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29B7C1" w14:textId="0F079707" w:rsidR="00985049" w:rsidRDefault="00651A33" w:rsidP="00D67A4E">
      <w:pPr>
        <w:jc w:val="center"/>
        <w:rPr>
          <w:b/>
          <w:sz w:val="28"/>
          <w:szCs w:val="28"/>
        </w:rPr>
      </w:pPr>
      <w:r w:rsidRPr="00C4537D">
        <w:rPr>
          <w:b/>
          <w:noProof/>
          <w:sz w:val="28"/>
          <w:szCs w:val="28"/>
        </w:rPr>
        <w:drawing>
          <wp:inline distT="0" distB="0" distL="0" distR="0" wp14:anchorId="4BD205DC" wp14:editId="0FC984EF">
            <wp:extent cx="558165" cy="614045"/>
            <wp:effectExtent l="0" t="0" r="0" b="0"/>
            <wp:docPr id="2" name="Рисунок 1" descr="кр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ым"/>
                    <pic:cNvPicPr preferRelativeResize="0">
                      <a:picLocks noChangeAspect="1" noChangeArrowheads="1"/>
                    </pic:cNvPicPr>
                  </pic:nvPicPr>
                  <pic:blipFill>
                    <a:blip r:embed="rId8"/>
                    <a:srcRect r="12993" b="10176"/>
                    <a:stretch>
                      <a:fillRect/>
                    </a:stretch>
                  </pic:blipFill>
                  <pic:spPr bwMode="auto">
                    <a:xfrm>
                      <a:off x="0" y="0"/>
                      <a:ext cx="558165" cy="614045"/>
                    </a:xfrm>
                    <a:prstGeom prst="rect">
                      <a:avLst/>
                    </a:prstGeom>
                    <a:noFill/>
                    <a:ln w="9525">
                      <a:noFill/>
                      <a:miter lim="800000"/>
                      <a:headEnd/>
                      <a:tailEnd/>
                    </a:ln>
                  </pic:spPr>
                </pic:pic>
              </a:graphicData>
            </a:graphic>
          </wp:inline>
        </w:drawing>
      </w:r>
    </w:p>
    <w:p w14:paraId="26F09A12" w14:textId="77777777" w:rsidR="00D67A4E" w:rsidRPr="00556173" w:rsidRDefault="00D67A4E" w:rsidP="00D67A4E">
      <w:pPr>
        <w:jc w:val="center"/>
        <w:rPr>
          <w:b/>
          <w:sz w:val="28"/>
          <w:szCs w:val="28"/>
        </w:rPr>
      </w:pPr>
      <w:r w:rsidRPr="00F82A9C">
        <w:rPr>
          <w:b/>
          <w:sz w:val="28"/>
          <w:szCs w:val="28"/>
        </w:rPr>
        <w:t>РЕСПУБЛИКА КРЫМ</w:t>
      </w:r>
    </w:p>
    <w:p w14:paraId="77536E44" w14:textId="77777777" w:rsidR="00D67A4E" w:rsidRDefault="00D67A4E" w:rsidP="00D67A4E">
      <w:pPr>
        <w:pBdr>
          <w:bottom w:val="single" w:sz="12" w:space="1" w:color="auto"/>
        </w:pBdr>
        <w:jc w:val="center"/>
        <w:rPr>
          <w:b/>
          <w:sz w:val="28"/>
          <w:szCs w:val="28"/>
        </w:rPr>
      </w:pPr>
      <w:r w:rsidRPr="00D059FF">
        <w:rPr>
          <w:b/>
          <w:sz w:val="28"/>
          <w:szCs w:val="28"/>
        </w:rPr>
        <w:t>КИРОВСКИЙ РАЙОННЫЙ СОВЕТ</w:t>
      </w:r>
    </w:p>
    <w:p w14:paraId="56BA1CB7" w14:textId="77777777" w:rsidR="006E3D22" w:rsidRDefault="006E3D22" w:rsidP="006E3D22">
      <w:pPr>
        <w:jc w:val="center"/>
        <w:rPr>
          <w:b/>
          <w:sz w:val="28"/>
          <w:szCs w:val="28"/>
        </w:rPr>
      </w:pPr>
      <w:r>
        <w:rPr>
          <w:b/>
          <w:sz w:val="28"/>
          <w:szCs w:val="28"/>
        </w:rPr>
        <w:t>внеочередная</w:t>
      </w:r>
    </w:p>
    <w:p w14:paraId="3CEC759E" w14:textId="7BADFC96" w:rsidR="00BB7EA8" w:rsidRDefault="00B345C3" w:rsidP="006E3D22">
      <w:pPr>
        <w:jc w:val="center"/>
        <w:rPr>
          <w:b/>
          <w:sz w:val="28"/>
          <w:szCs w:val="28"/>
        </w:rPr>
      </w:pPr>
      <w:r>
        <w:rPr>
          <w:b/>
          <w:sz w:val="28"/>
          <w:szCs w:val="28"/>
        </w:rPr>
        <w:t>85</w:t>
      </w:r>
      <w:r w:rsidR="006E3D22">
        <w:rPr>
          <w:b/>
          <w:sz w:val="28"/>
          <w:szCs w:val="28"/>
        </w:rPr>
        <w:t xml:space="preserve">-я </w:t>
      </w:r>
      <w:r w:rsidR="00E173C6">
        <w:rPr>
          <w:b/>
          <w:sz w:val="28"/>
          <w:szCs w:val="28"/>
        </w:rPr>
        <w:t>сессия 2</w:t>
      </w:r>
      <w:r w:rsidR="00BB7EA8">
        <w:rPr>
          <w:b/>
          <w:sz w:val="28"/>
          <w:szCs w:val="28"/>
        </w:rPr>
        <w:t>-го созыва</w:t>
      </w:r>
    </w:p>
    <w:p w14:paraId="5668FFC5" w14:textId="77777777" w:rsidR="00BB7EA8" w:rsidRDefault="00BB7EA8" w:rsidP="00D67A4E">
      <w:pPr>
        <w:jc w:val="center"/>
        <w:rPr>
          <w:b/>
          <w:sz w:val="28"/>
          <w:szCs w:val="28"/>
        </w:rPr>
      </w:pPr>
    </w:p>
    <w:p w14:paraId="15290C73" w14:textId="6E015259" w:rsidR="00D67A4E" w:rsidRDefault="003764FC" w:rsidP="00D67A4E">
      <w:pPr>
        <w:jc w:val="center"/>
        <w:rPr>
          <w:b/>
          <w:sz w:val="28"/>
          <w:szCs w:val="28"/>
        </w:rPr>
      </w:pPr>
      <w:r>
        <w:rPr>
          <w:b/>
          <w:sz w:val="28"/>
          <w:szCs w:val="28"/>
        </w:rPr>
        <w:t>Р Е Ш Е Н И Е</w:t>
      </w:r>
    </w:p>
    <w:p w14:paraId="4641A5E1" w14:textId="1B683DC3" w:rsidR="004C2C50" w:rsidRDefault="00B345C3" w:rsidP="004C2C50">
      <w:pPr>
        <w:rPr>
          <w:b/>
          <w:sz w:val="28"/>
          <w:szCs w:val="28"/>
        </w:rPr>
      </w:pPr>
      <w:r>
        <w:rPr>
          <w:b/>
          <w:sz w:val="28"/>
          <w:szCs w:val="28"/>
        </w:rPr>
        <w:t>15.12</w:t>
      </w:r>
      <w:r w:rsidR="008B5C24">
        <w:rPr>
          <w:b/>
          <w:sz w:val="28"/>
          <w:szCs w:val="28"/>
        </w:rPr>
        <w:t>.202</w:t>
      </w:r>
      <w:r w:rsidR="002B341D">
        <w:rPr>
          <w:b/>
          <w:sz w:val="28"/>
          <w:szCs w:val="28"/>
        </w:rPr>
        <w:t>3</w:t>
      </w:r>
      <w:r w:rsidR="008B5C24">
        <w:rPr>
          <w:b/>
          <w:sz w:val="28"/>
          <w:szCs w:val="28"/>
        </w:rPr>
        <w:tab/>
      </w:r>
      <w:r w:rsidR="008B5C24">
        <w:rPr>
          <w:b/>
          <w:sz w:val="28"/>
          <w:szCs w:val="28"/>
        </w:rPr>
        <w:tab/>
      </w:r>
      <w:r w:rsidR="008B5C24">
        <w:rPr>
          <w:b/>
          <w:sz w:val="28"/>
          <w:szCs w:val="28"/>
        </w:rPr>
        <w:tab/>
      </w:r>
      <w:r w:rsidR="008B5C24">
        <w:rPr>
          <w:b/>
          <w:sz w:val="28"/>
          <w:szCs w:val="28"/>
        </w:rPr>
        <w:tab/>
      </w:r>
      <w:r w:rsidR="008B5C24">
        <w:rPr>
          <w:b/>
          <w:sz w:val="28"/>
          <w:szCs w:val="28"/>
        </w:rPr>
        <w:tab/>
      </w:r>
      <w:r w:rsidR="008B5C24">
        <w:rPr>
          <w:b/>
          <w:sz w:val="28"/>
          <w:szCs w:val="28"/>
        </w:rPr>
        <w:tab/>
      </w:r>
      <w:r w:rsidR="004C2C50">
        <w:rPr>
          <w:b/>
          <w:sz w:val="28"/>
          <w:szCs w:val="28"/>
        </w:rPr>
        <w:tab/>
      </w:r>
      <w:r w:rsidR="008B5C24">
        <w:rPr>
          <w:b/>
          <w:sz w:val="28"/>
          <w:szCs w:val="28"/>
        </w:rPr>
        <w:tab/>
      </w:r>
      <w:r w:rsidR="008F6C80">
        <w:rPr>
          <w:b/>
          <w:sz w:val="28"/>
          <w:szCs w:val="28"/>
        </w:rPr>
        <w:tab/>
      </w:r>
      <w:r w:rsidR="008F6C80">
        <w:rPr>
          <w:b/>
          <w:sz w:val="28"/>
          <w:szCs w:val="28"/>
        </w:rPr>
        <w:tab/>
      </w:r>
      <w:r w:rsidR="008B5C24">
        <w:rPr>
          <w:b/>
          <w:sz w:val="28"/>
          <w:szCs w:val="28"/>
        </w:rPr>
        <w:tab/>
      </w:r>
      <w:r w:rsidR="004C2C50" w:rsidRPr="000515CA">
        <w:rPr>
          <w:b/>
          <w:sz w:val="28"/>
          <w:szCs w:val="28"/>
        </w:rPr>
        <w:t>№</w:t>
      </w:r>
      <w:r w:rsidR="008F6C80">
        <w:rPr>
          <w:b/>
          <w:sz w:val="28"/>
          <w:szCs w:val="28"/>
        </w:rPr>
        <w:t>671</w:t>
      </w:r>
    </w:p>
    <w:p w14:paraId="5F8582CD" w14:textId="77777777" w:rsidR="004C2C50" w:rsidRPr="000515CA" w:rsidRDefault="004C2C50" w:rsidP="00112B11">
      <w:pPr>
        <w:rPr>
          <w:b/>
          <w:sz w:val="28"/>
          <w:szCs w:val="28"/>
        </w:rPr>
      </w:pPr>
      <w:r>
        <w:rPr>
          <w:b/>
          <w:sz w:val="28"/>
          <w:szCs w:val="28"/>
        </w:rPr>
        <w:t>---------------------</w:t>
      </w:r>
    </w:p>
    <w:p w14:paraId="1FF7D90D" w14:textId="77777777" w:rsidR="00187E58" w:rsidRPr="000515CA" w:rsidRDefault="008E2F2B" w:rsidP="00187E58">
      <w:pPr>
        <w:rPr>
          <w:b/>
          <w:sz w:val="28"/>
          <w:szCs w:val="28"/>
        </w:rPr>
      </w:pPr>
      <w:r w:rsidRPr="000515CA">
        <w:rPr>
          <w:b/>
          <w:sz w:val="28"/>
          <w:szCs w:val="28"/>
        </w:rPr>
        <w:t>п</w:t>
      </w:r>
      <w:r w:rsidR="00112B11" w:rsidRPr="000515CA">
        <w:rPr>
          <w:b/>
          <w:sz w:val="28"/>
          <w:szCs w:val="28"/>
        </w:rPr>
        <w:t>гт</w:t>
      </w:r>
      <w:r w:rsidRPr="000515CA">
        <w:rPr>
          <w:b/>
          <w:sz w:val="28"/>
          <w:szCs w:val="28"/>
        </w:rPr>
        <w:t xml:space="preserve"> </w:t>
      </w:r>
      <w:r w:rsidR="00A31664" w:rsidRPr="000515CA">
        <w:rPr>
          <w:b/>
          <w:sz w:val="28"/>
          <w:szCs w:val="28"/>
        </w:rPr>
        <w:t>Кировское</w:t>
      </w:r>
    </w:p>
    <w:p w14:paraId="024E94C1" w14:textId="77777777" w:rsidR="00187E58" w:rsidRPr="000515CA" w:rsidRDefault="00187E58" w:rsidP="00187E58">
      <w:pPr>
        <w:rPr>
          <w:b/>
          <w:sz w:val="28"/>
          <w:szCs w:val="28"/>
        </w:rPr>
      </w:pPr>
    </w:p>
    <w:p w14:paraId="75A8A2A6" w14:textId="2DF5F601" w:rsidR="006E3D22" w:rsidRDefault="00E173C6" w:rsidP="00BA181C">
      <w:pPr>
        <w:pStyle w:val="af2"/>
        <w:ind w:right="4677"/>
        <w:jc w:val="both"/>
        <w:rPr>
          <w:b/>
          <w:sz w:val="28"/>
          <w:szCs w:val="28"/>
        </w:rPr>
      </w:pPr>
      <w:bookmarkStart w:id="0" w:name="_Hlk152758599"/>
      <w:r w:rsidRPr="000515CA">
        <w:rPr>
          <w:b/>
          <w:sz w:val="28"/>
          <w:szCs w:val="28"/>
        </w:rPr>
        <w:t xml:space="preserve">О внесении изменений в решение </w:t>
      </w:r>
      <w:r w:rsidR="006E3D22" w:rsidRPr="006E3D22">
        <w:rPr>
          <w:b/>
          <w:sz w:val="28"/>
          <w:szCs w:val="28"/>
        </w:rPr>
        <w:t xml:space="preserve">внеочередной 7-й сессии Кировского районного совета Республики Крым 2-го созыва от 05.12.2019 </w:t>
      </w:r>
      <w:r w:rsidR="006E3D22">
        <w:rPr>
          <w:b/>
          <w:sz w:val="28"/>
          <w:szCs w:val="28"/>
        </w:rPr>
        <w:t>№</w:t>
      </w:r>
      <w:r w:rsidR="00F31DF7">
        <w:rPr>
          <w:b/>
          <w:sz w:val="28"/>
          <w:szCs w:val="28"/>
        </w:rPr>
        <w:t>6</w:t>
      </w:r>
      <w:r w:rsidR="00885E95">
        <w:rPr>
          <w:b/>
          <w:sz w:val="28"/>
          <w:szCs w:val="28"/>
        </w:rPr>
        <w:t>5</w:t>
      </w:r>
      <w:r w:rsidR="006E3D22">
        <w:rPr>
          <w:b/>
          <w:sz w:val="28"/>
          <w:szCs w:val="28"/>
        </w:rPr>
        <w:t xml:space="preserve"> </w:t>
      </w:r>
      <w:r w:rsidR="006E3D22" w:rsidRPr="006E3D22">
        <w:rPr>
          <w:b/>
          <w:sz w:val="28"/>
          <w:szCs w:val="28"/>
        </w:rPr>
        <w:t xml:space="preserve">«Об утверждении Правил землепользования и застройки муниципального образования </w:t>
      </w:r>
      <w:r w:rsidR="00885E95">
        <w:rPr>
          <w:b/>
          <w:sz w:val="28"/>
          <w:szCs w:val="28"/>
        </w:rPr>
        <w:t>Владиславовское</w:t>
      </w:r>
      <w:r w:rsidR="006E3D22">
        <w:rPr>
          <w:b/>
          <w:sz w:val="28"/>
          <w:szCs w:val="28"/>
        </w:rPr>
        <w:t xml:space="preserve"> </w:t>
      </w:r>
      <w:r w:rsidR="006E3D22" w:rsidRPr="006E3D22">
        <w:rPr>
          <w:b/>
          <w:sz w:val="28"/>
          <w:szCs w:val="28"/>
        </w:rPr>
        <w:t>сельское поселение</w:t>
      </w:r>
      <w:r w:rsidR="006E3D22">
        <w:rPr>
          <w:b/>
          <w:sz w:val="28"/>
          <w:szCs w:val="28"/>
        </w:rPr>
        <w:t xml:space="preserve"> </w:t>
      </w:r>
      <w:r w:rsidR="006E3D22" w:rsidRPr="006E3D22">
        <w:rPr>
          <w:b/>
          <w:sz w:val="28"/>
          <w:szCs w:val="28"/>
        </w:rPr>
        <w:t>Кировского района Республики Крым»</w:t>
      </w:r>
      <w:bookmarkEnd w:id="0"/>
    </w:p>
    <w:p w14:paraId="6174A84C" w14:textId="77777777" w:rsidR="006E3D22" w:rsidRDefault="006E3D22" w:rsidP="006E3D22">
      <w:pPr>
        <w:pStyle w:val="af2"/>
        <w:rPr>
          <w:b/>
          <w:sz w:val="28"/>
          <w:szCs w:val="28"/>
        </w:rPr>
      </w:pPr>
    </w:p>
    <w:p w14:paraId="0C547384" w14:textId="00CE1F44" w:rsidR="00A519A4" w:rsidRDefault="008B5C24" w:rsidP="00885E95">
      <w:pPr>
        <w:jc w:val="both"/>
        <w:rPr>
          <w:sz w:val="28"/>
          <w:szCs w:val="28"/>
        </w:rPr>
      </w:pPr>
      <w:r w:rsidRPr="005D0973">
        <w:rPr>
          <w:sz w:val="28"/>
          <w:szCs w:val="28"/>
        </w:rPr>
        <w:t xml:space="preserve">В соответствии с </w:t>
      </w:r>
      <w:bookmarkStart w:id="1" w:name="_Hlk152681908"/>
      <w:r w:rsidRPr="005D0973">
        <w:rPr>
          <w:sz w:val="28"/>
          <w:szCs w:val="28"/>
        </w:rPr>
        <w:t>ч. 4 ст. 14</w:t>
      </w:r>
      <w:r>
        <w:rPr>
          <w:sz w:val="28"/>
          <w:szCs w:val="28"/>
        </w:rPr>
        <w:t>, ч. 5 ст. 28</w:t>
      </w:r>
      <w:r w:rsidRPr="005D0973">
        <w:rPr>
          <w:sz w:val="28"/>
          <w:szCs w:val="28"/>
        </w:rPr>
        <w:t xml:space="preserve"> Федерального закона от 06.10.2003 № 131</w:t>
      </w:r>
      <w:r w:rsidRPr="005D0973">
        <w:rPr>
          <w:sz w:val="28"/>
          <w:szCs w:val="28"/>
        </w:rPr>
        <w:noBreakHyphen/>
        <w:t xml:space="preserve">ФЗ «Об общих принципах организации местного самоуправления в Российской Федерации», </w:t>
      </w:r>
      <w:r w:rsidRPr="008B5C24">
        <w:rPr>
          <w:sz w:val="28"/>
          <w:szCs w:val="28"/>
        </w:rPr>
        <w:t>ч.</w:t>
      </w:r>
      <w:r w:rsidRPr="003D3D19">
        <w:rPr>
          <w:sz w:val="28"/>
          <w:szCs w:val="28"/>
        </w:rPr>
        <w:t xml:space="preserve"> 1 ст. 30, п. </w:t>
      </w:r>
      <w:r w:rsidR="00885E95">
        <w:rPr>
          <w:sz w:val="28"/>
          <w:szCs w:val="28"/>
        </w:rPr>
        <w:t>1</w:t>
      </w:r>
      <w:r w:rsidRPr="003D3D19">
        <w:rPr>
          <w:sz w:val="28"/>
          <w:szCs w:val="28"/>
        </w:rPr>
        <w:t xml:space="preserve"> ч. 2 ст. 33,</w:t>
      </w:r>
      <w:r w:rsidR="00885E95">
        <w:rPr>
          <w:sz w:val="28"/>
          <w:szCs w:val="28"/>
        </w:rPr>
        <w:t xml:space="preserve"> </w:t>
      </w:r>
      <w:r w:rsidRPr="005D0973">
        <w:rPr>
          <w:sz w:val="28"/>
          <w:szCs w:val="28"/>
        </w:rPr>
        <w:t>Градостроительного кодекса Российской Федерации</w:t>
      </w:r>
      <w:r w:rsidR="00D15FCB" w:rsidRPr="00D15FCB">
        <w:rPr>
          <w:sz w:val="28"/>
          <w:szCs w:val="28"/>
        </w:rPr>
        <w:t xml:space="preserve">, </w:t>
      </w:r>
      <w:r>
        <w:rPr>
          <w:sz w:val="28"/>
          <w:szCs w:val="28"/>
        </w:rPr>
        <w:t>п. 1 ст. 11</w:t>
      </w:r>
      <w:r w:rsidR="00D15FCB" w:rsidRPr="00D15FCB">
        <w:rPr>
          <w:sz w:val="28"/>
          <w:szCs w:val="28"/>
        </w:rPr>
        <w:t xml:space="preserve"> Земельного кодекса Российской Федерации, ч. 2, ч. 4 ст. 4 Закона Республики Крым от 16.01.2015 № 67-ЗРК/2015 «О регулировании градостроительной деятельности в Республике Крым», п. 1 ч. 2 ст. 6, п. 45 ч. 1 ст. 29</w:t>
      </w:r>
      <w:r w:rsidR="00BB43AA">
        <w:rPr>
          <w:sz w:val="28"/>
          <w:szCs w:val="28"/>
        </w:rPr>
        <w:t xml:space="preserve">, </w:t>
      </w:r>
      <w:r w:rsidR="00BB43AA" w:rsidRPr="005D0973">
        <w:rPr>
          <w:sz w:val="28"/>
          <w:szCs w:val="28"/>
        </w:rPr>
        <w:t>п. 3 ч. 1 ст. 44</w:t>
      </w:r>
      <w:r w:rsidR="00D15FCB" w:rsidRPr="00D15FCB">
        <w:rPr>
          <w:sz w:val="28"/>
          <w:szCs w:val="28"/>
        </w:rPr>
        <w:t xml:space="preserve"> Устава муниципального образования Кировский район Республики Крым</w:t>
      </w:r>
      <w:bookmarkEnd w:id="1"/>
      <w:r w:rsidR="008F5DEB">
        <w:rPr>
          <w:sz w:val="28"/>
          <w:szCs w:val="28"/>
        </w:rPr>
        <w:t xml:space="preserve">, </w:t>
      </w:r>
      <w:r w:rsidR="006E3D22" w:rsidRPr="006E3D22">
        <w:rPr>
          <w:sz w:val="28"/>
          <w:szCs w:val="28"/>
        </w:rPr>
        <w:t xml:space="preserve">рассмотрев </w:t>
      </w:r>
      <w:r w:rsidR="00FB434B" w:rsidRPr="00FB434B">
        <w:rPr>
          <w:sz w:val="28"/>
          <w:szCs w:val="28"/>
        </w:rPr>
        <w:t xml:space="preserve">распоряжение администрации Кировского района Республики Крым от </w:t>
      </w:r>
      <w:r w:rsidR="00885E95">
        <w:rPr>
          <w:sz w:val="28"/>
          <w:szCs w:val="28"/>
        </w:rPr>
        <w:t>24.12</w:t>
      </w:r>
      <w:r w:rsidR="00BC4C62">
        <w:rPr>
          <w:sz w:val="28"/>
          <w:szCs w:val="28"/>
        </w:rPr>
        <w:t>.2023</w:t>
      </w:r>
      <w:r w:rsidR="00792E15">
        <w:rPr>
          <w:sz w:val="28"/>
          <w:szCs w:val="28"/>
        </w:rPr>
        <w:t xml:space="preserve"> № </w:t>
      </w:r>
      <w:r w:rsidR="00885E95">
        <w:rPr>
          <w:sz w:val="28"/>
          <w:szCs w:val="28"/>
        </w:rPr>
        <w:t>11</w:t>
      </w:r>
      <w:r w:rsidR="00BB43AA">
        <w:rPr>
          <w:sz w:val="28"/>
          <w:szCs w:val="28"/>
        </w:rPr>
        <w:t xml:space="preserve"> </w:t>
      </w:r>
      <w:r w:rsidR="00FB434B" w:rsidRPr="00FB434B">
        <w:rPr>
          <w:sz w:val="28"/>
          <w:szCs w:val="28"/>
        </w:rPr>
        <w:t>«</w:t>
      </w:r>
      <w:r w:rsidR="002B341D" w:rsidRPr="002B341D">
        <w:rPr>
          <w:sz w:val="28"/>
          <w:szCs w:val="28"/>
        </w:rPr>
        <w:t xml:space="preserve">О согласовании проекта внесения изменений в Правила землепользования и застройки муниципального образования </w:t>
      </w:r>
      <w:r w:rsidR="00885E95">
        <w:rPr>
          <w:sz w:val="28"/>
          <w:szCs w:val="28"/>
        </w:rPr>
        <w:t>Владиславовское</w:t>
      </w:r>
      <w:r w:rsidR="002B341D" w:rsidRPr="002B341D">
        <w:rPr>
          <w:sz w:val="28"/>
          <w:szCs w:val="28"/>
        </w:rPr>
        <w:t xml:space="preserve"> сельское поселение Кировского района Республики Крым, утвержденные решением внеочередной 7-й сессии Кировского районного совета Республики Крым 2-го созыва от 05.12.2019 № </w:t>
      </w:r>
      <w:r w:rsidR="00885E95">
        <w:rPr>
          <w:sz w:val="28"/>
          <w:szCs w:val="28"/>
        </w:rPr>
        <w:t>65</w:t>
      </w:r>
      <w:r w:rsidR="00FB434B" w:rsidRPr="00FB434B">
        <w:rPr>
          <w:sz w:val="28"/>
          <w:szCs w:val="28"/>
        </w:rPr>
        <w:t>», письмо администрации Кировского</w:t>
      </w:r>
      <w:r w:rsidR="00792E15">
        <w:rPr>
          <w:sz w:val="28"/>
          <w:szCs w:val="28"/>
        </w:rPr>
        <w:t xml:space="preserve"> района Республики Крым от</w:t>
      </w:r>
      <w:r w:rsidR="00B345C3">
        <w:rPr>
          <w:sz w:val="28"/>
          <w:szCs w:val="28"/>
        </w:rPr>
        <w:t xml:space="preserve"> 08.12</w:t>
      </w:r>
      <w:r w:rsidR="00885E95">
        <w:rPr>
          <w:sz w:val="28"/>
          <w:szCs w:val="28"/>
        </w:rPr>
        <w:t>.</w:t>
      </w:r>
      <w:r w:rsidR="00BC4C62">
        <w:rPr>
          <w:sz w:val="28"/>
          <w:szCs w:val="28"/>
        </w:rPr>
        <w:t>2023</w:t>
      </w:r>
      <w:r w:rsidR="002B341D">
        <w:rPr>
          <w:sz w:val="28"/>
          <w:szCs w:val="28"/>
        </w:rPr>
        <w:t xml:space="preserve"> </w:t>
      </w:r>
      <w:r w:rsidR="00792E15">
        <w:rPr>
          <w:sz w:val="28"/>
          <w:szCs w:val="28"/>
        </w:rPr>
        <w:t>№</w:t>
      </w:r>
      <w:r w:rsidR="00885E95">
        <w:rPr>
          <w:sz w:val="28"/>
          <w:szCs w:val="28"/>
        </w:rPr>
        <w:t> </w:t>
      </w:r>
      <w:r w:rsidR="00BC4C62">
        <w:rPr>
          <w:sz w:val="28"/>
          <w:szCs w:val="28"/>
        </w:rPr>
        <w:t>05-23/</w:t>
      </w:r>
      <w:r w:rsidR="00B345C3">
        <w:rPr>
          <w:sz w:val="28"/>
          <w:szCs w:val="28"/>
        </w:rPr>
        <w:t>3849</w:t>
      </w:r>
      <w:r w:rsidR="00FB434B" w:rsidRPr="00FB434B">
        <w:rPr>
          <w:sz w:val="28"/>
          <w:szCs w:val="28"/>
        </w:rPr>
        <w:t>,</w:t>
      </w:r>
      <w:r w:rsidR="009F481C">
        <w:rPr>
          <w:sz w:val="28"/>
          <w:szCs w:val="28"/>
        </w:rPr>
        <w:t xml:space="preserve"> </w:t>
      </w:r>
      <w:r w:rsidR="006E3D22" w:rsidRPr="006E3D22">
        <w:rPr>
          <w:sz w:val="28"/>
          <w:szCs w:val="28"/>
        </w:rPr>
        <w:t>Кировский районный совет Республики Крым</w:t>
      </w:r>
    </w:p>
    <w:p w14:paraId="42DCDA95" w14:textId="77777777" w:rsidR="00BA181C" w:rsidRPr="00BA181C" w:rsidRDefault="00BA181C" w:rsidP="00E34D67">
      <w:pPr>
        <w:pStyle w:val="af2"/>
        <w:jc w:val="center"/>
        <w:rPr>
          <w:sz w:val="16"/>
          <w:szCs w:val="16"/>
        </w:rPr>
      </w:pPr>
    </w:p>
    <w:p w14:paraId="1EE04EDF" w14:textId="1F956F55" w:rsidR="0098561E" w:rsidRPr="00F87736" w:rsidRDefault="0098561E" w:rsidP="00E34D67">
      <w:pPr>
        <w:pStyle w:val="af2"/>
        <w:jc w:val="center"/>
        <w:rPr>
          <w:b/>
          <w:bCs/>
          <w:sz w:val="28"/>
          <w:szCs w:val="28"/>
        </w:rPr>
      </w:pPr>
      <w:r w:rsidRPr="00F87736">
        <w:rPr>
          <w:b/>
          <w:bCs/>
          <w:sz w:val="28"/>
          <w:szCs w:val="28"/>
        </w:rPr>
        <w:t>Р Е Ш И Л:</w:t>
      </w:r>
    </w:p>
    <w:p w14:paraId="1E3E722B" w14:textId="77777777" w:rsidR="009222D6" w:rsidRPr="00BA181C" w:rsidRDefault="009222D6" w:rsidP="00E34D67">
      <w:pPr>
        <w:pStyle w:val="af2"/>
        <w:jc w:val="center"/>
        <w:rPr>
          <w:sz w:val="16"/>
          <w:szCs w:val="16"/>
        </w:rPr>
      </w:pPr>
    </w:p>
    <w:p w14:paraId="42FF5D50" w14:textId="17B0C735" w:rsidR="00713187" w:rsidRDefault="00477DFA" w:rsidP="00713187">
      <w:pPr>
        <w:pStyle w:val="af2"/>
        <w:jc w:val="both"/>
        <w:rPr>
          <w:sz w:val="28"/>
          <w:szCs w:val="28"/>
        </w:rPr>
      </w:pPr>
      <w:r w:rsidRPr="00945A8D">
        <w:rPr>
          <w:sz w:val="28"/>
          <w:szCs w:val="28"/>
        </w:rPr>
        <w:t xml:space="preserve">Внести в </w:t>
      </w:r>
      <w:r w:rsidR="00945A8D" w:rsidRPr="00945A8D">
        <w:rPr>
          <w:sz w:val="28"/>
          <w:szCs w:val="28"/>
        </w:rPr>
        <w:t>Правил</w:t>
      </w:r>
      <w:r w:rsidR="00945A8D">
        <w:rPr>
          <w:sz w:val="28"/>
          <w:szCs w:val="28"/>
        </w:rPr>
        <w:t>а</w:t>
      </w:r>
      <w:r w:rsidR="00945A8D" w:rsidRPr="00945A8D">
        <w:rPr>
          <w:sz w:val="28"/>
          <w:szCs w:val="28"/>
        </w:rPr>
        <w:t xml:space="preserve"> землепользования и застройки муниципального образования </w:t>
      </w:r>
      <w:r w:rsidR="00885E95">
        <w:rPr>
          <w:sz w:val="28"/>
          <w:szCs w:val="28"/>
        </w:rPr>
        <w:t>Владиславовское</w:t>
      </w:r>
      <w:r w:rsidR="00945A8D" w:rsidRPr="00945A8D">
        <w:rPr>
          <w:sz w:val="28"/>
          <w:szCs w:val="28"/>
        </w:rPr>
        <w:t xml:space="preserve"> сельское поселение Кировского района Республики Крым, утвержденные решение</w:t>
      </w:r>
      <w:r w:rsidR="00945A8D">
        <w:rPr>
          <w:sz w:val="28"/>
          <w:szCs w:val="28"/>
        </w:rPr>
        <w:t>м</w:t>
      </w:r>
      <w:r w:rsidR="00945A8D" w:rsidRPr="00945A8D">
        <w:rPr>
          <w:sz w:val="28"/>
          <w:szCs w:val="28"/>
        </w:rPr>
        <w:t xml:space="preserve"> внеочередной 7-й сессии Кировского районного совета Республики Крым 2-го созыва от 05.12.2019 № 6</w:t>
      </w:r>
      <w:r w:rsidR="008A7268">
        <w:rPr>
          <w:sz w:val="28"/>
          <w:szCs w:val="28"/>
        </w:rPr>
        <w:t>5</w:t>
      </w:r>
      <w:r w:rsidR="00713187">
        <w:rPr>
          <w:sz w:val="28"/>
          <w:szCs w:val="28"/>
        </w:rPr>
        <w:t>, изложив их в новой редакции (прилагается).</w:t>
      </w:r>
    </w:p>
    <w:p w14:paraId="313073C2" w14:textId="42165C5A" w:rsidR="00E34D67" w:rsidRPr="000515CA" w:rsidRDefault="00B345C3" w:rsidP="00713187">
      <w:pPr>
        <w:pStyle w:val="af2"/>
        <w:jc w:val="both"/>
        <w:rPr>
          <w:sz w:val="28"/>
          <w:szCs w:val="28"/>
        </w:rPr>
      </w:pPr>
      <w:r>
        <w:rPr>
          <w:sz w:val="28"/>
          <w:szCs w:val="28"/>
        </w:rPr>
        <w:lastRenderedPageBreak/>
        <w:t>О</w:t>
      </w:r>
      <w:r w:rsidR="009222D6">
        <w:rPr>
          <w:sz w:val="28"/>
          <w:szCs w:val="28"/>
        </w:rPr>
        <w:t xml:space="preserve">бнародовать </w:t>
      </w:r>
      <w:r w:rsidR="00E34D67" w:rsidRPr="000515CA">
        <w:rPr>
          <w:sz w:val="28"/>
          <w:szCs w:val="28"/>
        </w:rPr>
        <w:t>настоящее решение на информационном стенде Кировского районного совета</w:t>
      </w:r>
      <w:r w:rsidR="00B7473E" w:rsidRPr="000515CA">
        <w:rPr>
          <w:sz w:val="28"/>
          <w:szCs w:val="28"/>
        </w:rPr>
        <w:t xml:space="preserve"> Республики Крым</w:t>
      </w:r>
      <w:r w:rsidR="00E34D67" w:rsidRPr="000515CA">
        <w:rPr>
          <w:sz w:val="28"/>
          <w:szCs w:val="28"/>
        </w:rPr>
        <w:t xml:space="preserve">, разместить </w:t>
      </w:r>
      <w:r w:rsidR="000515CA">
        <w:rPr>
          <w:sz w:val="28"/>
          <w:szCs w:val="28"/>
        </w:rPr>
        <w:t>в ГИС «</w:t>
      </w:r>
      <w:r w:rsidR="00E34D67" w:rsidRPr="000515CA">
        <w:rPr>
          <w:sz w:val="28"/>
          <w:szCs w:val="28"/>
        </w:rPr>
        <w:t>Портал Правительства Республики Крым</w:t>
      </w:r>
      <w:r w:rsidR="000515CA">
        <w:rPr>
          <w:sz w:val="28"/>
          <w:szCs w:val="28"/>
        </w:rPr>
        <w:t>»</w:t>
      </w:r>
      <w:r w:rsidR="00E34D67" w:rsidRPr="000515CA">
        <w:rPr>
          <w:sz w:val="28"/>
          <w:szCs w:val="28"/>
        </w:rPr>
        <w:t xml:space="preserve"> в разделе Муниципальные образования, Кировский район</w:t>
      </w:r>
      <w:r w:rsidR="00E75ED1" w:rsidRPr="000515CA">
        <w:rPr>
          <w:sz w:val="28"/>
          <w:szCs w:val="28"/>
        </w:rPr>
        <w:t xml:space="preserve"> </w:t>
      </w:r>
      <w:r w:rsidR="00E34D67" w:rsidRPr="000515CA">
        <w:rPr>
          <w:sz w:val="28"/>
          <w:szCs w:val="28"/>
        </w:rPr>
        <w:t>http</w:t>
      </w:r>
      <w:r w:rsidR="002C6CA6" w:rsidRPr="000515CA">
        <w:rPr>
          <w:sz w:val="28"/>
          <w:szCs w:val="28"/>
          <w:lang w:val="en-US"/>
        </w:rPr>
        <w:t>s</w:t>
      </w:r>
      <w:r w:rsidR="00E34D67" w:rsidRPr="000515CA">
        <w:rPr>
          <w:sz w:val="28"/>
          <w:szCs w:val="28"/>
        </w:rPr>
        <w:t>://kirovskiy.rk.gov.ru, в газете «Кировец».</w:t>
      </w:r>
    </w:p>
    <w:p w14:paraId="2AD59F50" w14:textId="77777777" w:rsidR="001614A9" w:rsidRPr="000515CA" w:rsidRDefault="00142EA3" w:rsidP="002F5409">
      <w:pPr>
        <w:pStyle w:val="af2"/>
        <w:jc w:val="both"/>
        <w:rPr>
          <w:sz w:val="28"/>
          <w:szCs w:val="28"/>
        </w:rPr>
      </w:pPr>
      <w:r>
        <w:rPr>
          <w:sz w:val="28"/>
          <w:szCs w:val="28"/>
        </w:rPr>
        <w:t>3</w:t>
      </w:r>
      <w:r w:rsidR="00E34D67" w:rsidRPr="000515CA">
        <w:rPr>
          <w:sz w:val="28"/>
          <w:szCs w:val="28"/>
        </w:rPr>
        <w:t>. Контроль за исполнением настоящего решения возложить на</w:t>
      </w:r>
      <w:r w:rsidR="00C45136" w:rsidRPr="00C45136">
        <w:rPr>
          <w:sz w:val="28"/>
          <w:szCs w:val="28"/>
        </w:rPr>
        <w:t xml:space="preserve"> постоянную комиссию Кировского районного совета Республики Крым по аграрным и земельным вопросам, экологии и рациональному природопользованию</w:t>
      </w:r>
      <w:r w:rsidR="00C45136">
        <w:rPr>
          <w:sz w:val="28"/>
          <w:szCs w:val="28"/>
        </w:rPr>
        <w:t xml:space="preserve">, </w:t>
      </w:r>
      <w:r w:rsidR="001614A9" w:rsidRPr="000515CA">
        <w:rPr>
          <w:sz w:val="28"/>
          <w:szCs w:val="28"/>
        </w:rPr>
        <w:t>администрацию Кировского района Республики Крым.</w:t>
      </w:r>
    </w:p>
    <w:p w14:paraId="604D7EA0" w14:textId="5C70AF00" w:rsidR="000515CA" w:rsidRDefault="00142EA3" w:rsidP="002F5409">
      <w:pPr>
        <w:pStyle w:val="af2"/>
        <w:jc w:val="both"/>
        <w:rPr>
          <w:sz w:val="28"/>
          <w:szCs w:val="28"/>
        </w:rPr>
      </w:pPr>
      <w:r>
        <w:rPr>
          <w:sz w:val="28"/>
          <w:szCs w:val="28"/>
        </w:rPr>
        <w:t>4</w:t>
      </w:r>
      <w:r w:rsidR="00E34D67" w:rsidRPr="000515CA">
        <w:rPr>
          <w:sz w:val="28"/>
          <w:szCs w:val="28"/>
        </w:rPr>
        <w:t xml:space="preserve">. Настоящее решение вступает в силу с </w:t>
      </w:r>
      <w:r w:rsidR="000515CA">
        <w:rPr>
          <w:sz w:val="28"/>
          <w:szCs w:val="28"/>
        </w:rPr>
        <w:t>даты</w:t>
      </w:r>
      <w:r w:rsidR="00E34D67" w:rsidRPr="000515CA">
        <w:rPr>
          <w:sz w:val="28"/>
          <w:szCs w:val="28"/>
        </w:rPr>
        <w:t xml:space="preserve"> </w:t>
      </w:r>
      <w:r w:rsidR="009222D6">
        <w:rPr>
          <w:sz w:val="28"/>
          <w:szCs w:val="28"/>
        </w:rPr>
        <w:t>обнародования</w:t>
      </w:r>
      <w:r w:rsidR="00E34D67" w:rsidRPr="000515CA">
        <w:rPr>
          <w:sz w:val="28"/>
          <w:szCs w:val="28"/>
        </w:rPr>
        <w:t xml:space="preserve">. </w:t>
      </w:r>
    </w:p>
    <w:p w14:paraId="73920F31" w14:textId="77777777" w:rsidR="00CF7E71" w:rsidRDefault="00CF7E71" w:rsidP="000515CA">
      <w:pPr>
        <w:pStyle w:val="af2"/>
        <w:jc w:val="both"/>
        <w:rPr>
          <w:b/>
          <w:sz w:val="28"/>
          <w:szCs w:val="28"/>
        </w:rPr>
      </w:pPr>
    </w:p>
    <w:p w14:paraId="4E4B4E69" w14:textId="77777777" w:rsidR="008F6C80" w:rsidRDefault="008F6C80" w:rsidP="000515CA">
      <w:pPr>
        <w:pStyle w:val="af2"/>
        <w:jc w:val="both"/>
        <w:rPr>
          <w:b/>
          <w:sz w:val="28"/>
          <w:szCs w:val="28"/>
        </w:rPr>
      </w:pPr>
    </w:p>
    <w:p w14:paraId="4419F503" w14:textId="77777777" w:rsidR="008F6C80" w:rsidRDefault="00137B1C" w:rsidP="0010608F">
      <w:pPr>
        <w:rPr>
          <w:b/>
          <w:bCs/>
          <w:sz w:val="28"/>
          <w:szCs w:val="28"/>
        </w:rPr>
      </w:pPr>
      <w:r w:rsidRPr="008F6C80">
        <w:rPr>
          <w:b/>
          <w:bCs/>
          <w:sz w:val="28"/>
          <w:szCs w:val="28"/>
        </w:rPr>
        <w:t>Председатель</w:t>
      </w:r>
      <w:r w:rsidR="008F6C80">
        <w:rPr>
          <w:b/>
          <w:bCs/>
          <w:sz w:val="28"/>
          <w:szCs w:val="28"/>
        </w:rPr>
        <w:t xml:space="preserve"> </w:t>
      </w:r>
      <w:r w:rsidR="0010608F" w:rsidRPr="008F6C80">
        <w:rPr>
          <w:b/>
          <w:bCs/>
          <w:sz w:val="28"/>
          <w:szCs w:val="28"/>
        </w:rPr>
        <w:t xml:space="preserve">Кировского </w:t>
      </w:r>
    </w:p>
    <w:p w14:paraId="54D0AB4E" w14:textId="556736F1" w:rsidR="00667A86" w:rsidRPr="008F6C80" w:rsidRDefault="0010608F" w:rsidP="0010608F">
      <w:pPr>
        <w:rPr>
          <w:b/>
          <w:bCs/>
          <w:sz w:val="28"/>
          <w:szCs w:val="28"/>
        </w:rPr>
      </w:pPr>
      <w:r w:rsidRPr="008F6C80">
        <w:rPr>
          <w:b/>
          <w:bCs/>
          <w:sz w:val="28"/>
          <w:szCs w:val="28"/>
        </w:rPr>
        <w:t xml:space="preserve">районного совета </w:t>
      </w:r>
      <w:r w:rsidRPr="008F6C80">
        <w:rPr>
          <w:b/>
          <w:bCs/>
          <w:sz w:val="28"/>
          <w:szCs w:val="28"/>
        </w:rPr>
        <w:tab/>
      </w:r>
      <w:r w:rsidRPr="008F6C80">
        <w:rPr>
          <w:b/>
          <w:bCs/>
          <w:sz w:val="28"/>
          <w:szCs w:val="28"/>
        </w:rPr>
        <w:tab/>
      </w:r>
      <w:r w:rsidRPr="008F6C80">
        <w:rPr>
          <w:b/>
          <w:bCs/>
          <w:sz w:val="28"/>
          <w:szCs w:val="28"/>
        </w:rPr>
        <w:tab/>
      </w:r>
      <w:r w:rsidRPr="008F6C80">
        <w:rPr>
          <w:b/>
          <w:bCs/>
          <w:sz w:val="28"/>
          <w:szCs w:val="28"/>
        </w:rPr>
        <w:tab/>
      </w:r>
      <w:r w:rsidRPr="008F6C80">
        <w:rPr>
          <w:b/>
          <w:bCs/>
          <w:sz w:val="28"/>
          <w:szCs w:val="28"/>
        </w:rPr>
        <w:tab/>
      </w:r>
      <w:r w:rsidR="008F6C80">
        <w:rPr>
          <w:b/>
          <w:bCs/>
          <w:sz w:val="28"/>
          <w:szCs w:val="28"/>
        </w:rPr>
        <w:tab/>
      </w:r>
      <w:r w:rsidR="008F6C80">
        <w:rPr>
          <w:b/>
          <w:bCs/>
          <w:sz w:val="28"/>
          <w:szCs w:val="28"/>
        </w:rPr>
        <w:tab/>
      </w:r>
      <w:r w:rsidR="00137B1C" w:rsidRPr="008F6C80">
        <w:rPr>
          <w:b/>
          <w:bCs/>
          <w:sz w:val="28"/>
          <w:szCs w:val="28"/>
        </w:rPr>
        <w:t>Е. В. Гуцул</w:t>
      </w:r>
    </w:p>
    <w:p w14:paraId="5F40FEAC" w14:textId="401D5C59" w:rsidR="005D7EE7" w:rsidRDefault="005D7EE7">
      <w:pPr>
        <w:rPr>
          <w:b/>
          <w:bCs/>
          <w:sz w:val="28"/>
          <w:szCs w:val="28"/>
        </w:rPr>
      </w:pPr>
      <w:r>
        <w:rPr>
          <w:b/>
          <w:bCs/>
          <w:sz w:val="28"/>
          <w:szCs w:val="28"/>
        </w:rPr>
        <w:br w:type="page"/>
      </w:r>
    </w:p>
    <w:bookmarkStart w:id="2" w:name="_Toc41558075"/>
    <w:bookmarkStart w:id="3" w:name="_Toc56689237"/>
    <w:bookmarkStart w:id="4" w:name="_Toc56693469"/>
    <w:bookmarkStart w:id="5" w:name="_Toc70346630"/>
    <w:bookmarkStart w:id="6" w:name="_Toc71730011"/>
    <w:bookmarkStart w:id="7" w:name="_Toc82440443"/>
    <w:bookmarkStart w:id="8" w:name="_Toc88731807"/>
    <w:p w14:paraId="02BC1F52" w14:textId="2BFC9356" w:rsidR="005D7EE7" w:rsidRPr="00FB2784" w:rsidRDefault="005D7EE7" w:rsidP="00FB2784">
      <w:pPr>
        <w:spacing w:line="245" w:lineRule="auto"/>
        <w:jc w:val="center"/>
        <w:rPr>
          <w:color w:val="000000"/>
        </w:rPr>
      </w:pPr>
      <w:r w:rsidRPr="00FB2784">
        <w:rPr>
          <w:noProof/>
        </w:rPr>
        <w:lastRenderedPageBreak/>
        <mc:AlternateContent>
          <mc:Choice Requires="wps">
            <w:drawing>
              <wp:anchor distT="0" distB="0" distL="114300" distR="114300" simplePos="0" relativeHeight="251660288" behindDoc="0" locked="0" layoutInCell="1" allowOverlap="1" wp14:anchorId="0CA1C3EC" wp14:editId="34E5E524">
                <wp:simplePos x="0" y="0"/>
                <wp:positionH relativeFrom="column">
                  <wp:posOffset>1905</wp:posOffset>
                </wp:positionH>
                <wp:positionV relativeFrom="paragraph">
                  <wp:posOffset>-106680</wp:posOffset>
                </wp:positionV>
                <wp:extent cx="6459855" cy="9318625"/>
                <wp:effectExtent l="17145" t="13335" r="9525" b="12065"/>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9855" cy="931862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BBF025" id="Rectangle 2" o:spid="_x0000_s1026" style="position:absolute;margin-left:.15pt;margin-top:-8.4pt;width:508.65pt;height:73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" filled="f" strokeweight="1.5pt"/>
            </w:pict>
          </mc:Fallback>
        </mc:AlternateContent>
      </w:r>
      <w:bookmarkEnd w:id="2"/>
      <w:bookmarkEnd w:id="3"/>
      <w:bookmarkEnd w:id="4"/>
      <w:bookmarkEnd w:id="5"/>
      <w:bookmarkEnd w:id="6"/>
      <w:bookmarkEnd w:id="7"/>
      <w:bookmarkEnd w:id="8"/>
      <w:r w:rsidR="00FB2784">
        <w:rPr>
          <w:color w:val="000000"/>
        </w:rPr>
        <w:t xml:space="preserve">                                                                                                                                                </w:t>
      </w:r>
      <w:r w:rsidRPr="00FB2784">
        <w:rPr>
          <w:color w:val="000000"/>
        </w:rPr>
        <w:t>Приложение</w:t>
      </w:r>
    </w:p>
    <w:p w14:paraId="75ED9E74" w14:textId="77777777" w:rsidR="00D2351F" w:rsidRPr="00FB2784" w:rsidRDefault="005D7EE7" w:rsidP="00D2351F">
      <w:pPr>
        <w:ind w:right="140"/>
        <w:jc w:val="right"/>
        <w:textAlignment w:val="baseline"/>
        <w:rPr>
          <w:color w:val="000000"/>
        </w:rPr>
      </w:pPr>
      <w:r w:rsidRPr="00FB2784">
        <w:rPr>
          <w:color w:val="000000"/>
        </w:rPr>
        <w:t>к решению</w:t>
      </w:r>
      <w:r w:rsidR="00D2351F" w:rsidRPr="00FB2784">
        <w:rPr>
          <w:color w:val="000000"/>
        </w:rPr>
        <w:t xml:space="preserve"> 85-й сессии 2-го созыва</w:t>
      </w:r>
      <w:r w:rsidRPr="00FB2784">
        <w:rPr>
          <w:color w:val="000000"/>
        </w:rPr>
        <w:t xml:space="preserve"> </w:t>
      </w:r>
    </w:p>
    <w:p w14:paraId="4EFAC8A8" w14:textId="3A15EB38" w:rsidR="00D2351F" w:rsidRPr="00FB2784" w:rsidRDefault="005D7EE7" w:rsidP="00D2351F">
      <w:pPr>
        <w:ind w:right="140"/>
        <w:jc w:val="right"/>
        <w:textAlignment w:val="baseline"/>
        <w:rPr>
          <w:color w:val="000000"/>
        </w:rPr>
      </w:pPr>
      <w:r w:rsidRPr="00FB2784">
        <w:rPr>
          <w:color w:val="000000"/>
        </w:rPr>
        <w:t>Кировского районного совета</w:t>
      </w:r>
    </w:p>
    <w:p w14:paraId="060A4FEE" w14:textId="65A390E7" w:rsidR="005D7EE7" w:rsidRPr="00FB2784" w:rsidRDefault="005D7EE7" w:rsidP="00D2351F">
      <w:pPr>
        <w:ind w:right="140"/>
        <w:jc w:val="right"/>
        <w:textAlignment w:val="baseline"/>
        <w:rPr>
          <w:b/>
        </w:rPr>
      </w:pPr>
      <w:r w:rsidRPr="00FB2784">
        <w:rPr>
          <w:color w:val="000000"/>
        </w:rPr>
        <w:t xml:space="preserve"> Республики Крым от 15.12.2023 №671</w:t>
      </w:r>
    </w:p>
    <w:p w14:paraId="54A90759" w14:textId="77777777" w:rsidR="005D7EE7" w:rsidRPr="00906432" w:rsidRDefault="005D7EE7" w:rsidP="005D7EE7">
      <w:pPr>
        <w:shd w:val="clear" w:color="auto" w:fill="FFFFFF"/>
        <w:ind w:right="140"/>
        <w:jc w:val="right"/>
        <w:rPr>
          <w:szCs w:val="28"/>
        </w:rPr>
      </w:pPr>
    </w:p>
    <w:p w14:paraId="738BC067" w14:textId="77777777" w:rsidR="005D7EE7" w:rsidRPr="00906432" w:rsidRDefault="005D7EE7" w:rsidP="005D7EE7">
      <w:pPr>
        <w:shd w:val="clear" w:color="auto" w:fill="FFFFFF"/>
        <w:jc w:val="center"/>
        <w:rPr>
          <w:szCs w:val="28"/>
        </w:rPr>
      </w:pPr>
    </w:p>
    <w:p w14:paraId="53613397" w14:textId="77777777" w:rsidR="005D7EE7" w:rsidRPr="00906432" w:rsidRDefault="005D7EE7" w:rsidP="005D7EE7">
      <w:pPr>
        <w:shd w:val="clear" w:color="auto" w:fill="FFFFFF"/>
        <w:jc w:val="center"/>
        <w:rPr>
          <w:szCs w:val="28"/>
        </w:rPr>
      </w:pPr>
    </w:p>
    <w:p w14:paraId="53051194" w14:textId="77777777" w:rsidR="005D7EE7" w:rsidRPr="00906432" w:rsidRDefault="005D7EE7" w:rsidP="005D7EE7">
      <w:pPr>
        <w:shd w:val="clear" w:color="auto" w:fill="FFFFFF"/>
        <w:jc w:val="center"/>
        <w:rPr>
          <w:szCs w:val="28"/>
        </w:rPr>
      </w:pPr>
    </w:p>
    <w:p w14:paraId="4720FC74" w14:textId="77777777" w:rsidR="005D7EE7" w:rsidRPr="00906432" w:rsidRDefault="005D7EE7" w:rsidP="005D7EE7">
      <w:pPr>
        <w:shd w:val="clear" w:color="auto" w:fill="FFFFFF"/>
        <w:jc w:val="center"/>
        <w:rPr>
          <w:szCs w:val="28"/>
        </w:rPr>
      </w:pPr>
    </w:p>
    <w:p w14:paraId="5781BF10" w14:textId="77777777" w:rsidR="005D7EE7" w:rsidRPr="00906432" w:rsidRDefault="005D7EE7" w:rsidP="005D7EE7">
      <w:pPr>
        <w:shd w:val="clear" w:color="auto" w:fill="FFFFFF"/>
        <w:jc w:val="center"/>
        <w:rPr>
          <w:szCs w:val="28"/>
        </w:rPr>
      </w:pPr>
    </w:p>
    <w:p w14:paraId="278BA93F" w14:textId="77777777" w:rsidR="005D7EE7" w:rsidRPr="00906432" w:rsidRDefault="005D7EE7" w:rsidP="005D7EE7">
      <w:pPr>
        <w:shd w:val="clear" w:color="auto" w:fill="FFFFFF"/>
        <w:jc w:val="center"/>
        <w:rPr>
          <w:szCs w:val="28"/>
        </w:rPr>
      </w:pPr>
    </w:p>
    <w:p w14:paraId="33E8A6F6" w14:textId="77777777" w:rsidR="005D7EE7" w:rsidRPr="00906432" w:rsidRDefault="005D7EE7" w:rsidP="005D7EE7">
      <w:pPr>
        <w:shd w:val="clear" w:color="auto" w:fill="FFFFFF"/>
        <w:jc w:val="center"/>
        <w:rPr>
          <w:szCs w:val="28"/>
        </w:rPr>
      </w:pPr>
    </w:p>
    <w:p w14:paraId="7F59F35F" w14:textId="77777777" w:rsidR="005D7EE7" w:rsidRPr="00906432" w:rsidRDefault="005D7EE7" w:rsidP="005D7EE7">
      <w:pPr>
        <w:shd w:val="clear" w:color="auto" w:fill="FFFFFF"/>
        <w:jc w:val="center"/>
        <w:rPr>
          <w:szCs w:val="28"/>
        </w:rPr>
      </w:pPr>
    </w:p>
    <w:p w14:paraId="38DA72B5" w14:textId="77777777" w:rsidR="005D7EE7" w:rsidRPr="00906432" w:rsidRDefault="005D7EE7" w:rsidP="005D7EE7">
      <w:pPr>
        <w:shd w:val="clear" w:color="auto" w:fill="FFFFFF"/>
        <w:jc w:val="center"/>
        <w:rPr>
          <w:szCs w:val="28"/>
        </w:rPr>
      </w:pPr>
    </w:p>
    <w:p w14:paraId="2F6F5283" w14:textId="77777777" w:rsidR="005D7EE7" w:rsidRPr="00906432" w:rsidRDefault="005D7EE7" w:rsidP="005D7EE7">
      <w:pPr>
        <w:jc w:val="center"/>
        <w:rPr>
          <w:szCs w:val="28"/>
        </w:rPr>
      </w:pPr>
    </w:p>
    <w:p w14:paraId="5CBD2D60" w14:textId="77777777" w:rsidR="005D7EE7" w:rsidRPr="00906432" w:rsidRDefault="005D7EE7" w:rsidP="005D7EE7">
      <w:pPr>
        <w:jc w:val="center"/>
        <w:rPr>
          <w:b/>
          <w:szCs w:val="28"/>
        </w:rPr>
      </w:pPr>
      <w:r w:rsidRPr="00906432">
        <w:rPr>
          <w:b/>
          <w:szCs w:val="28"/>
        </w:rPr>
        <w:t>ВНЕСЕНИЕ ИЗМЕНЕНИЙ В</w:t>
      </w:r>
      <w:r w:rsidRPr="00906432">
        <w:rPr>
          <w:szCs w:val="28"/>
        </w:rPr>
        <w:t xml:space="preserve"> </w:t>
      </w:r>
      <w:r w:rsidRPr="00906432">
        <w:rPr>
          <w:b/>
          <w:szCs w:val="28"/>
        </w:rPr>
        <w:t>ПРАВИЛА ЗЕМЛЕПОЛЬЗОВАНИЯ И ЗАСТРОЙКИ</w:t>
      </w:r>
    </w:p>
    <w:p w14:paraId="6082A825" w14:textId="77777777" w:rsidR="005D7EE7" w:rsidRPr="00906432" w:rsidRDefault="005D7EE7" w:rsidP="005D7EE7">
      <w:pPr>
        <w:jc w:val="center"/>
        <w:rPr>
          <w:b/>
          <w:szCs w:val="28"/>
        </w:rPr>
      </w:pPr>
      <w:r w:rsidRPr="00906432">
        <w:rPr>
          <w:b/>
          <w:szCs w:val="28"/>
        </w:rPr>
        <w:t>МУНИЦИПАЛЬНОГО ОБРАЗОВАНИЯ ВЛАДИСЛАВОВСКОЕ СЕЛЬСКОЕ ПОСЕЛЕНИЕ</w:t>
      </w:r>
    </w:p>
    <w:p w14:paraId="0F797F57" w14:textId="77777777" w:rsidR="005D7EE7" w:rsidRPr="00906432" w:rsidRDefault="005D7EE7" w:rsidP="005D7EE7">
      <w:pPr>
        <w:jc w:val="center"/>
        <w:rPr>
          <w:b/>
          <w:szCs w:val="28"/>
        </w:rPr>
      </w:pPr>
      <w:r w:rsidRPr="00906432">
        <w:rPr>
          <w:b/>
          <w:szCs w:val="28"/>
        </w:rPr>
        <w:t>КИРОВСКОГО РАЙОНА РЕСПУБЛИКИ КРЫМ</w:t>
      </w:r>
    </w:p>
    <w:p w14:paraId="4316F5A9" w14:textId="77777777" w:rsidR="005D7EE7" w:rsidRPr="00906432" w:rsidRDefault="005D7EE7" w:rsidP="005D7EE7">
      <w:pPr>
        <w:jc w:val="center"/>
        <w:rPr>
          <w:b/>
          <w:szCs w:val="28"/>
        </w:rPr>
      </w:pPr>
    </w:p>
    <w:p w14:paraId="62DB320E" w14:textId="77777777" w:rsidR="005D7EE7" w:rsidRPr="00906432" w:rsidRDefault="005D7EE7" w:rsidP="005D7EE7">
      <w:pPr>
        <w:jc w:val="center"/>
        <w:rPr>
          <w:b/>
          <w:szCs w:val="28"/>
        </w:rPr>
      </w:pPr>
    </w:p>
    <w:p w14:paraId="0E1C1EE0" w14:textId="77777777" w:rsidR="005D7EE7" w:rsidRPr="00906432" w:rsidRDefault="005D7EE7" w:rsidP="005D7EE7">
      <w:pPr>
        <w:jc w:val="center"/>
        <w:rPr>
          <w:b/>
          <w:szCs w:val="28"/>
        </w:rPr>
      </w:pPr>
      <w:r w:rsidRPr="00906432">
        <w:rPr>
          <w:b/>
          <w:szCs w:val="28"/>
        </w:rPr>
        <w:t>РАЗДЕЛ I. ПОРЯДОК ПРИМЕНЕНИЯ ПРАВИЛ ЗЕМЛЕПОЛЬЗОВАНИЯ И ЗАСТРОЙКИ МУНИЦИПАЛЬНОГО ОБРАЗОВАНИЯ ВЛАДИСЛАВОВСКОЕ СЕЛЬСКОЕ ПОСЕЛЕНИЕ</w:t>
      </w:r>
    </w:p>
    <w:p w14:paraId="67D93E68" w14:textId="77777777" w:rsidR="005D7EE7" w:rsidRPr="00906432" w:rsidRDefault="005D7EE7" w:rsidP="005D7EE7">
      <w:pPr>
        <w:jc w:val="center"/>
        <w:rPr>
          <w:b/>
          <w:szCs w:val="28"/>
        </w:rPr>
      </w:pPr>
      <w:r w:rsidRPr="00906432">
        <w:rPr>
          <w:b/>
          <w:szCs w:val="28"/>
        </w:rPr>
        <w:t xml:space="preserve"> И ВНЕСЕНИЯ В НИХ ИЗМЕНЕНИЙ</w:t>
      </w:r>
    </w:p>
    <w:p w14:paraId="143BFD1E" w14:textId="77777777" w:rsidR="005D7EE7" w:rsidRPr="00906432" w:rsidRDefault="005D7EE7" w:rsidP="005D7EE7">
      <w:pPr>
        <w:jc w:val="center"/>
        <w:rPr>
          <w:b/>
          <w:szCs w:val="28"/>
        </w:rPr>
      </w:pPr>
    </w:p>
    <w:p w14:paraId="5C6A1980" w14:textId="77777777" w:rsidR="005D7EE7" w:rsidRPr="00906432" w:rsidRDefault="005D7EE7" w:rsidP="005D7EE7">
      <w:pPr>
        <w:jc w:val="center"/>
        <w:rPr>
          <w:b/>
          <w:szCs w:val="28"/>
        </w:rPr>
      </w:pPr>
      <w:r w:rsidRPr="00906432">
        <w:rPr>
          <w:b/>
          <w:szCs w:val="28"/>
        </w:rPr>
        <w:t xml:space="preserve">РАЗДЕЛ II. ГРАДОСТРОИТЕЛЬНОЕ ЗОНИРОВАНИЕ </w:t>
      </w:r>
    </w:p>
    <w:p w14:paraId="6D6126C7" w14:textId="77777777" w:rsidR="005D7EE7" w:rsidRPr="00906432" w:rsidRDefault="005D7EE7" w:rsidP="005D7EE7">
      <w:pPr>
        <w:jc w:val="center"/>
        <w:rPr>
          <w:b/>
          <w:szCs w:val="28"/>
        </w:rPr>
      </w:pPr>
    </w:p>
    <w:p w14:paraId="431993FB" w14:textId="77777777" w:rsidR="005D7EE7" w:rsidRPr="00906432" w:rsidRDefault="005D7EE7" w:rsidP="005D7EE7">
      <w:pPr>
        <w:jc w:val="center"/>
        <w:rPr>
          <w:b/>
          <w:szCs w:val="28"/>
        </w:rPr>
      </w:pPr>
      <w:r w:rsidRPr="00906432">
        <w:rPr>
          <w:b/>
          <w:szCs w:val="28"/>
        </w:rPr>
        <w:t>РАЗДЕЛ III. ГРАДОСТРОИТЕЛЬНЫЕ РЕГЛАМЕНТЫ</w:t>
      </w:r>
    </w:p>
    <w:p w14:paraId="474EEF68" w14:textId="77777777" w:rsidR="005D7EE7" w:rsidRPr="00906432" w:rsidRDefault="005D7EE7" w:rsidP="005D7EE7">
      <w:pPr>
        <w:tabs>
          <w:tab w:val="left" w:pos="0"/>
        </w:tabs>
        <w:jc w:val="both"/>
        <w:rPr>
          <w:rFonts w:eastAsia="Calibri"/>
          <w:szCs w:val="28"/>
          <w:lang w:eastAsia="en-US"/>
        </w:rPr>
      </w:pPr>
    </w:p>
    <w:p w14:paraId="3A433FD9" w14:textId="77777777" w:rsidR="005D7EE7" w:rsidRPr="00906432" w:rsidRDefault="005D7EE7" w:rsidP="005D7EE7">
      <w:pPr>
        <w:tabs>
          <w:tab w:val="left" w:pos="0"/>
        </w:tabs>
        <w:jc w:val="both"/>
        <w:rPr>
          <w:rFonts w:eastAsia="Calibri"/>
          <w:szCs w:val="28"/>
          <w:lang w:eastAsia="en-US"/>
        </w:rPr>
      </w:pPr>
    </w:p>
    <w:p w14:paraId="40F54438" w14:textId="77777777" w:rsidR="005D7EE7" w:rsidRPr="00906432" w:rsidRDefault="005D7EE7" w:rsidP="005D7EE7">
      <w:pPr>
        <w:tabs>
          <w:tab w:val="left" w:pos="0"/>
        </w:tabs>
        <w:jc w:val="both"/>
        <w:rPr>
          <w:rFonts w:eastAsia="Calibri"/>
          <w:szCs w:val="28"/>
          <w:lang w:eastAsia="en-US"/>
        </w:rPr>
      </w:pPr>
    </w:p>
    <w:p w14:paraId="1C46F0C3" w14:textId="77777777" w:rsidR="005D7EE7" w:rsidRPr="00906432" w:rsidRDefault="005D7EE7" w:rsidP="005D7EE7">
      <w:pPr>
        <w:tabs>
          <w:tab w:val="left" w:pos="0"/>
        </w:tabs>
        <w:jc w:val="both"/>
        <w:rPr>
          <w:rFonts w:eastAsia="Calibri"/>
          <w:szCs w:val="28"/>
          <w:lang w:eastAsia="en-US"/>
        </w:rPr>
      </w:pPr>
    </w:p>
    <w:p w14:paraId="688F2933" w14:textId="77777777" w:rsidR="005D7EE7" w:rsidRPr="00906432" w:rsidRDefault="005D7EE7" w:rsidP="005D7EE7">
      <w:pPr>
        <w:tabs>
          <w:tab w:val="left" w:pos="0"/>
        </w:tabs>
        <w:jc w:val="both"/>
        <w:rPr>
          <w:rFonts w:eastAsia="Calibri"/>
          <w:szCs w:val="28"/>
          <w:lang w:eastAsia="en-US"/>
        </w:rPr>
      </w:pPr>
    </w:p>
    <w:p w14:paraId="572C8ADA" w14:textId="77777777" w:rsidR="005D7EE7" w:rsidRPr="00906432" w:rsidRDefault="005D7EE7" w:rsidP="005D7EE7">
      <w:pPr>
        <w:tabs>
          <w:tab w:val="left" w:pos="0"/>
        </w:tabs>
        <w:jc w:val="both"/>
        <w:rPr>
          <w:rFonts w:eastAsia="Calibri"/>
          <w:szCs w:val="28"/>
          <w:lang w:eastAsia="en-US"/>
        </w:rPr>
      </w:pPr>
    </w:p>
    <w:p w14:paraId="62D7BAAA" w14:textId="77777777" w:rsidR="005D7EE7" w:rsidRPr="00906432" w:rsidRDefault="005D7EE7" w:rsidP="005D7EE7">
      <w:pPr>
        <w:tabs>
          <w:tab w:val="left" w:pos="0"/>
        </w:tabs>
        <w:jc w:val="both"/>
        <w:rPr>
          <w:rFonts w:eastAsia="Calibri"/>
          <w:szCs w:val="28"/>
          <w:lang w:eastAsia="en-US"/>
        </w:rPr>
      </w:pPr>
    </w:p>
    <w:p w14:paraId="0920F410" w14:textId="77777777" w:rsidR="005D7EE7" w:rsidRPr="00906432" w:rsidRDefault="005D7EE7" w:rsidP="005D7EE7">
      <w:pPr>
        <w:tabs>
          <w:tab w:val="left" w:pos="0"/>
        </w:tabs>
        <w:jc w:val="both"/>
        <w:rPr>
          <w:rFonts w:eastAsia="Calibri"/>
          <w:szCs w:val="28"/>
          <w:lang w:eastAsia="en-US"/>
        </w:rPr>
      </w:pPr>
    </w:p>
    <w:p w14:paraId="503FB74B" w14:textId="77777777" w:rsidR="005D7EE7" w:rsidRPr="00906432" w:rsidRDefault="005D7EE7" w:rsidP="005D7EE7">
      <w:pPr>
        <w:tabs>
          <w:tab w:val="left" w:pos="0"/>
        </w:tabs>
        <w:jc w:val="both"/>
        <w:rPr>
          <w:rFonts w:eastAsia="Calibri"/>
          <w:szCs w:val="28"/>
          <w:lang w:eastAsia="en-US"/>
        </w:rPr>
      </w:pPr>
    </w:p>
    <w:p w14:paraId="37679BE7" w14:textId="77777777" w:rsidR="005D7EE7" w:rsidRPr="00906432" w:rsidRDefault="005D7EE7" w:rsidP="005D7EE7">
      <w:pPr>
        <w:tabs>
          <w:tab w:val="left" w:pos="0"/>
        </w:tabs>
        <w:jc w:val="both"/>
        <w:rPr>
          <w:rFonts w:eastAsia="Calibri"/>
          <w:szCs w:val="28"/>
          <w:lang w:eastAsia="en-US"/>
        </w:rPr>
      </w:pPr>
    </w:p>
    <w:p w14:paraId="1CD4B6BA" w14:textId="77777777" w:rsidR="005D7EE7" w:rsidRPr="00906432" w:rsidRDefault="005D7EE7" w:rsidP="005D7EE7">
      <w:pPr>
        <w:tabs>
          <w:tab w:val="left" w:pos="0"/>
        </w:tabs>
        <w:jc w:val="both"/>
        <w:rPr>
          <w:rFonts w:eastAsia="Calibri"/>
          <w:szCs w:val="28"/>
          <w:lang w:eastAsia="en-US"/>
        </w:rPr>
      </w:pPr>
    </w:p>
    <w:p w14:paraId="2772ADD3" w14:textId="77777777" w:rsidR="005D7EE7" w:rsidRPr="00906432" w:rsidRDefault="005D7EE7" w:rsidP="005D7EE7">
      <w:pPr>
        <w:tabs>
          <w:tab w:val="left" w:pos="0"/>
        </w:tabs>
        <w:jc w:val="both"/>
        <w:rPr>
          <w:rFonts w:eastAsia="Calibri"/>
          <w:szCs w:val="28"/>
          <w:lang w:eastAsia="en-US"/>
        </w:rPr>
      </w:pPr>
    </w:p>
    <w:p w14:paraId="75835097" w14:textId="77777777" w:rsidR="005D7EE7" w:rsidRPr="00906432" w:rsidRDefault="005D7EE7" w:rsidP="005D7EE7">
      <w:pPr>
        <w:tabs>
          <w:tab w:val="left" w:pos="0"/>
        </w:tabs>
        <w:jc w:val="both"/>
        <w:rPr>
          <w:rFonts w:eastAsia="Calibri"/>
          <w:szCs w:val="28"/>
          <w:lang w:eastAsia="en-US"/>
        </w:rPr>
      </w:pPr>
    </w:p>
    <w:p w14:paraId="49B7A1FF" w14:textId="77777777" w:rsidR="005D7EE7" w:rsidRPr="00906432" w:rsidRDefault="005D7EE7" w:rsidP="005D7EE7">
      <w:pPr>
        <w:tabs>
          <w:tab w:val="left" w:pos="0"/>
        </w:tabs>
        <w:jc w:val="both"/>
        <w:rPr>
          <w:rFonts w:eastAsia="Calibri"/>
          <w:szCs w:val="28"/>
          <w:lang w:eastAsia="en-US"/>
        </w:rPr>
      </w:pPr>
    </w:p>
    <w:p w14:paraId="24CE9844" w14:textId="77777777" w:rsidR="005D7EE7" w:rsidRPr="00906432" w:rsidRDefault="005D7EE7" w:rsidP="005D7EE7">
      <w:pPr>
        <w:tabs>
          <w:tab w:val="left" w:pos="0"/>
        </w:tabs>
        <w:jc w:val="both"/>
        <w:rPr>
          <w:rFonts w:eastAsia="Calibri"/>
          <w:szCs w:val="28"/>
          <w:lang w:eastAsia="en-US"/>
        </w:rPr>
      </w:pPr>
    </w:p>
    <w:p w14:paraId="24B4405F" w14:textId="77777777" w:rsidR="005D7EE7" w:rsidRPr="00906432" w:rsidRDefault="005D7EE7" w:rsidP="005D7EE7">
      <w:pPr>
        <w:tabs>
          <w:tab w:val="left" w:pos="0"/>
        </w:tabs>
        <w:jc w:val="both"/>
        <w:rPr>
          <w:rFonts w:eastAsia="Calibri"/>
          <w:szCs w:val="28"/>
          <w:lang w:eastAsia="en-US"/>
        </w:rPr>
      </w:pPr>
    </w:p>
    <w:p w14:paraId="321643EB" w14:textId="77777777" w:rsidR="005D7EE7" w:rsidRPr="00906432" w:rsidRDefault="005D7EE7" w:rsidP="005D7EE7">
      <w:pPr>
        <w:tabs>
          <w:tab w:val="left" w:pos="0"/>
        </w:tabs>
        <w:jc w:val="both"/>
        <w:rPr>
          <w:rFonts w:eastAsia="Calibri"/>
          <w:szCs w:val="28"/>
          <w:lang w:eastAsia="en-US"/>
        </w:rPr>
      </w:pPr>
    </w:p>
    <w:p w14:paraId="1B386C2F" w14:textId="77777777" w:rsidR="005D7EE7" w:rsidRPr="00906432" w:rsidRDefault="005D7EE7" w:rsidP="005D7EE7">
      <w:pPr>
        <w:tabs>
          <w:tab w:val="left" w:pos="0"/>
        </w:tabs>
        <w:jc w:val="both"/>
        <w:rPr>
          <w:rFonts w:eastAsia="Calibri"/>
          <w:szCs w:val="28"/>
          <w:lang w:eastAsia="en-US"/>
        </w:rPr>
      </w:pPr>
    </w:p>
    <w:p w14:paraId="5E9B0A6F" w14:textId="77777777" w:rsidR="005D7EE7" w:rsidRPr="00906432" w:rsidRDefault="005D7EE7" w:rsidP="005D7EE7">
      <w:pPr>
        <w:tabs>
          <w:tab w:val="left" w:pos="0"/>
        </w:tabs>
        <w:jc w:val="both"/>
        <w:rPr>
          <w:rFonts w:eastAsia="Calibri"/>
          <w:szCs w:val="28"/>
          <w:lang w:eastAsia="en-US"/>
        </w:rPr>
      </w:pPr>
    </w:p>
    <w:p w14:paraId="7CEC2979" w14:textId="77777777" w:rsidR="005D7EE7" w:rsidRPr="00906432" w:rsidRDefault="005D7EE7" w:rsidP="005D7EE7">
      <w:pPr>
        <w:tabs>
          <w:tab w:val="left" w:pos="0"/>
        </w:tabs>
        <w:jc w:val="both"/>
        <w:rPr>
          <w:rFonts w:eastAsia="Calibri"/>
          <w:szCs w:val="28"/>
          <w:lang w:eastAsia="en-US"/>
        </w:rPr>
      </w:pPr>
    </w:p>
    <w:p w14:paraId="0B000F68" w14:textId="77777777" w:rsidR="005D7EE7" w:rsidRPr="00906432" w:rsidRDefault="005D7EE7" w:rsidP="005D7EE7">
      <w:pPr>
        <w:tabs>
          <w:tab w:val="left" w:pos="0"/>
        </w:tabs>
        <w:jc w:val="center"/>
        <w:rPr>
          <w:szCs w:val="28"/>
        </w:rPr>
      </w:pPr>
      <w:r w:rsidRPr="00906432">
        <w:rPr>
          <w:szCs w:val="28"/>
        </w:rPr>
        <w:t>2022 год</w:t>
      </w:r>
    </w:p>
    <w:p w14:paraId="1C5BB36B" w14:textId="77777777" w:rsidR="005D7EE7" w:rsidRPr="00906432" w:rsidRDefault="005D7EE7" w:rsidP="005D7EE7">
      <w:pPr>
        <w:tabs>
          <w:tab w:val="left" w:pos="0"/>
        </w:tabs>
        <w:jc w:val="center"/>
        <w:rPr>
          <w:szCs w:val="26"/>
        </w:rPr>
        <w:sectPr w:rsidR="005D7EE7" w:rsidRPr="00906432" w:rsidSect="00DF063E">
          <w:headerReference w:type="default" r:id="rId9"/>
          <w:pgSz w:w="11906" w:h="16838"/>
          <w:pgMar w:top="1134" w:right="567" w:bottom="1134" w:left="1134" w:header="709" w:footer="709" w:gutter="0"/>
          <w:pgNumType w:start="1"/>
          <w:cols w:space="708"/>
          <w:titlePg/>
          <w:docGrid w:linePitch="381"/>
        </w:sectPr>
      </w:pPr>
    </w:p>
    <w:p w14:paraId="04FED0EA" w14:textId="77777777" w:rsidR="005D7EE7" w:rsidRPr="00906432" w:rsidRDefault="005D7EE7" w:rsidP="005D7EE7">
      <w:pPr>
        <w:jc w:val="center"/>
        <w:rPr>
          <w:szCs w:val="28"/>
        </w:rPr>
      </w:pPr>
      <w:r w:rsidRPr="00906432">
        <w:rPr>
          <w:noProof/>
          <w:szCs w:val="28"/>
        </w:rPr>
        <w:lastRenderedPageBreak/>
        <mc:AlternateContent>
          <mc:Choice Requires="wps">
            <w:drawing>
              <wp:anchor distT="0" distB="0" distL="114300" distR="114300" simplePos="0" relativeHeight="251659264" behindDoc="0" locked="0" layoutInCell="1" allowOverlap="0" wp14:anchorId="72945697" wp14:editId="3FCAC7C1">
                <wp:simplePos x="0" y="0"/>
                <wp:positionH relativeFrom="margin">
                  <wp:posOffset>-15240</wp:posOffset>
                </wp:positionH>
                <wp:positionV relativeFrom="paragraph">
                  <wp:posOffset>49530</wp:posOffset>
                </wp:positionV>
                <wp:extent cx="6477000" cy="8696325"/>
                <wp:effectExtent l="0" t="0" r="19050" b="28575"/>
                <wp:wrapNone/>
                <wp:docPr id="38545797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869632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F22FC5" id="Rectangle 3" o:spid="_x0000_s1026" style="position:absolute;margin-left:-1.2pt;margin-top:3.9pt;width:510pt;height:684.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" o:allowoverlap="f" filled="f" strokeweight="1.5pt">
                <w10:wrap anchorx="margin"/>
              </v:rect>
            </w:pict>
          </mc:Fallback>
        </mc:AlternateContent>
      </w:r>
    </w:p>
    <w:p w14:paraId="3EA14799" w14:textId="77777777" w:rsidR="005D7EE7" w:rsidRPr="00906432" w:rsidRDefault="005D7EE7" w:rsidP="005D7EE7">
      <w:pPr>
        <w:ind w:right="140"/>
        <w:jc w:val="right"/>
        <w:rPr>
          <w:noProof/>
          <w:szCs w:val="28"/>
        </w:rPr>
      </w:pPr>
    </w:p>
    <w:p w14:paraId="4C4480F6" w14:textId="77777777" w:rsidR="005D7EE7" w:rsidRPr="00906432" w:rsidRDefault="005D7EE7" w:rsidP="005D7EE7">
      <w:pPr>
        <w:jc w:val="center"/>
        <w:rPr>
          <w:szCs w:val="28"/>
        </w:rPr>
      </w:pPr>
      <w:r w:rsidRPr="00906432">
        <w:rPr>
          <w:noProof/>
          <w:szCs w:val="28"/>
        </w:rPr>
        <w:drawing>
          <wp:inline distT="0" distB="0" distL="0" distR="0" wp14:anchorId="615E1C57" wp14:editId="72721EA7">
            <wp:extent cx="723900" cy="666750"/>
            <wp:effectExtent l="19050" t="0" r="0" b="0"/>
            <wp:docPr id="1" name="Рисунок 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1.jpg"/>
                    <pic:cNvPicPr>
                      <a:picLocks noChangeAspect="1" noChangeArrowheads="1"/>
                    </pic:cNvPicPr>
                  </pic:nvPicPr>
                  <pic:blipFill>
                    <a:blip r:embed="rId10" cstate="print"/>
                    <a:srcRect/>
                    <a:stretch>
                      <a:fillRect/>
                    </a:stretch>
                  </pic:blipFill>
                  <pic:spPr bwMode="auto">
                    <a:xfrm>
                      <a:off x="0" y="0"/>
                      <a:ext cx="723900" cy="666750"/>
                    </a:xfrm>
                    <a:prstGeom prst="rect">
                      <a:avLst/>
                    </a:prstGeom>
                    <a:noFill/>
                    <a:ln w="9525">
                      <a:noFill/>
                      <a:miter lim="800000"/>
                      <a:headEnd/>
                      <a:tailEnd/>
                    </a:ln>
                  </pic:spPr>
                </pic:pic>
              </a:graphicData>
            </a:graphic>
          </wp:inline>
        </w:drawing>
      </w:r>
    </w:p>
    <w:p w14:paraId="7B144909" w14:textId="77777777" w:rsidR="005D7EE7" w:rsidRPr="00906432" w:rsidRDefault="005D7EE7" w:rsidP="005D7EE7">
      <w:pPr>
        <w:jc w:val="center"/>
        <w:rPr>
          <w:szCs w:val="28"/>
        </w:rPr>
      </w:pPr>
      <w:r w:rsidRPr="00906432">
        <w:rPr>
          <w:szCs w:val="28"/>
        </w:rPr>
        <w:t>Общество с ограниченной ответственностью</w:t>
      </w:r>
    </w:p>
    <w:p w14:paraId="5442DF25" w14:textId="77777777" w:rsidR="005D7EE7" w:rsidRPr="00906432" w:rsidRDefault="005D7EE7" w:rsidP="005D7EE7">
      <w:pPr>
        <w:jc w:val="center"/>
      </w:pPr>
      <w:r w:rsidRPr="00906432">
        <w:rPr>
          <w:szCs w:val="28"/>
        </w:rPr>
        <w:t>«ГЕОЗЕМСТРОЙ»</w:t>
      </w:r>
    </w:p>
    <w:p w14:paraId="24777878" w14:textId="77777777" w:rsidR="005D7EE7" w:rsidRPr="00906432" w:rsidRDefault="005D7EE7" w:rsidP="005D7EE7">
      <w:pPr>
        <w:jc w:val="center"/>
        <w:rPr>
          <w:szCs w:val="28"/>
        </w:rPr>
      </w:pPr>
    </w:p>
    <w:p w14:paraId="165547E6" w14:textId="77777777" w:rsidR="005D7EE7" w:rsidRPr="00906432" w:rsidRDefault="005D7EE7" w:rsidP="005D7EE7">
      <w:pPr>
        <w:rPr>
          <w:szCs w:val="28"/>
        </w:rPr>
      </w:pPr>
    </w:p>
    <w:p w14:paraId="60B3EDC9" w14:textId="77777777" w:rsidR="005D7EE7" w:rsidRPr="00906432" w:rsidRDefault="005D7EE7" w:rsidP="005D7EE7">
      <w:pPr>
        <w:jc w:val="both"/>
        <w:rPr>
          <w:szCs w:val="28"/>
        </w:rPr>
      </w:pPr>
      <w:r w:rsidRPr="00906432">
        <w:rPr>
          <w:szCs w:val="28"/>
        </w:rPr>
        <w:t>Заказчик:</w:t>
      </w:r>
    </w:p>
    <w:p w14:paraId="71B630CD" w14:textId="77777777" w:rsidR="005D7EE7" w:rsidRPr="00906432" w:rsidRDefault="005D7EE7" w:rsidP="005D7EE7">
      <w:pPr>
        <w:ind w:right="566"/>
        <w:jc w:val="both"/>
        <w:rPr>
          <w:szCs w:val="28"/>
        </w:rPr>
      </w:pPr>
      <w:r w:rsidRPr="00906432">
        <w:rPr>
          <w:szCs w:val="28"/>
        </w:rPr>
        <w:t xml:space="preserve">Администрация Кировского района </w:t>
      </w:r>
    </w:p>
    <w:p w14:paraId="757B212E" w14:textId="77777777" w:rsidR="005D7EE7" w:rsidRPr="00906432" w:rsidRDefault="005D7EE7" w:rsidP="005D7EE7">
      <w:pPr>
        <w:ind w:right="566"/>
        <w:jc w:val="both"/>
        <w:rPr>
          <w:szCs w:val="28"/>
        </w:rPr>
      </w:pPr>
      <w:r w:rsidRPr="00906432">
        <w:rPr>
          <w:szCs w:val="28"/>
        </w:rPr>
        <w:t>Республики Крым</w:t>
      </w:r>
    </w:p>
    <w:p w14:paraId="0FB4D388" w14:textId="77777777" w:rsidR="005D7EE7" w:rsidRPr="00906432" w:rsidRDefault="005D7EE7" w:rsidP="005D7EE7">
      <w:pPr>
        <w:jc w:val="both"/>
        <w:rPr>
          <w:szCs w:val="28"/>
        </w:rPr>
      </w:pPr>
    </w:p>
    <w:p w14:paraId="2723B896" w14:textId="77777777" w:rsidR="005D7EE7" w:rsidRPr="00906432" w:rsidRDefault="005D7EE7" w:rsidP="005D7EE7">
      <w:pPr>
        <w:ind w:right="566"/>
        <w:jc w:val="right"/>
        <w:rPr>
          <w:szCs w:val="28"/>
        </w:rPr>
      </w:pPr>
      <w:r w:rsidRPr="00906432">
        <w:rPr>
          <w:szCs w:val="28"/>
        </w:rPr>
        <w:t xml:space="preserve">МУНИЦИПАЛЬНЫЙ КОНТРАКТ </w:t>
      </w:r>
    </w:p>
    <w:p w14:paraId="206D2477" w14:textId="77777777" w:rsidR="005D7EE7" w:rsidRPr="00906432" w:rsidRDefault="005D7EE7" w:rsidP="005D7EE7">
      <w:pPr>
        <w:ind w:right="566"/>
        <w:jc w:val="right"/>
        <w:rPr>
          <w:szCs w:val="28"/>
        </w:rPr>
      </w:pPr>
      <w:r w:rsidRPr="00906432">
        <w:rPr>
          <w:szCs w:val="28"/>
        </w:rPr>
        <w:t>от 11.05.2022 № 01752000004220001580001</w:t>
      </w:r>
    </w:p>
    <w:p w14:paraId="161CB822" w14:textId="77777777" w:rsidR="005D7EE7" w:rsidRPr="00906432" w:rsidRDefault="005D7EE7" w:rsidP="005D7EE7">
      <w:pPr>
        <w:ind w:right="566"/>
        <w:jc w:val="right"/>
        <w:rPr>
          <w:szCs w:val="28"/>
        </w:rPr>
      </w:pPr>
      <w:r w:rsidRPr="00906432">
        <w:rPr>
          <w:szCs w:val="28"/>
        </w:rPr>
        <w:t xml:space="preserve"> </w:t>
      </w:r>
    </w:p>
    <w:p w14:paraId="66D0AE17" w14:textId="77777777" w:rsidR="005D7EE7" w:rsidRPr="00906432" w:rsidRDefault="005D7EE7" w:rsidP="005D7EE7">
      <w:pPr>
        <w:ind w:right="-2"/>
        <w:jc w:val="both"/>
        <w:rPr>
          <w:szCs w:val="28"/>
        </w:rPr>
      </w:pPr>
    </w:p>
    <w:p w14:paraId="6EB39BF8" w14:textId="77777777" w:rsidR="005D7EE7" w:rsidRPr="00906432" w:rsidRDefault="005D7EE7" w:rsidP="005D7EE7">
      <w:pPr>
        <w:ind w:right="-2"/>
        <w:rPr>
          <w:szCs w:val="28"/>
        </w:rPr>
      </w:pPr>
    </w:p>
    <w:p w14:paraId="7B735D58" w14:textId="77777777" w:rsidR="005D7EE7" w:rsidRPr="00906432" w:rsidRDefault="005D7EE7" w:rsidP="005D7EE7">
      <w:pPr>
        <w:ind w:right="-2"/>
        <w:rPr>
          <w:szCs w:val="28"/>
        </w:rPr>
      </w:pPr>
    </w:p>
    <w:p w14:paraId="13D0FAAC" w14:textId="77777777" w:rsidR="005D7EE7" w:rsidRPr="00906432" w:rsidRDefault="005D7EE7" w:rsidP="005D7EE7">
      <w:pPr>
        <w:jc w:val="both"/>
        <w:rPr>
          <w:rFonts w:eastAsia="Calibri"/>
          <w:szCs w:val="28"/>
        </w:rPr>
      </w:pPr>
    </w:p>
    <w:p w14:paraId="532D5C25" w14:textId="77777777" w:rsidR="005D7EE7" w:rsidRPr="00906432" w:rsidRDefault="005D7EE7" w:rsidP="005D7EE7">
      <w:pPr>
        <w:jc w:val="both"/>
        <w:rPr>
          <w:rFonts w:eastAsia="Calibri"/>
          <w:szCs w:val="28"/>
        </w:rPr>
      </w:pPr>
    </w:p>
    <w:p w14:paraId="0E34D21C" w14:textId="77777777" w:rsidR="005D7EE7" w:rsidRPr="00906432" w:rsidRDefault="005D7EE7" w:rsidP="005D7EE7">
      <w:pPr>
        <w:jc w:val="center"/>
      </w:pPr>
    </w:p>
    <w:p w14:paraId="1B6D2768" w14:textId="77777777" w:rsidR="005D7EE7" w:rsidRPr="00906432" w:rsidRDefault="005D7EE7" w:rsidP="005D7EE7">
      <w:pPr>
        <w:jc w:val="center"/>
        <w:rPr>
          <w:b/>
        </w:rPr>
      </w:pPr>
      <w:r w:rsidRPr="00906432">
        <w:t xml:space="preserve"> </w:t>
      </w:r>
      <w:r w:rsidRPr="00906432">
        <w:rPr>
          <w:b/>
        </w:rPr>
        <w:t>ВНЕСЕНИЕ ИЗМЕНЕНИЙ В ПРАВИЛА ЗЕМЛЕПОЛЬЗОВАНИЯ И ЗАСТРОЙКИ</w:t>
      </w:r>
    </w:p>
    <w:p w14:paraId="458D9334" w14:textId="77777777" w:rsidR="005D7EE7" w:rsidRPr="00906432" w:rsidRDefault="005D7EE7" w:rsidP="005D7EE7">
      <w:pPr>
        <w:jc w:val="center"/>
        <w:rPr>
          <w:b/>
        </w:rPr>
      </w:pPr>
      <w:r w:rsidRPr="00906432">
        <w:rPr>
          <w:b/>
        </w:rPr>
        <w:t>МУНИЦИПАЛЬНОГО ОБРАЗОВАНИЯ ВЛАДИСЛАВОВСКОЕ СЕЛЬСКОЕ ПОСЕЛЕНИЕ</w:t>
      </w:r>
    </w:p>
    <w:p w14:paraId="6355043C" w14:textId="77777777" w:rsidR="005D7EE7" w:rsidRPr="00906432" w:rsidRDefault="005D7EE7" w:rsidP="005D7EE7">
      <w:pPr>
        <w:jc w:val="center"/>
        <w:rPr>
          <w:b/>
        </w:rPr>
      </w:pPr>
      <w:r w:rsidRPr="00906432">
        <w:rPr>
          <w:b/>
        </w:rPr>
        <w:t>КИРОВСКОГО РАЙОНА РЕСПУБЛИКИ КРЫМ</w:t>
      </w:r>
    </w:p>
    <w:p w14:paraId="4F90638A" w14:textId="77777777" w:rsidR="005D7EE7" w:rsidRPr="00906432" w:rsidRDefault="005D7EE7" w:rsidP="005D7EE7">
      <w:pPr>
        <w:jc w:val="both"/>
        <w:rPr>
          <w:rFonts w:eastAsia="Calibri"/>
          <w:szCs w:val="28"/>
        </w:rPr>
      </w:pPr>
    </w:p>
    <w:p w14:paraId="714774A1" w14:textId="77777777" w:rsidR="005D7EE7" w:rsidRPr="00906432" w:rsidRDefault="005D7EE7" w:rsidP="005D7EE7">
      <w:pPr>
        <w:jc w:val="both"/>
        <w:rPr>
          <w:szCs w:val="28"/>
        </w:rPr>
      </w:pPr>
    </w:p>
    <w:p w14:paraId="5D5239F9" w14:textId="77777777" w:rsidR="005D7EE7" w:rsidRPr="00906432" w:rsidRDefault="005D7EE7" w:rsidP="005D7EE7">
      <w:pPr>
        <w:jc w:val="both"/>
        <w:rPr>
          <w:szCs w:val="28"/>
        </w:rPr>
      </w:pPr>
    </w:p>
    <w:p w14:paraId="3686FE78" w14:textId="77777777" w:rsidR="005D7EE7" w:rsidRPr="00906432" w:rsidRDefault="005D7EE7" w:rsidP="005D7EE7">
      <w:pPr>
        <w:jc w:val="both"/>
        <w:rPr>
          <w:szCs w:val="28"/>
        </w:rPr>
      </w:pPr>
    </w:p>
    <w:p w14:paraId="73DD027B" w14:textId="77777777" w:rsidR="005D7EE7" w:rsidRPr="00906432" w:rsidRDefault="005D7EE7" w:rsidP="005D7EE7">
      <w:pPr>
        <w:jc w:val="both"/>
        <w:rPr>
          <w:szCs w:val="28"/>
        </w:rPr>
      </w:pPr>
    </w:p>
    <w:p w14:paraId="00B50E11" w14:textId="77777777" w:rsidR="005D7EE7" w:rsidRPr="00906432" w:rsidRDefault="005D7EE7" w:rsidP="005D7EE7">
      <w:pPr>
        <w:jc w:val="both"/>
        <w:rPr>
          <w:szCs w:val="28"/>
        </w:rPr>
      </w:pPr>
    </w:p>
    <w:p w14:paraId="3CE94C83" w14:textId="77777777" w:rsidR="005D7EE7" w:rsidRPr="00906432" w:rsidRDefault="005D7EE7" w:rsidP="005D7EE7">
      <w:pPr>
        <w:jc w:val="both"/>
        <w:rPr>
          <w:szCs w:val="28"/>
        </w:rPr>
      </w:pPr>
    </w:p>
    <w:p w14:paraId="5D29091E" w14:textId="77777777" w:rsidR="005D7EE7" w:rsidRPr="00906432" w:rsidRDefault="005D7EE7" w:rsidP="005D7EE7">
      <w:pPr>
        <w:jc w:val="both"/>
        <w:rPr>
          <w:szCs w:val="28"/>
        </w:rPr>
      </w:pPr>
    </w:p>
    <w:p w14:paraId="0A4FACCD" w14:textId="77777777" w:rsidR="005D7EE7" w:rsidRPr="00906432" w:rsidRDefault="005D7EE7" w:rsidP="005D7EE7">
      <w:pPr>
        <w:jc w:val="both"/>
        <w:rPr>
          <w:szCs w:val="28"/>
        </w:rPr>
      </w:pPr>
    </w:p>
    <w:p w14:paraId="2DA4F357" w14:textId="77777777" w:rsidR="005D7EE7" w:rsidRPr="00906432" w:rsidRDefault="005D7EE7" w:rsidP="005D7EE7">
      <w:pPr>
        <w:jc w:val="both"/>
        <w:rPr>
          <w:iCs/>
          <w:szCs w:val="28"/>
        </w:rPr>
      </w:pPr>
      <w:r w:rsidRPr="00906432">
        <w:rPr>
          <w:rFonts w:eastAsia="Calibri"/>
          <w:szCs w:val="28"/>
        </w:rPr>
        <w:t xml:space="preserve">Директор </w:t>
      </w:r>
      <w:r w:rsidRPr="00906432">
        <w:rPr>
          <w:iCs/>
          <w:szCs w:val="28"/>
        </w:rPr>
        <w:t>ООО "ГЕОЗЕМСТРОЙ"</w:t>
      </w:r>
      <w:r w:rsidRPr="00906432">
        <w:rPr>
          <w:iCs/>
          <w:szCs w:val="28"/>
        </w:rPr>
        <w:tab/>
      </w:r>
      <w:r w:rsidRPr="00906432">
        <w:rPr>
          <w:iCs/>
          <w:szCs w:val="28"/>
        </w:rPr>
        <w:tab/>
      </w:r>
      <w:r w:rsidRPr="00906432">
        <w:rPr>
          <w:iCs/>
          <w:szCs w:val="28"/>
        </w:rPr>
        <w:tab/>
      </w:r>
      <w:r w:rsidRPr="00906432">
        <w:rPr>
          <w:iCs/>
          <w:szCs w:val="28"/>
        </w:rPr>
        <w:tab/>
      </w:r>
      <w:r w:rsidRPr="00906432">
        <w:rPr>
          <w:iCs/>
          <w:szCs w:val="28"/>
        </w:rPr>
        <w:tab/>
      </w:r>
      <w:r w:rsidRPr="00906432">
        <w:rPr>
          <w:iCs/>
          <w:szCs w:val="28"/>
        </w:rPr>
        <w:tab/>
      </w:r>
      <w:r w:rsidRPr="00906432">
        <w:rPr>
          <w:rFonts w:eastAsia="Calibri"/>
          <w:szCs w:val="28"/>
        </w:rPr>
        <w:t>Прилепин В. А.</w:t>
      </w:r>
    </w:p>
    <w:p w14:paraId="2C18134B" w14:textId="77777777" w:rsidR="005D7EE7" w:rsidRPr="00906432" w:rsidRDefault="005D7EE7" w:rsidP="005D7EE7">
      <w:pPr>
        <w:tabs>
          <w:tab w:val="left" w:pos="4536"/>
        </w:tabs>
        <w:jc w:val="both"/>
        <w:rPr>
          <w:szCs w:val="28"/>
        </w:rPr>
      </w:pPr>
    </w:p>
    <w:p w14:paraId="32A8F10C" w14:textId="77777777" w:rsidR="005D7EE7" w:rsidRPr="00906432" w:rsidRDefault="005D7EE7" w:rsidP="005D7EE7">
      <w:pPr>
        <w:jc w:val="both"/>
        <w:rPr>
          <w:szCs w:val="28"/>
        </w:rPr>
      </w:pPr>
      <w:r w:rsidRPr="00906432">
        <w:rPr>
          <w:szCs w:val="28"/>
        </w:rPr>
        <w:t>Начальник отдела</w:t>
      </w:r>
    </w:p>
    <w:p w14:paraId="16343A2B" w14:textId="77777777" w:rsidR="005D7EE7" w:rsidRPr="00906432" w:rsidRDefault="005D7EE7" w:rsidP="005D7EE7">
      <w:pPr>
        <w:jc w:val="both"/>
        <w:rPr>
          <w:iCs/>
          <w:szCs w:val="28"/>
        </w:rPr>
      </w:pPr>
      <w:r w:rsidRPr="00906432">
        <w:rPr>
          <w:szCs w:val="28"/>
        </w:rPr>
        <w:t>градостроительства и архитектуры</w:t>
      </w:r>
      <w:r w:rsidRPr="00906432">
        <w:rPr>
          <w:szCs w:val="28"/>
        </w:rPr>
        <w:tab/>
      </w:r>
      <w:r w:rsidRPr="00906432">
        <w:rPr>
          <w:szCs w:val="28"/>
        </w:rPr>
        <w:tab/>
      </w:r>
      <w:r w:rsidRPr="00906432">
        <w:rPr>
          <w:szCs w:val="28"/>
        </w:rPr>
        <w:tab/>
      </w:r>
      <w:r w:rsidRPr="00906432">
        <w:rPr>
          <w:szCs w:val="28"/>
        </w:rPr>
        <w:tab/>
      </w:r>
      <w:r w:rsidRPr="00906432">
        <w:rPr>
          <w:szCs w:val="28"/>
        </w:rPr>
        <w:tab/>
        <w:t xml:space="preserve">     Поздоровкина Н. В.</w:t>
      </w:r>
    </w:p>
    <w:p w14:paraId="6CA8512B" w14:textId="77777777" w:rsidR="005D7EE7" w:rsidRPr="00906432" w:rsidRDefault="005D7EE7" w:rsidP="005D7EE7">
      <w:pPr>
        <w:jc w:val="both"/>
        <w:rPr>
          <w:szCs w:val="28"/>
        </w:rPr>
      </w:pPr>
    </w:p>
    <w:p w14:paraId="103EDEC0" w14:textId="77777777" w:rsidR="005D7EE7" w:rsidRPr="00906432" w:rsidRDefault="005D7EE7" w:rsidP="005D7EE7">
      <w:pPr>
        <w:jc w:val="both"/>
        <w:rPr>
          <w:szCs w:val="28"/>
        </w:rPr>
      </w:pPr>
      <w:r w:rsidRPr="00906432">
        <w:rPr>
          <w:szCs w:val="28"/>
        </w:rPr>
        <w:t>Инженер проектировщик</w:t>
      </w:r>
      <w:r w:rsidRPr="00906432">
        <w:rPr>
          <w:szCs w:val="28"/>
        </w:rPr>
        <w:tab/>
      </w:r>
      <w:r w:rsidRPr="00906432">
        <w:rPr>
          <w:szCs w:val="28"/>
        </w:rPr>
        <w:tab/>
      </w:r>
      <w:r w:rsidRPr="00906432">
        <w:rPr>
          <w:szCs w:val="28"/>
        </w:rPr>
        <w:tab/>
      </w:r>
      <w:r w:rsidRPr="00906432">
        <w:rPr>
          <w:szCs w:val="28"/>
        </w:rPr>
        <w:tab/>
      </w:r>
      <w:r w:rsidRPr="00906432">
        <w:rPr>
          <w:szCs w:val="28"/>
        </w:rPr>
        <w:tab/>
      </w:r>
      <w:r w:rsidRPr="00906432">
        <w:rPr>
          <w:szCs w:val="28"/>
        </w:rPr>
        <w:tab/>
      </w:r>
      <w:r w:rsidRPr="00906432">
        <w:rPr>
          <w:szCs w:val="28"/>
        </w:rPr>
        <w:tab/>
      </w:r>
      <w:r w:rsidRPr="00906432">
        <w:rPr>
          <w:szCs w:val="28"/>
        </w:rPr>
        <w:tab/>
        <w:t>Карауш В. Е.</w:t>
      </w:r>
    </w:p>
    <w:p w14:paraId="56F4369A" w14:textId="77777777" w:rsidR="005D7EE7" w:rsidRPr="00906432" w:rsidRDefault="005D7EE7" w:rsidP="005D7EE7">
      <w:pPr>
        <w:jc w:val="center"/>
        <w:rPr>
          <w:szCs w:val="28"/>
        </w:rPr>
      </w:pPr>
    </w:p>
    <w:p w14:paraId="71DF9D64" w14:textId="77777777" w:rsidR="005D7EE7" w:rsidRPr="00906432" w:rsidRDefault="005D7EE7" w:rsidP="005D7EE7">
      <w:pPr>
        <w:jc w:val="center"/>
        <w:rPr>
          <w:szCs w:val="28"/>
        </w:rPr>
      </w:pPr>
    </w:p>
    <w:p w14:paraId="2AA5F14D" w14:textId="77777777" w:rsidR="005D7EE7" w:rsidRPr="00906432" w:rsidRDefault="005D7EE7" w:rsidP="005D7EE7">
      <w:pPr>
        <w:jc w:val="center"/>
        <w:rPr>
          <w:szCs w:val="28"/>
        </w:rPr>
      </w:pPr>
    </w:p>
    <w:p w14:paraId="3B26E712" w14:textId="77777777" w:rsidR="005D7EE7" w:rsidRPr="00906432" w:rsidRDefault="005D7EE7" w:rsidP="005D7EE7">
      <w:pPr>
        <w:jc w:val="center"/>
      </w:pPr>
    </w:p>
    <w:p w14:paraId="5E7B7E0C" w14:textId="77777777" w:rsidR="005D7EE7" w:rsidRPr="00906432" w:rsidRDefault="005D7EE7" w:rsidP="005D7EE7">
      <w:pPr>
        <w:jc w:val="center"/>
      </w:pPr>
    </w:p>
    <w:p w14:paraId="429F6A66" w14:textId="77777777" w:rsidR="005D7EE7" w:rsidRPr="00906432" w:rsidRDefault="005D7EE7" w:rsidP="005D7EE7">
      <w:pPr>
        <w:jc w:val="center"/>
      </w:pPr>
      <w:r w:rsidRPr="00906432">
        <w:t>2022 год</w:t>
      </w:r>
    </w:p>
    <w:p w14:paraId="78C1B54D" w14:textId="77777777" w:rsidR="005D7EE7" w:rsidRPr="00906432" w:rsidRDefault="005D7EE7" w:rsidP="005D7EE7">
      <w:r w:rsidRPr="00906432">
        <w:br w:type="page"/>
      </w:r>
    </w:p>
    <w:bookmarkStart w:id="9" w:name="_Toc82440444" w:displacedByCustomXml="next"/>
    <w:sdt>
      <w:sdtPr>
        <w:rPr>
          <w:rFonts w:ascii="Times New Roman" w:hAnsi="Times New Roman"/>
          <w:b w:val="0"/>
          <w:bCs w:val="0"/>
          <w:color w:val="auto"/>
          <w:sz w:val="24"/>
          <w:szCs w:val="24"/>
          <w:lang w:eastAsia="ru-RU"/>
        </w:rPr>
        <w:id w:val="230511914"/>
        <w:docPartObj>
          <w:docPartGallery w:val="Table of Contents"/>
          <w:docPartUnique/>
        </w:docPartObj>
      </w:sdtPr>
      <w:sdtEndPr/>
      <w:sdtContent>
        <w:p w14:paraId="3A553A8B" w14:textId="77777777" w:rsidR="005D7EE7" w:rsidRPr="006A1CE4" w:rsidRDefault="005D7EE7" w:rsidP="005D7EE7">
          <w:pPr>
            <w:pStyle w:val="aff2"/>
            <w:spacing w:before="0" w:line="240" w:lineRule="auto"/>
            <w:jc w:val="both"/>
            <w:rPr>
              <w:rFonts w:ascii="Times New Roman" w:hAnsi="Times New Roman"/>
              <w:b w:val="0"/>
              <w:noProof/>
              <w:sz w:val="24"/>
              <w:szCs w:val="24"/>
            </w:rPr>
          </w:pPr>
          <w:r w:rsidRPr="006A1CE4">
            <w:rPr>
              <w:rFonts w:ascii="Times New Roman" w:hAnsi="Times New Roman"/>
              <w:b w:val="0"/>
              <w:color w:val="auto"/>
              <w:sz w:val="24"/>
              <w:szCs w:val="24"/>
            </w:rPr>
            <w:t>Оглавление</w:t>
          </w:r>
          <w:r w:rsidRPr="006A1CE4">
            <w:rPr>
              <w:rFonts w:ascii="Times New Roman" w:hAnsi="Times New Roman"/>
              <w:b w:val="0"/>
              <w:color w:val="auto"/>
              <w:sz w:val="24"/>
              <w:szCs w:val="24"/>
            </w:rPr>
            <w:fldChar w:fldCharType="begin"/>
          </w:r>
          <w:r w:rsidRPr="006A1CE4">
            <w:rPr>
              <w:rFonts w:ascii="Times New Roman" w:hAnsi="Times New Roman"/>
              <w:b w:val="0"/>
              <w:color w:val="auto"/>
              <w:sz w:val="24"/>
              <w:szCs w:val="24"/>
            </w:rPr>
            <w:instrText xml:space="preserve"> TOC \o "1-3" \h \z \u </w:instrText>
          </w:r>
          <w:r w:rsidRPr="006A1CE4">
            <w:rPr>
              <w:rFonts w:ascii="Times New Roman" w:hAnsi="Times New Roman"/>
              <w:b w:val="0"/>
              <w:color w:val="auto"/>
              <w:sz w:val="24"/>
              <w:szCs w:val="24"/>
            </w:rPr>
            <w:fldChar w:fldCharType="separate"/>
          </w:r>
        </w:p>
        <w:p w14:paraId="72B3ABCD" w14:textId="73885A93" w:rsidR="005D7EE7" w:rsidRPr="006A1CE4" w:rsidRDefault="003C0BC7" w:rsidP="005D7EE7">
          <w:pPr>
            <w:pStyle w:val="13"/>
            <w:spacing w:after="0"/>
            <w:rPr>
              <w:rFonts w:eastAsiaTheme="minorEastAsia"/>
              <w:sz w:val="24"/>
              <w:szCs w:val="24"/>
            </w:rPr>
          </w:pPr>
          <w:hyperlink w:anchor="_Toc150441415" w:history="1">
            <w:r w:rsidR="005D7EE7" w:rsidRPr="006A1CE4">
              <w:rPr>
                <w:rStyle w:val="afd"/>
                <w:sz w:val="24"/>
                <w:szCs w:val="24"/>
              </w:rPr>
              <w:t>РАЗДЕЛ I ПОРЯДОК ПРИМЕНЕНИЯ ПРАВИЛ ЗЕМЛЕПОЛЬЗОВАНИЯ И ЗАСТРОЙКИ МУНИЦИПАЛЬНОГО ОБРАЗОВАНИЯ ВЛАДИСЛАВОВСКОЕ СЕЛЬСКОЕ ПОСЕЛЕНИЕ И ВНЕСЕНИЯ В НИХ ИЗМЕНЕНИЙ</w:t>
            </w:r>
            <w:r w:rsidR="005D7EE7" w:rsidRPr="006A1CE4">
              <w:rPr>
                <w:webHidden/>
                <w:sz w:val="24"/>
                <w:szCs w:val="24"/>
              </w:rPr>
              <w:tab/>
            </w:r>
            <w:r w:rsidR="005D7EE7" w:rsidRPr="006A1CE4">
              <w:rPr>
                <w:webHidden/>
                <w:sz w:val="24"/>
                <w:szCs w:val="24"/>
              </w:rPr>
              <w:fldChar w:fldCharType="begin"/>
            </w:r>
            <w:r w:rsidR="005D7EE7" w:rsidRPr="006A1CE4">
              <w:rPr>
                <w:webHidden/>
                <w:sz w:val="24"/>
                <w:szCs w:val="24"/>
              </w:rPr>
              <w:instrText xml:space="preserve"> PAGEREF _Toc150441415 \h </w:instrText>
            </w:r>
            <w:r w:rsidR="005D7EE7" w:rsidRPr="006A1CE4">
              <w:rPr>
                <w:webHidden/>
                <w:sz w:val="24"/>
                <w:szCs w:val="24"/>
              </w:rPr>
            </w:r>
            <w:r w:rsidR="005D7EE7" w:rsidRPr="006A1CE4">
              <w:rPr>
                <w:webHidden/>
                <w:sz w:val="24"/>
                <w:szCs w:val="24"/>
              </w:rPr>
              <w:fldChar w:fldCharType="separate"/>
            </w:r>
            <w:r w:rsidR="00FB2784">
              <w:rPr>
                <w:webHidden/>
                <w:sz w:val="24"/>
                <w:szCs w:val="24"/>
              </w:rPr>
              <w:t>8</w:t>
            </w:r>
            <w:r w:rsidR="005D7EE7" w:rsidRPr="006A1CE4">
              <w:rPr>
                <w:webHidden/>
                <w:sz w:val="24"/>
                <w:szCs w:val="24"/>
              </w:rPr>
              <w:fldChar w:fldCharType="end"/>
            </w:r>
          </w:hyperlink>
        </w:p>
        <w:p w14:paraId="71D2D859" w14:textId="10220DF0" w:rsidR="005D7EE7" w:rsidRPr="006A1CE4" w:rsidRDefault="003C0BC7" w:rsidP="005D7EE7">
          <w:pPr>
            <w:pStyle w:val="22"/>
            <w:tabs>
              <w:tab w:val="right" w:leader="dot" w:pos="9860"/>
            </w:tabs>
            <w:spacing w:after="0"/>
            <w:ind w:left="0"/>
            <w:jc w:val="both"/>
            <w:rPr>
              <w:rFonts w:eastAsiaTheme="minorEastAsia"/>
              <w:noProof/>
            </w:rPr>
          </w:pPr>
          <w:hyperlink w:anchor="_Toc150441416" w:history="1">
            <w:r w:rsidR="005D7EE7" w:rsidRPr="006A1CE4">
              <w:rPr>
                <w:rStyle w:val="afd"/>
                <w:bCs/>
                <w:noProof/>
              </w:rPr>
              <w:t>Глава 1 Общие положения</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_Toc150441416 \h </w:instrText>
            </w:r>
            <w:r w:rsidR="005D7EE7" w:rsidRPr="006A1CE4">
              <w:rPr>
                <w:noProof/>
                <w:webHidden/>
              </w:rPr>
            </w:r>
            <w:r w:rsidR="005D7EE7" w:rsidRPr="006A1CE4">
              <w:rPr>
                <w:noProof/>
                <w:webHidden/>
              </w:rPr>
              <w:fldChar w:fldCharType="separate"/>
            </w:r>
            <w:r w:rsidR="00FB2784">
              <w:rPr>
                <w:noProof/>
                <w:webHidden/>
              </w:rPr>
              <w:t>8</w:t>
            </w:r>
            <w:r w:rsidR="005D7EE7" w:rsidRPr="006A1CE4">
              <w:rPr>
                <w:noProof/>
                <w:webHidden/>
              </w:rPr>
              <w:fldChar w:fldCharType="end"/>
            </w:r>
          </w:hyperlink>
        </w:p>
        <w:p w14:paraId="40C2B85B" w14:textId="3668224D" w:rsidR="005D7EE7" w:rsidRPr="006A1CE4" w:rsidRDefault="003C0BC7" w:rsidP="005D7EE7">
          <w:pPr>
            <w:pStyle w:val="31"/>
            <w:tabs>
              <w:tab w:val="left" w:pos="1100"/>
              <w:tab w:val="right" w:leader="dot" w:pos="9860"/>
            </w:tabs>
            <w:spacing w:after="0"/>
            <w:ind w:left="0"/>
            <w:jc w:val="both"/>
            <w:rPr>
              <w:rFonts w:eastAsiaTheme="minorEastAsia"/>
              <w:noProof/>
            </w:rPr>
          </w:pPr>
          <w:hyperlink w:anchor="_Toc150441417" w:history="1">
            <w:r w:rsidR="005D7EE7" w:rsidRPr="006A1CE4">
              <w:rPr>
                <w:rStyle w:val="afd"/>
                <w:bCs/>
                <w:noProof/>
              </w:rPr>
              <w:t>1.1</w:t>
            </w:r>
            <w:r w:rsidR="005D7EE7" w:rsidRPr="006A1CE4">
              <w:rPr>
                <w:rFonts w:eastAsiaTheme="minorEastAsia"/>
                <w:noProof/>
              </w:rPr>
              <w:tab/>
            </w:r>
            <w:r w:rsidR="005D7EE7" w:rsidRPr="006A1CE4">
              <w:rPr>
                <w:rStyle w:val="afd"/>
                <w:bCs/>
                <w:noProof/>
              </w:rPr>
              <w:t>Основные понятия, используемые в правилах землепользования и застройки</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_Toc150441417 \h </w:instrText>
            </w:r>
            <w:r w:rsidR="005D7EE7" w:rsidRPr="006A1CE4">
              <w:rPr>
                <w:noProof/>
                <w:webHidden/>
              </w:rPr>
            </w:r>
            <w:r w:rsidR="005D7EE7" w:rsidRPr="006A1CE4">
              <w:rPr>
                <w:noProof/>
                <w:webHidden/>
              </w:rPr>
              <w:fldChar w:fldCharType="separate"/>
            </w:r>
            <w:r w:rsidR="00FB2784">
              <w:rPr>
                <w:noProof/>
                <w:webHidden/>
              </w:rPr>
              <w:t>8</w:t>
            </w:r>
            <w:r w:rsidR="005D7EE7" w:rsidRPr="006A1CE4">
              <w:rPr>
                <w:noProof/>
                <w:webHidden/>
              </w:rPr>
              <w:fldChar w:fldCharType="end"/>
            </w:r>
          </w:hyperlink>
        </w:p>
        <w:p w14:paraId="092755CD" w14:textId="07E74E21" w:rsidR="005D7EE7" w:rsidRPr="006A1CE4" w:rsidRDefault="003C0BC7" w:rsidP="005D7EE7">
          <w:pPr>
            <w:pStyle w:val="31"/>
            <w:tabs>
              <w:tab w:val="right" w:leader="dot" w:pos="9860"/>
            </w:tabs>
            <w:spacing w:after="0"/>
            <w:ind w:left="0"/>
            <w:jc w:val="both"/>
            <w:rPr>
              <w:rFonts w:eastAsiaTheme="minorEastAsia"/>
              <w:noProof/>
            </w:rPr>
          </w:pPr>
          <w:hyperlink w:anchor="_Toc150441418" w:history="1">
            <w:r w:rsidR="005D7EE7" w:rsidRPr="006A1CE4">
              <w:rPr>
                <w:rStyle w:val="afd"/>
                <w:bCs/>
                <w:noProof/>
              </w:rPr>
              <w:t>1.2 Назначение, область применения и содержание настоящих правил</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_Toc150441418 \h </w:instrText>
            </w:r>
            <w:r w:rsidR="005D7EE7" w:rsidRPr="006A1CE4">
              <w:rPr>
                <w:noProof/>
                <w:webHidden/>
              </w:rPr>
            </w:r>
            <w:r w:rsidR="005D7EE7" w:rsidRPr="006A1CE4">
              <w:rPr>
                <w:noProof/>
                <w:webHidden/>
              </w:rPr>
              <w:fldChar w:fldCharType="separate"/>
            </w:r>
            <w:r w:rsidR="00FB2784">
              <w:rPr>
                <w:noProof/>
                <w:webHidden/>
              </w:rPr>
              <w:t>11</w:t>
            </w:r>
            <w:r w:rsidR="005D7EE7" w:rsidRPr="006A1CE4">
              <w:rPr>
                <w:noProof/>
                <w:webHidden/>
              </w:rPr>
              <w:fldChar w:fldCharType="end"/>
            </w:r>
          </w:hyperlink>
        </w:p>
        <w:p w14:paraId="45134BAD" w14:textId="3794544B" w:rsidR="005D7EE7" w:rsidRPr="006A1CE4" w:rsidRDefault="003C0BC7" w:rsidP="005D7EE7">
          <w:pPr>
            <w:pStyle w:val="31"/>
            <w:tabs>
              <w:tab w:val="right" w:leader="dot" w:pos="9860"/>
            </w:tabs>
            <w:spacing w:after="0"/>
            <w:ind w:left="0"/>
            <w:jc w:val="both"/>
            <w:rPr>
              <w:rFonts w:eastAsiaTheme="minorEastAsia"/>
              <w:noProof/>
            </w:rPr>
          </w:pPr>
          <w:hyperlink w:anchor="_Toc150441419" w:history="1">
            <w:r w:rsidR="005D7EE7" w:rsidRPr="006A1CE4">
              <w:rPr>
                <w:rStyle w:val="afd"/>
                <w:bCs/>
                <w:noProof/>
              </w:rPr>
              <w:t>1.3 Ответственность за нарушение настоящих правил</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_Toc150441419 \h </w:instrText>
            </w:r>
            <w:r w:rsidR="005D7EE7" w:rsidRPr="006A1CE4">
              <w:rPr>
                <w:noProof/>
                <w:webHidden/>
              </w:rPr>
            </w:r>
            <w:r w:rsidR="005D7EE7" w:rsidRPr="006A1CE4">
              <w:rPr>
                <w:noProof/>
                <w:webHidden/>
              </w:rPr>
              <w:fldChar w:fldCharType="separate"/>
            </w:r>
            <w:r w:rsidR="00FB2784">
              <w:rPr>
                <w:noProof/>
                <w:webHidden/>
              </w:rPr>
              <w:t>12</w:t>
            </w:r>
            <w:r w:rsidR="005D7EE7" w:rsidRPr="006A1CE4">
              <w:rPr>
                <w:noProof/>
                <w:webHidden/>
              </w:rPr>
              <w:fldChar w:fldCharType="end"/>
            </w:r>
          </w:hyperlink>
        </w:p>
        <w:p w14:paraId="104AFA27" w14:textId="590A7D46" w:rsidR="005D7EE7" w:rsidRPr="006A1CE4" w:rsidRDefault="003C0BC7" w:rsidP="005D7EE7">
          <w:pPr>
            <w:pStyle w:val="31"/>
            <w:tabs>
              <w:tab w:val="right" w:leader="dot" w:pos="9860"/>
            </w:tabs>
            <w:spacing w:after="0"/>
            <w:ind w:left="0"/>
            <w:jc w:val="both"/>
            <w:rPr>
              <w:rFonts w:eastAsiaTheme="minorEastAsia"/>
              <w:noProof/>
            </w:rPr>
          </w:pPr>
          <w:hyperlink w:anchor="_Toc150441420" w:history="1">
            <w:r w:rsidR="005D7EE7" w:rsidRPr="006A1CE4">
              <w:rPr>
                <w:rStyle w:val="afd"/>
                <w:bCs/>
                <w:noProof/>
              </w:rPr>
              <w:t>1.4 Общие положения, относящиеся к ранее возникшим правам</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_Toc150441420 \h </w:instrText>
            </w:r>
            <w:r w:rsidR="005D7EE7" w:rsidRPr="006A1CE4">
              <w:rPr>
                <w:noProof/>
                <w:webHidden/>
              </w:rPr>
            </w:r>
            <w:r w:rsidR="005D7EE7" w:rsidRPr="006A1CE4">
              <w:rPr>
                <w:noProof/>
                <w:webHidden/>
              </w:rPr>
              <w:fldChar w:fldCharType="separate"/>
            </w:r>
            <w:r w:rsidR="00FB2784">
              <w:rPr>
                <w:noProof/>
                <w:webHidden/>
              </w:rPr>
              <w:t>12</w:t>
            </w:r>
            <w:r w:rsidR="005D7EE7" w:rsidRPr="006A1CE4">
              <w:rPr>
                <w:noProof/>
                <w:webHidden/>
              </w:rPr>
              <w:fldChar w:fldCharType="end"/>
            </w:r>
          </w:hyperlink>
        </w:p>
        <w:p w14:paraId="276B5687" w14:textId="552EBB28" w:rsidR="005D7EE7" w:rsidRPr="006A1CE4" w:rsidRDefault="003C0BC7" w:rsidP="005D7EE7">
          <w:pPr>
            <w:pStyle w:val="31"/>
            <w:tabs>
              <w:tab w:val="right" w:leader="dot" w:pos="9860"/>
            </w:tabs>
            <w:spacing w:after="0"/>
            <w:ind w:left="0"/>
            <w:jc w:val="both"/>
            <w:rPr>
              <w:rFonts w:eastAsiaTheme="minorEastAsia"/>
              <w:noProof/>
            </w:rPr>
          </w:pPr>
          <w:hyperlink w:anchor="_Toc150441421" w:history="1">
            <w:r w:rsidR="005D7EE7" w:rsidRPr="006A1CE4">
              <w:rPr>
                <w:rStyle w:val="afd"/>
                <w:bCs/>
                <w:noProof/>
              </w:rPr>
              <w:t>1.5 Полномочия органов местного самоуправления в области градостроительной деятельности</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_Toc150441421 \h </w:instrText>
            </w:r>
            <w:r w:rsidR="005D7EE7" w:rsidRPr="006A1CE4">
              <w:rPr>
                <w:noProof/>
                <w:webHidden/>
              </w:rPr>
            </w:r>
            <w:r w:rsidR="005D7EE7" w:rsidRPr="006A1CE4">
              <w:rPr>
                <w:noProof/>
                <w:webHidden/>
              </w:rPr>
              <w:fldChar w:fldCharType="separate"/>
            </w:r>
            <w:r w:rsidR="00FB2784">
              <w:rPr>
                <w:noProof/>
                <w:webHidden/>
              </w:rPr>
              <w:t>13</w:t>
            </w:r>
            <w:r w:rsidR="005D7EE7" w:rsidRPr="006A1CE4">
              <w:rPr>
                <w:noProof/>
                <w:webHidden/>
              </w:rPr>
              <w:fldChar w:fldCharType="end"/>
            </w:r>
          </w:hyperlink>
        </w:p>
        <w:p w14:paraId="5BE340E6" w14:textId="27D6E13E" w:rsidR="005D7EE7" w:rsidRPr="006A1CE4" w:rsidRDefault="003C0BC7" w:rsidP="005D7EE7">
          <w:pPr>
            <w:pStyle w:val="31"/>
            <w:tabs>
              <w:tab w:val="right" w:leader="dot" w:pos="9860"/>
            </w:tabs>
            <w:spacing w:after="0"/>
            <w:ind w:left="0"/>
            <w:jc w:val="both"/>
            <w:rPr>
              <w:rFonts w:eastAsiaTheme="minorEastAsia"/>
              <w:noProof/>
            </w:rPr>
          </w:pPr>
          <w:hyperlink w:anchor="_Toc150441422" w:history="1">
            <w:r w:rsidR="005D7EE7" w:rsidRPr="006A1CE4">
              <w:rPr>
                <w:rStyle w:val="afd"/>
                <w:bCs/>
                <w:noProof/>
              </w:rPr>
              <w:t>1.6 Комиссия по внесению изменений в правила землепользования и застройки</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_Toc150441422 \h </w:instrText>
            </w:r>
            <w:r w:rsidR="005D7EE7" w:rsidRPr="006A1CE4">
              <w:rPr>
                <w:noProof/>
                <w:webHidden/>
              </w:rPr>
            </w:r>
            <w:r w:rsidR="005D7EE7" w:rsidRPr="006A1CE4">
              <w:rPr>
                <w:noProof/>
                <w:webHidden/>
              </w:rPr>
              <w:fldChar w:fldCharType="separate"/>
            </w:r>
            <w:r w:rsidR="00FB2784">
              <w:rPr>
                <w:noProof/>
                <w:webHidden/>
              </w:rPr>
              <w:t>14</w:t>
            </w:r>
            <w:r w:rsidR="005D7EE7" w:rsidRPr="006A1CE4">
              <w:rPr>
                <w:noProof/>
                <w:webHidden/>
              </w:rPr>
              <w:fldChar w:fldCharType="end"/>
            </w:r>
          </w:hyperlink>
        </w:p>
        <w:p w14:paraId="383D98D0" w14:textId="04ED0E7F" w:rsidR="005D7EE7" w:rsidRPr="006A1CE4" w:rsidRDefault="003C0BC7" w:rsidP="005D7EE7">
          <w:pPr>
            <w:pStyle w:val="22"/>
            <w:tabs>
              <w:tab w:val="right" w:leader="dot" w:pos="9860"/>
            </w:tabs>
            <w:spacing w:after="0"/>
            <w:ind w:left="0"/>
            <w:jc w:val="both"/>
            <w:rPr>
              <w:rFonts w:eastAsiaTheme="minorEastAsia"/>
              <w:noProof/>
            </w:rPr>
          </w:pPr>
          <w:hyperlink w:anchor="_Toc150441423" w:history="1">
            <w:r w:rsidR="005D7EE7" w:rsidRPr="006A1CE4">
              <w:rPr>
                <w:rStyle w:val="afd"/>
                <w:bCs/>
                <w:noProof/>
              </w:rPr>
              <w:t>Глава 2 Положение о регулировании землепользования и застройки органами местного самоуправления</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_Toc150441423 \h </w:instrText>
            </w:r>
            <w:r w:rsidR="005D7EE7" w:rsidRPr="006A1CE4">
              <w:rPr>
                <w:noProof/>
                <w:webHidden/>
              </w:rPr>
            </w:r>
            <w:r w:rsidR="005D7EE7" w:rsidRPr="006A1CE4">
              <w:rPr>
                <w:noProof/>
                <w:webHidden/>
              </w:rPr>
              <w:fldChar w:fldCharType="separate"/>
            </w:r>
            <w:r w:rsidR="00FB2784">
              <w:rPr>
                <w:noProof/>
                <w:webHidden/>
              </w:rPr>
              <w:t>15</w:t>
            </w:r>
            <w:r w:rsidR="005D7EE7" w:rsidRPr="006A1CE4">
              <w:rPr>
                <w:noProof/>
                <w:webHidden/>
              </w:rPr>
              <w:fldChar w:fldCharType="end"/>
            </w:r>
          </w:hyperlink>
        </w:p>
        <w:p w14:paraId="2E1C3490" w14:textId="00AF3105" w:rsidR="005D7EE7" w:rsidRPr="006A1CE4" w:rsidRDefault="003C0BC7" w:rsidP="005D7EE7">
          <w:pPr>
            <w:pStyle w:val="31"/>
            <w:tabs>
              <w:tab w:val="right" w:leader="dot" w:pos="9860"/>
            </w:tabs>
            <w:spacing w:after="0"/>
            <w:ind w:left="0"/>
            <w:jc w:val="both"/>
            <w:rPr>
              <w:rFonts w:eastAsiaTheme="minorEastAsia"/>
              <w:noProof/>
            </w:rPr>
          </w:pPr>
          <w:hyperlink w:anchor="_Toc150441424" w:history="1">
            <w:r w:rsidR="005D7EE7" w:rsidRPr="006A1CE4">
              <w:rPr>
                <w:rStyle w:val="afd"/>
                <w:noProof/>
              </w:rPr>
              <w:t>2.1 Землепользование и застройка земельных участков, на которые распространяется действие градостроительных регламентов</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_Toc150441424 \h </w:instrText>
            </w:r>
            <w:r w:rsidR="005D7EE7" w:rsidRPr="006A1CE4">
              <w:rPr>
                <w:noProof/>
                <w:webHidden/>
              </w:rPr>
            </w:r>
            <w:r w:rsidR="005D7EE7" w:rsidRPr="006A1CE4">
              <w:rPr>
                <w:noProof/>
                <w:webHidden/>
              </w:rPr>
              <w:fldChar w:fldCharType="separate"/>
            </w:r>
            <w:r w:rsidR="00FB2784">
              <w:rPr>
                <w:noProof/>
                <w:webHidden/>
              </w:rPr>
              <w:t>15</w:t>
            </w:r>
            <w:r w:rsidR="005D7EE7" w:rsidRPr="006A1CE4">
              <w:rPr>
                <w:noProof/>
                <w:webHidden/>
              </w:rPr>
              <w:fldChar w:fldCharType="end"/>
            </w:r>
          </w:hyperlink>
        </w:p>
        <w:p w14:paraId="0B19395B" w14:textId="5CA21C1C" w:rsidR="005D7EE7" w:rsidRPr="006A1CE4" w:rsidRDefault="003C0BC7" w:rsidP="005D7EE7">
          <w:pPr>
            <w:pStyle w:val="31"/>
            <w:tabs>
              <w:tab w:val="right" w:leader="dot" w:pos="9860"/>
            </w:tabs>
            <w:spacing w:after="0"/>
            <w:ind w:left="0"/>
            <w:jc w:val="both"/>
            <w:rPr>
              <w:rFonts w:eastAsiaTheme="minorEastAsia"/>
              <w:noProof/>
            </w:rPr>
          </w:pPr>
          <w:hyperlink w:anchor="_Toc150441425" w:history="1">
            <w:r w:rsidR="005D7EE7" w:rsidRPr="006A1CE4">
              <w:rPr>
                <w:rStyle w:val="afd"/>
                <w:noProof/>
              </w:rPr>
              <w:t>2.2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_Toc150441425 \h </w:instrText>
            </w:r>
            <w:r w:rsidR="005D7EE7" w:rsidRPr="006A1CE4">
              <w:rPr>
                <w:noProof/>
                <w:webHidden/>
              </w:rPr>
            </w:r>
            <w:r w:rsidR="005D7EE7" w:rsidRPr="006A1CE4">
              <w:rPr>
                <w:noProof/>
                <w:webHidden/>
              </w:rPr>
              <w:fldChar w:fldCharType="separate"/>
            </w:r>
            <w:r w:rsidR="00FB2784">
              <w:rPr>
                <w:noProof/>
                <w:webHidden/>
              </w:rPr>
              <w:t>17</w:t>
            </w:r>
            <w:r w:rsidR="005D7EE7" w:rsidRPr="006A1CE4">
              <w:rPr>
                <w:noProof/>
                <w:webHidden/>
              </w:rPr>
              <w:fldChar w:fldCharType="end"/>
            </w:r>
          </w:hyperlink>
        </w:p>
        <w:p w14:paraId="61B9FEA5" w14:textId="4761EC99" w:rsidR="005D7EE7" w:rsidRPr="006A1CE4" w:rsidRDefault="003C0BC7" w:rsidP="005D7EE7">
          <w:pPr>
            <w:pStyle w:val="31"/>
            <w:tabs>
              <w:tab w:val="right" w:leader="dot" w:pos="9860"/>
            </w:tabs>
            <w:spacing w:after="0"/>
            <w:ind w:left="0"/>
            <w:jc w:val="both"/>
            <w:rPr>
              <w:rFonts w:eastAsiaTheme="minorEastAsia"/>
              <w:noProof/>
            </w:rPr>
          </w:pPr>
          <w:hyperlink w:anchor="_Toc150441426" w:history="1">
            <w:r w:rsidR="005D7EE7" w:rsidRPr="006A1CE4">
              <w:rPr>
                <w:rStyle w:val="afd"/>
                <w:noProof/>
              </w:rPr>
              <w:t>2.3 Особенности использования земельных участков и объектов капитального строительства, виды разрешенного использования и предельные параметры которых не соответствуют градостроительным регламентам</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_Toc150441426 \h </w:instrText>
            </w:r>
            <w:r w:rsidR="005D7EE7" w:rsidRPr="006A1CE4">
              <w:rPr>
                <w:noProof/>
                <w:webHidden/>
              </w:rPr>
            </w:r>
            <w:r w:rsidR="005D7EE7" w:rsidRPr="006A1CE4">
              <w:rPr>
                <w:noProof/>
                <w:webHidden/>
              </w:rPr>
              <w:fldChar w:fldCharType="separate"/>
            </w:r>
            <w:r w:rsidR="00FB2784">
              <w:rPr>
                <w:noProof/>
                <w:webHidden/>
              </w:rPr>
              <w:t>18</w:t>
            </w:r>
            <w:r w:rsidR="005D7EE7" w:rsidRPr="006A1CE4">
              <w:rPr>
                <w:noProof/>
                <w:webHidden/>
              </w:rPr>
              <w:fldChar w:fldCharType="end"/>
            </w:r>
          </w:hyperlink>
        </w:p>
        <w:p w14:paraId="376AEEB0" w14:textId="2F3DD502" w:rsidR="005D7EE7" w:rsidRPr="006A1CE4" w:rsidRDefault="003C0BC7" w:rsidP="005D7EE7">
          <w:pPr>
            <w:pStyle w:val="31"/>
            <w:tabs>
              <w:tab w:val="right" w:leader="dot" w:pos="9860"/>
            </w:tabs>
            <w:spacing w:after="0"/>
            <w:ind w:left="0"/>
            <w:jc w:val="both"/>
            <w:rPr>
              <w:rFonts w:eastAsiaTheme="minorEastAsia"/>
              <w:noProof/>
            </w:rPr>
          </w:pPr>
          <w:hyperlink w:anchor="_Toc150441427" w:history="1">
            <w:r w:rsidR="005D7EE7" w:rsidRPr="006A1CE4">
              <w:rPr>
                <w:rStyle w:val="afd"/>
                <w:noProof/>
              </w:rPr>
              <w:t>2.4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_Toc150441427 \h </w:instrText>
            </w:r>
            <w:r w:rsidR="005D7EE7" w:rsidRPr="006A1CE4">
              <w:rPr>
                <w:noProof/>
                <w:webHidden/>
              </w:rPr>
            </w:r>
            <w:r w:rsidR="005D7EE7" w:rsidRPr="006A1CE4">
              <w:rPr>
                <w:noProof/>
                <w:webHidden/>
              </w:rPr>
              <w:fldChar w:fldCharType="separate"/>
            </w:r>
            <w:r w:rsidR="00FB2784">
              <w:rPr>
                <w:noProof/>
                <w:webHidden/>
              </w:rPr>
              <w:t>19</w:t>
            </w:r>
            <w:r w:rsidR="005D7EE7" w:rsidRPr="006A1CE4">
              <w:rPr>
                <w:noProof/>
                <w:webHidden/>
              </w:rPr>
              <w:fldChar w:fldCharType="end"/>
            </w:r>
          </w:hyperlink>
        </w:p>
        <w:p w14:paraId="1C539B40" w14:textId="0683AF17" w:rsidR="005D7EE7" w:rsidRPr="006A1CE4" w:rsidRDefault="003C0BC7" w:rsidP="005D7EE7">
          <w:pPr>
            <w:pStyle w:val="22"/>
            <w:tabs>
              <w:tab w:val="right" w:leader="dot" w:pos="9860"/>
            </w:tabs>
            <w:spacing w:after="0"/>
            <w:ind w:left="0"/>
            <w:jc w:val="both"/>
            <w:rPr>
              <w:rFonts w:eastAsiaTheme="minorEastAsia"/>
              <w:noProof/>
            </w:rPr>
          </w:pPr>
          <w:hyperlink w:anchor="_Toc150441428" w:history="1">
            <w:r w:rsidR="005D7EE7" w:rsidRPr="006A1CE4">
              <w:rPr>
                <w:rStyle w:val="afd"/>
                <w:bCs/>
                <w:noProof/>
              </w:rP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_Toc150441428 \h </w:instrText>
            </w:r>
            <w:r w:rsidR="005D7EE7" w:rsidRPr="006A1CE4">
              <w:rPr>
                <w:noProof/>
                <w:webHidden/>
              </w:rPr>
            </w:r>
            <w:r w:rsidR="005D7EE7" w:rsidRPr="006A1CE4">
              <w:rPr>
                <w:noProof/>
                <w:webHidden/>
              </w:rPr>
              <w:fldChar w:fldCharType="separate"/>
            </w:r>
            <w:r w:rsidR="00FB2784">
              <w:rPr>
                <w:noProof/>
                <w:webHidden/>
              </w:rPr>
              <w:t>21</w:t>
            </w:r>
            <w:r w:rsidR="005D7EE7" w:rsidRPr="006A1CE4">
              <w:rPr>
                <w:noProof/>
                <w:webHidden/>
              </w:rPr>
              <w:fldChar w:fldCharType="end"/>
            </w:r>
          </w:hyperlink>
        </w:p>
        <w:p w14:paraId="4E779A66" w14:textId="3DC901E9" w:rsidR="005D7EE7" w:rsidRPr="006A1CE4" w:rsidRDefault="003C0BC7" w:rsidP="005D7EE7">
          <w:pPr>
            <w:pStyle w:val="31"/>
            <w:tabs>
              <w:tab w:val="right" w:leader="dot" w:pos="9860"/>
            </w:tabs>
            <w:spacing w:after="0"/>
            <w:ind w:left="0"/>
            <w:jc w:val="both"/>
            <w:rPr>
              <w:rFonts w:eastAsiaTheme="minorEastAsia"/>
              <w:noProof/>
            </w:rPr>
          </w:pPr>
          <w:hyperlink w:anchor="_Toc150441429" w:history="1">
            <w:r w:rsidR="005D7EE7" w:rsidRPr="006A1CE4">
              <w:rPr>
                <w:rStyle w:val="afd"/>
                <w:noProof/>
              </w:rPr>
              <w:t>3.1 Общие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_Toc150441429 \h </w:instrText>
            </w:r>
            <w:r w:rsidR="005D7EE7" w:rsidRPr="006A1CE4">
              <w:rPr>
                <w:noProof/>
                <w:webHidden/>
              </w:rPr>
            </w:r>
            <w:r w:rsidR="005D7EE7" w:rsidRPr="006A1CE4">
              <w:rPr>
                <w:noProof/>
                <w:webHidden/>
              </w:rPr>
              <w:fldChar w:fldCharType="separate"/>
            </w:r>
            <w:r w:rsidR="00FB2784">
              <w:rPr>
                <w:noProof/>
                <w:webHidden/>
              </w:rPr>
              <w:t>21</w:t>
            </w:r>
            <w:r w:rsidR="005D7EE7" w:rsidRPr="006A1CE4">
              <w:rPr>
                <w:noProof/>
                <w:webHidden/>
              </w:rPr>
              <w:fldChar w:fldCharType="end"/>
            </w:r>
          </w:hyperlink>
        </w:p>
        <w:p w14:paraId="5D6B2514" w14:textId="3AA49DC5" w:rsidR="005D7EE7" w:rsidRPr="006A1CE4" w:rsidRDefault="003C0BC7" w:rsidP="005D7EE7">
          <w:pPr>
            <w:pStyle w:val="31"/>
            <w:tabs>
              <w:tab w:val="right" w:leader="dot" w:pos="9860"/>
            </w:tabs>
            <w:spacing w:after="0"/>
            <w:ind w:left="0"/>
            <w:jc w:val="both"/>
            <w:rPr>
              <w:rFonts w:eastAsiaTheme="minorEastAsia"/>
              <w:noProof/>
            </w:rPr>
          </w:pPr>
          <w:hyperlink w:anchor="_Toc150441430" w:history="1">
            <w:r w:rsidR="005D7EE7" w:rsidRPr="006A1CE4">
              <w:rPr>
                <w:rStyle w:val="afd"/>
                <w:noProof/>
              </w:rPr>
              <w:t>3.2 Предоставление разрешения на условно разрешенный вид использования земельного участка или объекта капитального строительства</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_Toc150441430 \h </w:instrText>
            </w:r>
            <w:r w:rsidR="005D7EE7" w:rsidRPr="006A1CE4">
              <w:rPr>
                <w:noProof/>
                <w:webHidden/>
              </w:rPr>
            </w:r>
            <w:r w:rsidR="005D7EE7" w:rsidRPr="006A1CE4">
              <w:rPr>
                <w:noProof/>
                <w:webHidden/>
              </w:rPr>
              <w:fldChar w:fldCharType="separate"/>
            </w:r>
            <w:r w:rsidR="00FB2784">
              <w:rPr>
                <w:noProof/>
                <w:webHidden/>
              </w:rPr>
              <w:t>21</w:t>
            </w:r>
            <w:r w:rsidR="005D7EE7" w:rsidRPr="006A1CE4">
              <w:rPr>
                <w:noProof/>
                <w:webHidden/>
              </w:rPr>
              <w:fldChar w:fldCharType="end"/>
            </w:r>
          </w:hyperlink>
        </w:p>
        <w:p w14:paraId="727A4AED" w14:textId="7A082C59" w:rsidR="005D7EE7" w:rsidRPr="006A1CE4" w:rsidRDefault="003C0BC7" w:rsidP="005D7EE7">
          <w:pPr>
            <w:pStyle w:val="22"/>
            <w:tabs>
              <w:tab w:val="right" w:leader="dot" w:pos="9860"/>
            </w:tabs>
            <w:spacing w:after="0"/>
            <w:ind w:left="0"/>
            <w:jc w:val="both"/>
            <w:rPr>
              <w:rFonts w:eastAsiaTheme="minorEastAsia"/>
              <w:noProof/>
            </w:rPr>
          </w:pPr>
          <w:hyperlink w:anchor="_Toc150441431" w:history="1">
            <w:r w:rsidR="005D7EE7" w:rsidRPr="006A1CE4">
              <w:rPr>
                <w:rStyle w:val="afd"/>
                <w:bCs/>
                <w:noProof/>
              </w:rPr>
              <w:t>Глава 4 Положение о подготовке документации по планировке территории органами местного самоуправления</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_Toc150441431 \h </w:instrText>
            </w:r>
            <w:r w:rsidR="005D7EE7" w:rsidRPr="006A1CE4">
              <w:rPr>
                <w:noProof/>
                <w:webHidden/>
              </w:rPr>
            </w:r>
            <w:r w:rsidR="005D7EE7" w:rsidRPr="006A1CE4">
              <w:rPr>
                <w:noProof/>
                <w:webHidden/>
              </w:rPr>
              <w:fldChar w:fldCharType="separate"/>
            </w:r>
            <w:r w:rsidR="00FB2784">
              <w:rPr>
                <w:noProof/>
                <w:webHidden/>
              </w:rPr>
              <w:t>23</w:t>
            </w:r>
            <w:r w:rsidR="005D7EE7" w:rsidRPr="006A1CE4">
              <w:rPr>
                <w:noProof/>
                <w:webHidden/>
              </w:rPr>
              <w:fldChar w:fldCharType="end"/>
            </w:r>
          </w:hyperlink>
        </w:p>
        <w:p w14:paraId="58995E0F" w14:textId="05F90A94" w:rsidR="005D7EE7" w:rsidRPr="006A1CE4" w:rsidRDefault="003C0BC7" w:rsidP="005D7EE7">
          <w:pPr>
            <w:pStyle w:val="31"/>
            <w:tabs>
              <w:tab w:val="right" w:leader="dot" w:pos="9860"/>
            </w:tabs>
            <w:spacing w:after="0"/>
            <w:ind w:left="0"/>
            <w:jc w:val="both"/>
            <w:rPr>
              <w:rFonts w:eastAsiaTheme="minorEastAsia"/>
              <w:noProof/>
            </w:rPr>
          </w:pPr>
          <w:hyperlink w:anchor="_Toc150441432" w:history="1">
            <w:r w:rsidR="005D7EE7" w:rsidRPr="006A1CE4">
              <w:rPr>
                <w:rStyle w:val="afd"/>
                <w:noProof/>
              </w:rPr>
              <w:t>4.1 Общие положения о подготовке документации по планировке территории, порядок внесения в нее изменений и ее отмены</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_Toc150441432 \h </w:instrText>
            </w:r>
            <w:r w:rsidR="005D7EE7" w:rsidRPr="006A1CE4">
              <w:rPr>
                <w:noProof/>
                <w:webHidden/>
              </w:rPr>
            </w:r>
            <w:r w:rsidR="005D7EE7" w:rsidRPr="006A1CE4">
              <w:rPr>
                <w:noProof/>
                <w:webHidden/>
              </w:rPr>
              <w:fldChar w:fldCharType="separate"/>
            </w:r>
            <w:r w:rsidR="00FB2784">
              <w:rPr>
                <w:noProof/>
                <w:webHidden/>
              </w:rPr>
              <w:t>23</w:t>
            </w:r>
            <w:r w:rsidR="005D7EE7" w:rsidRPr="006A1CE4">
              <w:rPr>
                <w:noProof/>
                <w:webHidden/>
              </w:rPr>
              <w:fldChar w:fldCharType="end"/>
            </w:r>
          </w:hyperlink>
        </w:p>
        <w:p w14:paraId="0EBA37F3" w14:textId="24D6ACEF" w:rsidR="005D7EE7" w:rsidRPr="006A1CE4" w:rsidRDefault="003C0BC7" w:rsidP="005D7EE7">
          <w:pPr>
            <w:pStyle w:val="31"/>
            <w:tabs>
              <w:tab w:val="right" w:leader="dot" w:pos="9860"/>
            </w:tabs>
            <w:spacing w:after="0"/>
            <w:ind w:left="0"/>
            <w:jc w:val="both"/>
            <w:rPr>
              <w:rFonts w:eastAsiaTheme="minorEastAsia"/>
              <w:noProof/>
            </w:rPr>
          </w:pPr>
          <w:hyperlink w:anchor="_Toc150441433" w:history="1">
            <w:r w:rsidR="005D7EE7" w:rsidRPr="006A1CE4">
              <w:rPr>
                <w:rStyle w:val="afd"/>
                <w:noProof/>
              </w:rPr>
              <w:t>4.2 Проект планировки территории</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_Toc150441433 \h </w:instrText>
            </w:r>
            <w:r w:rsidR="005D7EE7" w:rsidRPr="006A1CE4">
              <w:rPr>
                <w:noProof/>
                <w:webHidden/>
              </w:rPr>
            </w:r>
            <w:r w:rsidR="005D7EE7" w:rsidRPr="006A1CE4">
              <w:rPr>
                <w:noProof/>
                <w:webHidden/>
              </w:rPr>
              <w:fldChar w:fldCharType="separate"/>
            </w:r>
            <w:r w:rsidR="00FB2784">
              <w:rPr>
                <w:noProof/>
                <w:webHidden/>
              </w:rPr>
              <w:t>26</w:t>
            </w:r>
            <w:r w:rsidR="005D7EE7" w:rsidRPr="006A1CE4">
              <w:rPr>
                <w:noProof/>
                <w:webHidden/>
              </w:rPr>
              <w:fldChar w:fldCharType="end"/>
            </w:r>
          </w:hyperlink>
        </w:p>
        <w:p w14:paraId="1901183B" w14:textId="6EF2E375" w:rsidR="005D7EE7" w:rsidRPr="006A1CE4" w:rsidRDefault="003C0BC7" w:rsidP="005D7EE7">
          <w:pPr>
            <w:pStyle w:val="31"/>
            <w:tabs>
              <w:tab w:val="right" w:leader="dot" w:pos="9860"/>
            </w:tabs>
            <w:spacing w:after="0"/>
            <w:ind w:left="0"/>
            <w:jc w:val="both"/>
            <w:rPr>
              <w:rFonts w:eastAsiaTheme="minorEastAsia"/>
              <w:noProof/>
            </w:rPr>
          </w:pPr>
          <w:hyperlink w:anchor="_Toc150441434" w:history="1">
            <w:r w:rsidR="005D7EE7" w:rsidRPr="006A1CE4">
              <w:rPr>
                <w:rStyle w:val="afd"/>
                <w:noProof/>
              </w:rPr>
              <w:t>4.3 Подготовка проектов межевания территории</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_Toc150441434 \h </w:instrText>
            </w:r>
            <w:r w:rsidR="005D7EE7" w:rsidRPr="006A1CE4">
              <w:rPr>
                <w:noProof/>
                <w:webHidden/>
              </w:rPr>
            </w:r>
            <w:r w:rsidR="005D7EE7" w:rsidRPr="006A1CE4">
              <w:rPr>
                <w:noProof/>
                <w:webHidden/>
              </w:rPr>
              <w:fldChar w:fldCharType="separate"/>
            </w:r>
            <w:r w:rsidR="00FB2784">
              <w:rPr>
                <w:noProof/>
                <w:webHidden/>
              </w:rPr>
              <w:t>27</w:t>
            </w:r>
            <w:r w:rsidR="005D7EE7" w:rsidRPr="006A1CE4">
              <w:rPr>
                <w:noProof/>
                <w:webHidden/>
              </w:rPr>
              <w:fldChar w:fldCharType="end"/>
            </w:r>
          </w:hyperlink>
        </w:p>
        <w:p w14:paraId="5A0B56B0" w14:textId="4827FB05" w:rsidR="005D7EE7" w:rsidRPr="006A1CE4" w:rsidRDefault="003C0BC7" w:rsidP="005D7EE7">
          <w:pPr>
            <w:pStyle w:val="31"/>
            <w:tabs>
              <w:tab w:val="right" w:leader="dot" w:pos="9860"/>
            </w:tabs>
            <w:spacing w:after="0"/>
            <w:ind w:left="0"/>
            <w:jc w:val="both"/>
            <w:rPr>
              <w:rFonts w:eastAsiaTheme="minorEastAsia"/>
              <w:noProof/>
            </w:rPr>
          </w:pPr>
          <w:hyperlink w:anchor="_Toc150441435" w:history="1">
            <w:r w:rsidR="005D7EE7" w:rsidRPr="006A1CE4">
              <w:rPr>
                <w:rStyle w:val="afd"/>
                <w:noProof/>
              </w:rPr>
              <w:t>4.4 Градостроительный план земельного участка</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_Toc150441435 \h </w:instrText>
            </w:r>
            <w:r w:rsidR="005D7EE7" w:rsidRPr="006A1CE4">
              <w:rPr>
                <w:noProof/>
                <w:webHidden/>
              </w:rPr>
            </w:r>
            <w:r w:rsidR="005D7EE7" w:rsidRPr="006A1CE4">
              <w:rPr>
                <w:noProof/>
                <w:webHidden/>
              </w:rPr>
              <w:fldChar w:fldCharType="separate"/>
            </w:r>
            <w:r w:rsidR="00FB2784">
              <w:rPr>
                <w:noProof/>
                <w:webHidden/>
              </w:rPr>
              <w:t>29</w:t>
            </w:r>
            <w:r w:rsidR="005D7EE7" w:rsidRPr="006A1CE4">
              <w:rPr>
                <w:noProof/>
                <w:webHidden/>
              </w:rPr>
              <w:fldChar w:fldCharType="end"/>
            </w:r>
          </w:hyperlink>
        </w:p>
        <w:p w14:paraId="0009942E" w14:textId="673187AA" w:rsidR="005D7EE7" w:rsidRPr="006A1CE4" w:rsidRDefault="003C0BC7" w:rsidP="005D7EE7">
          <w:pPr>
            <w:pStyle w:val="22"/>
            <w:tabs>
              <w:tab w:val="right" w:leader="dot" w:pos="9860"/>
            </w:tabs>
            <w:spacing w:after="0"/>
            <w:ind w:left="0"/>
            <w:jc w:val="both"/>
            <w:rPr>
              <w:rFonts w:eastAsiaTheme="minorEastAsia"/>
              <w:noProof/>
            </w:rPr>
          </w:pPr>
          <w:hyperlink w:anchor="_Toc150441436" w:history="1">
            <w:r w:rsidR="005D7EE7" w:rsidRPr="006A1CE4">
              <w:rPr>
                <w:rStyle w:val="afd"/>
                <w:bCs/>
                <w:noProof/>
              </w:rPr>
              <w:t>Глава 5 Положение о проведении общественных обсуждений или публичных слушаний по вопросам землепользования и застройки</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_Toc150441436 \h </w:instrText>
            </w:r>
            <w:r w:rsidR="005D7EE7" w:rsidRPr="006A1CE4">
              <w:rPr>
                <w:noProof/>
                <w:webHidden/>
              </w:rPr>
            </w:r>
            <w:r w:rsidR="005D7EE7" w:rsidRPr="006A1CE4">
              <w:rPr>
                <w:noProof/>
                <w:webHidden/>
              </w:rPr>
              <w:fldChar w:fldCharType="separate"/>
            </w:r>
            <w:r w:rsidR="00FB2784">
              <w:rPr>
                <w:noProof/>
                <w:webHidden/>
              </w:rPr>
              <w:t>30</w:t>
            </w:r>
            <w:r w:rsidR="005D7EE7" w:rsidRPr="006A1CE4">
              <w:rPr>
                <w:noProof/>
                <w:webHidden/>
              </w:rPr>
              <w:fldChar w:fldCharType="end"/>
            </w:r>
          </w:hyperlink>
        </w:p>
        <w:p w14:paraId="0A864DF4" w14:textId="7920978B" w:rsidR="005D7EE7" w:rsidRPr="006A1CE4" w:rsidRDefault="003C0BC7" w:rsidP="005D7EE7">
          <w:pPr>
            <w:pStyle w:val="31"/>
            <w:tabs>
              <w:tab w:val="right" w:leader="dot" w:pos="9860"/>
            </w:tabs>
            <w:spacing w:after="0"/>
            <w:ind w:left="0"/>
            <w:jc w:val="both"/>
            <w:rPr>
              <w:rFonts w:eastAsiaTheme="minorEastAsia"/>
              <w:noProof/>
            </w:rPr>
          </w:pPr>
          <w:hyperlink w:anchor="_Toc150441437" w:history="1">
            <w:r w:rsidR="005D7EE7" w:rsidRPr="006A1CE4">
              <w:rPr>
                <w:rStyle w:val="afd"/>
                <w:noProof/>
              </w:rPr>
              <w:t>5.1 Общие положения о порядке проведения общественных обсуждений или публичных слушаний</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_Toc150441437 \h </w:instrText>
            </w:r>
            <w:r w:rsidR="005D7EE7" w:rsidRPr="006A1CE4">
              <w:rPr>
                <w:noProof/>
                <w:webHidden/>
              </w:rPr>
            </w:r>
            <w:r w:rsidR="005D7EE7" w:rsidRPr="006A1CE4">
              <w:rPr>
                <w:noProof/>
                <w:webHidden/>
              </w:rPr>
              <w:fldChar w:fldCharType="separate"/>
            </w:r>
            <w:r w:rsidR="00FB2784">
              <w:rPr>
                <w:noProof/>
                <w:webHidden/>
              </w:rPr>
              <w:t>30</w:t>
            </w:r>
            <w:r w:rsidR="005D7EE7" w:rsidRPr="006A1CE4">
              <w:rPr>
                <w:noProof/>
                <w:webHidden/>
              </w:rPr>
              <w:fldChar w:fldCharType="end"/>
            </w:r>
          </w:hyperlink>
        </w:p>
        <w:p w14:paraId="5D6947AE" w14:textId="4CB0D228" w:rsidR="005D7EE7" w:rsidRPr="006A1CE4" w:rsidRDefault="003C0BC7" w:rsidP="005D7EE7">
          <w:pPr>
            <w:pStyle w:val="22"/>
            <w:tabs>
              <w:tab w:val="right" w:leader="dot" w:pos="9860"/>
            </w:tabs>
            <w:spacing w:after="0"/>
            <w:ind w:left="0"/>
            <w:jc w:val="both"/>
            <w:rPr>
              <w:rFonts w:eastAsiaTheme="minorEastAsia"/>
              <w:noProof/>
            </w:rPr>
          </w:pPr>
          <w:hyperlink w:anchor="_Toc150441438" w:history="1">
            <w:r w:rsidR="005D7EE7" w:rsidRPr="006A1CE4">
              <w:rPr>
                <w:rStyle w:val="afd"/>
                <w:bCs/>
                <w:noProof/>
              </w:rPr>
              <w:t>Глава 6 Положение о внесении изменений в настоящие правила</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_Toc150441438 \h </w:instrText>
            </w:r>
            <w:r w:rsidR="005D7EE7" w:rsidRPr="006A1CE4">
              <w:rPr>
                <w:noProof/>
                <w:webHidden/>
              </w:rPr>
            </w:r>
            <w:r w:rsidR="005D7EE7" w:rsidRPr="006A1CE4">
              <w:rPr>
                <w:noProof/>
                <w:webHidden/>
              </w:rPr>
              <w:fldChar w:fldCharType="separate"/>
            </w:r>
            <w:r w:rsidR="00FB2784">
              <w:rPr>
                <w:noProof/>
                <w:webHidden/>
              </w:rPr>
              <w:t>32</w:t>
            </w:r>
            <w:r w:rsidR="005D7EE7" w:rsidRPr="006A1CE4">
              <w:rPr>
                <w:noProof/>
                <w:webHidden/>
              </w:rPr>
              <w:fldChar w:fldCharType="end"/>
            </w:r>
          </w:hyperlink>
        </w:p>
        <w:p w14:paraId="2AEFD4FE" w14:textId="2D60E27F" w:rsidR="005D7EE7" w:rsidRPr="006A1CE4" w:rsidRDefault="003C0BC7" w:rsidP="005D7EE7">
          <w:pPr>
            <w:pStyle w:val="31"/>
            <w:tabs>
              <w:tab w:val="right" w:leader="dot" w:pos="9860"/>
            </w:tabs>
            <w:spacing w:after="0"/>
            <w:ind w:left="0"/>
            <w:jc w:val="both"/>
            <w:rPr>
              <w:rFonts w:eastAsiaTheme="minorEastAsia"/>
              <w:noProof/>
            </w:rPr>
          </w:pPr>
          <w:hyperlink w:anchor="_Toc150441439" w:history="1">
            <w:r w:rsidR="005D7EE7" w:rsidRPr="006A1CE4">
              <w:rPr>
                <w:rStyle w:val="afd"/>
                <w:noProof/>
              </w:rPr>
              <w:t>6.1 Основания для внесения изменений в настоящие правила</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_Toc150441439 \h </w:instrText>
            </w:r>
            <w:r w:rsidR="005D7EE7" w:rsidRPr="006A1CE4">
              <w:rPr>
                <w:noProof/>
                <w:webHidden/>
              </w:rPr>
            </w:r>
            <w:r w:rsidR="005D7EE7" w:rsidRPr="006A1CE4">
              <w:rPr>
                <w:noProof/>
                <w:webHidden/>
              </w:rPr>
              <w:fldChar w:fldCharType="separate"/>
            </w:r>
            <w:r w:rsidR="00FB2784">
              <w:rPr>
                <w:noProof/>
                <w:webHidden/>
              </w:rPr>
              <w:t>32</w:t>
            </w:r>
            <w:r w:rsidR="005D7EE7" w:rsidRPr="006A1CE4">
              <w:rPr>
                <w:noProof/>
                <w:webHidden/>
              </w:rPr>
              <w:fldChar w:fldCharType="end"/>
            </w:r>
          </w:hyperlink>
        </w:p>
        <w:p w14:paraId="4DCAE26C" w14:textId="72D9E860" w:rsidR="005D7EE7" w:rsidRPr="006A1CE4" w:rsidRDefault="003C0BC7" w:rsidP="005D7EE7">
          <w:pPr>
            <w:pStyle w:val="31"/>
            <w:tabs>
              <w:tab w:val="right" w:leader="dot" w:pos="9860"/>
            </w:tabs>
            <w:spacing w:after="0"/>
            <w:ind w:left="0"/>
            <w:jc w:val="both"/>
            <w:rPr>
              <w:rFonts w:eastAsiaTheme="minorEastAsia"/>
              <w:noProof/>
            </w:rPr>
          </w:pPr>
          <w:hyperlink w:anchor="_Toc150441440" w:history="1">
            <w:r w:rsidR="005D7EE7" w:rsidRPr="006A1CE4">
              <w:rPr>
                <w:rStyle w:val="afd"/>
                <w:noProof/>
              </w:rPr>
              <w:t>6.2 Порядок внесения изменений в настоящие правила</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_Toc150441440 \h </w:instrText>
            </w:r>
            <w:r w:rsidR="005D7EE7" w:rsidRPr="006A1CE4">
              <w:rPr>
                <w:noProof/>
                <w:webHidden/>
              </w:rPr>
            </w:r>
            <w:r w:rsidR="005D7EE7" w:rsidRPr="006A1CE4">
              <w:rPr>
                <w:noProof/>
                <w:webHidden/>
              </w:rPr>
              <w:fldChar w:fldCharType="separate"/>
            </w:r>
            <w:r w:rsidR="00FB2784">
              <w:rPr>
                <w:noProof/>
                <w:webHidden/>
              </w:rPr>
              <w:t>34</w:t>
            </w:r>
            <w:r w:rsidR="005D7EE7" w:rsidRPr="006A1CE4">
              <w:rPr>
                <w:noProof/>
                <w:webHidden/>
              </w:rPr>
              <w:fldChar w:fldCharType="end"/>
            </w:r>
          </w:hyperlink>
        </w:p>
        <w:p w14:paraId="7B5D3461" w14:textId="27BE0AEA" w:rsidR="005D7EE7" w:rsidRPr="006A1CE4" w:rsidRDefault="003C0BC7" w:rsidP="005D7EE7">
          <w:pPr>
            <w:pStyle w:val="31"/>
            <w:tabs>
              <w:tab w:val="right" w:leader="dot" w:pos="9860"/>
            </w:tabs>
            <w:spacing w:after="0"/>
            <w:ind w:left="0"/>
            <w:jc w:val="both"/>
            <w:rPr>
              <w:rFonts w:eastAsiaTheme="minorEastAsia"/>
              <w:noProof/>
            </w:rPr>
          </w:pPr>
          <w:hyperlink w:anchor="_Toc150441441" w:history="1">
            <w:r w:rsidR="005D7EE7" w:rsidRPr="006A1CE4">
              <w:rPr>
                <w:rStyle w:val="afd"/>
                <w:noProof/>
              </w:rPr>
              <w:t>6.3 Внесение изменений в настоящие правила в целях размещения объектов федерального значения, объектов регионального значения, объектов местного значения (за исключением линейных объектов)</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_Toc150441441 \h </w:instrText>
            </w:r>
            <w:r w:rsidR="005D7EE7" w:rsidRPr="006A1CE4">
              <w:rPr>
                <w:noProof/>
                <w:webHidden/>
              </w:rPr>
            </w:r>
            <w:r w:rsidR="005D7EE7" w:rsidRPr="006A1CE4">
              <w:rPr>
                <w:noProof/>
                <w:webHidden/>
              </w:rPr>
              <w:fldChar w:fldCharType="separate"/>
            </w:r>
            <w:r w:rsidR="00FB2784">
              <w:rPr>
                <w:noProof/>
                <w:webHidden/>
              </w:rPr>
              <w:t>35</w:t>
            </w:r>
            <w:r w:rsidR="005D7EE7" w:rsidRPr="006A1CE4">
              <w:rPr>
                <w:noProof/>
                <w:webHidden/>
              </w:rPr>
              <w:fldChar w:fldCharType="end"/>
            </w:r>
          </w:hyperlink>
        </w:p>
        <w:p w14:paraId="41AF63B3" w14:textId="0D1D72B6" w:rsidR="005D7EE7" w:rsidRPr="006A1CE4" w:rsidRDefault="003C0BC7" w:rsidP="005D7EE7">
          <w:pPr>
            <w:pStyle w:val="22"/>
            <w:tabs>
              <w:tab w:val="right" w:leader="dot" w:pos="9860"/>
            </w:tabs>
            <w:spacing w:after="0"/>
            <w:ind w:left="0"/>
            <w:jc w:val="both"/>
            <w:rPr>
              <w:rFonts w:eastAsiaTheme="minorEastAsia"/>
              <w:noProof/>
            </w:rPr>
          </w:pPr>
          <w:hyperlink w:anchor="_Toc150441442" w:history="1">
            <w:r w:rsidR="005D7EE7" w:rsidRPr="006A1CE4">
              <w:rPr>
                <w:rStyle w:val="afd"/>
                <w:bCs/>
                <w:noProof/>
              </w:rPr>
              <w:t>Глава 7 Положение о регулировании иных вопросов землепользования и застройки</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_Toc150441442 \h </w:instrText>
            </w:r>
            <w:r w:rsidR="005D7EE7" w:rsidRPr="006A1CE4">
              <w:rPr>
                <w:noProof/>
                <w:webHidden/>
              </w:rPr>
            </w:r>
            <w:r w:rsidR="005D7EE7" w:rsidRPr="006A1CE4">
              <w:rPr>
                <w:noProof/>
                <w:webHidden/>
              </w:rPr>
              <w:fldChar w:fldCharType="separate"/>
            </w:r>
            <w:r w:rsidR="00FB2784">
              <w:rPr>
                <w:noProof/>
                <w:webHidden/>
              </w:rPr>
              <w:t>36</w:t>
            </w:r>
            <w:r w:rsidR="005D7EE7" w:rsidRPr="006A1CE4">
              <w:rPr>
                <w:noProof/>
                <w:webHidden/>
              </w:rPr>
              <w:fldChar w:fldCharType="end"/>
            </w:r>
          </w:hyperlink>
        </w:p>
        <w:p w14:paraId="0090AA9D" w14:textId="7D638159" w:rsidR="005D7EE7" w:rsidRPr="006A1CE4" w:rsidRDefault="003C0BC7" w:rsidP="005D7EE7">
          <w:pPr>
            <w:pStyle w:val="31"/>
            <w:tabs>
              <w:tab w:val="right" w:leader="dot" w:pos="9860"/>
            </w:tabs>
            <w:spacing w:after="0"/>
            <w:ind w:left="0"/>
            <w:jc w:val="both"/>
            <w:rPr>
              <w:rFonts w:eastAsiaTheme="minorEastAsia"/>
              <w:noProof/>
            </w:rPr>
          </w:pPr>
          <w:hyperlink w:anchor="_Toc150441443" w:history="1">
            <w:r w:rsidR="005D7EE7" w:rsidRPr="006A1CE4">
              <w:rPr>
                <w:rStyle w:val="afd"/>
                <w:noProof/>
              </w:rPr>
              <w:t>7.1 Комплексное развитие территорий</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_Toc150441443 \h </w:instrText>
            </w:r>
            <w:r w:rsidR="005D7EE7" w:rsidRPr="006A1CE4">
              <w:rPr>
                <w:noProof/>
                <w:webHidden/>
              </w:rPr>
            </w:r>
            <w:r w:rsidR="005D7EE7" w:rsidRPr="006A1CE4">
              <w:rPr>
                <w:noProof/>
                <w:webHidden/>
              </w:rPr>
              <w:fldChar w:fldCharType="separate"/>
            </w:r>
            <w:r w:rsidR="00FB2784">
              <w:rPr>
                <w:noProof/>
                <w:webHidden/>
              </w:rPr>
              <w:t>36</w:t>
            </w:r>
            <w:r w:rsidR="005D7EE7" w:rsidRPr="006A1CE4">
              <w:rPr>
                <w:noProof/>
                <w:webHidden/>
              </w:rPr>
              <w:fldChar w:fldCharType="end"/>
            </w:r>
          </w:hyperlink>
        </w:p>
        <w:p w14:paraId="48EE01AE" w14:textId="01E5A259" w:rsidR="005D7EE7" w:rsidRPr="006A1CE4" w:rsidRDefault="003C0BC7" w:rsidP="005D7EE7">
          <w:pPr>
            <w:pStyle w:val="31"/>
            <w:tabs>
              <w:tab w:val="right" w:leader="dot" w:pos="9860"/>
            </w:tabs>
            <w:spacing w:after="0"/>
            <w:ind w:left="0"/>
            <w:jc w:val="both"/>
            <w:rPr>
              <w:rFonts w:eastAsiaTheme="minorEastAsia"/>
              <w:noProof/>
            </w:rPr>
          </w:pPr>
          <w:hyperlink w:anchor="_Toc150441444" w:history="1">
            <w:r w:rsidR="005D7EE7" w:rsidRPr="006A1CE4">
              <w:rPr>
                <w:rStyle w:val="afd"/>
                <w:bCs/>
                <w:noProof/>
              </w:rPr>
              <w:t>7.2 Обеспечение доступности объектов социальной инфраструктуры, объектов жилищного строительства для маломобильных групп населения при осуществлении строительства (реконструкции) таких объектов</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_Toc150441444 \h </w:instrText>
            </w:r>
            <w:r w:rsidR="005D7EE7" w:rsidRPr="006A1CE4">
              <w:rPr>
                <w:noProof/>
                <w:webHidden/>
              </w:rPr>
            </w:r>
            <w:r w:rsidR="005D7EE7" w:rsidRPr="006A1CE4">
              <w:rPr>
                <w:noProof/>
                <w:webHidden/>
              </w:rPr>
              <w:fldChar w:fldCharType="separate"/>
            </w:r>
            <w:r w:rsidR="00FB2784">
              <w:rPr>
                <w:noProof/>
                <w:webHidden/>
              </w:rPr>
              <w:t>38</w:t>
            </w:r>
            <w:r w:rsidR="005D7EE7" w:rsidRPr="006A1CE4">
              <w:rPr>
                <w:noProof/>
                <w:webHidden/>
              </w:rPr>
              <w:fldChar w:fldCharType="end"/>
            </w:r>
          </w:hyperlink>
        </w:p>
        <w:p w14:paraId="6DC35656" w14:textId="371C3402" w:rsidR="005D7EE7" w:rsidRPr="006A1CE4" w:rsidRDefault="003C0BC7" w:rsidP="005D7EE7">
          <w:pPr>
            <w:pStyle w:val="31"/>
            <w:tabs>
              <w:tab w:val="right" w:leader="dot" w:pos="9860"/>
            </w:tabs>
            <w:spacing w:after="0"/>
            <w:ind w:left="0"/>
            <w:jc w:val="both"/>
            <w:rPr>
              <w:rFonts w:eastAsiaTheme="minorEastAsia"/>
              <w:noProof/>
            </w:rPr>
          </w:pPr>
          <w:hyperlink w:anchor="_Toc150441445" w:history="1">
            <w:r w:rsidR="005D7EE7" w:rsidRPr="006A1CE4">
              <w:rPr>
                <w:rStyle w:val="afd"/>
                <w:bCs/>
                <w:noProof/>
              </w:rPr>
              <w:t>7.3 Архитектурно-градостроительный облик объекта капитального строительства</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_Toc150441445 \h </w:instrText>
            </w:r>
            <w:r w:rsidR="005D7EE7" w:rsidRPr="006A1CE4">
              <w:rPr>
                <w:noProof/>
                <w:webHidden/>
              </w:rPr>
            </w:r>
            <w:r w:rsidR="005D7EE7" w:rsidRPr="006A1CE4">
              <w:rPr>
                <w:noProof/>
                <w:webHidden/>
              </w:rPr>
              <w:fldChar w:fldCharType="separate"/>
            </w:r>
            <w:r w:rsidR="00FB2784">
              <w:rPr>
                <w:noProof/>
                <w:webHidden/>
              </w:rPr>
              <w:t>40</w:t>
            </w:r>
            <w:r w:rsidR="005D7EE7" w:rsidRPr="006A1CE4">
              <w:rPr>
                <w:noProof/>
                <w:webHidden/>
              </w:rPr>
              <w:fldChar w:fldCharType="end"/>
            </w:r>
          </w:hyperlink>
        </w:p>
        <w:p w14:paraId="79D41CA5" w14:textId="46AE877E" w:rsidR="005D7EE7" w:rsidRPr="006A1CE4" w:rsidRDefault="003C0BC7" w:rsidP="005D7EE7">
          <w:pPr>
            <w:pStyle w:val="13"/>
            <w:spacing w:after="0"/>
            <w:rPr>
              <w:rFonts w:eastAsiaTheme="minorEastAsia"/>
              <w:sz w:val="24"/>
              <w:szCs w:val="24"/>
            </w:rPr>
          </w:pPr>
          <w:hyperlink w:anchor="_Toc150441446" w:history="1">
            <w:r w:rsidR="005D7EE7" w:rsidRPr="006A1CE4">
              <w:rPr>
                <w:rStyle w:val="afd"/>
                <w:sz w:val="24"/>
                <w:szCs w:val="24"/>
              </w:rPr>
              <w:t>РАЗДЕЛ II ГРАДОСТРОИТЕЛЬНОЕ ЗОНИРОВАНИЕ</w:t>
            </w:r>
            <w:r w:rsidR="005D7EE7" w:rsidRPr="006A1CE4">
              <w:rPr>
                <w:webHidden/>
                <w:sz w:val="24"/>
                <w:szCs w:val="24"/>
              </w:rPr>
              <w:tab/>
            </w:r>
            <w:r w:rsidR="005D7EE7" w:rsidRPr="006A1CE4">
              <w:rPr>
                <w:webHidden/>
                <w:sz w:val="24"/>
                <w:szCs w:val="24"/>
              </w:rPr>
              <w:fldChar w:fldCharType="begin"/>
            </w:r>
            <w:r w:rsidR="005D7EE7" w:rsidRPr="006A1CE4">
              <w:rPr>
                <w:webHidden/>
                <w:sz w:val="24"/>
                <w:szCs w:val="24"/>
              </w:rPr>
              <w:instrText xml:space="preserve"> PAGEREF _Toc150441446 \h </w:instrText>
            </w:r>
            <w:r w:rsidR="005D7EE7" w:rsidRPr="006A1CE4">
              <w:rPr>
                <w:webHidden/>
                <w:sz w:val="24"/>
                <w:szCs w:val="24"/>
              </w:rPr>
            </w:r>
            <w:r w:rsidR="005D7EE7" w:rsidRPr="006A1CE4">
              <w:rPr>
                <w:webHidden/>
                <w:sz w:val="24"/>
                <w:szCs w:val="24"/>
              </w:rPr>
              <w:fldChar w:fldCharType="separate"/>
            </w:r>
            <w:r w:rsidR="00FB2784">
              <w:rPr>
                <w:webHidden/>
                <w:sz w:val="24"/>
                <w:szCs w:val="24"/>
              </w:rPr>
              <w:t>41</w:t>
            </w:r>
            <w:r w:rsidR="005D7EE7" w:rsidRPr="006A1CE4">
              <w:rPr>
                <w:webHidden/>
                <w:sz w:val="24"/>
                <w:szCs w:val="24"/>
              </w:rPr>
              <w:fldChar w:fldCharType="end"/>
            </w:r>
          </w:hyperlink>
        </w:p>
        <w:p w14:paraId="595BEC70" w14:textId="3ED2532E" w:rsidR="005D7EE7" w:rsidRPr="006A1CE4" w:rsidRDefault="003C0BC7" w:rsidP="005D7EE7">
          <w:pPr>
            <w:pStyle w:val="22"/>
            <w:tabs>
              <w:tab w:val="right" w:leader="dot" w:pos="9860"/>
            </w:tabs>
            <w:spacing w:after="0"/>
            <w:ind w:left="0"/>
            <w:jc w:val="both"/>
            <w:rPr>
              <w:rFonts w:eastAsiaTheme="minorEastAsia"/>
              <w:noProof/>
            </w:rPr>
          </w:pPr>
          <w:hyperlink w:anchor="_Toc150441447" w:history="1">
            <w:r w:rsidR="005D7EE7" w:rsidRPr="006A1CE4">
              <w:rPr>
                <w:rStyle w:val="afd"/>
                <w:noProof/>
              </w:rPr>
              <w:t>Глава 1 Карта градостроительного зонирования</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_Toc150441447 \h </w:instrText>
            </w:r>
            <w:r w:rsidR="005D7EE7" w:rsidRPr="006A1CE4">
              <w:rPr>
                <w:noProof/>
                <w:webHidden/>
              </w:rPr>
            </w:r>
            <w:r w:rsidR="005D7EE7" w:rsidRPr="006A1CE4">
              <w:rPr>
                <w:noProof/>
                <w:webHidden/>
              </w:rPr>
              <w:fldChar w:fldCharType="separate"/>
            </w:r>
            <w:r w:rsidR="00FB2784">
              <w:rPr>
                <w:noProof/>
                <w:webHidden/>
              </w:rPr>
              <w:t>41</w:t>
            </w:r>
            <w:r w:rsidR="005D7EE7" w:rsidRPr="006A1CE4">
              <w:rPr>
                <w:noProof/>
                <w:webHidden/>
              </w:rPr>
              <w:fldChar w:fldCharType="end"/>
            </w:r>
          </w:hyperlink>
        </w:p>
        <w:p w14:paraId="368A6053" w14:textId="65961348" w:rsidR="005D7EE7" w:rsidRPr="006A1CE4" w:rsidRDefault="003C0BC7" w:rsidP="005D7EE7">
          <w:pPr>
            <w:pStyle w:val="31"/>
            <w:tabs>
              <w:tab w:val="right" w:leader="dot" w:pos="9860"/>
            </w:tabs>
            <w:spacing w:after="0"/>
            <w:ind w:left="0"/>
            <w:jc w:val="both"/>
            <w:rPr>
              <w:rFonts w:eastAsiaTheme="minorEastAsia"/>
              <w:noProof/>
            </w:rPr>
          </w:pPr>
          <w:hyperlink w:anchor="_Toc150441448" w:history="1">
            <w:r w:rsidR="005D7EE7" w:rsidRPr="006A1CE4">
              <w:rPr>
                <w:rStyle w:val="afd"/>
                <w:noProof/>
              </w:rPr>
              <w:t>1.1 Состав и содержание карты градостроительного зонирования</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_Toc150441448 \h </w:instrText>
            </w:r>
            <w:r w:rsidR="005D7EE7" w:rsidRPr="006A1CE4">
              <w:rPr>
                <w:noProof/>
                <w:webHidden/>
              </w:rPr>
            </w:r>
            <w:r w:rsidR="005D7EE7" w:rsidRPr="006A1CE4">
              <w:rPr>
                <w:noProof/>
                <w:webHidden/>
              </w:rPr>
              <w:fldChar w:fldCharType="separate"/>
            </w:r>
            <w:r w:rsidR="00FB2784">
              <w:rPr>
                <w:noProof/>
                <w:webHidden/>
              </w:rPr>
              <w:t>41</w:t>
            </w:r>
            <w:r w:rsidR="005D7EE7" w:rsidRPr="006A1CE4">
              <w:rPr>
                <w:noProof/>
                <w:webHidden/>
              </w:rPr>
              <w:fldChar w:fldCharType="end"/>
            </w:r>
          </w:hyperlink>
        </w:p>
        <w:p w14:paraId="759E2F9C" w14:textId="3546973A" w:rsidR="005D7EE7" w:rsidRPr="006A1CE4" w:rsidRDefault="003C0BC7" w:rsidP="005D7EE7">
          <w:pPr>
            <w:pStyle w:val="31"/>
            <w:tabs>
              <w:tab w:val="right" w:leader="dot" w:pos="9860"/>
            </w:tabs>
            <w:spacing w:after="0"/>
            <w:ind w:left="0"/>
            <w:jc w:val="both"/>
            <w:rPr>
              <w:rFonts w:eastAsiaTheme="minorEastAsia"/>
              <w:noProof/>
            </w:rPr>
          </w:pPr>
          <w:hyperlink w:anchor="_Toc150441449" w:history="1">
            <w:r w:rsidR="005D7EE7" w:rsidRPr="006A1CE4">
              <w:rPr>
                <w:rStyle w:val="afd"/>
                <w:noProof/>
              </w:rPr>
              <w:t>1.2 Порядок установления территориальных зон</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_Toc150441449 \h </w:instrText>
            </w:r>
            <w:r w:rsidR="005D7EE7" w:rsidRPr="006A1CE4">
              <w:rPr>
                <w:noProof/>
                <w:webHidden/>
              </w:rPr>
            </w:r>
            <w:r w:rsidR="005D7EE7" w:rsidRPr="006A1CE4">
              <w:rPr>
                <w:noProof/>
                <w:webHidden/>
              </w:rPr>
              <w:fldChar w:fldCharType="separate"/>
            </w:r>
            <w:r w:rsidR="00FB2784">
              <w:rPr>
                <w:noProof/>
                <w:webHidden/>
              </w:rPr>
              <w:t>42</w:t>
            </w:r>
            <w:r w:rsidR="005D7EE7" w:rsidRPr="006A1CE4">
              <w:rPr>
                <w:noProof/>
                <w:webHidden/>
              </w:rPr>
              <w:fldChar w:fldCharType="end"/>
            </w:r>
          </w:hyperlink>
        </w:p>
        <w:p w14:paraId="50955D3F" w14:textId="3CD9EAAD" w:rsidR="005D7EE7" w:rsidRPr="006A1CE4" w:rsidRDefault="003C0BC7" w:rsidP="005D7EE7">
          <w:pPr>
            <w:pStyle w:val="31"/>
            <w:tabs>
              <w:tab w:val="right" w:leader="dot" w:pos="9860"/>
            </w:tabs>
            <w:spacing w:after="0"/>
            <w:ind w:left="0"/>
            <w:jc w:val="both"/>
            <w:rPr>
              <w:rFonts w:eastAsiaTheme="minorEastAsia"/>
              <w:noProof/>
            </w:rPr>
          </w:pPr>
          <w:hyperlink w:anchor="_Toc150441450" w:history="1">
            <w:r w:rsidR="005D7EE7" w:rsidRPr="006A1CE4">
              <w:rPr>
                <w:rStyle w:val="afd"/>
                <w:noProof/>
              </w:rPr>
              <w:t>1.3 Перечень территориальных зон, выделенных на карте градостроительного зонирования</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_Toc150441450 \h </w:instrText>
            </w:r>
            <w:r w:rsidR="005D7EE7" w:rsidRPr="006A1CE4">
              <w:rPr>
                <w:noProof/>
                <w:webHidden/>
              </w:rPr>
            </w:r>
            <w:r w:rsidR="005D7EE7" w:rsidRPr="006A1CE4">
              <w:rPr>
                <w:noProof/>
                <w:webHidden/>
              </w:rPr>
              <w:fldChar w:fldCharType="separate"/>
            </w:r>
            <w:r w:rsidR="00FB2784">
              <w:rPr>
                <w:noProof/>
                <w:webHidden/>
              </w:rPr>
              <w:t>43</w:t>
            </w:r>
            <w:r w:rsidR="005D7EE7" w:rsidRPr="006A1CE4">
              <w:rPr>
                <w:noProof/>
                <w:webHidden/>
              </w:rPr>
              <w:fldChar w:fldCharType="end"/>
            </w:r>
          </w:hyperlink>
        </w:p>
        <w:p w14:paraId="0D27112E" w14:textId="74E402FE" w:rsidR="005D7EE7" w:rsidRPr="006A1CE4" w:rsidRDefault="003C0BC7" w:rsidP="005D7EE7">
          <w:pPr>
            <w:pStyle w:val="31"/>
            <w:tabs>
              <w:tab w:val="right" w:leader="dot" w:pos="9860"/>
            </w:tabs>
            <w:spacing w:after="0"/>
            <w:ind w:left="0"/>
            <w:jc w:val="both"/>
            <w:rPr>
              <w:rFonts w:eastAsiaTheme="minorEastAsia"/>
              <w:noProof/>
            </w:rPr>
          </w:pPr>
          <w:hyperlink w:anchor="_Toc150441451" w:history="1">
            <w:r w:rsidR="005D7EE7" w:rsidRPr="006A1CE4">
              <w:rPr>
                <w:rStyle w:val="afd"/>
                <w:noProof/>
              </w:rPr>
              <w:t>1.4 Перечень зон с особыми условиями использования территорий</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_Toc150441451 \h </w:instrText>
            </w:r>
            <w:r w:rsidR="005D7EE7" w:rsidRPr="006A1CE4">
              <w:rPr>
                <w:noProof/>
                <w:webHidden/>
              </w:rPr>
            </w:r>
            <w:r w:rsidR="005D7EE7" w:rsidRPr="006A1CE4">
              <w:rPr>
                <w:noProof/>
                <w:webHidden/>
              </w:rPr>
              <w:fldChar w:fldCharType="separate"/>
            </w:r>
            <w:r w:rsidR="00FB2784">
              <w:rPr>
                <w:noProof/>
                <w:webHidden/>
              </w:rPr>
              <w:t>43</w:t>
            </w:r>
            <w:r w:rsidR="005D7EE7" w:rsidRPr="006A1CE4">
              <w:rPr>
                <w:noProof/>
                <w:webHidden/>
              </w:rPr>
              <w:fldChar w:fldCharType="end"/>
            </w:r>
          </w:hyperlink>
        </w:p>
        <w:p w14:paraId="2ECADCA4" w14:textId="27E2663B" w:rsidR="005D7EE7" w:rsidRPr="006A1CE4" w:rsidRDefault="003C0BC7" w:rsidP="005D7EE7">
          <w:pPr>
            <w:pStyle w:val="13"/>
            <w:spacing w:after="0"/>
            <w:rPr>
              <w:rFonts w:eastAsiaTheme="minorEastAsia"/>
              <w:sz w:val="24"/>
              <w:szCs w:val="24"/>
            </w:rPr>
          </w:pPr>
          <w:hyperlink w:anchor="_Toc150441452" w:history="1">
            <w:r w:rsidR="005D7EE7" w:rsidRPr="006A1CE4">
              <w:rPr>
                <w:rStyle w:val="afd"/>
                <w:sz w:val="24"/>
                <w:szCs w:val="24"/>
              </w:rPr>
              <w:t>РАЗДЕЛ III ГРАДОСТРОИТЕЛЬНЫЕ РЕГЛАМЕНТЫ</w:t>
            </w:r>
            <w:r w:rsidR="005D7EE7" w:rsidRPr="006A1CE4">
              <w:rPr>
                <w:webHidden/>
                <w:sz w:val="24"/>
                <w:szCs w:val="24"/>
              </w:rPr>
              <w:tab/>
            </w:r>
            <w:r w:rsidR="005D7EE7" w:rsidRPr="006A1CE4">
              <w:rPr>
                <w:webHidden/>
                <w:sz w:val="24"/>
                <w:szCs w:val="24"/>
              </w:rPr>
              <w:fldChar w:fldCharType="begin"/>
            </w:r>
            <w:r w:rsidR="005D7EE7" w:rsidRPr="006A1CE4">
              <w:rPr>
                <w:webHidden/>
                <w:sz w:val="24"/>
                <w:szCs w:val="24"/>
              </w:rPr>
              <w:instrText xml:space="preserve"> PAGEREF _Toc150441452 \h </w:instrText>
            </w:r>
            <w:r w:rsidR="005D7EE7" w:rsidRPr="006A1CE4">
              <w:rPr>
                <w:webHidden/>
                <w:sz w:val="24"/>
                <w:szCs w:val="24"/>
              </w:rPr>
            </w:r>
            <w:r w:rsidR="005D7EE7" w:rsidRPr="006A1CE4">
              <w:rPr>
                <w:webHidden/>
                <w:sz w:val="24"/>
                <w:szCs w:val="24"/>
              </w:rPr>
              <w:fldChar w:fldCharType="separate"/>
            </w:r>
            <w:r w:rsidR="00FB2784">
              <w:rPr>
                <w:webHidden/>
                <w:sz w:val="24"/>
                <w:szCs w:val="24"/>
              </w:rPr>
              <w:t>48</w:t>
            </w:r>
            <w:r w:rsidR="005D7EE7" w:rsidRPr="006A1CE4">
              <w:rPr>
                <w:webHidden/>
                <w:sz w:val="24"/>
                <w:szCs w:val="24"/>
              </w:rPr>
              <w:fldChar w:fldCharType="end"/>
            </w:r>
          </w:hyperlink>
        </w:p>
        <w:p w14:paraId="377F4BA2" w14:textId="35A5C7C6" w:rsidR="005D7EE7" w:rsidRPr="006A1CE4" w:rsidRDefault="003C0BC7" w:rsidP="005D7EE7">
          <w:pPr>
            <w:pStyle w:val="22"/>
            <w:tabs>
              <w:tab w:val="right" w:leader="dot" w:pos="9860"/>
            </w:tabs>
            <w:spacing w:after="0"/>
            <w:ind w:left="0"/>
            <w:jc w:val="both"/>
            <w:rPr>
              <w:rFonts w:eastAsiaTheme="minorEastAsia"/>
              <w:noProof/>
            </w:rPr>
          </w:pPr>
          <w:hyperlink w:anchor="_Toc150441453" w:history="1">
            <w:r w:rsidR="005D7EE7" w:rsidRPr="006A1CE4">
              <w:rPr>
                <w:rStyle w:val="afd"/>
                <w:noProof/>
              </w:rPr>
              <w:t>Глава 1 Градостроительные регламенты и порядок их применения</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_Toc150441453 \h </w:instrText>
            </w:r>
            <w:r w:rsidR="005D7EE7" w:rsidRPr="006A1CE4">
              <w:rPr>
                <w:noProof/>
                <w:webHidden/>
              </w:rPr>
            </w:r>
            <w:r w:rsidR="005D7EE7" w:rsidRPr="006A1CE4">
              <w:rPr>
                <w:noProof/>
                <w:webHidden/>
              </w:rPr>
              <w:fldChar w:fldCharType="separate"/>
            </w:r>
            <w:r w:rsidR="00FB2784">
              <w:rPr>
                <w:noProof/>
                <w:webHidden/>
              </w:rPr>
              <w:t>48</w:t>
            </w:r>
            <w:r w:rsidR="005D7EE7" w:rsidRPr="006A1CE4">
              <w:rPr>
                <w:noProof/>
                <w:webHidden/>
              </w:rPr>
              <w:fldChar w:fldCharType="end"/>
            </w:r>
          </w:hyperlink>
        </w:p>
        <w:p w14:paraId="29854757" w14:textId="42F3A3D2" w:rsidR="005D7EE7" w:rsidRPr="006A1CE4" w:rsidRDefault="003C0BC7" w:rsidP="005D7EE7">
          <w:pPr>
            <w:pStyle w:val="31"/>
            <w:tabs>
              <w:tab w:val="right" w:leader="dot" w:pos="9860"/>
            </w:tabs>
            <w:spacing w:after="0"/>
            <w:ind w:left="0"/>
            <w:jc w:val="both"/>
            <w:rPr>
              <w:rFonts w:eastAsiaTheme="minorEastAsia"/>
              <w:noProof/>
            </w:rPr>
          </w:pPr>
          <w:hyperlink w:anchor="_Toc150441454" w:history="1">
            <w:r w:rsidR="005D7EE7" w:rsidRPr="006A1CE4">
              <w:rPr>
                <w:rStyle w:val="afd"/>
                <w:bCs/>
                <w:noProof/>
              </w:rPr>
              <w:t>1.1 Градостроительные регламенты. Жилые зоны (Ж)</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_Toc150441454 \h </w:instrText>
            </w:r>
            <w:r w:rsidR="005D7EE7" w:rsidRPr="006A1CE4">
              <w:rPr>
                <w:noProof/>
                <w:webHidden/>
              </w:rPr>
            </w:r>
            <w:r w:rsidR="005D7EE7" w:rsidRPr="006A1CE4">
              <w:rPr>
                <w:noProof/>
                <w:webHidden/>
              </w:rPr>
              <w:fldChar w:fldCharType="separate"/>
            </w:r>
            <w:r w:rsidR="00FB2784">
              <w:rPr>
                <w:noProof/>
                <w:webHidden/>
              </w:rPr>
              <w:t>48</w:t>
            </w:r>
            <w:r w:rsidR="005D7EE7" w:rsidRPr="006A1CE4">
              <w:rPr>
                <w:noProof/>
                <w:webHidden/>
              </w:rPr>
              <w:fldChar w:fldCharType="end"/>
            </w:r>
          </w:hyperlink>
        </w:p>
        <w:p w14:paraId="790EA500" w14:textId="1A69FAA4" w:rsidR="005D7EE7" w:rsidRPr="006A1CE4" w:rsidRDefault="003C0BC7" w:rsidP="005D7EE7">
          <w:pPr>
            <w:pStyle w:val="31"/>
            <w:tabs>
              <w:tab w:val="right" w:leader="dot" w:pos="9860"/>
            </w:tabs>
            <w:spacing w:after="0"/>
            <w:ind w:left="0"/>
            <w:jc w:val="both"/>
            <w:rPr>
              <w:rFonts w:eastAsiaTheme="minorEastAsia"/>
              <w:noProof/>
            </w:rPr>
          </w:pPr>
          <w:hyperlink w:anchor="_Toc150441455" w:history="1">
            <w:r w:rsidR="005D7EE7" w:rsidRPr="006A1CE4">
              <w:rPr>
                <w:rStyle w:val="afd"/>
                <w:bCs/>
                <w:noProof/>
              </w:rPr>
              <w:t>1.1.1 Зона застройки индивидуальными жилыми домами (Ж1)</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_Toc150441455 \h </w:instrText>
            </w:r>
            <w:r w:rsidR="005D7EE7" w:rsidRPr="006A1CE4">
              <w:rPr>
                <w:noProof/>
                <w:webHidden/>
              </w:rPr>
            </w:r>
            <w:r w:rsidR="005D7EE7" w:rsidRPr="006A1CE4">
              <w:rPr>
                <w:noProof/>
                <w:webHidden/>
              </w:rPr>
              <w:fldChar w:fldCharType="separate"/>
            </w:r>
            <w:r w:rsidR="00FB2784">
              <w:rPr>
                <w:noProof/>
                <w:webHidden/>
              </w:rPr>
              <w:t>48</w:t>
            </w:r>
            <w:r w:rsidR="005D7EE7" w:rsidRPr="006A1CE4">
              <w:rPr>
                <w:noProof/>
                <w:webHidden/>
              </w:rPr>
              <w:fldChar w:fldCharType="end"/>
            </w:r>
          </w:hyperlink>
        </w:p>
        <w:p w14:paraId="41DCED62" w14:textId="00752510" w:rsidR="005D7EE7" w:rsidRPr="006A1CE4" w:rsidRDefault="003C0BC7" w:rsidP="005D7EE7">
          <w:pPr>
            <w:pStyle w:val="31"/>
            <w:tabs>
              <w:tab w:val="right" w:leader="dot" w:pos="9860"/>
            </w:tabs>
            <w:spacing w:after="0"/>
            <w:ind w:left="0"/>
            <w:jc w:val="both"/>
            <w:rPr>
              <w:rFonts w:eastAsiaTheme="minorEastAsia"/>
              <w:noProof/>
            </w:rPr>
          </w:pPr>
          <w:hyperlink w:anchor="_Toc150441456" w:history="1">
            <w:r w:rsidR="005D7EE7" w:rsidRPr="006A1CE4">
              <w:rPr>
                <w:rStyle w:val="afd"/>
                <w:bCs/>
                <w:noProof/>
              </w:rPr>
              <w:t>1.1.2. Зона застройки малоэтажными многоквартирными жилыми домами (Ж5)</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_Toc150441456 \h </w:instrText>
            </w:r>
            <w:r w:rsidR="005D7EE7" w:rsidRPr="006A1CE4">
              <w:rPr>
                <w:noProof/>
                <w:webHidden/>
              </w:rPr>
            </w:r>
            <w:r w:rsidR="005D7EE7" w:rsidRPr="006A1CE4">
              <w:rPr>
                <w:noProof/>
                <w:webHidden/>
              </w:rPr>
              <w:fldChar w:fldCharType="separate"/>
            </w:r>
            <w:r w:rsidR="00FB2784">
              <w:rPr>
                <w:noProof/>
                <w:webHidden/>
              </w:rPr>
              <w:t>69</w:t>
            </w:r>
            <w:r w:rsidR="005D7EE7" w:rsidRPr="006A1CE4">
              <w:rPr>
                <w:noProof/>
                <w:webHidden/>
              </w:rPr>
              <w:fldChar w:fldCharType="end"/>
            </w:r>
          </w:hyperlink>
        </w:p>
        <w:p w14:paraId="538B9028" w14:textId="22D9B06F" w:rsidR="005D7EE7" w:rsidRPr="006A1CE4" w:rsidRDefault="003C0BC7" w:rsidP="005D7EE7">
          <w:pPr>
            <w:pStyle w:val="31"/>
            <w:tabs>
              <w:tab w:val="right" w:leader="dot" w:pos="9860"/>
            </w:tabs>
            <w:spacing w:after="0"/>
            <w:ind w:left="0"/>
            <w:jc w:val="both"/>
            <w:rPr>
              <w:rFonts w:eastAsiaTheme="minorEastAsia"/>
              <w:noProof/>
            </w:rPr>
          </w:pPr>
          <w:hyperlink w:anchor="_Toc150441457" w:history="1">
            <w:r w:rsidR="005D7EE7" w:rsidRPr="006A1CE4">
              <w:rPr>
                <w:rStyle w:val="afd"/>
                <w:bCs/>
                <w:noProof/>
              </w:rPr>
              <w:t>1.2 Градостроительные регламенты. Общественно-деловые зоны (О)</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_Toc150441457 \h </w:instrText>
            </w:r>
            <w:r w:rsidR="005D7EE7" w:rsidRPr="006A1CE4">
              <w:rPr>
                <w:noProof/>
                <w:webHidden/>
              </w:rPr>
            </w:r>
            <w:r w:rsidR="005D7EE7" w:rsidRPr="006A1CE4">
              <w:rPr>
                <w:noProof/>
                <w:webHidden/>
              </w:rPr>
              <w:fldChar w:fldCharType="separate"/>
            </w:r>
            <w:r w:rsidR="00FB2784">
              <w:rPr>
                <w:noProof/>
                <w:webHidden/>
              </w:rPr>
              <w:t>87</w:t>
            </w:r>
            <w:r w:rsidR="005D7EE7" w:rsidRPr="006A1CE4">
              <w:rPr>
                <w:noProof/>
                <w:webHidden/>
              </w:rPr>
              <w:fldChar w:fldCharType="end"/>
            </w:r>
          </w:hyperlink>
        </w:p>
        <w:p w14:paraId="2C263A48" w14:textId="36AF4427" w:rsidR="005D7EE7" w:rsidRPr="006A1CE4" w:rsidRDefault="003C0BC7" w:rsidP="005D7EE7">
          <w:pPr>
            <w:pStyle w:val="31"/>
            <w:tabs>
              <w:tab w:val="right" w:leader="dot" w:pos="9860"/>
            </w:tabs>
            <w:spacing w:after="0"/>
            <w:ind w:left="0"/>
            <w:jc w:val="both"/>
            <w:rPr>
              <w:rFonts w:eastAsiaTheme="minorEastAsia"/>
              <w:noProof/>
            </w:rPr>
          </w:pPr>
          <w:hyperlink w:anchor="_Toc150441458" w:history="1">
            <w:r w:rsidR="005D7EE7" w:rsidRPr="006A1CE4">
              <w:rPr>
                <w:rStyle w:val="afd"/>
                <w:bCs/>
                <w:noProof/>
              </w:rPr>
              <w:t>1.2.1 Зона размещения объектов общественно-делового назначения (О1)</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_Toc150441458 \h </w:instrText>
            </w:r>
            <w:r w:rsidR="005D7EE7" w:rsidRPr="006A1CE4">
              <w:rPr>
                <w:noProof/>
                <w:webHidden/>
              </w:rPr>
            </w:r>
            <w:r w:rsidR="005D7EE7" w:rsidRPr="006A1CE4">
              <w:rPr>
                <w:noProof/>
                <w:webHidden/>
              </w:rPr>
              <w:fldChar w:fldCharType="separate"/>
            </w:r>
            <w:r w:rsidR="00FB2784">
              <w:rPr>
                <w:noProof/>
                <w:webHidden/>
              </w:rPr>
              <w:t>87</w:t>
            </w:r>
            <w:r w:rsidR="005D7EE7" w:rsidRPr="006A1CE4">
              <w:rPr>
                <w:noProof/>
                <w:webHidden/>
              </w:rPr>
              <w:fldChar w:fldCharType="end"/>
            </w:r>
          </w:hyperlink>
        </w:p>
        <w:p w14:paraId="51969746" w14:textId="48A835C6" w:rsidR="005D7EE7" w:rsidRPr="006A1CE4" w:rsidRDefault="003C0BC7" w:rsidP="005D7EE7">
          <w:pPr>
            <w:pStyle w:val="31"/>
            <w:tabs>
              <w:tab w:val="right" w:leader="dot" w:pos="9860"/>
            </w:tabs>
            <w:spacing w:after="0"/>
            <w:ind w:left="0"/>
            <w:jc w:val="both"/>
            <w:rPr>
              <w:rFonts w:eastAsiaTheme="minorEastAsia"/>
              <w:noProof/>
            </w:rPr>
          </w:pPr>
          <w:hyperlink w:anchor="_Toc150441459" w:history="1">
            <w:r w:rsidR="005D7EE7" w:rsidRPr="006A1CE4">
              <w:rPr>
                <w:rStyle w:val="afd"/>
                <w:bCs/>
                <w:noProof/>
              </w:rPr>
              <w:t>1.2.2 Зона размещения объектов социального назначения (О2)</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_Toc150441459 \h </w:instrText>
            </w:r>
            <w:r w:rsidR="005D7EE7" w:rsidRPr="006A1CE4">
              <w:rPr>
                <w:noProof/>
                <w:webHidden/>
              </w:rPr>
            </w:r>
            <w:r w:rsidR="005D7EE7" w:rsidRPr="006A1CE4">
              <w:rPr>
                <w:noProof/>
                <w:webHidden/>
              </w:rPr>
              <w:fldChar w:fldCharType="separate"/>
            </w:r>
            <w:r w:rsidR="00FB2784">
              <w:rPr>
                <w:noProof/>
                <w:webHidden/>
              </w:rPr>
              <w:t>110</w:t>
            </w:r>
            <w:r w:rsidR="005D7EE7" w:rsidRPr="006A1CE4">
              <w:rPr>
                <w:noProof/>
                <w:webHidden/>
              </w:rPr>
              <w:fldChar w:fldCharType="end"/>
            </w:r>
          </w:hyperlink>
        </w:p>
        <w:p w14:paraId="19363E56" w14:textId="12B22108" w:rsidR="005D7EE7" w:rsidRPr="006A1CE4" w:rsidRDefault="003C0BC7" w:rsidP="005D7EE7">
          <w:pPr>
            <w:pStyle w:val="31"/>
            <w:tabs>
              <w:tab w:val="right" w:leader="dot" w:pos="9860"/>
            </w:tabs>
            <w:spacing w:after="0"/>
            <w:ind w:left="0"/>
            <w:jc w:val="both"/>
            <w:rPr>
              <w:rFonts w:eastAsiaTheme="minorEastAsia"/>
              <w:noProof/>
            </w:rPr>
          </w:pPr>
          <w:hyperlink w:anchor="_Toc150441460" w:history="1">
            <w:r w:rsidR="005D7EE7" w:rsidRPr="006A1CE4">
              <w:rPr>
                <w:rStyle w:val="afd"/>
                <w:bCs/>
                <w:noProof/>
              </w:rPr>
              <w:t>1.2.3 Зона размещения объектов здравоохранения (О3)</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_Toc150441460 \h </w:instrText>
            </w:r>
            <w:r w:rsidR="005D7EE7" w:rsidRPr="006A1CE4">
              <w:rPr>
                <w:noProof/>
                <w:webHidden/>
              </w:rPr>
            </w:r>
            <w:r w:rsidR="005D7EE7" w:rsidRPr="006A1CE4">
              <w:rPr>
                <w:noProof/>
                <w:webHidden/>
              </w:rPr>
              <w:fldChar w:fldCharType="separate"/>
            </w:r>
            <w:r w:rsidR="00FB2784">
              <w:rPr>
                <w:noProof/>
                <w:webHidden/>
              </w:rPr>
              <w:t>117</w:t>
            </w:r>
            <w:r w:rsidR="005D7EE7" w:rsidRPr="006A1CE4">
              <w:rPr>
                <w:noProof/>
                <w:webHidden/>
              </w:rPr>
              <w:fldChar w:fldCharType="end"/>
            </w:r>
          </w:hyperlink>
        </w:p>
        <w:p w14:paraId="51021DEB" w14:textId="4E067DF7" w:rsidR="005D7EE7" w:rsidRPr="006A1CE4" w:rsidRDefault="003C0BC7" w:rsidP="005D7EE7">
          <w:pPr>
            <w:pStyle w:val="31"/>
            <w:tabs>
              <w:tab w:val="right" w:leader="dot" w:pos="9860"/>
            </w:tabs>
            <w:spacing w:after="0"/>
            <w:ind w:left="0"/>
            <w:jc w:val="both"/>
            <w:rPr>
              <w:rFonts w:eastAsiaTheme="minorEastAsia"/>
              <w:noProof/>
            </w:rPr>
          </w:pPr>
          <w:hyperlink w:anchor="_Toc150441461" w:history="1">
            <w:r w:rsidR="005D7EE7" w:rsidRPr="006A1CE4">
              <w:rPr>
                <w:rStyle w:val="afd"/>
                <w:bCs/>
                <w:noProof/>
              </w:rPr>
              <w:t>1.2.4 Зона размещения объектов образования и просвещения (О4)</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_Toc150441461 \h </w:instrText>
            </w:r>
            <w:r w:rsidR="005D7EE7" w:rsidRPr="006A1CE4">
              <w:rPr>
                <w:noProof/>
                <w:webHidden/>
              </w:rPr>
            </w:r>
            <w:r w:rsidR="005D7EE7" w:rsidRPr="006A1CE4">
              <w:rPr>
                <w:noProof/>
                <w:webHidden/>
              </w:rPr>
              <w:fldChar w:fldCharType="separate"/>
            </w:r>
            <w:r w:rsidR="00FB2784">
              <w:rPr>
                <w:noProof/>
                <w:webHidden/>
              </w:rPr>
              <w:t>124</w:t>
            </w:r>
            <w:r w:rsidR="005D7EE7" w:rsidRPr="006A1CE4">
              <w:rPr>
                <w:noProof/>
                <w:webHidden/>
              </w:rPr>
              <w:fldChar w:fldCharType="end"/>
            </w:r>
          </w:hyperlink>
        </w:p>
        <w:p w14:paraId="59428E72" w14:textId="31CB7398" w:rsidR="005D7EE7" w:rsidRPr="006A1CE4" w:rsidRDefault="003C0BC7" w:rsidP="005D7EE7">
          <w:pPr>
            <w:pStyle w:val="31"/>
            <w:tabs>
              <w:tab w:val="right" w:leader="dot" w:pos="9860"/>
            </w:tabs>
            <w:spacing w:after="0"/>
            <w:ind w:left="0"/>
            <w:jc w:val="both"/>
            <w:rPr>
              <w:rFonts w:eastAsiaTheme="minorEastAsia"/>
              <w:noProof/>
            </w:rPr>
          </w:pPr>
          <w:hyperlink w:anchor="_Toc150441462" w:history="1">
            <w:r w:rsidR="005D7EE7" w:rsidRPr="006A1CE4">
              <w:rPr>
                <w:rStyle w:val="afd"/>
                <w:bCs/>
                <w:noProof/>
              </w:rPr>
              <w:t>1.2.5 Зона размещения объектов культурно-досуговой деятельности (О5)</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_Toc150441462 \h </w:instrText>
            </w:r>
            <w:r w:rsidR="005D7EE7" w:rsidRPr="006A1CE4">
              <w:rPr>
                <w:noProof/>
                <w:webHidden/>
              </w:rPr>
            </w:r>
            <w:r w:rsidR="005D7EE7" w:rsidRPr="006A1CE4">
              <w:rPr>
                <w:noProof/>
                <w:webHidden/>
              </w:rPr>
              <w:fldChar w:fldCharType="separate"/>
            </w:r>
            <w:r w:rsidR="00FB2784">
              <w:rPr>
                <w:noProof/>
                <w:webHidden/>
              </w:rPr>
              <w:t>132</w:t>
            </w:r>
            <w:r w:rsidR="005D7EE7" w:rsidRPr="006A1CE4">
              <w:rPr>
                <w:noProof/>
                <w:webHidden/>
              </w:rPr>
              <w:fldChar w:fldCharType="end"/>
            </w:r>
          </w:hyperlink>
        </w:p>
        <w:p w14:paraId="695F8F97" w14:textId="58A7EED9" w:rsidR="005D7EE7" w:rsidRPr="006A1CE4" w:rsidRDefault="003C0BC7" w:rsidP="005D7EE7">
          <w:pPr>
            <w:pStyle w:val="31"/>
            <w:tabs>
              <w:tab w:val="right" w:leader="dot" w:pos="9860"/>
            </w:tabs>
            <w:spacing w:after="0"/>
            <w:ind w:left="0"/>
            <w:jc w:val="both"/>
            <w:rPr>
              <w:rFonts w:eastAsiaTheme="minorEastAsia"/>
              <w:noProof/>
            </w:rPr>
          </w:pPr>
          <w:hyperlink w:anchor="_Toc150441463" w:history="1">
            <w:r w:rsidR="005D7EE7" w:rsidRPr="006A1CE4">
              <w:rPr>
                <w:rStyle w:val="afd"/>
                <w:bCs/>
                <w:noProof/>
              </w:rPr>
              <w:t>1.2.6 Зона размещения объектов религиозного назначения (О6)</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_Toc150441463 \h </w:instrText>
            </w:r>
            <w:r w:rsidR="005D7EE7" w:rsidRPr="006A1CE4">
              <w:rPr>
                <w:noProof/>
                <w:webHidden/>
              </w:rPr>
            </w:r>
            <w:r w:rsidR="005D7EE7" w:rsidRPr="006A1CE4">
              <w:rPr>
                <w:noProof/>
                <w:webHidden/>
              </w:rPr>
              <w:fldChar w:fldCharType="separate"/>
            </w:r>
            <w:r w:rsidR="00FB2784">
              <w:rPr>
                <w:noProof/>
                <w:webHidden/>
              </w:rPr>
              <w:t>137</w:t>
            </w:r>
            <w:r w:rsidR="005D7EE7" w:rsidRPr="006A1CE4">
              <w:rPr>
                <w:noProof/>
                <w:webHidden/>
              </w:rPr>
              <w:fldChar w:fldCharType="end"/>
            </w:r>
          </w:hyperlink>
        </w:p>
        <w:p w14:paraId="12148E71" w14:textId="5F5959D4" w:rsidR="005D7EE7" w:rsidRPr="006A1CE4" w:rsidRDefault="003C0BC7" w:rsidP="005D7EE7">
          <w:pPr>
            <w:pStyle w:val="31"/>
            <w:tabs>
              <w:tab w:val="right" w:leader="dot" w:pos="9860"/>
            </w:tabs>
            <w:spacing w:after="0"/>
            <w:ind w:left="0"/>
            <w:jc w:val="both"/>
            <w:rPr>
              <w:rFonts w:eastAsiaTheme="minorEastAsia"/>
              <w:noProof/>
            </w:rPr>
          </w:pPr>
          <w:hyperlink w:anchor="_Toc150441464" w:history="1">
            <w:r w:rsidR="005D7EE7" w:rsidRPr="006A1CE4">
              <w:rPr>
                <w:rStyle w:val="afd"/>
                <w:bCs/>
                <w:noProof/>
              </w:rPr>
              <w:t>1.3 Градостроительные регламенты. Производственные зоны (П)</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_Toc150441464 \h </w:instrText>
            </w:r>
            <w:r w:rsidR="005D7EE7" w:rsidRPr="006A1CE4">
              <w:rPr>
                <w:noProof/>
                <w:webHidden/>
              </w:rPr>
            </w:r>
            <w:r w:rsidR="005D7EE7" w:rsidRPr="006A1CE4">
              <w:rPr>
                <w:noProof/>
                <w:webHidden/>
              </w:rPr>
              <w:fldChar w:fldCharType="separate"/>
            </w:r>
            <w:r w:rsidR="00FB2784">
              <w:rPr>
                <w:noProof/>
                <w:webHidden/>
              </w:rPr>
              <w:t>144</w:t>
            </w:r>
            <w:r w:rsidR="005D7EE7" w:rsidRPr="006A1CE4">
              <w:rPr>
                <w:noProof/>
                <w:webHidden/>
              </w:rPr>
              <w:fldChar w:fldCharType="end"/>
            </w:r>
          </w:hyperlink>
        </w:p>
        <w:p w14:paraId="39A93ED2" w14:textId="5503669C" w:rsidR="005D7EE7" w:rsidRPr="006A1CE4" w:rsidRDefault="003C0BC7" w:rsidP="005D7EE7">
          <w:pPr>
            <w:pStyle w:val="31"/>
            <w:tabs>
              <w:tab w:val="right" w:leader="dot" w:pos="9860"/>
            </w:tabs>
            <w:spacing w:after="0"/>
            <w:ind w:left="0"/>
            <w:jc w:val="both"/>
            <w:rPr>
              <w:rFonts w:eastAsiaTheme="minorEastAsia"/>
              <w:noProof/>
            </w:rPr>
          </w:pPr>
          <w:hyperlink w:anchor="_Toc150441465" w:history="1">
            <w:r w:rsidR="005D7EE7" w:rsidRPr="006A1CE4">
              <w:rPr>
                <w:rStyle w:val="afd"/>
                <w:bCs/>
                <w:noProof/>
              </w:rPr>
              <w:t>1.3.1 Зона размещения объектов производственного назначения (П1)</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_Toc150441465 \h </w:instrText>
            </w:r>
            <w:r w:rsidR="005D7EE7" w:rsidRPr="006A1CE4">
              <w:rPr>
                <w:noProof/>
                <w:webHidden/>
              </w:rPr>
            </w:r>
            <w:r w:rsidR="005D7EE7" w:rsidRPr="006A1CE4">
              <w:rPr>
                <w:noProof/>
                <w:webHidden/>
              </w:rPr>
              <w:fldChar w:fldCharType="separate"/>
            </w:r>
            <w:r w:rsidR="00FB2784">
              <w:rPr>
                <w:noProof/>
                <w:webHidden/>
              </w:rPr>
              <w:t>144</w:t>
            </w:r>
            <w:r w:rsidR="005D7EE7" w:rsidRPr="006A1CE4">
              <w:rPr>
                <w:noProof/>
                <w:webHidden/>
              </w:rPr>
              <w:fldChar w:fldCharType="end"/>
            </w:r>
          </w:hyperlink>
        </w:p>
        <w:p w14:paraId="2CDBD9DA" w14:textId="33C1F38F" w:rsidR="005D7EE7" w:rsidRPr="006A1CE4" w:rsidRDefault="003C0BC7" w:rsidP="005D7EE7">
          <w:pPr>
            <w:pStyle w:val="31"/>
            <w:tabs>
              <w:tab w:val="right" w:leader="dot" w:pos="9860"/>
            </w:tabs>
            <w:spacing w:after="0"/>
            <w:ind w:left="0"/>
            <w:jc w:val="both"/>
            <w:rPr>
              <w:rFonts w:eastAsiaTheme="minorEastAsia"/>
              <w:noProof/>
            </w:rPr>
          </w:pPr>
          <w:hyperlink w:anchor="_Toc150441466" w:history="1">
            <w:r w:rsidR="005D7EE7" w:rsidRPr="006A1CE4">
              <w:rPr>
                <w:rStyle w:val="afd"/>
                <w:bCs/>
                <w:noProof/>
              </w:rPr>
              <w:t>1.3.2 Зона размещения объектов коммунально-складского назначения (П2)</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_Toc150441466 \h </w:instrText>
            </w:r>
            <w:r w:rsidR="005D7EE7" w:rsidRPr="006A1CE4">
              <w:rPr>
                <w:noProof/>
                <w:webHidden/>
              </w:rPr>
            </w:r>
            <w:r w:rsidR="005D7EE7" w:rsidRPr="006A1CE4">
              <w:rPr>
                <w:noProof/>
                <w:webHidden/>
              </w:rPr>
              <w:fldChar w:fldCharType="separate"/>
            </w:r>
            <w:r w:rsidR="00FB2784">
              <w:rPr>
                <w:noProof/>
                <w:webHidden/>
              </w:rPr>
              <w:t>158</w:t>
            </w:r>
            <w:r w:rsidR="005D7EE7" w:rsidRPr="006A1CE4">
              <w:rPr>
                <w:noProof/>
                <w:webHidden/>
              </w:rPr>
              <w:fldChar w:fldCharType="end"/>
            </w:r>
          </w:hyperlink>
        </w:p>
        <w:p w14:paraId="094158B0" w14:textId="2CDAB870" w:rsidR="005D7EE7" w:rsidRPr="006A1CE4" w:rsidRDefault="003C0BC7" w:rsidP="005D7EE7">
          <w:pPr>
            <w:pStyle w:val="31"/>
            <w:tabs>
              <w:tab w:val="right" w:leader="dot" w:pos="9860"/>
            </w:tabs>
            <w:spacing w:after="0"/>
            <w:ind w:left="0"/>
            <w:jc w:val="both"/>
            <w:rPr>
              <w:rFonts w:eastAsiaTheme="minorEastAsia"/>
              <w:noProof/>
            </w:rPr>
          </w:pPr>
          <w:hyperlink w:anchor="_Toc150441467" w:history="1">
            <w:r w:rsidR="005D7EE7" w:rsidRPr="006A1CE4">
              <w:rPr>
                <w:rStyle w:val="afd"/>
                <w:bCs/>
                <w:noProof/>
              </w:rPr>
              <w:t>1.4 Градостроительные регламенты. Зона инженерной инфраструктуры (И)</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_Toc150441467 \h </w:instrText>
            </w:r>
            <w:r w:rsidR="005D7EE7" w:rsidRPr="006A1CE4">
              <w:rPr>
                <w:noProof/>
                <w:webHidden/>
              </w:rPr>
            </w:r>
            <w:r w:rsidR="005D7EE7" w:rsidRPr="006A1CE4">
              <w:rPr>
                <w:noProof/>
                <w:webHidden/>
              </w:rPr>
              <w:fldChar w:fldCharType="separate"/>
            </w:r>
            <w:r w:rsidR="00FB2784">
              <w:rPr>
                <w:noProof/>
                <w:webHidden/>
              </w:rPr>
              <w:t>168</w:t>
            </w:r>
            <w:r w:rsidR="005D7EE7" w:rsidRPr="006A1CE4">
              <w:rPr>
                <w:noProof/>
                <w:webHidden/>
              </w:rPr>
              <w:fldChar w:fldCharType="end"/>
            </w:r>
          </w:hyperlink>
        </w:p>
        <w:p w14:paraId="2AF41F45" w14:textId="514D43B4" w:rsidR="005D7EE7" w:rsidRPr="006A1CE4" w:rsidRDefault="003C0BC7" w:rsidP="005D7EE7">
          <w:pPr>
            <w:pStyle w:val="31"/>
            <w:tabs>
              <w:tab w:val="right" w:leader="dot" w:pos="9860"/>
            </w:tabs>
            <w:spacing w:after="0"/>
            <w:ind w:left="0"/>
            <w:jc w:val="both"/>
            <w:rPr>
              <w:rFonts w:eastAsiaTheme="minorEastAsia"/>
              <w:noProof/>
            </w:rPr>
          </w:pPr>
          <w:hyperlink w:anchor="_Toc150441468" w:history="1">
            <w:r w:rsidR="005D7EE7" w:rsidRPr="006A1CE4">
              <w:rPr>
                <w:rStyle w:val="afd"/>
                <w:bCs/>
                <w:noProof/>
              </w:rPr>
              <w:t>1.4.1 Зона размещения объектов инженерной инфраструктуры (И)</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_Toc150441468 \h </w:instrText>
            </w:r>
            <w:r w:rsidR="005D7EE7" w:rsidRPr="006A1CE4">
              <w:rPr>
                <w:noProof/>
                <w:webHidden/>
              </w:rPr>
            </w:r>
            <w:r w:rsidR="005D7EE7" w:rsidRPr="006A1CE4">
              <w:rPr>
                <w:noProof/>
                <w:webHidden/>
              </w:rPr>
              <w:fldChar w:fldCharType="separate"/>
            </w:r>
            <w:r w:rsidR="00FB2784">
              <w:rPr>
                <w:noProof/>
                <w:webHidden/>
              </w:rPr>
              <w:t>168</w:t>
            </w:r>
            <w:r w:rsidR="005D7EE7" w:rsidRPr="006A1CE4">
              <w:rPr>
                <w:noProof/>
                <w:webHidden/>
              </w:rPr>
              <w:fldChar w:fldCharType="end"/>
            </w:r>
          </w:hyperlink>
        </w:p>
        <w:p w14:paraId="726070E8" w14:textId="3D567E3F" w:rsidR="005D7EE7" w:rsidRPr="006A1CE4" w:rsidRDefault="003C0BC7" w:rsidP="005D7EE7">
          <w:pPr>
            <w:pStyle w:val="31"/>
            <w:tabs>
              <w:tab w:val="right" w:leader="dot" w:pos="9860"/>
            </w:tabs>
            <w:spacing w:after="0"/>
            <w:ind w:left="0"/>
            <w:jc w:val="both"/>
            <w:rPr>
              <w:rFonts w:eastAsiaTheme="minorEastAsia"/>
              <w:noProof/>
            </w:rPr>
          </w:pPr>
          <w:hyperlink w:anchor="_Toc150441469" w:history="1">
            <w:r w:rsidR="005D7EE7" w:rsidRPr="006A1CE4">
              <w:rPr>
                <w:rStyle w:val="afd"/>
                <w:bCs/>
                <w:noProof/>
              </w:rPr>
              <w:t>1.5 Градостроительные регламенты. Зоны транспортной инфраструктуры (Т)</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_Toc150441469 \h </w:instrText>
            </w:r>
            <w:r w:rsidR="005D7EE7" w:rsidRPr="006A1CE4">
              <w:rPr>
                <w:noProof/>
                <w:webHidden/>
              </w:rPr>
            </w:r>
            <w:r w:rsidR="005D7EE7" w:rsidRPr="006A1CE4">
              <w:rPr>
                <w:noProof/>
                <w:webHidden/>
              </w:rPr>
              <w:fldChar w:fldCharType="separate"/>
            </w:r>
            <w:r w:rsidR="00FB2784">
              <w:rPr>
                <w:noProof/>
                <w:webHidden/>
              </w:rPr>
              <w:t>174</w:t>
            </w:r>
            <w:r w:rsidR="005D7EE7" w:rsidRPr="006A1CE4">
              <w:rPr>
                <w:noProof/>
                <w:webHidden/>
              </w:rPr>
              <w:fldChar w:fldCharType="end"/>
            </w:r>
          </w:hyperlink>
        </w:p>
        <w:p w14:paraId="78D8621F" w14:textId="4685C8BE" w:rsidR="005D7EE7" w:rsidRPr="006A1CE4" w:rsidRDefault="003C0BC7" w:rsidP="005D7EE7">
          <w:pPr>
            <w:pStyle w:val="31"/>
            <w:tabs>
              <w:tab w:val="right" w:leader="dot" w:pos="9860"/>
            </w:tabs>
            <w:spacing w:after="0"/>
            <w:ind w:left="0"/>
            <w:jc w:val="both"/>
            <w:rPr>
              <w:rFonts w:eastAsiaTheme="minorEastAsia"/>
              <w:noProof/>
            </w:rPr>
          </w:pPr>
          <w:hyperlink w:anchor="_Toc150441470" w:history="1">
            <w:r w:rsidR="005D7EE7" w:rsidRPr="006A1CE4">
              <w:rPr>
                <w:rStyle w:val="afd"/>
                <w:noProof/>
              </w:rPr>
              <w:t>1.5.1 Зона железнодорожного транспорта (Т1)</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_Toc150441470 \h </w:instrText>
            </w:r>
            <w:r w:rsidR="005D7EE7" w:rsidRPr="006A1CE4">
              <w:rPr>
                <w:noProof/>
                <w:webHidden/>
              </w:rPr>
            </w:r>
            <w:r w:rsidR="005D7EE7" w:rsidRPr="006A1CE4">
              <w:rPr>
                <w:noProof/>
                <w:webHidden/>
              </w:rPr>
              <w:fldChar w:fldCharType="separate"/>
            </w:r>
            <w:r w:rsidR="00FB2784">
              <w:rPr>
                <w:noProof/>
                <w:webHidden/>
              </w:rPr>
              <w:t>174</w:t>
            </w:r>
            <w:r w:rsidR="005D7EE7" w:rsidRPr="006A1CE4">
              <w:rPr>
                <w:noProof/>
                <w:webHidden/>
              </w:rPr>
              <w:fldChar w:fldCharType="end"/>
            </w:r>
          </w:hyperlink>
        </w:p>
        <w:p w14:paraId="20394A8E" w14:textId="7850B378" w:rsidR="005D7EE7" w:rsidRPr="006A1CE4" w:rsidRDefault="003C0BC7" w:rsidP="005D7EE7">
          <w:pPr>
            <w:pStyle w:val="31"/>
            <w:tabs>
              <w:tab w:val="right" w:leader="dot" w:pos="9860"/>
            </w:tabs>
            <w:spacing w:after="0"/>
            <w:ind w:left="0"/>
            <w:jc w:val="both"/>
            <w:rPr>
              <w:rFonts w:eastAsiaTheme="minorEastAsia"/>
              <w:noProof/>
            </w:rPr>
          </w:pPr>
          <w:hyperlink w:anchor="_Toc150441471" w:history="1">
            <w:r w:rsidR="005D7EE7" w:rsidRPr="006A1CE4">
              <w:rPr>
                <w:rStyle w:val="afd"/>
                <w:bCs/>
                <w:noProof/>
              </w:rPr>
              <w:t>1.5.2 Зона размещения объектов автомобильного транспорта (Т2)</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_Toc150441471 \h </w:instrText>
            </w:r>
            <w:r w:rsidR="005D7EE7" w:rsidRPr="006A1CE4">
              <w:rPr>
                <w:noProof/>
                <w:webHidden/>
              </w:rPr>
            </w:r>
            <w:r w:rsidR="005D7EE7" w:rsidRPr="006A1CE4">
              <w:rPr>
                <w:noProof/>
                <w:webHidden/>
              </w:rPr>
              <w:fldChar w:fldCharType="separate"/>
            </w:r>
            <w:r w:rsidR="00FB2784">
              <w:rPr>
                <w:noProof/>
                <w:webHidden/>
              </w:rPr>
              <w:t>183</w:t>
            </w:r>
            <w:r w:rsidR="005D7EE7" w:rsidRPr="006A1CE4">
              <w:rPr>
                <w:noProof/>
                <w:webHidden/>
              </w:rPr>
              <w:fldChar w:fldCharType="end"/>
            </w:r>
          </w:hyperlink>
        </w:p>
        <w:p w14:paraId="50EDF6D6" w14:textId="26F2E0B4" w:rsidR="005D7EE7" w:rsidRPr="006A1CE4" w:rsidRDefault="003C0BC7" w:rsidP="005D7EE7">
          <w:pPr>
            <w:pStyle w:val="31"/>
            <w:tabs>
              <w:tab w:val="right" w:leader="dot" w:pos="9860"/>
            </w:tabs>
            <w:spacing w:after="0"/>
            <w:ind w:left="0"/>
            <w:jc w:val="both"/>
            <w:rPr>
              <w:rFonts w:eastAsiaTheme="minorEastAsia"/>
              <w:noProof/>
            </w:rPr>
          </w:pPr>
          <w:hyperlink w:anchor="_Toc150441472" w:history="1">
            <w:r w:rsidR="005D7EE7" w:rsidRPr="006A1CE4">
              <w:rPr>
                <w:rStyle w:val="afd"/>
                <w:bCs/>
                <w:noProof/>
              </w:rPr>
              <w:t>1.6 Градостроительные регламенты. Зоны сельскохозяйственного использования (Сх)</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_Toc150441472 \h </w:instrText>
            </w:r>
            <w:r w:rsidR="005D7EE7" w:rsidRPr="006A1CE4">
              <w:rPr>
                <w:noProof/>
                <w:webHidden/>
              </w:rPr>
            </w:r>
            <w:r w:rsidR="005D7EE7" w:rsidRPr="006A1CE4">
              <w:rPr>
                <w:noProof/>
                <w:webHidden/>
              </w:rPr>
              <w:fldChar w:fldCharType="separate"/>
            </w:r>
            <w:r w:rsidR="00FB2784">
              <w:rPr>
                <w:noProof/>
                <w:webHidden/>
              </w:rPr>
              <w:t>191</w:t>
            </w:r>
            <w:r w:rsidR="005D7EE7" w:rsidRPr="006A1CE4">
              <w:rPr>
                <w:noProof/>
                <w:webHidden/>
              </w:rPr>
              <w:fldChar w:fldCharType="end"/>
            </w:r>
          </w:hyperlink>
        </w:p>
        <w:p w14:paraId="542353FF" w14:textId="63422F03" w:rsidR="005D7EE7" w:rsidRPr="006A1CE4" w:rsidRDefault="003C0BC7" w:rsidP="005D7EE7">
          <w:pPr>
            <w:pStyle w:val="31"/>
            <w:tabs>
              <w:tab w:val="right" w:leader="dot" w:pos="9860"/>
            </w:tabs>
            <w:spacing w:after="0"/>
            <w:ind w:left="0"/>
            <w:jc w:val="both"/>
            <w:rPr>
              <w:rFonts w:eastAsiaTheme="minorEastAsia"/>
              <w:noProof/>
            </w:rPr>
          </w:pPr>
          <w:hyperlink w:anchor="_Toc150441473" w:history="1">
            <w:r w:rsidR="005D7EE7" w:rsidRPr="006A1CE4">
              <w:rPr>
                <w:rStyle w:val="afd"/>
                <w:noProof/>
              </w:rPr>
              <w:t xml:space="preserve">1.6.1 </w:t>
            </w:r>
            <w:r w:rsidR="005D7EE7" w:rsidRPr="006A1CE4">
              <w:rPr>
                <w:rStyle w:val="afd"/>
                <w:bCs/>
                <w:noProof/>
              </w:rPr>
              <w:t>Зона размещения объектов сельскохозяйственного назначения (Сх1)</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_Toc150441473 \h </w:instrText>
            </w:r>
            <w:r w:rsidR="005D7EE7" w:rsidRPr="006A1CE4">
              <w:rPr>
                <w:noProof/>
                <w:webHidden/>
              </w:rPr>
            </w:r>
            <w:r w:rsidR="005D7EE7" w:rsidRPr="006A1CE4">
              <w:rPr>
                <w:noProof/>
                <w:webHidden/>
              </w:rPr>
              <w:fldChar w:fldCharType="separate"/>
            </w:r>
            <w:r w:rsidR="00FB2784">
              <w:rPr>
                <w:noProof/>
                <w:webHidden/>
              </w:rPr>
              <w:t>191</w:t>
            </w:r>
            <w:r w:rsidR="005D7EE7" w:rsidRPr="006A1CE4">
              <w:rPr>
                <w:noProof/>
                <w:webHidden/>
              </w:rPr>
              <w:fldChar w:fldCharType="end"/>
            </w:r>
          </w:hyperlink>
        </w:p>
        <w:p w14:paraId="6A5A38D2" w14:textId="48C5734B" w:rsidR="005D7EE7" w:rsidRPr="006A1CE4" w:rsidRDefault="003C0BC7" w:rsidP="005D7EE7">
          <w:pPr>
            <w:pStyle w:val="31"/>
            <w:tabs>
              <w:tab w:val="right" w:leader="dot" w:pos="9860"/>
            </w:tabs>
            <w:spacing w:after="0"/>
            <w:ind w:left="0"/>
            <w:jc w:val="both"/>
            <w:rPr>
              <w:rFonts w:eastAsiaTheme="minorEastAsia"/>
              <w:noProof/>
            </w:rPr>
          </w:pPr>
          <w:hyperlink w:anchor="_Toc150441474" w:history="1">
            <w:r w:rsidR="005D7EE7" w:rsidRPr="006A1CE4">
              <w:rPr>
                <w:rStyle w:val="afd"/>
                <w:bCs/>
                <w:noProof/>
              </w:rPr>
              <w:t>1.6.2 Зона сельскохозяйственного использования (Сх2)</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_Toc150441474 \h </w:instrText>
            </w:r>
            <w:r w:rsidR="005D7EE7" w:rsidRPr="006A1CE4">
              <w:rPr>
                <w:noProof/>
                <w:webHidden/>
              </w:rPr>
            </w:r>
            <w:r w:rsidR="005D7EE7" w:rsidRPr="006A1CE4">
              <w:rPr>
                <w:noProof/>
                <w:webHidden/>
              </w:rPr>
              <w:fldChar w:fldCharType="separate"/>
            </w:r>
            <w:r w:rsidR="00FB2784">
              <w:rPr>
                <w:noProof/>
                <w:webHidden/>
              </w:rPr>
              <w:t>199</w:t>
            </w:r>
            <w:r w:rsidR="005D7EE7" w:rsidRPr="006A1CE4">
              <w:rPr>
                <w:noProof/>
                <w:webHidden/>
              </w:rPr>
              <w:fldChar w:fldCharType="end"/>
            </w:r>
          </w:hyperlink>
        </w:p>
        <w:p w14:paraId="2242D2AB" w14:textId="39B61FDC" w:rsidR="005D7EE7" w:rsidRPr="006A1CE4" w:rsidRDefault="003C0BC7" w:rsidP="005D7EE7">
          <w:pPr>
            <w:pStyle w:val="31"/>
            <w:tabs>
              <w:tab w:val="right" w:leader="dot" w:pos="9860"/>
            </w:tabs>
            <w:spacing w:after="0"/>
            <w:ind w:left="0"/>
            <w:jc w:val="both"/>
            <w:rPr>
              <w:rFonts w:eastAsiaTheme="minorEastAsia"/>
              <w:noProof/>
            </w:rPr>
          </w:pPr>
          <w:hyperlink w:anchor="_Toc150441475" w:history="1">
            <w:r w:rsidR="005D7EE7" w:rsidRPr="006A1CE4">
              <w:rPr>
                <w:rStyle w:val="afd"/>
                <w:bCs/>
                <w:noProof/>
              </w:rPr>
              <w:t>1.7 Градостроительные регламенты. Зоны рекреационного назначения (Р)</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_Toc150441475 \h </w:instrText>
            </w:r>
            <w:r w:rsidR="005D7EE7" w:rsidRPr="006A1CE4">
              <w:rPr>
                <w:noProof/>
                <w:webHidden/>
              </w:rPr>
            </w:r>
            <w:r w:rsidR="005D7EE7" w:rsidRPr="006A1CE4">
              <w:rPr>
                <w:noProof/>
                <w:webHidden/>
              </w:rPr>
              <w:fldChar w:fldCharType="separate"/>
            </w:r>
            <w:r w:rsidR="00FB2784">
              <w:rPr>
                <w:noProof/>
                <w:webHidden/>
              </w:rPr>
              <w:t>201</w:t>
            </w:r>
            <w:r w:rsidR="005D7EE7" w:rsidRPr="006A1CE4">
              <w:rPr>
                <w:noProof/>
                <w:webHidden/>
              </w:rPr>
              <w:fldChar w:fldCharType="end"/>
            </w:r>
          </w:hyperlink>
        </w:p>
        <w:p w14:paraId="78989FB1" w14:textId="2A4C75D4" w:rsidR="005D7EE7" w:rsidRPr="006A1CE4" w:rsidRDefault="003C0BC7" w:rsidP="005D7EE7">
          <w:pPr>
            <w:pStyle w:val="31"/>
            <w:tabs>
              <w:tab w:val="right" w:leader="dot" w:pos="9860"/>
            </w:tabs>
            <w:spacing w:after="0"/>
            <w:ind w:left="0"/>
            <w:jc w:val="both"/>
            <w:rPr>
              <w:rFonts w:eastAsiaTheme="minorEastAsia"/>
              <w:noProof/>
            </w:rPr>
          </w:pPr>
          <w:hyperlink w:anchor="_Toc150441476" w:history="1">
            <w:r w:rsidR="005D7EE7" w:rsidRPr="006A1CE4">
              <w:rPr>
                <w:rStyle w:val="afd"/>
                <w:noProof/>
              </w:rPr>
              <w:t>1.7.1 Зона размещения объектов физической культуры и спорта (Р1)</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_Toc150441476 \h </w:instrText>
            </w:r>
            <w:r w:rsidR="005D7EE7" w:rsidRPr="006A1CE4">
              <w:rPr>
                <w:noProof/>
                <w:webHidden/>
              </w:rPr>
            </w:r>
            <w:r w:rsidR="005D7EE7" w:rsidRPr="006A1CE4">
              <w:rPr>
                <w:noProof/>
                <w:webHidden/>
              </w:rPr>
              <w:fldChar w:fldCharType="separate"/>
            </w:r>
            <w:r w:rsidR="00FB2784">
              <w:rPr>
                <w:noProof/>
                <w:webHidden/>
              </w:rPr>
              <w:t>201</w:t>
            </w:r>
            <w:r w:rsidR="005D7EE7" w:rsidRPr="006A1CE4">
              <w:rPr>
                <w:noProof/>
                <w:webHidden/>
              </w:rPr>
              <w:fldChar w:fldCharType="end"/>
            </w:r>
          </w:hyperlink>
        </w:p>
        <w:p w14:paraId="123344A3" w14:textId="0B34BDC5" w:rsidR="005D7EE7" w:rsidRPr="006A1CE4" w:rsidRDefault="003C0BC7" w:rsidP="005D7EE7">
          <w:pPr>
            <w:pStyle w:val="31"/>
            <w:tabs>
              <w:tab w:val="right" w:leader="dot" w:pos="9860"/>
            </w:tabs>
            <w:spacing w:after="0"/>
            <w:ind w:left="0"/>
            <w:jc w:val="both"/>
            <w:rPr>
              <w:rFonts w:eastAsiaTheme="minorEastAsia"/>
              <w:noProof/>
            </w:rPr>
          </w:pPr>
          <w:hyperlink w:anchor="_Toc150441477" w:history="1">
            <w:r w:rsidR="005D7EE7" w:rsidRPr="006A1CE4">
              <w:rPr>
                <w:rStyle w:val="afd"/>
                <w:bCs/>
                <w:noProof/>
              </w:rPr>
              <w:t>1.7.2. Зона размещения объектов отдыха, туризма и рекреации (Р2)</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_Toc150441477 \h </w:instrText>
            </w:r>
            <w:r w:rsidR="005D7EE7" w:rsidRPr="006A1CE4">
              <w:rPr>
                <w:noProof/>
                <w:webHidden/>
              </w:rPr>
            </w:r>
            <w:r w:rsidR="005D7EE7" w:rsidRPr="006A1CE4">
              <w:rPr>
                <w:noProof/>
                <w:webHidden/>
              </w:rPr>
              <w:fldChar w:fldCharType="separate"/>
            </w:r>
            <w:r w:rsidR="00FB2784">
              <w:rPr>
                <w:noProof/>
                <w:webHidden/>
              </w:rPr>
              <w:t>208</w:t>
            </w:r>
            <w:r w:rsidR="005D7EE7" w:rsidRPr="006A1CE4">
              <w:rPr>
                <w:noProof/>
                <w:webHidden/>
              </w:rPr>
              <w:fldChar w:fldCharType="end"/>
            </w:r>
          </w:hyperlink>
        </w:p>
        <w:p w14:paraId="53DCD417" w14:textId="7FE5EDF8" w:rsidR="005D7EE7" w:rsidRPr="006A1CE4" w:rsidRDefault="003C0BC7" w:rsidP="005D7EE7">
          <w:pPr>
            <w:pStyle w:val="31"/>
            <w:tabs>
              <w:tab w:val="right" w:leader="dot" w:pos="9860"/>
            </w:tabs>
            <w:spacing w:after="0"/>
            <w:ind w:left="0"/>
            <w:jc w:val="both"/>
            <w:rPr>
              <w:rFonts w:eastAsiaTheme="minorEastAsia"/>
              <w:noProof/>
            </w:rPr>
          </w:pPr>
          <w:hyperlink w:anchor="_Toc150441478" w:history="1">
            <w:r w:rsidR="005D7EE7" w:rsidRPr="006A1CE4">
              <w:rPr>
                <w:rStyle w:val="afd"/>
                <w:bCs/>
                <w:noProof/>
              </w:rPr>
              <w:t>1.7.3 Зона озелененных территорий общего пользования (Р4)</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_Toc150441478 \h </w:instrText>
            </w:r>
            <w:r w:rsidR="005D7EE7" w:rsidRPr="006A1CE4">
              <w:rPr>
                <w:noProof/>
                <w:webHidden/>
              </w:rPr>
            </w:r>
            <w:r w:rsidR="005D7EE7" w:rsidRPr="006A1CE4">
              <w:rPr>
                <w:noProof/>
                <w:webHidden/>
              </w:rPr>
              <w:fldChar w:fldCharType="separate"/>
            </w:r>
            <w:r w:rsidR="00FB2784">
              <w:rPr>
                <w:noProof/>
                <w:webHidden/>
              </w:rPr>
              <w:t>219</w:t>
            </w:r>
            <w:r w:rsidR="005D7EE7" w:rsidRPr="006A1CE4">
              <w:rPr>
                <w:noProof/>
                <w:webHidden/>
              </w:rPr>
              <w:fldChar w:fldCharType="end"/>
            </w:r>
          </w:hyperlink>
        </w:p>
        <w:p w14:paraId="59C15D02" w14:textId="6F01C164" w:rsidR="005D7EE7" w:rsidRPr="006A1CE4" w:rsidRDefault="003C0BC7" w:rsidP="005D7EE7">
          <w:pPr>
            <w:pStyle w:val="31"/>
            <w:tabs>
              <w:tab w:val="right" w:leader="dot" w:pos="9860"/>
            </w:tabs>
            <w:spacing w:after="0"/>
            <w:ind w:left="0"/>
            <w:jc w:val="both"/>
            <w:rPr>
              <w:rFonts w:eastAsiaTheme="minorEastAsia"/>
              <w:noProof/>
            </w:rPr>
          </w:pPr>
          <w:hyperlink w:anchor="_Toc150441479" w:history="1">
            <w:r w:rsidR="005D7EE7" w:rsidRPr="006A1CE4">
              <w:rPr>
                <w:rStyle w:val="afd"/>
                <w:bCs/>
                <w:noProof/>
              </w:rPr>
              <w:t>1.8 Градостроительные регламенты. Зоны специального назначения (Сп)</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_Toc150441479 \h </w:instrText>
            </w:r>
            <w:r w:rsidR="005D7EE7" w:rsidRPr="006A1CE4">
              <w:rPr>
                <w:noProof/>
                <w:webHidden/>
              </w:rPr>
            </w:r>
            <w:r w:rsidR="005D7EE7" w:rsidRPr="006A1CE4">
              <w:rPr>
                <w:noProof/>
                <w:webHidden/>
              </w:rPr>
              <w:fldChar w:fldCharType="separate"/>
            </w:r>
            <w:r w:rsidR="00FB2784">
              <w:rPr>
                <w:noProof/>
                <w:webHidden/>
              </w:rPr>
              <w:t>224</w:t>
            </w:r>
            <w:r w:rsidR="005D7EE7" w:rsidRPr="006A1CE4">
              <w:rPr>
                <w:noProof/>
                <w:webHidden/>
              </w:rPr>
              <w:fldChar w:fldCharType="end"/>
            </w:r>
          </w:hyperlink>
        </w:p>
        <w:p w14:paraId="6A19E9B8" w14:textId="0B698C92" w:rsidR="005D7EE7" w:rsidRPr="006A1CE4" w:rsidRDefault="003C0BC7" w:rsidP="005D7EE7">
          <w:pPr>
            <w:pStyle w:val="31"/>
            <w:tabs>
              <w:tab w:val="right" w:leader="dot" w:pos="9860"/>
            </w:tabs>
            <w:spacing w:after="0"/>
            <w:ind w:left="0"/>
            <w:jc w:val="both"/>
            <w:rPr>
              <w:rFonts w:eastAsiaTheme="minorEastAsia"/>
              <w:noProof/>
            </w:rPr>
          </w:pPr>
          <w:hyperlink w:anchor="_Toc150441480" w:history="1">
            <w:r w:rsidR="005D7EE7" w:rsidRPr="006A1CE4">
              <w:rPr>
                <w:rStyle w:val="afd"/>
                <w:bCs/>
                <w:noProof/>
              </w:rPr>
              <w:t>1.8.1 Зона размещения объектов ритуальной деятельности (Сп1)</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_Toc150441480 \h </w:instrText>
            </w:r>
            <w:r w:rsidR="005D7EE7" w:rsidRPr="006A1CE4">
              <w:rPr>
                <w:noProof/>
                <w:webHidden/>
              </w:rPr>
            </w:r>
            <w:r w:rsidR="005D7EE7" w:rsidRPr="006A1CE4">
              <w:rPr>
                <w:noProof/>
                <w:webHidden/>
              </w:rPr>
              <w:fldChar w:fldCharType="separate"/>
            </w:r>
            <w:r w:rsidR="00FB2784">
              <w:rPr>
                <w:noProof/>
                <w:webHidden/>
              </w:rPr>
              <w:t>224</w:t>
            </w:r>
            <w:r w:rsidR="005D7EE7" w:rsidRPr="006A1CE4">
              <w:rPr>
                <w:noProof/>
                <w:webHidden/>
              </w:rPr>
              <w:fldChar w:fldCharType="end"/>
            </w:r>
          </w:hyperlink>
        </w:p>
        <w:p w14:paraId="7F28296E" w14:textId="71F9C60F" w:rsidR="005D7EE7" w:rsidRPr="006A1CE4" w:rsidRDefault="003C0BC7" w:rsidP="005D7EE7">
          <w:pPr>
            <w:pStyle w:val="31"/>
            <w:tabs>
              <w:tab w:val="right" w:leader="dot" w:pos="9860"/>
            </w:tabs>
            <w:spacing w:after="0"/>
            <w:ind w:left="0"/>
            <w:jc w:val="both"/>
            <w:rPr>
              <w:rFonts w:eastAsiaTheme="minorEastAsia"/>
              <w:noProof/>
            </w:rPr>
          </w:pPr>
          <w:hyperlink w:anchor="_Toc150441481" w:history="1">
            <w:r w:rsidR="005D7EE7" w:rsidRPr="006A1CE4">
              <w:rPr>
                <w:rStyle w:val="afd"/>
                <w:noProof/>
              </w:rPr>
              <w:t>1.8.3 Зона объектов специального назначения (Сп3)</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_Toc150441481 \h </w:instrText>
            </w:r>
            <w:r w:rsidR="005D7EE7" w:rsidRPr="006A1CE4">
              <w:rPr>
                <w:noProof/>
                <w:webHidden/>
              </w:rPr>
            </w:r>
            <w:r w:rsidR="005D7EE7" w:rsidRPr="006A1CE4">
              <w:rPr>
                <w:noProof/>
                <w:webHidden/>
              </w:rPr>
              <w:fldChar w:fldCharType="separate"/>
            </w:r>
            <w:r w:rsidR="00FB2784">
              <w:rPr>
                <w:noProof/>
                <w:webHidden/>
              </w:rPr>
              <w:t>230</w:t>
            </w:r>
            <w:r w:rsidR="005D7EE7" w:rsidRPr="006A1CE4">
              <w:rPr>
                <w:noProof/>
                <w:webHidden/>
              </w:rPr>
              <w:fldChar w:fldCharType="end"/>
            </w:r>
          </w:hyperlink>
        </w:p>
        <w:p w14:paraId="42CA6F40" w14:textId="4E2995E2" w:rsidR="005D7EE7" w:rsidRPr="006A1CE4" w:rsidRDefault="003C0BC7" w:rsidP="005D7EE7">
          <w:pPr>
            <w:pStyle w:val="22"/>
            <w:tabs>
              <w:tab w:val="right" w:leader="dot" w:pos="9860"/>
            </w:tabs>
            <w:spacing w:after="0"/>
            <w:ind w:left="0"/>
            <w:jc w:val="both"/>
            <w:rPr>
              <w:rFonts w:eastAsiaTheme="minorEastAsia"/>
              <w:noProof/>
            </w:rPr>
          </w:pPr>
          <w:hyperlink w:anchor="_Toc150441482" w:history="1">
            <w:r w:rsidR="005D7EE7" w:rsidRPr="006A1CE4">
              <w:rPr>
                <w:rStyle w:val="afd"/>
                <w:bCs/>
                <w:noProof/>
              </w:rPr>
              <w:t>Глава 2 Градостроительные регламенты в части требований к архитектурно-градостроительному облику объекта капитального строительства</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_Toc150441482 \h </w:instrText>
            </w:r>
            <w:r w:rsidR="005D7EE7" w:rsidRPr="006A1CE4">
              <w:rPr>
                <w:noProof/>
                <w:webHidden/>
              </w:rPr>
            </w:r>
            <w:r w:rsidR="005D7EE7" w:rsidRPr="006A1CE4">
              <w:rPr>
                <w:noProof/>
                <w:webHidden/>
              </w:rPr>
              <w:fldChar w:fldCharType="separate"/>
            </w:r>
            <w:r w:rsidR="00FB2784">
              <w:rPr>
                <w:noProof/>
                <w:webHidden/>
              </w:rPr>
              <w:t>233</w:t>
            </w:r>
            <w:r w:rsidR="005D7EE7" w:rsidRPr="006A1CE4">
              <w:rPr>
                <w:noProof/>
                <w:webHidden/>
              </w:rPr>
              <w:fldChar w:fldCharType="end"/>
            </w:r>
          </w:hyperlink>
        </w:p>
        <w:p w14:paraId="6B1AC1B0" w14:textId="29A3A893" w:rsidR="005D7EE7" w:rsidRPr="006A1CE4" w:rsidRDefault="003C0BC7" w:rsidP="005D7EE7">
          <w:pPr>
            <w:pStyle w:val="22"/>
            <w:tabs>
              <w:tab w:val="right" w:leader="dot" w:pos="9860"/>
            </w:tabs>
            <w:spacing w:after="0"/>
            <w:ind w:left="0"/>
            <w:jc w:val="both"/>
            <w:rPr>
              <w:rFonts w:eastAsiaTheme="minorEastAsia"/>
              <w:noProof/>
            </w:rPr>
          </w:pPr>
          <w:hyperlink w:anchor="_Toc150441483" w:history="1">
            <w:r w:rsidR="005D7EE7" w:rsidRPr="006A1CE4">
              <w:rPr>
                <w:rStyle w:val="afd"/>
                <w:noProof/>
              </w:rPr>
              <w:t>Глава 3 Ограничения использования земельных участков и объектов капитального строительства</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_Toc150441483 \h </w:instrText>
            </w:r>
            <w:r w:rsidR="005D7EE7" w:rsidRPr="006A1CE4">
              <w:rPr>
                <w:noProof/>
                <w:webHidden/>
              </w:rPr>
            </w:r>
            <w:r w:rsidR="005D7EE7" w:rsidRPr="006A1CE4">
              <w:rPr>
                <w:noProof/>
                <w:webHidden/>
              </w:rPr>
              <w:fldChar w:fldCharType="separate"/>
            </w:r>
            <w:r w:rsidR="00FB2784">
              <w:rPr>
                <w:noProof/>
                <w:webHidden/>
              </w:rPr>
              <w:t>261</w:t>
            </w:r>
            <w:r w:rsidR="005D7EE7" w:rsidRPr="006A1CE4">
              <w:rPr>
                <w:noProof/>
                <w:webHidden/>
              </w:rPr>
              <w:fldChar w:fldCharType="end"/>
            </w:r>
          </w:hyperlink>
        </w:p>
        <w:p w14:paraId="7C857C2A" w14:textId="7DFA005C" w:rsidR="005D7EE7" w:rsidRPr="006A1CE4" w:rsidRDefault="003C0BC7" w:rsidP="005D7EE7">
          <w:pPr>
            <w:pStyle w:val="31"/>
            <w:tabs>
              <w:tab w:val="right" w:leader="dot" w:pos="9860"/>
            </w:tabs>
            <w:spacing w:after="0"/>
            <w:ind w:left="0"/>
            <w:jc w:val="both"/>
            <w:rPr>
              <w:rFonts w:eastAsiaTheme="minorEastAsia"/>
              <w:noProof/>
            </w:rPr>
          </w:pPr>
          <w:hyperlink w:anchor="_Toc150441484" w:history="1">
            <w:r w:rsidR="005D7EE7" w:rsidRPr="006A1CE4">
              <w:rPr>
                <w:rStyle w:val="afd"/>
                <w:noProof/>
              </w:rPr>
              <w:t>3.1 Осуществление землепользования и застройки в зонах с особыми условиями использования территорий</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_Toc150441484 \h </w:instrText>
            </w:r>
            <w:r w:rsidR="005D7EE7" w:rsidRPr="006A1CE4">
              <w:rPr>
                <w:noProof/>
                <w:webHidden/>
              </w:rPr>
            </w:r>
            <w:r w:rsidR="005D7EE7" w:rsidRPr="006A1CE4">
              <w:rPr>
                <w:noProof/>
                <w:webHidden/>
              </w:rPr>
              <w:fldChar w:fldCharType="separate"/>
            </w:r>
            <w:r w:rsidR="00FB2784">
              <w:rPr>
                <w:noProof/>
                <w:webHidden/>
              </w:rPr>
              <w:t>261</w:t>
            </w:r>
            <w:r w:rsidR="005D7EE7" w:rsidRPr="006A1CE4">
              <w:rPr>
                <w:noProof/>
                <w:webHidden/>
              </w:rPr>
              <w:fldChar w:fldCharType="end"/>
            </w:r>
          </w:hyperlink>
        </w:p>
        <w:p w14:paraId="27F94195" w14:textId="684AB8F1" w:rsidR="005D7EE7" w:rsidRPr="006A1CE4" w:rsidRDefault="003C0BC7" w:rsidP="005D7EE7">
          <w:pPr>
            <w:pStyle w:val="31"/>
            <w:tabs>
              <w:tab w:val="right" w:leader="dot" w:pos="9860"/>
            </w:tabs>
            <w:spacing w:after="0"/>
            <w:ind w:left="0"/>
            <w:jc w:val="both"/>
            <w:rPr>
              <w:rFonts w:eastAsiaTheme="minorEastAsia"/>
              <w:noProof/>
            </w:rPr>
          </w:pPr>
          <w:hyperlink w:anchor="_Toc150441485" w:history="1">
            <w:r w:rsidR="005D7EE7" w:rsidRPr="006A1CE4">
              <w:rPr>
                <w:rStyle w:val="afd"/>
                <w:bCs/>
                <w:noProof/>
              </w:rPr>
              <w:t>3.2 Ограничения использования земельных участков и объектов капитального строительства в границах охранных зон трубопроводов, зон минимальных расстояний до магистральных или промышленных трубопроводов (газопроводов, нефтепроводов и нефтепродуктопроводов, аммиакопроводов)</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_Toc150441485 \h </w:instrText>
            </w:r>
            <w:r w:rsidR="005D7EE7" w:rsidRPr="006A1CE4">
              <w:rPr>
                <w:noProof/>
                <w:webHidden/>
              </w:rPr>
            </w:r>
            <w:r w:rsidR="005D7EE7" w:rsidRPr="006A1CE4">
              <w:rPr>
                <w:noProof/>
                <w:webHidden/>
              </w:rPr>
              <w:fldChar w:fldCharType="separate"/>
            </w:r>
            <w:r w:rsidR="00FB2784">
              <w:rPr>
                <w:noProof/>
                <w:webHidden/>
              </w:rPr>
              <w:t>262</w:t>
            </w:r>
            <w:r w:rsidR="005D7EE7" w:rsidRPr="006A1CE4">
              <w:rPr>
                <w:noProof/>
                <w:webHidden/>
              </w:rPr>
              <w:fldChar w:fldCharType="end"/>
            </w:r>
          </w:hyperlink>
        </w:p>
        <w:p w14:paraId="2055C161" w14:textId="196D4ED3" w:rsidR="005D7EE7" w:rsidRPr="006A1CE4" w:rsidRDefault="003C0BC7" w:rsidP="005D7EE7">
          <w:pPr>
            <w:pStyle w:val="31"/>
            <w:tabs>
              <w:tab w:val="right" w:leader="dot" w:pos="9860"/>
            </w:tabs>
            <w:spacing w:after="0"/>
            <w:ind w:left="0"/>
            <w:jc w:val="both"/>
            <w:rPr>
              <w:rFonts w:eastAsiaTheme="minorEastAsia"/>
              <w:noProof/>
            </w:rPr>
          </w:pPr>
          <w:hyperlink w:anchor="_Toc150441486" w:history="1">
            <w:r w:rsidR="005D7EE7" w:rsidRPr="006A1CE4">
              <w:rPr>
                <w:rStyle w:val="afd"/>
                <w:noProof/>
              </w:rPr>
              <w:t>3.3 Ограничения использования земельных участков и объектов капитального строительства в охранных зонах объектов электроэнергетики (объектов электросетевого хозяйства и объектов по производству электрической энергии)</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_Toc150441486 \h </w:instrText>
            </w:r>
            <w:r w:rsidR="005D7EE7" w:rsidRPr="006A1CE4">
              <w:rPr>
                <w:noProof/>
                <w:webHidden/>
              </w:rPr>
            </w:r>
            <w:r w:rsidR="005D7EE7" w:rsidRPr="006A1CE4">
              <w:rPr>
                <w:noProof/>
                <w:webHidden/>
              </w:rPr>
              <w:fldChar w:fldCharType="separate"/>
            </w:r>
            <w:r w:rsidR="00FB2784">
              <w:rPr>
                <w:noProof/>
                <w:webHidden/>
              </w:rPr>
              <w:t>267</w:t>
            </w:r>
            <w:r w:rsidR="005D7EE7" w:rsidRPr="006A1CE4">
              <w:rPr>
                <w:noProof/>
                <w:webHidden/>
              </w:rPr>
              <w:fldChar w:fldCharType="end"/>
            </w:r>
          </w:hyperlink>
        </w:p>
        <w:p w14:paraId="14E86E52" w14:textId="6B85F739" w:rsidR="005D7EE7" w:rsidRPr="006A1CE4" w:rsidRDefault="003C0BC7" w:rsidP="005D7EE7">
          <w:pPr>
            <w:pStyle w:val="31"/>
            <w:tabs>
              <w:tab w:val="right" w:leader="dot" w:pos="9860"/>
            </w:tabs>
            <w:spacing w:after="0"/>
            <w:ind w:left="0"/>
            <w:jc w:val="both"/>
            <w:rPr>
              <w:rFonts w:eastAsiaTheme="minorEastAsia"/>
              <w:noProof/>
            </w:rPr>
          </w:pPr>
          <w:hyperlink w:anchor="_Toc150441487" w:history="1">
            <w:r w:rsidR="005D7EE7" w:rsidRPr="006A1CE4">
              <w:rPr>
                <w:rStyle w:val="afd"/>
                <w:noProof/>
              </w:rPr>
              <w:t>3.4 Ограничения использования земельных участков и объектов капитального строительства в границах водоохранных зон</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_Toc150441487 \h </w:instrText>
            </w:r>
            <w:r w:rsidR="005D7EE7" w:rsidRPr="006A1CE4">
              <w:rPr>
                <w:noProof/>
                <w:webHidden/>
              </w:rPr>
            </w:r>
            <w:r w:rsidR="005D7EE7" w:rsidRPr="006A1CE4">
              <w:rPr>
                <w:noProof/>
                <w:webHidden/>
              </w:rPr>
              <w:fldChar w:fldCharType="separate"/>
            </w:r>
            <w:r w:rsidR="00FB2784">
              <w:rPr>
                <w:noProof/>
                <w:webHidden/>
              </w:rPr>
              <w:t>273</w:t>
            </w:r>
            <w:r w:rsidR="005D7EE7" w:rsidRPr="006A1CE4">
              <w:rPr>
                <w:noProof/>
                <w:webHidden/>
              </w:rPr>
              <w:fldChar w:fldCharType="end"/>
            </w:r>
          </w:hyperlink>
        </w:p>
        <w:p w14:paraId="33DD0F97" w14:textId="411FCC5B" w:rsidR="005D7EE7" w:rsidRPr="006A1CE4" w:rsidRDefault="003C0BC7" w:rsidP="005D7EE7">
          <w:pPr>
            <w:pStyle w:val="31"/>
            <w:tabs>
              <w:tab w:val="right" w:leader="dot" w:pos="9860"/>
            </w:tabs>
            <w:spacing w:after="0"/>
            <w:ind w:left="0"/>
            <w:jc w:val="both"/>
            <w:rPr>
              <w:rFonts w:eastAsiaTheme="minorEastAsia"/>
              <w:noProof/>
            </w:rPr>
          </w:pPr>
          <w:hyperlink w:anchor="_Toc150441488" w:history="1">
            <w:r w:rsidR="005D7EE7" w:rsidRPr="006A1CE4">
              <w:rPr>
                <w:rStyle w:val="afd"/>
                <w:noProof/>
              </w:rPr>
              <w:t>3.5 Ограничения использования земельных участков и объектов капитального строительства в границах прибрежных защитных полос</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_Toc150441488 \h </w:instrText>
            </w:r>
            <w:r w:rsidR="005D7EE7" w:rsidRPr="006A1CE4">
              <w:rPr>
                <w:noProof/>
                <w:webHidden/>
              </w:rPr>
            </w:r>
            <w:r w:rsidR="005D7EE7" w:rsidRPr="006A1CE4">
              <w:rPr>
                <w:noProof/>
                <w:webHidden/>
              </w:rPr>
              <w:fldChar w:fldCharType="separate"/>
            </w:r>
            <w:r w:rsidR="00FB2784">
              <w:rPr>
                <w:noProof/>
                <w:webHidden/>
              </w:rPr>
              <w:t>275</w:t>
            </w:r>
            <w:r w:rsidR="005D7EE7" w:rsidRPr="006A1CE4">
              <w:rPr>
                <w:noProof/>
                <w:webHidden/>
              </w:rPr>
              <w:fldChar w:fldCharType="end"/>
            </w:r>
          </w:hyperlink>
        </w:p>
        <w:p w14:paraId="42ABD87D" w14:textId="33928CAA" w:rsidR="005D7EE7" w:rsidRPr="006A1CE4" w:rsidRDefault="003C0BC7" w:rsidP="005D7EE7">
          <w:pPr>
            <w:pStyle w:val="31"/>
            <w:tabs>
              <w:tab w:val="right" w:leader="dot" w:pos="9860"/>
            </w:tabs>
            <w:spacing w:after="0"/>
            <w:ind w:left="0"/>
            <w:jc w:val="both"/>
            <w:rPr>
              <w:rFonts w:eastAsiaTheme="minorEastAsia"/>
              <w:noProof/>
            </w:rPr>
          </w:pPr>
          <w:hyperlink w:anchor="_Toc150441489" w:history="1">
            <w:r w:rsidR="005D7EE7" w:rsidRPr="006A1CE4">
              <w:rPr>
                <w:rStyle w:val="afd"/>
                <w:noProof/>
              </w:rPr>
              <w:t>3.6 Ограничения использования земельных участков и объектов капитального строительства в границах береговых полос</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_Toc150441489 \h </w:instrText>
            </w:r>
            <w:r w:rsidR="005D7EE7" w:rsidRPr="006A1CE4">
              <w:rPr>
                <w:noProof/>
                <w:webHidden/>
              </w:rPr>
            </w:r>
            <w:r w:rsidR="005D7EE7" w:rsidRPr="006A1CE4">
              <w:rPr>
                <w:noProof/>
                <w:webHidden/>
              </w:rPr>
              <w:fldChar w:fldCharType="separate"/>
            </w:r>
            <w:r w:rsidR="00FB2784">
              <w:rPr>
                <w:noProof/>
                <w:webHidden/>
              </w:rPr>
              <w:t>275</w:t>
            </w:r>
            <w:r w:rsidR="005D7EE7" w:rsidRPr="006A1CE4">
              <w:rPr>
                <w:noProof/>
                <w:webHidden/>
              </w:rPr>
              <w:fldChar w:fldCharType="end"/>
            </w:r>
          </w:hyperlink>
        </w:p>
        <w:p w14:paraId="559D1BEF" w14:textId="4B499834" w:rsidR="005D7EE7" w:rsidRPr="006A1CE4" w:rsidRDefault="003C0BC7" w:rsidP="005D7EE7">
          <w:pPr>
            <w:pStyle w:val="31"/>
            <w:tabs>
              <w:tab w:val="right" w:leader="dot" w:pos="9860"/>
            </w:tabs>
            <w:spacing w:after="0"/>
            <w:ind w:left="0"/>
            <w:jc w:val="both"/>
            <w:rPr>
              <w:rFonts w:eastAsiaTheme="minorEastAsia"/>
              <w:noProof/>
            </w:rPr>
          </w:pPr>
          <w:hyperlink w:anchor="_Toc150441490" w:history="1">
            <w:r w:rsidR="005D7EE7" w:rsidRPr="006A1CE4">
              <w:rPr>
                <w:rStyle w:val="afd"/>
                <w:bCs/>
                <w:noProof/>
              </w:rPr>
              <w:t>3.7 Ограничения использования земельных участков и объектов капитального строительства в границах защитных зон объектов культурного наследия</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_Toc150441490 \h </w:instrText>
            </w:r>
            <w:r w:rsidR="005D7EE7" w:rsidRPr="006A1CE4">
              <w:rPr>
                <w:noProof/>
                <w:webHidden/>
              </w:rPr>
            </w:r>
            <w:r w:rsidR="005D7EE7" w:rsidRPr="006A1CE4">
              <w:rPr>
                <w:noProof/>
                <w:webHidden/>
              </w:rPr>
              <w:fldChar w:fldCharType="separate"/>
            </w:r>
            <w:r w:rsidR="00FB2784">
              <w:rPr>
                <w:noProof/>
                <w:webHidden/>
              </w:rPr>
              <w:t>276</w:t>
            </w:r>
            <w:r w:rsidR="005D7EE7" w:rsidRPr="006A1CE4">
              <w:rPr>
                <w:noProof/>
                <w:webHidden/>
              </w:rPr>
              <w:fldChar w:fldCharType="end"/>
            </w:r>
          </w:hyperlink>
        </w:p>
        <w:p w14:paraId="07458894" w14:textId="5B994843" w:rsidR="005D7EE7" w:rsidRPr="006A1CE4" w:rsidRDefault="003C0BC7" w:rsidP="005D7EE7">
          <w:pPr>
            <w:pStyle w:val="31"/>
            <w:tabs>
              <w:tab w:val="right" w:leader="dot" w:pos="9860"/>
            </w:tabs>
            <w:spacing w:after="0"/>
            <w:ind w:left="0"/>
            <w:jc w:val="both"/>
            <w:rPr>
              <w:rFonts w:eastAsiaTheme="minorEastAsia"/>
              <w:noProof/>
            </w:rPr>
          </w:pPr>
          <w:hyperlink w:anchor="_Toc150441491" w:history="1">
            <w:r w:rsidR="005D7EE7" w:rsidRPr="006A1CE4">
              <w:rPr>
                <w:rStyle w:val="afd"/>
                <w:noProof/>
              </w:rPr>
              <w:t>3.8 Ограничения использования земельных участков и объектов капитального строительства в границах особо охраняемых природных территорий (государственного природного заповедника, национального парка, природного парка, памятника природы).</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_Toc150441491 \h </w:instrText>
            </w:r>
            <w:r w:rsidR="005D7EE7" w:rsidRPr="006A1CE4">
              <w:rPr>
                <w:noProof/>
                <w:webHidden/>
              </w:rPr>
            </w:r>
            <w:r w:rsidR="005D7EE7" w:rsidRPr="006A1CE4">
              <w:rPr>
                <w:noProof/>
                <w:webHidden/>
              </w:rPr>
              <w:fldChar w:fldCharType="separate"/>
            </w:r>
            <w:r w:rsidR="00FB2784">
              <w:rPr>
                <w:noProof/>
                <w:webHidden/>
              </w:rPr>
              <w:t>277</w:t>
            </w:r>
            <w:r w:rsidR="005D7EE7" w:rsidRPr="006A1CE4">
              <w:rPr>
                <w:noProof/>
                <w:webHidden/>
              </w:rPr>
              <w:fldChar w:fldCharType="end"/>
            </w:r>
          </w:hyperlink>
        </w:p>
        <w:p w14:paraId="119546B2" w14:textId="24E95BF4" w:rsidR="005D7EE7" w:rsidRPr="006A1CE4" w:rsidRDefault="003C0BC7" w:rsidP="005D7EE7">
          <w:pPr>
            <w:pStyle w:val="31"/>
            <w:tabs>
              <w:tab w:val="right" w:leader="dot" w:pos="9860"/>
            </w:tabs>
            <w:spacing w:after="0"/>
            <w:ind w:left="0"/>
            <w:jc w:val="both"/>
            <w:rPr>
              <w:rFonts w:eastAsiaTheme="minorEastAsia"/>
              <w:noProof/>
            </w:rPr>
          </w:pPr>
          <w:hyperlink w:anchor="_Toc150441492" w:history="1">
            <w:r w:rsidR="005D7EE7" w:rsidRPr="006A1CE4">
              <w:rPr>
                <w:rStyle w:val="afd"/>
                <w:noProof/>
              </w:rPr>
              <w:t>3.9 Ограничения использования земельных участков и объектов капитального строительства в границах охранных зон пунктов государственной геодезической сети, государственной нивелирной сети и государственной гравиметрической сети</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_Toc150441492 \h </w:instrText>
            </w:r>
            <w:r w:rsidR="005D7EE7" w:rsidRPr="006A1CE4">
              <w:rPr>
                <w:noProof/>
                <w:webHidden/>
              </w:rPr>
            </w:r>
            <w:r w:rsidR="005D7EE7" w:rsidRPr="006A1CE4">
              <w:rPr>
                <w:noProof/>
                <w:webHidden/>
              </w:rPr>
              <w:fldChar w:fldCharType="separate"/>
            </w:r>
            <w:r w:rsidR="00FB2784">
              <w:rPr>
                <w:noProof/>
                <w:webHidden/>
              </w:rPr>
              <w:t>280</w:t>
            </w:r>
            <w:r w:rsidR="005D7EE7" w:rsidRPr="006A1CE4">
              <w:rPr>
                <w:noProof/>
                <w:webHidden/>
              </w:rPr>
              <w:fldChar w:fldCharType="end"/>
            </w:r>
          </w:hyperlink>
        </w:p>
        <w:p w14:paraId="26C5E598" w14:textId="79DA397E" w:rsidR="005D7EE7" w:rsidRPr="006A1CE4" w:rsidRDefault="003C0BC7" w:rsidP="005D7EE7">
          <w:pPr>
            <w:pStyle w:val="31"/>
            <w:tabs>
              <w:tab w:val="right" w:leader="dot" w:pos="9860"/>
            </w:tabs>
            <w:spacing w:after="0"/>
            <w:ind w:left="0"/>
            <w:jc w:val="both"/>
            <w:rPr>
              <w:rFonts w:eastAsiaTheme="minorEastAsia"/>
              <w:noProof/>
            </w:rPr>
          </w:pPr>
          <w:hyperlink w:anchor="_Toc150441493" w:history="1">
            <w:r w:rsidR="005D7EE7" w:rsidRPr="006A1CE4">
              <w:rPr>
                <w:rStyle w:val="afd"/>
                <w:bCs/>
                <w:noProof/>
              </w:rPr>
              <w:t>3.10 Ограничения использования земельных участков и объектов капитального строительства на территории придорожных полос автомобильных дорог</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_Toc150441493 \h </w:instrText>
            </w:r>
            <w:r w:rsidR="005D7EE7" w:rsidRPr="006A1CE4">
              <w:rPr>
                <w:noProof/>
                <w:webHidden/>
              </w:rPr>
            </w:r>
            <w:r w:rsidR="005D7EE7" w:rsidRPr="006A1CE4">
              <w:rPr>
                <w:noProof/>
                <w:webHidden/>
              </w:rPr>
              <w:fldChar w:fldCharType="separate"/>
            </w:r>
            <w:r w:rsidR="00FB2784">
              <w:rPr>
                <w:noProof/>
                <w:webHidden/>
              </w:rPr>
              <w:t>281</w:t>
            </w:r>
            <w:r w:rsidR="005D7EE7" w:rsidRPr="006A1CE4">
              <w:rPr>
                <w:noProof/>
                <w:webHidden/>
              </w:rPr>
              <w:fldChar w:fldCharType="end"/>
            </w:r>
          </w:hyperlink>
        </w:p>
        <w:p w14:paraId="1105C446" w14:textId="7D4BAC96" w:rsidR="005D7EE7" w:rsidRPr="006A1CE4" w:rsidRDefault="003C0BC7" w:rsidP="005D7EE7">
          <w:pPr>
            <w:pStyle w:val="31"/>
            <w:tabs>
              <w:tab w:val="right" w:leader="dot" w:pos="9860"/>
            </w:tabs>
            <w:spacing w:after="0"/>
            <w:ind w:left="0"/>
            <w:jc w:val="both"/>
            <w:rPr>
              <w:rFonts w:eastAsiaTheme="minorEastAsia"/>
              <w:noProof/>
            </w:rPr>
          </w:pPr>
          <w:hyperlink w:anchor="_Toc150441494" w:history="1">
            <w:r w:rsidR="005D7EE7" w:rsidRPr="006A1CE4">
              <w:rPr>
                <w:rStyle w:val="afd"/>
                <w:bCs/>
                <w:noProof/>
              </w:rPr>
              <w:t>3.11 Ограничения использования земельных участков и объектов капитального строительства в охранных зонах линий и сооружений связи</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_Toc150441494 \h </w:instrText>
            </w:r>
            <w:r w:rsidR="005D7EE7" w:rsidRPr="006A1CE4">
              <w:rPr>
                <w:noProof/>
                <w:webHidden/>
              </w:rPr>
            </w:r>
            <w:r w:rsidR="005D7EE7" w:rsidRPr="006A1CE4">
              <w:rPr>
                <w:noProof/>
                <w:webHidden/>
              </w:rPr>
              <w:fldChar w:fldCharType="separate"/>
            </w:r>
            <w:r w:rsidR="00FB2784">
              <w:rPr>
                <w:noProof/>
                <w:webHidden/>
              </w:rPr>
              <w:t>282</w:t>
            </w:r>
            <w:r w:rsidR="005D7EE7" w:rsidRPr="006A1CE4">
              <w:rPr>
                <w:noProof/>
                <w:webHidden/>
              </w:rPr>
              <w:fldChar w:fldCharType="end"/>
            </w:r>
          </w:hyperlink>
        </w:p>
        <w:p w14:paraId="254772EB" w14:textId="4C1FCCC3" w:rsidR="005D7EE7" w:rsidRPr="006A1CE4" w:rsidRDefault="003C0BC7" w:rsidP="005D7EE7">
          <w:pPr>
            <w:pStyle w:val="31"/>
            <w:tabs>
              <w:tab w:val="right" w:leader="dot" w:pos="9860"/>
            </w:tabs>
            <w:spacing w:after="0"/>
            <w:ind w:left="0"/>
            <w:jc w:val="both"/>
            <w:rPr>
              <w:rFonts w:eastAsiaTheme="minorEastAsia"/>
              <w:noProof/>
            </w:rPr>
          </w:pPr>
          <w:hyperlink w:anchor="_Toc150441495" w:history="1">
            <w:r w:rsidR="005D7EE7" w:rsidRPr="006A1CE4">
              <w:rPr>
                <w:rStyle w:val="afd"/>
                <w:bCs/>
                <w:noProof/>
              </w:rPr>
              <w:t>3.12 Ограничения использования земельных участков и объектов капитального строительства в границах санитарно-защитных зон</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_Toc150441495 \h </w:instrText>
            </w:r>
            <w:r w:rsidR="005D7EE7" w:rsidRPr="006A1CE4">
              <w:rPr>
                <w:noProof/>
                <w:webHidden/>
              </w:rPr>
            </w:r>
            <w:r w:rsidR="005D7EE7" w:rsidRPr="006A1CE4">
              <w:rPr>
                <w:noProof/>
                <w:webHidden/>
              </w:rPr>
              <w:fldChar w:fldCharType="separate"/>
            </w:r>
            <w:r w:rsidR="00FB2784">
              <w:rPr>
                <w:noProof/>
                <w:webHidden/>
              </w:rPr>
              <w:t>283</w:t>
            </w:r>
            <w:r w:rsidR="005D7EE7" w:rsidRPr="006A1CE4">
              <w:rPr>
                <w:noProof/>
                <w:webHidden/>
              </w:rPr>
              <w:fldChar w:fldCharType="end"/>
            </w:r>
          </w:hyperlink>
        </w:p>
        <w:p w14:paraId="411071C5" w14:textId="288F5354" w:rsidR="005D7EE7" w:rsidRPr="006A1CE4" w:rsidRDefault="003C0BC7" w:rsidP="005D7EE7">
          <w:pPr>
            <w:pStyle w:val="31"/>
            <w:tabs>
              <w:tab w:val="right" w:leader="dot" w:pos="9860"/>
            </w:tabs>
            <w:spacing w:after="0"/>
            <w:ind w:left="0"/>
            <w:jc w:val="both"/>
            <w:rPr>
              <w:rFonts w:eastAsiaTheme="minorEastAsia"/>
              <w:noProof/>
            </w:rPr>
          </w:pPr>
          <w:hyperlink w:anchor="_Toc150441496" w:history="1">
            <w:r w:rsidR="005D7EE7" w:rsidRPr="006A1CE4">
              <w:rPr>
                <w:rStyle w:val="afd"/>
                <w:bCs/>
                <w:noProof/>
              </w:rPr>
              <w:t>3.13 Ограничения использования земельных участков и объектов капитального строительства в границах зон санитарной охраны источников питьевого и хозяйственно-бытового водоснабжения</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_Toc150441496 \h </w:instrText>
            </w:r>
            <w:r w:rsidR="005D7EE7" w:rsidRPr="006A1CE4">
              <w:rPr>
                <w:noProof/>
                <w:webHidden/>
              </w:rPr>
            </w:r>
            <w:r w:rsidR="005D7EE7" w:rsidRPr="006A1CE4">
              <w:rPr>
                <w:noProof/>
                <w:webHidden/>
              </w:rPr>
              <w:fldChar w:fldCharType="separate"/>
            </w:r>
            <w:r w:rsidR="00FB2784">
              <w:rPr>
                <w:noProof/>
                <w:webHidden/>
              </w:rPr>
              <w:t>286</w:t>
            </w:r>
            <w:r w:rsidR="005D7EE7" w:rsidRPr="006A1CE4">
              <w:rPr>
                <w:noProof/>
                <w:webHidden/>
              </w:rPr>
              <w:fldChar w:fldCharType="end"/>
            </w:r>
          </w:hyperlink>
        </w:p>
        <w:p w14:paraId="2EE96896" w14:textId="4BB6BE8C" w:rsidR="005D7EE7" w:rsidRPr="006A1CE4" w:rsidRDefault="003C0BC7" w:rsidP="005D7EE7">
          <w:pPr>
            <w:pStyle w:val="31"/>
            <w:tabs>
              <w:tab w:val="right" w:leader="dot" w:pos="9860"/>
            </w:tabs>
            <w:spacing w:after="0"/>
            <w:ind w:left="0"/>
            <w:jc w:val="both"/>
            <w:rPr>
              <w:rFonts w:eastAsiaTheme="minorEastAsia"/>
              <w:noProof/>
            </w:rPr>
          </w:pPr>
          <w:hyperlink w:anchor="_Toc150441497" w:history="1">
            <w:r w:rsidR="005D7EE7" w:rsidRPr="006A1CE4">
              <w:rPr>
                <w:rStyle w:val="afd"/>
                <w:noProof/>
              </w:rPr>
              <w:t>3.14 Ограничения оборотоспособности земельных участков</w:t>
            </w:r>
            <w:r w:rsidR="005D7EE7" w:rsidRPr="006A1CE4">
              <w:rPr>
                <w:noProof/>
                <w:webHidden/>
              </w:rPr>
              <w:tab/>
            </w:r>
            <w:r w:rsidR="005D7EE7" w:rsidRPr="006A1CE4">
              <w:rPr>
                <w:noProof/>
                <w:webHidden/>
              </w:rPr>
              <w:fldChar w:fldCharType="begin"/>
            </w:r>
            <w:r w:rsidR="005D7EE7" w:rsidRPr="006A1CE4">
              <w:rPr>
                <w:noProof/>
                <w:webHidden/>
              </w:rPr>
              <w:instrText xml:space="preserve"> PAGEREF _Toc150441497 \h </w:instrText>
            </w:r>
            <w:r w:rsidR="005D7EE7" w:rsidRPr="006A1CE4">
              <w:rPr>
                <w:noProof/>
                <w:webHidden/>
              </w:rPr>
            </w:r>
            <w:r w:rsidR="005D7EE7" w:rsidRPr="006A1CE4">
              <w:rPr>
                <w:noProof/>
                <w:webHidden/>
              </w:rPr>
              <w:fldChar w:fldCharType="separate"/>
            </w:r>
            <w:r w:rsidR="00FB2784">
              <w:rPr>
                <w:noProof/>
                <w:webHidden/>
              </w:rPr>
              <w:t>290</w:t>
            </w:r>
            <w:r w:rsidR="005D7EE7" w:rsidRPr="006A1CE4">
              <w:rPr>
                <w:noProof/>
                <w:webHidden/>
              </w:rPr>
              <w:fldChar w:fldCharType="end"/>
            </w:r>
          </w:hyperlink>
        </w:p>
        <w:p w14:paraId="4B5E0A0C" w14:textId="77777777" w:rsidR="005D7EE7" w:rsidRPr="006A1CE4" w:rsidRDefault="005D7EE7" w:rsidP="005D7EE7">
          <w:pPr>
            <w:jc w:val="both"/>
          </w:pPr>
          <w:r w:rsidRPr="006A1CE4">
            <w:rPr>
              <w:bCs/>
            </w:rPr>
            <w:fldChar w:fldCharType="end"/>
          </w:r>
        </w:p>
      </w:sdtContent>
    </w:sdt>
    <w:p w14:paraId="71B45A1B" w14:textId="77777777" w:rsidR="005D7EE7" w:rsidRPr="00906432" w:rsidRDefault="005D7EE7" w:rsidP="005D7EE7">
      <w:pPr>
        <w:rPr>
          <w:b/>
          <w:bCs/>
          <w:szCs w:val="28"/>
        </w:rPr>
      </w:pPr>
      <w:r w:rsidRPr="00906432">
        <w:br w:type="page"/>
      </w:r>
    </w:p>
    <w:p w14:paraId="2EF19F4B" w14:textId="77777777" w:rsidR="005D7EE7" w:rsidRPr="00906432" w:rsidRDefault="005D7EE7" w:rsidP="005D7EE7">
      <w:pPr>
        <w:pStyle w:val="10"/>
        <w:spacing w:after="240" w:line="276" w:lineRule="auto"/>
        <w:jc w:val="both"/>
        <w:rPr>
          <w:rFonts w:ascii="Times New Roman" w:hAnsi="Times New Roman"/>
        </w:rPr>
      </w:pPr>
      <w:bookmarkStart w:id="10" w:name="_Toc150441415"/>
      <w:r w:rsidRPr="00906432">
        <w:rPr>
          <w:rFonts w:ascii="Times New Roman" w:hAnsi="Times New Roman"/>
        </w:rPr>
        <w:lastRenderedPageBreak/>
        <w:t xml:space="preserve">РАЗДЕЛ I ПОРЯДОК ПРИМЕНЕНИЯ ПРАВИЛ ЗЕМЛЕПОЛЬЗОВАНИЯ И ЗАСТРОЙКИ </w:t>
      </w:r>
      <w:bookmarkStart w:id="11" w:name="_Toc1552775"/>
      <w:r w:rsidRPr="00906432">
        <w:rPr>
          <w:rFonts w:ascii="Times New Roman" w:hAnsi="Times New Roman"/>
        </w:rPr>
        <w:t>МУНИЦИПАЛЬНОГО ОБРАЗОВАНИЯ ВЛАДИСЛАВОВСКОЕ СЕЛЬСКОЕ ПОСЕЛЕНИЕ И ВНЕСЕНИЯ В НИХ ИЗМЕНЕНИЙ</w:t>
      </w:r>
      <w:bookmarkEnd w:id="10"/>
      <w:bookmarkEnd w:id="11"/>
      <w:bookmarkEnd w:id="9"/>
    </w:p>
    <w:p w14:paraId="0678BFDD" w14:textId="77777777" w:rsidR="005D7EE7" w:rsidRPr="00906432" w:rsidRDefault="005D7EE7" w:rsidP="005D7EE7">
      <w:pPr>
        <w:keepNext/>
        <w:keepLines/>
        <w:spacing w:before="240" w:after="240" w:line="276" w:lineRule="auto"/>
        <w:jc w:val="both"/>
        <w:outlineLvl w:val="1"/>
        <w:rPr>
          <w:b/>
          <w:bCs/>
          <w:szCs w:val="28"/>
        </w:rPr>
      </w:pPr>
      <w:bookmarkStart w:id="12" w:name="_Toc1636573"/>
      <w:bookmarkStart w:id="13" w:name="_Toc82440445"/>
      <w:bookmarkStart w:id="14" w:name="_Toc150441416"/>
      <w:r w:rsidRPr="00906432">
        <w:rPr>
          <w:b/>
          <w:bCs/>
          <w:szCs w:val="28"/>
        </w:rPr>
        <w:t>Глава 1 Общие положения</w:t>
      </w:r>
      <w:bookmarkEnd w:id="12"/>
      <w:bookmarkEnd w:id="13"/>
      <w:bookmarkEnd w:id="14"/>
    </w:p>
    <w:p w14:paraId="61653CED" w14:textId="77777777" w:rsidR="005D7EE7" w:rsidRPr="00906432" w:rsidRDefault="005D7EE7" w:rsidP="005D7EE7">
      <w:pPr>
        <w:keepNext/>
        <w:keepLines/>
        <w:spacing w:before="240" w:after="240" w:line="276" w:lineRule="auto"/>
        <w:jc w:val="both"/>
        <w:outlineLvl w:val="2"/>
        <w:rPr>
          <w:b/>
          <w:bCs/>
          <w:szCs w:val="28"/>
        </w:rPr>
      </w:pPr>
      <w:bookmarkStart w:id="15" w:name="_Toc150441417"/>
      <w:bookmarkStart w:id="16" w:name="_Toc1636576"/>
      <w:bookmarkStart w:id="17" w:name="_Toc40445537"/>
      <w:r w:rsidRPr="00906432">
        <w:rPr>
          <w:b/>
          <w:bCs/>
          <w:szCs w:val="28"/>
        </w:rPr>
        <w:t>1.1</w:t>
      </w:r>
      <w:r w:rsidRPr="00906432">
        <w:rPr>
          <w:b/>
          <w:bCs/>
          <w:szCs w:val="28"/>
        </w:rPr>
        <w:tab/>
        <w:t>Основные понятия, используемые в правилах землепользования и застройки</w:t>
      </w:r>
      <w:bookmarkEnd w:id="15"/>
    </w:p>
    <w:p w14:paraId="03DF406B" w14:textId="77777777" w:rsidR="005D7EE7" w:rsidRPr="00906432" w:rsidRDefault="005D7EE7" w:rsidP="005D7EE7">
      <w:pPr>
        <w:pStyle w:val="af4"/>
        <w:tabs>
          <w:tab w:val="left" w:pos="-142"/>
        </w:tabs>
        <w:spacing w:before="120" w:after="120" w:line="276" w:lineRule="auto"/>
        <w:ind w:left="0"/>
        <w:jc w:val="both"/>
        <w:rPr>
          <w:rFonts w:eastAsia="Calibri"/>
          <w:szCs w:val="28"/>
        </w:rPr>
      </w:pPr>
      <w:bookmarkStart w:id="18" w:name="_Toc1552778"/>
      <w:bookmarkStart w:id="19" w:name="_Toc1553549"/>
      <w:bookmarkStart w:id="20" w:name="_Toc1554237"/>
      <w:bookmarkStart w:id="21" w:name="_Toc1636308"/>
      <w:bookmarkStart w:id="22" w:name="_Toc1636485"/>
      <w:bookmarkStart w:id="23" w:name="_Toc1636575"/>
      <w:r w:rsidRPr="00906432">
        <w:rPr>
          <w:rFonts w:eastAsia="Calibri"/>
          <w:szCs w:val="28"/>
        </w:rPr>
        <w:t>Основные понятия, применяемые в Правилах землепользования и застройки муниципального образования Владиславовское сельское поселение Кировского района Республики Крым (далее – правила)</w:t>
      </w:r>
      <w:bookmarkEnd w:id="18"/>
      <w:bookmarkEnd w:id="19"/>
      <w:bookmarkEnd w:id="20"/>
      <w:bookmarkEnd w:id="21"/>
      <w:bookmarkEnd w:id="22"/>
      <w:bookmarkEnd w:id="23"/>
      <w:r w:rsidRPr="00906432">
        <w:rPr>
          <w:rFonts w:eastAsia="Calibri"/>
          <w:szCs w:val="28"/>
        </w:rPr>
        <w:t>:</w:t>
      </w:r>
    </w:p>
    <w:p w14:paraId="26B70710" w14:textId="77777777" w:rsidR="005D7EE7" w:rsidRPr="00906432" w:rsidRDefault="005D7EE7" w:rsidP="005D7EE7">
      <w:pPr>
        <w:autoSpaceDE w:val="0"/>
        <w:autoSpaceDN w:val="0"/>
        <w:adjustRightInd w:val="0"/>
        <w:spacing w:before="120" w:after="120" w:line="276" w:lineRule="auto"/>
        <w:jc w:val="both"/>
        <w:rPr>
          <w:rFonts w:eastAsia="Calibri"/>
          <w:szCs w:val="28"/>
        </w:rPr>
      </w:pPr>
      <w:r w:rsidRPr="00906432">
        <w:rPr>
          <w:rFonts w:eastAsia="Calibri"/>
          <w:i/>
          <w:szCs w:val="28"/>
        </w:rPr>
        <w:t>береговая полоса</w:t>
      </w:r>
      <w:r w:rsidRPr="00906432">
        <w:rPr>
          <w:rFonts w:eastAsia="Calibri"/>
          <w:szCs w:val="28"/>
        </w:rPr>
        <w:t xml:space="preserve"> - полоса земли вдоль береговой линии (границы водного объекта) водного объекта общего пользования, предназначенная для общего пользования.</w:t>
      </w:r>
      <w:r w:rsidRPr="00906432">
        <w:t xml:space="preserve"> </w:t>
      </w:r>
      <w:r w:rsidRPr="00906432">
        <w:rPr>
          <w:rFonts w:eastAsia="Calibri"/>
          <w:szCs w:val="28"/>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рыболовства и причаливания плавучих средств;</w:t>
      </w:r>
      <w:r w:rsidRPr="00906432">
        <w:rPr>
          <w:rStyle w:val="affe"/>
          <w:rFonts w:eastAsia="Calibri"/>
          <w:szCs w:val="28"/>
        </w:rPr>
        <w:footnoteReference w:id="1"/>
      </w:r>
    </w:p>
    <w:p w14:paraId="5696C182" w14:textId="77777777" w:rsidR="005D7EE7" w:rsidRPr="00906432" w:rsidRDefault="005D7EE7" w:rsidP="005D7EE7">
      <w:pPr>
        <w:autoSpaceDE w:val="0"/>
        <w:autoSpaceDN w:val="0"/>
        <w:adjustRightInd w:val="0"/>
        <w:spacing w:before="120" w:after="120" w:line="276" w:lineRule="auto"/>
        <w:jc w:val="both"/>
        <w:rPr>
          <w:rFonts w:eastAsia="Calibri"/>
          <w:szCs w:val="28"/>
        </w:rPr>
      </w:pPr>
      <w:r w:rsidRPr="00906432">
        <w:rPr>
          <w:rFonts w:eastAsia="Calibri"/>
          <w:i/>
          <w:szCs w:val="28"/>
        </w:rPr>
        <w:t>дом блокированной застройки</w:t>
      </w:r>
      <w:r w:rsidRPr="00906432">
        <w:rPr>
          <w:rFonts w:eastAsia="Calibri"/>
          <w:szCs w:val="28"/>
        </w:rPr>
        <w:t xml:space="preserve">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r w:rsidRPr="00906432">
        <w:rPr>
          <w:rStyle w:val="affe"/>
          <w:rFonts w:eastAsia="Calibri"/>
          <w:szCs w:val="28"/>
        </w:rPr>
        <w:footnoteReference w:id="2"/>
      </w:r>
    </w:p>
    <w:p w14:paraId="708A8A1D" w14:textId="77777777" w:rsidR="005D7EE7" w:rsidRPr="00906432" w:rsidRDefault="005D7EE7" w:rsidP="005D7EE7">
      <w:pPr>
        <w:autoSpaceDE w:val="0"/>
        <w:autoSpaceDN w:val="0"/>
        <w:adjustRightInd w:val="0"/>
        <w:spacing w:before="120" w:after="120" w:line="276" w:lineRule="auto"/>
        <w:jc w:val="both"/>
        <w:rPr>
          <w:rFonts w:eastAsia="Calibri"/>
          <w:szCs w:val="28"/>
        </w:rPr>
      </w:pPr>
      <w:r w:rsidRPr="00906432">
        <w:rPr>
          <w:rFonts w:eastAsia="Calibri"/>
          <w:i/>
          <w:szCs w:val="28"/>
        </w:rPr>
        <w:t>водоохранные зоны</w:t>
      </w:r>
      <w:r w:rsidRPr="00906432">
        <w:rPr>
          <w:rFonts w:eastAsia="Calibri"/>
          <w:szCs w:val="28"/>
        </w:rPr>
        <w:t xml:space="preserve"> -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r w:rsidRPr="00906432">
        <w:rPr>
          <w:rStyle w:val="affe"/>
          <w:rFonts w:eastAsia="Calibri"/>
          <w:szCs w:val="28"/>
        </w:rPr>
        <w:footnoteReference w:id="3"/>
      </w:r>
    </w:p>
    <w:p w14:paraId="0DE17E56" w14:textId="77777777" w:rsidR="005D7EE7" w:rsidRPr="00906432" w:rsidRDefault="005D7EE7" w:rsidP="005D7EE7">
      <w:pPr>
        <w:autoSpaceDE w:val="0"/>
        <w:autoSpaceDN w:val="0"/>
        <w:adjustRightInd w:val="0"/>
        <w:spacing w:before="120" w:after="120" w:line="276" w:lineRule="auto"/>
        <w:jc w:val="both"/>
        <w:rPr>
          <w:rFonts w:eastAsia="Calibri"/>
          <w:szCs w:val="28"/>
        </w:rPr>
      </w:pPr>
      <w:r w:rsidRPr="00906432">
        <w:rPr>
          <w:rFonts w:eastAsia="Calibri"/>
          <w:i/>
          <w:szCs w:val="28"/>
        </w:rPr>
        <w:t>градостроительная деятельность</w:t>
      </w:r>
      <w:r w:rsidRPr="00906432">
        <w:rPr>
          <w:rFonts w:eastAsia="Calibri"/>
          <w:szCs w:val="28"/>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r w:rsidRPr="00906432">
        <w:rPr>
          <w:rStyle w:val="affe"/>
          <w:rFonts w:eastAsia="Calibri"/>
          <w:szCs w:val="28"/>
        </w:rPr>
        <w:footnoteReference w:id="4"/>
      </w:r>
    </w:p>
    <w:p w14:paraId="1EB87034" w14:textId="77777777" w:rsidR="005D7EE7" w:rsidRPr="00906432" w:rsidRDefault="005D7EE7" w:rsidP="005D7EE7">
      <w:pPr>
        <w:autoSpaceDE w:val="0"/>
        <w:autoSpaceDN w:val="0"/>
        <w:adjustRightInd w:val="0"/>
        <w:spacing w:before="120" w:after="120" w:line="276" w:lineRule="auto"/>
        <w:jc w:val="both"/>
        <w:rPr>
          <w:rFonts w:eastAsia="Calibri"/>
          <w:szCs w:val="28"/>
        </w:rPr>
      </w:pPr>
      <w:r w:rsidRPr="00906432">
        <w:rPr>
          <w:rFonts w:eastAsia="Calibri"/>
          <w:i/>
          <w:szCs w:val="28"/>
        </w:rPr>
        <w:t>градостроительное зонирование</w:t>
      </w:r>
      <w:r w:rsidRPr="00906432">
        <w:rPr>
          <w:rFonts w:eastAsia="Calibri"/>
          <w:szCs w:val="28"/>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r w:rsidRPr="00906432">
        <w:rPr>
          <w:rStyle w:val="affe"/>
          <w:rFonts w:eastAsia="Calibri"/>
          <w:szCs w:val="28"/>
        </w:rPr>
        <w:footnoteReference w:id="5"/>
      </w:r>
    </w:p>
    <w:p w14:paraId="24B52EE5" w14:textId="77777777" w:rsidR="005D7EE7" w:rsidRPr="00906432" w:rsidRDefault="005D7EE7" w:rsidP="005D7EE7">
      <w:pPr>
        <w:autoSpaceDE w:val="0"/>
        <w:autoSpaceDN w:val="0"/>
        <w:adjustRightInd w:val="0"/>
        <w:spacing w:before="120" w:after="120" w:line="276" w:lineRule="auto"/>
        <w:jc w:val="both"/>
        <w:rPr>
          <w:rFonts w:eastAsia="Calibri"/>
          <w:szCs w:val="28"/>
        </w:rPr>
      </w:pPr>
      <w:r w:rsidRPr="00906432">
        <w:rPr>
          <w:rFonts w:eastAsia="Calibri"/>
          <w:i/>
          <w:szCs w:val="28"/>
        </w:rPr>
        <w:t>градостроительный регламент</w:t>
      </w:r>
      <w:r w:rsidRPr="00906432">
        <w:rPr>
          <w:rFonts w:eastAsia="Calibri"/>
          <w:szCs w:val="28"/>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w:t>
      </w:r>
      <w:r w:rsidRPr="00906432">
        <w:rPr>
          <w:rFonts w:eastAsia="Calibri"/>
          <w:szCs w:val="28"/>
        </w:rPr>
        <w:lastRenderedPageBreak/>
        <w:t>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sidRPr="00906432">
        <w:rPr>
          <w:rStyle w:val="affe"/>
          <w:rFonts w:eastAsia="Calibri"/>
          <w:szCs w:val="28"/>
        </w:rPr>
        <w:footnoteReference w:id="6"/>
      </w:r>
    </w:p>
    <w:p w14:paraId="55D4BCEA" w14:textId="77777777" w:rsidR="005D7EE7" w:rsidRPr="00906432" w:rsidRDefault="005D7EE7" w:rsidP="005D7EE7">
      <w:pPr>
        <w:autoSpaceDE w:val="0"/>
        <w:autoSpaceDN w:val="0"/>
        <w:adjustRightInd w:val="0"/>
        <w:spacing w:before="120" w:after="120" w:line="276" w:lineRule="auto"/>
        <w:jc w:val="both"/>
        <w:rPr>
          <w:rFonts w:eastAsia="Calibri"/>
          <w:szCs w:val="28"/>
        </w:rPr>
      </w:pPr>
      <w:r w:rsidRPr="00906432">
        <w:rPr>
          <w:rFonts w:eastAsia="Calibri"/>
          <w:i/>
          <w:szCs w:val="28"/>
        </w:rPr>
        <w:t>зоны с особыми условиями использования территорий</w:t>
      </w:r>
      <w:r w:rsidRPr="00906432">
        <w:rPr>
          <w:rFonts w:eastAsia="Calibri"/>
          <w:szCs w:val="28"/>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r w:rsidRPr="00906432">
        <w:rPr>
          <w:rStyle w:val="affe"/>
          <w:rFonts w:eastAsia="Calibri"/>
          <w:szCs w:val="28"/>
        </w:rPr>
        <w:footnoteReference w:id="7"/>
      </w:r>
    </w:p>
    <w:p w14:paraId="5D603FE9" w14:textId="77777777" w:rsidR="005D7EE7" w:rsidRPr="00906432" w:rsidRDefault="005D7EE7" w:rsidP="005D7EE7">
      <w:pPr>
        <w:autoSpaceDE w:val="0"/>
        <w:autoSpaceDN w:val="0"/>
        <w:adjustRightInd w:val="0"/>
        <w:spacing w:before="120" w:after="120" w:line="276" w:lineRule="auto"/>
        <w:jc w:val="both"/>
        <w:rPr>
          <w:rFonts w:eastAsia="Calibri"/>
          <w:szCs w:val="28"/>
        </w:rPr>
      </w:pPr>
      <w:r w:rsidRPr="00906432">
        <w:rPr>
          <w:rFonts w:eastAsia="Calibri"/>
          <w:i/>
          <w:szCs w:val="28"/>
        </w:rPr>
        <w:t>зона регулирования застройки и хозяйственной деятельности</w:t>
      </w:r>
      <w:r w:rsidRPr="00906432">
        <w:rPr>
          <w:rFonts w:eastAsia="Calibri"/>
          <w:szCs w:val="28"/>
        </w:rPr>
        <w:t xml:space="preserve">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r w:rsidRPr="00906432">
        <w:rPr>
          <w:rStyle w:val="affe"/>
          <w:rFonts w:eastAsia="Calibri"/>
          <w:szCs w:val="28"/>
        </w:rPr>
        <w:footnoteReference w:id="8"/>
      </w:r>
    </w:p>
    <w:p w14:paraId="5080C4DB" w14:textId="77777777" w:rsidR="005D7EE7" w:rsidRPr="00906432" w:rsidRDefault="005D7EE7" w:rsidP="005D7EE7">
      <w:pPr>
        <w:autoSpaceDE w:val="0"/>
        <w:autoSpaceDN w:val="0"/>
        <w:adjustRightInd w:val="0"/>
        <w:spacing w:before="120" w:after="120" w:line="276" w:lineRule="auto"/>
        <w:jc w:val="both"/>
        <w:rPr>
          <w:rFonts w:eastAsia="Calibri"/>
          <w:szCs w:val="28"/>
        </w:rPr>
      </w:pPr>
      <w:r w:rsidRPr="00906432">
        <w:rPr>
          <w:rFonts w:eastAsia="Calibri"/>
          <w:i/>
          <w:szCs w:val="28"/>
        </w:rPr>
        <w:t>зона охраняемого природного ландшафта</w:t>
      </w:r>
      <w:r w:rsidRPr="00906432">
        <w:rPr>
          <w:rFonts w:eastAsia="Calibri"/>
          <w:szCs w:val="28"/>
        </w:rPr>
        <w:t xml:space="preserve">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r w:rsidRPr="00906432">
        <w:rPr>
          <w:rStyle w:val="affe"/>
          <w:rFonts w:eastAsia="Calibri"/>
          <w:szCs w:val="28"/>
        </w:rPr>
        <w:footnoteReference w:id="9"/>
      </w:r>
    </w:p>
    <w:p w14:paraId="770CDF05" w14:textId="77777777" w:rsidR="005D7EE7" w:rsidRPr="00906432" w:rsidRDefault="005D7EE7" w:rsidP="005D7EE7">
      <w:pPr>
        <w:autoSpaceDE w:val="0"/>
        <w:autoSpaceDN w:val="0"/>
        <w:adjustRightInd w:val="0"/>
        <w:spacing w:before="120" w:after="120" w:line="276" w:lineRule="auto"/>
        <w:jc w:val="both"/>
        <w:rPr>
          <w:rFonts w:eastAsia="Calibri"/>
          <w:szCs w:val="28"/>
        </w:rPr>
      </w:pPr>
      <w:r w:rsidRPr="00906432">
        <w:rPr>
          <w:rFonts w:eastAsia="Calibri"/>
          <w:i/>
          <w:szCs w:val="28"/>
        </w:rPr>
        <w:t>красные линии</w:t>
      </w:r>
      <w:r w:rsidRPr="00906432">
        <w:rPr>
          <w:rFonts w:eastAsia="Calibri"/>
          <w:szCs w:val="28"/>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r w:rsidRPr="00906432">
        <w:rPr>
          <w:rStyle w:val="affe"/>
          <w:rFonts w:eastAsia="Calibri"/>
          <w:szCs w:val="28"/>
        </w:rPr>
        <w:footnoteReference w:id="10"/>
      </w:r>
    </w:p>
    <w:p w14:paraId="43D4BE60" w14:textId="77777777" w:rsidR="005D7EE7" w:rsidRPr="00906432" w:rsidRDefault="005D7EE7" w:rsidP="005D7EE7">
      <w:pPr>
        <w:autoSpaceDE w:val="0"/>
        <w:autoSpaceDN w:val="0"/>
        <w:adjustRightInd w:val="0"/>
        <w:spacing w:before="120" w:after="120" w:line="276" w:lineRule="auto"/>
        <w:jc w:val="both"/>
        <w:rPr>
          <w:rFonts w:eastAsia="Calibri"/>
          <w:szCs w:val="28"/>
        </w:rPr>
      </w:pPr>
      <w:r w:rsidRPr="00906432">
        <w:rPr>
          <w:rFonts w:eastAsia="Calibri"/>
          <w:i/>
          <w:szCs w:val="28"/>
        </w:rPr>
        <w:t>линейные объекты</w:t>
      </w:r>
      <w:r w:rsidRPr="00906432">
        <w:rPr>
          <w:rFonts w:eastAsia="Calibri"/>
          <w:szCs w:val="28"/>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r w:rsidRPr="00906432">
        <w:rPr>
          <w:rStyle w:val="affe"/>
          <w:rFonts w:eastAsia="Calibri"/>
          <w:szCs w:val="28"/>
        </w:rPr>
        <w:footnoteReference w:id="11"/>
      </w:r>
    </w:p>
    <w:p w14:paraId="53983095" w14:textId="77777777" w:rsidR="005D7EE7" w:rsidRPr="00906432" w:rsidRDefault="005D7EE7" w:rsidP="005D7EE7">
      <w:pPr>
        <w:autoSpaceDE w:val="0"/>
        <w:autoSpaceDN w:val="0"/>
        <w:adjustRightInd w:val="0"/>
        <w:spacing w:before="120" w:after="120" w:line="276" w:lineRule="auto"/>
        <w:jc w:val="both"/>
        <w:rPr>
          <w:rFonts w:eastAsia="Calibri"/>
          <w:i/>
          <w:szCs w:val="28"/>
        </w:rPr>
      </w:pPr>
      <w:r w:rsidRPr="00906432">
        <w:rPr>
          <w:rFonts w:eastAsia="Calibri"/>
          <w:i/>
          <w:szCs w:val="28"/>
        </w:rPr>
        <w:t xml:space="preserve">некапитальные строения, сооружения - </w:t>
      </w:r>
      <w:r w:rsidRPr="00906432">
        <w:rPr>
          <w:rFonts w:eastAsia="Calibri"/>
          <w:szCs w:val="28"/>
        </w:rPr>
        <w:t>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r w:rsidRPr="00906432">
        <w:rPr>
          <w:rStyle w:val="affe"/>
          <w:rFonts w:eastAsia="Calibri"/>
          <w:szCs w:val="28"/>
        </w:rPr>
        <w:footnoteReference w:id="12"/>
      </w:r>
    </w:p>
    <w:p w14:paraId="108C9774" w14:textId="77777777" w:rsidR="005D7EE7" w:rsidRPr="00906432" w:rsidRDefault="005D7EE7" w:rsidP="005D7EE7">
      <w:pPr>
        <w:autoSpaceDE w:val="0"/>
        <w:autoSpaceDN w:val="0"/>
        <w:adjustRightInd w:val="0"/>
        <w:spacing w:before="120" w:after="120" w:line="276" w:lineRule="auto"/>
        <w:jc w:val="both"/>
        <w:rPr>
          <w:rFonts w:eastAsia="Calibri"/>
          <w:szCs w:val="28"/>
        </w:rPr>
      </w:pPr>
      <w:r w:rsidRPr="00906432">
        <w:rPr>
          <w:rFonts w:eastAsia="Calibri"/>
          <w:i/>
          <w:szCs w:val="28"/>
        </w:rPr>
        <w:t>объект индивидуального жилищного строительства</w:t>
      </w:r>
      <w:r w:rsidRPr="00906432">
        <w:rPr>
          <w:rFonts w:eastAsia="Calibri"/>
          <w:szCs w:val="28"/>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w:t>
      </w:r>
      <w:r w:rsidRPr="00906432">
        <w:rPr>
          <w:rFonts w:eastAsia="Calibri"/>
          <w:szCs w:val="28"/>
        </w:rPr>
        <w:lastRenderedPageBreak/>
        <w:t>гражданами бытовых и иных нужд, связанных с их проживанием в таком здании, и не предназначено для раздела на самостоятельные объекты недвижимости;</w:t>
      </w:r>
      <w:r w:rsidRPr="00906432">
        <w:rPr>
          <w:rStyle w:val="affe"/>
          <w:rFonts w:eastAsia="Calibri"/>
          <w:szCs w:val="28"/>
        </w:rPr>
        <w:footnoteReference w:id="13"/>
      </w:r>
    </w:p>
    <w:p w14:paraId="7C9AF003" w14:textId="77777777" w:rsidR="005D7EE7" w:rsidRPr="00906432" w:rsidRDefault="005D7EE7" w:rsidP="005D7EE7">
      <w:pPr>
        <w:autoSpaceDE w:val="0"/>
        <w:autoSpaceDN w:val="0"/>
        <w:adjustRightInd w:val="0"/>
        <w:spacing w:before="120" w:after="120" w:line="276" w:lineRule="auto"/>
        <w:jc w:val="both"/>
        <w:rPr>
          <w:rFonts w:eastAsia="Calibri"/>
          <w:szCs w:val="28"/>
        </w:rPr>
      </w:pPr>
      <w:r w:rsidRPr="00906432">
        <w:rPr>
          <w:rFonts w:eastAsia="Calibri"/>
          <w:szCs w:val="28"/>
        </w:rPr>
        <w:t xml:space="preserve"> </w:t>
      </w:r>
      <w:r w:rsidRPr="00906432">
        <w:rPr>
          <w:rFonts w:eastAsia="Calibri"/>
          <w:i/>
          <w:szCs w:val="28"/>
        </w:rPr>
        <w:t>объект капитального строительства</w:t>
      </w:r>
      <w:r w:rsidRPr="00906432">
        <w:rPr>
          <w:rFonts w:eastAsia="Calibri"/>
          <w:szCs w:val="28"/>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r w:rsidRPr="00906432">
        <w:rPr>
          <w:rStyle w:val="affe"/>
          <w:rFonts w:eastAsia="Calibri"/>
          <w:szCs w:val="28"/>
        </w:rPr>
        <w:footnoteReference w:id="14"/>
      </w:r>
    </w:p>
    <w:p w14:paraId="5EF6B01A" w14:textId="77777777" w:rsidR="005D7EE7" w:rsidRPr="00906432" w:rsidRDefault="005D7EE7" w:rsidP="005D7EE7">
      <w:pPr>
        <w:autoSpaceDE w:val="0"/>
        <w:autoSpaceDN w:val="0"/>
        <w:adjustRightInd w:val="0"/>
        <w:spacing w:before="120" w:after="120" w:line="276" w:lineRule="auto"/>
        <w:jc w:val="both"/>
        <w:rPr>
          <w:rFonts w:eastAsia="Calibri"/>
          <w:szCs w:val="28"/>
        </w:rPr>
      </w:pPr>
      <w:r w:rsidRPr="00906432">
        <w:rPr>
          <w:rFonts w:eastAsia="Calibri"/>
          <w:i/>
          <w:szCs w:val="28"/>
        </w:rPr>
        <w:t>огородный земельный участок</w:t>
      </w:r>
      <w:r w:rsidRPr="00906432">
        <w:rPr>
          <w:rFonts w:eastAsia="Calibri"/>
          <w:szCs w:val="28"/>
        </w:rPr>
        <w:t xml:space="preserve"> - земельный участок, предназначенный для отдыха граждан и (или) выращивания гражданами для собственных нужд сельскохозяйственных культур с правом размещения хозяйственных построек, не являющихся объектами недвижимости, предназначенных для хранения инвентаря и урожая сельскохозяйственных культур;</w:t>
      </w:r>
      <w:r w:rsidRPr="00906432">
        <w:rPr>
          <w:rStyle w:val="affe"/>
          <w:rFonts w:eastAsia="Calibri"/>
          <w:szCs w:val="28"/>
        </w:rPr>
        <w:footnoteReference w:id="15"/>
      </w:r>
    </w:p>
    <w:p w14:paraId="38CECFF4" w14:textId="77777777" w:rsidR="005D7EE7" w:rsidRPr="00906432" w:rsidRDefault="005D7EE7" w:rsidP="005D7EE7">
      <w:pPr>
        <w:autoSpaceDE w:val="0"/>
        <w:autoSpaceDN w:val="0"/>
        <w:adjustRightInd w:val="0"/>
        <w:spacing w:before="120" w:after="120" w:line="276" w:lineRule="auto"/>
        <w:jc w:val="both"/>
        <w:rPr>
          <w:rFonts w:eastAsia="Calibri"/>
          <w:szCs w:val="28"/>
        </w:rPr>
      </w:pPr>
      <w:r w:rsidRPr="00906432">
        <w:rPr>
          <w:rFonts w:eastAsia="Calibri"/>
          <w:szCs w:val="28"/>
        </w:rPr>
        <w:t xml:space="preserve"> </w:t>
      </w:r>
      <w:r w:rsidRPr="00906432">
        <w:rPr>
          <w:rFonts w:eastAsia="Calibri"/>
          <w:i/>
          <w:szCs w:val="28"/>
        </w:rPr>
        <w:t>охранная зона объекта культурного наследия</w:t>
      </w:r>
      <w:r w:rsidRPr="00906432">
        <w:rPr>
          <w:rFonts w:eastAsia="Calibri"/>
          <w:szCs w:val="28"/>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r w:rsidRPr="00906432">
        <w:rPr>
          <w:rStyle w:val="affe"/>
          <w:rFonts w:eastAsia="Calibri"/>
          <w:szCs w:val="28"/>
        </w:rPr>
        <w:footnoteReference w:id="16"/>
      </w:r>
    </w:p>
    <w:p w14:paraId="710C9CCD" w14:textId="77777777" w:rsidR="005D7EE7" w:rsidRPr="00906432" w:rsidRDefault="005D7EE7" w:rsidP="005D7EE7">
      <w:pPr>
        <w:autoSpaceDE w:val="0"/>
        <w:autoSpaceDN w:val="0"/>
        <w:adjustRightInd w:val="0"/>
        <w:spacing w:before="120" w:after="120" w:line="276" w:lineRule="auto"/>
        <w:jc w:val="both"/>
        <w:rPr>
          <w:rFonts w:eastAsia="Calibri"/>
          <w:szCs w:val="28"/>
        </w:rPr>
      </w:pPr>
      <w:r w:rsidRPr="00906432">
        <w:rPr>
          <w:rFonts w:eastAsia="Calibri"/>
          <w:szCs w:val="28"/>
        </w:rPr>
        <w:t xml:space="preserve"> </w:t>
      </w:r>
      <w:r w:rsidRPr="00906432">
        <w:rPr>
          <w:rFonts w:eastAsia="Calibri"/>
          <w:i/>
          <w:szCs w:val="28"/>
        </w:rPr>
        <w:t>правила землепользования и застройки</w:t>
      </w:r>
      <w:r w:rsidRPr="00906432">
        <w:rPr>
          <w:rFonts w:eastAsia="Calibri"/>
          <w:szCs w:val="28"/>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r w:rsidRPr="00906432">
        <w:rPr>
          <w:rStyle w:val="affe"/>
          <w:rFonts w:eastAsia="Calibri"/>
          <w:szCs w:val="28"/>
        </w:rPr>
        <w:footnoteReference w:id="17"/>
      </w:r>
    </w:p>
    <w:p w14:paraId="0BE86A86" w14:textId="77777777" w:rsidR="005D7EE7" w:rsidRPr="00906432" w:rsidRDefault="005D7EE7" w:rsidP="005D7EE7">
      <w:pPr>
        <w:tabs>
          <w:tab w:val="left" w:pos="-142"/>
        </w:tabs>
        <w:spacing w:before="120" w:after="120" w:line="276" w:lineRule="auto"/>
        <w:jc w:val="both"/>
        <w:rPr>
          <w:rFonts w:eastAsia="Calibri"/>
          <w:szCs w:val="28"/>
        </w:rPr>
      </w:pPr>
      <w:r w:rsidRPr="00906432">
        <w:rPr>
          <w:rFonts w:eastAsia="Calibri"/>
          <w:i/>
          <w:szCs w:val="28"/>
        </w:rPr>
        <w:t>прибрежная защитная полоса</w:t>
      </w:r>
      <w:r w:rsidRPr="00906432">
        <w:rPr>
          <w:rFonts w:eastAsia="Calibri"/>
          <w:szCs w:val="28"/>
        </w:rPr>
        <w:t xml:space="preserve"> – территория, устанавливаемая в границе водоохраной зоны, для которой вводятся дополнительные ограничения хозяйственной и иной деятельности;</w:t>
      </w:r>
      <w:r w:rsidRPr="00906432">
        <w:rPr>
          <w:rStyle w:val="affe"/>
          <w:rFonts w:eastAsia="Calibri"/>
          <w:szCs w:val="28"/>
        </w:rPr>
        <w:footnoteReference w:id="18"/>
      </w:r>
    </w:p>
    <w:p w14:paraId="6E4B4881" w14:textId="77777777" w:rsidR="005D7EE7" w:rsidRPr="00906432" w:rsidRDefault="005D7EE7" w:rsidP="005D7EE7">
      <w:pPr>
        <w:autoSpaceDE w:val="0"/>
        <w:autoSpaceDN w:val="0"/>
        <w:adjustRightInd w:val="0"/>
        <w:spacing w:before="120" w:after="120" w:line="276" w:lineRule="auto"/>
        <w:jc w:val="both"/>
        <w:rPr>
          <w:rFonts w:eastAsia="Calibri"/>
          <w:i/>
          <w:szCs w:val="28"/>
        </w:rPr>
      </w:pPr>
      <w:r w:rsidRPr="00906432">
        <w:rPr>
          <w:rFonts w:eastAsia="Calibri"/>
          <w:i/>
          <w:szCs w:val="28"/>
        </w:rPr>
        <w:t xml:space="preserve">придорожные полосы автомобильной дороги - </w:t>
      </w:r>
      <w:r w:rsidRPr="00906432">
        <w:rPr>
          <w:rFonts w:eastAsia="Calibri"/>
          <w:szCs w:val="28"/>
        </w:rPr>
        <w:t>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r w:rsidRPr="00906432">
        <w:rPr>
          <w:rStyle w:val="affe"/>
          <w:rFonts w:eastAsia="Calibri"/>
          <w:szCs w:val="28"/>
        </w:rPr>
        <w:footnoteReference w:id="19"/>
      </w:r>
      <w:r w:rsidRPr="00906432">
        <w:rPr>
          <w:rFonts w:eastAsia="Calibri"/>
          <w:i/>
          <w:szCs w:val="28"/>
        </w:rPr>
        <w:t xml:space="preserve"> </w:t>
      </w:r>
    </w:p>
    <w:p w14:paraId="5929750C" w14:textId="77777777" w:rsidR="005D7EE7" w:rsidRPr="00906432" w:rsidRDefault="005D7EE7" w:rsidP="005D7EE7">
      <w:pPr>
        <w:autoSpaceDE w:val="0"/>
        <w:autoSpaceDN w:val="0"/>
        <w:adjustRightInd w:val="0"/>
        <w:spacing w:before="120" w:after="120" w:line="276" w:lineRule="auto"/>
        <w:jc w:val="both"/>
        <w:rPr>
          <w:rFonts w:eastAsia="Calibri"/>
          <w:szCs w:val="28"/>
        </w:rPr>
      </w:pPr>
      <w:r w:rsidRPr="00906432">
        <w:rPr>
          <w:rFonts w:eastAsia="Calibri"/>
          <w:i/>
          <w:szCs w:val="28"/>
        </w:rPr>
        <w:t>реконструкция объектов капитального строительства (за исключением линейных объектов)</w:t>
      </w:r>
      <w:r w:rsidRPr="00906432">
        <w:rPr>
          <w:rFonts w:eastAsia="Calibri"/>
          <w:szCs w:val="28"/>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w:t>
      </w:r>
      <w:r w:rsidRPr="00906432">
        <w:rPr>
          <w:rFonts w:eastAsia="Calibri"/>
          <w:szCs w:val="28"/>
        </w:rPr>
        <w:lastRenderedPageBreak/>
        <w:t>таких конструкций на аналогичные или иные улучшающие показатели таких конструкций элементы и (или) восстановления указанных элементов;</w:t>
      </w:r>
      <w:r w:rsidRPr="00906432">
        <w:rPr>
          <w:rStyle w:val="affe"/>
          <w:rFonts w:eastAsia="Calibri"/>
          <w:szCs w:val="28"/>
        </w:rPr>
        <w:footnoteReference w:id="20"/>
      </w:r>
    </w:p>
    <w:p w14:paraId="267C34B0" w14:textId="77777777" w:rsidR="005D7EE7" w:rsidRPr="00906432" w:rsidRDefault="005D7EE7" w:rsidP="005D7EE7">
      <w:pPr>
        <w:autoSpaceDE w:val="0"/>
        <w:autoSpaceDN w:val="0"/>
        <w:adjustRightInd w:val="0"/>
        <w:spacing w:before="120" w:after="120" w:line="276" w:lineRule="auto"/>
        <w:jc w:val="both"/>
        <w:rPr>
          <w:rFonts w:eastAsia="Calibri"/>
          <w:szCs w:val="28"/>
        </w:rPr>
      </w:pPr>
      <w:r w:rsidRPr="00906432">
        <w:rPr>
          <w:rFonts w:eastAsia="Calibri"/>
          <w:i/>
          <w:szCs w:val="28"/>
        </w:rPr>
        <w:t>территориальные зоны</w:t>
      </w:r>
      <w:r w:rsidRPr="00906432">
        <w:rPr>
          <w:rFonts w:eastAsia="Calibri"/>
          <w:szCs w:val="28"/>
        </w:rPr>
        <w:t xml:space="preserve"> – зоны, для которых в правилах землепользования и застройки определены границы и установлены градостроительные регламенты;</w:t>
      </w:r>
      <w:r w:rsidRPr="00906432">
        <w:rPr>
          <w:rStyle w:val="affe"/>
          <w:rFonts w:eastAsia="Calibri"/>
          <w:szCs w:val="28"/>
        </w:rPr>
        <w:footnoteReference w:id="21"/>
      </w:r>
    </w:p>
    <w:p w14:paraId="05FE09ED" w14:textId="77777777" w:rsidR="005D7EE7" w:rsidRPr="00906432" w:rsidRDefault="005D7EE7" w:rsidP="005D7EE7">
      <w:pPr>
        <w:autoSpaceDE w:val="0"/>
        <w:autoSpaceDN w:val="0"/>
        <w:adjustRightInd w:val="0"/>
        <w:spacing w:before="120" w:after="120" w:line="276" w:lineRule="auto"/>
        <w:jc w:val="both"/>
        <w:rPr>
          <w:rFonts w:eastAsia="Calibri"/>
          <w:szCs w:val="28"/>
        </w:rPr>
      </w:pPr>
      <w:r w:rsidRPr="00906432">
        <w:rPr>
          <w:rFonts w:eastAsia="Calibri"/>
          <w:i/>
          <w:szCs w:val="28"/>
        </w:rPr>
        <w:t>территории общего пользования</w:t>
      </w:r>
      <w:r w:rsidRPr="00906432">
        <w:rPr>
          <w:rFonts w:eastAsia="Calibri"/>
          <w:szCs w:val="28"/>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rsidRPr="00906432">
        <w:rPr>
          <w:rStyle w:val="affe"/>
          <w:rFonts w:eastAsia="Calibri"/>
          <w:szCs w:val="28"/>
        </w:rPr>
        <w:footnoteReference w:id="22"/>
      </w:r>
    </w:p>
    <w:p w14:paraId="7DCF6F3C" w14:textId="77777777" w:rsidR="005D7EE7" w:rsidRPr="00906432" w:rsidRDefault="005D7EE7" w:rsidP="005D7EE7">
      <w:pPr>
        <w:autoSpaceDE w:val="0"/>
        <w:autoSpaceDN w:val="0"/>
        <w:adjustRightInd w:val="0"/>
        <w:spacing w:before="120" w:after="120" w:line="276" w:lineRule="auto"/>
        <w:jc w:val="both"/>
        <w:rPr>
          <w:rFonts w:eastAsia="Calibri"/>
          <w:szCs w:val="28"/>
        </w:rPr>
      </w:pPr>
      <w:r w:rsidRPr="00906432">
        <w:rPr>
          <w:rFonts w:eastAsia="Calibri"/>
          <w:i/>
          <w:szCs w:val="28"/>
        </w:rPr>
        <w:t>устойчивое развитие территорий</w:t>
      </w:r>
      <w:r w:rsidRPr="00906432">
        <w:rPr>
          <w:rFonts w:eastAsia="Calibri"/>
          <w:szCs w:val="28"/>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r w:rsidRPr="00906432">
        <w:rPr>
          <w:rStyle w:val="affe"/>
          <w:rFonts w:eastAsia="Calibri"/>
          <w:szCs w:val="28"/>
        </w:rPr>
        <w:footnoteReference w:id="23"/>
      </w:r>
    </w:p>
    <w:p w14:paraId="19EB3C19" w14:textId="77777777" w:rsidR="005D7EE7" w:rsidRPr="00906432" w:rsidRDefault="005D7EE7" w:rsidP="005D7EE7">
      <w:pPr>
        <w:pStyle w:val="af4"/>
        <w:autoSpaceDE w:val="0"/>
        <w:autoSpaceDN w:val="0"/>
        <w:adjustRightInd w:val="0"/>
        <w:spacing w:before="120" w:after="120" w:line="276" w:lineRule="auto"/>
        <w:ind w:left="0"/>
        <w:jc w:val="both"/>
        <w:rPr>
          <w:rFonts w:eastAsia="Calibri"/>
          <w:szCs w:val="28"/>
        </w:rPr>
      </w:pPr>
      <w:r w:rsidRPr="00906432">
        <w:rPr>
          <w:rFonts w:eastAsia="Calibri"/>
          <w:szCs w:val="28"/>
        </w:rPr>
        <w:t>Иные понятия, используемые в настоящих правилах, применяются в тех же значениях, что и в нормативных правовых актах Российской Федерации, Республики Крым, муниципальных правовых актах муниципального образования Кировский район Республики Крым, муниципальных правовых актах муниципального образования Владиславовское сельское поселение Кировского района Республики Крым.</w:t>
      </w:r>
    </w:p>
    <w:p w14:paraId="706D42C0" w14:textId="77777777" w:rsidR="005D7EE7" w:rsidRPr="00906432" w:rsidRDefault="005D7EE7" w:rsidP="005D7EE7">
      <w:pPr>
        <w:keepNext/>
        <w:keepLines/>
        <w:spacing w:before="240" w:after="240" w:line="276" w:lineRule="auto"/>
        <w:jc w:val="both"/>
        <w:outlineLvl w:val="2"/>
        <w:rPr>
          <w:b/>
          <w:bCs/>
          <w:szCs w:val="28"/>
        </w:rPr>
      </w:pPr>
      <w:bookmarkStart w:id="24" w:name="_Toc150441418"/>
      <w:bookmarkStart w:id="25" w:name="_Toc1636577"/>
      <w:bookmarkStart w:id="26" w:name="_Toc40445538"/>
      <w:bookmarkEnd w:id="16"/>
      <w:bookmarkEnd w:id="17"/>
      <w:r w:rsidRPr="00906432">
        <w:rPr>
          <w:b/>
          <w:bCs/>
          <w:szCs w:val="28"/>
        </w:rPr>
        <w:t>1.2 Назначение, область применения и содержание</w:t>
      </w:r>
      <w:bookmarkStart w:id="27" w:name="_Toc1552780"/>
      <w:r w:rsidRPr="00906432">
        <w:rPr>
          <w:b/>
          <w:bCs/>
          <w:szCs w:val="28"/>
        </w:rPr>
        <w:t xml:space="preserve"> настоящих правил</w:t>
      </w:r>
      <w:bookmarkEnd w:id="24"/>
      <w:bookmarkEnd w:id="27"/>
    </w:p>
    <w:p w14:paraId="2AA6BE61" w14:textId="77777777" w:rsidR="005D7EE7" w:rsidRPr="00906432" w:rsidRDefault="005D7EE7" w:rsidP="005D7EE7">
      <w:pPr>
        <w:tabs>
          <w:tab w:val="left" w:pos="-142"/>
          <w:tab w:val="left" w:pos="1134"/>
        </w:tabs>
        <w:autoSpaceDE w:val="0"/>
        <w:autoSpaceDN w:val="0"/>
        <w:adjustRightInd w:val="0"/>
        <w:spacing w:before="120" w:after="120" w:line="276" w:lineRule="auto"/>
        <w:jc w:val="both"/>
        <w:rPr>
          <w:rFonts w:eastAsia="Calibri"/>
        </w:rPr>
      </w:pPr>
      <w:r w:rsidRPr="00906432">
        <w:rPr>
          <w:rFonts w:eastAsia="Calibri"/>
        </w:rPr>
        <w:t xml:space="preserve">Настоящие правила разработаны в соответствии </w:t>
      </w:r>
      <w:r w:rsidRPr="00906432">
        <w:rPr>
          <w:rFonts w:eastAsia="Calibri"/>
        </w:rPr>
        <w:br/>
        <w:t xml:space="preserve">с Градостроительным кодексом Российской Федерации, Земельным кодексом Российской Федерации, Федеральным законом от 6 октября 2003 года </w:t>
      </w:r>
      <w:r w:rsidRPr="00906432">
        <w:rPr>
          <w:rFonts w:eastAsia="Calibri"/>
        </w:rPr>
        <w:br/>
        <w:t>№ 131-ФЗ «Об общих принципах организации местного самоуправления в Российской Федерации», Уставом муниципального образования Кировский район Республики Крым, Уставом муниципального образования Владиславовское сельское поселение Кировского района Республики Крым, генеральным планом муниципального образования Владиславовское сельское поселение Кировского района Республики Крым, с учетом положений иных актов и документов, определяющих основные направления социально-экономического и градостроительного развития территории муниципального образования Владиславовское сельское поселение Кировского района Республики Крым</w:t>
      </w:r>
      <w:r w:rsidRPr="00906432">
        <w:t xml:space="preserve"> </w:t>
      </w:r>
      <w:r w:rsidRPr="00906432">
        <w:rPr>
          <w:rFonts w:eastAsia="Calibri"/>
        </w:rPr>
        <w:t>(далее – Поселение), охраны объектов культурного наследия, окружающей среды и рационального использования природных ресурсов.</w:t>
      </w:r>
    </w:p>
    <w:p w14:paraId="59E2682D" w14:textId="77777777" w:rsidR="005D7EE7" w:rsidRPr="00906432" w:rsidRDefault="005D7EE7" w:rsidP="005D7EE7">
      <w:pPr>
        <w:tabs>
          <w:tab w:val="left" w:pos="-142"/>
          <w:tab w:val="left" w:pos="1134"/>
        </w:tabs>
        <w:autoSpaceDE w:val="0"/>
        <w:autoSpaceDN w:val="0"/>
        <w:adjustRightInd w:val="0"/>
        <w:spacing w:before="120" w:after="120" w:line="276" w:lineRule="auto"/>
        <w:jc w:val="both"/>
      </w:pPr>
      <w:r w:rsidRPr="00906432">
        <w:t>Настоящие правила разработаны в целях:</w:t>
      </w:r>
    </w:p>
    <w:p w14:paraId="5DC3777D" w14:textId="77777777" w:rsidR="005D7EE7" w:rsidRPr="00906432" w:rsidRDefault="005D7EE7" w:rsidP="005D7EE7">
      <w:pPr>
        <w:tabs>
          <w:tab w:val="left" w:pos="-142"/>
          <w:tab w:val="left" w:pos="1134"/>
        </w:tabs>
        <w:autoSpaceDE w:val="0"/>
        <w:autoSpaceDN w:val="0"/>
        <w:adjustRightInd w:val="0"/>
        <w:spacing w:before="120" w:after="120" w:line="276" w:lineRule="auto"/>
        <w:jc w:val="both"/>
        <w:rPr>
          <w:rFonts w:eastAsia="Calibri"/>
        </w:rPr>
      </w:pPr>
      <w:r w:rsidRPr="00906432">
        <w:rPr>
          <w:rFonts w:eastAsia="Calibri"/>
        </w:rPr>
        <w:t>создания условий для устойчивого развития территории Поселения, сохранения окружающей среды и объектов культурного наследия;</w:t>
      </w:r>
    </w:p>
    <w:p w14:paraId="2ECBDAE4" w14:textId="77777777" w:rsidR="005D7EE7" w:rsidRPr="00906432" w:rsidRDefault="005D7EE7" w:rsidP="005D7EE7">
      <w:pPr>
        <w:tabs>
          <w:tab w:val="left" w:pos="-142"/>
          <w:tab w:val="left" w:pos="1134"/>
        </w:tabs>
        <w:autoSpaceDE w:val="0"/>
        <w:autoSpaceDN w:val="0"/>
        <w:adjustRightInd w:val="0"/>
        <w:spacing w:before="120" w:after="120" w:line="276" w:lineRule="auto"/>
        <w:jc w:val="both"/>
        <w:rPr>
          <w:rFonts w:eastAsia="Calibri"/>
        </w:rPr>
      </w:pPr>
      <w:r w:rsidRPr="00906432">
        <w:rPr>
          <w:rFonts w:eastAsia="Calibri"/>
        </w:rPr>
        <w:t>создания условий для планировки территории Поселения;</w:t>
      </w:r>
    </w:p>
    <w:p w14:paraId="5D99268E" w14:textId="77777777" w:rsidR="005D7EE7" w:rsidRPr="00906432" w:rsidRDefault="005D7EE7" w:rsidP="005D7EE7">
      <w:pPr>
        <w:tabs>
          <w:tab w:val="left" w:pos="-142"/>
          <w:tab w:val="left" w:pos="1134"/>
        </w:tabs>
        <w:autoSpaceDE w:val="0"/>
        <w:autoSpaceDN w:val="0"/>
        <w:adjustRightInd w:val="0"/>
        <w:spacing w:before="120" w:after="120" w:line="276" w:lineRule="auto"/>
        <w:jc w:val="both"/>
        <w:rPr>
          <w:rFonts w:eastAsia="Calibri"/>
        </w:rPr>
      </w:pPr>
      <w:r w:rsidRPr="00906432">
        <w:rPr>
          <w:rFonts w:eastAsia="Calibri"/>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57690B99" w14:textId="77777777" w:rsidR="005D7EE7" w:rsidRPr="00906432" w:rsidRDefault="005D7EE7" w:rsidP="005D7EE7">
      <w:pPr>
        <w:tabs>
          <w:tab w:val="left" w:pos="-142"/>
          <w:tab w:val="left" w:pos="1134"/>
        </w:tabs>
        <w:autoSpaceDE w:val="0"/>
        <w:autoSpaceDN w:val="0"/>
        <w:adjustRightInd w:val="0"/>
        <w:spacing w:before="120" w:after="120" w:line="276" w:lineRule="auto"/>
        <w:jc w:val="both"/>
        <w:rPr>
          <w:rFonts w:eastAsia="Calibri"/>
        </w:rPr>
      </w:pPr>
      <w:r w:rsidRPr="00906432">
        <w:rPr>
          <w:rFonts w:eastAsia="Calibri"/>
        </w:rPr>
        <w:lastRenderedPageBreak/>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73EEC9A4" w14:textId="77777777" w:rsidR="005D7EE7" w:rsidRPr="00906432" w:rsidRDefault="005D7EE7" w:rsidP="005D7EE7">
      <w:pPr>
        <w:tabs>
          <w:tab w:val="left" w:pos="-142"/>
          <w:tab w:val="left" w:pos="1134"/>
        </w:tabs>
        <w:autoSpaceDE w:val="0"/>
        <w:autoSpaceDN w:val="0"/>
        <w:adjustRightInd w:val="0"/>
        <w:spacing w:before="120" w:after="120" w:line="276" w:lineRule="auto"/>
        <w:jc w:val="both"/>
        <w:rPr>
          <w:rFonts w:eastAsia="Calibri"/>
        </w:rPr>
      </w:pPr>
      <w:r w:rsidRPr="00906432">
        <w:rPr>
          <w:rFonts w:eastAsia="Calibri"/>
        </w:rPr>
        <w:t>Настоящие правила включают в себя:</w:t>
      </w:r>
    </w:p>
    <w:p w14:paraId="2ABA8959" w14:textId="77777777" w:rsidR="005D7EE7" w:rsidRPr="00906432" w:rsidRDefault="005D7EE7" w:rsidP="005D7EE7">
      <w:pPr>
        <w:tabs>
          <w:tab w:val="left" w:pos="1134"/>
        </w:tabs>
        <w:autoSpaceDE w:val="0"/>
        <w:autoSpaceDN w:val="0"/>
        <w:adjustRightInd w:val="0"/>
        <w:spacing w:before="120" w:after="120" w:line="276" w:lineRule="auto"/>
        <w:contextualSpacing/>
        <w:jc w:val="both"/>
        <w:rPr>
          <w:lang w:eastAsia="en-US"/>
        </w:rPr>
      </w:pPr>
      <w:r w:rsidRPr="00906432">
        <w:rPr>
          <w:lang w:eastAsia="en-US"/>
        </w:rPr>
        <w:t>порядок применения настоящих правил и внесения в них изменений;</w:t>
      </w:r>
    </w:p>
    <w:p w14:paraId="5133DD0B" w14:textId="77777777" w:rsidR="005D7EE7" w:rsidRPr="00906432" w:rsidRDefault="005D7EE7" w:rsidP="005D7EE7">
      <w:pPr>
        <w:tabs>
          <w:tab w:val="left" w:pos="1134"/>
        </w:tabs>
        <w:autoSpaceDE w:val="0"/>
        <w:autoSpaceDN w:val="0"/>
        <w:adjustRightInd w:val="0"/>
        <w:spacing w:before="120" w:after="120" w:line="276" w:lineRule="auto"/>
        <w:contextualSpacing/>
        <w:jc w:val="both"/>
        <w:rPr>
          <w:lang w:eastAsia="en-US"/>
        </w:rPr>
      </w:pPr>
      <w:r w:rsidRPr="00906432">
        <w:rPr>
          <w:lang w:eastAsia="en-US"/>
        </w:rPr>
        <w:t>карту градостроительного зонирования;</w:t>
      </w:r>
    </w:p>
    <w:p w14:paraId="4DB3D44C" w14:textId="77777777" w:rsidR="005D7EE7" w:rsidRPr="00906432" w:rsidRDefault="005D7EE7" w:rsidP="005D7EE7">
      <w:pPr>
        <w:tabs>
          <w:tab w:val="left" w:pos="1134"/>
        </w:tabs>
        <w:autoSpaceDE w:val="0"/>
        <w:autoSpaceDN w:val="0"/>
        <w:adjustRightInd w:val="0"/>
        <w:spacing w:before="120" w:after="120" w:line="276" w:lineRule="auto"/>
        <w:contextualSpacing/>
        <w:jc w:val="both"/>
        <w:rPr>
          <w:lang w:eastAsia="en-US"/>
        </w:rPr>
      </w:pPr>
      <w:r w:rsidRPr="00906432">
        <w:rPr>
          <w:lang w:eastAsia="en-US"/>
        </w:rPr>
        <w:t>градостроительные регламенты.</w:t>
      </w:r>
    </w:p>
    <w:p w14:paraId="06E457A2" w14:textId="77777777" w:rsidR="005D7EE7" w:rsidRPr="00906432" w:rsidRDefault="005D7EE7" w:rsidP="005D7EE7">
      <w:pPr>
        <w:tabs>
          <w:tab w:val="left" w:pos="-142"/>
          <w:tab w:val="left" w:pos="1134"/>
        </w:tabs>
        <w:autoSpaceDE w:val="0"/>
        <w:autoSpaceDN w:val="0"/>
        <w:adjustRightInd w:val="0"/>
        <w:spacing w:before="120" w:after="120" w:line="276" w:lineRule="auto"/>
        <w:jc w:val="both"/>
        <w:rPr>
          <w:rFonts w:eastAsia="Calibri"/>
        </w:rPr>
      </w:pPr>
      <w:r w:rsidRPr="00906432">
        <w:rPr>
          <w:rFonts w:eastAsia="Calibri"/>
        </w:rPr>
        <w:t>Обязательным приложением к настоящим правилам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w:t>
      </w:r>
    </w:p>
    <w:p w14:paraId="0102842C" w14:textId="77777777" w:rsidR="005D7EE7" w:rsidRPr="00906432" w:rsidRDefault="005D7EE7" w:rsidP="005D7EE7">
      <w:pPr>
        <w:tabs>
          <w:tab w:val="left" w:pos="-142"/>
          <w:tab w:val="left" w:pos="1134"/>
        </w:tabs>
        <w:autoSpaceDE w:val="0"/>
        <w:autoSpaceDN w:val="0"/>
        <w:adjustRightInd w:val="0"/>
        <w:spacing w:before="120" w:after="120" w:line="276" w:lineRule="auto"/>
        <w:jc w:val="both"/>
        <w:rPr>
          <w:rFonts w:eastAsia="Calibri"/>
        </w:rPr>
      </w:pPr>
      <w:r w:rsidRPr="00906432">
        <w:rPr>
          <w:rFonts w:eastAsia="Calibri"/>
        </w:rPr>
        <w:t>Порядок применения настоящих правил и внесения в них изменений включает в себя положения:</w:t>
      </w:r>
    </w:p>
    <w:p w14:paraId="589546CD" w14:textId="77777777" w:rsidR="005D7EE7" w:rsidRPr="00906432" w:rsidRDefault="005D7EE7" w:rsidP="005D7EE7">
      <w:pPr>
        <w:tabs>
          <w:tab w:val="left" w:pos="1134"/>
        </w:tabs>
        <w:autoSpaceDE w:val="0"/>
        <w:autoSpaceDN w:val="0"/>
        <w:adjustRightInd w:val="0"/>
        <w:spacing w:before="120" w:after="120" w:line="276" w:lineRule="auto"/>
        <w:contextualSpacing/>
        <w:jc w:val="both"/>
        <w:rPr>
          <w:lang w:eastAsia="en-US"/>
        </w:rPr>
      </w:pPr>
      <w:r w:rsidRPr="00906432">
        <w:rPr>
          <w:lang w:eastAsia="en-US"/>
        </w:rPr>
        <w:t>о регулировании землепользования и застройки органами местного самоуправления;</w:t>
      </w:r>
    </w:p>
    <w:p w14:paraId="71CA16DD" w14:textId="77777777" w:rsidR="005D7EE7" w:rsidRPr="00906432" w:rsidRDefault="005D7EE7" w:rsidP="005D7EE7">
      <w:pPr>
        <w:tabs>
          <w:tab w:val="left" w:pos="1134"/>
        </w:tabs>
        <w:autoSpaceDE w:val="0"/>
        <w:autoSpaceDN w:val="0"/>
        <w:adjustRightInd w:val="0"/>
        <w:spacing w:before="120" w:after="120" w:line="276" w:lineRule="auto"/>
        <w:contextualSpacing/>
        <w:jc w:val="both"/>
        <w:rPr>
          <w:lang w:eastAsia="en-US"/>
        </w:rPr>
      </w:pPr>
      <w:r w:rsidRPr="00906432">
        <w:rPr>
          <w:lang w:eastAsia="en-US"/>
        </w:rPr>
        <w:t>об изменении видов разрешенного использования земельных участков и объектов капитального строительства физическими и юридическими лицами;</w:t>
      </w:r>
    </w:p>
    <w:p w14:paraId="70DC1345" w14:textId="77777777" w:rsidR="005D7EE7" w:rsidRPr="00906432" w:rsidRDefault="005D7EE7" w:rsidP="005D7EE7">
      <w:pPr>
        <w:tabs>
          <w:tab w:val="left" w:pos="1134"/>
        </w:tabs>
        <w:autoSpaceDE w:val="0"/>
        <w:autoSpaceDN w:val="0"/>
        <w:adjustRightInd w:val="0"/>
        <w:spacing w:before="120" w:after="120" w:line="276" w:lineRule="auto"/>
        <w:contextualSpacing/>
        <w:jc w:val="both"/>
        <w:rPr>
          <w:lang w:eastAsia="en-US"/>
        </w:rPr>
      </w:pPr>
      <w:r w:rsidRPr="00906432">
        <w:rPr>
          <w:lang w:eastAsia="en-US"/>
        </w:rPr>
        <w:t>о подготовке документации по планировке территории органами местного самоуправление;</w:t>
      </w:r>
    </w:p>
    <w:p w14:paraId="45DC28FD" w14:textId="77777777" w:rsidR="005D7EE7" w:rsidRPr="00906432" w:rsidRDefault="005D7EE7" w:rsidP="005D7EE7">
      <w:pPr>
        <w:tabs>
          <w:tab w:val="left" w:pos="1134"/>
        </w:tabs>
        <w:autoSpaceDE w:val="0"/>
        <w:autoSpaceDN w:val="0"/>
        <w:adjustRightInd w:val="0"/>
        <w:spacing w:before="120" w:after="120" w:line="276" w:lineRule="auto"/>
        <w:contextualSpacing/>
        <w:jc w:val="both"/>
        <w:rPr>
          <w:lang w:eastAsia="en-US"/>
        </w:rPr>
      </w:pPr>
      <w:r w:rsidRPr="00906432">
        <w:rPr>
          <w:lang w:eastAsia="en-US"/>
        </w:rPr>
        <w:t>о проведении общественных обсуждений или публичных слушаний по вопросам землепользования и застройки;</w:t>
      </w:r>
    </w:p>
    <w:p w14:paraId="2A1D538B" w14:textId="77777777" w:rsidR="005D7EE7" w:rsidRPr="00906432" w:rsidRDefault="005D7EE7" w:rsidP="005D7EE7">
      <w:pPr>
        <w:tabs>
          <w:tab w:val="left" w:pos="1134"/>
        </w:tabs>
        <w:autoSpaceDE w:val="0"/>
        <w:autoSpaceDN w:val="0"/>
        <w:adjustRightInd w:val="0"/>
        <w:spacing w:before="120" w:after="120" w:line="276" w:lineRule="auto"/>
        <w:contextualSpacing/>
        <w:jc w:val="both"/>
        <w:rPr>
          <w:lang w:eastAsia="en-US"/>
        </w:rPr>
      </w:pPr>
      <w:r w:rsidRPr="00906432">
        <w:rPr>
          <w:lang w:eastAsia="en-US"/>
        </w:rPr>
        <w:t>о внесении изменений в настоящие правила;</w:t>
      </w:r>
    </w:p>
    <w:p w14:paraId="421AC8F9" w14:textId="77777777" w:rsidR="005D7EE7" w:rsidRPr="00906432" w:rsidRDefault="005D7EE7" w:rsidP="005D7EE7">
      <w:pPr>
        <w:tabs>
          <w:tab w:val="left" w:pos="1134"/>
        </w:tabs>
        <w:autoSpaceDE w:val="0"/>
        <w:autoSpaceDN w:val="0"/>
        <w:adjustRightInd w:val="0"/>
        <w:spacing w:before="120" w:after="120" w:line="276" w:lineRule="auto"/>
        <w:contextualSpacing/>
        <w:jc w:val="both"/>
        <w:rPr>
          <w:lang w:eastAsia="en-US"/>
        </w:rPr>
      </w:pPr>
      <w:r w:rsidRPr="00906432">
        <w:rPr>
          <w:lang w:eastAsia="en-US"/>
        </w:rPr>
        <w:t>о регулировании иных вопросов землепользования и застройки.</w:t>
      </w:r>
    </w:p>
    <w:p w14:paraId="189CCB41" w14:textId="77777777" w:rsidR="005D7EE7" w:rsidRPr="00906432" w:rsidRDefault="005D7EE7" w:rsidP="005D7EE7">
      <w:pPr>
        <w:tabs>
          <w:tab w:val="left" w:pos="-142"/>
          <w:tab w:val="left" w:pos="1134"/>
        </w:tabs>
        <w:autoSpaceDE w:val="0"/>
        <w:autoSpaceDN w:val="0"/>
        <w:adjustRightInd w:val="0"/>
        <w:spacing w:before="120" w:after="120" w:line="276" w:lineRule="auto"/>
        <w:jc w:val="both"/>
        <w:rPr>
          <w:rFonts w:eastAsia="Calibri"/>
        </w:rPr>
      </w:pPr>
      <w:r w:rsidRPr="00906432">
        <w:rPr>
          <w:rFonts w:eastAsia="Calibri"/>
        </w:rPr>
        <w:t>Действие настоящих правил распространяется на всю территорию Поселения. Настоящие правила обязательны к соблюдению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Поселения.</w:t>
      </w:r>
    </w:p>
    <w:p w14:paraId="522E4B70" w14:textId="77777777" w:rsidR="005D7EE7" w:rsidRPr="00906432" w:rsidRDefault="005D7EE7" w:rsidP="005D7EE7">
      <w:pPr>
        <w:tabs>
          <w:tab w:val="left" w:pos="-142"/>
          <w:tab w:val="left" w:pos="1134"/>
        </w:tabs>
        <w:autoSpaceDE w:val="0"/>
        <w:autoSpaceDN w:val="0"/>
        <w:adjustRightInd w:val="0"/>
        <w:spacing w:before="120" w:after="120" w:line="276" w:lineRule="auto"/>
        <w:jc w:val="both"/>
        <w:rPr>
          <w:rFonts w:eastAsia="Calibri"/>
        </w:rPr>
      </w:pPr>
      <w:r w:rsidRPr="00906432">
        <w:rPr>
          <w:rFonts w:eastAsia="Calibri"/>
        </w:rPr>
        <w:t>При использовании и застройке земельных участков положения настоящих правил обязательны при соблюдении наряду с техническими регламентами, нормативами градостроительного проектирования и иными обязательными требованиями, установленными в соответствии с законодательством Российской Федерации.</w:t>
      </w:r>
    </w:p>
    <w:p w14:paraId="5510E4D3" w14:textId="77777777" w:rsidR="005D7EE7" w:rsidRPr="00906432" w:rsidRDefault="005D7EE7" w:rsidP="005D7EE7">
      <w:pPr>
        <w:pStyle w:val="ConsPlusNormal"/>
        <w:widowControl/>
        <w:tabs>
          <w:tab w:val="left" w:pos="-142"/>
          <w:tab w:val="left" w:pos="1134"/>
        </w:tabs>
        <w:adjustRightInd w:val="0"/>
        <w:spacing w:before="120" w:after="120" w:line="276" w:lineRule="auto"/>
        <w:ind w:firstLine="0"/>
        <w:jc w:val="both"/>
        <w:rPr>
          <w:rFonts w:ascii="Times New Roman" w:hAnsi="Times New Roman"/>
          <w:sz w:val="24"/>
          <w:szCs w:val="24"/>
        </w:rPr>
      </w:pPr>
      <w:r w:rsidRPr="00906432">
        <w:rPr>
          <w:rFonts w:ascii="Times New Roman" w:hAnsi="Times New Roman"/>
          <w:sz w:val="24"/>
          <w:szCs w:val="24"/>
        </w:rPr>
        <w:t>Требования градостроительных регламентов, устанавливаемых настоящими правилами, сохраняются при изменении формы собственности на земельный участок, объект капитального строительства, при переходе права на земельный участок, объект капитального строительства.</w:t>
      </w:r>
    </w:p>
    <w:p w14:paraId="04274407" w14:textId="77777777" w:rsidR="005D7EE7" w:rsidRPr="00906432" w:rsidRDefault="005D7EE7" w:rsidP="005D7EE7">
      <w:pPr>
        <w:keepNext/>
        <w:keepLines/>
        <w:spacing w:before="240" w:after="240" w:line="276" w:lineRule="auto"/>
        <w:jc w:val="both"/>
        <w:outlineLvl w:val="2"/>
        <w:rPr>
          <w:b/>
          <w:bCs/>
          <w:szCs w:val="28"/>
        </w:rPr>
      </w:pPr>
      <w:bookmarkStart w:id="28" w:name="_Toc150441419"/>
      <w:r w:rsidRPr="00906432">
        <w:rPr>
          <w:b/>
          <w:bCs/>
          <w:szCs w:val="28"/>
        </w:rPr>
        <w:t>1.3 Ответственность за нарушение настоящих правил</w:t>
      </w:r>
      <w:bookmarkEnd w:id="25"/>
      <w:bookmarkEnd w:id="26"/>
      <w:bookmarkEnd w:id="28"/>
    </w:p>
    <w:p w14:paraId="71697E0E" w14:textId="77777777" w:rsidR="005D7EE7" w:rsidRPr="00906432" w:rsidRDefault="005D7EE7" w:rsidP="005D7EE7">
      <w:pPr>
        <w:pStyle w:val="ConsPlusNormal"/>
        <w:widowControl/>
        <w:tabs>
          <w:tab w:val="left" w:pos="-142"/>
        </w:tabs>
        <w:adjustRightInd w:val="0"/>
        <w:spacing w:before="120" w:after="120" w:line="276" w:lineRule="auto"/>
        <w:ind w:firstLine="0"/>
        <w:jc w:val="both"/>
        <w:rPr>
          <w:rFonts w:ascii="Times New Roman" w:hAnsi="Times New Roman"/>
          <w:sz w:val="24"/>
          <w:szCs w:val="24"/>
        </w:rPr>
      </w:pPr>
      <w:r w:rsidRPr="00906432">
        <w:rPr>
          <w:rFonts w:ascii="Times New Roman" w:hAnsi="Times New Roman"/>
          <w:sz w:val="24"/>
          <w:szCs w:val="24"/>
        </w:rPr>
        <w:t>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w:t>
      </w:r>
    </w:p>
    <w:p w14:paraId="7715E428" w14:textId="77777777" w:rsidR="005D7EE7" w:rsidRPr="00906432" w:rsidRDefault="005D7EE7" w:rsidP="005D7EE7">
      <w:pPr>
        <w:keepNext/>
        <w:keepLines/>
        <w:spacing w:before="240" w:after="240" w:line="276" w:lineRule="auto"/>
        <w:jc w:val="both"/>
        <w:outlineLvl w:val="2"/>
        <w:rPr>
          <w:b/>
          <w:bCs/>
          <w:szCs w:val="28"/>
        </w:rPr>
      </w:pPr>
      <w:bookmarkStart w:id="29" w:name="_Toc1636578"/>
      <w:bookmarkStart w:id="30" w:name="_Toc40445539"/>
      <w:bookmarkStart w:id="31" w:name="_Toc150441420"/>
      <w:r w:rsidRPr="00906432">
        <w:rPr>
          <w:b/>
          <w:bCs/>
          <w:szCs w:val="28"/>
        </w:rPr>
        <w:t>1.4 Общие положения</w:t>
      </w:r>
      <w:bookmarkEnd w:id="29"/>
      <w:r w:rsidRPr="00906432">
        <w:rPr>
          <w:b/>
          <w:bCs/>
          <w:szCs w:val="28"/>
        </w:rPr>
        <w:t>, относящиеся к ранее возникшим правам</w:t>
      </w:r>
      <w:bookmarkEnd w:id="30"/>
      <w:bookmarkEnd w:id="31"/>
    </w:p>
    <w:p w14:paraId="1DDEC327" w14:textId="77777777" w:rsidR="005D7EE7" w:rsidRPr="00906432" w:rsidRDefault="005D7EE7" w:rsidP="005D7EE7">
      <w:pPr>
        <w:pStyle w:val="ConsPlusNormal"/>
        <w:widowControl/>
        <w:tabs>
          <w:tab w:val="left" w:pos="-142"/>
          <w:tab w:val="left" w:pos="1134"/>
        </w:tabs>
        <w:adjustRightInd w:val="0"/>
        <w:spacing w:before="120" w:after="120" w:line="276" w:lineRule="auto"/>
        <w:ind w:firstLine="0"/>
        <w:jc w:val="both"/>
        <w:rPr>
          <w:rFonts w:ascii="Times New Roman" w:hAnsi="Times New Roman"/>
          <w:sz w:val="24"/>
          <w:szCs w:val="24"/>
        </w:rPr>
      </w:pPr>
      <w:r w:rsidRPr="00906432">
        <w:rPr>
          <w:rFonts w:ascii="Times New Roman" w:hAnsi="Times New Roman"/>
          <w:sz w:val="24"/>
          <w:szCs w:val="24"/>
        </w:rPr>
        <w:t>Принятые до введения в действие настоящих правил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14:paraId="05F162F3" w14:textId="77777777" w:rsidR="005D7EE7" w:rsidRPr="00906432" w:rsidRDefault="005D7EE7" w:rsidP="005D7EE7">
      <w:pPr>
        <w:pStyle w:val="ConsPlusNormal"/>
        <w:widowControl/>
        <w:tabs>
          <w:tab w:val="left" w:pos="-142"/>
          <w:tab w:val="left" w:pos="1134"/>
        </w:tabs>
        <w:adjustRightInd w:val="0"/>
        <w:spacing w:before="120" w:after="120" w:line="276" w:lineRule="auto"/>
        <w:ind w:firstLine="0"/>
        <w:jc w:val="both"/>
        <w:rPr>
          <w:rFonts w:ascii="Times New Roman" w:hAnsi="Times New Roman"/>
          <w:sz w:val="24"/>
          <w:szCs w:val="24"/>
        </w:rPr>
      </w:pPr>
      <w:r w:rsidRPr="00906432">
        <w:rPr>
          <w:rFonts w:ascii="Times New Roman" w:hAnsi="Times New Roman"/>
          <w:sz w:val="24"/>
          <w:szCs w:val="24"/>
        </w:rPr>
        <w:lastRenderedPageBreak/>
        <w:t>Разрешения на строительство, реконструкцию объектов капитального строительства, выданные физическим и юридическим лицам до введения в действие настоящих правил или изменений в них, являются действительными.</w:t>
      </w:r>
    </w:p>
    <w:p w14:paraId="186DA519" w14:textId="77777777" w:rsidR="005D7EE7" w:rsidRPr="00906432" w:rsidRDefault="005D7EE7" w:rsidP="005D7EE7">
      <w:pPr>
        <w:pStyle w:val="ConsPlusNormal"/>
        <w:widowControl/>
        <w:tabs>
          <w:tab w:val="left" w:pos="-142"/>
          <w:tab w:val="left" w:pos="1134"/>
        </w:tabs>
        <w:adjustRightInd w:val="0"/>
        <w:spacing w:before="120" w:after="120" w:line="276" w:lineRule="auto"/>
        <w:ind w:firstLine="0"/>
        <w:jc w:val="both"/>
        <w:rPr>
          <w:rFonts w:ascii="Times New Roman" w:hAnsi="Times New Roman"/>
          <w:sz w:val="24"/>
          <w:szCs w:val="24"/>
        </w:rPr>
      </w:pPr>
      <w:r w:rsidRPr="00906432">
        <w:rPr>
          <w:rFonts w:ascii="Times New Roman" w:hAnsi="Times New Roman"/>
          <w:sz w:val="24"/>
          <w:szCs w:val="24"/>
        </w:rPr>
        <w:t>Земельные участки и объекты капитального строительства, существовавшие на законных основаниях до введения в действие настоящих правил, после введения их в действие и (или) внесения в них изменений являются не соответствующими настоящим правилам в случаях, когда:</w:t>
      </w:r>
    </w:p>
    <w:p w14:paraId="416378FD" w14:textId="77777777" w:rsidR="005D7EE7" w:rsidRPr="00906432" w:rsidRDefault="005D7EE7" w:rsidP="005D7EE7">
      <w:pPr>
        <w:pStyle w:val="af4"/>
        <w:spacing w:before="120" w:after="120" w:line="276" w:lineRule="auto"/>
        <w:ind w:left="0"/>
        <w:jc w:val="both"/>
        <w:rPr>
          <w:rFonts w:eastAsia="Calibri"/>
        </w:rPr>
      </w:pPr>
      <w:r w:rsidRPr="00906432">
        <w:rPr>
          <w:rFonts w:eastAsia="Calibri"/>
        </w:rPr>
        <w:t>имеют вид (виды) использования, который не является разрешенным для соответствующих территориальных зон в соответствии с настоящими правилами;</w:t>
      </w:r>
    </w:p>
    <w:p w14:paraId="202551A3" w14:textId="77777777" w:rsidR="005D7EE7" w:rsidRPr="00906432" w:rsidRDefault="005D7EE7" w:rsidP="005D7EE7">
      <w:pPr>
        <w:pStyle w:val="af4"/>
        <w:spacing w:before="120" w:after="120" w:line="276" w:lineRule="auto"/>
        <w:ind w:left="0"/>
        <w:jc w:val="both"/>
        <w:rPr>
          <w:rFonts w:eastAsia="Calibri"/>
        </w:rPr>
      </w:pPr>
      <w:r w:rsidRPr="00906432">
        <w:rPr>
          <w:rFonts w:eastAsia="Calibri"/>
        </w:rPr>
        <w:t>имеют вид (виды) использования, который является разрешенным для соответствующих территориальных зон в соответствии с настоящими правилами, но расположены в санитарно-защитных зонах или водоохранных зонах и иных зонах с особыми условиями использования, в пределах которых не предусмотрено размещение соответствующих объектов;</w:t>
      </w:r>
    </w:p>
    <w:p w14:paraId="52B997E1" w14:textId="77777777" w:rsidR="005D7EE7" w:rsidRPr="00906432" w:rsidRDefault="005D7EE7" w:rsidP="005D7EE7">
      <w:pPr>
        <w:pStyle w:val="af4"/>
        <w:spacing w:before="120" w:after="120" w:line="276" w:lineRule="auto"/>
        <w:ind w:left="0"/>
        <w:jc w:val="both"/>
        <w:rPr>
          <w:rFonts w:eastAsia="Calibri"/>
        </w:rPr>
      </w:pPr>
      <w:r w:rsidRPr="00906432">
        <w:rPr>
          <w:rFonts w:eastAsia="Calibri"/>
        </w:rPr>
        <w:t>имеют параметры меньше или больше допустимых значений, установленных настоящими правилами применительно к соответствующим территориальным зонам.</w:t>
      </w:r>
    </w:p>
    <w:p w14:paraId="35047F63" w14:textId="77777777" w:rsidR="005D7EE7" w:rsidRPr="00906432" w:rsidRDefault="005D7EE7" w:rsidP="005D7EE7">
      <w:pPr>
        <w:pStyle w:val="af4"/>
        <w:spacing w:before="120" w:after="120" w:line="276" w:lineRule="auto"/>
        <w:ind w:left="0"/>
        <w:jc w:val="both"/>
        <w:rPr>
          <w:rFonts w:eastAsia="Calibri"/>
        </w:rPr>
      </w:pPr>
      <w:r w:rsidRPr="00906432">
        <w:rPr>
          <w:rFonts w:eastAsia="Calibri"/>
        </w:rPr>
        <w:t>Решения о предварительном согласовании места размещения объекта, принятые в установленном порядке до введения в действие настоящих правил, а также разрешенное использование земельных участков, указанное в гражданско-правовых договорах на земельные участки, заключенных до введения в действие настоящих правил, после введения их в действие и (или) внесения в них изменений сохраняются в течение сроков, установленных соответственно Земельным кодексом Российской Федерации и договором.</w:t>
      </w:r>
    </w:p>
    <w:p w14:paraId="0897BAFB" w14:textId="77777777" w:rsidR="005D7EE7" w:rsidRPr="00906432" w:rsidRDefault="005D7EE7" w:rsidP="005D7EE7">
      <w:pPr>
        <w:pStyle w:val="af4"/>
        <w:spacing w:before="120" w:after="120" w:line="276" w:lineRule="auto"/>
        <w:ind w:left="0"/>
        <w:jc w:val="both"/>
        <w:rPr>
          <w:rFonts w:eastAsia="Calibri"/>
        </w:rPr>
      </w:pPr>
      <w:r w:rsidRPr="00906432">
        <w:rPr>
          <w:rFonts w:eastAsia="Calibri"/>
        </w:rPr>
        <w:t xml:space="preserve">Информация, указанная в градостроительном плане земельного участка, утвержденном до дня вступления в силу настоящих правил или изменений в них, может </w:t>
      </w:r>
      <w:r w:rsidRPr="00906432">
        <w:rPr>
          <w:rFonts w:eastAsiaTheme="minorHAnsi"/>
          <w:lang w:eastAsia="en-US"/>
        </w:rPr>
        <w:t>быть использована для подготовки проектной документации, для получения разрешения на строительство в течение трех лет со дня его выдачи</w:t>
      </w:r>
      <w:r w:rsidRPr="00906432">
        <w:rPr>
          <w:rFonts w:eastAsia="Calibri"/>
        </w:rPr>
        <w:t>.</w:t>
      </w:r>
    </w:p>
    <w:p w14:paraId="3FECE3A2" w14:textId="77777777" w:rsidR="005D7EE7" w:rsidRPr="00906432" w:rsidRDefault="005D7EE7" w:rsidP="005D7EE7">
      <w:pPr>
        <w:keepNext/>
        <w:keepLines/>
        <w:spacing w:before="240" w:after="240" w:line="276" w:lineRule="auto"/>
        <w:jc w:val="both"/>
        <w:outlineLvl w:val="2"/>
        <w:rPr>
          <w:b/>
          <w:bCs/>
          <w:szCs w:val="28"/>
        </w:rPr>
      </w:pPr>
      <w:bookmarkStart w:id="32" w:name="_Toc150441421"/>
      <w:bookmarkStart w:id="33" w:name="_Toc1636579"/>
      <w:bookmarkStart w:id="34" w:name="_Toc40445540"/>
      <w:r w:rsidRPr="00906432">
        <w:rPr>
          <w:b/>
          <w:bCs/>
          <w:szCs w:val="28"/>
        </w:rPr>
        <w:t>1.5 Полномочия органов местного самоуправления в области градостроительной деятельности</w:t>
      </w:r>
      <w:bookmarkEnd w:id="32"/>
      <w:r w:rsidRPr="00906432">
        <w:rPr>
          <w:b/>
          <w:bCs/>
          <w:szCs w:val="28"/>
        </w:rPr>
        <w:t xml:space="preserve"> </w:t>
      </w:r>
      <w:bookmarkEnd w:id="33"/>
      <w:bookmarkEnd w:id="34"/>
    </w:p>
    <w:p w14:paraId="7DE59D62" w14:textId="77777777" w:rsidR="005D7EE7" w:rsidRPr="00906432" w:rsidRDefault="005D7EE7" w:rsidP="005D7EE7">
      <w:pPr>
        <w:pStyle w:val="af4"/>
        <w:spacing w:before="120" w:after="120" w:line="276" w:lineRule="auto"/>
        <w:ind w:left="0"/>
        <w:jc w:val="both"/>
        <w:rPr>
          <w:rFonts w:eastAsia="Calibri"/>
        </w:rPr>
      </w:pPr>
      <w:r w:rsidRPr="00906432">
        <w:rPr>
          <w:rFonts w:eastAsia="Calibri"/>
        </w:rPr>
        <w:t>Полномочия органов местного самоуправления в сфере градостроительной деятельности регулируются положениями статьи 14 Федерального закона от 6 октября 2003 года № 131-ФЗ «Об общих принципах организации местного самоуправления в Российской Федерации», статьи 8.2 Градостроительного кодекса Российской Федерации, Законом Республики Крым от 19 января 2015 года № 71-ЗРК/2015 «О закреплении за сельскими поселениями Республики Крым вопросов местного значения», Уставом муниципального образования Кировский район Республики Крым, Уставом муниципального образования Владиславовское сельское поселение Кировского района Республики Крым.</w:t>
      </w:r>
    </w:p>
    <w:p w14:paraId="6CD3A924" w14:textId="77777777" w:rsidR="005D7EE7" w:rsidRPr="00906432" w:rsidRDefault="005D7EE7" w:rsidP="005D7EE7">
      <w:pPr>
        <w:pStyle w:val="af4"/>
        <w:spacing w:before="120" w:after="120" w:line="276" w:lineRule="auto"/>
        <w:ind w:left="0"/>
        <w:jc w:val="both"/>
        <w:rPr>
          <w:rFonts w:eastAsia="Calibri"/>
        </w:rPr>
      </w:pPr>
      <w:r w:rsidRPr="00906432">
        <w:rPr>
          <w:rFonts w:eastAsia="Calibri"/>
        </w:rPr>
        <w:t>В соответствии с частью 3 статьи 14, частью 1.2 статьи 17 Федерального закона от 6 октября 2003 года № 131-ФЗ «Об общих принципах организации местного самоуправления в Российской Федерации» законами Республики Крым может осуществляться перераспределение полномочий между органами местного самоуправления и органами государственной власти субъекта Российской Федерации.</w:t>
      </w:r>
    </w:p>
    <w:p w14:paraId="0F0CC3B1" w14:textId="77777777" w:rsidR="005D7EE7" w:rsidRPr="00906432" w:rsidRDefault="005D7EE7" w:rsidP="005D7EE7">
      <w:pPr>
        <w:pStyle w:val="af4"/>
        <w:spacing w:before="120" w:after="120" w:line="276" w:lineRule="auto"/>
        <w:ind w:left="0"/>
        <w:jc w:val="both"/>
        <w:rPr>
          <w:rFonts w:eastAsia="Calibri"/>
        </w:rPr>
      </w:pPr>
      <w:bookmarkStart w:id="35" w:name="_Toc1636580"/>
      <w:bookmarkStart w:id="36" w:name="_Toc40445541"/>
      <w:r w:rsidRPr="00906432">
        <w:rPr>
          <w:rFonts w:eastAsia="Calibri"/>
        </w:rPr>
        <w:t xml:space="preserve">Полномочия органов местного самоуправления, установленные федеральными законами и законами Республики Крым, по вопросам, не отнесенным в соответствии с Федеральным законом от 6 октября 2003 года № 131-ФЗ «Об общих принципах организации местного самоуправления в Российской Федерации» к вопросам местного значения, являются отдельными </w:t>
      </w:r>
      <w:r w:rsidRPr="00906432">
        <w:rPr>
          <w:rFonts w:eastAsia="Calibri"/>
        </w:rPr>
        <w:lastRenderedPageBreak/>
        <w:t xml:space="preserve">государственными полномочиями, передаваемыми для осуществления органам местного самоуправления. Наделение органов местного самоуправления отдельными государственными полномочиями Российской Федерации осуществляется федеральными законами и законами субъектов Российской Федерации, отдельными государственными полномочиями субъектов Российской Федерации - законами субъектов Российской Федерации. Наделение органов местного самоуправления отдельными государственными полномочиями иными нормативными правовыми актами не допускается. </w:t>
      </w:r>
    </w:p>
    <w:p w14:paraId="77BC0948" w14:textId="77777777" w:rsidR="005D7EE7" w:rsidRPr="00906432" w:rsidRDefault="005D7EE7" w:rsidP="005D7EE7">
      <w:pPr>
        <w:pStyle w:val="af4"/>
        <w:spacing w:before="120" w:after="120" w:line="276" w:lineRule="auto"/>
        <w:ind w:left="0"/>
        <w:jc w:val="both"/>
        <w:rPr>
          <w:rFonts w:eastAsia="Calibri"/>
        </w:rPr>
      </w:pPr>
      <w:r w:rsidRPr="00906432">
        <w:rPr>
          <w:rFonts w:eastAsia="Calibri"/>
        </w:rPr>
        <w:t>В соответствии со статьей 12.1 Федерального конституционного закона от 21 марта 2014 года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до 1 января 2019 года на территориях Республики Крым и города федерального значения Севастополя особенности регулирования лесных отношений, а также до 1 января 2025 года особенности регулирования имущественных и земельных отношений, а также отношений в сфере кадастрового учета недвижимости и государственной регистрации прав на недвижимое имущество и сделок с ним, отношений в области градостроительной деятельности ( с учетом особенностей, предусмотренных частью 1.4 статьи 12.1</w:t>
      </w:r>
      <w:r w:rsidRPr="00906432">
        <w:t xml:space="preserve"> </w:t>
      </w:r>
      <w:r w:rsidRPr="00906432">
        <w:rPr>
          <w:rFonts w:eastAsia="Calibri"/>
        </w:rPr>
        <w:t>Федерального конституционного закона от 21 марта 2014 года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могут быть установлены нормативными правовыми актами Республики Крым и нормативными правовыми актами города федерального значения Севастополя по согласованию с федеральным органом исполнительной власти, уполномоченным на осуществление нормативно-правового регулирования в соответствующей сфере.</w:t>
      </w:r>
    </w:p>
    <w:p w14:paraId="03BD00E7" w14:textId="77777777" w:rsidR="005D7EE7" w:rsidRPr="00906432" w:rsidRDefault="005D7EE7" w:rsidP="005D7EE7">
      <w:pPr>
        <w:keepNext/>
        <w:keepLines/>
        <w:spacing w:before="240" w:after="240" w:line="276" w:lineRule="auto"/>
        <w:jc w:val="both"/>
        <w:outlineLvl w:val="2"/>
        <w:rPr>
          <w:b/>
          <w:bCs/>
          <w:szCs w:val="28"/>
        </w:rPr>
      </w:pPr>
      <w:bookmarkStart w:id="37" w:name="_Toc150441422"/>
      <w:r w:rsidRPr="00906432">
        <w:rPr>
          <w:b/>
          <w:bCs/>
          <w:szCs w:val="28"/>
        </w:rPr>
        <w:t>1.6 Комиссия по внесению изменений в правила землепользования и застройки</w:t>
      </w:r>
      <w:bookmarkEnd w:id="37"/>
      <w:r w:rsidRPr="00906432">
        <w:rPr>
          <w:b/>
          <w:bCs/>
          <w:szCs w:val="28"/>
        </w:rPr>
        <w:t xml:space="preserve"> </w:t>
      </w:r>
      <w:bookmarkEnd w:id="35"/>
      <w:bookmarkEnd w:id="36"/>
    </w:p>
    <w:p w14:paraId="04D84735" w14:textId="77777777" w:rsidR="005D7EE7" w:rsidRPr="00906432" w:rsidRDefault="005D7EE7" w:rsidP="005D7EE7">
      <w:pPr>
        <w:pStyle w:val="af4"/>
        <w:spacing w:before="120" w:after="120" w:line="276" w:lineRule="auto"/>
        <w:ind w:left="0"/>
        <w:jc w:val="both"/>
        <w:rPr>
          <w:rFonts w:eastAsia="Calibri"/>
        </w:rPr>
      </w:pPr>
      <w:r w:rsidRPr="00906432">
        <w:rPr>
          <w:rFonts w:eastAsia="Calibri"/>
        </w:rPr>
        <w:t>Комиссия по вопросам градостроительной деятельности на территории муниципального образования Кировский район Республики Крым (далее – комиссия) является постоянно действующим коллегиальным совещательным органом и осуществляет свою работу в соответствии с Градостроительным кодексом Российской Федерации, Земельным кодексом Российской Федерации и иными нормативными правовыми актами Российской Федерации, нормативными правовыми актами Республики Крым, Уставом муниципального образования Кировский район Республики Крым, .</w:t>
      </w:r>
    </w:p>
    <w:p w14:paraId="783072F3" w14:textId="77777777" w:rsidR="005D7EE7" w:rsidRPr="00906432" w:rsidRDefault="005D7EE7" w:rsidP="005D7EE7">
      <w:pPr>
        <w:pStyle w:val="af4"/>
        <w:spacing w:before="120" w:after="120" w:line="276" w:lineRule="auto"/>
        <w:ind w:left="0"/>
        <w:jc w:val="both"/>
        <w:rPr>
          <w:rFonts w:eastAsia="Calibri"/>
        </w:rPr>
      </w:pPr>
      <w:r w:rsidRPr="00906432">
        <w:rPr>
          <w:rFonts w:eastAsia="Calibri"/>
        </w:rPr>
        <w:t>В целях рассмотрения вопросов, указанных в подразделе 2.4 главы 2 и подразделе 3.2 главы 3 раздела I настоящих правил, а также в целях рассмотрения вопросов, указанных в части 6.2 главы 6 раздела I настоящих правил, создается комиссия органом местного самоуправления муниципального образования Кировский район Республики Крым.</w:t>
      </w:r>
    </w:p>
    <w:p w14:paraId="75B6C50B" w14:textId="77777777" w:rsidR="005D7EE7" w:rsidRPr="00906432" w:rsidRDefault="005D7EE7" w:rsidP="005D7EE7">
      <w:pPr>
        <w:pStyle w:val="af4"/>
        <w:spacing w:before="120" w:after="120" w:line="276" w:lineRule="auto"/>
        <w:ind w:left="0"/>
        <w:jc w:val="both"/>
        <w:rPr>
          <w:rFonts w:eastAsia="Calibri"/>
        </w:rPr>
      </w:pPr>
      <w:r w:rsidRPr="00906432">
        <w:rPr>
          <w:rFonts w:eastAsia="Calibri"/>
        </w:rPr>
        <w:t>Комиссия осуществляет свою деятельность на основании порядка, установленного с учетом требований Градостроительного кодекса Российской Федерации и законов Республики Крым.</w:t>
      </w:r>
    </w:p>
    <w:p w14:paraId="7FB21F11" w14:textId="77777777" w:rsidR="005D7EE7" w:rsidRPr="00906432" w:rsidRDefault="005D7EE7" w:rsidP="005D7EE7">
      <w:pPr>
        <w:pStyle w:val="af4"/>
        <w:spacing w:before="120" w:after="120" w:line="276" w:lineRule="auto"/>
        <w:ind w:left="0"/>
        <w:jc w:val="both"/>
        <w:rPr>
          <w:rFonts w:eastAsia="Calibri"/>
        </w:rPr>
      </w:pPr>
      <w:r w:rsidRPr="00906432">
        <w:rPr>
          <w:rFonts w:eastAsia="Calibri"/>
        </w:rPr>
        <w:t>Состав и порядок деятельности комиссии, указанной в части 22 настоящих правил, утвержден постановлением администрации Кировского района Республики Крым от 12 марта 2021 года № 86.</w:t>
      </w:r>
    </w:p>
    <w:p w14:paraId="6F5EDAEA" w14:textId="77777777" w:rsidR="005D7EE7" w:rsidRPr="00906432" w:rsidRDefault="005D7EE7" w:rsidP="005D7EE7">
      <w:pPr>
        <w:keepNext/>
        <w:keepLines/>
        <w:spacing w:before="240" w:after="240" w:line="276" w:lineRule="auto"/>
        <w:jc w:val="both"/>
        <w:outlineLvl w:val="1"/>
        <w:rPr>
          <w:b/>
          <w:bCs/>
          <w:szCs w:val="28"/>
        </w:rPr>
      </w:pPr>
      <w:bookmarkStart w:id="38" w:name="_Toc1636581"/>
      <w:bookmarkStart w:id="39" w:name="_Toc40445543"/>
      <w:bookmarkStart w:id="40" w:name="_Toc150441423"/>
      <w:r w:rsidRPr="00906432">
        <w:rPr>
          <w:b/>
          <w:bCs/>
          <w:szCs w:val="28"/>
        </w:rPr>
        <w:lastRenderedPageBreak/>
        <w:t>Глава 2 Положение о регулировании землепользования и застройки органами местного самоуправления</w:t>
      </w:r>
      <w:bookmarkEnd w:id="38"/>
      <w:bookmarkEnd w:id="39"/>
      <w:bookmarkEnd w:id="40"/>
    </w:p>
    <w:p w14:paraId="25013A12" w14:textId="77777777" w:rsidR="005D7EE7" w:rsidRPr="00906432" w:rsidRDefault="005D7EE7" w:rsidP="005D7EE7">
      <w:pPr>
        <w:pStyle w:val="3"/>
        <w:spacing w:before="240" w:after="240" w:line="276" w:lineRule="auto"/>
        <w:jc w:val="both"/>
        <w:rPr>
          <w:szCs w:val="28"/>
        </w:rPr>
      </w:pPr>
      <w:bookmarkStart w:id="41" w:name="_Toc1636582"/>
      <w:bookmarkStart w:id="42" w:name="_Toc40445544"/>
      <w:bookmarkStart w:id="43" w:name="_Toc150441424"/>
      <w:r w:rsidRPr="00906432">
        <w:rPr>
          <w:szCs w:val="28"/>
        </w:rPr>
        <w:t>2.1 Землепользование и застройка земельных участков, на которые распространяется действие градостроительных регламентов</w:t>
      </w:r>
      <w:bookmarkEnd w:id="41"/>
      <w:bookmarkEnd w:id="42"/>
      <w:bookmarkEnd w:id="43"/>
    </w:p>
    <w:p w14:paraId="3B1D9024" w14:textId="77777777" w:rsidR="005D7EE7" w:rsidRPr="00906432" w:rsidRDefault="005D7EE7" w:rsidP="005D7EE7">
      <w:pPr>
        <w:pStyle w:val="af4"/>
        <w:tabs>
          <w:tab w:val="left" w:pos="1276"/>
        </w:tabs>
        <w:spacing w:before="120" w:after="120" w:line="276" w:lineRule="auto"/>
        <w:ind w:left="0"/>
        <w:jc w:val="both"/>
      </w:pPr>
      <w:r w:rsidRPr="00906432">
        <w:t>Градостроительным регламентом определяется правовой режим земельных участков, равно как и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782F997B" w14:textId="77777777" w:rsidR="005D7EE7" w:rsidRPr="00906432" w:rsidRDefault="005D7EE7" w:rsidP="005D7EE7">
      <w:pPr>
        <w:pStyle w:val="af4"/>
        <w:tabs>
          <w:tab w:val="left" w:pos="1276"/>
        </w:tabs>
        <w:spacing w:before="120" w:after="120" w:line="276" w:lineRule="auto"/>
        <w:ind w:left="0"/>
        <w:jc w:val="both"/>
      </w:pPr>
      <w:r w:rsidRPr="00906432">
        <w:t>Градостроительные регламенты устанавливаются с учетом:</w:t>
      </w:r>
    </w:p>
    <w:p w14:paraId="551FECCF" w14:textId="77777777" w:rsidR="005D7EE7" w:rsidRPr="00906432" w:rsidRDefault="005D7EE7" w:rsidP="005D7EE7">
      <w:pPr>
        <w:pStyle w:val="af4"/>
        <w:tabs>
          <w:tab w:val="left" w:pos="1276"/>
        </w:tabs>
        <w:spacing w:before="120" w:after="120" w:line="276" w:lineRule="auto"/>
        <w:ind w:left="0"/>
        <w:jc w:val="both"/>
      </w:pPr>
      <w:r w:rsidRPr="00906432">
        <w:t>фактического использования земельных участков и объектов капитального строительства в границах территориальной зоны;</w:t>
      </w:r>
    </w:p>
    <w:p w14:paraId="44CC950B" w14:textId="77777777" w:rsidR="005D7EE7" w:rsidRPr="00906432" w:rsidRDefault="005D7EE7" w:rsidP="005D7EE7">
      <w:pPr>
        <w:pStyle w:val="af4"/>
        <w:tabs>
          <w:tab w:val="left" w:pos="1276"/>
        </w:tabs>
        <w:spacing w:before="120" w:after="120" w:line="276" w:lineRule="auto"/>
        <w:ind w:left="0"/>
        <w:jc w:val="both"/>
      </w:pPr>
      <w:r w:rsidRPr="00906432">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777EAAA6" w14:textId="77777777" w:rsidR="005D7EE7" w:rsidRPr="00906432" w:rsidRDefault="005D7EE7" w:rsidP="005D7EE7">
      <w:pPr>
        <w:pStyle w:val="af4"/>
        <w:tabs>
          <w:tab w:val="left" w:pos="1276"/>
        </w:tabs>
        <w:spacing w:before="120" w:after="120" w:line="276" w:lineRule="auto"/>
        <w:ind w:left="0"/>
        <w:jc w:val="both"/>
      </w:pPr>
      <w:r w:rsidRPr="00906432">
        <w:t>функциональных зон и характеристик их планируемого развития, определенных генеральным планом муниципального образования Владиславовское сельское поселение Кировского района Республики Крым;</w:t>
      </w:r>
    </w:p>
    <w:p w14:paraId="51659279" w14:textId="77777777" w:rsidR="005D7EE7" w:rsidRPr="00906432" w:rsidRDefault="005D7EE7" w:rsidP="005D7EE7">
      <w:pPr>
        <w:pStyle w:val="af4"/>
        <w:tabs>
          <w:tab w:val="left" w:pos="1276"/>
        </w:tabs>
        <w:spacing w:before="120" w:after="120" w:line="276" w:lineRule="auto"/>
        <w:ind w:left="0"/>
        <w:jc w:val="both"/>
      </w:pPr>
      <w:r w:rsidRPr="00906432">
        <w:t>видов территориальных зон;</w:t>
      </w:r>
    </w:p>
    <w:p w14:paraId="40B102A6" w14:textId="77777777" w:rsidR="005D7EE7" w:rsidRPr="00906432" w:rsidRDefault="005D7EE7" w:rsidP="005D7EE7">
      <w:pPr>
        <w:pStyle w:val="af4"/>
        <w:tabs>
          <w:tab w:val="left" w:pos="1276"/>
        </w:tabs>
        <w:spacing w:before="120" w:after="120" w:line="276" w:lineRule="auto"/>
        <w:ind w:left="0"/>
        <w:jc w:val="both"/>
      </w:pPr>
      <w:r w:rsidRPr="00906432">
        <w:t>требований охраны объектов культурного наследия, а также особо охраняемых природных территорий, иных природных объектов.</w:t>
      </w:r>
    </w:p>
    <w:p w14:paraId="61BF7A36" w14:textId="77777777" w:rsidR="005D7EE7" w:rsidRPr="00906432" w:rsidRDefault="005D7EE7" w:rsidP="005D7EE7">
      <w:pPr>
        <w:pStyle w:val="af4"/>
        <w:tabs>
          <w:tab w:val="left" w:pos="1276"/>
        </w:tabs>
        <w:spacing w:before="120" w:after="120" w:line="276" w:lineRule="auto"/>
        <w:ind w:left="0"/>
        <w:jc w:val="both"/>
      </w:pPr>
      <w:r w:rsidRPr="00906432">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09C056A4" w14:textId="77777777" w:rsidR="005D7EE7" w:rsidRPr="00906432" w:rsidRDefault="005D7EE7" w:rsidP="005D7EE7">
      <w:pPr>
        <w:pStyle w:val="af4"/>
        <w:tabs>
          <w:tab w:val="left" w:pos="1276"/>
        </w:tabs>
        <w:spacing w:before="120" w:after="120" w:line="276" w:lineRule="auto"/>
        <w:ind w:left="0"/>
        <w:jc w:val="both"/>
      </w:pPr>
      <w:r w:rsidRPr="00906432">
        <w:t>В градостроительных регламентах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32C89012" w14:textId="77777777" w:rsidR="005D7EE7" w:rsidRPr="00906432" w:rsidRDefault="005D7EE7" w:rsidP="005D7EE7">
      <w:pPr>
        <w:pStyle w:val="af4"/>
        <w:shd w:val="clear" w:color="auto" w:fill="FFFFFF"/>
        <w:suppressAutoHyphens/>
        <w:autoSpaceDE w:val="0"/>
        <w:spacing w:before="120" w:after="120" w:line="276" w:lineRule="auto"/>
        <w:ind w:left="0"/>
        <w:jc w:val="both"/>
        <w:rPr>
          <w:lang w:eastAsia="zh-CN"/>
        </w:rPr>
      </w:pPr>
      <w:r w:rsidRPr="00906432">
        <w:rPr>
          <w:lang w:eastAsia="zh-CN"/>
        </w:rPr>
        <w:t>виды разрешенного использования земельных участков и объектов капитального строительства, которые включают:</w:t>
      </w:r>
    </w:p>
    <w:p w14:paraId="534BC8BF" w14:textId="77777777" w:rsidR="005D7EE7" w:rsidRPr="00906432" w:rsidRDefault="005D7EE7" w:rsidP="005D7EE7">
      <w:pPr>
        <w:pStyle w:val="af4"/>
        <w:shd w:val="clear" w:color="auto" w:fill="FFFFFF"/>
        <w:suppressAutoHyphens/>
        <w:autoSpaceDE w:val="0"/>
        <w:spacing w:before="120" w:after="120" w:line="276" w:lineRule="auto"/>
        <w:ind w:left="0"/>
        <w:jc w:val="both"/>
        <w:rPr>
          <w:lang w:eastAsia="zh-CN"/>
        </w:rPr>
      </w:pPr>
      <w:r w:rsidRPr="00906432">
        <w:rPr>
          <w:lang w:eastAsia="zh-CN"/>
        </w:rPr>
        <w:t>основные виды разрешенного использования – виды разрешенного использования, которые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w:t>
      </w:r>
    </w:p>
    <w:p w14:paraId="1D6128CC" w14:textId="77777777" w:rsidR="005D7EE7" w:rsidRPr="00906432" w:rsidRDefault="005D7EE7" w:rsidP="005D7EE7">
      <w:pPr>
        <w:pStyle w:val="af4"/>
        <w:shd w:val="clear" w:color="auto" w:fill="FFFFFF"/>
        <w:suppressAutoHyphens/>
        <w:autoSpaceDE w:val="0"/>
        <w:spacing w:before="120" w:after="120" w:line="276" w:lineRule="auto"/>
        <w:ind w:left="0"/>
        <w:jc w:val="both"/>
        <w:rPr>
          <w:lang w:eastAsia="zh-CN"/>
        </w:rPr>
      </w:pPr>
      <w:r w:rsidRPr="00906432">
        <w:rPr>
          <w:lang w:eastAsia="zh-CN"/>
        </w:rPr>
        <w:t xml:space="preserve">условно разрешенные виды использования – виды разрешенного использования, разрешение о применении которых предоставляется в порядке, предусмотренном законодательством и статьей 3.2 главы 3 раздела </w:t>
      </w:r>
      <w:r w:rsidRPr="00906432">
        <w:rPr>
          <w:lang w:val="en-US" w:eastAsia="zh-CN"/>
        </w:rPr>
        <w:t>I</w:t>
      </w:r>
      <w:r w:rsidRPr="00906432">
        <w:rPr>
          <w:lang w:eastAsia="zh-CN"/>
        </w:rPr>
        <w:t xml:space="preserve"> настоящих правил;</w:t>
      </w:r>
    </w:p>
    <w:p w14:paraId="3366D2AE" w14:textId="77777777" w:rsidR="005D7EE7" w:rsidRPr="00906432" w:rsidRDefault="005D7EE7" w:rsidP="005D7EE7">
      <w:pPr>
        <w:pStyle w:val="af4"/>
        <w:shd w:val="clear" w:color="auto" w:fill="FFFFFF"/>
        <w:suppressAutoHyphens/>
        <w:autoSpaceDE w:val="0"/>
        <w:spacing w:before="120" w:after="120" w:line="276" w:lineRule="auto"/>
        <w:ind w:left="0"/>
        <w:jc w:val="both"/>
        <w:rPr>
          <w:lang w:eastAsia="zh-CN"/>
        </w:rPr>
      </w:pPr>
      <w:r w:rsidRPr="00906432">
        <w:rPr>
          <w:lang w:eastAsia="zh-CN"/>
        </w:rPr>
        <w:t>вспомогательные виды разрешенного использования – виды, которые могут применяться только в качестве дополнительных по отношению к основным видам разрешенного использования или условно разрешенным видам использования на территории одного земельного участка и осуществляемые совместно с ними, если иное не предусмотрено настоящими правилами.</w:t>
      </w:r>
    </w:p>
    <w:p w14:paraId="0AAD3C60" w14:textId="77777777" w:rsidR="005D7EE7" w:rsidRPr="00906432" w:rsidRDefault="005D7EE7" w:rsidP="005D7EE7">
      <w:pPr>
        <w:pStyle w:val="af4"/>
        <w:shd w:val="clear" w:color="auto" w:fill="FFFFFF"/>
        <w:suppressAutoHyphens/>
        <w:autoSpaceDE w:val="0"/>
        <w:spacing w:before="120" w:after="120" w:line="276" w:lineRule="auto"/>
        <w:ind w:left="0"/>
        <w:jc w:val="both"/>
        <w:rPr>
          <w:lang w:eastAsia="zh-CN"/>
        </w:rPr>
      </w:pPr>
      <w:r w:rsidRPr="00906432">
        <w:rPr>
          <w:lang w:eastAsia="zh-C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которые включают:</w:t>
      </w:r>
    </w:p>
    <w:p w14:paraId="32F1D637" w14:textId="77777777" w:rsidR="005D7EE7" w:rsidRPr="00906432" w:rsidRDefault="005D7EE7" w:rsidP="005D7EE7">
      <w:pPr>
        <w:pStyle w:val="af4"/>
        <w:shd w:val="clear" w:color="auto" w:fill="FFFFFF"/>
        <w:suppressAutoHyphens/>
        <w:autoSpaceDE w:val="0"/>
        <w:spacing w:before="120" w:after="120" w:line="276" w:lineRule="auto"/>
        <w:ind w:left="0"/>
        <w:jc w:val="both"/>
        <w:rPr>
          <w:lang w:eastAsia="zh-CN"/>
        </w:rPr>
      </w:pPr>
      <w:r w:rsidRPr="00906432">
        <w:rPr>
          <w:lang w:eastAsia="zh-CN"/>
        </w:rPr>
        <w:t>предельные (минимальные и (или) максимальные) размеры земельных участков, в том числе их площадь;</w:t>
      </w:r>
    </w:p>
    <w:p w14:paraId="02B3BD52" w14:textId="77777777" w:rsidR="005D7EE7" w:rsidRPr="00906432" w:rsidRDefault="005D7EE7" w:rsidP="005D7EE7">
      <w:pPr>
        <w:pStyle w:val="af4"/>
        <w:shd w:val="clear" w:color="auto" w:fill="FFFFFF"/>
        <w:suppressAutoHyphens/>
        <w:autoSpaceDE w:val="0"/>
        <w:spacing w:before="120" w:after="120" w:line="276" w:lineRule="auto"/>
        <w:ind w:left="0"/>
        <w:jc w:val="both"/>
        <w:rPr>
          <w:lang w:eastAsia="zh-CN"/>
        </w:rPr>
      </w:pPr>
      <w:r w:rsidRPr="00906432">
        <w:rPr>
          <w:lang w:eastAsia="zh-CN"/>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472B540" w14:textId="77777777" w:rsidR="005D7EE7" w:rsidRPr="00906432" w:rsidRDefault="005D7EE7" w:rsidP="005D7EE7">
      <w:pPr>
        <w:pStyle w:val="af4"/>
        <w:shd w:val="clear" w:color="auto" w:fill="FFFFFF"/>
        <w:suppressAutoHyphens/>
        <w:autoSpaceDE w:val="0"/>
        <w:spacing w:before="120" w:after="120" w:line="276" w:lineRule="auto"/>
        <w:ind w:left="0"/>
        <w:jc w:val="both"/>
        <w:rPr>
          <w:lang w:eastAsia="zh-CN"/>
        </w:rPr>
      </w:pPr>
      <w:r w:rsidRPr="00906432">
        <w:rPr>
          <w:lang w:eastAsia="zh-CN"/>
        </w:rPr>
        <w:t>предельное количество этажей или предельную высоту зданий, строений, сооружений;</w:t>
      </w:r>
    </w:p>
    <w:p w14:paraId="7FA03682" w14:textId="77777777" w:rsidR="005D7EE7" w:rsidRPr="00906432" w:rsidRDefault="005D7EE7" w:rsidP="005D7EE7">
      <w:pPr>
        <w:pStyle w:val="af4"/>
        <w:shd w:val="clear" w:color="auto" w:fill="FFFFFF"/>
        <w:suppressAutoHyphens/>
        <w:autoSpaceDE w:val="0"/>
        <w:spacing w:before="120" w:after="120" w:line="276" w:lineRule="auto"/>
        <w:ind w:left="0"/>
        <w:jc w:val="both"/>
        <w:rPr>
          <w:lang w:eastAsia="zh-CN"/>
        </w:rPr>
      </w:pPr>
      <w:r w:rsidRPr="00906432">
        <w:rPr>
          <w:lang w:eastAsia="zh-CN"/>
        </w:rPr>
        <w:t>максимальный процент застройки в границах земельного участка – отношение суммарной площади земельного участка, которая может быть застроена, ко всей площади земельного участка;</w:t>
      </w:r>
    </w:p>
    <w:p w14:paraId="40581D66" w14:textId="77777777" w:rsidR="005D7EE7" w:rsidRPr="00906432" w:rsidRDefault="005D7EE7" w:rsidP="005D7EE7">
      <w:pPr>
        <w:pStyle w:val="af4"/>
        <w:shd w:val="clear" w:color="auto" w:fill="FFFFFF"/>
        <w:suppressAutoHyphens/>
        <w:autoSpaceDE w:val="0"/>
        <w:spacing w:before="120" w:after="120" w:line="276" w:lineRule="auto"/>
        <w:ind w:left="0"/>
        <w:jc w:val="both"/>
        <w:rPr>
          <w:lang w:eastAsia="zh-CN"/>
        </w:rPr>
      </w:pPr>
      <w:r w:rsidRPr="00906432">
        <w:rPr>
          <w:lang w:eastAsia="zh-CN"/>
        </w:rPr>
        <w:t>ограничения использования земельных участков и объектов капитального строительства, установленные в соответствии с законодательством Российской Федерации;</w:t>
      </w:r>
    </w:p>
    <w:p w14:paraId="0F6CBBC8" w14:textId="77777777" w:rsidR="005D7EE7" w:rsidRDefault="005D7EE7" w:rsidP="005D7EE7">
      <w:pPr>
        <w:pStyle w:val="af4"/>
        <w:shd w:val="clear" w:color="auto" w:fill="FFFFFF"/>
        <w:suppressAutoHyphens/>
        <w:autoSpaceDE w:val="0"/>
        <w:spacing w:before="120" w:after="120" w:line="276" w:lineRule="auto"/>
        <w:ind w:left="0"/>
        <w:jc w:val="both"/>
        <w:rPr>
          <w:lang w:eastAsia="zh-CN"/>
        </w:rPr>
      </w:pPr>
      <w:r w:rsidRPr="00906432">
        <w:rPr>
          <w:lang w:eastAsia="zh-CN"/>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w:t>
      </w:r>
      <w:r>
        <w:rPr>
          <w:lang w:eastAsia="zh-CN"/>
        </w:rPr>
        <w:t>омплексному развитию территории;</w:t>
      </w:r>
    </w:p>
    <w:p w14:paraId="596CA672" w14:textId="77777777" w:rsidR="005D7EE7" w:rsidRPr="00294D6B" w:rsidRDefault="005D7EE7" w:rsidP="005D7EE7">
      <w:pPr>
        <w:pStyle w:val="af4"/>
        <w:shd w:val="clear" w:color="auto" w:fill="FFFFFF"/>
        <w:suppressAutoHyphens/>
        <w:autoSpaceDE w:val="0"/>
        <w:spacing w:before="120" w:after="120" w:line="276" w:lineRule="auto"/>
        <w:ind w:left="0"/>
        <w:jc w:val="both"/>
        <w:rPr>
          <w:lang w:eastAsia="zh-CN"/>
        </w:rPr>
      </w:pPr>
      <w:r w:rsidRPr="00294D6B">
        <w:rPr>
          <w:lang w:eastAsia="zh-CN"/>
        </w:rPr>
        <w:t>требования к архитектурно-градостроительному облику объектов капитального строительства, которые включают в себя требования к объемно-пространственным, архитектурно-стилистическим и иным характеристикам объекта капитального строительства, которые устанавливаются Правительством Российской Федерации, если иное не предусмотрено Градостроительным кодексом Российской Федерации.</w:t>
      </w:r>
    </w:p>
    <w:p w14:paraId="383A457F" w14:textId="77777777" w:rsidR="005D7EE7" w:rsidRPr="00906432" w:rsidRDefault="005D7EE7" w:rsidP="005D7EE7">
      <w:pPr>
        <w:pStyle w:val="af4"/>
        <w:tabs>
          <w:tab w:val="left" w:pos="1276"/>
        </w:tabs>
        <w:spacing w:before="120" w:after="120" w:line="276" w:lineRule="auto"/>
        <w:ind w:left="0"/>
        <w:jc w:val="both"/>
        <w:rPr>
          <w:lang w:eastAsia="zh-CN"/>
        </w:rPr>
      </w:pPr>
      <w:r w:rsidRPr="00906432">
        <w:rPr>
          <w:bCs/>
          <w:lang w:eastAsia="en-US"/>
        </w:rPr>
        <w:t>В соответствии с приказом Федеральной службы государственной регистрации, кадастра и картографии от 10 ноября 2020 года № П/0412 «Об утверждении классификатора видов разрешенного использования земельных участков» содержание видов разрешенного использования, перечисленных в составе регламентов, допускает без отдельного указания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элементов благоустройства, если федеральным законом не установлено иное.</w:t>
      </w:r>
    </w:p>
    <w:p w14:paraId="2E88EA10" w14:textId="77777777" w:rsidR="005D7EE7" w:rsidRPr="00906432" w:rsidRDefault="005D7EE7" w:rsidP="005D7EE7">
      <w:pPr>
        <w:pStyle w:val="af4"/>
        <w:tabs>
          <w:tab w:val="left" w:pos="1276"/>
        </w:tabs>
        <w:spacing w:before="120" w:after="120" w:line="276" w:lineRule="auto"/>
        <w:ind w:left="0"/>
        <w:jc w:val="both"/>
        <w:rPr>
          <w:lang w:eastAsia="zh-CN"/>
        </w:rPr>
      </w:pPr>
      <w:r w:rsidRPr="00906432">
        <w:rPr>
          <w:lang w:eastAsia="zh-CN"/>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14:paraId="558821E2" w14:textId="77777777" w:rsidR="005D7EE7" w:rsidRPr="00906432" w:rsidRDefault="005D7EE7" w:rsidP="005D7EE7">
      <w:pPr>
        <w:pStyle w:val="af4"/>
        <w:tabs>
          <w:tab w:val="left" w:pos="1276"/>
        </w:tabs>
        <w:spacing w:before="120" w:after="120" w:line="276" w:lineRule="auto"/>
        <w:ind w:left="0"/>
        <w:jc w:val="both"/>
        <w:rPr>
          <w:lang w:eastAsia="zh-CN"/>
        </w:rPr>
      </w:pPr>
      <w:r w:rsidRPr="00906432">
        <w:rPr>
          <w:lang w:eastAsia="zh-CN"/>
        </w:rPr>
        <w:t>Применение вспомогательных видов разрешенного использования допускается при соблюдении следующих условий:</w:t>
      </w:r>
    </w:p>
    <w:p w14:paraId="6288AC2C" w14:textId="77777777" w:rsidR="005D7EE7" w:rsidRPr="00906432" w:rsidRDefault="005D7EE7" w:rsidP="005D7EE7">
      <w:pPr>
        <w:pStyle w:val="af4"/>
        <w:shd w:val="clear" w:color="auto" w:fill="FFFFFF"/>
        <w:suppressAutoHyphens/>
        <w:autoSpaceDE w:val="0"/>
        <w:spacing w:before="120" w:after="120" w:line="276" w:lineRule="auto"/>
        <w:ind w:left="0"/>
        <w:jc w:val="both"/>
        <w:rPr>
          <w:lang w:eastAsia="zh-CN"/>
        </w:rPr>
      </w:pPr>
      <w:r w:rsidRPr="00906432">
        <w:rPr>
          <w:lang w:eastAsia="zh-CN"/>
        </w:rPr>
        <w:t>вспомогательные виды разрешенного использования должны быть выбраны из числа видов, установленных в качестве вспомогательных видов разрешенного использования для территориальной зоны, в границах которой находится земельный участок;</w:t>
      </w:r>
    </w:p>
    <w:p w14:paraId="3042025B" w14:textId="77777777" w:rsidR="005D7EE7" w:rsidRPr="00906432" w:rsidRDefault="005D7EE7" w:rsidP="005D7EE7">
      <w:pPr>
        <w:pStyle w:val="af4"/>
        <w:shd w:val="clear" w:color="auto" w:fill="FFFFFF"/>
        <w:suppressAutoHyphens/>
        <w:autoSpaceDE w:val="0"/>
        <w:spacing w:before="120" w:after="120" w:line="276" w:lineRule="auto"/>
        <w:ind w:left="0"/>
        <w:jc w:val="both"/>
        <w:rPr>
          <w:lang w:eastAsia="zh-CN"/>
        </w:rPr>
      </w:pPr>
      <w:r w:rsidRPr="00906432">
        <w:rPr>
          <w:lang w:eastAsia="zh-CN"/>
        </w:rPr>
        <w:t>вспомогательный вид разрешенного использования не может применяться без реализации основного вида разрешенного использования и должен осуществляться только совместно с основными и условно разрешенными видами использования земельных участков;</w:t>
      </w:r>
    </w:p>
    <w:p w14:paraId="6F6125E3" w14:textId="77777777" w:rsidR="005D7EE7" w:rsidRPr="00906432" w:rsidRDefault="005D7EE7" w:rsidP="005D7EE7">
      <w:pPr>
        <w:pStyle w:val="af4"/>
        <w:shd w:val="clear" w:color="auto" w:fill="FFFFFF"/>
        <w:suppressAutoHyphens/>
        <w:autoSpaceDE w:val="0"/>
        <w:spacing w:before="120" w:after="120" w:line="276" w:lineRule="auto"/>
        <w:ind w:left="0"/>
        <w:jc w:val="both"/>
        <w:rPr>
          <w:lang w:eastAsia="zh-CN"/>
        </w:rPr>
      </w:pPr>
      <w:r w:rsidRPr="00906432">
        <w:rPr>
          <w:lang w:eastAsia="zh-CN"/>
        </w:rPr>
        <w:t>в случае если вспомогательный вид разрешенного использования предусматривает размещение объектов капитального строительства, то их строительство может опережать во времени реализацию основных, условно разрешенных видов разрешенного использования (но не может быть единственным фактическим использованием земельного участка).</w:t>
      </w:r>
    </w:p>
    <w:p w14:paraId="7CF76495" w14:textId="77777777" w:rsidR="005D7EE7" w:rsidRPr="00906432" w:rsidRDefault="005D7EE7" w:rsidP="005D7EE7">
      <w:pPr>
        <w:pStyle w:val="af4"/>
        <w:tabs>
          <w:tab w:val="left" w:pos="1276"/>
        </w:tabs>
        <w:spacing w:before="120" w:after="120" w:line="276" w:lineRule="auto"/>
        <w:ind w:left="0"/>
        <w:jc w:val="both"/>
      </w:pPr>
      <w:r w:rsidRPr="00906432">
        <w:t xml:space="preserve">При подготовке настоящих правил в части установления границ территориальных зон и градостроительных регламентов должна быть обеспечена возможность размещения на </w:t>
      </w:r>
      <w:r w:rsidRPr="00906432">
        <w:lastRenderedPageBreak/>
        <w:t>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p>
    <w:p w14:paraId="39DA905B" w14:textId="77777777" w:rsidR="005D7EE7" w:rsidRPr="00906432" w:rsidRDefault="005D7EE7" w:rsidP="005D7EE7">
      <w:pPr>
        <w:pStyle w:val="af4"/>
        <w:tabs>
          <w:tab w:val="left" w:pos="1276"/>
        </w:tabs>
        <w:spacing w:before="120" w:after="120" w:line="276" w:lineRule="auto"/>
        <w:ind w:left="0"/>
        <w:jc w:val="both"/>
      </w:pPr>
      <w:r w:rsidRPr="00906432">
        <w:t>В случае, если земельный участок и объект капитального строительства расположены в границах зон с особыми условиями использования территорий, правовой режим использования и застройки земельного участка определяется градостроительным регламентом и совокупностью ограничений, установленных в соответствии с законодательством Российской Федерации.</w:t>
      </w:r>
    </w:p>
    <w:p w14:paraId="10E0C003" w14:textId="77777777" w:rsidR="005D7EE7" w:rsidRPr="00906432" w:rsidRDefault="005D7EE7" w:rsidP="005D7EE7">
      <w:pPr>
        <w:pStyle w:val="af4"/>
        <w:tabs>
          <w:tab w:val="left" w:pos="1276"/>
        </w:tabs>
        <w:spacing w:before="120" w:after="120" w:line="276" w:lineRule="auto"/>
        <w:ind w:left="0"/>
        <w:jc w:val="both"/>
      </w:pPr>
      <w:r w:rsidRPr="00906432">
        <w:t>Градостроительные регламенты обязательны для исполнения правообладателями земельных участков и объектов капитального строительства, иными физическими и юридическими лицами в случаях, установленных настоящими правилами, при осуществлении планировки территории, архитектурно-строительного проектирования, строительства, реконструкции, эксплуатации объектов капитального строительства и иных действий, связанных с градостроительной деятельностью и земельными отношениями, осуществляемыми на территории Поселения.</w:t>
      </w:r>
    </w:p>
    <w:p w14:paraId="1932FB79" w14:textId="77777777" w:rsidR="005D7EE7" w:rsidRPr="00906432" w:rsidRDefault="005D7EE7" w:rsidP="005D7EE7">
      <w:pPr>
        <w:pStyle w:val="af4"/>
        <w:tabs>
          <w:tab w:val="left" w:pos="1276"/>
        </w:tabs>
        <w:spacing w:before="120" w:after="120" w:line="276" w:lineRule="auto"/>
        <w:ind w:left="0"/>
        <w:jc w:val="both"/>
      </w:pPr>
      <w:r w:rsidRPr="00906432">
        <w:t>К земельным участкам, иным объектам недвижимости, расположенным в пределах зон с особыми условиями использования территорий, указанных в части 1</w:t>
      </w:r>
      <w:r>
        <w:t>72</w:t>
      </w:r>
      <w:r w:rsidRPr="00906432">
        <w:t xml:space="preserve"> настоящих правил, градостроительные регламенты, определенные применительно к соответствующим территориальным зонам, указанным в части 1</w:t>
      </w:r>
      <w:r>
        <w:t>71</w:t>
      </w:r>
      <w:r w:rsidRPr="00906432">
        <w:t xml:space="preserve"> настоящих правил, применяются с учетом ограничений, предусмотренных действующим законодательством Российской Федерации.</w:t>
      </w:r>
    </w:p>
    <w:p w14:paraId="53E61644" w14:textId="77777777" w:rsidR="005D7EE7" w:rsidRPr="00906432" w:rsidRDefault="005D7EE7" w:rsidP="005D7EE7">
      <w:pPr>
        <w:pStyle w:val="af4"/>
        <w:tabs>
          <w:tab w:val="left" w:pos="1276"/>
        </w:tabs>
        <w:autoSpaceDE w:val="0"/>
        <w:autoSpaceDN w:val="0"/>
        <w:adjustRightInd w:val="0"/>
        <w:spacing w:before="120" w:after="120" w:line="276" w:lineRule="auto"/>
        <w:ind w:left="0"/>
        <w:jc w:val="both"/>
      </w:pPr>
      <w:r w:rsidRPr="00906432">
        <w:t>Для каждого земельного участка, объекта капитального строительства, расположенного в границах Поселения, разрешенным считается такое использование, которое соответствует:</w:t>
      </w:r>
    </w:p>
    <w:p w14:paraId="3CF10938" w14:textId="77777777" w:rsidR="005D7EE7" w:rsidRPr="00906432" w:rsidRDefault="005D7EE7" w:rsidP="005D7EE7">
      <w:pPr>
        <w:pStyle w:val="af4"/>
        <w:tabs>
          <w:tab w:val="left" w:pos="1134"/>
        </w:tabs>
        <w:spacing w:before="120" w:after="120" w:line="276" w:lineRule="auto"/>
        <w:ind w:left="0"/>
        <w:jc w:val="both"/>
      </w:pPr>
      <w:r w:rsidRPr="00906432">
        <w:t xml:space="preserve">градостроительным регламентам, установленным в главе 1 раздела </w:t>
      </w:r>
      <w:r w:rsidRPr="00906432">
        <w:rPr>
          <w:lang w:val="en-US"/>
        </w:rPr>
        <w:t>III</w:t>
      </w:r>
      <w:r w:rsidRPr="00906432">
        <w:t xml:space="preserve"> настоящих правил;</w:t>
      </w:r>
    </w:p>
    <w:p w14:paraId="05FB6D02" w14:textId="77777777" w:rsidR="005D7EE7" w:rsidRPr="00906432" w:rsidRDefault="005D7EE7" w:rsidP="005D7EE7">
      <w:pPr>
        <w:pStyle w:val="af4"/>
        <w:tabs>
          <w:tab w:val="left" w:pos="1134"/>
        </w:tabs>
        <w:spacing w:before="120" w:after="120" w:line="276" w:lineRule="auto"/>
        <w:ind w:left="0"/>
        <w:jc w:val="both"/>
      </w:pPr>
      <w:r w:rsidRPr="00906432">
        <w:t>техническим регламентам, региональным и местным нормативам градостроительного проектирования;</w:t>
      </w:r>
    </w:p>
    <w:p w14:paraId="19919A07" w14:textId="77777777" w:rsidR="005D7EE7" w:rsidRPr="00906432" w:rsidRDefault="005D7EE7" w:rsidP="005D7EE7">
      <w:pPr>
        <w:pStyle w:val="af4"/>
        <w:tabs>
          <w:tab w:val="left" w:pos="1134"/>
        </w:tabs>
        <w:spacing w:before="120" w:after="120" w:line="276" w:lineRule="auto"/>
        <w:ind w:left="0"/>
        <w:jc w:val="both"/>
      </w:pPr>
      <w:r w:rsidRPr="00906432">
        <w:t>ограничениям по условиям охраны объекта культурного наследия, экологическим и санитарно-эпидемиологическим условиям, если земельный участок или иной объект недвижимости расположен в соответствующей зоне с особыми условиями использования территории;</w:t>
      </w:r>
    </w:p>
    <w:p w14:paraId="01CED025" w14:textId="77777777" w:rsidR="005D7EE7" w:rsidRPr="00906432" w:rsidRDefault="005D7EE7" w:rsidP="005D7EE7">
      <w:pPr>
        <w:pStyle w:val="af4"/>
        <w:tabs>
          <w:tab w:val="left" w:pos="1134"/>
        </w:tabs>
        <w:spacing w:before="120" w:after="120" w:line="276" w:lineRule="auto"/>
        <w:ind w:left="0"/>
        <w:jc w:val="both"/>
      </w:pPr>
      <w:r w:rsidRPr="00906432">
        <w:t>иным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сервитутов, иные предусмотренные законодательством документы).</w:t>
      </w:r>
    </w:p>
    <w:p w14:paraId="7613C77F" w14:textId="77777777" w:rsidR="005D7EE7" w:rsidRPr="00906432" w:rsidRDefault="005D7EE7" w:rsidP="005D7EE7">
      <w:pPr>
        <w:pStyle w:val="af4"/>
        <w:tabs>
          <w:tab w:val="left" w:pos="1276"/>
        </w:tabs>
        <w:autoSpaceDE w:val="0"/>
        <w:autoSpaceDN w:val="0"/>
        <w:adjustRightInd w:val="0"/>
        <w:spacing w:before="120" w:after="120" w:line="276" w:lineRule="auto"/>
        <w:ind w:left="0"/>
        <w:jc w:val="both"/>
      </w:pPr>
      <w:r w:rsidRPr="00906432">
        <w:t>Изменение одного вида на другой вид разрешенного использования земельных участков и объектов капитального строительства осуществляется в соответствии с подразделом 3.1 главы 3 раздела I настоящих правил.</w:t>
      </w:r>
    </w:p>
    <w:p w14:paraId="6FD94BD9" w14:textId="77777777" w:rsidR="005D7EE7" w:rsidRPr="00906432" w:rsidRDefault="005D7EE7" w:rsidP="005D7EE7">
      <w:pPr>
        <w:pStyle w:val="af4"/>
        <w:tabs>
          <w:tab w:val="left" w:pos="1276"/>
        </w:tabs>
        <w:autoSpaceDE w:val="0"/>
        <w:autoSpaceDN w:val="0"/>
        <w:adjustRightInd w:val="0"/>
        <w:spacing w:before="120" w:after="120" w:line="276" w:lineRule="auto"/>
        <w:ind w:left="0"/>
        <w:jc w:val="both"/>
      </w:pPr>
      <w:r w:rsidRPr="00906432">
        <w:t>Для любого объекта капитального строительства разрешенным является то использование, которое указано в градостроительном регламенте, как соответствующее виду использования земельного участка, на котором располагается данный объект капитального строительства.</w:t>
      </w:r>
    </w:p>
    <w:p w14:paraId="7E3FA636" w14:textId="77777777" w:rsidR="005D7EE7" w:rsidRPr="00906432" w:rsidRDefault="005D7EE7" w:rsidP="005D7EE7">
      <w:pPr>
        <w:pStyle w:val="3"/>
        <w:spacing w:before="240" w:after="240" w:line="276" w:lineRule="auto"/>
        <w:jc w:val="both"/>
        <w:rPr>
          <w:szCs w:val="28"/>
        </w:rPr>
      </w:pPr>
      <w:bookmarkStart w:id="44" w:name="_Toc1636584"/>
      <w:bookmarkStart w:id="45" w:name="_Toc40445545"/>
      <w:bookmarkStart w:id="46" w:name="_Toc150441425"/>
      <w:r w:rsidRPr="00906432">
        <w:rPr>
          <w:szCs w:val="28"/>
        </w:rPr>
        <w:t>2.2 Использование земельных участков, на которые действие градостроительных регламентов не распространяется или для</w:t>
      </w:r>
      <w:bookmarkStart w:id="47" w:name="_Toc1552790"/>
      <w:r w:rsidRPr="00906432">
        <w:rPr>
          <w:szCs w:val="28"/>
        </w:rPr>
        <w:t xml:space="preserve"> которых градостроительные регламенты не устанавливаются</w:t>
      </w:r>
      <w:bookmarkEnd w:id="44"/>
      <w:bookmarkEnd w:id="45"/>
      <w:bookmarkEnd w:id="46"/>
      <w:bookmarkEnd w:id="47"/>
    </w:p>
    <w:p w14:paraId="6AD8527C" w14:textId="77777777" w:rsidR="005D7EE7" w:rsidRPr="00906432" w:rsidRDefault="005D7EE7" w:rsidP="005D7EE7">
      <w:pPr>
        <w:pStyle w:val="af4"/>
        <w:tabs>
          <w:tab w:val="left" w:pos="1276"/>
        </w:tabs>
        <w:spacing w:before="120" w:after="120" w:line="276" w:lineRule="auto"/>
        <w:ind w:left="0"/>
        <w:jc w:val="both"/>
      </w:pPr>
      <w:r w:rsidRPr="00906432">
        <w:t>Действие градостроительного регламента не распространяется на земельные участки:</w:t>
      </w:r>
    </w:p>
    <w:p w14:paraId="07E15C68" w14:textId="77777777" w:rsidR="005D7EE7" w:rsidRPr="00906432" w:rsidRDefault="005D7EE7" w:rsidP="005D7EE7">
      <w:pPr>
        <w:autoSpaceDE w:val="0"/>
        <w:autoSpaceDN w:val="0"/>
        <w:adjustRightInd w:val="0"/>
        <w:spacing w:before="120" w:after="120" w:line="276" w:lineRule="auto"/>
        <w:jc w:val="both"/>
      </w:pPr>
      <w:r w:rsidRPr="00906432">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(далее – реестр объектов культурного наследия),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w:t>
      </w:r>
      <w:r w:rsidRPr="00906432">
        <w:lastRenderedPageBreak/>
        <w:t>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6BA2B0E9" w14:textId="77777777" w:rsidR="005D7EE7" w:rsidRPr="00906432" w:rsidRDefault="005D7EE7" w:rsidP="005D7EE7">
      <w:pPr>
        <w:tabs>
          <w:tab w:val="left" w:pos="1134"/>
        </w:tabs>
        <w:autoSpaceDE w:val="0"/>
        <w:autoSpaceDN w:val="0"/>
        <w:adjustRightInd w:val="0"/>
        <w:spacing w:before="120" w:after="120" w:line="276" w:lineRule="auto"/>
        <w:jc w:val="both"/>
      </w:pPr>
      <w:r w:rsidRPr="00906432">
        <w:t>2) в границах территорий общего пользования;</w:t>
      </w:r>
    </w:p>
    <w:p w14:paraId="5B69BE26" w14:textId="77777777" w:rsidR="005D7EE7" w:rsidRPr="00906432" w:rsidRDefault="005D7EE7" w:rsidP="005D7EE7">
      <w:pPr>
        <w:tabs>
          <w:tab w:val="left" w:pos="1134"/>
        </w:tabs>
        <w:autoSpaceDE w:val="0"/>
        <w:autoSpaceDN w:val="0"/>
        <w:adjustRightInd w:val="0"/>
        <w:spacing w:before="120" w:after="120" w:line="276" w:lineRule="auto"/>
        <w:jc w:val="both"/>
      </w:pPr>
      <w:r w:rsidRPr="00906432">
        <w:t>3) предназначенные для размещения линейных объектов и (или) занятые линейными объектами;</w:t>
      </w:r>
    </w:p>
    <w:p w14:paraId="02B09A0A" w14:textId="77777777" w:rsidR="005D7EE7" w:rsidRPr="00906432" w:rsidRDefault="005D7EE7" w:rsidP="005D7EE7">
      <w:pPr>
        <w:tabs>
          <w:tab w:val="left" w:pos="1134"/>
        </w:tabs>
        <w:autoSpaceDE w:val="0"/>
        <w:autoSpaceDN w:val="0"/>
        <w:adjustRightInd w:val="0"/>
        <w:spacing w:before="120" w:after="120" w:line="276" w:lineRule="auto"/>
        <w:jc w:val="both"/>
      </w:pPr>
      <w:r w:rsidRPr="00906432">
        <w:t xml:space="preserve">4) предоставленные для добычи полезных ископаемых. </w:t>
      </w:r>
    </w:p>
    <w:p w14:paraId="4C122A21" w14:textId="77777777" w:rsidR="005D7EE7" w:rsidRPr="00906432" w:rsidRDefault="005D7EE7" w:rsidP="005D7EE7">
      <w:pPr>
        <w:pStyle w:val="af4"/>
        <w:tabs>
          <w:tab w:val="left" w:pos="1276"/>
        </w:tabs>
        <w:spacing w:before="120" w:after="120" w:line="276" w:lineRule="auto"/>
        <w:ind w:left="0"/>
        <w:jc w:val="both"/>
      </w:pPr>
      <w:r w:rsidRPr="00906432">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w:t>
      </w:r>
      <w:r w:rsidRPr="00906432">
        <w:noBreakHyphen/>
        <w:t>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6FE70C2E" w14:textId="77777777" w:rsidR="005D7EE7" w:rsidRPr="00906432" w:rsidRDefault="005D7EE7" w:rsidP="005D7EE7">
      <w:pPr>
        <w:pStyle w:val="af4"/>
        <w:tabs>
          <w:tab w:val="left" w:pos="1276"/>
        </w:tabs>
        <w:spacing w:before="120" w:after="120" w:line="276" w:lineRule="auto"/>
        <w:ind w:left="0"/>
        <w:jc w:val="both"/>
      </w:pPr>
      <w:r w:rsidRPr="00906432">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p>
    <w:p w14:paraId="0DCB298A" w14:textId="77777777" w:rsidR="005D7EE7" w:rsidRPr="00906432" w:rsidRDefault="005D7EE7" w:rsidP="005D7EE7">
      <w:pPr>
        <w:pStyle w:val="af4"/>
        <w:tabs>
          <w:tab w:val="left" w:pos="1276"/>
        </w:tabs>
        <w:spacing w:before="120" w:after="120" w:line="276" w:lineRule="auto"/>
        <w:ind w:left="0"/>
        <w:jc w:val="both"/>
      </w:pPr>
      <w:r w:rsidRPr="00906432">
        <w:t>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14:paraId="46054B1B" w14:textId="77777777" w:rsidR="005D7EE7" w:rsidRPr="00906432" w:rsidRDefault="005D7EE7" w:rsidP="005D7EE7">
      <w:pPr>
        <w:pStyle w:val="af4"/>
        <w:tabs>
          <w:tab w:val="left" w:pos="1276"/>
        </w:tabs>
        <w:spacing w:before="120" w:after="120" w:line="276" w:lineRule="auto"/>
        <w:ind w:left="0"/>
        <w:jc w:val="both"/>
      </w:pPr>
      <w:r w:rsidRPr="00906432">
        <w:t>Применительно к территориям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14:paraId="541F1895" w14:textId="77777777" w:rsidR="005D7EE7" w:rsidRPr="00906432" w:rsidRDefault="005D7EE7" w:rsidP="005D7EE7">
      <w:pPr>
        <w:pStyle w:val="af4"/>
        <w:tabs>
          <w:tab w:val="left" w:pos="1276"/>
        </w:tabs>
        <w:spacing w:before="120" w:after="120" w:line="276" w:lineRule="auto"/>
        <w:ind w:left="0"/>
        <w:jc w:val="both"/>
      </w:pPr>
      <w:r w:rsidRPr="00906432">
        <w:t>В границах территорий памятников и ансамблей, включенных в реестр объектов культурного наследия, а также в границах территорий памятников или ансамблей, которые являются выявленными объектами культурного наследия, использование земельных участков осуществляется в соответствии с законодательством об охране объектов культурного наследия.</w:t>
      </w:r>
    </w:p>
    <w:p w14:paraId="47FEFACC" w14:textId="77777777" w:rsidR="005D7EE7" w:rsidRPr="00906432" w:rsidRDefault="005D7EE7" w:rsidP="005D7EE7">
      <w:pPr>
        <w:pStyle w:val="af4"/>
        <w:tabs>
          <w:tab w:val="left" w:pos="1276"/>
        </w:tabs>
        <w:spacing w:before="120" w:after="120" w:line="276" w:lineRule="auto"/>
        <w:ind w:left="0"/>
        <w:jc w:val="both"/>
      </w:pPr>
      <w:r w:rsidRPr="00906432">
        <w:t>Использование земельных участков, предназначенных для добычи полезных ископаемых, определяется в соответствии с законодательством о недрах.</w:t>
      </w:r>
    </w:p>
    <w:p w14:paraId="1BE848D1" w14:textId="77777777" w:rsidR="005D7EE7" w:rsidRPr="00906432" w:rsidRDefault="005D7EE7" w:rsidP="005D7EE7">
      <w:pPr>
        <w:pStyle w:val="af4"/>
        <w:tabs>
          <w:tab w:val="left" w:pos="1276"/>
        </w:tabs>
        <w:spacing w:before="120" w:after="120" w:line="276" w:lineRule="auto"/>
        <w:ind w:left="0"/>
        <w:jc w:val="both"/>
      </w:pPr>
      <w:r w:rsidRPr="00906432">
        <w:t>Использование земельных участков, занятых водными объектами, осуществляется в соответствии с водным законодательством.</w:t>
      </w:r>
    </w:p>
    <w:p w14:paraId="393E3233" w14:textId="77777777" w:rsidR="005D7EE7" w:rsidRPr="00906432" w:rsidRDefault="005D7EE7" w:rsidP="005D7EE7">
      <w:pPr>
        <w:pStyle w:val="af4"/>
        <w:tabs>
          <w:tab w:val="left" w:pos="1276"/>
        </w:tabs>
        <w:spacing w:before="120" w:after="120" w:line="276" w:lineRule="auto"/>
        <w:ind w:left="0"/>
        <w:jc w:val="both"/>
      </w:pPr>
      <w:r w:rsidRPr="00906432">
        <w:t>Использование земельных участков в границах особых экономических зон определяется органами управления особыми экономическими зонами.</w:t>
      </w:r>
    </w:p>
    <w:p w14:paraId="221891D1" w14:textId="77777777" w:rsidR="005D7EE7" w:rsidRPr="00906432" w:rsidRDefault="005D7EE7" w:rsidP="005D7EE7">
      <w:pPr>
        <w:pStyle w:val="3"/>
        <w:spacing w:before="240" w:after="240" w:line="276" w:lineRule="auto"/>
        <w:jc w:val="both"/>
        <w:rPr>
          <w:szCs w:val="28"/>
        </w:rPr>
      </w:pPr>
      <w:bookmarkStart w:id="48" w:name="_Toc1636585"/>
      <w:bookmarkStart w:id="49" w:name="_Toc40445546"/>
      <w:bookmarkStart w:id="50" w:name="_Toc150441426"/>
      <w:r w:rsidRPr="00906432">
        <w:rPr>
          <w:szCs w:val="28"/>
        </w:rPr>
        <w:t>2.3 Особенности использования земельных участков и объектов капитального строительства, виды разрешенного использования</w:t>
      </w:r>
      <w:bookmarkStart w:id="51" w:name="_Toc1552792"/>
      <w:r w:rsidRPr="00906432">
        <w:rPr>
          <w:szCs w:val="28"/>
        </w:rPr>
        <w:t xml:space="preserve"> и предельные параметры которых не соответствуют</w:t>
      </w:r>
      <w:bookmarkEnd w:id="51"/>
      <w:r w:rsidRPr="00906432">
        <w:rPr>
          <w:szCs w:val="28"/>
        </w:rPr>
        <w:t xml:space="preserve"> градостроительным регламентам</w:t>
      </w:r>
      <w:bookmarkEnd w:id="48"/>
      <w:bookmarkEnd w:id="49"/>
      <w:bookmarkEnd w:id="50"/>
    </w:p>
    <w:p w14:paraId="239EB6C0" w14:textId="77777777" w:rsidR="005D7EE7" w:rsidRPr="00906432" w:rsidRDefault="005D7EE7" w:rsidP="005D7EE7">
      <w:pPr>
        <w:pStyle w:val="af4"/>
        <w:tabs>
          <w:tab w:val="left" w:pos="1276"/>
        </w:tabs>
        <w:spacing w:before="120" w:after="120" w:line="276" w:lineRule="auto"/>
        <w:ind w:left="0"/>
        <w:jc w:val="both"/>
      </w:pPr>
      <w:r w:rsidRPr="00906432">
        <w:t xml:space="preserve">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w:t>
      </w:r>
      <w:r w:rsidRPr="00906432">
        <w:lastRenderedPageBreak/>
        <w:t>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1AD5A397" w14:textId="77777777" w:rsidR="005D7EE7" w:rsidRPr="00906432" w:rsidRDefault="005D7EE7" w:rsidP="005D7EE7">
      <w:pPr>
        <w:pStyle w:val="af4"/>
        <w:tabs>
          <w:tab w:val="left" w:pos="1276"/>
        </w:tabs>
        <w:spacing w:before="120" w:after="120" w:line="276" w:lineRule="auto"/>
        <w:ind w:left="0"/>
        <w:jc w:val="both"/>
      </w:pPr>
      <w:r w:rsidRPr="00906432">
        <w:t>Реконструкция указанных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14:paraId="10F1A868" w14:textId="77777777" w:rsidR="005D7EE7" w:rsidRPr="00906432" w:rsidRDefault="005D7EE7" w:rsidP="005D7EE7">
      <w:pPr>
        <w:pStyle w:val="af4"/>
        <w:tabs>
          <w:tab w:val="left" w:pos="1276"/>
        </w:tabs>
        <w:spacing w:before="120" w:after="120" w:line="276" w:lineRule="auto"/>
        <w:ind w:left="0"/>
        <w:jc w:val="both"/>
      </w:pPr>
      <w:r w:rsidRPr="00906432">
        <w:t>Изменение видов разрешенного использования несоответствующих установленным настоящими правилами градостроительным регламентам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21D65B60" w14:textId="77777777" w:rsidR="005D7EE7" w:rsidRPr="00906432" w:rsidRDefault="005D7EE7" w:rsidP="005D7EE7">
      <w:pPr>
        <w:pStyle w:val="af4"/>
        <w:tabs>
          <w:tab w:val="left" w:pos="1276"/>
        </w:tabs>
        <w:spacing w:before="120" w:after="120" w:line="276" w:lineRule="auto"/>
        <w:ind w:left="0"/>
        <w:jc w:val="both"/>
      </w:pPr>
      <w:r w:rsidRPr="00906432">
        <w:t>В случае, если использование указанных в части 48 настоящих правил земельных участков или объектов капитального строительства продолжается и опасно для жизни или здоровья человека, для окружающей среды, объектов культурного наследия, может быть наложен запрет на использование таких земельных участков и объектов в соответствии с федеральными законами.</w:t>
      </w:r>
    </w:p>
    <w:p w14:paraId="377C3131" w14:textId="77777777" w:rsidR="005D7EE7" w:rsidRPr="00906432" w:rsidRDefault="005D7EE7" w:rsidP="005D7EE7">
      <w:pPr>
        <w:pStyle w:val="3"/>
        <w:spacing w:before="240" w:after="240" w:line="276" w:lineRule="auto"/>
        <w:jc w:val="both"/>
        <w:rPr>
          <w:szCs w:val="28"/>
        </w:rPr>
      </w:pPr>
      <w:bookmarkStart w:id="52" w:name="_Toc1636586"/>
      <w:bookmarkStart w:id="53" w:name="_Toc40445547"/>
      <w:bookmarkStart w:id="54" w:name="_Toc150441427"/>
      <w:r w:rsidRPr="00906432">
        <w:rPr>
          <w:szCs w:val="28"/>
        </w:rPr>
        <w:t>2.4 Предоставление разрешения на отклонение от предельных параметров разрешенного строительства, реконструкции объектов капитального строительства</w:t>
      </w:r>
      <w:bookmarkEnd w:id="52"/>
      <w:bookmarkEnd w:id="53"/>
      <w:bookmarkEnd w:id="54"/>
    </w:p>
    <w:p w14:paraId="3277EAEF" w14:textId="77777777" w:rsidR="005D7EE7" w:rsidRPr="00906432" w:rsidRDefault="005D7EE7" w:rsidP="005D7EE7">
      <w:pPr>
        <w:pStyle w:val="af4"/>
        <w:tabs>
          <w:tab w:val="left" w:pos="1276"/>
        </w:tabs>
        <w:spacing w:before="120" w:after="120" w:line="276" w:lineRule="auto"/>
        <w:ind w:left="0"/>
        <w:jc w:val="both"/>
      </w:pPr>
      <w:r w:rsidRPr="00906432">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w:t>
      </w:r>
    </w:p>
    <w:p w14:paraId="3D7CAD43" w14:textId="77777777" w:rsidR="005D7EE7" w:rsidRPr="00906432" w:rsidRDefault="005D7EE7" w:rsidP="005D7EE7">
      <w:pPr>
        <w:pStyle w:val="af4"/>
        <w:tabs>
          <w:tab w:val="left" w:pos="1276"/>
        </w:tabs>
        <w:spacing w:before="120" w:after="120" w:line="276" w:lineRule="auto"/>
        <w:ind w:left="0"/>
        <w:jc w:val="both"/>
      </w:pPr>
      <w:r w:rsidRPr="00906432">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730FC664" w14:textId="77777777" w:rsidR="005D7EE7" w:rsidRPr="00906432" w:rsidRDefault="005D7EE7" w:rsidP="005D7EE7">
      <w:pPr>
        <w:pStyle w:val="af4"/>
        <w:tabs>
          <w:tab w:val="left" w:pos="1276"/>
        </w:tabs>
        <w:spacing w:before="120" w:after="120" w:line="276" w:lineRule="auto"/>
        <w:ind w:left="0"/>
        <w:jc w:val="both"/>
      </w:pPr>
      <w:r w:rsidRPr="00906432">
        <w:t xml:space="preserve">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w:t>
      </w:r>
    </w:p>
    <w:p w14:paraId="3F3AEF7A" w14:textId="77777777" w:rsidR="005D7EE7" w:rsidRPr="00906432" w:rsidRDefault="005D7EE7" w:rsidP="005D7EE7">
      <w:pPr>
        <w:pStyle w:val="af4"/>
        <w:tabs>
          <w:tab w:val="left" w:pos="1276"/>
        </w:tabs>
        <w:spacing w:before="120" w:after="120" w:line="276" w:lineRule="auto"/>
        <w:ind w:left="0"/>
        <w:jc w:val="both"/>
      </w:pPr>
      <w:r w:rsidRPr="00906432">
        <w:t>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не допускается.</w:t>
      </w:r>
    </w:p>
    <w:p w14:paraId="5301EC9E" w14:textId="77777777" w:rsidR="005D7EE7" w:rsidRPr="00906432" w:rsidRDefault="005D7EE7" w:rsidP="005D7EE7">
      <w:pPr>
        <w:pStyle w:val="af4"/>
        <w:tabs>
          <w:tab w:val="left" w:pos="1276"/>
        </w:tabs>
        <w:spacing w:before="120" w:after="120" w:line="276" w:lineRule="auto"/>
        <w:ind w:left="0"/>
        <w:jc w:val="both"/>
      </w:pPr>
      <w:r w:rsidRPr="00906432">
        <w:t xml:space="preserve">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(далее – разрешение на отклонение от предельных параметров) лицо направляет в комиссию, указанную в части 22 настоящих правил,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 63-ФЗ «Об электронной подписи». </w:t>
      </w:r>
    </w:p>
    <w:p w14:paraId="0BDF4650" w14:textId="77777777" w:rsidR="005D7EE7" w:rsidRPr="00906432" w:rsidRDefault="005D7EE7" w:rsidP="005D7EE7">
      <w:pPr>
        <w:pStyle w:val="af4"/>
        <w:tabs>
          <w:tab w:val="left" w:pos="1276"/>
        </w:tabs>
        <w:spacing w:before="120" w:after="120" w:line="276" w:lineRule="auto"/>
        <w:ind w:left="0"/>
        <w:jc w:val="both"/>
      </w:pPr>
      <w:r w:rsidRPr="00906432">
        <w:lastRenderedPageBreak/>
        <w:t xml:space="preserve"> Порядок предоставления разрешения на отклонение от предельных параметров устанавливается в соответствии со статьей 40 Градостроительного кодекса Российской Федерации.</w:t>
      </w:r>
    </w:p>
    <w:p w14:paraId="0F992788" w14:textId="77777777" w:rsidR="005D7EE7" w:rsidRPr="00906432" w:rsidRDefault="005D7EE7" w:rsidP="005D7EE7">
      <w:pPr>
        <w:pStyle w:val="af4"/>
        <w:tabs>
          <w:tab w:val="left" w:pos="1276"/>
        </w:tabs>
        <w:spacing w:before="120" w:after="120" w:line="276" w:lineRule="auto"/>
        <w:ind w:left="0"/>
        <w:jc w:val="both"/>
      </w:pPr>
      <w:r w:rsidRPr="00906432">
        <w:t>Проект решения о предоставлении разрешения на отклонение от предельных параметров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за исключением случая, указанного в части 53 настоящих правил, в соответствии с порядком организации и проведения общественных обсуждений или публичных слушаний, утверждаемом представительным органом местного самоуправления муниципального образования Кировский район Республики Крым.</w:t>
      </w:r>
    </w:p>
    <w:p w14:paraId="018E564A" w14:textId="77777777" w:rsidR="005D7EE7" w:rsidRPr="00906432" w:rsidRDefault="005D7EE7" w:rsidP="005D7EE7">
      <w:pPr>
        <w:pStyle w:val="af4"/>
        <w:tabs>
          <w:tab w:val="left" w:pos="1276"/>
        </w:tabs>
        <w:spacing w:before="120" w:after="120" w:line="276" w:lineRule="auto"/>
        <w:ind w:left="0"/>
        <w:jc w:val="both"/>
      </w:pPr>
      <w:r w:rsidRPr="00906432">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комиссия, указанная в части 22 настоящих правил, в течение пятнадцати рабочих дней со дня окончания таких обсуждений или слушаний, осуществляет подготовку рекомендаций о предоставлении разрешения на отклонение от предельных параметров либо об отказе в предоставлении разрешения на отклонение от предельных параметров с указанием причин принятого решения и направляет главе администрации Кировского района Республики Крым для принятия решения о предоставлении разрешения на отклонение от предельных параметров либо об отказе в предоставлении разрешения на отклонение от предельных параметров с указанием причин принятого решения.</w:t>
      </w:r>
    </w:p>
    <w:p w14:paraId="4C910C1B" w14:textId="77777777" w:rsidR="005D7EE7" w:rsidRPr="00906432" w:rsidRDefault="005D7EE7" w:rsidP="005D7EE7">
      <w:pPr>
        <w:pStyle w:val="af4"/>
        <w:tabs>
          <w:tab w:val="left" w:pos="1276"/>
        </w:tabs>
        <w:spacing w:before="120" w:after="120" w:line="276" w:lineRule="auto"/>
        <w:ind w:left="0"/>
        <w:jc w:val="both"/>
      </w:pPr>
      <w:r w:rsidRPr="00906432">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1" w:history="1">
        <w:r w:rsidRPr="00906432">
          <w:t>части 2 статьи 55.32</w:t>
        </w:r>
      </w:hyperlink>
      <w:r w:rsidRPr="00906432">
        <w:t xml:space="preserve"> Градостроительного кодекса Российской Федерации, не допускается предоставление разрешения на отклонение от предельных параметров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12" w:history="1">
        <w:r w:rsidRPr="00906432">
          <w:t>части 2 статьи 55.32</w:t>
        </w:r>
      </w:hyperlink>
      <w:r w:rsidRPr="00906432">
        <w:t xml:space="preserve">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738A3CA0" w14:textId="77777777" w:rsidR="005D7EE7" w:rsidRPr="00906432" w:rsidRDefault="005D7EE7" w:rsidP="005D7EE7">
      <w:pPr>
        <w:pStyle w:val="af4"/>
        <w:tabs>
          <w:tab w:val="left" w:pos="1276"/>
        </w:tabs>
        <w:spacing w:before="120" w:after="120" w:line="276" w:lineRule="auto"/>
        <w:ind w:left="0"/>
        <w:jc w:val="both"/>
      </w:pPr>
      <w:r w:rsidRPr="00906432">
        <w:t>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несет физическое или юридическое лицо, заинтересованное в предоставлении такого разрешения.</w:t>
      </w:r>
    </w:p>
    <w:p w14:paraId="1944C31C" w14:textId="77777777" w:rsidR="005D7EE7" w:rsidRPr="00906432" w:rsidRDefault="005D7EE7" w:rsidP="005D7EE7">
      <w:pPr>
        <w:pStyle w:val="af4"/>
        <w:tabs>
          <w:tab w:val="left" w:pos="1276"/>
        </w:tabs>
        <w:spacing w:before="120" w:after="120" w:line="276" w:lineRule="auto"/>
        <w:ind w:left="0"/>
        <w:jc w:val="both"/>
      </w:pPr>
      <w:r w:rsidRPr="00906432">
        <w:t>Физическое или юридическое лицо вправе оспорить в судебном порядке решение о предоставлении разрешения на отклонение от предельных параметров или об отказе в предоставлении разрешения на отклонение от предельных параметров.</w:t>
      </w:r>
    </w:p>
    <w:p w14:paraId="7DFDBBBF" w14:textId="77777777" w:rsidR="005D7EE7" w:rsidRPr="00906432" w:rsidRDefault="005D7EE7" w:rsidP="005D7EE7">
      <w:pPr>
        <w:keepNext/>
        <w:keepLines/>
        <w:spacing w:before="240" w:after="240" w:line="276" w:lineRule="auto"/>
        <w:jc w:val="both"/>
        <w:outlineLvl w:val="1"/>
        <w:rPr>
          <w:b/>
          <w:bCs/>
          <w:szCs w:val="28"/>
        </w:rPr>
      </w:pPr>
      <w:bookmarkStart w:id="55" w:name="_Toc1636587"/>
      <w:bookmarkStart w:id="56" w:name="_Toc40445548"/>
      <w:bookmarkStart w:id="57" w:name="_Toc150441428"/>
      <w:r w:rsidRPr="00906432">
        <w:rPr>
          <w:b/>
          <w:bCs/>
          <w:szCs w:val="28"/>
        </w:rPr>
        <w:lastRenderedPageBreak/>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55"/>
      <w:bookmarkEnd w:id="56"/>
      <w:bookmarkEnd w:id="57"/>
    </w:p>
    <w:p w14:paraId="0A187F88" w14:textId="77777777" w:rsidR="005D7EE7" w:rsidRPr="00906432" w:rsidRDefault="005D7EE7" w:rsidP="005D7EE7">
      <w:pPr>
        <w:pStyle w:val="3"/>
        <w:spacing w:before="240" w:after="240" w:line="276" w:lineRule="auto"/>
        <w:jc w:val="both"/>
        <w:rPr>
          <w:szCs w:val="28"/>
        </w:rPr>
      </w:pPr>
      <w:bookmarkStart w:id="58" w:name="_Toc1636588"/>
      <w:bookmarkStart w:id="59" w:name="_Toc40445549"/>
      <w:bookmarkStart w:id="60" w:name="_Toc150441429"/>
      <w:r w:rsidRPr="00906432">
        <w:rPr>
          <w:szCs w:val="28"/>
        </w:rPr>
        <w:t>3.1 Общие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58"/>
      <w:bookmarkEnd w:id="59"/>
      <w:bookmarkEnd w:id="60"/>
    </w:p>
    <w:p w14:paraId="68E142AB" w14:textId="77777777" w:rsidR="005D7EE7" w:rsidRPr="00906432" w:rsidRDefault="005D7EE7" w:rsidP="005D7EE7">
      <w:pPr>
        <w:pStyle w:val="af4"/>
        <w:tabs>
          <w:tab w:val="left" w:pos="1276"/>
        </w:tabs>
        <w:spacing w:before="120" w:after="120" w:line="276" w:lineRule="auto"/>
        <w:ind w:left="0"/>
        <w:jc w:val="both"/>
      </w:pPr>
      <w:r w:rsidRPr="00906432">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14:paraId="24C79827" w14:textId="77777777" w:rsidR="005D7EE7" w:rsidRPr="00906432" w:rsidRDefault="005D7EE7" w:rsidP="005D7EE7">
      <w:pPr>
        <w:pStyle w:val="af4"/>
        <w:tabs>
          <w:tab w:val="left" w:pos="1276"/>
        </w:tabs>
        <w:spacing w:before="120" w:after="120" w:line="276" w:lineRule="auto"/>
        <w:ind w:left="0"/>
        <w:jc w:val="both"/>
      </w:pPr>
      <w:r w:rsidRPr="00906432">
        <w:t>Изменение видов разрешенного использования земельных участков и объектов капитального строительства, установленных в соответствии с документацией по планировке территории, допускается при условии внесения изменений в соответствующую документацию по планировке территории в порядке, установленном статьями 45, 46 Градостроительного кодекса Российской Федерации.</w:t>
      </w:r>
    </w:p>
    <w:p w14:paraId="1824D794" w14:textId="77777777" w:rsidR="005D7EE7" w:rsidRPr="00906432" w:rsidRDefault="005D7EE7" w:rsidP="005D7EE7">
      <w:pPr>
        <w:pStyle w:val="af4"/>
        <w:tabs>
          <w:tab w:val="left" w:pos="1276"/>
        </w:tabs>
        <w:spacing w:before="120" w:after="120" w:line="276" w:lineRule="auto"/>
        <w:ind w:left="0"/>
        <w:jc w:val="both"/>
      </w:pPr>
      <w:r w:rsidRPr="00906432">
        <w:t>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14:paraId="586F0036" w14:textId="77777777" w:rsidR="005D7EE7" w:rsidRPr="00906432" w:rsidRDefault="005D7EE7" w:rsidP="005D7EE7">
      <w:pPr>
        <w:pStyle w:val="af4"/>
        <w:tabs>
          <w:tab w:val="left" w:pos="1276"/>
        </w:tabs>
        <w:spacing w:before="120" w:after="120" w:line="276" w:lineRule="auto"/>
        <w:ind w:left="0"/>
        <w:jc w:val="both"/>
      </w:pPr>
      <w:r w:rsidRPr="00906432">
        <w:t>Предоставление разрешения на условно разрешенный вид использования земельного участка или объекта капитального строительства осуществляется в соответствии с подразделом 3.2 главы 3 раздела I настоящих правил.</w:t>
      </w:r>
    </w:p>
    <w:p w14:paraId="35680158" w14:textId="77777777" w:rsidR="005D7EE7" w:rsidRPr="00906432" w:rsidRDefault="005D7EE7" w:rsidP="005D7EE7">
      <w:pPr>
        <w:pStyle w:val="af4"/>
        <w:tabs>
          <w:tab w:val="left" w:pos="1276"/>
        </w:tabs>
        <w:spacing w:before="120" w:after="120" w:line="276" w:lineRule="auto"/>
        <w:ind w:left="0"/>
        <w:jc w:val="both"/>
      </w:pPr>
      <w:r w:rsidRPr="00906432">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72084BC2" w14:textId="77777777" w:rsidR="005D7EE7" w:rsidRPr="00906432" w:rsidRDefault="005D7EE7" w:rsidP="005D7EE7">
      <w:pPr>
        <w:pStyle w:val="af4"/>
        <w:tabs>
          <w:tab w:val="left" w:pos="1276"/>
        </w:tabs>
        <w:spacing w:before="120" w:after="120" w:line="276" w:lineRule="auto"/>
        <w:ind w:left="0"/>
        <w:jc w:val="both"/>
      </w:pPr>
      <w:r w:rsidRPr="00906432">
        <w:t>Изменение видов разрешенного использования объектов капитального строительства, связанное с переводом жилых помещений в них из жилых помещений в нежилые помещения и нежилых помещений в жилые помещения осуществляются администрацией Поселения с учетом требований законодательства о градостроительной деятельности, жилищного законодательства.</w:t>
      </w:r>
    </w:p>
    <w:p w14:paraId="434F338F" w14:textId="77777777" w:rsidR="005D7EE7" w:rsidRPr="00906432" w:rsidRDefault="005D7EE7" w:rsidP="005D7EE7">
      <w:pPr>
        <w:pStyle w:val="3"/>
        <w:spacing w:before="240" w:after="240" w:line="276" w:lineRule="auto"/>
        <w:jc w:val="both"/>
        <w:rPr>
          <w:szCs w:val="28"/>
        </w:rPr>
      </w:pPr>
      <w:bookmarkStart w:id="61" w:name="_Toc1636589"/>
      <w:bookmarkStart w:id="62" w:name="_Toc40445550"/>
      <w:bookmarkStart w:id="63" w:name="_Toc150441430"/>
      <w:r w:rsidRPr="00906432">
        <w:rPr>
          <w:szCs w:val="28"/>
        </w:rPr>
        <w:t>3.2 Предоставление разрешения на условно разрешенный вид использования земельного участка или объекта капитального строительства</w:t>
      </w:r>
      <w:bookmarkEnd w:id="61"/>
      <w:bookmarkEnd w:id="62"/>
      <w:bookmarkEnd w:id="63"/>
    </w:p>
    <w:p w14:paraId="5079C5F2" w14:textId="77777777" w:rsidR="005D7EE7" w:rsidRPr="00906432" w:rsidRDefault="005D7EE7" w:rsidP="005D7EE7">
      <w:pPr>
        <w:pStyle w:val="af4"/>
        <w:tabs>
          <w:tab w:val="left" w:pos="1276"/>
        </w:tabs>
        <w:spacing w:before="120" w:after="120" w:line="276" w:lineRule="auto"/>
        <w:ind w:left="0"/>
        <w:jc w:val="both"/>
      </w:pPr>
      <w:r w:rsidRPr="00906432">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указанную в части 22 настоящих правил.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 63-ФЗ «Об электронной подписи».</w:t>
      </w:r>
    </w:p>
    <w:p w14:paraId="6AABBC50" w14:textId="77777777" w:rsidR="005D7EE7" w:rsidRPr="00906432" w:rsidRDefault="005D7EE7" w:rsidP="005D7EE7">
      <w:pPr>
        <w:pStyle w:val="af4"/>
        <w:tabs>
          <w:tab w:val="left" w:pos="1276"/>
        </w:tabs>
        <w:spacing w:before="120" w:after="120" w:line="276" w:lineRule="auto"/>
        <w:ind w:left="0"/>
        <w:jc w:val="both"/>
      </w:pPr>
      <w:r w:rsidRPr="00906432">
        <w:t xml:space="preserve">Разрешение на условно разрешенный вид использования земельного участка или объекта капитального строительства предоставляется применительно к земельному участку или объекту </w:t>
      </w:r>
      <w:r w:rsidRPr="00906432">
        <w:lastRenderedPageBreak/>
        <w:t>капитального строительства, расположенному на территории Поселения, на которые распространяется действие градостроительного регламента.</w:t>
      </w:r>
    </w:p>
    <w:p w14:paraId="59643C60" w14:textId="77777777" w:rsidR="005D7EE7" w:rsidRPr="00906432" w:rsidRDefault="005D7EE7" w:rsidP="005D7EE7">
      <w:pPr>
        <w:pStyle w:val="af4"/>
        <w:tabs>
          <w:tab w:val="left" w:pos="1276"/>
        </w:tabs>
        <w:spacing w:before="120" w:after="120" w:line="276" w:lineRule="auto"/>
        <w:ind w:left="0"/>
        <w:jc w:val="both"/>
      </w:pPr>
      <w:r w:rsidRPr="00906432">
        <w:t xml:space="preserve">Порядок предоставления разрешения на условно разрешенный вид использования устанавливается в соответствии со статьей 39 Градостроительного кодекса Российской Федерации. </w:t>
      </w:r>
    </w:p>
    <w:p w14:paraId="756D1D9E" w14:textId="77777777" w:rsidR="005D7EE7" w:rsidRPr="00906432" w:rsidRDefault="005D7EE7" w:rsidP="005D7EE7">
      <w:pPr>
        <w:pStyle w:val="af4"/>
        <w:tabs>
          <w:tab w:val="left" w:pos="1276"/>
        </w:tabs>
        <w:spacing w:before="120" w:after="120" w:line="276" w:lineRule="auto"/>
        <w:ind w:left="0"/>
        <w:jc w:val="both"/>
      </w:pPr>
      <w:r w:rsidRPr="00906432">
        <w:t>Проект решения о предоставлении разрешения на условно разрешенный вид использования подлежит обсуждению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в соответствии с порядком организации и проведения общественных обсуждений или публичных слушаний, утвержденным представительным органом местного самоуправления муниципального образования Кировский район Республики Крым.</w:t>
      </w:r>
    </w:p>
    <w:p w14:paraId="76162211" w14:textId="77777777" w:rsidR="005D7EE7" w:rsidRPr="00906432" w:rsidRDefault="005D7EE7" w:rsidP="005D7EE7">
      <w:pPr>
        <w:pStyle w:val="af4"/>
        <w:tabs>
          <w:tab w:val="left" w:pos="1276"/>
        </w:tabs>
        <w:spacing w:before="120" w:after="120" w:line="276" w:lineRule="auto"/>
        <w:ind w:left="0"/>
        <w:jc w:val="both"/>
      </w:pPr>
      <w:r w:rsidRPr="00906432">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указанная в части 22 настоящих правил, осуществляет подготовку рекомендаций о предоставлении разрешения либо об отказе в предоставлении такого разрешения с указанием причин принятого решения и направляет главе администрации Кировского района Республики Крым для принятия решения о предоставлении разрешения на условно разрешенный вид использования либо об отказе в предоставлении такого разрешения.</w:t>
      </w:r>
    </w:p>
    <w:p w14:paraId="4A25E721" w14:textId="77777777" w:rsidR="005D7EE7" w:rsidRPr="00906432" w:rsidRDefault="005D7EE7" w:rsidP="005D7EE7">
      <w:pPr>
        <w:pStyle w:val="af4"/>
        <w:tabs>
          <w:tab w:val="left" w:pos="1276"/>
        </w:tabs>
        <w:spacing w:before="120" w:after="120" w:line="276" w:lineRule="auto"/>
        <w:ind w:left="0"/>
        <w:jc w:val="both"/>
      </w:pPr>
      <w:r w:rsidRPr="00906432">
        <w:t>На основании указанных в части 73 настоящих правил рекомендаций глава администрации Кировского района Республики Крым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Кировский район Республики Крым в информационно- телекоммуникационной сети «Интернет».</w:t>
      </w:r>
    </w:p>
    <w:p w14:paraId="2B20A7B2" w14:textId="77777777" w:rsidR="005D7EE7" w:rsidRPr="00906432" w:rsidRDefault="005D7EE7" w:rsidP="005D7EE7">
      <w:pPr>
        <w:pStyle w:val="af4"/>
        <w:tabs>
          <w:tab w:val="left" w:pos="1276"/>
        </w:tabs>
        <w:spacing w:before="120" w:after="120" w:line="276" w:lineRule="auto"/>
        <w:ind w:left="0"/>
        <w:jc w:val="both"/>
      </w:pPr>
      <w:r w:rsidRPr="00906432">
        <w:t xml:space="preserve">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 </w:t>
      </w:r>
    </w:p>
    <w:p w14:paraId="1ECE0ED0" w14:textId="77777777" w:rsidR="005D7EE7" w:rsidRPr="00906432" w:rsidRDefault="005D7EE7" w:rsidP="005D7EE7">
      <w:pPr>
        <w:pStyle w:val="af4"/>
        <w:tabs>
          <w:tab w:val="left" w:pos="1276"/>
        </w:tabs>
        <w:spacing w:before="120" w:after="120" w:line="276" w:lineRule="auto"/>
        <w:ind w:left="0"/>
        <w:jc w:val="both"/>
      </w:pPr>
      <w:r w:rsidRPr="00906432">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w:t>
      </w:r>
      <w:r w:rsidRPr="00906432">
        <w:lastRenderedPageBreak/>
        <w:t>усматривается либо вступило в законную силу решение суда об отказе в удовлетворении исковых требований о сносе самовольной постройки или о ее приведении в соответствие с установленными требованиями.</w:t>
      </w:r>
    </w:p>
    <w:p w14:paraId="621B0F69" w14:textId="77777777" w:rsidR="005D7EE7" w:rsidRPr="00906432" w:rsidRDefault="005D7EE7" w:rsidP="005D7EE7">
      <w:pPr>
        <w:pStyle w:val="af4"/>
        <w:tabs>
          <w:tab w:val="left" w:pos="1276"/>
        </w:tabs>
        <w:spacing w:before="120" w:after="120" w:line="276" w:lineRule="auto"/>
        <w:ind w:left="0"/>
        <w:jc w:val="both"/>
      </w:pPr>
      <w:r w:rsidRPr="00906432">
        <w:t>Расходы, связанные с организацией и проведением общественных обсуждений или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432B24C8" w14:textId="77777777" w:rsidR="005D7EE7" w:rsidRPr="00906432" w:rsidRDefault="005D7EE7" w:rsidP="005D7EE7">
      <w:pPr>
        <w:pStyle w:val="af4"/>
        <w:tabs>
          <w:tab w:val="left" w:pos="1276"/>
        </w:tabs>
        <w:spacing w:before="120" w:after="120" w:line="276" w:lineRule="auto"/>
        <w:ind w:left="0"/>
        <w:jc w:val="both"/>
      </w:pPr>
      <w:r w:rsidRPr="00906432">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14:paraId="692EED3D" w14:textId="77777777" w:rsidR="005D7EE7" w:rsidRPr="00906432" w:rsidRDefault="005D7EE7" w:rsidP="005D7EE7">
      <w:pPr>
        <w:keepNext/>
        <w:keepLines/>
        <w:spacing w:before="240" w:after="240" w:line="276" w:lineRule="auto"/>
        <w:jc w:val="both"/>
        <w:outlineLvl w:val="1"/>
        <w:rPr>
          <w:b/>
          <w:bCs/>
          <w:szCs w:val="28"/>
        </w:rPr>
      </w:pPr>
      <w:bookmarkStart w:id="64" w:name="_Toc1636590"/>
      <w:bookmarkStart w:id="65" w:name="_Toc40445551"/>
      <w:bookmarkStart w:id="66" w:name="_Toc150441431"/>
      <w:r w:rsidRPr="00906432">
        <w:rPr>
          <w:b/>
          <w:bCs/>
          <w:szCs w:val="28"/>
        </w:rPr>
        <w:t xml:space="preserve">Глава 4 Положение о подготовке документации по планировке территории </w:t>
      </w:r>
      <w:bookmarkEnd w:id="64"/>
      <w:bookmarkEnd w:id="65"/>
      <w:r w:rsidRPr="00906432">
        <w:rPr>
          <w:b/>
          <w:bCs/>
          <w:szCs w:val="28"/>
        </w:rPr>
        <w:t>органами местного самоуправления</w:t>
      </w:r>
      <w:bookmarkEnd w:id="66"/>
      <w:r w:rsidRPr="00906432">
        <w:rPr>
          <w:b/>
          <w:bCs/>
          <w:szCs w:val="28"/>
        </w:rPr>
        <w:t xml:space="preserve"> </w:t>
      </w:r>
    </w:p>
    <w:p w14:paraId="48501C2B" w14:textId="77777777" w:rsidR="005D7EE7" w:rsidRPr="00906432" w:rsidRDefault="005D7EE7" w:rsidP="005D7EE7">
      <w:pPr>
        <w:pStyle w:val="3"/>
        <w:spacing w:before="240" w:after="240" w:line="276" w:lineRule="auto"/>
        <w:jc w:val="both"/>
        <w:rPr>
          <w:szCs w:val="28"/>
        </w:rPr>
      </w:pPr>
      <w:bookmarkStart w:id="67" w:name="_Toc1636591"/>
      <w:bookmarkStart w:id="68" w:name="_Toc40445552"/>
      <w:bookmarkStart w:id="69" w:name="_Toc150441432"/>
      <w:r w:rsidRPr="00906432">
        <w:rPr>
          <w:szCs w:val="28"/>
        </w:rPr>
        <w:t>4.1 Общие положения о подготовке документации по планировке территории</w:t>
      </w:r>
      <w:bookmarkEnd w:id="67"/>
      <w:r w:rsidRPr="00906432">
        <w:rPr>
          <w:szCs w:val="28"/>
        </w:rPr>
        <w:t>, порядок внесения в нее изменений и ее отмены</w:t>
      </w:r>
      <w:bookmarkEnd w:id="68"/>
      <w:bookmarkEnd w:id="69"/>
    </w:p>
    <w:p w14:paraId="445583C0" w14:textId="77777777" w:rsidR="005D7EE7" w:rsidRPr="00906432" w:rsidRDefault="005D7EE7" w:rsidP="005D7EE7">
      <w:pPr>
        <w:pStyle w:val="af4"/>
        <w:tabs>
          <w:tab w:val="left" w:pos="1276"/>
        </w:tabs>
        <w:spacing w:before="120" w:after="120" w:line="276" w:lineRule="auto"/>
        <w:ind w:left="0"/>
        <w:jc w:val="both"/>
      </w:pPr>
      <w:r w:rsidRPr="00906432">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1FAC2655" w14:textId="77777777" w:rsidR="005D7EE7" w:rsidRPr="00906432" w:rsidRDefault="005D7EE7" w:rsidP="005D7EE7">
      <w:pPr>
        <w:pStyle w:val="af4"/>
        <w:tabs>
          <w:tab w:val="left" w:pos="1276"/>
        </w:tabs>
        <w:spacing w:before="120" w:after="120" w:line="276" w:lineRule="auto"/>
        <w:ind w:left="0"/>
        <w:jc w:val="both"/>
      </w:pPr>
      <w:r w:rsidRPr="00906432">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14:paraId="2A474C98" w14:textId="77777777" w:rsidR="005D7EE7" w:rsidRPr="00906432" w:rsidRDefault="005D7EE7" w:rsidP="005D7EE7">
      <w:pPr>
        <w:pStyle w:val="af4"/>
        <w:tabs>
          <w:tab w:val="left" w:pos="1134"/>
        </w:tabs>
        <w:autoSpaceDE w:val="0"/>
        <w:autoSpaceDN w:val="0"/>
        <w:adjustRightInd w:val="0"/>
        <w:spacing w:before="120" w:after="120" w:line="276" w:lineRule="auto"/>
        <w:ind w:left="0"/>
        <w:jc w:val="both"/>
      </w:pPr>
      <w:r w:rsidRPr="00906432">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0C522229" w14:textId="77777777" w:rsidR="005D7EE7" w:rsidRPr="00906432" w:rsidRDefault="005D7EE7" w:rsidP="005D7EE7">
      <w:pPr>
        <w:pStyle w:val="af4"/>
        <w:tabs>
          <w:tab w:val="left" w:pos="1134"/>
        </w:tabs>
        <w:autoSpaceDE w:val="0"/>
        <w:autoSpaceDN w:val="0"/>
        <w:adjustRightInd w:val="0"/>
        <w:spacing w:before="120" w:after="120" w:line="276" w:lineRule="auto"/>
        <w:ind w:left="0"/>
        <w:jc w:val="both"/>
      </w:pPr>
      <w:r w:rsidRPr="00906432">
        <w:t>необходимы установление, изменение или отмена красных линий;</w:t>
      </w:r>
    </w:p>
    <w:p w14:paraId="45F5488D" w14:textId="77777777" w:rsidR="005D7EE7" w:rsidRPr="00906432" w:rsidRDefault="005D7EE7" w:rsidP="005D7EE7">
      <w:pPr>
        <w:pStyle w:val="af4"/>
        <w:tabs>
          <w:tab w:val="left" w:pos="1134"/>
        </w:tabs>
        <w:autoSpaceDE w:val="0"/>
        <w:autoSpaceDN w:val="0"/>
        <w:adjustRightInd w:val="0"/>
        <w:spacing w:before="120" w:after="120" w:line="276" w:lineRule="auto"/>
        <w:ind w:left="0"/>
        <w:jc w:val="both"/>
      </w:pPr>
      <w:r w:rsidRPr="00906432">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6DED11E7" w14:textId="77777777" w:rsidR="005D7EE7" w:rsidRPr="00906432" w:rsidRDefault="005D7EE7" w:rsidP="005D7EE7">
      <w:pPr>
        <w:pStyle w:val="af4"/>
        <w:tabs>
          <w:tab w:val="left" w:pos="1134"/>
        </w:tabs>
        <w:autoSpaceDE w:val="0"/>
        <w:autoSpaceDN w:val="0"/>
        <w:adjustRightInd w:val="0"/>
        <w:spacing w:before="120" w:after="120" w:line="276" w:lineRule="auto"/>
        <w:ind w:left="0"/>
        <w:jc w:val="both"/>
      </w:pPr>
      <w:r w:rsidRPr="00906432">
        <w:t>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требуется предоставление земельных участков, находящихся в государственной или муниципальной собственности, и установление сервитутов);</w:t>
      </w:r>
    </w:p>
    <w:p w14:paraId="3AD4AC1A" w14:textId="77777777" w:rsidR="005D7EE7" w:rsidRPr="00906432" w:rsidRDefault="005D7EE7" w:rsidP="005D7EE7">
      <w:pPr>
        <w:pStyle w:val="af4"/>
        <w:tabs>
          <w:tab w:val="left" w:pos="1134"/>
        </w:tabs>
        <w:autoSpaceDE w:val="0"/>
        <w:autoSpaceDN w:val="0"/>
        <w:adjustRightInd w:val="0"/>
        <w:spacing w:before="120" w:after="120" w:line="276" w:lineRule="auto"/>
        <w:ind w:left="0"/>
        <w:jc w:val="both"/>
      </w:pPr>
      <w:r w:rsidRPr="00906432">
        <w:t xml:space="preserve">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Постановлением Правительства Российской Федерации от 12 ноября 2020 года № 1816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перечня случаев, при которых для строительства, реконструкции объекта капитального строительства не требуется получение разрешения на строительство, внесении изменений в перечень видов объектов, </w:t>
      </w:r>
      <w:r w:rsidRPr="00906432">
        <w:lastRenderedPageBreak/>
        <w:t>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и о признании утратившими силу некоторых актов Правительства Российской Федерации»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14:paraId="0BDB2B8E" w14:textId="77777777" w:rsidR="005D7EE7" w:rsidRPr="00906432" w:rsidRDefault="005D7EE7" w:rsidP="005D7EE7">
      <w:pPr>
        <w:pStyle w:val="af4"/>
        <w:tabs>
          <w:tab w:val="left" w:pos="1134"/>
        </w:tabs>
        <w:autoSpaceDE w:val="0"/>
        <w:autoSpaceDN w:val="0"/>
        <w:adjustRightInd w:val="0"/>
        <w:spacing w:before="120" w:after="120" w:line="276" w:lineRule="auto"/>
        <w:ind w:left="0"/>
        <w:jc w:val="both"/>
        <w:rPr>
          <w:lang w:eastAsia="en-US"/>
        </w:rPr>
      </w:pPr>
      <w:r w:rsidRPr="00906432">
        <w:rPr>
          <w:lang w:eastAsia="en-US"/>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72228C59" w14:textId="77777777" w:rsidR="005D7EE7" w:rsidRPr="00906432" w:rsidRDefault="005D7EE7" w:rsidP="005D7EE7">
      <w:pPr>
        <w:pStyle w:val="af4"/>
        <w:tabs>
          <w:tab w:val="left" w:pos="1134"/>
        </w:tabs>
        <w:autoSpaceDE w:val="0"/>
        <w:autoSpaceDN w:val="0"/>
        <w:adjustRightInd w:val="0"/>
        <w:spacing w:before="120" w:after="120" w:line="276" w:lineRule="auto"/>
        <w:ind w:left="0"/>
        <w:jc w:val="both"/>
        <w:rPr>
          <w:lang w:eastAsia="en-US"/>
        </w:rPr>
      </w:pPr>
      <w:r w:rsidRPr="00906432">
        <w:rPr>
          <w:lang w:eastAsia="en-US"/>
        </w:rPr>
        <w:t>планируется осуществление комплексного развития территории;</w:t>
      </w:r>
    </w:p>
    <w:p w14:paraId="326F2127" w14:textId="77777777" w:rsidR="005D7EE7" w:rsidRPr="00906432" w:rsidRDefault="005D7EE7" w:rsidP="005D7EE7">
      <w:pPr>
        <w:pStyle w:val="af4"/>
        <w:tabs>
          <w:tab w:val="left" w:pos="1134"/>
        </w:tabs>
        <w:autoSpaceDE w:val="0"/>
        <w:autoSpaceDN w:val="0"/>
        <w:adjustRightInd w:val="0"/>
        <w:spacing w:before="120" w:after="120" w:line="276" w:lineRule="auto"/>
        <w:ind w:left="0"/>
        <w:jc w:val="both"/>
        <w:rPr>
          <w:lang w:eastAsia="en-US"/>
        </w:rPr>
      </w:pPr>
      <w:r w:rsidRPr="00906432">
        <w:rPr>
          <w:lang w:eastAsia="en-US"/>
        </w:rPr>
        <w:t>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6C57A184" w14:textId="77777777" w:rsidR="005D7EE7" w:rsidRPr="00906432" w:rsidRDefault="005D7EE7" w:rsidP="005D7EE7">
      <w:pPr>
        <w:pStyle w:val="af4"/>
        <w:tabs>
          <w:tab w:val="left" w:pos="1276"/>
        </w:tabs>
        <w:spacing w:before="120" w:after="120" w:line="276" w:lineRule="auto"/>
        <w:ind w:left="0"/>
        <w:jc w:val="both"/>
      </w:pPr>
      <w:r w:rsidRPr="00906432">
        <w:t>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14:paraId="78DC48AD" w14:textId="77777777" w:rsidR="005D7EE7" w:rsidRPr="00906432" w:rsidRDefault="005D7EE7" w:rsidP="005D7EE7">
      <w:pPr>
        <w:pStyle w:val="af4"/>
        <w:tabs>
          <w:tab w:val="left" w:pos="1276"/>
        </w:tabs>
        <w:spacing w:before="120" w:after="120" w:line="276" w:lineRule="auto"/>
        <w:ind w:left="0"/>
        <w:jc w:val="both"/>
      </w:pPr>
      <w:r w:rsidRPr="00906432">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генеральным планом муниципального образования Владиславовское сельское поселение Кировского района Республики Крым функциональных зон, территории, в отношении которой предусматривается осуществление деятельности по ее комплексному и устойчивому развитию.</w:t>
      </w:r>
    </w:p>
    <w:p w14:paraId="35DCFB47" w14:textId="77777777" w:rsidR="005D7EE7" w:rsidRPr="00906432" w:rsidRDefault="005D7EE7" w:rsidP="005D7EE7">
      <w:pPr>
        <w:pStyle w:val="af4"/>
        <w:tabs>
          <w:tab w:val="left" w:pos="1276"/>
        </w:tabs>
        <w:spacing w:before="120" w:after="120" w:line="276" w:lineRule="auto"/>
        <w:ind w:left="0"/>
        <w:jc w:val="both"/>
      </w:pPr>
      <w:r w:rsidRPr="00906432">
        <w:t>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14:paraId="79A091F4" w14:textId="77777777" w:rsidR="005D7EE7" w:rsidRPr="00906432" w:rsidRDefault="005D7EE7" w:rsidP="005D7EE7">
      <w:pPr>
        <w:pStyle w:val="af4"/>
        <w:tabs>
          <w:tab w:val="left" w:pos="1276"/>
        </w:tabs>
        <w:spacing w:before="120" w:after="120" w:line="276" w:lineRule="auto"/>
        <w:ind w:left="0"/>
        <w:jc w:val="both"/>
      </w:pPr>
      <w:r w:rsidRPr="00906432">
        <w:t xml:space="preserve">Внесение изменений в документацию по планировке территории допускается путем утверждения ее отдельных частей в соответствии с Градостроительным </w:t>
      </w:r>
      <w:hyperlink r:id="rId13" w:history="1">
        <w:r w:rsidRPr="00906432">
          <w:t>кодексом</w:t>
        </w:r>
      </w:hyperlink>
      <w:r w:rsidRPr="00906432">
        <w:t xml:space="preserve"> Российской Федерации и настоящим правилами.</w:t>
      </w:r>
    </w:p>
    <w:p w14:paraId="200C4291" w14:textId="77777777" w:rsidR="005D7EE7" w:rsidRPr="00906432" w:rsidRDefault="005D7EE7" w:rsidP="005D7EE7">
      <w:pPr>
        <w:pStyle w:val="af4"/>
        <w:tabs>
          <w:tab w:val="left" w:pos="1276"/>
        </w:tabs>
        <w:spacing w:before="120" w:after="120" w:line="276" w:lineRule="auto"/>
        <w:ind w:left="0"/>
        <w:jc w:val="both"/>
      </w:pPr>
      <w:r w:rsidRPr="00906432">
        <w:t>Решение о подготовке документации по планировке территории применительно к территории Поселения, за исключением случаев, указанных в частях 2-4.2 и 5.2 статьи 45 Градостроительного кодекса Российской Федерации, принимается администрацией Кировского района Республики Крым по собственной инициативе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86 настоящих правил, принятие администрацией Кировского района Республики Крым решения о подготовке документации по планировке территории не требуется.</w:t>
      </w:r>
    </w:p>
    <w:p w14:paraId="11627125" w14:textId="77777777" w:rsidR="005D7EE7" w:rsidRPr="00906432" w:rsidRDefault="005D7EE7" w:rsidP="005D7EE7">
      <w:pPr>
        <w:pStyle w:val="formattext"/>
        <w:shd w:val="clear" w:color="auto" w:fill="FFFFFF"/>
        <w:spacing w:before="120" w:beforeAutospacing="0" w:after="120" w:afterAutospacing="0" w:line="276" w:lineRule="auto"/>
        <w:jc w:val="both"/>
        <w:textAlignment w:val="baseline"/>
      </w:pPr>
      <w:r w:rsidRPr="00906432">
        <w:t>Решения о подготовке документации по планировке территории принимаются самостоятельно:</w:t>
      </w:r>
    </w:p>
    <w:p w14:paraId="089B6253" w14:textId="77777777" w:rsidR="005D7EE7" w:rsidRPr="00906432" w:rsidRDefault="005D7EE7" w:rsidP="005D7EE7">
      <w:pPr>
        <w:pStyle w:val="formattext"/>
        <w:shd w:val="clear" w:color="auto" w:fill="FFFFFF"/>
        <w:spacing w:before="120" w:beforeAutospacing="0" w:after="120" w:afterAutospacing="0" w:line="276" w:lineRule="auto"/>
        <w:jc w:val="both"/>
        <w:textAlignment w:val="baseline"/>
      </w:pPr>
      <w:r w:rsidRPr="00906432">
        <w:lastRenderedPageBreak/>
        <w:t>лицами, с которыми заключены договоры о комплексном развитии территории;</w:t>
      </w:r>
    </w:p>
    <w:p w14:paraId="4C17C160" w14:textId="77777777" w:rsidR="005D7EE7" w:rsidRPr="00906432" w:rsidRDefault="005D7EE7" w:rsidP="005D7EE7">
      <w:pPr>
        <w:pStyle w:val="formattext"/>
        <w:shd w:val="clear" w:color="auto" w:fill="FFFFFF"/>
        <w:spacing w:before="120" w:beforeAutospacing="0" w:after="120" w:afterAutospacing="0" w:line="276" w:lineRule="auto"/>
        <w:jc w:val="both"/>
        <w:textAlignment w:val="baseline"/>
      </w:pPr>
      <w:r w:rsidRPr="00906432">
        <w:t>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88 настоящих правил);</w:t>
      </w:r>
    </w:p>
    <w:p w14:paraId="466254B2" w14:textId="77777777" w:rsidR="005D7EE7" w:rsidRPr="00906432" w:rsidRDefault="005D7EE7" w:rsidP="005D7EE7">
      <w:pPr>
        <w:pStyle w:val="af4"/>
        <w:tabs>
          <w:tab w:val="left" w:pos="1276"/>
        </w:tabs>
        <w:spacing w:before="120" w:after="120" w:line="276" w:lineRule="auto"/>
        <w:ind w:left="0"/>
        <w:jc w:val="both"/>
      </w:pPr>
      <w:r w:rsidRPr="00906432">
        <w:t>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части 88 настоящих правил);</w:t>
      </w:r>
    </w:p>
    <w:p w14:paraId="4557FBD1" w14:textId="77777777" w:rsidR="005D7EE7" w:rsidRPr="00906432" w:rsidRDefault="005D7EE7" w:rsidP="005D7EE7">
      <w:pPr>
        <w:pStyle w:val="af4"/>
        <w:tabs>
          <w:tab w:val="left" w:pos="1276"/>
        </w:tabs>
        <w:spacing w:before="120" w:after="120" w:line="276" w:lineRule="auto"/>
        <w:ind w:left="0"/>
        <w:jc w:val="both"/>
      </w:pPr>
      <w:r w:rsidRPr="00906432">
        <w:t>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5B6461E2" w14:textId="77777777" w:rsidR="005D7EE7" w:rsidRPr="00906432" w:rsidRDefault="005D7EE7" w:rsidP="005D7EE7">
      <w:pPr>
        <w:pStyle w:val="af4"/>
        <w:tabs>
          <w:tab w:val="left" w:pos="1276"/>
        </w:tabs>
        <w:spacing w:before="120" w:after="120" w:line="276" w:lineRule="auto"/>
        <w:ind w:left="0"/>
        <w:jc w:val="both"/>
      </w:pPr>
      <w:r w:rsidRPr="00906432">
        <w:t>В случаях, предусмотренных частью 86 настоящих правил,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14:paraId="350BF697" w14:textId="77777777" w:rsidR="005D7EE7" w:rsidRPr="00906432" w:rsidRDefault="005D7EE7" w:rsidP="005D7EE7">
      <w:pPr>
        <w:pStyle w:val="af4"/>
        <w:tabs>
          <w:tab w:val="left" w:pos="1276"/>
        </w:tabs>
        <w:spacing w:before="120" w:after="120" w:line="276" w:lineRule="auto"/>
        <w:ind w:left="0"/>
        <w:jc w:val="both"/>
      </w:pPr>
      <w:r w:rsidRPr="00906432">
        <w:t>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частью 22 статьи 45 Градостроительного кодекса Российской Федерации.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пятнадцать рабочих дней со дня его поступления в указанные орган государственной власти или орган местного самоуправления. В случае, если по истечении этих пятнадцати рабочих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14:paraId="26FFD061" w14:textId="77777777" w:rsidR="005D7EE7" w:rsidRPr="00906432" w:rsidRDefault="005D7EE7" w:rsidP="005D7EE7">
      <w:pPr>
        <w:pStyle w:val="3"/>
        <w:spacing w:before="240" w:after="240" w:line="276" w:lineRule="auto"/>
        <w:jc w:val="both"/>
        <w:rPr>
          <w:szCs w:val="28"/>
        </w:rPr>
      </w:pPr>
      <w:bookmarkStart w:id="70" w:name="_Toc1636592"/>
      <w:bookmarkStart w:id="71" w:name="_Toc40445553"/>
      <w:bookmarkStart w:id="72" w:name="_Toc150441433"/>
      <w:r w:rsidRPr="00906432">
        <w:rPr>
          <w:szCs w:val="28"/>
        </w:rPr>
        <w:lastRenderedPageBreak/>
        <w:t>4.2 Проект планировки территории</w:t>
      </w:r>
      <w:bookmarkEnd w:id="70"/>
      <w:bookmarkEnd w:id="71"/>
      <w:bookmarkEnd w:id="72"/>
    </w:p>
    <w:p w14:paraId="3EE9E4B1" w14:textId="77777777" w:rsidR="005D7EE7" w:rsidRPr="00906432" w:rsidRDefault="005D7EE7" w:rsidP="005D7EE7">
      <w:pPr>
        <w:pStyle w:val="af4"/>
        <w:tabs>
          <w:tab w:val="left" w:pos="1276"/>
        </w:tabs>
        <w:spacing w:before="120" w:after="120" w:line="276" w:lineRule="auto"/>
        <w:ind w:left="0"/>
        <w:jc w:val="both"/>
        <w:rPr>
          <w:lang w:eastAsia="en-US"/>
        </w:rPr>
      </w:pPr>
      <w:r w:rsidRPr="00906432">
        <w:rPr>
          <w:lang w:eastAsia="en-US"/>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14:paraId="2DF730C5" w14:textId="77777777" w:rsidR="005D7EE7" w:rsidRPr="00906432" w:rsidRDefault="005D7EE7" w:rsidP="005D7EE7">
      <w:pPr>
        <w:pStyle w:val="af4"/>
        <w:tabs>
          <w:tab w:val="left" w:pos="1276"/>
        </w:tabs>
        <w:spacing w:before="120" w:after="120" w:line="276" w:lineRule="auto"/>
        <w:ind w:left="0"/>
        <w:jc w:val="both"/>
        <w:rPr>
          <w:lang w:eastAsia="en-US"/>
        </w:rPr>
      </w:pPr>
      <w:r w:rsidRPr="00906432">
        <w:rPr>
          <w:lang w:eastAsia="en-US"/>
        </w:rPr>
        <w:t>Проект планировки территории состоит из основной части, которая подлежит утверждению, и материалов по ее обоснованию.</w:t>
      </w:r>
    </w:p>
    <w:p w14:paraId="7F16C091" w14:textId="77777777" w:rsidR="005D7EE7" w:rsidRPr="00906432" w:rsidRDefault="005D7EE7" w:rsidP="005D7EE7">
      <w:pPr>
        <w:pStyle w:val="af4"/>
        <w:tabs>
          <w:tab w:val="left" w:pos="1276"/>
        </w:tabs>
        <w:spacing w:before="120" w:after="120" w:line="276" w:lineRule="auto"/>
        <w:ind w:left="0"/>
        <w:jc w:val="both"/>
        <w:rPr>
          <w:lang w:eastAsia="en-US"/>
        </w:rPr>
      </w:pPr>
      <w:r w:rsidRPr="00906432">
        <w:rPr>
          <w:lang w:eastAsia="en-US"/>
        </w:rPr>
        <w:t>Основная часть проекта планировки территории включает в себя:</w:t>
      </w:r>
    </w:p>
    <w:p w14:paraId="26E67410" w14:textId="77777777" w:rsidR="005D7EE7" w:rsidRPr="00906432" w:rsidRDefault="005D7EE7" w:rsidP="005D7EE7">
      <w:pPr>
        <w:pStyle w:val="af4"/>
        <w:widowControl w:val="0"/>
        <w:shd w:val="clear" w:color="auto" w:fill="FFFFFF"/>
        <w:autoSpaceDE w:val="0"/>
        <w:spacing w:before="120" w:after="120" w:line="276" w:lineRule="auto"/>
        <w:ind w:left="0"/>
        <w:jc w:val="both"/>
        <w:rPr>
          <w:lang w:eastAsia="ar-SA"/>
        </w:rPr>
      </w:pPr>
      <w:r w:rsidRPr="00906432">
        <w:rPr>
          <w:lang w:eastAsia="ar-SA"/>
        </w:rPr>
        <w:t>чертеж или чертежи планировки территории, на которых отображаются:</w:t>
      </w:r>
    </w:p>
    <w:p w14:paraId="71FF472D" w14:textId="77777777" w:rsidR="005D7EE7" w:rsidRPr="00906432" w:rsidRDefault="005D7EE7" w:rsidP="005D7EE7">
      <w:pPr>
        <w:pStyle w:val="af4"/>
        <w:tabs>
          <w:tab w:val="left" w:pos="317"/>
          <w:tab w:val="left" w:pos="993"/>
        </w:tabs>
        <w:spacing w:before="120" w:after="120" w:line="276" w:lineRule="auto"/>
        <w:ind w:left="0"/>
        <w:jc w:val="both"/>
      </w:pPr>
      <w:r w:rsidRPr="00906432">
        <w:t>красные линии;</w:t>
      </w:r>
    </w:p>
    <w:p w14:paraId="695A807B" w14:textId="77777777" w:rsidR="005D7EE7" w:rsidRPr="00906432" w:rsidRDefault="005D7EE7" w:rsidP="005D7EE7">
      <w:pPr>
        <w:pStyle w:val="af4"/>
        <w:tabs>
          <w:tab w:val="left" w:pos="317"/>
          <w:tab w:val="left" w:pos="993"/>
        </w:tabs>
        <w:spacing w:before="120" w:after="120" w:line="276" w:lineRule="auto"/>
        <w:ind w:left="0"/>
        <w:jc w:val="both"/>
      </w:pPr>
      <w:r w:rsidRPr="00906432">
        <w:t>границы существующих и планируемых элементов планировочной структуры;</w:t>
      </w:r>
    </w:p>
    <w:p w14:paraId="4FFFE7B1" w14:textId="77777777" w:rsidR="005D7EE7" w:rsidRPr="00906432" w:rsidRDefault="005D7EE7" w:rsidP="005D7EE7">
      <w:pPr>
        <w:pStyle w:val="af4"/>
        <w:tabs>
          <w:tab w:val="left" w:pos="317"/>
          <w:tab w:val="left" w:pos="993"/>
        </w:tabs>
        <w:spacing w:before="120" w:after="120" w:line="276" w:lineRule="auto"/>
        <w:ind w:left="0"/>
        <w:jc w:val="both"/>
      </w:pPr>
      <w:r w:rsidRPr="00906432">
        <w:t>границы зон планируемого размещения объектов капитального строительства;</w:t>
      </w:r>
    </w:p>
    <w:p w14:paraId="2768588E" w14:textId="77777777" w:rsidR="005D7EE7" w:rsidRPr="00906432" w:rsidRDefault="005D7EE7" w:rsidP="005D7EE7">
      <w:pPr>
        <w:pStyle w:val="af4"/>
        <w:widowControl w:val="0"/>
        <w:shd w:val="clear" w:color="auto" w:fill="FFFFFF"/>
        <w:autoSpaceDE w:val="0"/>
        <w:spacing w:before="120" w:after="120" w:line="276" w:lineRule="auto"/>
        <w:ind w:left="0"/>
        <w:jc w:val="both"/>
        <w:rPr>
          <w:lang w:eastAsia="ar-SA"/>
        </w:rPr>
      </w:pPr>
      <w:r w:rsidRPr="00906432">
        <w:rPr>
          <w:lang w:eastAsia="ar-SA"/>
        </w:rPr>
        <w:t>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частью 12.7 статьи 45 Градостроительного кодекса Российской Федерации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14:paraId="6919FE99" w14:textId="77777777" w:rsidR="005D7EE7" w:rsidRPr="00906432" w:rsidRDefault="005D7EE7" w:rsidP="005D7EE7">
      <w:pPr>
        <w:pStyle w:val="af4"/>
        <w:widowControl w:val="0"/>
        <w:shd w:val="clear" w:color="auto" w:fill="FFFFFF"/>
        <w:autoSpaceDE w:val="0"/>
        <w:spacing w:before="120" w:after="120" w:line="276" w:lineRule="auto"/>
        <w:ind w:left="0"/>
        <w:jc w:val="both"/>
        <w:rPr>
          <w:lang w:eastAsia="ar-SA"/>
        </w:rPr>
      </w:pPr>
      <w:r w:rsidRPr="00906432">
        <w:rPr>
          <w:lang w:eastAsia="ar-SA"/>
        </w:rPr>
        <w:t>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14:paraId="25492A92" w14:textId="77777777" w:rsidR="005D7EE7" w:rsidRPr="00906432" w:rsidRDefault="005D7EE7" w:rsidP="005D7EE7">
      <w:pPr>
        <w:pStyle w:val="af4"/>
        <w:tabs>
          <w:tab w:val="left" w:pos="1276"/>
        </w:tabs>
        <w:spacing w:before="120" w:after="120" w:line="276" w:lineRule="auto"/>
        <w:ind w:left="0"/>
        <w:jc w:val="both"/>
        <w:rPr>
          <w:lang w:eastAsia="en-US"/>
        </w:rPr>
      </w:pPr>
      <w:r w:rsidRPr="00906432">
        <w:rPr>
          <w:lang w:eastAsia="en-US"/>
        </w:rPr>
        <w:t>Состав материалов по обоснованию проекта планировки территории установлен частью 4 статьи 42 Градостроительного кодекса Российской Федерации.</w:t>
      </w:r>
    </w:p>
    <w:p w14:paraId="02F2E79A" w14:textId="77777777" w:rsidR="005D7EE7" w:rsidRPr="00906432" w:rsidRDefault="005D7EE7" w:rsidP="005D7EE7">
      <w:pPr>
        <w:pStyle w:val="af4"/>
        <w:tabs>
          <w:tab w:val="left" w:pos="1276"/>
        </w:tabs>
        <w:spacing w:before="120" w:after="120" w:line="276" w:lineRule="auto"/>
        <w:ind w:left="0"/>
        <w:jc w:val="both"/>
        <w:rPr>
          <w:lang w:eastAsia="en-US"/>
        </w:rPr>
      </w:pPr>
      <w:r w:rsidRPr="00906432">
        <w:rPr>
          <w:lang w:eastAsia="en-US"/>
        </w:rPr>
        <w:t xml:space="preserve">Состав и содержание проектов планировки территории, предусматривающих размещение одного или нескольких линейных объектов, устанавливаются постановлением Правительства Российской Федерации от </w:t>
      </w:r>
      <w:smartTag w:uri="urn:schemas-microsoft-com:office:smarttags" w:element="date">
        <w:smartTagPr>
          <w:attr w:name="Year" w:val="2017"/>
          <w:attr w:name="Day" w:val="12"/>
          <w:attr w:name="Month" w:val="5"/>
          <w:attr w:name="ls" w:val="trans"/>
        </w:smartTagPr>
        <w:r w:rsidRPr="00906432">
          <w:rPr>
            <w:lang w:eastAsia="en-US"/>
          </w:rPr>
          <w:t>12 мая 2017 года</w:t>
        </w:r>
      </w:smartTag>
      <w:r w:rsidRPr="00906432">
        <w:rPr>
          <w:lang w:eastAsia="en-US"/>
        </w:rPr>
        <w:t xml:space="preserve"> № 564 «Об утверждении Положения о составе и </w:t>
      </w:r>
      <w:r w:rsidRPr="00906432">
        <w:rPr>
          <w:lang w:eastAsia="en-US"/>
        </w:rPr>
        <w:lastRenderedPageBreak/>
        <w:t>содержании документации по планировке территории, предусматривающей размещение одного или нескольких линейных объектов».</w:t>
      </w:r>
    </w:p>
    <w:p w14:paraId="3BABBA24" w14:textId="77777777" w:rsidR="005D7EE7" w:rsidRPr="00906432" w:rsidRDefault="005D7EE7" w:rsidP="005D7EE7">
      <w:pPr>
        <w:pStyle w:val="af4"/>
        <w:tabs>
          <w:tab w:val="left" w:pos="1276"/>
        </w:tabs>
        <w:spacing w:before="120" w:after="120" w:line="276" w:lineRule="auto"/>
        <w:ind w:left="0"/>
        <w:jc w:val="both"/>
        <w:rPr>
          <w:lang w:eastAsia="en-US"/>
        </w:rPr>
      </w:pPr>
      <w:r w:rsidRPr="00906432">
        <w:rPr>
          <w:lang w:eastAsia="en-US"/>
        </w:rPr>
        <w:t>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95 настоящих правил.</w:t>
      </w:r>
    </w:p>
    <w:p w14:paraId="4610BD97" w14:textId="77777777" w:rsidR="005D7EE7" w:rsidRPr="00906432" w:rsidRDefault="005D7EE7" w:rsidP="005D7EE7">
      <w:pPr>
        <w:pStyle w:val="af4"/>
        <w:tabs>
          <w:tab w:val="left" w:pos="1276"/>
        </w:tabs>
        <w:spacing w:before="120" w:after="120" w:line="276" w:lineRule="auto"/>
        <w:ind w:left="0"/>
        <w:jc w:val="both"/>
        <w:rPr>
          <w:lang w:eastAsia="en-US"/>
        </w:rPr>
      </w:pPr>
      <w:r w:rsidRPr="00906432">
        <w:rPr>
          <w:lang w:eastAsia="en-US"/>
        </w:rPr>
        <w:t xml:space="preserve">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постановлением Правительства Российской Федерации от </w:t>
      </w:r>
      <w:smartTag w:uri="urn:schemas-microsoft-com:office:smarttags" w:element="date">
        <w:smartTagPr>
          <w:attr w:name="Year" w:val="2017"/>
          <w:attr w:name="Day" w:val="31"/>
          <w:attr w:name="Month" w:val="3"/>
          <w:attr w:name="ls" w:val="trans"/>
        </w:smartTagPr>
        <w:r w:rsidRPr="00906432">
          <w:rPr>
            <w:lang w:eastAsia="en-US"/>
          </w:rPr>
          <w:t>31 марта 2017 года</w:t>
        </w:r>
      </w:smartTag>
      <w:r w:rsidRPr="00906432">
        <w:rPr>
          <w:lang w:eastAsia="en-US"/>
        </w:rPr>
        <w:t xml:space="preserve"> №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w:t>
      </w:r>
      <w:smartTag w:uri="urn:schemas-microsoft-com:office:smarttags" w:element="date">
        <w:smartTagPr>
          <w:attr w:name="Year" w:val="2006"/>
          <w:attr w:name="Day" w:val="19"/>
          <w:attr w:name="Month" w:val="1"/>
          <w:attr w:name="ls" w:val="trans"/>
        </w:smartTagPr>
        <w:r w:rsidRPr="00906432">
          <w:rPr>
            <w:lang w:eastAsia="en-US"/>
          </w:rPr>
          <w:t>19 января 2006 года</w:t>
        </w:r>
      </w:smartTag>
      <w:r w:rsidRPr="00906432">
        <w:rPr>
          <w:lang w:eastAsia="en-US"/>
        </w:rPr>
        <w:t xml:space="preserve"> № 20».</w:t>
      </w:r>
    </w:p>
    <w:p w14:paraId="0B46116A" w14:textId="77777777" w:rsidR="005D7EE7" w:rsidRPr="00906432" w:rsidRDefault="005D7EE7" w:rsidP="005D7EE7">
      <w:pPr>
        <w:pStyle w:val="af4"/>
        <w:tabs>
          <w:tab w:val="left" w:pos="1276"/>
        </w:tabs>
        <w:spacing w:before="120" w:after="120" w:line="276" w:lineRule="auto"/>
        <w:ind w:left="0"/>
        <w:jc w:val="both"/>
        <w:rPr>
          <w:lang w:eastAsia="en-US"/>
        </w:rPr>
      </w:pPr>
      <w:r w:rsidRPr="00906432">
        <w:rPr>
          <w:lang w:eastAsia="en-US"/>
        </w:rPr>
        <w:t>Инженерные изыскания для подготовки документации по планировке территории выполняются в целях получения:</w:t>
      </w:r>
    </w:p>
    <w:p w14:paraId="1A16D4E5" w14:textId="77777777" w:rsidR="005D7EE7" w:rsidRPr="00906432" w:rsidRDefault="005D7EE7" w:rsidP="005D7EE7">
      <w:pPr>
        <w:pStyle w:val="af4"/>
        <w:widowControl w:val="0"/>
        <w:shd w:val="clear" w:color="auto" w:fill="FFFFFF"/>
        <w:autoSpaceDE w:val="0"/>
        <w:spacing w:before="120" w:after="120" w:line="276" w:lineRule="auto"/>
        <w:ind w:left="0"/>
        <w:jc w:val="both"/>
        <w:rPr>
          <w:lang w:eastAsia="ar-SA"/>
        </w:rPr>
      </w:pPr>
      <w:r w:rsidRPr="00906432">
        <w:rPr>
          <w:lang w:eastAsia="ar-SA"/>
        </w:rPr>
        <w:t xml:space="preserve">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14:paraId="78F2104F" w14:textId="77777777" w:rsidR="005D7EE7" w:rsidRPr="00906432" w:rsidRDefault="005D7EE7" w:rsidP="005D7EE7">
      <w:pPr>
        <w:pStyle w:val="af4"/>
        <w:widowControl w:val="0"/>
        <w:shd w:val="clear" w:color="auto" w:fill="FFFFFF"/>
        <w:autoSpaceDE w:val="0"/>
        <w:spacing w:before="120" w:after="120" w:line="276" w:lineRule="auto"/>
        <w:ind w:left="0"/>
        <w:jc w:val="both"/>
        <w:rPr>
          <w:lang w:eastAsia="ar-SA"/>
        </w:rPr>
      </w:pPr>
      <w:r w:rsidRPr="00906432">
        <w:rPr>
          <w:lang w:eastAsia="ar-SA"/>
        </w:rPr>
        <w:t>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14:paraId="79688C99" w14:textId="77777777" w:rsidR="005D7EE7" w:rsidRPr="00906432" w:rsidRDefault="005D7EE7" w:rsidP="005D7EE7">
      <w:pPr>
        <w:pStyle w:val="af4"/>
        <w:widowControl w:val="0"/>
        <w:shd w:val="clear" w:color="auto" w:fill="FFFFFF"/>
        <w:autoSpaceDE w:val="0"/>
        <w:spacing w:before="120" w:after="120" w:line="276" w:lineRule="auto"/>
        <w:ind w:left="0"/>
        <w:jc w:val="both"/>
        <w:rPr>
          <w:lang w:eastAsia="ar-SA"/>
        </w:rPr>
      </w:pPr>
      <w:r w:rsidRPr="00906432">
        <w:rPr>
          <w:lang w:eastAsia="ar-SA"/>
        </w:rPr>
        <w:t>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инженерной защите и благоустройству территории.</w:t>
      </w:r>
    </w:p>
    <w:p w14:paraId="3AE6CAFC" w14:textId="77777777" w:rsidR="005D7EE7" w:rsidRPr="00906432" w:rsidRDefault="005D7EE7" w:rsidP="005D7EE7">
      <w:pPr>
        <w:pStyle w:val="af4"/>
        <w:tabs>
          <w:tab w:val="left" w:pos="1276"/>
        </w:tabs>
        <w:spacing w:before="120" w:after="120" w:line="276" w:lineRule="auto"/>
        <w:ind w:left="0"/>
        <w:jc w:val="both"/>
        <w:rPr>
          <w:lang w:eastAsia="en-US"/>
        </w:rPr>
      </w:pPr>
      <w:r w:rsidRPr="00906432">
        <w:rPr>
          <w:lang w:eastAsia="en-US"/>
        </w:rPr>
        <w:t xml:space="preserve">Порядок подготовки документации по планировке территории, разрабатываемой на основании решений органов местного самоуправления </w:t>
      </w:r>
      <w:r w:rsidRPr="00906432">
        <w:t>муниципального образования Кировский район Республики Крым</w:t>
      </w:r>
      <w:r w:rsidRPr="00906432">
        <w:rPr>
          <w:lang w:eastAsia="en-US"/>
        </w:rPr>
        <w:t xml:space="preserve">, порядок принятия решения об утверждении документации по планировке территории для размещения объектов, указанных в частях 4, 4.1 и 5-5.2 статьи 45 Градостроительного кодекса Российской Федерации, подготовленной в том числе лицами, указанными в пунктах 2 и 3 </w:t>
      </w:r>
      <w:r w:rsidRPr="00906432">
        <w:t>части</w:t>
      </w:r>
      <w:r w:rsidRPr="00906432">
        <w:rPr>
          <w:lang w:eastAsia="en-US"/>
        </w:rPr>
        <w:t xml:space="preserve"> 86 настоящих правил,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Градостроительным кодексом Российской Федерации и нормативными правовыми актами администрации муниципального образования Кировский район Республики Крым в соответствии с частью 4 статьи 14 Федерального закона от 6 октября 2003 года № 131-ФЗ «Об общих принципах организации местного самоуправления в Российской Федерации».</w:t>
      </w:r>
    </w:p>
    <w:p w14:paraId="4305F3B2" w14:textId="77777777" w:rsidR="005D7EE7" w:rsidRPr="00906432" w:rsidRDefault="005D7EE7" w:rsidP="005D7EE7">
      <w:pPr>
        <w:pStyle w:val="3"/>
        <w:spacing w:before="240" w:after="240" w:line="276" w:lineRule="auto"/>
        <w:jc w:val="both"/>
        <w:rPr>
          <w:szCs w:val="28"/>
        </w:rPr>
      </w:pPr>
      <w:bookmarkStart w:id="73" w:name="_Toc1636593"/>
      <w:bookmarkStart w:id="74" w:name="_Toc40445554"/>
      <w:bookmarkStart w:id="75" w:name="_Toc150441434"/>
      <w:r w:rsidRPr="00906432">
        <w:rPr>
          <w:szCs w:val="28"/>
        </w:rPr>
        <w:t>4.3 Подготовка проектов межевания территории</w:t>
      </w:r>
      <w:bookmarkEnd w:id="73"/>
      <w:bookmarkEnd w:id="74"/>
      <w:bookmarkEnd w:id="75"/>
    </w:p>
    <w:p w14:paraId="5662DECF" w14:textId="77777777" w:rsidR="005D7EE7" w:rsidRPr="00906432" w:rsidRDefault="005D7EE7" w:rsidP="005D7EE7">
      <w:pPr>
        <w:pStyle w:val="af4"/>
        <w:tabs>
          <w:tab w:val="left" w:pos="1276"/>
        </w:tabs>
        <w:spacing w:before="120" w:after="120" w:line="276" w:lineRule="auto"/>
        <w:ind w:left="0"/>
        <w:jc w:val="both"/>
        <w:rPr>
          <w:lang w:eastAsia="en-US"/>
        </w:rPr>
      </w:pPr>
      <w:r w:rsidRPr="00906432">
        <w:rPr>
          <w:lang w:eastAsia="en-US"/>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настоящими правилами территориальной зоны и (или) границах, установленной генеральным планом муниципального образования Владиславовское сельское поселение Кировского района Республики Крым, функциональной зоны, территории, в отношении которой предусматривается осуществление комплексного развития территории.</w:t>
      </w:r>
    </w:p>
    <w:p w14:paraId="2A0AA1AA" w14:textId="77777777" w:rsidR="005D7EE7" w:rsidRPr="00906432" w:rsidRDefault="005D7EE7" w:rsidP="005D7EE7">
      <w:pPr>
        <w:pStyle w:val="af4"/>
        <w:tabs>
          <w:tab w:val="left" w:pos="1276"/>
        </w:tabs>
        <w:spacing w:before="120" w:after="120" w:line="276" w:lineRule="auto"/>
        <w:ind w:left="0"/>
        <w:jc w:val="both"/>
      </w:pPr>
      <w:r w:rsidRPr="00906432">
        <w:rPr>
          <w:lang w:eastAsia="en-US"/>
        </w:rPr>
        <w:t>Подготовка проекта межевания территории осуществляется для</w:t>
      </w:r>
      <w:r w:rsidRPr="00906432">
        <w:t>:</w:t>
      </w:r>
    </w:p>
    <w:p w14:paraId="74E8B0E6" w14:textId="77777777" w:rsidR="005D7EE7" w:rsidRPr="00906432" w:rsidRDefault="005D7EE7" w:rsidP="005D7EE7">
      <w:pPr>
        <w:pStyle w:val="ConsPlusNormal"/>
        <w:tabs>
          <w:tab w:val="left" w:pos="1134"/>
        </w:tabs>
        <w:adjustRightInd w:val="0"/>
        <w:spacing w:before="120" w:after="120" w:line="276" w:lineRule="auto"/>
        <w:ind w:firstLine="0"/>
        <w:jc w:val="both"/>
        <w:rPr>
          <w:rFonts w:ascii="Times New Roman" w:hAnsi="Times New Roman"/>
          <w:sz w:val="24"/>
          <w:szCs w:val="24"/>
        </w:rPr>
      </w:pPr>
      <w:r w:rsidRPr="00906432">
        <w:rPr>
          <w:rFonts w:ascii="Times New Roman" w:hAnsi="Times New Roman"/>
          <w:sz w:val="24"/>
          <w:szCs w:val="24"/>
        </w:rPr>
        <w:lastRenderedPageBreak/>
        <w:t>определения местоположения границ образуемых и изменяемых земельных участков;</w:t>
      </w:r>
    </w:p>
    <w:p w14:paraId="1DD765F6" w14:textId="77777777" w:rsidR="005D7EE7" w:rsidRPr="00906432" w:rsidRDefault="005D7EE7" w:rsidP="005D7EE7">
      <w:pPr>
        <w:pStyle w:val="ConsPlusNormal"/>
        <w:tabs>
          <w:tab w:val="left" w:pos="1134"/>
        </w:tabs>
        <w:adjustRightInd w:val="0"/>
        <w:spacing w:before="120" w:after="120" w:line="276" w:lineRule="auto"/>
        <w:ind w:firstLine="0"/>
        <w:jc w:val="both"/>
        <w:rPr>
          <w:rFonts w:ascii="Times New Roman" w:hAnsi="Times New Roman"/>
          <w:sz w:val="24"/>
          <w:szCs w:val="24"/>
        </w:rPr>
      </w:pPr>
      <w:r w:rsidRPr="00906432">
        <w:rPr>
          <w:rFonts w:ascii="Times New Roman" w:hAnsi="Times New Roman"/>
          <w:sz w:val="24"/>
          <w:szCs w:val="24"/>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p>
    <w:p w14:paraId="6B6F5253" w14:textId="77777777" w:rsidR="005D7EE7" w:rsidRPr="00906432" w:rsidRDefault="005D7EE7" w:rsidP="005D7EE7">
      <w:pPr>
        <w:pStyle w:val="af4"/>
        <w:tabs>
          <w:tab w:val="left" w:pos="1276"/>
        </w:tabs>
        <w:spacing w:before="120" w:after="120" w:line="276" w:lineRule="auto"/>
        <w:ind w:left="0"/>
        <w:jc w:val="both"/>
        <w:rPr>
          <w:lang w:eastAsia="en-US"/>
        </w:rPr>
      </w:pPr>
      <w:r w:rsidRPr="00906432">
        <w:rPr>
          <w:lang w:eastAsia="en-US"/>
        </w:rPr>
        <w:t>Проект межевания территории состоит из основной части, которая подлежит утверждению, и материалов по обоснованию этого проекта.</w:t>
      </w:r>
    </w:p>
    <w:p w14:paraId="28B630B1" w14:textId="77777777" w:rsidR="005D7EE7" w:rsidRPr="00906432" w:rsidRDefault="005D7EE7" w:rsidP="005D7EE7">
      <w:pPr>
        <w:pStyle w:val="af4"/>
        <w:tabs>
          <w:tab w:val="left" w:pos="1276"/>
        </w:tabs>
        <w:spacing w:before="120" w:after="120" w:line="276" w:lineRule="auto"/>
        <w:ind w:left="0"/>
        <w:jc w:val="both"/>
        <w:rPr>
          <w:lang w:eastAsia="en-US"/>
        </w:rPr>
      </w:pPr>
      <w:r w:rsidRPr="00906432">
        <w:rPr>
          <w:lang w:eastAsia="en-US"/>
        </w:rPr>
        <w:t>Основная часть проекта межевания территории включает в себя текстовую часть (состав документов определен частью 5 статьи 43 Градостроительного кодекса Российской Федерации) и чертежи межевания территории.</w:t>
      </w:r>
    </w:p>
    <w:p w14:paraId="7076B790" w14:textId="77777777" w:rsidR="005D7EE7" w:rsidRPr="00906432" w:rsidRDefault="005D7EE7" w:rsidP="005D7EE7">
      <w:pPr>
        <w:pStyle w:val="af4"/>
        <w:tabs>
          <w:tab w:val="left" w:pos="1276"/>
        </w:tabs>
        <w:spacing w:before="120" w:after="120" w:line="276" w:lineRule="auto"/>
        <w:ind w:left="0"/>
        <w:jc w:val="both"/>
        <w:rPr>
          <w:lang w:eastAsia="en-US"/>
        </w:rPr>
      </w:pPr>
      <w:r w:rsidRPr="00906432">
        <w:rPr>
          <w:lang w:eastAsia="en-US"/>
        </w:rPr>
        <w:t>На чертежах межевания территории отображаются:</w:t>
      </w:r>
    </w:p>
    <w:p w14:paraId="156CF12C" w14:textId="77777777" w:rsidR="005D7EE7" w:rsidRPr="00906432" w:rsidRDefault="005D7EE7" w:rsidP="005D7EE7">
      <w:pPr>
        <w:pStyle w:val="af4"/>
        <w:tabs>
          <w:tab w:val="left" w:pos="1134"/>
        </w:tabs>
        <w:autoSpaceDE w:val="0"/>
        <w:autoSpaceDN w:val="0"/>
        <w:adjustRightInd w:val="0"/>
        <w:spacing w:before="120" w:after="120" w:line="276" w:lineRule="auto"/>
        <w:ind w:left="0"/>
        <w:jc w:val="both"/>
      </w:pPr>
      <w:r w:rsidRPr="00906432">
        <w:t>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14:paraId="0F6CE128" w14:textId="77777777" w:rsidR="005D7EE7" w:rsidRPr="00906432" w:rsidRDefault="005D7EE7" w:rsidP="005D7EE7">
      <w:pPr>
        <w:pStyle w:val="af4"/>
        <w:tabs>
          <w:tab w:val="left" w:pos="1134"/>
        </w:tabs>
        <w:autoSpaceDE w:val="0"/>
        <w:autoSpaceDN w:val="0"/>
        <w:adjustRightInd w:val="0"/>
        <w:spacing w:before="120" w:after="120" w:line="276" w:lineRule="auto"/>
        <w:ind w:left="0"/>
        <w:jc w:val="both"/>
      </w:pPr>
      <w:r w:rsidRPr="00906432">
        <w:t>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2 части 99 настоящих правил;</w:t>
      </w:r>
    </w:p>
    <w:p w14:paraId="5F066989" w14:textId="77777777" w:rsidR="005D7EE7" w:rsidRPr="00906432" w:rsidRDefault="005D7EE7" w:rsidP="005D7EE7">
      <w:pPr>
        <w:pStyle w:val="af4"/>
        <w:tabs>
          <w:tab w:val="left" w:pos="1134"/>
        </w:tabs>
        <w:autoSpaceDE w:val="0"/>
        <w:autoSpaceDN w:val="0"/>
        <w:adjustRightInd w:val="0"/>
        <w:spacing w:before="120" w:after="120" w:line="276" w:lineRule="auto"/>
        <w:ind w:left="0"/>
        <w:jc w:val="both"/>
      </w:pPr>
      <w:r w:rsidRPr="00906432">
        <w:t>линии отступа от красных линий в целях определения мест допустимого размещения зданий, строений, сооружений;</w:t>
      </w:r>
    </w:p>
    <w:p w14:paraId="140B9AD8" w14:textId="77777777" w:rsidR="005D7EE7" w:rsidRPr="00906432" w:rsidRDefault="005D7EE7" w:rsidP="005D7EE7">
      <w:pPr>
        <w:pStyle w:val="af4"/>
        <w:tabs>
          <w:tab w:val="left" w:pos="1134"/>
        </w:tabs>
        <w:autoSpaceDE w:val="0"/>
        <w:autoSpaceDN w:val="0"/>
        <w:adjustRightInd w:val="0"/>
        <w:spacing w:before="120" w:after="120" w:line="276" w:lineRule="auto"/>
        <w:ind w:left="0"/>
        <w:jc w:val="both"/>
      </w:pPr>
      <w:r w:rsidRPr="00906432">
        <w:t>границы образуемых и (или) изменяемых земельных участков, условные номера образуемых земельных участков, в том числе в отношении которых предполагается их резервирование и (или) изъятие для государственных или муниципальных нужд;</w:t>
      </w:r>
    </w:p>
    <w:p w14:paraId="1C3FFD6E" w14:textId="77777777" w:rsidR="005D7EE7" w:rsidRPr="00906432" w:rsidRDefault="005D7EE7" w:rsidP="005D7EE7">
      <w:pPr>
        <w:pStyle w:val="af4"/>
        <w:tabs>
          <w:tab w:val="left" w:pos="1134"/>
        </w:tabs>
        <w:autoSpaceDE w:val="0"/>
        <w:autoSpaceDN w:val="0"/>
        <w:adjustRightInd w:val="0"/>
        <w:spacing w:before="120" w:after="120" w:line="276" w:lineRule="auto"/>
        <w:ind w:left="0"/>
        <w:jc w:val="both"/>
      </w:pPr>
      <w:r w:rsidRPr="00906432">
        <w:t>границы публичных сервитутов.</w:t>
      </w:r>
    </w:p>
    <w:p w14:paraId="5DEA17D6" w14:textId="77777777" w:rsidR="005D7EE7" w:rsidRPr="00906432" w:rsidRDefault="005D7EE7" w:rsidP="005D7EE7">
      <w:pPr>
        <w:pStyle w:val="af4"/>
        <w:tabs>
          <w:tab w:val="left" w:pos="1276"/>
        </w:tabs>
        <w:spacing w:before="120" w:after="120" w:line="276" w:lineRule="auto"/>
        <w:ind w:left="0"/>
        <w:jc w:val="both"/>
        <w:rPr>
          <w:lang w:eastAsia="en-US"/>
        </w:rPr>
      </w:pPr>
      <w:r w:rsidRPr="00906432">
        <w:rPr>
          <w:lang w:eastAsia="en-US"/>
        </w:rPr>
        <w:t xml:space="preserve">Состав материалов по обоснованию проекта межевания территории определен частью 7 статьи 43 Градостроительного кодекса Российской Федерации. </w:t>
      </w:r>
    </w:p>
    <w:p w14:paraId="78A15364" w14:textId="77777777" w:rsidR="005D7EE7" w:rsidRPr="00906432" w:rsidRDefault="005D7EE7" w:rsidP="005D7EE7">
      <w:pPr>
        <w:pStyle w:val="af4"/>
        <w:tabs>
          <w:tab w:val="left" w:pos="1276"/>
        </w:tabs>
        <w:spacing w:before="120" w:after="120" w:line="276" w:lineRule="auto"/>
        <w:ind w:left="0"/>
        <w:jc w:val="both"/>
        <w:rPr>
          <w:lang w:eastAsia="en-US"/>
        </w:rPr>
      </w:pPr>
      <w:r w:rsidRPr="00906432">
        <w:rPr>
          <w:lang w:eastAsia="en-US"/>
        </w:rPr>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14:paraId="60091DAF" w14:textId="77777777" w:rsidR="005D7EE7" w:rsidRPr="00906432" w:rsidRDefault="005D7EE7" w:rsidP="005D7EE7">
      <w:pPr>
        <w:pStyle w:val="af4"/>
        <w:tabs>
          <w:tab w:val="left" w:pos="1276"/>
        </w:tabs>
        <w:spacing w:before="120" w:after="120" w:line="276" w:lineRule="auto"/>
        <w:ind w:left="0"/>
        <w:jc w:val="both"/>
        <w:rPr>
          <w:lang w:eastAsia="en-US"/>
        </w:rPr>
      </w:pPr>
      <w:r w:rsidRPr="00906432">
        <w:rPr>
          <w:lang w:eastAsia="en-US"/>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p>
    <w:p w14:paraId="58C4B43D" w14:textId="77777777" w:rsidR="005D7EE7" w:rsidRPr="00906432" w:rsidRDefault="005D7EE7" w:rsidP="005D7EE7">
      <w:pPr>
        <w:pStyle w:val="3"/>
        <w:spacing w:before="240" w:after="240" w:line="276" w:lineRule="auto"/>
        <w:jc w:val="both"/>
        <w:rPr>
          <w:szCs w:val="28"/>
        </w:rPr>
      </w:pPr>
      <w:bookmarkStart w:id="76" w:name="_Toc1636594"/>
      <w:bookmarkStart w:id="77" w:name="_Toc40445555"/>
      <w:bookmarkStart w:id="78" w:name="_Toc150441435"/>
      <w:r w:rsidRPr="00906432">
        <w:rPr>
          <w:szCs w:val="28"/>
        </w:rPr>
        <w:lastRenderedPageBreak/>
        <w:t>4.4 Градостроительный план земельного участка</w:t>
      </w:r>
      <w:bookmarkEnd w:id="76"/>
      <w:bookmarkEnd w:id="77"/>
      <w:bookmarkEnd w:id="78"/>
    </w:p>
    <w:p w14:paraId="0D43770F" w14:textId="77777777" w:rsidR="005D7EE7" w:rsidRPr="00906432" w:rsidRDefault="005D7EE7" w:rsidP="005D7EE7">
      <w:pPr>
        <w:pStyle w:val="af4"/>
        <w:tabs>
          <w:tab w:val="left" w:pos="1276"/>
        </w:tabs>
        <w:autoSpaceDE w:val="0"/>
        <w:autoSpaceDN w:val="0"/>
        <w:adjustRightInd w:val="0"/>
        <w:spacing w:before="120" w:after="120" w:line="276" w:lineRule="auto"/>
        <w:ind w:left="0"/>
        <w:jc w:val="both"/>
        <w:rPr>
          <w:lang w:eastAsia="en-US"/>
        </w:rPr>
      </w:pPr>
      <w:r w:rsidRPr="00906432">
        <w:rPr>
          <w:lang w:eastAsia="en-US"/>
        </w:rPr>
        <w:t>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14:paraId="703B2754" w14:textId="77777777" w:rsidR="005D7EE7" w:rsidRPr="00906432" w:rsidRDefault="005D7EE7" w:rsidP="005D7EE7">
      <w:pPr>
        <w:pStyle w:val="af4"/>
        <w:tabs>
          <w:tab w:val="left" w:pos="1276"/>
        </w:tabs>
        <w:autoSpaceDE w:val="0"/>
        <w:autoSpaceDN w:val="0"/>
        <w:adjustRightInd w:val="0"/>
        <w:spacing w:before="120" w:after="120" w:line="276" w:lineRule="auto"/>
        <w:ind w:left="0"/>
        <w:jc w:val="both"/>
        <w:rPr>
          <w:lang w:eastAsia="en-US"/>
        </w:rPr>
      </w:pPr>
      <w:r w:rsidRPr="00906432">
        <w:rPr>
          <w:lang w:eastAsia="en-US"/>
        </w:rPr>
        <w:t>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Едином государственном реестре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предоставляемая правообладателями сетей инженерно-технического обеспечения в соответствии с частью 7 статьи 57.3 Градостроительного кодекса Российской Федерации.</w:t>
      </w:r>
    </w:p>
    <w:p w14:paraId="2860BA27" w14:textId="77777777" w:rsidR="005D7EE7" w:rsidRPr="00906432" w:rsidRDefault="005D7EE7" w:rsidP="005D7EE7">
      <w:pPr>
        <w:pStyle w:val="af4"/>
        <w:tabs>
          <w:tab w:val="left" w:pos="1276"/>
        </w:tabs>
        <w:autoSpaceDE w:val="0"/>
        <w:autoSpaceDN w:val="0"/>
        <w:adjustRightInd w:val="0"/>
        <w:spacing w:before="120" w:after="120" w:line="276" w:lineRule="auto"/>
        <w:ind w:left="0"/>
        <w:jc w:val="both"/>
        <w:rPr>
          <w:lang w:eastAsia="en-US"/>
        </w:rPr>
      </w:pPr>
      <w:r w:rsidRPr="00906432">
        <w:rPr>
          <w:lang w:eastAsia="en-US"/>
        </w:rPr>
        <w:t>В градостроительном плане земельного участка содержится информация, указанная в части 3 статьи 57.3 Градостроительного кодекса Российской Федерации.</w:t>
      </w:r>
    </w:p>
    <w:p w14:paraId="21D22EBB" w14:textId="77777777" w:rsidR="005D7EE7" w:rsidRPr="00906432" w:rsidRDefault="005D7EE7" w:rsidP="005D7EE7">
      <w:pPr>
        <w:pStyle w:val="af4"/>
        <w:tabs>
          <w:tab w:val="left" w:pos="1276"/>
        </w:tabs>
        <w:autoSpaceDE w:val="0"/>
        <w:autoSpaceDN w:val="0"/>
        <w:adjustRightInd w:val="0"/>
        <w:spacing w:before="120" w:after="120" w:line="276" w:lineRule="auto"/>
        <w:ind w:left="0"/>
        <w:jc w:val="both"/>
        <w:rPr>
          <w:lang w:eastAsia="en-US"/>
        </w:rPr>
      </w:pPr>
      <w:r w:rsidRPr="00906432">
        <w:rPr>
          <w:lang w:eastAsia="en-US"/>
        </w:rPr>
        <w:t>В случае, если в соответствии с Градостроительным кодексом Российской Федерации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Градостроительным кодексом Российской Федерацией или субъектом Российской Федерации).</w:t>
      </w:r>
    </w:p>
    <w:p w14:paraId="17577721" w14:textId="77777777" w:rsidR="005D7EE7" w:rsidRPr="00906432" w:rsidRDefault="005D7EE7" w:rsidP="005D7EE7">
      <w:pPr>
        <w:pStyle w:val="af4"/>
        <w:tabs>
          <w:tab w:val="left" w:pos="1276"/>
        </w:tabs>
        <w:autoSpaceDE w:val="0"/>
        <w:autoSpaceDN w:val="0"/>
        <w:adjustRightInd w:val="0"/>
        <w:spacing w:before="120" w:after="120" w:line="276" w:lineRule="auto"/>
        <w:ind w:left="0"/>
        <w:jc w:val="both"/>
        <w:rPr>
          <w:lang w:eastAsia="en-US"/>
        </w:rPr>
      </w:pPr>
      <w:r w:rsidRPr="00906432">
        <w:rPr>
          <w:lang w:eastAsia="en-US"/>
        </w:rPr>
        <w:t>Форма градостроительного плана земельного участка, порядок ее заполнения, порядок присвоения номеров градостроительным планам земельных участков устанавливаются уполномоченным Правительством Российской Федерации федеральным органом исполнительной власти.</w:t>
      </w:r>
    </w:p>
    <w:p w14:paraId="1181F380" w14:textId="77777777" w:rsidR="005D7EE7" w:rsidRPr="00906432" w:rsidRDefault="005D7EE7" w:rsidP="005D7EE7">
      <w:pPr>
        <w:pStyle w:val="af4"/>
        <w:tabs>
          <w:tab w:val="left" w:pos="1276"/>
        </w:tabs>
        <w:autoSpaceDE w:val="0"/>
        <w:autoSpaceDN w:val="0"/>
        <w:adjustRightInd w:val="0"/>
        <w:spacing w:before="120" w:after="120" w:line="276" w:lineRule="auto"/>
        <w:ind w:left="0"/>
        <w:jc w:val="both"/>
        <w:rPr>
          <w:lang w:eastAsia="en-US"/>
        </w:rPr>
      </w:pPr>
      <w:r w:rsidRPr="00906432">
        <w:rPr>
          <w:lang w:eastAsia="en-US"/>
        </w:rPr>
        <w:t xml:space="preserve">Информация, указанная в градостроительном плане земельного участка, за исключением информации, предусмотренной пунктом 15 части 3 статьи 57.3 Градостроительного кодекса </w:t>
      </w:r>
      <w:r w:rsidRPr="00906432">
        <w:rPr>
          <w:lang w:eastAsia="en-US"/>
        </w:rPr>
        <w:lastRenderedPageBreak/>
        <w:t>Российской Федерации, может быть использована для подготовки проектной документации, для получения разрешения на строительство в течение 3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правил целях не допускается.</w:t>
      </w:r>
    </w:p>
    <w:p w14:paraId="4167260E" w14:textId="77777777" w:rsidR="005D7EE7" w:rsidRPr="00906432" w:rsidRDefault="005D7EE7" w:rsidP="005D7EE7">
      <w:pPr>
        <w:keepNext/>
        <w:keepLines/>
        <w:spacing w:before="240" w:after="240" w:line="276" w:lineRule="auto"/>
        <w:jc w:val="both"/>
        <w:outlineLvl w:val="1"/>
        <w:rPr>
          <w:b/>
          <w:bCs/>
          <w:szCs w:val="28"/>
        </w:rPr>
      </w:pPr>
      <w:bookmarkStart w:id="79" w:name="_Toc1636595"/>
      <w:bookmarkStart w:id="80" w:name="_Toc40445556"/>
      <w:bookmarkStart w:id="81" w:name="_Toc150441436"/>
      <w:r w:rsidRPr="00906432">
        <w:rPr>
          <w:b/>
          <w:bCs/>
          <w:szCs w:val="28"/>
        </w:rPr>
        <w:t>Глава 5 Положение о проведении общественных обсуждений или публичных слушаний по вопросам землепользования и застройки</w:t>
      </w:r>
      <w:bookmarkEnd w:id="79"/>
      <w:bookmarkEnd w:id="80"/>
      <w:bookmarkEnd w:id="81"/>
    </w:p>
    <w:p w14:paraId="2D2BB58A" w14:textId="77777777" w:rsidR="005D7EE7" w:rsidRPr="00906432" w:rsidRDefault="005D7EE7" w:rsidP="005D7EE7">
      <w:pPr>
        <w:pStyle w:val="3"/>
        <w:spacing w:before="240" w:after="240" w:line="276" w:lineRule="auto"/>
        <w:jc w:val="both"/>
        <w:rPr>
          <w:szCs w:val="28"/>
        </w:rPr>
      </w:pPr>
      <w:bookmarkStart w:id="82" w:name="_Toc1636596"/>
      <w:bookmarkStart w:id="83" w:name="_Toc40445557"/>
      <w:bookmarkStart w:id="84" w:name="_Toc150441437"/>
      <w:r w:rsidRPr="00906432">
        <w:rPr>
          <w:szCs w:val="28"/>
        </w:rPr>
        <w:t>5.1 Общие положения о порядке проведения общественных обсуждений или публичных слушаний</w:t>
      </w:r>
      <w:bookmarkEnd w:id="82"/>
      <w:bookmarkEnd w:id="83"/>
      <w:bookmarkEnd w:id="84"/>
    </w:p>
    <w:p w14:paraId="00E0296E" w14:textId="77777777" w:rsidR="005D7EE7" w:rsidRPr="00906432" w:rsidRDefault="005D7EE7" w:rsidP="005D7EE7">
      <w:pPr>
        <w:pStyle w:val="af4"/>
        <w:tabs>
          <w:tab w:val="left" w:pos="1276"/>
        </w:tabs>
        <w:autoSpaceDE w:val="0"/>
        <w:autoSpaceDN w:val="0"/>
        <w:adjustRightInd w:val="0"/>
        <w:spacing w:before="120" w:after="120" w:line="276" w:lineRule="auto"/>
        <w:ind w:left="0"/>
        <w:jc w:val="both"/>
      </w:pPr>
      <w:r w:rsidRPr="00906432">
        <w:t>Общественные обсуждения или публичные слушания по вопросам градостроительной деятельности проводятся в соответствии с требованиями статей 5.1, 28, 31 Градостроительного кодекса Российской Федерации, порядком организации и проведения общественных обсуждений или публичных слушаний, утвержденным нормативным правовым актом представительного органа местного самоуправления муниципального образования Кировского район Республики Крым, Уставом муниципального образования Кировский район Республики Крым.</w:t>
      </w:r>
    </w:p>
    <w:p w14:paraId="32A22094" w14:textId="77777777" w:rsidR="005D7EE7" w:rsidRPr="00906432" w:rsidRDefault="005D7EE7" w:rsidP="005D7EE7">
      <w:pPr>
        <w:pStyle w:val="af4"/>
        <w:tabs>
          <w:tab w:val="left" w:pos="1276"/>
        </w:tabs>
        <w:autoSpaceDE w:val="0"/>
        <w:autoSpaceDN w:val="0"/>
        <w:adjustRightInd w:val="0"/>
        <w:spacing w:before="120" w:after="120" w:line="276" w:lineRule="auto"/>
        <w:ind w:left="0"/>
        <w:jc w:val="both"/>
        <w:rPr>
          <w:shd w:val="clear" w:color="auto" w:fill="FFFFFF"/>
        </w:rPr>
      </w:pPr>
      <w:r w:rsidRPr="00906432">
        <w:rPr>
          <w:lang w:eastAsia="en-US"/>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проводятся по:</w:t>
      </w:r>
    </w:p>
    <w:p w14:paraId="10C8896A" w14:textId="77777777" w:rsidR="005D7EE7" w:rsidRPr="00906432" w:rsidRDefault="005D7EE7" w:rsidP="005D7EE7">
      <w:pPr>
        <w:tabs>
          <w:tab w:val="left" w:pos="1134"/>
        </w:tabs>
        <w:spacing w:before="120" w:after="120" w:line="276" w:lineRule="auto"/>
        <w:jc w:val="both"/>
      </w:pPr>
      <w:r w:rsidRPr="00906432">
        <w:rPr>
          <w:lang w:eastAsia="en-US"/>
        </w:rPr>
        <w:t xml:space="preserve">проектам генеральных планов; </w:t>
      </w:r>
    </w:p>
    <w:p w14:paraId="784C5699" w14:textId="77777777" w:rsidR="005D7EE7" w:rsidRPr="00906432" w:rsidRDefault="005D7EE7" w:rsidP="005D7EE7">
      <w:pPr>
        <w:tabs>
          <w:tab w:val="left" w:pos="1134"/>
        </w:tabs>
        <w:spacing w:before="120" w:after="120" w:line="276" w:lineRule="auto"/>
        <w:jc w:val="both"/>
      </w:pPr>
      <w:r w:rsidRPr="00906432">
        <w:rPr>
          <w:lang w:eastAsia="en-US"/>
        </w:rPr>
        <w:t>проектам правил землепользования и застройки;</w:t>
      </w:r>
    </w:p>
    <w:p w14:paraId="23A31EC9" w14:textId="77777777" w:rsidR="005D7EE7" w:rsidRPr="00906432" w:rsidRDefault="005D7EE7" w:rsidP="005D7EE7">
      <w:pPr>
        <w:tabs>
          <w:tab w:val="left" w:pos="1134"/>
        </w:tabs>
        <w:spacing w:before="120" w:after="120" w:line="276" w:lineRule="auto"/>
        <w:jc w:val="both"/>
      </w:pPr>
      <w:r w:rsidRPr="00906432">
        <w:rPr>
          <w:lang w:eastAsia="en-US"/>
        </w:rPr>
        <w:t>проектам планировки территории;</w:t>
      </w:r>
    </w:p>
    <w:p w14:paraId="43E0D62B" w14:textId="77777777" w:rsidR="005D7EE7" w:rsidRPr="00906432" w:rsidRDefault="005D7EE7" w:rsidP="005D7EE7">
      <w:pPr>
        <w:tabs>
          <w:tab w:val="left" w:pos="1134"/>
        </w:tabs>
        <w:spacing w:before="120" w:after="120" w:line="276" w:lineRule="auto"/>
        <w:jc w:val="both"/>
      </w:pPr>
      <w:r w:rsidRPr="00906432">
        <w:rPr>
          <w:lang w:eastAsia="en-US"/>
        </w:rPr>
        <w:t>проектам межевания территории;</w:t>
      </w:r>
    </w:p>
    <w:p w14:paraId="2384FE99" w14:textId="77777777" w:rsidR="005D7EE7" w:rsidRPr="00906432" w:rsidRDefault="005D7EE7" w:rsidP="005D7EE7">
      <w:pPr>
        <w:tabs>
          <w:tab w:val="left" w:pos="1134"/>
        </w:tabs>
        <w:spacing w:before="120" w:after="120" w:line="276" w:lineRule="auto"/>
        <w:jc w:val="both"/>
      </w:pPr>
      <w:r w:rsidRPr="00906432">
        <w:rPr>
          <w:lang w:eastAsia="en-US"/>
        </w:rPr>
        <w:t xml:space="preserve">проектам, предусматривающим внесение изменений в один из утвержденных документов, указанных в пунктах 1-4 </w:t>
      </w:r>
      <w:r w:rsidRPr="00906432">
        <w:t>настоящей части</w:t>
      </w:r>
      <w:r w:rsidRPr="00906432">
        <w:rPr>
          <w:lang w:eastAsia="en-US"/>
        </w:rPr>
        <w:t>;</w:t>
      </w:r>
    </w:p>
    <w:p w14:paraId="4027F84B" w14:textId="77777777" w:rsidR="005D7EE7" w:rsidRPr="00906432" w:rsidRDefault="005D7EE7" w:rsidP="005D7EE7">
      <w:pPr>
        <w:tabs>
          <w:tab w:val="left" w:pos="1134"/>
        </w:tabs>
        <w:spacing w:before="120" w:after="120" w:line="276" w:lineRule="auto"/>
        <w:jc w:val="both"/>
      </w:pPr>
      <w:r w:rsidRPr="00906432">
        <w:rPr>
          <w:lang w:eastAsia="en-US"/>
        </w:rPr>
        <w:t>проектам решений о предоставлении разрешения на условно разрешенный вид использования земельного участка или объекта капитального строительства;</w:t>
      </w:r>
    </w:p>
    <w:p w14:paraId="586D1E60" w14:textId="77777777" w:rsidR="005D7EE7" w:rsidRPr="00906432" w:rsidRDefault="005D7EE7" w:rsidP="005D7EE7">
      <w:pPr>
        <w:tabs>
          <w:tab w:val="left" w:pos="1134"/>
        </w:tabs>
        <w:spacing w:before="120" w:after="120" w:line="276" w:lineRule="auto"/>
        <w:jc w:val="both"/>
      </w:pPr>
      <w:r w:rsidRPr="00906432">
        <w:rPr>
          <w:lang w:eastAsia="en-US"/>
        </w:rPr>
        <w:t>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6D332D80" w14:textId="77777777" w:rsidR="005D7EE7" w:rsidRPr="00906432" w:rsidRDefault="005D7EE7" w:rsidP="005D7EE7">
      <w:pPr>
        <w:pStyle w:val="af4"/>
        <w:tabs>
          <w:tab w:val="left" w:pos="1276"/>
        </w:tabs>
        <w:autoSpaceDE w:val="0"/>
        <w:autoSpaceDN w:val="0"/>
        <w:adjustRightInd w:val="0"/>
        <w:spacing w:before="120" w:after="120" w:line="276" w:lineRule="auto"/>
        <w:ind w:left="0"/>
        <w:jc w:val="both"/>
        <w:rPr>
          <w:lang w:eastAsia="en-US"/>
        </w:rPr>
      </w:pPr>
      <w:r w:rsidRPr="00906432">
        <w:rPr>
          <w:lang w:eastAsia="en-US"/>
        </w:rPr>
        <w:t>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14:paraId="5F658587" w14:textId="77777777" w:rsidR="005D7EE7" w:rsidRPr="00906432" w:rsidRDefault="005D7EE7" w:rsidP="005D7EE7">
      <w:pPr>
        <w:pStyle w:val="af4"/>
        <w:tabs>
          <w:tab w:val="left" w:pos="1276"/>
        </w:tabs>
        <w:autoSpaceDE w:val="0"/>
        <w:autoSpaceDN w:val="0"/>
        <w:adjustRightInd w:val="0"/>
        <w:spacing w:before="120" w:after="120" w:line="276" w:lineRule="auto"/>
        <w:ind w:left="0"/>
        <w:jc w:val="both"/>
        <w:rPr>
          <w:lang w:eastAsia="en-US"/>
        </w:rPr>
      </w:pPr>
      <w:r w:rsidRPr="00906432">
        <w:rPr>
          <w:lang w:eastAsia="en-US"/>
        </w:rPr>
        <w:t xml:space="preserve">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w:t>
      </w:r>
      <w:r w:rsidRPr="00906432">
        <w:rPr>
          <w:lang w:eastAsia="en-US"/>
        </w:rPr>
        <w:lastRenderedPageBreak/>
        <w:t>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14:paraId="54C079F6" w14:textId="77777777" w:rsidR="005D7EE7" w:rsidRPr="00906432" w:rsidRDefault="005D7EE7" w:rsidP="005D7EE7">
      <w:pPr>
        <w:pStyle w:val="af4"/>
        <w:tabs>
          <w:tab w:val="left" w:pos="1276"/>
        </w:tabs>
        <w:autoSpaceDE w:val="0"/>
        <w:autoSpaceDN w:val="0"/>
        <w:adjustRightInd w:val="0"/>
        <w:spacing w:before="120" w:after="120" w:line="276" w:lineRule="auto"/>
        <w:ind w:left="0"/>
        <w:jc w:val="both"/>
        <w:rPr>
          <w:lang w:eastAsia="en-US"/>
        </w:rPr>
      </w:pPr>
      <w:r w:rsidRPr="00906432">
        <w:rPr>
          <w:lang w:eastAsia="en-US"/>
        </w:rPr>
        <w:t>Продолжительность общественных обсуждений или публичных слушаний по проекту правил составляет не менее одного и не более трех месяцев со дня опубликования проекта, за исключением случаев, предусмотренных федеральными законами.</w:t>
      </w:r>
    </w:p>
    <w:p w14:paraId="7713BE1C" w14:textId="77777777" w:rsidR="005D7EE7" w:rsidRPr="00906432" w:rsidRDefault="005D7EE7" w:rsidP="005D7EE7">
      <w:pPr>
        <w:pStyle w:val="af4"/>
        <w:tabs>
          <w:tab w:val="left" w:pos="1276"/>
        </w:tabs>
        <w:autoSpaceDE w:val="0"/>
        <w:autoSpaceDN w:val="0"/>
        <w:adjustRightInd w:val="0"/>
        <w:spacing w:before="120" w:after="120" w:line="276" w:lineRule="auto"/>
        <w:ind w:left="0"/>
        <w:jc w:val="both"/>
        <w:rPr>
          <w:lang w:eastAsia="en-US"/>
        </w:rPr>
      </w:pPr>
      <w:r w:rsidRPr="00906432">
        <w:rPr>
          <w:lang w:eastAsia="en-US"/>
        </w:rPr>
        <w:t>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а также в случае подготовки изменений в настоящие правила в связи с принятием решения о комплексном развитии территории, общественные обсуждения или публичные слушания по внесению изменений в настоящие правила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В этих случаях срок проведения общественных обсуждений или публичных слушаний не может быть более чем один месяц.</w:t>
      </w:r>
    </w:p>
    <w:p w14:paraId="4B714004" w14:textId="77777777" w:rsidR="005D7EE7" w:rsidRPr="00906432" w:rsidRDefault="005D7EE7" w:rsidP="005D7EE7">
      <w:pPr>
        <w:pStyle w:val="af4"/>
        <w:tabs>
          <w:tab w:val="left" w:pos="1276"/>
        </w:tabs>
        <w:autoSpaceDE w:val="0"/>
        <w:autoSpaceDN w:val="0"/>
        <w:adjustRightInd w:val="0"/>
        <w:spacing w:before="120" w:after="120" w:line="276" w:lineRule="auto"/>
        <w:ind w:left="0"/>
        <w:jc w:val="both"/>
        <w:rPr>
          <w:lang w:eastAsia="en-US"/>
        </w:rPr>
      </w:pPr>
      <w:r w:rsidRPr="00906432">
        <w:rPr>
          <w:lang w:eastAsia="en-US"/>
        </w:rPr>
        <w:t xml:space="preserve"> Срок проведения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со дня оповещения жителей Поселения об их проведении до дня опубликования заключения о результатах общественных обсуждений или публичных слушаний составляет не более одного месяца.</w:t>
      </w:r>
    </w:p>
    <w:p w14:paraId="52B1BF6E" w14:textId="77777777" w:rsidR="005D7EE7" w:rsidRPr="00906432" w:rsidRDefault="005D7EE7" w:rsidP="005D7EE7">
      <w:pPr>
        <w:pStyle w:val="af4"/>
        <w:tabs>
          <w:tab w:val="left" w:pos="1276"/>
        </w:tabs>
        <w:autoSpaceDE w:val="0"/>
        <w:autoSpaceDN w:val="0"/>
        <w:adjustRightInd w:val="0"/>
        <w:spacing w:before="120" w:after="120" w:line="276" w:lineRule="auto"/>
        <w:ind w:left="0"/>
        <w:jc w:val="both"/>
        <w:rPr>
          <w:lang w:eastAsia="en-US"/>
        </w:rPr>
      </w:pPr>
      <w:r w:rsidRPr="00906432">
        <w:rPr>
          <w:lang w:eastAsia="en-US"/>
        </w:rPr>
        <w:t>Срок проведения общественных обсуждений или публичных слушаний по документации по планировке территории со дня оповещения жителей Поселения об их проведении до дня опубликования заключения о результатах общественных обсуждений или публичных слушаний составляет не менее одного месяца и не более трех месяцев, за исключением случаев, предусмотренных федеральными законами.</w:t>
      </w:r>
    </w:p>
    <w:p w14:paraId="0809C0F9" w14:textId="77777777" w:rsidR="005D7EE7" w:rsidRPr="00906432" w:rsidRDefault="005D7EE7" w:rsidP="005D7EE7">
      <w:pPr>
        <w:pStyle w:val="af4"/>
        <w:tabs>
          <w:tab w:val="left" w:pos="1276"/>
        </w:tabs>
        <w:autoSpaceDE w:val="0"/>
        <w:autoSpaceDN w:val="0"/>
        <w:adjustRightInd w:val="0"/>
        <w:spacing w:before="120" w:after="120" w:line="276" w:lineRule="auto"/>
        <w:ind w:left="0"/>
        <w:jc w:val="both"/>
        <w:rPr>
          <w:lang w:eastAsia="en-US"/>
        </w:rPr>
      </w:pPr>
      <w:r w:rsidRPr="00906432">
        <w:rPr>
          <w:lang w:eastAsia="en-US"/>
        </w:rPr>
        <w:t>Общественные обсуждения или публичные слушания по документации по планировке территории не проводятся в случаях, предусмотренных частью 12 статьи 43 и частью 22 статьи 45 Градостроительного кодекса Российской Федерации, а также в случае, если она подготовлена в отношении:</w:t>
      </w:r>
    </w:p>
    <w:p w14:paraId="793CB40B" w14:textId="77777777" w:rsidR="005D7EE7" w:rsidRPr="00906432" w:rsidRDefault="005D7EE7" w:rsidP="005D7EE7">
      <w:pPr>
        <w:pStyle w:val="af4"/>
        <w:autoSpaceDE w:val="0"/>
        <w:autoSpaceDN w:val="0"/>
        <w:adjustRightInd w:val="0"/>
        <w:spacing w:before="120" w:after="120" w:line="276" w:lineRule="auto"/>
        <w:ind w:left="0"/>
        <w:jc w:val="both"/>
        <w:rPr>
          <w:lang w:eastAsia="en-US"/>
        </w:rPr>
      </w:pPr>
      <w:r w:rsidRPr="00906432">
        <w:rPr>
          <w:lang w:eastAsia="en-US"/>
        </w:rPr>
        <w:t>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14:paraId="28D414EA" w14:textId="77777777" w:rsidR="005D7EE7" w:rsidRPr="00906432" w:rsidRDefault="005D7EE7" w:rsidP="005D7EE7">
      <w:pPr>
        <w:pStyle w:val="af4"/>
        <w:tabs>
          <w:tab w:val="left" w:pos="-142"/>
          <w:tab w:val="left" w:pos="1134"/>
        </w:tabs>
        <w:spacing w:before="120" w:after="120" w:line="276" w:lineRule="auto"/>
        <w:ind w:left="0"/>
        <w:jc w:val="both"/>
        <w:rPr>
          <w:lang w:eastAsia="en-US"/>
        </w:rPr>
      </w:pPr>
      <w:r w:rsidRPr="00906432">
        <w:rPr>
          <w:lang w:eastAsia="en-US"/>
        </w:rPr>
        <w:t>территории для размещения линейных объектов в границах земель лесного фонда.</w:t>
      </w:r>
    </w:p>
    <w:p w14:paraId="6B3325DA" w14:textId="77777777" w:rsidR="005D7EE7" w:rsidRPr="00906432" w:rsidRDefault="005D7EE7" w:rsidP="005D7EE7">
      <w:pPr>
        <w:keepNext/>
        <w:keepLines/>
        <w:spacing w:before="240" w:after="240" w:line="276" w:lineRule="auto"/>
        <w:jc w:val="both"/>
        <w:outlineLvl w:val="1"/>
        <w:rPr>
          <w:b/>
          <w:bCs/>
          <w:szCs w:val="28"/>
        </w:rPr>
      </w:pPr>
      <w:bookmarkStart w:id="85" w:name="_Toc1636597"/>
      <w:bookmarkStart w:id="86" w:name="_Toc40445558"/>
      <w:bookmarkStart w:id="87" w:name="_Toc150441438"/>
      <w:r w:rsidRPr="00906432">
        <w:rPr>
          <w:b/>
          <w:bCs/>
          <w:szCs w:val="28"/>
        </w:rPr>
        <w:lastRenderedPageBreak/>
        <w:t>Глава 6 Положение о внесении изменений в настоящие правила</w:t>
      </w:r>
      <w:bookmarkEnd w:id="85"/>
      <w:bookmarkEnd w:id="86"/>
      <w:bookmarkEnd w:id="87"/>
    </w:p>
    <w:p w14:paraId="24401C06" w14:textId="77777777" w:rsidR="005D7EE7" w:rsidRPr="00906432" w:rsidRDefault="005D7EE7" w:rsidP="005D7EE7">
      <w:pPr>
        <w:pStyle w:val="3"/>
        <w:spacing w:before="240" w:after="240" w:line="276" w:lineRule="auto"/>
        <w:jc w:val="both"/>
        <w:rPr>
          <w:szCs w:val="28"/>
        </w:rPr>
      </w:pPr>
      <w:bookmarkStart w:id="88" w:name="_Toc1636598"/>
      <w:bookmarkStart w:id="89" w:name="_Toc40445559"/>
      <w:bookmarkStart w:id="90" w:name="_Toc150441439"/>
      <w:r w:rsidRPr="00906432">
        <w:rPr>
          <w:szCs w:val="28"/>
        </w:rPr>
        <w:t>6.1 Основания для внесения изменений в настоящие правила</w:t>
      </w:r>
      <w:bookmarkEnd w:id="88"/>
      <w:bookmarkEnd w:id="89"/>
      <w:bookmarkEnd w:id="90"/>
    </w:p>
    <w:p w14:paraId="4A7FE786" w14:textId="77777777" w:rsidR="005D7EE7" w:rsidRPr="00906432" w:rsidRDefault="005D7EE7" w:rsidP="005D7EE7">
      <w:pPr>
        <w:pStyle w:val="af4"/>
        <w:tabs>
          <w:tab w:val="left" w:pos="1276"/>
        </w:tabs>
        <w:autoSpaceDE w:val="0"/>
        <w:autoSpaceDN w:val="0"/>
        <w:adjustRightInd w:val="0"/>
        <w:spacing w:before="120" w:after="120" w:line="276" w:lineRule="auto"/>
        <w:ind w:left="0"/>
        <w:jc w:val="both"/>
      </w:pPr>
      <w:r w:rsidRPr="00906432">
        <w:t>Основаниями для рассмотрения вопроса о внесении изменений в настоящие правила являются:</w:t>
      </w:r>
    </w:p>
    <w:p w14:paraId="27E1D540" w14:textId="77777777" w:rsidR="005D7EE7" w:rsidRPr="00906432" w:rsidRDefault="005D7EE7" w:rsidP="005D7EE7">
      <w:pPr>
        <w:pStyle w:val="af4"/>
        <w:tabs>
          <w:tab w:val="left" w:pos="1134"/>
        </w:tabs>
        <w:autoSpaceDE w:val="0"/>
        <w:autoSpaceDN w:val="0"/>
        <w:adjustRightInd w:val="0"/>
        <w:spacing w:before="120" w:after="120" w:line="276" w:lineRule="auto"/>
        <w:ind w:left="0"/>
        <w:jc w:val="both"/>
      </w:pPr>
      <w:r w:rsidRPr="00906432">
        <w:t>несоответствие настоящих правил генеральному плану муниципального образования Владиславовское сельское поселение Кировского района Республики Крым, схеме территориального планирования Кировского муниципального района Республики Крым, возникшее в результате внесения изменений в генеральный план муниципального образования Владиславовское сельское поселение Кировского района Республики Крым или схему территориального планирования Кировского муниципального района Республики Крым;</w:t>
      </w:r>
    </w:p>
    <w:p w14:paraId="1DBEBC5D" w14:textId="77777777" w:rsidR="005D7EE7" w:rsidRPr="00906432" w:rsidRDefault="005D7EE7" w:rsidP="005D7EE7">
      <w:pPr>
        <w:pStyle w:val="af4"/>
        <w:tabs>
          <w:tab w:val="left" w:pos="1134"/>
        </w:tabs>
        <w:autoSpaceDE w:val="0"/>
        <w:autoSpaceDN w:val="0"/>
        <w:adjustRightInd w:val="0"/>
        <w:spacing w:before="120" w:after="120" w:line="276" w:lineRule="auto"/>
        <w:ind w:left="0"/>
        <w:jc w:val="both"/>
      </w:pPr>
      <w:r w:rsidRPr="00906432">
        <w:t>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настоящих правилах;</w:t>
      </w:r>
    </w:p>
    <w:p w14:paraId="394CF388" w14:textId="77777777" w:rsidR="005D7EE7" w:rsidRPr="00906432" w:rsidRDefault="005D7EE7" w:rsidP="005D7EE7">
      <w:pPr>
        <w:pStyle w:val="af4"/>
        <w:tabs>
          <w:tab w:val="left" w:pos="1134"/>
        </w:tabs>
        <w:autoSpaceDE w:val="0"/>
        <w:autoSpaceDN w:val="0"/>
        <w:adjustRightInd w:val="0"/>
        <w:spacing w:before="120" w:after="120" w:line="276" w:lineRule="auto"/>
        <w:ind w:left="0"/>
        <w:jc w:val="both"/>
      </w:pPr>
      <w:r w:rsidRPr="00906432">
        <w:t>поступление предложений об изменении границ территориальных зон, изменении градостроительных регламентов;</w:t>
      </w:r>
    </w:p>
    <w:p w14:paraId="582787A4" w14:textId="77777777" w:rsidR="005D7EE7" w:rsidRPr="00906432" w:rsidRDefault="005D7EE7" w:rsidP="005D7EE7">
      <w:pPr>
        <w:pStyle w:val="af4"/>
        <w:tabs>
          <w:tab w:val="left" w:pos="1134"/>
        </w:tabs>
        <w:autoSpaceDE w:val="0"/>
        <w:autoSpaceDN w:val="0"/>
        <w:adjustRightInd w:val="0"/>
        <w:spacing w:before="120" w:after="120" w:line="276" w:lineRule="auto"/>
        <w:ind w:left="0"/>
        <w:jc w:val="both"/>
      </w:pPr>
      <w:r w:rsidRPr="00906432">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7F8B733E" w14:textId="77777777" w:rsidR="005D7EE7" w:rsidRPr="00906432" w:rsidRDefault="005D7EE7" w:rsidP="005D7EE7">
      <w:pPr>
        <w:pStyle w:val="af4"/>
        <w:tabs>
          <w:tab w:val="left" w:pos="1134"/>
        </w:tabs>
        <w:autoSpaceDE w:val="0"/>
        <w:autoSpaceDN w:val="0"/>
        <w:adjustRightInd w:val="0"/>
        <w:spacing w:before="120" w:after="120" w:line="276" w:lineRule="auto"/>
        <w:ind w:left="0"/>
        <w:jc w:val="both"/>
      </w:pPr>
      <w:r w:rsidRPr="00906432">
        <w:t>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23D11B78" w14:textId="77777777" w:rsidR="005D7EE7" w:rsidRPr="00906432" w:rsidRDefault="005D7EE7" w:rsidP="005D7EE7">
      <w:pPr>
        <w:pStyle w:val="af4"/>
        <w:tabs>
          <w:tab w:val="left" w:pos="1134"/>
        </w:tabs>
        <w:autoSpaceDE w:val="0"/>
        <w:autoSpaceDN w:val="0"/>
        <w:adjustRightInd w:val="0"/>
        <w:spacing w:before="120" w:after="120" w:line="276" w:lineRule="auto"/>
        <w:ind w:left="0"/>
        <w:jc w:val="both"/>
      </w:pPr>
      <w:r w:rsidRPr="00906432">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p>
    <w:p w14:paraId="28178D82" w14:textId="77777777" w:rsidR="005D7EE7" w:rsidRPr="00906432" w:rsidRDefault="005D7EE7" w:rsidP="005D7EE7">
      <w:pPr>
        <w:pStyle w:val="af4"/>
        <w:tabs>
          <w:tab w:val="left" w:pos="1134"/>
        </w:tabs>
        <w:autoSpaceDE w:val="0"/>
        <w:autoSpaceDN w:val="0"/>
        <w:adjustRightInd w:val="0"/>
        <w:spacing w:before="120" w:after="120" w:line="276" w:lineRule="auto"/>
        <w:ind w:left="0"/>
        <w:jc w:val="both"/>
      </w:pPr>
      <w:r w:rsidRPr="00906432">
        <w:t>принятие решения о комплексном развитии территории;</w:t>
      </w:r>
    </w:p>
    <w:p w14:paraId="2A9C6F92" w14:textId="77777777" w:rsidR="005D7EE7" w:rsidRPr="00906432" w:rsidRDefault="005D7EE7" w:rsidP="005D7EE7">
      <w:pPr>
        <w:pStyle w:val="af4"/>
        <w:tabs>
          <w:tab w:val="left" w:pos="1134"/>
        </w:tabs>
        <w:autoSpaceDE w:val="0"/>
        <w:autoSpaceDN w:val="0"/>
        <w:adjustRightInd w:val="0"/>
        <w:spacing w:before="120" w:after="120" w:line="276" w:lineRule="auto"/>
        <w:ind w:left="0"/>
        <w:jc w:val="both"/>
      </w:pPr>
      <w:r w:rsidRPr="00906432">
        <w:t>обнаружение мест захоронений погибших при защите Отечества, расположенных в границах Поселения.</w:t>
      </w:r>
    </w:p>
    <w:p w14:paraId="4E71087C" w14:textId="77777777" w:rsidR="005D7EE7" w:rsidRPr="00906432" w:rsidRDefault="005D7EE7" w:rsidP="005D7EE7">
      <w:pPr>
        <w:pStyle w:val="af4"/>
        <w:tabs>
          <w:tab w:val="left" w:pos="1276"/>
        </w:tabs>
        <w:autoSpaceDE w:val="0"/>
        <w:autoSpaceDN w:val="0"/>
        <w:adjustRightInd w:val="0"/>
        <w:spacing w:before="120" w:after="120" w:line="276" w:lineRule="auto"/>
        <w:ind w:left="0"/>
        <w:jc w:val="both"/>
      </w:pPr>
      <w:r w:rsidRPr="00906432">
        <w:t xml:space="preserve">В целях внесения изменений в настоящие правила в случаях, предусмотренных пунктами 4-7 части 121 и частью 136 настоящих правил,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настоящие правила и подготовка заключения комиссии, указанной в части 22 настоящих правил, не требуются. </w:t>
      </w:r>
    </w:p>
    <w:p w14:paraId="615F4BB8" w14:textId="77777777" w:rsidR="005D7EE7" w:rsidRPr="00906432" w:rsidRDefault="005D7EE7" w:rsidP="005D7EE7">
      <w:pPr>
        <w:pStyle w:val="af4"/>
        <w:tabs>
          <w:tab w:val="left" w:pos="1276"/>
        </w:tabs>
        <w:autoSpaceDE w:val="0"/>
        <w:autoSpaceDN w:val="0"/>
        <w:adjustRightInd w:val="0"/>
        <w:spacing w:before="120" w:after="120" w:line="276" w:lineRule="auto"/>
        <w:ind w:left="0"/>
        <w:jc w:val="both"/>
      </w:pPr>
      <w:r w:rsidRPr="00906432">
        <w:lastRenderedPageBreak/>
        <w:t>В случае внесения изменений в настоящие правила в целях реализации решения о комплексном развитии территории, в том числе в соответствии с частью 5.2 статьи 30 Градостроительного кодекса Российской Федерации,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1FE8C769" w14:textId="77777777" w:rsidR="005D7EE7" w:rsidRPr="00906432" w:rsidRDefault="005D7EE7" w:rsidP="005D7EE7">
      <w:pPr>
        <w:pStyle w:val="af4"/>
        <w:tabs>
          <w:tab w:val="left" w:pos="1276"/>
        </w:tabs>
        <w:autoSpaceDE w:val="0"/>
        <w:autoSpaceDN w:val="0"/>
        <w:adjustRightInd w:val="0"/>
        <w:spacing w:before="120" w:after="120" w:line="276" w:lineRule="auto"/>
        <w:ind w:left="0"/>
        <w:jc w:val="both"/>
      </w:pPr>
      <w:r w:rsidRPr="00906432">
        <w:t>Внесение изменений в настоящие правила в связи с обнаружением мест захоронений погибших при защите Отечества, расположенных в границах Поселения,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14:paraId="4036BA65" w14:textId="77777777" w:rsidR="005D7EE7" w:rsidRPr="00906432" w:rsidRDefault="005D7EE7" w:rsidP="005D7EE7">
      <w:pPr>
        <w:pStyle w:val="af4"/>
        <w:tabs>
          <w:tab w:val="left" w:pos="1276"/>
        </w:tabs>
        <w:autoSpaceDE w:val="0"/>
        <w:autoSpaceDN w:val="0"/>
        <w:adjustRightInd w:val="0"/>
        <w:spacing w:before="120" w:after="120" w:line="276" w:lineRule="auto"/>
        <w:ind w:left="0"/>
        <w:jc w:val="both"/>
      </w:pPr>
      <w:r w:rsidRPr="00906432">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внесение в настоящие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0E9997D3" w14:textId="77777777" w:rsidR="005D7EE7" w:rsidRPr="00906432" w:rsidRDefault="005D7EE7" w:rsidP="005D7EE7">
      <w:pPr>
        <w:pStyle w:val="af4"/>
        <w:tabs>
          <w:tab w:val="left" w:pos="1276"/>
        </w:tabs>
        <w:autoSpaceDE w:val="0"/>
        <w:autoSpaceDN w:val="0"/>
        <w:adjustRightInd w:val="0"/>
        <w:spacing w:before="120" w:after="120" w:line="276" w:lineRule="auto"/>
        <w:ind w:left="0"/>
        <w:jc w:val="both"/>
      </w:pPr>
      <w:r w:rsidRPr="00906432">
        <w:t>В случаях, предусмотренных пунктами 4-6 части 121 настоящих правил,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направляет главе администрации Кировского района Республики Крым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w:t>
      </w:r>
    </w:p>
    <w:p w14:paraId="3562390B" w14:textId="77777777" w:rsidR="005D7EE7" w:rsidRPr="00906432" w:rsidRDefault="005D7EE7" w:rsidP="005D7EE7">
      <w:pPr>
        <w:pStyle w:val="af4"/>
        <w:tabs>
          <w:tab w:val="left" w:pos="1276"/>
        </w:tabs>
        <w:autoSpaceDE w:val="0"/>
        <w:autoSpaceDN w:val="0"/>
        <w:adjustRightInd w:val="0"/>
        <w:spacing w:before="120" w:after="120" w:line="276" w:lineRule="auto"/>
        <w:ind w:left="0"/>
        <w:jc w:val="both"/>
      </w:pPr>
      <w:r w:rsidRPr="00906432">
        <w:t xml:space="preserve">В случае поступления требования, предусмотренного </w:t>
      </w:r>
      <w:hyperlink w:anchor="Par0" w:history="1">
        <w:r w:rsidRPr="00906432">
          <w:t xml:space="preserve">частью </w:t>
        </w:r>
      </w:hyperlink>
      <w:r w:rsidRPr="00906432">
        <w:t>126 настоящих правил,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4-6 части 121 настоящих правил оснований для внесения изменений в настоящие правила глава администрации Кировского района Республики Крым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в целях их уточнения в соответствии с требованием, предусмотренным частью 126 настоящих правил, не требуется.</w:t>
      </w:r>
    </w:p>
    <w:p w14:paraId="1433281A" w14:textId="77777777" w:rsidR="005D7EE7" w:rsidRPr="00906432" w:rsidRDefault="005D7EE7" w:rsidP="005D7EE7">
      <w:pPr>
        <w:pStyle w:val="af4"/>
        <w:tabs>
          <w:tab w:val="left" w:pos="1276"/>
        </w:tabs>
        <w:autoSpaceDE w:val="0"/>
        <w:autoSpaceDN w:val="0"/>
        <w:adjustRightInd w:val="0"/>
        <w:spacing w:before="120" w:after="120" w:line="276" w:lineRule="auto"/>
        <w:ind w:left="0"/>
        <w:jc w:val="both"/>
      </w:pPr>
      <w:r w:rsidRPr="00906432">
        <w:t xml:space="preserve">Срок уточнения правил в соответствии с частью 127 настоящих правил в целях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w:t>
      </w:r>
      <w:r w:rsidRPr="00906432">
        <w:lastRenderedPageBreak/>
        <w:t>месяцев со дня поступления требования, предусмотренного частью 126 настоящих правил,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4-6 части 121 настоящих правил оснований для внесения изменений в настоящие правила.</w:t>
      </w:r>
    </w:p>
    <w:p w14:paraId="09961D67" w14:textId="77777777" w:rsidR="005D7EE7" w:rsidRPr="00906432" w:rsidRDefault="005D7EE7" w:rsidP="005D7EE7">
      <w:pPr>
        <w:pStyle w:val="af4"/>
        <w:tabs>
          <w:tab w:val="left" w:pos="1276"/>
        </w:tabs>
        <w:autoSpaceDE w:val="0"/>
        <w:autoSpaceDN w:val="0"/>
        <w:adjustRightInd w:val="0"/>
        <w:spacing w:before="120" w:after="120" w:line="276" w:lineRule="auto"/>
        <w:ind w:left="0"/>
        <w:jc w:val="both"/>
      </w:pPr>
      <w:r w:rsidRPr="00906432">
        <w:t xml:space="preserve">Утвержденные правила не применяются в части, противоречащей ограничениям использования земельных участков и (или) расположенных на них объектов недвижимости и осуществления экономической и иной деятельности, установленным на приаэродромной территории, в границах которых полностью или частично расположена приаэродромная территория, установленная в соответствии с Воздушным </w:t>
      </w:r>
      <w:hyperlink r:id="rId14" w:history="1">
        <w:r w:rsidRPr="00906432">
          <w:t>кодексом</w:t>
        </w:r>
      </w:hyperlink>
      <w:r w:rsidRPr="00906432">
        <w:t xml:space="preserve"> Российской Федерации (далее – ограничения использования объектов недвижимости, установленные на приаэродромной территории).</w:t>
      </w:r>
    </w:p>
    <w:p w14:paraId="5EF2B57C" w14:textId="77777777" w:rsidR="005D7EE7" w:rsidRPr="00906432" w:rsidRDefault="005D7EE7" w:rsidP="005D7EE7">
      <w:pPr>
        <w:pStyle w:val="af4"/>
        <w:tabs>
          <w:tab w:val="left" w:pos="1276"/>
        </w:tabs>
        <w:autoSpaceDE w:val="0"/>
        <w:autoSpaceDN w:val="0"/>
        <w:adjustRightInd w:val="0"/>
        <w:spacing w:before="120" w:after="120" w:line="276" w:lineRule="auto"/>
        <w:ind w:left="0"/>
        <w:jc w:val="both"/>
      </w:pPr>
      <w:r w:rsidRPr="00906432">
        <w:t>Срок приведения правил в соответствие с ограничениями использования объектов недвижимости, установленными на приаэродромной территории, не может превышать 6 месяцев.</w:t>
      </w:r>
    </w:p>
    <w:p w14:paraId="20293150" w14:textId="77777777" w:rsidR="005D7EE7" w:rsidRPr="00906432" w:rsidRDefault="005D7EE7" w:rsidP="005D7EE7">
      <w:pPr>
        <w:pStyle w:val="3"/>
        <w:spacing w:before="240" w:after="240" w:line="276" w:lineRule="auto"/>
        <w:jc w:val="both"/>
        <w:rPr>
          <w:szCs w:val="28"/>
        </w:rPr>
      </w:pPr>
      <w:bookmarkStart w:id="91" w:name="_Toc1636599"/>
      <w:bookmarkStart w:id="92" w:name="_Toc40445560"/>
      <w:bookmarkStart w:id="93" w:name="_Toc150441440"/>
      <w:r w:rsidRPr="00906432">
        <w:rPr>
          <w:szCs w:val="28"/>
        </w:rPr>
        <w:t>6.2 Порядок внесения изменений в настоящие правила</w:t>
      </w:r>
      <w:bookmarkEnd w:id="91"/>
      <w:bookmarkEnd w:id="92"/>
      <w:bookmarkEnd w:id="93"/>
    </w:p>
    <w:p w14:paraId="675586AD" w14:textId="77777777" w:rsidR="005D7EE7" w:rsidRPr="00906432" w:rsidRDefault="005D7EE7" w:rsidP="005D7EE7">
      <w:pPr>
        <w:pStyle w:val="af4"/>
        <w:tabs>
          <w:tab w:val="left" w:pos="1276"/>
        </w:tabs>
        <w:autoSpaceDE w:val="0"/>
        <w:autoSpaceDN w:val="0"/>
        <w:adjustRightInd w:val="0"/>
        <w:spacing w:before="120" w:after="120" w:line="276" w:lineRule="auto"/>
        <w:ind w:left="0"/>
        <w:jc w:val="both"/>
      </w:pPr>
      <w:r w:rsidRPr="00906432">
        <w:t>Предложения о внесении изменений в настоящие правила на рассмотрение комиссии, указанной в части 22 настоящих правил, направляются:</w:t>
      </w:r>
    </w:p>
    <w:p w14:paraId="571C9907" w14:textId="77777777" w:rsidR="005D7EE7" w:rsidRPr="00906432" w:rsidRDefault="005D7EE7" w:rsidP="005D7EE7">
      <w:pPr>
        <w:tabs>
          <w:tab w:val="left" w:pos="1134"/>
        </w:tabs>
        <w:autoSpaceDE w:val="0"/>
        <w:autoSpaceDN w:val="0"/>
        <w:adjustRightInd w:val="0"/>
        <w:spacing w:before="120" w:after="120" w:line="276" w:lineRule="auto"/>
        <w:jc w:val="both"/>
        <w:rPr>
          <w:lang w:eastAsia="en-US"/>
        </w:rPr>
      </w:pPr>
      <w:r w:rsidRPr="00906432">
        <w:rPr>
          <w:lang w:eastAsia="en-US"/>
        </w:rPr>
        <w:t>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14:paraId="7F2776E2" w14:textId="77777777" w:rsidR="005D7EE7" w:rsidRPr="00906432" w:rsidRDefault="005D7EE7" w:rsidP="005D7EE7">
      <w:pPr>
        <w:tabs>
          <w:tab w:val="left" w:pos="1134"/>
        </w:tabs>
        <w:autoSpaceDE w:val="0"/>
        <w:autoSpaceDN w:val="0"/>
        <w:adjustRightInd w:val="0"/>
        <w:spacing w:before="120" w:after="120" w:line="276" w:lineRule="auto"/>
        <w:jc w:val="both"/>
        <w:rPr>
          <w:lang w:eastAsia="en-US"/>
        </w:rPr>
      </w:pPr>
      <w:r w:rsidRPr="00906432">
        <w:rPr>
          <w:lang w:eastAsia="en-US"/>
        </w:rPr>
        <w:t>органами исполнительной власти Республики Крым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14:paraId="2808B809" w14:textId="77777777" w:rsidR="005D7EE7" w:rsidRPr="00906432" w:rsidRDefault="005D7EE7" w:rsidP="005D7EE7">
      <w:pPr>
        <w:tabs>
          <w:tab w:val="left" w:pos="1134"/>
        </w:tabs>
        <w:autoSpaceDE w:val="0"/>
        <w:autoSpaceDN w:val="0"/>
        <w:adjustRightInd w:val="0"/>
        <w:spacing w:before="120" w:after="120" w:line="276" w:lineRule="auto"/>
        <w:jc w:val="both"/>
        <w:rPr>
          <w:lang w:eastAsia="en-US"/>
        </w:rPr>
      </w:pPr>
      <w:r w:rsidRPr="00906432">
        <w:rPr>
          <w:lang w:eastAsia="en-US"/>
        </w:rPr>
        <w:t>органами местного самоуправления муниципального образования Кировский район Республики Крым в случаях, если настоящие правила могут воспрепятствовать функционированию, размещению объектов капитального строительства местного значения;</w:t>
      </w:r>
    </w:p>
    <w:p w14:paraId="7188F587" w14:textId="77777777" w:rsidR="005D7EE7" w:rsidRPr="00906432" w:rsidRDefault="005D7EE7" w:rsidP="005D7EE7">
      <w:pPr>
        <w:tabs>
          <w:tab w:val="left" w:pos="1134"/>
        </w:tabs>
        <w:autoSpaceDE w:val="0"/>
        <w:autoSpaceDN w:val="0"/>
        <w:adjustRightInd w:val="0"/>
        <w:spacing w:before="120" w:after="120" w:line="276" w:lineRule="auto"/>
        <w:jc w:val="both"/>
        <w:rPr>
          <w:lang w:eastAsia="en-US"/>
        </w:rPr>
      </w:pPr>
      <w:r w:rsidRPr="00906432">
        <w:rPr>
          <w:lang w:eastAsia="en-US"/>
        </w:rPr>
        <w:t>органами местного самоуправления Поселения в случаях, если необходимо совершенствовать порядок регулирования землепользования и застройки на территории Поселения;</w:t>
      </w:r>
    </w:p>
    <w:p w14:paraId="2E402817" w14:textId="77777777" w:rsidR="005D7EE7" w:rsidRPr="00906432" w:rsidRDefault="005D7EE7" w:rsidP="005D7EE7">
      <w:pPr>
        <w:tabs>
          <w:tab w:val="left" w:pos="1134"/>
        </w:tabs>
        <w:autoSpaceDE w:val="0"/>
        <w:autoSpaceDN w:val="0"/>
        <w:adjustRightInd w:val="0"/>
        <w:spacing w:before="120" w:after="120" w:line="276" w:lineRule="auto"/>
        <w:jc w:val="both"/>
        <w:rPr>
          <w:lang w:eastAsia="en-US"/>
        </w:rPr>
      </w:pPr>
      <w:r w:rsidRPr="00906432">
        <w:rPr>
          <w:lang w:eastAsia="en-US"/>
        </w:rPr>
        <w:t>органами местного самоуправления Поселения в случаях обнаружения мест захоронений погибших при защите Отечества, расположенных в границах Поселения;</w:t>
      </w:r>
    </w:p>
    <w:p w14:paraId="6E4ED17F" w14:textId="77777777" w:rsidR="005D7EE7" w:rsidRPr="00906432" w:rsidRDefault="005D7EE7" w:rsidP="005D7EE7">
      <w:pPr>
        <w:tabs>
          <w:tab w:val="left" w:pos="1134"/>
        </w:tabs>
        <w:autoSpaceDE w:val="0"/>
        <w:autoSpaceDN w:val="0"/>
        <w:adjustRightInd w:val="0"/>
        <w:spacing w:before="120" w:after="120" w:line="276" w:lineRule="auto"/>
        <w:jc w:val="both"/>
        <w:rPr>
          <w:lang w:eastAsia="en-US"/>
        </w:rPr>
      </w:pPr>
      <w:r w:rsidRPr="00906432">
        <w:rPr>
          <w:lang w:eastAsia="en-US"/>
        </w:rPr>
        <w:t>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60C7D87D" w14:textId="77777777" w:rsidR="005D7EE7" w:rsidRPr="00906432" w:rsidRDefault="005D7EE7" w:rsidP="005D7EE7">
      <w:pPr>
        <w:tabs>
          <w:tab w:val="left" w:pos="1134"/>
        </w:tabs>
        <w:autoSpaceDE w:val="0"/>
        <w:autoSpaceDN w:val="0"/>
        <w:adjustRightInd w:val="0"/>
        <w:spacing w:before="120" w:after="120" w:line="276" w:lineRule="auto"/>
        <w:jc w:val="both"/>
        <w:rPr>
          <w:lang w:eastAsia="en-US"/>
        </w:rPr>
      </w:pPr>
      <w:r w:rsidRPr="00906432">
        <w:rPr>
          <w:lang w:eastAsia="en-US"/>
        </w:rPr>
        <w:t xml:space="preserve">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w:t>
      </w:r>
      <w:r w:rsidRPr="00906432">
        <w:rPr>
          <w:lang w:eastAsia="en-US"/>
        </w:rPr>
        <w:lastRenderedPageBreak/>
        <w:t>принадлежит такому юридическому лицу (далее - юридическое лицо, определенное Российской Федерацией);</w:t>
      </w:r>
    </w:p>
    <w:p w14:paraId="6DC92E37" w14:textId="77777777" w:rsidR="005D7EE7" w:rsidRPr="00906432" w:rsidRDefault="005D7EE7" w:rsidP="005D7EE7">
      <w:pPr>
        <w:tabs>
          <w:tab w:val="left" w:pos="1134"/>
        </w:tabs>
        <w:autoSpaceDE w:val="0"/>
        <w:autoSpaceDN w:val="0"/>
        <w:adjustRightInd w:val="0"/>
        <w:spacing w:before="120" w:after="120" w:line="276" w:lineRule="auto"/>
        <w:jc w:val="both"/>
        <w:rPr>
          <w:lang w:eastAsia="en-US"/>
        </w:rPr>
      </w:pPr>
      <w:r w:rsidRPr="00906432">
        <w:rPr>
          <w:lang w:eastAsia="en-US"/>
        </w:rPr>
        <w:t>Правительством Республики Крым, органом местного самоуправления, принявшими решение о комплексном развитии территории, юридическим лицом, определенным Республикой Крым и обеспечивающим реализацию принятого Республикой Крым, главой местной администрации решения о комплексном развитии территории, которое создано Республикой Крым, муниципальным образованием или в уставном (складочном) капитале которого доля Республики Крым,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Республикой Крым), либо лицом, с которым заключен договор о комплексном развитии территории в целях реализации решения о комплексном развитии территории.</w:t>
      </w:r>
    </w:p>
    <w:p w14:paraId="59FEE904" w14:textId="77777777" w:rsidR="005D7EE7" w:rsidRPr="00906432" w:rsidRDefault="005D7EE7" w:rsidP="005D7EE7">
      <w:pPr>
        <w:pStyle w:val="af4"/>
        <w:tabs>
          <w:tab w:val="left" w:pos="1276"/>
        </w:tabs>
        <w:autoSpaceDE w:val="0"/>
        <w:autoSpaceDN w:val="0"/>
        <w:adjustRightInd w:val="0"/>
        <w:spacing w:before="120" w:after="120" w:line="276" w:lineRule="auto"/>
        <w:ind w:left="0"/>
        <w:jc w:val="both"/>
        <w:rPr>
          <w:lang w:eastAsia="en-US"/>
        </w:rPr>
      </w:pPr>
      <w:r w:rsidRPr="00906432">
        <w:rPr>
          <w:lang w:eastAsia="en-US"/>
        </w:rPr>
        <w:t xml:space="preserve">Комиссия, указанная в части 22 настоящих правил, в течение двадцати пяти дней со дня поступления предложения о внесении изменения в </w:t>
      </w:r>
      <w:r w:rsidRPr="00906432">
        <w:t>настоящие</w:t>
      </w:r>
      <w:r w:rsidRPr="00906432">
        <w:rPr>
          <w:lang w:eastAsia="en-US"/>
        </w:rPr>
        <w:t xml:space="preserve"> правила осуществляет подготовку заключения, в котором содержатся рекомендации о внесении в соответствии с поступившим предложением изменения в </w:t>
      </w:r>
      <w:r w:rsidRPr="00906432">
        <w:t>настоящие</w:t>
      </w:r>
      <w:r w:rsidRPr="00906432">
        <w:rPr>
          <w:lang w:eastAsia="en-US"/>
        </w:rPr>
        <w:t xml:space="preserve"> правила или об отклонении такого предложения с указанием причин отклонения, и направляет это заключение главе администрации Кировского района Республики Крым.</w:t>
      </w:r>
    </w:p>
    <w:p w14:paraId="233E342B" w14:textId="77777777" w:rsidR="005D7EE7" w:rsidRPr="00906432" w:rsidRDefault="005D7EE7" w:rsidP="005D7EE7">
      <w:pPr>
        <w:pStyle w:val="af4"/>
        <w:tabs>
          <w:tab w:val="left" w:pos="1276"/>
        </w:tabs>
        <w:autoSpaceDE w:val="0"/>
        <w:autoSpaceDN w:val="0"/>
        <w:adjustRightInd w:val="0"/>
        <w:spacing w:before="120" w:after="120" w:line="276" w:lineRule="auto"/>
        <w:ind w:left="0"/>
        <w:jc w:val="both"/>
        <w:rPr>
          <w:lang w:eastAsia="en-US"/>
        </w:rPr>
      </w:pPr>
      <w:r w:rsidRPr="00906432">
        <w:rPr>
          <w:lang w:eastAsia="en-US"/>
        </w:rPr>
        <w:t xml:space="preserve">Порядок внесения изменений в </w:t>
      </w:r>
      <w:r w:rsidRPr="00906432">
        <w:t>настоящие</w:t>
      </w:r>
      <w:r w:rsidRPr="00906432">
        <w:rPr>
          <w:lang w:eastAsia="en-US"/>
        </w:rPr>
        <w:t xml:space="preserve"> правила устанавливается Градостроительным кодексом Российской Федерации с учетом особенностей, установленных статьями 8.2, 33 Градостроительного кодекса Российской Федерации.</w:t>
      </w:r>
    </w:p>
    <w:p w14:paraId="246416D0" w14:textId="77777777" w:rsidR="005D7EE7" w:rsidRPr="00906432" w:rsidRDefault="005D7EE7" w:rsidP="005D7EE7">
      <w:pPr>
        <w:pStyle w:val="af4"/>
        <w:tabs>
          <w:tab w:val="left" w:pos="1276"/>
        </w:tabs>
        <w:autoSpaceDE w:val="0"/>
        <w:autoSpaceDN w:val="0"/>
        <w:adjustRightInd w:val="0"/>
        <w:spacing w:before="120" w:after="120" w:line="276" w:lineRule="auto"/>
        <w:ind w:left="0"/>
        <w:jc w:val="both"/>
        <w:rPr>
          <w:lang w:eastAsia="en-US"/>
        </w:rPr>
      </w:pPr>
      <w:r w:rsidRPr="00906432">
        <w:rPr>
          <w:lang w:eastAsia="en-US"/>
        </w:rPr>
        <w:t xml:space="preserve">Проект о внесении изменений в </w:t>
      </w:r>
      <w:r w:rsidRPr="00906432">
        <w:t>настоящие п</w:t>
      </w:r>
      <w:r w:rsidRPr="00906432">
        <w:rPr>
          <w:lang w:eastAsia="en-US"/>
        </w:rPr>
        <w:t>равила, предусматривающих приведение их в соответствие с ограничениями использования объектов недвижимости, установленными на приаэродромной территории, рассмотрению комиссией, указанной в части 22 настоящих правил, не подлежит.</w:t>
      </w:r>
    </w:p>
    <w:p w14:paraId="2ECBDE17" w14:textId="77777777" w:rsidR="005D7EE7" w:rsidRPr="00906432" w:rsidRDefault="005D7EE7" w:rsidP="005D7EE7">
      <w:pPr>
        <w:pStyle w:val="3"/>
        <w:spacing w:before="240" w:after="240" w:line="276" w:lineRule="auto"/>
        <w:jc w:val="both"/>
        <w:rPr>
          <w:szCs w:val="28"/>
        </w:rPr>
      </w:pPr>
      <w:bookmarkStart w:id="94" w:name="_Toc1636600"/>
      <w:bookmarkStart w:id="95" w:name="_Toc40445561"/>
      <w:bookmarkStart w:id="96" w:name="_Toc150441441"/>
      <w:r w:rsidRPr="00906432">
        <w:rPr>
          <w:szCs w:val="28"/>
        </w:rPr>
        <w:t>6.3 Внесение изменений в настоящие правила в целях размещения объектов федерального значения, объектов регионального значения, объектов местного значения (за исключением линейных объектов)</w:t>
      </w:r>
      <w:bookmarkEnd w:id="94"/>
      <w:bookmarkEnd w:id="95"/>
      <w:bookmarkEnd w:id="96"/>
    </w:p>
    <w:p w14:paraId="5E13D87E" w14:textId="77777777" w:rsidR="005D7EE7" w:rsidRPr="00906432" w:rsidRDefault="005D7EE7" w:rsidP="005D7EE7">
      <w:pPr>
        <w:pStyle w:val="af4"/>
        <w:tabs>
          <w:tab w:val="left" w:pos="1276"/>
        </w:tabs>
        <w:autoSpaceDE w:val="0"/>
        <w:autoSpaceDN w:val="0"/>
        <w:adjustRightInd w:val="0"/>
        <w:spacing w:before="120" w:after="120" w:line="276" w:lineRule="auto"/>
        <w:ind w:left="0"/>
        <w:jc w:val="both"/>
      </w:pPr>
      <w:r w:rsidRPr="00906432">
        <w:t>При установлении границ территориальных зон и градостроительных регламентов должна быть обеспечена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p>
    <w:p w14:paraId="3A654632" w14:textId="77777777" w:rsidR="005D7EE7" w:rsidRPr="00906432" w:rsidRDefault="005D7EE7" w:rsidP="005D7EE7">
      <w:pPr>
        <w:pStyle w:val="af4"/>
        <w:tabs>
          <w:tab w:val="left" w:pos="1276"/>
        </w:tabs>
        <w:autoSpaceDE w:val="0"/>
        <w:autoSpaceDN w:val="0"/>
        <w:adjustRightInd w:val="0"/>
        <w:spacing w:before="120" w:after="120" w:line="276" w:lineRule="auto"/>
        <w:ind w:left="0"/>
        <w:jc w:val="both"/>
      </w:pPr>
      <w:r w:rsidRPr="00906432">
        <w:t>В случае, если настоящими правилами не обеспечена в соответствии с частью 135 настоящих правил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Республики Крым, уполномоченный орган местного самоуправления муниципального образования Кировский район Республики Крым направляют главе администрации Кировского района Республики Крым требование о внесении изменений в настоящие правила в целях размещения указанных объектов.</w:t>
      </w:r>
    </w:p>
    <w:p w14:paraId="5A42BFA2" w14:textId="77777777" w:rsidR="005D7EE7" w:rsidRPr="00906432" w:rsidRDefault="005D7EE7" w:rsidP="005D7EE7">
      <w:pPr>
        <w:pStyle w:val="af4"/>
        <w:tabs>
          <w:tab w:val="left" w:pos="1276"/>
        </w:tabs>
        <w:autoSpaceDE w:val="0"/>
        <w:autoSpaceDN w:val="0"/>
        <w:adjustRightInd w:val="0"/>
        <w:spacing w:before="120" w:after="120" w:line="276" w:lineRule="auto"/>
        <w:ind w:left="0"/>
        <w:jc w:val="both"/>
      </w:pPr>
      <w:r w:rsidRPr="00906432">
        <w:t xml:space="preserve">Внесение изменений в настоящие правила обеспечивается в течение 30 дней со дня получения такого требования. </w:t>
      </w:r>
    </w:p>
    <w:p w14:paraId="4DBE9107" w14:textId="77777777" w:rsidR="005D7EE7" w:rsidRPr="00906432" w:rsidRDefault="005D7EE7" w:rsidP="005D7EE7">
      <w:pPr>
        <w:pStyle w:val="af4"/>
        <w:tabs>
          <w:tab w:val="left" w:pos="1276"/>
        </w:tabs>
        <w:autoSpaceDE w:val="0"/>
        <w:autoSpaceDN w:val="0"/>
        <w:adjustRightInd w:val="0"/>
        <w:spacing w:before="120" w:after="120" w:line="276" w:lineRule="auto"/>
        <w:ind w:left="0"/>
        <w:jc w:val="both"/>
      </w:pPr>
      <w:r w:rsidRPr="00906432">
        <w:lastRenderedPageBreak/>
        <w:t>В целях внесения изменений в настоящие правила в случае, предусмотренном частью 136 настоящих правил, проведение общественных обсуждений или публичных слушаний не требуется.</w:t>
      </w:r>
    </w:p>
    <w:p w14:paraId="22CE97F4" w14:textId="77777777" w:rsidR="005D7EE7" w:rsidRPr="00906432" w:rsidRDefault="005D7EE7" w:rsidP="005D7EE7">
      <w:pPr>
        <w:keepNext/>
        <w:keepLines/>
        <w:spacing w:before="240" w:after="240" w:line="276" w:lineRule="auto"/>
        <w:jc w:val="both"/>
        <w:outlineLvl w:val="1"/>
        <w:rPr>
          <w:b/>
          <w:bCs/>
          <w:szCs w:val="28"/>
        </w:rPr>
      </w:pPr>
      <w:bookmarkStart w:id="97" w:name="_Toc1636601"/>
      <w:bookmarkStart w:id="98" w:name="_Toc40445562"/>
      <w:bookmarkStart w:id="99" w:name="_Toc150441442"/>
      <w:r w:rsidRPr="00906432">
        <w:rPr>
          <w:b/>
          <w:bCs/>
          <w:szCs w:val="28"/>
        </w:rPr>
        <w:t>Глава 7 Положение о регулировании иных вопросов землепользования и застройки</w:t>
      </w:r>
      <w:bookmarkEnd w:id="97"/>
      <w:bookmarkEnd w:id="98"/>
      <w:bookmarkEnd w:id="99"/>
    </w:p>
    <w:p w14:paraId="6AA84062" w14:textId="77777777" w:rsidR="005D7EE7" w:rsidRPr="00906432" w:rsidRDefault="005D7EE7" w:rsidP="005D7EE7">
      <w:pPr>
        <w:pStyle w:val="3"/>
        <w:spacing w:before="240" w:after="240" w:line="276" w:lineRule="auto"/>
        <w:jc w:val="both"/>
        <w:rPr>
          <w:szCs w:val="28"/>
        </w:rPr>
      </w:pPr>
      <w:bookmarkStart w:id="100" w:name="_Toc1636602"/>
      <w:bookmarkStart w:id="101" w:name="_Toc40445563"/>
      <w:bookmarkStart w:id="102" w:name="_Toc150441443"/>
      <w:r w:rsidRPr="00906432">
        <w:rPr>
          <w:szCs w:val="28"/>
        </w:rPr>
        <w:t>7.1 Комплексное развитие территорий</w:t>
      </w:r>
      <w:bookmarkEnd w:id="100"/>
      <w:bookmarkEnd w:id="101"/>
      <w:bookmarkEnd w:id="102"/>
    </w:p>
    <w:p w14:paraId="53BADA26"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Виды комплексного развития территории:</w:t>
      </w:r>
    </w:p>
    <w:p w14:paraId="424FC8E2" w14:textId="77777777" w:rsidR="005D7EE7" w:rsidRPr="00906432" w:rsidRDefault="005D7EE7" w:rsidP="005D7EE7">
      <w:pPr>
        <w:tabs>
          <w:tab w:val="left" w:pos="1134"/>
        </w:tabs>
        <w:autoSpaceDE w:val="0"/>
        <w:autoSpaceDN w:val="0"/>
        <w:adjustRightInd w:val="0"/>
        <w:spacing w:before="120" w:after="120" w:line="276" w:lineRule="auto"/>
        <w:contextualSpacing/>
        <w:jc w:val="both"/>
        <w:rPr>
          <w:lang w:eastAsia="en-US"/>
        </w:rPr>
      </w:pPr>
      <w:r w:rsidRPr="00906432">
        <w:rPr>
          <w:lang w:eastAsia="en-US"/>
        </w:rPr>
        <w:t>комплексное развитие территории, осуществляемое в границах одного или нескольких элементов планировочной структуры, их частей, в которых расположены многоквартирные дома, указанные в части 140 настоящих правил (далее - комплексное развитие территории жилой застройки);</w:t>
      </w:r>
    </w:p>
    <w:p w14:paraId="09DA6138" w14:textId="77777777" w:rsidR="005D7EE7" w:rsidRPr="00906432" w:rsidRDefault="005D7EE7" w:rsidP="005D7EE7">
      <w:pPr>
        <w:tabs>
          <w:tab w:val="left" w:pos="1134"/>
        </w:tabs>
        <w:autoSpaceDE w:val="0"/>
        <w:autoSpaceDN w:val="0"/>
        <w:adjustRightInd w:val="0"/>
        <w:spacing w:before="120" w:after="120" w:line="276" w:lineRule="auto"/>
        <w:contextualSpacing/>
        <w:jc w:val="both"/>
        <w:rPr>
          <w:lang w:eastAsia="en-US"/>
        </w:rPr>
      </w:pPr>
      <w:r w:rsidRPr="00906432">
        <w:rPr>
          <w:lang w:eastAsia="en-US"/>
        </w:rPr>
        <w:t>комплексное развитие территории, осуществляемое в границах одного или нескольких элементов планировочной структуры, их частей, в которых расположены объекты капитального строительства, указанные в части 142 настоящих правил (далее - комплексное развитие территории нежилой застройки);</w:t>
      </w:r>
    </w:p>
    <w:p w14:paraId="19D05007" w14:textId="77777777" w:rsidR="005D7EE7" w:rsidRPr="00906432" w:rsidRDefault="005D7EE7" w:rsidP="005D7EE7">
      <w:pPr>
        <w:tabs>
          <w:tab w:val="left" w:pos="1134"/>
        </w:tabs>
        <w:autoSpaceDE w:val="0"/>
        <w:autoSpaceDN w:val="0"/>
        <w:adjustRightInd w:val="0"/>
        <w:spacing w:before="120" w:after="120" w:line="276" w:lineRule="auto"/>
        <w:contextualSpacing/>
        <w:jc w:val="both"/>
        <w:rPr>
          <w:lang w:eastAsia="en-US"/>
        </w:rPr>
      </w:pPr>
      <w:r w:rsidRPr="00906432">
        <w:rPr>
          <w:lang w:eastAsia="en-US"/>
        </w:rPr>
        <w:t>комплексное развитие территории, осуществляемое в границах одного или нескольких элементов планировочной структуры, их частей, в которых расположены земельные участки, которые находятся в государственной либо муниципальной собственности, либо земельные участки, государственная собственность на которые не разграничена, в том числе с расположенными на них объектами капитального строительства, при условии, что такие земельные участки, объекты капитального строительства не обременены правами третьих лиц (далее - комплексное развитие незастроенной территории);</w:t>
      </w:r>
    </w:p>
    <w:p w14:paraId="679AD63C" w14:textId="77777777" w:rsidR="005D7EE7" w:rsidRPr="00906432" w:rsidRDefault="005D7EE7" w:rsidP="005D7EE7">
      <w:pPr>
        <w:tabs>
          <w:tab w:val="left" w:pos="1134"/>
        </w:tabs>
        <w:autoSpaceDE w:val="0"/>
        <w:autoSpaceDN w:val="0"/>
        <w:adjustRightInd w:val="0"/>
        <w:spacing w:before="120" w:after="120" w:line="276" w:lineRule="auto"/>
        <w:contextualSpacing/>
        <w:jc w:val="both"/>
        <w:rPr>
          <w:lang w:eastAsia="en-US"/>
        </w:rPr>
      </w:pPr>
      <w:r w:rsidRPr="00906432">
        <w:rPr>
          <w:lang w:eastAsia="en-US"/>
        </w:rPr>
        <w:t>комплексное развитие территории, осуществляемое по инициативе правообладателей земельных участков и (или) расположенных на них объектов недвижимости (далее - комплексное развитие территории по инициативе правообладателей).</w:t>
      </w:r>
    </w:p>
    <w:p w14:paraId="3A19B6C1"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Комплексное развитие территории жилой застройки осуществляется в отношении застроенной территории, в границах которой расположены:</w:t>
      </w:r>
    </w:p>
    <w:p w14:paraId="0784E6BA"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многоквартирные дома, признанные аварийными и подлежащими сносу или реконструкции;</w:t>
      </w:r>
    </w:p>
    <w:p w14:paraId="10943488"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многоквартирные дома, которые не признаны аварийными и подлежащими сносу или реконструкции и которые соответствуют критериям, установленным нормативным правовым актом Республики Крым. Такие критерии устанавливаются исходя из одного или нескольких следующих требований:</w:t>
      </w:r>
    </w:p>
    <w:p w14:paraId="20AFF969"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физический износ основных конструктивных элементов многоквартирного дома (крыша, стены, фундамент) превышает определенное Республикой Крым значение;</w:t>
      </w:r>
    </w:p>
    <w:p w14:paraId="19FFE6DF"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совокупная стоимость услуг и (или) работ по капитальному ремонту конструктивных элементов многоквартирных домов и внутридомовых систем инженерно-технического обеспечения, входящих в состав общего имущества в многоквартирных домах, в расчете на один квадратный метр общей площади жилых помещений превышает стоимость, определенную нормативным правовым актом Республики Крым;</w:t>
      </w:r>
    </w:p>
    <w:p w14:paraId="0948B58F"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многоквартирные дома построены в период индустриального домостроения, определенный Республикой Крым, по типовым проектам, разработанным с использованием типовых изделий стен и (или) перекрытий;</w:t>
      </w:r>
    </w:p>
    <w:p w14:paraId="4569D96F"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 xml:space="preserve">многоквартирные дома находятся в ограниченно работоспособном техническом состоянии. Порядок признания многоквартирных домов находящимися в ограниченно работоспособном техническом состоянии устанавливается федеральным органом исполнительной власти, </w:t>
      </w:r>
      <w:r w:rsidRPr="00906432">
        <w:lastRenderedPageBreak/>
        <w:t>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08C750CB"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в многоквартирных домах отсутствуют централизованные системы инженерно-технического обеспечения, определенные Республикой Крым.</w:t>
      </w:r>
    </w:p>
    <w:p w14:paraId="61732A93"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В границы территории, в отношении которой принимается решение о комплексном развитии территории жилой застройки, могут быть включены земельные участки и (или) расположенные на них объекты недвижимого имущества, не указанные в части 140 настоящих правил, при условии, что такие земельные участки и (или) объекты недвижимого имущества расположены в границах элемента планировочной структуры поселения, в котором расположены многоквартирные дома, указанные в части 140 настоящих правил.</w:t>
      </w:r>
    </w:p>
    <w:p w14:paraId="1A353766" w14:textId="77777777" w:rsidR="005D7EE7" w:rsidRPr="00906432" w:rsidRDefault="005D7EE7" w:rsidP="005D7EE7">
      <w:pPr>
        <w:autoSpaceDE w:val="0"/>
        <w:autoSpaceDN w:val="0"/>
        <w:adjustRightInd w:val="0"/>
        <w:spacing w:before="120" w:after="120" w:line="276" w:lineRule="auto"/>
        <w:contextualSpacing/>
        <w:jc w:val="both"/>
        <w:rPr>
          <w:rFonts w:eastAsia="Calibri"/>
          <w:lang w:eastAsia="en-US"/>
        </w:rPr>
      </w:pPr>
      <w:r w:rsidRPr="00906432">
        <w:rPr>
          <w:rFonts w:eastAsia="Calibri"/>
          <w:lang w:eastAsia="en-US"/>
        </w:rPr>
        <w:t>Комплексное развитие территории нежилой застройки осуществляется в отношении застроенной территории, в границах которой расположены земельные участки:</w:t>
      </w:r>
    </w:p>
    <w:p w14:paraId="069B1069"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на которых расположены объекты капитального строительства (за исключением многоквартирных домов), признанные в установленном Правительством Российской Федерации порядке аварийными и подлежащими сносу или реконструкции;</w:t>
      </w:r>
    </w:p>
    <w:p w14:paraId="05D14325"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на которых расположены объекты капитального строительства (за исключением многоквартирных домов), снос, реконструкция которых планируются на основании адресных программ, утвержденных Правительством Республики Крым;</w:t>
      </w:r>
    </w:p>
    <w:p w14:paraId="4809A25B"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виды разрешенного использования которых и (или) виды разрешенного использования и характеристики расположенных на них объектов капитального строительства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строительства, реконструкции объектов капитального строительства, установленным настоящими правилами;</w:t>
      </w:r>
    </w:p>
    <w:p w14:paraId="34A65493"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на которых расположены объекты капитального строительства, признанные в соответствии с гражданским законодательством самовольными постройками.</w:t>
      </w:r>
    </w:p>
    <w:p w14:paraId="6C076B3C" w14:textId="77777777" w:rsidR="005D7EE7" w:rsidRPr="00906432" w:rsidRDefault="005D7EE7" w:rsidP="005D7EE7">
      <w:pPr>
        <w:autoSpaceDE w:val="0"/>
        <w:autoSpaceDN w:val="0"/>
        <w:adjustRightInd w:val="0"/>
        <w:spacing w:before="120" w:after="120" w:line="276" w:lineRule="auto"/>
        <w:contextualSpacing/>
        <w:jc w:val="both"/>
        <w:rPr>
          <w:rFonts w:eastAsia="Calibri"/>
          <w:lang w:eastAsia="en-US"/>
        </w:rPr>
      </w:pPr>
      <w:r w:rsidRPr="00906432">
        <w:rPr>
          <w:rFonts w:eastAsia="Calibri"/>
          <w:lang w:eastAsia="en-US"/>
        </w:rPr>
        <w:t>В границы территории, в отношении которой принимается решение о комплексном развитии территории нежилой застройки, могут быть включены земельные участки и (или) расположенные на них объекты недвижимого имущества, не указанные в части 142 настоящих правил, при условии, что такие земельные участки и (или) объекты недвижимого имущества расположены в границах одного элемента планировочной структуры с земельными участками, предусмотренными частью 142 настоящих правил.</w:t>
      </w:r>
    </w:p>
    <w:p w14:paraId="73A9C2D9" w14:textId="77777777" w:rsidR="005D7EE7" w:rsidRPr="00906432" w:rsidRDefault="005D7EE7" w:rsidP="005D7EE7">
      <w:pPr>
        <w:autoSpaceDE w:val="0"/>
        <w:autoSpaceDN w:val="0"/>
        <w:adjustRightInd w:val="0"/>
        <w:spacing w:before="120" w:after="120" w:line="276" w:lineRule="auto"/>
        <w:contextualSpacing/>
        <w:jc w:val="both"/>
        <w:rPr>
          <w:rFonts w:eastAsia="Calibri"/>
          <w:lang w:eastAsia="en-US"/>
        </w:rPr>
      </w:pPr>
      <w:r w:rsidRPr="00906432">
        <w:rPr>
          <w:rFonts w:eastAsia="Calibri"/>
          <w:lang w:eastAsia="en-US"/>
        </w:rPr>
        <w:t>При осуществлении комплексного развития территории нежилой застройки в границы такой территории не могут быть включены многоквартирные дома, дома блокированной застройки, объекты индивидуального жилищного строительства, садовые дома, иные объекты капитального строительства, расположенные на земельных участках, предназначенных для индивидуального жилищного строительства, ведения личного подсобного хозяйства, садоводства.</w:t>
      </w:r>
    </w:p>
    <w:p w14:paraId="52A4E7F5"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В соответствии с Градостроительным кодексом Российской Федерации комплексное развитие территории осуществляется самостоятельно Российской Федерацией, субъектами Российской Федерации, муниципальными образованиями, юридическим лицом, определенным Российской Федерацией, юридическим лицом, определенным Республикой Крым (далее - юридические лица, определенные Российской Федерацией или Республикой Крым), или лицами, с которыми заключены договоры о комплексном развитии территории.</w:t>
      </w:r>
    </w:p>
    <w:p w14:paraId="1B6375DA"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Решение о комплексном развитии территории принимается:</w:t>
      </w:r>
    </w:p>
    <w:p w14:paraId="51ACE97C"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lastRenderedPageBreak/>
        <w:t>Правительством Российской Федерации в установленном им порядке в одном из следующих случаев:</w:t>
      </w:r>
    </w:p>
    <w:p w14:paraId="71862A36"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в границах территории, подлежащей комплексному развитию, расположены исключительно земельные участки и (или) иные объекты недвижимости, находящиеся в федеральной собственности;</w:t>
      </w:r>
    </w:p>
    <w:p w14:paraId="430E5699"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реализация решения о комплексном развитии территории осуществляется в рамках приоритетного инвестиционного проекта субъекта Российской Федерации с привлечением средств федерального бюджета, за исключением средств, предназначенных для предоставления финансовой поддержки на переселение граждан из аварийного жилищного фонда;</w:t>
      </w:r>
    </w:p>
    <w:p w14:paraId="181D0486"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реализация решения о комплексном развитии территории будет осуществляться юридическим лицом, определенным Российской Федерацией;</w:t>
      </w:r>
    </w:p>
    <w:p w14:paraId="2C435376"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Правительством Республики Крым в одном из следующих случаев:</w:t>
      </w:r>
    </w:p>
    <w:p w14:paraId="2DE593FC"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реализация решения о комплексном развитии территории будет осуществляться с привлечением средств бюджета Республики Крым;</w:t>
      </w:r>
    </w:p>
    <w:p w14:paraId="5B6AF446"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реализация решения о комплексном развитии территории будет осуществляться юридическим лицом, определенным Республикой Крым;</w:t>
      </w:r>
    </w:p>
    <w:p w14:paraId="312A1771"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территория, подлежащая комплексному развитию, расположена в границах двух и более муниципальных образований;</w:t>
      </w:r>
    </w:p>
    <w:p w14:paraId="36D2271D"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главой администрации Кировского района Республики Крым в случаях, не предусмотренных пунктами 1 и 2 настоящей части.</w:t>
      </w:r>
    </w:p>
    <w:p w14:paraId="37334DF1" w14:textId="77777777" w:rsidR="005D7EE7" w:rsidRPr="00906432" w:rsidRDefault="005D7EE7" w:rsidP="005D7EE7">
      <w:pPr>
        <w:pStyle w:val="af4"/>
        <w:tabs>
          <w:tab w:val="left" w:pos="1276"/>
        </w:tabs>
        <w:autoSpaceDE w:val="0"/>
        <w:autoSpaceDN w:val="0"/>
        <w:adjustRightInd w:val="0"/>
        <w:spacing w:before="120" w:after="120" w:line="276" w:lineRule="auto"/>
        <w:ind w:left="0"/>
        <w:jc w:val="both"/>
      </w:pPr>
      <w:r w:rsidRPr="00906432">
        <w:t xml:space="preserve">Проект решения о комплексном развитии территории жилой застройки, проект решения о комплексном развитии территории нежилой застройки, подготовленные главой администрации Кировского района Республики Крым, подлежат согласованию с уполномоченным органом исполнительной власти Республики Крым в порядке, установленном нормативным правовым актом </w:t>
      </w:r>
      <w:r w:rsidRPr="00906432">
        <w:rPr>
          <w:lang w:eastAsia="en-US"/>
        </w:rPr>
        <w:t>Республики Крым</w:t>
      </w:r>
      <w:r w:rsidRPr="00906432">
        <w:t xml:space="preserve">. Предметом такого согласования являются границы территории, в отношении которой планируется принятие решения о ее комплексном развитии. Срок такого согласования не может превышать тридцать дней со дня поступления в уполномоченный орган исполнительной власти </w:t>
      </w:r>
      <w:r w:rsidRPr="00906432">
        <w:rPr>
          <w:lang w:eastAsia="en-US"/>
        </w:rPr>
        <w:t>Республики Крым</w:t>
      </w:r>
      <w:r w:rsidRPr="00906432">
        <w:t xml:space="preserve"> проекта решения о комплексном развитии территории жилой застройки, проекта решения о комплексном развитии территории нежилой застройки.</w:t>
      </w:r>
    </w:p>
    <w:p w14:paraId="4641D830" w14:textId="77777777" w:rsidR="005D7EE7" w:rsidRPr="00906432" w:rsidRDefault="005D7EE7" w:rsidP="005D7EE7">
      <w:pPr>
        <w:keepNext/>
        <w:keepLines/>
        <w:spacing w:before="240" w:after="240" w:line="276" w:lineRule="auto"/>
        <w:jc w:val="both"/>
        <w:outlineLvl w:val="2"/>
        <w:rPr>
          <w:b/>
          <w:bCs/>
          <w:szCs w:val="28"/>
        </w:rPr>
      </w:pPr>
      <w:bookmarkStart w:id="103" w:name="_Toc1636603"/>
      <w:bookmarkStart w:id="104" w:name="_Toc82440474"/>
      <w:bookmarkStart w:id="105" w:name="_Toc150441444"/>
      <w:r w:rsidRPr="00906432">
        <w:rPr>
          <w:b/>
          <w:bCs/>
          <w:szCs w:val="28"/>
        </w:rPr>
        <w:t>7.2 Обеспечение доступности объектов социальной инфраструктуры, объектов жилищного строительства для маломобильных групп населения при осуществлении строительства (реконструкции)</w:t>
      </w:r>
      <w:bookmarkStart w:id="106" w:name="_Toc1552812"/>
      <w:r w:rsidRPr="00906432">
        <w:rPr>
          <w:b/>
          <w:bCs/>
          <w:szCs w:val="28"/>
        </w:rPr>
        <w:t xml:space="preserve"> таких объектов</w:t>
      </w:r>
      <w:bookmarkEnd w:id="103"/>
      <w:bookmarkEnd w:id="104"/>
      <w:bookmarkEnd w:id="105"/>
      <w:bookmarkEnd w:id="106"/>
    </w:p>
    <w:p w14:paraId="670F87C5" w14:textId="77777777" w:rsidR="005D7EE7" w:rsidRPr="00906432" w:rsidRDefault="005D7EE7" w:rsidP="005D7EE7">
      <w:pPr>
        <w:tabs>
          <w:tab w:val="left" w:pos="1276"/>
        </w:tabs>
        <w:autoSpaceDE w:val="0"/>
        <w:autoSpaceDN w:val="0"/>
        <w:adjustRightInd w:val="0"/>
        <w:spacing w:before="120" w:after="120" w:line="276" w:lineRule="auto"/>
        <w:contextualSpacing/>
        <w:jc w:val="both"/>
        <w:rPr>
          <w:szCs w:val="28"/>
        </w:rPr>
      </w:pPr>
      <w:r w:rsidRPr="00906432">
        <w:rPr>
          <w:szCs w:val="28"/>
        </w:rPr>
        <w:t>При планировке и застройке территорий необходимо обеспечивать доступность объектов социальной инфраструктуры для инвалидов и других маломобильных групп населения.</w:t>
      </w:r>
    </w:p>
    <w:p w14:paraId="59D884B4" w14:textId="77777777" w:rsidR="005D7EE7" w:rsidRPr="00906432" w:rsidRDefault="005D7EE7" w:rsidP="005D7EE7">
      <w:pPr>
        <w:tabs>
          <w:tab w:val="left" w:pos="1276"/>
        </w:tabs>
        <w:autoSpaceDE w:val="0"/>
        <w:autoSpaceDN w:val="0"/>
        <w:adjustRightInd w:val="0"/>
        <w:spacing w:before="120" w:after="120" w:line="276" w:lineRule="auto"/>
        <w:contextualSpacing/>
        <w:jc w:val="both"/>
        <w:rPr>
          <w:szCs w:val="28"/>
        </w:rPr>
      </w:pPr>
      <w:r w:rsidRPr="00906432">
        <w:rPr>
          <w:szCs w:val="28"/>
        </w:rPr>
        <w:t>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 категорий населения, в соответствии с требованиями СП 31-102-99 «Свод правил. Требования доступности общественных зданий и сооружений для инвалидов и других маломобильных посетителей», принятого и рекомендованного к применению постановлением Государственного комитета Российской Федерации по строительству и жилищно-коммунальному комплексу от 29 ноября 1999 года № 73, РДС 35-201-99 «Руководящий документ системы. Порядок реализации требований доступности для инвалидов к объектам социальной инфраструктуры», утвержденного постановлением Государственного комитета Российской Федерации по строительству и жилищно-</w:t>
      </w:r>
      <w:r w:rsidRPr="00906432">
        <w:rPr>
          <w:szCs w:val="28"/>
        </w:rPr>
        <w:lastRenderedPageBreak/>
        <w:t>коммунальному комплексу и Министерства труда и социального развития Российской Федерации от 22 декабря 1999 года № 74/51, СП 35-104-2001 «Свод правил по проектированию и строительству. Здания и помещения с местами труда для инвалидов», одобренного и рекомендованного к применению постановлением Государственного комитета Российской Федерации по строительству и жилищно-коммунальному комплексу от 16 июля 2001 года № 69, СП 35-101-2001 «Свод правил. Проектирование зданий и сооружений с учетом доступности для маломобильных групп населения. Общие положения», одобренного и рекомендованного к применению постановлением Государственного комитета Российской Федерации по строительству и жилищно-коммунальному комплексу от 16 июля 2001 года № 70, СП 35-102-2001 «Свод правил. Жилая среда с планировочными элементами, доступными инвалидам», одобренного и рекомендованного к применению постановлением Государственного комитета Российской Федерации по строительству и жилищно-коммунальному комплексу от 16 июля 2001 года № 71, СП 35-103-2001 «Свод правил. Общественные здания и сооружения, доступные маломобильным посетителям», одобренного и рекомендованного к применению постановлением Государственного комитета Российской Федерации по строительству и жилищно-коммунальному комплексу от 16 июля 2001 года № 72, СП 35-105-2002 «Свод правил. Реконструкция городской застройки с учетом доступности для инвалидов и других маломобильных групп населения», одобренного и рекомендованного к применению постановлением Государственного комитета Российской Федерации по строительству и жилищно-коммунальному комплексу от 19 июля 2002 года № 89, СП 35-106-2003 «Свод правил. Расчет и размещение учреждений социального обслуживания пожилых людей», одобренного и рекомендованного к применению постановлением Государственного комитета Российской Федерации по строительству и жилищно-коммунальному комплексу от 22 сентября 2003 года № 166, СП 35-112-2005 «Свод правил. Дома-интернаты», одобренного к применению письмом Государственного комитета Российской Федерации по строительству и жилищно-коммунальному комплексу от 30 апреля 2004 года № ЛБ-323/9, СП 149.13330.2012 «Свод правил. Реабилитационные центры для детей и подростков с ограниченными возможностями здоровья. Правила проектирования (с Изменением № 1)», утвержденного приказом Федерального агентства по строительству и жилищно-коммунальному хозяйству (Госстрой) от 27 декабря 2012 г. № 113/ГС, СП 150.13330.2012 «Свод правил. Дома-интернаты для детей-инвалидов. Правила проектирования (с Изменениями № 1)», утвержденного приказом Федерального агентства по строительству и жилищно-коммунальному хозяйству (Госстрой) от 27 декабря 2012 г. № 136/ГС, СП 59.13330.2020 «Свод правил. Доступность зданий и сооружений для маломобильных групп населения СНиП 35-01-2001», утвержденного приказом Министерства строительства и жилищно-коммунального хозяйства Российской Федерации от 30 декабря 2020 года № 904/пр.</w:t>
      </w:r>
    </w:p>
    <w:p w14:paraId="6267DC0F" w14:textId="77777777" w:rsidR="005D7EE7" w:rsidRPr="00906432" w:rsidRDefault="005D7EE7" w:rsidP="005D7EE7">
      <w:pPr>
        <w:tabs>
          <w:tab w:val="left" w:pos="1276"/>
        </w:tabs>
        <w:autoSpaceDE w:val="0"/>
        <w:autoSpaceDN w:val="0"/>
        <w:adjustRightInd w:val="0"/>
        <w:spacing w:before="120" w:after="120" w:line="276" w:lineRule="auto"/>
        <w:contextualSpacing/>
        <w:jc w:val="both"/>
        <w:rPr>
          <w:szCs w:val="28"/>
        </w:rPr>
      </w:pPr>
      <w:r w:rsidRPr="00906432">
        <w:rPr>
          <w:szCs w:val="28"/>
        </w:rPr>
        <w:t>Проектные решения должны обеспечивать для маломобильных групп населения в зданиях и сооружениях, на их земельных участках, а также на территории общего пользования:</w:t>
      </w:r>
    </w:p>
    <w:p w14:paraId="45721027" w14:textId="77777777" w:rsidR="005D7EE7" w:rsidRPr="00906432" w:rsidRDefault="005D7EE7" w:rsidP="005D7EE7">
      <w:pPr>
        <w:tabs>
          <w:tab w:val="left" w:pos="1134"/>
        </w:tabs>
        <w:spacing w:before="120" w:after="120" w:line="276" w:lineRule="auto"/>
        <w:contextualSpacing/>
        <w:jc w:val="both"/>
        <w:rPr>
          <w:szCs w:val="28"/>
        </w:rPr>
      </w:pPr>
      <w:r w:rsidRPr="00906432">
        <w:rPr>
          <w:szCs w:val="28"/>
        </w:rPr>
        <w:t>доступность с учетом расстояний и параметров путей движения к местам обслуживания;</w:t>
      </w:r>
    </w:p>
    <w:p w14:paraId="43E286CD" w14:textId="77777777" w:rsidR="005D7EE7" w:rsidRPr="00906432" w:rsidRDefault="005D7EE7" w:rsidP="005D7EE7">
      <w:pPr>
        <w:tabs>
          <w:tab w:val="left" w:pos="1134"/>
        </w:tabs>
        <w:spacing w:before="120" w:after="120" w:line="276" w:lineRule="auto"/>
        <w:contextualSpacing/>
        <w:jc w:val="both"/>
        <w:rPr>
          <w:szCs w:val="28"/>
        </w:rPr>
      </w:pPr>
      <w:r w:rsidRPr="00906432">
        <w:rPr>
          <w:szCs w:val="28"/>
        </w:rPr>
        <w:t>безопасность путей движения, в том числе эвакуационных, мест целевого посещения и оказания услуги, мест приложения труда;</w:t>
      </w:r>
    </w:p>
    <w:p w14:paraId="645A501F" w14:textId="77777777" w:rsidR="005D7EE7" w:rsidRPr="00906432" w:rsidRDefault="005D7EE7" w:rsidP="005D7EE7">
      <w:pPr>
        <w:tabs>
          <w:tab w:val="left" w:pos="1134"/>
        </w:tabs>
        <w:spacing w:before="120" w:after="120" w:line="276" w:lineRule="auto"/>
        <w:contextualSpacing/>
        <w:jc w:val="both"/>
        <w:rPr>
          <w:szCs w:val="28"/>
        </w:rPr>
      </w:pPr>
      <w:r w:rsidRPr="00906432">
        <w:rPr>
          <w:szCs w:val="28"/>
        </w:rPr>
        <w:t>условия для своевременной и беспрепятственной эвакуации из здания, сооружения или в пожаробезопасную зону для исключения воздействия опасных факторов пожара;</w:t>
      </w:r>
    </w:p>
    <w:p w14:paraId="77C09372" w14:textId="77777777" w:rsidR="005D7EE7" w:rsidRPr="00906432" w:rsidRDefault="005D7EE7" w:rsidP="005D7EE7">
      <w:pPr>
        <w:tabs>
          <w:tab w:val="left" w:pos="1134"/>
        </w:tabs>
        <w:spacing w:before="120" w:after="120" w:line="276" w:lineRule="auto"/>
        <w:contextualSpacing/>
        <w:jc w:val="both"/>
        <w:rPr>
          <w:szCs w:val="28"/>
        </w:rPr>
      </w:pPr>
      <w:r w:rsidRPr="00906432">
        <w:rPr>
          <w:szCs w:val="28"/>
        </w:rPr>
        <w:t>условия для своевременного получения полноценной и качественной информации, необходимой для движения к месту целевого посещения и при оказании услуги.</w:t>
      </w:r>
    </w:p>
    <w:p w14:paraId="31E5629E" w14:textId="77777777" w:rsidR="005D7EE7" w:rsidRPr="00444589" w:rsidRDefault="005D7EE7" w:rsidP="005D7EE7">
      <w:pPr>
        <w:pStyle w:val="af4"/>
        <w:tabs>
          <w:tab w:val="left" w:pos="1276"/>
        </w:tabs>
        <w:autoSpaceDE w:val="0"/>
        <w:autoSpaceDN w:val="0"/>
        <w:adjustRightInd w:val="0"/>
        <w:spacing w:before="120" w:after="120" w:line="276" w:lineRule="auto"/>
        <w:ind w:left="0"/>
        <w:jc w:val="both"/>
      </w:pPr>
      <w:r w:rsidRPr="00906432">
        <w:rPr>
          <w:szCs w:val="28"/>
        </w:rPr>
        <w:lastRenderedPageBreak/>
        <w:t>В проектной документации должны быть предусмотрены условия беспрепятственного, безопасного и удобного передвижения маломобильных групп населения по участку к доступному входу в здание с учетом требований СП 42.13330 «Свод правил. Градостроительство. Планировка и застройка городских и сельских поселений. Актуализированная редакция СНиП 2.07.01-89*». Пешеходные пути должны иметь непрерывную связь с внешними, по отношению к участку, транспортными и пешеходными коммуникациями, остановочными пунктами пассажирского транспорта общего пользования. Система средств информационной поддержки и навигации должна быть обеспечена на всех путях движения, доступных для маломобильных групп населения на часы работы организаци</w:t>
      </w:r>
      <w:r>
        <w:rPr>
          <w:szCs w:val="28"/>
        </w:rPr>
        <w:t>и (учреждения или предприятия).</w:t>
      </w:r>
    </w:p>
    <w:p w14:paraId="480517F2" w14:textId="77777777" w:rsidR="005D7EE7" w:rsidRPr="00444589" w:rsidRDefault="005D7EE7" w:rsidP="005D7EE7">
      <w:pPr>
        <w:keepNext/>
        <w:keepLines/>
        <w:spacing w:before="240" w:after="240" w:line="276" w:lineRule="auto"/>
        <w:jc w:val="both"/>
        <w:outlineLvl w:val="2"/>
        <w:rPr>
          <w:b/>
          <w:bCs/>
          <w:szCs w:val="28"/>
        </w:rPr>
      </w:pPr>
      <w:bookmarkStart w:id="107" w:name="_Toc141104003"/>
      <w:bookmarkStart w:id="108" w:name="_Toc143602867"/>
      <w:bookmarkStart w:id="109" w:name="_Toc148538356"/>
      <w:bookmarkStart w:id="110" w:name="_Toc150441445"/>
      <w:r w:rsidRPr="00444589">
        <w:rPr>
          <w:b/>
          <w:bCs/>
          <w:szCs w:val="28"/>
        </w:rPr>
        <w:t>7.3 Архитектурно-градостроительный облик объекта капитального строительства</w:t>
      </w:r>
      <w:bookmarkEnd w:id="107"/>
      <w:bookmarkEnd w:id="108"/>
      <w:bookmarkEnd w:id="109"/>
      <w:bookmarkEnd w:id="110"/>
    </w:p>
    <w:p w14:paraId="067482DF" w14:textId="77777777" w:rsidR="005D7EE7" w:rsidRPr="00444589" w:rsidRDefault="005D7EE7" w:rsidP="005D7EE7">
      <w:pPr>
        <w:tabs>
          <w:tab w:val="left" w:pos="1276"/>
        </w:tabs>
        <w:autoSpaceDE w:val="0"/>
        <w:autoSpaceDN w:val="0"/>
        <w:adjustRightInd w:val="0"/>
        <w:spacing w:before="120" w:after="120" w:line="276" w:lineRule="auto"/>
        <w:contextualSpacing/>
        <w:jc w:val="both"/>
      </w:pPr>
      <w:r w:rsidRPr="00444589">
        <w:t>Архитектурно-градостроительный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предусмотренных пунктом 5 части 1</w:t>
      </w:r>
      <w:r>
        <w:t>60</w:t>
      </w:r>
      <w:r w:rsidRPr="00444589">
        <w:t xml:space="preserve"> настоящих правил, за исключением случаев, предусмотренных частью 15</w:t>
      </w:r>
      <w:r>
        <w:t>3</w:t>
      </w:r>
      <w:r w:rsidRPr="00444589">
        <w:t xml:space="preserve"> настоящих правил.</w:t>
      </w:r>
    </w:p>
    <w:p w14:paraId="3ECD6454" w14:textId="77777777" w:rsidR="005D7EE7" w:rsidRPr="00444589" w:rsidRDefault="005D7EE7" w:rsidP="005D7EE7">
      <w:pPr>
        <w:tabs>
          <w:tab w:val="left" w:pos="1276"/>
        </w:tabs>
        <w:autoSpaceDE w:val="0"/>
        <w:autoSpaceDN w:val="0"/>
        <w:adjustRightInd w:val="0"/>
        <w:spacing w:before="120" w:after="120" w:line="276" w:lineRule="auto"/>
        <w:contextualSpacing/>
        <w:jc w:val="both"/>
      </w:pPr>
      <w:bookmarkStart w:id="111" w:name="Par1"/>
      <w:bookmarkEnd w:id="111"/>
      <w:r w:rsidRPr="00444589">
        <w:t>Согласование архитектурно-градостроительного облика объекта капитального строительства не требуется в отношении:</w:t>
      </w:r>
    </w:p>
    <w:p w14:paraId="688EB0A5" w14:textId="77777777" w:rsidR="005D7EE7" w:rsidRPr="00444589" w:rsidRDefault="005D7EE7" w:rsidP="005D7EE7">
      <w:pPr>
        <w:tabs>
          <w:tab w:val="left" w:pos="1134"/>
        </w:tabs>
        <w:autoSpaceDE w:val="0"/>
        <w:autoSpaceDN w:val="0"/>
        <w:adjustRightInd w:val="0"/>
        <w:spacing w:before="120" w:after="120" w:line="276" w:lineRule="auto"/>
        <w:contextualSpacing/>
        <w:jc w:val="both"/>
        <w:rPr>
          <w:lang w:eastAsia="en-US"/>
        </w:rPr>
      </w:pPr>
      <w:r w:rsidRPr="00444589">
        <w:rPr>
          <w:lang w:eastAsia="en-US"/>
        </w:rPr>
        <w:t>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14:paraId="451BAABE" w14:textId="77777777" w:rsidR="005D7EE7" w:rsidRPr="00444589" w:rsidRDefault="005D7EE7" w:rsidP="005D7EE7">
      <w:pPr>
        <w:tabs>
          <w:tab w:val="left" w:pos="1134"/>
        </w:tabs>
        <w:autoSpaceDE w:val="0"/>
        <w:autoSpaceDN w:val="0"/>
        <w:adjustRightInd w:val="0"/>
        <w:spacing w:before="120" w:after="120" w:line="276" w:lineRule="auto"/>
        <w:contextualSpacing/>
        <w:jc w:val="both"/>
        <w:rPr>
          <w:lang w:eastAsia="en-US"/>
        </w:rPr>
      </w:pPr>
      <w:r w:rsidRPr="00444589">
        <w:rPr>
          <w:lang w:eastAsia="en-US"/>
        </w:rPr>
        <w:t>объектов, для строительства или реконструкции которых не требуется получение разрешения на строительство;</w:t>
      </w:r>
    </w:p>
    <w:p w14:paraId="51721E14" w14:textId="77777777" w:rsidR="005D7EE7" w:rsidRPr="00444589" w:rsidRDefault="005D7EE7" w:rsidP="005D7EE7">
      <w:pPr>
        <w:tabs>
          <w:tab w:val="left" w:pos="1134"/>
        </w:tabs>
        <w:autoSpaceDE w:val="0"/>
        <w:autoSpaceDN w:val="0"/>
        <w:adjustRightInd w:val="0"/>
        <w:spacing w:before="120" w:after="120" w:line="276" w:lineRule="auto"/>
        <w:contextualSpacing/>
        <w:jc w:val="both"/>
        <w:rPr>
          <w:lang w:eastAsia="en-US"/>
        </w:rPr>
      </w:pPr>
      <w:r w:rsidRPr="00444589">
        <w:rPr>
          <w:lang w:eastAsia="en-US"/>
        </w:rPr>
        <w:t>объектов, расположенных на земельных участках, находящихся в пользовании учреждений, исполняющих наказание;</w:t>
      </w:r>
    </w:p>
    <w:p w14:paraId="21F8C40D" w14:textId="77777777" w:rsidR="005D7EE7" w:rsidRPr="00444589" w:rsidRDefault="005D7EE7" w:rsidP="005D7EE7">
      <w:pPr>
        <w:tabs>
          <w:tab w:val="left" w:pos="1134"/>
        </w:tabs>
        <w:autoSpaceDE w:val="0"/>
        <w:autoSpaceDN w:val="0"/>
        <w:adjustRightInd w:val="0"/>
        <w:spacing w:before="120" w:after="120" w:line="276" w:lineRule="auto"/>
        <w:contextualSpacing/>
        <w:jc w:val="both"/>
        <w:rPr>
          <w:lang w:eastAsia="en-US"/>
        </w:rPr>
      </w:pPr>
      <w:r w:rsidRPr="00444589">
        <w:rPr>
          <w:lang w:eastAsia="en-US"/>
        </w:rPr>
        <w:t>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14:paraId="5F85F7F1" w14:textId="77777777" w:rsidR="005D7EE7" w:rsidRPr="00444589" w:rsidRDefault="005D7EE7" w:rsidP="005D7EE7">
      <w:pPr>
        <w:tabs>
          <w:tab w:val="left" w:pos="1134"/>
        </w:tabs>
        <w:autoSpaceDE w:val="0"/>
        <w:autoSpaceDN w:val="0"/>
        <w:adjustRightInd w:val="0"/>
        <w:spacing w:before="120" w:after="120" w:line="276" w:lineRule="auto"/>
        <w:contextualSpacing/>
        <w:jc w:val="both"/>
        <w:rPr>
          <w:lang w:eastAsia="en-US"/>
        </w:rPr>
      </w:pPr>
      <w:r w:rsidRPr="00444589">
        <w:rPr>
          <w:lang w:eastAsia="en-US"/>
        </w:rPr>
        <w:t>иных объектов, определенных Правительством Российской Федерации, нормативными правовыми актами органов государственной власти Республики Крым.</w:t>
      </w:r>
    </w:p>
    <w:p w14:paraId="3185D4DC" w14:textId="77777777" w:rsidR="005D7EE7" w:rsidRPr="00444589" w:rsidRDefault="005D7EE7" w:rsidP="005D7EE7">
      <w:pPr>
        <w:tabs>
          <w:tab w:val="left" w:pos="1276"/>
        </w:tabs>
        <w:autoSpaceDE w:val="0"/>
        <w:autoSpaceDN w:val="0"/>
        <w:adjustRightInd w:val="0"/>
        <w:spacing w:before="120" w:after="120" w:line="276" w:lineRule="auto"/>
        <w:contextualSpacing/>
        <w:jc w:val="both"/>
      </w:pPr>
      <w:r w:rsidRPr="00444589">
        <w:t>Срок выдачи согласования архитектурно-градостроительного облика объекта капитального строительства не может превышать десять рабочих дней.</w:t>
      </w:r>
    </w:p>
    <w:p w14:paraId="7643BC82" w14:textId="77777777" w:rsidR="005D7EE7" w:rsidRPr="00444589" w:rsidRDefault="005D7EE7" w:rsidP="005D7EE7">
      <w:pPr>
        <w:tabs>
          <w:tab w:val="left" w:pos="1276"/>
        </w:tabs>
        <w:autoSpaceDE w:val="0"/>
        <w:autoSpaceDN w:val="0"/>
        <w:adjustRightInd w:val="0"/>
        <w:spacing w:before="120" w:after="120" w:line="276" w:lineRule="auto"/>
        <w:contextualSpacing/>
        <w:jc w:val="both"/>
      </w:pPr>
      <w:r w:rsidRPr="00444589">
        <w:t>Основанием для отказа в согласовании архитектурно-градостроительного облика объекта капитального строительства является несоответствие архитектурных решений объекта капитального строительства, определяющих его архитектурно-градостроительный облик и содержащихся в проектной документации либо в задании застройщика или технического заказчика на проектирование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14:paraId="1FA3B719" w14:textId="77777777" w:rsidR="005D7EE7" w:rsidRPr="00444589" w:rsidRDefault="003C0BC7" w:rsidP="005D7EE7">
      <w:pPr>
        <w:tabs>
          <w:tab w:val="left" w:pos="1276"/>
        </w:tabs>
        <w:autoSpaceDE w:val="0"/>
        <w:autoSpaceDN w:val="0"/>
        <w:adjustRightInd w:val="0"/>
        <w:spacing w:before="120" w:after="120" w:line="276" w:lineRule="auto"/>
        <w:contextualSpacing/>
        <w:jc w:val="both"/>
      </w:pPr>
      <w:hyperlink r:id="rId15" w:history="1">
        <w:r w:rsidR="005D7EE7" w:rsidRPr="00444589">
          <w:t>Порядок</w:t>
        </w:r>
      </w:hyperlink>
      <w:r w:rsidR="005D7EE7" w:rsidRPr="00444589">
        <w:t xml:space="preserve"> согласования архитектурно-градостроительного облика объекта капитального строительства устанавливается Правительством Российской Федерации, если иное не предусмотрено Градостроительным кодексом Российской Федерации.</w:t>
      </w:r>
    </w:p>
    <w:p w14:paraId="66B3F4E6" w14:textId="77777777" w:rsidR="005D7EE7" w:rsidRPr="00444589" w:rsidRDefault="005D7EE7" w:rsidP="005D7EE7">
      <w:pPr>
        <w:tabs>
          <w:tab w:val="left" w:pos="1276"/>
        </w:tabs>
        <w:autoSpaceDE w:val="0"/>
        <w:autoSpaceDN w:val="0"/>
        <w:adjustRightInd w:val="0"/>
        <w:spacing w:before="120" w:after="120" w:line="276" w:lineRule="auto"/>
        <w:contextualSpacing/>
        <w:jc w:val="both"/>
      </w:pPr>
      <w:r w:rsidRPr="00444589">
        <w:t xml:space="preserve">Требования к архитектурно-градостроительному облику объекта капитального строительства указаны в главе 2 раздела </w:t>
      </w:r>
      <w:r w:rsidRPr="00444589">
        <w:rPr>
          <w:lang w:val="en-US"/>
        </w:rPr>
        <w:t>III</w:t>
      </w:r>
      <w:r w:rsidRPr="00444589">
        <w:t xml:space="preserve"> настоящих правил.</w:t>
      </w:r>
    </w:p>
    <w:p w14:paraId="20C70BF3" w14:textId="77777777" w:rsidR="005D7EE7" w:rsidRPr="00906432" w:rsidRDefault="005D7EE7" w:rsidP="005D7EE7">
      <w:pPr>
        <w:pStyle w:val="af4"/>
        <w:tabs>
          <w:tab w:val="left" w:pos="1276"/>
        </w:tabs>
        <w:autoSpaceDE w:val="0"/>
        <w:autoSpaceDN w:val="0"/>
        <w:adjustRightInd w:val="0"/>
        <w:spacing w:before="120" w:after="120" w:line="276" w:lineRule="auto"/>
        <w:ind w:left="0"/>
        <w:jc w:val="both"/>
      </w:pPr>
      <w:r w:rsidRPr="00906432">
        <w:br w:type="page"/>
      </w:r>
    </w:p>
    <w:p w14:paraId="0F222E71" w14:textId="77777777" w:rsidR="005D7EE7" w:rsidRPr="00906432" w:rsidRDefault="005D7EE7" w:rsidP="005D7EE7">
      <w:pPr>
        <w:pStyle w:val="10"/>
        <w:spacing w:after="240" w:line="276" w:lineRule="auto"/>
        <w:jc w:val="both"/>
        <w:rPr>
          <w:rFonts w:ascii="Times New Roman" w:hAnsi="Times New Roman"/>
        </w:rPr>
      </w:pPr>
      <w:bookmarkStart w:id="112" w:name="_Toc1636604"/>
      <w:bookmarkStart w:id="113" w:name="_Toc82440475"/>
      <w:bookmarkStart w:id="114" w:name="_Toc150441446"/>
      <w:r w:rsidRPr="00906432">
        <w:rPr>
          <w:rFonts w:ascii="Times New Roman" w:hAnsi="Times New Roman"/>
        </w:rPr>
        <w:lastRenderedPageBreak/>
        <w:t>РАЗДЕЛ II ГРАДОСТРОИТЕЛЬНОЕ ЗОНИРОВАНИЕ</w:t>
      </w:r>
      <w:bookmarkEnd w:id="112"/>
      <w:bookmarkEnd w:id="113"/>
      <w:bookmarkEnd w:id="114"/>
    </w:p>
    <w:p w14:paraId="2D5C4B44" w14:textId="77777777" w:rsidR="005D7EE7" w:rsidRPr="00906432" w:rsidRDefault="005D7EE7" w:rsidP="005D7EE7">
      <w:pPr>
        <w:pStyle w:val="2"/>
        <w:spacing w:after="240" w:line="276" w:lineRule="auto"/>
        <w:jc w:val="both"/>
        <w:rPr>
          <w:rFonts w:ascii="Times New Roman" w:hAnsi="Times New Roman"/>
          <w:sz w:val="24"/>
          <w:szCs w:val="24"/>
        </w:rPr>
      </w:pPr>
      <w:bookmarkStart w:id="115" w:name="_Toc40445566"/>
      <w:bookmarkStart w:id="116" w:name="_Toc1636605"/>
      <w:bookmarkStart w:id="117" w:name="_Toc150441447"/>
      <w:r w:rsidRPr="00906432">
        <w:rPr>
          <w:rFonts w:ascii="Times New Roman" w:hAnsi="Times New Roman"/>
          <w:sz w:val="24"/>
          <w:szCs w:val="24"/>
        </w:rPr>
        <w:t>Глава 1 Карта градостроительного зонирования</w:t>
      </w:r>
      <w:bookmarkEnd w:id="115"/>
      <w:bookmarkEnd w:id="116"/>
      <w:bookmarkEnd w:id="117"/>
    </w:p>
    <w:p w14:paraId="48C03B9B" w14:textId="77777777" w:rsidR="005D7EE7" w:rsidRPr="00906432" w:rsidRDefault="005D7EE7" w:rsidP="005D7EE7">
      <w:pPr>
        <w:pStyle w:val="3"/>
        <w:spacing w:before="240" w:after="240" w:line="276" w:lineRule="auto"/>
        <w:jc w:val="both"/>
      </w:pPr>
      <w:bookmarkStart w:id="118" w:name="_Toc1636606"/>
      <w:bookmarkStart w:id="119" w:name="_Toc40445567"/>
      <w:bookmarkStart w:id="120" w:name="_Toc150441448"/>
      <w:r w:rsidRPr="00906432">
        <w:t>1.1 Состав и содержание карты градостроительного зонирования</w:t>
      </w:r>
      <w:bookmarkEnd w:id="118"/>
      <w:bookmarkEnd w:id="119"/>
      <w:bookmarkEnd w:id="120"/>
    </w:p>
    <w:p w14:paraId="11BB833A" w14:textId="77777777" w:rsidR="005D7EE7" w:rsidRPr="00906432" w:rsidRDefault="005D7EE7" w:rsidP="005D7EE7">
      <w:pPr>
        <w:pStyle w:val="af4"/>
        <w:tabs>
          <w:tab w:val="left" w:pos="1276"/>
        </w:tabs>
        <w:autoSpaceDE w:val="0"/>
        <w:autoSpaceDN w:val="0"/>
        <w:adjustRightInd w:val="0"/>
        <w:spacing w:before="120" w:after="120" w:line="276" w:lineRule="auto"/>
        <w:ind w:left="0"/>
        <w:jc w:val="both"/>
      </w:pPr>
      <w:r w:rsidRPr="00906432">
        <w:t>Картой градостроительного зонирования в составе настоящих правил является графическое отображение границ территориальных зон, границ Поселения, границ населенных пунктов, входящих в состав Поселения, границ зон с особыми условиями использования территории, границ территорий объектов культурного наследия, состоящей из:</w:t>
      </w:r>
    </w:p>
    <w:p w14:paraId="61A5FA58" w14:textId="77777777" w:rsidR="005D7EE7" w:rsidRDefault="005D7EE7" w:rsidP="005D7EE7">
      <w:pPr>
        <w:pStyle w:val="af4"/>
        <w:tabs>
          <w:tab w:val="left" w:pos="1276"/>
        </w:tabs>
        <w:autoSpaceDE w:val="0"/>
        <w:autoSpaceDN w:val="0"/>
        <w:adjustRightInd w:val="0"/>
        <w:spacing w:before="120" w:after="120" w:line="276" w:lineRule="auto"/>
        <w:ind w:left="0"/>
        <w:jc w:val="both"/>
      </w:pPr>
      <w:r w:rsidRPr="00906432">
        <w:t>карты градостроительного зонирования;</w:t>
      </w:r>
    </w:p>
    <w:p w14:paraId="3781FD9A" w14:textId="77777777" w:rsidR="005D7EE7" w:rsidRPr="00111B44" w:rsidRDefault="005D7EE7" w:rsidP="005D7EE7">
      <w:pPr>
        <w:pStyle w:val="af4"/>
        <w:tabs>
          <w:tab w:val="left" w:pos="1276"/>
        </w:tabs>
        <w:autoSpaceDE w:val="0"/>
        <w:autoSpaceDN w:val="0"/>
        <w:adjustRightInd w:val="0"/>
        <w:spacing w:before="120" w:after="120" w:line="276" w:lineRule="auto"/>
        <w:ind w:left="0"/>
        <w:jc w:val="both"/>
      </w:pPr>
      <w:r w:rsidRPr="00294D6B">
        <w:t>карты градостроительного зонирования с отображением территории, в границах которых предусматриваются требования к архитектурно-градостроительному облику объектов капитального строительства;</w:t>
      </w:r>
    </w:p>
    <w:p w14:paraId="10EACB8C" w14:textId="77777777" w:rsidR="005D7EE7" w:rsidRPr="00906432" w:rsidRDefault="005D7EE7" w:rsidP="005D7EE7">
      <w:pPr>
        <w:pStyle w:val="af4"/>
        <w:tabs>
          <w:tab w:val="left" w:pos="1276"/>
        </w:tabs>
        <w:autoSpaceDE w:val="0"/>
        <w:autoSpaceDN w:val="0"/>
        <w:adjustRightInd w:val="0"/>
        <w:spacing w:before="120" w:after="120" w:line="276" w:lineRule="auto"/>
        <w:ind w:left="0"/>
        <w:jc w:val="both"/>
      </w:pPr>
      <w:r w:rsidRPr="00906432">
        <w:t>карты границ зон с особыми условиями использования территории.</w:t>
      </w:r>
    </w:p>
    <w:p w14:paraId="1A8F8218" w14:textId="77777777" w:rsidR="005D7EE7" w:rsidRPr="00906432" w:rsidRDefault="005D7EE7" w:rsidP="005D7EE7">
      <w:pPr>
        <w:pStyle w:val="af4"/>
        <w:tabs>
          <w:tab w:val="left" w:pos="1276"/>
        </w:tabs>
        <w:autoSpaceDE w:val="0"/>
        <w:autoSpaceDN w:val="0"/>
        <w:adjustRightInd w:val="0"/>
        <w:spacing w:before="120" w:after="120" w:line="276" w:lineRule="auto"/>
        <w:ind w:left="0"/>
        <w:jc w:val="both"/>
      </w:pPr>
      <w:r w:rsidRPr="00906432">
        <w:t>Масштаб карты градостроительного зонирования муниципального образования Владиславовское сельское поселение Кировского района Республики Крым установлен 1:10000. Масштаб карты градостроительного зонирования населенных пунктов муниципального образования Владиславовское сельское поселение Кировского района Республики Крым установлен 1:5000</w:t>
      </w:r>
    </w:p>
    <w:p w14:paraId="0E7E8A18" w14:textId="77777777" w:rsidR="005D7EE7" w:rsidRPr="00906432" w:rsidRDefault="005D7EE7" w:rsidP="005D7EE7">
      <w:pPr>
        <w:pStyle w:val="af4"/>
        <w:tabs>
          <w:tab w:val="left" w:pos="1134"/>
        </w:tabs>
        <w:overflowPunct w:val="0"/>
        <w:spacing w:before="120" w:after="120" w:line="276" w:lineRule="auto"/>
        <w:ind w:left="0"/>
        <w:jc w:val="both"/>
      </w:pPr>
      <w:r w:rsidRPr="00906432">
        <w:t>На карте градостроительного зонирования отображаются:</w:t>
      </w:r>
    </w:p>
    <w:p w14:paraId="2784771D" w14:textId="77777777" w:rsidR="005D7EE7" w:rsidRPr="00906432" w:rsidRDefault="005D7EE7" w:rsidP="005D7EE7">
      <w:pPr>
        <w:pStyle w:val="af4"/>
        <w:tabs>
          <w:tab w:val="left" w:pos="1134"/>
        </w:tabs>
        <w:overflowPunct w:val="0"/>
        <w:spacing w:before="120" w:after="120" w:line="276" w:lineRule="auto"/>
        <w:ind w:left="0"/>
        <w:jc w:val="both"/>
      </w:pPr>
      <w:r w:rsidRPr="00906432">
        <w:t>границы территориальных зон, установленные настоящими правилами с учетом требований принадлежности каждого земельного участка только к одной территориальной зоне;</w:t>
      </w:r>
    </w:p>
    <w:p w14:paraId="1FDA5673" w14:textId="77777777" w:rsidR="005D7EE7" w:rsidRPr="00906432" w:rsidRDefault="005D7EE7" w:rsidP="005D7EE7">
      <w:pPr>
        <w:pStyle w:val="af4"/>
        <w:tabs>
          <w:tab w:val="left" w:pos="1134"/>
        </w:tabs>
        <w:overflowPunct w:val="0"/>
        <w:spacing w:before="120" w:after="120" w:line="276" w:lineRule="auto"/>
        <w:ind w:left="0"/>
        <w:jc w:val="both"/>
      </w:pPr>
      <w:r w:rsidRPr="00906432">
        <w:t>границы населенных пунктов, входящих в состав Поселения;</w:t>
      </w:r>
    </w:p>
    <w:p w14:paraId="16333520" w14:textId="77777777" w:rsidR="005D7EE7" w:rsidRPr="00906432" w:rsidRDefault="005D7EE7" w:rsidP="005D7EE7">
      <w:pPr>
        <w:pStyle w:val="af4"/>
        <w:tabs>
          <w:tab w:val="left" w:pos="1134"/>
        </w:tabs>
        <w:overflowPunct w:val="0"/>
        <w:spacing w:before="120" w:after="120" w:line="276" w:lineRule="auto"/>
        <w:ind w:left="0"/>
        <w:jc w:val="both"/>
      </w:pPr>
      <w:r w:rsidRPr="00906432">
        <w:t>границы зон с особыми условиями использования территорий, границы территорий объектов культурного наследия (на отдельной карте);</w:t>
      </w:r>
    </w:p>
    <w:p w14:paraId="4589BAB5" w14:textId="77777777" w:rsidR="005D7EE7" w:rsidRDefault="005D7EE7" w:rsidP="005D7EE7">
      <w:pPr>
        <w:pStyle w:val="af4"/>
        <w:tabs>
          <w:tab w:val="left" w:pos="1134"/>
        </w:tabs>
        <w:overflowPunct w:val="0"/>
        <w:spacing w:before="120" w:after="120" w:line="276" w:lineRule="auto"/>
        <w:ind w:left="0"/>
        <w:jc w:val="both"/>
      </w:pPr>
      <w:r w:rsidRPr="00906432">
        <w:t>территории, в границах которых предусматривается осуществление комплексного развития территории Поселения (в случае планирования ос</w:t>
      </w:r>
      <w:r>
        <w:t>уществления такой деятельности);</w:t>
      </w:r>
    </w:p>
    <w:p w14:paraId="4FCC806E" w14:textId="77777777" w:rsidR="005D7EE7" w:rsidRPr="00294D6B" w:rsidRDefault="005D7EE7" w:rsidP="005D7EE7">
      <w:pPr>
        <w:tabs>
          <w:tab w:val="left" w:pos="1134"/>
        </w:tabs>
        <w:overflowPunct w:val="0"/>
        <w:spacing w:before="120" w:after="120" w:line="276" w:lineRule="auto"/>
        <w:jc w:val="both"/>
      </w:pPr>
      <w:r w:rsidRPr="00294D6B">
        <w:t>территории, в границах которых предусматриваются требования к архитектурно-градостроительному облику объектов капитального строительства (при наличии). Границы таких территорий могут не совпадать с границами территориальных зон и могут отображаться на отдельной карте.</w:t>
      </w:r>
    </w:p>
    <w:p w14:paraId="7367CB28" w14:textId="77777777" w:rsidR="005D7EE7" w:rsidRPr="00906432" w:rsidRDefault="005D7EE7" w:rsidP="005D7EE7">
      <w:pPr>
        <w:pStyle w:val="af4"/>
        <w:tabs>
          <w:tab w:val="left" w:pos="1134"/>
        </w:tabs>
        <w:overflowPunct w:val="0"/>
        <w:spacing w:before="120" w:after="120" w:line="276" w:lineRule="auto"/>
        <w:ind w:left="0"/>
        <w:jc w:val="both"/>
      </w:pPr>
      <w:r w:rsidRPr="00906432">
        <w:t>На карте градостроительного зонирования отображаются земли, для которых градостроительные регламенты не устанавливаются:</w:t>
      </w:r>
    </w:p>
    <w:p w14:paraId="6FE9BD82" w14:textId="77777777" w:rsidR="005D7EE7" w:rsidRPr="00906432" w:rsidRDefault="005D7EE7" w:rsidP="005D7EE7">
      <w:pPr>
        <w:pStyle w:val="af4"/>
        <w:tabs>
          <w:tab w:val="left" w:pos="1134"/>
        </w:tabs>
        <w:overflowPunct w:val="0"/>
        <w:spacing w:before="120" w:after="120" w:line="276" w:lineRule="auto"/>
        <w:ind w:left="0"/>
        <w:jc w:val="both"/>
      </w:pPr>
      <w:r w:rsidRPr="00906432">
        <w:t>территории, занятые водными объектами;</w:t>
      </w:r>
    </w:p>
    <w:p w14:paraId="7518075B" w14:textId="77777777" w:rsidR="005D7EE7" w:rsidRPr="00906432" w:rsidRDefault="005D7EE7" w:rsidP="005D7EE7">
      <w:pPr>
        <w:pStyle w:val="af4"/>
        <w:tabs>
          <w:tab w:val="left" w:pos="1134"/>
        </w:tabs>
        <w:overflowPunct w:val="0"/>
        <w:spacing w:before="120" w:after="120" w:line="276" w:lineRule="auto"/>
        <w:ind w:left="0"/>
        <w:jc w:val="both"/>
      </w:pPr>
      <w:r w:rsidRPr="00906432">
        <w:t>территории земель особо охраняемых природных территорий (за исключением земель лечебно-оздоровительных местностей и курортов);</w:t>
      </w:r>
    </w:p>
    <w:p w14:paraId="35DF13E3" w14:textId="77777777" w:rsidR="005D7EE7" w:rsidRPr="00906432" w:rsidRDefault="005D7EE7" w:rsidP="005D7EE7">
      <w:pPr>
        <w:pStyle w:val="af4"/>
        <w:tabs>
          <w:tab w:val="left" w:pos="1134"/>
        </w:tabs>
        <w:overflowPunct w:val="0"/>
        <w:spacing w:before="120" w:after="120" w:line="276" w:lineRule="auto"/>
        <w:ind w:left="0"/>
        <w:jc w:val="both"/>
      </w:pPr>
      <w:r w:rsidRPr="00906432">
        <w:t>территории сельскохозяйственных угодий в составе земель сельскохозяйственного назначения.</w:t>
      </w:r>
    </w:p>
    <w:p w14:paraId="4A0ABF9C" w14:textId="77777777" w:rsidR="005D7EE7" w:rsidRPr="00906432" w:rsidRDefault="005D7EE7" w:rsidP="005D7EE7">
      <w:pPr>
        <w:pStyle w:val="af4"/>
        <w:tabs>
          <w:tab w:val="left" w:pos="1134"/>
        </w:tabs>
        <w:overflowPunct w:val="0"/>
        <w:spacing w:before="120" w:after="120" w:line="276" w:lineRule="auto"/>
        <w:ind w:left="0"/>
        <w:jc w:val="both"/>
      </w:pPr>
      <w:r w:rsidRPr="00906432">
        <w:t>На карте градостроительного зонирования отображаются земельные участки, на которые действие градостроительного регламента не распространяется:</w:t>
      </w:r>
    </w:p>
    <w:p w14:paraId="19659CD7" w14:textId="77777777" w:rsidR="005D7EE7" w:rsidRPr="00906432" w:rsidRDefault="005D7EE7" w:rsidP="005D7EE7">
      <w:pPr>
        <w:pStyle w:val="af4"/>
        <w:tabs>
          <w:tab w:val="left" w:pos="1134"/>
        </w:tabs>
        <w:overflowPunct w:val="0"/>
        <w:spacing w:before="120" w:after="120" w:line="276" w:lineRule="auto"/>
        <w:ind w:left="0"/>
        <w:jc w:val="both"/>
      </w:pPr>
      <w:r w:rsidRPr="00906432">
        <w:t xml:space="preserve">земельные участки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w:t>
      </w:r>
      <w:r w:rsidRPr="00906432">
        <w:lastRenderedPageBreak/>
        <w:t>которых принимаются в порядке, установленном законодательством Российской Федерации об охране объектов культурного наследия;</w:t>
      </w:r>
    </w:p>
    <w:p w14:paraId="6A3E9D6C" w14:textId="77777777" w:rsidR="005D7EE7" w:rsidRPr="00906432" w:rsidRDefault="005D7EE7" w:rsidP="005D7EE7">
      <w:pPr>
        <w:pStyle w:val="af4"/>
        <w:tabs>
          <w:tab w:val="left" w:pos="1134"/>
        </w:tabs>
        <w:overflowPunct w:val="0"/>
        <w:spacing w:before="120" w:after="120" w:line="276" w:lineRule="auto"/>
        <w:ind w:left="0"/>
        <w:jc w:val="both"/>
      </w:pPr>
      <w:r w:rsidRPr="00906432">
        <w:t xml:space="preserve"> ТОП - в границах территорий общего пользования;</w:t>
      </w:r>
    </w:p>
    <w:p w14:paraId="7F2A36B6" w14:textId="77777777" w:rsidR="005D7EE7" w:rsidRPr="00906432" w:rsidRDefault="005D7EE7" w:rsidP="005D7EE7">
      <w:pPr>
        <w:pStyle w:val="af4"/>
        <w:tabs>
          <w:tab w:val="left" w:pos="1134"/>
        </w:tabs>
        <w:overflowPunct w:val="0"/>
        <w:spacing w:before="120" w:after="120" w:line="276" w:lineRule="auto"/>
        <w:ind w:left="0"/>
        <w:jc w:val="both"/>
      </w:pPr>
      <w:r w:rsidRPr="00906432">
        <w:t>предназначенные для размещения линейных объектов и (или) занятые линейными объектами;</w:t>
      </w:r>
    </w:p>
    <w:p w14:paraId="1181D556" w14:textId="77777777" w:rsidR="005D7EE7" w:rsidRPr="00906432" w:rsidRDefault="005D7EE7" w:rsidP="005D7EE7">
      <w:pPr>
        <w:pStyle w:val="af4"/>
        <w:tabs>
          <w:tab w:val="left" w:pos="1134"/>
        </w:tabs>
        <w:overflowPunct w:val="0"/>
        <w:spacing w:before="120" w:after="120" w:line="276" w:lineRule="auto"/>
        <w:ind w:left="0"/>
        <w:jc w:val="both"/>
      </w:pPr>
      <w:r w:rsidRPr="00906432">
        <w:t>предоставленные для добычи полезных ископаемых.</w:t>
      </w:r>
    </w:p>
    <w:p w14:paraId="3CE20967" w14:textId="77777777" w:rsidR="005D7EE7" w:rsidRPr="00906432" w:rsidRDefault="005D7EE7" w:rsidP="005D7EE7">
      <w:pPr>
        <w:pStyle w:val="3"/>
        <w:spacing w:before="240" w:after="240" w:line="276" w:lineRule="auto"/>
        <w:jc w:val="both"/>
      </w:pPr>
      <w:bookmarkStart w:id="121" w:name="_Toc1636607"/>
      <w:bookmarkStart w:id="122" w:name="_Toc40445568"/>
      <w:bookmarkStart w:id="123" w:name="_Toc150441449"/>
      <w:r w:rsidRPr="00906432">
        <w:t>1.2 Порядок установления территориальных зон</w:t>
      </w:r>
      <w:bookmarkEnd w:id="121"/>
      <w:bookmarkEnd w:id="122"/>
      <w:bookmarkEnd w:id="123"/>
    </w:p>
    <w:p w14:paraId="468F80FF" w14:textId="77777777" w:rsidR="005D7EE7" w:rsidRPr="00906432" w:rsidRDefault="005D7EE7" w:rsidP="005D7EE7">
      <w:pPr>
        <w:pStyle w:val="af4"/>
        <w:tabs>
          <w:tab w:val="left" w:pos="1276"/>
        </w:tabs>
        <w:autoSpaceDE w:val="0"/>
        <w:autoSpaceDN w:val="0"/>
        <w:adjustRightInd w:val="0"/>
        <w:spacing w:before="120" w:after="120" w:line="276" w:lineRule="auto"/>
        <w:ind w:left="0"/>
        <w:jc w:val="both"/>
      </w:pPr>
      <w:r w:rsidRPr="00906432">
        <w:t>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14:paraId="0A54828B" w14:textId="77777777" w:rsidR="005D7EE7" w:rsidRPr="00906432" w:rsidRDefault="005D7EE7" w:rsidP="005D7EE7">
      <w:pPr>
        <w:pStyle w:val="af4"/>
        <w:tabs>
          <w:tab w:val="left" w:pos="1276"/>
        </w:tabs>
        <w:autoSpaceDE w:val="0"/>
        <w:autoSpaceDN w:val="0"/>
        <w:adjustRightInd w:val="0"/>
        <w:spacing w:before="120" w:after="120" w:line="276" w:lineRule="auto"/>
        <w:ind w:left="0"/>
        <w:jc w:val="both"/>
      </w:pPr>
      <w:r w:rsidRPr="00906432">
        <w:t>Формирование одного земельного участка из нескольких земельных участков, расположенных в различных территориальных зонах, не допускается.</w:t>
      </w:r>
    </w:p>
    <w:p w14:paraId="6720C20B" w14:textId="77777777" w:rsidR="005D7EE7" w:rsidRPr="00906432" w:rsidRDefault="005D7EE7" w:rsidP="005D7EE7">
      <w:pPr>
        <w:pStyle w:val="af4"/>
        <w:tabs>
          <w:tab w:val="left" w:pos="1276"/>
        </w:tabs>
        <w:autoSpaceDE w:val="0"/>
        <w:autoSpaceDN w:val="0"/>
        <w:adjustRightInd w:val="0"/>
        <w:spacing w:before="120" w:after="120" w:line="276" w:lineRule="auto"/>
        <w:ind w:left="0"/>
        <w:jc w:val="both"/>
      </w:pPr>
      <w:r w:rsidRPr="00906432">
        <w:t xml:space="preserve">Территориальные зоны, как правило, не устанавливаются применительно к одному земельному участку. </w:t>
      </w:r>
    </w:p>
    <w:p w14:paraId="6EC11EFF" w14:textId="77777777" w:rsidR="005D7EE7" w:rsidRPr="00906432" w:rsidRDefault="005D7EE7" w:rsidP="005D7EE7">
      <w:pPr>
        <w:pStyle w:val="af4"/>
        <w:tabs>
          <w:tab w:val="left" w:pos="1276"/>
        </w:tabs>
        <w:autoSpaceDE w:val="0"/>
        <w:autoSpaceDN w:val="0"/>
        <w:adjustRightInd w:val="0"/>
        <w:spacing w:before="120" w:after="120" w:line="276" w:lineRule="auto"/>
        <w:ind w:left="0"/>
        <w:jc w:val="both"/>
      </w:pPr>
      <w:r w:rsidRPr="00906432">
        <w:t>Границы территориальных зон устанавливаются с учетом:</w:t>
      </w:r>
    </w:p>
    <w:p w14:paraId="01CF1846" w14:textId="77777777" w:rsidR="005D7EE7" w:rsidRPr="00906432" w:rsidRDefault="005D7EE7" w:rsidP="005D7EE7">
      <w:pPr>
        <w:pStyle w:val="af4"/>
        <w:tabs>
          <w:tab w:val="left" w:pos="1134"/>
        </w:tabs>
        <w:autoSpaceDE w:val="0"/>
        <w:autoSpaceDN w:val="0"/>
        <w:adjustRightInd w:val="0"/>
        <w:spacing w:before="120" w:after="120" w:line="276" w:lineRule="auto"/>
        <w:ind w:left="0"/>
        <w:jc w:val="both"/>
        <w:rPr>
          <w:lang w:eastAsia="en-US"/>
        </w:rPr>
      </w:pPr>
      <w:r w:rsidRPr="00906432">
        <w:rPr>
          <w:lang w:eastAsia="en-US"/>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00E2DDD2" w14:textId="77777777" w:rsidR="005D7EE7" w:rsidRPr="00906432" w:rsidRDefault="005D7EE7" w:rsidP="005D7EE7">
      <w:pPr>
        <w:pStyle w:val="af4"/>
        <w:tabs>
          <w:tab w:val="left" w:pos="1134"/>
        </w:tabs>
        <w:autoSpaceDE w:val="0"/>
        <w:autoSpaceDN w:val="0"/>
        <w:adjustRightInd w:val="0"/>
        <w:spacing w:before="120" w:after="120" w:line="276" w:lineRule="auto"/>
        <w:ind w:left="0"/>
        <w:jc w:val="both"/>
        <w:rPr>
          <w:lang w:eastAsia="en-US"/>
        </w:rPr>
      </w:pPr>
      <w:r w:rsidRPr="00906432">
        <w:rPr>
          <w:lang w:eastAsia="en-US"/>
        </w:rPr>
        <w:t>функциональных зон и параметров их планируемого развития, определенных генеральным планом муниципального образования Владиславовское сельское поселение Кировского района Республики Крым;</w:t>
      </w:r>
    </w:p>
    <w:p w14:paraId="1A647119" w14:textId="77777777" w:rsidR="005D7EE7" w:rsidRPr="00906432" w:rsidRDefault="005D7EE7" w:rsidP="005D7EE7">
      <w:pPr>
        <w:pStyle w:val="af4"/>
        <w:tabs>
          <w:tab w:val="left" w:pos="1134"/>
        </w:tabs>
        <w:autoSpaceDE w:val="0"/>
        <w:autoSpaceDN w:val="0"/>
        <w:adjustRightInd w:val="0"/>
        <w:spacing w:before="120" w:after="120" w:line="276" w:lineRule="auto"/>
        <w:ind w:left="0"/>
        <w:jc w:val="both"/>
        <w:rPr>
          <w:lang w:eastAsia="en-US"/>
        </w:rPr>
      </w:pPr>
      <w:r w:rsidRPr="00906432">
        <w:rPr>
          <w:lang w:eastAsia="en-US"/>
        </w:rPr>
        <w:t>территориальных зон;</w:t>
      </w:r>
    </w:p>
    <w:p w14:paraId="1A539236" w14:textId="77777777" w:rsidR="005D7EE7" w:rsidRPr="00906432" w:rsidRDefault="005D7EE7" w:rsidP="005D7EE7">
      <w:pPr>
        <w:pStyle w:val="af4"/>
        <w:tabs>
          <w:tab w:val="left" w:pos="1134"/>
        </w:tabs>
        <w:autoSpaceDE w:val="0"/>
        <w:autoSpaceDN w:val="0"/>
        <w:adjustRightInd w:val="0"/>
        <w:spacing w:before="120" w:after="120" w:line="276" w:lineRule="auto"/>
        <w:ind w:left="0"/>
        <w:jc w:val="both"/>
        <w:rPr>
          <w:lang w:eastAsia="en-US"/>
        </w:rPr>
      </w:pPr>
      <w:r w:rsidRPr="00906432">
        <w:rPr>
          <w:lang w:eastAsia="en-US"/>
        </w:rPr>
        <w:t>сложившейся планировки территории и существующего землепользования;</w:t>
      </w:r>
    </w:p>
    <w:p w14:paraId="131CE8EF" w14:textId="77777777" w:rsidR="005D7EE7" w:rsidRPr="00906432" w:rsidRDefault="005D7EE7" w:rsidP="005D7EE7">
      <w:pPr>
        <w:pStyle w:val="af4"/>
        <w:tabs>
          <w:tab w:val="left" w:pos="1134"/>
        </w:tabs>
        <w:autoSpaceDE w:val="0"/>
        <w:autoSpaceDN w:val="0"/>
        <w:adjustRightInd w:val="0"/>
        <w:spacing w:before="120" w:after="120" w:line="276" w:lineRule="auto"/>
        <w:ind w:left="0"/>
        <w:jc w:val="both"/>
        <w:rPr>
          <w:lang w:eastAsia="en-US"/>
        </w:rPr>
      </w:pPr>
      <w:r w:rsidRPr="00906432">
        <w:rPr>
          <w:lang w:eastAsia="en-US"/>
        </w:rPr>
        <w:t>планируемых изменений границ земель различных категорий;</w:t>
      </w:r>
    </w:p>
    <w:p w14:paraId="5720D127" w14:textId="77777777" w:rsidR="005D7EE7" w:rsidRPr="00906432" w:rsidRDefault="005D7EE7" w:rsidP="005D7EE7">
      <w:pPr>
        <w:pStyle w:val="af4"/>
        <w:tabs>
          <w:tab w:val="left" w:pos="1134"/>
        </w:tabs>
        <w:autoSpaceDE w:val="0"/>
        <w:autoSpaceDN w:val="0"/>
        <w:adjustRightInd w:val="0"/>
        <w:spacing w:before="120" w:after="120" w:line="276" w:lineRule="auto"/>
        <w:ind w:left="0"/>
        <w:jc w:val="both"/>
        <w:rPr>
          <w:lang w:eastAsia="en-US"/>
        </w:rPr>
      </w:pPr>
      <w:r w:rsidRPr="00906432">
        <w:rPr>
          <w:lang w:eastAsia="en-US"/>
        </w:rPr>
        <w:t>предотвращения возможности причинения вреда объектам капитального строительства, расположенным на смежных земельных участках.</w:t>
      </w:r>
    </w:p>
    <w:p w14:paraId="21049746" w14:textId="77777777" w:rsidR="005D7EE7" w:rsidRPr="00906432" w:rsidRDefault="005D7EE7" w:rsidP="005D7EE7">
      <w:pPr>
        <w:pStyle w:val="af4"/>
        <w:tabs>
          <w:tab w:val="left" w:pos="1276"/>
        </w:tabs>
        <w:autoSpaceDE w:val="0"/>
        <w:autoSpaceDN w:val="0"/>
        <w:adjustRightInd w:val="0"/>
        <w:spacing w:before="120" w:after="120" w:line="276" w:lineRule="auto"/>
        <w:ind w:left="0"/>
        <w:jc w:val="both"/>
      </w:pPr>
      <w:r w:rsidRPr="00906432">
        <w:t>Границы территориальных зон могут устанавливаться по:</w:t>
      </w:r>
    </w:p>
    <w:p w14:paraId="482C16C5" w14:textId="77777777" w:rsidR="005D7EE7" w:rsidRPr="00906432" w:rsidRDefault="005D7EE7" w:rsidP="005D7EE7">
      <w:pPr>
        <w:pStyle w:val="af4"/>
        <w:tabs>
          <w:tab w:val="left" w:pos="1134"/>
        </w:tabs>
        <w:autoSpaceDE w:val="0"/>
        <w:autoSpaceDN w:val="0"/>
        <w:adjustRightInd w:val="0"/>
        <w:spacing w:before="120" w:after="120" w:line="276" w:lineRule="auto"/>
        <w:ind w:left="0"/>
        <w:jc w:val="both"/>
        <w:rPr>
          <w:lang w:eastAsia="en-US"/>
        </w:rPr>
      </w:pPr>
      <w:r w:rsidRPr="00906432">
        <w:rPr>
          <w:lang w:eastAsia="en-US"/>
        </w:rPr>
        <w:t>линиям магистралей, улиц, проездов, разделяющим транспортные потоки противоположных направлений;</w:t>
      </w:r>
    </w:p>
    <w:p w14:paraId="5E726233" w14:textId="77777777" w:rsidR="005D7EE7" w:rsidRPr="00906432" w:rsidRDefault="005D7EE7" w:rsidP="005D7EE7">
      <w:pPr>
        <w:pStyle w:val="af4"/>
        <w:tabs>
          <w:tab w:val="left" w:pos="1134"/>
        </w:tabs>
        <w:autoSpaceDE w:val="0"/>
        <w:autoSpaceDN w:val="0"/>
        <w:adjustRightInd w:val="0"/>
        <w:spacing w:before="120" w:after="120" w:line="276" w:lineRule="auto"/>
        <w:ind w:left="0"/>
        <w:jc w:val="both"/>
        <w:rPr>
          <w:lang w:eastAsia="en-US"/>
        </w:rPr>
      </w:pPr>
      <w:r w:rsidRPr="00906432">
        <w:rPr>
          <w:lang w:eastAsia="en-US"/>
        </w:rPr>
        <w:t>красным линиям;</w:t>
      </w:r>
    </w:p>
    <w:p w14:paraId="652E282D" w14:textId="77777777" w:rsidR="005D7EE7" w:rsidRPr="00906432" w:rsidRDefault="005D7EE7" w:rsidP="005D7EE7">
      <w:pPr>
        <w:pStyle w:val="af4"/>
        <w:tabs>
          <w:tab w:val="left" w:pos="1134"/>
        </w:tabs>
        <w:autoSpaceDE w:val="0"/>
        <w:autoSpaceDN w:val="0"/>
        <w:adjustRightInd w:val="0"/>
        <w:spacing w:before="120" w:after="120" w:line="276" w:lineRule="auto"/>
        <w:ind w:left="0"/>
        <w:jc w:val="both"/>
        <w:rPr>
          <w:lang w:eastAsia="en-US"/>
        </w:rPr>
      </w:pPr>
      <w:r w:rsidRPr="00906432">
        <w:rPr>
          <w:lang w:eastAsia="en-US"/>
        </w:rPr>
        <w:t>границам земельных участков;</w:t>
      </w:r>
    </w:p>
    <w:p w14:paraId="36C82489" w14:textId="77777777" w:rsidR="005D7EE7" w:rsidRPr="00906432" w:rsidRDefault="005D7EE7" w:rsidP="005D7EE7">
      <w:pPr>
        <w:pStyle w:val="af4"/>
        <w:tabs>
          <w:tab w:val="left" w:pos="1134"/>
        </w:tabs>
        <w:autoSpaceDE w:val="0"/>
        <w:autoSpaceDN w:val="0"/>
        <w:adjustRightInd w:val="0"/>
        <w:spacing w:before="120" w:after="120" w:line="276" w:lineRule="auto"/>
        <w:ind w:left="0"/>
        <w:jc w:val="both"/>
        <w:rPr>
          <w:lang w:eastAsia="en-US"/>
        </w:rPr>
      </w:pPr>
      <w:r w:rsidRPr="00906432">
        <w:rPr>
          <w:lang w:eastAsia="en-US"/>
        </w:rPr>
        <w:t xml:space="preserve">границам населенных пунктов в пределах </w:t>
      </w:r>
      <w:r w:rsidRPr="00906432">
        <w:t>Поселения;</w:t>
      </w:r>
    </w:p>
    <w:p w14:paraId="372E5B9C" w14:textId="77777777" w:rsidR="005D7EE7" w:rsidRPr="00906432" w:rsidRDefault="005D7EE7" w:rsidP="005D7EE7">
      <w:pPr>
        <w:pStyle w:val="af4"/>
        <w:tabs>
          <w:tab w:val="left" w:pos="1134"/>
        </w:tabs>
        <w:autoSpaceDE w:val="0"/>
        <w:autoSpaceDN w:val="0"/>
        <w:adjustRightInd w:val="0"/>
        <w:spacing w:before="120" w:after="120" w:line="276" w:lineRule="auto"/>
        <w:ind w:left="0"/>
        <w:jc w:val="both"/>
        <w:rPr>
          <w:lang w:eastAsia="en-US"/>
        </w:rPr>
      </w:pPr>
      <w:r w:rsidRPr="00906432">
        <w:rPr>
          <w:lang w:eastAsia="en-US"/>
        </w:rPr>
        <w:t>естественным границам природных объектов;</w:t>
      </w:r>
    </w:p>
    <w:p w14:paraId="087D4039" w14:textId="77777777" w:rsidR="005D7EE7" w:rsidRPr="00906432" w:rsidRDefault="005D7EE7" w:rsidP="005D7EE7">
      <w:pPr>
        <w:pStyle w:val="af4"/>
        <w:tabs>
          <w:tab w:val="left" w:pos="1134"/>
        </w:tabs>
        <w:autoSpaceDE w:val="0"/>
        <w:autoSpaceDN w:val="0"/>
        <w:adjustRightInd w:val="0"/>
        <w:spacing w:before="120" w:after="120" w:line="276" w:lineRule="auto"/>
        <w:ind w:left="0"/>
        <w:jc w:val="both"/>
        <w:rPr>
          <w:lang w:eastAsia="en-US"/>
        </w:rPr>
      </w:pPr>
      <w:r w:rsidRPr="00906432">
        <w:rPr>
          <w:lang w:eastAsia="en-US"/>
        </w:rPr>
        <w:t>иным границам.</w:t>
      </w:r>
    </w:p>
    <w:p w14:paraId="4815884C" w14:textId="77777777" w:rsidR="005D7EE7" w:rsidRPr="00906432" w:rsidRDefault="005D7EE7" w:rsidP="005D7EE7">
      <w:pPr>
        <w:pStyle w:val="af4"/>
        <w:tabs>
          <w:tab w:val="left" w:pos="1276"/>
        </w:tabs>
        <w:autoSpaceDE w:val="0"/>
        <w:autoSpaceDN w:val="0"/>
        <w:adjustRightInd w:val="0"/>
        <w:spacing w:before="120" w:after="120" w:line="276" w:lineRule="auto"/>
        <w:ind w:left="0"/>
        <w:jc w:val="both"/>
        <w:rPr>
          <w:lang w:eastAsia="en-US"/>
        </w:rPr>
      </w:pPr>
      <w:r w:rsidRPr="00906432">
        <w:t>Границы территориальных зон должны соответствовать следующим</w:t>
      </w:r>
      <w:r w:rsidRPr="00906432">
        <w:rPr>
          <w:lang w:eastAsia="en-US"/>
        </w:rPr>
        <w:t xml:space="preserve"> требованиям:</w:t>
      </w:r>
    </w:p>
    <w:p w14:paraId="7D1AB149" w14:textId="77777777" w:rsidR="005D7EE7" w:rsidRPr="00906432" w:rsidRDefault="005D7EE7" w:rsidP="005D7EE7">
      <w:pPr>
        <w:pStyle w:val="af4"/>
        <w:tabs>
          <w:tab w:val="left" w:pos="1134"/>
        </w:tabs>
        <w:autoSpaceDE w:val="0"/>
        <w:autoSpaceDN w:val="0"/>
        <w:adjustRightInd w:val="0"/>
        <w:spacing w:before="120" w:after="120" w:line="276" w:lineRule="auto"/>
        <w:ind w:left="0"/>
        <w:jc w:val="both"/>
        <w:rPr>
          <w:lang w:eastAsia="en-US"/>
        </w:rPr>
      </w:pPr>
      <w:r w:rsidRPr="00906432">
        <w:rPr>
          <w:lang w:eastAsia="en-US"/>
        </w:rPr>
        <w:t>не допускать пересечений с существующими строениями, границами земельных участков (за исключением земельных участков, описание границ которых не соответствует действующему законодательству);</w:t>
      </w:r>
    </w:p>
    <w:p w14:paraId="04102A05" w14:textId="77777777" w:rsidR="005D7EE7" w:rsidRPr="00906432" w:rsidRDefault="005D7EE7" w:rsidP="005D7EE7">
      <w:pPr>
        <w:pStyle w:val="af4"/>
        <w:tabs>
          <w:tab w:val="left" w:pos="1134"/>
        </w:tabs>
        <w:autoSpaceDE w:val="0"/>
        <w:autoSpaceDN w:val="0"/>
        <w:adjustRightInd w:val="0"/>
        <w:spacing w:before="120" w:after="120" w:line="276" w:lineRule="auto"/>
        <w:ind w:left="0"/>
        <w:jc w:val="both"/>
        <w:rPr>
          <w:lang w:eastAsia="en-US"/>
        </w:rPr>
      </w:pPr>
      <w:r w:rsidRPr="00906432">
        <w:rPr>
          <w:lang w:eastAsia="en-US"/>
        </w:rPr>
        <w:t xml:space="preserve">не выходить за пределы границ </w:t>
      </w:r>
      <w:r w:rsidRPr="00906432">
        <w:t xml:space="preserve">Поселения и (или) границы населенных пунктов; </w:t>
      </w:r>
    </w:p>
    <w:p w14:paraId="7B28B5E3" w14:textId="77777777" w:rsidR="005D7EE7" w:rsidRPr="00906432" w:rsidRDefault="005D7EE7" w:rsidP="005D7EE7">
      <w:pPr>
        <w:pStyle w:val="af4"/>
        <w:tabs>
          <w:tab w:val="left" w:pos="1134"/>
        </w:tabs>
        <w:autoSpaceDE w:val="0"/>
        <w:autoSpaceDN w:val="0"/>
        <w:adjustRightInd w:val="0"/>
        <w:spacing w:before="120" w:after="120" w:line="276" w:lineRule="auto"/>
        <w:ind w:left="0"/>
        <w:jc w:val="both"/>
        <w:rPr>
          <w:lang w:eastAsia="en-US"/>
        </w:rPr>
      </w:pPr>
      <w:r w:rsidRPr="00906432">
        <w:rPr>
          <w:lang w:eastAsia="en-US"/>
        </w:rPr>
        <w:t>быть топологически корректными (не допускается наложение смежных зон).</w:t>
      </w:r>
    </w:p>
    <w:p w14:paraId="63D6CEE2" w14:textId="77777777" w:rsidR="005D7EE7" w:rsidRPr="00906432" w:rsidRDefault="005D7EE7" w:rsidP="005D7EE7">
      <w:pPr>
        <w:pStyle w:val="af4"/>
        <w:tabs>
          <w:tab w:val="left" w:pos="1276"/>
        </w:tabs>
        <w:autoSpaceDE w:val="0"/>
        <w:autoSpaceDN w:val="0"/>
        <w:adjustRightInd w:val="0"/>
        <w:spacing w:before="120" w:after="120" w:line="276" w:lineRule="auto"/>
        <w:ind w:left="0"/>
        <w:jc w:val="both"/>
        <w:rPr>
          <w:lang w:eastAsia="en-US"/>
        </w:rPr>
      </w:pPr>
      <w:r w:rsidRPr="00906432">
        <w:rPr>
          <w:lang w:eastAsia="en-US"/>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14:paraId="42CB9309" w14:textId="77777777" w:rsidR="005D7EE7" w:rsidRPr="00906432" w:rsidRDefault="005D7EE7" w:rsidP="005D7EE7">
      <w:pPr>
        <w:pStyle w:val="3"/>
        <w:spacing w:before="240" w:after="240" w:line="276" w:lineRule="auto"/>
        <w:jc w:val="both"/>
      </w:pPr>
      <w:bookmarkStart w:id="124" w:name="_Toc1636608"/>
      <w:bookmarkStart w:id="125" w:name="_Toc40445569"/>
      <w:bookmarkStart w:id="126" w:name="_Toc150441450"/>
      <w:r w:rsidRPr="00906432">
        <w:lastRenderedPageBreak/>
        <w:t>1.3 Перечень территориальных зон, выделенных на карте градостроительного зонирования</w:t>
      </w:r>
      <w:bookmarkEnd w:id="124"/>
      <w:bookmarkEnd w:id="125"/>
      <w:bookmarkEnd w:id="126"/>
    </w:p>
    <w:p w14:paraId="16D49F6E" w14:textId="77777777" w:rsidR="005D7EE7" w:rsidRPr="00906432" w:rsidRDefault="005D7EE7" w:rsidP="005D7EE7">
      <w:pPr>
        <w:pStyle w:val="af4"/>
        <w:tabs>
          <w:tab w:val="left" w:pos="1276"/>
        </w:tabs>
        <w:autoSpaceDE w:val="0"/>
        <w:autoSpaceDN w:val="0"/>
        <w:adjustRightInd w:val="0"/>
        <w:spacing w:before="120" w:after="120" w:line="276" w:lineRule="auto"/>
        <w:ind w:left="0"/>
        <w:jc w:val="both"/>
        <w:rPr>
          <w:lang w:eastAsia="en-US"/>
        </w:rPr>
      </w:pPr>
      <w:r w:rsidRPr="00906432">
        <w:rPr>
          <w:lang w:eastAsia="en-US"/>
        </w:rPr>
        <w:t>С целью создания наиболее благоприятной среды проживания в Поселении настоящими правилами предусмотрено градостроительное зонирование всей территории на определенное число территориальных зон. Для всех видов территориальных зон устанавливаются градостроительные регламенты, за исключением земельных участков и территорий, для которых в соответствии с федеральным законодательством градостроительные регламенты не устанавливаются.</w:t>
      </w:r>
    </w:p>
    <w:p w14:paraId="75F50CA9" w14:textId="77777777" w:rsidR="005D7EE7" w:rsidRPr="00906432" w:rsidRDefault="005D7EE7" w:rsidP="005D7EE7">
      <w:pPr>
        <w:pStyle w:val="af4"/>
        <w:tabs>
          <w:tab w:val="left" w:pos="1276"/>
        </w:tabs>
        <w:autoSpaceDE w:val="0"/>
        <w:autoSpaceDN w:val="0"/>
        <w:adjustRightInd w:val="0"/>
        <w:spacing w:before="120" w:after="120" w:line="276" w:lineRule="auto"/>
        <w:ind w:left="0"/>
        <w:jc w:val="both"/>
        <w:rPr>
          <w:lang w:eastAsia="en-US"/>
        </w:rPr>
      </w:pPr>
      <w:r w:rsidRPr="00906432">
        <w:rPr>
          <w:lang w:eastAsia="en-US"/>
        </w:rPr>
        <w:t>Перечень территориальных зон, выделенных на карте градостроительного зонирования муниципального образования Владиславовское сельское поселение Кировского района Республики Крым приведен в таблице 1.</w:t>
      </w:r>
    </w:p>
    <w:p w14:paraId="54F39718" w14:textId="77777777" w:rsidR="005D7EE7" w:rsidRPr="00906432" w:rsidRDefault="005D7EE7" w:rsidP="005D7EE7">
      <w:pPr>
        <w:pStyle w:val="af4"/>
        <w:tabs>
          <w:tab w:val="left" w:pos="1276"/>
        </w:tabs>
        <w:autoSpaceDE w:val="0"/>
        <w:autoSpaceDN w:val="0"/>
        <w:adjustRightInd w:val="0"/>
        <w:ind w:left="0"/>
        <w:jc w:val="both"/>
        <w:rPr>
          <w:lang w:eastAsia="en-US"/>
        </w:rPr>
      </w:pPr>
    </w:p>
    <w:p w14:paraId="1FF85C8C" w14:textId="77777777" w:rsidR="005D7EE7" w:rsidRPr="00906432" w:rsidRDefault="005D7EE7" w:rsidP="005D7EE7">
      <w:pPr>
        <w:autoSpaceDE w:val="0"/>
        <w:autoSpaceDN w:val="0"/>
        <w:adjustRightInd w:val="0"/>
        <w:jc w:val="center"/>
        <w:rPr>
          <w:b/>
          <w:lang w:eastAsia="en-US"/>
        </w:rPr>
      </w:pPr>
      <w:r w:rsidRPr="00906432">
        <w:rPr>
          <w:b/>
          <w:lang w:eastAsia="en-US"/>
        </w:rPr>
        <w:t>Перечень территориальных зон</w:t>
      </w:r>
    </w:p>
    <w:p w14:paraId="16031EC2" w14:textId="13356D73" w:rsidR="005D7EE7" w:rsidRPr="00906432" w:rsidRDefault="005D7EE7" w:rsidP="005D7EE7">
      <w:pPr>
        <w:autoSpaceDE w:val="0"/>
        <w:autoSpaceDN w:val="0"/>
        <w:adjustRightInd w:val="0"/>
        <w:jc w:val="right"/>
        <w:rPr>
          <w:lang w:eastAsia="en-US"/>
        </w:rPr>
      </w:pPr>
      <w:r w:rsidRPr="00906432">
        <w:rPr>
          <w:lang w:eastAsia="en-US"/>
        </w:rPr>
        <w:t xml:space="preserve">Таблица </w:t>
      </w:r>
      <w:r w:rsidRPr="00906432">
        <w:rPr>
          <w:lang w:eastAsia="en-US"/>
        </w:rPr>
        <w:fldChar w:fldCharType="begin"/>
      </w:r>
      <w:r w:rsidRPr="00906432">
        <w:rPr>
          <w:lang w:eastAsia="en-US"/>
        </w:rPr>
        <w:instrText xml:space="preserve"> SEQ Таблица \* ARABIC </w:instrText>
      </w:r>
      <w:r w:rsidRPr="00906432">
        <w:rPr>
          <w:lang w:eastAsia="en-US"/>
        </w:rPr>
        <w:fldChar w:fldCharType="separate"/>
      </w:r>
      <w:r w:rsidR="00FB2784">
        <w:rPr>
          <w:noProof/>
          <w:lang w:eastAsia="en-US"/>
        </w:rPr>
        <w:t>1</w:t>
      </w:r>
      <w:r w:rsidRPr="00906432">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45"/>
        <w:gridCol w:w="1140"/>
        <w:gridCol w:w="7675"/>
      </w:tblGrid>
      <w:tr w:rsidR="005D7EE7" w:rsidRPr="00906432" w14:paraId="65470BAD" w14:textId="77777777" w:rsidTr="00DD32BE">
        <w:tc>
          <w:tcPr>
            <w:tcW w:w="530" w:type="pct"/>
          </w:tcPr>
          <w:p w14:paraId="10BFBF49" w14:textId="77777777" w:rsidR="005D7EE7" w:rsidRPr="00906432" w:rsidRDefault="005D7EE7" w:rsidP="00DD32BE">
            <w:pPr>
              <w:jc w:val="center"/>
              <w:rPr>
                <w:b/>
                <w:sz w:val="20"/>
                <w:szCs w:val="20"/>
              </w:rPr>
            </w:pPr>
            <w:r w:rsidRPr="00906432">
              <w:rPr>
                <w:b/>
                <w:sz w:val="20"/>
                <w:szCs w:val="20"/>
              </w:rPr>
              <w:t>№ п/п</w:t>
            </w:r>
          </w:p>
        </w:tc>
        <w:tc>
          <w:tcPr>
            <w:tcW w:w="578" w:type="pct"/>
          </w:tcPr>
          <w:p w14:paraId="271A1FF3" w14:textId="77777777" w:rsidR="005D7EE7" w:rsidRPr="00906432" w:rsidRDefault="005D7EE7" w:rsidP="00DD32BE">
            <w:pPr>
              <w:jc w:val="center"/>
              <w:rPr>
                <w:b/>
                <w:sz w:val="20"/>
                <w:szCs w:val="20"/>
              </w:rPr>
            </w:pPr>
            <w:r w:rsidRPr="00906432">
              <w:rPr>
                <w:b/>
                <w:sz w:val="20"/>
                <w:szCs w:val="20"/>
              </w:rPr>
              <w:t>Индекс</w:t>
            </w:r>
          </w:p>
        </w:tc>
        <w:tc>
          <w:tcPr>
            <w:tcW w:w="3892" w:type="pct"/>
            <w:tcBorders>
              <w:bottom w:val="single" w:sz="6" w:space="0" w:color="auto"/>
            </w:tcBorders>
          </w:tcPr>
          <w:p w14:paraId="30486B3F" w14:textId="77777777" w:rsidR="005D7EE7" w:rsidRPr="00906432" w:rsidRDefault="005D7EE7" w:rsidP="00DD32BE">
            <w:pPr>
              <w:jc w:val="center"/>
              <w:rPr>
                <w:b/>
                <w:sz w:val="20"/>
                <w:szCs w:val="20"/>
              </w:rPr>
            </w:pPr>
            <w:r w:rsidRPr="00906432">
              <w:rPr>
                <w:b/>
                <w:sz w:val="20"/>
                <w:szCs w:val="20"/>
              </w:rPr>
              <w:t>Наименование территориальных зон</w:t>
            </w:r>
          </w:p>
        </w:tc>
      </w:tr>
      <w:tr w:rsidR="005D7EE7" w:rsidRPr="00906432" w14:paraId="6BFCC3C1" w14:textId="77777777" w:rsidTr="00DD32BE">
        <w:tc>
          <w:tcPr>
            <w:tcW w:w="5000" w:type="pct"/>
            <w:gridSpan w:val="3"/>
            <w:tcBorders>
              <w:right w:val="single" w:sz="6" w:space="0" w:color="auto"/>
            </w:tcBorders>
          </w:tcPr>
          <w:p w14:paraId="7197EA19" w14:textId="77777777" w:rsidR="005D7EE7" w:rsidRPr="00906432" w:rsidRDefault="005D7EE7" w:rsidP="00DD32BE">
            <w:pPr>
              <w:jc w:val="center"/>
              <w:rPr>
                <w:sz w:val="20"/>
                <w:szCs w:val="20"/>
              </w:rPr>
            </w:pPr>
            <w:r w:rsidRPr="00906432">
              <w:rPr>
                <w:b/>
                <w:sz w:val="20"/>
                <w:szCs w:val="20"/>
              </w:rPr>
              <w:t>Жилые зоны</w:t>
            </w:r>
          </w:p>
        </w:tc>
      </w:tr>
      <w:tr w:rsidR="005D7EE7" w:rsidRPr="00906432" w14:paraId="6A14A75C" w14:textId="77777777" w:rsidTr="00DD32BE">
        <w:tc>
          <w:tcPr>
            <w:tcW w:w="530" w:type="pct"/>
          </w:tcPr>
          <w:p w14:paraId="5AEEBAEC" w14:textId="77777777" w:rsidR="005D7EE7" w:rsidRPr="00906432" w:rsidRDefault="005D7EE7" w:rsidP="00DD32BE">
            <w:pPr>
              <w:jc w:val="center"/>
              <w:rPr>
                <w:sz w:val="20"/>
                <w:szCs w:val="20"/>
              </w:rPr>
            </w:pPr>
            <w:r w:rsidRPr="00906432">
              <w:rPr>
                <w:sz w:val="20"/>
                <w:szCs w:val="20"/>
              </w:rPr>
              <w:t>1</w:t>
            </w:r>
          </w:p>
        </w:tc>
        <w:tc>
          <w:tcPr>
            <w:tcW w:w="578" w:type="pct"/>
          </w:tcPr>
          <w:p w14:paraId="1385DAA9" w14:textId="77777777" w:rsidR="005D7EE7" w:rsidRPr="00906432" w:rsidRDefault="005D7EE7" w:rsidP="00DD32BE">
            <w:pPr>
              <w:jc w:val="both"/>
              <w:rPr>
                <w:sz w:val="20"/>
                <w:szCs w:val="20"/>
              </w:rPr>
            </w:pPr>
            <w:r w:rsidRPr="00906432">
              <w:rPr>
                <w:sz w:val="20"/>
                <w:szCs w:val="20"/>
              </w:rPr>
              <w:t>Ж1</w:t>
            </w:r>
          </w:p>
        </w:tc>
        <w:tc>
          <w:tcPr>
            <w:tcW w:w="3892" w:type="pct"/>
          </w:tcPr>
          <w:p w14:paraId="11224097" w14:textId="77777777" w:rsidR="005D7EE7" w:rsidRPr="00906432" w:rsidRDefault="005D7EE7" w:rsidP="00DD32BE">
            <w:pPr>
              <w:jc w:val="both"/>
              <w:rPr>
                <w:sz w:val="20"/>
                <w:szCs w:val="20"/>
              </w:rPr>
            </w:pPr>
            <w:r w:rsidRPr="00906432">
              <w:rPr>
                <w:sz w:val="20"/>
                <w:szCs w:val="20"/>
              </w:rPr>
              <w:t xml:space="preserve">Зона застройки индивидуальными жилыми домами </w:t>
            </w:r>
          </w:p>
        </w:tc>
      </w:tr>
      <w:tr w:rsidR="005D7EE7" w:rsidRPr="00906432" w14:paraId="43854AD1" w14:textId="77777777" w:rsidTr="00DD32BE">
        <w:trPr>
          <w:trHeight w:val="139"/>
        </w:trPr>
        <w:tc>
          <w:tcPr>
            <w:tcW w:w="530" w:type="pct"/>
            <w:tcBorders>
              <w:top w:val="single" w:sz="4" w:space="0" w:color="auto"/>
            </w:tcBorders>
          </w:tcPr>
          <w:p w14:paraId="356571B4" w14:textId="77777777" w:rsidR="005D7EE7" w:rsidRPr="00906432" w:rsidRDefault="005D7EE7" w:rsidP="00DD32BE">
            <w:pPr>
              <w:jc w:val="center"/>
              <w:rPr>
                <w:sz w:val="20"/>
                <w:szCs w:val="20"/>
              </w:rPr>
            </w:pPr>
            <w:r w:rsidRPr="00906432">
              <w:rPr>
                <w:sz w:val="20"/>
                <w:szCs w:val="20"/>
              </w:rPr>
              <w:t>2</w:t>
            </w:r>
          </w:p>
        </w:tc>
        <w:tc>
          <w:tcPr>
            <w:tcW w:w="578" w:type="pct"/>
            <w:tcBorders>
              <w:top w:val="single" w:sz="4" w:space="0" w:color="auto"/>
            </w:tcBorders>
          </w:tcPr>
          <w:p w14:paraId="0FC7D4D8" w14:textId="77777777" w:rsidR="005D7EE7" w:rsidRPr="00906432" w:rsidRDefault="005D7EE7" w:rsidP="00DD32BE">
            <w:pPr>
              <w:jc w:val="both"/>
              <w:rPr>
                <w:sz w:val="20"/>
                <w:szCs w:val="20"/>
              </w:rPr>
            </w:pPr>
            <w:r w:rsidRPr="00906432">
              <w:rPr>
                <w:sz w:val="20"/>
                <w:szCs w:val="20"/>
              </w:rPr>
              <w:t>Ж5</w:t>
            </w:r>
          </w:p>
        </w:tc>
        <w:tc>
          <w:tcPr>
            <w:tcW w:w="3892" w:type="pct"/>
            <w:tcBorders>
              <w:top w:val="single" w:sz="4" w:space="0" w:color="auto"/>
            </w:tcBorders>
          </w:tcPr>
          <w:p w14:paraId="003D1CC4" w14:textId="77777777" w:rsidR="005D7EE7" w:rsidRPr="00906432" w:rsidRDefault="005D7EE7" w:rsidP="00DD32BE">
            <w:pPr>
              <w:jc w:val="both"/>
              <w:rPr>
                <w:sz w:val="20"/>
                <w:szCs w:val="20"/>
              </w:rPr>
            </w:pPr>
            <w:r w:rsidRPr="00906432">
              <w:rPr>
                <w:sz w:val="20"/>
                <w:szCs w:val="20"/>
              </w:rPr>
              <w:t>Зона застройки малоэтажными многоквартирными жилыми домами</w:t>
            </w:r>
          </w:p>
        </w:tc>
      </w:tr>
      <w:tr w:rsidR="005D7EE7" w:rsidRPr="00906432" w14:paraId="2B1A4A2B" w14:textId="77777777" w:rsidTr="00DD32BE">
        <w:trPr>
          <w:trHeight w:val="21"/>
        </w:trPr>
        <w:tc>
          <w:tcPr>
            <w:tcW w:w="5000" w:type="pct"/>
            <w:gridSpan w:val="3"/>
            <w:tcBorders>
              <w:right w:val="single" w:sz="6" w:space="0" w:color="auto"/>
            </w:tcBorders>
          </w:tcPr>
          <w:p w14:paraId="6B9415EE" w14:textId="77777777" w:rsidR="005D7EE7" w:rsidRPr="00906432" w:rsidRDefault="005D7EE7" w:rsidP="00DD32BE">
            <w:pPr>
              <w:jc w:val="center"/>
              <w:rPr>
                <w:sz w:val="20"/>
                <w:szCs w:val="20"/>
              </w:rPr>
            </w:pPr>
            <w:r w:rsidRPr="00906432">
              <w:rPr>
                <w:b/>
                <w:sz w:val="20"/>
                <w:szCs w:val="20"/>
              </w:rPr>
              <w:t>Общественно-деловые зоны</w:t>
            </w:r>
          </w:p>
        </w:tc>
      </w:tr>
      <w:tr w:rsidR="005D7EE7" w:rsidRPr="00906432" w14:paraId="1E38F750" w14:textId="77777777" w:rsidTr="00DD32BE">
        <w:trPr>
          <w:trHeight w:val="21"/>
        </w:trPr>
        <w:tc>
          <w:tcPr>
            <w:tcW w:w="530" w:type="pct"/>
          </w:tcPr>
          <w:p w14:paraId="2A9C0D18" w14:textId="77777777" w:rsidR="005D7EE7" w:rsidRPr="00906432" w:rsidRDefault="005D7EE7" w:rsidP="00DD32BE">
            <w:pPr>
              <w:jc w:val="center"/>
              <w:rPr>
                <w:sz w:val="20"/>
                <w:szCs w:val="20"/>
              </w:rPr>
            </w:pPr>
            <w:r w:rsidRPr="00906432">
              <w:rPr>
                <w:sz w:val="20"/>
                <w:szCs w:val="20"/>
              </w:rPr>
              <w:t>3</w:t>
            </w:r>
          </w:p>
        </w:tc>
        <w:tc>
          <w:tcPr>
            <w:tcW w:w="578" w:type="pct"/>
          </w:tcPr>
          <w:p w14:paraId="3FAF1168" w14:textId="77777777" w:rsidR="005D7EE7" w:rsidRPr="00906432" w:rsidRDefault="005D7EE7" w:rsidP="00DD32BE">
            <w:pPr>
              <w:jc w:val="both"/>
              <w:rPr>
                <w:sz w:val="20"/>
                <w:szCs w:val="20"/>
              </w:rPr>
            </w:pPr>
            <w:r w:rsidRPr="00906432">
              <w:rPr>
                <w:sz w:val="20"/>
                <w:szCs w:val="20"/>
              </w:rPr>
              <w:t>О1</w:t>
            </w:r>
          </w:p>
        </w:tc>
        <w:tc>
          <w:tcPr>
            <w:tcW w:w="3892" w:type="pct"/>
          </w:tcPr>
          <w:p w14:paraId="3A3BABC2" w14:textId="77777777" w:rsidR="005D7EE7" w:rsidRPr="00906432" w:rsidRDefault="005D7EE7" w:rsidP="00DD32BE">
            <w:pPr>
              <w:jc w:val="both"/>
              <w:rPr>
                <w:sz w:val="20"/>
                <w:szCs w:val="20"/>
              </w:rPr>
            </w:pPr>
            <w:r w:rsidRPr="00906432">
              <w:rPr>
                <w:sz w:val="20"/>
                <w:szCs w:val="20"/>
              </w:rPr>
              <w:t>Зона размещения объектов общественно-делового назначения</w:t>
            </w:r>
          </w:p>
        </w:tc>
      </w:tr>
      <w:tr w:rsidR="005D7EE7" w:rsidRPr="00906432" w14:paraId="0153834F" w14:textId="77777777" w:rsidTr="00DD32BE">
        <w:trPr>
          <w:trHeight w:val="21"/>
        </w:trPr>
        <w:tc>
          <w:tcPr>
            <w:tcW w:w="530" w:type="pct"/>
          </w:tcPr>
          <w:p w14:paraId="0A7476A2" w14:textId="77777777" w:rsidR="005D7EE7" w:rsidRPr="00906432" w:rsidRDefault="005D7EE7" w:rsidP="00DD32BE">
            <w:pPr>
              <w:jc w:val="center"/>
              <w:rPr>
                <w:sz w:val="20"/>
                <w:szCs w:val="20"/>
              </w:rPr>
            </w:pPr>
            <w:r w:rsidRPr="00906432">
              <w:rPr>
                <w:sz w:val="20"/>
                <w:szCs w:val="20"/>
              </w:rPr>
              <w:t>4</w:t>
            </w:r>
          </w:p>
        </w:tc>
        <w:tc>
          <w:tcPr>
            <w:tcW w:w="578" w:type="pct"/>
          </w:tcPr>
          <w:p w14:paraId="30F7CBAA" w14:textId="77777777" w:rsidR="005D7EE7" w:rsidRPr="00906432" w:rsidRDefault="005D7EE7" w:rsidP="00DD32BE">
            <w:pPr>
              <w:jc w:val="both"/>
              <w:rPr>
                <w:sz w:val="20"/>
                <w:szCs w:val="20"/>
              </w:rPr>
            </w:pPr>
            <w:r w:rsidRPr="00906432">
              <w:rPr>
                <w:sz w:val="20"/>
                <w:szCs w:val="20"/>
              </w:rPr>
              <w:t>О2</w:t>
            </w:r>
          </w:p>
        </w:tc>
        <w:tc>
          <w:tcPr>
            <w:tcW w:w="3892" w:type="pct"/>
          </w:tcPr>
          <w:p w14:paraId="2D4D160C" w14:textId="77777777" w:rsidR="005D7EE7" w:rsidRPr="00906432" w:rsidRDefault="005D7EE7" w:rsidP="00DD32BE">
            <w:pPr>
              <w:jc w:val="both"/>
              <w:rPr>
                <w:sz w:val="20"/>
                <w:szCs w:val="20"/>
              </w:rPr>
            </w:pPr>
            <w:r w:rsidRPr="00906432">
              <w:rPr>
                <w:sz w:val="20"/>
                <w:szCs w:val="20"/>
              </w:rPr>
              <w:t xml:space="preserve">Зона размещения объектов социального назначения  </w:t>
            </w:r>
          </w:p>
        </w:tc>
      </w:tr>
      <w:tr w:rsidR="005D7EE7" w:rsidRPr="00906432" w14:paraId="68773A6D" w14:textId="77777777" w:rsidTr="00DD32BE">
        <w:trPr>
          <w:trHeight w:val="21"/>
        </w:trPr>
        <w:tc>
          <w:tcPr>
            <w:tcW w:w="530" w:type="pct"/>
          </w:tcPr>
          <w:p w14:paraId="7BE122F8" w14:textId="77777777" w:rsidR="005D7EE7" w:rsidRPr="00906432" w:rsidRDefault="005D7EE7" w:rsidP="00DD32BE">
            <w:pPr>
              <w:jc w:val="center"/>
              <w:rPr>
                <w:sz w:val="20"/>
                <w:szCs w:val="20"/>
              </w:rPr>
            </w:pPr>
            <w:r w:rsidRPr="00906432">
              <w:rPr>
                <w:sz w:val="20"/>
                <w:szCs w:val="20"/>
              </w:rPr>
              <w:t>5</w:t>
            </w:r>
          </w:p>
        </w:tc>
        <w:tc>
          <w:tcPr>
            <w:tcW w:w="578" w:type="pct"/>
          </w:tcPr>
          <w:p w14:paraId="070789EC" w14:textId="77777777" w:rsidR="005D7EE7" w:rsidRPr="00906432" w:rsidRDefault="005D7EE7" w:rsidP="00DD32BE">
            <w:pPr>
              <w:jc w:val="both"/>
              <w:rPr>
                <w:sz w:val="20"/>
                <w:szCs w:val="20"/>
              </w:rPr>
            </w:pPr>
            <w:r w:rsidRPr="00906432">
              <w:rPr>
                <w:sz w:val="20"/>
                <w:szCs w:val="20"/>
              </w:rPr>
              <w:t>О3</w:t>
            </w:r>
          </w:p>
        </w:tc>
        <w:tc>
          <w:tcPr>
            <w:tcW w:w="3892" w:type="pct"/>
          </w:tcPr>
          <w:p w14:paraId="4742CB1F" w14:textId="77777777" w:rsidR="005D7EE7" w:rsidRPr="00906432" w:rsidRDefault="005D7EE7" w:rsidP="00DD32BE">
            <w:pPr>
              <w:jc w:val="both"/>
              <w:rPr>
                <w:sz w:val="20"/>
                <w:szCs w:val="20"/>
              </w:rPr>
            </w:pPr>
            <w:r w:rsidRPr="00906432">
              <w:rPr>
                <w:sz w:val="20"/>
                <w:szCs w:val="20"/>
              </w:rPr>
              <w:t>Зона размещения объектов здравоохранения</w:t>
            </w:r>
          </w:p>
        </w:tc>
      </w:tr>
      <w:tr w:rsidR="005D7EE7" w:rsidRPr="00906432" w14:paraId="5F213ED8" w14:textId="77777777" w:rsidTr="00DD32BE">
        <w:trPr>
          <w:trHeight w:val="21"/>
        </w:trPr>
        <w:tc>
          <w:tcPr>
            <w:tcW w:w="530" w:type="pct"/>
          </w:tcPr>
          <w:p w14:paraId="41096374" w14:textId="77777777" w:rsidR="005D7EE7" w:rsidRPr="00906432" w:rsidRDefault="005D7EE7" w:rsidP="00DD32BE">
            <w:pPr>
              <w:jc w:val="center"/>
              <w:rPr>
                <w:sz w:val="20"/>
                <w:szCs w:val="20"/>
              </w:rPr>
            </w:pPr>
            <w:r w:rsidRPr="00906432">
              <w:rPr>
                <w:sz w:val="20"/>
                <w:szCs w:val="20"/>
              </w:rPr>
              <w:t>6</w:t>
            </w:r>
          </w:p>
        </w:tc>
        <w:tc>
          <w:tcPr>
            <w:tcW w:w="578" w:type="pct"/>
          </w:tcPr>
          <w:p w14:paraId="20393CA6" w14:textId="77777777" w:rsidR="005D7EE7" w:rsidRPr="00906432" w:rsidRDefault="005D7EE7" w:rsidP="00DD32BE">
            <w:pPr>
              <w:jc w:val="both"/>
              <w:rPr>
                <w:sz w:val="20"/>
                <w:szCs w:val="20"/>
              </w:rPr>
            </w:pPr>
            <w:r w:rsidRPr="00906432">
              <w:rPr>
                <w:sz w:val="20"/>
                <w:szCs w:val="20"/>
              </w:rPr>
              <w:t>О4</w:t>
            </w:r>
          </w:p>
        </w:tc>
        <w:tc>
          <w:tcPr>
            <w:tcW w:w="3892" w:type="pct"/>
          </w:tcPr>
          <w:p w14:paraId="4ED8682C" w14:textId="77777777" w:rsidR="005D7EE7" w:rsidRPr="00906432" w:rsidRDefault="005D7EE7" w:rsidP="00DD32BE">
            <w:pPr>
              <w:jc w:val="both"/>
              <w:rPr>
                <w:sz w:val="20"/>
                <w:szCs w:val="20"/>
              </w:rPr>
            </w:pPr>
            <w:r w:rsidRPr="00906432">
              <w:rPr>
                <w:sz w:val="20"/>
                <w:szCs w:val="20"/>
              </w:rPr>
              <w:t>Зона размещения объектов образования и просвещения</w:t>
            </w:r>
          </w:p>
        </w:tc>
      </w:tr>
      <w:tr w:rsidR="005D7EE7" w:rsidRPr="00906432" w14:paraId="50B0C6AE" w14:textId="77777777" w:rsidTr="00DD32BE">
        <w:trPr>
          <w:trHeight w:val="21"/>
        </w:trPr>
        <w:tc>
          <w:tcPr>
            <w:tcW w:w="530" w:type="pct"/>
          </w:tcPr>
          <w:p w14:paraId="1974BCA9" w14:textId="77777777" w:rsidR="005D7EE7" w:rsidRPr="00906432" w:rsidRDefault="005D7EE7" w:rsidP="00DD32BE">
            <w:pPr>
              <w:jc w:val="center"/>
              <w:rPr>
                <w:sz w:val="20"/>
                <w:szCs w:val="20"/>
              </w:rPr>
            </w:pPr>
            <w:r w:rsidRPr="00906432">
              <w:rPr>
                <w:sz w:val="20"/>
                <w:szCs w:val="20"/>
              </w:rPr>
              <w:t>7</w:t>
            </w:r>
          </w:p>
        </w:tc>
        <w:tc>
          <w:tcPr>
            <w:tcW w:w="578" w:type="pct"/>
          </w:tcPr>
          <w:p w14:paraId="2E767138" w14:textId="77777777" w:rsidR="005D7EE7" w:rsidRPr="00906432" w:rsidRDefault="005D7EE7" w:rsidP="00DD32BE">
            <w:pPr>
              <w:jc w:val="both"/>
              <w:rPr>
                <w:sz w:val="20"/>
                <w:szCs w:val="20"/>
              </w:rPr>
            </w:pPr>
            <w:r w:rsidRPr="00906432">
              <w:rPr>
                <w:sz w:val="20"/>
                <w:szCs w:val="20"/>
              </w:rPr>
              <w:t>О5</w:t>
            </w:r>
          </w:p>
        </w:tc>
        <w:tc>
          <w:tcPr>
            <w:tcW w:w="3892" w:type="pct"/>
          </w:tcPr>
          <w:p w14:paraId="10E2324F" w14:textId="77777777" w:rsidR="005D7EE7" w:rsidRPr="00906432" w:rsidRDefault="005D7EE7" w:rsidP="00DD32BE">
            <w:pPr>
              <w:jc w:val="both"/>
              <w:rPr>
                <w:sz w:val="20"/>
                <w:szCs w:val="20"/>
              </w:rPr>
            </w:pPr>
            <w:r w:rsidRPr="00906432">
              <w:rPr>
                <w:sz w:val="20"/>
                <w:szCs w:val="20"/>
              </w:rPr>
              <w:t>Зона размещения объектов культурно-досуговой деятельности</w:t>
            </w:r>
          </w:p>
        </w:tc>
      </w:tr>
      <w:tr w:rsidR="005D7EE7" w:rsidRPr="00906432" w14:paraId="52654E94" w14:textId="77777777" w:rsidTr="00DD32BE">
        <w:trPr>
          <w:trHeight w:val="21"/>
        </w:trPr>
        <w:tc>
          <w:tcPr>
            <w:tcW w:w="530" w:type="pct"/>
          </w:tcPr>
          <w:p w14:paraId="28C2F414" w14:textId="77777777" w:rsidR="005D7EE7" w:rsidRPr="00906432" w:rsidRDefault="005D7EE7" w:rsidP="00DD32BE">
            <w:pPr>
              <w:jc w:val="center"/>
              <w:rPr>
                <w:sz w:val="20"/>
                <w:szCs w:val="20"/>
              </w:rPr>
            </w:pPr>
            <w:r w:rsidRPr="00906432">
              <w:rPr>
                <w:sz w:val="20"/>
                <w:szCs w:val="20"/>
              </w:rPr>
              <w:t>8</w:t>
            </w:r>
          </w:p>
        </w:tc>
        <w:tc>
          <w:tcPr>
            <w:tcW w:w="578" w:type="pct"/>
          </w:tcPr>
          <w:p w14:paraId="5A1A6833" w14:textId="77777777" w:rsidR="005D7EE7" w:rsidRPr="00906432" w:rsidRDefault="005D7EE7" w:rsidP="00DD32BE">
            <w:pPr>
              <w:jc w:val="both"/>
              <w:rPr>
                <w:sz w:val="20"/>
                <w:szCs w:val="20"/>
              </w:rPr>
            </w:pPr>
            <w:r w:rsidRPr="00906432">
              <w:rPr>
                <w:sz w:val="20"/>
                <w:szCs w:val="20"/>
              </w:rPr>
              <w:t>О6</w:t>
            </w:r>
          </w:p>
        </w:tc>
        <w:tc>
          <w:tcPr>
            <w:tcW w:w="3892" w:type="pct"/>
          </w:tcPr>
          <w:p w14:paraId="421C4A90" w14:textId="77777777" w:rsidR="005D7EE7" w:rsidRPr="00906432" w:rsidRDefault="005D7EE7" w:rsidP="00DD32BE">
            <w:pPr>
              <w:jc w:val="both"/>
              <w:rPr>
                <w:sz w:val="20"/>
                <w:szCs w:val="20"/>
              </w:rPr>
            </w:pPr>
            <w:r w:rsidRPr="00906432">
              <w:rPr>
                <w:sz w:val="20"/>
                <w:szCs w:val="20"/>
              </w:rPr>
              <w:t>Зона размещения объектов религиозного значения</w:t>
            </w:r>
          </w:p>
        </w:tc>
      </w:tr>
      <w:tr w:rsidR="005D7EE7" w:rsidRPr="00906432" w14:paraId="57DF96CA" w14:textId="77777777" w:rsidTr="00DD32BE">
        <w:trPr>
          <w:trHeight w:val="21"/>
        </w:trPr>
        <w:tc>
          <w:tcPr>
            <w:tcW w:w="5000" w:type="pct"/>
            <w:gridSpan w:val="3"/>
            <w:tcBorders>
              <w:right w:val="single" w:sz="6" w:space="0" w:color="auto"/>
            </w:tcBorders>
          </w:tcPr>
          <w:p w14:paraId="13845C8F" w14:textId="77777777" w:rsidR="005D7EE7" w:rsidRPr="00906432" w:rsidRDefault="005D7EE7" w:rsidP="00DD32BE">
            <w:pPr>
              <w:jc w:val="center"/>
              <w:rPr>
                <w:b/>
                <w:sz w:val="20"/>
                <w:szCs w:val="20"/>
              </w:rPr>
            </w:pPr>
            <w:r w:rsidRPr="00906432">
              <w:rPr>
                <w:b/>
                <w:sz w:val="20"/>
                <w:szCs w:val="20"/>
              </w:rPr>
              <w:t>Производственные зоны</w:t>
            </w:r>
          </w:p>
        </w:tc>
      </w:tr>
      <w:tr w:rsidR="005D7EE7" w:rsidRPr="00906432" w14:paraId="2866C8D0" w14:textId="77777777" w:rsidTr="00DD32BE">
        <w:trPr>
          <w:trHeight w:val="165"/>
        </w:trPr>
        <w:tc>
          <w:tcPr>
            <w:tcW w:w="530" w:type="pct"/>
            <w:tcBorders>
              <w:bottom w:val="single" w:sz="4" w:space="0" w:color="auto"/>
            </w:tcBorders>
          </w:tcPr>
          <w:p w14:paraId="37A8B01B" w14:textId="77777777" w:rsidR="005D7EE7" w:rsidRPr="00906432" w:rsidRDefault="005D7EE7" w:rsidP="00DD32BE">
            <w:pPr>
              <w:jc w:val="center"/>
              <w:rPr>
                <w:sz w:val="20"/>
                <w:szCs w:val="20"/>
              </w:rPr>
            </w:pPr>
            <w:r w:rsidRPr="00906432">
              <w:rPr>
                <w:sz w:val="20"/>
                <w:szCs w:val="20"/>
              </w:rPr>
              <w:t>9</w:t>
            </w:r>
          </w:p>
        </w:tc>
        <w:tc>
          <w:tcPr>
            <w:tcW w:w="578" w:type="pct"/>
            <w:tcBorders>
              <w:bottom w:val="single" w:sz="4" w:space="0" w:color="auto"/>
            </w:tcBorders>
          </w:tcPr>
          <w:p w14:paraId="5D78C4CA" w14:textId="77777777" w:rsidR="005D7EE7" w:rsidRPr="00906432" w:rsidRDefault="005D7EE7" w:rsidP="00DD32BE">
            <w:pPr>
              <w:jc w:val="both"/>
              <w:rPr>
                <w:sz w:val="20"/>
                <w:szCs w:val="20"/>
              </w:rPr>
            </w:pPr>
            <w:r w:rsidRPr="00906432">
              <w:rPr>
                <w:sz w:val="20"/>
                <w:szCs w:val="20"/>
              </w:rPr>
              <w:t>П1</w:t>
            </w:r>
          </w:p>
        </w:tc>
        <w:tc>
          <w:tcPr>
            <w:tcW w:w="3892" w:type="pct"/>
            <w:tcBorders>
              <w:bottom w:val="single" w:sz="4" w:space="0" w:color="auto"/>
            </w:tcBorders>
          </w:tcPr>
          <w:p w14:paraId="7D225012" w14:textId="77777777" w:rsidR="005D7EE7" w:rsidRPr="00906432" w:rsidRDefault="005D7EE7" w:rsidP="00DD32BE">
            <w:pPr>
              <w:jc w:val="both"/>
              <w:rPr>
                <w:sz w:val="20"/>
                <w:szCs w:val="20"/>
              </w:rPr>
            </w:pPr>
            <w:r w:rsidRPr="00906432">
              <w:rPr>
                <w:sz w:val="20"/>
                <w:szCs w:val="20"/>
              </w:rPr>
              <w:t xml:space="preserve">Зона размещения объектов производственного назначения </w:t>
            </w:r>
          </w:p>
        </w:tc>
      </w:tr>
      <w:tr w:rsidR="005D7EE7" w:rsidRPr="00906432" w14:paraId="1437E2B5" w14:textId="77777777" w:rsidTr="00DD32BE">
        <w:trPr>
          <w:trHeight w:val="165"/>
        </w:trPr>
        <w:tc>
          <w:tcPr>
            <w:tcW w:w="530" w:type="pct"/>
            <w:tcBorders>
              <w:bottom w:val="single" w:sz="4" w:space="0" w:color="auto"/>
            </w:tcBorders>
          </w:tcPr>
          <w:p w14:paraId="0A329A39" w14:textId="77777777" w:rsidR="005D7EE7" w:rsidRPr="00906432" w:rsidRDefault="005D7EE7" w:rsidP="00DD32BE">
            <w:pPr>
              <w:jc w:val="center"/>
              <w:rPr>
                <w:sz w:val="20"/>
                <w:szCs w:val="20"/>
              </w:rPr>
            </w:pPr>
            <w:r w:rsidRPr="00906432">
              <w:rPr>
                <w:sz w:val="20"/>
                <w:szCs w:val="20"/>
              </w:rPr>
              <w:t>10</w:t>
            </w:r>
          </w:p>
        </w:tc>
        <w:tc>
          <w:tcPr>
            <w:tcW w:w="578" w:type="pct"/>
            <w:tcBorders>
              <w:bottom w:val="single" w:sz="4" w:space="0" w:color="auto"/>
            </w:tcBorders>
          </w:tcPr>
          <w:p w14:paraId="52533B32" w14:textId="77777777" w:rsidR="005D7EE7" w:rsidRPr="00906432" w:rsidRDefault="005D7EE7" w:rsidP="00DD32BE">
            <w:pPr>
              <w:jc w:val="both"/>
              <w:rPr>
                <w:sz w:val="20"/>
                <w:szCs w:val="20"/>
              </w:rPr>
            </w:pPr>
            <w:r w:rsidRPr="00906432">
              <w:rPr>
                <w:sz w:val="20"/>
                <w:szCs w:val="20"/>
              </w:rPr>
              <w:t>П2</w:t>
            </w:r>
          </w:p>
        </w:tc>
        <w:tc>
          <w:tcPr>
            <w:tcW w:w="3892" w:type="pct"/>
            <w:tcBorders>
              <w:bottom w:val="single" w:sz="4" w:space="0" w:color="auto"/>
            </w:tcBorders>
          </w:tcPr>
          <w:p w14:paraId="5E12D9BC" w14:textId="77777777" w:rsidR="005D7EE7" w:rsidRPr="00906432" w:rsidRDefault="005D7EE7" w:rsidP="00DD32BE">
            <w:pPr>
              <w:jc w:val="both"/>
              <w:rPr>
                <w:sz w:val="20"/>
                <w:szCs w:val="20"/>
              </w:rPr>
            </w:pPr>
            <w:r w:rsidRPr="00906432">
              <w:rPr>
                <w:sz w:val="20"/>
                <w:szCs w:val="20"/>
              </w:rPr>
              <w:t>Зона размещения объектов коммунально-бытового назначения</w:t>
            </w:r>
          </w:p>
        </w:tc>
      </w:tr>
      <w:tr w:rsidR="005D7EE7" w:rsidRPr="00906432" w14:paraId="225D3950" w14:textId="77777777" w:rsidTr="00DD32BE">
        <w:trPr>
          <w:trHeight w:val="28"/>
        </w:trPr>
        <w:tc>
          <w:tcPr>
            <w:tcW w:w="5000" w:type="pct"/>
            <w:gridSpan w:val="3"/>
            <w:tcBorders>
              <w:right w:val="single" w:sz="6" w:space="0" w:color="auto"/>
            </w:tcBorders>
          </w:tcPr>
          <w:p w14:paraId="3F00F253" w14:textId="77777777" w:rsidR="005D7EE7" w:rsidRPr="00906432" w:rsidRDefault="005D7EE7" w:rsidP="00DD32BE">
            <w:pPr>
              <w:jc w:val="center"/>
              <w:rPr>
                <w:sz w:val="20"/>
                <w:szCs w:val="20"/>
              </w:rPr>
            </w:pPr>
            <w:r w:rsidRPr="00906432">
              <w:rPr>
                <w:b/>
                <w:sz w:val="20"/>
                <w:szCs w:val="20"/>
              </w:rPr>
              <w:t>Зона инженерной инфраструктуры</w:t>
            </w:r>
          </w:p>
        </w:tc>
      </w:tr>
      <w:tr w:rsidR="005D7EE7" w:rsidRPr="00906432" w14:paraId="53B2AE56" w14:textId="77777777" w:rsidTr="00DD32BE">
        <w:trPr>
          <w:trHeight w:val="28"/>
        </w:trPr>
        <w:tc>
          <w:tcPr>
            <w:tcW w:w="530" w:type="pct"/>
            <w:tcBorders>
              <w:right w:val="single" w:sz="6" w:space="0" w:color="auto"/>
            </w:tcBorders>
          </w:tcPr>
          <w:p w14:paraId="6D6C7FC3" w14:textId="77777777" w:rsidR="005D7EE7" w:rsidRPr="00906432" w:rsidRDefault="005D7EE7" w:rsidP="00DD32BE">
            <w:pPr>
              <w:jc w:val="center"/>
              <w:rPr>
                <w:sz w:val="20"/>
                <w:szCs w:val="20"/>
              </w:rPr>
            </w:pPr>
            <w:r w:rsidRPr="00906432">
              <w:rPr>
                <w:sz w:val="20"/>
                <w:szCs w:val="20"/>
              </w:rPr>
              <w:t>11</w:t>
            </w:r>
          </w:p>
        </w:tc>
        <w:tc>
          <w:tcPr>
            <w:tcW w:w="578" w:type="pct"/>
            <w:tcBorders>
              <w:right w:val="single" w:sz="6" w:space="0" w:color="auto"/>
            </w:tcBorders>
          </w:tcPr>
          <w:p w14:paraId="766E438A" w14:textId="77777777" w:rsidR="005D7EE7" w:rsidRPr="00906432" w:rsidRDefault="005D7EE7" w:rsidP="00DD32BE">
            <w:pPr>
              <w:jc w:val="both"/>
              <w:rPr>
                <w:sz w:val="20"/>
                <w:szCs w:val="20"/>
              </w:rPr>
            </w:pPr>
            <w:r w:rsidRPr="00906432">
              <w:rPr>
                <w:sz w:val="20"/>
                <w:szCs w:val="20"/>
              </w:rPr>
              <w:t>И</w:t>
            </w:r>
          </w:p>
        </w:tc>
        <w:tc>
          <w:tcPr>
            <w:tcW w:w="3892" w:type="pct"/>
            <w:tcBorders>
              <w:left w:val="single" w:sz="6" w:space="0" w:color="auto"/>
              <w:right w:val="single" w:sz="6" w:space="0" w:color="auto"/>
            </w:tcBorders>
          </w:tcPr>
          <w:p w14:paraId="7F21EDF4" w14:textId="77777777" w:rsidR="005D7EE7" w:rsidRPr="00906432" w:rsidRDefault="005D7EE7" w:rsidP="00DD32BE">
            <w:pPr>
              <w:jc w:val="both"/>
              <w:rPr>
                <w:sz w:val="20"/>
                <w:szCs w:val="20"/>
              </w:rPr>
            </w:pPr>
            <w:r w:rsidRPr="00906432">
              <w:rPr>
                <w:sz w:val="20"/>
                <w:szCs w:val="20"/>
              </w:rPr>
              <w:t>Зона размещения объектов инженерной инфраструктуры</w:t>
            </w:r>
          </w:p>
        </w:tc>
      </w:tr>
      <w:tr w:rsidR="005D7EE7" w:rsidRPr="00906432" w14:paraId="3D2C10C7" w14:textId="77777777" w:rsidTr="00DD32BE">
        <w:trPr>
          <w:trHeight w:val="28"/>
        </w:trPr>
        <w:tc>
          <w:tcPr>
            <w:tcW w:w="5000" w:type="pct"/>
            <w:gridSpan w:val="3"/>
            <w:tcBorders>
              <w:right w:val="single" w:sz="6" w:space="0" w:color="auto"/>
            </w:tcBorders>
          </w:tcPr>
          <w:p w14:paraId="08D70D76" w14:textId="77777777" w:rsidR="005D7EE7" w:rsidRPr="00906432" w:rsidRDefault="005D7EE7" w:rsidP="00DD32BE">
            <w:pPr>
              <w:jc w:val="center"/>
              <w:rPr>
                <w:b/>
                <w:sz w:val="20"/>
                <w:szCs w:val="20"/>
              </w:rPr>
            </w:pPr>
            <w:r w:rsidRPr="00906432">
              <w:rPr>
                <w:b/>
                <w:sz w:val="20"/>
                <w:szCs w:val="20"/>
              </w:rPr>
              <w:t>Зоны транспортной инфраструктуры</w:t>
            </w:r>
          </w:p>
        </w:tc>
      </w:tr>
      <w:tr w:rsidR="005D7EE7" w:rsidRPr="00906432" w14:paraId="00C06A84" w14:textId="77777777" w:rsidTr="00DD32BE">
        <w:trPr>
          <w:trHeight w:val="21"/>
        </w:trPr>
        <w:tc>
          <w:tcPr>
            <w:tcW w:w="530" w:type="pct"/>
          </w:tcPr>
          <w:p w14:paraId="5E8C82E0" w14:textId="77777777" w:rsidR="005D7EE7" w:rsidRPr="00906432" w:rsidRDefault="005D7EE7" w:rsidP="00DD32BE">
            <w:pPr>
              <w:jc w:val="center"/>
              <w:rPr>
                <w:sz w:val="20"/>
                <w:szCs w:val="20"/>
              </w:rPr>
            </w:pPr>
            <w:r w:rsidRPr="00906432">
              <w:rPr>
                <w:sz w:val="20"/>
                <w:szCs w:val="20"/>
              </w:rPr>
              <w:t>12</w:t>
            </w:r>
          </w:p>
        </w:tc>
        <w:tc>
          <w:tcPr>
            <w:tcW w:w="578" w:type="pct"/>
          </w:tcPr>
          <w:p w14:paraId="4F85AA62" w14:textId="77777777" w:rsidR="005D7EE7" w:rsidRPr="00906432" w:rsidRDefault="005D7EE7" w:rsidP="00DD32BE">
            <w:pPr>
              <w:jc w:val="both"/>
              <w:rPr>
                <w:sz w:val="20"/>
                <w:szCs w:val="20"/>
              </w:rPr>
            </w:pPr>
            <w:r w:rsidRPr="00906432">
              <w:rPr>
                <w:sz w:val="20"/>
                <w:szCs w:val="20"/>
              </w:rPr>
              <w:t>Т1</w:t>
            </w:r>
          </w:p>
        </w:tc>
        <w:tc>
          <w:tcPr>
            <w:tcW w:w="3892" w:type="pct"/>
          </w:tcPr>
          <w:p w14:paraId="55E657BA" w14:textId="77777777" w:rsidR="005D7EE7" w:rsidRPr="00906432" w:rsidRDefault="005D7EE7" w:rsidP="00DD32BE">
            <w:pPr>
              <w:jc w:val="both"/>
              <w:rPr>
                <w:sz w:val="20"/>
                <w:szCs w:val="20"/>
              </w:rPr>
            </w:pPr>
            <w:r w:rsidRPr="00906432">
              <w:rPr>
                <w:sz w:val="20"/>
                <w:szCs w:val="20"/>
              </w:rPr>
              <w:t>Зона размещения объектов железнодорожного транспорта</w:t>
            </w:r>
          </w:p>
        </w:tc>
      </w:tr>
      <w:tr w:rsidR="005D7EE7" w:rsidRPr="00906432" w14:paraId="5E02515B" w14:textId="77777777" w:rsidTr="00DD32BE">
        <w:trPr>
          <w:trHeight w:val="21"/>
        </w:trPr>
        <w:tc>
          <w:tcPr>
            <w:tcW w:w="530" w:type="pct"/>
          </w:tcPr>
          <w:p w14:paraId="70C30BAA" w14:textId="77777777" w:rsidR="005D7EE7" w:rsidRPr="00906432" w:rsidRDefault="005D7EE7" w:rsidP="00DD32BE">
            <w:pPr>
              <w:jc w:val="center"/>
              <w:rPr>
                <w:sz w:val="20"/>
                <w:szCs w:val="20"/>
              </w:rPr>
            </w:pPr>
            <w:r w:rsidRPr="00906432">
              <w:rPr>
                <w:sz w:val="20"/>
                <w:szCs w:val="20"/>
              </w:rPr>
              <w:t>13</w:t>
            </w:r>
          </w:p>
        </w:tc>
        <w:tc>
          <w:tcPr>
            <w:tcW w:w="578" w:type="pct"/>
          </w:tcPr>
          <w:p w14:paraId="05A35E11" w14:textId="77777777" w:rsidR="005D7EE7" w:rsidRPr="00906432" w:rsidRDefault="005D7EE7" w:rsidP="00DD32BE">
            <w:pPr>
              <w:jc w:val="both"/>
              <w:rPr>
                <w:sz w:val="20"/>
                <w:szCs w:val="20"/>
              </w:rPr>
            </w:pPr>
            <w:r w:rsidRPr="00906432">
              <w:rPr>
                <w:sz w:val="20"/>
                <w:szCs w:val="20"/>
              </w:rPr>
              <w:t>Т2</w:t>
            </w:r>
          </w:p>
        </w:tc>
        <w:tc>
          <w:tcPr>
            <w:tcW w:w="3892" w:type="pct"/>
          </w:tcPr>
          <w:p w14:paraId="675C6101" w14:textId="77777777" w:rsidR="005D7EE7" w:rsidRPr="00906432" w:rsidRDefault="005D7EE7" w:rsidP="00DD32BE">
            <w:pPr>
              <w:jc w:val="both"/>
              <w:rPr>
                <w:sz w:val="20"/>
                <w:szCs w:val="20"/>
              </w:rPr>
            </w:pPr>
            <w:r w:rsidRPr="00906432">
              <w:rPr>
                <w:sz w:val="20"/>
                <w:szCs w:val="20"/>
              </w:rPr>
              <w:t>Зона размещения объектов автомобильного транспорта</w:t>
            </w:r>
          </w:p>
        </w:tc>
      </w:tr>
      <w:tr w:rsidR="005D7EE7" w:rsidRPr="00906432" w14:paraId="5A8F434A" w14:textId="77777777" w:rsidTr="00DD32BE">
        <w:trPr>
          <w:trHeight w:val="21"/>
        </w:trPr>
        <w:tc>
          <w:tcPr>
            <w:tcW w:w="5000" w:type="pct"/>
            <w:gridSpan w:val="3"/>
            <w:tcBorders>
              <w:top w:val="single" w:sz="4" w:space="0" w:color="auto"/>
              <w:right w:val="single" w:sz="6" w:space="0" w:color="auto"/>
            </w:tcBorders>
          </w:tcPr>
          <w:p w14:paraId="19F802C7" w14:textId="77777777" w:rsidR="005D7EE7" w:rsidRPr="00906432" w:rsidRDefault="005D7EE7" w:rsidP="00DD32BE">
            <w:pPr>
              <w:jc w:val="center"/>
              <w:rPr>
                <w:sz w:val="20"/>
                <w:szCs w:val="20"/>
              </w:rPr>
            </w:pPr>
            <w:r w:rsidRPr="00906432">
              <w:rPr>
                <w:b/>
                <w:sz w:val="20"/>
                <w:szCs w:val="20"/>
              </w:rPr>
              <w:t>Зоны сельскохозяйственного использования</w:t>
            </w:r>
          </w:p>
        </w:tc>
      </w:tr>
      <w:tr w:rsidR="005D7EE7" w:rsidRPr="00906432" w14:paraId="3C972BE0" w14:textId="77777777" w:rsidTr="00DD32BE">
        <w:trPr>
          <w:trHeight w:val="156"/>
        </w:trPr>
        <w:tc>
          <w:tcPr>
            <w:tcW w:w="530" w:type="pct"/>
            <w:tcBorders>
              <w:top w:val="single" w:sz="4" w:space="0" w:color="auto"/>
            </w:tcBorders>
          </w:tcPr>
          <w:p w14:paraId="45155429" w14:textId="77777777" w:rsidR="005D7EE7" w:rsidRPr="00906432" w:rsidRDefault="005D7EE7" w:rsidP="00DD32BE">
            <w:pPr>
              <w:jc w:val="center"/>
              <w:rPr>
                <w:sz w:val="20"/>
                <w:szCs w:val="20"/>
              </w:rPr>
            </w:pPr>
            <w:r w:rsidRPr="00906432">
              <w:rPr>
                <w:sz w:val="20"/>
                <w:szCs w:val="20"/>
              </w:rPr>
              <w:t>14</w:t>
            </w:r>
          </w:p>
        </w:tc>
        <w:tc>
          <w:tcPr>
            <w:tcW w:w="578" w:type="pct"/>
            <w:tcBorders>
              <w:top w:val="single" w:sz="4" w:space="0" w:color="auto"/>
            </w:tcBorders>
          </w:tcPr>
          <w:p w14:paraId="5E4A8069" w14:textId="77777777" w:rsidR="005D7EE7" w:rsidRPr="00906432" w:rsidRDefault="005D7EE7" w:rsidP="00DD32BE">
            <w:pPr>
              <w:jc w:val="both"/>
              <w:rPr>
                <w:sz w:val="20"/>
                <w:szCs w:val="20"/>
              </w:rPr>
            </w:pPr>
            <w:r w:rsidRPr="00906432">
              <w:rPr>
                <w:sz w:val="20"/>
                <w:szCs w:val="20"/>
              </w:rPr>
              <w:t>Сх1</w:t>
            </w:r>
          </w:p>
        </w:tc>
        <w:tc>
          <w:tcPr>
            <w:tcW w:w="3892" w:type="pct"/>
          </w:tcPr>
          <w:p w14:paraId="6B2D1BFA" w14:textId="77777777" w:rsidR="005D7EE7" w:rsidRPr="00906432" w:rsidRDefault="005D7EE7" w:rsidP="00DD32BE">
            <w:pPr>
              <w:jc w:val="both"/>
              <w:rPr>
                <w:sz w:val="20"/>
                <w:szCs w:val="20"/>
              </w:rPr>
            </w:pPr>
            <w:r w:rsidRPr="00906432">
              <w:rPr>
                <w:sz w:val="20"/>
                <w:szCs w:val="20"/>
              </w:rPr>
              <w:t xml:space="preserve">Зона размещения объектов сельскохозяйственного назначения </w:t>
            </w:r>
          </w:p>
        </w:tc>
      </w:tr>
      <w:tr w:rsidR="005D7EE7" w:rsidRPr="00906432" w14:paraId="4613E839" w14:textId="77777777" w:rsidTr="00DD32BE">
        <w:trPr>
          <w:trHeight w:val="156"/>
        </w:trPr>
        <w:tc>
          <w:tcPr>
            <w:tcW w:w="530" w:type="pct"/>
            <w:tcBorders>
              <w:top w:val="single" w:sz="4" w:space="0" w:color="auto"/>
            </w:tcBorders>
          </w:tcPr>
          <w:p w14:paraId="0E7AF324" w14:textId="77777777" w:rsidR="005D7EE7" w:rsidRPr="00906432" w:rsidRDefault="005D7EE7" w:rsidP="00DD32BE">
            <w:pPr>
              <w:jc w:val="center"/>
              <w:rPr>
                <w:sz w:val="20"/>
                <w:szCs w:val="20"/>
              </w:rPr>
            </w:pPr>
            <w:r w:rsidRPr="00906432">
              <w:rPr>
                <w:sz w:val="20"/>
                <w:szCs w:val="20"/>
              </w:rPr>
              <w:t>15</w:t>
            </w:r>
          </w:p>
        </w:tc>
        <w:tc>
          <w:tcPr>
            <w:tcW w:w="578" w:type="pct"/>
            <w:tcBorders>
              <w:top w:val="single" w:sz="4" w:space="0" w:color="auto"/>
            </w:tcBorders>
          </w:tcPr>
          <w:p w14:paraId="1DCE597D" w14:textId="77777777" w:rsidR="005D7EE7" w:rsidRPr="00906432" w:rsidRDefault="005D7EE7" w:rsidP="00DD32BE">
            <w:pPr>
              <w:jc w:val="both"/>
              <w:rPr>
                <w:sz w:val="20"/>
                <w:szCs w:val="20"/>
              </w:rPr>
            </w:pPr>
            <w:r w:rsidRPr="00906432">
              <w:rPr>
                <w:sz w:val="20"/>
                <w:szCs w:val="20"/>
              </w:rPr>
              <w:t>Сх2</w:t>
            </w:r>
          </w:p>
        </w:tc>
        <w:tc>
          <w:tcPr>
            <w:tcW w:w="3892" w:type="pct"/>
          </w:tcPr>
          <w:p w14:paraId="104BC6BD" w14:textId="77777777" w:rsidR="005D7EE7" w:rsidRPr="00906432" w:rsidRDefault="005D7EE7" w:rsidP="00DD32BE">
            <w:pPr>
              <w:jc w:val="both"/>
              <w:rPr>
                <w:sz w:val="20"/>
                <w:szCs w:val="20"/>
              </w:rPr>
            </w:pPr>
            <w:r w:rsidRPr="00906432">
              <w:rPr>
                <w:sz w:val="20"/>
                <w:szCs w:val="20"/>
              </w:rPr>
              <w:t>Зона сельскохозяйственного использования</w:t>
            </w:r>
          </w:p>
        </w:tc>
      </w:tr>
      <w:tr w:rsidR="005D7EE7" w:rsidRPr="00906432" w14:paraId="6E1E4EBD" w14:textId="77777777" w:rsidTr="00DD32BE">
        <w:trPr>
          <w:trHeight w:val="28"/>
        </w:trPr>
        <w:tc>
          <w:tcPr>
            <w:tcW w:w="5000" w:type="pct"/>
            <w:gridSpan w:val="3"/>
            <w:tcBorders>
              <w:right w:val="single" w:sz="6" w:space="0" w:color="auto"/>
            </w:tcBorders>
          </w:tcPr>
          <w:p w14:paraId="04C0A8F4" w14:textId="77777777" w:rsidR="005D7EE7" w:rsidRPr="00906432" w:rsidRDefault="005D7EE7" w:rsidP="00DD32BE">
            <w:pPr>
              <w:jc w:val="center"/>
              <w:rPr>
                <w:sz w:val="20"/>
                <w:szCs w:val="20"/>
              </w:rPr>
            </w:pPr>
            <w:r w:rsidRPr="00906432">
              <w:rPr>
                <w:b/>
                <w:sz w:val="20"/>
                <w:szCs w:val="20"/>
              </w:rPr>
              <w:t>Зоны рекреационного назначения</w:t>
            </w:r>
          </w:p>
        </w:tc>
      </w:tr>
      <w:tr w:rsidR="005D7EE7" w:rsidRPr="00906432" w14:paraId="70B460FE" w14:textId="77777777" w:rsidTr="00DD32BE">
        <w:trPr>
          <w:trHeight w:val="21"/>
        </w:trPr>
        <w:tc>
          <w:tcPr>
            <w:tcW w:w="530" w:type="pct"/>
          </w:tcPr>
          <w:p w14:paraId="1BBF880C" w14:textId="77777777" w:rsidR="005D7EE7" w:rsidRPr="00906432" w:rsidRDefault="005D7EE7" w:rsidP="00DD32BE">
            <w:pPr>
              <w:jc w:val="center"/>
              <w:rPr>
                <w:sz w:val="20"/>
                <w:szCs w:val="20"/>
              </w:rPr>
            </w:pPr>
            <w:r w:rsidRPr="00906432">
              <w:rPr>
                <w:sz w:val="20"/>
                <w:szCs w:val="20"/>
              </w:rPr>
              <w:t>16</w:t>
            </w:r>
          </w:p>
        </w:tc>
        <w:tc>
          <w:tcPr>
            <w:tcW w:w="578" w:type="pct"/>
          </w:tcPr>
          <w:p w14:paraId="1DD2F0AE" w14:textId="77777777" w:rsidR="005D7EE7" w:rsidRPr="00906432" w:rsidRDefault="005D7EE7" w:rsidP="00DD32BE">
            <w:pPr>
              <w:jc w:val="both"/>
              <w:rPr>
                <w:sz w:val="20"/>
                <w:szCs w:val="20"/>
              </w:rPr>
            </w:pPr>
            <w:r w:rsidRPr="00906432">
              <w:rPr>
                <w:sz w:val="20"/>
                <w:szCs w:val="20"/>
              </w:rPr>
              <w:t>Р1</w:t>
            </w:r>
          </w:p>
        </w:tc>
        <w:tc>
          <w:tcPr>
            <w:tcW w:w="3892" w:type="pct"/>
          </w:tcPr>
          <w:p w14:paraId="4067FF27" w14:textId="77777777" w:rsidR="005D7EE7" w:rsidRPr="00906432" w:rsidRDefault="005D7EE7" w:rsidP="00DD32BE">
            <w:pPr>
              <w:jc w:val="both"/>
              <w:rPr>
                <w:sz w:val="20"/>
                <w:szCs w:val="20"/>
              </w:rPr>
            </w:pPr>
            <w:r w:rsidRPr="00906432">
              <w:rPr>
                <w:sz w:val="20"/>
                <w:szCs w:val="20"/>
              </w:rPr>
              <w:t>Зона размещения объектов физической культуры и спорта</w:t>
            </w:r>
          </w:p>
        </w:tc>
      </w:tr>
      <w:tr w:rsidR="005D7EE7" w:rsidRPr="00906432" w14:paraId="0414F228" w14:textId="77777777" w:rsidTr="00DD32BE">
        <w:trPr>
          <w:trHeight w:val="21"/>
        </w:trPr>
        <w:tc>
          <w:tcPr>
            <w:tcW w:w="530" w:type="pct"/>
          </w:tcPr>
          <w:p w14:paraId="52F9EAB5" w14:textId="77777777" w:rsidR="005D7EE7" w:rsidRPr="00906432" w:rsidRDefault="005D7EE7" w:rsidP="00DD32BE">
            <w:pPr>
              <w:jc w:val="center"/>
              <w:rPr>
                <w:sz w:val="20"/>
                <w:szCs w:val="20"/>
              </w:rPr>
            </w:pPr>
            <w:r w:rsidRPr="00906432">
              <w:rPr>
                <w:sz w:val="20"/>
                <w:szCs w:val="20"/>
              </w:rPr>
              <w:t>17</w:t>
            </w:r>
          </w:p>
        </w:tc>
        <w:tc>
          <w:tcPr>
            <w:tcW w:w="578" w:type="pct"/>
          </w:tcPr>
          <w:p w14:paraId="58ADF419" w14:textId="77777777" w:rsidR="005D7EE7" w:rsidRPr="00906432" w:rsidRDefault="005D7EE7" w:rsidP="00DD32BE">
            <w:pPr>
              <w:jc w:val="both"/>
              <w:rPr>
                <w:sz w:val="20"/>
                <w:szCs w:val="20"/>
              </w:rPr>
            </w:pPr>
            <w:r w:rsidRPr="00906432">
              <w:rPr>
                <w:sz w:val="20"/>
                <w:szCs w:val="20"/>
              </w:rPr>
              <w:t>Р2</w:t>
            </w:r>
          </w:p>
        </w:tc>
        <w:tc>
          <w:tcPr>
            <w:tcW w:w="3892" w:type="pct"/>
          </w:tcPr>
          <w:p w14:paraId="247A54D3" w14:textId="77777777" w:rsidR="005D7EE7" w:rsidRPr="00906432" w:rsidRDefault="005D7EE7" w:rsidP="00DD32BE">
            <w:pPr>
              <w:jc w:val="both"/>
              <w:rPr>
                <w:sz w:val="20"/>
                <w:szCs w:val="20"/>
              </w:rPr>
            </w:pPr>
            <w:r w:rsidRPr="00906432">
              <w:rPr>
                <w:sz w:val="20"/>
                <w:szCs w:val="20"/>
              </w:rPr>
              <w:t>Зона размещения объектов отдыха, туризма и рекреации</w:t>
            </w:r>
          </w:p>
        </w:tc>
      </w:tr>
      <w:tr w:rsidR="005D7EE7" w:rsidRPr="00906432" w14:paraId="73190ACA" w14:textId="77777777" w:rsidTr="00DD32BE">
        <w:trPr>
          <w:trHeight w:val="21"/>
        </w:trPr>
        <w:tc>
          <w:tcPr>
            <w:tcW w:w="530" w:type="pct"/>
          </w:tcPr>
          <w:p w14:paraId="329A914B" w14:textId="77777777" w:rsidR="005D7EE7" w:rsidRPr="00906432" w:rsidRDefault="005D7EE7" w:rsidP="00DD32BE">
            <w:pPr>
              <w:jc w:val="center"/>
              <w:rPr>
                <w:sz w:val="20"/>
                <w:szCs w:val="20"/>
              </w:rPr>
            </w:pPr>
            <w:r w:rsidRPr="00906432">
              <w:rPr>
                <w:sz w:val="20"/>
                <w:szCs w:val="20"/>
              </w:rPr>
              <w:t>18</w:t>
            </w:r>
          </w:p>
        </w:tc>
        <w:tc>
          <w:tcPr>
            <w:tcW w:w="578" w:type="pct"/>
          </w:tcPr>
          <w:p w14:paraId="6EC4BCE4" w14:textId="77777777" w:rsidR="005D7EE7" w:rsidRPr="00906432" w:rsidRDefault="005D7EE7" w:rsidP="00DD32BE">
            <w:pPr>
              <w:jc w:val="both"/>
              <w:rPr>
                <w:sz w:val="20"/>
                <w:szCs w:val="20"/>
              </w:rPr>
            </w:pPr>
            <w:r w:rsidRPr="00906432">
              <w:rPr>
                <w:sz w:val="20"/>
                <w:szCs w:val="20"/>
              </w:rPr>
              <w:t>Р4</w:t>
            </w:r>
          </w:p>
        </w:tc>
        <w:tc>
          <w:tcPr>
            <w:tcW w:w="3892" w:type="pct"/>
          </w:tcPr>
          <w:p w14:paraId="0C8F5E15" w14:textId="77777777" w:rsidR="005D7EE7" w:rsidRPr="00906432" w:rsidRDefault="005D7EE7" w:rsidP="00DD32BE">
            <w:pPr>
              <w:jc w:val="both"/>
              <w:rPr>
                <w:sz w:val="20"/>
                <w:szCs w:val="20"/>
              </w:rPr>
            </w:pPr>
            <w:r w:rsidRPr="00906432">
              <w:rPr>
                <w:sz w:val="20"/>
                <w:szCs w:val="20"/>
              </w:rPr>
              <w:t>Зона озелененных территорий общего пользования</w:t>
            </w:r>
          </w:p>
        </w:tc>
      </w:tr>
      <w:tr w:rsidR="005D7EE7" w:rsidRPr="00906432" w14:paraId="37D94F2B" w14:textId="77777777" w:rsidTr="00DD32BE">
        <w:trPr>
          <w:trHeight w:val="126"/>
        </w:trPr>
        <w:tc>
          <w:tcPr>
            <w:tcW w:w="5000" w:type="pct"/>
            <w:gridSpan w:val="3"/>
            <w:tcBorders>
              <w:right w:val="single" w:sz="6" w:space="0" w:color="auto"/>
            </w:tcBorders>
          </w:tcPr>
          <w:p w14:paraId="22BFEC4F" w14:textId="77777777" w:rsidR="005D7EE7" w:rsidRPr="00906432" w:rsidRDefault="005D7EE7" w:rsidP="00DD32BE">
            <w:pPr>
              <w:jc w:val="center"/>
              <w:rPr>
                <w:sz w:val="20"/>
                <w:szCs w:val="20"/>
              </w:rPr>
            </w:pPr>
            <w:r w:rsidRPr="00906432">
              <w:rPr>
                <w:b/>
                <w:sz w:val="20"/>
                <w:szCs w:val="20"/>
              </w:rPr>
              <w:t>Зоны специального назначения</w:t>
            </w:r>
          </w:p>
        </w:tc>
      </w:tr>
      <w:tr w:rsidR="005D7EE7" w:rsidRPr="00906432" w14:paraId="5377A8B7" w14:textId="77777777" w:rsidTr="00DD32BE">
        <w:trPr>
          <w:trHeight w:val="21"/>
        </w:trPr>
        <w:tc>
          <w:tcPr>
            <w:tcW w:w="530" w:type="pct"/>
          </w:tcPr>
          <w:p w14:paraId="26BEEE81" w14:textId="77777777" w:rsidR="005D7EE7" w:rsidRPr="00906432" w:rsidRDefault="005D7EE7" w:rsidP="00DD32BE">
            <w:pPr>
              <w:jc w:val="center"/>
              <w:rPr>
                <w:sz w:val="20"/>
                <w:szCs w:val="20"/>
              </w:rPr>
            </w:pPr>
            <w:r w:rsidRPr="00906432">
              <w:rPr>
                <w:sz w:val="20"/>
                <w:szCs w:val="20"/>
              </w:rPr>
              <w:t>19</w:t>
            </w:r>
          </w:p>
        </w:tc>
        <w:tc>
          <w:tcPr>
            <w:tcW w:w="578" w:type="pct"/>
          </w:tcPr>
          <w:p w14:paraId="05D08217" w14:textId="77777777" w:rsidR="005D7EE7" w:rsidRPr="00906432" w:rsidRDefault="005D7EE7" w:rsidP="00DD32BE">
            <w:pPr>
              <w:jc w:val="both"/>
              <w:rPr>
                <w:sz w:val="20"/>
                <w:szCs w:val="20"/>
              </w:rPr>
            </w:pPr>
            <w:r w:rsidRPr="00906432">
              <w:rPr>
                <w:sz w:val="20"/>
                <w:szCs w:val="20"/>
              </w:rPr>
              <w:t>Сп1</w:t>
            </w:r>
          </w:p>
        </w:tc>
        <w:tc>
          <w:tcPr>
            <w:tcW w:w="3892" w:type="pct"/>
          </w:tcPr>
          <w:p w14:paraId="2B1B5AD0" w14:textId="77777777" w:rsidR="005D7EE7" w:rsidRPr="00906432" w:rsidRDefault="005D7EE7" w:rsidP="00DD32BE">
            <w:pPr>
              <w:jc w:val="both"/>
              <w:rPr>
                <w:sz w:val="20"/>
                <w:szCs w:val="20"/>
              </w:rPr>
            </w:pPr>
            <w:r w:rsidRPr="00906432">
              <w:rPr>
                <w:sz w:val="20"/>
                <w:szCs w:val="20"/>
              </w:rPr>
              <w:t>Зона размещения объектов ритуальной деятельности</w:t>
            </w:r>
          </w:p>
        </w:tc>
      </w:tr>
      <w:tr w:rsidR="005D7EE7" w:rsidRPr="00906432" w14:paraId="25169677" w14:textId="77777777" w:rsidTr="00DD32BE">
        <w:trPr>
          <w:trHeight w:val="21"/>
        </w:trPr>
        <w:tc>
          <w:tcPr>
            <w:tcW w:w="530" w:type="pct"/>
          </w:tcPr>
          <w:p w14:paraId="30905570" w14:textId="77777777" w:rsidR="005D7EE7" w:rsidRPr="00906432" w:rsidRDefault="005D7EE7" w:rsidP="00DD32BE">
            <w:pPr>
              <w:jc w:val="center"/>
              <w:rPr>
                <w:sz w:val="20"/>
                <w:szCs w:val="20"/>
              </w:rPr>
            </w:pPr>
            <w:r w:rsidRPr="00906432">
              <w:rPr>
                <w:sz w:val="20"/>
                <w:szCs w:val="20"/>
              </w:rPr>
              <w:t>20</w:t>
            </w:r>
          </w:p>
        </w:tc>
        <w:tc>
          <w:tcPr>
            <w:tcW w:w="578" w:type="pct"/>
          </w:tcPr>
          <w:p w14:paraId="2C2A852D" w14:textId="77777777" w:rsidR="005D7EE7" w:rsidRPr="00906432" w:rsidRDefault="005D7EE7" w:rsidP="00DD32BE">
            <w:pPr>
              <w:jc w:val="both"/>
              <w:rPr>
                <w:sz w:val="20"/>
                <w:szCs w:val="20"/>
              </w:rPr>
            </w:pPr>
            <w:r w:rsidRPr="00906432">
              <w:rPr>
                <w:sz w:val="20"/>
                <w:szCs w:val="20"/>
              </w:rPr>
              <w:t>Сп3</w:t>
            </w:r>
          </w:p>
        </w:tc>
        <w:tc>
          <w:tcPr>
            <w:tcW w:w="3892" w:type="pct"/>
          </w:tcPr>
          <w:p w14:paraId="7643E0DE" w14:textId="77777777" w:rsidR="005D7EE7" w:rsidRPr="00906432" w:rsidRDefault="005D7EE7" w:rsidP="00DD32BE">
            <w:pPr>
              <w:jc w:val="both"/>
              <w:rPr>
                <w:sz w:val="20"/>
                <w:szCs w:val="20"/>
              </w:rPr>
            </w:pPr>
            <w:r w:rsidRPr="00906432">
              <w:rPr>
                <w:sz w:val="20"/>
                <w:szCs w:val="20"/>
              </w:rPr>
              <w:t>Зона объектов специального назначения</w:t>
            </w:r>
          </w:p>
        </w:tc>
      </w:tr>
    </w:tbl>
    <w:p w14:paraId="6E9729C5" w14:textId="77777777" w:rsidR="005D7EE7" w:rsidRPr="00906432" w:rsidRDefault="005D7EE7" w:rsidP="005D7EE7">
      <w:pPr>
        <w:pStyle w:val="3"/>
        <w:spacing w:before="240" w:after="240" w:line="276" w:lineRule="auto"/>
        <w:jc w:val="both"/>
      </w:pPr>
      <w:bookmarkStart w:id="127" w:name="_Toc1636610"/>
      <w:bookmarkStart w:id="128" w:name="_Toc40445570"/>
      <w:bookmarkStart w:id="129" w:name="_Toc150441451"/>
      <w:r w:rsidRPr="00906432">
        <w:t>1.4 Перечень зон с особыми условиями использования территорий</w:t>
      </w:r>
      <w:bookmarkEnd w:id="127"/>
      <w:bookmarkEnd w:id="128"/>
      <w:bookmarkEnd w:id="129"/>
    </w:p>
    <w:p w14:paraId="382A62E7" w14:textId="77777777" w:rsidR="005D7EE7" w:rsidRPr="00906432" w:rsidRDefault="005D7EE7" w:rsidP="005D7EE7">
      <w:pPr>
        <w:pStyle w:val="af4"/>
        <w:tabs>
          <w:tab w:val="left" w:pos="1276"/>
        </w:tabs>
        <w:autoSpaceDE w:val="0"/>
        <w:autoSpaceDN w:val="0"/>
        <w:adjustRightInd w:val="0"/>
        <w:spacing w:before="120" w:after="120" w:line="276" w:lineRule="auto"/>
        <w:ind w:left="0"/>
        <w:jc w:val="both"/>
      </w:pPr>
      <w:r w:rsidRPr="00906432">
        <w:t>На карте градостроительного зонирования муниципального образования Владиславовское сельское поселение Кировского района Республики Крым выделены зоны с особыми условиями использования территории, установленные на основании сведений, содержащихся в Едином государственном реестре недвижимости, а также возникающие в силу федеральных законов (водоохранные зоны, прибрежные защитные полосы, защитные зоны объектов культурного наследия) (таблица 2).</w:t>
      </w:r>
    </w:p>
    <w:p w14:paraId="4D2106F8" w14:textId="0EAFF0EE" w:rsidR="005D7EE7" w:rsidRPr="00906432" w:rsidRDefault="005D7EE7" w:rsidP="005D7EE7">
      <w:pPr>
        <w:autoSpaceDE w:val="0"/>
        <w:autoSpaceDN w:val="0"/>
        <w:adjustRightInd w:val="0"/>
        <w:jc w:val="right"/>
        <w:rPr>
          <w:lang w:eastAsia="en-US"/>
        </w:rPr>
      </w:pPr>
      <w:r w:rsidRPr="00906432">
        <w:rPr>
          <w:lang w:eastAsia="en-US"/>
        </w:rPr>
        <w:t xml:space="preserve">Таблица </w:t>
      </w:r>
      <w:r w:rsidRPr="00906432">
        <w:rPr>
          <w:lang w:eastAsia="en-US"/>
        </w:rPr>
        <w:fldChar w:fldCharType="begin"/>
      </w:r>
      <w:r w:rsidRPr="00906432">
        <w:rPr>
          <w:lang w:eastAsia="en-US"/>
        </w:rPr>
        <w:instrText xml:space="preserve"> SEQ Таблица \* ARABIC </w:instrText>
      </w:r>
      <w:r w:rsidRPr="00906432">
        <w:rPr>
          <w:lang w:eastAsia="en-US"/>
        </w:rPr>
        <w:fldChar w:fldCharType="separate"/>
      </w:r>
      <w:r w:rsidR="00FB2784">
        <w:rPr>
          <w:noProof/>
          <w:lang w:eastAsia="en-US"/>
        </w:rPr>
        <w:t>2</w:t>
      </w:r>
      <w:r w:rsidRPr="00906432">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98"/>
        <w:gridCol w:w="3137"/>
        <w:gridCol w:w="5825"/>
      </w:tblGrid>
      <w:tr w:rsidR="005D7EE7" w:rsidRPr="00906432" w14:paraId="753FB6F1" w14:textId="77777777" w:rsidTr="00DD32BE">
        <w:trPr>
          <w:tblHeader/>
        </w:trPr>
        <w:tc>
          <w:tcPr>
            <w:tcW w:w="455" w:type="pct"/>
          </w:tcPr>
          <w:p w14:paraId="071523C6" w14:textId="77777777" w:rsidR="005D7EE7" w:rsidRPr="00906432" w:rsidRDefault="005D7EE7" w:rsidP="00DD32BE">
            <w:pPr>
              <w:jc w:val="center"/>
              <w:rPr>
                <w:b/>
                <w:sz w:val="20"/>
                <w:szCs w:val="20"/>
              </w:rPr>
            </w:pPr>
            <w:r w:rsidRPr="00906432">
              <w:rPr>
                <w:b/>
                <w:sz w:val="20"/>
                <w:szCs w:val="20"/>
              </w:rPr>
              <w:lastRenderedPageBreak/>
              <w:t>№ п/п</w:t>
            </w:r>
          </w:p>
        </w:tc>
        <w:tc>
          <w:tcPr>
            <w:tcW w:w="1591" w:type="pct"/>
          </w:tcPr>
          <w:p w14:paraId="510A27F0" w14:textId="77777777" w:rsidR="005D7EE7" w:rsidRPr="00906432" w:rsidRDefault="005D7EE7" w:rsidP="00DD32BE">
            <w:pPr>
              <w:jc w:val="center"/>
              <w:rPr>
                <w:b/>
                <w:sz w:val="20"/>
                <w:szCs w:val="20"/>
              </w:rPr>
            </w:pPr>
            <w:r w:rsidRPr="00906432">
              <w:rPr>
                <w:b/>
                <w:sz w:val="20"/>
                <w:szCs w:val="20"/>
              </w:rPr>
              <w:t>Вид зоны</w:t>
            </w:r>
          </w:p>
        </w:tc>
        <w:tc>
          <w:tcPr>
            <w:tcW w:w="2954" w:type="pct"/>
          </w:tcPr>
          <w:p w14:paraId="0DAB0732" w14:textId="77777777" w:rsidR="005D7EE7" w:rsidRPr="00906432" w:rsidRDefault="005D7EE7" w:rsidP="00DD32BE">
            <w:pPr>
              <w:jc w:val="center"/>
              <w:rPr>
                <w:b/>
                <w:sz w:val="20"/>
                <w:szCs w:val="20"/>
              </w:rPr>
            </w:pPr>
            <w:r w:rsidRPr="00906432">
              <w:rPr>
                <w:b/>
                <w:sz w:val="20"/>
                <w:szCs w:val="20"/>
              </w:rPr>
              <w:t>Основание</w:t>
            </w:r>
          </w:p>
        </w:tc>
      </w:tr>
      <w:tr w:rsidR="005D7EE7" w:rsidRPr="00906432" w14:paraId="01867285" w14:textId="77777777" w:rsidTr="00DD32BE">
        <w:trPr>
          <w:trHeight w:val="2587"/>
        </w:trPr>
        <w:tc>
          <w:tcPr>
            <w:tcW w:w="455" w:type="pct"/>
          </w:tcPr>
          <w:p w14:paraId="285A3B15" w14:textId="77777777" w:rsidR="005D7EE7" w:rsidRPr="00906432" w:rsidRDefault="005D7EE7" w:rsidP="00DD32BE">
            <w:pPr>
              <w:jc w:val="center"/>
              <w:rPr>
                <w:sz w:val="20"/>
                <w:szCs w:val="20"/>
              </w:rPr>
            </w:pPr>
            <w:r w:rsidRPr="00906432">
              <w:rPr>
                <w:sz w:val="20"/>
                <w:szCs w:val="20"/>
              </w:rPr>
              <w:t>1</w:t>
            </w:r>
          </w:p>
        </w:tc>
        <w:tc>
          <w:tcPr>
            <w:tcW w:w="1591" w:type="pct"/>
            <w:tcBorders>
              <w:bottom w:val="single" w:sz="4" w:space="0" w:color="auto"/>
            </w:tcBorders>
          </w:tcPr>
          <w:p w14:paraId="28994E1A" w14:textId="77777777" w:rsidR="005D7EE7" w:rsidRPr="00906432" w:rsidRDefault="005D7EE7" w:rsidP="00DD32BE">
            <w:pPr>
              <w:rPr>
                <w:sz w:val="20"/>
                <w:szCs w:val="20"/>
              </w:rPr>
            </w:pPr>
            <w:r w:rsidRPr="00906432">
              <w:rPr>
                <w:sz w:val="20"/>
                <w:szCs w:val="20"/>
              </w:rPr>
              <w:t>Охранная зона трубопроводов (газопроводов, нефтепроводов и нефтепродуктопроводов, аммиакопроводов)</w:t>
            </w:r>
          </w:p>
        </w:tc>
        <w:tc>
          <w:tcPr>
            <w:tcW w:w="2954" w:type="pct"/>
            <w:vMerge w:val="restart"/>
          </w:tcPr>
          <w:p w14:paraId="1C55FB23" w14:textId="77777777" w:rsidR="005D7EE7" w:rsidRPr="00471D16" w:rsidRDefault="005D7EE7" w:rsidP="00DD32BE">
            <w:pPr>
              <w:pStyle w:val="af4"/>
              <w:tabs>
                <w:tab w:val="left" w:pos="317"/>
              </w:tabs>
              <w:ind w:left="0"/>
              <w:jc w:val="both"/>
              <w:rPr>
                <w:sz w:val="20"/>
                <w:szCs w:val="20"/>
              </w:rPr>
            </w:pPr>
            <w:r w:rsidRPr="00471D16">
              <w:rPr>
                <w:sz w:val="20"/>
                <w:szCs w:val="20"/>
              </w:rPr>
              <w:t>- Федеральный закон от 31 марта 1999 года № 69-ФЗ «О газоснабжении в Российской Федерации»;</w:t>
            </w:r>
          </w:p>
          <w:p w14:paraId="29903054" w14:textId="77777777" w:rsidR="005D7EE7" w:rsidRPr="00471D16" w:rsidRDefault="005D7EE7" w:rsidP="00DD32BE">
            <w:pPr>
              <w:pStyle w:val="af4"/>
              <w:tabs>
                <w:tab w:val="left" w:pos="317"/>
              </w:tabs>
              <w:ind w:left="0"/>
              <w:jc w:val="both"/>
              <w:rPr>
                <w:sz w:val="20"/>
                <w:szCs w:val="20"/>
              </w:rPr>
            </w:pPr>
            <w:r w:rsidRPr="00471D16">
              <w:rPr>
                <w:sz w:val="20"/>
                <w:szCs w:val="20"/>
              </w:rPr>
              <w:t xml:space="preserve"> - постановление Правительства Российской Федерации  от 8 сентября 2017 года № 1083 «Об утверждении Правил охраны магистральных газопроводов и о внесении изменений в Положение о предоставлении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p w14:paraId="1B9ACC5A" w14:textId="77777777" w:rsidR="005D7EE7" w:rsidRPr="00471D16" w:rsidRDefault="005D7EE7" w:rsidP="00DD32BE">
            <w:pPr>
              <w:pStyle w:val="af4"/>
              <w:tabs>
                <w:tab w:val="left" w:pos="317"/>
              </w:tabs>
              <w:ind w:left="0"/>
              <w:jc w:val="both"/>
              <w:rPr>
                <w:sz w:val="20"/>
                <w:szCs w:val="20"/>
              </w:rPr>
            </w:pPr>
            <w:r w:rsidRPr="00471D16">
              <w:rPr>
                <w:sz w:val="20"/>
                <w:szCs w:val="20"/>
              </w:rPr>
              <w:t>- Правила охраны магистральных трубопроводов (утверждены постановлением Федерального горного и промышленного надзора России от 22 апреля 1992 года № 9);</w:t>
            </w:r>
          </w:p>
          <w:p w14:paraId="1C9E5743" w14:textId="77777777" w:rsidR="005D7EE7" w:rsidRPr="00906432" w:rsidRDefault="005D7EE7" w:rsidP="00DD32BE">
            <w:pPr>
              <w:pStyle w:val="af4"/>
              <w:tabs>
                <w:tab w:val="left" w:pos="317"/>
              </w:tabs>
              <w:ind w:left="0"/>
              <w:jc w:val="both"/>
              <w:rPr>
                <w:sz w:val="20"/>
                <w:szCs w:val="20"/>
              </w:rPr>
            </w:pPr>
            <w:r w:rsidRPr="00471D16">
              <w:rPr>
                <w:sz w:val="20"/>
                <w:szCs w:val="20"/>
              </w:rPr>
              <w:t>- постановление Правительства Российской Федерации от 20 ноября 2000 года № 878 «Об утверждении Правил охраны газораспределительных сетей»</w:t>
            </w:r>
          </w:p>
        </w:tc>
      </w:tr>
      <w:tr w:rsidR="005D7EE7" w:rsidRPr="00906432" w14:paraId="6A98B413" w14:textId="77777777" w:rsidTr="00DD32BE">
        <w:trPr>
          <w:trHeight w:val="2587"/>
        </w:trPr>
        <w:tc>
          <w:tcPr>
            <w:tcW w:w="455" w:type="pct"/>
          </w:tcPr>
          <w:p w14:paraId="1DE40F3E" w14:textId="77777777" w:rsidR="005D7EE7" w:rsidRPr="00906432" w:rsidRDefault="005D7EE7" w:rsidP="00DD32BE">
            <w:pPr>
              <w:jc w:val="center"/>
              <w:rPr>
                <w:sz w:val="20"/>
                <w:szCs w:val="20"/>
              </w:rPr>
            </w:pPr>
            <w:r>
              <w:rPr>
                <w:sz w:val="20"/>
                <w:szCs w:val="20"/>
              </w:rPr>
              <w:t>2</w:t>
            </w:r>
          </w:p>
        </w:tc>
        <w:tc>
          <w:tcPr>
            <w:tcW w:w="1591" w:type="pct"/>
            <w:tcBorders>
              <w:bottom w:val="single" w:sz="4" w:space="0" w:color="auto"/>
            </w:tcBorders>
          </w:tcPr>
          <w:p w14:paraId="51297678" w14:textId="77777777" w:rsidR="005D7EE7" w:rsidRPr="00906432" w:rsidRDefault="005D7EE7" w:rsidP="00DD32BE">
            <w:pPr>
              <w:rPr>
                <w:sz w:val="20"/>
                <w:szCs w:val="20"/>
              </w:rPr>
            </w:pPr>
            <w:r w:rsidRPr="00471D16">
              <w:rPr>
                <w:sz w:val="20"/>
                <w:szCs w:val="20"/>
              </w:rPr>
              <w:t>Зона минимальных расстояний до магистральных или промышленных трубопроводов (газопроводов, нефтепроводов и нефтепродуктопроводов, аммиакопроводов)</w:t>
            </w:r>
          </w:p>
        </w:tc>
        <w:tc>
          <w:tcPr>
            <w:tcW w:w="2954" w:type="pct"/>
            <w:vMerge/>
          </w:tcPr>
          <w:p w14:paraId="3EB2C0BC" w14:textId="77777777" w:rsidR="005D7EE7" w:rsidRPr="00906432" w:rsidRDefault="005D7EE7" w:rsidP="00DD32BE">
            <w:pPr>
              <w:pStyle w:val="af4"/>
              <w:tabs>
                <w:tab w:val="left" w:pos="317"/>
              </w:tabs>
              <w:ind w:left="0"/>
              <w:jc w:val="both"/>
              <w:rPr>
                <w:sz w:val="20"/>
                <w:szCs w:val="20"/>
              </w:rPr>
            </w:pPr>
          </w:p>
        </w:tc>
      </w:tr>
      <w:tr w:rsidR="005D7EE7" w:rsidRPr="00906432" w14:paraId="24D21AF5" w14:textId="77777777" w:rsidTr="00DD32BE">
        <w:trPr>
          <w:trHeight w:val="1311"/>
        </w:trPr>
        <w:tc>
          <w:tcPr>
            <w:tcW w:w="455" w:type="pct"/>
          </w:tcPr>
          <w:p w14:paraId="7F413D8D" w14:textId="77777777" w:rsidR="005D7EE7" w:rsidRPr="00906432" w:rsidRDefault="005D7EE7" w:rsidP="00DD32BE">
            <w:pPr>
              <w:jc w:val="center"/>
              <w:rPr>
                <w:sz w:val="20"/>
                <w:szCs w:val="20"/>
              </w:rPr>
            </w:pPr>
            <w:r>
              <w:rPr>
                <w:sz w:val="20"/>
                <w:szCs w:val="20"/>
              </w:rPr>
              <w:t>3</w:t>
            </w:r>
          </w:p>
        </w:tc>
        <w:tc>
          <w:tcPr>
            <w:tcW w:w="1591" w:type="pct"/>
          </w:tcPr>
          <w:p w14:paraId="04E345B5" w14:textId="77777777" w:rsidR="005D7EE7" w:rsidRPr="00906432" w:rsidRDefault="005D7EE7" w:rsidP="00DD32BE">
            <w:pPr>
              <w:rPr>
                <w:sz w:val="20"/>
                <w:szCs w:val="20"/>
              </w:rPr>
            </w:pPr>
            <w:r w:rsidRPr="00906432">
              <w:rPr>
                <w:sz w:val="20"/>
                <w:szCs w:val="20"/>
              </w:rPr>
              <w:t>Охранная зона объектов электроэнергетики (объектов электросетевого хозяйства и объектов по производству электрической энергии)</w:t>
            </w:r>
          </w:p>
        </w:tc>
        <w:tc>
          <w:tcPr>
            <w:tcW w:w="2954" w:type="pct"/>
          </w:tcPr>
          <w:p w14:paraId="1DF5F16B" w14:textId="77777777" w:rsidR="005D7EE7" w:rsidRPr="00906432" w:rsidRDefault="005D7EE7" w:rsidP="00DD32BE">
            <w:pPr>
              <w:pStyle w:val="af4"/>
              <w:tabs>
                <w:tab w:val="left" w:pos="317"/>
              </w:tabs>
              <w:ind w:left="0"/>
              <w:jc w:val="both"/>
              <w:rPr>
                <w:sz w:val="20"/>
                <w:szCs w:val="20"/>
              </w:rPr>
            </w:pPr>
            <w:r w:rsidRPr="00906432">
              <w:rPr>
                <w:sz w:val="20"/>
                <w:szCs w:val="20"/>
              </w:rPr>
              <w:t xml:space="preserve">- постановление Правительства Российской Федерации от </w:t>
            </w:r>
            <w:smartTag w:uri="urn:schemas-microsoft-com:office:smarttags" w:element="date">
              <w:smartTagPr>
                <w:attr w:name="ls" w:val="trans"/>
                <w:attr w:name="Month" w:val="2"/>
                <w:attr w:name="Day" w:val="24"/>
                <w:attr w:name="Year" w:val="2009"/>
              </w:smartTagPr>
              <w:r w:rsidRPr="00906432">
                <w:rPr>
                  <w:sz w:val="20"/>
                  <w:szCs w:val="20"/>
                </w:rPr>
                <w:t>24 февраля 2009 года</w:t>
              </w:r>
            </w:smartTag>
            <w:r w:rsidRPr="00906432">
              <w:rPr>
                <w:sz w:val="20"/>
                <w:szCs w:val="20"/>
              </w:rPr>
              <w:t xml:space="preserve">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7F3B6657" w14:textId="77777777" w:rsidR="005D7EE7" w:rsidRPr="00906432" w:rsidRDefault="005D7EE7" w:rsidP="00DD32BE">
            <w:pPr>
              <w:tabs>
                <w:tab w:val="left" w:pos="317"/>
              </w:tabs>
              <w:jc w:val="both"/>
              <w:rPr>
                <w:sz w:val="20"/>
                <w:szCs w:val="20"/>
              </w:rPr>
            </w:pPr>
            <w:r w:rsidRPr="00906432">
              <w:rPr>
                <w:sz w:val="20"/>
                <w:szCs w:val="20"/>
              </w:rPr>
              <w:t>- постановление Правительства Российской Федерации от 18 ноября 2013 года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(вместе с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p>
        </w:tc>
      </w:tr>
      <w:tr w:rsidR="005D7EE7" w:rsidRPr="00906432" w14:paraId="6271D53B" w14:textId="77777777" w:rsidTr="00DD32BE">
        <w:tc>
          <w:tcPr>
            <w:tcW w:w="455" w:type="pct"/>
          </w:tcPr>
          <w:p w14:paraId="2B60EC84" w14:textId="77777777" w:rsidR="005D7EE7" w:rsidRPr="00906432" w:rsidRDefault="005D7EE7" w:rsidP="00DD32BE">
            <w:pPr>
              <w:jc w:val="center"/>
              <w:rPr>
                <w:sz w:val="20"/>
                <w:szCs w:val="20"/>
              </w:rPr>
            </w:pPr>
            <w:r>
              <w:rPr>
                <w:sz w:val="20"/>
                <w:szCs w:val="20"/>
              </w:rPr>
              <w:t>4</w:t>
            </w:r>
          </w:p>
        </w:tc>
        <w:tc>
          <w:tcPr>
            <w:tcW w:w="1591" w:type="pct"/>
          </w:tcPr>
          <w:p w14:paraId="405E50AE" w14:textId="77777777" w:rsidR="005D7EE7" w:rsidRPr="00906432" w:rsidRDefault="005D7EE7" w:rsidP="00DD32BE">
            <w:pPr>
              <w:rPr>
                <w:sz w:val="20"/>
                <w:szCs w:val="20"/>
              </w:rPr>
            </w:pPr>
            <w:r w:rsidRPr="00906432">
              <w:rPr>
                <w:sz w:val="20"/>
                <w:szCs w:val="20"/>
              </w:rPr>
              <w:t>Водоохранная зона</w:t>
            </w:r>
          </w:p>
        </w:tc>
        <w:tc>
          <w:tcPr>
            <w:tcW w:w="2954" w:type="pct"/>
            <w:vMerge w:val="restart"/>
          </w:tcPr>
          <w:p w14:paraId="7D49FD0C" w14:textId="77777777" w:rsidR="005D7EE7" w:rsidRPr="00906432" w:rsidRDefault="005D7EE7" w:rsidP="00DD32BE">
            <w:pPr>
              <w:pStyle w:val="af4"/>
              <w:tabs>
                <w:tab w:val="left" w:pos="317"/>
              </w:tabs>
              <w:ind w:left="0"/>
              <w:jc w:val="both"/>
              <w:rPr>
                <w:sz w:val="20"/>
                <w:szCs w:val="20"/>
              </w:rPr>
            </w:pPr>
            <w:r w:rsidRPr="00906432">
              <w:rPr>
                <w:sz w:val="20"/>
                <w:szCs w:val="20"/>
              </w:rPr>
              <w:t>- «Водный кодекс Российской Федерации» от 3 июня 2006 года № 74-ФЗ;</w:t>
            </w:r>
          </w:p>
          <w:p w14:paraId="1A7DAD66"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sz w:val="20"/>
                <w:szCs w:val="20"/>
              </w:rPr>
              <w:t xml:space="preserve">- </w:t>
            </w:r>
            <w:r w:rsidRPr="00906432">
              <w:rPr>
                <w:rFonts w:eastAsiaTheme="minorHAnsi"/>
                <w:sz w:val="20"/>
                <w:szCs w:val="20"/>
                <w:lang w:eastAsia="en-US"/>
              </w:rPr>
              <w:t>постановление Правительства Российской Федерации от 10 января 2009 года № 17 «Об утверждении Правил установления границ водоохранных зон и границ прибрежных защитных полос водных объектов».</w:t>
            </w:r>
          </w:p>
        </w:tc>
      </w:tr>
      <w:tr w:rsidR="005D7EE7" w:rsidRPr="00906432" w14:paraId="66A9FD40" w14:textId="77777777" w:rsidTr="00DD32BE">
        <w:trPr>
          <w:trHeight w:val="630"/>
        </w:trPr>
        <w:tc>
          <w:tcPr>
            <w:tcW w:w="455" w:type="pct"/>
          </w:tcPr>
          <w:p w14:paraId="440E1498" w14:textId="77777777" w:rsidR="005D7EE7" w:rsidRPr="00906432" w:rsidRDefault="005D7EE7" w:rsidP="00DD32BE">
            <w:pPr>
              <w:jc w:val="center"/>
              <w:rPr>
                <w:sz w:val="20"/>
                <w:szCs w:val="20"/>
              </w:rPr>
            </w:pPr>
            <w:r>
              <w:rPr>
                <w:sz w:val="20"/>
                <w:szCs w:val="20"/>
              </w:rPr>
              <w:t>5</w:t>
            </w:r>
          </w:p>
        </w:tc>
        <w:tc>
          <w:tcPr>
            <w:tcW w:w="1591" w:type="pct"/>
          </w:tcPr>
          <w:p w14:paraId="6B38F517" w14:textId="77777777" w:rsidR="005D7EE7" w:rsidRPr="00906432" w:rsidRDefault="005D7EE7" w:rsidP="00DD32BE">
            <w:pPr>
              <w:rPr>
                <w:sz w:val="20"/>
                <w:szCs w:val="20"/>
              </w:rPr>
            </w:pPr>
            <w:r w:rsidRPr="00906432">
              <w:rPr>
                <w:sz w:val="20"/>
                <w:szCs w:val="20"/>
              </w:rPr>
              <w:t>Прибрежная защитная полоса</w:t>
            </w:r>
          </w:p>
        </w:tc>
        <w:tc>
          <w:tcPr>
            <w:tcW w:w="2954" w:type="pct"/>
            <w:vMerge/>
          </w:tcPr>
          <w:p w14:paraId="031F6673" w14:textId="77777777" w:rsidR="005D7EE7" w:rsidRPr="00906432" w:rsidRDefault="005D7EE7" w:rsidP="00DD32BE">
            <w:pPr>
              <w:pStyle w:val="af4"/>
              <w:tabs>
                <w:tab w:val="left" w:pos="317"/>
              </w:tabs>
              <w:ind w:left="0"/>
              <w:jc w:val="both"/>
              <w:rPr>
                <w:sz w:val="20"/>
                <w:szCs w:val="20"/>
              </w:rPr>
            </w:pPr>
          </w:p>
        </w:tc>
      </w:tr>
      <w:tr w:rsidR="005D7EE7" w:rsidRPr="00906432" w14:paraId="56695494" w14:textId="77777777" w:rsidTr="00DD32BE">
        <w:trPr>
          <w:trHeight w:val="1167"/>
        </w:trPr>
        <w:tc>
          <w:tcPr>
            <w:tcW w:w="455" w:type="pct"/>
          </w:tcPr>
          <w:p w14:paraId="2265784A" w14:textId="77777777" w:rsidR="005D7EE7" w:rsidRPr="00906432" w:rsidRDefault="005D7EE7" w:rsidP="00DD32BE">
            <w:pPr>
              <w:jc w:val="center"/>
              <w:rPr>
                <w:sz w:val="20"/>
                <w:szCs w:val="20"/>
              </w:rPr>
            </w:pPr>
            <w:r>
              <w:rPr>
                <w:sz w:val="20"/>
                <w:szCs w:val="20"/>
              </w:rPr>
              <w:t>6</w:t>
            </w:r>
          </w:p>
        </w:tc>
        <w:tc>
          <w:tcPr>
            <w:tcW w:w="1591" w:type="pct"/>
          </w:tcPr>
          <w:p w14:paraId="29C478EA" w14:textId="77777777" w:rsidR="005D7EE7" w:rsidRPr="00906432" w:rsidRDefault="005D7EE7" w:rsidP="00DD32BE">
            <w:pPr>
              <w:rPr>
                <w:sz w:val="20"/>
                <w:szCs w:val="20"/>
              </w:rPr>
            </w:pPr>
            <w:r w:rsidRPr="00906432">
              <w:rPr>
                <w:sz w:val="20"/>
                <w:szCs w:val="20"/>
              </w:rPr>
              <w:t>Защитная зона объекта культурного наследия</w:t>
            </w:r>
          </w:p>
        </w:tc>
        <w:tc>
          <w:tcPr>
            <w:tcW w:w="2954" w:type="pct"/>
          </w:tcPr>
          <w:p w14:paraId="715F6E2A" w14:textId="77777777" w:rsidR="005D7EE7" w:rsidRPr="00906432" w:rsidRDefault="005D7EE7" w:rsidP="00DD32BE">
            <w:pPr>
              <w:pStyle w:val="af4"/>
              <w:tabs>
                <w:tab w:val="left" w:pos="317"/>
              </w:tabs>
              <w:ind w:left="0"/>
              <w:jc w:val="both"/>
              <w:rPr>
                <w:sz w:val="20"/>
                <w:szCs w:val="20"/>
              </w:rPr>
            </w:pPr>
            <w:r w:rsidRPr="00906432">
              <w:rPr>
                <w:sz w:val="20"/>
                <w:szCs w:val="20"/>
              </w:rPr>
              <w:t>- Федеральный закон от 25 июня 2002 года № 73-ФЗ «Об объектах культурного наследия (памятниках истории и культуры) народов Российской Федерации»;</w:t>
            </w:r>
          </w:p>
          <w:p w14:paraId="75123432" w14:textId="77777777" w:rsidR="005D7EE7" w:rsidRPr="00906432" w:rsidRDefault="005D7EE7" w:rsidP="00DD32BE">
            <w:pPr>
              <w:pStyle w:val="af4"/>
              <w:tabs>
                <w:tab w:val="left" w:pos="317"/>
              </w:tabs>
              <w:ind w:left="0"/>
              <w:jc w:val="both"/>
              <w:rPr>
                <w:sz w:val="20"/>
                <w:szCs w:val="20"/>
              </w:rPr>
            </w:pPr>
            <w:r w:rsidRPr="00906432">
              <w:rPr>
                <w:sz w:val="20"/>
                <w:szCs w:val="20"/>
              </w:rPr>
              <w:t>- Закон Республики Крым от 11 сентября 2014 года № 68-ЗРК «Об объектах культурного наследия в Республике Крым».</w:t>
            </w:r>
          </w:p>
        </w:tc>
      </w:tr>
      <w:tr w:rsidR="005D7EE7" w:rsidRPr="00906432" w14:paraId="1D62F3D3" w14:textId="77777777" w:rsidTr="00DD32BE">
        <w:trPr>
          <w:trHeight w:val="310"/>
        </w:trPr>
        <w:tc>
          <w:tcPr>
            <w:tcW w:w="455" w:type="pct"/>
          </w:tcPr>
          <w:p w14:paraId="21DE99B1" w14:textId="77777777" w:rsidR="005D7EE7" w:rsidRPr="00906432" w:rsidRDefault="005D7EE7" w:rsidP="00DD32BE">
            <w:pPr>
              <w:jc w:val="center"/>
              <w:rPr>
                <w:sz w:val="20"/>
                <w:szCs w:val="20"/>
              </w:rPr>
            </w:pPr>
            <w:r>
              <w:rPr>
                <w:sz w:val="20"/>
                <w:szCs w:val="20"/>
              </w:rPr>
              <w:t>7</w:t>
            </w:r>
          </w:p>
        </w:tc>
        <w:tc>
          <w:tcPr>
            <w:tcW w:w="1591" w:type="pct"/>
          </w:tcPr>
          <w:p w14:paraId="73BAF2AA" w14:textId="77777777" w:rsidR="005D7EE7" w:rsidRPr="00906432" w:rsidRDefault="005D7EE7" w:rsidP="00DD32BE">
            <w:pPr>
              <w:rPr>
                <w:sz w:val="20"/>
                <w:szCs w:val="20"/>
              </w:rPr>
            </w:pPr>
            <w:r w:rsidRPr="00906432">
              <w:rPr>
                <w:sz w:val="20"/>
                <w:szCs w:val="20"/>
              </w:rPr>
              <w:t>Охранная зона пунктов государственной геодезической сети, государственной нивелирной сети и государственной гравиметрической сети</w:t>
            </w:r>
          </w:p>
        </w:tc>
        <w:tc>
          <w:tcPr>
            <w:tcW w:w="2954" w:type="pct"/>
          </w:tcPr>
          <w:p w14:paraId="65FC5C04" w14:textId="77777777" w:rsidR="005D7EE7" w:rsidRPr="00906432" w:rsidRDefault="005D7EE7" w:rsidP="00DD32BE">
            <w:pPr>
              <w:pStyle w:val="af4"/>
              <w:tabs>
                <w:tab w:val="left" w:pos="317"/>
              </w:tabs>
              <w:ind w:left="0"/>
              <w:jc w:val="both"/>
              <w:rPr>
                <w:sz w:val="20"/>
                <w:szCs w:val="20"/>
              </w:rPr>
            </w:pPr>
            <w:r w:rsidRPr="00906432">
              <w:rPr>
                <w:sz w:val="20"/>
                <w:szCs w:val="20"/>
              </w:rPr>
              <w:t>- постановление Правительства Российской Федерации от 21 августа 2019 года № 1080 «Об охранных зонах пунктов государственной геодезической сети, государственной нивелирной сети и государственной гравиметрической сети» (вместе с «Положением об охранных зонах пунктов государственной геодезической сети, государственной нивелирной сети и государственной гравиметрической сети»)</w:t>
            </w:r>
          </w:p>
        </w:tc>
      </w:tr>
      <w:tr w:rsidR="005D7EE7" w:rsidRPr="00906432" w14:paraId="14ED2AFB" w14:textId="77777777" w:rsidTr="00DD32BE">
        <w:trPr>
          <w:trHeight w:val="310"/>
        </w:trPr>
        <w:tc>
          <w:tcPr>
            <w:tcW w:w="455" w:type="pct"/>
          </w:tcPr>
          <w:p w14:paraId="7830AE7B" w14:textId="77777777" w:rsidR="005D7EE7" w:rsidRPr="00906432" w:rsidRDefault="005D7EE7" w:rsidP="00DD32BE">
            <w:pPr>
              <w:jc w:val="center"/>
              <w:rPr>
                <w:sz w:val="20"/>
                <w:szCs w:val="20"/>
              </w:rPr>
            </w:pPr>
            <w:r>
              <w:rPr>
                <w:sz w:val="20"/>
                <w:szCs w:val="20"/>
              </w:rPr>
              <w:t>8</w:t>
            </w:r>
          </w:p>
        </w:tc>
        <w:tc>
          <w:tcPr>
            <w:tcW w:w="1591" w:type="pct"/>
          </w:tcPr>
          <w:p w14:paraId="7EA293CC" w14:textId="77777777" w:rsidR="005D7EE7" w:rsidRPr="00906432" w:rsidRDefault="005D7EE7" w:rsidP="00DD32BE">
            <w:pPr>
              <w:rPr>
                <w:sz w:val="20"/>
                <w:szCs w:val="20"/>
              </w:rPr>
            </w:pPr>
            <w:r w:rsidRPr="003B7546">
              <w:rPr>
                <w:sz w:val="20"/>
                <w:szCs w:val="20"/>
              </w:rPr>
              <w:t>Придорожные полосы автомобильных дорог</w:t>
            </w:r>
          </w:p>
        </w:tc>
        <w:tc>
          <w:tcPr>
            <w:tcW w:w="2954" w:type="pct"/>
          </w:tcPr>
          <w:p w14:paraId="3E0D07B3" w14:textId="77777777" w:rsidR="005D7EE7" w:rsidRPr="00906432" w:rsidRDefault="005D7EE7" w:rsidP="00DD32BE">
            <w:pPr>
              <w:pStyle w:val="af4"/>
              <w:tabs>
                <w:tab w:val="left" w:pos="317"/>
              </w:tabs>
              <w:ind w:left="0"/>
              <w:jc w:val="both"/>
              <w:rPr>
                <w:sz w:val="20"/>
                <w:szCs w:val="20"/>
              </w:rPr>
            </w:pPr>
            <w:r w:rsidRPr="003B7546">
              <w:rPr>
                <w:sz w:val="20"/>
                <w:szCs w:val="20"/>
              </w:rPr>
              <w:t>Федеральный закон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r>
      <w:tr w:rsidR="005D7EE7" w:rsidRPr="00906432" w14:paraId="6E288978" w14:textId="77777777" w:rsidTr="00DD32BE">
        <w:trPr>
          <w:trHeight w:val="310"/>
        </w:trPr>
        <w:tc>
          <w:tcPr>
            <w:tcW w:w="455" w:type="pct"/>
          </w:tcPr>
          <w:p w14:paraId="6996A790" w14:textId="77777777" w:rsidR="005D7EE7" w:rsidRDefault="005D7EE7" w:rsidP="00DD32BE">
            <w:pPr>
              <w:jc w:val="center"/>
              <w:rPr>
                <w:sz w:val="20"/>
                <w:szCs w:val="20"/>
              </w:rPr>
            </w:pPr>
            <w:r>
              <w:rPr>
                <w:sz w:val="20"/>
                <w:szCs w:val="20"/>
              </w:rPr>
              <w:t>9</w:t>
            </w:r>
          </w:p>
        </w:tc>
        <w:tc>
          <w:tcPr>
            <w:tcW w:w="1591" w:type="pct"/>
          </w:tcPr>
          <w:p w14:paraId="53A72AFC" w14:textId="77777777" w:rsidR="005D7EE7" w:rsidRPr="003B7546" w:rsidRDefault="005D7EE7" w:rsidP="00DD32BE">
            <w:pPr>
              <w:rPr>
                <w:sz w:val="20"/>
                <w:szCs w:val="20"/>
              </w:rPr>
            </w:pPr>
            <w:r w:rsidRPr="00111B44">
              <w:rPr>
                <w:rFonts w:eastAsiaTheme="minorHAnsi"/>
                <w:sz w:val="20"/>
                <w:szCs w:val="20"/>
                <w:lang w:eastAsia="en-US"/>
              </w:rPr>
              <w:t>Охранная зона линий и сооружений связи</w:t>
            </w:r>
          </w:p>
        </w:tc>
        <w:tc>
          <w:tcPr>
            <w:tcW w:w="2954" w:type="pct"/>
          </w:tcPr>
          <w:p w14:paraId="4F28E00F" w14:textId="77777777" w:rsidR="005D7EE7" w:rsidRPr="003B7546" w:rsidRDefault="005D7EE7" w:rsidP="00DD32BE">
            <w:pPr>
              <w:pStyle w:val="af4"/>
              <w:tabs>
                <w:tab w:val="left" w:pos="317"/>
              </w:tabs>
              <w:ind w:left="0"/>
              <w:jc w:val="both"/>
              <w:rPr>
                <w:sz w:val="20"/>
                <w:szCs w:val="20"/>
              </w:rPr>
            </w:pPr>
            <w:r w:rsidRPr="00111B44">
              <w:rPr>
                <w:sz w:val="20"/>
                <w:szCs w:val="20"/>
              </w:rPr>
              <w:t>- постановление Правительства Российской Федерации от 9 июня 1995 года № 578 «Об утверждении Правил охраны линий и сооружений связи Российской Федерации»</w:t>
            </w:r>
          </w:p>
        </w:tc>
      </w:tr>
      <w:tr w:rsidR="005D7EE7" w:rsidRPr="00906432" w14:paraId="58DE7A24" w14:textId="77777777" w:rsidTr="00DD32BE">
        <w:trPr>
          <w:trHeight w:val="310"/>
        </w:trPr>
        <w:tc>
          <w:tcPr>
            <w:tcW w:w="455" w:type="pct"/>
          </w:tcPr>
          <w:p w14:paraId="242EC19F" w14:textId="77777777" w:rsidR="005D7EE7" w:rsidRDefault="005D7EE7" w:rsidP="00DD32BE">
            <w:pPr>
              <w:jc w:val="center"/>
              <w:rPr>
                <w:sz w:val="20"/>
                <w:szCs w:val="20"/>
              </w:rPr>
            </w:pPr>
            <w:r w:rsidRPr="00111B44">
              <w:rPr>
                <w:sz w:val="20"/>
                <w:szCs w:val="20"/>
              </w:rPr>
              <w:lastRenderedPageBreak/>
              <w:t>1</w:t>
            </w:r>
            <w:r>
              <w:rPr>
                <w:sz w:val="20"/>
                <w:szCs w:val="20"/>
              </w:rPr>
              <w:t>0</w:t>
            </w:r>
          </w:p>
        </w:tc>
        <w:tc>
          <w:tcPr>
            <w:tcW w:w="1591" w:type="pct"/>
          </w:tcPr>
          <w:p w14:paraId="30C6C282" w14:textId="77777777" w:rsidR="005D7EE7" w:rsidRPr="00111B44" w:rsidRDefault="005D7EE7" w:rsidP="00DD32BE">
            <w:pPr>
              <w:rPr>
                <w:rFonts w:eastAsiaTheme="minorHAnsi"/>
                <w:sz w:val="20"/>
                <w:szCs w:val="20"/>
                <w:lang w:eastAsia="en-US"/>
              </w:rPr>
            </w:pPr>
            <w:r w:rsidRPr="00111B44">
              <w:rPr>
                <w:sz w:val="20"/>
                <w:szCs w:val="20"/>
              </w:rPr>
              <w:t xml:space="preserve">Санитарно-защитная зона </w:t>
            </w:r>
          </w:p>
        </w:tc>
        <w:tc>
          <w:tcPr>
            <w:tcW w:w="2954" w:type="pct"/>
          </w:tcPr>
          <w:p w14:paraId="5420D595" w14:textId="77777777" w:rsidR="005D7EE7" w:rsidRPr="00111B44" w:rsidRDefault="005D7EE7" w:rsidP="00DD32BE">
            <w:pPr>
              <w:pStyle w:val="af4"/>
              <w:tabs>
                <w:tab w:val="left" w:pos="317"/>
              </w:tabs>
              <w:ind w:left="0"/>
              <w:jc w:val="both"/>
              <w:rPr>
                <w:sz w:val="20"/>
                <w:szCs w:val="20"/>
              </w:rPr>
            </w:pPr>
            <w:r w:rsidRPr="00111B44">
              <w:rPr>
                <w:sz w:val="20"/>
                <w:szCs w:val="20"/>
              </w:rPr>
              <w:t xml:space="preserve">- Федеральный закон от </w:t>
            </w:r>
            <w:smartTag w:uri="urn:schemas-microsoft-com:office:smarttags" w:element="date">
              <w:smartTagPr>
                <w:attr w:name="ls" w:val="trans"/>
                <w:attr w:name="Month" w:val="3"/>
                <w:attr w:name="Day" w:val="30"/>
                <w:attr w:name="Year" w:val="1999"/>
              </w:smartTagPr>
              <w:r w:rsidRPr="00111B44">
                <w:rPr>
                  <w:sz w:val="20"/>
                  <w:szCs w:val="20"/>
                </w:rPr>
                <w:t>30 марта 1999 года</w:t>
              </w:r>
            </w:smartTag>
            <w:r w:rsidRPr="00111B44">
              <w:rPr>
                <w:sz w:val="20"/>
                <w:szCs w:val="20"/>
              </w:rPr>
              <w:t xml:space="preserve"> № 52-ФЗ «О санитарно-эпидемиологическом благополучии населения»;</w:t>
            </w:r>
          </w:p>
          <w:p w14:paraId="0AAEA59A" w14:textId="77777777" w:rsidR="005D7EE7" w:rsidRPr="00111B44" w:rsidRDefault="005D7EE7" w:rsidP="00DD32BE">
            <w:pPr>
              <w:pStyle w:val="af4"/>
              <w:tabs>
                <w:tab w:val="left" w:pos="317"/>
              </w:tabs>
              <w:ind w:left="0"/>
              <w:jc w:val="both"/>
              <w:rPr>
                <w:sz w:val="20"/>
                <w:szCs w:val="20"/>
              </w:rPr>
            </w:pPr>
            <w:r w:rsidRPr="00111B44">
              <w:rPr>
                <w:sz w:val="20"/>
                <w:szCs w:val="20"/>
              </w:rPr>
              <w:t xml:space="preserve">- Федеральный закон от </w:t>
            </w:r>
            <w:smartTag w:uri="urn:schemas-microsoft-com:office:smarttags" w:element="date">
              <w:smartTagPr>
                <w:attr w:name="ls" w:val="trans"/>
                <w:attr w:name="Month" w:val="11"/>
                <w:attr w:name="Day" w:val="21"/>
                <w:attr w:name="Year" w:val="1995"/>
              </w:smartTagPr>
              <w:r w:rsidRPr="00111B44">
                <w:rPr>
                  <w:sz w:val="20"/>
                  <w:szCs w:val="20"/>
                </w:rPr>
                <w:t>21 ноября 1995 года</w:t>
              </w:r>
            </w:smartTag>
            <w:r w:rsidRPr="00111B44">
              <w:rPr>
                <w:sz w:val="20"/>
                <w:szCs w:val="20"/>
              </w:rPr>
              <w:t xml:space="preserve"> № 170-ФЗ «Об использовании атомной энергии»;</w:t>
            </w:r>
          </w:p>
          <w:p w14:paraId="6913AAB5" w14:textId="77777777" w:rsidR="005D7EE7" w:rsidRPr="00111B44" w:rsidRDefault="005D7EE7" w:rsidP="00DD32BE">
            <w:pPr>
              <w:pStyle w:val="af4"/>
              <w:tabs>
                <w:tab w:val="left" w:pos="317"/>
              </w:tabs>
              <w:ind w:left="0"/>
              <w:jc w:val="both"/>
              <w:rPr>
                <w:sz w:val="20"/>
                <w:szCs w:val="20"/>
              </w:rPr>
            </w:pPr>
            <w:r w:rsidRPr="00111B44">
              <w:rPr>
                <w:sz w:val="20"/>
                <w:szCs w:val="20"/>
              </w:rPr>
              <w:t xml:space="preserve">- постановление Главного государственного санитарного врача Российской Федерации от </w:t>
            </w:r>
            <w:smartTag w:uri="urn:schemas-microsoft-com:office:smarttags" w:element="date">
              <w:smartTagPr>
                <w:attr w:name="ls" w:val="trans"/>
                <w:attr w:name="Month" w:val="9"/>
                <w:attr w:name="Day" w:val="25"/>
                <w:attr w:name="Year" w:val="2007"/>
              </w:smartTagPr>
              <w:r w:rsidRPr="00111B44">
                <w:rPr>
                  <w:sz w:val="20"/>
                  <w:szCs w:val="20"/>
                </w:rPr>
                <w:t>25 сентября 2007 года</w:t>
              </w:r>
            </w:smartTag>
            <w:r w:rsidRPr="00111B44">
              <w:rPr>
                <w:sz w:val="20"/>
                <w:szCs w:val="20"/>
              </w:rPr>
              <w:t xml:space="preserve">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(далее – СанПиН 2.2.1/2.1.1.1200-03 «Санитарно-защитные зоны и санитарная классификация предприятий, сооружений и иных объектов»);</w:t>
            </w:r>
          </w:p>
          <w:p w14:paraId="3288D093" w14:textId="77777777" w:rsidR="005D7EE7" w:rsidRPr="00111B44" w:rsidRDefault="005D7EE7" w:rsidP="00DD32BE">
            <w:pPr>
              <w:pStyle w:val="af4"/>
              <w:tabs>
                <w:tab w:val="left" w:pos="317"/>
              </w:tabs>
              <w:ind w:left="0"/>
              <w:jc w:val="both"/>
              <w:rPr>
                <w:sz w:val="20"/>
                <w:szCs w:val="20"/>
              </w:rPr>
            </w:pPr>
            <w:r w:rsidRPr="00111B44">
              <w:rPr>
                <w:sz w:val="20"/>
                <w:szCs w:val="20"/>
              </w:rPr>
              <w:t xml:space="preserve">- постановление Главного государственного санитарного врача Российской Федерации от 28 января 2021 года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
          <w:p w14:paraId="45B663AE" w14:textId="77777777" w:rsidR="005D7EE7" w:rsidRPr="00111B44" w:rsidRDefault="005D7EE7" w:rsidP="00DD32BE">
            <w:pPr>
              <w:pStyle w:val="af4"/>
              <w:tabs>
                <w:tab w:val="left" w:pos="317"/>
              </w:tabs>
              <w:ind w:left="0"/>
              <w:jc w:val="both"/>
              <w:rPr>
                <w:sz w:val="20"/>
                <w:szCs w:val="20"/>
              </w:rPr>
            </w:pPr>
            <w:r w:rsidRPr="00111B44">
              <w:rPr>
                <w:sz w:val="20"/>
                <w:szCs w:val="20"/>
              </w:rPr>
              <w:t>- постановление Правительства Российской Федерации от 3 марта 2018 года № 222 «Об утверждении правил установления санитарно-защитных зон и использование земельных участков, расположенных в границах санитарно-защитных зон»;</w:t>
            </w:r>
          </w:p>
          <w:p w14:paraId="011AE09C" w14:textId="77777777" w:rsidR="005D7EE7" w:rsidRPr="00111B44" w:rsidRDefault="005D7EE7" w:rsidP="00DD32BE">
            <w:pPr>
              <w:pStyle w:val="af4"/>
              <w:tabs>
                <w:tab w:val="left" w:pos="317"/>
              </w:tabs>
              <w:ind w:left="0"/>
              <w:jc w:val="both"/>
              <w:rPr>
                <w:sz w:val="20"/>
                <w:szCs w:val="20"/>
              </w:rPr>
            </w:pPr>
            <w:r w:rsidRPr="00111B44">
              <w:rPr>
                <w:sz w:val="20"/>
                <w:szCs w:val="20"/>
              </w:rPr>
              <w:t xml:space="preserve">- СП 42.13330.2016. «Свод правил. Градостроительство. Планировка и застройка городских и сельских поселений. Актуализированная редакция СНиП 2.07.01-89*» (утвержден приказом Министерства строительства и жилищно-коммунального хозяйства Российской Федерации от </w:t>
            </w:r>
            <w:smartTag w:uri="urn:schemas-microsoft-com:office:smarttags" w:element="date">
              <w:smartTagPr>
                <w:attr w:name="ls" w:val="trans"/>
                <w:attr w:name="Month" w:val="12"/>
                <w:attr w:name="Day" w:val="30"/>
                <w:attr w:name="Year" w:val="2016"/>
              </w:smartTagPr>
              <w:r w:rsidRPr="00111B44">
                <w:rPr>
                  <w:sz w:val="20"/>
                  <w:szCs w:val="20"/>
                </w:rPr>
                <w:t>30 декабря 2016 года</w:t>
              </w:r>
            </w:smartTag>
            <w:r w:rsidRPr="00111B44">
              <w:rPr>
                <w:sz w:val="20"/>
                <w:szCs w:val="20"/>
              </w:rPr>
              <w:t xml:space="preserve"> № 1034/пр);</w:t>
            </w:r>
          </w:p>
          <w:p w14:paraId="7F275E57" w14:textId="77777777" w:rsidR="005D7EE7" w:rsidRPr="00111B44" w:rsidRDefault="005D7EE7" w:rsidP="00DD32BE">
            <w:pPr>
              <w:autoSpaceDE w:val="0"/>
              <w:autoSpaceDN w:val="0"/>
              <w:adjustRightInd w:val="0"/>
              <w:jc w:val="both"/>
              <w:rPr>
                <w:rFonts w:eastAsiaTheme="minorHAnsi"/>
                <w:sz w:val="20"/>
                <w:szCs w:val="20"/>
                <w:lang w:eastAsia="en-US"/>
              </w:rPr>
            </w:pPr>
            <w:r w:rsidRPr="00111B44">
              <w:rPr>
                <w:rFonts w:eastAsiaTheme="minorHAnsi"/>
                <w:sz w:val="20"/>
                <w:szCs w:val="20"/>
                <w:lang w:eastAsia="en-US"/>
              </w:rPr>
              <w:t>- постановление Главного государственного санитарного врача Российской Федерации от 9 июня 2003 года № 135 «О введении в действие Санитарных правил и нормативов - СанПиН 2.1.8/2.2.4.1383-03» (вместе с «СанПиН 2.1.8/2.2.4.1383-03. 2.1.8. Физические факторы окружающей природной среды. 2.2.4. Физические факторы производственной среды. Гигиенические требования к размещению и эксплуатации передающих радиотехнических объектов. Санитарно-эпидемиологические правила и нормативы»;</w:t>
            </w:r>
          </w:p>
          <w:p w14:paraId="245B2D1D" w14:textId="77777777" w:rsidR="005D7EE7" w:rsidRPr="00111B44" w:rsidRDefault="005D7EE7" w:rsidP="00DD32BE">
            <w:pPr>
              <w:pStyle w:val="af4"/>
              <w:tabs>
                <w:tab w:val="left" w:pos="317"/>
              </w:tabs>
              <w:ind w:left="0"/>
              <w:jc w:val="both"/>
              <w:rPr>
                <w:sz w:val="20"/>
                <w:szCs w:val="20"/>
              </w:rPr>
            </w:pPr>
            <w:r w:rsidRPr="00111B44">
              <w:rPr>
                <w:sz w:val="20"/>
                <w:szCs w:val="20"/>
              </w:rPr>
              <w:t xml:space="preserve">- постановление Главного государственного санитарного врача Российской Федерации от </w:t>
            </w:r>
            <w:smartTag w:uri="urn:schemas-microsoft-com:office:smarttags" w:element="date">
              <w:smartTagPr>
                <w:attr w:name="ls" w:val="trans"/>
                <w:attr w:name="Month" w:val="3"/>
                <w:attr w:name="Day" w:val="13"/>
                <w:attr w:name="Year" w:val="2003"/>
              </w:smartTagPr>
              <w:r w:rsidRPr="00111B44">
                <w:rPr>
                  <w:sz w:val="20"/>
                  <w:szCs w:val="20"/>
                </w:rPr>
                <w:t>13 марта 2003 года</w:t>
              </w:r>
            </w:smartTag>
            <w:r w:rsidRPr="00111B44">
              <w:rPr>
                <w:sz w:val="20"/>
                <w:szCs w:val="20"/>
              </w:rPr>
              <w:t xml:space="preserve"> № 18 «О введении в действие Санитарных правил и нормативов СанПиН 2.1.8/2.2.4.1190-03» (вместе с «СанПиН 2.1.8/2.2.4.1190-03. 2.1.8. Физические факторы окружающей природной среды. 2.2.4. Физические факторы производственной среды. Гигиенические требования к размещению и эксплуатации средств сухопутной подвижной радиосвязи. Санитарно-эпидемиологические правила и нормативы».</w:t>
            </w:r>
          </w:p>
        </w:tc>
      </w:tr>
      <w:tr w:rsidR="005D7EE7" w:rsidRPr="00906432" w14:paraId="711EDFF7" w14:textId="77777777" w:rsidTr="00DD32BE">
        <w:trPr>
          <w:trHeight w:val="310"/>
        </w:trPr>
        <w:tc>
          <w:tcPr>
            <w:tcW w:w="455" w:type="pct"/>
          </w:tcPr>
          <w:p w14:paraId="6A00914A" w14:textId="77777777" w:rsidR="005D7EE7" w:rsidRPr="00111B44" w:rsidRDefault="005D7EE7" w:rsidP="00DD32BE">
            <w:pPr>
              <w:jc w:val="center"/>
              <w:rPr>
                <w:sz w:val="20"/>
                <w:szCs w:val="20"/>
              </w:rPr>
            </w:pPr>
            <w:r>
              <w:rPr>
                <w:sz w:val="20"/>
                <w:szCs w:val="20"/>
              </w:rPr>
              <w:t>11</w:t>
            </w:r>
          </w:p>
        </w:tc>
        <w:tc>
          <w:tcPr>
            <w:tcW w:w="1591" w:type="pct"/>
          </w:tcPr>
          <w:p w14:paraId="32D2B866" w14:textId="77777777" w:rsidR="005D7EE7" w:rsidRPr="00111B44" w:rsidRDefault="005D7EE7" w:rsidP="00DD32BE">
            <w:pPr>
              <w:rPr>
                <w:sz w:val="20"/>
                <w:szCs w:val="20"/>
              </w:rPr>
            </w:pPr>
            <w:r w:rsidRPr="00111B44">
              <w:rPr>
                <w:sz w:val="20"/>
                <w:szCs w:val="20"/>
              </w:rPr>
              <w:t>Зоны санитарной охраны источников питьевого и хозяйственно-бытового водоснабжения</w:t>
            </w:r>
          </w:p>
        </w:tc>
        <w:tc>
          <w:tcPr>
            <w:tcW w:w="2954" w:type="pct"/>
          </w:tcPr>
          <w:p w14:paraId="58F8E5D6" w14:textId="77777777" w:rsidR="005D7EE7" w:rsidRPr="00111B44" w:rsidRDefault="005D7EE7" w:rsidP="00DD32BE">
            <w:pPr>
              <w:pStyle w:val="af4"/>
              <w:tabs>
                <w:tab w:val="left" w:pos="317"/>
              </w:tabs>
              <w:ind w:left="0"/>
              <w:jc w:val="both"/>
              <w:rPr>
                <w:sz w:val="20"/>
                <w:szCs w:val="20"/>
              </w:rPr>
            </w:pPr>
            <w:r w:rsidRPr="00111B44">
              <w:rPr>
                <w:sz w:val="20"/>
                <w:szCs w:val="20"/>
              </w:rPr>
              <w:t>- «Водный кодекс Российской Федерации» от 3 июня 2006 года № 74-ФЗ;</w:t>
            </w:r>
          </w:p>
          <w:p w14:paraId="5F963934" w14:textId="77777777" w:rsidR="005D7EE7" w:rsidRPr="00111B44" w:rsidRDefault="005D7EE7" w:rsidP="00DD32BE">
            <w:pPr>
              <w:pStyle w:val="af4"/>
              <w:tabs>
                <w:tab w:val="left" w:pos="317"/>
              </w:tabs>
              <w:ind w:left="0"/>
              <w:jc w:val="both"/>
              <w:rPr>
                <w:sz w:val="20"/>
                <w:szCs w:val="20"/>
              </w:rPr>
            </w:pPr>
            <w:r w:rsidRPr="00111B44">
              <w:rPr>
                <w:sz w:val="20"/>
                <w:szCs w:val="20"/>
              </w:rPr>
              <w:t>- Федеральный закон от 30 марта 1999 года № 52-ФЗ «О санитарно-эпидемиологическом благополучии населения»;</w:t>
            </w:r>
          </w:p>
          <w:p w14:paraId="211D6067" w14:textId="77777777" w:rsidR="005D7EE7" w:rsidRPr="00111B44" w:rsidRDefault="005D7EE7" w:rsidP="00DD32BE">
            <w:pPr>
              <w:pStyle w:val="af4"/>
              <w:tabs>
                <w:tab w:val="left" w:pos="317"/>
              </w:tabs>
              <w:ind w:left="0"/>
              <w:jc w:val="both"/>
              <w:rPr>
                <w:sz w:val="20"/>
                <w:szCs w:val="20"/>
              </w:rPr>
            </w:pPr>
            <w:r w:rsidRPr="00111B44">
              <w:rPr>
                <w:sz w:val="20"/>
                <w:szCs w:val="20"/>
              </w:rPr>
              <w:t xml:space="preserve">- постановление Главного государственного санитарного врача Российской Федерации от 28 января 2021 года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w:t>
            </w:r>
            <w:r w:rsidRPr="00111B44">
              <w:rPr>
                <w:sz w:val="20"/>
                <w:szCs w:val="20"/>
              </w:rPr>
              <w:lastRenderedPageBreak/>
              <w:t xml:space="preserve">производственных, общественных помещений, организации и проведению санитарно-противоэпидемических (профилактических) мероприятий»; </w:t>
            </w:r>
          </w:p>
          <w:p w14:paraId="7F080118" w14:textId="77777777" w:rsidR="005D7EE7" w:rsidRPr="00111B44" w:rsidRDefault="005D7EE7" w:rsidP="00DD32BE">
            <w:pPr>
              <w:pStyle w:val="af4"/>
              <w:tabs>
                <w:tab w:val="left" w:pos="317"/>
              </w:tabs>
              <w:ind w:left="0"/>
              <w:jc w:val="both"/>
              <w:rPr>
                <w:sz w:val="20"/>
                <w:szCs w:val="20"/>
              </w:rPr>
            </w:pPr>
            <w:r w:rsidRPr="00111B44">
              <w:rPr>
                <w:sz w:val="20"/>
                <w:szCs w:val="20"/>
              </w:rPr>
              <w:t>- постановление Главного государственного санитарного врача Российской Федерации от 14 марта 2002 года № 10 «О введении в действие Санитарных правил и норм «Зоны санитарной охраны источников водоснабжения и водопроводов питьевого назначения. СанПиН 2.1.4.1110-02» (вместе с «СанПиН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утв. Главным государственным санитарным врачом Российской Федерации 26 февраля 2002года).</w:t>
            </w:r>
          </w:p>
        </w:tc>
      </w:tr>
    </w:tbl>
    <w:p w14:paraId="4882F673"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lastRenderedPageBreak/>
        <w:t>До 1 января 2028 года зоны с особыми условиями использования территорий считаются установленными в случае отсутствия сведений о таких зонах в Едином государственном реестре недвижимости, если такие зоны установлены до 1 января 2025 года одним из следующих способов:</w:t>
      </w:r>
    </w:p>
    <w:p w14:paraId="63356D05"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решением исполнительного органа государственной власти или органа местного самоуправления, принятым в соответствии с законодательством, действовавшим на день принятия этого решения;</w:t>
      </w:r>
    </w:p>
    <w:p w14:paraId="13A45174"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согласованием уполномоченным органом исполнительной власти границ зоны с особыми условиями использования территории в соответствии с законодательством, действовавшим на день данного согласования, в случае, если порядок установления зоны был предусмотрен указанным законодательством;</w:t>
      </w:r>
    </w:p>
    <w:p w14:paraId="21D5938D"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нормативным правовым актом, предусматривающим установление зон с особыми условиями использования территорий в границах, установленных указанным актом, без принятия решения исполнительного органа государственной власти или органа местного самоуправления об установлении таких зон либо согласования уполномоченным органом исполнительной власти границ зоны с особыми условиями использования территории;</w:t>
      </w:r>
    </w:p>
    <w:p w14:paraId="198A5BD8"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решением суда.</w:t>
      </w:r>
    </w:p>
    <w:p w14:paraId="6BF23C37"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В случаях, если это предусмотрено законодательством, действовавшим на день установления зоны с особыми условиями использования территории, указанной в части 1</w:t>
      </w:r>
      <w:r>
        <w:t>73</w:t>
      </w:r>
      <w:r w:rsidRPr="00906432">
        <w:t xml:space="preserve"> настоящих правил, такая зона считается установленной при условии, что установлено или утверждено описание местоположения границ такой зоны в текстовой и (или) графической форме или границы такой зоны обозначены на местности.</w:t>
      </w:r>
    </w:p>
    <w:p w14:paraId="46FD0683"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Зоны с особыми условиями использования территорий, которые установлены до 1 января 2025 года нормативными правовыми актами или решениями об их установлении, при соблюдении условий, указанных в частях 1</w:t>
      </w:r>
      <w:r>
        <w:t>73</w:t>
      </w:r>
      <w:r w:rsidRPr="00906432">
        <w:t xml:space="preserve"> и 1</w:t>
      </w:r>
      <w:r>
        <w:t>74</w:t>
      </w:r>
      <w:r w:rsidRPr="00906432">
        <w:t xml:space="preserve"> настоящих правил, считаются установленными вне зависимости от соответствия решений об их установлении требованиям, установленным в соответствии со статьей 106 Земельного кодекса Российской Федерации. Внесение изменений в указанные решения или принятие новых решений об установлении таких зон и (или) их границ в соответствии с требованиями Земельного кодекса Российской Федерации не требуется, за исключением случая, предусмотренного частью 11 статьи 26 </w:t>
      </w:r>
      <w:r w:rsidRPr="00906432">
        <w:rPr>
          <w:rFonts w:eastAsia="Calibri"/>
          <w:lang w:eastAsia="en-US"/>
        </w:rPr>
        <w:t>Федерального закона от 3 августа 2018 года № 342-ФЗ «О внесении изменений в Градостроительный кодекс Российской Федерации и отдельные законодательные акты Российской Федерации».</w:t>
      </w:r>
    </w:p>
    <w:p w14:paraId="73EFA53B" w14:textId="77777777" w:rsidR="005D7EE7" w:rsidRPr="00906432" w:rsidRDefault="005D7EE7" w:rsidP="005D7EE7">
      <w:pPr>
        <w:tabs>
          <w:tab w:val="left" w:pos="1276"/>
        </w:tabs>
        <w:autoSpaceDE w:val="0"/>
        <w:autoSpaceDN w:val="0"/>
        <w:adjustRightInd w:val="0"/>
        <w:spacing w:before="120" w:after="120" w:line="276" w:lineRule="auto"/>
        <w:contextualSpacing/>
        <w:jc w:val="both"/>
        <w:rPr>
          <w:sz w:val="28"/>
          <w:szCs w:val="28"/>
        </w:rPr>
      </w:pPr>
      <w:r w:rsidRPr="00906432">
        <w:t xml:space="preserve">Если зона с особыми условиями использования территории, требование об установлении которой предусмотрено в соответствии с федеральным законом, не была установлена до 1 января 2025 года либо не были установлены границы такой зоны, такая зона и ее границы должны быть установлены в срок не позднее 1 января 2028 года, за исключением случаев, предусмотренных </w:t>
      </w:r>
      <w:r w:rsidRPr="00906432">
        <w:lastRenderedPageBreak/>
        <w:t xml:space="preserve">частями 13 и 15 статьи 26 </w:t>
      </w:r>
      <w:r w:rsidRPr="00906432">
        <w:rPr>
          <w:rFonts w:eastAsia="Calibri"/>
          <w:lang w:eastAsia="en-US"/>
        </w:rPr>
        <w:t>Федерального закона от 3 августа 2018 года № 342-ФЗ «О внесении изменений в Градостроительный кодекс Российской Федерации и отдельные законодательные акты Российской Федерации»</w:t>
      </w:r>
      <w:r w:rsidRPr="00906432">
        <w:t>.</w:t>
      </w:r>
      <w:r w:rsidRPr="00906432">
        <w:br w:type="page"/>
      </w:r>
    </w:p>
    <w:p w14:paraId="4BA2B9E0" w14:textId="77777777" w:rsidR="005D7EE7" w:rsidRPr="00906432" w:rsidRDefault="005D7EE7" w:rsidP="005D7EE7">
      <w:pPr>
        <w:pStyle w:val="10"/>
        <w:spacing w:after="240" w:line="276" w:lineRule="auto"/>
        <w:jc w:val="both"/>
        <w:rPr>
          <w:rFonts w:ascii="Times New Roman" w:hAnsi="Times New Roman"/>
        </w:rPr>
      </w:pPr>
      <w:bookmarkStart w:id="130" w:name="_Toc1636623"/>
      <w:bookmarkStart w:id="131" w:name="_Toc40445571"/>
      <w:bookmarkStart w:id="132" w:name="_Toc41044396"/>
      <w:bookmarkStart w:id="133" w:name="_Toc150441452"/>
      <w:r w:rsidRPr="00906432">
        <w:rPr>
          <w:rFonts w:ascii="Times New Roman" w:hAnsi="Times New Roman"/>
        </w:rPr>
        <w:lastRenderedPageBreak/>
        <w:t>РАЗДЕЛ III ГРАДОСТРОИТЕЛЬНЫЕ РЕГЛАМЕНТЫ</w:t>
      </w:r>
      <w:bookmarkEnd w:id="130"/>
      <w:bookmarkEnd w:id="131"/>
      <w:bookmarkEnd w:id="132"/>
      <w:bookmarkEnd w:id="133"/>
    </w:p>
    <w:p w14:paraId="3CC1A084" w14:textId="77777777" w:rsidR="005D7EE7" w:rsidRPr="00906432" w:rsidRDefault="005D7EE7" w:rsidP="005D7EE7">
      <w:pPr>
        <w:pStyle w:val="2"/>
        <w:spacing w:after="240" w:line="276" w:lineRule="auto"/>
        <w:jc w:val="both"/>
        <w:rPr>
          <w:rFonts w:ascii="Times New Roman" w:hAnsi="Times New Roman"/>
          <w:sz w:val="24"/>
          <w:szCs w:val="24"/>
        </w:rPr>
      </w:pPr>
      <w:bookmarkStart w:id="134" w:name="_Toc1636624"/>
      <w:bookmarkStart w:id="135" w:name="_Toc40445572"/>
      <w:bookmarkStart w:id="136" w:name="_Toc41044397"/>
      <w:bookmarkStart w:id="137" w:name="_Toc150441453"/>
      <w:r w:rsidRPr="00906432">
        <w:rPr>
          <w:rFonts w:ascii="Times New Roman" w:hAnsi="Times New Roman"/>
          <w:sz w:val="24"/>
          <w:szCs w:val="24"/>
        </w:rPr>
        <w:t>Глава 1 Градостроительные регламенты и порядок их применения</w:t>
      </w:r>
      <w:bookmarkEnd w:id="134"/>
      <w:bookmarkEnd w:id="135"/>
      <w:bookmarkEnd w:id="136"/>
      <w:bookmarkEnd w:id="137"/>
    </w:p>
    <w:p w14:paraId="6B37AF22" w14:textId="77777777" w:rsidR="005D7EE7" w:rsidRPr="00906432" w:rsidRDefault="005D7EE7" w:rsidP="005D7EE7">
      <w:pPr>
        <w:keepNext/>
        <w:keepLines/>
        <w:spacing w:before="240" w:after="240" w:line="276" w:lineRule="auto"/>
        <w:jc w:val="both"/>
        <w:outlineLvl w:val="2"/>
        <w:rPr>
          <w:b/>
          <w:bCs/>
        </w:rPr>
      </w:pPr>
      <w:bookmarkStart w:id="138" w:name="_Toc1636626"/>
      <w:bookmarkStart w:id="139" w:name="_Toc87880491"/>
      <w:bookmarkStart w:id="140" w:name="_Toc150441454"/>
      <w:bookmarkStart w:id="141" w:name="_Toc1636609"/>
      <w:bookmarkStart w:id="142" w:name="_Toc40445611"/>
      <w:bookmarkStart w:id="143" w:name="_Toc41044436"/>
      <w:r w:rsidRPr="00906432">
        <w:rPr>
          <w:b/>
          <w:bCs/>
        </w:rPr>
        <w:t>1.1 Градостроительные регламенты. Жилые зоны (Ж)</w:t>
      </w:r>
      <w:bookmarkEnd w:id="138"/>
      <w:bookmarkEnd w:id="139"/>
      <w:bookmarkEnd w:id="140"/>
    </w:p>
    <w:p w14:paraId="52469A9F" w14:textId="77777777" w:rsidR="005D7EE7" w:rsidRPr="00906432" w:rsidRDefault="005D7EE7" w:rsidP="005D7EE7">
      <w:pPr>
        <w:keepNext/>
        <w:keepLines/>
        <w:spacing w:before="240" w:after="240" w:line="276" w:lineRule="auto"/>
        <w:jc w:val="both"/>
        <w:outlineLvl w:val="2"/>
        <w:rPr>
          <w:b/>
          <w:bCs/>
        </w:rPr>
      </w:pPr>
      <w:bookmarkStart w:id="144" w:name="_Toc1636628"/>
      <w:bookmarkStart w:id="145" w:name="_Toc87880492"/>
      <w:bookmarkStart w:id="146" w:name="_Toc150441455"/>
      <w:bookmarkStart w:id="147" w:name="_Toc1636627"/>
      <w:r w:rsidRPr="00906432">
        <w:rPr>
          <w:b/>
          <w:bCs/>
        </w:rPr>
        <w:t>1.1.1 Зона застройки индивидуальными жилыми домами (Ж1)</w:t>
      </w:r>
      <w:bookmarkEnd w:id="144"/>
      <w:bookmarkEnd w:id="145"/>
      <w:bookmarkEnd w:id="146"/>
    </w:p>
    <w:p w14:paraId="79A6958F" w14:textId="77777777" w:rsidR="005D7EE7" w:rsidRPr="00906432" w:rsidRDefault="005D7EE7" w:rsidP="005D7EE7">
      <w:pPr>
        <w:tabs>
          <w:tab w:val="left" w:pos="1276"/>
        </w:tabs>
        <w:autoSpaceDE w:val="0"/>
        <w:autoSpaceDN w:val="0"/>
        <w:adjustRightInd w:val="0"/>
        <w:spacing w:before="120" w:after="120" w:line="276" w:lineRule="auto"/>
        <w:contextualSpacing/>
        <w:jc w:val="both"/>
        <w:rPr>
          <w:bCs/>
          <w:lang w:eastAsia="en-US"/>
        </w:rPr>
      </w:pPr>
      <w:r w:rsidRPr="00906432">
        <w:rPr>
          <w:bCs/>
          <w:lang w:eastAsia="en-US"/>
        </w:rPr>
        <w:t>Зона застройки индивидуальными жилыми домами установлена для обеспечения правовых условий строительства, реконструкции и эксплуатации объектов индивидуального жилищного строительства, домов блокированной застройки, а также сопутствующей инфраструктуры и объектов обслуживания населения.</w:t>
      </w:r>
    </w:p>
    <w:p w14:paraId="06C479F3" w14:textId="77777777" w:rsidR="005D7EE7" w:rsidRPr="00906432" w:rsidRDefault="005D7EE7" w:rsidP="005D7EE7">
      <w:pPr>
        <w:autoSpaceDE w:val="0"/>
        <w:autoSpaceDN w:val="0"/>
        <w:adjustRightInd w:val="0"/>
        <w:spacing w:before="240" w:after="240" w:line="276" w:lineRule="auto"/>
        <w:jc w:val="both"/>
        <w:rPr>
          <w:b/>
        </w:rPr>
      </w:pPr>
      <w:r w:rsidRPr="00906432">
        <w:rPr>
          <w:b/>
        </w:rPr>
        <w:t>Перечень основных видов разрешенного использования объектов капитального строительства и земельных участков</w:t>
      </w:r>
    </w:p>
    <w:p w14:paraId="3A872171" w14:textId="4484EC33" w:rsidR="005D7EE7" w:rsidRPr="00906432" w:rsidRDefault="005D7EE7" w:rsidP="005D7EE7">
      <w:pPr>
        <w:autoSpaceDE w:val="0"/>
        <w:autoSpaceDN w:val="0"/>
        <w:adjustRightInd w:val="0"/>
        <w:jc w:val="right"/>
        <w:outlineLvl w:val="3"/>
        <w:rPr>
          <w:lang w:eastAsia="en-US"/>
        </w:rPr>
      </w:pPr>
      <w:r w:rsidRPr="00906432">
        <w:rPr>
          <w:lang w:eastAsia="en-US"/>
        </w:rPr>
        <w:t xml:space="preserve">Таблица </w:t>
      </w:r>
      <w:r w:rsidRPr="00906432">
        <w:rPr>
          <w:lang w:eastAsia="en-US"/>
        </w:rPr>
        <w:fldChar w:fldCharType="begin"/>
      </w:r>
      <w:r w:rsidRPr="00906432">
        <w:rPr>
          <w:lang w:eastAsia="en-US"/>
        </w:rPr>
        <w:instrText xml:space="preserve"> SEQ Таблица \* ARABIC </w:instrText>
      </w:r>
      <w:r w:rsidRPr="00906432">
        <w:rPr>
          <w:lang w:eastAsia="en-US"/>
        </w:rPr>
        <w:fldChar w:fldCharType="separate"/>
      </w:r>
      <w:r w:rsidR="00FB2784">
        <w:rPr>
          <w:noProof/>
          <w:lang w:eastAsia="en-US"/>
        </w:rPr>
        <w:t>3</w:t>
      </w:r>
      <w:r w:rsidRPr="00906432">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6"/>
        <w:gridCol w:w="753"/>
        <w:gridCol w:w="3735"/>
        <w:gridCol w:w="4776"/>
      </w:tblGrid>
      <w:tr w:rsidR="005D7EE7" w:rsidRPr="00906432" w14:paraId="24EE0976" w14:textId="77777777" w:rsidTr="00DD32BE">
        <w:trPr>
          <w:tblHeader/>
        </w:trPr>
        <w:tc>
          <w:tcPr>
            <w:tcW w:w="302" w:type="pct"/>
            <w:vMerge w:val="restart"/>
            <w:vAlign w:val="center"/>
          </w:tcPr>
          <w:p w14:paraId="6D1AAE6F" w14:textId="77777777" w:rsidR="005D7EE7" w:rsidRPr="00906432" w:rsidRDefault="005D7EE7" w:rsidP="00DD32BE">
            <w:pPr>
              <w:jc w:val="center"/>
              <w:rPr>
                <w:sz w:val="20"/>
                <w:szCs w:val="20"/>
              </w:rPr>
            </w:pPr>
            <w:r w:rsidRPr="00906432">
              <w:rPr>
                <w:sz w:val="20"/>
                <w:szCs w:val="20"/>
              </w:rPr>
              <w:t>№ п/п</w:t>
            </w:r>
          </w:p>
        </w:tc>
        <w:tc>
          <w:tcPr>
            <w:tcW w:w="2276" w:type="pct"/>
            <w:gridSpan w:val="2"/>
            <w:vAlign w:val="center"/>
          </w:tcPr>
          <w:p w14:paraId="33A2D5FB" w14:textId="77777777" w:rsidR="005D7EE7" w:rsidRPr="00906432" w:rsidRDefault="005D7EE7" w:rsidP="00DD32BE">
            <w:pPr>
              <w:jc w:val="center"/>
              <w:rPr>
                <w:sz w:val="20"/>
                <w:szCs w:val="20"/>
              </w:rPr>
            </w:pPr>
            <w:r w:rsidRPr="00906432">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08F7C931" w14:textId="77777777" w:rsidR="005D7EE7" w:rsidRPr="00906432" w:rsidRDefault="005D7EE7" w:rsidP="00DD32BE">
            <w:pPr>
              <w:jc w:val="center"/>
              <w:rPr>
                <w:sz w:val="20"/>
                <w:szCs w:val="20"/>
              </w:rPr>
            </w:pPr>
            <w:r w:rsidRPr="00906432">
              <w:rPr>
                <w:sz w:val="20"/>
                <w:szCs w:val="20"/>
              </w:rPr>
              <w:t>Описание вида разрешенного использования земельного участка и объекта капитального строительства</w:t>
            </w:r>
          </w:p>
        </w:tc>
      </w:tr>
      <w:tr w:rsidR="005D7EE7" w:rsidRPr="00906432" w14:paraId="3CA0421F" w14:textId="77777777" w:rsidTr="00DD32BE">
        <w:trPr>
          <w:trHeight w:val="223"/>
          <w:tblHeader/>
        </w:trPr>
        <w:tc>
          <w:tcPr>
            <w:tcW w:w="302" w:type="pct"/>
            <w:vMerge/>
          </w:tcPr>
          <w:p w14:paraId="5AEDB13B" w14:textId="77777777" w:rsidR="005D7EE7" w:rsidRPr="00906432" w:rsidRDefault="005D7EE7" w:rsidP="00DD32BE">
            <w:pPr>
              <w:rPr>
                <w:sz w:val="20"/>
                <w:szCs w:val="20"/>
              </w:rPr>
            </w:pPr>
          </w:p>
        </w:tc>
        <w:tc>
          <w:tcPr>
            <w:tcW w:w="382" w:type="pct"/>
            <w:vAlign w:val="center"/>
          </w:tcPr>
          <w:p w14:paraId="6BB51B91" w14:textId="77777777" w:rsidR="005D7EE7" w:rsidRPr="00906432" w:rsidRDefault="005D7EE7" w:rsidP="00DD32BE">
            <w:pPr>
              <w:jc w:val="center"/>
              <w:rPr>
                <w:sz w:val="20"/>
                <w:szCs w:val="20"/>
              </w:rPr>
            </w:pPr>
            <w:r w:rsidRPr="00906432">
              <w:rPr>
                <w:sz w:val="20"/>
                <w:szCs w:val="20"/>
              </w:rPr>
              <w:t>Код</w:t>
            </w:r>
          </w:p>
        </w:tc>
        <w:tc>
          <w:tcPr>
            <w:tcW w:w="1894" w:type="pct"/>
            <w:vAlign w:val="center"/>
          </w:tcPr>
          <w:p w14:paraId="1DEF828A" w14:textId="77777777" w:rsidR="005D7EE7" w:rsidRPr="00906432" w:rsidRDefault="005D7EE7" w:rsidP="00DD32BE">
            <w:pPr>
              <w:jc w:val="center"/>
              <w:rPr>
                <w:sz w:val="20"/>
                <w:szCs w:val="20"/>
              </w:rPr>
            </w:pPr>
            <w:r w:rsidRPr="00906432">
              <w:rPr>
                <w:sz w:val="20"/>
                <w:szCs w:val="20"/>
              </w:rPr>
              <w:t>Наименование</w:t>
            </w:r>
          </w:p>
        </w:tc>
        <w:tc>
          <w:tcPr>
            <w:tcW w:w="2422" w:type="pct"/>
            <w:vMerge/>
          </w:tcPr>
          <w:p w14:paraId="086F9B2A" w14:textId="77777777" w:rsidR="005D7EE7" w:rsidRPr="00906432" w:rsidRDefault="005D7EE7" w:rsidP="00DD32BE">
            <w:pPr>
              <w:rPr>
                <w:sz w:val="20"/>
                <w:szCs w:val="20"/>
              </w:rPr>
            </w:pPr>
          </w:p>
        </w:tc>
      </w:tr>
      <w:tr w:rsidR="005D7EE7" w:rsidRPr="00906432" w14:paraId="5FD78D7C" w14:textId="77777777" w:rsidTr="00DD32BE">
        <w:tblPrEx>
          <w:tblLook w:val="0080" w:firstRow="0" w:lastRow="0" w:firstColumn="1" w:lastColumn="0" w:noHBand="0" w:noVBand="0"/>
        </w:tblPrEx>
        <w:trPr>
          <w:trHeight w:val="2020"/>
        </w:trPr>
        <w:tc>
          <w:tcPr>
            <w:tcW w:w="302" w:type="pct"/>
          </w:tcPr>
          <w:p w14:paraId="6B156B03" w14:textId="77777777" w:rsidR="005D7EE7" w:rsidRPr="00906432" w:rsidRDefault="005D7EE7" w:rsidP="00DD32BE">
            <w:pPr>
              <w:jc w:val="center"/>
              <w:rPr>
                <w:sz w:val="20"/>
                <w:szCs w:val="20"/>
              </w:rPr>
            </w:pPr>
            <w:r w:rsidRPr="00906432">
              <w:rPr>
                <w:sz w:val="20"/>
                <w:szCs w:val="20"/>
              </w:rPr>
              <w:t>1</w:t>
            </w:r>
          </w:p>
        </w:tc>
        <w:tc>
          <w:tcPr>
            <w:tcW w:w="382" w:type="pct"/>
          </w:tcPr>
          <w:p w14:paraId="2FB7446F" w14:textId="77777777" w:rsidR="005D7EE7" w:rsidRPr="00906432" w:rsidRDefault="005D7EE7" w:rsidP="00DD32BE">
            <w:pPr>
              <w:jc w:val="both"/>
              <w:rPr>
                <w:sz w:val="20"/>
                <w:szCs w:val="20"/>
              </w:rPr>
            </w:pPr>
            <w:r w:rsidRPr="00906432">
              <w:rPr>
                <w:sz w:val="20"/>
                <w:szCs w:val="20"/>
              </w:rPr>
              <w:t>2.1</w:t>
            </w:r>
          </w:p>
        </w:tc>
        <w:tc>
          <w:tcPr>
            <w:tcW w:w="1894" w:type="pct"/>
          </w:tcPr>
          <w:p w14:paraId="24C910FF" w14:textId="77777777" w:rsidR="005D7EE7" w:rsidRPr="00906432" w:rsidRDefault="005D7EE7" w:rsidP="00DD32BE">
            <w:pPr>
              <w:autoSpaceDE w:val="0"/>
              <w:autoSpaceDN w:val="0"/>
              <w:adjustRightInd w:val="0"/>
              <w:rPr>
                <w:sz w:val="20"/>
                <w:szCs w:val="20"/>
                <w:lang w:eastAsia="en-US"/>
              </w:rPr>
            </w:pPr>
            <w:r w:rsidRPr="00906432">
              <w:rPr>
                <w:sz w:val="20"/>
                <w:szCs w:val="20"/>
                <w:lang w:eastAsia="en-US"/>
              </w:rPr>
              <w:t>Для индивидуального жилищного строительства</w:t>
            </w:r>
          </w:p>
        </w:tc>
        <w:tc>
          <w:tcPr>
            <w:tcW w:w="2422" w:type="pct"/>
          </w:tcPr>
          <w:p w14:paraId="509DC2BB"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4F444D55"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выращивание сельскохозяйственных культур;</w:t>
            </w:r>
          </w:p>
          <w:p w14:paraId="0A57A813"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размещение гаражей для собственных нужд и хозяйственных построек</w:t>
            </w:r>
          </w:p>
        </w:tc>
      </w:tr>
      <w:tr w:rsidR="005D7EE7" w:rsidRPr="00906432" w14:paraId="758D9AEE" w14:textId="77777777" w:rsidTr="00DD32BE">
        <w:tblPrEx>
          <w:tblLook w:val="0080" w:firstRow="0" w:lastRow="0" w:firstColumn="1" w:lastColumn="0" w:noHBand="0" w:noVBand="0"/>
        </w:tblPrEx>
        <w:tc>
          <w:tcPr>
            <w:tcW w:w="302" w:type="pct"/>
          </w:tcPr>
          <w:p w14:paraId="6B5BAACE" w14:textId="77777777" w:rsidR="005D7EE7" w:rsidRPr="00906432" w:rsidRDefault="005D7EE7" w:rsidP="00DD32BE">
            <w:pPr>
              <w:jc w:val="center"/>
              <w:rPr>
                <w:sz w:val="20"/>
                <w:szCs w:val="20"/>
              </w:rPr>
            </w:pPr>
            <w:r w:rsidRPr="00906432">
              <w:rPr>
                <w:sz w:val="20"/>
                <w:szCs w:val="20"/>
              </w:rPr>
              <w:t>2</w:t>
            </w:r>
          </w:p>
        </w:tc>
        <w:tc>
          <w:tcPr>
            <w:tcW w:w="382" w:type="pct"/>
          </w:tcPr>
          <w:p w14:paraId="36B49C18" w14:textId="77777777" w:rsidR="005D7EE7" w:rsidRPr="00906432" w:rsidRDefault="005D7EE7" w:rsidP="00DD32BE">
            <w:pPr>
              <w:jc w:val="both"/>
              <w:rPr>
                <w:sz w:val="20"/>
                <w:szCs w:val="20"/>
              </w:rPr>
            </w:pPr>
            <w:r w:rsidRPr="00906432">
              <w:rPr>
                <w:sz w:val="20"/>
                <w:szCs w:val="20"/>
              </w:rPr>
              <w:t>2.2</w:t>
            </w:r>
          </w:p>
        </w:tc>
        <w:tc>
          <w:tcPr>
            <w:tcW w:w="1894" w:type="pct"/>
          </w:tcPr>
          <w:p w14:paraId="49D516EA" w14:textId="77777777" w:rsidR="005D7EE7" w:rsidRPr="00906432" w:rsidRDefault="005D7EE7" w:rsidP="00DD32BE">
            <w:pPr>
              <w:autoSpaceDE w:val="0"/>
              <w:autoSpaceDN w:val="0"/>
              <w:adjustRightInd w:val="0"/>
              <w:rPr>
                <w:sz w:val="20"/>
                <w:szCs w:val="20"/>
                <w:vertAlign w:val="superscript"/>
                <w:lang w:eastAsia="en-US"/>
              </w:rPr>
            </w:pPr>
            <w:r w:rsidRPr="00906432">
              <w:rPr>
                <w:sz w:val="20"/>
                <w:szCs w:val="20"/>
                <w:lang w:eastAsia="en-US"/>
              </w:rPr>
              <w:t>Для ведения личного подсобного хозяйства (приусадебный земельный участок)</w:t>
            </w:r>
          </w:p>
        </w:tc>
        <w:tc>
          <w:tcPr>
            <w:tcW w:w="2422" w:type="pct"/>
          </w:tcPr>
          <w:p w14:paraId="0EDCF2D1"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4D5BED4E"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производство сельскохозяйственной продукции;</w:t>
            </w:r>
          </w:p>
          <w:p w14:paraId="5AAB97B6"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гаража и иных вспомогательных сооружений;</w:t>
            </w:r>
          </w:p>
          <w:p w14:paraId="03E7FACF"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содержание сельскохозяйственных животных</w:t>
            </w:r>
          </w:p>
        </w:tc>
      </w:tr>
      <w:tr w:rsidR="005D7EE7" w:rsidRPr="00906432" w14:paraId="33D329CF" w14:textId="77777777" w:rsidTr="00DD32BE">
        <w:tblPrEx>
          <w:tblLook w:val="0080" w:firstRow="0" w:lastRow="0" w:firstColumn="1" w:lastColumn="0" w:noHBand="0" w:noVBand="0"/>
        </w:tblPrEx>
        <w:tc>
          <w:tcPr>
            <w:tcW w:w="302" w:type="pct"/>
          </w:tcPr>
          <w:p w14:paraId="547DA474" w14:textId="77777777" w:rsidR="005D7EE7" w:rsidRPr="00906432" w:rsidRDefault="005D7EE7" w:rsidP="00DD32BE">
            <w:pPr>
              <w:jc w:val="center"/>
              <w:rPr>
                <w:sz w:val="20"/>
                <w:szCs w:val="20"/>
              </w:rPr>
            </w:pPr>
            <w:r w:rsidRPr="00906432">
              <w:rPr>
                <w:sz w:val="20"/>
                <w:szCs w:val="20"/>
              </w:rPr>
              <w:t>3</w:t>
            </w:r>
          </w:p>
        </w:tc>
        <w:tc>
          <w:tcPr>
            <w:tcW w:w="382" w:type="pct"/>
          </w:tcPr>
          <w:p w14:paraId="731AEA0D" w14:textId="77777777" w:rsidR="005D7EE7" w:rsidRPr="00906432" w:rsidRDefault="005D7EE7" w:rsidP="00DD32BE">
            <w:pPr>
              <w:jc w:val="both"/>
              <w:rPr>
                <w:sz w:val="20"/>
                <w:szCs w:val="20"/>
              </w:rPr>
            </w:pPr>
            <w:r w:rsidRPr="00906432">
              <w:rPr>
                <w:sz w:val="20"/>
                <w:szCs w:val="20"/>
              </w:rPr>
              <w:t>2.3</w:t>
            </w:r>
          </w:p>
        </w:tc>
        <w:tc>
          <w:tcPr>
            <w:tcW w:w="1894" w:type="pct"/>
          </w:tcPr>
          <w:p w14:paraId="6A91F4D9" w14:textId="77777777" w:rsidR="005D7EE7" w:rsidRPr="00906432" w:rsidRDefault="005D7EE7" w:rsidP="00DD32BE">
            <w:pPr>
              <w:autoSpaceDE w:val="0"/>
              <w:autoSpaceDN w:val="0"/>
              <w:adjustRightInd w:val="0"/>
              <w:rPr>
                <w:sz w:val="20"/>
                <w:szCs w:val="20"/>
                <w:lang w:eastAsia="en-US"/>
              </w:rPr>
            </w:pPr>
            <w:r w:rsidRPr="00906432">
              <w:rPr>
                <w:sz w:val="20"/>
                <w:szCs w:val="20"/>
                <w:lang w:eastAsia="en-US"/>
              </w:rPr>
              <w:t>Блокированная жилая застройка</w:t>
            </w:r>
          </w:p>
        </w:tc>
        <w:tc>
          <w:tcPr>
            <w:tcW w:w="2422" w:type="pct"/>
          </w:tcPr>
          <w:p w14:paraId="7C6B1A0C"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5D7EE7" w:rsidRPr="00906432" w14:paraId="4659E9F9" w14:textId="77777777" w:rsidTr="00DD32BE">
        <w:tblPrEx>
          <w:tblLook w:val="0080" w:firstRow="0" w:lastRow="0" w:firstColumn="1" w:lastColumn="0" w:noHBand="0" w:noVBand="0"/>
        </w:tblPrEx>
        <w:tc>
          <w:tcPr>
            <w:tcW w:w="302" w:type="pct"/>
          </w:tcPr>
          <w:p w14:paraId="46F7AFF5" w14:textId="77777777" w:rsidR="005D7EE7" w:rsidRPr="00906432" w:rsidRDefault="005D7EE7" w:rsidP="00DD32BE">
            <w:pPr>
              <w:jc w:val="center"/>
              <w:rPr>
                <w:sz w:val="20"/>
                <w:szCs w:val="20"/>
              </w:rPr>
            </w:pPr>
            <w:r w:rsidRPr="00906432">
              <w:rPr>
                <w:sz w:val="20"/>
                <w:szCs w:val="20"/>
              </w:rPr>
              <w:t>4</w:t>
            </w:r>
          </w:p>
        </w:tc>
        <w:tc>
          <w:tcPr>
            <w:tcW w:w="382" w:type="pct"/>
          </w:tcPr>
          <w:p w14:paraId="272627F7" w14:textId="77777777" w:rsidR="005D7EE7" w:rsidRPr="00906432" w:rsidRDefault="005D7EE7" w:rsidP="00DD32BE">
            <w:pPr>
              <w:jc w:val="both"/>
              <w:rPr>
                <w:sz w:val="20"/>
                <w:szCs w:val="20"/>
              </w:rPr>
            </w:pPr>
            <w:r w:rsidRPr="00906432">
              <w:rPr>
                <w:sz w:val="20"/>
                <w:szCs w:val="20"/>
              </w:rPr>
              <w:t>2.7.2</w:t>
            </w:r>
          </w:p>
        </w:tc>
        <w:tc>
          <w:tcPr>
            <w:tcW w:w="1894" w:type="pct"/>
          </w:tcPr>
          <w:p w14:paraId="7DD80006" w14:textId="77777777" w:rsidR="005D7EE7" w:rsidRPr="00906432" w:rsidRDefault="005D7EE7" w:rsidP="00DD32BE">
            <w:pPr>
              <w:autoSpaceDE w:val="0"/>
              <w:autoSpaceDN w:val="0"/>
              <w:adjustRightInd w:val="0"/>
              <w:rPr>
                <w:sz w:val="20"/>
                <w:szCs w:val="20"/>
                <w:lang w:eastAsia="en-US"/>
              </w:rPr>
            </w:pPr>
            <w:r w:rsidRPr="00906432">
              <w:rPr>
                <w:rFonts w:eastAsia="Calibri"/>
                <w:sz w:val="20"/>
                <w:szCs w:val="20"/>
                <w:lang w:eastAsia="en-US"/>
              </w:rPr>
              <w:t>Размещение гаражей для собственных нужд</w:t>
            </w:r>
          </w:p>
        </w:tc>
        <w:tc>
          <w:tcPr>
            <w:tcW w:w="2422" w:type="pct"/>
          </w:tcPr>
          <w:p w14:paraId="6285E974"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 xml:space="preserve">Размещение для собственных нужд отдельно стоящих гаражей и (или) гаражей, блокированных общими стенами с другими гаражами в одном ряду, </w:t>
            </w:r>
            <w:r w:rsidRPr="00906432">
              <w:rPr>
                <w:rFonts w:eastAsia="Calibri"/>
                <w:sz w:val="20"/>
                <w:szCs w:val="20"/>
                <w:lang w:eastAsia="en-US"/>
              </w:rPr>
              <w:lastRenderedPageBreak/>
              <w:t>имеющих общие с ними крышу, фундамент и коммуникации</w:t>
            </w:r>
          </w:p>
        </w:tc>
      </w:tr>
      <w:tr w:rsidR="005D7EE7" w:rsidRPr="00906432" w14:paraId="67F7FFCC" w14:textId="77777777" w:rsidTr="00DD32BE">
        <w:tblPrEx>
          <w:tblLook w:val="0080" w:firstRow="0" w:lastRow="0" w:firstColumn="1" w:lastColumn="0" w:noHBand="0" w:noVBand="0"/>
        </w:tblPrEx>
        <w:tc>
          <w:tcPr>
            <w:tcW w:w="302" w:type="pct"/>
          </w:tcPr>
          <w:p w14:paraId="0271BF57" w14:textId="77777777" w:rsidR="005D7EE7" w:rsidRPr="00906432" w:rsidRDefault="005D7EE7" w:rsidP="00DD32BE">
            <w:pPr>
              <w:jc w:val="center"/>
              <w:rPr>
                <w:sz w:val="20"/>
                <w:szCs w:val="20"/>
              </w:rPr>
            </w:pPr>
            <w:r w:rsidRPr="00906432">
              <w:rPr>
                <w:sz w:val="20"/>
                <w:szCs w:val="20"/>
              </w:rPr>
              <w:lastRenderedPageBreak/>
              <w:t>5</w:t>
            </w:r>
          </w:p>
        </w:tc>
        <w:tc>
          <w:tcPr>
            <w:tcW w:w="382" w:type="pct"/>
          </w:tcPr>
          <w:p w14:paraId="60C623D3" w14:textId="77777777" w:rsidR="005D7EE7" w:rsidRPr="00906432" w:rsidRDefault="005D7EE7" w:rsidP="00DD32BE">
            <w:pPr>
              <w:jc w:val="both"/>
              <w:rPr>
                <w:sz w:val="20"/>
                <w:szCs w:val="20"/>
              </w:rPr>
            </w:pPr>
            <w:r w:rsidRPr="00906432">
              <w:rPr>
                <w:sz w:val="20"/>
                <w:szCs w:val="20"/>
              </w:rPr>
              <w:t>3.1.1</w:t>
            </w:r>
          </w:p>
        </w:tc>
        <w:tc>
          <w:tcPr>
            <w:tcW w:w="1894" w:type="pct"/>
          </w:tcPr>
          <w:p w14:paraId="2C5950D7"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Предоставление коммунальных услуг</w:t>
            </w:r>
          </w:p>
          <w:p w14:paraId="797F03E5" w14:textId="77777777" w:rsidR="005D7EE7" w:rsidRPr="00906432" w:rsidRDefault="005D7EE7" w:rsidP="00DD32BE">
            <w:pPr>
              <w:autoSpaceDE w:val="0"/>
              <w:autoSpaceDN w:val="0"/>
              <w:adjustRightInd w:val="0"/>
              <w:rPr>
                <w:sz w:val="20"/>
                <w:szCs w:val="20"/>
                <w:lang w:eastAsia="en-US"/>
              </w:rPr>
            </w:pPr>
          </w:p>
        </w:tc>
        <w:tc>
          <w:tcPr>
            <w:tcW w:w="2422" w:type="pct"/>
          </w:tcPr>
          <w:p w14:paraId="18C56673"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5D7EE7" w:rsidRPr="00906432" w14:paraId="7CB5C8BD" w14:textId="77777777" w:rsidTr="00DD32BE">
        <w:tblPrEx>
          <w:tblLook w:val="0080" w:firstRow="0" w:lastRow="0" w:firstColumn="1" w:lastColumn="0" w:noHBand="0" w:noVBand="0"/>
        </w:tblPrEx>
        <w:tc>
          <w:tcPr>
            <w:tcW w:w="302" w:type="pct"/>
          </w:tcPr>
          <w:p w14:paraId="301D33E4" w14:textId="77777777" w:rsidR="005D7EE7" w:rsidRPr="00906432" w:rsidRDefault="005D7EE7" w:rsidP="00DD32BE">
            <w:pPr>
              <w:jc w:val="center"/>
              <w:rPr>
                <w:sz w:val="20"/>
                <w:szCs w:val="20"/>
              </w:rPr>
            </w:pPr>
            <w:r w:rsidRPr="00906432">
              <w:rPr>
                <w:sz w:val="20"/>
                <w:szCs w:val="20"/>
              </w:rPr>
              <w:t>6</w:t>
            </w:r>
          </w:p>
        </w:tc>
        <w:tc>
          <w:tcPr>
            <w:tcW w:w="382" w:type="pct"/>
          </w:tcPr>
          <w:p w14:paraId="6B5C7230" w14:textId="77777777" w:rsidR="005D7EE7" w:rsidRPr="00906432" w:rsidRDefault="005D7EE7" w:rsidP="00DD32BE">
            <w:pPr>
              <w:jc w:val="both"/>
              <w:rPr>
                <w:sz w:val="20"/>
                <w:szCs w:val="20"/>
              </w:rPr>
            </w:pPr>
            <w:r w:rsidRPr="00906432">
              <w:rPr>
                <w:sz w:val="20"/>
                <w:szCs w:val="20"/>
              </w:rPr>
              <w:t>3.1.2</w:t>
            </w:r>
          </w:p>
        </w:tc>
        <w:tc>
          <w:tcPr>
            <w:tcW w:w="1894" w:type="pct"/>
          </w:tcPr>
          <w:p w14:paraId="54959CC3"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Административные здания организаций, обеспечивающих предоставление коммунальных услуг</w:t>
            </w:r>
          </w:p>
        </w:tc>
        <w:tc>
          <w:tcPr>
            <w:tcW w:w="2422" w:type="pct"/>
          </w:tcPr>
          <w:p w14:paraId="0AABD277"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5D7EE7" w:rsidRPr="00906432" w14:paraId="6A9E8037" w14:textId="77777777" w:rsidTr="00DD32BE">
        <w:tblPrEx>
          <w:tblLook w:val="0080" w:firstRow="0" w:lastRow="0" w:firstColumn="1" w:lastColumn="0" w:noHBand="0" w:noVBand="0"/>
        </w:tblPrEx>
        <w:tc>
          <w:tcPr>
            <w:tcW w:w="302" w:type="pct"/>
          </w:tcPr>
          <w:p w14:paraId="64E2ECA0" w14:textId="77777777" w:rsidR="005D7EE7" w:rsidRPr="00906432" w:rsidRDefault="005D7EE7" w:rsidP="00DD32BE">
            <w:pPr>
              <w:jc w:val="center"/>
              <w:rPr>
                <w:sz w:val="20"/>
                <w:szCs w:val="20"/>
              </w:rPr>
            </w:pPr>
            <w:r w:rsidRPr="00906432">
              <w:rPr>
                <w:sz w:val="20"/>
                <w:szCs w:val="20"/>
              </w:rPr>
              <w:t>7</w:t>
            </w:r>
          </w:p>
        </w:tc>
        <w:tc>
          <w:tcPr>
            <w:tcW w:w="382" w:type="pct"/>
          </w:tcPr>
          <w:p w14:paraId="709C9A9A" w14:textId="77777777" w:rsidR="005D7EE7" w:rsidRPr="00906432" w:rsidRDefault="005D7EE7" w:rsidP="00DD32BE">
            <w:pPr>
              <w:jc w:val="both"/>
              <w:rPr>
                <w:sz w:val="20"/>
                <w:szCs w:val="20"/>
              </w:rPr>
            </w:pPr>
            <w:r w:rsidRPr="00906432">
              <w:rPr>
                <w:sz w:val="20"/>
                <w:szCs w:val="20"/>
              </w:rPr>
              <w:t>3.3</w:t>
            </w:r>
          </w:p>
        </w:tc>
        <w:tc>
          <w:tcPr>
            <w:tcW w:w="1894" w:type="pct"/>
          </w:tcPr>
          <w:p w14:paraId="42E3F60A"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Бытовое обслуживание</w:t>
            </w:r>
          </w:p>
        </w:tc>
        <w:tc>
          <w:tcPr>
            <w:tcW w:w="2422" w:type="pct"/>
          </w:tcPr>
          <w:p w14:paraId="3E62AD48"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5D7EE7" w:rsidRPr="00906432" w14:paraId="53602E0E" w14:textId="77777777" w:rsidTr="00DD32BE">
        <w:tblPrEx>
          <w:tblLook w:val="0080" w:firstRow="0" w:lastRow="0" w:firstColumn="1" w:lastColumn="0" w:noHBand="0" w:noVBand="0"/>
        </w:tblPrEx>
        <w:tc>
          <w:tcPr>
            <w:tcW w:w="302" w:type="pct"/>
          </w:tcPr>
          <w:p w14:paraId="5DA9AEBF" w14:textId="77777777" w:rsidR="005D7EE7" w:rsidRPr="00906432" w:rsidRDefault="005D7EE7" w:rsidP="00DD32BE">
            <w:pPr>
              <w:jc w:val="center"/>
              <w:rPr>
                <w:sz w:val="20"/>
                <w:szCs w:val="20"/>
              </w:rPr>
            </w:pPr>
            <w:r w:rsidRPr="00906432">
              <w:rPr>
                <w:sz w:val="20"/>
                <w:szCs w:val="20"/>
              </w:rPr>
              <w:t>8</w:t>
            </w:r>
          </w:p>
        </w:tc>
        <w:tc>
          <w:tcPr>
            <w:tcW w:w="382" w:type="pct"/>
          </w:tcPr>
          <w:p w14:paraId="51A1BD63" w14:textId="77777777" w:rsidR="005D7EE7" w:rsidRPr="00906432" w:rsidRDefault="005D7EE7" w:rsidP="00DD32BE">
            <w:pPr>
              <w:jc w:val="both"/>
              <w:rPr>
                <w:sz w:val="20"/>
                <w:szCs w:val="20"/>
              </w:rPr>
            </w:pPr>
            <w:r w:rsidRPr="00906432">
              <w:rPr>
                <w:sz w:val="20"/>
                <w:szCs w:val="20"/>
              </w:rPr>
              <w:t>3.4.1</w:t>
            </w:r>
          </w:p>
        </w:tc>
        <w:tc>
          <w:tcPr>
            <w:tcW w:w="1894" w:type="pct"/>
          </w:tcPr>
          <w:p w14:paraId="44EB5D4D" w14:textId="77777777" w:rsidR="005D7EE7" w:rsidRPr="00906432" w:rsidRDefault="005D7EE7" w:rsidP="00DD32BE">
            <w:pPr>
              <w:autoSpaceDE w:val="0"/>
              <w:autoSpaceDN w:val="0"/>
              <w:adjustRightInd w:val="0"/>
              <w:jc w:val="both"/>
              <w:rPr>
                <w:sz w:val="20"/>
                <w:szCs w:val="20"/>
                <w:lang w:eastAsia="en-US"/>
              </w:rPr>
            </w:pPr>
            <w:r w:rsidRPr="00906432">
              <w:rPr>
                <w:rFonts w:eastAsia="Calibri"/>
                <w:sz w:val="20"/>
                <w:szCs w:val="20"/>
                <w:lang w:eastAsia="en-US"/>
              </w:rPr>
              <w:t>Амбулаторно-поликлиническое обслуживание</w:t>
            </w:r>
          </w:p>
        </w:tc>
        <w:tc>
          <w:tcPr>
            <w:tcW w:w="2422" w:type="pct"/>
          </w:tcPr>
          <w:p w14:paraId="146720C0"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5D7EE7" w:rsidRPr="00906432" w14:paraId="1E584F6F" w14:textId="77777777" w:rsidTr="00DD32BE">
        <w:tblPrEx>
          <w:tblLook w:val="0080" w:firstRow="0" w:lastRow="0" w:firstColumn="1" w:lastColumn="0" w:noHBand="0" w:noVBand="0"/>
        </w:tblPrEx>
        <w:tc>
          <w:tcPr>
            <w:tcW w:w="302" w:type="pct"/>
          </w:tcPr>
          <w:p w14:paraId="2BD3B3CB" w14:textId="77777777" w:rsidR="005D7EE7" w:rsidRPr="00906432" w:rsidRDefault="005D7EE7" w:rsidP="00DD32BE">
            <w:pPr>
              <w:jc w:val="center"/>
              <w:rPr>
                <w:sz w:val="20"/>
                <w:szCs w:val="20"/>
              </w:rPr>
            </w:pPr>
            <w:r w:rsidRPr="00906432">
              <w:rPr>
                <w:sz w:val="20"/>
                <w:szCs w:val="20"/>
              </w:rPr>
              <w:t>9</w:t>
            </w:r>
          </w:p>
        </w:tc>
        <w:tc>
          <w:tcPr>
            <w:tcW w:w="382" w:type="pct"/>
          </w:tcPr>
          <w:p w14:paraId="73A52B04" w14:textId="77777777" w:rsidR="005D7EE7" w:rsidRPr="00906432" w:rsidRDefault="005D7EE7" w:rsidP="00DD32BE">
            <w:pPr>
              <w:jc w:val="both"/>
              <w:rPr>
                <w:sz w:val="20"/>
                <w:szCs w:val="20"/>
              </w:rPr>
            </w:pPr>
            <w:r w:rsidRPr="00906432">
              <w:rPr>
                <w:sz w:val="20"/>
                <w:szCs w:val="20"/>
              </w:rPr>
              <w:t>3.5.1</w:t>
            </w:r>
          </w:p>
        </w:tc>
        <w:tc>
          <w:tcPr>
            <w:tcW w:w="1894" w:type="pct"/>
          </w:tcPr>
          <w:p w14:paraId="2270221B"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Дошкольное, начальное и среднее общее образование</w:t>
            </w:r>
          </w:p>
        </w:tc>
        <w:tc>
          <w:tcPr>
            <w:tcW w:w="2422" w:type="pct"/>
          </w:tcPr>
          <w:p w14:paraId="42D91DC8"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5D7EE7" w:rsidRPr="00906432" w14:paraId="3F5BD9A4" w14:textId="77777777" w:rsidTr="00DD32BE">
        <w:tblPrEx>
          <w:tblLook w:val="0080" w:firstRow="0" w:lastRow="0" w:firstColumn="1" w:lastColumn="0" w:noHBand="0" w:noVBand="0"/>
        </w:tblPrEx>
        <w:tc>
          <w:tcPr>
            <w:tcW w:w="302" w:type="pct"/>
          </w:tcPr>
          <w:p w14:paraId="3CEC1DA1" w14:textId="77777777" w:rsidR="005D7EE7" w:rsidRPr="00906432" w:rsidRDefault="005D7EE7" w:rsidP="00DD32BE">
            <w:pPr>
              <w:jc w:val="center"/>
              <w:rPr>
                <w:sz w:val="20"/>
                <w:szCs w:val="20"/>
              </w:rPr>
            </w:pPr>
            <w:r w:rsidRPr="00906432">
              <w:rPr>
                <w:sz w:val="20"/>
                <w:szCs w:val="20"/>
              </w:rPr>
              <w:t>10</w:t>
            </w:r>
          </w:p>
        </w:tc>
        <w:tc>
          <w:tcPr>
            <w:tcW w:w="382" w:type="pct"/>
          </w:tcPr>
          <w:p w14:paraId="49398E31" w14:textId="77777777" w:rsidR="005D7EE7" w:rsidRPr="00906432" w:rsidRDefault="005D7EE7" w:rsidP="00DD32BE">
            <w:pPr>
              <w:jc w:val="both"/>
              <w:rPr>
                <w:sz w:val="20"/>
                <w:szCs w:val="20"/>
              </w:rPr>
            </w:pPr>
            <w:r w:rsidRPr="00906432">
              <w:rPr>
                <w:sz w:val="20"/>
                <w:szCs w:val="20"/>
              </w:rPr>
              <w:t>4.4</w:t>
            </w:r>
          </w:p>
        </w:tc>
        <w:tc>
          <w:tcPr>
            <w:tcW w:w="1894" w:type="pct"/>
          </w:tcPr>
          <w:p w14:paraId="4010CC6F"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Магазины</w:t>
            </w:r>
          </w:p>
        </w:tc>
        <w:tc>
          <w:tcPr>
            <w:tcW w:w="2422" w:type="pct"/>
          </w:tcPr>
          <w:p w14:paraId="5F7FA7F9"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5D7EE7" w:rsidRPr="00906432" w14:paraId="18D7D948" w14:textId="77777777" w:rsidTr="00DD32BE">
        <w:tblPrEx>
          <w:tblLook w:val="0080" w:firstRow="0" w:lastRow="0" w:firstColumn="1" w:lastColumn="0" w:noHBand="0" w:noVBand="0"/>
        </w:tblPrEx>
        <w:tc>
          <w:tcPr>
            <w:tcW w:w="302" w:type="pct"/>
          </w:tcPr>
          <w:p w14:paraId="41B94EC8" w14:textId="77777777" w:rsidR="005D7EE7" w:rsidRPr="00906432" w:rsidRDefault="005D7EE7" w:rsidP="00DD32BE">
            <w:pPr>
              <w:jc w:val="center"/>
              <w:rPr>
                <w:sz w:val="20"/>
                <w:szCs w:val="20"/>
              </w:rPr>
            </w:pPr>
            <w:r w:rsidRPr="00906432">
              <w:rPr>
                <w:sz w:val="20"/>
                <w:szCs w:val="20"/>
              </w:rPr>
              <w:t>11</w:t>
            </w:r>
          </w:p>
        </w:tc>
        <w:tc>
          <w:tcPr>
            <w:tcW w:w="382" w:type="pct"/>
          </w:tcPr>
          <w:p w14:paraId="7D101F33" w14:textId="77777777" w:rsidR="005D7EE7" w:rsidRPr="00906432" w:rsidRDefault="005D7EE7" w:rsidP="00DD32BE">
            <w:pPr>
              <w:jc w:val="both"/>
              <w:rPr>
                <w:sz w:val="20"/>
                <w:szCs w:val="20"/>
              </w:rPr>
            </w:pPr>
            <w:r w:rsidRPr="00906432">
              <w:rPr>
                <w:sz w:val="20"/>
                <w:szCs w:val="20"/>
              </w:rPr>
              <w:t>5.1.2</w:t>
            </w:r>
          </w:p>
        </w:tc>
        <w:tc>
          <w:tcPr>
            <w:tcW w:w="1894" w:type="pct"/>
          </w:tcPr>
          <w:p w14:paraId="6E89F1D8"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Обеспечение занятий спортом в помещениях</w:t>
            </w:r>
          </w:p>
          <w:p w14:paraId="3D0FD14C" w14:textId="77777777" w:rsidR="005D7EE7" w:rsidRPr="00906432" w:rsidRDefault="005D7EE7" w:rsidP="00DD32BE">
            <w:pPr>
              <w:autoSpaceDE w:val="0"/>
              <w:autoSpaceDN w:val="0"/>
              <w:adjustRightInd w:val="0"/>
              <w:jc w:val="both"/>
              <w:rPr>
                <w:rFonts w:eastAsia="Calibri"/>
                <w:sz w:val="20"/>
                <w:szCs w:val="20"/>
                <w:lang w:eastAsia="en-US"/>
              </w:rPr>
            </w:pPr>
          </w:p>
        </w:tc>
        <w:tc>
          <w:tcPr>
            <w:tcW w:w="2422" w:type="pct"/>
          </w:tcPr>
          <w:p w14:paraId="22DD24C2"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5D7EE7" w:rsidRPr="00906432" w14:paraId="520C8F6D" w14:textId="77777777" w:rsidTr="00DD32BE">
        <w:tblPrEx>
          <w:tblLook w:val="0080" w:firstRow="0" w:lastRow="0" w:firstColumn="1" w:lastColumn="0" w:noHBand="0" w:noVBand="0"/>
        </w:tblPrEx>
        <w:tc>
          <w:tcPr>
            <w:tcW w:w="302" w:type="pct"/>
          </w:tcPr>
          <w:p w14:paraId="2BB7587A" w14:textId="77777777" w:rsidR="005D7EE7" w:rsidRPr="00906432" w:rsidRDefault="005D7EE7" w:rsidP="00DD32BE">
            <w:pPr>
              <w:jc w:val="center"/>
              <w:rPr>
                <w:sz w:val="20"/>
                <w:szCs w:val="20"/>
              </w:rPr>
            </w:pPr>
            <w:r w:rsidRPr="00906432">
              <w:rPr>
                <w:sz w:val="20"/>
                <w:szCs w:val="20"/>
              </w:rPr>
              <w:t>12</w:t>
            </w:r>
          </w:p>
        </w:tc>
        <w:tc>
          <w:tcPr>
            <w:tcW w:w="382" w:type="pct"/>
          </w:tcPr>
          <w:p w14:paraId="33CA1870" w14:textId="77777777" w:rsidR="005D7EE7" w:rsidRPr="00906432" w:rsidRDefault="005D7EE7" w:rsidP="00DD32BE">
            <w:pPr>
              <w:jc w:val="both"/>
              <w:rPr>
                <w:sz w:val="20"/>
                <w:szCs w:val="20"/>
              </w:rPr>
            </w:pPr>
            <w:r w:rsidRPr="00906432">
              <w:rPr>
                <w:sz w:val="20"/>
                <w:szCs w:val="20"/>
              </w:rPr>
              <w:t>5.1.3</w:t>
            </w:r>
          </w:p>
        </w:tc>
        <w:tc>
          <w:tcPr>
            <w:tcW w:w="1894" w:type="pct"/>
          </w:tcPr>
          <w:p w14:paraId="6B184B8A"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Площадки для занятий спортом</w:t>
            </w:r>
          </w:p>
          <w:p w14:paraId="1E16D895" w14:textId="77777777" w:rsidR="005D7EE7" w:rsidRPr="00906432" w:rsidRDefault="005D7EE7" w:rsidP="00DD32BE">
            <w:pPr>
              <w:autoSpaceDE w:val="0"/>
              <w:autoSpaceDN w:val="0"/>
              <w:adjustRightInd w:val="0"/>
              <w:jc w:val="both"/>
              <w:rPr>
                <w:rFonts w:eastAsia="Calibri"/>
                <w:sz w:val="20"/>
                <w:szCs w:val="20"/>
                <w:lang w:eastAsia="en-US"/>
              </w:rPr>
            </w:pPr>
          </w:p>
        </w:tc>
        <w:tc>
          <w:tcPr>
            <w:tcW w:w="2422" w:type="pct"/>
          </w:tcPr>
          <w:p w14:paraId="6D7F91E2"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5D7EE7" w:rsidRPr="00906432" w14:paraId="2F7F33C2" w14:textId="77777777" w:rsidTr="00DD32BE">
        <w:tblPrEx>
          <w:tblLook w:val="0080" w:firstRow="0" w:lastRow="0" w:firstColumn="1" w:lastColumn="0" w:noHBand="0" w:noVBand="0"/>
        </w:tblPrEx>
        <w:tc>
          <w:tcPr>
            <w:tcW w:w="302" w:type="pct"/>
          </w:tcPr>
          <w:p w14:paraId="46E71A0B" w14:textId="77777777" w:rsidR="005D7EE7" w:rsidRPr="00906432" w:rsidRDefault="005D7EE7" w:rsidP="00DD32BE">
            <w:pPr>
              <w:jc w:val="center"/>
              <w:rPr>
                <w:sz w:val="20"/>
                <w:szCs w:val="20"/>
              </w:rPr>
            </w:pPr>
            <w:r w:rsidRPr="00906432">
              <w:rPr>
                <w:sz w:val="20"/>
                <w:szCs w:val="20"/>
              </w:rPr>
              <w:t>13</w:t>
            </w:r>
          </w:p>
        </w:tc>
        <w:tc>
          <w:tcPr>
            <w:tcW w:w="382" w:type="pct"/>
          </w:tcPr>
          <w:p w14:paraId="2ADF02D8" w14:textId="77777777" w:rsidR="005D7EE7" w:rsidRPr="00906432" w:rsidRDefault="005D7EE7" w:rsidP="00DD32BE">
            <w:pPr>
              <w:jc w:val="both"/>
              <w:rPr>
                <w:sz w:val="20"/>
                <w:szCs w:val="20"/>
              </w:rPr>
            </w:pPr>
            <w:r w:rsidRPr="00906432">
              <w:rPr>
                <w:sz w:val="20"/>
                <w:szCs w:val="20"/>
              </w:rPr>
              <w:t>8.3</w:t>
            </w:r>
          </w:p>
        </w:tc>
        <w:tc>
          <w:tcPr>
            <w:tcW w:w="1894" w:type="pct"/>
          </w:tcPr>
          <w:p w14:paraId="487CF30F"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Обеспечение внутреннего правопорядка</w:t>
            </w:r>
          </w:p>
          <w:p w14:paraId="7C855113" w14:textId="77777777" w:rsidR="005D7EE7" w:rsidRPr="00906432" w:rsidRDefault="005D7EE7" w:rsidP="00DD32BE">
            <w:pPr>
              <w:autoSpaceDE w:val="0"/>
              <w:autoSpaceDN w:val="0"/>
              <w:adjustRightInd w:val="0"/>
              <w:jc w:val="both"/>
              <w:rPr>
                <w:rFonts w:eastAsia="Calibri"/>
                <w:sz w:val="20"/>
                <w:szCs w:val="20"/>
                <w:lang w:eastAsia="en-US"/>
              </w:rPr>
            </w:pPr>
          </w:p>
        </w:tc>
        <w:tc>
          <w:tcPr>
            <w:tcW w:w="2422" w:type="pct"/>
          </w:tcPr>
          <w:p w14:paraId="218442CF"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14:paraId="6A03D13E"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гражданской обороны, за исключением объектов гражданской обороны, являющихся частями производственных зданий</w:t>
            </w:r>
          </w:p>
        </w:tc>
      </w:tr>
      <w:tr w:rsidR="005D7EE7" w:rsidRPr="00906432" w14:paraId="21A568AF" w14:textId="77777777" w:rsidTr="00DD32BE">
        <w:tblPrEx>
          <w:tblLook w:val="0080" w:firstRow="0" w:lastRow="0" w:firstColumn="1" w:lastColumn="0" w:noHBand="0" w:noVBand="0"/>
        </w:tblPrEx>
        <w:tc>
          <w:tcPr>
            <w:tcW w:w="302" w:type="pct"/>
          </w:tcPr>
          <w:p w14:paraId="3DF15319" w14:textId="77777777" w:rsidR="005D7EE7" w:rsidRPr="00906432" w:rsidRDefault="005D7EE7" w:rsidP="00DD32BE">
            <w:pPr>
              <w:jc w:val="center"/>
              <w:rPr>
                <w:sz w:val="20"/>
                <w:szCs w:val="20"/>
              </w:rPr>
            </w:pPr>
            <w:r w:rsidRPr="00906432">
              <w:rPr>
                <w:sz w:val="20"/>
                <w:szCs w:val="20"/>
              </w:rPr>
              <w:t>14</w:t>
            </w:r>
          </w:p>
        </w:tc>
        <w:tc>
          <w:tcPr>
            <w:tcW w:w="382" w:type="pct"/>
          </w:tcPr>
          <w:p w14:paraId="6E0DB3B5" w14:textId="77777777" w:rsidR="005D7EE7" w:rsidRPr="00906432" w:rsidRDefault="005D7EE7" w:rsidP="00DD32BE">
            <w:pPr>
              <w:jc w:val="both"/>
              <w:rPr>
                <w:sz w:val="20"/>
                <w:szCs w:val="20"/>
              </w:rPr>
            </w:pPr>
            <w:r w:rsidRPr="00906432">
              <w:rPr>
                <w:sz w:val="20"/>
                <w:szCs w:val="20"/>
              </w:rPr>
              <w:t>12.0.1</w:t>
            </w:r>
          </w:p>
        </w:tc>
        <w:tc>
          <w:tcPr>
            <w:tcW w:w="1894" w:type="pct"/>
          </w:tcPr>
          <w:p w14:paraId="1EB4077D"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Улично-дорожная сеть</w:t>
            </w:r>
          </w:p>
          <w:p w14:paraId="7B900D10" w14:textId="77777777" w:rsidR="005D7EE7" w:rsidRPr="00906432" w:rsidRDefault="005D7EE7" w:rsidP="00DD32BE">
            <w:pPr>
              <w:autoSpaceDE w:val="0"/>
              <w:autoSpaceDN w:val="0"/>
              <w:adjustRightInd w:val="0"/>
              <w:jc w:val="both"/>
              <w:rPr>
                <w:rFonts w:eastAsia="Calibri"/>
                <w:sz w:val="20"/>
                <w:szCs w:val="20"/>
                <w:lang w:eastAsia="en-US"/>
              </w:rPr>
            </w:pPr>
          </w:p>
        </w:tc>
        <w:tc>
          <w:tcPr>
            <w:tcW w:w="2422" w:type="pct"/>
          </w:tcPr>
          <w:p w14:paraId="60522A07"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w:t>
            </w:r>
            <w:r w:rsidRPr="00906432">
              <w:rPr>
                <w:rFonts w:eastAsia="Calibri"/>
                <w:sz w:val="20"/>
                <w:szCs w:val="20"/>
                <w:lang w:eastAsia="en-US"/>
              </w:rPr>
              <w:lastRenderedPageBreak/>
              <w:t>площадей, проездов, велодорожек и объектов велотранспортной и инженерной инфраструктуры;</w:t>
            </w:r>
          </w:p>
          <w:p w14:paraId="4B233B43"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tc>
      </w:tr>
      <w:tr w:rsidR="005D7EE7" w:rsidRPr="00906432" w14:paraId="23B6F412" w14:textId="77777777" w:rsidTr="00DD32BE">
        <w:tblPrEx>
          <w:tblLook w:val="0080" w:firstRow="0" w:lastRow="0" w:firstColumn="1" w:lastColumn="0" w:noHBand="0" w:noVBand="0"/>
        </w:tblPrEx>
        <w:tc>
          <w:tcPr>
            <w:tcW w:w="302" w:type="pct"/>
          </w:tcPr>
          <w:p w14:paraId="61ADD844" w14:textId="77777777" w:rsidR="005D7EE7" w:rsidRPr="00906432" w:rsidRDefault="005D7EE7" w:rsidP="00DD32BE">
            <w:pPr>
              <w:jc w:val="center"/>
              <w:rPr>
                <w:sz w:val="20"/>
                <w:szCs w:val="20"/>
              </w:rPr>
            </w:pPr>
            <w:r w:rsidRPr="00906432">
              <w:rPr>
                <w:sz w:val="20"/>
                <w:szCs w:val="20"/>
              </w:rPr>
              <w:lastRenderedPageBreak/>
              <w:t>15</w:t>
            </w:r>
          </w:p>
        </w:tc>
        <w:tc>
          <w:tcPr>
            <w:tcW w:w="382" w:type="pct"/>
          </w:tcPr>
          <w:p w14:paraId="654E889C" w14:textId="77777777" w:rsidR="005D7EE7" w:rsidRPr="00906432" w:rsidRDefault="005D7EE7" w:rsidP="00DD32BE">
            <w:pPr>
              <w:jc w:val="both"/>
              <w:rPr>
                <w:sz w:val="20"/>
                <w:szCs w:val="20"/>
              </w:rPr>
            </w:pPr>
            <w:r w:rsidRPr="00906432">
              <w:rPr>
                <w:sz w:val="20"/>
                <w:szCs w:val="20"/>
              </w:rPr>
              <w:t>12.0.2</w:t>
            </w:r>
          </w:p>
        </w:tc>
        <w:tc>
          <w:tcPr>
            <w:tcW w:w="1894" w:type="pct"/>
          </w:tcPr>
          <w:p w14:paraId="10DBB5B2"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Благоустройство территории</w:t>
            </w:r>
          </w:p>
          <w:p w14:paraId="57D62C27" w14:textId="77777777" w:rsidR="005D7EE7" w:rsidRPr="00906432" w:rsidRDefault="005D7EE7" w:rsidP="00DD32BE">
            <w:pPr>
              <w:autoSpaceDE w:val="0"/>
              <w:autoSpaceDN w:val="0"/>
              <w:adjustRightInd w:val="0"/>
              <w:jc w:val="both"/>
              <w:rPr>
                <w:sz w:val="20"/>
                <w:szCs w:val="20"/>
                <w:lang w:eastAsia="en-US"/>
              </w:rPr>
            </w:pPr>
          </w:p>
        </w:tc>
        <w:tc>
          <w:tcPr>
            <w:tcW w:w="2422" w:type="pct"/>
          </w:tcPr>
          <w:p w14:paraId="4E68C0BD"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5D7EE7" w:rsidRPr="00906432" w14:paraId="12BB4D0F" w14:textId="77777777" w:rsidTr="00DD32BE">
        <w:tblPrEx>
          <w:tblLook w:val="0080" w:firstRow="0" w:lastRow="0" w:firstColumn="1" w:lastColumn="0" w:noHBand="0" w:noVBand="0"/>
        </w:tblPrEx>
        <w:tc>
          <w:tcPr>
            <w:tcW w:w="302" w:type="pct"/>
          </w:tcPr>
          <w:p w14:paraId="3CBE0F1C" w14:textId="77777777" w:rsidR="005D7EE7" w:rsidRPr="00906432" w:rsidRDefault="005D7EE7" w:rsidP="00DD32BE">
            <w:pPr>
              <w:jc w:val="center"/>
              <w:rPr>
                <w:sz w:val="20"/>
                <w:szCs w:val="20"/>
              </w:rPr>
            </w:pPr>
            <w:r w:rsidRPr="00906432">
              <w:rPr>
                <w:sz w:val="20"/>
                <w:szCs w:val="20"/>
              </w:rPr>
              <w:t>16</w:t>
            </w:r>
          </w:p>
        </w:tc>
        <w:tc>
          <w:tcPr>
            <w:tcW w:w="382" w:type="pct"/>
          </w:tcPr>
          <w:p w14:paraId="62568454" w14:textId="77777777" w:rsidR="005D7EE7" w:rsidRPr="00906432" w:rsidRDefault="005D7EE7" w:rsidP="00DD32BE">
            <w:pPr>
              <w:jc w:val="both"/>
              <w:rPr>
                <w:sz w:val="20"/>
                <w:szCs w:val="20"/>
              </w:rPr>
            </w:pPr>
            <w:r w:rsidRPr="00906432">
              <w:rPr>
                <w:sz w:val="20"/>
                <w:szCs w:val="20"/>
              </w:rPr>
              <w:t>14.0</w:t>
            </w:r>
          </w:p>
        </w:tc>
        <w:tc>
          <w:tcPr>
            <w:tcW w:w="1894" w:type="pct"/>
          </w:tcPr>
          <w:p w14:paraId="2C1F7E95"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Земельные участки, входящие в состав общего имущества собственников индивидуальных жилых домов в малоэтажном жилом комплексе</w:t>
            </w:r>
          </w:p>
        </w:tc>
        <w:tc>
          <w:tcPr>
            <w:tcW w:w="2422" w:type="pct"/>
          </w:tcPr>
          <w:p w14:paraId="4F47DB77"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r>
    </w:tbl>
    <w:p w14:paraId="3687F059" w14:textId="77777777" w:rsidR="005D7EE7" w:rsidRPr="00906432" w:rsidRDefault="005D7EE7" w:rsidP="005D7EE7">
      <w:pPr>
        <w:autoSpaceDE w:val="0"/>
        <w:autoSpaceDN w:val="0"/>
        <w:adjustRightInd w:val="0"/>
        <w:spacing w:before="240" w:after="240" w:line="276" w:lineRule="auto"/>
        <w:jc w:val="both"/>
        <w:rPr>
          <w:b/>
        </w:rPr>
      </w:pPr>
      <w:r w:rsidRPr="00906432">
        <w:rPr>
          <w:b/>
        </w:rPr>
        <w:t>Перечень вспомогательных видов разрешенного использования объектов капитального строительства и земельных участков</w:t>
      </w:r>
    </w:p>
    <w:p w14:paraId="181C4D24" w14:textId="0AACA22B" w:rsidR="005D7EE7" w:rsidRPr="00906432" w:rsidRDefault="005D7EE7" w:rsidP="005D7EE7">
      <w:pPr>
        <w:autoSpaceDE w:val="0"/>
        <w:autoSpaceDN w:val="0"/>
        <w:adjustRightInd w:val="0"/>
        <w:jc w:val="right"/>
        <w:outlineLvl w:val="3"/>
        <w:rPr>
          <w:lang w:eastAsia="en-US"/>
        </w:rPr>
      </w:pPr>
      <w:r w:rsidRPr="00906432">
        <w:rPr>
          <w:lang w:eastAsia="en-US"/>
        </w:rPr>
        <w:t xml:space="preserve">Таблица </w:t>
      </w:r>
      <w:r w:rsidRPr="00906432">
        <w:rPr>
          <w:lang w:eastAsia="en-US"/>
        </w:rPr>
        <w:fldChar w:fldCharType="begin"/>
      </w:r>
      <w:r w:rsidRPr="00906432">
        <w:rPr>
          <w:lang w:eastAsia="en-US"/>
        </w:rPr>
        <w:instrText xml:space="preserve"> SEQ Таблица \* ARABIC </w:instrText>
      </w:r>
      <w:r w:rsidRPr="00906432">
        <w:rPr>
          <w:lang w:eastAsia="en-US"/>
        </w:rPr>
        <w:fldChar w:fldCharType="separate"/>
      </w:r>
      <w:r w:rsidR="00FB2784">
        <w:rPr>
          <w:noProof/>
          <w:lang w:eastAsia="en-US"/>
        </w:rPr>
        <w:t>4</w:t>
      </w:r>
      <w:r w:rsidRPr="00906432">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0"/>
        <w:gridCol w:w="1045"/>
        <w:gridCol w:w="3439"/>
        <w:gridCol w:w="4776"/>
      </w:tblGrid>
      <w:tr w:rsidR="005D7EE7" w:rsidRPr="00906432" w14:paraId="621AD6E5" w14:textId="77777777" w:rsidTr="00DD32BE">
        <w:trPr>
          <w:tblHeader/>
        </w:trPr>
        <w:tc>
          <w:tcPr>
            <w:tcW w:w="304" w:type="pct"/>
            <w:vMerge w:val="restart"/>
            <w:vAlign w:val="center"/>
          </w:tcPr>
          <w:p w14:paraId="10C82A82" w14:textId="77777777" w:rsidR="005D7EE7" w:rsidRPr="00906432" w:rsidRDefault="005D7EE7" w:rsidP="00DD32BE">
            <w:pPr>
              <w:jc w:val="center"/>
              <w:rPr>
                <w:sz w:val="20"/>
                <w:szCs w:val="20"/>
              </w:rPr>
            </w:pPr>
            <w:r w:rsidRPr="00906432">
              <w:rPr>
                <w:sz w:val="20"/>
                <w:szCs w:val="20"/>
              </w:rPr>
              <w:t>№ п/п</w:t>
            </w:r>
          </w:p>
        </w:tc>
        <w:tc>
          <w:tcPr>
            <w:tcW w:w="2274" w:type="pct"/>
            <w:gridSpan w:val="2"/>
            <w:vAlign w:val="center"/>
          </w:tcPr>
          <w:p w14:paraId="6A137B31" w14:textId="77777777" w:rsidR="005D7EE7" w:rsidRPr="00906432" w:rsidRDefault="005D7EE7" w:rsidP="00DD32BE">
            <w:pPr>
              <w:jc w:val="center"/>
              <w:rPr>
                <w:sz w:val="20"/>
                <w:szCs w:val="20"/>
              </w:rPr>
            </w:pPr>
            <w:r w:rsidRPr="00906432">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0869E8F6" w14:textId="77777777" w:rsidR="005D7EE7" w:rsidRPr="00906432" w:rsidRDefault="005D7EE7" w:rsidP="00DD32BE">
            <w:pPr>
              <w:jc w:val="center"/>
              <w:rPr>
                <w:sz w:val="20"/>
                <w:szCs w:val="20"/>
              </w:rPr>
            </w:pPr>
            <w:r w:rsidRPr="00906432">
              <w:rPr>
                <w:sz w:val="20"/>
                <w:szCs w:val="20"/>
              </w:rPr>
              <w:t>Описание вида разрешенного использования земельного участка и объекта капитального строительства</w:t>
            </w:r>
          </w:p>
        </w:tc>
      </w:tr>
      <w:tr w:rsidR="005D7EE7" w:rsidRPr="00906432" w14:paraId="47E84926" w14:textId="77777777" w:rsidTr="00DD32BE">
        <w:tc>
          <w:tcPr>
            <w:tcW w:w="304" w:type="pct"/>
            <w:vMerge/>
          </w:tcPr>
          <w:p w14:paraId="3AB2EB81" w14:textId="77777777" w:rsidR="005D7EE7" w:rsidRPr="00906432" w:rsidRDefault="005D7EE7" w:rsidP="00DD32BE">
            <w:pPr>
              <w:rPr>
                <w:sz w:val="20"/>
                <w:szCs w:val="20"/>
              </w:rPr>
            </w:pPr>
          </w:p>
        </w:tc>
        <w:tc>
          <w:tcPr>
            <w:tcW w:w="530" w:type="pct"/>
            <w:vAlign w:val="center"/>
          </w:tcPr>
          <w:p w14:paraId="7D01854F" w14:textId="77777777" w:rsidR="005D7EE7" w:rsidRPr="00906432" w:rsidRDefault="005D7EE7" w:rsidP="00DD32BE">
            <w:pPr>
              <w:jc w:val="center"/>
              <w:rPr>
                <w:sz w:val="20"/>
                <w:szCs w:val="20"/>
              </w:rPr>
            </w:pPr>
            <w:r w:rsidRPr="00906432">
              <w:rPr>
                <w:sz w:val="20"/>
                <w:szCs w:val="20"/>
              </w:rPr>
              <w:t>Код</w:t>
            </w:r>
          </w:p>
        </w:tc>
        <w:tc>
          <w:tcPr>
            <w:tcW w:w="1744" w:type="pct"/>
            <w:vAlign w:val="center"/>
          </w:tcPr>
          <w:p w14:paraId="3E64128C" w14:textId="77777777" w:rsidR="005D7EE7" w:rsidRPr="00906432" w:rsidRDefault="005D7EE7" w:rsidP="00DD32BE">
            <w:pPr>
              <w:jc w:val="center"/>
              <w:rPr>
                <w:sz w:val="20"/>
                <w:szCs w:val="20"/>
              </w:rPr>
            </w:pPr>
            <w:r w:rsidRPr="00906432">
              <w:rPr>
                <w:sz w:val="20"/>
                <w:szCs w:val="20"/>
              </w:rPr>
              <w:t>Наименование</w:t>
            </w:r>
          </w:p>
        </w:tc>
        <w:tc>
          <w:tcPr>
            <w:tcW w:w="2422" w:type="pct"/>
            <w:vMerge/>
          </w:tcPr>
          <w:p w14:paraId="20285F9A" w14:textId="77777777" w:rsidR="005D7EE7" w:rsidRPr="00906432" w:rsidRDefault="005D7EE7" w:rsidP="00DD32BE">
            <w:pPr>
              <w:rPr>
                <w:sz w:val="20"/>
                <w:szCs w:val="20"/>
              </w:rPr>
            </w:pPr>
          </w:p>
        </w:tc>
      </w:tr>
      <w:tr w:rsidR="005D7EE7" w:rsidRPr="00906432" w14:paraId="7BB54A3D" w14:textId="77777777" w:rsidTr="00DD32BE">
        <w:tblPrEx>
          <w:tblLook w:val="0080" w:firstRow="0" w:lastRow="0" w:firstColumn="1" w:lastColumn="0" w:noHBand="0" w:noVBand="0"/>
        </w:tblPrEx>
        <w:trPr>
          <w:trHeight w:val="222"/>
        </w:trPr>
        <w:tc>
          <w:tcPr>
            <w:tcW w:w="304" w:type="pct"/>
          </w:tcPr>
          <w:p w14:paraId="354B051B" w14:textId="77777777" w:rsidR="005D7EE7" w:rsidRPr="00906432" w:rsidRDefault="005D7EE7" w:rsidP="00DD32BE">
            <w:pPr>
              <w:jc w:val="center"/>
              <w:rPr>
                <w:sz w:val="20"/>
                <w:szCs w:val="20"/>
              </w:rPr>
            </w:pPr>
            <w:r w:rsidRPr="00906432">
              <w:rPr>
                <w:sz w:val="20"/>
                <w:szCs w:val="20"/>
              </w:rPr>
              <w:t>1</w:t>
            </w:r>
          </w:p>
        </w:tc>
        <w:tc>
          <w:tcPr>
            <w:tcW w:w="530" w:type="pct"/>
          </w:tcPr>
          <w:p w14:paraId="1A0FAF88" w14:textId="77777777" w:rsidR="005D7EE7" w:rsidRPr="00906432" w:rsidRDefault="005D7EE7" w:rsidP="00DD32BE">
            <w:pPr>
              <w:jc w:val="both"/>
              <w:rPr>
                <w:sz w:val="20"/>
                <w:szCs w:val="20"/>
              </w:rPr>
            </w:pPr>
            <w:r w:rsidRPr="00906432">
              <w:rPr>
                <w:sz w:val="20"/>
                <w:szCs w:val="20"/>
              </w:rPr>
              <w:t>4.9</w:t>
            </w:r>
          </w:p>
        </w:tc>
        <w:tc>
          <w:tcPr>
            <w:tcW w:w="1744" w:type="pct"/>
          </w:tcPr>
          <w:p w14:paraId="66CDBC43"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Служебные гаражи</w:t>
            </w:r>
          </w:p>
          <w:p w14:paraId="7DBC3798" w14:textId="77777777" w:rsidR="005D7EE7" w:rsidRPr="00906432" w:rsidRDefault="005D7EE7" w:rsidP="00DD32BE">
            <w:pPr>
              <w:autoSpaceDE w:val="0"/>
              <w:autoSpaceDN w:val="0"/>
              <w:adjustRightInd w:val="0"/>
              <w:rPr>
                <w:sz w:val="20"/>
                <w:szCs w:val="20"/>
                <w:lang w:eastAsia="en-US"/>
              </w:rPr>
            </w:pPr>
          </w:p>
        </w:tc>
        <w:tc>
          <w:tcPr>
            <w:tcW w:w="2422" w:type="pct"/>
          </w:tcPr>
          <w:p w14:paraId="38ADB995"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Классификатора, а также для стоянки и хранения транспортных средств общего пользования, в том числе в депо</w:t>
            </w:r>
          </w:p>
        </w:tc>
      </w:tr>
    </w:tbl>
    <w:p w14:paraId="74EE0071" w14:textId="77777777" w:rsidR="005D7EE7" w:rsidRPr="00906432" w:rsidRDefault="005D7EE7" w:rsidP="005D7EE7">
      <w:pPr>
        <w:autoSpaceDE w:val="0"/>
        <w:autoSpaceDN w:val="0"/>
        <w:adjustRightInd w:val="0"/>
        <w:spacing w:before="240" w:after="240" w:line="276" w:lineRule="auto"/>
        <w:jc w:val="both"/>
        <w:rPr>
          <w:b/>
        </w:rPr>
      </w:pPr>
      <w:r w:rsidRPr="00906432">
        <w:rPr>
          <w:b/>
        </w:rPr>
        <w:t>Перечень условно разрешенных видов разрешенного использования объектов капитального строительства и земельных участков</w:t>
      </w:r>
    </w:p>
    <w:p w14:paraId="6993D9AC" w14:textId="6D98F58F" w:rsidR="005D7EE7" w:rsidRPr="00906432" w:rsidRDefault="005D7EE7" w:rsidP="005D7EE7">
      <w:pPr>
        <w:autoSpaceDE w:val="0"/>
        <w:autoSpaceDN w:val="0"/>
        <w:adjustRightInd w:val="0"/>
        <w:jc w:val="right"/>
        <w:outlineLvl w:val="3"/>
        <w:rPr>
          <w:lang w:eastAsia="en-US"/>
        </w:rPr>
      </w:pPr>
      <w:r w:rsidRPr="00906432">
        <w:rPr>
          <w:lang w:eastAsia="en-US"/>
        </w:rPr>
        <w:t xml:space="preserve">Таблица </w:t>
      </w:r>
      <w:r w:rsidRPr="00906432">
        <w:rPr>
          <w:lang w:eastAsia="en-US"/>
        </w:rPr>
        <w:fldChar w:fldCharType="begin"/>
      </w:r>
      <w:r w:rsidRPr="00906432">
        <w:rPr>
          <w:lang w:eastAsia="en-US"/>
        </w:rPr>
        <w:instrText xml:space="preserve"> SEQ Таблица \* ARABIC </w:instrText>
      </w:r>
      <w:r w:rsidRPr="00906432">
        <w:rPr>
          <w:lang w:eastAsia="en-US"/>
        </w:rPr>
        <w:fldChar w:fldCharType="separate"/>
      </w:r>
      <w:r w:rsidR="00FB2784">
        <w:rPr>
          <w:noProof/>
          <w:lang w:eastAsia="en-US"/>
        </w:rPr>
        <w:t>5</w:t>
      </w:r>
      <w:r w:rsidRPr="00906432">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0"/>
        <w:gridCol w:w="1045"/>
        <w:gridCol w:w="3439"/>
        <w:gridCol w:w="4776"/>
      </w:tblGrid>
      <w:tr w:rsidR="005D7EE7" w:rsidRPr="00906432" w14:paraId="0657CFB3" w14:textId="77777777" w:rsidTr="00DD32BE">
        <w:trPr>
          <w:tblHeader/>
        </w:trPr>
        <w:tc>
          <w:tcPr>
            <w:tcW w:w="304" w:type="pct"/>
            <w:vMerge w:val="restart"/>
            <w:vAlign w:val="center"/>
          </w:tcPr>
          <w:p w14:paraId="6812879B" w14:textId="77777777" w:rsidR="005D7EE7" w:rsidRPr="00906432" w:rsidRDefault="005D7EE7" w:rsidP="00DD32BE">
            <w:pPr>
              <w:jc w:val="center"/>
              <w:rPr>
                <w:sz w:val="20"/>
                <w:szCs w:val="20"/>
              </w:rPr>
            </w:pPr>
            <w:r w:rsidRPr="00906432">
              <w:rPr>
                <w:sz w:val="20"/>
                <w:szCs w:val="20"/>
              </w:rPr>
              <w:t>№ п/п</w:t>
            </w:r>
          </w:p>
        </w:tc>
        <w:tc>
          <w:tcPr>
            <w:tcW w:w="2274" w:type="pct"/>
            <w:gridSpan w:val="2"/>
            <w:vAlign w:val="center"/>
          </w:tcPr>
          <w:p w14:paraId="29E92345" w14:textId="77777777" w:rsidR="005D7EE7" w:rsidRPr="00906432" w:rsidRDefault="005D7EE7" w:rsidP="00DD32BE">
            <w:pPr>
              <w:jc w:val="center"/>
              <w:rPr>
                <w:sz w:val="20"/>
                <w:szCs w:val="20"/>
              </w:rPr>
            </w:pPr>
            <w:r w:rsidRPr="00906432">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6FFADF5C" w14:textId="77777777" w:rsidR="005D7EE7" w:rsidRPr="00906432" w:rsidRDefault="005D7EE7" w:rsidP="00DD32BE">
            <w:pPr>
              <w:jc w:val="center"/>
              <w:rPr>
                <w:sz w:val="20"/>
                <w:szCs w:val="20"/>
              </w:rPr>
            </w:pPr>
            <w:r w:rsidRPr="00906432">
              <w:rPr>
                <w:sz w:val="20"/>
                <w:szCs w:val="20"/>
              </w:rPr>
              <w:t>Описание вида разрешенного использования земельного участка и объекта капитального строительства</w:t>
            </w:r>
          </w:p>
        </w:tc>
      </w:tr>
      <w:tr w:rsidR="005D7EE7" w:rsidRPr="00906432" w14:paraId="60977013" w14:textId="77777777" w:rsidTr="00DD32BE">
        <w:trPr>
          <w:tblHeader/>
        </w:trPr>
        <w:tc>
          <w:tcPr>
            <w:tcW w:w="304" w:type="pct"/>
            <w:vMerge/>
          </w:tcPr>
          <w:p w14:paraId="71C7C27E" w14:textId="77777777" w:rsidR="005D7EE7" w:rsidRPr="00906432" w:rsidRDefault="005D7EE7" w:rsidP="00DD32BE">
            <w:pPr>
              <w:rPr>
                <w:sz w:val="20"/>
                <w:szCs w:val="20"/>
              </w:rPr>
            </w:pPr>
          </w:p>
        </w:tc>
        <w:tc>
          <w:tcPr>
            <w:tcW w:w="530" w:type="pct"/>
            <w:vAlign w:val="center"/>
          </w:tcPr>
          <w:p w14:paraId="177D4C05" w14:textId="77777777" w:rsidR="005D7EE7" w:rsidRPr="00906432" w:rsidRDefault="005D7EE7" w:rsidP="00DD32BE">
            <w:pPr>
              <w:jc w:val="center"/>
              <w:rPr>
                <w:sz w:val="20"/>
                <w:szCs w:val="20"/>
              </w:rPr>
            </w:pPr>
            <w:r w:rsidRPr="00906432">
              <w:rPr>
                <w:sz w:val="20"/>
                <w:szCs w:val="20"/>
              </w:rPr>
              <w:t>Код</w:t>
            </w:r>
          </w:p>
        </w:tc>
        <w:tc>
          <w:tcPr>
            <w:tcW w:w="1744" w:type="pct"/>
            <w:vAlign w:val="center"/>
          </w:tcPr>
          <w:p w14:paraId="3CDA1330" w14:textId="77777777" w:rsidR="005D7EE7" w:rsidRPr="00906432" w:rsidRDefault="005D7EE7" w:rsidP="00DD32BE">
            <w:pPr>
              <w:jc w:val="center"/>
              <w:rPr>
                <w:sz w:val="20"/>
                <w:szCs w:val="20"/>
              </w:rPr>
            </w:pPr>
            <w:r w:rsidRPr="00906432">
              <w:rPr>
                <w:sz w:val="20"/>
                <w:szCs w:val="20"/>
              </w:rPr>
              <w:t>Наименование</w:t>
            </w:r>
          </w:p>
        </w:tc>
        <w:tc>
          <w:tcPr>
            <w:tcW w:w="2422" w:type="pct"/>
            <w:vMerge/>
          </w:tcPr>
          <w:p w14:paraId="151EFB32" w14:textId="77777777" w:rsidR="005D7EE7" w:rsidRPr="00906432" w:rsidRDefault="005D7EE7" w:rsidP="00DD32BE">
            <w:pPr>
              <w:rPr>
                <w:sz w:val="20"/>
                <w:szCs w:val="20"/>
              </w:rPr>
            </w:pPr>
          </w:p>
        </w:tc>
      </w:tr>
      <w:tr w:rsidR="005D7EE7" w:rsidRPr="00906432" w14:paraId="75623EBF" w14:textId="77777777" w:rsidTr="00DD32BE">
        <w:tblPrEx>
          <w:tblLook w:val="0080" w:firstRow="0" w:lastRow="0" w:firstColumn="1" w:lastColumn="0" w:noHBand="0" w:noVBand="0"/>
        </w:tblPrEx>
        <w:tc>
          <w:tcPr>
            <w:tcW w:w="304" w:type="pct"/>
          </w:tcPr>
          <w:p w14:paraId="2CB36A9C" w14:textId="77777777" w:rsidR="005D7EE7" w:rsidRPr="00906432" w:rsidRDefault="005D7EE7" w:rsidP="00DD32BE">
            <w:pPr>
              <w:jc w:val="center"/>
              <w:rPr>
                <w:sz w:val="20"/>
                <w:szCs w:val="20"/>
              </w:rPr>
            </w:pPr>
            <w:r w:rsidRPr="00906432">
              <w:rPr>
                <w:sz w:val="20"/>
                <w:szCs w:val="20"/>
              </w:rPr>
              <w:t>1</w:t>
            </w:r>
          </w:p>
        </w:tc>
        <w:tc>
          <w:tcPr>
            <w:tcW w:w="530" w:type="pct"/>
          </w:tcPr>
          <w:p w14:paraId="7A0DB71D" w14:textId="77777777" w:rsidR="005D7EE7" w:rsidRPr="00906432" w:rsidRDefault="005D7EE7" w:rsidP="00DD32BE">
            <w:pPr>
              <w:jc w:val="both"/>
              <w:rPr>
                <w:sz w:val="20"/>
                <w:szCs w:val="20"/>
              </w:rPr>
            </w:pPr>
            <w:r w:rsidRPr="00906432">
              <w:rPr>
                <w:sz w:val="20"/>
                <w:szCs w:val="20"/>
              </w:rPr>
              <w:t>2.1.1</w:t>
            </w:r>
          </w:p>
        </w:tc>
        <w:tc>
          <w:tcPr>
            <w:tcW w:w="1744" w:type="pct"/>
          </w:tcPr>
          <w:p w14:paraId="7B36C892" w14:textId="77777777" w:rsidR="005D7EE7" w:rsidRPr="00906432" w:rsidRDefault="005D7EE7" w:rsidP="00DD32BE">
            <w:pPr>
              <w:autoSpaceDE w:val="0"/>
              <w:autoSpaceDN w:val="0"/>
              <w:adjustRightInd w:val="0"/>
              <w:rPr>
                <w:rFonts w:eastAsia="Calibri"/>
                <w:sz w:val="20"/>
                <w:szCs w:val="20"/>
                <w:lang w:eastAsia="en-US"/>
              </w:rPr>
            </w:pPr>
            <w:r w:rsidRPr="00906432">
              <w:rPr>
                <w:rFonts w:eastAsia="Calibri"/>
                <w:sz w:val="20"/>
                <w:szCs w:val="20"/>
                <w:lang w:eastAsia="en-US"/>
              </w:rPr>
              <w:t>Малоэтажная многоквартирная жилая застройка</w:t>
            </w:r>
          </w:p>
          <w:p w14:paraId="7FB97EBF" w14:textId="77777777" w:rsidR="005D7EE7" w:rsidRPr="00906432" w:rsidRDefault="005D7EE7" w:rsidP="00DD32BE">
            <w:pPr>
              <w:autoSpaceDE w:val="0"/>
              <w:autoSpaceDN w:val="0"/>
              <w:adjustRightInd w:val="0"/>
              <w:rPr>
                <w:sz w:val="20"/>
                <w:szCs w:val="20"/>
                <w:lang w:eastAsia="en-US"/>
              </w:rPr>
            </w:pPr>
          </w:p>
        </w:tc>
        <w:tc>
          <w:tcPr>
            <w:tcW w:w="2422" w:type="pct"/>
          </w:tcPr>
          <w:p w14:paraId="0A407361"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малоэтажных многоквартирных домов (многоквартирные дома высотой до 4 этажей, включая мансардный);</w:t>
            </w:r>
          </w:p>
          <w:p w14:paraId="65970BCE"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обустройство спортивных и детских площадок, площадок для отдыха;</w:t>
            </w:r>
          </w:p>
          <w:p w14:paraId="6EACC72F"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 xml:space="preserve">размещение объектов обслуживания жилой застройки во встроенных, пристроенных и </w:t>
            </w:r>
            <w:r w:rsidRPr="00906432">
              <w:rPr>
                <w:rFonts w:eastAsia="Calibri"/>
                <w:sz w:val="20"/>
                <w:szCs w:val="20"/>
                <w:lang w:eastAsia="en-US"/>
              </w:rPr>
              <w:lastRenderedPageBreak/>
              <w:t>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5D7EE7" w:rsidRPr="00906432" w14:paraId="28830FB0" w14:textId="77777777" w:rsidTr="00DD32BE">
        <w:tblPrEx>
          <w:tblLook w:val="0080" w:firstRow="0" w:lastRow="0" w:firstColumn="1" w:lastColumn="0" w:noHBand="0" w:noVBand="0"/>
        </w:tblPrEx>
        <w:tc>
          <w:tcPr>
            <w:tcW w:w="304" w:type="pct"/>
          </w:tcPr>
          <w:p w14:paraId="550E1C26" w14:textId="77777777" w:rsidR="005D7EE7" w:rsidRPr="00906432" w:rsidRDefault="005D7EE7" w:rsidP="00DD32BE">
            <w:pPr>
              <w:jc w:val="center"/>
              <w:rPr>
                <w:sz w:val="20"/>
                <w:szCs w:val="20"/>
              </w:rPr>
            </w:pPr>
            <w:r w:rsidRPr="00906432">
              <w:rPr>
                <w:sz w:val="20"/>
                <w:szCs w:val="20"/>
              </w:rPr>
              <w:lastRenderedPageBreak/>
              <w:t>2</w:t>
            </w:r>
          </w:p>
        </w:tc>
        <w:tc>
          <w:tcPr>
            <w:tcW w:w="530" w:type="pct"/>
          </w:tcPr>
          <w:p w14:paraId="195AB3E6" w14:textId="77777777" w:rsidR="005D7EE7" w:rsidRPr="00906432" w:rsidRDefault="005D7EE7" w:rsidP="00DD32BE">
            <w:pPr>
              <w:jc w:val="both"/>
              <w:rPr>
                <w:sz w:val="20"/>
                <w:szCs w:val="20"/>
              </w:rPr>
            </w:pPr>
            <w:r w:rsidRPr="00906432">
              <w:rPr>
                <w:sz w:val="20"/>
                <w:szCs w:val="20"/>
              </w:rPr>
              <w:t>2.7.1</w:t>
            </w:r>
          </w:p>
        </w:tc>
        <w:tc>
          <w:tcPr>
            <w:tcW w:w="1744" w:type="pct"/>
          </w:tcPr>
          <w:p w14:paraId="47B44D14" w14:textId="77777777" w:rsidR="005D7EE7" w:rsidRPr="00906432" w:rsidRDefault="005D7EE7" w:rsidP="00DD32BE">
            <w:pPr>
              <w:autoSpaceDE w:val="0"/>
              <w:autoSpaceDN w:val="0"/>
              <w:adjustRightInd w:val="0"/>
              <w:rPr>
                <w:rFonts w:eastAsia="Calibri"/>
                <w:sz w:val="20"/>
                <w:szCs w:val="20"/>
                <w:lang w:eastAsia="en-US"/>
              </w:rPr>
            </w:pPr>
            <w:r w:rsidRPr="00906432">
              <w:rPr>
                <w:rFonts w:eastAsia="Calibri"/>
                <w:sz w:val="20"/>
                <w:szCs w:val="20"/>
                <w:lang w:eastAsia="en-US"/>
              </w:rPr>
              <w:t>Хранение автотранспорта</w:t>
            </w:r>
          </w:p>
        </w:tc>
        <w:tc>
          <w:tcPr>
            <w:tcW w:w="2422" w:type="pct"/>
          </w:tcPr>
          <w:p w14:paraId="6AFDDFE4"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r>
      <w:tr w:rsidR="005D7EE7" w:rsidRPr="00906432" w14:paraId="59298E49" w14:textId="77777777" w:rsidTr="00DD32BE">
        <w:tblPrEx>
          <w:tblLook w:val="0080" w:firstRow="0" w:lastRow="0" w:firstColumn="1" w:lastColumn="0" w:noHBand="0" w:noVBand="0"/>
        </w:tblPrEx>
        <w:tc>
          <w:tcPr>
            <w:tcW w:w="304" w:type="pct"/>
          </w:tcPr>
          <w:p w14:paraId="46FD8F1B" w14:textId="77777777" w:rsidR="005D7EE7" w:rsidRPr="00906432" w:rsidRDefault="005D7EE7" w:rsidP="00DD32BE">
            <w:pPr>
              <w:jc w:val="center"/>
              <w:rPr>
                <w:sz w:val="20"/>
                <w:szCs w:val="20"/>
              </w:rPr>
            </w:pPr>
            <w:r w:rsidRPr="00906432">
              <w:rPr>
                <w:sz w:val="20"/>
                <w:szCs w:val="20"/>
              </w:rPr>
              <w:t>3</w:t>
            </w:r>
          </w:p>
        </w:tc>
        <w:tc>
          <w:tcPr>
            <w:tcW w:w="530" w:type="pct"/>
          </w:tcPr>
          <w:p w14:paraId="0867D32E" w14:textId="77777777" w:rsidR="005D7EE7" w:rsidRPr="00906432" w:rsidRDefault="005D7EE7" w:rsidP="00DD32BE">
            <w:pPr>
              <w:jc w:val="both"/>
              <w:rPr>
                <w:sz w:val="20"/>
                <w:szCs w:val="20"/>
              </w:rPr>
            </w:pPr>
            <w:r w:rsidRPr="00906432">
              <w:rPr>
                <w:sz w:val="20"/>
                <w:szCs w:val="20"/>
              </w:rPr>
              <w:t>3.2.1</w:t>
            </w:r>
          </w:p>
        </w:tc>
        <w:tc>
          <w:tcPr>
            <w:tcW w:w="1744" w:type="pct"/>
          </w:tcPr>
          <w:p w14:paraId="121D536C" w14:textId="77777777" w:rsidR="005D7EE7" w:rsidRPr="00906432" w:rsidRDefault="005D7EE7" w:rsidP="00DD32BE">
            <w:pPr>
              <w:autoSpaceDE w:val="0"/>
              <w:autoSpaceDN w:val="0"/>
              <w:adjustRightInd w:val="0"/>
              <w:rPr>
                <w:rFonts w:eastAsia="Calibri"/>
                <w:sz w:val="20"/>
                <w:szCs w:val="20"/>
                <w:lang w:eastAsia="en-US"/>
              </w:rPr>
            </w:pPr>
            <w:r w:rsidRPr="00906432">
              <w:rPr>
                <w:rFonts w:eastAsia="Calibri"/>
                <w:sz w:val="20"/>
                <w:szCs w:val="20"/>
                <w:lang w:eastAsia="en-US"/>
              </w:rPr>
              <w:t>Дома социального обслуживания</w:t>
            </w:r>
          </w:p>
        </w:tc>
        <w:tc>
          <w:tcPr>
            <w:tcW w:w="2422" w:type="pct"/>
          </w:tcPr>
          <w:p w14:paraId="0A160332"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зданий, предназначенных для размещения домов престарелых, домов ребенка, детских домов, пунктов ночлега для бездомных граждан;</w:t>
            </w:r>
          </w:p>
          <w:p w14:paraId="0985480B"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капитального строительства для временного размещения вынужденных переселенцев, лиц, признанных беженцами</w:t>
            </w:r>
          </w:p>
        </w:tc>
      </w:tr>
      <w:tr w:rsidR="005D7EE7" w:rsidRPr="00906432" w14:paraId="00CC577A" w14:textId="77777777" w:rsidTr="00DD32BE">
        <w:tblPrEx>
          <w:tblLook w:val="0080" w:firstRow="0" w:lastRow="0" w:firstColumn="1" w:lastColumn="0" w:noHBand="0" w:noVBand="0"/>
        </w:tblPrEx>
        <w:tc>
          <w:tcPr>
            <w:tcW w:w="304" w:type="pct"/>
          </w:tcPr>
          <w:p w14:paraId="2A445A84" w14:textId="77777777" w:rsidR="005D7EE7" w:rsidRPr="00906432" w:rsidRDefault="005D7EE7" w:rsidP="00DD32BE">
            <w:pPr>
              <w:jc w:val="center"/>
              <w:rPr>
                <w:sz w:val="20"/>
                <w:szCs w:val="20"/>
              </w:rPr>
            </w:pPr>
            <w:r w:rsidRPr="00906432">
              <w:rPr>
                <w:sz w:val="20"/>
                <w:szCs w:val="20"/>
              </w:rPr>
              <w:t>4</w:t>
            </w:r>
          </w:p>
        </w:tc>
        <w:tc>
          <w:tcPr>
            <w:tcW w:w="530" w:type="pct"/>
          </w:tcPr>
          <w:p w14:paraId="1B51452F" w14:textId="77777777" w:rsidR="005D7EE7" w:rsidRPr="00906432" w:rsidRDefault="005D7EE7" w:rsidP="00DD32BE">
            <w:pPr>
              <w:jc w:val="both"/>
              <w:rPr>
                <w:sz w:val="20"/>
                <w:szCs w:val="20"/>
              </w:rPr>
            </w:pPr>
            <w:r w:rsidRPr="00906432">
              <w:rPr>
                <w:sz w:val="20"/>
                <w:szCs w:val="20"/>
              </w:rPr>
              <w:t>3.2.2</w:t>
            </w:r>
          </w:p>
        </w:tc>
        <w:tc>
          <w:tcPr>
            <w:tcW w:w="1744" w:type="pct"/>
          </w:tcPr>
          <w:p w14:paraId="17D7DDA4" w14:textId="77777777" w:rsidR="005D7EE7" w:rsidRPr="00906432" w:rsidRDefault="005D7EE7" w:rsidP="00DD32BE">
            <w:pPr>
              <w:autoSpaceDE w:val="0"/>
              <w:autoSpaceDN w:val="0"/>
              <w:adjustRightInd w:val="0"/>
              <w:rPr>
                <w:rFonts w:eastAsia="Calibri"/>
                <w:sz w:val="20"/>
                <w:szCs w:val="20"/>
                <w:lang w:eastAsia="en-US"/>
              </w:rPr>
            </w:pPr>
            <w:r w:rsidRPr="00906432">
              <w:rPr>
                <w:rFonts w:eastAsia="Calibri"/>
                <w:sz w:val="20"/>
                <w:szCs w:val="20"/>
                <w:lang w:eastAsia="en-US"/>
              </w:rPr>
              <w:t>Оказание социальной помощи населению</w:t>
            </w:r>
          </w:p>
        </w:tc>
        <w:tc>
          <w:tcPr>
            <w:tcW w:w="2422" w:type="pct"/>
          </w:tcPr>
          <w:p w14:paraId="4F5E8D95"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14:paraId="796A5F06"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некоммерческих фондов, благотворительных организаций, клубов по интересам</w:t>
            </w:r>
          </w:p>
        </w:tc>
      </w:tr>
      <w:tr w:rsidR="005D7EE7" w:rsidRPr="00906432" w14:paraId="0B3C0F2F" w14:textId="77777777" w:rsidTr="00DD32BE">
        <w:tblPrEx>
          <w:tblLook w:val="0080" w:firstRow="0" w:lastRow="0" w:firstColumn="1" w:lastColumn="0" w:noHBand="0" w:noVBand="0"/>
        </w:tblPrEx>
        <w:tc>
          <w:tcPr>
            <w:tcW w:w="304" w:type="pct"/>
          </w:tcPr>
          <w:p w14:paraId="3A44A52F" w14:textId="77777777" w:rsidR="005D7EE7" w:rsidRPr="00906432" w:rsidRDefault="005D7EE7" w:rsidP="00DD32BE">
            <w:pPr>
              <w:jc w:val="center"/>
              <w:rPr>
                <w:sz w:val="20"/>
                <w:szCs w:val="20"/>
              </w:rPr>
            </w:pPr>
            <w:r w:rsidRPr="00906432">
              <w:rPr>
                <w:sz w:val="20"/>
                <w:szCs w:val="20"/>
              </w:rPr>
              <w:t>5</w:t>
            </w:r>
          </w:p>
        </w:tc>
        <w:tc>
          <w:tcPr>
            <w:tcW w:w="530" w:type="pct"/>
          </w:tcPr>
          <w:p w14:paraId="7681C8F3" w14:textId="77777777" w:rsidR="005D7EE7" w:rsidRPr="00906432" w:rsidRDefault="005D7EE7" w:rsidP="00DD32BE">
            <w:pPr>
              <w:jc w:val="both"/>
              <w:rPr>
                <w:sz w:val="20"/>
                <w:szCs w:val="20"/>
              </w:rPr>
            </w:pPr>
            <w:r w:rsidRPr="00906432">
              <w:rPr>
                <w:sz w:val="20"/>
                <w:szCs w:val="20"/>
              </w:rPr>
              <w:t>3.2.3</w:t>
            </w:r>
          </w:p>
        </w:tc>
        <w:tc>
          <w:tcPr>
            <w:tcW w:w="1744" w:type="pct"/>
          </w:tcPr>
          <w:p w14:paraId="6C070584" w14:textId="77777777" w:rsidR="005D7EE7" w:rsidRPr="00906432" w:rsidRDefault="005D7EE7" w:rsidP="00DD32BE">
            <w:pPr>
              <w:autoSpaceDE w:val="0"/>
              <w:autoSpaceDN w:val="0"/>
              <w:adjustRightInd w:val="0"/>
              <w:rPr>
                <w:rFonts w:eastAsia="Calibri"/>
                <w:sz w:val="20"/>
                <w:szCs w:val="20"/>
                <w:lang w:eastAsia="en-US"/>
              </w:rPr>
            </w:pPr>
            <w:r w:rsidRPr="00906432">
              <w:rPr>
                <w:rFonts w:eastAsia="Calibri"/>
                <w:sz w:val="20"/>
                <w:szCs w:val="20"/>
                <w:lang w:eastAsia="en-US"/>
              </w:rPr>
              <w:t>Оказание услуг связи</w:t>
            </w:r>
          </w:p>
        </w:tc>
        <w:tc>
          <w:tcPr>
            <w:tcW w:w="2422" w:type="pct"/>
          </w:tcPr>
          <w:p w14:paraId="646B80E0"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5D7EE7" w:rsidRPr="00906432" w14:paraId="5AB08E16" w14:textId="77777777" w:rsidTr="00DD32BE">
        <w:tblPrEx>
          <w:tblLook w:val="0080" w:firstRow="0" w:lastRow="0" w:firstColumn="1" w:lastColumn="0" w:noHBand="0" w:noVBand="0"/>
        </w:tblPrEx>
        <w:tc>
          <w:tcPr>
            <w:tcW w:w="304" w:type="pct"/>
          </w:tcPr>
          <w:p w14:paraId="1A1F3094" w14:textId="77777777" w:rsidR="005D7EE7" w:rsidRPr="00906432" w:rsidRDefault="005D7EE7" w:rsidP="00DD32BE">
            <w:pPr>
              <w:jc w:val="center"/>
              <w:rPr>
                <w:sz w:val="20"/>
                <w:szCs w:val="20"/>
              </w:rPr>
            </w:pPr>
            <w:r w:rsidRPr="00906432">
              <w:rPr>
                <w:sz w:val="20"/>
                <w:szCs w:val="20"/>
              </w:rPr>
              <w:t>6</w:t>
            </w:r>
          </w:p>
        </w:tc>
        <w:tc>
          <w:tcPr>
            <w:tcW w:w="530" w:type="pct"/>
          </w:tcPr>
          <w:p w14:paraId="39976194" w14:textId="77777777" w:rsidR="005D7EE7" w:rsidRPr="00906432" w:rsidRDefault="005D7EE7" w:rsidP="00DD32BE">
            <w:pPr>
              <w:jc w:val="both"/>
              <w:rPr>
                <w:sz w:val="20"/>
                <w:szCs w:val="20"/>
              </w:rPr>
            </w:pPr>
            <w:r w:rsidRPr="00906432">
              <w:rPr>
                <w:sz w:val="20"/>
                <w:szCs w:val="20"/>
              </w:rPr>
              <w:t>3.2.4</w:t>
            </w:r>
          </w:p>
        </w:tc>
        <w:tc>
          <w:tcPr>
            <w:tcW w:w="1744" w:type="pct"/>
          </w:tcPr>
          <w:p w14:paraId="7F872D00" w14:textId="77777777" w:rsidR="005D7EE7" w:rsidRPr="00906432" w:rsidRDefault="005D7EE7" w:rsidP="00DD32BE">
            <w:pPr>
              <w:autoSpaceDE w:val="0"/>
              <w:autoSpaceDN w:val="0"/>
              <w:adjustRightInd w:val="0"/>
              <w:rPr>
                <w:rFonts w:eastAsia="Calibri"/>
                <w:sz w:val="20"/>
                <w:szCs w:val="20"/>
                <w:lang w:eastAsia="en-US"/>
              </w:rPr>
            </w:pPr>
            <w:r w:rsidRPr="00906432">
              <w:rPr>
                <w:rFonts w:eastAsia="Calibri"/>
                <w:sz w:val="20"/>
                <w:szCs w:val="20"/>
                <w:lang w:eastAsia="en-US"/>
              </w:rPr>
              <w:t>Общежития</w:t>
            </w:r>
          </w:p>
        </w:tc>
        <w:tc>
          <w:tcPr>
            <w:tcW w:w="2422" w:type="pct"/>
          </w:tcPr>
          <w:p w14:paraId="7FD648B7"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5D7EE7" w:rsidRPr="00906432" w14:paraId="2171F69F" w14:textId="77777777" w:rsidTr="00DD32BE">
        <w:tblPrEx>
          <w:tblLook w:val="0080" w:firstRow="0" w:lastRow="0" w:firstColumn="1" w:lastColumn="0" w:noHBand="0" w:noVBand="0"/>
        </w:tblPrEx>
        <w:tc>
          <w:tcPr>
            <w:tcW w:w="304" w:type="pct"/>
          </w:tcPr>
          <w:p w14:paraId="4247DAB4" w14:textId="77777777" w:rsidR="005D7EE7" w:rsidRPr="00906432" w:rsidRDefault="005D7EE7" w:rsidP="00DD32BE">
            <w:pPr>
              <w:jc w:val="center"/>
              <w:rPr>
                <w:sz w:val="20"/>
                <w:szCs w:val="20"/>
              </w:rPr>
            </w:pPr>
            <w:r w:rsidRPr="00906432">
              <w:rPr>
                <w:sz w:val="20"/>
                <w:szCs w:val="20"/>
              </w:rPr>
              <w:t>7</w:t>
            </w:r>
          </w:p>
        </w:tc>
        <w:tc>
          <w:tcPr>
            <w:tcW w:w="530" w:type="pct"/>
          </w:tcPr>
          <w:p w14:paraId="599DF6C4" w14:textId="77777777" w:rsidR="005D7EE7" w:rsidRPr="00906432" w:rsidRDefault="005D7EE7" w:rsidP="00DD32BE">
            <w:pPr>
              <w:jc w:val="both"/>
              <w:rPr>
                <w:sz w:val="20"/>
                <w:szCs w:val="20"/>
              </w:rPr>
            </w:pPr>
            <w:r w:rsidRPr="00906432">
              <w:rPr>
                <w:sz w:val="20"/>
                <w:szCs w:val="20"/>
              </w:rPr>
              <w:t>3.6.1</w:t>
            </w:r>
          </w:p>
        </w:tc>
        <w:tc>
          <w:tcPr>
            <w:tcW w:w="1744" w:type="pct"/>
          </w:tcPr>
          <w:p w14:paraId="1C10B311" w14:textId="77777777" w:rsidR="005D7EE7" w:rsidRPr="00906432" w:rsidRDefault="005D7EE7" w:rsidP="00DD32BE">
            <w:pPr>
              <w:autoSpaceDE w:val="0"/>
              <w:autoSpaceDN w:val="0"/>
              <w:adjustRightInd w:val="0"/>
              <w:rPr>
                <w:rFonts w:eastAsia="Calibri"/>
                <w:sz w:val="20"/>
                <w:szCs w:val="20"/>
                <w:lang w:eastAsia="en-US"/>
              </w:rPr>
            </w:pPr>
            <w:r w:rsidRPr="00906432">
              <w:rPr>
                <w:rFonts w:eastAsia="Calibri"/>
                <w:sz w:val="20"/>
                <w:szCs w:val="20"/>
                <w:lang w:eastAsia="en-US"/>
              </w:rPr>
              <w:t>Объекты культурно-досуговой деятельности</w:t>
            </w:r>
          </w:p>
        </w:tc>
        <w:tc>
          <w:tcPr>
            <w:tcW w:w="2422" w:type="pct"/>
          </w:tcPr>
          <w:p w14:paraId="47B2624D"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5D7EE7" w:rsidRPr="00906432" w14:paraId="0375C2E2" w14:textId="77777777" w:rsidTr="00DD32BE">
        <w:tblPrEx>
          <w:tblLook w:val="0080" w:firstRow="0" w:lastRow="0" w:firstColumn="1" w:lastColumn="0" w:noHBand="0" w:noVBand="0"/>
        </w:tblPrEx>
        <w:tc>
          <w:tcPr>
            <w:tcW w:w="304" w:type="pct"/>
          </w:tcPr>
          <w:p w14:paraId="2C0EF2A7" w14:textId="77777777" w:rsidR="005D7EE7" w:rsidRPr="00906432" w:rsidRDefault="005D7EE7" w:rsidP="00DD32BE">
            <w:pPr>
              <w:jc w:val="center"/>
              <w:rPr>
                <w:sz w:val="20"/>
                <w:szCs w:val="20"/>
              </w:rPr>
            </w:pPr>
            <w:r w:rsidRPr="00906432">
              <w:rPr>
                <w:sz w:val="20"/>
                <w:szCs w:val="20"/>
              </w:rPr>
              <w:t>8</w:t>
            </w:r>
          </w:p>
        </w:tc>
        <w:tc>
          <w:tcPr>
            <w:tcW w:w="530" w:type="pct"/>
          </w:tcPr>
          <w:p w14:paraId="547FAFAF" w14:textId="77777777" w:rsidR="005D7EE7" w:rsidRPr="00906432" w:rsidRDefault="005D7EE7" w:rsidP="00DD32BE">
            <w:pPr>
              <w:jc w:val="both"/>
              <w:rPr>
                <w:sz w:val="20"/>
                <w:szCs w:val="20"/>
              </w:rPr>
            </w:pPr>
            <w:r w:rsidRPr="00906432">
              <w:rPr>
                <w:sz w:val="20"/>
                <w:szCs w:val="20"/>
              </w:rPr>
              <w:t>3.7.1</w:t>
            </w:r>
          </w:p>
        </w:tc>
        <w:tc>
          <w:tcPr>
            <w:tcW w:w="1744" w:type="pct"/>
          </w:tcPr>
          <w:p w14:paraId="41839D33"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Осуществление религиозных обрядов</w:t>
            </w:r>
          </w:p>
          <w:p w14:paraId="71327216" w14:textId="77777777" w:rsidR="005D7EE7" w:rsidRPr="00906432" w:rsidRDefault="005D7EE7" w:rsidP="00DD32BE">
            <w:pPr>
              <w:autoSpaceDE w:val="0"/>
              <w:autoSpaceDN w:val="0"/>
              <w:adjustRightInd w:val="0"/>
              <w:rPr>
                <w:sz w:val="20"/>
                <w:szCs w:val="20"/>
                <w:lang w:eastAsia="en-US"/>
              </w:rPr>
            </w:pPr>
          </w:p>
        </w:tc>
        <w:tc>
          <w:tcPr>
            <w:tcW w:w="2422" w:type="pct"/>
          </w:tcPr>
          <w:p w14:paraId="374F978D"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5D7EE7" w:rsidRPr="00906432" w14:paraId="21D1C845" w14:textId="77777777" w:rsidTr="00DD32BE">
        <w:tblPrEx>
          <w:tblLook w:val="0080" w:firstRow="0" w:lastRow="0" w:firstColumn="1" w:lastColumn="0" w:noHBand="0" w:noVBand="0"/>
        </w:tblPrEx>
        <w:tc>
          <w:tcPr>
            <w:tcW w:w="304" w:type="pct"/>
          </w:tcPr>
          <w:p w14:paraId="57C21697" w14:textId="77777777" w:rsidR="005D7EE7" w:rsidRPr="00906432" w:rsidRDefault="005D7EE7" w:rsidP="00DD32BE">
            <w:pPr>
              <w:jc w:val="center"/>
              <w:rPr>
                <w:sz w:val="20"/>
                <w:szCs w:val="20"/>
              </w:rPr>
            </w:pPr>
            <w:r w:rsidRPr="00906432">
              <w:rPr>
                <w:sz w:val="20"/>
                <w:szCs w:val="20"/>
              </w:rPr>
              <w:t>9</w:t>
            </w:r>
          </w:p>
        </w:tc>
        <w:tc>
          <w:tcPr>
            <w:tcW w:w="530" w:type="pct"/>
          </w:tcPr>
          <w:p w14:paraId="4BE98B6D" w14:textId="77777777" w:rsidR="005D7EE7" w:rsidRPr="00906432" w:rsidRDefault="005D7EE7" w:rsidP="00DD32BE">
            <w:pPr>
              <w:jc w:val="both"/>
              <w:rPr>
                <w:sz w:val="20"/>
                <w:szCs w:val="20"/>
              </w:rPr>
            </w:pPr>
            <w:r w:rsidRPr="00906432">
              <w:rPr>
                <w:sz w:val="20"/>
                <w:szCs w:val="20"/>
              </w:rPr>
              <w:t>3.7.2</w:t>
            </w:r>
          </w:p>
        </w:tc>
        <w:tc>
          <w:tcPr>
            <w:tcW w:w="1744" w:type="pct"/>
          </w:tcPr>
          <w:p w14:paraId="5996B601"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Религиозное управление и образование</w:t>
            </w:r>
          </w:p>
          <w:p w14:paraId="05D1234D" w14:textId="77777777" w:rsidR="005D7EE7" w:rsidRPr="00906432" w:rsidRDefault="005D7EE7" w:rsidP="00DD32BE">
            <w:pPr>
              <w:autoSpaceDE w:val="0"/>
              <w:autoSpaceDN w:val="0"/>
              <w:adjustRightInd w:val="0"/>
              <w:rPr>
                <w:sz w:val="20"/>
                <w:szCs w:val="20"/>
                <w:lang w:eastAsia="en-US"/>
              </w:rPr>
            </w:pPr>
          </w:p>
        </w:tc>
        <w:tc>
          <w:tcPr>
            <w:tcW w:w="2422" w:type="pct"/>
          </w:tcPr>
          <w:p w14:paraId="4343F9C5"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5D7EE7" w:rsidRPr="00906432" w14:paraId="3A93A271" w14:textId="77777777" w:rsidTr="00DD32BE">
        <w:tblPrEx>
          <w:tblLook w:val="0080" w:firstRow="0" w:lastRow="0" w:firstColumn="1" w:lastColumn="0" w:noHBand="0" w:noVBand="0"/>
        </w:tblPrEx>
        <w:tc>
          <w:tcPr>
            <w:tcW w:w="304" w:type="pct"/>
          </w:tcPr>
          <w:p w14:paraId="07FCC068" w14:textId="77777777" w:rsidR="005D7EE7" w:rsidRPr="00906432" w:rsidRDefault="005D7EE7" w:rsidP="00DD32BE">
            <w:pPr>
              <w:jc w:val="center"/>
              <w:rPr>
                <w:sz w:val="20"/>
                <w:szCs w:val="20"/>
              </w:rPr>
            </w:pPr>
            <w:r w:rsidRPr="00906432">
              <w:rPr>
                <w:sz w:val="20"/>
                <w:szCs w:val="20"/>
              </w:rPr>
              <w:lastRenderedPageBreak/>
              <w:t>10</w:t>
            </w:r>
          </w:p>
        </w:tc>
        <w:tc>
          <w:tcPr>
            <w:tcW w:w="530" w:type="pct"/>
          </w:tcPr>
          <w:p w14:paraId="066E183F" w14:textId="77777777" w:rsidR="005D7EE7" w:rsidRPr="00906432" w:rsidRDefault="005D7EE7" w:rsidP="00DD32BE">
            <w:pPr>
              <w:jc w:val="both"/>
              <w:rPr>
                <w:sz w:val="20"/>
                <w:szCs w:val="20"/>
              </w:rPr>
            </w:pPr>
            <w:r w:rsidRPr="00906432">
              <w:rPr>
                <w:sz w:val="20"/>
                <w:szCs w:val="20"/>
              </w:rPr>
              <w:t>3.10.1</w:t>
            </w:r>
          </w:p>
        </w:tc>
        <w:tc>
          <w:tcPr>
            <w:tcW w:w="1744" w:type="pct"/>
          </w:tcPr>
          <w:p w14:paraId="48A4E0C8"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Амбулаторное ветеринарное обслуживание</w:t>
            </w:r>
          </w:p>
        </w:tc>
        <w:tc>
          <w:tcPr>
            <w:tcW w:w="2422" w:type="pct"/>
          </w:tcPr>
          <w:p w14:paraId="785045D3"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капитального строительства, предназначенных для оказания ветеринарных услуг без содержания животных</w:t>
            </w:r>
          </w:p>
        </w:tc>
      </w:tr>
      <w:tr w:rsidR="005D7EE7" w:rsidRPr="00906432" w14:paraId="0F93CE80" w14:textId="77777777" w:rsidTr="00DD32BE">
        <w:tblPrEx>
          <w:tblLook w:val="0080" w:firstRow="0" w:lastRow="0" w:firstColumn="1" w:lastColumn="0" w:noHBand="0" w:noVBand="0"/>
        </w:tblPrEx>
        <w:tc>
          <w:tcPr>
            <w:tcW w:w="304" w:type="pct"/>
          </w:tcPr>
          <w:p w14:paraId="4CCBAD61" w14:textId="77777777" w:rsidR="005D7EE7" w:rsidRPr="00906432" w:rsidRDefault="005D7EE7" w:rsidP="00DD32BE">
            <w:pPr>
              <w:jc w:val="center"/>
              <w:rPr>
                <w:sz w:val="20"/>
                <w:szCs w:val="20"/>
              </w:rPr>
            </w:pPr>
            <w:r w:rsidRPr="00906432">
              <w:rPr>
                <w:sz w:val="20"/>
                <w:szCs w:val="20"/>
              </w:rPr>
              <w:t>11</w:t>
            </w:r>
          </w:p>
        </w:tc>
        <w:tc>
          <w:tcPr>
            <w:tcW w:w="530" w:type="pct"/>
          </w:tcPr>
          <w:p w14:paraId="3CC74465" w14:textId="77777777" w:rsidR="005D7EE7" w:rsidRPr="00906432" w:rsidRDefault="005D7EE7" w:rsidP="00DD32BE">
            <w:pPr>
              <w:jc w:val="both"/>
              <w:rPr>
                <w:sz w:val="20"/>
                <w:szCs w:val="20"/>
              </w:rPr>
            </w:pPr>
            <w:r w:rsidRPr="00906432">
              <w:rPr>
                <w:sz w:val="20"/>
                <w:szCs w:val="20"/>
              </w:rPr>
              <w:t>4.1</w:t>
            </w:r>
          </w:p>
        </w:tc>
        <w:tc>
          <w:tcPr>
            <w:tcW w:w="1744" w:type="pct"/>
          </w:tcPr>
          <w:p w14:paraId="4397AE95"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Деловое управление</w:t>
            </w:r>
          </w:p>
        </w:tc>
        <w:tc>
          <w:tcPr>
            <w:tcW w:w="2422" w:type="pct"/>
          </w:tcPr>
          <w:p w14:paraId="2D116671"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5D7EE7" w:rsidRPr="00906432" w14:paraId="21441091" w14:textId="77777777" w:rsidTr="00DD32BE">
        <w:tblPrEx>
          <w:tblLook w:val="0080" w:firstRow="0" w:lastRow="0" w:firstColumn="1" w:lastColumn="0" w:noHBand="0" w:noVBand="0"/>
        </w:tblPrEx>
        <w:tc>
          <w:tcPr>
            <w:tcW w:w="304" w:type="pct"/>
          </w:tcPr>
          <w:p w14:paraId="3465C8FC" w14:textId="77777777" w:rsidR="005D7EE7" w:rsidRPr="00906432" w:rsidRDefault="005D7EE7" w:rsidP="00DD32BE">
            <w:pPr>
              <w:jc w:val="center"/>
              <w:rPr>
                <w:sz w:val="20"/>
                <w:szCs w:val="20"/>
              </w:rPr>
            </w:pPr>
            <w:r w:rsidRPr="00906432">
              <w:rPr>
                <w:sz w:val="20"/>
                <w:szCs w:val="20"/>
              </w:rPr>
              <w:t>12</w:t>
            </w:r>
          </w:p>
        </w:tc>
        <w:tc>
          <w:tcPr>
            <w:tcW w:w="530" w:type="pct"/>
          </w:tcPr>
          <w:p w14:paraId="3FDC4623" w14:textId="77777777" w:rsidR="005D7EE7" w:rsidRPr="00906432" w:rsidRDefault="005D7EE7" w:rsidP="00DD32BE">
            <w:pPr>
              <w:jc w:val="both"/>
              <w:rPr>
                <w:sz w:val="20"/>
                <w:szCs w:val="20"/>
              </w:rPr>
            </w:pPr>
            <w:r w:rsidRPr="00906432">
              <w:rPr>
                <w:sz w:val="20"/>
                <w:szCs w:val="20"/>
              </w:rPr>
              <w:t>4.5</w:t>
            </w:r>
          </w:p>
        </w:tc>
        <w:tc>
          <w:tcPr>
            <w:tcW w:w="1744" w:type="pct"/>
          </w:tcPr>
          <w:p w14:paraId="007B7759"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Банковская и страховая деятельность</w:t>
            </w:r>
          </w:p>
        </w:tc>
        <w:tc>
          <w:tcPr>
            <w:tcW w:w="2422" w:type="pct"/>
          </w:tcPr>
          <w:p w14:paraId="1B9E4183"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5D7EE7" w:rsidRPr="00906432" w14:paraId="4477D7DC" w14:textId="77777777" w:rsidTr="00DD32BE">
        <w:tblPrEx>
          <w:tblLook w:val="0080" w:firstRow="0" w:lastRow="0" w:firstColumn="1" w:lastColumn="0" w:noHBand="0" w:noVBand="0"/>
        </w:tblPrEx>
        <w:tc>
          <w:tcPr>
            <w:tcW w:w="304" w:type="pct"/>
          </w:tcPr>
          <w:p w14:paraId="4B3C3EB7" w14:textId="77777777" w:rsidR="005D7EE7" w:rsidRPr="00906432" w:rsidRDefault="005D7EE7" w:rsidP="00DD32BE">
            <w:pPr>
              <w:jc w:val="center"/>
              <w:rPr>
                <w:sz w:val="20"/>
                <w:szCs w:val="20"/>
              </w:rPr>
            </w:pPr>
            <w:r w:rsidRPr="00906432">
              <w:rPr>
                <w:sz w:val="20"/>
                <w:szCs w:val="20"/>
              </w:rPr>
              <w:t>13</w:t>
            </w:r>
          </w:p>
        </w:tc>
        <w:tc>
          <w:tcPr>
            <w:tcW w:w="530" w:type="pct"/>
          </w:tcPr>
          <w:p w14:paraId="613EBEDE" w14:textId="77777777" w:rsidR="005D7EE7" w:rsidRPr="00906432" w:rsidRDefault="005D7EE7" w:rsidP="00DD32BE">
            <w:pPr>
              <w:jc w:val="both"/>
              <w:rPr>
                <w:sz w:val="20"/>
                <w:szCs w:val="20"/>
              </w:rPr>
            </w:pPr>
            <w:r w:rsidRPr="00906432">
              <w:rPr>
                <w:sz w:val="20"/>
                <w:szCs w:val="20"/>
              </w:rPr>
              <w:t>4.6</w:t>
            </w:r>
          </w:p>
        </w:tc>
        <w:tc>
          <w:tcPr>
            <w:tcW w:w="1744" w:type="pct"/>
          </w:tcPr>
          <w:p w14:paraId="3F2D3EA3"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Общественное питание</w:t>
            </w:r>
          </w:p>
        </w:tc>
        <w:tc>
          <w:tcPr>
            <w:tcW w:w="2422" w:type="pct"/>
          </w:tcPr>
          <w:p w14:paraId="45C8D3F2"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5D7EE7" w:rsidRPr="00906432" w14:paraId="0EC85CB2" w14:textId="77777777" w:rsidTr="00DD32BE">
        <w:tblPrEx>
          <w:tblLook w:val="0080" w:firstRow="0" w:lastRow="0" w:firstColumn="1" w:lastColumn="0" w:noHBand="0" w:noVBand="0"/>
        </w:tblPrEx>
        <w:tc>
          <w:tcPr>
            <w:tcW w:w="304" w:type="pct"/>
          </w:tcPr>
          <w:p w14:paraId="44A0F0CF" w14:textId="77777777" w:rsidR="005D7EE7" w:rsidRPr="00906432" w:rsidRDefault="005D7EE7" w:rsidP="00DD32BE">
            <w:pPr>
              <w:jc w:val="center"/>
              <w:rPr>
                <w:sz w:val="20"/>
                <w:szCs w:val="20"/>
              </w:rPr>
            </w:pPr>
            <w:r w:rsidRPr="00906432">
              <w:rPr>
                <w:sz w:val="20"/>
                <w:szCs w:val="20"/>
              </w:rPr>
              <w:t>14</w:t>
            </w:r>
          </w:p>
        </w:tc>
        <w:tc>
          <w:tcPr>
            <w:tcW w:w="530" w:type="pct"/>
          </w:tcPr>
          <w:p w14:paraId="6D42FF87" w14:textId="77777777" w:rsidR="005D7EE7" w:rsidRPr="00906432" w:rsidRDefault="005D7EE7" w:rsidP="00DD32BE">
            <w:pPr>
              <w:jc w:val="both"/>
              <w:rPr>
                <w:sz w:val="20"/>
                <w:szCs w:val="20"/>
              </w:rPr>
            </w:pPr>
            <w:r w:rsidRPr="00906432">
              <w:rPr>
                <w:sz w:val="20"/>
                <w:szCs w:val="20"/>
              </w:rPr>
              <w:t>4.7</w:t>
            </w:r>
          </w:p>
        </w:tc>
        <w:tc>
          <w:tcPr>
            <w:tcW w:w="1744" w:type="pct"/>
          </w:tcPr>
          <w:p w14:paraId="3E51BF13"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Гостиничное обслуживание</w:t>
            </w:r>
          </w:p>
        </w:tc>
        <w:tc>
          <w:tcPr>
            <w:tcW w:w="2422" w:type="pct"/>
          </w:tcPr>
          <w:p w14:paraId="611C1E6E"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гостиниц</w:t>
            </w:r>
          </w:p>
        </w:tc>
      </w:tr>
      <w:tr w:rsidR="005D7EE7" w:rsidRPr="00906432" w14:paraId="725B7996" w14:textId="77777777" w:rsidTr="00DD32BE">
        <w:tblPrEx>
          <w:tblLook w:val="0080" w:firstRow="0" w:lastRow="0" w:firstColumn="1" w:lastColumn="0" w:noHBand="0" w:noVBand="0"/>
        </w:tblPrEx>
        <w:tc>
          <w:tcPr>
            <w:tcW w:w="304" w:type="pct"/>
          </w:tcPr>
          <w:p w14:paraId="3798E05F" w14:textId="77777777" w:rsidR="005D7EE7" w:rsidRPr="00906432" w:rsidRDefault="005D7EE7" w:rsidP="00DD32BE">
            <w:pPr>
              <w:jc w:val="center"/>
              <w:rPr>
                <w:sz w:val="20"/>
                <w:szCs w:val="20"/>
              </w:rPr>
            </w:pPr>
            <w:r w:rsidRPr="00906432">
              <w:rPr>
                <w:sz w:val="20"/>
                <w:szCs w:val="20"/>
              </w:rPr>
              <w:t>15</w:t>
            </w:r>
          </w:p>
        </w:tc>
        <w:tc>
          <w:tcPr>
            <w:tcW w:w="530" w:type="pct"/>
          </w:tcPr>
          <w:p w14:paraId="7EE46FD4" w14:textId="77777777" w:rsidR="005D7EE7" w:rsidRPr="00906432" w:rsidRDefault="005D7EE7" w:rsidP="00DD32BE">
            <w:pPr>
              <w:jc w:val="both"/>
              <w:rPr>
                <w:sz w:val="20"/>
                <w:szCs w:val="20"/>
              </w:rPr>
            </w:pPr>
            <w:r w:rsidRPr="00906432">
              <w:rPr>
                <w:sz w:val="20"/>
                <w:szCs w:val="20"/>
              </w:rPr>
              <w:t>7.2.2</w:t>
            </w:r>
          </w:p>
        </w:tc>
        <w:tc>
          <w:tcPr>
            <w:tcW w:w="1744" w:type="pct"/>
          </w:tcPr>
          <w:p w14:paraId="1CA3179F"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Обслуживание перевозок пассажиров</w:t>
            </w:r>
          </w:p>
        </w:tc>
        <w:tc>
          <w:tcPr>
            <w:tcW w:w="2422" w:type="pct"/>
          </w:tcPr>
          <w:p w14:paraId="37CDEF20"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5D7EE7" w:rsidRPr="00906432" w14:paraId="41AE1AF9" w14:textId="77777777" w:rsidTr="00DD32BE">
        <w:tblPrEx>
          <w:tblLook w:val="0080" w:firstRow="0" w:lastRow="0" w:firstColumn="1" w:lastColumn="0" w:noHBand="0" w:noVBand="0"/>
        </w:tblPrEx>
        <w:tc>
          <w:tcPr>
            <w:tcW w:w="304" w:type="pct"/>
          </w:tcPr>
          <w:p w14:paraId="3A545CF7" w14:textId="77777777" w:rsidR="005D7EE7" w:rsidRPr="00906432" w:rsidRDefault="005D7EE7" w:rsidP="00DD32BE">
            <w:pPr>
              <w:jc w:val="center"/>
              <w:rPr>
                <w:sz w:val="20"/>
                <w:szCs w:val="20"/>
              </w:rPr>
            </w:pPr>
            <w:r w:rsidRPr="00906432">
              <w:rPr>
                <w:sz w:val="20"/>
                <w:szCs w:val="20"/>
              </w:rPr>
              <w:t>16</w:t>
            </w:r>
          </w:p>
        </w:tc>
        <w:tc>
          <w:tcPr>
            <w:tcW w:w="530" w:type="pct"/>
          </w:tcPr>
          <w:p w14:paraId="517F31BE" w14:textId="77777777" w:rsidR="005D7EE7" w:rsidRPr="00906432" w:rsidRDefault="005D7EE7" w:rsidP="00DD32BE">
            <w:pPr>
              <w:jc w:val="both"/>
              <w:rPr>
                <w:sz w:val="20"/>
                <w:szCs w:val="20"/>
              </w:rPr>
            </w:pPr>
            <w:r w:rsidRPr="00906432">
              <w:rPr>
                <w:sz w:val="20"/>
                <w:szCs w:val="20"/>
              </w:rPr>
              <w:t>7.2.3</w:t>
            </w:r>
          </w:p>
        </w:tc>
        <w:tc>
          <w:tcPr>
            <w:tcW w:w="1744" w:type="pct"/>
          </w:tcPr>
          <w:p w14:paraId="17A420D7"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Стоянки транспорта общего пользования</w:t>
            </w:r>
          </w:p>
        </w:tc>
        <w:tc>
          <w:tcPr>
            <w:tcW w:w="2422" w:type="pct"/>
          </w:tcPr>
          <w:p w14:paraId="0E8C9147"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стоянок транспортных средств, осуществляющих перевозки людей по установленному маршруту</w:t>
            </w:r>
          </w:p>
        </w:tc>
      </w:tr>
      <w:tr w:rsidR="005D7EE7" w:rsidRPr="00906432" w14:paraId="48F85BAD" w14:textId="77777777" w:rsidTr="00DD32BE">
        <w:tblPrEx>
          <w:tblLook w:val="0080" w:firstRow="0" w:lastRow="0" w:firstColumn="1" w:lastColumn="0" w:noHBand="0" w:noVBand="0"/>
        </w:tblPrEx>
        <w:tc>
          <w:tcPr>
            <w:tcW w:w="304" w:type="pct"/>
          </w:tcPr>
          <w:p w14:paraId="4F4D958D" w14:textId="77777777" w:rsidR="005D7EE7" w:rsidRPr="00906432" w:rsidRDefault="005D7EE7" w:rsidP="00DD32BE">
            <w:pPr>
              <w:jc w:val="center"/>
              <w:rPr>
                <w:sz w:val="20"/>
                <w:szCs w:val="20"/>
              </w:rPr>
            </w:pPr>
            <w:r w:rsidRPr="00906432">
              <w:rPr>
                <w:sz w:val="20"/>
                <w:szCs w:val="20"/>
              </w:rPr>
              <w:t>17</w:t>
            </w:r>
          </w:p>
        </w:tc>
        <w:tc>
          <w:tcPr>
            <w:tcW w:w="530" w:type="pct"/>
          </w:tcPr>
          <w:p w14:paraId="6E6F2CEB" w14:textId="77777777" w:rsidR="005D7EE7" w:rsidRPr="00906432" w:rsidRDefault="005D7EE7" w:rsidP="00DD32BE">
            <w:pPr>
              <w:jc w:val="both"/>
              <w:rPr>
                <w:sz w:val="20"/>
                <w:szCs w:val="20"/>
              </w:rPr>
            </w:pPr>
            <w:r w:rsidRPr="00906432">
              <w:rPr>
                <w:sz w:val="20"/>
                <w:szCs w:val="20"/>
              </w:rPr>
              <w:t>13.1</w:t>
            </w:r>
          </w:p>
        </w:tc>
        <w:tc>
          <w:tcPr>
            <w:tcW w:w="1744" w:type="pct"/>
          </w:tcPr>
          <w:p w14:paraId="3A1B2663"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Ведение огородничества</w:t>
            </w:r>
          </w:p>
        </w:tc>
        <w:tc>
          <w:tcPr>
            <w:tcW w:w="2422" w:type="pct"/>
          </w:tcPr>
          <w:p w14:paraId="3E9C76E9"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Осуществление отдыха и (или) выращивания гражданами для собственных нужд сельскохозяйственных культур;</w:t>
            </w:r>
          </w:p>
          <w:p w14:paraId="138AA569"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5D7EE7" w:rsidRPr="00906432" w14:paraId="49236DC8" w14:textId="77777777" w:rsidTr="00DD32BE">
        <w:tblPrEx>
          <w:tblLook w:val="0080" w:firstRow="0" w:lastRow="0" w:firstColumn="1" w:lastColumn="0" w:noHBand="0" w:noVBand="0"/>
        </w:tblPrEx>
        <w:tc>
          <w:tcPr>
            <w:tcW w:w="304" w:type="pct"/>
          </w:tcPr>
          <w:p w14:paraId="7AE1CDF7" w14:textId="77777777" w:rsidR="005D7EE7" w:rsidRPr="00906432" w:rsidRDefault="005D7EE7" w:rsidP="00DD32BE">
            <w:pPr>
              <w:jc w:val="center"/>
              <w:rPr>
                <w:sz w:val="20"/>
                <w:szCs w:val="20"/>
              </w:rPr>
            </w:pPr>
            <w:r w:rsidRPr="00906432">
              <w:rPr>
                <w:sz w:val="20"/>
                <w:szCs w:val="20"/>
              </w:rPr>
              <w:t>18</w:t>
            </w:r>
          </w:p>
        </w:tc>
        <w:tc>
          <w:tcPr>
            <w:tcW w:w="530" w:type="pct"/>
          </w:tcPr>
          <w:p w14:paraId="43A77FEE" w14:textId="77777777" w:rsidR="005D7EE7" w:rsidRPr="00906432" w:rsidRDefault="005D7EE7" w:rsidP="00DD32BE">
            <w:pPr>
              <w:jc w:val="both"/>
              <w:rPr>
                <w:sz w:val="20"/>
                <w:szCs w:val="20"/>
              </w:rPr>
            </w:pPr>
            <w:r w:rsidRPr="00906432">
              <w:rPr>
                <w:sz w:val="20"/>
                <w:szCs w:val="20"/>
              </w:rPr>
              <w:t>13.2</w:t>
            </w:r>
          </w:p>
        </w:tc>
        <w:tc>
          <w:tcPr>
            <w:tcW w:w="1744" w:type="pct"/>
          </w:tcPr>
          <w:p w14:paraId="0BE3A967"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Ведение садоводства</w:t>
            </w:r>
          </w:p>
        </w:tc>
        <w:tc>
          <w:tcPr>
            <w:tcW w:w="2422" w:type="pct"/>
          </w:tcPr>
          <w:p w14:paraId="37E68306"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Осуществление отдыха и (или) выращивания гражданами для собственных нужд сельскохозяйственных культур;</w:t>
            </w:r>
          </w:p>
          <w:p w14:paraId="213D5646"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для собственных нужд садового дома, жилого дома, указанного в описании вида разрешенного использования с кодом 2.1 Классификатора, хозяйственных построек и гаражей для собственных нужд</w:t>
            </w:r>
          </w:p>
        </w:tc>
      </w:tr>
    </w:tbl>
    <w:p w14:paraId="6F376DE4" w14:textId="77777777" w:rsidR="005D7EE7" w:rsidRPr="00906432" w:rsidRDefault="005D7EE7" w:rsidP="005D7EE7">
      <w:pPr>
        <w:autoSpaceDE w:val="0"/>
        <w:autoSpaceDN w:val="0"/>
        <w:adjustRightInd w:val="0"/>
        <w:spacing w:before="240" w:after="240" w:line="276" w:lineRule="auto"/>
        <w:jc w:val="both"/>
        <w:rPr>
          <w:b/>
        </w:rPr>
      </w:pPr>
      <w:r w:rsidRPr="00906432">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C7FB4AC" w14:textId="0E17FE72" w:rsidR="005D7EE7" w:rsidRPr="00906432" w:rsidRDefault="005D7EE7" w:rsidP="005D7EE7">
      <w:pPr>
        <w:autoSpaceDE w:val="0"/>
        <w:autoSpaceDN w:val="0"/>
        <w:adjustRightInd w:val="0"/>
        <w:jc w:val="right"/>
        <w:outlineLvl w:val="3"/>
        <w:rPr>
          <w:lang w:eastAsia="en-US"/>
        </w:rPr>
      </w:pPr>
      <w:r w:rsidRPr="00906432">
        <w:rPr>
          <w:lang w:eastAsia="en-US"/>
        </w:rPr>
        <w:t xml:space="preserve">Таблица </w:t>
      </w:r>
      <w:r w:rsidRPr="00906432">
        <w:rPr>
          <w:lang w:eastAsia="en-US"/>
        </w:rPr>
        <w:fldChar w:fldCharType="begin"/>
      </w:r>
      <w:r w:rsidRPr="00906432">
        <w:rPr>
          <w:lang w:eastAsia="en-US"/>
        </w:rPr>
        <w:instrText xml:space="preserve"> SEQ Таблица \* ARABIC </w:instrText>
      </w:r>
      <w:r w:rsidRPr="00906432">
        <w:rPr>
          <w:lang w:eastAsia="en-US"/>
        </w:rPr>
        <w:fldChar w:fldCharType="separate"/>
      </w:r>
      <w:r w:rsidR="00FB2784">
        <w:rPr>
          <w:noProof/>
          <w:lang w:eastAsia="en-US"/>
        </w:rPr>
        <w:t>6</w:t>
      </w:r>
      <w:r w:rsidRPr="00906432">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486"/>
        <w:gridCol w:w="2072"/>
        <w:gridCol w:w="2872"/>
        <w:gridCol w:w="4430"/>
      </w:tblGrid>
      <w:tr w:rsidR="005D7EE7" w:rsidRPr="00906432" w14:paraId="0C686B55" w14:textId="77777777" w:rsidTr="00DD32BE">
        <w:trPr>
          <w:tblHeader/>
        </w:trPr>
        <w:tc>
          <w:tcPr>
            <w:tcW w:w="238" w:type="pct"/>
            <w:vAlign w:val="center"/>
          </w:tcPr>
          <w:p w14:paraId="0A42F33E" w14:textId="77777777" w:rsidR="005D7EE7" w:rsidRPr="00906432" w:rsidRDefault="005D7EE7" w:rsidP="00DD32BE">
            <w:pPr>
              <w:jc w:val="center"/>
              <w:rPr>
                <w:sz w:val="20"/>
                <w:szCs w:val="20"/>
              </w:rPr>
            </w:pPr>
            <w:r w:rsidRPr="00906432">
              <w:rPr>
                <w:sz w:val="20"/>
                <w:szCs w:val="20"/>
              </w:rPr>
              <w:t>№ п/п</w:t>
            </w:r>
          </w:p>
        </w:tc>
        <w:tc>
          <w:tcPr>
            <w:tcW w:w="1092" w:type="pct"/>
            <w:vAlign w:val="center"/>
          </w:tcPr>
          <w:p w14:paraId="457A534F" w14:textId="77777777" w:rsidR="005D7EE7" w:rsidRPr="00906432" w:rsidRDefault="005D7EE7" w:rsidP="00DD32BE">
            <w:pPr>
              <w:autoSpaceDE w:val="0"/>
              <w:autoSpaceDN w:val="0"/>
              <w:adjustRightInd w:val="0"/>
              <w:jc w:val="center"/>
              <w:rPr>
                <w:sz w:val="20"/>
                <w:szCs w:val="20"/>
                <w:lang w:eastAsia="en-US"/>
              </w:rPr>
            </w:pPr>
            <w:r w:rsidRPr="00906432">
              <w:rPr>
                <w:sz w:val="20"/>
                <w:szCs w:val="20"/>
                <w:lang w:eastAsia="en-US"/>
              </w:rPr>
              <w:t>Вид разрешенного использования земельного участка и объекта капитального строительства</w:t>
            </w:r>
          </w:p>
        </w:tc>
        <w:tc>
          <w:tcPr>
            <w:tcW w:w="1497" w:type="pct"/>
          </w:tcPr>
          <w:p w14:paraId="00DAE9FA" w14:textId="77777777" w:rsidR="005D7EE7" w:rsidRPr="00906432" w:rsidRDefault="005D7EE7" w:rsidP="00DD32BE">
            <w:pPr>
              <w:autoSpaceDE w:val="0"/>
              <w:autoSpaceDN w:val="0"/>
              <w:adjustRightInd w:val="0"/>
              <w:jc w:val="center"/>
              <w:rPr>
                <w:sz w:val="20"/>
                <w:szCs w:val="20"/>
                <w:lang w:eastAsia="en-US"/>
              </w:rPr>
            </w:pPr>
            <w:r w:rsidRPr="00906432">
              <w:rPr>
                <w:sz w:val="20"/>
                <w:szCs w:val="20"/>
                <w:lang w:eastAsia="en-US"/>
              </w:rPr>
              <w:t>Предельные (минимальные и (или) максимальные) размеры земельных участков</w:t>
            </w:r>
          </w:p>
        </w:tc>
        <w:tc>
          <w:tcPr>
            <w:tcW w:w="2173" w:type="pct"/>
          </w:tcPr>
          <w:p w14:paraId="694EBAFD" w14:textId="77777777" w:rsidR="005D7EE7" w:rsidRPr="00906432" w:rsidRDefault="005D7EE7" w:rsidP="00DD32BE">
            <w:pPr>
              <w:autoSpaceDE w:val="0"/>
              <w:autoSpaceDN w:val="0"/>
              <w:adjustRightInd w:val="0"/>
              <w:jc w:val="center"/>
              <w:rPr>
                <w:sz w:val="20"/>
                <w:szCs w:val="20"/>
                <w:lang w:eastAsia="en-US"/>
              </w:rPr>
            </w:pPr>
            <w:r w:rsidRPr="00906432">
              <w:rPr>
                <w:sz w:val="20"/>
                <w:szCs w:val="20"/>
                <w:lang w:eastAsia="en-US"/>
              </w:rPr>
              <w:t>Предельные параметры разрешенного строительства, реконструкции объектов капитального строительства</w:t>
            </w:r>
          </w:p>
        </w:tc>
      </w:tr>
      <w:tr w:rsidR="005D7EE7" w:rsidRPr="00906432" w14:paraId="65E708C2" w14:textId="77777777" w:rsidTr="00DD32BE">
        <w:tc>
          <w:tcPr>
            <w:tcW w:w="238" w:type="pct"/>
          </w:tcPr>
          <w:p w14:paraId="1CEA5EA4" w14:textId="77777777" w:rsidR="005D7EE7" w:rsidRPr="00906432" w:rsidRDefault="005D7EE7" w:rsidP="00DD32BE">
            <w:pPr>
              <w:jc w:val="center"/>
              <w:rPr>
                <w:sz w:val="20"/>
                <w:szCs w:val="20"/>
              </w:rPr>
            </w:pPr>
            <w:r w:rsidRPr="00906432">
              <w:rPr>
                <w:sz w:val="20"/>
                <w:szCs w:val="20"/>
              </w:rPr>
              <w:t>1</w:t>
            </w:r>
          </w:p>
        </w:tc>
        <w:tc>
          <w:tcPr>
            <w:tcW w:w="1092" w:type="pct"/>
          </w:tcPr>
          <w:p w14:paraId="663D8D59" w14:textId="77777777" w:rsidR="005D7EE7" w:rsidRPr="00906432" w:rsidRDefault="005D7EE7" w:rsidP="00DD32BE">
            <w:pPr>
              <w:autoSpaceDE w:val="0"/>
              <w:autoSpaceDN w:val="0"/>
              <w:adjustRightInd w:val="0"/>
              <w:rPr>
                <w:sz w:val="20"/>
                <w:szCs w:val="20"/>
                <w:lang w:eastAsia="en-US"/>
              </w:rPr>
            </w:pPr>
            <w:r w:rsidRPr="00906432">
              <w:rPr>
                <w:sz w:val="20"/>
                <w:szCs w:val="20"/>
                <w:lang w:eastAsia="en-US"/>
              </w:rPr>
              <w:t>Для индивидуального жилищного строительства</w:t>
            </w:r>
          </w:p>
        </w:tc>
        <w:tc>
          <w:tcPr>
            <w:tcW w:w="1497" w:type="pct"/>
          </w:tcPr>
          <w:p w14:paraId="62646C04"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Минимальный размер – 600 кв. м.</w:t>
            </w:r>
          </w:p>
          <w:p w14:paraId="4190C9BE"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Максимальный размер – 2500 кв. м.</w:t>
            </w:r>
          </w:p>
          <w:p w14:paraId="6A985443"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lastRenderedPageBreak/>
              <w:t>Допускается устанавливать размеры земельных участков меньше установленных градостроительным регламентом минимальных размеров земельных участков и больше установленных градостроительным регламентом максимальных размеров земельных участков на основании:</w:t>
            </w:r>
          </w:p>
          <w:p w14:paraId="70E59129" w14:textId="77777777" w:rsidR="005D7EE7" w:rsidRPr="00906432" w:rsidRDefault="005D7EE7" w:rsidP="005D7EE7">
            <w:pPr>
              <w:pStyle w:val="af4"/>
              <w:autoSpaceDE w:val="0"/>
              <w:autoSpaceDN w:val="0"/>
              <w:adjustRightInd w:val="0"/>
              <w:ind w:left="0"/>
              <w:jc w:val="both"/>
              <w:rPr>
                <w:sz w:val="20"/>
                <w:szCs w:val="20"/>
                <w:lang w:eastAsia="en-US"/>
              </w:rPr>
            </w:pPr>
            <w:r w:rsidRPr="00906432">
              <w:rPr>
                <w:sz w:val="20"/>
                <w:szCs w:val="20"/>
                <w:lang w:eastAsia="en-US"/>
              </w:rPr>
              <w:t>правоустанавливающих документов на ранее учтенные земельные участки;</w:t>
            </w:r>
          </w:p>
          <w:p w14:paraId="31FED7A5" w14:textId="77777777" w:rsidR="005D7EE7" w:rsidRPr="00906432" w:rsidRDefault="005D7EE7" w:rsidP="005D7EE7">
            <w:pPr>
              <w:pStyle w:val="af4"/>
              <w:autoSpaceDE w:val="0"/>
              <w:autoSpaceDN w:val="0"/>
              <w:adjustRightInd w:val="0"/>
              <w:ind w:left="0"/>
              <w:jc w:val="both"/>
              <w:rPr>
                <w:sz w:val="20"/>
                <w:szCs w:val="20"/>
                <w:lang w:eastAsia="en-US"/>
              </w:rPr>
            </w:pPr>
            <w:r w:rsidRPr="00906432">
              <w:rPr>
                <w:sz w:val="20"/>
                <w:szCs w:val="20"/>
                <w:lang w:eastAsia="en-US"/>
              </w:rPr>
              <w:t>ранее принятых решений органов местного самоуправления о предоставлении земельных участков;</w:t>
            </w:r>
          </w:p>
          <w:p w14:paraId="18A39143" w14:textId="77777777" w:rsidR="005D7EE7" w:rsidRPr="00906432" w:rsidRDefault="005D7EE7" w:rsidP="005D7EE7">
            <w:pPr>
              <w:pStyle w:val="af4"/>
              <w:autoSpaceDE w:val="0"/>
              <w:autoSpaceDN w:val="0"/>
              <w:adjustRightInd w:val="0"/>
              <w:ind w:left="0"/>
              <w:jc w:val="both"/>
              <w:rPr>
                <w:sz w:val="20"/>
                <w:szCs w:val="20"/>
                <w:lang w:eastAsia="en-US"/>
              </w:rPr>
            </w:pPr>
            <w:r w:rsidRPr="00906432">
              <w:rPr>
                <w:sz w:val="20"/>
                <w:szCs w:val="20"/>
                <w:lang w:eastAsia="en-US"/>
              </w:rPr>
              <w:t>в случае, если земельный участок предоставляются собственнику, расположенного на земельном участке здания, сооружения, при невозможности формирования земельного участка минимального размера в условиях сложившейся застройки.</w:t>
            </w:r>
          </w:p>
        </w:tc>
        <w:tc>
          <w:tcPr>
            <w:tcW w:w="2173" w:type="pct"/>
          </w:tcPr>
          <w:p w14:paraId="56087348" w14:textId="77777777" w:rsidR="005D7EE7" w:rsidRPr="00906432" w:rsidRDefault="005D7EE7" w:rsidP="005D7EE7">
            <w:pPr>
              <w:pStyle w:val="af4"/>
              <w:ind w:left="0"/>
              <w:jc w:val="both"/>
              <w:rPr>
                <w:sz w:val="20"/>
                <w:szCs w:val="20"/>
              </w:rPr>
            </w:pPr>
            <w:r w:rsidRPr="00906432">
              <w:rPr>
                <w:sz w:val="20"/>
                <w:szCs w:val="20"/>
              </w:rPr>
              <w:lastRenderedPageBreak/>
              <w:t>Минимальные отступы зданий, строений, сооружений*:</w:t>
            </w:r>
          </w:p>
          <w:p w14:paraId="1D3B76FC" w14:textId="77777777" w:rsidR="005D7EE7" w:rsidRPr="00906432" w:rsidRDefault="005D7EE7" w:rsidP="00DD32BE">
            <w:pPr>
              <w:tabs>
                <w:tab w:val="left" w:pos="318"/>
              </w:tabs>
              <w:contextualSpacing/>
              <w:jc w:val="both"/>
              <w:rPr>
                <w:sz w:val="20"/>
                <w:szCs w:val="20"/>
              </w:rPr>
            </w:pPr>
            <w:r w:rsidRPr="00906432">
              <w:rPr>
                <w:sz w:val="20"/>
                <w:szCs w:val="20"/>
              </w:rPr>
              <w:lastRenderedPageBreak/>
              <w:t xml:space="preserve">- от красной линии улицы (границ земельного участка, граничащего с улично-дорожной сетью) – </w:t>
            </w:r>
            <w:smartTag w:uri="urn:schemas-microsoft-com:office:smarttags" w:element="metricconverter">
              <w:smartTagPr>
                <w:attr w:name="ProductID" w:val="5 м"/>
              </w:smartTagPr>
              <w:r w:rsidRPr="00906432">
                <w:rPr>
                  <w:sz w:val="20"/>
                  <w:szCs w:val="20"/>
                </w:rPr>
                <w:t>5 м</w:t>
              </w:r>
            </w:smartTag>
            <w:r w:rsidRPr="00906432">
              <w:rPr>
                <w:sz w:val="20"/>
                <w:szCs w:val="20"/>
              </w:rPr>
              <w:t>;</w:t>
            </w:r>
          </w:p>
          <w:p w14:paraId="0D50759F" w14:textId="77777777" w:rsidR="005D7EE7" w:rsidRPr="00906432" w:rsidRDefault="005D7EE7" w:rsidP="00DD32BE">
            <w:pPr>
              <w:tabs>
                <w:tab w:val="left" w:pos="318"/>
              </w:tabs>
              <w:contextualSpacing/>
              <w:jc w:val="both"/>
              <w:rPr>
                <w:sz w:val="20"/>
                <w:szCs w:val="20"/>
              </w:rPr>
            </w:pPr>
            <w:r w:rsidRPr="00906432">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906432">
                <w:rPr>
                  <w:sz w:val="20"/>
                  <w:szCs w:val="20"/>
                </w:rPr>
                <w:t>3 м</w:t>
              </w:r>
            </w:smartTag>
            <w:r w:rsidRPr="00906432">
              <w:rPr>
                <w:sz w:val="20"/>
                <w:szCs w:val="20"/>
              </w:rPr>
              <w:t>.</w:t>
            </w:r>
          </w:p>
          <w:p w14:paraId="62BD0098" w14:textId="77777777" w:rsidR="005D7EE7" w:rsidRPr="00906432" w:rsidRDefault="005D7EE7" w:rsidP="00DD32BE">
            <w:pPr>
              <w:tabs>
                <w:tab w:val="left" w:pos="318"/>
              </w:tabs>
              <w:contextualSpacing/>
              <w:jc w:val="both"/>
              <w:rPr>
                <w:sz w:val="20"/>
                <w:szCs w:val="20"/>
              </w:rPr>
            </w:pPr>
            <w:r w:rsidRPr="00906432">
              <w:rPr>
                <w:sz w:val="20"/>
                <w:szCs w:val="20"/>
              </w:rPr>
              <w:t>* В условиях реконструкции и при сложившейся застройке при условии соблюдения норм инсоляции, освещенности и противопожарных требований, а также при обеспечении непросматриваемости жилых помещений (комнат и кухонь) из окна в окно, допускается сокращение минимальных отступов от границы земельного участка до индивидуального жилого дома до следующих значений:</w:t>
            </w:r>
          </w:p>
          <w:p w14:paraId="07CCAB07" w14:textId="77777777" w:rsidR="005D7EE7" w:rsidRPr="00906432" w:rsidRDefault="005D7EE7" w:rsidP="00DD32BE">
            <w:pPr>
              <w:tabs>
                <w:tab w:val="left" w:pos="318"/>
              </w:tabs>
              <w:contextualSpacing/>
              <w:jc w:val="both"/>
              <w:rPr>
                <w:sz w:val="20"/>
                <w:szCs w:val="20"/>
              </w:rPr>
            </w:pPr>
            <w:r w:rsidRPr="00906432">
              <w:rPr>
                <w:sz w:val="20"/>
                <w:szCs w:val="20"/>
              </w:rPr>
              <w:t>для одноэтажного жилого дома– 1 м.;</w:t>
            </w:r>
          </w:p>
          <w:p w14:paraId="51C9DCEC" w14:textId="77777777" w:rsidR="005D7EE7" w:rsidRPr="00906432" w:rsidRDefault="005D7EE7" w:rsidP="00DD32BE">
            <w:pPr>
              <w:tabs>
                <w:tab w:val="left" w:pos="318"/>
              </w:tabs>
              <w:contextualSpacing/>
              <w:jc w:val="both"/>
              <w:rPr>
                <w:sz w:val="20"/>
                <w:szCs w:val="20"/>
              </w:rPr>
            </w:pPr>
            <w:r w:rsidRPr="00906432">
              <w:rPr>
                <w:sz w:val="20"/>
                <w:szCs w:val="20"/>
              </w:rPr>
              <w:t>для двухэтажного жилого дома – 1,5 м.;</w:t>
            </w:r>
          </w:p>
          <w:p w14:paraId="482D181C" w14:textId="77777777" w:rsidR="005D7EE7" w:rsidRPr="00906432" w:rsidRDefault="005D7EE7" w:rsidP="00DD32BE">
            <w:pPr>
              <w:tabs>
                <w:tab w:val="left" w:pos="318"/>
              </w:tabs>
              <w:contextualSpacing/>
              <w:jc w:val="both"/>
              <w:rPr>
                <w:sz w:val="20"/>
                <w:szCs w:val="20"/>
              </w:rPr>
            </w:pPr>
            <w:r w:rsidRPr="00906432">
              <w:rPr>
                <w:sz w:val="20"/>
                <w:szCs w:val="20"/>
              </w:rPr>
              <w:t xml:space="preserve">для трёхэтажного жилого дома– 2м. </w:t>
            </w:r>
          </w:p>
          <w:p w14:paraId="0502C3DD" w14:textId="77777777" w:rsidR="005D7EE7" w:rsidRPr="00906432" w:rsidRDefault="005D7EE7" w:rsidP="00DD32BE">
            <w:pPr>
              <w:tabs>
                <w:tab w:val="left" w:pos="318"/>
              </w:tabs>
              <w:contextualSpacing/>
              <w:jc w:val="both"/>
              <w:rPr>
                <w:sz w:val="20"/>
                <w:szCs w:val="20"/>
              </w:rPr>
            </w:pPr>
            <w:r w:rsidRPr="00906432">
              <w:rPr>
                <w:sz w:val="20"/>
                <w:szCs w:val="20"/>
              </w:rPr>
              <w:t>Расстояние до расположенного на смежном земельном участке индивидуального жилого дома составляет не менее 6 м.</w:t>
            </w:r>
          </w:p>
          <w:p w14:paraId="5620B905" w14:textId="77777777" w:rsidR="005D7EE7" w:rsidRPr="00906432" w:rsidRDefault="005D7EE7" w:rsidP="005D7EE7">
            <w:pPr>
              <w:pStyle w:val="af4"/>
              <w:ind w:left="0"/>
              <w:jc w:val="both"/>
              <w:rPr>
                <w:sz w:val="20"/>
                <w:szCs w:val="20"/>
              </w:rPr>
            </w:pPr>
            <w:r w:rsidRPr="00906432">
              <w:rPr>
                <w:sz w:val="20"/>
                <w:szCs w:val="20"/>
              </w:rPr>
              <w:t>Минимальные отступы хозяйственных построек:</w:t>
            </w:r>
          </w:p>
          <w:p w14:paraId="4066D673" w14:textId="77777777" w:rsidR="005D7EE7" w:rsidRPr="00906432" w:rsidRDefault="005D7EE7" w:rsidP="00DD32BE">
            <w:pPr>
              <w:jc w:val="both"/>
              <w:rPr>
                <w:rFonts w:eastAsia="Calibri"/>
                <w:sz w:val="20"/>
                <w:szCs w:val="20"/>
              </w:rPr>
            </w:pPr>
            <w:r w:rsidRPr="00906432">
              <w:rPr>
                <w:rFonts w:eastAsia="Calibri"/>
                <w:sz w:val="20"/>
                <w:szCs w:val="20"/>
              </w:rPr>
              <w:t>- от красных линий улиц и проездов (границ земельного участка, граничащего с улицей любой категории или проездом) – 5 м.</w:t>
            </w:r>
          </w:p>
          <w:p w14:paraId="443DC741" w14:textId="77777777" w:rsidR="005D7EE7" w:rsidRPr="00906432" w:rsidRDefault="005D7EE7" w:rsidP="005D7EE7">
            <w:pPr>
              <w:pStyle w:val="af4"/>
              <w:ind w:left="0"/>
              <w:jc w:val="both"/>
              <w:rPr>
                <w:sz w:val="20"/>
                <w:szCs w:val="20"/>
              </w:rPr>
            </w:pPr>
            <w:r w:rsidRPr="00906432">
              <w:rPr>
                <w:sz w:val="20"/>
                <w:szCs w:val="20"/>
              </w:rPr>
              <w:t>До границы соседнего приквартирного участка расстояния по санитарно-бытовым условиям должны быть не менее:</w:t>
            </w:r>
          </w:p>
          <w:p w14:paraId="1111DB6A" w14:textId="77777777" w:rsidR="005D7EE7" w:rsidRPr="00906432" w:rsidRDefault="005D7EE7" w:rsidP="00DD32BE">
            <w:pPr>
              <w:jc w:val="both"/>
              <w:rPr>
                <w:sz w:val="20"/>
                <w:szCs w:val="20"/>
              </w:rPr>
            </w:pPr>
            <w:r w:rsidRPr="00906432">
              <w:rPr>
                <w:sz w:val="20"/>
                <w:szCs w:val="20"/>
              </w:rPr>
              <w:t>- от жилого дома (с учетом требований п. 4.1.5 СП 30-102-99 «Планировка и застройка территории малоэтажного жилищного строительства») – 3 м;</w:t>
            </w:r>
          </w:p>
          <w:p w14:paraId="751B19F7" w14:textId="77777777" w:rsidR="005D7EE7" w:rsidRPr="00906432" w:rsidRDefault="005D7EE7" w:rsidP="00DD32BE">
            <w:pPr>
              <w:jc w:val="both"/>
              <w:rPr>
                <w:sz w:val="20"/>
                <w:szCs w:val="20"/>
              </w:rPr>
            </w:pPr>
            <w:r w:rsidRPr="00906432">
              <w:rPr>
                <w:sz w:val="20"/>
                <w:szCs w:val="20"/>
              </w:rPr>
              <w:t>- от постройки для содержания скота и птицы – 4 м;</w:t>
            </w:r>
          </w:p>
          <w:p w14:paraId="2BC01C3B" w14:textId="77777777" w:rsidR="005D7EE7" w:rsidRPr="00906432" w:rsidRDefault="005D7EE7" w:rsidP="00DD32BE">
            <w:pPr>
              <w:jc w:val="both"/>
              <w:rPr>
                <w:sz w:val="20"/>
                <w:szCs w:val="20"/>
              </w:rPr>
            </w:pPr>
            <w:r w:rsidRPr="00906432">
              <w:rPr>
                <w:sz w:val="20"/>
                <w:szCs w:val="20"/>
              </w:rPr>
              <w:t>- от других построек (бани, гаражи и др.) – 1 м.</w:t>
            </w:r>
          </w:p>
          <w:p w14:paraId="0407D4E2" w14:textId="77777777" w:rsidR="005D7EE7" w:rsidRPr="00906432" w:rsidRDefault="005D7EE7" w:rsidP="005D7EE7">
            <w:pPr>
              <w:pStyle w:val="af4"/>
              <w:ind w:left="0"/>
              <w:jc w:val="both"/>
              <w:rPr>
                <w:sz w:val="20"/>
                <w:szCs w:val="20"/>
              </w:rPr>
            </w:pPr>
            <w:r w:rsidRPr="00906432">
              <w:rPr>
                <w:sz w:val="20"/>
                <w:szCs w:val="20"/>
              </w:rPr>
              <w:t>Расстояние от окон жилых помещений домов индивидуальной застройки до стен домов и хозяйственных построек (сарая, гаража, бани), расположенных на соседних земельных участках, должно быть не менее 6 м.</w:t>
            </w:r>
          </w:p>
          <w:p w14:paraId="3B7EA696" w14:textId="77777777" w:rsidR="005D7EE7" w:rsidRPr="00906432" w:rsidRDefault="005D7EE7" w:rsidP="005D7EE7">
            <w:pPr>
              <w:pStyle w:val="af4"/>
              <w:ind w:left="0"/>
              <w:jc w:val="both"/>
              <w:rPr>
                <w:sz w:val="20"/>
                <w:szCs w:val="20"/>
              </w:rPr>
            </w:pPr>
            <w:r w:rsidRPr="00906432">
              <w:rPr>
                <w:sz w:val="20"/>
                <w:szCs w:val="20"/>
              </w:rPr>
              <w:t>При отсутствии централизованной канализации расстояние от туалета необходимо принимать не менее:</w:t>
            </w:r>
          </w:p>
          <w:p w14:paraId="04C9A316" w14:textId="77777777" w:rsidR="005D7EE7" w:rsidRPr="00906432" w:rsidRDefault="005D7EE7" w:rsidP="00DD32BE">
            <w:pPr>
              <w:jc w:val="both"/>
              <w:rPr>
                <w:sz w:val="20"/>
                <w:szCs w:val="20"/>
              </w:rPr>
            </w:pPr>
            <w:r w:rsidRPr="00906432">
              <w:rPr>
                <w:sz w:val="20"/>
                <w:szCs w:val="20"/>
              </w:rPr>
              <w:t>- до стен ближайшего дома – 12 м;</w:t>
            </w:r>
          </w:p>
          <w:p w14:paraId="46822742" w14:textId="77777777" w:rsidR="005D7EE7" w:rsidRPr="00906432" w:rsidRDefault="005D7EE7" w:rsidP="00DD32BE">
            <w:pPr>
              <w:jc w:val="both"/>
              <w:rPr>
                <w:sz w:val="20"/>
                <w:szCs w:val="20"/>
              </w:rPr>
            </w:pPr>
            <w:r w:rsidRPr="00906432">
              <w:rPr>
                <w:sz w:val="20"/>
                <w:szCs w:val="20"/>
              </w:rPr>
              <w:t>- до источника водоснабжения (колодца) – 25 м.</w:t>
            </w:r>
          </w:p>
          <w:p w14:paraId="0A28E586" w14:textId="77777777" w:rsidR="005D7EE7" w:rsidRPr="00906432" w:rsidRDefault="005D7EE7" w:rsidP="005D7EE7">
            <w:pPr>
              <w:pStyle w:val="af4"/>
              <w:ind w:left="0"/>
              <w:jc w:val="both"/>
              <w:rPr>
                <w:sz w:val="20"/>
                <w:szCs w:val="20"/>
              </w:rPr>
            </w:pPr>
            <w:r w:rsidRPr="00906432">
              <w:rPr>
                <w:sz w:val="20"/>
                <w:szCs w:val="20"/>
              </w:rPr>
              <w:t>Между длинными сторонами жилых зданий следует принимать расстояния (бытовые разрывы) **:</w:t>
            </w:r>
          </w:p>
          <w:p w14:paraId="5DF9F149" w14:textId="77777777" w:rsidR="005D7EE7" w:rsidRPr="00906432" w:rsidRDefault="005D7EE7" w:rsidP="00DD32BE">
            <w:pPr>
              <w:jc w:val="both"/>
              <w:rPr>
                <w:sz w:val="20"/>
                <w:szCs w:val="20"/>
              </w:rPr>
            </w:pPr>
            <w:r w:rsidRPr="00906432">
              <w:rPr>
                <w:sz w:val="20"/>
                <w:szCs w:val="20"/>
              </w:rPr>
              <w:t xml:space="preserve">- для жилых зданий высотой два-три этажа - не менее 15 м; </w:t>
            </w:r>
          </w:p>
          <w:p w14:paraId="58AA72C8" w14:textId="77777777" w:rsidR="005D7EE7" w:rsidRPr="00906432" w:rsidRDefault="005D7EE7" w:rsidP="00DD32BE">
            <w:pPr>
              <w:jc w:val="both"/>
              <w:rPr>
                <w:sz w:val="20"/>
                <w:szCs w:val="20"/>
              </w:rPr>
            </w:pPr>
            <w:r w:rsidRPr="00906432">
              <w:rPr>
                <w:sz w:val="20"/>
                <w:szCs w:val="20"/>
              </w:rPr>
              <w:t>- расстояния между длинными сторонами и торцами этих же зданий с окнами из жилых комнат - не менее 10 м.;</w:t>
            </w:r>
          </w:p>
          <w:p w14:paraId="1E0246C3" w14:textId="77777777" w:rsidR="005D7EE7" w:rsidRPr="00906432" w:rsidRDefault="005D7EE7" w:rsidP="00DD32BE">
            <w:pPr>
              <w:jc w:val="both"/>
              <w:rPr>
                <w:sz w:val="20"/>
                <w:szCs w:val="20"/>
              </w:rPr>
            </w:pPr>
            <w:r w:rsidRPr="00906432">
              <w:rPr>
                <w:sz w:val="20"/>
                <w:szCs w:val="20"/>
              </w:rPr>
              <w:t xml:space="preserve">** В условиях реконструкции и других сложных градостроительных условиях указанные расстояния могут быть сокращены при соблюдении норм инсоляции, освещенности и противопожарных требований, а также при </w:t>
            </w:r>
            <w:r w:rsidRPr="00906432">
              <w:rPr>
                <w:sz w:val="20"/>
                <w:szCs w:val="20"/>
              </w:rPr>
              <w:lastRenderedPageBreak/>
              <w:t>обеспечении непросматриваемости жилых помещений (комнат и кухонь) из окна в окно.</w:t>
            </w:r>
          </w:p>
          <w:p w14:paraId="58617417" w14:textId="77777777" w:rsidR="005D7EE7" w:rsidRPr="00906432" w:rsidRDefault="005D7EE7" w:rsidP="005D7EE7">
            <w:pPr>
              <w:pStyle w:val="af4"/>
              <w:ind w:left="0"/>
              <w:jc w:val="both"/>
              <w:rPr>
                <w:sz w:val="20"/>
                <w:szCs w:val="20"/>
              </w:rPr>
            </w:pPr>
            <w:r w:rsidRPr="00906432">
              <w:rPr>
                <w:sz w:val="20"/>
                <w:szCs w:val="20"/>
              </w:rPr>
              <w:t>Предельное количество надземных этажей – 3.</w:t>
            </w:r>
          </w:p>
          <w:p w14:paraId="2DAF7A9C" w14:textId="77777777" w:rsidR="005D7EE7" w:rsidRPr="00906432" w:rsidRDefault="005D7EE7" w:rsidP="005D7EE7">
            <w:pPr>
              <w:pStyle w:val="af4"/>
              <w:ind w:left="0"/>
              <w:jc w:val="both"/>
              <w:rPr>
                <w:sz w:val="20"/>
                <w:szCs w:val="20"/>
              </w:rPr>
            </w:pPr>
            <w:r w:rsidRPr="00906432">
              <w:rPr>
                <w:sz w:val="20"/>
                <w:szCs w:val="20"/>
              </w:rPr>
              <w:t>Предельная высота зданий, строений, сооружений (от средней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 12,0 м.</w:t>
            </w:r>
          </w:p>
          <w:p w14:paraId="3FFF8DDC"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60%.</w:t>
            </w:r>
          </w:p>
          <w:p w14:paraId="49F20CEF" w14:textId="77777777" w:rsidR="005D7EE7" w:rsidRPr="00906432" w:rsidRDefault="005D7EE7" w:rsidP="005D7EE7">
            <w:pPr>
              <w:pStyle w:val="af4"/>
              <w:ind w:left="0"/>
              <w:jc w:val="both"/>
              <w:rPr>
                <w:sz w:val="20"/>
                <w:szCs w:val="20"/>
              </w:rPr>
            </w:pPr>
            <w:r w:rsidRPr="00906432">
              <w:rPr>
                <w:sz w:val="20"/>
                <w:szCs w:val="20"/>
              </w:rPr>
              <w:t>Максимальный коэффициент использования территории – 0,8.</w:t>
            </w:r>
          </w:p>
        </w:tc>
      </w:tr>
      <w:tr w:rsidR="005D7EE7" w:rsidRPr="00906432" w14:paraId="2919CB1F" w14:textId="77777777" w:rsidTr="00DD32BE">
        <w:tc>
          <w:tcPr>
            <w:tcW w:w="238" w:type="pct"/>
          </w:tcPr>
          <w:p w14:paraId="6B47F5CE" w14:textId="77777777" w:rsidR="005D7EE7" w:rsidRPr="00906432" w:rsidRDefault="005D7EE7" w:rsidP="00DD32BE">
            <w:pPr>
              <w:jc w:val="center"/>
              <w:rPr>
                <w:sz w:val="20"/>
                <w:szCs w:val="20"/>
              </w:rPr>
            </w:pPr>
            <w:r w:rsidRPr="00906432">
              <w:rPr>
                <w:sz w:val="20"/>
                <w:szCs w:val="20"/>
              </w:rPr>
              <w:lastRenderedPageBreak/>
              <w:t>2</w:t>
            </w:r>
          </w:p>
        </w:tc>
        <w:tc>
          <w:tcPr>
            <w:tcW w:w="1092" w:type="pct"/>
          </w:tcPr>
          <w:p w14:paraId="42ADDF4A"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Малоэтажная многоквартирная жилая застройка</w:t>
            </w:r>
          </w:p>
        </w:tc>
        <w:tc>
          <w:tcPr>
            <w:tcW w:w="1497" w:type="pct"/>
          </w:tcPr>
          <w:p w14:paraId="235BF2AD"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определяется в соответствии с документацией по планировке территории, нормативами градостроительного проектирования, действующими техническими регламентами, нормами и правилами, требованиями градостроительного и земельного законодательства.</w:t>
            </w:r>
          </w:p>
          <w:p w14:paraId="197993B1"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Для существующих многоквартирных домов максимальная площадь земельного участка устанавливается в соответствии с проектом межевания территории</w:t>
            </w:r>
          </w:p>
        </w:tc>
        <w:tc>
          <w:tcPr>
            <w:tcW w:w="2173" w:type="pct"/>
          </w:tcPr>
          <w:p w14:paraId="6823B3A8" w14:textId="77777777" w:rsidR="005D7EE7" w:rsidRPr="00906432" w:rsidRDefault="005D7EE7" w:rsidP="005D7EE7">
            <w:pPr>
              <w:widowControl w:val="0"/>
              <w:shd w:val="clear" w:color="auto" w:fill="FFFFFF"/>
              <w:tabs>
                <w:tab w:val="left" w:pos="409"/>
              </w:tabs>
              <w:autoSpaceDE w:val="0"/>
              <w:autoSpaceDN w:val="0"/>
              <w:jc w:val="both"/>
              <w:rPr>
                <w:rFonts w:eastAsia="Arial"/>
                <w:bCs/>
                <w:sz w:val="20"/>
                <w:szCs w:val="20"/>
              </w:rPr>
            </w:pPr>
            <w:r w:rsidRPr="00906432">
              <w:rPr>
                <w:rFonts w:eastAsia="Arial"/>
                <w:bCs/>
                <w:sz w:val="20"/>
                <w:szCs w:val="20"/>
              </w:rPr>
              <w:t>Минимальные отступы жилого дома:</w:t>
            </w:r>
          </w:p>
          <w:p w14:paraId="3CB02360" w14:textId="77777777" w:rsidR="005D7EE7" w:rsidRPr="00906432" w:rsidRDefault="005D7EE7" w:rsidP="00DD32BE">
            <w:pPr>
              <w:widowControl w:val="0"/>
              <w:shd w:val="clear" w:color="auto" w:fill="FFFFFF"/>
              <w:tabs>
                <w:tab w:val="left" w:pos="409"/>
              </w:tabs>
              <w:autoSpaceDE w:val="0"/>
              <w:autoSpaceDN w:val="0"/>
              <w:jc w:val="both"/>
              <w:rPr>
                <w:rFonts w:eastAsia="Arial"/>
                <w:bCs/>
                <w:sz w:val="20"/>
                <w:szCs w:val="20"/>
              </w:rPr>
            </w:pPr>
            <w:r w:rsidRPr="00906432">
              <w:rPr>
                <w:rFonts w:eastAsia="Arial"/>
                <w:bCs/>
                <w:sz w:val="20"/>
                <w:szCs w:val="20"/>
              </w:rPr>
              <w:t>- от красной линии улицы (границ земельного участка, граничащего с улицей любой категории) – 5 м;</w:t>
            </w:r>
          </w:p>
          <w:p w14:paraId="4C49F091" w14:textId="77777777" w:rsidR="005D7EE7" w:rsidRPr="00906432" w:rsidRDefault="005D7EE7" w:rsidP="00DD32BE">
            <w:pPr>
              <w:widowControl w:val="0"/>
              <w:shd w:val="clear" w:color="auto" w:fill="FFFFFF"/>
              <w:tabs>
                <w:tab w:val="left" w:pos="409"/>
              </w:tabs>
              <w:autoSpaceDE w:val="0"/>
              <w:autoSpaceDN w:val="0"/>
              <w:jc w:val="both"/>
              <w:rPr>
                <w:rFonts w:eastAsia="Arial"/>
                <w:bCs/>
                <w:sz w:val="20"/>
                <w:szCs w:val="20"/>
              </w:rPr>
            </w:pPr>
            <w:r w:rsidRPr="00906432">
              <w:rPr>
                <w:rFonts w:eastAsia="Arial"/>
                <w:bCs/>
                <w:sz w:val="20"/>
                <w:szCs w:val="20"/>
              </w:rPr>
              <w:t>- от красной линии проезда (границ земельного участка, граничащего с проездом) – 3 м;</w:t>
            </w:r>
          </w:p>
          <w:p w14:paraId="4B9ECA95" w14:textId="77777777" w:rsidR="005D7EE7" w:rsidRPr="00906432" w:rsidRDefault="005D7EE7" w:rsidP="00DD32BE">
            <w:pPr>
              <w:widowControl w:val="0"/>
              <w:shd w:val="clear" w:color="auto" w:fill="FFFFFF"/>
              <w:tabs>
                <w:tab w:val="left" w:pos="409"/>
              </w:tabs>
              <w:autoSpaceDE w:val="0"/>
              <w:autoSpaceDN w:val="0"/>
              <w:jc w:val="both"/>
              <w:rPr>
                <w:rFonts w:eastAsia="Arial"/>
                <w:bCs/>
                <w:sz w:val="20"/>
                <w:szCs w:val="20"/>
              </w:rPr>
            </w:pPr>
            <w:r w:rsidRPr="00906432">
              <w:rPr>
                <w:rFonts w:eastAsia="Arial"/>
                <w:bCs/>
                <w:sz w:val="20"/>
                <w:szCs w:val="20"/>
              </w:rPr>
              <w:t>- до границ земельного участка – 3 м.</w:t>
            </w:r>
          </w:p>
          <w:p w14:paraId="25CEA327" w14:textId="77777777" w:rsidR="005D7EE7" w:rsidRPr="00906432" w:rsidRDefault="005D7EE7" w:rsidP="005D7EE7">
            <w:pPr>
              <w:widowControl w:val="0"/>
              <w:shd w:val="clear" w:color="auto" w:fill="FFFFFF"/>
              <w:tabs>
                <w:tab w:val="left" w:pos="409"/>
              </w:tabs>
              <w:autoSpaceDE w:val="0"/>
              <w:autoSpaceDN w:val="0"/>
              <w:jc w:val="both"/>
              <w:rPr>
                <w:rFonts w:eastAsia="Arial"/>
                <w:bCs/>
                <w:sz w:val="20"/>
                <w:szCs w:val="20"/>
              </w:rPr>
            </w:pPr>
            <w:r w:rsidRPr="00906432">
              <w:rPr>
                <w:rFonts w:eastAsia="Arial"/>
                <w:bCs/>
                <w:sz w:val="20"/>
                <w:szCs w:val="20"/>
              </w:rPr>
              <w:t>Минимальные отступы хозяйственных построек:</w:t>
            </w:r>
          </w:p>
          <w:p w14:paraId="0355CDAA" w14:textId="77777777" w:rsidR="005D7EE7" w:rsidRPr="00906432" w:rsidRDefault="005D7EE7" w:rsidP="00DD32BE">
            <w:pPr>
              <w:widowControl w:val="0"/>
              <w:shd w:val="clear" w:color="auto" w:fill="FFFFFF"/>
              <w:tabs>
                <w:tab w:val="left" w:pos="409"/>
              </w:tabs>
              <w:autoSpaceDE w:val="0"/>
              <w:autoSpaceDN w:val="0"/>
              <w:jc w:val="both"/>
              <w:rPr>
                <w:rFonts w:eastAsia="Arial"/>
                <w:bCs/>
                <w:sz w:val="20"/>
                <w:szCs w:val="20"/>
              </w:rPr>
            </w:pPr>
            <w:r w:rsidRPr="00906432">
              <w:rPr>
                <w:rFonts w:eastAsia="Arial"/>
                <w:bCs/>
                <w:sz w:val="20"/>
                <w:szCs w:val="20"/>
              </w:rPr>
              <w:t>- от красных линий улиц и проездов (границ земельного участка, граничащего с улицей любой категории или проездом) – 5 м.</w:t>
            </w:r>
          </w:p>
          <w:p w14:paraId="0DBF929B" w14:textId="77777777" w:rsidR="005D7EE7" w:rsidRPr="00906432" w:rsidRDefault="005D7EE7" w:rsidP="005D7EE7">
            <w:pPr>
              <w:widowControl w:val="0"/>
              <w:shd w:val="clear" w:color="auto" w:fill="FFFFFF"/>
              <w:tabs>
                <w:tab w:val="left" w:pos="409"/>
              </w:tabs>
              <w:autoSpaceDE w:val="0"/>
              <w:autoSpaceDN w:val="0"/>
              <w:jc w:val="both"/>
              <w:rPr>
                <w:rFonts w:eastAsia="Arial"/>
                <w:bCs/>
                <w:sz w:val="20"/>
                <w:szCs w:val="20"/>
              </w:rPr>
            </w:pPr>
            <w:r w:rsidRPr="00906432">
              <w:rPr>
                <w:rFonts w:eastAsia="Arial"/>
                <w:bCs/>
                <w:sz w:val="20"/>
                <w:szCs w:val="20"/>
              </w:rPr>
              <w:t>Минимальные отступы зданий, сооружений от границы земельного участка со стороны прилегающих земельных участков определяются при проектировании при соблюдении требований пожарной безопасности, инсоляции, действия санитарно-защитных зон, разрывов и иных ограничений обеспечивающих безопасную эксплуатацию объектов недвижимости с учетом положений Федерального закона от 30 декабря 2009 года № 384-ФЗ «Технический регламент о безопасности зданий и сооружений»</w:t>
            </w:r>
          </w:p>
          <w:p w14:paraId="0967FF5B" w14:textId="77777777" w:rsidR="005D7EE7" w:rsidRPr="00906432" w:rsidRDefault="005D7EE7" w:rsidP="005D7EE7">
            <w:pPr>
              <w:widowControl w:val="0"/>
              <w:shd w:val="clear" w:color="auto" w:fill="FFFFFF"/>
              <w:tabs>
                <w:tab w:val="left" w:pos="139"/>
              </w:tabs>
              <w:autoSpaceDE w:val="0"/>
              <w:autoSpaceDN w:val="0"/>
              <w:jc w:val="both"/>
              <w:rPr>
                <w:rFonts w:eastAsia="Arial"/>
                <w:bCs/>
                <w:sz w:val="20"/>
                <w:szCs w:val="20"/>
              </w:rPr>
            </w:pPr>
            <w:r w:rsidRPr="00906432">
              <w:rPr>
                <w:rFonts w:eastAsia="Arial"/>
                <w:bCs/>
                <w:sz w:val="20"/>
                <w:szCs w:val="20"/>
              </w:rPr>
              <w:t>Между длинными сторонами жилых зданий следует принимать расстояния (бытовые разрывы) *:</w:t>
            </w:r>
          </w:p>
          <w:p w14:paraId="75BBFEA0" w14:textId="77777777" w:rsidR="005D7EE7" w:rsidRPr="00906432" w:rsidRDefault="005D7EE7" w:rsidP="00DD32BE">
            <w:pPr>
              <w:widowControl w:val="0"/>
              <w:shd w:val="clear" w:color="auto" w:fill="FFFFFF"/>
              <w:tabs>
                <w:tab w:val="left" w:pos="139"/>
              </w:tabs>
              <w:autoSpaceDE w:val="0"/>
              <w:autoSpaceDN w:val="0"/>
              <w:jc w:val="both"/>
              <w:rPr>
                <w:rFonts w:eastAsia="Arial"/>
                <w:bCs/>
                <w:sz w:val="20"/>
                <w:szCs w:val="20"/>
              </w:rPr>
            </w:pPr>
            <w:r w:rsidRPr="00906432">
              <w:rPr>
                <w:rFonts w:eastAsia="Arial"/>
                <w:bCs/>
                <w:sz w:val="20"/>
                <w:szCs w:val="20"/>
              </w:rPr>
              <w:t xml:space="preserve">- для жилых зданий высотой два-три этажа - не менее 15 м; </w:t>
            </w:r>
          </w:p>
          <w:p w14:paraId="482445A6" w14:textId="77777777" w:rsidR="005D7EE7" w:rsidRPr="00906432" w:rsidRDefault="005D7EE7" w:rsidP="00DD32BE">
            <w:pPr>
              <w:widowControl w:val="0"/>
              <w:shd w:val="clear" w:color="auto" w:fill="FFFFFF"/>
              <w:tabs>
                <w:tab w:val="left" w:pos="139"/>
              </w:tabs>
              <w:autoSpaceDE w:val="0"/>
              <w:autoSpaceDN w:val="0"/>
              <w:jc w:val="both"/>
              <w:rPr>
                <w:rFonts w:eastAsia="Arial"/>
                <w:bCs/>
                <w:sz w:val="20"/>
                <w:szCs w:val="20"/>
              </w:rPr>
            </w:pPr>
            <w:r w:rsidRPr="00906432">
              <w:rPr>
                <w:rFonts w:eastAsia="Arial"/>
                <w:bCs/>
                <w:sz w:val="20"/>
                <w:szCs w:val="20"/>
              </w:rPr>
              <w:t>- для жилых зданий высотой четыре этажа – не менее 20 м;</w:t>
            </w:r>
          </w:p>
          <w:p w14:paraId="3290BF28" w14:textId="77777777" w:rsidR="005D7EE7" w:rsidRPr="00906432" w:rsidRDefault="005D7EE7" w:rsidP="00DD32BE">
            <w:pPr>
              <w:widowControl w:val="0"/>
              <w:shd w:val="clear" w:color="auto" w:fill="FFFFFF"/>
              <w:tabs>
                <w:tab w:val="left" w:pos="139"/>
              </w:tabs>
              <w:autoSpaceDE w:val="0"/>
              <w:autoSpaceDN w:val="0"/>
              <w:jc w:val="both"/>
              <w:rPr>
                <w:rFonts w:eastAsia="Arial"/>
                <w:bCs/>
                <w:sz w:val="20"/>
                <w:szCs w:val="20"/>
              </w:rPr>
            </w:pPr>
            <w:r w:rsidRPr="00906432">
              <w:rPr>
                <w:rFonts w:eastAsia="Arial"/>
                <w:bCs/>
                <w:sz w:val="20"/>
                <w:szCs w:val="20"/>
              </w:rPr>
              <w:t>- расстояния между длинными сторонами и торцами этих же зданий с окнами из жилых комнат - не менее 10 м.;</w:t>
            </w:r>
          </w:p>
          <w:p w14:paraId="760230CD" w14:textId="77777777" w:rsidR="005D7EE7" w:rsidRPr="00906432" w:rsidRDefault="005D7EE7" w:rsidP="00DD32BE">
            <w:pPr>
              <w:jc w:val="both"/>
              <w:rPr>
                <w:sz w:val="20"/>
                <w:szCs w:val="20"/>
              </w:rPr>
            </w:pPr>
            <w:r w:rsidRPr="00906432">
              <w:rPr>
                <w:bCs/>
                <w:sz w:val="20"/>
                <w:szCs w:val="20"/>
              </w:rPr>
              <w:t>*В условиях реконструкции и других сложных градостроительных условиях указанные расстояния могут быть сокращены при соблюдении норм инсоляции, освещенности и противопожарных требований, а также при обеспечении непросматриваемости жилых помещений (комнат и кухонь) из окна в окно.</w:t>
            </w:r>
            <w:r w:rsidRPr="00906432">
              <w:rPr>
                <w:sz w:val="20"/>
                <w:szCs w:val="20"/>
              </w:rPr>
              <w:t>Предельное количество надземных этажей – 4, включая мансардный.</w:t>
            </w:r>
          </w:p>
          <w:p w14:paraId="4D172F6B" w14:textId="77777777" w:rsidR="005D7EE7" w:rsidRPr="00906432" w:rsidRDefault="005D7EE7" w:rsidP="005D7EE7">
            <w:pPr>
              <w:pStyle w:val="af4"/>
              <w:ind w:left="0"/>
              <w:jc w:val="both"/>
              <w:rPr>
                <w:sz w:val="20"/>
                <w:szCs w:val="20"/>
              </w:rPr>
            </w:pPr>
            <w:r w:rsidRPr="00906432">
              <w:rPr>
                <w:sz w:val="20"/>
                <w:szCs w:val="20"/>
              </w:rPr>
              <w:t xml:space="preserve">Предельная высота зданий, строений, сооружений (от средней отметки уровня земли до наивысшей отметки конструктивного элемента </w:t>
            </w:r>
            <w:r w:rsidRPr="00906432">
              <w:rPr>
                <w:sz w:val="20"/>
                <w:szCs w:val="20"/>
              </w:rPr>
              <w:lastRenderedPageBreak/>
              <w:t>здания, строения, сооружения (парапета плоской кровли, конька или фронтона скатной крыши)) – 12,0 м.</w:t>
            </w:r>
          </w:p>
          <w:p w14:paraId="0D82FAF5"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–30 %, в условиях реконструкции – 40 %</w:t>
            </w:r>
          </w:p>
          <w:p w14:paraId="74E24FBC" w14:textId="77777777" w:rsidR="005D7EE7" w:rsidRPr="00906432" w:rsidRDefault="005D7EE7" w:rsidP="005D7EE7">
            <w:pPr>
              <w:pStyle w:val="af4"/>
              <w:ind w:left="0"/>
              <w:jc w:val="both"/>
              <w:rPr>
                <w:sz w:val="20"/>
                <w:szCs w:val="20"/>
              </w:rPr>
            </w:pPr>
            <w:r w:rsidRPr="00906432">
              <w:rPr>
                <w:sz w:val="20"/>
                <w:szCs w:val="20"/>
              </w:rPr>
              <w:t>Максимальный коэффициент использования территории – 1.</w:t>
            </w:r>
          </w:p>
        </w:tc>
      </w:tr>
      <w:tr w:rsidR="005D7EE7" w:rsidRPr="00906432" w14:paraId="364A26FD" w14:textId="77777777" w:rsidTr="00DD32BE">
        <w:tc>
          <w:tcPr>
            <w:tcW w:w="238" w:type="pct"/>
          </w:tcPr>
          <w:p w14:paraId="5D92266C" w14:textId="77777777" w:rsidR="005D7EE7" w:rsidRPr="00906432" w:rsidRDefault="005D7EE7" w:rsidP="00DD32BE">
            <w:pPr>
              <w:jc w:val="center"/>
              <w:rPr>
                <w:sz w:val="20"/>
                <w:szCs w:val="20"/>
              </w:rPr>
            </w:pPr>
            <w:r w:rsidRPr="00906432">
              <w:rPr>
                <w:sz w:val="20"/>
                <w:szCs w:val="20"/>
              </w:rPr>
              <w:lastRenderedPageBreak/>
              <w:t>3</w:t>
            </w:r>
          </w:p>
        </w:tc>
        <w:tc>
          <w:tcPr>
            <w:tcW w:w="1092" w:type="pct"/>
          </w:tcPr>
          <w:p w14:paraId="4AD8E5FC"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Для ведения личного подсобного хозяйства (приусадебный земельный участок)</w:t>
            </w:r>
          </w:p>
          <w:p w14:paraId="7DFBCBD6" w14:textId="77777777" w:rsidR="005D7EE7" w:rsidRPr="00906432" w:rsidRDefault="005D7EE7" w:rsidP="00DD32BE">
            <w:pPr>
              <w:autoSpaceDE w:val="0"/>
              <w:autoSpaceDN w:val="0"/>
              <w:adjustRightInd w:val="0"/>
              <w:jc w:val="both"/>
              <w:rPr>
                <w:sz w:val="20"/>
                <w:szCs w:val="20"/>
                <w:lang w:eastAsia="en-US"/>
              </w:rPr>
            </w:pPr>
          </w:p>
        </w:tc>
        <w:tc>
          <w:tcPr>
            <w:tcW w:w="1497" w:type="pct"/>
          </w:tcPr>
          <w:p w14:paraId="3FC7C209"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Минимальный размер – 600 кв. м.</w:t>
            </w:r>
          </w:p>
          <w:p w14:paraId="6D6B9F52" w14:textId="77777777" w:rsidR="005D7EE7" w:rsidRPr="00906432" w:rsidRDefault="005D7EE7" w:rsidP="00DD32BE">
            <w:pPr>
              <w:jc w:val="both"/>
              <w:rPr>
                <w:sz w:val="20"/>
                <w:szCs w:val="20"/>
              </w:rPr>
            </w:pPr>
            <w:r w:rsidRPr="00906432">
              <w:rPr>
                <w:sz w:val="20"/>
                <w:szCs w:val="20"/>
                <w:lang w:eastAsia="en-US"/>
              </w:rPr>
              <w:t>Максимальный размер – 1500 кв. м</w:t>
            </w:r>
          </w:p>
        </w:tc>
        <w:tc>
          <w:tcPr>
            <w:tcW w:w="2173" w:type="pct"/>
          </w:tcPr>
          <w:p w14:paraId="54CBF4A4"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2F750821" w14:textId="77777777" w:rsidR="005D7EE7" w:rsidRPr="00906432" w:rsidRDefault="005D7EE7" w:rsidP="00DD32BE">
            <w:pPr>
              <w:tabs>
                <w:tab w:val="left" w:pos="318"/>
              </w:tabs>
              <w:contextualSpacing/>
              <w:jc w:val="both"/>
              <w:rPr>
                <w:sz w:val="20"/>
                <w:szCs w:val="20"/>
              </w:rPr>
            </w:pPr>
            <w:r w:rsidRPr="00906432">
              <w:rPr>
                <w:sz w:val="20"/>
                <w:szCs w:val="20"/>
              </w:rPr>
              <w:t xml:space="preserve">- от красной линии улицы (границ земельного участка, граничащего с улично-дорожной сетью) – </w:t>
            </w:r>
            <w:smartTag w:uri="urn:schemas-microsoft-com:office:smarttags" w:element="metricconverter">
              <w:smartTagPr>
                <w:attr w:name="ProductID" w:val="5 м"/>
              </w:smartTagPr>
              <w:r w:rsidRPr="00906432">
                <w:rPr>
                  <w:sz w:val="20"/>
                  <w:szCs w:val="20"/>
                </w:rPr>
                <w:t>5 м</w:t>
              </w:r>
            </w:smartTag>
            <w:r w:rsidRPr="00906432">
              <w:rPr>
                <w:sz w:val="20"/>
                <w:szCs w:val="20"/>
              </w:rPr>
              <w:t>;</w:t>
            </w:r>
          </w:p>
          <w:p w14:paraId="37C59795" w14:textId="77777777" w:rsidR="005D7EE7" w:rsidRPr="00906432" w:rsidRDefault="005D7EE7" w:rsidP="00DD32BE">
            <w:pPr>
              <w:tabs>
                <w:tab w:val="left" w:pos="318"/>
              </w:tabs>
              <w:contextualSpacing/>
              <w:jc w:val="both"/>
              <w:rPr>
                <w:sz w:val="20"/>
                <w:szCs w:val="20"/>
              </w:rPr>
            </w:pPr>
            <w:r w:rsidRPr="00906432">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906432">
                <w:rPr>
                  <w:sz w:val="20"/>
                  <w:szCs w:val="20"/>
                </w:rPr>
                <w:t>3 м</w:t>
              </w:r>
            </w:smartTag>
            <w:r w:rsidRPr="00906432">
              <w:rPr>
                <w:sz w:val="20"/>
                <w:szCs w:val="20"/>
              </w:rPr>
              <w:t>;</w:t>
            </w:r>
          </w:p>
          <w:p w14:paraId="3254EE72" w14:textId="77777777" w:rsidR="005D7EE7" w:rsidRPr="00906432" w:rsidRDefault="005D7EE7" w:rsidP="00DD32BE">
            <w:pPr>
              <w:tabs>
                <w:tab w:val="left" w:pos="318"/>
              </w:tabs>
              <w:contextualSpacing/>
              <w:jc w:val="both"/>
              <w:rPr>
                <w:sz w:val="20"/>
                <w:szCs w:val="20"/>
              </w:rPr>
            </w:pPr>
            <w:r w:rsidRPr="00906432">
              <w:rPr>
                <w:sz w:val="20"/>
                <w:szCs w:val="20"/>
              </w:rPr>
              <w:t>- до границ земельного участка – 3 м.</w:t>
            </w:r>
          </w:p>
          <w:p w14:paraId="7F4C518B" w14:textId="77777777" w:rsidR="005D7EE7" w:rsidRPr="00906432" w:rsidRDefault="005D7EE7" w:rsidP="00DD32BE">
            <w:pPr>
              <w:tabs>
                <w:tab w:val="left" w:pos="318"/>
              </w:tabs>
              <w:contextualSpacing/>
              <w:jc w:val="both"/>
              <w:rPr>
                <w:sz w:val="20"/>
                <w:szCs w:val="20"/>
              </w:rPr>
            </w:pPr>
            <w:r w:rsidRPr="00906432">
              <w:rPr>
                <w:sz w:val="20"/>
                <w:szCs w:val="20"/>
              </w:rPr>
              <w:t>* В условиях реконструкции и при сложившейся застройке при условии соблюдения норм инсоляции, освещенности и противопожарных требований, а также при обеспечении непросматриваемости жилых помещений (комнат и кухонь) из окна в окно, допускается сокращение минимальных отступов от границы земельного участка до индивидуального жилого дома до следующих значений:</w:t>
            </w:r>
          </w:p>
          <w:p w14:paraId="2DE1424D" w14:textId="77777777" w:rsidR="005D7EE7" w:rsidRPr="00906432" w:rsidRDefault="005D7EE7" w:rsidP="00DD32BE">
            <w:pPr>
              <w:tabs>
                <w:tab w:val="left" w:pos="318"/>
              </w:tabs>
              <w:contextualSpacing/>
              <w:jc w:val="both"/>
              <w:rPr>
                <w:sz w:val="20"/>
                <w:szCs w:val="20"/>
              </w:rPr>
            </w:pPr>
            <w:r w:rsidRPr="00906432">
              <w:rPr>
                <w:sz w:val="20"/>
                <w:szCs w:val="20"/>
              </w:rPr>
              <w:t>для одноэтажного жилого дома– 1 м.;</w:t>
            </w:r>
          </w:p>
          <w:p w14:paraId="35B940BE" w14:textId="77777777" w:rsidR="005D7EE7" w:rsidRPr="00906432" w:rsidRDefault="005D7EE7" w:rsidP="00DD32BE">
            <w:pPr>
              <w:tabs>
                <w:tab w:val="left" w:pos="318"/>
              </w:tabs>
              <w:contextualSpacing/>
              <w:jc w:val="both"/>
              <w:rPr>
                <w:sz w:val="20"/>
                <w:szCs w:val="20"/>
              </w:rPr>
            </w:pPr>
            <w:r w:rsidRPr="00906432">
              <w:rPr>
                <w:sz w:val="20"/>
                <w:szCs w:val="20"/>
              </w:rPr>
              <w:t>для двухэтажного жилого дома – 1,5 м.;</w:t>
            </w:r>
          </w:p>
          <w:p w14:paraId="1EF5786A" w14:textId="77777777" w:rsidR="005D7EE7" w:rsidRPr="00906432" w:rsidRDefault="005D7EE7" w:rsidP="00DD32BE">
            <w:pPr>
              <w:tabs>
                <w:tab w:val="left" w:pos="318"/>
              </w:tabs>
              <w:contextualSpacing/>
              <w:jc w:val="both"/>
              <w:rPr>
                <w:sz w:val="20"/>
                <w:szCs w:val="20"/>
              </w:rPr>
            </w:pPr>
            <w:r w:rsidRPr="00906432">
              <w:rPr>
                <w:sz w:val="20"/>
                <w:szCs w:val="20"/>
              </w:rPr>
              <w:t xml:space="preserve">для трёхэтажного жилого дома– 2м. </w:t>
            </w:r>
          </w:p>
          <w:p w14:paraId="4A19479C" w14:textId="77777777" w:rsidR="005D7EE7" w:rsidRPr="00906432" w:rsidRDefault="005D7EE7" w:rsidP="00DD32BE">
            <w:pPr>
              <w:tabs>
                <w:tab w:val="left" w:pos="318"/>
              </w:tabs>
              <w:contextualSpacing/>
              <w:jc w:val="both"/>
              <w:rPr>
                <w:sz w:val="20"/>
                <w:szCs w:val="20"/>
              </w:rPr>
            </w:pPr>
            <w:r w:rsidRPr="00906432">
              <w:rPr>
                <w:sz w:val="20"/>
                <w:szCs w:val="20"/>
              </w:rPr>
              <w:t>Расстояние до расположенного на смежном земельном участке индивидуального жилого дома составляет не менее 6 м.</w:t>
            </w:r>
          </w:p>
          <w:p w14:paraId="46DD01FD" w14:textId="77777777" w:rsidR="005D7EE7" w:rsidRPr="00906432" w:rsidRDefault="005D7EE7" w:rsidP="005D7EE7">
            <w:pPr>
              <w:pStyle w:val="af4"/>
              <w:ind w:left="0"/>
              <w:jc w:val="both"/>
              <w:rPr>
                <w:sz w:val="20"/>
                <w:szCs w:val="20"/>
              </w:rPr>
            </w:pPr>
            <w:r w:rsidRPr="00906432">
              <w:rPr>
                <w:sz w:val="20"/>
                <w:szCs w:val="20"/>
              </w:rPr>
              <w:t>Минимальные отступы хозяйственных построек:</w:t>
            </w:r>
          </w:p>
          <w:p w14:paraId="27A22A58" w14:textId="77777777" w:rsidR="005D7EE7" w:rsidRPr="00906432" w:rsidRDefault="005D7EE7" w:rsidP="00DD32BE">
            <w:pPr>
              <w:jc w:val="both"/>
              <w:rPr>
                <w:rFonts w:eastAsia="Calibri"/>
                <w:sz w:val="20"/>
                <w:szCs w:val="20"/>
              </w:rPr>
            </w:pPr>
            <w:r w:rsidRPr="00906432">
              <w:rPr>
                <w:rFonts w:eastAsia="Calibri"/>
                <w:sz w:val="20"/>
                <w:szCs w:val="20"/>
              </w:rPr>
              <w:t>- от красных линий улиц и проездов (границ земельного участка, граничащего с улицей любой категории или проездом) – 5 м.</w:t>
            </w:r>
          </w:p>
          <w:p w14:paraId="133F26DF" w14:textId="77777777" w:rsidR="005D7EE7" w:rsidRPr="00906432" w:rsidRDefault="005D7EE7" w:rsidP="005D7EE7">
            <w:pPr>
              <w:pStyle w:val="af4"/>
              <w:ind w:left="0"/>
              <w:jc w:val="both"/>
              <w:rPr>
                <w:sz w:val="20"/>
                <w:szCs w:val="20"/>
              </w:rPr>
            </w:pPr>
            <w:r w:rsidRPr="00906432">
              <w:rPr>
                <w:sz w:val="20"/>
                <w:szCs w:val="20"/>
              </w:rPr>
              <w:t>До границы соседнего приквартирного участка расстояния по санитарно-бытовым условиям должны быть не менее:</w:t>
            </w:r>
          </w:p>
          <w:p w14:paraId="78C2F5A0" w14:textId="77777777" w:rsidR="005D7EE7" w:rsidRPr="00906432" w:rsidRDefault="005D7EE7" w:rsidP="00DD32BE">
            <w:pPr>
              <w:jc w:val="both"/>
              <w:rPr>
                <w:sz w:val="20"/>
                <w:szCs w:val="20"/>
              </w:rPr>
            </w:pPr>
            <w:r w:rsidRPr="00906432">
              <w:rPr>
                <w:sz w:val="20"/>
                <w:szCs w:val="20"/>
              </w:rPr>
              <w:t>- от жилого дома (с учетом требований п. 4.1.5 СП 30-102-99 «Планировка и застройка территории малоэтажного жилищного строительства») – 3 м;</w:t>
            </w:r>
          </w:p>
          <w:p w14:paraId="6A55F94D" w14:textId="77777777" w:rsidR="005D7EE7" w:rsidRPr="00906432" w:rsidRDefault="005D7EE7" w:rsidP="00DD32BE">
            <w:pPr>
              <w:jc w:val="both"/>
              <w:rPr>
                <w:sz w:val="20"/>
                <w:szCs w:val="20"/>
              </w:rPr>
            </w:pPr>
            <w:r w:rsidRPr="00906432">
              <w:rPr>
                <w:sz w:val="20"/>
                <w:szCs w:val="20"/>
              </w:rPr>
              <w:t>- от постройки для содержания скота и птицы – 4 м;</w:t>
            </w:r>
          </w:p>
          <w:p w14:paraId="7F49FAAD" w14:textId="77777777" w:rsidR="005D7EE7" w:rsidRPr="00906432" w:rsidRDefault="005D7EE7" w:rsidP="00DD32BE">
            <w:pPr>
              <w:jc w:val="both"/>
              <w:rPr>
                <w:sz w:val="20"/>
                <w:szCs w:val="20"/>
              </w:rPr>
            </w:pPr>
            <w:r w:rsidRPr="00906432">
              <w:rPr>
                <w:sz w:val="20"/>
                <w:szCs w:val="20"/>
              </w:rPr>
              <w:t>- от других построек (бани, гаражи и др.) – 1 м.</w:t>
            </w:r>
          </w:p>
          <w:p w14:paraId="5422BAC7" w14:textId="77777777" w:rsidR="005D7EE7" w:rsidRPr="00906432" w:rsidRDefault="005D7EE7" w:rsidP="005D7EE7">
            <w:pPr>
              <w:pStyle w:val="af4"/>
              <w:ind w:left="0"/>
              <w:jc w:val="both"/>
              <w:rPr>
                <w:sz w:val="20"/>
                <w:szCs w:val="20"/>
              </w:rPr>
            </w:pPr>
            <w:r w:rsidRPr="00906432">
              <w:rPr>
                <w:sz w:val="20"/>
                <w:szCs w:val="20"/>
              </w:rPr>
              <w:t>Расстояние от окон жилых помещений домов индивидуальной застройки до стен домов и хозяйственных построек (сарая, гаража, бани), расположенных на соседних земельных участках, должно быть не менее 6 м.</w:t>
            </w:r>
          </w:p>
          <w:p w14:paraId="53644EEA" w14:textId="77777777" w:rsidR="005D7EE7" w:rsidRPr="00906432" w:rsidRDefault="005D7EE7" w:rsidP="005D7EE7">
            <w:pPr>
              <w:pStyle w:val="af4"/>
              <w:ind w:left="0"/>
              <w:jc w:val="both"/>
              <w:rPr>
                <w:sz w:val="20"/>
                <w:szCs w:val="20"/>
              </w:rPr>
            </w:pPr>
            <w:r w:rsidRPr="00906432">
              <w:rPr>
                <w:sz w:val="20"/>
                <w:szCs w:val="20"/>
              </w:rPr>
              <w:t>При отсутствии централизованной канализации расстояние от туалета необходимо принимать не менее:</w:t>
            </w:r>
          </w:p>
          <w:p w14:paraId="4A34530E" w14:textId="77777777" w:rsidR="005D7EE7" w:rsidRPr="00906432" w:rsidRDefault="005D7EE7" w:rsidP="00DD32BE">
            <w:pPr>
              <w:jc w:val="both"/>
              <w:rPr>
                <w:sz w:val="20"/>
                <w:szCs w:val="20"/>
              </w:rPr>
            </w:pPr>
            <w:r w:rsidRPr="00906432">
              <w:rPr>
                <w:sz w:val="20"/>
                <w:szCs w:val="20"/>
              </w:rPr>
              <w:t>- до стен ближайшего дома – 12 м;</w:t>
            </w:r>
          </w:p>
          <w:p w14:paraId="54631714" w14:textId="77777777" w:rsidR="005D7EE7" w:rsidRPr="00906432" w:rsidRDefault="005D7EE7" w:rsidP="00DD32BE">
            <w:pPr>
              <w:jc w:val="both"/>
              <w:rPr>
                <w:sz w:val="20"/>
                <w:szCs w:val="20"/>
              </w:rPr>
            </w:pPr>
            <w:r w:rsidRPr="00906432">
              <w:rPr>
                <w:sz w:val="20"/>
                <w:szCs w:val="20"/>
              </w:rPr>
              <w:t>- до источника водоснабжения (колодца) – 25 м.</w:t>
            </w:r>
          </w:p>
          <w:p w14:paraId="78792FAE" w14:textId="77777777" w:rsidR="005D7EE7" w:rsidRPr="00906432" w:rsidRDefault="005D7EE7" w:rsidP="005D7EE7">
            <w:pPr>
              <w:pStyle w:val="af4"/>
              <w:ind w:left="0"/>
              <w:jc w:val="both"/>
              <w:rPr>
                <w:sz w:val="20"/>
                <w:szCs w:val="20"/>
              </w:rPr>
            </w:pPr>
            <w:r w:rsidRPr="00906432">
              <w:rPr>
                <w:sz w:val="20"/>
                <w:szCs w:val="20"/>
              </w:rPr>
              <w:t>Между длинными сторонами жилых зданий следует принимать расстояния (бытовые разрывы) **:</w:t>
            </w:r>
          </w:p>
          <w:p w14:paraId="5C27291C" w14:textId="77777777" w:rsidR="005D7EE7" w:rsidRPr="00906432" w:rsidRDefault="005D7EE7" w:rsidP="00DD32BE">
            <w:pPr>
              <w:jc w:val="both"/>
              <w:rPr>
                <w:sz w:val="20"/>
                <w:szCs w:val="20"/>
              </w:rPr>
            </w:pPr>
            <w:r w:rsidRPr="00906432">
              <w:rPr>
                <w:sz w:val="20"/>
                <w:szCs w:val="20"/>
              </w:rPr>
              <w:lastRenderedPageBreak/>
              <w:t xml:space="preserve">- для жилых зданий высотой два-три этажа - не менее 15 м; </w:t>
            </w:r>
          </w:p>
          <w:p w14:paraId="6560FD99" w14:textId="77777777" w:rsidR="005D7EE7" w:rsidRPr="00906432" w:rsidRDefault="005D7EE7" w:rsidP="00DD32BE">
            <w:pPr>
              <w:jc w:val="both"/>
              <w:rPr>
                <w:sz w:val="20"/>
                <w:szCs w:val="20"/>
              </w:rPr>
            </w:pPr>
            <w:r w:rsidRPr="00906432">
              <w:rPr>
                <w:sz w:val="20"/>
                <w:szCs w:val="20"/>
              </w:rPr>
              <w:t>- расстояния между длинными сторонами и торцами этих же зданий с окнами из жилых комнат - не менее 10 м.;</w:t>
            </w:r>
          </w:p>
          <w:p w14:paraId="54EDBC09" w14:textId="77777777" w:rsidR="005D7EE7" w:rsidRPr="00906432" w:rsidRDefault="005D7EE7" w:rsidP="00DD32BE">
            <w:pPr>
              <w:jc w:val="both"/>
              <w:rPr>
                <w:sz w:val="20"/>
                <w:szCs w:val="20"/>
              </w:rPr>
            </w:pPr>
            <w:r w:rsidRPr="00906432">
              <w:rPr>
                <w:sz w:val="20"/>
                <w:szCs w:val="20"/>
              </w:rPr>
              <w:t>** В условиях реконструкции и других сложных градостроительных условиях указанные расстояния могут быть сокращены при соблюдении норм инсоляции, освещенности и противопожарных требований, а также при обеспечении непросматриваемости жилых помещений (комнат и кухонь) из окна в окно.</w:t>
            </w:r>
          </w:p>
          <w:p w14:paraId="3F537CDC" w14:textId="77777777" w:rsidR="005D7EE7" w:rsidRPr="00906432" w:rsidRDefault="005D7EE7" w:rsidP="005D7EE7">
            <w:pPr>
              <w:pStyle w:val="af4"/>
              <w:ind w:left="0"/>
              <w:jc w:val="both"/>
              <w:rPr>
                <w:sz w:val="20"/>
                <w:szCs w:val="20"/>
              </w:rPr>
            </w:pPr>
            <w:r w:rsidRPr="00906432">
              <w:rPr>
                <w:sz w:val="20"/>
                <w:szCs w:val="20"/>
              </w:rPr>
              <w:t>Предельное количество надземных этажей – 3.</w:t>
            </w:r>
          </w:p>
          <w:p w14:paraId="00E9EABA" w14:textId="77777777" w:rsidR="005D7EE7" w:rsidRPr="00906432" w:rsidRDefault="005D7EE7" w:rsidP="005D7EE7">
            <w:pPr>
              <w:pStyle w:val="af4"/>
              <w:ind w:left="0"/>
              <w:jc w:val="both"/>
              <w:rPr>
                <w:sz w:val="20"/>
                <w:szCs w:val="20"/>
              </w:rPr>
            </w:pPr>
            <w:r w:rsidRPr="00906432">
              <w:rPr>
                <w:sz w:val="20"/>
                <w:szCs w:val="20"/>
              </w:rPr>
              <w:t>Предельная высота зданий, строений, сооружений (от средней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 12,0 м.</w:t>
            </w:r>
          </w:p>
          <w:p w14:paraId="28DE9D24"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60%.</w:t>
            </w:r>
          </w:p>
          <w:p w14:paraId="7F3F3110" w14:textId="77777777" w:rsidR="005D7EE7" w:rsidRPr="00906432" w:rsidRDefault="005D7EE7" w:rsidP="005D7EE7">
            <w:pPr>
              <w:pStyle w:val="af4"/>
              <w:ind w:left="0"/>
              <w:jc w:val="both"/>
              <w:rPr>
                <w:sz w:val="20"/>
                <w:szCs w:val="20"/>
              </w:rPr>
            </w:pPr>
            <w:r w:rsidRPr="00906432">
              <w:rPr>
                <w:sz w:val="20"/>
                <w:szCs w:val="20"/>
              </w:rPr>
              <w:t>Максимальный коэффициент использования территории – не подлежит установлению</w:t>
            </w:r>
          </w:p>
        </w:tc>
      </w:tr>
      <w:tr w:rsidR="005D7EE7" w:rsidRPr="00906432" w14:paraId="366FB4EE" w14:textId="77777777" w:rsidTr="00DD32BE">
        <w:tc>
          <w:tcPr>
            <w:tcW w:w="238" w:type="pct"/>
          </w:tcPr>
          <w:p w14:paraId="55C696FE" w14:textId="77777777" w:rsidR="005D7EE7" w:rsidRPr="00906432" w:rsidRDefault="005D7EE7" w:rsidP="00DD32BE">
            <w:pPr>
              <w:jc w:val="center"/>
              <w:rPr>
                <w:sz w:val="20"/>
                <w:szCs w:val="20"/>
              </w:rPr>
            </w:pPr>
            <w:r w:rsidRPr="00906432">
              <w:rPr>
                <w:sz w:val="20"/>
                <w:szCs w:val="20"/>
              </w:rPr>
              <w:lastRenderedPageBreak/>
              <w:t>4</w:t>
            </w:r>
          </w:p>
        </w:tc>
        <w:tc>
          <w:tcPr>
            <w:tcW w:w="1092" w:type="pct"/>
          </w:tcPr>
          <w:p w14:paraId="3E9B7B5F"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Блокированная жилая застройка</w:t>
            </w:r>
          </w:p>
        </w:tc>
        <w:tc>
          <w:tcPr>
            <w:tcW w:w="1497" w:type="pct"/>
          </w:tcPr>
          <w:p w14:paraId="6DD8B0F8" w14:textId="77777777" w:rsidR="005D7EE7" w:rsidRPr="00906432" w:rsidRDefault="005D7EE7" w:rsidP="00DD32BE">
            <w:pPr>
              <w:jc w:val="both"/>
              <w:rPr>
                <w:sz w:val="20"/>
                <w:szCs w:val="20"/>
                <w:vertAlign w:val="superscript"/>
              </w:rPr>
            </w:pPr>
            <w:r w:rsidRPr="00906432">
              <w:rPr>
                <w:sz w:val="20"/>
                <w:szCs w:val="20"/>
              </w:rPr>
              <w:t>не подлежат установлению и определяется в соответствии с документацией по планировке территории, нормативами градостроительного проектирования, действующими техническими регламентами, нормами и правилами, требованиями градостроительного и земельного законодательства.</w:t>
            </w:r>
          </w:p>
        </w:tc>
        <w:tc>
          <w:tcPr>
            <w:tcW w:w="2173" w:type="pct"/>
          </w:tcPr>
          <w:p w14:paraId="2D0A028C" w14:textId="77777777" w:rsidR="005D7EE7" w:rsidRPr="00906432" w:rsidRDefault="005D7EE7" w:rsidP="005D7EE7">
            <w:pPr>
              <w:pStyle w:val="af4"/>
              <w:ind w:left="0"/>
              <w:jc w:val="both"/>
              <w:rPr>
                <w:sz w:val="20"/>
                <w:szCs w:val="20"/>
              </w:rPr>
            </w:pPr>
            <w:r w:rsidRPr="00906432">
              <w:rPr>
                <w:sz w:val="20"/>
                <w:szCs w:val="20"/>
              </w:rPr>
              <w:t>Минимальные отступы жилого дома*:</w:t>
            </w:r>
          </w:p>
          <w:p w14:paraId="7410706D"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улицей любой категории) – 5 м;</w:t>
            </w:r>
          </w:p>
          <w:p w14:paraId="35B5EEF3"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1F9CA2BE"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571C0AEB" w14:textId="77777777" w:rsidR="005D7EE7" w:rsidRPr="00906432" w:rsidRDefault="005D7EE7" w:rsidP="00DD32BE">
            <w:pPr>
              <w:tabs>
                <w:tab w:val="left" w:pos="318"/>
              </w:tabs>
              <w:contextualSpacing/>
              <w:jc w:val="both"/>
              <w:rPr>
                <w:sz w:val="20"/>
                <w:szCs w:val="20"/>
              </w:rPr>
            </w:pPr>
            <w:r w:rsidRPr="00906432">
              <w:rPr>
                <w:sz w:val="20"/>
                <w:szCs w:val="20"/>
              </w:rPr>
              <w:t>* В условиях реконструкции и при сложившейся застройке при условии соблюдения норм инсоляции, освещенности и противопожарных требований, а также при обеспечении непросматриваемости жилых помещений (комнат и кухонь) из окна в окно, допускается сокращение минимальных отступов от границы земельного участка до индивидуального жилого дома до следующих значений:</w:t>
            </w:r>
          </w:p>
          <w:p w14:paraId="69DBC68A" w14:textId="77777777" w:rsidR="005D7EE7" w:rsidRPr="00906432" w:rsidRDefault="005D7EE7" w:rsidP="00DD32BE">
            <w:pPr>
              <w:tabs>
                <w:tab w:val="left" w:pos="318"/>
              </w:tabs>
              <w:contextualSpacing/>
              <w:jc w:val="both"/>
              <w:rPr>
                <w:sz w:val="20"/>
                <w:szCs w:val="20"/>
              </w:rPr>
            </w:pPr>
            <w:r w:rsidRPr="00906432">
              <w:rPr>
                <w:sz w:val="20"/>
                <w:szCs w:val="20"/>
              </w:rPr>
              <w:t>для одноэтажного жилого дома– 1 м.;</w:t>
            </w:r>
          </w:p>
          <w:p w14:paraId="2F5C8EED" w14:textId="77777777" w:rsidR="005D7EE7" w:rsidRPr="00906432" w:rsidRDefault="005D7EE7" w:rsidP="00DD32BE">
            <w:pPr>
              <w:tabs>
                <w:tab w:val="left" w:pos="318"/>
              </w:tabs>
              <w:contextualSpacing/>
              <w:jc w:val="both"/>
              <w:rPr>
                <w:sz w:val="20"/>
                <w:szCs w:val="20"/>
              </w:rPr>
            </w:pPr>
            <w:r w:rsidRPr="00906432">
              <w:rPr>
                <w:sz w:val="20"/>
                <w:szCs w:val="20"/>
              </w:rPr>
              <w:t>для двухэтажного жилого дома – 1,5 м.;</w:t>
            </w:r>
          </w:p>
          <w:p w14:paraId="0CE3D811" w14:textId="77777777" w:rsidR="005D7EE7" w:rsidRPr="00906432" w:rsidRDefault="005D7EE7" w:rsidP="00DD32BE">
            <w:pPr>
              <w:tabs>
                <w:tab w:val="left" w:pos="318"/>
              </w:tabs>
              <w:contextualSpacing/>
              <w:jc w:val="both"/>
              <w:rPr>
                <w:sz w:val="20"/>
                <w:szCs w:val="20"/>
              </w:rPr>
            </w:pPr>
            <w:r w:rsidRPr="00906432">
              <w:rPr>
                <w:sz w:val="20"/>
                <w:szCs w:val="20"/>
              </w:rPr>
              <w:t xml:space="preserve">для трёхэтажного жилого дома– 2м. </w:t>
            </w:r>
          </w:p>
          <w:p w14:paraId="1BE4BFF9" w14:textId="77777777" w:rsidR="005D7EE7" w:rsidRPr="00906432" w:rsidRDefault="005D7EE7" w:rsidP="00DD32BE">
            <w:pPr>
              <w:tabs>
                <w:tab w:val="left" w:pos="318"/>
              </w:tabs>
              <w:contextualSpacing/>
              <w:jc w:val="both"/>
              <w:rPr>
                <w:sz w:val="20"/>
                <w:szCs w:val="20"/>
              </w:rPr>
            </w:pPr>
            <w:r w:rsidRPr="00906432">
              <w:rPr>
                <w:sz w:val="20"/>
                <w:szCs w:val="20"/>
              </w:rPr>
              <w:t>Расстояние до расположенного на смежном земельном участке индивидуального жилого дома составляет не менее 6 м.</w:t>
            </w:r>
          </w:p>
          <w:p w14:paraId="31A564FC" w14:textId="77777777" w:rsidR="005D7EE7" w:rsidRPr="00906432" w:rsidRDefault="005D7EE7" w:rsidP="005D7EE7">
            <w:pPr>
              <w:pStyle w:val="af4"/>
              <w:ind w:left="0"/>
              <w:jc w:val="both"/>
              <w:rPr>
                <w:sz w:val="20"/>
                <w:szCs w:val="20"/>
              </w:rPr>
            </w:pPr>
            <w:r w:rsidRPr="00906432">
              <w:rPr>
                <w:sz w:val="20"/>
                <w:szCs w:val="20"/>
              </w:rPr>
              <w:t>Минимальные отступы хозяйственных построек:</w:t>
            </w:r>
          </w:p>
          <w:p w14:paraId="311FF3DC" w14:textId="77777777" w:rsidR="005D7EE7" w:rsidRPr="00906432" w:rsidRDefault="005D7EE7" w:rsidP="00DD32BE">
            <w:pPr>
              <w:jc w:val="both"/>
              <w:rPr>
                <w:sz w:val="20"/>
                <w:szCs w:val="20"/>
              </w:rPr>
            </w:pPr>
            <w:r w:rsidRPr="00906432">
              <w:rPr>
                <w:sz w:val="20"/>
                <w:szCs w:val="20"/>
              </w:rPr>
              <w:t>- от красных линий улиц и проездов (границ земельного участка, граничащего с улицей любой категории или проездом) – 5 м.</w:t>
            </w:r>
          </w:p>
          <w:p w14:paraId="31DB105F" w14:textId="77777777" w:rsidR="005D7EE7" w:rsidRPr="00906432" w:rsidRDefault="005D7EE7" w:rsidP="005D7EE7">
            <w:pPr>
              <w:pStyle w:val="af4"/>
              <w:ind w:left="0"/>
              <w:jc w:val="both"/>
              <w:rPr>
                <w:sz w:val="20"/>
                <w:szCs w:val="20"/>
              </w:rPr>
            </w:pPr>
            <w:r w:rsidRPr="00906432">
              <w:rPr>
                <w:sz w:val="20"/>
                <w:szCs w:val="20"/>
              </w:rPr>
              <w:t>Минимальный отступ зданий, сооружений от границы земельного участка со стороны общей стены между блоками (блок-секциями) – 0 м.</w:t>
            </w:r>
          </w:p>
          <w:p w14:paraId="3C0FD0FF" w14:textId="77777777" w:rsidR="005D7EE7" w:rsidRPr="00906432" w:rsidRDefault="005D7EE7" w:rsidP="005D7EE7">
            <w:pPr>
              <w:pStyle w:val="af4"/>
              <w:ind w:left="0"/>
              <w:jc w:val="both"/>
              <w:rPr>
                <w:sz w:val="20"/>
                <w:szCs w:val="20"/>
              </w:rPr>
            </w:pPr>
            <w:r w:rsidRPr="00906432">
              <w:rPr>
                <w:sz w:val="20"/>
                <w:szCs w:val="20"/>
              </w:rPr>
              <w:t>До границы соседнего приквартирного участка расстояния по санитарно-бытовым условиям должны быть не менее**:</w:t>
            </w:r>
          </w:p>
          <w:p w14:paraId="45D1A13A" w14:textId="77777777" w:rsidR="005D7EE7" w:rsidRPr="00906432" w:rsidRDefault="005D7EE7" w:rsidP="00DD32BE">
            <w:pPr>
              <w:jc w:val="both"/>
              <w:rPr>
                <w:sz w:val="20"/>
                <w:szCs w:val="20"/>
              </w:rPr>
            </w:pPr>
            <w:r w:rsidRPr="00906432">
              <w:rPr>
                <w:sz w:val="20"/>
                <w:szCs w:val="20"/>
              </w:rPr>
              <w:lastRenderedPageBreak/>
              <w:t>- от жилого дома (с учетом требований п. 4.1.5 СП 30-102-99 «Планировка и застройка территории малоэтажного жилищного строительства») – 3 м;</w:t>
            </w:r>
          </w:p>
          <w:p w14:paraId="1622F8B4" w14:textId="77777777" w:rsidR="005D7EE7" w:rsidRPr="00906432" w:rsidRDefault="005D7EE7" w:rsidP="00DD32BE">
            <w:pPr>
              <w:jc w:val="both"/>
              <w:rPr>
                <w:sz w:val="20"/>
                <w:szCs w:val="20"/>
              </w:rPr>
            </w:pPr>
            <w:r w:rsidRPr="00906432">
              <w:rPr>
                <w:sz w:val="20"/>
                <w:szCs w:val="20"/>
              </w:rPr>
              <w:t>- от других построек (бани, гаражи и др.) – 1 м.</w:t>
            </w:r>
          </w:p>
          <w:p w14:paraId="56ABC192" w14:textId="77777777" w:rsidR="005D7EE7" w:rsidRPr="00906432" w:rsidRDefault="005D7EE7" w:rsidP="00DD32BE">
            <w:pPr>
              <w:jc w:val="both"/>
              <w:rPr>
                <w:sz w:val="20"/>
                <w:szCs w:val="20"/>
              </w:rPr>
            </w:pPr>
            <w:r w:rsidRPr="00906432">
              <w:rPr>
                <w:sz w:val="20"/>
                <w:szCs w:val="20"/>
              </w:rPr>
              <w:t>** допускается блокирование жилых домов, а также хозяйственных построек на смежных приусадебных земельных участках по взаимному (удостоверенному) согласию домовладельцев с учётом противопожарных требований.</w:t>
            </w:r>
          </w:p>
          <w:p w14:paraId="162DD003" w14:textId="77777777" w:rsidR="005D7EE7" w:rsidRPr="00906432" w:rsidRDefault="005D7EE7" w:rsidP="005D7EE7">
            <w:pPr>
              <w:pStyle w:val="af4"/>
              <w:ind w:left="0"/>
              <w:jc w:val="both"/>
              <w:rPr>
                <w:sz w:val="20"/>
                <w:szCs w:val="20"/>
              </w:rPr>
            </w:pPr>
            <w:r w:rsidRPr="00906432">
              <w:rPr>
                <w:sz w:val="20"/>
                <w:szCs w:val="20"/>
              </w:rPr>
              <w:t>Расстояние от окон жилых помещений до домов и хозяйственных построек (сарая, гаража, бани), расположенных на соседних земельных участках, должно быть не менее 6 м.</w:t>
            </w:r>
          </w:p>
          <w:p w14:paraId="7691D1FD" w14:textId="77777777" w:rsidR="005D7EE7" w:rsidRPr="00906432" w:rsidRDefault="005D7EE7" w:rsidP="005D7EE7">
            <w:pPr>
              <w:pStyle w:val="af4"/>
              <w:ind w:left="0"/>
              <w:jc w:val="both"/>
              <w:rPr>
                <w:sz w:val="20"/>
                <w:szCs w:val="20"/>
              </w:rPr>
            </w:pPr>
            <w:r w:rsidRPr="00906432">
              <w:rPr>
                <w:sz w:val="20"/>
                <w:szCs w:val="20"/>
              </w:rPr>
              <w:t>При отсутствии централизованной канализации расстояние от туалета необходимо принимать не менее:</w:t>
            </w:r>
          </w:p>
          <w:p w14:paraId="5331BB03" w14:textId="77777777" w:rsidR="005D7EE7" w:rsidRPr="00906432" w:rsidRDefault="005D7EE7" w:rsidP="00DD32BE">
            <w:pPr>
              <w:jc w:val="both"/>
              <w:rPr>
                <w:sz w:val="20"/>
                <w:szCs w:val="20"/>
              </w:rPr>
            </w:pPr>
            <w:r w:rsidRPr="00906432">
              <w:rPr>
                <w:sz w:val="20"/>
                <w:szCs w:val="20"/>
              </w:rPr>
              <w:t>- до стен ближайшего дома – 12 м;</w:t>
            </w:r>
          </w:p>
          <w:p w14:paraId="35E055B5" w14:textId="77777777" w:rsidR="005D7EE7" w:rsidRPr="00906432" w:rsidRDefault="005D7EE7" w:rsidP="00DD32BE">
            <w:pPr>
              <w:jc w:val="both"/>
              <w:rPr>
                <w:sz w:val="20"/>
                <w:szCs w:val="20"/>
              </w:rPr>
            </w:pPr>
            <w:r w:rsidRPr="00906432">
              <w:rPr>
                <w:sz w:val="20"/>
                <w:szCs w:val="20"/>
              </w:rPr>
              <w:t>- до источника водоснабжения (колодца) – 25 м.</w:t>
            </w:r>
          </w:p>
          <w:p w14:paraId="7A44BEA4" w14:textId="77777777" w:rsidR="005D7EE7" w:rsidRPr="00906432" w:rsidRDefault="005D7EE7" w:rsidP="005D7EE7">
            <w:pPr>
              <w:pStyle w:val="af4"/>
              <w:ind w:left="0"/>
              <w:jc w:val="both"/>
              <w:rPr>
                <w:sz w:val="20"/>
                <w:szCs w:val="20"/>
              </w:rPr>
            </w:pPr>
            <w:r w:rsidRPr="00906432">
              <w:rPr>
                <w:sz w:val="20"/>
                <w:szCs w:val="20"/>
              </w:rPr>
              <w:t>Между длинными сторонами жилых зданий следует принимать расстояния (бытовые разрывы) ***:</w:t>
            </w:r>
          </w:p>
          <w:p w14:paraId="3A529B21" w14:textId="77777777" w:rsidR="005D7EE7" w:rsidRPr="00906432" w:rsidRDefault="005D7EE7" w:rsidP="00DD32BE">
            <w:pPr>
              <w:jc w:val="both"/>
              <w:rPr>
                <w:sz w:val="20"/>
                <w:szCs w:val="20"/>
              </w:rPr>
            </w:pPr>
            <w:r w:rsidRPr="00906432">
              <w:rPr>
                <w:sz w:val="20"/>
                <w:szCs w:val="20"/>
              </w:rPr>
              <w:t xml:space="preserve">- для жилых зданий высотой два-три этажа - не менее 15 м; </w:t>
            </w:r>
          </w:p>
          <w:p w14:paraId="0E161D14" w14:textId="77777777" w:rsidR="005D7EE7" w:rsidRPr="00906432" w:rsidRDefault="005D7EE7" w:rsidP="00DD32BE">
            <w:pPr>
              <w:jc w:val="both"/>
              <w:rPr>
                <w:sz w:val="20"/>
                <w:szCs w:val="20"/>
              </w:rPr>
            </w:pPr>
            <w:r w:rsidRPr="00906432">
              <w:rPr>
                <w:sz w:val="20"/>
                <w:szCs w:val="20"/>
              </w:rPr>
              <w:t>- расстояния между длинными сторонами и торцами этих же зданий с окнами из жилых комнат - не менее 10 м.;</w:t>
            </w:r>
          </w:p>
          <w:p w14:paraId="016644D0" w14:textId="77777777" w:rsidR="005D7EE7" w:rsidRPr="00906432" w:rsidRDefault="005D7EE7" w:rsidP="00DD32BE">
            <w:pPr>
              <w:jc w:val="both"/>
              <w:rPr>
                <w:sz w:val="20"/>
                <w:szCs w:val="20"/>
              </w:rPr>
            </w:pPr>
            <w:r w:rsidRPr="00906432">
              <w:rPr>
                <w:sz w:val="20"/>
                <w:szCs w:val="20"/>
              </w:rPr>
              <w:t>*** В условиях реконструкции и других сложных градостроительных условиях указанные расстояния могут быть сокращены при соблюдении норм инсоляции, освещенности и противопожарных требований, а также при обеспечении непросматриваемости жилых помещений (комнат и кухонь) из окна в окно.</w:t>
            </w:r>
          </w:p>
          <w:p w14:paraId="4B6A8A0C" w14:textId="77777777" w:rsidR="005D7EE7" w:rsidRPr="00906432" w:rsidRDefault="005D7EE7" w:rsidP="005D7EE7">
            <w:pPr>
              <w:pStyle w:val="af4"/>
              <w:ind w:left="0"/>
              <w:jc w:val="both"/>
              <w:rPr>
                <w:sz w:val="20"/>
                <w:szCs w:val="20"/>
              </w:rPr>
            </w:pPr>
            <w:r w:rsidRPr="00906432">
              <w:rPr>
                <w:sz w:val="20"/>
                <w:szCs w:val="20"/>
              </w:rPr>
              <w:t>Предельное количество надземных этажей – 3.</w:t>
            </w:r>
          </w:p>
          <w:p w14:paraId="513EC7D3" w14:textId="77777777" w:rsidR="005D7EE7" w:rsidRPr="00906432" w:rsidRDefault="005D7EE7" w:rsidP="005D7EE7">
            <w:pPr>
              <w:pStyle w:val="af4"/>
              <w:ind w:left="0"/>
              <w:jc w:val="both"/>
              <w:rPr>
                <w:sz w:val="20"/>
                <w:szCs w:val="20"/>
              </w:rPr>
            </w:pPr>
            <w:r w:rsidRPr="00906432">
              <w:rPr>
                <w:sz w:val="20"/>
                <w:szCs w:val="20"/>
              </w:rPr>
              <w:t>Предельная высота зданий, строений, сооружений (от средней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 12,0 м.</w:t>
            </w:r>
          </w:p>
          <w:p w14:paraId="7084CA4F"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–60%.</w:t>
            </w:r>
          </w:p>
          <w:p w14:paraId="31521EAE" w14:textId="77777777" w:rsidR="005D7EE7" w:rsidRPr="00906432" w:rsidRDefault="005D7EE7" w:rsidP="005D7EE7">
            <w:pPr>
              <w:pStyle w:val="af4"/>
              <w:ind w:left="0"/>
              <w:jc w:val="both"/>
              <w:rPr>
                <w:sz w:val="20"/>
                <w:szCs w:val="20"/>
              </w:rPr>
            </w:pPr>
            <w:r w:rsidRPr="00906432">
              <w:rPr>
                <w:sz w:val="20"/>
                <w:szCs w:val="20"/>
              </w:rPr>
              <w:t>Максимальный коэффициент использования территории – 0,8.</w:t>
            </w:r>
          </w:p>
        </w:tc>
      </w:tr>
      <w:tr w:rsidR="005D7EE7" w:rsidRPr="00906432" w14:paraId="4429B233" w14:textId="77777777" w:rsidTr="00DD32BE">
        <w:tc>
          <w:tcPr>
            <w:tcW w:w="238" w:type="pct"/>
          </w:tcPr>
          <w:p w14:paraId="767CDF61" w14:textId="77777777" w:rsidR="005D7EE7" w:rsidRPr="00906432" w:rsidRDefault="005D7EE7" w:rsidP="00DD32BE">
            <w:pPr>
              <w:jc w:val="center"/>
              <w:rPr>
                <w:sz w:val="20"/>
                <w:szCs w:val="20"/>
              </w:rPr>
            </w:pPr>
            <w:r w:rsidRPr="00906432">
              <w:rPr>
                <w:sz w:val="20"/>
                <w:szCs w:val="20"/>
              </w:rPr>
              <w:lastRenderedPageBreak/>
              <w:t>5</w:t>
            </w:r>
          </w:p>
        </w:tc>
        <w:tc>
          <w:tcPr>
            <w:tcW w:w="1092" w:type="pct"/>
          </w:tcPr>
          <w:p w14:paraId="2F929309"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Хранение автотранспорта</w:t>
            </w:r>
          </w:p>
        </w:tc>
        <w:tc>
          <w:tcPr>
            <w:tcW w:w="1497" w:type="pct"/>
          </w:tcPr>
          <w:p w14:paraId="251F916B"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Минимальный размер – в зависимости от этажности на одно машино-место:</w:t>
            </w:r>
          </w:p>
          <w:tbl>
            <w:tblPr>
              <w:tblStyle w:val="a7"/>
              <w:tblW w:w="5000" w:type="pct"/>
              <w:tblLook w:val="04A0" w:firstRow="1" w:lastRow="0" w:firstColumn="1" w:lastColumn="0" w:noHBand="0" w:noVBand="1"/>
            </w:tblPr>
            <w:tblGrid>
              <w:gridCol w:w="1687"/>
              <w:gridCol w:w="959"/>
            </w:tblGrid>
            <w:tr w:rsidR="005D7EE7" w:rsidRPr="00906432" w14:paraId="16B0C6A1" w14:textId="77777777" w:rsidTr="00DD32BE">
              <w:tc>
                <w:tcPr>
                  <w:tcW w:w="1861" w:type="pct"/>
                </w:tcPr>
                <w:p w14:paraId="471A84D8"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Одноэтажных</w:t>
                  </w:r>
                </w:p>
              </w:tc>
              <w:tc>
                <w:tcPr>
                  <w:tcW w:w="3139" w:type="pct"/>
                </w:tcPr>
                <w:p w14:paraId="5F673D8A"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30</w:t>
                  </w:r>
                </w:p>
              </w:tc>
            </w:tr>
            <w:tr w:rsidR="005D7EE7" w:rsidRPr="00906432" w14:paraId="1444C311" w14:textId="77777777" w:rsidTr="00DD32BE">
              <w:tc>
                <w:tcPr>
                  <w:tcW w:w="1861" w:type="pct"/>
                </w:tcPr>
                <w:p w14:paraId="16C0CCC2"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Двухэтажных</w:t>
                  </w:r>
                </w:p>
              </w:tc>
              <w:tc>
                <w:tcPr>
                  <w:tcW w:w="3139" w:type="pct"/>
                </w:tcPr>
                <w:p w14:paraId="7D7BDFC7"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20</w:t>
                  </w:r>
                </w:p>
              </w:tc>
            </w:tr>
            <w:tr w:rsidR="005D7EE7" w:rsidRPr="00906432" w14:paraId="30EEF718" w14:textId="77777777" w:rsidTr="00DD32BE">
              <w:tc>
                <w:tcPr>
                  <w:tcW w:w="1861" w:type="pct"/>
                </w:tcPr>
                <w:p w14:paraId="2CFC1AB3"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Трехэтажных</w:t>
                  </w:r>
                </w:p>
              </w:tc>
              <w:tc>
                <w:tcPr>
                  <w:tcW w:w="3139" w:type="pct"/>
                </w:tcPr>
                <w:p w14:paraId="5E990F5B"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14</w:t>
                  </w:r>
                </w:p>
              </w:tc>
            </w:tr>
            <w:tr w:rsidR="005D7EE7" w:rsidRPr="00906432" w14:paraId="3573AE8F" w14:textId="77777777" w:rsidTr="00DD32BE">
              <w:tc>
                <w:tcPr>
                  <w:tcW w:w="1861" w:type="pct"/>
                </w:tcPr>
                <w:p w14:paraId="5A8A0FCF"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Четырехэтажных</w:t>
                  </w:r>
                </w:p>
              </w:tc>
              <w:tc>
                <w:tcPr>
                  <w:tcW w:w="3139" w:type="pct"/>
                </w:tcPr>
                <w:p w14:paraId="7D8D6BF6"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12</w:t>
                  </w:r>
                </w:p>
              </w:tc>
            </w:tr>
            <w:tr w:rsidR="005D7EE7" w:rsidRPr="00906432" w14:paraId="28596489" w14:textId="77777777" w:rsidTr="00DD32BE">
              <w:tc>
                <w:tcPr>
                  <w:tcW w:w="1861" w:type="pct"/>
                </w:tcPr>
                <w:p w14:paraId="31FC76E5"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Пятиэтажных</w:t>
                  </w:r>
                </w:p>
              </w:tc>
              <w:tc>
                <w:tcPr>
                  <w:tcW w:w="3139" w:type="pct"/>
                </w:tcPr>
                <w:p w14:paraId="3D6A0BF4"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10</w:t>
                  </w:r>
                </w:p>
              </w:tc>
            </w:tr>
            <w:tr w:rsidR="005D7EE7" w:rsidRPr="00906432" w14:paraId="5508B59E" w14:textId="77777777" w:rsidTr="00DD32BE">
              <w:tc>
                <w:tcPr>
                  <w:tcW w:w="1861" w:type="pct"/>
                </w:tcPr>
                <w:p w14:paraId="0872ADE5"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Наземных стоянок автомобилей</w:t>
                  </w:r>
                </w:p>
              </w:tc>
              <w:tc>
                <w:tcPr>
                  <w:tcW w:w="3139" w:type="pct"/>
                </w:tcPr>
                <w:p w14:paraId="3285E0AA"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25</w:t>
                  </w:r>
                </w:p>
              </w:tc>
            </w:tr>
          </w:tbl>
          <w:p w14:paraId="4A2C62C3" w14:textId="77777777" w:rsidR="005D7EE7" w:rsidRPr="00906432" w:rsidRDefault="005D7EE7" w:rsidP="00DD32BE">
            <w:pPr>
              <w:jc w:val="both"/>
              <w:rPr>
                <w:sz w:val="20"/>
                <w:szCs w:val="20"/>
              </w:rPr>
            </w:pPr>
            <w:r w:rsidRPr="00906432">
              <w:rPr>
                <w:sz w:val="20"/>
                <w:szCs w:val="20"/>
                <w:lang w:eastAsia="en-US"/>
              </w:rPr>
              <w:t>Максимальный размер – 0,5 га.</w:t>
            </w:r>
          </w:p>
        </w:tc>
        <w:tc>
          <w:tcPr>
            <w:tcW w:w="2173" w:type="pct"/>
          </w:tcPr>
          <w:p w14:paraId="23D5B00D"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57CFBB10"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57483492"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0815A420" w14:textId="77777777" w:rsidR="005D7EE7" w:rsidRPr="00906432" w:rsidRDefault="005D7EE7" w:rsidP="005D7EE7">
            <w:pPr>
              <w:pStyle w:val="af4"/>
              <w:ind w:left="0"/>
              <w:jc w:val="both"/>
              <w:rPr>
                <w:sz w:val="20"/>
                <w:szCs w:val="20"/>
              </w:rPr>
            </w:pPr>
            <w:r w:rsidRPr="00906432">
              <w:rPr>
                <w:sz w:val="20"/>
                <w:szCs w:val="20"/>
              </w:rPr>
              <w:t>разрыв от сооружений для хранения легкового автотранспорта до объектов застройки следует принимать, не менее:</w:t>
            </w:r>
          </w:p>
          <w:tbl>
            <w:tblPr>
              <w:tblW w:w="5000" w:type="pct"/>
              <w:tblBorders>
                <w:top w:val="single" w:sz="4" w:space="0" w:color="auto"/>
                <w:bottom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438"/>
              <w:gridCol w:w="658"/>
              <w:gridCol w:w="421"/>
              <w:gridCol w:w="455"/>
              <w:gridCol w:w="523"/>
              <w:gridCol w:w="719"/>
            </w:tblGrid>
            <w:tr w:rsidR="005D7EE7" w:rsidRPr="00906432" w14:paraId="490A0C30" w14:textId="77777777" w:rsidTr="00DD32BE">
              <w:trPr>
                <w:trHeight w:val="60"/>
              </w:trPr>
              <w:tc>
                <w:tcPr>
                  <w:tcW w:w="2426" w:type="pct"/>
                  <w:vMerge w:val="restart"/>
                  <w:shd w:val="clear" w:color="auto" w:fill="FFFFFF"/>
                  <w:tcMar>
                    <w:top w:w="0" w:type="dxa"/>
                    <w:left w:w="74" w:type="dxa"/>
                    <w:bottom w:w="0" w:type="dxa"/>
                    <w:right w:w="74" w:type="dxa"/>
                  </w:tcMar>
                  <w:hideMark/>
                </w:tcPr>
                <w:p w14:paraId="4146265C" w14:textId="77777777" w:rsidR="005D7EE7" w:rsidRPr="00906432" w:rsidRDefault="005D7EE7" w:rsidP="00DD32BE">
                  <w:pPr>
                    <w:jc w:val="both"/>
                    <w:textAlignment w:val="baseline"/>
                    <w:rPr>
                      <w:spacing w:val="2"/>
                      <w:sz w:val="20"/>
                      <w:szCs w:val="20"/>
                    </w:rPr>
                  </w:pPr>
                  <w:r w:rsidRPr="00906432">
                    <w:rPr>
                      <w:spacing w:val="2"/>
                      <w:sz w:val="20"/>
                      <w:szCs w:val="20"/>
                    </w:rPr>
                    <w:t>Объекты, до которых исчисляется разрыв</w:t>
                  </w:r>
                </w:p>
              </w:tc>
              <w:tc>
                <w:tcPr>
                  <w:tcW w:w="2574" w:type="pct"/>
                  <w:gridSpan w:val="5"/>
                  <w:shd w:val="clear" w:color="auto" w:fill="FFFFFF"/>
                  <w:tcMar>
                    <w:top w:w="0" w:type="dxa"/>
                    <w:left w:w="74" w:type="dxa"/>
                    <w:bottom w:w="0" w:type="dxa"/>
                    <w:right w:w="74" w:type="dxa"/>
                  </w:tcMar>
                  <w:hideMark/>
                </w:tcPr>
                <w:p w14:paraId="3B3A5CE2" w14:textId="77777777" w:rsidR="005D7EE7" w:rsidRPr="00906432" w:rsidRDefault="005D7EE7" w:rsidP="00DD32BE">
                  <w:pPr>
                    <w:jc w:val="both"/>
                    <w:textAlignment w:val="baseline"/>
                    <w:rPr>
                      <w:spacing w:val="2"/>
                      <w:sz w:val="20"/>
                      <w:szCs w:val="20"/>
                    </w:rPr>
                  </w:pPr>
                  <w:r w:rsidRPr="00906432">
                    <w:rPr>
                      <w:spacing w:val="2"/>
                      <w:sz w:val="20"/>
                      <w:szCs w:val="20"/>
                    </w:rPr>
                    <w:t>Расстояние, м</w:t>
                  </w:r>
                </w:p>
              </w:tc>
            </w:tr>
            <w:tr w:rsidR="005D7EE7" w:rsidRPr="00906432" w14:paraId="0597E709" w14:textId="77777777" w:rsidTr="00DD32BE">
              <w:trPr>
                <w:trHeight w:val="60"/>
              </w:trPr>
              <w:tc>
                <w:tcPr>
                  <w:tcW w:w="2426" w:type="pct"/>
                  <w:vMerge/>
                  <w:shd w:val="clear" w:color="auto" w:fill="FFFFFF"/>
                  <w:tcMar>
                    <w:top w:w="0" w:type="dxa"/>
                    <w:left w:w="74" w:type="dxa"/>
                    <w:bottom w:w="0" w:type="dxa"/>
                    <w:right w:w="74" w:type="dxa"/>
                  </w:tcMar>
                </w:tcPr>
                <w:p w14:paraId="21826F39" w14:textId="77777777" w:rsidR="005D7EE7" w:rsidRPr="00906432" w:rsidRDefault="005D7EE7" w:rsidP="00DD32BE">
                  <w:pPr>
                    <w:jc w:val="both"/>
                    <w:textAlignment w:val="baseline"/>
                    <w:rPr>
                      <w:spacing w:val="2"/>
                      <w:sz w:val="20"/>
                      <w:szCs w:val="20"/>
                    </w:rPr>
                  </w:pPr>
                </w:p>
              </w:tc>
              <w:tc>
                <w:tcPr>
                  <w:tcW w:w="2574" w:type="pct"/>
                  <w:gridSpan w:val="5"/>
                  <w:shd w:val="clear" w:color="auto" w:fill="FFFFFF"/>
                  <w:tcMar>
                    <w:top w:w="0" w:type="dxa"/>
                    <w:left w:w="74" w:type="dxa"/>
                    <w:bottom w:w="0" w:type="dxa"/>
                    <w:right w:w="74" w:type="dxa"/>
                  </w:tcMar>
                </w:tcPr>
                <w:p w14:paraId="23F192C2" w14:textId="77777777" w:rsidR="005D7EE7" w:rsidRPr="00906432" w:rsidRDefault="005D7EE7" w:rsidP="00DD32BE">
                  <w:pPr>
                    <w:jc w:val="both"/>
                    <w:textAlignment w:val="baseline"/>
                    <w:rPr>
                      <w:spacing w:val="2"/>
                      <w:sz w:val="20"/>
                      <w:szCs w:val="20"/>
                    </w:rPr>
                  </w:pPr>
                  <w:r w:rsidRPr="00906432">
                    <w:rPr>
                      <w:spacing w:val="2"/>
                      <w:sz w:val="20"/>
                      <w:szCs w:val="20"/>
                    </w:rPr>
                    <w:t>Открытые автостоянки и паркинги вместимостью, машино-мест</w:t>
                  </w:r>
                </w:p>
              </w:tc>
            </w:tr>
            <w:tr w:rsidR="005D7EE7" w:rsidRPr="00906432" w14:paraId="056C94D1" w14:textId="77777777" w:rsidTr="00DD32BE">
              <w:tc>
                <w:tcPr>
                  <w:tcW w:w="2426" w:type="pct"/>
                  <w:vMerge/>
                  <w:shd w:val="clear" w:color="auto" w:fill="FFFFFF"/>
                  <w:tcMar>
                    <w:top w:w="0" w:type="dxa"/>
                    <w:left w:w="74" w:type="dxa"/>
                    <w:bottom w:w="0" w:type="dxa"/>
                    <w:right w:w="74" w:type="dxa"/>
                  </w:tcMar>
                  <w:hideMark/>
                </w:tcPr>
                <w:p w14:paraId="2F86ED7B" w14:textId="77777777" w:rsidR="005D7EE7" w:rsidRPr="00906432" w:rsidRDefault="005D7EE7" w:rsidP="00DD32BE">
                  <w:pPr>
                    <w:jc w:val="both"/>
                    <w:textAlignment w:val="baseline"/>
                    <w:rPr>
                      <w:spacing w:val="2"/>
                      <w:sz w:val="20"/>
                      <w:szCs w:val="20"/>
                    </w:rPr>
                  </w:pPr>
                </w:p>
              </w:tc>
              <w:tc>
                <w:tcPr>
                  <w:tcW w:w="566" w:type="pct"/>
                  <w:shd w:val="clear" w:color="auto" w:fill="FFFFFF"/>
                  <w:tcMar>
                    <w:top w:w="0" w:type="dxa"/>
                    <w:left w:w="74" w:type="dxa"/>
                    <w:bottom w:w="0" w:type="dxa"/>
                    <w:right w:w="74" w:type="dxa"/>
                  </w:tcMar>
                  <w:vAlign w:val="center"/>
                  <w:hideMark/>
                </w:tcPr>
                <w:p w14:paraId="66515DC6" w14:textId="77777777" w:rsidR="005D7EE7" w:rsidRPr="00906432" w:rsidRDefault="005D7EE7" w:rsidP="00DD32BE">
                  <w:pPr>
                    <w:jc w:val="both"/>
                    <w:textAlignment w:val="baseline"/>
                    <w:rPr>
                      <w:spacing w:val="2"/>
                      <w:sz w:val="20"/>
                      <w:szCs w:val="20"/>
                    </w:rPr>
                  </w:pPr>
                  <w:r w:rsidRPr="00906432">
                    <w:rPr>
                      <w:spacing w:val="2"/>
                      <w:sz w:val="20"/>
                      <w:szCs w:val="20"/>
                    </w:rPr>
                    <w:t>10 и менее</w:t>
                  </w:r>
                </w:p>
              </w:tc>
              <w:tc>
                <w:tcPr>
                  <w:tcW w:w="362" w:type="pct"/>
                  <w:shd w:val="clear" w:color="auto" w:fill="FFFFFF"/>
                  <w:tcMar>
                    <w:top w:w="0" w:type="dxa"/>
                    <w:left w:w="74" w:type="dxa"/>
                    <w:bottom w:w="0" w:type="dxa"/>
                    <w:right w:w="74" w:type="dxa"/>
                  </w:tcMar>
                  <w:vAlign w:val="center"/>
                  <w:hideMark/>
                </w:tcPr>
                <w:p w14:paraId="5A8769D1" w14:textId="77777777" w:rsidR="005D7EE7" w:rsidRPr="00906432" w:rsidRDefault="005D7EE7" w:rsidP="00DD32BE">
                  <w:pPr>
                    <w:jc w:val="both"/>
                    <w:textAlignment w:val="baseline"/>
                    <w:rPr>
                      <w:spacing w:val="2"/>
                      <w:sz w:val="20"/>
                      <w:szCs w:val="20"/>
                    </w:rPr>
                  </w:pPr>
                  <w:r w:rsidRPr="00906432">
                    <w:rPr>
                      <w:spacing w:val="2"/>
                      <w:sz w:val="20"/>
                      <w:szCs w:val="20"/>
                    </w:rPr>
                    <w:t>11-50</w:t>
                  </w:r>
                </w:p>
              </w:tc>
              <w:tc>
                <w:tcPr>
                  <w:tcW w:w="514" w:type="pct"/>
                  <w:shd w:val="clear" w:color="auto" w:fill="FFFFFF"/>
                  <w:tcMar>
                    <w:top w:w="0" w:type="dxa"/>
                    <w:left w:w="74" w:type="dxa"/>
                    <w:bottom w:w="0" w:type="dxa"/>
                    <w:right w:w="74" w:type="dxa"/>
                  </w:tcMar>
                  <w:vAlign w:val="center"/>
                  <w:hideMark/>
                </w:tcPr>
                <w:p w14:paraId="17F35E8E" w14:textId="77777777" w:rsidR="005D7EE7" w:rsidRPr="00906432" w:rsidRDefault="005D7EE7" w:rsidP="00DD32BE">
                  <w:pPr>
                    <w:jc w:val="both"/>
                    <w:textAlignment w:val="baseline"/>
                    <w:rPr>
                      <w:spacing w:val="2"/>
                      <w:sz w:val="20"/>
                      <w:szCs w:val="20"/>
                    </w:rPr>
                  </w:pPr>
                  <w:r w:rsidRPr="00906432">
                    <w:rPr>
                      <w:spacing w:val="2"/>
                      <w:sz w:val="20"/>
                      <w:szCs w:val="20"/>
                    </w:rPr>
                    <w:t>51-100</w:t>
                  </w:r>
                </w:p>
              </w:tc>
              <w:tc>
                <w:tcPr>
                  <w:tcW w:w="514" w:type="pct"/>
                  <w:shd w:val="clear" w:color="auto" w:fill="FFFFFF"/>
                  <w:tcMar>
                    <w:top w:w="0" w:type="dxa"/>
                    <w:left w:w="74" w:type="dxa"/>
                    <w:bottom w:w="0" w:type="dxa"/>
                    <w:right w:w="74" w:type="dxa"/>
                  </w:tcMar>
                  <w:vAlign w:val="center"/>
                  <w:hideMark/>
                </w:tcPr>
                <w:p w14:paraId="6E7F2914" w14:textId="77777777" w:rsidR="005D7EE7" w:rsidRPr="00906432" w:rsidRDefault="005D7EE7" w:rsidP="00DD32BE">
                  <w:pPr>
                    <w:jc w:val="both"/>
                    <w:textAlignment w:val="baseline"/>
                    <w:rPr>
                      <w:spacing w:val="2"/>
                      <w:sz w:val="20"/>
                      <w:szCs w:val="20"/>
                    </w:rPr>
                  </w:pPr>
                  <w:r w:rsidRPr="00906432">
                    <w:rPr>
                      <w:spacing w:val="2"/>
                      <w:sz w:val="20"/>
                      <w:szCs w:val="20"/>
                    </w:rPr>
                    <w:t>101-300</w:t>
                  </w:r>
                </w:p>
              </w:tc>
              <w:tc>
                <w:tcPr>
                  <w:tcW w:w="619" w:type="pct"/>
                  <w:shd w:val="clear" w:color="auto" w:fill="FFFFFF"/>
                  <w:tcMar>
                    <w:top w:w="0" w:type="dxa"/>
                    <w:left w:w="74" w:type="dxa"/>
                    <w:bottom w:w="0" w:type="dxa"/>
                    <w:right w:w="74" w:type="dxa"/>
                  </w:tcMar>
                  <w:vAlign w:val="center"/>
                </w:tcPr>
                <w:p w14:paraId="1F57C6A6" w14:textId="77777777" w:rsidR="005D7EE7" w:rsidRPr="00906432" w:rsidRDefault="005D7EE7" w:rsidP="00DD32BE">
                  <w:pPr>
                    <w:jc w:val="both"/>
                    <w:textAlignment w:val="baseline"/>
                    <w:rPr>
                      <w:spacing w:val="2"/>
                      <w:sz w:val="20"/>
                      <w:szCs w:val="20"/>
                    </w:rPr>
                  </w:pPr>
                  <w:r w:rsidRPr="00906432">
                    <w:rPr>
                      <w:spacing w:val="2"/>
                      <w:sz w:val="20"/>
                      <w:szCs w:val="20"/>
                    </w:rPr>
                    <w:t>свыше 300</w:t>
                  </w:r>
                </w:p>
              </w:tc>
            </w:tr>
            <w:tr w:rsidR="005D7EE7" w:rsidRPr="00906432" w14:paraId="2D711D48" w14:textId="77777777" w:rsidTr="00DD32BE">
              <w:trPr>
                <w:trHeight w:val="160"/>
              </w:trPr>
              <w:tc>
                <w:tcPr>
                  <w:tcW w:w="2426" w:type="pct"/>
                  <w:shd w:val="clear" w:color="auto" w:fill="FFFFFF"/>
                  <w:tcMar>
                    <w:top w:w="0" w:type="dxa"/>
                    <w:left w:w="74" w:type="dxa"/>
                    <w:bottom w:w="0" w:type="dxa"/>
                    <w:right w:w="74" w:type="dxa"/>
                  </w:tcMar>
                  <w:hideMark/>
                </w:tcPr>
                <w:p w14:paraId="3195C67B"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Фасады жилых домов и торцы с окнами</w:t>
                  </w:r>
                </w:p>
              </w:tc>
              <w:tc>
                <w:tcPr>
                  <w:tcW w:w="566" w:type="pct"/>
                  <w:shd w:val="clear" w:color="auto" w:fill="FFFFFF"/>
                  <w:tcMar>
                    <w:top w:w="0" w:type="dxa"/>
                    <w:left w:w="74" w:type="dxa"/>
                    <w:bottom w:w="0" w:type="dxa"/>
                    <w:right w:w="74" w:type="dxa"/>
                  </w:tcMar>
                </w:tcPr>
                <w:p w14:paraId="59EC2B22"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362" w:type="pct"/>
                  <w:shd w:val="clear" w:color="auto" w:fill="FFFFFF"/>
                  <w:tcMar>
                    <w:top w:w="0" w:type="dxa"/>
                    <w:left w:w="74" w:type="dxa"/>
                    <w:bottom w:w="0" w:type="dxa"/>
                    <w:right w:w="74" w:type="dxa"/>
                  </w:tcMar>
                </w:tcPr>
                <w:p w14:paraId="543F9802" w14:textId="77777777" w:rsidR="005D7EE7" w:rsidRPr="00906432" w:rsidRDefault="005D7EE7" w:rsidP="00DD32BE">
                  <w:pPr>
                    <w:jc w:val="both"/>
                    <w:textAlignment w:val="baseline"/>
                    <w:rPr>
                      <w:spacing w:val="2"/>
                      <w:sz w:val="20"/>
                      <w:szCs w:val="20"/>
                    </w:rPr>
                  </w:pPr>
                  <w:r w:rsidRPr="00906432">
                    <w:rPr>
                      <w:spacing w:val="2"/>
                      <w:sz w:val="20"/>
                      <w:szCs w:val="20"/>
                    </w:rPr>
                    <w:t>15</w:t>
                  </w:r>
                </w:p>
              </w:tc>
              <w:tc>
                <w:tcPr>
                  <w:tcW w:w="514" w:type="pct"/>
                  <w:shd w:val="clear" w:color="auto" w:fill="FFFFFF"/>
                  <w:tcMar>
                    <w:top w:w="0" w:type="dxa"/>
                    <w:left w:w="74" w:type="dxa"/>
                    <w:bottom w:w="0" w:type="dxa"/>
                    <w:right w:w="74" w:type="dxa"/>
                  </w:tcMar>
                </w:tcPr>
                <w:p w14:paraId="26B76AB5"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514" w:type="pct"/>
                  <w:shd w:val="clear" w:color="auto" w:fill="FFFFFF"/>
                  <w:tcMar>
                    <w:top w:w="0" w:type="dxa"/>
                    <w:left w:w="74" w:type="dxa"/>
                    <w:bottom w:w="0" w:type="dxa"/>
                    <w:right w:w="74" w:type="dxa"/>
                  </w:tcMar>
                </w:tcPr>
                <w:p w14:paraId="65855D65" w14:textId="77777777" w:rsidR="005D7EE7" w:rsidRPr="00906432" w:rsidRDefault="005D7EE7" w:rsidP="00DD32BE">
                  <w:pPr>
                    <w:jc w:val="both"/>
                    <w:textAlignment w:val="baseline"/>
                    <w:rPr>
                      <w:spacing w:val="2"/>
                      <w:sz w:val="20"/>
                      <w:szCs w:val="20"/>
                    </w:rPr>
                  </w:pPr>
                  <w:r w:rsidRPr="00906432">
                    <w:rPr>
                      <w:spacing w:val="2"/>
                      <w:sz w:val="20"/>
                      <w:szCs w:val="20"/>
                    </w:rPr>
                    <w:t>35</w:t>
                  </w:r>
                </w:p>
              </w:tc>
              <w:tc>
                <w:tcPr>
                  <w:tcW w:w="619" w:type="pct"/>
                  <w:shd w:val="clear" w:color="auto" w:fill="FFFFFF"/>
                  <w:tcMar>
                    <w:top w:w="0" w:type="dxa"/>
                    <w:left w:w="74" w:type="dxa"/>
                    <w:bottom w:w="0" w:type="dxa"/>
                    <w:right w:w="74" w:type="dxa"/>
                  </w:tcMar>
                </w:tcPr>
                <w:p w14:paraId="485CDC02" w14:textId="77777777" w:rsidR="005D7EE7" w:rsidRPr="00906432" w:rsidRDefault="005D7EE7" w:rsidP="00DD32BE">
                  <w:pPr>
                    <w:jc w:val="both"/>
                    <w:textAlignment w:val="baseline"/>
                    <w:rPr>
                      <w:spacing w:val="2"/>
                      <w:sz w:val="20"/>
                      <w:szCs w:val="20"/>
                    </w:rPr>
                  </w:pPr>
                  <w:r w:rsidRPr="00906432">
                    <w:rPr>
                      <w:spacing w:val="2"/>
                      <w:sz w:val="20"/>
                      <w:szCs w:val="20"/>
                    </w:rPr>
                    <w:t>50</w:t>
                  </w:r>
                </w:p>
              </w:tc>
            </w:tr>
            <w:tr w:rsidR="005D7EE7" w:rsidRPr="00906432" w14:paraId="69EC466A" w14:textId="77777777" w:rsidTr="00DD32BE">
              <w:tc>
                <w:tcPr>
                  <w:tcW w:w="2426" w:type="pct"/>
                  <w:shd w:val="clear" w:color="auto" w:fill="FFFFFF"/>
                  <w:tcMar>
                    <w:top w:w="0" w:type="dxa"/>
                    <w:left w:w="74" w:type="dxa"/>
                    <w:bottom w:w="0" w:type="dxa"/>
                    <w:right w:w="74" w:type="dxa"/>
                  </w:tcMar>
                  <w:hideMark/>
                </w:tcPr>
                <w:p w14:paraId="677D23DA"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Торцы жилых домов без окон</w:t>
                  </w:r>
                </w:p>
              </w:tc>
              <w:tc>
                <w:tcPr>
                  <w:tcW w:w="566" w:type="pct"/>
                  <w:shd w:val="clear" w:color="auto" w:fill="FFFFFF"/>
                  <w:tcMar>
                    <w:top w:w="0" w:type="dxa"/>
                    <w:left w:w="74" w:type="dxa"/>
                    <w:bottom w:w="0" w:type="dxa"/>
                    <w:right w:w="74" w:type="dxa"/>
                  </w:tcMar>
                </w:tcPr>
                <w:p w14:paraId="46D55416"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362" w:type="pct"/>
                  <w:shd w:val="clear" w:color="auto" w:fill="FFFFFF"/>
                  <w:tcMar>
                    <w:top w:w="0" w:type="dxa"/>
                    <w:left w:w="74" w:type="dxa"/>
                    <w:bottom w:w="0" w:type="dxa"/>
                    <w:right w:w="74" w:type="dxa"/>
                  </w:tcMar>
                </w:tcPr>
                <w:p w14:paraId="0107AD6F"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514" w:type="pct"/>
                  <w:shd w:val="clear" w:color="auto" w:fill="FFFFFF"/>
                  <w:tcMar>
                    <w:top w:w="0" w:type="dxa"/>
                    <w:left w:w="74" w:type="dxa"/>
                    <w:bottom w:w="0" w:type="dxa"/>
                    <w:right w:w="74" w:type="dxa"/>
                  </w:tcMar>
                </w:tcPr>
                <w:p w14:paraId="1E951BD8" w14:textId="77777777" w:rsidR="005D7EE7" w:rsidRPr="00906432" w:rsidRDefault="005D7EE7" w:rsidP="00DD32BE">
                  <w:pPr>
                    <w:jc w:val="both"/>
                    <w:textAlignment w:val="baseline"/>
                    <w:rPr>
                      <w:spacing w:val="2"/>
                      <w:sz w:val="20"/>
                      <w:szCs w:val="20"/>
                    </w:rPr>
                  </w:pPr>
                  <w:r w:rsidRPr="00906432">
                    <w:rPr>
                      <w:spacing w:val="2"/>
                      <w:sz w:val="20"/>
                      <w:szCs w:val="20"/>
                    </w:rPr>
                    <w:t>15</w:t>
                  </w:r>
                </w:p>
              </w:tc>
              <w:tc>
                <w:tcPr>
                  <w:tcW w:w="514" w:type="pct"/>
                  <w:shd w:val="clear" w:color="auto" w:fill="FFFFFF"/>
                  <w:tcMar>
                    <w:top w:w="0" w:type="dxa"/>
                    <w:left w:w="74" w:type="dxa"/>
                    <w:bottom w:w="0" w:type="dxa"/>
                    <w:right w:w="74" w:type="dxa"/>
                  </w:tcMar>
                </w:tcPr>
                <w:p w14:paraId="595A00DD"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619" w:type="pct"/>
                  <w:shd w:val="clear" w:color="auto" w:fill="FFFFFF"/>
                  <w:tcMar>
                    <w:top w:w="0" w:type="dxa"/>
                    <w:left w:w="74" w:type="dxa"/>
                    <w:bottom w:w="0" w:type="dxa"/>
                    <w:right w:w="74" w:type="dxa"/>
                  </w:tcMar>
                </w:tcPr>
                <w:p w14:paraId="6CE009FE" w14:textId="77777777" w:rsidR="005D7EE7" w:rsidRPr="00906432" w:rsidRDefault="005D7EE7" w:rsidP="00DD32BE">
                  <w:pPr>
                    <w:jc w:val="both"/>
                    <w:textAlignment w:val="baseline"/>
                    <w:rPr>
                      <w:spacing w:val="2"/>
                      <w:sz w:val="20"/>
                      <w:szCs w:val="20"/>
                    </w:rPr>
                  </w:pPr>
                  <w:r w:rsidRPr="00906432">
                    <w:rPr>
                      <w:spacing w:val="2"/>
                      <w:sz w:val="20"/>
                      <w:szCs w:val="20"/>
                    </w:rPr>
                    <w:t>35</w:t>
                  </w:r>
                </w:p>
              </w:tc>
            </w:tr>
            <w:tr w:rsidR="005D7EE7" w:rsidRPr="00906432" w14:paraId="468E912E" w14:textId="77777777" w:rsidTr="00DD32BE">
              <w:tc>
                <w:tcPr>
                  <w:tcW w:w="2426" w:type="pct"/>
                  <w:shd w:val="clear" w:color="auto" w:fill="FFFFFF"/>
                  <w:tcMar>
                    <w:top w:w="0" w:type="dxa"/>
                    <w:left w:w="74" w:type="dxa"/>
                    <w:bottom w:w="0" w:type="dxa"/>
                    <w:right w:w="74" w:type="dxa"/>
                  </w:tcMar>
                  <w:hideMark/>
                </w:tcPr>
                <w:p w14:paraId="28563523"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Территории школ, детских учреждений, ПТУ, техникумов, площадок для отдыха, игр и спорта, детских</w:t>
                  </w:r>
                </w:p>
              </w:tc>
              <w:tc>
                <w:tcPr>
                  <w:tcW w:w="566" w:type="pct"/>
                  <w:shd w:val="clear" w:color="auto" w:fill="FFFFFF"/>
                  <w:tcMar>
                    <w:top w:w="0" w:type="dxa"/>
                    <w:left w:w="74" w:type="dxa"/>
                    <w:bottom w:w="0" w:type="dxa"/>
                    <w:right w:w="74" w:type="dxa"/>
                  </w:tcMar>
                </w:tcPr>
                <w:p w14:paraId="0E415762"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362" w:type="pct"/>
                  <w:shd w:val="clear" w:color="auto" w:fill="FFFFFF"/>
                  <w:tcMar>
                    <w:top w:w="0" w:type="dxa"/>
                    <w:left w:w="74" w:type="dxa"/>
                    <w:bottom w:w="0" w:type="dxa"/>
                    <w:right w:w="74" w:type="dxa"/>
                  </w:tcMar>
                </w:tcPr>
                <w:p w14:paraId="7BC21201"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cPr>
                <w:p w14:paraId="5F39B489"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cPr>
                <w:p w14:paraId="43CFD57E"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619" w:type="pct"/>
                  <w:shd w:val="clear" w:color="auto" w:fill="FFFFFF"/>
                  <w:tcMar>
                    <w:top w:w="0" w:type="dxa"/>
                    <w:left w:w="74" w:type="dxa"/>
                    <w:bottom w:w="0" w:type="dxa"/>
                    <w:right w:w="74" w:type="dxa"/>
                  </w:tcMar>
                </w:tcPr>
                <w:p w14:paraId="173E27EE" w14:textId="77777777" w:rsidR="005D7EE7" w:rsidRPr="00906432" w:rsidRDefault="005D7EE7" w:rsidP="00DD32BE">
                  <w:pPr>
                    <w:jc w:val="both"/>
                    <w:textAlignment w:val="baseline"/>
                    <w:rPr>
                      <w:spacing w:val="2"/>
                      <w:sz w:val="20"/>
                      <w:szCs w:val="20"/>
                    </w:rPr>
                  </w:pPr>
                  <w:r w:rsidRPr="00906432">
                    <w:rPr>
                      <w:spacing w:val="2"/>
                      <w:sz w:val="20"/>
                      <w:szCs w:val="20"/>
                    </w:rPr>
                    <w:t>50</w:t>
                  </w:r>
                </w:p>
              </w:tc>
            </w:tr>
            <w:tr w:rsidR="005D7EE7" w:rsidRPr="00906432" w14:paraId="489FDDA3" w14:textId="77777777" w:rsidTr="00DD32BE">
              <w:trPr>
                <w:cantSplit/>
                <w:trHeight w:val="1134"/>
              </w:trPr>
              <w:tc>
                <w:tcPr>
                  <w:tcW w:w="2426" w:type="pct"/>
                  <w:shd w:val="clear" w:color="auto" w:fill="FFFFFF"/>
                  <w:tcMar>
                    <w:top w:w="0" w:type="dxa"/>
                    <w:left w:w="74" w:type="dxa"/>
                    <w:bottom w:w="0" w:type="dxa"/>
                    <w:right w:w="74" w:type="dxa"/>
                  </w:tcMar>
                  <w:hideMark/>
                </w:tcPr>
                <w:p w14:paraId="666462A2"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566" w:type="pct"/>
                  <w:shd w:val="clear" w:color="auto" w:fill="FFFFFF"/>
                  <w:tcMar>
                    <w:top w:w="0" w:type="dxa"/>
                    <w:left w:w="74" w:type="dxa"/>
                    <w:bottom w:w="0" w:type="dxa"/>
                    <w:right w:w="74" w:type="dxa"/>
                  </w:tcMar>
                </w:tcPr>
                <w:p w14:paraId="3428C149"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362" w:type="pct"/>
                  <w:shd w:val="clear" w:color="auto" w:fill="FFFFFF"/>
                  <w:tcMar>
                    <w:top w:w="0" w:type="dxa"/>
                    <w:left w:w="74" w:type="dxa"/>
                    <w:bottom w:w="0" w:type="dxa"/>
                    <w:right w:w="74" w:type="dxa"/>
                  </w:tcMar>
                </w:tcPr>
                <w:p w14:paraId="1A8BDE98"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extDirection w:val="btLr"/>
                </w:tcPr>
                <w:p w14:paraId="02E7353B"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c>
                <w:tcPr>
                  <w:tcW w:w="514" w:type="pct"/>
                  <w:shd w:val="clear" w:color="auto" w:fill="FFFFFF"/>
                  <w:tcMar>
                    <w:top w:w="0" w:type="dxa"/>
                    <w:left w:w="74" w:type="dxa"/>
                    <w:bottom w:w="0" w:type="dxa"/>
                    <w:right w:w="74" w:type="dxa"/>
                  </w:tcMar>
                  <w:textDirection w:val="btLr"/>
                </w:tcPr>
                <w:p w14:paraId="7AF1BAE6"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c>
                <w:tcPr>
                  <w:tcW w:w="619" w:type="pct"/>
                  <w:shd w:val="clear" w:color="auto" w:fill="FFFFFF"/>
                  <w:tcMar>
                    <w:top w:w="0" w:type="dxa"/>
                    <w:left w:w="74" w:type="dxa"/>
                    <w:bottom w:w="0" w:type="dxa"/>
                    <w:right w:w="74" w:type="dxa"/>
                  </w:tcMar>
                  <w:textDirection w:val="btLr"/>
                </w:tcPr>
                <w:p w14:paraId="269BF8AD"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r>
          </w:tbl>
          <w:p w14:paraId="3806996C"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w:t>
            </w:r>
          </w:p>
          <w:p w14:paraId="70388A97"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5D7EE7" w:rsidRPr="00906432" w14:paraId="4848F1DB" w14:textId="77777777" w:rsidTr="00DD32BE">
        <w:tc>
          <w:tcPr>
            <w:tcW w:w="238" w:type="pct"/>
          </w:tcPr>
          <w:p w14:paraId="0EA6255F" w14:textId="77777777" w:rsidR="005D7EE7" w:rsidRPr="00906432" w:rsidRDefault="005D7EE7" w:rsidP="00DD32BE">
            <w:pPr>
              <w:jc w:val="center"/>
              <w:rPr>
                <w:sz w:val="20"/>
                <w:szCs w:val="20"/>
              </w:rPr>
            </w:pPr>
            <w:r w:rsidRPr="00906432">
              <w:rPr>
                <w:sz w:val="20"/>
                <w:szCs w:val="20"/>
              </w:rPr>
              <w:lastRenderedPageBreak/>
              <w:t>6</w:t>
            </w:r>
          </w:p>
        </w:tc>
        <w:tc>
          <w:tcPr>
            <w:tcW w:w="1092" w:type="pct"/>
          </w:tcPr>
          <w:p w14:paraId="16F474FF" w14:textId="77777777" w:rsidR="005D7EE7" w:rsidRPr="00906432" w:rsidRDefault="005D7EE7" w:rsidP="00DD32BE">
            <w:pPr>
              <w:autoSpaceDE w:val="0"/>
              <w:autoSpaceDN w:val="0"/>
              <w:adjustRightInd w:val="0"/>
              <w:jc w:val="both"/>
              <w:rPr>
                <w:sz w:val="20"/>
                <w:szCs w:val="20"/>
                <w:lang w:eastAsia="en-US"/>
              </w:rPr>
            </w:pPr>
            <w:r w:rsidRPr="00906432">
              <w:rPr>
                <w:rFonts w:eastAsia="Calibri"/>
                <w:sz w:val="20"/>
                <w:szCs w:val="20"/>
                <w:lang w:eastAsia="en-US"/>
              </w:rPr>
              <w:t>Размещение гаражей для собственных нужд</w:t>
            </w:r>
          </w:p>
        </w:tc>
        <w:tc>
          <w:tcPr>
            <w:tcW w:w="1497" w:type="pct"/>
          </w:tcPr>
          <w:p w14:paraId="3B39190D"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Минимальный размер - 25 кв. м.</w:t>
            </w:r>
          </w:p>
          <w:p w14:paraId="1882ED54" w14:textId="77777777" w:rsidR="005D7EE7" w:rsidRPr="00906432" w:rsidRDefault="005D7EE7" w:rsidP="00DD32BE">
            <w:pPr>
              <w:jc w:val="both"/>
              <w:rPr>
                <w:sz w:val="20"/>
                <w:szCs w:val="20"/>
              </w:rPr>
            </w:pPr>
            <w:r w:rsidRPr="00906432">
              <w:rPr>
                <w:sz w:val="20"/>
                <w:szCs w:val="20"/>
                <w:lang w:eastAsia="en-US"/>
              </w:rPr>
              <w:t>Максимальный размер – не подлежит установлению</w:t>
            </w:r>
          </w:p>
        </w:tc>
        <w:tc>
          <w:tcPr>
            <w:tcW w:w="2173" w:type="pct"/>
          </w:tcPr>
          <w:p w14:paraId="71D76EAD" w14:textId="77777777" w:rsidR="005D7EE7" w:rsidRPr="00906432" w:rsidRDefault="005D7EE7" w:rsidP="005D7EE7">
            <w:pPr>
              <w:pStyle w:val="af4"/>
              <w:ind w:left="0"/>
              <w:jc w:val="both"/>
              <w:rPr>
                <w:sz w:val="20"/>
                <w:szCs w:val="20"/>
              </w:rPr>
            </w:pPr>
            <w:r w:rsidRPr="00906432">
              <w:rPr>
                <w:sz w:val="20"/>
                <w:szCs w:val="20"/>
              </w:rPr>
              <w:t xml:space="preserve">Минимальные отступы зданий, строений, сооружений: </w:t>
            </w:r>
          </w:p>
          <w:p w14:paraId="70BDE7C5" w14:textId="77777777" w:rsidR="005D7EE7" w:rsidRPr="00906432" w:rsidRDefault="005D7EE7" w:rsidP="00DD32BE">
            <w:pPr>
              <w:tabs>
                <w:tab w:val="left" w:pos="318"/>
              </w:tabs>
              <w:contextualSpacing/>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40715366" w14:textId="77777777" w:rsidR="005D7EE7" w:rsidRPr="00906432" w:rsidRDefault="005D7EE7" w:rsidP="00DD32BE">
            <w:pPr>
              <w:tabs>
                <w:tab w:val="left" w:pos="318"/>
              </w:tabs>
              <w:contextualSpacing/>
              <w:jc w:val="both"/>
              <w:rPr>
                <w:sz w:val="20"/>
                <w:szCs w:val="20"/>
              </w:rPr>
            </w:pPr>
            <w:r w:rsidRPr="00906432">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906432">
                <w:rPr>
                  <w:sz w:val="20"/>
                  <w:szCs w:val="20"/>
                </w:rPr>
                <w:t>3 м.</w:t>
              </w:r>
            </w:smartTag>
          </w:p>
          <w:p w14:paraId="56993A02" w14:textId="77777777" w:rsidR="005D7EE7" w:rsidRPr="00906432" w:rsidRDefault="005D7EE7" w:rsidP="005D7EE7">
            <w:pPr>
              <w:pStyle w:val="af4"/>
              <w:ind w:left="0"/>
              <w:jc w:val="both"/>
              <w:rPr>
                <w:sz w:val="20"/>
                <w:szCs w:val="20"/>
              </w:rPr>
            </w:pPr>
            <w:r w:rsidRPr="00906432">
              <w:rPr>
                <w:sz w:val="20"/>
                <w:szCs w:val="20"/>
              </w:rPr>
              <w:t xml:space="preserve">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w:t>
            </w:r>
            <w:r w:rsidRPr="00906432">
              <w:rPr>
                <w:sz w:val="20"/>
                <w:szCs w:val="20"/>
              </w:rPr>
              <w:lastRenderedPageBreak/>
              <w:t>Актуализированная редакция СНиП 2.07.01-89*»;</w:t>
            </w:r>
          </w:p>
          <w:p w14:paraId="4F534348" w14:textId="77777777" w:rsidR="005D7EE7" w:rsidRPr="00906432" w:rsidRDefault="005D7EE7" w:rsidP="005D7EE7">
            <w:pPr>
              <w:pStyle w:val="af4"/>
              <w:ind w:left="0"/>
              <w:jc w:val="both"/>
              <w:rPr>
                <w:sz w:val="20"/>
                <w:szCs w:val="20"/>
              </w:rPr>
            </w:pPr>
            <w:r w:rsidRPr="00906432">
              <w:rPr>
                <w:sz w:val="20"/>
                <w:szCs w:val="20"/>
              </w:rPr>
              <w:t>Допускается блокирование гаража общими стенами с другими гаражами в одном ряду, имеющих общие с ними крышу, фундамент и коммуникации</w:t>
            </w:r>
          </w:p>
        </w:tc>
      </w:tr>
      <w:tr w:rsidR="005D7EE7" w:rsidRPr="00906432" w14:paraId="0EB5B996" w14:textId="77777777" w:rsidTr="00DD32BE">
        <w:tc>
          <w:tcPr>
            <w:tcW w:w="238" w:type="pct"/>
          </w:tcPr>
          <w:p w14:paraId="31732A16" w14:textId="77777777" w:rsidR="005D7EE7" w:rsidRPr="00906432" w:rsidRDefault="005D7EE7" w:rsidP="00DD32BE">
            <w:pPr>
              <w:jc w:val="center"/>
              <w:rPr>
                <w:sz w:val="20"/>
                <w:szCs w:val="20"/>
              </w:rPr>
            </w:pPr>
            <w:r w:rsidRPr="00906432">
              <w:rPr>
                <w:sz w:val="20"/>
                <w:szCs w:val="20"/>
              </w:rPr>
              <w:lastRenderedPageBreak/>
              <w:t>7</w:t>
            </w:r>
          </w:p>
        </w:tc>
        <w:tc>
          <w:tcPr>
            <w:tcW w:w="1092" w:type="pct"/>
          </w:tcPr>
          <w:p w14:paraId="2A226B6E" w14:textId="77777777" w:rsidR="005D7EE7" w:rsidRPr="00906432" w:rsidRDefault="005D7EE7" w:rsidP="00DD32BE">
            <w:pPr>
              <w:autoSpaceDE w:val="0"/>
              <w:autoSpaceDN w:val="0"/>
              <w:adjustRightInd w:val="0"/>
              <w:rPr>
                <w:sz w:val="20"/>
                <w:szCs w:val="20"/>
                <w:lang w:eastAsia="en-US"/>
              </w:rPr>
            </w:pPr>
            <w:r w:rsidRPr="00906432">
              <w:rPr>
                <w:sz w:val="20"/>
                <w:szCs w:val="20"/>
                <w:lang w:eastAsia="en-US"/>
              </w:rPr>
              <w:t>Предоставление коммунальных услуг</w:t>
            </w:r>
          </w:p>
          <w:p w14:paraId="058021D9" w14:textId="77777777" w:rsidR="005D7EE7" w:rsidRPr="00906432" w:rsidRDefault="005D7EE7" w:rsidP="00DD32BE">
            <w:pPr>
              <w:autoSpaceDE w:val="0"/>
              <w:autoSpaceDN w:val="0"/>
              <w:adjustRightInd w:val="0"/>
              <w:rPr>
                <w:sz w:val="20"/>
                <w:szCs w:val="20"/>
                <w:lang w:eastAsia="en-US"/>
              </w:rPr>
            </w:pPr>
          </w:p>
        </w:tc>
        <w:tc>
          <w:tcPr>
            <w:tcW w:w="1497" w:type="pct"/>
          </w:tcPr>
          <w:p w14:paraId="1F9F2EDE"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p w14:paraId="38D5B47E" w14:textId="77777777" w:rsidR="005D7EE7" w:rsidRPr="00906432" w:rsidRDefault="005D7EE7" w:rsidP="00DD32BE">
            <w:pPr>
              <w:autoSpaceDE w:val="0"/>
              <w:autoSpaceDN w:val="0"/>
              <w:adjustRightInd w:val="0"/>
              <w:jc w:val="both"/>
              <w:rPr>
                <w:sz w:val="20"/>
                <w:szCs w:val="20"/>
                <w:lang w:eastAsia="en-US"/>
              </w:rPr>
            </w:pPr>
          </w:p>
        </w:tc>
        <w:tc>
          <w:tcPr>
            <w:tcW w:w="2173" w:type="pct"/>
          </w:tcPr>
          <w:p w14:paraId="797A284D"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5E690CB4" w14:textId="77777777" w:rsidR="005D7EE7" w:rsidRPr="00906432" w:rsidRDefault="005D7EE7" w:rsidP="00DD32BE">
            <w:pPr>
              <w:tabs>
                <w:tab w:val="left" w:pos="318"/>
              </w:tabs>
              <w:contextualSpacing/>
              <w:jc w:val="both"/>
              <w:rPr>
                <w:sz w:val="20"/>
                <w:szCs w:val="20"/>
                <w:lang w:eastAsia="en-US"/>
              </w:rPr>
            </w:pPr>
            <w:r w:rsidRPr="00906432">
              <w:rPr>
                <w:sz w:val="20"/>
                <w:szCs w:val="20"/>
                <w:lang w:eastAsia="en-US"/>
              </w:rPr>
              <w:t>- от красной линии улицы (границ земельного участка, граничащего с улично-дорожной сетью) – 5 м;</w:t>
            </w:r>
          </w:p>
          <w:p w14:paraId="7F19439B" w14:textId="77777777" w:rsidR="005D7EE7" w:rsidRPr="00906432" w:rsidRDefault="005D7EE7" w:rsidP="00DD32BE">
            <w:pPr>
              <w:tabs>
                <w:tab w:val="left" w:pos="318"/>
              </w:tabs>
              <w:contextualSpacing/>
              <w:jc w:val="both"/>
              <w:rPr>
                <w:sz w:val="20"/>
                <w:szCs w:val="20"/>
                <w:lang w:eastAsia="en-US"/>
              </w:rPr>
            </w:pPr>
            <w:r w:rsidRPr="00906432">
              <w:rPr>
                <w:sz w:val="20"/>
                <w:szCs w:val="20"/>
                <w:lang w:eastAsia="en-US"/>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906432">
                <w:rPr>
                  <w:sz w:val="20"/>
                  <w:szCs w:val="20"/>
                  <w:lang w:eastAsia="en-US"/>
                </w:rPr>
                <w:t>3 м</w:t>
              </w:r>
            </w:smartTag>
            <w:r w:rsidRPr="00906432">
              <w:rPr>
                <w:sz w:val="20"/>
                <w:szCs w:val="20"/>
                <w:lang w:eastAsia="en-US"/>
              </w:rPr>
              <w:t>;</w:t>
            </w:r>
          </w:p>
          <w:p w14:paraId="074398EF" w14:textId="77777777" w:rsidR="005D7EE7" w:rsidRPr="00906432" w:rsidRDefault="005D7EE7" w:rsidP="00DD32BE">
            <w:pPr>
              <w:tabs>
                <w:tab w:val="left" w:pos="318"/>
              </w:tabs>
              <w:contextualSpacing/>
              <w:jc w:val="both"/>
              <w:rPr>
                <w:sz w:val="20"/>
                <w:szCs w:val="20"/>
                <w:lang w:eastAsia="en-US"/>
              </w:rPr>
            </w:pPr>
            <w:r w:rsidRPr="00906432">
              <w:rPr>
                <w:sz w:val="20"/>
                <w:szCs w:val="20"/>
                <w:lang w:eastAsia="en-US"/>
              </w:rPr>
              <w:t xml:space="preserve">- до границ земельного участка – </w:t>
            </w:r>
            <w:smartTag w:uri="urn:schemas-microsoft-com:office:smarttags" w:element="metricconverter">
              <w:smartTagPr>
                <w:attr w:name="ProductID" w:val="3 м"/>
              </w:smartTagPr>
              <w:r w:rsidRPr="00906432">
                <w:rPr>
                  <w:sz w:val="20"/>
                  <w:szCs w:val="20"/>
                  <w:lang w:eastAsia="en-US"/>
                </w:rPr>
                <w:t>3 м</w:t>
              </w:r>
            </w:smartTag>
            <w:r w:rsidRPr="00906432">
              <w:rPr>
                <w:sz w:val="20"/>
                <w:szCs w:val="20"/>
                <w:lang w:eastAsia="en-US"/>
              </w:rPr>
              <w:t>.</w:t>
            </w:r>
          </w:p>
          <w:p w14:paraId="474EB39C"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w:t>
            </w:r>
          </w:p>
          <w:p w14:paraId="314D36A6"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w:t>
            </w:r>
          </w:p>
          <w:p w14:paraId="7A364303"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Для линейных объектов предельные параметры не подлежат установлению и определяются документацией по планировке территории с учетом СП 42.13330.2016. «Свод правил. Градостроительство. Планировка и застройка городских и сельских поселений. Актуализированная редакция СНиП 2.07.01-89*»</w:t>
            </w:r>
          </w:p>
        </w:tc>
      </w:tr>
      <w:tr w:rsidR="005D7EE7" w:rsidRPr="00906432" w14:paraId="267E94D7" w14:textId="77777777" w:rsidTr="00DD32BE">
        <w:tc>
          <w:tcPr>
            <w:tcW w:w="238" w:type="pct"/>
          </w:tcPr>
          <w:p w14:paraId="6C9D6DC1" w14:textId="77777777" w:rsidR="005D7EE7" w:rsidRPr="00906432" w:rsidRDefault="005D7EE7" w:rsidP="00DD32BE">
            <w:pPr>
              <w:jc w:val="center"/>
              <w:rPr>
                <w:sz w:val="20"/>
                <w:szCs w:val="20"/>
              </w:rPr>
            </w:pPr>
            <w:r w:rsidRPr="00906432">
              <w:rPr>
                <w:sz w:val="20"/>
                <w:szCs w:val="20"/>
              </w:rPr>
              <w:t>8</w:t>
            </w:r>
          </w:p>
        </w:tc>
        <w:tc>
          <w:tcPr>
            <w:tcW w:w="1092" w:type="pct"/>
          </w:tcPr>
          <w:p w14:paraId="6E888324" w14:textId="77777777" w:rsidR="005D7EE7" w:rsidRPr="00906432" w:rsidRDefault="005D7EE7" w:rsidP="00DD32BE">
            <w:pPr>
              <w:autoSpaceDE w:val="0"/>
              <w:autoSpaceDN w:val="0"/>
              <w:adjustRightInd w:val="0"/>
              <w:rPr>
                <w:sz w:val="20"/>
                <w:szCs w:val="20"/>
                <w:lang w:eastAsia="en-US"/>
              </w:rPr>
            </w:pPr>
            <w:r w:rsidRPr="00906432">
              <w:rPr>
                <w:sz w:val="20"/>
                <w:szCs w:val="20"/>
                <w:lang w:eastAsia="en-US"/>
              </w:rPr>
              <w:t>Административные здания организаций, обеспечивающих предоставление коммунальных услуг</w:t>
            </w:r>
          </w:p>
        </w:tc>
        <w:tc>
          <w:tcPr>
            <w:tcW w:w="1497" w:type="pct"/>
          </w:tcPr>
          <w:p w14:paraId="061BEA00"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77ECC775"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51ACBBF4" w14:textId="77777777" w:rsidR="005D7EE7" w:rsidRPr="00906432" w:rsidRDefault="005D7EE7" w:rsidP="00DD32BE">
            <w:pPr>
              <w:tabs>
                <w:tab w:val="left" w:pos="318"/>
              </w:tabs>
              <w:contextualSpacing/>
              <w:jc w:val="both"/>
              <w:rPr>
                <w:sz w:val="20"/>
                <w:szCs w:val="20"/>
                <w:lang w:eastAsia="en-US"/>
              </w:rPr>
            </w:pPr>
            <w:r w:rsidRPr="00906432">
              <w:rPr>
                <w:sz w:val="20"/>
                <w:szCs w:val="20"/>
              </w:rPr>
              <w:t>- от красной линии улицы (границ земельного участка, граничащего с улично-дорожной</w:t>
            </w:r>
            <w:r w:rsidRPr="00906432">
              <w:rPr>
                <w:sz w:val="20"/>
                <w:szCs w:val="20"/>
                <w:lang w:eastAsia="en-US"/>
              </w:rPr>
              <w:t xml:space="preserve"> </w:t>
            </w:r>
            <w:r w:rsidRPr="00906432">
              <w:rPr>
                <w:sz w:val="20"/>
                <w:szCs w:val="20"/>
              </w:rPr>
              <w:t>сетью) – 5 м;</w:t>
            </w:r>
          </w:p>
          <w:p w14:paraId="6AB36192" w14:textId="77777777" w:rsidR="005D7EE7" w:rsidRPr="00906432" w:rsidRDefault="005D7EE7" w:rsidP="00DD32BE">
            <w:pPr>
              <w:tabs>
                <w:tab w:val="left" w:pos="318"/>
              </w:tabs>
              <w:contextualSpacing/>
              <w:jc w:val="both"/>
              <w:rPr>
                <w:sz w:val="20"/>
                <w:szCs w:val="20"/>
              </w:rPr>
            </w:pPr>
            <w:r w:rsidRPr="00906432">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906432">
                <w:rPr>
                  <w:sz w:val="20"/>
                  <w:szCs w:val="20"/>
                </w:rPr>
                <w:t>3 м</w:t>
              </w:r>
            </w:smartTag>
            <w:r w:rsidRPr="00906432">
              <w:rPr>
                <w:sz w:val="20"/>
                <w:szCs w:val="20"/>
              </w:rPr>
              <w:t>;</w:t>
            </w:r>
          </w:p>
          <w:p w14:paraId="7EB30762" w14:textId="77777777" w:rsidR="005D7EE7" w:rsidRPr="00906432" w:rsidRDefault="005D7EE7" w:rsidP="00DD32BE">
            <w:pPr>
              <w:tabs>
                <w:tab w:val="left" w:pos="318"/>
              </w:tabs>
              <w:contextualSpacing/>
              <w:jc w:val="both"/>
              <w:rPr>
                <w:sz w:val="20"/>
                <w:szCs w:val="20"/>
              </w:rPr>
            </w:pPr>
            <w:r w:rsidRPr="00906432">
              <w:rPr>
                <w:sz w:val="20"/>
                <w:szCs w:val="20"/>
              </w:rPr>
              <w:t xml:space="preserve">- до границ земельного участка – </w:t>
            </w:r>
            <w:smartTag w:uri="urn:schemas-microsoft-com:office:smarttags" w:element="metricconverter">
              <w:smartTagPr>
                <w:attr w:name="ProductID" w:val="3 м"/>
              </w:smartTagPr>
              <w:r w:rsidRPr="00906432">
                <w:rPr>
                  <w:sz w:val="20"/>
                  <w:szCs w:val="20"/>
                </w:rPr>
                <w:t>3 м</w:t>
              </w:r>
            </w:smartTag>
            <w:r w:rsidRPr="00906432">
              <w:rPr>
                <w:sz w:val="20"/>
                <w:szCs w:val="20"/>
              </w:rPr>
              <w:t>.</w:t>
            </w:r>
          </w:p>
          <w:p w14:paraId="352F49A4" w14:textId="77777777" w:rsidR="005D7EE7" w:rsidRPr="00906432" w:rsidRDefault="005D7EE7" w:rsidP="005D7EE7">
            <w:pPr>
              <w:pStyle w:val="af4"/>
              <w:ind w:left="0"/>
              <w:jc w:val="both"/>
              <w:rPr>
                <w:sz w:val="20"/>
                <w:szCs w:val="20"/>
                <w:lang w:eastAsia="en-US"/>
              </w:rPr>
            </w:pPr>
            <w:r w:rsidRPr="00906432">
              <w:rPr>
                <w:sz w:val="20"/>
                <w:szCs w:val="20"/>
              </w:rPr>
              <w:t>Максимальный процент застройки в границах земельного участка – 80%.</w:t>
            </w:r>
          </w:p>
          <w:p w14:paraId="7228E8F9"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w:t>
            </w:r>
          </w:p>
        </w:tc>
      </w:tr>
      <w:tr w:rsidR="005D7EE7" w:rsidRPr="00906432" w14:paraId="4F552E80" w14:textId="77777777" w:rsidTr="00DD32BE">
        <w:tc>
          <w:tcPr>
            <w:tcW w:w="238" w:type="pct"/>
          </w:tcPr>
          <w:p w14:paraId="6120C3A9" w14:textId="77777777" w:rsidR="005D7EE7" w:rsidRPr="00906432" w:rsidRDefault="005D7EE7" w:rsidP="00DD32BE">
            <w:pPr>
              <w:jc w:val="center"/>
              <w:rPr>
                <w:sz w:val="20"/>
                <w:szCs w:val="20"/>
              </w:rPr>
            </w:pPr>
            <w:r w:rsidRPr="00906432">
              <w:rPr>
                <w:sz w:val="20"/>
                <w:szCs w:val="20"/>
              </w:rPr>
              <w:t>9</w:t>
            </w:r>
          </w:p>
        </w:tc>
        <w:tc>
          <w:tcPr>
            <w:tcW w:w="1092" w:type="pct"/>
          </w:tcPr>
          <w:p w14:paraId="40FF1624" w14:textId="77777777" w:rsidR="005D7EE7" w:rsidRPr="00906432" w:rsidRDefault="005D7EE7" w:rsidP="00DD32BE">
            <w:pPr>
              <w:autoSpaceDE w:val="0"/>
              <w:autoSpaceDN w:val="0"/>
              <w:adjustRightInd w:val="0"/>
              <w:rPr>
                <w:sz w:val="20"/>
                <w:szCs w:val="20"/>
                <w:lang w:eastAsia="en-US"/>
              </w:rPr>
            </w:pPr>
            <w:r w:rsidRPr="00906432">
              <w:rPr>
                <w:rFonts w:eastAsia="Calibri"/>
                <w:sz w:val="20"/>
                <w:szCs w:val="20"/>
              </w:rPr>
              <w:t>Дома социального обслуживания</w:t>
            </w:r>
          </w:p>
        </w:tc>
        <w:tc>
          <w:tcPr>
            <w:tcW w:w="1497" w:type="pct"/>
          </w:tcPr>
          <w:p w14:paraId="15014490"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6CB007D9"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382A113C"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40E3F8F3"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04D24711"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11FD00EA" w14:textId="77777777" w:rsidR="005D7EE7" w:rsidRPr="00906432" w:rsidRDefault="005D7EE7" w:rsidP="005D7EE7">
            <w:pPr>
              <w:pStyle w:val="af4"/>
              <w:ind w:left="0"/>
              <w:jc w:val="both"/>
              <w:rPr>
                <w:sz w:val="20"/>
                <w:szCs w:val="20"/>
              </w:rPr>
            </w:pPr>
            <w:r w:rsidRPr="00906432">
              <w:rPr>
                <w:sz w:val="20"/>
                <w:szCs w:val="20"/>
              </w:rPr>
              <w:t>Предельное количество надземных этажей – 2.</w:t>
            </w:r>
          </w:p>
          <w:p w14:paraId="3218CB27" w14:textId="77777777" w:rsidR="005D7EE7" w:rsidRPr="00906432" w:rsidRDefault="005D7EE7" w:rsidP="005D7EE7">
            <w:pPr>
              <w:pStyle w:val="af4"/>
              <w:ind w:left="0"/>
              <w:jc w:val="both"/>
              <w:rPr>
                <w:sz w:val="20"/>
                <w:szCs w:val="20"/>
              </w:rPr>
            </w:pPr>
            <w:r w:rsidRPr="00906432">
              <w:rPr>
                <w:sz w:val="20"/>
                <w:szCs w:val="20"/>
              </w:rPr>
              <w:t>Предельная высота – 10 м.</w:t>
            </w:r>
          </w:p>
          <w:p w14:paraId="7C366F35"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70 %, в условиях реконструкции – 80 %.</w:t>
            </w:r>
          </w:p>
        </w:tc>
      </w:tr>
      <w:tr w:rsidR="005D7EE7" w:rsidRPr="00906432" w14:paraId="32C7572F" w14:textId="77777777" w:rsidTr="00DD32BE">
        <w:tc>
          <w:tcPr>
            <w:tcW w:w="238" w:type="pct"/>
          </w:tcPr>
          <w:p w14:paraId="11E5D439" w14:textId="77777777" w:rsidR="005D7EE7" w:rsidRPr="00906432" w:rsidRDefault="005D7EE7" w:rsidP="00DD32BE">
            <w:pPr>
              <w:jc w:val="center"/>
              <w:rPr>
                <w:sz w:val="20"/>
                <w:szCs w:val="20"/>
              </w:rPr>
            </w:pPr>
            <w:r w:rsidRPr="00906432">
              <w:rPr>
                <w:sz w:val="20"/>
                <w:szCs w:val="20"/>
              </w:rPr>
              <w:t>10</w:t>
            </w:r>
          </w:p>
        </w:tc>
        <w:tc>
          <w:tcPr>
            <w:tcW w:w="1092" w:type="pct"/>
          </w:tcPr>
          <w:p w14:paraId="390B3B84" w14:textId="77777777" w:rsidR="005D7EE7" w:rsidRPr="00906432" w:rsidRDefault="005D7EE7" w:rsidP="00DD32BE">
            <w:pPr>
              <w:autoSpaceDE w:val="0"/>
              <w:autoSpaceDN w:val="0"/>
              <w:adjustRightInd w:val="0"/>
              <w:rPr>
                <w:sz w:val="20"/>
                <w:szCs w:val="20"/>
                <w:lang w:eastAsia="en-US"/>
              </w:rPr>
            </w:pPr>
            <w:r w:rsidRPr="00906432">
              <w:rPr>
                <w:rFonts w:eastAsia="Calibri"/>
                <w:sz w:val="20"/>
                <w:szCs w:val="20"/>
              </w:rPr>
              <w:t>Оказание социальной помощи населению</w:t>
            </w:r>
          </w:p>
        </w:tc>
        <w:tc>
          <w:tcPr>
            <w:tcW w:w="1497" w:type="pct"/>
          </w:tcPr>
          <w:p w14:paraId="7EF70241"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 xml:space="preserve">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w:t>
            </w:r>
            <w:r w:rsidRPr="00906432">
              <w:rPr>
                <w:sz w:val="20"/>
                <w:szCs w:val="20"/>
                <w:lang w:eastAsia="en-US"/>
              </w:rPr>
              <w:lastRenderedPageBreak/>
              <w:t>техническими регламентами, нормами и правилами.</w:t>
            </w:r>
          </w:p>
        </w:tc>
        <w:tc>
          <w:tcPr>
            <w:tcW w:w="2173" w:type="pct"/>
          </w:tcPr>
          <w:p w14:paraId="651E6681" w14:textId="77777777" w:rsidR="005D7EE7" w:rsidRPr="00906432" w:rsidRDefault="005D7EE7" w:rsidP="005D7EE7">
            <w:pPr>
              <w:pStyle w:val="af4"/>
              <w:ind w:left="0"/>
              <w:jc w:val="both"/>
              <w:rPr>
                <w:sz w:val="20"/>
                <w:szCs w:val="20"/>
              </w:rPr>
            </w:pPr>
            <w:r w:rsidRPr="00906432">
              <w:rPr>
                <w:sz w:val="20"/>
                <w:szCs w:val="20"/>
              </w:rPr>
              <w:lastRenderedPageBreak/>
              <w:t>Минимальные отступы зданий, строений, сооружений:</w:t>
            </w:r>
          </w:p>
          <w:p w14:paraId="5A4F5C78"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319B603B"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30C77BD8" w14:textId="77777777" w:rsidR="005D7EE7" w:rsidRPr="00906432" w:rsidRDefault="005D7EE7" w:rsidP="00DD32BE">
            <w:pPr>
              <w:jc w:val="both"/>
              <w:rPr>
                <w:sz w:val="20"/>
                <w:szCs w:val="20"/>
              </w:rPr>
            </w:pPr>
            <w:r w:rsidRPr="00906432">
              <w:rPr>
                <w:sz w:val="20"/>
                <w:szCs w:val="20"/>
              </w:rPr>
              <w:lastRenderedPageBreak/>
              <w:t>- до границ земельного участка – 3 м.</w:t>
            </w:r>
          </w:p>
          <w:p w14:paraId="6FE6E116" w14:textId="77777777" w:rsidR="005D7EE7" w:rsidRPr="00906432" w:rsidRDefault="005D7EE7" w:rsidP="005D7EE7">
            <w:pPr>
              <w:pStyle w:val="af4"/>
              <w:ind w:left="0"/>
              <w:jc w:val="both"/>
              <w:rPr>
                <w:sz w:val="20"/>
                <w:szCs w:val="20"/>
              </w:rPr>
            </w:pPr>
            <w:r w:rsidRPr="00906432">
              <w:rPr>
                <w:sz w:val="20"/>
                <w:szCs w:val="20"/>
              </w:rPr>
              <w:t>Предельное количество надземных этажей – 2.</w:t>
            </w:r>
          </w:p>
          <w:p w14:paraId="0755FE1C" w14:textId="77777777" w:rsidR="005D7EE7" w:rsidRPr="00906432" w:rsidRDefault="005D7EE7" w:rsidP="005D7EE7">
            <w:pPr>
              <w:pStyle w:val="af4"/>
              <w:ind w:left="0"/>
              <w:jc w:val="both"/>
              <w:rPr>
                <w:sz w:val="20"/>
                <w:szCs w:val="20"/>
              </w:rPr>
            </w:pPr>
            <w:r w:rsidRPr="00906432">
              <w:rPr>
                <w:sz w:val="20"/>
                <w:szCs w:val="20"/>
              </w:rPr>
              <w:t>Предельная высота – 10 м.</w:t>
            </w:r>
          </w:p>
          <w:p w14:paraId="0902280E"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70 %, в условиях реконструкции – 80 %.</w:t>
            </w:r>
          </w:p>
        </w:tc>
      </w:tr>
      <w:tr w:rsidR="005D7EE7" w:rsidRPr="00906432" w14:paraId="00DC1A95" w14:textId="77777777" w:rsidTr="00DD32BE">
        <w:tc>
          <w:tcPr>
            <w:tcW w:w="238" w:type="pct"/>
          </w:tcPr>
          <w:p w14:paraId="24688576" w14:textId="77777777" w:rsidR="005D7EE7" w:rsidRPr="00906432" w:rsidRDefault="005D7EE7" w:rsidP="00DD32BE">
            <w:pPr>
              <w:jc w:val="center"/>
              <w:rPr>
                <w:sz w:val="20"/>
                <w:szCs w:val="20"/>
              </w:rPr>
            </w:pPr>
            <w:r w:rsidRPr="00906432">
              <w:rPr>
                <w:sz w:val="20"/>
                <w:szCs w:val="20"/>
              </w:rPr>
              <w:lastRenderedPageBreak/>
              <w:t>11</w:t>
            </w:r>
          </w:p>
        </w:tc>
        <w:tc>
          <w:tcPr>
            <w:tcW w:w="1092" w:type="pct"/>
          </w:tcPr>
          <w:p w14:paraId="58D4BC1C" w14:textId="77777777" w:rsidR="005D7EE7" w:rsidRPr="00906432" w:rsidRDefault="005D7EE7" w:rsidP="00DD32BE">
            <w:pPr>
              <w:autoSpaceDE w:val="0"/>
              <w:autoSpaceDN w:val="0"/>
              <w:adjustRightInd w:val="0"/>
              <w:rPr>
                <w:sz w:val="20"/>
                <w:szCs w:val="20"/>
                <w:lang w:eastAsia="en-US"/>
              </w:rPr>
            </w:pPr>
            <w:r w:rsidRPr="00906432">
              <w:rPr>
                <w:rFonts w:eastAsia="Calibri"/>
                <w:sz w:val="20"/>
                <w:szCs w:val="20"/>
              </w:rPr>
              <w:t>Оказание услуг связи</w:t>
            </w:r>
          </w:p>
        </w:tc>
        <w:tc>
          <w:tcPr>
            <w:tcW w:w="1497" w:type="pct"/>
          </w:tcPr>
          <w:p w14:paraId="74415982"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0A13BA2E"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31DA2432"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18AB4F75"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7F14054E"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3E1C7E51" w14:textId="77777777" w:rsidR="005D7EE7" w:rsidRPr="00906432" w:rsidRDefault="005D7EE7" w:rsidP="005D7EE7">
            <w:pPr>
              <w:pStyle w:val="af4"/>
              <w:ind w:left="0"/>
              <w:jc w:val="both"/>
              <w:rPr>
                <w:sz w:val="20"/>
                <w:szCs w:val="20"/>
              </w:rPr>
            </w:pPr>
            <w:r w:rsidRPr="00906432">
              <w:rPr>
                <w:sz w:val="20"/>
                <w:szCs w:val="20"/>
              </w:rPr>
              <w:t>Предельное количество надземных этажей – 2.</w:t>
            </w:r>
          </w:p>
          <w:p w14:paraId="6626C25D" w14:textId="77777777" w:rsidR="005D7EE7" w:rsidRPr="00906432" w:rsidRDefault="005D7EE7" w:rsidP="005D7EE7">
            <w:pPr>
              <w:pStyle w:val="af4"/>
              <w:ind w:left="0"/>
              <w:jc w:val="both"/>
              <w:rPr>
                <w:sz w:val="20"/>
                <w:szCs w:val="20"/>
              </w:rPr>
            </w:pPr>
            <w:r w:rsidRPr="00906432">
              <w:rPr>
                <w:sz w:val="20"/>
                <w:szCs w:val="20"/>
              </w:rPr>
              <w:t>Предельная высота – 10 м.</w:t>
            </w:r>
          </w:p>
          <w:p w14:paraId="77FB5AEC"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70 %, в условиях реконструкции – 80 %.</w:t>
            </w:r>
          </w:p>
        </w:tc>
      </w:tr>
      <w:tr w:rsidR="005D7EE7" w:rsidRPr="00906432" w14:paraId="09D81CD7" w14:textId="77777777" w:rsidTr="00DD32BE">
        <w:tc>
          <w:tcPr>
            <w:tcW w:w="238" w:type="pct"/>
          </w:tcPr>
          <w:p w14:paraId="16F46993" w14:textId="77777777" w:rsidR="005D7EE7" w:rsidRPr="00906432" w:rsidRDefault="005D7EE7" w:rsidP="00DD32BE">
            <w:pPr>
              <w:jc w:val="center"/>
              <w:rPr>
                <w:sz w:val="20"/>
                <w:szCs w:val="20"/>
              </w:rPr>
            </w:pPr>
            <w:r w:rsidRPr="00906432">
              <w:rPr>
                <w:sz w:val="20"/>
                <w:szCs w:val="20"/>
              </w:rPr>
              <w:t>12</w:t>
            </w:r>
          </w:p>
        </w:tc>
        <w:tc>
          <w:tcPr>
            <w:tcW w:w="1092" w:type="pct"/>
          </w:tcPr>
          <w:p w14:paraId="3982DCA8" w14:textId="77777777" w:rsidR="005D7EE7" w:rsidRPr="00906432" w:rsidRDefault="005D7EE7" w:rsidP="00DD32BE">
            <w:pPr>
              <w:autoSpaceDE w:val="0"/>
              <w:autoSpaceDN w:val="0"/>
              <w:adjustRightInd w:val="0"/>
              <w:rPr>
                <w:sz w:val="20"/>
                <w:szCs w:val="20"/>
                <w:lang w:eastAsia="en-US"/>
              </w:rPr>
            </w:pPr>
            <w:r w:rsidRPr="00906432">
              <w:rPr>
                <w:rFonts w:eastAsia="Calibri"/>
                <w:sz w:val="20"/>
                <w:szCs w:val="20"/>
              </w:rPr>
              <w:t>Общежития</w:t>
            </w:r>
          </w:p>
        </w:tc>
        <w:tc>
          <w:tcPr>
            <w:tcW w:w="1497" w:type="pct"/>
          </w:tcPr>
          <w:p w14:paraId="6C57FD78"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06A3E46D"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587ED894"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15477B56"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72535659"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022498CF" w14:textId="77777777" w:rsidR="005D7EE7" w:rsidRPr="00906432" w:rsidRDefault="005D7EE7" w:rsidP="005D7EE7">
            <w:pPr>
              <w:pStyle w:val="af4"/>
              <w:ind w:left="0"/>
              <w:jc w:val="both"/>
              <w:rPr>
                <w:sz w:val="20"/>
                <w:szCs w:val="20"/>
              </w:rPr>
            </w:pPr>
            <w:r w:rsidRPr="00906432">
              <w:rPr>
                <w:sz w:val="20"/>
                <w:szCs w:val="20"/>
              </w:rPr>
              <w:t>Предельное количество надземных этажей – 2.</w:t>
            </w:r>
          </w:p>
          <w:p w14:paraId="5106F612" w14:textId="77777777" w:rsidR="005D7EE7" w:rsidRPr="00906432" w:rsidRDefault="005D7EE7" w:rsidP="005D7EE7">
            <w:pPr>
              <w:pStyle w:val="af4"/>
              <w:ind w:left="0"/>
              <w:jc w:val="both"/>
              <w:rPr>
                <w:sz w:val="20"/>
                <w:szCs w:val="20"/>
              </w:rPr>
            </w:pPr>
            <w:r w:rsidRPr="00906432">
              <w:rPr>
                <w:sz w:val="20"/>
                <w:szCs w:val="20"/>
              </w:rPr>
              <w:t>Предельная высота – 10 м.</w:t>
            </w:r>
          </w:p>
          <w:p w14:paraId="131AE537"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70 %, в условиях реконструкции – 80 %.</w:t>
            </w:r>
          </w:p>
        </w:tc>
      </w:tr>
      <w:tr w:rsidR="005D7EE7" w:rsidRPr="00906432" w14:paraId="52927A56" w14:textId="77777777" w:rsidTr="00DD32BE">
        <w:tc>
          <w:tcPr>
            <w:tcW w:w="238" w:type="pct"/>
          </w:tcPr>
          <w:p w14:paraId="42D71DE0" w14:textId="77777777" w:rsidR="005D7EE7" w:rsidRPr="00906432" w:rsidRDefault="005D7EE7" w:rsidP="00DD32BE">
            <w:pPr>
              <w:jc w:val="center"/>
              <w:rPr>
                <w:sz w:val="20"/>
                <w:szCs w:val="20"/>
              </w:rPr>
            </w:pPr>
            <w:r w:rsidRPr="00906432">
              <w:rPr>
                <w:sz w:val="20"/>
                <w:szCs w:val="20"/>
              </w:rPr>
              <w:t>13</w:t>
            </w:r>
          </w:p>
        </w:tc>
        <w:tc>
          <w:tcPr>
            <w:tcW w:w="1092" w:type="pct"/>
          </w:tcPr>
          <w:p w14:paraId="51A1F5F0"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Бытовое обслуживание</w:t>
            </w:r>
          </w:p>
        </w:tc>
        <w:tc>
          <w:tcPr>
            <w:tcW w:w="1497" w:type="pct"/>
          </w:tcPr>
          <w:p w14:paraId="4D64D0AD"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2FA66A8B"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1E522D57"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51A22A16"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553572C5"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7E80D52A" w14:textId="77777777" w:rsidR="005D7EE7" w:rsidRPr="00906432" w:rsidRDefault="005D7EE7" w:rsidP="005D7EE7">
            <w:pPr>
              <w:pStyle w:val="af4"/>
              <w:ind w:left="0"/>
              <w:jc w:val="both"/>
              <w:rPr>
                <w:sz w:val="20"/>
                <w:szCs w:val="20"/>
              </w:rPr>
            </w:pPr>
            <w:r w:rsidRPr="00906432">
              <w:rPr>
                <w:sz w:val="20"/>
                <w:szCs w:val="20"/>
              </w:rPr>
              <w:t>Предельное количество надземных этажей – 2.</w:t>
            </w:r>
          </w:p>
          <w:p w14:paraId="2F7EB826" w14:textId="77777777" w:rsidR="005D7EE7" w:rsidRPr="00906432" w:rsidRDefault="005D7EE7" w:rsidP="005D7EE7">
            <w:pPr>
              <w:pStyle w:val="af4"/>
              <w:ind w:left="0"/>
              <w:jc w:val="both"/>
              <w:rPr>
                <w:sz w:val="20"/>
                <w:szCs w:val="20"/>
              </w:rPr>
            </w:pPr>
            <w:r w:rsidRPr="00906432">
              <w:rPr>
                <w:sz w:val="20"/>
                <w:szCs w:val="20"/>
              </w:rPr>
              <w:t>Предельная высота – 10 м.</w:t>
            </w:r>
          </w:p>
          <w:p w14:paraId="2B6B6871"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 в условиях реконструкции – 100 %.</w:t>
            </w:r>
          </w:p>
        </w:tc>
      </w:tr>
      <w:tr w:rsidR="005D7EE7" w:rsidRPr="00906432" w14:paraId="70132CC9" w14:textId="77777777" w:rsidTr="00DD32BE">
        <w:tc>
          <w:tcPr>
            <w:tcW w:w="238" w:type="pct"/>
          </w:tcPr>
          <w:p w14:paraId="586C136D" w14:textId="77777777" w:rsidR="005D7EE7" w:rsidRPr="00906432" w:rsidRDefault="005D7EE7" w:rsidP="00DD32BE">
            <w:pPr>
              <w:jc w:val="center"/>
              <w:rPr>
                <w:sz w:val="20"/>
                <w:szCs w:val="20"/>
              </w:rPr>
            </w:pPr>
            <w:r w:rsidRPr="00906432">
              <w:rPr>
                <w:sz w:val="20"/>
                <w:szCs w:val="20"/>
              </w:rPr>
              <w:t>14</w:t>
            </w:r>
          </w:p>
        </w:tc>
        <w:tc>
          <w:tcPr>
            <w:tcW w:w="1092" w:type="pct"/>
          </w:tcPr>
          <w:p w14:paraId="453222CD"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Амбулаторно-поликлиническое обслуживание</w:t>
            </w:r>
          </w:p>
        </w:tc>
        <w:tc>
          <w:tcPr>
            <w:tcW w:w="1497" w:type="pct"/>
          </w:tcPr>
          <w:p w14:paraId="2F6DE306"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25AB1AC6"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302EDD3F"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10EA8006"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0F3E1A42"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5C8212AB" w14:textId="77777777" w:rsidR="005D7EE7" w:rsidRPr="00906432" w:rsidRDefault="005D7EE7" w:rsidP="005D7EE7">
            <w:pPr>
              <w:pStyle w:val="af4"/>
              <w:ind w:left="0"/>
              <w:jc w:val="both"/>
              <w:rPr>
                <w:sz w:val="20"/>
                <w:szCs w:val="20"/>
              </w:rPr>
            </w:pPr>
            <w:r w:rsidRPr="00906432">
              <w:rPr>
                <w:sz w:val="20"/>
                <w:szCs w:val="20"/>
              </w:rPr>
              <w:t>Предельное количество надземных этажей – 2.</w:t>
            </w:r>
          </w:p>
          <w:p w14:paraId="051308E9" w14:textId="77777777" w:rsidR="005D7EE7" w:rsidRPr="00906432" w:rsidRDefault="005D7EE7" w:rsidP="005D7EE7">
            <w:pPr>
              <w:pStyle w:val="af4"/>
              <w:ind w:left="0"/>
              <w:jc w:val="both"/>
              <w:rPr>
                <w:sz w:val="20"/>
                <w:szCs w:val="20"/>
              </w:rPr>
            </w:pPr>
            <w:r w:rsidRPr="00906432">
              <w:rPr>
                <w:sz w:val="20"/>
                <w:szCs w:val="20"/>
              </w:rPr>
              <w:t>Предельная высота – 10 м.</w:t>
            </w:r>
          </w:p>
          <w:p w14:paraId="46497D81" w14:textId="77777777" w:rsidR="005D7EE7" w:rsidRPr="00906432" w:rsidRDefault="005D7EE7" w:rsidP="005D7EE7">
            <w:pPr>
              <w:pStyle w:val="af4"/>
              <w:ind w:left="0"/>
              <w:jc w:val="both"/>
              <w:rPr>
                <w:sz w:val="20"/>
                <w:szCs w:val="20"/>
              </w:rPr>
            </w:pPr>
            <w:r w:rsidRPr="00906432">
              <w:rPr>
                <w:sz w:val="20"/>
                <w:szCs w:val="20"/>
              </w:rPr>
              <w:lastRenderedPageBreak/>
              <w:t>Максимальный процент застройки в границах земельного участка – 70 %, в условиях реконструкции – 80 %.</w:t>
            </w:r>
          </w:p>
          <w:p w14:paraId="0C6093CF" w14:textId="77777777" w:rsidR="005D7EE7" w:rsidRPr="00906432" w:rsidRDefault="005D7EE7" w:rsidP="005D7EE7">
            <w:pPr>
              <w:pStyle w:val="af4"/>
              <w:ind w:left="0"/>
              <w:jc w:val="both"/>
              <w:rPr>
                <w:sz w:val="20"/>
                <w:szCs w:val="20"/>
              </w:rPr>
            </w:pPr>
            <w:r w:rsidRPr="00906432">
              <w:rPr>
                <w:sz w:val="20"/>
                <w:szCs w:val="20"/>
              </w:rPr>
              <w:t xml:space="preserve">Иные предельные параметры не подлежат установлению и определяются в соответствии с СП 158.13330.2014 «Свод правил. Здания и помещения медицинских организаций. Правила проектирования». </w:t>
            </w:r>
          </w:p>
        </w:tc>
      </w:tr>
      <w:tr w:rsidR="005D7EE7" w:rsidRPr="00906432" w14:paraId="2999B45B" w14:textId="77777777" w:rsidTr="00DD32BE">
        <w:trPr>
          <w:trHeight w:val="671"/>
        </w:trPr>
        <w:tc>
          <w:tcPr>
            <w:tcW w:w="238" w:type="pct"/>
          </w:tcPr>
          <w:p w14:paraId="2AAA0AE4" w14:textId="77777777" w:rsidR="005D7EE7" w:rsidRPr="00906432" w:rsidRDefault="005D7EE7" w:rsidP="00DD32BE">
            <w:pPr>
              <w:jc w:val="center"/>
              <w:rPr>
                <w:sz w:val="20"/>
                <w:szCs w:val="20"/>
              </w:rPr>
            </w:pPr>
            <w:r w:rsidRPr="00906432">
              <w:rPr>
                <w:sz w:val="20"/>
                <w:szCs w:val="20"/>
              </w:rPr>
              <w:lastRenderedPageBreak/>
              <w:t>15</w:t>
            </w:r>
          </w:p>
        </w:tc>
        <w:tc>
          <w:tcPr>
            <w:tcW w:w="1092" w:type="pct"/>
          </w:tcPr>
          <w:p w14:paraId="587087A5"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Дошкольное, начальное и среднее общее образование</w:t>
            </w:r>
          </w:p>
        </w:tc>
        <w:tc>
          <w:tcPr>
            <w:tcW w:w="1497" w:type="pct"/>
          </w:tcPr>
          <w:p w14:paraId="7010B555" w14:textId="77777777" w:rsidR="005D7EE7" w:rsidRPr="00906432" w:rsidRDefault="005D7EE7" w:rsidP="005D7EE7">
            <w:pPr>
              <w:pStyle w:val="af4"/>
              <w:ind w:left="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r w:rsidRPr="00906432">
              <w:rPr>
                <w:sz w:val="20"/>
                <w:szCs w:val="20"/>
              </w:rPr>
              <w:t xml:space="preserve"> </w:t>
            </w:r>
          </w:p>
        </w:tc>
        <w:tc>
          <w:tcPr>
            <w:tcW w:w="2173" w:type="pct"/>
          </w:tcPr>
          <w:p w14:paraId="4C096967"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201D6112" w14:textId="77777777" w:rsidR="005D7EE7" w:rsidRPr="00906432" w:rsidRDefault="005D7EE7" w:rsidP="00DD32BE">
            <w:pPr>
              <w:tabs>
                <w:tab w:val="left" w:pos="318"/>
              </w:tabs>
              <w:contextualSpacing/>
              <w:jc w:val="both"/>
              <w:rPr>
                <w:sz w:val="20"/>
                <w:szCs w:val="20"/>
              </w:rPr>
            </w:pPr>
            <w:r w:rsidRPr="00906432">
              <w:rPr>
                <w:sz w:val="20"/>
                <w:szCs w:val="20"/>
              </w:rPr>
              <w:t xml:space="preserve">- от красной линии улицы (границ земельного участка, граничащего с улично-дорожной сетью) в городе – </w:t>
            </w:r>
            <w:smartTag w:uri="urn:schemas-microsoft-com:office:smarttags" w:element="metricconverter">
              <w:smartTagPr>
                <w:attr w:name="ProductID" w:val="25 м"/>
              </w:smartTagPr>
              <w:r w:rsidRPr="00906432">
                <w:rPr>
                  <w:sz w:val="20"/>
                  <w:szCs w:val="20"/>
                </w:rPr>
                <w:t>25 м</w:t>
              </w:r>
            </w:smartTag>
            <w:r w:rsidRPr="00906432">
              <w:rPr>
                <w:sz w:val="20"/>
                <w:szCs w:val="20"/>
              </w:rPr>
              <w:t>; в сельских населенных пунктах – 10 м;</w:t>
            </w:r>
          </w:p>
          <w:p w14:paraId="2221C269" w14:textId="77777777" w:rsidR="005D7EE7" w:rsidRPr="00906432" w:rsidRDefault="005D7EE7" w:rsidP="00DD32BE">
            <w:pPr>
              <w:tabs>
                <w:tab w:val="left" w:pos="318"/>
              </w:tabs>
              <w:contextualSpacing/>
              <w:jc w:val="both"/>
              <w:rPr>
                <w:sz w:val="20"/>
                <w:szCs w:val="20"/>
              </w:rPr>
            </w:pPr>
            <w:r w:rsidRPr="00906432">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906432">
                <w:rPr>
                  <w:sz w:val="20"/>
                  <w:szCs w:val="20"/>
                </w:rPr>
                <w:t>3 м</w:t>
              </w:r>
            </w:smartTag>
            <w:r w:rsidRPr="00906432">
              <w:rPr>
                <w:sz w:val="20"/>
                <w:szCs w:val="20"/>
              </w:rPr>
              <w:t>;</w:t>
            </w:r>
          </w:p>
          <w:p w14:paraId="042C0BF1" w14:textId="77777777" w:rsidR="005D7EE7" w:rsidRPr="00906432" w:rsidRDefault="005D7EE7" w:rsidP="00DD32BE">
            <w:pPr>
              <w:tabs>
                <w:tab w:val="left" w:pos="318"/>
              </w:tabs>
              <w:contextualSpacing/>
              <w:jc w:val="both"/>
              <w:rPr>
                <w:sz w:val="20"/>
                <w:szCs w:val="20"/>
              </w:rPr>
            </w:pPr>
            <w:r w:rsidRPr="00906432">
              <w:rPr>
                <w:sz w:val="20"/>
                <w:szCs w:val="20"/>
              </w:rPr>
              <w:t>- до границ земельного участка – 3 м;</w:t>
            </w:r>
          </w:p>
          <w:p w14:paraId="28D2CF34" w14:textId="77777777" w:rsidR="005D7EE7" w:rsidRPr="00906432" w:rsidRDefault="005D7EE7" w:rsidP="00DD32BE">
            <w:pPr>
              <w:tabs>
                <w:tab w:val="left" w:pos="318"/>
              </w:tabs>
              <w:contextualSpacing/>
              <w:jc w:val="both"/>
              <w:rPr>
                <w:sz w:val="20"/>
                <w:szCs w:val="20"/>
              </w:rPr>
            </w:pPr>
            <w:r w:rsidRPr="00906432">
              <w:rPr>
                <w:sz w:val="20"/>
                <w:szCs w:val="20"/>
              </w:rPr>
              <w:t>- до соседних зданий, строений, сооружений - по нормам естественной освещенности и инсоляции, но не менее 12 м.</w:t>
            </w:r>
          </w:p>
          <w:p w14:paraId="3A63CFA3" w14:textId="77777777" w:rsidR="005D7EE7" w:rsidRPr="00906432" w:rsidRDefault="005D7EE7" w:rsidP="005D7EE7">
            <w:pPr>
              <w:pStyle w:val="af4"/>
              <w:ind w:left="0"/>
              <w:jc w:val="both"/>
              <w:rPr>
                <w:sz w:val="20"/>
                <w:szCs w:val="20"/>
              </w:rPr>
            </w:pPr>
            <w:r w:rsidRPr="00906432">
              <w:rPr>
                <w:sz w:val="20"/>
                <w:szCs w:val="20"/>
              </w:rPr>
              <w:t>Предельное количество надземных этажей – 3.</w:t>
            </w:r>
          </w:p>
          <w:p w14:paraId="22218093"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70 %, в условиях реконструкции – 80 %.</w:t>
            </w:r>
          </w:p>
          <w:p w14:paraId="7A4E5181"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118.13330.2022 «Свод правил. Общественные здания и сооружения СНиП 31-06-2009», СП 252.1325800.2016. «Свод правил. Здания дошкольных образовательных организаций. Правила проектирования», СП 251.1325800.2016 «Свод правил. Здания общеобразовательных организаций. Правила проектирования», СП 460.1325800.2019 «Свод правил. Здания образовательных организаций дополнительного образования детей. Правила проектирования»</w:t>
            </w:r>
          </w:p>
        </w:tc>
      </w:tr>
      <w:tr w:rsidR="005D7EE7" w:rsidRPr="00906432" w14:paraId="236C119F" w14:textId="77777777" w:rsidTr="00DD32BE">
        <w:tc>
          <w:tcPr>
            <w:tcW w:w="238" w:type="pct"/>
          </w:tcPr>
          <w:p w14:paraId="08A8CF85" w14:textId="77777777" w:rsidR="005D7EE7" w:rsidRPr="00906432" w:rsidRDefault="005D7EE7" w:rsidP="00DD32BE">
            <w:pPr>
              <w:jc w:val="center"/>
              <w:rPr>
                <w:sz w:val="20"/>
                <w:szCs w:val="20"/>
              </w:rPr>
            </w:pPr>
            <w:r w:rsidRPr="00906432">
              <w:rPr>
                <w:sz w:val="20"/>
                <w:szCs w:val="20"/>
              </w:rPr>
              <w:t>16</w:t>
            </w:r>
          </w:p>
        </w:tc>
        <w:tc>
          <w:tcPr>
            <w:tcW w:w="1092" w:type="pct"/>
          </w:tcPr>
          <w:p w14:paraId="4F2DC73B"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Объекты культурно-досуговой деятельности</w:t>
            </w:r>
          </w:p>
        </w:tc>
        <w:tc>
          <w:tcPr>
            <w:tcW w:w="1497" w:type="pct"/>
          </w:tcPr>
          <w:p w14:paraId="2A40F8D4"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1996A10E"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42AD46DD"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0C846FA5"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4FBBBADF"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6FFCE41C" w14:textId="77777777" w:rsidR="005D7EE7" w:rsidRPr="00906432" w:rsidRDefault="005D7EE7" w:rsidP="005D7EE7">
            <w:pPr>
              <w:pStyle w:val="af4"/>
              <w:ind w:left="0"/>
              <w:jc w:val="both"/>
              <w:rPr>
                <w:sz w:val="20"/>
                <w:szCs w:val="20"/>
              </w:rPr>
            </w:pPr>
            <w:r w:rsidRPr="00906432">
              <w:rPr>
                <w:sz w:val="20"/>
                <w:szCs w:val="20"/>
              </w:rPr>
              <w:t>Предельное количество надземных этажей – 3.</w:t>
            </w:r>
          </w:p>
          <w:p w14:paraId="53C803FA" w14:textId="77777777" w:rsidR="005D7EE7" w:rsidRPr="00906432" w:rsidRDefault="005D7EE7" w:rsidP="005D7EE7">
            <w:pPr>
              <w:pStyle w:val="af4"/>
              <w:ind w:left="0"/>
              <w:jc w:val="both"/>
              <w:rPr>
                <w:sz w:val="20"/>
                <w:szCs w:val="20"/>
              </w:rPr>
            </w:pPr>
            <w:r w:rsidRPr="00906432">
              <w:rPr>
                <w:sz w:val="20"/>
                <w:szCs w:val="20"/>
              </w:rPr>
              <w:t>Предельная высота – 15 м.</w:t>
            </w:r>
          </w:p>
          <w:p w14:paraId="3B4D66C3"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70 %, в условиях реконструкции – 80 %.</w:t>
            </w:r>
          </w:p>
        </w:tc>
      </w:tr>
      <w:tr w:rsidR="005D7EE7" w:rsidRPr="00906432" w14:paraId="27DBBBF3" w14:textId="77777777" w:rsidTr="00DD32BE">
        <w:trPr>
          <w:trHeight w:val="3209"/>
        </w:trPr>
        <w:tc>
          <w:tcPr>
            <w:tcW w:w="238" w:type="pct"/>
          </w:tcPr>
          <w:p w14:paraId="03ECBEE2" w14:textId="77777777" w:rsidR="005D7EE7" w:rsidRPr="00906432" w:rsidRDefault="005D7EE7" w:rsidP="00DD32BE">
            <w:pPr>
              <w:jc w:val="center"/>
              <w:rPr>
                <w:sz w:val="20"/>
                <w:szCs w:val="20"/>
              </w:rPr>
            </w:pPr>
            <w:r w:rsidRPr="00906432">
              <w:rPr>
                <w:sz w:val="20"/>
                <w:szCs w:val="20"/>
              </w:rPr>
              <w:lastRenderedPageBreak/>
              <w:t>17</w:t>
            </w:r>
          </w:p>
        </w:tc>
        <w:tc>
          <w:tcPr>
            <w:tcW w:w="1092" w:type="pct"/>
          </w:tcPr>
          <w:p w14:paraId="2C638778"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Осуществление религиозных обрядов</w:t>
            </w:r>
          </w:p>
        </w:tc>
        <w:tc>
          <w:tcPr>
            <w:tcW w:w="1497" w:type="pct"/>
          </w:tcPr>
          <w:p w14:paraId="0150D63F"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1537E596"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1C6F75E6"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7B0AC5B1"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674F0448"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5D6432D1"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70 %, в условиях реконструкции – 80 %.</w:t>
            </w:r>
          </w:p>
          <w:p w14:paraId="67FE7502"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w:t>
            </w:r>
            <w:r w:rsidRPr="00906432">
              <w:rPr>
                <w:sz w:val="20"/>
                <w:szCs w:val="20"/>
                <w:lang w:eastAsia="en-US"/>
              </w:rPr>
              <w:t xml:space="preserve"> СП 391. 1325800.2017. «Свод правил. Храмы православные. Правила проектирования»</w:t>
            </w:r>
          </w:p>
        </w:tc>
      </w:tr>
      <w:tr w:rsidR="005D7EE7" w:rsidRPr="00906432" w14:paraId="017039FC" w14:textId="77777777" w:rsidTr="00DD32BE">
        <w:trPr>
          <w:trHeight w:val="3240"/>
        </w:trPr>
        <w:tc>
          <w:tcPr>
            <w:tcW w:w="238" w:type="pct"/>
          </w:tcPr>
          <w:p w14:paraId="33C6142C" w14:textId="77777777" w:rsidR="005D7EE7" w:rsidRPr="00906432" w:rsidRDefault="005D7EE7" w:rsidP="00DD32BE">
            <w:pPr>
              <w:jc w:val="center"/>
              <w:rPr>
                <w:sz w:val="20"/>
                <w:szCs w:val="20"/>
              </w:rPr>
            </w:pPr>
            <w:r w:rsidRPr="00906432">
              <w:rPr>
                <w:sz w:val="20"/>
                <w:szCs w:val="20"/>
              </w:rPr>
              <w:t>18</w:t>
            </w:r>
          </w:p>
        </w:tc>
        <w:tc>
          <w:tcPr>
            <w:tcW w:w="1092" w:type="pct"/>
          </w:tcPr>
          <w:p w14:paraId="5100ACFB"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Религиозное управление и образование</w:t>
            </w:r>
          </w:p>
        </w:tc>
        <w:tc>
          <w:tcPr>
            <w:tcW w:w="1497" w:type="pct"/>
          </w:tcPr>
          <w:p w14:paraId="21F90096"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68984771"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34F9A8CC"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68CD5F6A"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29D26663"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07AEA7A1"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70 %, в условиях реконструкции – 80 %.</w:t>
            </w:r>
          </w:p>
          <w:p w14:paraId="52617FCA"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w:t>
            </w:r>
            <w:r w:rsidRPr="00906432">
              <w:rPr>
                <w:sz w:val="20"/>
                <w:szCs w:val="20"/>
                <w:lang w:eastAsia="en-US"/>
              </w:rPr>
              <w:t xml:space="preserve"> СП 391. 1325800.2017. «Свод правил. Храмы православные. Правила проектирования»</w:t>
            </w:r>
          </w:p>
        </w:tc>
      </w:tr>
      <w:tr w:rsidR="005D7EE7" w:rsidRPr="00906432" w14:paraId="411E7B0D" w14:textId="77777777" w:rsidTr="00DD32BE">
        <w:trPr>
          <w:trHeight w:val="1051"/>
        </w:trPr>
        <w:tc>
          <w:tcPr>
            <w:tcW w:w="238" w:type="pct"/>
          </w:tcPr>
          <w:p w14:paraId="496D249B" w14:textId="77777777" w:rsidR="005D7EE7" w:rsidRPr="00906432" w:rsidRDefault="005D7EE7" w:rsidP="00DD32BE">
            <w:pPr>
              <w:jc w:val="center"/>
              <w:rPr>
                <w:sz w:val="20"/>
                <w:szCs w:val="20"/>
              </w:rPr>
            </w:pPr>
            <w:r w:rsidRPr="00906432">
              <w:rPr>
                <w:sz w:val="20"/>
                <w:szCs w:val="20"/>
              </w:rPr>
              <w:t>19</w:t>
            </w:r>
          </w:p>
        </w:tc>
        <w:tc>
          <w:tcPr>
            <w:tcW w:w="1092" w:type="pct"/>
          </w:tcPr>
          <w:p w14:paraId="7B2220A7"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Амбулаторное ветеринарное обслуживание</w:t>
            </w:r>
          </w:p>
        </w:tc>
        <w:tc>
          <w:tcPr>
            <w:tcW w:w="1497" w:type="pct"/>
          </w:tcPr>
          <w:p w14:paraId="674BA3DF"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5BDA8FEE"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6AD08935"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5D2C97BC"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12C5ED47"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4E2C786F" w14:textId="77777777" w:rsidR="005D7EE7" w:rsidRPr="00906432" w:rsidRDefault="005D7EE7" w:rsidP="005D7EE7">
            <w:pPr>
              <w:pStyle w:val="af4"/>
              <w:ind w:left="0"/>
              <w:jc w:val="both"/>
              <w:rPr>
                <w:sz w:val="20"/>
                <w:szCs w:val="20"/>
              </w:rPr>
            </w:pPr>
            <w:r w:rsidRPr="00906432">
              <w:rPr>
                <w:sz w:val="20"/>
                <w:szCs w:val="20"/>
              </w:rPr>
              <w:t>Предельное количество надземных этажей – 2.</w:t>
            </w:r>
          </w:p>
          <w:p w14:paraId="1B152AA5" w14:textId="77777777" w:rsidR="005D7EE7" w:rsidRPr="00906432" w:rsidRDefault="005D7EE7" w:rsidP="005D7EE7">
            <w:pPr>
              <w:pStyle w:val="af4"/>
              <w:ind w:left="0"/>
              <w:jc w:val="both"/>
              <w:rPr>
                <w:sz w:val="20"/>
                <w:szCs w:val="20"/>
              </w:rPr>
            </w:pPr>
            <w:r w:rsidRPr="00906432">
              <w:rPr>
                <w:sz w:val="20"/>
                <w:szCs w:val="20"/>
              </w:rPr>
              <w:t>Предельная высота – 10 м.</w:t>
            </w:r>
          </w:p>
          <w:p w14:paraId="1611BA23"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70 %, в условиях реконструкции – 80 %.</w:t>
            </w:r>
          </w:p>
        </w:tc>
      </w:tr>
      <w:tr w:rsidR="005D7EE7" w:rsidRPr="00906432" w14:paraId="72EB40B9" w14:textId="77777777" w:rsidTr="00DD32BE">
        <w:trPr>
          <w:trHeight w:val="484"/>
        </w:trPr>
        <w:tc>
          <w:tcPr>
            <w:tcW w:w="238" w:type="pct"/>
          </w:tcPr>
          <w:p w14:paraId="49636D40" w14:textId="77777777" w:rsidR="005D7EE7" w:rsidRPr="00906432" w:rsidRDefault="005D7EE7" w:rsidP="00DD32BE">
            <w:pPr>
              <w:jc w:val="center"/>
              <w:rPr>
                <w:sz w:val="20"/>
                <w:szCs w:val="20"/>
              </w:rPr>
            </w:pPr>
            <w:r w:rsidRPr="00906432">
              <w:rPr>
                <w:sz w:val="20"/>
                <w:szCs w:val="20"/>
              </w:rPr>
              <w:t>20</w:t>
            </w:r>
          </w:p>
        </w:tc>
        <w:tc>
          <w:tcPr>
            <w:tcW w:w="1092" w:type="pct"/>
          </w:tcPr>
          <w:p w14:paraId="06630DB0"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Деловое управление</w:t>
            </w:r>
          </w:p>
        </w:tc>
        <w:tc>
          <w:tcPr>
            <w:tcW w:w="1497" w:type="pct"/>
          </w:tcPr>
          <w:p w14:paraId="2110DFD2"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1F674EB0"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59426FC8"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64C72E2F"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4843BBCE"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6988BBE7" w14:textId="77777777" w:rsidR="005D7EE7" w:rsidRPr="00906432" w:rsidRDefault="005D7EE7" w:rsidP="005D7EE7">
            <w:pPr>
              <w:pStyle w:val="af4"/>
              <w:ind w:left="0"/>
              <w:jc w:val="both"/>
              <w:rPr>
                <w:sz w:val="20"/>
                <w:szCs w:val="20"/>
              </w:rPr>
            </w:pPr>
            <w:r w:rsidRPr="00906432">
              <w:rPr>
                <w:sz w:val="20"/>
                <w:szCs w:val="20"/>
              </w:rPr>
              <w:t>Предельное количество надземных этажей – 2.</w:t>
            </w:r>
          </w:p>
          <w:p w14:paraId="3D9D869A" w14:textId="77777777" w:rsidR="005D7EE7" w:rsidRPr="00906432" w:rsidRDefault="005D7EE7" w:rsidP="005D7EE7">
            <w:pPr>
              <w:pStyle w:val="af4"/>
              <w:ind w:left="0"/>
              <w:jc w:val="both"/>
              <w:rPr>
                <w:sz w:val="20"/>
                <w:szCs w:val="20"/>
              </w:rPr>
            </w:pPr>
            <w:r w:rsidRPr="00906432">
              <w:rPr>
                <w:sz w:val="20"/>
                <w:szCs w:val="20"/>
              </w:rPr>
              <w:t>Предельная высота – 10 м.</w:t>
            </w:r>
          </w:p>
          <w:p w14:paraId="5F419B2F"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 в условиях реконструкции – 100 %.</w:t>
            </w:r>
          </w:p>
        </w:tc>
      </w:tr>
      <w:tr w:rsidR="005D7EE7" w:rsidRPr="00906432" w14:paraId="21FC0DAA" w14:textId="77777777" w:rsidTr="00DD32BE">
        <w:trPr>
          <w:trHeight w:val="484"/>
        </w:trPr>
        <w:tc>
          <w:tcPr>
            <w:tcW w:w="238" w:type="pct"/>
          </w:tcPr>
          <w:p w14:paraId="461EF391" w14:textId="77777777" w:rsidR="005D7EE7" w:rsidRPr="00906432" w:rsidRDefault="005D7EE7" w:rsidP="00DD32BE">
            <w:pPr>
              <w:jc w:val="center"/>
              <w:rPr>
                <w:sz w:val="20"/>
                <w:szCs w:val="20"/>
              </w:rPr>
            </w:pPr>
            <w:r w:rsidRPr="00906432">
              <w:rPr>
                <w:sz w:val="20"/>
                <w:szCs w:val="20"/>
              </w:rPr>
              <w:lastRenderedPageBreak/>
              <w:t>21</w:t>
            </w:r>
          </w:p>
        </w:tc>
        <w:tc>
          <w:tcPr>
            <w:tcW w:w="1092" w:type="pct"/>
          </w:tcPr>
          <w:p w14:paraId="2C72CCFB"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Банковская и страховая деятельность</w:t>
            </w:r>
          </w:p>
        </w:tc>
        <w:tc>
          <w:tcPr>
            <w:tcW w:w="1497" w:type="pct"/>
          </w:tcPr>
          <w:p w14:paraId="4B2E81B7"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52331CBA"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0DE1DDD8"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2D086BE1"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371F6A5C"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4B401A2C"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 в условиях реконструкции – 100 %.</w:t>
            </w:r>
          </w:p>
          <w:p w14:paraId="7538E026" w14:textId="77777777" w:rsidR="005D7EE7" w:rsidRPr="00906432" w:rsidRDefault="005D7EE7" w:rsidP="005D7EE7">
            <w:pPr>
              <w:pStyle w:val="af4"/>
              <w:ind w:left="0"/>
              <w:jc w:val="both"/>
              <w:rPr>
                <w:sz w:val="20"/>
                <w:szCs w:val="20"/>
              </w:rPr>
            </w:pPr>
            <w:r w:rsidRPr="00906432">
              <w:rPr>
                <w:sz w:val="20"/>
                <w:szCs w:val="20"/>
              </w:rPr>
              <w:t xml:space="preserve">Иные предельные параметры не подлежат установлению и определяются в соответствии с </w:t>
            </w:r>
            <w:r w:rsidRPr="00906432">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906432">
              <w:rPr>
                <w:sz w:val="20"/>
                <w:szCs w:val="20"/>
              </w:rPr>
              <w:t>, СП 118.13330.2022 «Общественные здания и сооружения. СНиП 31-06-2009».</w:t>
            </w:r>
          </w:p>
        </w:tc>
      </w:tr>
      <w:tr w:rsidR="005D7EE7" w:rsidRPr="00906432" w14:paraId="4B83E03E" w14:textId="77777777" w:rsidTr="00DD32BE">
        <w:trPr>
          <w:trHeight w:val="2853"/>
        </w:trPr>
        <w:tc>
          <w:tcPr>
            <w:tcW w:w="238" w:type="pct"/>
          </w:tcPr>
          <w:p w14:paraId="5DA4EFF9" w14:textId="77777777" w:rsidR="005D7EE7" w:rsidRPr="00906432" w:rsidRDefault="005D7EE7" w:rsidP="00DD32BE">
            <w:pPr>
              <w:jc w:val="center"/>
              <w:rPr>
                <w:sz w:val="20"/>
                <w:szCs w:val="20"/>
              </w:rPr>
            </w:pPr>
            <w:r w:rsidRPr="00906432">
              <w:rPr>
                <w:sz w:val="20"/>
                <w:szCs w:val="20"/>
              </w:rPr>
              <w:t>22</w:t>
            </w:r>
          </w:p>
        </w:tc>
        <w:tc>
          <w:tcPr>
            <w:tcW w:w="1092" w:type="pct"/>
          </w:tcPr>
          <w:p w14:paraId="1B970CA9"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Магазины</w:t>
            </w:r>
          </w:p>
        </w:tc>
        <w:tc>
          <w:tcPr>
            <w:tcW w:w="1497" w:type="pct"/>
          </w:tcPr>
          <w:p w14:paraId="0CCD63C6"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3E795522"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4FC3C7A7"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24CF2464"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39B3D82F"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43796455" w14:textId="77777777" w:rsidR="005D7EE7" w:rsidRPr="00906432" w:rsidRDefault="005D7EE7" w:rsidP="005D7EE7">
            <w:pPr>
              <w:pStyle w:val="af4"/>
              <w:ind w:left="0"/>
              <w:jc w:val="both"/>
              <w:rPr>
                <w:sz w:val="20"/>
                <w:szCs w:val="20"/>
              </w:rPr>
            </w:pPr>
            <w:r w:rsidRPr="00906432">
              <w:rPr>
                <w:sz w:val="20"/>
                <w:szCs w:val="20"/>
              </w:rPr>
              <w:t>Предельное количество надземных этажей – 2.</w:t>
            </w:r>
          </w:p>
          <w:p w14:paraId="230AE1E1" w14:textId="77777777" w:rsidR="005D7EE7" w:rsidRPr="00906432" w:rsidRDefault="005D7EE7" w:rsidP="005D7EE7">
            <w:pPr>
              <w:pStyle w:val="af4"/>
              <w:ind w:left="0"/>
              <w:jc w:val="both"/>
              <w:rPr>
                <w:sz w:val="20"/>
                <w:szCs w:val="20"/>
              </w:rPr>
            </w:pPr>
            <w:r w:rsidRPr="00906432">
              <w:rPr>
                <w:sz w:val="20"/>
                <w:szCs w:val="20"/>
              </w:rPr>
              <w:t>Предельная высота – 10 м.</w:t>
            </w:r>
          </w:p>
          <w:p w14:paraId="738835C6"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 в условиях реконструкции – 100 %.</w:t>
            </w:r>
          </w:p>
        </w:tc>
      </w:tr>
      <w:tr w:rsidR="005D7EE7" w:rsidRPr="00906432" w14:paraId="254D35DA" w14:textId="77777777" w:rsidTr="00DD32BE">
        <w:tc>
          <w:tcPr>
            <w:tcW w:w="238" w:type="pct"/>
          </w:tcPr>
          <w:p w14:paraId="1D3E9958" w14:textId="77777777" w:rsidR="005D7EE7" w:rsidRPr="00906432" w:rsidRDefault="005D7EE7" w:rsidP="00DD32BE">
            <w:pPr>
              <w:jc w:val="center"/>
              <w:rPr>
                <w:sz w:val="20"/>
                <w:szCs w:val="20"/>
              </w:rPr>
            </w:pPr>
            <w:r w:rsidRPr="00906432">
              <w:rPr>
                <w:sz w:val="20"/>
                <w:szCs w:val="20"/>
              </w:rPr>
              <w:t>23</w:t>
            </w:r>
          </w:p>
        </w:tc>
        <w:tc>
          <w:tcPr>
            <w:tcW w:w="1092" w:type="pct"/>
          </w:tcPr>
          <w:p w14:paraId="058D9140"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Общественное питание</w:t>
            </w:r>
          </w:p>
        </w:tc>
        <w:tc>
          <w:tcPr>
            <w:tcW w:w="1497" w:type="pct"/>
          </w:tcPr>
          <w:p w14:paraId="2309F448"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4FED3231"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59AB58F1"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1D7FF8E8"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517CB093"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378EDE81" w14:textId="77777777" w:rsidR="005D7EE7" w:rsidRPr="00906432" w:rsidRDefault="005D7EE7" w:rsidP="005D7EE7">
            <w:pPr>
              <w:pStyle w:val="af4"/>
              <w:ind w:left="0"/>
              <w:jc w:val="both"/>
              <w:rPr>
                <w:sz w:val="20"/>
                <w:szCs w:val="20"/>
              </w:rPr>
            </w:pPr>
            <w:r w:rsidRPr="00906432">
              <w:rPr>
                <w:sz w:val="20"/>
                <w:szCs w:val="20"/>
              </w:rPr>
              <w:t>Предельное количество надземных этажей – 2.</w:t>
            </w:r>
          </w:p>
          <w:p w14:paraId="7EFAD24D" w14:textId="77777777" w:rsidR="005D7EE7" w:rsidRPr="00906432" w:rsidRDefault="005D7EE7" w:rsidP="005D7EE7">
            <w:pPr>
              <w:pStyle w:val="af4"/>
              <w:ind w:left="0"/>
              <w:jc w:val="both"/>
              <w:rPr>
                <w:sz w:val="20"/>
                <w:szCs w:val="20"/>
              </w:rPr>
            </w:pPr>
            <w:r w:rsidRPr="00906432">
              <w:rPr>
                <w:sz w:val="20"/>
                <w:szCs w:val="20"/>
              </w:rPr>
              <w:t>Предельная высота – 10 м.</w:t>
            </w:r>
          </w:p>
          <w:p w14:paraId="7762D333"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 в условиях реконструкции – 100 %.</w:t>
            </w:r>
          </w:p>
        </w:tc>
      </w:tr>
      <w:tr w:rsidR="005D7EE7" w:rsidRPr="00906432" w14:paraId="7816F565" w14:textId="77777777" w:rsidTr="00DD32BE">
        <w:tc>
          <w:tcPr>
            <w:tcW w:w="238" w:type="pct"/>
          </w:tcPr>
          <w:p w14:paraId="1E17BC72" w14:textId="77777777" w:rsidR="005D7EE7" w:rsidRPr="00906432" w:rsidRDefault="005D7EE7" w:rsidP="00DD32BE">
            <w:pPr>
              <w:jc w:val="center"/>
              <w:rPr>
                <w:sz w:val="20"/>
                <w:szCs w:val="20"/>
              </w:rPr>
            </w:pPr>
            <w:r w:rsidRPr="00906432">
              <w:rPr>
                <w:sz w:val="20"/>
                <w:szCs w:val="20"/>
              </w:rPr>
              <w:t>24</w:t>
            </w:r>
          </w:p>
        </w:tc>
        <w:tc>
          <w:tcPr>
            <w:tcW w:w="1092" w:type="pct"/>
          </w:tcPr>
          <w:p w14:paraId="0FA52980"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Гостиничное обслуживание</w:t>
            </w:r>
          </w:p>
        </w:tc>
        <w:tc>
          <w:tcPr>
            <w:tcW w:w="1497" w:type="pct"/>
          </w:tcPr>
          <w:p w14:paraId="4E35BCEF"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7E9E07D1"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0F9EEBD1"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5EC97363"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715C7B39"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03F026E2" w14:textId="77777777" w:rsidR="005D7EE7" w:rsidRPr="00906432" w:rsidRDefault="005D7EE7" w:rsidP="005D7EE7">
            <w:pPr>
              <w:pStyle w:val="af4"/>
              <w:ind w:left="0"/>
              <w:jc w:val="both"/>
              <w:rPr>
                <w:sz w:val="20"/>
                <w:szCs w:val="20"/>
              </w:rPr>
            </w:pPr>
            <w:r w:rsidRPr="00906432">
              <w:rPr>
                <w:sz w:val="20"/>
                <w:szCs w:val="20"/>
              </w:rPr>
              <w:t>Предельное количество надземных этажей – 2.</w:t>
            </w:r>
          </w:p>
          <w:p w14:paraId="2F10523E" w14:textId="77777777" w:rsidR="005D7EE7" w:rsidRPr="00906432" w:rsidRDefault="005D7EE7" w:rsidP="005D7EE7">
            <w:pPr>
              <w:pStyle w:val="af4"/>
              <w:ind w:left="0"/>
              <w:jc w:val="both"/>
              <w:rPr>
                <w:sz w:val="20"/>
                <w:szCs w:val="20"/>
              </w:rPr>
            </w:pPr>
            <w:r w:rsidRPr="00906432">
              <w:rPr>
                <w:sz w:val="20"/>
                <w:szCs w:val="20"/>
              </w:rPr>
              <w:t>Предельная высота – 10 м.</w:t>
            </w:r>
          </w:p>
          <w:p w14:paraId="202FD976" w14:textId="77777777" w:rsidR="005D7EE7" w:rsidRPr="00906432" w:rsidRDefault="005D7EE7" w:rsidP="005D7EE7">
            <w:pPr>
              <w:pStyle w:val="af4"/>
              <w:ind w:left="0"/>
              <w:jc w:val="both"/>
              <w:rPr>
                <w:sz w:val="20"/>
                <w:szCs w:val="20"/>
              </w:rPr>
            </w:pPr>
            <w:r w:rsidRPr="00906432">
              <w:rPr>
                <w:sz w:val="20"/>
                <w:szCs w:val="20"/>
              </w:rPr>
              <w:lastRenderedPageBreak/>
              <w:t>Максимальный процент застройки в границах земельного участка – 80 %, в условиях реконструкции – 100 %.</w:t>
            </w:r>
          </w:p>
          <w:p w14:paraId="66B63B89"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257.1325800.2016 «Свод правил. Здания гостиниц. Правила проектирования»</w:t>
            </w:r>
          </w:p>
        </w:tc>
      </w:tr>
      <w:tr w:rsidR="005D7EE7" w:rsidRPr="00906432" w14:paraId="7CB8A8DB" w14:textId="77777777" w:rsidTr="00DD32BE">
        <w:tc>
          <w:tcPr>
            <w:tcW w:w="238" w:type="pct"/>
          </w:tcPr>
          <w:p w14:paraId="23D122D9" w14:textId="77777777" w:rsidR="005D7EE7" w:rsidRPr="00906432" w:rsidRDefault="005D7EE7" w:rsidP="00DD32BE">
            <w:pPr>
              <w:jc w:val="center"/>
              <w:rPr>
                <w:sz w:val="20"/>
                <w:szCs w:val="20"/>
              </w:rPr>
            </w:pPr>
            <w:r w:rsidRPr="00906432">
              <w:rPr>
                <w:sz w:val="20"/>
                <w:szCs w:val="20"/>
              </w:rPr>
              <w:lastRenderedPageBreak/>
              <w:t>25</w:t>
            </w:r>
          </w:p>
        </w:tc>
        <w:tc>
          <w:tcPr>
            <w:tcW w:w="1092" w:type="pct"/>
          </w:tcPr>
          <w:p w14:paraId="29329BC0"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Служебные гаражи</w:t>
            </w:r>
          </w:p>
        </w:tc>
        <w:tc>
          <w:tcPr>
            <w:tcW w:w="1497" w:type="pct"/>
          </w:tcPr>
          <w:p w14:paraId="158DE214"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Минимальный размер – в зависимости от этажности на одно машино-место:</w:t>
            </w:r>
          </w:p>
          <w:tbl>
            <w:tblPr>
              <w:tblStyle w:val="a7"/>
              <w:tblW w:w="5000" w:type="pct"/>
              <w:tblLook w:val="04A0" w:firstRow="1" w:lastRow="0" w:firstColumn="1" w:lastColumn="0" w:noHBand="0" w:noVBand="1"/>
            </w:tblPr>
            <w:tblGrid>
              <w:gridCol w:w="1687"/>
              <w:gridCol w:w="959"/>
            </w:tblGrid>
            <w:tr w:rsidR="005D7EE7" w:rsidRPr="00906432" w14:paraId="38058AD7" w14:textId="77777777" w:rsidTr="00DD32BE">
              <w:tc>
                <w:tcPr>
                  <w:tcW w:w="1861" w:type="pct"/>
                </w:tcPr>
                <w:p w14:paraId="7F26DE1F"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Одноэтажных</w:t>
                  </w:r>
                </w:p>
              </w:tc>
              <w:tc>
                <w:tcPr>
                  <w:tcW w:w="3139" w:type="pct"/>
                </w:tcPr>
                <w:p w14:paraId="112448B2"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30</w:t>
                  </w:r>
                </w:p>
              </w:tc>
            </w:tr>
            <w:tr w:rsidR="005D7EE7" w:rsidRPr="00906432" w14:paraId="1D0C4B9B" w14:textId="77777777" w:rsidTr="00DD32BE">
              <w:tc>
                <w:tcPr>
                  <w:tcW w:w="1861" w:type="pct"/>
                </w:tcPr>
                <w:p w14:paraId="47AC1A18"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Двухэтажных</w:t>
                  </w:r>
                </w:p>
              </w:tc>
              <w:tc>
                <w:tcPr>
                  <w:tcW w:w="3139" w:type="pct"/>
                </w:tcPr>
                <w:p w14:paraId="3071E934"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20</w:t>
                  </w:r>
                </w:p>
              </w:tc>
            </w:tr>
            <w:tr w:rsidR="005D7EE7" w:rsidRPr="00906432" w14:paraId="5C999978" w14:textId="77777777" w:rsidTr="00DD32BE">
              <w:tc>
                <w:tcPr>
                  <w:tcW w:w="1861" w:type="pct"/>
                </w:tcPr>
                <w:p w14:paraId="7BBD395E"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Трехэтажных</w:t>
                  </w:r>
                </w:p>
              </w:tc>
              <w:tc>
                <w:tcPr>
                  <w:tcW w:w="3139" w:type="pct"/>
                </w:tcPr>
                <w:p w14:paraId="254ED6F7"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14</w:t>
                  </w:r>
                </w:p>
              </w:tc>
            </w:tr>
            <w:tr w:rsidR="005D7EE7" w:rsidRPr="00906432" w14:paraId="5BB48FC6" w14:textId="77777777" w:rsidTr="00DD32BE">
              <w:tc>
                <w:tcPr>
                  <w:tcW w:w="1861" w:type="pct"/>
                </w:tcPr>
                <w:p w14:paraId="0BA18556"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Четырехэтажных</w:t>
                  </w:r>
                </w:p>
              </w:tc>
              <w:tc>
                <w:tcPr>
                  <w:tcW w:w="3139" w:type="pct"/>
                </w:tcPr>
                <w:p w14:paraId="4E84E791"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12</w:t>
                  </w:r>
                </w:p>
              </w:tc>
            </w:tr>
            <w:tr w:rsidR="005D7EE7" w:rsidRPr="00906432" w14:paraId="39CED52E" w14:textId="77777777" w:rsidTr="00DD32BE">
              <w:tc>
                <w:tcPr>
                  <w:tcW w:w="1861" w:type="pct"/>
                </w:tcPr>
                <w:p w14:paraId="38FC8090"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Пятиэтажных</w:t>
                  </w:r>
                </w:p>
              </w:tc>
              <w:tc>
                <w:tcPr>
                  <w:tcW w:w="3139" w:type="pct"/>
                </w:tcPr>
                <w:p w14:paraId="49DCE1CA"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10</w:t>
                  </w:r>
                </w:p>
              </w:tc>
            </w:tr>
            <w:tr w:rsidR="005D7EE7" w:rsidRPr="00906432" w14:paraId="0C399DA8" w14:textId="77777777" w:rsidTr="00DD32BE">
              <w:tc>
                <w:tcPr>
                  <w:tcW w:w="1861" w:type="pct"/>
                </w:tcPr>
                <w:p w14:paraId="4ED51489"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Наземных стоянок автомобилей</w:t>
                  </w:r>
                </w:p>
              </w:tc>
              <w:tc>
                <w:tcPr>
                  <w:tcW w:w="3139" w:type="pct"/>
                </w:tcPr>
                <w:p w14:paraId="5F81A8E7"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25</w:t>
                  </w:r>
                </w:p>
              </w:tc>
            </w:tr>
          </w:tbl>
          <w:p w14:paraId="1961F38D"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Максимальный размер – 0,5 га.</w:t>
            </w:r>
          </w:p>
        </w:tc>
        <w:tc>
          <w:tcPr>
            <w:tcW w:w="2173" w:type="pct"/>
          </w:tcPr>
          <w:p w14:paraId="5DC92091"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07F34B4C"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1B9C5650"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57A7FB46" w14:textId="77777777" w:rsidR="005D7EE7" w:rsidRPr="00906432" w:rsidRDefault="005D7EE7" w:rsidP="005D7EE7">
            <w:pPr>
              <w:pStyle w:val="af4"/>
              <w:ind w:left="0"/>
              <w:jc w:val="both"/>
              <w:rPr>
                <w:sz w:val="20"/>
                <w:szCs w:val="20"/>
              </w:rPr>
            </w:pPr>
            <w:r w:rsidRPr="00906432">
              <w:rPr>
                <w:sz w:val="20"/>
                <w:szCs w:val="20"/>
              </w:rPr>
              <w:t>разрыв от сооружений для хранения легкового автотранспорта до объектов застройки следует принимать, не менее:</w:t>
            </w:r>
          </w:p>
          <w:tbl>
            <w:tblPr>
              <w:tblW w:w="5000" w:type="pct"/>
              <w:tblBorders>
                <w:top w:val="single" w:sz="4" w:space="0" w:color="auto"/>
                <w:bottom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438"/>
              <w:gridCol w:w="658"/>
              <w:gridCol w:w="421"/>
              <w:gridCol w:w="455"/>
              <w:gridCol w:w="523"/>
              <w:gridCol w:w="719"/>
            </w:tblGrid>
            <w:tr w:rsidR="005D7EE7" w:rsidRPr="00906432" w14:paraId="033BF6C5" w14:textId="77777777" w:rsidTr="00DD32BE">
              <w:trPr>
                <w:trHeight w:val="60"/>
              </w:trPr>
              <w:tc>
                <w:tcPr>
                  <w:tcW w:w="2426" w:type="pct"/>
                  <w:vMerge w:val="restart"/>
                  <w:shd w:val="clear" w:color="auto" w:fill="FFFFFF"/>
                  <w:tcMar>
                    <w:top w:w="0" w:type="dxa"/>
                    <w:left w:w="74" w:type="dxa"/>
                    <w:bottom w:w="0" w:type="dxa"/>
                    <w:right w:w="74" w:type="dxa"/>
                  </w:tcMar>
                  <w:hideMark/>
                </w:tcPr>
                <w:p w14:paraId="625F9FD1" w14:textId="77777777" w:rsidR="005D7EE7" w:rsidRPr="00906432" w:rsidRDefault="005D7EE7" w:rsidP="00DD32BE">
                  <w:pPr>
                    <w:jc w:val="both"/>
                    <w:textAlignment w:val="baseline"/>
                    <w:rPr>
                      <w:spacing w:val="2"/>
                      <w:sz w:val="20"/>
                      <w:szCs w:val="20"/>
                    </w:rPr>
                  </w:pPr>
                  <w:r w:rsidRPr="00906432">
                    <w:rPr>
                      <w:spacing w:val="2"/>
                      <w:sz w:val="20"/>
                      <w:szCs w:val="20"/>
                    </w:rPr>
                    <w:t>Объекты, до которых исчисляется разрыв</w:t>
                  </w:r>
                </w:p>
              </w:tc>
              <w:tc>
                <w:tcPr>
                  <w:tcW w:w="2574" w:type="pct"/>
                  <w:gridSpan w:val="5"/>
                  <w:shd w:val="clear" w:color="auto" w:fill="FFFFFF"/>
                  <w:tcMar>
                    <w:top w:w="0" w:type="dxa"/>
                    <w:left w:w="74" w:type="dxa"/>
                    <w:bottom w:w="0" w:type="dxa"/>
                    <w:right w:w="74" w:type="dxa"/>
                  </w:tcMar>
                  <w:hideMark/>
                </w:tcPr>
                <w:p w14:paraId="09830AA4" w14:textId="77777777" w:rsidR="005D7EE7" w:rsidRPr="00906432" w:rsidRDefault="005D7EE7" w:rsidP="00DD32BE">
                  <w:pPr>
                    <w:jc w:val="both"/>
                    <w:textAlignment w:val="baseline"/>
                    <w:rPr>
                      <w:spacing w:val="2"/>
                      <w:sz w:val="20"/>
                      <w:szCs w:val="20"/>
                    </w:rPr>
                  </w:pPr>
                  <w:r w:rsidRPr="00906432">
                    <w:rPr>
                      <w:spacing w:val="2"/>
                      <w:sz w:val="20"/>
                      <w:szCs w:val="20"/>
                    </w:rPr>
                    <w:t>Расстояние, м</w:t>
                  </w:r>
                </w:p>
              </w:tc>
            </w:tr>
            <w:tr w:rsidR="005D7EE7" w:rsidRPr="00906432" w14:paraId="4E8324FB" w14:textId="77777777" w:rsidTr="00DD32BE">
              <w:trPr>
                <w:trHeight w:val="60"/>
              </w:trPr>
              <w:tc>
                <w:tcPr>
                  <w:tcW w:w="2426" w:type="pct"/>
                  <w:vMerge/>
                  <w:shd w:val="clear" w:color="auto" w:fill="FFFFFF"/>
                  <w:tcMar>
                    <w:top w:w="0" w:type="dxa"/>
                    <w:left w:w="74" w:type="dxa"/>
                    <w:bottom w:w="0" w:type="dxa"/>
                    <w:right w:w="74" w:type="dxa"/>
                  </w:tcMar>
                </w:tcPr>
                <w:p w14:paraId="2E769818" w14:textId="77777777" w:rsidR="005D7EE7" w:rsidRPr="00906432" w:rsidRDefault="005D7EE7" w:rsidP="00DD32BE">
                  <w:pPr>
                    <w:jc w:val="both"/>
                    <w:textAlignment w:val="baseline"/>
                    <w:rPr>
                      <w:spacing w:val="2"/>
                      <w:sz w:val="20"/>
                      <w:szCs w:val="20"/>
                    </w:rPr>
                  </w:pPr>
                </w:p>
              </w:tc>
              <w:tc>
                <w:tcPr>
                  <w:tcW w:w="2574" w:type="pct"/>
                  <w:gridSpan w:val="5"/>
                  <w:shd w:val="clear" w:color="auto" w:fill="FFFFFF"/>
                  <w:tcMar>
                    <w:top w:w="0" w:type="dxa"/>
                    <w:left w:w="74" w:type="dxa"/>
                    <w:bottom w:w="0" w:type="dxa"/>
                    <w:right w:w="74" w:type="dxa"/>
                  </w:tcMar>
                </w:tcPr>
                <w:p w14:paraId="16B590DD" w14:textId="77777777" w:rsidR="005D7EE7" w:rsidRPr="00906432" w:rsidRDefault="005D7EE7" w:rsidP="00DD32BE">
                  <w:pPr>
                    <w:jc w:val="both"/>
                    <w:textAlignment w:val="baseline"/>
                    <w:rPr>
                      <w:spacing w:val="2"/>
                      <w:sz w:val="20"/>
                      <w:szCs w:val="20"/>
                    </w:rPr>
                  </w:pPr>
                  <w:r w:rsidRPr="00906432">
                    <w:rPr>
                      <w:spacing w:val="2"/>
                      <w:sz w:val="20"/>
                      <w:szCs w:val="20"/>
                    </w:rPr>
                    <w:t>Открытые автостоянки и паркинги вместимостью, машино-мест</w:t>
                  </w:r>
                </w:p>
              </w:tc>
            </w:tr>
            <w:tr w:rsidR="005D7EE7" w:rsidRPr="00906432" w14:paraId="7A420B0A" w14:textId="77777777" w:rsidTr="00DD32BE">
              <w:tc>
                <w:tcPr>
                  <w:tcW w:w="2426" w:type="pct"/>
                  <w:vMerge/>
                  <w:shd w:val="clear" w:color="auto" w:fill="FFFFFF"/>
                  <w:tcMar>
                    <w:top w:w="0" w:type="dxa"/>
                    <w:left w:w="74" w:type="dxa"/>
                    <w:bottom w:w="0" w:type="dxa"/>
                    <w:right w:w="74" w:type="dxa"/>
                  </w:tcMar>
                  <w:hideMark/>
                </w:tcPr>
                <w:p w14:paraId="182EA1F4" w14:textId="77777777" w:rsidR="005D7EE7" w:rsidRPr="00906432" w:rsidRDefault="005D7EE7" w:rsidP="00DD32BE">
                  <w:pPr>
                    <w:jc w:val="both"/>
                    <w:textAlignment w:val="baseline"/>
                    <w:rPr>
                      <w:spacing w:val="2"/>
                      <w:sz w:val="20"/>
                      <w:szCs w:val="20"/>
                    </w:rPr>
                  </w:pPr>
                </w:p>
              </w:tc>
              <w:tc>
                <w:tcPr>
                  <w:tcW w:w="566" w:type="pct"/>
                  <w:shd w:val="clear" w:color="auto" w:fill="FFFFFF"/>
                  <w:tcMar>
                    <w:top w:w="0" w:type="dxa"/>
                    <w:left w:w="74" w:type="dxa"/>
                    <w:bottom w:w="0" w:type="dxa"/>
                    <w:right w:w="74" w:type="dxa"/>
                  </w:tcMar>
                  <w:vAlign w:val="center"/>
                  <w:hideMark/>
                </w:tcPr>
                <w:p w14:paraId="5007CF47" w14:textId="77777777" w:rsidR="005D7EE7" w:rsidRPr="00906432" w:rsidRDefault="005D7EE7" w:rsidP="00DD32BE">
                  <w:pPr>
                    <w:jc w:val="both"/>
                    <w:textAlignment w:val="baseline"/>
                    <w:rPr>
                      <w:spacing w:val="2"/>
                      <w:sz w:val="20"/>
                      <w:szCs w:val="20"/>
                    </w:rPr>
                  </w:pPr>
                  <w:r w:rsidRPr="00906432">
                    <w:rPr>
                      <w:spacing w:val="2"/>
                      <w:sz w:val="20"/>
                      <w:szCs w:val="20"/>
                    </w:rPr>
                    <w:t>10 и менее</w:t>
                  </w:r>
                </w:p>
              </w:tc>
              <w:tc>
                <w:tcPr>
                  <w:tcW w:w="362" w:type="pct"/>
                  <w:shd w:val="clear" w:color="auto" w:fill="FFFFFF"/>
                  <w:tcMar>
                    <w:top w:w="0" w:type="dxa"/>
                    <w:left w:w="74" w:type="dxa"/>
                    <w:bottom w:w="0" w:type="dxa"/>
                    <w:right w:w="74" w:type="dxa"/>
                  </w:tcMar>
                  <w:vAlign w:val="center"/>
                  <w:hideMark/>
                </w:tcPr>
                <w:p w14:paraId="56A7B520" w14:textId="77777777" w:rsidR="005D7EE7" w:rsidRPr="00906432" w:rsidRDefault="005D7EE7" w:rsidP="00DD32BE">
                  <w:pPr>
                    <w:jc w:val="both"/>
                    <w:textAlignment w:val="baseline"/>
                    <w:rPr>
                      <w:spacing w:val="2"/>
                      <w:sz w:val="20"/>
                      <w:szCs w:val="20"/>
                    </w:rPr>
                  </w:pPr>
                  <w:r w:rsidRPr="00906432">
                    <w:rPr>
                      <w:spacing w:val="2"/>
                      <w:sz w:val="20"/>
                      <w:szCs w:val="20"/>
                    </w:rPr>
                    <w:t>11-50</w:t>
                  </w:r>
                </w:p>
              </w:tc>
              <w:tc>
                <w:tcPr>
                  <w:tcW w:w="514" w:type="pct"/>
                  <w:shd w:val="clear" w:color="auto" w:fill="FFFFFF"/>
                  <w:tcMar>
                    <w:top w:w="0" w:type="dxa"/>
                    <w:left w:w="74" w:type="dxa"/>
                    <w:bottom w:w="0" w:type="dxa"/>
                    <w:right w:w="74" w:type="dxa"/>
                  </w:tcMar>
                  <w:vAlign w:val="center"/>
                  <w:hideMark/>
                </w:tcPr>
                <w:p w14:paraId="7ADC80C3" w14:textId="77777777" w:rsidR="005D7EE7" w:rsidRPr="00906432" w:rsidRDefault="005D7EE7" w:rsidP="00DD32BE">
                  <w:pPr>
                    <w:jc w:val="both"/>
                    <w:textAlignment w:val="baseline"/>
                    <w:rPr>
                      <w:spacing w:val="2"/>
                      <w:sz w:val="20"/>
                      <w:szCs w:val="20"/>
                    </w:rPr>
                  </w:pPr>
                  <w:r w:rsidRPr="00906432">
                    <w:rPr>
                      <w:spacing w:val="2"/>
                      <w:sz w:val="20"/>
                      <w:szCs w:val="20"/>
                    </w:rPr>
                    <w:t>51-100</w:t>
                  </w:r>
                </w:p>
              </w:tc>
              <w:tc>
                <w:tcPr>
                  <w:tcW w:w="514" w:type="pct"/>
                  <w:shd w:val="clear" w:color="auto" w:fill="FFFFFF"/>
                  <w:tcMar>
                    <w:top w:w="0" w:type="dxa"/>
                    <w:left w:w="74" w:type="dxa"/>
                    <w:bottom w:w="0" w:type="dxa"/>
                    <w:right w:w="74" w:type="dxa"/>
                  </w:tcMar>
                  <w:vAlign w:val="center"/>
                  <w:hideMark/>
                </w:tcPr>
                <w:p w14:paraId="7844A781" w14:textId="77777777" w:rsidR="005D7EE7" w:rsidRPr="00906432" w:rsidRDefault="005D7EE7" w:rsidP="00DD32BE">
                  <w:pPr>
                    <w:jc w:val="both"/>
                    <w:textAlignment w:val="baseline"/>
                    <w:rPr>
                      <w:spacing w:val="2"/>
                      <w:sz w:val="20"/>
                      <w:szCs w:val="20"/>
                    </w:rPr>
                  </w:pPr>
                  <w:r w:rsidRPr="00906432">
                    <w:rPr>
                      <w:spacing w:val="2"/>
                      <w:sz w:val="20"/>
                      <w:szCs w:val="20"/>
                    </w:rPr>
                    <w:t>101-300</w:t>
                  </w:r>
                </w:p>
              </w:tc>
              <w:tc>
                <w:tcPr>
                  <w:tcW w:w="619" w:type="pct"/>
                  <w:shd w:val="clear" w:color="auto" w:fill="FFFFFF"/>
                  <w:tcMar>
                    <w:top w:w="0" w:type="dxa"/>
                    <w:left w:w="74" w:type="dxa"/>
                    <w:bottom w:w="0" w:type="dxa"/>
                    <w:right w:w="74" w:type="dxa"/>
                  </w:tcMar>
                  <w:vAlign w:val="center"/>
                </w:tcPr>
                <w:p w14:paraId="7CDB0B00" w14:textId="77777777" w:rsidR="005D7EE7" w:rsidRPr="00906432" w:rsidRDefault="005D7EE7" w:rsidP="00DD32BE">
                  <w:pPr>
                    <w:jc w:val="both"/>
                    <w:textAlignment w:val="baseline"/>
                    <w:rPr>
                      <w:spacing w:val="2"/>
                      <w:sz w:val="20"/>
                      <w:szCs w:val="20"/>
                    </w:rPr>
                  </w:pPr>
                  <w:r w:rsidRPr="00906432">
                    <w:rPr>
                      <w:spacing w:val="2"/>
                      <w:sz w:val="20"/>
                      <w:szCs w:val="20"/>
                    </w:rPr>
                    <w:t>свыше 300</w:t>
                  </w:r>
                </w:p>
              </w:tc>
            </w:tr>
            <w:tr w:rsidR="005D7EE7" w:rsidRPr="00906432" w14:paraId="4442E595" w14:textId="77777777" w:rsidTr="00DD32BE">
              <w:trPr>
                <w:trHeight w:val="160"/>
              </w:trPr>
              <w:tc>
                <w:tcPr>
                  <w:tcW w:w="2426" w:type="pct"/>
                  <w:shd w:val="clear" w:color="auto" w:fill="FFFFFF"/>
                  <w:tcMar>
                    <w:top w:w="0" w:type="dxa"/>
                    <w:left w:w="74" w:type="dxa"/>
                    <w:bottom w:w="0" w:type="dxa"/>
                    <w:right w:w="74" w:type="dxa"/>
                  </w:tcMar>
                  <w:hideMark/>
                </w:tcPr>
                <w:p w14:paraId="52AE6B34"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Фасады жилых домов и торцы с окнами</w:t>
                  </w:r>
                </w:p>
              </w:tc>
              <w:tc>
                <w:tcPr>
                  <w:tcW w:w="566" w:type="pct"/>
                  <w:shd w:val="clear" w:color="auto" w:fill="FFFFFF"/>
                  <w:tcMar>
                    <w:top w:w="0" w:type="dxa"/>
                    <w:left w:w="74" w:type="dxa"/>
                    <w:bottom w:w="0" w:type="dxa"/>
                    <w:right w:w="74" w:type="dxa"/>
                  </w:tcMar>
                </w:tcPr>
                <w:p w14:paraId="08538B60"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362" w:type="pct"/>
                  <w:shd w:val="clear" w:color="auto" w:fill="FFFFFF"/>
                  <w:tcMar>
                    <w:top w:w="0" w:type="dxa"/>
                    <w:left w:w="74" w:type="dxa"/>
                    <w:bottom w:w="0" w:type="dxa"/>
                    <w:right w:w="74" w:type="dxa"/>
                  </w:tcMar>
                </w:tcPr>
                <w:p w14:paraId="0816A16B" w14:textId="77777777" w:rsidR="005D7EE7" w:rsidRPr="00906432" w:rsidRDefault="005D7EE7" w:rsidP="00DD32BE">
                  <w:pPr>
                    <w:jc w:val="both"/>
                    <w:textAlignment w:val="baseline"/>
                    <w:rPr>
                      <w:spacing w:val="2"/>
                      <w:sz w:val="20"/>
                      <w:szCs w:val="20"/>
                    </w:rPr>
                  </w:pPr>
                  <w:r w:rsidRPr="00906432">
                    <w:rPr>
                      <w:spacing w:val="2"/>
                      <w:sz w:val="20"/>
                      <w:szCs w:val="20"/>
                    </w:rPr>
                    <w:t>15</w:t>
                  </w:r>
                </w:p>
              </w:tc>
              <w:tc>
                <w:tcPr>
                  <w:tcW w:w="514" w:type="pct"/>
                  <w:shd w:val="clear" w:color="auto" w:fill="FFFFFF"/>
                  <w:tcMar>
                    <w:top w:w="0" w:type="dxa"/>
                    <w:left w:w="74" w:type="dxa"/>
                    <w:bottom w:w="0" w:type="dxa"/>
                    <w:right w:w="74" w:type="dxa"/>
                  </w:tcMar>
                </w:tcPr>
                <w:p w14:paraId="673B3A8B"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514" w:type="pct"/>
                  <w:shd w:val="clear" w:color="auto" w:fill="FFFFFF"/>
                  <w:tcMar>
                    <w:top w:w="0" w:type="dxa"/>
                    <w:left w:w="74" w:type="dxa"/>
                    <w:bottom w:w="0" w:type="dxa"/>
                    <w:right w:w="74" w:type="dxa"/>
                  </w:tcMar>
                </w:tcPr>
                <w:p w14:paraId="6641DAEF" w14:textId="77777777" w:rsidR="005D7EE7" w:rsidRPr="00906432" w:rsidRDefault="005D7EE7" w:rsidP="00DD32BE">
                  <w:pPr>
                    <w:jc w:val="both"/>
                    <w:textAlignment w:val="baseline"/>
                    <w:rPr>
                      <w:spacing w:val="2"/>
                      <w:sz w:val="20"/>
                      <w:szCs w:val="20"/>
                    </w:rPr>
                  </w:pPr>
                  <w:r w:rsidRPr="00906432">
                    <w:rPr>
                      <w:spacing w:val="2"/>
                      <w:sz w:val="20"/>
                      <w:szCs w:val="20"/>
                    </w:rPr>
                    <w:t>35</w:t>
                  </w:r>
                </w:p>
              </w:tc>
              <w:tc>
                <w:tcPr>
                  <w:tcW w:w="619" w:type="pct"/>
                  <w:shd w:val="clear" w:color="auto" w:fill="FFFFFF"/>
                  <w:tcMar>
                    <w:top w:w="0" w:type="dxa"/>
                    <w:left w:w="74" w:type="dxa"/>
                    <w:bottom w:w="0" w:type="dxa"/>
                    <w:right w:w="74" w:type="dxa"/>
                  </w:tcMar>
                </w:tcPr>
                <w:p w14:paraId="0778E702" w14:textId="77777777" w:rsidR="005D7EE7" w:rsidRPr="00906432" w:rsidRDefault="005D7EE7" w:rsidP="00DD32BE">
                  <w:pPr>
                    <w:jc w:val="both"/>
                    <w:textAlignment w:val="baseline"/>
                    <w:rPr>
                      <w:spacing w:val="2"/>
                      <w:sz w:val="20"/>
                      <w:szCs w:val="20"/>
                    </w:rPr>
                  </w:pPr>
                  <w:r w:rsidRPr="00906432">
                    <w:rPr>
                      <w:spacing w:val="2"/>
                      <w:sz w:val="20"/>
                      <w:szCs w:val="20"/>
                    </w:rPr>
                    <w:t>50</w:t>
                  </w:r>
                </w:p>
              </w:tc>
            </w:tr>
            <w:tr w:rsidR="005D7EE7" w:rsidRPr="00906432" w14:paraId="0A6ADB71" w14:textId="77777777" w:rsidTr="00DD32BE">
              <w:tc>
                <w:tcPr>
                  <w:tcW w:w="2426" w:type="pct"/>
                  <w:shd w:val="clear" w:color="auto" w:fill="FFFFFF"/>
                  <w:tcMar>
                    <w:top w:w="0" w:type="dxa"/>
                    <w:left w:w="74" w:type="dxa"/>
                    <w:bottom w:w="0" w:type="dxa"/>
                    <w:right w:w="74" w:type="dxa"/>
                  </w:tcMar>
                  <w:hideMark/>
                </w:tcPr>
                <w:p w14:paraId="556E6543"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Торцы жилых домов без окон</w:t>
                  </w:r>
                </w:p>
              </w:tc>
              <w:tc>
                <w:tcPr>
                  <w:tcW w:w="566" w:type="pct"/>
                  <w:shd w:val="clear" w:color="auto" w:fill="FFFFFF"/>
                  <w:tcMar>
                    <w:top w:w="0" w:type="dxa"/>
                    <w:left w:w="74" w:type="dxa"/>
                    <w:bottom w:w="0" w:type="dxa"/>
                    <w:right w:w="74" w:type="dxa"/>
                  </w:tcMar>
                </w:tcPr>
                <w:p w14:paraId="072F96E8"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362" w:type="pct"/>
                  <w:shd w:val="clear" w:color="auto" w:fill="FFFFFF"/>
                  <w:tcMar>
                    <w:top w:w="0" w:type="dxa"/>
                    <w:left w:w="74" w:type="dxa"/>
                    <w:bottom w:w="0" w:type="dxa"/>
                    <w:right w:w="74" w:type="dxa"/>
                  </w:tcMar>
                </w:tcPr>
                <w:p w14:paraId="47BCF468"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514" w:type="pct"/>
                  <w:shd w:val="clear" w:color="auto" w:fill="FFFFFF"/>
                  <w:tcMar>
                    <w:top w:w="0" w:type="dxa"/>
                    <w:left w:w="74" w:type="dxa"/>
                    <w:bottom w:w="0" w:type="dxa"/>
                    <w:right w:w="74" w:type="dxa"/>
                  </w:tcMar>
                </w:tcPr>
                <w:p w14:paraId="36F9277A" w14:textId="77777777" w:rsidR="005D7EE7" w:rsidRPr="00906432" w:rsidRDefault="005D7EE7" w:rsidP="00DD32BE">
                  <w:pPr>
                    <w:jc w:val="both"/>
                    <w:textAlignment w:val="baseline"/>
                    <w:rPr>
                      <w:spacing w:val="2"/>
                      <w:sz w:val="20"/>
                      <w:szCs w:val="20"/>
                    </w:rPr>
                  </w:pPr>
                  <w:r w:rsidRPr="00906432">
                    <w:rPr>
                      <w:spacing w:val="2"/>
                      <w:sz w:val="20"/>
                      <w:szCs w:val="20"/>
                    </w:rPr>
                    <w:t>15</w:t>
                  </w:r>
                </w:p>
              </w:tc>
              <w:tc>
                <w:tcPr>
                  <w:tcW w:w="514" w:type="pct"/>
                  <w:shd w:val="clear" w:color="auto" w:fill="FFFFFF"/>
                  <w:tcMar>
                    <w:top w:w="0" w:type="dxa"/>
                    <w:left w:w="74" w:type="dxa"/>
                    <w:bottom w:w="0" w:type="dxa"/>
                    <w:right w:w="74" w:type="dxa"/>
                  </w:tcMar>
                </w:tcPr>
                <w:p w14:paraId="0F6C4A2A"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619" w:type="pct"/>
                  <w:shd w:val="clear" w:color="auto" w:fill="FFFFFF"/>
                  <w:tcMar>
                    <w:top w:w="0" w:type="dxa"/>
                    <w:left w:w="74" w:type="dxa"/>
                    <w:bottom w:w="0" w:type="dxa"/>
                    <w:right w:w="74" w:type="dxa"/>
                  </w:tcMar>
                </w:tcPr>
                <w:p w14:paraId="4865F4BD" w14:textId="77777777" w:rsidR="005D7EE7" w:rsidRPr="00906432" w:rsidRDefault="005D7EE7" w:rsidP="00DD32BE">
                  <w:pPr>
                    <w:jc w:val="both"/>
                    <w:textAlignment w:val="baseline"/>
                    <w:rPr>
                      <w:spacing w:val="2"/>
                      <w:sz w:val="20"/>
                      <w:szCs w:val="20"/>
                    </w:rPr>
                  </w:pPr>
                  <w:r w:rsidRPr="00906432">
                    <w:rPr>
                      <w:spacing w:val="2"/>
                      <w:sz w:val="20"/>
                      <w:szCs w:val="20"/>
                    </w:rPr>
                    <w:t>35</w:t>
                  </w:r>
                </w:p>
              </w:tc>
            </w:tr>
            <w:tr w:rsidR="005D7EE7" w:rsidRPr="00906432" w14:paraId="39FB66C1" w14:textId="77777777" w:rsidTr="00DD32BE">
              <w:tc>
                <w:tcPr>
                  <w:tcW w:w="2426" w:type="pct"/>
                  <w:shd w:val="clear" w:color="auto" w:fill="FFFFFF"/>
                  <w:tcMar>
                    <w:top w:w="0" w:type="dxa"/>
                    <w:left w:w="74" w:type="dxa"/>
                    <w:bottom w:w="0" w:type="dxa"/>
                    <w:right w:w="74" w:type="dxa"/>
                  </w:tcMar>
                  <w:hideMark/>
                </w:tcPr>
                <w:p w14:paraId="40713D4A"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Территории школ, детских учреждений, ПТУ, техникумов, площадок для отдыха, игр и спорта, детских</w:t>
                  </w:r>
                </w:p>
              </w:tc>
              <w:tc>
                <w:tcPr>
                  <w:tcW w:w="566" w:type="pct"/>
                  <w:shd w:val="clear" w:color="auto" w:fill="FFFFFF"/>
                  <w:tcMar>
                    <w:top w:w="0" w:type="dxa"/>
                    <w:left w:w="74" w:type="dxa"/>
                    <w:bottom w:w="0" w:type="dxa"/>
                    <w:right w:w="74" w:type="dxa"/>
                  </w:tcMar>
                </w:tcPr>
                <w:p w14:paraId="53492569"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362" w:type="pct"/>
                  <w:shd w:val="clear" w:color="auto" w:fill="FFFFFF"/>
                  <w:tcMar>
                    <w:top w:w="0" w:type="dxa"/>
                    <w:left w:w="74" w:type="dxa"/>
                    <w:bottom w:w="0" w:type="dxa"/>
                    <w:right w:w="74" w:type="dxa"/>
                  </w:tcMar>
                </w:tcPr>
                <w:p w14:paraId="382D0BB4"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cPr>
                <w:p w14:paraId="3326DB13"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cPr>
                <w:p w14:paraId="74AF23D8"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619" w:type="pct"/>
                  <w:shd w:val="clear" w:color="auto" w:fill="FFFFFF"/>
                  <w:tcMar>
                    <w:top w:w="0" w:type="dxa"/>
                    <w:left w:w="74" w:type="dxa"/>
                    <w:bottom w:w="0" w:type="dxa"/>
                    <w:right w:w="74" w:type="dxa"/>
                  </w:tcMar>
                </w:tcPr>
                <w:p w14:paraId="7DFEFB4B" w14:textId="77777777" w:rsidR="005D7EE7" w:rsidRPr="00906432" w:rsidRDefault="005D7EE7" w:rsidP="00DD32BE">
                  <w:pPr>
                    <w:jc w:val="both"/>
                    <w:textAlignment w:val="baseline"/>
                    <w:rPr>
                      <w:spacing w:val="2"/>
                      <w:sz w:val="20"/>
                      <w:szCs w:val="20"/>
                    </w:rPr>
                  </w:pPr>
                  <w:r w:rsidRPr="00906432">
                    <w:rPr>
                      <w:spacing w:val="2"/>
                      <w:sz w:val="20"/>
                      <w:szCs w:val="20"/>
                    </w:rPr>
                    <w:t>50</w:t>
                  </w:r>
                </w:p>
              </w:tc>
            </w:tr>
            <w:tr w:rsidR="005D7EE7" w:rsidRPr="00906432" w14:paraId="1636A894" w14:textId="77777777" w:rsidTr="00DD32BE">
              <w:trPr>
                <w:cantSplit/>
                <w:trHeight w:val="1134"/>
              </w:trPr>
              <w:tc>
                <w:tcPr>
                  <w:tcW w:w="2426" w:type="pct"/>
                  <w:shd w:val="clear" w:color="auto" w:fill="FFFFFF"/>
                  <w:tcMar>
                    <w:top w:w="0" w:type="dxa"/>
                    <w:left w:w="74" w:type="dxa"/>
                    <w:bottom w:w="0" w:type="dxa"/>
                    <w:right w:w="74" w:type="dxa"/>
                  </w:tcMar>
                  <w:hideMark/>
                </w:tcPr>
                <w:p w14:paraId="7CA1D359"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566" w:type="pct"/>
                  <w:shd w:val="clear" w:color="auto" w:fill="FFFFFF"/>
                  <w:tcMar>
                    <w:top w:w="0" w:type="dxa"/>
                    <w:left w:w="74" w:type="dxa"/>
                    <w:bottom w:w="0" w:type="dxa"/>
                    <w:right w:w="74" w:type="dxa"/>
                  </w:tcMar>
                </w:tcPr>
                <w:p w14:paraId="67360A58"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362" w:type="pct"/>
                  <w:shd w:val="clear" w:color="auto" w:fill="FFFFFF"/>
                  <w:tcMar>
                    <w:top w:w="0" w:type="dxa"/>
                    <w:left w:w="74" w:type="dxa"/>
                    <w:bottom w:w="0" w:type="dxa"/>
                    <w:right w:w="74" w:type="dxa"/>
                  </w:tcMar>
                </w:tcPr>
                <w:p w14:paraId="1F37CC7B"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extDirection w:val="btLr"/>
                </w:tcPr>
                <w:p w14:paraId="3AAC3D7C"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c>
                <w:tcPr>
                  <w:tcW w:w="514" w:type="pct"/>
                  <w:shd w:val="clear" w:color="auto" w:fill="FFFFFF"/>
                  <w:tcMar>
                    <w:top w:w="0" w:type="dxa"/>
                    <w:left w:w="74" w:type="dxa"/>
                    <w:bottom w:w="0" w:type="dxa"/>
                    <w:right w:w="74" w:type="dxa"/>
                  </w:tcMar>
                  <w:textDirection w:val="btLr"/>
                </w:tcPr>
                <w:p w14:paraId="7CBF9DBA"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c>
                <w:tcPr>
                  <w:tcW w:w="619" w:type="pct"/>
                  <w:shd w:val="clear" w:color="auto" w:fill="FFFFFF"/>
                  <w:tcMar>
                    <w:top w:w="0" w:type="dxa"/>
                    <w:left w:w="74" w:type="dxa"/>
                    <w:bottom w:w="0" w:type="dxa"/>
                    <w:right w:w="74" w:type="dxa"/>
                  </w:tcMar>
                  <w:textDirection w:val="btLr"/>
                </w:tcPr>
                <w:p w14:paraId="5E12E70C"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r>
          </w:tbl>
          <w:p w14:paraId="49EDFAD9"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w:t>
            </w:r>
          </w:p>
          <w:p w14:paraId="49BD42CE" w14:textId="77777777" w:rsidR="005D7EE7" w:rsidRPr="00906432" w:rsidRDefault="005D7EE7" w:rsidP="005D7EE7">
            <w:pPr>
              <w:pStyle w:val="af4"/>
              <w:ind w:left="0"/>
              <w:jc w:val="both"/>
              <w:rPr>
                <w:sz w:val="20"/>
                <w:szCs w:val="20"/>
              </w:rPr>
            </w:pPr>
            <w:r w:rsidRPr="00906432">
              <w:rPr>
                <w:sz w:val="20"/>
                <w:szCs w:val="20"/>
              </w:rPr>
              <w:t xml:space="preserve">Иные предельные параметры не подлежат установлению и определяются в соответствии с </w:t>
            </w:r>
            <w:r w:rsidRPr="00906432">
              <w:rPr>
                <w:sz w:val="20"/>
                <w:szCs w:val="20"/>
              </w:rPr>
              <w:lastRenderedPageBreak/>
              <w:t>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5D7EE7" w:rsidRPr="00906432" w14:paraId="20D004A9" w14:textId="77777777" w:rsidTr="00DD32BE">
        <w:trPr>
          <w:trHeight w:val="2921"/>
        </w:trPr>
        <w:tc>
          <w:tcPr>
            <w:tcW w:w="238" w:type="pct"/>
          </w:tcPr>
          <w:p w14:paraId="5332D976" w14:textId="77777777" w:rsidR="005D7EE7" w:rsidRPr="00906432" w:rsidRDefault="005D7EE7" w:rsidP="00DD32BE">
            <w:pPr>
              <w:jc w:val="center"/>
              <w:rPr>
                <w:sz w:val="20"/>
                <w:szCs w:val="20"/>
              </w:rPr>
            </w:pPr>
            <w:r w:rsidRPr="00906432">
              <w:rPr>
                <w:sz w:val="20"/>
                <w:szCs w:val="20"/>
              </w:rPr>
              <w:lastRenderedPageBreak/>
              <w:t>26</w:t>
            </w:r>
          </w:p>
        </w:tc>
        <w:tc>
          <w:tcPr>
            <w:tcW w:w="1092" w:type="pct"/>
          </w:tcPr>
          <w:p w14:paraId="60CD601A"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Обеспечение занятий спортом в помещениях</w:t>
            </w:r>
          </w:p>
        </w:tc>
        <w:tc>
          <w:tcPr>
            <w:tcW w:w="1497" w:type="pct"/>
          </w:tcPr>
          <w:p w14:paraId="41ECB64A"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3119FD7D"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4D1E7EA0" w14:textId="77777777" w:rsidR="005D7EE7" w:rsidRPr="00906432" w:rsidRDefault="005D7EE7" w:rsidP="00DD32BE">
            <w:pPr>
              <w:tabs>
                <w:tab w:val="left" w:pos="318"/>
              </w:tabs>
              <w:contextualSpacing/>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25EC8E47" w14:textId="77777777" w:rsidR="005D7EE7" w:rsidRPr="00906432" w:rsidRDefault="005D7EE7" w:rsidP="00DD32BE">
            <w:pPr>
              <w:tabs>
                <w:tab w:val="left" w:pos="318"/>
              </w:tabs>
              <w:contextualSpacing/>
              <w:jc w:val="both"/>
              <w:rPr>
                <w:sz w:val="20"/>
                <w:szCs w:val="20"/>
              </w:rPr>
            </w:pPr>
            <w:r w:rsidRPr="00906432">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906432">
                <w:rPr>
                  <w:sz w:val="20"/>
                  <w:szCs w:val="20"/>
                </w:rPr>
                <w:t>3 м</w:t>
              </w:r>
            </w:smartTag>
            <w:r w:rsidRPr="00906432">
              <w:rPr>
                <w:sz w:val="20"/>
                <w:szCs w:val="20"/>
              </w:rPr>
              <w:t>;</w:t>
            </w:r>
          </w:p>
          <w:p w14:paraId="7F1AFE93" w14:textId="77777777" w:rsidR="005D7EE7" w:rsidRPr="00906432" w:rsidRDefault="005D7EE7" w:rsidP="00DD32BE">
            <w:pPr>
              <w:tabs>
                <w:tab w:val="left" w:pos="318"/>
              </w:tabs>
              <w:contextualSpacing/>
              <w:jc w:val="both"/>
              <w:rPr>
                <w:sz w:val="20"/>
                <w:szCs w:val="20"/>
              </w:rPr>
            </w:pPr>
            <w:r w:rsidRPr="00906432">
              <w:rPr>
                <w:sz w:val="20"/>
                <w:szCs w:val="20"/>
              </w:rPr>
              <w:t xml:space="preserve">- до границ земельного участка – </w:t>
            </w:r>
            <w:smartTag w:uri="urn:schemas-microsoft-com:office:smarttags" w:element="metricconverter">
              <w:smartTagPr>
                <w:attr w:name="ProductID" w:val="3 м"/>
              </w:smartTagPr>
              <w:r w:rsidRPr="00906432">
                <w:rPr>
                  <w:sz w:val="20"/>
                  <w:szCs w:val="20"/>
                </w:rPr>
                <w:t>3 м</w:t>
              </w:r>
            </w:smartTag>
            <w:r w:rsidRPr="00906432">
              <w:rPr>
                <w:sz w:val="20"/>
                <w:szCs w:val="20"/>
              </w:rPr>
              <w:t>.</w:t>
            </w:r>
          </w:p>
          <w:p w14:paraId="49A543DD"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70 %, в условиях реконструкции – 80 %.</w:t>
            </w:r>
          </w:p>
          <w:p w14:paraId="642955DE" w14:textId="77777777" w:rsidR="005D7EE7" w:rsidRPr="00906432" w:rsidRDefault="005D7EE7" w:rsidP="005D7EE7">
            <w:pPr>
              <w:pStyle w:val="af4"/>
              <w:ind w:left="0"/>
              <w:jc w:val="both"/>
              <w:rPr>
                <w:sz w:val="20"/>
                <w:szCs w:val="20"/>
                <w:lang w:eastAsia="en-US"/>
              </w:rPr>
            </w:pPr>
            <w:r w:rsidRPr="00906432">
              <w:rPr>
                <w:sz w:val="20"/>
                <w:szCs w:val="20"/>
              </w:rPr>
              <w:t xml:space="preserve">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 </w:t>
            </w:r>
            <w:r w:rsidRPr="00906432">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906432">
              <w:rPr>
                <w:sz w:val="20"/>
                <w:szCs w:val="20"/>
              </w:rPr>
              <w:t>, СП 118.13330.2022 «Общественные здания и сооружения. СНиП 31-06-2009»</w:t>
            </w:r>
          </w:p>
        </w:tc>
      </w:tr>
      <w:tr w:rsidR="005D7EE7" w:rsidRPr="00906432" w14:paraId="5A9A79AF" w14:textId="77777777" w:rsidTr="00DD32BE">
        <w:tc>
          <w:tcPr>
            <w:tcW w:w="238" w:type="pct"/>
          </w:tcPr>
          <w:p w14:paraId="674F8728" w14:textId="77777777" w:rsidR="005D7EE7" w:rsidRPr="00906432" w:rsidRDefault="005D7EE7" w:rsidP="00DD32BE">
            <w:pPr>
              <w:jc w:val="center"/>
              <w:rPr>
                <w:sz w:val="20"/>
                <w:szCs w:val="20"/>
              </w:rPr>
            </w:pPr>
            <w:r w:rsidRPr="00906432">
              <w:rPr>
                <w:sz w:val="20"/>
                <w:szCs w:val="20"/>
              </w:rPr>
              <w:t>27</w:t>
            </w:r>
          </w:p>
        </w:tc>
        <w:tc>
          <w:tcPr>
            <w:tcW w:w="1092" w:type="pct"/>
          </w:tcPr>
          <w:p w14:paraId="7100F979"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Площадки для занятий спортом</w:t>
            </w:r>
          </w:p>
        </w:tc>
        <w:tc>
          <w:tcPr>
            <w:tcW w:w="1497" w:type="pct"/>
          </w:tcPr>
          <w:p w14:paraId="4D6F7F08"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49693B49"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65143024" w14:textId="77777777" w:rsidR="005D7EE7" w:rsidRPr="00906432" w:rsidRDefault="005D7EE7" w:rsidP="00DD32BE">
            <w:pPr>
              <w:tabs>
                <w:tab w:val="left" w:pos="318"/>
              </w:tabs>
              <w:contextualSpacing/>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5287C000" w14:textId="77777777" w:rsidR="005D7EE7" w:rsidRPr="00906432" w:rsidRDefault="005D7EE7" w:rsidP="00DD32BE">
            <w:pPr>
              <w:tabs>
                <w:tab w:val="left" w:pos="318"/>
              </w:tabs>
              <w:contextualSpacing/>
              <w:jc w:val="both"/>
              <w:rPr>
                <w:sz w:val="20"/>
                <w:szCs w:val="20"/>
              </w:rPr>
            </w:pPr>
            <w:r w:rsidRPr="00906432">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906432">
                <w:rPr>
                  <w:sz w:val="20"/>
                  <w:szCs w:val="20"/>
                </w:rPr>
                <w:t>3 м</w:t>
              </w:r>
            </w:smartTag>
            <w:r w:rsidRPr="00906432">
              <w:rPr>
                <w:sz w:val="20"/>
                <w:szCs w:val="20"/>
              </w:rPr>
              <w:t>;</w:t>
            </w:r>
          </w:p>
          <w:p w14:paraId="3CDDA18F" w14:textId="77777777" w:rsidR="005D7EE7" w:rsidRPr="00906432" w:rsidRDefault="005D7EE7" w:rsidP="00DD32BE">
            <w:pPr>
              <w:tabs>
                <w:tab w:val="left" w:pos="318"/>
              </w:tabs>
              <w:contextualSpacing/>
              <w:jc w:val="both"/>
              <w:rPr>
                <w:sz w:val="20"/>
                <w:szCs w:val="20"/>
              </w:rPr>
            </w:pPr>
            <w:r w:rsidRPr="00906432">
              <w:rPr>
                <w:sz w:val="20"/>
                <w:szCs w:val="20"/>
              </w:rPr>
              <w:t xml:space="preserve">- до границ земельного участка – </w:t>
            </w:r>
            <w:smartTag w:uri="urn:schemas-microsoft-com:office:smarttags" w:element="metricconverter">
              <w:smartTagPr>
                <w:attr w:name="ProductID" w:val="3 м"/>
              </w:smartTagPr>
              <w:r w:rsidRPr="00906432">
                <w:rPr>
                  <w:sz w:val="20"/>
                  <w:szCs w:val="20"/>
                </w:rPr>
                <w:t>3 м</w:t>
              </w:r>
            </w:smartTag>
            <w:r w:rsidRPr="00906432">
              <w:rPr>
                <w:sz w:val="20"/>
                <w:szCs w:val="20"/>
              </w:rPr>
              <w:t>.</w:t>
            </w:r>
          </w:p>
          <w:p w14:paraId="1D8BB176"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70 %, в условиях реконструкции – 80 %.</w:t>
            </w:r>
          </w:p>
          <w:p w14:paraId="1323AC6C" w14:textId="77777777" w:rsidR="005D7EE7" w:rsidRPr="00906432" w:rsidRDefault="005D7EE7" w:rsidP="005D7EE7">
            <w:pPr>
              <w:pStyle w:val="af4"/>
              <w:ind w:left="0"/>
              <w:jc w:val="both"/>
              <w:rPr>
                <w:sz w:val="20"/>
                <w:szCs w:val="20"/>
              </w:rPr>
            </w:pPr>
            <w:r w:rsidRPr="00906432">
              <w:rPr>
                <w:sz w:val="20"/>
                <w:szCs w:val="20"/>
              </w:rPr>
              <w:t xml:space="preserve">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 </w:t>
            </w:r>
            <w:r w:rsidRPr="00906432">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906432">
              <w:rPr>
                <w:sz w:val="20"/>
                <w:szCs w:val="20"/>
              </w:rPr>
              <w:t>.</w:t>
            </w:r>
          </w:p>
        </w:tc>
      </w:tr>
      <w:tr w:rsidR="005D7EE7" w:rsidRPr="00906432" w14:paraId="6F9BCBB4" w14:textId="77777777" w:rsidTr="00DD32BE">
        <w:tc>
          <w:tcPr>
            <w:tcW w:w="238" w:type="pct"/>
          </w:tcPr>
          <w:p w14:paraId="733B0F3B" w14:textId="77777777" w:rsidR="005D7EE7" w:rsidRPr="00906432" w:rsidRDefault="005D7EE7" w:rsidP="00DD32BE">
            <w:pPr>
              <w:jc w:val="center"/>
              <w:rPr>
                <w:sz w:val="20"/>
                <w:szCs w:val="20"/>
              </w:rPr>
            </w:pPr>
            <w:r w:rsidRPr="00906432">
              <w:rPr>
                <w:sz w:val="20"/>
                <w:szCs w:val="20"/>
              </w:rPr>
              <w:t>28</w:t>
            </w:r>
          </w:p>
        </w:tc>
        <w:tc>
          <w:tcPr>
            <w:tcW w:w="1092" w:type="pct"/>
          </w:tcPr>
          <w:p w14:paraId="3BC43069" w14:textId="77777777" w:rsidR="005D7EE7" w:rsidRPr="00906432" w:rsidRDefault="005D7EE7" w:rsidP="00DD32BE">
            <w:pPr>
              <w:autoSpaceDE w:val="0"/>
              <w:autoSpaceDN w:val="0"/>
              <w:adjustRightInd w:val="0"/>
              <w:jc w:val="both"/>
              <w:rPr>
                <w:sz w:val="20"/>
                <w:szCs w:val="20"/>
                <w:lang w:eastAsia="en-US"/>
              </w:rPr>
            </w:pPr>
            <w:r w:rsidRPr="00906432">
              <w:rPr>
                <w:sz w:val="20"/>
                <w:szCs w:val="20"/>
              </w:rPr>
              <w:t>Обслуживание перевозок пассажиров</w:t>
            </w:r>
          </w:p>
        </w:tc>
        <w:tc>
          <w:tcPr>
            <w:tcW w:w="1497" w:type="pct"/>
          </w:tcPr>
          <w:p w14:paraId="70820E39"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486897FE" w14:textId="77777777" w:rsidR="005D7EE7" w:rsidRPr="00906432" w:rsidRDefault="005D7EE7" w:rsidP="00DD32BE">
            <w:pPr>
              <w:jc w:val="both"/>
              <w:rPr>
                <w:sz w:val="20"/>
                <w:szCs w:val="20"/>
              </w:rPr>
            </w:pPr>
            <w:r w:rsidRPr="00906432">
              <w:rPr>
                <w:sz w:val="20"/>
                <w:szCs w:val="20"/>
              </w:rPr>
              <w:t>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5D7EE7" w:rsidRPr="00906432" w14:paraId="55C86886" w14:textId="77777777" w:rsidTr="00DD32BE">
        <w:tc>
          <w:tcPr>
            <w:tcW w:w="238" w:type="pct"/>
          </w:tcPr>
          <w:p w14:paraId="46E2AFD4" w14:textId="77777777" w:rsidR="005D7EE7" w:rsidRPr="00906432" w:rsidRDefault="005D7EE7" w:rsidP="00DD32BE">
            <w:pPr>
              <w:jc w:val="center"/>
              <w:rPr>
                <w:sz w:val="20"/>
                <w:szCs w:val="20"/>
              </w:rPr>
            </w:pPr>
            <w:r w:rsidRPr="00906432">
              <w:rPr>
                <w:sz w:val="20"/>
                <w:szCs w:val="20"/>
              </w:rPr>
              <w:lastRenderedPageBreak/>
              <w:t>29</w:t>
            </w:r>
          </w:p>
        </w:tc>
        <w:tc>
          <w:tcPr>
            <w:tcW w:w="1092" w:type="pct"/>
          </w:tcPr>
          <w:p w14:paraId="0180202D" w14:textId="77777777" w:rsidR="005D7EE7" w:rsidRPr="00906432" w:rsidRDefault="005D7EE7" w:rsidP="00DD32BE">
            <w:pPr>
              <w:autoSpaceDE w:val="0"/>
              <w:autoSpaceDN w:val="0"/>
              <w:adjustRightInd w:val="0"/>
              <w:jc w:val="both"/>
              <w:rPr>
                <w:sz w:val="20"/>
                <w:szCs w:val="20"/>
                <w:lang w:eastAsia="en-US"/>
              </w:rPr>
            </w:pPr>
            <w:r w:rsidRPr="00906432">
              <w:rPr>
                <w:sz w:val="20"/>
                <w:szCs w:val="20"/>
              </w:rPr>
              <w:t>Стоянки транспорта общего пользования</w:t>
            </w:r>
          </w:p>
        </w:tc>
        <w:tc>
          <w:tcPr>
            <w:tcW w:w="1497" w:type="pct"/>
          </w:tcPr>
          <w:p w14:paraId="2B5F0EC1"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78C5C2A0" w14:textId="77777777" w:rsidR="005D7EE7" w:rsidRPr="00906432" w:rsidRDefault="005D7EE7" w:rsidP="00DD32BE">
            <w:pPr>
              <w:jc w:val="both"/>
              <w:rPr>
                <w:sz w:val="20"/>
                <w:szCs w:val="20"/>
              </w:rPr>
            </w:pPr>
            <w:r w:rsidRPr="00906432">
              <w:rPr>
                <w:sz w:val="20"/>
                <w:szCs w:val="20"/>
              </w:rPr>
              <w:t>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5D7EE7" w:rsidRPr="00906432" w14:paraId="0AF6069B" w14:textId="77777777" w:rsidTr="00DD32BE">
        <w:tc>
          <w:tcPr>
            <w:tcW w:w="238" w:type="pct"/>
          </w:tcPr>
          <w:p w14:paraId="045ED099" w14:textId="77777777" w:rsidR="005D7EE7" w:rsidRPr="00906432" w:rsidRDefault="005D7EE7" w:rsidP="00DD32BE">
            <w:pPr>
              <w:jc w:val="center"/>
              <w:rPr>
                <w:sz w:val="20"/>
                <w:szCs w:val="20"/>
              </w:rPr>
            </w:pPr>
            <w:r w:rsidRPr="00906432">
              <w:rPr>
                <w:sz w:val="20"/>
                <w:szCs w:val="20"/>
              </w:rPr>
              <w:t>30</w:t>
            </w:r>
          </w:p>
        </w:tc>
        <w:tc>
          <w:tcPr>
            <w:tcW w:w="1092" w:type="pct"/>
          </w:tcPr>
          <w:p w14:paraId="447530FC"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Обеспечение внутреннего правопорядка</w:t>
            </w:r>
          </w:p>
        </w:tc>
        <w:tc>
          <w:tcPr>
            <w:tcW w:w="1497" w:type="pct"/>
          </w:tcPr>
          <w:p w14:paraId="5EE4FE40"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p w14:paraId="11FABAC3" w14:textId="77777777" w:rsidR="005D7EE7" w:rsidRPr="00906432" w:rsidRDefault="005D7EE7" w:rsidP="00DD32BE">
            <w:pPr>
              <w:autoSpaceDE w:val="0"/>
              <w:autoSpaceDN w:val="0"/>
              <w:adjustRightInd w:val="0"/>
              <w:jc w:val="both"/>
              <w:rPr>
                <w:sz w:val="20"/>
                <w:szCs w:val="20"/>
                <w:lang w:eastAsia="en-US"/>
              </w:rPr>
            </w:pPr>
          </w:p>
        </w:tc>
        <w:tc>
          <w:tcPr>
            <w:tcW w:w="2173" w:type="pct"/>
          </w:tcPr>
          <w:p w14:paraId="5ADB98B0"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357D8D93" w14:textId="77777777" w:rsidR="005D7EE7" w:rsidRPr="00906432" w:rsidRDefault="005D7EE7" w:rsidP="00DD32BE">
            <w:pPr>
              <w:tabs>
                <w:tab w:val="left" w:pos="318"/>
              </w:tabs>
              <w:contextualSpacing/>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2CAD20FD" w14:textId="77777777" w:rsidR="005D7EE7" w:rsidRPr="00906432" w:rsidRDefault="005D7EE7" w:rsidP="00DD32BE">
            <w:pPr>
              <w:tabs>
                <w:tab w:val="left" w:pos="318"/>
              </w:tabs>
              <w:contextualSpacing/>
              <w:jc w:val="both"/>
              <w:rPr>
                <w:sz w:val="20"/>
                <w:szCs w:val="20"/>
              </w:rPr>
            </w:pPr>
            <w:r w:rsidRPr="00906432">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906432">
                <w:rPr>
                  <w:sz w:val="20"/>
                  <w:szCs w:val="20"/>
                </w:rPr>
                <w:t>3 м</w:t>
              </w:r>
            </w:smartTag>
            <w:r w:rsidRPr="00906432">
              <w:rPr>
                <w:sz w:val="20"/>
                <w:szCs w:val="20"/>
              </w:rPr>
              <w:t>;</w:t>
            </w:r>
          </w:p>
          <w:p w14:paraId="08D7428F" w14:textId="77777777" w:rsidR="005D7EE7" w:rsidRPr="00906432" w:rsidRDefault="005D7EE7" w:rsidP="00DD32BE">
            <w:pPr>
              <w:jc w:val="both"/>
              <w:rPr>
                <w:sz w:val="20"/>
                <w:szCs w:val="20"/>
              </w:rPr>
            </w:pPr>
            <w:r w:rsidRPr="00906432">
              <w:rPr>
                <w:sz w:val="20"/>
                <w:szCs w:val="20"/>
              </w:rPr>
              <w:t xml:space="preserve">- до границ земельного участка – </w:t>
            </w:r>
            <w:smartTag w:uri="urn:schemas-microsoft-com:office:smarttags" w:element="metricconverter">
              <w:smartTagPr>
                <w:attr w:name="ProductID" w:val="3 м"/>
              </w:smartTagPr>
              <w:r w:rsidRPr="00906432">
                <w:rPr>
                  <w:sz w:val="20"/>
                  <w:szCs w:val="20"/>
                </w:rPr>
                <w:t>3 м</w:t>
              </w:r>
            </w:smartTag>
            <w:r w:rsidRPr="00906432">
              <w:rPr>
                <w:sz w:val="20"/>
                <w:szCs w:val="20"/>
              </w:rPr>
              <w:t>.</w:t>
            </w:r>
          </w:p>
          <w:p w14:paraId="452127B7" w14:textId="77777777" w:rsidR="005D7EE7" w:rsidRPr="00906432" w:rsidRDefault="005D7EE7" w:rsidP="005D7EE7">
            <w:pPr>
              <w:pStyle w:val="af4"/>
              <w:ind w:left="0"/>
              <w:jc w:val="both"/>
              <w:rPr>
                <w:sz w:val="20"/>
                <w:szCs w:val="20"/>
              </w:rPr>
            </w:pPr>
            <w:r w:rsidRPr="00906432">
              <w:rPr>
                <w:sz w:val="20"/>
                <w:szCs w:val="20"/>
              </w:rPr>
              <w:t>пожарные депо необходимо располагать на участке с отступом от красной линии до фронта выезда пожарных автомобилей не менее чем на 10 м.</w:t>
            </w:r>
          </w:p>
          <w:p w14:paraId="23FD6110" w14:textId="77777777" w:rsidR="005D7EE7" w:rsidRPr="00906432" w:rsidRDefault="005D7EE7" w:rsidP="005D7EE7">
            <w:pPr>
              <w:pStyle w:val="af4"/>
              <w:ind w:left="0"/>
              <w:jc w:val="both"/>
              <w:rPr>
                <w:sz w:val="20"/>
                <w:szCs w:val="20"/>
              </w:rPr>
            </w:pPr>
            <w:r w:rsidRPr="00906432">
              <w:rPr>
                <w:sz w:val="20"/>
                <w:szCs w:val="20"/>
              </w:rPr>
              <w:t xml:space="preserve">от иных границ земельных участков: </w:t>
            </w:r>
          </w:p>
          <w:p w14:paraId="4A816486" w14:textId="77777777" w:rsidR="005D7EE7" w:rsidRPr="00906432" w:rsidRDefault="005D7EE7" w:rsidP="00DD32BE">
            <w:pPr>
              <w:tabs>
                <w:tab w:val="left" w:pos="318"/>
              </w:tabs>
              <w:contextualSpacing/>
              <w:jc w:val="both"/>
              <w:rPr>
                <w:sz w:val="20"/>
                <w:szCs w:val="20"/>
              </w:rPr>
            </w:pPr>
            <w:r w:rsidRPr="00906432">
              <w:rPr>
                <w:sz w:val="20"/>
                <w:szCs w:val="20"/>
              </w:rPr>
              <w:t xml:space="preserve">- при условии расчетов инсоляции и освещенности в соответствии с требованиями, приведенными в разделе 14 СП 42.13330.2016 «Свод правил. Градостроительство. Планировка и застройка городских и сельских поселений. Актуализированная редакция СНиП 2.07.01-89*», нормами освещенности, приведенными в СП 52.13330 «Свод правил. Естественное и искусственное освещение. Актуализированная редакция СНиП 23-05-95*», а также в соответствии с противопожарными требованиями, приведенными в разделе 15 СП 42.13330.2016 «Свод правил. Градостроительство. Планировка и застройка городских и сельских поселений. Актуализированная редакция СНиП 2.07.01-89*» и не менее 3 м от границ земельных участков; </w:t>
            </w:r>
          </w:p>
          <w:p w14:paraId="60FA4DFB" w14:textId="77777777" w:rsidR="005D7EE7" w:rsidRPr="00906432" w:rsidRDefault="005D7EE7" w:rsidP="00DD32BE">
            <w:pPr>
              <w:tabs>
                <w:tab w:val="left" w:pos="318"/>
              </w:tabs>
              <w:contextualSpacing/>
              <w:jc w:val="both"/>
              <w:rPr>
                <w:sz w:val="20"/>
                <w:szCs w:val="20"/>
              </w:rPr>
            </w:pPr>
            <w:r w:rsidRPr="00906432">
              <w:rPr>
                <w:sz w:val="20"/>
                <w:szCs w:val="20"/>
              </w:rPr>
              <w:t>- расстояние от границ участка пожарного депо до общественных и жилых зданий должно быть не менее 15 м, а до границ земельных участков школ, детских и лечебных учреждений - не менее 30 м.</w:t>
            </w:r>
          </w:p>
          <w:p w14:paraId="7D8E8633" w14:textId="77777777" w:rsidR="005D7EE7" w:rsidRPr="00906432" w:rsidRDefault="005D7EE7" w:rsidP="005D7EE7">
            <w:pPr>
              <w:pStyle w:val="af4"/>
              <w:ind w:left="0"/>
              <w:jc w:val="both"/>
              <w:rPr>
                <w:sz w:val="20"/>
                <w:szCs w:val="20"/>
              </w:rPr>
            </w:pPr>
            <w:r w:rsidRPr="00906432">
              <w:rPr>
                <w:sz w:val="20"/>
                <w:szCs w:val="20"/>
              </w:rPr>
              <w:t>Предельное количество надземных этажей – 2.</w:t>
            </w:r>
          </w:p>
          <w:p w14:paraId="5FBF4192" w14:textId="77777777" w:rsidR="005D7EE7" w:rsidRPr="00906432" w:rsidRDefault="005D7EE7" w:rsidP="005D7EE7">
            <w:pPr>
              <w:pStyle w:val="af4"/>
              <w:ind w:left="0"/>
              <w:jc w:val="both"/>
              <w:rPr>
                <w:sz w:val="20"/>
                <w:szCs w:val="20"/>
              </w:rPr>
            </w:pPr>
            <w:r w:rsidRPr="00906432">
              <w:rPr>
                <w:sz w:val="20"/>
                <w:szCs w:val="20"/>
              </w:rPr>
              <w:t>Предельная высота – 10 м.</w:t>
            </w:r>
          </w:p>
          <w:p w14:paraId="47435F5F" w14:textId="77777777" w:rsidR="005D7EE7" w:rsidRPr="00906432" w:rsidRDefault="005D7EE7" w:rsidP="005D7EE7">
            <w:pPr>
              <w:pStyle w:val="af4"/>
              <w:ind w:left="0"/>
              <w:jc w:val="both"/>
              <w:rPr>
                <w:sz w:val="20"/>
                <w:szCs w:val="20"/>
              </w:rPr>
            </w:pPr>
            <w:r w:rsidRPr="00906432">
              <w:rPr>
                <w:sz w:val="20"/>
                <w:szCs w:val="20"/>
              </w:rPr>
              <w:t xml:space="preserve">Максимальный процент застройки в границах земельного участка – 80 %. </w:t>
            </w:r>
          </w:p>
          <w:p w14:paraId="7EAE9779" w14:textId="77777777" w:rsidR="005D7EE7" w:rsidRPr="00906432" w:rsidRDefault="005D7EE7" w:rsidP="005D7EE7">
            <w:pPr>
              <w:pStyle w:val="af4"/>
              <w:ind w:left="0"/>
              <w:jc w:val="both"/>
              <w:rPr>
                <w:sz w:val="20"/>
                <w:szCs w:val="20"/>
              </w:rPr>
            </w:pPr>
            <w:r w:rsidRPr="00906432">
              <w:rPr>
                <w:sz w:val="20"/>
                <w:szCs w:val="20"/>
              </w:rPr>
              <w:t>Иные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5D7EE7" w:rsidRPr="00906432" w14:paraId="3BF4C30D" w14:textId="77777777" w:rsidTr="00DD32BE">
        <w:tc>
          <w:tcPr>
            <w:tcW w:w="238" w:type="pct"/>
          </w:tcPr>
          <w:p w14:paraId="1B680F59" w14:textId="77777777" w:rsidR="005D7EE7" w:rsidRPr="00906432" w:rsidRDefault="005D7EE7" w:rsidP="00DD32BE">
            <w:pPr>
              <w:jc w:val="center"/>
              <w:rPr>
                <w:sz w:val="20"/>
                <w:szCs w:val="20"/>
              </w:rPr>
            </w:pPr>
            <w:r w:rsidRPr="00906432">
              <w:rPr>
                <w:sz w:val="20"/>
                <w:szCs w:val="20"/>
              </w:rPr>
              <w:lastRenderedPageBreak/>
              <w:t>31</w:t>
            </w:r>
          </w:p>
        </w:tc>
        <w:tc>
          <w:tcPr>
            <w:tcW w:w="1092" w:type="pct"/>
          </w:tcPr>
          <w:p w14:paraId="0221952A"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Ведение огородничества</w:t>
            </w:r>
          </w:p>
        </w:tc>
        <w:tc>
          <w:tcPr>
            <w:tcW w:w="1497" w:type="pct"/>
          </w:tcPr>
          <w:p w14:paraId="5D6418D7"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Минимальный размер – 600 кв. м.</w:t>
            </w:r>
          </w:p>
          <w:p w14:paraId="6419CCDE"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Максимальный размер – 2000 кв. м</w:t>
            </w:r>
          </w:p>
        </w:tc>
        <w:tc>
          <w:tcPr>
            <w:tcW w:w="2173" w:type="pct"/>
          </w:tcPr>
          <w:p w14:paraId="4CD54C8B" w14:textId="77777777" w:rsidR="005D7EE7" w:rsidRPr="00906432" w:rsidRDefault="005D7EE7" w:rsidP="005D7EE7">
            <w:pPr>
              <w:widowControl w:val="0"/>
              <w:shd w:val="clear" w:color="auto" w:fill="FFFFFF"/>
              <w:tabs>
                <w:tab w:val="left" w:pos="139"/>
              </w:tabs>
              <w:autoSpaceDE w:val="0"/>
              <w:autoSpaceDN w:val="0"/>
              <w:jc w:val="both"/>
              <w:rPr>
                <w:sz w:val="20"/>
                <w:szCs w:val="20"/>
              </w:rPr>
            </w:pPr>
            <w:r w:rsidRPr="00906432">
              <w:rPr>
                <w:rFonts w:eastAsia="Arial"/>
                <w:bCs/>
                <w:sz w:val="20"/>
                <w:szCs w:val="20"/>
              </w:rPr>
              <w:t>Минимальные отступы хозяйственных построек:</w:t>
            </w:r>
          </w:p>
          <w:p w14:paraId="2DE65FEA" w14:textId="77777777" w:rsidR="005D7EE7" w:rsidRPr="00906432" w:rsidRDefault="005D7EE7" w:rsidP="00DD32BE">
            <w:pPr>
              <w:tabs>
                <w:tab w:val="left" w:pos="318"/>
              </w:tabs>
              <w:contextualSpacing/>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79FA71AA" w14:textId="77777777" w:rsidR="005D7EE7" w:rsidRPr="00906432" w:rsidRDefault="005D7EE7" w:rsidP="00DD32BE">
            <w:pPr>
              <w:tabs>
                <w:tab w:val="left" w:pos="318"/>
              </w:tabs>
              <w:contextualSpacing/>
              <w:jc w:val="both"/>
              <w:rPr>
                <w:sz w:val="20"/>
                <w:szCs w:val="20"/>
              </w:rPr>
            </w:pPr>
            <w:r w:rsidRPr="00906432">
              <w:rPr>
                <w:sz w:val="20"/>
                <w:szCs w:val="20"/>
              </w:rPr>
              <w:t>- от красной линии проезда (границ земельного участка, граничащего с проездом) – 3 м;</w:t>
            </w:r>
          </w:p>
          <w:p w14:paraId="17E788E9" w14:textId="77777777" w:rsidR="005D7EE7" w:rsidRPr="00906432" w:rsidRDefault="005D7EE7" w:rsidP="00DD32BE">
            <w:pPr>
              <w:tabs>
                <w:tab w:val="left" w:pos="318"/>
              </w:tabs>
              <w:contextualSpacing/>
              <w:jc w:val="both"/>
              <w:rPr>
                <w:sz w:val="20"/>
                <w:szCs w:val="20"/>
              </w:rPr>
            </w:pPr>
            <w:r w:rsidRPr="00906432">
              <w:rPr>
                <w:sz w:val="20"/>
                <w:szCs w:val="20"/>
              </w:rPr>
              <w:t>- от границ земельного участка до хозяйственных построек – 1 м.</w:t>
            </w:r>
          </w:p>
          <w:p w14:paraId="287C19C1" w14:textId="77777777" w:rsidR="005D7EE7" w:rsidRPr="00906432" w:rsidRDefault="005D7EE7" w:rsidP="005D7EE7">
            <w:pPr>
              <w:widowControl w:val="0"/>
              <w:shd w:val="clear" w:color="auto" w:fill="FFFFFF"/>
              <w:tabs>
                <w:tab w:val="left" w:pos="139"/>
              </w:tabs>
              <w:autoSpaceDE w:val="0"/>
              <w:autoSpaceDN w:val="0"/>
              <w:jc w:val="both"/>
              <w:rPr>
                <w:sz w:val="20"/>
                <w:szCs w:val="20"/>
              </w:rPr>
            </w:pPr>
            <w:r w:rsidRPr="00906432">
              <w:rPr>
                <w:rFonts w:eastAsia="Arial"/>
                <w:bCs/>
                <w:sz w:val="20"/>
                <w:szCs w:val="20"/>
              </w:rPr>
              <w:t>Предельная высота хозяйственных построек – 3 м.</w:t>
            </w:r>
          </w:p>
        </w:tc>
      </w:tr>
      <w:tr w:rsidR="005D7EE7" w:rsidRPr="00906432" w14:paraId="15C31E7B" w14:textId="77777777" w:rsidTr="00DD32BE">
        <w:tc>
          <w:tcPr>
            <w:tcW w:w="238" w:type="pct"/>
          </w:tcPr>
          <w:p w14:paraId="37EB9D91" w14:textId="77777777" w:rsidR="005D7EE7" w:rsidRPr="00906432" w:rsidRDefault="005D7EE7" w:rsidP="00DD32BE">
            <w:pPr>
              <w:jc w:val="center"/>
              <w:rPr>
                <w:sz w:val="20"/>
                <w:szCs w:val="20"/>
              </w:rPr>
            </w:pPr>
            <w:r w:rsidRPr="00906432">
              <w:rPr>
                <w:sz w:val="20"/>
                <w:szCs w:val="20"/>
              </w:rPr>
              <w:t>32</w:t>
            </w:r>
          </w:p>
        </w:tc>
        <w:tc>
          <w:tcPr>
            <w:tcW w:w="1092" w:type="pct"/>
          </w:tcPr>
          <w:p w14:paraId="6508A754"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Ведение садоводства</w:t>
            </w:r>
          </w:p>
        </w:tc>
        <w:tc>
          <w:tcPr>
            <w:tcW w:w="1497" w:type="pct"/>
          </w:tcPr>
          <w:p w14:paraId="180831B0"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Минимальный размер – 600 кв. м.</w:t>
            </w:r>
          </w:p>
          <w:p w14:paraId="0D66DD32"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Максимальный размер – 1200 кв. м</w:t>
            </w:r>
          </w:p>
        </w:tc>
        <w:tc>
          <w:tcPr>
            <w:tcW w:w="2173" w:type="pct"/>
          </w:tcPr>
          <w:p w14:paraId="3E4079BE" w14:textId="77777777" w:rsidR="005D7EE7" w:rsidRPr="00906432" w:rsidRDefault="005D7EE7" w:rsidP="005D7EE7">
            <w:pPr>
              <w:widowControl w:val="0"/>
              <w:shd w:val="clear" w:color="auto" w:fill="FFFFFF"/>
              <w:tabs>
                <w:tab w:val="left" w:pos="139"/>
              </w:tabs>
              <w:autoSpaceDE w:val="0"/>
              <w:autoSpaceDN w:val="0"/>
              <w:jc w:val="both"/>
              <w:rPr>
                <w:rFonts w:eastAsia="Arial"/>
                <w:bCs/>
                <w:sz w:val="20"/>
                <w:szCs w:val="20"/>
              </w:rPr>
            </w:pPr>
            <w:r w:rsidRPr="00906432">
              <w:rPr>
                <w:rFonts w:eastAsia="Arial"/>
                <w:bCs/>
                <w:sz w:val="20"/>
                <w:szCs w:val="20"/>
              </w:rPr>
              <w:t>Минимальные отступы жилого дома*:</w:t>
            </w:r>
          </w:p>
          <w:p w14:paraId="4A8B38CD" w14:textId="77777777" w:rsidR="005D7EE7" w:rsidRPr="00906432" w:rsidRDefault="005D7EE7" w:rsidP="00DD32BE">
            <w:pPr>
              <w:widowControl w:val="0"/>
              <w:shd w:val="clear" w:color="auto" w:fill="FFFFFF"/>
              <w:tabs>
                <w:tab w:val="left" w:pos="139"/>
              </w:tabs>
              <w:autoSpaceDE w:val="0"/>
              <w:autoSpaceDN w:val="0"/>
              <w:jc w:val="both"/>
              <w:rPr>
                <w:rFonts w:eastAsia="Arial"/>
                <w:bCs/>
                <w:sz w:val="20"/>
                <w:szCs w:val="20"/>
              </w:rPr>
            </w:pPr>
            <w:r w:rsidRPr="00906432">
              <w:rPr>
                <w:rFonts w:eastAsia="Arial"/>
                <w:bCs/>
                <w:sz w:val="20"/>
                <w:szCs w:val="20"/>
              </w:rPr>
              <w:t>- от красной линии улицы (границ земельного участка, граничащего с улицей любой категории) – 5 м;</w:t>
            </w:r>
          </w:p>
          <w:p w14:paraId="5A0EF4F3" w14:textId="77777777" w:rsidR="005D7EE7" w:rsidRPr="00906432" w:rsidRDefault="005D7EE7" w:rsidP="00DD32BE">
            <w:pPr>
              <w:widowControl w:val="0"/>
              <w:shd w:val="clear" w:color="auto" w:fill="FFFFFF"/>
              <w:tabs>
                <w:tab w:val="left" w:pos="139"/>
              </w:tabs>
              <w:autoSpaceDE w:val="0"/>
              <w:autoSpaceDN w:val="0"/>
              <w:jc w:val="both"/>
              <w:rPr>
                <w:rFonts w:eastAsia="Arial"/>
                <w:bCs/>
                <w:sz w:val="20"/>
                <w:szCs w:val="20"/>
              </w:rPr>
            </w:pPr>
            <w:r w:rsidRPr="00906432">
              <w:rPr>
                <w:rFonts w:eastAsia="Arial"/>
                <w:bCs/>
                <w:sz w:val="20"/>
                <w:szCs w:val="20"/>
              </w:rPr>
              <w:t>- от красной линии проезда (границ земельного участка, граничащего с проездом) – 3 м.</w:t>
            </w:r>
          </w:p>
          <w:p w14:paraId="0AD7FE60" w14:textId="77777777" w:rsidR="005D7EE7" w:rsidRPr="00906432" w:rsidRDefault="005D7EE7" w:rsidP="00DD32BE">
            <w:pPr>
              <w:widowControl w:val="0"/>
              <w:shd w:val="clear" w:color="auto" w:fill="FFFFFF"/>
              <w:tabs>
                <w:tab w:val="left" w:pos="139"/>
              </w:tabs>
              <w:autoSpaceDE w:val="0"/>
              <w:autoSpaceDN w:val="0"/>
              <w:jc w:val="both"/>
              <w:rPr>
                <w:rFonts w:eastAsia="Arial"/>
                <w:bCs/>
                <w:sz w:val="20"/>
                <w:szCs w:val="20"/>
              </w:rPr>
            </w:pPr>
            <w:r w:rsidRPr="00906432">
              <w:rPr>
                <w:rFonts w:eastAsia="Arial"/>
                <w:bCs/>
                <w:sz w:val="20"/>
                <w:szCs w:val="20"/>
              </w:rPr>
              <w:t>* В условиях реконструкции и при сложившейся застройке при условии соблюдения норм инсоляции, освещенности и противопожарных требований, а также при обеспечении непросматриваемости жилых помещений (комнат и кухонь) из окна в окно, допускается сокращение минимальных отступов от границы земельного участка до индивидуального жилого дома до следующих значений:</w:t>
            </w:r>
          </w:p>
          <w:p w14:paraId="1B46522A" w14:textId="77777777" w:rsidR="005D7EE7" w:rsidRPr="00906432" w:rsidRDefault="005D7EE7" w:rsidP="00DD32BE">
            <w:pPr>
              <w:widowControl w:val="0"/>
              <w:shd w:val="clear" w:color="auto" w:fill="FFFFFF"/>
              <w:tabs>
                <w:tab w:val="left" w:pos="139"/>
              </w:tabs>
              <w:autoSpaceDE w:val="0"/>
              <w:autoSpaceDN w:val="0"/>
              <w:jc w:val="both"/>
              <w:rPr>
                <w:rFonts w:eastAsia="Arial"/>
                <w:bCs/>
                <w:sz w:val="20"/>
                <w:szCs w:val="20"/>
              </w:rPr>
            </w:pPr>
            <w:r w:rsidRPr="00906432">
              <w:rPr>
                <w:rFonts w:eastAsia="Arial"/>
                <w:bCs/>
                <w:sz w:val="20"/>
                <w:szCs w:val="20"/>
              </w:rPr>
              <w:t>для одноэтажного жилого дома– 1 м.;</w:t>
            </w:r>
          </w:p>
          <w:p w14:paraId="73CACBF4" w14:textId="77777777" w:rsidR="005D7EE7" w:rsidRPr="00906432" w:rsidRDefault="005D7EE7" w:rsidP="00DD32BE">
            <w:pPr>
              <w:widowControl w:val="0"/>
              <w:shd w:val="clear" w:color="auto" w:fill="FFFFFF"/>
              <w:tabs>
                <w:tab w:val="left" w:pos="139"/>
              </w:tabs>
              <w:autoSpaceDE w:val="0"/>
              <w:autoSpaceDN w:val="0"/>
              <w:jc w:val="both"/>
              <w:rPr>
                <w:rFonts w:eastAsia="Arial"/>
                <w:bCs/>
                <w:sz w:val="20"/>
                <w:szCs w:val="20"/>
              </w:rPr>
            </w:pPr>
            <w:r w:rsidRPr="00906432">
              <w:rPr>
                <w:rFonts w:eastAsia="Arial"/>
                <w:bCs/>
                <w:sz w:val="20"/>
                <w:szCs w:val="20"/>
              </w:rPr>
              <w:t>для двухэтажного жилого дома – 1,5 м.;</w:t>
            </w:r>
          </w:p>
          <w:p w14:paraId="45FF4068" w14:textId="77777777" w:rsidR="005D7EE7" w:rsidRPr="00906432" w:rsidRDefault="005D7EE7" w:rsidP="00DD32BE">
            <w:pPr>
              <w:widowControl w:val="0"/>
              <w:shd w:val="clear" w:color="auto" w:fill="FFFFFF"/>
              <w:tabs>
                <w:tab w:val="left" w:pos="139"/>
              </w:tabs>
              <w:autoSpaceDE w:val="0"/>
              <w:autoSpaceDN w:val="0"/>
              <w:jc w:val="both"/>
              <w:rPr>
                <w:rFonts w:eastAsia="Arial"/>
                <w:bCs/>
                <w:sz w:val="20"/>
                <w:szCs w:val="20"/>
              </w:rPr>
            </w:pPr>
            <w:r w:rsidRPr="00906432">
              <w:rPr>
                <w:rFonts w:eastAsia="Arial"/>
                <w:bCs/>
                <w:sz w:val="20"/>
                <w:szCs w:val="20"/>
              </w:rPr>
              <w:t xml:space="preserve">для трёхэтажного жилого дома– 2м. </w:t>
            </w:r>
          </w:p>
          <w:p w14:paraId="6C56BDDB" w14:textId="77777777" w:rsidR="005D7EE7" w:rsidRPr="00906432" w:rsidRDefault="005D7EE7" w:rsidP="00DD32BE">
            <w:pPr>
              <w:widowControl w:val="0"/>
              <w:shd w:val="clear" w:color="auto" w:fill="FFFFFF"/>
              <w:tabs>
                <w:tab w:val="left" w:pos="139"/>
              </w:tabs>
              <w:autoSpaceDE w:val="0"/>
              <w:autoSpaceDN w:val="0"/>
              <w:jc w:val="both"/>
              <w:rPr>
                <w:rFonts w:eastAsia="Arial"/>
                <w:bCs/>
                <w:sz w:val="20"/>
                <w:szCs w:val="20"/>
              </w:rPr>
            </w:pPr>
            <w:r w:rsidRPr="00906432">
              <w:rPr>
                <w:rFonts w:eastAsia="Arial"/>
                <w:bCs/>
                <w:sz w:val="20"/>
                <w:szCs w:val="20"/>
              </w:rPr>
              <w:t>Расстояние до расположенного на смежном земельном участке индивидуального жилого дома составляет не менее 6 м.</w:t>
            </w:r>
          </w:p>
          <w:p w14:paraId="56BE5FDC" w14:textId="77777777" w:rsidR="005D7EE7" w:rsidRPr="00906432" w:rsidRDefault="005D7EE7" w:rsidP="005D7EE7">
            <w:pPr>
              <w:widowControl w:val="0"/>
              <w:shd w:val="clear" w:color="auto" w:fill="FFFFFF"/>
              <w:tabs>
                <w:tab w:val="left" w:pos="139"/>
              </w:tabs>
              <w:autoSpaceDE w:val="0"/>
              <w:autoSpaceDN w:val="0"/>
              <w:jc w:val="both"/>
              <w:rPr>
                <w:rFonts w:eastAsia="Arial"/>
                <w:bCs/>
                <w:sz w:val="20"/>
                <w:szCs w:val="20"/>
              </w:rPr>
            </w:pPr>
            <w:r w:rsidRPr="00906432">
              <w:rPr>
                <w:rFonts w:eastAsia="Arial"/>
                <w:bCs/>
                <w:sz w:val="20"/>
                <w:szCs w:val="20"/>
              </w:rPr>
              <w:t>Минимальные отступы хозяйственных построек:</w:t>
            </w:r>
          </w:p>
          <w:p w14:paraId="60706AF0" w14:textId="77777777" w:rsidR="005D7EE7" w:rsidRPr="00906432" w:rsidRDefault="005D7EE7" w:rsidP="00DD32BE">
            <w:pPr>
              <w:widowControl w:val="0"/>
              <w:shd w:val="clear" w:color="auto" w:fill="FFFFFF"/>
              <w:tabs>
                <w:tab w:val="left" w:pos="139"/>
              </w:tabs>
              <w:autoSpaceDE w:val="0"/>
              <w:autoSpaceDN w:val="0"/>
              <w:jc w:val="both"/>
              <w:rPr>
                <w:rFonts w:eastAsia="Arial"/>
                <w:bCs/>
                <w:sz w:val="20"/>
                <w:szCs w:val="20"/>
              </w:rPr>
            </w:pPr>
            <w:r w:rsidRPr="00906432">
              <w:rPr>
                <w:rFonts w:eastAsia="Arial"/>
                <w:bCs/>
                <w:sz w:val="20"/>
                <w:szCs w:val="20"/>
              </w:rPr>
              <w:t>- от красных линий улиц и проездов (границ земельного участка, граничащего с улицей любой категории или проездом) – 5 м.</w:t>
            </w:r>
          </w:p>
          <w:p w14:paraId="53C3683B" w14:textId="77777777" w:rsidR="005D7EE7" w:rsidRPr="00906432" w:rsidRDefault="005D7EE7" w:rsidP="005D7EE7">
            <w:pPr>
              <w:widowControl w:val="0"/>
              <w:shd w:val="clear" w:color="auto" w:fill="FFFFFF"/>
              <w:tabs>
                <w:tab w:val="left" w:pos="139"/>
              </w:tabs>
              <w:autoSpaceDE w:val="0"/>
              <w:autoSpaceDN w:val="0"/>
              <w:jc w:val="both"/>
              <w:rPr>
                <w:rFonts w:eastAsia="Arial"/>
                <w:bCs/>
                <w:sz w:val="20"/>
                <w:szCs w:val="20"/>
              </w:rPr>
            </w:pPr>
            <w:r w:rsidRPr="00906432">
              <w:rPr>
                <w:rFonts w:eastAsia="Arial"/>
                <w:bCs/>
                <w:sz w:val="20"/>
                <w:szCs w:val="20"/>
              </w:rPr>
              <w:t>Минимальные расстояния до соседнего участка должны быть не менее:</w:t>
            </w:r>
          </w:p>
          <w:p w14:paraId="0A82809F" w14:textId="77777777" w:rsidR="005D7EE7" w:rsidRPr="00906432" w:rsidRDefault="005D7EE7" w:rsidP="00DD32BE">
            <w:pPr>
              <w:widowControl w:val="0"/>
              <w:shd w:val="clear" w:color="auto" w:fill="FFFFFF"/>
              <w:tabs>
                <w:tab w:val="left" w:pos="139"/>
              </w:tabs>
              <w:autoSpaceDE w:val="0"/>
              <w:autoSpaceDN w:val="0"/>
              <w:jc w:val="both"/>
              <w:rPr>
                <w:rFonts w:eastAsia="Arial"/>
                <w:bCs/>
                <w:sz w:val="20"/>
                <w:szCs w:val="20"/>
              </w:rPr>
            </w:pPr>
            <w:r w:rsidRPr="00906432">
              <w:rPr>
                <w:rFonts w:eastAsia="Arial"/>
                <w:bCs/>
                <w:sz w:val="20"/>
                <w:szCs w:val="20"/>
              </w:rPr>
              <w:t>- от садового (или жилого) дома – 3 м;</w:t>
            </w:r>
          </w:p>
          <w:p w14:paraId="4B8CF76D" w14:textId="77777777" w:rsidR="005D7EE7" w:rsidRPr="00906432" w:rsidRDefault="005D7EE7" w:rsidP="00DD32BE">
            <w:pPr>
              <w:widowControl w:val="0"/>
              <w:shd w:val="clear" w:color="auto" w:fill="FFFFFF"/>
              <w:tabs>
                <w:tab w:val="left" w:pos="139"/>
              </w:tabs>
              <w:autoSpaceDE w:val="0"/>
              <w:autoSpaceDN w:val="0"/>
              <w:jc w:val="both"/>
              <w:rPr>
                <w:rFonts w:eastAsia="Arial"/>
                <w:bCs/>
                <w:sz w:val="20"/>
                <w:szCs w:val="20"/>
              </w:rPr>
            </w:pPr>
            <w:r w:rsidRPr="00906432">
              <w:rPr>
                <w:rFonts w:eastAsia="Arial"/>
                <w:bCs/>
                <w:sz w:val="20"/>
                <w:szCs w:val="20"/>
              </w:rPr>
              <w:t>- от постройки для содержания скота и птицы – 4 м;</w:t>
            </w:r>
          </w:p>
          <w:p w14:paraId="79FCFC1E" w14:textId="77777777" w:rsidR="005D7EE7" w:rsidRPr="00906432" w:rsidRDefault="005D7EE7" w:rsidP="00DD32BE">
            <w:pPr>
              <w:widowControl w:val="0"/>
              <w:shd w:val="clear" w:color="auto" w:fill="FFFFFF"/>
              <w:tabs>
                <w:tab w:val="left" w:pos="139"/>
              </w:tabs>
              <w:autoSpaceDE w:val="0"/>
              <w:autoSpaceDN w:val="0"/>
              <w:jc w:val="both"/>
              <w:rPr>
                <w:rFonts w:eastAsia="Arial"/>
                <w:bCs/>
                <w:sz w:val="20"/>
                <w:szCs w:val="20"/>
              </w:rPr>
            </w:pPr>
            <w:r w:rsidRPr="00906432">
              <w:rPr>
                <w:rFonts w:eastAsia="Arial"/>
                <w:bCs/>
                <w:sz w:val="20"/>
                <w:szCs w:val="20"/>
              </w:rPr>
              <w:t>- от других построек (бани, гаражи и др.) – 1 м.</w:t>
            </w:r>
          </w:p>
          <w:p w14:paraId="7960FDD6" w14:textId="77777777" w:rsidR="005D7EE7" w:rsidRPr="00906432" w:rsidRDefault="005D7EE7" w:rsidP="005D7EE7">
            <w:pPr>
              <w:widowControl w:val="0"/>
              <w:shd w:val="clear" w:color="auto" w:fill="FFFFFF"/>
              <w:tabs>
                <w:tab w:val="left" w:pos="139"/>
              </w:tabs>
              <w:autoSpaceDE w:val="0"/>
              <w:autoSpaceDN w:val="0"/>
              <w:jc w:val="both"/>
              <w:rPr>
                <w:rFonts w:eastAsia="Arial"/>
                <w:bCs/>
                <w:sz w:val="20"/>
                <w:szCs w:val="20"/>
              </w:rPr>
            </w:pPr>
            <w:r w:rsidRPr="00906432">
              <w:rPr>
                <w:rFonts w:eastAsia="Arial"/>
                <w:bCs/>
                <w:sz w:val="20"/>
                <w:szCs w:val="20"/>
              </w:rPr>
              <w:t>Минимальные расстояния между постройками должны быть:</w:t>
            </w:r>
          </w:p>
          <w:p w14:paraId="18F6ED29" w14:textId="77777777" w:rsidR="005D7EE7" w:rsidRPr="00906432" w:rsidRDefault="005D7EE7" w:rsidP="00DD32BE">
            <w:pPr>
              <w:widowControl w:val="0"/>
              <w:shd w:val="clear" w:color="auto" w:fill="FFFFFF"/>
              <w:tabs>
                <w:tab w:val="left" w:pos="139"/>
              </w:tabs>
              <w:autoSpaceDE w:val="0"/>
              <w:autoSpaceDN w:val="0"/>
              <w:jc w:val="both"/>
              <w:rPr>
                <w:rFonts w:eastAsia="Arial"/>
                <w:bCs/>
                <w:sz w:val="20"/>
                <w:szCs w:val="20"/>
              </w:rPr>
            </w:pPr>
            <w:r w:rsidRPr="00906432">
              <w:rPr>
                <w:rFonts w:eastAsia="Arial"/>
                <w:bCs/>
                <w:sz w:val="20"/>
                <w:szCs w:val="20"/>
              </w:rPr>
              <w:t>- от садового дома или жилого дома до душа, отдельно стоящей бани (сауны), надворной уборной – 8 м;</w:t>
            </w:r>
          </w:p>
          <w:p w14:paraId="53F4FF75" w14:textId="77777777" w:rsidR="005D7EE7" w:rsidRPr="00906432" w:rsidRDefault="005D7EE7" w:rsidP="00DD32BE">
            <w:pPr>
              <w:widowControl w:val="0"/>
              <w:shd w:val="clear" w:color="auto" w:fill="FFFFFF"/>
              <w:tabs>
                <w:tab w:val="left" w:pos="139"/>
              </w:tabs>
              <w:autoSpaceDE w:val="0"/>
              <w:autoSpaceDN w:val="0"/>
              <w:jc w:val="both"/>
              <w:rPr>
                <w:rFonts w:eastAsia="Arial"/>
                <w:bCs/>
                <w:sz w:val="20"/>
                <w:szCs w:val="20"/>
              </w:rPr>
            </w:pPr>
            <w:r w:rsidRPr="00906432">
              <w:rPr>
                <w:rFonts w:eastAsia="Arial"/>
                <w:bCs/>
                <w:sz w:val="20"/>
                <w:szCs w:val="20"/>
              </w:rPr>
              <w:t>- от колодца до надворной уборной и компостного устройства – 8 м.</w:t>
            </w:r>
          </w:p>
          <w:p w14:paraId="78F902DE" w14:textId="77777777" w:rsidR="005D7EE7" w:rsidRPr="00906432" w:rsidRDefault="005D7EE7" w:rsidP="005D7EE7">
            <w:pPr>
              <w:widowControl w:val="0"/>
              <w:shd w:val="clear" w:color="auto" w:fill="FFFFFF"/>
              <w:tabs>
                <w:tab w:val="left" w:pos="139"/>
              </w:tabs>
              <w:autoSpaceDE w:val="0"/>
              <w:autoSpaceDN w:val="0"/>
              <w:jc w:val="both"/>
              <w:rPr>
                <w:rFonts w:eastAsia="Arial"/>
                <w:bCs/>
                <w:sz w:val="20"/>
                <w:szCs w:val="20"/>
              </w:rPr>
            </w:pPr>
            <w:r w:rsidRPr="00906432">
              <w:rPr>
                <w:rFonts w:eastAsia="Arial"/>
                <w:bCs/>
                <w:sz w:val="20"/>
                <w:szCs w:val="20"/>
              </w:rPr>
              <w:t>При отсутствии централизованной канализации расстояние от надворной уборной необходимо принимать не менее:</w:t>
            </w:r>
          </w:p>
          <w:p w14:paraId="03EFF6EA" w14:textId="77777777" w:rsidR="005D7EE7" w:rsidRPr="00906432" w:rsidRDefault="005D7EE7" w:rsidP="00DD32BE">
            <w:pPr>
              <w:widowControl w:val="0"/>
              <w:shd w:val="clear" w:color="auto" w:fill="FFFFFF"/>
              <w:tabs>
                <w:tab w:val="left" w:pos="139"/>
              </w:tabs>
              <w:autoSpaceDE w:val="0"/>
              <w:autoSpaceDN w:val="0"/>
              <w:jc w:val="both"/>
              <w:rPr>
                <w:rFonts w:eastAsia="Arial"/>
                <w:bCs/>
                <w:sz w:val="20"/>
                <w:szCs w:val="20"/>
              </w:rPr>
            </w:pPr>
            <w:r w:rsidRPr="00906432">
              <w:rPr>
                <w:rFonts w:eastAsia="Arial"/>
                <w:bCs/>
                <w:sz w:val="20"/>
                <w:szCs w:val="20"/>
              </w:rPr>
              <w:t>- до стен соседнего дома – 12 м;</w:t>
            </w:r>
          </w:p>
          <w:p w14:paraId="27E010A7" w14:textId="77777777" w:rsidR="005D7EE7" w:rsidRPr="00906432" w:rsidRDefault="005D7EE7" w:rsidP="00DD32BE">
            <w:pPr>
              <w:widowControl w:val="0"/>
              <w:shd w:val="clear" w:color="auto" w:fill="FFFFFF"/>
              <w:tabs>
                <w:tab w:val="left" w:pos="139"/>
              </w:tabs>
              <w:autoSpaceDE w:val="0"/>
              <w:autoSpaceDN w:val="0"/>
              <w:jc w:val="both"/>
              <w:rPr>
                <w:rFonts w:eastAsia="Arial"/>
                <w:bCs/>
                <w:sz w:val="20"/>
                <w:szCs w:val="20"/>
              </w:rPr>
            </w:pPr>
            <w:r w:rsidRPr="00906432">
              <w:rPr>
                <w:rFonts w:eastAsia="Arial"/>
                <w:bCs/>
                <w:sz w:val="20"/>
                <w:szCs w:val="20"/>
              </w:rPr>
              <w:t xml:space="preserve">- до источника водоснабжения (колодца или артезианской скважины) – согласно пунктам 8.1 и 8.2 СП 53-13330.2019 «Свод правил. Планировка и застройка территории ведения гражданами садоводства. Здания и сооружения </w:t>
            </w:r>
            <w:r w:rsidRPr="00906432">
              <w:rPr>
                <w:rFonts w:eastAsia="Arial"/>
                <w:bCs/>
                <w:sz w:val="20"/>
                <w:szCs w:val="20"/>
              </w:rPr>
              <w:lastRenderedPageBreak/>
              <w:t>(СНиП 30-02-97* Планировка и застройка территории садоводческих (дачных) объединений граждан, здания и сооружения)».</w:t>
            </w:r>
          </w:p>
          <w:p w14:paraId="59EB9F7F" w14:textId="77777777" w:rsidR="005D7EE7" w:rsidRPr="00906432" w:rsidRDefault="005D7EE7" w:rsidP="005D7EE7">
            <w:pPr>
              <w:widowControl w:val="0"/>
              <w:shd w:val="clear" w:color="auto" w:fill="FFFFFF"/>
              <w:tabs>
                <w:tab w:val="left" w:pos="139"/>
              </w:tabs>
              <w:autoSpaceDE w:val="0"/>
              <w:autoSpaceDN w:val="0"/>
              <w:jc w:val="both"/>
              <w:rPr>
                <w:rFonts w:eastAsia="Arial"/>
                <w:bCs/>
                <w:sz w:val="20"/>
                <w:szCs w:val="20"/>
              </w:rPr>
            </w:pPr>
            <w:r w:rsidRPr="00906432">
              <w:rPr>
                <w:rFonts w:eastAsia="Arial"/>
                <w:bCs/>
                <w:sz w:val="20"/>
                <w:szCs w:val="20"/>
              </w:rPr>
              <w:t>Противопожарные расстояния между строениями и сооружениями в пределах одного садового земельного участка не нормируются.</w:t>
            </w:r>
          </w:p>
          <w:p w14:paraId="3F52BA41" w14:textId="77777777" w:rsidR="005D7EE7" w:rsidRPr="00906432" w:rsidRDefault="005D7EE7" w:rsidP="005D7EE7">
            <w:pPr>
              <w:widowControl w:val="0"/>
              <w:shd w:val="clear" w:color="auto" w:fill="FFFFFF"/>
              <w:tabs>
                <w:tab w:val="left" w:pos="139"/>
              </w:tabs>
              <w:autoSpaceDE w:val="0"/>
              <w:autoSpaceDN w:val="0"/>
              <w:jc w:val="both"/>
              <w:rPr>
                <w:rFonts w:eastAsia="Arial"/>
                <w:bCs/>
                <w:sz w:val="20"/>
                <w:szCs w:val="20"/>
              </w:rPr>
            </w:pPr>
            <w:r w:rsidRPr="00906432">
              <w:rPr>
                <w:rFonts w:eastAsia="Arial"/>
                <w:bCs/>
                <w:sz w:val="20"/>
                <w:szCs w:val="20"/>
              </w:rPr>
              <w:t>Противопожарные расстояния между садовыми или жилыми домами, расположенными на соседних участках, следует принимать по таблице 1 СП 4.13130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14:paraId="63C037C3" w14:textId="77777777" w:rsidR="005D7EE7" w:rsidRPr="00906432" w:rsidRDefault="005D7EE7" w:rsidP="005D7EE7">
            <w:pPr>
              <w:widowControl w:val="0"/>
              <w:shd w:val="clear" w:color="auto" w:fill="FFFFFF"/>
              <w:tabs>
                <w:tab w:val="left" w:pos="139"/>
              </w:tabs>
              <w:autoSpaceDE w:val="0"/>
              <w:autoSpaceDN w:val="0"/>
              <w:jc w:val="both"/>
              <w:rPr>
                <w:rFonts w:eastAsia="Arial"/>
                <w:bCs/>
                <w:sz w:val="20"/>
                <w:szCs w:val="20"/>
              </w:rPr>
            </w:pPr>
            <w:r w:rsidRPr="00906432">
              <w:rPr>
                <w:rFonts w:eastAsia="Arial"/>
                <w:bCs/>
                <w:sz w:val="20"/>
                <w:szCs w:val="20"/>
              </w:rPr>
              <w:t>Расстояние от окон жилых помещений до стен дома и хозяйственных построек (сарая, гаража, гаража-стоянки, бани), расположенных на соседних садовых земельных участках, должны быть не менее 4 м.</w:t>
            </w:r>
          </w:p>
          <w:p w14:paraId="6028201C" w14:textId="77777777" w:rsidR="005D7EE7" w:rsidRPr="00906432" w:rsidRDefault="005D7EE7" w:rsidP="005D7EE7">
            <w:pPr>
              <w:widowControl w:val="0"/>
              <w:shd w:val="clear" w:color="auto" w:fill="FFFFFF"/>
              <w:tabs>
                <w:tab w:val="left" w:pos="139"/>
              </w:tabs>
              <w:autoSpaceDE w:val="0"/>
              <w:autoSpaceDN w:val="0"/>
              <w:jc w:val="both"/>
              <w:rPr>
                <w:rFonts w:eastAsia="Arial"/>
                <w:bCs/>
                <w:sz w:val="20"/>
                <w:szCs w:val="20"/>
              </w:rPr>
            </w:pPr>
            <w:r w:rsidRPr="00906432">
              <w:rPr>
                <w:rFonts w:eastAsia="Arial"/>
                <w:bCs/>
                <w:sz w:val="20"/>
                <w:szCs w:val="20"/>
              </w:rPr>
              <w:t>Между длинными сторонами жилых зданий следует принимать расстояния (бытовые разрывы) **:</w:t>
            </w:r>
          </w:p>
          <w:p w14:paraId="7E64BE11" w14:textId="77777777" w:rsidR="005D7EE7" w:rsidRPr="00906432" w:rsidRDefault="005D7EE7" w:rsidP="00DD32BE">
            <w:pPr>
              <w:widowControl w:val="0"/>
              <w:shd w:val="clear" w:color="auto" w:fill="FFFFFF"/>
              <w:tabs>
                <w:tab w:val="left" w:pos="139"/>
              </w:tabs>
              <w:autoSpaceDE w:val="0"/>
              <w:autoSpaceDN w:val="0"/>
              <w:jc w:val="both"/>
              <w:rPr>
                <w:rFonts w:eastAsia="Arial"/>
                <w:bCs/>
                <w:sz w:val="20"/>
                <w:szCs w:val="20"/>
              </w:rPr>
            </w:pPr>
            <w:r w:rsidRPr="00906432">
              <w:rPr>
                <w:rFonts w:eastAsia="Arial"/>
                <w:bCs/>
                <w:sz w:val="20"/>
                <w:szCs w:val="20"/>
              </w:rPr>
              <w:t xml:space="preserve">- для жилых зданий высотой два-три этажа - не менее 15 м; </w:t>
            </w:r>
          </w:p>
          <w:p w14:paraId="79DC8197" w14:textId="77777777" w:rsidR="005D7EE7" w:rsidRPr="00906432" w:rsidRDefault="005D7EE7" w:rsidP="00DD32BE">
            <w:pPr>
              <w:widowControl w:val="0"/>
              <w:shd w:val="clear" w:color="auto" w:fill="FFFFFF"/>
              <w:tabs>
                <w:tab w:val="left" w:pos="139"/>
              </w:tabs>
              <w:autoSpaceDE w:val="0"/>
              <w:autoSpaceDN w:val="0"/>
              <w:jc w:val="both"/>
              <w:rPr>
                <w:rFonts w:eastAsia="Arial"/>
                <w:bCs/>
                <w:sz w:val="20"/>
                <w:szCs w:val="20"/>
              </w:rPr>
            </w:pPr>
            <w:r w:rsidRPr="00906432">
              <w:rPr>
                <w:rFonts w:eastAsia="Arial"/>
                <w:bCs/>
                <w:sz w:val="20"/>
                <w:szCs w:val="20"/>
              </w:rPr>
              <w:t>- расстояния между длинными сторонами и торцами этих же зданий с окнами из жилых комнат - не менее 10 м.;</w:t>
            </w:r>
          </w:p>
          <w:p w14:paraId="1B6481F5" w14:textId="77777777" w:rsidR="005D7EE7" w:rsidRPr="00906432" w:rsidRDefault="005D7EE7" w:rsidP="00DD32BE">
            <w:pPr>
              <w:tabs>
                <w:tab w:val="left" w:pos="139"/>
                <w:tab w:val="left" w:pos="318"/>
              </w:tabs>
              <w:contextualSpacing/>
              <w:jc w:val="both"/>
              <w:rPr>
                <w:rFonts w:eastAsia="Arial"/>
                <w:bCs/>
                <w:sz w:val="20"/>
                <w:szCs w:val="20"/>
              </w:rPr>
            </w:pPr>
            <w:r w:rsidRPr="00906432">
              <w:rPr>
                <w:rFonts w:eastAsia="Arial"/>
                <w:bCs/>
                <w:sz w:val="20"/>
                <w:szCs w:val="20"/>
              </w:rPr>
              <w:t>** В условиях реконструкции и других сложных градостроительных условиях указанные расстояния могут быть сокращены при соблюдении норм инсоляции, освещенности и противопожарных требований, а также при обеспечении непросматриваемости жилых помещений (комнат и кухонь) из окна в окно.</w:t>
            </w:r>
          </w:p>
          <w:p w14:paraId="79DA5078" w14:textId="77777777" w:rsidR="005D7EE7" w:rsidRPr="00906432" w:rsidRDefault="005D7EE7" w:rsidP="005D7EE7">
            <w:pPr>
              <w:widowControl w:val="0"/>
              <w:shd w:val="clear" w:color="auto" w:fill="FFFFFF"/>
              <w:tabs>
                <w:tab w:val="left" w:pos="139"/>
              </w:tabs>
              <w:autoSpaceDE w:val="0"/>
              <w:autoSpaceDN w:val="0"/>
              <w:jc w:val="both"/>
              <w:rPr>
                <w:rFonts w:eastAsia="Arial"/>
                <w:bCs/>
                <w:sz w:val="20"/>
                <w:szCs w:val="20"/>
              </w:rPr>
            </w:pPr>
            <w:r w:rsidRPr="00906432">
              <w:rPr>
                <w:rFonts w:eastAsia="Arial"/>
                <w:bCs/>
                <w:sz w:val="20"/>
                <w:szCs w:val="20"/>
              </w:rPr>
              <w:t>Предельное количество надземных этажей – 3 м.</w:t>
            </w:r>
          </w:p>
          <w:p w14:paraId="474DFBD6" w14:textId="77777777" w:rsidR="005D7EE7" w:rsidRPr="00906432" w:rsidRDefault="005D7EE7" w:rsidP="005D7EE7">
            <w:pPr>
              <w:widowControl w:val="0"/>
              <w:shd w:val="clear" w:color="auto" w:fill="FFFFFF"/>
              <w:tabs>
                <w:tab w:val="left" w:pos="139"/>
              </w:tabs>
              <w:autoSpaceDE w:val="0"/>
              <w:autoSpaceDN w:val="0"/>
              <w:jc w:val="both"/>
              <w:rPr>
                <w:rFonts w:eastAsia="Arial"/>
                <w:bCs/>
                <w:sz w:val="20"/>
                <w:szCs w:val="20"/>
              </w:rPr>
            </w:pPr>
            <w:r w:rsidRPr="00906432">
              <w:rPr>
                <w:rFonts w:eastAsia="Arial"/>
                <w:bCs/>
                <w:sz w:val="20"/>
                <w:szCs w:val="20"/>
              </w:rPr>
              <w:t xml:space="preserve">Максимальный процент застройки в границах земельного участка – 30 %. </w:t>
            </w:r>
          </w:p>
        </w:tc>
      </w:tr>
      <w:tr w:rsidR="005D7EE7" w:rsidRPr="00906432" w14:paraId="53D2FDF9" w14:textId="77777777" w:rsidTr="00DD32BE">
        <w:tc>
          <w:tcPr>
            <w:tcW w:w="238" w:type="pct"/>
          </w:tcPr>
          <w:p w14:paraId="79751113" w14:textId="77777777" w:rsidR="005D7EE7" w:rsidRPr="00906432" w:rsidRDefault="005D7EE7" w:rsidP="00DD32BE">
            <w:pPr>
              <w:jc w:val="center"/>
              <w:rPr>
                <w:sz w:val="20"/>
                <w:szCs w:val="20"/>
              </w:rPr>
            </w:pPr>
            <w:r w:rsidRPr="00906432">
              <w:rPr>
                <w:sz w:val="20"/>
                <w:szCs w:val="20"/>
              </w:rPr>
              <w:lastRenderedPageBreak/>
              <w:t>33</w:t>
            </w:r>
          </w:p>
        </w:tc>
        <w:tc>
          <w:tcPr>
            <w:tcW w:w="1092" w:type="pct"/>
          </w:tcPr>
          <w:p w14:paraId="1B1CEF2E"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Улично-дорожная сеть</w:t>
            </w:r>
          </w:p>
        </w:tc>
        <w:tc>
          <w:tcPr>
            <w:tcW w:w="1497" w:type="pct"/>
          </w:tcPr>
          <w:p w14:paraId="40107321"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521D9466" w14:textId="77777777" w:rsidR="005D7EE7" w:rsidRPr="00906432" w:rsidRDefault="005D7EE7" w:rsidP="00DD32BE">
            <w:pPr>
              <w:tabs>
                <w:tab w:val="left" w:pos="318"/>
              </w:tabs>
              <w:contextualSpacing/>
              <w:jc w:val="both"/>
              <w:rPr>
                <w:sz w:val="20"/>
                <w:szCs w:val="20"/>
              </w:rPr>
            </w:pPr>
            <w:r w:rsidRPr="00906432">
              <w:rPr>
                <w:sz w:val="20"/>
                <w:szCs w:val="20"/>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906432">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tc>
      </w:tr>
      <w:tr w:rsidR="005D7EE7" w:rsidRPr="00906432" w14:paraId="08DA6232" w14:textId="77777777" w:rsidTr="00DD32BE">
        <w:tc>
          <w:tcPr>
            <w:tcW w:w="238" w:type="pct"/>
          </w:tcPr>
          <w:p w14:paraId="60660907" w14:textId="77777777" w:rsidR="005D7EE7" w:rsidRPr="00906432" w:rsidRDefault="005D7EE7" w:rsidP="00DD32BE">
            <w:pPr>
              <w:jc w:val="center"/>
              <w:rPr>
                <w:sz w:val="20"/>
                <w:szCs w:val="20"/>
              </w:rPr>
            </w:pPr>
            <w:r w:rsidRPr="00906432">
              <w:rPr>
                <w:sz w:val="20"/>
                <w:szCs w:val="20"/>
              </w:rPr>
              <w:t>34</w:t>
            </w:r>
          </w:p>
        </w:tc>
        <w:tc>
          <w:tcPr>
            <w:tcW w:w="1092" w:type="pct"/>
          </w:tcPr>
          <w:p w14:paraId="45754E00"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Благоустройство территории</w:t>
            </w:r>
          </w:p>
        </w:tc>
        <w:tc>
          <w:tcPr>
            <w:tcW w:w="1497" w:type="pct"/>
          </w:tcPr>
          <w:p w14:paraId="403E2486"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w:t>
            </w:r>
          </w:p>
        </w:tc>
        <w:tc>
          <w:tcPr>
            <w:tcW w:w="2173" w:type="pct"/>
          </w:tcPr>
          <w:p w14:paraId="2B0C104F" w14:textId="77777777" w:rsidR="005D7EE7" w:rsidRPr="00906432" w:rsidRDefault="005D7EE7" w:rsidP="00DD32BE">
            <w:pPr>
              <w:tabs>
                <w:tab w:val="left" w:pos="318"/>
              </w:tabs>
              <w:contextualSpacing/>
              <w:jc w:val="both"/>
              <w:rPr>
                <w:sz w:val="20"/>
                <w:szCs w:val="20"/>
              </w:rPr>
            </w:pPr>
            <w:r w:rsidRPr="00906432">
              <w:rPr>
                <w:sz w:val="20"/>
                <w:szCs w:val="20"/>
              </w:rPr>
              <w:t>Не подлежат установлению</w:t>
            </w:r>
          </w:p>
        </w:tc>
      </w:tr>
      <w:tr w:rsidR="005D7EE7" w:rsidRPr="00906432" w14:paraId="640E73A7" w14:textId="77777777" w:rsidTr="00DD32BE">
        <w:tc>
          <w:tcPr>
            <w:tcW w:w="238" w:type="pct"/>
          </w:tcPr>
          <w:p w14:paraId="3CF5D42F" w14:textId="77777777" w:rsidR="005D7EE7" w:rsidRPr="00906432" w:rsidRDefault="005D7EE7" w:rsidP="00DD32BE">
            <w:pPr>
              <w:jc w:val="center"/>
              <w:rPr>
                <w:sz w:val="20"/>
                <w:szCs w:val="20"/>
              </w:rPr>
            </w:pPr>
            <w:r w:rsidRPr="00906432">
              <w:rPr>
                <w:sz w:val="20"/>
                <w:szCs w:val="20"/>
              </w:rPr>
              <w:t>35</w:t>
            </w:r>
          </w:p>
        </w:tc>
        <w:tc>
          <w:tcPr>
            <w:tcW w:w="1092" w:type="pct"/>
          </w:tcPr>
          <w:p w14:paraId="3DD9D582"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Земельные участки, входящие в состав общего имущества собственников индивидуальных жилых домов в малоэтажном жилом комплексе</w:t>
            </w:r>
          </w:p>
        </w:tc>
        <w:tc>
          <w:tcPr>
            <w:tcW w:w="1497" w:type="pct"/>
          </w:tcPr>
          <w:p w14:paraId="68E0AC2C"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w:t>
            </w:r>
          </w:p>
        </w:tc>
        <w:tc>
          <w:tcPr>
            <w:tcW w:w="2173" w:type="pct"/>
          </w:tcPr>
          <w:p w14:paraId="0E3A0CEC" w14:textId="77777777" w:rsidR="005D7EE7" w:rsidRPr="00906432" w:rsidRDefault="005D7EE7" w:rsidP="00DD32BE">
            <w:pPr>
              <w:tabs>
                <w:tab w:val="left" w:pos="318"/>
              </w:tabs>
              <w:contextualSpacing/>
              <w:jc w:val="both"/>
              <w:rPr>
                <w:sz w:val="20"/>
                <w:szCs w:val="20"/>
              </w:rPr>
            </w:pPr>
            <w:r w:rsidRPr="00906432">
              <w:rPr>
                <w:sz w:val="20"/>
                <w:szCs w:val="20"/>
              </w:rPr>
              <w:t>Не подлежат установлению</w:t>
            </w:r>
          </w:p>
        </w:tc>
      </w:tr>
    </w:tbl>
    <w:p w14:paraId="1977B72B"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lastRenderedPageBreak/>
        <w:t>Строительство (реконструкция) объектов капитального строительства осуществляется с учетом обеспечения маломобильным группам населения условий для беспрепятственного доступа к объектам социального назначения.</w:t>
      </w:r>
    </w:p>
    <w:p w14:paraId="20BABCDF"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Размещение объектов капитального строительства (магазинов, объектов общественного питания, бытового обслуживания, объектов гаражного назначения, обслуживания автотранспорта) возможно при условии соблюдения нормативных санитарных требований.</w:t>
      </w:r>
    </w:p>
    <w:p w14:paraId="36EC7F18"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Земельные участки, предназначенные для жилой застройки, должны содержать необходимые элементы планировочной структуры (площадки отдыха, игровые, спортивные, хозяйственные площадки, зеленые насаждения).</w:t>
      </w:r>
    </w:p>
    <w:p w14:paraId="29D48B85"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 xml:space="preserve">Ограничения использования земельных участков и объектов капитального строительства указаны в </w:t>
      </w:r>
      <w:r>
        <w:t>главе 3</w:t>
      </w:r>
      <w:r w:rsidRPr="00906432">
        <w:t xml:space="preserve"> раздела </w:t>
      </w:r>
      <w:r w:rsidRPr="00906432">
        <w:rPr>
          <w:lang w:val="en-US"/>
        </w:rPr>
        <w:t>III</w:t>
      </w:r>
      <w:r w:rsidRPr="00906432">
        <w:t xml:space="preserve"> настоящих правил.</w:t>
      </w:r>
    </w:p>
    <w:p w14:paraId="59F931F3" w14:textId="77777777" w:rsidR="005D7EE7" w:rsidRPr="00906432" w:rsidRDefault="005D7EE7" w:rsidP="005D7EE7">
      <w:pPr>
        <w:keepNext/>
        <w:keepLines/>
        <w:spacing w:before="240" w:after="240" w:line="276" w:lineRule="auto"/>
        <w:jc w:val="both"/>
        <w:outlineLvl w:val="2"/>
        <w:rPr>
          <w:b/>
          <w:bCs/>
        </w:rPr>
      </w:pPr>
      <w:bookmarkStart w:id="148" w:name="_Toc87880493"/>
      <w:bookmarkStart w:id="149" w:name="_Toc150441456"/>
      <w:r w:rsidRPr="00906432">
        <w:rPr>
          <w:b/>
          <w:bCs/>
        </w:rPr>
        <w:t>1.1.2. Зона застройки малоэтажными многоквартирными жилыми домами (Ж5)</w:t>
      </w:r>
      <w:bookmarkEnd w:id="147"/>
      <w:bookmarkEnd w:id="148"/>
      <w:bookmarkEnd w:id="149"/>
    </w:p>
    <w:p w14:paraId="47FE1FCD"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rPr>
          <w:bCs/>
          <w:lang w:eastAsia="en-US"/>
        </w:rPr>
        <w:t>Зона застройки малоэтажными многоквартирными жилыми домами установлена для</w:t>
      </w:r>
      <w:r w:rsidRPr="00906432">
        <w:t xml:space="preserve"> обеспечения правовых условий строительства, реконструкции и эксплуатации преимущественно малоэтажных (не выше 4 надземных этажей, включая мансардный) многоквартирных домов, а также сопутствующей инфраструктуры и объектов обслуживания населения преимущественно местного значения, стоянок автомобильного транспорта, объектов, связанных с проживанием граждан и не оказывающих негативного воздействия на окружающую среду, иных объектов, согласно градостроительным регламентам.</w:t>
      </w:r>
    </w:p>
    <w:p w14:paraId="7B16E438" w14:textId="77777777" w:rsidR="005D7EE7" w:rsidRPr="00906432" w:rsidRDefault="005D7EE7" w:rsidP="005D7EE7">
      <w:pPr>
        <w:autoSpaceDE w:val="0"/>
        <w:autoSpaceDN w:val="0"/>
        <w:adjustRightInd w:val="0"/>
        <w:spacing w:before="240" w:after="240" w:line="276" w:lineRule="auto"/>
        <w:jc w:val="both"/>
        <w:rPr>
          <w:b/>
        </w:rPr>
      </w:pPr>
      <w:r w:rsidRPr="00906432">
        <w:rPr>
          <w:b/>
        </w:rPr>
        <w:t>Перечень основных видов разрешенного использования объектов капитального строительства и земельных участков</w:t>
      </w:r>
    </w:p>
    <w:p w14:paraId="383E3600" w14:textId="133F91D6" w:rsidR="005D7EE7" w:rsidRPr="00906432" w:rsidRDefault="005D7EE7" w:rsidP="005D7EE7">
      <w:pPr>
        <w:autoSpaceDE w:val="0"/>
        <w:autoSpaceDN w:val="0"/>
        <w:adjustRightInd w:val="0"/>
        <w:jc w:val="right"/>
        <w:outlineLvl w:val="3"/>
        <w:rPr>
          <w:lang w:eastAsia="en-US"/>
        </w:rPr>
      </w:pPr>
      <w:r w:rsidRPr="00906432">
        <w:rPr>
          <w:lang w:eastAsia="en-US"/>
        </w:rPr>
        <w:t xml:space="preserve">Таблица </w:t>
      </w:r>
      <w:r w:rsidRPr="00906432">
        <w:rPr>
          <w:lang w:eastAsia="en-US"/>
        </w:rPr>
        <w:fldChar w:fldCharType="begin"/>
      </w:r>
      <w:r w:rsidRPr="00906432">
        <w:rPr>
          <w:lang w:eastAsia="en-US"/>
        </w:rPr>
        <w:instrText xml:space="preserve"> SEQ Таблица \* ARABIC </w:instrText>
      </w:r>
      <w:r w:rsidRPr="00906432">
        <w:rPr>
          <w:lang w:eastAsia="en-US"/>
        </w:rPr>
        <w:fldChar w:fldCharType="separate"/>
      </w:r>
      <w:r w:rsidR="00FB2784">
        <w:rPr>
          <w:noProof/>
          <w:lang w:eastAsia="en-US"/>
        </w:rPr>
        <w:t>7</w:t>
      </w:r>
      <w:r w:rsidRPr="00906432">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6"/>
        <w:gridCol w:w="753"/>
        <w:gridCol w:w="3731"/>
        <w:gridCol w:w="4780"/>
      </w:tblGrid>
      <w:tr w:rsidR="005D7EE7" w:rsidRPr="00906432" w14:paraId="2D5082A7" w14:textId="77777777" w:rsidTr="00DD32BE">
        <w:trPr>
          <w:tblHeader/>
        </w:trPr>
        <w:tc>
          <w:tcPr>
            <w:tcW w:w="302" w:type="pct"/>
            <w:vMerge w:val="restart"/>
            <w:vAlign w:val="center"/>
          </w:tcPr>
          <w:p w14:paraId="45AA6901" w14:textId="77777777" w:rsidR="005D7EE7" w:rsidRPr="00906432" w:rsidRDefault="005D7EE7" w:rsidP="00DD32BE">
            <w:pPr>
              <w:jc w:val="both"/>
              <w:rPr>
                <w:sz w:val="20"/>
                <w:szCs w:val="20"/>
              </w:rPr>
            </w:pPr>
            <w:r w:rsidRPr="00906432">
              <w:rPr>
                <w:sz w:val="20"/>
                <w:szCs w:val="20"/>
              </w:rPr>
              <w:t>№ п/п</w:t>
            </w:r>
          </w:p>
        </w:tc>
        <w:tc>
          <w:tcPr>
            <w:tcW w:w="2274" w:type="pct"/>
            <w:gridSpan w:val="2"/>
            <w:vAlign w:val="center"/>
          </w:tcPr>
          <w:p w14:paraId="358B1E63" w14:textId="77777777" w:rsidR="005D7EE7" w:rsidRPr="00906432" w:rsidRDefault="005D7EE7" w:rsidP="00DD32BE">
            <w:pPr>
              <w:jc w:val="both"/>
              <w:rPr>
                <w:sz w:val="20"/>
                <w:szCs w:val="20"/>
              </w:rPr>
            </w:pPr>
            <w:r w:rsidRPr="00906432">
              <w:rPr>
                <w:sz w:val="20"/>
                <w:szCs w:val="20"/>
              </w:rPr>
              <w:t>Вид разрешенного использования земельного участка и объекта капитального строительства</w:t>
            </w:r>
          </w:p>
        </w:tc>
        <w:tc>
          <w:tcPr>
            <w:tcW w:w="2424" w:type="pct"/>
            <w:vMerge w:val="restart"/>
            <w:vAlign w:val="center"/>
          </w:tcPr>
          <w:p w14:paraId="35197955" w14:textId="77777777" w:rsidR="005D7EE7" w:rsidRPr="00906432" w:rsidRDefault="005D7EE7" w:rsidP="00DD32BE">
            <w:pPr>
              <w:jc w:val="both"/>
              <w:rPr>
                <w:sz w:val="20"/>
                <w:szCs w:val="20"/>
              </w:rPr>
            </w:pPr>
            <w:r w:rsidRPr="00906432">
              <w:rPr>
                <w:sz w:val="20"/>
                <w:szCs w:val="20"/>
              </w:rPr>
              <w:t>Описание вида разрешенного использования земельного участка и объекта капитального строительства</w:t>
            </w:r>
          </w:p>
        </w:tc>
      </w:tr>
      <w:tr w:rsidR="005D7EE7" w:rsidRPr="00906432" w14:paraId="6E42CEAB" w14:textId="77777777" w:rsidTr="00DD32BE">
        <w:trPr>
          <w:tblHeader/>
        </w:trPr>
        <w:tc>
          <w:tcPr>
            <w:tcW w:w="302" w:type="pct"/>
            <w:vMerge/>
          </w:tcPr>
          <w:p w14:paraId="04B1132B" w14:textId="77777777" w:rsidR="005D7EE7" w:rsidRPr="00906432" w:rsidRDefault="005D7EE7" w:rsidP="00DD32BE">
            <w:pPr>
              <w:jc w:val="both"/>
              <w:rPr>
                <w:sz w:val="20"/>
                <w:szCs w:val="20"/>
              </w:rPr>
            </w:pPr>
          </w:p>
        </w:tc>
        <w:tc>
          <w:tcPr>
            <w:tcW w:w="382" w:type="pct"/>
            <w:vAlign w:val="center"/>
          </w:tcPr>
          <w:p w14:paraId="18390B93" w14:textId="77777777" w:rsidR="005D7EE7" w:rsidRPr="00906432" w:rsidRDefault="005D7EE7" w:rsidP="00DD32BE">
            <w:pPr>
              <w:jc w:val="both"/>
              <w:rPr>
                <w:sz w:val="20"/>
                <w:szCs w:val="20"/>
              </w:rPr>
            </w:pPr>
            <w:r w:rsidRPr="00906432">
              <w:rPr>
                <w:sz w:val="20"/>
                <w:szCs w:val="20"/>
              </w:rPr>
              <w:t>Код</w:t>
            </w:r>
          </w:p>
        </w:tc>
        <w:tc>
          <w:tcPr>
            <w:tcW w:w="1892" w:type="pct"/>
            <w:vAlign w:val="center"/>
          </w:tcPr>
          <w:p w14:paraId="5F7DCDA8" w14:textId="77777777" w:rsidR="005D7EE7" w:rsidRPr="00906432" w:rsidRDefault="005D7EE7" w:rsidP="00DD32BE">
            <w:pPr>
              <w:jc w:val="both"/>
              <w:rPr>
                <w:sz w:val="20"/>
                <w:szCs w:val="20"/>
              </w:rPr>
            </w:pPr>
            <w:r w:rsidRPr="00906432">
              <w:rPr>
                <w:sz w:val="20"/>
                <w:szCs w:val="20"/>
              </w:rPr>
              <w:t>Наименование</w:t>
            </w:r>
          </w:p>
        </w:tc>
        <w:tc>
          <w:tcPr>
            <w:tcW w:w="2424" w:type="pct"/>
            <w:vMerge/>
          </w:tcPr>
          <w:p w14:paraId="78479C44" w14:textId="77777777" w:rsidR="005D7EE7" w:rsidRPr="00906432" w:rsidRDefault="005D7EE7" w:rsidP="00DD32BE">
            <w:pPr>
              <w:jc w:val="both"/>
              <w:rPr>
                <w:sz w:val="20"/>
                <w:szCs w:val="20"/>
              </w:rPr>
            </w:pPr>
          </w:p>
        </w:tc>
      </w:tr>
      <w:tr w:rsidR="005D7EE7" w:rsidRPr="00906432" w14:paraId="465551D2" w14:textId="77777777" w:rsidTr="00DD32BE">
        <w:tblPrEx>
          <w:tblLook w:val="0080" w:firstRow="0" w:lastRow="0" w:firstColumn="1" w:lastColumn="0" w:noHBand="0" w:noVBand="0"/>
        </w:tblPrEx>
        <w:tc>
          <w:tcPr>
            <w:tcW w:w="302" w:type="pct"/>
          </w:tcPr>
          <w:p w14:paraId="13FF5A9A" w14:textId="77777777" w:rsidR="005D7EE7" w:rsidRPr="00906432" w:rsidRDefault="005D7EE7" w:rsidP="00DD32BE">
            <w:pPr>
              <w:jc w:val="both"/>
              <w:rPr>
                <w:sz w:val="20"/>
                <w:szCs w:val="20"/>
              </w:rPr>
            </w:pPr>
            <w:r w:rsidRPr="00906432">
              <w:rPr>
                <w:sz w:val="20"/>
                <w:szCs w:val="20"/>
              </w:rPr>
              <w:t>1</w:t>
            </w:r>
          </w:p>
        </w:tc>
        <w:tc>
          <w:tcPr>
            <w:tcW w:w="382" w:type="pct"/>
          </w:tcPr>
          <w:p w14:paraId="46438FC0" w14:textId="77777777" w:rsidR="005D7EE7" w:rsidRPr="00906432" w:rsidRDefault="005D7EE7" w:rsidP="00DD32BE">
            <w:pPr>
              <w:jc w:val="both"/>
              <w:rPr>
                <w:sz w:val="20"/>
                <w:szCs w:val="20"/>
              </w:rPr>
            </w:pPr>
            <w:r w:rsidRPr="00906432">
              <w:rPr>
                <w:sz w:val="20"/>
                <w:szCs w:val="20"/>
              </w:rPr>
              <w:t>2.1.1</w:t>
            </w:r>
          </w:p>
        </w:tc>
        <w:tc>
          <w:tcPr>
            <w:tcW w:w="1892" w:type="pct"/>
          </w:tcPr>
          <w:p w14:paraId="28EE8F5E"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Малоэтажная многоквартирная жилая застройка</w:t>
            </w:r>
          </w:p>
          <w:p w14:paraId="62FEE216" w14:textId="77777777" w:rsidR="005D7EE7" w:rsidRPr="00906432" w:rsidRDefault="005D7EE7" w:rsidP="00DD32BE">
            <w:pPr>
              <w:autoSpaceDE w:val="0"/>
              <w:autoSpaceDN w:val="0"/>
              <w:adjustRightInd w:val="0"/>
              <w:jc w:val="both"/>
              <w:rPr>
                <w:sz w:val="20"/>
                <w:szCs w:val="20"/>
                <w:lang w:eastAsia="en-US"/>
              </w:rPr>
            </w:pPr>
          </w:p>
        </w:tc>
        <w:tc>
          <w:tcPr>
            <w:tcW w:w="2424" w:type="pct"/>
          </w:tcPr>
          <w:p w14:paraId="67345722"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малоэтажных многоквартирных домов (многоквартирные дома высотой до 4 этажей, включая мансардный);</w:t>
            </w:r>
          </w:p>
          <w:p w14:paraId="5DFF97D4"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обустройство спортивных и детских площадок, площадок для отдыха;</w:t>
            </w:r>
          </w:p>
          <w:p w14:paraId="3170901C" w14:textId="77777777" w:rsidR="005D7EE7" w:rsidRPr="00906432" w:rsidRDefault="005D7EE7" w:rsidP="00DD32BE">
            <w:pPr>
              <w:autoSpaceDE w:val="0"/>
              <w:autoSpaceDN w:val="0"/>
              <w:adjustRightInd w:val="0"/>
              <w:jc w:val="both"/>
              <w:rPr>
                <w:sz w:val="20"/>
                <w:szCs w:val="20"/>
                <w:lang w:eastAsia="en-US"/>
              </w:rPr>
            </w:pPr>
            <w:r w:rsidRPr="00906432">
              <w:rPr>
                <w:rFonts w:eastAsia="Calibri"/>
                <w:sz w:val="20"/>
                <w:szCs w:val="20"/>
                <w:lang w:eastAsia="en-US"/>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5D7EE7" w:rsidRPr="00906432" w14:paraId="00AACC83" w14:textId="77777777" w:rsidTr="00DD32BE">
        <w:tblPrEx>
          <w:tblLook w:val="0080" w:firstRow="0" w:lastRow="0" w:firstColumn="1" w:lastColumn="0" w:noHBand="0" w:noVBand="0"/>
        </w:tblPrEx>
        <w:tc>
          <w:tcPr>
            <w:tcW w:w="302" w:type="pct"/>
          </w:tcPr>
          <w:p w14:paraId="5230C259" w14:textId="77777777" w:rsidR="005D7EE7" w:rsidRPr="00906432" w:rsidRDefault="005D7EE7" w:rsidP="00DD32BE">
            <w:pPr>
              <w:jc w:val="both"/>
              <w:rPr>
                <w:sz w:val="20"/>
                <w:szCs w:val="20"/>
              </w:rPr>
            </w:pPr>
            <w:r w:rsidRPr="00906432">
              <w:rPr>
                <w:sz w:val="20"/>
                <w:szCs w:val="20"/>
              </w:rPr>
              <w:t>2</w:t>
            </w:r>
          </w:p>
        </w:tc>
        <w:tc>
          <w:tcPr>
            <w:tcW w:w="382" w:type="pct"/>
          </w:tcPr>
          <w:p w14:paraId="339CC11A" w14:textId="77777777" w:rsidR="005D7EE7" w:rsidRPr="00906432" w:rsidRDefault="005D7EE7" w:rsidP="00DD32BE">
            <w:pPr>
              <w:jc w:val="both"/>
              <w:rPr>
                <w:sz w:val="20"/>
                <w:szCs w:val="20"/>
              </w:rPr>
            </w:pPr>
            <w:r w:rsidRPr="00906432">
              <w:rPr>
                <w:sz w:val="20"/>
                <w:szCs w:val="20"/>
              </w:rPr>
              <w:t>2.3</w:t>
            </w:r>
          </w:p>
        </w:tc>
        <w:tc>
          <w:tcPr>
            <w:tcW w:w="1892" w:type="pct"/>
          </w:tcPr>
          <w:p w14:paraId="1FA8C416"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Блокированная жилая застройка</w:t>
            </w:r>
          </w:p>
        </w:tc>
        <w:tc>
          <w:tcPr>
            <w:tcW w:w="2424" w:type="pct"/>
          </w:tcPr>
          <w:p w14:paraId="287737F7"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5D7EE7" w:rsidRPr="00906432" w14:paraId="4EB61673" w14:textId="77777777" w:rsidTr="00DD32BE">
        <w:tblPrEx>
          <w:tblLook w:val="0080" w:firstRow="0" w:lastRow="0" w:firstColumn="1" w:lastColumn="0" w:noHBand="0" w:noVBand="0"/>
        </w:tblPrEx>
        <w:tc>
          <w:tcPr>
            <w:tcW w:w="302" w:type="pct"/>
          </w:tcPr>
          <w:p w14:paraId="33745F89" w14:textId="77777777" w:rsidR="005D7EE7" w:rsidRPr="00906432" w:rsidRDefault="005D7EE7" w:rsidP="00DD32BE">
            <w:pPr>
              <w:jc w:val="both"/>
              <w:rPr>
                <w:sz w:val="20"/>
                <w:szCs w:val="20"/>
              </w:rPr>
            </w:pPr>
            <w:r w:rsidRPr="00906432">
              <w:rPr>
                <w:sz w:val="20"/>
                <w:szCs w:val="20"/>
              </w:rPr>
              <w:t>3</w:t>
            </w:r>
          </w:p>
        </w:tc>
        <w:tc>
          <w:tcPr>
            <w:tcW w:w="382" w:type="pct"/>
          </w:tcPr>
          <w:p w14:paraId="1281C91D" w14:textId="77777777" w:rsidR="005D7EE7" w:rsidRPr="00906432" w:rsidRDefault="005D7EE7" w:rsidP="00DD32BE">
            <w:pPr>
              <w:jc w:val="both"/>
              <w:rPr>
                <w:sz w:val="20"/>
                <w:szCs w:val="20"/>
              </w:rPr>
            </w:pPr>
            <w:r w:rsidRPr="00906432">
              <w:rPr>
                <w:sz w:val="20"/>
                <w:szCs w:val="20"/>
              </w:rPr>
              <w:t>2.7.2</w:t>
            </w:r>
          </w:p>
        </w:tc>
        <w:tc>
          <w:tcPr>
            <w:tcW w:w="1892" w:type="pct"/>
          </w:tcPr>
          <w:p w14:paraId="180D2150" w14:textId="77777777" w:rsidR="005D7EE7" w:rsidRPr="00906432" w:rsidRDefault="005D7EE7" w:rsidP="00DD32BE">
            <w:pPr>
              <w:autoSpaceDE w:val="0"/>
              <w:autoSpaceDN w:val="0"/>
              <w:adjustRightInd w:val="0"/>
              <w:jc w:val="both"/>
              <w:rPr>
                <w:sz w:val="20"/>
                <w:szCs w:val="20"/>
                <w:lang w:eastAsia="en-US"/>
              </w:rPr>
            </w:pPr>
            <w:r w:rsidRPr="00906432">
              <w:rPr>
                <w:rFonts w:eastAsia="Calibri"/>
                <w:sz w:val="20"/>
                <w:szCs w:val="20"/>
                <w:lang w:eastAsia="en-US"/>
              </w:rPr>
              <w:t>Размещение гаражей для собственных нужд</w:t>
            </w:r>
          </w:p>
        </w:tc>
        <w:tc>
          <w:tcPr>
            <w:tcW w:w="2424" w:type="pct"/>
          </w:tcPr>
          <w:p w14:paraId="4AC3A5A2"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5D7EE7" w:rsidRPr="00906432" w14:paraId="32C85DCB" w14:textId="77777777" w:rsidTr="00DD32BE">
        <w:tblPrEx>
          <w:tblLook w:val="0080" w:firstRow="0" w:lastRow="0" w:firstColumn="1" w:lastColumn="0" w:noHBand="0" w:noVBand="0"/>
        </w:tblPrEx>
        <w:tc>
          <w:tcPr>
            <w:tcW w:w="302" w:type="pct"/>
          </w:tcPr>
          <w:p w14:paraId="3A880CCC" w14:textId="77777777" w:rsidR="005D7EE7" w:rsidRPr="00906432" w:rsidRDefault="005D7EE7" w:rsidP="00DD32BE">
            <w:pPr>
              <w:jc w:val="both"/>
              <w:rPr>
                <w:sz w:val="20"/>
                <w:szCs w:val="20"/>
              </w:rPr>
            </w:pPr>
            <w:r w:rsidRPr="00906432">
              <w:rPr>
                <w:sz w:val="20"/>
                <w:szCs w:val="20"/>
              </w:rPr>
              <w:lastRenderedPageBreak/>
              <w:t>4</w:t>
            </w:r>
          </w:p>
        </w:tc>
        <w:tc>
          <w:tcPr>
            <w:tcW w:w="382" w:type="pct"/>
          </w:tcPr>
          <w:p w14:paraId="105FD1D8" w14:textId="77777777" w:rsidR="005D7EE7" w:rsidRPr="00906432" w:rsidRDefault="005D7EE7" w:rsidP="00DD32BE">
            <w:pPr>
              <w:jc w:val="both"/>
              <w:rPr>
                <w:sz w:val="20"/>
                <w:szCs w:val="20"/>
              </w:rPr>
            </w:pPr>
            <w:r w:rsidRPr="00906432">
              <w:rPr>
                <w:sz w:val="20"/>
                <w:szCs w:val="20"/>
              </w:rPr>
              <w:t>3.1.1</w:t>
            </w:r>
          </w:p>
        </w:tc>
        <w:tc>
          <w:tcPr>
            <w:tcW w:w="1892" w:type="pct"/>
          </w:tcPr>
          <w:p w14:paraId="4701F5E1"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Предоставление коммунальных услуг</w:t>
            </w:r>
          </w:p>
          <w:p w14:paraId="31428B3C" w14:textId="77777777" w:rsidR="005D7EE7" w:rsidRPr="00906432" w:rsidRDefault="005D7EE7" w:rsidP="00DD32BE">
            <w:pPr>
              <w:autoSpaceDE w:val="0"/>
              <w:autoSpaceDN w:val="0"/>
              <w:adjustRightInd w:val="0"/>
              <w:jc w:val="both"/>
              <w:rPr>
                <w:sz w:val="20"/>
                <w:szCs w:val="20"/>
                <w:lang w:eastAsia="en-US"/>
              </w:rPr>
            </w:pPr>
          </w:p>
        </w:tc>
        <w:tc>
          <w:tcPr>
            <w:tcW w:w="2424" w:type="pct"/>
          </w:tcPr>
          <w:p w14:paraId="60E4561C"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5D7EE7" w:rsidRPr="00906432" w14:paraId="31A1AD15" w14:textId="77777777" w:rsidTr="00DD32BE">
        <w:tblPrEx>
          <w:tblLook w:val="0080" w:firstRow="0" w:lastRow="0" w:firstColumn="1" w:lastColumn="0" w:noHBand="0" w:noVBand="0"/>
        </w:tblPrEx>
        <w:tc>
          <w:tcPr>
            <w:tcW w:w="302" w:type="pct"/>
          </w:tcPr>
          <w:p w14:paraId="4BC3049F" w14:textId="77777777" w:rsidR="005D7EE7" w:rsidRPr="00906432" w:rsidRDefault="005D7EE7" w:rsidP="00DD32BE">
            <w:pPr>
              <w:jc w:val="both"/>
              <w:rPr>
                <w:sz w:val="20"/>
                <w:szCs w:val="20"/>
              </w:rPr>
            </w:pPr>
            <w:r w:rsidRPr="00906432">
              <w:rPr>
                <w:sz w:val="20"/>
                <w:szCs w:val="20"/>
              </w:rPr>
              <w:t>5</w:t>
            </w:r>
          </w:p>
        </w:tc>
        <w:tc>
          <w:tcPr>
            <w:tcW w:w="382" w:type="pct"/>
          </w:tcPr>
          <w:p w14:paraId="1395135E" w14:textId="77777777" w:rsidR="005D7EE7" w:rsidRPr="00906432" w:rsidRDefault="005D7EE7" w:rsidP="00DD32BE">
            <w:pPr>
              <w:jc w:val="both"/>
              <w:rPr>
                <w:sz w:val="20"/>
                <w:szCs w:val="20"/>
              </w:rPr>
            </w:pPr>
            <w:r w:rsidRPr="00906432">
              <w:rPr>
                <w:sz w:val="20"/>
                <w:szCs w:val="20"/>
              </w:rPr>
              <w:t>3.1.2</w:t>
            </w:r>
          </w:p>
        </w:tc>
        <w:tc>
          <w:tcPr>
            <w:tcW w:w="1892" w:type="pct"/>
          </w:tcPr>
          <w:p w14:paraId="5914BB30" w14:textId="77777777" w:rsidR="005D7EE7" w:rsidRPr="00906432" w:rsidRDefault="005D7EE7" w:rsidP="00DD32BE">
            <w:pPr>
              <w:autoSpaceDE w:val="0"/>
              <w:autoSpaceDN w:val="0"/>
              <w:adjustRightInd w:val="0"/>
              <w:jc w:val="both"/>
              <w:rPr>
                <w:sz w:val="20"/>
                <w:szCs w:val="20"/>
                <w:lang w:eastAsia="en-US"/>
              </w:rPr>
            </w:pPr>
            <w:r w:rsidRPr="00906432">
              <w:rPr>
                <w:rFonts w:eastAsia="Calibri"/>
                <w:sz w:val="20"/>
                <w:szCs w:val="20"/>
                <w:lang w:eastAsia="en-US"/>
              </w:rPr>
              <w:t>Административные здания организаций, обеспечивающих предоставление коммунальных услуг</w:t>
            </w:r>
          </w:p>
        </w:tc>
        <w:tc>
          <w:tcPr>
            <w:tcW w:w="2424" w:type="pct"/>
          </w:tcPr>
          <w:p w14:paraId="0B5E0991"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5D7EE7" w:rsidRPr="00906432" w14:paraId="1BDF6A8C" w14:textId="77777777" w:rsidTr="00DD32BE">
        <w:tblPrEx>
          <w:tblLook w:val="0080" w:firstRow="0" w:lastRow="0" w:firstColumn="1" w:lastColumn="0" w:noHBand="0" w:noVBand="0"/>
        </w:tblPrEx>
        <w:tc>
          <w:tcPr>
            <w:tcW w:w="302" w:type="pct"/>
          </w:tcPr>
          <w:p w14:paraId="2279DB51" w14:textId="77777777" w:rsidR="005D7EE7" w:rsidRPr="00906432" w:rsidRDefault="005D7EE7" w:rsidP="00DD32BE">
            <w:pPr>
              <w:jc w:val="both"/>
              <w:rPr>
                <w:sz w:val="20"/>
                <w:szCs w:val="20"/>
              </w:rPr>
            </w:pPr>
            <w:r w:rsidRPr="00906432">
              <w:rPr>
                <w:sz w:val="20"/>
                <w:szCs w:val="20"/>
              </w:rPr>
              <w:t>6</w:t>
            </w:r>
          </w:p>
        </w:tc>
        <w:tc>
          <w:tcPr>
            <w:tcW w:w="382" w:type="pct"/>
          </w:tcPr>
          <w:p w14:paraId="37DF805A" w14:textId="77777777" w:rsidR="005D7EE7" w:rsidRPr="00906432" w:rsidRDefault="005D7EE7" w:rsidP="00DD32BE">
            <w:pPr>
              <w:jc w:val="both"/>
              <w:rPr>
                <w:sz w:val="20"/>
                <w:szCs w:val="20"/>
              </w:rPr>
            </w:pPr>
            <w:r w:rsidRPr="00906432">
              <w:rPr>
                <w:sz w:val="20"/>
                <w:szCs w:val="20"/>
              </w:rPr>
              <w:t>3.2.1</w:t>
            </w:r>
          </w:p>
        </w:tc>
        <w:tc>
          <w:tcPr>
            <w:tcW w:w="1892" w:type="pct"/>
          </w:tcPr>
          <w:p w14:paraId="144BD2F1"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Дома социального обслуживания</w:t>
            </w:r>
          </w:p>
        </w:tc>
        <w:tc>
          <w:tcPr>
            <w:tcW w:w="2424" w:type="pct"/>
          </w:tcPr>
          <w:p w14:paraId="3BE81DA6"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зданий, предназначенных для размещения домов престарелых, домов ребенка, детских домов, пунктов ночлега для бездомных граждан;</w:t>
            </w:r>
          </w:p>
          <w:p w14:paraId="52C648B0"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капитального строительства для временного размещения вынужденных переселенцев, лиц, признанных беженцами</w:t>
            </w:r>
          </w:p>
        </w:tc>
      </w:tr>
      <w:tr w:rsidR="005D7EE7" w:rsidRPr="00906432" w14:paraId="2319A3BC" w14:textId="77777777" w:rsidTr="00DD32BE">
        <w:tblPrEx>
          <w:tblLook w:val="0080" w:firstRow="0" w:lastRow="0" w:firstColumn="1" w:lastColumn="0" w:noHBand="0" w:noVBand="0"/>
        </w:tblPrEx>
        <w:tc>
          <w:tcPr>
            <w:tcW w:w="302" w:type="pct"/>
          </w:tcPr>
          <w:p w14:paraId="650731D5" w14:textId="77777777" w:rsidR="005D7EE7" w:rsidRPr="00906432" w:rsidRDefault="005D7EE7" w:rsidP="00DD32BE">
            <w:pPr>
              <w:jc w:val="both"/>
              <w:rPr>
                <w:sz w:val="20"/>
                <w:szCs w:val="20"/>
              </w:rPr>
            </w:pPr>
            <w:r w:rsidRPr="00906432">
              <w:rPr>
                <w:sz w:val="20"/>
                <w:szCs w:val="20"/>
              </w:rPr>
              <w:t>7</w:t>
            </w:r>
          </w:p>
        </w:tc>
        <w:tc>
          <w:tcPr>
            <w:tcW w:w="382" w:type="pct"/>
          </w:tcPr>
          <w:p w14:paraId="600FA253" w14:textId="77777777" w:rsidR="005D7EE7" w:rsidRPr="00906432" w:rsidRDefault="005D7EE7" w:rsidP="00DD32BE">
            <w:pPr>
              <w:jc w:val="both"/>
              <w:rPr>
                <w:sz w:val="20"/>
                <w:szCs w:val="20"/>
              </w:rPr>
            </w:pPr>
            <w:r w:rsidRPr="00906432">
              <w:rPr>
                <w:sz w:val="20"/>
                <w:szCs w:val="20"/>
              </w:rPr>
              <w:t>3.2.2</w:t>
            </w:r>
          </w:p>
        </w:tc>
        <w:tc>
          <w:tcPr>
            <w:tcW w:w="1892" w:type="pct"/>
          </w:tcPr>
          <w:p w14:paraId="52D34436"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Оказание социальной помощи населению</w:t>
            </w:r>
          </w:p>
          <w:p w14:paraId="0DECA157" w14:textId="77777777" w:rsidR="005D7EE7" w:rsidRPr="00906432" w:rsidRDefault="005D7EE7" w:rsidP="00DD32BE">
            <w:pPr>
              <w:autoSpaceDE w:val="0"/>
              <w:autoSpaceDN w:val="0"/>
              <w:adjustRightInd w:val="0"/>
              <w:jc w:val="both"/>
              <w:rPr>
                <w:rFonts w:eastAsia="Calibri"/>
                <w:sz w:val="20"/>
                <w:szCs w:val="20"/>
                <w:lang w:eastAsia="en-US"/>
              </w:rPr>
            </w:pPr>
          </w:p>
        </w:tc>
        <w:tc>
          <w:tcPr>
            <w:tcW w:w="2424" w:type="pct"/>
          </w:tcPr>
          <w:p w14:paraId="49F6324A"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14:paraId="04F416C1"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некоммерческих фондов, благотворительных организаций, клубов по интересам</w:t>
            </w:r>
          </w:p>
        </w:tc>
      </w:tr>
      <w:tr w:rsidR="005D7EE7" w:rsidRPr="00906432" w14:paraId="0976A8A9" w14:textId="77777777" w:rsidTr="00DD32BE">
        <w:tblPrEx>
          <w:tblLook w:val="0080" w:firstRow="0" w:lastRow="0" w:firstColumn="1" w:lastColumn="0" w:noHBand="0" w:noVBand="0"/>
        </w:tblPrEx>
        <w:tc>
          <w:tcPr>
            <w:tcW w:w="302" w:type="pct"/>
          </w:tcPr>
          <w:p w14:paraId="29AB30ED" w14:textId="77777777" w:rsidR="005D7EE7" w:rsidRPr="00906432" w:rsidRDefault="005D7EE7" w:rsidP="00DD32BE">
            <w:pPr>
              <w:jc w:val="both"/>
              <w:rPr>
                <w:sz w:val="20"/>
                <w:szCs w:val="20"/>
              </w:rPr>
            </w:pPr>
            <w:r w:rsidRPr="00906432">
              <w:rPr>
                <w:sz w:val="20"/>
                <w:szCs w:val="20"/>
              </w:rPr>
              <w:t>8</w:t>
            </w:r>
          </w:p>
        </w:tc>
        <w:tc>
          <w:tcPr>
            <w:tcW w:w="382" w:type="pct"/>
          </w:tcPr>
          <w:p w14:paraId="2780AE78" w14:textId="77777777" w:rsidR="005D7EE7" w:rsidRPr="00906432" w:rsidRDefault="005D7EE7" w:rsidP="00DD32BE">
            <w:pPr>
              <w:jc w:val="both"/>
              <w:rPr>
                <w:sz w:val="20"/>
                <w:szCs w:val="20"/>
              </w:rPr>
            </w:pPr>
            <w:r w:rsidRPr="00906432">
              <w:rPr>
                <w:sz w:val="20"/>
                <w:szCs w:val="20"/>
              </w:rPr>
              <w:t>3.2.3</w:t>
            </w:r>
          </w:p>
        </w:tc>
        <w:tc>
          <w:tcPr>
            <w:tcW w:w="1892" w:type="pct"/>
          </w:tcPr>
          <w:p w14:paraId="0EB1F82E"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Оказание услуг связи</w:t>
            </w:r>
          </w:p>
          <w:p w14:paraId="5C8AB43B" w14:textId="77777777" w:rsidR="005D7EE7" w:rsidRPr="00906432" w:rsidRDefault="005D7EE7" w:rsidP="00DD32BE">
            <w:pPr>
              <w:autoSpaceDE w:val="0"/>
              <w:autoSpaceDN w:val="0"/>
              <w:adjustRightInd w:val="0"/>
              <w:jc w:val="both"/>
              <w:rPr>
                <w:sz w:val="20"/>
                <w:szCs w:val="20"/>
                <w:lang w:eastAsia="en-US"/>
              </w:rPr>
            </w:pPr>
          </w:p>
        </w:tc>
        <w:tc>
          <w:tcPr>
            <w:tcW w:w="2424" w:type="pct"/>
          </w:tcPr>
          <w:p w14:paraId="50312C20"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5D7EE7" w:rsidRPr="00906432" w14:paraId="2CDFFDC9" w14:textId="77777777" w:rsidTr="00DD32BE">
        <w:tblPrEx>
          <w:tblLook w:val="0080" w:firstRow="0" w:lastRow="0" w:firstColumn="1" w:lastColumn="0" w:noHBand="0" w:noVBand="0"/>
        </w:tblPrEx>
        <w:tc>
          <w:tcPr>
            <w:tcW w:w="302" w:type="pct"/>
          </w:tcPr>
          <w:p w14:paraId="2831177D" w14:textId="77777777" w:rsidR="005D7EE7" w:rsidRPr="00906432" w:rsidRDefault="005D7EE7" w:rsidP="00DD32BE">
            <w:pPr>
              <w:jc w:val="both"/>
              <w:rPr>
                <w:sz w:val="20"/>
                <w:szCs w:val="20"/>
              </w:rPr>
            </w:pPr>
            <w:r w:rsidRPr="00906432">
              <w:rPr>
                <w:sz w:val="20"/>
                <w:szCs w:val="20"/>
              </w:rPr>
              <w:t>9</w:t>
            </w:r>
          </w:p>
        </w:tc>
        <w:tc>
          <w:tcPr>
            <w:tcW w:w="382" w:type="pct"/>
          </w:tcPr>
          <w:p w14:paraId="7E5EE3CF" w14:textId="77777777" w:rsidR="005D7EE7" w:rsidRPr="00906432" w:rsidRDefault="005D7EE7" w:rsidP="00DD32BE">
            <w:pPr>
              <w:jc w:val="both"/>
              <w:rPr>
                <w:sz w:val="20"/>
                <w:szCs w:val="20"/>
              </w:rPr>
            </w:pPr>
            <w:r w:rsidRPr="00906432">
              <w:rPr>
                <w:sz w:val="20"/>
                <w:szCs w:val="20"/>
              </w:rPr>
              <w:t>3.2.4</w:t>
            </w:r>
          </w:p>
        </w:tc>
        <w:tc>
          <w:tcPr>
            <w:tcW w:w="1892" w:type="pct"/>
          </w:tcPr>
          <w:p w14:paraId="19566E65"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Общежития</w:t>
            </w:r>
          </w:p>
          <w:p w14:paraId="23D5C547" w14:textId="77777777" w:rsidR="005D7EE7" w:rsidRPr="00906432" w:rsidRDefault="005D7EE7" w:rsidP="00DD32BE">
            <w:pPr>
              <w:autoSpaceDE w:val="0"/>
              <w:autoSpaceDN w:val="0"/>
              <w:adjustRightInd w:val="0"/>
              <w:jc w:val="both"/>
              <w:rPr>
                <w:sz w:val="20"/>
                <w:szCs w:val="20"/>
                <w:lang w:eastAsia="en-US"/>
              </w:rPr>
            </w:pPr>
          </w:p>
        </w:tc>
        <w:tc>
          <w:tcPr>
            <w:tcW w:w="2424" w:type="pct"/>
          </w:tcPr>
          <w:p w14:paraId="5AFDEB31"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w:t>
            </w:r>
          </w:p>
          <w:p w14:paraId="5A348BB1" w14:textId="77777777" w:rsidR="005D7EE7" w:rsidRPr="00906432" w:rsidRDefault="005D7EE7" w:rsidP="00DD32BE">
            <w:pPr>
              <w:autoSpaceDE w:val="0"/>
              <w:autoSpaceDN w:val="0"/>
              <w:adjustRightInd w:val="0"/>
              <w:jc w:val="both"/>
              <w:rPr>
                <w:rFonts w:eastAsia="Calibri"/>
                <w:sz w:val="20"/>
                <w:szCs w:val="20"/>
                <w:lang w:eastAsia="en-US"/>
              </w:rPr>
            </w:pPr>
            <w:r w:rsidRPr="00906432">
              <w:rPr>
                <w:sz w:val="20"/>
                <w:szCs w:val="20"/>
                <w:lang w:eastAsia="en-US"/>
              </w:rPr>
              <w:t>кодом 4.7</w:t>
            </w:r>
            <w:r w:rsidRPr="00906432">
              <w:rPr>
                <w:rFonts w:eastAsia="Calibri"/>
                <w:sz w:val="20"/>
                <w:szCs w:val="20"/>
                <w:lang w:eastAsia="en-US"/>
              </w:rPr>
              <w:t xml:space="preserve"> Классификатора</w:t>
            </w:r>
          </w:p>
        </w:tc>
      </w:tr>
      <w:tr w:rsidR="005D7EE7" w:rsidRPr="00906432" w14:paraId="4A54DE11" w14:textId="77777777" w:rsidTr="00DD32BE">
        <w:tblPrEx>
          <w:tblLook w:val="0080" w:firstRow="0" w:lastRow="0" w:firstColumn="1" w:lastColumn="0" w:noHBand="0" w:noVBand="0"/>
        </w:tblPrEx>
        <w:tc>
          <w:tcPr>
            <w:tcW w:w="302" w:type="pct"/>
          </w:tcPr>
          <w:p w14:paraId="2817E4DC" w14:textId="77777777" w:rsidR="005D7EE7" w:rsidRPr="00906432" w:rsidRDefault="005D7EE7" w:rsidP="00DD32BE">
            <w:pPr>
              <w:jc w:val="both"/>
              <w:rPr>
                <w:sz w:val="20"/>
                <w:szCs w:val="20"/>
              </w:rPr>
            </w:pPr>
            <w:r w:rsidRPr="00906432">
              <w:rPr>
                <w:sz w:val="20"/>
                <w:szCs w:val="20"/>
              </w:rPr>
              <w:t>10</w:t>
            </w:r>
          </w:p>
        </w:tc>
        <w:tc>
          <w:tcPr>
            <w:tcW w:w="382" w:type="pct"/>
          </w:tcPr>
          <w:p w14:paraId="37B3816C" w14:textId="77777777" w:rsidR="005D7EE7" w:rsidRPr="00906432" w:rsidRDefault="005D7EE7" w:rsidP="00DD32BE">
            <w:pPr>
              <w:jc w:val="both"/>
              <w:rPr>
                <w:sz w:val="20"/>
                <w:szCs w:val="20"/>
              </w:rPr>
            </w:pPr>
            <w:r w:rsidRPr="00906432">
              <w:rPr>
                <w:sz w:val="20"/>
                <w:szCs w:val="20"/>
              </w:rPr>
              <w:t>3.3</w:t>
            </w:r>
          </w:p>
        </w:tc>
        <w:tc>
          <w:tcPr>
            <w:tcW w:w="1892" w:type="pct"/>
          </w:tcPr>
          <w:p w14:paraId="7C78DA3B"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Бытовое обслуживание</w:t>
            </w:r>
          </w:p>
        </w:tc>
        <w:tc>
          <w:tcPr>
            <w:tcW w:w="2424" w:type="pct"/>
          </w:tcPr>
          <w:p w14:paraId="43590D02" w14:textId="77777777" w:rsidR="005D7EE7" w:rsidRPr="00906432" w:rsidRDefault="005D7EE7" w:rsidP="00DD32BE">
            <w:pPr>
              <w:autoSpaceDE w:val="0"/>
              <w:autoSpaceDN w:val="0"/>
              <w:adjustRightInd w:val="0"/>
              <w:jc w:val="both"/>
              <w:rPr>
                <w:sz w:val="20"/>
                <w:szCs w:val="20"/>
                <w:lang w:eastAsia="en-US"/>
              </w:rPr>
            </w:pPr>
            <w:r w:rsidRPr="00906432">
              <w:rPr>
                <w:rFonts w:eastAsia="Calibr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5D7EE7" w:rsidRPr="00906432" w14:paraId="1FAE301E" w14:textId="77777777" w:rsidTr="00DD32BE">
        <w:tblPrEx>
          <w:tblLook w:val="0080" w:firstRow="0" w:lastRow="0" w:firstColumn="1" w:lastColumn="0" w:noHBand="0" w:noVBand="0"/>
        </w:tblPrEx>
        <w:tc>
          <w:tcPr>
            <w:tcW w:w="302" w:type="pct"/>
          </w:tcPr>
          <w:p w14:paraId="34D811EF" w14:textId="77777777" w:rsidR="005D7EE7" w:rsidRPr="00906432" w:rsidRDefault="005D7EE7" w:rsidP="00DD32BE">
            <w:pPr>
              <w:jc w:val="both"/>
              <w:rPr>
                <w:sz w:val="20"/>
                <w:szCs w:val="20"/>
              </w:rPr>
            </w:pPr>
            <w:r w:rsidRPr="00906432">
              <w:rPr>
                <w:sz w:val="20"/>
                <w:szCs w:val="20"/>
              </w:rPr>
              <w:t>11</w:t>
            </w:r>
          </w:p>
        </w:tc>
        <w:tc>
          <w:tcPr>
            <w:tcW w:w="382" w:type="pct"/>
          </w:tcPr>
          <w:p w14:paraId="6034DCE8" w14:textId="77777777" w:rsidR="005D7EE7" w:rsidRPr="00906432" w:rsidRDefault="005D7EE7" w:rsidP="00DD32BE">
            <w:pPr>
              <w:jc w:val="both"/>
              <w:rPr>
                <w:sz w:val="20"/>
                <w:szCs w:val="20"/>
              </w:rPr>
            </w:pPr>
            <w:r w:rsidRPr="00906432">
              <w:rPr>
                <w:sz w:val="20"/>
                <w:szCs w:val="20"/>
              </w:rPr>
              <w:t>3.4.1</w:t>
            </w:r>
          </w:p>
        </w:tc>
        <w:tc>
          <w:tcPr>
            <w:tcW w:w="1892" w:type="pct"/>
          </w:tcPr>
          <w:p w14:paraId="670B9D60"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Амбулаторно-поликлиническое обслуживание</w:t>
            </w:r>
          </w:p>
        </w:tc>
        <w:tc>
          <w:tcPr>
            <w:tcW w:w="2424" w:type="pct"/>
          </w:tcPr>
          <w:p w14:paraId="43A157B2"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5D7EE7" w:rsidRPr="00906432" w14:paraId="3EBEAC30" w14:textId="77777777" w:rsidTr="00DD32BE">
        <w:tblPrEx>
          <w:tblLook w:val="0080" w:firstRow="0" w:lastRow="0" w:firstColumn="1" w:lastColumn="0" w:noHBand="0" w:noVBand="0"/>
        </w:tblPrEx>
        <w:tc>
          <w:tcPr>
            <w:tcW w:w="302" w:type="pct"/>
          </w:tcPr>
          <w:p w14:paraId="7878AA50" w14:textId="77777777" w:rsidR="005D7EE7" w:rsidRPr="00906432" w:rsidRDefault="005D7EE7" w:rsidP="00DD32BE">
            <w:pPr>
              <w:jc w:val="both"/>
              <w:rPr>
                <w:sz w:val="20"/>
                <w:szCs w:val="20"/>
              </w:rPr>
            </w:pPr>
            <w:r w:rsidRPr="00906432">
              <w:rPr>
                <w:sz w:val="20"/>
                <w:szCs w:val="20"/>
              </w:rPr>
              <w:t>12</w:t>
            </w:r>
          </w:p>
        </w:tc>
        <w:tc>
          <w:tcPr>
            <w:tcW w:w="382" w:type="pct"/>
          </w:tcPr>
          <w:p w14:paraId="482AC0D7" w14:textId="77777777" w:rsidR="005D7EE7" w:rsidRPr="00906432" w:rsidRDefault="005D7EE7" w:rsidP="00DD32BE">
            <w:pPr>
              <w:jc w:val="both"/>
              <w:rPr>
                <w:sz w:val="20"/>
                <w:szCs w:val="20"/>
              </w:rPr>
            </w:pPr>
            <w:r w:rsidRPr="00906432">
              <w:rPr>
                <w:sz w:val="20"/>
                <w:szCs w:val="20"/>
              </w:rPr>
              <w:t>3.5.1</w:t>
            </w:r>
          </w:p>
        </w:tc>
        <w:tc>
          <w:tcPr>
            <w:tcW w:w="1892" w:type="pct"/>
          </w:tcPr>
          <w:p w14:paraId="2B34C2A9"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Дошкольное, начальное и среднее общее образование</w:t>
            </w:r>
          </w:p>
        </w:tc>
        <w:tc>
          <w:tcPr>
            <w:tcW w:w="2424" w:type="pct"/>
          </w:tcPr>
          <w:p w14:paraId="221C9CF8"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w:t>
            </w:r>
            <w:r w:rsidRPr="00906432">
              <w:rPr>
                <w:rFonts w:eastAsia="Calibri"/>
                <w:sz w:val="20"/>
                <w:szCs w:val="20"/>
                <w:lang w:eastAsia="en-US"/>
              </w:rPr>
              <w:lastRenderedPageBreak/>
              <w:t>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5D7EE7" w:rsidRPr="00906432" w14:paraId="1C9147F2" w14:textId="77777777" w:rsidTr="00DD32BE">
        <w:tblPrEx>
          <w:tblLook w:val="0080" w:firstRow="0" w:lastRow="0" w:firstColumn="1" w:lastColumn="0" w:noHBand="0" w:noVBand="0"/>
        </w:tblPrEx>
        <w:tc>
          <w:tcPr>
            <w:tcW w:w="302" w:type="pct"/>
          </w:tcPr>
          <w:p w14:paraId="33E07BF7" w14:textId="77777777" w:rsidR="005D7EE7" w:rsidRPr="00906432" w:rsidRDefault="005D7EE7" w:rsidP="00DD32BE">
            <w:pPr>
              <w:jc w:val="both"/>
              <w:rPr>
                <w:sz w:val="20"/>
                <w:szCs w:val="20"/>
              </w:rPr>
            </w:pPr>
            <w:r w:rsidRPr="00906432">
              <w:rPr>
                <w:sz w:val="20"/>
                <w:szCs w:val="20"/>
              </w:rPr>
              <w:lastRenderedPageBreak/>
              <w:t>13</w:t>
            </w:r>
          </w:p>
        </w:tc>
        <w:tc>
          <w:tcPr>
            <w:tcW w:w="382" w:type="pct"/>
          </w:tcPr>
          <w:p w14:paraId="460073FE" w14:textId="77777777" w:rsidR="005D7EE7" w:rsidRPr="00906432" w:rsidRDefault="005D7EE7" w:rsidP="00DD32BE">
            <w:pPr>
              <w:jc w:val="both"/>
              <w:rPr>
                <w:sz w:val="20"/>
                <w:szCs w:val="20"/>
              </w:rPr>
            </w:pPr>
            <w:r w:rsidRPr="00906432">
              <w:rPr>
                <w:sz w:val="20"/>
                <w:szCs w:val="20"/>
              </w:rPr>
              <w:t>3.6.1</w:t>
            </w:r>
          </w:p>
        </w:tc>
        <w:tc>
          <w:tcPr>
            <w:tcW w:w="1892" w:type="pct"/>
          </w:tcPr>
          <w:p w14:paraId="1A6EB922" w14:textId="77777777" w:rsidR="005D7EE7" w:rsidRPr="00906432" w:rsidRDefault="005D7EE7" w:rsidP="00DD32BE">
            <w:pPr>
              <w:autoSpaceDE w:val="0"/>
              <w:autoSpaceDN w:val="0"/>
              <w:adjustRightInd w:val="0"/>
              <w:jc w:val="both"/>
              <w:rPr>
                <w:sz w:val="20"/>
                <w:szCs w:val="20"/>
                <w:lang w:eastAsia="en-US"/>
              </w:rPr>
            </w:pPr>
            <w:r w:rsidRPr="00906432">
              <w:rPr>
                <w:rFonts w:eastAsia="Calibri"/>
                <w:sz w:val="20"/>
                <w:szCs w:val="20"/>
                <w:lang w:eastAsia="en-US"/>
              </w:rPr>
              <w:t>Объекты культурно-досуговой деятельности</w:t>
            </w:r>
          </w:p>
        </w:tc>
        <w:tc>
          <w:tcPr>
            <w:tcW w:w="2424" w:type="pct"/>
          </w:tcPr>
          <w:p w14:paraId="24C1095F"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5D7EE7" w:rsidRPr="00906432" w14:paraId="40BCCE6E" w14:textId="77777777" w:rsidTr="00DD32BE">
        <w:tblPrEx>
          <w:tblLook w:val="0080" w:firstRow="0" w:lastRow="0" w:firstColumn="1" w:lastColumn="0" w:noHBand="0" w:noVBand="0"/>
        </w:tblPrEx>
        <w:trPr>
          <w:trHeight w:val="836"/>
        </w:trPr>
        <w:tc>
          <w:tcPr>
            <w:tcW w:w="302" w:type="pct"/>
          </w:tcPr>
          <w:p w14:paraId="0C81DEDE" w14:textId="77777777" w:rsidR="005D7EE7" w:rsidRPr="00906432" w:rsidRDefault="005D7EE7" w:rsidP="00DD32BE">
            <w:pPr>
              <w:jc w:val="both"/>
              <w:rPr>
                <w:sz w:val="20"/>
                <w:szCs w:val="20"/>
              </w:rPr>
            </w:pPr>
            <w:r w:rsidRPr="00906432">
              <w:rPr>
                <w:sz w:val="20"/>
                <w:szCs w:val="20"/>
              </w:rPr>
              <w:t>14</w:t>
            </w:r>
          </w:p>
        </w:tc>
        <w:tc>
          <w:tcPr>
            <w:tcW w:w="382" w:type="pct"/>
          </w:tcPr>
          <w:p w14:paraId="6D4F96DB" w14:textId="77777777" w:rsidR="005D7EE7" w:rsidRPr="00906432" w:rsidRDefault="005D7EE7" w:rsidP="00DD32BE">
            <w:pPr>
              <w:jc w:val="both"/>
              <w:rPr>
                <w:sz w:val="20"/>
                <w:szCs w:val="20"/>
              </w:rPr>
            </w:pPr>
            <w:r w:rsidRPr="00906432">
              <w:rPr>
                <w:sz w:val="20"/>
                <w:szCs w:val="20"/>
              </w:rPr>
              <w:t>4.4</w:t>
            </w:r>
          </w:p>
        </w:tc>
        <w:tc>
          <w:tcPr>
            <w:tcW w:w="1892" w:type="pct"/>
          </w:tcPr>
          <w:p w14:paraId="215B2FD8"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Магазины</w:t>
            </w:r>
          </w:p>
        </w:tc>
        <w:tc>
          <w:tcPr>
            <w:tcW w:w="2424" w:type="pct"/>
          </w:tcPr>
          <w:p w14:paraId="424734AE" w14:textId="77777777" w:rsidR="005D7EE7" w:rsidRPr="00906432" w:rsidRDefault="005D7EE7" w:rsidP="00DD32BE">
            <w:pPr>
              <w:autoSpaceDE w:val="0"/>
              <w:autoSpaceDN w:val="0"/>
              <w:adjustRightInd w:val="0"/>
              <w:jc w:val="both"/>
              <w:rPr>
                <w:rFonts w:eastAsia="Calibri"/>
                <w:sz w:val="20"/>
                <w:szCs w:val="20"/>
                <w:lang w:eastAsia="en-US"/>
              </w:rPr>
            </w:pPr>
            <w:r w:rsidRPr="00906432">
              <w:rPr>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5D7EE7" w:rsidRPr="00906432" w14:paraId="7389E450" w14:textId="77777777" w:rsidTr="00DD32BE">
        <w:tblPrEx>
          <w:tblLook w:val="0080" w:firstRow="0" w:lastRow="0" w:firstColumn="1" w:lastColumn="0" w:noHBand="0" w:noVBand="0"/>
        </w:tblPrEx>
        <w:trPr>
          <w:trHeight w:val="836"/>
        </w:trPr>
        <w:tc>
          <w:tcPr>
            <w:tcW w:w="302" w:type="pct"/>
          </w:tcPr>
          <w:p w14:paraId="264815EC" w14:textId="77777777" w:rsidR="005D7EE7" w:rsidRPr="00906432" w:rsidRDefault="005D7EE7" w:rsidP="00DD32BE">
            <w:pPr>
              <w:jc w:val="both"/>
              <w:rPr>
                <w:sz w:val="20"/>
                <w:szCs w:val="20"/>
              </w:rPr>
            </w:pPr>
            <w:r w:rsidRPr="00906432">
              <w:rPr>
                <w:sz w:val="20"/>
                <w:szCs w:val="20"/>
              </w:rPr>
              <w:t>15</w:t>
            </w:r>
          </w:p>
        </w:tc>
        <w:tc>
          <w:tcPr>
            <w:tcW w:w="382" w:type="pct"/>
          </w:tcPr>
          <w:p w14:paraId="367DCEE9" w14:textId="77777777" w:rsidR="005D7EE7" w:rsidRPr="00906432" w:rsidRDefault="005D7EE7" w:rsidP="00DD32BE">
            <w:pPr>
              <w:jc w:val="both"/>
              <w:rPr>
                <w:sz w:val="20"/>
                <w:szCs w:val="20"/>
              </w:rPr>
            </w:pPr>
            <w:r w:rsidRPr="00906432">
              <w:rPr>
                <w:sz w:val="20"/>
                <w:szCs w:val="20"/>
              </w:rPr>
              <w:t>4.5</w:t>
            </w:r>
          </w:p>
        </w:tc>
        <w:tc>
          <w:tcPr>
            <w:tcW w:w="1892" w:type="pct"/>
          </w:tcPr>
          <w:p w14:paraId="137781C3" w14:textId="77777777" w:rsidR="005D7EE7" w:rsidRPr="00906432" w:rsidRDefault="005D7EE7" w:rsidP="00DD32BE">
            <w:pPr>
              <w:autoSpaceDE w:val="0"/>
              <w:autoSpaceDN w:val="0"/>
              <w:adjustRightInd w:val="0"/>
              <w:jc w:val="both"/>
              <w:rPr>
                <w:sz w:val="20"/>
                <w:szCs w:val="20"/>
                <w:lang w:eastAsia="en-US"/>
              </w:rPr>
            </w:pPr>
            <w:r w:rsidRPr="00906432">
              <w:rPr>
                <w:rFonts w:eastAsia="Calibri"/>
                <w:sz w:val="20"/>
                <w:szCs w:val="20"/>
                <w:lang w:eastAsia="en-US"/>
              </w:rPr>
              <w:t>Банковская и страховая деятельность</w:t>
            </w:r>
          </w:p>
        </w:tc>
        <w:tc>
          <w:tcPr>
            <w:tcW w:w="2424" w:type="pct"/>
          </w:tcPr>
          <w:p w14:paraId="6AB9C365" w14:textId="77777777" w:rsidR="005D7EE7" w:rsidRPr="00906432" w:rsidRDefault="005D7EE7" w:rsidP="00DD32BE">
            <w:pPr>
              <w:autoSpaceDE w:val="0"/>
              <w:autoSpaceDN w:val="0"/>
              <w:adjustRightInd w:val="0"/>
              <w:jc w:val="both"/>
              <w:rPr>
                <w:sz w:val="20"/>
                <w:szCs w:val="20"/>
                <w:lang w:eastAsia="en-US"/>
              </w:rPr>
            </w:pPr>
            <w:r w:rsidRPr="00906432">
              <w:rPr>
                <w:rFonts w:eastAsia="Calibri"/>
                <w:sz w:val="20"/>
                <w:szCs w:val="20"/>
                <w:lang w:eastAsia="en-US"/>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5D7EE7" w:rsidRPr="00906432" w14:paraId="39CFD55C" w14:textId="77777777" w:rsidTr="00DD32BE">
        <w:tblPrEx>
          <w:tblLook w:val="0080" w:firstRow="0" w:lastRow="0" w:firstColumn="1" w:lastColumn="0" w:noHBand="0" w:noVBand="0"/>
        </w:tblPrEx>
        <w:tc>
          <w:tcPr>
            <w:tcW w:w="302" w:type="pct"/>
          </w:tcPr>
          <w:p w14:paraId="0C08BD1D" w14:textId="77777777" w:rsidR="005D7EE7" w:rsidRPr="00906432" w:rsidRDefault="005D7EE7" w:rsidP="00DD32BE">
            <w:pPr>
              <w:jc w:val="both"/>
              <w:rPr>
                <w:sz w:val="20"/>
                <w:szCs w:val="20"/>
              </w:rPr>
            </w:pPr>
            <w:r w:rsidRPr="00906432">
              <w:rPr>
                <w:sz w:val="20"/>
                <w:szCs w:val="20"/>
              </w:rPr>
              <w:t>16</w:t>
            </w:r>
          </w:p>
        </w:tc>
        <w:tc>
          <w:tcPr>
            <w:tcW w:w="382" w:type="pct"/>
          </w:tcPr>
          <w:p w14:paraId="464BB250" w14:textId="77777777" w:rsidR="005D7EE7" w:rsidRPr="00906432" w:rsidRDefault="005D7EE7" w:rsidP="00DD32BE">
            <w:pPr>
              <w:jc w:val="both"/>
              <w:rPr>
                <w:sz w:val="20"/>
                <w:szCs w:val="20"/>
              </w:rPr>
            </w:pPr>
            <w:r w:rsidRPr="00906432">
              <w:rPr>
                <w:sz w:val="20"/>
                <w:szCs w:val="20"/>
              </w:rPr>
              <w:t>4.6</w:t>
            </w:r>
          </w:p>
        </w:tc>
        <w:tc>
          <w:tcPr>
            <w:tcW w:w="1892" w:type="pct"/>
          </w:tcPr>
          <w:p w14:paraId="61048A6A"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Общественное питание</w:t>
            </w:r>
          </w:p>
        </w:tc>
        <w:tc>
          <w:tcPr>
            <w:tcW w:w="2424" w:type="pct"/>
          </w:tcPr>
          <w:p w14:paraId="063EFF2B" w14:textId="77777777" w:rsidR="005D7EE7" w:rsidRPr="00906432" w:rsidRDefault="005D7EE7" w:rsidP="00DD32BE">
            <w:pPr>
              <w:autoSpaceDE w:val="0"/>
              <w:autoSpaceDN w:val="0"/>
              <w:adjustRightInd w:val="0"/>
              <w:jc w:val="both"/>
              <w:rPr>
                <w:sz w:val="20"/>
                <w:szCs w:val="20"/>
                <w:lang w:eastAsia="en-US"/>
              </w:rPr>
            </w:pPr>
            <w:r w:rsidRPr="00906432">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5D7EE7" w:rsidRPr="00906432" w14:paraId="24A05E6F" w14:textId="77777777" w:rsidTr="00DD32BE">
        <w:tblPrEx>
          <w:tblLook w:val="0080" w:firstRow="0" w:lastRow="0" w:firstColumn="1" w:lastColumn="0" w:noHBand="0" w:noVBand="0"/>
        </w:tblPrEx>
        <w:tc>
          <w:tcPr>
            <w:tcW w:w="302" w:type="pct"/>
          </w:tcPr>
          <w:p w14:paraId="753901DC" w14:textId="77777777" w:rsidR="005D7EE7" w:rsidRPr="00906432" w:rsidRDefault="005D7EE7" w:rsidP="00DD32BE">
            <w:pPr>
              <w:jc w:val="both"/>
              <w:rPr>
                <w:sz w:val="20"/>
                <w:szCs w:val="20"/>
              </w:rPr>
            </w:pPr>
            <w:r w:rsidRPr="00906432">
              <w:rPr>
                <w:sz w:val="20"/>
                <w:szCs w:val="20"/>
              </w:rPr>
              <w:t>17</w:t>
            </w:r>
          </w:p>
        </w:tc>
        <w:tc>
          <w:tcPr>
            <w:tcW w:w="382" w:type="pct"/>
          </w:tcPr>
          <w:p w14:paraId="27095427" w14:textId="77777777" w:rsidR="005D7EE7" w:rsidRPr="00906432" w:rsidRDefault="005D7EE7" w:rsidP="00DD32BE">
            <w:pPr>
              <w:jc w:val="both"/>
              <w:rPr>
                <w:sz w:val="20"/>
                <w:szCs w:val="20"/>
              </w:rPr>
            </w:pPr>
            <w:r w:rsidRPr="00906432">
              <w:rPr>
                <w:sz w:val="20"/>
                <w:szCs w:val="20"/>
              </w:rPr>
              <w:t>5.1.2</w:t>
            </w:r>
          </w:p>
        </w:tc>
        <w:tc>
          <w:tcPr>
            <w:tcW w:w="1892" w:type="pct"/>
          </w:tcPr>
          <w:p w14:paraId="2BEE2021"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Обеспечение занятий спортом в помещениях</w:t>
            </w:r>
          </w:p>
          <w:p w14:paraId="69536229" w14:textId="77777777" w:rsidR="005D7EE7" w:rsidRPr="00906432" w:rsidRDefault="005D7EE7" w:rsidP="00DD32BE">
            <w:pPr>
              <w:autoSpaceDE w:val="0"/>
              <w:autoSpaceDN w:val="0"/>
              <w:adjustRightInd w:val="0"/>
              <w:jc w:val="both"/>
              <w:rPr>
                <w:sz w:val="20"/>
                <w:szCs w:val="20"/>
                <w:lang w:eastAsia="en-US"/>
              </w:rPr>
            </w:pPr>
          </w:p>
        </w:tc>
        <w:tc>
          <w:tcPr>
            <w:tcW w:w="2424" w:type="pct"/>
          </w:tcPr>
          <w:p w14:paraId="3EE9A65F"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5D7EE7" w:rsidRPr="00906432" w14:paraId="7060A8D4" w14:textId="77777777" w:rsidTr="00DD32BE">
        <w:tblPrEx>
          <w:tblLook w:val="0080" w:firstRow="0" w:lastRow="0" w:firstColumn="1" w:lastColumn="0" w:noHBand="0" w:noVBand="0"/>
        </w:tblPrEx>
        <w:tc>
          <w:tcPr>
            <w:tcW w:w="302" w:type="pct"/>
          </w:tcPr>
          <w:p w14:paraId="37538C96" w14:textId="77777777" w:rsidR="005D7EE7" w:rsidRPr="00906432" w:rsidRDefault="005D7EE7" w:rsidP="00DD32BE">
            <w:pPr>
              <w:jc w:val="both"/>
              <w:rPr>
                <w:sz w:val="20"/>
                <w:szCs w:val="20"/>
              </w:rPr>
            </w:pPr>
            <w:r w:rsidRPr="00906432">
              <w:rPr>
                <w:sz w:val="20"/>
                <w:szCs w:val="20"/>
              </w:rPr>
              <w:t>18</w:t>
            </w:r>
          </w:p>
        </w:tc>
        <w:tc>
          <w:tcPr>
            <w:tcW w:w="382" w:type="pct"/>
          </w:tcPr>
          <w:p w14:paraId="1B451C2E" w14:textId="77777777" w:rsidR="005D7EE7" w:rsidRPr="00906432" w:rsidRDefault="005D7EE7" w:rsidP="00DD32BE">
            <w:pPr>
              <w:jc w:val="both"/>
              <w:rPr>
                <w:sz w:val="20"/>
                <w:szCs w:val="20"/>
              </w:rPr>
            </w:pPr>
            <w:r w:rsidRPr="00906432">
              <w:rPr>
                <w:sz w:val="20"/>
                <w:szCs w:val="20"/>
              </w:rPr>
              <w:t>5.1.3</w:t>
            </w:r>
          </w:p>
        </w:tc>
        <w:tc>
          <w:tcPr>
            <w:tcW w:w="1892" w:type="pct"/>
          </w:tcPr>
          <w:p w14:paraId="4556C157"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Площадки для занятий спортом</w:t>
            </w:r>
          </w:p>
          <w:p w14:paraId="2C43FC06" w14:textId="77777777" w:rsidR="005D7EE7" w:rsidRPr="00906432" w:rsidRDefault="005D7EE7" w:rsidP="00DD32BE">
            <w:pPr>
              <w:autoSpaceDE w:val="0"/>
              <w:autoSpaceDN w:val="0"/>
              <w:adjustRightInd w:val="0"/>
              <w:jc w:val="both"/>
              <w:rPr>
                <w:sz w:val="20"/>
                <w:szCs w:val="20"/>
                <w:lang w:eastAsia="en-US"/>
              </w:rPr>
            </w:pPr>
          </w:p>
        </w:tc>
        <w:tc>
          <w:tcPr>
            <w:tcW w:w="2424" w:type="pct"/>
          </w:tcPr>
          <w:p w14:paraId="47284EB7"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5D7EE7" w:rsidRPr="00906432" w14:paraId="6CBA5F32" w14:textId="77777777" w:rsidTr="00DD32BE">
        <w:tblPrEx>
          <w:tblLook w:val="0080" w:firstRow="0" w:lastRow="0" w:firstColumn="1" w:lastColumn="0" w:noHBand="0" w:noVBand="0"/>
        </w:tblPrEx>
        <w:tc>
          <w:tcPr>
            <w:tcW w:w="302" w:type="pct"/>
          </w:tcPr>
          <w:p w14:paraId="4739D1DD" w14:textId="77777777" w:rsidR="005D7EE7" w:rsidRPr="00906432" w:rsidRDefault="005D7EE7" w:rsidP="00DD32BE">
            <w:pPr>
              <w:jc w:val="both"/>
              <w:rPr>
                <w:sz w:val="20"/>
                <w:szCs w:val="20"/>
              </w:rPr>
            </w:pPr>
            <w:r w:rsidRPr="00906432">
              <w:rPr>
                <w:sz w:val="20"/>
                <w:szCs w:val="20"/>
              </w:rPr>
              <w:t>19</w:t>
            </w:r>
          </w:p>
        </w:tc>
        <w:tc>
          <w:tcPr>
            <w:tcW w:w="382" w:type="pct"/>
          </w:tcPr>
          <w:p w14:paraId="1034E713" w14:textId="77777777" w:rsidR="005D7EE7" w:rsidRPr="00906432" w:rsidRDefault="005D7EE7" w:rsidP="00DD32BE">
            <w:pPr>
              <w:jc w:val="both"/>
              <w:rPr>
                <w:sz w:val="20"/>
                <w:szCs w:val="20"/>
              </w:rPr>
            </w:pPr>
            <w:r w:rsidRPr="00906432">
              <w:rPr>
                <w:sz w:val="20"/>
                <w:szCs w:val="20"/>
              </w:rPr>
              <w:t>8.3</w:t>
            </w:r>
          </w:p>
        </w:tc>
        <w:tc>
          <w:tcPr>
            <w:tcW w:w="1892" w:type="pct"/>
          </w:tcPr>
          <w:p w14:paraId="58918AEF"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Обеспечение внутреннего правопорядка</w:t>
            </w:r>
          </w:p>
          <w:p w14:paraId="628BD427" w14:textId="77777777" w:rsidR="005D7EE7" w:rsidRPr="00906432" w:rsidRDefault="005D7EE7" w:rsidP="00DD32BE">
            <w:pPr>
              <w:autoSpaceDE w:val="0"/>
              <w:autoSpaceDN w:val="0"/>
              <w:adjustRightInd w:val="0"/>
              <w:jc w:val="both"/>
              <w:rPr>
                <w:rFonts w:eastAsia="Calibri"/>
                <w:sz w:val="20"/>
                <w:szCs w:val="20"/>
                <w:lang w:eastAsia="en-US"/>
              </w:rPr>
            </w:pPr>
          </w:p>
        </w:tc>
        <w:tc>
          <w:tcPr>
            <w:tcW w:w="2424" w:type="pct"/>
          </w:tcPr>
          <w:p w14:paraId="2956DA80"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14:paraId="04091D6C"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гражданской обороны, за исключением объектов гражданской обороны, являющихся частями производственных зданий</w:t>
            </w:r>
          </w:p>
        </w:tc>
      </w:tr>
      <w:tr w:rsidR="005D7EE7" w:rsidRPr="00906432" w14:paraId="1EA4A216" w14:textId="77777777" w:rsidTr="00DD32BE">
        <w:tblPrEx>
          <w:tblLook w:val="0080" w:firstRow="0" w:lastRow="0" w:firstColumn="1" w:lastColumn="0" w:noHBand="0" w:noVBand="0"/>
        </w:tblPrEx>
        <w:tc>
          <w:tcPr>
            <w:tcW w:w="302" w:type="pct"/>
          </w:tcPr>
          <w:p w14:paraId="44E2EC63" w14:textId="77777777" w:rsidR="005D7EE7" w:rsidRPr="00906432" w:rsidRDefault="005D7EE7" w:rsidP="00DD32BE">
            <w:pPr>
              <w:jc w:val="both"/>
              <w:rPr>
                <w:sz w:val="20"/>
                <w:szCs w:val="20"/>
              </w:rPr>
            </w:pPr>
            <w:r w:rsidRPr="00906432">
              <w:rPr>
                <w:sz w:val="20"/>
                <w:szCs w:val="20"/>
              </w:rPr>
              <w:t>20</w:t>
            </w:r>
          </w:p>
        </w:tc>
        <w:tc>
          <w:tcPr>
            <w:tcW w:w="382" w:type="pct"/>
          </w:tcPr>
          <w:p w14:paraId="5093691B" w14:textId="77777777" w:rsidR="005D7EE7" w:rsidRPr="00906432" w:rsidRDefault="005D7EE7" w:rsidP="00DD32BE">
            <w:pPr>
              <w:jc w:val="both"/>
              <w:rPr>
                <w:sz w:val="20"/>
                <w:szCs w:val="20"/>
              </w:rPr>
            </w:pPr>
            <w:r w:rsidRPr="00906432">
              <w:rPr>
                <w:sz w:val="20"/>
                <w:szCs w:val="20"/>
              </w:rPr>
              <w:t>12.0.1</w:t>
            </w:r>
          </w:p>
        </w:tc>
        <w:tc>
          <w:tcPr>
            <w:tcW w:w="1892" w:type="pct"/>
          </w:tcPr>
          <w:p w14:paraId="4234142A"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Улично-дорожная сеть</w:t>
            </w:r>
          </w:p>
          <w:p w14:paraId="62F6638D" w14:textId="77777777" w:rsidR="005D7EE7" w:rsidRPr="00906432" w:rsidRDefault="005D7EE7" w:rsidP="00DD32BE">
            <w:pPr>
              <w:autoSpaceDE w:val="0"/>
              <w:autoSpaceDN w:val="0"/>
              <w:adjustRightInd w:val="0"/>
              <w:jc w:val="both"/>
              <w:rPr>
                <w:sz w:val="20"/>
                <w:szCs w:val="20"/>
                <w:lang w:eastAsia="en-US"/>
              </w:rPr>
            </w:pPr>
          </w:p>
        </w:tc>
        <w:tc>
          <w:tcPr>
            <w:tcW w:w="2424" w:type="pct"/>
          </w:tcPr>
          <w:p w14:paraId="2155FF54"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7B30EA97"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tc>
      </w:tr>
      <w:tr w:rsidR="005D7EE7" w:rsidRPr="00906432" w14:paraId="69ECE883" w14:textId="77777777" w:rsidTr="00DD32BE">
        <w:tblPrEx>
          <w:tblLook w:val="0080" w:firstRow="0" w:lastRow="0" w:firstColumn="1" w:lastColumn="0" w:noHBand="0" w:noVBand="0"/>
        </w:tblPrEx>
        <w:tc>
          <w:tcPr>
            <w:tcW w:w="302" w:type="pct"/>
          </w:tcPr>
          <w:p w14:paraId="2CEAE9F4" w14:textId="77777777" w:rsidR="005D7EE7" w:rsidRPr="00906432" w:rsidRDefault="005D7EE7" w:rsidP="00DD32BE">
            <w:pPr>
              <w:jc w:val="both"/>
              <w:rPr>
                <w:sz w:val="20"/>
                <w:szCs w:val="20"/>
              </w:rPr>
            </w:pPr>
            <w:r w:rsidRPr="00906432">
              <w:rPr>
                <w:sz w:val="20"/>
                <w:szCs w:val="20"/>
              </w:rPr>
              <w:t>21</w:t>
            </w:r>
          </w:p>
        </w:tc>
        <w:tc>
          <w:tcPr>
            <w:tcW w:w="382" w:type="pct"/>
          </w:tcPr>
          <w:p w14:paraId="4B1E05D0" w14:textId="77777777" w:rsidR="005D7EE7" w:rsidRPr="00906432" w:rsidRDefault="005D7EE7" w:rsidP="00DD32BE">
            <w:pPr>
              <w:jc w:val="both"/>
              <w:rPr>
                <w:sz w:val="20"/>
                <w:szCs w:val="20"/>
              </w:rPr>
            </w:pPr>
            <w:r w:rsidRPr="00906432">
              <w:rPr>
                <w:sz w:val="20"/>
                <w:szCs w:val="20"/>
              </w:rPr>
              <w:t>12.0.2</w:t>
            </w:r>
          </w:p>
        </w:tc>
        <w:tc>
          <w:tcPr>
            <w:tcW w:w="1892" w:type="pct"/>
          </w:tcPr>
          <w:p w14:paraId="59D1E40A"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Благоустройство территории</w:t>
            </w:r>
          </w:p>
          <w:p w14:paraId="6426278D" w14:textId="77777777" w:rsidR="005D7EE7" w:rsidRPr="00906432" w:rsidRDefault="005D7EE7" w:rsidP="00DD32BE">
            <w:pPr>
              <w:autoSpaceDE w:val="0"/>
              <w:autoSpaceDN w:val="0"/>
              <w:adjustRightInd w:val="0"/>
              <w:jc w:val="both"/>
              <w:rPr>
                <w:sz w:val="20"/>
                <w:szCs w:val="20"/>
                <w:lang w:eastAsia="en-US"/>
              </w:rPr>
            </w:pPr>
          </w:p>
        </w:tc>
        <w:tc>
          <w:tcPr>
            <w:tcW w:w="2424" w:type="pct"/>
          </w:tcPr>
          <w:p w14:paraId="26C836D9"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40A0E6F2" w14:textId="77777777" w:rsidR="005D7EE7" w:rsidRPr="00906432" w:rsidRDefault="005D7EE7" w:rsidP="005D7EE7">
      <w:pPr>
        <w:autoSpaceDE w:val="0"/>
        <w:autoSpaceDN w:val="0"/>
        <w:adjustRightInd w:val="0"/>
        <w:spacing w:before="240" w:after="240" w:line="276" w:lineRule="auto"/>
        <w:jc w:val="both"/>
        <w:rPr>
          <w:b/>
        </w:rPr>
      </w:pPr>
      <w:r w:rsidRPr="00906432">
        <w:rPr>
          <w:b/>
        </w:rPr>
        <w:t>Перечень вспомогательных видов разрешенного использования объектов капитального строительства и земельных участков</w:t>
      </w:r>
    </w:p>
    <w:p w14:paraId="77C8A754" w14:textId="4F2A4C93" w:rsidR="005D7EE7" w:rsidRPr="00906432" w:rsidRDefault="005D7EE7" w:rsidP="005D7EE7">
      <w:pPr>
        <w:autoSpaceDE w:val="0"/>
        <w:autoSpaceDN w:val="0"/>
        <w:adjustRightInd w:val="0"/>
        <w:jc w:val="right"/>
        <w:outlineLvl w:val="3"/>
        <w:rPr>
          <w:lang w:eastAsia="en-US"/>
        </w:rPr>
      </w:pPr>
      <w:r w:rsidRPr="00906432">
        <w:rPr>
          <w:lang w:eastAsia="en-US"/>
        </w:rPr>
        <w:lastRenderedPageBreak/>
        <w:t xml:space="preserve">Таблица </w:t>
      </w:r>
      <w:r w:rsidRPr="00906432">
        <w:rPr>
          <w:lang w:eastAsia="en-US"/>
        </w:rPr>
        <w:fldChar w:fldCharType="begin"/>
      </w:r>
      <w:r w:rsidRPr="00906432">
        <w:rPr>
          <w:lang w:eastAsia="en-US"/>
        </w:rPr>
        <w:instrText xml:space="preserve"> SEQ Таблица \* ARABIC </w:instrText>
      </w:r>
      <w:r w:rsidRPr="00906432">
        <w:rPr>
          <w:lang w:eastAsia="en-US"/>
        </w:rPr>
        <w:fldChar w:fldCharType="separate"/>
      </w:r>
      <w:r w:rsidR="00FB2784">
        <w:rPr>
          <w:noProof/>
          <w:lang w:eastAsia="en-US"/>
        </w:rPr>
        <w:t>8</w:t>
      </w:r>
      <w:r w:rsidRPr="00906432">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0"/>
        <w:gridCol w:w="1045"/>
        <w:gridCol w:w="3439"/>
        <w:gridCol w:w="4776"/>
      </w:tblGrid>
      <w:tr w:rsidR="005D7EE7" w:rsidRPr="00906432" w14:paraId="0017F563" w14:textId="77777777" w:rsidTr="00DD32BE">
        <w:trPr>
          <w:tblHeader/>
        </w:trPr>
        <w:tc>
          <w:tcPr>
            <w:tcW w:w="304" w:type="pct"/>
            <w:vMerge w:val="restart"/>
            <w:vAlign w:val="center"/>
          </w:tcPr>
          <w:p w14:paraId="67C8446A" w14:textId="77777777" w:rsidR="005D7EE7" w:rsidRPr="00906432" w:rsidRDefault="005D7EE7" w:rsidP="00DD32BE">
            <w:pPr>
              <w:jc w:val="center"/>
              <w:rPr>
                <w:sz w:val="20"/>
                <w:szCs w:val="20"/>
              </w:rPr>
            </w:pPr>
            <w:r w:rsidRPr="00906432">
              <w:rPr>
                <w:sz w:val="20"/>
                <w:szCs w:val="20"/>
              </w:rPr>
              <w:t>№ п/п</w:t>
            </w:r>
          </w:p>
        </w:tc>
        <w:tc>
          <w:tcPr>
            <w:tcW w:w="2274" w:type="pct"/>
            <w:gridSpan w:val="2"/>
            <w:vAlign w:val="center"/>
          </w:tcPr>
          <w:p w14:paraId="08F57CF0" w14:textId="77777777" w:rsidR="005D7EE7" w:rsidRPr="00906432" w:rsidRDefault="005D7EE7" w:rsidP="00DD32BE">
            <w:pPr>
              <w:jc w:val="center"/>
              <w:rPr>
                <w:sz w:val="20"/>
                <w:szCs w:val="20"/>
              </w:rPr>
            </w:pPr>
            <w:r w:rsidRPr="00906432">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4CC6C247" w14:textId="77777777" w:rsidR="005D7EE7" w:rsidRPr="00906432" w:rsidRDefault="005D7EE7" w:rsidP="00DD32BE">
            <w:pPr>
              <w:jc w:val="center"/>
              <w:rPr>
                <w:sz w:val="20"/>
                <w:szCs w:val="20"/>
              </w:rPr>
            </w:pPr>
            <w:r w:rsidRPr="00906432">
              <w:rPr>
                <w:sz w:val="20"/>
                <w:szCs w:val="20"/>
              </w:rPr>
              <w:t>Описание вида разрешенного использования земельного участка и объекта капитального строительства</w:t>
            </w:r>
          </w:p>
        </w:tc>
      </w:tr>
      <w:tr w:rsidR="005D7EE7" w:rsidRPr="00906432" w14:paraId="69969EE3" w14:textId="77777777" w:rsidTr="00DD32BE">
        <w:tc>
          <w:tcPr>
            <w:tcW w:w="304" w:type="pct"/>
            <w:vMerge/>
          </w:tcPr>
          <w:p w14:paraId="322D9768" w14:textId="77777777" w:rsidR="005D7EE7" w:rsidRPr="00906432" w:rsidRDefault="005D7EE7" w:rsidP="00DD32BE">
            <w:pPr>
              <w:rPr>
                <w:sz w:val="20"/>
                <w:szCs w:val="20"/>
              </w:rPr>
            </w:pPr>
          </w:p>
        </w:tc>
        <w:tc>
          <w:tcPr>
            <w:tcW w:w="530" w:type="pct"/>
            <w:vAlign w:val="center"/>
          </w:tcPr>
          <w:p w14:paraId="1A162C5A" w14:textId="77777777" w:rsidR="005D7EE7" w:rsidRPr="00906432" w:rsidRDefault="005D7EE7" w:rsidP="00DD32BE">
            <w:pPr>
              <w:jc w:val="center"/>
              <w:rPr>
                <w:sz w:val="20"/>
                <w:szCs w:val="20"/>
              </w:rPr>
            </w:pPr>
            <w:r w:rsidRPr="00906432">
              <w:rPr>
                <w:sz w:val="20"/>
                <w:szCs w:val="20"/>
              </w:rPr>
              <w:t>Код</w:t>
            </w:r>
          </w:p>
        </w:tc>
        <w:tc>
          <w:tcPr>
            <w:tcW w:w="1744" w:type="pct"/>
            <w:vAlign w:val="center"/>
          </w:tcPr>
          <w:p w14:paraId="5FB04951" w14:textId="77777777" w:rsidR="005D7EE7" w:rsidRPr="00906432" w:rsidRDefault="005D7EE7" w:rsidP="00DD32BE">
            <w:pPr>
              <w:jc w:val="center"/>
              <w:rPr>
                <w:sz w:val="20"/>
                <w:szCs w:val="20"/>
              </w:rPr>
            </w:pPr>
            <w:r w:rsidRPr="00906432">
              <w:rPr>
                <w:sz w:val="20"/>
                <w:szCs w:val="20"/>
              </w:rPr>
              <w:t>Наименование</w:t>
            </w:r>
          </w:p>
        </w:tc>
        <w:tc>
          <w:tcPr>
            <w:tcW w:w="2422" w:type="pct"/>
            <w:vMerge/>
          </w:tcPr>
          <w:p w14:paraId="08F9935A" w14:textId="77777777" w:rsidR="005D7EE7" w:rsidRPr="00906432" w:rsidRDefault="005D7EE7" w:rsidP="00DD32BE">
            <w:pPr>
              <w:rPr>
                <w:sz w:val="20"/>
                <w:szCs w:val="20"/>
              </w:rPr>
            </w:pPr>
          </w:p>
        </w:tc>
      </w:tr>
      <w:tr w:rsidR="005D7EE7" w:rsidRPr="00906432" w14:paraId="63D74557" w14:textId="77777777" w:rsidTr="00DD32BE">
        <w:tblPrEx>
          <w:tblLook w:val="0080" w:firstRow="0" w:lastRow="0" w:firstColumn="1" w:lastColumn="0" w:noHBand="0" w:noVBand="0"/>
        </w:tblPrEx>
        <w:trPr>
          <w:trHeight w:val="222"/>
        </w:trPr>
        <w:tc>
          <w:tcPr>
            <w:tcW w:w="304" w:type="pct"/>
          </w:tcPr>
          <w:p w14:paraId="525A5756" w14:textId="77777777" w:rsidR="005D7EE7" w:rsidRPr="00906432" w:rsidRDefault="005D7EE7" w:rsidP="00DD32BE">
            <w:pPr>
              <w:jc w:val="center"/>
              <w:rPr>
                <w:sz w:val="20"/>
                <w:szCs w:val="20"/>
              </w:rPr>
            </w:pPr>
            <w:r w:rsidRPr="00906432">
              <w:rPr>
                <w:sz w:val="20"/>
                <w:szCs w:val="20"/>
              </w:rPr>
              <w:t>1</w:t>
            </w:r>
          </w:p>
        </w:tc>
        <w:tc>
          <w:tcPr>
            <w:tcW w:w="530" w:type="pct"/>
          </w:tcPr>
          <w:p w14:paraId="6ED55528" w14:textId="77777777" w:rsidR="005D7EE7" w:rsidRPr="00906432" w:rsidRDefault="005D7EE7" w:rsidP="00DD32BE">
            <w:pPr>
              <w:jc w:val="both"/>
              <w:rPr>
                <w:sz w:val="20"/>
                <w:szCs w:val="20"/>
              </w:rPr>
            </w:pPr>
            <w:r w:rsidRPr="00906432">
              <w:rPr>
                <w:sz w:val="20"/>
                <w:szCs w:val="20"/>
              </w:rPr>
              <w:t>4.9</w:t>
            </w:r>
          </w:p>
        </w:tc>
        <w:tc>
          <w:tcPr>
            <w:tcW w:w="1744" w:type="pct"/>
          </w:tcPr>
          <w:p w14:paraId="0930D459"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Служебные гаражи</w:t>
            </w:r>
          </w:p>
          <w:p w14:paraId="314F14B4" w14:textId="77777777" w:rsidR="005D7EE7" w:rsidRPr="00906432" w:rsidRDefault="005D7EE7" w:rsidP="00DD32BE">
            <w:pPr>
              <w:autoSpaceDE w:val="0"/>
              <w:autoSpaceDN w:val="0"/>
              <w:adjustRightInd w:val="0"/>
              <w:rPr>
                <w:sz w:val="20"/>
                <w:szCs w:val="20"/>
                <w:lang w:eastAsia="en-US"/>
              </w:rPr>
            </w:pPr>
          </w:p>
        </w:tc>
        <w:tc>
          <w:tcPr>
            <w:tcW w:w="2422" w:type="pct"/>
          </w:tcPr>
          <w:p w14:paraId="41DA03F9"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Классификатора, а также для стоянки и хранения транспортных средств общего пользования, в том числе в депо</w:t>
            </w:r>
          </w:p>
        </w:tc>
      </w:tr>
    </w:tbl>
    <w:p w14:paraId="548C0B4C" w14:textId="77777777" w:rsidR="005D7EE7" w:rsidRPr="00906432" w:rsidRDefault="005D7EE7" w:rsidP="005D7EE7">
      <w:pPr>
        <w:autoSpaceDE w:val="0"/>
        <w:autoSpaceDN w:val="0"/>
        <w:adjustRightInd w:val="0"/>
        <w:spacing w:before="240" w:after="240" w:line="276" w:lineRule="auto"/>
        <w:jc w:val="both"/>
        <w:rPr>
          <w:b/>
        </w:rPr>
      </w:pPr>
      <w:r w:rsidRPr="00906432">
        <w:rPr>
          <w:b/>
        </w:rPr>
        <w:t>Перечень условно разрешенных видов разрешенного использования объектов капитального строительства и земельных участков</w:t>
      </w:r>
    </w:p>
    <w:p w14:paraId="1B9A43A5" w14:textId="08A6B40B" w:rsidR="005D7EE7" w:rsidRPr="00906432" w:rsidRDefault="005D7EE7" w:rsidP="005D7EE7">
      <w:pPr>
        <w:autoSpaceDE w:val="0"/>
        <w:autoSpaceDN w:val="0"/>
        <w:adjustRightInd w:val="0"/>
        <w:jc w:val="right"/>
        <w:outlineLvl w:val="3"/>
        <w:rPr>
          <w:lang w:eastAsia="en-US"/>
        </w:rPr>
      </w:pPr>
      <w:r w:rsidRPr="00906432">
        <w:rPr>
          <w:lang w:eastAsia="en-US"/>
        </w:rPr>
        <w:t xml:space="preserve">Таблица </w:t>
      </w:r>
      <w:r w:rsidRPr="00906432">
        <w:rPr>
          <w:lang w:eastAsia="en-US"/>
        </w:rPr>
        <w:fldChar w:fldCharType="begin"/>
      </w:r>
      <w:r w:rsidRPr="00906432">
        <w:rPr>
          <w:lang w:eastAsia="en-US"/>
        </w:rPr>
        <w:instrText xml:space="preserve"> SEQ Таблица \* ARABIC </w:instrText>
      </w:r>
      <w:r w:rsidRPr="00906432">
        <w:rPr>
          <w:lang w:eastAsia="en-US"/>
        </w:rPr>
        <w:fldChar w:fldCharType="separate"/>
      </w:r>
      <w:r w:rsidR="00FB2784">
        <w:rPr>
          <w:noProof/>
          <w:lang w:eastAsia="en-US"/>
        </w:rPr>
        <w:t>9</w:t>
      </w:r>
      <w:r w:rsidRPr="00906432">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589"/>
        <w:gridCol w:w="1091"/>
        <w:gridCol w:w="3291"/>
        <w:gridCol w:w="4889"/>
      </w:tblGrid>
      <w:tr w:rsidR="005D7EE7" w:rsidRPr="00906432" w14:paraId="1F0D767D" w14:textId="77777777" w:rsidTr="00DD32BE">
        <w:trPr>
          <w:tblHeader/>
        </w:trPr>
        <w:tc>
          <w:tcPr>
            <w:tcW w:w="299" w:type="pct"/>
            <w:vMerge w:val="restart"/>
            <w:vAlign w:val="center"/>
          </w:tcPr>
          <w:p w14:paraId="0821CD0A" w14:textId="77777777" w:rsidR="005D7EE7" w:rsidRPr="00906432" w:rsidRDefault="005D7EE7" w:rsidP="00DD32BE">
            <w:pPr>
              <w:jc w:val="both"/>
              <w:rPr>
                <w:sz w:val="20"/>
                <w:szCs w:val="20"/>
              </w:rPr>
            </w:pPr>
            <w:r w:rsidRPr="00906432">
              <w:rPr>
                <w:sz w:val="20"/>
                <w:szCs w:val="20"/>
              </w:rPr>
              <w:t>№</w:t>
            </w:r>
          </w:p>
          <w:p w14:paraId="13C39FAC" w14:textId="77777777" w:rsidR="005D7EE7" w:rsidRPr="00906432" w:rsidRDefault="005D7EE7" w:rsidP="00DD32BE">
            <w:pPr>
              <w:jc w:val="both"/>
              <w:rPr>
                <w:sz w:val="20"/>
                <w:szCs w:val="20"/>
              </w:rPr>
            </w:pPr>
            <w:r w:rsidRPr="00906432">
              <w:rPr>
                <w:sz w:val="20"/>
                <w:szCs w:val="20"/>
              </w:rPr>
              <w:t>п/п</w:t>
            </w:r>
          </w:p>
        </w:tc>
        <w:tc>
          <w:tcPr>
            <w:tcW w:w="2222" w:type="pct"/>
            <w:gridSpan w:val="2"/>
            <w:vAlign w:val="center"/>
          </w:tcPr>
          <w:p w14:paraId="52D15550" w14:textId="77777777" w:rsidR="005D7EE7" w:rsidRPr="00906432" w:rsidRDefault="005D7EE7" w:rsidP="00DD32BE">
            <w:pPr>
              <w:jc w:val="both"/>
              <w:rPr>
                <w:sz w:val="20"/>
                <w:szCs w:val="20"/>
              </w:rPr>
            </w:pPr>
            <w:r w:rsidRPr="00906432">
              <w:rPr>
                <w:sz w:val="20"/>
                <w:szCs w:val="20"/>
              </w:rPr>
              <w:t>Вид разрешенного использования земельного участка и объекта капитального строительства</w:t>
            </w:r>
          </w:p>
        </w:tc>
        <w:tc>
          <w:tcPr>
            <w:tcW w:w="2479" w:type="pct"/>
            <w:vMerge w:val="restart"/>
            <w:vAlign w:val="center"/>
          </w:tcPr>
          <w:p w14:paraId="43C2B102" w14:textId="77777777" w:rsidR="005D7EE7" w:rsidRPr="00906432" w:rsidRDefault="005D7EE7" w:rsidP="00DD32BE">
            <w:pPr>
              <w:jc w:val="both"/>
              <w:rPr>
                <w:sz w:val="20"/>
                <w:szCs w:val="20"/>
              </w:rPr>
            </w:pPr>
            <w:r w:rsidRPr="00906432">
              <w:rPr>
                <w:sz w:val="20"/>
                <w:szCs w:val="20"/>
              </w:rPr>
              <w:t>Описание вида разрешенного использования земельного участка и объекта капитального строительства</w:t>
            </w:r>
          </w:p>
        </w:tc>
      </w:tr>
      <w:tr w:rsidR="005D7EE7" w:rsidRPr="00906432" w14:paraId="62D0AB17" w14:textId="77777777" w:rsidTr="00DD32BE">
        <w:trPr>
          <w:tblHeader/>
        </w:trPr>
        <w:tc>
          <w:tcPr>
            <w:tcW w:w="299" w:type="pct"/>
            <w:vMerge/>
          </w:tcPr>
          <w:p w14:paraId="62876E4D" w14:textId="77777777" w:rsidR="005D7EE7" w:rsidRPr="00906432" w:rsidRDefault="005D7EE7" w:rsidP="00DD32BE">
            <w:pPr>
              <w:jc w:val="both"/>
              <w:rPr>
                <w:sz w:val="20"/>
                <w:szCs w:val="20"/>
              </w:rPr>
            </w:pPr>
          </w:p>
        </w:tc>
        <w:tc>
          <w:tcPr>
            <w:tcW w:w="553" w:type="pct"/>
            <w:vAlign w:val="center"/>
          </w:tcPr>
          <w:p w14:paraId="009F7876" w14:textId="77777777" w:rsidR="005D7EE7" w:rsidRPr="00906432" w:rsidRDefault="005D7EE7" w:rsidP="00DD32BE">
            <w:pPr>
              <w:jc w:val="both"/>
              <w:rPr>
                <w:sz w:val="20"/>
                <w:szCs w:val="20"/>
              </w:rPr>
            </w:pPr>
            <w:r w:rsidRPr="00906432">
              <w:rPr>
                <w:sz w:val="20"/>
                <w:szCs w:val="20"/>
              </w:rPr>
              <w:t>Код</w:t>
            </w:r>
          </w:p>
        </w:tc>
        <w:tc>
          <w:tcPr>
            <w:tcW w:w="1669" w:type="pct"/>
            <w:vAlign w:val="center"/>
          </w:tcPr>
          <w:p w14:paraId="00DCFD58" w14:textId="77777777" w:rsidR="005D7EE7" w:rsidRPr="00906432" w:rsidRDefault="005D7EE7" w:rsidP="00DD32BE">
            <w:pPr>
              <w:jc w:val="both"/>
              <w:rPr>
                <w:sz w:val="20"/>
                <w:szCs w:val="20"/>
              </w:rPr>
            </w:pPr>
            <w:r w:rsidRPr="00906432">
              <w:rPr>
                <w:sz w:val="20"/>
                <w:szCs w:val="20"/>
              </w:rPr>
              <w:t>Наименование</w:t>
            </w:r>
          </w:p>
        </w:tc>
        <w:tc>
          <w:tcPr>
            <w:tcW w:w="2479" w:type="pct"/>
            <w:vMerge/>
          </w:tcPr>
          <w:p w14:paraId="38EFCE78" w14:textId="77777777" w:rsidR="005D7EE7" w:rsidRPr="00906432" w:rsidRDefault="005D7EE7" w:rsidP="00DD32BE">
            <w:pPr>
              <w:jc w:val="both"/>
              <w:rPr>
                <w:sz w:val="20"/>
                <w:szCs w:val="20"/>
              </w:rPr>
            </w:pPr>
          </w:p>
        </w:tc>
      </w:tr>
      <w:tr w:rsidR="005D7EE7" w:rsidRPr="00906432" w14:paraId="177BB483" w14:textId="77777777" w:rsidTr="00DD32BE">
        <w:tblPrEx>
          <w:tblLook w:val="0080" w:firstRow="0" w:lastRow="0" w:firstColumn="1" w:lastColumn="0" w:noHBand="0" w:noVBand="0"/>
        </w:tblPrEx>
        <w:trPr>
          <w:trHeight w:val="384"/>
        </w:trPr>
        <w:tc>
          <w:tcPr>
            <w:tcW w:w="299" w:type="pct"/>
          </w:tcPr>
          <w:p w14:paraId="7A408C9C" w14:textId="77777777" w:rsidR="005D7EE7" w:rsidRPr="00906432" w:rsidRDefault="005D7EE7" w:rsidP="00DD32BE">
            <w:pPr>
              <w:jc w:val="both"/>
              <w:rPr>
                <w:sz w:val="20"/>
                <w:szCs w:val="20"/>
              </w:rPr>
            </w:pPr>
            <w:r w:rsidRPr="00906432">
              <w:rPr>
                <w:sz w:val="20"/>
                <w:szCs w:val="20"/>
              </w:rPr>
              <w:t>1</w:t>
            </w:r>
          </w:p>
        </w:tc>
        <w:tc>
          <w:tcPr>
            <w:tcW w:w="553" w:type="pct"/>
          </w:tcPr>
          <w:p w14:paraId="195F3529" w14:textId="77777777" w:rsidR="005D7EE7" w:rsidRPr="00906432" w:rsidRDefault="005D7EE7" w:rsidP="00DD32BE">
            <w:pPr>
              <w:autoSpaceDE w:val="0"/>
              <w:autoSpaceDN w:val="0"/>
              <w:adjustRightInd w:val="0"/>
              <w:jc w:val="both"/>
              <w:rPr>
                <w:sz w:val="20"/>
                <w:szCs w:val="20"/>
              </w:rPr>
            </w:pPr>
            <w:r w:rsidRPr="00906432">
              <w:rPr>
                <w:sz w:val="20"/>
                <w:szCs w:val="20"/>
                <w:lang w:eastAsia="en-US"/>
              </w:rPr>
              <w:t>2.1</w:t>
            </w:r>
          </w:p>
        </w:tc>
        <w:tc>
          <w:tcPr>
            <w:tcW w:w="1669" w:type="pct"/>
          </w:tcPr>
          <w:p w14:paraId="74871C5D" w14:textId="77777777" w:rsidR="005D7EE7" w:rsidRPr="00906432" w:rsidRDefault="005D7EE7" w:rsidP="00DD32BE">
            <w:pPr>
              <w:autoSpaceDE w:val="0"/>
              <w:autoSpaceDN w:val="0"/>
              <w:adjustRightInd w:val="0"/>
              <w:rPr>
                <w:rFonts w:eastAsia="Calibri"/>
                <w:sz w:val="20"/>
                <w:szCs w:val="20"/>
                <w:lang w:eastAsia="en-US"/>
              </w:rPr>
            </w:pPr>
            <w:r w:rsidRPr="00906432">
              <w:rPr>
                <w:rFonts w:eastAsia="Calibri"/>
                <w:sz w:val="20"/>
                <w:szCs w:val="20"/>
                <w:lang w:eastAsia="en-US"/>
              </w:rPr>
              <w:t>Для индивидуального жилищного строительства</w:t>
            </w:r>
          </w:p>
          <w:p w14:paraId="7E581E02" w14:textId="77777777" w:rsidR="005D7EE7" w:rsidRPr="00906432" w:rsidRDefault="005D7EE7" w:rsidP="00DD32BE">
            <w:pPr>
              <w:autoSpaceDE w:val="0"/>
              <w:autoSpaceDN w:val="0"/>
              <w:adjustRightInd w:val="0"/>
              <w:jc w:val="both"/>
              <w:rPr>
                <w:rFonts w:eastAsia="Calibri"/>
                <w:sz w:val="20"/>
                <w:szCs w:val="20"/>
                <w:lang w:eastAsia="en-US"/>
              </w:rPr>
            </w:pPr>
          </w:p>
        </w:tc>
        <w:tc>
          <w:tcPr>
            <w:tcW w:w="2479" w:type="pct"/>
          </w:tcPr>
          <w:p w14:paraId="1584273E"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09E23A63"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выращивание сельскохозяйственных культур;</w:t>
            </w:r>
          </w:p>
          <w:p w14:paraId="46E698AB" w14:textId="77777777" w:rsidR="005D7EE7" w:rsidRPr="00906432" w:rsidRDefault="005D7EE7" w:rsidP="00DD32BE">
            <w:pPr>
              <w:autoSpaceDE w:val="0"/>
              <w:autoSpaceDN w:val="0"/>
              <w:adjustRightInd w:val="0"/>
              <w:jc w:val="both"/>
              <w:rPr>
                <w:rFonts w:eastAsia="Calibri"/>
                <w:sz w:val="20"/>
                <w:szCs w:val="20"/>
                <w:lang w:eastAsia="en-US"/>
              </w:rPr>
            </w:pPr>
            <w:r w:rsidRPr="00906432">
              <w:rPr>
                <w:sz w:val="20"/>
                <w:szCs w:val="20"/>
                <w:lang w:eastAsia="en-US"/>
              </w:rPr>
              <w:t>размещение гаражей для собственных нужд и хозяйственных построек</w:t>
            </w:r>
          </w:p>
        </w:tc>
      </w:tr>
      <w:tr w:rsidR="005D7EE7" w:rsidRPr="00906432" w14:paraId="505B1EB9" w14:textId="77777777" w:rsidTr="00DD32BE">
        <w:tblPrEx>
          <w:tblLook w:val="0080" w:firstRow="0" w:lastRow="0" w:firstColumn="1" w:lastColumn="0" w:noHBand="0" w:noVBand="0"/>
        </w:tblPrEx>
        <w:trPr>
          <w:trHeight w:val="384"/>
        </w:trPr>
        <w:tc>
          <w:tcPr>
            <w:tcW w:w="299" w:type="pct"/>
          </w:tcPr>
          <w:p w14:paraId="7FC8B7A3" w14:textId="77777777" w:rsidR="005D7EE7" w:rsidRPr="00906432" w:rsidRDefault="005D7EE7" w:rsidP="00DD32BE">
            <w:pPr>
              <w:jc w:val="both"/>
              <w:rPr>
                <w:sz w:val="20"/>
                <w:szCs w:val="20"/>
              </w:rPr>
            </w:pPr>
            <w:r w:rsidRPr="00906432">
              <w:rPr>
                <w:sz w:val="20"/>
                <w:szCs w:val="20"/>
              </w:rPr>
              <w:t>2</w:t>
            </w:r>
          </w:p>
        </w:tc>
        <w:tc>
          <w:tcPr>
            <w:tcW w:w="553" w:type="pct"/>
          </w:tcPr>
          <w:p w14:paraId="5239F54E" w14:textId="77777777" w:rsidR="005D7EE7" w:rsidRPr="00906432" w:rsidRDefault="005D7EE7" w:rsidP="00DD32BE">
            <w:pPr>
              <w:autoSpaceDE w:val="0"/>
              <w:autoSpaceDN w:val="0"/>
              <w:adjustRightInd w:val="0"/>
              <w:jc w:val="both"/>
              <w:rPr>
                <w:sz w:val="20"/>
                <w:szCs w:val="20"/>
              </w:rPr>
            </w:pPr>
            <w:r w:rsidRPr="00906432">
              <w:rPr>
                <w:sz w:val="20"/>
                <w:szCs w:val="20"/>
              </w:rPr>
              <w:t>2.7.1</w:t>
            </w:r>
          </w:p>
        </w:tc>
        <w:tc>
          <w:tcPr>
            <w:tcW w:w="1669" w:type="pct"/>
          </w:tcPr>
          <w:p w14:paraId="14848C60"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Хранение автотранспорта</w:t>
            </w:r>
          </w:p>
          <w:p w14:paraId="3C0A0CF3" w14:textId="77777777" w:rsidR="005D7EE7" w:rsidRPr="00906432" w:rsidRDefault="005D7EE7" w:rsidP="00DD32BE">
            <w:pPr>
              <w:autoSpaceDE w:val="0"/>
              <w:autoSpaceDN w:val="0"/>
              <w:adjustRightInd w:val="0"/>
              <w:jc w:val="both"/>
              <w:rPr>
                <w:rFonts w:eastAsia="Calibri"/>
                <w:sz w:val="20"/>
                <w:szCs w:val="20"/>
                <w:lang w:eastAsia="en-US"/>
              </w:rPr>
            </w:pPr>
          </w:p>
        </w:tc>
        <w:tc>
          <w:tcPr>
            <w:tcW w:w="2479" w:type="pct"/>
          </w:tcPr>
          <w:p w14:paraId="689FAA74"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кодами 2.7.2, 4.9 Классификатора</w:t>
            </w:r>
          </w:p>
        </w:tc>
      </w:tr>
      <w:tr w:rsidR="005D7EE7" w:rsidRPr="00906432" w14:paraId="04E4C955" w14:textId="77777777" w:rsidTr="00DD32BE">
        <w:tblPrEx>
          <w:tblLook w:val="0080" w:firstRow="0" w:lastRow="0" w:firstColumn="1" w:lastColumn="0" w:noHBand="0" w:noVBand="0"/>
        </w:tblPrEx>
        <w:trPr>
          <w:trHeight w:val="384"/>
        </w:trPr>
        <w:tc>
          <w:tcPr>
            <w:tcW w:w="299" w:type="pct"/>
          </w:tcPr>
          <w:p w14:paraId="52B67F57" w14:textId="77777777" w:rsidR="005D7EE7" w:rsidRPr="00906432" w:rsidRDefault="005D7EE7" w:rsidP="00DD32BE">
            <w:pPr>
              <w:jc w:val="both"/>
              <w:rPr>
                <w:sz w:val="20"/>
                <w:szCs w:val="20"/>
              </w:rPr>
            </w:pPr>
            <w:r w:rsidRPr="00906432">
              <w:rPr>
                <w:sz w:val="20"/>
                <w:szCs w:val="20"/>
              </w:rPr>
              <w:t>3</w:t>
            </w:r>
          </w:p>
        </w:tc>
        <w:tc>
          <w:tcPr>
            <w:tcW w:w="553" w:type="pct"/>
          </w:tcPr>
          <w:p w14:paraId="3E40082B" w14:textId="77777777" w:rsidR="005D7EE7" w:rsidRPr="00906432" w:rsidRDefault="005D7EE7" w:rsidP="00DD32BE">
            <w:pPr>
              <w:autoSpaceDE w:val="0"/>
              <w:autoSpaceDN w:val="0"/>
              <w:adjustRightInd w:val="0"/>
              <w:jc w:val="both"/>
              <w:rPr>
                <w:sz w:val="20"/>
                <w:szCs w:val="20"/>
                <w:lang w:eastAsia="en-US"/>
              </w:rPr>
            </w:pPr>
            <w:r w:rsidRPr="00906432">
              <w:rPr>
                <w:sz w:val="20"/>
                <w:szCs w:val="20"/>
              </w:rPr>
              <w:t>3.7.1</w:t>
            </w:r>
          </w:p>
        </w:tc>
        <w:tc>
          <w:tcPr>
            <w:tcW w:w="1669" w:type="pct"/>
          </w:tcPr>
          <w:p w14:paraId="3986321D"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Осуществление религиозных обрядов</w:t>
            </w:r>
          </w:p>
          <w:p w14:paraId="6C3D49DD" w14:textId="77777777" w:rsidR="005D7EE7" w:rsidRPr="00906432" w:rsidRDefault="005D7EE7" w:rsidP="00DD32BE">
            <w:pPr>
              <w:autoSpaceDE w:val="0"/>
              <w:autoSpaceDN w:val="0"/>
              <w:adjustRightInd w:val="0"/>
              <w:jc w:val="both"/>
              <w:rPr>
                <w:sz w:val="20"/>
                <w:szCs w:val="20"/>
                <w:lang w:eastAsia="en-US"/>
              </w:rPr>
            </w:pPr>
          </w:p>
        </w:tc>
        <w:tc>
          <w:tcPr>
            <w:tcW w:w="2479" w:type="pct"/>
          </w:tcPr>
          <w:p w14:paraId="0647A07F"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5D7EE7" w:rsidRPr="00906432" w14:paraId="7D68C4C2" w14:textId="77777777" w:rsidTr="00DD32BE">
        <w:tblPrEx>
          <w:tblLook w:val="0080" w:firstRow="0" w:lastRow="0" w:firstColumn="1" w:lastColumn="0" w:noHBand="0" w:noVBand="0"/>
        </w:tblPrEx>
        <w:tc>
          <w:tcPr>
            <w:tcW w:w="299" w:type="pct"/>
          </w:tcPr>
          <w:p w14:paraId="580C8743" w14:textId="77777777" w:rsidR="005D7EE7" w:rsidRPr="00906432" w:rsidRDefault="005D7EE7" w:rsidP="00DD32BE">
            <w:pPr>
              <w:jc w:val="both"/>
              <w:rPr>
                <w:sz w:val="20"/>
                <w:szCs w:val="20"/>
              </w:rPr>
            </w:pPr>
            <w:r w:rsidRPr="00906432">
              <w:rPr>
                <w:sz w:val="20"/>
                <w:szCs w:val="20"/>
              </w:rPr>
              <w:t>4</w:t>
            </w:r>
          </w:p>
        </w:tc>
        <w:tc>
          <w:tcPr>
            <w:tcW w:w="553" w:type="pct"/>
          </w:tcPr>
          <w:p w14:paraId="73ADF6D2" w14:textId="77777777" w:rsidR="005D7EE7" w:rsidRPr="00906432" w:rsidRDefault="005D7EE7" w:rsidP="00DD32BE">
            <w:pPr>
              <w:autoSpaceDE w:val="0"/>
              <w:autoSpaceDN w:val="0"/>
              <w:adjustRightInd w:val="0"/>
              <w:jc w:val="both"/>
              <w:rPr>
                <w:sz w:val="20"/>
                <w:szCs w:val="20"/>
                <w:lang w:eastAsia="en-US"/>
              </w:rPr>
            </w:pPr>
            <w:r w:rsidRPr="00906432">
              <w:rPr>
                <w:sz w:val="20"/>
                <w:szCs w:val="20"/>
              </w:rPr>
              <w:t>3.7.2</w:t>
            </w:r>
          </w:p>
        </w:tc>
        <w:tc>
          <w:tcPr>
            <w:tcW w:w="1669" w:type="pct"/>
          </w:tcPr>
          <w:p w14:paraId="73E2BC30"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Религиозное управление и образование</w:t>
            </w:r>
          </w:p>
          <w:p w14:paraId="5C5A7ED6" w14:textId="77777777" w:rsidR="005D7EE7" w:rsidRPr="00906432" w:rsidRDefault="005D7EE7" w:rsidP="00DD32BE">
            <w:pPr>
              <w:autoSpaceDE w:val="0"/>
              <w:autoSpaceDN w:val="0"/>
              <w:adjustRightInd w:val="0"/>
              <w:jc w:val="both"/>
              <w:rPr>
                <w:sz w:val="20"/>
                <w:szCs w:val="20"/>
                <w:lang w:eastAsia="en-US"/>
              </w:rPr>
            </w:pPr>
          </w:p>
        </w:tc>
        <w:tc>
          <w:tcPr>
            <w:tcW w:w="2479" w:type="pct"/>
          </w:tcPr>
          <w:p w14:paraId="16C0CC42"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5D7EE7" w:rsidRPr="00906432" w14:paraId="1F7DF6FD" w14:textId="77777777" w:rsidTr="00DD32BE">
        <w:tblPrEx>
          <w:tblLook w:val="0080" w:firstRow="0" w:lastRow="0" w:firstColumn="1" w:lastColumn="0" w:noHBand="0" w:noVBand="0"/>
        </w:tblPrEx>
        <w:tc>
          <w:tcPr>
            <w:tcW w:w="299" w:type="pct"/>
          </w:tcPr>
          <w:p w14:paraId="37513CF0" w14:textId="77777777" w:rsidR="005D7EE7" w:rsidRPr="00906432" w:rsidRDefault="005D7EE7" w:rsidP="00DD32BE">
            <w:pPr>
              <w:jc w:val="both"/>
              <w:rPr>
                <w:sz w:val="20"/>
                <w:szCs w:val="20"/>
              </w:rPr>
            </w:pPr>
            <w:r w:rsidRPr="00906432">
              <w:rPr>
                <w:sz w:val="20"/>
                <w:szCs w:val="20"/>
              </w:rPr>
              <w:t>5</w:t>
            </w:r>
          </w:p>
        </w:tc>
        <w:tc>
          <w:tcPr>
            <w:tcW w:w="553" w:type="pct"/>
          </w:tcPr>
          <w:p w14:paraId="429BA3C5" w14:textId="77777777" w:rsidR="005D7EE7" w:rsidRPr="00906432" w:rsidRDefault="005D7EE7" w:rsidP="00DD32BE">
            <w:pPr>
              <w:autoSpaceDE w:val="0"/>
              <w:autoSpaceDN w:val="0"/>
              <w:adjustRightInd w:val="0"/>
              <w:jc w:val="both"/>
              <w:rPr>
                <w:sz w:val="20"/>
                <w:szCs w:val="20"/>
              </w:rPr>
            </w:pPr>
            <w:r w:rsidRPr="00906432">
              <w:rPr>
                <w:sz w:val="20"/>
                <w:szCs w:val="20"/>
              </w:rPr>
              <w:t>3.8.1</w:t>
            </w:r>
          </w:p>
        </w:tc>
        <w:tc>
          <w:tcPr>
            <w:tcW w:w="1669" w:type="pct"/>
          </w:tcPr>
          <w:p w14:paraId="67E69B93"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Государственное управление</w:t>
            </w:r>
          </w:p>
        </w:tc>
        <w:tc>
          <w:tcPr>
            <w:tcW w:w="2479" w:type="pct"/>
          </w:tcPr>
          <w:p w14:paraId="14EB3C88"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5D7EE7" w:rsidRPr="00906432" w14:paraId="1F7E37A2" w14:textId="77777777" w:rsidTr="00DD32BE">
        <w:tblPrEx>
          <w:tblLook w:val="0080" w:firstRow="0" w:lastRow="0" w:firstColumn="1" w:lastColumn="0" w:noHBand="0" w:noVBand="0"/>
        </w:tblPrEx>
        <w:tc>
          <w:tcPr>
            <w:tcW w:w="299" w:type="pct"/>
          </w:tcPr>
          <w:p w14:paraId="3E79099F" w14:textId="77777777" w:rsidR="005D7EE7" w:rsidRPr="00906432" w:rsidRDefault="005D7EE7" w:rsidP="00DD32BE">
            <w:pPr>
              <w:jc w:val="both"/>
              <w:rPr>
                <w:sz w:val="20"/>
                <w:szCs w:val="20"/>
              </w:rPr>
            </w:pPr>
            <w:r w:rsidRPr="00906432">
              <w:rPr>
                <w:sz w:val="20"/>
                <w:szCs w:val="20"/>
              </w:rPr>
              <w:t>6</w:t>
            </w:r>
          </w:p>
        </w:tc>
        <w:tc>
          <w:tcPr>
            <w:tcW w:w="553" w:type="pct"/>
          </w:tcPr>
          <w:p w14:paraId="4472FE11" w14:textId="77777777" w:rsidR="005D7EE7" w:rsidRPr="00906432" w:rsidRDefault="005D7EE7" w:rsidP="00DD32BE">
            <w:pPr>
              <w:autoSpaceDE w:val="0"/>
              <w:autoSpaceDN w:val="0"/>
              <w:adjustRightInd w:val="0"/>
              <w:jc w:val="both"/>
              <w:rPr>
                <w:sz w:val="20"/>
                <w:szCs w:val="20"/>
              </w:rPr>
            </w:pPr>
            <w:r w:rsidRPr="00906432">
              <w:rPr>
                <w:sz w:val="20"/>
                <w:szCs w:val="20"/>
              </w:rPr>
              <w:t>3.10.1</w:t>
            </w:r>
          </w:p>
        </w:tc>
        <w:tc>
          <w:tcPr>
            <w:tcW w:w="1669" w:type="pct"/>
          </w:tcPr>
          <w:p w14:paraId="0A899BD5"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Амбулаторное ветеринарное обслуживание</w:t>
            </w:r>
          </w:p>
        </w:tc>
        <w:tc>
          <w:tcPr>
            <w:tcW w:w="2479" w:type="pct"/>
          </w:tcPr>
          <w:p w14:paraId="5C2C030F"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капитального строительства, предназначенных для оказания ветеринарных услуг без содержания животных</w:t>
            </w:r>
          </w:p>
        </w:tc>
      </w:tr>
      <w:tr w:rsidR="005D7EE7" w:rsidRPr="00906432" w14:paraId="04169E59" w14:textId="77777777" w:rsidTr="00DD32BE">
        <w:tblPrEx>
          <w:tblLook w:val="0080" w:firstRow="0" w:lastRow="0" w:firstColumn="1" w:lastColumn="0" w:noHBand="0" w:noVBand="0"/>
        </w:tblPrEx>
        <w:tc>
          <w:tcPr>
            <w:tcW w:w="299" w:type="pct"/>
          </w:tcPr>
          <w:p w14:paraId="48290BE1" w14:textId="77777777" w:rsidR="005D7EE7" w:rsidRPr="00906432" w:rsidRDefault="005D7EE7" w:rsidP="00DD32BE">
            <w:pPr>
              <w:jc w:val="both"/>
              <w:rPr>
                <w:sz w:val="20"/>
                <w:szCs w:val="20"/>
              </w:rPr>
            </w:pPr>
            <w:r w:rsidRPr="00906432">
              <w:rPr>
                <w:sz w:val="20"/>
                <w:szCs w:val="20"/>
              </w:rPr>
              <w:t>7</w:t>
            </w:r>
          </w:p>
        </w:tc>
        <w:tc>
          <w:tcPr>
            <w:tcW w:w="553" w:type="pct"/>
          </w:tcPr>
          <w:p w14:paraId="69B9A242" w14:textId="77777777" w:rsidR="005D7EE7" w:rsidRPr="00906432" w:rsidRDefault="005D7EE7" w:rsidP="00DD32BE">
            <w:pPr>
              <w:autoSpaceDE w:val="0"/>
              <w:autoSpaceDN w:val="0"/>
              <w:adjustRightInd w:val="0"/>
              <w:jc w:val="both"/>
              <w:rPr>
                <w:sz w:val="20"/>
                <w:szCs w:val="20"/>
              </w:rPr>
            </w:pPr>
            <w:r w:rsidRPr="00906432">
              <w:rPr>
                <w:sz w:val="20"/>
                <w:szCs w:val="20"/>
              </w:rPr>
              <w:t>4.1</w:t>
            </w:r>
          </w:p>
        </w:tc>
        <w:tc>
          <w:tcPr>
            <w:tcW w:w="1669" w:type="pct"/>
          </w:tcPr>
          <w:p w14:paraId="1192B0EB"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Деловое управление</w:t>
            </w:r>
          </w:p>
        </w:tc>
        <w:tc>
          <w:tcPr>
            <w:tcW w:w="2479" w:type="pct"/>
          </w:tcPr>
          <w:p w14:paraId="4399F346"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w:t>
            </w:r>
            <w:r w:rsidRPr="00906432">
              <w:rPr>
                <w:rFonts w:eastAsia="Calibri"/>
                <w:sz w:val="20"/>
                <w:szCs w:val="20"/>
                <w:lang w:eastAsia="en-US"/>
              </w:rPr>
              <w:lastRenderedPageBreak/>
              <w:t>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5D7EE7" w:rsidRPr="00906432" w14:paraId="7F603D91" w14:textId="77777777" w:rsidTr="00DD32BE">
        <w:tblPrEx>
          <w:tblLook w:val="0080" w:firstRow="0" w:lastRow="0" w:firstColumn="1" w:lastColumn="0" w:noHBand="0" w:noVBand="0"/>
        </w:tblPrEx>
        <w:tc>
          <w:tcPr>
            <w:tcW w:w="299" w:type="pct"/>
          </w:tcPr>
          <w:p w14:paraId="72C56E9B" w14:textId="77777777" w:rsidR="005D7EE7" w:rsidRPr="00906432" w:rsidRDefault="005D7EE7" w:rsidP="00DD32BE">
            <w:pPr>
              <w:jc w:val="both"/>
              <w:rPr>
                <w:sz w:val="20"/>
                <w:szCs w:val="20"/>
              </w:rPr>
            </w:pPr>
            <w:r w:rsidRPr="00906432">
              <w:rPr>
                <w:sz w:val="20"/>
                <w:szCs w:val="20"/>
                <w:lang w:eastAsia="en-US"/>
              </w:rPr>
              <w:lastRenderedPageBreak/>
              <w:t>8</w:t>
            </w:r>
          </w:p>
        </w:tc>
        <w:tc>
          <w:tcPr>
            <w:tcW w:w="553" w:type="pct"/>
          </w:tcPr>
          <w:p w14:paraId="1B312BF1" w14:textId="77777777" w:rsidR="005D7EE7" w:rsidRPr="00906432" w:rsidRDefault="005D7EE7" w:rsidP="00DD32BE">
            <w:pPr>
              <w:autoSpaceDE w:val="0"/>
              <w:autoSpaceDN w:val="0"/>
              <w:adjustRightInd w:val="0"/>
              <w:jc w:val="both"/>
              <w:rPr>
                <w:sz w:val="20"/>
                <w:szCs w:val="20"/>
              </w:rPr>
            </w:pPr>
            <w:r w:rsidRPr="00906432">
              <w:rPr>
                <w:sz w:val="20"/>
                <w:szCs w:val="20"/>
                <w:lang w:eastAsia="en-US"/>
              </w:rPr>
              <w:t>4.7</w:t>
            </w:r>
          </w:p>
        </w:tc>
        <w:tc>
          <w:tcPr>
            <w:tcW w:w="1669" w:type="pct"/>
          </w:tcPr>
          <w:p w14:paraId="486F8B4D" w14:textId="77777777" w:rsidR="005D7EE7" w:rsidRPr="00906432" w:rsidRDefault="005D7EE7" w:rsidP="00DD32BE">
            <w:pPr>
              <w:autoSpaceDE w:val="0"/>
              <w:autoSpaceDN w:val="0"/>
              <w:adjustRightInd w:val="0"/>
              <w:jc w:val="both"/>
              <w:rPr>
                <w:rFonts w:eastAsia="Calibri"/>
                <w:sz w:val="20"/>
                <w:szCs w:val="20"/>
                <w:lang w:eastAsia="en-US"/>
              </w:rPr>
            </w:pPr>
            <w:r w:rsidRPr="00906432">
              <w:rPr>
                <w:sz w:val="20"/>
                <w:szCs w:val="20"/>
                <w:lang w:eastAsia="en-US"/>
              </w:rPr>
              <w:t>Гостиничное обслуживание</w:t>
            </w:r>
          </w:p>
        </w:tc>
        <w:tc>
          <w:tcPr>
            <w:tcW w:w="2479" w:type="pct"/>
          </w:tcPr>
          <w:p w14:paraId="7A3FDF23"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гостиниц</w:t>
            </w:r>
          </w:p>
        </w:tc>
      </w:tr>
      <w:tr w:rsidR="005D7EE7" w:rsidRPr="00906432" w14:paraId="155D8E90" w14:textId="77777777" w:rsidTr="00DD32BE">
        <w:tblPrEx>
          <w:tblLook w:val="0080" w:firstRow="0" w:lastRow="0" w:firstColumn="1" w:lastColumn="0" w:noHBand="0" w:noVBand="0"/>
        </w:tblPrEx>
        <w:tc>
          <w:tcPr>
            <w:tcW w:w="299" w:type="pct"/>
          </w:tcPr>
          <w:p w14:paraId="2A26ED9F" w14:textId="77777777" w:rsidR="005D7EE7" w:rsidRPr="00906432" w:rsidRDefault="005D7EE7" w:rsidP="00DD32BE">
            <w:pPr>
              <w:jc w:val="both"/>
              <w:rPr>
                <w:sz w:val="20"/>
                <w:szCs w:val="20"/>
              </w:rPr>
            </w:pPr>
            <w:r w:rsidRPr="00906432">
              <w:rPr>
                <w:sz w:val="20"/>
                <w:szCs w:val="20"/>
              </w:rPr>
              <w:t>9</w:t>
            </w:r>
          </w:p>
        </w:tc>
        <w:tc>
          <w:tcPr>
            <w:tcW w:w="553" w:type="pct"/>
          </w:tcPr>
          <w:p w14:paraId="3276AFAD" w14:textId="77777777" w:rsidR="005D7EE7" w:rsidRPr="00906432" w:rsidRDefault="005D7EE7" w:rsidP="00DD32BE">
            <w:pPr>
              <w:autoSpaceDE w:val="0"/>
              <w:autoSpaceDN w:val="0"/>
              <w:adjustRightInd w:val="0"/>
              <w:jc w:val="both"/>
              <w:rPr>
                <w:sz w:val="20"/>
                <w:szCs w:val="20"/>
              </w:rPr>
            </w:pPr>
            <w:r w:rsidRPr="00906432">
              <w:rPr>
                <w:sz w:val="20"/>
                <w:szCs w:val="20"/>
              </w:rPr>
              <w:t>4.9.2</w:t>
            </w:r>
          </w:p>
        </w:tc>
        <w:tc>
          <w:tcPr>
            <w:tcW w:w="1669" w:type="pct"/>
          </w:tcPr>
          <w:p w14:paraId="0E3E3B32" w14:textId="77777777" w:rsidR="005D7EE7" w:rsidRPr="00906432" w:rsidRDefault="005D7EE7" w:rsidP="00DD32BE">
            <w:pPr>
              <w:autoSpaceDE w:val="0"/>
              <w:autoSpaceDN w:val="0"/>
              <w:adjustRightInd w:val="0"/>
              <w:jc w:val="both"/>
              <w:rPr>
                <w:rFonts w:eastAsia="Calibri"/>
                <w:sz w:val="20"/>
                <w:szCs w:val="20"/>
                <w:lang w:eastAsia="en-US"/>
              </w:rPr>
            </w:pPr>
            <w:r w:rsidRPr="00906432">
              <w:rPr>
                <w:sz w:val="20"/>
                <w:szCs w:val="20"/>
                <w:lang w:eastAsia="en-US"/>
              </w:rPr>
              <w:t>Стоянка транспортных средств</w:t>
            </w:r>
          </w:p>
        </w:tc>
        <w:tc>
          <w:tcPr>
            <w:tcW w:w="2479" w:type="pct"/>
          </w:tcPr>
          <w:p w14:paraId="04719B40"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r w:rsidR="005D7EE7" w:rsidRPr="00906432" w14:paraId="74CEED23" w14:textId="77777777" w:rsidTr="00DD32BE">
        <w:tblPrEx>
          <w:tblLook w:val="0080" w:firstRow="0" w:lastRow="0" w:firstColumn="1" w:lastColumn="0" w:noHBand="0" w:noVBand="0"/>
        </w:tblPrEx>
        <w:tc>
          <w:tcPr>
            <w:tcW w:w="299" w:type="pct"/>
          </w:tcPr>
          <w:p w14:paraId="4132F983" w14:textId="77777777" w:rsidR="005D7EE7" w:rsidRPr="00906432" w:rsidRDefault="005D7EE7" w:rsidP="00DD32BE">
            <w:pPr>
              <w:jc w:val="both"/>
              <w:rPr>
                <w:sz w:val="20"/>
                <w:szCs w:val="20"/>
                <w:lang w:eastAsia="en-US"/>
              </w:rPr>
            </w:pPr>
            <w:r w:rsidRPr="00906432">
              <w:rPr>
                <w:sz w:val="20"/>
                <w:szCs w:val="20"/>
              </w:rPr>
              <w:t>10</w:t>
            </w:r>
          </w:p>
        </w:tc>
        <w:tc>
          <w:tcPr>
            <w:tcW w:w="553" w:type="pct"/>
          </w:tcPr>
          <w:p w14:paraId="5B9AF034" w14:textId="77777777" w:rsidR="005D7EE7" w:rsidRPr="00906432" w:rsidRDefault="005D7EE7" w:rsidP="00DD32BE">
            <w:pPr>
              <w:autoSpaceDE w:val="0"/>
              <w:autoSpaceDN w:val="0"/>
              <w:adjustRightInd w:val="0"/>
              <w:jc w:val="both"/>
              <w:rPr>
                <w:sz w:val="20"/>
                <w:szCs w:val="20"/>
                <w:lang w:eastAsia="en-US"/>
              </w:rPr>
            </w:pPr>
            <w:r w:rsidRPr="00906432">
              <w:rPr>
                <w:sz w:val="20"/>
                <w:szCs w:val="20"/>
              </w:rPr>
              <w:t>7.2.2</w:t>
            </w:r>
          </w:p>
        </w:tc>
        <w:tc>
          <w:tcPr>
            <w:tcW w:w="1669" w:type="pct"/>
          </w:tcPr>
          <w:p w14:paraId="61FDDE05"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Обслуживание перевозок пассажиров</w:t>
            </w:r>
          </w:p>
        </w:tc>
        <w:tc>
          <w:tcPr>
            <w:tcW w:w="2479" w:type="pct"/>
          </w:tcPr>
          <w:p w14:paraId="633B4B91"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5D7EE7" w:rsidRPr="00906432" w14:paraId="6485D7F3" w14:textId="77777777" w:rsidTr="00DD32BE">
        <w:tblPrEx>
          <w:tblLook w:val="0080" w:firstRow="0" w:lastRow="0" w:firstColumn="1" w:lastColumn="0" w:noHBand="0" w:noVBand="0"/>
        </w:tblPrEx>
        <w:tc>
          <w:tcPr>
            <w:tcW w:w="299" w:type="pct"/>
          </w:tcPr>
          <w:p w14:paraId="416C5465" w14:textId="77777777" w:rsidR="005D7EE7" w:rsidRPr="00906432" w:rsidRDefault="005D7EE7" w:rsidP="00DD32BE">
            <w:pPr>
              <w:jc w:val="both"/>
              <w:rPr>
                <w:sz w:val="20"/>
                <w:szCs w:val="20"/>
                <w:lang w:eastAsia="en-US"/>
              </w:rPr>
            </w:pPr>
            <w:r w:rsidRPr="00906432">
              <w:rPr>
                <w:sz w:val="20"/>
                <w:szCs w:val="20"/>
              </w:rPr>
              <w:t>11</w:t>
            </w:r>
          </w:p>
        </w:tc>
        <w:tc>
          <w:tcPr>
            <w:tcW w:w="553" w:type="pct"/>
          </w:tcPr>
          <w:p w14:paraId="73EE8A1E" w14:textId="77777777" w:rsidR="005D7EE7" w:rsidRPr="00906432" w:rsidRDefault="005D7EE7" w:rsidP="00DD32BE">
            <w:pPr>
              <w:autoSpaceDE w:val="0"/>
              <w:autoSpaceDN w:val="0"/>
              <w:adjustRightInd w:val="0"/>
              <w:jc w:val="both"/>
              <w:rPr>
                <w:sz w:val="20"/>
                <w:szCs w:val="20"/>
                <w:lang w:eastAsia="en-US"/>
              </w:rPr>
            </w:pPr>
            <w:r w:rsidRPr="00906432">
              <w:rPr>
                <w:sz w:val="20"/>
                <w:szCs w:val="20"/>
              </w:rPr>
              <w:t>7.2.3</w:t>
            </w:r>
          </w:p>
        </w:tc>
        <w:tc>
          <w:tcPr>
            <w:tcW w:w="1669" w:type="pct"/>
          </w:tcPr>
          <w:p w14:paraId="2135A287"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Стоянки транспорта общего пользования</w:t>
            </w:r>
          </w:p>
        </w:tc>
        <w:tc>
          <w:tcPr>
            <w:tcW w:w="2479" w:type="pct"/>
          </w:tcPr>
          <w:p w14:paraId="21A8D1D0"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стоянок транспортных средств, осуществляющих перевозки людей по установленному маршруту</w:t>
            </w:r>
          </w:p>
        </w:tc>
      </w:tr>
    </w:tbl>
    <w:p w14:paraId="7DBA78BD" w14:textId="77777777" w:rsidR="005D7EE7" w:rsidRPr="00906432" w:rsidRDefault="005D7EE7" w:rsidP="005D7EE7">
      <w:pPr>
        <w:autoSpaceDE w:val="0"/>
        <w:autoSpaceDN w:val="0"/>
        <w:adjustRightInd w:val="0"/>
        <w:spacing w:before="240" w:after="240" w:line="276" w:lineRule="auto"/>
        <w:jc w:val="both"/>
        <w:rPr>
          <w:b/>
        </w:rPr>
      </w:pPr>
      <w:r w:rsidRPr="00906432">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5B6E756" w14:textId="7A22AB6C" w:rsidR="005D7EE7" w:rsidRPr="00906432" w:rsidRDefault="005D7EE7" w:rsidP="005D7EE7">
      <w:pPr>
        <w:autoSpaceDE w:val="0"/>
        <w:autoSpaceDN w:val="0"/>
        <w:adjustRightInd w:val="0"/>
        <w:jc w:val="right"/>
        <w:outlineLvl w:val="3"/>
        <w:rPr>
          <w:lang w:eastAsia="en-US"/>
        </w:rPr>
      </w:pPr>
      <w:r w:rsidRPr="00906432">
        <w:rPr>
          <w:lang w:eastAsia="en-US"/>
        </w:rPr>
        <w:t xml:space="preserve">Таблица </w:t>
      </w:r>
      <w:r w:rsidRPr="00906432">
        <w:rPr>
          <w:lang w:eastAsia="en-US"/>
        </w:rPr>
        <w:fldChar w:fldCharType="begin"/>
      </w:r>
      <w:r w:rsidRPr="00906432">
        <w:rPr>
          <w:lang w:eastAsia="en-US"/>
        </w:rPr>
        <w:instrText xml:space="preserve"> SEQ Таблица \* ARABIC </w:instrText>
      </w:r>
      <w:r w:rsidRPr="00906432">
        <w:rPr>
          <w:lang w:eastAsia="en-US"/>
        </w:rPr>
        <w:fldChar w:fldCharType="separate"/>
      </w:r>
      <w:r w:rsidR="00FB2784">
        <w:rPr>
          <w:noProof/>
          <w:lang w:eastAsia="en-US"/>
        </w:rPr>
        <w:t>10</w:t>
      </w:r>
      <w:r w:rsidRPr="00906432">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486"/>
        <w:gridCol w:w="2072"/>
        <w:gridCol w:w="2872"/>
        <w:gridCol w:w="4430"/>
      </w:tblGrid>
      <w:tr w:rsidR="005D7EE7" w:rsidRPr="00906432" w14:paraId="23E9B734" w14:textId="77777777" w:rsidTr="00DD32BE">
        <w:trPr>
          <w:tblHeader/>
        </w:trPr>
        <w:tc>
          <w:tcPr>
            <w:tcW w:w="238" w:type="pct"/>
            <w:vAlign w:val="center"/>
          </w:tcPr>
          <w:p w14:paraId="04D5D80A" w14:textId="77777777" w:rsidR="005D7EE7" w:rsidRPr="00906432" w:rsidRDefault="005D7EE7" w:rsidP="00DD32BE">
            <w:pPr>
              <w:jc w:val="center"/>
              <w:rPr>
                <w:sz w:val="20"/>
                <w:szCs w:val="20"/>
              </w:rPr>
            </w:pPr>
            <w:r w:rsidRPr="00906432">
              <w:rPr>
                <w:sz w:val="20"/>
                <w:szCs w:val="20"/>
              </w:rPr>
              <w:t>№ п/п</w:t>
            </w:r>
          </w:p>
        </w:tc>
        <w:tc>
          <w:tcPr>
            <w:tcW w:w="1092" w:type="pct"/>
            <w:vAlign w:val="center"/>
          </w:tcPr>
          <w:p w14:paraId="1ACDAC9C" w14:textId="77777777" w:rsidR="005D7EE7" w:rsidRPr="00906432" w:rsidRDefault="005D7EE7" w:rsidP="00DD32BE">
            <w:pPr>
              <w:autoSpaceDE w:val="0"/>
              <w:autoSpaceDN w:val="0"/>
              <w:adjustRightInd w:val="0"/>
              <w:jc w:val="center"/>
              <w:rPr>
                <w:sz w:val="20"/>
                <w:szCs w:val="20"/>
                <w:lang w:eastAsia="en-US"/>
              </w:rPr>
            </w:pPr>
            <w:r w:rsidRPr="00906432">
              <w:rPr>
                <w:sz w:val="20"/>
                <w:szCs w:val="20"/>
                <w:lang w:eastAsia="en-US"/>
              </w:rPr>
              <w:t>Вид разрешенного использования земельного участка и объекта капитального строительства</w:t>
            </w:r>
          </w:p>
        </w:tc>
        <w:tc>
          <w:tcPr>
            <w:tcW w:w="1497" w:type="pct"/>
          </w:tcPr>
          <w:p w14:paraId="5F63A041" w14:textId="77777777" w:rsidR="005D7EE7" w:rsidRPr="00906432" w:rsidRDefault="005D7EE7" w:rsidP="00DD32BE">
            <w:pPr>
              <w:autoSpaceDE w:val="0"/>
              <w:autoSpaceDN w:val="0"/>
              <w:adjustRightInd w:val="0"/>
              <w:jc w:val="center"/>
              <w:rPr>
                <w:sz w:val="20"/>
                <w:szCs w:val="20"/>
                <w:lang w:eastAsia="en-US"/>
              </w:rPr>
            </w:pPr>
            <w:r w:rsidRPr="00906432">
              <w:rPr>
                <w:sz w:val="20"/>
                <w:szCs w:val="20"/>
                <w:lang w:eastAsia="en-US"/>
              </w:rPr>
              <w:t>Предельные (минимальные и (или) максимальные) размеры земельных участков</w:t>
            </w:r>
          </w:p>
        </w:tc>
        <w:tc>
          <w:tcPr>
            <w:tcW w:w="2173" w:type="pct"/>
          </w:tcPr>
          <w:p w14:paraId="0C07D7AD" w14:textId="77777777" w:rsidR="005D7EE7" w:rsidRPr="00906432" w:rsidRDefault="005D7EE7" w:rsidP="00DD32BE">
            <w:pPr>
              <w:autoSpaceDE w:val="0"/>
              <w:autoSpaceDN w:val="0"/>
              <w:adjustRightInd w:val="0"/>
              <w:jc w:val="center"/>
              <w:rPr>
                <w:sz w:val="20"/>
                <w:szCs w:val="20"/>
                <w:lang w:eastAsia="en-US"/>
              </w:rPr>
            </w:pPr>
            <w:r w:rsidRPr="00906432">
              <w:rPr>
                <w:sz w:val="20"/>
                <w:szCs w:val="20"/>
                <w:lang w:eastAsia="en-US"/>
              </w:rPr>
              <w:t>Предельные параметры разрешенного строительства, реконструкции объектов капитального строительства</w:t>
            </w:r>
          </w:p>
        </w:tc>
      </w:tr>
      <w:tr w:rsidR="005D7EE7" w:rsidRPr="00906432" w14:paraId="0ED4DF76" w14:textId="77777777" w:rsidTr="00DD32BE">
        <w:tc>
          <w:tcPr>
            <w:tcW w:w="238" w:type="pct"/>
          </w:tcPr>
          <w:p w14:paraId="582617F0" w14:textId="77777777" w:rsidR="005D7EE7" w:rsidRPr="00906432" w:rsidRDefault="005D7EE7" w:rsidP="00DD32BE">
            <w:pPr>
              <w:jc w:val="center"/>
              <w:rPr>
                <w:sz w:val="20"/>
                <w:szCs w:val="20"/>
              </w:rPr>
            </w:pPr>
            <w:r w:rsidRPr="00906432">
              <w:rPr>
                <w:sz w:val="20"/>
                <w:szCs w:val="20"/>
              </w:rPr>
              <w:t>1</w:t>
            </w:r>
          </w:p>
        </w:tc>
        <w:tc>
          <w:tcPr>
            <w:tcW w:w="1092" w:type="pct"/>
          </w:tcPr>
          <w:p w14:paraId="4871280E" w14:textId="77777777" w:rsidR="005D7EE7" w:rsidRPr="00906432" w:rsidRDefault="005D7EE7" w:rsidP="00DD32BE">
            <w:pPr>
              <w:autoSpaceDE w:val="0"/>
              <w:autoSpaceDN w:val="0"/>
              <w:adjustRightInd w:val="0"/>
              <w:rPr>
                <w:sz w:val="20"/>
                <w:szCs w:val="20"/>
                <w:lang w:eastAsia="en-US"/>
              </w:rPr>
            </w:pPr>
            <w:r w:rsidRPr="00906432">
              <w:rPr>
                <w:sz w:val="20"/>
                <w:szCs w:val="20"/>
                <w:lang w:eastAsia="en-US"/>
              </w:rPr>
              <w:t>Для индивидуального жилищного строительства</w:t>
            </w:r>
          </w:p>
        </w:tc>
        <w:tc>
          <w:tcPr>
            <w:tcW w:w="1497" w:type="pct"/>
          </w:tcPr>
          <w:p w14:paraId="381A8112"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Минимальный размер – 600 кв. м.</w:t>
            </w:r>
          </w:p>
          <w:p w14:paraId="6BD65D2A"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Максимальный размер – 2500 кв. м.</w:t>
            </w:r>
          </w:p>
          <w:p w14:paraId="19C0F4FE"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Допускается устанавливать размеры земельных участков меньше установленных градостроительным регламентом минимальных размеров земельных участков и больше установленных градостроительным регламентом максимальных размеров земельных участков на основании:</w:t>
            </w:r>
          </w:p>
          <w:p w14:paraId="1A837AEF" w14:textId="77777777" w:rsidR="005D7EE7" w:rsidRPr="00906432" w:rsidRDefault="005D7EE7" w:rsidP="005D7EE7">
            <w:pPr>
              <w:pStyle w:val="af4"/>
              <w:autoSpaceDE w:val="0"/>
              <w:autoSpaceDN w:val="0"/>
              <w:adjustRightInd w:val="0"/>
              <w:ind w:left="0"/>
              <w:jc w:val="both"/>
              <w:rPr>
                <w:sz w:val="20"/>
                <w:szCs w:val="20"/>
                <w:lang w:eastAsia="en-US"/>
              </w:rPr>
            </w:pPr>
            <w:r w:rsidRPr="00906432">
              <w:rPr>
                <w:sz w:val="20"/>
                <w:szCs w:val="20"/>
                <w:lang w:eastAsia="en-US"/>
              </w:rPr>
              <w:t>правоустанавливающих документов на ранее учтенные земельные участки;</w:t>
            </w:r>
          </w:p>
          <w:p w14:paraId="410FE151" w14:textId="77777777" w:rsidR="005D7EE7" w:rsidRPr="00906432" w:rsidRDefault="005D7EE7" w:rsidP="005D7EE7">
            <w:pPr>
              <w:pStyle w:val="af4"/>
              <w:autoSpaceDE w:val="0"/>
              <w:autoSpaceDN w:val="0"/>
              <w:adjustRightInd w:val="0"/>
              <w:ind w:left="0"/>
              <w:jc w:val="both"/>
              <w:rPr>
                <w:sz w:val="20"/>
                <w:szCs w:val="20"/>
                <w:lang w:eastAsia="en-US"/>
              </w:rPr>
            </w:pPr>
            <w:r w:rsidRPr="00906432">
              <w:rPr>
                <w:sz w:val="20"/>
                <w:szCs w:val="20"/>
                <w:lang w:eastAsia="en-US"/>
              </w:rPr>
              <w:t>ранее принятых решений органов местного самоуправления о предоставлении земельных участков;</w:t>
            </w:r>
          </w:p>
          <w:p w14:paraId="1943A6A3" w14:textId="77777777" w:rsidR="005D7EE7" w:rsidRPr="00906432" w:rsidRDefault="005D7EE7" w:rsidP="005D7EE7">
            <w:pPr>
              <w:pStyle w:val="af4"/>
              <w:autoSpaceDE w:val="0"/>
              <w:autoSpaceDN w:val="0"/>
              <w:adjustRightInd w:val="0"/>
              <w:ind w:left="0"/>
              <w:jc w:val="both"/>
              <w:rPr>
                <w:sz w:val="20"/>
                <w:szCs w:val="20"/>
                <w:lang w:eastAsia="en-US"/>
              </w:rPr>
            </w:pPr>
            <w:r w:rsidRPr="00906432">
              <w:rPr>
                <w:sz w:val="20"/>
                <w:szCs w:val="20"/>
                <w:lang w:eastAsia="en-US"/>
              </w:rPr>
              <w:t xml:space="preserve">в случае, если земельный участок предоставляются собственнику, расположенного на земельном участке здания, сооружения, при невозможности </w:t>
            </w:r>
            <w:r w:rsidRPr="00906432">
              <w:rPr>
                <w:sz w:val="20"/>
                <w:szCs w:val="20"/>
                <w:lang w:eastAsia="en-US"/>
              </w:rPr>
              <w:lastRenderedPageBreak/>
              <w:t>формирования земельного участка минимального размера в условиях сложившейся застройки.</w:t>
            </w:r>
          </w:p>
        </w:tc>
        <w:tc>
          <w:tcPr>
            <w:tcW w:w="2173" w:type="pct"/>
          </w:tcPr>
          <w:p w14:paraId="535C7642" w14:textId="77777777" w:rsidR="005D7EE7" w:rsidRPr="00906432" w:rsidRDefault="005D7EE7" w:rsidP="005D7EE7">
            <w:pPr>
              <w:pStyle w:val="af4"/>
              <w:ind w:left="0"/>
              <w:jc w:val="both"/>
              <w:rPr>
                <w:sz w:val="20"/>
                <w:szCs w:val="20"/>
              </w:rPr>
            </w:pPr>
            <w:r w:rsidRPr="00906432">
              <w:rPr>
                <w:sz w:val="20"/>
                <w:szCs w:val="20"/>
              </w:rPr>
              <w:lastRenderedPageBreak/>
              <w:t>Минимальные отступы зданий, строений, сооружений*:</w:t>
            </w:r>
          </w:p>
          <w:p w14:paraId="1D31A0EA" w14:textId="77777777" w:rsidR="005D7EE7" w:rsidRPr="00906432" w:rsidRDefault="005D7EE7" w:rsidP="00DD32BE">
            <w:pPr>
              <w:tabs>
                <w:tab w:val="left" w:pos="318"/>
              </w:tabs>
              <w:contextualSpacing/>
              <w:jc w:val="both"/>
              <w:rPr>
                <w:sz w:val="20"/>
                <w:szCs w:val="20"/>
              </w:rPr>
            </w:pPr>
            <w:r w:rsidRPr="00906432">
              <w:rPr>
                <w:sz w:val="20"/>
                <w:szCs w:val="20"/>
              </w:rPr>
              <w:t xml:space="preserve">- от красной линии улицы (границ земельного участка, граничащего с улично-дорожной сетью) – </w:t>
            </w:r>
            <w:smartTag w:uri="urn:schemas-microsoft-com:office:smarttags" w:element="metricconverter">
              <w:smartTagPr>
                <w:attr w:name="ProductID" w:val="5 м"/>
              </w:smartTagPr>
              <w:r w:rsidRPr="00906432">
                <w:rPr>
                  <w:sz w:val="20"/>
                  <w:szCs w:val="20"/>
                </w:rPr>
                <w:t>5 м</w:t>
              </w:r>
            </w:smartTag>
            <w:r w:rsidRPr="00906432">
              <w:rPr>
                <w:sz w:val="20"/>
                <w:szCs w:val="20"/>
              </w:rPr>
              <w:t>;</w:t>
            </w:r>
          </w:p>
          <w:p w14:paraId="13F6E9CE" w14:textId="77777777" w:rsidR="005D7EE7" w:rsidRPr="00906432" w:rsidRDefault="005D7EE7" w:rsidP="00DD32BE">
            <w:pPr>
              <w:tabs>
                <w:tab w:val="left" w:pos="318"/>
              </w:tabs>
              <w:contextualSpacing/>
              <w:jc w:val="both"/>
              <w:rPr>
                <w:sz w:val="20"/>
                <w:szCs w:val="20"/>
              </w:rPr>
            </w:pPr>
            <w:r w:rsidRPr="00906432">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906432">
                <w:rPr>
                  <w:sz w:val="20"/>
                  <w:szCs w:val="20"/>
                </w:rPr>
                <w:t>3 м</w:t>
              </w:r>
            </w:smartTag>
            <w:r w:rsidRPr="00906432">
              <w:rPr>
                <w:sz w:val="20"/>
                <w:szCs w:val="20"/>
              </w:rPr>
              <w:t>.</w:t>
            </w:r>
          </w:p>
          <w:p w14:paraId="0274518A" w14:textId="77777777" w:rsidR="005D7EE7" w:rsidRPr="00906432" w:rsidRDefault="005D7EE7" w:rsidP="00DD32BE">
            <w:pPr>
              <w:tabs>
                <w:tab w:val="left" w:pos="318"/>
              </w:tabs>
              <w:contextualSpacing/>
              <w:jc w:val="both"/>
              <w:rPr>
                <w:sz w:val="20"/>
                <w:szCs w:val="20"/>
              </w:rPr>
            </w:pPr>
            <w:r w:rsidRPr="00906432">
              <w:rPr>
                <w:sz w:val="20"/>
                <w:szCs w:val="20"/>
              </w:rPr>
              <w:t>* В условиях реконструкции и при сложившейся застройке при условии соблюдения норм инсоляции, освещенности и противопожарных требований, а также при обеспечении непросматриваемости жилых помещений (комнат и кухонь) из окна в окно, допускается сокращение минимальных отступов от границы земельного участка до индивидуального жилого дома до следующих значений:</w:t>
            </w:r>
          </w:p>
          <w:p w14:paraId="4368DC78" w14:textId="77777777" w:rsidR="005D7EE7" w:rsidRPr="00906432" w:rsidRDefault="005D7EE7" w:rsidP="00DD32BE">
            <w:pPr>
              <w:tabs>
                <w:tab w:val="left" w:pos="318"/>
              </w:tabs>
              <w:contextualSpacing/>
              <w:jc w:val="both"/>
              <w:rPr>
                <w:sz w:val="20"/>
                <w:szCs w:val="20"/>
              </w:rPr>
            </w:pPr>
            <w:r w:rsidRPr="00906432">
              <w:rPr>
                <w:sz w:val="20"/>
                <w:szCs w:val="20"/>
              </w:rPr>
              <w:t>для одноэтажного жилого дома– 1 м.;</w:t>
            </w:r>
          </w:p>
          <w:p w14:paraId="28DED06C" w14:textId="77777777" w:rsidR="005D7EE7" w:rsidRPr="00906432" w:rsidRDefault="005D7EE7" w:rsidP="00DD32BE">
            <w:pPr>
              <w:tabs>
                <w:tab w:val="left" w:pos="318"/>
              </w:tabs>
              <w:contextualSpacing/>
              <w:jc w:val="both"/>
              <w:rPr>
                <w:sz w:val="20"/>
                <w:szCs w:val="20"/>
              </w:rPr>
            </w:pPr>
            <w:r w:rsidRPr="00906432">
              <w:rPr>
                <w:sz w:val="20"/>
                <w:szCs w:val="20"/>
              </w:rPr>
              <w:t>для двухэтажного жилого дома – 1,5 м.;</w:t>
            </w:r>
          </w:p>
          <w:p w14:paraId="06EE8E23" w14:textId="77777777" w:rsidR="005D7EE7" w:rsidRPr="00906432" w:rsidRDefault="005D7EE7" w:rsidP="00DD32BE">
            <w:pPr>
              <w:tabs>
                <w:tab w:val="left" w:pos="318"/>
              </w:tabs>
              <w:contextualSpacing/>
              <w:jc w:val="both"/>
              <w:rPr>
                <w:sz w:val="20"/>
                <w:szCs w:val="20"/>
              </w:rPr>
            </w:pPr>
            <w:r w:rsidRPr="00906432">
              <w:rPr>
                <w:sz w:val="20"/>
                <w:szCs w:val="20"/>
              </w:rPr>
              <w:t xml:space="preserve">для трёхэтажного жилого дома– 2м. </w:t>
            </w:r>
          </w:p>
          <w:p w14:paraId="08CF9276" w14:textId="77777777" w:rsidR="005D7EE7" w:rsidRPr="00906432" w:rsidRDefault="005D7EE7" w:rsidP="00DD32BE">
            <w:pPr>
              <w:tabs>
                <w:tab w:val="left" w:pos="318"/>
              </w:tabs>
              <w:contextualSpacing/>
              <w:jc w:val="both"/>
              <w:rPr>
                <w:sz w:val="20"/>
                <w:szCs w:val="20"/>
              </w:rPr>
            </w:pPr>
            <w:r w:rsidRPr="00906432">
              <w:rPr>
                <w:sz w:val="20"/>
                <w:szCs w:val="20"/>
              </w:rPr>
              <w:t>Расстояние до расположенного на смежном земельном участке индивидуального жилого дома составляет не менее 6 м.</w:t>
            </w:r>
          </w:p>
          <w:p w14:paraId="1E325FC2" w14:textId="77777777" w:rsidR="005D7EE7" w:rsidRPr="00906432" w:rsidRDefault="005D7EE7" w:rsidP="005D7EE7">
            <w:pPr>
              <w:pStyle w:val="af4"/>
              <w:ind w:left="0"/>
              <w:jc w:val="both"/>
              <w:rPr>
                <w:sz w:val="20"/>
                <w:szCs w:val="20"/>
              </w:rPr>
            </w:pPr>
            <w:r w:rsidRPr="00906432">
              <w:rPr>
                <w:sz w:val="20"/>
                <w:szCs w:val="20"/>
              </w:rPr>
              <w:t>Минимальные отступы хозяйственных построек:</w:t>
            </w:r>
          </w:p>
          <w:p w14:paraId="0D90535F" w14:textId="77777777" w:rsidR="005D7EE7" w:rsidRPr="00906432" w:rsidRDefault="005D7EE7" w:rsidP="00DD32BE">
            <w:pPr>
              <w:jc w:val="both"/>
              <w:rPr>
                <w:rFonts w:eastAsia="Calibri"/>
                <w:sz w:val="20"/>
                <w:szCs w:val="20"/>
              </w:rPr>
            </w:pPr>
            <w:r w:rsidRPr="00906432">
              <w:rPr>
                <w:rFonts w:eastAsia="Calibri"/>
                <w:sz w:val="20"/>
                <w:szCs w:val="20"/>
              </w:rPr>
              <w:t>- от красных линий улиц и проездов (границ земельного участка, граничащего с улицей любой категории или проездом) – 5 м.</w:t>
            </w:r>
          </w:p>
          <w:p w14:paraId="74DB1855" w14:textId="77777777" w:rsidR="005D7EE7" w:rsidRPr="00906432" w:rsidRDefault="005D7EE7" w:rsidP="005D7EE7">
            <w:pPr>
              <w:pStyle w:val="af4"/>
              <w:ind w:left="0"/>
              <w:jc w:val="both"/>
              <w:rPr>
                <w:sz w:val="20"/>
                <w:szCs w:val="20"/>
              </w:rPr>
            </w:pPr>
            <w:r w:rsidRPr="00906432">
              <w:rPr>
                <w:sz w:val="20"/>
                <w:szCs w:val="20"/>
              </w:rPr>
              <w:t>До границы соседнего приквартирного участка расстояния по санитарно-бытовым условиям должны быть не менее:</w:t>
            </w:r>
          </w:p>
          <w:p w14:paraId="14417742" w14:textId="77777777" w:rsidR="005D7EE7" w:rsidRPr="00906432" w:rsidRDefault="005D7EE7" w:rsidP="00DD32BE">
            <w:pPr>
              <w:jc w:val="both"/>
              <w:rPr>
                <w:sz w:val="20"/>
                <w:szCs w:val="20"/>
              </w:rPr>
            </w:pPr>
            <w:r w:rsidRPr="00906432">
              <w:rPr>
                <w:sz w:val="20"/>
                <w:szCs w:val="20"/>
              </w:rPr>
              <w:lastRenderedPageBreak/>
              <w:t>- от жилого дома (с учетом требований п. 4.1.5 СП 30-102-99 «Планировка и застройка территории малоэтажного жилищного строительства») – 3 м;</w:t>
            </w:r>
          </w:p>
          <w:p w14:paraId="2E88D48D" w14:textId="77777777" w:rsidR="005D7EE7" w:rsidRPr="00906432" w:rsidRDefault="005D7EE7" w:rsidP="00DD32BE">
            <w:pPr>
              <w:jc w:val="both"/>
              <w:rPr>
                <w:sz w:val="20"/>
                <w:szCs w:val="20"/>
              </w:rPr>
            </w:pPr>
            <w:r w:rsidRPr="00906432">
              <w:rPr>
                <w:sz w:val="20"/>
                <w:szCs w:val="20"/>
              </w:rPr>
              <w:t>- от постройки для содержания скота и птицы – 4 м;</w:t>
            </w:r>
          </w:p>
          <w:p w14:paraId="524EFA31" w14:textId="77777777" w:rsidR="005D7EE7" w:rsidRPr="00906432" w:rsidRDefault="005D7EE7" w:rsidP="00DD32BE">
            <w:pPr>
              <w:jc w:val="both"/>
              <w:rPr>
                <w:sz w:val="20"/>
                <w:szCs w:val="20"/>
              </w:rPr>
            </w:pPr>
            <w:r w:rsidRPr="00906432">
              <w:rPr>
                <w:sz w:val="20"/>
                <w:szCs w:val="20"/>
              </w:rPr>
              <w:t>- от других построек (бани, гаражи и др.) – 1 м.</w:t>
            </w:r>
          </w:p>
          <w:p w14:paraId="3AE102E4" w14:textId="77777777" w:rsidR="005D7EE7" w:rsidRPr="00906432" w:rsidRDefault="005D7EE7" w:rsidP="005D7EE7">
            <w:pPr>
              <w:pStyle w:val="af4"/>
              <w:ind w:left="0"/>
              <w:jc w:val="both"/>
              <w:rPr>
                <w:sz w:val="20"/>
                <w:szCs w:val="20"/>
              </w:rPr>
            </w:pPr>
            <w:r w:rsidRPr="00906432">
              <w:rPr>
                <w:sz w:val="20"/>
                <w:szCs w:val="20"/>
              </w:rPr>
              <w:t>Расстояние от окон жилых помещений домов индивидуальной застройки до стен домов и хозяйственных построек (сарая, гаража, бани), расположенных на соседних земельных участках, должно быть не менее 6 м.</w:t>
            </w:r>
          </w:p>
          <w:p w14:paraId="6538BD8B" w14:textId="77777777" w:rsidR="005D7EE7" w:rsidRPr="00906432" w:rsidRDefault="005D7EE7" w:rsidP="005D7EE7">
            <w:pPr>
              <w:pStyle w:val="af4"/>
              <w:ind w:left="0"/>
              <w:jc w:val="both"/>
              <w:rPr>
                <w:sz w:val="20"/>
                <w:szCs w:val="20"/>
              </w:rPr>
            </w:pPr>
            <w:r w:rsidRPr="00906432">
              <w:rPr>
                <w:sz w:val="20"/>
                <w:szCs w:val="20"/>
              </w:rPr>
              <w:t>При отсутствии централизованной канализации расстояние от туалета необходимо принимать не менее:</w:t>
            </w:r>
          </w:p>
          <w:p w14:paraId="4CCC59BB" w14:textId="77777777" w:rsidR="005D7EE7" w:rsidRPr="00906432" w:rsidRDefault="005D7EE7" w:rsidP="00DD32BE">
            <w:pPr>
              <w:jc w:val="both"/>
              <w:rPr>
                <w:sz w:val="20"/>
                <w:szCs w:val="20"/>
              </w:rPr>
            </w:pPr>
            <w:r w:rsidRPr="00906432">
              <w:rPr>
                <w:sz w:val="20"/>
                <w:szCs w:val="20"/>
              </w:rPr>
              <w:t>- до стен ближайшего дома – 12 м;</w:t>
            </w:r>
          </w:p>
          <w:p w14:paraId="569B4BC6" w14:textId="77777777" w:rsidR="005D7EE7" w:rsidRPr="00906432" w:rsidRDefault="005D7EE7" w:rsidP="00DD32BE">
            <w:pPr>
              <w:jc w:val="both"/>
              <w:rPr>
                <w:sz w:val="20"/>
                <w:szCs w:val="20"/>
              </w:rPr>
            </w:pPr>
            <w:r w:rsidRPr="00906432">
              <w:rPr>
                <w:sz w:val="20"/>
                <w:szCs w:val="20"/>
              </w:rPr>
              <w:t>- до источника водоснабжения (колодца) – 25 м.</w:t>
            </w:r>
          </w:p>
          <w:p w14:paraId="1EB6D9E7" w14:textId="77777777" w:rsidR="005D7EE7" w:rsidRPr="00906432" w:rsidRDefault="005D7EE7" w:rsidP="005D7EE7">
            <w:pPr>
              <w:pStyle w:val="af4"/>
              <w:ind w:left="0"/>
              <w:jc w:val="both"/>
              <w:rPr>
                <w:sz w:val="20"/>
                <w:szCs w:val="20"/>
              </w:rPr>
            </w:pPr>
            <w:r w:rsidRPr="00906432">
              <w:rPr>
                <w:sz w:val="20"/>
                <w:szCs w:val="20"/>
              </w:rPr>
              <w:t>Между длинными сторонами жилых зданий следует принимать расстояния (бытовые разрывы) **:</w:t>
            </w:r>
          </w:p>
          <w:p w14:paraId="67D226C4" w14:textId="77777777" w:rsidR="005D7EE7" w:rsidRPr="00906432" w:rsidRDefault="005D7EE7" w:rsidP="00DD32BE">
            <w:pPr>
              <w:jc w:val="both"/>
              <w:rPr>
                <w:sz w:val="20"/>
                <w:szCs w:val="20"/>
              </w:rPr>
            </w:pPr>
            <w:r w:rsidRPr="00906432">
              <w:rPr>
                <w:sz w:val="20"/>
                <w:szCs w:val="20"/>
              </w:rPr>
              <w:t xml:space="preserve">- для жилых зданий высотой два-три этажа - не менее 15 м; </w:t>
            </w:r>
          </w:p>
          <w:p w14:paraId="042621B8" w14:textId="77777777" w:rsidR="005D7EE7" w:rsidRPr="00906432" w:rsidRDefault="005D7EE7" w:rsidP="00DD32BE">
            <w:pPr>
              <w:jc w:val="both"/>
              <w:rPr>
                <w:sz w:val="20"/>
                <w:szCs w:val="20"/>
              </w:rPr>
            </w:pPr>
            <w:r w:rsidRPr="00906432">
              <w:rPr>
                <w:sz w:val="20"/>
                <w:szCs w:val="20"/>
              </w:rPr>
              <w:t>- расстояния между длинными сторонами и торцами этих же зданий с окнами из жилых комнат - не менее 10 м.;</w:t>
            </w:r>
          </w:p>
          <w:p w14:paraId="45E854A1" w14:textId="77777777" w:rsidR="005D7EE7" w:rsidRPr="00906432" w:rsidRDefault="005D7EE7" w:rsidP="00DD32BE">
            <w:pPr>
              <w:jc w:val="both"/>
              <w:rPr>
                <w:sz w:val="20"/>
                <w:szCs w:val="20"/>
              </w:rPr>
            </w:pPr>
            <w:r w:rsidRPr="00906432">
              <w:rPr>
                <w:sz w:val="20"/>
                <w:szCs w:val="20"/>
              </w:rPr>
              <w:t>** В условиях реконструкции и других сложных градостроительных условиях указанные расстояния могут быть сокращены при соблюдении норм инсоляции, освещенности и противопожарных требований, а также при обеспечении непросматриваемости жилых помещений (комнат и кухонь) из окна в окно.</w:t>
            </w:r>
          </w:p>
          <w:p w14:paraId="7D037495" w14:textId="77777777" w:rsidR="005D7EE7" w:rsidRPr="00906432" w:rsidRDefault="005D7EE7" w:rsidP="005D7EE7">
            <w:pPr>
              <w:pStyle w:val="af4"/>
              <w:ind w:left="0"/>
              <w:jc w:val="both"/>
              <w:rPr>
                <w:sz w:val="20"/>
                <w:szCs w:val="20"/>
              </w:rPr>
            </w:pPr>
            <w:r w:rsidRPr="00906432">
              <w:rPr>
                <w:sz w:val="20"/>
                <w:szCs w:val="20"/>
              </w:rPr>
              <w:t>Предельное количество надземных этажей – 3.</w:t>
            </w:r>
          </w:p>
          <w:p w14:paraId="089C7F01" w14:textId="77777777" w:rsidR="005D7EE7" w:rsidRPr="00906432" w:rsidRDefault="005D7EE7" w:rsidP="005D7EE7">
            <w:pPr>
              <w:pStyle w:val="af4"/>
              <w:ind w:left="0"/>
              <w:jc w:val="both"/>
              <w:rPr>
                <w:sz w:val="20"/>
                <w:szCs w:val="20"/>
              </w:rPr>
            </w:pPr>
            <w:r w:rsidRPr="00906432">
              <w:rPr>
                <w:sz w:val="20"/>
                <w:szCs w:val="20"/>
              </w:rPr>
              <w:t>Предельная высота зданий, строений, сооружений (от средней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 12,0 м.</w:t>
            </w:r>
          </w:p>
          <w:p w14:paraId="76C0FB0A"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60%.</w:t>
            </w:r>
          </w:p>
          <w:p w14:paraId="646B98E1" w14:textId="77777777" w:rsidR="005D7EE7" w:rsidRPr="00906432" w:rsidRDefault="005D7EE7" w:rsidP="005D7EE7">
            <w:pPr>
              <w:pStyle w:val="af4"/>
              <w:ind w:left="0"/>
              <w:jc w:val="both"/>
              <w:rPr>
                <w:sz w:val="20"/>
                <w:szCs w:val="20"/>
              </w:rPr>
            </w:pPr>
            <w:r w:rsidRPr="00906432">
              <w:rPr>
                <w:sz w:val="20"/>
                <w:szCs w:val="20"/>
              </w:rPr>
              <w:t>Максимальный коэффициент использования территории – 0,8.</w:t>
            </w:r>
          </w:p>
        </w:tc>
      </w:tr>
      <w:tr w:rsidR="005D7EE7" w:rsidRPr="00906432" w14:paraId="3352191B" w14:textId="77777777" w:rsidTr="00DD32BE">
        <w:tc>
          <w:tcPr>
            <w:tcW w:w="238" w:type="pct"/>
          </w:tcPr>
          <w:p w14:paraId="178D5EAD" w14:textId="77777777" w:rsidR="005D7EE7" w:rsidRPr="00906432" w:rsidRDefault="005D7EE7" w:rsidP="00DD32BE">
            <w:pPr>
              <w:jc w:val="center"/>
              <w:rPr>
                <w:sz w:val="20"/>
                <w:szCs w:val="20"/>
              </w:rPr>
            </w:pPr>
            <w:r w:rsidRPr="00906432">
              <w:rPr>
                <w:sz w:val="20"/>
                <w:szCs w:val="20"/>
              </w:rPr>
              <w:lastRenderedPageBreak/>
              <w:t>2</w:t>
            </w:r>
          </w:p>
        </w:tc>
        <w:tc>
          <w:tcPr>
            <w:tcW w:w="1092" w:type="pct"/>
          </w:tcPr>
          <w:p w14:paraId="2575DE27"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Малоэтажная многоквартирная жилая застройка</w:t>
            </w:r>
          </w:p>
        </w:tc>
        <w:tc>
          <w:tcPr>
            <w:tcW w:w="1497" w:type="pct"/>
          </w:tcPr>
          <w:p w14:paraId="35D846B3"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определяется в соответствии с документацией по планировке территории, нормативами градостроительного проектирования, действующими техническими регламентами, нормами и правилами, требованиями градостроительного и земельного законодательства.</w:t>
            </w:r>
          </w:p>
          <w:p w14:paraId="451D1446"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 xml:space="preserve">Для существующих многоквартирных домов максимальная площадь земельного участка </w:t>
            </w:r>
            <w:r w:rsidRPr="00906432">
              <w:rPr>
                <w:sz w:val="20"/>
                <w:szCs w:val="20"/>
                <w:lang w:eastAsia="en-US"/>
              </w:rPr>
              <w:lastRenderedPageBreak/>
              <w:t>устанавливается в соответствии с проектом межевания территории</w:t>
            </w:r>
          </w:p>
        </w:tc>
        <w:tc>
          <w:tcPr>
            <w:tcW w:w="2173" w:type="pct"/>
          </w:tcPr>
          <w:p w14:paraId="079F93B4" w14:textId="77777777" w:rsidR="005D7EE7" w:rsidRPr="00906432" w:rsidRDefault="005D7EE7" w:rsidP="005D7EE7">
            <w:pPr>
              <w:widowControl w:val="0"/>
              <w:shd w:val="clear" w:color="auto" w:fill="FFFFFF"/>
              <w:tabs>
                <w:tab w:val="left" w:pos="409"/>
              </w:tabs>
              <w:autoSpaceDE w:val="0"/>
              <w:autoSpaceDN w:val="0"/>
              <w:jc w:val="both"/>
              <w:rPr>
                <w:rFonts w:eastAsia="Arial"/>
                <w:bCs/>
                <w:sz w:val="20"/>
                <w:szCs w:val="20"/>
              </w:rPr>
            </w:pPr>
            <w:r w:rsidRPr="00906432">
              <w:rPr>
                <w:rFonts w:eastAsia="Arial"/>
                <w:bCs/>
                <w:sz w:val="20"/>
                <w:szCs w:val="20"/>
              </w:rPr>
              <w:lastRenderedPageBreak/>
              <w:t>Минимальные отступы жилого дома:</w:t>
            </w:r>
          </w:p>
          <w:p w14:paraId="0FF224CE" w14:textId="77777777" w:rsidR="005D7EE7" w:rsidRPr="00906432" w:rsidRDefault="005D7EE7" w:rsidP="00DD32BE">
            <w:pPr>
              <w:widowControl w:val="0"/>
              <w:shd w:val="clear" w:color="auto" w:fill="FFFFFF"/>
              <w:tabs>
                <w:tab w:val="left" w:pos="409"/>
              </w:tabs>
              <w:autoSpaceDE w:val="0"/>
              <w:autoSpaceDN w:val="0"/>
              <w:jc w:val="both"/>
              <w:rPr>
                <w:rFonts w:eastAsia="Arial"/>
                <w:bCs/>
                <w:sz w:val="20"/>
                <w:szCs w:val="20"/>
              </w:rPr>
            </w:pPr>
            <w:r w:rsidRPr="00906432">
              <w:rPr>
                <w:rFonts w:eastAsia="Arial"/>
                <w:bCs/>
                <w:sz w:val="20"/>
                <w:szCs w:val="20"/>
              </w:rPr>
              <w:t>- от красной линии улицы (границ земельного участка, граничащего с улицей любой категории) – 5 м;</w:t>
            </w:r>
          </w:p>
          <w:p w14:paraId="577AA017" w14:textId="77777777" w:rsidR="005D7EE7" w:rsidRPr="00906432" w:rsidRDefault="005D7EE7" w:rsidP="00DD32BE">
            <w:pPr>
              <w:widowControl w:val="0"/>
              <w:shd w:val="clear" w:color="auto" w:fill="FFFFFF"/>
              <w:tabs>
                <w:tab w:val="left" w:pos="409"/>
              </w:tabs>
              <w:autoSpaceDE w:val="0"/>
              <w:autoSpaceDN w:val="0"/>
              <w:jc w:val="both"/>
              <w:rPr>
                <w:rFonts w:eastAsia="Arial"/>
                <w:bCs/>
                <w:sz w:val="20"/>
                <w:szCs w:val="20"/>
              </w:rPr>
            </w:pPr>
            <w:r w:rsidRPr="00906432">
              <w:rPr>
                <w:rFonts w:eastAsia="Arial"/>
                <w:bCs/>
                <w:sz w:val="20"/>
                <w:szCs w:val="20"/>
              </w:rPr>
              <w:t>- от красной линии проезда (границ земельного участка, граничащего с проездом) – 3 м;</w:t>
            </w:r>
          </w:p>
          <w:p w14:paraId="165C8779" w14:textId="77777777" w:rsidR="005D7EE7" w:rsidRPr="00906432" w:rsidRDefault="005D7EE7" w:rsidP="00DD32BE">
            <w:pPr>
              <w:widowControl w:val="0"/>
              <w:shd w:val="clear" w:color="auto" w:fill="FFFFFF"/>
              <w:tabs>
                <w:tab w:val="left" w:pos="409"/>
              </w:tabs>
              <w:autoSpaceDE w:val="0"/>
              <w:autoSpaceDN w:val="0"/>
              <w:jc w:val="both"/>
              <w:rPr>
                <w:rFonts w:eastAsia="Arial"/>
                <w:bCs/>
                <w:sz w:val="20"/>
                <w:szCs w:val="20"/>
              </w:rPr>
            </w:pPr>
            <w:r w:rsidRPr="00906432">
              <w:rPr>
                <w:rFonts w:eastAsia="Arial"/>
                <w:bCs/>
                <w:sz w:val="20"/>
                <w:szCs w:val="20"/>
              </w:rPr>
              <w:t>- до границ земельного участка – 3 м.</w:t>
            </w:r>
          </w:p>
          <w:p w14:paraId="76C5DCC2" w14:textId="77777777" w:rsidR="005D7EE7" w:rsidRPr="00906432" w:rsidRDefault="005D7EE7" w:rsidP="005D7EE7">
            <w:pPr>
              <w:widowControl w:val="0"/>
              <w:shd w:val="clear" w:color="auto" w:fill="FFFFFF"/>
              <w:tabs>
                <w:tab w:val="left" w:pos="409"/>
              </w:tabs>
              <w:autoSpaceDE w:val="0"/>
              <w:autoSpaceDN w:val="0"/>
              <w:jc w:val="both"/>
              <w:rPr>
                <w:rFonts w:eastAsia="Arial"/>
                <w:bCs/>
                <w:sz w:val="20"/>
                <w:szCs w:val="20"/>
              </w:rPr>
            </w:pPr>
            <w:r w:rsidRPr="00906432">
              <w:rPr>
                <w:rFonts w:eastAsia="Arial"/>
                <w:bCs/>
                <w:sz w:val="20"/>
                <w:szCs w:val="20"/>
              </w:rPr>
              <w:t>Минимальные отступы хозяйственных построек:</w:t>
            </w:r>
          </w:p>
          <w:p w14:paraId="1FB2FA56" w14:textId="77777777" w:rsidR="005D7EE7" w:rsidRPr="00906432" w:rsidRDefault="005D7EE7" w:rsidP="00DD32BE">
            <w:pPr>
              <w:widowControl w:val="0"/>
              <w:shd w:val="clear" w:color="auto" w:fill="FFFFFF"/>
              <w:tabs>
                <w:tab w:val="left" w:pos="409"/>
              </w:tabs>
              <w:autoSpaceDE w:val="0"/>
              <w:autoSpaceDN w:val="0"/>
              <w:jc w:val="both"/>
              <w:rPr>
                <w:rFonts w:eastAsia="Arial"/>
                <w:bCs/>
                <w:sz w:val="20"/>
                <w:szCs w:val="20"/>
              </w:rPr>
            </w:pPr>
            <w:r w:rsidRPr="00906432">
              <w:rPr>
                <w:rFonts w:eastAsia="Arial"/>
                <w:bCs/>
                <w:sz w:val="20"/>
                <w:szCs w:val="20"/>
              </w:rPr>
              <w:t>- от красных линий улиц и проездов (границ земельного участка, граничащего с улицей любой категории или проездом) – 5 м.</w:t>
            </w:r>
          </w:p>
          <w:p w14:paraId="303A7276" w14:textId="77777777" w:rsidR="005D7EE7" w:rsidRPr="00906432" w:rsidRDefault="005D7EE7" w:rsidP="005D7EE7">
            <w:pPr>
              <w:widowControl w:val="0"/>
              <w:shd w:val="clear" w:color="auto" w:fill="FFFFFF"/>
              <w:tabs>
                <w:tab w:val="left" w:pos="409"/>
              </w:tabs>
              <w:autoSpaceDE w:val="0"/>
              <w:autoSpaceDN w:val="0"/>
              <w:jc w:val="both"/>
              <w:rPr>
                <w:rFonts w:eastAsia="Arial"/>
                <w:bCs/>
                <w:sz w:val="20"/>
                <w:szCs w:val="20"/>
              </w:rPr>
            </w:pPr>
            <w:r w:rsidRPr="00906432">
              <w:rPr>
                <w:rFonts w:eastAsia="Arial"/>
                <w:bCs/>
                <w:sz w:val="20"/>
                <w:szCs w:val="20"/>
              </w:rPr>
              <w:t xml:space="preserve">Минимальные отступы зданий, сооружений от границы земельного участка со стороны прилегающих земельных участков определяются при проектировании при соблюдении требований </w:t>
            </w:r>
            <w:r w:rsidRPr="00906432">
              <w:rPr>
                <w:rFonts w:eastAsia="Arial"/>
                <w:bCs/>
                <w:sz w:val="20"/>
                <w:szCs w:val="20"/>
              </w:rPr>
              <w:lastRenderedPageBreak/>
              <w:t>пожарной безопасности, инсоляции, действия санитарно-защитных зон, разрывов и иных ограничений обеспечивающих безопасную эксплуатацию объектов недвижимости с учетом положений Федерального закона от 30 декабря 2009 года № 384-ФЗ «Технический регламент о безопасности зданий и сооружений»</w:t>
            </w:r>
          </w:p>
          <w:p w14:paraId="4D45DBB4" w14:textId="77777777" w:rsidR="005D7EE7" w:rsidRPr="00906432" w:rsidRDefault="005D7EE7" w:rsidP="005D7EE7">
            <w:pPr>
              <w:widowControl w:val="0"/>
              <w:shd w:val="clear" w:color="auto" w:fill="FFFFFF"/>
              <w:tabs>
                <w:tab w:val="left" w:pos="139"/>
              </w:tabs>
              <w:autoSpaceDE w:val="0"/>
              <w:autoSpaceDN w:val="0"/>
              <w:jc w:val="both"/>
              <w:rPr>
                <w:rFonts w:eastAsia="Arial"/>
                <w:bCs/>
                <w:sz w:val="20"/>
                <w:szCs w:val="20"/>
              </w:rPr>
            </w:pPr>
            <w:r w:rsidRPr="00906432">
              <w:rPr>
                <w:rFonts w:eastAsia="Arial"/>
                <w:bCs/>
                <w:sz w:val="20"/>
                <w:szCs w:val="20"/>
              </w:rPr>
              <w:t>Между длинными сторонами жилых зданий следует принимать расстояния (бытовые разрывы) *:</w:t>
            </w:r>
          </w:p>
          <w:p w14:paraId="0C0A6322" w14:textId="77777777" w:rsidR="005D7EE7" w:rsidRPr="00906432" w:rsidRDefault="005D7EE7" w:rsidP="00DD32BE">
            <w:pPr>
              <w:widowControl w:val="0"/>
              <w:shd w:val="clear" w:color="auto" w:fill="FFFFFF"/>
              <w:tabs>
                <w:tab w:val="left" w:pos="139"/>
              </w:tabs>
              <w:autoSpaceDE w:val="0"/>
              <w:autoSpaceDN w:val="0"/>
              <w:jc w:val="both"/>
              <w:rPr>
                <w:rFonts w:eastAsia="Arial"/>
                <w:bCs/>
                <w:sz w:val="20"/>
                <w:szCs w:val="20"/>
              </w:rPr>
            </w:pPr>
            <w:r w:rsidRPr="00906432">
              <w:rPr>
                <w:rFonts w:eastAsia="Arial"/>
                <w:bCs/>
                <w:sz w:val="20"/>
                <w:szCs w:val="20"/>
              </w:rPr>
              <w:t xml:space="preserve">- для жилых зданий высотой два-три этажа - не менее 15 м; </w:t>
            </w:r>
          </w:p>
          <w:p w14:paraId="0589C18F" w14:textId="77777777" w:rsidR="005D7EE7" w:rsidRPr="00906432" w:rsidRDefault="005D7EE7" w:rsidP="00DD32BE">
            <w:pPr>
              <w:widowControl w:val="0"/>
              <w:shd w:val="clear" w:color="auto" w:fill="FFFFFF"/>
              <w:tabs>
                <w:tab w:val="left" w:pos="139"/>
              </w:tabs>
              <w:autoSpaceDE w:val="0"/>
              <w:autoSpaceDN w:val="0"/>
              <w:jc w:val="both"/>
              <w:rPr>
                <w:rFonts w:eastAsia="Arial"/>
                <w:bCs/>
                <w:sz w:val="20"/>
                <w:szCs w:val="20"/>
              </w:rPr>
            </w:pPr>
            <w:r w:rsidRPr="00906432">
              <w:rPr>
                <w:rFonts w:eastAsia="Arial"/>
                <w:bCs/>
                <w:sz w:val="20"/>
                <w:szCs w:val="20"/>
              </w:rPr>
              <w:t>- для жилых зданий высотой четыре этажа – не менее 20 м;</w:t>
            </w:r>
          </w:p>
          <w:p w14:paraId="10D332E4" w14:textId="77777777" w:rsidR="005D7EE7" w:rsidRPr="00906432" w:rsidRDefault="005D7EE7" w:rsidP="00DD32BE">
            <w:pPr>
              <w:widowControl w:val="0"/>
              <w:shd w:val="clear" w:color="auto" w:fill="FFFFFF"/>
              <w:tabs>
                <w:tab w:val="left" w:pos="139"/>
              </w:tabs>
              <w:autoSpaceDE w:val="0"/>
              <w:autoSpaceDN w:val="0"/>
              <w:jc w:val="both"/>
              <w:rPr>
                <w:rFonts w:eastAsia="Arial"/>
                <w:bCs/>
                <w:sz w:val="20"/>
                <w:szCs w:val="20"/>
              </w:rPr>
            </w:pPr>
            <w:r w:rsidRPr="00906432">
              <w:rPr>
                <w:rFonts w:eastAsia="Arial"/>
                <w:bCs/>
                <w:sz w:val="20"/>
                <w:szCs w:val="20"/>
              </w:rPr>
              <w:t>- расстояния между длинными сторонами и торцами этих же зданий с окнами из жилых комнат - не менее 10 м.;</w:t>
            </w:r>
          </w:p>
          <w:p w14:paraId="11540130" w14:textId="77777777" w:rsidR="005D7EE7" w:rsidRPr="00906432" w:rsidRDefault="005D7EE7" w:rsidP="00DD32BE">
            <w:pPr>
              <w:jc w:val="both"/>
              <w:rPr>
                <w:bCs/>
                <w:sz w:val="20"/>
                <w:szCs w:val="20"/>
              </w:rPr>
            </w:pPr>
            <w:r w:rsidRPr="00906432">
              <w:rPr>
                <w:bCs/>
                <w:sz w:val="20"/>
                <w:szCs w:val="20"/>
              </w:rPr>
              <w:t>*В условиях реконструкции и других сложных градостроительных условиях указанные расстояния могут быть сокращены при соблюдении норм инсоляции, освещенности и противопожарных требований, а также при обеспечении непросматриваемости жилых помещений (комнат и кухонь) из окна в окно.</w:t>
            </w:r>
          </w:p>
          <w:p w14:paraId="5EBE564B" w14:textId="77777777" w:rsidR="005D7EE7" w:rsidRPr="00906432" w:rsidRDefault="005D7EE7" w:rsidP="005D7EE7">
            <w:pPr>
              <w:pStyle w:val="af4"/>
              <w:ind w:left="0"/>
              <w:jc w:val="both"/>
              <w:rPr>
                <w:sz w:val="20"/>
                <w:szCs w:val="20"/>
              </w:rPr>
            </w:pPr>
            <w:r w:rsidRPr="00906432">
              <w:rPr>
                <w:sz w:val="20"/>
                <w:szCs w:val="20"/>
              </w:rPr>
              <w:t>Предельное количество надземных этажей – 4, включая мансардный.</w:t>
            </w:r>
          </w:p>
          <w:p w14:paraId="47015C81" w14:textId="77777777" w:rsidR="005D7EE7" w:rsidRPr="00906432" w:rsidRDefault="005D7EE7" w:rsidP="005D7EE7">
            <w:pPr>
              <w:pStyle w:val="af4"/>
              <w:ind w:left="0"/>
              <w:jc w:val="both"/>
              <w:rPr>
                <w:sz w:val="20"/>
                <w:szCs w:val="20"/>
              </w:rPr>
            </w:pPr>
            <w:r w:rsidRPr="00906432">
              <w:rPr>
                <w:sz w:val="20"/>
                <w:szCs w:val="20"/>
              </w:rPr>
              <w:t>Предельная высота зданий, строений, сооружений (от средней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 15,0 м.</w:t>
            </w:r>
          </w:p>
          <w:p w14:paraId="1A4691DD"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–30 %, в условиях реконструкции – 40 %</w:t>
            </w:r>
          </w:p>
          <w:p w14:paraId="20568C53" w14:textId="77777777" w:rsidR="005D7EE7" w:rsidRPr="00906432" w:rsidRDefault="005D7EE7" w:rsidP="005D7EE7">
            <w:pPr>
              <w:pStyle w:val="af4"/>
              <w:ind w:left="0"/>
              <w:jc w:val="both"/>
              <w:rPr>
                <w:sz w:val="20"/>
                <w:szCs w:val="20"/>
              </w:rPr>
            </w:pPr>
            <w:r w:rsidRPr="00906432">
              <w:rPr>
                <w:sz w:val="20"/>
                <w:szCs w:val="20"/>
              </w:rPr>
              <w:t>Максимальный коэффициент использования территории – 1.</w:t>
            </w:r>
          </w:p>
        </w:tc>
      </w:tr>
      <w:tr w:rsidR="005D7EE7" w:rsidRPr="00906432" w14:paraId="6CABB1BA" w14:textId="77777777" w:rsidTr="00DD32BE">
        <w:tc>
          <w:tcPr>
            <w:tcW w:w="238" w:type="pct"/>
          </w:tcPr>
          <w:p w14:paraId="6F99E930" w14:textId="77777777" w:rsidR="005D7EE7" w:rsidRPr="00906432" w:rsidRDefault="005D7EE7" w:rsidP="00DD32BE">
            <w:pPr>
              <w:jc w:val="center"/>
              <w:rPr>
                <w:sz w:val="20"/>
                <w:szCs w:val="20"/>
              </w:rPr>
            </w:pPr>
            <w:r w:rsidRPr="00906432">
              <w:rPr>
                <w:sz w:val="20"/>
                <w:szCs w:val="20"/>
              </w:rPr>
              <w:lastRenderedPageBreak/>
              <w:t>3</w:t>
            </w:r>
          </w:p>
        </w:tc>
        <w:tc>
          <w:tcPr>
            <w:tcW w:w="1092" w:type="pct"/>
          </w:tcPr>
          <w:p w14:paraId="7E93C21B"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Блокированная жилая застройка</w:t>
            </w:r>
          </w:p>
        </w:tc>
        <w:tc>
          <w:tcPr>
            <w:tcW w:w="1497" w:type="pct"/>
          </w:tcPr>
          <w:p w14:paraId="058A86C4" w14:textId="77777777" w:rsidR="005D7EE7" w:rsidRPr="00906432" w:rsidRDefault="005D7EE7" w:rsidP="00DD32BE">
            <w:pPr>
              <w:jc w:val="both"/>
              <w:rPr>
                <w:sz w:val="20"/>
                <w:szCs w:val="20"/>
                <w:vertAlign w:val="superscript"/>
              </w:rPr>
            </w:pPr>
            <w:r w:rsidRPr="00906432">
              <w:rPr>
                <w:sz w:val="20"/>
                <w:szCs w:val="20"/>
              </w:rPr>
              <w:t>не подлежат установлению и определяется в соответствии с документацией по планировке территории, нормативами градостроительного проектирования, действующими техническими регламентами, нормами и правилами, требованиями градостроительного и земельного законодательства.</w:t>
            </w:r>
          </w:p>
        </w:tc>
        <w:tc>
          <w:tcPr>
            <w:tcW w:w="2173" w:type="pct"/>
          </w:tcPr>
          <w:p w14:paraId="2E60B18B" w14:textId="77777777" w:rsidR="005D7EE7" w:rsidRPr="00906432" w:rsidRDefault="005D7EE7" w:rsidP="005D7EE7">
            <w:pPr>
              <w:pStyle w:val="af4"/>
              <w:ind w:left="0"/>
              <w:jc w:val="both"/>
              <w:rPr>
                <w:sz w:val="20"/>
                <w:szCs w:val="20"/>
              </w:rPr>
            </w:pPr>
            <w:r w:rsidRPr="00906432">
              <w:rPr>
                <w:sz w:val="20"/>
                <w:szCs w:val="20"/>
              </w:rPr>
              <w:t>Минимальные отступы жилого дома*:</w:t>
            </w:r>
          </w:p>
          <w:p w14:paraId="4E87FF02"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улицей любой категории) – 5 м;</w:t>
            </w:r>
          </w:p>
          <w:p w14:paraId="524EBD94"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31CBA60A"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6CADAE37" w14:textId="77777777" w:rsidR="005D7EE7" w:rsidRPr="00906432" w:rsidRDefault="005D7EE7" w:rsidP="00DD32BE">
            <w:pPr>
              <w:jc w:val="both"/>
              <w:rPr>
                <w:sz w:val="20"/>
                <w:szCs w:val="20"/>
              </w:rPr>
            </w:pPr>
            <w:r w:rsidRPr="00906432">
              <w:rPr>
                <w:sz w:val="20"/>
                <w:szCs w:val="20"/>
              </w:rPr>
              <w:t>* В условиях реконструкции и при сложившейся застройке при условии соблюдения норм инсоляции, освещенности и противопожарных требований, а также при обеспечении непросматриваемости жилых помещений (комнат и кухонь) из окна в окно, допускается сокращение минимальных отступов от границы земельного участка до индивидуального жилого дома до следующих значений:</w:t>
            </w:r>
          </w:p>
          <w:p w14:paraId="5E0152FD" w14:textId="77777777" w:rsidR="005D7EE7" w:rsidRPr="00906432" w:rsidRDefault="005D7EE7" w:rsidP="00DD32BE">
            <w:pPr>
              <w:jc w:val="both"/>
              <w:rPr>
                <w:sz w:val="20"/>
                <w:szCs w:val="20"/>
              </w:rPr>
            </w:pPr>
            <w:r w:rsidRPr="00906432">
              <w:rPr>
                <w:sz w:val="20"/>
                <w:szCs w:val="20"/>
              </w:rPr>
              <w:t>для одноэтажного жилого дома– 1 м.;</w:t>
            </w:r>
          </w:p>
          <w:p w14:paraId="73D99A09" w14:textId="77777777" w:rsidR="005D7EE7" w:rsidRPr="00906432" w:rsidRDefault="005D7EE7" w:rsidP="00DD32BE">
            <w:pPr>
              <w:jc w:val="both"/>
              <w:rPr>
                <w:sz w:val="20"/>
                <w:szCs w:val="20"/>
              </w:rPr>
            </w:pPr>
            <w:r w:rsidRPr="00906432">
              <w:rPr>
                <w:sz w:val="20"/>
                <w:szCs w:val="20"/>
              </w:rPr>
              <w:t>для двухэтажного жилого дома – 1,5 м.;</w:t>
            </w:r>
          </w:p>
          <w:p w14:paraId="7DF73B35" w14:textId="77777777" w:rsidR="005D7EE7" w:rsidRPr="00906432" w:rsidRDefault="005D7EE7" w:rsidP="00DD32BE">
            <w:pPr>
              <w:jc w:val="both"/>
              <w:rPr>
                <w:sz w:val="20"/>
                <w:szCs w:val="20"/>
              </w:rPr>
            </w:pPr>
            <w:r w:rsidRPr="00906432">
              <w:rPr>
                <w:sz w:val="20"/>
                <w:szCs w:val="20"/>
              </w:rPr>
              <w:t xml:space="preserve">для трёхэтажного жилого дома– 2м. </w:t>
            </w:r>
          </w:p>
          <w:p w14:paraId="10A76ED8" w14:textId="77777777" w:rsidR="005D7EE7" w:rsidRPr="00906432" w:rsidRDefault="005D7EE7" w:rsidP="00DD32BE">
            <w:pPr>
              <w:jc w:val="both"/>
              <w:rPr>
                <w:sz w:val="20"/>
                <w:szCs w:val="20"/>
              </w:rPr>
            </w:pPr>
            <w:r w:rsidRPr="00906432">
              <w:rPr>
                <w:sz w:val="20"/>
                <w:szCs w:val="20"/>
              </w:rPr>
              <w:lastRenderedPageBreak/>
              <w:t>Расстояние до расположенного на смежном земельном участке индивидуального жилого дома составляет не менее 6 м.</w:t>
            </w:r>
          </w:p>
          <w:p w14:paraId="0254216D" w14:textId="77777777" w:rsidR="005D7EE7" w:rsidRPr="00906432" w:rsidRDefault="005D7EE7" w:rsidP="005D7EE7">
            <w:pPr>
              <w:pStyle w:val="af4"/>
              <w:ind w:left="0"/>
              <w:jc w:val="both"/>
              <w:rPr>
                <w:sz w:val="20"/>
                <w:szCs w:val="20"/>
              </w:rPr>
            </w:pPr>
            <w:r w:rsidRPr="00906432">
              <w:rPr>
                <w:sz w:val="20"/>
                <w:szCs w:val="20"/>
              </w:rPr>
              <w:t>Минимальные отступы хозяйственных построек:</w:t>
            </w:r>
          </w:p>
          <w:p w14:paraId="7092F49D" w14:textId="77777777" w:rsidR="005D7EE7" w:rsidRPr="00906432" w:rsidRDefault="005D7EE7" w:rsidP="00DD32BE">
            <w:pPr>
              <w:jc w:val="both"/>
              <w:rPr>
                <w:sz w:val="20"/>
                <w:szCs w:val="20"/>
              </w:rPr>
            </w:pPr>
            <w:r w:rsidRPr="00906432">
              <w:rPr>
                <w:sz w:val="20"/>
                <w:szCs w:val="20"/>
              </w:rPr>
              <w:t>- от красных линий улиц и проездов (границ земельного участка, граничащего с улицей любой категории или проездом) – 5 м.</w:t>
            </w:r>
          </w:p>
          <w:p w14:paraId="50BF16B5" w14:textId="77777777" w:rsidR="005D7EE7" w:rsidRPr="00906432" w:rsidRDefault="005D7EE7" w:rsidP="005D7EE7">
            <w:pPr>
              <w:pStyle w:val="af4"/>
              <w:ind w:left="0"/>
              <w:jc w:val="both"/>
              <w:rPr>
                <w:sz w:val="20"/>
                <w:szCs w:val="20"/>
              </w:rPr>
            </w:pPr>
            <w:r w:rsidRPr="00906432">
              <w:rPr>
                <w:sz w:val="20"/>
                <w:szCs w:val="20"/>
              </w:rPr>
              <w:t>Минимальный отступ зданий, сооружений от границы земельного участка со стороны общей стены между блоками (блок-секциями) – 0 м.</w:t>
            </w:r>
          </w:p>
          <w:p w14:paraId="4DD70F45" w14:textId="77777777" w:rsidR="005D7EE7" w:rsidRPr="00906432" w:rsidRDefault="005D7EE7" w:rsidP="005D7EE7">
            <w:pPr>
              <w:pStyle w:val="af4"/>
              <w:ind w:left="0"/>
              <w:jc w:val="both"/>
              <w:rPr>
                <w:sz w:val="20"/>
                <w:szCs w:val="20"/>
              </w:rPr>
            </w:pPr>
            <w:r w:rsidRPr="00906432">
              <w:rPr>
                <w:sz w:val="20"/>
                <w:szCs w:val="20"/>
              </w:rPr>
              <w:t>До границы соседнего приквартирного участка расстояния по санитарно-бытовым условиям должны быть не менее**:</w:t>
            </w:r>
          </w:p>
          <w:p w14:paraId="4E71AB06" w14:textId="77777777" w:rsidR="005D7EE7" w:rsidRPr="00906432" w:rsidRDefault="005D7EE7" w:rsidP="00DD32BE">
            <w:pPr>
              <w:jc w:val="both"/>
              <w:rPr>
                <w:sz w:val="20"/>
                <w:szCs w:val="20"/>
              </w:rPr>
            </w:pPr>
            <w:r w:rsidRPr="00906432">
              <w:rPr>
                <w:sz w:val="20"/>
                <w:szCs w:val="20"/>
              </w:rPr>
              <w:t>- от жилого дома (с учетом требований п. 4.1.5 СП 30-102-99 «Планировка и застройка территории малоэтажного жилищного строительства») – 3 м;</w:t>
            </w:r>
          </w:p>
          <w:p w14:paraId="79BAE0AA" w14:textId="77777777" w:rsidR="005D7EE7" w:rsidRPr="00906432" w:rsidRDefault="005D7EE7" w:rsidP="00DD32BE">
            <w:pPr>
              <w:jc w:val="both"/>
              <w:rPr>
                <w:sz w:val="20"/>
                <w:szCs w:val="20"/>
              </w:rPr>
            </w:pPr>
            <w:r w:rsidRPr="00906432">
              <w:rPr>
                <w:sz w:val="20"/>
                <w:szCs w:val="20"/>
              </w:rPr>
              <w:t>- от других построек (бани, гаражи и др.) – 1 м.</w:t>
            </w:r>
          </w:p>
          <w:p w14:paraId="1149D1A5" w14:textId="77777777" w:rsidR="005D7EE7" w:rsidRPr="00906432" w:rsidRDefault="005D7EE7" w:rsidP="00DD32BE">
            <w:pPr>
              <w:jc w:val="both"/>
              <w:rPr>
                <w:sz w:val="20"/>
                <w:szCs w:val="20"/>
              </w:rPr>
            </w:pPr>
            <w:r w:rsidRPr="00906432">
              <w:rPr>
                <w:sz w:val="20"/>
                <w:szCs w:val="20"/>
              </w:rPr>
              <w:t>** допускается блокирование жилых домов, а также хозяйственных построек на смежных приусадебных земельных участках по взаимному (удостоверенному) согласию домовладельцев с учётом противопожарных требований.</w:t>
            </w:r>
          </w:p>
          <w:p w14:paraId="57FC7265" w14:textId="77777777" w:rsidR="005D7EE7" w:rsidRPr="00906432" w:rsidRDefault="005D7EE7" w:rsidP="005D7EE7">
            <w:pPr>
              <w:pStyle w:val="af4"/>
              <w:ind w:left="0"/>
              <w:jc w:val="both"/>
              <w:rPr>
                <w:sz w:val="20"/>
                <w:szCs w:val="20"/>
              </w:rPr>
            </w:pPr>
            <w:r w:rsidRPr="00906432">
              <w:rPr>
                <w:sz w:val="20"/>
                <w:szCs w:val="20"/>
              </w:rPr>
              <w:t>Расстояние от окон жилых помещений до домов и хозяйственных построек (сарая, гаража, бани), расположенных на соседних земельных участках, должно быть не менее 6 м.</w:t>
            </w:r>
          </w:p>
          <w:p w14:paraId="0ABD632A" w14:textId="77777777" w:rsidR="005D7EE7" w:rsidRPr="00906432" w:rsidRDefault="005D7EE7" w:rsidP="005D7EE7">
            <w:pPr>
              <w:pStyle w:val="af4"/>
              <w:ind w:left="0"/>
              <w:jc w:val="both"/>
              <w:rPr>
                <w:sz w:val="20"/>
                <w:szCs w:val="20"/>
              </w:rPr>
            </w:pPr>
            <w:r w:rsidRPr="00906432">
              <w:rPr>
                <w:sz w:val="20"/>
                <w:szCs w:val="20"/>
              </w:rPr>
              <w:t>При отсутствии централизованной канализации расстояние от туалета необходимо принимать не менее:</w:t>
            </w:r>
          </w:p>
          <w:p w14:paraId="1E91E6E6" w14:textId="77777777" w:rsidR="005D7EE7" w:rsidRPr="00906432" w:rsidRDefault="005D7EE7" w:rsidP="00DD32BE">
            <w:pPr>
              <w:jc w:val="both"/>
              <w:rPr>
                <w:sz w:val="20"/>
                <w:szCs w:val="20"/>
              </w:rPr>
            </w:pPr>
            <w:r w:rsidRPr="00906432">
              <w:rPr>
                <w:sz w:val="20"/>
                <w:szCs w:val="20"/>
              </w:rPr>
              <w:t>- до стен ближайшего дома – 12 м;</w:t>
            </w:r>
          </w:p>
          <w:p w14:paraId="5E53D893" w14:textId="77777777" w:rsidR="005D7EE7" w:rsidRPr="00906432" w:rsidRDefault="005D7EE7" w:rsidP="00DD32BE">
            <w:pPr>
              <w:jc w:val="both"/>
              <w:rPr>
                <w:sz w:val="20"/>
                <w:szCs w:val="20"/>
              </w:rPr>
            </w:pPr>
            <w:r w:rsidRPr="00906432">
              <w:rPr>
                <w:sz w:val="20"/>
                <w:szCs w:val="20"/>
              </w:rPr>
              <w:t>- до источника водоснабжения (колодца) – 25 м.</w:t>
            </w:r>
          </w:p>
          <w:p w14:paraId="51A86322" w14:textId="77777777" w:rsidR="005D7EE7" w:rsidRPr="00906432" w:rsidRDefault="005D7EE7" w:rsidP="005D7EE7">
            <w:pPr>
              <w:pStyle w:val="af4"/>
              <w:ind w:left="0"/>
              <w:jc w:val="both"/>
              <w:rPr>
                <w:sz w:val="20"/>
                <w:szCs w:val="20"/>
              </w:rPr>
            </w:pPr>
            <w:r w:rsidRPr="00906432">
              <w:rPr>
                <w:sz w:val="20"/>
                <w:szCs w:val="20"/>
              </w:rPr>
              <w:t>Между длинными сторонами жилых зданий следует принимать расстояния (бытовые разрывы) ***:</w:t>
            </w:r>
          </w:p>
          <w:p w14:paraId="43EFE020" w14:textId="77777777" w:rsidR="005D7EE7" w:rsidRPr="00906432" w:rsidRDefault="005D7EE7" w:rsidP="00DD32BE">
            <w:pPr>
              <w:jc w:val="both"/>
              <w:rPr>
                <w:sz w:val="20"/>
                <w:szCs w:val="20"/>
              </w:rPr>
            </w:pPr>
            <w:r w:rsidRPr="00906432">
              <w:rPr>
                <w:sz w:val="20"/>
                <w:szCs w:val="20"/>
              </w:rPr>
              <w:t xml:space="preserve">- для жилых зданий высотой два-три этажа - не менее 15 м; </w:t>
            </w:r>
          </w:p>
          <w:p w14:paraId="6475FE1F" w14:textId="77777777" w:rsidR="005D7EE7" w:rsidRPr="00906432" w:rsidRDefault="005D7EE7" w:rsidP="00DD32BE">
            <w:pPr>
              <w:jc w:val="both"/>
              <w:rPr>
                <w:sz w:val="20"/>
                <w:szCs w:val="20"/>
              </w:rPr>
            </w:pPr>
            <w:r w:rsidRPr="00906432">
              <w:rPr>
                <w:sz w:val="20"/>
                <w:szCs w:val="20"/>
              </w:rPr>
              <w:t>- расстояния между длинными сторонами и торцами этих же зданий с окнами из жилых комнат - не менее 10 м.;</w:t>
            </w:r>
          </w:p>
          <w:p w14:paraId="1DA2C494" w14:textId="77777777" w:rsidR="005D7EE7" w:rsidRPr="00906432" w:rsidRDefault="005D7EE7" w:rsidP="00DD32BE">
            <w:pPr>
              <w:jc w:val="both"/>
              <w:rPr>
                <w:sz w:val="20"/>
                <w:szCs w:val="20"/>
              </w:rPr>
            </w:pPr>
            <w:r w:rsidRPr="00906432">
              <w:rPr>
                <w:sz w:val="20"/>
                <w:szCs w:val="20"/>
              </w:rPr>
              <w:t>*** В условиях реконструкции и других сложных градостроительных условиях указанные расстояния могут быть сокращены при соблюдении норм инсоляции, освещенности и противопожарных требований, а также при обеспечении непросматриваемости жилых помещений (комнат и кухонь) из окна в окно.</w:t>
            </w:r>
          </w:p>
          <w:p w14:paraId="085C2907" w14:textId="77777777" w:rsidR="005D7EE7" w:rsidRPr="00906432" w:rsidRDefault="005D7EE7" w:rsidP="005D7EE7">
            <w:pPr>
              <w:pStyle w:val="af4"/>
              <w:ind w:left="0"/>
              <w:jc w:val="both"/>
              <w:rPr>
                <w:sz w:val="20"/>
                <w:szCs w:val="20"/>
              </w:rPr>
            </w:pPr>
            <w:r w:rsidRPr="00906432">
              <w:rPr>
                <w:sz w:val="20"/>
                <w:szCs w:val="20"/>
              </w:rPr>
              <w:t>Предельное количество надземных этажей – 3.</w:t>
            </w:r>
          </w:p>
          <w:p w14:paraId="529E9B0D" w14:textId="77777777" w:rsidR="005D7EE7" w:rsidRPr="00906432" w:rsidRDefault="005D7EE7" w:rsidP="005D7EE7">
            <w:pPr>
              <w:pStyle w:val="af4"/>
              <w:ind w:left="0"/>
              <w:jc w:val="both"/>
              <w:rPr>
                <w:sz w:val="20"/>
                <w:szCs w:val="20"/>
              </w:rPr>
            </w:pPr>
            <w:r w:rsidRPr="00906432">
              <w:rPr>
                <w:sz w:val="20"/>
                <w:szCs w:val="20"/>
              </w:rPr>
              <w:t>Предельная высота зданий, строений, сооружений (от средней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 12,0 м.</w:t>
            </w:r>
          </w:p>
          <w:p w14:paraId="29AF33B1"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–60%.</w:t>
            </w:r>
          </w:p>
          <w:p w14:paraId="415ECB57" w14:textId="77777777" w:rsidR="005D7EE7" w:rsidRPr="00906432" w:rsidRDefault="005D7EE7" w:rsidP="005D7EE7">
            <w:pPr>
              <w:pStyle w:val="af4"/>
              <w:ind w:left="0"/>
              <w:jc w:val="both"/>
              <w:rPr>
                <w:sz w:val="20"/>
                <w:szCs w:val="20"/>
              </w:rPr>
            </w:pPr>
            <w:r w:rsidRPr="00906432">
              <w:rPr>
                <w:sz w:val="20"/>
                <w:szCs w:val="20"/>
              </w:rPr>
              <w:t>Максимальный коэффициент использования территории – 0,8.</w:t>
            </w:r>
          </w:p>
        </w:tc>
      </w:tr>
      <w:tr w:rsidR="005D7EE7" w:rsidRPr="00906432" w14:paraId="1C444F0B" w14:textId="77777777" w:rsidTr="00DD32BE">
        <w:tc>
          <w:tcPr>
            <w:tcW w:w="238" w:type="pct"/>
          </w:tcPr>
          <w:p w14:paraId="11CE26B5" w14:textId="77777777" w:rsidR="005D7EE7" w:rsidRPr="00906432" w:rsidRDefault="005D7EE7" w:rsidP="00DD32BE">
            <w:pPr>
              <w:jc w:val="center"/>
              <w:rPr>
                <w:sz w:val="20"/>
                <w:szCs w:val="20"/>
              </w:rPr>
            </w:pPr>
            <w:r w:rsidRPr="00906432">
              <w:rPr>
                <w:sz w:val="20"/>
                <w:szCs w:val="20"/>
              </w:rPr>
              <w:lastRenderedPageBreak/>
              <w:t>4</w:t>
            </w:r>
          </w:p>
        </w:tc>
        <w:tc>
          <w:tcPr>
            <w:tcW w:w="1092" w:type="pct"/>
          </w:tcPr>
          <w:p w14:paraId="2CAFA43A"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Хранение автотранспорта</w:t>
            </w:r>
          </w:p>
        </w:tc>
        <w:tc>
          <w:tcPr>
            <w:tcW w:w="1497" w:type="pct"/>
          </w:tcPr>
          <w:p w14:paraId="693C20EE"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Минимальный размер – в зависимости от этажности на одно машино-место:</w:t>
            </w:r>
          </w:p>
          <w:tbl>
            <w:tblPr>
              <w:tblStyle w:val="a7"/>
              <w:tblW w:w="5000" w:type="pct"/>
              <w:tblLook w:val="04A0" w:firstRow="1" w:lastRow="0" w:firstColumn="1" w:lastColumn="0" w:noHBand="0" w:noVBand="1"/>
            </w:tblPr>
            <w:tblGrid>
              <w:gridCol w:w="1687"/>
              <w:gridCol w:w="959"/>
            </w:tblGrid>
            <w:tr w:rsidR="005D7EE7" w:rsidRPr="00906432" w14:paraId="1B9753A1" w14:textId="77777777" w:rsidTr="00DD32BE">
              <w:tc>
                <w:tcPr>
                  <w:tcW w:w="1861" w:type="pct"/>
                </w:tcPr>
                <w:p w14:paraId="42C83ED3"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Одноэтажных</w:t>
                  </w:r>
                </w:p>
              </w:tc>
              <w:tc>
                <w:tcPr>
                  <w:tcW w:w="3139" w:type="pct"/>
                </w:tcPr>
                <w:p w14:paraId="171F01DE"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30</w:t>
                  </w:r>
                </w:p>
              </w:tc>
            </w:tr>
            <w:tr w:rsidR="005D7EE7" w:rsidRPr="00906432" w14:paraId="020CA12D" w14:textId="77777777" w:rsidTr="00DD32BE">
              <w:tc>
                <w:tcPr>
                  <w:tcW w:w="1861" w:type="pct"/>
                </w:tcPr>
                <w:p w14:paraId="177000E3"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Двухэтажных</w:t>
                  </w:r>
                </w:p>
              </w:tc>
              <w:tc>
                <w:tcPr>
                  <w:tcW w:w="3139" w:type="pct"/>
                </w:tcPr>
                <w:p w14:paraId="3EDEBD30"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20</w:t>
                  </w:r>
                </w:p>
              </w:tc>
            </w:tr>
            <w:tr w:rsidR="005D7EE7" w:rsidRPr="00906432" w14:paraId="6EC56C48" w14:textId="77777777" w:rsidTr="00DD32BE">
              <w:tc>
                <w:tcPr>
                  <w:tcW w:w="1861" w:type="pct"/>
                </w:tcPr>
                <w:p w14:paraId="398FDA72"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Трехэтажных</w:t>
                  </w:r>
                </w:p>
              </w:tc>
              <w:tc>
                <w:tcPr>
                  <w:tcW w:w="3139" w:type="pct"/>
                </w:tcPr>
                <w:p w14:paraId="5EBC0980"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14</w:t>
                  </w:r>
                </w:p>
              </w:tc>
            </w:tr>
            <w:tr w:rsidR="005D7EE7" w:rsidRPr="00906432" w14:paraId="4948F9EA" w14:textId="77777777" w:rsidTr="00DD32BE">
              <w:tc>
                <w:tcPr>
                  <w:tcW w:w="1861" w:type="pct"/>
                </w:tcPr>
                <w:p w14:paraId="26D7FEDE"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Четырехэтажных</w:t>
                  </w:r>
                </w:p>
              </w:tc>
              <w:tc>
                <w:tcPr>
                  <w:tcW w:w="3139" w:type="pct"/>
                </w:tcPr>
                <w:p w14:paraId="4759561A"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12</w:t>
                  </w:r>
                </w:p>
              </w:tc>
            </w:tr>
            <w:tr w:rsidR="005D7EE7" w:rsidRPr="00906432" w14:paraId="653C1CE6" w14:textId="77777777" w:rsidTr="00DD32BE">
              <w:tc>
                <w:tcPr>
                  <w:tcW w:w="1861" w:type="pct"/>
                </w:tcPr>
                <w:p w14:paraId="0FA85104"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Пятиэтажных</w:t>
                  </w:r>
                </w:p>
              </w:tc>
              <w:tc>
                <w:tcPr>
                  <w:tcW w:w="3139" w:type="pct"/>
                </w:tcPr>
                <w:p w14:paraId="4738B31C"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10</w:t>
                  </w:r>
                </w:p>
              </w:tc>
            </w:tr>
            <w:tr w:rsidR="005D7EE7" w:rsidRPr="00906432" w14:paraId="42064D6D" w14:textId="77777777" w:rsidTr="00DD32BE">
              <w:tc>
                <w:tcPr>
                  <w:tcW w:w="1861" w:type="pct"/>
                </w:tcPr>
                <w:p w14:paraId="4E2D9AB1"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Наземных стоянок автомобилей</w:t>
                  </w:r>
                </w:p>
              </w:tc>
              <w:tc>
                <w:tcPr>
                  <w:tcW w:w="3139" w:type="pct"/>
                </w:tcPr>
                <w:p w14:paraId="46944ACC"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25</w:t>
                  </w:r>
                </w:p>
              </w:tc>
            </w:tr>
          </w:tbl>
          <w:p w14:paraId="06D515DC" w14:textId="77777777" w:rsidR="005D7EE7" w:rsidRPr="00906432" w:rsidRDefault="005D7EE7" w:rsidP="00DD32BE">
            <w:pPr>
              <w:jc w:val="both"/>
              <w:rPr>
                <w:sz w:val="20"/>
                <w:szCs w:val="20"/>
              </w:rPr>
            </w:pPr>
            <w:r w:rsidRPr="00906432">
              <w:rPr>
                <w:sz w:val="20"/>
                <w:szCs w:val="20"/>
                <w:lang w:eastAsia="en-US"/>
              </w:rPr>
              <w:t>Максимальный размер – 0,5 га.</w:t>
            </w:r>
          </w:p>
        </w:tc>
        <w:tc>
          <w:tcPr>
            <w:tcW w:w="2173" w:type="pct"/>
          </w:tcPr>
          <w:p w14:paraId="37B4426F"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196567EE"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6250D380"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51CEBEA0" w14:textId="77777777" w:rsidR="005D7EE7" w:rsidRPr="00906432" w:rsidRDefault="005D7EE7" w:rsidP="005D7EE7">
            <w:pPr>
              <w:pStyle w:val="af4"/>
              <w:ind w:left="0"/>
              <w:jc w:val="both"/>
              <w:rPr>
                <w:sz w:val="20"/>
                <w:szCs w:val="20"/>
              </w:rPr>
            </w:pPr>
            <w:r w:rsidRPr="00906432">
              <w:rPr>
                <w:sz w:val="20"/>
                <w:szCs w:val="20"/>
              </w:rPr>
              <w:t>разрыв от сооружений для хранения легкового автотранспорта до объектов застройки следует принимать, не менее:</w:t>
            </w:r>
          </w:p>
          <w:tbl>
            <w:tblPr>
              <w:tblW w:w="5000" w:type="pct"/>
              <w:tblBorders>
                <w:top w:val="single" w:sz="4" w:space="0" w:color="auto"/>
                <w:bottom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438"/>
              <w:gridCol w:w="658"/>
              <w:gridCol w:w="421"/>
              <w:gridCol w:w="455"/>
              <w:gridCol w:w="523"/>
              <w:gridCol w:w="719"/>
            </w:tblGrid>
            <w:tr w:rsidR="005D7EE7" w:rsidRPr="00906432" w14:paraId="21B789AA" w14:textId="77777777" w:rsidTr="00DD32BE">
              <w:trPr>
                <w:trHeight w:val="60"/>
              </w:trPr>
              <w:tc>
                <w:tcPr>
                  <w:tcW w:w="2426" w:type="pct"/>
                  <w:vMerge w:val="restart"/>
                  <w:shd w:val="clear" w:color="auto" w:fill="FFFFFF"/>
                  <w:tcMar>
                    <w:top w:w="0" w:type="dxa"/>
                    <w:left w:w="74" w:type="dxa"/>
                    <w:bottom w:w="0" w:type="dxa"/>
                    <w:right w:w="74" w:type="dxa"/>
                  </w:tcMar>
                  <w:hideMark/>
                </w:tcPr>
                <w:p w14:paraId="0373D3E6" w14:textId="77777777" w:rsidR="005D7EE7" w:rsidRPr="00906432" w:rsidRDefault="005D7EE7" w:rsidP="00DD32BE">
                  <w:pPr>
                    <w:jc w:val="both"/>
                    <w:textAlignment w:val="baseline"/>
                    <w:rPr>
                      <w:spacing w:val="2"/>
                      <w:sz w:val="20"/>
                      <w:szCs w:val="20"/>
                    </w:rPr>
                  </w:pPr>
                  <w:r w:rsidRPr="00906432">
                    <w:rPr>
                      <w:spacing w:val="2"/>
                      <w:sz w:val="20"/>
                      <w:szCs w:val="20"/>
                    </w:rPr>
                    <w:t>Объекты, до которых исчисляется разрыв</w:t>
                  </w:r>
                </w:p>
              </w:tc>
              <w:tc>
                <w:tcPr>
                  <w:tcW w:w="2574" w:type="pct"/>
                  <w:gridSpan w:val="5"/>
                  <w:shd w:val="clear" w:color="auto" w:fill="FFFFFF"/>
                  <w:tcMar>
                    <w:top w:w="0" w:type="dxa"/>
                    <w:left w:w="74" w:type="dxa"/>
                    <w:bottom w:w="0" w:type="dxa"/>
                    <w:right w:w="74" w:type="dxa"/>
                  </w:tcMar>
                  <w:hideMark/>
                </w:tcPr>
                <w:p w14:paraId="0D94D4E2" w14:textId="77777777" w:rsidR="005D7EE7" w:rsidRPr="00906432" w:rsidRDefault="005D7EE7" w:rsidP="00DD32BE">
                  <w:pPr>
                    <w:jc w:val="both"/>
                    <w:textAlignment w:val="baseline"/>
                    <w:rPr>
                      <w:spacing w:val="2"/>
                      <w:sz w:val="20"/>
                      <w:szCs w:val="20"/>
                    </w:rPr>
                  </w:pPr>
                  <w:r w:rsidRPr="00906432">
                    <w:rPr>
                      <w:spacing w:val="2"/>
                      <w:sz w:val="20"/>
                      <w:szCs w:val="20"/>
                    </w:rPr>
                    <w:t>Расстояние, м</w:t>
                  </w:r>
                </w:p>
              </w:tc>
            </w:tr>
            <w:tr w:rsidR="005D7EE7" w:rsidRPr="00906432" w14:paraId="1834F741" w14:textId="77777777" w:rsidTr="00DD32BE">
              <w:trPr>
                <w:trHeight w:val="60"/>
              </w:trPr>
              <w:tc>
                <w:tcPr>
                  <w:tcW w:w="2426" w:type="pct"/>
                  <w:vMerge/>
                  <w:shd w:val="clear" w:color="auto" w:fill="FFFFFF"/>
                  <w:tcMar>
                    <w:top w:w="0" w:type="dxa"/>
                    <w:left w:w="74" w:type="dxa"/>
                    <w:bottom w:w="0" w:type="dxa"/>
                    <w:right w:w="74" w:type="dxa"/>
                  </w:tcMar>
                </w:tcPr>
                <w:p w14:paraId="19291501" w14:textId="77777777" w:rsidR="005D7EE7" w:rsidRPr="00906432" w:rsidRDefault="005D7EE7" w:rsidP="00DD32BE">
                  <w:pPr>
                    <w:jc w:val="both"/>
                    <w:textAlignment w:val="baseline"/>
                    <w:rPr>
                      <w:spacing w:val="2"/>
                      <w:sz w:val="20"/>
                      <w:szCs w:val="20"/>
                    </w:rPr>
                  </w:pPr>
                </w:p>
              </w:tc>
              <w:tc>
                <w:tcPr>
                  <w:tcW w:w="2574" w:type="pct"/>
                  <w:gridSpan w:val="5"/>
                  <w:shd w:val="clear" w:color="auto" w:fill="FFFFFF"/>
                  <w:tcMar>
                    <w:top w:w="0" w:type="dxa"/>
                    <w:left w:w="74" w:type="dxa"/>
                    <w:bottom w:w="0" w:type="dxa"/>
                    <w:right w:w="74" w:type="dxa"/>
                  </w:tcMar>
                </w:tcPr>
                <w:p w14:paraId="58177D76" w14:textId="77777777" w:rsidR="005D7EE7" w:rsidRPr="00906432" w:rsidRDefault="005D7EE7" w:rsidP="00DD32BE">
                  <w:pPr>
                    <w:jc w:val="both"/>
                    <w:textAlignment w:val="baseline"/>
                    <w:rPr>
                      <w:spacing w:val="2"/>
                      <w:sz w:val="20"/>
                      <w:szCs w:val="20"/>
                    </w:rPr>
                  </w:pPr>
                  <w:r w:rsidRPr="00906432">
                    <w:rPr>
                      <w:spacing w:val="2"/>
                      <w:sz w:val="20"/>
                      <w:szCs w:val="20"/>
                    </w:rPr>
                    <w:t>Открытые автостоянки и паркинги вместимостью, машино-мест</w:t>
                  </w:r>
                </w:p>
              </w:tc>
            </w:tr>
            <w:tr w:rsidR="005D7EE7" w:rsidRPr="00906432" w14:paraId="36E6D890" w14:textId="77777777" w:rsidTr="00DD32BE">
              <w:tc>
                <w:tcPr>
                  <w:tcW w:w="2426" w:type="pct"/>
                  <w:vMerge/>
                  <w:shd w:val="clear" w:color="auto" w:fill="FFFFFF"/>
                  <w:tcMar>
                    <w:top w:w="0" w:type="dxa"/>
                    <w:left w:w="74" w:type="dxa"/>
                    <w:bottom w:w="0" w:type="dxa"/>
                    <w:right w:w="74" w:type="dxa"/>
                  </w:tcMar>
                  <w:hideMark/>
                </w:tcPr>
                <w:p w14:paraId="42FE34DB" w14:textId="77777777" w:rsidR="005D7EE7" w:rsidRPr="00906432" w:rsidRDefault="005D7EE7" w:rsidP="00DD32BE">
                  <w:pPr>
                    <w:jc w:val="both"/>
                    <w:textAlignment w:val="baseline"/>
                    <w:rPr>
                      <w:spacing w:val="2"/>
                      <w:sz w:val="20"/>
                      <w:szCs w:val="20"/>
                    </w:rPr>
                  </w:pPr>
                </w:p>
              </w:tc>
              <w:tc>
                <w:tcPr>
                  <w:tcW w:w="566" w:type="pct"/>
                  <w:shd w:val="clear" w:color="auto" w:fill="FFFFFF"/>
                  <w:tcMar>
                    <w:top w:w="0" w:type="dxa"/>
                    <w:left w:w="74" w:type="dxa"/>
                    <w:bottom w:w="0" w:type="dxa"/>
                    <w:right w:w="74" w:type="dxa"/>
                  </w:tcMar>
                  <w:vAlign w:val="center"/>
                  <w:hideMark/>
                </w:tcPr>
                <w:p w14:paraId="2D3E90E6" w14:textId="77777777" w:rsidR="005D7EE7" w:rsidRPr="00906432" w:rsidRDefault="005D7EE7" w:rsidP="00DD32BE">
                  <w:pPr>
                    <w:jc w:val="both"/>
                    <w:textAlignment w:val="baseline"/>
                    <w:rPr>
                      <w:spacing w:val="2"/>
                      <w:sz w:val="20"/>
                      <w:szCs w:val="20"/>
                    </w:rPr>
                  </w:pPr>
                  <w:r w:rsidRPr="00906432">
                    <w:rPr>
                      <w:spacing w:val="2"/>
                      <w:sz w:val="20"/>
                      <w:szCs w:val="20"/>
                    </w:rPr>
                    <w:t>10 и менее</w:t>
                  </w:r>
                </w:p>
              </w:tc>
              <w:tc>
                <w:tcPr>
                  <w:tcW w:w="362" w:type="pct"/>
                  <w:shd w:val="clear" w:color="auto" w:fill="FFFFFF"/>
                  <w:tcMar>
                    <w:top w:w="0" w:type="dxa"/>
                    <w:left w:w="74" w:type="dxa"/>
                    <w:bottom w:w="0" w:type="dxa"/>
                    <w:right w:w="74" w:type="dxa"/>
                  </w:tcMar>
                  <w:vAlign w:val="center"/>
                  <w:hideMark/>
                </w:tcPr>
                <w:p w14:paraId="54498B24" w14:textId="77777777" w:rsidR="005D7EE7" w:rsidRPr="00906432" w:rsidRDefault="005D7EE7" w:rsidP="00DD32BE">
                  <w:pPr>
                    <w:jc w:val="both"/>
                    <w:textAlignment w:val="baseline"/>
                    <w:rPr>
                      <w:spacing w:val="2"/>
                      <w:sz w:val="20"/>
                      <w:szCs w:val="20"/>
                    </w:rPr>
                  </w:pPr>
                  <w:r w:rsidRPr="00906432">
                    <w:rPr>
                      <w:spacing w:val="2"/>
                      <w:sz w:val="20"/>
                      <w:szCs w:val="20"/>
                    </w:rPr>
                    <w:t>11-50</w:t>
                  </w:r>
                </w:p>
              </w:tc>
              <w:tc>
                <w:tcPr>
                  <w:tcW w:w="514" w:type="pct"/>
                  <w:shd w:val="clear" w:color="auto" w:fill="FFFFFF"/>
                  <w:tcMar>
                    <w:top w:w="0" w:type="dxa"/>
                    <w:left w:w="74" w:type="dxa"/>
                    <w:bottom w:w="0" w:type="dxa"/>
                    <w:right w:w="74" w:type="dxa"/>
                  </w:tcMar>
                  <w:vAlign w:val="center"/>
                  <w:hideMark/>
                </w:tcPr>
                <w:p w14:paraId="246BB7C6" w14:textId="77777777" w:rsidR="005D7EE7" w:rsidRPr="00906432" w:rsidRDefault="005D7EE7" w:rsidP="00DD32BE">
                  <w:pPr>
                    <w:jc w:val="both"/>
                    <w:textAlignment w:val="baseline"/>
                    <w:rPr>
                      <w:spacing w:val="2"/>
                      <w:sz w:val="20"/>
                      <w:szCs w:val="20"/>
                    </w:rPr>
                  </w:pPr>
                  <w:r w:rsidRPr="00906432">
                    <w:rPr>
                      <w:spacing w:val="2"/>
                      <w:sz w:val="20"/>
                      <w:szCs w:val="20"/>
                    </w:rPr>
                    <w:t>51-100</w:t>
                  </w:r>
                </w:p>
              </w:tc>
              <w:tc>
                <w:tcPr>
                  <w:tcW w:w="514" w:type="pct"/>
                  <w:shd w:val="clear" w:color="auto" w:fill="FFFFFF"/>
                  <w:tcMar>
                    <w:top w:w="0" w:type="dxa"/>
                    <w:left w:w="74" w:type="dxa"/>
                    <w:bottom w:w="0" w:type="dxa"/>
                    <w:right w:w="74" w:type="dxa"/>
                  </w:tcMar>
                  <w:vAlign w:val="center"/>
                  <w:hideMark/>
                </w:tcPr>
                <w:p w14:paraId="5375FCA6" w14:textId="77777777" w:rsidR="005D7EE7" w:rsidRPr="00906432" w:rsidRDefault="005D7EE7" w:rsidP="00DD32BE">
                  <w:pPr>
                    <w:jc w:val="both"/>
                    <w:textAlignment w:val="baseline"/>
                    <w:rPr>
                      <w:spacing w:val="2"/>
                      <w:sz w:val="20"/>
                      <w:szCs w:val="20"/>
                    </w:rPr>
                  </w:pPr>
                  <w:r w:rsidRPr="00906432">
                    <w:rPr>
                      <w:spacing w:val="2"/>
                      <w:sz w:val="20"/>
                      <w:szCs w:val="20"/>
                    </w:rPr>
                    <w:t>101-300</w:t>
                  </w:r>
                </w:p>
              </w:tc>
              <w:tc>
                <w:tcPr>
                  <w:tcW w:w="619" w:type="pct"/>
                  <w:shd w:val="clear" w:color="auto" w:fill="FFFFFF"/>
                  <w:tcMar>
                    <w:top w:w="0" w:type="dxa"/>
                    <w:left w:w="74" w:type="dxa"/>
                    <w:bottom w:w="0" w:type="dxa"/>
                    <w:right w:w="74" w:type="dxa"/>
                  </w:tcMar>
                  <w:vAlign w:val="center"/>
                </w:tcPr>
                <w:p w14:paraId="706A3E59" w14:textId="77777777" w:rsidR="005D7EE7" w:rsidRPr="00906432" w:rsidRDefault="005D7EE7" w:rsidP="00DD32BE">
                  <w:pPr>
                    <w:jc w:val="both"/>
                    <w:textAlignment w:val="baseline"/>
                    <w:rPr>
                      <w:spacing w:val="2"/>
                      <w:sz w:val="20"/>
                      <w:szCs w:val="20"/>
                    </w:rPr>
                  </w:pPr>
                  <w:r w:rsidRPr="00906432">
                    <w:rPr>
                      <w:spacing w:val="2"/>
                      <w:sz w:val="20"/>
                      <w:szCs w:val="20"/>
                    </w:rPr>
                    <w:t>свыше 300</w:t>
                  </w:r>
                </w:p>
              </w:tc>
            </w:tr>
            <w:tr w:rsidR="005D7EE7" w:rsidRPr="00906432" w14:paraId="3A593F2E" w14:textId="77777777" w:rsidTr="00DD32BE">
              <w:trPr>
                <w:trHeight w:val="160"/>
              </w:trPr>
              <w:tc>
                <w:tcPr>
                  <w:tcW w:w="2426" w:type="pct"/>
                  <w:shd w:val="clear" w:color="auto" w:fill="FFFFFF"/>
                  <w:tcMar>
                    <w:top w:w="0" w:type="dxa"/>
                    <w:left w:w="74" w:type="dxa"/>
                    <w:bottom w:w="0" w:type="dxa"/>
                    <w:right w:w="74" w:type="dxa"/>
                  </w:tcMar>
                  <w:hideMark/>
                </w:tcPr>
                <w:p w14:paraId="510EEC72"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Фасады жилых домов и торцы с окнами</w:t>
                  </w:r>
                </w:p>
              </w:tc>
              <w:tc>
                <w:tcPr>
                  <w:tcW w:w="566" w:type="pct"/>
                  <w:shd w:val="clear" w:color="auto" w:fill="FFFFFF"/>
                  <w:tcMar>
                    <w:top w:w="0" w:type="dxa"/>
                    <w:left w:w="74" w:type="dxa"/>
                    <w:bottom w:w="0" w:type="dxa"/>
                    <w:right w:w="74" w:type="dxa"/>
                  </w:tcMar>
                </w:tcPr>
                <w:p w14:paraId="4491ACFA"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362" w:type="pct"/>
                  <w:shd w:val="clear" w:color="auto" w:fill="FFFFFF"/>
                  <w:tcMar>
                    <w:top w:w="0" w:type="dxa"/>
                    <w:left w:w="74" w:type="dxa"/>
                    <w:bottom w:w="0" w:type="dxa"/>
                    <w:right w:w="74" w:type="dxa"/>
                  </w:tcMar>
                </w:tcPr>
                <w:p w14:paraId="23A5CB50" w14:textId="77777777" w:rsidR="005D7EE7" w:rsidRPr="00906432" w:rsidRDefault="005D7EE7" w:rsidP="00DD32BE">
                  <w:pPr>
                    <w:jc w:val="both"/>
                    <w:textAlignment w:val="baseline"/>
                    <w:rPr>
                      <w:spacing w:val="2"/>
                      <w:sz w:val="20"/>
                      <w:szCs w:val="20"/>
                    </w:rPr>
                  </w:pPr>
                  <w:r w:rsidRPr="00906432">
                    <w:rPr>
                      <w:spacing w:val="2"/>
                      <w:sz w:val="20"/>
                      <w:szCs w:val="20"/>
                    </w:rPr>
                    <w:t>15</w:t>
                  </w:r>
                </w:p>
              </w:tc>
              <w:tc>
                <w:tcPr>
                  <w:tcW w:w="514" w:type="pct"/>
                  <w:shd w:val="clear" w:color="auto" w:fill="FFFFFF"/>
                  <w:tcMar>
                    <w:top w:w="0" w:type="dxa"/>
                    <w:left w:w="74" w:type="dxa"/>
                    <w:bottom w:w="0" w:type="dxa"/>
                    <w:right w:w="74" w:type="dxa"/>
                  </w:tcMar>
                </w:tcPr>
                <w:p w14:paraId="2A758365"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514" w:type="pct"/>
                  <w:shd w:val="clear" w:color="auto" w:fill="FFFFFF"/>
                  <w:tcMar>
                    <w:top w:w="0" w:type="dxa"/>
                    <w:left w:w="74" w:type="dxa"/>
                    <w:bottom w:w="0" w:type="dxa"/>
                    <w:right w:w="74" w:type="dxa"/>
                  </w:tcMar>
                </w:tcPr>
                <w:p w14:paraId="793E9088" w14:textId="77777777" w:rsidR="005D7EE7" w:rsidRPr="00906432" w:rsidRDefault="005D7EE7" w:rsidP="00DD32BE">
                  <w:pPr>
                    <w:jc w:val="both"/>
                    <w:textAlignment w:val="baseline"/>
                    <w:rPr>
                      <w:spacing w:val="2"/>
                      <w:sz w:val="20"/>
                      <w:szCs w:val="20"/>
                    </w:rPr>
                  </w:pPr>
                  <w:r w:rsidRPr="00906432">
                    <w:rPr>
                      <w:spacing w:val="2"/>
                      <w:sz w:val="20"/>
                      <w:szCs w:val="20"/>
                    </w:rPr>
                    <w:t>35</w:t>
                  </w:r>
                </w:p>
              </w:tc>
              <w:tc>
                <w:tcPr>
                  <w:tcW w:w="619" w:type="pct"/>
                  <w:shd w:val="clear" w:color="auto" w:fill="FFFFFF"/>
                  <w:tcMar>
                    <w:top w:w="0" w:type="dxa"/>
                    <w:left w:w="74" w:type="dxa"/>
                    <w:bottom w:w="0" w:type="dxa"/>
                    <w:right w:w="74" w:type="dxa"/>
                  </w:tcMar>
                </w:tcPr>
                <w:p w14:paraId="703B9F40" w14:textId="77777777" w:rsidR="005D7EE7" w:rsidRPr="00906432" w:rsidRDefault="005D7EE7" w:rsidP="00DD32BE">
                  <w:pPr>
                    <w:jc w:val="both"/>
                    <w:textAlignment w:val="baseline"/>
                    <w:rPr>
                      <w:spacing w:val="2"/>
                      <w:sz w:val="20"/>
                      <w:szCs w:val="20"/>
                    </w:rPr>
                  </w:pPr>
                  <w:r w:rsidRPr="00906432">
                    <w:rPr>
                      <w:spacing w:val="2"/>
                      <w:sz w:val="20"/>
                      <w:szCs w:val="20"/>
                    </w:rPr>
                    <w:t>50</w:t>
                  </w:r>
                </w:p>
              </w:tc>
            </w:tr>
            <w:tr w:rsidR="005D7EE7" w:rsidRPr="00906432" w14:paraId="44F94511" w14:textId="77777777" w:rsidTr="00DD32BE">
              <w:tc>
                <w:tcPr>
                  <w:tcW w:w="2426" w:type="pct"/>
                  <w:shd w:val="clear" w:color="auto" w:fill="FFFFFF"/>
                  <w:tcMar>
                    <w:top w:w="0" w:type="dxa"/>
                    <w:left w:w="74" w:type="dxa"/>
                    <w:bottom w:w="0" w:type="dxa"/>
                    <w:right w:w="74" w:type="dxa"/>
                  </w:tcMar>
                  <w:hideMark/>
                </w:tcPr>
                <w:p w14:paraId="0CD994F7"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Торцы жилых домов без окон</w:t>
                  </w:r>
                </w:p>
              </w:tc>
              <w:tc>
                <w:tcPr>
                  <w:tcW w:w="566" w:type="pct"/>
                  <w:shd w:val="clear" w:color="auto" w:fill="FFFFFF"/>
                  <w:tcMar>
                    <w:top w:w="0" w:type="dxa"/>
                    <w:left w:w="74" w:type="dxa"/>
                    <w:bottom w:w="0" w:type="dxa"/>
                    <w:right w:w="74" w:type="dxa"/>
                  </w:tcMar>
                </w:tcPr>
                <w:p w14:paraId="123485A0"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362" w:type="pct"/>
                  <w:shd w:val="clear" w:color="auto" w:fill="FFFFFF"/>
                  <w:tcMar>
                    <w:top w:w="0" w:type="dxa"/>
                    <w:left w:w="74" w:type="dxa"/>
                    <w:bottom w:w="0" w:type="dxa"/>
                    <w:right w:w="74" w:type="dxa"/>
                  </w:tcMar>
                </w:tcPr>
                <w:p w14:paraId="03F6FFF4"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514" w:type="pct"/>
                  <w:shd w:val="clear" w:color="auto" w:fill="FFFFFF"/>
                  <w:tcMar>
                    <w:top w:w="0" w:type="dxa"/>
                    <w:left w:w="74" w:type="dxa"/>
                    <w:bottom w:w="0" w:type="dxa"/>
                    <w:right w:w="74" w:type="dxa"/>
                  </w:tcMar>
                </w:tcPr>
                <w:p w14:paraId="35C5E94A" w14:textId="77777777" w:rsidR="005D7EE7" w:rsidRPr="00906432" w:rsidRDefault="005D7EE7" w:rsidP="00DD32BE">
                  <w:pPr>
                    <w:jc w:val="both"/>
                    <w:textAlignment w:val="baseline"/>
                    <w:rPr>
                      <w:spacing w:val="2"/>
                      <w:sz w:val="20"/>
                      <w:szCs w:val="20"/>
                    </w:rPr>
                  </w:pPr>
                  <w:r w:rsidRPr="00906432">
                    <w:rPr>
                      <w:spacing w:val="2"/>
                      <w:sz w:val="20"/>
                      <w:szCs w:val="20"/>
                    </w:rPr>
                    <w:t>15</w:t>
                  </w:r>
                </w:p>
              </w:tc>
              <w:tc>
                <w:tcPr>
                  <w:tcW w:w="514" w:type="pct"/>
                  <w:shd w:val="clear" w:color="auto" w:fill="FFFFFF"/>
                  <w:tcMar>
                    <w:top w:w="0" w:type="dxa"/>
                    <w:left w:w="74" w:type="dxa"/>
                    <w:bottom w:w="0" w:type="dxa"/>
                    <w:right w:w="74" w:type="dxa"/>
                  </w:tcMar>
                </w:tcPr>
                <w:p w14:paraId="049397D3"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619" w:type="pct"/>
                  <w:shd w:val="clear" w:color="auto" w:fill="FFFFFF"/>
                  <w:tcMar>
                    <w:top w:w="0" w:type="dxa"/>
                    <w:left w:w="74" w:type="dxa"/>
                    <w:bottom w:w="0" w:type="dxa"/>
                    <w:right w:w="74" w:type="dxa"/>
                  </w:tcMar>
                </w:tcPr>
                <w:p w14:paraId="2D342842" w14:textId="77777777" w:rsidR="005D7EE7" w:rsidRPr="00906432" w:rsidRDefault="005D7EE7" w:rsidP="00DD32BE">
                  <w:pPr>
                    <w:jc w:val="both"/>
                    <w:textAlignment w:val="baseline"/>
                    <w:rPr>
                      <w:spacing w:val="2"/>
                      <w:sz w:val="20"/>
                      <w:szCs w:val="20"/>
                    </w:rPr>
                  </w:pPr>
                  <w:r w:rsidRPr="00906432">
                    <w:rPr>
                      <w:spacing w:val="2"/>
                      <w:sz w:val="20"/>
                      <w:szCs w:val="20"/>
                    </w:rPr>
                    <w:t>35</w:t>
                  </w:r>
                </w:p>
              </w:tc>
            </w:tr>
            <w:tr w:rsidR="005D7EE7" w:rsidRPr="00906432" w14:paraId="61D1A564" w14:textId="77777777" w:rsidTr="00DD32BE">
              <w:tc>
                <w:tcPr>
                  <w:tcW w:w="2426" w:type="pct"/>
                  <w:shd w:val="clear" w:color="auto" w:fill="FFFFFF"/>
                  <w:tcMar>
                    <w:top w:w="0" w:type="dxa"/>
                    <w:left w:w="74" w:type="dxa"/>
                    <w:bottom w:w="0" w:type="dxa"/>
                    <w:right w:w="74" w:type="dxa"/>
                  </w:tcMar>
                  <w:hideMark/>
                </w:tcPr>
                <w:p w14:paraId="29DB75E4"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Территории школ, детских учреждений, ПТУ, техникумов, площадок для отдыха, игр и спорта, детских</w:t>
                  </w:r>
                </w:p>
              </w:tc>
              <w:tc>
                <w:tcPr>
                  <w:tcW w:w="566" w:type="pct"/>
                  <w:shd w:val="clear" w:color="auto" w:fill="FFFFFF"/>
                  <w:tcMar>
                    <w:top w:w="0" w:type="dxa"/>
                    <w:left w:w="74" w:type="dxa"/>
                    <w:bottom w:w="0" w:type="dxa"/>
                    <w:right w:w="74" w:type="dxa"/>
                  </w:tcMar>
                </w:tcPr>
                <w:p w14:paraId="63468810"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362" w:type="pct"/>
                  <w:shd w:val="clear" w:color="auto" w:fill="FFFFFF"/>
                  <w:tcMar>
                    <w:top w:w="0" w:type="dxa"/>
                    <w:left w:w="74" w:type="dxa"/>
                    <w:bottom w:w="0" w:type="dxa"/>
                    <w:right w:w="74" w:type="dxa"/>
                  </w:tcMar>
                </w:tcPr>
                <w:p w14:paraId="23DEBEA8"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cPr>
                <w:p w14:paraId="3344FBA3"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cPr>
                <w:p w14:paraId="7876766D"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619" w:type="pct"/>
                  <w:shd w:val="clear" w:color="auto" w:fill="FFFFFF"/>
                  <w:tcMar>
                    <w:top w:w="0" w:type="dxa"/>
                    <w:left w:w="74" w:type="dxa"/>
                    <w:bottom w:w="0" w:type="dxa"/>
                    <w:right w:w="74" w:type="dxa"/>
                  </w:tcMar>
                </w:tcPr>
                <w:p w14:paraId="73AA281C" w14:textId="77777777" w:rsidR="005D7EE7" w:rsidRPr="00906432" w:rsidRDefault="005D7EE7" w:rsidP="00DD32BE">
                  <w:pPr>
                    <w:jc w:val="both"/>
                    <w:textAlignment w:val="baseline"/>
                    <w:rPr>
                      <w:spacing w:val="2"/>
                      <w:sz w:val="20"/>
                      <w:szCs w:val="20"/>
                    </w:rPr>
                  </w:pPr>
                  <w:r w:rsidRPr="00906432">
                    <w:rPr>
                      <w:spacing w:val="2"/>
                      <w:sz w:val="20"/>
                      <w:szCs w:val="20"/>
                    </w:rPr>
                    <w:t>50</w:t>
                  </w:r>
                </w:p>
              </w:tc>
            </w:tr>
            <w:tr w:rsidR="005D7EE7" w:rsidRPr="00906432" w14:paraId="0A97B4F8" w14:textId="77777777" w:rsidTr="00DD32BE">
              <w:trPr>
                <w:cantSplit/>
                <w:trHeight w:val="1134"/>
              </w:trPr>
              <w:tc>
                <w:tcPr>
                  <w:tcW w:w="2426" w:type="pct"/>
                  <w:shd w:val="clear" w:color="auto" w:fill="FFFFFF"/>
                  <w:tcMar>
                    <w:top w:w="0" w:type="dxa"/>
                    <w:left w:w="74" w:type="dxa"/>
                    <w:bottom w:w="0" w:type="dxa"/>
                    <w:right w:w="74" w:type="dxa"/>
                  </w:tcMar>
                  <w:hideMark/>
                </w:tcPr>
                <w:p w14:paraId="42C2EAD5"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566" w:type="pct"/>
                  <w:shd w:val="clear" w:color="auto" w:fill="FFFFFF"/>
                  <w:tcMar>
                    <w:top w:w="0" w:type="dxa"/>
                    <w:left w:w="74" w:type="dxa"/>
                    <w:bottom w:w="0" w:type="dxa"/>
                    <w:right w:w="74" w:type="dxa"/>
                  </w:tcMar>
                </w:tcPr>
                <w:p w14:paraId="4AB7D0BC"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362" w:type="pct"/>
                  <w:shd w:val="clear" w:color="auto" w:fill="FFFFFF"/>
                  <w:tcMar>
                    <w:top w:w="0" w:type="dxa"/>
                    <w:left w:w="74" w:type="dxa"/>
                    <w:bottom w:w="0" w:type="dxa"/>
                    <w:right w:w="74" w:type="dxa"/>
                  </w:tcMar>
                </w:tcPr>
                <w:p w14:paraId="08CF9098"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extDirection w:val="btLr"/>
                </w:tcPr>
                <w:p w14:paraId="1DEAD7F6"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c>
                <w:tcPr>
                  <w:tcW w:w="514" w:type="pct"/>
                  <w:shd w:val="clear" w:color="auto" w:fill="FFFFFF"/>
                  <w:tcMar>
                    <w:top w:w="0" w:type="dxa"/>
                    <w:left w:w="74" w:type="dxa"/>
                    <w:bottom w:w="0" w:type="dxa"/>
                    <w:right w:w="74" w:type="dxa"/>
                  </w:tcMar>
                  <w:textDirection w:val="btLr"/>
                </w:tcPr>
                <w:p w14:paraId="556BA972"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c>
                <w:tcPr>
                  <w:tcW w:w="619" w:type="pct"/>
                  <w:shd w:val="clear" w:color="auto" w:fill="FFFFFF"/>
                  <w:tcMar>
                    <w:top w:w="0" w:type="dxa"/>
                    <w:left w:w="74" w:type="dxa"/>
                    <w:bottom w:w="0" w:type="dxa"/>
                    <w:right w:w="74" w:type="dxa"/>
                  </w:tcMar>
                  <w:textDirection w:val="btLr"/>
                </w:tcPr>
                <w:p w14:paraId="1E505348"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r>
          </w:tbl>
          <w:p w14:paraId="79065054"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w:t>
            </w:r>
          </w:p>
          <w:p w14:paraId="0244963D"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5D7EE7" w:rsidRPr="00906432" w14:paraId="741DF673" w14:textId="77777777" w:rsidTr="00DD32BE">
        <w:tc>
          <w:tcPr>
            <w:tcW w:w="238" w:type="pct"/>
          </w:tcPr>
          <w:p w14:paraId="03992B46" w14:textId="77777777" w:rsidR="005D7EE7" w:rsidRPr="00906432" w:rsidRDefault="005D7EE7" w:rsidP="00DD32BE">
            <w:pPr>
              <w:jc w:val="center"/>
              <w:rPr>
                <w:sz w:val="20"/>
                <w:szCs w:val="20"/>
              </w:rPr>
            </w:pPr>
            <w:r w:rsidRPr="00906432">
              <w:rPr>
                <w:sz w:val="20"/>
                <w:szCs w:val="20"/>
              </w:rPr>
              <w:lastRenderedPageBreak/>
              <w:t>5</w:t>
            </w:r>
          </w:p>
        </w:tc>
        <w:tc>
          <w:tcPr>
            <w:tcW w:w="1092" w:type="pct"/>
          </w:tcPr>
          <w:p w14:paraId="261DD17B" w14:textId="77777777" w:rsidR="005D7EE7" w:rsidRPr="00906432" w:rsidRDefault="005D7EE7" w:rsidP="00DD32BE">
            <w:pPr>
              <w:autoSpaceDE w:val="0"/>
              <w:autoSpaceDN w:val="0"/>
              <w:adjustRightInd w:val="0"/>
              <w:jc w:val="both"/>
              <w:rPr>
                <w:sz w:val="20"/>
                <w:szCs w:val="20"/>
                <w:lang w:eastAsia="en-US"/>
              </w:rPr>
            </w:pPr>
            <w:r w:rsidRPr="00906432">
              <w:rPr>
                <w:rFonts w:eastAsia="Calibri"/>
                <w:sz w:val="20"/>
                <w:szCs w:val="20"/>
                <w:lang w:eastAsia="en-US"/>
              </w:rPr>
              <w:t>Размещение гаражей для собственных нужд</w:t>
            </w:r>
          </w:p>
        </w:tc>
        <w:tc>
          <w:tcPr>
            <w:tcW w:w="1497" w:type="pct"/>
          </w:tcPr>
          <w:p w14:paraId="60FA263C"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Минимальный размер - 25 кв. м.</w:t>
            </w:r>
          </w:p>
          <w:p w14:paraId="7799C1BB" w14:textId="77777777" w:rsidR="005D7EE7" w:rsidRPr="00906432" w:rsidRDefault="005D7EE7" w:rsidP="00DD32BE">
            <w:pPr>
              <w:jc w:val="both"/>
              <w:rPr>
                <w:sz w:val="20"/>
                <w:szCs w:val="20"/>
              </w:rPr>
            </w:pPr>
            <w:r w:rsidRPr="00906432">
              <w:rPr>
                <w:sz w:val="20"/>
                <w:szCs w:val="20"/>
                <w:lang w:eastAsia="en-US"/>
              </w:rPr>
              <w:t>Максимальный размер – не подлежит установлению</w:t>
            </w:r>
          </w:p>
        </w:tc>
        <w:tc>
          <w:tcPr>
            <w:tcW w:w="2173" w:type="pct"/>
          </w:tcPr>
          <w:p w14:paraId="60AA1F63" w14:textId="77777777" w:rsidR="005D7EE7" w:rsidRPr="00906432" w:rsidRDefault="005D7EE7" w:rsidP="005D7EE7">
            <w:pPr>
              <w:pStyle w:val="af4"/>
              <w:ind w:left="0"/>
              <w:jc w:val="both"/>
              <w:rPr>
                <w:sz w:val="20"/>
                <w:szCs w:val="20"/>
              </w:rPr>
            </w:pPr>
            <w:r w:rsidRPr="00906432">
              <w:rPr>
                <w:sz w:val="20"/>
                <w:szCs w:val="20"/>
              </w:rPr>
              <w:t xml:space="preserve">Минимальные отступы зданий, строений, сооружений: </w:t>
            </w:r>
          </w:p>
          <w:p w14:paraId="79830DED" w14:textId="77777777" w:rsidR="005D7EE7" w:rsidRPr="00906432" w:rsidRDefault="005D7EE7" w:rsidP="00DD32BE">
            <w:pPr>
              <w:tabs>
                <w:tab w:val="left" w:pos="318"/>
              </w:tabs>
              <w:contextualSpacing/>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33BA2BB1" w14:textId="77777777" w:rsidR="005D7EE7" w:rsidRPr="00906432" w:rsidRDefault="005D7EE7" w:rsidP="00DD32BE">
            <w:pPr>
              <w:tabs>
                <w:tab w:val="left" w:pos="318"/>
              </w:tabs>
              <w:contextualSpacing/>
              <w:jc w:val="both"/>
              <w:rPr>
                <w:sz w:val="20"/>
                <w:szCs w:val="20"/>
              </w:rPr>
            </w:pPr>
            <w:r w:rsidRPr="00906432">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906432">
                <w:rPr>
                  <w:sz w:val="20"/>
                  <w:szCs w:val="20"/>
                </w:rPr>
                <w:t>3 м.</w:t>
              </w:r>
            </w:smartTag>
          </w:p>
          <w:p w14:paraId="082B030A"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p w14:paraId="75205306" w14:textId="77777777" w:rsidR="005D7EE7" w:rsidRPr="00906432" w:rsidRDefault="005D7EE7" w:rsidP="005D7EE7">
            <w:pPr>
              <w:pStyle w:val="af4"/>
              <w:ind w:left="0"/>
              <w:jc w:val="both"/>
              <w:rPr>
                <w:sz w:val="20"/>
                <w:szCs w:val="20"/>
              </w:rPr>
            </w:pPr>
            <w:r w:rsidRPr="00906432">
              <w:rPr>
                <w:sz w:val="20"/>
                <w:szCs w:val="20"/>
              </w:rPr>
              <w:t>Допускается блокирование гаража общими стенами с другими гаражами в одном ряду, имеющих общие с ними крышу, фундамент и коммуникации</w:t>
            </w:r>
          </w:p>
        </w:tc>
      </w:tr>
      <w:tr w:rsidR="005D7EE7" w:rsidRPr="00906432" w14:paraId="3C5FC2FC" w14:textId="77777777" w:rsidTr="00DD32BE">
        <w:tc>
          <w:tcPr>
            <w:tcW w:w="238" w:type="pct"/>
          </w:tcPr>
          <w:p w14:paraId="3C84A1EC" w14:textId="77777777" w:rsidR="005D7EE7" w:rsidRPr="00906432" w:rsidRDefault="005D7EE7" w:rsidP="00DD32BE">
            <w:pPr>
              <w:jc w:val="center"/>
              <w:rPr>
                <w:sz w:val="20"/>
                <w:szCs w:val="20"/>
              </w:rPr>
            </w:pPr>
            <w:r w:rsidRPr="00906432">
              <w:rPr>
                <w:sz w:val="20"/>
                <w:szCs w:val="20"/>
              </w:rPr>
              <w:t>6</w:t>
            </w:r>
          </w:p>
        </w:tc>
        <w:tc>
          <w:tcPr>
            <w:tcW w:w="1092" w:type="pct"/>
          </w:tcPr>
          <w:p w14:paraId="4744B639" w14:textId="77777777" w:rsidR="005D7EE7" w:rsidRPr="00906432" w:rsidRDefault="005D7EE7" w:rsidP="00DD32BE">
            <w:pPr>
              <w:autoSpaceDE w:val="0"/>
              <w:autoSpaceDN w:val="0"/>
              <w:adjustRightInd w:val="0"/>
              <w:rPr>
                <w:sz w:val="20"/>
                <w:szCs w:val="20"/>
                <w:lang w:eastAsia="en-US"/>
              </w:rPr>
            </w:pPr>
            <w:r w:rsidRPr="00906432">
              <w:rPr>
                <w:sz w:val="20"/>
                <w:szCs w:val="20"/>
                <w:lang w:eastAsia="en-US"/>
              </w:rPr>
              <w:t>Предоставление коммунальных услуг</w:t>
            </w:r>
          </w:p>
          <w:p w14:paraId="320F7A3B" w14:textId="77777777" w:rsidR="005D7EE7" w:rsidRPr="00906432" w:rsidRDefault="005D7EE7" w:rsidP="00DD32BE">
            <w:pPr>
              <w:autoSpaceDE w:val="0"/>
              <w:autoSpaceDN w:val="0"/>
              <w:adjustRightInd w:val="0"/>
              <w:rPr>
                <w:sz w:val="20"/>
                <w:szCs w:val="20"/>
                <w:lang w:eastAsia="en-US"/>
              </w:rPr>
            </w:pPr>
          </w:p>
        </w:tc>
        <w:tc>
          <w:tcPr>
            <w:tcW w:w="1497" w:type="pct"/>
          </w:tcPr>
          <w:p w14:paraId="16D0F4E4"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p w14:paraId="694F7EEE" w14:textId="77777777" w:rsidR="005D7EE7" w:rsidRPr="00906432" w:rsidRDefault="005D7EE7" w:rsidP="00DD32BE">
            <w:pPr>
              <w:autoSpaceDE w:val="0"/>
              <w:autoSpaceDN w:val="0"/>
              <w:adjustRightInd w:val="0"/>
              <w:jc w:val="both"/>
              <w:rPr>
                <w:sz w:val="20"/>
                <w:szCs w:val="20"/>
                <w:lang w:eastAsia="en-US"/>
              </w:rPr>
            </w:pPr>
          </w:p>
        </w:tc>
        <w:tc>
          <w:tcPr>
            <w:tcW w:w="2173" w:type="pct"/>
          </w:tcPr>
          <w:p w14:paraId="29C561D4"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1446D50A" w14:textId="77777777" w:rsidR="005D7EE7" w:rsidRPr="00906432" w:rsidRDefault="005D7EE7" w:rsidP="00DD32BE">
            <w:pPr>
              <w:tabs>
                <w:tab w:val="left" w:pos="318"/>
              </w:tabs>
              <w:contextualSpacing/>
              <w:jc w:val="both"/>
              <w:rPr>
                <w:sz w:val="20"/>
                <w:szCs w:val="20"/>
                <w:lang w:eastAsia="en-US"/>
              </w:rPr>
            </w:pPr>
            <w:r w:rsidRPr="00906432">
              <w:rPr>
                <w:sz w:val="20"/>
                <w:szCs w:val="20"/>
                <w:lang w:eastAsia="en-US"/>
              </w:rPr>
              <w:t>- от красной линии улицы (границ земельного участка, граничащего с улично-дорожной сетью) – 5 м;</w:t>
            </w:r>
          </w:p>
          <w:p w14:paraId="7C679DFF" w14:textId="77777777" w:rsidR="005D7EE7" w:rsidRPr="00906432" w:rsidRDefault="005D7EE7" w:rsidP="00DD32BE">
            <w:pPr>
              <w:tabs>
                <w:tab w:val="left" w:pos="318"/>
              </w:tabs>
              <w:contextualSpacing/>
              <w:jc w:val="both"/>
              <w:rPr>
                <w:sz w:val="20"/>
                <w:szCs w:val="20"/>
                <w:lang w:eastAsia="en-US"/>
              </w:rPr>
            </w:pPr>
            <w:r w:rsidRPr="00906432">
              <w:rPr>
                <w:sz w:val="20"/>
                <w:szCs w:val="20"/>
                <w:lang w:eastAsia="en-US"/>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906432">
                <w:rPr>
                  <w:sz w:val="20"/>
                  <w:szCs w:val="20"/>
                  <w:lang w:eastAsia="en-US"/>
                </w:rPr>
                <w:t>3 м</w:t>
              </w:r>
            </w:smartTag>
            <w:r w:rsidRPr="00906432">
              <w:rPr>
                <w:sz w:val="20"/>
                <w:szCs w:val="20"/>
                <w:lang w:eastAsia="en-US"/>
              </w:rPr>
              <w:t>;</w:t>
            </w:r>
          </w:p>
          <w:p w14:paraId="2E2536C6" w14:textId="77777777" w:rsidR="005D7EE7" w:rsidRPr="00906432" w:rsidRDefault="005D7EE7" w:rsidP="00DD32BE">
            <w:pPr>
              <w:tabs>
                <w:tab w:val="left" w:pos="318"/>
              </w:tabs>
              <w:contextualSpacing/>
              <w:jc w:val="both"/>
              <w:rPr>
                <w:sz w:val="20"/>
                <w:szCs w:val="20"/>
                <w:lang w:eastAsia="en-US"/>
              </w:rPr>
            </w:pPr>
            <w:r w:rsidRPr="00906432">
              <w:rPr>
                <w:sz w:val="20"/>
                <w:szCs w:val="20"/>
                <w:lang w:eastAsia="en-US"/>
              </w:rPr>
              <w:t xml:space="preserve">- до границ земельного участка – </w:t>
            </w:r>
            <w:smartTag w:uri="urn:schemas-microsoft-com:office:smarttags" w:element="metricconverter">
              <w:smartTagPr>
                <w:attr w:name="ProductID" w:val="3 м"/>
              </w:smartTagPr>
              <w:r w:rsidRPr="00906432">
                <w:rPr>
                  <w:sz w:val="20"/>
                  <w:szCs w:val="20"/>
                  <w:lang w:eastAsia="en-US"/>
                </w:rPr>
                <w:t>3 м</w:t>
              </w:r>
            </w:smartTag>
            <w:r w:rsidRPr="00906432">
              <w:rPr>
                <w:sz w:val="20"/>
                <w:szCs w:val="20"/>
                <w:lang w:eastAsia="en-US"/>
              </w:rPr>
              <w:t>.</w:t>
            </w:r>
          </w:p>
          <w:p w14:paraId="64B31C93"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w:t>
            </w:r>
          </w:p>
          <w:p w14:paraId="465C1AA7"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w:t>
            </w:r>
          </w:p>
          <w:p w14:paraId="56775E0B"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Для линейных объектов предельные параметры не подлежат установлению и определяются документацией по планировке территории с учетом СП 42.13330.2016. «Свод правил. Градостроительство. Планировка и застройка городских и сельских поселений. Актуализированная редакция СНиП 2.07.01-89*»</w:t>
            </w:r>
          </w:p>
        </w:tc>
      </w:tr>
      <w:tr w:rsidR="005D7EE7" w:rsidRPr="00906432" w14:paraId="5AA51AE3" w14:textId="77777777" w:rsidTr="00DD32BE">
        <w:tc>
          <w:tcPr>
            <w:tcW w:w="238" w:type="pct"/>
          </w:tcPr>
          <w:p w14:paraId="40C8021B" w14:textId="77777777" w:rsidR="005D7EE7" w:rsidRPr="00906432" w:rsidRDefault="005D7EE7" w:rsidP="00DD32BE">
            <w:pPr>
              <w:jc w:val="center"/>
              <w:rPr>
                <w:sz w:val="20"/>
                <w:szCs w:val="20"/>
              </w:rPr>
            </w:pPr>
            <w:r w:rsidRPr="00906432">
              <w:rPr>
                <w:sz w:val="20"/>
                <w:szCs w:val="20"/>
              </w:rPr>
              <w:t>7</w:t>
            </w:r>
          </w:p>
        </w:tc>
        <w:tc>
          <w:tcPr>
            <w:tcW w:w="1092" w:type="pct"/>
          </w:tcPr>
          <w:p w14:paraId="5405A75D" w14:textId="77777777" w:rsidR="005D7EE7" w:rsidRPr="00906432" w:rsidRDefault="005D7EE7" w:rsidP="00DD32BE">
            <w:pPr>
              <w:autoSpaceDE w:val="0"/>
              <w:autoSpaceDN w:val="0"/>
              <w:adjustRightInd w:val="0"/>
              <w:rPr>
                <w:sz w:val="20"/>
                <w:szCs w:val="20"/>
                <w:lang w:eastAsia="en-US"/>
              </w:rPr>
            </w:pPr>
            <w:r w:rsidRPr="00906432">
              <w:rPr>
                <w:sz w:val="20"/>
                <w:szCs w:val="20"/>
                <w:lang w:eastAsia="en-US"/>
              </w:rPr>
              <w:t>Административные здания организаций, обеспечивающих предоставление коммунальных услуг</w:t>
            </w:r>
          </w:p>
        </w:tc>
        <w:tc>
          <w:tcPr>
            <w:tcW w:w="1497" w:type="pct"/>
          </w:tcPr>
          <w:p w14:paraId="77F287A7"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2E4B0EF3"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10894EBB" w14:textId="77777777" w:rsidR="005D7EE7" w:rsidRPr="00906432" w:rsidRDefault="005D7EE7" w:rsidP="00DD32BE">
            <w:pPr>
              <w:tabs>
                <w:tab w:val="left" w:pos="318"/>
              </w:tabs>
              <w:contextualSpacing/>
              <w:jc w:val="both"/>
              <w:rPr>
                <w:sz w:val="20"/>
                <w:szCs w:val="20"/>
                <w:lang w:eastAsia="en-US"/>
              </w:rPr>
            </w:pPr>
            <w:r w:rsidRPr="00906432">
              <w:rPr>
                <w:sz w:val="20"/>
                <w:szCs w:val="20"/>
              </w:rPr>
              <w:t>- от красной линии улицы (границ земельного участка, граничащего с улично-дорожной</w:t>
            </w:r>
            <w:r w:rsidRPr="00906432">
              <w:rPr>
                <w:sz w:val="20"/>
                <w:szCs w:val="20"/>
                <w:lang w:eastAsia="en-US"/>
              </w:rPr>
              <w:t xml:space="preserve"> </w:t>
            </w:r>
            <w:r w:rsidRPr="00906432">
              <w:rPr>
                <w:sz w:val="20"/>
                <w:szCs w:val="20"/>
              </w:rPr>
              <w:t>сетью) – 5 м;</w:t>
            </w:r>
          </w:p>
          <w:p w14:paraId="7E9E1639" w14:textId="77777777" w:rsidR="005D7EE7" w:rsidRPr="00906432" w:rsidRDefault="005D7EE7" w:rsidP="00DD32BE">
            <w:pPr>
              <w:tabs>
                <w:tab w:val="left" w:pos="318"/>
              </w:tabs>
              <w:contextualSpacing/>
              <w:jc w:val="both"/>
              <w:rPr>
                <w:sz w:val="20"/>
                <w:szCs w:val="20"/>
              </w:rPr>
            </w:pPr>
            <w:r w:rsidRPr="00906432">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906432">
                <w:rPr>
                  <w:sz w:val="20"/>
                  <w:szCs w:val="20"/>
                </w:rPr>
                <w:t>3 м</w:t>
              </w:r>
            </w:smartTag>
            <w:r w:rsidRPr="00906432">
              <w:rPr>
                <w:sz w:val="20"/>
                <w:szCs w:val="20"/>
              </w:rPr>
              <w:t>;</w:t>
            </w:r>
          </w:p>
          <w:p w14:paraId="11C7950D" w14:textId="77777777" w:rsidR="005D7EE7" w:rsidRPr="00906432" w:rsidRDefault="005D7EE7" w:rsidP="00DD32BE">
            <w:pPr>
              <w:tabs>
                <w:tab w:val="left" w:pos="318"/>
              </w:tabs>
              <w:contextualSpacing/>
              <w:jc w:val="both"/>
              <w:rPr>
                <w:sz w:val="20"/>
                <w:szCs w:val="20"/>
              </w:rPr>
            </w:pPr>
            <w:r w:rsidRPr="00906432">
              <w:rPr>
                <w:sz w:val="20"/>
                <w:szCs w:val="20"/>
              </w:rPr>
              <w:t xml:space="preserve">- до границ земельного участка – </w:t>
            </w:r>
            <w:smartTag w:uri="urn:schemas-microsoft-com:office:smarttags" w:element="metricconverter">
              <w:smartTagPr>
                <w:attr w:name="ProductID" w:val="3 м"/>
              </w:smartTagPr>
              <w:r w:rsidRPr="00906432">
                <w:rPr>
                  <w:sz w:val="20"/>
                  <w:szCs w:val="20"/>
                </w:rPr>
                <w:t>3 м</w:t>
              </w:r>
            </w:smartTag>
            <w:r w:rsidRPr="00906432">
              <w:rPr>
                <w:sz w:val="20"/>
                <w:szCs w:val="20"/>
              </w:rPr>
              <w:t>.</w:t>
            </w:r>
          </w:p>
          <w:p w14:paraId="30ADCF71" w14:textId="77777777" w:rsidR="005D7EE7" w:rsidRPr="00906432" w:rsidRDefault="005D7EE7" w:rsidP="005D7EE7">
            <w:pPr>
              <w:pStyle w:val="af4"/>
              <w:ind w:left="0"/>
              <w:jc w:val="both"/>
              <w:rPr>
                <w:sz w:val="20"/>
                <w:szCs w:val="20"/>
              </w:rPr>
            </w:pPr>
            <w:r w:rsidRPr="00906432">
              <w:rPr>
                <w:sz w:val="20"/>
                <w:szCs w:val="20"/>
              </w:rPr>
              <w:t xml:space="preserve">Максимальный процент застройки в границах земельного участка – 80%. </w:t>
            </w:r>
          </w:p>
          <w:p w14:paraId="16FBF2FA"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w:t>
            </w:r>
          </w:p>
        </w:tc>
      </w:tr>
      <w:tr w:rsidR="005D7EE7" w:rsidRPr="00906432" w14:paraId="2CE89FA9" w14:textId="77777777" w:rsidTr="00DD32BE">
        <w:tc>
          <w:tcPr>
            <w:tcW w:w="238" w:type="pct"/>
          </w:tcPr>
          <w:p w14:paraId="0B056DE7" w14:textId="77777777" w:rsidR="005D7EE7" w:rsidRPr="00906432" w:rsidRDefault="005D7EE7" w:rsidP="00DD32BE">
            <w:pPr>
              <w:jc w:val="center"/>
              <w:rPr>
                <w:sz w:val="20"/>
                <w:szCs w:val="20"/>
              </w:rPr>
            </w:pPr>
            <w:r w:rsidRPr="00906432">
              <w:rPr>
                <w:sz w:val="20"/>
                <w:szCs w:val="20"/>
              </w:rPr>
              <w:t>8</w:t>
            </w:r>
          </w:p>
        </w:tc>
        <w:tc>
          <w:tcPr>
            <w:tcW w:w="1092" w:type="pct"/>
          </w:tcPr>
          <w:p w14:paraId="6A55FEEC" w14:textId="77777777" w:rsidR="005D7EE7" w:rsidRPr="00906432" w:rsidRDefault="005D7EE7" w:rsidP="00DD32BE">
            <w:pPr>
              <w:autoSpaceDE w:val="0"/>
              <w:autoSpaceDN w:val="0"/>
              <w:adjustRightInd w:val="0"/>
              <w:rPr>
                <w:sz w:val="20"/>
                <w:szCs w:val="20"/>
                <w:lang w:eastAsia="en-US"/>
              </w:rPr>
            </w:pPr>
            <w:r w:rsidRPr="00906432">
              <w:rPr>
                <w:rFonts w:eastAsia="Calibri"/>
                <w:sz w:val="20"/>
                <w:szCs w:val="20"/>
              </w:rPr>
              <w:t>Дома социального обслуживания</w:t>
            </w:r>
          </w:p>
        </w:tc>
        <w:tc>
          <w:tcPr>
            <w:tcW w:w="1497" w:type="pct"/>
          </w:tcPr>
          <w:p w14:paraId="002192EF"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 xml:space="preserve">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w:t>
            </w:r>
            <w:r w:rsidRPr="00906432">
              <w:rPr>
                <w:sz w:val="20"/>
                <w:szCs w:val="20"/>
                <w:lang w:eastAsia="en-US"/>
              </w:rPr>
              <w:lastRenderedPageBreak/>
              <w:t>техническими регламентами, нормами и правилами.</w:t>
            </w:r>
          </w:p>
        </w:tc>
        <w:tc>
          <w:tcPr>
            <w:tcW w:w="2173" w:type="pct"/>
          </w:tcPr>
          <w:p w14:paraId="230E7D38" w14:textId="77777777" w:rsidR="005D7EE7" w:rsidRPr="00906432" w:rsidRDefault="005D7EE7" w:rsidP="005D7EE7">
            <w:pPr>
              <w:pStyle w:val="af4"/>
              <w:ind w:left="0"/>
              <w:jc w:val="both"/>
              <w:rPr>
                <w:sz w:val="20"/>
                <w:szCs w:val="20"/>
              </w:rPr>
            </w:pPr>
            <w:r w:rsidRPr="00906432">
              <w:rPr>
                <w:sz w:val="20"/>
                <w:szCs w:val="20"/>
              </w:rPr>
              <w:lastRenderedPageBreak/>
              <w:t>Минимальные отступы зданий, строений, сооружений:</w:t>
            </w:r>
          </w:p>
          <w:p w14:paraId="7DE68F21"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110DDFA6"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5C49A41E"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1029F150" w14:textId="77777777" w:rsidR="005D7EE7" w:rsidRPr="00906432" w:rsidRDefault="005D7EE7" w:rsidP="005D7EE7">
            <w:pPr>
              <w:pStyle w:val="af4"/>
              <w:ind w:left="0"/>
              <w:jc w:val="both"/>
              <w:rPr>
                <w:sz w:val="20"/>
                <w:szCs w:val="20"/>
              </w:rPr>
            </w:pPr>
            <w:r w:rsidRPr="00906432">
              <w:rPr>
                <w:sz w:val="20"/>
                <w:szCs w:val="20"/>
              </w:rPr>
              <w:lastRenderedPageBreak/>
              <w:t>Предельное количество надземных этажей – 3.</w:t>
            </w:r>
          </w:p>
          <w:p w14:paraId="341B3872" w14:textId="77777777" w:rsidR="005D7EE7" w:rsidRPr="00906432" w:rsidRDefault="005D7EE7" w:rsidP="005D7EE7">
            <w:pPr>
              <w:pStyle w:val="af4"/>
              <w:ind w:left="0"/>
              <w:jc w:val="both"/>
              <w:rPr>
                <w:sz w:val="20"/>
                <w:szCs w:val="20"/>
              </w:rPr>
            </w:pPr>
            <w:r w:rsidRPr="00906432">
              <w:rPr>
                <w:sz w:val="20"/>
                <w:szCs w:val="20"/>
              </w:rPr>
              <w:t>Предельная высота – 15 м.</w:t>
            </w:r>
          </w:p>
          <w:p w14:paraId="1351319A"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70 %, в условиях реконструкции – 80 %.</w:t>
            </w:r>
          </w:p>
        </w:tc>
      </w:tr>
      <w:tr w:rsidR="005D7EE7" w:rsidRPr="00906432" w14:paraId="741D9658" w14:textId="77777777" w:rsidTr="00DD32BE">
        <w:tc>
          <w:tcPr>
            <w:tcW w:w="238" w:type="pct"/>
          </w:tcPr>
          <w:p w14:paraId="7341F181" w14:textId="77777777" w:rsidR="005D7EE7" w:rsidRPr="00906432" w:rsidRDefault="005D7EE7" w:rsidP="00DD32BE">
            <w:pPr>
              <w:jc w:val="center"/>
              <w:rPr>
                <w:sz w:val="20"/>
                <w:szCs w:val="20"/>
              </w:rPr>
            </w:pPr>
            <w:r w:rsidRPr="00906432">
              <w:rPr>
                <w:sz w:val="20"/>
                <w:szCs w:val="20"/>
              </w:rPr>
              <w:lastRenderedPageBreak/>
              <w:t>9</w:t>
            </w:r>
          </w:p>
        </w:tc>
        <w:tc>
          <w:tcPr>
            <w:tcW w:w="1092" w:type="pct"/>
          </w:tcPr>
          <w:p w14:paraId="43DADD45" w14:textId="77777777" w:rsidR="005D7EE7" w:rsidRPr="00906432" w:rsidRDefault="005D7EE7" w:rsidP="00DD32BE">
            <w:pPr>
              <w:autoSpaceDE w:val="0"/>
              <w:autoSpaceDN w:val="0"/>
              <w:adjustRightInd w:val="0"/>
              <w:rPr>
                <w:sz w:val="20"/>
                <w:szCs w:val="20"/>
                <w:lang w:eastAsia="en-US"/>
              </w:rPr>
            </w:pPr>
            <w:r w:rsidRPr="00906432">
              <w:rPr>
                <w:rFonts w:eastAsia="Calibri"/>
                <w:sz w:val="20"/>
                <w:szCs w:val="20"/>
              </w:rPr>
              <w:t>Оказание социальной помощи населению</w:t>
            </w:r>
          </w:p>
        </w:tc>
        <w:tc>
          <w:tcPr>
            <w:tcW w:w="1497" w:type="pct"/>
          </w:tcPr>
          <w:p w14:paraId="3E678033"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23AE0017"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65464AD8"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54B22E2A"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52A1D819"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25EC24EE" w14:textId="77777777" w:rsidR="005D7EE7" w:rsidRPr="00906432" w:rsidRDefault="005D7EE7" w:rsidP="005D7EE7">
            <w:pPr>
              <w:pStyle w:val="af4"/>
              <w:ind w:left="0"/>
              <w:jc w:val="both"/>
              <w:rPr>
                <w:sz w:val="20"/>
                <w:szCs w:val="20"/>
              </w:rPr>
            </w:pPr>
            <w:r w:rsidRPr="00906432">
              <w:rPr>
                <w:sz w:val="20"/>
                <w:szCs w:val="20"/>
              </w:rPr>
              <w:t>Предельное количество надземных этажей – 3.</w:t>
            </w:r>
          </w:p>
          <w:p w14:paraId="6F517CE0" w14:textId="77777777" w:rsidR="005D7EE7" w:rsidRPr="00906432" w:rsidRDefault="005D7EE7" w:rsidP="005D7EE7">
            <w:pPr>
              <w:pStyle w:val="af4"/>
              <w:ind w:left="0"/>
              <w:jc w:val="both"/>
              <w:rPr>
                <w:sz w:val="20"/>
                <w:szCs w:val="20"/>
              </w:rPr>
            </w:pPr>
            <w:r w:rsidRPr="00906432">
              <w:rPr>
                <w:sz w:val="20"/>
                <w:szCs w:val="20"/>
              </w:rPr>
              <w:t>Предельная высота – 15 м.</w:t>
            </w:r>
          </w:p>
          <w:p w14:paraId="243082FB"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70 %, в условиях реконструкции – 80 %.</w:t>
            </w:r>
          </w:p>
        </w:tc>
      </w:tr>
      <w:tr w:rsidR="005D7EE7" w:rsidRPr="00906432" w14:paraId="3E9DFF4C" w14:textId="77777777" w:rsidTr="00DD32BE">
        <w:tc>
          <w:tcPr>
            <w:tcW w:w="238" w:type="pct"/>
          </w:tcPr>
          <w:p w14:paraId="2E1DB2E5" w14:textId="77777777" w:rsidR="005D7EE7" w:rsidRPr="00906432" w:rsidRDefault="005D7EE7" w:rsidP="00DD32BE">
            <w:pPr>
              <w:jc w:val="center"/>
              <w:rPr>
                <w:sz w:val="20"/>
                <w:szCs w:val="20"/>
              </w:rPr>
            </w:pPr>
            <w:r w:rsidRPr="00906432">
              <w:rPr>
                <w:sz w:val="20"/>
                <w:szCs w:val="20"/>
              </w:rPr>
              <w:t>10</w:t>
            </w:r>
          </w:p>
        </w:tc>
        <w:tc>
          <w:tcPr>
            <w:tcW w:w="1092" w:type="pct"/>
          </w:tcPr>
          <w:p w14:paraId="4464B7A9" w14:textId="77777777" w:rsidR="005D7EE7" w:rsidRPr="00906432" w:rsidRDefault="005D7EE7" w:rsidP="00DD32BE">
            <w:pPr>
              <w:autoSpaceDE w:val="0"/>
              <w:autoSpaceDN w:val="0"/>
              <w:adjustRightInd w:val="0"/>
              <w:rPr>
                <w:sz w:val="20"/>
                <w:szCs w:val="20"/>
                <w:lang w:eastAsia="en-US"/>
              </w:rPr>
            </w:pPr>
            <w:r w:rsidRPr="00906432">
              <w:rPr>
                <w:rFonts w:eastAsia="Calibri"/>
                <w:sz w:val="20"/>
                <w:szCs w:val="20"/>
              </w:rPr>
              <w:t>Оказание услуг связи</w:t>
            </w:r>
          </w:p>
        </w:tc>
        <w:tc>
          <w:tcPr>
            <w:tcW w:w="1497" w:type="pct"/>
          </w:tcPr>
          <w:p w14:paraId="66E69846"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376C9304"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5B50D545"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4712A995"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32009A16"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5C24197A" w14:textId="77777777" w:rsidR="005D7EE7" w:rsidRPr="00906432" w:rsidRDefault="005D7EE7" w:rsidP="005D7EE7">
            <w:pPr>
              <w:pStyle w:val="af4"/>
              <w:ind w:left="0"/>
              <w:jc w:val="both"/>
              <w:rPr>
                <w:sz w:val="20"/>
                <w:szCs w:val="20"/>
              </w:rPr>
            </w:pPr>
            <w:r w:rsidRPr="00906432">
              <w:rPr>
                <w:sz w:val="20"/>
                <w:szCs w:val="20"/>
              </w:rPr>
              <w:t>Предельное количество надземных этажей – 3.</w:t>
            </w:r>
          </w:p>
          <w:p w14:paraId="6FF25534" w14:textId="77777777" w:rsidR="005D7EE7" w:rsidRPr="00906432" w:rsidRDefault="005D7EE7" w:rsidP="005D7EE7">
            <w:pPr>
              <w:pStyle w:val="af4"/>
              <w:ind w:left="0"/>
              <w:jc w:val="both"/>
              <w:rPr>
                <w:sz w:val="20"/>
                <w:szCs w:val="20"/>
              </w:rPr>
            </w:pPr>
            <w:r w:rsidRPr="00906432">
              <w:rPr>
                <w:sz w:val="20"/>
                <w:szCs w:val="20"/>
              </w:rPr>
              <w:t>Предельная высота – 15 м.</w:t>
            </w:r>
          </w:p>
          <w:p w14:paraId="3EBB9DB5"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70 %, в условиях реконструкции – 80 %.</w:t>
            </w:r>
          </w:p>
        </w:tc>
      </w:tr>
      <w:tr w:rsidR="005D7EE7" w:rsidRPr="00906432" w14:paraId="3C3A6B40" w14:textId="77777777" w:rsidTr="00DD32BE">
        <w:tc>
          <w:tcPr>
            <w:tcW w:w="238" w:type="pct"/>
          </w:tcPr>
          <w:p w14:paraId="4E57D895" w14:textId="77777777" w:rsidR="005D7EE7" w:rsidRPr="00906432" w:rsidRDefault="005D7EE7" w:rsidP="00DD32BE">
            <w:pPr>
              <w:jc w:val="center"/>
              <w:rPr>
                <w:sz w:val="20"/>
                <w:szCs w:val="20"/>
              </w:rPr>
            </w:pPr>
            <w:r w:rsidRPr="00906432">
              <w:rPr>
                <w:sz w:val="20"/>
                <w:szCs w:val="20"/>
              </w:rPr>
              <w:t>11</w:t>
            </w:r>
          </w:p>
        </w:tc>
        <w:tc>
          <w:tcPr>
            <w:tcW w:w="1092" w:type="pct"/>
          </w:tcPr>
          <w:p w14:paraId="1B1C9B08" w14:textId="77777777" w:rsidR="005D7EE7" w:rsidRPr="00906432" w:rsidRDefault="005D7EE7" w:rsidP="00DD32BE">
            <w:pPr>
              <w:autoSpaceDE w:val="0"/>
              <w:autoSpaceDN w:val="0"/>
              <w:adjustRightInd w:val="0"/>
              <w:rPr>
                <w:sz w:val="20"/>
                <w:szCs w:val="20"/>
                <w:lang w:eastAsia="en-US"/>
              </w:rPr>
            </w:pPr>
            <w:r w:rsidRPr="00906432">
              <w:rPr>
                <w:rFonts w:eastAsia="Calibri"/>
                <w:sz w:val="20"/>
                <w:szCs w:val="20"/>
              </w:rPr>
              <w:t>Общежития</w:t>
            </w:r>
          </w:p>
        </w:tc>
        <w:tc>
          <w:tcPr>
            <w:tcW w:w="1497" w:type="pct"/>
          </w:tcPr>
          <w:p w14:paraId="33743FA6"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0DBA908F"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49487BD7"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7CC3C24A"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7D019341"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407B26EA" w14:textId="77777777" w:rsidR="005D7EE7" w:rsidRPr="00906432" w:rsidRDefault="005D7EE7" w:rsidP="005D7EE7">
            <w:pPr>
              <w:pStyle w:val="af4"/>
              <w:ind w:left="0"/>
              <w:jc w:val="both"/>
              <w:rPr>
                <w:sz w:val="20"/>
                <w:szCs w:val="20"/>
              </w:rPr>
            </w:pPr>
            <w:r w:rsidRPr="00906432">
              <w:rPr>
                <w:sz w:val="20"/>
                <w:szCs w:val="20"/>
              </w:rPr>
              <w:t>Предельное количество надземных этажей – 3.</w:t>
            </w:r>
          </w:p>
          <w:p w14:paraId="4F90B40D" w14:textId="77777777" w:rsidR="005D7EE7" w:rsidRPr="00906432" w:rsidRDefault="005D7EE7" w:rsidP="005D7EE7">
            <w:pPr>
              <w:pStyle w:val="af4"/>
              <w:ind w:left="0"/>
              <w:jc w:val="both"/>
              <w:rPr>
                <w:sz w:val="20"/>
                <w:szCs w:val="20"/>
              </w:rPr>
            </w:pPr>
            <w:r w:rsidRPr="00906432">
              <w:rPr>
                <w:sz w:val="20"/>
                <w:szCs w:val="20"/>
              </w:rPr>
              <w:t>Предельная высота – 15 м.</w:t>
            </w:r>
          </w:p>
          <w:p w14:paraId="7D5836C7"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70 %, в условиях реконструкции – 80 %.</w:t>
            </w:r>
          </w:p>
        </w:tc>
      </w:tr>
      <w:tr w:rsidR="005D7EE7" w:rsidRPr="00906432" w14:paraId="782A2F80" w14:textId="77777777" w:rsidTr="00DD32BE">
        <w:tc>
          <w:tcPr>
            <w:tcW w:w="238" w:type="pct"/>
          </w:tcPr>
          <w:p w14:paraId="283152F0" w14:textId="77777777" w:rsidR="005D7EE7" w:rsidRPr="00906432" w:rsidRDefault="005D7EE7" w:rsidP="00DD32BE">
            <w:pPr>
              <w:jc w:val="center"/>
              <w:rPr>
                <w:sz w:val="20"/>
                <w:szCs w:val="20"/>
              </w:rPr>
            </w:pPr>
            <w:r w:rsidRPr="00906432">
              <w:rPr>
                <w:sz w:val="20"/>
                <w:szCs w:val="20"/>
              </w:rPr>
              <w:t>12</w:t>
            </w:r>
          </w:p>
        </w:tc>
        <w:tc>
          <w:tcPr>
            <w:tcW w:w="1092" w:type="pct"/>
          </w:tcPr>
          <w:p w14:paraId="07478F1E"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Бытовое обслуживание</w:t>
            </w:r>
          </w:p>
        </w:tc>
        <w:tc>
          <w:tcPr>
            <w:tcW w:w="1497" w:type="pct"/>
          </w:tcPr>
          <w:p w14:paraId="5F4A21C7"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39FEABC1"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7A0FEA7E"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4FA3ECBE"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5EBE105C"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3C86835F" w14:textId="77777777" w:rsidR="005D7EE7" w:rsidRPr="00906432" w:rsidRDefault="005D7EE7" w:rsidP="005D7EE7">
            <w:pPr>
              <w:pStyle w:val="af4"/>
              <w:ind w:left="0"/>
              <w:jc w:val="both"/>
              <w:rPr>
                <w:sz w:val="20"/>
                <w:szCs w:val="20"/>
              </w:rPr>
            </w:pPr>
            <w:r w:rsidRPr="00906432">
              <w:rPr>
                <w:sz w:val="20"/>
                <w:szCs w:val="20"/>
              </w:rPr>
              <w:t>Предельное количество надземных этажей – 3.</w:t>
            </w:r>
          </w:p>
          <w:p w14:paraId="0F6AA736" w14:textId="77777777" w:rsidR="005D7EE7" w:rsidRPr="00906432" w:rsidRDefault="005D7EE7" w:rsidP="005D7EE7">
            <w:pPr>
              <w:pStyle w:val="af4"/>
              <w:ind w:left="0"/>
              <w:jc w:val="both"/>
              <w:rPr>
                <w:sz w:val="20"/>
                <w:szCs w:val="20"/>
              </w:rPr>
            </w:pPr>
            <w:r w:rsidRPr="00906432">
              <w:rPr>
                <w:sz w:val="20"/>
                <w:szCs w:val="20"/>
              </w:rPr>
              <w:t>Предельная высота – 15 м.</w:t>
            </w:r>
          </w:p>
          <w:p w14:paraId="099D71FA"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 в условиях реконструкции – 100 %.</w:t>
            </w:r>
          </w:p>
        </w:tc>
      </w:tr>
      <w:tr w:rsidR="005D7EE7" w:rsidRPr="00906432" w14:paraId="56C9B78F" w14:textId="77777777" w:rsidTr="00DD32BE">
        <w:tc>
          <w:tcPr>
            <w:tcW w:w="238" w:type="pct"/>
          </w:tcPr>
          <w:p w14:paraId="056D3DBC" w14:textId="77777777" w:rsidR="005D7EE7" w:rsidRPr="00906432" w:rsidRDefault="005D7EE7" w:rsidP="00DD32BE">
            <w:pPr>
              <w:jc w:val="center"/>
              <w:rPr>
                <w:sz w:val="20"/>
                <w:szCs w:val="20"/>
              </w:rPr>
            </w:pPr>
            <w:r w:rsidRPr="00906432">
              <w:rPr>
                <w:sz w:val="20"/>
                <w:szCs w:val="20"/>
              </w:rPr>
              <w:lastRenderedPageBreak/>
              <w:t>13</w:t>
            </w:r>
          </w:p>
        </w:tc>
        <w:tc>
          <w:tcPr>
            <w:tcW w:w="1092" w:type="pct"/>
          </w:tcPr>
          <w:p w14:paraId="4AE60F11"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Амбулаторно-поликлиническое обслуживание</w:t>
            </w:r>
          </w:p>
        </w:tc>
        <w:tc>
          <w:tcPr>
            <w:tcW w:w="1497" w:type="pct"/>
          </w:tcPr>
          <w:p w14:paraId="76DCDABC"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11C05D27"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1BC26894"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0C32AD37"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0F2BDA58"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206420C3" w14:textId="77777777" w:rsidR="005D7EE7" w:rsidRPr="00906432" w:rsidRDefault="005D7EE7" w:rsidP="005D7EE7">
            <w:pPr>
              <w:pStyle w:val="af4"/>
              <w:ind w:left="0"/>
              <w:jc w:val="both"/>
              <w:rPr>
                <w:sz w:val="20"/>
                <w:szCs w:val="20"/>
              </w:rPr>
            </w:pPr>
            <w:r w:rsidRPr="00906432">
              <w:rPr>
                <w:sz w:val="20"/>
                <w:szCs w:val="20"/>
              </w:rPr>
              <w:t>Предельное количество надземных этажей – 3.</w:t>
            </w:r>
          </w:p>
          <w:p w14:paraId="3C49948F" w14:textId="77777777" w:rsidR="005D7EE7" w:rsidRPr="00906432" w:rsidRDefault="005D7EE7" w:rsidP="005D7EE7">
            <w:pPr>
              <w:pStyle w:val="af4"/>
              <w:ind w:left="0"/>
              <w:jc w:val="both"/>
              <w:rPr>
                <w:sz w:val="20"/>
                <w:szCs w:val="20"/>
              </w:rPr>
            </w:pPr>
            <w:r w:rsidRPr="00906432">
              <w:rPr>
                <w:sz w:val="20"/>
                <w:szCs w:val="20"/>
              </w:rPr>
              <w:t>Предельная высота – 15 м.</w:t>
            </w:r>
          </w:p>
          <w:p w14:paraId="6DD502DF"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70 %, в условиях реконструкции – 80 %.</w:t>
            </w:r>
          </w:p>
          <w:p w14:paraId="1FDC0572" w14:textId="77777777" w:rsidR="005D7EE7" w:rsidRPr="00906432" w:rsidRDefault="005D7EE7" w:rsidP="005D7EE7">
            <w:pPr>
              <w:pStyle w:val="af4"/>
              <w:ind w:left="0"/>
              <w:jc w:val="both"/>
              <w:rPr>
                <w:sz w:val="20"/>
                <w:szCs w:val="20"/>
              </w:rPr>
            </w:pPr>
            <w:r w:rsidRPr="00906432">
              <w:rPr>
                <w:sz w:val="20"/>
                <w:szCs w:val="20"/>
              </w:rPr>
              <w:t xml:space="preserve">Иные предельные параметры не подлежат установлению и определяются в соответствии с СП 158.13330.2014 «Свод правил. Здания и помещения медицинских организаций. Правила проектирования». </w:t>
            </w:r>
          </w:p>
        </w:tc>
      </w:tr>
      <w:tr w:rsidR="005D7EE7" w:rsidRPr="00906432" w14:paraId="1D35ABFC" w14:textId="77777777" w:rsidTr="00DD32BE">
        <w:trPr>
          <w:trHeight w:val="671"/>
        </w:trPr>
        <w:tc>
          <w:tcPr>
            <w:tcW w:w="238" w:type="pct"/>
          </w:tcPr>
          <w:p w14:paraId="1393DE4A" w14:textId="77777777" w:rsidR="005D7EE7" w:rsidRPr="00906432" w:rsidRDefault="005D7EE7" w:rsidP="00DD32BE">
            <w:pPr>
              <w:jc w:val="center"/>
              <w:rPr>
                <w:sz w:val="20"/>
                <w:szCs w:val="20"/>
              </w:rPr>
            </w:pPr>
            <w:r w:rsidRPr="00906432">
              <w:rPr>
                <w:sz w:val="20"/>
                <w:szCs w:val="20"/>
              </w:rPr>
              <w:t>14</w:t>
            </w:r>
          </w:p>
        </w:tc>
        <w:tc>
          <w:tcPr>
            <w:tcW w:w="1092" w:type="pct"/>
          </w:tcPr>
          <w:p w14:paraId="2AC38198"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Дошкольное, начальное и среднее общее образование</w:t>
            </w:r>
          </w:p>
        </w:tc>
        <w:tc>
          <w:tcPr>
            <w:tcW w:w="1497" w:type="pct"/>
          </w:tcPr>
          <w:p w14:paraId="294F6D5A"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6722D3F5"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3E2A5C09" w14:textId="77777777" w:rsidR="005D7EE7" w:rsidRPr="00906432" w:rsidRDefault="005D7EE7" w:rsidP="00DD32BE">
            <w:pPr>
              <w:tabs>
                <w:tab w:val="left" w:pos="318"/>
              </w:tabs>
              <w:contextualSpacing/>
              <w:jc w:val="both"/>
              <w:rPr>
                <w:sz w:val="20"/>
                <w:szCs w:val="20"/>
              </w:rPr>
            </w:pPr>
            <w:r w:rsidRPr="00906432">
              <w:rPr>
                <w:sz w:val="20"/>
                <w:szCs w:val="20"/>
              </w:rPr>
              <w:t xml:space="preserve">- от красной линии улицы (границ земельного участка, граничащего с улично-дорожной сетью) в городе – </w:t>
            </w:r>
            <w:smartTag w:uri="urn:schemas-microsoft-com:office:smarttags" w:element="metricconverter">
              <w:smartTagPr>
                <w:attr w:name="ProductID" w:val="25 м"/>
              </w:smartTagPr>
              <w:r w:rsidRPr="00906432">
                <w:rPr>
                  <w:sz w:val="20"/>
                  <w:szCs w:val="20"/>
                </w:rPr>
                <w:t>25 м</w:t>
              </w:r>
            </w:smartTag>
            <w:r w:rsidRPr="00906432">
              <w:rPr>
                <w:sz w:val="20"/>
                <w:szCs w:val="20"/>
              </w:rPr>
              <w:t>; в сельских населенных пунктах – 10 м;</w:t>
            </w:r>
          </w:p>
          <w:p w14:paraId="7A198CAC" w14:textId="77777777" w:rsidR="005D7EE7" w:rsidRPr="00906432" w:rsidRDefault="005D7EE7" w:rsidP="00DD32BE">
            <w:pPr>
              <w:tabs>
                <w:tab w:val="left" w:pos="318"/>
              </w:tabs>
              <w:contextualSpacing/>
              <w:jc w:val="both"/>
              <w:rPr>
                <w:sz w:val="20"/>
                <w:szCs w:val="20"/>
              </w:rPr>
            </w:pPr>
            <w:r w:rsidRPr="00906432">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906432">
                <w:rPr>
                  <w:sz w:val="20"/>
                  <w:szCs w:val="20"/>
                </w:rPr>
                <w:t>3 м</w:t>
              </w:r>
            </w:smartTag>
            <w:r w:rsidRPr="00906432">
              <w:rPr>
                <w:sz w:val="20"/>
                <w:szCs w:val="20"/>
              </w:rPr>
              <w:t>;</w:t>
            </w:r>
          </w:p>
          <w:p w14:paraId="4136A6A8" w14:textId="77777777" w:rsidR="005D7EE7" w:rsidRPr="00906432" w:rsidRDefault="005D7EE7" w:rsidP="00DD32BE">
            <w:pPr>
              <w:tabs>
                <w:tab w:val="left" w:pos="318"/>
              </w:tabs>
              <w:contextualSpacing/>
              <w:jc w:val="both"/>
              <w:rPr>
                <w:sz w:val="20"/>
                <w:szCs w:val="20"/>
              </w:rPr>
            </w:pPr>
            <w:r w:rsidRPr="00906432">
              <w:rPr>
                <w:sz w:val="20"/>
                <w:szCs w:val="20"/>
              </w:rPr>
              <w:t>- до границ земельного участка – 3 м;</w:t>
            </w:r>
          </w:p>
          <w:p w14:paraId="68A464C1" w14:textId="77777777" w:rsidR="005D7EE7" w:rsidRPr="00906432" w:rsidRDefault="005D7EE7" w:rsidP="00DD32BE">
            <w:pPr>
              <w:tabs>
                <w:tab w:val="left" w:pos="318"/>
              </w:tabs>
              <w:contextualSpacing/>
              <w:jc w:val="both"/>
              <w:rPr>
                <w:sz w:val="20"/>
                <w:szCs w:val="20"/>
              </w:rPr>
            </w:pPr>
            <w:r w:rsidRPr="00906432">
              <w:rPr>
                <w:sz w:val="20"/>
                <w:szCs w:val="20"/>
              </w:rPr>
              <w:t>- до соседних зданий, строений, сооружений - по нормам естественной освещенности и инсоляции, но не менее 12 м.</w:t>
            </w:r>
          </w:p>
          <w:p w14:paraId="05BA2545" w14:textId="77777777" w:rsidR="005D7EE7" w:rsidRPr="00906432" w:rsidRDefault="005D7EE7" w:rsidP="005D7EE7">
            <w:pPr>
              <w:pStyle w:val="af4"/>
              <w:ind w:left="0"/>
              <w:jc w:val="both"/>
              <w:rPr>
                <w:sz w:val="20"/>
                <w:szCs w:val="20"/>
              </w:rPr>
            </w:pPr>
            <w:r w:rsidRPr="00906432">
              <w:rPr>
                <w:sz w:val="20"/>
                <w:szCs w:val="20"/>
              </w:rPr>
              <w:t>Предельное количество надземных этажей – 3.</w:t>
            </w:r>
          </w:p>
          <w:p w14:paraId="513483C9"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70 %, в условиях реконструкции – 80 %.</w:t>
            </w:r>
          </w:p>
          <w:p w14:paraId="66B086F1"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118.13330.2022 «Свод правил. Общественные здания и сооружения СНиП 31-06-2009», СП 252.1325800.2016. «Свод правил. Здания дошкольных образовательных организаций. Правила проектирования», СП 251.1325800.2016 «Свод правил. Здания общеобразовательных организаций. Правила проектирования», СП 460.1325800.2019 «Свод правил. Здания образовательных организаций дополнительного образования детей. Правила проектирования»</w:t>
            </w:r>
          </w:p>
        </w:tc>
      </w:tr>
      <w:tr w:rsidR="005D7EE7" w:rsidRPr="00906432" w14:paraId="2534499E" w14:textId="77777777" w:rsidTr="00DD32BE">
        <w:tc>
          <w:tcPr>
            <w:tcW w:w="238" w:type="pct"/>
          </w:tcPr>
          <w:p w14:paraId="2F13B39F" w14:textId="77777777" w:rsidR="005D7EE7" w:rsidRPr="00906432" w:rsidRDefault="005D7EE7" w:rsidP="00DD32BE">
            <w:pPr>
              <w:jc w:val="center"/>
              <w:rPr>
                <w:sz w:val="20"/>
                <w:szCs w:val="20"/>
              </w:rPr>
            </w:pPr>
            <w:r w:rsidRPr="00906432">
              <w:rPr>
                <w:sz w:val="20"/>
                <w:szCs w:val="20"/>
              </w:rPr>
              <w:t>15</w:t>
            </w:r>
          </w:p>
        </w:tc>
        <w:tc>
          <w:tcPr>
            <w:tcW w:w="1092" w:type="pct"/>
          </w:tcPr>
          <w:p w14:paraId="21DEA2C5"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Объекты культурно-досуговой деятельности</w:t>
            </w:r>
          </w:p>
        </w:tc>
        <w:tc>
          <w:tcPr>
            <w:tcW w:w="1497" w:type="pct"/>
          </w:tcPr>
          <w:p w14:paraId="75172865"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147599D0"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7E9A826C"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088A5C7A"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3F0A75E2"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0F593679" w14:textId="77777777" w:rsidR="005D7EE7" w:rsidRPr="00906432" w:rsidRDefault="005D7EE7" w:rsidP="005D7EE7">
            <w:pPr>
              <w:pStyle w:val="af4"/>
              <w:ind w:left="0"/>
              <w:jc w:val="both"/>
              <w:rPr>
                <w:sz w:val="20"/>
                <w:szCs w:val="20"/>
              </w:rPr>
            </w:pPr>
            <w:r w:rsidRPr="00906432">
              <w:rPr>
                <w:sz w:val="20"/>
                <w:szCs w:val="20"/>
              </w:rPr>
              <w:t>Предельное количество надземных этажей – 3.</w:t>
            </w:r>
          </w:p>
          <w:p w14:paraId="6C8B6B7D" w14:textId="77777777" w:rsidR="005D7EE7" w:rsidRPr="00906432" w:rsidRDefault="005D7EE7" w:rsidP="005D7EE7">
            <w:pPr>
              <w:pStyle w:val="af4"/>
              <w:ind w:left="0"/>
              <w:jc w:val="both"/>
              <w:rPr>
                <w:sz w:val="20"/>
                <w:szCs w:val="20"/>
              </w:rPr>
            </w:pPr>
            <w:r w:rsidRPr="00906432">
              <w:rPr>
                <w:sz w:val="20"/>
                <w:szCs w:val="20"/>
              </w:rPr>
              <w:t>Предельная высота – 15 м.</w:t>
            </w:r>
          </w:p>
          <w:p w14:paraId="3BA788B5" w14:textId="77777777" w:rsidR="005D7EE7" w:rsidRPr="00906432" w:rsidRDefault="005D7EE7" w:rsidP="005D7EE7">
            <w:pPr>
              <w:pStyle w:val="af4"/>
              <w:ind w:left="0"/>
              <w:jc w:val="both"/>
              <w:rPr>
                <w:sz w:val="20"/>
                <w:szCs w:val="20"/>
              </w:rPr>
            </w:pPr>
            <w:r w:rsidRPr="00906432">
              <w:rPr>
                <w:sz w:val="20"/>
                <w:szCs w:val="20"/>
              </w:rPr>
              <w:lastRenderedPageBreak/>
              <w:t>Максимальный процент застройки в границах земельного участка – 70 %, в условиях реконструкции – 80 %.</w:t>
            </w:r>
          </w:p>
        </w:tc>
      </w:tr>
      <w:tr w:rsidR="005D7EE7" w:rsidRPr="00906432" w14:paraId="3A399B32" w14:textId="77777777" w:rsidTr="00DD32BE">
        <w:trPr>
          <w:trHeight w:val="3209"/>
        </w:trPr>
        <w:tc>
          <w:tcPr>
            <w:tcW w:w="238" w:type="pct"/>
          </w:tcPr>
          <w:p w14:paraId="61F8FF46" w14:textId="77777777" w:rsidR="005D7EE7" w:rsidRPr="00906432" w:rsidRDefault="005D7EE7" w:rsidP="00DD32BE">
            <w:pPr>
              <w:jc w:val="center"/>
              <w:rPr>
                <w:sz w:val="20"/>
                <w:szCs w:val="20"/>
              </w:rPr>
            </w:pPr>
            <w:r w:rsidRPr="00906432">
              <w:rPr>
                <w:sz w:val="20"/>
                <w:szCs w:val="20"/>
              </w:rPr>
              <w:lastRenderedPageBreak/>
              <w:t>16</w:t>
            </w:r>
          </w:p>
        </w:tc>
        <w:tc>
          <w:tcPr>
            <w:tcW w:w="1092" w:type="pct"/>
          </w:tcPr>
          <w:p w14:paraId="28660835"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Осуществление религиозных обрядов</w:t>
            </w:r>
          </w:p>
        </w:tc>
        <w:tc>
          <w:tcPr>
            <w:tcW w:w="1497" w:type="pct"/>
          </w:tcPr>
          <w:p w14:paraId="6D55A2AE"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094EEDB7"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34024CBD"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5746BE88"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5008595F"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6B5975EA"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70 %, в условиях реконструкции – 80 %.</w:t>
            </w:r>
          </w:p>
          <w:p w14:paraId="620D7B21"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w:t>
            </w:r>
            <w:r w:rsidRPr="00906432">
              <w:rPr>
                <w:sz w:val="20"/>
                <w:szCs w:val="20"/>
                <w:lang w:eastAsia="en-US"/>
              </w:rPr>
              <w:t xml:space="preserve"> СП 391. 1325800.2017. «Свод правил. Храмы православные. Правила проектирования»</w:t>
            </w:r>
          </w:p>
        </w:tc>
      </w:tr>
      <w:tr w:rsidR="005D7EE7" w:rsidRPr="00906432" w14:paraId="7512E2F1" w14:textId="77777777" w:rsidTr="00DD32BE">
        <w:trPr>
          <w:trHeight w:val="3240"/>
        </w:trPr>
        <w:tc>
          <w:tcPr>
            <w:tcW w:w="238" w:type="pct"/>
          </w:tcPr>
          <w:p w14:paraId="4F03B0D1" w14:textId="77777777" w:rsidR="005D7EE7" w:rsidRPr="00906432" w:rsidRDefault="005D7EE7" w:rsidP="00DD32BE">
            <w:pPr>
              <w:jc w:val="center"/>
              <w:rPr>
                <w:sz w:val="20"/>
                <w:szCs w:val="20"/>
              </w:rPr>
            </w:pPr>
            <w:r w:rsidRPr="00906432">
              <w:rPr>
                <w:sz w:val="20"/>
                <w:szCs w:val="20"/>
              </w:rPr>
              <w:t>17</w:t>
            </w:r>
          </w:p>
        </w:tc>
        <w:tc>
          <w:tcPr>
            <w:tcW w:w="1092" w:type="pct"/>
          </w:tcPr>
          <w:p w14:paraId="5BA33218"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Религиозное управление и образование</w:t>
            </w:r>
          </w:p>
        </w:tc>
        <w:tc>
          <w:tcPr>
            <w:tcW w:w="1497" w:type="pct"/>
          </w:tcPr>
          <w:p w14:paraId="1EC59957"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1D98512F"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776F42D9"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026489AE"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66027BA6"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084E8C4B"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70 %, в условиях реконструкции – 80 %.</w:t>
            </w:r>
          </w:p>
          <w:p w14:paraId="4868BC76"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w:t>
            </w:r>
            <w:r w:rsidRPr="00906432">
              <w:rPr>
                <w:sz w:val="20"/>
                <w:szCs w:val="20"/>
                <w:lang w:eastAsia="en-US"/>
              </w:rPr>
              <w:t xml:space="preserve"> СП 391. 1325800.2017. «Свод правил. Храмы православные. Правила проектирования»</w:t>
            </w:r>
          </w:p>
        </w:tc>
      </w:tr>
      <w:tr w:rsidR="005D7EE7" w:rsidRPr="00906432" w14:paraId="6ACB6D05" w14:textId="77777777" w:rsidTr="00DD32BE">
        <w:trPr>
          <w:trHeight w:val="3240"/>
        </w:trPr>
        <w:tc>
          <w:tcPr>
            <w:tcW w:w="238" w:type="pct"/>
          </w:tcPr>
          <w:p w14:paraId="70991CDA" w14:textId="77777777" w:rsidR="005D7EE7" w:rsidRPr="00906432" w:rsidRDefault="005D7EE7" w:rsidP="00DD32BE">
            <w:pPr>
              <w:jc w:val="center"/>
              <w:rPr>
                <w:sz w:val="20"/>
                <w:szCs w:val="20"/>
              </w:rPr>
            </w:pPr>
            <w:r w:rsidRPr="00906432">
              <w:rPr>
                <w:sz w:val="20"/>
                <w:szCs w:val="20"/>
              </w:rPr>
              <w:t>18</w:t>
            </w:r>
          </w:p>
        </w:tc>
        <w:tc>
          <w:tcPr>
            <w:tcW w:w="1092" w:type="pct"/>
          </w:tcPr>
          <w:p w14:paraId="3CF4C737"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Государственное управление</w:t>
            </w:r>
          </w:p>
        </w:tc>
        <w:tc>
          <w:tcPr>
            <w:tcW w:w="1497" w:type="pct"/>
          </w:tcPr>
          <w:p w14:paraId="158B51BD"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1CCB8173"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4631DEAF"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0238CB7A"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57E2AA03"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2DA112C1" w14:textId="77777777" w:rsidR="005D7EE7" w:rsidRPr="00906432" w:rsidRDefault="005D7EE7" w:rsidP="005D7EE7">
            <w:pPr>
              <w:pStyle w:val="af4"/>
              <w:ind w:left="0"/>
              <w:jc w:val="both"/>
              <w:rPr>
                <w:sz w:val="20"/>
                <w:szCs w:val="20"/>
              </w:rPr>
            </w:pPr>
            <w:r w:rsidRPr="00906432">
              <w:rPr>
                <w:sz w:val="20"/>
                <w:szCs w:val="20"/>
              </w:rPr>
              <w:t>Предельное количество надземных этажей – 3.</w:t>
            </w:r>
          </w:p>
          <w:p w14:paraId="1759428B" w14:textId="77777777" w:rsidR="005D7EE7" w:rsidRPr="00906432" w:rsidRDefault="005D7EE7" w:rsidP="005D7EE7">
            <w:pPr>
              <w:pStyle w:val="af4"/>
              <w:ind w:left="0"/>
              <w:jc w:val="both"/>
              <w:rPr>
                <w:sz w:val="20"/>
                <w:szCs w:val="20"/>
              </w:rPr>
            </w:pPr>
            <w:r w:rsidRPr="00906432">
              <w:rPr>
                <w:sz w:val="20"/>
                <w:szCs w:val="20"/>
              </w:rPr>
              <w:t>Предельная высота – 15 м.</w:t>
            </w:r>
          </w:p>
          <w:p w14:paraId="565A8C76"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70 %, в условиях реконструкции – 80 %.</w:t>
            </w:r>
          </w:p>
        </w:tc>
      </w:tr>
      <w:tr w:rsidR="005D7EE7" w:rsidRPr="00906432" w14:paraId="5CD64F34" w14:textId="77777777" w:rsidTr="00DD32BE">
        <w:trPr>
          <w:trHeight w:val="1051"/>
        </w:trPr>
        <w:tc>
          <w:tcPr>
            <w:tcW w:w="238" w:type="pct"/>
          </w:tcPr>
          <w:p w14:paraId="19225713" w14:textId="77777777" w:rsidR="005D7EE7" w:rsidRPr="00906432" w:rsidRDefault="005D7EE7" w:rsidP="00DD32BE">
            <w:pPr>
              <w:jc w:val="center"/>
              <w:rPr>
                <w:sz w:val="20"/>
                <w:szCs w:val="20"/>
              </w:rPr>
            </w:pPr>
            <w:r w:rsidRPr="00906432">
              <w:rPr>
                <w:sz w:val="20"/>
                <w:szCs w:val="20"/>
              </w:rPr>
              <w:t>19</w:t>
            </w:r>
          </w:p>
        </w:tc>
        <w:tc>
          <w:tcPr>
            <w:tcW w:w="1092" w:type="pct"/>
          </w:tcPr>
          <w:p w14:paraId="557329ED"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Амбулаторное ветеринарное обслуживание</w:t>
            </w:r>
          </w:p>
        </w:tc>
        <w:tc>
          <w:tcPr>
            <w:tcW w:w="1497" w:type="pct"/>
          </w:tcPr>
          <w:p w14:paraId="3E1C4183"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5D0A2551"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69466F63"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4E2C166F"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0C6588A1"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2E3735F9" w14:textId="77777777" w:rsidR="005D7EE7" w:rsidRPr="00906432" w:rsidRDefault="005D7EE7" w:rsidP="005D7EE7">
            <w:pPr>
              <w:pStyle w:val="af4"/>
              <w:ind w:left="0"/>
              <w:jc w:val="both"/>
              <w:rPr>
                <w:sz w:val="20"/>
                <w:szCs w:val="20"/>
              </w:rPr>
            </w:pPr>
            <w:r w:rsidRPr="00906432">
              <w:rPr>
                <w:sz w:val="20"/>
                <w:szCs w:val="20"/>
              </w:rPr>
              <w:t>Предельное количество надземных этажей – 3.</w:t>
            </w:r>
          </w:p>
          <w:p w14:paraId="171E4EC0" w14:textId="77777777" w:rsidR="005D7EE7" w:rsidRPr="00906432" w:rsidRDefault="005D7EE7" w:rsidP="005D7EE7">
            <w:pPr>
              <w:pStyle w:val="af4"/>
              <w:ind w:left="0"/>
              <w:jc w:val="both"/>
              <w:rPr>
                <w:sz w:val="20"/>
                <w:szCs w:val="20"/>
              </w:rPr>
            </w:pPr>
            <w:r w:rsidRPr="00906432">
              <w:rPr>
                <w:sz w:val="20"/>
                <w:szCs w:val="20"/>
              </w:rPr>
              <w:t>Предельная высота – 15 м.</w:t>
            </w:r>
          </w:p>
          <w:p w14:paraId="00BFE58F" w14:textId="77777777" w:rsidR="005D7EE7" w:rsidRPr="00906432" w:rsidRDefault="005D7EE7" w:rsidP="005D7EE7">
            <w:pPr>
              <w:pStyle w:val="af4"/>
              <w:ind w:left="0"/>
              <w:jc w:val="both"/>
              <w:rPr>
                <w:sz w:val="20"/>
                <w:szCs w:val="20"/>
              </w:rPr>
            </w:pPr>
            <w:r w:rsidRPr="00906432">
              <w:rPr>
                <w:sz w:val="20"/>
                <w:szCs w:val="20"/>
              </w:rPr>
              <w:lastRenderedPageBreak/>
              <w:t>Максимальный процент застройки в границах земельного участка – 70 %, в условиях реконструкции – 80 %.</w:t>
            </w:r>
          </w:p>
        </w:tc>
      </w:tr>
      <w:tr w:rsidR="005D7EE7" w:rsidRPr="00906432" w14:paraId="6EA519F5" w14:textId="77777777" w:rsidTr="00DD32BE">
        <w:trPr>
          <w:trHeight w:val="484"/>
        </w:trPr>
        <w:tc>
          <w:tcPr>
            <w:tcW w:w="238" w:type="pct"/>
          </w:tcPr>
          <w:p w14:paraId="24A956D5" w14:textId="77777777" w:rsidR="005D7EE7" w:rsidRPr="00906432" w:rsidRDefault="005D7EE7" w:rsidP="00DD32BE">
            <w:pPr>
              <w:jc w:val="center"/>
              <w:rPr>
                <w:sz w:val="20"/>
                <w:szCs w:val="20"/>
              </w:rPr>
            </w:pPr>
            <w:r w:rsidRPr="00906432">
              <w:rPr>
                <w:sz w:val="20"/>
                <w:szCs w:val="20"/>
              </w:rPr>
              <w:lastRenderedPageBreak/>
              <w:t>20</w:t>
            </w:r>
          </w:p>
        </w:tc>
        <w:tc>
          <w:tcPr>
            <w:tcW w:w="1092" w:type="pct"/>
          </w:tcPr>
          <w:p w14:paraId="0F74FFA0"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Деловое управление</w:t>
            </w:r>
          </w:p>
        </w:tc>
        <w:tc>
          <w:tcPr>
            <w:tcW w:w="1497" w:type="pct"/>
          </w:tcPr>
          <w:p w14:paraId="167F533A"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2DA89118"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36D301F6"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57FF15B4"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6FF08456"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7911D14C" w14:textId="77777777" w:rsidR="005D7EE7" w:rsidRPr="00906432" w:rsidRDefault="005D7EE7" w:rsidP="005D7EE7">
            <w:pPr>
              <w:pStyle w:val="af4"/>
              <w:ind w:left="0"/>
              <w:jc w:val="both"/>
              <w:rPr>
                <w:sz w:val="20"/>
                <w:szCs w:val="20"/>
              </w:rPr>
            </w:pPr>
            <w:r w:rsidRPr="00906432">
              <w:rPr>
                <w:sz w:val="20"/>
                <w:szCs w:val="20"/>
              </w:rPr>
              <w:t>Предельное количество надземных этажей – 3.</w:t>
            </w:r>
          </w:p>
          <w:p w14:paraId="3B974CC4" w14:textId="77777777" w:rsidR="005D7EE7" w:rsidRPr="00906432" w:rsidRDefault="005D7EE7" w:rsidP="005D7EE7">
            <w:pPr>
              <w:pStyle w:val="af4"/>
              <w:ind w:left="0"/>
              <w:jc w:val="both"/>
              <w:rPr>
                <w:sz w:val="20"/>
                <w:szCs w:val="20"/>
              </w:rPr>
            </w:pPr>
            <w:r w:rsidRPr="00906432">
              <w:rPr>
                <w:sz w:val="20"/>
                <w:szCs w:val="20"/>
              </w:rPr>
              <w:t>Предельная высота – 15 м.</w:t>
            </w:r>
          </w:p>
          <w:p w14:paraId="3668D44B"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 в условиях реконструкции – 100 %.</w:t>
            </w:r>
          </w:p>
        </w:tc>
      </w:tr>
      <w:tr w:rsidR="005D7EE7" w:rsidRPr="00906432" w14:paraId="38D5483F" w14:textId="77777777" w:rsidTr="00DD32BE">
        <w:trPr>
          <w:trHeight w:val="484"/>
        </w:trPr>
        <w:tc>
          <w:tcPr>
            <w:tcW w:w="238" w:type="pct"/>
          </w:tcPr>
          <w:p w14:paraId="4EE1CE9A" w14:textId="77777777" w:rsidR="005D7EE7" w:rsidRPr="00906432" w:rsidRDefault="005D7EE7" w:rsidP="00DD32BE">
            <w:pPr>
              <w:jc w:val="center"/>
              <w:rPr>
                <w:sz w:val="20"/>
                <w:szCs w:val="20"/>
              </w:rPr>
            </w:pPr>
            <w:r w:rsidRPr="00906432">
              <w:rPr>
                <w:sz w:val="20"/>
                <w:szCs w:val="20"/>
              </w:rPr>
              <w:t>21</w:t>
            </w:r>
          </w:p>
        </w:tc>
        <w:tc>
          <w:tcPr>
            <w:tcW w:w="1092" w:type="pct"/>
          </w:tcPr>
          <w:p w14:paraId="47BFDADD"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Магазины</w:t>
            </w:r>
          </w:p>
        </w:tc>
        <w:tc>
          <w:tcPr>
            <w:tcW w:w="1497" w:type="pct"/>
          </w:tcPr>
          <w:p w14:paraId="263C1FDC"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6B9F1103"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505C94FA"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0ACC2273"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54525145"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7504A672" w14:textId="77777777" w:rsidR="005D7EE7" w:rsidRPr="00906432" w:rsidRDefault="005D7EE7" w:rsidP="005D7EE7">
            <w:pPr>
              <w:pStyle w:val="af4"/>
              <w:ind w:left="0"/>
              <w:jc w:val="both"/>
              <w:rPr>
                <w:sz w:val="20"/>
                <w:szCs w:val="20"/>
              </w:rPr>
            </w:pPr>
            <w:r w:rsidRPr="00906432">
              <w:rPr>
                <w:sz w:val="20"/>
                <w:szCs w:val="20"/>
              </w:rPr>
              <w:t>Предельное количество надземных этажей – 3.</w:t>
            </w:r>
          </w:p>
          <w:p w14:paraId="4E725036" w14:textId="77777777" w:rsidR="005D7EE7" w:rsidRPr="00906432" w:rsidRDefault="005D7EE7" w:rsidP="005D7EE7">
            <w:pPr>
              <w:pStyle w:val="af4"/>
              <w:ind w:left="0"/>
              <w:jc w:val="both"/>
              <w:rPr>
                <w:sz w:val="20"/>
                <w:szCs w:val="20"/>
              </w:rPr>
            </w:pPr>
            <w:r w:rsidRPr="00906432">
              <w:rPr>
                <w:sz w:val="20"/>
                <w:szCs w:val="20"/>
              </w:rPr>
              <w:t>Предельная высота – 15 м.</w:t>
            </w:r>
          </w:p>
          <w:p w14:paraId="127BF792"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 в условиях реконструкции – 100 %.</w:t>
            </w:r>
          </w:p>
        </w:tc>
      </w:tr>
      <w:tr w:rsidR="005D7EE7" w:rsidRPr="00906432" w14:paraId="5E867A61" w14:textId="77777777" w:rsidTr="00DD32BE">
        <w:trPr>
          <w:trHeight w:val="484"/>
        </w:trPr>
        <w:tc>
          <w:tcPr>
            <w:tcW w:w="238" w:type="pct"/>
          </w:tcPr>
          <w:p w14:paraId="6941792B" w14:textId="77777777" w:rsidR="005D7EE7" w:rsidRPr="00906432" w:rsidRDefault="005D7EE7" w:rsidP="00DD32BE">
            <w:pPr>
              <w:jc w:val="center"/>
              <w:rPr>
                <w:sz w:val="20"/>
                <w:szCs w:val="20"/>
              </w:rPr>
            </w:pPr>
            <w:r w:rsidRPr="00906432">
              <w:rPr>
                <w:sz w:val="20"/>
                <w:szCs w:val="20"/>
              </w:rPr>
              <w:t>22</w:t>
            </w:r>
          </w:p>
        </w:tc>
        <w:tc>
          <w:tcPr>
            <w:tcW w:w="1092" w:type="pct"/>
          </w:tcPr>
          <w:p w14:paraId="0FD25020"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Банковская и страховая деятельность</w:t>
            </w:r>
          </w:p>
        </w:tc>
        <w:tc>
          <w:tcPr>
            <w:tcW w:w="1497" w:type="pct"/>
          </w:tcPr>
          <w:p w14:paraId="12588583"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6906BAAB"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42342848"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65FA3D27"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4C08E9B1"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0CFA140E"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 в условиях реконструкции – 100 %.</w:t>
            </w:r>
          </w:p>
          <w:p w14:paraId="70E00E03" w14:textId="77777777" w:rsidR="005D7EE7" w:rsidRPr="00906432" w:rsidRDefault="005D7EE7" w:rsidP="005D7EE7">
            <w:pPr>
              <w:pStyle w:val="af4"/>
              <w:ind w:left="0"/>
              <w:jc w:val="both"/>
              <w:rPr>
                <w:sz w:val="20"/>
                <w:szCs w:val="20"/>
              </w:rPr>
            </w:pPr>
            <w:r w:rsidRPr="00906432">
              <w:rPr>
                <w:sz w:val="20"/>
                <w:szCs w:val="20"/>
              </w:rPr>
              <w:t xml:space="preserve">Иные предельные параметры не подлежат установлению и определяются в соответствии с </w:t>
            </w:r>
            <w:r w:rsidRPr="00906432">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906432">
              <w:rPr>
                <w:sz w:val="20"/>
                <w:szCs w:val="20"/>
              </w:rPr>
              <w:t>, СП 118.13330.2022 «Общественные здания и сооружения. СНиП 31-06-2009».</w:t>
            </w:r>
          </w:p>
        </w:tc>
      </w:tr>
      <w:tr w:rsidR="005D7EE7" w:rsidRPr="00906432" w14:paraId="6472960D" w14:textId="77777777" w:rsidTr="00DD32BE">
        <w:tc>
          <w:tcPr>
            <w:tcW w:w="238" w:type="pct"/>
          </w:tcPr>
          <w:p w14:paraId="6811CDA7" w14:textId="77777777" w:rsidR="005D7EE7" w:rsidRPr="00906432" w:rsidRDefault="005D7EE7" w:rsidP="00DD32BE">
            <w:pPr>
              <w:jc w:val="center"/>
              <w:rPr>
                <w:sz w:val="20"/>
                <w:szCs w:val="20"/>
              </w:rPr>
            </w:pPr>
            <w:r w:rsidRPr="00906432">
              <w:rPr>
                <w:sz w:val="20"/>
                <w:szCs w:val="20"/>
              </w:rPr>
              <w:t>23</w:t>
            </w:r>
          </w:p>
        </w:tc>
        <w:tc>
          <w:tcPr>
            <w:tcW w:w="1092" w:type="pct"/>
          </w:tcPr>
          <w:p w14:paraId="0E0B6786"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Общественное питание</w:t>
            </w:r>
          </w:p>
        </w:tc>
        <w:tc>
          <w:tcPr>
            <w:tcW w:w="1497" w:type="pct"/>
          </w:tcPr>
          <w:p w14:paraId="668F29B6"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 xml:space="preserve">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w:t>
            </w:r>
            <w:r w:rsidRPr="00906432">
              <w:rPr>
                <w:sz w:val="20"/>
                <w:szCs w:val="20"/>
                <w:lang w:eastAsia="en-US"/>
              </w:rPr>
              <w:lastRenderedPageBreak/>
              <w:t>техническими регламентами, нормами и правилами</w:t>
            </w:r>
          </w:p>
        </w:tc>
        <w:tc>
          <w:tcPr>
            <w:tcW w:w="2173" w:type="pct"/>
          </w:tcPr>
          <w:p w14:paraId="1D402780" w14:textId="77777777" w:rsidR="005D7EE7" w:rsidRPr="00906432" w:rsidRDefault="005D7EE7" w:rsidP="005D7EE7">
            <w:pPr>
              <w:pStyle w:val="af4"/>
              <w:ind w:left="0"/>
              <w:jc w:val="both"/>
              <w:rPr>
                <w:sz w:val="20"/>
                <w:szCs w:val="20"/>
              </w:rPr>
            </w:pPr>
            <w:r w:rsidRPr="00906432">
              <w:rPr>
                <w:sz w:val="20"/>
                <w:szCs w:val="20"/>
              </w:rPr>
              <w:lastRenderedPageBreak/>
              <w:t>Минимальные отступы зданий, строений, сооружений:</w:t>
            </w:r>
          </w:p>
          <w:p w14:paraId="4138210F"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215901D6"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6EA829DC"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445AC2D3" w14:textId="77777777" w:rsidR="005D7EE7" w:rsidRPr="00906432" w:rsidRDefault="005D7EE7" w:rsidP="005D7EE7">
            <w:pPr>
              <w:pStyle w:val="af4"/>
              <w:ind w:left="0"/>
              <w:jc w:val="both"/>
              <w:rPr>
                <w:sz w:val="20"/>
                <w:szCs w:val="20"/>
              </w:rPr>
            </w:pPr>
            <w:r w:rsidRPr="00906432">
              <w:rPr>
                <w:sz w:val="20"/>
                <w:szCs w:val="20"/>
              </w:rPr>
              <w:lastRenderedPageBreak/>
              <w:t>Предельное количество надземных этажей – 3.</w:t>
            </w:r>
          </w:p>
          <w:p w14:paraId="68F0F3B0" w14:textId="77777777" w:rsidR="005D7EE7" w:rsidRPr="00906432" w:rsidRDefault="005D7EE7" w:rsidP="005D7EE7">
            <w:pPr>
              <w:pStyle w:val="af4"/>
              <w:ind w:left="0"/>
              <w:jc w:val="both"/>
              <w:rPr>
                <w:sz w:val="20"/>
                <w:szCs w:val="20"/>
              </w:rPr>
            </w:pPr>
            <w:r w:rsidRPr="00906432">
              <w:rPr>
                <w:sz w:val="20"/>
                <w:szCs w:val="20"/>
              </w:rPr>
              <w:t>Предельная высота – 15 м.</w:t>
            </w:r>
          </w:p>
          <w:p w14:paraId="7EC19B5F"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 в условиях реконструкции – 100 %.</w:t>
            </w:r>
          </w:p>
        </w:tc>
      </w:tr>
      <w:tr w:rsidR="005D7EE7" w:rsidRPr="00906432" w14:paraId="59BAEB20" w14:textId="77777777" w:rsidTr="00DD32BE">
        <w:tc>
          <w:tcPr>
            <w:tcW w:w="238" w:type="pct"/>
          </w:tcPr>
          <w:p w14:paraId="1AF36B62" w14:textId="77777777" w:rsidR="005D7EE7" w:rsidRPr="00906432" w:rsidRDefault="005D7EE7" w:rsidP="00DD32BE">
            <w:pPr>
              <w:jc w:val="center"/>
              <w:rPr>
                <w:sz w:val="20"/>
                <w:szCs w:val="20"/>
              </w:rPr>
            </w:pPr>
            <w:r w:rsidRPr="00906432">
              <w:rPr>
                <w:sz w:val="20"/>
                <w:szCs w:val="20"/>
              </w:rPr>
              <w:lastRenderedPageBreak/>
              <w:t>24</w:t>
            </w:r>
          </w:p>
        </w:tc>
        <w:tc>
          <w:tcPr>
            <w:tcW w:w="1092" w:type="pct"/>
          </w:tcPr>
          <w:p w14:paraId="076B4F58"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Гостиничное обслуживание</w:t>
            </w:r>
          </w:p>
        </w:tc>
        <w:tc>
          <w:tcPr>
            <w:tcW w:w="1497" w:type="pct"/>
          </w:tcPr>
          <w:p w14:paraId="3ACF940C"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486F6939"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752499E1"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18303557"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0C7B13F7"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68B99789" w14:textId="77777777" w:rsidR="005D7EE7" w:rsidRPr="00906432" w:rsidRDefault="005D7EE7" w:rsidP="005D7EE7">
            <w:pPr>
              <w:pStyle w:val="af4"/>
              <w:ind w:left="0"/>
              <w:jc w:val="both"/>
              <w:rPr>
                <w:sz w:val="20"/>
                <w:szCs w:val="20"/>
              </w:rPr>
            </w:pPr>
            <w:r w:rsidRPr="00906432">
              <w:rPr>
                <w:sz w:val="20"/>
                <w:szCs w:val="20"/>
              </w:rPr>
              <w:t>Предельное количество надземных этажей – 3.</w:t>
            </w:r>
          </w:p>
          <w:p w14:paraId="32F75470" w14:textId="77777777" w:rsidR="005D7EE7" w:rsidRPr="00906432" w:rsidRDefault="005D7EE7" w:rsidP="005D7EE7">
            <w:pPr>
              <w:pStyle w:val="af4"/>
              <w:ind w:left="0"/>
              <w:jc w:val="both"/>
              <w:rPr>
                <w:sz w:val="20"/>
                <w:szCs w:val="20"/>
              </w:rPr>
            </w:pPr>
            <w:r w:rsidRPr="00906432">
              <w:rPr>
                <w:sz w:val="20"/>
                <w:szCs w:val="20"/>
              </w:rPr>
              <w:t>Предельная высота – 15 м.</w:t>
            </w:r>
          </w:p>
          <w:p w14:paraId="556F1538"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 в условиях реконструкции – 100 %.</w:t>
            </w:r>
          </w:p>
          <w:p w14:paraId="218DD897"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257.1325800.2016 «Свод правил. Здания гостиниц. Правила проектирования»</w:t>
            </w:r>
          </w:p>
        </w:tc>
      </w:tr>
      <w:tr w:rsidR="005D7EE7" w:rsidRPr="00906432" w14:paraId="26B90BCA" w14:textId="77777777" w:rsidTr="00DD32BE">
        <w:tc>
          <w:tcPr>
            <w:tcW w:w="238" w:type="pct"/>
          </w:tcPr>
          <w:p w14:paraId="72DB1565" w14:textId="77777777" w:rsidR="005D7EE7" w:rsidRPr="00906432" w:rsidRDefault="005D7EE7" w:rsidP="00DD32BE">
            <w:pPr>
              <w:jc w:val="center"/>
              <w:rPr>
                <w:sz w:val="20"/>
                <w:szCs w:val="20"/>
              </w:rPr>
            </w:pPr>
            <w:r w:rsidRPr="00906432">
              <w:rPr>
                <w:sz w:val="20"/>
                <w:szCs w:val="20"/>
              </w:rPr>
              <w:t>25</w:t>
            </w:r>
          </w:p>
        </w:tc>
        <w:tc>
          <w:tcPr>
            <w:tcW w:w="1092" w:type="pct"/>
          </w:tcPr>
          <w:p w14:paraId="59D0BDAC"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Служебные гаражи</w:t>
            </w:r>
          </w:p>
        </w:tc>
        <w:tc>
          <w:tcPr>
            <w:tcW w:w="1497" w:type="pct"/>
          </w:tcPr>
          <w:p w14:paraId="38096499"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Минимальный размер – в зависимости от этажности на одно машино-место:</w:t>
            </w:r>
          </w:p>
          <w:tbl>
            <w:tblPr>
              <w:tblStyle w:val="a7"/>
              <w:tblW w:w="5000" w:type="pct"/>
              <w:tblLook w:val="04A0" w:firstRow="1" w:lastRow="0" w:firstColumn="1" w:lastColumn="0" w:noHBand="0" w:noVBand="1"/>
            </w:tblPr>
            <w:tblGrid>
              <w:gridCol w:w="1687"/>
              <w:gridCol w:w="959"/>
            </w:tblGrid>
            <w:tr w:rsidR="005D7EE7" w:rsidRPr="00906432" w14:paraId="338F8C07" w14:textId="77777777" w:rsidTr="00DD32BE">
              <w:tc>
                <w:tcPr>
                  <w:tcW w:w="1861" w:type="pct"/>
                </w:tcPr>
                <w:p w14:paraId="5B6517C0"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Одноэтажных</w:t>
                  </w:r>
                </w:p>
              </w:tc>
              <w:tc>
                <w:tcPr>
                  <w:tcW w:w="3139" w:type="pct"/>
                </w:tcPr>
                <w:p w14:paraId="504CF63E"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30</w:t>
                  </w:r>
                </w:p>
              </w:tc>
            </w:tr>
            <w:tr w:rsidR="005D7EE7" w:rsidRPr="00906432" w14:paraId="6DEED992" w14:textId="77777777" w:rsidTr="00DD32BE">
              <w:tc>
                <w:tcPr>
                  <w:tcW w:w="1861" w:type="pct"/>
                </w:tcPr>
                <w:p w14:paraId="24FBCAC7"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Двухэтажных</w:t>
                  </w:r>
                </w:p>
              </w:tc>
              <w:tc>
                <w:tcPr>
                  <w:tcW w:w="3139" w:type="pct"/>
                </w:tcPr>
                <w:p w14:paraId="6A9EECC9"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20</w:t>
                  </w:r>
                </w:p>
              </w:tc>
            </w:tr>
            <w:tr w:rsidR="005D7EE7" w:rsidRPr="00906432" w14:paraId="2A882754" w14:textId="77777777" w:rsidTr="00DD32BE">
              <w:tc>
                <w:tcPr>
                  <w:tcW w:w="1861" w:type="pct"/>
                </w:tcPr>
                <w:p w14:paraId="7F1DAE38"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Трехэтажных</w:t>
                  </w:r>
                </w:p>
              </w:tc>
              <w:tc>
                <w:tcPr>
                  <w:tcW w:w="3139" w:type="pct"/>
                </w:tcPr>
                <w:p w14:paraId="30B1A809"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14</w:t>
                  </w:r>
                </w:p>
              </w:tc>
            </w:tr>
            <w:tr w:rsidR="005D7EE7" w:rsidRPr="00906432" w14:paraId="3A658D9E" w14:textId="77777777" w:rsidTr="00DD32BE">
              <w:tc>
                <w:tcPr>
                  <w:tcW w:w="1861" w:type="pct"/>
                </w:tcPr>
                <w:p w14:paraId="445994FC"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Четырехэтажных</w:t>
                  </w:r>
                </w:p>
              </w:tc>
              <w:tc>
                <w:tcPr>
                  <w:tcW w:w="3139" w:type="pct"/>
                </w:tcPr>
                <w:p w14:paraId="3BB56EB9"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12</w:t>
                  </w:r>
                </w:p>
              </w:tc>
            </w:tr>
            <w:tr w:rsidR="005D7EE7" w:rsidRPr="00906432" w14:paraId="1B4D6535" w14:textId="77777777" w:rsidTr="00DD32BE">
              <w:tc>
                <w:tcPr>
                  <w:tcW w:w="1861" w:type="pct"/>
                </w:tcPr>
                <w:p w14:paraId="64F6BB24"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Пятиэтажных</w:t>
                  </w:r>
                </w:p>
              </w:tc>
              <w:tc>
                <w:tcPr>
                  <w:tcW w:w="3139" w:type="pct"/>
                </w:tcPr>
                <w:p w14:paraId="68763EA0"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10</w:t>
                  </w:r>
                </w:p>
              </w:tc>
            </w:tr>
            <w:tr w:rsidR="005D7EE7" w:rsidRPr="00906432" w14:paraId="7644F3D7" w14:textId="77777777" w:rsidTr="00DD32BE">
              <w:tc>
                <w:tcPr>
                  <w:tcW w:w="1861" w:type="pct"/>
                </w:tcPr>
                <w:p w14:paraId="03305702"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Наземных стоянок автомобилей</w:t>
                  </w:r>
                </w:p>
              </w:tc>
              <w:tc>
                <w:tcPr>
                  <w:tcW w:w="3139" w:type="pct"/>
                </w:tcPr>
                <w:p w14:paraId="70869667"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25</w:t>
                  </w:r>
                </w:p>
              </w:tc>
            </w:tr>
          </w:tbl>
          <w:p w14:paraId="4E4B6AC7"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Максимальный размер – 0,5 га.</w:t>
            </w:r>
          </w:p>
        </w:tc>
        <w:tc>
          <w:tcPr>
            <w:tcW w:w="2173" w:type="pct"/>
          </w:tcPr>
          <w:p w14:paraId="3E4C2EE2"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0BAF5EBC"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61D20279"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50B5D44B" w14:textId="77777777" w:rsidR="005D7EE7" w:rsidRPr="00906432" w:rsidRDefault="005D7EE7" w:rsidP="005D7EE7">
            <w:pPr>
              <w:pStyle w:val="af4"/>
              <w:ind w:left="0"/>
              <w:jc w:val="both"/>
              <w:rPr>
                <w:sz w:val="20"/>
                <w:szCs w:val="20"/>
              </w:rPr>
            </w:pPr>
            <w:r w:rsidRPr="00906432">
              <w:rPr>
                <w:sz w:val="20"/>
                <w:szCs w:val="20"/>
              </w:rPr>
              <w:t>разрыв от сооружений для хранения легкового автотранспорта до объектов застройки следует принимать, не менее:</w:t>
            </w:r>
          </w:p>
          <w:tbl>
            <w:tblPr>
              <w:tblW w:w="5000" w:type="pct"/>
              <w:tblBorders>
                <w:top w:val="single" w:sz="4" w:space="0" w:color="auto"/>
                <w:bottom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438"/>
              <w:gridCol w:w="658"/>
              <w:gridCol w:w="421"/>
              <w:gridCol w:w="455"/>
              <w:gridCol w:w="523"/>
              <w:gridCol w:w="719"/>
            </w:tblGrid>
            <w:tr w:rsidR="005D7EE7" w:rsidRPr="00906432" w14:paraId="0538AB1D" w14:textId="77777777" w:rsidTr="00DD32BE">
              <w:trPr>
                <w:trHeight w:val="60"/>
              </w:trPr>
              <w:tc>
                <w:tcPr>
                  <w:tcW w:w="2426" w:type="pct"/>
                  <w:vMerge w:val="restart"/>
                  <w:shd w:val="clear" w:color="auto" w:fill="FFFFFF"/>
                  <w:tcMar>
                    <w:top w:w="0" w:type="dxa"/>
                    <w:left w:w="74" w:type="dxa"/>
                    <w:bottom w:w="0" w:type="dxa"/>
                    <w:right w:w="74" w:type="dxa"/>
                  </w:tcMar>
                  <w:hideMark/>
                </w:tcPr>
                <w:p w14:paraId="6A9E1025" w14:textId="77777777" w:rsidR="005D7EE7" w:rsidRPr="00906432" w:rsidRDefault="005D7EE7" w:rsidP="00DD32BE">
                  <w:pPr>
                    <w:jc w:val="both"/>
                    <w:textAlignment w:val="baseline"/>
                    <w:rPr>
                      <w:spacing w:val="2"/>
                      <w:sz w:val="20"/>
                      <w:szCs w:val="20"/>
                    </w:rPr>
                  </w:pPr>
                  <w:r w:rsidRPr="00906432">
                    <w:rPr>
                      <w:spacing w:val="2"/>
                      <w:sz w:val="20"/>
                      <w:szCs w:val="20"/>
                    </w:rPr>
                    <w:t>Объекты, до которых исчисляется разрыв</w:t>
                  </w:r>
                </w:p>
              </w:tc>
              <w:tc>
                <w:tcPr>
                  <w:tcW w:w="2574" w:type="pct"/>
                  <w:gridSpan w:val="5"/>
                  <w:shd w:val="clear" w:color="auto" w:fill="FFFFFF"/>
                  <w:tcMar>
                    <w:top w:w="0" w:type="dxa"/>
                    <w:left w:w="74" w:type="dxa"/>
                    <w:bottom w:w="0" w:type="dxa"/>
                    <w:right w:w="74" w:type="dxa"/>
                  </w:tcMar>
                  <w:hideMark/>
                </w:tcPr>
                <w:p w14:paraId="4CDE3F8C" w14:textId="77777777" w:rsidR="005D7EE7" w:rsidRPr="00906432" w:rsidRDefault="005D7EE7" w:rsidP="00DD32BE">
                  <w:pPr>
                    <w:jc w:val="both"/>
                    <w:textAlignment w:val="baseline"/>
                    <w:rPr>
                      <w:spacing w:val="2"/>
                      <w:sz w:val="20"/>
                      <w:szCs w:val="20"/>
                    </w:rPr>
                  </w:pPr>
                  <w:r w:rsidRPr="00906432">
                    <w:rPr>
                      <w:spacing w:val="2"/>
                      <w:sz w:val="20"/>
                      <w:szCs w:val="20"/>
                    </w:rPr>
                    <w:t>Расстояние, м</w:t>
                  </w:r>
                </w:p>
              </w:tc>
            </w:tr>
            <w:tr w:rsidR="005D7EE7" w:rsidRPr="00906432" w14:paraId="62410808" w14:textId="77777777" w:rsidTr="00DD32BE">
              <w:trPr>
                <w:trHeight w:val="60"/>
              </w:trPr>
              <w:tc>
                <w:tcPr>
                  <w:tcW w:w="2426" w:type="pct"/>
                  <w:vMerge/>
                  <w:shd w:val="clear" w:color="auto" w:fill="FFFFFF"/>
                  <w:tcMar>
                    <w:top w:w="0" w:type="dxa"/>
                    <w:left w:w="74" w:type="dxa"/>
                    <w:bottom w:w="0" w:type="dxa"/>
                    <w:right w:w="74" w:type="dxa"/>
                  </w:tcMar>
                </w:tcPr>
                <w:p w14:paraId="6A09356C" w14:textId="77777777" w:rsidR="005D7EE7" w:rsidRPr="00906432" w:rsidRDefault="005D7EE7" w:rsidP="00DD32BE">
                  <w:pPr>
                    <w:jc w:val="both"/>
                    <w:textAlignment w:val="baseline"/>
                    <w:rPr>
                      <w:spacing w:val="2"/>
                      <w:sz w:val="20"/>
                      <w:szCs w:val="20"/>
                    </w:rPr>
                  </w:pPr>
                </w:p>
              </w:tc>
              <w:tc>
                <w:tcPr>
                  <w:tcW w:w="2574" w:type="pct"/>
                  <w:gridSpan w:val="5"/>
                  <w:shd w:val="clear" w:color="auto" w:fill="FFFFFF"/>
                  <w:tcMar>
                    <w:top w:w="0" w:type="dxa"/>
                    <w:left w:w="74" w:type="dxa"/>
                    <w:bottom w:w="0" w:type="dxa"/>
                    <w:right w:w="74" w:type="dxa"/>
                  </w:tcMar>
                </w:tcPr>
                <w:p w14:paraId="7E5371C8" w14:textId="77777777" w:rsidR="005D7EE7" w:rsidRPr="00906432" w:rsidRDefault="005D7EE7" w:rsidP="00DD32BE">
                  <w:pPr>
                    <w:jc w:val="both"/>
                    <w:textAlignment w:val="baseline"/>
                    <w:rPr>
                      <w:spacing w:val="2"/>
                      <w:sz w:val="20"/>
                      <w:szCs w:val="20"/>
                    </w:rPr>
                  </w:pPr>
                  <w:r w:rsidRPr="00906432">
                    <w:rPr>
                      <w:spacing w:val="2"/>
                      <w:sz w:val="20"/>
                      <w:szCs w:val="20"/>
                    </w:rPr>
                    <w:t>Открытые автостоянки и паркинги вместимостью, машино-мест</w:t>
                  </w:r>
                </w:p>
              </w:tc>
            </w:tr>
            <w:tr w:rsidR="005D7EE7" w:rsidRPr="00906432" w14:paraId="321CD1F6" w14:textId="77777777" w:rsidTr="00DD32BE">
              <w:tc>
                <w:tcPr>
                  <w:tcW w:w="2426" w:type="pct"/>
                  <w:vMerge/>
                  <w:shd w:val="clear" w:color="auto" w:fill="FFFFFF"/>
                  <w:tcMar>
                    <w:top w:w="0" w:type="dxa"/>
                    <w:left w:w="74" w:type="dxa"/>
                    <w:bottom w:w="0" w:type="dxa"/>
                    <w:right w:w="74" w:type="dxa"/>
                  </w:tcMar>
                  <w:hideMark/>
                </w:tcPr>
                <w:p w14:paraId="73DDF6D7" w14:textId="77777777" w:rsidR="005D7EE7" w:rsidRPr="00906432" w:rsidRDefault="005D7EE7" w:rsidP="00DD32BE">
                  <w:pPr>
                    <w:jc w:val="both"/>
                    <w:textAlignment w:val="baseline"/>
                    <w:rPr>
                      <w:spacing w:val="2"/>
                      <w:sz w:val="20"/>
                      <w:szCs w:val="20"/>
                    </w:rPr>
                  </w:pPr>
                </w:p>
              </w:tc>
              <w:tc>
                <w:tcPr>
                  <w:tcW w:w="566" w:type="pct"/>
                  <w:shd w:val="clear" w:color="auto" w:fill="FFFFFF"/>
                  <w:tcMar>
                    <w:top w:w="0" w:type="dxa"/>
                    <w:left w:w="74" w:type="dxa"/>
                    <w:bottom w:w="0" w:type="dxa"/>
                    <w:right w:w="74" w:type="dxa"/>
                  </w:tcMar>
                  <w:vAlign w:val="center"/>
                  <w:hideMark/>
                </w:tcPr>
                <w:p w14:paraId="25539170" w14:textId="77777777" w:rsidR="005D7EE7" w:rsidRPr="00906432" w:rsidRDefault="005D7EE7" w:rsidP="00DD32BE">
                  <w:pPr>
                    <w:jc w:val="both"/>
                    <w:textAlignment w:val="baseline"/>
                    <w:rPr>
                      <w:spacing w:val="2"/>
                      <w:sz w:val="20"/>
                      <w:szCs w:val="20"/>
                    </w:rPr>
                  </w:pPr>
                  <w:r w:rsidRPr="00906432">
                    <w:rPr>
                      <w:spacing w:val="2"/>
                      <w:sz w:val="20"/>
                      <w:szCs w:val="20"/>
                    </w:rPr>
                    <w:t>10 и менее</w:t>
                  </w:r>
                </w:p>
              </w:tc>
              <w:tc>
                <w:tcPr>
                  <w:tcW w:w="362" w:type="pct"/>
                  <w:shd w:val="clear" w:color="auto" w:fill="FFFFFF"/>
                  <w:tcMar>
                    <w:top w:w="0" w:type="dxa"/>
                    <w:left w:w="74" w:type="dxa"/>
                    <w:bottom w:w="0" w:type="dxa"/>
                    <w:right w:w="74" w:type="dxa"/>
                  </w:tcMar>
                  <w:vAlign w:val="center"/>
                  <w:hideMark/>
                </w:tcPr>
                <w:p w14:paraId="11FF4EEE" w14:textId="77777777" w:rsidR="005D7EE7" w:rsidRPr="00906432" w:rsidRDefault="005D7EE7" w:rsidP="00DD32BE">
                  <w:pPr>
                    <w:jc w:val="both"/>
                    <w:textAlignment w:val="baseline"/>
                    <w:rPr>
                      <w:spacing w:val="2"/>
                      <w:sz w:val="20"/>
                      <w:szCs w:val="20"/>
                    </w:rPr>
                  </w:pPr>
                  <w:r w:rsidRPr="00906432">
                    <w:rPr>
                      <w:spacing w:val="2"/>
                      <w:sz w:val="20"/>
                      <w:szCs w:val="20"/>
                    </w:rPr>
                    <w:t>11-50</w:t>
                  </w:r>
                </w:p>
              </w:tc>
              <w:tc>
                <w:tcPr>
                  <w:tcW w:w="514" w:type="pct"/>
                  <w:shd w:val="clear" w:color="auto" w:fill="FFFFFF"/>
                  <w:tcMar>
                    <w:top w:w="0" w:type="dxa"/>
                    <w:left w:w="74" w:type="dxa"/>
                    <w:bottom w:w="0" w:type="dxa"/>
                    <w:right w:w="74" w:type="dxa"/>
                  </w:tcMar>
                  <w:vAlign w:val="center"/>
                  <w:hideMark/>
                </w:tcPr>
                <w:p w14:paraId="0A83C0C1" w14:textId="77777777" w:rsidR="005D7EE7" w:rsidRPr="00906432" w:rsidRDefault="005D7EE7" w:rsidP="00DD32BE">
                  <w:pPr>
                    <w:jc w:val="both"/>
                    <w:textAlignment w:val="baseline"/>
                    <w:rPr>
                      <w:spacing w:val="2"/>
                      <w:sz w:val="20"/>
                      <w:szCs w:val="20"/>
                    </w:rPr>
                  </w:pPr>
                  <w:r w:rsidRPr="00906432">
                    <w:rPr>
                      <w:spacing w:val="2"/>
                      <w:sz w:val="20"/>
                      <w:szCs w:val="20"/>
                    </w:rPr>
                    <w:t>51-100</w:t>
                  </w:r>
                </w:p>
              </w:tc>
              <w:tc>
                <w:tcPr>
                  <w:tcW w:w="514" w:type="pct"/>
                  <w:shd w:val="clear" w:color="auto" w:fill="FFFFFF"/>
                  <w:tcMar>
                    <w:top w:w="0" w:type="dxa"/>
                    <w:left w:w="74" w:type="dxa"/>
                    <w:bottom w:w="0" w:type="dxa"/>
                    <w:right w:w="74" w:type="dxa"/>
                  </w:tcMar>
                  <w:vAlign w:val="center"/>
                  <w:hideMark/>
                </w:tcPr>
                <w:p w14:paraId="7B8659BE" w14:textId="77777777" w:rsidR="005D7EE7" w:rsidRPr="00906432" w:rsidRDefault="005D7EE7" w:rsidP="00DD32BE">
                  <w:pPr>
                    <w:jc w:val="both"/>
                    <w:textAlignment w:val="baseline"/>
                    <w:rPr>
                      <w:spacing w:val="2"/>
                      <w:sz w:val="20"/>
                      <w:szCs w:val="20"/>
                    </w:rPr>
                  </w:pPr>
                  <w:r w:rsidRPr="00906432">
                    <w:rPr>
                      <w:spacing w:val="2"/>
                      <w:sz w:val="20"/>
                      <w:szCs w:val="20"/>
                    </w:rPr>
                    <w:t>101-300</w:t>
                  </w:r>
                </w:p>
              </w:tc>
              <w:tc>
                <w:tcPr>
                  <w:tcW w:w="619" w:type="pct"/>
                  <w:shd w:val="clear" w:color="auto" w:fill="FFFFFF"/>
                  <w:tcMar>
                    <w:top w:w="0" w:type="dxa"/>
                    <w:left w:w="74" w:type="dxa"/>
                    <w:bottom w:w="0" w:type="dxa"/>
                    <w:right w:w="74" w:type="dxa"/>
                  </w:tcMar>
                  <w:vAlign w:val="center"/>
                </w:tcPr>
                <w:p w14:paraId="6C2DBF9D" w14:textId="77777777" w:rsidR="005D7EE7" w:rsidRPr="00906432" w:rsidRDefault="005D7EE7" w:rsidP="00DD32BE">
                  <w:pPr>
                    <w:jc w:val="both"/>
                    <w:textAlignment w:val="baseline"/>
                    <w:rPr>
                      <w:spacing w:val="2"/>
                      <w:sz w:val="20"/>
                      <w:szCs w:val="20"/>
                    </w:rPr>
                  </w:pPr>
                  <w:r w:rsidRPr="00906432">
                    <w:rPr>
                      <w:spacing w:val="2"/>
                      <w:sz w:val="20"/>
                      <w:szCs w:val="20"/>
                    </w:rPr>
                    <w:t>свыше 300</w:t>
                  </w:r>
                </w:p>
              </w:tc>
            </w:tr>
            <w:tr w:rsidR="005D7EE7" w:rsidRPr="00906432" w14:paraId="44A26CAE" w14:textId="77777777" w:rsidTr="00DD32BE">
              <w:trPr>
                <w:trHeight w:val="160"/>
              </w:trPr>
              <w:tc>
                <w:tcPr>
                  <w:tcW w:w="2426" w:type="pct"/>
                  <w:shd w:val="clear" w:color="auto" w:fill="FFFFFF"/>
                  <w:tcMar>
                    <w:top w:w="0" w:type="dxa"/>
                    <w:left w:w="74" w:type="dxa"/>
                    <w:bottom w:w="0" w:type="dxa"/>
                    <w:right w:w="74" w:type="dxa"/>
                  </w:tcMar>
                  <w:hideMark/>
                </w:tcPr>
                <w:p w14:paraId="16AFA1D0"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Фасады жилых домов и торцы с окнами</w:t>
                  </w:r>
                </w:p>
              </w:tc>
              <w:tc>
                <w:tcPr>
                  <w:tcW w:w="566" w:type="pct"/>
                  <w:shd w:val="clear" w:color="auto" w:fill="FFFFFF"/>
                  <w:tcMar>
                    <w:top w:w="0" w:type="dxa"/>
                    <w:left w:w="74" w:type="dxa"/>
                    <w:bottom w:w="0" w:type="dxa"/>
                    <w:right w:w="74" w:type="dxa"/>
                  </w:tcMar>
                </w:tcPr>
                <w:p w14:paraId="6ADF5B10"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362" w:type="pct"/>
                  <w:shd w:val="clear" w:color="auto" w:fill="FFFFFF"/>
                  <w:tcMar>
                    <w:top w:w="0" w:type="dxa"/>
                    <w:left w:w="74" w:type="dxa"/>
                    <w:bottom w:w="0" w:type="dxa"/>
                    <w:right w:w="74" w:type="dxa"/>
                  </w:tcMar>
                </w:tcPr>
                <w:p w14:paraId="15B55EFD" w14:textId="77777777" w:rsidR="005D7EE7" w:rsidRPr="00906432" w:rsidRDefault="005D7EE7" w:rsidP="00DD32BE">
                  <w:pPr>
                    <w:jc w:val="both"/>
                    <w:textAlignment w:val="baseline"/>
                    <w:rPr>
                      <w:spacing w:val="2"/>
                      <w:sz w:val="20"/>
                      <w:szCs w:val="20"/>
                    </w:rPr>
                  </w:pPr>
                  <w:r w:rsidRPr="00906432">
                    <w:rPr>
                      <w:spacing w:val="2"/>
                      <w:sz w:val="20"/>
                      <w:szCs w:val="20"/>
                    </w:rPr>
                    <w:t>15</w:t>
                  </w:r>
                </w:p>
              </w:tc>
              <w:tc>
                <w:tcPr>
                  <w:tcW w:w="514" w:type="pct"/>
                  <w:shd w:val="clear" w:color="auto" w:fill="FFFFFF"/>
                  <w:tcMar>
                    <w:top w:w="0" w:type="dxa"/>
                    <w:left w:w="74" w:type="dxa"/>
                    <w:bottom w:w="0" w:type="dxa"/>
                    <w:right w:w="74" w:type="dxa"/>
                  </w:tcMar>
                </w:tcPr>
                <w:p w14:paraId="6A09D238"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514" w:type="pct"/>
                  <w:shd w:val="clear" w:color="auto" w:fill="FFFFFF"/>
                  <w:tcMar>
                    <w:top w:w="0" w:type="dxa"/>
                    <w:left w:w="74" w:type="dxa"/>
                    <w:bottom w:w="0" w:type="dxa"/>
                    <w:right w:w="74" w:type="dxa"/>
                  </w:tcMar>
                </w:tcPr>
                <w:p w14:paraId="15D2A508" w14:textId="77777777" w:rsidR="005D7EE7" w:rsidRPr="00906432" w:rsidRDefault="005D7EE7" w:rsidP="00DD32BE">
                  <w:pPr>
                    <w:jc w:val="both"/>
                    <w:textAlignment w:val="baseline"/>
                    <w:rPr>
                      <w:spacing w:val="2"/>
                      <w:sz w:val="20"/>
                      <w:szCs w:val="20"/>
                    </w:rPr>
                  </w:pPr>
                  <w:r w:rsidRPr="00906432">
                    <w:rPr>
                      <w:spacing w:val="2"/>
                      <w:sz w:val="20"/>
                      <w:szCs w:val="20"/>
                    </w:rPr>
                    <w:t>35</w:t>
                  </w:r>
                </w:p>
              </w:tc>
              <w:tc>
                <w:tcPr>
                  <w:tcW w:w="619" w:type="pct"/>
                  <w:shd w:val="clear" w:color="auto" w:fill="FFFFFF"/>
                  <w:tcMar>
                    <w:top w:w="0" w:type="dxa"/>
                    <w:left w:w="74" w:type="dxa"/>
                    <w:bottom w:w="0" w:type="dxa"/>
                    <w:right w:w="74" w:type="dxa"/>
                  </w:tcMar>
                </w:tcPr>
                <w:p w14:paraId="4D11F2F5" w14:textId="77777777" w:rsidR="005D7EE7" w:rsidRPr="00906432" w:rsidRDefault="005D7EE7" w:rsidP="00DD32BE">
                  <w:pPr>
                    <w:jc w:val="both"/>
                    <w:textAlignment w:val="baseline"/>
                    <w:rPr>
                      <w:spacing w:val="2"/>
                      <w:sz w:val="20"/>
                      <w:szCs w:val="20"/>
                    </w:rPr>
                  </w:pPr>
                  <w:r w:rsidRPr="00906432">
                    <w:rPr>
                      <w:spacing w:val="2"/>
                      <w:sz w:val="20"/>
                      <w:szCs w:val="20"/>
                    </w:rPr>
                    <w:t>50</w:t>
                  </w:r>
                </w:p>
              </w:tc>
            </w:tr>
            <w:tr w:rsidR="005D7EE7" w:rsidRPr="00906432" w14:paraId="389A3EA9" w14:textId="77777777" w:rsidTr="00DD32BE">
              <w:tc>
                <w:tcPr>
                  <w:tcW w:w="2426" w:type="pct"/>
                  <w:shd w:val="clear" w:color="auto" w:fill="FFFFFF"/>
                  <w:tcMar>
                    <w:top w:w="0" w:type="dxa"/>
                    <w:left w:w="74" w:type="dxa"/>
                    <w:bottom w:w="0" w:type="dxa"/>
                    <w:right w:w="74" w:type="dxa"/>
                  </w:tcMar>
                  <w:hideMark/>
                </w:tcPr>
                <w:p w14:paraId="26303A96"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Торцы жилых домов без окон</w:t>
                  </w:r>
                </w:p>
              </w:tc>
              <w:tc>
                <w:tcPr>
                  <w:tcW w:w="566" w:type="pct"/>
                  <w:shd w:val="clear" w:color="auto" w:fill="FFFFFF"/>
                  <w:tcMar>
                    <w:top w:w="0" w:type="dxa"/>
                    <w:left w:w="74" w:type="dxa"/>
                    <w:bottom w:w="0" w:type="dxa"/>
                    <w:right w:w="74" w:type="dxa"/>
                  </w:tcMar>
                </w:tcPr>
                <w:p w14:paraId="23444B22"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362" w:type="pct"/>
                  <w:shd w:val="clear" w:color="auto" w:fill="FFFFFF"/>
                  <w:tcMar>
                    <w:top w:w="0" w:type="dxa"/>
                    <w:left w:w="74" w:type="dxa"/>
                    <w:bottom w:w="0" w:type="dxa"/>
                    <w:right w:w="74" w:type="dxa"/>
                  </w:tcMar>
                </w:tcPr>
                <w:p w14:paraId="0E032B80"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514" w:type="pct"/>
                  <w:shd w:val="clear" w:color="auto" w:fill="FFFFFF"/>
                  <w:tcMar>
                    <w:top w:w="0" w:type="dxa"/>
                    <w:left w:w="74" w:type="dxa"/>
                    <w:bottom w:w="0" w:type="dxa"/>
                    <w:right w:w="74" w:type="dxa"/>
                  </w:tcMar>
                </w:tcPr>
                <w:p w14:paraId="2AA8804E" w14:textId="77777777" w:rsidR="005D7EE7" w:rsidRPr="00906432" w:rsidRDefault="005D7EE7" w:rsidP="00DD32BE">
                  <w:pPr>
                    <w:jc w:val="both"/>
                    <w:textAlignment w:val="baseline"/>
                    <w:rPr>
                      <w:spacing w:val="2"/>
                      <w:sz w:val="20"/>
                      <w:szCs w:val="20"/>
                    </w:rPr>
                  </w:pPr>
                  <w:r w:rsidRPr="00906432">
                    <w:rPr>
                      <w:spacing w:val="2"/>
                      <w:sz w:val="20"/>
                      <w:szCs w:val="20"/>
                    </w:rPr>
                    <w:t>15</w:t>
                  </w:r>
                </w:p>
              </w:tc>
              <w:tc>
                <w:tcPr>
                  <w:tcW w:w="514" w:type="pct"/>
                  <w:shd w:val="clear" w:color="auto" w:fill="FFFFFF"/>
                  <w:tcMar>
                    <w:top w:w="0" w:type="dxa"/>
                    <w:left w:w="74" w:type="dxa"/>
                    <w:bottom w:w="0" w:type="dxa"/>
                    <w:right w:w="74" w:type="dxa"/>
                  </w:tcMar>
                </w:tcPr>
                <w:p w14:paraId="1D4EE9A9"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619" w:type="pct"/>
                  <w:shd w:val="clear" w:color="auto" w:fill="FFFFFF"/>
                  <w:tcMar>
                    <w:top w:w="0" w:type="dxa"/>
                    <w:left w:w="74" w:type="dxa"/>
                    <w:bottom w:w="0" w:type="dxa"/>
                    <w:right w:w="74" w:type="dxa"/>
                  </w:tcMar>
                </w:tcPr>
                <w:p w14:paraId="7766AA25" w14:textId="77777777" w:rsidR="005D7EE7" w:rsidRPr="00906432" w:rsidRDefault="005D7EE7" w:rsidP="00DD32BE">
                  <w:pPr>
                    <w:jc w:val="both"/>
                    <w:textAlignment w:val="baseline"/>
                    <w:rPr>
                      <w:spacing w:val="2"/>
                      <w:sz w:val="20"/>
                      <w:szCs w:val="20"/>
                    </w:rPr>
                  </w:pPr>
                  <w:r w:rsidRPr="00906432">
                    <w:rPr>
                      <w:spacing w:val="2"/>
                      <w:sz w:val="20"/>
                      <w:szCs w:val="20"/>
                    </w:rPr>
                    <w:t>35</w:t>
                  </w:r>
                </w:p>
              </w:tc>
            </w:tr>
            <w:tr w:rsidR="005D7EE7" w:rsidRPr="00906432" w14:paraId="32E41E7A" w14:textId="77777777" w:rsidTr="00DD32BE">
              <w:tc>
                <w:tcPr>
                  <w:tcW w:w="2426" w:type="pct"/>
                  <w:shd w:val="clear" w:color="auto" w:fill="FFFFFF"/>
                  <w:tcMar>
                    <w:top w:w="0" w:type="dxa"/>
                    <w:left w:w="74" w:type="dxa"/>
                    <w:bottom w:w="0" w:type="dxa"/>
                    <w:right w:w="74" w:type="dxa"/>
                  </w:tcMar>
                  <w:hideMark/>
                </w:tcPr>
                <w:p w14:paraId="10629E8E"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Территории школ, детских учреждений, ПТУ, техникумов, площадок для отдыха, игр и спорта, детских</w:t>
                  </w:r>
                </w:p>
              </w:tc>
              <w:tc>
                <w:tcPr>
                  <w:tcW w:w="566" w:type="pct"/>
                  <w:shd w:val="clear" w:color="auto" w:fill="FFFFFF"/>
                  <w:tcMar>
                    <w:top w:w="0" w:type="dxa"/>
                    <w:left w:w="74" w:type="dxa"/>
                    <w:bottom w:w="0" w:type="dxa"/>
                    <w:right w:w="74" w:type="dxa"/>
                  </w:tcMar>
                </w:tcPr>
                <w:p w14:paraId="32697A2A"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362" w:type="pct"/>
                  <w:shd w:val="clear" w:color="auto" w:fill="FFFFFF"/>
                  <w:tcMar>
                    <w:top w:w="0" w:type="dxa"/>
                    <w:left w:w="74" w:type="dxa"/>
                    <w:bottom w:w="0" w:type="dxa"/>
                    <w:right w:w="74" w:type="dxa"/>
                  </w:tcMar>
                </w:tcPr>
                <w:p w14:paraId="1380692A"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cPr>
                <w:p w14:paraId="404F23CF"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cPr>
                <w:p w14:paraId="371D94D7"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619" w:type="pct"/>
                  <w:shd w:val="clear" w:color="auto" w:fill="FFFFFF"/>
                  <w:tcMar>
                    <w:top w:w="0" w:type="dxa"/>
                    <w:left w:w="74" w:type="dxa"/>
                    <w:bottom w:w="0" w:type="dxa"/>
                    <w:right w:w="74" w:type="dxa"/>
                  </w:tcMar>
                </w:tcPr>
                <w:p w14:paraId="04E3D161" w14:textId="77777777" w:rsidR="005D7EE7" w:rsidRPr="00906432" w:rsidRDefault="005D7EE7" w:rsidP="00DD32BE">
                  <w:pPr>
                    <w:jc w:val="both"/>
                    <w:textAlignment w:val="baseline"/>
                    <w:rPr>
                      <w:spacing w:val="2"/>
                      <w:sz w:val="20"/>
                      <w:szCs w:val="20"/>
                    </w:rPr>
                  </w:pPr>
                  <w:r w:rsidRPr="00906432">
                    <w:rPr>
                      <w:spacing w:val="2"/>
                      <w:sz w:val="20"/>
                      <w:szCs w:val="20"/>
                    </w:rPr>
                    <w:t>50</w:t>
                  </w:r>
                </w:p>
              </w:tc>
            </w:tr>
            <w:tr w:rsidR="005D7EE7" w:rsidRPr="00906432" w14:paraId="25789753" w14:textId="77777777" w:rsidTr="00DD32BE">
              <w:trPr>
                <w:cantSplit/>
                <w:trHeight w:val="1134"/>
              </w:trPr>
              <w:tc>
                <w:tcPr>
                  <w:tcW w:w="2426" w:type="pct"/>
                  <w:shd w:val="clear" w:color="auto" w:fill="FFFFFF"/>
                  <w:tcMar>
                    <w:top w:w="0" w:type="dxa"/>
                    <w:left w:w="74" w:type="dxa"/>
                    <w:bottom w:w="0" w:type="dxa"/>
                    <w:right w:w="74" w:type="dxa"/>
                  </w:tcMar>
                  <w:hideMark/>
                </w:tcPr>
                <w:p w14:paraId="7471F68C"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lastRenderedPageBreak/>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566" w:type="pct"/>
                  <w:shd w:val="clear" w:color="auto" w:fill="FFFFFF"/>
                  <w:tcMar>
                    <w:top w:w="0" w:type="dxa"/>
                    <w:left w:w="74" w:type="dxa"/>
                    <w:bottom w:w="0" w:type="dxa"/>
                    <w:right w:w="74" w:type="dxa"/>
                  </w:tcMar>
                </w:tcPr>
                <w:p w14:paraId="530C5CF5"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362" w:type="pct"/>
                  <w:shd w:val="clear" w:color="auto" w:fill="FFFFFF"/>
                  <w:tcMar>
                    <w:top w:w="0" w:type="dxa"/>
                    <w:left w:w="74" w:type="dxa"/>
                    <w:bottom w:w="0" w:type="dxa"/>
                    <w:right w:w="74" w:type="dxa"/>
                  </w:tcMar>
                </w:tcPr>
                <w:p w14:paraId="1C5705D6"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extDirection w:val="btLr"/>
                </w:tcPr>
                <w:p w14:paraId="5187AC9F"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c>
                <w:tcPr>
                  <w:tcW w:w="514" w:type="pct"/>
                  <w:shd w:val="clear" w:color="auto" w:fill="FFFFFF"/>
                  <w:tcMar>
                    <w:top w:w="0" w:type="dxa"/>
                    <w:left w:w="74" w:type="dxa"/>
                    <w:bottom w:w="0" w:type="dxa"/>
                    <w:right w:w="74" w:type="dxa"/>
                  </w:tcMar>
                  <w:textDirection w:val="btLr"/>
                </w:tcPr>
                <w:p w14:paraId="5CF62D59"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c>
                <w:tcPr>
                  <w:tcW w:w="619" w:type="pct"/>
                  <w:shd w:val="clear" w:color="auto" w:fill="FFFFFF"/>
                  <w:tcMar>
                    <w:top w:w="0" w:type="dxa"/>
                    <w:left w:w="74" w:type="dxa"/>
                    <w:bottom w:w="0" w:type="dxa"/>
                    <w:right w:w="74" w:type="dxa"/>
                  </w:tcMar>
                  <w:textDirection w:val="btLr"/>
                </w:tcPr>
                <w:p w14:paraId="6B368426"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r>
          </w:tbl>
          <w:p w14:paraId="1E5205D3"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w:t>
            </w:r>
          </w:p>
          <w:p w14:paraId="4BB62BBF"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5D7EE7" w:rsidRPr="00906432" w14:paraId="59A27954" w14:textId="77777777" w:rsidTr="00DD32BE">
        <w:tc>
          <w:tcPr>
            <w:tcW w:w="238" w:type="pct"/>
          </w:tcPr>
          <w:p w14:paraId="24061036" w14:textId="77777777" w:rsidR="005D7EE7" w:rsidRPr="00906432" w:rsidRDefault="005D7EE7" w:rsidP="00DD32BE">
            <w:pPr>
              <w:jc w:val="center"/>
              <w:rPr>
                <w:sz w:val="20"/>
                <w:szCs w:val="20"/>
              </w:rPr>
            </w:pPr>
            <w:r w:rsidRPr="00906432">
              <w:rPr>
                <w:sz w:val="20"/>
                <w:szCs w:val="20"/>
              </w:rPr>
              <w:lastRenderedPageBreak/>
              <w:t>26</w:t>
            </w:r>
          </w:p>
        </w:tc>
        <w:tc>
          <w:tcPr>
            <w:tcW w:w="1092" w:type="pct"/>
          </w:tcPr>
          <w:p w14:paraId="17A8BA91" w14:textId="77777777" w:rsidR="005D7EE7" w:rsidRPr="00906432" w:rsidRDefault="005D7EE7" w:rsidP="00DD32BE">
            <w:pPr>
              <w:autoSpaceDE w:val="0"/>
              <w:autoSpaceDN w:val="0"/>
              <w:adjustRightInd w:val="0"/>
              <w:jc w:val="both"/>
              <w:rPr>
                <w:rFonts w:eastAsia="Calibri"/>
                <w:sz w:val="20"/>
                <w:szCs w:val="20"/>
              </w:rPr>
            </w:pPr>
            <w:r w:rsidRPr="00906432">
              <w:rPr>
                <w:rFonts w:eastAsia="Calibri"/>
                <w:sz w:val="20"/>
                <w:szCs w:val="20"/>
              </w:rPr>
              <w:t>Стоянка транспортных средств</w:t>
            </w:r>
          </w:p>
        </w:tc>
        <w:tc>
          <w:tcPr>
            <w:tcW w:w="1497" w:type="pct"/>
          </w:tcPr>
          <w:p w14:paraId="3F0A0313"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7E24C4CB"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639E983B"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5642EC45"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606EEEED" w14:textId="77777777" w:rsidR="005D7EE7" w:rsidRPr="00906432" w:rsidRDefault="005D7EE7" w:rsidP="005D7EE7">
            <w:pPr>
              <w:pStyle w:val="af4"/>
              <w:ind w:left="0"/>
              <w:jc w:val="both"/>
              <w:rPr>
                <w:sz w:val="20"/>
                <w:szCs w:val="20"/>
              </w:rPr>
            </w:pPr>
            <w:r w:rsidRPr="00906432">
              <w:rPr>
                <w:sz w:val="20"/>
                <w:szCs w:val="20"/>
              </w:rPr>
              <w:t>разрыв от сооружений для хранения легкового автотранспорта до объектов застройки следует принимать, не менее:</w:t>
            </w:r>
          </w:p>
          <w:tbl>
            <w:tblPr>
              <w:tblW w:w="5000" w:type="pct"/>
              <w:tblBorders>
                <w:top w:val="single" w:sz="4" w:space="0" w:color="auto"/>
                <w:bottom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438"/>
              <w:gridCol w:w="658"/>
              <w:gridCol w:w="421"/>
              <w:gridCol w:w="455"/>
              <w:gridCol w:w="523"/>
              <w:gridCol w:w="719"/>
            </w:tblGrid>
            <w:tr w:rsidR="005D7EE7" w:rsidRPr="00906432" w14:paraId="5DB1919B" w14:textId="77777777" w:rsidTr="00DD32BE">
              <w:trPr>
                <w:trHeight w:val="60"/>
              </w:trPr>
              <w:tc>
                <w:tcPr>
                  <w:tcW w:w="2426" w:type="pct"/>
                  <w:vMerge w:val="restart"/>
                  <w:shd w:val="clear" w:color="auto" w:fill="FFFFFF"/>
                  <w:tcMar>
                    <w:top w:w="0" w:type="dxa"/>
                    <w:left w:w="74" w:type="dxa"/>
                    <w:bottom w:w="0" w:type="dxa"/>
                    <w:right w:w="74" w:type="dxa"/>
                  </w:tcMar>
                  <w:hideMark/>
                </w:tcPr>
                <w:p w14:paraId="1AD0EE77" w14:textId="77777777" w:rsidR="005D7EE7" w:rsidRPr="00906432" w:rsidRDefault="005D7EE7" w:rsidP="00DD32BE">
                  <w:pPr>
                    <w:jc w:val="both"/>
                    <w:textAlignment w:val="baseline"/>
                    <w:rPr>
                      <w:spacing w:val="2"/>
                      <w:sz w:val="20"/>
                      <w:szCs w:val="20"/>
                    </w:rPr>
                  </w:pPr>
                  <w:r w:rsidRPr="00906432">
                    <w:rPr>
                      <w:spacing w:val="2"/>
                      <w:sz w:val="20"/>
                      <w:szCs w:val="20"/>
                    </w:rPr>
                    <w:t>Объекты, до которых исчисляется разрыв</w:t>
                  </w:r>
                </w:p>
              </w:tc>
              <w:tc>
                <w:tcPr>
                  <w:tcW w:w="2574" w:type="pct"/>
                  <w:gridSpan w:val="5"/>
                  <w:shd w:val="clear" w:color="auto" w:fill="FFFFFF"/>
                  <w:tcMar>
                    <w:top w:w="0" w:type="dxa"/>
                    <w:left w:w="74" w:type="dxa"/>
                    <w:bottom w:w="0" w:type="dxa"/>
                    <w:right w:w="74" w:type="dxa"/>
                  </w:tcMar>
                  <w:hideMark/>
                </w:tcPr>
                <w:p w14:paraId="5C590214" w14:textId="77777777" w:rsidR="005D7EE7" w:rsidRPr="00906432" w:rsidRDefault="005D7EE7" w:rsidP="00DD32BE">
                  <w:pPr>
                    <w:jc w:val="both"/>
                    <w:textAlignment w:val="baseline"/>
                    <w:rPr>
                      <w:spacing w:val="2"/>
                      <w:sz w:val="20"/>
                      <w:szCs w:val="20"/>
                    </w:rPr>
                  </w:pPr>
                  <w:r w:rsidRPr="00906432">
                    <w:rPr>
                      <w:spacing w:val="2"/>
                      <w:sz w:val="20"/>
                      <w:szCs w:val="20"/>
                    </w:rPr>
                    <w:t>Расстояние, м</w:t>
                  </w:r>
                </w:p>
              </w:tc>
            </w:tr>
            <w:tr w:rsidR="005D7EE7" w:rsidRPr="00906432" w14:paraId="26DCEF13" w14:textId="77777777" w:rsidTr="00DD32BE">
              <w:trPr>
                <w:trHeight w:val="60"/>
              </w:trPr>
              <w:tc>
                <w:tcPr>
                  <w:tcW w:w="2426" w:type="pct"/>
                  <w:vMerge/>
                  <w:shd w:val="clear" w:color="auto" w:fill="FFFFFF"/>
                  <w:tcMar>
                    <w:top w:w="0" w:type="dxa"/>
                    <w:left w:w="74" w:type="dxa"/>
                    <w:bottom w:w="0" w:type="dxa"/>
                    <w:right w:w="74" w:type="dxa"/>
                  </w:tcMar>
                </w:tcPr>
                <w:p w14:paraId="002BC712" w14:textId="77777777" w:rsidR="005D7EE7" w:rsidRPr="00906432" w:rsidRDefault="005D7EE7" w:rsidP="00DD32BE">
                  <w:pPr>
                    <w:jc w:val="both"/>
                    <w:textAlignment w:val="baseline"/>
                    <w:rPr>
                      <w:spacing w:val="2"/>
                      <w:sz w:val="20"/>
                      <w:szCs w:val="20"/>
                    </w:rPr>
                  </w:pPr>
                </w:p>
              </w:tc>
              <w:tc>
                <w:tcPr>
                  <w:tcW w:w="2574" w:type="pct"/>
                  <w:gridSpan w:val="5"/>
                  <w:shd w:val="clear" w:color="auto" w:fill="FFFFFF"/>
                  <w:tcMar>
                    <w:top w:w="0" w:type="dxa"/>
                    <w:left w:w="74" w:type="dxa"/>
                    <w:bottom w:w="0" w:type="dxa"/>
                    <w:right w:w="74" w:type="dxa"/>
                  </w:tcMar>
                </w:tcPr>
                <w:p w14:paraId="2A80B643" w14:textId="77777777" w:rsidR="005D7EE7" w:rsidRPr="00906432" w:rsidRDefault="005D7EE7" w:rsidP="00DD32BE">
                  <w:pPr>
                    <w:jc w:val="both"/>
                    <w:textAlignment w:val="baseline"/>
                    <w:rPr>
                      <w:spacing w:val="2"/>
                      <w:sz w:val="20"/>
                      <w:szCs w:val="20"/>
                    </w:rPr>
                  </w:pPr>
                  <w:r w:rsidRPr="00906432">
                    <w:rPr>
                      <w:spacing w:val="2"/>
                      <w:sz w:val="20"/>
                      <w:szCs w:val="20"/>
                    </w:rPr>
                    <w:t>Открытые автостоянки и паркинги вместимостью, машино-мест</w:t>
                  </w:r>
                </w:p>
              </w:tc>
            </w:tr>
            <w:tr w:rsidR="005D7EE7" w:rsidRPr="00906432" w14:paraId="3DB06B72" w14:textId="77777777" w:rsidTr="00DD32BE">
              <w:tc>
                <w:tcPr>
                  <w:tcW w:w="2426" w:type="pct"/>
                  <w:vMerge/>
                  <w:shd w:val="clear" w:color="auto" w:fill="FFFFFF"/>
                  <w:tcMar>
                    <w:top w:w="0" w:type="dxa"/>
                    <w:left w:w="74" w:type="dxa"/>
                    <w:bottom w:w="0" w:type="dxa"/>
                    <w:right w:w="74" w:type="dxa"/>
                  </w:tcMar>
                  <w:hideMark/>
                </w:tcPr>
                <w:p w14:paraId="04CC7FC0" w14:textId="77777777" w:rsidR="005D7EE7" w:rsidRPr="00906432" w:rsidRDefault="005D7EE7" w:rsidP="00DD32BE">
                  <w:pPr>
                    <w:jc w:val="both"/>
                    <w:textAlignment w:val="baseline"/>
                    <w:rPr>
                      <w:spacing w:val="2"/>
                      <w:sz w:val="20"/>
                      <w:szCs w:val="20"/>
                    </w:rPr>
                  </w:pPr>
                </w:p>
              </w:tc>
              <w:tc>
                <w:tcPr>
                  <w:tcW w:w="566" w:type="pct"/>
                  <w:shd w:val="clear" w:color="auto" w:fill="FFFFFF"/>
                  <w:tcMar>
                    <w:top w:w="0" w:type="dxa"/>
                    <w:left w:w="74" w:type="dxa"/>
                    <w:bottom w:w="0" w:type="dxa"/>
                    <w:right w:w="74" w:type="dxa"/>
                  </w:tcMar>
                  <w:vAlign w:val="center"/>
                  <w:hideMark/>
                </w:tcPr>
                <w:p w14:paraId="344DA60B" w14:textId="77777777" w:rsidR="005D7EE7" w:rsidRPr="00906432" w:rsidRDefault="005D7EE7" w:rsidP="00DD32BE">
                  <w:pPr>
                    <w:jc w:val="both"/>
                    <w:textAlignment w:val="baseline"/>
                    <w:rPr>
                      <w:spacing w:val="2"/>
                      <w:sz w:val="20"/>
                      <w:szCs w:val="20"/>
                    </w:rPr>
                  </w:pPr>
                  <w:r w:rsidRPr="00906432">
                    <w:rPr>
                      <w:spacing w:val="2"/>
                      <w:sz w:val="20"/>
                      <w:szCs w:val="20"/>
                    </w:rPr>
                    <w:t>10 и менее</w:t>
                  </w:r>
                </w:p>
              </w:tc>
              <w:tc>
                <w:tcPr>
                  <w:tcW w:w="362" w:type="pct"/>
                  <w:shd w:val="clear" w:color="auto" w:fill="FFFFFF"/>
                  <w:tcMar>
                    <w:top w:w="0" w:type="dxa"/>
                    <w:left w:w="74" w:type="dxa"/>
                    <w:bottom w:w="0" w:type="dxa"/>
                    <w:right w:w="74" w:type="dxa"/>
                  </w:tcMar>
                  <w:vAlign w:val="center"/>
                  <w:hideMark/>
                </w:tcPr>
                <w:p w14:paraId="21E7BDCD" w14:textId="77777777" w:rsidR="005D7EE7" w:rsidRPr="00906432" w:rsidRDefault="005D7EE7" w:rsidP="00DD32BE">
                  <w:pPr>
                    <w:jc w:val="both"/>
                    <w:textAlignment w:val="baseline"/>
                    <w:rPr>
                      <w:spacing w:val="2"/>
                      <w:sz w:val="20"/>
                      <w:szCs w:val="20"/>
                    </w:rPr>
                  </w:pPr>
                  <w:r w:rsidRPr="00906432">
                    <w:rPr>
                      <w:spacing w:val="2"/>
                      <w:sz w:val="20"/>
                      <w:szCs w:val="20"/>
                    </w:rPr>
                    <w:t>11-50</w:t>
                  </w:r>
                </w:p>
              </w:tc>
              <w:tc>
                <w:tcPr>
                  <w:tcW w:w="514" w:type="pct"/>
                  <w:shd w:val="clear" w:color="auto" w:fill="FFFFFF"/>
                  <w:tcMar>
                    <w:top w:w="0" w:type="dxa"/>
                    <w:left w:w="74" w:type="dxa"/>
                    <w:bottom w:w="0" w:type="dxa"/>
                    <w:right w:w="74" w:type="dxa"/>
                  </w:tcMar>
                  <w:vAlign w:val="center"/>
                  <w:hideMark/>
                </w:tcPr>
                <w:p w14:paraId="52693817" w14:textId="77777777" w:rsidR="005D7EE7" w:rsidRPr="00906432" w:rsidRDefault="005D7EE7" w:rsidP="00DD32BE">
                  <w:pPr>
                    <w:jc w:val="both"/>
                    <w:textAlignment w:val="baseline"/>
                    <w:rPr>
                      <w:spacing w:val="2"/>
                      <w:sz w:val="20"/>
                      <w:szCs w:val="20"/>
                    </w:rPr>
                  </w:pPr>
                  <w:r w:rsidRPr="00906432">
                    <w:rPr>
                      <w:spacing w:val="2"/>
                      <w:sz w:val="20"/>
                      <w:szCs w:val="20"/>
                    </w:rPr>
                    <w:t>51-100</w:t>
                  </w:r>
                </w:p>
              </w:tc>
              <w:tc>
                <w:tcPr>
                  <w:tcW w:w="514" w:type="pct"/>
                  <w:shd w:val="clear" w:color="auto" w:fill="FFFFFF"/>
                  <w:tcMar>
                    <w:top w:w="0" w:type="dxa"/>
                    <w:left w:w="74" w:type="dxa"/>
                    <w:bottom w:w="0" w:type="dxa"/>
                    <w:right w:w="74" w:type="dxa"/>
                  </w:tcMar>
                  <w:vAlign w:val="center"/>
                  <w:hideMark/>
                </w:tcPr>
                <w:p w14:paraId="2999A34C" w14:textId="77777777" w:rsidR="005D7EE7" w:rsidRPr="00906432" w:rsidRDefault="005D7EE7" w:rsidP="00DD32BE">
                  <w:pPr>
                    <w:jc w:val="both"/>
                    <w:textAlignment w:val="baseline"/>
                    <w:rPr>
                      <w:spacing w:val="2"/>
                      <w:sz w:val="20"/>
                      <w:szCs w:val="20"/>
                    </w:rPr>
                  </w:pPr>
                  <w:r w:rsidRPr="00906432">
                    <w:rPr>
                      <w:spacing w:val="2"/>
                      <w:sz w:val="20"/>
                      <w:szCs w:val="20"/>
                    </w:rPr>
                    <w:t>101-300</w:t>
                  </w:r>
                </w:p>
              </w:tc>
              <w:tc>
                <w:tcPr>
                  <w:tcW w:w="619" w:type="pct"/>
                  <w:shd w:val="clear" w:color="auto" w:fill="FFFFFF"/>
                  <w:tcMar>
                    <w:top w:w="0" w:type="dxa"/>
                    <w:left w:w="74" w:type="dxa"/>
                    <w:bottom w:w="0" w:type="dxa"/>
                    <w:right w:w="74" w:type="dxa"/>
                  </w:tcMar>
                  <w:vAlign w:val="center"/>
                </w:tcPr>
                <w:p w14:paraId="061A6564" w14:textId="77777777" w:rsidR="005D7EE7" w:rsidRPr="00906432" w:rsidRDefault="005D7EE7" w:rsidP="00DD32BE">
                  <w:pPr>
                    <w:jc w:val="both"/>
                    <w:textAlignment w:val="baseline"/>
                    <w:rPr>
                      <w:spacing w:val="2"/>
                      <w:sz w:val="20"/>
                      <w:szCs w:val="20"/>
                    </w:rPr>
                  </w:pPr>
                  <w:r w:rsidRPr="00906432">
                    <w:rPr>
                      <w:spacing w:val="2"/>
                      <w:sz w:val="20"/>
                      <w:szCs w:val="20"/>
                    </w:rPr>
                    <w:t>свыше 300</w:t>
                  </w:r>
                </w:p>
              </w:tc>
            </w:tr>
            <w:tr w:rsidR="005D7EE7" w:rsidRPr="00906432" w14:paraId="5EF99B62" w14:textId="77777777" w:rsidTr="00DD32BE">
              <w:trPr>
                <w:trHeight w:val="160"/>
              </w:trPr>
              <w:tc>
                <w:tcPr>
                  <w:tcW w:w="2426" w:type="pct"/>
                  <w:shd w:val="clear" w:color="auto" w:fill="FFFFFF"/>
                  <w:tcMar>
                    <w:top w:w="0" w:type="dxa"/>
                    <w:left w:w="74" w:type="dxa"/>
                    <w:bottom w:w="0" w:type="dxa"/>
                    <w:right w:w="74" w:type="dxa"/>
                  </w:tcMar>
                  <w:hideMark/>
                </w:tcPr>
                <w:p w14:paraId="3416BE25"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Фасады жилых домов и торцы с окнами</w:t>
                  </w:r>
                </w:p>
              </w:tc>
              <w:tc>
                <w:tcPr>
                  <w:tcW w:w="566" w:type="pct"/>
                  <w:shd w:val="clear" w:color="auto" w:fill="FFFFFF"/>
                  <w:tcMar>
                    <w:top w:w="0" w:type="dxa"/>
                    <w:left w:w="74" w:type="dxa"/>
                    <w:bottom w:w="0" w:type="dxa"/>
                    <w:right w:w="74" w:type="dxa"/>
                  </w:tcMar>
                </w:tcPr>
                <w:p w14:paraId="67896117"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362" w:type="pct"/>
                  <w:shd w:val="clear" w:color="auto" w:fill="FFFFFF"/>
                  <w:tcMar>
                    <w:top w:w="0" w:type="dxa"/>
                    <w:left w:w="74" w:type="dxa"/>
                    <w:bottom w:w="0" w:type="dxa"/>
                    <w:right w:w="74" w:type="dxa"/>
                  </w:tcMar>
                </w:tcPr>
                <w:p w14:paraId="1C5E8C6B" w14:textId="77777777" w:rsidR="005D7EE7" w:rsidRPr="00906432" w:rsidRDefault="005D7EE7" w:rsidP="00DD32BE">
                  <w:pPr>
                    <w:jc w:val="both"/>
                    <w:textAlignment w:val="baseline"/>
                    <w:rPr>
                      <w:spacing w:val="2"/>
                      <w:sz w:val="20"/>
                      <w:szCs w:val="20"/>
                    </w:rPr>
                  </w:pPr>
                  <w:r w:rsidRPr="00906432">
                    <w:rPr>
                      <w:spacing w:val="2"/>
                      <w:sz w:val="20"/>
                      <w:szCs w:val="20"/>
                    </w:rPr>
                    <w:t>15</w:t>
                  </w:r>
                </w:p>
              </w:tc>
              <w:tc>
                <w:tcPr>
                  <w:tcW w:w="514" w:type="pct"/>
                  <w:shd w:val="clear" w:color="auto" w:fill="FFFFFF"/>
                  <w:tcMar>
                    <w:top w:w="0" w:type="dxa"/>
                    <w:left w:w="74" w:type="dxa"/>
                    <w:bottom w:w="0" w:type="dxa"/>
                    <w:right w:w="74" w:type="dxa"/>
                  </w:tcMar>
                </w:tcPr>
                <w:p w14:paraId="723DAF46"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514" w:type="pct"/>
                  <w:shd w:val="clear" w:color="auto" w:fill="FFFFFF"/>
                  <w:tcMar>
                    <w:top w:w="0" w:type="dxa"/>
                    <w:left w:w="74" w:type="dxa"/>
                    <w:bottom w:w="0" w:type="dxa"/>
                    <w:right w:w="74" w:type="dxa"/>
                  </w:tcMar>
                </w:tcPr>
                <w:p w14:paraId="4379F86E" w14:textId="77777777" w:rsidR="005D7EE7" w:rsidRPr="00906432" w:rsidRDefault="005D7EE7" w:rsidP="00DD32BE">
                  <w:pPr>
                    <w:jc w:val="both"/>
                    <w:textAlignment w:val="baseline"/>
                    <w:rPr>
                      <w:spacing w:val="2"/>
                      <w:sz w:val="20"/>
                      <w:szCs w:val="20"/>
                    </w:rPr>
                  </w:pPr>
                  <w:r w:rsidRPr="00906432">
                    <w:rPr>
                      <w:spacing w:val="2"/>
                      <w:sz w:val="20"/>
                      <w:szCs w:val="20"/>
                    </w:rPr>
                    <w:t>35</w:t>
                  </w:r>
                </w:p>
              </w:tc>
              <w:tc>
                <w:tcPr>
                  <w:tcW w:w="619" w:type="pct"/>
                  <w:shd w:val="clear" w:color="auto" w:fill="FFFFFF"/>
                  <w:tcMar>
                    <w:top w:w="0" w:type="dxa"/>
                    <w:left w:w="74" w:type="dxa"/>
                    <w:bottom w:w="0" w:type="dxa"/>
                    <w:right w:w="74" w:type="dxa"/>
                  </w:tcMar>
                </w:tcPr>
                <w:p w14:paraId="393C724C" w14:textId="77777777" w:rsidR="005D7EE7" w:rsidRPr="00906432" w:rsidRDefault="005D7EE7" w:rsidP="00DD32BE">
                  <w:pPr>
                    <w:jc w:val="both"/>
                    <w:textAlignment w:val="baseline"/>
                    <w:rPr>
                      <w:spacing w:val="2"/>
                      <w:sz w:val="20"/>
                      <w:szCs w:val="20"/>
                    </w:rPr>
                  </w:pPr>
                  <w:r w:rsidRPr="00906432">
                    <w:rPr>
                      <w:spacing w:val="2"/>
                      <w:sz w:val="20"/>
                      <w:szCs w:val="20"/>
                    </w:rPr>
                    <w:t>50</w:t>
                  </w:r>
                </w:p>
              </w:tc>
            </w:tr>
            <w:tr w:rsidR="005D7EE7" w:rsidRPr="00906432" w14:paraId="1EBBA639" w14:textId="77777777" w:rsidTr="00DD32BE">
              <w:tc>
                <w:tcPr>
                  <w:tcW w:w="2426" w:type="pct"/>
                  <w:shd w:val="clear" w:color="auto" w:fill="FFFFFF"/>
                  <w:tcMar>
                    <w:top w:w="0" w:type="dxa"/>
                    <w:left w:w="74" w:type="dxa"/>
                    <w:bottom w:w="0" w:type="dxa"/>
                    <w:right w:w="74" w:type="dxa"/>
                  </w:tcMar>
                  <w:hideMark/>
                </w:tcPr>
                <w:p w14:paraId="28CAED46"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Торцы жилых домов без окон</w:t>
                  </w:r>
                </w:p>
              </w:tc>
              <w:tc>
                <w:tcPr>
                  <w:tcW w:w="566" w:type="pct"/>
                  <w:shd w:val="clear" w:color="auto" w:fill="FFFFFF"/>
                  <w:tcMar>
                    <w:top w:w="0" w:type="dxa"/>
                    <w:left w:w="74" w:type="dxa"/>
                    <w:bottom w:w="0" w:type="dxa"/>
                    <w:right w:w="74" w:type="dxa"/>
                  </w:tcMar>
                </w:tcPr>
                <w:p w14:paraId="0BFD54C6"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362" w:type="pct"/>
                  <w:shd w:val="clear" w:color="auto" w:fill="FFFFFF"/>
                  <w:tcMar>
                    <w:top w:w="0" w:type="dxa"/>
                    <w:left w:w="74" w:type="dxa"/>
                    <w:bottom w:w="0" w:type="dxa"/>
                    <w:right w:w="74" w:type="dxa"/>
                  </w:tcMar>
                </w:tcPr>
                <w:p w14:paraId="10A9E834"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514" w:type="pct"/>
                  <w:shd w:val="clear" w:color="auto" w:fill="FFFFFF"/>
                  <w:tcMar>
                    <w:top w:w="0" w:type="dxa"/>
                    <w:left w:w="74" w:type="dxa"/>
                    <w:bottom w:w="0" w:type="dxa"/>
                    <w:right w:w="74" w:type="dxa"/>
                  </w:tcMar>
                </w:tcPr>
                <w:p w14:paraId="613DD62D" w14:textId="77777777" w:rsidR="005D7EE7" w:rsidRPr="00906432" w:rsidRDefault="005D7EE7" w:rsidP="00DD32BE">
                  <w:pPr>
                    <w:jc w:val="both"/>
                    <w:textAlignment w:val="baseline"/>
                    <w:rPr>
                      <w:spacing w:val="2"/>
                      <w:sz w:val="20"/>
                      <w:szCs w:val="20"/>
                    </w:rPr>
                  </w:pPr>
                  <w:r w:rsidRPr="00906432">
                    <w:rPr>
                      <w:spacing w:val="2"/>
                      <w:sz w:val="20"/>
                      <w:szCs w:val="20"/>
                    </w:rPr>
                    <w:t>15</w:t>
                  </w:r>
                </w:p>
              </w:tc>
              <w:tc>
                <w:tcPr>
                  <w:tcW w:w="514" w:type="pct"/>
                  <w:shd w:val="clear" w:color="auto" w:fill="FFFFFF"/>
                  <w:tcMar>
                    <w:top w:w="0" w:type="dxa"/>
                    <w:left w:w="74" w:type="dxa"/>
                    <w:bottom w:w="0" w:type="dxa"/>
                    <w:right w:w="74" w:type="dxa"/>
                  </w:tcMar>
                </w:tcPr>
                <w:p w14:paraId="1C4E5A89"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619" w:type="pct"/>
                  <w:shd w:val="clear" w:color="auto" w:fill="FFFFFF"/>
                  <w:tcMar>
                    <w:top w:w="0" w:type="dxa"/>
                    <w:left w:w="74" w:type="dxa"/>
                    <w:bottom w:w="0" w:type="dxa"/>
                    <w:right w:w="74" w:type="dxa"/>
                  </w:tcMar>
                </w:tcPr>
                <w:p w14:paraId="04F3F99D" w14:textId="77777777" w:rsidR="005D7EE7" w:rsidRPr="00906432" w:rsidRDefault="005D7EE7" w:rsidP="00DD32BE">
                  <w:pPr>
                    <w:jc w:val="both"/>
                    <w:textAlignment w:val="baseline"/>
                    <w:rPr>
                      <w:spacing w:val="2"/>
                      <w:sz w:val="20"/>
                      <w:szCs w:val="20"/>
                    </w:rPr>
                  </w:pPr>
                  <w:r w:rsidRPr="00906432">
                    <w:rPr>
                      <w:spacing w:val="2"/>
                      <w:sz w:val="20"/>
                      <w:szCs w:val="20"/>
                    </w:rPr>
                    <w:t>35</w:t>
                  </w:r>
                </w:p>
              </w:tc>
            </w:tr>
            <w:tr w:rsidR="005D7EE7" w:rsidRPr="00906432" w14:paraId="2B6CFD6E" w14:textId="77777777" w:rsidTr="00DD32BE">
              <w:tc>
                <w:tcPr>
                  <w:tcW w:w="2426" w:type="pct"/>
                  <w:shd w:val="clear" w:color="auto" w:fill="FFFFFF"/>
                  <w:tcMar>
                    <w:top w:w="0" w:type="dxa"/>
                    <w:left w:w="74" w:type="dxa"/>
                    <w:bottom w:w="0" w:type="dxa"/>
                    <w:right w:w="74" w:type="dxa"/>
                  </w:tcMar>
                  <w:hideMark/>
                </w:tcPr>
                <w:p w14:paraId="1FE4964D"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Территории школ, детских учреждений, ПТУ, техникумов, площадок для отдыха, игр и спорта, детских</w:t>
                  </w:r>
                </w:p>
              </w:tc>
              <w:tc>
                <w:tcPr>
                  <w:tcW w:w="566" w:type="pct"/>
                  <w:shd w:val="clear" w:color="auto" w:fill="FFFFFF"/>
                  <w:tcMar>
                    <w:top w:w="0" w:type="dxa"/>
                    <w:left w:w="74" w:type="dxa"/>
                    <w:bottom w:w="0" w:type="dxa"/>
                    <w:right w:w="74" w:type="dxa"/>
                  </w:tcMar>
                </w:tcPr>
                <w:p w14:paraId="1F66C74A"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362" w:type="pct"/>
                  <w:shd w:val="clear" w:color="auto" w:fill="FFFFFF"/>
                  <w:tcMar>
                    <w:top w:w="0" w:type="dxa"/>
                    <w:left w:w="74" w:type="dxa"/>
                    <w:bottom w:w="0" w:type="dxa"/>
                    <w:right w:w="74" w:type="dxa"/>
                  </w:tcMar>
                </w:tcPr>
                <w:p w14:paraId="44F82804"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cPr>
                <w:p w14:paraId="7F23FBE3"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cPr>
                <w:p w14:paraId="22833CE3"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619" w:type="pct"/>
                  <w:shd w:val="clear" w:color="auto" w:fill="FFFFFF"/>
                  <w:tcMar>
                    <w:top w:w="0" w:type="dxa"/>
                    <w:left w:w="74" w:type="dxa"/>
                    <w:bottom w:w="0" w:type="dxa"/>
                    <w:right w:w="74" w:type="dxa"/>
                  </w:tcMar>
                </w:tcPr>
                <w:p w14:paraId="1FC3890A" w14:textId="77777777" w:rsidR="005D7EE7" w:rsidRPr="00906432" w:rsidRDefault="005D7EE7" w:rsidP="00DD32BE">
                  <w:pPr>
                    <w:jc w:val="both"/>
                    <w:textAlignment w:val="baseline"/>
                    <w:rPr>
                      <w:spacing w:val="2"/>
                      <w:sz w:val="20"/>
                      <w:szCs w:val="20"/>
                    </w:rPr>
                  </w:pPr>
                  <w:r w:rsidRPr="00906432">
                    <w:rPr>
                      <w:spacing w:val="2"/>
                      <w:sz w:val="20"/>
                      <w:szCs w:val="20"/>
                    </w:rPr>
                    <w:t>50</w:t>
                  </w:r>
                </w:p>
              </w:tc>
            </w:tr>
            <w:tr w:rsidR="005D7EE7" w:rsidRPr="00906432" w14:paraId="65CD0130" w14:textId="77777777" w:rsidTr="00DD32BE">
              <w:trPr>
                <w:cantSplit/>
                <w:trHeight w:val="1134"/>
              </w:trPr>
              <w:tc>
                <w:tcPr>
                  <w:tcW w:w="2426" w:type="pct"/>
                  <w:shd w:val="clear" w:color="auto" w:fill="FFFFFF"/>
                  <w:tcMar>
                    <w:top w:w="0" w:type="dxa"/>
                    <w:left w:w="74" w:type="dxa"/>
                    <w:bottom w:w="0" w:type="dxa"/>
                    <w:right w:w="74" w:type="dxa"/>
                  </w:tcMar>
                  <w:hideMark/>
                </w:tcPr>
                <w:p w14:paraId="0F4332AA"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lastRenderedPageBreak/>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566" w:type="pct"/>
                  <w:shd w:val="clear" w:color="auto" w:fill="FFFFFF"/>
                  <w:tcMar>
                    <w:top w:w="0" w:type="dxa"/>
                    <w:left w:w="74" w:type="dxa"/>
                    <w:bottom w:w="0" w:type="dxa"/>
                    <w:right w:w="74" w:type="dxa"/>
                  </w:tcMar>
                </w:tcPr>
                <w:p w14:paraId="1FFB6519"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362" w:type="pct"/>
                  <w:shd w:val="clear" w:color="auto" w:fill="FFFFFF"/>
                  <w:tcMar>
                    <w:top w:w="0" w:type="dxa"/>
                    <w:left w:w="74" w:type="dxa"/>
                    <w:bottom w:w="0" w:type="dxa"/>
                    <w:right w:w="74" w:type="dxa"/>
                  </w:tcMar>
                </w:tcPr>
                <w:p w14:paraId="0A62328C"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extDirection w:val="btLr"/>
                </w:tcPr>
                <w:p w14:paraId="7439DCC1"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c>
                <w:tcPr>
                  <w:tcW w:w="514" w:type="pct"/>
                  <w:shd w:val="clear" w:color="auto" w:fill="FFFFFF"/>
                  <w:tcMar>
                    <w:top w:w="0" w:type="dxa"/>
                    <w:left w:w="74" w:type="dxa"/>
                    <w:bottom w:w="0" w:type="dxa"/>
                    <w:right w:w="74" w:type="dxa"/>
                  </w:tcMar>
                  <w:textDirection w:val="btLr"/>
                </w:tcPr>
                <w:p w14:paraId="6AD6C548"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c>
                <w:tcPr>
                  <w:tcW w:w="619" w:type="pct"/>
                  <w:shd w:val="clear" w:color="auto" w:fill="FFFFFF"/>
                  <w:tcMar>
                    <w:top w:w="0" w:type="dxa"/>
                    <w:left w:w="74" w:type="dxa"/>
                    <w:bottom w:w="0" w:type="dxa"/>
                    <w:right w:w="74" w:type="dxa"/>
                  </w:tcMar>
                  <w:textDirection w:val="btLr"/>
                </w:tcPr>
                <w:p w14:paraId="4C5B4E05"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r>
          </w:tbl>
          <w:p w14:paraId="04B37372"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w:t>
            </w:r>
          </w:p>
          <w:p w14:paraId="73608A31"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5D7EE7" w:rsidRPr="00906432" w14:paraId="6897C024" w14:textId="77777777" w:rsidTr="00DD32BE">
        <w:trPr>
          <w:trHeight w:val="2921"/>
        </w:trPr>
        <w:tc>
          <w:tcPr>
            <w:tcW w:w="238" w:type="pct"/>
          </w:tcPr>
          <w:p w14:paraId="49156B59" w14:textId="77777777" w:rsidR="005D7EE7" w:rsidRPr="00906432" w:rsidRDefault="005D7EE7" w:rsidP="00DD32BE">
            <w:pPr>
              <w:jc w:val="center"/>
              <w:rPr>
                <w:sz w:val="20"/>
                <w:szCs w:val="20"/>
              </w:rPr>
            </w:pPr>
            <w:r w:rsidRPr="00906432">
              <w:rPr>
                <w:sz w:val="20"/>
                <w:szCs w:val="20"/>
              </w:rPr>
              <w:lastRenderedPageBreak/>
              <w:t>27</w:t>
            </w:r>
          </w:p>
        </w:tc>
        <w:tc>
          <w:tcPr>
            <w:tcW w:w="1092" w:type="pct"/>
          </w:tcPr>
          <w:p w14:paraId="55C41B62"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Обеспечение занятий спортом в помещениях</w:t>
            </w:r>
          </w:p>
        </w:tc>
        <w:tc>
          <w:tcPr>
            <w:tcW w:w="1497" w:type="pct"/>
          </w:tcPr>
          <w:p w14:paraId="5F5B6793"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50A15E99"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59B6F882" w14:textId="77777777" w:rsidR="005D7EE7" w:rsidRPr="00906432" w:rsidRDefault="005D7EE7" w:rsidP="00DD32BE">
            <w:pPr>
              <w:tabs>
                <w:tab w:val="left" w:pos="318"/>
              </w:tabs>
              <w:contextualSpacing/>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5B6886C4" w14:textId="77777777" w:rsidR="005D7EE7" w:rsidRPr="00906432" w:rsidRDefault="005D7EE7" w:rsidP="00DD32BE">
            <w:pPr>
              <w:tabs>
                <w:tab w:val="left" w:pos="318"/>
              </w:tabs>
              <w:contextualSpacing/>
              <w:jc w:val="both"/>
              <w:rPr>
                <w:sz w:val="20"/>
                <w:szCs w:val="20"/>
              </w:rPr>
            </w:pPr>
            <w:r w:rsidRPr="00906432">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906432">
                <w:rPr>
                  <w:sz w:val="20"/>
                  <w:szCs w:val="20"/>
                </w:rPr>
                <w:t>3 м</w:t>
              </w:r>
            </w:smartTag>
            <w:r w:rsidRPr="00906432">
              <w:rPr>
                <w:sz w:val="20"/>
                <w:szCs w:val="20"/>
              </w:rPr>
              <w:t>;</w:t>
            </w:r>
          </w:p>
          <w:p w14:paraId="5406EA7D" w14:textId="77777777" w:rsidR="005D7EE7" w:rsidRPr="00906432" w:rsidRDefault="005D7EE7" w:rsidP="00DD32BE">
            <w:pPr>
              <w:tabs>
                <w:tab w:val="left" w:pos="318"/>
              </w:tabs>
              <w:contextualSpacing/>
              <w:jc w:val="both"/>
              <w:rPr>
                <w:sz w:val="20"/>
                <w:szCs w:val="20"/>
              </w:rPr>
            </w:pPr>
            <w:r w:rsidRPr="00906432">
              <w:rPr>
                <w:sz w:val="20"/>
                <w:szCs w:val="20"/>
              </w:rPr>
              <w:t xml:space="preserve">- до границ земельного участка – </w:t>
            </w:r>
            <w:smartTag w:uri="urn:schemas-microsoft-com:office:smarttags" w:element="metricconverter">
              <w:smartTagPr>
                <w:attr w:name="ProductID" w:val="3 м"/>
              </w:smartTagPr>
              <w:r w:rsidRPr="00906432">
                <w:rPr>
                  <w:sz w:val="20"/>
                  <w:szCs w:val="20"/>
                </w:rPr>
                <w:t>3 м</w:t>
              </w:r>
            </w:smartTag>
            <w:r w:rsidRPr="00906432">
              <w:rPr>
                <w:sz w:val="20"/>
                <w:szCs w:val="20"/>
              </w:rPr>
              <w:t>.</w:t>
            </w:r>
          </w:p>
          <w:p w14:paraId="285E9CB9"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70 %, в условиях реконструкции – 80 %.</w:t>
            </w:r>
          </w:p>
          <w:p w14:paraId="50AF1A7B" w14:textId="77777777" w:rsidR="005D7EE7" w:rsidRPr="00906432" w:rsidRDefault="005D7EE7" w:rsidP="005D7EE7">
            <w:pPr>
              <w:pStyle w:val="af4"/>
              <w:ind w:left="0"/>
              <w:jc w:val="both"/>
              <w:rPr>
                <w:sz w:val="20"/>
                <w:szCs w:val="20"/>
                <w:lang w:eastAsia="en-US"/>
              </w:rPr>
            </w:pPr>
            <w:r w:rsidRPr="00906432">
              <w:rPr>
                <w:sz w:val="20"/>
                <w:szCs w:val="20"/>
              </w:rPr>
              <w:t xml:space="preserve">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 </w:t>
            </w:r>
            <w:r w:rsidRPr="00906432">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906432">
              <w:rPr>
                <w:sz w:val="20"/>
                <w:szCs w:val="20"/>
              </w:rPr>
              <w:t>, СП 118.13330.2022 «Общественные здания и сооружения. СНиП 31-06-2009»</w:t>
            </w:r>
          </w:p>
        </w:tc>
      </w:tr>
      <w:tr w:rsidR="005D7EE7" w:rsidRPr="00906432" w14:paraId="4E8CD113" w14:textId="77777777" w:rsidTr="00DD32BE">
        <w:tc>
          <w:tcPr>
            <w:tcW w:w="238" w:type="pct"/>
          </w:tcPr>
          <w:p w14:paraId="20B30EA8" w14:textId="77777777" w:rsidR="005D7EE7" w:rsidRPr="00906432" w:rsidRDefault="005D7EE7" w:rsidP="00DD32BE">
            <w:pPr>
              <w:jc w:val="center"/>
              <w:rPr>
                <w:sz w:val="20"/>
                <w:szCs w:val="20"/>
              </w:rPr>
            </w:pPr>
            <w:r w:rsidRPr="00906432">
              <w:rPr>
                <w:sz w:val="20"/>
                <w:szCs w:val="20"/>
              </w:rPr>
              <w:t>28</w:t>
            </w:r>
          </w:p>
        </w:tc>
        <w:tc>
          <w:tcPr>
            <w:tcW w:w="1092" w:type="pct"/>
          </w:tcPr>
          <w:p w14:paraId="1045F3E3"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Площадки для занятий спортом</w:t>
            </w:r>
          </w:p>
        </w:tc>
        <w:tc>
          <w:tcPr>
            <w:tcW w:w="1497" w:type="pct"/>
          </w:tcPr>
          <w:p w14:paraId="66AA0F6C"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251E98C6"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21D7A50B" w14:textId="77777777" w:rsidR="005D7EE7" w:rsidRPr="00906432" w:rsidRDefault="005D7EE7" w:rsidP="00DD32BE">
            <w:pPr>
              <w:tabs>
                <w:tab w:val="left" w:pos="318"/>
              </w:tabs>
              <w:contextualSpacing/>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68E36AEA" w14:textId="77777777" w:rsidR="005D7EE7" w:rsidRPr="00906432" w:rsidRDefault="005D7EE7" w:rsidP="00DD32BE">
            <w:pPr>
              <w:tabs>
                <w:tab w:val="left" w:pos="318"/>
              </w:tabs>
              <w:contextualSpacing/>
              <w:jc w:val="both"/>
              <w:rPr>
                <w:sz w:val="20"/>
                <w:szCs w:val="20"/>
              </w:rPr>
            </w:pPr>
            <w:r w:rsidRPr="00906432">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906432">
                <w:rPr>
                  <w:sz w:val="20"/>
                  <w:szCs w:val="20"/>
                </w:rPr>
                <w:t>3 м</w:t>
              </w:r>
            </w:smartTag>
            <w:r w:rsidRPr="00906432">
              <w:rPr>
                <w:sz w:val="20"/>
                <w:szCs w:val="20"/>
              </w:rPr>
              <w:t>;</w:t>
            </w:r>
          </w:p>
          <w:p w14:paraId="77897DA1" w14:textId="77777777" w:rsidR="005D7EE7" w:rsidRPr="00906432" w:rsidRDefault="005D7EE7" w:rsidP="00DD32BE">
            <w:pPr>
              <w:tabs>
                <w:tab w:val="left" w:pos="318"/>
              </w:tabs>
              <w:contextualSpacing/>
              <w:jc w:val="both"/>
              <w:rPr>
                <w:sz w:val="20"/>
                <w:szCs w:val="20"/>
              </w:rPr>
            </w:pPr>
            <w:r w:rsidRPr="00906432">
              <w:rPr>
                <w:sz w:val="20"/>
                <w:szCs w:val="20"/>
              </w:rPr>
              <w:t xml:space="preserve">- до границ земельного участка – </w:t>
            </w:r>
            <w:smartTag w:uri="urn:schemas-microsoft-com:office:smarttags" w:element="metricconverter">
              <w:smartTagPr>
                <w:attr w:name="ProductID" w:val="3 м"/>
              </w:smartTagPr>
              <w:r w:rsidRPr="00906432">
                <w:rPr>
                  <w:sz w:val="20"/>
                  <w:szCs w:val="20"/>
                </w:rPr>
                <w:t>3 м</w:t>
              </w:r>
            </w:smartTag>
            <w:r w:rsidRPr="00906432">
              <w:rPr>
                <w:sz w:val="20"/>
                <w:szCs w:val="20"/>
              </w:rPr>
              <w:t>.</w:t>
            </w:r>
          </w:p>
          <w:p w14:paraId="70A57588"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70 %, в условиях реконструкции – 80 %.</w:t>
            </w:r>
          </w:p>
          <w:p w14:paraId="169ADFEA" w14:textId="77777777" w:rsidR="005D7EE7" w:rsidRPr="00906432" w:rsidRDefault="005D7EE7" w:rsidP="005D7EE7">
            <w:pPr>
              <w:pStyle w:val="af4"/>
              <w:ind w:left="0"/>
              <w:jc w:val="both"/>
              <w:rPr>
                <w:sz w:val="20"/>
                <w:szCs w:val="20"/>
                <w:lang w:eastAsia="en-US"/>
              </w:rPr>
            </w:pPr>
            <w:r w:rsidRPr="00906432">
              <w:rPr>
                <w:sz w:val="20"/>
                <w:szCs w:val="20"/>
              </w:rPr>
              <w:lastRenderedPageBreak/>
              <w:t xml:space="preserve">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 </w:t>
            </w:r>
            <w:r w:rsidRPr="00906432">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906432">
              <w:rPr>
                <w:sz w:val="20"/>
                <w:szCs w:val="20"/>
              </w:rPr>
              <w:t>.</w:t>
            </w:r>
          </w:p>
        </w:tc>
      </w:tr>
      <w:tr w:rsidR="005D7EE7" w:rsidRPr="00906432" w14:paraId="3D9926D4" w14:textId="77777777" w:rsidTr="00DD32BE">
        <w:tc>
          <w:tcPr>
            <w:tcW w:w="238" w:type="pct"/>
          </w:tcPr>
          <w:p w14:paraId="0B3DA12B" w14:textId="77777777" w:rsidR="005D7EE7" w:rsidRPr="00906432" w:rsidRDefault="005D7EE7" w:rsidP="00DD32BE">
            <w:pPr>
              <w:jc w:val="center"/>
              <w:rPr>
                <w:sz w:val="20"/>
                <w:szCs w:val="20"/>
              </w:rPr>
            </w:pPr>
            <w:r w:rsidRPr="00906432">
              <w:rPr>
                <w:sz w:val="20"/>
                <w:szCs w:val="20"/>
              </w:rPr>
              <w:lastRenderedPageBreak/>
              <w:t>29</w:t>
            </w:r>
          </w:p>
        </w:tc>
        <w:tc>
          <w:tcPr>
            <w:tcW w:w="1092" w:type="pct"/>
          </w:tcPr>
          <w:p w14:paraId="565CAB3D" w14:textId="77777777" w:rsidR="005D7EE7" w:rsidRPr="00906432" w:rsidRDefault="005D7EE7" w:rsidP="00DD32BE">
            <w:pPr>
              <w:autoSpaceDE w:val="0"/>
              <w:autoSpaceDN w:val="0"/>
              <w:adjustRightInd w:val="0"/>
              <w:jc w:val="both"/>
              <w:rPr>
                <w:sz w:val="20"/>
                <w:szCs w:val="20"/>
                <w:lang w:eastAsia="en-US"/>
              </w:rPr>
            </w:pPr>
            <w:r w:rsidRPr="00906432">
              <w:rPr>
                <w:sz w:val="20"/>
                <w:szCs w:val="20"/>
              </w:rPr>
              <w:t>Обслуживание перевозок пассажиров</w:t>
            </w:r>
          </w:p>
        </w:tc>
        <w:tc>
          <w:tcPr>
            <w:tcW w:w="1497" w:type="pct"/>
          </w:tcPr>
          <w:p w14:paraId="3C221AFA"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0371BE2B" w14:textId="77777777" w:rsidR="005D7EE7" w:rsidRPr="00906432" w:rsidRDefault="005D7EE7" w:rsidP="00DD32BE">
            <w:pPr>
              <w:jc w:val="both"/>
              <w:rPr>
                <w:sz w:val="20"/>
                <w:szCs w:val="20"/>
              </w:rPr>
            </w:pPr>
            <w:r w:rsidRPr="00906432">
              <w:rPr>
                <w:sz w:val="20"/>
                <w:szCs w:val="20"/>
              </w:rPr>
              <w:t>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5D7EE7" w:rsidRPr="00906432" w14:paraId="6508517B" w14:textId="77777777" w:rsidTr="00DD32BE">
        <w:tc>
          <w:tcPr>
            <w:tcW w:w="238" w:type="pct"/>
          </w:tcPr>
          <w:p w14:paraId="37735720" w14:textId="77777777" w:rsidR="005D7EE7" w:rsidRPr="00906432" w:rsidRDefault="005D7EE7" w:rsidP="00DD32BE">
            <w:pPr>
              <w:jc w:val="center"/>
              <w:rPr>
                <w:sz w:val="20"/>
                <w:szCs w:val="20"/>
              </w:rPr>
            </w:pPr>
            <w:r w:rsidRPr="00906432">
              <w:rPr>
                <w:sz w:val="20"/>
                <w:szCs w:val="20"/>
              </w:rPr>
              <w:t>30</w:t>
            </w:r>
          </w:p>
        </w:tc>
        <w:tc>
          <w:tcPr>
            <w:tcW w:w="1092" w:type="pct"/>
          </w:tcPr>
          <w:p w14:paraId="5EE244BC" w14:textId="77777777" w:rsidR="005D7EE7" w:rsidRPr="00906432" w:rsidRDefault="005D7EE7" w:rsidP="00DD32BE">
            <w:pPr>
              <w:autoSpaceDE w:val="0"/>
              <w:autoSpaceDN w:val="0"/>
              <w:adjustRightInd w:val="0"/>
              <w:jc w:val="both"/>
              <w:rPr>
                <w:sz w:val="20"/>
                <w:szCs w:val="20"/>
                <w:lang w:eastAsia="en-US"/>
              </w:rPr>
            </w:pPr>
            <w:r w:rsidRPr="00906432">
              <w:rPr>
                <w:sz w:val="20"/>
                <w:szCs w:val="20"/>
              </w:rPr>
              <w:t>Стоянки транспорта общего пользования</w:t>
            </w:r>
          </w:p>
        </w:tc>
        <w:tc>
          <w:tcPr>
            <w:tcW w:w="1497" w:type="pct"/>
          </w:tcPr>
          <w:p w14:paraId="2973BF88"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58879913" w14:textId="77777777" w:rsidR="005D7EE7" w:rsidRPr="00906432" w:rsidRDefault="005D7EE7" w:rsidP="00DD32BE">
            <w:pPr>
              <w:jc w:val="both"/>
              <w:rPr>
                <w:sz w:val="20"/>
                <w:szCs w:val="20"/>
              </w:rPr>
            </w:pPr>
            <w:r w:rsidRPr="00906432">
              <w:rPr>
                <w:sz w:val="20"/>
                <w:szCs w:val="20"/>
              </w:rPr>
              <w:t>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5D7EE7" w:rsidRPr="00906432" w14:paraId="5F7B8B02" w14:textId="77777777" w:rsidTr="00DD32BE">
        <w:tc>
          <w:tcPr>
            <w:tcW w:w="238" w:type="pct"/>
          </w:tcPr>
          <w:p w14:paraId="0B2AC4E3" w14:textId="77777777" w:rsidR="005D7EE7" w:rsidRPr="00906432" w:rsidRDefault="005D7EE7" w:rsidP="00DD32BE">
            <w:pPr>
              <w:jc w:val="center"/>
              <w:rPr>
                <w:sz w:val="20"/>
                <w:szCs w:val="20"/>
              </w:rPr>
            </w:pPr>
            <w:r w:rsidRPr="00906432">
              <w:rPr>
                <w:sz w:val="20"/>
                <w:szCs w:val="20"/>
              </w:rPr>
              <w:t>31</w:t>
            </w:r>
          </w:p>
        </w:tc>
        <w:tc>
          <w:tcPr>
            <w:tcW w:w="1092" w:type="pct"/>
          </w:tcPr>
          <w:p w14:paraId="02CFECD8"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Обеспечение внутреннего правопорядка</w:t>
            </w:r>
          </w:p>
        </w:tc>
        <w:tc>
          <w:tcPr>
            <w:tcW w:w="1497" w:type="pct"/>
          </w:tcPr>
          <w:p w14:paraId="7DBDCCAB"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7561B0C9"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3FC7F8BE" w14:textId="77777777" w:rsidR="005D7EE7" w:rsidRPr="00906432" w:rsidRDefault="005D7EE7" w:rsidP="00DD32BE">
            <w:pPr>
              <w:tabs>
                <w:tab w:val="left" w:pos="318"/>
              </w:tabs>
              <w:contextualSpacing/>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759E7640" w14:textId="77777777" w:rsidR="005D7EE7" w:rsidRPr="00906432" w:rsidRDefault="005D7EE7" w:rsidP="00DD32BE">
            <w:pPr>
              <w:tabs>
                <w:tab w:val="left" w:pos="318"/>
              </w:tabs>
              <w:contextualSpacing/>
              <w:jc w:val="both"/>
              <w:rPr>
                <w:sz w:val="20"/>
                <w:szCs w:val="20"/>
              </w:rPr>
            </w:pPr>
            <w:r w:rsidRPr="00906432">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906432">
                <w:rPr>
                  <w:sz w:val="20"/>
                  <w:szCs w:val="20"/>
                </w:rPr>
                <w:t>3 м</w:t>
              </w:r>
            </w:smartTag>
            <w:r w:rsidRPr="00906432">
              <w:rPr>
                <w:sz w:val="20"/>
                <w:szCs w:val="20"/>
              </w:rPr>
              <w:t>;</w:t>
            </w:r>
          </w:p>
          <w:p w14:paraId="5B2B5E4C" w14:textId="77777777" w:rsidR="005D7EE7" w:rsidRPr="00906432" w:rsidRDefault="005D7EE7" w:rsidP="00DD32BE">
            <w:pPr>
              <w:jc w:val="both"/>
              <w:rPr>
                <w:sz w:val="20"/>
                <w:szCs w:val="20"/>
              </w:rPr>
            </w:pPr>
            <w:r w:rsidRPr="00906432">
              <w:rPr>
                <w:sz w:val="20"/>
                <w:szCs w:val="20"/>
              </w:rPr>
              <w:t xml:space="preserve">- до границ земельного участка – </w:t>
            </w:r>
            <w:smartTag w:uri="urn:schemas-microsoft-com:office:smarttags" w:element="metricconverter">
              <w:smartTagPr>
                <w:attr w:name="ProductID" w:val="3 м"/>
              </w:smartTagPr>
              <w:r w:rsidRPr="00906432">
                <w:rPr>
                  <w:sz w:val="20"/>
                  <w:szCs w:val="20"/>
                </w:rPr>
                <w:t>3 м</w:t>
              </w:r>
            </w:smartTag>
            <w:r w:rsidRPr="00906432">
              <w:rPr>
                <w:sz w:val="20"/>
                <w:szCs w:val="20"/>
              </w:rPr>
              <w:t>.</w:t>
            </w:r>
          </w:p>
          <w:p w14:paraId="29CD7CED" w14:textId="77777777" w:rsidR="005D7EE7" w:rsidRPr="00906432" w:rsidRDefault="005D7EE7" w:rsidP="005D7EE7">
            <w:pPr>
              <w:pStyle w:val="af4"/>
              <w:ind w:left="0"/>
              <w:jc w:val="both"/>
              <w:rPr>
                <w:sz w:val="20"/>
                <w:szCs w:val="20"/>
              </w:rPr>
            </w:pPr>
            <w:r w:rsidRPr="00906432">
              <w:rPr>
                <w:sz w:val="20"/>
                <w:szCs w:val="20"/>
              </w:rPr>
              <w:t>пожарные депо необходимо располагать на участке с отступом от красной линии до фронта выезда пожарных автомобилей не менее чем на 10 м.</w:t>
            </w:r>
          </w:p>
          <w:p w14:paraId="4B3E587A" w14:textId="77777777" w:rsidR="005D7EE7" w:rsidRPr="00906432" w:rsidRDefault="005D7EE7" w:rsidP="005D7EE7">
            <w:pPr>
              <w:pStyle w:val="af4"/>
              <w:ind w:left="0"/>
              <w:jc w:val="both"/>
              <w:rPr>
                <w:sz w:val="20"/>
                <w:szCs w:val="20"/>
              </w:rPr>
            </w:pPr>
            <w:r w:rsidRPr="00906432">
              <w:rPr>
                <w:sz w:val="20"/>
                <w:szCs w:val="20"/>
              </w:rPr>
              <w:t xml:space="preserve">от иных границ земельных участков: </w:t>
            </w:r>
          </w:p>
          <w:p w14:paraId="31D52BFE" w14:textId="77777777" w:rsidR="005D7EE7" w:rsidRPr="00906432" w:rsidRDefault="005D7EE7" w:rsidP="00DD32BE">
            <w:pPr>
              <w:tabs>
                <w:tab w:val="left" w:pos="318"/>
              </w:tabs>
              <w:contextualSpacing/>
              <w:jc w:val="both"/>
              <w:rPr>
                <w:sz w:val="20"/>
                <w:szCs w:val="20"/>
              </w:rPr>
            </w:pPr>
            <w:r w:rsidRPr="00906432">
              <w:rPr>
                <w:sz w:val="20"/>
                <w:szCs w:val="20"/>
              </w:rPr>
              <w:t xml:space="preserve">- при условии расчетов инсоляции и освещенности в соответствии с требованиями, приведенными в разделе 14 СП 42.13330.2016 «Свод правил. Градостроительство. Планировка и застройка городских и сельских поселений. Актуализированная редакция СНиП 2.07.01-89*», нормами освещенности, приведенными в СП 52.13330 «Свод правил. Естественное и искусственное освещение. Актуализированная редакция СНиП 23-05-95*», а также в соответствии с противопожарными требованиями, приведенными в разделе 15 СП 42.13330.2016 «Свод правил. Градостроительство. Планировка и застройка городских и сельских поселений. Актуализированная редакция СНиП 2.07.01-89*» и не менее 3 м от границ земельных участков; </w:t>
            </w:r>
          </w:p>
          <w:p w14:paraId="5A0589C9" w14:textId="77777777" w:rsidR="005D7EE7" w:rsidRPr="00906432" w:rsidRDefault="005D7EE7" w:rsidP="00DD32BE">
            <w:pPr>
              <w:tabs>
                <w:tab w:val="left" w:pos="318"/>
              </w:tabs>
              <w:contextualSpacing/>
              <w:jc w:val="both"/>
              <w:rPr>
                <w:sz w:val="20"/>
                <w:szCs w:val="20"/>
              </w:rPr>
            </w:pPr>
            <w:r w:rsidRPr="00906432">
              <w:rPr>
                <w:sz w:val="20"/>
                <w:szCs w:val="20"/>
              </w:rPr>
              <w:lastRenderedPageBreak/>
              <w:t>- расстояние от границ участка пожарного депо до общественных и жилых зданий должно быть не менее 15 м, а до границ земельных участков школ, детских и лечебных учреждений - не менее 30 м.</w:t>
            </w:r>
          </w:p>
          <w:p w14:paraId="2183CE0C" w14:textId="77777777" w:rsidR="005D7EE7" w:rsidRPr="00906432" w:rsidRDefault="005D7EE7" w:rsidP="005D7EE7">
            <w:pPr>
              <w:pStyle w:val="af4"/>
              <w:ind w:left="0"/>
              <w:jc w:val="both"/>
              <w:rPr>
                <w:sz w:val="20"/>
                <w:szCs w:val="20"/>
              </w:rPr>
            </w:pPr>
            <w:r w:rsidRPr="00906432">
              <w:rPr>
                <w:sz w:val="20"/>
                <w:szCs w:val="20"/>
              </w:rPr>
              <w:t>Предельное количество надземных этажей – 3.</w:t>
            </w:r>
          </w:p>
          <w:p w14:paraId="588456A8" w14:textId="77777777" w:rsidR="005D7EE7" w:rsidRPr="00906432" w:rsidRDefault="005D7EE7" w:rsidP="005D7EE7">
            <w:pPr>
              <w:pStyle w:val="af4"/>
              <w:ind w:left="0"/>
              <w:jc w:val="both"/>
              <w:rPr>
                <w:sz w:val="20"/>
                <w:szCs w:val="20"/>
              </w:rPr>
            </w:pPr>
            <w:r w:rsidRPr="00906432">
              <w:rPr>
                <w:sz w:val="20"/>
                <w:szCs w:val="20"/>
              </w:rPr>
              <w:t>Предельная высота – 15 м.</w:t>
            </w:r>
          </w:p>
          <w:p w14:paraId="67FD62FD" w14:textId="77777777" w:rsidR="005D7EE7" w:rsidRPr="00906432" w:rsidRDefault="005D7EE7" w:rsidP="005D7EE7">
            <w:pPr>
              <w:pStyle w:val="af4"/>
              <w:ind w:left="0"/>
              <w:jc w:val="both"/>
              <w:rPr>
                <w:sz w:val="20"/>
                <w:szCs w:val="20"/>
              </w:rPr>
            </w:pPr>
            <w:r w:rsidRPr="00906432">
              <w:rPr>
                <w:sz w:val="20"/>
                <w:szCs w:val="20"/>
              </w:rPr>
              <w:t xml:space="preserve">Максимальный процент застройки в границах земельного участка – 80 %. </w:t>
            </w:r>
          </w:p>
          <w:p w14:paraId="7ECB7CB1" w14:textId="77777777" w:rsidR="005D7EE7" w:rsidRPr="00906432" w:rsidRDefault="005D7EE7" w:rsidP="005D7EE7">
            <w:pPr>
              <w:pStyle w:val="af4"/>
              <w:ind w:left="0"/>
              <w:jc w:val="both"/>
              <w:rPr>
                <w:sz w:val="20"/>
                <w:szCs w:val="20"/>
              </w:rPr>
            </w:pPr>
            <w:r w:rsidRPr="00906432">
              <w:rPr>
                <w:sz w:val="20"/>
                <w:szCs w:val="20"/>
              </w:rPr>
              <w:t>Иные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5D7EE7" w:rsidRPr="00906432" w14:paraId="15B60729" w14:textId="77777777" w:rsidTr="00DD32BE">
        <w:tc>
          <w:tcPr>
            <w:tcW w:w="238" w:type="pct"/>
          </w:tcPr>
          <w:p w14:paraId="2190BD8B" w14:textId="77777777" w:rsidR="005D7EE7" w:rsidRPr="00906432" w:rsidRDefault="005D7EE7" w:rsidP="00DD32BE">
            <w:pPr>
              <w:jc w:val="center"/>
              <w:rPr>
                <w:sz w:val="20"/>
                <w:szCs w:val="20"/>
              </w:rPr>
            </w:pPr>
            <w:r w:rsidRPr="00906432">
              <w:rPr>
                <w:sz w:val="20"/>
                <w:szCs w:val="20"/>
              </w:rPr>
              <w:lastRenderedPageBreak/>
              <w:t>32</w:t>
            </w:r>
          </w:p>
        </w:tc>
        <w:tc>
          <w:tcPr>
            <w:tcW w:w="1092" w:type="pct"/>
          </w:tcPr>
          <w:p w14:paraId="48C453F7"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Улично-дорожная сеть</w:t>
            </w:r>
          </w:p>
        </w:tc>
        <w:tc>
          <w:tcPr>
            <w:tcW w:w="1497" w:type="pct"/>
          </w:tcPr>
          <w:p w14:paraId="2ED5F5BC"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61410051" w14:textId="77777777" w:rsidR="005D7EE7" w:rsidRPr="00906432" w:rsidRDefault="005D7EE7" w:rsidP="00DD32BE">
            <w:pPr>
              <w:tabs>
                <w:tab w:val="left" w:pos="318"/>
              </w:tabs>
              <w:contextualSpacing/>
              <w:jc w:val="both"/>
              <w:rPr>
                <w:sz w:val="20"/>
                <w:szCs w:val="20"/>
              </w:rPr>
            </w:pPr>
            <w:r w:rsidRPr="00906432">
              <w:rPr>
                <w:sz w:val="20"/>
                <w:szCs w:val="20"/>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906432">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tc>
      </w:tr>
      <w:tr w:rsidR="005D7EE7" w:rsidRPr="00906432" w14:paraId="5D3A54E7" w14:textId="77777777" w:rsidTr="00DD32BE">
        <w:tc>
          <w:tcPr>
            <w:tcW w:w="238" w:type="pct"/>
          </w:tcPr>
          <w:p w14:paraId="033D5A4F" w14:textId="77777777" w:rsidR="005D7EE7" w:rsidRPr="00906432" w:rsidRDefault="005D7EE7" w:rsidP="00DD32BE">
            <w:pPr>
              <w:jc w:val="center"/>
              <w:rPr>
                <w:sz w:val="20"/>
                <w:szCs w:val="20"/>
              </w:rPr>
            </w:pPr>
            <w:r w:rsidRPr="00906432">
              <w:rPr>
                <w:sz w:val="20"/>
                <w:szCs w:val="20"/>
              </w:rPr>
              <w:t>33</w:t>
            </w:r>
          </w:p>
        </w:tc>
        <w:tc>
          <w:tcPr>
            <w:tcW w:w="1092" w:type="pct"/>
          </w:tcPr>
          <w:p w14:paraId="63BE34D5"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Благоустройство территории</w:t>
            </w:r>
          </w:p>
        </w:tc>
        <w:tc>
          <w:tcPr>
            <w:tcW w:w="1497" w:type="pct"/>
          </w:tcPr>
          <w:p w14:paraId="12FDA8B3"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w:t>
            </w:r>
          </w:p>
        </w:tc>
        <w:tc>
          <w:tcPr>
            <w:tcW w:w="2173" w:type="pct"/>
          </w:tcPr>
          <w:p w14:paraId="283D92ED" w14:textId="77777777" w:rsidR="005D7EE7" w:rsidRPr="00906432" w:rsidRDefault="005D7EE7" w:rsidP="00DD32BE">
            <w:pPr>
              <w:tabs>
                <w:tab w:val="left" w:pos="318"/>
              </w:tabs>
              <w:contextualSpacing/>
              <w:jc w:val="both"/>
              <w:rPr>
                <w:sz w:val="20"/>
                <w:szCs w:val="20"/>
              </w:rPr>
            </w:pPr>
            <w:r w:rsidRPr="00906432">
              <w:rPr>
                <w:sz w:val="20"/>
                <w:szCs w:val="20"/>
              </w:rPr>
              <w:t>Не подлежат установлению</w:t>
            </w:r>
          </w:p>
        </w:tc>
      </w:tr>
    </w:tbl>
    <w:p w14:paraId="21D814B6"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Строительство (реконструкция) объектов капитального строительства осуществляется с учетом обеспечения маломобильным группам населения условий для беспрепятственного доступа к объектам социального назначения.</w:t>
      </w:r>
    </w:p>
    <w:p w14:paraId="799F4814"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Размещение объектов капитального строительства (магазинов, объектов общественного питания, бытового обслуживания, объектов гаражного назначения, обслуживания автотранспорта) возможно при условии соблюдения нормативных санитарных требований.</w:t>
      </w:r>
    </w:p>
    <w:p w14:paraId="6E9D2FC8"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Земельные участки, предназначенные для жилой застройки, должны содержать необходимые элементы планировочной структуры (площадки отдыха, игровые, спортивные, хозяйственные площадки, зеленые насаждения).</w:t>
      </w:r>
    </w:p>
    <w:p w14:paraId="1F3F0A10"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 xml:space="preserve">Ограничения использования земельных участков и объектов капитального строительства указаны в </w:t>
      </w:r>
      <w:r>
        <w:t>главе 3</w:t>
      </w:r>
      <w:r w:rsidRPr="00906432">
        <w:t xml:space="preserve"> раздела </w:t>
      </w:r>
      <w:r w:rsidRPr="00906432">
        <w:rPr>
          <w:lang w:val="en-US"/>
        </w:rPr>
        <w:t>III</w:t>
      </w:r>
      <w:r w:rsidRPr="00906432">
        <w:t xml:space="preserve"> настоящих правил.</w:t>
      </w:r>
    </w:p>
    <w:p w14:paraId="5071CBC6" w14:textId="77777777" w:rsidR="005D7EE7" w:rsidRPr="00906432" w:rsidRDefault="005D7EE7" w:rsidP="005D7EE7">
      <w:pPr>
        <w:keepNext/>
        <w:keepLines/>
        <w:spacing w:before="240" w:after="240" w:line="276" w:lineRule="auto"/>
        <w:jc w:val="both"/>
        <w:outlineLvl w:val="2"/>
        <w:rPr>
          <w:b/>
          <w:bCs/>
        </w:rPr>
      </w:pPr>
      <w:bookmarkStart w:id="150" w:name="_Toc1636629"/>
      <w:bookmarkStart w:id="151" w:name="_Toc87880494"/>
      <w:bookmarkStart w:id="152" w:name="_Toc150441457"/>
      <w:r w:rsidRPr="00906432">
        <w:rPr>
          <w:b/>
          <w:bCs/>
        </w:rPr>
        <w:t>1.2 Градостроительные регламенты. Общественно-деловые зоны (О)</w:t>
      </w:r>
      <w:bookmarkEnd w:id="150"/>
      <w:bookmarkEnd w:id="151"/>
      <w:bookmarkEnd w:id="152"/>
    </w:p>
    <w:p w14:paraId="38A33B1B" w14:textId="77777777" w:rsidR="005D7EE7" w:rsidRPr="00906432" w:rsidRDefault="005D7EE7" w:rsidP="005D7EE7">
      <w:pPr>
        <w:keepNext/>
        <w:keepLines/>
        <w:spacing w:before="240" w:after="240" w:line="276" w:lineRule="auto"/>
        <w:jc w:val="both"/>
        <w:outlineLvl w:val="2"/>
        <w:rPr>
          <w:b/>
          <w:bCs/>
        </w:rPr>
      </w:pPr>
      <w:bookmarkStart w:id="153" w:name="_Toc1636630"/>
      <w:bookmarkStart w:id="154" w:name="_Toc87880495"/>
      <w:bookmarkStart w:id="155" w:name="_Toc150441458"/>
      <w:r w:rsidRPr="00906432">
        <w:rPr>
          <w:b/>
          <w:bCs/>
          <w:sz w:val="28"/>
          <w:szCs w:val="28"/>
        </w:rPr>
        <w:t>1</w:t>
      </w:r>
      <w:r w:rsidRPr="00906432">
        <w:rPr>
          <w:b/>
          <w:bCs/>
        </w:rPr>
        <w:t>.2.1 Зона размещения объектов общественно-делового назначения (О1)</w:t>
      </w:r>
      <w:bookmarkEnd w:id="153"/>
      <w:bookmarkEnd w:id="154"/>
      <w:bookmarkEnd w:id="155"/>
    </w:p>
    <w:p w14:paraId="691F3BEB"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Зона размещения объектов общественно-делового назначения выделена для обеспечения правовых условий формирования объектов недвижимости с широким спектром коммерческих и обслуживающих функций, ориентированных на удовлетворение повседневных и периодических потребностей населения.</w:t>
      </w:r>
    </w:p>
    <w:p w14:paraId="6E4AA0A7" w14:textId="77777777" w:rsidR="005D7EE7" w:rsidRPr="00906432" w:rsidRDefault="005D7EE7" w:rsidP="005D7EE7">
      <w:pPr>
        <w:autoSpaceDE w:val="0"/>
        <w:autoSpaceDN w:val="0"/>
        <w:adjustRightInd w:val="0"/>
        <w:spacing w:before="240" w:after="240" w:line="276" w:lineRule="auto"/>
        <w:jc w:val="both"/>
        <w:rPr>
          <w:b/>
        </w:rPr>
      </w:pPr>
      <w:r w:rsidRPr="00906432">
        <w:rPr>
          <w:b/>
        </w:rPr>
        <w:lastRenderedPageBreak/>
        <w:t>Перечень основных видов разрешенного использования объектов капитального строительства и земельных участков</w:t>
      </w:r>
    </w:p>
    <w:p w14:paraId="4002114B" w14:textId="04EF9F0C" w:rsidR="005D7EE7" w:rsidRPr="00906432" w:rsidRDefault="005D7EE7" w:rsidP="005D7EE7">
      <w:pPr>
        <w:autoSpaceDE w:val="0"/>
        <w:autoSpaceDN w:val="0"/>
        <w:adjustRightInd w:val="0"/>
        <w:jc w:val="right"/>
        <w:outlineLvl w:val="3"/>
        <w:rPr>
          <w:lang w:eastAsia="en-US"/>
        </w:rPr>
      </w:pPr>
      <w:r w:rsidRPr="00906432">
        <w:rPr>
          <w:lang w:eastAsia="en-US"/>
        </w:rPr>
        <w:t xml:space="preserve">Таблица </w:t>
      </w:r>
      <w:r w:rsidRPr="00906432">
        <w:rPr>
          <w:lang w:eastAsia="en-US"/>
        </w:rPr>
        <w:fldChar w:fldCharType="begin"/>
      </w:r>
      <w:r w:rsidRPr="00906432">
        <w:rPr>
          <w:lang w:eastAsia="en-US"/>
        </w:rPr>
        <w:instrText xml:space="preserve"> SEQ Таблица \* ARABIC </w:instrText>
      </w:r>
      <w:r w:rsidRPr="00906432">
        <w:rPr>
          <w:lang w:eastAsia="en-US"/>
        </w:rPr>
        <w:fldChar w:fldCharType="separate"/>
      </w:r>
      <w:r w:rsidR="00FB2784">
        <w:rPr>
          <w:noProof/>
          <w:lang w:eastAsia="en-US"/>
        </w:rPr>
        <w:t>11</w:t>
      </w:r>
      <w:r w:rsidRPr="00906432">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0"/>
        <w:gridCol w:w="895"/>
        <w:gridCol w:w="3589"/>
        <w:gridCol w:w="4776"/>
      </w:tblGrid>
      <w:tr w:rsidR="005D7EE7" w:rsidRPr="00906432" w14:paraId="0173C9C4" w14:textId="77777777" w:rsidTr="00DD32BE">
        <w:trPr>
          <w:tblHeader/>
        </w:trPr>
        <w:tc>
          <w:tcPr>
            <w:tcW w:w="304" w:type="pct"/>
            <w:vMerge w:val="restart"/>
            <w:vAlign w:val="center"/>
          </w:tcPr>
          <w:p w14:paraId="2A5E3002" w14:textId="77777777" w:rsidR="005D7EE7" w:rsidRPr="00906432" w:rsidRDefault="005D7EE7" w:rsidP="00DD32BE">
            <w:pPr>
              <w:jc w:val="center"/>
              <w:rPr>
                <w:sz w:val="20"/>
                <w:szCs w:val="20"/>
              </w:rPr>
            </w:pPr>
            <w:r w:rsidRPr="00906432">
              <w:rPr>
                <w:sz w:val="20"/>
                <w:szCs w:val="20"/>
              </w:rPr>
              <w:t>№ п/п</w:t>
            </w:r>
          </w:p>
        </w:tc>
        <w:tc>
          <w:tcPr>
            <w:tcW w:w="2274" w:type="pct"/>
            <w:gridSpan w:val="2"/>
            <w:vAlign w:val="center"/>
          </w:tcPr>
          <w:p w14:paraId="7A647452" w14:textId="77777777" w:rsidR="005D7EE7" w:rsidRPr="00906432" w:rsidRDefault="005D7EE7" w:rsidP="00DD32BE">
            <w:pPr>
              <w:jc w:val="center"/>
              <w:rPr>
                <w:sz w:val="20"/>
                <w:szCs w:val="20"/>
              </w:rPr>
            </w:pPr>
            <w:r w:rsidRPr="00906432">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7ACF6572" w14:textId="77777777" w:rsidR="005D7EE7" w:rsidRPr="00906432" w:rsidRDefault="005D7EE7" w:rsidP="00DD32BE">
            <w:pPr>
              <w:jc w:val="center"/>
              <w:rPr>
                <w:sz w:val="20"/>
                <w:szCs w:val="20"/>
              </w:rPr>
            </w:pPr>
            <w:r w:rsidRPr="00906432">
              <w:rPr>
                <w:sz w:val="20"/>
                <w:szCs w:val="20"/>
              </w:rPr>
              <w:t>Описание вида разрешенного использования земельного участка и объекта капитального строительства</w:t>
            </w:r>
          </w:p>
        </w:tc>
      </w:tr>
      <w:tr w:rsidR="005D7EE7" w:rsidRPr="00906432" w14:paraId="2847F7FE" w14:textId="77777777" w:rsidTr="00DD32BE">
        <w:trPr>
          <w:tblHeader/>
        </w:trPr>
        <w:tc>
          <w:tcPr>
            <w:tcW w:w="304" w:type="pct"/>
            <w:vMerge/>
          </w:tcPr>
          <w:p w14:paraId="521027B6" w14:textId="77777777" w:rsidR="005D7EE7" w:rsidRPr="00906432" w:rsidRDefault="005D7EE7" w:rsidP="00DD32BE">
            <w:pPr>
              <w:rPr>
                <w:sz w:val="20"/>
                <w:szCs w:val="20"/>
              </w:rPr>
            </w:pPr>
          </w:p>
        </w:tc>
        <w:tc>
          <w:tcPr>
            <w:tcW w:w="454" w:type="pct"/>
            <w:vAlign w:val="center"/>
          </w:tcPr>
          <w:p w14:paraId="50D06435" w14:textId="77777777" w:rsidR="005D7EE7" w:rsidRPr="00906432" w:rsidRDefault="005D7EE7" w:rsidP="00DD32BE">
            <w:pPr>
              <w:jc w:val="center"/>
              <w:rPr>
                <w:sz w:val="20"/>
                <w:szCs w:val="20"/>
              </w:rPr>
            </w:pPr>
            <w:r w:rsidRPr="00906432">
              <w:rPr>
                <w:sz w:val="20"/>
                <w:szCs w:val="20"/>
              </w:rPr>
              <w:t>Код</w:t>
            </w:r>
          </w:p>
        </w:tc>
        <w:tc>
          <w:tcPr>
            <w:tcW w:w="1820" w:type="pct"/>
            <w:vAlign w:val="center"/>
          </w:tcPr>
          <w:p w14:paraId="65A12A8E" w14:textId="77777777" w:rsidR="005D7EE7" w:rsidRPr="00906432" w:rsidRDefault="005D7EE7" w:rsidP="00DD32BE">
            <w:pPr>
              <w:jc w:val="center"/>
              <w:rPr>
                <w:sz w:val="20"/>
                <w:szCs w:val="20"/>
              </w:rPr>
            </w:pPr>
            <w:r w:rsidRPr="00906432">
              <w:rPr>
                <w:sz w:val="20"/>
                <w:szCs w:val="20"/>
              </w:rPr>
              <w:t>Наименование</w:t>
            </w:r>
          </w:p>
        </w:tc>
        <w:tc>
          <w:tcPr>
            <w:tcW w:w="2422" w:type="pct"/>
            <w:vMerge/>
          </w:tcPr>
          <w:p w14:paraId="72EA799A" w14:textId="77777777" w:rsidR="005D7EE7" w:rsidRPr="00906432" w:rsidRDefault="005D7EE7" w:rsidP="00DD32BE">
            <w:pPr>
              <w:rPr>
                <w:sz w:val="20"/>
                <w:szCs w:val="20"/>
              </w:rPr>
            </w:pPr>
          </w:p>
        </w:tc>
      </w:tr>
      <w:tr w:rsidR="005D7EE7" w:rsidRPr="00906432" w14:paraId="28DE0FCE" w14:textId="77777777" w:rsidTr="00DD32BE">
        <w:tblPrEx>
          <w:tblLook w:val="0080" w:firstRow="0" w:lastRow="0" w:firstColumn="1" w:lastColumn="0" w:noHBand="0" w:noVBand="0"/>
        </w:tblPrEx>
        <w:tc>
          <w:tcPr>
            <w:tcW w:w="304" w:type="pct"/>
          </w:tcPr>
          <w:p w14:paraId="6C01863D" w14:textId="77777777" w:rsidR="005D7EE7" w:rsidRPr="00906432" w:rsidRDefault="005D7EE7" w:rsidP="00DD32BE">
            <w:pPr>
              <w:jc w:val="center"/>
              <w:rPr>
                <w:sz w:val="20"/>
                <w:szCs w:val="20"/>
              </w:rPr>
            </w:pPr>
            <w:r w:rsidRPr="00906432">
              <w:rPr>
                <w:sz w:val="20"/>
                <w:szCs w:val="20"/>
              </w:rPr>
              <w:t>1</w:t>
            </w:r>
          </w:p>
        </w:tc>
        <w:tc>
          <w:tcPr>
            <w:tcW w:w="454" w:type="pct"/>
          </w:tcPr>
          <w:p w14:paraId="1187D07E" w14:textId="77777777" w:rsidR="005D7EE7" w:rsidRPr="00906432" w:rsidRDefault="005D7EE7" w:rsidP="00DD32BE">
            <w:pPr>
              <w:rPr>
                <w:sz w:val="20"/>
                <w:szCs w:val="20"/>
              </w:rPr>
            </w:pPr>
            <w:r w:rsidRPr="00906432">
              <w:rPr>
                <w:sz w:val="20"/>
                <w:szCs w:val="20"/>
              </w:rPr>
              <w:t>3.1.1</w:t>
            </w:r>
          </w:p>
        </w:tc>
        <w:tc>
          <w:tcPr>
            <w:tcW w:w="1820" w:type="pct"/>
          </w:tcPr>
          <w:p w14:paraId="22562ED8"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Предоставление коммунальных услуг</w:t>
            </w:r>
          </w:p>
          <w:p w14:paraId="5F4FC95E" w14:textId="77777777" w:rsidR="005D7EE7" w:rsidRPr="00906432" w:rsidRDefault="005D7EE7" w:rsidP="00DD32BE">
            <w:pPr>
              <w:autoSpaceDE w:val="0"/>
              <w:autoSpaceDN w:val="0"/>
              <w:adjustRightInd w:val="0"/>
              <w:jc w:val="both"/>
              <w:rPr>
                <w:sz w:val="20"/>
                <w:szCs w:val="20"/>
                <w:lang w:eastAsia="en-US"/>
              </w:rPr>
            </w:pPr>
          </w:p>
        </w:tc>
        <w:tc>
          <w:tcPr>
            <w:tcW w:w="2422" w:type="pct"/>
          </w:tcPr>
          <w:p w14:paraId="12ECFE22"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5D7EE7" w:rsidRPr="00906432" w14:paraId="175917CD" w14:textId="77777777" w:rsidTr="00DD32BE">
        <w:tblPrEx>
          <w:tblLook w:val="0080" w:firstRow="0" w:lastRow="0" w:firstColumn="1" w:lastColumn="0" w:noHBand="0" w:noVBand="0"/>
        </w:tblPrEx>
        <w:tc>
          <w:tcPr>
            <w:tcW w:w="304" w:type="pct"/>
          </w:tcPr>
          <w:p w14:paraId="6A11272D" w14:textId="77777777" w:rsidR="005D7EE7" w:rsidRPr="00906432" w:rsidRDefault="005D7EE7" w:rsidP="00DD32BE">
            <w:pPr>
              <w:jc w:val="center"/>
              <w:rPr>
                <w:sz w:val="20"/>
                <w:szCs w:val="20"/>
              </w:rPr>
            </w:pPr>
            <w:r w:rsidRPr="00906432">
              <w:rPr>
                <w:sz w:val="20"/>
                <w:szCs w:val="20"/>
              </w:rPr>
              <w:t>2</w:t>
            </w:r>
          </w:p>
        </w:tc>
        <w:tc>
          <w:tcPr>
            <w:tcW w:w="454" w:type="pct"/>
          </w:tcPr>
          <w:p w14:paraId="2F18E548" w14:textId="77777777" w:rsidR="005D7EE7" w:rsidRPr="00906432" w:rsidRDefault="005D7EE7" w:rsidP="00DD32BE">
            <w:pPr>
              <w:rPr>
                <w:sz w:val="20"/>
                <w:szCs w:val="20"/>
              </w:rPr>
            </w:pPr>
            <w:r w:rsidRPr="00906432">
              <w:rPr>
                <w:sz w:val="20"/>
                <w:szCs w:val="20"/>
              </w:rPr>
              <w:t>3.1.2</w:t>
            </w:r>
          </w:p>
        </w:tc>
        <w:tc>
          <w:tcPr>
            <w:tcW w:w="1820" w:type="pct"/>
          </w:tcPr>
          <w:p w14:paraId="6920BF44"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Административные здания организаций, обеспечивающих предоставление коммунальных услуг</w:t>
            </w:r>
          </w:p>
        </w:tc>
        <w:tc>
          <w:tcPr>
            <w:tcW w:w="2422" w:type="pct"/>
          </w:tcPr>
          <w:p w14:paraId="285671D1"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5D7EE7" w:rsidRPr="00906432" w14:paraId="13D28F6E" w14:textId="77777777" w:rsidTr="00DD32BE">
        <w:tblPrEx>
          <w:tblLook w:val="0080" w:firstRow="0" w:lastRow="0" w:firstColumn="1" w:lastColumn="0" w:noHBand="0" w:noVBand="0"/>
        </w:tblPrEx>
        <w:tc>
          <w:tcPr>
            <w:tcW w:w="304" w:type="pct"/>
          </w:tcPr>
          <w:p w14:paraId="4FF2C1C7" w14:textId="77777777" w:rsidR="005D7EE7" w:rsidRPr="00906432" w:rsidRDefault="005D7EE7" w:rsidP="00DD32BE">
            <w:pPr>
              <w:jc w:val="center"/>
              <w:rPr>
                <w:sz w:val="20"/>
                <w:szCs w:val="20"/>
              </w:rPr>
            </w:pPr>
            <w:r w:rsidRPr="00906432">
              <w:rPr>
                <w:sz w:val="20"/>
                <w:szCs w:val="20"/>
              </w:rPr>
              <w:t>3</w:t>
            </w:r>
          </w:p>
        </w:tc>
        <w:tc>
          <w:tcPr>
            <w:tcW w:w="454" w:type="pct"/>
          </w:tcPr>
          <w:p w14:paraId="2F00D2E0" w14:textId="77777777" w:rsidR="005D7EE7" w:rsidRPr="00906432" w:rsidRDefault="005D7EE7" w:rsidP="00DD32BE">
            <w:pPr>
              <w:rPr>
                <w:sz w:val="20"/>
                <w:szCs w:val="20"/>
              </w:rPr>
            </w:pPr>
            <w:r w:rsidRPr="00906432">
              <w:rPr>
                <w:sz w:val="20"/>
                <w:szCs w:val="20"/>
              </w:rPr>
              <w:t>3.2.1</w:t>
            </w:r>
          </w:p>
        </w:tc>
        <w:tc>
          <w:tcPr>
            <w:tcW w:w="1820" w:type="pct"/>
          </w:tcPr>
          <w:p w14:paraId="4DA69E36"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Дома социального обслуживания</w:t>
            </w:r>
          </w:p>
        </w:tc>
        <w:tc>
          <w:tcPr>
            <w:tcW w:w="2422" w:type="pct"/>
          </w:tcPr>
          <w:p w14:paraId="0C10585C"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зданий, предназначенных для размещения домов престарелых, домов ребенка, детских домов, пунктов ночлега для бездомных граждан;</w:t>
            </w:r>
          </w:p>
          <w:p w14:paraId="6A1A739F"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капитального строительства для временного размещения вынужденных переселенцев, лиц, признанных беженцами</w:t>
            </w:r>
          </w:p>
        </w:tc>
      </w:tr>
      <w:tr w:rsidR="005D7EE7" w:rsidRPr="00906432" w14:paraId="61B1165C" w14:textId="77777777" w:rsidTr="00DD32BE">
        <w:tblPrEx>
          <w:tblLook w:val="0080" w:firstRow="0" w:lastRow="0" w:firstColumn="1" w:lastColumn="0" w:noHBand="0" w:noVBand="0"/>
        </w:tblPrEx>
        <w:tc>
          <w:tcPr>
            <w:tcW w:w="304" w:type="pct"/>
          </w:tcPr>
          <w:p w14:paraId="0FD51B52" w14:textId="77777777" w:rsidR="005D7EE7" w:rsidRPr="00906432" w:rsidRDefault="005D7EE7" w:rsidP="00DD32BE">
            <w:pPr>
              <w:jc w:val="center"/>
              <w:rPr>
                <w:sz w:val="20"/>
                <w:szCs w:val="20"/>
              </w:rPr>
            </w:pPr>
            <w:r w:rsidRPr="00906432">
              <w:rPr>
                <w:sz w:val="20"/>
                <w:szCs w:val="20"/>
              </w:rPr>
              <w:t>4</w:t>
            </w:r>
          </w:p>
        </w:tc>
        <w:tc>
          <w:tcPr>
            <w:tcW w:w="454" w:type="pct"/>
          </w:tcPr>
          <w:p w14:paraId="7D85E0A4" w14:textId="77777777" w:rsidR="005D7EE7" w:rsidRPr="00906432" w:rsidRDefault="005D7EE7" w:rsidP="00DD32BE">
            <w:pPr>
              <w:rPr>
                <w:sz w:val="20"/>
                <w:szCs w:val="20"/>
              </w:rPr>
            </w:pPr>
            <w:r w:rsidRPr="00906432">
              <w:rPr>
                <w:sz w:val="20"/>
                <w:szCs w:val="20"/>
              </w:rPr>
              <w:t>3.2.2</w:t>
            </w:r>
          </w:p>
        </w:tc>
        <w:tc>
          <w:tcPr>
            <w:tcW w:w="1820" w:type="pct"/>
          </w:tcPr>
          <w:p w14:paraId="1407FB34"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Оказание социальной помощи населению</w:t>
            </w:r>
          </w:p>
        </w:tc>
        <w:tc>
          <w:tcPr>
            <w:tcW w:w="2422" w:type="pct"/>
          </w:tcPr>
          <w:p w14:paraId="113CA4AE"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14:paraId="5E864FD2"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некоммерческих фондов, благотворительных организаций, клубов по интересам</w:t>
            </w:r>
          </w:p>
        </w:tc>
      </w:tr>
      <w:tr w:rsidR="005D7EE7" w:rsidRPr="00906432" w14:paraId="1510FBFF" w14:textId="77777777" w:rsidTr="00DD32BE">
        <w:tblPrEx>
          <w:tblLook w:val="0080" w:firstRow="0" w:lastRow="0" w:firstColumn="1" w:lastColumn="0" w:noHBand="0" w:noVBand="0"/>
        </w:tblPrEx>
        <w:tc>
          <w:tcPr>
            <w:tcW w:w="304" w:type="pct"/>
          </w:tcPr>
          <w:p w14:paraId="61B3B6EA" w14:textId="77777777" w:rsidR="005D7EE7" w:rsidRPr="00906432" w:rsidRDefault="005D7EE7" w:rsidP="00DD32BE">
            <w:pPr>
              <w:jc w:val="center"/>
              <w:rPr>
                <w:sz w:val="20"/>
                <w:szCs w:val="20"/>
              </w:rPr>
            </w:pPr>
            <w:r w:rsidRPr="00906432">
              <w:rPr>
                <w:sz w:val="20"/>
                <w:szCs w:val="20"/>
              </w:rPr>
              <w:t>5</w:t>
            </w:r>
          </w:p>
        </w:tc>
        <w:tc>
          <w:tcPr>
            <w:tcW w:w="454" w:type="pct"/>
          </w:tcPr>
          <w:p w14:paraId="467D13A3" w14:textId="77777777" w:rsidR="005D7EE7" w:rsidRPr="00906432" w:rsidRDefault="005D7EE7" w:rsidP="00DD32BE">
            <w:pPr>
              <w:rPr>
                <w:sz w:val="20"/>
                <w:szCs w:val="20"/>
              </w:rPr>
            </w:pPr>
            <w:r w:rsidRPr="00906432">
              <w:rPr>
                <w:sz w:val="20"/>
                <w:szCs w:val="20"/>
              </w:rPr>
              <w:t>3.2.3</w:t>
            </w:r>
          </w:p>
        </w:tc>
        <w:tc>
          <w:tcPr>
            <w:tcW w:w="1820" w:type="pct"/>
          </w:tcPr>
          <w:p w14:paraId="47672BE1"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Оказание услуг связи</w:t>
            </w:r>
          </w:p>
          <w:p w14:paraId="5C0B4482" w14:textId="77777777" w:rsidR="005D7EE7" w:rsidRPr="00906432" w:rsidRDefault="005D7EE7" w:rsidP="00DD32BE">
            <w:pPr>
              <w:autoSpaceDE w:val="0"/>
              <w:autoSpaceDN w:val="0"/>
              <w:adjustRightInd w:val="0"/>
              <w:jc w:val="both"/>
              <w:rPr>
                <w:rFonts w:eastAsia="Calibri"/>
                <w:sz w:val="20"/>
                <w:szCs w:val="20"/>
              </w:rPr>
            </w:pPr>
          </w:p>
        </w:tc>
        <w:tc>
          <w:tcPr>
            <w:tcW w:w="2422" w:type="pct"/>
          </w:tcPr>
          <w:p w14:paraId="37500D0A"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5D7EE7" w:rsidRPr="00906432" w14:paraId="57228317" w14:textId="77777777" w:rsidTr="00DD32BE">
        <w:tblPrEx>
          <w:tblLook w:val="0080" w:firstRow="0" w:lastRow="0" w:firstColumn="1" w:lastColumn="0" w:noHBand="0" w:noVBand="0"/>
        </w:tblPrEx>
        <w:tc>
          <w:tcPr>
            <w:tcW w:w="304" w:type="pct"/>
          </w:tcPr>
          <w:p w14:paraId="47A0246D" w14:textId="77777777" w:rsidR="005D7EE7" w:rsidRPr="00906432" w:rsidRDefault="005D7EE7" w:rsidP="00DD32BE">
            <w:pPr>
              <w:jc w:val="center"/>
              <w:rPr>
                <w:sz w:val="20"/>
                <w:szCs w:val="20"/>
              </w:rPr>
            </w:pPr>
            <w:r w:rsidRPr="00906432">
              <w:rPr>
                <w:sz w:val="20"/>
                <w:szCs w:val="20"/>
              </w:rPr>
              <w:t>6</w:t>
            </w:r>
          </w:p>
        </w:tc>
        <w:tc>
          <w:tcPr>
            <w:tcW w:w="454" w:type="pct"/>
          </w:tcPr>
          <w:p w14:paraId="65A24BAD" w14:textId="77777777" w:rsidR="005D7EE7" w:rsidRPr="00906432" w:rsidRDefault="005D7EE7" w:rsidP="00DD32BE">
            <w:pPr>
              <w:rPr>
                <w:sz w:val="20"/>
                <w:szCs w:val="20"/>
              </w:rPr>
            </w:pPr>
            <w:r w:rsidRPr="00906432">
              <w:rPr>
                <w:sz w:val="20"/>
                <w:szCs w:val="20"/>
              </w:rPr>
              <w:t>3.2.4</w:t>
            </w:r>
          </w:p>
        </w:tc>
        <w:tc>
          <w:tcPr>
            <w:tcW w:w="1820" w:type="pct"/>
          </w:tcPr>
          <w:p w14:paraId="1E3E2323"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Общежития</w:t>
            </w:r>
          </w:p>
        </w:tc>
        <w:tc>
          <w:tcPr>
            <w:tcW w:w="2422" w:type="pct"/>
          </w:tcPr>
          <w:p w14:paraId="50D6AFC9"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5D7EE7" w:rsidRPr="00906432" w14:paraId="7ACD85D3" w14:textId="77777777" w:rsidTr="00DD32BE">
        <w:tblPrEx>
          <w:tblLook w:val="0080" w:firstRow="0" w:lastRow="0" w:firstColumn="1" w:lastColumn="0" w:noHBand="0" w:noVBand="0"/>
        </w:tblPrEx>
        <w:tc>
          <w:tcPr>
            <w:tcW w:w="304" w:type="pct"/>
          </w:tcPr>
          <w:p w14:paraId="620BF7B9" w14:textId="77777777" w:rsidR="005D7EE7" w:rsidRPr="00906432" w:rsidRDefault="005D7EE7" w:rsidP="00DD32BE">
            <w:pPr>
              <w:jc w:val="center"/>
              <w:rPr>
                <w:sz w:val="20"/>
                <w:szCs w:val="20"/>
              </w:rPr>
            </w:pPr>
            <w:r w:rsidRPr="00906432">
              <w:rPr>
                <w:sz w:val="20"/>
                <w:szCs w:val="20"/>
              </w:rPr>
              <w:t>7</w:t>
            </w:r>
          </w:p>
        </w:tc>
        <w:tc>
          <w:tcPr>
            <w:tcW w:w="454" w:type="pct"/>
          </w:tcPr>
          <w:p w14:paraId="002B6368" w14:textId="77777777" w:rsidR="005D7EE7" w:rsidRPr="00906432" w:rsidRDefault="005D7EE7" w:rsidP="00DD32BE">
            <w:pPr>
              <w:rPr>
                <w:sz w:val="20"/>
                <w:szCs w:val="20"/>
              </w:rPr>
            </w:pPr>
            <w:r w:rsidRPr="00906432">
              <w:rPr>
                <w:sz w:val="20"/>
                <w:szCs w:val="20"/>
              </w:rPr>
              <w:t>3.3</w:t>
            </w:r>
          </w:p>
        </w:tc>
        <w:tc>
          <w:tcPr>
            <w:tcW w:w="1820" w:type="pct"/>
          </w:tcPr>
          <w:p w14:paraId="1B912F2D"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Бытовое обслуживание</w:t>
            </w:r>
          </w:p>
          <w:p w14:paraId="2BCB9323" w14:textId="77777777" w:rsidR="005D7EE7" w:rsidRPr="00906432" w:rsidRDefault="005D7EE7" w:rsidP="00DD32BE">
            <w:pPr>
              <w:autoSpaceDE w:val="0"/>
              <w:autoSpaceDN w:val="0"/>
              <w:adjustRightInd w:val="0"/>
              <w:jc w:val="both"/>
              <w:rPr>
                <w:rFonts w:eastAsia="Calibri"/>
                <w:sz w:val="20"/>
                <w:szCs w:val="20"/>
                <w:lang w:eastAsia="en-US"/>
              </w:rPr>
            </w:pPr>
          </w:p>
        </w:tc>
        <w:tc>
          <w:tcPr>
            <w:tcW w:w="2422" w:type="pct"/>
          </w:tcPr>
          <w:p w14:paraId="3BD87A02"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5D7EE7" w:rsidRPr="00906432" w14:paraId="47B524E5" w14:textId="77777777" w:rsidTr="00DD32BE">
        <w:tblPrEx>
          <w:tblLook w:val="0080" w:firstRow="0" w:lastRow="0" w:firstColumn="1" w:lastColumn="0" w:noHBand="0" w:noVBand="0"/>
        </w:tblPrEx>
        <w:tc>
          <w:tcPr>
            <w:tcW w:w="304" w:type="pct"/>
          </w:tcPr>
          <w:p w14:paraId="3993ED75" w14:textId="77777777" w:rsidR="005D7EE7" w:rsidRPr="00906432" w:rsidRDefault="005D7EE7" w:rsidP="00DD32BE">
            <w:pPr>
              <w:jc w:val="center"/>
              <w:rPr>
                <w:sz w:val="20"/>
                <w:szCs w:val="20"/>
              </w:rPr>
            </w:pPr>
            <w:r w:rsidRPr="00906432">
              <w:rPr>
                <w:sz w:val="20"/>
                <w:szCs w:val="20"/>
              </w:rPr>
              <w:t>8</w:t>
            </w:r>
          </w:p>
        </w:tc>
        <w:tc>
          <w:tcPr>
            <w:tcW w:w="454" w:type="pct"/>
          </w:tcPr>
          <w:p w14:paraId="7B097A71" w14:textId="77777777" w:rsidR="005D7EE7" w:rsidRPr="00906432" w:rsidRDefault="005D7EE7" w:rsidP="00DD32BE">
            <w:pPr>
              <w:rPr>
                <w:sz w:val="20"/>
                <w:szCs w:val="20"/>
              </w:rPr>
            </w:pPr>
            <w:r w:rsidRPr="00906432">
              <w:rPr>
                <w:sz w:val="20"/>
                <w:szCs w:val="20"/>
              </w:rPr>
              <w:t>3.4.1</w:t>
            </w:r>
          </w:p>
        </w:tc>
        <w:tc>
          <w:tcPr>
            <w:tcW w:w="1820" w:type="pct"/>
          </w:tcPr>
          <w:p w14:paraId="35AB3232"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Амбулаторно-поликлиническое обслуживание</w:t>
            </w:r>
          </w:p>
          <w:p w14:paraId="03B1666F" w14:textId="77777777" w:rsidR="005D7EE7" w:rsidRPr="00906432" w:rsidRDefault="005D7EE7" w:rsidP="00DD32BE">
            <w:pPr>
              <w:autoSpaceDE w:val="0"/>
              <w:autoSpaceDN w:val="0"/>
              <w:adjustRightInd w:val="0"/>
              <w:jc w:val="both"/>
              <w:rPr>
                <w:rFonts w:eastAsia="Calibri"/>
                <w:sz w:val="20"/>
                <w:szCs w:val="20"/>
                <w:lang w:eastAsia="en-US"/>
              </w:rPr>
            </w:pPr>
          </w:p>
        </w:tc>
        <w:tc>
          <w:tcPr>
            <w:tcW w:w="2422" w:type="pct"/>
          </w:tcPr>
          <w:p w14:paraId="47B361A0"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Theme="minorHAns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5D7EE7" w:rsidRPr="00906432" w14:paraId="6CA09DFC" w14:textId="77777777" w:rsidTr="00DD32BE">
        <w:tblPrEx>
          <w:tblLook w:val="0080" w:firstRow="0" w:lastRow="0" w:firstColumn="1" w:lastColumn="0" w:noHBand="0" w:noVBand="0"/>
        </w:tblPrEx>
        <w:tc>
          <w:tcPr>
            <w:tcW w:w="304" w:type="pct"/>
          </w:tcPr>
          <w:p w14:paraId="0B554301" w14:textId="77777777" w:rsidR="005D7EE7" w:rsidRPr="00906432" w:rsidRDefault="005D7EE7" w:rsidP="00DD32BE">
            <w:pPr>
              <w:jc w:val="center"/>
              <w:rPr>
                <w:sz w:val="20"/>
                <w:szCs w:val="20"/>
              </w:rPr>
            </w:pPr>
            <w:r w:rsidRPr="00906432">
              <w:rPr>
                <w:sz w:val="20"/>
                <w:szCs w:val="20"/>
              </w:rPr>
              <w:t>9</w:t>
            </w:r>
          </w:p>
        </w:tc>
        <w:tc>
          <w:tcPr>
            <w:tcW w:w="454" w:type="pct"/>
          </w:tcPr>
          <w:p w14:paraId="60F840B9" w14:textId="77777777" w:rsidR="005D7EE7" w:rsidRPr="00906432" w:rsidRDefault="005D7EE7" w:rsidP="00DD32BE">
            <w:pPr>
              <w:rPr>
                <w:sz w:val="20"/>
                <w:szCs w:val="20"/>
              </w:rPr>
            </w:pPr>
            <w:r w:rsidRPr="00906432">
              <w:rPr>
                <w:sz w:val="20"/>
                <w:szCs w:val="20"/>
              </w:rPr>
              <w:t>3.4.2</w:t>
            </w:r>
          </w:p>
        </w:tc>
        <w:tc>
          <w:tcPr>
            <w:tcW w:w="1820" w:type="pct"/>
          </w:tcPr>
          <w:p w14:paraId="2ED7DE5D" w14:textId="77777777" w:rsidR="005D7EE7" w:rsidRPr="00906432" w:rsidRDefault="005D7EE7" w:rsidP="00DD32BE">
            <w:pPr>
              <w:autoSpaceDE w:val="0"/>
              <w:autoSpaceDN w:val="0"/>
              <w:adjustRightInd w:val="0"/>
              <w:jc w:val="both"/>
              <w:rPr>
                <w:rFonts w:eastAsia="Calibri"/>
                <w:sz w:val="20"/>
                <w:szCs w:val="20"/>
              </w:rPr>
            </w:pPr>
            <w:r w:rsidRPr="00906432">
              <w:rPr>
                <w:rFonts w:eastAsia="Calibri"/>
                <w:sz w:val="20"/>
                <w:szCs w:val="20"/>
              </w:rPr>
              <w:t>Стационарное медицинское обслуживание</w:t>
            </w:r>
          </w:p>
          <w:p w14:paraId="2A7A5181" w14:textId="77777777" w:rsidR="005D7EE7" w:rsidRPr="00906432" w:rsidRDefault="005D7EE7" w:rsidP="00DD32BE">
            <w:pPr>
              <w:autoSpaceDE w:val="0"/>
              <w:autoSpaceDN w:val="0"/>
              <w:adjustRightInd w:val="0"/>
              <w:jc w:val="both"/>
              <w:rPr>
                <w:rFonts w:eastAsia="Calibri"/>
                <w:sz w:val="20"/>
                <w:szCs w:val="20"/>
                <w:lang w:eastAsia="en-US"/>
              </w:rPr>
            </w:pPr>
          </w:p>
        </w:tc>
        <w:tc>
          <w:tcPr>
            <w:tcW w:w="2422" w:type="pct"/>
          </w:tcPr>
          <w:p w14:paraId="319592C9" w14:textId="77777777" w:rsidR="005D7EE7" w:rsidRPr="00906432" w:rsidRDefault="005D7EE7" w:rsidP="00DD32BE">
            <w:pPr>
              <w:autoSpaceDE w:val="0"/>
              <w:autoSpaceDN w:val="0"/>
              <w:adjustRightInd w:val="0"/>
              <w:jc w:val="both"/>
              <w:rPr>
                <w:rFonts w:eastAsia="Calibri"/>
                <w:sz w:val="20"/>
                <w:szCs w:val="20"/>
              </w:rPr>
            </w:pPr>
            <w:r w:rsidRPr="00906432">
              <w:rPr>
                <w:rFonts w:eastAsia="Calibri"/>
                <w:sz w:val="20"/>
                <w:szCs w:val="20"/>
              </w:rPr>
              <w:lastRenderedPageBreak/>
              <w:t xml:space="preserve">Размещение объектов капитального строительства, предназначенных для оказания гражданам </w:t>
            </w:r>
            <w:r w:rsidRPr="00906432">
              <w:rPr>
                <w:rFonts w:eastAsia="Calibri"/>
                <w:sz w:val="20"/>
                <w:szCs w:val="20"/>
              </w:rPr>
              <w:lastRenderedPageBreak/>
              <w:t>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522D0974" w14:textId="77777777" w:rsidR="005D7EE7" w:rsidRPr="00906432" w:rsidRDefault="005D7EE7" w:rsidP="00DD32BE">
            <w:pPr>
              <w:autoSpaceDE w:val="0"/>
              <w:autoSpaceDN w:val="0"/>
              <w:adjustRightInd w:val="0"/>
              <w:jc w:val="both"/>
              <w:rPr>
                <w:rFonts w:eastAsia="Calibri"/>
                <w:sz w:val="20"/>
                <w:szCs w:val="20"/>
              </w:rPr>
            </w:pPr>
            <w:r w:rsidRPr="00906432">
              <w:rPr>
                <w:rFonts w:eastAsia="Calibri"/>
                <w:sz w:val="20"/>
                <w:szCs w:val="20"/>
              </w:rPr>
              <w:t>размещение станций скорой помощи;</w:t>
            </w:r>
          </w:p>
          <w:p w14:paraId="24D07837"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rPr>
              <w:t>размещение площадок санитарной авиации</w:t>
            </w:r>
          </w:p>
        </w:tc>
      </w:tr>
      <w:tr w:rsidR="005D7EE7" w:rsidRPr="00906432" w14:paraId="192E2EFF" w14:textId="77777777" w:rsidTr="00DD32BE">
        <w:tblPrEx>
          <w:tblLook w:val="0080" w:firstRow="0" w:lastRow="0" w:firstColumn="1" w:lastColumn="0" w:noHBand="0" w:noVBand="0"/>
        </w:tblPrEx>
        <w:trPr>
          <w:trHeight w:val="177"/>
        </w:trPr>
        <w:tc>
          <w:tcPr>
            <w:tcW w:w="304" w:type="pct"/>
          </w:tcPr>
          <w:p w14:paraId="68D9BBBD" w14:textId="77777777" w:rsidR="005D7EE7" w:rsidRPr="00906432" w:rsidRDefault="005D7EE7" w:rsidP="00DD32BE">
            <w:pPr>
              <w:jc w:val="center"/>
              <w:rPr>
                <w:sz w:val="20"/>
                <w:szCs w:val="20"/>
              </w:rPr>
            </w:pPr>
            <w:r w:rsidRPr="00906432">
              <w:rPr>
                <w:sz w:val="20"/>
                <w:szCs w:val="20"/>
              </w:rPr>
              <w:lastRenderedPageBreak/>
              <w:t>10</w:t>
            </w:r>
          </w:p>
        </w:tc>
        <w:tc>
          <w:tcPr>
            <w:tcW w:w="454" w:type="pct"/>
          </w:tcPr>
          <w:p w14:paraId="040430C8" w14:textId="77777777" w:rsidR="005D7EE7" w:rsidRPr="00906432" w:rsidRDefault="005D7EE7" w:rsidP="00DD32BE">
            <w:pPr>
              <w:jc w:val="both"/>
              <w:rPr>
                <w:sz w:val="20"/>
                <w:szCs w:val="20"/>
              </w:rPr>
            </w:pPr>
            <w:r w:rsidRPr="00906432">
              <w:rPr>
                <w:sz w:val="20"/>
                <w:szCs w:val="20"/>
              </w:rPr>
              <w:t>3.6.1</w:t>
            </w:r>
          </w:p>
        </w:tc>
        <w:tc>
          <w:tcPr>
            <w:tcW w:w="1820" w:type="pct"/>
          </w:tcPr>
          <w:p w14:paraId="2FD02A72"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Объекты культурно-досуговой деятельности</w:t>
            </w:r>
          </w:p>
          <w:p w14:paraId="5FF91D52" w14:textId="77777777" w:rsidR="005D7EE7" w:rsidRPr="00906432" w:rsidRDefault="005D7EE7" w:rsidP="00DD32BE">
            <w:pPr>
              <w:autoSpaceDE w:val="0"/>
              <w:autoSpaceDN w:val="0"/>
              <w:adjustRightInd w:val="0"/>
              <w:jc w:val="both"/>
              <w:rPr>
                <w:sz w:val="20"/>
                <w:szCs w:val="20"/>
                <w:lang w:eastAsia="en-US"/>
              </w:rPr>
            </w:pPr>
          </w:p>
        </w:tc>
        <w:tc>
          <w:tcPr>
            <w:tcW w:w="2422" w:type="pct"/>
          </w:tcPr>
          <w:p w14:paraId="72E6BEAF"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5D7EE7" w:rsidRPr="00906432" w14:paraId="316B7090" w14:textId="77777777" w:rsidTr="00DD32BE">
        <w:tblPrEx>
          <w:tblLook w:val="0080" w:firstRow="0" w:lastRow="0" w:firstColumn="1" w:lastColumn="0" w:noHBand="0" w:noVBand="0"/>
        </w:tblPrEx>
        <w:trPr>
          <w:trHeight w:val="177"/>
        </w:trPr>
        <w:tc>
          <w:tcPr>
            <w:tcW w:w="304" w:type="pct"/>
          </w:tcPr>
          <w:p w14:paraId="1BCDA403" w14:textId="77777777" w:rsidR="005D7EE7" w:rsidRPr="00906432" w:rsidRDefault="005D7EE7" w:rsidP="00DD32BE">
            <w:pPr>
              <w:jc w:val="center"/>
              <w:rPr>
                <w:sz w:val="20"/>
                <w:szCs w:val="20"/>
              </w:rPr>
            </w:pPr>
            <w:r w:rsidRPr="00906432">
              <w:rPr>
                <w:sz w:val="20"/>
                <w:szCs w:val="20"/>
              </w:rPr>
              <w:t>11</w:t>
            </w:r>
          </w:p>
        </w:tc>
        <w:tc>
          <w:tcPr>
            <w:tcW w:w="454" w:type="pct"/>
          </w:tcPr>
          <w:p w14:paraId="3B19C37C" w14:textId="77777777" w:rsidR="005D7EE7" w:rsidRPr="00906432" w:rsidRDefault="005D7EE7" w:rsidP="00DD32BE">
            <w:pPr>
              <w:jc w:val="both"/>
              <w:rPr>
                <w:sz w:val="20"/>
                <w:szCs w:val="20"/>
              </w:rPr>
            </w:pPr>
            <w:r w:rsidRPr="00906432">
              <w:rPr>
                <w:sz w:val="20"/>
                <w:szCs w:val="20"/>
              </w:rPr>
              <w:t>3.6.2</w:t>
            </w:r>
          </w:p>
        </w:tc>
        <w:tc>
          <w:tcPr>
            <w:tcW w:w="1820" w:type="pct"/>
          </w:tcPr>
          <w:p w14:paraId="666D2EF5"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Парки культуры и отдыха</w:t>
            </w:r>
          </w:p>
        </w:tc>
        <w:tc>
          <w:tcPr>
            <w:tcW w:w="2422" w:type="pct"/>
          </w:tcPr>
          <w:p w14:paraId="05AF4EB7"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парков культуры и отдыха</w:t>
            </w:r>
          </w:p>
        </w:tc>
      </w:tr>
      <w:tr w:rsidR="005D7EE7" w:rsidRPr="00906432" w14:paraId="10ADBBDC" w14:textId="77777777" w:rsidTr="00DD32BE">
        <w:tblPrEx>
          <w:tblLook w:val="0080" w:firstRow="0" w:lastRow="0" w:firstColumn="1" w:lastColumn="0" w:noHBand="0" w:noVBand="0"/>
        </w:tblPrEx>
        <w:trPr>
          <w:trHeight w:val="177"/>
        </w:trPr>
        <w:tc>
          <w:tcPr>
            <w:tcW w:w="304" w:type="pct"/>
          </w:tcPr>
          <w:p w14:paraId="01CA12FE" w14:textId="77777777" w:rsidR="005D7EE7" w:rsidRPr="00906432" w:rsidRDefault="005D7EE7" w:rsidP="00DD32BE">
            <w:pPr>
              <w:jc w:val="center"/>
              <w:rPr>
                <w:sz w:val="20"/>
                <w:szCs w:val="20"/>
              </w:rPr>
            </w:pPr>
            <w:r w:rsidRPr="00906432">
              <w:rPr>
                <w:sz w:val="20"/>
                <w:szCs w:val="20"/>
              </w:rPr>
              <w:t>12</w:t>
            </w:r>
          </w:p>
        </w:tc>
        <w:tc>
          <w:tcPr>
            <w:tcW w:w="454" w:type="pct"/>
          </w:tcPr>
          <w:p w14:paraId="4047431C" w14:textId="77777777" w:rsidR="005D7EE7" w:rsidRPr="00906432" w:rsidRDefault="005D7EE7" w:rsidP="00DD32BE">
            <w:pPr>
              <w:jc w:val="both"/>
              <w:rPr>
                <w:sz w:val="20"/>
                <w:szCs w:val="20"/>
              </w:rPr>
            </w:pPr>
            <w:r w:rsidRPr="00906432">
              <w:rPr>
                <w:sz w:val="20"/>
                <w:szCs w:val="20"/>
              </w:rPr>
              <w:t>3.6.3</w:t>
            </w:r>
          </w:p>
        </w:tc>
        <w:tc>
          <w:tcPr>
            <w:tcW w:w="1820" w:type="pct"/>
          </w:tcPr>
          <w:p w14:paraId="08E662CB"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Цирки и зверинцы</w:t>
            </w:r>
          </w:p>
        </w:tc>
        <w:tc>
          <w:tcPr>
            <w:tcW w:w="2422" w:type="pct"/>
          </w:tcPr>
          <w:p w14:paraId="0968B328"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5D7EE7" w:rsidRPr="00906432" w14:paraId="718C4F54" w14:textId="77777777" w:rsidTr="00DD32BE">
        <w:tblPrEx>
          <w:tblLook w:val="0080" w:firstRow="0" w:lastRow="0" w:firstColumn="1" w:lastColumn="0" w:noHBand="0" w:noVBand="0"/>
        </w:tblPrEx>
        <w:trPr>
          <w:trHeight w:val="177"/>
        </w:trPr>
        <w:tc>
          <w:tcPr>
            <w:tcW w:w="304" w:type="pct"/>
          </w:tcPr>
          <w:p w14:paraId="740C8E7B" w14:textId="77777777" w:rsidR="005D7EE7" w:rsidRPr="00906432" w:rsidRDefault="005D7EE7" w:rsidP="00DD32BE">
            <w:pPr>
              <w:jc w:val="center"/>
              <w:rPr>
                <w:sz w:val="20"/>
                <w:szCs w:val="20"/>
              </w:rPr>
            </w:pPr>
            <w:r w:rsidRPr="00906432">
              <w:rPr>
                <w:sz w:val="20"/>
                <w:szCs w:val="20"/>
              </w:rPr>
              <w:t>13</w:t>
            </w:r>
          </w:p>
        </w:tc>
        <w:tc>
          <w:tcPr>
            <w:tcW w:w="454" w:type="pct"/>
          </w:tcPr>
          <w:p w14:paraId="20C3014B" w14:textId="77777777" w:rsidR="005D7EE7" w:rsidRPr="00906432" w:rsidRDefault="005D7EE7" w:rsidP="00DD32BE">
            <w:pPr>
              <w:jc w:val="both"/>
              <w:rPr>
                <w:sz w:val="20"/>
                <w:szCs w:val="20"/>
              </w:rPr>
            </w:pPr>
            <w:r w:rsidRPr="00906432">
              <w:rPr>
                <w:sz w:val="20"/>
                <w:szCs w:val="20"/>
              </w:rPr>
              <w:t>3.7.1</w:t>
            </w:r>
          </w:p>
        </w:tc>
        <w:tc>
          <w:tcPr>
            <w:tcW w:w="1820" w:type="pct"/>
          </w:tcPr>
          <w:p w14:paraId="7415506B"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Осуществление религиозных обрядов</w:t>
            </w:r>
          </w:p>
          <w:p w14:paraId="70BAFF38" w14:textId="77777777" w:rsidR="005D7EE7" w:rsidRPr="00906432" w:rsidRDefault="005D7EE7" w:rsidP="00DD32BE">
            <w:pPr>
              <w:autoSpaceDE w:val="0"/>
              <w:autoSpaceDN w:val="0"/>
              <w:adjustRightInd w:val="0"/>
              <w:jc w:val="both"/>
              <w:rPr>
                <w:rFonts w:eastAsia="Calibri"/>
                <w:sz w:val="20"/>
                <w:szCs w:val="20"/>
                <w:lang w:eastAsia="en-US"/>
              </w:rPr>
            </w:pPr>
          </w:p>
        </w:tc>
        <w:tc>
          <w:tcPr>
            <w:tcW w:w="2422" w:type="pct"/>
          </w:tcPr>
          <w:p w14:paraId="50DE0C57"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Theme="minorHAns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5D7EE7" w:rsidRPr="00906432" w14:paraId="7EBF89CE" w14:textId="77777777" w:rsidTr="00DD32BE">
        <w:tblPrEx>
          <w:tblLook w:val="0080" w:firstRow="0" w:lastRow="0" w:firstColumn="1" w:lastColumn="0" w:noHBand="0" w:noVBand="0"/>
        </w:tblPrEx>
        <w:trPr>
          <w:trHeight w:val="177"/>
        </w:trPr>
        <w:tc>
          <w:tcPr>
            <w:tcW w:w="304" w:type="pct"/>
          </w:tcPr>
          <w:p w14:paraId="2ECC2EAC" w14:textId="77777777" w:rsidR="005D7EE7" w:rsidRPr="00906432" w:rsidRDefault="005D7EE7" w:rsidP="00DD32BE">
            <w:pPr>
              <w:jc w:val="center"/>
              <w:rPr>
                <w:sz w:val="20"/>
                <w:szCs w:val="20"/>
              </w:rPr>
            </w:pPr>
            <w:r w:rsidRPr="00906432">
              <w:rPr>
                <w:sz w:val="20"/>
                <w:szCs w:val="20"/>
              </w:rPr>
              <w:t>14</w:t>
            </w:r>
          </w:p>
        </w:tc>
        <w:tc>
          <w:tcPr>
            <w:tcW w:w="454" w:type="pct"/>
          </w:tcPr>
          <w:p w14:paraId="6A27385A" w14:textId="77777777" w:rsidR="005D7EE7" w:rsidRPr="00906432" w:rsidRDefault="005D7EE7" w:rsidP="00DD32BE">
            <w:pPr>
              <w:jc w:val="both"/>
              <w:rPr>
                <w:sz w:val="20"/>
                <w:szCs w:val="20"/>
              </w:rPr>
            </w:pPr>
            <w:r w:rsidRPr="00906432">
              <w:rPr>
                <w:sz w:val="20"/>
                <w:szCs w:val="20"/>
              </w:rPr>
              <w:t>3.7.2</w:t>
            </w:r>
          </w:p>
        </w:tc>
        <w:tc>
          <w:tcPr>
            <w:tcW w:w="1820" w:type="pct"/>
          </w:tcPr>
          <w:p w14:paraId="7DA9B38D"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Религиозное управление и образование</w:t>
            </w:r>
          </w:p>
          <w:p w14:paraId="725A26C6" w14:textId="77777777" w:rsidR="005D7EE7" w:rsidRPr="00906432" w:rsidRDefault="005D7EE7" w:rsidP="00DD32BE">
            <w:pPr>
              <w:autoSpaceDE w:val="0"/>
              <w:autoSpaceDN w:val="0"/>
              <w:adjustRightInd w:val="0"/>
              <w:jc w:val="both"/>
              <w:rPr>
                <w:rFonts w:eastAsia="Calibri"/>
                <w:sz w:val="20"/>
                <w:szCs w:val="20"/>
                <w:lang w:eastAsia="en-US"/>
              </w:rPr>
            </w:pPr>
          </w:p>
        </w:tc>
        <w:tc>
          <w:tcPr>
            <w:tcW w:w="2422" w:type="pct"/>
          </w:tcPr>
          <w:p w14:paraId="078E7232"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Theme="minorHAnsi"/>
                <w:sz w:val="20"/>
                <w:szCs w:val="20"/>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5D7EE7" w:rsidRPr="00906432" w14:paraId="59E7D680" w14:textId="77777777" w:rsidTr="00DD32BE">
        <w:tblPrEx>
          <w:tblLook w:val="0080" w:firstRow="0" w:lastRow="0" w:firstColumn="1" w:lastColumn="0" w:noHBand="0" w:noVBand="0"/>
        </w:tblPrEx>
        <w:trPr>
          <w:trHeight w:val="1329"/>
        </w:trPr>
        <w:tc>
          <w:tcPr>
            <w:tcW w:w="304" w:type="pct"/>
          </w:tcPr>
          <w:p w14:paraId="15169308" w14:textId="77777777" w:rsidR="005D7EE7" w:rsidRPr="00906432" w:rsidRDefault="005D7EE7" w:rsidP="00DD32BE">
            <w:pPr>
              <w:jc w:val="center"/>
              <w:rPr>
                <w:sz w:val="20"/>
                <w:szCs w:val="20"/>
              </w:rPr>
            </w:pPr>
            <w:r w:rsidRPr="00906432">
              <w:rPr>
                <w:sz w:val="20"/>
                <w:szCs w:val="20"/>
              </w:rPr>
              <w:t>15</w:t>
            </w:r>
          </w:p>
        </w:tc>
        <w:tc>
          <w:tcPr>
            <w:tcW w:w="454" w:type="pct"/>
          </w:tcPr>
          <w:p w14:paraId="1E1362AA" w14:textId="77777777" w:rsidR="005D7EE7" w:rsidRPr="00906432" w:rsidRDefault="005D7EE7" w:rsidP="00DD32BE">
            <w:pPr>
              <w:jc w:val="both"/>
              <w:rPr>
                <w:sz w:val="20"/>
                <w:szCs w:val="20"/>
              </w:rPr>
            </w:pPr>
            <w:r w:rsidRPr="00906432">
              <w:rPr>
                <w:sz w:val="20"/>
                <w:szCs w:val="20"/>
              </w:rPr>
              <w:t>3.8.1</w:t>
            </w:r>
          </w:p>
        </w:tc>
        <w:tc>
          <w:tcPr>
            <w:tcW w:w="1820" w:type="pct"/>
          </w:tcPr>
          <w:p w14:paraId="68BCD58B"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Государственное управление</w:t>
            </w:r>
          </w:p>
          <w:p w14:paraId="2F5921C5" w14:textId="77777777" w:rsidR="005D7EE7" w:rsidRPr="00906432" w:rsidRDefault="005D7EE7" w:rsidP="00DD32BE">
            <w:pPr>
              <w:autoSpaceDE w:val="0"/>
              <w:autoSpaceDN w:val="0"/>
              <w:adjustRightInd w:val="0"/>
              <w:rPr>
                <w:sz w:val="20"/>
                <w:szCs w:val="20"/>
                <w:lang w:eastAsia="en-US"/>
              </w:rPr>
            </w:pPr>
          </w:p>
        </w:tc>
        <w:tc>
          <w:tcPr>
            <w:tcW w:w="2422" w:type="pct"/>
          </w:tcPr>
          <w:p w14:paraId="0971481B"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5D7EE7" w:rsidRPr="00906432" w14:paraId="4A0A249E" w14:textId="77777777" w:rsidTr="00DD32BE">
        <w:tblPrEx>
          <w:tblLook w:val="0080" w:firstRow="0" w:lastRow="0" w:firstColumn="1" w:lastColumn="0" w:noHBand="0" w:noVBand="0"/>
        </w:tblPrEx>
        <w:trPr>
          <w:trHeight w:val="882"/>
        </w:trPr>
        <w:tc>
          <w:tcPr>
            <w:tcW w:w="304" w:type="pct"/>
          </w:tcPr>
          <w:p w14:paraId="2E1CCA29" w14:textId="77777777" w:rsidR="005D7EE7" w:rsidRPr="00906432" w:rsidRDefault="005D7EE7" w:rsidP="00DD32BE">
            <w:pPr>
              <w:jc w:val="center"/>
              <w:rPr>
                <w:sz w:val="20"/>
                <w:szCs w:val="20"/>
              </w:rPr>
            </w:pPr>
            <w:r w:rsidRPr="00906432">
              <w:rPr>
                <w:sz w:val="20"/>
                <w:szCs w:val="20"/>
              </w:rPr>
              <w:t>16</w:t>
            </w:r>
          </w:p>
        </w:tc>
        <w:tc>
          <w:tcPr>
            <w:tcW w:w="454" w:type="pct"/>
          </w:tcPr>
          <w:p w14:paraId="218462AF" w14:textId="77777777" w:rsidR="005D7EE7" w:rsidRPr="00906432" w:rsidRDefault="005D7EE7" w:rsidP="00DD32BE">
            <w:pPr>
              <w:jc w:val="both"/>
              <w:rPr>
                <w:sz w:val="20"/>
                <w:szCs w:val="20"/>
              </w:rPr>
            </w:pPr>
            <w:r w:rsidRPr="00906432">
              <w:rPr>
                <w:sz w:val="20"/>
                <w:szCs w:val="20"/>
              </w:rPr>
              <w:t>3.8.2</w:t>
            </w:r>
          </w:p>
        </w:tc>
        <w:tc>
          <w:tcPr>
            <w:tcW w:w="1820" w:type="pct"/>
          </w:tcPr>
          <w:p w14:paraId="6ECA9A9B"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Представительская деятельность</w:t>
            </w:r>
          </w:p>
        </w:tc>
        <w:tc>
          <w:tcPr>
            <w:tcW w:w="2422" w:type="pct"/>
          </w:tcPr>
          <w:p w14:paraId="6D9A0DA3"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5D7EE7" w:rsidRPr="00906432" w14:paraId="5C83F454" w14:textId="77777777" w:rsidTr="00DD32BE">
        <w:tblPrEx>
          <w:tblLook w:val="0080" w:firstRow="0" w:lastRow="0" w:firstColumn="1" w:lastColumn="0" w:noHBand="0" w:noVBand="0"/>
        </w:tblPrEx>
        <w:trPr>
          <w:trHeight w:val="882"/>
        </w:trPr>
        <w:tc>
          <w:tcPr>
            <w:tcW w:w="304" w:type="pct"/>
          </w:tcPr>
          <w:p w14:paraId="022BABBA" w14:textId="77777777" w:rsidR="005D7EE7" w:rsidRPr="00906432" w:rsidRDefault="005D7EE7" w:rsidP="00DD32BE">
            <w:pPr>
              <w:jc w:val="center"/>
              <w:rPr>
                <w:sz w:val="20"/>
                <w:szCs w:val="20"/>
              </w:rPr>
            </w:pPr>
            <w:r w:rsidRPr="00906432">
              <w:rPr>
                <w:sz w:val="20"/>
                <w:szCs w:val="20"/>
              </w:rPr>
              <w:t>17</w:t>
            </w:r>
          </w:p>
        </w:tc>
        <w:tc>
          <w:tcPr>
            <w:tcW w:w="454" w:type="pct"/>
          </w:tcPr>
          <w:p w14:paraId="6067A861" w14:textId="77777777" w:rsidR="005D7EE7" w:rsidRPr="00906432" w:rsidRDefault="005D7EE7" w:rsidP="00DD32BE">
            <w:pPr>
              <w:jc w:val="both"/>
              <w:rPr>
                <w:sz w:val="20"/>
                <w:szCs w:val="20"/>
              </w:rPr>
            </w:pPr>
            <w:r w:rsidRPr="00906432">
              <w:rPr>
                <w:sz w:val="20"/>
                <w:szCs w:val="20"/>
              </w:rPr>
              <w:t>3.9.1</w:t>
            </w:r>
          </w:p>
        </w:tc>
        <w:tc>
          <w:tcPr>
            <w:tcW w:w="1820" w:type="pct"/>
          </w:tcPr>
          <w:p w14:paraId="03B378B8" w14:textId="77777777" w:rsidR="005D7EE7" w:rsidRPr="00906432" w:rsidRDefault="005D7EE7" w:rsidP="00DD32BE">
            <w:pPr>
              <w:autoSpaceDE w:val="0"/>
              <w:autoSpaceDN w:val="0"/>
              <w:adjustRightInd w:val="0"/>
              <w:jc w:val="both"/>
              <w:rPr>
                <w:rFonts w:eastAsia="Calibri"/>
                <w:sz w:val="20"/>
                <w:szCs w:val="20"/>
              </w:rPr>
            </w:pPr>
            <w:r w:rsidRPr="00906432">
              <w:rPr>
                <w:rFonts w:eastAsia="Calibri"/>
                <w:sz w:val="20"/>
                <w:szCs w:val="20"/>
              </w:rPr>
              <w:t>Обеспечение деятельности в области гидрометеорологии и смежных с ней областях</w:t>
            </w:r>
          </w:p>
          <w:p w14:paraId="172AEF68" w14:textId="77777777" w:rsidR="005D7EE7" w:rsidRPr="00906432" w:rsidRDefault="005D7EE7" w:rsidP="00DD32BE">
            <w:pPr>
              <w:autoSpaceDE w:val="0"/>
              <w:autoSpaceDN w:val="0"/>
              <w:adjustRightInd w:val="0"/>
              <w:jc w:val="both"/>
              <w:rPr>
                <w:rFonts w:eastAsia="Calibri"/>
                <w:sz w:val="20"/>
                <w:szCs w:val="20"/>
                <w:lang w:eastAsia="en-US"/>
              </w:rPr>
            </w:pPr>
          </w:p>
        </w:tc>
        <w:tc>
          <w:tcPr>
            <w:tcW w:w="2422" w:type="pct"/>
          </w:tcPr>
          <w:p w14:paraId="652F23F9"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5D7EE7" w:rsidRPr="00906432" w14:paraId="16D46FE7" w14:textId="77777777" w:rsidTr="00DD32BE">
        <w:tblPrEx>
          <w:tblLook w:val="0080" w:firstRow="0" w:lastRow="0" w:firstColumn="1" w:lastColumn="0" w:noHBand="0" w:noVBand="0"/>
        </w:tblPrEx>
        <w:trPr>
          <w:trHeight w:val="882"/>
        </w:trPr>
        <w:tc>
          <w:tcPr>
            <w:tcW w:w="304" w:type="pct"/>
          </w:tcPr>
          <w:p w14:paraId="4D41116F" w14:textId="77777777" w:rsidR="005D7EE7" w:rsidRPr="00906432" w:rsidRDefault="005D7EE7" w:rsidP="00DD32BE">
            <w:pPr>
              <w:jc w:val="center"/>
              <w:rPr>
                <w:sz w:val="20"/>
                <w:szCs w:val="20"/>
              </w:rPr>
            </w:pPr>
            <w:r w:rsidRPr="00906432">
              <w:rPr>
                <w:sz w:val="20"/>
                <w:szCs w:val="20"/>
              </w:rPr>
              <w:t>18</w:t>
            </w:r>
          </w:p>
        </w:tc>
        <w:tc>
          <w:tcPr>
            <w:tcW w:w="454" w:type="pct"/>
          </w:tcPr>
          <w:p w14:paraId="54469DC6" w14:textId="77777777" w:rsidR="005D7EE7" w:rsidRPr="00906432" w:rsidRDefault="005D7EE7" w:rsidP="00DD32BE">
            <w:pPr>
              <w:jc w:val="both"/>
              <w:rPr>
                <w:sz w:val="20"/>
                <w:szCs w:val="20"/>
              </w:rPr>
            </w:pPr>
            <w:r w:rsidRPr="00906432">
              <w:rPr>
                <w:sz w:val="20"/>
                <w:szCs w:val="20"/>
              </w:rPr>
              <w:t>3.9.2</w:t>
            </w:r>
          </w:p>
        </w:tc>
        <w:tc>
          <w:tcPr>
            <w:tcW w:w="1820" w:type="pct"/>
          </w:tcPr>
          <w:p w14:paraId="341F9597" w14:textId="77777777" w:rsidR="005D7EE7" w:rsidRPr="00906432" w:rsidRDefault="005D7EE7" w:rsidP="00DD32BE">
            <w:pPr>
              <w:autoSpaceDE w:val="0"/>
              <w:autoSpaceDN w:val="0"/>
              <w:adjustRightInd w:val="0"/>
              <w:jc w:val="both"/>
              <w:rPr>
                <w:rFonts w:eastAsia="Calibri"/>
                <w:sz w:val="20"/>
                <w:szCs w:val="20"/>
              </w:rPr>
            </w:pPr>
            <w:r w:rsidRPr="00906432">
              <w:rPr>
                <w:rFonts w:eastAsia="Calibri"/>
                <w:sz w:val="20"/>
                <w:szCs w:val="20"/>
              </w:rPr>
              <w:t>Проведение научных исследований</w:t>
            </w:r>
          </w:p>
          <w:p w14:paraId="3ABA8178" w14:textId="77777777" w:rsidR="005D7EE7" w:rsidRPr="00906432" w:rsidRDefault="005D7EE7" w:rsidP="00DD32BE">
            <w:pPr>
              <w:autoSpaceDE w:val="0"/>
              <w:autoSpaceDN w:val="0"/>
              <w:adjustRightInd w:val="0"/>
              <w:jc w:val="both"/>
              <w:rPr>
                <w:rFonts w:eastAsia="Calibri"/>
                <w:sz w:val="20"/>
                <w:szCs w:val="20"/>
                <w:lang w:eastAsia="en-US"/>
              </w:rPr>
            </w:pPr>
          </w:p>
        </w:tc>
        <w:tc>
          <w:tcPr>
            <w:tcW w:w="2422" w:type="pct"/>
          </w:tcPr>
          <w:p w14:paraId="2005BA9A"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5D7EE7" w:rsidRPr="00906432" w14:paraId="3FF63383" w14:textId="77777777" w:rsidTr="00DD32BE">
        <w:tblPrEx>
          <w:tblLook w:val="0080" w:firstRow="0" w:lastRow="0" w:firstColumn="1" w:lastColumn="0" w:noHBand="0" w:noVBand="0"/>
        </w:tblPrEx>
        <w:trPr>
          <w:trHeight w:val="882"/>
        </w:trPr>
        <w:tc>
          <w:tcPr>
            <w:tcW w:w="304" w:type="pct"/>
          </w:tcPr>
          <w:p w14:paraId="6ED5AF1B" w14:textId="77777777" w:rsidR="005D7EE7" w:rsidRPr="00906432" w:rsidRDefault="005D7EE7" w:rsidP="00DD32BE">
            <w:pPr>
              <w:jc w:val="center"/>
              <w:rPr>
                <w:sz w:val="20"/>
                <w:szCs w:val="20"/>
              </w:rPr>
            </w:pPr>
            <w:r w:rsidRPr="00906432">
              <w:rPr>
                <w:sz w:val="20"/>
                <w:szCs w:val="20"/>
              </w:rPr>
              <w:lastRenderedPageBreak/>
              <w:t>19</w:t>
            </w:r>
          </w:p>
        </w:tc>
        <w:tc>
          <w:tcPr>
            <w:tcW w:w="454" w:type="pct"/>
          </w:tcPr>
          <w:p w14:paraId="16AB95DF" w14:textId="77777777" w:rsidR="005D7EE7" w:rsidRPr="00906432" w:rsidRDefault="005D7EE7" w:rsidP="00DD32BE">
            <w:pPr>
              <w:jc w:val="both"/>
              <w:rPr>
                <w:sz w:val="20"/>
                <w:szCs w:val="20"/>
              </w:rPr>
            </w:pPr>
            <w:r w:rsidRPr="00906432">
              <w:rPr>
                <w:sz w:val="20"/>
                <w:szCs w:val="20"/>
              </w:rPr>
              <w:t>3.10.1</w:t>
            </w:r>
          </w:p>
        </w:tc>
        <w:tc>
          <w:tcPr>
            <w:tcW w:w="1820" w:type="pct"/>
          </w:tcPr>
          <w:p w14:paraId="4FA1579D" w14:textId="77777777" w:rsidR="005D7EE7" w:rsidRPr="00906432" w:rsidRDefault="005D7EE7" w:rsidP="00DD32BE">
            <w:pPr>
              <w:autoSpaceDE w:val="0"/>
              <w:autoSpaceDN w:val="0"/>
              <w:adjustRightInd w:val="0"/>
              <w:jc w:val="both"/>
              <w:rPr>
                <w:rFonts w:eastAsia="Calibri"/>
                <w:sz w:val="20"/>
                <w:szCs w:val="20"/>
              </w:rPr>
            </w:pPr>
            <w:r w:rsidRPr="00906432">
              <w:rPr>
                <w:rFonts w:eastAsia="Calibri"/>
                <w:sz w:val="20"/>
                <w:szCs w:val="20"/>
              </w:rPr>
              <w:t>Амбулаторное ветеринарное обслуживание</w:t>
            </w:r>
          </w:p>
          <w:p w14:paraId="7BAB0670" w14:textId="77777777" w:rsidR="005D7EE7" w:rsidRPr="00906432" w:rsidRDefault="005D7EE7" w:rsidP="00DD32BE">
            <w:pPr>
              <w:autoSpaceDE w:val="0"/>
              <w:autoSpaceDN w:val="0"/>
              <w:adjustRightInd w:val="0"/>
              <w:jc w:val="both"/>
              <w:rPr>
                <w:rFonts w:eastAsia="Calibri"/>
                <w:sz w:val="20"/>
                <w:szCs w:val="20"/>
                <w:lang w:eastAsia="en-US"/>
              </w:rPr>
            </w:pPr>
          </w:p>
        </w:tc>
        <w:tc>
          <w:tcPr>
            <w:tcW w:w="2422" w:type="pct"/>
          </w:tcPr>
          <w:p w14:paraId="6B22DFCF" w14:textId="77777777" w:rsidR="005D7EE7" w:rsidRPr="00906432" w:rsidRDefault="005D7EE7" w:rsidP="00DD32BE">
            <w:pPr>
              <w:autoSpaceDE w:val="0"/>
              <w:autoSpaceDN w:val="0"/>
              <w:adjustRightInd w:val="0"/>
              <w:jc w:val="both"/>
              <w:rPr>
                <w:rFonts w:eastAsia="Calibri"/>
                <w:sz w:val="20"/>
                <w:szCs w:val="20"/>
              </w:rPr>
            </w:pPr>
            <w:r w:rsidRPr="00906432">
              <w:rPr>
                <w:rFonts w:eastAsia="Calibri"/>
                <w:sz w:val="20"/>
                <w:szCs w:val="20"/>
              </w:rPr>
              <w:t>Размещение объектов капитального строительства, предназначенных для оказания ветеринарных услуг без содержания животных</w:t>
            </w:r>
          </w:p>
          <w:p w14:paraId="33F10269" w14:textId="77777777" w:rsidR="005D7EE7" w:rsidRPr="00906432" w:rsidRDefault="005D7EE7" w:rsidP="00DD32BE">
            <w:pPr>
              <w:autoSpaceDE w:val="0"/>
              <w:autoSpaceDN w:val="0"/>
              <w:adjustRightInd w:val="0"/>
              <w:jc w:val="both"/>
              <w:rPr>
                <w:rFonts w:eastAsia="Calibri"/>
                <w:sz w:val="20"/>
                <w:szCs w:val="20"/>
                <w:lang w:eastAsia="en-US"/>
              </w:rPr>
            </w:pPr>
          </w:p>
        </w:tc>
      </w:tr>
      <w:tr w:rsidR="005D7EE7" w:rsidRPr="00906432" w14:paraId="36FC5D2A" w14:textId="77777777" w:rsidTr="00DD32BE">
        <w:tblPrEx>
          <w:tblLook w:val="0080" w:firstRow="0" w:lastRow="0" w:firstColumn="1" w:lastColumn="0" w:noHBand="0" w:noVBand="0"/>
        </w:tblPrEx>
        <w:tc>
          <w:tcPr>
            <w:tcW w:w="304" w:type="pct"/>
          </w:tcPr>
          <w:p w14:paraId="6322F95C" w14:textId="77777777" w:rsidR="005D7EE7" w:rsidRPr="00906432" w:rsidRDefault="005D7EE7" w:rsidP="00DD32BE">
            <w:pPr>
              <w:jc w:val="center"/>
              <w:rPr>
                <w:sz w:val="20"/>
                <w:szCs w:val="20"/>
              </w:rPr>
            </w:pPr>
            <w:r w:rsidRPr="00906432">
              <w:rPr>
                <w:sz w:val="20"/>
                <w:szCs w:val="20"/>
              </w:rPr>
              <w:t>20</w:t>
            </w:r>
          </w:p>
        </w:tc>
        <w:tc>
          <w:tcPr>
            <w:tcW w:w="454" w:type="pct"/>
          </w:tcPr>
          <w:p w14:paraId="4FC53748" w14:textId="77777777" w:rsidR="005D7EE7" w:rsidRPr="00906432" w:rsidRDefault="005D7EE7" w:rsidP="00DD32BE">
            <w:pPr>
              <w:jc w:val="both"/>
              <w:rPr>
                <w:sz w:val="20"/>
                <w:szCs w:val="20"/>
              </w:rPr>
            </w:pPr>
            <w:r w:rsidRPr="00906432">
              <w:rPr>
                <w:sz w:val="20"/>
                <w:szCs w:val="20"/>
              </w:rPr>
              <w:t>4.1</w:t>
            </w:r>
          </w:p>
        </w:tc>
        <w:tc>
          <w:tcPr>
            <w:tcW w:w="1820" w:type="pct"/>
          </w:tcPr>
          <w:p w14:paraId="5BE69E78" w14:textId="77777777" w:rsidR="005D7EE7" w:rsidRPr="00906432" w:rsidRDefault="005D7EE7" w:rsidP="00DD32BE">
            <w:pPr>
              <w:autoSpaceDE w:val="0"/>
              <w:autoSpaceDN w:val="0"/>
              <w:adjustRightInd w:val="0"/>
              <w:rPr>
                <w:rFonts w:eastAsia="Calibri"/>
                <w:sz w:val="20"/>
                <w:szCs w:val="20"/>
                <w:lang w:eastAsia="en-US"/>
              </w:rPr>
            </w:pPr>
            <w:r w:rsidRPr="00906432">
              <w:rPr>
                <w:rFonts w:eastAsia="Calibri"/>
                <w:sz w:val="20"/>
                <w:szCs w:val="20"/>
                <w:lang w:eastAsia="en-US"/>
              </w:rPr>
              <w:t>Деловое управление</w:t>
            </w:r>
          </w:p>
          <w:p w14:paraId="395A4F37" w14:textId="77777777" w:rsidR="005D7EE7" w:rsidRPr="00906432" w:rsidRDefault="005D7EE7" w:rsidP="00DD32BE">
            <w:pPr>
              <w:autoSpaceDE w:val="0"/>
              <w:autoSpaceDN w:val="0"/>
              <w:adjustRightInd w:val="0"/>
              <w:jc w:val="both"/>
              <w:rPr>
                <w:sz w:val="20"/>
                <w:szCs w:val="20"/>
                <w:lang w:eastAsia="en-US"/>
              </w:rPr>
            </w:pPr>
          </w:p>
        </w:tc>
        <w:tc>
          <w:tcPr>
            <w:tcW w:w="2422" w:type="pct"/>
          </w:tcPr>
          <w:p w14:paraId="589DC0DA"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5D7EE7" w:rsidRPr="00906432" w14:paraId="5C56A7BB" w14:textId="77777777" w:rsidTr="00DD32BE">
        <w:tblPrEx>
          <w:tblLook w:val="0080" w:firstRow="0" w:lastRow="0" w:firstColumn="1" w:lastColumn="0" w:noHBand="0" w:noVBand="0"/>
        </w:tblPrEx>
        <w:tc>
          <w:tcPr>
            <w:tcW w:w="304" w:type="pct"/>
          </w:tcPr>
          <w:p w14:paraId="0A8ED24D" w14:textId="77777777" w:rsidR="005D7EE7" w:rsidRPr="00906432" w:rsidRDefault="005D7EE7" w:rsidP="00DD32BE">
            <w:pPr>
              <w:jc w:val="center"/>
              <w:rPr>
                <w:sz w:val="20"/>
                <w:szCs w:val="20"/>
              </w:rPr>
            </w:pPr>
            <w:r w:rsidRPr="00906432">
              <w:rPr>
                <w:sz w:val="20"/>
                <w:szCs w:val="20"/>
              </w:rPr>
              <w:t>21</w:t>
            </w:r>
          </w:p>
        </w:tc>
        <w:tc>
          <w:tcPr>
            <w:tcW w:w="454" w:type="pct"/>
          </w:tcPr>
          <w:p w14:paraId="242696BC" w14:textId="77777777" w:rsidR="005D7EE7" w:rsidRPr="00906432" w:rsidRDefault="005D7EE7" w:rsidP="00DD32BE">
            <w:pPr>
              <w:jc w:val="both"/>
              <w:rPr>
                <w:sz w:val="20"/>
                <w:szCs w:val="20"/>
              </w:rPr>
            </w:pPr>
            <w:r w:rsidRPr="00906432">
              <w:rPr>
                <w:sz w:val="20"/>
                <w:szCs w:val="20"/>
              </w:rPr>
              <w:t>4.2</w:t>
            </w:r>
          </w:p>
        </w:tc>
        <w:tc>
          <w:tcPr>
            <w:tcW w:w="1820" w:type="pct"/>
          </w:tcPr>
          <w:p w14:paraId="77717E10"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Объекты торговли (торговые центры, торгово-развлекательные центры (комплексы)</w:t>
            </w:r>
          </w:p>
          <w:p w14:paraId="57FE2EDC" w14:textId="77777777" w:rsidR="005D7EE7" w:rsidRPr="00906432" w:rsidRDefault="005D7EE7" w:rsidP="00DD32BE">
            <w:pPr>
              <w:autoSpaceDE w:val="0"/>
              <w:autoSpaceDN w:val="0"/>
              <w:adjustRightInd w:val="0"/>
              <w:rPr>
                <w:rFonts w:eastAsia="Calibri"/>
                <w:sz w:val="20"/>
                <w:szCs w:val="20"/>
                <w:lang w:eastAsia="en-US"/>
              </w:rPr>
            </w:pPr>
          </w:p>
        </w:tc>
        <w:tc>
          <w:tcPr>
            <w:tcW w:w="2422" w:type="pct"/>
          </w:tcPr>
          <w:p w14:paraId="4D58A249"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Theme="minorHAnsi"/>
                <w:sz w:val="20"/>
                <w:szCs w:val="20"/>
                <w:lang w:eastAsia="en-US"/>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4.8 - 4.8.2; размещение гаражей и (или) стоянок для автомобилей сотрудников и посетителей торгового центра</w:t>
            </w:r>
          </w:p>
        </w:tc>
      </w:tr>
      <w:tr w:rsidR="005D7EE7" w:rsidRPr="00906432" w14:paraId="4585727E" w14:textId="77777777" w:rsidTr="00DD32BE">
        <w:tblPrEx>
          <w:tblLook w:val="0080" w:firstRow="0" w:lastRow="0" w:firstColumn="1" w:lastColumn="0" w:noHBand="0" w:noVBand="0"/>
        </w:tblPrEx>
        <w:tc>
          <w:tcPr>
            <w:tcW w:w="304" w:type="pct"/>
          </w:tcPr>
          <w:p w14:paraId="036D8947" w14:textId="77777777" w:rsidR="005D7EE7" w:rsidRPr="00906432" w:rsidRDefault="005D7EE7" w:rsidP="00DD32BE">
            <w:pPr>
              <w:jc w:val="center"/>
              <w:rPr>
                <w:sz w:val="20"/>
                <w:szCs w:val="20"/>
              </w:rPr>
            </w:pPr>
            <w:r w:rsidRPr="00906432">
              <w:rPr>
                <w:sz w:val="20"/>
                <w:szCs w:val="20"/>
              </w:rPr>
              <w:t>22</w:t>
            </w:r>
          </w:p>
        </w:tc>
        <w:tc>
          <w:tcPr>
            <w:tcW w:w="454" w:type="pct"/>
          </w:tcPr>
          <w:p w14:paraId="1C382231" w14:textId="77777777" w:rsidR="005D7EE7" w:rsidRPr="00906432" w:rsidRDefault="005D7EE7" w:rsidP="00DD32BE">
            <w:pPr>
              <w:jc w:val="both"/>
              <w:rPr>
                <w:sz w:val="20"/>
                <w:szCs w:val="20"/>
              </w:rPr>
            </w:pPr>
            <w:r w:rsidRPr="00906432">
              <w:rPr>
                <w:sz w:val="20"/>
                <w:szCs w:val="20"/>
              </w:rPr>
              <w:t>4.3</w:t>
            </w:r>
          </w:p>
        </w:tc>
        <w:tc>
          <w:tcPr>
            <w:tcW w:w="1820" w:type="pct"/>
          </w:tcPr>
          <w:p w14:paraId="30846A86"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Рынки</w:t>
            </w:r>
          </w:p>
          <w:p w14:paraId="62F75D69" w14:textId="77777777" w:rsidR="005D7EE7" w:rsidRPr="00906432" w:rsidRDefault="005D7EE7" w:rsidP="00DD32BE">
            <w:pPr>
              <w:autoSpaceDE w:val="0"/>
              <w:autoSpaceDN w:val="0"/>
              <w:adjustRightInd w:val="0"/>
              <w:rPr>
                <w:sz w:val="20"/>
                <w:szCs w:val="20"/>
                <w:lang w:eastAsia="en-US"/>
              </w:rPr>
            </w:pPr>
          </w:p>
        </w:tc>
        <w:tc>
          <w:tcPr>
            <w:tcW w:w="2422" w:type="pct"/>
          </w:tcPr>
          <w:p w14:paraId="46C770F7"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6C459C2E"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гаражей и (или) стоянок для автомобилей сотрудников и посетителей рынка</w:t>
            </w:r>
          </w:p>
        </w:tc>
      </w:tr>
      <w:tr w:rsidR="005D7EE7" w:rsidRPr="00906432" w14:paraId="52ABD34B" w14:textId="77777777" w:rsidTr="00DD32BE">
        <w:tblPrEx>
          <w:tblLook w:val="0080" w:firstRow="0" w:lastRow="0" w:firstColumn="1" w:lastColumn="0" w:noHBand="0" w:noVBand="0"/>
        </w:tblPrEx>
        <w:tc>
          <w:tcPr>
            <w:tcW w:w="304" w:type="pct"/>
          </w:tcPr>
          <w:p w14:paraId="2B862743" w14:textId="77777777" w:rsidR="005D7EE7" w:rsidRPr="00906432" w:rsidRDefault="005D7EE7" w:rsidP="00DD32BE">
            <w:pPr>
              <w:jc w:val="center"/>
              <w:rPr>
                <w:sz w:val="20"/>
                <w:szCs w:val="20"/>
              </w:rPr>
            </w:pPr>
            <w:r w:rsidRPr="00906432">
              <w:rPr>
                <w:sz w:val="20"/>
                <w:szCs w:val="20"/>
              </w:rPr>
              <w:t>23</w:t>
            </w:r>
          </w:p>
        </w:tc>
        <w:tc>
          <w:tcPr>
            <w:tcW w:w="454" w:type="pct"/>
          </w:tcPr>
          <w:p w14:paraId="549D06DC" w14:textId="77777777" w:rsidR="005D7EE7" w:rsidRPr="00906432" w:rsidRDefault="005D7EE7" w:rsidP="00DD32BE">
            <w:pPr>
              <w:jc w:val="both"/>
              <w:rPr>
                <w:sz w:val="20"/>
                <w:szCs w:val="20"/>
              </w:rPr>
            </w:pPr>
            <w:r w:rsidRPr="00906432">
              <w:rPr>
                <w:sz w:val="20"/>
                <w:szCs w:val="20"/>
              </w:rPr>
              <w:t>4.4</w:t>
            </w:r>
          </w:p>
        </w:tc>
        <w:tc>
          <w:tcPr>
            <w:tcW w:w="1820" w:type="pct"/>
          </w:tcPr>
          <w:p w14:paraId="271D17BD"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Магазины</w:t>
            </w:r>
          </w:p>
          <w:p w14:paraId="22248421" w14:textId="77777777" w:rsidR="005D7EE7" w:rsidRPr="00906432" w:rsidRDefault="005D7EE7" w:rsidP="00DD32BE">
            <w:pPr>
              <w:autoSpaceDE w:val="0"/>
              <w:autoSpaceDN w:val="0"/>
              <w:adjustRightInd w:val="0"/>
              <w:jc w:val="both"/>
              <w:rPr>
                <w:sz w:val="20"/>
                <w:szCs w:val="20"/>
                <w:lang w:eastAsia="en-US"/>
              </w:rPr>
            </w:pPr>
          </w:p>
        </w:tc>
        <w:tc>
          <w:tcPr>
            <w:tcW w:w="2422" w:type="pct"/>
          </w:tcPr>
          <w:p w14:paraId="6DEDB0FD" w14:textId="77777777" w:rsidR="005D7EE7" w:rsidRPr="00906432" w:rsidRDefault="005D7EE7" w:rsidP="00DD32BE">
            <w:pPr>
              <w:autoSpaceDE w:val="0"/>
              <w:autoSpaceDN w:val="0"/>
              <w:adjustRightInd w:val="0"/>
              <w:jc w:val="both"/>
              <w:rPr>
                <w:rFonts w:eastAsia="Calibri"/>
                <w:sz w:val="20"/>
                <w:szCs w:val="20"/>
                <w:lang w:eastAsia="en-US"/>
              </w:rPr>
            </w:pPr>
            <w:r w:rsidRPr="00906432">
              <w:rPr>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5D7EE7" w:rsidRPr="00906432" w14:paraId="0C83971A" w14:textId="77777777" w:rsidTr="00DD32BE">
        <w:tblPrEx>
          <w:tblLook w:val="0080" w:firstRow="0" w:lastRow="0" w:firstColumn="1" w:lastColumn="0" w:noHBand="0" w:noVBand="0"/>
        </w:tblPrEx>
        <w:tc>
          <w:tcPr>
            <w:tcW w:w="304" w:type="pct"/>
          </w:tcPr>
          <w:p w14:paraId="24D5C7FA" w14:textId="77777777" w:rsidR="005D7EE7" w:rsidRPr="00906432" w:rsidRDefault="005D7EE7" w:rsidP="00DD32BE">
            <w:pPr>
              <w:jc w:val="center"/>
              <w:rPr>
                <w:sz w:val="20"/>
                <w:szCs w:val="20"/>
              </w:rPr>
            </w:pPr>
            <w:r w:rsidRPr="00906432">
              <w:rPr>
                <w:sz w:val="20"/>
                <w:szCs w:val="20"/>
              </w:rPr>
              <w:t>24</w:t>
            </w:r>
          </w:p>
        </w:tc>
        <w:tc>
          <w:tcPr>
            <w:tcW w:w="454" w:type="pct"/>
          </w:tcPr>
          <w:p w14:paraId="38659298" w14:textId="77777777" w:rsidR="005D7EE7" w:rsidRPr="00906432" w:rsidRDefault="005D7EE7" w:rsidP="00DD32BE">
            <w:pPr>
              <w:rPr>
                <w:sz w:val="20"/>
                <w:szCs w:val="20"/>
              </w:rPr>
            </w:pPr>
            <w:r w:rsidRPr="00906432">
              <w:rPr>
                <w:sz w:val="20"/>
                <w:szCs w:val="20"/>
              </w:rPr>
              <w:t>4.5</w:t>
            </w:r>
          </w:p>
        </w:tc>
        <w:tc>
          <w:tcPr>
            <w:tcW w:w="1820" w:type="pct"/>
          </w:tcPr>
          <w:p w14:paraId="2BB5A3B7"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Банковская и страховая деятельность</w:t>
            </w:r>
          </w:p>
          <w:p w14:paraId="72567CCB" w14:textId="77777777" w:rsidR="005D7EE7" w:rsidRPr="00906432" w:rsidRDefault="005D7EE7" w:rsidP="00DD32BE">
            <w:pPr>
              <w:autoSpaceDE w:val="0"/>
              <w:autoSpaceDN w:val="0"/>
              <w:adjustRightInd w:val="0"/>
              <w:jc w:val="center"/>
              <w:rPr>
                <w:sz w:val="20"/>
                <w:szCs w:val="20"/>
                <w:lang w:eastAsia="en-US"/>
              </w:rPr>
            </w:pPr>
          </w:p>
        </w:tc>
        <w:tc>
          <w:tcPr>
            <w:tcW w:w="2422" w:type="pct"/>
          </w:tcPr>
          <w:p w14:paraId="7AFE655D"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5D7EE7" w:rsidRPr="00906432" w14:paraId="689F7F78" w14:textId="77777777" w:rsidTr="00DD32BE">
        <w:tblPrEx>
          <w:tblLook w:val="0080" w:firstRow="0" w:lastRow="0" w:firstColumn="1" w:lastColumn="0" w:noHBand="0" w:noVBand="0"/>
        </w:tblPrEx>
        <w:trPr>
          <w:trHeight w:val="889"/>
        </w:trPr>
        <w:tc>
          <w:tcPr>
            <w:tcW w:w="304" w:type="pct"/>
          </w:tcPr>
          <w:p w14:paraId="2F486CBB" w14:textId="77777777" w:rsidR="005D7EE7" w:rsidRPr="00906432" w:rsidRDefault="005D7EE7" w:rsidP="00DD32BE">
            <w:pPr>
              <w:jc w:val="center"/>
              <w:rPr>
                <w:sz w:val="20"/>
                <w:szCs w:val="20"/>
              </w:rPr>
            </w:pPr>
            <w:r w:rsidRPr="00906432">
              <w:rPr>
                <w:sz w:val="20"/>
                <w:szCs w:val="20"/>
              </w:rPr>
              <w:t>25</w:t>
            </w:r>
          </w:p>
        </w:tc>
        <w:tc>
          <w:tcPr>
            <w:tcW w:w="454" w:type="pct"/>
          </w:tcPr>
          <w:p w14:paraId="088002D3" w14:textId="77777777" w:rsidR="005D7EE7" w:rsidRPr="00906432" w:rsidRDefault="005D7EE7" w:rsidP="00DD32BE">
            <w:pPr>
              <w:jc w:val="both"/>
              <w:rPr>
                <w:sz w:val="20"/>
                <w:szCs w:val="20"/>
              </w:rPr>
            </w:pPr>
            <w:r w:rsidRPr="00906432">
              <w:rPr>
                <w:sz w:val="20"/>
                <w:szCs w:val="20"/>
              </w:rPr>
              <w:t>4.6</w:t>
            </w:r>
          </w:p>
        </w:tc>
        <w:tc>
          <w:tcPr>
            <w:tcW w:w="1820" w:type="pct"/>
          </w:tcPr>
          <w:p w14:paraId="31F917AB"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Общественное питание</w:t>
            </w:r>
          </w:p>
          <w:p w14:paraId="3C0DCBBF" w14:textId="77777777" w:rsidR="005D7EE7" w:rsidRPr="00906432" w:rsidRDefault="005D7EE7" w:rsidP="00DD32BE">
            <w:pPr>
              <w:autoSpaceDE w:val="0"/>
              <w:autoSpaceDN w:val="0"/>
              <w:adjustRightInd w:val="0"/>
              <w:jc w:val="both"/>
              <w:rPr>
                <w:sz w:val="20"/>
                <w:szCs w:val="20"/>
                <w:lang w:eastAsia="en-US"/>
              </w:rPr>
            </w:pPr>
          </w:p>
        </w:tc>
        <w:tc>
          <w:tcPr>
            <w:tcW w:w="2422" w:type="pct"/>
          </w:tcPr>
          <w:p w14:paraId="784E22F1"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5D7EE7" w:rsidRPr="00906432" w14:paraId="698428C8" w14:textId="77777777" w:rsidTr="00DD32BE">
        <w:tblPrEx>
          <w:tblLook w:val="0080" w:firstRow="0" w:lastRow="0" w:firstColumn="1" w:lastColumn="0" w:noHBand="0" w:noVBand="0"/>
        </w:tblPrEx>
        <w:tc>
          <w:tcPr>
            <w:tcW w:w="304" w:type="pct"/>
          </w:tcPr>
          <w:p w14:paraId="49EA0B9D" w14:textId="77777777" w:rsidR="005D7EE7" w:rsidRPr="00906432" w:rsidRDefault="005D7EE7" w:rsidP="00DD32BE">
            <w:pPr>
              <w:jc w:val="center"/>
              <w:rPr>
                <w:sz w:val="20"/>
                <w:szCs w:val="20"/>
              </w:rPr>
            </w:pPr>
            <w:r w:rsidRPr="00906432">
              <w:rPr>
                <w:sz w:val="20"/>
                <w:szCs w:val="20"/>
              </w:rPr>
              <w:t>26</w:t>
            </w:r>
          </w:p>
        </w:tc>
        <w:tc>
          <w:tcPr>
            <w:tcW w:w="454" w:type="pct"/>
          </w:tcPr>
          <w:p w14:paraId="32CC6AE4" w14:textId="77777777" w:rsidR="005D7EE7" w:rsidRPr="00906432" w:rsidRDefault="005D7EE7" w:rsidP="00DD32BE">
            <w:pPr>
              <w:jc w:val="both"/>
              <w:rPr>
                <w:sz w:val="20"/>
                <w:szCs w:val="20"/>
              </w:rPr>
            </w:pPr>
            <w:r w:rsidRPr="00906432">
              <w:rPr>
                <w:sz w:val="20"/>
                <w:szCs w:val="20"/>
              </w:rPr>
              <w:t>4.7</w:t>
            </w:r>
          </w:p>
        </w:tc>
        <w:tc>
          <w:tcPr>
            <w:tcW w:w="1820" w:type="pct"/>
          </w:tcPr>
          <w:p w14:paraId="672D7309"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Гостиничное обслуживание</w:t>
            </w:r>
          </w:p>
        </w:tc>
        <w:tc>
          <w:tcPr>
            <w:tcW w:w="2422" w:type="pct"/>
          </w:tcPr>
          <w:p w14:paraId="55A301AD"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гостиниц</w:t>
            </w:r>
          </w:p>
        </w:tc>
      </w:tr>
      <w:tr w:rsidR="005D7EE7" w:rsidRPr="00906432" w14:paraId="52AC8EF0" w14:textId="77777777" w:rsidTr="00DD32BE">
        <w:tblPrEx>
          <w:tblLook w:val="0080" w:firstRow="0" w:lastRow="0" w:firstColumn="1" w:lastColumn="0" w:noHBand="0" w:noVBand="0"/>
        </w:tblPrEx>
        <w:trPr>
          <w:trHeight w:val="411"/>
        </w:trPr>
        <w:tc>
          <w:tcPr>
            <w:tcW w:w="304" w:type="pct"/>
          </w:tcPr>
          <w:p w14:paraId="0E1D5FD2" w14:textId="77777777" w:rsidR="005D7EE7" w:rsidRPr="00906432" w:rsidRDefault="005D7EE7" w:rsidP="00DD32BE">
            <w:pPr>
              <w:jc w:val="center"/>
              <w:rPr>
                <w:sz w:val="20"/>
                <w:szCs w:val="20"/>
              </w:rPr>
            </w:pPr>
            <w:r w:rsidRPr="00906432">
              <w:rPr>
                <w:sz w:val="20"/>
                <w:szCs w:val="20"/>
              </w:rPr>
              <w:t>27</w:t>
            </w:r>
          </w:p>
        </w:tc>
        <w:tc>
          <w:tcPr>
            <w:tcW w:w="454" w:type="pct"/>
          </w:tcPr>
          <w:p w14:paraId="17F1A2A1" w14:textId="77777777" w:rsidR="005D7EE7" w:rsidRPr="00906432" w:rsidRDefault="005D7EE7" w:rsidP="00DD32BE">
            <w:pPr>
              <w:jc w:val="both"/>
              <w:rPr>
                <w:sz w:val="20"/>
                <w:szCs w:val="20"/>
              </w:rPr>
            </w:pPr>
            <w:r w:rsidRPr="00906432">
              <w:rPr>
                <w:sz w:val="20"/>
                <w:szCs w:val="20"/>
              </w:rPr>
              <w:t>4.8.1</w:t>
            </w:r>
          </w:p>
        </w:tc>
        <w:tc>
          <w:tcPr>
            <w:tcW w:w="1820" w:type="pct"/>
          </w:tcPr>
          <w:p w14:paraId="2BF8BBD4"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Развлекательные мероприятия</w:t>
            </w:r>
          </w:p>
          <w:p w14:paraId="004A767B" w14:textId="77777777" w:rsidR="005D7EE7" w:rsidRPr="00906432" w:rsidRDefault="005D7EE7" w:rsidP="00DD32BE">
            <w:pPr>
              <w:autoSpaceDE w:val="0"/>
              <w:autoSpaceDN w:val="0"/>
              <w:adjustRightInd w:val="0"/>
              <w:jc w:val="both"/>
              <w:rPr>
                <w:sz w:val="20"/>
                <w:szCs w:val="20"/>
                <w:lang w:eastAsia="en-US"/>
              </w:rPr>
            </w:pPr>
          </w:p>
        </w:tc>
        <w:tc>
          <w:tcPr>
            <w:tcW w:w="2422" w:type="pct"/>
          </w:tcPr>
          <w:p w14:paraId="43B00495"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5D7EE7" w:rsidRPr="00906432" w14:paraId="5FE0EBF3" w14:textId="77777777" w:rsidTr="00DD32BE">
        <w:tblPrEx>
          <w:tblLook w:val="0080" w:firstRow="0" w:lastRow="0" w:firstColumn="1" w:lastColumn="0" w:noHBand="0" w:noVBand="0"/>
        </w:tblPrEx>
        <w:trPr>
          <w:trHeight w:val="1164"/>
        </w:trPr>
        <w:tc>
          <w:tcPr>
            <w:tcW w:w="304" w:type="pct"/>
          </w:tcPr>
          <w:p w14:paraId="40F46800" w14:textId="77777777" w:rsidR="005D7EE7" w:rsidRPr="00906432" w:rsidRDefault="005D7EE7" w:rsidP="00DD32BE">
            <w:pPr>
              <w:jc w:val="center"/>
              <w:rPr>
                <w:sz w:val="20"/>
                <w:szCs w:val="20"/>
              </w:rPr>
            </w:pPr>
            <w:r w:rsidRPr="00906432">
              <w:rPr>
                <w:sz w:val="20"/>
                <w:szCs w:val="20"/>
              </w:rPr>
              <w:t>28</w:t>
            </w:r>
          </w:p>
        </w:tc>
        <w:tc>
          <w:tcPr>
            <w:tcW w:w="454" w:type="pct"/>
          </w:tcPr>
          <w:p w14:paraId="7B46A788" w14:textId="77777777" w:rsidR="005D7EE7" w:rsidRPr="00906432" w:rsidRDefault="005D7EE7" w:rsidP="00DD32BE">
            <w:pPr>
              <w:jc w:val="both"/>
              <w:rPr>
                <w:sz w:val="20"/>
                <w:szCs w:val="20"/>
              </w:rPr>
            </w:pPr>
            <w:r w:rsidRPr="00906432">
              <w:rPr>
                <w:sz w:val="20"/>
                <w:szCs w:val="20"/>
              </w:rPr>
              <w:t>4.10</w:t>
            </w:r>
          </w:p>
        </w:tc>
        <w:tc>
          <w:tcPr>
            <w:tcW w:w="1820" w:type="pct"/>
          </w:tcPr>
          <w:p w14:paraId="6095FCF2"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Выставочно-ярмарочная деятельность</w:t>
            </w:r>
          </w:p>
        </w:tc>
        <w:tc>
          <w:tcPr>
            <w:tcW w:w="2422" w:type="pct"/>
          </w:tcPr>
          <w:p w14:paraId="7515C985"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5D7EE7" w:rsidRPr="00906432" w14:paraId="3EA5E049" w14:textId="77777777" w:rsidTr="00DD32BE">
        <w:tblPrEx>
          <w:tblLook w:val="0080" w:firstRow="0" w:lastRow="0" w:firstColumn="1" w:lastColumn="0" w:noHBand="0" w:noVBand="0"/>
        </w:tblPrEx>
        <w:tc>
          <w:tcPr>
            <w:tcW w:w="304" w:type="pct"/>
          </w:tcPr>
          <w:p w14:paraId="52C8B433" w14:textId="77777777" w:rsidR="005D7EE7" w:rsidRPr="00906432" w:rsidRDefault="005D7EE7" w:rsidP="00DD32BE">
            <w:pPr>
              <w:jc w:val="center"/>
              <w:rPr>
                <w:sz w:val="20"/>
                <w:szCs w:val="20"/>
              </w:rPr>
            </w:pPr>
            <w:r w:rsidRPr="00906432">
              <w:rPr>
                <w:sz w:val="20"/>
                <w:szCs w:val="20"/>
              </w:rPr>
              <w:t>29</w:t>
            </w:r>
          </w:p>
        </w:tc>
        <w:tc>
          <w:tcPr>
            <w:tcW w:w="454" w:type="pct"/>
          </w:tcPr>
          <w:p w14:paraId="78B5EA15" w14:textId="77777777" w:rsidR="005D7EE7" w:rsidRPr="00906432" w:rsidRDefault="005D7EE7" w:rsidP="00DD32BE">
            <w:pPr>
              <w:jc w:val="both"/>
              <w:rPr>
                <w:sz w:val="20"/>
                <w:szCs w:val="20"/>
              </w:rPr>
            </w:pPr>
            <w:r w:rsidRPr="00906432">
              <w:rPr>
                <w:sz w:val="20"/>
                <w:szCs w:val="20"/>
              </w:rPr>
              <w:t>5.1.2</w:t>
            </w:r>
          </w:p>
        </w:tc>
        <w:tc>
          <w:tcPr>
            <w:tcW w:w="1820" w:type="pct"/>
          </w:tcPr>
          <w:p w14:paraId="75E2147F"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Обеспечение занятий спортом в помещениях</w:t>
            </w:r>
          </w:p>
          <w:p w14:paraId="7D39497D" w14:textId="77777777" w:rsidR="005D7EE7" w:rsidRPr="00906432" w:rsidRDefault="005D7EE7" w:rsidP="00DD32BE">
            <w:pPr>
              <w:autoSpaceDE w:val="0"/>
              <w:autoSpaceDN w:val="0"/>
              <w:adjustRightInd w:val="0"/>
              <w:jc w:val="both"/>
              <w:rPr>
                <w:rFonts w:eastAsia="Calibri"/>
                <w:sz w:val="20"/>
                <w:szCs w:val="20"/>
                <w:lang w:eastAsia="en-US"/>
              </w:rPr>
            </w:pPr>
          </w:p>
        </w:tc>
        <w:tc>
          <w:tcPr>
            <w:tcW w:w="2422" w:type="pct"/>
          </w:tcPr>
          <w:p w14:paraId="19C53C45"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5D7EE7" w:rsidRPr="00906432" w14:paraId="4662D02D" w14:textId="77777777" w:rsidTr="00DD32BE">
        <w:tblPrEx>
          <w:tblLook w:val="0080" w:firstRow="0" w:lastRow="0" w:firstColumn="1" w:lastColumn="0" w:noHBand="0" w:noVBand="0"/>
        </w:tblPrEx>
        <w:tc>
          <w:tcPr>
            <w:tcW w:w="304" w:type="pct"/>
          </w:tcPr>
          <w:p w14:paraId="7C9A135A" w14:textId="77777777" w:rsidR="005D7EE7" w:rsidRPr="00906432" w:rsidRDefault="005D7EE7" w:rsidP="00DD32BE">
            <w:pPr>
              <w:jc w:val="center"/>
              <w:rPr>
                <w:sz w:val="20"/>
                <w:szCs w:val="20"/>
              </w:rPr>
            </w:pPr>
            <w:r w:rsidRPr="00906432">
              <w:rPr>
                <w:sz w:val="20"/>
                <w:szCs w:val="20"/>
              </w:rPr>
              <w:t>30</w:t>
            </w:r>
          </w:p>
        </w:tc>
        <w:tc>
          <w:tcPr>
            <w:tcW w:w="454" w:type="pct"/>
          </w:tcPr>
          <w:p w14:paraId="3DE564CC" w14:textId="77777777" w:rsidR="005D7EE7" w:rsidRPr="00906432" w:rsidRDefault="005D7EE7" w:rsidP="00DD32BE">
            <w:pPr>
              <w:jc w:val="both"/>
              <w:rPr>
                <w:sz w:val="20"/>
                <w:szCs w:val="20"/>
              </w:rPr>
            </w:pPr>
            <w:r w:rsidRPr="00906432">
              <w:rPr>
                <w:sz w:val="20"/>
                <w:szCs w:val="20"/>
              </w:rPr>
              <w:t>5.1.3</w:t>
            </w:r>
          </w:p>
        </w:tc>
        <w:tc>
          <w:tcPr>
            <w:tcW w:w="1820" w:type="pct"/>
          </w:tcPr>
          <w:p w14:paraId="2458BEC0"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Площадки для занятий спортом</w:t>
            </w:r>
          </w:p>
          <w:p w14:paraId="7B9AA104" w14:textId="77777777" w:rsidR="005D7EE7" w:rsidRPr="00906432" w:rsidRDefault="005D7EE7" w:rsidP="00DD32BE">
            <w:pPr>
              <w:autoSpaceDE w:val="0"/>
              <w:autoSpaceDN w:val="0"/>
              <w:adjustRightInd w:val="0"/>
              <w:rPr>
                <w:sz w:val="20"/>
                <w:szCs w:val="20"/>
                <w:lang w:eastAsia="en-US"/>
              </w:rPr>
            </w:pPr>
          </w:p>
        </w:tc>
        <w:tc>
          <w:tcPr>
            <w:tcW w:w="2422" w:type="pct"/>
          </w:tcPr>
          <w:p w14:paraId="76200B6A"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 xml:space="preserve">Размещение площадок для занятия спортом и физкультурой на открытом воздухе (физкультурные </w:t>
            </w:r>
            <w:r w:rsidRPr="00906432">
              <w:rPr>
                <w:rFonts w:eastAsia="Calibri"/>
                <w:sz w:val="20"/>
                <w:szCs w:val="20"/>
                <w:lang w:eastAsia="en-US"/>
              </w:rPr>
              <w:lastRenderedPageBreak/>
              <w:t>площадки, беговые дорожки, поля для спортивной игры)</w:t>
            </w:r>
          </w:p>
        </w:tc>
      </w:tr>
      <w:tr w:rsidR="005D7EE7" w:rsidRPr="00906432" w14:paraId="60043F22" w14:textId="77777777" w:rsidTr="00DD32BE">
        <w:tblPrEx>
          <w:tblLook w:val="0080" w:firstRow="0" w:lastRow="0" w:firstColumn="1" w:lastColumn="0" w:noHBand="0" w:noVBand="0"/>
        </w:tblPrEx>
        <w:tc>
          <w:tcPr>
            <w:tcW w:w="304" w:type="pct"/>
          </w:tcPr>
          <w:p w14:paraId="57D93320" w14:textId="77777777" w:rsidR="005D7EE7" w:rsidRPr="00906432" w:rsidRDefault="005D7EE7" w:rsidP="00DD32BE">
            <w:pPr>
              <w:jc w:val="center"/>
              <w:rPr>
                <w:sz w:val="20"/>
                <w:szCs w:val="20"/>
              </w:rPr>
            </w:pPr>
            <w:r w:rsidRPr="00906432">
              <w:rPr>
                <w:sz w:val="20"/>
                <w:szCs w:val="20"/>
              </w:rPr>
              <w:lastRenderedPageBreak/>
              <w:t>31</w:t>
            </w:r>
          </w:p>
        </w:tc>
        <w:tc>
          <w:tcPr>
            <w:tcW w:w="454" w:type="pct"/>
          </w:tcPr>
          <w:p w14:paraId="428B383A" w14:textId="77777777" w:rsidR="005D7EE7" w:rsidRPr="00906432" w:rsidRDefault="005D7EE7" w:rsidP="00DD32BE">
            <w:pPr>
              <w:jc w:val="both"/>
              <w:rPr>
                <w:sz w:val="20"/>
                <w:szCs w:val="20"/>
              </w:rPr>
            </w:pPr>
            <w:r w:rsidRPr="00906432">
              <w:rPr>
                <w:sz w:val="20"/>
                <w:szCs w:val="20"/>
              </w:rPr>
              <w:t>8.3</w:t>
            </w:r>
          </w:p>
        </w:tc>
        <w:tc>
          <w:tcPr>
            <w:tcW w:w="1820" w:type="pct"/>
          </w:tcPr>
          <w:p w14:paraId="71F8EE98"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Обеспечение внутреннего правопорядка</w:t>
            </w:r>
          </w:p>
          <w:p w14:paraId="75E64223" w14:textId="77777777" w:rsidR="005D7EE7" w:rsidRPr="00906432" w:rsidRDefault="005D7EE7" w:rsidP="00DD32BE">
            <w:pPr>
              <w:autoSpaceDE w:val="0"/>
              <w:autoSpaceDN w:val="0"/>
              <w:adjustRightInd w:val="0"/>
              <w:jc w:val="both"/>
              <w:rPr>
                <w:rFonts w:eastAsia="Calibri"/>
                <w:sz w:val="20"/>
                <w:szCs w:val="20"/>
                <w:lang w:eastAsia="en-US"/>
              </w:rPr>
            </w:pPr>
          </w:p>
        </w:tc>
        <w:tc>
          <w:tcPr>
            <w:tcW w:w="2422" w:type="pct"/>
          </w:tcPr>
          <w:p w14:paraId="1D8441E9"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14:paraId="75E15199"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Theme="minorHAnsi"/>
                <w:sz w:val="20"/>
                <w:szCs w:val="20"/>
                <w:lang w:eastAsia="en-US"/>
              </w:rPr>
              <w:t>размещение объектов гражданской обороны, за исключением объектов гражданской обороны, являющихся частями производственных зданий</w:t>
            </w:r>
          </w:p>
        </w:tc>
      </w:tr>
      <w:tr w:rsidR="005D7EE7" w:rsidRPr="00906432" w14:paraId="1453C2B2" w14:textId="77777777" w:rsidTr="00DD32BE">
        <w:tblPrEx>
          <w:tblLook w:val="0080" w:firstRow="0" w:lastRow="0" w:firstColumn="1" w:lastColumn="0" w:noHBand="0" w:noVBand="0"/>
        </w:tblPrEx>
        <w:tc>
          <w:tcPr>
            <w:tcW w:w="304" w:type="pct"/>
          </w:tcPr>
          <w:p w14:paraId="1DF6F291" w14:textId="77777777" w:rsidR="005D7EE7" w:rsidRPr="00906432" w:rsidRDefault="005D7EE7" w:rsidP="00DD32BE">
            <w:pPr>
              <w:jc w:val="center"/>
              <w:rPr>
                <w:sz w:val="20"/>
                <w:szCs w:val="20"/>
              </w:rPr>
            </w:pPr>
            <w:r w:rsidRPr="00906432">
              <w:rPr>
                <w:sz w:val="20"/>
                <w:szCs w:val="20"/>
              </w:rPr>
              <w:t>32</w:t>
            </w:r>
          </w:p>
        </w:tc>
        <w:tc>
          <w:tcPr>
            <w:tcW w:w="454" w:type="pct"/>
          </w:tcPr>
          <w:p w14:paraId="25C457C7" w14:textId="77777777" w:rsidR="005D7EE7" w:rsidRPr="00906432" w:rsidRDefault="005D7EE7" w:rsidP="00DD32BE">
            <w:pPr>
              <w:jc w:val="both"/>
              <w:rPr>
                <w:sz w:val="20"/>
                <w:szCs w:val="20"/>
              </w:rPr>
            </w:pPr>
            <w:r w:rsidRPr="00906432">
              <w:rPr>
                <w:sz w:val="20"/>
                <w:szCs w:val="20"/>
              </w:rPr>
              <w:t>9.3</w:t>
            </w:r>
          </w:p>
        </w:tc>
        <w:tc>
          <w:tcPr>
            <w:tcW w:w="1820" w:type="pct"/>
          </w:tcPr>
          <w:p w14:paraId="7868427C"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Историко-культурная деятельность</w:t>
            </w:r>
          </w:p>
        </w:tc>
        <w:tc>
          <w:tcPr>
            <w:tcW w:w="2422" w:type="pct"/>
          </w:tcPr>
          <w:p w14:paraId="52CB7D0A"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w:t>
            </w:r>
          </w:p>
          <w:p w14:paraId="6388DB59"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5D7EE7" w:rsidRPr="00906432" w14:paraId="46AE2F67" w14:textId="77777777" w:rsidTr="00DD32BE">
        <w:tblPrEx>
          <w:tblLook w:val="0080" w:firstRow="0" w:lastRow="0" w:firstColumn="1" w:lastColumn="0" w:noHBand="0" w:noVBand="0"/>
        </w:tblPrEx>
        <w:tc>
          <w:tcPr>
            <w:tcW w:w="304" w:type="pct"/>
          </w:tcPr>
          <w:p w14:paraId="6C60E693" w14:textId="77777777" w:rsidR="005D7EE7" w:rsidRPr="00906432" w:rsidRDefault="005D7EE7" w:rsidP="00DD32BE">
            <w:pPr>
              <w:jc w:val="center"/>
              <w:rPr>
                <w:sz w:val="20"/>
                <w:szCs w:val="20"/>
              </w:rPr>
            </w:pPr>
            <w:r w:rsidRPr="00906432">
              <w:rPr>
                <w:sz w:val="20"/>
                <w:szCs w:val="20"/>
              </w:rPr>
              <w:t>33</w:t>
            </w:r>
          </w:p>
        </w:tc>
        <w:tc>
          <w:tcPr>
            <w:tcW w:w="454" w:type="pct"/>
          </w:tcPr>
          <w:p w14:paraId="5C7A9348" w14:textId="77777777" w:rsidR="005D7EE7" w:rsidRPr="00906432" w:rsidRDefault="005D7EE7" w:rsidP="00DD32BE">
            <w:pPr>
              <w:jc w:val="both"/>
              <w:rPr>
                <w:sz w:val="20"/>
                <w:szCs w:val="20"/>
              </w:rPr>
            </w:pPr>
            <w:r w:rsidRPr="00906432">
              <w:rPr>
                <w:sz w:val="20"/>
                <w:szCs w:val="20"/>
              </w:rPr>
              <w:t>12.0.1</w:t>
            </w:r>
          </w:p>
        </w:tc>
        <w:tc>
          <w:tcPr>
            <w:tcW w:w="1820" w:type="pct"/>
          </w:tcPr>
          <w:p w14:paraId="657110FD"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Улично-дорожная сеть</w:t>
            </w:r>
          </w:p>
          <w:p w14:paraId="3DA59FF7" w14:textId="77777777" w:rsidR="005D7EE7" w:rsidRPr="00906432" w:rsidRDefault="005D7EE7" w:rsidP="00DD32BE">
            <w:pPr>
              <w:autoSpaceDE w:val="0"/>
              <w:autoSpaceDN w:val="0"/>
              <w:adjustRightInd w:val="0"/>
              <w:jc w:val="both"/>
              <w:rPr>
                <w:sz w:val="20"/>
                <w:szCs w:val="20"/>
                <w:lang w:eastAsia="en-US"/>
              </w:rPr>
            </w:pPr>
          </w:p>
        </w:tc>
        <w:tc>
          <w:tcPr>
            <w:tcW w:w="2422" w:type="pct"/>
          </w:tcPr>
          <w:p w14:paraId="15F68958"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2DFFBACE"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tc>
      </w:tr>
      <w:tr w:rsidR="005D7EE7" w:rsidRPr="00906432" w14:paraId="55E4AB11" w14:textId="77777777" w:rsidTr="00DD32BE">
        <w:tblPrEx>
          <w:tblLook w:val="0080" w:firstRow="0" w:lastRow="0" w:firstColumn="1" w:lastColumn="0" w:noHBand="0" w:noVBand="0"/>
        </w:tblPrEx>
        <w:tc>
          <w:tcPr>
            <w:tcW w:w="304" w:type="pct"/>
          </w:tcPr>
          <w:p w14:paraId="235D4F99" w14:textId="77777777" w:rsidR="005D7EE7" w:rsidRPr="00906432" w:rsidRDefault="005D7EE7" w:rsidP="00DD32BE">
            <w:pPr>
              <w:jc w:val="center"/>
              <w:rPr>
                <w:sz w:val="20"/>
                <w:szCs w:val="20"/>
              </w:rPr>
            </w:pPr>
            <w:r w:rsidRPr="00906432">
              <w:rPr>
                <w:sz w:val="20"/>
                <w:szCs w:val="20"/>
              </w:rPr>
              <w:t>34</w:t>
            </w:r>
          </w:p>
        </w:tc>
        <w:tc>
          <w:tcPr>
            <w:tcW w:w="454" w:type="pct"/>
          </w:tcPr>
          <w:p w14:paraId="4DC35781" w14:textId="77777777" w:rsidR="005D7EE7" w:rsidRPr="00906432" w:rsidRDefault="005D7EE7" w:rsidP="00DD32BE">
            <w:pPr>
              <w:jc w:val="both"/>
              <w:rPr>
                <w:sz w:val="20"/>
                <w:szCs w:val="20"/>
              </w:rPr>
            </w:pPr>
            <w:r w:rsidRPr="00906432">
              <w:rPr>
                <w:sz w:val="20"/>
                <w:szCs w:val="20"/>
              </w:rPr>
              <w:t>12.0.2</w:t>
            </w:r>
          </w:p>
        </w:tc>
        <w:tc>
          <w:tcPr>
            <w:tcW w:w="1820" w:type="pct"/>
          </w:tcPr>
          <w:p w14:paraId="5A00CF2C"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Благоустройство территории</w:t>
            </w:r>
          </w:p>
          <w:p w14:paraId="6C18A69F" w14:textId="77777777" w:rsidR="005D7EE7" w:rsidRPr="00906432" w:rsidRDefault="005D7EE7" w:rsidP="00DD32BE">
            <w:pPr>
              <w:autoSpaceDE w:val="0"/>
              <w:autoSpaceDN w:val="0"/>
              <w:adjustRightInd w:val="0"/>
              <w:jc w:val="both"/>
              <w:rPr>
                <w:sz w:val="20"/>
                <w:szCs w:val="20"/>
                <w:lang w:eastAsia="en-US"/>
              </w:rPr>
            </w:pPr>
          </w:p>
        </w:tc>
        <w:tc>
          <w:tcPr>
            <w:tcW w:w="2422" w:type="pct"/>
          </w:tcPr>
          <w:p w14:paraId="08BD0139"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40839054" w14:textId="77777777" w:rsidR="005D7EE7" w:rsidRPr="00906432" w:rsidRDefault="005D7EE7" w:rsidP="005D7EE7">
      <w:pPr>
        <w:autoSpaceDE w:val="0"/>
        <w:autoSpaceDN w:val="0"/>
        <w:adjustRightInd w:val="0"/>
        <w:spacing w:before="240" w:after="240" w:line="276" w:lineRule="auto"/>
        <w:jc w:val="both"/>
        <w:rPr>
          <w:b/>
        </w:rPr>
      </w:pPr>
      <w:r w:rsidRPr="00906432">
        <w:rPr>
          <w:b/>
        </w:rPr>
        <w:t>Перечень вспомогательных видов разрешенного использования объектов капитального строительства и земельных участков</w:t>
      </w:r>
    </w:p>
    <w:p w14:paraId="1244C89A" w14:textId="4B107061" w:rsidR="005D7EE7" w:rsidRPr="00906432" w:rsidRDefault="005D7EE7" w:rsidP="005D7EE7">
      <w:pPr>
        <w:autoSpaceDE w:val="0"/>
        <w:autoSpaceDN w:val="0"/>
        <w:adjustRightInd w:val="0"/>
        <w:jc w:val="right"/>
        <w:outlineLvl w:val="3"/>
        <w:rPr>
          <w:lang w:eastAsia="en-US"/>
        </w:rPr>
      </w:pPr>
      <w:r w:rsidRPr="00906432">
        <w:rPr>
          <w:lang w:eastAsia="en-US"/>
        </w:rPr>
        <w:t xml:space="preserve">Таблица </w:t>
      </w:r>
      <w:r w:rsidRPr="00906432">
        <w:rPr>
          <w:lang w:eastAsia="en-US"/>
        </w:rPr>
        <w:fldChar w:fldCharType="begin"/>
      </w:r>
      <w:r w:rsidRPr="00906432">
        <w:rPr>
          <w:lang w:eastAsia="en-US"/>
        </w:rPr>
        <w:instrText xml:space="preserve"> SEQ Таблица \* ARABIC </w:instrText>
      </w:r>
      <w:r w:rsidRPr="00906432">
        <w:rPr>
          <w:lang w:eastAsia="en-US"/>
        </w:rPr>
        <w:fldChar w:fldCharType="separate"/>
      </w:r>
      <w:r w:rsidR="00FB2784">
        <w:rPr>
          <w:noProof/>
          <w:lang w:eastAsia="en-US"/>
        </w:rPr>
        <w:t>12</w:t>
      </w:r>
      <w:r w:rsidRPr="00906432">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0"/>
        <w:gridCol w:w="1045"/>
        <w:gridCol w:w="3439"/>
        <w:gridCol w:w="4776"/>
      </w:tblGrid>
      <w:tr w:rsidR="005D7EE7" w:rsidRPr="00906432" w14:paraId="4DD96073" w14:textId="77777777" w:rsidTr="00DD32BE">
        <w:tc>
          <w:tcPr>
            <w:tcW w:w="304" w:type="pct"/>
            <w:vMerge w:val="restart"/>
            <w:vAlign w:val="center"/>
          </w:tcPr>
          <w:p w14:paraId="73D06680" w14:textId="77777777" w:rsidR="005D7EE7" w:rsidRPr="00906432" w:rsidRDefault="005D7EE7" w:rsidP="00DD32BE">
            <w:pPr>
              <w:jc w:val="center"/>
              <w:rPr>
                <w:sz w:val="20"/>
                <w:szCs w:val="20"/>
              </w:rPr>
            </w:pPr>
            <w:r w:rsidRPr="00906432">
              <w:rPr>
                <w:sz w:val="20"/>
                <w:szCs w:val="20"/>
              </w:rPr>
              <w:t>№ п/п</w:t>
            </w:r>
          </w:p>
        </w:tc>
        <w:tc>
          <w:tcPr>
            <w:tcW w:w="2274" w:type="pct"/>
            <w:gridSpan w:val="2"/>
            <w:vAlign w:val="center"/>
          </w:tcPr>
          <w:p w14:paraId="1CF9434C" w14:textId="77777777" w:rsidR="005D7EE7" w:rsidRPr="00906432" w:rsidRDefault="005D7EE7" w:rsidP="00DD32BE">
            <w:pPr>
              <w:jc w:val="center"/>
              <w:rPr>
                <w:sz w:val="20"/>
                <w:szCs w:val="20"/>
              </w:rPr>
            </w:pPr>
            <w:r w:rsidRPr="00906432">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21978BC2" w14:textId="77777777" w:rsidR="005D7EE7" w:rsidRPr="00906432" w:rsidRDefault="005D7EE7" w:rsidP="00DD32BE">
            <w:pPr>
              <w:jc w:val="center"/>
              <w:rPr>
                <w:sz w:val="20"/>
                <w:szCs w:val="20"/>
              </w:rPr>
            </w:pPr>
            <w:r w:rsidRPr="00906432">
              <w:rPr>
                <w:sz w:val="20"/>
                <w:szCs w:val="20"/>
              </w:rPr>
              <w:t>Описание вида разрешенного использования земельного участка и объекта капитального строительства</w:t>
            </w:r>
          </w:p>
        </w:tc>
      </w:tr>
      <w:tr w:rsidR="005D7EE7" w:rsidRPr="00906432" w14:paraId="1A95E590" w14:textId="77777777" w:rsidTr="00DD32BE">
        <w:tc>
          <w:tcPr>
            <w:tcW w:w="304" w:type="pct"/>
            <w:vMerge/>
          </w:tcPr>
          <w:p w14:paraId="275606DA" w14:textId="77777777" w:rsidR="005D7EE7" w:rsidRPr="00906432" w:rsidRDefault="005D7EE7" w:rsidP="00DD32BE">
            <w:pPr>
              <w:rPr>
                <w:sz w:val="20"/>
                <w:szCs w:val="20"/>
              </w:rPr>
            </w:pPr>
          </w:p>
        </w:tc>
        <w:tc>
          <w:tcPr>
            <w:tcW w:w="530" w:type="pct"/>
            <w:vAlign w:val="center"/>
          </w:tcPr>
          <w:p w14:paraId="2A51A254" w14:textId="77777777" w:rsidR="005D7EE7" w:rsidRPr="00906432" w:rsidRDefault="005D7EE7" w:rsidP="00DD32BE">
            <w:pPr>
              <w:jc w:val="center"/>
              <w:rPr>
                <w:sz w:val="20"/>
                <w:szCs w:val="20"/>
              </w:rPr>
            </w:pPr>
            <w:r w:rsidRPr="00906432">
              <w:rPr>
                <w:sz w:val="20"/>
                <w:szCs w:val="20"/>
              </w:rPr>
              <w:t>Код</w:t>
            </w:r>
          </w:p>
        </w:tc>
        <w:tc>
          <w:tcPr>
            <w:tcW w:w="1744" w:type="pct"/>
            <w:vAlign w:val="center"/>
          </w:tcPr>
          <w:p w14:paraId="18CD2EC9" w14:textId="77777777" w:rsidR="005D7EE7" w:rsidRPr="00906432" w:rsidRDefault="005D7EE7" w:rsidP="00DD32BE">
            <w:pPr>
              <w:jc w:val="center"/>
              <w:rPr>
                <w:sz w:val="20"/>
                <w:szCs w:val="20"/>
              </w:rPr>
            </w:pPr>
            <w:r w:rsidRPr="00906432">
              <w:rPr>
                <w:sz w:val="20"/>
                <w:szCs w:val="20"/>
              </w:rPr>
              <w:t>Наименование</w:t>
            </w:r>
          </w:p>
        </w:tc>
        <w:tc>
          <w:tcPr>
            <w:tcW w:w="2422" w:type="pct"/>
            <w:vMerge/>
          </w:tcPr>
          <w:p w14:paraId="12888653" w14:textId="77777777" w:rsidR="005D7EE7" w:rsidRPr="00906432" w:rsidRDefault="005D7EE7" w:rsidP="00DD32BE">
            <w:pPr>
              <w:rPr>
                <w:sz w:val="20"/>
                <w:szCs w:val="20"/>
              </w:rPr>
            </w:pPr>
          </w:p>
        </w:tc>
      </w:tr>
      <w:tr w:rsidR="005D7EE7" w:rsidRPr="00906432" w14:paraId="16B687EA" w14:textId="77777777" w:rsidTr="00DD32BE">
        <w:tblPrEx>
          <w:tblLook w:val="0080" w:firstRow="0" w:lastRow="0" w:firstColumn="1" w:lastColumn="0" w:noHBand="0" w:noVBand="0"/>
        </w:tblPrEx>
        <w:tc>
          <w:tcPr>
            <w:tcW w:w="304" w:type="pct"/>
          </w:tcPr>
          <w:p w14:paraId="03947CC3" w14:textId="77777777" w:rsidR="005D7EE7" w:rsidRPr="00906432" w:rsidRDefault="005D7EE7" w:rsidP="00DD32BE">
            <w:pPr>
              <w:jc w:val="center"/>
              <w:rPr>
                <w:sz w:val="20"/>
                <w:szCs w:val="20"/>
              </w:rPr>
            </w:pPr>
          </w:p>
        </w:tc>
        <w:tc>
          <w:tcPr>
            <w:tcW w:w="530" w:type="pct"/>
          </w:tcPr>
          <w:p w14:paraId="72830833" w14:textId="77777777" w:rsidR="005D7EE7" w:rsidRPr="00906432" w:rsidRDefault="005D7EE7" w:rsidP="00DD32BE">
            <w:pPr>
              <w:jc w:val="both"/>
              <w:rPr>
                <w:sz w:val="20"/>
                <w:szCs w:val="20"/>
              </w:rPr>
            </w:pPr>
          </w:p>
        </w:tc>
        <w:tc>
          <w:tcPr>
            <w:tcW w:w="1744" w:type="pct"/>
          </w:tcPr>
          <w:p w14:paraId="27DE71AF" w14:textId="77777777" w:rsidR="005D7EE7" w:rsidRPr="00906432" w:rsidRDefault="005D7EE7" w:rsidP="00DD32BE">
            <w:pPr>
              <w:autoSpaceDE w:val="0"/>
              <w:autoSpaceDN w:val="0"/>
              <w:adjustRightInd w:val="0"/>
              <w:rPr>
                <w:sz w:val="20"/>
                <w:szCs w:val="20"/>
                <w:lang w:eastAsia="en-US"/>
              </w:rPr>
            </w:pPr>
          </w:p>
        </w:tc>
        <w:tc>
          <w:tcPr>
            <w:tcW w:w="2422" w:type="pct"/>
          </w:tcPr>
          <w:p w14:paraId="1BBC0272" w14:textId="77777777" w:rsidR="005D7EE7" w:rsidRPr="00906432" w:rsidRDefault="005D7EE7" w:rsidP="00DD32BE">
            <w:pPr>
              <w:autoSpaceDE w:val="0"/>
              <w:autoSpaceDN w:val="0"/>
              <w:adjustRightInd w:val="0"/>
              <w:jc w:val="both"/>
              <w:rPr>
                <w:rFonts w:eastAsia="Calibri"/>
                <w:sz w:val="20"/>
                <w:szCs w:val="20"/>
                <w:lang w:eastAsia="en-US"/>
              </w:rPr>
            </w:pPr>
          </w:p>
        </w:tc>
      </w:tr>
      <w:tr w:rsidR="005D7EE7" w:rsidRPr="00906432" w14:paraId="14E15ADD" w14:textId="77777777" w:rsidTr="00DD32BE">
        <w:tblPrEx>
          <w:tblLook w:val="0080" w:firstRow="0" w:lastRow="0" w:firstColumn="1" w:lastColumn="0" w:noHBand="0" w:noVBand="0"/>
        </w:tblPrEx>
        <w:tc>
          <w:tcPr>
            <w:tcW w:w="304" w:type="pct"/>
          </w:tcPr>
          <w:p w14:paraId="7388CDD5" w14:textId="77777777" w:rsidR="005D7EE7" w:rsidRPr="00906432" w:rsidRDefault="005D7EE7" w:rsidP="00DD32BE">
            <w:pPr>
              <w:jc w:val="center"/>
              <w:rPr>
                <w:sz w:val="20"/>
                <w:szCs w:val="20"/>
              </w:rPr>
            </w:pPr>
            <w:r w:rsidRPr="00906432">
              <w:rPr>
                <w:sz w:val="20"/>
                <w:szCs w:val="20"/>
              </w:rPr>
              <w:t>1</w:t>
            </w:r>
          </w:p>
        </w:tc>
        <w:tc>
          <w:tcPr>
            <w:tcW w:w="530" w:type="pct"/>
          </w:tcPr>
          <w:p w14:paraId="624D5C90" w14:textId="77777777" w:rsidR="005D7EE7" w:rsidRPr="00906432" w:rsidRDefault="005D7EE7" w:rsidP="00DD32BE">
            <w:pPr>
              <w:jc w:val="both"/>
              <w:rPr>
                <w:sz w:val="20"/>
                <w:szCs w:val="20"/>
              </w:rPr>
            </w:pPr>
            <w:r w:rsidRPr="00906432">
              <w:rPr>
                <w:sz w:val="20"/>
                <w:szCs w:val="20"/>
              </w:rPr>
              <w:t>4.9</w:t>
            </w:r>
          </w:p>
        </w:tc>
        <w:tc>
          <w:tcPr>
            <w:tcW w:w="1744" w:type="pct"/>
          </w:tcPr>
          <w:p w14:paraId="4CE4E7A3" w14:textId="77777777" w:rsidR="005D7EE7" w:rsidRPr="00906432" w:rsidRDefault="005D7EE7" w:rsidP="00DD32BE">
            <w:pPr>
              <w:autoSpaceDE w:val="0"/>
              <w:autoSpaceDN w:val="0"/>
              <w:adjustRightInd w:val="0"/>
              <w:rPr>
                <w:sz w:val="20"/>
                <w:szCs w:val="20"/>
                <w:lang w:eastAsia="en-US"/>
              </w:rPr>
            </w:pPr>
            <w:r w:rsidRPr="00906432">
              <w:rPr>
                <w:sz w:val="20"/>
                <w:szCs w:val="20"/>
                <w:lang w:eastAsia="en-US"/>
              </w:rPr>
              <w:t>Служебные гаражи</w:t>
            </w:r>
          </w:p>
          <w:p w14:paraId="04974491" w14:textId="77777777" w:rsidR="005D7EE7" w:rsidRPr="00906432" w:rsidRDefault="005D7EE7" w:rsidP="00DD32BE">
            <w:pPr>
              <w:autoSpaceDE w:val="0"/>
              <w:autoSpaceDN w:val="0"/>
              <w:adjustRightInd w:val="0"/>
              <w:rPr>
                <w:sz w:val="20"/>
                <w:szCs w:val="20"/>
                <w:lang w:eastAsia="en-US"/>
              </w:rPr>
            </w:pPr>
          </w:p>
        </w:tc>
        <w:tc>
          <w:tcPr>
            <w:tcW w:w="2422" w:type="pct"/>
          </w:tcPr>
          <w:p w14:paraId="3A2E14D1"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Классификатора, а также для стоянки и хранения </w:t>
            </w:r>
            <w:r w:rsidRPr="00906432">
              <w:rPr>
                <w:rFonts w:eastAsia="Calibri"/>
                <w:sz w:val="20"/>
                <w:szCs w:val="20"/>
                <w:lang w:eastAsia="en-US"/>
              </w:rPr>
              <w:lastRenderedPageBreak/>
              <w:t>транспортных средств общего пользования, в том числе в депо</w:t>
            </w:r>
          </w:p>
        </w:tc>
      </w:tr>
      <w:tr w:rsidR="005D7EE7" w:rsidRPr="00906432" w14:paraId="13E97290" w14:textId="77777777" w:rsidTr="00DD32BE">
        <w:tblPrEx>
          <w:tblLook w:val="0080" w:firstRow="0" w:lastRow="0" w:firstColumn="1" w:lastColumn="0" w:noHBand="0" w:noVBand="0"/>
        </w:tblPrEx>
        <w:tc>
          <w:tcPr>
            <w:tcW w:w="304" w:type="pct"/>
          </w:tcPr>
          <w:p w14:paraId="246787F5" w14:textId="77777777" w:rsidR="005D7EE7" w:rsidRPr="00906432" w:rsidRDefault="005D7EE7" w:rsidP="00DD32BE">
            <w:pPr>
              <w:jc w:val="center"/>
              <w:rPr>
                <w:sz w:val="20"/>
                <w:szCs w:val="20"/>
              </w:rPr>
            </w:pPr>
            <w:r w:rsidRPr="00906432">
              <w:rPr>
                <w:sz w:val="20"/>
                <w:szCs w:val="20"/>
              </w:rPr>
              <w:lastRenderedPageBreak/>
              <w:t>2</w:t>
            </w:r>
          </w:p>
        </w:tc>
        <w:tc>
          <w:tcPr>
            <w:tcW w:w="530" w:type="pct"/>
          </w:tcPr>
          <w:p w14:paraId="32D79A45" w14:textId="77777777" w:rsidR="005D7EE7" w:rsidRPr="00906432" w:rsidRDefault="005D7EE7" w:rsidP="00DD32BE">
            <w:pPr>
              <w:jc w:val="both"/>
              <w:rPr>
                <w:sz w:val="20"/>
                <w:szCs w:val="20"/>
              </w:rPr>
            </w:pPr>
            <w:r w:rsidRPr="00906432">
              <w:rPr>
                <w:sz w:val="20"/>
                <w:szCs w:val="20"/>
              </w:rPr>
              <w:t>4.9.2</w:t>
            </w:r>
          </w:p>
        </w:tc>
        <w:tc>
          <w:tcPr>
            <w:tcW w:w="1744" w:type="pct"/>
          </w:tcPr>
          <w:p w14:paraId="144621DC" w14:textId="77777777" w:rsidR="005D7EE7" w:rsidRPr="00906432" w:rsidRDefault="005D7EE7" w:rsidP="00DD32BE">
            <w:pPr>
              <w:autoSpaceDE w:val="0"/>
              <w:autoSpaceDN w:val="0"/>
              <w:adjustRightInd w:val="0"/>
              <w:rPr>
                <w:sz w:val="20"/>
                <w:szCs w:val="20"/>
                <w:lang w:eastAsia="en-US"/>
              </w:rPr>
            </w:pPr>
            <w:r w:rsidRPr="00906432">
              <w:rPr>
                <w:sz w:val="20"/>
                <w:szCs w:val="20"/>
                <w:lang w:eastAsia="en-US"/>
              </w:rPr>
              <w:t>Стоянка транспортных средств</w:t>
            </w:r>
          </w:p>
        </w:tc>
        <w:tc>
          <w:tcPr>
            <w:tcW w:w="2422" w:type="pct"/>
          </w:tcPr>
          <w:p w14:paraId="618DB1C3"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bl>
    <w:p w14:paraId="7DDCC74A" w14:textId="77777777" w:rsidR="005D7EE7" w:rsidRPr="00906432" w:rsidRDefault="005D7EE7" w:rsidP="005D7EE7">
      <w:pPr>
        <w:autoSpaceDE w:val="0"/>
        <w:autoSpaceDN w:val="0"/>
        <w:adjustRightInd w:val="0"/>
        <w:spacing w:before="240" w:after="240" w:line="276" w:lineRule="auto"/>
        <w:jc w:val="both"/>
        <w:rPr>
          <w:b/>
        </w:rPr>
      </w:pPr>
      <w:r w:rsidRPr="00906432">
        <w:rPr>
          <w:b/>
        </w:rPr>
        <w:t>Перечень условно разрешенных видов разрешенного использования объектов капитального строительства и земельных участков</w:t>
      </w:r>
    </w:p>
    <w:p w14:paraId="19D65EF1" w14:textId="74CE5DD8" w:rsidR="005D7EE7" w:rsidRPr="00906432" w:rsidRDefault="005D7EE7" w:rsidP="005D7EE7">
      <w:pPr>
        <w:autoSpaceDE w:val="0"/>
        <w:autoSpaceDN w:val="0"/>
        <w:adjustRightInd w:val="0"/>
        <w:jc w:val="right"/>
        <w:outlineLvl w:val="3"/>
        <w:rPr>
          <w:lang w:eastAsia="en-US"/>
        </w:rPr>
      </w:pPr>
      <w:r w:rsidRPr="00906432">
        <w:rPr>
          <w:lang w:eastAsia="en-US"/>
        </w:rPr>
        <w:t xml:space="preserve">Таблица </w:t>
      </w:r>
      <w:r w:rsidRPr="00906432">
        <w:rPr>
          <w:lang w:eastAsia="en-US"/>
        </w:rPr>
        <w:fldChar w:fldCharType="begin"/>
      </w:r>
      <w:r w:rsidRPr="00906432">
        <w:rPr>
          <w:lang w:eastAsia="en-US"/>
        </w:rPr>
        <w:instrText xml:space="preserve"> SEQ Таблица \* ARABIC </w:instrText>
      </w:r>
      <w:r w:rsidRPr="00906432">
        <w:rPr>
          <w:lang w:eastAsia="en-US"/>
        </w:rPr>
        <w:fldChar w:fldCharType="separate"/>
      </w:r>
      <w:r w:rsidR="00FB2784">
        <w:rPr>
          <w:noProof/>
          <w:lang w:eastAsia="en-US"/>
        </w:rPr>
        <w:t>13</w:t>
      </w:r>
      <w:r w:rsidRPr="00906432">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0"/>
        <w:gridCol w:w="1045"/>
        <w:gridCol w:w="3437"/>
        <w:gridCol w:w="4778"/>
      </w:tblGrid>
      <w:tr w:rsidR="005D7EE7" w:rsidRPr="00906432" w14:paraId="447A375D" w14:textId="77777777" w:rsidTr="00DD32BE">
        <w:trPr>
          <w:tblHeader/>
        </w:trPr>
        <w:tc>
          <w:tcPr>
            <w:tcW w:w="304" w:type="pct"/>
            <w:vMerge w:val="restart"/>
            <w:vAlign w:val="center"/>
          </w:tcPr>
          <w:p w14:paraId="5004FD2C" w14:textId="77777777" w:rsidR="005D7EE7" w:rsidRPr="00906432" w:rsidRDefault="005D7EE7" w:rsidP="00DD32BE">
            <w:pPr>
              <w:jc w:val="center"/>
              <w:rPr>
                <w:sz w:val="20"/>
                <w:szCs w:val="20"/>
              </w:rPr>
            </w:pPr>
            <w:r w:rsidRPr="00906432">
              <w:rPr>
                <w:sz w:val="20"/>
                <w:szCs w:val="20"/>
              </w:rPr>
              <w:t>№ п/п</w:t>
            </w:r>
          </w:p>
        </w:tc>
        <w:tc>
          <w:tcPr>
            <w:tcW w:w="2273" w:type="pct"/>
            <w:gridSpan w:val="2"/>
            <w:vAlign w:val="center"/>
          </w:tcPr>
          <w:p w14:paraId="6A714E9C" w14:textId="77777777" w:rsidR="005D7EE7" w:rsidRPr="00906432" w:rsidRDefault="005D7EE7" w:rsidP="00DD32BE">
            <w:pPr>
              <w:jc w:val="center"/>
              <w:rPr>
                <w:sz w:val="20"/>
                <w:szCs w:val="20"/>
              </w:rPr>
            </w:pPr>
            <w:r w:rsidRPr="00906432">
              <w:rPr>
                <w:sz w:val="20"/>
                <w:szCs w:val="20"/>
              </w:rPr>
              <w:t>Вид разрешенного использования земельного участка и объекта капитального строительства</w:t>
            </w:r>
          </w:p>
        </w:tc>
        <w:tc>
          <w:tcPr>
            <w:tcW w:w="2423" w:type="pct"/>
            <w:vMerge w:val="restart"/>
            <w:vAlign w:val="center"/>
          </w:tcPr>
          <w:p w14:paraId="17E19768" w14:textId="77777777" w:rsidR="005D7EE7" w:rsidRPr="00906432" w:rsidRDefault="005D7EE7" w:rsidP="00DD32BE">
            <w:pPr>
              <w:jc w:val="center"/>
              <w:rPr>
                <w:sz w:val="20"/>
                <w:szCs w:val="20"/>
              </w:rPr>
            </w:pPr>
            <w:r w:rsidRPr="00906432">
              <w:rPr>
                <w:sz w:val="20"/>
                <w:szCs w:val="20"/>
              </w:rPr>
              <w:t>Описание вида разрешенного использования земельного участка и объекта капитального строительства</w:t>
            </w:r>
          </w:p>
        </w:tc>
      </w:tr>
      <w:tr w:rsidR="005D7EE7" w:rsidRPr="00906432" w14:paraId="79CB831E" w14:textId="77777777" w:rsidTr="00DD32BE">
        <w:trPr>
          <w:tblHeader/>
        </w:trPr>
        <w:tc>
          <w:tcPr>
            <w:tcW w:w="304" w:type="pct"/>
            <w:vMerge/>
          </w:tcPr>
          <w:p w14:paraId="1FAAC8AC" w14:textId="77777777" w:rsidR="005D7EE7" w:rsidRPr="00906432" w:rsidRDefault="005D7EE7" w:rsidP="00DD32BE">
            <w:pPr>
              <w:rPr>
                <w:sz w:val="20"/>
                <w:szCs w:val="20"/>
              </w:rPr>
            </w:pPr>
          </w:p>
        </w:tc>
        <w:tc>
          <w:tcPr>
            <w:tcW w:w="530" w:type="pct"/>
            <w:vAlign w:val="center"/>
          </w:tcPr>
          <w:p w14:paraId="75E138CF" w14:textId="77777777" w:rsidR="005D7EE7" w:rsidRPr="00906432" w:rsidRDefault="005D7EE7" w:rsidP="00DD32BE">
            <w:pPr>
              <w:jc w:val="center"/>
              <w:rPr>
                <w:sz w:val="20"/>
                <w:szCs w:val="20"/>
              </w:rPr>
            </w:pPr>
            <w:r w:rsidRPr="00906432">
              <w:rPr>
                <w:sz w:val="20"/>
                <w:szCs w:val="20"/>
              </w:rPr>
              <w:t>Код</w:t>
            </w:r>
          </w:p>
        </w:tc>
        <w:tc>
          <w:tcPr>
            <w:tcW w:w="1743" w:type="pct"/>
            <w:vAlign w:val="center"/>
          </w:tcPr>
          <w:p w14:paraId="5C4D6498" w14:textId="77777777" w:rsidR="005D7EE7" w:rsidRPr="00906432" w:rsidRDefault="005D7EE7" w:rsidP="00DD32BE">
            <w:pPr>
              <w:jc w:val="center"/>
              <w:rPr>
                <w:sz w:val="20"/>
                <w:szCs w:val="20"/>
              </w:rPr>
            </w:pPr>
            <w:r w:rsidRPr="00906432">
              <w:rPr>
                <w:sz w:val="20"/>
                <w:szCs w:val="20"/>
              </w:rPr>
              <w:t>Наименование</w:t>
            </w:r>
          </w:p>
        </w:tc>
        <w:tc>
          <w:tcPr>
            <w:tcW w:w="2423" w:type="pct"/>
            <w:vMerge/>
          </w:tcPr>
          <w:p w14:paraId="2018FDC0" w14:textId="77777777" w:rsidR="005D7EE7" w:rsidRPr="00906432" w:rsidRDefault="005D7EE7" w:rsidP="00DD32BE">
            <w:pPr>
              <w:rPr>
                <w:sz w:val="20"/>
                <w:szCs w:val="20"/>
              </w:rPr>
            </w:pPr>
          </w:p>
        </w:tc>
      </w:tr>
      <w:tr w:rsidR="005D7EE7" w:rsidRPr="00906432" w14:paraId="707D5833" w14:textId="77777777" w:rsidTr="00DD32BE">
        <w:tblPrEx>
          <w:tblLook w:val="0080" w:firstRow="0" w:lastRow="0" w:firstColumn="1" w:lastColumn="0" w:noHBand="0" w:noVBand="0"/>
        </w:tblPrEx>
        <w:trPr>
          <w:trHeight w:val="552"/>
        </w:trPr>
        <w:tc>
          <w:tcPr>
            <w:tcW w:w="304" w:type="pct"/>
          </w:tcPr>
          <w:p w14:paraId="0F7203F9" w14:textId="77777777" w:rsidR="005D7EE7" w:rsidRPr="00906432" w:rsidRDefault="005D7EE7" w:rsidP="00DD32BE">
            <w:pPr>
              <w:jc w:val="center"/>
              <w:rPr>
                <w:sz w:val="20"/>
                <w:szCs w:val="20"/>
              </w:rPr>
            </w:pPr>
            <w:r w:rsidRPr="00906432">
              <w:rPr>
                <w:sz w:val="20"/>
                <w:szCs w:val="20"/>
              </w:rPr>
              <w:t>1</w:t>
            </w:r>
          </w:p>
        </w:tc>
        <w:tc>
          <w:tcPr>
            <w:tcW w:w="530" w:type="pct"/>
          </w:tcPr>
          <w:p w14:paraId="240F147E" w14:textId="77777777" w:rsidR="005D7EE7" w:rsidRPr="00906432" w:rsidRDefault="005D7EE7" w:rsidP="00DD32BE">
            <w:pPr>
              <w:jc w:val="both"/>
              <w:rPr>
                <w:sz w:val="20"/>
                <w:szCs w:val="20"/>
              </w:rPr>
            </w:pPr>
            <w:r w:rsidRPr="00906432">
              <w:rPr>
                <w:sz w:val="20"/>
                <w:szCs w:val="20"/>
              </w:rPr>
              <w:t>2.1</w:t>
            </w:r>
          </w:p>
        </w:tc>
        <w:tc>
          <w:tcPr>
            <w:tcW w:w="1743" w:type="pct"/>
          </w:tcPr>
          <w:p w14:paraId="7191DF9E" w14:textId="77777777" w:rsidR="005D7EE7" w:rsidRPr="00906432" w:rsidRDefault="005D7EE7" w:rsidP="00DD32BE">
            <w:pPr>
              <w:autoSpaceDE w:val="0"/>
              <w:autoSpaceDN w:val="0"/>
              <w:adjustRightInd w:val="0"/>
              <w:jc w:val="both"/>
              <w:rPr>
                <w:rFonts w:eastAsia="Calibri"/>
                <w:sz w:val="20"/>
                <w:szCs w:val="20"/>
                <w:lang w:eastAsia="en-US"/>
              </w:rPr>
            </w:pPr>
            <w:r w:rsidRPr="00906432">
              <w:rPr>
                <w:sz w:val="20"/>
                <w:szCs w:val="20"/>
                <w:lang w:eastAsia="en-US"/>
              </w:rPr>
              <w:t>Для индивидуального жилищного строительства</w:t>
            </w:r>
          </w:p>
        </w:tc>
        <w:tc>
          <w:tcPr>
            <w:tcW w:w="2423" w:type="pct"/>
          </w:tcPr>
          <w:p w14:paraId="043C92EF"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22DD88E8"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выращивание сельскохозяйственных культур;</w:t>
            </w:r>
          </w:p>
          <w:p w14:paraId="27D9FAF5" w14:textId="77777777" w:rsidR="005D7EE7" w:rsidRPr="00906432" w:rsidRDefault="005D7EE7" w:rsidP="00DD32BE">
            <w:pPr>
              <w:autoSpaceDE w:val="0"/>
              <w:autoSpaceDN w:val="0"/>
              <w:adjustRightInd w:val="0"/>
              <w:jc w:val="both"/>
              <w:rPr>
                <w:rFonts w:eastAsia="Calibri"/>
                <w:sz w:val="20"/>
                <w:szCs w:val="20"/>
                <w:lang w:eastAsia="en-US"/>
              </w:rPr>
            </w:pPr>
            <w:r w:rsidRPr="00906432">
              <w:rPr>
                <w:sz w:val="20"/>
                <w:szCs w:val="20"/>
                <w:lang w:eastAsia="en-US"/>
              </w:rPr>
              <w:t>размещение гаражей для собственных нужд и хозяйственных построек</w:t>
            </w:r>
          </w:p>
        </w:tc>
      </w:tr>
      <w:tr w:rsidR="005D7EE7" w:rsidRPr="00906432" w14:paraId="741DFA42" w14:textId="77777777" w:rsidTr="00DD32BE">
        <w:tblPrEx>
          <w:tblLook w:val="0080" w:firstRow="0" w:lastRow="0" w:firstColumn="1" w:lastColumn="0" w:noHBand="0" w:noVBand="0"/>
        </w:tblPrEx>
        <w:trPr>
          <w:trHeight w:val="1300"/>
        </w:trPr>
        <w:tc>
          <w:tcPr>
            <w:tcW w:w="304" w:type="pct"/>
          </w:tcPr>
          <w:p w14:paraId="13AD9C82" w14:textId="77777777" w:rsidR="005D7EE7" w:rsidRPr="00906432" w:rsidRDefault="005D7EE7" w:rsidP="00DD32BE">
            <w:pPr>
              <w:jc w:val="center"/>
              <w:rPr>
                <w:sz w:val="20"/>
                <w:szCs w:val="20"/>
              </w:rPr>
            </w:pPr>
            <w:r w:rsidRPr="00906432">
              <w:rPr>
                <w:sz w:val="20"/>
                <w:szCs w:val="20"/>
              </w:rPr>
              <w:t>2</w:t>
            </w:r>
          </w:p>
        </w:tc>
        <w:tc>
          <w:tcPr>
            <w:tcW w:w="530" w:type="pct"/>
          </w:tcPr>
          <w:p w14:paraId="0659E3FF" w14:textId="77777777" w:rsidR="005D7EE7" w:rsidRPr="00906432" w:rsidRDefault="005D7EE7" w:rsidP="00DD32BE">
            <w:pPr>
              <w:jc w:val="both"/>
              <w:rPr>
                <w:sz w:val="20"/>
                <w:szCs w:val="20"/>
              </w:rPr>
            </w:pPr>
            <w:r w:rsidRPr="00906432">
              <w:rPr>
                <w:sz w:val="20"/>
                <w:szCs w:val="20"/>
              </w:rPr>
              <w:t>2.7.1</w:t>
            </w:r>
          </w:p>
        </w:tc>
        <w:tc>
          <w:tcPr>
            <w:tcW w:w="1743" w:type="pct"/>
          </w:tcPr>
          <w:p w14:paraId="418C6D07"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Хранение автотранспорта</w:t>
            </w:r>
          </w:p>
        </w:tc>
        <w:tc>
          <w:tcPr>
            <w:tcW w:w="2423" w:type="pct"/>
          </w:tcPr>
          <w:p w14:paraId="433F72A5"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r>
      <w:tr w:rsidR="005D7EE7" w:rsidRPr="00906432" w14:paraId="61F4CED6" w14:textId="77777777" w:rsidTr="00DD32BE">
        <w:tblPrEx>
          <w:tblLook w:val="0080" w:firstRow="0" w:lastRow="0" w:firstColumn="1" w:lastColumn="0" w:noHBand="0" w:noVBand="0"/>
        </w:tblPrEx>
        <w:trPr>
          <w:trHeight w:val="127"/>
        </w:trPr>
        <w:tc>
          <w:tcPr>
            <w:tcW w:w="304" w:type="pct"/>
          </w:tcPr>
          <w:p w14:paraId="3D169968" w14:textId="77777777" w:rsidR="005D7EE7" w:rsidRPr="00906432" w:rsidRDefault="005D7EE7" w:rsidP="00DD32BE">
            <w:pPr>
              <w:jc w:val="center"/>
              <w:rPr>
                <w:sz w:val="20"/>
                <w:szCs w:val="20"/>
              </w:rPr>
            </w:pPr>
            <w:r w:rsidRPr="00906432">
              <w:rPr>
                <w:sz w:val="20"/>
                <w:szCs w:val="20"/>
              </w:rPr>
              <w:t>3</w:t>
            </w:r>
          </w:p>
        </w:tc>
        <w:tc>
          <w:tcPr>
            <w:tcW w:w="530" w:type="pct"/>
          </w:tcPr>
          <w:p w14:paraId="2708061F" w14:textId="77777777" w:rsidR="005D7EE7" w:rsidRPr="00906432" w:rsidRDefault="005D7EE7" w:rsidP="00DD32BE">
            <w:pPr>
              <w:jc w:val="both"/>
              <w:rPr>
                <w:sz w:val="20"/>
                <w:szCs w:val="20"/>
              </w:rPr>
            </w:pPr>
            <w:r w:rsidRPr="00906432">
              <w:rPr>
                <w:sz w:val="20"/>
                <w:szCs w:val="20"/>
              </w:rPr>
              <w:t>3.5.1</w:t>
            </w:r>
          </w:p>
        </w:tc>
        <w:tc>
          <w:tcPr>
            <w:tcW w:w="1743" w:type="pct"/>
          </w:tcPr>
          <w:p w14:paraId="79DF96D8" w14:textId="77777777" w:rsidR="005D7EE7" w:rsidRPr="00906432" w:rsidRDefault="005D7EE7" w:rsidP="00DD32BE">
            <w:pPr>
              <w:autoSpaceDE w:val="0"/>
              <w:autoSpaceDN w:val="0"/>
              <w:adjustRightInd w:val="0"/>
              <w:rPr>
                <w:rFonts w:eastAsia="Calibri"/>
                <w:sz w:val="20"/>
                <w:szCs w:val="20"/>
                <w:lang w:eastAsia="en-US"/>
              </w:rPr>
            </w:pPr>
            <w:r w:rsidRPr="00906432">
              <w:rPr>
                <w:rFonts w:eastAsia="Calibri"/>
                <w:sz w:val="20"/>
                <w:szCs w:val="20"/>
                <w:lang w:eastAsia="en-US"/>
              </w:rPr>
              <w:t>Дошкольное, начальное и среднее общее образование</w:t>
            </w:r>
          </w:p>
        </w:tc>
        <w:tc>
          <w:tcPr>
            <w:tcW w:w="2423" w:type="pct"/>
          </w:tcPr>
          <w:p w14:paraId="11AAD688"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5D7EE7" w:rsidRPr="00906432" w14:paraId="49F0CB06" w14:textId="77777777" w:rsidTr="00DD32BE">
        <w:tblPrEx>
          <w:tblLook w:val="0080" w:firstRow="0" w:lastRow="0" w:firstColumn="1" w:lastColumn="0" w:noHBand="0" w:noVBand="0"/>
        </w:tblPrEx>
        <w:trPr>
          <w:trHeight w:val="1647"/>
        </w:trPr>
        <w:tc>
          <w:tcPr>
            <w:tcW w:w="304" w:type="pct"/>
          </w:tcPr>
          <w:p w14:paraId="07AFC0C3" w14:textId="77777777" w:rsidR="005D7EE7" w:rsidRPr="00906432" w:rsidRDefault="005D7EE7" w:rsidP="00DD32BE">
            <w:pPr>
              <w:jc w:val="center"/>
              <w:rPr>
                <w:sz w:val="20"/>
                <w:szCs w:val="20"/>
              </w:rPr>
            </w:pPr>
            <w:r w:rsidRPr="00906432">
              <w:rPr>
                <w:sz w:val="20"/>
                <w:szCs w:val="20"/>
              </w:rPr>
              <w:t>4</w:t>
            </w:r>
          </w:p>
        </w:tc>
        <w:tc>
          <w:tcPr>
            <w:tcW w:w="530" w:type="pct"/>
          </w:tcPr>
          <w:p w14:paraId="7C82A438" w14:textId="77777777" w:rsidR="005D7EE7" w:rsidRPr="00906432" w:rsidRDefault="005D7EE7" w:rsidP="00DD32BE">
            <w:pPr>
              <w:jc w:val="both"/>
              <w:rPr>
                <w:sz w:val="20"/>
                <w:szCs w:val="20"/>
              </w:rPr>
            </w:pPr>
            <w:r w:rsidRPr="00906432">
              <w:rPr>
                <w:sz w:val="20"/>
                <w:szCs w:val="20"/>
              </w:rPr>
              <w:t>3.5.2</w:t>
            </w:r>
          </w:p>
        </w:tc>
        <w:tc>
          <w:tcPr>
            <w:tcW w:w="1743" w:type="pct"/>
          </w:tcPr>
          <w:p w14:paraId="3AE2FF11" w14:textId="77777777" w:rsidR="005D7EE7" w:rsidRPr="00906432" w:rsidRDefault="005D7EE7" w:rsidP="00DD32BE">
            <w:pPr>
              <w:autoSpaceDE w:val="0"/>
              <w:autoSpaceDN w:val="0"/>
              <w:adjustRightInd w:val="0"/>
              <w:rPr>
                <w:rFonts w:eastAsia="Calibri"/>
                <w:sz w:val="20"/>
                <w:szCs w:val="20"/>
                <w:lang w:eastAsia="en-US"/>
              </w:rPr>
            </w:pPr>
            <w:r w:rsidRPr="00906432">
              <w:rPr>
                <w:rFonts w:eastAsia="Calibri"/>
                <w:sz w:val="20"/>
                <w:szCs w:val="20"/>
                <w:lang w:eastAsia="en-US"/>
              </w:rPr>
              <w:t>Среднее и высшее профессиональное образование</w:t>
            </w:r>
          </w:p>
        </w:tc>
        <w:tc>
          <w:tcPr>
            <w:tcW w:w="2423" w:type="pct"/>
          </w:tcPr>
          <w:p w14:paraId="315FF96E"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5D7EE7" w:rsidRPr="00906432" w14:paraId="63BF0982" w14:textId="77777777" w:rsidTr="00DD32BE">
        <w:tblPrEx>
          <w:tblLook w:val="0080" w:firstRow="0" w:lastRow="0" w:firstColumn="1" w:lastColumn="0" w:noHBand="0" w:noVBand="0"/>
        </w:tblPrEx>
        <w:trPr>
          <w:trHeight w:val="697"/>
        </w:trPr>
        <w:tc>
          <w:tcPr>
            <w:tcW w:w="304" w:type="pct"/>
          </w:tcPr>
          <w:p w14:paraId="35A98BC2" w14:textId="77777777" w:rsidR="005D7EE7" w:rsidRPr="00906432" w:rsidRDefault="005D7EE7" w:rsidP="00DD32BE">
            <w:pPr>
              <w:jc w:val="center"/>
              <w:rPr>
                <w:sz w:val="20"/>
                <w:szCs w:val="20"/>
              </w:rPr>
            </w:pPr>
            <w:r w:rsidRPr="00906432">
              <w:rPr>
                <w:sz w:val="20"/>
                <w:szCs w:val="20"/>
              </w:rPr>
              <w:t>5</w:t>
            </w:r>
          </w:p>
        </w:tc>
        <w:tc>
          <w:tcPr>
            <w:tcW w:w="530" w:type="pct"/>
          </w:tcPr>
          <w:p w14:paraId="44635E81" w14:textId="77777777" w:rsidR="005D7EE7" w:rsidRPr="00906432" w:rsidRDefault="005D7EE7" w:rsidP="00DD32BE">
            <w:pPr>
              <w:jc w:val="both"/>
              <w:rPr>
                <w:sz w:val="20"/>
                <w:szCs w:val="20"/>
              </w:rPr>
            </w:pPr>
            <w:r w:rsidRPr="00906432">
              <w:rPr>
                <w:sz w:val="20"/>
                <w:szCs w:val="20"/>
              </w:rPr>
              <w:t>4.9.1.1</w:t>
            </w:r>
          </w:p>
        </w:tc>
        <w:tc>
          <w:tcPr>
            <w:tcW w:w="1743" w:type="pct"/>
          </w:tcPr>
          <w:p w14:paraId="332D4A37"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Заправка транспортных средств*</w:t>
            </w:r>
          </w:p>
        </w:tc>
        <w:tc>
          <w:tcPr>
            <w:tcW w:w="2423" w:type="pct"/>
          </w:tcPr>
          <w:p w14:paraId="6B84E12A"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5D7EE7" w:rsidRPr="00906432" w14:paraId="31D9F24F" w14:textId="77777777" w:rsidTr="00DD32BE">
        <w:tblPrEx>
          <w:tblLook w:val="0080" w:firstRow="0" w:lastRow="0" w:firstColumn="1" w:lastColumn="0" w:noHBand="0" w:noVBand="0"/>
        </w:tblPrEx>
        <w:trPr>
          <w:trHeight w:val="697"/>
        </w:trPr>
        <w:tc>
          <w:tcPr>
            <w:tcW w:w="304" w:type="pct"/>
          </w:tcPr>
          <w:p w14:paraId="32DCA6CE" w14:textId="77777777" w:rsidR="005D7EE7" w:rsidRPr="00906432" w:rsidRDefault="005D7EE7" w:rsidP="00DD32BE">
            <w:pPr>
              <w:jc w:val="center"/>
              <w:rPr>
                <w:sz w:val="20"/>
                <w:szCs w:val="20"/>
              </w:rPr>
            </w:pPr>
            <w:r w:rsidRPr="00906432">
              <w:rPr>
                <w:sz w:val="20"/>
                <w:szCs w:val="20"/>
              </w:rPr>
              <w:lastRenderedPageBreak/>
              <w:t>6</w:t>
            </w:r>
          </w:p>
        </w:tc>
        <w:tc>
          <w:tcPr>
            <w:tcW w:w="530" w:type="pct"/>
          </w:tcPr>
          <w:p w14:paraId="55F7F9DC" w14:textId="77777777" w:rsidR="005D7EE7" w:rsidRPr="00906432" w:rsidRDefault="005D7EE7" w:rsidP="00DD32BE">
            <w:pPr>
              <w:jc w:val="both"/>
              <w:rPr>
                <w:sz w:val="20"/>
                <w:szCs w:val="20"/>
              </w:rPr>
            </w:pPr>
            <w:r w:rsidRPr="00906432">
              <w:rPr>
                <w:sz w:val="20"/>
                <w:szCs w:val="20"/>
              </w:rPr>
              <w:t>4.9.1.2</w:t>
            </w:r>
          </w:p>
        </w:tc>
        <w:tc>
          <w:tcPr>
            <w:tcW w:w="1743" w:type="pct"/>
          </w:tcPr>
          <w:p w14:paraId="253962A3" w14:textId="77777777" w:rsidR="005D7EE7" w:rsidRPr="00906432" w:rsidRDefault="005D7EE7" w:rsidP="00DD32BE">
            <w:pPr>
              <w:tabs>
                <w:tab w:val="left" w:pos="960"/>
              </w:tabs>
              <w:autoSpaceDE w:val="0"/>
              <w:autoSpaceDN w:val="0"/>
              <w:adjustRightInd w:val="0"/>
              <w:jc w:val="both"/>
              <w:rPr>
                <w:rFonts w:eastAsia="Calibri"/>
                <w:sz w:val="20"/>
                <w:szCs w:val="20"/>
                <w:lang w:eastAsia="en-US"/>
              </w:rPr>
            </w:pPr>
            <w:r w:rsidRPr="00906432">
              <w:rPr>
                <w:rFonts w:eastAsia="Calibri"/>
                <w:sz w:val="20"/>
                <w:szCs w:val="20"/>
                <w:lang w:eastAsia="en-US"/>
              </w:rPr>
              <w:t>Обеспечение дорожного отдыха*</w:t>
            </w:r>
          </w:p>
        </w:tc>
        <w:tc>
          <w:tcPr>
            <w:tcW w:w="2423" w:type="pct"/>
          </w:tcPr>
          <w:p w14:paraId="2589C868"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5D7EE7" w:rsidRPr="00906432" w14:paraId="488DB9DA" w14:textId="77777777" w:rsidTr="00DD32BE">
        <w:tblPrEx>
          <w:tblLook w:val="0080" w:firstRow="0" w:lastRow="0" w:firstColumn="1" w:lastColumn="0" w:noHBand="0" w:noVBand="0"/>
        </w:tblPrEx>
        <w:trPr>
          <w:trHeight w:val="312"/>
        </w:trPr>
        <w:tc>
          <w:tcPr>
            <w:tcW w:w="304" w:type="pct"/>
          </w:tcPr>
          <w:p w14:paraId="113180D7" w14:textId="77777777" w:rsidR="005D7EE7" w:rsidRPr="00906432" w:rsidRDefault="005D7EE7" w:rsidP="00DD32BE">
            <w:pPr>
              <w:jc w:val="center"/>
              <w:rPr>
                <w:sz w:val="20"/>
                <w:szCs w:val="20"/>
              </w:rPr>
            </w:pPr>
            <w:r w:rsidRPr="00906432">
              <w:rPr>
                <w:sz w:val="20"/>
                <w:szCs w:val="20"/>
              </w:rPr>
              <w:t>7</w:t>
            </w:r>
          </w:p>
        </w:tc>
        <w:tc>
          <w:tcPr>
            <w:tcW w:w="530" w:type="pct"/>
          </w:tcPr>
          <w:p w14:paraId="33287E2A" w14:textId="77777777" w:rsidR="005D7EE7" w:rsidRPr="00906432" w:rsidRDefault="005D7EE7" w:rsidP="00DD32BE">
            <w:pPr>
              <w:jc w:val="both"/>
              <w:rPr>
                <w:sz w:val="20"/>
                <w:szCs w:val="20"/>
              </w:rPr>
            </w:pPr>
            <w:r w:rsidRPr="00906432">
              <w:rPr>
                <w:sz w:val="20"/>
                <w:szCs w:val="20"/>
              </w:rPr>
              <w:t>4.9.1.3</w:t>
            </w:r>
          </w:p>
        </w:tc>
        <w:tc>
          <w:tcPr>
            <w:tcW w:w="1743" w:type="pct"/>
          </w:tcPr>
          <w:p w14:paraId="337CE4BB"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Автомобильные мойки*</w:t>
            </w:r>
          </w:p>
          <w:p w14:paraId="595F9ABF" w14:textId="77777777" w:rsidR="005D7EE7" w:rsidRPr="00906432" w:rsidRDefault="005D7EE7" w:rsidP="00DD32BE">
            <w:pPr>
              <w:autoSpaceDE w:val="0"/>
              <w:autoSpaceDN w:val="0"/>
              <w:adjustRightInd w:val="0"/>
              <w:jc w:val="both"/>
              <w:rPr>
                <w:sz w:val="20"/>
                <w:szCs w:val="20"/>
                <w:lang w:eastAsia="en-US"/>
              </w:rPr>
            </w:pPr>
          </w:p>
        </w:tc>
        <w:tc>
          <w:tcPr>
            <w:tcW w:w="2423" w:type="pct"/>
          </w:tcPr>
          <w:p w14:paraId="43C06FCC"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автомобильных моек, а также размещение магазинов сопутствующей торговли</w:t>
            </w:r>
          </w:p>
        </w:tc>
      </w:tr>
      <w:tr w:rsidR="005D7EE7" w:rsidRPr="00906432" w14:paraId="485B7E7B" w14:textId="77777777" w:rsidTr="00DD32BE">
        <w:tblPrEx>
          <w:tblLook w:val="0080" w:firstRow="0" w:lastRow="0" w:firstColumn="1" w:lastColumn="0" w:noHBand="0" w:noVBand="0"/>
        </w:tblPrEx>
        <w:trPr>
          <w:trHeight w:val="697"/>
        </w:trPr>
        <w:tc>
          <w:tcPr>
            <w:tcW w:w="304" w:type="pct"/>
          </w:tcPr>
          <w:p w14:paraId="001FCABF" w14:textId="77777777" w:rsidR="005D7EE7" w:rsidRPr="00906432" w:rsidRDefault="005D7EE7" w:rsidP="00DD32BE">
            <w:pPr>
              <w:jc w:val="center"/>
              <w:rPr>
                <w:sz w:val="20"/>
                <w:szCs w:val="20"/>
              </w:rPr>
            </w:pPr>
            <w:r w:rsidRPr="00906432">
              <w:rPr>
                <w:sz w:val="20"/>
                <w:szCs w:val="20"/>
              </w:rPr>
              <w:t>8</w:t>
            </w:r>
          </w:p>
        </w:tc>
        <w:tc>
          <w:tcPr>
            <w:tcW w:w="530" w:type="pct"/>
          </w:tcPr>
          <w:p w14:paraId="5EB1C01A" w14:textId="77777777" w:rsidR="005D7EE7" w:rsidRPr="00906432" w:rsidRDefault="005D7EE7" w:rsidP="00DD32BE">
            <w:pPr>
              <w:jc w:val="both"/>
              <w:rPr>
                <w:sz w:val="20"/>
                <w:szCs w:val="20"/>
              </w:rPr>
            </w:pPr>
            <w:r w:rsidRPr="00906432">
              <w:rPr>
                <w:sz w:val="20"/>
                <w:szCs w:val="20"/>
              </w:rPr>
              <w:t>4.9.1.4</w:t>
            </w:r>
          </w:p>
        </w:tc>
        <w:tc>
          <w:tcPr>
            <w:tcW w:w="1743" w:type="pct"/>
          </w:tcPr>
          <w:p w14:paraId="6423808F"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Ремонт автомобилей*</w:t>
            </w:r>
          </w:p>
          <w:p w14:paraId="4107D161" w14:textId="77777777" w:rsidR="005D7EE7" w:rsidRPr="00906432" w:rsidRDefault="005D7EE7" w:rsidP="00DD32BE">
            <w:pPr>
              <w:autoSpaceDE w:val="0"/>
              <w:autoSpaceDN w:val="0"/>
              <w:adjustRightInd w:val="0"/>
              <w:jc w:val="both"/>
              <w:rPr>
                <w:sz w:val="20"/>
                <w:szCs w:val="20"/>
                <w:lang w:eastAsia="en-US"/>
              </w:rPr>
            </w:pPr>
          </w:p>
        </w:tc>
        <w:tc>
          <w:tcPr>
            <w:tcW w:w="2423" w:type="pct"/>
          </w:tcPr>
          <w:p w14:paraId="63F85180"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5D7EE7" w:rsidRPr="00906432" w14:paraId="4B5AA6E5" w14:textId="77777777" w:rsidTr="00DD32BE">
        <w:tblPrEx>
          <w:tblLook w:val="0080" w:firstRow="0" w:lastRow="0" w:firstColumn="1" w:lastColumn="0" w:noHBand="0" w:noVBand="0"/>
        </w:tblPrEx>
        <w:trPr>
          <w:trHeight w:val="995"/>
        </w:trPr>
        <w:tc>
          <w:tcPr>
            <w:tcW w:w="304" w:type="pct"/>
          </w:tcPr>
          <w:p w14:paraId="79100C7F" w14:textId="77777777" w:rsidR="005D7EE7" w:rsidRPr="00906432" w:rsidRDefault="005D7EE7" w:rsidP="00DD32BE">
            <w:pPr>
              <w:jc w:val="center"/>
              <w:rPr>
                <w:sz w:val="20"/>
                <w:szCs w:val="20"/>
              </w:rPr>
            </w:pPr>
            <w:r w:rsidRPr="00906432">
              <w:rPr>
                <w:sz w:val="20"/>
                <w:szCs w:val="20"/>
              </w:rPr>
              <w:t>9</w:t>
            </w:r>
          </w:p>
        </w:tc>
        <w:tc>
          <w:tcPr>
            <w:tcW w:w="530" w:type="pct"/>
          </w:tcPr>
          <w:p w14:paraId="77BC5FD7" w14:textId="77777777" w:rsidR="005D7EE7" w:rsidRPr="00906432" w:rsidRDefault="005D7EE7" w:rsidP="00DD32BE">
            <w:pPr>
              <w:jc w:val="both"/>
              <w:rPr>
                <w:sz w:val="20"/>
                <w:szCs w:val="20"/>
              </w:rPr>
            </w:pPr>
            <w:r w:rsidRPr="00906432">
              <w:rPr>
                <w:sz w:val="20"/>
                <w:szCs w:val="20"/>
              </w:rPr>
              <w:t>7.2.2</w:t>
            </w:r>
          </w:p>
        </w:tc>
        <w:tc>
          <w:tcPr>
            <w:tcW w:w="1743" w:type="pct"/>
          </w:tcPr>
          <w:p w14:paraId="10B5B71D"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Обслуживание перевозок пассажиров</w:t>
            </w:r>
          </w:p>
        </w:tc>
        <w:tc>
          <w:tcPr>
            <w:tcW w:w="2423" w:type="pct"/>
          </w:tcPr>
          <w:p w14:paraId="263E9EB1"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5D7EE7" w:rsidRPr="00906432" w14:paraId="2BCFB838" w14:textId="77777777" w:rsidTr="00DD32BE">
        <w:tblPrEx>
          <w:tblLook w:val="0080" w:firstRow="0" w:lastRow="0" w:firstColumn="1" w:lastColumn="0" w:noHBand="0" w:noVBand="0"/>
        </w:tblPrEx>
        <w:trPr>
          <w:trHeight w:val="481"/>
        </w:trPr>
        <w:tc>
          <w:tcPr>
            <w:tcW w:w="304" w:type="pct"/>
          </w:tcPr>
          <w:p w14:paraId="6FC17AAD" w14:textId="77777777" w:rsidR="005D7EE7" w:rsidRPr="00906432" w:rsidRDefault="005D7EE7" w:rsidP="00DD32BE">
            <w:pPr>
              <w:jc w:val="center"/>
              <w:rPr>
                <w:sz w:val="20"/>
                <w:szCs w:val="20"/>
              </w:rPr>
            </w:pPr>
            <w:r w:rsidRPr="00906432">
              <w:rPr>
                <w:sz w:val="20"/>
                <w:szCs w:val="20"/>
              </w:rPr>
              <w:t>10</w:t>
            </w:r>
          </w:p>
        </w:tc>
        <w:tc>
          <w:tcPr>
            <w:tcW w:w="530" w:type="pct"/>
          </w:tcPr>
          <w:p w14:paraId="6C8C36BB" w14:textId="77777777" w:rsidR="005D7EE7" w:rsidRPr="00906432" w:rsidRDefault="005D7EE7" w:rsidP="00DD32BE">
            <w:pPr>
              <w:jc w:val="both"/>
              <w:rPr>
                <w:sz w:val="20"/>
                <w:szCs w:val="20"/>
              </w:rPr>
            </w:pPr>
            <w:r w:rsidRPr="00906432">
              <w:rPr>
                <w:sz w:val="20"/>
                <w:szCs w:val="20"/>
              </w:rPr>
              <w:t>7.2.3</w:t>
            </w:r>
          </w:p>
        </w:tc>
        <w:tc>
          <w:tcPr>
            <w:tcW w:w="1743" w:type="pct"/>
          </w:tcPr>
          <w:p w14:paraId="5A1C95C0"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Стоянки транспорта общего пользования</w:t>
            </w:r>
          </w:p>
        </w:tc>
        <w:tc>
          <w:tcPr>
            <w:tcW w:w="2423" w:type="pct"/>
          </w:tcPr>
          <w:p w14:paraId="15A9BD4C"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стоянок транспортных средств, осуществляющих перевозки людей по установленному маршруту</w:t>
            </w:r>
          </w:p>
        </w:tc>
      </w:tr>
    </w:tbl>
    <w:p w14:paraId="5ADB0B3E" w14:textId="77777777" w:rsidR="005D7EE7" w:rsidRPr="00906432" w:rsidRDefault="005D7EE7" w:rsidP="005D7EE7">
      <w:pPr>
        <w:autoSpaceDE w:val="0"/>
        <w:autoSpaceDN w:val="0"/>
        <w:adjustRightInd w:val="0"/>
        <w:spacing w:before="240" w:after="240" w:line="276" w:lineRule="auto"/>
        <w:jc w:val="both"/>
      </w:pPr>
      <w:r w:rsidRPr="00906432">
        <w:t>Примечание: * допускается размещать только здания и сооружения дорожного сервиса при условии отсутствия жилой застройки, включая отдельные жилые дома, ландшафтно-рекреационных зон, зон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 на расстоянии 50 м. и менее.</w:t>
      </w:r>
    </w:p>
    <w:p w14:paraId="204B2DA1" w14:textId="77777777" w:rsidR="005D7EE7" w:rsidRPr="00906432" w:rsidRDefault="005D7EE7" w:rsidP="005D7EE7">
      <w:pPr>
        <w:autoSpaceDE w:val="0"/>
        <w:autoSpaceDN w:val="0"/>
        <w:adjustRightInd w:val="0"/>
        <w:spacing w:before="240" w:after="240" w:line="276" w:lineRule="auto"/>
        <w:jc w:val="both"/>
        <w:rPr>
          <w:b/>
        </w:rPr>
      </w:pPr>
      <w:r w:rsidRPr="00906432">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F2246BC" w14:textId="0D4ABBE6" w:rsidR="005D7EE7" w:rsidRPr="00906432" w:rsidRDefault="005D7EE7" w:rsidP="005D7EE7">
      <w:pPr>
        <w:autoSpaceDE w:val="0"/>
        <w:autoSpaceDN w:val="0"/>
        <w:adjustRightInd w:val="0"/>
        <w:jc w:val="right"/>
        <w:outlineLvl w:val="3"/>
        <w:rPr>
          <w:lang w:eastAsia="en-US"/>
        </w:rPr>
      </w:pPr>
      <w:r w:rsidRPr="00906432">
        <w:rPr>
          <w:lang w:eastAsia="en-US"/>
        </w:rPr>
        <w:t xml:space="preserve">Таблица </w:t>
      </w:r>
      <w:r w:rsidRPr="00906432">
        <w:rPr>
          <w:lang w:eastAsia="en-US"/>
        </w:rPr>
        <w:fldChar w:fldCharType="begin"/>
      </w:r>
      <w:r w:rsidRPr="00906432">
        <w:rPr>
          <w:lang w:eastAsia="en-US"/>
        </w:rPr>
        <w:instrText xml:space="preserve"> SEQ Таблица \* ARABIC </w:instrText>
      </w:r>
      <w:r w:rsidRPr="00906432">
        <w:rPr>
          <w:lang w:eastAsia="en-US"/>
        </w:rPr>
        <w:fldChar w:fldCharType="separate"/>
      </w:r>
      <w:r w:rsidR="00FB2784">
        <w:rPr>
          <w:noProof/>
          <w:lang w:eastAsia="en-US"/>
        </w:rPr>
        <w:t>14</w:t>
      </w:r>
      <w:r w:rsidRPr="00906432">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486"/>
        <w:gridCol w:w="2097"/>
        <w:gridCol w:w="2847"/>
        <w:gridCol w:w="4430"/>
      </w:tblGrid>
      <w:tr w:rsidR="005D7EE7" w:rsidRPr="00906432" w14:paraId="3FEF41A3" w14:textId="77777777" w:rsidTr="00DD32BE">
        <w:trPr>
          <w:tblHeader/>
        </w:trPr>
        <w:tc>
          <w:tcPr>
            <w:tcW w:w="239" w:type="pct"/>
            <w:vAlign w:val="center"/>
          </w:tcPr>
          <w:p w14:paraId="6100A4EA" w14:textId="77777777" w:rsidR="005D7EE7" w:rsidRPr="00906432" w:rsidRDefault="005D7EE7" w:rsidP="00DD32BE">
            <w:pPr>
              <w:jc w:val="center"/>
              <w:rPr>
                <w:sz w:val="20"/>
                <w:szCs w:val="20"/>
              </w:rPr>
            </w:pPr>
            <w:r w:rsidRPr="00906432">
              <w:rPr>
                <w:sz w:val="20"/>
                <w:szCs w:val="20"/>
              </w:rPr>
              <w:t>№ п/п</w:t>
            </w:r>
          </w:p>
        </w:tc>
        <w:tc>
          <w:tcPr>
            <w:tcW w:w="1104" w:type="pct"/>
            <w:vAlign w:val="center"/>
          </w:tcPr>
          <w:p w14:paraId="70C38058" w14:textId="77777777" w:rsidR="005D7EE7" w:rsidRPr="00906432" w:rsidRDefault="005D7EE7" w:rsidP="00DD32BE">
            <w:pPr>
              <w:autoSpaceDE w:val="0"/>
              <w:autoSpaceDN w:val="0"/>
              <w:adjustRightInd w:val="0"/>
              <w:jc w:val="center"/>
              <w:rPr>
                <w:sz w:val="20"/>
                <w:szCs w:val="20"/>
                <w:lang w:eastAsia="en-US"/>
              </w:rPr>
            </w:pPr>
            <w:r w:rsidRPr="00906432">
              <w:rPr>
                <w:sz w:val="20"/>
                <w:szCs w:val="20"/>
                <w:lang w:eastAsia="en-US"/>
              </w:rPr>
              <w:t>Вид разрешенного использования земельного участка и объекта капитального строительства</w:t>
            </w:r>
          </w:p>
        </w:tc>
        <w:tc>
          <w:tcPr>
            <w:tcW w:w="1484" w:type="pct"/>
          </w:tcPr>
          <w:p w14:paraId="171F99EC" w14:textId="77777777" w:rsidR="005D7EE7" w:rsidRPr="00906432" w:rsidRDefault="005D7EE7" w:rsidP="00DD32BE">
            <w:pPr>
              <w:autoSpaceDE w:val="0"/>
              <w:autoSpaceDN w:val="0"/>
              <w:adjustRightInd w:val="0"/>
              <w:jc w:val="center"/>
              <w:rPr>
                <w:sz w:val="20"/>
                <w:szCs w:val="20"/>
                <w:lang w:eastAsia="en-US"/>
              </w:rPr>
            </w:pPr>
            <w:r w:rsidRPr="00906432">
              <w:rPr>
                <w:sz w:val="20"/>
                <w:szCs w:val="20"/>
                <w:lang w:eastAsia="en-US"/>
              </w:rPr>
              <w:t>Предельные (минимальные и (или) максимальные) размеры земельных участков</w:t>
            </w:r>
          </w:p>
        </w:tc>
        <w:tc>
          <w:tcPr>
            <w:tcW w:w="2173" w:type="pct"/>
          </w:tcPr>
          <w:p w14:paraId="3260A038" w14:textId="77777777" w:rsidR="005D7EE7" w:rsidRPr="00906432" w:rsidRDefault="005D7EE7" w:rsidP="00DD32BE">
            <w:pPr>
              <w:autoSpaceDE w:val="0"/>
              <w:autoSpaceDN w:val="0"/>
              <w:adjustRightInd w:val="0"/>
              <w:jc w:val="center"/>
              <w:rPr>
                <w:sz w:val="20"/>
                <w:szCs w:val="20"/>
                <w:lang w:eastAsia="en-US"/>
              </w:rPr>
            </w:pPr>
            <w:r w:rsidRPr="00906432">
              <w:rPr>
                <w:sz w:val="20"/>
                <w:szCs w:val="20"/>
                <w:lang w:eastAsia="en-US"/>
              </w:rPr>
              <w:t>Предельные параметры разрешенного строительства, реконструкции объектов капитального строительства</w:t>
            </w:r>
          </w:p>
        </w:tc>
      </w:tr>
      <w:tr w:rsidR="005D7EE7" w:rsidRPr="00906432" w14:paraId="0DCA546F" w14:textId="77777777" w:rsidTr="00DD32BE">
        <w:tc>
          <w:tcPr>
            <w:tcW w:w="239" w:type="pct"/>
          </w:tcPr>
          <w:p w14:paraId="58B5D405" w14:textId="77777777" w:rsidR="005D7EE7" w:rsidRPr="00906432" w:rsidRDefault="005D7EE7" w:rsidP="00DD32BE">
            <w:pPr>
              <w:jc w:val="center"/>
              <w:rPr>
                <w:sz w:val="20"/>
                <w:szCs w:val="20"/>
              </w:rPr>
            </w:pPr>
            <w:r w:rsidRPr="00906432">
              <w:rPr>
                <w:sz w:val="20"/>
                <w:szCs w:val="20"/>
              </w:rPr>
              <w:t>1</w:t>
            </w:r>
          </w:p>
        </w:tc>
        <w:tc>
          <w:tcPr>
            <w:tcW w:w="1104" w:type="pct"/>
          </w:tcPr>
          <w:p w14:paraId="52939A6F"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Для индивидуального жилищного строительства</w:t>
            </w:r>
          </w:p>
        </w:tc>
        <w:tc>
          <w:tcPr>
            <w:tcW w:w="1484" w:type="pct"/>
          </w:tcPr>
          <w:p w14:paraId="03986D45"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Минимальный размер – 600 кв. м.</w:t>
            </w:r>
          </w:p>
          <w:p w14:paraId="09A4947C"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Максимальный размер – 2500 кв. м.</w:t>
            </w:r>
          </w:p>
          <w:p w14:paraId="09E1172B"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Допускается устанавливать размеры земельных участков меньше установленных градостроительным регламентом минимальных размеров земельных участков и больше установленных градостроительным регламентом максимальных размеров земельных участков на основании:</w:t>
            </w:r>
          </w:p>
          <w:p w14:paraId="1B426FFD" w14:textId="77777777" w:rsidR="005D7EE7" w:rsidRPr="00906432" w:rsidRDefault="005D7EE7" w:rsidP="005D7EE7">
            <w:pPr>
              <w:pStyle w:val="af4"/>
              <w:autoSpaceDE w:val="0"/>
              <w:autoSpaceDN w:val="0"/>
              <w:adjustRightInd w:val="0"/>
              <w:ind w:left="0"/>
              <w:jc w:val="both"/>
              <w:rPr>
                <w:sz w:val="20"/>
                <w:szCs w:val="20"/>
                <w:lang w:eastAsia="en-US"/>
              </w:rPr>
            </w:pPr>
            <w:r w:rsidRPr="00906432">
              <w:rPr>
                <w:sz w:val="20"/>
                <w:szCs w:val="20"/>
                <w:lang w:eastAsia="en-US"/>
              </w:rPr>
              <w:lastRenderedPageBreak/>
              <w:t>правоустанавливающих документов на ранее учтенные земельные участки;</w:t>
            </w:r>
          </w:p>
          <w:p w14:paraId="5ECF0C8F" w14:textId="77777777" w:rsidR="005D7EE7" w:rsidRPr="00906432" w:rsidRDefault="005D7EE7" w:rsidP="005D7EE7">
            <w:pPr>
              <w:pStyle w:val="af4"/>
              <w:autoSpaceDE w:val="0"/>
              <w:autoSpaceDN w:val="0"/>
              <w:adjustRightInd w:val="0"/>
              <w:ind w:left="0"/>
              <w:jc w:val="both"/>
              <w:rPr>
                <w:sz w:val="20"/>
                <w:szCs w:val="20"/>
                <w:lang w:eastAsia="en-US"/>
              </w:rPr>
            </w:pPr>
            <w:r w:rsidRPr="00906432">
              <w:rPr>
                <w:sz w:val="20"/>
                <w:szCs w:val="20"/>
                <w:lang w:eastAsia="en-US"/>
              </w:rPr>
              <w:t>ранее принятых решений органов местного самоуправления о предоставлении земельных участков;</w:t>
            </w:r>
          </w:p>
          <w:p w14:paraId="4821A703" w14:textId="77777777" w:rsidR="005D7EE7" w:rsidRPr="00906432" w:rsidRDefault="005D7EE7" w:rsidP="005D7EE7">
            <w:pPr>
              <w:pStyle w:val="af4"/>
              <w:autoSpaceDE w:val="0"/>
              <w:autoSpaceDN w:val="0"/>
              <w:adjustRightInd w:val="0"/>
              <w:ind w:left="0"/>
              <w:jc w:val="both"/>
              <w:rPr>
                <w:sz w:val="20"/>
                <w:szCs w:val="20"/>
                <w:lang w:eastAsia="en-US"/>
              </w:rPr>
            </w:pPr>
            <w:r w:rsidRPr="00906432">
              <w:rPr>
                <w:sz w:val="20"/>
                <w:szCs w:val="20"/>
                <w:lang w:eastAsia="en-US"/>
              </w:rPr>
              <w:t>в случае, если земельный участок предоставляются собственнику, расположенного на земельном участке здания, сооружения, при невозможности формирования земельного участка минимального размера в условиях сложившейся застройки.</w:t>
            </w:r>
          </w:p>
        </w:tc>
        <w:tc>
          <w:tcPr>
            <w:tcW w:w="2173" w:type="pct"/>
          </w:tcPr>
          <w:p w14:paraId="4E10E87E" w14:textId="77777777" w:rsidR="005D7EE7" w:rsidRPr="00906432" w:rsidRDefault="005D7EE7" w:rsidP="005D7EE7">
            <w:pPr>
              <w:pStyle w:val="af4"/>
              <w:ind w:left="0"/>
              <w:jc w:val="both"/>
              <w:rPr>
                <w:sz w:val="20"/>
                <w:szCs w:val="20"/>
              </w:rPr>
            </w:pPr>
            <w:r w:rsidRPr="00906432">
              <w:rPr>
                <w:sz w:val="20"/>
                <w:szCs w:val="20"/>
              </w:rPr>
              <w:lastRenderedPageBreak/>
              <w:t>Минимальные отступы зданий, строений, сооружений*:</w:t>
            </w:r>
          </w:p>
          <w:p w14:paraId="79B411C5" w14:textId="77777777" w:rsidR="005D7EE7" w:rsidRPr="00906432" w:rsidRDefault="005D7EE7" w:rsidP="00DD32BE">
            <w:pPr>
              <w:tabs>
                <w:tab w:val="left" w:pos="318"/>
              </w:tabs>
              <w:contextualSpacing/>
              <w:jc w:val="both"/>
              <w:rPr>
                <w:sz w:val="20"/>
                <w:szCs w:val="20"/>
              </w:rPr>
            </w:pPr>
            <w:r w:rsidRPr="00906432">
              <w:rPr>
                <w:sz w:val="20"/>
                <w:szCs w:val="20"/>
              </w:rPr>
              <w:t xml:space="preserve">- от красной линии улицы (границ земельного участка, граничащего с улично-дорожной сетью) – </w:t>
            </w:r>
            <w:smartTag w:uri="urn:schemas-microsoft-com:office:smarttags" w:element="metricconverter">
              <w:smartTagPr>
                <w:attr w:name="ProductID" w:val="5 м"/>
              </w:smartTagPr>
              <w:r w:rsidRPr="00906432">
                <w:rPr>
                  <w:sz w:val="20"/>
                  <w:szCs w:val="20"/>
                </w:rPr>
                <w:t>5 м</w:t>
              </w:r>
            </w:smartTag>
            <w:r w:rsidRPr="00906432">
              <w:rPr>
                <w:sz w:val="20"/>
                <w:szCs w:val="20"/>
              </w:rPr>
              <w:t>;</w:t>
            </w:r>
          </w:p>
          <w:p w14:paraId="0C1AB745" w14:textId="77777777" w:rsidR="005D7EE7" w:rsidRPr="00906432" w:rsidRDefault="005D7EE7" w:rsidP="00DD32BE">
            <w:pPr>
              <w:tabs>
                <w:tab w:val="left" w:pos="318"/>
              </w:tabs>
              <w:contextualSpacing/>
              <w:jc w:val="both"/>
              <w:rPr>
                <w:sz w:val="20"/>
                <w:szCs w:val="20"/>
              </w:rPr>
            </w:pPr>
            <w:r w:rsidRPr="00906432">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906432">
                <w:rPr>
                  <w:sz w:val="20"/>
                  <w:szCs w:val="20"/>
                </w:rPr>
                <w:t>3 м</w:t>
              </w:r>
            </w:smartTag>
            <w:r w:rsidRPr="00906432">
              <w:rPr>
                <w:sz w:val="20"/>
                <w:szCs w:val="20"/>
              </w:rPr>
              <w:t>.</w:t>
            </w:r>
          </w:p>
          <w:p w14:paraId="77F5798D" w14:textId="77777777" w:rsidR="005D7EE7" w:rsidRPr="00906432" w:rsidRDefault="005D7EE7" w:rsidP="00DD32BE">
            <w:pPr>
              <w:tabs>
                <w:tab w:val="left" w:pos="318"/>
              </w:tabs>
              <w:contextualSpacing/>
              <w:jc w:val="both"/>
              <w:rPr>
                <w:sz w:val="20"/>
                <w:szCs w:val="20"/>
              </w:rPr>
            </w:pPr>
            <w:r w:rsidRPr="00906432">
              <w:rPr>
                <w:sz w:val="20"/>
                <w:szCs w:val="20"/>
              </w:rPr>
              <w:t>* В условиях реконструкции и при сложившейся застройке при условии соблюдения норм инсоляции, освещенности и противопожарных требований, а также при обеспечении непросматриваемости жилых помещений (комнат и кухонь) из окна в окно, допускается сокращение минимальных отступов от границы земельного участка до индивидуального жилого дома до следующих значений:</w:t>
            </w:r>
          </w:p>
          <w:p w14:paraId="1F450BDD" w14:textId="77777777" w:rsidR="005D7EE7" w:rsidRPr="00906432" w:rsidRDefault="005D7EE7" w:rsidP="00DD32BE">
            <w:pPr>
              <w:tabs>
                <w:tab w:val="left" w:pos="318"/>
              </w:tabs>
              <w:contextualSpacing/>
              <w:jc w:val="both"/>
              <w:rPr>
                <w:sz w:val="20"/>
                <w:szCs w:val="20"/>
              </w:rPr>
            </w:pPr>
            <w:r w:rsidRPr="00906432">
              <w:rPr>
                <w:sz w:val="20"/>
                <w:szCs w:val="20"/>
              </w:rPr>
              <w:lastRenderedPageBreak/>
              <w:t>для одноэтажного жилого дома– 1 м.;</w:t>
            </w:r>
          </w:p>
          <w:p w14:paraId="36E4D7A8" w14:textId="77777777" w:rsidR="005D7EE7" w:rsidRPr="00906432" w:rsidRDefault="005D7EE7" w:rsidP="00DD32BE">
            <w:pPr>
              <w:tabs>
                <w:tab w:val="left" w:pos="318"/>
              </w:tabs>
              <w:contextualSpacing/>
              <w:jc w:val="both"/>
              <w:rPr>
                <w:sz w:val="20"/>
                <w:szCs w:val="20"/>
              </w:rPr>
            </w:pPr>
            <w:r w:rsidRPr="00906432">
              <w:rPr>
                <w:sz w:val="20"/>
                <w:szCs w:val="20"/>
              </w:rPr>
              <w:t>для двухэтажного жилого дома – 1,5 м.;</w:t>
            </w:r>
          </w:p>
          <w:p w14:paraId="04320E9E" w14:textId="77777777" w:rsidR="005D7EE7" w:rsidRPr="00906432" w:rsidRDefault="005D7EE7" w:rsidP="00DD32BE">
            <w:pPr>
              <w:tabs>
                <w:tab w:val="left" w:pos="318"/>
              </w:tabs>
              <w:contextualSpacing/>
              <w:jc w:val="both"/>
              <w:rPr>
                <w:sz w:val="20"/>
                <w:szCs w:val="20"/>
              </w:rPr>
            </w:pPr>
            <w:r w:rsidRPr="00906432">
              <w:rPr>
                <w:sz w:val="20"/>
                <w:szCs w:val="20"/>
              </w:rPr>
              <w:t xml:space="preserve">для трёхэтажного жилого дома– 2м. </w:t>
            </w:r>
          </w:p>
          <w:p w14:paraId="0F677AEC" w14:textId="77777777" w:rsidR="005D7EE7" w:rsidRPr="00906432" w:rsidRDefault="005D7EE7" w:rsidP="00DD32BE">
            <w:pPr>
              <w:tabs>
                <w:tab w:val="left" w:pos="318"/>
              </w:tabs>
              <w:contextualSpacing/>
              <w:jc w:val="both"/>
              <w:rPr>
                <w:sz w:val="20"/>
                <w:szCs w:val="20"/>
              </w:rPr>
            </w:pPr>
            <w:r w:rsidRPr="00906432">
              <w:rPr>
                <w:sz w:val="20"/>
                <w:szCs w:val="20"/>
              </w:rPr>
              <w:t>Расстояние до расположенного на смежном земельном участке индивидуального жилого дома составляет не менее 6 м.</w:t>
            </w:r>
          </w:p>
          <w:p w14:paraId="0FE37A11" w14:textId="77777777" w:rsidR="005D7EE7" w:rsidRPr="00906432" w:rsidRDefault="005D7EE7" w:rsidP="005D7EE7">
            <w:pPr>
              <w:pStyle w:val="af4"/>
              <w:ind w:left="0"/>
              <w:jc w:val="both"/>
              <w:rPr>
                <w:sz w:val="20"/>
                <w:szCs w:val="20"/>
              </w:rPr>
            </w:pPr>
            <w:r w:rsidRPr="00906432">
              <w:rPr>
                <w:sz w:val="20"/>
                <w:szCs w:val="20"/>
              </w:rPr>
              <w:t>Минимальные отступы хозяйственных построек:</w:t>
            </w:r>
          </w:p>
          <w:p w14:paraId="24CE98D9" w14:textId="77777777" w:rsidR="005D7EE7" w:rsidRPr="00906432" w:rsidRDefault="005D7EE7" w:rsidP="00DD32BE">
            <w:pPr>
              <w:jc w:val="both"/>
              <w:rPr>
                <w:rFonts w:eastAsia="Calibri"/>
                <w:sz w:val="20"/>
                <w:szCs w:val="20"/>
              </w:rPr>
            </w:pPr>
            <w:r w:rsidRPr="00906432">
              <w:rPr>
                <w:rFonts w:eastAsia="Calibri"/>
                <w:sz w:val="20"/>
                <w:szCs w:val="20"/>
              </w:rPr>
              <w:t>- от красных линий улиц и проездов (границ земельного участка, граничащего с улицей любой категории или проездом) – 5 м.</w:t>
            </w:r>
          </w:p>
          <w:p w14:paraId="24CA78ED" w14:textId="77777777" w:rsidR="005D7EE7" w:rsidRPr="00906432" w:rsidRDefault="005D7EE7" w:rsidP="005D7EE7">
            <w:pPr>
              <w:pStyle w:val="af4"/>
              <w:ind w:left="0"/>
              <w:jc w:val="both"/>
              <w:rPr>
                <w:sz w:val="20"/>
                <w:szCs w:val="20"/>
              </w:rPr>
            </w:pPr>
            <w:r w:rsidRPr="00906432">
              <w:rPr>
                <w:sz w:val="20"/>
                <w:szCs w:val="20"/>
              </w:rPr>
              <w:t>До границы соседнего приквартирного участка расстояния по санитарно-бытовым условиям должны быть не менее:</w:t>
            </w:r>
          </w:p>
          <w:p w14:paraId="068DE981" w14:textId="77777777" w:rsidR="005D7EE7" w:rsidRPr="00906432" w:rsidRDefault="005D7EE7" w:rsidP="00DD32BE">
            <w:pPr>
              <w:jc w:val="both"/>
              <w:rPr>
                <w:sz w:val="20"/>
                <w:szCs w:val="20"/>
              </w:rPr>
            </w:pPr>
            <w:r w:rsidRPr="00906432">
              <w:rPr>
                <w:sz w:val="20"/>
                <w:szCs w:val="20"/>
              </w:rPr>
              <w:t>- от жилого дома (с учетом требований п. 4.1.5 СП 30-102-99 «Планировка и застройка территории малоэтажного жилищного строительства») – 3 м;</w:t>
            </w:r>
          </w:p>
          <w:p w14:paraId="0D439F55" w14:textId="77777777" w:rsidR="005D7EE7" w:rsidRPr="00906432" w:rsidRDefault="005D7EE7" w:rsidP="00DD32BE">
            <w:pPr>
              <w:jc w:val="both"/>
              <w:rPr>
                <w:sz w:val="20"/>
                <w:szCs w:val="20"/>
              </w:rPr>
            </w:pPr>
            <w:r w:rsidRPr="00906432">
              <w:rPr>
                <w:sz w:val="20"/>
                <w:szCs w:val="20"/>
              </w:rPr>
              <w:t>- от постройки для содержания скота и птицы – 4 м;</w:t>
            </w:r>
          </w:p>
          <w:p w14:paraId="76442C75" w14:textId="77777777" w:rsidR="005D7EE7" w:rsidRPr="00906432" w:rsidRDefault="005D7EE7" w:rsidP="00DD32BE">
            <w:pPr>
              <w:jc w:val="both"/>
              <w:rPr>
                <w:sz w:val="20"/>
                <w:szCs w:val="20"/>
              </w:rPr>
            </w:pPr>
            <w:r w:rsidRPr="00906432">
              <w:rPr>
                <w:sz w:val="20"/>
                <w:szCs w:val="20"/>
              </w:rPr>
              <w:t>- от других построек (бани, гаражи и др.) – 1 м.</w:t>
            </w:r>
          </w:p>
          <w:p w14:paraId="306A87A1" w14:textId="77777777" w:rsidR="005D7EE7" w:rsidRPr="00906432" w:rsidRDefault="005D7EE7" w:rsidP="005D7EE7">
            <w:pPr>
              <w:pStyle w:val="af4"/>
              <w:ind w:left="0"/>
              <w:jc w:val="both"/>
              <w:rPr>
                <w:sz w:val="20"/>
                <w:szCs w:val="20"/>
              </w:rPr>
            </w:pPr>
            <w:r w:rsidRPr="00906432">
              <w:rPr>
                <w:sz w:val="20"/>
                <w:szCs w:val="20"/>
              </w:rPr>
              <w:t>Расстояние от окон жилых помещений домов индивидуальной застройки до стен домов и хозяйственных построек (сарая, гаража, бани), расположенных на соседних земельных участках, должно быть не менее 6 м.</w:t>
            </w:r>
          </w:p>
          <w:p w14:paraId="01E20089" w14:textId="77777777" w:rsidR="005D7EE7" w:rsidRPr="00906432" w:rsidRDefault="005D7EE7" w:rsidP="005D7EE7">
            <w:pPr>
              <w:pStyle w:val="af4"/>
              <w:ind w:left="0"/>
              <w:jc w:val="both"/>
              <w:rPr>
                <w:sz w:val="20"/>
                <w:szCs w:val="20"/>
              </w:rPr>
            </w:pPr>
            <w:r w:rsidRPr="00906432">
              <w:rPr>
                <w:sz w:val="20"/>
                <w:szCs w:val="20"/>
              </w:rPr>
              <w:t>При отсутствии централизованной канализации расстояние от туалета необходимо принимать не менее:</w:t>
            </w:r>
          </w:p>
          <w:p w14:paraId="563B4177" w14:textId="77777777" w:rsidR="005D7EE7" w:rsidRPr="00906432" w:rsidRDefault="005D7EE7" w:rsidP="00DD32BE">
            <w:pPr>
              <w:jc w:val="both"/>
              <w:rPr>
                <w:sz w:val="20"/>
                <w:szCs w:val="20"/>
              </w:rPr>
            </w:pPr>
            <w:r w:rsidRPr="00906432">
              <w:rPr>
                <w:sz w:val="20"/>
                <w:szCs w:val="20"/>
              </w:rPr>
              <w:t>- до стен ближайшего дома – 12 м;</w:t>
            </w:r>
          </w:p>
          <w:p w14:paraId="3A4B46D4" w14:textId="77777777" w:rsidR="005D7EE7" w:rsidRPr="00906432" w:rsidRDefault="005D7EE7" w:rsidP="00DD32BE">
            <w:pPr>
              <w:jc w:val="both"/>
              <w:rPr>
                <w:sz w:val="20"/>
                <w:szCs w:val="20"/>
              </w:rPr>
            </w:pPr>
            <w:r w:rsidRPr="00906432">
              <w:rPr>
                <w:sz w:val="20"/>
                <w:szCs w:val="20"/>
              </w:rPr>
              <w:t>- до источника водоснабжения (колодца) – 25 м.</w:t>
            </w:r>
          </w:p>
          <w:p w14:paraId="74E90044" w14:textId="77777777" w:rsidR="005D7EE7" w:rsidRPr="00906432" w:rsidRDefault="005D7EE7" w:rsidP="005D7EE7">
            <w:pPr>
              <w:pStyle w:val="af4"/>
              <w:ind w:left="0"/>
              <w:jc w:val="both"/>
              <w:rPr>
                <w:sz w:val="20"/>
                <w:szCs w:val="20"/>
              </w:rPr>
            </w:pPr>
            <w:r w:rsidRPr="00906432">
              <w:rPr>
                <w:sz w:val="20"/>
                <w:szCs w:val="20"/>
              </w:rPr>
              <w:t>Между длинными сторонами жилых зданий следует принимать расстояния (бытовые разрывы) **:</w:t>
            </w:r>
          </w:p>
          <w:p w14:paraId="29BC14F5" w14:textId="77777777" w:rsidR="005D7EE7" w:rsidRPr="00906432" w:rsidRDefault="005D7EE7" w:rsidP="00DD32BE">
            <w:pPr>
              <w:jc w:val="both"/>
              <w:rPr>
                <w:sz w:val="20"/>
                <w:szCs w:val="20"/>
              </w:rPr>
            </w:pPr>
            <w:r w:rsidRPr="00906432">
              <w:rPr>
                <w:sz w:val="20"/>
                <w:szCs w:val="20"/>
              </w:rPr>
              <w:t xml:space="preserve">- для жилых зданий высотой два-три этажа - не менее 15 м; </w:t>
            </w:r>
          </w:p>
          <w:p w14:paraId="2F7CD658" w14:textId="77777777" w:rsidR="005D7EE7" w:rsidRPr="00906432" w:rsidRDefault="005D7EE7" w:rsidP="00DD32BE">
            <w:pPr>
              <w:jc w:val="both"/>
              <w:rPr>
                <w:sz w:val="20"/>
                <w:szCs w:val="20"/>
              </w:rPr>
            </w:pPr>
            <w:r w:rsidRPr="00906432">
              <w:rPr>
                <w:sz w:val="20"/>
                <w:szCs w:val="20"/>
              </w:rPr>
              <w:t>- расстояния между длинными сторонами и торцами этих же зданий с окнами из жилых комнат - не менее 10 м.;</w:t>
            </w:r>
          </w:p>
          <w:p w14:paraId="6337B18D" w14:textId="77777777" w:rsidR="005D7EE7" w:rsidRPr="00906432" w:rsidRDefault="005D7EE7" w:rsidP="00DD32BE">
            <w:pPr>
              <w:jc w:val="both"/>
              <w:rPr>
                <w:sz w:val="20"/>
                <w:szCs w:val="20"/>
              </w:rPr>
            </w:pPr>
            <w:r w:rsidRPr="00906432">
              <w:rPr>
                <w:sz w:val="20"/>
                <w:szCs w:val="20"/>
              </w:rPr>
              <w:t>** В условиях реконструкции и других сложных градостроительных условиях указанные расстояния могут быть сокращены при соблюдении норм инсоляции, освещенности и противопожарных требований, а также при обеспечении непросматриваемости жилых помещений (комнат и кухонь) из окна в окно.</w:t>
            </w:r>
          </w:p>
          <w:p w14:paraId="6AA36847" w14:textId="77777777" w:rsidR="005D7EE7" w:rsidRPr="00906432" w:rsidRDefault="005D7EE7" w:rsidP="005D7EE7">
            <w:pPr>
              <w:pStyle w:val="af4"/>
              <w:ind w:left="0"/>
              <w:jc w:val="both"/>
              <w:rPr>
                <w:sz w:val="20"/>
                <w:szCs w:val="20"/>
              </w:rPr>
            </w:pPr>
            <w:r w:rsidRPr="00906432">
              <w:rPr>
                <w:sz w:val="20"/>
                <w:szCs w:val="20"/>
              </w:rPr>
              <w:t>Предельное количество надземных этажей – 3.</w:t>
            </w:r>
          </w:p>
          <w:p w14:paraId="19E467E0" w14:textId="77777777" w:rsidR="005D7EE7" w:rsidRPr="00906432" w:rsidRDefault="005D7EE7" w:rsidP="005D7EE7">
            <w:pPr>
              <w:pStyle w:val="af4"/>
              <w:ind w:left="0"/>
              <w:jc w:val="both"/>
              <w:rPr>
                <w:sz w:val="20"/>
                <w:szCs w:val="20"/>
              </w:rPr>
            </w:pPr>
            <w:r w:rsidRPr="00906432">
              <w:rPr>
                <w:sz w:val="20"/>
                <w:szCs w:val="20"/>
              </w:rPr>
              <w:t>Предельная высота зданий, строений, сооружений (от средней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 12,0 м.</w:t>
            </w:r>
          </w:p>
          <w:p w14:paraId="6A71CE6B"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60%.</w:t>
            </w:r>
          </w:p>
          <w:p w14:paraId="2B08DB1B" w14:textId="77777777" w:rsidR="005D7EE7" w:rsidRPr="00906432" w:rsidRDefault="005D7EE7" w:rsidP="005D7EE7">
            <w:pPr>
              <w:pStyle w:val="af4"/>
              <w:ind w:left="0"/>
              <w:jc w:val="both"/>
              <w:rPr>
                <w:sz w:val="20"/>
                <w:szCs w:val="20"/>
              </w:rPr>
            </w:pPr>
            <w:r w:rsidRPr="00906432">
              <w:rPr>
                <w:sz w:val="20"/>
                <w:szCs w:val="20"/>
              </w:rPr>
              <w:t>Максимальный коэффициент использования территории – 0,8.</w:t>
            </w:r>
          </w:p>
        </w:tc>
      </w:tr>
      <w:tr w:rsidR="005D7EE7" w:rsidRPr="00906432" w14:paraId="739D37BF" w14:textId="77777777" w:rsidTr="00DD32BE">
        <w:tc>
          <w:tcPr>
            <w:tcW w:w="239" w:type="pct"/>
          </w:tcPr>
          <w:p w14:paraId="2615CD97" w14:textId="77777777" w:rsidR="005D7EE7" w:rsidRPr="00906432" w:rsidRDefault="005D7EE7" w:rsidP="00DD32BE">
            <w:pPr>
              <w:jc w:val="center"/>
              <w:rPr>
                <w:sz w:val="20"/>
                <w:szCs w:val="20"/>
              </w:rPr>
            </w:pPr>
            <w:r w:rsidRPr="00906432">
              <w:rPr>
                <w:sz w:val="20"/>
                <w:szCs w:val="20"/>
              </w:rPr>
              <w:lastRenderedPageBreak/>
              <w:t>2</w:t>
            </w:r>
          </w:p>
        </w:tc>
        <w:tc>
          <w:tcPr>
            <w:tcW w:w="1104" w:type="pct"/>
          </w:tcPr>
          <w:p w14:paraId="2D7CD43A"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Хранение автотранспорта</w:t>
            </w:r>
          </w:p>
        </w:tc>
        <w:tc>
          <w:tcPr>
            <w:tcW w:w="1484" w:type="pct"/>
          </w:tcPr>
          <w:p w14:paraId="28E67BA8"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Минимальный размер – в зависимости от этажности на одно машино-место:</w:t>
            </w:r>
          </w:p>
          <w:tbl>
            <w:tblPr>
              <w:tblStyle w:val="a7"/>
              <w:tblW w:w="5000" w:type="pct"/>
              <w:tblLook w:val="04A0" w:firstRow="1" w:lastRow="0" w:firstColumn="1" w:lastColumn="0" w:noHBand="0" w:noVBand="1"/>
            </w:tblPr>
            <w:tblGrid>
              <w:gridCol w:w="1687"/>
              <w:gridCol w:w="934"/>
            </w:tblGrid>
            <w:tr w:rsidR="005D7EE7" w:rsidRPr="00906432" w14:paraId="28C28A0B" w14:textId="77777777" w:rsidTr="00DD32BE">
              <w:tc>
                <w:tcPr>
                  <w:tcW w:w="1861" w:type="pct"/>
                </w:tcPr>
                <w:p w14:paraId="2D22938E"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lastRenderedPageBreak/>
                    <w:t>Одноэтажных</w:t>
                  </w:r>
                </w:p>
              </w:tc>
              <w:tc>
                <w:tcPr>
                  <w:tcW w:w="3139" w:type="pct"/>
                </w:tcPr>
                <w:p w14:paraId="228378EB"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30</w:t>
                  </w:r>
                </w:p>
              </w:tc>
            </w:tr>
            <w:tr w:rsidR="005D7EE7" w:rsidRPr="00906432" w14:paraId="59AC654E" w14:textId="77777777" w:rsidTr="00DD32BE">
              <w:tc>
                <w:tcPr>
                  <w:tcW w:w="1861" w:type="pct"/>
                </w:tcPr>
                <w:p w14:paraId="4A368417"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Двухэтажных</w:t>
                  </w:r>
                </w:p>
              </w:tc>
              <w:tc>
                <w:tcPr>
                  <w:tcW w:w="3139" w:type="pct"/>
                </w:tcPr>
                <w:p w14:paraId="287633C2"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20</w:t>
                  </w:r>
                </w:p>
              </w:tc>
            </w:tr>
            <w:tr w:rsidR="005D7EE7" w:rsidRPr="00906432" w14:paraId="3FA72E44" w14:textId="77777777" w:rsidTr="00DD32BE">
              <w:tc>
                <w:tcPr>
                  <w:tcW w:w="1861" w:type="pct"/>
                </w:tcPr>
                <w:p w14:paraId="45B73448"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Трехэтажных</w:t>
                  </w:r>
                </w:p>
              </w:tc>
              <w:tc>
                <w:tcPr>
                  <w:tcW w:w="3139" w:type="pct"/>
                </w:tcPr>
                <w:p w14:paraId="205D8AEB"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14</w:t>
                  </w:r>
                </w:p>
              </w:tc>
            </w:tr>
            <w:tr w:rsidR="005D7EE7" w:rsidRPr="00906432" w14:paraId="1848BE46" w14:textId="77777777" w:rsidTr="00DD32BE">
              <w:tc>
                <w:tcPr>
                  <w:tcW w:w="1861" w:type="pct"/>
                </w:tcPr>
                <w:p w14:paraId="0BA6B8D4"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Четырехэтажных</w:t>
                  </w:r>
                </w:p>
              </w:tc>
              <w:tc>
                <w:tcPr>
                  <w:tcW w:w="3139" w:type="pct"/>
                </w:tcPr>
                <w:p w14:paraId="160D537E"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12</w:t>
                  </w:r>
                </w:p>
              </w:tc>
            </w:tr>
            <w:tr w:rsidR="005D7EE7" w:rsidRPr="00906432" w14:paraId="24775E54" w14:textId="77777777" w:rsidTr="00DD32BE">
              <w:tc>
                <w:tcPr>
                  <w:tcW w:w="1861" w:type="pct"/>
                </w:tcPr>
                <w:p w14:paraId="39B8516E"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Пятиэтажных</w:t>
                  </w:r>
                </w:p>
              </w:tc>
              <w:tc>
                <w:tcPr>
                  <w:tcW w:w="3139" w:type="pct"/>
                </w:tcPr>
                <w:p w14:paraId="6F18C62B"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10</w:t>
                  </w:r>
                </w:p>
              </w:tc>
            </w:tr>
            <w:tr w:rsidR="005D7EE7" w:rsidRPr="00906432" w14:paraId="5A98188E" w14:textId="77777777" w:rsidTr="00DD32BE">
              <w:tc>
                <w:tcPr>
                  <w:tcW w:w="1861" w:type="pct"/>
                </w:tcPr>
                <w:p w14:paraId="126A75FD"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Наземных стоянок автомобилей</w:t>
                  </w:r>
                </w:p>
              </w:tc>
              <w:tc>
                <w:tcPr>
                  <w:tcW w:w="3139" w:type="pct"/>
                </w:tcPr>
                <w:p w14:paraId="193D2A9A"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25</w:t>
                  </w:r>
                </w:p>
              </w:tc>
            </w:tr>
          </w:tbl>
          <w:p w14:paraId="17F2EBC9"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Максимальный размер – 1 га.</w:t>
            </w:r>
          </w:p>
        </w:tc>
        <w:tc>
          <w:tcPr>
            <w:tcW w:w="2173" w:type="pct"/>
          </w:tcPr>
          <w:p w14:paraId="5D4C3C95" w14:textId="77777777" w:rsidR="005D7EE7" w:rsidRPr="00906432" w:rsidRDefault="005D7EE7" w:rsidP="005D7EE7">
            <w:pPr>
              <w:pStyle w:val="af4"/>
              <w:ind w:left="0"/>
              <w:jc w:val="both"/>
              <w:rPr>
                <w:sz w:val="20"/>
                <w:szCs w:val="20"/>
              </w:rPr>
            </w:pPr>
            <w:r w:rsidRPr="00906432">
              <w:rPr>
                <w:sz w:val="20"/>
                <w:szCs w:val="20"/>
              </w:rPr>
              <w:lastRenderedPageBreak/>
              <w:t>Минимальные отступы зданий, строений, сооружений:</w:t>
            </w:r>
          </w:p>
          <w:p w14:paraId="50BD13AB" w14:textId="77777777" w:rsidR="005D7EE7" w:rsidRPr="00906432" w:rsidRDefault="005D7EE7" w:rsidP="00DD32BE">
            <w:pPr>
              <w:jc w:val="both"/>
              <w:rPr>
                <w:sz w:val="20"/>
                <w:szCs w:val="20"/>
              </w:rPr>
            </w:pPr>
            <w:r w:rsidRPr="00906432">
              <w:rPr>
                <w:sz w:val="20"/>
                <w:szCs w:val="20"/>
              </w:rPr>
              <w:lastRenderedPageBreak/>
              <w:t>- от красной линии улицы (границ земельного участка, граничащего с улично-дорожной сетью) – 5 м;</w:t>
            </w:r>
          </w:p>
          <w:p w14:paraId="00A86469"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5720C917" w14:textId="77777777" w:rsidR="005D7EE7" w:rsidRPr="00906432" w:rsidRDefault="005D7EE7" w:rsidP="005D7EE7">
            <w:pPr>
              <w:pStyle w:val="af4"/>
              <w:ind w:left="0"/>
              <w:jc w:val="both"/>
              <w:rPr>
                <w:sz w:val="20"/>
                <w:szCs w:val="20"/>
              </w:rPr>
            </w:pPr>
            <w:r w:rsidRPr="00906432">
              <w:rPr>
                <w:sz w:val="20"/>
                <w:szCs w:val="20"/>
              </w:rPr>
              <w:t>разрыв от сооружений для хранения легкового автотранспорта до объектов застройки следует принимать, не менее:</w:t>
            </w:r>
          </w:p>
          <w:tbl>
            <w:tblPr>
              <w:tblW w:w="5000" w:type="pct"/>
              <w:tblBorders>
                <w:top w:val="single" w:sz="4" w:space="0" w:color="auto"/>
                <w:bottom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438"/>
              <w:gridCol w:w="658"/>
              <w:gridCol w:w="421"/>
              <w:gridCol w:w="455"/>
              <w:gridCol w:w="523"/>
              <w:gridCol w:w="719"/>
            </w:tblGrid>
            <w:tr w:rsidR="005D7EE7" w:rsidRPr="00906432" w14:paraId="452CF0B9" w14:textId="77777777" w:rsidTr="00DD32BE">
              <w:trPr>
                <w:trHeight w:val="60"/>
              </w:trPr>
              <w:tc>
                <w:tcPr>
                  <w:tcW w:w="2426" w:type="pct"/>
                  <w:vMerge w:val="restart"/>
                  <w:shd w:val="clear" w:color="auto" w:fill="FFFFFF"/>
                  <w:tcMar>
                    <w:top w:w="0" w:type="dxa"/>
                    <w:left w:w="74" w:type="dxa"/>
                    <w:bottom w:w="0" w:type="dxa"/>
                    <w:right w:w="74" w:type="dxa"/>
                  </w:tcMar>
                  <w:hideMark/>
                </w:tcPr>
                <w:p w14:paraId="1FCF52FF" w14:textId="77777777" w:rsidR="005D7EE7" w:rsidRPr="00906432" w:rsidRDefault="005D7EE7" w:rsidP="00DD32BE">
                  <w:pPr>
                    <w:jc w:val="both"/>
                    <w:textAlignment w:val="baseline"/>
                    <w:rPr>
                      <w:spacing w:val="2"/>
                      <w:sz w:val="20"/>
                      <w:szCs w:val="20"/>
                    </w:rPr>
                  </w:pPr>
                  <w:r w:rsidRPr="00906432">
                    <w:rPr>
                      <w:spacing w:val="2"/>
                      <w:sz w:val="20"/>
                      <w:szCs w:val="20"/>
                    </w:rPr>
                    <w:t>Объекты, до которых исчисляется разрыв</w:t>
                  </w:r>
                </w:p>
              </w:tc>
              <w:tc>
                <w:tcPr>
                  <w:tcW w:w="2574" w:type="pct"/>
                  <w:gridSpan w:val="5"/>
                  <w:shd w:val="clear" w:color="auto" w:fill="FFFFFF"/>
                  <w:tcMar>
                    <w:top w:w="0" w:type="dxa"/>
                    <w:left w:w="74" w:type="dxa"/>
                    <w:bottom w:w="0" w:type="dxa"/>
                    <w:right w:w="74" w:type="dxa"/>
                  </w:tcMar>
                  <w:hideMark/>
                </w:tcPr>
                <w:p w14:paraId="6FAFC532" w14:textId="77777777" w:rsidR="005D7EE7" w:rsidRPr="00906432" w:rsidRDefault="005D7EE7" w:rsidP="00DD32BE">
                  <w:pPr>
                    <w:jc w:val="both"/>
                    <w:textAlignment w:val="baseline"/>
                    <w:rPr>
                      <w:spacing w:val="2"/>
                      <w:sz w:val="20"/>
                      <w:szCs w:val="20"/>
                    </w:rPr>
                  </w:pPr>
                  <w:r w:rsidRPr="00906432">
                    <w:rPr>
                      <w:spacing w:val="2"/>
                      <w:sz w:val="20"/>
                      <w:szCs w:val="20"/>
                    </w:rPr>
                    <w:t>Расстояние, м</w:t>
                  </w:r>
                </w:p>
              </w:tc>
            </w:tr>
            <w:tr w:rsidR="005D7EE7" w:rsidRPr="00906432" w14:paraId="0E2AA94A" w14:textId="77777777" w:rsidTr="00DD32BE">
              <w:trPr>
                <w:trHeight w:val="60"/>
              </w:trPr>
              <w:tc>
                <w:tcPr>
                  <w:tcW w:w="2426" w:type="pct"/>
                  <w:vMerge/>
                  <w:shd w:val="clear" w:color="auto" w:fill="FFFFFF"/>
                  <w:tcMar>
                    <w:top w:w="0" w:type="dxa"/>
                    <w:left w:w="74" w:type="dxa"/>
                    <w:bottom w:w="0" w:type="dxa"/>
                    <w:right w:w="74" w:type="dxa"/>
                  </w:tcMar>
                </w:tcPr>
                <w:p w14:paraId="681BAFDD" w14:textId="77777777" w:rsidR="005D7EE7" w:rsidRPr="00906432" w:rsidRDefault="005D7EE7" w:rsidP="00DD32BE">
                  <w:pPr>
                    <w:jc w:val="both"/>
                    <w:textAlignment w:val="baseline"/>
                    <w:rPr>
                      <w:spacing w:val="2"/>
                      <w:sz w:val="20"/>
                      <w:szCs w:val="20"/>
                    </w:rPr>
                  </w:pPr>
                </w:p>
              </w:tc>
              <w:tc>
                <w:tcPr>
                  <w:tcW w:w="2574" w:type="pct"/>
                  <w:gridSpan w:val="5"/>
                  <w:shd w:val="clear" w:color="auto" w:fill="FFFFFF"/>
                  <w:tcMar>
                    <w:top w:w="0" w:type="dxa"/>
                    <w:left w:w="74" w:type="dxa"/>
                    <w:bottom w:w="0" w:type="dxa"/>
                    <w:right w:w="74" w:type="dxa"/>
                  </w:tcMar>
                </w:tcPr>
                <w:p w14:paraId="09369624" w14:textId="77777777" w:rsidR="005D7EE7" w:rsidRPr="00906432" w:rsidRDefault="005D7EE7" w:rsidP="00DD32BE">
                  <w:pPr>
                    <w:jc w:val="both"/>
                    <w:textAlignment w:val="baseline"/>
                    <w:rPr>
                      <w:spacing w:val="2"/>
                      <w:sz w:val="20"/>
                      <w:szCs w:val="20"/>
                    </w:rPr>
                  </w:pPr>
                  <w:r w:rsidRPr="00906432">
                    <w:rPr>
                      <w:spacing w:val="2"/>
                      <w:sz w:val="20"/>
                      <w:szCs w:val="20"/>
                    </w:rPr>
                    <w:t>Открытые автостоянки и паркинги вместимостью, машино-мест</w:t>
                  </w:r>
                </w:p>
              </w:tc>
            </w:tr>
            <w:tr w:rsidR="005D7EE7" w:rsidRPr="00906432" w14:paraId="7A3337D4" w14:textId="77777777" w:rsidTr="00DD32BE">
              <w:tc>
                <w:tcPr>
                  <w:tcW w:w="2426" w:type="pct"/>
                  <w:vMerge/>
                  <w:shd w:val="clear" w:color="auto" w:fill="FFFFFF"/>
                  <w:tcMar>
                    <w:top w:w="0" w:type="dxa"/>
                    <w:left w:w="74" w:type="dxa"/>
                    <w:bottom w:w="0" w:type="dxa"/>
                    <w:right w:w="74" w:type="dxa"/>
                  </w:tcMar>
                  <w:hideMark/>
                </w:tcPr>
                <w:p w14:paraId="15AD36EE" w14:textId="77777777" w:rsidR="005D7EE7" w:rsidRPr="00906432" w:rsidRDefault="005D7EE7" w:rsidP="00DD32BE">
                  <w:pPr>
                    <w:jc w:val="both"/>
                    <w:textAlignment w:val="baseline"/>
                    <w:rPr>
                      <w:spacing w:val="2"/>
                      <w:sz w:val="20"/>
                      <w:szCs w:val="20"/>
                    </w:rPr>
                  </w:pPr>
                </w:p>
              </w:tc>
              <w:tc>
                <w:tcPr>
                  <w:tcW w:w="566" w:type="pct"/>
                  <w:shd w:val="clear" w:color="auto" w:fill="FFFFFF"/>
                  <w:tcMar>
                    <w:top w:w="0" w:type="dxa"/>
                    <w:left w:w="74" w:type="dxa"/>
                    <w:bottom w:w="0" w:type="dxa"/>
                    <w:right w:w="74" w:type="dxa"/>
                  </w:tcMar>
                  <w:vAlign w:val="center"/>
                  <w:hideMark/>
                </w:tcPr>
                <w:p w14:paraId="31210108" w14:textId="77777777" w:rsidR="005D7EE7" w:rsidRPr="00906432" w:rsidRDefault="005D7EE7" w:rsidP="00DD32BE">
                  <w:pPr>
                    <w:jc w:val="both"/>
                    <w:textAlignment w:val="baseline"/>
                    <w:rPr>
                      <w:spacing w:val="2"/>
                      <w:sz w:val="20"/>
                      <w:szCs w:val="20"/>
                    </w:rPr>
                  </w:pPr>
                  <w:r w:rsidRPr="00906432">
                    <w:rPr>
                      <w:spacing w:val="2"/>
                      <w:sz w:val="20"/>
                      <w:szCs w:val="20"/>
                    </w:rPr>
                    <w:t>10 и менее</w:t>
                  </w:r>
                </w:p>
              </w:tc>
              <w:tc>
                <w:tcPr>
                  <w:tcW w:w="362" w:type="pct"/>
                  <w:shd w:val="clear" w:color="auto" w:fill="FFFFFF"/>
                  <w:tcMar>
                    <w:top w:w="0" w:type="dxa"/>
                    <w:left w:w="74" w:type="dxa"/>
                    <w:bottom w:w="0" w:type="dxa"/>
                    <w:right w:w="74" w:type="dxa"/>
                  </w:tcMar>
                  <w:vAlign w:val="center"/>
                  <w:hideMark/>
                </w:tcPr>
                <w:p w14:paraId="5A316F10" w14:textId="77777777" w:rsidR="005D7EE7" w:rsidRPr="00906432" w:rsidRDefault="005D7EE7" w:rsidP="00DD32BE">
                  <w:pPr>
                    <w:jc w:val="both"/>
                    <w:textAlignment w:val="baseline"/>
                    <w:rPr>
                      <w:spacing w:val="2"/>
                      <w:sz w:val="20"/>
                      <w:szCs w:val="20"/>
                    </w:rPr>
                  </w:pPr>
                  <w:r w:rsidRPr="00906432">
                    <w:rPr>
                      <w:spacing w:val="2"/>
                      <w:sz w:val="20"/>
                      <w:szCs w:val="20"/>
                    </w:rPr>
                    <w:t>11-50</w:t>
                  </w:r>
                </w:p>
              </w:tc>
              <w:tc>
                <w:tcPr>
                  <w:tcW w:w="514" w:type="pct"/>
                  <w:shd w:val="clear" w:color="auto" w:fill="FFFFFF"/>
                  <w:tcMar>
                    <w:top w:w="0" w:type="dxa"/>
                    <w:left w:w="74" w:type="dxa"/>
                    <w:bottom w:w="0" w:type="dxa"/>
                    <w:right w:w="74" w:type="dxa"/>
                  </w:tcMar>
                  <w:vAlign w:val="center"/>
                  <w:hideMark/>
                </w:tcPr>
                <w:p w14:paraId="357EACE1" w14:textId="77777777" w:rsidR="005D7EE7" w:rsidRPr="00906432" w:rsidRDefault="005D7EE7" w:rsidP="00DD32BE">
                  <w:pPr>
                    <w:jc w:val="both"/>
                    <w:textAlignment w:val="baseline"/>
                    <w:rPr>
                      <w:spacing w:val="2"/>
                      <w:sz w:val="20"/>
                      <w:szCs w:val="20"/>
                    </w:rPr>
                  </w:pPr>
                  <w:r w:rsidRPr="00906432">
                    <w:rPr>
                      <w:spacing w:val="2"/>
                      <w:sz w:val="20"/>
                      <w:szCs w:val="20"/>
                    </w:rPr>
                    <w:t>51-100</w:t>
                  </w:r>
                </w:p>
              </w:tc>
              <w:tc>
                <w:tcPr>
                  <w:tcW w:w="514" w:type="pct"/>
                  <w:shd w:val="clear" w:color="auto" w:fill="FFFFFF"/>
                  <w:tcMar>
                    <w:top w:w="0" w:type="dxa"/>
                    <w:left w:w="74" w:type="dxa"/>
                    <w:bottom w:w="0" w:type="dxa"/>
                    <w:right w:w="74" w:type="dxa"/>
                  </w:tcMar>
                  <w:vAlign w:val="center"/>
                  <w:hideMark/>
                </w:tcPr>
                <w:p w14:paraId="57BAF513" w14:textId="77777777" w:rsidR="005D7EE7" w:rsidRPr="00906432" w:rsidRDefault="005D7EE7" w:rsidP="00DD32BE">
                  <w:pPr>
                    <w:jc w:val="both"/>
                    <w:textAlignment w:val="baseline"/>
                    <w:rPr>
                      <w:spacing w:val="2"/>
                      <w:sz w:val="20"/>
                      <w:szCs w:val="20"/>
                    </w:rPr>
                  </w:pPr>
                  <w:r w:rsidRPr="00906432">
                    <w:rPr>
                      <w:spacing w:val="2"/>
                      <w:sz w:val="20"/>
                      <w:szCs w:val="20"/>
                    </w:rPr>
                    <w:t>101-300</w:t>
                  </w:r>
                </w:p>
              </w:tc>
              <w:tc>
                <w:tcPr>
                  <w:tcW w:w="619" w:type="pct"/>
                  <w:shd w:val="clear" w:color="auto" w:fill="FFFFFF"/>
                  <w:tcMar>
                    <w:top w:w="0" w:type="dxa"/>
                    <w:left w:w="74" w:type="dxa"/>
                    <w:bottom w:w="0" w:type="dxa"/>
                    <w:right w:w="74" w:type="dxa"/>
                  </w:tcMar>
                  <w:vAlign w:val="center"/>
                </w:tcPr>
                <w:p w14:paraId="3A58C2BA" w14:textId="77777777" w:rsidR="005D7EE7" w:rsidRPr="00906432" w:rsidRDefault="005D7EE7" w:rsidP="00DD32BE">
                  <w:pPr>
                    <w:jc w:val="both"/>
                    <w:textAlignment w:val="baseline"/>
                    <w:rPr>
                      <w:spacing w:val="2"/>
                      <w:sz w:val="20"/>
                      <w:szCs w:val="20"/>
                    </w:rPr>
                  </w:pPr>
                  <w:r w:rsidRPr="00906432">
                    <w:rPr>
                      <w:spacing w:val="2"/>
                      <w:sz w:val="20"/>
                      <w:szCs w:val="20"/>
                    </w:rPr>
                    <w:t>свыше 300</w:t>
                  </w:r>
                </w:p>
              </w:tc>
            </w:tr>
            <w:tr w:rsidR="005D7EE7" w:rsidRPr="00906432" w14:paraId="4789A921" w14:textId="77777777" w:rsidTr="00DD32BE">
              <w:trPr>
                <w:trHeight w:val="160"/>
              </w:trPr>
              <w:tc>
                <w:tcPr>
                  <w:tcW w:w="2426" w:type="pct"/>
                  <w:shd w:val="clear" w:color="auto" w:fill="FFFFFF"/>
                  <w:tcMar>
                    <w:top w:w="0" w:type="dxa"/>
                    <w:left w:w="74" w:type="dxa"/>
                    <w:bottom w:w="0" w:type="dxa"/>
                    <w:right w:w="74" w:type="dxa"/>
                  </w:tcMar>
                  <w:hideMark/>
                </w:tcPr>
                <w:p w14:paraId="19F1AD30"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Фасады жилых домов и торцы с окнами</w:t>
                  </w:r>
                </w:p>
              </w:tc>
              <w:tc>
                <w:tcPr>
                  <w:tcW w:w="566" w:type="pct"/>
                  <w:shd w:val="clear" w:color="auto" w:fill="FFFFFF"/>
                  <w:tcMar>
                    <w:top w:w="0" w:type="dxa"/>
                    <w:left w:w="74" w:type="dxa"/>
                    <w:bottom w:w="0" w:type="dxa"/>
                    <w:right w:w="74" w:type="dxa"/>
                  </w:tcMar>
                </w:tcPr>
                <w:p w14:paraId="678DD6F0"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362" w:type="pct"/>
                  <w:shd w:val="clear" w:color="auto" w:fill="FFFFFF"/>
                  <w:tcMar>
                    <w:top w:w="0" w:type="dxa"/>
                    <w:left w:w="74" w:type="dxa"/>
                    <w:bottom w:w="0" w:type="dxa"/>
                    <w:right w:w="74" w:type="dxa"/>
                  </w:tcMar>
                </w:tcPr>
                <w:p w14:paraId="477BA07C" w14:textId="77777777" w:rsidR="005D7EE7" w:rsidRPr="00906432" w:rsidRDefault="005D7EE7" w:rsidP="00DD32BE">
                  <w:pPr>
                    <w:jc w:val="both"/>
                    <w:textAlignment w:val="baseline"/>
                    <w:rPr>
                      <w:spacing w:val="2"/>
                      <w:sz w:val="20"/>
                      <w:szCs w:val="20"/>
                    </w:rPr>
                  </w:pPr>
                  <w:r w:rsidRPr="00906432">
                    <w:rPr>
                      <w:spacing w:val="2"/>
                      <w:sz w:val="20"/>
                      <w:szCs w:val="20"/>
                    </w:rPr>
                    <w:t>15</w:t>
                  </w:r>
                </w:p>
              </w:tc>
              <w:tc>
                <w:tcPr>
                  <w:tcW w:w="514" w:type="pct"/>
                  <w:shd w:val="clear" w:color="auto" w:fill="FFFFFF"/>
                  <w:tcMar>
                    <w:top w:w="0" w:type="dxa"/>
                    <w:left w:w="74" w:type="dxa"/>
                    <w:bottom w:w="0" w:type="dxa"/>
                    <w:right w:w="74" w:type="dxa"/>
                  </w:tcMar>
                </w:tcPr>
                <w:p w14:paraId="6CC89314"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514" w:type="pct"/>
                  <w:shd w:val="clear" w:color="auto" w:fill="FFFFFF"/>
                  <w:tcMar>
                    <w:top w:w="0" w:type="dxa"/>
                    <w:left w:w="74" w:type="dxa"/>
                    <w:bottom w:w="0" w:type="dxa"/>
                    <w:right w:w="74" w:type="dxa"/>
                  </w:tcMar>
                </w:tcPr>
                <w:p w14:paraId="65BF64E4" w14:textId="77777777" w:rsidR="005D7EE7" w:rsidRPr="00906432" w:rsidRDefault="005D7EE7" w:rsidP="00DD32BE">
                  <w:pPr>
                    <w:jc w:val="both"/>
                    <w:textAlignment w:val="baseline"/>
                    <w:rPr>
                      <w:spacing w:val="2"/>
                      <w:sz w:val="20"/>
                      <w:szCs w:val="20"/>
                    </w:rPr>
                  </w:pPr>
                  <w:r w:rsidRPr="00906432">
                    <w:rPr>
                      <w:spacing w:val="2"/>
                      <w:sz w:val="20"/>
                      <w:szCs w:val="20"/>
                    </w:rPr>
                    <w:t>35</w:t>
                  </w:r>
                </w:p>
              </w:tc>
              <w:tc>
                <w:tcPr>
                  <w:tcW w:w="619" w:type="pct"/>
                  <w:shd w:val="clear" w:color="auto" w:fill="FFFFFF"/>
                  <w:tcMar>
                    <w:top w:w="0" w:type="dxa"/>
                    <w:left w:w="74" w:type="dxa"/>
                    <w:bottom w:w="0" w:type="dxa"/>
                    <w:right w:w="74" w:type="dxa"/>
                  </w:tcMar>
                </w:tcPr>
                <w:p w14:paraId="7A8E7E21" w14:textId="77777777" w:rsidR="005D7EE7" w:rsidRPr="00906432" w:rsidRDefault="005D7EE7" w:rsidP="00DD32BE">
                  <w:pPr>
                    <w:jc w:val="both"/>
                    <w:textAlignment w:val="baseline"/>
                    <w:rPr>
                      <w:spacing w:val="2"/>
                      <w:sz w:val="20"/>
                      <w:szCs w:val="20"/>
                    </w:rPr>
                  </w:pPr>
                  <w:r w:rsidRPr="00906432">
                    <w:rPr>
                      <w:spacing w:val="2"/>
                      <w:sz w:val="20"/>
                      <w:szCs w:val="20"/>
                    </w:rPr>
                    <w:t>50</w:t>
                  </w:r>
                </w:p>
              </w:tc>
            </w:tr>
            <w:tr w:rsidR="005D7EE7" w:rsidRPr="00906432" w14:paraId="33BA7365" w14:textId="77777777" w:rsidTr="00DD32BE">
              <w:tc>
                <w:tcPr>
                  <w:tcW w:w="2426" w:type="pct"/>
                  <w:shd w:val="clear" w:color="auto" w:fill="FFFFFF"/>
                  <w:tcMar>
                    <w:top w:w="0" w:type="dxa"/>
                    <w:left w:w="74" w:type="dxa"/>
                    <w:bottom w:w="0" w:type="dxa"/>
                    <w:right w:w="74" w:type="dxa"/>
                  </w:tcMar>
                  <w:hideMark/>
                </w:tcPr>
                <w:p w14:paraId="072A3B9F"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Торцы жилых домов без окон</w:t>
                  </w:r>
                </w:p>
              </w:tc>
              <w:tc>
                <w:tcPr>
                  <w:tcW w:w="566" w:type="pct"/>
                  <w:shd w:val="clear" w:color="auto" w:fill="FFFFFF"/>
                  <w:tcMar>
                    <w:top w:w="0" w:type="dxa"/>
                    <w:left w:w="74" w:type="dxa"/>
                    <w:bottom w:w="0" w:type="dxa"/>
                    <w:right w:w="74" w:type="dxa"/>
                  </w:tcMar>
                </w:tcPr>
                <w:p w14:paraId="7A3DF410"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362" w:type="pct"/>
                  <w:shd w:val="clear" w:color="auto" w:fill="FFFFFF"/>
                  <w:tcMar>
                    <w:top w:w="0" w:type="dxa"/>
                    <w:left w:w="74" w:type="dxa"/>
                    <w:bottom w:w="0" w:type="dxa"/>
                    <w:right w:w="74" w:type="dxa"/>
                  </w:tcMar>
                </w:tcPr>
                <w:p w14:paraId="35C8F795"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514" w:type="pct"/>
                  <w:shd w:val="clear" w:color="auto" w:fill="FFFFFF"/>
                  <w:tcMar>
                    <w:top w:w="0" w:type="dxa"/>
                    <w:left w:w="74" w:type="dxa"/>
                    <w:bottom w:w="0" w:type="dxa"/>
                    <w:right w:w="74" w:type="dxa"/>
                  </w:tcMar>
                </w:tcPr>
                <w:p w14:paraId="79CEED03" w14:textId="77777777" w:rsidR="005D7EE7" w:rsidRPr="00906432" w:rsidRDefault="005D7EE7" w:rsidP="00DD32BE">
                  <w:pPr>
                    <w:jc w:val="both"/>
                    <w:textAlignment w:val="baseline"/>
                    <w:rPr>
                      <w:spacing w:val="2"/>
                      <w:sz w:val="20"/>
                      <w:szCs w:val="20"/>
                    </w:rPr>
                  </w:pPr>
                  <w:r w:rsidRPr="00906432">
                    <w:rPr>
                      <w:spacing w:val="2"/>
                      <w:sz w:val="20"/>
                      <w:szCs w:val="20"/>
                    </w:rPr>
                    <w:t>15</w:t>
                  </w:r>
                </w:p>
              </w:tc>
              <w:tc>
                <w:tcPr>
                  <w:tcW w:w="514" w:type="pct"/>
                  <w:shd w:val="clear" w:color="auto" w:fill="FFFFFF"/>
                  <w:tcMar>
                    <w:top w:w="0" w:type="dxa"/>
                    <w:left w:w="74" w:type="dxa"/>
                    <w:bottom w:w="0" w:type="dxa"/>
                    <w:right w:w="74" w:type="dxa"/>
                  </w:tcMar>
                </w:tcPr>
                <w:p w14:paraId="12677CC9"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619" w:type="pct"/>
                  <w:shd w:val="clear" w:color="auto" w:fill="FFFFFF"/>
                  <w:tcMar>
                    <w:top w:w="0" w:type="dxa"/>
                    <w:left w:w="74" w:type="dxa"/>
                    <w:bottom w:w="0" w:type="dxa"/>
                    <w:right w:w="74" w:type="dxa"/>
                  </w:tcMar>
                </w:tcPr>
                <w:p w14:paraId="272AE5B1" w14:textId="77777777" w:rsidR="005D7EE7" w:rsidRPr="00906432" w:rsidRDefault="005D7EE7" w:rsidP="00DD32BE">
                  <w:pPr>
                    <w:jc w:val="both"/>
                    <w:textAlignment w:val="baseline"/>
                    <w:rPr>
                      <w:spacing w:val="2"/>
                      <w:sz w:val="20"/>
                      <w:szCs w:val="20"/>
                    </w:rPr>
                  </w:pPr>
                  <w:r w:rsidRPr="00906432">
                    <w:rPr>
                      <w:spacing w:val="2"/>
                      <w:sz w:val="20"/>
                      <w:szCs w:val="20"/>
                    </w:rPr>
                    <w:t>35</w:t>
                  </w:r>
                </w:p>
              </w:tc>
            </w:tr>
            <w:tr w:rsidR="005D7EE7" w:rsidRPr="00906432" w14:paraId="19B906E4" w14:textId="77777777" w:rsidTr="00DD32BE">
              <w:tc>
                <w:tcPr>
                  <w:tcW w:w="2426" w:type="pct"/>
                  <w:shd w:val="clear" w:color="auto" w:fill="FFFFFF"/>
                  <w:tcMar>
                    <w:top w:w="0" w:type="dxa"/>
                    <w:left w:w="74" w:type="dxa"/>
                    <w:bottom w:w="0" w:type="dxa"/>
                    <w:right w:w="74" w:type="dxa"/>
                  </w:tcMar>
                  <w:hideMark/>
                </w:tcPr>
                <w:p w14:paraId="12E9B718"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Территории школ, детских учреждений, ПТУ, техникумов, площадок для отдыха, игр и спорта, детских</w:t>
                  </w:r>
                </w:p>
              </w:tc>
              <w:tc>
                <w:tcPr>
                  <w:tcW w:w="566" w:type="pct"/>
                  <w:shd w:val="clear" w:color="auto" w:fill="FFFFFF"/>
                  <w:tcMar>
                    <w:top w:w="0" w:type="dxa"/>
                    <w:left w:w="74" w:type="dxa"/>
                    <w:bottom w:w="0" w:type="dxa"/>
                    <w:right w:w="74" w:type="dxa"/>
                  </w:tcMar>
                </w:tcPr>
                <w:p w14:paraId="2B21DF8C"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362" w:type="pct"/>
                  <w:shd w:val="clear" w:color="auto" w:fill="FFFFFF"/>
                  <w:tcMar>
                    <w:top w:w="0" w:type="dxa"/>
                    <w:left w:w="74" w:type="dxa"/>
                    <w:bottom w:w="0" w:type="dxa"/>
                    <w:right w:w="74" w:type="dxa"/>
                  </w:tcMar>
                </w:tcPr>
                <w:p w14:paraId="4D89D0CE"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cPr>
                <w:p w14:paraId="3B1C4B99"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cPr>
                <w:p w14:paraId="478D017A"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619" w:type="pct"/>
                  <w:shd w:val="clear" w:color="auto" w:fill="FFFFFF"/>
                  <w:tcMar>
                    <w:top w:w="0" w:type="dxa"/>
                    <w:left w:w="74" w:type="dxa"/>
                    <w:bottom w:w="0" w:type="dxa"/>
                    <w:right w:w="74" w:type="dxa"/>
                  </w:tcMar>
                </w:tcPr>
                <w:p w14:paraId="077E7772" w14:textId="77777777" w:rsidR="005D7EE7" w:rsidRPr="00906432" w:rsidRDefault="005D7EE7" w:rsidP="00DD32BE">
                  <w:pPr>
                    <w:jc w:val="both"/>
                    <w:textAlignment w:val="baseline"/>
                    <w:rPr>
                      <w:spacing w:val="2"/>
                      <w:sz w:val="20"/>
                      <w:szCs w:val="20"/>
                    </w:rPr>
                  </w:pPr>
                  <w:r w:rsidRPr="00906432">
                    <w:rPr>
                      <w:spacing w:val="2"/>
                      <w:sz w:val="20"/>
                      <w:szCs w:val="20"/>
                    </w:rPr>
                    <w:t>50</w:t>
                  </w:r>
                </w:p>
              </w:tc>
            </w:tr>
            <w:tr w:rsidR="005D7EE7" w:rsidRPr="00906432" w14:paraId="3EC3E009" w14:textId="77777777" w:rsidTr="00DD32BE">
              <w:trPr>
                <w:cantSplit/>
                <w:trHeight w:val="1134"/>
              </w:trPr>
              <w:tc>
                <w:tcPr>
                  <w:tcW w:w="2426" w:type="pct"/>
                  <w:shd w:val="clear" w:color="auto" w:fill="FFFFFF"/>
                  <w:tcMar>
                    <w:top w:w="0" w:type="dxa"/>
                    <w:left w:w="74" w:type="dxa"/>
                    <w:bottom w:w="0" w:type="dxa"/>
                    <w:right w:w="74" w:type="dxa"/>
                  </w:tcMar>
                  <w:hideMark/>
                </w:tcPr>
                <w:p w14:paraId="6A4A0E53"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566" w:type="pct"/>
                  <w:shd w:val="clear" w:color="auto" w:fill="FFFFFF"/>
                  <w:tcMar>
                    <w:top w:w="0" w:type="dxa"/>
                    <w:left w:w="74" w:type="dxa"/>
                    <w:bottom w:w="0" w:type="dxa"/>
                    <w:right w:w="74" w:type="dxa"/>
                  </w:tcMar>
                </w:tcPr>
                <w:p w14:paraId="36147A84"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362" w:type="pct"/>
                  <w:shd w:val="clear" w:color="auto" w:fill="FFFFFF"/>
                  <w:tcMar>
                    <w:top w:w="0" w:type="dxa"/>
                    <w:left w:w="74" w:type="dxa"/>
                    <w:bottom w:w="0" w:type="dxa"/>
                    <w:right w:w="74" w:type="dxa"/>
                  </w:tcMar>
                </w:tcPr>
                <w:p w14:paraId="4AACF72A"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extDirection w:val="btLr"/>
                </w:tcPr>
                <w:p w14:paraId="6892DE99"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c>
                <w:tcPr>
                  <w:tcW w:w="514" w:type="pct"/>
                  <w:shd w:val="clear" w:color="auto" w:fill="FFFFFF"/>
                  <w:tcMar>
                    <w:top w:w="0" w:type="dxa"/>
                    <w:left w:w="74" w:type="dxa"/>
                    <w:bottom w:w="0" w:type="dxa"/>
                    <w:right w:w="74" w:type="dxa"/>
                  </w:tcMar>
                  <w:textDirection w:val="btLr"/>
                </w:tcPr>
                <w:p w14:paraId="65727357"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c>
                <w:tcPr>
                  <w:tcW w:w="619" w:type="pct"/>
                  <w:shd w:val="clear" w:color="auto" w:fill="FFFFFF"/>
                  <w:tcMar>
                    <w:top w:w="0" w:type="dxa"/>
                    <w:left w:w="74" w:type="dxa"/>
                    <w:bottom w:w="0" w:type="dxa"/>
                    <w:right w:w="74" w:type="dxa"/>
                  </w:tcMar>
                  <w:textDirection w:val="btLr"/>
                </w:tcPr>
                <w:p w14:paraId="72BFAFB0"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r>
          </w:tbl>
          <w:p w14:paraId="7B767EBA"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w:t>
            </w:r>
          </w:p>
          <w:p w14:paraId="0BE88E06"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5D7EE7" w:rsidRPr="00906432" w14:paraId="3D0E46D8" w14:textId="77777777" w:rsidTr="00DD32BE">
        <w:tc>
          <w:tcPr>
            <w:tcW w:w="239" w:type="pct"/>
          </w:tcPr>
          <w:p w14:paraId="717083BC" w14:textId="77777777" w:rsidR="005D7EE7" w:rsidRPr="00906432" w:rsidRDefault="005D7EE7" w:rsidP="00DD32BE">
            <w:pPr>
              <w:jc w:val="center"/>
              <w:rPr>
                <w:sz w:val="20"/>
                <w:szCs w:val="20"/>
              </w:rPr>
            </w:pPr>
            <w:r w:rsidRPr="00906432">
              <w:rPr>
                <w:sz w:val="20"/>
                <w:szCs w:val="20"/>
              </w:rPr>
              <w:lastRenderedPageBreak/>
              <w:t>3</w:t>
            </w:r>
          </w:p>
        </w:tc>
        <w:tc>
          <w:tcPr>
            <w:tcW w:w="1104" w:type="pct"/>
          </w:tcPr>
          <w:p w14:paraId="047AAC20"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Предоставление коммунальных услуг</w:t>
            </w:r>
          </w:p>
        </w:tc>
        <w:tc>
          <w:tcPr>
            <w:tcW w:w="1484" w:type="pct"/>
          </w:tcPr>
          <w:p w14:paraId="7129FF98"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 xml:space="preserve">не подлежат установлению и определяются в соответствии с нормативами градостроительного </w:t>
            </w:r>
            <w:r w:rsidRPr="00906432">
              <w:rPr>
                <w:sz w:val="20"/>
                <w:szCs w:val="20"/>
                <w:lang w:eastAsia="en-US"/>
              </w:rPr>
              <w:lastRenderedPageBreak/>
              <w:t>проектирования, документацией по планировке территории, действующими техническими регламентами, нормами и правилами.</w:t>
            </w:r>
          </w:p>
          <w:p w14:paraId="733F5E5B" w14:textId="77777777" w:rsidR="005D7EE7" w:rsidRPr="00906432" w:rsidRDefault="005D7EE7" w:rsidP="00DD32BE">
            <w:pPr>
              <w:autoSpaceDE w:val="0"/>
              <w:autoSpaceDN w:val="0"/>
              <w:adjustRightInd w:val="0"/>
              <w:jc w:val="both"/>
              <w:rPr>
                <w:sz w:val="20"/>
                <w:szCs w:val="20"/>
                <w:lang w:eastAsia="en-US"/>
              </w:rPr>
            </w:pPr>
          </w:p>
        </w:tc>
        <w:tc>
          <w:tcPr>
            <w:tcW w:w="2173" w:type="pct"/>
          </w:tcPr>
          <w:p w14:paraId="6113B7E0" w14:textId="77777777" w:rsidR="005D7EE7" w:rsidRPr="00906432" w:rsidRDefault="005D7EE7" w:rsidP="005D7EE7">
            <w:pPr>
              <w:pStyle w:val="af4"/>
              <w:ind w:left="0"/>
              <w:jc w:val="both"/>
              <w:rPr>
                <w:sz w:val="20"/>
                <w:szCs w:val="20"/>
              </w:rPr>
            </w:pPr>
            <w:r w:rsidRPr="00906432">
              <w:rPr>
                <w:sz w:val="20"/>
                <w:szCs w:val="20"/>
              </w:rPr>
              <w:lastRenderedPageBreak/>
              <w:t>Минимальные отступы зданий, строений, сооружений:</w:t>
            </w:r>
          </w:p>
          <w:p w14:paraId="4C81FF17" w14:textId="77777777" w:rsidR="005D7EE7" w:rsidRPr="00906432" w:rsidRDefault="005D7EE7" w:rsidP="00DD32BE">
            <w:pPr>
              <w:tabs>
                <w:tab w:val="left" w:pos="318"/>
              </w:tabs>
              <w:contextualSpacing/>
              <w:jc w:val="both"/>
              <w:rPr>
                <w:sz w:val="20"/>
                <w:szCs w:val="20"/>
                <w:lang w:eastAsia="en-US"/>
              </w:rPr>
            </w:pPr>
            <w:r w:rsidRPr="00906432">
              <w:rPr>
                <w:sz w:val="20"/>
                <w:szCs w:val="20"/>
                <w:lang w:eastAsia="en-US"/>
              </w:rPr>
              <w:lastRenderedPageBreak/>
              <w:t>- от красной линии улицы (границ земельного участка, граничащего с улично-дорожной сетью) – 5 м;</w:t>
            </w:r>
          </w:p>
          <w:p w14:paraId="3223F2B8" w14:textId="77777777" w:rsidR="005D7EE7" w:rsidRPr="00906432" w:rsidRDefault="005D7EE7" w:rsidP="00DD32BE">
            <w:pPr>
              <w:tabs>
                <w:tab w:val="left" w:pos="318"/>
              </w:tabs>
              <w:contextualSpacing/>
              <w:jc w:val="both"/>
              <w:rPr>
                <w:sz w:val="20"/>
                <w:szCs w:val="20"/>
                <w:lang w:eastAsia="en-US"/>
              </w:rPr>
            </w:pPr>
            <w:r w:rsidRPr="00906432">
              <w:rPr>
                <w:sz w:val="20"/>
                <w:szCs w:val="20"/>
                <w:lang w:eastAsia="en-US"/>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906432">
                <w:rPr>
                  <w:sz w:val="20"/>
                  <w:szCs w:val="20"/>
                  <w:lang w:eastAsia="en-US"/>
                </w:rPr>
                <w:t>3 м</w:t>
              </w:r>
            </w:smartTag>
            <w:r w:rsidRPr="00906432">
              <w:rPr>
                <w:sz w:val="20"/>
                <w:szCs w:val="20"/>
                <w:lang w:eastAsia="en-US"/>
              </w:rPr>
              <w:t>;</w:t>
            </w:r>
          </w:p>
          <w:p w14:paraId="28233CC2" w14:textId="77777777" w:rsidR="005D7EE7" w:rsidRPr="00906432" w:rsidRDefault="005D7EE7" w:rsidP="00DD32BE">
            <w:pPr>
              <w:tabs>
                <w:tab w:val="left" w:pos="318"/>
              </w:tabs>
              <w:contextualSpacing/>
              <w:jc w:val="both"/>
              <w:rPr>
                <w:sz w:val="20"/>
                <w:szCs w:val="20"/>
                <w:lang w:eastAsia="en-US"/>
              </w:rPr>
            </w:pPr>
            <w:r w:rsidRPr="00906432">
              <w:rPr>
                <w:sz w:val="20"/>
                <w:szCs w:val="20"/>
                <w:lang w:eastAsia="en-US"/>
              </w:rPr>
              <w:t xml:space="preserve">- до границ земельного участка – </w:t>
            </w:r>
            <w:smartTag w:uri="urn:schemas-microsoft-com:office:smarttags" w:element="metricconverter">
              <w:smartTagPr>
                <w:attr w:name="ProductID" w:val="3 м"/>
              </w:smartTagPr>
              <w:r w:rsidRPr="00906432">
                <w:rPr>
                  <w:sz w:val="20"/>
                  <w:szCs w:val="20"/>
                  <w:lang w:eastAsia="en-US"/>
                </w:rPr>
                <w:t>3 м</w:t>
              </w:r>
            </w:smartTag>
            <w:r w:rsidRPr="00906432">
              <w:rPr>
                <w:sz w:val="20"/>
                <w:szCs w:val="20"/>
                <w:lang w:eastAsia="en-US"/>
              </w:rPr>
              <w:t>.</w:t>
            </w:r>
          </w:p>
          <w:p w14:paraId="6ADEB5FE"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w:t>
            </w:r>
          </w:p>
          <w:p w14:paraId="7CF8B11A"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w:t>
            </w:r>
          </w:p>
          <w:p w14:paraId="6BAF3EEF" w14:textId="77777777" w:rsidR="005D7EE7" w:rsidRPr="00906432" w:rsidRDefault="005D7EE7" w:rsidP="00DD32BE">
            <w:pPr>
              <w:tabs>
                <w:tab w:val="left" w:pos="318"/>
              </w:tabs>
              <w:contextualSpacing/>
              <w:jc w:val="both"/>
              <w:rPr>
                <w:sz w:val="20"/>
                <w:szCs w:val="20"/>
              </w:rPr>
            </w:pPr>
            <w:r w:rsidRPr="00906432">
              <w:rPr>
                <w:sz w:val="20"/>
                <w:szCs w:val="20"/>
                <w:lang w:eastAsia="en-US"/>
              </w:rPr>
              <w:t>Для линейных объектов предельные параметры не подлежат установлению и определяются документацией по планировке территории с учетом СП 42.13330.2016. «Свод правил. Градостроительство. Планировка и застройка городских и сельских поселений. Актуализированная редакция СНиП 2.07.01-89*»</w:t>
            </w:r>
          </w:p>
        </w:tc>
      </w:tr>
      <w:tr w:rsidR="005D7EE7" w:rsidRPr="00906432" w14:paraId="4543CD27" w14:textId="77777777" w:rsidTr="00DD32BE">
        <w:tc>
          <w:tcPr>
            <w:tcW w:w="239" w:type="pct"/>
          </w:tcPr>
          <w:p w14:paraId="67C09539" w14:textId="77777777" w:rsidR="005D7EE7" w:rsidRPr="00906432" w:rsidRDefault="005D7EE7" w:rsidP="00DD32BE">
            <w:pPr>
              <w:jc w:val="center"/>
              <w:rPr>
                <w:sz w:val="20"/>
                <w:szCs w:val="20"/>
              </w:rPr>
            </w:pPr>
            <w:r w:rsidRPr="00906432">
              <w:rPr>
                <w:sz w:val="20"/>
                <w:szCs w:val="20"/>
              </w:rPr>
              <w:lastRenderedPageBreak/>
              <w:t>4</w:t>
            </w:r>
          </w:p>
        </w:tc>
        <w:tc>
          <w:tcPr>
            <w:tcW w:w="1104" w:type="pct"/>
          </w:tcPr>
          <w:p w14:paraId="622993DB"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Административные здания организаций, обеспечивающих предоставление коммунальных услуг</w:t>
            </w:r>
          </w:p>
        </w:tc>
        <w:tc>
          <w:tcPr>
            <w:tcW w:w="1484" w:type="pct"/>
          </w:tcPr>
          <w:p w14:paraId="701A24D4"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3603C4EA"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49A60E10" w14:textId="77777777" w:rsidR="005D7EE7" w:rsidRPr="00906432" w:rsidRDefault="005D7EE7" w:rsidP="00DD32BE">
            <w:pPr>
              <w:tabs>
                <w:tab w:val="left" w:pos="318"/>
              </w:tabs>
              <w:contextualSpacing/>
              <w:jc w:val="both"/>
              <w:rPr>
                <w:sz w:val="20"/>
                <w:szCs w:val="20"/>
                <w:lang w:eastAsia="en-US"/>
              </w:rPr>
            </w:pPr>
            <w:r w:rsidRPr="00906432">
              <w:rPr>
                <w:sz w:val="20"/>
                <w:szCs w:val="20"/>
              </w:rPr>
              <w:t>- от красной линии улицы (границ земельного участка, граничащего с улично-дорожной</w:t>
            </w:r>
            <w:r w:rsidRPr="00906432">
              <w:rPr>
                <w:sz w:val="20"/>
                <w:szCs w:val="20"/>
                <w:lang w:eastAsia="en-US"/>
              </w:rPr>
              <w:t xml:space="preserve"> </w:t>
            </w:r>
            <w:r w:rsidRPr="00906432">
              <w:rPr>
                <w:sz w:val="20"/>
                <w:szCs w:val="20"/>
              </w:rPr>
              <w:t>сетью) – 5 м;</w:t>
            </w:r>
          </w:p>
          <w:p w14:paraId="0276597A" w14:textId="77777777" w:rsidR="005D7EE7" w:rsidRPr="00906432" w:rsidRDefault="005D7EE7" w:rsidP="00DD32BE">
            <w:pPr>
              <w:tabs>
                <w:tab w:val="left" w:pos="318"/>
              </w:tabs>
              <w:contextualSpacing/>
              <w:jc w:val="both"/>
              <w:rPr>
                <w:sz w:val="20"/>
                <w:szCs w:val="20"/>
              </w:rPr>
            </w:pPr>
            <w:r w:rsidRPr="00906432">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906432">
                <w:rPr>
                  <w:sz w:val="20"/>
                  <w:szCs w:val="20"/>
                </w:rPr>
                <w:t>3 м</w:t>
              </w:r>
            </w:smartTag>
            <w:r w:rsidRPr="00906432">
              <w:rPr>
                <w:sz w:val="20"/>
                <w:szCs w:val="20"/>
              </w:rPr>
              <w:t>;</w:t>
            </w:r>
          </w:p>
          <w:p w14:paraId="115352BF" w14:textId="77777777" w:rsidR="005D7EE7" w:rsidRPr="00906432" w:rsidRDefault="005D7EE7" w:rsidP="00DD32BE">
            <w:pPr>
              <w:tabs>
                <w:tab w:val="left" w:pos="318"/>
              </w:tabs>
              <w:contextualSpacing/>
              <w:jc w:val="both"/>
              <w:rPr>
                <w:sz w:val="20"/>
                <w:szCs w:val="20"/>
              </w:rPr>
            </w:pPr>
            <w:r w:rsidRPr="00906432">
              <w:rPr>
                <w:sz w:val="20"/>
                <w:szCs w:val="20"/>
              </w:rPr>
              <w:t xml:space="preserve">- до границ земельного участка – </w:t>
            </w:r>
            <w:smartTag w:uri="urn:schemas-microsoft-com:office:smarttags" w:element="metricconverter">
              <w:smartTagPr>
                <w:attr w:name="ProductID" w:val="3 м"/>
              </w:smartTagPr>
              <w:r w:rsidRPr="00906432">
                <w:rPr>
                  <w:sz w:val="20"/>
                  <w:szCs w:val="20"/>
                </w:rPr>
                <w:t>3 м</w:t>
              </w:r>
            </w:smartTag>
            <w:r w:rsidRPr="00906432">
              <w:rPr>
                <w:sz w:val="20"/>
                <w:szCs w:val="20"/>
              </w:rPr>
              <w:t>.</w:t>
            </w:r>
          </w:p>
          <w:p w14:paraId="449A306C" w14:textId="77777777" w:rsidR="005D7EE7" w:rsidRPr="00906432" w:rsidRDefault="005D7EE7" w:rsidP="005D7EE7">
            <w:pPr>
              <w:pStyle w:val="af4"/>
              <w:ind w:left="0"/>
              <w:jc w:val="both"/>
              <w:rPr>
                <w:sz w:val="20"/>
                <w:szCs w:val="20"/>
                <w:lang w:eastAsia="en-US"/>
              </w:rPr>
            </w:pPr>
            <w:r w:rsidRPr="00906432">
              <w:rPr>
                <w:sz w:val="20"/>
                <w:szCs w:val="20"/>
              </w:rPr>
              <w:t>Максимальный процент застройки в границах земельного участка – 80%.</w:t>
            </w:r>
          </w:p>
          <w:p w14:paraId="6A407134" w14:textId="77777777" w:rsidR="005D7EE7" w:rsidRPr="00906432" w:rsidRDefault="005D7EE7" w:rsidP="005D7EE7">
            <w:pPr>
              <w:pStyle w:val="af4"/>
              <w:ind w:left="0"/>
              <w:jc w:val="both"/>
              <w:rPr>
                <w:sz w:val="20"/>
                <w:szCs w:val="20"/>
                <w:lang w:eastAsia="en-US"/>
              </w:rPr>
            </w:pPr>
            <w:r w:rsidRPr="00906432">
              <w:rPr>
                <w:sz w:val="20"/>
                <w:szCs w:val="20"/>
              </w:rPr>
              <w:t>Иные предельные параметры не подлежат установлению.</w:t>
            </w:r>
          </w:p>
        </w:tc>
      </w:tr>
      <w:tr w:rsidR="005D7EE7" w:rsidRPr="00906432" w14:paraId="2EC54DDE" w14:textId="77777777" w:rsidTr="00DD32BE">
        <w:tc>
          <w:tcPr>
            <w:tcW w:w="239" w:type="pct"/>
          </w:tcPr>
          <w:p w14:paraId="55223545" w14:textId="77777777" w:rsidR="005D7EE7" w:rsidRPr="00906432" w:rsidRDefault="005D7EE7" w:rsidP="00DD32BE">
            <w:pPr>
              <w:jc w:val="center"/>
              <w:rPr>
                <w:sz w:val="20"/>
                <w:szCs w:val="20"/>
              </w:rPr>
            </w:pPr>
            <w:r w:rsidRPr="00906432">
              <w:rPr>
                <w:sz w:val="20"/>
                <w:szCs w:val="20"/>
              </w:rPr>
              <w:t>5</w:t>
            </w:r>
          </w:p>
        </w:tc>
        <w:tc>
          <w:tcPr>
            <w:tcW w:w="1104" w:type="pct"/>
          </w:tcPr>
          <w:p w14:paraId="1C628BAF" w14:textId="77777777" w:rsidR="005D7EE7" w:rsidRPr="00906432" w:rsidRDefault="005D7EE7" w:rsidP="00DD32BE">
            <w:pPr>
              <w:autoSpaceDE w:val="0"/>
              <w:autoSpaceDN w:val="0"/>
              <w:adjustRightInd w:val="0"/>
              <w:jc w:val="both"/>
              <w:rPr>
                <w:sz w:val="20"/>
                <w:szCs w:val="20"/>
                <w:lang w:eastAsia="en-US"/>
              </w:rPr>
            </w:pPr>
            <w:r w:rsidRPr="00906432">
              <w:rPr>
                <w:rFonts w:eastAsia="Calibri"/>
                <w:sz w:val="20"/>
                <w:szCs w:val="20"/>
              </w:rPr>
              <w:t>Дома социального обслуживания</w:t>
            </w:r>
          </w:p>
        </w:tc>
        <w:tc>
          <w:tcPr>
            <w:tcW w:w="1484" w:type="pct"/>
          </w:tcPr>
          <w:p w14:paraId="0B957678"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7FEE8E6A"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7DDA7AE1"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41A90C0A"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0D3FB0AE"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5F69BCE7" w14:textId="77777777" w:rsidR="005D7EE7" w:rsidRPr="00906432" w:rsidRDefault="005D7EE7" w:rsidP="005D7EE7">
            <w:pPr>
              <w:pStyle w:val="af4"/>
              <w:ind w:left="0"/>
              <w:jc w:val="both"/>
              <w:rPr>
                <w:sz w:val="20"/>
                <w:szCs w:val="20"/>
              </w:rPr>
            </w:pPr>
            <w:r w:rsidRPr="00906432">
              <w:rPr>
                <w:sz w:val="20"/>
                <w:szCs w:val="20"/>
              </w:rPr>
              <w:t>Предельное количество надземных этажей – 3.</w:t>
            </w:r>
          </w:p>
          <w:p w14:paraId="7680E4DF" w14:textId="77777777" w:rsidR="005D7EE7" w:rsidRPr="00906432" w:rsidRDefault="005D7EE7" w:rsidP="005D7EE7">
            <w:pPr>
              <w:pStyle w:val="af4"/>
              <w:ind w:left="0"/>
              <w:jc w:val="both"/>
              <w:rPr>
                <w:sz w:val="20"/>
                <w:szCs w:val="20"/>
              </w:rPr>
            </w:pPr>
            <w:r w:rsidRPr="00906432">
              <w:rPr>
                <w:sz w:val="20"/>
                <w:szCs w:val="20"/>
              </w:rPr>
              <w:t>Предельная высота – 15 м.</w:t>
            </w:r>
          </w:p>
          <w:p w14:paraId="49D941FC"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70 %, в условиях реконструкции – 80 %.</w:t>
            </w:r>
          </w:p>
        </w:tc>
      </w:tr>
      <w:tr w:rsidR="005D7EE7" w:rsidRPr="00906432" w14:paraId="689DC34D" w14:textId="77777777" w:rsidTr="00DD32BE">
        <w:trPr>
          <w:trHeight w:val="2677"/>
        </w:trPr>
        <w:tc>
          <w:tcPr>
            <w:tcW w:w="239" w:type="pct"/>
          </w:tcPr>
          <w:p w14:paraId="62491803" w14:textId="77777777" w:rsidR="005D7EE7" w:rsidRPr="00906432" w:rsidRDefault="005D7EE7" w:rsidP="00DD32BE">
            <w:pPr>
              <w:jc w:val="center"/>
              <w:rPr>
                <w:sz w:val="20"/>
                <w:szCs w:val="20"/>
              </w:rPr>
            </w:pPr>
            <w:r w:rsidRPr="00906432">
              <w:rPr>
                <w:sz w:val="20"/>
                <w:szCs w:val="20"/>
              </w:rPr>
              <w:t>6</w:t>
            </w:r>
          </w:p>
        </w:tc>
        <w:tc>
          <w:tcPr>
            <w:tcW w:w="1104" w:type="pct"/>
          </w:tcPr>
          <w:p w14:paraId="292B072E"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Оказание социальной помощи населению</w:t>
            </w:r>
          </w:p>
        </w:tc>
        <w:tc>
          <w:tcPr>
            <w:tcW w:w="1484" w:type="pct"/>
          </w:tcPr>
          <w:p w14:paraId="72BF2C40"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2B118A76"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5AF9AA68"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370B33F2"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43D48E6D"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4C68B853" w14:textId="77777777" w:rsidR="005D7EE7" w:rsidRPr="00906432" w:rsidRDefault="005D7EE7" w:rsidP="005D7EE7">
            <w:pPr>
              <w:pStyle w:val="af4"/>
              <w:ind w:left="0"/>
              <w:jc w:val="both"/>
              <w:rPr>
                <w:sz w:val="20"/>
                <w:szCs w:val="20"/>
              </w:rPr>
            </w:pPr>
            <w:r w:rsidRPr="00906432">
              <w:rPr>
                <w:sz w:val="20"/>
                <w:szCs w:val="20"/>
              </w:rPr>
              <w:t>Предельное количество надземных этажей – 3.</w:t>
            </w:r>
          </w:p>
          <w:p w14:paraId="687421FD" w14:textId="77777777" w:rsidR="005D7EE7" w:rsidRPr="00906432" w:rsidRDefault="005D7EE7" w:rsidP="005D7EE7">
            <w:pPr>
              <w:pStyle w:val="af4"/>
              <w:ind w:left="0"/>
              <w:jc w:val="both"/>
              <w:rPr>
                <w:sz w:val="20"/>
                <w:szCs w:val="20"/>
              </w:rPr>
            </w:pPr>
            <w:r w:rsidRPr="00906432">
              <w:rPr>
                <w:sz w:val="20"/>
                <w:szCs w:val="20"/>
              </w:rPr>
              <w:t>Предельная высота – 15 м.</w:t>
            </w:r>
          </w:p>
          <w:p w14:paraId="4A48DEF2"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70 %, в условиях реконструкции – 80 %.</w:t>
            </w:r>
          </w:p>
        </w:tc>
      </w:tr>
      <w:tr w:rsidR="005D7EE7" w:rsidRPr="00906432" w14:paraId="47A8B97F" w14:textId="77777777" w:rsidTr="00DD32BE">
        <w:trPr>
          <w:trHeight w:val="3029"/>
        </w:trPr>
        <w:tc>
          <w:tcPr>
            <w:tcW w:w="239" w:type="pct"/>
          </w:tcPr>
          <w:p w14:paraId="075A5591" w14:textId="77777777" w:rsidR="005D7EE7" w:rsidRPr="00906432" w:rsidRDefault="005D7EE7" w:rsidP="00DD32BE">
            <w:pPr>
              <w:jc w:val="center"/>
              <w:rPr>
                <w:sz w:val="20"/>
                <w:szCs w:val="20"/>
              </w:rPr>
            </w:pPr>
            <w:r w:rsidRPr="00906432">
              <w:rPr>
                <w:sz w:val="20"/>
                <w:szCs w:val="20"/>
              </w:rPr>
              <w:lastRenderedPageBreak/>
              <w:t>7</w:t>
            </w:r>
          </w:p>
        </w:tc>
        <w:tc>
          <w:tcPr>
            <w:tcW w:w="1104" w:type="pct"/>
          </w:tcPr>
          <w:p w14:paraId="2F914111"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Оказание услуг связи</w:t>
            </w:r>
          </w:p>
        </w:tc>
        <w:tc>
          <w:tcPr>
            <w:tcW w:w="1484" w:type="pct"/>
          </w:tcPr>
          <w:p w14:paraId="7279F526"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4BBEBA0D"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6EF45950"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2F13550A"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13B22798"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34A5A638" w14:textId="77777777" w:rsidR="005D7EE7" w:rsidRPr="00906432" w:rsidRDefault="005D7EE7" w:rsidP="005D7EE7">
            <w:pPr>
              <w:pStyle w:val="af4"/>
              <w:ind w:left="0"/>
              <w:jc w:val="both"/>
              <w:rPr>
                <w:sz w:val="20"/>
                <w:szCs w:val="20"/>
              </w:rPr>
            </w:pPr>
            <w:r w:rsidRPr="00906432">
              <w:rPr>
                <w:sz w:val="20"/>
                <w:szCs w:val="20"/>
              </w:rPr>
              <w:t>Предельное количество надземных этажей – 3.</w:t>
            </w:r>
          </w:p>
          <w:p w14:paraId="51E68E6E" w14:textId="77777777" w:rsidR="005D7EE7" w:rsidRPr="00906432" w:rsidRDefault="005D7EE7" w:rsidP="005D7EE7">
            <w:pPr>
              <w:pStyle w:val="af4"/>
              <w:ind w:left="0"/>
              <w:jc w:val="both"/>
              <w:rPr>
                <w:sz w:val="20"/>
                <w:szCs w:val="20"/>
              </w:rPr>
            </w:pPr>
            <w:r w:rsidRPr="00906432">
              <w:rPr>
                <w:sz w:val="20"/>
                <w:szCs w:val="20"/>
              </w:rPr>
              <w:t>Предельная высота – 15 м.</w:t>
            </w:r>
          </w:p>
          <w:p w14:paraId="14F2F4DF"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70 %, в условиях реконструкции – 80 %.</w:t>
            </w:r>
          </w:p>
        </w:tc>
      </w:tr>
      <w:tr w:rsidR="005D7EE7" w:rsidRPr="00906432" w14:paraId="669DFE5E" w14:textId="77777777" w:rsidTr="00DD32BE">
        <w:trPr>
          <w:trHeight w:val="2825"/>
        </w:trPr>
        <w:tc>
          <w:tcPr>
            <w:tcW w:w="239" w:type="pct"/>
          </w:tcPr>
          <w:p w14:paraId="2EE1169A" w14:textId="77777777" w:rsidR="005D7EE7" w:rsidRPr="00906432" w:rsidRDefault="005D7EE7" w:rsidP="00DD32BE">
            <w:pPr>
              <w:jc w:val="center"/>
              <w:rPr>
                <w:sz w:val="20"/>
                <w:szCs w:val="20"/>
              </w:rPr>
            </w:pPr>
            <w:r w:rsidRPr="00906432">
              <w:rPr>
                <w:sz w:val="20"/>
                <w:szCs w:val="20"/>
              </w:rPr>
              <w:t>8</w:t>
            </w:r>
          </w:p>
        </w:tc>
        <w:tc>
          <w:tcPr>
            <w:tcW w:w="1104" w:type="pct"/>
          </w:tcPr>
          <w:p w14:paraId="0C2CE724"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Общежития</w:t>
            </w:r>
          </w:p>
        </w:tc>
        <w:tc>
          <w:tcPr>
            <w:tcW w:w="1484" w:type="pct"/>
          </w:tcPr>
          <w:p w14:paraId="31AC17B6"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32166D78"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217271F5"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3E8A83EB"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62F3A5E3"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382FD54D"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70 %, в условиях реконструкции – 80 %.</w:t>
            </w:r>
          </w:p>
          <w:p w14:paraId="1E16AAAA"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379.1325800.2020. «Свод правил. Общежития. Правила проектирования»</w:t>
            </w:r>
          </w:p>
        </w:tc>
      </w:tr>
      <w:tr w:rsidR="005D7EE7" w:rsidRPr="00906432" w14:paraId="3BA7798F" w14:textId="77777777" w:rsidTr="00DD32BE">
        <w:trPr>
          <w:trHeight w:val="955"/>
        </w:trPr>
        <w:tc>
          <w:tcPr>
            <w:tcW w:w="239" w:type="pct"/>
          </w:tcPr>
          <w:p w14:paraId="56344858" w14:textId="77777777" w:rsidR="005D7EE7" w:rsidRPr="00906432" w:rsidRDefault="005D7EE7" w:rsidP="00DD32BE">
            <w:pPr>
              <w:jc w:val="center"/>
              <w:rPr>
                <w:sz w:val="20"/>
                <w:szCs w:val="20"/>
              </w:rPr>
            </w:pPr>
            <w:r w:rsidRPr="00906432">
              <w:rPr>
                <w:sz w:val="20"/>
                <w:szCs w:val="20"/>
              </w:rPr>
              <w:t>9</w:t>
            </w:r>
          </w:p>
        </w:tc>
        <w:tc>
          <w:tcPr>
            <w:tcW w:w="1104" w:type="pct"/>
          </w:tcPr>
          <w:p w14:paraId="2EC83CE6"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Бытовое обслуживание</w:t>
            </w:r>
          </w:p>
        </w:tc>
        <w:tc>
          <w:tcPr>
            <w:tcW w:w="1484" w:type="pct"/>
          </w:tcPr>
          <w:p w14:paraId="52D510BB"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52EFB338"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50BB4AA7"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3C2BC44E"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7616C3CB"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62622C51"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 в условиях реконструкции – 100 %.</w:t>
            </w:r>
          </w:p>
          <w:p w14:paraId="6B4B1D14"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СП 118.13330.2022 «Общественные здания и сооружения. СНиП 31-06-2009».</w:t>
            </w:r>
          </w:p>
        </w:tc>
      </w:tr>
      <w:tr w:rsidR="005D7EE7" w:rsidRPr="00906432" w14:paraId="1F8065BA" w14:textId="77777777" w:rsidTr="00DD32BE">
        <w:tc>
          <w:tcPr>
            <w:tcW w:w="239" w:type="pct"/>
          </w:tcPr>
          <w:p w14:paraId="22EF2F01" w14:textId="77777777" w:rsidR="005D7EE7" w:rsidRPr="00906432" w:rsidRDefault="005D7EE7" w:rsidP="00DD32BE">
            <w:pPr>
              <w:jc w:val="center"/>
              <w:rPr>
                <w:sz w:val="20"/>
                <w:szCs w:val="20"/>
              </w:rPr>
            </w:pPr>
            <w:r w:rsidRPr="00906432">
              <w:rPr>
                <w:sz w:val="20"/>
                <w:szCs w:val="20"/>
              </w:rPr>
              <w:t>10</w:t>
            </w:r>
          </w:p>
        </w:tc>
        <w:tc>
          <w:tcPr>
            <w:tcW w:w="1104" w:type="pct"/>
          </w:tcPr>
          <w:p w14:paraId="4CEAFADA"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Амбулаторно-поликлиническое обслуживание</w:t>
            </w:r>
          </w:p>
        </w:tc>
        <w:tc>
          <w:tcPr>
            <w:tcW w:w="1484" w:type="pct"/>
          </w:tcPr>
          <w:p w14:paraId="6DA64D97"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1FFB963D"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11BF69B8"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77477D39"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0C9BFB8E"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570E3633"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70 %, в условиях реконструкции – 80 %.</w:t>
            </w:r>
          </w:p>
          <w:p w14:paraId="57422488" w14:textId="77777777" w:rsidR="005D7EE7" w:rsidRPr="00906432" w:rsidRDefault="005D7EE7" w:rsidP="005D7EE7">
            <w:pPr>
              <w:pStyle w:val="af4"/>
              <w:ind w:left="0"/>
              <w:jc w:val="both"/>
              <w:rPr>
                <w:sz w:val="20"/>
                <w:szCs w:val="20"/>
              </w:rPr>
            </w:pPr>
            <w:r w:rsidRPr="00906432">
              <w:rPr>
                <w:sz w:val="20"/>
                <w:szCs w:val="20"/>
              </w:rPr>
              <w:lastRenderedPageBreak/>
              <w:t xml:space="preserve">Иные предельные параметры не подлежат установлению и определяются в соответствии с СП 158.13330.2014 «Свод правил. Здания и помещения медицинских организаций. Правила проектирования». </w:t>
            </w:r>
          </w:p>
        </w:tc>
      </w:tr>
      <w:tr w:rsidR="005D7EE7" w:rsidRPr="00906432" w14:paraId="1D5D36B9" w14:textId="77777777" w:rsidTr="00DD32BE">
        <w:tc>
          <w:tcPr>
            <w:tcW w:w="239" w:type="pct"/>
          </w:tcPr>
          <w:p w14:paraId="1BCB4EC3" w14:textId="77777777" w:rsidR="005D7EE7" w:rsidRPr="00906432" w:rsidRDefault="005D7EE7" w:rsidP="00DD32BE">
            <w:pPr>
              <w:jc w:val="center"/>
              <w:rPr>
                <w:sz w:val="20"/>
                <w:szCs w:val="20"/>
              </w:rPr>
            </w:pPr>
            <w:r w:rsidRPr="00906432">
              <w:rPr>
                <w:sz w:val="20"/>
                <w:szCs w:val="20"/>
              </w:rPr>
              <w:lastRenderedPageBreak/>
              <w:t>11</w:t>
            </w:r>
          </w:p>
        </w:tc>
        <w:tc>
          <w:tcPr>
            <w:tcW w:w="1104" w:type="pct"/>
          </w:tcPr>
          <w:p w14:paraId="61995F89"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Стационарное медицинское обслуживание</w:t>
            </w:r>
          </w:p>
        </w:tc>
        <w:tc>
          <w:tcPr>
            <w:tcW w:w="1484" w:type="pct"/>
          </w:tcPr>
          <w:p w14:paraId="53F2FCA9"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2BD3BCD5"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74FFFE42"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1BCA23BD"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34C9C395"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3B60EE44"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70 %, в условиях реконструкции – 80 %.</w:t>
            </w:r>
          </w:p>
          <w:p w14:paraId="10A176F4"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158.13330.2014 «Свод правил. Здания и помещения медицинских организаций. Правила проектирования», СП 118.13330.2022 «Общественные здания и сооружения. СНиП 31-06-2009».</w:t>
            </w:r>
          </w:p>
        </w:tc>
      </w:tr>
      <w:tr w:rsidR="005D7EE7" w:rsidRPr="00906432" w14:paraId="75589DF9" w14:textId="77777777" w:rsidTr="00DD32BE">
        <w:tc>
          <w:tcPr>
            <w:tcW w:w="239" w:type="pct"/>
          </w:tcPr>
          <w:p w14:paraId="1C092702" w14:textId="77777777" w:rsidR="005D7EE7" w:rsidRPr="00906432" w:rsidRDefault="005D7EE7" w:rsidP="00DD32BE">
            <w:pPr>
              <w:jc w:val="center"/>
              <w:rPr>
                <w:sz w:val="20"/>
                <w:szCs w:val="20"/>
              </w:rPr>
            </w:pPr>
            <w:r w:rsidRPr="00906432">
              <w:rPr>
                <w:sz w:val="20"/>
                <w:szCs w:val="20"/>
              </w:rPr>
              <w:t>12</w:t>
            </w:r>
          </w:p>
        </w:tc>
        <w:tc>
          <w:tcPr>
            <w:tcW w:w="1104" w:type="pct"/>
          </w:tcPr>
          <w:p w14:paraId="262A3C5D" w14:textId="77777777" w:rsidR="005D7EE7" w:rsidRPr="00906432" w:rsidRDefault="005D7EE7" w:rsidP="00DD32BE">
            <w:pPr>
              <w:autoSpaceDE w:val="0"/>
              <w:autoSpaceDN w:val="0"/>
              <w:adjustRightInd w:val="0"/>
              <w:jc w:val="both"/>
              <w:rPr>
                <w:sz w:val="20"/>
                <w:szCs w:val="20"/>
                <w:lang w:eastAsia="en-US"/>
              </w:rPr>
            </w:pPr>
            <w:r w:rsidRPr="00906432">
              <w:rPr>
                <w:rFonts w:eastAsia="Calibri"/>
                <w:sz w:val="20"/>
                <w:szCs w:val="20"/>
              </w:rPr>
              <w:t>Дошкольное, начальное и среднее общее образование</w:t>
            </w:r>
          </w:p>
        </w:tc>
        <w:tc>
          <w:tcPr>
            <w:tcW w:w="1484" w:type="pct"/>
          </w:tcPr>
          <w:p w14:paraId="3D5A7DF3"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539E95AA"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05E0720E" w14:textId="77777777" w:rsidR="005D7EE7" w:rsidRPr="00906432" w:rsidRDefault="005D7EE7" w:rsidP="00DD32BE">
            <w:pPr>
              <w:tabs>
                <w:tab w:val="left" w:pos="318"/>
              </w:tabs>
              <w:contextualSpacing/>
              <w:jc w:val="both"/>
              <w:rPr>
                <w:sz w:val="20"/>
                <w:szCs w:val="20"/>
              </w:rPr>
            </w:pPr>
            <w:r w:rsidRPr="00906432">
              <w:rPr>
                <w:sz w:val="20"/>
                <w:szCs w:val="20"/>
              </w:rPr>
              <w:t xml:space="preserve">- от красной линии улицы (границ земельного участка, граничащего с улично-дорожной сетью) в городе – </w:t>
            </w:r>
            <w:smartTag w:uri="urn:schemas-microsoft-com:office:smarttags" w:element="metricconverter">
              <w:smartTagPr>
                <w:attr w:name="ProductID" w:val="25 м"/>
              </w:smartTagPr>
              <w:r w:rsidRPr="00906432">
                <w:rPr>
                  <w:sz w:val="20"/>
                  <w:szCs w:val="20"/>
                </w:rPr>
                <w:t>25 м</w:t>
              </w:r>
            </w:smartTag>
            <w:r w:rsidRPr="00906432">
              <w:rPr>
                <w:sz w:val="20"/>
                <w:szCs w:val="20"/>
              </w:rPr>
              <w:t>; в сельских населенных пунктах – 10 м;</w:t>
            </w:r>
          </w:p>
          <w:p w14:paraId="0E8427A7" w14:textId="77777777" w:rsidR="005D7EE7" w:rsidRPr="00906432" w:rsidRDefault="005D7EE7" w:rsidP="00DD32BE">
            <w:pPr>
              <w:tabs>
                <w:tab w:val="left" w:pos="318"/>
              </w:tabs>
              <w:contextualSpacing/>
              <w:jc w:val="both"/>
              <w:rPr>
                <w:sz w:val="20"/>
                <w:szCs w:val="20"/>
              </w:rPr>
            </w:pPr>
            <w:r w:rsidRPr="00906432">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906432">
                <w:rPr>
                  <w:sz w:val="20"/>
                  <w:szCs w:val="20"/>
                </w:rPr>
                <w:t>3 м</w:t>
              </w:r>
            </w:smartTag>
            <w:r w:rsidRPr="00906432">
              <w:rPr>
                <w:sz w:val="20"/>
                <w:szCs w:val="20"/>
              </w:rPr>
              <w:t>;</w:t>
            </w:r>
          </w:p>
          <w:p w14:paraId="7EF1FDB7" w14:textId="77777777" w:rsidR="005D7EE7" w:rsidRPr="00906432" w:rsidRDefault="005D7EE7" w:rsidP="00DD32BE">
            <w:pPr>
              <w:tabs>
                <w:tab w:val="left" w:pos="318"/>
              </w:tabs>
              <w:contextualSpacing/>
              <w:jc w:val="both"/>
              <w:rPr>
                <w:sz w:val="20"/>
                <w:szCs w:val="20"/>
              </w:rPr>
            </w:pPr>
            <w:r w:rsidRPr="00906432">
              <w:rPr>
                <w:sz w:val="20"/>
                <w:szCs w:val="20"/>
              </w:rPr>
              <w:t>- до границ земельного участка – 3 м;</w:t>
            </w:r>
          </w:p>
          <w:p w14:paraId="249F63B2" w14:textId="77777777" w:rsidR="005D7EE7" w:rsidRPr="00906432" w:rsidRDefault="005D7EE7" w:rsidP="00DD32BE">
            <w:pPr>
              <w:tabs>
                <w:tab w:val="left" w:pos="318"/>
              </w:tabs>
              <w:contextualSpacing/>
              <w:jc w:val="both"/>
              <w:rPr>
                <w:sz w:val="20"/>
                <w:szCs w:val="20"/>
              </w:rPr>
            </w:pPr>
            <w:r w:rsidRPr="00906432">
              <w:rPr>
                <w:sz w:val="20"/>
                <w:szCs w:val="20"/>
              </w:rPr>
              <w:t>- до соседних зданий, строений, сооружений - по нормам естественной освещенности и инсоляции, но не менее 12 м.</w:t>
            </w:r>
          </w:p>
          <w:p w14:paraId="11C07437" w14:textId="77777777" w:rsidR="005D7EE7" w:rsidRPr="00906432" w:rsidRDefault="005D7EE7" w:rsidP="005D7EE7">
            <w:pPr>
              <w:pStyle w:val="af4"/>
              <w:ind w:left="0"/>
              <w:jc w:val="both"/>
              <w:rPr>
                <w:sz w:val="20"/>
                <w:szCs w:val="20"/>
              </w:rPr>
            </w:pPr>
            <w:r w:rsidRPr="00906432">
              <w:rPr>
                <w:sz w:val="20"/>
                <w:szCs w:val="20"/>
              </w:rPr>
              <w:t>Предельное количество надземных этажей – 3.</w:t>
            </w:r>
          </w:p>
          <w:p w14:paraId="1F371F93"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70 %, в условиях реконструкции – 80 %.</w:t>
            </w:r>
          </w:p>
          <w:p w14:paraId="20C309B8"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118.13330.2022 «Свод правил. Общественные здания и сооружения СНиП 31-06-2009», СП 252.1325800.2016. «Свод правил. Здания дошкольных образовательных организаций. Правила проектирования», СП 251.1325800.2016 «Свод правил. Здания общеобразовательных организаций. Правила проектирования», СП 460.1325800.2019 «Свод правил. Здания образовательных организаций дополнительного образования детей. Правила проектирования»</w:t>
            </w:r>
          </w:p>
        </w:tc>
      </w:tr>
      <w:tr w:rsidR="005D7EE7" w:rsidRPr="00906432" w14:paraId="1D7E0E14" w14:textId="77777777" w:rsidTr="00DD32BE">
        <w:tc>
          <w:tcPr>
            <w:tcW w:w="239" w:type="pct"/>
          </w:tcPr>
          <w:p w14:paraId="63B15A42" w14:textId="77777777" w:rsidR="005D7EE7" w:rsidRPr="00906432" w:rsidRDefault="005D7EE7" w:rsidP="00DD32BE">
            <w:pPr>
              <w:jc w:val="center"/>
              <w:rPr>
                <w:sz w:val="20"/>
                <w:szCs w:val="20"/>
              </w:rPr>
            </w:pPr>
            <w:r w:rsidRPr="00906432">
              <w:rPr>
                <w:sz w:val="20"/>
                <w:szCs w:val="20"/>
              </w:rPr>
              <w:t>13</w:t>
            </w:r>
          </w:p>
        </w:tc>
        <w:tc>
          <w:tcPr>
            <w:tcW w:w="1104" w:type="pct"/>
          </w:tcPr>
          <w:p w14:paraId="25E0791C" w14:textId="77777777" w:rsidR="005D7EE7" w:rsidRPr="00906432" w:rsidRDefault="005D7EE7" w:rsidP="00DD32BE">
            <w:pPr>
              <w:autoSpaceDE w:val="0"/>
              <w:autoSpaceDN w:val="0"/>
              <w:adjustRightInd w:val="0"/>
              <w:jc w:val="both"/>
              <w:rPr>
                <w:sz w:val="20"/>
                <w:szCs w:val="20"/>
                <w:lang w:eastAsia="en-US"/>
              </w:rPr>
            </w:pPr>
            <w:r w:rsidRPr="00906432">
              <w:rPr>
                <w:rFonts w:eastAsia="Calibri"/>
                <w:sz w:val="20"/>
                <w:szCs w:val="20"/>
              </w:rPr>
              <w:t>Среднее и высшее профессиональное образование</w:t>
            </w:r>
          </w:p>
        </w:tc>
        <w:tc>
          <w:tcPr>
            <w:tcW w:w="1484" w:type="pct"/>
          </w:tcPr>
          <w:p w14:paraId="2F92E690"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 xml:space="preserve">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w:t>
            </w:r>
            <w:r w:rsidRPr="00906432">
              <w:rPr>
                <w:sz w:val="20"/>
                <w:szCs w:val="20"/>
                <w:lang w:eastAsia="en-US"/>
              </w:rPr>
              <w:lastRenderedPageBreak/>
              <w:t>техническими регламентами, нормами и правилами</w:t>
            </w:r>
          </w:p>
        </w:tc>
        <w:tc>
          <w:tcPr>
            <w:tcW w:w="2173" w:type="pct"/>
          </w:tcPr>
          <w:p w14:paraId="31A3EF6A" w14:textId="77777777" w:rsidR="005D7EE7" w:rsidRPr="00906432" w:rsidRDefault="005D7EE7" w:rsidP="005D7EE7">
            <w:pPr>
              <w:pStyle w:val="af4"/>
              <w:ind w:left="0"/>
              <w:jc w:val="both"/>
              <w:rPr>
                <w:sz w:val="20"/>
                <w:szCs w:val="20"/>
              </w:rPr>
            </w:pPr>
            <w:r w:rsidRPr="00906432">
              <w:rPr>
                <w:sz w:val="20"/>
                <w:szCs w:val="20"/>
              </w:rPr>
              <w:lastRenderedPageBreak/>
              <w:t>Минимальные отступы зданий, строений, сооружений:</w:t>
            </w:r>
          </w:p>
          <w:p w14:paraId="79248BD2" w14:textId="77777777" w:rsidR="005D7EE7" w:rsidRPr="00906432" w:rsidRDefault="005D7EE7" w:rsidP="00DD32BE">
            <w:pPr>
              <w:tabs>
                <w:tab w:val="left" w:pos="318"/>
              </w:tabs>
              <w:contextualSpacing/>
              <w:jc w:val="both"/>
              <w:rPr>
                <w:sz w:val="20"/>
                <w:szCs w:val="20"/>
              </w:rPr>
            </w:pPr>
            <w:r w:rsidRPr="00906432">
              <w:rPr>
                <w:sz w:val="20"/>
                <w:szCs w:val="20"/>
              </w:rPr>
              <w:t xml:space="preserve">- от красной линии улицы (границ земельного участка, граничащего с улично-дорожной сетью) в городе – </w:t>
            </w:r>
            <w:smartTag w:uri="urn:schemas-microsoft-com:office:smarttags" w:element="metricconverter">
              <w:smartTagPr>
                <w:attr w:name="ProductID" w:val="25 м"/>
              </w:smartTagPr>
              <w:r w:rsidRPr="00906432">
                <w:rPr>
                  <w:sz w:val="20"/>
                  <w:szCs w:val="20"/>
                </w:rPr>
                <w:t>25 м</w:t>
              </w:r>
            </w:smartTag>
            <w:r w:rsidRPr="00906432">
              <w:rPr>
                <w:sz w:val="20"/>
                <w:szCs w:val="20"/>
              </w:rPr>
              <w:t>; в сельских населенных пунктах – 10 м;</w:t>
            </w:r>
          </w:p>
          <w:p w14:paraId="0A150116" w14:textId="77777777" w:rsidR="005D7EE7" w:rsidRPr="00906432" w:rsidRDefault="005D7EE7" w:rsidP="00DD32BE">
            <w:pPr>
              <w:tabs>
                <w:tab w:val="left" w:pos="318"/>
              </w:tabs>
              <w:contextualSpacing/>
              <w:jc w:val="both"/>
              <w:rPr>
                <w:sz w:val="20"/>
                <w:szCs w:val="20"/>
              </w:rPr>
            </w:pPr>
            <w:r w:rsidRPr="00906432">
              <w:rPr>
                <w:sz w:val="20"/>
                <w:szCs w:val="20"/>
              </w:rPr>
              <w:lastRenderedPageBreak/>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906432">
                <w:rPr>
                  <w:sz w:val="20"/>
                  <w:szCs w:val="20"/>
                </w:rPr>
                <w:t>3 м</w:t>
              </w:r>
            </w:smartTag>
            <w:r w:rsidRPr="00906432">
              <w:rPr>
                <w:sz w:val="20"/>
                <w:szCs w:val="20"/>
              </w:rPr>
              <w:t>;</w:t>
            </w:r>
          </w:p>
          <w:p w14:paraId="62D75DF7" w14:textId="77777777" w:rsidR="005D7EE7" w:rsidRPr="00906432" w:rsidRDefault="005D7EE7" w:rsidP="00DD32BE">
            <w:pPr>
              <w:tabs>
                <w:tab w:val="left" w:pos="318"/>
              </w:tabs>
              <w:contextualSpacing/>
              <w:jc w:val="both"/>
              <w:rPr>
                <w:sz w:val="20"/>
                <w:szCs w:val="20"/>
              </w:rPr>
            </w:pPr>
            <w:r w:rsidRPr="00906432">
              <w:rPr>
                <w:sz w:val="20"/>
                <w:szCs w:val="20"/>
              </w:rPr>
              <w:t>- до границ земельного участка – 3 м.</w:t>
            </w:r>
          </w:p>
          <w:p w14:paraId="7B3CB6AD"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70 %, в условиях реконструкции – 80 %.</w:t>
            </w:r>
          </w:p>
          <w:p w14:paraId="633904E7"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118.13330.2022 «Свод правил. Общественные здания и сооружения СНиП 31-06-2009», СП 278.1325800.2016. «Свод правил. Здания образовательных организаций высшего образования. Правила проектирования», СП 279.1325800.2016 «Свод правил. Здания профессиональных образовательных организаций. Правила проектирования»</w:t>
            </w:r>
          </w:p>
        </w:tc>
      </w:tr>
      <w:tr w:rsidR="005D7EE7" w:rsidRPr="00906432" w14:paraId="3F70C7B3" w14:textId="77777777" w:rsidTr="00DD32BE">
        <w:trPr>
          <w:trHeight w:val="3036"/>
        </w:trPr>
        <w:tc>
          <w:tcPr>
            <w:tcW w:w="239" w:type="pct"/>
          </w:tcPr>
          <w:p w14:paraId="07EEC7EC" w14:textId="77777777" w:rsidR="005D7EE7" w:rsidRPr="00906432" w:rsidRDefault="005D7EE7" w:rsidP="00DD32BE">
            <w:pPr>
              <w:jc w:val="center"/>
              <w:rPr>
                <w:sz w:val="20"/>
                <w:szCs w:val="20"/>
              </w:rPr>
            </w:pPr>
            <w:r w:rsidRPr="00906432">
              <w:rPr>
                <w:sz w:val="20"/>
                <w:szCs w:val="20"/>
              </w:rPr>
              <w:lastRenderedPageBreak/>
              <w:t>14</w:t>
            </w:r>
          </w:p>
        </w:tc>
        <w:tc>
          <w:tcPr>
            <w:tcW w:w="1104" w:type="pct"/>
          </w:tcPr>
          <w:p w14:paraId="6E78541E"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Объекты культурно-досуговой деятельности</w:t>
            </w:r>
          </w:p>
        </w:tc>
        <w:tc>
          <w:tcPr>
            <w:tcW w:w="1484" w:type="pct"/>
          </w:tcPr>
          <w:p w14:paraId="193FE342"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42FE253B"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2AE72280"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002348B8"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64A96181"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510E8794"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70 %, в условиях реконструкции – 80 %.</w:t>
            </w:r>
          </w:p>
          <w:p w14:paraId="35740857"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СП 118.13330.2022 «Общественные здания и сооружения. СНиП 31-06-2009».</w:t>
            </w:r>
          </w:p>
        </w:tc>
      </w:tr>
      <w:tr w:rsidR="005D7EE7" w:rsidRPr="00906432" w14:paraId="03B2F43A" w14:textId="77777777" w:rsidTr="00DD32BE">
        <w:trPr>
          <w:trHeight w:val="417"/>
        </w:trPr>
        <w:tc>
          <w:tcPr>
            <w:tcW w:w="239" w:type="pct"/>
          </w:tcPr>
          <w:p w14:paraId="64A9EC8D" w14:textId="77777777" w:rsidR="005D7EE7" w:rsidRPr="00906432" w:rsidRDefault="005D7EE7" w:rsidP="00DD32BE">
            <w:pPr>
              <w:jc w:val="center"/>
              <w:rPr>
                <w:sz w:val="20"/>
                <w:szCs w:val="20"/>
              </w:rPr>
            </w:pPr>
            <w:r w:rsidRPr="00906432">
              <w:rPr>
                <w:sz w:val="20"/>
                <w:szCs w:val="20"/>
              </w:rPr>
              <w:t>15</w:t>
            </w:r>
          </w:p>
        </w:tc>
        <w:tc>
          <w:tcPr>
            <w:tcW w:w="1104" w:type="pct"/>
          </w:tcPr>
          <w:p w14:paraId="65E4C4D9" w14:textId="77777777" w:rsidR="005D7EE7" w:rsidRPr="00906432" w:rsidRDefault="005D7EE7" w:rsidP="00DD32BE">
            <w:pPr>
              <w:autoSpaceDE w:val="0"/>
              <w:autoSpaceDN w:val="0"/>
              <w:adjustRightInd w:val="0"/>
              <w:jc w:val="both"/>
              <w:rPr>
                <w:sz w:val="20"/>
                <w:szCs w:val="20"/>
                <w:lang w:eastAsia="en-US"/>
              </w:rPr>
            </w:pPr>
            <w:r w:rsidRPr="00906432">
              <w:rPr>
                <w:rFonts w:eastAsia="Calibri"/>
                <w:sz w:val="20"/>
                <w:szCs w:val="20"/>
              </w:rPr>
              <w:t>Парки культуры и отдыха</w:t>
            </w:r>
          </w:p>
        </w:tc>
        <w:tc>
          <w:tcPr>
            <w:tcW w:w="1484" w:type="pct"/>
          </w:tcPr>
          <w:p w14:paraId="14609AB1"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w:t>
            </w:r>
          </w:p>
        </w:tc>
        <w:tc>
          <w:tcPr>
            <w:tcW w:w="2173" w:type="pct"/>
          </w:tcPr>
          <w:p w14:paraId="591B3451" w14:textId="77777777" w:rsidR="005D7EE7" w:rsidRPr="00906432" w:rsidRDefault="005D7EE7" w:rsidP="00DD32BE">
            <w:pPr>
              <w:jc w:val="both"/>
              <w:rPr>
                <w:sz w:val="20"/>
                <w:szCs w:val="20"/>
              </w:rPr>
            </w:pPr>
            <w:r w:rsidRPr="00906432">
              <w:rPr>
                <w:sz w:val="20"/>
                <w:szCs w:val="20"/>
                <w:lang w:eastAsia="en-US"/>
              </w:rPr>
              <w:t>Не подлежат установлению</w:t>
            </w:r>
          </w:p>
        </w:tc>
      </w:tr>
      <w:tr w:rsidR="005D7EE7" w:rsidRPr="00906432" w14:paraId="60D6A1B3" w14:textId="77777777" w:rsidTr="00DD32BE">
        <w:trPr>
          <w:trHeight w:val="2791"/>
        </w:trPr>
        <w:tc>
          <w:tcPr>
            <w:tcW w:w="239" w:type="pct"/>
          </w:tcPr>
          <w:p w14:paraId="034FFEA9" w14:textId="77777777" w:rsidR="005D7EE7" w:rsidRPr="00906432" w:rsidRDefault="005D7EE7" w:rsidP="00DD32BE">
            <w:pPr>
              <w:jc w:val="center"/>
              <w:rPr>
                <w:sz w:val="20"/>
                <w:szCs w:val="20"/>
              </w:rPr>
            </w:pPr>
            <w:r w:rsidRPr="00906432">
              <w:rPr>
                <w:sz w:val="20"/>
                <w:szCs w:val="20"/>
              </w:rPr>
              <w:t>16</w:t>
            </w:r>
          </w:p>
        </w:tc>
        <w:tc>
          <w:tcPr>
            <w:tcW w:w="1104" w:type="pct"/>
          </w:tcPr>
          <w:p w14:paraId="2EE9459B" w14:textId="77777777" w:rsidR="005D7EE7" w:rsidRPr="00906432" w:rsidRDefault="005D7EE7" w:rsidP="00DD32BE">
            <w:pPr>
              <w:autoSpaceDE w:val="0"/>
              <w:autoSpaceDN w:val="0"/>
              <w:adjustRightInd w:val="0"/>
              <w:jc w:val="both"/>
              <w:rPr>
                <w:sz w:val="20"/>
                <w:szCs w:val="20"/>
                <w:lang w:eastAsia="en-US"/>
              </w:rPr>
            </w:pPr>
            <w:r w:rsidRPr="00906432">
              <w:rPr>
                <w:rFonts w:eastAsia="Calibri"/>
                <w:sz w:val="20"/>
                <w:szCs w:val="20"/>
              </w:rPr>
              <w:t>Цирки и зверинцы</w:t>
            </w:r>
          </w:p>
        </w:tc>
        <w:tc>
          <w:tcPr>
            <w:tcW w:w="1484" w:type="pct"/>
          </w:tcPr>
          <w:p w14:paraId="4620053B"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55758292"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181F0896"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79992B65"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0422B7C8"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42F13153"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70 %, в условиях реконструкции – 80 %.</w:t>
            </w:r>
          </w:p>
          <w:p w14:paraId="39FE0370"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СП 118.13330.2022 «Общественные здания и сооружения. СНиП 31-06-2009».</w:t>
            </w:r>
          </w:p>
        </w:tc>
      </w:tr>
      <w:tr w:rsidR="005D7EE7" w:rsidRPr="00906432" w14:paraId="619B274D" w14:textId="77777777" w:rsidTr="00DD32BE">
        <w:trPr>
          <w:trHeight w:val="388"/>
        </w:trPr>
        <w:tc>
          <w:tcPr>
            <w:tcW w:w="239" w:type="pct"/>
          </w:tcPr>
          <w:p w14:paraId="25062AD8" w14:textId="77777777" w:rsidR="005D7EE7" w:rsidRPr="00906432" w:rsidRDefault="005D7EE7" w:rsidP="00DD32BE">
            <w:pPr>
              <w:jc w:val="center"/>
              <w:rPr>
                <w:sz w:val="20"/>
                <w:szCs w:val="20"/>
              </w:rPr>
            </w:pPr>
            <w:r w:rsidRPr="00906432">
              <w:rPr>
                <w:sz w:val="20"/>
                <w:szCs w:val="20"/>
              </w:rPr>
              <w:t>17</w:t>
            </w:r>
          </w:p>
        </w:tc>
        <w:tc>
          <w:tcPr>
            <w:tcW w:w="1104" w:type="pct"/>
          </w:tcPr>
          <w:p w14:paraId="78A659A3"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Осуществление религиозных обрядов</w:t>
            </w:r>
          </w:p>
        </w:tc>
        <w:tc>
          <w:tcPr>
            <w:tcW w:w="1484" w:type="pct"/>
          </w:tcPr>
          <w:p w14:paraId="20C9B2C2"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 xml:space="preserve">не подлежат установлению и определяются в соответствии с </w:t>
            </w:r>
            <w:r w:rsidRPr="00906432">
              <w:rPr>
                <w:sz w:val="20"/>
                <w:szCs w:val="20"/>
                <w:lang w:eastAsia="en-US"/>
              </w:rPr>
              <w:lastRenderedPageBreak/>
              <w:t>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74DB8FB8" w14:textId="77777777" w:rsidR="005D7EE7" w:rsidRPr="00906432" w:rsidRDefault="005D7EE7" w:rsidP="005D7EE7">
            <w:pPr>
              <w:pStyle w:val="af4"/>
              <w:ind w:left="0"/>
              <w:jc w:val="both"/>
              <w:rPr>
                <w:sz w:val="20"/>
                <w:szCs w:val="20"/>
              </w:rPr>
            </w:pPr>
            <w:r w:rsidRPr="00906432">
              <w:rPr>
                <w:sz w:val="20"/>
                <w:szCs w:val="20"/>
              </w:rPr>
              <w:lastRenderedPageBreak/>
              <w:t>Минимальные отступы зданий, строений, сооружений:</w:t>
            </w:r>
          </w:p>
          <w:p w14:paraId="26257E7B" w14:textId="77777777" w:rsidR="005D7EE7" w:rsidRPr="00906432" w:rsidRDefault="005D7EE7" w:rsidP="00DD32BE">
            <w:pPr>
              <w:jc w:val="both"/>
              <w:rPr>
                <w:sz w:val="20"/>
                <w:szCs w:val="20"/>
              </w:rPr>
            </w:pPr>
            <w:r w:rsidRPr="00906432">
              <w:rPr>
                <w:sz w:val="20"/>
                <w:szCs w:val="20"/>
              </w:rPr>
              <w:lastRenderedPageBreak/>
              <w:t>- от красной линии улицы (границ земельного участка, граничащего с улично-дорожной сетью) – 5 м;</w:t>
            </w:r>
          </w:p>
          <w:p w14:paraId="0771F93F"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3A73A115"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00F76924"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70 %, в условиях реконструкции – 80 %.</w:t>
            </w:r>
          </w:p>
          <w:p w14:paraId="2E893AA2"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w:t>
            </w:r>
            <w:r w:rsidRPr="00906432">
              <w:rPr>
                <w:sz w:val="20"/>
                <w:szCs w:val="20"/>
                <w:lang w:eastAsia="en-US"/>
              </w:rPr>
              <w:t xml:space="preserve"> СП 391. 1325800.2017. «Свод правил. Храмы православные. Правила проектирования»</w:t>
            </w:r>
          </w:p>
        </w:tc>
      </w:tr>
      <w:tr w:rsidR="005D7EE7" w:rsidRPr="00906432" w14:paraId="45DA23C3" w14:textId="77777777" w:rsidTr="00DD32BE">
        <w:trPr>
          <w:trHeight w:val="3162"/>
        </w:trPr>
        <w:tc>
          <w:tcPr>
            <w:tcW w:w="239" w:type="pct"/>
          </w:tcPr>
          <w:p w14:paraId="183FA122" w14:textId="77777777" w:rsidR="005D7EE7" w:rsidRPr="00906432" w:rsidRDefault="005D7EE7" w:rsidP="00DD32BE">
            <w:pPr>
              <w:jc w:val="center"/>
              <w:rPr>
                <w:sz w:val="20"/>
                <w:szCs w:val="20"/>
              </w:rPr>
            </w:pPr>
            <w:r w:rsidRPr="00906432">
              <w:rPr>
                <w:sz w:val="20"/>
                <w:szCs w:val="20"/>
              </w:rPr>
              <w:lastRenderedPageBreak/>
              <w:t>18</w:t>
            </w:r>
          </w:p>
        </w:tc>
        <w:tc>
          <w:tcPr>
            <w:tcW w:w="1104" w:type="pct"/>
          </w:tcPr>
          <w:p w14:paraId="5C156393"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Религиозное управление и образование</w:t>
            </w:r>
          </w:p>
        </w:tc>
        <w:tc>
          <w:tcPr>
            <w:tcW w:w="1484" w:type="pct"/>
          </w:tcPr>
          <w:p w14:paraId="3B99F085"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1BACEA4C"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53A52021"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00CE6683"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093F5EE0"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5F275C17"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70 %, в условиях реконструкции – 80 %.</w:t>
            </w:r>
          </w:p>
          <w:p w14:paraId="0404C3DA"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w:t>
            </w:r>
            <w:r w:rsidRPr="00906432">
              <w:rPr>
                <w:sz w:val="20"/>
                <w:szCs w:val="20"/>
                <w:lang w:eastAsia="en-US"/>
              </w:rPr>
              <w:t xml:space="preserve"> СП 391. 1325800.2017. «Свод правил. Храмы православные. Правила проектирования»</w:t>
            </w:r>
          </w:p>
        </w:tc>
      </w:tr>
      <w:tr w:rsidR="005D7EE7" w:rsidRPr="00906432" w14:paraId="63E65148" w14:textId="77777777" w:rsidTr="00DD32BE">
        <w:tc>
          <w:tcPr>
            <w:tcW w:w="239" w:type="pct"/>
          </w:tcPr>
          <w:p w14:paraId="5C9AD810" w14:textId="77777777" w:rsidR="005D7EE7" w:rsidRPr="00906432" w:rsidRDefault="005D7EE7" w:rsidP="00DD32BE">
            <w:pPr>
              <w:jc w:val="center"/>
              <w:rPr>
                <w:sz w:val="20"/>
                <w:szCs w:val="20"/>
              </w:rPr>
            </w:pPr>
            <w:r w:rsidRPr="00906432">
              <w:rPr>
                <w:sz w:val="20"/>
                <w:szCs w:val="20"/>
              </w:rPr>
              <w:t>19</w:t>
            </w:r>
          </w:p>
        </w:tc>
        <w:tc>
          <w:tcPr>
            <w:tcW w:w="1104" w:type="pct"/>
          </w:tcPr>
          <w:p w14:paraId="3B5FD10E"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Государственное управление</w:t>
            </w:r>
          </w:p>
        </w:tc>
        <w:tc>
          <w:tcPr>
            <w:tcW w:w="1484" w:type="pct"/>
          </w:tcPr>
          <w:p w14:paraId="65E3C77F"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6E6942ED"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57397E99"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53BAA134"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39C717C4"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25E785CF"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70 %, в условиях реконструкции – 80 %.</w:t>
            </w:r>
          </w:p>
          <w:p w14:paraId="3E05143E"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СП 118.13330.2022 «Общественные здания и сооружения. СНиП 31-06-2009».</w:t>
            </w:r>
          </w:p>
        </w:tc>
      </w:tr>
      <w:tr w:rsidR="005D7EE7" w:rsidRPr="00906432" w14:paraId="56F19A4B" w14:textId="77777777" w:rsidTr="00DD32BE">
        <w:tc>
          <w:tcPr>
            <w:tcW w:w="239" w:type="pct"/>
          </w:tcPr>
          <w:p w14:paraId="15C9314B" w14:textId="77777777" w:rsidR="005D7EE7" w:rsidRPr="00906432" w:rsidRDefault="005D7EE7" w:rsidP="00DD32BE">
            <w:pPr>
              <w:jc w:val="center"/>
              <w:rPr>
                <w:sz w:val="20"/>
                <w:szCs w:val="20"/>
              </w:rPr>
            </w:pPr>
            <w:r w:rsidRPr="00906432">
              <w:rPr>
                <w:sz w:val="20"/>
                <w:szCs w:val="20"/>
              </w:rPr>
              <w:t>20</w:t>
            </w:r>
          </w:p>
        </w:tc>
        <w:tc>
          <w:tcPr>
            <w:tcW w:w="1104" w:type="pct"/>
          </w:tcPr>
          <w:p w14:paraId="6274C091"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Представительская деятельность</w:t>
            </w:r>
          </w:p>
        </w:tc>
        <w:tc>
          <w:tcPr>
            <w:tcW w:w="1484" w:type="pct"/>
          </w:tcPr>
          <w:p w14:paraId="340C6EF7"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5C09CFF9"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7F7C5FEA"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617899C1"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6AAF63CB"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6594450D"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70 %, в условиях реконструкции – 80 %.</w:t>
            </w:r>
          </w:p>
          <w:p w14:paraId="0429E98E" w14:textId="77777777" w:rsidR="005D7EE7" w:rsidRPr="00906432" w:rsidRDefault="005D7EE7" w:rsidP="005D7EE7">
            <w:pPr>
              <w:pStyle w:val="af4"/>
              <w:ind w:left="0"/>
              <w:jc w:val="both"/>
              <w:rPr>
                <w:sz w:val="20"/>
                <w:szCs w:val="20"/>
              </w:rPr>
            </w:pPr>
            <w:r w:rsidRPr="00906432">
              <w:rPr>
                <w:sz w:val="20"/>
                <w:szCs w:val="20"/>
              </w:rPr>
              <w:lastRenderedPageBreak/>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СП 118.13330.2022 «Общественные здания и сооружения. СНиП 31-06-2009».</w:t>
            </w:r>
          </w:p>
        </w:tc>
      </w:tr>
      <w:tr w:rsidR="005D7EE7" w:rsidRPr="00906432" w14:paraId="5177D904" w14:textId="77777777" w:rsidTr="00DD32BE">
        <w:tc>
          <w:tcPr>
            <w:tcW w:w="239" w:type="pct"/>
          </w:tcPr>
          <w:p w14:paraId="0DB90172" w14:textId="77777777" w:rsidR="005D7EE7" w:rsidRPr="00906432" w:rsidRDefault="005D7EE7" w:rsidP="00DD32BE">
            <w:pPr>
              <w:jc w:val="center"/>
              <w:rPr>
                <w:sz w:val="20"/>
                <w:szCs w:val="20"/>
              </w:rPr>
            </w:pPr>
            <w:r w:rsidRPr="00906432">
              <w:rPr>
                <w:sz w:val="20"/>
                <w:szCs w:val="20"/>
              </w:rPr>
              <w:lastRenderedPageBreak/>
              <w:t>21</w:t>
            </w:r>
          </w:p>
        </w:tc>
        <w:tc>
          <w:tcPr>
            <w:tcW w:w="1104" w:type="pct"/>
          </w:tcPr>
          <w:p w14:paraId="0D792FDC" w14:textId="77777777" w:rsidR="005D7EE7" w:rsidRPr="00906432" w:rsidRDefault="005D7EE7" w:rsidP="00DD32BE">
            <w:pPr>
              <w:autoSpaceDE w:val="0"/>
              <w:autoSpaceDN w:val="0"/>
              <w:adjustRightInd w:val="0"/>
              <w:jc w:val="both"/>
              <w:rPr>
                <w:rFonts w:eastAsia="Calibri"/>
                <w:sz w:val="20"/>
                <w:szCs w:val="20"/>
              </w:rPr>
            </w:pPr>
            <w:r w:rsidRPr="00906432">
              <w:rPr>
                <w:rFonts w:eastAsia="Calibri"/>
                <w:sz w:val="20"/>
                <w:szCs w:val="20"/>
              </w:rPr>
              <w:t>Обеспечение деятельности в области гидрометеорологии и смежных с ней областях</w:t>
            </w:r>
          </w:p>
          <w:p w14:paraId="7D2DBC4C" w14:textId="77777777" w:rsidR="005D7EE7" w:rsidRPr="00906432" w:rsidRDefault="005D7EE7" w:rsidP="00DD32BE">
            <w:pPr>
              <w:autoSpaceDE w:val="0"/>
              <w:autoSpaceDN w:val="0"/>
              <w:adjustRightInd w:val="0"/>
              <w:jc w:val="both"/>
              <w:rPr>
                <w:sz w:val="20"/>
                <w:szCs w:val="20"/>
                <w:lang w:eastAsia="en-US"/>
              </w:rPr>
            </w:pPr>
          </w:p>
        </w:tc>
        <w:tc>
          <w:tcPr>
            <w:tcW w:w="1484" w:type="pct"/>
          </w:tcPr>
          <w:p w14:paraId="5E9DA459"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60B6C42B"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5E909DA8" w14:textId="77777777" w:rsidR="005D7EE7" w:rsidRPr="00906432" w:rsidRDefault="005D7EE7" w:rsidP="00DD32BE">
            <w:pPr>
              <w:jc w:val="both"/>
              <w:rPr>
                <w:sz w:val="20"/>
                <w:szCs w:val="20"/>
              </w:rPr>
            </w:pPr>
            <w:r w:rsidRPr="00906432">
              <w:rPr>
                <w:sz w:val="20"/>
                <w:szCs w:val="20"/>
              </w:rPr>
              <w:t xml:space="preserve">- от красной линии улицы (границ земельного участка, граничащего </w:t>
            </w:r>
          </w:p>
          <w:p w14:paraId="6CFD0F6B" w14:textId="77777777" w:rsidR="005D7EE7" w:rsidRPr="00906432" w:rsidRDefault="005D7EE7" w:rsidP="00DD32BE">
            <w:pPr>
              <w:jc w:val="both"/>
              <w:rPr>
                <w:sz w:val="20"/>
                <w:szCs w:val="20"/>
              </w:rPr>
            </w:pPr>
            <w:r w:rsidRPr="00906432">
              <w:rPr>
                <w:sz w:val="20"/>
                <w:szCs w:val="20"/>
              </w:rPr>
              <w:t>с улично-дорожной сетью) – 5 м;</w:t>
            </w:r>
          </w:p>
          <w:p w14:paraId="43457076"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59F82A9E"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2087E1BE" w14:textId="77777777" w:rsidR="005D7EE7" w:rsidRPr="00906432" w:rsidRDefault="005D7EE7" w:rsidP="005D7EE7">
            <w:pPr>
              <w:pStyle w:val="af4"/>
              <w:ind w:left="0"/>
              <w:jc w:val="both"/>
              <w:rPr>
                <w:sz w:val="20"/>
                <w:szCs w:val="20"/>
              </w:rPr>
            </w:pPr>
            <w:r w:rsidRPr="00906432">
              <w:rPr>
                <w:sz w:val="20"/>
                <w:szCs w:val="20"/>
              </w:rPr>
              <w:t xml:space="preserve">Максимальный процент застройки в границах земельного участка – </w:t>
            </w:r>
            <w:r w:rsidRPr="00906432">
              <w:rPr>
                <w:bCs/>
                <w:sz w:val="20"/>
                <w:szCs w:val="20"/>
                <w:lang w:eastAsia="en-US"/>
              </w:rPr>
              <w:t>70 %, в условиях реконструкции 80 %</w:t>
            </w:r>
            <w:r w:rsidRPr="00906432">
              <w:rPr>
                <w:sz w:val="20"/>
                <w:szCs w:val="20"/>
              </w:rPr>
              <w:t>.</w:t>
            </w:r>
          </w:p>
          <w:p w14:paraId="17EBF08C"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СП 118.13330.2022 «Общественные здания и сооружения. СНиП 31-06-2009».</w:t>
            </w:r>
          </w:p>
        </w:tc>
      </w:tr>
      <w:tr w:rsidR="005D7EE7" w:rsidRPr="00906432" w14:paraId="71F1465C" w14:textId="77777777" w:rsidTr="00DD32BE">
        <w:tc>
          <w:tcPr>
            <w:tcW w:w="239" w:type="pct"/>
          </w:tcPr>
          <w:p w14:paraId="7DCD4418" w14:textId="77777777" w:rsidR="005D7EE7" w:rsidRPr="00906432" w:rsidRDefault="005D7EE7" w:rsidP="00DD32BE">
            <w:pPr>
              <w:jc w:val="center"/>
              <w:rPr>
                <w:sz w:val="20"/>
                <w:szCs w:val="20"/>
              </w:rPr>
            </w:pPr>
            <w:r w:rsidRPr="00906432">
              <w:rPr>
                <w:sz w:val="20"/>
                <w:szCs w:val="20"/>
              </w:rPr>
              <w:t>22</w:t>
            </w:r>
          </w:p>
        </w:tc>
        <w:tc>
          <w:tcPr>
            <w:tcW w:w="1104" w:type="pct"/>
          </w:tcPr>
          <w:p w14:paraId="46BA3E29" w14:textId="77777777" w:rsidR="005D7EE7" w:rsidRPr="00906432" w:rsidRDefault="005D7EE7" w:rsidP="00DD32BE">
            <w:pPr>
              <w:autoSpaceDE w:val="0"/>
              <w:autoSpaceDN w:val="0"/>
              <w:adjustRightInd w:val="0"/>
              <w:jc w:val="both"/>
              <w:rPr>
                <w:rFonts w:eastAsia="Calibri"/>
                <w:sz w:val="20"/>
                <w:szCs w:val="20"/>
              </w:rPr>
            </w:pPr>
            <w:r w:rsidRPr="00906432">
              <w:rPr>
                <w:rFonts w:eastAsia="Calibri"/>
                <w:sz w:val="20"/>
                <w:szCs w:val="20"/>
              </w:rPr>
              <w:t>Проведение научных исследований</w:t>
            </w:r>
          </w:p>
        </w:tc>
        <w:tc>
          <w:tcPr>
            <w:tcW w:w="1484" w:type="pct"/>
          </w:tcPr>
          <w:p w14:paraId="71EF8508"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0CCF7174"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0D403833" w14:textId="77777777" w:rsidR="005D7EE7" w:rsidRPr="00906432" w:rsidRDefault="005D7EE7" w:rsidP="00DD32BE">
            <w:pPr>
              <w:jc w:val="both"/>
              <w:rPr>
                <w:sz w:val="20"/>
                <w:szCs w:val="20"/>
              </w:rPr>
            </w:pPr>
            <w:r w:rsidRPr="00906432">
              <w:rPr>
                <w:sz w:val="20"/>
                <w:szCs w:val="20"/>
              </w:rPr>
              <w:t xml:space="preserve">- от красной линии улицы (границ земельного участка, граничащего </w:t>
            </w:r>
          </w:p>
          <w:p w14:paraId="73B8B3D2" w14:textId="77777777" w:rsidR="005D7EE7" w:rsidRPr="00906432" w:rsidRDefault="005D7EE7" w:rsidP="00DD32BE">
            <w:pPr>
              <w:jc w:val="both"/>
              <w:rPr>
                <w:sz w:val="20"/>
                <w:szCs w:val="20"/>
              </w:rPr>
            </w:pPr>
            <w:r w:rsidRPr="00906432">
              <w:rPr>
                <w:sz w:val="20"/>
                <w:szCs w:val="20"/>
              </w:rPr>
              <w:t>с улично-дорожной сетью) – 5 м;</w:t>
            </w:r>
          </w:p>
          <w:p w14:paraId="0FD78171"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598D9328"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27534DD5" w14:textId="77777777" w:rsidR="005D7EE7" w:rsidRPr="00906432" w:rsidRDefault="005D7EE7" w:rsidP="005D7EE7">
            <w:pPr>
              <w:pStyle w:val="af4"/>
              <w:ind w:left="0"/>
              <w:jc w:val="both"/>
              <w:rPr>
                <w:sz w:val="20"/>
                <w:szCs w:val="20"/>
              </w:rPr>
            </w:pPr>
            <w:r w:rsidRPr="00906432">
              <w:rPr>
                <w:sz w:val="20"/>
                <w:szCs w:val="20"/>
              </w:rPr>
              <w:t xml:space="preserve">Максимальный процент застройки в границах земельного участка – </w:t>
            </w:r>
            <w:r w:rsidRPr="00906432">
              <w:rPr>
                <w:bCs/>
                <w:sz w:val="20"/>
                <w:szCs w:val="20"/>
                <w:lang w:eastAsia="en-US"/>
              </w:rPr>
              <w:t>70 %, в условиях реконструкции 80 %</w:t>
            </w:r>
            <w:r w:rsidRPr="00906432">
              <w:rPr>
                <w:sz w:val="20"/>
                <w:szCs w:val="20"/>
              </w:rPr>
              <w:t>.</w:t>
            </w:r>
          </w:p>
          <w:p w14:paraId="41DDB839"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СП 118.13330.2022 «Общественные здания и сооружения. СНиП 31-06-2009».</w:t>
            </w:r>
          </w:p>
        </w:tc>
      </w:tr>
      <w:tr w:rsidR="005D7EE7" w:rsidRPr="00906432" w14:paraId="51132499" w14:textId="77777777" w:rsidTr="00DD32BE">
        <w:trPr>
          <w:trHeight w:val="2752"/>
        </w:trPr>
        <w:tc>
          <w:tcPr>
            <w:tcW w:w="239" w:type="pct"/>
          </w:tcPr>
          <w:p w14:paraId="50252797" w14:textId="77777777" w:rsidR="005D7EE7" w:rsidRPr="00906432" w:rsidRDefault="005D7EE7" w:rsidP="00DD32BE">
            <w:pPr>
              <w:jc w:val="center"/>
              <w:rPr>
                <w:sz w:val="20"/>
                <w:szCs w:val="20"/>
              </w:rPr>
            </w:pPr>
            <w:r w:rsidRPr="00906432">
              <w:rPr>
                <w:sz w:val="20"/>
                <w:szCs w:val="20"/>
              </w:rPr>
              <w:t>23</w:t>
            </w:r>
          </w:p>
        </w:tc>
        <w:tc>
          <w:tcPr>
            <w:tcW w:w="1104" w:type="pct"/>
          </w:tcPr>
          <w:p w14:paraId="3C6CA28C"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Амбулаторное ветеринарное обслуживание</w:t>
            </w:r>
          </w:p>
        </w:tc>
        <w:tc>
          <w:tcPr>
            <w:tcW w:w="1484" w:type="pct"/>
          </w:tcPr>
          <w:p w14:paraId="2EA4B4C5"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7FB7B038"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44F05F90"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548EDDAB"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07DAD878"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71AF23EB"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70 %, в условиях реконструкции – 80 %.</w:t>
            </w:r>
          </w:p>
          <w:p w14:paraId="6701F4A4" w14:textId="77777777" w:rsidR="005D7EE7" w:rsidRPr="00906432" w:rsidRDefault="005D7EE7" w:rsidP="005D7EE7">
            <w:pPr>
              <w:pStyle w:val="af4"/>
              <w:ind w:left="0"/>
              <w:jc w:val="both"/>
              <w:rPr>
                <w:sz w:val="20"/>
                <w:szCs w:val="20"/>
              </w:rPr>
            </w:pPr>
            <w:r w:rsidRPr="00906432">
              <w:rPr>
                <w:sz w:val="20"/>
                <w:szCs w:val="20"/>
              </w:rPr>
              <w:lastRenderedPageBreak/>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СП 118.13330.2022 «Общественные здания и сооружения. СНиП 31-06-2009».</w:t>
            </w:r>
          </w:p>
        </w:tc>
      </w:tr>
      <w:tr w:rsidR="005D7EE7" w:rsidRPr="00906432" w14:paraId="758BAF17" w14:textId="77777777" w:rsidTr="00DD32BE">
        <w:trPr>
          <w:trHeight w:val="2663"/>
        </w:trPr>
        <w:tc>
          <w:tcPr>
            <w:tcW w:w="239" w:type="pct"/>
          </w:tcPr>
          <w:p w14:paraId="666FE66F" w14:textId="77777777" w:rsidR="005D7EE7" w:rsidRPr="00906432" w:rsidRDefault="005D7EE7" w:rsidP="00DD32BE">
            <w:pPr>
              <w:jc w:val="center"/>
              <w:rPr>
                <w:sz w:val="20"/>
                <w:szCs w:val="20"/>
              </w:rPr>
            </w:pPr>
            <w:r w:rsidRPr="00906432">
              <w:rPr>
                <w:sz w:val="20"/>
                <w:szCs w:val="20"/>
              </w:rPr>
              <w:lastRenderedPageBreak/>
              <w:t>24</w:t>
            </w:r>
          </w:p>
        </w:tc>
        <w:tc>
          <w:tcPr>
            <w:tcW w:w="1104" w:type="pct"/>
          </w:tcPr>
          <w:p w14:paraId="6DE81CE5"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Деловое управление</w:t>
            </w:r>
          </w:p>
        </w:tc>
        <w:tc>
          <w:tcPr>
            <w:tcW w:w="1484" w:type="pct"/>
          </w:tcPr>
          <w:p w14:paraId="7CA95E98"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089EF285"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54CA9130"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7A30B31A"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3953F664"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65201D3D"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 в условиях реконструкции – 100 %.</w:t>
            </w:r>
          </w:p>
          <w:p w14:paraId="1C0E8EDF"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СП 118.13330.2022 «Общественные здания и сооружения. СНиП 31-06-2009».</w:t>
            </w:r>
          </w:p>
        </w:tc>
      </w:tr>
      <w:tr w:rsidR="005D7EE7" w:rsidRPr="00906432" w14:paraId="1570690F" w14:textId="77777777" w:rsidTr="00DD32BE">
        <w:tc>
          <w:tcPr>
            <w:tcW w:w="239" w:type="pct"/>
          </w:tcPr>
          <w:p w14:paraId="0AC8FA66" w14:textId="77777777" w:rsidR="005D7EE7" w:rsidRPr="00906432" w:rsidRDefault="005D7EE7" w:rsidP="00DD32BE">
            <w:pPr>
              <w:jc w:val="center"/>
              <w:rPr>
                <w:sz w:val="20"/>
                <w:szCs w:val="20"/>
              </w:rPr>
            </w:pPr>
            <w:r w:rsidRPr="00906432">
              <w:rPr>
                <w:sz w:val="20"/>
                <w:szCs w:val="20"/>
              </w:rPr>
              <w:t>25</w:t>
            </w:r>
          </w:p>
        </w:tc>
        <w:tc>
          <w:tcPr>
            <w:tcW w:w="1104" w:type="pct"/>
          </w:tcPr>
          <w:p w14:paraId="5B3AC40A"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Объекты торговли (торговые центры, торгово-развлекательные центры (комплексы)</w:t>
            </w:r>
          </w:p>
        </w:tc>
        <w:tc>
          <w:tcPr>
            <w:tcW w:w="1484" w:type="pct"/>
          </w:tcPr>
          <w:p w14:paraId="787F9B2E"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527134F6"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5C09A7F1"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797CBBF0"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4142DBE6"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3CFAEE2E"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 в условиях реконструкции – 100 %.</w:t>
            </w:r>
          </w:p>
          <w:p w14:paraId="01903C92"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СП 118.13330.2022 «Общественные здания и сооружения. СНиП 31-06-2009».</w:t>
            </w:r>
          </w:p>
        </w:tc>
      </w:tr>
      <w:tr w:rsidR="005D7EE7" w:rsidRPr="00906432" w14:paraId="3F05A375" w14:textId="77777777" w:rsidTr="00DD32BE">
        <w:tc>
          <w:tcPr>
            <w:tcW w:w="239" w:type="pct"/>
          </w:tcPr>
          <w:p w14:paraId="147B2AE3" w14:textId="77777777" w:rsidR="005D7EE7" w:rsidRPr="00906432" w:rsidRDefault="005D7EE7" w:rsidP="00DD32BE">
            <w:pPr>
              <w:jc w:val="center"/>
              <w:rPr>
                <w:sz w:val="20"/>
                <w:szCs w:val="20"/>
              </w:rPr>
            </w:pPr>
            <w:r w:rsidRPr="00906432">
              <w:rPr>
                <w:sz w:val="20"/>
                <w:szCs w:val="20"/>
              </w:rPr>
              <w:t>26</w:t>
            </w:r>
          </w:p>
        </w:tc>
        <w:tc>
          <w:tcPr>
            <w:tcW w:w="1104" w:type="pct"/>
          </w:tcPr>
          <w:p w14:paraId="5428FB8D"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Рынки</w:t>
            </w:r>
          </w:p>
        </w:tc>
        <w:tc>
          <w:tcPr>
            <w:tcW w:w="1484" w:type="pct"/>
          </w:tcPr>
          <w:p w14:paraId="43473171"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 xml:space="preserve">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w:t>
            </w:r>
            <w:r w:rsidRPr="00906432">
              <w:rPr>
                <w:sz w:val="20"/>
                <w:szCs w:val="20"/>
                <w:lang w:eastAsia="en-US"/>
              </w:rPr>
              <w:lastRenderedPageBreak/>
              <w:t>техническими регламентами, нормами и правилами</w:t>
            </w:r>
          </w:p>
        </w:tc>
        <w:tc>
          <w:tcPr>
            <w:tcW w:w="2173" w:type="pct"/>
          </w:tcPr>
          <w:p w14:paraId="1D409CB6" w14:textId="77777777" w:rsidR="005D7EE7" w:rsidRPr="00906432" w:rsidRDefault="005D7EE7" w:rsidP="005D7EE7">
            <w:pPr>
              <w:pStyle w:val="af4"/>
              <w:ind w:left="0"/>
              <w:jc w:val="both"/>
              <w:rPr>
                <w:sz w:val="20"/>
                <w:szCs w:val="20"/>
              </w:rPr>
            </w:pPr>
            <w:r w:rsidRPr="00906432">
              <w:rPr>
                <w:sz w:val="20"/>
                <w:szCs w:val="20"/>
              </w:rPr>
              <w:lastRenderedPageBreak/>
              <w:t>Минимальные отступы зданий, строений, сооружений:</w:t>
            </w:r>
          </w:p>
          <w:p w14:paraId="52C8B1BB"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785734F0"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4496CB81"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6809F87D" w14:textId="77777777" w:rsidR="005D7EE7" w:rsidRPr="00906432" w:rsidRDefault="005D7EE7" w:rsidP="005D7EE7">
            <w:pPr>
              <w:pStyle w:val="af4"/>
              <w:ind w:left="0"/>
              <w:jc w:val="both"/>
              <w:rPr>
                <w:sz w:val="20"/>
                <w:szCs w:val="20"/>
              </w:rPr>
            </w:pPr>
            <w:r w:rsidRPr="00906432">
              <w:rPr>
                <w:sz w:val="20"/>
                <w:szCs w:val="20"/>
              </w:rPr>
              <w:lastRenderedPageBreak/>
              <w:t>Максимальный процент застройки в границах земельного участка – 80 %, в условиях реконструкции – 100 %.</w:t>
            </w:r>
          </w:p>
          <w:p w14:paraId="618ED170"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СП 118.13330.2022 «Общественные здания и сооружения. СНиП 31-06-2009».</w:t>
            </w:r>
          </w:p>
        </w:tc>
      </w:tr>
      <w:tr w:rsidR="005D7EE7" w:rsidRPr="00906432" w14:paraId="3A110CC0" w14:textId="77777777" w:rsidTr="00DD32BE">
        <w:trPr>
          <w:trHeight w:val="64"/>
        </w:trPr>
        <w:tc>
          <w:tcPr>
            <w:tcW w:w="239" w:type="pct"/>
          </w:tcPr>
          <w:p w14:paraId="565C9D50" w14:textId="77777777" w:rsidR="005D7EE7" w:rsidRPr="00906432" w:rsidRDefault="005D7EE7" w:rsidP="00DD32BE">
            <w:pPr>
              <w:jc w:val="center"/>
              <w:rPr>
                <w:sz w:val="20"/>
                <w:szCs w:val="20"/>
              </w:rPr>
            </w:pPr>
            <w:r w:rsidRPr="00906432">
              <w:rPr>
                <w:sz w:val="20"/>
                <w:szCs w:val="20"/>
              </w:rPr>
              <w:lastRenderedPageBreak/>
              <w:t>27</w:t>
            </w:r>
          </w:p>
        </w:tc>
        <w:tc>
          <w:tcPr>
            <w:tcW w:w="1104" w:type="pct"/>
          </w:tcPr>
          <w:p w14:paraId="3A0BEFC9"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Магазины</w:t>
            </w:r>
          </w:p>
        </w:tc>
        <w:tc>
          <w:tcPr>
            <w:tcW w:w="1484" w:type="pct"/>
          </w:tcPr>
          <w:p w14:paraId="76FAD72B"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101D9512"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59EC7E2C"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60B14562"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0BBFB3EB"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546606C0"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 в условиях реконструкции – 100 %.</w:t>
            </w:r>
          </w:p>
          <w:p w14:paraId="691DDF6B"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СП 118.13330.2022 «Общественные здания и сооружения. СНиП 31-06-2009»</w:t>
            </w:r>
          </w:p>
        </w:tc>
      </w:tr>
      <w:tr w:rsidR="005D7EE7" w:rsidRPr="00906432" w14:paraId="605B13D5" w14:textId="77777777" w:rsidTr="00DD32BE">
        <w:trPr>
          <w:trHeight w:val="2805"/>
        </w:trPr>
        <w:tc>
          <w:tcPr>
            <w:tcW w:w="239" w:type="pct"/>
          </w:tcPr>
          <w:p w14:paraId="3B22E569" w14:textId="77777777" w:rsidR="005D7EE7" w:rsidRPr="00906432" w:rsidRDefault="005D7EE7" w:rsidP="00DD32BE">
            <w:pPr>
              <w:jc w:val="center"/>
              <w:rPr>
                <w:sz w:val="20"/>
                <w:szCs w:val="20"/>
              </w:rPr>
            </w:pPr>
            <w:r w:rsidRPr="00906432">
              <w:rPr>
                <w:sz w:val="20"/>
                <w:szCs w:val="20"/>
              </w:rPr>
              <w:t>28</w:t>
            </w:r>
          </w:p>
        </w:tc>
        <w:tc>
          <w:tcPr>
            <w:tcW w:w="1104" w:type="pct"/>
          </w:tcPr>
          <w:p w14:paraId="44C7C7CF"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Банковская и страховая деятельность</w:t>
            </w:r>
          </w:p>
        </w:tc>
        <w:tc>
          <w:tcPr>
            <w:tcW w:w="1484" w:type="pct"/>
          </w:tcPr>
          <w:p w14:paraId="3F4921CC"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73A26187"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378470C1"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6EE66790"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181FFC25"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1E18E299"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 в условиях реконструкции – 100 %.</w:t>
            </w:r>
          </w:p>
          <w:p w14:paraId="3BB9C22D" w14:textId="77777777" w:rsidR="005D7EE7" w:rsidRPr="00906432" w:rsidRDefault="005D7EE7" w:rsidP="005D7EE7">
            <w:pPr>
              <w:pStyle w:val="af4"/>
              <w:ind w:left="0"/>
              <w:jc w:val="both"/>
              <w:rPr>
                <w:sz w:val="20"/>
                <w:szCs w:val="20"/>
              </w:rPr>
            </w:pPr>
            <w:r w:rsidRPr="00906432">
              <w:rPr>
                <w:sz w:val="20"/>
                <w:szCs w:val="20"/>
              </w:rPr>
              <w:t xml:space="preserve">Иные предельные параметры не подлежат установлению и определяются в соответствии с </w:t>
            </w:r>
            <w:r w:rsidRPr="00906432">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906432">
              <w:rPr>
                <w:sz w:val="20"/>
                <w:szCs w:val="20"/>
              </w:rPr>
              <w:t>, СП 118.13330.2022 «Общественные здания и сооружения. СНиП 31-06-2009»</w:t>
            </w:r>
          </w:p>
        </w:tc>
      </w:tr>
      <w:tr w:rsidR="005D7EE7" w:rsidRPr="00906432" w14:paraId="4F2AF6A9" w14:textId="77777777" w:rsidTr="00DD32BE">
        <w:tc>
          <w:tcPr>
            <w:tcW w:w="239" w:type="pct"/>
          </w:tcPr>
          <w:p w14:paraId="2114CA44" w14:textId="77777777" w:rsidR="005D7EE7" w:rsidRPr="00906432" w:rsidRDefault="005D7EE7" w:rsidP="00DD32BE">
            <w:pPr>
              <w:jc w:val="center"/>
              <w:rPr>
                <w:sz w:val="20"/>
                <w:szCs w:val="20"/>
              </w:rPr>
            </w:pPr>
            <w:r w:rsidRPr="00906432">
              <w:rPr>
                <w:sz w:val="20"/>
                <w:szCs w:val="20"/>
              </w:rPr>
              <w:t>29</w:t>
            </w:r>
          </w:p>
        </w:tc>
        <w:tc>
          <w:tcPr>
            <w:tcW w:w="1104" w:type="pct"/>
          </w:tcPr>
          <w:p w14:paraId="35A05E28"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Общественное питание</w:t>
            </w:r>
          </w:p>
        </w:tc>
        <w:tc>
          <w:tcPr>
            <w:tcW w:w="1484" w:type="pct"/>
          </w:tcPr>
          <w:p w14:paraId="6448FAFF"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5ED1FA00"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3870CB62"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5A375254"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175E57A8"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1955742B" w14:textId="77777777" w:rsidR="005D7EE7" w:rsidRPr="00906432" w:rsidRDefault="005D7EE7" w:rsidP="005D7EE7">
            <w:pPr>
              <w:pStyle w:val="af4"/>
              <w:ind w:left="0"/>
              <w:jc w:val="both"/>
              <w:rPr>
                <w:sz w:val="20"/>
                <w:szCs w:val="20"/>
              </w:rPr>
            </w:pPr>
            <w:r w:rsidRPr="00906432">
              <w:rPr>
                <w:sz w:val="20"/>
                <w:szCs w:val="20"/>
              </w:rPr>
              <w:lastRenderedPageBreak/>
              <w:t>Максимальный процент застройки в границах земельного участка – 80 %, в условиях реконструкции – 100 %.</w:t>
            </w:r>
          </w:p>
          <w:p w14:paraId="7E564892" w14:textId="77777777" w:rsidR="005D7EE7" w:rsidRPr="00906432" w:rsidRDefault="005D7EE7" w:rsidP="005D7EE7">
            <w:pPr>
              <w:pStyle w:val="af4"/>
              <w:ind w:left="0"/>
              <w:jc w:val="both"/>
              <w:rPr>
                <w:sz w:val="20"/>
                <w:szCs w:val="20"/>
              </w:rPr>
            </w:pPr>
            <w:r w:rsidRPr="00906432">
              <w:rPr>
                <w:sz w:val="20"/>
                <w:szCs w:val="20"/>
              </w:rPr>
              <w:t xml:space="preserve">Иные предельные параметры не подлежат установлению и определяются в соответствии с </w:t>
            </w:r>
            <w:r w:rsidRPr="00906432">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906432">
              <w:rPr>
                <w:sz w:val="20"/>
                <w:szCs w:val="20"/>
              </w:rPr>
              <w:t>, СП 118.13330.2022 «Общественные здания и сооружения. СНиП 31-06-2009»</w:t>
            </w:r>
          </w:p>
        </w:tc>
      </w:tr>
      <w:tr w:rsidR="005D7EE7" w:rsidRPr="00906432" w14:paraId="27FD824C" w14:textId="77777777" w:rsidTr="00DD32BE">
        <w:tc>
          <w:tcPr>
            <w:tcW w:w="239" w:type="pct"/>
          </w:tcPr>
          <w:p w14:paraId="3E458158" w14:textId="77777777" w:rsidR="005D7EE7" w:rsidRPr="00906432" w:rsidRDefault="005D7EE7" w:rsidP="00DD32BE">
            <w:pPr>
              <w:jc w:val="center"/>
              <w:rPr>
                <w:sz w:val="20"/>
                <w:szCs w:val="20"/>
              </w:rPr>
            </w:pPr>
            <w:r w:rsidRPr="00906432">
              <w:rPr>
                <w:sz w:val="20"/>
                <w:szCs w:val="20"/>
              </w:rPr>
              <w:lastRenderedPageBreak/>
              <w:t>30</w:t>
            </w:r>
          </w:p>
        </w:tc>
        <w:tc>
          <w:tcPr>
            <w:tcW w:w="1104" w:type="pct"/>
          </w:tcPr>
          <w:p w14:paraId="0B7FDF8B"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Гостиничное обслуживание</w:t>
            </w:r>
          </w:p>
        </w:tc>
        <w:tc>
          <w:tcPr>
            <w:tcW w:w="1484" w:type="pct"/>
          </w:tcPr>
          <w:p w14:paraId="43AF916A"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416A7902"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2CB111FA"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200B6BE7"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71374CB7"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7186F37A"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 в условиях реконструкции – 100 %.</w:t>
            </w:r>
          </w:p>
          <w:p w14:paraId="613777D8" w14:textId="77777777" w:rsidR="005D7EE7" w:rsidRPr="00906432" w:rsidRDefault="005D7EE7" w:rsidP="005D7EE7">
            <w:pPr>
              <w:pStyle w:val="af4"/>
              <w:ind w:left="0"/>
              <w:jc w:val="both"/>
              <w:rPr>
                <w:sz w:val="20"/>
                <w:szCs w:val="20"/>
              </w:rPr>
            </w:pPr>
            <w:r w:rsidRPr="00906432">
              <w:rPr>
                <w:sz w:val="20"/>
                <w:szCs w:val="20"/>
              </w:rPr>
              <w:t xml:space="preserve">Иные предельные параметры не подлежат установлению и определяются в соответствии с </w:t>
            </w:r>
            <w:r w:rsidRPr="00906432">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906432">
              <w:rPr>
                <w:sz w:val="20"/>
                <w:szCs w:val="20"/>
              </w:rPr>
              <w:t>, СП 118.13330.2022 «Общественные здания и сооружения. СНиП 31-06-2009», СП 257.1325800.2016 «Свод правил. Здания гостиниц. Правила проектирования»</w:t>
            </w:r>
          </w:p>
        </w:tc>
      </w:tr>
      <w:tr w:rsidR="005D7EE7" w:rsidRPr="00906432" w14:paraId="611E7A9E" w14:textId="77777777" w:rsidTr="00DD32BE">
        <w:tc>
          <w:tcPr>
            <w:tcW w:w="239" w:type="pct"/>
          </w:tcPr>
          <w:p w14:paraId="437C5582" w14:textId="77777777" w:rsidR="005D7EE7" w:rsidRPr="00906432" w:rsidRDefault="005D7EE7" w:rsidP="00DD32BE">
            <w:pPr>
              <w:jc w:val="center"/>
              <w:rPr>
                <w:sz w:val="20"/>
                <w:szCs w:val="20"/>
              </w:rPr>
            </w:pPr>
            <w:r w:rsidRPr="00906432">
              <w:rPr>
                <w:sz w:val="20"/>
                <w:szCs w:val="20"/>
              </w:rPr>
              <w:t>31</w:t>
            </w:r>
          </w:p>
        </w:tc>
        <w:tc>
          <w:tcPr>
            <w:tcW w:w="1104" w:type="pct"/>
          </w:tcPr>
          <w:p w14:paraId="13E92309"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Развлекательные мероприятия</w:t>
            </w:r>
          </w:p>
        </w:tc>
        <w:tc>
          <w:tcPr>
            <w:tcW w:w="1484" w:type="pct"/>
          </w:tcPr>
          <w:p w14:paraId="71F1DCB2"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66AC7CFE"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0243FE82"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058779BA"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39558667"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2111DFDF"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 в условиях реконструкции – 100 %.</w:t>
            </w:r>
          </w:p>
          <w:p w14:paraId="45C63CFC" w14:textId="77777777" w:rsidR="005D7EE7" w:rsidRPr="00906432" w:rsidRDefault="005D7EE7" w:rsidP="005D7EE7">
            <w:pPr>
              <w:pStyle w:val="af4"/>
              <w:ind w:left="0"/>
              <w:jc w:val="both"/>
              <w:rPr>
                <w:sz w:val="20"/>
                <w:szCs w:val="20"/>
              </w:rPr>
            </w:pPr>
            <w:r w:rsidRPr="00906432">
              <w:rPr>
                <w:sz w:val="20"/>
                <w:szCs w:val="20"/>
              </w:rPr>
              <w:t xml:space="preserve">Иные предельные параметры не подлежат установлению и определяются в соответствии с </w:t>
            </w:r>
            <w:r w:rsidRPr="00906432">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906432">
              <w:rPr>
                <w:sz w:val="20"/>
                <w:szCs w:val="20"/>
              </w:rPr>
              <w:t>, СП 118.13330.2022 «Общественные здания и сооружения. СНиП 31-06-2009»</w:t>
            </w:r>
          </w:p>
        </w:tc>
      </w:tr>
      <w:tr w:rsidR="005D7EE7" w:rsidRPr="00906432" w14:paraId="449471D8" w14:textId="77777777" w:rsidTr="00DD32BE">
        <w:tc>
          <w:tcPr>
            <w:tcW w:w="239" w:type="pct"/>
          </w:tcPr>
          <w:p w14:paraId="6952EEE4" w14:textId="77777777" w:rsidR="005D7EE7" w:rsidRPr="00906432" w:rsidRDefault="005D7EE7" w:rsidP="00DD32BE">
            <w:pPr>
              <w:jc w:val="center"/>
              <w:rPr>
                <w:sz w:val="20"/>
                <w:szCs w:val="20"/>
              </w:rPr>
            </w:pPr>
            <w:r w:rsidRPr="00906432">
              <w:rPr>
                <w:sz w:val="20"/>
                <w:szCs w:val="20"/>
              </w:rPr>
              <w:t>32</w:t>
            </w:r>
          </w:p>
        </w:tc>
        <w:tc>
          <w:tcPr>
            <w:tcW w:w="1104" w:type="pct"/>
          </w:tcPr>
          <w:p w14:paraId="2DA38575"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Служебные гаражи</w:t>
            </w:r>
          </w:p>
        </w:tc>
        <w:tc>
          <w:tcPr>
            <w:tcW w:w="1484" w:type="pct"/>
          </w:tcPr>
          <w:p w14:paraId="7543B12B"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Минимальный размер – в зависимости от этажности на одно машино-место:</w:t>
            </w:r>
          </w:p>
          <w:tbl>
            <w:tblPr>
              <w:tblStyle w:val="a7"/>
              <w:tblW w:w="5000" w:type="pct"/>
              <w:tblLook w:val="04A0" w:firstRow="1" w:lastRow="0" w:firstColumn="1" w:lastColumn="0" w:noHBand="0" w:noVBand="1"/>
            </w:tblPr>
            <w:tblGrid>
              <w:gridCol w:w="1687"/>
              <w:gridCol w:w="934"/>
            </w:tblGrid>
            <w:tr w:rsidR="005D7EE7" w:rsidRPr="00906432" w14:paraId="16824650" w14:textId="77777777" w:rsidTr="00DD32BE">
              <w:tc>
                <w:tcPr>
                  <w:tcW w:w="1861" w:type="pct"/>
                </w:tcPr>
                <w:p w14:paraId="40F0AC64"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Одноэтажных</w:t>
                  </w:r>
                </w:p>
              </w:tc>
              <w:tc>
                <w:tcPr>
                  <w:tcW w:w="3139" w:type="pct"/>
                </w:tcPr>
                <w:p w14:paraId="6C125636"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30</w:t>
                  </w:r>
                </w:p>
              </w:tc>
            </w:tr>
            <w:tr w:rsidR="005D7EE7" w:rsidRPr="00906432" w14:paraId="03261EBC" w14:textId="77777777" w:rsidTr="00DD32BE">
              <w:tc>
                <w:tcPr>
                  <w:tcW w:w="1861" w:type="pct"/>
                </w:tcPr>
                <w:p w14:paraId="1ED025BC"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Двухэтажных</w:t>
                  </w:r>
                </w:p>
              </w:tc>
              <w:tc>
                <w:tcPr>
                  <w:tcW w:w="3139" w:type="pct"/>
                </w:tcPr>
                <w:p w14:paraId="32445964"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20</w:t>
                  </w:r>
                </w:p>
              </w:tc>
            </w:tr>
            <w:tr w:rsidR="005D7EE7" w:rsidRPr="00906432" w14:paraId="2C9AC0C9" w14:textId="77777777" w:rsidTr="00DD32BE">
              <w:tc>
                <w:tcPr>
                  <w:tcW w:w="1861" w:type="pct"/>
                </w:tcPr>
                <w:p w14:paraId="6875B7C2"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Трехэтажных</w:t>
                  </w:r>
                </w:p>
              </w:tc>
              <w:tc>
                <w:tcPr>
                  <w:tcW w:w="3139" w:type="pct"/>
                </w:tcPr>
                <w:p w14:paraId="071786CB"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14</w:t>
                  </w:r>
                </w:p>
              </w:tc>
            </w:tr>
            <w:tr w:rsidR="005D7EE7" w:rsidRPr="00906432" w14:paraId="5406C40E" w14:textId="77777777" w:rsidTr="00DD32BE">
              <w:tc>
                <w:tcPr>
                  <w:tcW w:w="1861" w:type="pct"/>
                </w:tcPr>
                <w:p w14:paraId="47E2AAD9"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Четырехэтажных</w:t>
                  </w:r>
                </w:p>
              </w:tc>
              <w:tc>
                <w:tcPr>
                  <w:tcW w:w="3139" w:type="pct"/>
                </w:tcPr>
                <w:p w14:paraId="5DC119C7"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12</w:t>
                  </w:r>
                </w:p>
              </w:tc>
            </w:tr>
            <w:tr w:rsidR="005D7EE7" w:rsidRPr="00906432" w14:paraId="08D7C92D" w14:textId="77777777" w:rsidTr="00DD32BE">
              <w:tc>
                <w:tcPr>
                  <w:tcW w:w="1861" w:type="pct"/>
                </w:tcPr>
                <w:p w14:paraId="229C21FB"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lastRenderedPageBreak/>
                    <w:t>Пятиэтажных</w:t>
                  </w:r>
                </w:p>
              </w:tc>
              <w:tc>
                <w:tcPr>
                  <w:tcW w:w="3139" w:type="pct"/>
                </w:tcPr>
                <w:p w14:paraId="5AD06C4E"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10</w:t>
                  </w:r>
                </w:p>
              </w:tc>
            </w:tr>
            <w:tr w:rsidR="005D7EE7" w:rsidRPr="00906432" w14:paraId="0C3ACA98" w14:textId="77777777" w:rsidTr="00DD32BE">
              <w:tc>
                <w:tcPr>
                  <w:tcW w:w="1861" w:type="pct"/>
                </w:tcPr>
                <w:p w14:paraId="594D78D8"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Наземных стоянок автомобилей</w:t>
                  </w:r>
                </w:p>
              </w:tc>
              <w:tc>
                <w:tcPr>
                  <w:tcW w:w="3139" w:type="pct"/>
                </w:tcPr>
                <w:p w14:paraId="0C21EAD6"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25</w:t>
                  </w:r>
                </w:p>
              </w:tc>
            </w:tr>
          </w:tbl>
          <w:p w14:paraId="467ADB32"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Максимальный размер – 1,0 га.</w:t>
            </w:r>
          </w:p>
        </w:tc>
        <w:tc>
          <w:tcPr>
            <w:tcW w:w="2173" w:type="pct"/>
          </w:tcPr>
          <w:p w14:paraId="7237ECEB" w14:textId="77777777" w:rsidR="005D7EE7" w:rsidRPr="00906432" w:rsidRDefault="005D7EE7" w:rsidP="005D7EE7">
            <w:pPr>
              <w:pStyle w:val="af4"/>
              <w:ind w:left="0"/>
              <w:jc w:val="both"/>
              <w:rPr>
                <w:sz w:val="20"/>
                <w:szCs w:val="20"/>
              </w:rPr>
            </w:pPr>
            <w:r w:rsidRPr="00906432">
              <w:rPr>
                <w:sz w:val="20"/>
                <w:szCs w:val="20"/>
              </w:rPr>
              <w:lastRenderedPageBreak/>
              <w:t>Минимальные отступы зданий, строений, сооружений:</w:t>
            </w:r>
          </w:p>
          <w:p w14:paraId="6688F8D1"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2FBE5719"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34202683" w14:textId="77777777" w:rsidR="005D7EE7" w:rsidRPr="00906432" w:rsidRDefault="005D7EE7" w:rsidP="005D7EE7">
            <w:pPr>
              <w:pStyle w:val="af4"/>
              <w:ind w:left="0"/>
              <w:jc w:val="both"/>
              <w:rPr>
                <w:sz w:val="20"/>
                <w:szCs w:val="20"/>
              </w:rPr>
            </w:pPr>
            <w:r w:rsidRPr="00906432">
              <w:rPr>
                <w:sz w:val="20"/>
                <w:szCs w:val="20"/>
              </w:rPr>
              <w:lastRenderedPageBreak/>
              <w:t>разрыв от сооружений для хранения легкового автотранспорта до объектов застройки следует принимать, не менее:</w:t>
            </w:r>
          </w:p>
          <w:tbl>
            <w:tblPr>
              <w:tblW w:w="5000" w:type="pct"/>
              <w:tblBorders>
                <w:top w:val="single" w:sz="4" w:space="0" w:color="auto"/>
                <w:bottom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438"/>
              <w:gridCol w:w="658"/>
              <w:gridCol w:w="421"/>
              <w:gridCol w:w="455"/>
              <w:gridCol w:w="523"/>
              <w:gridCol w:w="719"/>
            </w:tblGrid>
            <w:tr w:rsidR="005D7EE7" w:rsidRPr="00906432" w14:paraId="10868AEB" w14:textId="77777777" w:rsidTr="00DD32BE">
              <w:trPr>
                <w:trHeight w:val="60"/>
              </w:trPr>
              <w:tc>
                <w:tcPr>
                  <w:tcW w:w="2426" w:type="pct"/>
                  <w:vMerge w:val="restart"/>
                  <w:shd w:val="clear" w:color="auto" w:fill="FFFFFF"/>
                  <w:tcMar>
                    <w:top w:w="0" w:type="dxa"/>
                    <w:left w:w="74" w:type="dxa"/>
                    <w:bottom w:w="0" w:type="dxa"/>
                    <w:right w:w="74" w:type="dxa"/>
                  </w:tcMar>
                  <w:hideMark/>
                </w:tcPr>
                <w:p w14:paraId="50722D8E" w14:textId="77777777" w:rsidR="005D7EE7" w:rsidRPr="00906432" w:rsidRDefault="005D7EE7" w:rsidP="00DD32BE">
                  <w:pPr>
                    <w:jc w:val="both"/>
                    <w:textAlignment w:val="baseline"/>
                    <w:rPr>
                      <w:spacing w:val="2"/>
                      <w:sz w:val="20"/>
                      <w:szCs w:val="20"/>
                    </w:rPr>
                  </w:pPr>
                  <w:r w:rsidRPr="00906432">
                    <w:rPr>
                      <w:spacing w:val="2"/>
                      <w:sz w:val="20"/>
                      <w:szCs w:val="20"/>
                    </w:rPr>
                    <w:t>Объекты, до которых исчисляется разрыв</w:t>
                  </w:r>
                </w:p>
              </w:tc>
              <w:tc>
                <w:tcPr>
                  <w:tcW w:w="2574" w:type="pct"/>
                  <w:gridSpan w:val="5"/>
                  <w:shd w:val="clear" w:color="auto" w:fill="FFFFFF"/>
                  <w:tcMar>
                    <w:top w:w="0" w:type="dxa"/>
                    <w:left w:w="74" w:type="dxa"/>
                    <w:bottom w:w="0" w:type="dxa"/>
                    <w:right w:w="74" w:type="dxa"/>
                  </w:tcMar>
                  <w:hideMark/>
                </w:tcPr>
                <w:p w14:paraId="474A82BE" w14:textId="77777777" w:rsidR="005D7EE7" w:rsidRPr="00906432" w:rsidRDefault="005D7EE7" w:rsidP="00DD32BE">
                  <w:pPr>
                    <w:jc w:val="both"/>
                    <w:textAlignment w:val="baseline"/>
                    <w:rPr>
                      <w:spacing w:val="2"/>
                      <w:sz w:val="20"/>
                      <w:szCs w:val="20"/>
                    </w:rPr>
                  </w:pPr>
                  <w:r w:rsidRPr="00906432">
                    <w:rPr>
                      <w:spacing w:val="2"/>
                      <w:sz w:val="20"/>
                      <w:szCs w:val="20"/>
                    </w:rPr>
                    <w:t>Расстояние, м</w:t>
                  </w:r>
                </w:p>
              </w:tc>
            </w:tr>
            <w:tr w:rsidR="005D7EE7" w:rsidRPr="00906432" w14:paraId="67417EA4" w14:textId="77777777" w:rsidTr="00DD32BE">
              <w:trPr>
                <w:trHeight w:val="60"/>
              </w:trPr>
              <w:tc>
                <w:tcPr>
                  <w:tcW w:w="2426" w:type="pct"/>
                  <w:vMerge/>
                  <w:shd w:val="clear" w:color="auto" w:fill="FFFFFF"/>
                  <w:tcMar>
                    <w:top w:w="0" w:type="dxa"/>
                    <w:left w:w="74" w:type="dxa"/>
                    <w:bottom w:w="0" w:type="dxa"/>
                    <w:right w:w="74" w:type="dxa"/>
                  </w:tcMar>
                </w:tcPr>
                <w:p w14:paraId="148C0F53" w14:textId="77777777" w:rsidR="005D7EE7" w:rsidRPr="00906432" w:rsidRDefault="005D7EE7" w:rsidP="00DD32BE">
                  <w:pPr>
                    <w:jc w:val="both"/>
                    <w:textAlignment w:val="baseline"/>
                    <w:rPr>
                      <w:spacing w:val="2"/>
                      <w:sz w:val="20"/>
                      <w:szCs w:val="20"/>
                    </w:rPr>
                  </w:pPr>
                </w:p>
              </w:tc>
              <w:tc>
                <w:tcPr>
                  <w:tcW w:w="2574" w:type="pct"/>
                  <w:gridSpan w:val="5"/>
                  <w:shd w:val="clear" w:color="auto" w:fill="FFFFFF"/>
                  <w:tcMar>
                    <w:top w:w="0" w:type="dxa"/>
                    <w:left w:w="74" w:type="dxa"/>
                    <w:bottom w:w="0" w:type="dxa"/>
                    <w:right w:w="74" w:type="dxa"/>
                  </w:tcMar>
                </w:tcPr>
                <w:p w14:paraId="5C348E3C" w14:textId="77777777" w:rsidR="005D7EE7" w:rsidRPr="00906432" w:rsidRDefault="005D7EE7" w:rsidP="00DD32BE">
                  <w:pPr>
                    <w:jc w:val="both"/>
                    <w:textAlignment w:val="baseline"/>
                    <w:rPr>
                      <w:spacing w:val="2"/>
                      <w:sz w:val="20"/>
                      <w:szCs w:val="20"/>
                    </w:rPr>
                  </w:pPr>
                  <w:r w:rsidRPr="00906432">
                    <w:rPr>
                      <w:spacing w:val="2"/>
                      <w:sz w:val="20"/>
                      <w:szCs w:val="20"/>
                    </w:rPr>
                    <w:t>Открытые автостоянки и паркинги вместимостью, машино-мест</w:t>
                  </w:r>
                </w:p>
              </w:tc>
            </w:tr>
            <w:tr w:rsidR="005D7EE7" w:rsidRPr="00906432" w14:paraId="01DBDE45" w14:textId="77777777" w:rsidTr="00DD32BE">
              <w:tc>
                <w:tcPr>
                  <w:tcW w:w="2426" w:type="pct"/>
                  <w:vMerge/>
                  <w:shd w:val="clear" w:color="auto" w:fill="FFFFFF"/>
                  <w:tcMar>
                    <w:top w:w="0" w:type="dxa"/>
                    <w:left w:w="74" w:type="dxa"/>
                    <w:bottom w:w="0" w:type="dxa"/>
                    <w:right w:w="74" w:type="dxa"/>
                  </w:tcMar>
                  <w:hideMark/>
                </w:tcPr>
                <w:p w14:paraId="56A45A87" w14:textId="77777777" w:rsidR="005D7EE7" w:rsidRPr="00906432" w:rsidRDefault="005D7EE7" w:rsidP="00DD32BE">
                  <w:pPr>
                    <w:jc w:val="both"/>
                    <w:textAlignment w:val="baseline"/>
                    <w:rPr>
                      <w:spacing w:val="2"/>
                      <w:sz w:val="20"/>
                      <w:szCs w:val="20"/>
                    </w:rPr>
                  </w:pPr>
                </w:p>
              </w:tc>
              <w:tc>
                <w:tcPr>
                  <w:tcW w:w="566" w:type="pct"/>
                  <w:shd w:val="clear" w:color="auto" w:fill="FFFFFF"/>
                  <w:tcMar>
                    <w:top w:w="0" w:type="dxa"/>
                    <w:left w:w="74" w:type="dxa"/>
                    <w:bottom w:w="0" w:type="dxa"/>
                    <w:right w:w="74" w:type="dxa"/>
                  </w:tcMar>
                  <w:vAlign w:val="center"/>
                  <w:hideMark/>
                </w:tcPr>
                <w:p w14:paraId="7A31DE08" w14:textId="77777777" w:rsidR="005D7EE7" w:rsidRPr="00906432" w:rsidRDefault="005D7EE7" w:rsidP="00DD32BE">
                  <w:pPr>
                    <w:jc w:val="both"/>
                    <w:textAlignment w:val="baseline"/>
                    <w:rPr>
                      <w:spacing w:val="2"/>
                      <w:sz w:val="20"/>
                      <w:szCs w:val="20"/>
                    </w:rPr>
                  </w:pPr>
                  <w:r w:rsidRPr="00906432">
                    <w:rPr>
                      <w:spacing w:val="2"/>
                      <w:sz w:val="20"/>
                      <w:szCs w:val="20"/>
                    </w:rPr>
                    <w:t>10 и менее</w:t>
                  </w:r>
                </w:p>
              </w:tc>
              <w:tc>
                <w:tcPr>
                  <w:tcW w:w="362" w:type="pct"/>
                  <w:shd w:val="clear" w:color="auto" w:fill="FFFFFF"/>
                  <w:tcMar>
                    <w:top w:w="0" w:type="dxa"/>
                    <w:left w:w="74" w:type="dxa"/>
                    <w:bottom w:w="0" w:type="dxa"/>
                    <w:right w:w="74" w:type="dxa"/>
                  </w:tcMar>
                  <w:vAlign w:val="center"/>
                  <w:hideMark/>
                </w:tcPr>
                <w:p w14:paraId="661FD5CF" w14:textId="77777777" w:rsidR="005D7EE7" w:rsidRPr="00906432" w:rsidRDefault="005D7EE7" w:rsidP="00DD32BE">
                  <w:pPr>
                    <w:jc w:val="both"/>
                    <w:textAlignment w:val="baseline"/>
                    <w:rPr>
                      <w:spacing w:val="2"/>
                      <w:sz w:val="20"/>
                      <w:szCs w:val="20"/>
                    </w:rPr>
                  </w:pPr>
                  <w:r w:rsidRPr="00906432">
                    <w:rPr>
                      <w:spacing w:val="2"/>
                      <w:sz w:val="20"/>
                      <w:szCs w:val="20"/>
                    </w:rPr>
                    <w:t>11-50</w:t>
                  </w:r>
                </w:p>
              </w:tc>
              <w:tc>
                <w:tcPr>
                  <w:tcW w:w="514" w:type="pct"/>
                  <w:shd w:val="clear" w:color="auto" w:fill="FFFFFF"/>
                  <w:tcMar>
                    <w:top w:w="0" w:type="dxa"/>
                    <w:left w:w="74" w:type="dxa"/>
                    <w:bottom w:w="0" w:type="dxa"/>
                    <w:right w:w="74" w:type="dxa"/>
                  </w:tcMar>
                  <w:vAlign w:val="center"/>
                  <w:hideMark/>
                </w:tcPr>
                <w:p w14:paraId="6E5A5E9B" w14:textId="77777777" w:rsidR="005D7EE7" w:rsidRPr="00906432" w:rsidRDefault="005D7EE7" w:rsidP="00DD32BE">
                  <w:pPr>
                    <w:jc w:val="both"/>
                    <w:textAlignment w:val="baseline"/>
                    <w:rPr>
                      <w:spacing w:val="2"/>
                      <w:sz w:val="20"/>
                      <w:szCs w:val="20"/>
                    </w:rPr>
                  </w:pPr>
                  <w:r w:rsidRPr="00906432">
                    <w:rPr>
                      <w:spacing w:val="2"/>
                      <w:sz w:val="20"/>
                      <w:szCs w:val="20"/>
                    </w:rPr>
                    <w:t>51-100</w:t>
                  </w:r>
                </w:p>
              </w:tc>
              <w:tc>
                <w:tcPr>
                  <w:tcW w:w="514" w:type="pct"/>
                  <w:shd w:val="clear" w:color="auto" w:fill="FFFFFF"/>
                  <w:tcMar>
                    <w:top w:w="0" w:type="dxa"/>
                    <w:left w:w="74" w:type="dxa"/>
                    <w:bottom w:w="0" w:type="dxa"/>
                    <w:right w:w="74" w:type="dxa"/>
                  </w:tcMar>
                  <w:vAlign w:val="center"/>
                  <w:hideMark/>
                </w:tcPr>
                <w:p w14:paraId="1BEC5C8B" w14:textId="77777777" w:rsidR="005D7EE7" w:rsidRPr="00906432" w:rsidRDefault="005D7EE7" w:rsidP="00DD32BE">
                  <w:pPr>
                    <w:jc w:val="both"/>
                    <w:textAlignment w:val="baseline"/>
                    <w:rPr>
                      <w:spacing w:val="2"/>
                      <w:sz w:val="20"/>
                      <w:szCs w:val="20"/>
                    </w:rPr>
                  </w:pPr>
                  <w:r w:rsidRPr="00906432">
                    <w:rPr>
                      <w:spacing w:val="2"/>
                      <w:sz w:val="20"/>
                      <w:szCs w:val="20"/>
                    </w:rPr>
                    <w:t>101-300</w:t>
                  </w:r>
                </w:p>
              </w:tc>
              <w:tc>
                <w:tcPr>
                  <w:tcW w:w="619" w:type="pct"/>
                  <w:shd w:val="clear" w:color="auto" w:fill="FFFFFF"/>
                  <w:tcMar>
                    <w:top w:w="0" w:type="dxa"/>
                    <w:left w:w="74" w:type="dxa"/>
                    <w:bottom w:w="0" w:type="dxa"/>
                    <w:right w:w="74" w:type="dxa"/>
                  </w:tcMar>
                  <w:vAlign w:val="center"/>
                </w:tcPr>
                <w:p w14:paraId="55A6FA44" w14:textId="77777777" w:rsidR="005D7EE7" w:rsidRPr="00906432" w:rsidRDefault="005D7EE7" w:rsidP="00DD32BE">
                  <w:pPr>
                    <w:jc w:val="both"/>
                    <w:textAlignment w:val="baseline"/>
                    <w:rPr>
                      <w:spacing w:val="2"/>
                      <w:sz w:val="20"/>
                      <w:szCs w:val="20"/>
                    </w:rPr>
                  </w:pPr>
                  <w:r w:rsidRPr="00906432">
                    <w:rPr>
                      <w:spacing w:val="2"/>
                      <w:sz w:val="20"/>
                      <w:szCs w:val="20"/>
                    </w:rPr>
                    <w:t>свыше 300</w:t>
                  </w:r>
                </w:p>
              </w:tc>
            </w:tr>
            <w:tr w:rsidR="005D7EE7" w:rsidRPr="00906432" w14:paraId="1A73D0B1" w14:textId="77777777" w:rsidTr="00DD32BE">
              <w:trPr>
                <w:trHeight w:val="160"/>
              </w:trPr>
              <w:tc>
                <w:tcPr>
                  <w:tcW w:w="2426" w:type="pct"/>
                  <w:shd w:val="clear" w:color="auto" w:fill="FFFFFF"/>
                  <w:tcMar>
                    <w:top w:w="0" w:type="dxa"/>
                    <w:left w:w="74" w:type="dxa"/>
                    <w:bottom w:w="0" w:type="dxa"/>
                    <w:right w:w="74" w:type="dxa"/>
                  </w:tcMar>
                  <w:hideMark/>
                </w:tcPr>
                <w:p w14:paraId="6AEAAF31"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Фасады жилых домов и торцы с окнами</w:t>
                  </w:r>
                </w:p>
              </w:tc>
              <w:tc>
                <w:tcPr>
                  <w:tcW w:w="566" w:type="pct"/>
                  <w:shd w:val="clear" w:color="auto" w:fill="FFFFFF"/>
                  <w:tcMar>
                    <w:top w:w="0" w:type="dxa"/>
                    <w:left w:w="74" w:type="dxa"/>
                    <w:bottom w:w="0" w:type="dxa"/>
                    <w:right w:w="74" w:type="dxa"/>
                  </w:tcMar>
                </w:tcPr>
                <w:p w14:paraId="484FD87F"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362" w:type="pct"/>
                  <w:shd w:val="clear" w:color="auto" w:fill="FFFFFF"/>
                  <w:tcMar>
                    <w:top w:w="0" w:type="dxa"/>
                    <w:left w:w="74" w:type="dxa"/>
                    <w:bottom w:w="0" w:type="dxa"/>
                    <w:right w:w="74" w:type="dxa"/>
                  </w:tcMar>
                </w:tcPr>
                <w:p w14:paraId="3A316E0F" w14:textId="77777777" w:rsidR="005D7EE7" w:rsidRPr="00906432" w:rsidRDefault="005D7EE7" w:rsidP="00DD32BE">
                  <w:pPr>
                    <w:jc w:val="both"/>
                    <w:textAlignment w:val="baseline"/>
                    <w:rPr>
                      <w:spacing w:val="2"/>
                      <w:sz w:val="20"/>
                      <w:szCs w:val="20"/>
                    </w:rPr>
                  </w:pPr>
                  <w:r w:rsidRPr="00906432">
                    <w:rPr>
                      <w:spacing w:val="2"/>
                      <w:sz w:val="20"/>
                      <w:szCs w:val="20"/>
                    </w:rPr>
                    <w:t>15</w:t>
                  </w:r>
                </w:p>
              </w:tc>
              <w:tc>
                <w:tcPr>
                  <w:tcW w:w="514" w:type="pct"/>
                  <w:shd w:val="clear" w:color="auto" w:fill="FFFFFF"/>
                  <w:tcMar>
                    <w:top w:w="0" w:type="dxa"/>
                    <w:left w:w="74" w:type="dxa"/>
                    <w:bottom w:w="0" w:type="dxa"/>
                    <w:right w:w="74" w:type="dxa"/>
                  </w:tcMar>
                </w:tcPr>
                <w:p w14:paraId="1557FAD6"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514" w:type="pct"/>
                  <w:shd w:val="clear" w:color="auto" w:fill="FFFFFF"/>
                  <w:tcMar>
                    <w:top w:w="0" w:type="dxa"/>
                    <w:left w:w="74" w:type="dxa"/>
                    <w:bottom w:w="0" w:type="dxa"/>
                    <w:right w:w="74" w:type="dxa"/>
                  </w:tcMar>
                </w:tcPr>
                <w:p w14:paraId="6B3E9EDC" w14:textId="77777777" w:rsidR="005D7EE7" w:rsidRPr="00906432" w:rsidRDefault="005D7EE7" w:rsidP="00DD32BE">
                  <w:pPr>
                    <w:jc w:val="both"/>
                    <w:textAlignment w:val="baseline"/>
                    <w:rPr>
                      <w:spacing w:val="2"/>
                      <w:sz w:val="20"/>
                      <w:szCs w:val="20"/>
                    </w:rPr>
                  </w:pPr>
                  <w:r w:rsidRPr="00906432">
                    <w:rPr>
                      <w:spacing w:val="2"/>
                      <w:sz w:val="20"/>
                      <w:szCs w:val="20"/>
                    </w:rPr>
                    <w:t>35</w:t>
                  </w:r>
                </w:p>
              </w:tc>
              <w:tc>
                <w:tcPr>
                  <w:tcW w:w="619" w:type="pct"/>
                  <w:shd w:val="clear" w:color="auto" w:fill="FFFFFF"/>
                  <w:tcMar>
                    <w:top w:w="0" w:type="dxa"/>
                    <w:left w:w="74" w:type="dxa"/>
                    <w:bottom w:w="0" w:type="dxa"/>
                    <w:right w:w="74" w:type="dxa"/>
                  </w:tcMar>
                </w:tcPr>
                <w:p w14:paraId="5C6143D3" w14:textId="77777777" w:rsidR="005D7EE7" w:rsidRPr="00906432" w:rsidRDefault="005D7EE7" w:rsidP="00DD32BE">
                  <w:pPr>
                    <w:jc w:val="both"/>
                    <w:textAlignment w:val="baseline"/>
                    <w:rPr>
                      <w:spacing w:val="2"/>
                      <w:sz w:val="20"/>
                      <w:szCs w:val="20"/>
                    </w:rPr>
                  </w:pPr>
                  <w:r w:rsidRPr="00906432">
                    <w:rPr>
                      <w:spacing w:val="2"/>
                      <w:sz w:val="20"/>
                      <w:szCs w:val="20"/>
                    </w:rPr>
                    <w:t>50</w:t>
                  </w:r>
                </w:p>
              </w:tc>
            </w:tr>
            <w:tr w:rsidR="005D7EE7" w:rsidRPr="00906432" w14:paraId="4EB94D8D" w14:textId="77777777" w:rsidTr="00DD32BE">
              <w:tc>
                <w:tcPr>
                  <w:tcW w:w="2426" w:type="pct"/>
                  <w:shd w:val="clear" w:color="auto" w:fill="FFFFFF"/>
                  <w:tcMar>
                    <w:top w:w="0" w:type="dxa"/>
                    <w:left w:w="74" w:type="dxa"/>
                    <w:bottom w:w="0" w:type="dxa"/>
                    <w:right w:w="74" w:type="dxa"/>
                  </w:tcMar>
                  <w:hideMark/>
                </w:tcPr>
                <w:p w14:paraId="6819E460"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Торцы жилых домов без окон</w:t>
                  </w:r>
                </w:p>
              </w:tc>
              <w:tc>
                <w:tcPr>
                  <w:tcW w:w="566" w:type="pct"/>
                  <w:shd w:val="clear" w:color="auto" w:fill="FFFFFF"/>
                  <w:tcMar>
                    <w:top w:w="0" w:type="dxa"/>
                    <w:left w:w="74" w:type="dxa"/>
                    <w:bottom w:w="0" w:type="dxa"/>
                    <w:right w:w="74" w:type="dxa"/>
                  </w:tcMar>
                </w:tcPr>
                <w:p w14:paraId="445B1B0E"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362" w:type="pct"/>
                  <w:shd w:val="clear" w:color="auto" w:fill="FFFFFF"/>
                  <w:tcMar>
                    <w:top w:w="0" w:type="dxa"/>
                    <w:left w:w="74" w:type="dxa"/>
                    <w:bottom w:w="0" w:type="dxa"/>
                    <w:right w:w="74" w:type="dxa"/>
                  </w:tcMar>
                </w:tcPr>
                <w:p w14:paraId="7629BC4D"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514" w:type="pct"/>
                  <w:shd w:val="clear" w:color="auto" w:fill="FFFFFF"/>
                  <w:tcMar>
                    <w:top w:w="0" w:type="dxa"/>
                    <w:left w:w="74" w:type="dxa"/>
                    <w:bottom w:w="0" w:type="dxa"/>
                    <w:right w:w="74" w:type="dxa"/>
                  </w:tcMar>
                </w:tcPr>
                <w:p w14:paraId="3A29DC78" w14:textId="77777777" w:rsidR="005D7EE7" w:rsidRPr="00906432" w:rsidRDefault="005D7EE7" w:rsidP="00DD32BE">
                  <w:pPr>
                    <w:jc w:val="both"/>
                    <w:textAlignment w:val="baseline"/>
                    <w:rPr>
                      <w:spacing w:val="2"/>
                      <w:sz w:val="20"/>
                      <w:szCs w:val="20"/>
                    </w:rPr>
                  </w:pPr>
                  <w:r w:rsidRPr="00906432">
                    <w:rPr>
                      <w:spacing w:val="2"/>
                      <w:sz w:val="20"/>
                      <w:szCs w:val="20"/>
                    </w:rPr>
                    <w:t>15</w:t>
                  </w:r>
                </w:p>
              </w:tc>
              <w:tc>
                <w:tcPr>
                  <w:tcW w:w="514" w:type="pct"/>
                  <w:shd w:val="clear" w:color="auto" w:fill="FFFFFF"/>
                  <w:tcMar>
                    <w:top w:w="0" w:type="dxa"/>
                    <w:left w:w="74" w:type="dxa"/>
                    <w:bottom w:w="0" w:type="dxa"/>
                    <w:right w:w="74" w:type="dxa"/>
                  </w:tcMar>
                </w:tcPr>
                <w:p w14:paraId="72FBC33A"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619" w:type="pct"/>
                  <w:shd w:val="clear" w:color="auto" w:fill="FFFFFF"/>
                  <w:tcMar>
                    <w:top w:w="0" w:type="dxa"/>
                    <w:left w:w="74" w:type="dxa"/>
                    <w:bottom w:w="0" w:type="dxa"/>
                    <w:right w:w="74" w:type="dxa"/>
                  </w:tcMar>
                </w:tcPr>
                <w:p w14:paraId="3F7D8DE5" w14:textId="77777777" w:rsidR="005D7EE7" w:rsidRPr="00906432" w:rsidRDefault="005D7EE7" w:rsidP="00DD32BE">
                  <w:pPr>
                    <w:jc w:val="both"/>
                    <w:textAlignment w:val="baseline"/>
                    <w:rPr>
                      <w:spacing w:val="2"/>
                      <w:sz w:val="20"/>
                      <w:szCs w:val="20"/>
                    </w:rPr>
                  </w:pPr>
                  <w:r w:rsidRPr="00906432">
                    <w:rPr>
                      <w:spacing w:val="2"/>
                      <w:sz w:val="20"/>
                      <w:szCs w:val="20"/>
                    </w:rPr>
                    <w:t>35</w:t>
                  </w:r>
                </w:p>
              </w:tc>
            </w:tr>
            <w:tr w:rsidR="005D7EE7" w:rsidRPr="00906432" w14:paraId="5AAAF4DF" w14:textId="77777777" w:rsidTr="00DD32BE">
              <w:tc>
                <w:tcPr>
                  <w:tcW w:w="2426" w:type="pct"/>
                  <w:shd w:val="clear" w:color="auto" w:fill="FFFFFF"/>
                  <w:tcMar>
                    <w:top w:w="0" w:type="dxa"/>
                    <w:left w:w="74" w:type="dxa"/>
                    <w:bottom w:w="0" w:type="dxa"/>
                    <w:right w:w="74" w:type="dxa"/>
                  </w:tcMar>
                  <w:hideMark/>
                </w:tcPr>
                <w:p w14:paraId="35E0FF60"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Территории школ, детских учреждений, ПТУ, техникумов, площадок для отдыха, игр и спорта, детских</w:t>
                  </w:r>
                </w:p>
              </w:tc>
              <w:tc>
                <w:tcPr>
                  <w:tcW w:w="566" w:type="pct"/>
                  <w:shd w:val="clear" w:color="auto" w:fill="FFFFFF"/>
                  <w:tcMar>
                    <w:top w:w="0" w:type="dxa"/>
                    <w:left w:w="74" w:type="dxa"/>
                    <w:bottom w:w="0" w:type="dxa"/>
                    <w:right w:w="74" w:type="dxa"/>
                  </w:tcMar>
                </w:tcPr>
                <w:p w14:paraId="13B1E7F6"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362" w:type="pct"/>
                  <w:shd w:val="clear" w:color="auto" w:fill="FFFFFF"/>
                  <w:tcMar>
                    <w:top w:w="0" w:type="dxa"/>
                    <w:left w:w="74" w:type="dxa"/>
                    <w:bottom w:w="0" w:type="dxa"/>
                    <w:right w:w="74" w:type="dxa"/>
                  </w:tcMar>
                </w:tcPr>
                <w:p w14:paraId="2B1C72EE"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cPr>
                <w:p w14:paraId="7D71CE87"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cPr>
                <w:p w14:paraId="120D087B"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619" w:type="pct"/>
                  <w:shd w:val="clear" w:color="auto" w:fill="FFFFFF"/>
                  <w:tcMar>
                    <w:top w:w="0" w:type="dxa"/>
                    <w:left w:w="74" w:type="dxa"/>
                    <w:bottom w:w="0" w:type="dxa"/>
                    <w:right w:w="74" w:type="dxa"/>
                  </w:tcMar>
                </w:tcPr>
                <w:p w14:paraId="190B1ED8" w14:textId="77777777" w:rsidR="005D7EE7" w:rsidRPr="00906432" w:rsidRDefault="005D7EE7" w:rsidP="00DD32BE">
                  <w:pPr>
                    <w:jc w:val="both"/>
                    <w:textAlignment w:val="baseline"/>
                    <w:rPr>
                      <w:spacing w:val="2"/>
                      <w:sz w:val="20"/>
                      <w:szCs w:val="20"/>
                    </w:rPr>
                  </w:pPr>
                  <w:r w:rsidRPr="00906432">
                    <w:rPr>
                      <w:spacing w:val="2"/>
                      <w:sz w:val="20"/>
                      <w:szCs w:val="20"/>
                    </w:rPr>
                    <w:t>50</w:t>
                  </w:r>
                </w:p>
              </w:tc>
            </w:tr>
            <w:tr w:rsidR="005D7EE7" w:rsidRPr="00906432" w14:paraId="41F78069" w14:textId="77777777" w:rsidTr="00DD32BE">
              <w:trPr>
                <w:cantSplit/>
                <w:trHeight w:val="1134"/>
              </w:trPr>
              <w:tc>
                <w:tcPr>
                  <w:tcW w:w="2426" w:type="pct"/>
                  <w:shd w:val="clear" w:color="auto" w:fill="FFFFFF"/>
                  <w:tcMar>
                    <w:top w:w="0" w:type="dxa"/>
                    <w:left w:w="74" w:type="dxa"/>
                    <w:bottom w:w="0" w:type="dxa"/>
                    <w:right w:w="74" w:type="dxa"/>
                  </w:tcMar>
                  <w:hideMark/>
                </w:tcPr>
                <w:p w14:paraId="6B80F5E3"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566" w:type="pct"/>
                  <w:shd w:val="clear" w:color="auto" w:fill="FFFFFF"/>
                  <w:tcMar>
                    <w:top w:w="0" w:type="dxa"/>
                    <w:left w:w="74" w:type="dxa"/>
                    <w:bottom w:w="0" w:type="dxa"/>
                    <w:right w:w="74" w:type="dxa"/>
                  </w:tcMar>
                </w:tcPr>
                <w:p w14:paraId="4D65EE5D"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362" w:type="pct"/>
                  <w:shd w:val="clear" w:color="auto" w:fill="FFFFFF"/>
                  <w:tcMar>
                    <w:top w:w="0" w:type="dxa"/>
                    <w:left w:w="74" w:type="dxa"/>
                    <w:bottom w:w="0" w:type="dxa"/>
                    <w:right w:w="74" w:type="dxa"/>
                  </w:tcMar>
                </w:tcPr>
                <w:p w14:paraId="5A764B03"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extDirection w:val="btLr"/>
                </w:tcPr>
                <w:p w14:paraId="07289B25"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c>
                <w:tcPr>
                  <w:tcW w:w="514" w:type="pct"/>
                  <w:shd w:val="clear" w:color="auto" w:fill="FFFFFF"/>
                  <w:tcMar>
                    <w:top w:w="0" w:type="dxa"/>
                    <w:left w:w="74" w:type="dxa"/>
                    <w:bottom w:w="0" w:type="dxa"/>
                    <w:right w:w="74" w:type="dxa"/>
                  </w:tcMar>
                  <w:textDirection w:val="btLr"/>
                </w:tcPr>
                <w:p w14:paraId="3BD480E1"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c>
                <w:tcPr>
                  <w:tcW w:w="619" w:type="pct"/>
                  <w:shd w:val="clear" w:color="auto" w:fill="FFFFFF"/>
                  <w:tcMar>
                    <w:top w:w="0" w:type="dxa"/>
                    <w:left w:w="74" w:type="dxa"/>
                    <w:bottom w:w="0" w:type="dxa"/>
                    <w:right w:w="74" w:type="dxa"/>
                  </w:tcMar>
                  <w:textDirection w:val="btLr"/>
                </w:tcPr>
                <w:p w14:paraId="6261188B"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r>
          </w:tbl>
          <w:p w14:paraId="4F0615E8"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w:t>
            </w:r>
          </w:p>
          <w:p w14:paraId="37835659"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5D7EE7" w:rsidRPr="00906432" w14:paraId="1A5EA65D" w14:textId="77777777" w:rsidTr="00DD32BE">
        <w:tc>
          <w:tcPr>
            <w:tcW w:w="239" w:type="pct"/>
          </w:tcPr>
          <w:p w14:paraId="0DE03953" w14:textId="77777777" w:rsidR="005D7EE7" w:rsidRPr="00906432" w:rsidRDefault="005D7EE7" w:rsidP="00DD32BE">
            <w:pPr>
              <w:jc w:val="center"/>
              <w:rPr>
                <w:sz w:val="20"/>
                <w:szCs w:val="20"/>
              </w:rPr>
            </w:pPr>
            <w:r w:rsidRPr="00906432">
              <w:rPr>
                <w:sz w:val="20"/>
                <w:szCs w:val="20"/>
              </w:rPr>
              <w:lastRenderedPageBreak/>
              <w:t>33</w:t>
            </w:r>
          </w:p>
        </w:tc>
        <w:tc>
          <w:tcPr>
            <w:tcW w:w="1104" w:type="pct"/>
          </w:tcPr>
          <w:p w14:paraId="6E03CE10" w14:textId="77777777" w:rsidR="005D7EE7" w:rsidRPr="00906432" w:rsidRDefault="005D7EE7" w:rsidP="00DD32BE">
            <w:pPr>
              <w:autoSpaceDE w:val="0"/>
              <w:autoSpaceDN w:val="0"/>
              <w:adjustRightInd w:val="0"/>
              <w:jc w:val="both"/>
              <w:rPr>
                <w:sz w:val="20"/>
                <w:szCs w:val="20"/>
                <w:lang w:eastAsia="en-US"/>
              </w:rPr>
            </w:pPr>
            <w:r w:rsidRPr="00906432">
              <w:rPr>
                <w:rFonts w:eastAsia="Calibri"/>
                <w:sz w:val="20"/>
                <w:szCs w:val="20"/>
              </w:rPr>
              <w:t>Заправка транспортных средств</w:t>
            </w:r>
          </w:p>
        </w:tc>
        <w:tc>
          <w:tcPr>
            <w:tcW w:w="1484" w:type="pct"/>
          </w:tcPr>
          <w:p w14:paraId="23051C66"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161F2DC7"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452BF206"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41F0BC00"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4B693473"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w:t>
            </w:r>
          </w:p>
          <w:p w14:paraId="1E0E0190" w14:textId="77777777" w:rsidR="005D7EE7" w:rsidRPr="00906432" w:rsidRDefault="005D7EE7" w:rsidP="005D7EE7">
            <w:pPr>
              <w:pStyle w:val="af4"/>
              <w:ind w:left="0"/>
              <w:jc w:val="both"/>
              <w:rPr>
                <w:sz w:val="20"/>
                <w:szCs w:val="20"/>
              </w:rPr>
            </w:pPr>
            <w:r w:rsidRPr="00906432">
              <w:rPr>
                <w:sz w:val="20"/>
                <w:szCs w:val="20"/>
              </w:rPr>
              <w:lastRenderedPageBreak/>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5D7EE7" w:rsidRPr="00906432" w14:paraId="5762814B" w14:textId="77777777" w:rsidTr="00DD32BE">
        <w:tc>
          <w:tcPr>
            <w:tcW w:w="239" w:type="pct"/>
          </w:tcPr>
          <w:p w14:paraId="3C210857" w14:textId="77777777" w:rsidR="005D7EE7" w:rsidRPr="00906432" w:rsidRDefault="005D7EE7" w:rsidP="00DD32BE">
            <w:pPr>
              <w:jc w:val="center"/>
              <w:rPr>
                <w:sz w:val="20"/>
                <w:szCs w:val="20"/>
              </w:rPr>
            </w:pPr>
            <w:r w:rsidRPr="00906432">
              <w:rPr>
                <w:sz w:val="20"/>
                <w:szCs w:val="20"/>
              </w:rPr>
              <w:lastRenderedPageBreak/>
              <w:t>34</w:t>
            </w:r>
          </w:p>
        </w:tc>
        <w:tc>
          <w:tcPr>
            <w:tcW w:w="1104" w:type="pct"/>
          </w:tcPr>
          <w:p w14:paraId="5A49C12E" w14:textId="77777777" w:rsidR="005D7EE7" w:rsidRPr="00906432" w:rsidRDefault="005D7EE7" w:rsidP="00DD32BE">
            <w:pPr>
              <w:autoSpaceDE w:val="0"/>
              <w:autoSpaceDN w:val="0"/>
              <w:adjustRightInd w:val="0"/>
              <w:jc w:val="both"/>
              <w:rPr>
                <w:sz w:val="20"/>
                <w:szCs w:val="20"/>
                <w:lang w:eastAsia="en-US"/>
              </w:rPr>
            </w:pPr>
            <w:r w:rsidRPr="00906432">
              <w:rPr>
                <w:rFonts w:eastAsia="Calibri"/>
                <w:sz w:val="20"/>
                <w:szCs w:val="20"/>
              </w:rPr>
              <w:t>Обеспечение дорожного отдыха</w:t>
            </w:r>
            <w:r w:rsidRPr="00906432">
              <w:rPr>
                <w:rFonts w:eastAsia="Calibri"/>
                <w:sz w:val="20"/>
                <w:szCs w:val="20"/>
              </w:rPr>
              <w:tab/>
            </w:r>
          </w:p>
        </w:tc>
        <w:tc>
          <w:tcPr>
            <w:tcW w:w="1484" w:type="pct"/>
          </w:tcPr>
          <w:p w14:paraId="5A84D7CD"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3557C85D"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03AE590D"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529B0337"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1FD7375D"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w:t>
            </w:r>
          </w:p>
          <w:p w14:paraId="1E73B138"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5D7EE7" w:rsidRPr="00906432" w14:paraId="2EE48407" w14:textId="77777777" w:rsidTr="00DD32BE">
        <w:tc>
          <w:tcPr>
            <w:tcW w:w="239" w:type="pct"/>
          </w:tcPr>
          <w:p w14:paraId="7906ECD0" w14:textId="77777777" w:rsidR="005D7EE7" w:rsidRPr="00906432" w:rsidRDefault="005D7EE7" w:rsidP="00DD32BE">
            <w:pPr>
              <w:jc w:val="center"/>
              <w:rPr>
                <w:sz w:val="20"/>
                <w:szCs w:val="20"/>
              </w:rPr>
            </w:pPr>
            <w:r w:rsidRPr="00906432">
              <w:rPr>
                <w:sz w:val="20"/>
                <w:szCs w:val="20"/>
              </w:rPr>
              <w:t>35</w:t>
            </w:r>
          </w:p>
        </w:tc>
        <w:tc>
          <w:tcPr>
            <w:tcW w:w="1104" w:type="pct"/>
          </w:tcPr>
          <w:p w14:paraId="19B7EE36"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Автомобильные мойки</w:t>
            </w:r>
          </w:p>
        </w:tc>
        <w:tc>
          <w:tcPr>
            <w:tcW w:w="1484" w:type="pct"/>
          </w:tcPr>
          <w:p w14:paraId="403A50D4"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183BAC3C"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444B3DC2"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158D0BA7"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5F04C6C7"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w:t>
            </w:r>
          </w:p>
          <w:p w14:paraId="554ABA93"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5D7EE7" w:rsidRPr="00906432" w14:paraId="32C2FDB5" w14:textId="77777777" w:rsidTr="00DD32BE">
        <w:tc>
          <w:tcPr>
            <w:tcW w:w="239" w:type="pct"/>
          </w:tcPr>
          <w:p w14:paraId="0FA9C63B" w14:textId="77777777" w:rsidR="005D7EE7" w:rsidRPr="00906432" w:rsidRDefault="005D7EE7" w:rsidP="00DD32BE">
            <w:pPr>
              <w:jc w:val="center"/>
              <w:rPr>
                <w:sz w:val="20"/>
                <w:szCs w:val="20"/>
              </w:rPr>
            </w:pPr>
            <w:r w:rsidRPr="00906432">
              <w:rPr>
                <w:sz w:val="20"/>
                <w:szCs w:val="20"/>
              </w:rPr>
              <w:t>36</w:t>
            </w:r>
          </w:p>
        </w:tc>
        <w:tc>
          <w:tcPr>
            <w:tcW w:w="1104" w:type="pct"/>
          </w:tcPr>
          <w:p w14:paraId="7F26760F"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Ремонт автомобилей</w:t>
            </w:r>
          </w:p>
        </w:tc>
        <w:tc>
          <w:tcPr>
            <w:tcW w:w="1484" w:type="pct"/>
          </w:tcPr>
          <w:p w14:paraId="018C193C"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76B0C8F8"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771AB872"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5722D770"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6EAFBE6C"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w:t>
            </w:r>
          </w:p>
          <w:p w14:paraId="67293429"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w:t>
            </w:r>
            <w:r w:rsidRPr="00906432">
              <w:rPr>
                <w:sz w:val="20"/>
                <w:szCs w:val="20"/>
              </w:rPr>
              <w:lastRenderedPageBreak/>
              <w:t>89*», региональными и местными нормативами градостроительного проектирования</w:t>
            </w:r>
          </w:p>
        </w:tc>
      </w:tr>
      <w:tr w:rsidR="005D7EE7" w:rsidRPr="00906432" w14:paraId="173717C4" w14:textId="77777777" w:rsidTr="00DD32BE">
        <w:tc>
          <w:tcPr>
            <w:tcW w:w="239" w:type="pct"/>
          </w:tcPr>
          <w:p w14:paraId="7D8BE968" w14:textId="77777777" w:rsidR="005D7EE7" w:rsidRPr="00906432" w:rsidRDefault="005D7EE7" w:rsidP="00DD32BE">
            <w:pPr>
              <w:jc w:val="center"/>
              <w:rPr>
                <w:sz w:val="20"/>
                <w:szCs w:val="20"/>
              </w:rPr>
            </w:pPr>
            <w:r w:rsidRPr="00906432">
              <w:rPr>
                <w:sz w:val="20"/>
                <w:szCs w:val="20"/>
              </w:rPr>
              <w:lastRenderedPageBreak/>
              <w:t>37</w:t>
            </w:r>
          </w:p>
        </w:tc>
        <w:tc>
          <w:tcPr>
            <w:tcW w:w="1104" w:type="pct"/>
          </w:tcPr>
          <w:p w14:paraId="7B86471E"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Стоянка транспортных средств</w:t>
            </w:r>
          </w:p>
        </w:tc>
        <w:tc>
          <w:tcPr>
            <w:tcW w:w="1484" w:type="pct"/>
          </w:tcPr>
          <w:p w14:paraId="69635257"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225ACAF8"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10294D22"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1B80DE4E"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39DD1EB8" w14:textId="77777777" w:rsidR="005D7EE7" w:rsidRPr="00906432" w:rsidRDefault="005D7EE7" w:rsidP="005D7EE7">
            <w:pPr>
              <w:pStyle w:val="af4"/>
              <w:ind w:left="0"/>
              <w:jc w:val="both"/>
              <w:rPr>
                <w:sz w:val="20"/>
                <w:szCs w:val="20"/>
              </w:rPr>
            </w:pPr>
            <w:r w:rsidRPr="00906432">
              <w:rPr>
                <w:sz w:val="20"/>
                <w:szCs w:val="20"/>
              </w:rPr>
              <w:t>разрыв от сооружений для хранения легкового автотранспорта до объектов застройки следует принимать, не менее:</w:t>
            </w:r>
          </w:p>
          <w:tbl>
            <w:tblPr>
              <w:tblW w:w="5000" w:type="pct"/>
              <w:tblBorders>
                <w:top w:val="single" w:sz="4" w:space="0" w:color="auto"/>
                <w:bottom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438"/>
              <w:gridCol w:w="658"/>
              <w:gridCol w:w="421"/>
              <w:gridCol w:w="455"/>
              <w:gridCol w:w="523"/>
              <w:gridCol w:w="719"/>
            </w:tblGrid>
            <w:tr w:rsidR="005D7EE7" w:rsidRPr="00906432" w14:paraId="15C4553D" w14:textId="77777777" w:rsidTr="00DD32BE">
              <w:trPr>
                <w:trHeight w:val="60"/>
              </w:trPr>
              <w:tc>
                <w:tcPr>
                  <w:tcW w:w="2426" w:type="pct"/>
                  <w:vMerge w:val="restart"/>
                  <w:shd w:val="clear" w:color="auto" w:fill="FFFFFF"/>
                  <w:tcMar>
                    <w:top w:w="0" w:type="dxa"/>
                    <w:left w:w="74" w:type="dxa"/>
                    <w:bottom w:w="0" w:type="dxa"/>
                    <w:right w:w="74" w:type="dxa"/>
                  </w:tcMar>
                  <w:hideMark/>
                </w:tcPr>
                <w:p w14:paraId="72F03E26" w14:textId="77777777" w:rsidR="005D7EE7" w:rsidRPr="00906432" w:rsidRDefault="005D7EE7" w:rsidP="00DD32BE">
                  <w:pPr>
                    <w:jc w:val="both"/>
                    <w:textAlignment w:val="baseline"/>
                    <w:rPr>
                      <w:spacing w:val="2"/>
                      <w:sz w:val="20"/>
                      <w:szCs w:val="20"/>
                    </w:rPr>
                  </w:pPr>
                  <w:r w:rsidRPr="00906432">
                    <w:rPr>
                      <w:spacing w:val="2"/>
                      <w:sz w:val="20"/>
                      <w:szCs w:val="20"/>
                    </w:rPr>
                    <w:t>Объекты, до которых исчисляется разрыв</w:t>
                  </w:r>
                </w:p>
              </w:tc>
              <w:tc>
                <w:tcPr>
                  <w:tcW w:w="2574" w:type="pct"/>
                  <w:gridSpan w:val="5"/>
                  <w:shd w:val="clear" w:color="auto" w:fill="FFFFFF"/>
                  <w:tcMar>
                    <w:top w:w="0" w:type="dxa"/>
                    <w:left w:w="74" w:type="dxa"/>
                    <w:bottom w:w="0" w:type="dxa"/>
                    <w:right w:w="74" w:type="dxa"/>
                  </w:tcMar>
                  <w:hideMark/>
                </w:tcPr>
                <w:p w14:paraId="058D38AF" w14:textId="77777777" w:rsidR="005D7EE7" w:rsidRPr="00906432" w:rsidRDefault="005D7EE7" w:rsidP="00DD32BE">
                  <w:pPr>
                    <w:jc w:val="both"/>
                    <w:textAlignment w:val="baseline"/>
                    <w:rPr>
                      <w:spacing w:val="2"/>
                      <w:sz w:val="20"/>
                      <w:szCs w:val="20"/>
                    </w:rPr>
                  </w:pPr>
                  <w:r w:rsidRPr="00906432">
                    <w:rPr>
                      <w:spacing w:val="2"/>
                      <w:sz w:val="20"/>
                      <w:szCs w:val="20"/>
                    </w:rPr>
                    <w:t>Расстояние, м</w:t>
                  </w:r>
                </w:p>
              </w:tc>
            </w:tr>
            <w:tr w:rsidR="005D7EE7" w:rsidRPr="00906432" w14:paraId="670F68A6" w14:textId="77777777" w:rsidTr="00DD32BE">
              <w:trPr>
                <w:trHeight w:val="60"/>
              </w:trPr>
              <w:tc>
                <w:tcPr>
                  <w:tcW w:w="2426" w:type="pct"/>
                  <w:vMerge/>
                  <w:shd w:val="clear" w:color="auto" w:fill="FFFFFF"/>
                  <w:tcMar>
                    <w:top w:w="0" w:type="dxa"/>
                    <w:left w:w="74" w:type="dxa"/>
                    <w:bottom w:w="0" w:type="dxa"/>
                    <w:right w:w="74" w:type="dxa"/>
                  </w:tcMar>
                </w:tcPr>
                <w:p w14:paraId="2806B976" w14:textId="77777777" w:rsidR="005D7EE7" w:rsidRPr="00906432" w:rsidRDefault="005D7EE7" w:rsidP="00DD32BE">
                  <w:pPr>
                    <w:jc w:val="both"/>
                    <w:textAlignment w:val="baseline"/>
                    <w:rPr>
                      <w:spacing w:val="2"/>
                      <w:sz w:val="20"/>
                      <w:szCs w:val="20"/>
                    </w:rPr>
                  </w:pPr>
                </w:p>
              </w:tc>
              <w:tc>
                <w:tcPr>
                  <w:tcW w:w="2574" w:type="pct"/>
                  <w:gridSpan w:val="5"/>
                  <w:shd w:val="clear" w:color="auto" w:fill="FFFFFF"/>
                  <w:tcMar>
                    <w:top w:w="0" w:type="dxa"/>
                    <w:left w:w="74" w:type="dxa"/>
                    <w:bottom w:w="0" w:type="dxa"/>
                    <w:right w:w="74" w:type="dxa"/>
                  </w:tcMar>
                </w:tcPr>
                <w:p w14:paraId="2505B577" w14:textId="77777777" w:rsidR="005D7EE7" w:rsidRPr="00906432" w:rsidRDefault="005D7EE7" w:rsidP="00DD32BE">
                  <w:pPr>
                    <w:jc w:val="both"/>
                    <w:textAlignment w:val="baseline"/>
                    <w:rPr>
                      <w:spacing w:val="2"/>
                      <w:sz w:val="20"/>
                      <w:szCs w:val="20"/>
                    </w:rPr>
                  </w:pPr>
                  <w:r w:rsidRPr="00906432">
                    <w:rPr>
                      <w:spacing w:val="2"/>
                      <w:sz w:val="20"/>
                      <w:szCs w:val="20"/>
                    </w:rPr>
                    <w:t>Открытые автостоянки и паркинги вместимостью, машино-мест</w:t>
                  </w:r>
                </w:p>
              </w:tc>
            </w:tr>
            <w:tr w:rsidR="005D7EE7" w:rsidRPr="00906432" w14:paraId="79065DB2" w14:textId="77777777" w:rsidTr="00DD32BE">
              <w:tc>
                <w:tcPr>
                  <w:tcW w:w="2426" w:type="pct"/>
                  <w:vMerge/>
                  <w:shd w:val="clear" w:color="auto" w:fill="FFFFFF"/>
                  <w:tcMar>
                    <w:top w:w="0" w:type="dxa"/>
                    <w:left w:w="74" w:type="dxa"/>
                    <w:bottom w:w="0" w:type="dxa"/>
                    <w:right w:w="74" w:type="dxa"/>
                  </w:tcMar>
                  <w:hideMark/>
                </w:tcPr>
                <w:p w14:paraId="552EA103" w14:textId="77777777" w:rsidR="005D7EE7" w:rsidRPr="00906432" w:rsidRDefault="005D7EE7" w:rsidP="00DD32BE">
                  <w:pPr>
                    <w:jc w:val="both"/>
                    <w:textAlignment w:val="baseline"/>
                    <w:rPr>
                      <w:spacing w:val="2"/>
                      <w:sz w:val="20"/>
                      <w:szCs w:val="20"/>
                    </w:rPr>
                  </w:pPr>
                </w:p>
              </w:tc>
              <w:tc>
                <w:tcPr>
                  <w:tcW w:w="566" w:type="pct"/>
                  <w:shd w:val="clear" w:color="auto" w:fill="FFFFFF"/>
                  <w:tcMar>
                    <w:top w:w="0" w:type="dxa"/>
                    <w:left w:w="74" w:type="dxa"/>
                    <w:bottom w:w="0" w:type="dxa"/>
                    <w:right w:w="74" w:type="dxa"/>
                  </w:tcMar>
                  <w:vAlign w:val="center"/>
                  <w:hideMark/>
                </w:tcPr>
                <w:p w14:paraId="78E3E1D4" w14:textId="77777777" w:rsidR="005D7EE7" w:rsidRPr="00906432" w:rsidRDefault="005D7EE7" w:rsidP="00DD32BE">
                  <w:pPr>
                    <w:jc w:val="both"/>
                    <w:textAlignment w:val="baseline"/>
                    <w:rPr>
                      <w:spacing w:val="2"/>
                      <w:sz w:val="20"/>
                      <w:szCs w:val="20"/>
                    </w:rPr>
                  </w:pPr>
                  <w:r w:rsidRPr="00906432">
                    <w:rPr>
                      <w:spacing w:val="2"/>
                      <w:sz w:val="20"/>
                      <w:szCs w:val="20"/>
                    </w:rPr>
                    <w:t>10 и менее</w:t>
                  </w:r>
                </w:p>
              </w:tc>
              <w:tc>
                <w:tcPr>
                  <w:tcW w:w="362" w:type="pct"/>
                  <w:shd w:val="clear" w:color="auto" w:fill="FFFFFF"/>
                  <w:tcMar>
                    <w:top w:w="0" w:type="dxa"/>
                    <w:left w:w="74" w:type="dxa"/>
                    <w:bottom w:w="0" w:type="dxa"/>
                    <w:right w:w="74" w:type="dxa"/>
                  </w:tcMar>
                  <w:vAlign w:val="center"/>
                  <w:hideMark/>
                </w:tcPr>
                <w:p w14:paraId="595B77E0" w14:textId="77777777" w:rsidR="005D7EE7" w:rsidRPr="00906432" w:rsidRDefault="005D7EE7" w:rsidP="00DD32BE">
                  <w:pPr>
                    <w:jc w:val="both"/>
                    <w:textAlignment w:val="baseline"/>
                    <w:rPr>
                      <w:spacing w:val="2"/>
                      <w:sz w:val="20"/>
                      <w:szCs w:val="20"/>
                    </w:rPr>
                  </w:pPr>
                  <w:r w:rsidRPr="00906432">
                    <w:rPr>
                      <w:spacing w:val="2"/>
                      <w:sz w:val="20"/>
                      <w:szCs w:val="20"/>
                    </w:rPr>
                    <w:t>11-50</w:t>
                  </w:r>
                </w:p>
              </w:tc>
              <w:tc>
                <w:tcPr>
                  <w:tcW w:w="514" w:type="pct"/>
                  <w:shd w:val="clear" w:color="auto" w:fill="FFFFFF"/>
                  <w:tcMar>
                    <w:top w:w="0" w:type="dxa"/>
                    <w:left w:w="74" w:type="dxa"/>
                    <w:bottom w:w="0" w:type="dxa"/>
                    <w:right w:w="74" w:type="dxa"/>
                  </w:tcMar>
                  <w:vAlign w:val="center"/>
                  <w:hideMark/>
                </w:tcPr>
                <w:p w14:paraId="2512C1F1" w14:textId="77777777" w:rsidR="005D7EE7" w:rsidRPr="00906432" w:rsidRDefault="005D7EE7" w:rsidP="00DD32BE">
                  <w:pPr>
                    <w:jc w:val="both"/>
                    <w:textAlignment w:val="baseline"/>
                    <w:rPr>
                      <w:spacing w:val="2"/>
                      <w:sz w:val="20"/>
                      <w:szCs w:val="20"/>
                    </w:rPr>
                  </w:pPr>
                  <w:r w:rsidRPr="00906432">
                    <w:rPr>
                      <w:spacing w:val="2"/>
                      <w:sz w:val="20"/>
                      <w:szCs w:val="20"/>
                    </w:rPr>
                    <w:t>51-100</w:t>
                  </w:r>
                </w:p>
              </w:tc>
              <w:tc>
                <w:tcPr>
                  <w:tcW w:w="514" w:type="pct"/>
                  <w:shd w:val="clear" w:color="auto" w:fill="FFFFFF"/>
                  <w:tcMar>
                    <w:top w:w="0" w:type="dxa"/>
                    <w:left w:w="74" w:type="dxa"/>
                    <w:bottom w:w="0" w:type="dxa"/>
                    <w:right w:w="74" w:type="dxa"/>
                  </w:tcMar>
                  <w:vAlign w:val="center"/>
                  <w:hideMark/>
                </w:tcPr>
                <w:p w14:paraId="5BA6EDCD" w14:textId="77777777" w:rsidR="005D7EE7" w:rsidRPr="00906432" w:rsidRDefault="005D7EE7" w:rsidP="00DD32BE">
                  <w:pPr>
                    <w:jc w:val="both"/>
                    <w:textAlignment w:val="baseline"/>
                    <w:rPr>
                      <w:spacing w:val="2"/>
                      <w:sz w:val="20"/>
                      <w:szCs w:val="20"/>
                    </w:rPr>
                  </w:pPr>
                  <w:r w:rsidRPr="00906432">
                    <w:rPr>
                      <w:spacing w:val="2"/>
                      <w:sz w:val="20"/>
                      <w:szCs w:val="20"/>
                    </w:rPr>
                    <w:t>101-300</w:t>
                  </w:r>
                </w:p>
              </w:tc>
              <w:tc>
                <w:tcPr>
                  <w:tcW w:w="619" w:type="pct"/>
                  <w:shd w:val="clear" w:color="auto" w:fill="FFFFFF"/>
                  <w:tcMar>
                    <w:top w:w="0" w:type="dxa"/>
                    <w:left w:w="74" w:type="dxa"/>
                    <w:bottom w:w="0" w:type="dxa"/>
                    <w:right w:w="74" w:type="dxa"/>
                  </w:tcMar>
                  <w:vAlign w:val="center"/>
                </w:tcPr>
                <w:p w14:paraId="2DFDB49B" w14:textId="77777777" w:rsidR="005D7EE7" w:rsidRPr="00906432" w:rsidRDefault="005D7EE7" w:rsidP="00DD32BE">
                  <w:pPr>
                    <w:jc w:val="both"/>
                    <w:textAlignment w:val="baseline"/>
                    <w:rPr>
                      <w:spacing w:val="2"/>
                      <w:sz w:val="20"/>
                      <w:szCs w:val="20"/>
                    </w:rPr>
                  </w:pPr>
                  <w:r w:rsidRPr="00906432">
                    <w:rPr>
                      <w:spacing w:val="2"/>
                      <w:sz w:val="20"/>
                      <w:szCs w:val="20"/>
                    </w:rPr>
                    <w:t>свыше 300</w:t>
                  </w:r>
                </w:p>
              </w:tc>
            </w:tr>
            <w:tr w:rsidR="005D7EE7" w:rsidRPr="00906432" w14:paraId="375A5351" w14:textId="77777777" w:rsidTr="00DD32BE">
              <w:trPr>
                <w:trHeight w:val="160"/>
              </w:trPr>
              <w:tc>
                <w:tcPr>
                  <w:tcW w:w="2426" w:type="pct"/>
                  <w:shd w:val="clear" w:color="auto" w:fill="FFFFFF"/>
                  <w:tcMar>
                    <w:top w:w="0" w:type="dxa"/>
                    <w:left w:w="74" w:type="dxa"/>
                    <w:bottom w:w="0" w:type="dxa"/>
                    <w:right w:w="74" w:type="dxa"/>
                  </w:tcMar>
                  <w:hideMark/>
                </w:tcPr>
                <w:p w14:paraId="04456922"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Фасады жилых домов и торцы с окнами</w:t>
                  </w:r>
                </w:p>
              </w:tc>
              <w:tc>
                <w:tcPr>
                  <w:tcW w:w="566" w:type="pct"/>
                  <w:shd w:val="clear" w:color="auto" w:fill="FFFFFF"/>
                  <w:tcMar>
                    <w:top w:w="0" w:type="dxa"/>
                    <w:left w:w="74" w:type="dxa"/>
                    <w:bottom w:w="0" w:type="dxa"/>
                    <w:right w:w="74" w:type="dxa"/>
                  </w:tcMar>
                </w:tcPr>
                <w:p w14:paraId="75DEED61"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362" w:type="pct"/>
                  <w:shd w:val="clear" w:color="auto" w:fill="FFFFFF"/>
                  <w:tcMar>
                    <w:top w:w="0" w:type="dxa"/>
                    <w:left w:w="74" w:type="dxa"/>
                    <w:bottom w:w="0" w:type="dxa"/>
                    <w:right w:w="74" w:type="dxa"/>
                  </w:tcMar>
                </w:tcPr>
                <w:p w14:paraId="04458CA4" w14:textId="77777777" w:rsidR="005D7EE7" w:rsidRPr="00906432" w:rsidRDefault="005D7EE7" w:rsidP="00DD32BE">
                  <w:pPr>
                    <w:jc w:val="both"/>
                    <w:textAlignment w:val="baseline"/>
                    <w:rPr>
                      <w:spacing w:val="2"/>
                      <w:sz w:val="20"/>
                      <w:szCs w:val="20"/>
                    </w:rPr>
                  </w:pPr>
                  <w:r w:rsidRPr="00906432">
                    <w:rPr>
                      <w:spacing w:val="2"/>
                      <w:sz w:val="20"/>
                      <w:szCs w:val="20"/>
                    </w:rPr>
                    <w:t>15</w:t>
                  </w:r>
                </w:p>
              </w:tc>
              <w:tc>
                <w:tcPr>
                  <w:tcW w:w="514" w:type="pct"/>
                  <w:shd w:val="clear" w:color="auto" w:fill="FFFFFF"/>
                  <w:tcMar>
                    <w:top w:w="0" w:type="dxa"/>
                    <w:left w:w="74" w:type="dxa"/>
                    <w:bottom w:w="0" w:type="dxa"/>
                    <w:right w:w="74" w:type="dxa"/>
                  </w:tcMar>
                </w:tcPr>
                <w:p w14:paraId="7B31205A"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514" w:type="pct"/>
                  <w:shd w:val="clear" w:color="auto" w:fill="FFFFFF"/>
                  <w:tcMar>
                    <w:top w:w="0" w:type="dxa"/>
                    <w:left w:w="74" w:type="dxa"/>
                    <w:bottom w:w="0" w:type="dxa"/>
                    <w:right w:w="74" w:type="dxa"/>
                  </w:tcMar>
                </w:tcPr>
                <w:p w14:paraId="26B3266A" w14:textId="77777777" w:rsidR="005D7EE7" w:rsidRPr="00906432" w:rsidRDefault="005D7EE7" w:rsidP="00DD32BE">
                  <w:pPr>
                    <w:jc w:val="both"/>
                    <w:textAlignment w:val="baseline"/>
                    <w:rPr>
                      <w:spacing w:val="2"/>
                      <w:sz w:val="20"/>
                      <w:szCs w:val="20"/>
                    </w:rPr>
                  </w:pPr>
                  <w:r w:rsidRPr="00906432">
                    <w:rPr>
                      <w:spacing w:val="2"/>
                      <w:sz w:val="20"/>
                      <w:szCs w:val="20"/>
                    </w:rPr>
                    <w:t>35</w:t>
                  </w:r>
                </w:p>
              </w:tc>
              <w:tc>
                <w:tcPr>
                  <w:tcW w:w="619" w:type="pct"/>
                  <w:shd w:val="clear" w:color="auto" w:fill="FFFFFF"/>
                  <w:tcMar>
                    <w:top w:w="0" w:type="dxa"/>
                    <w:left w:w="74" w:type="dxa"/>
                    <w:bottom w:w="0" w:type="dxa"/>
                    <w:right w:w="74" w:type="dxa"/>
                  </w:tcMar>
                </w:tcPr>
                <w:p w14:paraId="41D584F4" w14:textId="77777777" w:rsidR="005D7EE7" w:rsidRPr="00906432" w:rsidRDefault="005D7EE7" w:rsidP="00DD32BE">
                  <w:pPr>
                    <w:jc w:val="both"/>
                    <w:textAlignment w:val="baseline"/>
                    <w:rPr>
                      <w:spacing w:val="2"/>
                      <w:sz w:val="20"/>
                      <w:szCs w:val="20"/>
                    </w:rPr>
                  </w:pPr>
                  <w:r w:rsidRPr="00906432">
                    <w:rPr>
                      <w:spacing w:val="2"/>
                      <w:sz w:val="20"/>
                      <w:szCs w:val="20"/>
                    </w:rPr>
                    <w:t>50</w:t>
                  </w:r>
                </w:p>
              </w:tc>
            </w:tr>
            <w:tr w:rsidR="005D7EE7" w:rsidRPr="00906432" w14:paraId="07E23CF5" w14:textId="77777777" w:rsidTr="00DD32BE">
              <w:tc>
                <w:tcPr>
                  <w:tcW w:w="2426" w:type="pct"/>
                  <w:shd w:val="clear" w:color="auto" w:fill="FFFFFF"/>
                  <w:tcMar>
                    <w:top w:w="0" w:type="dxa"/>
                    <w:left w:w="74" w:type="dxa"/>
                    <w:bottom w:w="0" w:type="dxa"/>
                    <w:right w:w="74" w:type="dxa"/>
                  </w:tcMar>
                  <w:hideMark/>
                </w:tcPr>
                <w:p w14:paraId="1F3B19A1"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Торцы жилых домов без окон</w:t>
                  </w:r>
                </w:p>
              </w:tc>
              <w:tc>
                <w:tcPr>
                  <w:tcW w:w="566" w:type="pct"/>
                  <w:shd w:val="clear" w:color="auto" w:fill="FFFFFF"/>
                  <w:tcMar>
                    <w:top w:w="0" w:type="dxa"/>
                    <w:left w:w="74" w:type="dxa"/>
                    <w:bottom w:w="0" w:type="dxa"/>
                    <w:right w:w="74" w:type="dxa"/>
                  </w:tcMar>
                </w:tcPr>
                <w:p w14:paraId="3952E8BD"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362" w:type="pct"/>
                  <w:shd w:val="clear" w:color="auto" w:fill="FFFFFF"/>
                  <w:tcMar>
                    <w:top w:w="0" w:type="dxa"/>
                    <w:left w:w="74" w:type="dxa"/>
                    <w:bottom w:w="0" w:type="dxa"/>
                    <w:right w:w="74" w:type="dxa"/>
                  </w:tcMar>
                </w:tcPr>
                <w:p w14:paraId="3CB77DCA"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514" w:type="pct"/>
                  <w:shd w:val="clear" w:color="auto" w:fill="FFFFFF"/>
                  <w:tcMar>
                    <w:top w:w="0" w:type="dxa"/>
                    <w:left w:w="74" w:type="dxa"/>
                    <w:bottom w:w="0" w:type="dxa"/>
                    <w:right w:w="74" w:type="dxa"/>
                  </w:tcMar>
                </w:tcPr>
                <w:p w14:paraId="66619422" w14:textId="77777777" w:rsidR="005D7EE7" w:rsidRPr="00906432" w:rsidRDefault="005D7EE7" w:rsidP="00DD32BE">
                  <w:pPr>
                    <w:jc w:val="both"/>
                    <w:textAlignment w:val="baseline"/>
                    <w:rPr>
                      <w:spacing w:val="2"/>
                      <w:sz w:val="20"/>
                      <w:szCs w:val="20"/>
                    </w:rPr>
                  </w:pPr>
                  <w:r w:rsidRPr="00906432">
                    <w:rPr>
                      <w:spacing w:val="2"/>
                      <w:sz w:val="20"/>
                      <w:szCs w:val="20"/>
                    </w:rPr>
                    <w:t>15</w:t>
                  </w:r>
                </w:p>
              </w:tc>
              <w:tc>
                <w:tcPr>
                  <w:tcW w:w="514" w:type="pct"/>
                  <w:shd w:val="clear" w:color="auto" w:fill="FFFFFF"/>
                  <w:tcMar>
                    <w:top w:w="0" w:type="dxa"/>
                    <w:left w:w="74" w:type="dxa"/>
                    <w:bottom w:w="0" w:type="dxa"/>
                    <w:right w:w="74" w:type="dxa"/>
                  </w:tcMar>
                </w:tcPr>
                <w:p w14:paraId="487CCFD1"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619" w:type="pct"/>
                  <w:shd w:val="clear" w:color="auto" w:fill="FFFFFF"/>
                  <w:tcMar>
                    <w:top w:w="0" w:type="dxa"/>
                    <w:left w:w="74" w:type="dxa"/>
                    <w:bottom w:w="0" w:type="dxa"/>
                    <w:right w:w="74" w:type="dxa"/>
                  </w:tcMar>
                </w:tcPr>
                <w:p w14:paraId="773D5B3D" w14:textId="77777777" w:rsidR="005D7EE7" w:rsidRPr="00906432" w:rsidRDefault="005D7EE7" w:rsidP="00DD32BE">
                  <w:pPr>
                    <w:jc w:val="both"/>
                    <w:textAlignment w:val="baseline"/>
                    <w:rPr>
                      <w:spacing w:val="2"/>
                      <w:sz w:val="20"/>
                      <w:szCs w:val="20"/>
                    </w:rPr>
                  </w:pPr>
                  <w:r w:rsidRPr="00906432">
                    <w:rPr>
                      <w:spacing w:val="2"/>
                      <w:sz w:val="20"/>
                      <w:szCs w:val="20"/>
                    </w:rPr>
                    <w:t>35</w:t>
                  </w:r>
                </w:p>
              </w:tc>
            </w:tr>
            <w:tr w:rsidR="005D7EE7" w:rsidRPr="00906432" w14:paraId="63C34D58" w14:textId="77777777" w:rsidTr="00DD32BE">
              <w:tc>
                <w:tcPr>
                  <w:tcW w:w="2426" w:type="pct"/>
                  <w:shd w:val="clear" w:color="auto" w:fill="FFFFFF"/>
                  <w:tcMar>
                    <w:top w:w="0" w:type="dxa"/>
                    <w:left w:w="74" w:type="dxa"/>
                    <w:bottom w:w="0" w:type="dxa"/>
                    <w:right w:w="74" w:type="dxa"/>
                  </w:tcMar>
                  <w:hideMark/>
                </w:tcPr>
                <w:p w14:paraId="0D4937FB"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Территории школ, детских учреждений, ПТУ, техникумов, площадок для отдыха, игр и спорта, детских</w:t>
                  </w:r>
                </w:p>
              </w:tc>
              <w:tc>
                <w:tcPr>
                  <w:tcW w:w="566" w:type="pct"/>
                  <w:shd w:val="clear" w:color="auto" w:fill="FFFFFF"/>
                  <w:tcMar>
                    <w:top w:w="0" w:type="dxa"/>
                    <w:left w:w="74" w:type="dxa"/>
                    <w:bottom w:w="0" w:type="dxa"/>
                    <w:right w:w="74" w:type="dxa"/>
                  </w:tcMar>
                </w:tcPr>
                <w:p w14:paraId="4CF55BC5"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362" w:type="pct"/>
                  <w:shd w:val="clear" w:color="auto" w:fill="FFFFFF"/>
                  <w:tcMar>
                    <w:top w:w="0" w:type="dxa"/>
                    <w:left w:w="74" w:type="dxa"/>
                    <w:bottom w:w="0" w:type="dxa"/>
                    <w:right w:w="74" w:type="dxa"/>
                  </w:tcMar>
                </w:tcPr>
                <w:p w14:paraId="7BCE6842"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cPr>
                <w:p w14:paraId="3882A80F"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cPr>
                <w:p w14:paraId="07761980"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619" w:type="pct"/>
                  <w:shd w:val="clear" w:color="auto" w:fill="FFFFFF"/>
                  <w:tcMar>
                    <w:top w:w="0" w:type="dxa"/>
                    <w:left w:w="74" w:type="dxa"/>
                    <w:bottom w:w="0" w:type="dxa"/>
                    <w:right w:w="74" w:type="dxa"/>
                  </w:tcMar>
                </w:tcPr>
                <w:p w14:paraId="58BCF301" w14:textId="77777777" w:rsidR="005D7EE7" w:rsidRPr="00906432" w:rsidRDefault="005D7EE7" w:rsidP="00DD32BE">
                  <w:pPr>
                    <w:jc w:val="both"/>
                    <w:textAlignment w:val="baseline"/>
                    <w:rPr>
                      <w:spacing w:val="2"/>
                      <w:sz w:val="20"/>
                      <w:szCs w:val="20"/>
                    </w:rPr>
                  </w:pPr>
                  <w:r w:rsidRPr="00906432">
                    <w:rPr>
                      <w:spacing w:val="2"/>
                      <w:sz w:val="20"/>
                      <w:szCs w:val="20"/>
                    </w:rPr>
                    <w:t>50</w:t>
                  </w:r>
                </w:p>
              </w:tc>
            </w:tr>
            <w:tr w:rsidR="005D7EE7" w:rsidRPr="00906432" w14:paraId="44F37471" w14:textId="77777777" w:rsidTr="00DD32BE">
              <w:trPr>
                <w:cantSplit/>
                <w:trHeight w:val="1134"/>
              </w:trPr>
              <w:tc>
                <w:tcPr>
                  <w:tcW w:w="2426" w:type="pct"/>
                  <w:shd w:val="clear" w:color="auto" w:fill="FFFFFF"/>
                  <w:tcMar>
                    <w:top w:w="0" w:type="dxa"/>
                    <w:left w:w="74" w:type="dxa"/>
                    <w:bottom w:w="0" w:type="dxa"/>
                    <w:right w:w="74" w:type="dxa"/>
                  </w:tcMar>
                  <w:hideMark/>
                </w:tcPr>
                <w:p w14:paraId="567B1CF5"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566" w:type="pct"/>
                  <w:shd w:val="clear" w:color="auto" w:fill="FFFFFF"/>
                  <w:tcMar>
                    <w:top w:w="0" w:type="dxa"/>
                    <w:left w:w="74" w:type="dxa"/>
                    <w:bottom w:w="0" w:type="dxa"/>
                    <w:right w:w="74" w:type="dxa"/>
                  </w:tcMar>
                </w:tcPr>
                <w:p w14:paraId="4C12C3BC"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362" w:type="pct"/>
                  <w:shd w:val="clear" w:color="auto" w:fill="FFFFFF"/>
                  <w:tcMar>
                    <w:top w:w="0" w:type="dxa"/>
                    <w:left w:w="74" w:type="dxa"/>
                    <w:bottom w:w="0" w:type="dxa"/>
                    <w:right w:w="74" w:type="dxa"/>
                  </w:tcMar>
                </w:tcPr>
                <w:p w14:paraId="06EBF03F"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extDirection w:val="btLr"/>
                </w:tcPr>
                <w:p w14:paraId="246C5869"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c>
                <w:tcPr>
                  <w:tcW w:w="514" w:type="pct"/>
                  <w:shd w:val="clear" w:color="auto" w:fill="FFFFFF"/>
                  <w:tcMar>
                    <w:top w:w="0" w:type="dxa"/>
                    <w:left w:w="74" w:type="dxa"/>
                    <w:bottom w:w="0" w:type="dxa"/>
                    <w:right w:w="74" w:type="dxa"/>
                  </w:tcMar>
                  <w:textDirection w:val="btLr"/>
                </w:tcPr>
                <w:p w14:paraId="6B887E79"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c>
                <w:tcPr>
                  <w:tcW w:w="619" w:type="pct"/>
                  <w:shd w:val="clear" w:color="auto" w:fill="FFFFFF"/>
                  <w:tcMar>
                    <w:top w:w="0" w:type="dxa"/>
                    <w:left w:w="74" w:type="dxa"/>
                    <w:bottom w:w="0" w:type="dxa"/>
                    <w:right w:w="74" w:type="dxa"/>
                  </w:tcMar>
                  <w:textDirection w:val="btLr"/>
                </w:tcPr>
                <w:p w14:paraId="6E68C8FD"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r>
          </w:tbl>
          <w:p w14:paraId="4AC6E77F"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w:t>
            </w:r>
          </w:p>
          <w:p w14:paraId="4BABC1D0"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5D7EE7" w:rsidRPr="00906432" w14:paraId="1338DD77" w14:textId="77777777" w:rsidTr="00DD32BE">
        <w:tc>
          <w:tcPr>
            <w:tcW w:w="239" w:type="pct"/>
          </w:tcPr>
          <w:p w14:paraId="37976D74" w14:textId="77777777" w:rsidR="005D7EE7" w:rsidRPr="00906432" w:rsidRDefault="005D7EE7" w:rsidP="00DD32BE">
            <w:pPr>
              <w:jc w:val="center"/>
              <w:rPr>
                <w:sz w:val="20"/>
                <w:szCs w:val="20"/>
              </w:rPr>
            </w:pPr>
            <w:r w:rsidRPr="00906432">
              <w:rPr>
                <w:sz w:val="20"/>
                <w:szCs w:val="20"/>
              </w:rPr>
              <w:lastRenderedPageBreak/>
              <w:t>38</w:t>
            </w:r>
          </w:p>
        </w:tc>
        <w:tc>
          <w:tcPr>
            <w:tcW w:w="1104" w:type="pct"/>
          </w:tcPr>
          <w:p w14:paraId="474EDE45"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Выставочно-ярмарочная деятельность</w:t>
            </w:r>
          </w:p>
        </w:tc>
        <w:tc>
          <w:tcPr>
            <w:tcW w:w="1484" w:type="pct"/>
          </w:tcPr>
          <w:p w14:paraId="37B1E2D2"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vAlign w:val="center"/>
          </w:tcPr>
          <w:p w14:paraId="3E575F64"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38F355A5"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6A297E5E"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54E1DDC6"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70 %, в условиях реконструкции – 80 %.</w:t>
            </w:r>
          </w:p>
          <w:p w14:paraId="7805D7E8" w14:textId="77777777" w:rsidR="005D7EE7" w:rsidRPr="00906432" w:rsidRDefault="005D7EE7" w:rsidP="005D7EE7">
            <w:pPr>
              <w:pStyle w:val="af4"/>
              <w:ind w:left="0"/>
              <w:jc w:val="both"/>
              <w:rPr>
                <w:sz w:val="20"/>
                <w:szCs w:val="20"/>
              </w:rPr>
            </w:pPr>
            <w:r w:rsidRPr="00906432">
              <w:rPr>
                <w:sz w:val="20"/>
                <w:szCs w:val="20"/>
              </w:rPr>
              <w:t xml:space="preserve">Иные предельные параметры не подлежат установлению и определяются в соответствии с </w:t>
            </w:r>
            <w:r w:rsidRPr="00906432">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906432">
              <w:rPr>
                <w:sz w:val="20"/>
                <w:szCs w:val="20"/>
              </w:rPr>
              <w:t>, СП 118.13330.2022 «Общественные здания и сооружения. СНиП 31-06-2009»</w:t>
            </w:r>
          </w:p>
        </w:tc>
      </w:tr>
      <w:tr w:rsidR="005D7EE7" w:rsidRPr="00906432" w14:paraId="696405AF" w14:textId="77777777" w:rsidTr="00DD32BE">
        <w:trPr>
          <w:trHeight w:val="3209"/>
        </w:trPr>
        <w:tc>
          <w:tcPr>
            <w:tcW w:w="239" w:type="pct"/>
          </w:tcPr>
          <w:p w14:paraId="0794CD37" w14:textId="77777777" w:rsidR="005D7EE7" w:rsidRPr="00906432" w:rsidRDefault="005D7EE7" w:rsidP="00DD32BE">
            <w:pPr>
              <w:jc w:val="center"/>
              <w:rPr>
                <w:sz w:val="20"/>
                <w:szCs w:val="20"/>
              </w:rPr>
            </w:pPr>
            <w:r w:rsidRPr="00906432">
              <w:rPr>
                <w:sz w:val="20"/>
                <w:szCs w:val="20"/>
              </w:rPr>
              <w:t>39</w:t>
            </w:r>
          </w:p>
        </w:tc>
        <w:tc>
          <w:tcPr>
            <w:tcW w:w="1104" w:type="pct"/>
          </w:tcPr>
          <w:p w14:paraId="7291662F"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Обеспечение занятий спортом в помещениях</w:t>
            </w:r>
          </w:p>
        </w:tc>
        <w:tc>
          <w:tcPr>
            <w:tcW w:w="1484" w:type="pct"/>
          </w:tcPr>
          <w:p w14:paraId="4F0A038C"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4E36F00B"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2CA3BC33" w14:textId="77777777" w:rsidR="005D7EE7" w:rsidRPr="00906432" w:rsidRDefault="005D7EE7" w:rsidP="00DD32BE">
            <w:pPr>
              <w:tabs>
                <w:tab w:val="left" w:pos="318"/>
              </w:tabs>
              <w:contextualSpacing/>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2077C114" w14:textId="77777777" w:rsidR="005D7EE7" w:rsidRPr="00906432" w:rsidRDefault="005D7EE7" w:rsidP="00DD32BE">
            <w:pPr>
              <w:tabs>
                <w:tab w:val="left" w:pos="318"/>
              </w:tabs>
              <w:contextualSpacing/>
              <w:jc w:val="both"/>
              <w:rPr>
                <w:sz w:val="20"/>
                <w:szCs w:val="20"/>
              </w:rPr>
            </w:pPr>
            <w:r w:rsidRPr="00906432">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906432">
                <w:rPr>
                  <w:sz w:val="20"/>
                  <w:szCs w:val="20"/>
                </w:rPr>
                <w:t>3 м</w:t>
              </w:r>
            </w:smartTag>
            <w:r w:rsidRPr="00906432">
              <w:rPr>
                <w:sz w:val="20"/>
                <w:szCs w:val="20"/>
              </w:rPr>
              <w:t>;</w:t>
            </w:r>
          </w:p>
          <w:p w14:paraId="2D36D9DC" w14:textId="77777777" w:rsidR="005D7EE7" w:rsidRPr="00906432" w:rsidRDefault="005D7EE7" w:rsidP="00DD32BE">
            <w:pPr>
              <w:tabs>
                <w:tab w:val="left" w:pos="318"/>
              </w:tabs>
              <w:contextualSpacing/>
              <w:jc w:val="both"/>
              <w:rPr>
                <w:sz w:val="20"/>
                <w:szCs w:val="20"/>
              </w:rPr>
            </w:pPr>
            <w:r w:rsidRPr="00906432">
              <w:rPr>
                <w:sz w:val="20"/>
                <w:szCs w:val="20"/>
              </w:rPr>
              <w:t xml:space="preserve">- до границ земельного участка – </w:t>
            </w:r>
            <w:smartTag w:uri="urn:schemas-microsoft-com:office:smarttags" w:element="metricconverter">
              <w:smartTagPr>
                <w:attr w:name="ProductID" w:val="3 м"/>
              </w:smartTagPr>
              <w:r w:rsidRPr="00906432">
                <w:rPr>
                  <w:sz w:val="20"/>
                  <w:szCs w:val="20"/>
                </w:rPr>
                <w:t>3 м</w:t>
              </w:r>
            </w:smartTag>
            <w:r w:rsidRPr="00906432">
              <w:rPr>
                <w:sz w:val="20"/>
                <w:szCs w:val="20"/>
              </w:rPr>
              <w:t>.</w:t>
            </w:r>
          </w:p>
          <w:p w14:paraId="2C508C3D"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70 %, в условиях реконструкции – 80 %.</w:t>
            </w:r>
          </w:p>
          <w:p w14:paraId="2920C64B" w14:textId="77777777" w:rsidR="005D7EE7" w:rsidRPr="00906432" w:rsidRDefault="005D7EE7" w:rsidP="005D7EE7">
            <w:pPr>
              <w:pStyle w:val="af4"/>
              <w:ind w:left="0"/>
              <w:jc w:val="both"/>
              <w:rPr>
                <w:sz w:val="20"/>
                <w:szCs w:val="20"/>
              </w:rPr>
            </w:pPr>
            <w:r w:rsidRPr="00906432">
              <w:rPr>
                <w:sz w:val="20"/>
                <w:szCs w:val="20"/>
              </w:rPr>
              <w:t xml:space="preserve">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 </w:t>
            </w:r>
            <w:r w:rsidRPr="00906432">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906432">
              <w:rPr>
                <w:sz w:val="20"/>
                <w:szCs w:val="20"/>
              </w:rPr>
              <w:t>, СП 118.13330.2022 «Общественные здания и сооружения. СНиП 31-06-2009»</w:t>
            </w:r>
          </w:p>
        </w:tc>
      </w:tr>
      <w:tr w:rsidR="005D7EE7" w:rsidRPr="00906432" w14:paraId="00280AEA" w14:textId="77777777" w:rsidTr="00DD32BE">
        <w:trPr>
          <w:trHeight w:val="3099"/>
        </w:trPr>
        <w:tc>
          <w:tcPr>
            <w:tcW w:w="239" w:type="pct"/>
          </w:tcPr>
          <w:p w14:paraId="3D3AEDA1" w14:textId="77777777" w:rsidR="005D7EE7" w:rsidRPr="00906432" w:rsidRDefault="005D7EE7" w:rsidP="00DD32BE">
            <w:pPr>
              <w:jc w:val="center"/>
              <w:rPr>
                <w:sz w:val="20"/>
                <w:szCs w:val="20"/>
              </w:rPr>
            </w:pPr>
            <w:r w:rsidRPr="00906432">
              <w:rPr>
                <w:sz w:val="20"/>
                <w:szCs w:val="20"/>
              </w:rPr>
              <w:t>40</w:t>
            </w:r>
          </w:p>
        </w:tc>
        <w:tc>
          <w:tcPr>
            <w:tcW w:w="1104" w:type="pct"/>
          </w:tcPr>
          <w:p w14:paraId="18BB1846"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Площадки для занятий спортом</w:t>
            </w:r>
          </w:p>
        </w:tc>
        <w:tc>
          <w:tcPr>
            <w:tcW w:w="1484" w:type="pct"/>
          </w:tcPr>
          <w:p w14:paraId="5C9F06A7"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5BCF0A9C"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30D6E9A0" w14:textId="77777777" w:rsidR="005D7EE7" w:rsidRPr="00906432" w:rsidRDefault="005D7EE7" w:rsidP="00DD32BE">
            <w:pPr>
              <w:tabs>
                <w:tab w:val="left" w:pos="318"/>
              </w:tabs>
              <w:contextualSpacing/>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3FCD68A1" w14:textId="77777777" w:rsidR="005D7EE7" w:rsidRPr="00906432" w:rsidRDefault="005D7EE7" w:rsidP="00DD32BE">
            <w:pPr>
              <w:tabs>
                <w:tab w:val="left" w:pos="318"/>
              </w:tabs>
              <w:contextualSpacing/>
              <w:jc w:val="both"/>
              <w:rPr>
                <w:sz w:val="20"/>
                <w:szCs w:val="20"/>
              </w:rPr>
            </w:pPr>
            <w:r w:rsidRPr="00906432">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906432">
                <w:rPr>
                  <w:sz w:val="20"/>
                  <w:szCs w:val="20"/>
                </w:rPr>
                <w:t>3 м</w:t>
              </w:r>
            </w:smartTag>
            <w:r w:rsidRPr="00906432">
              <w:rPr>
                <w:sz w:val="20"/>
                <w:szCs w:val="20"/>
              </w:rPr>
              <w:t>;</w:t>
            </w:r>
          </w:p>
          <w:p w14:paraId="4633C998" w14:textId="77777777" w:rsidR="005D7EE7" w:rsidRPr="00906432" w:rsidRDefault="005D7EE7" w:rsidP="00DD32BE">
            <w:pPr>
              <w:tabs>
                <w:tab w:val="left" w:pos="318"/>
              </w:tabs>
              <w:contextualSpacing/>
              <w:jc w:val="both"/>
              <w:rPr>
                <w:sz w:val="20"/>
                <w:szCs w:val="20"/>
              </w:rPr>
            </w:pPr>
            <w:r w:rsidRPr="00906432">
              <w:rPr>
                <w:sz w:val="20"/>
                <w:szCs w:val="20"/>
              </w:rPr>
              <w:t xml:space="preserve">- до границ земельного участка – </w:t>
            </w:r>
            <w:smartTag w:uri="urn:schemas-microsoft-com:office:smarttags" w:element="metricconverter">
              <w:smartTagPr>
                <w:attr w:name="ProductID" w:val="3 м"/>
              </w:smartTagPr>
              <w:r w:rsidRPr="00906432">
                <w:rPr>
                  <w:sz w:val="20"/>
                  <w:szCs w:val="20"/>
                </w:rPr>
                <w:t>3 м</w:t>
              </w:r>
            </w:smartTag>
            <w:r w:rsidRPr="00906432">
              <w:rPr>
                <w:sz w:val="20"/>
                <w:szCs w:val="20"/>
              </w:rPr>
              <w:t>.</w:t>
            </w:r>
          </w:p>
          <w:p w14:paraId="4BC9B5A4"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70 %, в условиях реконструкции – 80 %.</w:t>
            </w:r>
          </w:p>
          <w:p w14:paraId="144A4439" w14:textId="77777777" w:rsidR="005D7EE7" w:rsidRPr="00906432" w:rsidRDefault="005D7EE7" w:rsidP="005D7EE7">
            <w:pPr>
              <w:pStyle w:val="af4"/>
              <w:ind w:left="0"/>
              <w:jc w:val="both"/>
              <w:rPr>
                <w:sz w:val="20"/>
                <w:szCs w:val="20"/>
              </w:rPr>
            </w:pPr>
            <w:r w:rsidRPr="00906432">
              <w:rPr>
                <w:sz w:val="20"/>
                <w:szCs w:val="20"/>
              </w:rPr>
              <w:t xml:space="preserve">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 </w:t>
            </w:r>
            <w:r w:rsidRPr="00906432">
              <w:rPr>
                <w:sz w:val="20"/>
                <w:szCs w:val="20"/>
                <w:lang w:eastAsia="en-US"/>
              </w:rPr>
              <w:t xml:space="preserve">СП 42.13330.2016. «Свод правил. Градостроительство. Планировка и застройка городских и сельских поселений. </w:t>
            </w:r>
            <w:r w:rsidRPr="00906432">
              <w:rPr>
                <w:sz w:val="20"/>
                <w:szCs w:val="20"/>
                <w:lang w:eastAsia="en-US"/>
              </w:rPr>
              <w:lastRenderedPageBreak/>
              <w:t>Актуализированная редакция СНиП 2.07.01-89*»</w:t>
            </w:r>
            <w:r w:rsidRPr="00906432">
              <w:rPr>
                <w:sz w:val="20"/>
                <w:szCs w:val="20"/>
              </w:rPr>
              <w:t>.</w:t>
            </w:r>
          </w:p>
        </w:tc>
      </w:tr>
      <w:tr w:rsidR="005D7EE7" w:rsidRPr="00906432" w14:paraId="6BC558A6" w14:textId="77777777" w:rsidTr="00DD32BE">
        <w:trPr>
          <w:trHeight w:val="2089"/>
        </w:trPr>
        <w:tc>
          <w:tcPr>
            <w:tcW w:w="239" w:type="pct"/>
          </w:tcPr>
          <w:p w14:paraId="1B375C12" w14:textId="77777777" w:rsidR="005D7EE7" w:rsidRPr="00906432" w:rsidRDefault="005D7EE7" w:rsidP="00DD32BE">
            <w:pPr>
              <w:jc w:val="center"/>
              <w:rPr>
                <w:sz w:val="20"/>
                <w:szCs w:val="20"/>
              </w:rPr>
            </w:pPr>
            <w:r w:rsidRPr="00906432">
              <w:rPr>
                <w:sz w:val="20"/>
                <w:szCs w:val="20"/>
              </w:rPr>
              <w:lastRenderedPageBreak/>
              <w:t>41</w:t>
            </w:r>
          </w:p>
        </w:tc>
        <w:tc>
          <w:tcPr>
            <w:tcW w:w="1104" w:type="pct"/>
          </w:tcPr>
          <w:p w14:paraId="35D3E6B3" w14:textId="77777777" w:rsidR="005D7EE7" w:rsidRPr="00906432" w:rsidRDefault="005D7EE7" w:rsidP="00DD32BE">
            <w:pPr>
              <w:autoSpaceDE w:val="0"/>
              <w:autoSpaceDN w:val="0"/>
              <w:adjustRightInd w:val="0"/>
              <w:jc w:val="both"/>
              <w:rPr>
                <w:sz w:val="20"/>
                <w:szCs w:val="20"/>
                <w:lang w:eastAsia="en-US"/>
              </w:rPr>
            </w:pPr>
            <w:r w:rsidRPr="00906432">
              <w:rPr>
                <w:rFonts w:eastAsia="Calibri"/>
                <w:sz w:val="20"/>
                <w:szCs w:val="20"/>
              </w:rPr>
              <w:t>Обслуживание перевозок пассажиров</w:t>
            </w:r>
          </w:p>
        </w:tc>
        <w:tc>
          <w:tcPr>
            <w:tcW w:w="1484" w:type="pct"/>
          </w:tcPr>
          <w:p w14:paraId="1D461FD2"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263F7702" w14:textId="77777777" w:rsidR="005D7EE7" w:rsidRPr="00906432" w:rsidRDefault="005D7EE7" w:rsidP="00DD32BE">
            <w:pPr>
              <w:jc w:val="both"/>
              <w:rPr>
                <w:sz w:val="20"/>
                <w:szCs w:val="20"/>
              </w:rPr>
            </w:pPr>
            <w:r w:rsidRPr="00906432">
              <w:rPr>
                <w:sz w:val="20"/>
                <w:szCs w:val="20"/>
              </w:rPr>
              <w:t>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5D7EE7" w:rsidRPr="00906432" w14:paraId="140EFA95" w14:textId="77777777" w:rsidTr="00DD32BE">
        <w:trPr>
          <w:trHeight w:val="1976"/>
        </w:trPr>
        <w:tc>
          <w:tcPr>
            <w:tcW w:w="239" w:type="pct"/>
          </w:tcPr>
          <w:p w14:paraId="0CE6B8BE" w14:textId="77777777" w:rsidR="005D7EE7" w:rsidRPr="00906432" w:rsidRDefault="005D7EE7" w:rsidP="00DD32BE">
            <w:pPr>
              <w:jc w:val="center"/>
              <w:rPr>
                <w:sz w:val="20"/>
                <w:szCs w:val="20"/>
              </w:rPr>
            </w:pPr>
            <w:r w:rsidRPr="00906432">
              <w:rPr>
                <w:sz w:val="20"/>
                <w:szCs w:val="20"/>
              </w:rPr>
              <w:t>42</w:t>
            </w:r>
          </w:p>
        </w:tc>
        <w:tc>
          <w:tcPr>
            <w:tcW w:w="1104" w:type="pct"/>
          </w:tcPr>
          <w:p w14:paraId="0A49FBD0" w14:textId="77777777" w:rsidR="005D7EE7" w:rsidRPr="00906432" w:rsidRDefault="005D7EE7" w:rsidP="00DD32BE">
            <w:pPr>
              <w:autoSpaceDE w:val="0"/>
              <w:autoSpaceDN w:val="0"/>
              <w:adjustRightInd w:val="0"/>
              <w:jc w:val="both"/>
              <w:rPr>
                <w:sz w:val="20"/>
                <w:szCs w:val="20"/>
                <w:lang w:eastAsia="en-US"/>
              </w:rPr>
            </w:pPr>
            <w:r w:rsidRPr="00906432">
              <w:rPr>
                <w:rFonts w:eastAsia="Calibri"/>
                <w:sz w:val="20"/>
                <w:szCs w:val="20"/>
              </w:rPr>
              <w:t>Стоянки транспорта общего пользования</w:t>
            </w:r>
          </w:p>
        </w:tc>
        <w:tc>
          <w:tcPr>
            <w:tcW w:w="1484" w:type="pct"/>
          </w:tcPr>
          <w:p w14:paraId="534E032C"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72DC9A0E" w14:textId="77777777" w:rsidR="005D7EE7" w:rsidRPr="00906432" w:rsidRDefault="005D7EE7" w:rsidP="00DD32BE">
            <w:pPr>
              <w:jc w:val="both"/>
              <w:rPr>
                <w:sz w:val="20"/>
                <w:szCs w:val="20"/>
              </w:rPr>
            </w:pPr>
            <w:r w:rsidRPr="00906432">
              <w:rPr>
                <w:sz w:val="20"/>
                <w:szCs w:val="20"/>
              </w:rPr>
              <w:t>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5D7EE7" w:rsidRPr="00906432" w14:paraId="7A9DD7FD" w14:textId="77777777" w:rsidTr="00DD32BE">
        <w:tc>
          <w:tcPr>
            <w:tcW w:w="239" w:type="pct"/>
          </w:tcPr>
          <w:p w14:paraId="1DAFE466" w14:textId="77777777" w:rsidR="005D7EE7" w:rsidRPr="00906432" w:rsidRDefault="005D7EE7" w:rsidP="00DD32BE">
            <w:pPr>
              <w:jc w:val="center"/>
              <w:rPr>
                <w:sz w:val="20"/>
                <w:szCs w:val="20"/>
              </w:rPr>
            </w:pPr>
            <w:r w:rsidRPr="00906432">
              <w:rPr>
                <w:sz w:val="20"/>
                <w:szCs w:val="20"/>
              </w:rPr>
              <w:t>43</w:t>
            </w:r>
          </w:p>
        </w:tc>
        <w:tc>
          <w:tcPr>
            <w:tcW w:w="1104" w:type="pct"/>
          </w:tcPr>
          <w:p w14:paraId="7FD9CE5B"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Обеспечение внутреннего правопорядка</w:t>
            </w:r>
          </w:p>
        </w:tc>
        <w:tc>
          <w:tcPr>
            <w:tcW w:w="1484" w:type="pct"/>
          </w:tcPr>
          <w:p w14:paraId="61CE66D4"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464BB0E7"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60CE583F" w14:textId="77777777" w:rsidR="005D7EE7" w:rsidRPr="00906432" w:rsidRDefault="005D7EE7" w:rsidP="00DD32BE">
            <w:pPr>
              <w:tabs>
                <w:tab w:val="left" w:pos="318"/>
              </w:tabs>
              <w:contextualSpacing/>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671C49EB" w14:textId="77777777" w:rsidR="005D7EE7" w:rsidRPr="00906432" w:rsidRDefault="005D7EE7" w:rsidP="00DD32BE">
            <w:pPr>
              <w:tabs>
                <w:tab w:val="left" w:pos="318"/>
              </w:tabs>
              <w:contextualSpacing/>
              <w:jc w:val="both"/>
              <w:rPr>
                <w:sz w:val="20"/>
                <w:szCs w:val="20"/>
              </w:rPr>
            </w:pPr>
            <w:r w:rsidRPr="00906432">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906432">
                <w:rPr>
                  <w:sz w:val="20"/>
                  <w:szCs w:val="20"/>
                </w:rPr>
                <w:t>3 м</w:t>
              </w:r>
            </w:smartTag>
            <w:r w:rsidRPr="00906432">
              <w:rPr>
                <w:sz w:val="20"/>
                <w:szCs w:val="20"/>
              </w:rPr>
              <w:t>;</w:t>
            </w:r>
          </w:p>
          <w:p w14:paraId="434C9ED4" w14:textId="77777777" w:rsidR="005D7EE7" w:rsidRPr="00906432" w:rsidRDefault="005D7EE7" w:rsidP="00DD32BE">
            <w:pPr>
              <w:jc w:val="both"/>
              <w:rPr>
                <w:sz w:val="20"/>
                <w:szCs w:val="20"/>
              </w:rPr>
            </w:pPr>
            <w:r w:rsidRPr="00906432">
              <w:rPr>
                <w:sz w:val="20"/>
                <w:szCs w:val="20"/>
              </w:rPr>
              <w:t xml:space="preserve">- до границ земельного участка – </w:t>
            </w:r>
            <w:smartTag w:uri="urn:schemas-microsoft-com:office:smarttags" w:element="metricconverter">
              <w:smartTagPr>
                <w:attr w:name="ProductID" w:val="3 м"/>
              </w:smartTagPr>
              <w:r w:rsidRPr="00906432">
                <w:rPr>
                  <w:sz w:val="20"/>
                  <w:szCs w:val="20"/>
                </w:rPr>
                <w:t>3 м</w:t>
              </w:r>
            </w:smartTag>
            <w:r w:rsidRPr="00906432">
              <w:rPr>
                <w:sz w:val="20"/>
                <w:szCs w:val="20"/>
              </w:rPr>
              <w:t>.</w:t>
            </w:r>
          </w:p>
          <w:p w14:paraId="6D75F86A" w14:textId="77777777" w:rsidR="005D7EE7" w:rsidRPr="00906432" w:rsidRDefault="005D7EE7" w:rsidP="005D7EE7">
            <w:pPr>
              <w:pStyle w:val="af4"/>
              <w:ind w:left="0"/>
              <w:jc w:val="both"/>
              <w:rPr>
                <w:sz w:val="20"/>
                <w:szCs w:val="20"/>
              </w:rPr>
            </w:pPr>
            <w:r w:rsidRPr="00906432">
              <w:rPr>
                <w:sz w:val="20"/>
                <w:szCs w:val="20"/>
              </w:rPr>
              <w:t>пожарные депо необходимо располагать на участке с отступом от красной линии до фронта выезда пожарных автомобилей не менее чем на 10 м.</w:t>
            </w:r>
          </w:p>
          <w:p w14:paraId="61C7ECB2" w14:textId="77777777" w:rsidR="005D7EE7" w:rsidRPr="00906432" w:rsidRDefault="005D7EE7" w:rsidP="005D7EE7">
            <w:pPr>
              <w:pStyle w:val="af4"/>
              <w:ind w:left="0"/>
              <w:jc w:val="both"/>
              <w:rPr>
                <w:sz w:val="20"/>
                <w:szCs w:val="20"/>
              </w:rPr>
            </w:pPr>
            <w:r w:rsidRPr="00906432">
              <w:rPr>
                <w:sz w:val="20"/>
                <w:szCs w:val="20"/>
              </w:rPr>
              <w:t xml:space="preserve">от иных границ земельных участков: </w:t>
            </w:r>
          </w:p>
          <w:p w14:paraId="4DD061F9" w14:textId="77777777" w:rsidR="005D7EE7" w:rsidRPr="00906432" w:rsidRDefault="005D7EE7" w:rsidP="00DD32BE">
            <w:pPr>
              <w:tabs>
                <w:tab w:val="left" w:pos="318"/>
              </w:tabs>
              <w:contextualSpacing/>
              <w:jc w:val="both"/>
              <w:rPr>
                <w:sz w:val="20"/>
                <w:szCs w:val="20"/>
              </w:rPr>
            </w:pPr>
            <w:r w:rsidRPr="00906432">
              <w:rPr>
                <w:sz w:val="20"/>
                <w:szCs w:val="20"/>
              </w:rPr>
              <w:t xml:space="preserve">- при условии расчетов инсоляции и освещенности в соответствии с требованиями, приведенными в разделе 14 СП 42.13330.2016 «Свод правил. Градостроительство. Планировка и застройка городских и сельских поселений. Актуализированная редакция СНиП 2.07.01-89*», нормами освещенности, приведенными в СП 52.13330 «Свод правил. Естественное и искусственное освещение. Актуализированная редакция СНиП 23-05-95*», а также в соответствии с противопожарными требованиями, приведенными в разделе 15 СП 42.13330.2016 «Свод правил. Градостроительство. Планировка и застройка </w:t>
            </w:r>
            <w:r w:rsidRPr="00906432">
              <w:rPr>
                <w:sz w:val="20"/>
                <w:szCs w:val="20"/>
              </w:rPr>
              <w:lastRenderedPageBreak/>
              <w:t xml:space="preserve">городских и сельских поселений. Актуализированная редакция СНиП 2.07.01-89*» и не менее 3 м от границ земельных участков; </w:t>
            </w:r>
          </w:p>
          <w:p w14:paraId="4E4B6A38" w14:textId="77777777" w:rsidR="005D7EE7" w:rsidRPr="00906432" w:rsidRDefault="005D7EE7" w:rsidP="00DD32BE">
            <w:pPr>
              <w:tabs>
                <w:tab w:val="left" w:pos="318"/>
              </w:tabs>
              <w:contextualSpacing/>
              <w:jc w:val="both"/>
              <w:rPr>
                <w:sz w:val="20"/>
                <w:szCs w:val="20"/>
              </w:rPr>
            </w:pPr>
            <w:r w:rsidRPr="00906432">
              <w:rPr>
                <w:sz w:val="20"/>
                <w:szCs w:val="20"/>
              </w:rPr>
              <w:t>- расстояние от границ участка пожарного депо до общественных и жилых зданий должно быть не менее 15 м, а до границ земельных участков школ, детских и лечебных учреждений - не менее 30 м.</w:t>
            </w:r>
          </w:p>
          <w:p w14:paraId="3E36BB3D" w14:textId="77777777" w:rsidR="005D7EE7" w:rsidRPr="00906432" w:rsidRDefault="005D7EE7" w:rsidP="005D7EE7">
            <w:pPr>
              <w:pStyle w:val="af4"/>
              <w:ind w:left="0"/>
              <w:jc w:val="both"/>
              <w:rPr>
                <w:sz w:val="20"/>
                <w:szCs w:val="20"/>
              </w:rPr>
            </w:pPr>
            <w:r w:rsidRPr="00906432">
              <w:rPr>
                <w:sz w:val="20"/>
                <w:szCs w:val="20"/>
              </w:rPr>
              <w:t xml:space="preserve">Максимальный процент застройки в границах земельного участка – 80 %. </w:t>
            </w:r>
          </w:p>
          <w:p w14:paraId="54B9E548" w14:textId="77777777" w:rsidR="005D7EE7" w:rsidRPr="00906432" w:rsidRDefault="005D7EE7" w:rsidP="005D7EE7">
            <w:pPr>
              <w:pStyle w:val="af4"/>
              <w:ind w:left="0"/>
              <w:jc w:val="both"/>
              <w:rPr>
                <w:sz w:val="20"/>
                <w:szCs w:val="20"/>
              </w:rPr>
            </w:pPr>
            <w:r w:rsidRPr="00906432">
              <w:rPr>
                <w:sz w:val="20"/>
                <w:szCs w:val="20"/>
              </w:rPr>
              <w:t>Иные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5D7EE7" w:rsidRPr="00906432" w14:paraId="24CA7DBE" w14:textId="77777777" w:rsidTr="00DD32BE">
        <w:tc>
          <w:tcPr>
            <w:tcW w:w="239" w:type="pct"/>
          </w:tcPr>
          <w:p w14:paraId="14740723" w14:textId="77777777" w:rsidR="005D7EE7" w:rsidRPr="00906432" w:rsidRDefault="005D7EE7" w:rsidP="00DD32BE">
            <w:pPr>
              <w:jc w:val="center"/>
              <w:rPr>
                <w:sz w:val="20"/>
                <w:szCs w:val="20"/>
              </w:rPr>
            </w:pPr>
            <w:r w:rsidRPr="00906432">
              <w:rPr>
                <w:sz w:val="20"/>
                <w:szCs w:val="20"/>
              </w:rPr>
              <w:lastRenderedPageBreak/>
              <w:t>44</w:t>
            </w:r>
          </w:p>
        </w:tc>
        <w:tc>
          <w:tcPr>
            <w:tcW w:w="1104" w:type="pct"/>
          </w:tcPr>
          <w:p w14:paraId="424297DE"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Историко-культурная деятельность</w:t>
            </w:r>
          </w:p>
        </w:tc>
        <w:tc>
          <w:tcPr>
            <w:tcW w:w="1484" w:type="pct"/>
          </w:tcPr>
          <w:p w14:paraId="0FC8E470"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w:t>
            </w:r>
          </w:p>
        </w:tc>
        <w:tc>
          <w:tcPr>
            <w:tcW w:w="2173" w:type="pct"/>
          </w:tcPr>
          <w:p w14:paraId="28F0466D" w14:textId="77777777" w:rsidR="005D7EE7" w:rsidRPr="00906432" w:rsidRDefault="005D7EE7" w:rsidP="00DD32BE">
            <w:pPr>
              <w:jc w:val="both"/>
              <w:rPr>
                <w:sz w:val="20"/>
                <w:szCs w:val="20"/>
              </w:rPr>
            </w:pPr>
            <w:r w:rsidRPr="00906432">
              <w:rPr>
                <w:sz w:val="20"/>
                <w:szCs w:val="20"/>
              </w:rPr>
              <w:t>Не подлежат установлению</w:t>
            </w:r>
          </w:p>
        </w:tc>
      </w:tr>
      <w:tr w:rsidR="005D7EE7" w:rsidRPr="00906432" w14:paraId="09B56845" w14:textId="77777777" w:rsidTr="00DD32BE">
        <w:tc>
          <w:tcPr>
            <w:tcW w:w="239" w:type="pct"/>
          </w:tcPr>
          <w:p w14:paraId="0746BA11" w14:textId="77777777" w:rsidR="005D7EE7" w:rsidRPr="00906432" w:rsidRDefault="005D7EE7" w:rsidP="00DD32BE">
            <w:pPr>
              <w:jc w:val="center"/>
              <w:rPr>
                <w:sz w:val="20"/>
                <w:szCs w:val="20"/>
              </w:rPr>
            </w:pPr>
            <w:r w:rsidRPr="00906432">
              <w:rPr>
                <w:sz w:val="20"/>
                <w:szCs w:val="20"/>
              </w:rPr>
              <w:t>45</w:t>
            </w:r>
          </w:p>
        </w:tc>
        <w:tc>
          <w:tcPr>
            <w:tcW w:w="1104" w:type="pct"/>
          </w:tcPr>
          <w:p w14:paraId="3F5CE210"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Улично-дорожная сеть</w:t>
            </w:r>
          </w:p>
        </w:tc>
        <w:tc>
          <w:tcPr>
            <w:tcW w:w="1484" w:type="pct"/>
          </w:tcPr>
          <w:p w14:paraId="69594904"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21530A0D" w14:textId="77777777" w:rsidR="005D7EE7" w:rsidRPr="00906432" w:rsidRDefault="005D7EE7" w:rsidP="00DD32BE">
            <w:pPr>
              <w:jc w:val="both"/>
              <w:rPr>
                <w:sz w:val="20"/>
                <w:szCs w:val="20"/>
              </w:rPr>
            </w:pPr>
            <w:r w:rsidRPr="00906432">
              <w:rPr>
                <w:sz w:val="20"/>
                <w:szCs w:val="20"/>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906432">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tc>
      </w:tr>
      <w:tr w:rsidR="005D7EE7" w:rsidRPr="00906432" w14:paraId="0BD71C2E" w14:textId="77777777" w:rsidTr="00DD32BE">
        <w:tc>
          <w:tcPr>
            <w:tcW w:w="239" w:type="pct"/>
          </w:tcPr>
          <w:p w14:paraId="0F6DE6DA" w14:textId="77777777" w:rsidR="005D7EE7" w:rsidRPr="00906432" w:rsidRDefault="005D7EE7" w:rsidP="00DD32BE">
            <w:pPr>
              <w:jc w:val="center"/>
              <w:rPr>
                <w:sz w:val="20"/>
                <w:szCs w:val="20"/>
              </w:rPr>
            </w:pPr>
            <w:r w:rsidRPr="00906432">
              <w:rPr>
                <w:sz w:val="20"/>
                <w:szCs w:val="20"/>
              </w:rPr>
              <w:t>46</w:t>
            </w:r>
          </w:p>
        </w:tc>
        <w:tc>
          <w:tcPr>
            <w:tcW w:w="1104" w:type="pct"/>
          </w:tcPr>
          <w:p w14:paraId="063DED20"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Благоустройство территории</w:t>
            </w:r>
          </w:p>
        </w:tc>
        <w:tc>
          <w:tcPr>
            <w:tcW w:w="1484" w:type="pct"/>
          </w:tcPr>
          <w:p w14:paraId="10BE9362"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w:t>
            </w:r>
          </w:p>
        </w:tc>
        <w:tc>
          <w:tcPr>
            <w:tcW w:w="2173" w:type="pct"/>
          </w:tcPr>
          <w:p w14:paraId="7A28D743" w14:textId="77777777" w:rsidR="005D7EE7" w:rsidRPr="00906432" w:rsidRDefault="005D7EE7" w:rsidP="00DD32BE">
            <w:pPr>
              <w:jc w:val="both"/>
              <w:rPr>
                <w:sz w:val="20"/>
                <w:szCs w:val="20"/>
              </w:rPr>
            </w:pPr>
            <w:r w:rsidRPr="00906432">
              <w:rPr>
                <w:sz w:val="20"/>
                <w:szCs w:val="20"/>
              </w:rPr>
              <w:t>Не подлежат установлению</w:t>
            </w:r>
          </w:p>
        </w:tc>
      </w:tr>
    </w:tbl>
    <w:p w14:paraId="5660C77C"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Парковки, необходимые для обслуживания объектов, размещаются в границах отведенного земельного участка.</w:t>
      </w:r>
    </w:p>
    <w:p w14:paraId="59D1B16B"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Строительство (реконструкция) объектов капитального строительства осуществляется с учетом обеспечения маломобильным группам населения условий для беспрепятственного доступа к объектам социального назначения.</w:t>
      </w:r>
    </w:p>
    <w:p w14:paraId="5C9039C0"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Размещение объектов капитального строительства (магазинов, объектов общественного питания, бытового обслуживания, объектов гаражного назначения, обслуживания автотранспорта) возможно при условии соблюдения нормативных санитарных требований.</w:t>
      </w:r>
    </w:p>
    <w:p w14:paraId="24045976"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 xml:space="preserve">Ограничения использования земельных участков и объектов капитального строительства указаны в </w:t>
      </w:r>
      <w:r>
        <w:t>главе 3</w:t>
      </w:r>
      <w:r w:rsidRPr="00906432">
        <w:t xml:space="preserve"> раздела </w:t>
      </w:r>
      <w:r w:rsidRPr="00906432">
        <w:rPr>
          <w:lang w:val="en-US"/>
        </w:rPr>
        <w:t>III</w:t>
      </w:r>
      <w:r w:rsidRPr="00906432">
        <w:t xml:space="preserve"> настоящих правил.</w:t>
      </w:r>
    </w:p>
    <w:p w14:paraId="55E8CE1F" w14:textId="77777777" w:rsidR="005D7EE7" w:rsidRPr="00906432" w:rsidRDefault="005D7EE7" w:rsidP="005D7EE7">
      <w:pPr>
        <w:keepNext/>
        <w:keepLines/>
        <w:spacing w:before="240" w:after="240" w:line="276" w:lineRule="auto"/>
        <w:jc w:val="both"/>
        <w:outlineLvl w:val="2"/>
        <w:rPr>
          <w:b/>
          <w:bCs/>
        </w:rPr>
      </w:pPr>
      <w:bookmarkStart w:id="156" w:name="_Toc1636631"/>
      <w:bookmarkStart w:id="157" w:name="_Toc87880496"/>
      <w:bookmarkStart w:id="158" w:name="_Toc150441459"/>
      <w:r w:rsidRPr="00906432">
        <w:rPr>
          <w:b/>
          <w:bCs/>
        </w:rPr>
        <w:t>1.2.2 Зона размещения объектов социального назначения (О2)</w:t>
      </w:r>
      <w:bookmarkEnd w:id="156"/>
      <w:bookmarkEnd w:id="157"/>
      <w:bookmarkEnd w:id="158"/>
    </w:p>
    <w:p w14:paraId="5F385553"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Зона размещения объектов социального назначения выделена для обеспечения правовых условий использования, строительства и реконструкции объектов социального назначения с включением объектов инженерной инфраструктуры, а также обслуживающих объектов.</w:t>
      </w:r>
    </w:p>
    <w:p w14:paraId="0F2E37BC" w14:textId="77777777" w:rsidR="005D7EE7" w:rsidRPr="00906432" w:rsidRDefault="005D7EE7" w:rsidP="005D7EE7">
      <w:pPr>
        <w:autoSpaceDE w:val="0"/>
        <w:autoSpaceDN w:val="0"/>
        <w:adjustRightInd w:val="0"/>
        <w:spacing w:before="240" w:after="240" w:line="276" w:lineRule="auto"/>
        <w:jc w:val="both"/>
        <w:rPr>
          <w:b/>
        </w:rPr>
      </w:pPr>
      <w:r w:rsidRPr="00906432">
        <w:rPr>
          <w:b/>
        </w:rPr>
        <w:t>Перечень основных видов разрешенного использования объектов капитального строительства и земельных участков</w:t>
      </w:r>
    </w:p>
    <w:p w14:paraId="7B1CCDF5" w14:textId="416CEBF3" w:rsidR="005D7EE7" w:rsidRPr="00906432" w:rsidRDefault="005D7EE7" w:rsidP="005D7EE7">
      <w:pPr>
        <w:autoSpaceDE w:val="0"/>
        <w:autoSpaceDN w:val="0"/>
        <w:adjustRightInd w:val="0"/>
        <w:jc w:val="right"/>
        <w:outlineLvl w:val="3"/>
        <w:rPr>
          <w:lang w:eastAsia="en-US"/>
        </w:rPr>
      </w:pPr>
      <w:r w:rsidRPr="00906432">
        <w:rPr>
          <w:lang w:eastAsia="en-US"/>
        </w:rPr>
        <w:t xml:space="preserve">Таблица </w:t>
      </w:r>
      <w:r w:rsidRPr="00906432">
        <w:rPr>
          <w:lang w:eastAsia="en-US"/>
        </w:rPr>
        <w:fldChar w:fldCharType="begin"/>
      </w:r>
      <w:r w:rsidRPr="00906432">
        <w:rPr>
          <w:lang w:eastAsia="en-US"/>
        </w:rPr>
        <w:instrText xml:space="preserve"> SEQ Таблица \* ARABIC </w:instrText>
      </w:r>
      <w:r w:rsidRPr="00906432">
        <w:rPr>
          <w:lang w:eastAsia="en-US"/>
        </w:rPr>
        <w:fldChar w:fldCharType="separate"/>
      </w:r>
      <w:r w:rsidR="00FB2784">
        <w:rPr>
          <w:noProof/>
          <w:lang w:eastAsia="en-US"/>
        </w:rPr>
        <w:t>15</w:t>
      </w:r>
      <w:r w:rsidRPr="00906432">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2"/>
        <w:gridCol w:w="866"/>
        <w:gridCol w:w="2646"/>
        <w:gridCol w:w="5796"/>
      </w:tblGrid>
      <w:tr w:rsidR="005D7EE7" w:rsidRPr="00906432" w14:paraId="0B7F2224" w14:textId="77777777" w:rsidTr="00DD32BE">
        <w:trPr>
          <w:tblHeader/>
        </w:trPr>
        <w:tc>
          <w:tcPr>
            <w:tcW w:w="280" w:type="pct"/>
            <w:vMerge w:val="restart"/>
            <w:vAlign w:val="center"/>
          </w:tcPr>
          <w:p w14:paraId="1B1625B8" w14:textId="77777777" w:rsidR="005D7EE7" w:rsidRPr="00906432" w:rsidRDefault="005D7EE7" w:rsidP="00DD32BE">
            <w:pPr>
              <w:jc w:val="center"/>
              <w:rPr>
                <w:sz w:val="20"/>
                <w:szCs w:val="20"/>
              </w:rPr>
            </w:pPr>
            <w:r w:rsidRPr="00906432">
              <w:rPr>
                <w:sz w:val="20"/>
                <w:szCs w:val="20"/>
              </w:rPr>
              <w:lastRenderedPageBreak/>
              <w:t>№ п/п</w:t>
            </w:r>
          </w:p>
        </w:tc>
        <w:tc>
          <w:tcPr>
            <w:tcW w:w="1781" w:type="pct"/>
            <w:gridSpan w:val="2"/>
            <w:vAlign w:val="center"/>
          </w:tcPr>
          <w:p w14:paraId="3BB1C51B" w14:textId="77777777" w:rsidR="005D7EE7" w:rsidRPr="00906432" w:rsidRDefault="005D7EE7" w:rsidP="00DD32BE">
            <w:pPr>
              <w:jc w:val="center"/>
              <w:rPr>
                <w:sz w:val="20"/>
                <w:szCs w:val="20"/>
              </w:rPr>
            </w:pPr>
            <w:r w:rsidRPr="00906432">
              <w:rPr>
                <w:sz w:val="20"/>
                <w:szCs w:val="20"/>
              </w:rPr>
              <w:t>Вид разрешенного использования земельного участка и объекта капитального строительства</w:t>
            </w:r>
          </w:p>
        </w:tc>
        <w:tc>
          <w:tcPr>
            <w:tcW w:w="2939" w:type="pct"/>
            <w:vMerge w:val="restart"/>
            <w:vAlign w:val="center"/>
          </w:tcPr>
          <w:p w14:paraId="2DE37EAB" w14:textId="77777777" w:rsidR="005D7EE7" w:rsidRPr="00906432" w:rsidRDefault="005D7EE7" w:rsidP="00DD32BE">
            <w:pPr>
              <w:jc w:val="center"/>
              <w:rPr>
                <w:sz w:val="20"/>
                <w:szCs w:val="20"/>
              </w:rPr>
            </w:pPr>
            <w:r w:rsidRPr="00906432">
              <w:rPr>
                <w:sz w:val="20"/>
                <w:szCs w:val="20"/>
              </w:rPr>
              <w:t>Описание вида разрешенного использования земельного участка и объекта капитального строительства</w:t>
            </w:r>
          </w:p>
        </w:tc>
      </w:tr>
      <w:tr w:rsidR="005D7EE7" w:rsidRPr="00906432" w14:paraId="555ACEFC" w14:textId="77777777" w:rsidTr="00DD32BE">
        <w:trPr>
          <w:tblHeader/>
        </w:trPr>
        <w:tc>
          <w:tcPr>
            <w:tcW w:w="280" w:type="pct"/>
            <w:vMerge/>
          </w:tcPr>
          <w:p w14:paraId="274D8583" w14:textId="77777777" w:rsidR="005D7EE7" w:rsidRPr="00906432" w:rsidRDefault="005D7EE7" w:rsidP="00DD32BE">
            <w:pPr>
              <w:rPr>
                <w:sz w:val="20"/>
                <w:szCs w:val="20"/>
              </w:rPr>
            </w:pPr>
          </w:p>
        </w:tc>
        <w:tc>
          <w:tcPr>
            <w:tcW w:w="439" w:type="pct"/>
            <w:vAlign w:val="center"/>
          </w:tcPr>
          <w:p w14:paraId="6407C289" w14:textId="77777777" w:rsidR="005D7EE7" w:rsidRPr="00906432" w:rsidRDefault="005D7EE7" w:rsidP="00DD32BE">
            <w:pPr>
              <w:jc w:val="center"/>
              <w:rPr>
                <w:sz w:val="20"/>
                <w:szCs w:val="20"/>
              </w:rPr>
            </w:pPr>
            <w:r w:rsidRPr="00906432">
              <w:rPr>
                <w:sz w:val="20"/>
                <w:szCs w:val="20"/>
              </w:rPr>
              <w:t>Код</w:t>
            </w:r>
          </w:p>
        </w:tc>
        <w:tc>
          <w:tcPr>
            <w:tcW w:w="1342" w:type="pct"/>
            <w:vAlign w:val="center"/>
          </w:tcPr>
          <w:p w14:paraId="18BEFAB5" w14:textId="77777777" w:rsidR="005D7EE7" w:rsidRPr="00906432" w:rsidRDefault="005D7EE7" w:rsidP="00DD32BE">
            <w:pPr>
              <w:jc w:val="center"/>
              <w:rPr>
                <w:sz w:val="20"/>
                <w:szCs w:val="20"/>
              </w:rPr>
            </w:pPr>
            <w:r w:rsidRPr="00906432">
              <w:rPr>
                <w:sz w:val="20"/>
                <w:szCs w:val="20"/>
              </w:rPr>
              <w:t>Наименование</w:t>
            </w:r>
          </w:p>
        </w:tc>
        <w:tc>
          <w:tcPr>
            <w:tcW w:w="2939" w:type="pct"/>
            <w:vMerge/>
          </w:tcPr>
          <w:p w14:paraId="71A4ABAC" w14:textId="77777777" w:rsidR="005D7EE7" w:rsidRPr="00906432" w:rsidRDefault="005D7EE7" w:rsidP="00DD32BE">
            <w:pPr>
              <w:rPr>
                <w:sz w:val="20"/>
                <w:szCs w:val="20"/>
              </w:rPr>
            </w:pPr>
          </w:p>
        </w:tc>
      </w:tr>
      <w:tr w:rsidR="005D7EE7" w:rsidRPr="00906432" w14:paraId="17B8A925" w14:textId="77777777" w:rsidTr="00DD32BE">
        <w:tblPrEx>
          <w:tblLook w:val="0080" w:firstRow="0" w:lastRow="0" w:firstColumn="1" w:lastColumn="0" w:noHBand="0" w:noVBand="0"/>
        </w:tblPrEx>
        <w:trPr>
          <w:trHeight w:val="1387"/>
        </w:trPr>
        <w:tc>
          <w:tcPr>
            <w:tcW w:w="280" w:type="pct"/>
          </w:tcPr>
          <w:p w14:paraId="17C369CC" w14:textId="77777777" w:rsidR="005D7EE7" w:rsidRPr="00906432" w:rsidRDefault="005D7EE7" w:rsidP="00DD32BE">
            <w:pPr>
              <w:jc w:val="center"/>
              <w:rPr>
                <w:sz w:val="20"/>
                <w:szCs w:val="20"/>
              </w:rPr>
            </w:pPr>
            <w:r w:rsidRPr="00906432">
              <w:rPr>
                <w:sz w:val="20"/>
                <w:szCs w:val="20"/>
              </w:rPr>
              <w:t>1</w:t>
            </w:r>
          </w:p>
        </w:tc>
        <w:tc>
          <w:tcPr>
            <w:tcW w:w="439" w:type="pct"/>
          </w:tcPr>
          <w:p w14:paraId="3EBE7F31" w14:textId="77777777" w:rsidR="005D7EE7" w:rsidRPr="00906432" w:rsidRDefault="005D7EE7" w:rsidP="00DD32BE">
            <w:pPr>
              <w:jc w:val="center"/>
              <w:rPr>
                <w:sz w:val="20"/>
                <w:szCs w:val="20"/>
              </w:rPr>
            </w:pPr>
            <w:r w:rsidRPr="00906432">
              <w:rPr>
                <w:sz w:val="20"/>
                <w:szCs w:val="20"/>
              </w:rPr>
              <w:t>3.2.1</w:t>
            </w:r>
          </w:p>
        </w:tc>
        <w:tc>
          <w:tcPr>
            <w:tcW w:w="1342" w:type="pct"/>
          </w:tcPr>
          <w:p w14:paraId="2D224A9A"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Дома социального обслуживания</w:t>
            </w:r>
          </w:p>
          <w:p w14:paraId="1794BA95" w14:textId="77777777" w:rsidR="005D7EE7" w:rsidRPr="00906432" w:rsidRDefault="005D7EE7" w:rsidP="00DD32BE">
            <w:pPr>
              <w:autoSpaceDE w:val="0"/>
              <w:autoSpaceDN w:val="0"/>
              <w:adjustRightInd w:val="0"/>
              <w:jc w:val="both"/>
              <w:rPr>
                <w:sz w:val="20"/>
                <w:szCs w:val="20"/>
                <w:lang w:eastAsia="en-US"/>
              </w:rPr>
            </w:pPr>
          </w:p>
        </w:tc>
        <w:tc>
          <w:tcPr>
            <w:tcW w:w="2939" w:type="pct"/>
          </w:tcPr>
          <w:p w14:paraId="3FC6A84A"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зданий, предназначенных для размещения домов престарелых, домов ребенка, детских домов, пунктов ночлега для бездомных граждан;</w:t>
            </w:r>
          </w:p>
          <w:p w14:paraId="433307A2"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объектов капитального строительства для временного размещения вынужденных переселенцев, лиц, признанных беженцами</w:t>
            </w:r>
          </w:p>
        </w:tc>
      </w:tr>
      <w:tr w:rsidR="005D7EE7" w:rsidRPr="00906432" w14:paraId="70C3546E" w14:textId="77777777" w:rsidTr="00DD32BE">
        <w:tblPrEx>
          <w:tblLook w:val="0080" w:firstRow="0" w:lastRow="0" w:firstColumn="1" w:lastColumn="0" w:noHBand="0" w:noVBand="0"/>
        </w:tblPrEx>
        <w:trPr>
          <w:trHeight w:val="1961"/>
        </w:trPr>
        <w:tc>
          <w:tcPr>
            <w:tcW w:w="280" w:type="pct"/>
          </w:tcPr>
          <w:p w14:paraId="223DBB5F" w14:textId="77777777" w:rsidR="005D7EE7" w:rsidRPr="00906432" w:rsidRDefault="005D7EE7" w:rsidP="00DD32BE">
            <w:pPr>
              <w:jc w:val="center"/>
              <w:rPr>
                <w:sz w:val="20"/>
                <w:szCs w:val="20"/>
              </w:rPr>
            </w:pPr>
            <w:r w:rsidRPr="00906432">
              <w:rPr>
                <w:sz w:val="20"/>
                <w:szCs w:val="20"/>
              </w:rPr>
              <w:t>2</w:t>
            </w:r>
          </w:p>
        </w:tc>
        <w:tc>
          <w:tcPr>
            <w:tcW w:w="439" w:type="pct"/>
          </w:tcPr>
          <w:p w14:paraId="3549F791" w14:textId="77777777" w:rsidR="005D7EE7" w:rsidRPr="00906432" w:rsidRDefault="005D7EE7" w:rsidP="00DD32BE">
            <w:pPr>
              <w:jc w:val="center"/>
              <w:rPr>
                <w:sz w:val="20"/>
                <w:szCs w:val="20"/>
              </w:rPr>
            </w:pPr>
            <w:r w:rsidRPr="00906432">
              <w:rPr>
                <w:sz w:val="20"/>
                <w:szCs w:val="20"/>
              </w:rPr>
              <w:t>3.2.2</w:t>
            </w:r>
          </w:p>
        </w:tc>
        <w:tc>
          <w:tcPr>
            <w:tcW w:w="1342" w:type="pct"/>
          </w:tcPr>
          <w:p w14:paraId="71AB3729"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Оказание социальной помощи населению</w:t>
            </w:r>
          </w:p>
          <w:p w14:paraId="507016A8" w14:textId="77777777" w:rsidR="005D7EE7" w:rsidRPr="00906432" w:rsidRDefault="005D7EE7" w:rsidP="00DD32BE">
            <w:pPr>
              <w:autoSpaceDE w:val="0"/>
              <w:autoSpaceDN w:val="0"/>
              <w:adjustRightInd w:val="0"/>
              <w:jc w:val="both"/>
              <w:rPr>
                <w:sz w:val="20"/>
                <w:szCs w:val="20"/>
                <w:lang w:eastAsia="en-US"/>
              </w:rPr>
            </w:pPr>
          </w:p>
        </w:tc>
        <w:tc>
          <w:tcPr>
            <w:tcW w:w="2939" w:type="pct"/>
          </w:tcPr>
          <w:p w14:paraId="7722011F"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14:paraId="6E91F726"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некоммерческих фондов, благотворительных организаций, клубов по интересам</w:t>
            </w:r>
          </w:p>
        </w:tc>
      </w:tr>
      <w:tr w:rsidR="005D7EE7" w:rsidRPr="00906432" w14:paraId="4DF5350E" w14:textId="77777777" w:rsidTr="00DD32BE">
        <w:tblPrEx>
          <w:tblLook w:val="0080" w:firstRow="0" w:lastRow="0" w:firstColumn="1" w:lastColumn="0" w:noHBand="0" w:noVBand="0"/>
        </w:tblPrEx>
        <w:trPr>
          <w:trHeight w:val="445"/>
        </w:trPr>
        <w:tc>
          <w:tcPr>
            <w:tcW w:w="280" w:type="pct"/>
          </w:tcPr>
          <w:p w14:paraId="108AE1E5" w14:textId="77777777" w:rsidR="005D7EE7" w:rsidRPr="00906432" w:rsidRDefault="005D7EE7" w:rsidP="00DD32BE">
            <w:pPr>
              <w:jc w:val="center"/>
              <w:rPr>
                <w:sz w:val="20"/>
                <w:szCs w:val="20"/>
              </w:rPr>
            </w:pPr>
            <w:r w:rsidRPr="00906432">
              <w:rPr>
                <w:sz w:val="20"/>
                <w:szCs w:val="20"/>
              </w:rPr>
              <w:t>3</w:t>
            </w:r>
          </w:p>
        </w:tc>
        <w:tc>
          <w:tcPr>
            <w:tcW w:w="439" w:type="pct"/>
          </w:tcPr>
          <w:p w14:paraId="3B08D141" w14:textId="77777777" w:rsidR="005D7EE7" w:rsidRPr="00906432" w:rsidRDefault="005D7EE7" w:rsidP="00DD32BE">
            <w:pPr>
              <w:jc w:val="center"/>
              <w:rPr>
                <w:sz w:val="20"/>
                <w:szCs w:val="20"/>
              </w:rPr>
            </w:pPr>
            <w:r w:rsidRPr="00906432">
              <w:rPr>
                <w:sz w:val="20"/>
                <w:szCs w:val="20"/>
              </w:rPr>
              <w:t>3.2.3</w:t>
            </w:r>
          </w:p>
        </w:tc>
        <w:tc>
          <w:tcPr>
            <w:tcW w:w="1342" w:type="pct"/>
          </w:tcPr>
          <w:p w14:paraId="5C5073E4"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Оказание услуг связи</w:t>
            </w:r>
          </w:p>
          <w:p w14:paraId="157AE465" w14:textId="77777777" w:rsidR="005D7EE7" w:rsidRPr="00906432" w:rsidRDefault="005D7EE7" w:rsidP="00DD32BE">
            <w:pPr>
              <w:autoSpaceDE w:val="0"/>
              <w:autoSpaceDN w:val="0"/>
              <w:adjustRightInd w:val="0"/>
              <w:jc w:val="both"/>
              <w:rPr>
                <w:sz w:val="20"/>
                <w:szCs w:val="20"/>
                <w:lang w:eastAsia="en-US"/>
              </w:rPr>
            </w:pPr>
          </w:p>
        </w:tc>
        <w:tc>
          <w:tcPr>
            <w:tcW w:w="2939" w:type="pct"/>
          </w:tcPr>
          <w:p w14:paraId="2698C61E"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5D7EE7" w:rsidRPr="00906432" w14:paraId="60EFE421" w14:textId="77777777" w:rsidTr="00DD32BE">
        <w:tblPrEx>
          <w:tblLook w:val="0080" w:firstRow="0" w:lastRow="0" w:firstColumn="1" w:lastColumn="0" w:noHBand="0" w:noVBand="0"/>
        </w:tblPrEx>
        <w:tc>
          <w:tcPr>
            <w:tcW w:w="280" w:type="pct"/>
          </w:tcPr>
          <w:p w14:paraId="530130DA" w14:textId="77777777" w:rsidR="005D7EE7" w:rsidRPr="00906432" w:rsidRDefault="005D7EE7" w:rsidP="00DD32BE">
            <w:pPr>
              <w:jc w:val="center"/>
              <w:rPr>
                <w:sz w:val="20"/>
                <w:szCs w:val="20"/>
              </w:rPr>
            </w:pPr>
            <w:r w:rsidRPr="00906432">
              <w:rPr>
                <w:sz w:val="20"/>
                <w:szCs w:val="20"/>
              </w:rPr>
              <w:t>4</w:t>
            </w:r>
          </w:p>
        </w:tc>
        <w:tc>
          <w:tcPr>
            <w:tcW w:w="439" w:type="pct"/>
          </w:tcPr>
          <w:p w14:paraId="6FBC0212" w14:textId="77777777" w:rsidR="005D7EE7" w:rsidRPr="00906432" w:rsidRDefault="005D7EE7" w:rsidP="00DD32BE">
            <w:pPr>
              <w:jc w:val="both"/>
              <w:rPr>
                <w:sz w:val="20"/>
                <w:szCs w:val="20"/>
              </w:rPr>
            </w:pPr>
            <w:r w:rsidRPr="00906432">
              <w:rPr>
                <w:sz w:val="20"/>
                <w:szCs w:val="20"/>
              </w:rPr>
              <w:t>12.0.1</w:t>
            </w:r>
          </w:p>
        </w:tc>
        <w:tc>
          <w:tcPr>
            <w:tcW w:w="1342" w:type="pct"/>
          </w:tcPr>
          <w:p w14:paraId="1AA85571"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Улично-дорожная сеть</w:t>
            </w:r>
          </w:p>
          <w:p w14:paraId="46E28EEA" w14:textId="77777777" w:rsidR="005D7EE7" w:rsidRPr="00906432" w:rsidRDefault="005D7EE7" w:rsidP="00DD32BE">
            <w:pPr>
              <w:autoSpaceDE w:val="0"/>
              <w:autoSpaceDN w:val="0"/>
              <w:adjustRightInd w:val="0"/>
              <w:jc w:val="both"/>
              <w:rPr>
                <w:sz w:val="20"/>
                <w:szCs w:val="20"/>
                <w:lang w:eastAsia="en-US"/>
              </w:rPr>
            </w:pPr>
          </w:p>
        </w:tc>
        <w:tc>
          <w:tcPr>
            <w:tcW w:w="2939" w:type="pct"/>
          </w:tcPr>
          <w:p w14:paraId="7C91900E"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77505C3F"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5D7EE7" w:rsidRPr="00906432" w14:paraId="20208ACF" w14:textId="77777777" w:rsidTr="00DD32BE">
        <w:tblPrEx>
          <w:tblLook w:val="0080" w:firstRow="0" w:lastRow="0" w:firstColumn="1" w:lastColumn="0" w:noHBand="0" w:noVBand="0"/>
        </w:tblPrEx>
        <w:tc>
          <w:tcPr>
            <w:tcW w:w="280" w:type="pct"/>
          </w:tcPr>
          <w:p w14:paraId="6E0FC0F1" w14:textId="77777777" w:rsidR="005D7EE7" w:rsidRPr="00906432" w:rsidRDefault="005D7EE7" w:rsidP="00DD32BE">
            <w:pPr>
              <w:jc w:val="center"/>
              <w:rPr>
                <w:sz w:val="20"/>
                <w:szCs w:val="20"/>
              </w:rPr>
            </w:pPr>
            <w:r w:rsidRPr="00906432">
              <w:rPr>
                <w:sz w:val="20"/>
                <w:szCs w:val="20"/>
              </w:rPr>
              <w:t>5</w:t>
            </w:r>
          </w:p>
        </w:tc>
        <w:tc>
          <w:tcPr>
            <w:tcW w:w="439" w:type="pct"/>
          </w:tcPr>
          <w:p w14:paraId="6D69E086" w14:textId="77777777" w:rsidR="005D7EE7" w:rsidRPr="00906432" w:rsidRDefault="005D7EE7" w:rsidP="00DD32BE">
            <w:pPr>
              <w:jc w:val="both"/>
              <w:rPr>
                <w:sz w:val="20"/>
                <w:szCs w:val="20"/>
              </w:rPr>
            </w:pPr>
            <w:r w:rsidRPr="00906432">
              <w:rPr>
                <w:sz w:val="20"/>
                <w:szCs w:val="20"/>
              </w:rPr>
              <w:t>12.0.2</w:t>
            </w:r>
          </w:p>
        </w:tc>
        <w:tc>
          <w:tcPr>
            <w:tcW w:w="1342" w:type="pct"/>
          </w:tcPr>
          <w:p w14:paraId="11D76201"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Благоустройство территории</w:t>
            </w:r>
          </w:p>
          <w:p w14:paraId="0ED77471" w14:textId="77777777" w:rsidR="005D7EE7" w:rsidRPr="00906432" w:rsidRDefault="005D7EE7" w:rsidP="00DD32BE">
            <w:pPr>
              <w:autoSpaceDE w:val="0"/>
              <w:autoSpaceDN w:val="0"/>
              <w:adjustRightInd w:val="0"/>
              <w:jc w:val="both"/>
              <w:rPr>
                <w:sz w:val="20"/>
                <w:szCs w:val="20"/>
                <w:lang w:eastAsia="en-US"/>
              </w:rPr>
            </w:pPr>
          </w:p>
        </w:tc>
        <w:tc>
          <w:tcPr>
            <w:tcW w:w="2939" w:type="pct"/>
          </w:tcPr>
          <w:p w14:paraId="7A9ACFBD"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1B79F880" w14:textId="77777777" w:rsidR="005D7EE7" w:rsidRPr="00906432" w:rsidRDefault="005D7EE7" w:rsidP="005D7EE7">
      <w:pPr>
        <w:autoSpaceDE w:val="0"/>
        <w:autoSpaceDN w:val="0"/>
        <w:adjustRightInd w:val="0"/>
        <w:spacing w:before="240" w:after="240" w:line="276" w:lineRule="auto"/>
        <w:jc w:val="both"/>
        <w:rPr>
          <w:b/>
        </w:rPr>
      </w:pPr>
      <w:r w:rsidRPr="00906432">
        <w:rPr>
          <w:b/>
        </w:rPr>
        <w:t>Перечень вспомогательных видов разрешенного использования объектов капитального строительства и земельных участков</w:t>
      </w:r>
    </w:p>
    <w:p w14:paraId="313EFD0D" w14:textId="622710AD" w:rsidR="005D7EE7" w:rsidRPr="00906432" w:rsidRDefault="005D7EE7" w:rsidP="005D7EE7">
      <w:pPr>
        <w:autoSpaceDE w:val="0"/>
        <w:autoSpaceDN w:val="0"/>
        <w:adjustRightInd w:val="0"/>
        <w:jc w:val="right"/>
        <w:outlineLvl w:val="3"/>
        <w:rPr>
          <w:lang w:eastAsia="en-US"/>
        </w:rPr>
      </w:pPr>
      <w:r w:rsidRPr="00906432">
        <w:rPr>
          <w:lang w:eastAsia="en-US"/>
        </w:rPr>
        <w:t xml:space="preserve">Таблица </w:t>
      </w:r>
      <w:r w:rsidRPr="00906432">
        <w:rPr>
          <w:lang w:eastAsia="en-US"/>
        </w:rPr>
        <w:fldChar w:fldCharType="begin"/>
      </w:r>
      <w:r w:rsidRPr="00906432">
        <w:rPr>
          <w:lang w:eastAsia="en-US"/>
        </w:rPr>
        <w:instrText xml:space="preserve"> SEQ Таблица \* ARABIC </w:instrText>
      </w:r>
      <w:r w:rsidRPr="00906432">
        <w:rPr>
          <w:lang w:eastAsia="en-US"/>
        </w:rPr>
        <w:fldChar w:fldCharType="separate"/>
      </w:r>
      <w:r w:rsidR="00FB2784">
        <w:rPr>
          <w:noProof/>
          <w:lang w:eastAsia="en-US"/>
        </w:rPr>
        <w:t>16</w:t>
      </w:r>
      <w:r w:rsidRPr="00906432">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0"/>
        <w:gridCol w:w="1045"/>
        <w:gridCol w:w="3439"/>
        <w:gridCol w:w="4776"/>
      </w:tblGrid>
      <w:tr w:rsidR="005D7EE7" w:rsidRPr="00906432" w14:paraId="675477ED" w14:textId="77777777" w:rsidTr="00DD32BE">
        <w:trPr>
          <w:tblHeader/>
        </w:trPr>
        <w:tc>
          <w:tcPr>
            <w:tcW w:w="304" w:type="pct"/>
            <w:vMerge w:val="restart"/>
            <w:vAlign w:val="center"/>
          </w:tcPr>
          <w:p w14:paraId="587E9830" w14:textId="77777777" w:rsidR="005D7EE7" w:rsidRPr="00906432" w:rsidRDefault="005D7EE7" w:rsidP="00DD32BE">
            <w:pPr>
              <w:jc w:val="center"/>
              <w:rPr>
                <w:sz w:val="20"/>
                <w:szCs w:val="20"/>
              </w:rPr>
            </w:pPr>
            <w:r w:rsidRPr="00906432">
              <w:rPr>
                <w:sz w:val="20"/>
                <w:szCs w:val="20"/>
              </w:rPr>
              <w:t>№ п/п</w:t>
            </w:r>
          </w:p>
        </w:tc>
        <w:tc>
          <w:tcPr>
            <w:tcW w:w="2274" w:type="pct"/>
            <w:gridSpan w:val="2"/>
            <w:vAlign w:val="center"/>
          </w:tcPr>
          <w:p w14:paraId="0BA159AF" w14:textId="77777777" w:rsidR="005D7EE7" w:rsidRPr="00906432" w:rsidRDefault="005D7EE7" w:rsidP="00DD32BE">
            <w:pPr>
              <w:jc w:val="center"/>
              <w:rPr>
                <w:sz w:val="20"/>
                <w:szCs w:val="20"/>
              </w:rPr>
            </w:pPr>
            <w:r w:rsidRPr="00906432">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47FA45CC" w14:textId="77777777" w:rsidR="005D7EE7" w:rsidRPr="00906432" w:rsidRDefault="005D7EE7" w:rsidP="00DD32BE">
            <w:pPr>
              <w:jc w:val="center"/>
              <w:rPr>
                <w:sz w:val="20"/>
                <w:szCs w:val="20"/>
              </w:rPr>
            </w:pPr>
            <w:r w:rsidRPr="00906432">
              <w:rPr>
                <w:sz w:val="20"/>
                <w:szCs w:val="20"/>
              </w:rPr>
              <w:t>Описание вида разрешенного использования земельного участка и объекта капитального строительства</w:t>
            </w:r>
          </w:p>
        </w:tc>
      </w:tr>
      <w:tr w:rsidR="005D7EE7" w:rsidRPr="00906432" w14:paraId="3FBF731C" w14:textId="77777777" w:rsidTr="00DD32BE">
        <w:trPr>
          <w:tblHeader/>
        </w:trPr>
        <w:tc>
          <w:tcPr>
            <w:tcW w:w="304" w:type="pct"/>
            <w:vMerge/>
          </w:tcPr>
          <w:p w14:paraId="2E89B09E" w14:textId="77777777" w:rsidR="005D7EE7" w:rsidRPr="00906432" w:rsidRDefault="005D7EE7" w:rsidP="00DD32BE">
            <w:pPr>
              <w:rPr>
                <w:sz w:val="20"/>
                <w:szCs w:val="20"/>
              </w:rPr>
            </w:pPr>
          </w:p>
        </w:tc>
        <w:tc>
          <w:tcPr>
            <w:tcW w:w="530" w:type="pct"/>
            <w:vAlign w:val="center"/>
          </w:tcPr>
          <w:p w14:paraId="734957FD" w14:textId="77777777" w:rsidR="005D7EE7" w:rsidRPr="00906432" w:rsidRDefault="005D7EE7" w:rsidP="00DD32BE">
            <w:pPr>
              <w:jc w:val="center"/>
              <w:rPr>
                <w:sz w:val="20"/>
                <w:szCs w:val="20"/>
              </w:rPr>
            </w:pPr>
            <w:r w:rsidRPr="00906432">
              <w:rPr>
                <w:sz w:val="20"/>
                <w:szCs w:val="20"/>
              </w:rPr>
              <w:t>Код</w:t>
            </w:r>
          </w:p>
        </w:tc>
        <w:tc>
          <w:tcPr>
            <w:tcW w:w="1744" w:type="pct"/>
            <w:vAlign w:val="center"/>
          </w:tcPr>
          <w:p w14:paraId="5FC186C2" w14:textId="77777777" w:rsidR="005D7EE7" w:rsidRPr="00906432" w:rsidRDefault="005D7EE7" w:rsidP="00DD32BE">
            <w:pPr>
              <w:jc w:val="center"/>
              <w:rPr>
                <w:sz w:val="20"/>
                <w:szCs w:val="20"/>
              </w:rPr>
            </w:pPr>
            <w:r w:rsidRPr="00906432">
              <w:rPr>
                <w:sz w:val="20"/>
                <w:szCs w:val="20"/>
              </w:rPr>
              <w:t>Наименование</w:t>
            </w:r>
          </w:p>
        </w:tc>
        <w:tc>
          <w:tcPr>
            <w:tcW w:w="2422" w:type="pct"/>
            <w:vMerge/>
          </w:tcPr>
          <w:p w14:paraId="1E5BB870" w14:textId="77777777" w:rsidR="005D7EE7" w:rsidRPr="00906432" w:rsidRDefault="005D7EE7" w:rsidP="00DD32BE">
            <w:pPr>
              <w:rPr>
                <w:sz w:val="20"/>
                <w:szCs w:val="20"/>
              </w:rPr>
            </w:pPr>
          </w:p>
        </w:tc>
      </w:tr>
      <w:tr w:rsidR="005D7EE7" w:rsidRPr="00906432" w14:paraId="1C306024" w14:textId="77777777" w:rsidTr="00DD32BE">
        <w:tblPrEx>
          <w:tblLook w:val="0080" w:firstRow="0" w:lastRow="0" w:firstColumn="1" w:lastColumn="0" w:noHBand="0" w:noVBand="0"/>
        </w:tblPrEx>
        <w:tc>
          <w:tcPr>
            <w:tcW w:w="304" w:type="pct"/>
          </w:tcPr>
          <w:p w14:paraId="2EAFCB85" w14:textId="77777777" w:rsidR="005D7EE7" w:rsidRPr="00906432" w:rsidRDefault="005D7EE7" w:rsidP="00DD32BE">
            <w:pPr>
              <w:jc w:val="center"/>
              <w:rPr>
                <w:sz w:val="20"/>
                <w:szCs w:val="20"/>
              </w:rPr>
            </w:pPr>
            <w:r w:rsidRPr="00906432">
              <w:rPr>
                <w:sz w:val="20"/>
                <w:szCs w:val="20"/>
              </w:rPr>
              <w:t>1</w:t>
            </w:r>
          </w:p>
        </w:tc>
        <w:tc>
          <w:tcPr>
            <w:tcW w:w="530" w:type="pct"/>
          </w:tcPr>
          <w:p w14:paraId="291F78B2" w14:textId="77777777" w:rsidR="005D7EE7" w:rsidRPr="00906432" w:rsidRDefault="005D7EE7" w:rsidP="00DD32BE">
            <w:pPr>
              <w:jc w:val="both"/>
              <w:rPr>
                <w:sz w:val="20"/>
                <w:szCs w:val="20"/>
              </w:rPr>
            </w:pPr>
            <w:r w:rsidRPr="00906432">
              <w:rPr>
                <w:sz w:val="20"/>
                <w:szCs w:val="20"/>
              </w:rPr>
              <w:t>3.1.1</w:t>
            </w:r>
          </w:p>
        </w:tc>
        <w:tc>
          <w:tcPr>
            <w:tcW w:w="1744" w:type="pct"/>
          </w:tcPr>
          <w:p w14:paraId="3766142A"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Предоставление коммунальных услуг</w:t>
            </w:r>
          </w:p>
          <w:p w14:paraId="62205E61" w14:textId="77777777" w:rsidR="005D7EE7" w:rsidRPr="00906432" w:rsidRDefault="005D7EE7" w:rsidP="00DD32BE">
            <w:pPr>
              <w:autoSpaceDE w:val="0"/>
              <w:autoSpaceDN w:val="0"/>
              <w:adjustRightInd w:val="0"/>
              <w:rPr>
                <w:sz w:val="20"/>
                <w:szCs w:val="20"/>
                <w:lang w:eastAsia="en-US"/>
              </w:rPr>
            </w:pPr>
          </w:p>
        </w:tc>
        <w:tc>
          <w:tcPr>
            <w:tcW w:w="2422" w:type="pct"/>
          </w:tcPr>
          <w:p w14:paraId="0ED1A840"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5D7EE7" w:rsidRPr="00906432" w14:paraId="71E6980E" w14:textId="77777777" w:rsidTr="00DD32BE">
        <w:tblPrEx>
          <w:tblLook w:val="0080" w:firstRow="0" w:lastRow="0" w:firstColumn="1" w:lastColumn="0" w:noHBand="0" w:noVBand="0"/>
        </w:tblPrEx>
        <w:tc>
          <w:tcPr>
            <w:tcW w:w="304" w:type="pct"/>
          </w:tcPr>
          <w:p w14:paraId="06E50419" w14:textId="77777777" w:rsidR="005D7EE7" w:rsidRPr="00906432" w:rsidRDefault="005D7EE7" w:rsidP="00DD32BE">
            <w:pPr>
              <w:jc w:val="center"/>
              <w:rPr>
                <w:sz w:val="20"/>
                <w:szCs w:val="20"/>
              </w:rPr>
            </w:pPr>
            <w:r w:rsidRPr="00906432">
              <w:rPr>
                <w:sz w:val="20"/>
                <w:szCs w:val="20"/>
              </w:rPr>
              <w:t>2</w:t>
            </w:r>
          </w:p>
        </w:tc>
        <w:tc>
          <w:tcPr>
            <w:tcW w:w="530" w:type="pct"/>
          </w:tcPr>
          <w:p w14:paraId="1ADADD58" w14:textId="77777777" w:rsidR="005D7EE7" w:rsidRPr="00906432" w:rsidRDefault="005D7EE7" w:rsidP="00DD32BE">
            <w:pPr>
              <w:jc w:val="both"/>
              <w:rPr>
                <w:sz w:val="20"/>
                <w:szCs w:val="20"/>
              </w:rPr>
            </w:pPr>
            <w:r w:rsidRPr="00906432">
              <w:rPr>
                <w:sz w:val="20"/>
                <w:szCs w:val="20"/>
              </w:rPr>
              <w:t>4.9</w:t>
            </w:r>
          </w:p>
        </w:tc>
        <w:tc>
          <w:tcPr>
            <w:tcW w:w="1744" w:type="pct"/>
          </w:tcPr>
          <w:p w14:paraId="596A3D87" w14:textId="77777777" w:rsidR="005D7EE7" w:rsidRPr="00906432" w:rsidRDefault="005D7EE7" w:rsidP="00DD32BE">
            <w:pPr>
              <w:autoSpaceDE w:val="0"/>
              <w:autoSpaceDN w:val="0"/>
              <w:adjustRightInd w:val="0"/>
              <w:rPr>
                <w:sz w:val="20"/>
                <w:szCs w:val="20"/>
                <w:lang w:eastAsia="en-US"/>
              </w:rPr>
            </w:pPr>
            <w:r w:rsidRPr="00906432">
              <w:rPr>
                <w:sz w:val="20"/>
                <w:szCs w:val="20"/>
                <w:lang w:eastAsia="en-US"/>
              </w:rPr>
              <w:t>Служебные гаражи</w:t>
            </w:r>
          </w:p>
          <w:p w14:paraId="5BC74599" w14:textId="77777777" w:rsidR="005D7EE7" w:rsidRPr="00906432" w:rsidRDefault="005D7EE7" w:rsidP="00DD32BE">
            <w:pPr>
              <w:autoSpaceDE w:val="0"/>
              <w:autoSpaceDN w:val="0"/>
              <w:adjustRightInd w:val="0"/>
              <w:rPr>
                <w:sz w:val="20"/>
                <w:szCs w:val="20"/>
                <w:lang w:eastAsia="en-US"/>
              </w:rPr>
            </w:pPr>
          </w:p>
        </w:tc>
        <w:tc>
          <w:tcPr>
            <w:tcW w:w="2422" w:type="pct"/>
          </w:tcPr>
          <w:p w14:paraId="06C5EB75"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w:t>
            </w:r>
            <w:r w:rsidRPr="00906432">
              <w:rPr>
                <w:rFonts w:eastAsia="Calibri"/>
                <w:sz w:val="20"/>
                <w:szCs w:val="20"/>
                <w:lang w:eastAsia="en-US"/>
              </w:rPr>
              <w:lastRenderedPageBreak/>
              <w:t>разрешенного использования с кодами 3.0, 4.0 Классификатора, а также для стоянки и хранения транспортных средств общего пользования, в том числе в депо</w:t>
            </w:r>
          </w:p>
        </w:tc>
      </w:tr>
      <w:tr w:rsidR="005D7EE7" w:rsidRPr="00906432" w14:paraId="36FBE23A" w14:textId="77777777" w:rsidTr="00DD32BE">
        <w:tblPrEx>
          <w:tblLook w:val="0080" w:firstRow="0" w:lastRow="0" w:firstColumn="1" w:lastColumn="0" w:noHBand="0" w:noVBand="0"/>
        </w:tblPrEx>
        <w:tc>
          <w:tcPr>
            <w:tcW w:w="304" w:type="pct"/>
          </w:tcPr>
          <w:p w14:paraId="366445E6" w14:textId="77777777" w:rsidR="005D7EE7" w:rsidRPr="00906432" w:rsidRDefault="005D7EE7" w:rsidP="00DD32BE">
            <w:pPr>
              <w:jc w:val="center"/>
              <w:rPr>
                <w:sz w:val="20"/>
                <w:szCs w:val="20"/>
              </w:rPr>
            </w:pPr>
            <w:r w:rsidRPr="00906432">
              <w:rPr>
                <w:sz w:val="20"/>
                <w:szCs w:val="20"/>
              </w:rPr>
              <w:lastRenderedPageBreak/>
              <w:t>3</w:t>
            </w:r>
          </w:p>
        </w:tc>
        <w:tc>
          <w:tcPr>
            <w:tcW w:w="530" w:type="pct"/>
          </w:tcPr>
          <w:p w14:paraId="3FDA694A" w14:textId="77777777" w:rsidR="005D7EE7" w:rsidRPr="00906432" w:rsidRDefault="005D7EE7" w:rsidP="00DD32BE">
            <w:pPr>
              <w:jc w:val="both"/>
              <w:rPr>
                <w:sz w:val="20"/>
                <w:szCs w:val="20"/>
              </w:rPr>
            </w:pPr>
            <w:r w:rsidRPr="00906432">
              <w:rPr>
                <w:sz w:val="20"/>
                <w:szCs w:val="20"/>
              </w:rPr>
              <w:t>4.9.2</w:t>
            </w:r>
          </w:p>
        </w:tc>
        <w:tc>
          <w:tcPr>
            <w:tcW w:w="1744" w:type="pct"/>
          </w:tcPr>
          <w:p w14:paraId="39060277" w14:textId="77777777" w:rsidR="005D7EE7" w:rsidRPr="00906432" w:rsidRDefault="005D7EE7" w:rsidP="00DD32BE">
            <w:pPr>
              <w:autoSpaceDE w:val="0"/>
              <w:autoSpaceDN w:val="0"/>
              <w:adjustRightInd w:val="0"/>
              <w:rPr>
                <w:sz w:val="20"/>
                <w:szCs w:val="20"/>
                <w:lang w:eastAsia="en-US"/>
              </w:rPr>
            </w:pPr>
            <w:r w:rsidRPr="00906432">
              <w:rPr>
                <w:sz w:val="20"/>
                <w:szCs w:val="20"/>
                <w:lang w:eastAsia="en-US"/>
              </w:rPr>
              <w:t>Стоянка транспортных средств</w:t>
            </w:r>
          </w:p>
        </w:tc>
        <w:tc>
          <w:tcPr>
            <w:tcW w:w="2422" w:type="pct"/>
          </w:tcPr>
          <w:p w14:paraId="36996D1E"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r w:rsidR="005D7EE7" w:rsidRPr="00906432" w14:paraId="67744720" w14:textId="77777777" w:rsidTr="00DD32BE">
        <w:tblPrEx>
          <w:tblLook w:val="0080" w:firstRow="0" w:lastRow="0" w:firstColumn="1" w:lastColumn="0" w:noHBand="0" w:noVBand="0"/>
        </w:tblPrEx>
        <w:tc>
          <w:tcPr>
            <w:tcW w:w="304" w:type="pct"/>
          </w:tcPr>
          <w:p w14:paraId="7822AC19" w14:textId="77777777" w:rsidR="005D7EE7" w:rsidRPr="00906432" w:rsidRDefault="005D7EE7" w:rsidP="00DD32BE">
            <w:pPr>
              <w:jc w:val="center"/>
              <w:rPr>
                <w:sz w:val="20"/>
                <w:szCs w:val="20"/>
              </w:rPr>
            </w:pPr>
            <w:r w:rsidRPr="00906432">
              <w:rPr>
                <w:sz w:val="20"/>
                <w:szCs w:val="20"/>
              </w:rPr>
              <w:t>4</w:t>
            </w:r>
          </w:p>
        </w:tc>
        <w:tc>
          <w:tcPr>
            <w:tcW w:w="530" w:type="pct"/>
          </w:tcPr>
          <w:p w14:paraId="653143E6" w14:textId="77777777" w:rsidR="005D7EE7" w:rsidRPr="00906432" w:rsidRDefault="005D7EE7" w:rsidP="00DD32BE">
            <w:pPr>
              <w:jc w:val="both"/>
              <w:rPr>
                <w:sz w:val="20"/>
                <w:szCs w:val="20"/>
              </w:rPr>
            </w:pPr>
            <w:r w:rsidRPr="00906432">
              <w:rPr>
                <w:sz w:val="20"/>
                <w:szCs w:val="20"/>
              </w:rPr>
              <w:t>8.3</w:t>
            </w:r>
          </w:p>
        </w:tc>
        <w:tc>
          <w:tcPr>
            <w:tcW w:w="1744" w:type="pct"/>
          </w:tcPr>
          <w:p w14:paraId="2E06C278" w14:textId="77777777" w:rsidR="005D7EE7" w:rsidRPr="00906432" w:rsidRDefault="005D7EE7" w:rsidP="00DD32BE">
            <w:pPr>
              <w:autoSpaceDE w:val="0"/>
              <w:autoSpaceDN w:val="0"/>
              <w:adjustRightInd w:val="0"/>
              <w:rPr>
                <w:sz w:val="20"/>
                <w:szCs w:val="20"/>
                <w:lang w:eastAsia="en-US"/>
              </w:rPr>
            </w:pPr>
            <w:r w:rsidRPr="00906432">
              <w:rPr>
                <w:sz w:val="20"/>
                <w:szCs w:val="20"/>
                <w:lang w:eastAsia="en-US"/>
              </w:rPr>
              <w:t>Обеспечение внутреннего правопорядка</w:t>
            </w:r>
          </w:p>
        </w:tc>
        <w:tc>
          <w:tcPr>
            <w:tcW w:w="2422" w:type="pct"/>
          </w:tcPr>
          <w:p w14:paraId="545F4F5B"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bl>
    <w:p w14:paraId="72D97422" w14:textId="77777777" w:rsidR="005D7EE7" w:rsidRPr="00906432" w:rsidRDefault="005D7EE7" w:rsidP="005D7EE7">
      <w:pPr>
        <w:autoSpaceDE w:val="0"/>
        <w:autoSpaceDN w:val="0"/>
        <w:adjustRightInd w:val="0"/>
        <w:spacing w:before="240" w:after="240" w:line="276" w:lineRule="auto"/>
        <w:jc w:val="both"/>
      </w:pPr>
      <w:r w:rsidRPr="00906432">
        <w:rPr>
          <w:b/>
        </w:rPr>
        <w:t>Условно разрешенные виды разрешенного использования земельных участков и объектов капитального строительства</w:t>
      </w:r>
      <w:r w:rsidRPr="00906432">
        <w:t>: не устанавливаются.</w:t>
      </w:r>
    </w:p>
    <w:p w14:paraId="1B493091" w14:textId="77777777" w:rsidR="005D7EE7" w:rsidRPr="00906432" w:rsidRDefault="005D7EE7" w:rsidP="005D7EE7">
      <w:pPr>
        <w:autoSpaceDE w:val="0"/>
        <w:autoSpaceDN w:val="0"/>
        <w:adjustRightInd w:val="0"/>
        <w:spacing w:before="240" w:after="240" w:line="276" w:lineRule="auto"/>
        <w:jc w:val="both"/>
        <w:rPr>
          <w:b/>
        </w:rPr>
      </w:pPr>
      <w:r w:rsidRPr="00906432">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1D8FA06" w14:textId="79456AB6" w:rsidR="005D7EE7" w:rsidRPr="00906432" w:rsidRDefault="005D7EE7" w:rsidP="005D7EE7">
      <w:pPr>
        <w:keepNext/>
        <w:jc w:val="right"/>
        <w:outlineLvl w:val="3"/>
        <w:rPr>
          <w:bCs/>
        </w:rPr>
      </w:pPr>
      <w:r w:rsidRPr="00906432">
        <w:rPr>
          <w:bCs/>
        </w:rPr>
        <w:t xml:space="preserve">Таблица </w:t>
      </w:r>
      <w:r w:rsidRPr="00906432">
        <w:rPr>
          <w:bCs/>
        </w:rPr>
        <w:fldChar w:fldCharType="begin"/>
      </w:r>
      <w:r w:rsidRPr="00906432">
        <w:rPr>
          <w:bCs/>
        </w:rPr>
        <w:instrText xml:space="preserve"> SEQ Таблица \* ARABIC </w:instrText>
      </w:r>
      <w:r w:rsidRPr="00906432">
        <w:rPr>
          <w:bCs/>
        </w:rPr>
        <w:fldChar w:fldCharType="separate"/>
      </w:r>
      <w:r w:rsidR="00FB2784">
        <w:rPr>
          <w:bCs/>
          <w:noProof/>
        </w:rPr>
        <w:t>17</w:t>
      </w:r>
      <w:r w:rsidRPr="00906432">
        <w:rPr>
          <w:bC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486"/>
        <w:gridCol w:w="2097"/>
        <w:gridCol w:w="2847"/>
        <w:gridCol w:w="4430"/>
      </w:tblGrid>
      <w:tr w:rsidR="005D7EE7" w:rsidRPr="00906432" w14:paraId="50617C4E" w14:textId="77777777" w:rsidTr="00DD32BE">
        <w:trPr>
          <w:tblHeader/>
        </w:trPr>
        <w:tc>
          <w:tcPr>
            <w:tcW w:w="239" w:type="pct"/>
            <w:vAlign w:val="center"/>
          </w:tcPr>
          <w:p w14:paraId="5BFC9FBB" w14:textId="77777777" w:rsidR="005D7EE7" w:rsidRPr="00906432" w:rsidRDefault="005D7EE7" w:rsidP="00DD32BE">
            <w:pPr>
              <w:jc w:val="center"/>
              <w:rPr>
                <w:sz w:val="20"/>
                <w:szCs w:val="20"/>
              </w:rPr>
            </w:pPr>
            <w:r w:rsidRPr="00906432">
              <w:rPr>
                <w:sz w:val="20"/>
                <w:szCs w:val="20"/>
              </w:rPr>
              <w:t>№ п/п</w:t>
            </w:r>
          </w:p>
        </w:tc>
        <w:tc>
          <w:tcPr>
            <w:tcW w:w="1104" w:type="pct"/>
            <w:vAlign w:val="center"/>
          </w:tcPr>
          <w:p w14:paraId="0588A3D3" w14:textId="77777777" w:rsidR="005D7EE7" w:rsidRPr="00906432" w:rsidRDefault="005D7EE7" w:rsidP="00DD32BE">
            <w:pPr>
              <w:autoSpaceDE w:val="0"/>
              <w:autoSpaceDN w:val="0"/>
              <w:adjustRightInd w:val="0"/>
              <w:jc w:val="center"/>
              <w:rPr>
                <w:sz w:val="20"/>
                <w:szCs w:val="20"/>
                <w:lang w:eastAsia="en-US"/>
              </w:rPr>
            </w:pPr>
            <w:r w:rsidRPr="00906432">
              <w:rPr>
                <w:sz w:val="20"/>
                <w:szCs w:val="20"/>
                <w:lang w:eastAsia="en-US"/>
              </w:rPr>
              <w:t>Вид разрешенного использования земельного участка и объекта капитального строительства</w:t>
            </w:r>
          </w:p>
        </w:tc>
        <w:tc>
          <w:tcPr>
            <w:tcW w:w="1484" w:type="pct"/>
          </w:tcPr>
          <w:p w14:paraId="660195CA" w14:textId="77777777" w:rsidR="005D7EE7" w:rsidRPr="00906432" w:rsidRDefault="005D7EE7" w:rsidP="00DD32BE">
            <w:pPr>
              <w:autoSpaceDE w:val="0"/>
              <w:autoSpaceDN w:val="0"/>
              <w:adjustRightInd w:val="0"/>
              <w:jc w:val="center"/>
              <w:rPr>
                <w:sz w:val="20"/>
                <w:szCs w:val="20"/>
                <w:lang w:eastAsia="en-US"/>
              </w:rPr>
            </w:pPr>
            <w:r w:rsidRPr="00906432">
              <w:rPr>
                <w:sz w:val="20"/>
                <w:szCs w:val="20"/>
                <w:lang w:eastAsia="en-US"/>
              </w:rPr>
              <w:t>Предельные (минимальные и (или) максимальные) размеры земельных участков</w:t>
            </w:r>
          </w:p>
        </w:tc>
        <w:tc>
          <w:tcPr>
            <w:tcW w:w="2173" w:type="pct"/>
          </w:tcPr>
          <w:p w14:paraId="65DC52CD" w14:textId="77777777" w:rsidR="005D7EE7" w:rsidRPr="00906432" w:rsidRDefault="005D7EE7" w:rsidP="00DD32BE">
            <w:pPr>
              <w:autoSpaceDE w:val="0"/>
              <w:autoSpaceDN w:val="0"/>
              <w:adjustRightInd w:val="0"/>
              <w:jc w:val="center"/>
              <w:rPr>
                <w:sz w:val="20"/>
                <w:szCs w:val="20"/>
                <w:lang w:eastAsia="en-US"/>
              </w:rPr>
            </w:pPr>
            <w:r w:rsidRPr="00906432">
              <w:rPr>
                <w:sz w:val="20"/>
                <w:szCs w:val="20"/>
                <w:lang w:eastAsia="en-US"/>
              </w:rPr>
              <w:t>Предельные параметры разрешенного строительства, реконструкции объектов капитального строительства</w:t>
            </w:r>
          </w:p>
        </w:tc>
      </w:tr>
      <w:tr w:rsidR="005D7EE7" w:rsidRPr="00906432" w14:paraId="6A7E1953" w14:textId="77777777" w:rsidTr="00DD32BE">
        <w:tc>
          <w:tcPr>
            <w:tcW w:w="239" w:type="pct"/>
          </w:tcPr>
          <w:p w14:paraId="46EAA383" w14:textId="77777777" w:rsidR="005D7EE7" w:rsidRPr="00906432" w:rsidRDefault="005D7EE7" w:rsidP="00DD32BE">
            <w:pPr>
              <w:jc w:val="center"/>
              <w:rPr>
                <w:sz w:val="20"/>
                <w:szCs w:val="20"/>
              </w:rPr>
            </w:pPr>
            <w:r w:rsidRPr="00906432">
              <w:rPr>
                <w:sz w:val="20"/>
                <w:szCs w:val="20"/>
              </w:rPr>
              <w:t>1</w:t>
            </w:r>
          </w:p>
        </w:tc>
        <w:tc>
          <w:tcPr>
            <w:tcW w:w="1104" w:type="pct"/>
          </w:tcPr>
          <w:p w14:paraId="328FB700"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Предоставление коммунальных услуг</w:t>
            </w:r>
          </w:p>
        </w:tc>
        <w:tc>
          <w:tcPr>
            <w:tcW w:w="1484" w:type="pct"/>
          </w:tcPr>
          <w:p w14:paraId="4E6C4FBE"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p w14:paraId="2C3C1693" w14:textId="77777777" w:rsidR="005D7EE7" w:rsidRPr="00906432" w:rsidRDefault="005D7EE7" w:rsidP="00DD32BE">
            <w:pPr>
              <w:autoSpaceDE w:val="0"/>
              <w:autoSpaceDN w:val="0"/>
              <w:adjustRightInd w:val="0"/>
              <w:jc w:val="both"/>
              <w:rPr>
                <w:sz w:val="20"/>
                <w:szCs w:val="20"/>
                <w:lang w:eastAsia="en-US"/>
              </w:rPr>
            </w:pPr>
          </w:p>
        </w:tc>
        <w:tc>
          <w:tcPr>
            <w:tcW w:w="2173" w:type="pct"/>
          </w:tcPr>
          <w:p w14:paraId="183AC41F"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21828E03" w14:textId="77777777" w:rsidR="005D7EE7" w:rsidRPr="00906432" w:rsidRDefault="005D7EE7" w:rsidP="00DD32BE">
            <w:pPr>
              <w:tabs>
                <w:tab w:val="left" w:pos="318"/>
              </w:tabs>
              <w:contextualSpacing/>
              <w:jc w:val="both"/>
              <w:rPr>
                <w:sz w:val="20"/>
                <w:szCs w:val="20"/>
                <w:lang w:eastAsia="en-US"/>
              </w:rPr>
            </w:pPr>
            <w:r w:rsidRPr="00906432">
              <w:rPr>
                <w:sz w:val="20"/>
                <w:szCs w:val="20"/>
                <w:lang w:eastAsia="en-US"/>
              </w:rPr>
              <w:t>- от красной линии улицы (границ земельного участка, граничащего с улично-дорожной сетью) – 5 м;</w:t>
            </w:r>
          </w:p>
          <w:p w14:paraId="288EDE23" w14:textId="77777777" w:rsidR="005D7EE7" w:rsidRPr="00906432" w:rsidRDefault="005D7EE7" w:rsidP="00DD32BE">
            <w:pPr>
              <w:tabs>
                <w:tab w:val="left" w:pos="318"/>
              </w:tabs>
              <w:contextualSpacing/>
              <w:jc w:val="both"/>
              <w:rPr>
                <w:sz w:val="20"/>
                <w:szCs w:val="20"/>
                <w:lang w:eastAsia="en-US"/>
              </w:rPr>
            </w:pPr>
            <w:r w:rsidRPr="00906432">
              <w:rPr>
                <w:sz w:val="20"/>
                <w:szCs w:val="20"/>
                <w:lang w:eastAsia="en-US"/>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906432">
                <w:rPr>
                  <w:sz w:val="20"/>
                  <w:szCs w:val="20"/>
                  <w:lang w:eastAsia="en-US"/>
                </w:rPr>
                <w:t>3 м</w:t>
              </w:r>
            </w:smartTag>
            <w:r w:rsidRPr="00906432">
              <w:rPr>
                <w:sz w:val="20"/>
                <w:szCs w:val="20"/>
                <w:lang w:eastAsia="en-US"/>
              </w:rPr>
              <w:t>;</w:t>
            </w:r>
          </w:p>
          <w:p w14:paraId="0BEC9E6A" w14:textId="77777777" w:rsidR="005D7EE7" w:rsidRPr="00906432" w:rsidRDefault="005D7EE7" w:rsidP="00DD32BE">
            <w:pPr>
              <w:tabs>
                <w:tab w:val="left" w:pos="318"/>
              </w:tabs>
              <w:contextualSpacing/>
              <w:jc w:val="both"/>
              <w:rPr>
                <w:sz w:val="20"/>
                <w:szCs w:val="20"/>
                <w:lang w:eastAsia="en-US"/>
              </w:rPr>
            </w:pPr>
            <w:r w:rsidRPr="00906432">
              <w:rPr>
                <w:sz w:val="20"/>
                <w:szCs w:val="20"/>
                <w:lang w:eastAsia="en-US"/>
              </w:rPr>
              <w:t xml:space="preserve">- до границ земельного участка – </w:t>
            </w:r>
            <w:smartTag w:uri="urn:schemas-microsoft-com:office:smarttags" w:element="metricconverter">
              <w:smartTagPr>
                <w:attr w:name="ProductID" w:val="3 м"/>
              </w:smartTagPr>
              <w:r w:rsidRPr="00906432">
                <w:rPr>
                  <w:sz w:val="20"/>
                  <w:szCs w:val="20"/>
                  <w:lang w:eastAsia="en-US"/>
                </w:rPr>
                <w:t>3 м</w:t>
              </w:r>
            </w:smartTag>
            <w:r w:rsidRPr="00906432">
              <w:rPr>
                <w:sz w:val="20"/>
                <w:szCs w:val="20"/>
                <w:lang w:eastAsia="en-US"/>
              </w:rPr>
              <w:t>.</w:t>
            </w:r>
          </w:p>
          <w:p w14:paraId="0F85F6BE"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w:t>
            </w:r>
          </w:p>
          <w:p w14:paraId="21578D46"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w:t>
            </w:r>
          </w:p>
          <w:p w14:paraId="36D37D63" w14:textId="77777777" w:rsidR="005D7EE7" w:rsidRPr="00906432" w:rsidRDefault="005D7EE7" w:rsidP="00DD32BE">
            <w:pPr>
              <w:tabs>
                <w:tab w:val="left" w:pos="318"/>
              </w:tabs>
              <w:contextualSpacing/>
              <w:jc w:val="both"/>
              <w:rPr>
                <w:sz w:val="20"/>
                <w:szCs w:val="20"/>
              </w:rPr>
            </w:pPr>
            <w:r w:rsidRPr="00906432">
              <w:rPr>
                <w:sz w:val="20"/>
                <w:szCs w:val="20"/>
                <w:lang w:eastAsia="en-US"/>
              </w:rPr>
              <w:t>Для линейных объектов предельные параметры не подлежат установлению и определяются документацией по планировке территории с учетом СП 42.13330.2016. «Свод правил. Градостроительство. Планировка и застройка городских и сельских поселений. Актуализированная редакция СНиП 2.07.01-89*»</w:t>
            </w:r>
          </w:p>
        </w:tc>
      </w:tr>
      <w:tr w:rsidR="005D7EE7" w:rsidRPr="00906432" w14:paraId="6480DFCA" w14:textId="77777777" w:rsidTr="00DD32BE">
        <w:tc>
          <w:tcPr>
            <w:tcW w:w="239" w:type="pct"/>
          </w:tcPr>
          <w:p w14:paraId="029E879B" w14:textId="77777777" w:rsidR="005D7EE7" w:rsidRPr="00906432" w:rsidRDefault="005D7EE7" w:rsidP="00DD32BE">
            <w:pPr>
              <w:jc w:val="center"/>
              <w:rPr>
                <w:sz w:val="20"/>
                <w:szCs w:val="20"/>
              </w:rPr>
            </w:pPr>
            <w:r w:rsidRPr="00906432">
              <w:rPr>
                <w:sz w:val="20"/>
                <w:szCs w:val="20"/>
              </w:rPr>
              <w:t>2</w:t>
            </w:r>
          </w:p>
        </w:tc>
        <w:tc>
          <w:tcPr>
            <w:tcW w:w="1104" w:type="pct"/>
          </w:tcPr>
          <w:p w14:paraId="16C501DA" w14:textId="77777777" w:rsidR="005D7EE7" w:rsidRPr="00906432" w:rsidRDefault="005D7EE7" w:rsidP="00DD32BE">
            <w:pPr>
              <w:autoSpaceDE w:val="0"/>
              <w:autoSpaceDN w:val="0"/>
              <w:adjustRightInd w:val="0"/>
              <w:jc w:val="both"/>
              <w:rPr>
                <w:sz w:val="20"/>
                <w:szCs w:val="20"/>
                <w:lang w:eastAsia="en-US"/>
              </w:rPr>
            </w:pPr>
            <w:r w:rsidRPr="00906432">
              <w:rPr>
                <w:rFonts w:eastAsia="Calibri"/>
                <w:sz w:val="20"/>
                <w:szCs w:val="20"/>
              </w:rPr>
              <w:t>Дома социального обслуживания</w:t>
            </w:r>
          </w:p>
        </w:tc>
        <w:tc>
          <w:tcPr>
            <w:tcW w:w="1484" w:type="pct"/>
          </w:tcPr>
          <w:p w14:paraId="1EE4D90C"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 xml:space="preserve">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w:t>
            </w:r>
            <w:r w:rsidRPr="00906432">
              <w:rPr>
                <w:sz w:val="20"/>
                <w:szCs w:val="20"/>
                <w:lang w:eastAsia="en-US"/>
              </w:rPr>
              <w:lastRenderedPageBreak/>
              <w:t>техническими регламентами, нормами и правилами.</w:t>
            </w:r>
          </w:p>
        </w:tc>
        <w:tc>
          <w:tcPr>
            <w:tcW w:w="2173" w:type="pct"/>
          </w:tcPr>
          <w:p w14:paraId="4C676B77" w14:textId="77777777" w:rsidR="005D7EE7" w:rsidRPr="00906432" w:rsidRDefault="005D7EE7" w:rsidP="005D7EE7">
            <w:pPr>
              <w:pStyle w:val="af4"/>
              <w:ind w:left="0"/>
              <w:jc w:val="both"/>
              <w:rPr>
                <w:sz w:val="20"/>
                <w:szCs w:val="20"/>
              </w:rPr>
            </w:pPr>
            <w:r w:rsidRPr="00906432">
              <w:rPr>
                <w:sz w:val="20"/>
                <w:szCs w:val="20"/>
              </w:rPr>
              <w:lastRenderedPageBreak/>
              <w:t>Минимальные отступы зданий, строений, сооружений:</w:t>
            </w:r>
          </w:p>
          <w:p w14:paraId="3692805C"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2D5311E1"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66E1B103"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7B50BCD8" w14:textId="77777777" w:rsidR="005D7EE7" w:rsidRPr="00906432" w:rsidRDefault="005D7EE7" w:rsidP="005D7EE7">
            <w:pPr>
              <w:pStyle w:val="af4"/>
              <w:ind w:left="0"/>
              <w:jc w:val="both"/>
              <w:rPr>
                <w:sz w:val="20"/>
                <w:szCs w:val="20"/>
              </w:rPr>
            </w:pPr>
            <w:r w:rsidRPr="00906432">
              <w:rPr>
                <w:sz w:val="20"/>
                <w:szCs w:val="20"/>
              </w:rPr>
              <w:lastRenderedPageBreak/>
              <w:t>Максимальный процент застройки в границах земельного участка – 70 %, в условиях реконструкции – 80 %.</w:t>
            </w:r>
          </w:p>
          <w:p w14:paraId="636994DD"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СП 118.13330.2022 «Общественные здания и сооружения. СНиП 31-06-2009».</w:t>
            </w:r>
          </w:p>
        </w:tc>
      </w:tr>
      <w:tr w:rsidR="005D7EE7" w:rsidRPr="00906432" w14:paraId="3E7C52E3" w14:textId="77777777" w:rsidTr="00DD32BE">
        <w:trPr>
          <w:trHeight w:val="2677"/>
        </w:trPr>
        <w:tc>
          <w:tcPr>
            <w:tcW w:w="239" w:type="pct"/>
          </w:tcPr>
          <w:p w14:paraId="3F162BBD" w14:textId="77777777" w:rsidR="005D7EE7" w:rsidRPr="00906432" w:rsidRDefault="005D7EE7" w:rsidP="00DD32BE">
            <w:pPr>
              <w:jc w:val="center"/>
              <w:rPr>
                <w:sz w:val="20"/>
                <w:szCs w:val="20"/>
              </w:rPr>
            </w:pPr>
            <w:r w:rsidRPr="00906432">
              <w:rPr>
                <w:sz w:val="20"/>
                <w:szCs w:val="20"/>
              </w:rPr>
              <w:lastRenderedPageBreak/>
              <w:t>3</w:t>
            </w:r>
          </w:p>
        </w:tc>
        <w:tc>
          <w:tcPr>
            <w:tcW w:w="1104" w:type="pct"/>
          </w:tcPr>
          <w:p w14:paraId="5098C5F4"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Оказание социальной помощи населению</w:t>
            </w:r>
          </w:p>
        </w:tc>
        <w:tc>
          <w:tcPr>
            <w:tcW w:w="1484" w:type="pct"/>
          </w:tcPr>
          <w:p w14:paraId="0FEF08BF"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602F3877"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0E960619"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2C74B0E5"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13B3036E"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55975C51"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70 %, в условиях реконструкции – 80 %.</w:t>
            </w:r>
          </w:p>
          <w:p w14:paraId="2ABD6299"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СП 118.13330.2022 «Общественные здания и сооружения. СНиП 31-06-2009».</w:t>
            </w:r>
          </w:p>
        </w:tc>
      </w:tr>
      <w:tr w:rsidR="005D7EE7" w:rsidRPr="00906432" w14:paraId="5B80E841" w14:textId="77777777" w:rsidTr="00DD32BE">
        <w:trPr>
          <w:trHeight w:val="3029"/>
        </w:trPr>
        <w:tc>
          <w:tcPr>
            <w:tcW w:w="239" w:type="pct"/>
          </w:tcPr>
          <w:p w14:paraId="428496FF" w14:textId="77777777" w:rsidR="005D7EE7" w:rsidRPr="00906432" w:rsidRDefault="005D7EE7" w:rsidP="00DD32BE">
            <w:pPr>
              <w:jc w:val="center"/>
              <w:rPr>
                <w:sz w:val="20"/>
                <w:szCs w:val="20"/>
              </w:rPr>
            </w:pPr>
            <w:r w:rsidRPr="00906432">
              <w:rPr>
                <w:sz w:val="20"/>
                <w:szCs w:val="20"/>
              </w:rPr>
              <w:t>4</w:t>
            </w:r>
          </w:p>
        </w:tc>
        <w:tc>
          <w:tcPr>
            <w:tcW w:w="1104" w:type="pct"/>
          </w:tcPr>
          <w:p w14:paraId="73A187E1"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Оказание услуг связи</w:t>
            </w:r>
          </w:p>
        </w:tc>
        <w:tc>
          <w:tcPr>
            <w:tcW w:w="1484" w:type="pct"/>
          </w:tcPr>
          <w:p w14:paraId="16E6BB60"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2CAF1670"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53FC81E1"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190F819D"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02EC1498"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35DEB34E"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70 %, в условиях реконструкции – 80 %.</w:t>
            </w:r>
          </w:p>
          <w:p w14:paraId="3B9197FF"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СП 118.13330.2022 «Общественные здания и сооружения. СНиП 31-06-2009».</w:t>
            </w:r>
          </w:p>
        </w:tc>
      </w:tr>
      <w:tr w:rsidR="005D7EE7" w:rsidRPr="00906432" w14:paraId="62BD501F" w14:textId="77777777" w:rsidTr="00DD32BE">
        <w:tc>
          <w:tcPr>
            <w:tcW w:w="239" w:type="pct"/>
          </w:tcPr>
          <w:p w14:paraId="7B5ADE8D" w14:textId="77777777" w:rsidR="005D7EE7" w:rsidRPr="00906432" w:rsidRDefault="005D7EE7" w:rsidP="00DD32BE">
            <w:pPr>
              <w:jc w:val="center"/>
              <w:rPr>
                <w:sz w:val="20"/>
                <w:szCs w:val="20"/>
              </w:rPr>
            </w:pPr>
            <w:r w:rsidRPr="00906432">
              <w:rPr>
                <w:sz w:val="20"/>
                <w:szCs w:val="20"/>
              </w:rPr>
              <w:t>5</w:t>
            </w:r>
          </w:p>
        </w:tc>
        <w:tc>
          <w:tcPr>
            <w:tcW w:w="1104" w:type="pct"/>
          </w:tcPr>
          <w:p w14:paraId="6818B85D"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Служебные гаражи</w:t>
            </w:r>
          </w:p>
        </w:tc>
        <w:tc>
          <w:tcPr>
            <w:tcW w:w="1484" w:type="pct"/>
          </w:tcPr>
          <w:p w14:paraId="1765AC6B"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Минимальный размер – в зависимости от этажности на одно машино-место:</w:t>
            </w:r>
          </w:p>
          <w:tbl>
            <w:tblPr>
              <w:tblStyle w:val="a7"/>
              <w:tblW w:w="5000" w:type="pct"/>
              <w:tblLook w:val="04A0" w:firstRow="1" w:lastRow="0" w:firstColumn="1" w:lastColumn="0" w:noHBand="0" w:noVBand="1"/>
            </w:tblPr>
            <w:tblGrid>
              <w:gridCol w:w="1687"/>
              <w:gridCol w:w="934"/>
            </w:tblGrid>
            <w:tr w:rsidR="005D7EE7" w:rsidRPr="00906432" w14:paraId="433B80EC" w14:textId="77777777" w:rsidTr="00DD32BE">
              <w:tc>
                <w:tcPr>
                  <w:tcW w:w="1861" w:type="pct"/>
                </w:tcPr>
                <w:p w14:paraId="3294362D"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Одноэтажных</w:t>
                  </w:r>
                </w:p>
              </w:tc>
              <w:tc>
                <w:tcPr>
                  <w:tcW w:w="3139" w:type="pct"/>
                </w:tcPr>
                <w:p w14:paraId="7AEF23C0"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30</w:t>
                  </w:r>
                </w:p>
              </w:tc>
            </w:tr>
            <w:tr w:rsidR="005D7EE7" w:rsidRPr="00906432" w14:paraId="3BDDE71D" w14:textId="77777777" w:rsidTr="00DD32BE">
              <w:tc>
                <w:tcPr>
                  <w:tcW w:w="1861" w:type="pct"/>
                </w:tcPr>
                <w:p w14:paraId="5CCDC775"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Двухэтажных</w:t>
                  </w:r>
                </w:p>
              </w:tc>
              <w:tc>
                <w:tcPr>
                  <w:tcW w:w="3139" w:type="pct"/>
                </w:tcPr>
                <w:p w14:paraId="5D69B8A8"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20</w:t>
                  </w:r>
                </w:p>
              </w:tc>
            </w:tr>
            <w:tr w:rsidR="005D7EE7" w:rsidRPr="00906432" w14:paraId="68384442" w14:textId="77777777" w:rsidTr="00DD32BE">
              <w:tc>
                <w:tcPr>
                  <w:tcW w:w="1861" w:type="pct"/>
                </w:tcPr>
                <w:p w14:paraId="4AF81475"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Трехэтажных</w:t>
                  </w:r>
                </w:p>
              </w:tc>
              <w:tc>
                <w:tcPr>
                  <w:tcW w:w="3139" w:type="pct"/>
                </w:tcPr>
                <w:p w14:paraId="2A35ACF0"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14</w:t>
                  </w:r>
                </w:p>
              </w:tc>
            </w:tr>
            <w:tr w:rsidR="005D7EE7" w:rsidRPr="00906432" w14:paraId="2A588D04" w14:textId="77777777" w:rsidTr="00DD32BE">
              <w:tc>
                <w:tcPr>
                  <w:tcW w:w="1861" w:type="pct"/>
                </w:tcPr>
                <w:p w14:paraId="519F8658"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Четырехэтажных</w:t>
                  </w:r>
                </w:p>
              </w:tc>
              <w:tc>
                <w:tcPr>
                  <w:tcW w:w="3139" w:type="pct"/>
                </w:tcPr>
                <w:p w14:paraId="6FF1CD29"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12</w:t>
                  </w:r>
                </w:p>
              </w:tc>
            </w:tr>
            <w:tr w:rsidR="005D7EE7" w:rsidRPr="00906432" w14:paraId="5E55D5BF" w14:textId="77777777" w:rsidTr="00DD32BE">
              <w:tc>
                <w:tcPr>
                  <w:tcW w:w="1861" w:type="pct"/>
                </w:tcPr>
                <w:p w14:paraId="22269451"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Пятиэтажных</w:t>
                  </w:r>
                </w:p>
              </w:tc>
              <w:tc>
                <w:tcPr>
                  <w:tcW w:w="3139" w:type="pct"/>
                </w:tcPr>
                <w:p w14:paraId="3D14B44D"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10</w:t>
                  </w:r>
                </w:p>
              </w:tc>
            </w:tr>
            <w:tr w:rsidR="005D7EE7" w:rsidRPr="00906432" w14:paraId="07D6E862" w14:textId="77777777" w:rsidTr="00DD32BE">
              <w:tc>
                <w:tcPr>
                  <w:tcW w:w="1861" w:type="pct"/>
                </w:tcPr>
                <w:p w14:paraId="1DF5F02F"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lastRenderedPageBreak/>
                    <w:t>Наземных стоянок автомобилей</w:t>
                  </w:r>
                </w:p>
              </w:tc>
              <w:tc>
                <w:tcPr>
                  <w:tcW w:w="3139" w:type="pct"/>
                </w:tcPr>
                <w:p w14:paraId="7F0BEED9"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25</w:t>
                  </w:r>
                </w:p>
              </w:tc>
            </w:tr>
          </w:tbl>
          <w:p w14:paraId="5A9D9A4B"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Максимальный размер – 1,0 га.</w:t>
            </w:r>
          </w:p>
        </w:tc>
        <w:tc>
          <w:tcPr>
            <w:tcW w:w="2173" w:type="pct"/>
          </w:tcPr>
          <w:p w14:paraId="6B350CE7" w14:textId="77777777" w:rsidR="005D7EE7" w:rsidRPr="00906432" w:rsidRDefault="005D7EE7" w:rsidP="005D7EE7">
            <w:pPr>
              <w:pStyle w:val="af4"/>
              <w:ind w:left="0"/>
              <w:jc w:val="both"/>
              <w:rPr>
                <w:sz w:val="20"/>
                <w:szCs w:val="20"/>
              </w:rPr>
            </w:pPr>
            <w:r w:rsidRPr="00906432">
              <w:rPr>
                <w:sz w:val="20"/>
                <w:szCs w:val="20"/>
              </w:rPr>
              <w:lastRenderedPageBreak/>
              <w:t>Минимальные отступы зданий, строений, сооружений:</w:t>
            </w:r>
          </w:p>
          <w:p w14:paraId="6D3CFC11"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579F05A5"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0AA87352" w14:textId="77777777" w:rsidR="005D7EE7" w:rsidRPr="00906432" w:rsidRDefault="005D7EE7" w:rsidP="005D7EE7">
            <w:pPr>
              <w:pStyle w:val="af4"/>
              <w:ind w:left="0"/>
              <w:jc w:val="both"/>
              <w:rPr>
                <w:sz w:val="20"/>
                <w:szCs w:val="20"/>
              </w:rPr>
            </w:pPr>
            <w:r w:rsidRPr="00906432">
              <w:rPr>
                <w:sz w:val="20"/>
                <w:szCs w:val="20"/>
              </w:rPr>
              <w:lastRenderedPageBreak/>
              <w:t>разрыв от сооружений для хранения легкового автотранспорта до объектов застройки следует принимать, не менее:</w:t>
            </w:r>
          </w:p>
          <w:tbl>
            <w:tblPr>
              <w:tblW w:w="5000" w:type="pct"/>
              <w:tblBorders>
                <w:top w:val="single" w:sz="4" w:space="0" w:color="auto"/>
                <w:bottom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438"/>
              <w:gridCol w:w="658"/>
              <w:gridCol w:w="421"/>
              <w:gridCol w:w="455"/>
              <w:gridCol w:w="523"/>
              <w:gridCol w:w="719"/>
            </w:tblGrid>
            <w:tr w:rsidR="005D7EE7" w:rsidRPr="00906432" w14:paraId="0AE03AEC" w14:textId="77777777" w:rsidTr="00DD32BE">
              <w:trPr>
                <w:trHeight w:val="60"/>
              </w:trPr>
              <w:tc>
                <w:tcPr>
                  <w:tcW w:w="2426" w:type="pct"/>
                  <w:vMerge w:val="restart"/>
                  <w:shd w:val="clear" w:color="auto" w:fill="FFFFFF"/>
                  <w:tcMar>
                    <w:top w:w="0" w:type="dxa"/>
                    <w:left w:w="74" w:type="dxa"/>
                    <w:bottom w:w="0" w:type="dxa"/>
                    <w:right w:w="74" w:type="dxa"/>
                  </w:tcMar>
                  <w:hideMark/>
                </w:tcPr>
                <w:p w14:paraId="7B5CC53C" w14:textId="77777777" w:rsidR="005D7EE7" w:rsidRPr="00906432" w:rsidRDefault="005D7EE7" w:rsidP="00DD32BE">
                  <w:pPr>
                    <w:jc w:val="both"/>
                    <w:textAlignment w:val="baseline"/>
                    <w:rPr>
                      <w:spacing w:val="2"/>
                      <w:sz w:val="20"/>
                      <w:szCs w:val="20"/>
                    </w:rPr>
                  </w:pPr>
                  <w:r w:rsidRPr="00906432">
                    <w:rPr>
                      <w:spacing w:val="2"/>
                      <w:sz w:val="20"/>
                      <w:szCs w:val="20"/>
                    </w:rPr>
                    <w:t>Объекты, до которых исчисляется разрыв</w:t>
                  </w:r>
                </w:p>
              </w:tc>
              <w:tc>
                <w:tcPr>
                  <w:tcW w:w="2574" w:type="pct"/>
                  <w:gridSpan w:val="5"/>
                  <w:shd w:val="clear" w:color="auto" w:fill="FFFFFF"/>
                  <w:tcMar>
                    <w:top w:w="0" w:type="dxa"/>
                    <w:left w:w="74" w:type="dxa"/>
                    <w:bottom w:w="0" w:type="dxa"/>
                    <w:right w:w="74" w:type="dxa"/>
                  </w:tcMar>
                  <w:hideMark/>
                </w:tcPr>
                <w:p w14:paraId="310794B2" w14:textId="77777777" w:rsidR="005D7EE7" w:rsidRPr="00906432" w:rsidRDefault="005D7EE7" w:rsidP="00DD32BE">
                  <w:pPr>
                    <w:jc w:val="both"/>
                    <w:textAlignment w:val="baseline"/>
                    <w:rPr>
                      <w:spacing w:val="2"/>
                      <w:sz w:val="20"/>
                      <w:szCs w:val="20"/>
                    </w:rPr>
                  </w:pPr>
                  <w:r w:rsidRPr="00906432">
                    <w:rPr>
                      <w:spacing w:val="2"/>
                      <w:sz w:val="20"/>
                      <w:szCs w:val="20"/>
                    </w:rPr>
                    <w:t>Расстояние, м</w:t>
                  </w:r>
                </w:p>
              </w:tc>
            </w:tr>
            <w:tr w:rsidR="005D7EE7" w:rsidRPr="00906432" w14:paraId="0D154DF3" w14:textId="77777777" w:rsidTr="00DD32BE">
              <w:trPr>
                <w:trHeight w:val="60"/>
              </w:trPr>
              <w:tc>
                <w:tcPr>
                  <w:tcW w:w="2426" w:type="pct"/>
                  <w:vMerge/>
                  <w:shd w:val="clear" w:color="auto" w:fill="FFFFFF"/>
                  <w:tcMar>
                    <w:top w:w="0" w:type="dxa"/>
                    <w:left w:w="74" w:type="dxa"/>
                    <w:bottom w:w="0" w:type="dxa"/>
                    <w:right w:w="74" w:type="dxa"/>
                  </w:tcMar>
                </w:tcPr>
                <w:p w14:paraId="5741236F" w14:textId="77777777" w:rsidR="005D7EE7" w:rsidRPr="00906432" w:rsidRDefault="005D7EE7" w:rsidP="00DD32BE">
                  <w:pPr>
                    <w:jc w:val="both"/>
                    <w:textAlignment w:val="baseline"/>
                    <w:rPr>
                      <w:spacing w:val="2"/>
                      <w:sz w:val="20"/>
                      <w:szCs w:val="20"/>
                    </w:rPr>
                  </w:pPr>
                </w:p>
              </w:tc>
              <w:tc>
                <w:tcPr>
                  <w:tcW w:w="2574" w:type="pct"/>
                  <w:gridSpan w:val="5"/>
                  <w:shd w:val="clear" w:color="auto" w:fill="FFFFFF"/>
                  <w:tcMar>
                    <w:top w:w="0" w:type="dxa"/>
                    <w:left w:w="74" w:type="dxa"/>
                    <w:bottom w:w="0" w:type="dxa"/>
                    <w:right w:w="74" w:type="dxa"/>
                  </w:tcMar>
                </w:tcPr>
                <w:p w14:paraId="78F93FE6" w14:textId="77777777" w:rsidR="005D7EE7" w:rsidRPr="00906432" w:rsidRDefault="005D7EE7" w:rsidP="00DD32BE">
                  <w:pPr>
                    <w:jc w:val="both"/>
                    <w:textAlignment w:val="baseline"/>
                    <w:rPr>
                      <w:spacing w:val="2"/>
                      <w:sz w:val="20"/>
                      <w:szCs w:val="20"/>
                    </w:rPr>
                  </w:pPr>
                  <w:r w:rsidRPr="00906432">
                    <w:rPr>
                      <w:spacing w:val="2"/>
                      <w:sz w:val="20"/>
                      <w:szCs w:val="20"/>
                    </w:rPr>
                    <w:t>Открытые автостоянки и паркинги вместимостью, машино-мест</w:t>
                  </w:r>
                </w:p>
              </w:tc>
            </w:tr>
            <w:tr w:rsidR="005D7EE7" w:rsidRPr="00906432" w14:paraId="5339FB78" w14:textId="77777777" w:rsidTr="00DD32BE">
              <w:tc>
                <w:tcPr>
                  <w:tcW w:w="2426" w:type="pct"/>
                  <w:vMerge/>
                  <w:shd w:val="clear" w:color="auto" w:fill="FFFFFF"/>
                  <w:tcMar>
                    <w:top w:w="0" w:type="dxa"/>
                    <w:left w:w="74" w:type="dxa"/>
                    <w:bottom w:w="0" w:type="dxa"/>
                    <w:right w:w="74" w:type="dxa"/>
                  </w:tcMar>
                  <w:hideMark/>
                </w:tcPr>
                <w:p w14:paraId="055C0C44" w14:textId="77777777" w:rsidR="005D7EE7" w:rsidRPr="00906432" w:rsidRDefault="005D7EE7" w:rsidP="00DD32BE">
                  <w:pPr>
                    <w:jc w:val="both"/>
                    <w:textAlignment w:val="baseline"/>
                    <w:rPr>
                      <w:spacing w:val="2"/>
                      <w:sz w:val="20"/>
                      <w:szCs w:val="20"/>
                    </w:rPr>
                  </w:pPr>
                </w:p>
              </w:tc>
              <w:tc>
                <w:tcPr>
                  <w:tcW w:w="566" w:type="pct"/>
                  <w:shd w:val="clear" w:color="auto" w:fill="FFFFFF"/>
                  <w:tcMar>
                    <w:top w:w="0" w:type="dxa"/>
                    <w:left w:w="74" w:type="dxa"/>
                    <w:bottom w:w="0" w:type="dxa"/>
                    <w:right w:w="74" w:type="dxa"/>
                  </w:tcMar>
                  <w:vAlign w:val="center"/>
                  <w:hideMark/>
                </w:tcPr>
                <w:p w14:paraId="374F4DE4" w14:textId="77777777" w:rsidR="005D7EE7" w:rsidRPr="00906432" w:rsidRDefault="005D7EE7" w:rsidP="00DD32BE">
                  <w:pPr>
                    <w:jc w:val="both"/>
                    <w:textAlignment w:val="baseline"/>
                    <w:rPr>
                      <w:spacing w:val="2"/>
                      <w:sz w:val="20"/>
                      <w:szCs w:val="20"/>
                    </w:rPr>
                  </w:pPr>
                  <w:r w:rsidRPr="00906432">
                    <w:rPr>
                      <w:spacing w:val="2"/>
                      <w:sz w:val="20"/>
                      <w:szCs w:val="20"/>
                    </w:rPr>
                    <w:t>10 и менее</w:t>
                  </w:r>
                </w:p>
              </w:tc>
              <w:tc>
                <w:tcPr>
                  <w:tcW w:w="362" w:type="pct"/>
                  <w:shd w:val="clear" w:color="auto" w:fill="FFFFFF"/>
                  <w:tcMar>
                    <w:top w:w="0" w:type="dxa"/>
                    <w:left w:w="74" w:type="dxa"/>
                    <w:bottom w:w="0" w:type="dxa"/>
                    <w:right w:w="74" w:type="dxa"/>
                  </w:tcMar>
                  <w:vAlign w:val="center"/>
                  <w:hideMark/>
                </w:tcPr>
                <w:p w14:paraId="786BFEB7" w14:textId="77777777" w:rsidR="005D7EE7" w:rsidRPr="00906432" w:rsidRDefault="005D7EE7" w:rsidP="00DD32BE">
                  <w:pPr>
                    <w:jc w:val="both"/>
                    <w:textAlignment w:val="baseline"/>
                    <w:rPr>
                      <w:spacing w:val="2"/>
                      <w:sz w:val="20"/>
                      <w:szCs w:val="20"/>
                    </w:rPr>
                  </w:pPr>
                  <w:r w:rsidRPr="00906432">
                    <w:rPr>
                      <w:spacing w:val="2"/>
                      <w:sz w:val="20"/>
                      <w:szCs w:val="20"/>
                    </w:rPr>
                    <w:t>11-50</w:t>
                  </w:r>
                </w:p>
              </w:tc>
              <w:tc>
                <w:tcPr>
                  <w:tcW w:w="514" w:type="pct"/>
                  <w:shd w:val="clear" w:color="auto" w:fill="FFFFFF"/>
                  <w:tcMar>
                    <w:top w:w="0" w:type="dxa"/>
                    <w:left w:w="74" w:type="dxa"/>
                    <w:bottom w:w="0" w:type="dxa"/>
                    <w:right w:w="74" w:type="dxa"/>
                  </w:tcMar>
                  <w:vAlign w:val="center"/>
                  <w:hideMark/>
                </w:tcPr>
                <w:p w14:paraId="621798FB" w14:textId="77777777" w:rsidR="005D7EE7" w:rsidRPr="00906432" w:rsidRDefault="005D7EE7" w:rsidP="00DD32BE">
                  <w:pPr>
                    <w:jc w:val="both"/>
                    <w:textAlignment w:val="baseline"/>
                    <w:rPr>
                      <w:spacing w:val="2"/>
                      <w:sz w:val="20"/>
                      <w:szCs w:val="20"/>
                    </w:rPr>
                  </w:pPr>
                  <w:r w:rsidRPr="00906432">
                    <w:rPr>
                      <w:spacing w:val="2"/>
                      <w:sz w:val="20"/>
                      <w:szCs w:val="20"/>
                    </w:rPr>
                    <w:t>51-100</w:t>
                  </w:r>
                </w:p>
              </w:tc>
              <w:tc>
                <w:tcPr>
                  <w:tcW w:w="514" w:type="pct"/>
                  <w:shd w:val="clear" w:color="auto" w:fill="FFFFFF"/>
                  <w:tcMar>
                    <w:top w:w="0" w:type="dxa"/>
                    <w:left w:w="74" w:type="dxa"/>
                    <w:bottom w:w="0" w:type="dxa"/>
                    <w:right w:w="74" w:type="dxa"/>
                  </w:tcMar>
                  <w:vAlign w:val="center"/>
                  <w:hideMark/>
                </w:tcPr>
                <w:p w14:paraId="3E54C19B" w14:textId="77777777" w:rsidR="005D7EE7" w:rsidRPr="00906432" w:rsidRDefault="005D7EE7" w:rsidP="00DD32BE">
                  <w:pPr>
                    <w:jc w:val="both"/>
                    <w:textAlignment w:val="baseline"/>
                    <w:rPr>
                      <w:spacing w:val="2"/>
                      <w:sz w:val="20"/>
                      <w:szCs w:val="20"/>
                    </w:rPr>
                  </w:pPr>
                  <w:r w:rsidRPr="00906432">
                    <w:rPr>
                      <w:spacing w:val="2"/>
                      <w:sz w:val="20"/>
                      <w:szCs w:val="20"/>
                    </w:rPr>
                    <w:t>101-300</w:t>
                  </w:r>
                </w:p>
              </w:tc>
              <w:tc>
                <w:tcPr>
                  <w:tcW w:w="619" w:type="pct"/>
                  <w:shd w:val="clear" w:color="auto" w:fill="FFFFFF"/>
                  <w:tcMar>
                    <w:top w:w="0" w:type="dxa"/>
                    <w:left w:w="74" w:type="dxa"/>
                    <w:bottom w:w="0" w:type="dxa"/>
                    <w:right w:w="74" w:type="dxa"/>
                  </w:tcMar>
                  <w:vAlign w:val="center"/>
                </w:tcPr>
                <w:p w14:paraId="54942AC7" w14:textId="77777777" w:rsidR="005D7EE7" w:rsidRPr="00906432" w:rsidRDefault="005D7EE7" w:rsidP="00DD32BE">
                  <w:pPr>
                    <w:jc w:val="both"/>
                    <w:textAlignment w:val="baseline"/>
                    <w:rPr>
                      <w:spacing w:val="2"/>
                      <w:sz w:val="20"/>
                      <w:szCs w:val="20"/>
                    </w:rPr>
                  </w:pPr>
                  <w:r w:rsidRPr="00906432">
                    <w:rPr>
                      <w:spacing w:val="2"/>
                      <w:sz w:val="20"/>
                      <w:szCs w:val="20"/>
                    </w:rPr>
                    <w:t>свыше 300</w:t>
                  </w:r>
                </w:p>
              </w:tc>
            </w:tr>
            <w:tr w:rsidR="005D7EE7" w:rsidRPr="00906432" w14:paraId="4C00AF15" w14:textId="77777777" w:rsidTr="00DD32BE">
              <w:trPr>
                <w:trHeight w:val="160"/>
              </w:trPr>
              <w:tc>
                <w:tcPr>
                  <w:tcW w:w="2426" w:type="pct"/>
                  <w:shd w:val="clear" w:color="auto" w:fill="FFFFFF"/>
                  <w:tcMar>
                    <w:top w:w="0" w:type="dxa"/>
                    <w:left w:w="74" w:type="dxa"/>
                    <w:bottom w:w="0" w:type="dxa"/>
                    <w:right w:w="74" w:type="dxa"/>
                  </w:tcMar>
                  <w:hideMark/>
                </w:tcPr>
                <w:p w14:paraId="72710900"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Фасады жилых домов и торцы с окнами</w:t>
                  </w:r>
                </w:p>
              </w:tc>
              <w:tc>
                <w:tcPr>
                  <w:tcW w:w="566" w:type="pct"/>
                  <w:shd w:val="clear" w:color="auto" w:fill="FFFFFF"/>
                  <w:tcMar>
                    <w:top w:w="0" w:type="dxa"/>
                    <w:left w:w="74" w:type="dxa"/>
                    <w:bottom w:w="0" w:type="dxa"/>
                    <w:right w:w="74" w:type="dxa"/>
                  </w:tcMar>
                </w:tcPr>
                <w:p w14:paraId="7573401B"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362" w:type="pct"/>
                  <w:shd w:val="clear" w:color="auto" w:fill="FFFFFF"/>
                  <w:tcMar>
                    <w:top w:w="0" w:type="dxa"/>
                    <w:left w:w="74" w:type="dxa"/>
                    <w:bottom w:w="0" w:type="dxa"/>
                    <w:right w:w="74" w:type="dxa"/>
                  </w:tcMar>
                </w:tcPr>
                <w:p w14:paraId="616F366E" w14:textId="77777777" w:rsidR="005D7EE7" w:rsidRPr="00906432" w:rsidRDefault="005D7EE7" w:rsidP="00DD32BE">
                  <w:pPr>
                    <w:jc w:val="both"/>
                    <w:textAlignment w:val="baseline"/>
                    <w:rPr>
                      <w:spacing w:val="2"/>
                      <w:sz w:val="20"/>
                      <w:szCs w:val="20"/>
                    </w:rPr>
                  </w:pPr>
                  <w:r w:rsidRPr="00906432">
                    <w:rPr>
                      <w:spacing w:val="2"/>
                      <w:sz w:val="20"/>
                      <w:szCs w:val="20"/>
                    </w:rPr>
                    <w:t>15</w:t>
                  </w:r>
                </w:p>
              </w:tc>
              <w:tc>
                <w:tcPr>
                  <w:tcW w:w="514" w:type="pct"/>
                  <w:shd w:val="clear" w:color="auto" w:fill="FFFFFF"/>
                  <w:tcMar>
                    <w:top w:w="0" w:type="dxa"/>
                    <w:left w:w="74" w:type="dxa"/>
                    <w:bottom w:w="0" w:type="dxa"/>
                    <w:right w:w="74" w:type="dxa"/>
                  </w:tcMar>
                </w:tcPr>
                <w:p w14:paraId="02880616"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514" w:type="pct"/>
                  <w:shd w:val="clear" w:color="auto" w:fill="FFFFFF"/>
                  <w:tcMar>
                    <w:top w:w="0" w:type="dxa"/>
                    <w:left w:w="74" w:type="dxa"/>
                    <w:bottom w:w="0" w:type="dxa"/>
                    <w:right w:w="74" w:type="dxa"/>
                  </w:tcMar>
                </w:tcPr>
                <w:p w14:paraId="375E3197" w14:textId="77777777" w:rsidR="005D7EE7" w:rsidRPr="00906432" w:rsidRDefault="005D7EE7" w:rsidP="00DD32BE">
                  <w:pPr>
                    <w:jc w:val="both"/>
                    <w:textAlignment w:val="baseline"/>
                    <w:rPr>
                      <w:spacing w:val="2"/>
                      <w:sz w:val="20"/>
                      <w:szCs w:val="20"/>
                    </w:rPr>
                  </w:pPr>
                  <w:r w:rsidRPr="00906432">
                    <w:rPr>
                      <w:spacing w:val="2"/>
                      <w:sz w:val="20"/>
                      <w:szCs w:val="20"/>
                    </w:rPr>
                    <w:t>35</w:t>
                  </w:r>
                </w:p>
              </w:tc>
              <w:tc>
                <w:tcPr>
                  <w:tcW w:w="619" w:type="pct"/>
                  <w:shd w:val="clear" w:color="auto" w:fill="FFFFFF"/>
                  <w:tcMar>
                    <w:top w:w="0" w:type="dxa"/>
                    <w:left w:w="74" w:type="dxa"/>
                    <w:bottom w:w="0" w:type="dxa"/>
                    <w:right w:w="74" w:type="dxa"/>
                  </w:tcMar>
                </w:tcPr>
                <w:p w14:paraId="33A13F28" w14:textId="77777777" w:rsidR="005D7EE7" w:rsidRPr="00906432" w:rsidRDefault="005D7EE7" w:rsidP="00DD32BE">
                  <w:pPr>
                    <w:jc w:val="both"/>
                    <w:textAlignment w:val="baseline"/>
                    <w:rPr>
                      <w:spacing w:val="2"/>
                      <w:sz w:val="20"/>
                      <w:szCs w:val="20"/>
                    </w:rPr>
                  </w:pPr>
                  <w:r w:rsidRPr="00906432">
                    <w:rPr>
                      <w:spacing w:val="2"/>
                      <w:sz w:val="20"/>
                      <w:szCs w:val="20"/>
                    </w:rPr>
                    <w:t>50</w:t>
                  </w:r>
                </w:p>
              </w:tc>
            </w:tr>
            <w:tr w:rsidR="005D7EE7" w:rsidRPr="00906432" w14:paraId="204715D0" w14:textId="77777777" w:rsidTr="00DD32BE">
              <w:tc>
                <w:tcPr>
                  <w:tcW w:w="2426" w:type="pct"/>
                  <w:shd w:val="clear" w:color="auto" w:fill="FFFFFF"/>
                  <w:tcMar>
                    <w:top w:w="0" w:type="dxa"/>
                    <w:left w:w="74" w:type="dxa"/>
                    <w:bottom w:w="0" w:type="dxa"/>
                    <w:right w:w="74" w:type="dxa"/>
                  </w:tcMar>
                  <w:hideMark/>
                </w:tcPr>
                <w:p w14:paraId="51499264"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Торцы жилых домов без окон</w:t>
                  </w:r>
                </w:p>
              </w:tc>
              <w:tc>
                <w:tcPr>
                  <w:tcW w:w="566" w:type="pct"/>
                  <w:shd w:val="clear" w:color="auto" w:fill="FFFFFF"/>
                  <w:tcMar>
                    <w:top w:w="0" w:type="dxa"/>
                    <w:left w:w="74" w:type="dxa"/>
                    <w:bottom w:w="0" w:type="dxa"/>
                    <w:right w:w="74" w:type="dxa"/>
                  </w:tcMar>
                </w:tcPr>
                <w:p w14:paraId="0E81F766"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362" w:type="pct"/>
                  <w:shd w:val="clear" w:color="auto" w:fill="FFFFFF"/>
                  <w:tcMar>
                    <w:top w:w="0" w:type="dxa"/>
                    <w:left w:w="74" w:type="dxa"/>
                    <w:bottom w:w="0" w:type="dxa"/>
                    <w:right w:w="74" w:type="dxa"/>
                  </w:tcMar>
                </w:tcPr>
                <w:p w14:paraId="2AFCBB34"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514" w:type="pct"/>
                  <w:shd w:val="clear" w:color="auto" w:fill="FFFFFF"/>
                  <w:tcMar>
                    <w:top w:w="0" w:type="dxa"/>
                    <w:left w:w="74" w:type="dxa"/>
                    <w:bottom w:w="0" w:type="dxa"/>
                    <w:right w:w="74" w:type="dxa"/>
                  </w:tcMar>
                </w:tcPr>
                <w:p w14:paraId="3CA687BE" w14:textId="77777777" w:rsidR="005D7EE7" w:rsidRPr="00906432" w:rsidRDefault="005D7EE7" w:rsidP="00DD32BE">
                  <w:pPr>
                    <w:jc w:val="both"/>
                    <w:textAlignment w:val="baseline"/>
                    <w:rPr>
                      <w:spacing w:val="2"/>
                      <w:sz w:val="20"/>
                      <w:szCs w:val="20"/>
                    </w:rPr>
                  </w:pPr>
                  <w:r w:rsidRPr="00906432">
                    <w:rPr>
                      <w:spacing w:val="2"/>
                      <w:sz w:val="20"/>
                      <w:szCs w:val="20"/>
                    </w:rPr>
                    <w:t>15</w:t>
                  </w:r>
                </w:p>
              </w:tc>
              <w:tc>
                <w:tcPr>
                  <w:tcW w:w="514" w:type="pct"/>
                  <w:shd w:val="clear" w:color="auto" w:fill="FFFFFF"/>
                  <w:tcMar>
                    <w:top w:w="0" w:type="dxa"/>
                    <w:left w:w="74" w:type="dxa"/>
                    <w:bottom w:w="0" w:type="dxa"/>
                    <w:right w:w="74" w:type="dxa"/>
                  </w:tcMar>
                </w:tcPr>
                <w:p w14:paraId="5BB2534C"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619" w:type="pct"/>
                  <w:shd w:val="clear" w:color="auto" w:fill="FFFFFF"/>
                  <w:tcMar>
                    <w:top w:w="0" w:type="dxa"/>
                    <w:left w:w="74" w:type="dxa"/>
                    <w:bottom w:w="0" w:type="dxa"/>
                    <w:right w:w="74" w:type="dxa"/>
                  </w:tcMar>
                </w:tcPr>
                <w:p w14:paraId="63326B31" w14:textId="77777777" w:rsidR="005D7EE7" w:rsidRPr="00906432" w:rsidRDefault="005D7EE7" w:rsidP="00DD32BE">
                  <w:pPr>
                    <w:jc w:val="both"/>
                    <w:textAlignment w:val="baseline"/>
                    <w:rPr>
                      <w:spacing w:val="2"/>
                      <w:sz w:val="20"/>
                      <w:szCs w:val="20"/>
                    </w:rPr>
                  </w:pPr>
                  <w:r w:rsidRPr="00906432">
                    <w:rPr>
                      <w:spacing w:val="2"/>
                      <w:sz w:val="20"/>
                      <w:szCs w:val="20"/>
                    </w:rPr>
                    <w:t>35</w:t>
                  </w:r>
                </w:p>
              </w:tc>
            </w:tr>
            <w:tr w:rsidR="005D7EE7" w:rsidRPr="00906432" w14:paraId="426D12C2" w14:textId="77777777" w:rsidTr="00DD32BE">
              <w:tc>
                <w:tcPr>
                  <w:tcW w:w="2426" w:type="pct"/>
                  <w:shd w:val="clear" w:color="auto" w:fill="FFFFFF"/>
                  <w:tcMar>
                    <w:top w:w="0" w:type="dxa"/>
                    <w:left w:w="74" w:type="dxa"/>
                    <w:bottom w:w="0" w:type="dxa"/>
                    <w:right w:w="74" w:type="dxa"/>
                  </w:tcMar>
                  <w:hideMark/>
                </w:tcPr>
                <w:p w14:paraId="621C8C53"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Территории школ, детских учреждений, ПТУ, техникумов, площадок для отдыха, игр и спорта, детских</w:t>
                  </w:r>
                </w:p>
              </w:tc>
              <w:tc>
                <w:tcPr>
                  <w:tcW w:w="566" w:type="pct"/>
                  <w:shd w:val="clear" w:color="auto" w:fill="FFFFFF"/>
                  <w:tcMar>
                    <w:top w:w="0" w:type="dxa"/>
                    <w:left w:w="74" w:type="dxa"/>
                    <w:bottom w:w="0" w:type="dxa"/>
                    <w:right w:w="74" w:type="dxa"/>
                  </w:tcMar>
                </w:tcPr>
                <w:p w14:paraId="7C403C18"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362" w:type="pct"/>
                  <w:shd w:val="clear" w:color="auto" w:fill="FFFFFF"/>
                  <w:tcMar>
                    <w:top w:w="0" w:type="dxa"/>
                    <w:left w:w="74" w:type="dxa"/>
                    <w:bottom w:w="0" w:type="dxa"/>
                    <w:right w:w="74" w:type="dxa"/>
                  </w:tcMar>
                </w:tcPr>
                <w:p w14:paraId="474E4CCB"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cPr>
                <w:p w14:paraId="21E4ED20"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cPr>
                <w:p w14:paraId="6669B53F"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619" w:type="pct"/>
                  <w:shd w:val="clear" w:color="auto" w:fill="FFFFFF"/>
                  <w:tcMar>
                    <w:top w:w="0" w:type="dxa"/>
                    <w:left w:w="74" w:type="dxa"/>
                    <w:bottom w:w="0" w:type="dxa"/>
                    <w:right w:w="74" w:type="dxa"/>
                  </w:tcMar>
                </w:tcPr>
                <w:p w14:paraId="005B1CD0" w14:textId="77777777" w:rsidR="005D7EE7" w:rsidRPr="00906432" w:rsidRDefault="005D7EE7" w:rsidP="00DD32BE">
                  <w:pPr>
                    <w:jc w:val="both"/>
                    <w:textAlignment w:val="baseline"/>
                    <w:rPr>
                      <w:spacing w:val="2"/>
                      <w:sz w:val="20"/>
                      <w:szCs w:val="20"/>
                    </w:rPr>
                  </w:pPr>
                  <w:r w:rsidRPr="00906432">
                    <w:rPr>
                      <w:spacing w:val="2"/>
                      <w:sz w:val="20"/>
                      <w:szCs w:val="20"/>
                    </w:rPr>
                    <w:t>50</w:t>
                  </w:r>
                </w:p>
              </w:tc>
            </w:tr>
            <w:tr w:rsidR="005D7EE7" w:rsidRPr="00906432" w14:paraId="124DCC37" w14:textId="77777777" w:rsidTr="00DD32BE">
              <w:trPr>
                <w:cantSplit/>
                <w:trHeight w:val="1134"/>
              </w:trPr>
              <w:tc>
                <w:tcPr>
                  <w:tcW w:w="2426" w:type="pct"/>
                  <w:shd w:val="clear" w:color="auto" w:fill="FFFFFF"/>
                  <w:tcMar>
                    <w:top w:w="0" w:type="dxa"/>
                    <w:left w:w="74" w:type="dxa"/>
                    <w:bottom w:w="0" w:type="dxa"/>
                    <w:right w:w="74" w:type="dxa"/>
                  </w:tcMar>
                  <w:hideMark/>
                </w:tcPr>
                <w:p w14:paraId="6D7562FC"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566" w:type="pct"/>
                  <w:shd w:val="clear" w:color="auto" w:fill="FFFFFF"/>
                  <w:tcMar>
                    <w:top w:w="0" w:type="dxa"/>
                    <w:left w:w="74" w:type="dxa"/>
                    <w:bottom w:w="0" w:type="dxa"/>
                    <w:right w:w="74" w:type="dxa"/>
                  </w:tcMar>
                </w:tcPr>
                <w:p w14:paraId="4B6342D9"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362" w:type="pct"/>
                  <w:shd w:val="clear" w:color="auto" w:fill="FFFFFF"/>
                  <w:tcMar>
                    <w:top w:w="0" w:type="dxa"/>
                    <w:left w:w="74" w:type="dxa"/>
                    <w:bottom w:w="0" w:type="dxa"/>
                    <w:right w:w="74" w:type="dxa"/>
                  </w:tcMar>
                </w:tcPr>
                <w:p w14:paraId="3A086EDA"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extDirection w:val="btLr"/>
                </w:tcPr>
                <w:p w14:paraId="709169E0"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c>
                <w:tcPr>
                  <w:tcW w:w="514" w:type="pct"/>
                  <w:shd w:val="clear" w:color="auto" w:fill="FFFFFF"/>
                  <w:tcMar>
                    <w:top w:w="0" w:type="dxa"/>
                    <w:left w:w="74" w:type="dxa"/>
                    <w:bottom w:w="0" w:type="dxa"/>
                    <w:right w:w="74" w:type="dxa"/>
                  </w:tcMar>
                  <w:textDirection w:val="btLr"/>
                </w:tcPr>
                <w:p w14:paraId="1597978F"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c>
                <w:tcPr>
                  <w:tcW w:w="619" w:type="pct"/>
                  <w:shd w:val="clear" w:color="auto" w:fill="FFFFFF"/>
                  <w:tcMar>
                    <w:top w:w="0" w:type="dxa"/>
                    <w:left w:w="74" w:type="dxa"/>
                    <w:bottom w:w="0" w:type="dxa"/>
                    <w:right w:w="74" w:type="dxa"/>
                  </w:tcMar>
                  <w:textDirection w:val="btLr"/>
                </w:tcPr>
                <w:p w14:paraId="739E130D"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r>
          </w:tbl>
          <w:p w14:paraId="4DA02270"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w:t>
            </w:r>
          </w:p>
          <w:p w14:paraId="1355EEF8"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5D7EE7" w:rsidRPr="00906432" w14:paraId="25A22B9D" w14:textId="77777777" w:rsidTr="00DD32BE">
        <w:tc>
          <w:tcPr>
            <w:tcW w:w="239" w:type="pct"/>
          </w:tcPr>
          <w:p w14:paraId="13B79FAA" w14:textId="77777777" w:rsidR="005D7EE7" w:rsidRPr="00906432" w:rsidRDefault="005D7EE7" w:rsidP="00DD32BE">
            <w:pPr>
              <w:jc w:val="center"/>
              <w:rPr>
                <w:sz w:val="20"/>
                <w:szCs w:val="20"/>
              </w:rPr>
            </w:pPr>
            <w:r w:rsidRPr="00906432">
              <w:rPr>
                <w:sz w:val="20"/>
                <w:szCs w:val="20"/>
              </w:rPr>
              <w:lastRenderedPageBreak/>
              <w:t>6</w:t>
            </w:r>
          </w:p>
        </w:tc>
        <w:tc>
          <w:tcPr>
            <w:tcW w:w="1104" w:type="pct"/>
          </w:tcPr>
          <w:p w14:paraId="0674ED8A"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Стоянка транспортных средств</w:t>
            </w:r>
          </w:p>
        </w:tc>
        <w:tc>
          <w:tcPr>
            <w:tcW w:w="1484" w:type="pct"/>
          </w:tcPr>
          <w:p w14:paraId="4EC98420"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23DE93EC"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2CDD8579"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49564A66"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0E7103EC" w14:textId="77777777" w:rsidR="005D7EE7" w:rsidRPr="00906432" w:rsidRDefault="005D7EE7" w:rsidP="005D7EE7">
            <w:pPr>
              <w:pStyle w:val="af4"/>
              <w:ind w:left="0"/>
              <w:jc w:val="both"/>
              <w:rPr>
                <w:sz w:val="20"/>
                <w:szCs w:val="20"/>
              </w:rPr>
            </w:pPr>
            <w:r w:rsidRPr="00906432">
              <w:rPr>
                <w:sz w:val="20"/>
                <w:szCs w:val="20"/>
              </w:rPr>
              <w:lastRenderedPageBreak/>
              <w:t>разрыв от сооружений для хранения легкового автотранспорта до объектов застройки следует принимать, не менее:</w:t>
            </w:r>
          </w:p>
          <w:tbl>
            <w:tblPr>
              <w:tblW w:w="5000" w:type="pct"/>
              <w:tblBorders>
                <w:top w:val="single" w:sz="4" w:space="0" w:color="auto"/>
                <w:bottom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438"/>
              <w:gridCol w:w="658"/>
              <w:gridCol w:w="421"/>
              <w:gridCol w:w="455"/>
              <w:gridCol w:w="523"/>
              <w:gridCol w:w="719"/>
            </w:tblGrid>
            <w:tr w:rsidR="005D7EE7" w:rsidRPr="00906432" w14:paraId="04142971" w14:textId="77777777" w:rsidTr="00DD32BE">
              <w:trPr>
                <w:trHeight w:val="60"/>
              </w:trPr>
              <w:tc>
                <w:tcPr>
                  <w:tcW w:w="2426" w:type="pct"/>
                  <w:vMerge w:val="restart"/>
                  <w:shd w:val="clear" w:color="auto" w:fill="FFFFFF"/>
                  <w:tcMar>
                    <w:top w:w="0" w:type="dxa"/>
                    <w:left w:w="74" w:type="dxa"/>
                    <w:bottom w:w="0" w:type="dxa"/>
                    <w:right w:w="74" w:type="dxa"/>
                  </w:tcMar>
                  <w:hideMark/>
                </w:tcPr>
                <w:p w14:paraId="20B0388C" w14:textId="77777777" w:rsidR="005D7EE7" w:rsidRPr="00906432" w:rsidRDefault="005D7EE7" w:rsidP="00DD32BE">
                  <w:pPr>
                    <w:jc w:val="both"/>
                    <w:textAlignment w:val="baseline"/>
                    <w:rPr>
                      <w:spacing w:val="2"/>
                      <w:sz w:val="20"/>
                      <w:szCs w:val="20"/>
                    </w:rPr>
                  </w:pPr>
                  <w:r w:rsidRPr="00906432">
                    <w:rPr>
                      <w:spacing w:val="2"/>
                      <w:sz w:val="20"/>
                      <w:szCs w:val="20"/>
                    </w:rPr>
                    <w:t>Объекты, до которых исчисляется разрыв</w:t>
                  </w:r>
                </w:p>
              </w:tc>
              <w:tc>
                <w:tcPr>
                  <w:tcW w:w="2574" w:type="pct"/>
                  <w:gridSpan w:val="5"/>
                  <w:shd w:val="clear" w:color="auto" w:fill="FFFFFF"/>
                  <w:tcMar>
                    <w:top w:w="0" w:type="dxa"/>
                    <w:left w:w="74" w:type="dxa"/>
                    <w:bottom w:w="0" w:type="dxa"/>
                    <w:right w:w="74" w:type="dxa"/>
                  </w:tcMar>
                  <w:hideMark/>
                </w:tcPr>
                <w:p w14:paraId="23761519" w14:textId="77777777" w:rsidR="005D7EE7" w:rsidRPr="00906432" w:rsidRDefault="005D7EE7" w:rsidP="00DD32BE">
                  <w:pPr>
                    <w:jc w:val="both"/>
                    <w:textAlignment w:val="baseline"/>
                    <w:rPr>
                      <w:spacing w:val="2"/>
                      <w:sz w:val="20"/>
                      <w:szCs w:val="20"/>
                    </w:rPr>
                  </w:pPr>
                  <w:r w:rsidRPr="00906432">
                    <w:rPr>
                      <w:spacing w:val="2"/>
                      <w:sz w:val="20"/>
                      <w:szCs w:val="20"/>
                    </w:rPr>
                    <w:t>Расстояние, м</w:t>
                  </w:r>
                </w:p>
              </w:tc>
            </w:tr>
            <w:tr w:rsidR="005D7EE7" w:rsidRPr="00906432" w14:paraId="2FC1D09A" w14:textId="77777777" w:rsidTr="00DD32BE">
              <w:trPr>
                <w:trHeight w:val="60"/>
              </w:trPr>
              <w:tc>
                <w:tcPr>
                  <w:tcW w:w="2426" w:type="pct"/>
                  <w:vMerge/>
                  <w:shd w:val="clear" w:color="auto" w:fill="FFFFFF"/>
                  <w:tcMar>
                    <w:top w:w="0" w:type="dxa"/>
                    <w:left w:w="74" w:type="dxa"/>
                    <w:bottom w:w="0" w:type="dxa"/>
                    <w:right w:w="74" w:type="dxa"/>
                  </w:tcMar>
                </w:tcPr>
                <w:p w14:paraId="148680DC" w14:textId="77777777" w:rsidR="005D7EE7" w:rsidRPr="00906432" w:rsidRDefault="005D7EE7" w:rsidP="00DD32BE">
                  <w:pPr>
                    <w:jc w:val="both"/>
                    <w:textAlignment w:val="baseline"/>
                    <w:rPr>
                      <w:spacing w:val="2"/>
                      <w:sz w:val="20"/>
                      <w:szCs w:val="20"/>
                    </w:rPr>
                  </w:pPr>
                </w:p>
              </w:tc>
              <w:tc>
                <w:tcPr>
                  <w:tcW w:w="2574" w:type="pct"/>
                  <w:gridSpan w:val="5"/>
                  <w:shd w:val="clear" w:color="auto" w:fill="FFFFFF"/>
                  <w:tcMar>
                    <w:top w:w="0" w:type="dxa"/>
                    <w:left w:w="74" w:type="dxa"/>
                    <w:bottom w:w="0" w:type="dxa"/>
                    <w:right w:w="74" w:type="dxa"/>
                  </w:tcMar>
                </w:tcPr>
                <w:p w14:paraId="070A433B" w14:textId="77777777" w:rsidR="005D7EE7" w:rsidRPr="00906432" w:rsidRDefault="005D7EE7" w:rsidP="00DD32BE">
                  <w:pPr>
                    <w:jc w:val="both"/>
                    <w:textAlignment w:val="baseline"/>
                    <w:rPr>
                      <w:spacing w:val="2"/>
                      <w:sz w:val="20"/>
                      <w:szCs w:val="20"/>
                    </w:rPr>
                  </w:pPr>
                  <w:r w:rsidRPr="00906432">
                    <w:rPr>
                      <w:spacing w:val="2"/>
                      <w:sz w:val="20"/>
                      <w:szCs w:val="20"/>
                    </w:rPr>
                    <w:t>Открытые автостоянки и паркинги вместимостью, машино-мест</w:t>
                  </w:r>
                </w:p>
              </w:tc>
            </w:tr>
            <w:tr w:rsidR="005D7EE7" w:rsidRPr="00906432" w14:paraId="23E99349" w14:textId="77777777" w:rsidTr="00DD32BE">
              <w:tc>
                <w:tcPr>
                  <w:tcW w:w="2426" w:type="pct"/>
                  <w:vMerge/>
                  <w:shd w:val="clear" w:color="auto" w:fill="FFFFFF"/>
                  <w:tcMar>
                    <w:top w:w="0" w:type="dxa"/>
                    <w:left w:w="74" w:type="dxa"/>
                    <w:bottom w:w="0" w:type="dxa"/>
                    <w:right w:w="74" w:type="dxa"/>
                  </w:tcMar>
                  <w:hideMark/>
                </w:tcPr>
                <w:p w14:paraId="396C7731" w14:textId="77777777" w:rsidR="005D7EE7" w:rsidRPr="00906432" w:rsidRDefault="005D7EE7" w:rsidP="00DD32BE">
                  <w:pPr>
                    <w:jc w:val="both"/>
                    <w:textAlignment w:val="baseline"/>
                    <w:rPr>
                      <w:spacing w:val="2"/>
                      <w:sz w:val="20"/>
                      <w:szCs w:val="20"/>
                    </w:rPr>
                  </w:pPr>
                </w:p>
              </w:tc>
              <w:tc>
                <w:tcPr>
                  <w:tcW w:w="566" w:type="pct"/>
                  <w:shd w:val="clear" w:color="auto" w:fill="FFFFFF"/>
                  <w:tcMar>
                    <w:top w:w="0" w:type="dxa"/>
                    <w:left w:w="74" w:type="dxa"/>
                    <w:bottom w:w="0" w:type="dxa"/>
                    <w:right w:w="74" w:type="dxa"/>
                  </w:tcMar>
                  <w:vAlign w:val="center"/>
                  <w:hideMark/>
                </w:tcPr>
                <w:p w14:paraId="11256513" w14:textId="77777777" w:rsidR="005D7EE7" w:rsidRPr="00906432" w:rsidRDefault="005D7EE7" w:rsidP="00DD32BE">
                  <w:pPr>
                    <w:jc w:val="both"/>
                    <w:textAlignment w:val="baseline"/>
                    <w:rPr>
                      <w:spacing w:val="2"/>
                      <w:sz w:val="20"/>
                      <w:szCs w:val="20"/>
                    </w:rPr>
                  </w:pPr>
                  <w:r w:rsidRPr="00906432">
                    <w:rPr>
                      <w:spacing w:val="2"/>
                      <w:sz w:val="20"/>
                      <w:szCs w:val="20"/>
                    </w:rPr>
                    <w:t>10 и менее</w:t>
                  </w:r>
                </w:p>
              </w:tc>
              <w:tc>
                <w:tcPr>
                  <w:tcW w:w="362" w:type="pct"/>
                  <w:shd w:val="clear" w:color="auto" w:fill="FFFFFF"/>
                  <w:tcMar>
                    <w:top w:w="0" w:type="dxa"/>
                    <w:left w:w="74" w:type="dxa"/>
                    <w:bottom w:w="0" w:type="dxa"/>
                    <w:right w:w="74" w:type="dxa"/>
                  </w:tcMar>
                  <w:vAlign w:val="center"/>
                  <w:hideMark/>
                </w:tcPr>
                <w:p w14:paraId="62A34E4F" w14:textId="77777777" w:rsidR="005D7EE7" w:rsidRPr="00906432" w:rsidRDefault="005D7EE7" w:rsidP="00DD32BE">
                  <w:pPr>
                    <w:jc w:val="both"/>
                    <w:textAlignment w:val="baseline"/>
                    <w:rPr>
                      <w:spacing w:val="2"/>
                      <w:sz w:val="20"/>
                      <w:szCs w:val="20"/>
                    </w:rPr>
                  </w:pPr>
                  <w:r w:rsidRPr="00906432">
                    <w:rPr>
                      <w:spacing w:val="2"/>
                      <w:sz w:val="20"/>
                      <w:szCs w:val="20"/>
                    </w:rPr>
                    <w:t>11-50</w:t>
                  </w:r>
                </w:p>
              </w:tc>
              <w:tc>
                <w:tcPr>
                  <w:tcW w:w="514" w:type="pct"/>
                  <w:shd w:val="clear" w:color="auto" w:fill="FFFFFF"/>
                  <w:tcMar>
                    <w:top w:w="0" w:type="dxa"/>
                    <w:left w:w="74" w:type="dxa"/>
                    <w:bottom w:w="0" w:type="dxa"/>
                    <w:right w:w="74" w:type="dxa"/>
                  </w:tcMar>
                  <w:vAlign w:val="center"/>
                  <w:hideMark/>
                </w:tcPr>
                <w:p w14:paraId="2E0026AF" w14:textId="77777777" w:rsidR="005D7EE7" w:rsidRPr="00906432" w:rsidRDefault="005D7EE7" w:rsidP="00DD32BE">
                  <w:pPr>
                    <w:jc w:val="both"/>
                    <w:textAlignment w:val="baseline"/>
                    <w:rPr>
                      <w:spacing w:val="2"/>
                      <w:sz w:val="20"/>
                      <w:szCs w:val="20"/>
                    </w:rPr>
                  </w:pPr>
                  <w:r w:rsidRPr="00906432">
                    <w:rPr>
                      <w:spacing w:val="2"/>
                      <w:sz w:val="20"/>
                      <w:szCs w:val="20"/>
                    </w:rPr>
                    <w:t>51-100</w:t>
                  </w:r>
                </w:p>
              </w:tc>
              <w:tc>
                <w:tcPr>
                  <w:tcW w:w="514" w:type="pct"/>
                  <w:shd w:val="clear" w:color="auto" w:fill="FFFFFF"/>
                  <w:tcMar>
                    <w:top w:w="0" w:type="dxa"/>
                    <w:left w:w="74" w:type="dxa"/>
                    <w:bottom w:w="0" w:type="dxa"/>
                    <w:right w:w="74" w:type="dxa"/>
                  </w:tcMar>
                  <w:vAlign w:val="center"/>
                  <w:hideMark/>
                </w:tcPr>
                <w:p w14:paraId="56D8D653" w14:textId="77777777" w:rsidR="005D7EE7" w:rsidRPr="00906432" w:rsidRDefault="005D7EE7" w:rsidP="00DD32BE">
                  <w:pPr>
                    <w:jc w:val="both"/>
                    <w:textAlignment w:val="baseline"/>
                    <w:rPr>
                      <w:spacing w:val="2"/>
                      <w:sz w:val="20"/>
                      <w:szCs w:val="20"/>
                    </w:rPr>
                  </w:pPr>
                  <w:r w:rsidRPr="00906432">
                    <w:rPr>
                      <w:spacing w:val="2"/>
                      <w:sz w:val="20"/>
                      <w:szCs w:val="20"/>
                    </w:rPr>
                    <w:t>101-300</w:t>
                  </w:r>
                </w:p>
              </w:tc>
              <w:tc>
                <w:tcPr>
                  <w:tcW w:w="619" w:type="pct"/>
                  <w:shd w:val="clear" w:color="auto" w:fill="FFFFFF"/>
                  <w:tcMar>
                    <w:top w:w="0" w:type="dxa"/>
                    <w:left w:w="74" w:type="dxa"/>
                    <w:bottom w:w="0" w:type="dxa"/>
                    <w:right w:w="74" w:type="dxa"/>
                  </w:tcMar>
                  <w:vAlign w:val="center"/>
                </w:tcPr>
                <w:p w14:paraId="57A30452" w14:textId="77777777" w:rsidR="005D7EE7" w:rsidRPr="00906432" w:rsidRDefault="005D7EE7" w:rsidP="00DD32BE">
                  <w:pPr>
                    <w:jc w:val="both"/>
                    <w:textAlignment w:val="baseline"/>
                    <w:rPr>
                      <w:spacing w:val="2"/>
                      <w:sz w:val="20"/>
                      <w:szCs w:val="20"/>
                    </w:rPr>
                  </w:pPr>
                  <w:r w:rsidRPr="00906432">
                    <w:rPr>
                      <w:spacing w:val="2"/>
                      <w:sz w:val="20"/>
                      <w:szCs w:val="20"/>
                    </w:rPr>
                    <w:t>свыше 300</w:t>
                  </w:r>
                </w:p>
              </w:tc>
            </w:tr>
            <w:tr w:rsidR="005D7EE7" w:rsidRPr="00906432" w14:paraId="79D71F12" w14:textId="77777777" w:rsidTr="00DD32BE">
              <w:trPr>
                <w:trHeight w:val="160"/>
              </w:trPr>
              <w:tc>
                <w:tcPr>
                  <w:tcW w:w="2426" w:type="pct"/>
                  <w:shd w:val="clear" w:color="auto" w:fill="FFFFFF"/>
                  <w:tcMar>
                    <w:top w:w="0" w:type="dxa"/>
                    <w:left w:w="74" w:type="dxa"/>
                    <w:bottom w:w="0" w:type="dxa"/>
                    <w:right w:w="74" w:type="dxa"/>
                  </w:tcMar>
                  <w:hideMark/>
                </w:tcPr>
                <w:p w14:paraId="52C414A9"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Фасады жилых домов и торцы с окнами</w:t>
                  </w:r>
                </w:p>
              </w:tc>
              <w:tc>
                <w:tcPr>
                  <w:tcW w:w="566" w:type="pct"/>
                  <w:shd w:val="clear" w:color="auto" w:fill="FFFFFF"/>
                  <w:tcMar>
                    <w:top w:w="0" w:type="dxa"/>
                    <w:left w:w="74" w:type="dxa"/>
                    <w:bottom w:w="0" w:type="dxa"/>
                    <w:right w:w="74" w:type="dxa"/>
                  </w:tcMar>
                </w:tcPr>
                <w:p w14:paraId="475979A0"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362" w:type="pct"/>
                  <w:shd w:val="clear" w:color="auto" w:fill="FFFFFF"/>
                  <w:tcMar>
                    <w:top w:w="0" w:type="dxa"/>
                    <w:left w:w="74" w:type="dxa"/>
                    <w:bottom w:w="0" w:type="dxa"/>
                    <w:right w:w="74" w:type="dxa"/>
                  </w:tcMar>
                </w:tcPr>
                <w:p w14:paraId="4E9BCDFC" w14:textId="77777777" w:rsidR="005D7EE7" w:rsidRPr="00906432" w:rsidRDefault="005D7EE7" w:rsidP="00DD32BE">
                  <w:pPr>
                    <w:jc w:val="both"/>
                    <w:textAlignment w:val="baseline"/>
                    <w:rPr>
                      <w:spacing w:val="2"/>
                      <w:sz w:val="20"/>
                      <w:szCs w:val="20"/>
                    </w:rPr>
                  </w:pPr>
                  <w:r w:rsidRPr="00906432">
                    <w:rPr>
                      <w:spacing w:val="2"/>
                      <w:sz w:val="20"/>
                      <w:szCs w:val="20"/>
                    </w:rPr>
                    <w:t>15</w:t>
                  </w:r>
                </w:p>
              </w:tc>
              <w:tc>
                <w:tcPr>
                  <w:tcW w:w="514" w:type="pct"/>
                  <w:shd w:val="clear" w:color="auto" w:fill="FFFFFF"/>
                  <w:tcMar>
                    <w:top w:w="0" w:type="dxa"/>
                    <w:left w:w="74" w:type="dxa"/>
                    <w:bottom w:w="0" w:type="dxa"/>
                    <w:right w:w="74" w:type="dxa"/>
                  </w:tcMar>
                </w:tcPr>
                <w:p w14:paraId="4A3A14BD"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514" w:type="pct"/>
                  <w:shd w:val="clear" w:color="auto" w:fill="FFFFFF"/>
                  <w:tcMar>
                    <w:top w:w="0" w:type="dxa"/>
                    <w:left w:w="74" w:type="dxa"/>
                    <w:bottom w:w="0" w:type="dxa"/>
                    <w:right w:w="74" w:type="dxa"/>
                  </w:tcMar>
                </w:tcPr>
                <w:p w14:paraId="313A687C" w14:textId="77777777" w:rsidR="005D7EE7" w:rsidRPr="00906432" w:rsidRDefault="005D7EE7" w:rsidP="00DD32BE">
                  <w:pPr>
                    <w:jc w:val="both"/>
                    <w:textAlignment w:val="baseline"/>
                    <w:rPr>
                      <w:spacing w:val="2"/>
                      <w:sz w:val="20"/>
                      <w:szCs w:val="20"/>
                    </w:rPr>
                  </w:pPr>
                  <w:r w:rsidRPr="00906432">
                    <w:rPr>
                      <w:spacing w:val="2"/>
                      <w:sz w:val="20"/>
                      <w:szCs w:val="20"/>
                    </w:rPr>
                    <w:t>35</w:t>
                  </w:r>
                </w:p>
              </w:tc>
              <w:tc>
                <w:tcPr>
                  <w:tcW w:w="619" w:type="pct"/>
                  <w:shd w:val="clear" w:color="auto" w:fill="FFFFFF"/>
                  <w:tcMar>
                    <w:top w:w="0" w:type="dxa"/>
                    <w:left w:w="74" w:type="dxa"/>
                    <w:bottom w:w="0" w:type="dxa"/>
                    <w:right w:w="74" w:type="dxa"/>
                  </w:tcMar>
                </w:tcPr>
                <w:p w14:paraId="28C71E03" w14:textId="77777777" w:rsidR="005D7EE7" w:rsidRPr="00906432" w:rsidRDefault="005D7EE7" w:rsidP="00DD32BE">
                  <w:pPr>
                    <w:jc w:val="both"/>
                    <w:textAlignment w:val="baseline"/>
                    <w:rPr>
                      <w:spacing w:val="2"/>
                      <w:sz w:val="20"/>
                      <w:szCs w:val="20"/>
                    </w:rPr>
                  </w:pPr>
                  <w:r w:rsidRPr="00906432">
                    <w:rPr>
                      <w:spacing w:val="2"/>
                      <w:sz w:val="20"/>
                      <w:szCs w:val="20"/>
                    </w:rPr>
                    <w:t>50</w:t>
                  </w:r>
                </w:p>
              </w:tc>
            </w:tr>
            <w:tr w:rsidR="005D7EE7" w:rsidRPr="00906432" w14:paraId="6B7B0F36" w14:textId="77777777" w:rsidTr="00DD32BE">
              <w:tc>
                <w:tcPr>
                  <w:tcW w:w="2426" w:type="pct"/>
                  <w:shd w:val="clear" w:color="auto" w:fill="FFFFFF"/>
                  <w:tcMar>
                    <w:top w:w="0" w:type="dxa"/>
                    <w:left w:w="74" w:type="dxa"/>
                    <w:bottom w:w="0" w:type="dxa"/>
                    <w:right w:w="74" w:type="dxa"/>
                  </w:tcMar>
                  <w:hideMark/>
                </w:tcPr>
                <w:p w14:paraId="4CCFE867"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Торцы жилых домов без окон</w:t>
                  </w:r>
                </w:p>
              </w:tc>
              <w:tc>
                <w:tcPr>
                  <w:tcW w:w="566" w:type="pct"/>
                  <w:shd w:val="clear" w:color="auto" w:fill="FFFFFF"/>
                  <w:tcMar>
                    <w:top w:w="0" w:type="dxa"/>
                    <w:left w:w="74" w:type="dxa"/>
                    <w:bottom w:w="0" w:type="dxa"/>
                    <w:right w:w="74" w:type="dxa"/>
                  </w:tcMar>
                </w:tcPr>
                <w:p w14:paraId="5F13A2CA"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362" w:type="pct"/>
                  <w:shd w:val="clear" w:color="auto" w:fill="FFFFFF"/>
                  <w:tcMar>
                    <w:top w:w="0" w:type="dxa"/>
                    <w:left w:w="74" w:type="dxa"/>
                    <w:bottom w:w="0" w:type="dxa"/>
                    <w:right w:w="74" w:type="dxa"/>
                  </w:tcMar>
                </w:tcPr>
                <w:p w14:paraId="0F590464"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514" w:type="pct"/>
                  <w:shd w:val="clear" w:color="auto" w:fill="FFFFFF"/>
                  <w:tcMar>
                    <w:top w:w="0" w:type="dxa"/>
                    <w:left w:w="74" w:type="dxa"/>
                    <w:bottom w:w="0" w:type="dxa"/>
                    <w:right w:w="74" w:type="dxa"/>
                  </w:tcMar>
                </w:tcPr>
                <w:p w14:paraId="650A1E1B" w14:textId="77777777" w:rsidR="005D7EE7" w:rsidRPr="00906432" w:rsidRDefault="005D7EE7" w:rsidP="00DD32BE">
                  <w:pPr>
                    <w:jc w:val="both"/>
                    <w:textAlignment w:val="baseline"/>
                    <w:rPr>
                      <w:spacing w:val="2"/>
                      <w:sz w:val="20"/>
                      <w:szCs w:val="20"/>
                    </w:rPr>
                  </w:pPr>
                  <w:r w:rsidRPr="00906432">
                    <w:rPr>
                      <w:spacing w:val="2"/>
                      <w:sz w:val="20"/>
                      <w:szCs w:val="20"/>
                    </w:rPr>
                    <w:t>15</w:t>
                  </w:r>
                </w:p>
              </w:tc>
              <w:tc>
                <w:tcPr>
                  <w:tcW w:w="514" w:type="pct"/>
                  <w:shd w:val="clear" w:color="auto" w:fill="FFFFFF"/>
                  <w:tcMar>
                    <w:top w:w="0" w:type="dxa"/>
                    <w:left w:w="74" w:type="dxa"/>
                    <w:bottom w:w="0" w:type="dxa"/>
                    <w:right w:w="74" w:type="dxa"/>
                  </w:tcMar>
                </w:tcPr>
                <w:p w14:paraId="5031F156"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619" w:type="pct"/>
                  <w:shd w:val="clear" w:color="auto" w:fill="FFFFFF"/>
                  <w:tcMar>
                    <w:top w:w="0" w:type="dxa"/>
                    <w:left w:w="74" w:type="dxa"/>
                    <w:bottom w:w="0" w:type="dxa"/>
                    <w:right w:w="74" w:type="dxa"/>
                  </w:tcMar>
                </w:tcPr>
                <w:p w14:paraId="27044FED" w14:textId="77777777" w:rsidR="005D7EE7" w:rsidRPr="00906432" w:rsidRDefault="005D7EE7" w:rsidP="00DD32BE">
                  <w:pPr>
                    <w:jc w:val="both"/>
                    <w:textAlignment w:val="baseline"/>
                    <w:rPr>
                      <w:spacing w:val="2"/>
                      <w:sz w:val="20"/>
                      <w:szCs w:val="20"/>
                    </w:rPr>
                  </w:pPr>
                  <w:r w:rsidRPr="00906432">
                    <w:rPr>
                      <w:spacing w:val="2"/>
                      <w:sz w:val="20"/>
                      <w:szCs w:val="20"/>
                    </w:rPr>
                    <w:t>35</w:t>
                  </w:r>
                </w:p>
              </w:tc>
            </w:tr>
            <w:tr w:rsidR="005D7EE7" w:rsidRPr="00906432" w14:paraId="0F73EC3C" w14:textId="77777777" w:rsidTr="00DD32BE">
              <w:tc>
                <w:tcPr>
                  <w:tcW w:w="2426" w:type="pct"/>
                  <w:shd w:val="clear" w:color="auto" w:fill="FFFFFF"/>
                  <w:tcMar>
                    <w:top w:w="0" w:type="dxa"/>
                    <w:left w:w="74" w:type="dxa"/>
                    <w:bottom w:w="0" w:type="dxa"/>
                    <w:right w:w="74" w:type="dxa"/>
                  </w:tcMar>
                  <w:hideMark/>
                </w:tcPr>
                <w:p w14:paraId="6B037BD5"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Территории школ, детских учреждений, ПТУ, техникумов, площадок для отдыха, игр и спорта, детских</w:t>
                  </w:r>
                </w:p>
              </w:tc>
              <w:tc>
                <w:tcPr>
                  <w:tcW w:w="566" w:type="pct"/>
                  <w:shd w:val="clear" w:color="auto" w:fill="FFFFFF"/>
                  <w:tcMar>
                    <w:top w:w="0" w:type="dxa"/>
                    <w:left w:w="74" w:type="dxa"/>
                    <w:bottom w:w="0" w:type="dxa"/>
                    <w:right w:w="74" w:type="dxa"/>
                  </w:tcMar>
                </w:tcPr>
                <w:p w14:paraId="7FB285E6"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362" w:type="pct"/>
                  <w:shd w:val="clear" w:color="auto" w:fill="FFFFFF"/>
                  <w:tcMar>
                    <w:top w:w="0" w:type="dxa"/>
                    <w:left w:w="74" w:type="dxa"/>
                    <w:bottom w:w="0" w:type="dxa"/>
                    <w:right w:w="74" w:type="dxa"/>
                  </w:tcMar>
                </w:tcPr>
                <w:p w14:paraId="7EC7BB91"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cPr>
                <w:p w14:paraId="4F73A2FC"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cPr>
                <w:p w14:paraId="22407A63"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619" w:type="pct"/>
                  <w:shd w:val="clear" w:color="auto" w:fill="FFFFFF"/>
                  <w:tcMar>
                    <w:top w:w="0" w:type="dxa"/>
                    <w:left w:w="74" w:type="dxa"/>
                    <w:bottom w:w="0" w:type="dxa"/>
                    <w:right w:w="74" w:type="dxa"/>
                  </w:tcMar>
                </w:tcPr>
                <w:p w14:paraId="1EA3DD77" w14:textId="77777777" w:rsidR="005D7EE7" w:rsidRPr="00906432" w:rsidRDefault="005D7EE7" w:rsidP="00DD32BE">
                  <w:pPr>
                    <w:jc w:val="both"/>
                    <w:textAlignment w:val="baseline"/>
                    <w:rPr>
                      <w:spacing w:val="2"/>
                      <w:sz w:val="20"/>
                      <w:szCs w:val="20"/>
                    </w:rPr>
                  </w:pPr>
                  <w:r w:rsidRPr="00906432">
                    <w:rPr>
                      <w:spacing w:val="2"/>
                      <w:sz w:val="20"/>
                      <w:szCs w:val="20"/>
                    </w:rPr>
                    <w:t>50</w:t>
                  </w:r>
                </w:p>
              </w:tc>
            </w:tr>
            <w:tr w:rsidR="005D7EE7" w:rsidRPr="00906432" w14:paraId="0CB39EE4" w14:textId="77777777" w:rsidTr="00DD32BE">
              <w:trPr>
                <w:cantSplit/>
                <w:trHeight w:val="1134"/>
              </w:trPr>
              <w:tc>
                <w:tcPr>
                  <w:tcW w:w="2426" w:type="pct"/>
                  <w:shd w:val="clear" w:color="auto" w:fill="FFFFFF"/>
                  <w:tcMar>
                    <w:top w:w="0" w:type="dxa"/>
                    <w:left w:w="74" w:type="dxa"/>
                    <w:bottom w:w="0" w:type="dxa"/>
                    <w:right w:w="74" w:type="dxa"/>
                  </w:tcMar>
                  <w:hideMark/>
                </w:tcPr>
                <w:p w14:paraId="6D3A70A4"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566" w:type="pct"/>
                  <w:shd w:val="clear" w:color="auto" w:fill="FFFFFF"/>
                  <w:tcMar>
                    <w:top w:w="0" w:type="dxa"/>
                    <w:left w:w="74" w:type="dxa"/>
                    <w:bottom w:w="0" w:type="dxa"/>
                    <w:right w:w="74" w:type="dxa"/>
                  </w:tcMar>
                </w:tcPr>
                <w:p w14:paraId="76004247"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362" w:type="pct"/>
                  <w:shd w:val="clear" w:color="auto" w:fill="FFFFFF"/>
                  <w:tcMar>
                    <w:top w:w="0" w:type="dxa"/>
                    <w:left w:w="74" w:type="dxa"/>
                    <w:bottom w:w="0" w:type="dxa"/>
                    <w:right w:w="74" w:type="dxa"/>
                  </w:tcMar>
                </w:tcPr>
                <w:p w14:paraId="02FBA3FE"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extDirection w:val="btLr"/>
                </w:tcPr>
                <w:p w14:paraId="0ACF070A"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c>
                <w:tcPr>
                  <w:tcW w:w="514" w:type="pct"/>
                  <w:shd w:val="clear" w:color="auto" w:fill="FFFFFF"/>
                  <w:tcMar>
                    <w:top w:w="0" w:type="dxa"/>
                    <w:left w:w="74" w:type="dxa"/>
                    <w:bottom w:w="0" w:type="dxa"/>
                    <w:right w:w="74" w:type="dxa"/>
                  </w:tcMar>
                  <w:textDirection w:val="btLr"/>
                </w:tcPr>
                <w:p w14:paraId="434DD437"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c>
                <w:tcPr>
                  <w:tcW w:w="619" w:type="pct"/>
                  <w:shd w:val="clear" w:color="auto" w:fill="FFFFFF"/>
                  <w:tcMar>
                    <w:top w:w="0" w:type="dxa"/>
                    <w:left w:w="74" w:type="dxa"/>
                    <w:bottom w:w="0" w:type="dxa"/>
                    <w:right w:w="74" w:type="dxa"/>
                  </w:tcMar>
                  <w:textDirection w:val="btLr"/>
                </w:tcPr>
                <w:p w14:paraId="1BD31AB0"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r>
          </w:tbl>
          <w:p w14:paraId="61E35935"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w:t>
            </w:r>
          </w:p>
          <w:p w14:paraId="69E231EC"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5D7EE7" w:rsidRPr="00906432" w14:paraId="348B86CF" w14:textId="77777777" w:rsidTr="00DD32BE">
        <w:tc>
          <w:tcPr>
            <w:tcW w:w="239" w:type="pct"/>
          </w:tcPr>
          <w:p w14:paraId="596FE9B2" w14:textId="77777777" w:rsidR="005D7EE7" w:rsidRPr="00906432" w:rsidRDefault="005D7EE7" w:rsidP="00DD32BE">
            <w:pPr>
              <w:jc w:val="center"/>
              <w:rPr>
                <w:sz w:val="20"/>
                <w:szCs w:val="20"/>
              </w:rPr>
            </w:pPr>
            <w:r w:rsidRPr="00906432">
              <w:rPr>
                <w:sz w:val="20"/>
                <w:szCs w:val="20"/>
              </w:rPr>
              <w:lastRenderedPageBreak/>
              <w:t>7</w:t>
            </w:r>
          </w:p>
        </w:tc>
        <w:tc>
          <w:tcPr>
            <w:tcW w:w="1104" w:type="pct"/>
          </w:tcPr>
          <w:p w14:paraId="35652C54"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Обеспечение внутреннего правопорядка</w:t>
            </w:r>
          </w:p>
        </w:tc>
        <w:tc>
          <w:tcPr>
            <w:tcW w:w="1484" w:type="pct"/>
          </w:tcPr>
          <w:p w14:paraId="0562641E"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2AA77EF5"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76BE4F59" w14:textId="77777777" w:rsidR="005D7EE7" w:rsidRPr="00906432" w:rsidRDefault="005D7EE7" w:rsidP="00DD32BE">
            <w:pPr>
              <w:tabs>
                <w:tab w:val="left" w:pos="318"/>
              </w:tabs>
              <w:contextualSpacing/>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7DF6FB12" w14:textId="77777777" w:rsidR="005D7EE7" w:rsidRPr="00906432" w:rsidRDefault="005D7EE7" w:rsidP="00DD32BE">
            <w:pPr>
              <w:tabs>
                <w:tab w:val="left" w:pos="318"/>
              </w:tabs>
              <w:contextualSpacing/>
              <w:jc w:val="both"/>
              <w:rPr>
                <w:sz w:val="20"/>
                <w:szCs w:val="20"/>
              </w:rPr>
            </w:pPr>
            <w:r w:rsidRPr="00906432">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906432">
                <w:rPr>
                  <w:sz w:val="20"/>
                  <w:szCs w:val="20"/>
                </w:rPr>
                <w:t>3 м</w:t>
              </w:r>
            </w:smartTag>
            <w:r w:rsidRPr="00906432">
              <w:rPr>
                <w:sz w:val="20"/>
                <w:szCs w:val="20"/>
              </w:rPr>
              <w:t>;</w:t>
            </w:r>
          </w:p>
          <w:p w14:paraId="070AD78E" w14:textId="77777777" w:rsidR="005D7EE7" w:rsidRPr="00906432" w:rsidRDefault="005D7EE7" w:rsidP="00DD32BE">
            <w:pPr>
              <w:jc w:val="both"/>
              <w:rPr>
                <w:sz w:val="20"/>
                <w:szCs w:val="20"/>
              </w:rPr>
            </w:pPr>
            <w:r w:rsidRPr="00906432">
              <w:rPr>
                <w:sz w:val="20"/>
                <w:szCs w:val="20"/>
              </w:rPr>
              <w:t xml:space="preserve">- до границ земельного участка – </w:t>
            </w:r>
            <w:smartTag w:uri="urn:schemas-microsoft-com:office:smarttags" w:element="metricconverter">
              <w:smartTagPr>
                <w:attr w:name="ProductID" w:val="3 м"/>
              </w:smartTagPr>
              <w:r w:rsidRPr="00906432">
                <w:rPr>
                  <w:sz w:val="20"/>
                  <w:szCs w:val="20"/>
                </w:rPr>
                <w:t>3 м</w:t>
              </w:r>
            </w:smartTag>
            <w:r w:rsidRPr="00906432">
              <w:rPr>
                <w:sz w:val="20"/>
                <w:szCs w:val="20"/>
              </w:rPr>
              <w:t>.</w:t>
            </w:r>
          </w:p>
          <w:p w14:paraId="45FC195C" w14:textId="77777777" w:rsidR="005D7EE7" w:rsidRPr="00906432" w:rsidRDefault="005D7EE7" w:rsidP="005D7EE7">
            <w:pPr>
              <w:pStyle w:val="af4"/>
              <w:ind w:left="0"/>
              <w:jc w:val="both"/>
              <w:rPr>
                <w:sz w:val="20"/>
                <w:szCs w:val="20"/>
              </w:rPr>
            </w:pPr>
            <w:r w:rsidRPr="00906432">
              <w:rPr>
                <w:sz w:val="20"/>
                <w:szCs w:val="20"/>
              </w:rPr>
              <w:lastRenderedPageBreak/>
              <w:t>пожарные депо необходимо располагать на участке с отступом от красной линии до фронта выезда пожарных автомобилей не менее чем на 10 м.</w:t>
            </w:r>
          </w:p>
          <w:p w14:paraId="7365AFCB" w14:textId="77777777" w:rsidR="005D7EE7" w:rsidRPr="00906432" w:rsidRDefault="005D7EE7" w:rsidP="005D7EE7">
            <w:pPr>
              <w:pStyle w:val="af4"/>
              <w:ind w:left="0"/>
              <w:jc w:val="both"/>
              <w:rPr>
                <w:sz w:val="20"/>
                <w:szCs w:val="20"/>
              </w:rPr>
            </w:pPr>
            <w:r w:rsidRPr="00906432">
              <w:rPr>
                <w:sz w:val="20"/>
                <w:szCs w:val="20"/>
              </w:rPr>
              <w:t xml:space="preserve">от иных границ земельных участков: </w:t>
            </w:r>
          </w:p>
          <w:p w14:paraId="1F15E2A1" w14:textId="77777777" w:rsidR="005D7EE7" w:rsidRPr="00906432" w:rsidRDefault="005D7EE7" w:rsidP="00DD32BE">
            <w:pPr>
              <w:tabs>
                <w:tab w:val="left" w:pos="318"/>
              </w:tabs>
              <w:contextualSpacing/>
              <w:jc w:val="both"/>
              <w:rPr>
                <w:sz w:val="20"/>
                <w:szCs w:val="20"/>
              </w:rPr>
            </w:pPr>
            <w:r w:rsidRPr="00906432">
              <w:rPr>
                <w:sz w:val="20"/>
                <w:szCs w:val="20"/>
              </w:rPr>
              <w:t xml:space="preserve">- при условии расчетов инсоляции и освещенности в соответствии с требованиями, приведенными в разделе 14 СП 42.13330.2016 «Свод правил. Градостроительство. Планировка и застройка городских и сельских поселений. Актуализированная редакция СНиП 2.07.01-89*», нормами освещенности, приведенными в СП 52.13330 «Свод правил. Естественное и искусственное освещение. Актуализированная редакция СНиП 23-05-95*», а также в соответствии с противопожарными требованиями, приведенными в разделе 15 СП 42.13330.2016 «Свод правил. Градостроительство. Планировка и застройка городских и сельских поселений. Актуализированная редакция СНиП 2.07.01-89*» и не менее 3 м от границ земельных участков; </w:t>
            </w:r>
          </w:p>
          <w:p w14:paraId="25A3F2E9" w14:textId="77777777" w:rsidR="005D7EE7" w:rsidRPr="00906432" w:rsidRDefault="005D7EE7" w:rsidP="00DD32BE">
            <w:pPr>
              <w:tabs>
                <w:tab w:val="left" w:pos="318"/>
              </w:tabs>
              <w:contextualSpacing/>
              <w:jc w:val="both"/>
              <w:rPr>
                <w:sz w:val="20"/>
                <w:szCs w:val="20"/>
              </w:rPr>
            </w:pPr>
            <w:r w:rsidRPr="00906432">
              <w:rPr>
                <w:sz w:val="20"/>
                <w:szCs w:val="20"/>
              </w:rPr>
              <w:t>- расстояние от границ участка пожарного депо до общественных и жилых зданий должно быть не менее 15 м, а до границ земельных участков школ, детских и лечебных учреждений - не менее 30 м.</w:t>
            </w:r>
          </w:p>
          <w:p w14:paraId="1DAAA5DF" w14:textId="77777777" w:rsidR="005D7EE7" w:rsidRPr="00906432" w:rsidRDefault="005D7EE7" w:rsidP="005D7EE7">
            <w:pPr>
              <w:pStyle w:val="af4"/>
              <w:ind w:left="0"/>
              <w:jc w:val="both"/>
              <w:rPr>
                <w:sz w:val="20"/>
                <w:szCs w:val="20"/>
              </w:rPr>
            </w:pPr>
            <w:r w:rsidRPr="00906432">
              <w:rPr>
                <w:sz w:val="20"/>
                <w:szCs w:val="20"/>
              </w:rPr>
              <w:t xml:space="preserve">Максимальный процент застройки в границах земельного участка – 80 %. </w:t>
            </w:r>
          </w:p>
          <w:p w14:paraId="36AA0B98" w14:textId="77777777" w:rsidR="005D7EE7" w:rsidRPr="00906432" w:rsidRDefault="005D7EE7" w:rsidP="005D7EE7">
            <w:pPr>
              <w:pStyle w:val="af4"/>
              <w:ind w:left="0"/>
              <w:jc w:val="both"/>
              <w:rPr>
                <w:sz w:val="20"/>
                <w:szCs w:val="20"/>
              </w:rPr>
            </w:pPr>
            <w:r w:rsidRPr="00906432">
              <w:rPr>
                <w:sz w:val="20"/>
                <w:szCs w:val="20"/>
              </w:rPr>
              <w:t>Иные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5D7EE7" w:rsidRPr="00906432" w14:paraId="56BE136B" w14:textId="77777777" w:rsidTr="00DD32BE">
        <w:tc>
          <w:tcPr>
            <w:tcW w:w="239" w:type="pct"/>
          </w:tcPr>
          <w:p w14:paraId="67BF7CB4" w14:textId="77777777" w:rsidR="005D7EE7" w:rsidRPr="00906432" w:rsidRDefault="005D7EE7" w:rsidP="00DD32BE">
            <w:pPr>
              <w:jc w:val="center"/>
              <w:rPr>
                <w:sz w:val="20"/>
                <w:szCs w:val="20"/>
              </w:rPr>
            </w:pPr>
            <w:r w:rsidRPr="00906432">
              <w:rPr>
                <w:sz w:val="20"/>
                <w:szCs w:val="20"/>
              </w:rPr>
              <w:lastRenderedPageBreak/>
              <w:t>8</w:t>
            </w:r>
          </w:p>
        </w:tc>
        <w:tc>
          <w:tcPr>
            <w:tcW w:w="1104" w:type="pct"/>
          </w:tcPr>
          <w:p w14:paraId="381FE680"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Улично-дорожная сеть</w:t>
            </w:r>
          </w:p>
        </w:tc>
        <w:tc>
          <w:tcPr>
            <w:tcW w:w="1484" w:type="pct"/>
          </w:tcPr>
          <w:p w14:paraId="3ADA7F90"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6B5C8097" w14:textId="77777777" w:rsidR="005D7EE7" w:rsidRPr="00906432" w:rsidRDefault="005D7EE7" w:rsidP="00DD32BE">
            <w:pPr>
              <w:jc w:val="both"/>
              <w:rPr>
                <w:sz w:val="20"/>
                <w:szCs w:val="20"/>
              </w:rPr>
            </w:pPr>
            <w:r w:rsidRPr="00906432">
              <w:rPr>
                <w:sz w:val="20"/>
                <w:szCs w:val="20"/>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906432">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tc>
      </w:tr>
      <w:tr w:rsidR="005D7EE7" w:rsidRPr="00906432" w14:paraId="20C6DA4A" w14:textId="77777777" w:rsidTr="00DD32BE">
        <w:tc>
          <w:tcPr>
            <w:tcW w:w="239" w:type="pct"/>
          </w:tcPr>
          <w:p w14:paraId="54FBE5BB" w14:textId="77777777" w:rsidR="005D7EE7" w:rsidRPr="00906432" w:rsidRDefault="005D7EE7" w:rsidP="00DD32BE">
            <w:pPr>
              <w:jc w:val="center"/>
              <w:rPr>
                <w:sz w:val="20"/>
                <w:szCs w:val="20"/>
              </w:rPr>
            </w:pPr>
            <w:r w:rsidRPr="00906432">
              <w:rPr>
                <w:sz w:val="20"/>
                <w:szCs w:val="20"/>
              </w:rPr>
              <w:t>9</w:t>
            </w:r>
          </w:p>
        </w:tc>
        <w:tc>
          <w:tcPr>
            <w:tcW w:w="1104" w:type="pct"/>
          </w:tcPr>
          <w:p w14:paraId="5EA92C6B"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Благоустройство территории</w:t>
            </w:r>
          </w:p>
        </w:tc>
        <w:tc>
          <w:tcPr>
            <w:tcW w:w="1484" w:type="pct"/>
          </w:tcPr>
          <w:p w14:paraId="1B19FDE2"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w:t>
            </w:r>
          </w:p>
        </w:tc>
        <w:tc>
          <w:tcPr>
            <w:tcW w:w="2173" w:type="pct"/>
          </w:tcPr>
          <w:p w14:paraId="4F2D87FD" w14:textId="77777777" w:rsidR="005D7EE7" w:rsidRPr="00906432" w:rsidRDefault="005D7EE7" w:rsidP="00DD32BE">
            <w:pPr>
              <w:jc w:val="both"/>
              <w:rPr>
                <w:sz w:val="20"/>
                <w:szCs w:val="20"/>
              </w:rPr>
            </w:pPr>
            <w:r w:rsidRPr="00906432">
              <w:rPr>
                <w:sz w:val="20"/>
                <w:szCs w:val="20"/>
              </w:rPr>
              <w:t>Не подлежат установлению</w:t>
            </w:r>
          </w:p>
        </w:tc>
      </w:tr>
    </w:tbl>
    <w:p w14:paraId="07B11982" w14:textId="77777777" w:rsidR="005D7EE7" w:rsidRPr="00906432" w:rsidRDefault="005D7EE7" w:rsidP="005D7EE7">
      <w:pPr>
        <w:tabs>
          <w:tab w:val="left" w:pos="1276"/>
        </w:tabs>
        <w:autoSpaceDE w:val="0"/>
        <w:autoSpaceDN w:val="0"/>
        <w:adjustRightInd w:val="0"/>
        <w:spacing w:before="120" w:after="120" w:line="276" w:lineRule="auto"/>
        <w:contextualSpacing/>
        <w:jc w:val="both"/>
      </w:pPr>
      <w:bookmarkStart w:id="159" w:name="_Toc1636633"/>
      <w:r w:rsidRPr="00906432">
        <w:t>Парковки, необходимые для обслуживания объектов, размещаются в границах отведенного земельного участка.</w:t>
      </w:r>
    </w:p>
    <w:p w14:paraId="302C54CA"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Строительство (реконструкция) объектов капитального строительства осуществляется с учетом обеспечения маломобильным группам населения условий для беспрепятственного доступа к объектам социального назначения.</w:t>
      </w:r>
    </w:p>
    <w:p w14:paraId="2FBD8494"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lastRenderedPageBreak/>
        <w:t>Размещение объектов капитального строительства (объектов гаражного назначения, обслуживания автотранспорта) возможно при условии соблюдения нормативных санитарных требований.</w:t>
      </w:r>
    </w:p>
    <w:p w14:paraId="1493E847"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 xml:space="preserve">Ограничения использования земельных участков и объектов капитального строительства указаны в </w:t>
      </w:r>
      <w:r>
        <w:t>главе 3</w:t>
      </w:r>
      <w:r w:rsidRPr="00906432">
        <w:t xml:space="preserve"> раздела </w:t>
      </w:r>
      <w:r w:rsidRPr="00906432">
        <w:rPr>
          <w:lang w:val="en-US"/>
        </w:rPr>
        <w:t>III</w:t>
      </w:r>
      <w:r w:rsidRPr="00906432">
        <w:t xml:space="preserve"> настоящих правил.</w:t>
      </w:r>
    </w:p>
    <w:p w14:paraId="09429C5A" w14:textId="77777777" w:rsidR="005D7EE7" w:rsidRPr="00906432" w:rsidRDefault="005D7EE7" w:rsidP="005D7EE7">
      <w:pPr>
        <w:keepNext/>
        <w:keepLines/>
        <w:spacing w:before="240" w:after="240" w:line="276" w:lineRule="auto"/>
        <w:jc w:val="both"/>
        <w:outlineLvl w:val="2"/>
        <w:rPr>
          <w:b/>
          <w:bCs/>
        </w:rPr>
      </w:pPr>
      <w:bookmarkStart w:id="160" w:name="_Toc150441460"/>
      <w:r w:rsidRPr="00906432">
        <w:rPr>
          <w:b/>
          <w:bCs/>
        </w:rPr>
        <w:t>1.2.3 Зона размещения объектов здравоохранения (О3)</w:t>
      </w:r>
      <w:bookmarkEnd w:id="160"/>
    </w:p>
    <w:p w14:paraId="5B74D0C8"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Зона объектов здравоохранения выделена для обеспечения правовых условий использования, строительства и реконструкции объектов здравоохранения и объектов, связанных с ними.</w:t>
      </w:r>
    </w:p>
    <w:p w14:paraId="2B7A6951" w14:textId="77777777" w:rsidR="005D7EE7" w:rsidRPr="00906432" w:rsidRDefault="005D7EE7" w:rsidP="005D7EE7">
      <w:pPr>
        <w:autoSpaceDE w:val="0"/>
        <w:autoSpaceDN w:val="0"/>
        <w:adjustRightInd w:val="0"/>
        <w:spacing w:before="240" w:after="240" w:line="276" w:lineRule="auto"/>
        <w:jc w:val="both"/>
        <w:rPr>
          <w:b/>
        </w:rPr>
      </w:pPr>
      <w:r w:rsidRPr="00906432">
        <w:rPr>
          <w:b/>
        </w:rPr>
        <w:t>Перечень основных видов разрешенного использования объектов капитального строительства и земельных участков</w:t>
      </w:r>
    </w:p>
    <w:p w14:paraId="1227080B" w14:textId="38133615" w:rsidR="005D7EE7" w:rsidRPr="00906432" w:rsidRDefault="005D7EE7" w:rsidP="005D7EE7">
      <w:pPr>
        <w:autoSpaceDE w:val="0"/>
        <w:autoSpaceDN w:val="0"/>
        <w:adjustRightInd w:val="0"/>
        <w:jc w:val="right"/>
        <w:outlineLvl w:val="3"/>
        <w:rPr>
          <w:lang w:eastAsia="en-US"/>
        </w:rPr>
      </w:pPr>
      <w:r w:rsidRPr="00906432">
        <w:rPr>
          <w:lang w:eastAsia="en-US"/>
        </w:rPr>
        <w:t xml:space="preserve">Таблица </w:t>
      </w:r>
      <w:r w:rsidRPr="00906432">
        <w:rPr>
          <w:lang w:eastAsia="en-US"/>
        </w:rPr>
        <w:fldChar w:fldCharType="begin"/>
      </w:r>
      <w:r w:rsidRPr="00906432">
        <w:rPr>
          <w:lang w:eastAsia="en-US"/>
        </w:rPr>
        <w:instrText xml:space="preserve"> SEQ Таблица \* ARABIC </w:instrText>
      </w:r>
      <w:r w:rsidRPr="00906432">
        <w:rPr>
          <w:lang w:eastAsia="en-US"/>
        </w:rPr>
        <w:fldChar w:fldCharType="separate"/>
      </w:r>
      <w:r w:rsidR="00FB2784">
        <w:rPr>
          <w:noProof/>
          <w:lang w:eastAsia="en-US"/>
        </w:rPr>
        <w:t>18</w:t>
      </w:r>
      <w:r w:rsidRPr="00906432">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3"/>
        <w:gridCol w:w="848"/>
        <w:gridCol w:w="2715"/>
        <w:gridCol w:w="5744"/>
      </w:tblGrid>
      <w:tr w:rsidR="005D7EE7" w:rsidRPr="00906432" w14:paraId="6BAD10EF" w14:textId="77777777" w:rsidTr="00DD32BE">
        <w:trPr>
          <w:tblHeader/>
        </w:trPr>
        <w:tc>
          <w:tcPr>
            <w:tcW w:w="280" w:type="pct"/>
            <w:vMerge w:val="restart"/>
            <w:vAlign w:val="center"/>
          </w:tcPr>
          <w:p w14:paraId="7E6C49A3" w14:textId="77777777" w:rsidR="005D7EE7" w:rsidRPr="00906432" w:rsidRDefault="005D7EE7" w:rsidP="00DD32BE">
            <w:pPr>
              <w:jc w:val="center"/>
              <w:rPr>
                <w:sz w:val="20"/>
                <w:szCs w:val="20"/>
              </w:rPr>
            </w:pPr>
            <w:r w:rsidRPr="00906432">
              <w:rPr>
                <w:sz w:val="20"/>
                <w:szCs w:val="20"/>
              </w:rPr>
              <w:t>№ п/п</w:t>
            </w:r>
          </w:p>
        </w:tc>
        <w:tc>
          <w:tcPr>
            <w:tcW w:w="1807" w:type="pct"/>
            <w:gridSpan w:val="2"/>
            <w:vAlign w:val="center"/>
          </w:tcPr>
          <w:p w14:paraId="1B51E289" w14:textId="77777777" w:rsidR="005D7EE7" w:rsidRPr="00906432" w:rsidRDefault="005D7EE7" w:rsidP="00DD32BE">
            <w:pPr>
              <w:jc w:val="center"/>
              <w:rPr>
                <w:sz w:val="20"/>
                <w:szCs w:val="20"/>
              </w:rPr>
            </w:pPr>
            <w:r w:rsidRPr="00906432">
              <w:rPr>
                <w:sz w:val="20"/>
                <w:szCs w:val="20"/>
              </w:rPr>
              <w:t>Вид разрешенного использования земельного участка и объекта капитального строительства</w:t>
            </w:r>
          </w:p>
        </w:tc>
        <w:tc>
          <w:tcPr>
            <w:tcW w:w="2913" w:type="pct"/>
            <w:vMerge w:val="restart"/>
            <w:vAlign w:val="center"/>
          </w:tcPr>
          <w:p w14:paraId="2F6C6009" w14:textId="77777777" w:rsidR="005D7EE7" w:rsidRPr="00906432" w:rsidRDefault="005D7EE7" w:rsidP="00DD32BE">
            <w:pPr>
              <w:jc w:val="center"/>
              <w:rPr>
                <w:sz w:val="20"/>
                <w:szCs w:val="20"/>
              </w:rPr>
            </w:pPr>
            <w:r w:rsidRPr="00906432">
              <w:rPr>
                <w:sz w:val="20"/>
                <w:szCs w:val="20"/>
              </w:rPr>
              <w:t>Описание вида разрешенного использования земельного участка и объекта капитального строительства</w:t>
            </w:r>
          </w:p>
        </w:tc>
      </w:tr>
      <w:tr w:rsidR="005D7EE7" w:rsidRPr="00906432" w14:paraId="0F5DF1D9" w14:textId="77777777" w:rsidTr="00DD32BE">
        <w:trPr>
          <w:tblHeader/>
        </w:trPr>
        <w:tc>
          <w:tcPr>
            <w:tcW w:w="280" w:type="pct"/>
            <w:vMerge/>
          </w:tcPr>
          <w:p w14:paraId="696F8E98" w14:textId="77777777" w:rsidR="005D7EE7" w:rsidRPr="00906432" w:rsidRDefault="005D7EE7" w:rsidP="00DD32BE">
            <w:pPr>
              <w:rPr>
                <w:sz w:val="20"/>
                <w:szCs w:val="20"/>
              </w:rPr>
            </w:pPr>
          </w:p>
        </w:tc>
        <w:tc>
          <w:tcPr>
            <w:tcW w:w="430" w:type="pct"/>
            <w:vAlign w:val="center"/>
          </w:tcPr>
          <w:p w14:paraId="77BE3B1A" w14:textId="77777777" w:rsidR="005D7EE7" w:rsidRPr="00906432" w:rsidRDefault="005D7EE7" w:rsidP="00DD32BE">
            <w:pPr>
              <w:jc w:val="center"/>
              <w:rPr>
                <w:sz w:val="20"/>
                <w:szCs w:val="20"/>
              </w:rPr>
            </w:pPr>
            <w:r w:rsidRPr="00906432">
              <w:rPr>
                <w:sz w:val="20"/>
                <w:szCs w:val="20"/>
              </w:rPr>
              <w:t>Код</w:t>
            </w:r>
          </w:p>
        </w:tc>
        <w:tc>
          <w:tcPr>
            <w:tcW w:w="1377" w:type="pct"/>
            <w:vAlign w:val="center"/>
          </w:tcPr>
          <w:p w14:paraId="57EE4523" w14:textId="77777777" w:rsidR="005D7EE7" w:rsidRPr="00906432" w:rsidRDefault="005D7EE7" w:rsidP="00DD32BE">
            <w:pPr>
              <w:jc w:val="center"/>
              <w:rPr>
                <w:sz w:val="20"/>
                <w:szCs w:val="20"/>
              </w:rPr>
            </w:pPr>
            <w:r w:rsidRPr="00906432">
              <w:rPr>
                <w:sz w:val="20"/>
                <w:szCs w:val="20"/>
              </w:rPr>
              <w:t>Наименование</w:t>
            </w:r>
          </w:p>
        </w:tc>
        <w:tc>
          <w:tcPr>
            <w:tcW w:w="2913" w:type="pct"/>
            <w:vMerge/>
          </w:tcPr>
          <w:p w14:paraId="6ADF30BF" w14:textId="77777777" w:rsidR="005D7EE7" w:rsidRPr="00906432" w:rsidRDefault="005D7EE7" w:rsidP="00DD32BE">
            <w:pPr>
              <w:rPr>
                <w:sz w:val="20"/>
                <w:szCs w:val="20"/>
              </w:rPr>
            </w:pPr>
          </w:p>
        </w:tc>
      </w:tr>
      <w:tr w:rsidR="005D7EE7" w:rsidRPr="00906432" w14:paraId="37BEC67C" w14:textId="77777777" w:rsidTr="00DD32BE">
        <w:tblPrEx>
          <w:tblLook w:val="0080" w:firstRow="0" w:lastRow="0" w:firstColumn="1" w:lastColumn="0" w:noHBand="0" w:noVBand="0"/>
        </w:tblPrEx>
        <w:trPr>
          <w:trHeight w:val="1378"/>
        </w:trPr>
        <w:tc>
          <w:tcPr>
            <w:tcW w:w="280" w:type="pct"/>
          </w:tcPr>
          <w:p w14:paraId="2213B906" w14:textId="77777777" w:rsidR="005D7EE7" w:rsidRPr="00906432" w:rsidRDefault="005D7EE7" w:rsidP="00DD32BE">
            <w:pPr>
              <w:jc w:val="center"/>
              <w:rPr>
                <w:sz w:val="20"/>
                <w:szCs w:val="20"/>
              </w:rPr>
            </w:pPr>
            <w:r w:rsidRPr="00906432">
              <w:rPr>
                <w:sz w:val="20"/>
                <w:szCs w:val="20"/>
              </w:rPr>
              <w:t>1</w:t>
            </w:r>
          </w:p>
        </w:tc>
        <w:tc>
          <w:tcPr>
            <w:tcW w:w="430" w:type="pct"/>
          </w:tcPr>
          <w:p w14:paraId="69ADCE94" w14:textId="77777777" w:rsidR="005D7EE7" w:rsidRPr="00906432" w:rsidRDefault="005D7EE7" w:rsidP="00DD32BE">
            <w:pPr>
              <w:jc w:val="center"/>
              <w:rPr>
                <w:sz w:val="20"/>
                <w:szCs w:val="20"/>
              </w:rPr>
            </w:pPr>
            <w:r w:rsidRPr="00906432">
              <w:rPr>
                <w:sz w:val="20"/>
                <w:szCs w:val="20"/>
              </w:rPr>
              <w:t>3.1.1</w:t>
            </w:r>
          </w:p>
        </w:tc>
        <w:tc>
          <w:tcPr>
            <w:tcW w:w="1377" w:type="pct"/>
          </w:tcPr>
          <w:p w14:paraId="4BDAF4D5"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Предоставление коммунальных услуг</w:t>
            </w:r>
          </w:p>
          <w:p w14:paraId="29EF6CE4" w14:textId="77777777" w:rsidR="005D7EE7" w:rsidRPr="00906432" w:rsidRDefault="005D7EE7" w:rsidP="00DD32BE">
            <w:pPr>
              <w:autoSpaceDE w:val="0"/>
              <w:autoSpaceDN w:val="0"/>
              <w:adjustRightInd w:val="0"/>
              <w:jc w:val="both"/>
              <w:rPr>
                <w:rFonts w:eastAsiaTheme="minorHAnsi"/>
                <w:sz w:val="20"/>
                <w:szCs w:val="20"/>
                <w:lang w:eastAsia="en-US"/>
              </w:rPr>
            </w:pPr>
          </w:p>
        </w:tc>
        <w:tc>
          <w:tcPr>
            <w:tcW w:w="2913" w:type="pct"/>
          </w:tcPr>
          <w:p w14:paraId="613134AD"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5D7EE7" w:rsidRPr="00906432" w14:paraId="42E996A1" w14:textId="77777777" w:rsidTr="00DD32BE">
        <w:tblPrEx>
          <w:tblLook w:val="0080" w:firstRow="0" w:lastRow="0" w:firstColumn="1" w:lastColumn="0" w:noHBand="0" w:noVBand="0"/>
        </w:tblPrEx>
        <w:trPr>
          <w:trHeight w:val="1378"/>
        </w:trPr>
        <w:tc>
          <w:tcPr>
            <w:tcW w:w="280" w:type="pct"/>
          </w:tcPr>
          <w:p w14:paraId="2CD163A2" w14:textId="77777777" w:rsidR="005D7EE7" w:rsidRPr="00906432" w:rsidRDefault="005D7EE7" w:rsidP="00DD32BE">
            <w:pPr>
              <w:jc w:val="center"/>
              <w:rPr>
                <w:sz w:val="20"/>
                <w:szCs w:val="20"/>
              </w:rPr>
            </w:pPr>
            <w:r w:rsidRPr="00906432">
              <w:rPr>
                <w:sz w:val="20"/>
                <w:szCs w:val="20"/>
              </w:rPr>
              <w:t>2</w:t>
            </w:r>
          </w:p>
        </w:tc>
        <w:tc>
          <w:tcPr>
            <w:tcW w:w="430" w:type="pct"/>
          </w:tcPr>
          <w:p w14:paraId="77E7F67F" w14:textId="77777777" w:rsidR="005D7EE7" w:rsidRPr="00906432" w:rsidRDefault="005D7EE7" w:rsidP="00DD32BE">
            <w:pPr>
              <w:jc w:val="center"/>
              <w:rPr>
                <w:sz w:val="20"/>
                <w:szCs w:val="20"/>
              </w:rPr>
            </w:pPr>
            <w:r w:rsidRPr="00906432">
              <w:rPr>
                <w:sz w:val="20"/>
                <w:szCs w:val="20"/>
              </w:rPr>
              <w:t>3.4.1</w:t>
            </w:r>
          </w:p>
        </w:tc>
        <w:tc>
          <w:tcPr>
            <w:tcW w:w="1377" w:type="pct"/>
          </w:tcPr>
          <w:p w14:paraId="18E84C44"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Амбулаторно-поликлиническое обслуживание</w:t>
            </w:r>
          </w:p>
          <w:p w14:paraId="22C2965C" w14:textId="77777777" w:rsidR="005D7EE7" w:rsidRPr="00906432" w:rsidRDefault="005D7EE7" w:rsidP="00DD32BE">
            <w:pPr>
              <w:autoSpaceDE w:val="0"/>
              <w:autoSpaceDN w:val="0"/>
              <w:adjustRightInd w:val="0"/>
              <w:jc w:val="both"/>
              <w:rPr>
                <w:sz w:val="20"/>
                <w:szCs w:val="20"/>
                <w:lang w:eastAsia="en-US"/>
              </w:rPr>
            </w:pPr>
          </w:p>
        </w:tc>
        <w:tc>
          <w:tcPr>
            <w:tcW w:w="2913" w:type="pct"/>
          </w:tcPr>
          <w:p w14:paraId="1E0F101B"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5D7EE7" w:rsidRPr="00906432" w14:paraId="0EC75165" w14:textId="77777777" w:rsidTr="00DD32BE">
        <w:tblPrEx>
          <w:tblLook w:val="0080" w:firstRow="0" w:lastRow="0" w:firstColumn="1" w:lastColumn="0" w:noHBand="0" w:noVBand="0"/>
        </w:tblPrEx>
        <w:trPr>
          <w:trHeight w:val="1621"/>
        </w:trPr>
        <w:tc>
          <w:tcPr>
            <w:tcW w:w="280" w:type="pct"/>
          </w:tcPr>
          <w:p w14:paraId="16446885" w14:textId="77777777" w:rsidR="005D7EE7" w:rsidRPr="00906432" w:rsidRDefault="005D7EE7" w:rsidP="00DD32BE">
            <w:pPr>
              <w:jc w:val="center"/>
              <w:rPr>
                <w:sz w:val="20"/>
                <w:szCs w:val="20"/>
              </w:rPr>
            </w:pPr>
            <w:r w:rsidRPr="00906432">
              <w:rPr>
                <w:sz w:val="20"/>
                <w:szCs w:val="20"/>
              </w:rPr>
              <w:t>3</w:t>
            </w:r>
          </w:p>
        </w:tc>
        <w:tc>
          <w:tcPr>
            <w:tcW w:w="430" w:type="pct"/>
          </w:tcPr>
          <w:p w14:paraId="596A7B79" w14:textId="77777777" w:rsidR="005D7EE7" w:rsidRPr="00906432" w:rsidRDefault="005D7EE7" w:rsidP="00DD32BE">
            <w:pPr>
              <w:jc w:val="center"/>
              <w:rPr>
                <w:sz w:val="20"/>
                <w:szCs w:val="20"/>
              </w:rPr>
            </w:pPr>
            <w:r w:rsidRPr="00906432">
              <w:rPr>
                <w:sz w:val="20"/>
                <w:szCs w:val="20"/>
              </w:rPr>
              <w:t>3.4.2</w:t>
            </w:r>
          </w:p>
        </w:tc>
        <w:tc>
          <w:tcPr>
            <w:tcW w:w="1377" w:type="pct"/>
          </w:tcPr>
          <w:p w14:paraId="650FC3E5"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Стационарное медицинское обслуживание</w:t>
            </w:r>
          </w:p>
          <w:p w14:paraId="28DB1A75" w14:textId="77777777" w:rsidR="005D7EE7" w:rsidRPr="00906432" w:rsidRDefault="005D7EE7" w:rsidP="00DD32BE">
            <w:pPr>
              <w:autoSpaceDE w:val="0"/>
              <w:autoSpaceDN w:val="0"/>
              <w:adjustRightInd w:val="0"/>
              <w:jc w:val="both"/>
              <w:rPr>
                <w:sz w:val="20"/>
                <w:szCs w:val="20"/>
                <w:lang w:eastAsia="en-US"/>
              </w:rPr>
            </w:pPr>
          </w:p>
        </w:tc>
        <w:tc>
          <w:tcPr>
            <w:tcW w:w="2913" w:type="pct"/>
          </w:tcPr>
          <w:p w14:paraId="7892D46A"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33EBE583"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станций скорой помощи;</w:t>
            </w:r>
          </w:p>
          <w:p w14:paraId="7BD0A7EE"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площадок санитарной авиации</w:t>
            </w:r>
          </w:p>
        </w:tc>
      </w:tr>
      <w:tr w:rsidR="005D7EE7" w:rsidRPr="00906432" w14:paraId="356442EF" w14:textId="77777777" w:rsidTr="00DD32BE">
        <w:tblPrEx>
          <w:tblLook w:val="0080" w:firstRow="0" w:lastRow="0" w:firstColumn="1" w:lastColumn="0" w:noHBand="0" w:noVBand="0"/>
        </w:tblPrEx>
        <w:trPr>
          <w:trHeight w:val="553"/>
        </w:trPr>
        <w:tc>
          <w:tcPr>
            <w:tcW w:w="280" w:type="pct"/>
          </w:tcPr>
          <w:p w14:paraId="0F8A53F4" w14:textId="77777777" w:rsidR="005D7EE7" w:rsidRPr="00906432" w:rsidRDefault="005D7EE7" w:rsidP="00DD32BE">
            <w:pPr>
              <w:jc w:val="center"/>
              <w:rPr>
                <w:sz w:val="20"/>
                <w:szCs w:val="20"/>
              </w:rPr>
            </w:pPr>
            <w:r w:rsidRPr="00906432">
              <w:rPr>
                <w:sz w:val="20"/>
                <w:szCs w:val="20"/>
              </w:rPr>
              <w:t>4</w:t>
            </w:r>
          </w:p>
        </w:tc>
        <w:tc>
          <w:tcPr>
            <w:tcW w:w="430" w:type="pct"/>
          </w:tcPr>
          <w:p w14:paraId="48C37D53" w14:textId="77777777" w:rsidR="005D7EE7" w:rsidRPr="00906432" w:rsidRDefault="005D7EE7" w:rsidP="00DD32BE">
            <w:pPr>
              <w:jc w:val="center"/>
              <w:rPr>
                <w:sz w:val="20"/>
                <w:szCs w:val="20"/>
              </w:rPr>
            </w:pPr>
            <w:r w:rsidRPr="00906432">
              <w:rPr>
                <w:sz w:val="20"/>
                <w:szCs w:val="20"/>
              </w:rPr>
              <w:t>3.4.3</w:t>
            </w:r>
          </w:p>
        </w:tc>
        <w:tc>
          <w:tcPr>
            <w:tcW w:w="1377" w:type="pct"/>
          </w:tcPr>
          <w:p w14:paraId="0EABB026"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Медицинские организации особого назначения</w:t>
            </w:r>
          </w:p>
          <w:p w14:paraId="6B9150DB" w14:textId="77777777" w:rsidR="005D7EE7" w:rsidRPr="00906432" w:rsidRDefault="005D7EE7" w:rsidP="00DD32BE">
            <w:pPr>
              <w:autoSpaceDE w:val="0"/>
              <w:autoSpaceDN w:val="0"/>
              <w:adjustRightInd w:val="0"/>
              <w:jc w:val="both"/>
              <w:rPr>
                <w:sz w:val="20"/>
                <w:szCs w:val="20"/>
                <w:lang w:eastAsia="en-US"/>
              </w:rPr>
            </w:pPr>
          </w:p>
        </w:tc>
        <w:tc>
          <w:tcPr>
            <w:tcW w:w="2913" w:type="pct"/>
          </w:tcPr>
          <w:p w14:paraId="40D7E475"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r>
      <w:tr w:rsidR="005D7EE7" w:rsidRPr="00906432" w14:paraId="2E3745B5" w14:textId="77777777" w:rsidTr="00DD32BE">
        <w:tblPrEx>
          <w:tblLook w:val="0080" w:firstRow="0" w:lastRow="0" w:firstColumn="1" w:lastColumn="0" w:noHBand="0" w:noVBand="0"/>
        </w:tblPrEx>
        <w:trPr>
          <w:trHeight w:val="933"/>
        </w:trPr>
        <w:tc>
          <w:tcPr>
            <w:tcW w:w="280" w:type="pct"/>
          </w:tcPr>
          <w:p w14:paraId="626889E9" w14:textId="77777777" w:rsidR="005D7EE7" w:rsidRPr="00906432" w:rsidRDefault="005D7EE7" w:rsidP="00DD32BE">
            <w:pPr>
              <w:jc w:val="center"/>
              <w:rPr>
                <w:sz w:val="20"/>
                <w:szCs w:val="20"/>
              </w:rPr>
            </w:pPr>
            <w:r w:rsidRPr="00906432">
              <w:rPr>
                <w:sz w:val="20"/>
                <w:szCs w:val="20"/>
              </w:rPr>
              <w:t>5</w:t>
            </w:r>
          </w:p>
        </w:tc>
        <w:tc>
          <w:tcPr>
            <w:tcW w:w="430" w:type="pct"/>
          </w:tcPr>
          <w:p w14:paraId="5F7FAD99" w14:textId="77777777" w:rsidR="005D7EE7" w:rsidRPr="00906432" w:rsidRDefault="005D7EE7" w:rsidP="00DD32BE">
            <w:pPr>
              <w:jc w:val="center"/>
              <w:rPr>
                <w:sz w:val="20"/>
                <w:szCs w:val="20"/>
              </w:rPr>
            </w:pPr>
            <w:r w:rsidRPr="00906432">
              <w:rPr>
                <w:sz w:val="20"/>
                <w:szCs w:val="20"/>
              </w:rPr>
              <w:t>9.2.1</w:t>
            </w:r>
          </w:p>
        </w:tc>
        <w:tc>
          <w:tcPr>
            <w:tcW w:w="1377" w:type="pct"/>
          </w:tcPr>
          <w:p w14:paraId="4033AD62"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Санаторная деятельность</w:t>
            </w:r>
          </w:p>
        </w:tc>
        <w:tc>
          <w:tcPr>
            <w:tcW w:w="2913" w:type="pct"/>
          </w:tcPr>
          <w:p w14:paraId="198F6A89"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14:paraId="2DF6CCC2"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обустройство лечебно-оздоровительных местностей (пляжи, бюветы, места добычи целебной грязи);</w:t>
            </w:r>
          </w:p>
          <w:p w14:paraId="7019F0C9"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лечебно-оздоровительных лагерей</w:t>
            </w:r>
          </w:p>
        </w:tc>
      </w:tr>
      <w:tr w:rsidR="005D7EE7" w:rsidRPr="00906432" w14:paraId="39F1CB0D" w14:textId="77777777" w:rsidTr="00DD32BE">
        <w:tblPrEx>
          <w:tblLook w:val="0080" w:firstRow="0" w:lastRow="0" w:firstColumn="1" w:lastColumn="0" w:noHBand="0" w:noVBand="0"/>
        </w:tblPrEx>
        <w:tc>
          <w:tcPr>
            <w:tcW w:w="280" w:type="pct"/>
          </w:tcPr>
          <w:p w14:paraId="1979FFCE" w14:textId="77777777" w:rsidR="005D7EE7" w:rsidRPr="00906432" w:rsidRDefault="005D7EE7" w:rsidP="00DD32BE">
            <w:pPr>
              <w:jc w:val="center"/>
              <w:rPr>
                <w:sz w:val="20"/>
                <w:szCs w:val="20"/>
              </w:rPr>
            </w:pPr>
            <w:r w:rsidRPr="00906432">
              <w:rPr>
                <w:sz w:val="20"/>
                <w:szCs w:val="20"/>
              </w:rPr>
              <w:t>6</w:t>
            </w:r>
          </w:p>
        </w:tc>
        <w:tc>
          <w:tcPr>
            <w:tcW w:w="430" w:type="pct"/>
          </w:tcPr>
          <w:p w14:paraId="78574D83" w14:textId="77777777" w:rsidR="005D7EE7" w:rsidRPr="00906432" w:rsidRDefault="005D7EE7" w:rsidP="00DD32BE">
            <w:pPr>
              <w:jc w:val="both"/>
              <w:rPr>
                <w:sz w:val="20"/>
                <w:szCs w:val="20"/>
              </w:rPr>
            </w:pPr>
            <w:r w:rsidRPr="00906432">
              <w:rPr>
                <w:sz w:val="20"/>
                <w:szCs w:val="20"/>
              </w:rPr>
              <w:t>12.0.1</w:t>
            </w:r>
          </w:p>
        </w:tc>
        <w:tc>
          <w:tcPr>
            <w:tcW w:w="1377" w:type="pct"/>
          </w:tcPr>
          <w:p w14:paraId="484585F6"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Улично-дорожная сеть</w:t>
            </w:r>
          </w:p>
          <w:p w14:paraId="2E311372" w14:textId="77777777" w:rsidR="005D7EE7" w:rsidRPr="00906432" w:rsidRDefault="005D7EE7" w:rsidP="00DD32BE">
            <w:pPr>
              <w:autoSpaceDE w:val="0"/>
              <w:autoSpaceDN w:val="0"/>
              <w:adjustRightInd w:val="0"/>
              <w:jc w:val="both"/>
              <w:rPr>
                <w:sz w:val="20"/>
                <w:szCs w:val="20"/>
                <w:lang w:eastAsia="en-US"/>
              </w:rPr>
            </w:pPr>
          </w:p>
        </w:tc>
        <w:tc>
          <w:tcPr>
            <w:tcW w:w="2913" w:type="pct"/>
          </w:tcPr>
          <w:p w14:paraId="2BC3D787"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13302B17"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w:t>
            </w:r>
            <w:r w:rsidRPr="00906432">
              <w:rPr>
                <w:rFonts w:eastAsiaTheme="minorHAnsi"/>
                <w:sz w:val="20"/>
                <w:szCs w:val="20"/>
                <w:lang w:eastAsia="en-US"/>
              </w:rPr>
              <w:lastRenderedPageBreak/>
              <w:t>2.7.1, 4.9, 7.2.3, а также некапитальных сооружений, предназначенных для охраны транспортных средств</w:t>
            </w:r>
          </w:p>
        </w:tc>
      </w:tr>
      <w:tr w:rsidR="005D7EE7" w:rsidRPr="00906432" w14:paraId="2ABF9DDE" w14:textId="77777777" w:rsidTr="00DD32BE">
        <w:tblPrEx>
          <w:tblLook w:val="0080" w:firstRow="0" w:lastRow="0" w:firstColumn="1" w:lastColumn="0" w:noHBand="0" w:noVBand="0"/>
        </w:tblPrEx>
        <w:tc>
          <w:tcPr>
            <w:tcW w:w="280" w:type="pct"/>
          </w:tcPr>
          <w:p w14:paraId="0C078652" w14:textId="77777777" w:rsidR="005D7EE7" w:rsidRPr="00906432" w:rsidRDefault="005D7EE7" w:rsidP="00DD32BE">
            <w:pPr>
              <w:jc w:val="center"/>
              <w:rPr>
                <w:sz w:val="20"/>
                <w:szCs w:val="20"/>
              </w:rPr>
            </w:pPr>
            <w:r w:rsidRPr="00906432">
              <w:rPr>
                <w:sz w:val="20"/>
                <w:szCs w:val="20"/>
              </w:rPr>
              <w:lastRenderedPageBreak/>
              <w:t>7</w:t>
            </w:r>
          </w:p>
        </w:tc>
        <w:tc>
          <w:tcPr>
            <w:tcW w:w="430" w:type="pct"/>
          </w:tcPr>
          <w:p w14:paraId="17B8AE0A" w14:textId="77777777" w:rsidR="005D7EE7" w:rsidRPr="00906432" w:rsidRDefault="005D7EE7" w:rsidP="00DD32BE">
            <w:pPr>
              <w:jc w:val="both"/>
              <w:rPr>
                <w:sz w:val="20"/>
                <w:szCs w:val="20"/>
              </w:rPr>
            </w:pPr>
            <w:r w:rsidRPr="00906432">
              <w:rPr>
                <w:sz w:val="20"/>
                <w:szCs w:val="20"/>
              </w:rPr>
              <w:t>12.0.2</w:t>
            </w:r>
          </w:p>
        </w:tc>
        <w:tc>
          <w:tcPr>
            <w:tcW w:w="1377" w:type="pct"/>
          </w:tcPr>
          <w:p w14:paraId="22F97C98"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Благоустройство территории</w:t>
            </w:r>
          </w:p>
          <w:p w14:paraId="582D8738" w14:textId="77777777" w:rsidR="005D7EE7" w:rsidRPr="00906432" w:rsidRDefault="005D7EE7" w:rsidP="00DD32BE">
            <w:pPr>
              <w:autoSpaceDE w:val="0"/>
              <w:autoSpaceDN w:val="0"/>
              <w:adjustRightInd w:val="0"/>
              <w:jc w:val="both"/>
              <w:rPr>
                <w:sz w:val="20"/>
                <w:szCs w:val="20"/>
                <w:lang w:eastAsia="en-US"/>
              </w:rPr>
            </w:pPr>
          </w:p>
        </w:tc>
        <w:tc>
          <w:tcPr>
            <w:tcW w:w="2913" w:type="pct"/>
          </w:tcPr>
          <w:p w14:paraId="65A94B6E"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14181E80" w14:textId="77777777" w:rsidR="005D7EE7" w:rsidRPr="00906432" w:rsidRDefault="005D7EE7" w:rsidP="005D7EE7">
      <w:pPr>
        <w:autoSpaceDE w:val="0"/>
        <w:autoSpaceDN w:val="0"/>
        <w:adjustRightInd w:val="0"/>
        <w:spacing w:before="240" w:after="240" w:line="276" w:lineRule="auto"/>
        <w:jc w:val="both"/>
        <w:rPr>
          <w:b/>
        </w:rPr>
      </w:pPr>
      <w:r w:rsidRPr="00906432">
        <w:rPr>
          <w:b/>
        </w:rPr>
        <w:t>Перечень вспомогательных видов разрешенного использования объектов капитального строительства и земельных участков</w:t>
      </w:r>
    </w:p>
    <w:p w14:paraId="7C56C799" w14:textId="1EE43A80" w:rsidR="005D7EE7" w:rsidRPr="00906432" w:rsidRDefault="005D7EE7" w:rsidP="005D7EE7">
      <w:pPr>
        <w:autoSpaceDE w:val="0"/>
        <w:autoSpaceDN w:val="0"/>
        <w:adjustRightInd w:val="0"/>
        <w:jc w:val="right"/>
        <w:outlineLvl w:val="3"/>
        <w:rPr>
          <w:lang w:eastAsia="en-US"/>
        </w:rPr>
      </w:pPr>
      <w:r w:rsidRPr="00906432">
        <w:rPr>
          <w:lang w:eastAsia="en-US"/>
        </w:rPr>
        <w:t xml:space="preserve">Таблица </w:t>
      </w:r>
      <w:r w:rsidRPr="00906432">
        <w:rPr>
          <w:lang w:eastAsia="en-US"/>
        </w:rPr>
        <w:fldChar w:fldCharType="begin"/>
      </w:r>
      <w:r w:rsidRPr="00906432">
        <w:rPr>
          <w:lang w:eastAsia="en-US"/>
        </w:rPr>
        <w:instrText xml:space="preserve"> SEQ Таблица \* ARABIC </w:instrText>
      </w:r>
      <w:r w:rsidRPr="00906432">
        <w:rPr>
          <w:lang w:eastAsia="en-US"/>
        </w:rPr>
        <w:fldChar w:fldCharType="separate"/>
      </w:r>
      <w:r w:rsidR="00FB2784">
        <w:rPr>
          <w:noProof/>
          <w:lang w:eastAsia="en-US"/>
        </w:rPr>
        <w:t>19</w:t>
      </w:r>
      <w:r w:rsidRPr="00906432">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0"/>
        <w:gridCol w:w="1045"/>
        <w:gridCol w:w="3439"/>
        <w:gridCol w:w="4776"/>
      </w:tblGrid>
      <w:tr w:rsidR="005D7EE7" w:rsidRPr="00906432" w14:paraId="47055CD8" w14:textId="77777777" w:rsidTr="00DD32BE">
        <w:trPr>
          <w:tblHeader/>
        </w:trPr>
        <w:tc>
          <w:tcPr>
            <w:tcW w:w="304" w:type="pct"/>
            <w:vMerge w:val="restart"/>
            <w:vAlign w:val="center"/>
          </w:tcPr>
          <w:p w14:paraId="28343424" w14:textId="77777777" w:rsidR="005D7EE7" w:rsidRPr="00906432" w:rsidRDefault="005D7EE7" w:rsidP="00DD32BE">
            <w:pPr>
              <w:jc w:val="center"/>
              <w:rPr>
                <w:sz w:val="20"/>
                <w:szCs w:val="20"/>
              </w:rPr>
            </w:pPr>
            <w:r w:rsidRPr="00906432">
              <w:rPr>
                <w:sz w:val="20"/>
                <w:szCs w:val="20"/>
              </w:rPr>
              <w:t>№ п/п</w:t>
            </w:r>
          </w:p>
        </w:tc>
        <w:tc>
          <w:tcPr>
            <w:tcW w:w="2274" w:type="pct"/>
            <w:gridSpan w:val="2"/>
            <w:vAlign w:val="center"/>
          </w:tcPr>
          <w:p w14:paraId="75C110C8" w14:textId="77777777" w:rsidR="005D7EE7" w:rsidRPr="00906432" w:rsidRDefault="005D7EE7" w:rsidP="00DD32BE">
            <w:pPr>
              <w:jc w:val="center"/>
              <w:rPr>
                <w:sz w:val="20"/>
                <w:szCs w:val="20"/>
              </w:rPr>
            </w:pPr>
            <w:r w:rsidRPr="00906432">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0AADC258" w14:textId="77777777" w:rsidR="005D7EE7" w:rsidRPr="00906432" w:rsidRDefault="005D7EE7" w:rsidP="00DD32BE">
            <w:pPr>
              <w:jc w:val="center"/>
              <w:rPr>
                <w:sz w:val="20"/>
                <w:szCs w:val="20"/>
              </w:rPr>
            </w:pPr>
            <w:r w:rsidRPr="00906432">
              <w:rPr>
                <w:sz w:val="20"/>
                <w:szCs w:val="20"/>
              </w:rPr>
              <w:t>Описание вида разрешенного использования земельного участка и объекта капитального строительства</w:t>
            </w:r>
          </w:p>
        </w:tc>
      </w:tr>
      <w:tr w:rsidR="005D7EE7" w:rsidRPr="00906432" w14:paraId="403D184B" w14:textId="77777777" w:rsidTr="00DD32BE">
        <w:trPr>
          <w:tblHeader/>
        </w:trPr>
        <w:tc>
          <w:tcPr>
            <w:tcW w:w="304" w:type="pct"/>
            <w:vMerge/>
          </w:tcPr>
          <w:p w14:paraId="33C7B11F" w14:textId="77777777" w:rsidR="005D7EE7" w:rsidRPr="00906432" w:rsidRDefault="005D7EE7" w:rsidP="00DD32BE">
            <w:pPr>
              <w:rPr>
                <w:sz w:val="20"/>
                <w:szCs w:val="20"/>
              </w:rPr>
            </w:pPr>
          </w:p>
        </w:tc>
        <w:tc>
          <w:tcPr>
            <w:tcW w:w="530" w:type="pct"/>
            <w:vAlign w:val="center"/>
          </w:tcPr>
          <w:p w14:paraId="0EE2C642" w14:textId="77777777" w:rsidR="005D7EE7" w:rsidRPr="00906432" w:rsidRDefault="005D7EE7" w:rsidP="00DD32BE">
            <w:pPr>
              <w:jc w:val="center"/>
              <w:rPr>
                <w:sz w:val="20"/>
                <w:szCs w:val="20"/>
              </w:rPr>
            </w:pPr>
            <w:r w:rsidRPr="00906432">
              <w:rPr>
                <w:sz w:val="20"/>
                <w:szCs w:val="20"/>
              </w:rPr>
              <w:t>Код</w:t>
            </w:r>
          </w:p>
        </w:tc>
        <w:tc>
          <w:tcPr>
            <w:tcW w:w="1744" w:type="pct"/>
            <w:vAlign w:val="center"/>
          </w:tcPr>
          <w:p w14:paraId="2CDC9D35" w14:textId="77777777" w:rsidR="005D7EE7" w:rsidRPr="00906432" w:rsidRDefault="005D7EE7" w:rsidP="00DD32BE">
            <w:pPr>
              <w:jc w:val="center"/>
              <w:rPr>
                <w:sz w:val="20"/>
                <w:szCs w:val="20"/>
              </w:rPr>
            </w:pPr>
            <w:r w:rsidRPr="00906432">
              <w:rPr>
                <w:sz w:val="20"/>
                <w:szCs w:val="20"/>
              </w:rPr>
              <w:t>Наименование</w:t>
            </w:r>
          </w:p>
        </w:tc>
        <w:tc>
          <w:tcPr>
            <w:tcW w:w="2422" w:type="pct"/>
            <w:vMerge/>
          </w:tcPr>
          <w:p w14:paraId="2687BBD1" w14:textId="77777777" w:rsidR="005D7EE7" w:rsidRPr="00906432" w:rsidRDefault="005D7EE7" w:rsidP="00DD32BE">
            <w:pPr>
              <w:rPr>
                <w:sz w:val="20"/>
                <w:szCs w:val="20"/>
              </w:rPr>
            </w:pPr>
          </w:p>
        </w:tc>
      </w:tr>
      <w:tr w:rsidR="005D7EE7" w:rsidRPr="00906432" w14:paraId="591184D7" w14:textId="77777777" w:rsidTr="00DD32BE">
        <w:tblPrEx>
          <w:tblLook w:val="0080" w:firstRow="0" w:lastRow="0" w:firstColumn="1" w:lastColumn="0" w:noHBand="0" w:noVBand="0"/>
        </w:tblPrEx>
        <w:tc>
          <w:tcPr>
            <w:tcW w:w="304" w:type="pct"/>
          </w:tcPr>
          <w:p w14:paraId="02D9C726" w14:textId="77777777" w:rsidR="005D7EE7" w:rsidRPr="00906432" w:rsidRDefault="005D7EE7" w:rsidP="00DD32BE">
            <w:pPr>
              <w:jc w:val="center"/>
              <w:rPr>
                <w:sz w:val="20"/>
                <w:szCs w:val="20"/>
              </w:rPr>
            </w:pPr>
            <w:r w:rsidRPr="00906432">
              <w:rPr>
                <w:sz w:val="20"/>
                <w:szCs w:val="20"/>
              </w:rPr>
              <w:t>1</w:t>
            </w:r>
          </w:p>
        </w:tc>
        <w:tc>
          <w:tcPr>
            <w:tcW w:w="530" w:type="pct"/>
          </w:tcPr>
          <w:p w14:paraId="77B99E5F" w14:textId="77777777" w:rsidR="005D7EE7" w:rsidRPr="00906432" w:rsidRDefault="005D7EE7" w:rsidP="00DD32BE">
            <w:pPr>
              <w:jc w:val="both"/>
              <w:rPr>
                <w:sz w:val="20"/>
                <w:szCs w:val="20"/>
              </w:rPr>
            </w:pPr>
            <w:r w:rsidRPr="00906432">
              <w:rPr>
                <w:sz w:val="20"/>
                <w:szCs w:val="20"/>
              </w:rPr>
              <w:t>3.7.1</w:t>
            </w:r>
          </w:p>
        </w:tc>
        <w:tc>
          <w:tcPr>
            <w:tcW w:w="1744" w:type="pct"/>
          </w:tcPr>
          <w:p w14:paraId="26FD8ABE"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Осуществление религиозных обрядов</w:t>
            </w:r>
          </w:p>
        </w:tc>
        <w:tc>
          <w:tcPr>
            <w:tcW w:w="2422" w:type="pct"/>
          </w:tcPr>
          <w:p w14:paraId="67C0588A"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5D7EE7" w:rsidRPr="00906432" w14:paraId="3F24A19A" w14:textId="77777777" w:rsidTr="00DD32BE">
        <w:tblPrEx>
          <w:tblLook w:val="0080" w:firstRow="0" w:lastRow="0" w:firstColumn="1" w:lastColumn="0" w:noHBand="0" w:noVBand="0"/>
        </w:tblPrEx>
        <w:tc>
          <w:tcPr>
            <w:tcW w:w="304" w:type="pct"/>
          </w:tcPr>
          <w:p w14:paraId="10221CBA" w14:textId="77777777" w:rsidR="005D7EE7" w:rsidRPr="00906432" w:rsidRDefault="005D7EE7" w:rsidP="00DD32BE">
            <w:pPr>
              <w:jc w:val="center"/>
              <w:rPr>
                <w:sz w:val="20"/>
                <w:szCs w:val="20"/>
              </w:rPr>
            </w:pPr>
            <w:r w:rsidRPr="00906432">
              <w:rPr>
                <w:sz w:val="20"/>
                <w:szCs w:val="20"/>
              </w:rPr>
              <w:t>2</w:t>
            </w:r>
          </w:p>
        </w:tc>
        <w:tc>
          <w:tcPr>
            <w:tcW w:w="530" w:type="pct"/>
          </w:tcPr>
          <w:p w14:paraId="07B4BF46" w14:textId="77777777" w:rsidR="005D7EE7" w:rsidRPr="00906432" w:rsidRDefault="005D7EE7" w:rsidP="00DD32BE">
            <w:pPr>
              <w:jc w:val="both"/>
              <w:rPr>
                <w:sz w:val="20"/>
                <w:szCs w:val="20"/>
              </w:rPr>
            </w:pPr>
            <w:r w:rsidRPr="00906432">
              <w:rPr>
                <w:sz w:val="20"/>
                <w:szCs w:val="20"/>
              </w:rPr>
              <w:t>4.9</w:t>
            </w:r>
          </w:p>
        </w:tc>
        <w:tc>
          <w:tcPr>
            <w:tcW w:w="1744" w:type="pct"/>
          </w:tcPr>
          <w:p w14:paraId="3C1AA0A5" w14:textId="77777777" w:rsidR="005D7EE7" w:rsidRPr="00906432" w:rsidRDefault="005D7EE7" w:rsidP="00DD32BE">
            <w:pPr>
              <w:autoSpaceDE w:val="0"/>
              <w:autoSpaceDN w:val="0"/>
              <w:adjustRightInd w:val="0"/>
              <w:rPr>
                <w:sz w:val="20"/>
                <w:szCs w:val="20"/>
                <w:lang w:eastAsia="en-US"/>
              </w:rPr>
            </w:pPr>
            <w:r w:rsidRPr="00906432">
              <w:rPr>
                <w:sz w:val="20"/>
                <w:szCs w:val="20"/>
                <w:lang w:eastAsia="en-US"/>
              </w:rPr>
              <w:t>Служебные гаражи</w:t>
            </w:r>
          </w:p>
          <w:p w14:paraId="6491A6F7" w14:textId="77777777" w:rsidR="005D7EE7" w:rsidRPr="00906432" w:rsidRDefault="005D7EE7" w:rsidP="00DD32BE">
            <w:pPr>
              <w:autoSpaceDE w:val="0"/>
              <w:autoSpaceDN w:val="0"/>
              <w:adjustRightInd w:val="0"/>
              <w:rPr>
                <w:sz w:val="20"/>
                <w:szCs w:val="20"/>
                <w:lang w:eastAsia="en-US"/>
              </w:rPr>
            </w:pPr>
          </w:p>
        </w:tc>
        <w:tc>
          <w:tcPr>
            <w:tcW w:w="2422" w:type="pct"/>
          </w:tcPr>
          <w:p w14:paraId="42BF4771"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Классификатора, а также для стоянки и хранения транспортных средств общего пользования, в том числе в депо</w:t>
            </w:r>
          </w:p>
        </w:tc>
      </w:tr>
      <w:tr w:rsidR="005D7EE7" w:rsidRPr="00906432" w14:paraId="58E622F6" w14:textId="77777777" w:rsidTr="00DD32BE">
        <w:tblPrEx>
          <w:tblLook w:val="0080" w:firstRow="0" w:lastRow="0" w:firstColumn="1" w:lastColumn="0" w:noHBand="0" w:noVBand="0"/>
        </w:tblPrEx>
        <w:tc>
          <w:tcPr>
            <w:tcW w:w="304" w:type="pct"/>
          </w:tcPr>
          <w:p w14:paraId="7B586BD4" w14:textId="77777777" w:rsidR="005D7EE7" w:rsidRPr="00906432" w:rsidRDefault="005D7EE7" w:rsidP="00DD32BE">
            <w:pPr>
              <w:jc w:val="center"/>
              <w:rPr>
                <w:sz w:val="20"/>
                <w:szCs w:val="20"/>
              </w:rPr>
            </w:pPr>
            <w:r w:rsidRPr="00906432">
              <w:rPr>
                <w:sz w:val="20"/>
                <w:szCs w:val="20"/>
              </w:rPr>
              <w:t>3</w:t>
            </w:r>
          </w:p>
        </w:tc>
        <w:tc>
          <w:tcPr>
            <w:tcW w:w="530" w:type="pct"/>
          </w:tcPr>
          <w:p w14:paraId="0A2DB0E2" w14:textId="77777777" w:rsidR="005D7EE7" w:rsidRPr="00906432" w:rsidRDefault="005D7EE7" w:rsidP="00DD32BE">
            <w:pPr>
              <w:jc w:val="both"/>
              <w:rPr>
                <w:sz w:val="20"/>
                <w:szCs w:val="20"/>
              </w:rPr>
            </w:pPr>
            <w:r w:rsidRPr="00906432">
              <w:rPr>
                <w:sz w:val="20"/>
                <w:szCs w:val="20"/>
              </w:rPr>
              <w:t>4.9.2</w:t>
            </w:r>
          </w:p>
        </w:tc>
        <w:tc>
          <w:tcPr>
            <w:tcW w:w="1744" w:type="pct"/>
          </w:tcPr>
          <w:p w14:paraId="15E7942A" w14:textId="77777777" w:rsidR="005D7EE7" w:rsidRPr="00906432" w:rsidRDefault="005D7EE7" w:rsidP="00DD32BE">
            <w:pPr>
              <w:autoSpaceDE w:val="0"/>
              <w:autoSpaceDN w:val="0"/>
              <w:adjustRightInd w:val="0"/>
              <w:rPr>
                <w:sz w:val="20"/>
                <w:szCs w:val="20"/>
                <w:lang w:eastAsia="en-US"/>
              </w:rPr>
            </w:pPr>
            <w:r w:rsidRPr="00906432">
              <w:rPr>
                <w:sz w:val="20"/>
                <w:szCs w:val="20"/>
                <w:lang w:eastAsia="en-US"/>
              </w:rPr>
              <w:t>Стоянка транспортных средств</w:t>
            </w:r>
          </w:p>
        </w:tc>
        <w:tc>
          <w:tcPr>
            <w:tcW w:w="2422" w:type="pct"/>
          </w:tcPr>
          <w:p w14:paraId="702BBC5D"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bl>
    <w:p w14:paraId="0FD815DB" w14:textId="77777777" w:rsidR="005D7EE7" w:rsidRPr="00906432" w:rsidRDefault="005D7EE7" w:rsidP="005D7EE7">
      <w:pPr>
        <w:autoSpaceDE w:val="0"/>
        <w:autoSpaceDN w:val="0"/>
        <w:adjustRightInd w:val="0"/>
        <w:spacing w:before="240" w:after="240" w:line="276" w:lineRule="auto"/>
        <w:jc w:val="both"/>
        <w:rPr>
          <w:b/>
        </w:rPr>
      </w:pPr>
      <w:r w:rsidRPr="00906432">
        <w:rPr>
          <w:b/>
        </w:rPr>
        <w:t>Перечень условно разрешенных видов разрешенного использования объектов капитального строительства и земельных участков</w:t>
      </w:r>
    </w:p>
    <w:p w14:paraId="6FCB27E8" w14:textId="240628A1" w:rsidR="005D7EE7" w:rsidRPr="00906432" w:rsidRDefault="005D7EE7" w:rsidP="005D7EE7">
      <w:pPr>
        <w:autoSpaceDE w:val="0"/>
        <w:autoSpaceDN w:val="0"/>
        <w:adjustRightInd w:val="0"/>
        <w:jc w:val="right"/>
        <w:outlineLvl w:val="3"/>
        <w:rPr>
          <w:lang w:eastAsia="en-US"/>
        </w:rPr>
      </w:pPr>
      <w:r w:rsidRPr="00906432">
        <w:rPr>
          <w:lang w:eastAsia="en-US"/>
        </w:rPr>
        <w:t xml:space="preserve">Таблица </w:t>
      </w:r>
      <w:r w:rsidRPr="00906432">
        <w:rPr>
          <w:lang w:eastAsia="en-US"/>
        </w:rPr>
        <w:fldChar w:fldCharType="begin"/>
      </w:r>
      <w:r w:rsidRPr="00906432">
        <w:rPr>
          <w:lang w:eastAsia="en-US"/>
        </w:rPr>
        <w:instrText xml:space="preserve"> SEQ Таблица \* ARABIC </w:instrText>
      </w:r>
      <w:r w:rsidRPr="00906432">
        <w:rPr>
          <w:lang w:eastAsia="en-US"/>
        </w:rPr>
        <w:fldChar w:fldCharType="separate"/>
      </w:r>
      <w:r w:rsidR="00FB2784">
        <w:rPr>
          <w:noProof/>
          <w:lang w:eastAsia="en-US"/>
        </w:rPr>
        <w:t>20</w:t>
      </w:r>
      <w:r w:rsidRPr="00906432">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0"/>
        <w:gridCol w:w="1045"/>
        <w:gridCol w:w="3439"/>
        <w:gridCol w:w="4776"/>
      </w:tblGrid>
      <w:tr w:rsidR="005D7EE7" w:rsidRPr="00906432" w14:paraId="53176D29" w14:textId="77777777" w:rsidTr="00DD32BE">
        <w:trPr>
          <w:tblHeader/>
        </w:trPr>
        <w:tc>
          <w:tcPr>
            <w:tcW w:w="304" w:type="pct"/>
            <w:vMerge w:val="restart"/>
            <w:vAlign w:val="center"/>
          </w:tcPr>
          <w:p w14:paraId="5FC6D5B5" w14:textId="77777777" w:rsidR="005D7EE7" w:rsidRPr="00906432" w:rsidRDefault="005D7EE7" w:rsidP="00DD32BE">
            <w:pPr>
              <w:jc w:val="center"/>
              <w:rPr>
                <w:sz w:val="20"/>
                <w:szCs w:val="20"/>
              </w:rPr>
            </w:pPr>
            <w:r w:rsidRPr="00906432">
              <w:rPr>
                <w:sz w:val="20"/>
                <w:szCs w:val="20"/>
              </w:rPr>
              <w:t>№ п/п</w:t>
            </w:r>
          </w:p>
        </w:tc>
        <w:tc>
          <w:tcPr>
            <w:tcW w:w="2274" w:type="pct"/>
            <w:gridSpan w:val="2"/>
            <w:vAlign w:val="center"/>
          </w:tcPr>
          <w:p w14:paraId="6A016648" w14:textId="77777777" w:rsidR="005D7EE7" w:rsidRPr="00906432" w:rsidRDefault="005D7EE7" w:rsidP="00DD32BE">
            <w:pPr>
              <w:jc w:val="center"/>
              <w:rPr>
                <w:sz w:val="20"/>
                <w:szCs w:val="20"/>
              </w:rPr>
            </w:pPr>
            <w:r w:rsidRPr="00906432">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52BDB6B7" w14:textId="77777777" w:rsidR="005D7EE7" w:rsidRPr="00906432" w:rsidRDefault="005D7EE7" w:rsidP="00DD32BE">
            <w:pPr>
              <w:jc w:val="center"/>
              <w:rPr>
                <w:sz w:val="20"/>
                <w:szCs w:val="20"/>
              </w:rPr>
            </w:pPr>
            <w:r w:rsidRPr="00906432">
              <w:rPr>
                <w:sz w:val="20"/>
                <w:szCs w:val="20"/>
              </w:rPr>
              <w:t>Описание вида разрешенного использования земельного участка и объекта капитального строительства</w:t>
            </w:r>
          </w:p>
        </w:tc>
      </w:tr>
      <w:tr w:rsidR="005D7EE7" w:rsidRPr="00906432" w14:paraId="588EE3E1" w14:textId="77777777" w:rsidTr="00DD32BE">
        <w:trPr>
          <w:tblHeader/>
        </w:trPr>
        <w:tc>
          <w:tcPr>
            <w:tcW w:w="304" w:type="pct"/>
            <w:vMerge/>
          </w:tcPr>
          <w:p w14:paraId="44C3A033" w14:textId="77777777" w:rsidR="005D7EE7" w:rsidRPr="00906432" w:rsidRDefault="005D7EE7" w:rsidP="00DD32BE">
            <w:pPr>
              <w:rPr>
                <w:sz w:val="20"/>
                <w:szCs w:val="20"/>
              </w:rPr>
            </w:pPr>
          </w:p>
        </w:tc>
        <w:tc>
          <w:tcPr>
            <w:tcW w:w="530" w:type="pct"/>
            <w:vAlign w:val="center"/>
          </w:tcPr>
          <w:p w14:paraId="1FE5AA5B" w14:textId="77777777" w:rsidR="005D7EE7" w:rsidRPr="00906432" w:rsidRDefault="005D7EE7" w:rsidP="00DD32BE">
            <w:pPr>
              <w:jc w:val="center"/>
              <w:rPr>
                <w:sz w:val="20"/>
                <w:szCs w:val="20"/>
              </w:rPr>
            </w:pPr>
            <w:r w:rsidRPr="00906432">
              <w:rPr>
                <w:sz w:val="20"/>
                <w:szCs w:val="20"/>
              </w:rPr>
              <w:t>Код</w:t>
            </w:r>
          </w:p>
        </w:tc>
        <w:tc>
          <w:tcPr>
            <w:tcW w:w="1744" w:type="pct"/>
            <w:vAlign w:val="center"/>
          </w:tcPr>
          <w:p w14:paraId="48C53921" w14:textId="77777777" w:rsidR="005D7EE7" w:rsidRPr="00906432" w:rsidRDefault="005D7EE7" w:rsidP="00DD32BE">
            <w:pPr>
              <w:jc w:val="center"/>
              <w:rPr>
                <w:sz w:val="20"/>
                <w:szCs w:val="20"/>
              </w:rPr>
            </w:pPr>
            <w:r w:rsidRPr="00906432">
              <w:rPr>
                <w:sz w:val="20"/>
                <w:szCs w:val="20"/>
              </w:rPr>
              <w:t>Наименование</w:t>
            </w:r>
          </w:p>
        </w:tc>
        <w:tc>
          <w:tcPr>
            <w:tcW w:w="2422" w:type="pct"/>
            <w:vMerge/>
          </w:tcPr>
          <w:p w14:paraId="512D792F" w14:textId="77777777" w:rsidR="005D7EE7" w:rsidRPr="00906432" w:rsidRDefault="005D7EE7" w:rsidP="00DD32BE">
            <w:pPr>
              <w:rPr>
                <w:sz w:val="20"/>
                <w:szCs w:val="20"/>
              </w:rPr>
            </w:pPr>
          </w:p>
        </w:tc>
      </w:tr>
      <w:tr w:rsidR="005D7EE7" w:rsidRPr="00906432" w14:paraId="425D2120" w14:textId="77777777" w:rsidTr="00DD32BE">
        <w:tblPrEx>
          <w:tblLook w:val="0080" w:firstRow="0" w:lastRow="0" w:firstColumn="1" w:lastColumn="0" w:noHBand="0" w:noVBand="0"/>
        </w:tblPrEx>
        <w:tc>
          <w:tcPr>
            <w:tcW w:w="304" w:type="pct"/>
          </w:tcPr>
          <w:p w14:paraId="7CC9067A" w14:textId="77777777" w:rsidR="005D7EE7" w:rsidRPr="00906432" w:rsidRDefault="005D7EE7" w:rsidP="00DD32BE">
            <w:pPr>
              <w:jc w:val="center"/>
              <w:rPr>
                <w:sz w:val="20"/>
                <w:szCs w:val="20"/>
              </w:rPr>
            </w:pPr>
            <w:r w:rsidRPr="00906432">
              <w:rPr>
                <w:sz w:val="20"/>
                <w:szCs w:val="20"/>
              </w:rPr>
              <w:t>1</w:t>
            </w:r>
          </w:p>
        </w:tc>
        <w:tc>
          <w:tcPr>
            <w:tcW w:w="530" w:type="pct"/>
          </w:tcPr>
          <w:p w14:paraId="470A6B0F" w14:textId="77777777" w:rsidR="005D7EE7" w:rsidRPr="00906432" w:rsidRDefault="005D7EE7" w:rsidP="00DD32BE">
            <w:pPr>
              <w:jc w:val="both"/>
              <w:rPr>
                <w:sz w:val="20"/>
                <w:szCs w:val="20"/>
              </w:rPr>
            </w:pPr>
            <w:r w:rsidRPr="00906432">
              <w:rPr>
                <w:sz w:val="20"/>
                <w:szCs w:val="20"/>
              </w:rPr>
              <w:t>4.4</w:t>
            </w:r>
          </w:p>
        </w:tc>
        <w:tc>
          <w:tcPr>
            <w:tcW w:w="1744" w:type="pct"/>
          </w:tcPr>
          <w:p w14:paraId="75B9F849" w14:textId="77777777" w:rsidR="005D7EE7" w:rsidRPr="00906432" w:rsidRDefault="005D7EE7" w:rsidP="00DD32BE">
            <w:pPr>
              <w:autoSpaceDE w:val="0"/>
              <w:autoSpaceDN w:val="0"/>
              <w:adjustRightInd w:val="0"/>
              <w:rPr>
                <w:sz w:val="20"/>
                <w:szCs w:val="20"/>
                <w:lang w:eastAsia="en-US"/>
              </w:rPr>
            </w:pPr>
            <w:r w:rsidRPr="00906432">
              <w:rPr>
                <w:rFonts w:eastAsiaTheme="minorHAnsi"/>
                <w:sz w:val="20"/>
                <w:szCs w:val="20"/>
                <w:lang w:eastAsia="en-US"/>
              </w:rPr>
              <w:t>Магазины</w:t>
            </w:r>
          </w:p>
        </w:tc>
        <w:tc>
          <w:tcPr>
            <w:tcW w:w="2422" w:type="pct"/>
          </w:tcPr>
          <w:p w14:paraId="7A77008D"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Theme="minorHAns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5D7EE7" w:rsidRPr="00906432" w14:paraId="7C3DBEA8" w14:textId="77777777" w:rsidTr="00DD32BE">
        <w:tblPrEx>
          <w:tblLook w:val="0080" w:firstRow="0" w:lastRow="0" w:firstColumn="1" w:lastColumn="0" w:noHBand="0" w:noVBand="0"/>
        </w:tblPrEx>
        <w:tc>
          <w:tcPr>
            <w:tcW w:w="304" w:type="pct"/>
          </w:tcPr>
          <w:p w14:paraId="09CCA4DE" w14:textId="77777777" w:rsidR="005D7EE7" w:rsidRPr="00906432" w:rsidRDefault="005D7EE7" w:rsidP="00DD32BE">
            <w:pPr>
              <w:jc w:val="center"/>
              <w:rPr>
                <w:sz w:val="20"/>
                <w:szCs w:val="20"/>
              </w:rPr>
            </w:pPr>
            <w:r w:rsidRPr="00906432">
              <w:rPr>
                <w:sz w:val="20"/>
                <w:szCs w:val="20"/>
              </w:rPr>
              <w:t>2</w:t>
            </w:r>
          </w:p>
        </w:tc>
        <w:tc>
          <w:tcPr>
            <w:tcW w:w="530" w:type="pct"/>
          </w:tcPr>
          <w:p w14:paraId="0ADD7CC4" w14:textId="77777777" w:rsidR="005D7EE7" w:rsidRPr="00906432" w:rsidRDefault="005D7EE7" w:rsidP="00DD32BE">
            <w:pPr>
              <w:jc w:val="both"/>
              <w:rPr>
                <w:sz w:val="20"/>
                <w:szCs w:val="20"/>
              </w:rPr>
            </w:pPr>
            <w:r w:rsidRPr="00906432">
              <w:rPr>
                <w:sz w:val="20"/>
                <w:szCs w:val="20"/>
              </w:rPr>
              <w:t>4.6</w:t>
            </w:r>
          </w:p>
        </w:tc>
        <w:tc>
          <w:tcPr>
            <w:tcW w:w="1744" w:type="pct"/>
          </w:tcPr>
          <w:p w14:paraId="6E0833CE"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Общественное питание</w:t>
            </w:r>
          </w:p>
        </w:tc>
        <w:tc>
          <w:tcPr>
            <w:tcW w:w="2422" w:type="pct"/>
          </w:tcPr>
          <w:p w14:paraId="4BB8666A"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14:paraId="67C81E2D" w14:textId="77777777" w:rsidR="005D7EE7" w:rsidRPr="00906432" w:rsidRDefault="005D7EE7" w:rsidP="005D7EE7">
      <w:pPr>
        <w:autoSpaceDE w:val="0"/>
        <w:autoSpaceDN w:val="0"/>
        <w:adjustRightInd w:val="0"/>
        <w:spacing w:before="240" w:after="240" w:line="276" w:lineRule="auto"/>
        <w:jc w:val="both"/>
        <w:rPr>
          <w:b/>
        </w:rPr>
      </w:pPr>
      <w:r w:rsidRPr="00906432">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33A9AF7" w14:textId="755A1960" w:rsidR="005D7EE7" w:rsidRPr="00906432" w:rsidRDefault="005D7EE7" w:rsidP="005D7EE7">
      <w:pPr>
        <w:keepNext/>
        <w:jc w:val="right"/>
        <w:outlineLvl w:val="3"/>
        <w:rPr>
          <w:bCs/>
        </w:rPr>
      </w:pPr>
      <w:r w:rsidRPr="00906432">
        <w:rPr>
          <w:bCs/>
        </w:rPr>
        <w:lastRenderedPageBreak/>
        <w:t xml:space="preserve">Таблица </w:t>
      </w:r>
      <w:r w:rsidRPr="00906432">
        <w:rPr>
          <w:bCs/>
        </w:rPr>
        <w:fldChar w:fldCharType="begin"/>
      </w:r>
      <w:r w:rsidRPr="00906432">
        <w:rPr>
          <w:bCs/>
        </w:rPr>
        <w:instrText xml:space="preserve"> SEQ Таблица \* ARABIC </w:instrText>
      </w:r>
      <w:r w:rsidRPr="00906432">
        <w:rPr>
          <w:bCs/>
        </w:rPr>
        <w:fldChar w:fldCharType="separate"/>
      </w:r>
      <w:r w:rsidR="00FB2784">
        <w:rPr>
          <w:bCs/>
          <w:noProof/>
        </w:rPr>
        <w:t>21</w:t>
      </w:r>
      <w:r w:rsidRPr="00906432">
        <w:rPr>
          <w:bC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486"/>
        <w:gridCol w:w="2097"/>
        <w:gridCol w:w="2847"/>
        <w:gridCol w:w="4430"/>
      </w:tblGrid>
      <w:tr w:rsidR="005D7EE7" w:rsidRPr="00906432" w14:paraId="1BA35FF4" w14:textId="77777777" w:rsidTr="00DD32BE">
        <w:trPr>
          <w:tblHeader/>
        </w:trPr>
        <w:tc>
          <w:tcPr>
            <w:tcW w:w="239" w:type="pct"/>
            <w:vAlign w:val="center"/>
          </w:tcPr>
          <w:p w14:paraId="7A579772" w14:textId="77777777" w:rsidR="005D7EE7" w:rsidRPr="00906432" w:rsidRDefault="005D7EE7" w:rsidP="00DD32BE">
            <w:pPr>
              <w:jc w:val="center"/>
              <w:rPr>
                <w:sz w:val="20"/>
                <w:szCs w:val="20"/>
              </w:rPr>
            </w:pPr>
            <w:r w:rsidRPr="00906432">
              <w:rPr>
                <w:sz w:val="20"/>
                <w:szCs w:val="20"/>
              </w:rPr>
              <w:t>№ п/п</w:t>
            </w:r>
          </w:p>
        </w:tc>
        <w:tc>
          <w:tcPr>
            <w:tcW w:w="1104" w:type="pct"/>
            <w:vAlign w:val="center"/>
          </w:tcPr>
          <w:p w14:paraId="0D59E695" w14:textId="77777777" w:rsidR="005D7EE7" w:rsidRPr="00906432" w:rsidRDefault="005D7EE7" w:rsidP="00DD32BE">
            <w:pPr>
              <w:autoSpaceDE w:val="0"/>
              <w:autoSpaceDN w:val="0"/>
              <w:adjustRightInd w:val="0"/>
              <w:jc w:val="center"/>
              <w:rPr>
                <w:sz w:val="20"/>
                <w:szCs w:val="20"/>
                <w:lang w:eastAsia="en-US"/>
              </w:rPr>
            </w:pPr>
            <w:r w:rsidRPr="00906432">
              <w:rPr>
                <w:sz w:val="20"/>
                <w:szCs w:val="20"/>
                <w:lang w:eastAsia="en-US"/>
              </w:rPr>
              <w:t>Вид разрешенного использования земельного участка и объекта капитального строительства</w:t>
            </w:r>
          </w:p>
        </w:tc>
        <w:tc>
          <w:tcPr>
            <w:tcW w:w="1484" w:type="pct"/>
          </w:tcPr>
          <w:p w14:paraId="4CEF9767" w14:textId="77777777" w:rsidR="005D7EE7" w:rsidRPr="00906432" w:rsidRDefault="005D7EE7" w:rsidP="00DD32BE">
            <w:pPr>
              <w:autoSpaceDE w:val="0"/>
              <w:autoSpaceDN w:val="0"/>
              <w:adjustRightInd w:val="0"/>
              <w:jc w:val="center"/>
              <w:rPr>
                <w:sz w:val="20"/>
                <w:szCs w:val="20"/>
                <w:lang w:eastAsia="en-US"/>
              </w:rPr>
            </w:pPr>
            <w:r w:rsidRPr="00906432">
              <w:rPr>
                <w:sz w:val="20"/>
                <w:szCs w:val="20"/>
                <w:lang w:eastAsia="en-US"/>
              </w:rPr>
              <w:t>Предельные (минимальные и (или) максимальные) размеры земельных участков</w:t>
            </w:r>
          </w:p>
        </w:tc>
        <w:tc>
          <w:tcPr>
            <w:tcW w:w="2173" w:type="pct"/>
          </w:tcPr>
          <w:p w14:paraId="1E9029E1" w14:textId="77777777" w:rsidR="005D7EE7" w:rsidRPr="00906432" w:rsidRDefault="005D7EE7" w:rsidP="00DD32BE">
            <w:pPr>
              <w:autoSpaceDE w:val="0"/>
              <w:autoSpaceDN w:val="0"/>
              <w:adjustRightInd w:val="0"/>
              <w:jc w:val="center"/>
              <w:rPr>
                <w:sz w:val="20"/>
                <w:szCs w:val="20"/>
                <w:lang w:eastAsia="en-US"/>
              </w:rPr>
            </w:pPr>
            <w:r w:rsidRPr="00906432">
              <w:rPr>
                <w:sz w:val="20"/>
                <w:szCs w:val="20"/>
                <w:lang w:eastAsia="en-US"/>
              </w:rPr>
              <w:t>Предельные параметры разрешенного строительства, реконструкции объектов капитального строительства</w:t>
            </w:r>
          </w:p>
        </w:tc>
      </w:tr>
      <w:tr w:rsidR="005D7EE7" w:rsidRPr="00906432" w14:paraId="03EEC20D" w14:textId="77777777" w:rsidTr="00DD32BE">
        <w:tc>
          <w:tcPr>
            <w:tcW w:w="239" w:type="pct"/>
          </w:tcPr>
          <w:p w14:paraId="65A4C47E" w14:textId="77777777" w:rsidR="005D7EE7" w:rsidRPr="00906432" w:rsidRDefault="005D7EE7" w:rsidP="00DD32BE">
            <w:pPr>
              <w:jc w:val="center"/>
              <w:rPr>
                <w:sz w:val="20"/>
                <w:szCs w:val="20"/>
              </w:rPr>
            </w:pPr>
            <w:r w:rsidRPr="00906432">
              <w:rPr>
                <w:sz w:val="20"/>
                <w:szCs w:val="20"/>
              </w:rPr>
              <w:t>1</w:t>
            </w:r>
          </w:p>
        </w:tc>
        <w:tc>
          <w:tcPr>
            <w:tcW w:w="1104" w:type="pct"/>
          </w:tcPr>
          <w:p w14:paraId="7D130018"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Предоставление коммунальных услуг</w:t>
            </w:r>
          </w:p>
        </w:tc>
        <w:tc>
          <w:tcPr>
            <w:tcW w:w="1484" w:type="pct"/>
          </w:tcPr>
          <w:p w14:paraId="5CF78F41"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p w14:paraId="203F983E" w14:textId="77777777" w:rsidR="005D7EE7" w:rsidRPr="00906432" w:rsidRDefault="005D7EE7" w:rsidP="00DD32BE">
            <w:pPr>
              <w:autoSpaceDE w:val="0"/>
              <w:autoSpaceDN w:val="0"/>
              <w:adjustRightInd w:val="0"/>
              <w:jc w:val="both"/>
              <w:rPr>
                <w:sz w:val="20"/>
                <w:szCs w:val="20"/>
                <w:lang w:eastAsia="en-US"/>
              </w:rPr>
            </w:pPr>
          </w:p>
        </w:tc>
        <w:tc>
          <w:tcPr>
            <w:tcW w:w="2173" w:type="pct"/>
          </w:tcPr>
          <w:p w14:paraId="42C03E04"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641801D5" w14:textId="77777777" w:rsidR="005D7EE7" w:rsidRPr="00906432" w:rsidRDefault="005D7EE7" w:rsidP="00DD32BE">
            <w:pPr>
              <w:tabs>
                <w:tab w:val="left" w:pos="318"/>
              </w:tabs>
              <w:contextualSpacing/>
              <w:jc w:val="both"/>
              <w:rPr>
                <w:sz w:val="20"/>
                <w:szCs w:val="20"/>
                <w:lang w:eastAsia="en-US"/>
              </w:rPr>
            </w:pPr>
            <w:r w:rsidRPr="00906432">
              <w:rPr>
                <w:sz w:val="20"/>
                <w:szCs w:val="20"/>
                <w:lang w:eastAsia="en-US"/>
              </w:rPr>
              <w:t>- от красной линии улицы (границ земельного участка, граничащего с улично-дорожной сетью) – 5 м;</w:t>
            </w:r>
          </w:p>
          <w:p w14:paraId="080B352E" w14:textId="77777777" w:rsidR="005D7EE7" w:rsidRPr="00906432" w:rsidRDefault="005D7EE7" w:rsidP="00DD32BE">
            <w:pPr>
              <w:tabs>
                <w:tab w:val="left" w:pos="318"/>
              </w:tabs>
              <w:contextualSpacing/>
              <w:jc w:val="both"/>
              <w:rPr>
                <w:sz w:val="20"/>
                <w:szCs w:val="20"/>
                <w:lang w:eastAsia="en-US"/>
              </w:rPr>
            </w:pPr>
            <w:r w:rsidRPr="00906432">
              <w:rPr>
                <w:sz w:val="20"/>
                <w:szCs w:val="20"/>
                <w:lang w:eastAsia="en-US"/>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906432">
                <w:rPr>
                  <w:sz w:val="20"/>
                  <w:szCs w:val="20"/>
                  <w:lang w:eastAsia="en-US"/>
                </w:rPr>
                <w:t>3 м</w:t>
              </w:r>
            </w:smartTag>
            <w:r w:rsidRPr="00906432">
              <w:rPr>
                <w:sz w:val="20"/>
                <w:szCs w:val="20"/>
                <w:lang w:eastAsia="en-US"/>
              </w:rPr>
              <w:t>;</w:t>
            </w:r>
          </w:p>
          <w:p w14:paraId="3103CF4C" w14:textId="77777777" w:rsidR="005D7EE7" w:rsidRPr="00906432" w:rsidRDefault="005D7EE7" w:rsidP="00DD32BE">
            <w:pPr>
              <w:tabs>
                <w:tab w:val="left" w:pos="318"/>
              </w:tabs>
              <w:contextualSpacing/>
              <w:jc w:val="both"/>
              <w:rPr>
                <w:sz w:val="20"/>
                <w:szCs w:val="20"/>
                <w:lang w:eastAsia="en-US"/>
              </w:rPr>
            </w:pPr>
            <w:r w:rsidRPr="00906432">
              <w:rPr>
                <w:sz w:val="20"/>
                <w:szCs w:val="20"/>
                <w:lang w:eastAsia="en-US"/>
              </w:rPr>
              <w:t xml:space="preserve">- до границ земельного участка – </w:t>
            </w:r>
            <w:smartTag w:uri="urn:schemas-microsoft-com:office:smarttags" w:element="metricconverter">
              <w:smartTagPr>
                <w:attr w:name="ProductID" w:val="3 м"/>
              </w:smartTagPr>
              <w:r w:rsidRPr="00906432">
                <w:rPr>
                  <w:sz w:val="20"/>
                  <w:szCs w:val="20"/>
                  <w:lang w:eastAsia="en-US"/>
                </w:rPr>
                <w:t>3 м</w:t>
              </w:r>
            </w:smartTag>
            <w:r w:rsidRPr="00906432">
              <w:rPr>
                <w:sz w:val="20"/>
                <w:szCs w:val="20"/>
                <w:lang w:eastAsia="en-US"/>
              </w:rPr>
              <w:t>.</w:t>
            </w:r>
          </w:p>
          <w:p w14:paraId="7A34692D"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w:t>
            </w:r>
          </w:p>
          <w:p w14:paraId="47B3E9FE"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w:t>
            </w:r>
          </w:p>
          <w:p w14:paraId="5C249ED9" w14:textId="77777777" w:rsidR="005D7EE7" w:rsidRPr="00906432" w:rsidRDefault="005D7EE7" w:rsidP="00DD32BE">
            <w:pPr>
              <w:tabs>
                <w:tab w:val="left" w:pos="318"/>
              </w:tabs>
              <w:contextualSpacing/>
              <w:jc w:val="both"/>
              <w:rPr>
                <w:sz w:val="20"/>
                <w:szCs w:val="20"/>
              </w:rPr>
            </w:pPr>
            <w:r w:rsidRPr="00906432">
              <w:rPr>
                <w:sz w:val="20"/>
                <w:szCs w:val="20"/>
                <w:lang w:eastAsia="en-US"/>
              </w:rPr>
              <w:t>Для линейных объектов предельные параметры не подлежат установлению и определяются документацией по планировке территории с учетом СП 42.13330.2016. «Свод правил. Градостроительство. Планировка и застройка городских и сельских поселений. Актуализированная редакция СНиП 2.07.01-89*»</w:t>
            </w:r>
          </w:p>
        </w:tc>
      </w:tr>
      <w:tr w:rsidR="005D7EE7" w:rsidRPr="00906432" w14:paraId="00C1D1E9" w14:textId="77777777" w:rsidTr="00DD32BE">
        <w:tc>
          <w:tcPr>
            <w:tcW w:w="239" w:type="pct"/>
          </w:tcPr>
          <w:p w14:paraId="799730AE" w14:textId="77777777" w:rsidR="005D7EE7" w:rsidRPr="00906432" w:rsidRDefault="005D7EE7" w:rsidP="00DD32BE">
            <w:pPr>
              <w:jc w:val="center"/>
              <w:rPr>
                <w:sz w:val="20"/>
                <w:szCs w:val="20"/>
              </w:rPr>
            </w:pPr>
            <w:r w:rsidRPr="00906432">
              <w:rPr>
                <w:sz w:val="20"/>
                <w:szCs w:val="20"/>
              </w:rPr>
              <w:t>2</w:t>
            </w:r>
          </w:p>
        </w:tc>
        <w:tc>
          <w:tcPr>
            <w:tcW w:w="1104" w:type="pct"/>
          </w:tcPr>
          <w:p w14:paraId="383379C0"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Амбулаторно-поликлиническое обслуживание</w:t>
            </w:r>
          </w:p>
        </w:tc>
        <w:tc>
          <w:tcPr>
            <w:tcW w:w="1484" w:type="pct"/>
          </w:tcPr>
          <w:p w14:paraId="29D27C04"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0AEC60F3"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2950064C"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7E0E580A"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07546DF3"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4D0AAF8F"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70 %, в условиях реконструкции – 80 %.</w:t>
            </w:r>
          </w:p>
          <w:p w14:paraId="2DFDE834"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158.13330.2014 «Свод правил. Здания и помещения медицинских организаций. Правила проектирования», СП 118.13330.2022 «Общественные здания и сооружения. СНиП 31-06-2009».</w:t>
            </w:r>
          </w:p>
        </w:tc>
      </w:tr>
      <w:tr w:rsidR="005D7EE7" w:rsidRPr="00906432" w14:paraId="4BDFDB80" w14:textId="77777777" w:rsidTr="00DD32BE">
        <w:tc>
          <w:tcPr>
            <w:tcW w:w="239" w:type="pct"/>
          </w:tcPr>
          <w:p w14:paraId="269E81E8" w14:textId="77777777" w:rsidR="005D7EE7" w:rsidRPr="00906432" w:rsidRDefault="005D7EE7" w:rsidP="00DD32BE">
            <w:pPr>
              <w:jc w:val="center"/>
              <w:rPr>
                <w:sz w:val="20"/>
                <w:szCs w:val="20"/>
              </w:rPr>
            </w:pPr>
            <w:r w:rsidRPr="00906432">
              <w:rPr>
                <w:sz w:val="20"/>
                <w:szCs w:val="20"/>
              </w:rPr>
              <w:t>3</w:t>
            </w:r>
          </w:p>
        </w:tc>
        <w:tc>
          <w:tcPr>
            <w:tcW w:w="1104" w:type="pct"/>
          </w:tcPr>
          <w:p w14:paraId="29EA65D8"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Стационарное медицинское обслуживание</w:t>
            </w:r>
          </w:p>
        </w:tc>
        <w:tc>
          <w:tcPr>
            <w:tcW w:w="1484" w:type="pct"/>
          </w:tcPr>
          <w:p w14:paraId="2051D62A"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7E91DE69"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3D0E5FD6"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6B7F765F"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13ED0E5B"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084C65A5"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70 %, в условиях реконструкции – 80 %.</w:t>
            </w:r>
          </w:p>
          <w:p w14:paraId="75E42156"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158.13330.2014 «Свод правил. Здания и помещения медицинских организаций. Правила проектирования», СП 118.13330.2022 «Общественные здания и сооружения. СНиП 31-06-2009».</w:t>
            </w:r>
          </w:p>
        </w:tc>
      </w:tr>
      <w:tr w:rsidR="005D7EE7" w:rsidRPr="00906432" w14:paraId="12DF28D2" w14:textId="77777777" w:rsidTr="00DD32BE">
        <w:tc>
          <w:tcPr>
            <w:tcW w:w="239" w:type="pct"/>
          </w:tcPr>
          <w:p w14:paraId="65F48FB2" w14:textId="77777777" w:rsidR="005D7EE7" w:rsidRPr="00906432" w:rsidRDefault="005D7EE7" w:rsidP="00DD32BE">
            <w:pPr>
              <w:jc w:val="center"/>
              <w:rPr>
                <w:sz w:val="20"/>
                <w:szCs w:val="20"/>
              </w:rPr>
            </w:pPr>
            <w:r w:rsidRPr="00906432">
              <w:rPr>
                <w:sz w:val="20"/>
                <w:szCs w:val="20"/>
              </w:rPr>
              <w:lastRenderedPageBreak/>
              <w:t>4</w:t>
            </w:r>
          </w:p>
        </w:tc>
        <w:tc>
          <w:tcPr>
            <w:tcW w:w="1104" w:type="pct"/>
          </w:tcPr>
          <w:p w14:paraId="72398377"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Медицинские организации особого назначения</w:t>
            </w:r>
          </w:p>
          <w:p w14:paraId="23756A56" w14:textId="77777777" w:rsidR="005D7EE7" w:rsidRPr="00906432" w:rsidRDefault="005D7EE7" w:rsidP="00DD32BE">
            <w:pPr>
              <w:autoSpaceDE w:val="0"/>
              <w:autoSpaceDN w:val="0"/>
              <w:adjustRightInd w:val="0"/>
              <w:jc w:val="both"/>
              <w:rPr>
                <w:sz w:val="20"/>
                <w:szCs w:val="20"/>
                <w:lang w:eastAsia="en-US"/>
              </w:rPr>
            </w:pPr>
          </w:p>
        </w:tc>
        <w:tc>
          <w:tcPr>
            <w:tcW w:w="1484" w:type="pct"/>
          </w:tcPr>
          <w:p w14:paraId="6A7D33B1"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6034EDF5"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6999B5FB"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48E74031"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6A9661C1"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26310DAB"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70 %, в условиях реконструкции – 80 %.</w:t>
            </w:r>
          </w:p>
          <w:p w14:paraId="42E629D2"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158.13330.2014 «Свод правил. Здания и помещения медицинских организаций. Правила проектирования», СП 118.13330.2022 «Общественные здания и сооружения. СНиП 31-06-2009».</w:t>
            </w:r>
          </w:p>
        </w:tc>
      </w:tr>
      <w:tr w:rsidR="005D7EE7" w:rsidRPr="00906432" w14:paraId="09E2925B" w14:textId="77777777" w:rsidTr="00DD32BE">
        <w:trPr>
          <w:trHeight w:val="388"/>
        </w:trPr>
        <w:tc>
          <w:tcPr>
            <w:tcW w:w="239" w:type="pct"/>
          </w:tcPr>
          <w:p w14:paraId="162DB75D" w14:textId="77777777" w:rsidR="005D7EE7" w:rsidRPr="00906432" w:rsidRDefault="005D7EE7" w:rsidP="00DD32BE">
            <w:pPr>
              <w:jc w:val="center"/>
              <w:rPr>
                <w:sz w:val="20"/>
                <w:szCs w:val="20"/>
              </w:rPr>
            </w:pPr>
            <w:r w:rsidRPr="00906432">
              <w:rPr>
                <w:sz w:val="20"/>
                <w:szCs w:val="20"/>
              </w:rPr>
              <w:t>5</w:t>
            </w:r>
          </w:p>
        </w:tc>
        <w:tc>
          <w:tcPr>
            <w:tcW w:w="1104" w:type="pct"/>
          </w:tcPr>
          <w:p w14:paraId="72E031AA"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Осуществление религиозных обрядов</w:t>
            </w:r>
          </w:p>
        </w:tc>
        <w:tc>
          <w:tcPr>
            <w:tcW w:w="1484" w:type="pct"/>
          </w:tcPr>
          <w:p w14:paraId="1DDE4085"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725DE83C"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17A32F4C"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6A5A46DB"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245D2E01"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25BAAC2A"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70 %, в условиях реконструкции – 80 %.</w:t>
            </w:r>
          </w:p>
          <w:p w14:paraId="056B8BE5"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w:t>
            </w:r>
            <w:r w:rsidRPr="00906432">
              <w:rPr>
                <w:sz w:val="20"/>
                <w:szCs w:val="20"/>
                <w:lang w:eastAsia="en-US"/>
              </w:rPr>
              <w:t xml:space="preserve"> СП 391. 1325800.2017. «Свод правил. Храмы православные. Правила проектирования»</w:t>
            </w:r>
          </w:p>
        </w:tc>
      </w:tr>
      <w:tr w:rsidR="005D7EE7" w:rsidRPr="00906432" w14:paraId="5B5EC22D" w14:textId="77777777" w:rsidTr="00DD32BE">
        <w:trPr>
          <w:trHeight w:val="64"/>
        </w:trPr>
        <w:tc>
          <w:tcPr>
            <w:tcW w:w="239" w:type="pct"/>
          </w:tcPr>
          <w:p w14:paraId="54156F72" w14:textId="77777777" w:rsidR="005D7EE7" w:rsidRPr="00906432" w:rsidRDefault="005D7EE7" w:rsidP="00DD32BE">
            <w:pPr>
              <w:jc w:val="center"/>
              <w:rPr>
                <w:sz w:val="20"/>
                <w:szCs w:val="20"/>
              </w:rPr>
            </w:pPr>
            <w:r w:rsidRPr="00906432">
              <w:rPr>
                <w:sz w:val="20"/>
                <w:szCs w:val="20"/>
              </w:rPr>
              <w:t>6</w:t>
            </w:r>
          </w:p>
        </w:tc>
        <w:tc>
          <w:tcPr>
            <w:tcW w:w="1104" w:type="pct"/>
          </w:tcPr>
          <w:p w14:paraId="55613FB4"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Магазины</w:t>
            </w:r>
          </w:p>
        </w:tc>
        <w:tc>
          <w:tcPr>
            <w:tcW w:w="1484" w:type="pct"/>
          </w:tcPr>
          <w:p w14:paraId="0ED5CDAF"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3B407EA1"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3446A7FA"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15A6F239"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40A7245D"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672ACB57"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 в условиях реконструкции – 100 %.</w:t>
            </w:r>
          </w:p>
          <w:p w14:paraId="6FC7B45A"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СП 118.13330.2022 «Общественные здания и сооружения. СНиП 31-06-2009»</w:t>
            </w:r>
          </w:p>
        </w:tc>
      </w:tr>
      <w:tr w:rsidR="005D7EE7" w:rsidRPr="00906432" w14:paraId="227D8506" w14:textId="77777777" w:rsidTr="00DD32BE">
        <w:tc>
          <w:tcPr>
            <w:tcW w:w="239" w:type="pct"/>
          </w:tcPr>
          <w:p w14:paraId="5D4C1E53" w14:textId="77777777" w:rsidR="005D7EE7" w:rsidRPr="00906432" w:rsidRDefault="005D7EE7" w:rsidP="00DD32BE">
            <w:pPr>
              <w:jc w:val="center"/>
              <w:rPr>
                <w:sz w:val="20"/>
                <w:szCs w:val="20"/>
              </w:rPr>
            </w:pPr>
            <w:r w:rsidRPr="00906432">
              <w:rPr>
                <w:sz w:val="20"/>
                <w:szCs w:val="20"/>
              </w:rPr>
              <w:t>7</w:t>
            </w:r>
          </w:p>
        </w:tc>
        <w:tc>
          <w:tcPr>
            <w:tcW w:w="1104" w:type="pct"/>
          </w:tcPr>
          <w:p w14:paraId="4C343828"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Общественное питание</w:t>
            </w:r>
          </w:p>
        </w:tc>
        <w:tc>
          <w:tcPr>
            <w:tcW w:w="1484" w:type="pct"/>
          </w:tcPr>
          <w:p w14:paraId="0A5B46DA"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 xml:space="preserve">не подлежат установлению и определяются в соответствии с нормативами градостроительного проектирования, документацией по планировке </w:t>
            </w:r>
            <w:r w:rsidRPr="00906432">
              <w:rPr>
                <w:sz w:val="20"/>
                <w:szCs w:val="20"/>
                <w:lang w:eastAsia="en-US"/>
              </w:rPr>
              <w:lastRenderedPageBreak/>
              <w:t>территории, действующими техническими регламентами, нормами и правилами</w:t>
            </w:r>
          </w:p>
        </w:tc>
        <w:tc>
          <w:tcPr>
            <w:tcW w:w="2173" w:type="pct"/>
          </w:tcPr>
          <w:p w14:paraId="6AB9D762" w14:textId="77777777" w:rsidR="005D7EE7" w:rsidRPr="00906432" w:rsidRDefault="005D7EE7" w:rsidP="005D7EE7">
            <w:pPr>
              <w:pStyle w:val="af4"/>
              <w:ind w:left="0"/>
              <w:jc w:val="both"/>
              <w:rPr>
                <w:sz w:val="20"/>
                <w:szCs w:val="20"/>
              </w:rPr>
            </w:pPr>
            <w:r w:rsidRPr="00906432">
              <w:rPr>
                <w:sz w:val="20"/>
                <w:szCs w:val="20"/>
              </w:rPr>
              <w:lastRenderedPageBreak/>
              <w:t>Минимальные отступы зданий, строений, сооружений:</w:t>
            </w:r>
          </w:p>
          <w:p w14:paraId="7688C1A9"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777A6248" w14:textId="77777777" w:rsidR="005D7EE7" w:rsidRPr="00906432" w:rsidRDefault="005D7EE7" w:rsidP="00DD32BE">
            <w:pPr>
              <w:jc w:val="both"/>
              <w:rPr>
                <w:sz w:val="20"/>
                <w:szCs w:val="20"/>
              </w:rPr>
            </w:pPr>
            <w:r w:rsidRPr="00906432">
              <w:rPr>
                <w:sz w:val="20"/>
                <w:szCs w:val="20"/>
              </w:rPr>
              <w:lastRenderedPageBreak/>
              <w:t>- от красной линии проезда (границ земельного участка, граничащего с проездом) – 3 м;</w:t>
            </w:r>
          </w:p>
          <w:p w14:paraId="2D1967F5"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42B5E8F6"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 в условиях реконструкции – 100 %.</w:t>
            </w:r>
          </w:p>
          <w:p w14:paraId="57B6FFBB" w14:textId="77777777" w:rsidR="005D7EE7" w:rsidRPr="00906432" w:rsidRDefault="005D7EE7" w:rsidP="005D7EE7">
            <w:pPr>
              <w:pStyle w:val="af4"/>
              <w:ind w:left="0"/>
              <w:jc w:val="both"/>
              <w:rPr>
                <w:sz w:val="20"/>
                <w:szCs w:val="20"/>
              </w:rPr>
            </w:pPr>
            <w:r w:rsidRPr="00906432">
              <w:rPr>
                <w:sz w:val="20"/>
                <w:szCs w:val="20"/>
              </w:rPr>
              <w:t xml:space="preserve">Иные предельные параметры не подлежат установлению и определяются в соответствии с </w:t>
            </w:r>
            <w:r w:rsidRPr="00906432">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906432">
              <w:rPr>
                <w:sz w:val="20"/>
                <w:szCs w:val="20"/>
              </w:rPr>
              <w:t>, СП 118.13330.2022 «Общественные здания и сооружения. СНиП 31-06-2009»</w:t>
            </w:r>
          </w:p>
        </w:tc>
      </w:tr>
      <w:tr w:rsidR="005D7EE7" w:rsidRPr="00906432" w14:paraId="5EF5F0EC" w14:textId="77777777" w:rsidTr="00DD32BE">
        <w:tc>
          <w:tcPr>
            <w:tcW w:w="239" w:type="pct"/>
          </w:tcPr>
          <w:p w14:paraId="4464F3B9" w14:textId="77777777" w:rsidR="005D7EE7" w:rsidRPr="00906432" w:rsidRDefault="005D7EE7" w:rsidP="00DD32BE">
            <w:pPr>
              <w:jc w:val="center"/>
              <w:rPr>
                <w:sz w:val="20"/>
                <w:szCs w:val="20"/>
              </w:rPr>
            </w:pPr>
            <w:r w:rsidRPr="00906432">
              <w:rPr>
                <w:sz w:val="20"/>
                <w:szCs w:val="20"/>
              </w:rPr>
              <w:lastRenderedPageBreak/>
              <w:t>8</w:t>
            </w:r>
          </w:p>
        </w:tc>
        <w:tc>
          <w:tcPr>
            <w:tcW w:w="1104" w:type="pct"/>
          </w:tcPr>
          <w:p w14:paraId="6FE6D10D"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Служебные гаражи</w:t>
            </w:r>
          </w:p>
        </w:tc>
        <w:tc>
          <w:tcPr>
            <w:tcW w:w="1484" w:type="pct"/>
          </w:tcPr>
          <w:p w14:paraId="04EEDF8E"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Минимальный размер – в зависимости от этажности на одно машино-место:</w:t>
            </w:r>
          </w:p>
          <w:tbl>
            <w:tblPr>
              <w:tblStyle w:val="a7"/>
              <w:tblW w:w="5000" w:type="pct"/>
              <w:tblLook w:val="04A0" w:firstRow="1" w:lastRow="0" w:firstColumn="1" w:lastColumn="0" w:noHBand="0" w:noVBand="1"/>
            </w:tblPr>
            <w:tblGrid>
              <w:gridCol w:w="1687"/>
              <w:gridCol w:w="934"/>
            </w:tblGrid>
            <w:tr w:rsidR="005D7EE7" w:rsidRPr="00906432" w14:paraId="062F0600" w14:textId="77777777" w:rsidTr="00DD32BE">
              <w:tc>
                <w:tcPr>
                  <w:tcW w:w="1861" w:type="pct"/>
                </w:tcPr>
                <w:p w14:paraId="5B02F991"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Одноэтажных</w:t>
                  </w:r>
                </w:p>
              </w:tc>
              <w:tc>
                <w:tcPr>
                  <w:tcW w:w="3139" w:type="pct"/>
                </w:tcPr>
                <w:p w14:paraId="1C2D053F"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30</w:t>
                  </w:r>
                </w:p>
              </w:tc>
            </w:tr>
            <w:tr w:rsidR="005D7EE7" w:rsidRPr="00906432" w14:paraId="189D3B6F" w14:textId="77777777" w:rsidTr="00DD32BE">
              <w:tc>
                <w:tcPr>
                  <w:tcW w:w="1861" w:type="pct"/>
                </w:tcPr>
                <w:p w14:paraId="5505E5BF"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Двухэтажных</w:t>
                  </w:r>
                </w:p>
              </w:tc>
              <w:tc>
                <w:tcPr>
                  <w:tcW w:w="3139" w:type="pct"/>
                </w:tcPr>
                <w:p w14:paraId="5E4BAF9E"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20</w:t>
                  </w:r>
                </w:p>
              </w:tc>
            </w:tr>
            <w:tr w:rsidR="005D7EE7" w:rsidRPr="00906432" w14:paraId="3F14309E" w14:textId="77777777" w:rsidTr="00DD32BE">
              <w:tc>
                <w:tcPr>
                  <w:tcW w:w="1861" w:type="pct"/>
                </w:tcPr>
                <w:p w14:paraId="62FDCE8A"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Трехэтажных</w:t>
                  </w:r>
                </w:p>
              </w:tc>
              <w:tc>
                <w:tcPr>
                  <w:tcW w:w="3139" w:type="pct"/>
                </w:tcPr>
                <w:p w14:paraId="3DE96D55"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14</w:t>
                  </w:r>
                </w:p>
              </w:tc>
            </w:tr>
            <w:tr w:rsidR="005D7EE7" w:rsidRPr="00906432" w14:paraId="7315ACA0" w14:textId="77777777" w:rsidTr="00DD32BE">
              <w:tc>
                <w:tcPr>
                  <w:tcW w:w="1861" w:type="pct"/>
                </w:tcPr>
                <w:p w14:paraId="0499F5F8"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Четырехэтажных</w:t>
                  </w:r>
                </w:p>
              </w:tc>
              <w:tc>
                <w:tcPr>
                  <w:tcW w:w="3139" w:type="pct"/>
                </w:tcPr>
                <w:p w14:paraId="217DD308"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12</w:t>
                  </w:r>
                </w:p>
              </w:tc>
            </w:tr>
            <w:tr w:rsidR="005D7EE7" w:rsidRPr="00906432" w14:paraId="6B2512F0" w14:textId="77777777" w:rsidTr="00DD32BE">
              <w:tc>
                <w:tcPr>
                  <w:tcW w:w="1861" w:type="pct"/>
                </w:tcPr>
                <w:p w14:paraId="218C6459"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Пятиэтажных</w:t>
                  </w:r>
                </w:p>
              </w:tc>
              <w:tc>
                <w:tcPr>
                  <w:tcW w:w="3139" w:type="pct"/>
                </w:tcPr>
                <w:p w14:paraId="21F2654E"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10</w:t>
                  </w:r>
                </w:p>
              </w:tc>
            </w:tr>
            <w:tr w:rsidR="005D7EE7" w:rsidRPr="00906432" w14:paraId="7B282E76" w14:textId="77777777" w:rsidTr="00DD32BE">
              <w:tc>
                <w:tcPr>
                  <w:tcW w:w="1861" w:type="pct"/>
                </w:tcPr>
                <w:p w14:paraId="08546479"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Наземных стоянок автомобилей</w:t>
                  </w:r>
                </w:p>
              </w:tc>
              <w:tc>
                <w:tcPr>
                  <w:tcW w:w="3139" w:type="pct"/>
                </w:tcPr>
                <w:p w14:paraId="289F1CFF"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25</w:t>
                  </w:r>
                </w:p>
              </w:tc>
            </w:tr>
          </w:tbl>
          <w:p w14:paraId="4F8B5E2D"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Максимальный размер – 1,0 га.</w:t>
            </w:r>
          </w:p>
        </w:tc>
        <w:tc>
          <w:tcPr>
            <w:tcW w:w="2173" w:type="pct"/>
          </w:tcPr>
          <w:p w14:paraId="30A8C12F"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550803EF"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2F8BDC30"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238AFAA6" w14:textId="77777777" w:rsidR="005D7EE7" w:rsidRPr="00906432" w:rsidRDefault="005D7EE7" w:rsidP="005D7EE7">
            <w:pPr>
              <w:pStyle w:val="af4"/>
              <w:ind w:left="0"/>
              <w:jc w:val="both"/>
              <w:rPr>
                <w:sz w:val="20"/>
                <w:szCs w:val="20"/>
              </w:rPr>
            </w:pPr>
            <w:r w:rsidRPr="00906432">
              <w:rPr>
                <w:sz w:val="20"/>
                <w:szCs w:val="20"/>
              </w:rPr>
              <w:t>разрыв от сооружений для хранения легкового автотранспорта до объектов застройки следует принимать, не менее:</w:t>
            </w:r>
          </w:p>
          <w:tbl>
            <w:tblPr>
              <w:tblW w:w="5000" w:type="pct"/>
              <w:tblBorders>
                <w:top w:val="single" w:sz="4" w:space="0" w:color="auto"/>
                <w:bottom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438"/>
              <w:gridCol w:w="658"/>
              <w:gridCol w:w="421"/>
              <w:gridCol w:w="455"/>
              <w:gridCol w:w="523"/>
              <w:gridCol w:w="719"/>
            </w:tblGrid>
            <w:tr w:rsidR="005D7EE7" w:rsidRPr="00906432" w14:paraId="5102A11C" w14:textId="77777777" w:rsidTr="00DD32BE">
              <w:trPr>
                <w:trHeight w:val="60"/>
              </w:trPr>
              <w:tc>
                <w:tcPr>
                  <w:tcW w:w="2426" w:type="pct"/>
                  <w:vMerge w:val="restart"/>
                  <w:shd w:val="clear" w:color="auto" w:fill="FFFFFF"/>
                  <w:tcMar>
                    <w:top w:w="0" w:type="dxa"/>
                    <w:left w:w="74" w:type="dxa"/>
                    <w:bottom w:w="0" w:type="dxa"/>
                    <w:right w:w="74" w:type="dxa"/>
                  </w:tcMar>
                  <w:hideMark/>
                </w:tcPr>
                <w:p w14:paraId="25BE8AA6" w14:textId="77777777" w:rsidR="005D7EE7" w:rsidRPr="00906432" w:rsidRDefault="005D7EE7" w:rsidP="00DD32BE">
                  <w:pPr>
                    <w:jc w:val="both"/>
                    <w:textAlignment w:val="baseline"/>
                    <w:rPr>
                      <w:spacing w:val="2"/>
                      <w:sz w:val="20"/>
                      <w:szCs w:val="20"/>
                    </w:rPr>
                  </w:pPr>
                  <w:r w:rsidRPr="00906432">
                    <w:rPr>
                      <w:spacing w:val="2"/>
                      <w:sz w:val="20"/>
                      <w:szCs w:val="20"/>
                    </w:rPr>
                    <w:t>Объекты, до которых исчисляется разрыв</w:t>
                  </w:r>
                </w:p>
              </w:tc>
              <w:tc>
                <w:tcPr>
                  <w:tcW w:w="2574" w:type="pct"/>
                  <w:gridSpan w:val="5"/>
                  <w:shd w:val="clear" w:color="auto" w:fill="FFFFFF"/>
                  <w:tcMar>
                    <w:top w:w="0" w:type="dxa"/>
                    <w:left w:w="74" w:type="dxa"/>
                    <w:bottom w:w="0" w:type="dxa"/>
                    <w:right w:w="74" w:type="dxa"/>
                  </w:tcMar>
                  <w:hideMark/>
                </w:tcPr>
                <w:p w14:paraId="19D9BBB4" w14:textId="77777777" w:rsidR="005D7EE7" w:rsidRPr="00906432" w:rsidRDefault="005D7EE7" w:rsidP="00DD32BE">
                  <w:pPr>
                    <w:jc w:val="both"/>
                    <w:textAlignment w:val="baseline"/>
                    <w:rPr>
                      <w:spacing w:val="2"/>
                      <w:sz w:val="20"/>
                      <w:szCs w:val="20"/>
                    </w:rPr>
                  </w:pPr>
                  <w:r w:rsidRPr="00906432">
                    <w:rPr>
                      <w:spacing w:val="2"/>
                      <w:sz w:val="20"/>
                      <w:szCs w:val="20"/>
                    </w:rPr>
                    <w:t>Расстояние, м</w:t>
                  </w:r>
                </w:p>
              </w:tc>
            </w:tr>
            <w:tr w:rsidR="005D7EE7" w:rsidRPr="00906432" w14:paraId="3BD7A535" w14:textId="77777777" w:rsidTr="00DD32BE">
              <w:trPr>
                <w:trHeight w:val="60"/>
              </w:trPr>
              <w:tc>
                <w:tcPr>
                  <w:tcW w:w="2426" w:type="pct"/>
                  <w:vMerge/>
                  <w:shd w:val="clear" w:color="auto" w:fill="FFFFFF"/>
                  <w:tcMar>
                    <w:top w:w="0" w:type="dxa"/>
                    <w:left w:w="74" w:type="dxa"/>
                    <w:bottom w:w="0" w:type="dxa"/>
                    <w:right w:w="74" w:type="dxa"/>
                  </w:tcMar>
                </w:tcPr>
                <w:p w14:paraId="6CEB9C44" w14:textId="77777777" w:rsidR="005D7EE7" w:rsidRPr="00906432" w:rsidRDefault="005D7EE7" w:rsidP="00DD32BE">
                  <w:pPr>
                    <w:jc w:val="both"/>
                    <w:textAlignment w:val="baseline"/>
                    <w:rPr>
                      <w:spacing w:val="2"/>
                      <w:sz w:val="20"/>
                      <w:szCs w:val="20"/>
                    </w:rPr>
                  </w:pPr>
                </w:p>
              </w:tc>
              <w:tc>
                <w:tcPr>
                  <w:tcW w:w="2574" w:type="pct"/>
                  <w:gridSpan w:val="5"/>
                  <w:shd w:val="clear" w:color="auto" w:fill="FFFFFF"/>
                  <w:tcMar>
                    <w:top w:w="0" w:type="dxa"/>
                    <w:left w:w="74" w:type="dxa"/>
                    <w:bottom w:w="0" w:type="dxa"/>
                    <w:right w:w="74" w:type="dxa"/>
                  </w:tcMar>
                </w:tcPr>
                <w:p w14:paraId="25D6C887" w14:textId="77777777" w:rsidR="005D7EE7" w:rsidRPr="00906432" w:rsidRDefault="005D7EE7" w:rsidP="00DD32BE">
                  <w:pPr>
                    <w:jc w:val="both"/>
                    <w:textAlignment w:val="baseline"/>
                    <w:rPr>
                      <w:spacing w:val="2"/>
                      <w:sz w:val="20"/>
                      <w:szCs w:val="20"/>
                    </w:rPr>
                  </w:pPr>
                  <w:r w:rsidRPr="00906432">
                    <w:rPr>
                      <w:spacing w:val="2"/>
                      <w:sz w:val="20"/>
                      <w:szCs w:val="20"/>
                    </w:rPr>
                    <w:t>Открытые автостоянки и паркинги вместимостью, машино-мест</w:t>
                  </w:r>
                </w:p>
              </w:tc>
            </w:tr>
            <w:tr w:rsidR="005D7EE7" w:rsidRPr="00906432" w14:paraId="5192F63E" w14:textId="77777777" w:rsidTr="00DD32BE">
              <w:tc>
                <w:tcPr>
                  <w:tcW w:w="2426" w:type="pct"/>
                  <w:vMerge/>
                  <w:shd w:val="clear" w:color="auto" w:fill="FFFFFF"/>
                  <w:tcMar>
                    <w:top w:w="0" w:type="dxa"/>
                    <w:left w:w="74" w:type="dxa"/>
                    <w:bottom w:w="0" w:type="dxa"/>
                    <w:right w:w="74" w:type="dxa"/>
                  </w:tcMar>
                  <w:hideMark/>
                </w:tcPr>
                <w:p w14:paraId="5AE9A4A4" w14:textId="77777777" w:rsidR="005D7EE7" w:rsidRPr="00906432" w:rsidRDefault="005D7EE7" w:rsidP="00DD32BE">
                  <w:pPr>
                    <w:jc w:val="both"/>
                    <w:textAlignment w:val="baseline"/>
                    <w:rPr>
                      <w:spacing w:val="2"/>
                      <w:sz w:val="20"/>
                      <w:szCs w:val="20"/>
                    </w:rPr>
                  </w:pPr>
                </w:p>
              </w:tc>
              <w:tc>
                <w:tcPr>
                  <w:tcW w:w="566" w:type="pct"/>
                  <w:shd w:val="clear" w:color="auto" w:fill="FFFFFF"/>
                  <w:tcMar>
                    <w:top w:w="0" w:type="dxa"/>
                    <w:left w:w="74" w:type="dxa"/>
                    <w:bottom w:w="0" w:type="dxa"/>
                    <w:right w:w="74" w:type="dxa"/>
                  </w:tcMar>
                  <w:vAlign w:val="center"/>
                  <w:hideMark/>
                </w:tcPr>
                <w:p w14:paraId="505DFEDE" w14:textId="77777777" w:rsidR="005D7EE7" w:rsidRPr="00906432" w:rsidRDefault="005D7EE7" w:rsidP="00DD32BE">
                  <w:pPr>
                    <w:jc w:val="both"/>
                    <w:textAlignment w:val="baseline"/>
                    <w:rPr>
                      <w:spacing w:val="2"/>
                      <w:sz w:val="20"/>
                      <w:szCs w:val="20"/>
                    </w:rPr>
                  </w:pPr>
                  <w:r w:rsidRPr="00906432">
                    <w:rPr>
                      <w:spacing w:val="2"/>
                      <w:sz w:val="20"/>
                      <w:szCs w:val="20"/>
                    </w:rPr>
                    <w:t>10 и менее</w:t>
                  </w:r>
                </w:p>
              </w:tc>
              <w:tc>
                <w:tcPr>
                  <w:tcW w:w="362" w:type="pct"/>
                  <w:shd w:val="clear" w:color="auto" w:fill="FFFFFF"/>
                  <w:tcMar>
                    <w:top w:w="0" w:type="dxa"/>
                    <w:left w:w="74" w:type="dxa"/>
                    <w:bottom w:w="0" w:type="dxa"/>
                    <w:right w:w="74" w:type="dxa"/>
                  </w:tcMar>
                  <w:vAlign w:val="center"/>
                  <w:hideMark/>
                </w:tcPr>
                <w:p w14:paraId="41077BF1" w14:textId="77777777" w:rsidR="005D7EE7" w:rsidRPr="00906432" w:rsidRDefault="005D7EE7" w:rsidP="00DD32BE">
                  <w:pPr>
                    <w:jc w:val="both"/>
                    <w:textAlignment w:val="baseline"/>
                    <w:rPr>
                      <w:spacing w:val="2"/>
                      <w:sz w:val="20"/>
                      <w:szCs w:val="20"/>
                    </w:rPr>
                  </w:pPr>
                  <w:r w:rsidRPr="00906432">
                    <w:rPr>
                      <w:spacing w:val="2"/>
                      <w:sz w:val="20"/>
                      <w:szCs w:val="20"/>
                    </w:rPr>
                    <w:t>11-50</w:t>
                  </w:r>
                </w:p>
              </w:tc>
              <w:tc>
                <w:tcPr>
                  <w:tcW w:w="514" w:type="pct"/>
                  <w:shd w:val="clear" w:color="auto" w:fill="FFFFFF"/>
                  <w:tcMar>
                    <w:top w:w="0" w:type="dxa"/>
                    <w:left w:w="74" w:type="dxa"/>
                    <w:bottom w:w="0" w:type="dxa"/>
                    <w:right w:w="74" w:type="dxa"/>
                  </w:tcMar>
                  <w:vAlign w:val="center"/>
                  <w:hideMark/>
                </w:tcPr>
                <w:p w14:paraId="572A989A" w14:textId="77777777" w:rsidR="005D7EE7" w:rsidRPr="00906432" w:rsidRDefault="005D7EE7" w:rsidP="00DD32BE">
                  <w:pPr>
                    <w:jc w:val="both"/>
                    <w:textAlignment w:val="baseline"/>
                    <w:rPr>
                      <w:spacing w:val="2"/>
                      <w:sz w:val="20"/>
                      <w:szCs w:val="20"/>
                    </w:rPr>
                  </w:pPr>
                  <w:r w:rsidRPr="00906432">
                    <w:rPr>
                      <w:spacing w:val="2"/>
                      <w:sz w:val="20"/>
                      <w:szCs w:val="20"/>
                    </w:rPr>
                    <w:t>51-100</w:t>
                  </w:r>
                </w:p>
              </w:tc>
              <w:tc>
                <w:tcPr>
                  <w:tcW w:w="514" w:type="pct"/>
                  <w:shd w:val="clear" w:color="auto" w:fill="FFFFFF"/>
                  <w:tcMar>
                    <w:top w:w="0" w:type="dxa"/>
                    <w:left w:w="74" w:type="dxa"/>
                    <w:bottom w:w="0" w:type="dxa"/>
                    <w:right w:w="74" w:type="dxa"/>
                  </w:tcMar>
                  <w:vAlign w:val="center"/>
                  <w:hideMark/>
                </w:tcPr>
                <w:p w14:paraId="182D33CC" w14:textId="77777777" w:rsidR="005D7EE7" w:rsidRPr="00906432" w:rsidRDefault="005D7EE7" w:rsidP="00DD32BE">
                  <w:pPr>
                    <w:jc w:val="both"/>
                    <w:textAlignment w:val="baseline"/>
                    <w:rPr>
                      <w:spacing w:val="2"/>
                      <w:sz w:val="20"/>
                      <w:szCs w:val="20"/>
                    </w:rPr>
                  </w:pPr>
                  <w:r w:rsidRPr="00906432">
                    <w:rPr>
                      <w:spacing w:val="2"/>
                      <w:sz w:val="20"/>
                      <w:szCs w:val="20"/>
                    </w:rPr>
                    <w:t>101-300</w:t>
                  </w:r>
                </w:p>
              </w:tc>
              <w:tc>
                <w:tcPr>
                  <w:tcW w:w="619" w:type="pct"/>
                  <w:shd w:val="clear" w:color="auto" w:fill="FFFFFF"/>
                  <w:tcMar>
                    <w:top w:w="0" w:type="dxa"/>
                    <w:left w:w="74" w:type="dxa"/>
                    <w:bottom w:w="0" w:type="dxa"/>
                    <w:right w:w="74" w:type="dxa"/>
                  </w:tcMar>
                  <w:vAlign w:val="center"/>
                </w:tcPr>
                <w:p w14:paraId="1928E983" w14:textId="77777777" w:rsidR="005D7EE7" w:rsidRPr="00906432" w:rsidRDefault="005D7EE7" w:rsidP="00DD32BE">
                  <w:pPr>
                    <w:jc w:val="both"/>
                    <w:textAlignment w:val="baseline"/>
                    <w:rPr>
                      <w:spacing w:val="2"/>
                      <w:sz w:val="20"/>
                      <w:szCs w:val="20"/>
                    </w:rPr>
                  </w:pPr>
                  <w:r w:rsidRPr="00906432">
                    <w:rPr>
                      <w:spacing w:val="2"/>
                      <w:sz w:val="20"/>
                      <w:szCs w:val="20"/>
                    </w:rPr>
                    <w:t>свыше 300</w:t>
                  </w:r>
                </w:p>
              </w:tc>
            </w:tr>
            <w:tr w:rsidR="005D7EE7" w:rsidRPr="00906432" w14:paraId="354808AD" w14:textId="77777777" w:rsidTr="00DD32BE">
              <w:trPr>
                <w:trHeight w:val="160"/>
              </w:trPr>
              <w:tc>
                <w:tcPr>
                  <w:tcW w:w="2426" w:type="pct"/>
                  <w:shd w:val="clear" w:color="auto" w:fill="FFFFFF"/>
                  <w:tcMar>
                    <w:top w:w="0" w:type="dxa"/>
                    <w:left w:w="74" w:type="dxa"/>
                    <w:bottom w:w="0" w:type="dxa"/>
                    <w:right w:w="74" w:type="dxa"/>
                  </w:tcMar>
                  <w:hideMark/>
                </w:tcPr>
                <w:p w14:paraId="0DFD9672"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Фасады жилых домов и торцы с окнами</w:t>
                  </w:r>
                </w:p>
              </w:tc>
              <w:tc>
                <w:tcPr>
                  <w:tcW w:w="566" w:type="pct"/>
                  <w:shd w:val="clear" w:color="auto" w:fill="FFFFFF"/>
                  <w:tcMar>
                    <w:top w:w="0" w:type="dxa"/>
                    <w:left w:w="74" w:type="dxa"/>
                    <w:bottom w:w="0" w:type="dxa"/>
                    <w:right w:w="74" w:type="dxa"/>
                  </w:tcMar>
                </w:tcPr>
                <w:p w14:paraId="548158CC"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362" w:type="pct"/>
                  <w:shd w:val="clear" w:color="auto" w:fill="FFFFFF"/>
                  <w:tcMar>
                    <w:top w:w="0" w:type="dxa"/>
                    <w:left w:w="74" w:type="dxa"/>
                    <w:bottom w:w="0" w:type="dxa"/>
                    <w:right w:w="74" w:type="dxa"/>
                  </w:tcMar>
                </w:tcPr>
                <w:p w14:paraId="01386B98" w14:textId="77777777" w:rsidR="005D7EE7" w:rsidRPr="00906432" w:rsidRDefault="005D7EE7" w:rsidP="00DD32BE">
                  <w:pPr>
                    <w:jc w:val="both"/>
                    <w:textAlignment w:val="baseline"/>
                    <w:rPr>
                      <w:spacing w:val="2"/>
                      <w:sz w:val="20"/>
                      <w:szCs w:val="20"/>
                    </w:rPr>
                  </w:pPr>
                  <w:r w:rsidRPr="00906432">
                    <w:rPr>
                      <w:spacing w:val="2"/>
                      <w:sz w:val="20"/>
                      <w:szCs w:val="20"/>
                    </w:rPr>
                    <w:t>15</w:t>
                  </w:r>
                </w:p>
              </w:tc>
              <w:tc>
                <w:tcPr>
                  <w:tcW w:w="514" w:type="pct"/>
                  <w:shd w:val="clear" w:color="auto" w:fill="FFFFFF"/>
                  <w:tcMar>
                    <w:top w:w="0" w:type="dxa"/>
                    <w:left w:w="74" w:type="dxa"/>
                    <w:bottom w:w="0" w:type="dxa"/>
                    <w:right w:w="74" w:type="dxa"/>
                  </w:tcMar>
                </w:tcPr>
                <w:p w14:paraId="6C8465C1"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514" w:type="pct"/>
                  <w:shd w:val="clear" w:color="auto" w:fill="FFFFFF"/>
                  <w:tcMar>
                    <w:top w:w="0" w:type="dxa"/>
                    <w:left w:w="74" w:type="dxa"/>
                    <w:bottom w:w="0" w:type="dxa"/>
                    <w:right w:w="74" w:type="dxa"/>
                  </w:tcMar>
                </w:tcPr>
                <w:p w14:paraId="2E409E84" w14:textId="77777777" w:rsidR="005D7EE7" w:rsidRPr="00906432" w:rsidRDefault="005D7EE7" w:rsidP="00DD32BE">
                  <w:pPr>
                    <w:jc w:val="both"/>
                    <w:textAlignment w:val="baseline"/>
                    <w:rPr>
                      <w:spacing w:val="2"/>
                      <w:sz w:val="20"/>
                      <w:szCs w:val="20"/>
                    </w:rPr>
                  </w:pPr>
                  <w:r w:rsidRPr="00906432">
                    <w:rPr>
                      <w:spacing w:val="2"/>
                      <w:sz w:val="20"/>
                      <w:szCs w:val="20"/>
                    </w:rPr>
                    <w:t>35</w:t>
                  </w:r>
                </w:p>
              </w:tc>
              <w:tc>
                <w:tcPr>
                  <w:tcW w:w="619" w:type="pct"/>
                  <w:shd w:val="clear" w:color="auto" w:fill="FFFFFF"/>
                  <w:tcMar>
                    <w:top w:w="0" w:type="dxa"/>
                    <w:left w:w="74" w:type="dxa"/>
                    <w:bottom w:w="0" w:type="dxa"/>
                    <w:right w:w="74" w:type="dxa"/>
                  </w:tcMar>
                </w:tcPr>
                <w:p w14:paraId="000E07A6" w14:textId="77777777" w:rsidR="005D7EE7" w:rsidRPr="00906432" w:rsidRDefault="005D7EE7" w:rsidP="00DD32BE">
                  <w:pPr>
                    <w:jc w:val="both"/>
                    <w:textAlignment w:val="baseline"/>
                    <w:rPr>
                      <w:spacing w:val="2"/>
                      <w:sz w:val="20"/>
                      <w:szCs w:val="20"/>
                    </w:rPr>
                  </w:pPr>
                  <w:r w:rsidRPr="00906432">
                    <w:rPr>
                      <w:spacing w:val="2"/>
                      <w:sz w:val="20"/>
                      <w:szCs w:val="20"/>
                    </w:rPr>
                    <w:t>50</w:t>
                  </w:r>
                </w:p>
              </w:tc>
            </w:tr>
            <w:tr w:rsidR="005D7EE7" w:rsidRPr="00906432" w14:paraId="5FFDB878" w14:textId="77777777" w:rsidTr="00DD32BE">
              <w:tc>
                <w:tcPr>
                  <w:tcW w:w="2426" w:type="pct"/>
                  <w:shd w:val="clear" w:color="auto" w:fill="FFFFFF"/>
                  <w:tcMar>
                    <w:top w:w="0" w:type="dxa"/>
                    <w:left w:w="74" w:type="dxa"/>
                    <w:bottom w:w="0" w:type="dxa"/>
                    <w:right w:w="74" w:type="dxa"/>
                  </w:tcMar>
                  <w:hideMark/>
                </w:tcPr>
                <w:p w14:paraId="2781B67C"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Торцы жилых домов без окон</w:t>
                  </w:r>
                </w:p>
              </w:tc>
              <w:tc>
                <w:tcPr>
                  <w:tcW w:w="566" w:type="pct"/>
                  <w:shd w:val="clear" w:color="auto" w:fill="FFFFFF"/>
                  <w:tcMar>
                    <w:top w:w="0" w:type="dxa"/>
                    <w:left w:w="74" w:type="dxa"/>
                    <w:bottom w:w="0" w:type="dxa"/>
                    <w:right w:w="74" w:type="dxa"/>
                  </w:tcMar>
                </w:tcPr>
                <w:p w14:paraId="364267CC"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362" w:type="pct"/>
                  <w:shd w:val="clear" w:color="auto" w:fill="FFFFFF"/>
                  <w:tcMar>
                    <w:top w:w="0" w:type="dxa"/>
                    <w:left w:w="74" w:type="dxa"/>
                    <w:bottom w:w="0" w:type="dxa"/>
                    <w:right w:w="74" w:type="dxa"/>
                  </w:tcMar>
                </w:tcPr>
                <w:p w14:paraId="2C94D228"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514" w:type="pct"/>
                  <w:shd w:val="clear" w:color="auto" w:fill="FFFFFF"/>
                  <w:tcMar>
                    <w:top w:w="0" w:type="dxa"/>
                    <w:left w:w="74" w:type="dxa"/>
                    <w:bottom w:w="0" w:type="dxa"/>
                    <w:right w:w="74" w:type="dxa"/>
                  </w:tcMar>
                </w:tcPr>
                <w:p w14:paraId="644F0239" w14:textId="77777777" w:rsidR="005D7EE7" w:rsidRPr="00906432" w:rsidRDefault="005D7EE7" w:rsidP="00DD32BE">
                  <w:pPr>
                    <w:jc w:val="both"/>
                    <w:textAlignment w:val="baseline"/>
                    <w:rPr>
                      <w:spacing w:val="2"/>
                      <w:sz w:val="20"/>
                      <w:szCs w:val="20"/>
                    </w:rPr>
                  </w:pPr>
                  <w:r w:rsidRPr="00906432">
                    <w:rPr>
                      <w:spacing w:val="2"/>
                      <w:sz w:val="20"/>
                      <w:szCs w:val="20"/>
                    </w:rPr>
                    <w:t>15</w:t>
                  </w:r>
                </w:p>
              </w:tc>
              <w:tc>
                <w:tcPr>
                  <w:tcW w:w="514" w:type="pct"/>
                  <w:shd w:val="clear" w:color="auto" w:fill="FFFFFF"/>
                  <w:tcMar>
                    <w:top w:w="0" w:type="dxa"/>
                    <w:left w:w="74" w:type="dxa"/>
                    <w:bottom w:w="0" w:type="dxa"/>
                    <w:right w:w="74" w:type="dxa"/>
                  </w:tcMar>
                </w:tcPr>
                <w:p w14:paraId="46153FAA"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619" w:type="pct"/>
                  <w:shd w:val="clear" w:color="auto" w:fill="FFFFFF"/>
                  <w:tcMar>
                    <w:top w:w="0" w:type="dxa"/>
                    <w:left w:w="74" w:type="dxa"/>
                    <w:bottom w:w="0" w:type="dxa"/>
                    <w:right w:w="74" w:type="dxa"/>
                  </w:tcMar>
                </w:tcPr>
                <w:p w14:paraId="3838395F" w14:textId="77777777" w:rsidR="005D7EE7" w:rsidRPr="00906432" w:rsidRDefault="005D7EE7" w:rsidP="00DD32BE">
                  <w:pPr>
                    <w:jc w:val="both"/>
                    <w:textAlignment w:val="baseline"/>
                    <w:rPr>
                      <w:spacing w:val="2"/>
                      <w:sz w:val="20"/>
                      <w:szCs w:val="20"/>
                    </w:rPr>
                  </w:pPr>
                  <w:r w:rsidRPr="00906432">
                    <w:rPr>
                      <w:spacing w:val="2"/>
                      <w:sz w:val="20"/>
                      <w:szCs w:val="20"/>
                    </w:rPr>
                    <w:t>35</w:t>
                  </w:r>
                </w:p>
              </w:tc>
            </w:tr>
            <w:tr w:rsidR="005D7EE7" w:rsidRPr="00906432" w14:paraId="40B493C6" w14:textId="77777777" w:rsidTr="00DD32BE">
              <w:tc>
                <w:tcPr>
                  <w:tcW w:w="2426" w:type="pct"/>
                  <w:shd w:val="clear" w:color="auto" w:fill="FFFFFF"/>
                  <w:tcMar>
                    <w:top w:w="0" w:type="dxa"/>
                    <w:left w:w="74" w:type="dxa"/>
                    <w:bottom w:w="0" w:type="dxa"/>
                    <w:right w:w="74" w:type="dxa"/>
                  </w:tcMar>
                  <w:hideMark/>
                </w:tcPr>
                <w:p w14:paraId="239AADF6"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Территории школ, детских учреждений, ПТУ, техникумов, площадок для отдыха, игр и спорта, детских</w:t>
                  </w:r>
                </w:p>
              </w:tc>
              <w:tc>
                <w:tcPr>
                  <w:tcW w:w="566" w:type="pct"/>
                  <w:shd w:val="clear" w:color="auto" w:fill="FFFFFF"/>
                  <w:tcMar>
                    <w:top w:w="0" w:type="dxa"/>
                    <w:left w:w="74" w:type="dxa"/>
                    <w:bottom w:w="0" w:type="dxa"/>
                    <w:right w:w="74" w:type="dxa"/>
                  </w:tcMar>
                </w:tcPr>
                <w:p w14:paraId="00106C18"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362" w:type="pct"/>
                  <w:shd w:val="clear" w:color="auto" w:fill="FFFFFF"/>
                  <w:tcMar>
                    <w:top w:w="0" w:type="dxa"/>
                    <w:left w:w="74" w:type="dxa"/>
                    <w:bottom w:w="0" w:type="dxa"/>
                    <w:right w:w="74" w:type="dxa"/>
                  </w:tcMar>
                </w:tcPr>
                <w:p w14:paraId="110F9144"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cPr>
                <w:p w14:paraId="1D448831"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cPr>
                <w:p w14:paraId="6929808E"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619" w:type="pct"/>
                  <w:shd w:val="clear" w:color="auto" w:fill="FFFFFF"/>
                  <w:tcMar>
                    <w:top w:w="0" w:type="dxa"/>
                    <w:left w:w="74" w:type="dxa"/>
                    <w:bottom w:w="0" w:type="dxa"/>
                    <w:right w:w="74" w:type="dxa"/>
                  </w:tcMar>
                </w:tcPr>
                <w:p w14:paraId="7835BD85" w14:textId="77777777" w:rsidR="005D7EE7" w:rsidRPr="00906432" w:rsidRDefault="005D7EE7" w:rsidP="00DD32BE">
                  <w:pPr>
                    <w:jc w:val="both"/>
                    <w:textAlignment w:val="baseline"/>
                    <w:rPr>
                      <w:spacing w:val="2"/>
                      <w:sz w:val="20"/>
                      <w:szCs w:val="20"/>
                    </w:rPr>
                  </w:pPr>
                  <w:r w:rsidRPr="00906432">
                    <w:rPr>
                      <w:spacing w:val="2"/>
                      <w:sz w:val="20"/>
                      <w:szCs w:val="20"/>
                    </w:rPr>
                    <w:t>50</w:t>
                  </w:r>
                </w:p>
              </w:tc>
            </w:tr>
            <w:tr w:rsidR="005D7EE7" w:rsidRPr="00906432" w14:paraId="450A8030" w14:textId="77777777" w:rsidTr="00DD32BE">
              <w:trPr>
                <w:cantSplit/>
                <w:trHeight w:val="1134"/>
              </w:trPr>
              <w:tc>
                <w:tcPr>
                  <w:tcW w:w="2426" w:type="pct"/>
                  <w:shd w:val="clear" w:color="auto" w:fill="FFFFFF"/>
                  <w:tcMar>
                    <w:top w:w="0" w:type="dxa"/>
                    <w:left w:w="74" w:type="dxa"/>
                    <w:bottom w:w="0" w:type="dxa"/>
                    <w:right w:w="74" w:type="dxa"/>
                  </w:tcMar>
                  <w:hideMark/>
                </w:tcPr>
                <w:p w14:paraId="6A95E187"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lastRenderedPageBreak/>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566" w:type="pct"/>
                  <w:shd w:val="clear" w:color="auto" w:fill="FFFFFF"/>
                  <w:tcMar>
                    <w:top w:w="0" w:type="dxa"/>
                    <w:left w:w="74" w:type="dxa"/>
                    <w:bottom w:w="0" w:type="dxa"/>
                    <w:right w:w="74" w:type="dxa"/>
                  </w:tcMar>
                </w:tcPr>
                <w:p w14:paraId="12F9E6A4"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362" w:type="pct"/>
                  <w:shd w:val="clear" w:color="auto" w:fill="FFFFFF"/>
                  <w:tcMar>
                    <w:top w:w="0" w:type="dxa"/>
                    <w:left w:w="74" w:type="dxa"/>
                    <w:bottom w:w="0" w:type="dxa"/>
                    <w:right w:w="74" w:type="dxa"/>
                  </w:tcMar>
                </w:tcPr>
                <w:p w14:paraId="1811D8F4"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extDirection w:val="btLr"/>
                </w:tcPr>
                <w:p w14:paraId="7FBCC507"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c>
                <w:tcPr>
                  <w:tcW w:w="514" w:type="pct"/>
                  <w:shd w:val="clear" w:color="auto" w:fill="FFFFFF"/>
                  <w:tcMar>
                    <w:top w:w="0" w:type="dxa"/>
                    <w:left w:w="74" w:type="dxa"/>
                    <w:bottom w:w="0" w:type="dxa"/>
                    <w:right w:w="74" w:type="dxa"/>
                  </w:tcMar>
                  <w:textDirection w:val="btLr"/>
                </w:tcPr>
                <w:p w14:paraId="07DFAD2F"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c>
                <w:tcPr>
                  <w:tcW w:w="619" w:type="pct"/>
                  <w:shd w:val="clear" w:color="auto" w:fill="FFFFFF"/>
                  <w:tcMar>
                    <w:top w:w="0" w:type="dxa"/>
                    <w:left w:w="74" w:type="dxa"/>
                    <w:bottom w:w="0" w:type="dxa"/>
                    <w:right w:w="74" w:type="dxa"/>
                  </w:tcMar>
                  <w:textDirection w:val="btLr"/>
                </w:tcPr>
                <w:p w14:paraId="2B039F7E"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r>
          </w:tbl>
          <w:p w14:paraId="3EE47BFE"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w:t>
            </w:r>
          </w:p>
          <w:p w14:paraId="5E758ED9"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5D7EE7" w:rsidRPr="00906432" w14:paraId="207E6B6C" w14:textId="77777777" w:rsidTr="00DD32BE">
        <w:tc>
          <w:tcPr>
            <w:tcW w:w="239" w:type="pct"/>
          </w:tcPr>
          <w:p w14:paraId="1C2882A0" w14:textId="77777777" w:rsidR="005D7EE7" w:rsidRPr="00906432" w:rsidRDefault="005D7EE7" w:rsidP="00DD32BE">
            <w:pPr>
              <w:jc w:val="center"/>
              <w:rPr>
                <w:sz w:val="20"/>
                <w:szCs w:val="20"/>
              </w:rPr>
            </w:pPr>
            <w:r w:rsidRPr="00906432">
              <w:rPr>
                <w:sz w:val="20"/>
                <w:szCs w:val="20"/>
              </w:rPr>
              <w:lastRenderedPageBreak/>
              <w:t>9</w:t>
            </w:r>
          </w:p>
        </w:tc>
        <w:tc>
          <w:tcPr>
            <w:tcW w:w="1104" w:type="pct"/>
          </w:tcPr>
          <w:p w14:paraId="5927F563"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Стоянка транспортных средств</w:t>
            </w:r>
          </w:p>
        </w:tc>
        <w:tc>
          <w:tcPr>
            <w:tcW w:w="1484" w:type="pct"/>
          </w:tcPr>
          <w:p w14:paraId="6CFDB8D2"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5CA832AB"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3BACB6FE"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6BF50530"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31D4F740" w14:textId="77777777" w:rsidR="005D7EE7" w:rsidRPr="00906432" w:rsidRDefault="005D7EE7" w:rsidP="005D7EE7">
            <w:pPr>
              <w:pStyle w:val="af4"/>
              <w:ind w:left="0"/>
              <w:jc w:val="both"/>
              <w:rPr>
                <w:sz w:val="20"/>
                <w:szCs w:val="20"/>
              </w:rPr>
            </w:pPr>
            <w:r w:rsidRPr="00906432">
              <w:rPr>
                <w:sz w:val="20"/>
                <w:szCs w:val="20"/>
              </w:rPr>
              <w:t>разрыв от сооружений для хранения легкового автотранспорта до объектов застройки следует принимать, не менее:</w:t>
            </w:r>
          </w:p>
          <w:tbl>
            <w:tblPr>
              <w:tblW w:w="5000" w:type="pct"/>
              <w:tblBorders>
                <w:top w:val="single" w:sz="4" w:space="0" w:color="auto"/>
                <w:bottom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438"/>
              <w:gridCol w:w="658"/>
              <w:gridCol w:w="421"/>
              <w:gridCol w:w="455"/>
              <w:gridCol w:w="523"/>
              <w:gridCol w:w="719"/>
            </w:tblGrid>
            <w:tr w:rsidR="005D7EE7" w:rsidRPr="00906432" w14:paraId="0F8933E0" w14:textId="77777777" w:rsidTr="00DD32BE">
              <w:trPr>
                <w:trHeight w:val="60"/>
              </w:trPr>
              <w:tc>
                <w:tcPr>
                  <w:tcW w:w="2426" w:type="pct"/>
                  <w:vMerge w:val="restart"/>
                  <w:shd w:val="clear" w:color="auto" w:fill="FFFFFF"/>
                  <w:tcMar>
                    <w:top w:w="0" w:type="dxa"/>
                    <w:left w:w="74" w:type="dxa"/>
                    <w:bottom w:w="0" w:type="dxa"/>
                    <w:right w:w="74" w:type="dxa"/>
                  </w:tcMar>
                  <w:hideMark/>
                </w:tcPr>
                <w:p w14:paraId="521E32FB" w14:textId="77777777" w:rsidR="005D7EE7" w:rsidRPr="00906432" w:rsidRDefault="005D7EE7" w:rsidP="00DD32BE">
                  <w:pPr>
                    <w:jc w:val="both"/>
                    <w:textAlignment w:val="baseline"/>
                    <w:rPr>
                      <w:spacing w:val="2"/>
                      <w:sz w:val="20"/>
                      <w:szCs w:val="20"/>
                    </w:rPr>
                  </w:pPr>
                  <w:r w:rsidRPr="00906432">
                    <w:rPr>
                      <w:spacing w:val="2"/>
                      <w:sz w:val="20"/>
                      <w:szCs w:val="20"/>
                    </w:rPr>
                    <w:t>Объекты, до которых исчисляется разрыв</w:t>
                  </w:r>
                </w:p>
              </w:tc>
              <w:tc>
                <w:tcPr>
                  <w:tcW w:w="2574" w:type="pct"/>
                  <w:gridSpan w:val="5"/>
                  <w:shd w:val="clear" w:color="auto" w:fill="FFFFFF"/>
                  <w:tcMar>
                    <w:top w:w="0" w:type="dxa"/>
                    <w:left w:w="74" w:type="dxa"/>
                    <w:bottom w:w="0" w:type="dxa"/>
                    <w:right w:w="74" w:type="dxa"/>
                  </w:tcMar>
                  <w:hideMark/>
                </w:tcPr>
                <w:p w14:paraId="6B96B421" w14:textId="77777777" w:rsidR="005D7EE7" w:rsidRPr="00906432" w:rsidRDefault="005D7EE7" w:rsidP="00DD32BE">
                  <w:pPr>
                    <w:jc w:val="both"/>
                    <w:textAlignment w:val="baseline"/>
                    <w:rPr>
                      <w:spacing w:val="2"/>
                      <w:sz w:val="20"/>
                      <w:szCs w:val="20"/>
                    </w:rPr>
                  </w:pPr>
                  <w:r w:rsidRPr="00906432">
                    <w:rPr>
                      <w:spacing w:val="2"/>
                      <w:sz w:val="20"/>
                      <w:szCs w:val="20"/>
                    </w:rPr>
                    <w:t>Расстояние, м</w:t>
                  </w:r>
                </w:p>
              </w:tc>
            </w:tr>
            <w:tr w:rsidR="005D7EE7" w:rsidRPr="00906432" w14:paraId="4D541F95" w14:textId="77777777" w:rsidTr="00DD32BE">
              <w:trPr>
                <w:trHeight w:val="60"/>
              </w:trPr>
              <w:tc>
                <w:tcPr>
                  <w:tcW w:w="2426" w:type="pct"/>
                  <w:vMerge/>
                  <w:shd w:val="clear" w:color="auto" w:fill="FFFFFF"/>
                  <w:tcMar>
                    <w:top w:w="0" w:type="dxa"/>
                    <w:left w:w="74" w:type="dxa"/>
                    <w:bottom w:w="0" w:type="dxa"/>
                    <w:right w:w="74" w:type="dxa"/>
                  </w:tcMar>
                </w:tcPr>
                <w:p w14:paraId="1D97E2C8" w14:textId="77777777" w:rsidR="005D7EE7" w:rsidRPr="00906432" w:rsidRDefault="005D7EE7" w:rsidP="00DD32BE">
                  <w:pPr>
                    <w:jc w:val="both"/>
                    <w:textAlignment w:val="baseline"/>
                    <w:rPr>
                      <w:spacing w:val="2"/>
                      <w:sz w:val="20"/>
                      <w:szCs w:val="20"/>
                    </w:rPr>
                  </w:pPr>
                </w:p>
              </w:tc>
              <w:tc>
                <w:tcPr>
                  <w:tcW w:w="2574" w:type="pct"/>
                  <w:gridSpan w:val="5"/>
                  <w:shd w:val="clear" w:color="auto" w:fill="FFFFFF"/>
                  <w:tcMar>
                    <w:top w:w="0" w:type="dxa"/>
                    <w:left w:w="74" w:type="dxa"/>
                    <w:bottom w:w="0" w:type="dxa"/>
                    <w:right w:w="74" w:type="dxa"/>
                  </w:tcMar>
                </w:tcPr>
                <w:p w14:paraId="66E3D44B" w14:textId="77777777" w:rsidR="005D7EE7" w:rsidRPr="00906432" w:rsidRDefault="005D7EE7" w:rsidP="00DD32BE">
                  <w:pPr>
                    <w:jc w:val="both"/>
                    <w:textAlignment w:val="baseline"/>
                    <w:rPr>
                      <w:spacing w:val="2"/>
                      <w:sz w:val="20"/>
                      <w:szCs w:val="20"/>
                    </w:rPr>
                  </w:pPr>
                  <w:r w:rsidRPr="00906432">
                    <w:rPr>
                      <w:spacing w:val="2"/>
                      <w:sz w:val="20"/>
                      <w:szCs w:val="20"/>
                    </w:rPr>
                    <w:t>Открытые автостоянки и паркинги вместимостью, машино-мест</w:t>
                  </w:r>
                </w:p>
              </w:tc>
            </w:tr>
            <w:tr w:rsidR="005D7EE7" w:rsidRPr="00906432" w14:paraId="4EDEB799" w14:textId="77777777" w:rsidTr="00DD32BE">
              <w:tc>
                <w:tcPr>
                  <w:tcW w:w="2426" w:type="pct"/>
                  <w:vMerge/>
                  <w:shd w:val="clear" w:color="auto" w:fill="FFFFFF"/>
                  <w:tcMar>
                    <w:top w:w="0" w:type="dxa"/>
                    <w:left w:w="74" w:type="dxa"/>
                    <w:bottom w:w="0" w:type="dxa"/>
                    <w:right w:w="74" w:type="dxa"/>
                  </w:tcMar>
                  <w:hideMark/>
                </w:tcPr>
                <w:p w14:paraId="2F4C64E8" w14:textId="77777777" w:rsidR="005D7EE7" w:rsidRPr="00906432" w:rsidRDefault="005D7EE7" w:rsidP="00DD32BE">
                  <w:pPr>
                    <w:jc w:val="both"/>
                    <w:textAlignment w:val="baseline"/>
                    <w:rPr>
                      <w:spacing w:val="2"/>
                      <w:sz w:val="20"/>
                      <w:szCs w:val="20"/>
                    </w:rPr>
                  </w:pPr>
                </w:p>
              </w:tc>
              <w:tc>
                <w:tcPr>
                  <w:tcW w:w="566" w:type="pct"/>
                  <w:shd w:val="clear" w:color="auto" w:fill="FFFFFF"/>
                  <w:tcMar>
                    <w:top w:w="0" w:type="dxa"/>
                    <w:left w:w="74" w:type="dxa"/>
                    <w:bottom w:w="0" w:type="dxa"/>
                    <w:right w:w="74" w:type="dxa"/>
                  </w:tcMar>
                  <w:vAlign w:val="center"/>
                  <w:hideMark/>
                </w:tcPr>
                <w:p w14:paraId="20C7E097" w14:textId="77777777" w:rsidR="005D7EE7" w:rsidRPr="00906432" w:rsidRDefault="005D7EE7" w:rsidP="00DD32BE">
                  <w:pPr>
                    <w:jc w:val="both"/>
                    <w:textAlignment w:val="baseline"/>
                    <w:rPr>
                      <w:spacing w:val="2"/>
                      <w:sz w:val="20"/>
                      <w:szCs w:val="20"/>
                    </w:rPr>
                  </w:pPr>
                  <w:r w:rsidRPr="00906432">
                    <w:rPr>
                      <w:spacing w:val="2"/>
                      <w:sz w:val="20"/>
                      <w:szCs w:val="20"/>
                    </w:rPr>
                    <w:t>10 и менее</w:t>
                  </w:r>
                </w:p>
              </w:tc>
              <w:tc>
                <w:tcPr>
                  <w:tcW w:w="362" w:type="pct"/>
                  <w:shd w:val="clear" w:color="auto" w:fill="FFFFFF"/>
                  <w:tcMar>
                    <w:top w:w="0" w:type="dxa"/>
                    <w:left w:w="74" w:type="dxa"/>
                    <w:bottom w:w="0" w:type="dxa"/>
                    <w:right w:w="74" w:type="dxa"/>
                  </w:tcMar>
                  <w:vAlign w:val="center"/>
                  <w:hideMark/>
                </w:tcPr>
                <w:p w14:paraId="2EFFBF32" w14:textId="77777777" w:rsidR="005D7EE7" w:rsidRPr="00906432" w:rsidRDefault="005D7EE7" w:rsidP="00DD32BE">
                  <w:pPr>
                    <w:jc w:val="both"/>
                    <w:textAlignment w:val="baseline"/>
                    <w:rPr>
                      <w:spacing w:val="2"/>
                      <w:sz w:val="20"/>
                      <w:szCs w:val="20"/>
                    </w:rPr>
                  </w:pPr>
                  <w:r w:rsidRPr="00906432">
                    <w:rPr>
                      <w:spacing w:val="2"/>
                      <w:sz w:val="20"/>
                      <w:szCs w:val="20"/>
                    </w:rPr>
                    <w:t>11-50</w:t>
                  </w:r>
                </w:p>
              </w:tc>
              <w:tc>
                <w:tcPr>
                  <w:tcW w:w="514" w:type="pct"/>
                  <w:shd w:val="clear" w:color="auto" w:fill="FFFFFF"/>
                  <w:tcMar>
                    <w:top w:w="0" w:type="dxa"/>
                    <w:left w:w="74" w:type="dxa"/>
                    <w:bottom w:w="0" w:type="dxa"/>
                    <w:right w:w="74" w:type="dxa"/>
                  </w:tcMar>
                  <w:vAlign w:val="center"/>
                  <w:hideMark/>
                </w:tcPr>
                <w:p w14:paraId="2456BFCD" w14:textId="77777777" w:rsidR="005D7EE7" w:rsidRPr="00906432" w:rsidRDefault="005D7EE7" w:rsidP="00DD32BE">
                  <w:pPr>
                    <w:jc w:val="both"/>
                    <w:textAlignment w:val="baseline"/>
                    <w:rPr>
                      <w:spacing w:val="2"/>
                      <w:sz w:val="20"/>
                      <w:szCs w:val="20"/>
                    </w:rPr>
                  </w:pPr>
                  <w:r w:rsidRPr="00906432">
                    <w:rPr>
                      <w:spacing w:val="2"/>
                      <w:sz w:val="20"/>
                      <w:szCs w:val="20"/>
                    </w:rPr>
                    <w:t>51-100</w:t>
                  </w:r>
                </w:p>
              </w:tc>
              <w:tc>
                <w:tcPr>
                  <w:tcW w:w="514" w:type="pct"/>
                  <w:shd w:val="clear" w:color="auto" w:fill="FFFFFF"/>
                  <w:tcMar>
                    <w:top w:w="0" w:type="dxa"/>
                    <w:left w:w="74" w:type="dxa"/>
                    <w:bottom w:w="0" w:type="dxa"/>
                    <w:right w:w="74" w:type="dxa"/>
                  </w:tcMar>
                  <w:vAlign w:val="center"/>
                  <w:hideMark/>
                </w:tcPr>
                <w:p w14:paraId="2F08DEC2" w14:textId="77777777" w:rsidR="005D7EE7" w:rsidRPr="00906432" w:rsidRDefault="005D7EE7" w:rsidP="00DD32BE">
                  <w:pPr>
                    <w:jc w:val="both"/>
                    <w:textAlignment w:val="baseline"/>
                    <w:rPr>
                      <w:spacing w:val="2"/>
                      <w:sz w:val="20"/>
                      <w:szCs w:val="20"/>
                    </w:rPr>
                  </w:pPr>
                  <w:r w:rsidRPr="00906432">
                    <w:rPr>
                      <w:spacing w:val="2"/>
                      <w:sz w:val="20"/>
                      <w:szCs w:val="20"/>
                    </w:rPr>
                    <w:t>101-300</w:t>
                  </w:r>
                </w:p>
              </w:tc>
              <w:tc>
                <w:tcPr>
                  <w:tcW w:w="619" w:type="pct"/>
                  <w:shd w:val="clear" w:color="auto" w:fill="FFFFFF"/>
                  <w:tcMar>
                    <w:top w:w="0" w:type="dxa"/>
                    <w:left w:w="74" w:type="dxa"/>
                    <w:bottom w:w="0" w:type="dxa"/>
                    <w:right w:w="74" w:type="dxa"/>
                  </w:tcMar>
                  <w:vAlign w:val="center"/>
                </w:tcPr>
                <w:p w14:paraId="025696AA" w14:textId="77777777" w:rsidR="005D7EE7" w:rsidRPr="00906432" w:rsidRDefault="005D7EE7" w:rsidP="00DD32BE">
                  <w:pPr>
                    <w:jc w:val="both"/>
                    <w:textAlignment w:val="baseline"/>
                    <w:rPr>
                      <w:spacing w:val="2"/>
                      <w:sz w:val="20"/>
                      <w:szCs w:val="20"/>
                    </w:rPr>
                  </w:pPr>
                  <w:r w:rsidRPr="00906432">
                    <w:rPr>
                      <w:spacing w:val="2"/>
                      <w:sz w:val="20"/>
                      <w:szCs w:val="20"/>
                    </w:rPr>
                    <w:t>свыше 300</w:t>
                  </w:r>
                </w:p>
              </w:tc>
            </w:tr>
            <w:tr w:rsidR="005D7EE7" w:rsidRPr="00906432" w14:paraId="650ED7CE" w14:textId="77777777" w:rsidTr="00DD32BE">
              <w:trPr>
                <w:trHeight w:val="160"/>
              </w:trPr>
              <w:tc>
                <w:tcPr>
                  <w:tcW w:w="2426" w:type="pct"/>
                  <w:shd w:val="clear" w:color="auto" w:fill="FFFFFF"/>
                  <w:tcMar>
                    <w:top w:w="0" w:type="dxa"/>
                    <w:left w:w="74" w:type="dxa"/>
                    <w:bottom w:w="0" w:type="dxa"/>
                    <w:right w:w="74" w:type="dxa"/>
                  </w:tcMar>
                  <w:hideMark/>
                </w:tcPr>
                <w:p w14:paraId="51363922"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Фасады жилых домов и торцы с окнами</w:t>
                  </w:r>
                </w:p>
              </w:tc>
              <w:tc>
                <w:tcPr>
                  <w:tcW w:w="566" w:type="pct"/>
                  <w:shd w:val="clear" w:color="auto" w:fill="FFFFFF"/>
                  <w:tcMar>
                    <w:top w:w="0" w:type="dxa"/>
                    <w:left w:w="74" w:type="dxa"/>
                    <w:bottom w:w="0" w:type="dxa"/>
                    <w:right w:w="74" w:type="dxa"/>
                  </w:tcMar>
                </w:tcPr>
                <w:p w14:paraId="283AA1F3"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362" w:type="pct"/>
                  <w:shd w:val="clear" w:color="auto" w:fill="FFFFFF"/>
                  <w:tcMar>
                    <w:top w:w="0" w:type="dxa"/>
                    <w:left w:w="74" w:type="dxa"/>
                    <w:bottom w:w="0" w:type="dxa"/>
                    <w:right w:w="74" w:type="dxa"/>
                  </w:tcMar>
                </w:tcPr>
                <w:p w14:paraId="6C639D86" w14:textId="77777777" w:rsidR="005D7EE7" w:rsidRPr="00906432" w:rsidRDefault="005D7EE7" w:rsidP="00DD32BE">
                  <w:pPr>
                    <w:jc w:val="both"/>
                    <w:textAlignment w:val="baseline"/>
                    <w:rPr>
                      <w:spacing w:val="2"/>
                      <w:sz w:val="20"/>
                      <w:szCs w:val="20"/>
                    </w:rPr>
                  </w:pPr>
                  <w:r w:rsidRPr="00906432">
                    <w:rPr>
                      <w:spacing w:val="2"/>
                      <w:sz w:val="20"/>
                      <w:szCs w:val="20"/>
                    </w:rPr>
                    <w:t>15</w:t>
                  </w:r>
                </w:p>
              </w:tc>
              <w:tc>
                <w:tcPr>
                  <w:tcW w:w="514" w:type="pct"/>
                  <w:shd w:val="clear" w:color="auto" w:fill="FFFFFF"/>
                  <w:tcMar>
                    <w:top w:w="0" w:type="dxa"/>
                    <w:left w:w="74" w:type="dxa"/>
                    <w:bottom w:w="0" w:type="dxa"/>
                    <w:right w:w="74" w:type="dxa"/>
                  </w:tcMar>
                </w:tcPr>
                <w:p w14:paraId="449F0B00"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514" w:type="pct"/>
                  <w:shd w:val="clear" w:color="auto" w:fill="FFFFFF"/>
                  <w:tcMar>
                    <w:top w:w="0" w:type="dxa"/>
                    <w:left w:w="74" w:type="dxa"/>
                    <w:bottom w:w="0" w:type="dxa"/>
                    <w:right w:w="74" w:type="dxa"/>
                  </w:tcMar>
                </w:tcPr>
                <w:p w14:paraId="2475D971" w14:textId="77777777" w:rsidR="005D7EE7" w:rsidRPr="00906432" w:rsidRDefault="005D7EE7" w:rsidP="00DD32BE">
                  <w:pPr>
                    <w:jc w:val="both"/>
                    <w:textAlignment w:val="baseline"/>
                    <w:rPr>
                      <w:spacing w:val="2"/>
                      <w:sz w:val="20"/>
                      <w:szCs w:val="20"/>
                    </w:rPr>
                  </w:pPr>
                  <w:r w:rsidRPr="00906432">
                    <w:rPr>
                      <w:spacing w:val="2"/>
                      <w:sz w:val="20"/>
                      <w:szCs w:val="20"/>
                    </w:rPr>
                    <w:t>35</w:t>
                  </w:r>
                </w:p>
              </w:tc>
              <w:tc>
                <w:tcPr>
                  <w:tcW w:w="619" w:type="pct"/>
                  <w:shd w:val="clear" w:color="auto" w:fill="FFFFFF"/>
                  <w:tcMar>
                    <w:top w:w="0" w:type="dxa"/>
                    <w:left w:w="74" w:type="dxa"/>
                    <w:bottom w:w="0" w:type="dxa"/>
                    <w:right w:w="74" w:type="dxa"/>
                  </w:tcMar>
                </w:tcPr>
                <w:p w14:paraId="582380BE" w14:textId="77777777" w:rsidR="005D7EE7" w:rsidRPr="00906432" w:rsidRDefault="005D7EE7" w:rsidP="00DD32BE">
                  <w:pPr>
                    <w:jc w:val="both"/>
                    <w:textAlignment w:val="baseline"/>
                    <w:rPr>
                      <w:spacing w:val="2"/>
                      <w:sz w:val="20"/>
                      <w:szCs w:val="20"/>
                    </w:rPr>
                  </w:pPr>
                  <w:r w:rsidRPr="00906432">
                    <w:rPr>
                      <w:spacing w:val="2"/>
                      <w:sz w:val="20"/>
                      <w:szCs w:val="20"/>
                    </w:rPr>
                    <w:t>50</w:t>
                  </w:r>
                </w:p>
              </w:tc>
            </w:tr>
            <w:tr w:rsidR="005D7EE7" w:rsidRPr="00906432" w14:paraId="64C44175" w14:textId="77777777" w:rsidTr="00DD32BE">
              <w:tc>
                <w:tcPr>
                  <w:tcW w:w="2426" w:type="pct"/>
                  <w:shd w:val="clear" w:color="auto" w:fill="FFFFFF"/>
                  <w:tcMar>
                    <w:top w:w="0" w:type="dxa"/>
                    <w:left w:w="74" w:type="dxa"/>
                    <w:bottom w:w="0" w:type="dxa"/>
                    <w:right w:w="74" w:type="dxa"/>
                  </w:tcMar>
                  <w:hideMark/>
                </w:tcPr>
                <w:p w14:paraId="0579F16D"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Торцы жилых домов без окон</w:t>
                  </w:r>
                </w:p>
              </w:tc>
              <w:tc>
                <w:tcPr>
                  <w:tcW w:w="566" w:type="pct"/>
                  <w:shd w:val="clear" w:color="auto" w:fill="FFFFFF"/>
                  <w:tcMar>
                    <w:top w:w="0" w:type="dxa"/>
                    <w:left w:w="74" w:type="dxa"/>
                    <w:bottom w:w="0" w:type="dxa"/>
                    <w:right w:w="74" w:type="dxa"/>
                  </w:tcMar>
                </w:tcPr>
                <w:p w14:paraId="322F922E"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362" w:type="pct"/>
                  <w:shd w:val="clear" w:color="auto" w:fill="FFFFFF"/>
                  <w:tcMar>
                    <w:top w:w="0" w:type="dxa"/>
                    <w:left w:w="74" w:type="dxa"/>
                    <w:bottom w:w="0" w:type="dxa"/>
                    <w:right w:w="74" w:type="dxa"/>
                  </w:tcMar>
                </w:tcPr>
                <w:p w14:paraId="6607AF4C"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514" w:type="pct"/>
                  <w:shd w:val="clear" w:color="auto" w:fill="FFFFFF"/>
                  <w:tcMar>
                    <w:top w:w="0" w:type="dxa"/>
                    <w:left w:w="74" w:type="dxa"/>
                    <w:bottom w:w="0" w:type="dxa"/>
                    <w:right w:w="74" w:type="dxa"/>
                  </w:tcMar>
                </w:tcPr>
                <w:p w14:paraId="4FDCE67A" w14:textId="77777777" w:rsidR="005D7EE7" w:rsidRPr="00906432" w:rsidRDefault="005D7EE7" w:rsidP="00DD32BE">
                  <w:pPr>
                    <w:jc w:val="both"/>
                    <w:textAlignment w:val="baseline"/>
                    <w:rPr>
                      <w:spacing w:val="2"/>
                      <w:sz w:val="20"/>
                      <w:szCs w:val="20"/>
                    </w:rPr>
                  </w:pPr>
                  <w:r w:rsidRPr="00906432">
                    <w:rPr>
                      <w:spacing w:val="2"/>
                      <w:sz w:val="20"/>
                      <w:szCs w:val="20"/>
                    </w:rPr>
                    <w:t>15</w:t>
                  </w:r>
                </w:p>
              </w:tc>
              <w:tc>
                <w:tcPr>
                  <w:tcW w:w="514" w:type="pct"/>
                  <w:shd w:val="clear" w:color="auto" w:fill="FFFFFF"/>
                  <w:tcMar>
                    <w:top w:w="0" w:type="dxa"/>
                    <w:left w:w="74" w:type="dxa"/>
                    <w:bottom w:w="0" w:type="dxa"/>
                    <w:right w:w="74" w:type="dxa"/>
                  </w:tcMar>
                </w:tcPr>
                <w:p w14:paraId="6882B76D"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619" w:type="pct"/>
                  <w:shd w:val="clear" w:color="auto" w:fill="FFFFFF"/>
                  <w:tcMar>
                    <w:top w:w="0" w:type="dxa"/>
                    <w:left w:w="74" w:type="dxa"/>
                    <w:bottom w:w="0" w:type="dxa"/>
                    <w:right w:w="74" w:type="dxa"/>
                  </w:tcMar>
                </w:tcPr>
                <w:p w14:paraId="79C3BA05" w14:textId="77777777" w:rsidR="005D7EE7" w:rsidRPr="00906432" w:rsidRDefault="005D7EE7" w:rsidP="00DD32BE">
                  <w:pPr>
                    <w:jc w:val="both"/>
                    <w:textAlignment w:val="baseline"/>
                    <w:rPr>
                      <w:spacing w:val="2"/>
                      <w:sz w:val="20"/>
                      <w:szCs w:val="20"/>
                    </w:rPr>
                  </w:pPr>
                  <w:r w:rsidRPr="00906432">
                    <w:rPr>
                      <w:spacing w:val="2"/>
                      <w:sz w:val="20"/>
                      <w:szCs w:val="20"/>
                    </w:rPr>
                    <w:t>35</w:t>
                  </w:r>
                </w:p>
              </w:tc>
            </w:tr>
            <w:tr w:rsidR="005D7EE7" w:rsidRPr="00906432" w14:paraId="2FC7FB53" w14:textId="77777777" w:rsidTr="00DD32BE">
              <w:tc>
                <w:tcPr>
                  <w:tcW w:w="2426" w:type="pct"/>
                  <w:shd w:val="clear" w:color="auto" w:fill="FFFFFF"/>
                  <w:tcMar>
                    <w:top w:w="0" w:type="dxa"/>
                    <w:left w:w="74" w:type="dxa"/>
                    <w:bottom w:w="0" w:type="dxa"/>
                    <w:right w:w="74" w:type="dxa"/>
                  </w:tcMar>
                  <w:hideMark/>
                </w:tcPr>
                <w:p w14:paraId="58101838"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Территории школ, детских учреждений, ПТУ, техникумов, площадок для отдыха, игр и спорта, детских</w:t>
                  </w:r>
                </w:p>
              </w:tc>
              <w:tc>
                <w:tcPr>
                  <w:tcW w:w="566" w:type="pct"/>
                  <w:shd w:val="clear" w:color="auto" w:fill="FFFFFF"/>
                  <w:tcMar>
                    <w:top w:w="0" w:type="dxa"/>
                    <w:left w:w="74" w:type="dxa"/>
                    <w:bottom w:w="0" w:type="dxa"/>
                    <w:right w:w="74" w:type="dxa"/>
                  </w:tcMar>
                </w:tcPr>
                <w:p w14:paraId="7C7DF9B3"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362" w:type="pct"/>
                  <w:shd w:val="clear" w:color="auto" w:fill="FFFFFF"/>
                  <w:tcMar>
                    <w:top w:w="0" w:type="dxa"/>
                    <w:left w:w="74" w:type="dxa"/>
                    <w:bottom w:w="0" w:type="dxa"/>
                    <w:right w:w="74" w:type="dxa"/>
                  </w:tcMar>
                </w:tcPr>
                <w:p w14:paraId="07E154AC"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cPr>
                <w:p w14:paraId="6A79FBB6"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cPr>
                <w:p w14:paraId="64BA5BEB"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619" w:type="pct"/>
                  <w:shd w:val="clear" w:color="auto" w:fill="FFFFFF"/>
                  <w:tcMar>
                    <w:top w:w="0" w:type="dxa"/>
                    <w:left w:w="74" w:type="dxa"/>
                    <w:bottom w:w="0" w:type="dxa"/>
                    <w:right w:w="74" w:type="dxa"/>
                  </w:tcMar>
                </w:tcPr>
                <w:p w14:paraId="5C65284D" w14:textId="77777777" w:rsidR="005D7EE7" w:rsidRPr="00906432" w:rsidRDefault="005D7EE7" w:rsidP="00DD32BE">
                  <w:pPr>
                    <w:jc w:val="both"/>
                    <w:textAlignment w:val="baseline"/>
                    <w:rPr>
                      <w:spacing w:val="2"/>
                      <w:sz w:val="20"/>
                      <w:szCs w:val="20"/>
                    </w:rPr>
                  </w:pPr>
                  <w:r w:rsidRPr="00906432">
                    <w:rPr>
                      <w:spacing w:val="2"/>
                      <w:sz w:val="20"/>
                      <w:szCs w:val="20"/>
                    </w:rPr>
                    <w:t>50</w:t>
                  </w:r>
                </w:p>
              </w:tc>
            </w:tr>
            <w:tr w:rsidR="005D7EE7" w:rsidRPr="00906432" w14:paraId="60C8888D" w14:textId="77777777" w:rsidTr="00DD32BE">
              <w:trPr>
                <w:cantSplit/>
                <w:trHeight w:val="1134"/>
              </w:trPr>
              <w:tc>
                <w:tcPr>
                  <w:tcW w:w="2426" w:type="pct"/>
                  <w:shd w:val="clear" w:color="auto" w:fill="FFFFFF"/>
                  <w:tcMar>
                    <w:top w:w="0" w:type="dxa"/>
                    <w:left w:w="74" w:type="dxa"/>
                    <w:bottom w:w="0" w:type="dxa"/>
                    <w:right w:w="74" w:type="dxa"/>
                  </w:tcMar>
                  <w:hideMark/>
                </w:tcPr>
                <w:p w14:paraId="26016177"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lastRenderedPageBreak/>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566" w:type="pct"/>
                  <w:shd w:val="clear" w:color="auto" w:fill="FFFFFF"/>
                  <w:tcMar>
                    <w:top w:w="0" w:type="dxa"/>
                    <w:left w:w="74" w:type="dxa"/>
                    <w:bottom w:w="0" w:type="dxa"/>
                    <w:right w:w="74" w:type="dxa"/>
                  </w:tcMar>
                </w:tcPr>
                <w:p w14:paraId="1E04E28E"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362" w:type="pct"/>
                  <w:shd w:val="clear" w:color="auto" w:fill="FFFFFF"/>
                  <w:tcMar>
                    <w:top w:w="0" w:type="dxa"/>
                    <w:left w:w="74" w:type="dxa"/>
                    <w:bottom w:w="0" w:type="dxa"/>
                    <w:right w:w="74" w:type="dxa"/>
                  </w:tcMar>
                </w:tcPr>
                <w:p w14:paraId="3C7430A3"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extDirection w:val="btLr"/>
                </w:tcPr>
                <w:p w14:paraId="507AA8E4"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c>
                <w:tcPr>
                  <w:tcW w:w="514" w:type="pct"/>
                  <w:shd w:val="clear" w:color="auto" w:fill="FFFFFF"/>
                  <w:tcMar>
                    <w:top w:w="0" w:type="dxa"/>
                    <w:left w:w="74" w:type="dxa"/>
                    <w:bottom w:w="0" w:type="dxa"/>
                    <w:right w:w="74" w:type="dxa"/>
                  </w:tcMar>
                  <w:textDirection w:val="btLr"/>
                </w:tcPr>
                <w:p w14:paraId="0CAE1E34"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c>
                <w:tcPr>
                  <w:tcW w:w="619" w:type="pct"/>
                  <w:shd w:val="clear" w:color="auto" w:fill="FFFFFF"/>
                  <w:tcMar>
                    <w:top w:w="0" w:type="dxa"/>
                    <w:left w:w="74" w:type="dxa"/>
                    <w:bottom w:w="0" w:type="dxa"/>
                    <w:right w:w="74" w:type="dxa"/>
                  </w:tcMar>
                  <w:textDirection w:val="btLr"/>
                </w:tcPr>
                <w:p w14:paraId="0EC96F89"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r>
          </w:tbl>
          <w:p w14:paraId="082B6264"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w:t>
            </w:r>
          </w:p>
          <w:p w14:paraId="036A4FA7"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5D7EE7" w:rsidRPr="00906432" w14:paraId="06BB9DC0" w14:textId="77777777" w:rsidTr="00DD32BE">
        <w:tc>
          <w:tcPr>
            <w:tcW w:w="239" w:type="pct"/>
          </w:tcPr>
          <w:p w14:paraId="2CEBD917" w14:textId="77777777" w:rsidR="005D7EE7" w:rsidRPr="00906432" w:rsidRDefault="005D7EE7" w:rsidP="00DD32BE">
            <w:pPr>
              <w:jc w:val="center"/>
              <w:rPr>
                <w:sz w:val="20"/>
                <w:szCs w:val="20"/>
              </w:rPr>
            </w:pPr>
            <w:r w:rsidRPr="00906432">
              <w:rPr>
                <w:sz w:val="20"/>
                <w:szCs w:val="20"/>
              </w:rPr>
              <w:lastRenderedPageBreak/>
              <w:t>10</w:t>
            </w:r>
          </w:p>
        </w:tc>
        <w:tc>
          <w:tcPr>
            <w:tcW w:w="1104" w:type="pct"/>
          </w:tcPr>
          <w:p w14:paraId="6EF40C70" w14:textId="77777777" w:rsidR="005D7EE7" w:rsidRPr="00906432" w:rsidRDefault="005D7EE7" w:rsidP="00DD32BE">
            <w:pPr>
              <w:autoSpaceDE w:val="0"/>
              <w:autoSpaceDN w:val="0"/>
              <w:adjustRightInd w:val="0"/>
              <w:jc w:val="both"/>
              <w:rPr>
                <w:sz w:val="20"/>
                <w:szCs w:val="20"/>
                <w:lang w:eastAsia="en-US"/>
              </w:rPr>
            </w:pPr>
            <w:r w:rsidRPr="00906432">
              <w:rPr>
                <w:rFonts w:eastAsia="Calibri"/>
                <w:sz w:val="20"/>
                <w:szCs w:val="20"/>
                <w:lang w:eastAsia="en-US"/>
              </w:rPr>
              <w:t>Санаторная деятельность</w:t>
            </w:r>
          </w:p>
        </w:tc>
        <w:tc>
          <w:tcPr>
            <w:tcW w:w="1484" w:type="pct"/>
          </w:tcPr>
          <w:p w14:paraId="238E10A9"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Минимальный размер (на одно место):</w:t>
            </w:r>
          </w:p>
          <w:p w14:paraId="1C21F37F"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 санаториев (без туберкулезных) – 125 кв. м;</w:t>
            </w:r>
          </w:p>
          <w:p w14:paraId="5D870948"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 санаториев для родителей с детьми и детских санаториев (без туберкулезных) – 145 кв. м;</w:t>
            </w:r>
          </w:p>
          <w:p w14:paraId="207BE733"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 иных объектов – не подлежат установлению.</w:t>
            </w:r>
          </w:p>
          <w:p w14:paraId="4C615369"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Максимальный размер (на одно место):</w:t>
            </w:r>
          </w:p>
          <w:p w14:paraId="4CC9D2B6"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 xml:space="preserve"> санаториев (без туберкулезных) – 150 кв. м;</w:t>
            </w:r>
          </w:p>
          <w:p w14:paraId="75A57BB6"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 санаториев для родителей с детьми и детских санаториев (без туберкулезных) – 170 кв. м;</w:t>
            </w:r>
          </w:p>
          <w:p w14:paraId="6887EF06"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 иных объектов – не подлежат установлению.</w:t>
            </w:r>
          </w:p>
        </w:tc>
        <w:tc>
          <w:tcPr>
            <w:tcW w:w="2173" w:type="pct"/>
          </w:tcPr>
          <w:p w14:paraId="41E9A766"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3BC7D550"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7C4F2F0E"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04CD39DB"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50312D25"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70 %, в условиях реконструкции – 80 %.</w:t>
            </w:r>
          </w:p>
          <w:p w14:paraId="099DD330"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158.13330.2014 «Свод правил. Здания и помещения медицинских организаций. Правила проектирования», СП 118.13330.2022 «Общественные здания и сооружения. СНиП 31-06-2009».</w:t>
            </w:r>
          </w:p>
        </w:tc>
      </w:tr>
      <w:tr w:rsidR="005D7EE7" w:rsidRPr="00906432" w14:paraId="25DA885F" w14:textId="77777777" w:rsidTr="00DD32BE">
        <w:tc>
          <w:tcPr>
            <w:tcW w:w="239" w:type="pct"/>
          </w:tcPr>
          <w:p w14:paraId="669F82E6" w14:textId="77777777" w:rsidR="005D7EE7" w:rsidRPr="00906432" w:rsidRDefault="005D7EE7" w:rsidP="00DD32BE">
            <w:pPr>
              <w:jc w:val="center"/>
              <w:rPr>
                <w:sz w:val="20"/>
                <w:szCs w:val="20"/>
              </w:rPr>
            </w:pPr>
            <w:r w:rsidRPr="00906432">
              <w:rPr>
                <w:sz w:val="20"/>
                <w:szCs w:val="20"/>
              </w:rPr>
              <w:t>11</w:t>
            </w:r>
          </w:p>
        </w:tc>
        <w:tc>
          <w:tcPr>
            <w:tcW w:w="1104" w:type="pct"/>
          </w:tcPr>
          <w:p w14:paraId="106D9B95"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Улично-дорожная сеть</w:t>
            </w:r>
          </w:p>
        </w:tc>
        <w:tc>
          <w:tcPr>
            <w:tcW w:w="1484" w:type="pct"/>
          </w:tcPr>
          <w:p w14:paraId="57F6576D"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2084E88F" w14:textId="77777777" w:rsidR="005D7EE7" w:rsidRPr="00906432" w:rsidRDefault="005D7EE7" w:rsidP="00DD32BE">
            <w:pPr>
              <w:jc w:val="both"/>
              <w:rPr>
                <w:sz w:val="20"/>
                <w:szCs w:val="20"/>
              </w:rPr>
            </w:pPr>
            <w:r w:rsidRPr="00906432">
              <w:rPr>
                <w:sz w:val="20"/>
                <w:szCs w:val="20"/>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906432">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tc>
      </w:tr>
      <w:tr w:rsidR="005D7EE7" w:rsidRPr="00906432" w14:paraId="700E6B25" w14:textId="77777777" w:rsidTr="00DD32BE">
        <w:tc>
          <w:tcPr>
            <w:tcW w:w="239" w:type="pct"/>
          </w:tcPr>
          <w:p w14:paraId="4BAE76DC" w14:textId="77777777" w:rsidR="005D7EE7" w:rsidRPr="00906432" w:rsidRDefault="005D7EE7" w:rsidP="00DD32BE">
            <w:pPr>
              <w:jc w:val="center"/>
              <w:rPr>
                <w:sz w:val="20"/>
                <w:szCs w:val="20"/>
              </w:rPr>
            </w:pPr>
            <w:r w:rsidRPr="00906432">
              <w:rPr>
                <w:sz w:val="20"/>
                <w:szCs w:val="20"/>
              </w:rPr>
              <w:t>12</w:t>
            </w:r>
          </w:p>
        </w:tc>
        <w:tc>
          <w:tcPr>
            <w:tcW w:w="1104" w:type="pct"/>
          </w:tcPr>
          <w:p w14:paraId="7F12A14C"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Благоустройство территории</w:t>
            </w:r>
          </w:p>
        </w:tc>
        <w:tc>
          <w:tcPr>
            <w:tcW w:w="1484" w:type="pct"/>
          </w:tcPr>
          <w:p w14:paraId="08C2D67A"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w:t>
            </w:r>
          </w:p>
        </w:tc>
        <w:tc>
          <w:tcPr>
            <w:tcW w:w="2173" w:type="pct"/>
          </w:tcPr>
          <w:p w14:paraId="35AAAF28" w14:textId="77777777" w:rsidR="005D7EE7" w:rsidRPr="00906432" w:rsidRDefault="005D7EE7" w:rsidP="00DD32BE">
            <w:pPr>
              <w:jc w:val="both"/>
              <w:rPr>
                <w:sz w:val="20"/>
                <w:szCs w:val="20"/>
              </w:rPr>
            </w:pPr>
            <w:r w:rsidRPr="00906432">
              <w:rPr>
                <w:sz w:val="20"/>
                <w:szCs w:val="20"/>
              </w:rPr>
              <w:t>Не подлежат установлению</w:t>
            </w:r>
          </w:p>
        </w:tc>
      </w:tr>
    </w:tbl>
    <w:p w14:paraId="74314D92"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Парковки, необходимые для обслуживания объектов, размещаются в границах отведенного земельного участка.</w:t>
      </w:r>
    </w:p>
    <w:p w14:paraId="2279BFDE"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lastRenderedPageBreak/>
        <w:t>Строительство (реконструкция) объектов капитального строительства осуществляется с учетом обеспечения маломобильным группам населения условий для беспрепятственного доступа к объектам социального назначения.</w:t>
      </w:r>
    </w:p>
    <w:p w14:paraId="33C27BCB"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Размещение объектов капитального строительства (магазинов, объектов общественного питания, бытового обслуживания, объектов гаражного назначения, обслуживания автотранспорта) возможно при условии соблюдения нормативных санитарных требований.</w:t>
      </w:r>
    </w:p>
    <w:p w14:paraId="4713F3E9"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 xml:space="preserve">Ограничения использования земельных участков и объектов капитального строительства указаны в </w:t>
      </w:r>
      <w:r>
        <w:t>главе 3</w:t>
      </w:r>
      <w:r w:rsidRPr="00906432">
        <w:t xml:space="preserve"> раздела </w:t>
      </w:r>
      <w:r w:rsidRPr="00906432">
        <w:rPr>
          <w:lang w:val="en-US"/>
        </w:rPr>
        <w:t>III</w:t>
      </w:r>
      <w:r w:rsidRPr="00906432">
        <w:t xml:space="preserve"> настоящих правил.</w:t>
      </w:r>
    </w:p>
    <w:p w14:paraId="63811153" w14:textId="77777777" w:rsidR="005D7EE7" w:rsidRPr="00906432" w:rsidRDefault="005D7EE7" w:rsidP="005D7EE7">
      <w:pPr>
        <w:keepNext/>
        <w:keepLines/>
        <w:spacing w:before="240" w:after="240" w:line="276" w:lineRule="auto"/>
        <w:jc w:val="both"/>
        <w:outlineLvl w:val="2"/>
        <w:rPr>
          <w:b/>
          <w:bCs/>
        </w:rPr>
      </w:pPr>
      <w:bookmarkStart w:id="161" w:name="_Toc150441461"/>
      <w:r w:rsidRPr="00906432">
        <w:rPr>
          <w:b/>
          <w:bCs/>
        </w:rPr>
        <w:t>1.2.4 Зона размещения объектов образования и просвещения (О4)</w:t>
      </w:r>
      <w:bookmarkEnd w:id="161"/>
    </w:p>
    <w:p w14:paraId="69829BA1"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Зона размещения объектов образования и просвещения выделена для обеспечения правовых условий использования, строительства и реконструкции объектов капитального строительства, предназначенных для воспитания, образования и просвещения, с включением объектов инженерной инфраструктуры, а также обслуживающих объектов.</w:t>
      </w:r>
    </w:p>
    <w:p w14:paraId="529960B4" w14:textId="77777777" w:rsidR="005D7EE7" w:rsidRPr="00906432" w:rsidRDefault="005D7EE7" w:rsidP="005D7EE7">
      <w:pPr>
        <w:autoSpaceDE w:val="0"/>
        <w:autoSpaceDN w:val="0"/>
        <w:adjustRightInd w:val="0"/>
        <w:spacing w:before="240" w:after="240" w:line="276" w:lineRule="auto"/>
        <w:jc w:val="both"/>
        <w:rPr>
          <w:b/>
        </w:rPr>
      </w:pPr>
      <w:r w:rsidRPr="00906432">
        <w:rPr>
          <w:b/>
        </w:rPr>
        <w:t>Перечень основных видов разрешенного использования объектов капитального строительства и земельных участков</w:t>
      </w:r>
    </w:p>
    <w:p w14:paraId="611FC4D6" w14:textId="339AD1B7" w:rsidR="005D7EE7" w:rsidRPr="00906432" w:rsidRDefault="005D7EE7" w:rsidP="005D7EE7">
      <w:pPr>
        <w:autoSpaceDE w:val="0"/>
        <w:autoSpaceDN w:val="0"/>
        <w:adjustRightInd w:val="0"/>
        <w:jc w:val="right"/>
        <w:outlineLvl w:val="3"/>
        <w:rPr>
          <w:lang w:eastAsia="en-US"/>
        </w:rPr>
      </w:pPr>
      <w:r w:rsidRPr="00906432">
        <w:rPr>
          <w:lang w:eastAsia="en-US"/>
        </w:rPr>
        <w:t xml:space="preserve">Таблица </w:t>
      </w:r>
      <w:r w:rsidRPr="00906432">
        <w:rPr>
          <w:lang w:eastAsia="en-US"/>
        </w:rPr>
        <w:fldChar w:fldCharType="begin"/>
      </w:r>
      <w:r w:rsidRPr="00906432">
        <w:rPr>
          <w:lang w:eastAsia="en-US"/>
        </w:rPr>
        <w:instrText xml:space="preserve"> SEQ Таблица \* ARABIC </w:instrText>
      </w:r>
      <w:r w:rsidRPr="00906432">
        <w:rPr>
          <w:lang w:eastAsia="en-US"/>
        </w:rPr>
        <w:fldChar w:fldCharType="separate"/>
      </w:r>
      <w:r w:rsidR="00FB2784">
        <w:rPr>
          <w:noProof/>
          <w:lang w:eastAsia="en-US"/>
        </w:rPr>
        <w:t>22</w:t>
      </w:r>
      <w:r w:rsidRPr="00906432">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3"/>
        <w:gridCol w:w="848"/>
        <w:gridCol w:w="2715"/>
        <w:gridCol w:w="5744"/>
      </w:tblGrid>
      <w:tr w:rsidR="005D7EE7" w:rsidRPr="00906432" w14:paraId="4ED81294" w14:textId="77777777" w:rsidTr="00DD32BE">
        <w:trPr>
          <w:tblHeader/>
        </w:trPr>
        <w:tc>
          <w:tcPr>
            <w:tcW w:w="280" w:type="pct"/>
            <w:vMerge w:val="restart"/>
            <w:vAlign w:val="center"/>
          </w:tcPr>
          <w:p w14:paraId="1ACF31B7" w14:textId="77777777" w:rsidR="005D7EE7" w:rsidRPr="00906432" w:rsidRDefault="005D7EE7" w:rsidP="00DD32BE">
            <w:pPr>
              <w:jc w:val="center"/>
              <w:rPr>
                <w:sz w:val="20"/>
                <w:szCs w:val="20"/>
              </w:rPr>
            </w:pPr>
            <w:r w:rsidRPr="00906432">
              <w:rPr>
                <w:sz w:val="20"/>
                <w:szCs w:val="20"/>
              </w:rPr>
              <w:t>№ п/п</w:t>
            </w:r>
          </w:p>
        </w:tc>
        <w:tc>
          <w:tcPr>
            <w:tcW w:w="1807" w:type="pct"/>
            <w:gridSpan w:val="2"/>
            <w:vAlign w:val="center"/>
          </w:tcPr>
          <w:p w14:paraId="19B30982" w14:textId="77777777" w:rsidR="005D7EE7" w:rsidRPr="00906432" w:rsidRDefault="005D7EE7" w:rsidP="00DD32BE">
            <w:pPr>
              <w:jc w:val="center"/>
              <w:rPr>
                <w:sz w:val="20"/>
                <w:szCs w:val="20"/>
              </w:rPr>
            </w:pPr>
            <w:r w:rsidRPr="00906432">
              <w:rPr>
                <w:sz w:val="20"/>
                <w:szCs w:val="20"/>
              </w:rPr>
              <w:t>Вид разрешенного использования земельного участка и объекта капитального строительства</w:t>
            </w:r>
          </w:p>
        </w:tc>
        <w:tc>
          <w:tcPr>
            <w:tcW w:w="2913" w:type="pct"/>
            <w:vMerge w:val="restart"/>
            <w:vAlign w:val="center"/>
          </w:tcPr>
          <w:p w14:paraId="04807368" w14:textId="77777777" w:rsidR="005D7EE7" w:rsidRPr="00906432" w:rsidRDefault="005D7EE7" w:rsidP="00DD32BE">
            <w:pPr>
              <w:jc w:val="center"/>
              <w:rPr>
                <w:sz w:val="20"/>
                <w:szCs w:val="20"/>
              </w:rPr>
            </w:pPr>
            <w:r w:rsidRPr="00906432">
              <w:rPr>
                <w:sz w:val="20"/>
                <w:szCs w:val="20"/>
              </w:rPr>
              <w:t>Описание вида разрешенного использования земельного участка и объекта капитального строительства</w:t>
            </w:r>
          </w:p>
        </w:tc>
      </w:tr>
      <w:tr w:rsidR="005D7EE7" w:rsidRPr="00906432" w14:paraId="1A919435" w14:textId="77777777" w:rsidTr="00DD32BE">
        <w:trPr>
          <w:tblHeader/>
        </w:trPr>
        <w:tc>
          <w:tcPr>
            <w:tcW w:w="280" w:type="pct"/>
            <w:vMerge/>
          </w:tcPr>
          <w:p w14:paraId="524DA1A3" w14:textId="77777777" w:rsidR="005D7EE7" w:rsidRPr="00906432" w:rsidRDefault="005D7EE7" w:rsidP="00DD32BE">
            <w:pPr>
              <w:rPr>
                <w:sz w:val="20"/>
                <w:szCs w:val="20"/>
              </w:rPr>
            </w:pPr>
          </w:p>
        </w:tc>
        <w:tc>
          <w:tcPr>
            <w:tcW w:w="430" w:type="pct"/>
            <w:vAlign w:val="center"/>
          </w:tcPr>
          <w:p w14:paraId="073EDD4F" w14:textId="77777777" w:rsidR="005D7EE7" w:rsidRPr="00906432" w:rsidRDefault="005D7EE7" w:rsidP="00DD32BE">
            <w:pPr>
              <w:jc w:val="center"/>
              <w:rPr>
                <w:sz w:val="20"/>
                <w:szCs w:val="20"/>
              </w:rPr>
            </w:pPr>
            <w:r w:rsidRPr="00906432">
              <w:rPr>
                <w:sz w:val="20"/>
                <w:szCs w:val="20"/>
              </w:rPr>
              <w:t>Код</w:t>
            </w:r>
          </w:p>
        </w:tc>
        <w:tc>
          <w:tcPr>
            <w:tcW w:w="1377" w:type="pct"/>
            <w:vAlign w:val="center"/>
          </w:tcPr>
          <w:p w14:paraId="11BCD32E" w14:textId="77777777" w:rsidR="005D7EE7" w:rsidRPr="00906432" w:rsidRDefault="005D7EE7" w:rsidP="00DD32BE">
            <w:pPr>
              <w:jc w:val="center"/>
              <w:rPr>
                <w:sz w:val="20"/>
                <w:szCs w:val="20"/>
              </w:rPr>
            </w:pPr>
            <w:r w:rsidRPr="00906432">
              <w:rPr>
                <w:sz w:val="20"/>
                <w:szCs w:val="20"/>
              </w:rPr>
              <w:t>Наименование</w:t>
            </w:r>
          </w:p>
        </w:tc>
        <w:tc>
          <w:tcPr>
            <w:tcW w:w="2913" w:type="pct"/>
            <w:vMerge/>
          </w:tcPr>
          <w:p w14:paraId="13FE3706" w14:textId="77777777" w:rsidR="005D7EE7" w:rsidRPr="00906432" w:rsidRDefault="005D7EE7" w:rsidP="00DD32BE">
            <w:pPr>
              <w:rPr>
                <w:sz w:val="20"/>
                <w:szCs w:val="20"/>
              </w:rPr>
            </w:pPr>
          </w:p>
        </w:tc>
      </w:tr>
      <w:tr w:rsidR="005D7EE7" w:rsidRPr="00906432" w14:paraId="459E8BBA" w14:textId="77777777" w:rsidTr="00DD32BE">
        <w:tblPrEx>
          <w:tblLook w:val="0080" w:firstRow="0" w:lastRow="0" w:firstColumn="1" w:lastColumn="0" w:noHBand="0" w:noVBand="0"/>
        </w:tblPrEx>
        <w:trPr>
          <w:trHeight w:val="1028"/>
        </w:trPr>
        <w:tc>
          <w:tcPr>
            <w:tcW w:w="280" w:type="pct"/>
          </w:tcPr>
          <w:p w14:paraId="5DEF837A" w14:textId="77777777" w:rsidR="005D7EE7" w:rsidRPr="00906432" w:rsidRDefault="005D7EE7" w:rsidP="00DD32BE">
            <w:pPr>
              <w:jc w:val="center"/>
              <w:rPr>
                <w:sz w:val="20"/>
                <w:szCs w:val="20"/>
              </w:rPr>
            </w:pPr>
            <w:r w:rsidRPr="00906432">
              <w:rPr>
                <w:sz w:val="20"/>
                <w:szCs w:val="20"/>
              </w:rPr>
              <w:t>1</w:t>
            </w:r>
          </w:p>
        </w:tc>
        <w:tc>
          <w:tcPr>
            <w:tcW w:w="430" w:type="pct"/>
          </w:tcPr>
          <w:p w14:paraId="4893D170" w14:textId="77777777" w:rsidR="005D7EE7" w:rsidRPr="00906432" w:rsidRDefault="005D7EE7" w:rsidP="00DD32BE">
            <w:pPr>
              <w:jc w:val="center"/>
              <w:rPr>
                <w:sz w:val="20"/>
                <w:szCs w:val="20"/>
              </w:rPr>
            </w:pPr>
            <w:r w:rsidRPr="00906432">
              <w:rPr>
                <w:sz w:val="20"/>
                <w:szCs w:val="20"/>
              </w:rPr>
              <w:t>3.1.1</w:t>
            </w:r>
          </w:p>
        </w:tc>
        <w:tc>
          <w:tcPr>
            <w:tcW w:w="1377" w:type="pct"/>
          </w:tcPr>
          <w:p w14:paraId="69D681AA"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Предоставление коммунальных услуг</w:t>
            </w:r>
          </w:p>
          <w:p w14:paraId="653937A3" w14:textId="77777777" w:rsidR="005D7EE7" w:rsidRPr="00906432" w:rsidRDefault="005D7EE7" w:rsidP="00DD32BE">
            <w:pPr>
              <w:autoSpaceDE w:val="0"/>
              <w:autoSpaceDN w:val="0"/>
              <w:adjustRightInd w:val="0"/>
              <w:jc w:val="both"/>
              <w:rPr>
                <w:rFonts w:eastAsiaTheme="minorHAnsi"/>
                <w:sz w:val="20"/>
                <w:szCs w:val="20"/>
                <w:lang w:eastAsia="en-US"/>
              </w:rPr>
            </w:pPr>
          </w:p>
        </w:tc>
        <w:tc>
          <w:tcPr>
            <w:tcW w:w="2913" w:type="pct"/>
          </w:tcPr>
          <w:p w14:paraId="5F186318"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5D7EE7" w:rsidRPr="00906432" w14:paraId="27E387BD" w14:textId="77777777" w:rsidTr="00DD32BE">
        <w:tblPrEx>
          <w:tblLook w:val="0080" w:firstRow="0" w:lastRow="0" w:firstColumn="1" w:lastColumn="0" w:noHBand="0" w:noVBand="0"/>
        </w:tblPrEx>
        <w:trPr>
          <w:trHeight w:val="1028"/>
        </w:trPr>
        <w:tc>
          <w:tcPr>
            <w:tcW w:w="280" w:type="pct"/>
          </w:tcPr>
          <w:p w14:paraId="6E6329A5" w14:textId="77777777" w:rsidR="005D7EE7" w:rsidRPr="00906432" w:rsidRDefault="005D7EE7" w:rsidP="00DD32BE">
            <w:pPr>
              <w:jc w:val="center"/>
              <w:rPr>
                <w:sz w:val="20"/>
                <w:szCs w:val="20"/>
              </w:rPr>
            </w:pPr>
            <w:r w:rsidRPr="00906432">
              <w:rPr>
                <w:sz w:val="20"/>
                <w:szCs w:val="20"/>
              </w:rPr>
              <w:t>2</w:t>
            </w:r>
          </w:p>
        </w:tc>
        <w:tc>
          <w:tcPr>
            <w:tcW w:w="430" w:type="pct"/>
          </w:tcPr>
          <w:p w14:paraId="6D419F4B" w14:textId="77777777" w:rsidR="005D7EE7" w:rsidRPr="00906432" w:rsidRDefault="005D7EE7" w:rsidP="00DD32BE">
            <w:pPr>
              <w:jc w:val="center"/>
              <w:rPr>
                <w:sz w:val="20"/>
                <w:szCs w:val="20"/>
              </w:rPr>
            </w:pPr>
            <w:r w:rsidRPr="00906432">
              <w:rPr>
                <w:sz w:val="20"/>
                <w:szCs w:val="20"/>
              </w:rPr>
              <w:t>3.2.4</w:t>
            </w:r>
          </w:p>
        </w:tc>
        <w:tc>
          <w:tcPr>
            <w:tcW w:w="1377" w:type="pct"/>
          </w:tcPr>
          <w:p w14:paraId="0988DFEF"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Общежития</w:t>
            </w:r>
          </w:p>
          <w:p w14:paraId="630385A6" w14:textId="77777777" w:rsidR="005D7EE7" w:rsidRPr="00906432" w:rsidRDefault="005D7EE7" w:rsidP="00DD32BE">
            <w:pPr>
              <w:autoSpaceDE w:val="0"/>
              <w:autoSpaceDN w:val="0"/>
              <w:adjustRightInd w:val="0"/>
              <w:jc w:val="both"/>
              <w:rPr>
                <w:sz w:val="20"/>
                <w:szCs w:val="20"/>
                <w:lang w:eastAsia="en-US"/>
              </w:rPr>
            </w:pPr>
          </w:p>
        </w:tc>
        <w:tc>
          <w:tcPr>
            <w:tcW w:w="2913" w:type="pct"/>
          </w:tcPr>
          <w:p w14:paraId="192B297E"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5D7EE7" w:rsidRPr="00906432" w14:paraId="18222D6B" w14:textId="77777777" w:rsidTr="00DD32BE">
        <w:tblPrEx>
          <w:tblLook w:val="0080" w:firstRow="0" w:lastRow="0" w:firstColumn="1" w:lastColumn="0" w:noHBand="0" w:noVBand="0"/>
        </w:tblPrEx>
        <w:trPr>
          <w:trHeight w:val="1621"/>
        </w:trPr>
        <w:tc>
          <w:tcPr>
            <w:tcW w:w="280" w:type="pct"/>
          </w:tcPr>
          <w:p w14:paraId="5EDB23A4" w14:textId="77777777" w:rsidR="005D7EE7" w:rsidRPr="00906432" w:rsidRDefault="005D7EE7" w:rsidP="00DD32BE">
            <w:pPr>
              <w:jc w:val="center"/>
              <w:rPr>
                <w:sz w:val="20"/>
                <w:szCs w:val="20"/>
              </w:rPr>
            </w:pPr>
            <w:r w:rsidRPr="00906432">
              <w:rPr>
                <w:sz w:val="20"/>
                <w:szCs w:val="20"/>
              </w:rPr>
              <w:t>3</w:t>
            </w:r>
          </w:p>
        </w:tc>
        <w:tc>
          <w:tcPr>
            <w:tcW w:w="430" w:type="pct"/>
          </w:tcPr>
          <w:p w14:paraId="17F33D72" w14:textId="77777777" w:rsidR="005D7EE7" w:rsidRPr="00906432" w:rsidRDefault="005D7EE7" w:rsidP="00DD32BE">
            <w:pPr>
              <w:jc w:val="center"/>
              <w:rPr>
                <w:sz w:val="20"/>
                <w:szCs w:val="20"/>
              </w:rPr>
            </w:pPr>
            <w:r w:rsidRPr="00906432">
              <w:rPr>
                <w:sz w:val="20"/>
                <w:szCs w:val="20"/>
              </w:rPr>
              <w:t>3.5.1</w:t>
            </w:r>
          </w:p>
        </w:tc>
        <w:tc>
          <w:tcPr>
            <w:tcW w:w="1377" w:type="pct"/>
          </w:tcPr>
          <w:p w14:paraId="69890359"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Дошкольное, начальное и среднее</w:t>
            </w:r>
            <w:r w:rsidRPr="00906432">
              <w:rPr>
                <w:bCs/>
                <w:sz w:val="20"/>
                <w:szCs w:val="20"/>
                <w:lang w:eastAsia="en-US"/>
              </w:rPr>
              <w:t xml:space="preserve"> общее образование</w:t>
            </w:r>
          </w:p>
        </w:tc>
        <w:tc>
          <w:tcPr>
            <w:tcW w:w="2913" w:type="pct"/>
          </w:tcPr>
          <w:p w14:paraId="48524B5E"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5D7EE7" w:rsidRPr="00906432" w14:paraId="0C18A411" w14:textId="77777777" w:rsidTr="00DD32BE">
        <w:tblPrEx>
          <w:tblLook w:val="0080" w:firstRow="0" w:lastRow="0" w:firstColumn="1" w:lastColumn="0" w:noHBand="0" w:noVBand="0"/>
        </w:tblPrEx>
        <w:trPr>
          <w:trHeight w:val="553"/>
        </w:trPr>
        <w:tc>
          <w:tcPr>
            <w:tcW w:w="280" w:type="pct"/>
          </w:tcPr>
          <w:p w14:paraId="7235144C" w14:textId="77777777" w:rsidR="005D7EE7" w:rsidRPr="00906432" w:rsidRDefault="005D7EE7" w:rsidP="00DD32BE">
            <w:pPr>
              <w:jc w:val="center"/>
              <w:rPr>
                <w:sz w:val="20"/>
                <w:szCs w:val="20"/>
              </w:rPr>
            </w:pPr>
            <w:r w:rsidRPr="00906432">
              <w:rPr>
                <w:sz w:val="20"/>
                <w:szCs w:val="20"/>
              </w:rPr>
              <w:t>4</w:t>
            </w:r>
          </w:p>
        </w:tc>
        <w:tc>
          <w:tcPr>
            <w:tcW w:w="430" w:type="pct"/>
          </w:tcPr>
          <w:p w14:paraId="79588AD0" w14:textId="77777777" w:rsidR="005D7EE7" w:rsidRPr="00906432" w:rsidRDefault="005D7EE7" w:rsidP="00DD32BE">
            <w:pPr>
              <w:jc w:val="center"/>
              <w:rPr>
                <w:sz w:val="20"/>
                <w:szCs w:val="20"/>
              </w:rPr>
            </w:pPr>
            <w:r w:rsidRPr="00906432">
              <w:rPr>
                <w:sz w:val="20"/>
                <w:szCs w:val="20"/>
              </w:rPr>
              <w:t>3.5.2</w:t>
            </w:r>
          </w:p>
        </w:tc>
        <w:tc>
          <w:tcPr>
            <w:tcW w:w="1377" w:type="pct"/>
          </w:tcPr>
          <w:p w14:paraId="54D23A48"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Среднее и высшее профессиональное образование</w:t>
            </w:r>
          </w:p>
        </w:tc>
        <w:tc>
          <w:tcPr>
            <w:tcW w:w="2913" w:type="pct"/>
          </w:tcPr>
          <w:p w14:paraId="2012CB94"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5D7EE7" w:rsidRPr="00906432" w14:paraId="3A592AC8" w14:textId="77777777" w:rsidTr="00DD32BE">
        <w:tblPrEx>
          <w:tblLook w:val="0080" w:firstRow="0" w:lastRow="0" w:firstColumn="1" w:lastColumn="0" w:noHBand="0" w:noVBand="0"/>
        </w:tblPrEx>
        <w:trPr>
          <w:trHeight w:val="553"/>
        </w:trPr>
        <w:tc>
          <w:tcPr>
            <w:tcW w:w="280" w:type="pct"/>
          </w:tcPr>
          <w:p w14:paraId="285AD59A" w14:textId="77777777" w:rsidR="005D7EE7" w:rsidRPr="00906432" w:rsidRDefault="005D7EE7" w:rsidP="00DD32BE">
            <w:pPr>
              <w:jc w:val="center"/>
              <w:rPr>
                <w:sz w:val="20"/>
                <w:szCs w:val="20"/>
              </w:rPr>
            </w:pPr>
            <w:r w:rsidRPr="00906432">
              <w:rPr>
                <w:sz w:val="20"/>
                <w:szCs w:val="20"/>
              </w:rPr>
              <w:t>5</w:t>
            </w:r>
          </w:p>
        </w:tc>
        <w:tc>
          <w:tcPr>
            <w:tcW w:w="430" w:type="pct"/>
          </w:tcPr>
          <w:p w14:paraId="3FC13BFA" w14:textId="77777777" w:rsidR="005D7EE7" w:rsidRPr="00906432" w:rsidRDefault="005D7EE7" w:rsidP="00DD32BE">
            <w:pPr>
              <w:jc w:val="center"/>
              <w:rPr>
                <w:sz w:val="20"/>
                <w:szCs w:val="20"/>
              </w:rPr>
            </w:pPr>
            <w:r w:rsidRPr="00906432">
              <w:rPr>
                <w:sz w:val="20"/>
                <w:szCs w:val="20"/>
              </w:rPr>
              <w:t>3.9.2</w:t>
            </w:r>
          </w:p>
        </w:tc>
        <w:tc>
          <w:tcPr>
            <w:tcW w:w="1377" w:type="pct"/>
          </w:tcPr>
          <w:p w14:paraId="7326C726"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Проведение научных исследований</w:t>
            </w:r>
          </w:p>
        </w:tc>
        <w:tc>
          <w:tcPr>
            <w:tcW w:w="2913" w:type="pct"/>
          </w:tcPr>
          <w:p w14:paraId="31B2FB23"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 xml:space="preserve">Размещение зданий и сооружений, предназначенных для проведения научных изысканий, исследований и разработок </w:t>
            </w:r>
            <w:r w:rsidRPr="00906432">
              <w:rPr>
                <w:rFonts w:eastAsiaTheme="minorHAnsi"/>
                <w:sz w:val="20"/>
                <w:szCs w:val="20"/>
                <w:lang w:eastAsia="en-US"/>
              </w:rPr>
              <w:lastRenderedPageBreak/>
              <w:t>(научно-исследовательские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5D7EE7" w:rsidRPr="00906432" w14:paraId="1DD47B96" w14:textId="77777777" w:rsidTr="00DD32BE">
        <w:tblPrEx>
          <w:tblLook w:val="0080" w:firstRow="0" w:lastRow="0" w:firstColumn="1" w:lastColumn="0" w:noHBand="0" w:noVBand="0"/>
        </w:tblPrEx>
        <w:tc>
          <w:tcPr>
            <w:tcW w:w="280" w:type="pct"/>
          </w:tcPr>
          <w:p w14:paraId="09CB15EC" w14:textId="77777777" w:rsidR="005D7EE7" w:rsidRPr="00906432" w:rsidRDefault="005D7EE7" w:rsidP="00DD32BE">
            <w:pPr>
              <w:jc w:val="center"/>
              <w:rPr>
                <w:sz w:val="20"/>
                <w:szCs w:val="20"/>
              </w:rPr>
            </w:pPr>
            <w:r w:rsidRPr="00906432">
              <w:rPr>
                <w:sz w:val="20"/>
                <w:szCs w:val="20"/>
              </w:rPr>
              <w:lastRenderedPageBreak/>
              <w:t>6</w:t>
            </w:r>
          </w:p>
        </w:tc>
        <w:tc>
          <w:tcPr>
            <w:tcW w:w="430" w:type="pct"/>
          </w:tcPr>
          <w:p w14:paraId="4F14BB5A" w14:textId="77777777" w:rsidR="005D7EE7" w:rsidRPr="00906432" w:rsidRDefault="005D7EE7" w:rsidP="00DD32BE">
            <w:pPr>
              <w:jc w:val="both"/>
              <w:rPr>
                <w:sz w:val="20"/>
                <w:szCs w:val="20"/>
              </w:rPr>
            </w:pPr>
            <w:r w:rsidRPr="00906432">
              <w:rPr>
                <w:sz w:val="20"/>
                <w:szCs w:val="20"/>
              </w:rPr>
              <w:t>12.0.1</w:t>
            </w:r>
          </w:p>
        </w:tc>
        <w:tc>
          <w:tcPr>
            <w:tcW w:w="1377" w:type="pct"/>
          </w:tcPr>
          <w:p w14:paraId="69644382"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Улично-дорожная сеть</w:t>
            </w:r>
          </w:p>
          <w:p w14:paraId="467ECDEF" w14:textId="77777777" w:rsidR="005D7EE7" w:rsidRPr="00906432" w:rsidRDefault="005D7EE7" w:rsidP="00DD32BE">
            <w:pPr>
              <w:autoSpaceDE w:val="0"/>
              <w:autoSpaceDN w:val="0"/>
              <w:adjustRightInd w:val="0"/>
              <w:jc w:val="both"/>
              <w:rPr>
                <w:sz w:val="20"/>
                <w:szCs w:val="20"/>
                <w:lang w:eastAsia="en-US"/>
              </w:rPr>
            </w:pPr>
          </w:p>
        </w:tc>
        <w:tc>
          <w:tcPr>
            <w:tcW w:w="2913" w:type="pct"/>
          </w:tcPr>
          <w:p w14:paraId="09AF1F65"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1E5429CE"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5D7EE7" w:rsidRPr="00906432" w14:paraId="614B1845" w14:textId="77777777" w:rsidTr="00DD32BE">
        <w:tblPrEx>
          <w:tblLook w:val="0080" w:firstRow="0" w:lastRow="0" w:firstColumn="1" w:lastColumn="0" w:noHBand="0" w:noVBand="0"/>
        </w:tblPrEx>
        <w:tc>
          <w:tcPr>
            <w:tcW w:w="280" w:type="pct"/>
          </w:tcPr>
          <w:p w14:paraId="7B95E25C" w14:textId="77777777" w:rsidR="005D7EE7" w:rsidRPr="00906432" w:rsidRDefault="005D7EE7" w:rsidP="00DD32BE">
            <w:pPr>
              <w:jc w:val="center"/>
              <w:rPr>
                <w:sz w:val="20"/>
                <w:szCs w:val="20"/>
              </w:rPr>
            </w:pPr>
            <w:r w:rsidRPr="00906432">
              <w:rPr>
                <w:sz w:val="20"/>
                <w:szCs w:val="20"/>
              </w:rPr>
              <w:t>7</w:t>
            </w:r>
          </w:p>
        </w:tc>
        <w:tc>
          <w:tcPr>
            <w:tcW w:w="430" w:type="pct"/>
          </w:tcPr>
          <w:p w14:paraId="4019DE74" w14:textId="77777777" w:rsidR="005D7EE7" w:rsidRPr="00906432" w:rsidRDefault="005D7EE7" w:rsidP="00DD32BE">
            <w:pPr>
              <w:jc w:val="both"/>
              <w:rPr>
                <w:sz w:val="20"/>
                <w:szCs w:val="20"/>
              </w:rPr>
            </w:pPr>
            <w:r w:rsidRPr="00906432">
              <w:rPr>
                <w:sz w:val="20"/>
                <w:szCs w:val="20"/>
              </w:rPr>
              <w:t>12.0.2</w:t>
            </w:r>
          </w:p>
        </w:tc>
        <w:tc>
          <w:tcPr>
            <w:tcW w:w="1377" w:type="pct"/>
          </w:tcPr>
          <w:p w14:paraId="3B77EBDF"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Благоустройство территории</w:t>
            </w:r>
          </w:p>
          <w:p w14:paraId="02A09ACA" w14:textId="77777777" w:rsidR="005D7EE7" w:rsidRPr="00906432" w:rsidRDefault="005D7EE7" w:rsidP="00DD32BE">
            <w:pPr>
              <w:autoSpaceDE w:val="0"/>
              <w:autoSpaceDN w:val="0"/>
              <w:adjustRightInd w:val="0"/>
              <w:jc w:val="both"/>
              <w:rPr>
                <w:sz w:val="20"/>
                <w:szCs w:val="20"/>
                <w:lang w:eastAsia="en-US"/>
              </w:rPr>
            </w:pPr>
          </w:p>
        </w:tc>
        <w:tc>
          <w:tcPr>
            <w:tcW w:w="2913" w:type="pct"/>
          </w:tcPr>
          <w:p w14:paraId="665EE383"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18EEED54" w14:textId="77777777" w:rsidR="005D7EE7" w:rsidRPr="00906432" w:rsidRDefault="005D7EE7" w:rsidP="005D7EE7">
      <w:pPr>
        <w:autoSpaceDE w:val="0"/>
        <w:autoSpaceDN w:val="0"/>
        <w:adjustRightInd w:val="0"/>
        <w:spacing w:before="240" w:after="240" w:line="276" w:lineRule="auto"/>
        <w:jc w:val="both"/>
        <w:rPr>
          <w:b/>
        </w:rPr>
      </w:pPr>
      <w:r w:rsidRPr="00906432">
        <w:rPr>
          <w:b/>
        </w:rPr>
        <w:t>Перечень вспомогательных видов разрешенного использования объектов капитального строительства и земельных участков</w:t>
      </w:r>
    </w:p>
    <w:p w14:paraId="21137653" w14:textId="2BEC6BD1" w:rsidR="005D7EE7" w:rsidRPr="00906432" w:rsidRDefault="005D7EE7" w:rsidP="005D7EE7">
      <w:pPr>
        <w:autoSpaceDE w:val="0"/>
        <w:autoSpaceDN w:val="0"/>
        <w:adjustRightInd w:val="0"/>
        <w:jc w:val="right"/>
        <w:outlineLvl w:val="3"/>
        <w:rPr>
          <w:lang w:eastAsia="en-US"/>
        </w:rPr>
      </w:pPr>
      <w:r w:rsidRPr="00906432">
        <w:rPr>
          <w:lang w:eastAsia="en-US"/>
        </w:rPr>
        <w:t xml:space="preserve">Таблица </w:t>
      </w:r>
      <w:r w:rsidRPr="00906432">
        <w:rPr>
          <w:lang w:eastAsia="en-US"/>
        </w:rPr>
        <w:fldChar w:fldCharType="begin"/>
      </w:r>
      <w:r w:rsidRPr="00906432">
        <w:rPr>
          <w:lang w:eastAsia="en-US"/>
        </w:rPr>
        <w:instrText xml:space="preserve"> SEQ Таблица \* ARABIC </w:instrText>
      </w:r>
      <w:r w:rsidRPr="00906432">
        <w:rPr>
          <w:lang w:eastAsia="en-US"/>
        </w:rPr>
        <w:fldChar w:fldCharType="separate"/>
      </w:r>
      <w:r w:rsidR="00FB2784">
        <w:rPr>
          <w:noProof/>
          <w:lang w:eastAsia="en-US"/>
        </w:rPr>
        <w:t>23</w:t>
      </w:r>
      <w:r w:rsidRPr="00906432">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0"/>
        <w:gridCol w:w="1045"/>
        <w:gridCol w:w="3439"/>
        <w:gridCol w:w="4776"/>
      </w:tblGrid>
      <w:tr w:rsidR="005D7EE7" w:rsidRPr="00906432" w14:paraId="4AD57645" w14:textId="77777777" w:rsidTr="00DD32BE">
        <w:trPr>
          <w:tblHeader/>
        </w:trPr>
        <w:tc>
          <w:tcPr>
            <w:tcW w:w="304" w:type="pct"/>
            <w:vMerge w:val="restart"/>
            <w:vAlign w:val="center"/>
          </w:tcPr>
          <w:p w14:paraId="02AF1A95" w14:textId="77777777" w:rsidR="005D7EE7" w:rsidRPr="00906432" w:rsidRDefault="005D7EE7" w:rsidP="00DD32BE">
            <w:pPr>
              <w:jc w:val="center"/>
              <w:rPr>
                <w:sz w:val="20"/>
                <w:szCs w:val="20"/>
              </w:rPr>
            </w:pPr>
            <w:r w:rsidRPr="00906432">
              <w:rPr>
                <w:sz w:val="20"/>
                <w:szCs w:val="20"/>
              </w:rPr>
              <w:t>№ п/п</w:t>
            </w:r>
          </w:p>
        </w:tc>
        <w:tc>
          <w:tcPr>
            <w:tcW w:w="2274" w:type="pct"/>
            <w:gridSpan w:val="2"/>
            <w:vAlign w:val="center"/>
          </w:tcPr>
          <w:p w14:paraId="129B8419" w14:textId="77777777" w:rsidR="005D7EE7" w:rsidRPr="00906432" w:rsidRDefault="005D7EE7" w:rsidP="00DD32BE">
            <w:pPr>
              <w:jc w:val="center"/>
              <w:rPr>
                <w:sz w:val="20"/>
                <w:szCs w:val="20"/>
              </w:rPr>
            </w:pPr>
            <w:r w:rsidRPr="00906432">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73276EE0" w14:textId="77777777" w:rsidR="005D7EE7" w:rsidRPr="00906432" w:rsidRDefault="005D7EE7" w:rsidP="00DD32BE">
            <w:pPr>
              <w:jc w:val="center"/>
              <w:rPr>
                <w:sz w:val="20"/>
                <w:szCs w:val="20"/>
              </w:rPr>
            </w:pPr>
            <w:r w:rsidRPr="00906432">
              <w:rPr>
                <w:sz w:val="20"/>
                <w:szCs w:val="20"/>
              </w:rPr>
              <w:t>Описание вида разрешенного использования земельного участка и объекта капитального строительства</w:t>
            </w:r>
          </w:p>
        </w:tc>
      </w:tr>
      <w:tr w:rsidR="005D7EE7" w:rsidRPr="00906432" w14:paraId="37799D6A" w14:textId="77777777" w:rsidTr="00DD32BE">
        <w:trPr>
          <w:tblHeader/>
        </w:trPr>
        <w:tc>
          <w:tcPr>
            <w:tcW w:w="304" w:type="pct"/>
            <w:vMerge/>
          </w:tcPr>
          <w:p w14:paraId="7A27084F" w14:textId="77777777" w:rsidR="005D7EE7" w:rsidRPr="00906432" w:rsidRDefault="005D7EE7" w:rsidP="00DD32BE">
            <w:pPr>
              <w:rPr>
                <w:sz w:val="20"/>
                <w:szCs w:val="20"/>
              </w:rPr>
            </w:pPr>
          </w:p>
        </w:tc>
        <w:tc>
          <w:tcPr>
            <w:tcW w:w="530" w:type="pct"/>
            <w:vAlign w:val="center"/>
          </w:tcPr>
          <w:p w14:paraId="4676B755" w14:textId="77777777" w:rsidR="005D7EE7" w:rsidRPr="00906432" w:rsidRDefault="005D7EE7" w:rsidP="00DD32BE">
            <w:pPr>
              <w:jc w:val="center"/>
              <w:rPr>
                <w:sz w:val="20"/>
                <w:szCs w:val="20"/>
              </w:rPr>
            </w:pPr>
            <w:r w:rsidRPr="00906432">
              <w:rPr>
                <w:sz w:val="20"/>
                <w:szCs w:val="20"/>
              </w:rPr>
              <w:t>Код</w:t>
            </w:r>
          </w:p>
        </w:tc>
        <w:tc>
          <w:tcPr>
            <w:tcW w:w="1744" w:type="pct"/>
            <w:vAlign w:val="center"/>
          </w:tcPr>
          <w:p w14:paraId="536422CD" w14:textId="77777777" w:rsidR="005D7EE7" w:rsidRPr="00906432" w:rsidRDefault="005D7EE7" w:rsidP="00DD32BE">
            <w:pPr>
              <w:jc w:val="center"/>
              <w:rPr>
                <w:sz w:val="20"/>
                <w:szCs w:val="20"/>
              </w:rPr>
            </w:pPr>
            <w:r w:rsidRPr="00906432">
              <w:rPr>
                <w:sz w:val="20"/>
                <w:szCs w:val="20"/>
              </w:rPr>
              <w:t>Наименование</w:t>
            </w:r>
          </w:p>
        </w:tc>
        <w:tc>
          <w:tcPr>
            <w:tcW w:w="2422" w:type="pct"/>
            <w:vMerge/>
          </w:tcPr>
          <w:p w14:paraId="4397F408" w14:textId="77777777" w:rsidR="005D7EE7" w:rsidRPr="00906432" w:rsidRDefault="005D7EE7" w:rsidP="00DD32BE">
            <w:pPr>
              <w:rPr>
                <w:sz w:val="20"/>
                <w:szCs w:val="20"/>
              </w:rPr>
            </w:pPr>
          </w:p>
        </w:tc>
      </w:tr>
      <w:tr w:rsidR="005D7EE7" w:rsidRPr="00906432" w14:paraId="40936BF8" w14:textId="77777777" w:rsidTr="00DD32BE">
        <w:tblPrEx>
          <w:tblLook w:val="0080" w:firstRow="0" w:lastRow="0" w:firstColumn="1" w:lastColumn="0" w:noHBand="0" w:noVBand="0"/>
        </w:tblPrEx>
        <w:tc>
          <w:tcPr>
            <w:tcW w:w="304" w:type="pct"/>
          </w:tcPr>
          <w:p w14:paraId="4F98C26D" w14:textId="77777777" w:rsidR="005D7EE7" w:rsidRPr="00906432" w:rsidRDefault="005D7EE7" w:rsidP="00DD32BE">
            <w:pPr>
              <w:jc w:val="center"/>
              <w:rPr>
                <w:sz w:val="20"/>
                <w:szCs w:val="20"/>
              </w:rPr>
            </w:pPr>
          </w:p>
        </w:tc>
        <w:tc>
          <w:tcPr>
            <w:tcW w:w="530" w:type="pct"/>
          </w:tcPr>
          <w:p w14:paraId="32679E0C" w14:textId="77777777" w:rsidR="005D7EE7" w:rsidRPr="00906432" w:rsidRDefault="005D7EE7" w:rsidP="00DD32BE">
            <w:pPr>
              <w:jc w:val="both"/>
              <w:rPr>
                <w:sz w:val="20"/>
                <w:szCs w:val="20"/>
              </w:rPr>
            </w:pPr>
          </w:p>
        </w:tc>
        <w:tc>
          <w:tcPr>
            <w:tcW w:w="1744" w:type="pct"/>
          </w:tcPr>
          <w:p w14:paraId="4C271304" w14:textId="77777777" w:rsidR="005D7EE7" w:rsidRPr="00906432" w:rsidRDefault="005D7EE7" w:rsidP="00DD32BE">
            <w:pPr>
              <w:autoSpaceDE w:val="0"/>
              <w:autoSpaceDN w:val="0"/>
              <w:adjustRightInd w:val="0"/>
              <w:rPr>
                <w:sz w:val="20"/>
                <w:szCs w:val="20"/>
                <w:lang w:eastAsia="en-US"/>
              </w:rPr>
            </w:pPr>
          </w:p>
        </w:tc>
        <w:tc>
          <w:tcPr>
            <w:tcW w:w="2422" w:type="pct"/>
          </w:tcPr>
          <w:p w14:paraId="1211666F" w14:textId="77777777" w:rsidR="005D7EE7" w:rsidRPr="00906432" w:rsidRDefault="005D7EE7" w:rsidP="00DD32BE">
            <w:pPr>
              <w:autoSpaceDE w:val="0"/>
              <w:autoSpaceDN w:val="0"/>
              <w:adjustRightInd w:val="0"/>
              <w:jc w:val="both"/>
              <w:rPr>
                <w:rFonts w:eastAsia="Calibri"/>
                <w:sz w:val="20"/>
                <w:szCs w:val="20"/>
                <w:lang w:eastAsia="en-US"/>
              </w:rPr>
            </w:pPr>
          </w:p>
        </w:tc>
      </w:tr>
      <w:tr w:rsidR="005D7EE7" w:rsidRPr="00906432" w14:paraId="5F3DC881" w14:textId="77777777" w:rsidTr="00DD32BE">
        <w:tblPrEx>
          <w:tblLook w:val="0080" w:firstRow="0" w:lastRow="0" w:firstColumn="1" w:lastColumn="0" w:noHBand="0" w:noVBand="0"/>
        </w:tblPrEx>
        <w:tc>
          <w:tcPr>
            <w:tcW w:w="304" w:type="pct"/>
          </w:tcPr>
          <w:p w14:paraId="72A1D30C" w14:textId="77777777" w:rsidR="005D7EE7" w:rsidRPr="00906432" w:rsidRDefault="005D7EE7" w:rsidP="00DD32BE">
            <w:pPr>
              <w:jc w:val="center"/>
              <w:rPr>
                <w:sz w:val="20"/>
                <w:szCs w:val="20"/>
              </w:rPr>
            </w:pPr>
            <w:r w:rsidRPr="00906432">
              <w:rPr>
                <w:sz w:val="20"/>
                <w:szCs w:val="20"/>
              </w:rPr>
              <w:t>1</w:t>
            </w:r>
          </w:p>
        </w:tc>
        <w:tc>
          <w:tcPr>
            <w:tcW w:w="530" w:type="pct"/>
          </w:tcPr>
          <w:p w14:paraId="452A57EA" w14:textId="77777777" w:rsidR="005D7EE7" w:rsidRPr="00906432" w:rsidRDefault="005D7EE7" w:rsidP="00DD32BE">
            <w:pPr>
              <w:jc w:val="both"/>
              <w:rPr>
                <w:sz w:val="20"/>
                <w:szCs w:val="20"/>
              </w:rPr>
            </w:pPr>
            <w:r w:rsidRPr="00906432">
              <w:rPr>
                <w:sz w:val="20"/>
                <w:szCs w:val="20"/>
              </w:rPr>
              <w:t>4.9</w:t>
            </w:r>
          </w:p>
        </w:tc>
        <w:tc>
          <w:tcPr>
            <w:tcW w:w="1744" w:type="pct"/>
          </w:tcPr>
          <w:p w14:paraId="047B7CDC" w14:textId="77777777" w:rsidR="005D7EE7" w:rsidRPr="00906432" w:rsidRDefault="005D7EE7" w:rsidP="00DD32BE">
            <w:pPr>
              <w:autoSpaceDE w:val="0"/>
              <w:autoSpaceDN w:val="0"/>
              <w:adjustRightInd w:val="0"/>
              <w:rPr>
                <w:sz w:val="20"/>
                <w:szCs w:val="20"/>
                <w:lang w:eastAsia="en-US"/>
              </w:rPr>
            </w:pPr>
            <w:r w:rsidRPr="00906432">
              <w:rPr>
                <w:sz w:val="20"/>
                <w:szCs w:val="20"/>
                <w:lang w:eastAsia="en-US"/>
              </w:rPr>
              <w:t>Служебные гаражи</w:t>
            </w:r>
          </w:p>
          <w:p w14:paraId="1071B707" w14:textId="77777777" w:rsidR="005D7EE7" w:rsidRPr="00906432" w:rsidRDefault="005D7EE7" w:rsidP="00DD32BE">
            <w:pPr>
              <w:autoSpaceDE w:val="0"/>
              <w:autoSpaceDN w:val="0"/>
              <w:adjustRightInd w:val="0"/>
              <w:rPr>
                <w:sz w:val="20"/>
                <w:szCs w:val="20"/>
                <w:lang w:eastAsia="en-US"/>
              </w:rPr>
            </w:pPr>
          </w:p>
        </w:tc>
        <w:tc>
          <w:tcPr>
            <w:tcW w:w="2422" w:type="pct"/>
          </w:tcPr>
          <w:p w14:paraId="7587365F"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Классификатора, а также для стоянки и хранения транспортных средств общего пользования, в том числе в депо</w:t>
            </w:r>
          </w:p>
        </w:tc>
      </w:tr>
      <w:tr w:rsidR="005D7EE7" w:rsidRPr="00906432" w14:paraId="5C8E5228" w14:textId="77777777" w:rsidTr="00DD32BE">
        <w:tblPrEx>
          <w:tblLook w:val="0080" w:firstRow="0" w:lastRow="0" w:firstColumn="1" w:lastColumn="0" w:noHBand="0" w:noVBand="0"/>
        </w:tblPrEx>
        <w:tc>
          <w:tcPr>
            <w:tcW w:w="304" w:type="pct"/>
          </w:tcPr>
          <w:p w14:paraId="6041EF94" w14:textId="77777777" w:rsidR="005D7EE7" w:rsidRPr="00906432" w:rsidRDefault="005D7EE7" w:rsidP="00DD32BE">
            <w:pPr>
              <w:jc w:val="center"/>
              <w:rPr>
                <w:sz w:val="20"/>
                <w:szCs w:val="20"/>
              </w:rPr>
            </w:pPr>
            <w:r w:rsidRPr="00906432">
              <w:rPr>
                <w:sz w:val="20"/>
                <w:szCs w:val="20"/>
              </w:rPr>
              <w:t>2</w:t>
            </w:r>
          </w:p>
        </w:tc>
        <w:tc>
          <w:tcPr>
            <w:tcW w:w="530" w:type="pct"/>
          </w:tcPr>
          <w:p w14:paraId="5C90DE20" w14:textId="77777777" w:rsidR="005D7EE7" w:rsidRPr="00906432" w:rsidRDefault="005D7EE7" w:rsidP="00DD32BE">
            <w:pPr>
              <w:jc w:val="both"/>
              <w:rPr>
                <w:sz w:val="20"/>
                <w:szCs w:val="20"/>
              </w:rPr>
            </w:pPr>
            <w:r w:rsidRPr="00906432">
              <w:rPr>
                <w:sz w:val="20"/>
                <w:szCs w:val="20"/>
              </w:rPr>
              <w:t>4.9.2</w:t>
            </w:r>
          </w:p>
        </w:tc>
        <w:tc>
          <w:tcPr>
            <w:tcW w:w="1744" w:type="pct"/>
          </w:tcPr>
          <w:p w14:paraId="3CA657E7" w14:textId="77777777" w:rsidR="005D7EE7" w:rsidRPr="00906432" w:rsidRDefault="005D7EE7" w:rsidP="00DD32BE">
            <w:pPr>
              <w:autoSpaceDE w:val="0"/>
              <w:autoSpaceDN w:val="0"/>
              <w:adjustRightInd w:val="0"/>
              <w:rPr>
                <w:sz w:val="20"/>
                <w:szCs w:val="20"/>
                <w:lang w:eastAsia="en-US"/>
              </w:rPr>
            </w:pPr>
            <w:r w:rsidRPr="00906432">
              <w:rPr>
                <w:sz w:val="20"/>
                <w:szCs w:val="20"/>
                <w:lang w:eastAsia="en-US"/>
              </w:rPr>
              <w:t>Стоянка транспортных средств</w:t>
            </w:r>
          </w:p>
        </w:tc>
        <w:tc>
          <w:tcPr>
            <w:tcW w:w="2422" w:type="pct"/>
          </w:tcPr>
          <w:p w14:paraId="5487106F"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r w:rsidR="005D7EE7" w:rsidRPr="00906432" w14:paraId="1B883868" w14:textId="77777777" w:rsidTr="00DD32BE">
        <w:tblPrEx>
          <w:tblLook w:val="0080" w:firstRow="0" w:lastRow="0" w:firstColumn="1" w:lastColumn="0" w:noHBand="0" w:noVBand="0"/>
        </w:tblPrEx>
        <w:tc>
          <w:tcPr>
            <w:tcW w:w="304" w:type="pct"/>
          </w:tcPr>
          <w:p w14:paraId="5AF2AE95" w14:textId="77777777" w:rsidR="005D7EE7" w:rsidRPr="00906432" w:rsidRDefault="005D7EE7" w:rsidP="00DD32BE">
            <w:pPr>
              <w:jc w:val="center"/>
              <w:rPr>
                <w:sz w:val="20"/>
                <w:szCs w:val="20"/>
              </w:rPr>
            </w:pPr>
            <w:r w:rsidRPr="00906432">
              <w:rPr>
                <w:sz w:val="20"/>
                <w:szCs w:val="20"/>
              </w:rPr>
              <w:t>3</w:t>
            </w:r>
          </w:p>
        </w:tc>
        <w:tc>
          <w:tcPr>
            <w:tcW w:w="530" w:type="pct"/>
          </w:tcPr>
          <w:p w14:paraId="2B20731B" w14:textId="77777777" w:rsidR="005D7EE7" w:rsidRPr="00906432" w:rsidRDefault="005D7EE7" w:rsidP="00DD32BE">
            <w:pPr>
              <w:jc w:val="both"/>
              <w:rPr>
                <w:sz w:val="20"/>
                <w:szCs w:val="20"/>
              </w:rPr>
            </w:pPr>
            <w:r w:rsidRPr="00906432">
              <w:rPr>
                <w:sz w:val="20"/>
                <w:szCs w:val="20"/>
              </w:rPr>
              <w:t>5.1.2</w:t>
            </w:r>
          </w:p>
        </w:tc>
        <w:tc>
          <w:tcPr>
            <w:tcW w:w="1744" w:type="pct"/>
          </w:tcPr>
          <w:p w14:paraId="16EC98A5" w14:textId="77777777" w:rsidR="005D7EE7" w:rsidRPr="00906432" w:rsidRDefault="005D7EE7" w:rsidP="00DD32BE">
            <w:pPr>
              <w:autoSpaceDE w:val="0"/>
              <w:autoSpaceDN w:val="0"/>
              <w:adjustRightInd w:val="0"/>
              <w:rPr>
                <w:sz w:val="20"/>
                <w:szCs w:val="20"/>
                <w:lang w:eastAsia="en-US"/>
              </w:rPr>
            </w:pPr>
            <w:r w:rsidRPr="00906432">
              <w:rPr>
                <w:sz w:val="20"/>
                <w:szCs w:val="20"/>
                <w:lang w:eastAsia="en-US"/>
              </w:rPr>
              <w:t>Обеспечение занятий спортом в помещениях</w:t>
            </w:r>
          </w:p>
        </w:tc>
        <w:tc>
          <w:tcPr>
            <w:tcW w:w="2422" w:type="pct"/>
          </w:tcPr>
          <w:p w14:paraId="0DA8B083"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5D7EE7" w:rsidRPr="00906432" w14:paraId="6448368D" w14:textId="77777777" w:rsidTr="00DD32BE">
        <w:tblPrEx>
          <w:tblLook w:val="0080" w:firstRow="0" w:lastRow="0" w:firstColumn="1" w:lastColumn="0" w:noHBand="0" w:noVBand="0"/>
        </w:tblPrEx>
        <w:tc>
          <w:tcPr>
            <w:tcW w:w="304" w:type="pct"/>
          </w:tcPr>
          <w:p w14:paraId="53E8A4B4" w14:textId="77777777" w:rsidR="005D7EE7" w:rsidRPr="00906432" w:rsidRDefault="005D7EE7" w:rsidP="00DD32BE">
            <w:pPr>
              <w:jc w:val="center"/>
              <w:rPr>
                <w:sz w:val="20"/>
                <w:szCs w:val="20"/>
              </w:rPr>
            </w:pPr>
            <w:r w:rsidRPr="00906432">
              <w:rPr>
                <w:sz w:val="20"/>
                <w:szCs w:val="20"/>
              </w:rPr>
              <w:t>4</w:t>
            </w:r>
          </w:p>
        </w:tc>
        <w:tc>
          <w:tcPr>
            <w:tcW w:w="530" w:type="pct"/>
          </w:tcPr>
          <w:p w14:paraId="1F036CB4" w14:textId="77777777" w:rsidR="005D7EE7" w:rsidRPr="00906432" w:rsidRDefault="005D7EE7" w:rsidP="00DD32BE">
            <w:pPr>
              <w:jc w:val="both"/>
              <w:rPr>
                <w:sz w:val="20"/>
                <w:szCs w:val="20"/>
              </w:rPr>
            </w:pPr>
            <w:r w:rsidRPr="00906432">
              <w:rPr>
                <w:sz w:val="20"/>
                <w:szCs w:val="20"/>
              </w:rPr>
              <w:t>5.1.3</w:t>
            </w:r>
          </w:p>
        </w:tc>
        <w:tc>
          <w:tcPr>
            <w:tcW w:w="1744" w:type="pct"/>
          </w:tcPr>
          <w:p w14:paraId="616DEAAA" w14:textId="77777777" w:rsidR="005D7EE7" w:rsidRPr="00906432" w:rsidRDefault="005D7EE7" w:rsidP="00DD32BE">
            <w:pPr>
              <w:autoSpaceDE w:val="0"/>
              <w:autoSpaceDN w:val="0"/>
              <w:adjustRightInd w:val="0"/>
              <w:rPr>
                <w:sz w:val="20"/>
                <w:szCs w:val="20"/>
                <w:lang w:eastAsia="en-US"/>
              </w:rPr>
            </w:pPr>
            <w:r w:rsidRPr="00906432">
              <w:rPr>
                <w:sz w:val="20"/>
                <w:szCs w:val="20"/>
                <w:lang w:eastAsia="en-US"/>
              </w:rPr>
              <w:t>Площадки для занятий спортом</w:t>
            </w:r>
          </w:p>
        </w:tc>
        <w:tc>
          <w:tcPr>
            <w:tcW w:w="2422" w:type="pct"/>
          </w:tcPr>
          <w:p w14:paraId="50D05B37"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bl>
    <w:p w14:paraId="4161BCCD" w14:textId="77777777" w:rsidR="005D7EE7" w:rsidRPr="00906432" w:rsidRDefault="005D7EE7" w:rsidP="005D7EE7">
      <w:pPr>
        <w:autoSpaceDE w:val="0"/>
        <w:autoSpaceDN w:val="0"/>
        <w:adjustRightInd w:val="0"/>
        <w:spacing w:before="240" w:after="240" w:line="276" w:lineRule="auto"/>
        <w:jc w:val="both"/>
        <w:rPr>
          <w:b/>
        </w:rPr>
      </w:pPr>
      <w:r w:rsidRPr="00906432">
        <w:rPr>
          <w:b/>
        </w:rPr>
        <w:t>Перечень условно разрешенных видов разрешенного использования объектов капитального строительства и земельных участков</w:t>
      </w:r>
    </w:p>
    <w:p w14:paraId="5D94EECB" w14:textId="1E5DB437" w:rsidR="005D7EE7" w:rsidRPr="00906432" w:rsidRDefault="005D7EE7" w:rsidP="005D7EE7">
      <w:pPr>
        <w:autoSpaceDE w:val="0"/>
        <w:autoSpaceDN w:val="0"/>
        <w:adjustRightInd w:val="0"/>
        <w:jc w:val="right"/>
        <w:outlineLvl w:val="3"/>
        <w:rPr>
          <w:lang w:eastAsia="en-US"/>
        </w:rPr>
      </w:pPr>
      <w:r w:rsidRPr="00906432">
        <w:rPr>
          <w:lang w:eastAsia="en-US"/>
        </w:rPr>
        <w:t xml:space="preserve">Таблица </w:t>
      </w:r>
      <w:r w:rsidRPr="00906432">
        <w:rPr>
          <w:lang w:eastAsia="en-US"/>
        </w:rPr>
        <w:fldChar w:fldCharType="begin"/>
      </w:r>
      <w:r w:rsidRPr="00906432">
        <w:rPr>
          <w:lang w:eastAsia="en-US"/>
        </w:rPr>
        <w:instrText xml:space="preserve"> SEQ Таблица \* ARABIC </w:instrText>
      </w:r>
      <w:r w:rsidRPr="00906432">
        <w:rPr>
          <w:lang w:eastAsia="en-US"/>
        </w:rPr>
        <w:fldChar w:fldCharType="separate"/>
      </w:r>
      <w:r w:rsidR="00FB2784">
        <w:rPr>
          <w:noProof/>
          <w:lang w:eastAsia="en-US"/>
        </w:rPr>
        <w:t>24</w:t>
      </w:r>
      <w:r w:rsidRPr="00906432">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0"/>
        <w:gridCol w:w="1045"/>
        <w:gridCol w:w="3439"/>
        <w:gridCol w:w="4776"/>
      </w:tblGrid>
      <w:tr w:rsidR="005D7EE7" w:rsidRPr="00906432" w14:paraId="10891331" w14:textId="77777777" w:rsidTr="00DD32BE">
        <w:trPr>
          <w:tblHeader/>
        </w:trPr>
        <w:tc>
          <w:tcPr>
            <w:tcW w:w="304" w:type="pct"/>
            <w:vMerge w:val="restart"/>
            <w:vAlign w:val="center"/>
          </w:tcPr>
          <w:p w14:paraId="3599D849" w14:textId="77777777" w:rsidR="005D7EE7" w:rsidRPr="00906432" w:rsidRDefault="005D7EE7" w:rsidP="00DD32BE">
            <w:pPr>
              <w:jc w:val="center"/>
              <w:rPr>
                <w:sz w:val="20"/>
                <w:szCs w:val="20"/>
              </w:rPr>
            </w:pPr>
            <w:r w:rsidRPr="00906432">
              <w:rPr>
                <w:sz w:val="20"/>
                <w:szCs w:val="20"/>
              </w:rPr>
              <w:lastRenderedPageBreak/>
              <w:t>№ п/п</w:t>
            </w:r>
          </w:p>
        </w:tc>
        <w:tc>
          <w:tcPr>
            <w:tcW w:w="2274" w:type="pct"/>
            <w:gridSpan w:val="2"/>
            <w:vAlign w:val="center"/>
          </w:tcPr>
          <w:p w14:paraId="6A0B29A1" w14:textId="77777777" w:rsidR="005D7EE7" w:rsidRPr="00906432" w:rsidRDefault="005D7EE7" w:rsidP="00DD32BE">
            <w:pPr>
              <w:jc w:val="center"/>
              <w:rPr>
                <w:sz w:val="20"/>
                <w:szCs w:val="20"/>
              </w:rPr>
            </w:pPr>
            <w:r w:rsidRPr="00906432">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4948FFC5" w14:textId="77777777" w:rsidR="005D7EE7" w:rsidRPr="00906432" w:rsidRDefault="005D7EE7" w:rsidP="00DD32BE">
            <w:pPr>
              <w:jc w:val="center"/>
              <w:rPr>
                <w:sz w:val="20"/>
                <w:szCs w:val="20"/>
              </w:rPr>
            </w:pPr>
            <w:r w:rsidRPr="00906432">
              <w:rPr>
                <w:sz w:val="20"/>
                <w:szCs w:val="20"/>
              </w:rPr>
              <w:t>Описание вида разрешенного использования земельного участка и объекта капитального строительства</w:t>
            </w:r>
          </w:p>
        </w:tc>
      </w:tr>
      <w:tr w:rsidR="005D7EE7" w:rsidRPr="00906432" w14:paraId="1C688439" w14:textId="77777777" w:rsidTr="00DD32BE">
        <w:trPr>
          <w:tblHeader/>
        </w:trPr>
        <w:tc>
          <w:tcPr>
            <w:tcW w:w="304" w:type="pct"/>
            <w:vMerge/>
          </w:tcPr>
          <w:p w14:paraId="75B2047B" w14:textId="77777777" w:rsidR="005D7EE7" w:rsidRPr="00906432" w:rsidRDefault="005D7EE7" w:rsidP="00DD32BE">
            <w:pPr>
              <w:rPr>
                <w:sz w:val="20"/>
                <w:szCs w:val="20"/>
              </w:rPr>
            </w:pPr>
          </w:p>
        </w:tc>
        <w:tc>
          <w:tcPr>
            <w:tcW w:w="530" w:type="pct"/>
            <w:vAlign w:val="center"/>
          </w:tcPr>
          <w:p w14:paraId="4962E00A" w14:textId="77777777" w:rsidR="005D7EE7" w:rsidRPr="00906432" w:rsidRDefault="005D7EE7" w:rsidP="00DD32BE">
            <w:pPr>
              <w:jc w:val="center"/>
              <w:rPr>
                <w:sz w:val="20"/>
                <w:szCs w:val="20"/>
              </w:rPr>
            </w:pPr>
            <w:r w:rsidRPr="00906432">
              <w:rPr>
                <w:sz w:val="20"/>
                <w:szCs w:val="20"/>
              </w:rPr>
              <w:t>Код</w:t>
            </w:r>
          </w:p>
        </w:tc>
        <w:tc>
          <w:tcPr>
            <w:tcW w:w="1744" w:type="pct"/>
            <w:vAlign w:val="center"/>
          </w:tcPr>
          <w:p w14:paraId="7139B520" w14:textId="77777777" w:rsidR="005D7EE7" w:rsidRPr="00906432" w:rsidRDefault="005D7EE7" w:rsidP="00DD32BE">
            <w:pPr>
              <w:jc w:val="center"/>
              <w:rPr>
                <w:sz w:val="20"/>
                <w:szCs w:val="20"/>
              </w:rPr>
            </w:pPr>
            <w:r w:rsidRPr="00906432">
              <w:rPr>
                <w:sz w:val="20"/>
                <w:szCs w:val="20"/>
              </w:rPr>
              <w:t>Наименование</w:t>
            </w:r>
          </w:p>
        </w:tc>
        <w:tc>
          <w:tcPr>
            <w:tcW w:w="2422" w:type="pct"/>
            <w:vMerge/>
          </w:tcPr>
          <w:p w14:paraId="4DE67021" w14:textId="77777777" w:rsidR="005D7EE7" w:rsidRPr="00906432" w:rsidRDefault="005D7EE7" w:rsidP="00DD32BE">
            <w:pPr>
              <w:rPr>
                <w:sz w:val="20"/>
                <w:szCs w:val="20"/>
              </w:rPr>
            </w:pPr>
          </w:p>
        </w:tc>
      </w:tr>
      <w:tr w:rsidR="005D7EE7" w:rsidRPr="00906432" w14:paraId="7E21F7AE" w14:textId="77777777" w:rsidTr="00DD32BE">
        <w:tblPrEx>
          <w:tblLook w:val="0080" w:firstRow="0" w:lastRow="0" w:firstColumn="1" w:lastColumn="0" w:noHBand="0" w:noVBand="0"/>
        </w:tblPrEx>
        <w:tc>
          <w:tcPr>
            <w:tcW w:w="304" w:type="pct"/>
          </w:tcPr>
          <w:p w14:paraId="70A53733" w14:textId="77777777" w:rsidR="005D7EE7" w:rsidRPr="00906432" w:rsidRDefault="005D7EE7" w:rsidP="00DD32BE">
            <w:pPr>
              <w:jc w:val="center"/>
              <w:rPr>
                <w:sz w:val="20"/>
                <w:szCs w:val="20"/>
              </w:rPr>
            </w:pPr>
            <w:r w:rsidRPr="00906432">
              <w:rPr>
                <w:sz w:val="20"/>
                <w:szCs w:val="20"/>
              </w:rPr>
              <w:t>1</w:t>
            </w:r>
          </w:p>
        </w:tc>
        <w:tc>
          <w:tcPr>
            <w:tcW w:w="530" w:type="pct"/>
          </w:tcPr>
          <w:p w14:paraId="0D439E16" w14:textId="77777777" w:rsidR="005D7EE7" w:rsidRPr="00906432" w:rsidRDefault="005D7EE7" w:rsidP="00DD32BE">
            <w:pPr>
              <w:jc w:val="both"/>
              <w:rPr>
                <w:sz w:val="20"/>
                <w:szCs w:val="20"/>
              </w:rPr>
            </w:pPr>
            <w:r w:rsidRPr="00906432">
              <w:rPr>
                <w:sz w:val="20"/>
                <w:szCs w:val="20"/>
              </w:rPr>
              <w:t>4.4</w:t>
            </w:r>
          </w:p>
        </w:tc>
        <w:tc>
          <w:tcPr>
            <w:tcW w:w="1744" w:type="pct"/>
          </w:tcPr>
          <w:p w14:paraId="76145D86" w14:textId="77777777" w:rsidR="005D7EE7" w:rsidRPr="00906432" w:rsidRDefault="005D7EE7" w:rsidP="00DD32BE">
            <w:pPr>
              <w:autoSpaceDE w:val="0"/>
              <w:autoSpaceDN w:val="0"/>
              <w:adjustRightInd w:val="0"/>
              <w:rPr>
                <w:sz w:val="20"/>
                <w:szCs w:val="20"/>
                <w:lang w:eastAsia="en-US"/>
              </w:rPr>
            </w:pPr>
            <w:r w:rsidRPr="00906432">
              <w:rPr>
                <w:rFonts w:eastAsiaTheme="minorHAnsi"/>
                <w:sz w:val="20"/>
                <w:szCs w:val="20"/>
                <w:lang w:eastAsia="en-US"/>
              </w:rPr>
              <w:t>Магазины</w:t>
            </w:r>
          </w:p>
        </w:tc>
        <w:tc>
          <w:tcPr>
            <w:tcW w:w="2422" w:type="pct"/>
          </w:tcPr>
          <w:p w14:paraId="0654CBFA"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Theme="minorHAns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5D7EE7" w:rsidRPr="00906432" w14:paraId="294DF8B3" w14:textId="77777777" w:rsidTr="00DD32BE">
        <w:tblPrEx>
          <w:tblLook w:val="0080" w:firstRow="0" w:lastRow="0" w:firstColumn="1" w:lastColumn="0" w:noHBand="0" w:noVBand="0"/>
        </w:tblPrEx>
        <w:tc>
          <w:tcPr>
            <w:tcW w:w="304" w:type="pct"/>
          </w:tcPr>
          <w:p w14:paraId="7827C173" w14:textId="77777777" w:rsidR="005D7EE7" w:rsidRPr="00906432" w:rsidRDefault="005D7EE7" w:rsidP="00DD32BE">
            <w:pPr>
              <w:jc w:val="center"/>
              <w:rPr>
                <w:sz w:val="20"/>
                <w:szCs w:val="20"/>
              </w:rPr>
            </w:pPr>
            <w:r w:rsidRPr="00906432">
              <w:rPr>
                <w:sz w:val="20"/>
                <w:szCs w:val="20"/>
              </w:rPr>
              <w:t>2</w:t>
            </w:r>
          </w:p>
        </w:tc>
        <w:tc>
          <w:tcPr>
            <w:tcW w:w="530" w:type="pct"/>
          </w:tcPr>
          <w:p w14:paraId="283540B4" w14:textId="77777777" w:rsidR="005D7EE7" w:rsidRPr="00906432" w:rsidRDefault="005D7EE7" w:rsidP="00DD32BE">
            <w:pPr>
              <w:jc w:val="both"/>
              <w:rPr>
                <w:sz w:val="20"/>
                <w:szCs w:val="20"/>
              </w:rPr>
            </w:pPr>
            <w:r w:rsidRPr="00906432">
              <w:rPr>
                <w:sz w:val="20"/>
                <w:szCs w:val="20"/>
              </w:rPr>
              <w:t>4.6</w:t>
            </w:r>
          </w:p>
        </w:tc>
        <w:tc>
          <w:tcPr>
            <w:tcW w:w="1744" w:type="pct"/>
          </w:tcPr>
          <w:p w14:paraId="1E0010D6" w14:textId="77777777" w:rsidR="005D7EE7" w:rsidRPr="00906432" w:rsidRDefault="005D7EE7" w:rsidP="00DD32BE">
            <w:pPr>
              <w:autoSpaceDE w:val="0"/>
              <w:autoSpaceDN w:val="0"/>
              <w:adjustRightInd w:val="0"/>
              <w:rPr>
                <w:sz w:val="20"/>
                <w:szCs w:val="20"/>
                <w:lang w:eastAsia="en-US"/>
              </w:rPr>
            </w:pPr>
            <w:r w:rsidRPr="00906432">
              <w:rPr>
                <w:rFonts w:eastAsiaTheme="minorHAnsi"/>
                <w:sz w:val="20"/>
                <w:szCs w:val="20"/>
                <w:lang w:eastAsia="en-US"/>
              </w:rPr>
              <w:t>Общественное питание</w:t>
            </w:r>
          </w:p>
        </w:tc>
        <w:tc>
          <w:tcPr>
            <w:tcW w:w="2422" w:type="pct"/>
          </w:tcPr>
          <w:p w14:paraId="0392943F"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Theme="minorHAns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14:paraId="2F4AAD44" w14:textId="77777777" w:rsidR="005D7EE7" w:rsidRPr="00906432" w:rsidRDefault="005D7EE7" w:rsidP="005D7EE7">
      <w:pPr>
        <w:autoSpaceDE w:val="0"/>
        <w:autoSpaceDN w:val="0"/>
        <w:adjustRightInd w:val="0"/>
        <w:spacing w:before="240" w:after="240" w:line="276" w:lineRule="auto"/>
        <w:jc w:val="both"/>
        <w:rPr>
          <w:b/>
        </w:rPr>
      </w:pPr>
      <w:r w:rsidRPr="00906432">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EE5D30E" w14:textId="69AD39D5" w:rsidR="005D7EE7" w:rsidRPr="00906432" w:rsidRDefault="005D7EE7" w:rsidP="005D7EE7">
      <w:pPr>
        <w:keepNext/>
        <w:jc w:val="right"/>
        <w:outlineLvl w:val="3"/>
        <w:rPr>
          <w:bCs/>
        </w:rPr>
      </w:pPr>
      <w:r w:rsidRPr="00906432">
        <w:rPr>
          <w:bCs/>
        </w:rPr>
        <w:t xml:space="preserve">Таблица </w:t>
      </w:r>
      <w:r w:rsidRPr="00906432">
        <w:rPr>
          <w:bCs/>
        </w:rPr>
        <w:fldChar w:fldCharType="begin"/>
      </w:r>
      <w:r w:rsidRPr="00906432">
        <w:rPr>
          <w:bCs/>
        </w:rPr>
        <w:instrText xml:space="preserve"> SEQ Таблица \* ARABIC </w:instrText>
      </w:r>
      <w:r w:rsidRPr="00906432">
        <w:rPr>
          <w:bCs/>
        </w:rPr>
        <w:fldChar w:fldCharType="separate"/>
      </w:r>
      <w:r w:rsidR="00FB2784">
        <w:rPr>
          <w:bCs/>
          <w:noProof/>
        </w:rPr>
        <w:t>25</w:t>
      </w:r>
      <w:r w:rsidRPr="00906432">
        <w:rPr>
          <w:bC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486"/>
        <w:gridCol w:w="2097"/>
        <w:gridCol w:w="2847"/>
        <w:gridCol w:w="4430"/>
      </w:tblGrid>
      <w:tr w:rsidR="005D7EE7" w:rsidRPr="00906432" w14:paraId="46E23145" w14:textId="77777777" w:rsidTr="00DD32BE">
        <w:trPr>
          <w:tblHeader/>
        </w:trPr>
        <w:tc>
          <w:tcPr>
            <w:tcW w:w="239" w:type="pct"/>
            <w:vAlign w:val="center"/>
          </w:tcPr>
          <w:p w14:paraId="31DEB99F" w14:textId="77777777" w:rsidR="005D7EE7" w:rsidRPr="00906432" w:rsidRDefault="005D7EE7" w:rsidP="00DD32BE">
            <w:pPr>
              <w:jc w:val="center"/>
              <w:rPr>
                <w:sz w:val="20"/>
                <w:szCs w:val="20"/>
              </w:rPr>
            </w:pPr>
            <w:r w:rsidRPr="00906432">
              <w:rPr>
                <w:sz w:val="20"/>
                <w:szCs w:val="20"/>
              </w:rPr>
              <w:t>№ п/п</w:t>
            </w:r>
          </w:p>
        </w:tc>
        <w:tc>
          <w:tcPr>
            <w:tcW w:w="1104" w:type="pct"/>
            <w:vAlign w:val="center"/>
          </w:tcPr>
          <w:p w14:paraId="4883D411" w14:textId="77777777" w:rsidR="005D7EE7" w:rsidRPr="00906432" w:rsidRDefault="005D7EE7" w:rsidP="00DD32BE">
            <w:pPr>
              <w:autoSpaceDE w:val="0"/>
              <w:autoSpaceDN w:val="0"/>
              <w:adjustRightInd w:val="0"/>
              <w:jc w:val="center"/>
              <w:rPr>
                <w:sz w:val="20"/>
                <w:szCs w:val="20"/>
                <w:lang w:eastAsia="en-US"/>
              </w:rPr>
            </w:pPr>
            <w:r w:rsidRPr="00906432">
              <w:rPr>
                <w:sz w:val="20"/>
                <w:szCs w:val="20"/>
                <w:lang w:eastAsia="en-US"/>
              </w:rPr>
              <w:t>Вид разрешенного использования земельного участка и объекта капитального строительства</w:t>
            </w:r>
          </w:p>
        </w:tc>
        <w:tc>
          <w:tcPr>
            <w:tcW w:w="1484" w:type="pct"/>
          </w:tcPr>
          <w:p w14:paraId="046B58B6" w14:textId="77777777" w:rsidR="005D7EE7" w:rsidRPr="00906432" w:rsidRDefault="005D7EE7" w:rsidP="00DD32BE">
            <w:pPr>
              <w:autoSpaceDE w:val="0"/>
              <w:autoSpaceDN w:val="0"/>
              <w:adjustRightInd w:val="0"/>
              <w:jc w:val="center"/>
              <w:rPr>
                <w:sz w:val="20"/>
                <w:szCs w:val="20"/>
                <w:lang w:eastAsia="en-US"/>
              </w:rPr>
            </w:pPr>
            <w:r w:rsidRPr="00906432">
              <w:rPr>
                <w:sz w:val="20"/>
                <w:szCs w:val="20"/>
                <w:lang w:eastAsia="en-US"/>
              </w:rPr>
              <w:t>Предельные (минимальные и (или) максимальные) размеры земельных участков</w:t>
            </w:r>
          </w:p>
        </w:tc>
        <w:tc>
          <w:tcPr>
            <w:tcW w:w="2173" w:type="pct"/>
          </w:tcPr>
          <w:p w14:paraId="2536EB00" w14:textId="77777777" w:rsidR="005D7EE7" w:rsidRPr="00906432" w:rsidRDefault="005D7EE7" w:rsidP="00DD32BE">
            <w:pPr>
              <w:autoSpaceDE w:val="0"/>
              <w:autoSpaceDN w:val="0"/>
              <w:adjustRightInd w:val="0"/>
              <w:jc w:val="center"/>
              <w:rPr>
                <w:sz w:val="20"/>
                <w:szCs w:val="20"/>
                <w:lang w:eastAsia="en-US"/>
              </w:rPr>
            </w:pPr>
            <w:r w:rsidRPr="00906432">
              <w:rPr>
                <w:sz w:val="20"/>
                <w:szCs w:val="20"/>
                <w:lang w:eastAsia="en-US"/>
              </w:rPr>
              <w:t>Предельные параметры разрешенного строительства, реконструкции объектов капитального строительства</w:t>
            </w:r>
          </w:p>
        </w:tc>
      </w:tr>
      <w:tr w:rsidR="005D7EE7" w:rsidRPr="00906432" w14:paraId="0B2B8797" w14:textId="77777777" w:rsidTr="00DD32BE">
        <w:tc>
          <w:tcPr>
            <w:tcW w:w="239" w:type="pct"/>
          </w:tcPr>
          <w:p w14:paraId="6E890ED6" w14:textId="77777777" w:rsidR="005D7EE7" w:rsidRPr="00906432" w:rsidRDefault="005D7EE7" w:rsidP="00DD32BE">
            <w:pPr>
              <w:jc w:val="center"/>
              <w:rPr>
                <w:sz w:val="20"/>
                <w:szCs w:val="20"/>
              </w:rPr>
            </w:pPr>
            <w:r w:rsidRPr="00906432">
              <w:rPr>
                <w:sz w:val="20"/>
                <w:szCs w:val="20"/>
              </w:rPr>
              <w:t>1</w:t>
            </w:r>
          </w:p>
        </w:tc>
        <w:tc>
          <w:tcPr>
            <w:tcW w:w="1104" w:type="pct"/>
          </w:tcPr>
          <w:p w14:paraId="1B0B21BA"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Предоставление коммунальных услуг</w:t>
            </w:r>
          </w:p>
        </w:tc>
        <w:tc>
          <w:tcPr>
            <w:tcW w:w="1484" w:type="pct"/>
          </w:tcPr>
          <w:p w14:paraId="1519AB53"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p w14:paraId="14CE3EF6" w14:textId="77777777" w:rsidR="005D7EE7" w:rsidRPr="00906432" w:rsidRDefault="005D7EE7" w:rsidP="00DD32BE">
            <w:pPr>
              <w:autoSpaceDE w:val="0"/>
              <w:autoSpaceDN w:val="0"/>
              <w:adjustRightInd w:val="0"/>
              <w:jc w:val="both"/>
              <w:rPr>
                <w:sz w:val="20"/>
                <w:szCs w:val="20"/>
                <w:lang w:eastAsia="en-US"/>
              </w:rPr>
            </w:pPr>
          </w:p>
        </w:tc>
        <w:tc>
          <w:tcPr>
            <w:tcW w:w="2173" w:type="pct"/>
          </w:tcPr>
          <w:p w14:paraId="4752127F"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329C75A5" w14:textId="77777777" w:rsidR="005D7EE7" w:rsidRPr="00906432" w:rsidRDefault="005D7EE7" w:rsidP="00DD32BE">
            <w:pPr>
              <w:tabs>
                <w:tab w:val="left" w:pos="318"/>
              </w:tabs>
              <w:contextualSpacing/>
              <w:jc w:val="both"/>
              <w:rPr>
                <w:sz w:val="20"/>
                <w:szCs w:val="20"/>
                <w:lang w:eastAsia="en-US"/>
              </w:rPr>
            </w:pPr>
            <w:r w:rsidRPr="00906432">
              <w:rPr>
                <w:sz w:val="20"/>
                <w:szCs w:val="20"/>
                <w:lang w:eastAsia="en-US"/>
              </w:rPr>
              <w:t>- от красной линии улицы (границ земельного участка, граничащего с улично-дорожной сетью) – 5 м;</w:t>
            </w:r>
          </w:p>
          <w:p w14:paraId="3759F6CF" w14:textId="77777777" w:rsidR="005D7EE7" w:rsidRPr="00906432" w:rsidRDefault="005D7EE7" w:rsidP="00DD32BE">
            <w:pPr>
              <w:tabs>
                <w:tab w:val="left" w:pos="318"/>
              </w:tabs>
              <w:contextualSpacing/>
              <w:jc w:val="both"/>
              <w:rPr>
                <w:sz w:val="20"/>
                <w:szCs w:val="20"/>
                <w:lang w:eastAsia="en-US"/>
              </w:rPr>
            </w:pPr>
            <w:r w:rsidRPr="00906432">
              <w:rPr>
                <w:sz w:val="20"/>
                <w:szCs w:val="20"/>
                <w:lang w:eastAsia="en-US"/>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906432">
                <w:rPr>
                  <w:sz w:val="20"/>
                  <w:szCs w:val="20"/>
                  <w:lang w:eastAsia="en-US"/>
                </w:rPr>
                <w:t>3 м</w:t>
              </w:r>
            </w:smartTag>
            <w:r w:rsidRPr="00906432">
              <w:rPr>
                <w:sz w:val="20"/>
                <w:szCs w:val="20"/>
                <w:lang w:eastAsia="en-US"/>
              </w:rPr>
              <w:t>;</w:t>
            </w:r>
          </w:p>
          <w:p w14:paraId="115E4210" w14:textId="77777777" w:rsidR="005D7EE7" w:rsidRPr="00906432" w:rsidRDefault="005D7EE7" w:rsidP="00DD32BE">
            <w:pPr>
              <w:tabs>
                <w:tab w:val="left" w:pos="318"/>
              </w:tabs>
              <w:contextualSpacing/>
              <w:jc w:val="both"/>
              <w:rPr>
                <w:sz w:val="20"/>
                <w:szCs w:val="20"/>
                <w:lang w:eastAsia="en-US"/>
              </w:rPr>
            </w:pPr>
            <w:r w:rsidRPr="00906432">
              <w:rPr>
                <w:sz w:val="20"/>
                <w:szCs w:val="20"/>
                <w:lang w:eastAsia="en-US"/>
              </w:rPr>
              <w:t xml:space="preserve">- до границ земельного участка – </w:t>
            </w:r>
            <w:smartTag w:uri="urn:schemas-microsoft-com:office:smarttags" w:element="metricconverter">
              <w:smartTagPr>
                <w:attr w:name="ProductID" w:val="3 м"/>
              </w:smartTagPr>
              <w:r w:rsidRPr="00906432">
                <w:rPr>
                  <w:sz w:val="20"/>
                  <w:szCs w:val="20"/>
                  <w:lang w:eastAsia="en-US"/>
                </w:rPr>
                <w:t>3 м</w:t>
              </w:r>
            </w:smartTag>
            <w:r w:rsidRPr="00906432">
              <w:rPr>
                <w:sz w:val="20"/>
                <w:szCs w:val="20"/>
                <w:lang w:eastAsia="en-US"/>
              </w:rPr>
              <w:t>.</w:t>
            </w:r>
          </w:p>
          <w:p w14:paraId="681911A3"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w:t>
            </w:r>
          </w:p>
          <w:p w14:paraId="24C69267"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w:t>
            </w:r>
          </w:p>
          <w:p w14:paraId="70EB3A61" w14:textId="77777777" w:rsidR="005D7EE7" w:rsidRPr="00906432" w:rsidRDefault="005D7EE7" w:rsidP="00DD32BE">
            <w:pPr>
              <w:tabs>
                <w:tab w:val="left" w:pos="318"/>
              </w:tabs>
              <w:contextualSpacing/>
              <w:jc w:val="both"/>
              <w:rPr>
                <w:sz w:val="20"/>
                <w:szCs w:val="20"/>
              </w:rPr>
            </w:pPr>
            <w:r w:rsidRPr="00906432">
              <w:rPr>
                <w:sz w:val="20"/>
                <w:szCs w:val="20"/>
                <w:lang w:eastAsia="en-US"/>
              </w:rPr>
              <w:t>Для линейных объектов предельные параметры не подлежат установлению и определяются документацией по планировке территории с учетом СП 42.13330.2016. «Свод правил. Градостроительство. Планировка и застройка городских и сельских поселений. Актуализированная редакция СНиП 2.07.01-89*»</w:t>
            </w:r>
          </w:p>
        </w:tc>
      </w:tr>
      <w:tr w:rsidR="005D7EE7" w:rsidRPr="00906432" w14:paraId="1BBAC583" w14:textId="77777777" w:rsidTr="00DD32BE">
        <w:trPr>
          <w:trHeight w:val="2825"/>
        </w:trPr>
        <w:tc>
          <w:tcPr>
            <w:tcW w:w="239" w:type="pct"/>
          </w:tcPr>
          <w:p w14:paraId="1FFD5225" w14:textId="77777777" w:rsidR="005D7EE7" w:rsidRPr="00906432" w:rsidRDefault="005D7EE7" w:rsidP="00DD32BE">
            <w:pPr>
              <w:jc w:val="center"/>
              <w:rPr>
                <w:sz w:val="20"/>
                <w:szCs w:val="20"/>
              </w:rPr>
            </w:pPr>
            <w:r w:rsidRPr="00906432">
              <w:rPr>
                <w:sz w:val="20"/>
                <w:szCs w:val="20"/>
              </w:rPr>
              <w:t>2</w:t>
            </w:r>
          </w:p>
        </w:tc>
        <w:tc>
          <w:tcPr>
            <w:tcW w:w="1104" w:type="pct"/>
          </w:tcPr>
          <w:p w14:paraId="54452850"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Общежития</w:t>
            </w:r>
          </w:p>
        </w:tc>
        <w:tc>
          <w:tcPr>
            <w:tcW w:w="1484" w:type="pct"/>
          </w:tcPr>
          <w:p w14:paraId="7C285ADA"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33325C93"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2E164527"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2767A32A"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4DEB4C5D"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56DD57E9"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70 %, в условиях реконструкции – 80 %.</w:t>
            </w:r>
          </w:p>
          <w:p w14:paraId="04827478"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379.1325800.2020. «Свод правил. Общежития. Правила проектирования»</w:t>
            </w:r>
          </w:p>
        </w:tc>
      </w:tr>
      <w:tr w:rsidR="005D7EE7" w:rsidRPr="00906432" w14:paraId="20432A37" w14:textId="77777777" w:rsidTr="00DD32BE">
        <w:tc>
          <w:tcPr>
            <w:tcW w:w="239" w:type="pct"/>
          </w:tcPr>
          <w:p w14:paraId="6737E29E" w14:textId="77777777" w:rsidR="005D7EE7" w:rsidRPr="00906432" w:rsidRDefault="005D7EE7" w:rsidP="00DD32BE">
            <w:pPr>
              <w:jc w:val="center"/>
              <w:rPr>
                <w:sz w:val="20"/>
                <w:szCs w:val="20"/>
              </w:rPr>
            </w:pPr>
            <w:r w:rsidRPr="00906432">
              <w:rPr>
                <w:sz w:val="20"/>
                <w:szCs w:val="20"/>
              </w:rPr>
              <w:t>3</w:t>
            </w:r>
          </w:p>
        </w:tc>
        <w:tc>
          <w:tcPr>
            <w:tcW w:w="1104" w:type="pct"/>
          </w:tcPr>
          <w:p w14:paraId="65FDB1CB" w14:textId="77777777" w:rsidR="005D7EE7" w:rsidRPr="00906432" w:rsidRDefault="005D7EE7" w:rsidP="00DD32BE">
            <w:pPr>
              <w:autoSpaceDE w:val="0"/>
              <w:autoSpaceDN w:val="0"/>
              <w:adjustRightInd w:val="0"/>
              <w:jc w:val="both"/>
              <w:rPr>
                <w:sz w:val="20"/>
                <w:szCs w:val="20"/>
                <w:lang w:eastAsia="en-US"/>
              </w:rPr>
            </w:pPr>
            <w:r w:rsidRPr="00906432">
              <w:rPr>
                <w:rFonts w:eastAsia="Calibri"/>
                <w:sz w:val="20"/>
                <w:szCs w:val="20"/>
              </w:rPr>
              <w:t>Дошкольное, начальное и среднее общее образование</w:t>
            </w:r>
          </w:p>
        </w:tc>
        <w:tc>
          <w:tcPr>
            <w:tcW w:w="1484" w:type="pct"/>
          </w:tcPr>
          <w:p w14:paraId="509AB640"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 xml:space="preserve">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w:t>
            </w:r>
            <w:r w:rsidRPr="00906432">
              <w:rPr>
                <w:sz w:val="20"/>
                <w:szCs w:val="20"/>
                <w:lang w:eastAsia="en-US"/>
              </w:rPr>
              <w:lastRenderedPageBreak/>
              <w:t>техническими регламентами, нормами и правилами</w:t>
            </w:r>
          </w:p>
        </w:tc>
        <w:tc>
          <w:tcPr>
            <w:tcW w:w="2173" w:type="pct"/>
          </w:tcPr>
          <w:p w14:paraId="5A4E989B" w14:textId="77777777" w:rsidR="005D7EE7" w:rsidRPr="00906432" w:rsidRDefault="005D7EE7" w:rsidP="005D7EE7">
            <w:pPr>
              <w:pStyle w:val="af4"/>
              <w:ind w:left="0"/>
              <w:jc w:val="both"/>
              <w:rPr>
                <w:sz w:val="20"/>
                <w:szCs w:val="20"/>
              </w:rPr>
            </w:pPr>
            <w:r w:rsidRPr="00906432">
              <w:rPr>
                <w:sz w:val="20"/>
                <w:szCs w:val="20"/>
              </w:rPr>
              <w:lastRenderedPageBreak/>
              <w:t>Минимальные отступы зданий, строений, сооружений:</w:t>
            </w:r>
          </w:p>
          <w:p w14:paraId="1441469B" w14:textId="77777777" w:rsidR="005D7EE7" w:rsidRPr="00906432" w:rsidRDefault="005D7EE7" w:rsidP="00DD32BE">
            <w:pPr>
              <w:tabs>
                <w:tab w:val="left" w:pos="318"/>
              </w:tabs>
              <w:contextualSpacing/>
              <w:jc w:val="both"/>
              <w:rPr>
                <w:sz w:val="20"/>
                <w:szCs w:val="20"/>
              </w:rPr>
            </w:pPr>
            <w:r w:rsidRPr="00906432">
              <w:rPr>
                <w:sz w:val="20"/>
                <w:szCs w:val="20"/>
              </w:rPr>
              <w:t xml:space="preserve">- от красной линии улицы (границ земельного участка, граничащего с улично-дорожной сетью) в городе – </w:t>
            </w:r>
            <w:smartTag w:uri="urn:schemas-microsoft-com:office:smarttags" w:element="metricconverter">
              <w:smartTagPr>
                <w:attr w:name="ProductID" w:val="25 м"/>
              </w:smartTagPr>
              <w:r w:rsidRPr="00906432">
                <w:rPr>
                  <w:sz w:val="20"/>
                  <w:szCs w:val="20"/>
                </w:rPr>
                <w:t>25 м</w:t>
              </w:r>
            </w:smartTag>
            <w:r w:rsidRPr="00906432">
              <w:rPr>
                <w:sz w:val="20"/>
                <w:szCs w:val="20"/>
              </w:rPr>
              <w:t>; в сельских населенных пунктах – 10 м;</w:t>
            </w:r>
          </w:p>
          <w:p w14:paraId="273E690C" w14:textId="77777777" w:rsidR="005D7EE7" w:rsidRPr="00906432" w:rsidRDefault="005D7EE7" w:rsidP="00DD32BE">
            <w:pPr>
              <w:tabs>
                <w:tab w:val="left" w:pos="318"/>
              </w:tabs>
              <w:contextualSpacing/>
              <w:jc w:val="both"/>
              <w:rPr>
                <w:sz w:val="20"/>
                <w:szCs w:val="20"/>
              </w:rPr>
            </w:pPr>
            <w:r w:rsidRPr="00906432">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906432">
                <w:rPr>
                  <w:sz w:val="20"/>
                  <w:szCs w:val="20"/>
                </w:rPr>
                <w:t>3 м</w:t>
              </w:r>
            </w:smartTag>
            <w:r w:rsidRPr="00906432">
              <w:rPr>
                <w:sz w:val="20"/>
                <w:szCs w:val="20"/>
              </w:rPr>
              <w:t>;</w:t>
            </w:r>
          </w:p>
          <w:p w14:paraId="2050C8CE" w14:textId="77777777" w:rsidR="005D7EE7" w:rsidRPr="00906432" w:rsidRDefault="005D7EE7" w:rsidP="00DD32BE">
            <w:pPr>
              <w:tabs>
                <w:tab w:val="left" w:pos="318"/>
              </w:tabs>
              <w:contextualSpacing/>
              <w:jc w:val="both"/>
              <w:rPr>
                <w:sz w:val="20"/>
                <w:szCs w:val="20"/>
              </w:rPr>
            </w:pPr>
            <w:r w:rsidRPr="00906432">
              <w:rPr>
                <w:sz w:val="20"/>
                <w:szCs w:val="20"/>
              </w:rPr>
              <w:lastRenderedPageBreak/>
              <w:t>- до границ земельного участка – 3 м;</w:t>
            </w:r>
          </w:p>
          <w:p w14:paraId="56343956" w14:textId="77777777" w:rsidR="005D7EE7" w:rsidRPr="00906432" w:rsidRDefault="005D7EE7" w:rsidP="00DD32BE">
            <w:pPr>
              <w:tabs>
                <w:tab w:val="left" w:pos="318"/>
              </w:tabs>
              <w:contextualSpacing/>
              <w:jc w:val="both"/>
              <w:rPr>
                <w:sz w:val="20"/>
                <w:szCs w:val="20"/>
              </w:rPr>
            </w:pPr>
            <w:r w:rsidRPr="00906432">
              <w:rPr>
                <w:sz w:val="20"/>
                <w:szCs w:val="20"/>
              </w:rPr>
              <w:t>- до соседних зданий, строений, сооружений - по нормам естественной освещенности и инсоляции, но не менее 12 м.</w:t>
            </w:r>
          </w:p>
          <w:p w14:paraId="2C88826B" w14:textId="77777777" w:rsidR="005D7EE7" w:rsidRPr="00906432" w:rsidRDefault="005D7EE7" w:rsidP="005D7EE7">
            <w:pPr>
              <w:pStyle w:val="af4"/>
              <w:ind w:left="0"/>
              <w:jc w:val="both"/>
              <w:rPr>
                <w:sz w:val="20"/>
                <w:szCs w:val="20"/>
              </w:rPr>
            </w:pPr>
            <w:r w:rsidRPr="00906432">
              <w:rPr>
                <w:sz w:val="20"/>
                <w:szCs w:val="20"/>
              </w:rPr>
              <w:t>Предельное количество надземных этажей – 3.</w:t>
            </w:r>
          </w:p>
          <w:p w14:paraId="0C00051C"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70 %, в условиях реконструкции – 80 %.</w:t>
            </w:r>
          </w:p>
          <w:p w14:paraId="77D0CC86"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118.13330.2022 «Свод правил. Общественные здания и сооружения СНиП 31-06-2009», СП 252.1325800.2016. «Свод правил. Здания дошкольных образовательных организаций. Правила проектирования», СП 251.1325800.2016 «Свод правил. Здания общеобразовательных организаций. Правила проектирования», СП 460.1325800.2019 «Свод правил. Здания образовательных организаций дополнительного образования детей. Правила проектирования»</w:t>
            </w:r>
          </w:p>
        </w:tc>
      </w:tr>
      <w:tr w:rsidR="005D7EE7" w:rsidRPr="00906432" w14:paraId="21475C4F" w14:textId="77777777" w:rsidTr="00DD32BE">
        <w:tc>
          <w:tcPr>
            <w:tcW w:w="239" w:type="pct"/>
          </w:tcPr>
          <w:p w14:paraId="4BB74B6F" w14:textId="77777777" w:rsidR="005D7EE7" w:rsidRPr="00906432" w:rsidRDefault="005D7EE7" w:rsidP="00DD32BE">
            <w:pPr>
              <w:jc w:val="center"/>
              <w:rPr>
                <w:sz w:val="20"/>
                <w:szCs w:val="20"/>
              </w:rPr>
            </w:pPr>
            <w:r w:rsidRPr="00906432">
              <w:rPr>
                <w:sz w:val="20"/>
                <w:szCs w:val="20"/>
              </w:rPr>
              <w:lastRenderedPageBreak/>
              <w:t>4</w:t>
            </w:r>
          </w:p>
        </w:tc>
        <w:tc>
          <w:tcPr>
            <w:tcW w:w="1104" w:type="pct"/>
          </w:tcPr>
          <w:p w14:paraId="51D5B7CA" w14:textId="77777777" w:rsidR="005D7EE7" w:rsidRPr="00906432" w:rsidRDefault="005D7EE7" w:rsidP="00DD32BE">
            <w:pPr>
              <w:autoSpaceDE w:val="0"/>
              <w:autoSpaceDN w:val="0"/>
              <w:adjustRightInd w:val="0"/>
              <w:jc w:val="both"/>
              <w:rPr>
                <w:sz w:val="20"/>
                <w:szCs w:val="20"/>
                <w:lang w:eastAsia="en-US"/>
              </w:rPr>
            </w:pPr>
            <w:r w:rsidRPr="00906432">
              <w:rPr>
                <w:rFonts w:eastAsia="Calibri"/>
                <w:sz w:val="20"/>
                <w:szCs w:val="20"/>
              </w:rPr>
              <w:t>Среднее и высшее профессиональное образование</w:t>
            </w:r>
          </w:p>
        </w:tc>
        <w:tc>
          <w:tcPr>
            <w:tcW w:w="1484" w:type="pct"/>
          </w:tcPr>
          <w:p w14:paraId="0EF8B1C1"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75C7E5C5"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10C69A4D" w14:textId="77777777" w:rsidR="005D7EE7" w:rsidRPr="00906432" w:rsidRDefault="005D7EE7" w:rsidP="00DD32BE">
            <w:pPr>
              <w:tabs>
                <w:tab w:val="left" w:pos="318"/>
              </w:tabs>
              <w:contextualSpacing/>
              <w:jc w:val="both"/>
              <w:rPr>
                <w:sz w:val="20"/>
                <w:szCs w:val="20"/>
              </w:rPr>
            </w:pPr>
            <w:r w:rsidRPr="00906432">
              <w:rPr>
                <w:sz w:val="20"/>
                <w:szCs w:val="20"/>
              </w:rPr>
              <w:t xml:space="preserve">- от красной линии улицы (границ земельного участка, граничащего с улично-дорожной сетью) в городе – </w:t>
            </w:r>
            <w:smartTag w:uri="urn:schemas-microsoft-com:office:smarttags" w:element="metricconverter">
              <w:smartTagPr>
                <w:attr w:name="ProductID" w:val="25 м"/>
              </w:smartTagPr>
              <w:r w:rsidRPr="00906432">
                <w:rPr>
                  <w:sz w:val="20"/>
                  <w:szCs w:val="20"/>
                </w:rPr>
                <w:t>25 м</w:t>
              </w:r>
            </w:smartTag>
            <w:r w:rsidRPr="00906432">
              <w:rPr>
                <w:sz w:val="20"/>
                <w:szCs w:val="20"/>
              </w:rPr>
              <w:t>; в сельских населенных пунктах – 10 м;</w:t>
            </w:r>
          </w:p>
          <w:p w14:paraId="2E1A2675" w14:textId="77777777" w:rsidR="005D7EE7" w:rsidRPr="00906432" w:rsidRDefault="005D7EE7" w:rsidP="00DD32BE">
            <w:pPr>
              <w:tabs>
                <w:tab w:val="left" w:pos="318"/>
              </w:tabs>
              <w:contextualSpacing/>
              <w:jc w:val="both"/>
              <w:rPr>
                <w:sz w:val="20"/>
                <w:szCs w:val="20"/>
              </w:rPr>
            </w:pPr>
            <w:r w:rsidRPr="00906432">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906432">
                <w:rPr>
                  <w:sz w:val="20"/>
                  <w:szCs w:val="20"/>
                </w:rPr>
                <w:t>3 м</w:t>
              </w:r>
            </w:smartTag>
            <w:r w:rsidRPr="00906432">
              <w:rPr>
                <w:sz w:val="20"/>
                <w:szCs w:val="20"/>
              </w:rPr>
              <w:t>;</w:t>
            </w:r>
          </w:p>
          <w:p w14:paraId="3C422FF8" w14:textId="77777777" w:rsidR="005D7EE7" w:rsidRPr="00906432" w:rsidRDefault="005D7EE7" w:rsidP="00DD32BE">
            <w:pPr>
              <w:tabs>
                <w:tab w:val="left" w:pos="318"/>
              </w:tabs>
              <w:contextualSpacing/>
              <w:jc w:val="both"/>
              <w:rPr>
                <w:sz w:val="20"/>
                <w:szCs w:val="20"/>
              </w:rPr>
            </w:pPr>
            <w:r w:rsidRPr="00906432">
              <w:rPr>
                <w:sz w:val="20"/>
                <w:szCs w:val="20"/>
              </w:rPr>
              <w:t>- до границ земельного участка – 3 м.</w:t>
            </w:r>
          </w:p>
          <w:p w14:paraId="52371249"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70 %, в условиях реконструкции – 80 %.</w:t>
            </w:r>
          </w:p>
          <w:p w14:paraId="25C56884"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118.13330.2022 «Свод правил. Общественные здания и сооружения СНиП 31-06-2009», СП 278.1325800.2016. «Свод правил. Здания образовательных организаций высшего образования. Правила проектирования», СП 279.1325800.2016 «Свод правил. Здания профессиональных образовательных организаций. Правила проектирования»</w:t>
            </w:r>
          </w:p>
        </w:tc>
      </w:tr>
      <w:tr w:rsidR="005D7EE7" w:rsidRPr="00906432" w14:paraId="4A665195" w14:textId="77777777" w:rsidTr="00DD32BE">
        <w:tc>
          <w:tcPr>
            <w:tcW w:w="239" w:type="pct"/>
          </w:tcPr>
          <w:p w14:paraId="49ACF9B2" w14:textId="77777777" w:rsidR="005D7EE7" w:rsidRPr="00906432" w:rsidRDefault="005D7EE7" w:rsidP="00DD32BE">
            <w:pPr>
              <w:jc w:val="center"/>
              <w:rPr>
                <w:sz w:val="20"/>
                <w:szCs w:val="20"/>
              </w:rPr>
            </w:pPr>
            <w:r w:rsidRPr="00906432">
              <w:rPr>
                <w:sz w:val="20"/>
                <w:szCs w:val="20"/>
              </w:rPr>
              <w:t>5</w:t>
            </w:r>
          </w:p>
        </w:tc>
        <w:tc>
          <w:tcPr>
            <w:tcW w:w="1104" w:type="pct"/>
          </w:tcPr>
          <w:p w14:paraId="0BF407F2" w14:textId="77777777" w:rsidR="005D7EE7" w:rsidRPr="00906432" w:rsidRDefault="005D7EE7" w:rsidP="00DD32BE">
            <w:pPr>
              <w:autoSpaceDE w:val="0"/>
              <w:autoSpaceDN w:val="0"/>
              <w:adjustRightInd w:val="0"/>
              <w:jc w:val="both"/>
              <w:rPr>
                <w:rFonts w:eastAsia="Calibri"/>
                <w:sz w:val="20"/>
                <w:szCs w:val="20"/>
              </w:rPr>
            </w:pPr>
            <w:r w:rsidRPr="00906432">
              <w:rPr>
                <w:rFonts w:eastAsia="Calibri"/>
                <w:sz w:val="20"/>
                <w:szCs w:val="20"/>
              </w:rPr>
              <w:t>Проведение научных исследований</w:t>
            </w:r>
          </w:p>
        </w:tc>
        <w:tc>
          <w:tcPr>
            <w:tcW w:w="1484" w:type="pct"/>
          </w:tcPr>
          <w:p w14:paraId="2BE18012"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04FAEC03"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293CEEC8" w14:textId="77777777" w:rsidR="005D7EE7" w:rsidRPr="00906432" w:rsidRDefault="005D7EE7" w:rsidP="00DD32BE">
            <w:pPr>
              <w:jc w:val="both"/>
              <w:rPr>
                <w:sz w:val="20"/>
                <w:szCs w:val="20"/>
              </w:rPr>
            </w:pPr>
            <w:r w:rsidRPr="00906432">
              <w:rPr>
                <w:sz w:val="20"/>
                <w:szCs w:val="20"/>
              </w:rPr>
              <w:t xml:space="preserve">- от красной линии улицы (границ земельного участка, граничащего </w:t>
            </w:r>
          </w:p>
          <w:p w14:paraId="21A13145" w14:textId="77777777" w:rsidR="005D7EE7" w:rsidRPr="00906432" w:rsidRDefault="005D7EE7" w:rsidP="00DD32BE">
            <w:pPr>
              <w:jc w:val="both"/>
              <w:rPr>
                <w:sz w:val="20"/>
                <w:szCs w:val="20"/>
              </w:rPr>
            </w:pPr>
            <w:r w:rsidRPr="00906432">
              <w:rPr>
                <w:sz w:val="20"/>
                <w:szCs w:val="20"/>
              </w:rPr>
              <w:t>с улично-дорожной сетью) – 5 м;</w:t>
            </w:r>
          </w:p>
          <w:p w14:paraId="3FEBE9E6"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5879017B"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353ABF39" w14:textId="77777777" w:rsidR="005D7EE7" w:rsidRPr="00906432" w:rsidRDefault="005D7EE7" w:rsidP="005D7EE7">
            <w:pPr>
              <w:pStyle w:val="af4"/>
              <w:ind w:left="0"/>
              <w:jc w:val="both"/>
              <w:rPr>
                <w:sz w:val="20"/>
                <w:szCs w:val="20"/>
              </w:rPr>
            </w:pPr>
            <w:r w:rsidRPr="00906432">
              <w:rPr>
                <w:sz w:val="20"/>
                <w:szCs w:val="20"/>
              </w:rPr>
              <w:t xml:space="preserve">Максимальный процент застройки в границах земельного участка – </w:t>
            </w:r>
            <w:r w:rsidRPr="00906432">
              <w:rPr>
                <w:bCs/>
                <w:sz w:val="20"/>
                <w:szCs w:val="20"/>
                <w:lang w:eastAsia="en-US"/>
              </w:rPr>
              <w:t>70 %, в условиях реконструкции 80 %</w:t>
            </w:r>
            <w:r w:rsidRPr="00906432">
              <w:rPr>
                <w:sz w:val="20"/>
                <w:szCs w:val="20"/>
              </w:rPr>
              <w:t>.</w:t>
            </w:r>
          </w:p>
          <w:p w14:paraId="29C6CAFF" w14:textId="77777777" w:rsidR="005D7EE7" w:rsidRPr="00906432" w:rsidRDefault="005D7EE7" w:rsidP="005D7EE7">
            <w:pPr>
              <w:pStyle w:val="af4"/>
              <w:ind w:left="0"/>
              <w:jc w:val="both"/>
              <w:rPr>
                <w:sz w:val="20"/>
                <w:szCs w:val="20"/>
              </w:rPr>
            </w:pPr>
            <w:r w:rsidRPr="00906432">
              <w:rPr>
                <w:sz w:val="20"/>
                <w:szCs w:val="20"/>
              </w:rPr>
              <w:t xml:space="preserve">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w:t>
            </w:r>
            <w:r w:rsidRPr="00906432">
              <w:rPr>
                <w:sz w:val="20"/>
                <w:szCs w:val="20"/>
              </w:rPr>
              <w:lastRenderedPageBreak/>
              <w:t>Актуализированная редакция СНиП 2.07.01-89*», СП 118.13330.2022 «Общественные здания и сооружения. СНиП 31-06-2009».</w:t>
            </w:r>
          </w:p>
        </w:tc>
      </w:tr>
      <w:tr w:rsidR="005D7EE7" w:rsidRPr="00906432" w14:paraId="14B46B42" w14:textId="77777777" w:rsidTr="00DD32BE">
        <w:trPr>
          <w:trHeight w:val="64"/>
        </w:trPr>
        <w:tc>
          <w:tcPr>
            <w:tcW w:w="239" w:type="pct"/>
          </w:tcPr>
          <w:p w14:paraId="52549CC4" w14:textId="77777777" w:rsidR="005D7EE7" w:rsidRPr="00906432" w:rsidRDefault="005D7EE7" w:rsidP="00DD32BE">
            <w:pPr>
              <w:jc w:val="center"/>
              <w:rPr>
                <w:sz w:val="20"/>
                <w:szCs w:val="20"/>
              </w:rPr>
            </w:pPr>
            <w:r w:rsidRPr="00906432">
              <w:rPr>
                <w:sz w:val="20"/>
                <w:szCs w:val="20"/>
              </w:rPr>
              <w:lastRenderedPageBreak/>
              <w:t>6</w:t>
            </w:r>
          </w:p>
        </w:tc>
        <w:tc>
          <w:tcPr>
            <w:tcW w:w="1104" w:type="pct"/>
          </w:tcPr>
          <w:p w14:paraId="130EEAAA"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Магазины</w:t>
            </w:r>
          </w:p>
        </w:tc>
        <w:tc>
          <w:tcPr>
            <w:tcW w:w="1484" w:type="pct"/>
          </w:tcPr>
          <w:p w14:paraId="3E4D3EF8"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34758750"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1BD4CC06"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4DA3D25A"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20C9AE2C"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742BA1E7"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 в условиях реконструкции – 100 %.</w:t>
            </w:r>
          </w:p>
          <w:p w14:paraId="48EF058A"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СП 118.13330.2022 «Общественные здания и сооружения. СНиП 31-06-2009»</w:t>
            </w:r>
          </w:p>
        </w:tc>
      </w:tr>
      <w:tr w:rsidR="005D7EE7" w:rsidRPr="00906432" w14:paraId="3AD8F99D" w14:textId="77777777" w:rsidTr="00DD32BE">
        <w:tc>
          <w:tcPr>
            <w:tcW w:w="239" w:type="pct"/>
          </w:tcPr>
          <w:p w14:paraId="68837A92" w14:textId="77777777" w:rsidR="005D7EE7" w:rsidRPr="00906432" w:rsidRDefault="005D7EE7" w:rsidP="00DD32BE">
            <w:pPr>
              <w:jc w:val="center"/>
              <w:rPr>
                <w:sz w:val="20"/>
                <w:szCs w:val="20"/>
              </w:rPr>
            </w:pPr>
            <w:r w:rsidRPr="00906432">
              <w:rPr>
                <w:sz w:val="20"/>
                <w:szCs w:val="20"/>
              </w:rPr>
              <w:t>7</w:t>
            </w:r>
          </w:p>
        </w:tc>
        <w:tc>
          <w:tcPr>
            <w:tcW w:w="1104" w:type="pct"/>
          </w:tcPr>
          <w:p w14:paraId="17022AB4"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Общественное питание</w:t>
            </w:r>
          </w:p>
        </w:tc>
        <w:tc>
          <w:tcPr>
            <w:tcW w:w="1484" w:type="pct"/>
          </w:tcPr>
          <w:p w14:paraId="492CF1F0"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5C4A6704"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2D5EF4B2"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2EDE2E40"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1CA12212"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6CA4D7B1"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 в условиях реконструкции – 100 %.</w:t>
            </w:r>
          </w:p>
          <w:p w14:paraId="0AF38243" w14:textId="77777777" w:rsidR="005D7EE7" w:rsidRPr="00906432" w:rsidRDefault="005D7EE7" w:rsidP="005D7EE7">
            <w:pPr>
              <w:pStyle w:val="af4"/>
              <w:ind w:left="0"/>
              <w:jc w:val="both"/>
              <w:rPr>
                <w:sz w:val="20"/>
                <w:szCs w:val="20"/>
              </w:rPr>
            </w:pPr>
            <w:r w:rsidRPr="00906432">
              <w:rPr>
                <w:sz w:val="20"/>
                <w:szCs w:val="20"/>
              </w:rPr>
              <w:t xml:space="preserve">Иные предельные параметры не подлежат установлению и определяются в соответствии с </w:t>
            </w:r>
            <w:r w:rsidRPr="00906432">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906432">
              <w:rPr>
                <w:sz w:val="20"/>
                <w:szCs w:val="20"/>
              </w:rPr>
              <w:t>, СП 118.13330.2022 «Общественные здания и сооружения. СНиП 31-06-2009»</w:t>
            </w:r>
          </w:p>
        </w:tc>
      </w:tr>
      <w:tr w:rsidR="005D7EE7" w:rsidRPr="00906432" w14:paraId="2507584C" w14:textId="77777777" w:rsidTr="00DD32BE">
        <w:tc>
          <w:tcPr>
            <w:tcW w:w="239" w:type="pct"/>
          </w:tcPr>
          <w:p w14:paraId="30ECDB7F" w14:textId="77777777" w:rsidR="005D7EE7" w:rsidRPr="00906432" w:rsidRDefault="005D7EE7" w:rsidP="00DD32BE">
            <w:pPr>
              <w:jc w:val="center"/>
              <w:rPr>
                <w:sz w:val="20"/>
                <w:szCs w:val="20"/>
              </w:rPr>
            </w:pPr>
            <w:r w:rsidRPr="00906432">
              <w:rPr>
                <w:sz w:val="20"/>
                <w:szCs w:val="20"/>
              </w:rPr>
              <w:t>8</w:t>
            </w:r>
          </w:p>
        </w:tc>
        <w:tc>
          <w:tcPr>
            <w:tcW w:w="1104" w:type="pct"/>
          </w:tcPr>
          <w:p w14:paraId="09AD5A5A"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Служебные гаражи</w:t>
            </w:r>
          </w:p>
        </w:tc>
        <w:tc>
          <w:tcPr>
            <w:tcW w:w="1484" w:type="pct"/>
          </w:tcPr>
          <w:p w14:paraId="5A6FDF8C"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Минимальный размер – в зависимости от этажности на одно машино-место:</w:t>
            </w:r>
          </w:p>
          <w:tbl>
            <w:tblPr>
              <w:tblStyle w:val="a7"/>
              <w:tblW w:w="5000" w:type="pct"/>
              <w:tblLook w:val="04A0" w:firstRow="1" w:lastRow="0" w:firstColumn="1" w:lastColumn="0" w:noHBand="0" w:noVBand="1"/>
            </w:tblPr>
            <w:tblGrid>
              <w:gridCol w:w="1687"/>
              <w:gridCol w:w="934"/>
            </w:tblGrid>
            <w:tr w:rsidR="005D7EE7" w:rsidRPr="00906432" w14:paraId="09E40F5E" w14:textId="77777777" w:rsidTr="00DD32BE">
              <w:tc>
                <w:tcPr>
                  <w:tcW w:w="1861" w:type="pct"/>
                </w:tcPr>
                <w:p w14:paraId="10DFE830"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Одноэтажных</w:t>
                  </w:r>
                </w:p>
              </w:tc>
              <w:tc>
                <w:tcPr>
                  <w:tcW w:w="3139" w:type="pct"/>
                </w:tcPr>
                <w:p w14:paraId="78DB233F"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30</w:t>
                  </w:r>
                </w:p>
              </w:tc>
            </w:tr>
            <w:tr w:rsidR="005D7EE7" w:rsidRPr="00906432" w14:paraId="13D00308" w14:textId="77777777" w:rsidTr="00DD32BE">
              <w:tc>
                <w:tcPr>
                  <w:tcW w:w="1861" w:type="pct"/>
                </w:tcPr>
                <w:p w14:paraId="0D2E36C8"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Двухэтажных</w:t>
                  </w:r>
                </w:p>
              </w:tc>
              <w:tc>
                <w:tcPr>
                  <w:tcW w:w="3139" w:type="pct"/>
                </w:tcPr>
                <w:p w14:paraId="40F861E2"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20</w:t>
                  </w:r>
                </w:p>
              </w:tc>
            </w:tr>
            <w:tr w:rsidR="005D7EE7" w:rsidRPr="00906432" w14:paraId="4B47326D" w14:textId="77777777" w:rsidTr="00DD32BE">
              <w:tc>
                <w:tcPr>
                  <w:tcW w:w="1861" w:type="pct"/>
                </w:tcPr>
                <w:p w14:paraId="2E10FAE9"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Трехэтажных</w:t>
                  </w:r>
                </w:p>
              </w:tc>
              <w:tc>
                <w:tcPr>
                  <w:tcW w:w="3139" w:type="pct"/>
                </w:tcPr>
                <w:p w14:paraId="5C768E8A"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14</w:t>
                  </w:r>
                </w:p>
              </w:tc>
            </w:tr>
            <w:tr w:rsidR="005D7EE7" w:rsidRPr="00906432" w14:paraId="4297E0D2" w14:textId="77777777" w:rsidTr="00DD32BE">
              <w:tc>
                <w:tcPr>
                  <w:tcW w:w="1861" w:type="pct"/>
                </w:tcPr>
                <w:p w14:paraId="056667D4"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Четырехэтажных</w:t>
                  </w:r>
                </w:p>
              </w:tc>
              <w:tc>
                <w:tcPr>
                  <w:tcW w:w="3139" w:type="pct"/>
                </w:tcPr>
                <w:p w14:paraId="44A9D687"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12</w:t>
                  </w:r>
                </w:p>
              </w:tc>
            </w:tr>
            <w:tr w:rsidR="005D7EE7" w:rsidRPr="00906432" w14:paraId="0D9D2FBB" w14:textId="77777777" w:rsidTr="00DD32BE">
              <w:tc>
                <w:tcPr>
                  <w:tcW w:w="1861" w:type="pct"/>
                </w:tcPr>
                <w:p w14:paraId="5798A1B8"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Пятиэтажных</w:t>
                  </w:r>
                </w:p>
              </w:tc>
              <w:tc>
                <w:tcPr>
                  <w:tcW w:w="3139" w:type="pct"/>
                </w:tcPr>
                <w:p w14:paraId="1580E9FC"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10</w:t>
                  </w:r>
                </w:p>
              </w:tc>
            </w:tr>
            <w:tr w:rsidR="005D7EE7" w:rsidRPr="00906432" w14:paraId="1C7BDD0C" w14:textId="77777777" w:rsidTr="00DD32BE">
              <w:tc>
                <w:tcPr>
                  <w:tcW w:w="1861" w:type="pct"/>
                </w:tcPr>
                <w:p w14:paraId="623CE1D6"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Наземных стоянок автомобилей</w:t>
                  </w:r>
                </w:p>
              </w:tc>
              <w:tc>
                <w:tcPr>
                  <w:tcW w:w="3139" w:type="pct"/>
                </w:tcPr>
                <w:p w14:paraId="54B0C4D4"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25</w:t>
                  </w:r>
                </w:p>
              </w:tc>
            </w:tr>
          </w:tbl>
          <w:p w14:paraId="56DBDBA4"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Максимальный размер – 1,0 га.</w:t>
            </w:r>
          </w:p>
        </w:tc>
        <w:tc>
          <w:tcPr>
            <w:tcW w:w="2173" w:type="pct"/>
          </w:tcPr>
          <w:p w14:paraId="4B860AF4"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705F0D73"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0993FAAE"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0D04891B" w14:textId="77777777" w:rsidR="005D7EE7" w:rsidRPr="00906432" w:rsidRDefault="005D7EE7" w:rsidP="005D7EE7">
            <w:pPr>
              <w:pStyle w:val="af4"/>
              <w:ind w:left="0"/>
              <w:jc w:val="both"/>
              <w:rPr>
                <w:sz w:val="20"/>
                <w:szCs w:val="20"/>
              </w:rPr>
            </w:pPr>
            <w:r w:rsidRPr="00906432">
              <w:rPr>
                <w:sz w:val="20"/>
                <w:szCs w:val="20"/>
              </w:rPr>
              <w:t>разрыв от сооружений для хранения легкового автотранспорта до объектов застройки следует принимать, не менее:</w:t>
            </w:r>
          </w:p>
          <w:tbl>
            <w:tblPr>
              <w:tblW w:w="5000" w:type="pct"/>
              <w:tblBorders>
                <w:top w:val="single" w:sz="4" w:space="0" w:color="auto"/>
                <w:bottom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438"/>
              <w:gridCol w:w="658"/>
              <w:gridCol w:w="421"/>
              <w:gridCol w:w="455"/>
              <w:gridCol w:w="523"/>
              <w:gridCol w:w="719"/>
            </w:tblGrid>
            <w:tr w:rsidR="005D7EE7" w:rsidRPr="00906432" w14:paraId="199C8CDE" w14:textId="77777777" w:rsidTr="00DD32BE">
              <w:trPr>
                <w:trHeight w:val="60"/>
              </w:trPr>
              <w:tc>
                <w:tcPr>
                  <w:tcW w:w="2426" w:type="pct"/>
                  <w:vMerge w:val="restart"/>
                  <w:shd w:val="clear" w:color="auto" w:fill="FFFFFF"/>
                  <w:tcMar>
                    <w:top w:w="0" w:type="dxa"/>
                    <w:left w:w="74" w:type="dxa"/>
                    <w:bottom w:w="0" w:type="dxa"/>
                    <w:right w:w="74" w:type="dxa"/>
                  </w:tcMar>
                  <w:hideMark/>
                </w:tcPr>
                <w:p w14:paraId="020C8483" w14:textId="77777777" w:rsidR="005D7EE7" w:rsidRPr="00906432" w:rsidRDefault="005D7EE7" w:rsidP="00DD32BE">
                  <w:pPr>
                    <w:jc w:val="both"/>
                    <w:textAlignment w:val="baseline"/>
                    <w:rPr>
                      <w:spacing w:val="2"/>
                      <w:sz w:val="20"/>
                      <w:szCs w:val="20"/>
                    </w:rPr>
                  </w:pPr>
                  <w:r w:rsidRPr="00906432">
                    <w:rPr>
                      <w:spacing w:val="2"/>
                      <w:sz w:val="20"/>
                      <w:szCs w:val="20"/>
                    </w:rPr>
                    <w:t>Объекты, до которых исчисляется разрыв</w:t>
                  </w:r>
                </w:p>
              </w:tc>
              <w:tc>
                <w:tcPr>
                  <w:tcW w:w="2574" w:type="pct"/>
                  <w:gridSpan w:val="5"/>
                  <w:shd w:val="clear" w:color="auto" w:fill="FFFFFF"/>
                  <w:tcMar>
                    <w:top w:w="0" w:type="dxa"/>
                    <w:left w:w="74" w:type="dxa"/>
                    <w:bottom w:w="0" w:type="dxa"/>
                    <w:right w:w="74" w:type="dxa"/>
                  </w:tcMar>
                  <w:hideMark/>
                </w:tcPr>
                <w:p w14:paraId="354455CE" w14:textId="77777777" w:rsidR="005D7EE7" w:rsidRPr="00906432" w:rsidRDefault="005D7EE7" w:rsidP="00DD32BE">
                  <w:pPr>
                    <w:jc w:val="both"/>
                    <w:textAlignment w:val="baseline"/>
                    <w:rPr>
                      <w:spacing w:val="2"/>
                      <w:sz w:val="20"/>
                      <w:szCs w:val="20"/>
                    </w:rPr>
                  </w:pPr>
                  <w:r w:rsidRPr="00906432">
                    <w:rPr>
                      <w:spacing w:val="2"/>
                      <w:sz w:val="20"/>
                      <w:szCs w:val="20"/>
                    </w:rPr>
                    <w:t>Расстояние, м</w:t>
                  </w:r>
                </w:p>
              </w:tc>
            </w:tr>
            <w:tr w:rsidR="005D7EE7" w:rsidRPr="00906432" w14:paraId="7E59CDBC" w14:textId="77777777" w:rsidTr="00DD32BE">
              <w:trPr>
                <w:trHeight w:val="60"/>
              </w:trPr>
              <w:tc>
                <w:tcPr>
                  <w:tcW w:w="2426" w:type="pct"/>
                  <w:vMerge/>
                  <w:shd w:val="clear" w:color="auto" w:fill="FFFFFF"/>
                  <w:tcMar>
                    <w:top w:w="0" w:type="dxa"/>
                    <w:left w:w="74" w:type="dxa"/>
                    <w:bottom w:w="0" w:type="dxa"/>
                    <w:right w:w="74" w:type="dxa"/>
                  </w:tcMar>
                </w:tcPr>
                <w:p w14:paraId="25D4E0A4" w14:textId="77777777" w:rsidR="005D7EE7" w:rsidRPr="00906432" w:rsidRDefault="005D7EE7" w:rsidP="00DD32BE">
                  <w:pPr>
                    <w:jc w:val="both"/>
                    <w:textAlignment w:val="baseline"/>
                    <w:rPr>
                      <w:spacing w:val="2"/>
                      <w:sz w:val="20"/>
                      <w:szCs w:val="20"/>
                    </w:rPr>
                  </w:pPr>
                </w:p>
              </w:tc>
              <w:tc>
                <w:tcPr>
                  <w:tcW w:w="2574" w:type="pct"/>
                  <w:gridSpan w:val="5"/>
                  <w:shd w:val="clear" w:color="auto" w:fill="FFFFFF"/>
                  <w:tcMar>
                    <w:top w:w="0" w:type="dxa"/>
                    <w:left w:w="74" w:type="dxa"/>
                    <w:bottom w:w="0" w:type="dxa"/>
                    <w:right w:w="74" w:type="dxa"/>
                  </w:tcMar>
                </w:tcPr>
                <w:p w14:paraId="72BAABB2" w14:textId="77777777" w:rsidR="005D7EE7" w:rsidRPr="00906432" w:rsidRDefault="005D7EE7" w:rsidP="00DD32BE">
                  <w:pPr>
                    <w:jc w:val="both"/>
                    <w:textAlignment w:val="baseline"/>
                    <w:rPr>
                      <w:spacing w:val="2"/>
                      <w:sz w:val="20"/>
                      <w:szCs w:val="20"/>
                    </w:rPr>
                  </w:pPr>
                  <w:r w:rsidRPr="00906432">
                    <w:rPr>
                      <w:spacing w:val="2"/>
                      <w:sz w:val="20"/>
                      <w:szCs w:val="20"/>
                    </w:rPr>
                    <w:t>Открытые автостоянки и паркинги вместимостью, машино-мест</w:t>
                  </w:r>
                </w:p>
              </w:tc>
            </w:tr>
            <w:tr w:rsidR="005D7EE7" w:rsidRPr="00906432" w14:paraId="07258E9B" w14:textId="77777777" w:rsidTr="00DD32BE">
              <w:tc>
                <w:tcPr>
                  <w:tcW w:w="2426" w:type="pct"/>
                  <w:vMerge/>
                  <w:shd w:val="clear" w:color="auto" w:fill="FFFFFF"/>
                  <w:tcMar>
                    <w:top w:w="0" w:type="dxa"/>
                    <w:left w:w="74" w:type="dxa"/>
                    <w:bottom w:w="0" w:type="dxa"/>
                    <w:right w:w="74" w:type="dxa"/>
                  </w:tcMar>
                  <w:hideMark/>
                </w:tcPr>
                <w:p w14:paraId="5636B216" w14:textId="77777777" w:rsidR="005D7EE7" w:rsidRPr="00906432" w:rsidRDefault="005D7EE7" w:rsidP="00DD32BE">
                  <w:pPr>
                    <w:jc w:val="both"/>
                    <w:textAlignment w:val="baseline"/>
                    <w:rPr>
                      <w:spacing w:val="2"/>
                      <w:sz w:val="20"/>
                      <w:szCs w:val="20"/>
                    </w:rPr>
                  </w:pPr>
                </w:p>
              </w:tc>
              <w:tc>
                <w:tcPr>
                  <w:tcW w:w="566" w:type="pct"/>
                  <w:shd w:val="clear" w:color="auto" w:fill="FFFFFF"/>
                  <w:tcMar>
                    <w:top w:w="0" w:type="dxa"/>
                    <w:left w:w="74" w:type="dxa"/>
                    <w:bottom w:w="0" w:type="dxa"/>
                    <w:right w:w="74" w:type="dxa"/>
                  </w:tcMar>
                  <w:vAlign w:val="center"/>
                  <w:hideMark/>
                </w:tcPr>
                <w:p w14:paraId="0B5ADB86" w14:textId="77777777" w:rsidR="005D7EE7" w:rsidRPr="00906432" w:rsidRDefault="005D7EE7" w:rsidP="00DD32BE">
                  <w:pPr>
                    <w:jc w:val="both"/>
                    <w:textAlignment w:val="baseline"/>
                    <w:rPr>
                      <w:spacing w:val="2"/>
                      <w:sz w:val="20"/>
                      <w:szCs w:val="20"/>
                    </w:rPr>
                  </w:pPr>
                  <w:r w:rsidRPr="00906432">
                    <w:rPr>
                      <w:spacing w:val="2"/>
                      <w:sz w:val="20"/>
                      <w:szCs w:val="20"/>
                    </w:rPr>
                    <w:t>10 и менее</w:t>
                  </w:r>
                </w:p>
              </w:tc>
              <w:tc>
                <w:tcPr>
                  <w:tcW w:w="362" w:type="pct"/>
                  <w:shd w:val="clear" w:color="auto" w:fill="FFFFFF"/>
                  <w:tcMar>
                    <w:top w:w="0" w:type="dxa"/>
                    <w:left w:w="74" w:type="dxa"/>
                    <w:bottom w:w="0" w:type="dxa"/>
                    <w:right w:w="74" w:type="dxa"/>
                  </w:tcMar>
                  <w:vAlign w:val="center"/>
                  <w:hideMark/>
                </w:tcPr>
                <w:p w14:paraId="37A45BE0" w14:textId="77777777" w:rsidR="005D7EE7" w:rsidRPr="00906432" w:rsidRDefault="005D7EE7" w:rsidP="00DD32BE">
                  <w:pPr>
                    <w:jc w:val="both"/>
                    <w:textAlignment w:val="baseline"/>
                    <w:rPr>
                      <w:spacing w:val="2"/>
                      <w:sz w:val="20"/>
                      <w:szCs w:val="20"/>
                    </w:rPr>
                  </w:pPr>
                  <w:r w:rsidRPr="00906432">
                    <w:rPr>
                      <w:spacing w:val="2"/>
                      <w:sz w:val="20"/>
                      <w:szCs w:val="20"/>
                    </w:rPr>
                    <w:t>11-50</w:t>
                  </w:r>
                </w:p>
              </w:tc>
              <w:tc>
                <w:tcPr>
                  <w:tcW w:w="514" w:type="pct"/>
                  <w:shd w:val="clear" w:color="auto" w:fill="FFFFFF"/>
                  <w:tcMar>
                    <w:top w:w="0" w:type="dxa"/>
                    <w:left w:w="74" w:type="dxa"/>
                    <w:bottom w:w="0" w:type="dxa"/>
                    <w:right w:w="74" w:type="dxa"/>
                  </w:tcMar>
                  <w:vAlign w:val="center"/>
                  <w:hideMark/>
                </w:tcPr>
                <w:p w14:paraId="3765830E" w14:textId="77777777" w:rsidR="005D7EE7" w:rsidRPr="00906432" w:rsidRDefault="005D7EE7" w:rsidP="00DD32BE">
                  <w:pPr>
                    <w:jc w:val="both"/>
                    <w:textAlignment w:val="baseline"/>
                    <w:rPr>
                      <w:spacing w:val="2"/>
                      <w:sz w:val="20"/>
                      <w:szCs w:val="20"/>
                    </w:rPr>
                  </w:pPr>
                  <w:r w:rsidRPr="00906432">
                    <w:rPr>
                      <w:spacing w:val="2"/>
                      <w:sz w:val="20"/>
                      <w:szCs w:val="20"/>
                    </w:rPr>
                    <w:t>51-100</w:t>
                  </w:r>
                </w:p>
              </w:tc>
              <w:tc>
                <w:tcPr>
                  <w:tcW w:w="514" w:type="pct"/>
                  <w:shd w:val="clear" w:color="auto" w:fill="FFFFFF"/>
                  <w:tcMar>
                    <w:top w:w="0" w:type="dxa"/>
                    <w:left w:w="74" w:type="dxa"/>
                    <w:bottom w:w="0" w:type="dxa"/>
                    <w:right w:w="74" w:type="dxa"/>
                  </w:tcMar>
                  <w:vAlign w:val="center"/>
                  <w:hideMark/>
                </w:tcPr>
                <w:p w14:paraId="4C619264" w14:textId="77777777" w:rsidR="005D7EE7" w:rsidRPr="00906432" w:rsidRDefault="005D7EE7" w:rsidP="00DD32BE">
                  <w:pPr>
                    <w:jc w:val="both"/>
                    <w:textAlignment w:val="baseline"/>
                    <w:rPr>
                      <w:spacing w:val="2"/>
                      <w:sz w:val="20"/>
                      <w:szCs w:val="20"/>
                    </w:rPr>
                  </w:pPr>
                  <w:r w:rsidRPr="00906432">
                    <w:rPr>
                      <w:spacing w:val="2"/>
                      <w:sz w:val="20"/>
                      <w:szCs w:val="20"/>
                    </w:rPr>
                    <w:t>101-300</w:t>
                  </w:r>
                </w:p>
              </w:tc>
              <w:tc>
                <w:tcPr>
                  <w:tcW w:w="619" w:type="pct"/>
                  <w:shd w:val="clear" w:color="auto" w:fill="FFFFFF"/>
                  <w:tcMar>
                    <w:top w:w="0" w:type="dxa"/>
                    <w:left w:w="74" w:type="dxa"/>
                    <w:bottom w:w="0" w:type="dxa"/>
                    <w:right w:w="74" w:type="dxa"/>
                  </w:tcMar>
                  <w:vAlign w:val="center"/>
                </w:tcPr>
                <w:p w14:paraId="5639EC28" w14:textId="77777777" w:rsidR="005D7EE7" w:rsidRPr="00906432" w:rsidRDefault="005D7EE7" w:rsidP="00DD32BE">
                  <w:pPr>
                    <w:jc w:val="both"/>
                    <w:textAlignment w:val="baseline"/>
                    <w:rPr>
                      <w:spacing w:val="2"/>
                      <w:sz w:val="20"/>
                      <w:szCs w:val="20"/>
                    </w:rPr>
                  </w:pPr>
                  <w:r w:rsidRPr="00906432">
                    <w:rPr>
                      <w:spacing w:val="2"/>
                      <w:sz w:val="20"/>
                      <w:szCs w:val="20"/>
                    </w:rPr>
                    <w:t>свыше 300</w:t>
                  </w:r>
                </w:p>
              </w:tc>
            </w:tr>
            <w:tr w:rsidR="005D7EE7" w:rsidRPr="00906432" w14:paraId="5B97A71E" w14:textId="77777777" w:rsidTr="00DD32BE">
              <w:trPr>
                <w:trHeight w:val="160"/>
              </w:trPr>
              <w:tc>
                <w:tcPr>
                  <w:tcW w:w="2426" w:type="pct"/>
                  <w:shd w:val="clear" w:color="auto" w:fill="FFFFFF"/>
                  <w:tcMar>
                    <w:top w:w="0" w:type="dxa"/>
                    <w:left w:w="74" w:type="dxa"/>
                    <w:bottom w:w="0" w:type="dxa"/>
                    <w:right w:w="74" w:type="dxa"/>
                  </w:tcMar>
                  <w:hideMark/>
                </w:tcPr>
                <w:p w14:paraId="46DC7C24"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lastRenderedPageBreak/>
                    <w:t>Фасады жилых домов и торцы с окнами</w:t>
                  </w:r>
                </w:p>
              </w:tc>
              <w:tc>
                <w:tcPr>
                  <w:tcW w:w="566" w:type="pct"/>
                  <w:shd w:val="clear" w:color="auto" w:fill="FFFFFF"/>
                  <w:tcMar>
                    <w:top w:w="0" w:type="dxa"/>
                    <w:left w:w="74" w:type="dxa"/>
                    <w:bottom w:w="0" w:type="dxa"/>
                    <w:right w:w="74" w:type="dxa"/>
                  </w:tcMar>
                </w:tcPr>
                <w:p w14:paraId="139354E3"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362" w:type="pct"/>
                  <w:shd w:val="clear" w:color="auto" w:fill="FFFFFF"/>
                  <w:tcMar>
                    <w:top w:w="0" w:type="dxa"/>
                    <w:left w:w="74" w:type="dxa"/>
                    <w:bottom w:w="0" w:type="dxa"/>
                    <w:right w:w="74" w:type="dxa"/>
                  </w:tcMar>
                </w:tcPr>
                <w:p w14:paraId="162C39D8" w14:textId="77777777" w:rsidR="005D7EE7" w:rsidRPr="00906432" w:rsidRDefault="005D7EE7" w:rsidP="00DD32BE">
                  <w:pPr>
                    <w:jc w:val="both"/>
                    <w:textAlignment w:val="baseline"/>
                    <w:rPr>
                      <w:spacing w:val="2"/>
                      <w:sz w:val="20"/>
                      <w:szCs w:val="20"/>
                    </w:rPr>
                  </w:pPr>
                  <w:r w:rsidRPr="00906432">
                    <w:rPr>
                      <w:spacing w:val="2"/>
                      <w:sz w:val="20"/>
                      <w:szCs w:val="20"/>
                    </w:rPr>
                    <w:t>15</w:t>
                  </w:r>
                </w:p>
              </w:tc>
              <w:tc>
                <w:tcPr>
                  <w:tcW w:w="514" w:type="pct"/>
                  <w:shd w:val="clear" w:color="auto" w:fill="FFFFFF"/>
                  <w:tcMar>
                    <w:top w:w="0" w:type="dxa"/>
                    <w:left w:w="74" w:type="dxa"/>
                    <w:bottom w:w="0" w:type="dxa"/>
                    <w:right w:w="74" w:type="dxa"/>
                  </w:tcMar>
                </w:tcPr>
                <w:p w14:paraId="39B3E1D8"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514" w:type="pct"/>
                  <w:shd w:val="clear" w:color="auto" w:fill="FFFFFF"/>
                  <w:tcMar>
                    <w:top w:w="0" w:type="dxa"/>
                    <w:left w:w="74" w:type="dxa"/>
                    <w:bottom w:w="0" w:type="dxa"/>
                    <w:right w:w="74" w:type="dxa"/>
                  </w:tcMar>
                </w:tcPr>
                <w:p w14:paraId="44EBF528" w14:textId="77777777" w:rsidR="005D7EE7" w:rsidRPr="00906432" w:rsidRDefault="005D7EE7" w:rsidP="00DD32BE">
                  <w:pPr>
                    <w:jc w:val="both"/>
                    <w:textAlignment w:val="baseline"/>
                    <w:rPr>
                      <w:spacing w:val="2"/>
                      <w:sz w:val="20"/>
                      <w:szCs w:val="20"/>
                    </w:rPr>
                  </w:pPr>
                  <w:r w:rsidRPr="00906432">
                    <w:rPr>
                      <w:spacing w:val="2"/>
                      <w:sz w:val="20"/>
                      <w:szCs w:val="20"/>
                    </w:rPr>
                    <w:t>35</w:t>
                  </w:r>
                </w:p>
              </w:tc>
              <w:tc>
                <w:tcPr>
                  <w:tcW w:w="619" w:type="pct"/>
                  <w:shd w:val="clear" w:color="auto" w:fill="FFFFFF"/>
                  <w:tcMar>
                    <w:top w:w="0" w:type="dxa"/>
                    <w:left w:w="74" w:type="dxa"/>
                    <w:bottom w:w="0" w:type="dxa"/>
                    <w:right w:w="74" w:type="dxa"/>
                  </w:tcMar>
                </w:tcPr>
                <w:p w14:paraId="2B28E9A2" w14:textId="77777777" w:rsidR="005D7EE7" w:rsidRPr="00906432" w:rsidRDefault="005D7EE7" w:rsidP="00DD32BE">
                  <w:pPr>
                    <w:jc w:val="both"/>
                    <w:textAlignment w:val="baseline"/>
                    <w:rPr>
                      <w:spacing w:val="2"/>
                      <w:sz w:val="20"/>
                      <w:szCs w:val="20"/>
                    </w:rPr>
                  </w:pPr>
                  <w:r w:rsidRPr="00906432">
                    <w:rPr>
                      <w:spacing w:val="2"/>
                      <w:sz w:val="20"/>
                      <w:szCs w:val="20"/>
                    </w:rPr>
                    <w:t>50</w:t>
                  </w:r>
                </w:p>
              </w:tc>
            </w:tr>
            <w:tr w:rsidR="005D7EE7" w:rsidRPr="00906432" w14:paraId="6321E984" w14:textId="77777777" w:rsidTr="00DD32BE">
              <w:tc>
                <w:tcPr>
                  <w:tcW w:w="2426" w:type="pct"/>
                  <w:shd w:val="clear" w:color="auto" w:fill="FFFFFF"/>
                  <w:tcMar>
                    <w:top w:w="0" w:type="dxa"/>
                    <w:left w:w="74" w:type="dxa"/>
                    <w:bottom w:w="0" w:type="dxa"/>
                    <w:right w:w="74" w:type="dxa"/>
                  </w:tcMar>
                  <w:hideMark/>
                </w:tcPr>
                <w:p w14:paraId="63F31DBC"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Торцы жилых домов без окон</w:t>
                  </w:r>
                </w:p>
              </w:tc>
              <w:tc>
                <w:tcPr>
                  <w:tcW w:w="566" w:type="pct"/>
                  <w:shd w:val="clear" w:color="auto" w:fill="FFFFFF"/>
                  <w:tcMar>
                    <w:top w:w="0" w:type="dxa"/>
                    <w:left w:w="74" w:type="dxa"/>
                    <w:bottom w:w="0" w:type="dxa"/>
                    <w:right w:w="74" w:type="dxa"/>
                  </w:tcMar>
                </w:tcPr>
                <w:p w14:paraId="00C8AE76"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362" w:type="pct"/>
                  <w:shd w:val="clear" w:color="auto" w:fill="FFFFFF"/>
                  <w:tcMar>
                    <w:top w:w="0" w:type="dxa"/>
                    <w:left w:w="74" w:type="dxa"/>
                    <w:bottom w:w="0" w:type="dxa"/>
                    <w:right w:w="74" w:type="dxa"/>
                  </w:tcMar>
                </w:tcPr>
                <w:p w14:paraId="2DD98D54"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514" w:type="pct"/>
                  <w:shd w:val="clear" w:color="auto" w:fill="FFFFFF"/>
                  <w:tcMar>
                    <w:top w:w="0" w:type="dxa"/>
                    <w:left w:w="74" w:type="dxa"/>
                    <w:bottom w:w="0" w:type="dxa"/>
                    <w:right w:w="74" w:type="dxa"/>
                  </w:tcMar>
                </w:tcPr>
                <w:p w14:paraId="0E0FACA8" w14:textId="77777777" w:rsidR="005D7EE7" w:rsidRPr="00906432" w:rsidRDefault="005D7EE7" w:rsidP="00DD32BE">
                  <w:pPr>
                    <w:jc w:val="both"/>
                    <w:textAlignment w:val="baseline"/>
                    <w:rPr>
                      <w:spacing w:val="2"/>
                      <w:sz w:val="20"/>
                      <w:szCs w:val="20"/>
                    </w:rPr>
                  </w:pPr>
                  <w:r w:rsidRPr="00906432">
                    <w:rPr>
                      <w:spacing w:val="2"/>
                      <w:sz w:val="20"/>
                      <w:szCs w:val="20"/>
                    </w:rPr>
                    <w:t>15</w:t>
                  </w:r>
                </w:p>
              </w:tc>
              <w:tc>
                <w:tcPr>
                  <w:tcW w:w="514" w:type="pct"/>
                  <w:shd w:val="clear" w:color="auto" w:fill="FFFFFF"/>
                  <w:tcMar>
                    <w:top w:w="0" w:type="dxa"/>
                    <w:left w:w="74" w:type="dxa"/>
                    <w:bottom w:w="0" w:type="dxa"/>
                    <w:right w:w="74" w:type="dxa"/>
                  </w:tcMar>
                </w:tcPr>
                <w:p w14:paraId="0A5F5F8C"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619" w:type="pct"/>
                  <w:shd w:val="clear" w:color="auto" w:fill="FFFFFF"/>
                  <w:tcMar>
                    <w:top w:w="0" w:type="dxa"/>
                    <w:left w:w="74" w:type="dxa"/>
                    <w:bottom w:w="0" w:type="dxa"/>
                    <w:right w:w="74" w:type="dxa"/>
                  </w:tcMar>
                </w:tcPr>
                <w:p w14:paraId="07E123AA" w14:textId="77777777" w:rsidR="005D7EE7" w:rsidRPr="00906432" w:rsidRDefault="005D7EE7" w:rsidP="00DD32BE">
                  <w:pPr>
                    <w:jc w:val="both"/>
                    <w:textAlignment w:val="baseline"/>
                    <w:rPr>
                      <w:spacing w:val="2"/>
                      <w:sz w:val="20"/>
                      <w:szCs w:val="20"/>
                    </w:rPr>
                  </w:pPr>
                  <w:r w:rsidRPr="00906432">
                    <w:rPr>
                      <w:spacing w:val="2"/>
                      <w:sz w:val="20"/>
                      <w:szCs w:val="20"/>
                    </w:rPr>
                    <w:t>35</w:t>
                  </w:r>
                </w:p>
              </w:tc>
            </w:tr>
            <w:tr w:rsidR="005D7EE7" w:rsidRPr="00906432" w14:paraId="3B2AC1DD" w14:textId="77777777" w:rsidTr="00DD32BE">
              <w:tc>
                <w:tcPr>
                  <w:tcW w:w="2426" w:type="pct"/>
                  <w:shd w:val="clear" w:color="auto" w:fill="FFFFFF"/>
                  <w:tcMar>
                    <w:top w:w="0" w:type="dxa"/>
                    <w:left w:w="74" w:type="dxa"/>
                    <w:bottom w:w="0" w:type="dxa"/>
                    <w:right w:w="74" w:type="dxa"/>
                  </w:tcMar>
                  <w:hideMark/>
                </w:tcPr>
                <w:p w14:paraId="27084A5A"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Территории школ, детских учреждений, ПТУ, техникумов, площадок для отдыха, игр и спорта, детских</w:t>
                  </w:r>
                </w:p>
              </w:tc>
              <w:tc>
                <w:tcPr>
                  <w:tcW w:w="566" w:type="pct"/>
                  <w:shd w:val="clear" w:color="auto" w:fill="FFFFFF"/>
                  <w:tcMar>
                    <w:top w:w="0" w:type="dxa"/>
                    <w:left w:w="74" w:type="dxa"/>
                    <w:bottom w:w="0" w:type="dxa"/>
                    <w:right w:w="74" w:type="dxa"/>
                  </w:tcMar>
                </w:tcPr>
                <w:p w14:paraId="04193551"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362" w:type="pct"/>
                  <w:shd w:val="clear" w:color="auto" w:fill="FFFFFF"/>
                  <w:tcMar>
                    <w:top w:w="0" w:type="dxa"/>
                    <w:left w:w="74" w:type="dxa"/>
                    <w:bottom w:w="0" w:type="dxa"/>
                    <w:right w:w="74" w:type="dxa"/>
                  </w:tcMar>
                </w:tcPr>
                <w:p w14:paraId="561F1700"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cPr>
                <w:p w14:paraId="01C24C25"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cPr>
                <w:p w14:paraId="15EFE58F"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619" w:type="pct"/>
                  <w:shd w:val="clear" w:color="auto" w:fill="FFFFFF"/>
                  <w:tcMar>
                    <w:top w:w="0" w:type="dxa"/>
                    <w:left w:w="74" w:type="dxa"/>
                    <w:bottom w:w="0" w:type="dxa"/>
                    <w:right w:w="74" w:type="dxa"/>
                  </w:tcMar>
                </w:tcPr>
                <w:p w14:paraId="2F4668AF" w14:textId="77777777" w:rsidR="005D7EE7" w:rsidRPr="00906432" w:rsidRDefault="005D7EE7" w:rsidP="00DD32BE">
                  <w:pPr>
                    <w:jc w:val="both"/>
                    <w:textAlignment w:val="baseline"/>
                    <w:rPr>
                      <w:spacing w:val="2"/>
                      <w:sz w:val="20"/>
                      <w:szCs w:val="20"/>
                    </w:rPr>
                  </w:pPr>
                  <w:r w:rsidRPr="00906432">
                    <w:rPr>
                      <w:spacing w:val="2"/>
                      <w:sz w:val="20"/>
                      <w:szCs w:val="20"/>
                    </w:rPr>
                    <w:t>50</w:t>
                  </w:r>
                </w:p>
              </w:tc>
            </w:tr>
            <w:tr w:rsidR="005D7EE7" w:rsidRPr="00906432" w14:paraId="21488C53" w14:textId="77777777" w:rsidTr="00DD32BE">
              <w:trPr>
                <w:cantSplit/>
                <w:trHeight w:val="1134"/>
              </w:trPr>
              <w:tc>
                <w:tcPr>
                  <w:tcW w:w="2426" w:type="pct"/>
                  <w:shd w:val="clear" w:color="auto" w:fill="FFFFFF"/>
                  <w:tcMar>
                    <w:top w:w="0" w:type="dxa"/>
                    <w:left w:w="74" w:type="dxa"/>
                    <w:bottom w:w="0" w:type="dxa"/>
                    <w:right w:w="74" w:type="dxa"/>
                  </w:tcMar>
                  <w:hideMark/>
                </w:tcPr>
                <w:p w14:paraId="725C0F47"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566" w:type="pct"/>
                  <w:shd w:val="clear" w:color="auto" w:fill="FFFFFF"/>
                  <w:tcMar>
                    <w:top w:w="0" w:type="dxa"/>
                    <w:left w:w="74" w:type="dxa"/>
                    <w:bottom w:w="0" w:type="dxa"/>
                    <w:right w:w="74" w:type="dxa"/>
                  </w:tcMar>
                </w:tcPr>
                <w:p w14:paraId="50C30862"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362" w:type="pct"/>
                  <w:shd w:val="clear" w:color="auto" w:fill="FFFFFF"/>
                  <w:tcMar>
                    <w:top w:w="0" w:type="dxa"/>
                    <w:left w:w="74" w:type="dxa"/>
                    <w:bottom w:w="0" w:type="dxa"/>
                    <w:right w:w="74" w:type="dxa"/>
                  </w:tcMar>
                </w:tcPr>
                <w:p w14:paraId="65257F86"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extDirection w:val="btLr"/>
                </w:tcPr>
                <w:p w14:paraId="6A9A3568"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c>
                <w:tcPr>
                  <w:tcW w:w="514" w:type="pct"/>
                  <w:shd w:val="clear" w:color="auto" w:fill="FFFFFF"/>
                  <w:tcMar>
                    <w:top w:w="0" w:type="dxa"/>
                    <w:left w:w="74" w:type="dxa"/>
                    <w:bottom w:w="0" w:type="dxa"/>
                    <w:right w:w="74" w:type="dxa"/>
                  </w:tcMar>
                  <w:textDirection w:val="btLr"/>
                </w:tcPr>
                <w:p w14:paraId="38FFCF0B"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c>
                <w:tcPr>
                  <w:tcW w:w="619" w:type="pct"/>
                  <w:shd w:val="clear" w:color="auto" w:fill="FFFFFF"/>
                  <w:tcMar>
                    <w:top w:w="0" w:type="dxa"/>
                    <w:left w:w="74" w:type="dxa"/>
                    <w:bottom w:w="0" w:type="dxa"/>
                    <w:right w:w="74" w:type="dxa"/>
                  </w:tcMar>
                  <w:textDirection w:val="btLr"/>
                </w:tcPr>
                <w:p w14:paraId="48B6A0ED"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r>
          </w:tbl>
          <w:p w14:paraId="773C1907"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w:t>
            </w:r>
          </w:p>
          <w:p w14:paraId="57990951"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5D7EE7" w:rsidRPr="00906432" w14:paraId="098DDDB9" w14:textId="77777777" w:rsidTr="00DD32BE">
        <w:tc>
          <w:tcPr>
            <w:tcW w:w="239" w:type="pct"/>
          </w:tcPr>
          <w:p w14:paraId="25D3165B" w14:textId="77777777" w:rsidR="005D7EE7" w:rsidRPr="00906432" w:rsidRDefault="005D7EE7" w:rsidP="00DD32BE">
            <w:pPr>
              <w:jc w:val="center"/>
              <w:rPr>
                <w:sz w:val="20"/>
                <w:szCs w:val="20"/>
              </w:rPr>
            </w:pPr>
            <w:r w:rsidRPr="00906432">
              <w:rPr>
                <w:sz w:val="20"/>
                <w:szCs w:val="20"/>
              </w:rPr>
              <w:lastRenderedPageBreak/>
              <w:t>9</w:t>
            </w:r>
          </w:p>
        </w:tc>
        <w:tc>
          <w:tcPr>
            <w:tcW w:w="1104" w:type="pct"/>
          </w:tcPr>
          <w:p w14:paraId="2E0D641F"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Стоянка транспортных средств</w:t>
            </w:r>
          </w:p>
        </w:tc>
        <w:tc>
          <w:tcPr>
            <w:tcW w:w="1484" w:type="pct"/>
          </w:tcPr>
          <w:p w14:paraId="52C6C28A"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2E221AB3"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6D671473"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26886E4C"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5AFC3073" w14:textId="77777777" w:rsidR="005D7EE7" w:rsidRPr="00906432" w:rsidRDefault="005D7EE7" w:rsidP="005D7EE7">
            <w:pPr>
              <w:pStyle w:val="af4"/>
              <w:ind w:left="0"/>
              <w:jc w:val="both"/>
              <w:rPr>
                <w:sz w:val="20"/>
                <w:szCs w:val="20"/>
              </w:rPr>
            </w:pPr>
            <w:r w:rsidRPr="00906432">
              <w:rPr>
                <w:sz w:val="20"/>
                <w:szCs w:val="20"/>
              </w:rPr>
              <w:t>разрыв от сооружений для хранения легкового автотранспорта до объектов застройки следует принимать, не менее:</w:t>
            </w:r>
          </w:p>
          <w:tbl>
            <w:tblPr>
              <w:tblW w:w="5000" w:type="pct"/>
              <w:tblBorders>
                <w:top w:val="single" w:sz="4" w:space="0" w:color="auto"/>
                <w:bottom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438"/>
              <w:gridCol w:w="658"/>
              <w:gridCol w:w="421"/>
              <w:gridCol w:w="455"/>
              <w:gridCol w:w="523"/>
              <w:gridCol w:w="719"/>
            </w:tblGrid>
            <w:tr w:rsidR="005D7EE7" w:rsidRPr="00906432" w14:paraId="6D288CBC" w14:textId="77777777" w:rsidTr="00DD32BE">
              <w:trPr>
                <w:trHeight w:val="60"/>
              </w:trPr>
              <w:tc>
                <w:tcPr>
                  <w:tcW w:w="2426" w:type="pct"/>
                  <w:vMerge w:val="restart"/>
                  <w:shd w:val="clear" w:color="auto" w:fill="FFFFFF"/>
                  <w:tcMar>
                    <w:top w:w="0" w:type="dxa"/>
                    <w:left w:w="74" w:type="dxa"/>
                    <w:bottom w:w="0" w:type="dxa"/>
                    <w:right w:w="74" w:type="dxa"/>
                  </w:tcMar>
                  <w:hideMark/>
                </w:tcPr>
                <w:p w14:paraId="17DB99A0" w14:textId="77777777" w:rsidR="005D7EE7" w:rsidRPr="00906432" w:rsidRDefault="005D7EE7" w:rsidP="00DD32BE">
                  <w:pPr>
                    <w:jc w:val="both"/>
                    <w:textAlignment w:val="baseline"/>
                    <w:rPr>
                      <w:spacing w:val="2"/>
                      <w:sz w:val="20"/>
                      <w:szCs w:val="20"/>
                    </w:rPr>
                  </w:pPr>
                  <w:r w:rsidRPr="00906432">
                    <w:rPr>
                      <w:spacing w:val="2"/>
                      <w:sz w:val="20"/>
                      <w:szCs w:val="20"/>
                    </w:rPr>
                    <w:t>Объекты, до которых исчисляется разрыв</w:t>
                  </w:r>
                </w:p>
              </w:tc>
              <w:tc>
                <w:tcPr>
                  <w:tcW w:w="2574" w:type="pct"/>
                  <w:gridSpan w:val="5"/>
                  <w:shd w:val="clear" w:color="auto" w:fill="FFFFFF"/>
                  <w:tcMar>
                    <w:top w:w="0" w:type="dxa"/>
                    <w:left w:w="74" w:type="dxa"/>
                    <w:bottom w:w="0" w:type="dxa"/>
                    <w:right w:w="74" w:type="dxa"/>
                  </w:tcMar>
                  <w:hideMark/>
                </w:tcPr>
                <w:p w14:paraId="5EA14D8A" w14:textId="77777777" w:rsidR="005D7EE7" w:rsidRPr="00906432" w:rsidRDefault="005D7EE7" w:rsidP="00DD32BE">
                  <w:pPr>
                    <w:jc w:val="both"/>
                    <w:textAlignment w:val="baseline"/>
                    <w:rPr>
                      <w:spacing w:val="2"/>
                      <w:sz w:val="20"/>
                      <w:szCs w:val="20"/>
                    </w:rPr>
                  </w:pPr>
                  <w:r w:rsidRPr="00906432">
                    <w:rPr>
                      <w:spacing w:val="2"/>
                      <w:sz w:val="20"/>
                      <w:szCs w:val="20"/>
                    </w:rPr>
                    <w:t>Расстояние, м</w:t>
                  </w:r>
                </w:p>
              </w:tc>
            </w:tr>
            <w:tr w:rsidR="005D7EE7" w:rsidRPr="00906432" w14:paraId="1BC5582C" w14:textId="77777777" w:rsidTr="00DD32BE">
              <w:trPr>
                <w:trHeight w:val="60"/>
              </w:trPr>
              <w:tc>
                <w:tcPr>
                  <w:tcW w:w="2426" w:type="pct"/>
                  <w:vMerge/>
                  <w:shd w:val="clear" w:color="auto" w:fill="FFFFFF"/>
                  <w:tcMar>
                    <w:top w:w="0" w:type="dxa"/>
                    <w:left w:w="74" w:type="dxa"/>
                    <w:bottom w:w="0" w:type="dxa"/>
                    <w:right w:w="74" w:type="dxa"/>
                  </w:tcMar>
                </w:tcPr>
                <w:p w14:paraId="47ABEDD3" w14:textId="77777777" w:rsidR="005D7EE7" w:rsidRPr="00906432" w:rsidRDefault="005D7EE7" w:rsidP="00DD32BE">
                  <w:pPr>
                    <w:jc w:val="both"/>
                    <w:textAlignment w:val="baseline"/>
                    <w:rPr>
                      <w:spacing w:val="2"/>
                      <w:sz w:val="20"/>
                      <w:szCs w:val="20"/>
                    </w:rPr>
                  </w:pPr>
                </w:p>
              </w:tc>
              <w:tc>
                <w:tcPr>
                  <w:tcW w:w="2574" w:type="pct"/>
                  <w:gridSpan w:val="5"/>
                  <w:shd w:val="clear" w:color="auto" w:fill="FFFFFF"/>
                  <w:tcMar>
                    <w:top w:w="0" w:type="dxa"/>
                    <w:left w:w="74" w:type="dxa"/>
                    <w:bottom w:w="0" w:type="dxa"/>
                    <w:right w:w="74" w:type="dxa"/>
                  </w:tcMar>
                </w:tcPr>
                <w:p w14:paraId="29CF964A" w14:textId="77777777" w:rsidR="005D7EE7" w:rsidRPr="00906432" w:rsidRDefault="005D7EE7" w:rsidP="00DD32BE">
                  <w:pPr>
                    <w:jc w:val="both"/>
                    <w:textAlignment w:val="baseline"/>
                    <w:rPr>
                      <w:spacing w:val="2"/>
                      <w:sz w:val="20"/>
                      <w:szCs w:val="20"/>
                    </w:rPr>
                  </w:pPr>
                  <w:r w:rsidRPr="00906432">
                    <w:rPr>
                      <w:spacing w:val="2"/>
                      <w:sz w:val="20"/>
                      <w:szCs w:val="20"/>
                    </w:rPr>
                    <w:t>Открытые автостоянки и паркинги вместимостью, машино-мест</w:t>
                  </w:r>
                </w:p>
              </w:tc>
            </w:tr>
            <w:tr w:rsidR="005D7EE7" w:rsidRPr="00906432" w14:paraId="4DB117AC" w14:textId="77777777" w:rsidTr="00DD32BE">
              <w:tc>
                <w:tcPr>
                  <w:tcW w:w="2426" w:type="pct"/>
                  <w:vMerge/>
                  <w:shd w:val="clear" w:color="auto" w:fill="FFFFFF"/>
                  <w:tcMar>
                    <w:top w:w="0" w:type="dxa"/>
                    <w:left w:w="74" w:type="dxa"/>
                    <w:bottom w:w="0" w:type="dxa"/>
                    <w:right w:w="74" w:type="dxa"/>
                  </w:tcMar>
                  <w:hideMark/>
                </w:tcPr>
                <w:p w14:paraId="7CD447CD" w14:textId="77777777" w:rsidR="005D7EE7" w:rsidRPr="00906432" w:rsidRDefault="005D7EE7" w:rsidP="00DD32BE">
                  <w:pPr>
                    <w:jc w:val="both"/>
                    <w:textAlignment w:val="baseline"/>
                    <w:rPr>
                      <w:spacing w:val="2"/>
                      <w:sz w:val="20"/>
                      <w:szCs w:val="20"/>
                    </w:rPr>
                  </w:pPr>
                </w:p>
              </w:tc>
              <w:tc>
                <w:tcPr>
                  <w:tcW w:w="566" w:type="pct"/>
                  <w:shd w:val="clear" w:color="auto" w:fill="FFFFFF"/>
                  <w:tcMar>
                    <w:top w:w="0" w:type="dxa"/>
                    <w:left w:w="74" w:type="dxa"/>
                    <w:bottom w:w="0" w:type="dxa"/>
                    <w:right w:w="74" w:type="dxa"/>
                  </w:tcMar>
                  <w:vAlign w:val="center"/>
                  <w:hideMark/>
                </w:tcPr>
                <w:p w14:paraId="76D39009" w14:textId="77777777" w:rsidR="005D7EE7" w:rsidRPr="00906432" w:rsidRDefault="005D7EE7" w:rsidP="00DD32BE">
                  <w:pPr>
                    <w:jc w:val="both"/>
                    <w:textAlignment w:val="baseline"/>
                    <w:rPr>
                      <w:spacing w:val="2"/>
                      <w:sz w:val="20"/>
                      <w:szCs w:val="20"/>
                    </w:rPr>
                  </w:pPr>
                  <w:r w:rsidRPr="00906432">
                    <w:rPr>
                      <w:spacing w:val="2"/>
                      <w:sz w:val="20"/>
                      <w:szCs w:val="20"/>
                    </w:rPr>
                    <w:t>10 и менее</w:t>
                  </w:r>
                </w:p>
              </w:tc>
              <w:tc>
                <w:tcPr>
                  <w:tcW w:w="362" w:type="pct"/>
                  <w:shd w:val="clear" w:color="auto" w:fill="FFFFFF"/>
                  <w:tcMar>
                    <w:top w:w="0" w:type="dxa"/>
                    <w:left w:w="74" w:type="dxa"/>
                    <w:bottom w:w="0" w:type="dxa"/>
                    <w:right w:w="74" w:type="dxa"/>
                  </w:tcMar>
                  <w:vAlign w:val="center"/>
                  <w:hideMark/>
                </w:tcPr>
                <w:p w14:paraId="2D49A02F" w14:textId="77777777" w:rsidR="005D7EE7" w:rsidRPr="00906432" w:rsidRDefault="005D7EE7" w:rsidP="00DD32BE">
                  <w:pPr>
                    <w:jc w:val="both"/>
                    <w:textAlignment w:val="baseline"/>
                    <w:rPr>
                      <w:spacing w:val="2"/>
                      <w:sz w:val="20"/>
                      <w:szCs w:val="20"/>
                    </w:rPr>
                  </w:pPr>
                  <w:r w:rsidRPr="00906432">
                    <w:rPr>
                      <w:spacing w:val="2"/>
                      <w:sz w:val="20"/>
                      <w:szCs w:val="20"/>
                    </w:rPr>
                    <w:t>11-50</w:t>
                  </w:r>
                </w:p>
              </w:tc>
              <w:tc>
                <w:tcPr>
                  <w:tcW w:w="514" w:type="pct"/>
                  <w:shd w:val="clear" w:color="auto" w:fill="FFFFFF"/>
                  <w:tcMar>
                    <w:top w:w="0" w:type="dxa"/>
                    <w:left w:w="74" w:type="dxa"/>
                    <w:bottom w:w="0" w:type="dxa"/>
                    <w:right w:w="74" w:type="dxa"/>
                  </w:tcMar>
                  <w:vAlign w:val="center"/>
                  <w:hideMark/>
                </w:tcPr>
                <w:p w14:paraId="7C92E8BD" w14:textId="77777777" w:rsidR="005D7EE7" w:rsidRPr="00906432" w:rsidRDefault="005D7EE7" w:rsidP="00DD32BE">
                  <w:pPr>
                    <w:jc w:val="both"/>
                    <w:textAlignment w:val="baseline"/>
                    <w:rPr>
                      <w:spacing w:val="2"/>
                      <w:sz w:val="20"/>
                      <w:szCs w:val="20"/>
                    </w:rPr>
                  </w:pPr>
                  <w:r w:rsidRPr="00906432">
                    <w:rPr>
                      <w:spacing w:val="2"/>
                      <w:sz w:val="20"/>
                      <w:szCs w:val="20"/>
                    </w:rPr>
                    <w:t>51-100</w:t>
                  </w:r>
                </w:p>
              </w:tc>
              <w:tc>
                <w:tcPr>
                  <w:tcW w:w="514" w:type="pct"/>
                  <w:shd w:val="clear" w:color="auto" w:fill="FFFFFF"/>
                  <w:tcMar>
                    <w:top w:w="0" w:type="dxa"/>
                    <w:left w:w="74" w:type="dxa"/>
                    <w:bottom w:w="0" w:type="dxa"/>
                    <w:right w:w="74" w:type="dxa"/>
                  </w:tcMar>
                  <w:vAlign w:val="center"/>
                  <w:hideMark/>
                </w:tcPr>
                <w:p w14:paraId="2AF7874F" w14:textId="77777777" w:rsidR="005D7EE7" w:rsidRPr="00906432" w:rsidRDefault="005D7EE7" w:rsidP="00DD32BE">
                  <w:pPr>
                    <w:jc w:val="both"/>
                    <w:textAlignment w:val="baseline"/>
                    <w:rPr>
                      <w:spacing w:val="2"/>
                      <w:sz w:val="20"/>
                      <w:szCs w:val="20"/>
                    </w:rPr>
                  </w:pPr>
                  <w:r w:rsidRPr="00906432">
                    <w:rPr>
                      <w:spacing w:val="2"/>
                      <w:sz w:val="20"/>
                      <w:szCs w:val="20"/>
                    </w:rPr>
                    <w:t>101-300</w:t>
                  </w:r>
                </w:p>
              </w:tc>
              <w:tc>
                <w:tcPr>
                  <w:tcW w:w="619" w:type="pct"/>
                  <w:shd w:val="clear" w:color="auto" w:fill="FFFFFF"/>
                  <w:tcMar>
                    <w:top w:w="0" w:type="dxa"/>
                    <w:left w:w="74" w:type="dxa"/>
                    <w:bottom w:w="0" w:type="dxa"/>
                    <w:right w:w="74" w:type="dxa"/>
                  </w:tcMar>
                  <w:vAlign w:val="center"/>
                </w:tcPr>
                <w:p w14:paraId="750EA3DC" w14:textId="77777777" w:rsidR="005D7EE7" w:rsidRPr="00906432" w:rsidRDefault="005D7EE7" w:rsidP="00DD32BE">
                  <w:pPr>
                    <w:jc w:val="both"/>
                    <w:textAlignment w:val="baseline"/>
                    <w:rPr>
                      <w:spacing w:val="2"/>
                      <w:sz w:val="20"/>
                      <w:szCs w:val="20"/>
                    </w:rPr>
                  </w:pPr>
                  <w:r w:rsidRPr="00906432">
                    <w:rPr>
                      <w:spacing w:val="2"/>
                      <w:sz w:val="20"/>
                      <w:szCs w:val="20"/>
                    </w:rPr>
                    <w:t>свыше 300</w:t>
                  </w:r>
                </w:p>
              </w:tc>
            </w:tr>
            <w:tr w:rsidR="005D7EE7" w:rsidRPr="00906432" w14:paraId="4702FE69" w14:textId="77777777" w:rsidTr="00DD32BE">
              <w:trPr>
                <w:trHeight w:val="160"/>
              </w:trPr>
              <w:tc>
                <w:tcPr>
                  <w:tcW w:w="2426" w:type="pct"/>
                  <w:shd w:val="clear" w:color="auto" w:fill="FFFFFF"/>
                  <w:tcMar>
                    <w:top w:w="0" w:type="dxa"/>
                    <w:left w:w="74" w:type="dxa"/>
                    <w:bottom w:w="0" w:type="dxa"/>
                    <w:right w:w="74" w:type="dxa"/>
                  </w:tcMar>
                  <w:hideMark/>
                </w:tcPr>
                <w:p w14:paraId="1DE5F8EE"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 xml:space="preserve">Фасады жилых домов </w:t>
                  </w:r>
                  <w:r w:rsidRPr="00906432">
                    <w:rPr>
                      <w:spacing w:val="2"/>
                      <w:sz w:val="20"/>
                      <w:szCs w:val="20"/>
                    </w:rPr>
                    <w:lastRenderedPageBreak/>
                    <w:t>и торцы с окнами</w:t>
                  </w:r>
                </w:p>
              </w:tc>
              <w:tc>
                <w:tcPr>
                  <w:tcW w:w="566" w:type="pct"/>
                  <w:shd w:val="clear" w:color="auto" w:fill="FFFFFF"/>
                  <w:tcMar>
                    <w:top w:w="0" w:type="dxa"/>
                    <w:left w:w="74" w:type="dxa"/>
                    <w:bottom w:w="0" w:type="dxa"/>
                    <w:right w:w="74" w:type="dxa"/>
                  </w:tcMar>
                </w:tcPr>
                <w:p w14:paraId="1A8B74F7" w14:textId="77777777" w:rsidR="005D7EE7" w:rsidRPr="00906432" w:rsidRDefault="005D7EE7" w:rsidP="00DD32BE">
                  <w:pPr>
                    <w:jc w:val="both"/>
                    <w:textAlignment w:val="baseline"/>
                    <w:rPr>
                      <w:spacing w:val="2"/>
                      <w:sz w:val="20"/>
                      <w:szCs w:val="20"/>
                    </w:rPr>
                  </w:pPr>
                  <w:r w:rsidRPr="00906432">
                    <w:rPr>
                      <w:spacing w:val="2"/>
                      <w:sz w:val="20"/>
                      <w:szCs w:val="20"/>
                    </w:rPr>
                    <w:lastRenderedPageBreak/>
                    <w:t>10</w:t>
                  </w:r>
                </w:p>
              </w:tc>
              <w:tc>
                <w:tcPr>
                  <w:tcW w:w="362" w:type="pct"/>
                  <w:shd w:val="clear" w:color="auto" w:fill="FFFFFF"/>
                  <w:tcMar>
                    <w:top w:w="0" w:type="dxa"/>
                    <w:left w:w="74" w:type="dxa"/>
                    <w:bottom w:w="0" w:type="dxa"/>
                    <w:right w:w="74" w:type="dxa"/>
                  </w:tcMar>
                </w:tcPr>
                <w:p w14:paraId="7312EB8A" w14:textId="77777777" w:rsidR="005D7EE7" w:rsidRPr="00906432" w:rsidRDefault="005D7EE7" w:rsidP="00DD32BE">
                  <w:pPr>
                    <w:jc w:val="both"/>
                    <w:textAlignment w:val="baseline"/>
                    <w:rPr>
                      <w:spacing w:val="2"/>
                      <w:sz w:val="20"/>
                      <w:szCs w:val="20"/>
                    </w:rPr>
                  </w:pPr>
                  <w:r w:rsidRPr="00906432">
                    <w:rPr>
                      <w:spacing w:val="2"/>
                      <w:sz w:val="20"/>
                      <w:szCs w:val="20"/>
                    </w:rPr>
                    <w:t>15</w:t>
                  </w:r>
                </w:p>
              </w:tc>
              <w:tc>
                <w:tcPr>
                  <w:tcW w:w="514" w:type="pct"/>
                  <w:shd w:val="clear" w:color="auto" w:fill="FFFFFF"/>
                  <w:tcMar>
                    <w:top w:w="0" w:type="dxa"/>
                    <w:left w:w="74" w:type="dxa"/>
                    <w:bottom w:w="0" w:type="dxa"/>
                    <w:right w:w="74" w:type="dxa"/>
                  </w:tcMar>
                </w:tcPr>
                <w:p w14:paraId="37E2F5BC"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514" w:type="pct"/>
                  <w:shd w:val="clear" w:color="auto" w:fill="FFFFFF"/>
                  <w:tcMar>
                    <w:top w:w="0" w:type="dxa"/>
                    <w:left w:w="74" w:type="dxa"/>
                    <w:bottom w:w="0" w:type="dxa"/>
                    <w:right w:w="74" w:type="dxa"/>
                  </w:tcMar>
                </w:tcPr>
                <w:p w14:paraId="18F9F6A8" w14:textId="77777777" w:rsidR="005D7EE7" w:rsidRPr="00906432" w:rsidRDefault="005D7EE7" w:rsidP="00DD32BE">
                  <w:pPr>
                    <w:jc w:val="both"/>
                    <w:textAlignment w:val="baseline"/>
                    <w:rPr>
                      <w:spacing w:val="2"/>
                      <w:sz w:val="20"/>
                      <w:szCs w:val="20"/>
                    </w:rPr>
                  </w:pPr>
                  <w:r w:rsidRPr="00906432">
                    <w:rPr>
                      <w:spacing w:val="2"/>
                      <w:sz w:val="20"/>
                      <w:szCs w:val="20"/>
                    </w:rPr>
                    <w:t>35</w:t>
                  </w:r>
                </w:p>
              </w:tc>
              <w:tc>
                <w:tcPr>
                  <w:tcW w:w="619" w:type="pct"/>
                  <w:shd w:val="clear" w:color="auto" w:fill="FFFFFF"/>
                  <w:tcMar>
                    <w:top w:w="0" w:type="dxa"/>
                    <w:left w:w="74" w:type="dxa"/>
                    <w:bottom w:w="0" w:type="dxa"/>
                    <w:right w:w="74" w:type="dxa"/>
                  </w:tcMar>
                </w:tcPr>
                <w:p w14:paraId="487837D7" w14:textId="77777777" w:rsidR="005D7EE7" w:rsidRPr="00906432" w:rsidRDefault="005D7EE7" w:rsidP="00DD32BE">
                  <w:pPr>
                    <w:jc w:val="both"/>
                    <w:textAlignment w:val="baseline"/>
                    <w:rPr>
                      <w:spacing w:val="2"/>
                      <w:sz w:val="20"/>
                      <w:szCs w:val="20"/>
                    </w:rPr>
                  </w:pPr>
                  <w:r w:rsidRPr="00906432">
                    <w:rPr>
                      <w:spacing w:val="2"/>
                      <w:sz w:val="20"/>
                      <w:szCs w:val="20"/>
                    </w:rPr>
                    <w:t>50</w:t>
                  </w:r>
                </w:p>
              </w:tc>
            </w:tr>
            <w:tr w:rsidR="005D7EE7" w:rsidRPr="00906432" w14:paraId="774DE02C" w14:textId="77777777" w:rsidTr="00DD32BE">
              <w:tc>
                <w:tcPr>
                  <w:tcW w:w="2426" w:type="pct"/>
                  <w:shd w:val="clear" w:color="auto" w:fill="FFFFFF"/>
                  <w:tcMar>
                    <w:top w:w="0" w:type="dxa"/>
                    <w:left w:w="74" w:type="dxa"/>
                    <w:bottom w:w="0" w:type="dxa"/>
                    <w:right w:w="74" w:type="dxa"/>
                  </w:tcMar>
                  <w:hideMark/>
                </w:tcPr>
                <w:p w14:paraId="58E6CAAD"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Торцы жилых домов без окон</w:t>
                  </w:r>
                </w:p>
              </w:tc>
              <w:tc>
                <w:tcPr>
                  <w:tcW w:w="566" w:type="pct"/>
                  <w:shd w:val="clear" w:color="auto" w:fill="FFFFFF"/>
                  <w:tcMar>
                    <w:top w:w="0" w:type="dxa"/>
                    <w:left w:w="74" w:type="dxa"/>
                    <w:bottom w:w="0" w:type="dxa"/>
                    <w:right w:w="74" w:type="dxa"/>
                  </w:tcMar>
                </w:tcPr>
                <w:p w14:paraId="28FA2218"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362" w:type="pct"/>
                  <w:shd w:val="clear" w:color="auto" w:fill="FFFFFF"/>
                  <w:tcMar>
                    <w:top w:w="0" w:type="dxa"/>
                    <w:left w:w="74" w:type="dxa"/>
                    <w:bottom w:w="0" w:type="dxa"/>
                    <w:right w:w="74" w:type="dxa"/>
                  </w:tcMar>
                </w:tcPr>
                <w:p w14:paraId="1EFAC4FE"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514" w:type="pct"/>
                  <w:shd w:val="clear" w:color="auto" w:fill="FFFFFF"/>
                  <w:tcMar>
                    <w:top w:w="0" w:type="dxa"/>
                    <w:left w:w="74" w:type="dxa"/>
                    <w:bottom w:w="0" w:type="dxa"/>
                    <w:right w:w="74" w:type="dxa"/>
                  </w:tcMar>
                </w:tcPr>
                <w:p w14:paraId="156408B0" w14:textId="77777777" w:rsidR="005D7EE7" w:rsidRPr="00906432" w:rsidRDefault="005D7EE7" w:rsidP="00DD32BE">
                  <w:pPr>
                    <w:jc w:val="both"/>
                    <w:textAlignment w:val="baseline"/>
                    <w:rPr>
                      <w:spacing w:val="2"/>
                      <w:sz w:val="20"/>
                      <w:szCs w:val="20"/>
                    </w:rPr>
                  </w:pPr>
                  <w:r w:rsidRPr="00906432">
                    <w:rPr>
                      <w:spacing w:val="2"/>
                      <w:sz w:val="20"/>
                      <w:szCs w:val="20"/>
                    </w:rPr>
                    <w:t>15</w:t>
                  </w:r>
                </w:p>
              </w:tc>
              <w:tc>
                <w:tcPr>
                  <w:tcW w:w="514" w:type="pct"/>
                  <w:shd w:val="clear" w:color="auto" w:fill="FFFFFF"/>
                  <w:tcMar>
                    <w:top w:w="0" w:type="dxa"/>
                    <w:left w:w="74" w:type="dxa"/>
                    <w:bottom w:w="0" w:type="dxa"/>
                    <w:right w:w="74" w:type="dxa"/>
                  </w:tcMar>
                </w:tcPr>
                <w:p w14:paraId="39ADF532"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619" w:type="pct"/>
                  <w:shd w:val="clear" w:color="auto" w:fill="FFFFFF"/>
                  <w:tcMar>
                    <w:top w:w="0" w:type="dxa"/>
                    <w:left w:w="74" w:type="dxa"/>
                    <w:bottom w:w="0" w:type="dxa"/>
                    <w:right w:w="74" w:type="dxa"/>
                  </w:tcMar>
                </w:tcPr>
                <w:p w14:paraId="61A44DE9" w14:textId="77777777" w:rsidR="005D7EE7" w:rsidRPr="00906432" w:rsidRDefault="005D7EE7" w:rsidP="00DD32BE">
                  <w:pPr>
                    <w:jc w:val="both"/>
                    <w:textAlignment w:val="baseline"/>
                    <w:rPr>
                      <w:spacing w:val="2"/>
                      <w:sz w:val="20"/>
                      <w:szCs w:val="20"/>
                    </w:rPr>
                  </w:pPr>
                  <w:r w:rsidRPr="00906432">
                    <w:rPr>
                      <w:spacing w:val="2"/>
                      <w:sz w:val="20"/>
                      <w:szCs w:val="20"/>
                    </w:rPr>
                    <w:t>35</w:t>
                  </w:r>
                </w:p>
              </w:tc>
            </w:tr>
            <w:tr w:rsidR="005D7EE7" w:rsidRPr="00906432" w14:paraId="35EF4AF4" w14:textId="77777777" w:rsidTr="00DD32BE">
              <w:tc>
                <w:tcPr>
                  <w:tcW w:w="2426" w:type="pct"/>
                  <w:shd w:val="clear" w:color="auto" w:fill="FFFFFF"/>
                  <w:tcMar>
                    <w:top w:w="0" w:type="dxa"/>
                    <w:left w:w="74" w:type="dxa"/>
                    <w:bottom w:w="0" w:type="dxa"/>
                    <w:right w:w="74" w:type="dxa"/>
                  </w:tcMar>
                  <w:hideMark/>
                </w:tcPr>
                <w:p w14:paraId="019DF3D8"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Территории школ, детских учреждений, ПТУ, техникумов, площадок для отдыха, игр и спорта, детских</w:t>
                  </w:r>
                </w:p>
              </w:tc>
              <w:tc>
                <w:tcPr>
                  <w:tcW w:w="566" w:type="pct"/>
                  <w:shd w:val="clear" w:color="auto" w:fill="FFFFFF"/>
                  <w:tcMar>
                    <w:top w:w="0" w:type="dxa"/>
                    <w:left w:w="74" w:type="dxa"/>
                    <w:bottom w:w="0" w:type="dxa"/>
                    <w:right w:w="74" w:type="dxa"/>
                  </w:tcMar>
                </w:tcPr>
                <w:p w14:paraId="23A062B0"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362" w:type="pct"/>
                  <w:shd w:val="clear" w:color="auto" w:fill="FFFFFF"/>
                  <w:tcMar>
                    <w:top w:w="0" w:type="dxa"/>
                    <w:left w:w="74" w:type="dxa"/>
                    <w:bottom w:w="0" w:type="dxa"/>
                    <w:right w:w="74" w:type="dxa"/>
                  </w:tcMar>
                </w:tcPr>
                <w:p w14:paraId="5AF6BCC6"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cPr>
                <w:p w14:paraId="46B4DE2B"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cPr>
                <w:p w14:paraId="23BBFEE0"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619" w:type="pct"/>
                  <w:shd w:val="clear" w:color="auto" w:fill="FFFFFF"/>
                  <w:tcMar>
                    <w:top w:w="0" w:type="dxa"/>
                    <w:left w:w="74" w:type="dxa"/>
                    <w:bottom w:w="0" w:type="dxa"/>
                    <w:right w:w="74" w:type="dxa"/>
                  </w:tcMar>
                </w:tcPr>
                <w:p w14:paraId="7E2D9663" w14:textId="77777777" w:rsidR="005D7EE7" w:rsidRPr="00906432" w:rsidRDefault="005D7EE7" w:rsidP="00DD32BE">
                  <w:pPr>
                    <w:jc w:val="both"/>
                    <w:textAlignment w:val="baseline"/>
                    <w:rPr>
                      <w:spacing w:val="2"/>
                      <w:sz w:val="20"/>
                      <w:szCs w:val="20"/>
                    </w:rPr>
                  </w:pPr>
                  <w:r w:rsidRPr="00906432">
                    <w:rPr>
                      <w:spacing w:val="2"/>
                      <w:sz w:val="20"/>
                      <w:szCs w:val="20"/>
                    </w:rPr>
                    <w:t>50</w:t>
                  </w:r>
                </w:p>
              </w:tc>
            </w:tr>
            <w:tr w:rsidR="005D7EE7" w:rsidRPr="00906432" w14:paraId="09834465" w14:textId="77777777" w:rsidTr="00DD32BE">
              <w:trPr>
                <w:cantSplit/>
                <w:trHeight w:val="1134"/>
              </w:trPr>
              <w:tc>
                <w:tcPr>
                  <w:tcW w:w="2426" w:type="pct"/>
                  <w:shd w:val="clear" w:color="auto" w:fill="FFFFFF"/>
                  <w:tcMar>
                    <w:top w:w="0" w:type="dxa"/>
                    <w:left w:w="74" w:type="dxa"/>
                    <w:bottom w:w="0" w:type="dxa"/>
                    <w:right w:w="74" w:type="dxa"/>
                  </w:tcMar>
                  <w:hideMark/>
                </w:tcPr>
                <w:p w14:paraId="381B3733"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566" w:type="pct"/>
                  <w:shd w:val="clear" w:color="auto" w:fill="FFFFFF"/>
                  <w:tcMar>
                    <w:top w:w="0" w:type="dxa"/>
                    <w:left w:w="74" w:type="dxa"/>
                    <w:bottom w:w="0" w:type="dxa"/>
                    <w:right w:w="74" w:type="dxa"/>
                  </w:tcMar>
                </w:tcPr>
                <w:p w14:paraId="07218116"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362" w:type="pct"/>
                  <w:shd w:val="clear" w:color="auto" w:fill="FFFFFF"/>
                  <w:tcMar>
                    <w:top w:w="0" w:type="dxa"/>
                    <w:left w:w="74" w:type="dxa"/>
                    <w:bottom w:w="0" w:type="dxa"/>
                    <w:right w:w="74" w:type="dxa"/>
                  </w:tcMar>
                </w:tcPr>
                <w:p w14:paraId="2B61EF80"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extDirection w:val="btLr"/>
                </w:tcPr>
                <w:p w14:paraId="672DD86A"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c>
                <w:tcPr>
                  <w:tcW w:w="514" w:type="pct"/>
                  <w:shd w:val="clear" w:color="auto" w:fill="FFFFFF"/>
                  <w:tcMar>
                    <w:top w:w="0" w:type="dxa"/>
                    <w:left w:w="74" w:type="dxa"/>
                    <w:bottom w:w="0" w:type="dxa"/>
                    <w:right w:w="74" w:type="dxa"/>
                  </w:tcMar>
                  <w:textDirection w:val="btLr"/>
                </w:tcPr>
                <w:p w14:paraId="64D44F52"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c>
                <w:tcPr>
                  <w:tcW w:w="619" w:type="pct"/>
                  <w:shd w:val="clear" w:color="auto" w:fill="FFFFFF"/>
                  <w:tcMar>
                    <w:top w:w="0" w:type="dxa"/>
                    <w:left w:w="74" w:type="dxa"/>
                    <w:bottom w:w="0" w:type="dxa"/>
                    <w:right w:w="74" w:type="dxa"/>
                  </w:tcMar>
                  <w:textDirection w:val="btLr"/>
                </w:tcPr>
                <w:p w14:paraId="3FF3DD72"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r>
          </w:tbl>
          <w:p w14:paraId="0BE39256"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w:t>
            </w:r>
          </w:p>
          <w:p w14:paraId="3471B733"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5D7EE7" w:rsidRPr="00906432" w14:paraId="4FD4D94B" w14:textId="77777777" w:rsidTr="00DD32BE">
        <w:trPr>
          <w:trHeight w:val="3209"/>
        </w:trPr>
        <w:tc>
          <w:tcPr>
            <w:tcW w:w="239" w:type="pct"/>
          </w:tcPr>
          <w:p w14:paraId="227FAC8B" w14:textId="77777777" w:rsidR="005D7EE7" w:rsidRPr="00906432" w:rsidRDefault="005D7EE7" w:rsidP="00DD32BE">
            <w:pPr>
              <w:jc w:val="center"/>
              <w:rPr>
                <w:sz w:val="20"/>
                <w:szCs w:val="20"/>
              </w:rPr>
            </w:pPr>
            <w:r w:rsidRPr="00906432">
              <w:rPr>
                <w:sz w:val="20"/>
                <w:szCs w:val="20"/>
              </w:rPr>
              <w:lastRenderedPageBreak/>
              <w:t>10</w:t>
            </w:r>
          </w:p>
        </w:tc>
        <w:tc>
          <w:tcPr>
            <w:tcW w:w="1104" w:type="pct"/>
          </w:tcPr>
          <w:p w14:paraId="170B1C07"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Обеспечение занятий спортом в помещениях</w:t>
            </w:r>
          </w:p>
        </w:tc>
        <w:tc>
          <w:tcPr>
            <w:tcW w:w="1484" w:type="pct"/>
          </w:tcPr>
          <w:p w14:paraId="203EEF9E"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297B4748"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796A688C" w14:textId="77777777" w:rsidR="005D7EE7" w:rsidRPr="00906432" w:rsidRDefault="005D7EE7" w:rsidP="00DD32BE">
            <w:pPr>
              <w:tabs>
                <w:tab w:val="left" w:pos="318"/>
              </w:tabs>
              <w:contextualSpacing/>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0239C96F" w14:textId="77777777" w:rsidR="005D7EE7" w:rsidRPr="00906432" w:rsidRDefault="005D7EE7" w:rsidP="00DD32BE">
            <w:pPr>
              <w:tabs>
                <w:tab w:val="left" w:pos="318"/>
              </w:tabs>
              <w:contextualSpacing/>
              <w:jc w:val="both"/>
              <w:rPr>
                <w:sz w:val="20"/>
                <w:szCs w:val="20"/>
              </w:rPr>
            </w:pPr>
            <w:r w:rsidRPr="00906432">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906432">
                <w:rPr>
                  <w:sz w:val="20"/>
                  <w:szCs w:val="20"/>
                </w:rPr>
                <w:t>3 м</w:t>
              </w:r>
            </w:smartTag>
            <w:r w:rsidRPr="00906432">
              <w:rPr>
                <w:sz w:val="20"/>
                <w:szCs w:val="20"/>
              </w:rPr>
              <w:t>;</w:t>
            </w:r>
          </w:p>
          <w:p w14:paraId="7DF1637D" w14:textId="77777777" w:rsidR="005D7EE7" w:rsidRPr="00906432" w:rsidRDefault="005D7EE7" w:rsidP="00DD32BE">
            <w:pPr>
              <w:tabs>
                <w:tab w:val="left" w:pos="318"/>
              </w:tabs>
              <w:contextualSpacing/>
              <w:jc w:val="both"/>
              <w:rPr>
                <w:sz w:val="20"/>
                <w:szCs w:val="20"/>
              </w:rPr>
            </w:pPr>
            <w:r w:rsidRPr="00906432">
              <w:rPr>
                <w:sz w:val="20"/>
                <w:szCs w:val="20"/>
              </w:rPr>
              <w:t xml:space="preserve">- до границ земельного участка – </w:t>
            </w:r>
            <w:smartTag w:uri="urn:schemas-microsoft-com:office:smarttags" w:element="metricconverter">
              <w:smartTagPr>
                <w:attr w:name="ProductID" w:val="3 м"/>
              </w:smartTagPr>
              <w:r w:rsidRPr="00906432">
                <w:rPr>
                  <w:sz w:val="20"/>
                  <w:szCs w:val="20"/>
                </w:rPr>
                <w:t>3 м</w:t>
              </w:r>
            </w:smartTag>
            <w:r w:rsidRPr="00906432">
              <w:rPr>
                <w:sz w:val="20"/>
                <w:szCs w:val="20"/>
              </w:rPr>
              <w:t>.</w:t>
            </w:r>
          </w:p>
          <w:p w14:paraId="3082AD25"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70 %, в условиях реконструкции – 80 %.</w:t>
            </w:r>
          </w:p>
          <w:p w14:paraId="2039433A" w14:textId="77777777" w:rsidR="005D7EE7" w:rsidRPr="00906432" w:rsidRDefault="005D7EE7" w:rsidP="005D7EE7">
            <w:pPr>
              <w:pStyle w:val="af4"/>
              <w:ind w:left="0"/>
              <w:jc w:val="both"/>
              <w:rPr>
                <w:sz w:val="20"/>
                <w:szCs w:val="20"/>
              </w:rPr>
            </w:pPr>
            <w:r w:rsidRPr="00906432">
              <w:rPr>
                <w:sz w:val="20"/>
                <w:szCs w:val="20"/>
              </w:rPr>
              <w:t xml:space="preserve">Иные предельные параметры не подлежат установлению и определяются в соответствии с </w:t>
            </w:r>
            <w:r w:rsidRPr="00906432">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906432">
              <w:rPr>
                <w:sz w:val="20"/>
                <w:szCs w:val="20"/>
              </w:rPr>
              <w:t xml:space="preserve">, СП 118.13330.2022 «Общественные здания и сооружения. СНиП 31-06-2009», СП </w:t>
            </w:r>
            <w:r w:rsidRPr="00906432">
              <w:rPr>
                <w:sz w:val="20"/>
                <w:szCs w:val="20"/>
              </w:rPr>
              <w:lastRenderedPageBreak/>
              <w:t>332.1325800.2017. «Свод правил. Спортивные сооружения. Правила проектирования»</w:t>
            </w:r>
          </w:p>
        </w:tc>
      </w:tr>
      <w:tr w:rsidR="005D7EE7" w:rsidRPr="00906432" w14:paraId="42AB22B2" w14:textId="77777777" w:rsidTr="00DD32BE">
        <w:trPr>
          <w:trHeight w:val="3099"/>
        </w:trPr>
        <w:tc>
          <w:tcPr>
            <w:tcW w:w="239" w:type="pct"/>
          </w:tcPr>
          <w:p w14:paraId="33A0E831" w14:textId="77777777" w:rsidR="005D7EE7" w:rsidRPr="00906432" w:rsidRDefault="005D7EE7" w:rsidP="00DD32BE">
            <w:pPr>
              <w:jc w:val="center"/>
              <w:rPr>
                <w:sz w:val="20"/>
                <w:szCs w:val="20"/>
              </w:rPr>
            </w:pPr>
            <w:r w:rsidRPr="00906432">
              <w:rPr>
                <w:sz w:val="20"/>
                <w:szCs w:val="20"/>
              </w:rPr>
              <w:lastRenderedPageBreak/>
              <w:t>11</w:t>
            </w:r>
          </w:p>
        </w:tc>
        <w:tc>
          <w:tcPr>
            <w:tcW w:w="1104" w:type="pct"/>
          </w:tcPr>
          <w:p w14:paraId="3EF86064"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Площадки для занятий спортом</w:t>
            </w:r>
          </w:p>
        </w:tc>
        <w:tc>
          <w:tcPr>
            <w:tcW w:w="1484" w:type="pct"/>
          </w:tcPr>
          <w:p w14:paraId="5996A5D5"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0364BD7D"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4AC62778" w14:textId="77777777" w:rsidR="005D7EE7" w:rsidRPr="00906432" w:rsidRDefault="005D7EE7" w:rsidP="00DD32BE">
            <w:pPr>
              <w:tabs>
                <w:tab w:val="left" w:pos="318"/>
              </w:tabs>
              <w:contextualSpacing/>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2EE5163D" w14:textId="77777777" w:rsidR="005D7EE7" w:rsidRPr="00906432" w:rsidRDefault="005D7EE7" w:rsidP="00DD32BE">
            <w:pPr>
              <w:tabs>
                <w:tab w:val="left" w:pos="318"/>
              </w:tabs>
              <w:contextualSpacing/>
              <w:jc w:val="both"/>
              <w:rPr>
                <w:sz w:val="20"/>
                <w:szCs w:val="20"/>
              </w:rPr>
            </w:pPr>
            <w:r w:rsidRPr="00906432">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906432">
                <w:rPr>
                  <w:sz w:val="20"/>
                  <w:szCs w:val="20"/>
                </w:rPr>
                <w:t>3 м</w:t>
              </w:r>
            </w:smartTag>
            <w:r w:rsidRPr="00906432">
              <w:rPr>
                <w:sz w:val="20"/>
                <w:szCs w:val="20"/>
              </w:rPr>
              <w:t>;</w:t>
            </w:r>
          </w:p>
          <w:p w14:paraId="2592EE5D" w14:textId="77777777" w:rsidR="005D7EE7" w:rsidRPr="00906432" w:rsidRDefault="005D7EE7" w:rsidP="00DD32BE">
            <w:pPr>
              <w:tabs>
                <w:tab w:val="left" w:pos="318"/>
              </w:tabs>
              <w:contextualSpacing/>
              <w:jc w:val="both"/>
              <w:rPr>
                <w:sz w:val="20"/>
                <w:szCs w:val="20"/>
              </w:rPr>
            </w:pPr>
            <w:r w:rsidRPr="00906432">
              <w:rPr>
                <w:sz w:val="20"/>
                <w:szCs w:val="20"/>
              </w:rPr>
              <w:t xml:space="preserve">- до границ земельного участка – </w:t>
            </w:r>
            <w:smartTag w:uri="urn:schemas-microsoft-com:office:smarttags" w:element="metricconverter">
              <w:smartTagPr>
                <w:attr w:name="ProductID" w:val="3 м"/>
              </w:smartTagPr>
              <w:r w:rsidRPr="00906432">
                <w:rPr>
                  <w:sz w:val="20"/>
                  <w:szCs w:val="20"/>
                </w:rPr>
                <w:t>3 м</w:t>
              </w:r>
            </w:smartTag>
            <w:r w:rsidRPr="00906432">
              <w:rPr>
                <w:sz w:val="20"/>
                <w:szCs w:val="20"/>
              </w:rPr>
              <w:t>.</w:t>
            </w:r>
          </w:p>
          <w:p w14:paraId="10CF3536"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70 %, в условиях реконструкции – 80 %.</w:t>
            </w:r>
          </w:p>
          <w:p w14:paraId="783920C5" w14:textId="77777777" w:rsidR="005D7EE7" w:rsidRPr="00906432" w:rsidRDefault="005D7EE7" w:rsidP="005D7EE7">
            <w:pPr>
              <w:pStyle w:val="af4"/>
              <w:ind w:left="0"/>
              <w:jc w:val="both"/>
              <w:rPr>
                <w:sz w:val="20"/>
                <w:szCs w:val="20"/>
              </w:rPr>
            </w:pPr>
            <w:r w:rsidRPr="00906432">
              <w:rPr>
                <w:sz w:val="20"/>
                <w:szCs w:val="20"/>
              </w:rPr>
              <w:t xml:space="preserve">Иные предельные параметры не подлежат установлению и определяются в соответствии с </w:t>
            </w:r>
            <w:r w:rsidRPr="00906432">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906432">
              <w:rPr>
                <w:sz w:val="20"/>
                <w:szCs w:val="20"/>
              </w:rPr>
              <w:t>, СП 332.1325800.2017. «Свод правил. Спортивные сооружения. Правила проектирования».</w:t>
            </w:r>
          </w:p>
        </w:tc>
      </w:tr>
      <w:tr w:rsidR="005D7EE7" w:rsidRPr="00906432" w14:paraId="6B518FF5" w14:textId="77777777" w:rsidTr="00DD32BE">
        <w:tc>
          <w:tcPr>
            <w:tcW w:w="239" w:type="pct"/>
          </w:tcPr>
          <w:p w14:paraId="3A5EEDB1" w14:textId="77777777" w:rsidR="005D7EE7" w:rsidRPr="00906432" w:rsidRDefault="005D7EE7" w:rsidP="00DD32BE">
            <w:pPr>
              <w:jc w:val="center"/>
              <w:rPr>
                <w:sz w:val="20"/>
                <w:szCs w:val="20"/>
              </w:rPr>
            </w:pPr>
            <w:r w:rsidRPr="00906432">
              <w:rPr>
                <w:sz w:val="20"/>
                <w:szCs w:val="20"/>
              </w:rPr>
              <w:t>12</w:t>
            </w:r>
          </w:p>
        </w:tc>
        <w:tc>
          <w:tcPr>
            <w:tcW w:w="1104" w:type="pct"/>
          </w:tcPr>
          <w:p w14:paraId="66D16FC6"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Улично-дорожная сеть</w:t>
            </w:r>
          </w:p>
        </w:tc>
        <w:tc>
          <w:tcPr>
            <w:tcW w:w="1484" w:type="pct"/>
          </w:tcPr>
          <w:p w14:paraId="0BB9DBEB"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743689CE" w14:textId="77777777" w:rsidR="005D7EE7" w:rsidRPr="00906432" w:rsidRDefault="005D7EE7" w:rsidP="00DD32BE">
            <w:pPr>
              <w:jc w:val="both"/>
              <w:rPr>
                <w:sz w:val="20"/>
                <w:szCs w:val="20"/>
              </w:rPr>
            </w:pPr>
            <w:r w:rsidRPr="00906432">
              <w:rPr>
                <w:sz w:val="20"/>
                <w:szCs w:val="20"/>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906432">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tc>
      </w:tr>
      <w:tr w:rsidR="005D7EE7" w:rsidRPr="00906432" w14:paraId="74135DE9" w14:textId="77777777" w:rsidTr="00DD32BE">
        <w:tc>
          <w:tcPr>
            <w:tcW w:w="239" w:type="pct"/>
          </w:tcPr>
          <w:p w14:paraId="330C880A" w14:textId="77777777" w:rsidR="005D7EE7" w:rsidRPr="00906432" w:rsidRDefault="005D7EE7" w:rsidP="00DD32BE">
            <w:pPr>
              <w:jc w:val="center"/>
              <w:rPr>
                <w:sz w:val="20"/>
                <w:szCs w:val="20"/>
              </w:rPr>
            </w:pPr>
            <w:r w:rsidRPr="00906432">
              <w:rPr>
                <w:sz w:val="20"/>
                <w:szCs w:val="20"/>
              </w:rPr>
              <w:t>13</w:t>
            </w:r>
          </w:p>
        </w:tc>
        <w:tc>
          <w:tcPr>
            <w:tcW w:w="1104" w:type="pct"/>
          </w:tcPr>
          <w:p w14:paraId="02CBBFFA"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Благоустройство территории</w:t>
            </w:r>
          </w:p>
        </w:tc>
        <w:tc>
          <w:tcPr>
            <w:tcW w:w="1484" w:type="pct"/>
          </w:tcPr>
          <w:p w14:paraId="5D909337"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w:t>
            </w:r>
          </w:p>
        </w:tc>
        <w:tc>
          <w:tcPr>
            <w:tcW w:w="2173" w:type="pct"/>
          </w:tcPr>
          <w:p w14:paraId="0E6C8412" w14:textId="77777777" w:rsidR="005D7EE7" w:rsidRPr="00906432" w:rsidRDefault="005D7EE7" w:rsidP="00DD32BE">
            <w:pPr>
              <w:jc w:val="both"/>
              <w:rPr>
                <w:sz w:val="20"/>
                <w:szCs w:val="20"/>
              </w:rPr>
            </w:pPr>
            <w:r w:rsidRPr="00906432">
              <w:rPr>
                <w:sz w:val="20"/>
                <w:szCs w:val="20"/>
              </w:rPr>
              <w:t>Не подлежат установлению</w:t>
            </w:r>
          </w:p>
        </w:tc>
      </w:tr>
    </w:tbl>
    <w:p w14:paraId="26069667"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Парковки, необходимые для обслуживания объектов, размещаются в границах отведенного земельного участка.</w:t>
      </w:r>
    </w:p>
    <w:p w14:paraId="65C4B07A"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Строительство (реконструкция) объектов капитального строительства осуществляется с учетом обеспечения маломобильным группам населения условий для беспрепятственного доступа к объектам социального назначения.</w:t>
      </w:r>
    </w:p>
    <w:p w14:paraId="45B327F7"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Размещение объектов капитального строительства (магазинов, объектов общественного питания, бытового обслуживания, объектов гаражного назначения, обслуживания автотранспорта) возможно при условии соблюдения нормативных санитарных требований.</w:t>
      </w:r>
    </w:p>
    <w:p w14:paraId="0510FAF0"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 xml:space="preserve">Ограничения использования земельных участков и объектов капитального строительства указаны в </w:t>
      </w:r>
      <w:r>
        <w:t>главе 3</w:t>
      </w:r>
      <w:r w:rsidRPr="00906432">
        <w:t xml:space="preserve"> раздела </w:t>
      </w:r>
      <w:r w:rsidRPr="00906432">
        <w:rPr>
          <w:lang w:val="en-US"/>
        </w:rPr>
        <w:t>III</w:t>
      </w:r>
      <w:r w:rsidRPr="00906432">
        <w:t xml:space="preserve"> настоящих правил.</w:t>
      </w:r>
    </w:p>
    <w:p w14:paraId="7777723F" w14:textId="77777777" w:rsidR="005D7EE7" w:rsidRPr="00906432" w:rsidRDefault="005D7EE7" w:rsidP="005D7EE7">
      <w:pPr>
        <w:keepNext/>
        <w:keepLines/>
        <w:spacing w:before="240" w:after="240" w:line="276" w:lineRule="auto"/>
        <w:jc w:val="both"/>
        <w:outlineLvl w:val="2"/>
        <w:rPr>
          <w:b/>
          <w:bCs/>
        </w:rPr>
      </w:pPr>
      <w:bookmarkStart w:id="162" w:name="_Toc150441462"/>
      <w:r w:rsidRPr="00906432">
        <w:rPr>
          <w:b/>
          <w:bCs/>
        </w:rPr>
        <w:lastRenderedPageBreak/>
        <w:t>1.2.5 Зона размещения объектов культурно-досуговой деятельности (О5)</w:t>
      </w:r>
      <w:bookmarkEnd w:id="162"/>
    </w:p>
    <w:p w14:paraId="3C66C968"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Зона размещения объектов культурно-досуговой деятельности выделена для обеспечения правовых условий использования, строительства и реконструкции культурно-досуговых, культурно-просветительских и театрально-зрелищных объектов, с включением объектов инженерной инфраструктуры, а также обслуживающих объектов.</w:t>
      </w:r>
    </w:p>
    <w:p w14:paraId="4E49719F" w14:textId="77777777" w:rsidR="005D7EE7" w:rsidRPr="00906432" w:rsidRDefault="005D7EE7" w:rsidP="005D7EE7">
      <w:pPr>
        <w:autoSpaceDE w:val="0"/>
        <w:autoSpaceDN w:val="0"/>
        <w:adjustRightInd w:val="0"/>
        <w:spacing w:before="240" w:after="240" w:line="276" w:lineRule="auto"/>
        <w:jc w:val="both"/>
        <w:rPr>
          <w:b/>
        </w:rPr>
      </w:pPr>
      <w:r w:rsidRPr="00906432">
        <w:rPr>
          <w:b/>
        </w:rPr>
        <w:t>Перечень основных видов разрешенного использования объектов капитального строительства и земельных участков</w:t>
      </w:r>
    </w:p>
    <w:p w14:paraId="7298CE9B" w14:textId="12C7C4DB" w:rsidR="005D7EE7" w:rsidRPr="00906432" w:rsidRDefault="005D7EE7" w:rsidP="005D7EE7">
      <w:pPr>
        <w:autoSpaceDE w:val="0"/>
        <w:autoSpaceDN w:val="0"/>
        <w:adjustRightInd w:val="0"/>
        <w:jc w:val="right"/>
        <w:outlineLvl w:val="3"/>
        <w:rPr>
          <w:lang w:eastAsia="en-US"/>
        </w:rPr>
      </w:pPr>
      <w:r w:rsidRPr="00906432">
        <w:rPr>
          <w:lang w:eastAsia="en-US"/>
        </w:rPr>
        <w:t xml:space="preserve">Таблица </w:t>
      </w:r>
      <w:r w:rsidRPr="00906432">
        <w:rPr>
          <w:lang w:eastAsia="en-US"/>
        </w:rPr>
        <w:fldChar w:fldCharType="begin"/>
      </w:r>
      <w:r w:rsidRPr="00906432">
        <w:rPr>
          <w:lang w:eastAsia="en-US"/>
        </w:rPr>
        <w:instrText xml:space="preserve"> SEQ Таблица \* ARABIC </w:instrText>
      </w:r>
      <w:r w:rsidRPr="00906432">
        <w:rPr>
          <w:lang w:eastAsia="en-US"/>
        </w:rPr>
        <w:fldChar w:fldCharType="separate"/>
      </w:r>
      <w:r w:rsidR="00FB2784">
        <w:rPr>
          <w:noProof/>
          <w:lang w:eastAsia="en-US"/>
        </w:rPr>
        <w:t>26</w:t>
      </w:r>
      <w:r w:rsidRPr="00906432">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3"/>
        <w:gridCol w:w="848"/>
        <w:gridCol w:w="2715"/>
        <w:gridCol w:w="5744"/>
      </w:tblGrid>
      <w:tr w:rsidR="005D7EE7" w:rsidRPr="00906432" w14:paraId="0A6285B6" w14:textId="77777777" w:rsidTr="00DD32BE">
        <w:trPr>
          <w:tblHeader/>
        </w:trPr>
        <w:tc>
          <w:tcPr>
            <w:tcW w:w="280" w:type="pct"/>
            <w:vMerge w:val="restart"/>
            <w:vAlign w:val="center"/>
          </w:tcPr>
          <w:p w14:paraId="6B3AF516" w14:textId="77777777" w:rsidR="005D7EE7" w:rsidRPr="00906432" w:rsidRDefault="005D7EE7" w:rsidP="00DD32BE">
            <w:pPr>
              <w:jc w:val="center"/>
              <w:rPr>
                <w:sz w:val="20"/>
                <w:szCs w:val="20"/>
              </w:rPr>
            </w:pPr>
            <w:r w:rsidRPr="00906432">
              <w:rPr>
                <w:sz w:val="20"/>
                <w:szCs w:val="20"/>
              </w:rPr>
              <w:t>№ п/п</w:t>
            </w:r>
          </w:p>
        </w:tc>
        <w:tc>
          <w:tcPr>
            <w:tcW w:w="1807" w:type="pct"/>
            <w:gridSpan w:val="2"/>
            <w:vAlign w:val="center"/>
          </w:tcPr>
          <w:p w14:paraId="4FD932AB" w14:textId="77777777" w:rsidR="005D7EE7" w:rsidRPr="00906432" w:rsidRDefault="005D7EE7" w:rsidP="00DD32BE">
            <w:pPr>
              <w:jc w:val="center"/>
              <w:rPr>
                <w:sz w:val="20"/>
                <w:szCs w:val="20"/>
              </w:rPr>
            </w:pPr>
            <w:r w:rsidRPr="00906432">
              <w:rPr>
                <w:sz w:val="20"/>
                <w:szCs w:val="20"/>
              </w:rPr>
              <w:t>Вид разрешенного использования земельного участка и объекта капитального строительства</w:t>
            </w:r>
          </w:p>
        </w:tc>
        <w:tc>
          <w:tcPr>
            <w:tcW w:w="2913" w:type="pct"/>
            <w:vMerge w:val="restart"/>
            <w:vAlign w:val="center"/>
          </w:tcPr>
          <w:p w14:paraId="5A79B6B1" w14:textId="77777777" w:rsidR="005D7EE7" w:rsidRPr="00906432" w:rsidRDefault="005D7EE7" w:rsidP="00DD32BE">
            <w:pPr>
              <w:jc w:val="center"/>
              <w:rPr>
                <w:sz w:val="20"/>
                <w:szCs w:val="20"/>
              </w:rPr>
            </w:pPr>
            <w:r w:rsidRPr="00906432">
              <w:rPr>
                <w:sz w:val="20"/>
                <w:szCs w:val="20"/>
              </w:rPr>
              <w:t>Описание вида разрешенного использования земельного участка и объекта капитального строительства</w:t>
            </w:r>
          </w:p>
        </w:tc>
      </w:tr>
      <w:tr w:rsidR="005D7EE7" w:rsidRPr="00906432" w14:paraId="41B6CE12" w14:textId="77777777" w:rsidTr="00DD32BE">
        <w:trPr>
          <w:tblHeader/>
        </w:trPr>
        <w:tc>
          <w:tcPr>
            <w:tcW w:w="280" w:type="pct"/>
            <w:vMerge/>
          </w:tcPr>
          <w:p w14:paraId="00B04FB1" w14:textId="77777777" w:rsidR="005D7EE7" w:rsidRPr="00906432" w:rsidRDefault="005D7EE7" w:rsidP="00DD32BE">
            <w:pPr>
              <w:rPr>
                <w:sz w:val="20"/>
                <w:szCs w:val="20"/>
              </w:rPr>
            </w:pPr>
          </w:p>
        </w:tc>
        <w:tc>
          <w:tcPr>
            <w:tcW w:w="430" w:type="pct"/>
            <w:vAlign w:val="center"/>
          </w:tcPr>
          <w:p w14:paraId="06EDF21A" w14:textId="77777777" w:rsidR="005D7EE7" w:rsidRPr="00906432" w:rsidRDefault="005D7EE7" w:rsidP="00DD32BE">
            <w:pPr>
              <w:jc w:val="center"/>
              <w:rPr>
                <w:sz w:val="20"/>
                <w:szCs w:val="20"/>
              </w:rPr>
            </w:pPr>
            <w:r w:rsidRPr="00906432">
              <w:rPr>
                <w:sz w:val="20"/>
                <w:szCs w:val="20"/>
              </w:rPr>
              <w:t>Код</w:t>
            </w:r>
          </w:p>
        </w:tc>
        <w:tc>
          <w:tcPr>
            <w:tcW w:w="1377" w:type="pct"/>
            <w:vAlign w:val="center"/>
          </w:tcPr>
          <w:p w14:paraId="716D76C8" w14:textId="77777777" w:rsidR="005D7EE7" w:rsidRPr="00906432" w:rsidRDefault="005D7EE7" w:rsidP="00DD32BE">
            <w:pPr>
              <w:jc w:val="center"/>
              <w:rPr>
                <w:sz w:val="20"/>
                <w:szCs w:val="20"/>
              </w:rPr>
            </w:pPr>
            <w:r w:rsidRPr="00906432">
              <w:rPr>
                <w:sz w:val="20"/>
                <w:szCs w:val="20"/>
              </w:rPr>
              <w:t>Наименование</w:t>
            </w:r>
          </w:p>
        </w:tc>
        <w:tc>
          <w:tcPr>
            <w:tcW w:w="2913" w:type="pct"/>
            <w:vMerge/>
          </w:tcPr>
          <w:p w14:paraId="0F72C9DD" w14:textId="77777777" w:rsidR="005D7EE7" w:rsidRPr="00906432" w:rsidRDefault="005D7EE7" w:rsidP="00DD32BE">
            <w:pPr>
              <w:rPr>
                <w:sz w:val="20"/>
                <w:szCs w:val="20"/>
              </w:rPr>
            </w:pPr>
          </w:p>
        </w:tc>
      </w:tr>
      <w:tr w:rsidR="005D7EE7" w:rsidRPr="00906432" w14:paraId="268BAA63" w14:textId="77777777" w:rsidTr="00DD32BE">
        <w:tblPrEx>
          <w:tblLook w:val="0080" w:firstRow="0" w:lastRow="0" w:firstColumn="1" w:lastColumn="0" w:noHBand="0" w:noVBand="0"/>
        </w:tblPrEx>
        <w:trPr>
          <w:trHeight w:val="886"/>
        </w:trPr>
        <w:tc>
          <w:tcPr>
            <w:tcW w:w="280" w:type="pct"/>
          </w:tcPr>
          <w:p w14:paraId="1D0C5784" w14:textId="77777777" w:rsidR="005D7EE7" w:rsidRPr="00906432" w:rsidRDefault="005D7EE7" w:rsidP="00DD32BE">
            <w:pPr>
              <w:jc w:val="center"/>
              <w:rPr>
                <w:sz w:val="20"/>
                <w:szCs w:val="20"/>
              </w:rPr>
            </w:pPr>
            <w:r w:rsidRPr="00906432">
              <w:rPr>
                <w:sz w:val="20"/>
                <w:szCs w:val="20"/>
              </w:rPr>
              <w:t>1</w:t>
            </w:r>
          </w:p>
        </w:tc>
        <w:tc>
          <w:tcPr>
            <w:tcW w:w="430" w:type="pct"/>
          </w:tcPr>
          <w:p w14:paraId="7D8627A9" w14:textId="77777777" w:rsidR="005D7EE7" w:rsidRPr="00906432" w:rsidRDefault="005D7EE7" w:rsidP="00DD32BE">
            <w:pPr>
              <w:jc w:val="center"/>
              <w:rPr>
                <w:sz w:val="20"/>
                <w:szCs w:val="20"/>
              </w:rPr>
            </w:pPr>
            <w:r w:rsidRPr="00906432">
              <w:rPr>
                <w:sz w:val="20"/>
                <w:szCs w:val="20"/>
              </w:rPr>
              <w:t>3.6.1</w:t>
            </w:r>
          </w:p>
        </w:tc>
        <w:tc>
          <w:tcPr>
            <w:tcW w:w="1377" w:type="pct"/>
          </w:tcPr>
          <w:p w14:paraId="1EAC6DE4"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Объекты культурно-досуговой деятельности</w:t>
            </w:r>
          </w:p>
        </w:tc>
        <w:tc>
          <w:tcPr>
            <w:tcW w:w="2913" w:type="pct"/>
          </w:tcPr>
          <w:p w14:paraId="58008218"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5D7EE7" w:rsidRPr="00906432" w14:paraId="0400251C" w14:textId="77777777" w:rsidTr="00DD32BE">
        <w:tblPrEx>
          <w:tblLook w:val="0080" w:firstRow="0" w:lastRow="0" w:firstColumn="1" w:lastColumn="0" w:noHBand="0" w:noVBand="0"/>
        </w:tblPrEx>
        <w:trPr>
          <w:trHeight w:val="92"/>
        </w:trPr>
        <w:tc>
          <w:tcPr>
            <w:tcW w:w="280" w:type="pct"/>
          </w:tcPr>
          <w:p w14:paraId="57145F5F" w14:textId="77777777" w:rsidR="005D7EE7" w:rsidRPr="00906432" w:rsidRDefault="005D7EE7" w:rsidP="00DD32BE">
            <w:pPr>
              <w:jc w:val="center"/>
              <w:rPr>
                <w:sz w:val="20"/>
                <w:szCs w:val="20"/>
              </w:rPr>
            </w:pPr>
            <w:r w:rsidRPr="00906432">
              <w:rPr>
                <w:sz w:val="20"/>
                <w:szCs w:val="20"/>
              </w:rPr>
              <w:t>2</w:t>
            </w:r>
          </w:p>
        </w:tc>
        <w:tc>
          <w:tcPr>
            <w:tcW w:w="430" w:type="pct"/>
          </w:tcPr>
          <w:p w14:paraId="439B9D52" w14:textId="77777777" w:rsidR="005D7EE7" w:rsidRPr="00906432" w:rsidRDefault="005D7EE7" w:rsidP="00DD32BE">
            <w:pPr>
              <w:jc w:val="center"/>
              <w:rPr>
                <w:sz w:val="20"/>
                <w:szCs w:val="20"/>
              </w:rPr>
            </w:pPr>
            <w:r w:rsidRPr="00906432">
              <w:rPr>
                <w:sz w:val="20"/>
                <w:szCs w:val="20"/>
              </w:rPr>
              <w:t>3.6.2</w:t>
            </w:r>
          </w:p>
        </w:tc>
        <w:tc>
          <w:tcPr>
            <w:tcW w:w="1377" w:type="pct"/>
          </w:tcPr>
          <w:p w14:paraId="43EF3C83"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Парки культуры и отдыха</w:t>
            </w:r>
          </w:p>
        </w:tc>
        <w:tc>
          <w:tcPr>
            <w:tcW w:w="2913" w:type="pct"/>
          </w:tcPr>
          <w:p w14:paraId="4BF152BE"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парков культуры и отдыха</w:t>
            </w:r>
          </w:p>
        </w:tc>
      </w:tr>
      <w:tr w:rsidR="005D7EE7" w:rsidRPr="00906432" w14:paraId="7DCFB94F" w14:textId="77777777" w:rsidTr="00DD32BE">
        <w:tblPrEx>
          <w:tblLook w:val="0080" w:firstRow="0" w:lastRow="0" w:firstColumn="1" w:lastColumn="0" w:noHBand="0" w:noVBand="0"/>
        </w:tblPrEx>
        <w:trPr>
          <w:trHeight w:val="553"/>
        </w:trPr>
        <w:tc>
          <w:tcPr>
            <w:tcW w:w="280" w:type="pct"/>
          </w:tcPr>
          <w:p w14:paraId="149C4DBC" w14:textId="77777777" w:rsidR="005D7EE7" w:rsidRPr="00906432" w:rsidRDefault="005D7EE7" w:rsidP="00DD32BE">
            <w:pPr>
              <w:jc w:val="center"/>
              <w:rPr>
                <w:sz w:val="20"/>
                <w:szCs w:val="20"/>
              </w:rPr>
            </w:pPr>
            <w:r w:rsidRPr="00906432">
              <w:rPr>
                <w:sz w:val="20"/>
                <w:szCs w:val="20"/>
              </w:rPr>
              <w:t>3</w:t>
            </w:r>
          </w:p>
        </w:tc>
        <w:tc>
          <w:tcPr>
            <w:tcW w:w="430" w:type="pct"/>
          </w:tcPr>
          <w:p w14:paraId="4B5EDF5E" w14:textId="77777777" w:rsidR="005D7EE7" w:rsidRPr="00906432" w:rsidRDefault="005D7EE7" w:rsidP="00DD32BE">
            <w:pPr>
              <w:jc w:val="center"/>
              <w:rPr>
                <w:sz w:val="20"/>
                <w:szCs w:val="20"/>
              </w:rPr>
            </w:pPr>
            <w:r w:rsidRPr="00906432">
              <w:rPr>
                <w:sz w:val="20"/>
                <w:szCs w:val="20"/>
              </w:rPr>
              <w:t>3.6.3</w:t>
            </w:r>
          </w:p>
        </w:tc>
        <w:tc>
          <w:tcPr>
            <w:tcW w:w="1377" w:type="pct"/>
          </w:tcPr>
          <w:p w14:paraId="11ABEA39"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Цирки и зверинцы</w:t>
            </w:r>
          </w:p>
        </w:tc>
        <w:tc>
          <w:tcPr>
            <w:tcW w:w="2913" w:type="pct"/>
          </w:tcPr>
          <w:p w14:paraId="0B4554B7"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5D7EE7" w:rsidRPr="00906432" w14:paraId="2154DE90" w14:textId="77777777" w:rsidTr="00DD32BE">
        <w:tblPrEx>
          <w:tblLook w:val="0080" w:firstRow="0" w:lastRow="0" w:firstColumn="1" w:lastColumn="0" w:noHBand="0" w:noVBand="0"/>
        </w:tblPrEx>
        <w:trPr>
          <w:trHeight w:val="553"/>
        </w:trPr>
        <w:tc>
          <w:tcPr>
            <w:tcW w:w="280" w:type="pct"/>
          </w:tcPr>
          <w:p w14:paraId="2504FAD2" w14:textId="77777777" w:rsidR="005D7EE7" w:rsidRPr="00906432" w:rsidRDefault="005D7EE7" w:rsidP="00DD32BE">
            <w:pPr>
              <w:jc w:val="center"/>
              <w:rPr>
                <w:sz w:val="20"/>
                <w:szCs w:val="20"/>
              </w:rPr>
            </w:pPr>
            <w:r w:rsidRPr="00906432">
              <w:rPr>
                <w:sz w:val="20"/>
                <w:szCs w:val="20"/>
              </w:rPr>
              <w:t>4</w:t>
            </w:r>
          </w:p>
        </w:tc>
        <w:tc>
          <w:tcPr>
            <w:tcW w:w="430" w:type="pct"/>
          </w:tcPr>
          <w:p w14:paraId="4B170C27" w14:textId="77777777" w:rsidR="005D7EE7" w:rsidRPr="00906432" w:rsidRDefault="005D7EE7" w:rsidP="00DD32BE">
            <w:pPr>
              <w:jc w:val="center"/>
              <w:rPr>
                <w:sz w:val="20"/>
                <w:szCs w:val="20"/>
              </w:rPr>
            </w:pPr>
            <w:r w:rsidRPr="00906432">
              <w:rPr>
                <w:sz w:val="20"/>
                <w:szCs w:val="20"/>
              </w:rPr>
              <w:t>9.3</w:t>
            </w:r>
          </w:p>
        </w:tc>
        <w:tc>
          <w:tcPr>
            <w:tcW w:w="1377" w:type="pct"/>
          </w:tcPr>
          <w:p w14:paraId="4E3A010B" w14:textId="77777777" w:rsidR="005D7EE7" w:rsidRPr="00906432" w:rsidRDefault="005D7EE7" w:rsidP="00DD32BE">
            <w:pPr>
              <w:autoSpaceDE w:val="0"/>
              <w:autoSpaceDN w:val="0"/>
              <w:adjustRightInd w:val="0"/>
              <w:jc w:val="both"/>
              <w:rPr>
                <w:sz w:val="20"/>
                <w:szCs w:val="20"/>
                <w:lang w:eastAsia="en-US"/>
              </w:rPr>
            </w:pPr>
            <w:r w:rsidRPr="00906432">
              <w:rPr>
                <w:rFonts w:eastAsia="Calibri"/>
                <w:sz w:val="20"/>
                <w:szCs w:val="20"/>
                <w:lang w:eastAsia="en-US"/>
              </w:rPr>
              <w:t>Историко-культурная деятельность</w:t>
            </w:r>
          </w:p>
        </w:tc>
        <w:tc>
          <w:tcPr>
            <w:tcW w:w="2913" w:type="pct"/>
          </w:tcPr>
          <w:p w14:paraId="2246EAC6"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w:t>
            </w:r>
          </w:p>
          <w:p w14:paraId="15A9775D"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Calibri"/>
                <w:sz w:val="20"/>
                <w:szCs w:val="20"/>
                <w:lang w:eastAsia="en-US"/>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5D7EE7" w:rsidRPr="00906432" w14:paraId="4F3BC998" w14:textId="77777777" w:rsidTr="00DD32BE">
        <w:tblPrEx>
          <w:tblLook w:val="0080" w:firstRow="0" w:lastRow="0" w:firstColumn="1" w:lastColumn="0" w:noHBand="0" w:noVBand="0"/>
        </w:tblPrEx>
        <w:tc>
          <w:tcPr>
            <w:tcW w:w="280" w:type="pct"/>
          </w:tcPr>
          <w:p w14:paraId="4FEB017E" w14:textId="77777777" w:rsidR="005D7EE7" w:rsidRPr="00906432" w:rsidRDefault="005D7EE7" w:rsidP="00DD32BE">
            <w:pPr>
              <w:jc w:val="center"/>
              <w:rPr>
                <w:sz w:val="20"/>
                <w:szCs w:val="20"/>
              </w:rPr>
            </w:pPr>
            <w:r w:rsidRPr="00906432">
              <w:rPr>
                <w:sz w:val="20"/>
                <w:szCs w:val="20"/>
              </w:rPr>
              <w:t>5</w:t>
            </w:r>
          </w:p>
        </w:tc>
        <w:tc>
          <w:tcPr>
            <w:tcW w:w="430" w:type="pct"/>
          </w:tcPr>
          <w:p w14:paraId="05A52E0C" w14:textId="77777777" w:rsidR="005D7EE7" w:rsidRPr="00906432" w:rsidRDefault="005D7EE7" w:rsidP="00DD32BE">
            <w:pPr>
              <w:jc w:val="both"/>
              <w:rPr>
                <w:sz w:val="20"/>
                <w:szCs w:val="20"/>
              </w:rPr>
            </w:pPr>
            <w:r w:rsidRPr="00906432">
              <w:rPr>
                <w:sz w:val="20"/>
                <w:szCs w:val="20"/>
              </w:rPr>
              <w:t>12.0.1</w:t>
            </w:r>
          </w:p>
        </w:tc>
        <w:tc>
          <w:tcPr>
            <w:tcW w:w="1377" w:type="pct"/>
          </w:tcPr>
          <w:p w14:paraId="2CE42BB9"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Улично-дорожная сеть</w:t>
            </w:r>
          </w:p>
          <w:p w14:paraId="486E15DF" w14:textId="77777777" w:rsidR="005D7EE7" w:rsidRPr="00906432" w:rsidRDefault="005D7EE7" w:rsidP="00DD32BE">
            <w:pPr>
              <w:autoSpaceDE w:val="0"/>
              <w:autoSpaceDN w:val="0"/>
              <w:adjustRightInd w:val="0"/>
              <w:jc w:val="both"/>
              <w:rPr>
                <w:sz w:val="20"/>
                <w:szCs w:val="20"/>
                <w:lang w:eastAsia="en-US"/>
              </w:rPr>
            </w:pPr>
          </w:p>
        </w:tc>
        <w:tc>
          <w:tcPr>
            <w:tcW w:w="2913" w:type="pct"/>
          </w:tcPr>
          <w:p w14:paraId="4249F8A8"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2AD52D68"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5D7EE7" w:rsidRPr="00906432" w14:paraId="2A5391DC" w14:textId="77777777" w:rsidTr="00DD32BE">
        <w:tblPrEx>
          <w:tblLook w:val="0080" w:firstRow="0" w:lastRow="0" w:firstColumn="1" w:lastColumn="0" w:noHBand="0" w:noVBand="0"/>
        </w:tblPrEx>
        <w:tc>
          <w:tcPr>
            <w:tcW w:w="280" w:type="pct"/>
          </w:tcPr>
          <w:p w14:paraId="43B1ABC1" w14:textId="77777777" w:rsidR="005D7EE7" w:rsidRPr="00906432" w:rsidRDefault="005D7EE7" w:rsidP="00DD32BE">
            <w:pPr>
              <w:jc w:val="center"/>
              <w:rPr>
                <w:sz w:val="20"/>
                <w:szCs w:val="20"/>
              </w:rPr>
            </w:pPr>
            <w:r w:rsidRPr="00906432">
              <w:rPr>
                <w:sz w:val="20"/>
                <w:szCs w:val="20"/>
              </w:rPr>
              <w:t>6</w:t>
            </w:r>
          </w:p>
        </w:tc>
        <w:tc>
          <w:tcPr>
            <w:tcW w:w="430" w:type="pct"/>
          </w:tcPr>
          <w:p w14:paraId="1216D54C" w14:textId="77777777" w:rsidR="005D7EE7" w:rsidRPr="00906432" w:rsidRDefault="005D7EE7" w:rsidP="00DD32BE">
            <w:pPr>
              <w:jc w:val="both"/>
              <w:rPr>
                <w:sz w:val="20"/>
                <w:szCs w:val="20"/>
              </w:rPr>
            </w:pPr>
            <w:r w:rsidRPr="00906432">
              <w:rPr>
                <w:sz w:val="20"/>
                <w:szCs w:val="20"/>
              </w:rPr>
              <w:t>12.0.2</w:t>
            </w:r>
          </w:p>
        </w:tc>
        <w:tc>
          <w:tcPr>
            <w:tcW w:w="1377" w:type="pct"/>
          </w:tcPr>
          <w:p w14:paraId="11017158"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Благоустройство территории</w:t>
            </w:r>
          </w:p>
          <w:p w14:paraId="7F66014D" w14:textId="77777777" w:rsidR="005D7EE7" w:rsidRPr="00906432" w:rsidRDefault="005D7EE7" w:rsidP="00DD32BE">
            <w:pPr>
              <w:autoSpaceDE w:val="0"/>
              <w:autoSpaceDN w:val="0"/>
              <w:adjustRightInd w:val="0"/>
              <w:jc w:val="both"/>
              <w:rPr>
                <w:sz w:val="20"/>
                <w:szCs w:val="20"/>
                <w:lang w:eastAsia="en-US"/>
              </w:rPr>
            </w:pPr>
          </w:p>
        </w:tc>
        <w:tc>
          <w:tcPr>
            <w:tcW w:w="2913" w:type="pct"/>
          </w:tcPr>
          <w:p w14:paraId="074CD9FE"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630F5B51" w14:textId="77777777" w:rsidR="005D7EE7" w:rsidRPr="00906432" w:rsidRDefault="005D7EE7" w:rsidP="005D7EE7">
      <w:pPr>
        <w:autoSpaceDE w:val="0"/>
        <w:autoSpaceDN w:val="0"/>
        <w:adjustRightInd w:val="0"/>
        <w:spacing w:before="240" w:after="240" w:line="276" w:lineRule="auto"/>
        <w:jc w:val="both"/>
        <w:rPr>
          <w:b/>
        </w:rPr>
      </w:pPr>
      <w:r w:rsidRPr="00906432">
        <w:rPr>
          <w:b/>
        </w:rPr>
        <w:t>Перечень вспомогательных видов разрешенного использования объектов капитального строительства и земельных участков</w:t>
      </w:r>
    </w:p>
    <w:p w14:paraId="5F2F2DAE" w14:textId="5BB13364" w:rsidR="005D7EE7" w:rsidRPr="00906432" w:rsidRDefault="005D7EE7" w:rsidP="005D7EE7">
      <w:pPr>
        <w:autoSpaceDE w:val="0"/>
        <w:autoSpaceDN w:val="0"/>
        <w:adjustRightInd w:val="0"/>
        <w:jc w:val="right"/>
        <w:outlineLvl w:val="3"/>
        <w:rPr>
          <w:lang w:eastAsia="en-US"/>
        </w:rPr>
      </w:pPr>
      <w:r w:rsidRPr="00906432">
        <w:rPr>
          <w:lang w:eastAsia="en-US"/>
        </w:rPr>
        <w:t xml:space="preserve">Таблица </w:t>
      </w:r>
      <w:r w:rsidRPr="00906432">
        <w:rPr>
          <w:lang w:eastAsia="en-US"/>
        </w:rPr>
        <w:fldChar w:fldCharType="begin"/>
      </w:r>
      <w:r w:rsidRPr="00906432">
        <w:rPr>
          <w:lang w:eastAsia="en-US"/>
        </w:rPr>
        <w:instrText xml:space="preserve"> SEQ Таблица \* ARABIC </w:instrText>
      </w:r>
      <w:r w:rsidRPr="00906432">
        <w:rPr>
          <w:lang w:eastAsia="en-US"/>
        </w:rPr>
        <w:fldChar w:fldCharType="separate"/>
      </w:r>
      <w:r w:rsidR="00FB2784">
        <w:rPr>
          <w:noProof/>
          <w:lang w:eastAsia="en-US"/>
        </w:rPr>
        <w:t>27</w:t>
      </w:r>
      <w:r w:rsidRPr="00906432">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0"/>
        <w:gridCol w:w="1045"/>
        <w:gridCol w:w="3439"/>
        <w:gridCol w:w="4776"/>
      </w:tblGrid>
      <w:tr w:rsidR="005D7EE7" w:rsidRPr="00906432" w14:paraId="5A63E4C9" w14:textId="77777777" w:rsidTr="00DD32BE">
        <w:trPr>
          <w:tblHeader/>
        </w:trPr>
        <w:tc>
          <w:tcPr>
            <w:tcW w:w="304" w:type="pct"/>
            <w:vMerge w:val="restart"/>
            <w:vAlign w:val="center"/>
          </w:tcPr>
          <w:p w14:paraId="2FF864B2" w14:textId="77777777" w:rsidR="005D7EE7" w:rsidRPr="00906432" w:rsidRDefault="005D7EE7" w:rsidP="00DD32BE">
            <w:pPr>
              <w:jc w:val="center"/>
              <w:rPr>
                <w:sz w:val="20"/>
                <w:szCs w:val="20"/>
              </w:rPr>
            </w:pPr>
            <w:r w:rsidRPr="00906432">
              <w:rPr>
                <w:sz w:val="20"/>
                <w:szCs w:val="20"/>
              </w:rPr>
              <w:lastRenderedPageBreak/>
              <w:t>№ п/п</w:t>
            </w:r>
          </w:p>
        </w:tc>
        <w:tc>
          <w:tcPr>
            <w:tcW w:w="2274" w:type="pct"/>
            <w:gridSpan w:val="2"/>
            <w:vAlign w:val="center"/>
          </w:tcPr>
          <w:p w14:paraId="673BDD80" w14:textId="77777777" w:rsidR="005D7EE7" w:rsidRPr="00906432" w:rsidRDefault="005D7EE7" w:rsidP="00DD32BE">
            <w:pPr>
              <w:jc w:val="center"/>
              <w:rPr>
                <w:sz w:val="20"/>
                <w:szCs w:val="20"/>
              </w:rPr>
            </w:pPr>
            <w:r w:rsidRPr="00906432">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7EAD535C" w14:textId="77777777" w:rsidR="005D7EE7" w:rsidRPr="00906432" w:rsidRDefault="005D7EE7" w:rsidP="00DD32BE">
            <w:pPr>
              <w:jc w:val="center"/>
              <w:rPr>
                <w:sz w:val="20"/>
                <w:szCs w:val="20"/>
              </w:rPr>
            </w:pPr>
            <w:r w:rsidRPr="00906432">
              <w:rPr>
                <w:sz w:val="20"/>
                <w:szCs w:val="20"/>
              </w:rPr>
              <w:t>Описание вида разрешенного использования земельного участка и объекта капитального строительства</w:t>
            </w:r>
          </w:p>
        </w:tc>
      </w:tr>
      <w:tr w:rsidR="005D7EE7" w:rsidRPr="00906432" w14:paraId="74DAC547" w14:textId="77777777" w:rsidTr="00DD32BE">
        <w:trPr>
          <w:tblHeader/>
        </w:trPr>
        <w:tc>
          <w:tcPr>
            <w:tcW w:w="304" w:type="pct"/>
            <w:vMerge/>
          </w:tcPr>
          <w:p w14:paraId="454CD04E" w14:textId="77777777" w:rsidR="005D7EE7" w:rsidRPr="00906432" w:rsidRDefault="005D7EE7" w:rsidP="00DD32BE">
            <w:pPr>
              <w:rPr>
                <w:sz w:val="20"/>
                <w:szCs w:val="20"/>
              </w:rPr>
            </w:pPr>
          </w:p>
        </w:tc>
        <w:tc>
          <w:tcPr>
            <w:tcW w:w="530" w:type="pct"/>
            <w:vAlign w:val="center"/>
          </w:tcPr>
          <w:p w14:paraId="2EE01FA5" w14:textId="77777777" w:rsidR="005D7EE7" w:rsidRPr="00906432" w:rsidRDefault="005D7EE7" w:rsidP="00DD32BE">
            <w:pPr>
              <w:jc w:val="center"/>
              <w:rPr>
                <w:sz w:val="20"/>
                <w:szCs w:val="20"/>
              </w:rPr>
            </w:pPr>
            <w:r w:rsidRPr="00906432">
              <w:rPr>
                <w:sz w:val="20"/>
                <w:szCs w:val="20"/>
              </w:rPr>
              <w:t>Код</w:t>
            </w:r>
          </w:p>
        </w:tc>
        <w:tc>
          <w:tcPr>
            <w:tcW w:w="1744" w:type="pct"/>
            <w:vAlign w:val="center"/>
          </w:tcPr>
          <w:p w14:paraId="672AD894" w14:textId="77777777" w:rsidR="005D7EE7" w:rsidRPr="00906432" w:rsidRDefault="005D7EE7" w:rsidP="00DD32BE">
            <w:pPr>
              <w:jc w:val="center"/>
              <w:rPr>
                <w:sz w:val="20"/>
                <w:szCs w:val="20"/>
              </w:rPr>
            </w:pPr>
            <w:r w:rsidRPr="00906432">
              <w:rPr>
                <w:sz w:val="20"/>
                <w:szCs w:val="20"/>
              </w:rPr>
              <w:t>Наименование</w:t>
            </w:r>
          </w:p>
        </w:tc>
        <w:tc>
          <w:tcPr>
            <w:tcW w:w="2422" w:type="pct"/>
            <w:vMerge/>
          </w:tcPr>
          <w:p w14:paraId="71C38539" w14:textId="77777777" w:rsidR="005D7EE7" w:rsidRPr="00906432" w:rsidRDefault="005D7EE7" w:rsidP="00DD32BE">
            <w:pPr>
              <w:rPr>
                <w:sz w:val="20"/>
                <w:szCs w:val="20"/>
              </w:rPr>
            </w:pPr>
          </w:p>
        </w:tc>
      </w:tr>
      <w:tr w:rsidR="005D7EE7" w:rsidRPr="00906432" w14:paraId="70793DC7" w14:textId="77777777" w:rsidTr="00DD32BE">
        <w:tblPrEx>
          <w:tblLook w:val="0080" w:firstRow="0" w:lastRow="0" w:firstColumn="1" w:lastColumn="0" w:noHBand="0" w:noVBand="0"/>
        </w:tblPrEx>
        <w:tc>
          <w:tcPr>
            <w:tcW w:w="304" w:type="pct"/>
          </w:tcPr>
          <w:p w14:paraId="07CF3274" w14:textId="77777777" w:rsidR="005D7EE7" w:rsidRPr="00906432" w:rsidRDefault="005D7EE7" w:rsidP="00DD32BE">
            <w:pPr>
              <w:jc w:val="center"/>
              <w:rPr>
                <w:sz w:val="20"/>
                <w:szCs w:val="20"/>
              </w:rPr>
            </w:pPr>
            <w:r w:rsidRPr="00906432">
              <w:rPr>
                <w:sz w:val="20"/>
                <w:szCs w:val="20"/>
              </w:rPr>
              <w:t>1</w:t>
            </w:r>
          </w:p>
        </w:tc>
        <w:tc>
          <w:tcPr>
            <w:tcW w:w="530" w:type="pct"/>
          </w:tcPr>
          <w:p w14:paraId="32CF30C8" w14:textId="77777777" w:rsidR="005D7EE7" w:rsidRPr="00906432" w:rsidRDefault="005D7EE7" w:rsidP="00DD32BE">
            <w:pPr>
              <w:jc w:val="both"/>
              <w:rPr>
                <w:sz w:val="20"/>
                <w:szCs w:val="20"/>
              </w:rPr>
            </w:pPr>
            <w:r w:rsidRPr="00906432">
              <w:rPr>
                <w:sz w:val="20"/>
                <w:szCs w:val="20"/>
              </w:rPr>
              <w:t>3.1.1</w:t>
            </w:r>
          </w:p>
        </w:tc>
        <w:tc>
          <w:tcPr>
            <w:tcW w:w="1744" w:type="pct"/>
          </w:tcPr>
          <w:p w14:paraId="518F3BAD"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Предоставление коммунальных услуг</w:t>
            </w:r>
          </w:p>
          <w:p w14:paraId="7EF13F93" w14:textId="77777777" w:rsidR="005D7EE7" w:rsidRPr="00906432" w:rsidRDefault="005D7EE7" w:rsidP="00DD32BE">
            <w:pPr>
              <w:autoSpaceDE w:val="0"/>
              <w:autoSpaceDN w:val="0"/>
              <w:adjustRightInd w:val="0"/>
              <w:rPr>
                <w:sz w:val="20"/>
                <w:szCs w:val="20"/>
                <w:lang w:eastAsia="en-US"/>
              </w:rPr>
            </w:pPr>
          </w:p>
        </w:tc>
        <w:tc>
          <w:tcPr>
            <w:tcW w:w="2422" w:type="pct"/>
          </w:tcPr>
          <w:p w14:paraId="0820E18B"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5D7EE7" w:rsidRPr="00906432" w14:paraId="59D804AC" w14:textId="77777777" w:rsidTr="00DD32BE">
        <w:tblPrEx>
          <w:tblLook w:val="0080" w:firstRow="0" w:lastRow="0" w:firstColumn="1" w:lastColumn="0" w:noHBand="0" w:noVBand="0"/>
        </w:tblPrEx>
        <w:tc>
          <w:tcPr>
            <w:tcW w:w="304" w:type="pct"/>
          </w:tcPr>
          <w:p w14:paraId="7643E28B" w14:textId="77777777" w:rsidR="005D7EE7" w:rsidRPr="00906432" w:rsidRDefault="005D7EE7" w:rsidP="00DD32BE">
            <w:pPr>
              <w:jc w:val="center"/>
              <w:rPr>
                <w:sz w:val="20"/>
                <w:szCs w:val="20"/>
              </w:rPr>
            </w:pPr>
            <w:r w:rsidRPr="00906432">
              <w:rPr>
                <w:sz w:val="20"/>
                <w:szCs w:val="20"/>
              </w:rPr>
              <w:t>2</w:t>
            </w:r>
          </w:p>
        </w:tc>
        <w:tc>
          <w:tcPr>
            <w:tcW w:w="530" w:type="pct"/>
          </w:tcPr>
          <w:p w14:paraId="2556D407" w14:textId="77777777" w:rsidR="005D7EE7" w:rsidRPr="00906432" w:rsidRDefault="005D7EE7" w:rsidP="00DD32BE">
            <w:pPr>
              <w:jc w:val="both"/>
              <w:rPr>
                <w:sz w:val="20"/>
                <w:szCs w:val="20"/>
              </w:rPr>
            </w:pPr>
            <w:r w:rsidRPr="00906432">
              <w:rPr>
                <w:sz w:val="20"/>
                <w:szCs w:val="20"/>
              </w:rPr>
              <w:t>4.9</w:t>
            </w:r>
          </w:p>
        </w:tc>
        <w:tc>
          <w:tcPr>
            <w:tcW w:w="1744" w:type="pct"/>
          </w:tcPr>
          <w:p w14:paraId="0F10C8D1" w14:textId="77777777" w:rsidR="005D7EE7" w:rsidRPr="00906432" w:rsidRDefault="005D7EE7" w:rsidP="00DD32BE">
            <w:pPr>
              <w:autoSpaceDE w:val="0"/>
              <w:autoSpaceDN w:val="0"/>
              <w:adjustRightInd w:val="0"/>
              <w:rPr>
                <w:sz w:val="20"/>
                <w:szCs w:val="20"/>
                <w:lang w:eastAsia="en-US"/>
              </w:rPr>
            </w:pPr>
            <w:r w:rsidRPr="00906432">
              <w:rPr>
                <w:sz w:val="20"/>
                <w:szCs w:val="20"/>
                <w:lang w:eastAsia="en-US"/>
              </w:rPr>
              <w:t>Служебные гаражи</w:t>
            </w:r>
          </w:p>
          <w:p w14:paraId="11F4BD37" w14:textId="77777777" w:rsidR="005D7EE7" w:rsidRPr="00906432" w:rsidRDefault="005D7EE7" w:rsidP="00DD32BE">
            <w:pPr>
              <w:autoSpaceDE w:val="0"/>
              <w:autoSpaceDN w:val="0"/>
              <w:adjustRightInd w:val="0"/>
              <w:rPr>
                <w:sz w:val="20"/>
                <w:szCs w:val="20"/>
                <w:lang w:eastAsia="en-US"/>
              </w:rPr>
            </w:pPr>
          </w:p>
        </w:tc>
        <w:tc>
          <w:tcPr>
            <w:tcW w:w="2422" w:type="pct"/>
          </w:tcPr>
          <w:p w14:paraId="750B9ECD"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Классификатора, а также для стоянки и хранения транспортных средств общего пользования, в том числе в депо</w:t>
            </w:r>
          </w:p>
        </w:tc>
      </w:tr>
    </w:tbl>
    <w:p w14:paraId="4F383165" w14:textId="77777777" w:rsidR="005D7EE7" w:rsidRPr="00906432" w:rsidRDefault="005D7EE7" w:rsidP="005D7EE7">
      <w:pPr>
        <w:autoSpaceDE w:val="0"/>
        <w:autoSpaceDN w:val="0"/>
        <w:adjustRightInd w:val="0"/>
        <w:spacing w:before="240" w:after="240" w:line="276" w:lineRule="auto"/>
        <w:jc w:val="both"/>
        <w:rPr>
          <w:b/>
        </w:rPr>
      </w:pPr>
      <w:r w:rsidRPr="00906432">
        <w:rPr>
          <w:b/>
        </w:rPr>
        <w:t>Перечень условно разрешенных видов разрешенного использования объектов капитального строительства и земельных участков</w:t>
      </w:r>
    </w:p>
    <w:p w14:paraId="39CBD3A5" w14:textId="3D318D4B" w:rsidR="005D7EE7" w:rsidRPr="00906432" w:rsidRDefault="005D7EE7" w:rsidP="005D7EE7">
      <w:pPr>
        <w:autoSpaceDE w:val="0"/>
        <w:autoSpaceDN w:val="0"/>
        <w:adjustRightInd w:val="0"/>
        <w:jc w:val="right"/>
        <w:outlineLvl w:val="3"/>
        <w:rPr>
          <w:lang w:eastAsia="en-US"/>
        </w:rPr>
      </w:pPr>
      <w:r w:rsidRPr="00906432">
        <w:rPr>
          <w:lang w:eastAsia="en-US"/>
        </w:rPr>
        <w:t xml:space="preserve">Таблица </w:t>
      </w:r>
      <w:r w:rsidRPr="00906432">
        <w:rPr>
          <w:lang w:eastAsia="en-US"/>
        </w:rPr>
        <w:fldChar w:fldCharType="begin"/>
      </w:r>
      <w:r w:rsidRPr="00906432">
        <w:rPr>
          <w:lang w:eastAsia="en-US"/>
        </w:rPr>
        <w:instrText xml:space="preserve"> SEQ Таблица \* ARABIC </w:instrText>
      </w:r>
      <w:r w:rsidRPr="00906432">
        <w:rPr>
          <w:lang w:eastAsia="en-US"/>
        </w:rPr>
        <w:fldChar w:fldCharType="separate"/>
      </w:r>
      <w:r w:rsidR="00FB2784">
        <w:rPr>
          <w:noProof/>
          <w:lang w:eastAsia="en-US"/>
        </w:rPr>
        <w:t>28</w:t>
      </w:r>
      <w:r w:rsidRPr="00906432">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0"/>
        <w:gridCol w:w="1045"/>
        <w:gridCol w:w="3439"/>
        <w:gridCol w:w="4776"/>
      </w:tblGrid>
      <w:tr w:rsidR="005D7EE7" w:rsidRPr="00906432" w14:paraId="019B218C" w14:textId="77777777" w:rsidTr="00DD32BE">
        <w:trPr>
          <w:tblHeader/>
        </w:trPr>
        <w:tc>
          <w:tcPr>
            <w:tcW w:w="304" w:type="pct"/>
            <w:vMerge w:val="restart"/>
            <w:vAlign w:val="center"/>
          </w:tcPr>
          <w:p w14:paraId="5B83469E" w14:textId="77777777" w:rsidR="005D7EE7" w:rsidRPr="00906432" w:rsidRDefault="005D7EE7" w:rsidP="00DD32BE">
            <w:pPr>
              <w:jc w:val="center"/>
              <w:rPr>
                <w:sz w:val="20"/>
                <w:szCs w:val="20"/>
              </w:rPr>
            </w:pPr>
            <w:r w:rsidRPr="00906432">
              <w:rPr>
                <w:sz w:val="20"/>
                <w:szCs w:val="20"/>
              </w:rPr>
              <w:t>№ п/п</w:t>
            </w:r>
          </w:p>
        </w:tc>
        <w:tc>
          <w:tcPr>
            <w:tcW w:w="2274" w:type="pct"/>
            <w:gridSpan w:val="2"/>
            <w:vAlign w:val="center"/>
          </w:tcPr>
          <w:p w14:paraId="563907E5" w14:textId="77777777" w:rsidR="005D7EE7" w:rsidRPr="00906432" w:rsidRDefault="005D7EE7" w:rsidP="00DD32BE">
            <w:pPr>
              <w:jc w:val="center"/>
              <w:rPr>
                <w:sz w:val="20"/>
                <w:szCs w:val="20"/>
              </w:rPr>
            </w:pPr>
            <w:r w:rsidRPr="00906432">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64F0B6A1" w14:textId="77777777" w:rsidR="005D7EE7" w:rsidRPr="00906432" w:rsidRDefault="005D7EE7" w:rsidP="00DD32BE">
            <w:pPr>
              <w:jc w:val="center"/>
              <w:rPr>
                <w:sz w:val="20"/>
                <w:szCs w:val="20"/>
              </w:rPr>
            </w:pPr>
            <w:r w:rsidRPr="00906432">
              <w:rPr>
                <w:sz w:val="20"/>
                <w:szCs w:val="20"/>
              </w:rPr>
              <w:t>Описание вида разрешенного использования земельного участка и объекта капитального строительства</w:t>
            </w:r>
          </w:p>
        </w:tc>
      </w:tr>
      <w:tr w:rsidR="005D7EE7" w:rsidRPr="00906432" w14:paraId="4E1E9989" w14:textId="77777777" w:rsidTr="00DD32BE">
        <w:trPr>
          <w:tblHeader/>
        </w:trPr>
        <w:tc>
          <w:tcPr>
            <w:tcW w:w="304" w:type="pct"/>
            <w:vMerge/>
          </w:tcPr>
          <w:p w14:paraId="3762B048" w14:textId="77777777" w:rsidR="005D7EE7" w:rsidRPr="00906432" w:rsidRDefault="005D7EE7" w:rsidP="00DD32BE">
            <w:pPr>
              <w:rPr>
                <w:sz w:val="20"/>
                <w:szCs w:val="20"/>
              </w:rPr>
            </w:pPr>
          </w:p>
        </w:tc>
        <w:tc>
          <w:tcPr>
            <w:tcW w:w="530" w:type="pct"/>
            <w:vAlign w:val="center"/>
          </w:tcPr>
          <w:p w14:paraId="60118B61" w14:textId="77777777" w:rsidR="005D7EE7" w:rsidRPr="00906432" w:rsidRDefault="005D7EE7" w:rsidP="00DD32BE">
            <w:pPr>
              <w:jc w:val="center"/>
              <w:rPr>
                <w:sz w:val="20"/>
                <w:szCs w:val="20"/>
              </w:rPr>
            </w:pPr>
            <w:r w:rsidRPr="00906432">
              <w:rPr>
                <w:sz w:val="20"/>
                <w:szCs w:val="20"/>
              </w:rPr>
              <w:t>Код</w:t>
            </w:r>
          </w:p>
        </w:tc>
        <w:tc>
          <w:tcPr>
            <w:tcW w:w="1744" w:type="pct"/>
            <w:vAlign w:val="center"/>
          </w:tcPr>
          <w:p w14:paraId="1C1CE9A6" w14:textId="77777777" w:rsidR="005D7EE7" w:rsidRPr="00906432" w:rsidRDefault="005D7EE7" w:rsidP="00DD32BE">
            <w:pPr>
              <w:jc w:val="center"/>
              <w:rPr>
                <w:sz w:val="20"/>
                <w:szCs w:val="20"/>
              </w:rPr>
            </w:pPr>
            <w:r w:rsidRPr="00906432">
              <w:rPr>
                <w:sz w:val="20"/>
                <w:szCs w:val="20"/>
              </w:rPr>
              <w:t>Наименование</w:t>
            </w:r>
          </w:p>
        </w:tc>
        <w:tc>
          <w:tcPr>
            <w:tcW w:w="2422" w:type="pct"/>
            <w:vMerge/>
          </w:tcPr>
          <w:p w14:paraId="1C3C3DE1" w14:textId="77777777" w:rsidR="005D7EE7" w:rsidRPr="00906432" w:rsidRDefault="005D7EE7" w:rsidP="00DD32BE">
            <w:pPr>
              <w:rPr>
                <w:sz w:val="20"/>
                <w:szCs w:val="20"/>
              </w:rPr>
            </w:pPr>
          </w:p>
        </w:tc>
      </w:tr>
      <w:tr w:rsidR="005D7EE7" w:rsidRPr="00906432" w14:paraId="0AD6E67A" w14:textId="77777777" w:rsidTr="00DD32BE">
        <w:tblPrEx>
          <w:tblLook w:val="0080" w:firstRow="0" w:lastRow="0" w:firstColumn="1" w:lastColumn="0" w:noHBand="0" w:noVBand="0"/>
        </w:tblPrEx>
        <w:tc>
          <w:tcPr>
            <w:tcW w:w="304" w:type="pct"/>
          </w:tcPr>
          <w:p w14:paraId="06F4EA79" w14:textId="77777777" w:rsidR="005D7EE7" w:rsidRPr="00906432" w:rsidRDefault="005D7EE7" w:rsidP="00DD32BE">
            <w:pPr>
              <w:jc w:val="center"/>
              <w:rPr>
                <w:sz w:val="20"/>
                <w:szCs w:val="20"/>
              </w:rPr>
            </w:pPr>
            <w:r w:rsidRPr="00906432">
              <w:rPr>
                <w:sz w:val="20"/>
                <w:szCs w:val="20"/>
              </w:rPr>
              <w:t>1</w:t>
            </w:r>
          </w:p>
        </w:tc>
        <w:tc>
          <w:tcPr>
            <w:tcW w:w="530" w:type="pct"/>
          </w:tcPr>
          <w:p w14:paraId="7CD3E54B" w14:textId="77777777" w:rsidR="005D7EE7" w:rsidRPr="00906432" w:rsidRDefault="005D7EE7" w:rsidP="00DD32BE">
            <w:pPr>
              <w:jc w:val="both"/>
              <w:rPr>
                <w:sz w:val="20"/>
                <w:szCs w:val="20"/>
              </w:rPr>
            </w:pPr>
            <w:r w:rsidRPr="00906432">
              <w:rPr>
                <w:sz w:val="20"/>
                <w:szCs w:val="20"/>
              </w:rPr>
              <w:t>5.1.1</w:t>
            </w:r>
          </w:p>
        </w:tc>
        <w:tc>
          <w:tcPr>
            <w:tcW w:w="1744" w:type="pct"/>
          </w:tcPr>
          <w:p w14:paraId="68105712"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Обеспечение спортивно-зрелищных мероприятий</w:t>
            </w:r>
          </w:p>
          <w:p w14:paraId="55E92BDF" w14:textId="77777777" w:rsidR="005D7EE7" w:rsidRPr="00906432" w:rsidRDefault="005D7EE7" w:rsidP="00DD32BE">
            <w:pPr>
              <w:autoSpaceDE w:val="0"/>
              <w:autoSpaceDN w:val="0"/>
              <w:adjustRightInd w:val="0"/>
              <w:rPr>
                <w:sz w:val="20"/>
                <w:szCs w:val="20"/>
                <w:lang w:eastAsia="en-US"/>
              </w:rPr>
            </w:pPr>
          </w:p>
        </w:tc>
        <w:tc>
          <w:tcPr>
            <w:tcW w:w="2422" w:type="pct"/>
          </w:tcPr>
          <w:p w14:paraId="6D44FE26"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Theme="minorHAnsi"/>
                <w:sz w:val="20"/>
                <w:szCs w:val="20"/>
                <w:lang w:eastAsia="en-US"/>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5D7EE7" w:rsidRPr="00906432" w14:paraId="1CCB7F35" w14:textId="77777777" w:rsidTr="00DD32BE">
        <w:tblPrEx>
          <w:tblLook w:val="0080" w:firstRow="0" w:lastRow="0" w:firstColumn="1" w:lastColumn="0" w:noHBand="0" w:noVBand="0"/>
        </w:tblPrEx>
        <w:tc>
          <w:tcPr>
            <w:tcW w:w="304" w:type="pct"/>
          </w:tcPr>
          <w:p w14:paraId="715494BC" w14:textId="77777777" w:rsidR="005D7EE7" w:rsidRPr="00906432" w:rsidRDefault="005D7EE7" w:rsidP="00DD32BE">
            <w:pPr>
              <w:jc w:val="center"/>
              <w:rPr>
                <w:sz w:val="20"/>
                <w:szCs w:val="20"/>
              </w:rPr>
            </w:pPr>
            <w:r w:rsidRPr="00906432">
              <w:rPr>
                <w:sz w:val="20"/>
                <w:szCs w:val="20"/>
              </w:rPr>
              <w:t>2</w:t>
            </w:r>
          </w:p>
        </w:tc>
        <w:tc>
          <w:tcPr>
            <w:tcW w:w="530" w:type="pct"/>
          </w:tcPr>
          <w:p w14:paraId="54DAD5E6" w14:textId="77777777" w:rsidR="005D7EE7" w:rsidRPr="00906432" w:rsidRDefault="005D7EE7" w:rsidP="00DD32BE">
            <w:pPr>
              <w:jc w:val="both"/>
              <w:rPr>
                <w:sz w:val="20"/>
                <w:szCs w:val="20"/>
              </w:rPr>
            </w:pPr>
            <w:r w:rsidRPr="00906432">
              <w:rPr>
                <w:sz w:val="20"/>
                <w:szCs w:val="20"/>
              </w:rPr>
              <w:t>5.1.2</w:t>
            </w:r>
          </w:p>
        </w:tc>
        <w:tc>
          <w:tcPr>
            <w:tcW w:w="1744" w:type="pct"/>
          </w:tcPr>
          <w:p w14:paraId="6A4CBE15"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Обеспечение занятий спортом в помещениях</w:t>
            </w:r>
          </w:p>
          <w:p w14:paraId="1D250A31" w14:textId="77777777" w:rsidR="005D7EE7" w:rsidRPr="00906432" w:rsidRDefault="005D7EE7" w:rsidP="00DD32BE">
            <w:pPr>
              <w:autoSpaceDE w:val="0"/>
              <w:autoSpaceDN w:val="0"/>
              <w:adjustRightInd w:val="0"/>
              <w:rPr>
                <w:sz w:val="20"/>
                <w:szCs w:val="20"/>
                <w:lang w:eastAsia="en-US"/>
              </w:rPr>
            </w:pPr>
          </w:p>
        </w:tc>
        <w:tc>
          <w:tcPr>
            <w:tcW w:w="2422" w:type="pct"/>
          </w:tcPr>
          <w:p w14:paraId="3104B61F"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Theme="minorHAns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5D7EE7" w:rsidRPr="00906432" w14:paraId="6C850227" w14:textId="77777777" w:rsidTr="00DD32BE">
        <w:tblPrEx>
          <w:tblLook w:val="0080" w:firstRow="0" w:lastRow="0" w:firstColumn="1" w:lastColumn="0" w:noHBand="0" w:noVBand="0"/>
        </w:tblPrEx>
        <w:tc>
          <w:tcPr>
            <w:tcW w:w="304" w:type="pct"/>
          </w:tcPr>
          <w:p w14:paraId="45DBD3B8" w14:textId="77777777" w:rsidR="005D7EE7" w:rsidRPr="00906432" w:rsidRDefault="005D7EE7" w:rsidP="00DD32BE">
            <w:pPr>
              <w:jc w:val="center"/>
              <w:rPr>
                <w:sz w:val="20"/>
                <w:szCs w:val="20"/>
              </w:rPr>
            </w:pPr>
            <w:r w:rsidRPr="00906432">
              <w:rPr>
                <w:sz w:val="20"/>
                <w:szCs w:val="20"/>
              </w:rPr>
              <w:t>3</w:t>
            </w:r>
          </w:p>
        </w:tc>
        <w:tc>
          <w:tcPr>
            <w:tcW w:w="530" w:type="pct"/>
          </w:tcPr>
          <w:p w14:paraId="1D560DEA" w14:textId="77777777" w:rsidR="005D7EE7" w:rsidRPr="00906432" w:rsidRDefault="005D7EE7" w:rsidP="00DD32BE">
            <w:pPr>
              <w:jc w:val="both"/>
              <w:rPr>
                <w:sz w:val="20"/>
                <w:szCs w:val="20"/>
              </w:rPr>
            </w:pPr>
            <w:r w:rsidRPr="00906432">
              <w:rPr>
                <w:sz w:val="20"/>
                <w:szCs w:val="20"/>
              </w:rPr>
              <w:t>5.1.3</w:t>
            </w:r>
          </w:p>
        </w:tc>
        <w:tc>
          <w:tcPr>
            <w:tcW w:w="1744" w:type="pct"/>
          </w:tcPr>
          <w:p w14:paraId="09609C35"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Площадки для занятий спортом</w:t>
            </w:r>
          </w:p>
          <w:p w14:paraId="5A555AB2" w14:textId="77777777" w:rsidR="005D7EE7" w:rsidRPr="00906432" w:rsidRDefault="005D7EE7" w:rsidP="00DD32BE">
            <w:pPr>
              <w:autoSpaceDE w:val="0"/>
              <w:autoSpaceDN w:val="0"/>
              <w:adjustRightInd w:val="0"/>
              <w:rPr>
                <w:sz w:val="20"/>
                <w:szCs w:val="20"/>
                <w:lang w:eastAsia="en-US"/>
              </w:rPr>
            </w:pPr>
          </w:p>
        </w:tc>
        <w:tc>
          <w:tcPr>
            <w:tcW w:w="2422" w:type="pct"/>
          </w:tcPr>
          <w:p w14:paraId="17853668"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Theme="minorHAns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5D7EE7" w:rsidRPr="00906432" w14:paraId="1EB78C83" w14:textId="77777777" w:rsidTr="00DD32BE">
        <w:tblPrEx>
          <w:tblLook w:val="0080" w:firstRow="0" w:lastRow="0" w:firstColumn="1" w:lastColumn="0" w:noHBand="0" w:noVBand="0"/>
        </w:tblPrEx>
        <w:tc>
          <w:tcPr>
            <w:tcW w:w="304" w:type="pct"/>
          </w:tcPr>
          <w:p w14:paraId="45B09238" w14:textId="77777777" w:rsidR="005D7EE7" w:rsidRPr="00906432" w:rsidRDefault="005D7EE7" w:rsidP="00DD32BE">
            <w:pPr>
              <w:jc w:val="center"/>
              <w:rPr>
                <w:sz w:val="20"/>
                <w:szCs w:val="20"/>
              </w:rPr>
            </w:pPr>
            <w:r w:rsidRPr="00906432">
              <w:rPr>
                <w:sz w:val="20"/>
                <w:szCs w:val="20"/>
              </w:rPr>
              <w:t>4</w:t>
            </w:r>
          </w:p>
        </w:tc>
        <w:tc>
          <w:tcPr>
            <w:tcW w:w="530" w:type="pct"/>
          </w:tcPr>
          <w:p w14:paraId="21E65885" w14:textId="77777777" w:rsidR="005D7EE7" w:rsidRPr="00906432" w:rsidRDefault="005D7EE7" w:rsidP="00DD32BE">
            <w:pPr>
              <w:jc w:val="both"/>
              <w:rPr>
                <w:sz w:val="20"/>
                <w:szCs w:val="20"/>
              </w:rPr>
            </w:pPr>
            <w:r w:rsidRPr="00906432">
              <w:rPr>
                <w:sz w:val="20"/>
                <w:szCs w:val="20"/>
              </w:rPr>
              <w:t>5.1.4</w:t>
            </w:r>
          </w:p>
        </w:tc>
        <w:tc>
          <w:tcPr>
            <w:tcW w:w="1744" w:type="pct"/>
          </w:tcPr>
          <w:p w14:paraId="1CDEA88E"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Оборудованные площадки для занятий спортом</w:t>
            </w:r>
          </w:p>
          <w:p w14:paraId="24F518F1" w14:textId="77777777" w:rsidR="005D7EE7" w:rsidRPr="00906432" w:rsidRDefault="005D7EE7" w:rsidP="00DD32BE">
            <w:pPr>
              <w:autoSpaceDE w:val="0"/>
              <w:autoSpaceDN w:val="0"/>
              <w:adjustRightInd w:val="0"/>
              <w:rPr>
                <w:sz w:val="20"/>
                <w:szCs w:val="20"/>
                <w:lang w:eastAsia="en-US"/>
              </w:rPr>
            </w:pPr>
          </w:p>
        </w:tc>
        <w:tc>
          <w:tcPr>
            <w:tcW w:w="2422" w:type="pct"/>
          </w:tcPr>
          <w:p w14:paraId="69CAA8B8"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Theme="minorHAnsi"/>
                <w:sz w:val="20"/>
                <w:szCs w:val="20"/>
                <w:lang w:eastAsia="en-US"/>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bl>
    <w:p w14:paraId="02964620" w14:textId="77777777" w:rsidR="005D7EE7" w:rsidRPr="00906432" w:rsidRDefault="005D7EE7" w:rsidP="005D7EE7">
      <w:pPr>
        <w:autoSpaceDE w:val="0"/>
        <w:autoSpaceDN w:val="0"/>
        <w:adjustRightInd w:val="0"/>
        <w:spacing w:before="240" w:after="240" w:line="276" w:lineRule="auto"/>
        <w:jc w:val="both"/>
        <w:rPr>
          <w:b/>
        </w:rPr>
      </w:pPr>
      <w:r w:rsidRPr="00906432">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A0CE681" w14:textId="5D970D14" w:rsidR="005D7EE7" w:rsidRPr="00906432" w:rsidRDefault="005D7EE7" w:rsidP="005D7EE7">
      <w:pPr>
        <w:keepNext/>
        <w:jc w:val="right"/>
        <w:outlineLvl w:val="3"/>
        <w:rPr>
          <w:bCs/>
        </w:rPr>
      </w:pPr>
      <w:r w:rsidRPr="00906432">
        <w:rPr>
          <w:bCs/>
        </w:rPr>
        <w:t xml:space="preserve">Таблица </w:t>
      </w:r>
      <w:r w:rsidRPr="00906432">
        <w:rPr>
          <w:bCs/>
        </w:rPr>
        <w:fldChar w:fldCharType="begin"/>
      </w:r>
      <w:r w:rsidRPr="00906432">
        <w:rPr>
          <w:bCs/>
        </w:rPr>
        <w:instrText xml:space="preserve"> SEQ Таблица \* ARABIC </w:instrText>
      </w:r>
      <w:r w:rsidRPr="00906432">
        <w:rPr>
          <w:bCs/>
        </w:rPr>
        <w:fldChar w:fldCharType="separate"/>
      </w:r>
      <w:r w:rsidR="00FB2784">
        <w:rPr>
          <w:bCs/>
          <w:noProof/>
        </w:rPr>
        <w:t>29</w:t>
      </w:r>
      <w:r w:rsidRPr="00906432">
        <w:rPr>
          <w:bC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486"/>
        <w:gridCol w:w="2097"/>
        <w:gridCol w:w="2847"/>
        <w:gridCol w:w="4430"/>
      </w:tblGrid>
      <w:tr w:rsidR="005D7EE7" w:rsidRPr="00906432" w14:paraId="0C7BBC90" w14:textId="77777777" w:rsidTr="00DD32BE">
        <w:trPr>
          <w:tblHeader/>
        </w:trPr>
        <w:tc>
          <w:tcPr>
            <w:tcW w:w="239" w:type="pct"/>
            <w:vAlign w:val="center"/>
          </w:tcPr>
          <w:p w14:paraId="3BF3DB80" w14:textId="77777777" w:rsidR="005D7EE7" w:rsidRPr="00906432" w:rsidRDefault="005D7EE7" w:rsidP="00DD32BE">
            <w:pPr>
              <w:jc w:val="center"/>
              <w:rPr>
                <w:sz w:val="20"/>
                <w:szCs w:val="20"/>
              </w:rPr>
            </w:pPr>
            <w:r w:rsidRPr="00906432">
              <w:rPr>
                <w:sz w:val="20"/>
                <w:szCs w:val="20"/>
              </w:rPr>
              <w:t>№ п/п</w:t>
            </w:r>
          </w:p>
        </w:tc>
        <w:tc>
          <w:tcPr>
            <w:tcW w:w="1104" w:type="pct"/>
            <w:vAlign w:val="center"/>
          </w:tcPr>
          <w:p w14:paraId="153898EA" w14:textId="77777777" w:rsidR="005D7EE7" w:rsidRPr="00906432" w:rsidRDefault="005D7EE7" w:rsidP="00DD32BE">
            <w:pPr>
              <w:autoSpaceDE w:val="0"/>
              <w:autoSpaceDN w:val="0"/>
              <w:adjustRightInd w:val="0"/>
              <w:jc w:val="center"/>
              <w:rPr>
                <w:sz w:val="20"/>
                <w:szCs w:val="20"/>
                <w:lang w:eastAsia="en-US"/>
              </w:rPr>
            </w:pPr>
            <w:r w:rsidRPr="00906432">
              <w:rPr>
                <w:sz w:val="20"/>
                <w:szCs w:val="20"/>
                <w:lang w:eastAsia="en-US"/>
              </w:rPr>
              <w:t>Вид разрешенного использования земельного участка и объекта капитального строительства</w:t>
            </w:r>
          </w:p>
        </w:tc>
        <w:tc>
          <w:tcPr>
            <w:tcW w:w="1484" w:type="pct"/>
          </w:tcPr>
          <w:p w14:paraId="374F1390" w14:textId="77777777" w:rsidR="005D7EE7" w:rsidRPr="00906432" w:rsidRDefault="005D7EE7" w:rsidP="00DD32BE">
            <w:pPr>
              <w:autoSpaceDE w:val="0"/>
              <w:autoSpaceDN w:val="0"/>
              <w:adjustRightInd w:val="0"/>
              <w:jc w:val="center"/>
              <w:rPr>
                <w:sz w:val="20"/>
                <w:szCs w:val="20"/>
                <w:lang w:eastAsia="en-US"/>
              </w:rPr>
            </w:pPr>
            <w:r w:rsidRPr="00906432">
              <w:rPr>
                <w:sz w:val="20"/>
                <w:szCs w:val="20"/>
                <w:lang w:eastAsia="en-US"/>
              </w:rPr>
              <w:t>Предельные (минимальные и (или) максимальные) размеры земельных участков</w:t>
            </w:r>
          </w:p>
        </w:tc>
        <w:tc>
          <w:tcPr>
            <w:tcW w:w="2173" w:type="pct"/>
          </w:tcPr>
          <w:p w14:paraId="6FAE4AE2" w14:textId="77777777" w:rsidR="005D7EE7" w:rsidRPr="00906432" w:rsidRDefault="005D7EE7" w:rsidP="00DD32BE">
            <w:pPr>
              <w:autoSpaceDE w:val="0"/>
              <w:autoSpaceDN w:val="0"/>
              <w:adjustRightInd w:val="0"/>
              <w:jc w:val="center"/>
              <w:rPr>
                <w:sz w:val="20"/>
                <w:szCs w:val="20"/>
                <w:lang w:eastAsia="en-US"/>
              </w:rPr>
            </w:pPr>
            <w:r w:rsidRPr="00906432">
              <w:rPr>
                <w:sz w:val="20"/>
                <w:szCs w:val="20"/>
                <w:lang w:eastAsia="en-US"/>
              </w:rPr>
              <w:t>Предельные параметры разрешенного строительства, реконструкции объектов капитального строительства</w:t>
            </w:r>
          </w:p>
        </w:tc>
      </w:tr>
      <w:tr w:rsidR="005D7EE7" w:rsidRPr="00906432" w14:paraId="4CB964B8" w14:textId="77777777" w:rsidTr="00DD32BE">
        <w:tc>
          <w:tcPr>
            <w:tcW w:w="239" w:type="pct"/>
          </w:tcPr>
          <w:p w14:paraId="01FD888E" w14:textId="77777777" w:rsidR="005D7EE7" w:rsidRPr="00906432" w:rsidRDefault="005D7EE7" w:rsidP="00DD32BE">
            <w:pPr>
              <w:jc w:val="center"/>
              <w:rPr>
                <w:sz w:val="20"/>
                <w:szCs w:val="20"/>
              </w:rPr>
            </w:pPr>
            <w:r w:rsidRPr="00906432">
              <w:rPr>
                <w:sz w:val="20"/>
                <w:szCs w:val="20"/>
              </w:rPr>
              <w:t>1</w:t>
            </w:r>
          </w:p>
        </w:tc>
        <w:tc>
          <w:tcPr>
            <w:tcW w:w="1104" w:type="pct"/>
          </w:tcPr>
          <w:p w14:paraId="766C5173"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Предоставление коммунальных услуг</w:t>
            </w:r>
          </w:p>
        </w:tc>
        <w:tc>
          <w:tcPr>
            <w:tcW w:w="1484" w:type="pct"/>
          </w:tcPr>
          <w:p w14:paraId="347DACE1"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 xml:space="preserve">не подлежат установлению и определяются в соответствии с нормативами градостроительного проектирования, </w:t>
            </w:r>
            <w:r w:rsidRPr="00906432">
              <w:rPr>
                <w:sz w:val="20"/>
                <w:szCs w:val="20"/>
                <w:lang w:eastAsia="en-US"/>
              </w:rPr>
              <w:lastRenderedPageBreak/>
              <w:t>документацией по планировке территории, действующими техническими регламентами, нормами и правилами.</w:t>
            </w:r>
          </w:p>
          <w:p w14:paraId="545E0722" w14:textId="77777777" w:rsidR="005D7EE7" w:rsidRPr="00906432" w:rsidRDefault="005D7EE7" w:rsidP="00DD32BE">
            <w:pPr>
              <w:autoSpaceDE w:val="0"/>
              <w:autoSpaceDN w:val="0"/>
              <w:adjustRightInd w:val="0"/>
              <w:jc w:val="both"/>
              <w:rPr>
                <w:sz w:val="20"/>
                <w:szCs w:val="20"/>
                <w:lang w:eastAsia="en-US"/>
              </w:rPr>
            </w:pPr>
          </w:p>
        </w:tc>
        <w:tc>
          <w:tcPr>
            <w:tcW w:w="2173" w:type="pct"/>
          </w:tcPr>
          <w:p w14:paraId="3644838F" w14:textId="77777777" w:rsidR="005D7EE7" w:rsidRPr="00906432" w:rsidRDefault="005D7EE7" w:rsidP="005D7EE7">
            <w:pPr>
              <w:pStyle w:val="af4"/>
              <w:ind w:left="0"/>
              <w:jc w:val="both"/>
              <w:rPr>
                <w:sz w:val="20"/>
                <w:szCs w:val="20"/>
              </w:rPr>
            </w:pPr>
            <w:r w:rsidRPr="00906432">
              <w:rPr>
                <w:sz w:val="20"/>
                <w:szCs w:val="20"/>
              </w:rPr>
              <w:lastRenderedPageBreak/>
              <w:t>Минимальные отступы зданий, строений, сооружений:</w:t>
            </w:r>
          </w:p>
          <w:p w14:paraId="7D77E77A" w14:textId="77777777" w:rsidR="005D7EE7" w:rsidRPr="00906432" w:rsidRDefault="005D7EE7" w:rsidP="00DD32BE">
            <w:pPr>
              <w:tabs>
                <w:tab w:val="left" w:pos="318"/>
              </w:tabs>
              <w:contextualSpacing/>
              <w:jc w:val="both"/>
              <w:rPr>
                <w:sz w:val="20"/>
                <w:szCs w:val="20"/>
                <w:lang w:eastAsia="en-US"/>
              </w:rPr>
            </w:pPr>
            <w:r w:rsidRPr="00906432">
              <w:rPr>
                <w:sz w:val="20"/>
                <w:szCs w:val="20"/>
                <w:lang w:eastAsia="en-US"/>
              </w:rPr>
              <w:t>- от красной линии улицы (границ земельного участка, граничащего с улично-дорожной сетью) – 5 м;</w:t>
            </w:r>
          </w:p>
          <w:p w14:paraId="7BF82E0D" w14:textId="77777777" w:rsidR="005D7EE7" w:rsidRPr="00906432" w:rsidRDefault="005D7EE7" w:rsidP="00DD32BE">
            <w:pPr>
              <w:tabs>
                <w:tab w:val="left" w:pos="318"/>
              </w:tabs>
              <w:contextualSpacing/>
              <w:jc w:val="both"/>
              <w:rPr>
                <w:sz w:val="20"/>
                <w:szCs w:val="20"/>
                <w:lang w:eastAsia="en-US"/>
              </w:rPr>
            </w:pPr>
            <w:r w:rsidRPr="00906432">
              <w:rPr>
                <w:sz w:val="20"/>
                <w:szCs w:val="20"/>
                <w:lang w:eastAsia="en-US"/>
              </w:rPr>
              <w:lastRenderedPageBreak/>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906432">
                <w:rPr>
                  <w:sz w:val="20"/>
                  <w:szCs w:val="20"/>
                  <w:lang w:eastAsia="en-US"/>
                </w:rPr>
                <w:t>3 м</w:t>
              </w:r>
            </w:smartTag>
            <w:r w:rsidRPr="00906432">
              <w:rPr>
                <w:sz w:val="20"/>
                <w:szCs w:val="20"/>
                <w:lang w:eastAsia="en-US"/>
              </w:rPr>
              <w:t>;</w:t>
            </w:r>
          </w:p>
          <w:p w14:paraId="7B0B96F0" w14:textId="77777777" w:rsidR="005D7EE7" w:rsidRPr="00906432" w:rsidRDefault="005D7EE7" w:rsidP="00DD32BE">
            <w:pPr>
              <w:tabs>
                <w:tab w:val="left" w:pos="318"/>
              </w:tabs>
              <w:contextualSpacing/>
              <w:jc w:val="both"/>
              <w:rPr>
                <w:sz w:val="20"/>
                <w:szCs w:val="20"/>
                <w:lang w:eastAsia="en-US"/>
              </w:rPr>
            </w:pPr>
            <w:r w:rsidRPr="00906432">
              <w:rPr>
                <w:sz w:val="20"/>
                <w:szCs w:val="20"/>
                <w:lang w:eastAsia="en-US"/>
              </w:rPr>
              <w:t xml:space="preserve">- до границ земельного участка – </w:t>
            </w:r>
            <w:smartTag w:uri="urn:schemas-microsoft-com:office:smarttags" w:element="metricconverter">
              <w:smartTagPr>
                <w:attr w:name="ProductID" w:val="3 м"/>
              </w:smartTagPr>
              <w:r w:rsidRPr="00906432">
                <w:rPr>
                  <w:sz w:val="20"/>
                  <w:szCs w:val="20"/>
                  <w:lang w:eastAsia="en-US"/>
                </w:rPr>
                <w:t>3 м</w:t>
              </w:r>
            </w:smartTag>
            <w:r w:rsidRPr="00906432">
              <w:rPr>
                <w:sz w:val="20"/>
                <w:szCs w:val="20"/>
                <w:lang w:eastAsia="en-US"/>
              </w:rPr>
              <w:t>.</w:t>
            </w:r>
          </w:p>
          <w:p w14:paraId="06AA7CE3"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w:t>
            </w:r>
          </w:p>
          <w:p w14:paraId="5585C224"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w:t>
            </w:r>
          </w:p>
          <w:p w14:paraId="0775C955" w14:textId="77777777" w:rsidR="005D7EE7" w:rsidRPr="00906432" w:rsidRDefault="005D7EE7" w:rsidP="00DD32BE">
            <w:pPr>
              <w:tabs>
                <w:tab w:val="left" w:pos="318"/>
              </w:tabs>
              <w:contextualSpacing/>
              <w:jc w:val="both"/>
              <w:rPr>
                <w:sz w:val="20"/>
                <w:szCs w:val="20"/>
              </w:rPr>
            </w:pPr>
            <w:r w:rsidRPr="00906432">
              <w:rPr>
                <w:sz w:val="20"/>
                <w:szCs w:val="20"/>
                <w:lang w:eastAsia="en-US"/>
              </w:rPr>
              <w:t>Для линейных объектов предельные параметры не подлежат установлению и определяются документацией по планировке территории с учетом СП 42.13330.2016. «Свод правил. Градостроительство. Планировка и застройка городских и сельских поселений. Актуализированная редакция СНиП 2.07.01-89*»</w:t>
            </w:r>
          </w:p>
        </w:tc>
      </w:tr>
      <w:tr w:rsidR="005D7EE7" w:rsidRPr="00906432" w14:paraId="66AA4BB8" w14:textId="77777777" w:rsidTr="00DD32BE">
        <w:trPr>
          <w:trHeight w:val="3036"/>
        </w:trPr>
        <w:tc>
          <w:tcPr>
            <w:tcW w:w="239" w:type="pct"/>
          </w:tcPr>
          <w:p w14:paraId="7F59D270" w14:textId="77777777" w:rsidR="005D7EE7" w:rsidRPr="00906432" w:rsidRDefault="005D7EE7" w:rsidP="00DD32BE">
            <w:pPr>
              <w:jc w:val="center"/>
              <w:rPr>
                <w:sz w:val="20"/>
                <w:szCs w:val="20"/>
              </w:rPr>
            </w:pPr>
            <w:r w:rsidRPr="00906432">
              <w:rPr>
                <w:sz w:val="20"/>
                <w:szCs w:val="20"/>
              </w:rPr>
              <w:lastRenderedPageBreak/>
              <w:t>2</w:t>
            </w:r>
          </w:p>
        </w:tc>
        <w:tc>
          <w:tcPr>
            <w:tcW w:w="1104" w:type="pct"/>
          </w:tcPr>
          <w:p w14:paraId="33EB0C99"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Объекты культурно-досуговой деятельности</w:t>
            </w:r>
          </w:p>
        </w:tc>
        <w:tc>
          <w:tcPr>
            <w:tcW w:w="1484" w:type="pct"/>
          </w:tcPr>
          <w:p w14:paraId="5B4F1170"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035CD6F3"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1BAED2EA"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1CDE1C0C"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0FE6C550"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232C5672"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70 %, в условиях реконструкции – 80 %.</w:t>
            </w:r>
          </w:p>
          <w:p w14:paraId="76FD18B8"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СП 118.13330.2022 «Общественные здания и сооружения. СНиП 31-06-2009».</w:t>
            </w:r>
          </w:p>
        </w:tc>
      </w:tr>
      <w:tr w:rsidR="005D7EE7" w:rsidRPr="00906432" w14:paraId="11E09946" w14:textId="77777777" w:rsidTr="00DD32BE">
        <w:trPr>
          <w:trHeight w:val="417"/>
        </w:trPr>
        <w:tc>
          <w:tcPr>
            <w:tcW w:w="239" w:type="pct"/>
          </w:tcPr>
          <w:p w14:paraId="2E27BBDE" w14:textId="77777777" w:rsidR="005D7EE7" w:rsidRPr="00906432" w:rsidRDefault="005D7EE7" w:rsidP="00DD32BE">
            <w:pPr>
              <w:jc w:val="center"/>
              <w:rPr>
                <w:sz w:val="20"/>
                <w:szCs w:val="20"/>
              </w:rPr>
            </w:pPr>
            <w:r w:rsidRPr="00906432">
              <w:rPr>
                <w:sz w:val="20"/>
                <w:szCs w:val="20"/>
              </w:rPr>
              <w:t>3</w:t>
            </w:r>
          </w:p>
        </w:tc>
        <w:tc>
          <w:tcPr>
            <w:tcW w:w="1104" w:type="pct"/>
          </w:tcPr>
          <w:p w14:paraId="455F0E50" w14:textId="77777777" w:rsidR="005D7EE7" w:rsidRPr="00906432" w:rsidRDefault="005D7EE7" w:rsidP="00DD32BE">
            <w:pPr>
              <w:autoSpaceDE w:val="0"/>
              <w:autoSpaceDN w:val="0"/>
              <w:adjustRightInd w:val="0"/>
              <w:jc w:val="both"/>
              <w:rPr>
                <w:sz w:val="20"/>
                <w:szCs w:val="20"/>
                <w:lang w:eastAsia="en-US"/>
              </w:rPr>
            </w:pPr>
            <w:r w:rsidRPr="00906432">
              <w:rPr>
                <w:rFonts w:eastAsia="Calibri"/>
                <w:sz w:val="20"/>
                <w:szCs w:val="20"/>
              </w:rPr>
              <w:t>Парки культуры и отдыха</w:t>
            </w:r>
          </w:p>
        </w:tc>
        <w:tc>
          <w:tcPr>
            <w:tcW w:w="1484" w:type="pct"/>
          </w:tcPr>
          <w:p w14:paraId="6AB4E4A8"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w:t>
            </w:r>
          </w:p>
        </w:tc>
        <w:tc>
          <w:tcPr>
            <w:tcW w:w="2173" w:type="pct"/>
          </w:tcPr>
          <w:p w14:paraId="38B4F9D1" w14:textId="77777777" w:rsidR="005D7EE7" w:rsidRPr="00906432" w:rsidRDefault="005D7EE7" w:rsidP="00DD32BE">
            <w:pPr>
              <w:jc w:val="both"/>
              <w:rPr>
                <w:sz w:val="20"/>
                <w:szCs w:val="20"/>
              </w:rPr>
            </w:pPr>
            <w:r w:rsidRPr="00906432">
              <w:rPr>
                <w:sz w:val="20"/>
                <w:szCs w:val="20"/>
                <w:lang w:eastAsia="en-US"/>
              </w:rPr>
              <w:t>Не подлежат установлению</w:t>
            </w:r>
          </w:p>
        </w:tc>
      </w:tr>
      <w:tr w:rsidR="005D7EE7" w:rsidRPr="00906432" w14:paraId="75C02F88" w14:textId="77777777" w:rsidTr="00DD32BE">
        <w:trPr>
          <w:trHeight w:val="813"/>
        </w:trPr>
        <w:tc>
          <w:tcPr>
            <w:tcW w:w="239" w:type="pct"/>
          </w:tcPr>
          <w:p w14:paraId="7064DDCE" w14:textId="77777777" w:rsidR="005D7EE7" w:rsidRPr="00906432" w:rsidRDefault="005D7EE7" w:rsidP="00DD32BE">
            <w:pPr>
              <w:jc w:val="center"/>
              <w:rPr>
                <w:sz w:val="20"/>
                <w:szCs w:val="20"/>
              </w:rPr>
            </w:pPr>
            <w:r w:rsidRPr="00906432">
              <w:rPr>
                <w:sz w:val="20"/>
                <w:szCs w:val="20"/>
              </w:rPr>
              <w:t>4</w:t>
            </w:r>
          </w:p>
        </w:tc>
        <w:tc>
          <w:tcPr>
            <w:tcW w:w="1104" w:type="pct"/>
          </w:tcPr>
          <w:p w14:paraId="689E1DB2" w14:textId="77777777" w:rsidR="005D7EE7" w:rsidRPr="00906432" w:rsidRDefault="005D7EE7" w:rsidP="00DD32BE">
            <w:pPr>
              <w:autoSpaceDE w:val="0"/>
              <w:autoSpaceDN w:val="0"/>
              <w:adjustRightInd w:val="0"/>
              <w:jc w:val="both"/>
              <w:rPr>
                <w:sz w:val="20"/>
                <w:szCs w:val="20"/>
                <w:lang w:eastAsia="en-US"/>
              </w:rPr>
            </w:pPr>
            <w:r w:rsidRPr="00906432">
              <w:rPr>
                <w:rFonts w:eastAsia="Calibri"/>
                <w:sz w:val="20"/>
                <w:szCs w:val="20"/>
              </w:rPr>
              <w:t>Цирки и зверинцы</w:t>
            </w:r>
          </w:p>
        </w:tc>
        <w:tc>
          <w:tcPr>
            <w:tcW w:w="1484" w:type="pct"/>
          </w:tcPr>
          <w:p w14:paraId="14E62B3B"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5D1529AF"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0FED01B5"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12673C25"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1D7B248C"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1835BED1"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70 %, в условиях реконструкции – 80 %.</w:t>
            </w:r>
          </w:p>
          <w:p w14:paraId="60E614FE"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СП 118.13330.2022 «Общественные здания и сооружения. СНиП 31-06-2009».</w:t>
            </w:r>
          </w:p>
        </w:tc>
      </w:tr>
      <w:tr w:rsidR="005D7EE7" w:rsidRPr="00906432" w14:paraId="5CC596CE" w14:textId="77777777" w:rsidTr="00DD32BE">
        <w:tc>
          <w:tcPr>
            <w:tcW w:w="239" w:type="pct"/>
          </w:tcPr>
          <w:p w14:paraId="68EC7DBF" w14:textId="77777777" w:rsidR="005D7EE7" w:rsidRPr="00906432" w:rsidRDefault="005D7EE7" w:rsidP="00DD32BE">
            <w:pPr>
              <w:jc w:val="center"/>
              <w:rPr>
                <w:sz w:val="20"/>
                <w:szCs w:val="20"/>
              </w:rPr>
            </w:pPr>
            <w:r w:rsidRPr="00906432">
              <w:rPr>
                <w:sz w:val="20"/>
                <w:szCs w:val="20"/>
              </w:rPr>
              <w:t>5</w:t>
            </w:r>
          </w:p>
        </w:tc>
        <w:tc>
          <w:tcPr>
            <w:tcW w:w="1104" w:type="pct"/>
          </w:tcPr>
          <w:p w14:paraId="53A106A4"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Служебные гаражи</w:t>
            </w:r>
          </w:p>
        </w:tc>
        <w:tc>
          <w:tcPr>
            <w:tcW w:w="1484" w:type="pct"/>
          </w:tcPr>
          <w:p w14:paraId="63889DE3"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Минимальный размер – в зависимости от этажности на одно машино-место:</w:t>
            </w:r>
          </w:p>
          <w:tbl>
            <w:tblPr>
              <w:tblStyle w:val="a7"/>
              <w:tblW w:w="5000" w:type="pct"/>
              <w:tblLook w:val="04A0" w:firstRow="1" w:lastRow="0" w:firstColumn="1" w:lastColumn="0" w:noHBand="0" w:noVBand="1"/>
            </w:tblPr>
            <w:tblGrid>
              <w:gridCol w:w="1687"/>
              <w:gridCol w:w="934"/>
            </w:tblGrid>
            <w:tr w:rsidR="005D7EE7" w:rsidRPr="00906432" w14:paraId="0B4B3363" w14:textId="77777777" w:rsidTr="00DD32BE">
              <w:tc>
                <w:tcPr>
                  <w:tcW w:w="1861" w:type="pct"/>
                </w:tcPr>
                <w:p w14:paraId="0B1E0547"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Одноэтажных</w:t>
                  </w:r>
                </w:p>
              </w:tc>
              <w:tc>
                <w:tcPr>
                  <w:tcW w:w="3139" w:type="pct"/>
                </w:tcPr>
                <w:p w14:paraId="19BD3948"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30</w:t>
                  </w:r>
                </w:p>
              </w:tc>
            </w:tr>
            <w:tr w:rsidR="005D7EE7" w:rsidRPr="00906432" w14:paraId="42B4EACB" w14:textId="77777777" w:rsidTr="00DD32BE">
              <w:tc>
                <w:tcPr>
                  <w:tcW w:w="1861" w:type="pct"/>
                </w:tcPr>
                <w:p w14:paraId="5EFF013B"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lastRenderedPageBreak/>
                    <w:t>Двухэтажных</w:t>
                  </w:r>
                </w:p>
              </w:tc>
              <w:tc>
                <w:tcPr>
                  <w:tcW w:w="3139" w:type="pct"/>
                </w:tcPr>
                <w:p w14:paraId="77DF0AF9"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20</w:t>
                  </w:r>
                </w:p>
              </w:tc>
            </w:tr>
            <w:tr w:rsidR="005D7EE7" w:rsidRPr="00906432" w14:paraId="70D4EF64" w14:textId="77777777" w:rsidTr="00DD32BE">
              <w:tc>
                <w:tcPr>
                  <w:tcW w:w="1861" w:type="pct"/>
                </w:tcPr>
                <w:p w14:paraId="31A03CCC"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Трехэтажных</w:t>
                  </w:r>
                </w:p>
              </w:tc>
              <w:tc>
                <w:tcPr>
                  <w:tcW w:w="3139" w:type="pct"/>
                </w:tcPr>
                <w:p w14:paraId="6B4929C9"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14</w:t>
                  </w:r>
                </w:p>
              </w:tc>
            </w:tr>
            <w:tr w:rsidR="005D7EE7" w:rsidRPr="00906432" w14:paraId="76080A1A" w14:textId="77777777" w:rsidTr="00DD32BE">
              <w:tc>
                <w:tcPr>
                  <w:tcW w:w="1861" w:type="pct"/>
                </w:tcPr>
                <w:p w14:paraId="33F0B468"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Четырехэтажных</w:t>
                  </w:r>
                </w:p>
              </w:tc>
              <w:tc>
                <w:tcPr>
                  <w:tcW w:w="3139" w:type="pct"/>
                </w:tcPr>
                <w:p w14:paraId="3445D4F8"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12</w:t>
                  </w:r>
                </w:p>
              </w:tc>
            </w:tr>
            <w:tr w:rsidR="005D7EE7" w:rsidRPr="00906432" w14:paraId="082D1106" w14:textId="77777777" w:rsidTr="00DD32BE">
              <w:tc>
                <w:tcPr>
                  <w:tcW w:w="1861" w:type="pct"/>
                </w:tcPr>
                <w:p w14:paraId="2D7889BF"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Пятиэтажных</w:t>
                  </w:r>
                </w:p>
              </w:tc>
              <w:tc>
                <w:tcPr>
                  <w:tcW w:w="3139" w:type="pct"/>
                </w:tcPr>
                <w:p w14:paraId="0449396F"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10</w:t>
                  </w:r>
                </w:p>
              </w:tc>
            </w:tr>
            <w:tr w:rsidR="005D7EE7" w:rsidRPr="00906432" w14:paraId="44339A6F" w14:textId="77777777" w:rsidTr="00DD32BE">
              <w:tc>
                <w:tcPr>
                  <w:tcW w:w="1861" w:type="pct"/>
                </w:tcPr>
                <w:p w14:paraId="43F2C169"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Наземных стоянок автомобилей</w:t>
                  </w:r>
                </w:p>
              </w:tc>
              <w:tc>
                <w:tcPr>
                  <w:tcW w:w="3139" w:type="pct"/>
                </w:tcPr>
                <w:p w14:paraId="52F2B5C1"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25</w:t>
                  </w:r>
                </w:p>
              </w:tc>
            </w:tr>
          </w:tbl>
          <w:p w14:paraId="0AB86EB1"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Максимальный размер – 1,0 га.</w:t>
            </w:r>
          </w:p>
        </w:tc>
        <w:tc>
          <w:tcPr>
            <w:tcW w:w="2173" w:type="pct"/>
          </w:tcPr>
          <w:p w14:paraId="607B3206" w14:textId="77777777" w:rsidR="005D7EE7" w:rsidRPr="00906432" w:rsidRDefault="005D7EE7" w:rsidP="005D7EE7">
            <w:pPr>
              <w:pStyle w:val="af4"/>
              <w:ind w:left="0"/>
              <w:jc w:val="both"/>
              <w:rPr>
                <w:sz w:val="20"/>
                <w:szCs w:val="20"/>
              </w:rPr>
            </w:pPr>
            <w:r w:rsidRPr="00906432">
              <w:rPr>
                <w:sz w:val="20"/>
                <w:szCs w:val="20"/>
              </w:rPr>
              <w:lastRenderedPageBreak/>
              <w:t>Минимальные отступы зданий, строений, сооружений:</w:t>
            </w:r>
          </w:p>
          <w:p w14:paraId="713AF315" w14:textId="77777777" w:rsidR="005D7EE7" w:rsidRPr="00906432" w:rsidRDefault="005D7EE7" w:rsidP="00DD32BE">
            <w:pPr>
              <w:jc w:val="both"/>
              <w:rPr>
                <w:sz w:val="20"/>
                <w:szCs w:val="20"/>
              </w:rPr>
            </w:pPr>
            <w:r w:rsidRPr="00906432">
              <w:rPr>
                <w:sz w:val="20"/>
                <w:szCs w:val="20"/>
              </w:rPr>
              <w:lastRenderedPageBreak/>
              <w:t>- от красной линии улицы (границ земельного участка, граничащего с улично-дорожной сетью) – 5 м;</w:t>
            </w:r>
          </w:p>
          <w:p w14:paraId="7D8C63D6"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0DDF08A6" w14:textId="77777777" w:rsidR="005D7EE7" w:rsidRPr="00906432" w:rsidRDefault="005D7EE7" w:rsidP="005D7EE7">
            <w:pPr>
              <w:pStyle w:val="af4"/>
              <w:ind w:left="0"/>
              <w:jc w:val="both"/>
              <w:rPr>
                <w:sz w:val="20"/>
                <w:szCs w:val="20"/>
              </w:rPr>
            </w:pPr>
            <w:r w:rsidRPr="00906432">
              <w:rPr>
                <w:sz w:val="20"/>
                <w:szCs w:val="20"/>
              </w:rPr>
              <w:t>разрыв от сооружений для хранения легкового автотранспорта до объектов застройки следует принимать, не менее:</w:t>
            </w:r>
          </w:p>
          <w:tbl>
            <w:tblPr>
              <w:tblW w:w="5000" w:type="pct"/>
              <w:tblBorders>
                <w:top w:val="single" w:sz="4" w:space="0" w:color="auto"/>
                <w:bottom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438"/>
              <w:gridCol w:w="658"/>
              <w:gridCol w:w="421"/>
              <w:gridCol w:w="455"/>
              <w:gridCol w:w="523"/>
              <w:gridCol w:w="719"/>
            </w:tblGrid>
            <w:tr w:rsidR="005D7EE7" w:rsidRPr="00906432" w14:paraId="7310A167" w14:textId="77777777" w:rsidTr="00DD32BE">
              <w:trPr>
                <w:trHeight w:val="60"/>
              </w:trPr>
              <w:tc>
                <w:tcPr>
                  <w:tcW w:w="2426" w:type="pct"/>
                  <w:vMerge w:val="restart"/>
                  <w:shd w:val="clear" w:color="auto" w:fill="FFFFFF"/>
                  <w:tcMar>
                    <w:top w:w="0" w:type="dxa"/>
                    <w:left w:w="74" w:type="dxa"/>
                    <w:bottom w:w="0" w:type="dxa"/>
                    <w:right w:w="74" w:type="dxa"/>
                  </w:tcMar>
                  <w:hideMark/>
                </w:tcPr>
                <w:p w14:paraId="405B7E2E" w14:textId="77777777" w:rsidR="005D7EE7" w:rsidRPr="00906432" w:rsidRDefault="005D7EE7" w:rsidP="00DD32BE">
                  <w:pPr>
                    <w:jc w:val="both"/>
                    <w:textAlignment w:val="baseline"/>
                    <w:rPr>
                      <w:spacing w:val="2"/>
                      <w:sz w:val="20"/>
                      <w:szCs w:val="20"/>
                    </w:rPr>
                  </w:pPr>
                  <w:r w:rsidRPr="00906432">
                    <w:rPr>
                      <w:spacing w:val="2"/>
                      <w:sz w:val="20"/>
                      <w:szCs w:val="20"/>
                    </w:rPr>
                    <w:t>Объекты, до которых исчисляется разрыв</w:t>
                  </w:r>
                </w:p>
              </w:tc>
              <w:tc>
                <w:tcPr>
                  <w:tcW w:w="2574" w:type="pct"/>
                  <w:gridSpan w:val="5"/>
                  <w:shd w:val="clear" w:color="auto" w:fill="FFFFFF"/>
                  <w:tcMar>
                    <w:top w:w="0" w:type="dxa"/>
                    <w:left w:w="74" w:type="dxa"/>
                    <w:bottom w:w="0" w:type="dxa"/>
                    <w:right w:w="74" w:type="dxa"/>
                  </w:tcMar>
                  <w:hideMark/>
                </w:tcPr>
                <w:p w14:paraId="11047531" w14:textId="77777777" w:rsidR="005D7EE7" w:rsidRPr="00906432" w:rsidRDefault="005D7EE7" w:rsidP="00DD32BE">
                  <w:pPr>
                    <w:jc w:val="both"/>
                    <w:textAlignment w:val="baseline"/>
                    <w:rPr>
                      <w:spacing w:val="2"/>
                      <w:sz w:val="20"/>
                      <w:szCs w:val="20"/>
                    </w:rPr>
                  </w:pPr>
                  <w:r w:rsidRPr="00906432">
                    <w:rPr>
                      <w:spacing w:val="2"/>
                      <w:sz w:val="20"/>
                      <w:szCs w:val="20"/>
                    </w:rPr>
                    <w:t>Расстояние, м</w:t>
                  </w:r>
                </w:p>
              </w:tc>
            </w:tr>
            <w:tr w:rsidR="005D7EE7" w:rsidRPr="00906432" w14:paraId="17ACCA2B" w14:textId="77777777" w:rsidTr="00DD32BE">
              <w:trPr>
                <w:trHeight w:val="60"/>
              </w:trPr>
              <w:tc>
                <w:tcPr>
                  <w:tcW w:w="2426" w:type="pct"/>
                  <w:vMerge/>
                  <w:shd w:val="clear" w:color="auto" w:fill="FFFFFF"/>
                  <w:tcMar>
                    <w:top w:w="0" w:type="dxa"/>
                    <w:left w:w="74" w:type="dxa"/>
                    <w:bottom w:w="0" w:type="dxa"/>
                    <w:right w:w="74" w:type="dxa"/>
                  </w:tcMar>
                </w:tcPr>
                <w:p w14:paraId="600CECFE" w14:textId="77777777" w:rsidR="005D7EE7" w:rsidRPr="00906432" w:rsidRDefault="005D7EE7" w:rsidP="00DD32BE">
                  <w:pPr>
                    <w:jc w:val="both"/>
                    <w:textAlignment w:val="baseline"/>
                    <w:rPr>
                      <w:spacing w:val="2"/>
                      <w:sz w:val="20"/>
                      <w:szCs w:val="20"/>
                    </w:rPr>
                  </w:pPr>
                </w:p>
              </w:tc>
              <w:tc>
                <w:tcPr>
                  <w:tcW w:w="2574" w:type="pct"/>
                  <w:gridSpan w:val="5"/>
                  <w:shd w:val="clear" w:color="auto" w:fill="FFFFFF"/>
                  <w:tcMar>
                    <w:top w:w="0" w:type="dxa"/>
                    <w:left w:w="74" w:type="dxa"/>
                    <w:bottom w:w="0" w:type="dxa"/>
                    <w:right w:w="74" w:type="dxa"/>
                  </w:tcMar>
                </w:tcPr>
                <w:p w14:paraId="6AECC0C9" w14:textId="77777777" w:rsidR="005D7EE7" w:rsidRPr="00906432" w:rsidRDefault="005D7EE7" w:rsidP="00DD32BE">
                  <w:pPr>
                    <w:jc w:val="both"/>
                    <w:textAlignment w:val="baseline"/>
                    <w:rPr>
                      <w:spacing w:val="2"/>
                      <w:sz w:val="20"/>
                      <w:szCs w:val="20"/>
                    </w:rPr>
                  </w:pPr>
                  <w:r w:rsidRPr="00906432">
                    <w:rPr>
                      <w:spacing w:val="2"/>
                      <w:sz w:val="20"/>
                      <w:szCs w:val="20"/>
                    </w:rPr>
                    <w:t>Открытые автостоянки и паркинги вместимостью, машино-мест</w:t>
                  </w:r>
                </w:p>
              </w:tc>
            </w:tr>
            <w:tr w:rsidR="005D7EE7" w:rsidRPr="00906432" w14:paraId="7375C4FF" w14:textId="77777777" w:rsidTr="00DD32BE">
              <w:tc>
                <w:tcPr>
                  <w:tcW w:w="2426" w:type="pct"/>
                  <w:vMerge/>
                  <w:shd w:val="clear" w:color="auto" w:fill="FFFFFF"/>
                  <w:tcMar>
                    <w:top w:w="0" w:type="dxa"/>
                    <w:left w:w="74" w:type="dxa"/>
                    <w:bottom w:w="0" w:type="dxa"/>
                    <w:right w:w="74" w:type="dxa"/>
                  </w:tcMar>
                  <w:hideMark/>
                </w:tcPr>
                <w:p w14:paraId="5AD4A3DE" w14:textId="77777777" w:rsidR="005D7EE7" w:rsidRPr="00906432" w:rsidRDefault="005D7EE7" w:rsidP="00DD32BE">
                  <w:pPr>
                    <w:jc w:val="both"/>
                    <w:textAlignment w:val="baseline"/>
                    <w:rPr>
                      <w:spacing w:val="2"/>
                      <w:sz w:val="20"/>
                      <w:szCs w:val="20"/>
                    </w:rPr>
                  </w:pPr>
                </w:p>
              </w:tc>
              <w:tc>
                <w:tcPr>
                  <w:tcW w:w="566" w:type="pct"/>
                  <w:shd w:val="clear" w:color="auto" w:fill="FFFFFF"/>
                  <w:tcMar>
                    <w:top w:w="0" w:type="dxa"/>
                    <w:left w:w="74" w:type="dxa"/>
                    <w:bottom w:w="0" w:type="dxa"/>
                    <w:right w:w="74" w:type="dxa"/>
                  </w:tcMar>
                  <w:vAlign w:val="center"/>
                  <w:hideMark/>
                </w:tcPr>
                <w:p w14:paraId="2A9F6A18" w14:textId="77777777" w:rsidR="005D7EE7" w:rsidRPr="00906432" w:rsidRDefault="005D7EE7" w:rsidP="00DD32BE">
                  <w:pPr>
                    <w:jc w:val="both"/>
                    <w:textAlignment w:val="baseline"/>
                    <w:rPr>
                      <w:spacing w:val="2"/>
                      <w:sz w:val="20"/>
                      <w:szCs w:val="20"/>
                    </w:rPr>
                  </w:pPr>
                  <w:r w:rsidRPr="00906432">
                    <w:rPr>
                      <w:spacing w:val="2"/>
                      <w:sz w:val="20"/>
                      <w:szCs w:val="20"/>
                    </w:rPr>
                    <w:t>10 и менее</w:t>
                  </w:r>
                </w:p>
              </w:tc>
              <w:tc>
                <w:tcPr>
                  <w:tcW w:w="362" w:type="pct"/>
                  <w:shd w:val="clear" w:color="auto" w:fill="FFFFFF"/>
                  <w:tcMar>
                    <w:top w:w="0" w:type="dxa"/>
                    <w:left w:w="74" w:type="dxa"/>
                    <w:bottom w:w="0" w:type="dxa"/>
                    <w:right w:w="74" w:type="dxa"/>
                  </w:tcMar>
                  <w:vAlign w:val="center"/>
                  <w:hideMark/>
                </w:tcPr>
                <w:p w14:paraId="40B5EA85" w14:textId="77777777" w:rsidR="005D7EE7" w:rsidRPr="00906432" w:rsidRDefault="005D7EE7" w:rsidP="00DD32BE">
                  <w:pPr>
                    <w:jc w:val="both"/>
                    <w:textAlignment w:val="baseline"/>
                    <w:rPr>
                      <w:spacing w:val="2"/>
                      <w:sz w:val="20"/>
                      <w:szCs w:val="20"/>
                    </w:rPr>
                  </w:pPr>
                  <w:r w:rsidRPr="00906432">
                    <w:rPr>
                      <w:spacing w:val="2"/>
                      <w:sz w:val="20"/>
                      <w:szCs w:val="20"/>
                    </w:rPr>
                    <w:t>11-50</w:t>
                  </w:r>
                </w:p>
              </w:tc>
              <w:tc>
                <w:tcPr>
                  <w:tcW w:w="514" w:type="pct"/>
                  <w:shd w:val="clear" w:color="auto" w:fill="FFFFFF"/>
                  <w:tcMar>
                    <w:top w:w="0" w:type="dxa"/>
                    <w:left w:w="74" w:type="dxa"/>
                    <w:bottom w:w="0" w:type="dxa"/>
                    <w:right w:w="74" w:type="dxa"/>
                  </w:tcMar>
                  <w:vAlign w:val="center"/>
                  <w:hideMark/>
                </w:tcPr>
                <w:p w14:paraId="1DF2B4F4" w14:textId="77777777" w:rsidR="005D7EE7" w:rsidRPr="00906432" w:rsidRDefault="005D7EE7" w:rsidP="00DD32BE">
                  <w:pPr>
                    <w:jc w:val="both"/>
                    <w:textAlignment w:val="baseline"/>
                    <w:rPr>
                      <w:spacing w:val="2"/>
                      <w:sz w:val="20"/>
                      <w:szCs w:val="20"/>
                    </w:rPr>
                  </w:pPr>
                  <w:r w:rsidRPr="00906432">
                    <w:rPr>
                      <w:spacing w:val="2"/>
                      <w:sz w:val="20"/>
                      <w:szCs w:val="20"/>
                    </w:rPr>
                    <w:t>51-100</w:t>
                  </w:r>
                </w:p>
              </w:tc>
              <w:tc>
                <w:tcPr>
                  <w:tcW w:w="514" w:type="pct"/>
                  <w:shd w:val="clear" w:color="auto" w:fill="FFFFFF"/>
                  <w:tcMar>
                    <w:top w:w="0" w:type="dxa"/>
                    <w:left w:w="74" w:type="dxa"/>
                    <w:bottom w:w="0" w:type="dxa"/>
                    <w:right w:w="74" w:type="dxa"/>
                  </w:tcMar>
                  <w:vAlign w:val="center"/>
                  <w:hideMark/>
                </w:tcPr>
                <w:p w14:paraId="0314B6CE" w14:textId="77777777" w:rsidR="005D7EE7" w:rsidRPr="00906432" w:rsidRDefault="005D7EE7" w:rsidP="00DD32BE">
                  <w:pPr>
                    <w:jc w:val="both"/>
                    <w:textAlignment w:val="baseline"/>
                    <w:rPr>
                      <w:spacing w:val="2"/>
                      <w:sz w:val="20"/>
                      <w:szCs w:val="20"/>
                    </w:rPr>
                  </w:pPr>
                  <w:r w:rsidRPr="00906432">
                    <w:rPr>
                      <w:spacing w:val="2"/>
                      <w:sz w:val="20"/>
                      <w:szCs w:val="20"/>
                    </w:rPr>
                    <w:t>101-300</w:t>
                  </w:r>
                </w:p>
              </w:tc>
              <w:tc>
                <w:tcPr>
                  <w:tcW w:w="619" w:type="pct"/>
                  <w:shd w:val="clear" w:color="auto" w:fill="FFFFFF"/>
                  <w:tcMar>
                    <w:top w:w="0" w:type="dxa"/>
                    <w:left w:w="74" w:type="dxa"/>
                    <w:bottom w:w="0" w:type="dxa"/>
                    <w:right w:w="74" w:type="dxa"/>
                  </w:tcMar>
                  <w:vAlign w:val="center"/>
                </w:tcPr>
                <w:p w14:paraId="4CB5BF39" w14:textId="77777777" w:rsidR="005D7EE7" w:rsidRPr="00906432" w:rsidRDefault="005D7EE7" w:rsidP="00DD32BE">
                  <w:pPr>
                    <w:jc w:val="both"/>
                    <w:textAlignment w:val="baseline"/>
                    <w:rPr>
                      <w:spacing w:val="2"/>
                      <w:sz w:val="20"/>
                      <w:szCs w:val="20"/>
                    </w:rPr>
                  </w:pPr>
                  <w:r w:rsidRPr="00906432">
                    <w:rPr>
                      <w:spacing w:val="2"/>
                      <w:sz w:val="20"/>
                      <w:szCs w:val="20"/>
                    </w:rPr>
                    <w:t>свыше 300</w:t>
                  </w:r>
                </w:p>
              </w:tc>
            </w:tr>
            <w:tr w:rsidR="005D7EE7" w:rsidRPr="00906432" w14:paraId="3C408520" w14:textId="77777777" w:rsidTr="00DD32BE">
              <w:trPr>
                <w:trHeight w:val="160"/>
              </w:trPr>
              <w:tc>
                <w:tcPr>
                  <w:tcW w:w="2426" w:type="pct"/>
                  <w:shd w:val="clear" w:color="auto" w:fill="FFFFFF"/>
                  <w:tcMar>
                    <w:top w:w="0" w:type="dxa"/>
                    <w:left w:w="74" w:type="dxa"/>
                    <w:bottom w:w="0" w:type="dxa"/>
                    <w:right w:w="74" w:type="dxa"/>
                  </w:tcMar>
                  <w:hideMark/>
                </w:tcPr>
                <w:p w14:paraId="081372EF"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Фасады жилых домов и торцы с окнами</w:t>
                  </w:r>
                </w:p>
              </w:tc>
              <w:tc>
                <w:tcPr>
                  <w:tcW w:w="566" w:type="pct"/>
                  <w:shd w:val="clear" w:color="auto" w:fill="FFFFFF"/>
                  <w:tcMar>
                    <w:top w:w="0" w:type="dxa"/>
                    <w:left w:w="74" w:type="dxa"/>
                    <w:bottom w:w="0" w:type="dxa"/>
                    <w:right w:w="74" w:type="dxa"/>
                  </w:tcMar>
                </w:tcPr>
                <w:p w14:paraId="6D2CFDE2"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362" w:type="pct"/>
                  <w:shd w:val="clear" w:color="auto" w:fill="FFFFFF"/>
                  <w:tcMar>
                    <w:top w:w="0" w:type="dxa"/>
                    <w:left w:w="74" w:type="dxa"/>
                    <w:bottom w:w="0" w:type="dxa"/>
                    <w:right w:w="74" w:type="dxa"/>
                  </w:tcMar>
                </w:tcPr>
                <w:p w14:paraId="7214B6BE" w14:textId="77777777" w:rsidR="005D7EE7" w:rsidRPr="00906432" w:rsidRDefault="005D7EE7" w:rsidP="00DD32BE">
                  <w:pPr>
                    <w:jc w:val="both"/>
                    <w:textAlignment w:val="baseline"/>
                    <w:rPr>
                      <w:spacing w:val="2"/>
                      <w:sz w:val="20"/>
                      <w:szCs w:val="20"/>
                    </w:rPr>
                  </w:pPr>
                  <w:r w:rsidRPr="00906432">
                    <w:rPr>
                      <w:spacing w:val="2"/>
                      <w:sz w:val="20"/>
                      <w:szCs w:val="20"/>
                    </w:rPr>
                    <w:t>15</w:t>
                  </w:r>
                </w:p>
              </w:tc>
              <w:tc>
                <w:tcPr>
                  <w:tcW w:w="514" w:type="pct"/>
                  <w:shd w:val="clear" w:color="auto" w:fill="FFFFFF"/>
                  <w:tcMar>
                    <w:top w:w="0" w:type="dxa"/>
                    <w:left w:w="74" w:type="dxa"/>
                    <w:bottom w:w="0" w:type="dxa"/>
                    <w:right w:w="74" w:type="dxa"/>
                  </w:tcMar>
                </w:tcPr>
                <w:p w14:paraId="1FB389BE"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514" w:type="pct"/>
                  <w:shd w:val="clear" w:color="auto" w:fill="FFFFFF"/>
                  <w:tcMar>
                    <w:top w:w="0" w:type="dxa"/>
                    <w:left w:w="74" w:type="dxa"/>
                    <w:bottom w:w="0" w:type="dxa"/>
                    <w:right w:w="74" w:type="dxa"/>
                  </w:tcMar>
                </w:tcPr>
                <w:p w14:paraId="45B7F519" w14:textId="77777777" w:rsidR="005D7EE7" w:rsidRPr="00906432" w:rsidRDefault="005D7EE7" w:rsidP="00DD32BE">
                  <w:pPr>
                    <w:jc w:val="both"/>
                    <w:textAlignment w:val="baseline"/>
                    <w:rPr>
                      <w:spacing w:val="2"/>
                      <w:sz w:val="20"/>
                      <w:szCs w:val="20"/>
                    </w:rPr>
                  </w:pPr>
                  <w:r w:rsidRPr="00906432">
                    <w:rPr>
                      <w:spacing w:val="2"/>
                      <w:sz w:val="20"/>
                      <w:szCs w:val="20"/>
                    </w:rPr>
                    <w:t>35</w:t>
                  </w:r>
                </w:p>
              </w:tc>
              <w:tc>
                <w:tcPr>
                  <w:tcW w:w="619" w:type="pct"/>
                  <w:shd w:val="clear" w:color="auto" w:fill="FFFFFF"/>
                  <w:tcMar>
                    <w:top w:w="0" w:type="dxa"/>
                    <w:left w:w="74" w:type="dxa"/>
                    <w:bottom w:w="0" w:type="dxa"/>
                    <w:right w:w="74" w:type="dxa"/>
                  </w:tcMar>
                </w:tcPr>
                <w:p w14:paraId="3D4286F7" w14:textId="77777777" w:rsidR="005D7EE7" w:rsidRPr="00906432" w:rsidRDefault="005D7EE7" w:rsidP="00DD32BE">
                  <w:pPr>
                    <w:jc w:val="both"/>
                    <w:textAlignment w:val="baseline"/>
                    <w:rPr>
                      <w:spacing w:val="2"/>
                      <w:sz w:val="20"/>
                      <w:szCs w:val="20"/>
                    </w:rPr>
                  </w:pPr>
                  <w:r w:rsidRPr="00906432">
                    <w:rPr>
                      <w:spacing w:val="2"/>
                      <w:sz w:val="20"/>
                      <w:szCs w:val="20"/>
                    </w:rPr>
                    <w:t>50</w:t>
                  </w:r>
                </w:p>
              </w:tc>
            </w:tr>
            <w:tr w:rsidR="005D7EE7" w:rsidRPr="00906432" w14:paraId="2A0996FF" w14:textId="77777777" w:rsidTr="00DD32BE">
              <w:tc>
                <w:tcPr>
                  <w:tcW w:w="2426" w:type="pct"/>
                  <w:shd w:val="clear" w:color="auto" w:fill="FFFFFF"/>
                  <w:tcMar>
                    <w:top w:w="0" w:type="dxa"/>
                    <w:left w:w="74" w:type="dxa"/>
                    <w:bottom w:w="0" w:type="dxa"/>
                    <w:right w:w="74" w:type="dxa"/>
                  </w:tcMar>
                  <w:hideMark/>
                </w:tcPr>
                <w:p w14:paraId="123FFCD6"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Торцы жилых домов без окон</w:t>
                  </w:r>
                </w:p>
              </w:tc>
              <w:tc>
                <w:tcPr>
                  <w:tcW w:w="566" w:type="pct"/>
                  <w:shd w:val="clear" w:color="auto" w:fill="FFFFFF"/>
                  <w:tcMar>
                    <w:top w:w="0" w:type="dxa"/>
                    <w:left w:w="74" w:type="dxa"/>
                    <w:bottom w:w="0" w:type="dxa"/>
                    <w:right w:w="74" w:type="dxa"/>
                  </w:tcMar>
                </w:tcPr>
                <w:p w14:paraId="3BD359E9"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362" w:type="pct"/>
                  <w:shd w:val="clear" w:color="auto" w:fill="FFFFFF"/>
                  <w:tcMar>
                    <w:top w:w="0" w:type="dxa"/>
                    <w:left w:w="74" w:type="dxa"/>
                    <w:bottom w:w="0" w:type="dxa"/>
                    <w:right w:w="74" w:type="dxa"/>
                  </w:tcMar>
                </w:tcPr>
                <w:p w14:paraId="362D1404"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514" w:type="pct"/>
                  <w:shd w:val="clear" w:color="auto" w:fill="FFFFFF"/>
                  <w:tcMar>
                    <w:top w:w="0" w:type="dxa"/>
                    <w:left w:w="74" w:type="dxa"/>
                    <w:bottom w:w="0" w:type="dxa"/>
                    <w:right w:w="74" w:type="dxa"/>
                  </w:tcMar>
                </w:tcPr>
                <w:p w14:paraId="7A65A528" w14:textId="77777777" w:rsidR="005D7EE7" w:rsidRPr="00906432" w:rsidRDefault="005D7EE7" w:rsidP="00DD32BE">
                  <w:pPr>
                    <w:jc w:val="both"/>
                    <w:textAlignment w:val="baseline"/>
                    <w:rPr>
                      <w:spacing w:val="2"/>
                      <w:sz w:val="20"/>
                      <w:szCs w:val="20"/>
                    </w:rPr>
                  </w:pPr>
                  <w:r w:rsidRPr="00906432">
                    <w:rPr>
                      <w:spacing w:val="2"/>
                      <w:sz w:val="20"/>
                      <w:szCs w:val="20"/>
                    </w:rPr>
                    <w:t>15</w:t>
                  </w:r>
                </w:p>
              </w:tc>
              <w:tc>
                <w:tcPr>
                  <w:tcW w:w="514" w:type="pct"/>
                  <w:shd w:val="clear" w:color="auto" w:fill="FFFFFF"/>
                  <w:tcMar>
                    <w:top w:w="0" w:type="dxa"/>
                    <w:left w:w="74" w:type="dxa"/>
                    <w:bottom w:w="0" w:type="dxa"/>
                    <w:right w:w="74" w:type="dxa"/>
                  </w:tcMar>
                </w:tcPr>
                <w:p w14:paraId="287DE937"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619" w:type="pct"/>
                  <w:shd w:val="clear" w:color="auto" w:fill="FFFFFF"/>
                  <w:tcMar>
                    <w:top w:w="0" w:type="dxa"/>
                    <w:left w:w="74" w:type="dxa"/>
                    <w:bottom w:w="0" w:type="dxa"/>
                    <w:right w:w="74" w:type="dxa"/>
                  </w:tcMar>
                </w:tcPr>
                <w:p w14:paraId="0168BC39" w14:textId="77777777" w:rsidR="005D7EE7" w:rsidRPr="00906432" w:rsidRDefault="005D7EE7" w:rsidP="00DD32BE">
                  <w:pPr>
                    <w:jc w:val="both"/>
                    <w:textAlignment w:val="baseline"/>
                    <w:rPr>
                      <w:spacing w:val="2"/>
                      <w:sz w:val="20"/>
                      <w:szCs w:val="20"/>
                    </w:rPr>
                  </w:pPr>
                  <w:r w:rsidRPr="00906432">
                    <w:rPr>
                      <w:spacing w:val="2"/>
                      <w:sz w:val="20"/>
                      <w:szCs w:val="20"/>
                    </w:rPr>
                    <w:t>35</w:t>
                  </w:r>
                </w:p>
              </w:tc>
            </w:tr>
            <w:tr w:rsidR="005D7EE7" w:rsidRPr="00906432" w14:paraId="66563890" w14:textId="77777777" w:rsidTr="00DD32BE">
              <w:tc>
                <w:tcPr>
                  <w:tcW w:w="2426" w:type="pct"/>
                  <w:shd w:val="clear" w:color="auto" w:fill="FFFFFF"/>
                  <w:tcMar>
                    <w:top w:w="0" w:type="dxa"/>
                    <w:left w:w="74" w:type="dxa"/>
                    <w:bottom w:w="0" w:type="dxa"/>
                    <w:right w:w="74" w:type="dxa"/>
                  </w:tcMar>
                  <w:hideMark/>
                </w:tcPr>
                <w:p w14:paraId="4CF288A2"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Территории школ, детских учреждений, ПТУ, техникумов, площадок для отдыха, игр и спорта, детских</w:t>
                  </w:r>
                </w:p>
              </w:tc>
              <w:tc>
                <w:tcPr>
                  <w:tcW w:w="566" w:type="pct"/>
                  <w:shd w:val="clear" w:color="auto" w:fill="FFFFFF"/>
                  <w:tcMar>
                    <w:top w:w="0" w:type="dxa"/>
                    <w:left w:w="74" w:type="dxa"/>
                    <w:bottom w:w="0" w:type="dxa"/>
                    <w:right w:w="74" w:type="dxa"/>
                  </w:tcMar>
                </w:tcPr>
                <w:p w14:paraId="0F708596"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362" w:type="pct"/>
                  <w:shd w:val="clear" w:color="auto" w:fill="FFFFFF"/>
                  <w:tcMar>
                    <w:top w:w="0" w:type="dxa"/>
                    <w:left w:w="74" w:type="dxa"/>
                    <w:bottom w:w="0" w:type="dxa"/>
                    <w:right w:w="74" w:type="dxa"/>
                  </w:tcMar>
                </w:tcPr>
                <w:p w14:paraId="6AC1754D"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cPr>
                <w:p w14:paraId="1ABDF274"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cPr>
                <w:p w14:paraId="040AF9B3"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619" w:type="pct"/>
                  <w:shd w:val="clear" w:color="auto" w:fill="FFFFFF"/>
                  <w:tcMar>
                    <w:top w:w="0" w:type="dxa"/>
                    <w:left w:w="74" w:type="dxa"/>
                    <w:bottom w:w="0" w:type="dxa"/>
                    <w:right w:w="74" w:type="dxa"/>
                  </w:tcMar>
                </w:tcPr>
                <w:p w14:paraId="341A0C4A" w14:textId="77777777" w:rsidR="005D7EE7" w:rsidRPr="00906432" w:rsidRDefault="005D7EE7" w:rsidP="00DD32BE">
                  <w:pPr>
                    <w:jc w:val="both"/>
                    <w:textAlignment w:val="baseline"/>
                    <w:rPr>
                      <w:spacing w:val="2"/>
                      <w:sz w:val="20"/>
                      <w:szCs w:val="20"/>
                    </w:rPr>
                  </w:pPr>
                  <w:r w:rsidRPr="00906432">
                    <w:rPr>
                      <w:spacing w:val="2"/>
                      <w:sz w:val="20"/>
                      <w:szCs w:val="20"/>
                    </w:rPr>
                    <w:t>50</w:t>
                  </w:r>
                </w:p>
              </w:tc>
            </w:tr>
            <w:tr w:rsidR="005D7EE7" w:rsidRPr="00906432" w14:paraId="7EB8DB43" w14:textId="77777777" w:rsidTr="00DD32BE">
              <w:trPr>
                <w:cantSplit/>
                <w:trHeight w:val="1134"/>
              </w:trPr>
              <w:tc>
                <w:tcPr>
                  <w:tcW w:w="2426" w:type="pct"/>
                  <w:shd w:val="clear" w:color="auto" w:fill="FFFFFF"/>
                  <w:tcMar>
                    <w:top w:w="0" w:type="dxa"/>
                    <w:left w:w="74" w:type="dxa"/>
                    <w:bottom w:w="0" w:type="dxa"/>
                    <w:right w:w="74" w:type="dxa"/>
                  </w:tcMar>
                  <w:hideMark/>
                </w:tcPr>
                <w:p w14:paraId="14C4E9AC"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566" w:type="pct"/>
                  <w:shd w:val="clear" w:color="auto" w:fill="FFFFFF"/>
                  <w:tcMar>
                    <w:top w:w="0" w:type="dxa"/>
                    <w:left w:w="74" w:type="dxa"/>
                    <w:bottom w:w="0" w:type="dxa"/>
                    <w:right w:w="74" w:type="dxa"/>
                  </w:tcMar>
                </w:tcPr>
                <w:p w14:paraId="61451A8A"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362" w:type="pct"/>
                  <w:shd w:val="clear" w:color="auto" w:fill="FFFFFF"/>
                  <w:tcMar>
                    <w:top w:w="0" w:type="dxa"/>
                    <w:left w:w="74" w:type="dxa"/>
                    <w:bottom w:w="0" w:type="dxa"/>
                    <w:right w:w="74" w:type="dxa"/>
                  </w:tcMar>
                </w:tcPr>
                <w:p w14:paraId="3317FCAC"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extDirection w:val="btLr"/>
                </w:tcPr>
                <w:p w14:paraId="3A451279"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c>
                <w:tcPr>
                  <w:tcW w:w="514" w:type="pct"/>
                  <w:shd w:val="clear" w:color="auto" w:fill="FFFFFF"/>
                  <w:tcMar>
                    <w:top w:w="0" w:type="dxa"/>
                    <w:left w:w="74" w:type="dxa"/>
                    <w:bottom w:w="0" w:type="dxa"/>
                    <w:right w:w="74" w:type="dxa"/>
                  </w:tcMar>
                  <w:textDirection w:val="btLr"/>
                </w:tcPr>
                <w:p w14:paraId="06E28A72"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c>
                <w:tcPr>
                  <w:tcW w:w="619" w:type="pct"/>
                  <w:shd w:val="clear" w:color="auto" w:fill="FFFFFF"/>
                  <w:tcMar>
                    <w:top w:w="0" w:type="dxa"/>
                    <w:left w:w="74" w:type="dxa"/>
                    <w:bottom w:w="0" w:type="dxa"/>
                    <w:right w:w="74" w:type="dxa"/>
                  </w:tcMar>
                  <w:textDirection w:val="btLr"/>
                </w:tcPr>
                <w:p w14:paraId="3BE5ECC3"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r>
          </w:tbl>
          <w:p w14:paraId="14C0A529"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w:t>
            </w:r>
          </w:p>
          <w:p w14:paraId="3D8CC746"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5D7EE7" w:rsidRPr="00906432" w14:paraId="0A803CC9" w14:textId="77777777" w:rsidTr="00DD32BE">
        <w:tc>
          <w:tcPr>
            <w:tcW w:w="239" w:type="pct"/>
          </w:tcPr>
          <w:p w14:paraId="23373687" w14:textId="77777777" w:rsidR="005D7EE7" w:rsidRPr="00906432" w:rsidRDefault="005D7EE7" w:rsidP="00DD32BE">
            <w:pPr>
              <w:jc w:val="center"/>
              <w:rPr>
                <w:sz w:val="20"/>
                <w:szCs w:val="20"/>
              </w:rPr>
            </w:pPr>
            <w:r w:rsidRPr="00906432">
              <w:rPr>
                <w:sz w:val="20"/>
                <w:szCs w:val="20"/>
              </w:rPr>
              <w:lastRenderedPageBreak/>
              <w:t>6</w:t>
            </w:r>
          </w:p>
        </w:tc>
        <w:tc>
          <w:tcPr>
            <w:tcW w:w="1104" w:type="pct"/>
          </w:tcPr>
          <w:p w14:paraId="18339CC8"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Обеспечение спортивно-зрелищных мероприятий</w:t>
            </w:r>
          </w:p>
          <w:p w14:paraId="0F125FEE" w14:textId="77777777" w:rsidR="005D7EE7" w:rsidRPr="00906432" w:rsidRDefault="005D7EE7" w:rsidP="00DD32BE">
            <w:pPr>
              <w:autoSpaceDE w:val="0"/>
              <w:autoSpaceDN w:val="0"/>
              <w:adjustRightInd w:val="0"/>
              <w:jc w:val="center"/>
              <w:rPr>
                <w:sz w:val="20"/>
                <w:szCs w:val="20"/>
                <w:lang w:eastAsia="en-US"/>
              </w:rPr>
            </w:pPr>
          </w:p>
        </w:tc>
        <w:tc>
          <w:tcPr>
            <w:tcW w:w="1484" w:type="pct"/>
          </w:tcPr>
          <w:p w14:paraId="4EF6D493"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lastRenderedPageBreak/>
              <w:t xml:space="preserve">не подлежат установлению и определяются в соответствии с нормативами градостроительного </w:t>
            </w:r>
            <w:r w:rsidRPr="00906432">
              <w:rPr>
                <w:sz w:val="20"/>
                <w:szCs w:val="20"/>
                <w:lang w:eastAsia="en-US"/>
              </w:rPr>
              <w:lastRenderedPageBreak/>
              <w:t>проектирования, документацией по планировке территории, действующими техническими регламентами, нормами и правилами</w:t>
            </w:r>
          </w:p>
        </w:tc>
        <w:tc>
          <w:tcPr>
            <w:tcW w:w="2173" w:type="pct"/>
          </w:tcPr>
          <w:p w14:paraId="6E45DE32" w14:textId="77777777" w:rsidR="005D7EE7" w:rsidRPr="00906432" w:rsidRDefault="005D7EE7" w:rsidP="005D7EE7">
            <w:pPr>
              <w:pStyle w:val="af4"/>
              <w:ind w:left="0"/>
              <w:jc w:val="both"/>
              <w:rPr>
                <w:sz w:val="20"/>
                <w:szCs w:val="20"/>
              </w:rPr>
            </w:pPr>
            <w:r w:rsidRPr="00906432">
              <w:rPr>
                <w:sz w:val="20"/>
                <w:szCs w:val="20"/>
              </w:rPr>
              <w:lastRenderedPageBreak/>
              <w:t>Минимальные отступы зданий, строений, сооружений:</w:t>
            </w:r>
          </w:p>
          <w:p w14:paraId="096A195B" w14:textId="77777777" w:rsidR="005D7EE7" w:rsidRPr="00906432" w:rsidRDefault="005D7EE7" w:rsidP="00DD32BE">
            <w:pPr>
              <w:tabs>
                <w:tab w:val="left" w:pos="318"/>
              </w:tabs>
              <w:contextualSpacing/>
              <w:jc w:val="both"/>
              <w:rPr>
                <w:sz w:val="20"/>
                <w:szCs w:val="20"/>
              </w:rPr>
            </w:pPr>
            <w:r w:rsidRPr="00906432">
              <w:rPr>
                <w:sz w:val="20"/>
                <w:szCs w:val="20"/>
              </w:rPr>
              <w:lastRenderedPageBreak/>
              <w:t>- от красной линии улицы (границ земельного участка, граничащего с улично-дорожной сетью) – 5 м;</w:t>
            </w:r>
          </w:p>
          <w:p w14:paraId="465B6ED5" w14:textId="77777777" w:rsidR="005D7EE7" w:rsidRPr="00906432" w:rsidRDefault="005D7EE7" w:rsidP="00DD32BE">
            <w:pPr>
              <w:tabs>
                <w:tab w:val="left" w:pos="318"/>
              </w:tabs>
              <w:contextualSpacing/>
              <w:jc w:val="both"/>
              <w:rPr>
                <w:sz w:val="20"/>
                <w:szCs w:val="20"/>
              </w:rPr>
            </w:pPr>
            <w:r w:rsidRPr="00906432">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906432">
                <w:rPr>
                  <w:sz w:val="20"/>
                  <w:szCs w:val="20"/>
                </w:rPr>
                <w:t>3 м</w:t>
              </w:r>
            </w:smartTag>
            <w:r w:rsidRPr="00906432">
              <w:rPr>
                <w:sz w:val="20"/>
                <w:szCs w:val="20"/>
              </w:rPr>
              <w:t>;</w:t>
            </w:r>
          </w:p>
          <w:p w14:paraId="3CB7B2C0" w14:textId="77777777" w:rsidR="005D7EE7" w:rsidRPr="00906432" w:rsidRDefault="005D7EE7" w:rsidP="00DD32BE">
            <w:pPr>
              <w:tabs>
                <w:tab w:val="left" w:pos="318"/>
              </w:tabs>
              <w:contextualSpacing/>
              <w:jc w:val="both"/>
              <w:rPr>
                <w:sz w:val="20"/>
                <w:szCs w:val="20"/>
              </w:rPr>
            </w:pPr>
            <w:r w:rsidRPr="00906432">
              <w:rPr>
                <w:sz w:val="20"/>
                <w:szCs w:val="20"/>
              </w:rPr>
              <w:t xml:space="preserve">- до границ земельного участка – </w:t>
            </w:r>
            <w:smartTag w:uri="urn:schemas-microsoft-com:office:smarttags" w:element="metricconverter">
              <w:smartTagPr>
                <w:attr w:name="ProductID" w:val="3 м"/>
              </w:smartTagPr>
              <w:r w:rsidRPr="00906432">
                <w:rPr>
                  <w:sz w:val="20"/>
                  <w:szCs w:val="20"/>
                </w:rPr>
                <w:t>3 м</w:t>
              </w:r>
            </w:smartTag>
            <w:r w:rsidRPr="00906432">
              <w:rPr>
                <w:sz w:val="20"/>
                <w:szCs w:val="20"/>
              </w:rPr>
              <w:t>.</w:t>
            </w:r>
          </w:p>
          <w:p w14:paraId="6E5153A0"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70 %, в условиях реконструкции – 80 %.</w:t>
            </w:r>
          </w:p>
          <w:p w14:paraId="41022633" w14:textId="77777777" w:rsidR="005D7EE7" w:rsidRPr="00906432" w:rsidRDefault="005D7EE7" w:rsidP="005D7EE7">
            <w:pPr>
              <w:pStyle w:val="af4"/>
              <w:ind w:left="0"/>
              <w:jc w:val="both"/>
              <w:rPr>
                <w:sz w:val="20"/>
                <w:szCs w:val="20"/>
              </w:rPr>
            </w:pPr>
            <w:r w:rsidRPr="00906432">
              <w:rPr>
                <w:sz w:val="20"/>
                <w:szCs w:val="20"/>
              </w:rPr>
              <w:t xml:space="preserve">Иные предельные параметры не подлежат установлению и определяются в соответствии с </w:t>
            </w:r>
            <w:r w:rsidRPr="00906432">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906432">
              <w:rPr>
                <w:sz w:val="20"/>
                <w:szCs w:val="20"/>
              </w:rPr>
              <w:t>, СП 118.13330.2022 «Общественные здания и сооружения. СНиП 31-06-2009»</w:t>
            </w:r>
          </w:p>
        </w:tc>
      </w:tr>
      <w:tr w:rsidR="005D7EE7" w:rsidRPr="00906432" w14:paraId="75880A67" w14:textId="77777777" w:rsidTr="00DD32BE">
        <w:trPr>
          <w:trHeight w:val="3209"/>
        </w:trPr>
        <w:tc>
          <w:tcPr>
            <w:tcW w:w="239" w:type="pct"/>
          </w:tcPr>
          <w:p w14:paraId="74A89EB8" w14:textId="77777777" w:rsidR="005D7EE7" w:rsidRPr="00906432" w:rsidRDefault="005D7EE7" w:rsidP="00DD32BE">
            <w:pPr>
              <w:jc w:val="center"/>
              <w:rPr>
                <w:sz w:val="20"/>
                <w:szCs w:val="20"/>
              </w:rPr>
            </w:pPr>
            <w:r w:rsidRPr="00906432">
              <w:rPr>
                <w:sz w:val="20"/>
                <w:szCs w:val="20"/>
              </w:rPr>
              <w:lastRenderedPageBreak/>
              <w:t>7</w:t>
            </w:r>
          </w:p>
        </w:tc>
        <w:tc>
          <w:tcPr>
            <w:tcW w:w="1104" w:type="pct"/>
          </w:tcPr>
          <w:p w14:paraId="03DDDF6D"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Обеспечение занятий спортом в помещениях</w:t>
            </w:r>
          </w:p>
        </w:tc>
        <w:tc>
          <w:tcPr>
            <w:tcW w:w="1484" w:type="pct"/>
          </w:tcPr>
          <w:p w14:paraId="71D0FF55"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79E05C8E"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2F4BBD61" w14:textId="77777777" w:rsidR="005D7EE7" w:rsidRPr="00906432" w:rsidRDefault="005D7EE7" w:rsidP="00DD32BE">
            <w:pPr>
              <w:tabs>
                <w:tab w:val="left" w:pos="318"/>
              </w:tabs>
              <w:contextualSpacing/>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07AD0D94" w14:textId="77777777" w:rsidR="005D7EE7" w:rsidRPr="00906432" w:rsidRDefault="005D7EE7" w:rsidP="00DD32BE">
            <w:pPr>
              <w:tabs>
                <w:tab w:val="left" w:pos="318"/>
              </w:tabs>
              <w:contextualSpacing/>
              <w:jc w:val="both"/>
              <w:rPr>
                <w:sz w:val="20"/>
                <w:szCs w:val="20"/>
              </w:rPr>
            </w:pPr>
            <w:r w:rsidRPr="00906432">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906432">
                <w:rPr>
                  <w:sz w:val="20"/>
                  <w:szCs w:val="20"/>
                </w:rPr>
                <w:t>3 м</w:t>
              </w:r>
            </w:smartTag>
            <w:r w:rsidRPr="00906432">
              <w:rPr>
                <w:sz w:val="20"/>
                <w:szCs w:val="20"/>
              </w:rPr>
              <w:t>;</w:t>
            </w:r>
          </w:p>
          <w:p w14:paraId="14EEAA5B" w14:textId="77777777" w:rsidR="005D7EE7" w:rsidRPr="00906432" w:rsidRDefault="005D7EE7" w:rsidP="00DD32BE">
            <w:pPr>
              <w:tabs>
                <w:tab w:val="left" w:pos="318"/>
              </w:tabs>
              <w:contextualSpacing/>
              <w:jc w:val="both"/>
              <w:rPr>
                <w:sz w:val="20"/>
                <w:szCs w:val="20"/>
              </w:rPr>
            </w:pPr>
            <w:r w:rsidRPr="00906432">
              <w:rPr>
                <w:sz w:val="20"/>
                <w:szCs w:val="20"/>
              </w:rPr>
              <w:t xml:space="preserve">- до границ земельного участка – </w:t>
            </w:r>
            <w:smartTag w:uri="urn:schemas-microsoft-com:office:smarttags" w:element="metricconverter">
              <w:smartTagPr>
                <w:attr w:name="ProductID" w:val="3 м"/>
              </w:smartTagPr>
              <w:r w:rsidRPr="00906432">
                <w:rPr>
                  <w:sz w:val="20"/>
                  <w:szCs w:val="20"/>
                </w:rPr>
                <w:t>3 м</w:t>
              </w:r>
            </w:smartTag>
            <w:r w:rsidRPr="00906432">
              <w:rPr>
                <w:sz w:val="20"/>
                <w:szCs w:val="20"/>
              </w:rPr>
              <w:t>.</w:t>
            </w:r>
          </w:p>
          <w:p w14:paraId="230A1264"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70 %, в условиях реконструкции – 80 %.</w:t>
            </w:r>
          </w:p>
          <w:p w14:paraId="54705C0C" w14:textId="77777777" w:rsidR="005D7EE7" w:rsidRPr="00906432" w:rsidRDefault="005D7EE7" w:rsidP="005D7EE7">
            <w:pPr>
              <w:pStyle w:val="af4"/>
              <w:ind w:left="0"/>
              <w:jc w:val="both"/>
              <w:rPr>
                <w:sz w:val="20"/>
                <w:szCs w:val="20"/>
              </w:rPr>
            </w:pPr>
            <w:r w:rsidRPr="00906432">
              <w:rPr>
                <w:sz w:val="20"/>
                <w:szCs w:val="20"/>
              </w:rPr>
              <w:t xml:space="preserve">Иные предельные параметры не подлежат установлению и определяются в соответствии с </w:t>
            </w:r>
            <w:r w:rsidRPr="00906432">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906432">
              <w:rPr>
                <w:sz w:val="20"/>
                <w:szCs w:val="20"/>
              </w:rPr>
              <w:t>, СП 118.13330.2022 «Общественные здания и сооружения. СНиП 31-06-2009»</w:t>
            </w:r>
          </w:p>
        </w:tc>
      </w:tr>
      <w:tr w:rsidR="005D7EE7" w:rsidRPr="00906432" w14:paraId="2453A0DB" w14:textId="77777777" w:rsidTr="00DD32BE">
        <w:trPr>
          <w:trHeight w:val="813"/>
        </w:trPr>
        <w:tc>
          <w:tcPr>
            <w:tcW w:w="239" w:type="pct"/>
          </w:tcPr>
          <w:p w14:paraId="7F040DA5" w14:textId="77777777" w:rsidR="005D7EE7" w:rsidRPr="00906432" w:rsidRDefault="005D7EE7" w:rsidP="00DD32BE">
            <w:pPr>
              <w:jc w:val="center"/>
              <w:rPr>
                <w:sz w:val="20"/>
                <w:szCs w:val="20"/>
              </w:rPr>
            </w:pPr>
            <w:r w:rsidRPr="00906432">
              <w:rPr>
                <w:sz w:val="20"/>
                <w:szCs w:val="20"/>
              </w:rPr>
              <w:t>8</w:t>
            </w:r>
          </w:p>
        </w:tc>
        <w:tc>
          <w:tcPr>
            <w:tcW w:w="1104" w:type="pct"/>
          </w:tcPr>
          <w:p w14:paraId="598C7970"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Площадки для занятий спортом</w:t>
            </w:r>
          </w:p>
        </w:tc>
        <w:tc>
          <w:tcPr>
            <w:tcW w:w="1484" w:type="pct"/>
          </w:tcPr>
          <w:p w14:paraId="7D1B9952"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26D5E49D"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76B01E65" w14:textId="77777777" w:rsidR="005D7EE7" w:rsidRPr="00906432" w:rsidRDefault="005D7EE7" w:rsidP="00DD32BE">
            <w:pPr>
              <w:tabs>
                <w:tab w:val="left" w:pos="318"/>
              </w:tabs>
              <w:contextualSpacing/>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5D8AEDD8" w14:textId="77777777" w:rsidR="005D7EE7" w:rsidRPr="00906432" w:rsidRDefault="005D7EE7" w:rsidP="00DD32BE">
            <w:pPr>
              <w:tabs>
                <w:tab w:val="left" w:pos="318"/>
              </w:tabs>
              <w:contextualSpacing/>
              <w:jc w:val="both"/>
              <w:rPr>
                <w:sz w:val="20"/>
                <w:szCs w:val="20"/>
              </w:rPr>
            </w:pPr>
            <w:r w:rsidRPr="00906432">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906432">
                <w:rPr>
                  <w:sz w:val="20"/>
                  <w:szCs w:val="20"/>
                </w:rPr>
                <w:t>3 м</w:t>
              </w:r>
            </w:smartTag>
            <w:r w:rsidRPr="00906432">
              <w:rPr>
                <w:sz w:val="20"/>
                <w:szCs w:val="20"/>
              </w:rPr>
              <w:t>;</w:t>
            </w:r>
          </w:p>
          <w:p w14:paraId="35D359B3" w14:textId="77777777" w:rsidR="005D7EE7" w:rsidRPr="00906432" w:rsidRDefault="005D7EE7" w:rsidP="00DD32BE">
            <w:pPr>
              <w:tabs>
                <w:tab w:val="left" w:pos="318"/>
              </w:tabs>
              <w:contextualSpacing/>
              <w:jc w:val="both"/>
              <w:rPr>
                <w:sz w:val="20"/>
                <w:szCs w:val="20"/>
              </w:rPr>
            </w:pPr>
            <w:r w:rsidRPr="00906432">
              <w:rPr>
                <w:sz w:val="20"/>
                <w:szCs w:val="20"/>
              </w:rPr>
              <w:t xml:space="preserve">- до границ земельного участка – </w:t>
            </w:r>
            <w:smartTag w:uri="urn:schemas-microsoft-com:office:smarttags" w:element="metricconverter">
              <w:smartTagPr>
                <w:attr w:name="ProductID" w:val="3 м"/>
              </w:smartTagPr>
              <w:r w:rsidRPr="00906432">
                <w:rPr>
                  <w:sz w:val="20"/>
                  <w:szCs w:val="20"/>
                </w:rPr>
                <w:t>3 м</w:t>
              </w:r>
            </w:smartTag>
            <w:r w:rsidRPr="00906432">
              <w:rPr>
                <w:sz w:val="20"/>
                <w:szCs w:val="20"/>
              </w:rPr>
              <w:t>.</w:t>
            </w:r>
          </w:p>
          <w:p w14:paraId="082506E4"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70 %, в условиях реконструкции – 80 %.</w:t>
            </w:r>
          </w:p>
          <w:p w14:paraId="0F860AA9" w14:textId="77777777" w:rsidR="005D7EE7" w:rsidRPr="00906432" w:rsidRDefault="005D7EE7" w:rsidP="005D7EE7">
            <w:pPr>
              <w:pStyle w:val="af4"/>
              <w:ind w:left="0"/>
              <w:jc w:val="both"/>
              <w:rPr>
                <w:sz w:val="20"/>
                <w:szCs w:val="20"/>
              </w:rPr>
            </w:pPr>
            <w:r w:rsidRPr="00906432">
              <w:rPr>
                <w:sz w:val="20"/>
                <w:szCs w:val="20"/>
              </w:rPr>
              <w:t xml:space="preserve">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 </w:t>
            </w:r>
            <w:r w:rsidRPr="00906432">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906432">
              <w:rPr>
                <w:sz w:val="20"/>
                <w:szCs w:val="20"/>
              </w:rPr>
              <w:t>.</w:t>
            </w:r>
          </w:p>
        </w:tc>
      </w:tr>
      <w:tr w:rsidR="005D7EE7" w:rsidRPr="00906432" w14:paraId="2EFF1BA3" w14:textId="77777777" w:rsidTr="00DD32BE">
        <w:trPr>
          <w:trHeight w:val="3099"/>
        </w:trPr>
        <w:tc>
          <w:tcPr>
            <w:tcW w:w="239" w:type="pct"/>
          </w:tcPr>
          <w:p w14:paraId="374EB286" w14:textId="77777777" w:rsidR="005D7EE7" w:rsidRPr="00906432" w:rsidRDefault="005D7EE7" w:rsidP="00DD32BE">
            <w:pPr>
              <w:jc w:val="center"/>
              <w:rPr>
                <w:sz w:val="20"/>
                <w:szCs w:val="20"/>
              </w:rPr>
            </w:pPr>
            <w:r w:rsidRPr="00906432">
              <w:rPr>
                <w:sz w:val="20"/>
                <w:szCs w:val="20"/>
              </w:rPr>
              <w:lastRenderedPageBreak/>
              <w:t>9</w:t>
            </w:r>
          </w:p>
        </w:tc>
        <w:tc>
          <w:tcPr>
            <w:tcW w:w="1104" w:type="pct"/>
          </w:tcPr>
          <w:p w14:paraId="612384A9"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Оборудованные площадки для занятий спортом</w:t>
            </w:r>
          </w:p>
          <w:p w14:paraId="2AA53A43" w14:textId="77777777" w:rsidR="005D7EE7" w:rsidRPr="00906432" w:rsidRDefault="005D7EE7" w:rsidP="00DD32BE">
            <w:pPr>
              <w:autoSpaceDE w:val="0"/>
              <w:autoSpaceDN w:val="0"/>
              <w:adjustRightInd w:val="0"/>
              <w:jc w:val="both"/>
              <w:rPr>
                <w:sz w:val="20"/>
                <w:szCs w:val="20"/>
                <w:lang w:eastAsia="en-US"/>
              </w:rPr>
            </w:pPr>
          </w:p>
        </w:tc>
        <w:tc>
          <w:tcPr>
            <w:tcW w:w="1484" w:type="pct"/>
          </w:tcPr>
          <w:p w14:paraId="1FB8E147"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12A71878"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2F62657F" w14:textId="77777777" w:rsidR="005D7EE7" w:rsidRPr="00906432" w:rsidRDefault="005D7EE7" w:rsidP="00DD32BE">
            <w:pPr>
              <w:tabs>
                <w:tab w:val="left" w:pos="318"/>
              </w:tabs>
              <w:contextualSpacing/>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6CDC91ED" w14:textId="77777777" w:rsidR="005D7EE7" w:rsidRPr="00906432" w:rsidRDefault="005D7EE7" w:rsidP="00DD32BE">
            <w:pPr>
              <w:tabs>
                <w:tab w:val="left" w:pos="318"/>
              </w:tabs>
              <w:contextualSpacing/>
              <w:jc w:val="both"/>
              <w:rPr>
                <w:sz w:val="20"/>
                <w:szCs w:val="20"/>
              </w:rPr>
            </w:pPr>
            <w:r w:rsidRPr="00906432">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906432">
                <w:rPr>
                  <w:sz w:val="20"/>
                  <w:szCs w:val="20"/>
                </w:rPr>
                <w:t>3 м</w:t>
              </w:r>
            </w:smartTag>
            <w:r w:rsidRPr="00906432">
              <w:rPr>
                <w:sz w:val="20"/>
                <w:szCs w:val="20"/>
              </w:rPr>
              <w:t>;</w:t>
            </w:r>
          </w:p>
          <w:p w14:paraId="64D7144D" w14:textId="77777777" w:rsidR="005D7EE7" w:rsidRPr="00906432" w:rsidRDefault="005D7EE7" w:rsidP="00DD32BE">
            <w:pPr>
              <w:tabs>
                <w:tab w:val="left" w:pos="318"/>
              </w:tabs>
              <w:contextualSpacing/>
              <w:jc w:val="both"/>
              <w:rPr>
                <w:sz w:val="20"/>
                <w:szCs w:val="20"/>
              </w:rPr>
            </w:pPr>
            <w:r w:rsidRPr="00906432">
              <w:rPr>
                <w:sz w:val="20"/>
                <w:szCs w:val="20"/>
              </w:rPr>
              <w:t xml:space="preserve">- до границ земельного участка – </w:t>
            </w:r>
            <w:smartTag w:uri="urn:schemas-microsoft-com:office:smarttags" w:element="metricconverter">
              <w:smartTagPr>
                <w:attr w:name="ProductID" w:val="3 м"/>
              </w:smartTagPr>
              <w:r w:rsidRPr="00906432">
                <w:rPr>
                  <w:sz w:val="20"/>
                  <w:szCs w:val="20"/>
                </w:rPr>
                <w:t>3 м</w:t>
              </w:r>
            </w:smartTag>
            <w:r w:rsidRPr="00906432">
              <w:rPr>
                <w:sz w:val="20"/>
                <w:szCs w:val="20"/>
              </w:rPr>
              <w:t>.</w:t>
            </w:r>
          </w:p>
          <w:p w14:paraId="2A32BAB2"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70 %, в условиях реконструкции – 80 %.</w:t>
            </w:r>
          </w:p>
          <w:p w14:paraId="773107A4" w14:textId="77777777" w:rsidR="005D7EE7" w:rsidRPr="00906432" w:rsidRDefault="005D7EE7" w:rsidP="005D7EE7">
            <w:pPr>
              <w:pStyle w:val="af4"/>
              <w:ind w:left="0"/>
              <w:jc w:val="both"/>
              <w:rPr>
                <w:sz w:val="20"/>
                <w:szCs w:val="20"/>
              </w:rPr>
            </w:pPr>
            <w:r w:rsidRPr="00906432">
              <w:rPr>
                <w:sz w:val="20"/>
                <w:szCs w:val="20"/>
              </w:rPr>
              <w:t xml:space="preserve">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 </w:t>
            </w:r>
            <w:r w:rsidRPr="00906432">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906432">
              <w:rPr>
                <w:sz w:val="20"/>
                <w:szCs w:val="20"/>
              </w:rPr>
              <w:t>, СП 118.13330.2022 «Общественные здания и сооружения. СНиП 31-06-2009»</w:t>
            </w:r>
          </w:p>
        </w:tc>
      </w:tr>
      <w:tr w:rsidR="005D7EE7" w:rsidRPr="00906432" w14:paraId="13F03176" w14:textId="77777777" w:rsidTr="00DD32BE">
        <w:tc>
          <w:tcPr>
            <w:tcW w:w="239" w:type="pct"/>
          </w:tcPr>
          <w:p w14:paraId="0BD3F5D7" w14:textId="77777777" w:rsidR="005D7EE7" w:rsidRPr="00906432" w:rsidRDefault="005D7EE7" w:rsidP="00DD32BE">
            <w:pPr>
              <w:jc w:val="center"/>
              <w:rPr>
                <w:sz w:val="20"/>
                <w:szCs w:val="20"/>
              </w:rPr>
            </w:pPr>
            <w:r w:rsidRPr="00906432">
              <w:rPr>
                <w:sz w:val="20"/>
                <w:szCs w:val="20"/>
              </w:rPr>
              <w:t>10</w:t>
            </w:r>
          </w:p>
        </w:tc>
        <w:tc>
          <w:tcPr>
            <w:tcW w:w="1104" w:type="pct"/>
          </w:tcPr>
          <w:p w14:paraId="5D8AE05E"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Историко-культурная деятельность</w:t>
            </w:r>
          </w:p>
        </w:tc>
        <w:tc>
          <w:tcPr>
            <w:tcW w:w="1484" w:type="pct"/>
          </w:tcPr>
          <w:p w14:paraId="33CE56E2"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w:t>
            </w:r>
          </w:p>
        </w:tc>
        <w:tc>
          <w:tcPr>
            <w:tcW w:w="2173" w:type="pct"/>
          </w:tcPr>
          <w:p w14:paraId="0DE7E2B0" w14:textId="77777777" w:rsidR="005D7EE7" w:rsidRPr="00906432" w:rsidRDefault="005D7EE7" w:rsidP="00DD32BE">
            <w:pPr>
              <w:jc w:val="both"/>
              <w:rPr>
                <w:sz w:val="20"/>
                <w:szCs w:val="20"/>
              </w:rPr>
            </w:pPr>
            <w:r w:rsidRPr="00906432">
              <w:rPr>
                <w:sz w:val="20"/>
                <w:szCs w:val="20"/>
              </w:rPr>
              <w:t>Не подлежат установлению</w:t>
            </w:r>
          </w:p>
        </w:tc>
      </w:tr>
      <w:tr w:rsidR="005D7EE7" w:rsidRPr="00906432" w14:paraId="43670357" w14:textId="77777777" w:rsidTr="00DD32BE">
        <w:tc>
          <w:tcPr>
            <w:tcW w:w="239" w:type="pct"/>
          </w:tcPr>
          <w:p w14:paraId="00A64633" w14:textId="77777777" w:rsidR="005D7EE7" w:rsidRPr="00906432" w:rsidRDefault="005D7EE7" w:rsidP="00DD32BE">
            <w:pPr>
              <w:jc w:val="center"/>
              <w:rPr>
                <w:sz w:val="20"/>
                <w:szCs w:val="20"/>
              </w:rPr>
            </w:pPr>
            <w:r w:rsidRPr="00906432">
              <w:rPr>
                <w:sz w:val="20"/>
                <w:szCs w:val="20"/>
              </w:rPr>
              <w:t>11</w:t>
            </w:r>
          </w:p>
        </w:tc>
        <w:tc>
          <w:tcPr>
            <w:tcW w:w="1104" w:type="pct"/>
          </w:tcPr>
          <w:p w14:paraId="05DFCD33"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Улично-дорожная сеть</w:t>
            </w:r>
          </w:p>
        </w:tc>
        <w:tc>
          <w:tcPr>
            <w:tcW w:w="1484" w:type="pct"/>
          </w:tcPr>
          <w:p w14:paraId="75CFD99E"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41DC81A9" w14:textId="77777777" w:rsidR="005D7EE7" w:rsidRPr="00906432" w:rsidRDefault="005D7EE7" w:rsidP="00DD32BE">
            <w:pPr>
              <w:jc w:val="both"/>
              <w:rPr>
                <w:sz w:val="20"/>
                <w:szCs w:val="20"/>
              </w:rPr>
            </w:pPr>
            <w:r w:rsidRPr="00906432">
              <w:rPr>
                <w:sz w:val="20"/>
                <w:szCs w:val="20"/>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906432">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tc>
      </w:tr>
      <w:tr w:rsidR="005D7EE7" w:rsidRPr="00906432" w14:paraId="1B4C8A2A" w14:textId="77777777" w:rsidTr="00DD32BE">
        <w:tc>
          <w:tcPr>
            <w:tcW w:w="239" w:type="pct"/>
          </w:tcPr>
          <w:p w14:paraId="61F7FD5D" w14:textId="77777777" w:rsidR="005D7EE7" w:rsidRPr="00906432" w:rsidRDefault="005D7EE7" w:rsidP="00DD32BE">
            <w:pPr>
              <w:jc w:val="center"/>
              <w:rPr>
                <w:sz w:val="20"/>
                <w:szCs w:val="20"/>
              </w:rPr>
            </w:pPr>
            <w:r w:rsidRPr="00906432">
              <w:rPr>
                <w:sz w:val="20"/>
                <w:szCs w:val="20"/>
              </w:rPr>
              <w:t>12</w:t>
            </w:r>
          </w:p>
        </w:tc>
        <w:tc>
          <w:tcPr>
            <w:tcW w:w="1104" w:type="pct"/>
          </w:tcPr>
          <w:p w14:paraId="01BFD40C"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Благоустройство территории</w:t>
            </w:r>
          </w:p>
        </w:tc>
        <w:tc>
          <w:tcPr>
            <w:tcW w:w="1484" w:type="pct"/>
          </w:tcPr>
          <w:p w14:paraId="37367C1E"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w:t>
            </w:r>
          </w:p>
        </w:tc>
        <w:tc>
          <w:tcPr>
            <w:tcW w:w="2173" w:type="pct"/>
          </w:tcPr>
          <w:p w14:paraId="404467BD" w14:textId="77777777" w:rsidR="005D7EE7" w:rsidRPr="00906432" w:rsidRDefault="005D7EE7" w:rsidP="00DD32BE">
            <w:pPr>
              <w:jc w:val="both"/>
              <w:rPr>
                <w:sz w:val="20"/>
                <w:szCs w:val="20"/>
              </w:rPr>
            </w:pPr>
            <w:r w:rsidRPr="00906432">
              <w:rPr>
                <w:sz w:val="20"/>
                <w:szCs w:val="20"/>
              </w:rPr>
              <w:t>Не подлежат установлению</w:t>
            </w:r>
          </w:p>
        </w:tc>
      </w:tr>
    </w:tbl>
    <w:p w14:paraId="625D3231"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Парковки, необходимые для обслуживания объектов, размещаются в границах отведенного земельного участка.</w:t>
      </w:r>
    </w:p>
    <w:p w14:paraId="2C5B5FD6"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Строительство (реконструкция) объектов капитального строительства осуществляется с учетом обеспечения маломобильным группам населения условий для беспрепятственного доступа к объектам социального назначения.</w:t>
      </w:r>
    </w:p>
    <w:p w14:paraId="48786D02"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Размещение объектов капитального строительства (магазинов, объектов общественного питания, бытового обслуживания, объектов гаражного назначения, обслуживания автотранспорта) возможно при условии соблюдения нормативных санитарных требований.</w:t>
      </w:r>
    </w:p>
    <w:p w14:paraId="4EFABE84"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 xml:space="preserve">Ограничения использования земельных участков и объектов капитального строительства указаны в </w:t>
      </w:r>
      <w:r>
        <w:t>главе 3</w:t>
      </w:r>
      <w:r w:rsidRPr="00906432">
        <w:t xml:space="preserve"> раздела </w:t>
      </w:r>
      <w:r w:rsidRPr="00906432">
        <w:rPr>
          <w:lang w:val="en-US"/>
        </w:rPr>
        <w:t>III</w:t>
      </w:r>
      <w:r w:rsidRPr="00906432">
        <w:t xml:space="preserve"> настоящих правил.</w:t>
      </w:r>
    </w:p>
    <w:p w14:paraId="046BB12A" w14:textId="77777777" w:rsidR="005D7EE7" w:rsidRPr="00906432" w:rsidRDefault="005D7EE7" w:rsidP="005D7EE7">
      <w:pPr>
        <w:keepNext/>
        <w:keepLines/>
        <w:spacing w:before="240" w:after="240" w:line="276" w:lineRule="auto"/>
        <w:jc w:val="both"/>
        <w:outlineLvl w:val="2"/>
        <w:rPr>
          <w:b/>
          <w:bCs/>
        </w:rPr>
      </w:pPr>
      <w:bookmarkStart w:id="163" w:name="_Toc150441463"/>
      <w:r w:rsidRPr="00906432">
        <w:rPr>
          <w:b/>
          <w:bCs/>
        </w:rPr>
        <w:t>1.2.6 Зона размещения объектов религиозного назначения (О6)</w:t>
      </w:r>
      <w:bookmarkEnd w:id="163"/>
    </w:p>
    <w:p w14:paraId="32783841"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Зона размещения объектов религиозного назначения выделена для обеспечения правовых условий использования, строительства и реконструкции культовых объектов с включением объектов инженерной инфраструктуры, а также обслуживающих объектов.</w:t>
      </w:r>
    </w:p>
    <w:p w14:paraId="4912DE98" w14:textId="77777777" w:rsidR="005D7EE7" w:rsidRPr="00906432" w:rsidRDefault="005D7EE7" w:rsidP="005D7EE7">
      <w:pPr>
        <w:autoSpaceDE w:val="0"/>
        <w:autoSpaceDN w:val="0"/>
        <w:adjustRightInd w:val="0"/>
        <w:spacing w:before="240" w:after="240" w:line="276" w:lineRule="auto"/>
        <w:jc w:val="both"/>
        <w:rPr>
          <w:b/>
        </w:rPr>
      </w:pPr>
      <w:r w:rsidRPr="00906432">
        <w:rPr>
          <w:b/>
        </w:rPr>
        <w:t>Перечень основных видов разрешенного использования объектов капитального строительства и земельных участков</w:t>
      </w:r>
    </w:p>
    <w:p w14:paraId="73F243E8" w14:textId="2E26A3AE" w:rsidR="005D7EE7" w:rsidRPr="00906432" w:rsidRDefault="005D7EE7" w:rsidP="005D7EE7">
      <w:pPr>
        <w:autoSpaceDE w:val="0"/>
        <w:autoSpaceDN w:val="0"/>
        <w:adjustRightInd w:val="0"/>
        <w:jc w:val="right"/>
        <w:outlineLvl w:val="3"/>
        <w:rPr>
          <w:lang w:eastAsia="en-US"/>
        </w:rPr>
      </w:pPr>
      <w:r w:rsidRPr="00906432">
        <w:rPr>
          <w:lang w:eastAsia="en-US"/>
        </w:rPr>
        <w:lastRenderedPageBreak/>
        <w:t xml:space="preserve">Таблица </w:t>
      </w:r>
      <w:r w:rsidRPr="00906432">
        <w:rPr>
          <w:lang w:eastAsia="en-US"/>
        </w:rPr>
        <w:fldChar w:fldCharType="begin"/>
      </w:r>
      <w:r w:rsidRPr="00906432">
        <w:rPr>
          <w:lang w:eastAsia="en-US"/>
        </w:rPr>
        <w:instrText xml:space="preserve"> SEQ Таблица \* ARABIC </w:instrText>
      </w:r>
      <w:r w:rsidRPr="00906432">
        <w:rPr>
          <w:lang w:eastAsia="en-US"/>
        </w:rPr>
        <w:fldChar w:fldCharType="separate"/>
      </w:r>
      <w:r w:rsidR="00FB2784">
        <w:rPr>
          <w:noProof/>
          <w:lang w:eastAsia="en-US"/>
        </w:rPr>
        <w:t>30</w:t>
      </w:r>
      <w:r w:rsidRPr="00906432">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3"/>
        <w:gridCol w:w="848"/>
        <w:gridCol w:w="2715"/>
        <w:gridCol w:w="5744"/>
      </w:tblGrid>
      <w:tr w:rsidR="005D7EE7" w:rsidRPr="00906432" w14:paraId="7EB40598" w14:textId="77777777" w:rsidTr="00DD32BE">
        <w:trPr>
          <w:tblHeader/>
        </w:trPr>
        <w:tc>
          <w:tcPr>
            <w:tcW w:w="280" w:type="pct"/>
            <w:vMerge w:val="restart"/>
            <w:vAlign w:val="center"/>
          </w:tcPr>
          <w:p w14:paraId="3024218E" w14:textId="77777777" w:rsidR="005D7EE7" w:rsidRPr="00906432" w:rsidRDefault="005D7EE7" w:rsidP="00DD32BE">
            <w:pPr>
              <w:jc w:val="center"/>
              <w:rPr>
                <w:sz w:val="20"/>
                <w:szCs w:val="20"/>
              </w:rPr>
            </w:pPr>
            <w:r w:rsidRPr="00906432">
              <w:rPr>
                <w:sz w:val="20"/>
                <w:szCs w:val="20"/>
              </w:rPr>
              <w:t>№ п/п</w:t>
            </w:r>
          </w:p>
        </w:tc>
        <w:tc>
          <w:tcPr>
            <w:tcW w:w="1807" w:type="pct"/>
            <w:gridSpan w:val="2"/>
            <w:vAlign w:val="center"/>
          </w:tcPr>
          <w:p w14:paraId="75280B3E" w14:textId="77777777" w:rsidR="005D7EE7" w:rsidRPr="00906432" w:rsidRDefault="005D7EE7" w:rsidP="00DD32BE">
            <w:pPr>
              <w:jc w:val="center"/>
              <w:rPr>
                <w:sz w:val="20"/>
                <w:szCs w:val="20"/>
              </w:rPr>
            </w:pPr>
            <w:r w:rsidRPr="00906432">
              <w:rPr>
                <w:sz w:val="20"/>
                <w:szCs w:val="20"/>
              </w:rPr>
              <w:t>Вид разрешенного использования земельного участка и объекта капитального строительства</w:t>
            </w:r>
          </w:p>
        </w:tc>
        <w:tc>
          <w:tcPr>
            <w:tcW w:w="2913" w:type="pct"/>
            <w:vMerge w:val="restart"/>
            <w:vAlign w:val="center"/>
          </w:tcPr>
          <w:p w14:paraId="1C442E61" w14:textId="77777777" w:rsidR="005D7EE7" w:rsidRPr="00906432" w:rsidRDefault="005D7EE7" w:rsidP="00DD32BE">
            <w:pPr>
              <w:jc w:val="center"/>
              <w:rPr>
                <w:sz w:val="20"/>
                <w:szCs w:val="20"/>
              </w:rPr>
            </w:pPr>
            <w:r w:rsidRPr="00906432">
              <w:rPr>
                <w:sz w:val="20"/>
                <w:szCs w:val="20"/>
              </w:rPr>
              <w:t>Описание вида разрешенного использования земельного участка и объекта капитального строительства</w:t>
            </w:r>
          </w:p>
        </w:tc>
      </w:tr>
      <w:tr w:rsidR="005D7EE7" w:rsidRPr="00906432" w14:paraId="0AD68941" w14:textId="77777777" w:rsidTr="00DD32BE">
        <w:trPr>
          <w:tblHeader/>
        </w:trPr>
        <w:tc>
          <w:tcPr>
            <w:tcW w:w="280" w:type="pct"/>
            <w:vMerge/>
          </w:tcPr>
          <w:p w14:paraId="5B478790" w14:textId="77777777" w:rsidR="005D7EE7" w:rsidRPr="00906432" w:rsidRDefault="005D7EE7" w:rsidP="00DD32BE">
            <w:pPr>
              <w:rPr>
                <w:sz w:val="20"/>
                <w:szCs w:val="20"/>
              </w:rPr>
            </w:pPr>
          </w:p>
        </w:tc>
        <w:tc>
          <w:tcPr>
            <w:tcW w:w="430" w:type="pct"/>
            <w:vAlign w:val="center"/>
          </w:tcPr>
          <w:p w14:paraId="62287627" w14:textId="77777777" w:rsidR="005D7EE7" w:rsidRPr="00906432" w:rsidRDefault="005D7EE7" w:rsidP="00DD32BE">
            <w:pPr>
              <w:jc w:val="center"/>
              <w:rPr>
                <w:sz w:val="20"/>
                <w:szCs w:val="20"/>
              </w:rPr>
            </w:pPr>
            <w:r w:rsidRPr="00906432">
              <w:rPr>
                <w:sz w:val="20"/>
                <w:szCs w:val="20"/>
              </w:rPr>
              <w:t>Код</w:t>
            </w:r>
          </w:p>
        </w:tc>
        <w:tc>
          <w:tcPr>
            <w:tcW w:w="1377" w:type="pct"/>
            <w:vAlign w:val="center"/>
          </w:tcPr>
          <w:p w14:paraId="4549A403" w14:textId="77777777" w:rsidR="005D7EE7" w:rsidRPr="00906432" w:rsidRDefault="005D7EE7" w:rsidP="00DD32BE">
            <w:pPr>
              <w:jc w:val="center"/>
              <w:rPr>
                <w:sz w:val="20"/>
                <w:szCs w:val="20"/>
              </w:rPr>
            </w:pPr>
            <w:r w:rsidRPr="00906432">
              <w:rPr>
                <w:sz w:val="20"/>
                <w:szCs w:val="20"/>
              </w:rPr>
              <w:t>Наименование</w:t>
            </w:r>
          </w:p>
        </w:tc>
        <w:tc>
          <w:tcPr>
            <w:tcW w:w="2913" w:type="pct"/>
            <w:vMerge/>
          </w:tcPr>
          <w:p w14:paraId="3525EBDF" w14:textId="77777777" w:rsidR="005D7EE7" w:rsidRPr="00906432" w:rsidRDefault="005D7EE7" w:rsidP="00DD32BE">
            <w:pPr>
              <w:rPr>
                <w:sz w:val="20"/>
                <w:szCs w:val="20"/>
              </w:rPr>
            </w:pPr>
          </w:p>
        </w:tc>
      </w:tr>
      <w:tr w:rsidR="005D7EE7" w:rsidRPr="00906432" w14:paraId="4A65B1C7" w14:textId="77777777" w:rsidTr="00DD32BE">
        <w:tblPrEx>
          <w:tblLook w:val="0080" w:firstRow="0" w:lastRow="0" w:firstColumn="1" w:lastColumn="0" w:noHBand="0" w:noVBand="0"/>
        </w:tblPrEx>
        <w:trPr>
          <w:trHeight w:val="868"/>
        </w:trPr>
        <w:tc>
          <w:tcPr>
            <w:tcW w:w="280" w:type="pct"/>
          </w:tcPr>
          <w:p w14:paraId="635C41C7" w14:textId="77777777" w:rsidR="005D7EE7" w:rsidRPr="00906432" w:rsidRDefault="005D7EE7" w:rsidP="00DD32BE">
            <w:pPr>
              <w:jc w:val="center"/>
              <w:rPr>
                <w:sz w:val="20"/>
                <w:szCs w:val="20"/>
              </w:rPr>
            </w:pPr>
            <w:r w:rsidRPr="00906432">
              <w:rPr>
                <w:sz w:val="20"/>
                <w:szCs w:val="20"/>
              </w:rPr>
              <w:t>1</w:t>
            </w:r>
          </w:p>
        </w:tc>
        <w:tc>
          <w:tcPr>
            <w:tcW w:w="430" w:type="pct"/>
          </w:tcPr>
          <w:p w14:paraId="65544DDA" w14:textId="77777777" w:rsidR="005D7EE7" w:rsidRPr="00906432" w:rsidRDefault="005D7EE7" w:rsidP="00DD32BE">
            <w:pPr>
              <w:jc w:val="center"/>
              <w:rPr>
                <w:sz w:val="20"/>
                <w:szCs w:val="20"/>
              </w:rPr>
            </w:pPr>
            <w:r w:rsidRPr="00906432">
              <w:rPr>
                <w:sz w:val="20"/>
                <w:szCs w:val="20"/>
              </w:rPr>
              <w:t>3.1.1</w:t>
            </w:r>
          </w:p>
        </w:tc>
        <w:tc>
          <w:tcPr>
            <w:tcW w:w="1377" w:type="pct"/>
          </w:tcPr>
          <w:p w14:paraId="6E3B86E0"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Предоставление коммунальных услуг</w:t>
            </w:r>
          </w:p>
          <w:p w14:paraId="7CB221AD" w14:textId="77777777" w:rsidR="005D7EE7" w:rsidRPr="00906432" w:rsidRDefault="005D7EE7" w:rsidP="00DD32BE">
            <w:pPr>
              <w:autoSpaceDE w:val="0"/>
              <w:autoSpaceDN w:val="0"/>
              <w:adjustRightInd w:val="0"/>
              <w:jc w:val="both"/>
              <w:rPr>
                <w:rFonts w:eastAsiaTheme="minorHAnsi"/>
                <w:sz w:val="20"/>
                <w:szCs w:val="20"/>
                <w:lang w:eastAsia="en-US"/>
              </w:rPr>
            </w:pPr>
          </w:p>
        </w:tc>
        <w:tc>
          <w:tcPr>
            <w:tcW w:w="2913" w:type="pct"/>
          </w:tcPr>
          <w:p w14:paraId="58C2F60A"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5D7EE7" w:rsidRPr="00906432" w14:paraId="48883753" w14:textId="77777777" w:rsidTr="00DD32BE">
        <w:tblPrEx>
          <w:tblLook w:val="0080" w:firstRow="0" w:lastRow="0" w:firstColumn="1" w:lastColumn="0" w:noHBand="0" w:noVBand="0"/>
        </w:tblPrEx>
        <w:trPr>
          <w:trHeight w:val="868"/>
        </w:trPr>
        <w:tc>
          <w:tcPr>
            <w:tcW w:w="280" w:type="pct"/>
          </w:tcPr>
          <w:p w14:paraId="3A61F875" w14:textId="77777777" w:rsidR="005D7EE7" w:rsidRPr="00906432" w:rsidRDefault="005D7EE7" w:rsidP="00DD32BE">
            <w:pPr>
              <w:jc w:val="center"/>
              <w:rPr>
                <w:sz w:val="20"/>
                <w:szCs w:val="20"/>
              </w:rPr>
            </w:pPr>
            <w:r w:rsidRPr="00906432">
              <w:rPr>
                <w:sz w:val="20"/>
                <w:szCs w:val="20"/>
              </w:rPr>
              <w:t>2</w:t>
            </w:r>
          </w:p>
        </w:tc>
        <w:tc>
          <w:tcPr>
            <w:tcW w:w="430" w:type="pct"/>
          </w:tcPr>
          <w:p w14:paraId="5B858030" w14:textId="77777777" w:rsidR="005D7EE7" w:rsidRPr="00906432" w:rsidRDefault="005D7EE7" w:rsidP="00DD32BE">
            <w:pPr>
              <w:jc w:val="center"/>
              <w:rPr>
                <w:sz w:val="20"/>
                <w:szCs w:val="20"/>
              </w:rPr>
            </w:pPr>
            <w:r w:rsidRPr="00906432">
              <w:rPr>
                <w:sz w:val="20"/>
                <w:szCs w:val="20"/>
              </w:rPr>
              <w:t>3.7.1</w:t>
            </w:r>
          </w:p>
        </w:tc>
        <w:tc>
          <w:tcPr>
            <w:tcW w:w="1377" w:type="pct"/>
          </w:tcPr>
          <w:p w14:paraId="2B93898E"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Осуществление религиозных обрядов</w:t>
            </w:r>
          </w:p>
          <w:p w14:paraId="5610D770" w14:textId="77777777" w:rsidR="005D7EE7" w:rsidRPr="00906432" w:rsidRDefault="005D7EE7" w:rsidP="00DD32BE">
            <w:pPr>
              <w:autoSpaceDE w:val="0"/>
              <w:autoSpaceDN w:val="0"/>
              <w:adjustRightInd w:val="0"/>
              <w:jc w:val="both"/>
              <w:rPr>
                <w:sz w:val="20"/>
                <w:szCs w:val="20"/>
                <w:lang w:eastAsia="en-US"/>
              </w:rPr>
            </w:pPr>
          </w:p>
        </w:tc>
        <w:tc>
          <w:tcPr>
            <w:tcW w:w="2913" w:type="pct"/>
          </w:tcPr>
          <w:p w14:paraId="5F25CF22"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5D7EE7" w:rsidRPr="00906432" w14:paraId="27AF9EBA" w14:textId="77777777" w:rsidTr="00DD32BE">
        <w:tblPrEx>
          <w:tblLook w:val="0080" w:firstRow="0" w:lastRow="0" w:firstColumn="1" w:lastColumn="0" w:noHBand="0" w:noVBand="0"/>
        </w:tblPrEx>
        <w:trPr>
          <w:trHeight w:val="1364"/>
        </w:trPr>
        <w:tc>
          <w:tcPr>
            <w:tcW w:w="280" w:type="pct"/>
          </w:tcPr>
          <w:p w14:paraId="2CBF3B2D" w14:textId="77777777" w:rsidR="005D7EE7" w:rsidRPr="00906432" w:rsidRDefault="005D7EE7" w:rsidP="00DD32BE">
            <w:pPr>
              <w:jc w:val="center"/>
              <w:rPr>
                <w:sz w:val="20"/>
                <w:szCs w:val="20"/>
              </w:rPr>
            </w:pPr>
            <w:r w:rsidRPr="00906432">
              <w:rPr>
                <w:sz w:val="20"/>
                <w:szCs w:val="20"/>
              </w:rPr>
              <w:t>3</w:t>
            </w:r>
          </w:p>
        </w:tc>
        <w:tc>
          <w:tcPr>
            <w:tcW w:w="430" w:type="pct"/>
          </w:tcPr>
          <w:p w14:paraId="3F4E06E3" w14:textId="77777777" w:rsidR="005D7EE7" w:rsidRPr="00906432" w:rsidRDefault="005D7EE7" w:rsidP="00DD32BE">
            <w:pPr>
              <w:jc w:val="center"/>
              <w:rPr>
                <w:sz w:val="20"/>
                <w:szCs w:val="20"/>
              </w:rPr>
            </w:pPr>
            <w:r w:rsidRPr="00906432">
              <w:rPr>
                <w:sz w:val="20"/>
                <w:szCs w:val="20"/>
              </w:rPr>
              <w:t>3.7.2</w:t>
            </w:r>
          </w:p>
        </w:tc>
        <w:tc>
          <w:tcPr>
            <w:tcW w:w="1377" w:type="pct"/>
          </w:tcPr>
          <w:p w14:paraId="2F6B0EA1"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Религиозное управление и образование</w:t>
            </w:r>
          </w:p>
        </w:tc>
        <w:tc>
          <w:tcPr>
            <w:tcW w:w="2913" w:type="pct"/>
          </w:tcPr>
          <w:p w14:paraId="391CFA00"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5D7EE7" w:rsidRPr="00906432" w14:paraId="026A326D" w14:textId="77777777" w:rsidTr="00DD32BE">
        <w:tblPrEx>
          <w:tblLook w:val="0080" w:firstRow="0" w:lastRow="0" w:firstColumn="1" w:lastColumn="0" w:noHBand="0" w:noVBand="0"/>
        </w:tblPrEx>
        <w:trPr>
          <w:trHeight w:val="1364"/>
        </w:trPr>
        <w:tc>
          <w:tcPr>
            <w:tcW w:w="280" w:type="pct"/>
          </w:tcPr>
          <w:p w14:paraId="17691F6A" w14:textId="77777777" w:rsidR="005D7EE7" w:rsidRPr="00906432" w:rsidRDefault="005D7EE7" w:rsidP="00DD32BE">
            <w:pPr>
              <w:jc w:val="center"/>
              <w:rPr>
                <w:sz w:val="20"/>
                <w:szCs w:val="20"/>
              </w:rPr>
            </w:pPr>
            <w:r w:rsidRPr="00906432">
              <w:rPr>
                <w:sz w:val="20"/>
                <w:szCs w:val="20"/>
              </w:rPr>
              <w:t>4</w:t>
            </w:r>
          </w:p>
        </w:tc>
        <w:tc>
          <w:tcPr>
            <w:tcW w:w="430" w:type="pct"/>
          </w:tcPr>
          <w:p w14:paraId="36E6D0D1" w14:textId="77777777" w:rsidR="005D7EE7" w:rsidRPr="00906432" w:rsidRDefault="005D7EE7" w:rsidP="00DD32BE">
            <w:pPr>
              <w:jc w:val="center"/>
              <w:rPr>
                <w:sz w:val="20"/>
                <w:szCs w:val="20"/>
              </w:rPr>
            </w:pPr>
            <w:r w:rsidRPr="00906432">
              <w:rPr>
                <w:sz w:val="20"/>
                <w:szCs w:val="20"/>
              </w:rPr>
              <w:t>7.2.1</w:t>
            </w:r>
          </w:p>
        </w:tc>
        <w:tc>
          <w:tcPr>
            <w:tcW w:w="1377" w:type="pct"/>
          </w:tcPr>
          <w:p w14:paraId="4FE5BB51"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Размещение автомобильных дорог</w:t>
            </w:r>
          </w:p>
        </w:tc>
        <w:tc>
          <w:tcPr>
            <w:tcW w:w="2913" w:type="pct"/>
          </w:tcPr>
          <w:p w14:paraId="3B4FE0A7"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5D7EE7" w:rsidRPr="00906432" w14:paraId="0ECCFF62" w14:textId="77777777" w:rsidTr="00DD32BE">
        <w:tblPrEx>
          <w:tblLook w:val="0080" w:firstRow="0" w:lastRow="0" w:firstColumn="1" w:lastColumn="0" w:noHBand="0" w:noVBand="0"/>
        </w:tblPrEx>
        <w:trPr>
          <w:trHeight w:val="335"/>
        </w:trPr>
        <w:tc>
          <w:tcPr>
            <w:tcW w:w="280" w:type="pct"/>
          </w:tcPr>
          <w:p w14:paraId="3F1D2536" w14:textId="77777777" w:rsidR="005D7EE7" w:rsidRPr="00906432" w:rsidRDefault="005D7EE7" w:rsidP="00DD32BE">
            <w:pPr>
              <w:jc w:val="center"/>
              <w:rPr>
                <w:sz w:val="20"/>
                <w:szCs w:val="20"/>
              </w:rPr>
            </w:pPr>
            <w:r w:rsidRPr="00906432">
              <w:rPr>
                <w:sz w:val="20"/>
                <w:szCs w:val="20"/>
              </w:rPr>
              <w:t>5</w:t>
            </w:r>
          </w:p>
        </w:tc>
        <w:tc>
          <w:tcPr>
            <w:tcW w:w="430" w:type="pct"/>
          </w:tcPr>
          <w:p w14:paraId="5C296980" w14:textId="77777777" w:rsidR="005D7EE7" w:rsidRPr="00906432" w:rsidRDefault="005D7EE7" w:rsidP="00DD32BE">
            <w:pPr>
              <w:jc w:val="center"/>
              <w:rPr>
                <w:sz w:val="20"/>
                <w:szCs w:val="20"/>
              </w:rPr>
            </w:pPr>
            <w:r w:rsidRPr="00906432">
              <w:rPr>
                <w:sz w:val="20"/>
                <w:szCs w:val="20"/>
              </w:rPr>
              <w:t>7.2.3</w:t>
            </w:r>
          </w:p>
        </w:tc>
        <w:tc>
          <w:tcPr>
            <w:tcW w:w="1377" w:type="pct"/>
          </w:tcPr>
          <w:p w14:paraId="3BC13F06"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Стоянки транспорта общего пользования</w:t>
            </w:r>
          </w:p>
        </w:tc>
        <w:tc>
          <w:tcPr>
            <w:tcW w:w="2913" w:type="pct"/>
          </w:tcPr>
          <w:p w14:paraId="7F9B95C1"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стоянок транспортных средств, осуществляющих перевозки людей по установленному маршруту</w:t>
            </w:r>
          </w:p>
        </w:tc>
      </w:tr>
      <w:tr w:rsidR="005D7EE7" w:rsidRPr="00906432" w14:paraId="0B12CB56" w14:textId="77777777" w:rsidTr="00DD32BE">
        <w:tblPrEx>
          <w:tblLook w:val="0080" w:firstRow="0" w:lastRow="0" w:firstColumn="1" w:lastColumn="0" w:noHBand="0" w:noVBand="0"/>
        </w:tblPrEx>
        <w:trPr>
          <w:trHeight w:val="553"/>
        </w:trPr>
        <w:tc>
          <w:tcPr>
            <w:tcW w:w="280" w:type="pct"/>
          </w:tcPr>
          <w:p w14:paraId="696E063A" w14:textId="77777777" w:rsidR="005D7EE7" w:rsidRPr="00906432" w:rsidRDefault="005D7EE7" w:rsidP="00DD32BE">
            <w:pPr>
              <w:jc w:val="center"/>
              <w:rPr>
                <w:sz w:val="20"/>
                <w:szCs w:val="20"/>
              </w:rPr>
            </w:pPr>
            <w:r w:rsidRPr="00906432">
              <w:rPr>
                <w:sz w:val="20"/>
                <w:szCs w:val="20"/>
              </w:rPr>
              <w:t>6</w:t>
            </w:r>
          </w:p>
        </w:tc>
        <w:tc>
          <w:tcPr>
            <w:tcW w:w="430" w:type="pct"/>
          </w:tcPr>
          <w:p w14:paraId="3CF1BEAE" w14:textId="77777777" w:rsidR="005D7EE7" w:rsidRPr="00906432" w:rsidRDefault="005D7EE7" w:rsidP="00DD32BE">
            <w:pPr>
              <w:jc w:val="center"/>
              <w:rPr>
                <w:sz w:val="20"/>
                <w:szCs w:val="20"/>
              </w:rPr>
            </w:pPr>
            <w:r w:rsidRPr="00906432">
              <w:rPr>
                <w:sz w:val="20"/>
                <w:szCs w:val="20"/>
              </w:rPr>
              <w:t>9.3</w:t>
            </w:r>
          </w:p>
        </w:tc>
        <w:tc>
          <w:tcPr>
            <w:tcW w:w="1377" w:type="pct"/>
          </w:tcPr>
          <w:p w14:paraId="212CEA5C"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Историко-культурная деятельность</w:t>
            </w:r>
          </w:p>
        </w:tc>
        <w:tc>
          <w:tcPr>
            <w:tcW w:w="2913" w:type="pct"/>
          </w:tcPr>
          <w:p w14:paraId="53279A65"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w:t>
            </w:r>
          </w:p>
          <w:p w14:paraId="315AFFC4"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5D7EE7" w:rsidRPr="00906432" w14:paraId="077DAC33" w14:textId="77777777" w:rsidTr="00DD32BE">
        <w:tblPrEx>
          <w:tblLook w:val="0080" w:firstRow="0" w:lastRow="0" w:firstColumn="1" w:lastColumn="0" w:noHBand="0" w:noVBand="0"/>
        </w:tblPrEx>
        <w:tc>
          <w:tcPr>
            <w:tcW w:w="280" w:type="pct"/>
          </w:tcPr>
          <w:p w14:paraId="6B0F6081" w14:textId="77777777" w:rsidR="005D7EE7" w:rsidRPr="00906432" w:rsidRDefault="005D7EE7" w:rsidP="00DD32BE">
            <w:pPr>
              <w:jc w:val="center"/>
              <w:rPr>
                <w:sz w:val="20"/>
                <w:szCs w:val="20"/>
              </w:rPr>
            </w:pPr>
            <w:r w:rsidRPr="00906432">
              <w:rPr>
                <w:sz w:val="20"/>
                <w:szCs w:val="20"/>
              </w:rPr>
              <w:t>7</w:t>
            </w:r>
          </w:p>
        </w:tc>
        <w:tc>
          <w:tcPr>
            <w:tcW w:w="430" w:type="pct"/>
          </w:tcPr>
          <w:p w14:paraId="47F632E4" w14:textId="77777777" w:rsidR="005D7EE7" w:rsidRPr="00906432" w:rsidRDefault="005D7EE7" w:rsidP="00DD32BE">
            <w:pPr>
              <w:jc w:val="both"/>
              <w:rPr>
                <w:sz w:val="20"/>
                <w:szCs w:val="20"/>
              </w:rPr>
            </w:pPr>
            <w:r w:rsidRPr="00906432">
              <w:rPr>
                <w:sz w:val="20"/>
                <w:szCs w:val="20"/>
              </w:rPr>
              <w:t>12.0.1</w:t>
            </w:r>
          </w:p>
        </w:tc>
        <w:tc>
          <w:tcPr>
            <w:tcW w:w="1377" w:type="pct"/>
          </w:tcPr>
          <w:p w14:paraId="4B0B42BF"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Улично-дорожная сеть</w:t>
            </w:r>
          </w:p>
          <w:p w14:paraId="0A0C8523" w14:textId="77777777" w:rsidR="005D7EE7" w:rsidRPr="00906432" w:rsidRDefault="005D7EE7" w:rsidP="00DD32BE">
            <w:pPr>
              <w:autoSpaceDE w:val="0"/>
              <w:autoSpaceDN w:val="0"/>
              <w:adjustRightInd w:val="0"/>
              <w:jc w:val="both"/>
              <w:rPr>
                <w:sz w:val="20"/>
                <w:szCs w:val="20"/>
                <w:lang w:eastAsia="en-US"/>
              </w:rPr>
            </w:pPr>
          </w:p>
        </w:tc>
        <w:tc>
          <w:tcPr>
            <w:tcW w:w="2913" w:type="pct"/>
          </w:tcPr>
          <w:p w14:paraId="1D5C4AD6"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78AFB347"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5D7EE7" w:rsidRPr="00906432" w14:paraId="7B143AD2" w14:textId="77777777" w:rsidTr="00DD32BE">
        <w:tblPrEx>
          <w:tblLook w:val="0080" w:firstRow="0" w:lastRow="0" w:firstColumn="1" w:lastColumn="0" w:noHBand="0" w:noVBand="0"/>
        </w:tblPrEx>
        <w:tc>
          <w:tcPr>
            <w:tcW w:w="280" w:type="pct"/>
          </w:tcPr>
          <w:p w14:paraId="7B43C850" w14:textId="77777777" w:rsidR="005D7EE7" w:rsidRPr="00906432" w:rsidRDefault="005D7EE7" w:rsidP="00DD32BE">
            <w:pPr>
              <w:jc w:val="center"/>
              <w:rPr>
                <w:sz w:val="20"/>
                <w:szCs w:val="20"/>
              </w:rPr>
            </w:pPr>
            <w:r w:rsidRPr="00906432">
              <w:rPr>
                <w:sz w:val="20"/>
                <w:szCs w:val="20"/>
              </w:rPr>
              <w:t>8</w:t>
            </w:r>
          </w:p>
        </w:tc>
        <w:tc>
          <w:tcPr>
            <w:tcW w:w="430" w:type="pct"/>
          </w:tcPr>
          <w:p w14:paraId="72689035" w14:textId="77777777" w:rsidR="005D7EE7" w:rsidRPr="00906432" w:rsidRDefault="005D7EE7" w:rsidP="00DD32BE">
            <w:pPr>
              <w:jc w:val="both"/>
              <w:rPr>
                <w:sz w:val="20"/>
                <w:szCs w:val="20"/>
              </w:rPr>
            </w:pPr>
            <w:r w:rsidRPr="00906432">
              <w:rPr>
                <w:sz w:val="20"/>
                <w:szCs w:val="20"/>
              </w:rPr>
              <w:t>12.0.2</w:t>
            </w:r>
          </w:p>
        </w:tc>
        <w:tc>
          <w:tcPr>
            <w:tcW w:w="1377" w:type="pct"/>
          </w:tcPr>
          <w:p w14:paraId="307137DE"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Благоустройство территории</w:t>
            </w:r>
          </w:p>
          <w:p w14:paraId="027907CF" w14:textId="77777777" w:rsidR="005D7EE7" w:rsidRPr="00906432" w:rsidRDefault="005D7EE7" w:rsidP="00DD32BE">
            <w:pPr>
              <w:autoSpaceDE w:val="0"/>
              <w:autoSpaceDN w:val="0"/>
              <w:adjustRightInd w:val="0"/>
              <w:jc w:val="both"/>
              <w:rPr>
                <w:sz w:val="20"/>
                <w:szCs w:val="20"/>
                <w:lang w:eastAsia="en-US"/>
              </w:rPr>
            </w:pPr>
          </w:p>
        </w:tc>
        <w:tc>
          <w:tcPr>
            <w:tcW w:w="2913" w:type="pct"/>
          </w:tcPr>
          <w:p w14:paraId="782D409A"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w:t>
            </w:r>
            <w:r w:rsidRPr="00906432">
              <w:rPr>
                <w:rFonts w:eastAsiaTheme="minorHAnsi"/>
                <w:sz w:val="20"/>
                <w:szCs w:val="20"/>
                <w:lang w:eastAsia="en-US"/>
              </w:rPr>
              <w:lastRenderedPageBreak/>
              <w:t>составные части благоустройства территории, общественных туалетов</w:t>
            </w:r>
          </w:p>
        </w:tc>
      </w:tr>
    </w:tbl>
    <w:p w14:paraId="52218A31" w14:textId="77777777" w:rsidR="005D7EE7" w:rsidRPr="00906432" w:rsidRDefault="005D7EE7" w:rsidP="005D7EE7">
      <w:pPr>
        <w:autoSpaceDE w:val="0"/>
        <w:autoSpaceDN w:val="0"/>
        <w:adjustRightInd w:val="0"/>
        <w:spacing w:before="240" w:after="240" w:line="276" w:lineRule="auto"/>
        <w:jc w:val="both"/>
        <w:rPr>
          <w:b/>
        </w:rPr>
      </w:pPr>
      <w:r w:rsidRPr="00906432">
        <w:rPr>
          <w:b/>
        </w:rPr>
        <w:lastRenderedPageBreak/>
        <w:t>Перечень вспомогательных видов разрешенного использования объектов капитального строительства и земельных участков</w:t>
      </w:r>
    </w:p>
    <w:p w14:paraId="6BBF5609" w14:textId="76F6465E" w:rsidR="005D7EE7" w:rsidRPr="00906432" w:rsidRDefault="005D7EE7" w:rsidP="005D7EE7">
      <w:pPr>
        <w:autoSpaceDE w:val="0"/>
        <w:autoSpaceDN w:val="0"/>
        <w:adjustRightInd w:val="0"/>
        <w:jc w:val="right"/>
        <w:outlineLvl w:val="3"/>
        <w:rPr>
          <w:lang w:eastAsia="en-US"/>
        </w:rPr>
      </w:pPr>
      <w:r w:rsidRPr="00906432">
        <w:rPr>
          <w:lang w:eastAsia="en-US"/>
        </w:rPr>
        <w:t xml:space="preserve">Таблица </w:t>
      </w:r>
      <w:r w:rsidRPr="00906432">
        <w:rPr>
          <w:lang w:eastAsia="en-US"/>
        </w:rPr>
        <w:fldChar w:fldCharType="begin"/>
      </w:r>
      <w:r w:rsidRPr="00906432">
        <w:rPr>
          <w:lang w:eastAsia="en-US"/>
        </w:rPr>
        <w:instrText xml:space="preserve"> SEQ Таблица \* ARABIC </w:instrText>
      </w:r>
      <w:r w:rsidRPr="00906432">
        <w:rPr>
          <w:lang w:eastAsia="en-US"/>
        </w:rPr>
        <w:fldChar w:fldCharType="separate"/>
      </w:r>
      <w:r w:rsidR="00FB2784">
        <w:rPr>
          <w:noProof/>
          <w:lang w:eastAsia="en-US"/>
        </w:rPr>
        <w:t>31</w:t>
      </w:r>
      <w:r w:rsidRPr="00906432">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0"/>
        <w:gridCol w:w="1045"/>
        <w:gridCol w:w="3439"/>
        <w:gridCol w:w="4776"/>
      </w:tblGrid>
      <w:tr w:rsidR="005D7EE7" w:rsidRPr="00906432" w14:paraId="6956532D" w14:textId="77777777" w:rsidTr="00DD32BE">
        <w:trPr>
          <w:tblHeader/>
        </w:trPr>
        <w:tc>
          <w:tcPr>
            <w:tcW w:w="304" w:type="pct"/>
            <w:vMerge w:val="restart"/>
            <w:vAlign w:val="center"/>
          </w:tcPr>
          <w:p w14:paraId="2654881D" w14:textId="77777777" w:rsidR="005D7EE7" w:rsidRPr="00906432" w:rsidRDefault="005D7EE7" w:rsidP="00DD32BE">
            <w:pPr>
              <w:jc w:val="center"/>
              <w:rPr>
                <w:sz w:val="20"/>
                <w:szCs w:val="20"/>
              </w:rPr>
            </w:pPr>
            <w:r w:rsidRPr="00906432">
              <w:rPr>
                <w:sz w:val="20"/>
                <w:szCs w:val="20"/>
              </w:rPr>
              <w:t>№ п/п</w:t>
            </w:r>
          </w:p>
        </w:tc>
        <w:tc>
          <w:tcPr>
            <w:tcW w:w="2274" w:type="pct"/>
            <w:gridSpan w:val="2"/>
            <w:vAlign w:val="center"/>
          </w:tcPr>
          <w:p w14:paraId="13F6894B" w14:textId="77777777" w:rsidR="005D7EE7" w:rsidRPr="00906432" w:rsidRDefault="005D7EE7" w:rsidP="00DD32BE">
            <w:pPr>
              <w:jc w:val="center"/>
              <w:rPr>
                <w:sz w:val="20"/>
                <w:szCs w:val="20"/>
              </w:rPr>
            </w:pPr>
            <w:r w:rsidRPr="00906432">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73FDC408" w14:textId="77777777" w:rsidR="005D7EE7" w:rsidRPr="00906432" w:rsidRDefault="005D7EE7" w:rsidP="00DD32BE">
            <w:pPr>
              <w:jc w:val="center"/>
              <w:rPr>
                <w:sz w:val="20"/>
                <w:szCs w:val="20"/>
              </w:rPr>
            </w:pPr>
            <w:r w:rsidRPr="00906432">
              <w:rPr>
                <w:sz w:val="20"/>
                <w:szCs w:val="20"/>
              </w:rPr>
              <w:t>Описание вида разрешенного использования земельного участка и объекта капитального строительства</w:t>
            </w:r>
          </w:p>
        </w:tc>
      </w:tr>
      <w:tr w:rsidR="005D7EE7" w:rsidRPr="00906432" w14:paraId="53794C2E" w14:textId="77777777" w:rsidTr="00DD32BE">
        <w:trPr>
          <w:tblHeader/>
        </w:trPr>
        <w:tc>
          <w:tcPr>
            <w:tcW w:w="304" w:type="pct"/>
            <w:vMerge/>
          </w:tcPr>
          <w:p w14:paraId="2FC1D152" w14:textId="77777777" w:rsidR="005D7EE7" w:rsidRPr="00906432" w:rsidRDefault="005D7EE7" w:rsidP="00DD32BE">
            <w:pPr>
              <w:rPr>
                <w:sz w:val="20"/>
                <w:szCs w:val="20"/>
              </w:rPr>
            </w:pPr>
          </w:p>
        </w:tc>
        <w:tc>
          <w:tcPr>
            <w:tcW w:w="530" w:type="pct"/>
            <w:vAlign w:val="center"/>
          </w:tcPr>
          <w:p w14:paraId="398806D0" w14:textId="77777777" w:rsidR="005D7EE7" w:rsidRPr="00906432" w:rsidRDefault="005D7EE7" w:rsidP="00DD32BE">
            <w:pPr>
              <w:jc w:val="center"/>
              <w:rPr>
                <w:sz w:val="20"/>
                <w:szCs w:val="20"/>
              </w:rPr>
            </w:pPr>
            <w:r w:rsidRPr="00906432">
              <w:rPr>
                <w:sz w:val="20"/>
                <w:szCs w:val="20"/>
              </w:rPr>
              <w:t>Код</w:t>
            </w:r>
          </w:p>
        </w:tc>
        <w:tc>
          <w:tcPr>
            <w:tcW w:w="1744" w:type="pct"/>
            <w:vAlign w:val="center"/>
          </w:tcPr>
          <w:p w14:paraId="327A331A" w14:textId="77777777" w:rsidR="005D7EE7" w:rsidRPr="00906432" w:rsidRDefault="005D7EE7" w:rsidP="00DD32BE">
            <w:pPr>
              <w:jc w:val="center"/>
              <w:rPr>
                <w:sz w:val="20"/>
                <w:szCs w:val="20"/>
              </w:rPr>
            </w:pPr>
            <w:r w:rsidRPr="00906432">
              <w:rPr>
                <w:sz w:val="20"/>
                <w:szCs w:val="20"/>
              </w:rPr>
              <w:t>Наименование</w:t>
            </w:r>
          </w:p>
        </w:tc>
        <w:tc>
          <w:tcPr>
            <w:tcW w:w="2422" w:type="pct"/>
            <w:vMerge/>
          </w:tcPr>
          <w:p w14:paraId="1507489C" w14:textId="77777777" w:rsidR="005D7EE7" w:rsidRPr="00906432" w:rsidRDefault="005D7EE7" w:rsidP="00DD32BE">
            <w:pPr>
              <w:rPr>
                <w:sz w:val="20"/>
                <w:szCs w:val="20"/>
              </w:rPr>
            </w:pPr>
          </w:p>
        </w:tc>
      </w:tr>
      <w:tr w:rsidR="005D7EE7" w:rsidRPr="00906432" w14:paraId="41EBB937" w14:textId="77777777" w:rsidTr="00DD32BE">
        <w:tblPrEx>
          <w:tblLook w:val="0080" w:firstRow="0" w:lastRow="0" w:firstColumn="1" w:lastColumn="0" w:noHBand="0" w:noVBand="0"/>
        </w:tblPrEx>
        <w:tc>
          <w:tcPr>
            <w:tcW w:w="304" w:type="pct"/>
          </w:tcPr>
          <w:p w14:paraId="6F6C73CC" w14:textId="77777777" w:rsidR="005D7EE7" w:rsidRPr="00906432" w:rsidRDefault="005D7EE7" w:rsidP="00DD32BE">
            <w:pPr>
              <w:jc w:val="center"/>
              <w:rPr>
                <w:sz w:val="20"/>
                <w:szCs w:val="20"/>
              </w:rPr>
            </w:pPr>
            <w:r w:rsidRPr="00906432">
              <w:rPr>
                <w:sz w:val="20"/>
                <w:szCs w:val="20"/>
              </w:rPr>
              <w:t>3</w:t>
            </w:r>
          </w:p>
        </w:tc>
        <w:tc>
          <w:tcPr>
            <w:tcW w:w="530" w:type="pct"/>
          </w:tcPr>
          <w:p w14:paraId="2EA35950" w14:textId="77777777" w:rsidR="005D7EE7" w:rsidRPr="00906432" w:rsidRDefault="005D7EE7" w:rsidP="00DD32BE">
            <w:pPr>
              <w:jc w:val="both"/>
              <w:rPr>
                <w:sz w:val="20"/>
                <w:szCs w:val="20"/>
              </w:rPr>
            </w:pPr>
            <w:r w:rsidRPr="00906432">
              <w:rPr>
                <w:sz w:val="20"/>
                <w:szCs w:val="20"/>
              </w:rPr>
              <w:t>4.9</w:t>
            </w:r>
          </w:p>
        </w:tc>
        <w:tc>
          <w:tcPr>
            <w:tcW w:w="1744" w:type="pct"/>
          </w:tcPr>
          <w:p w14:paraId="4BA623CF" w14:textId="77777777" w:rsidR="005D7EE7" w:rsidRPr="00906432" w:rsidRDefault="005D7EE7" w:rsidP="00DD32BE">
            <w:pPr>
              <w:autoSpaceDE w:val="0"/>
              <w:autoSpaceDN w:val="0"/>
              <w:adjustRightInd w:val="0"/>
              <w:rPr>
                <w:sz w:val="20"/>
                <w:szCs w:val="20"/>
                <w:lang w:eastAsia="en-US"/>
              </w:rPr>
            </w:pPr>
            <w:r w:rsidRPr="00906432">
              <w:rPr>
                <w:sz w:val="20"/>
                <w:szCs w:val="20"/>
                <w:lang w:eastAsia="en-US"/>
              </w:rPr>
              <w:t>Служебные гаражи</w:t>
            </w:r>
          </w:p>
          <w:p w14:paraId="3FB89C8F" w14:textId="77777777" w:rsidR="005D7EE7" w:rsidRPr="00906432" w:rsidRDefault="005D7EE7" w:rsidP="00DD32BE">
            <w:pPr>
              <w:autoSpaceDE w:val="0"/>
              <w:autoSpaceDN w:val="0"/>
              <w:adjustRightInd w:val="0"/>
              <w:rPr>
                <w:sz w:val="20"/>
                <w:szCs w:val="20"/>
                <w:lang w:eastAsia="en-US"/>
              </w:rPr>
            </w:pPr>
          </w:p>
        </w:tc>
        <w:tc>
          <w:tcPr>
            <w:tcW w:w="2422" w:type="pct"/>
          </w:tcPr>
          <w:p w14:paraId="285AE40E"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Классификатора, а также для стоянки и хранения транспортных средств общего пользования, в том числе в депо</w:t>
            </w:r>
          </w:p>
        </w:tc>
      </w:tr>
      <w:tr w:rsidR="005D7EE7" w:rsidRPr="00906432" w14:paraId="2BB5568A" w14:textId="77777777" w:rsidTr="00DD32BE">
        <w:tblPrEx>
          <w:tblLook w:val="0080" w:firstRow="0" w:lastRow="0" w:firstColumn="1" w:lastColumn="0" w:noHBand="0" w:noVBand="0"/>
        </w:tblPrEx>
        <w:tc>
          <w:tcPr>
            <w:tcW w:w="304" w:type="pct"/>
          </w:tcPr>
          <w:p w14:paraId="0B2D3B71" w14:textId="77777777" w:rsidR="005D7EE7" w:rsidRPr="00906432" w:rsidRDefault="005D7EE7" w:rsidP="00DD32BE">
            <w:pPr>
              <w:jc w:val="center"/>
              <w:rPr>
                <w:sz w:val="20"/>
                <w:szCs w:val="20"/>
              </w:rPr>
            </w:pPr>
            <w:r w:rsidRPr="00906432">
              <w:rPr>
                <w:sz w:val="20"/>
                <w:szCs w:val="20"/>
              </w:rPr>
              <w:t>4</w:t>
            </w:r>
          </w:p>
        </w:tc>
        <w:tc>
          <w:tcPr>
            <w:tcW w:w="530" w:type="pct"/>
          </w:tcPr>
          <w:p w14:paraId="614E03F6" w14:textId="77777777" w:rsidR="005D7EE7" w:rsidRPr="00906432" w:rsidRDefault="005D7EE7" w:rsidP="00DD32BE">
            <w:pPr>
              <w:jc w:val="both"/>
              <w:rPr>
                <w:sz w:val="20"/>
                <w:szCs w:val="20"/>
              </w:rPr>
            </w:pPr>
            <w:r w:rsidRPr="00906432">
              <w:rPr>
                <w:sz w:val="20"/>
                <w:szCs w:val="20"/>
              </w:rPr>
              <w:t>4.9.2</w:t>
            </w:r>
          </w:p>
        </w:tc>
        <w:tc>
          <w:tcPr>
            <w:tcW w:w="1744" w:type="pct"/>
          </w:tcPr>
          <w:p w14:paraId="08FAF120" w14:textId="77777777" w:rsidR="005D7EE7" w:rsidRPr="00906432" w:rsidRDefault="005D7EE7" w:rsidP="00DD32BE">
            <w:pPr>
              <w:autoSpaceDE w:val="0"/>
              <w:autoSpaceDN w:val="0"/>
              <w:adjustRightInd w:val="0"/>
              <w:rPr>
                <w:sz w:val="20"/>
                <w:szCs w:val="20"/>
                <w:lang w:eastAsia="en-US"/>
              </w:rPr>
            </w:pPr>
            <w:r w:rsidRPr="00906432">
              <w:rPr>
                <w:sz w:val="20"/>
                <w:szCs w:val="20"/>
                <w:lang w:eastAsia="en-US"/>
              </w:rPr>
              <w:t>Стоянка транспортных средств</w:t>
            </w:r>
          </w:p>
        </w:tc>
        <w:tc>
          <w:tcPr>
            <w:tcW w:w="2422" w:type="pct"/>
          </w:tcPr>
          <w:p w14:paraId="1E011CAA"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bl>
    <w:p w14:paraId="66C5A91F" w14:textId="77777777" w:rsidR="005D7EE7" w:rsidRPr="00906432" w:rsidRDefault="005D7EE7" w:rsidP="005D7EE7">
      <w:pPr>
        <w:autoSpaceDE w:val="0"/>
        <w:autoSpaceDN w:val="0"/>
        <w:adjustRightInd w:val="0"/>
        <w:spacing w:before="240" w:after="240" w:line="276" w:lineRule="auto"/>
        <w:jc w:val="both"/>
        <w:rPr>
          <w:b/>
        </w:rPr>
      </w:pPr>
      <w:r w:rsidRPr="00906432">
        <w:rPr>
          <w:b/>
        </w:rPr>
        <w:t>Перечень условно разрешенных видов разрешенного использования объектов капитального строительства и земельных участков</w:t>
      </w:r>
    </w:p>
    <w:p w14:paraId="47F604EB" w14:textId="5F674DDF" w:rsidR="005D7EE7" w:rsidRPr="00906432" w:rsidRDefault="005D7EE7" w:rsidP="005D7EE7">
      <w:pPr>
        <w:autoSpaceDE w:val="0"/>
        <w:autoSpaceDN w:val="0"/>
        <w:adjustRightInd w:val="0"/>
        <w:jc w:val="right"/>
        <w:outlineLvl w:val="3"/>
        <w:rPr>
          <w:lang w:eastAsia="en-US"/>
        </w:rPr>
      </w:pPr>
      <w:r w:rsidRPr="00906432">
        <w:rPr>
          <w:lang w:eastAsia="en-US"/>
        </w:rPr>
        <w:t xml:space="preserve">Таблица </w:t>
      </w:r>
      <w:r w:rsidRPr="00906432">
        <w:rPr>
          <w:lang w:eastAsia="en-US"/>
        </w:rPr>
        <w:fldChar w:fldCharType="begin"/>
      </w:r>
      <w:r w:rsidRPr="00906432">
        <w:rPr>
          <w:lang w:eastAsia="en-US"/>
        </w:rPr>
        <w:instrText xml:space="preserve"> SEQ Таблица \* ARABIC </w:instrText>
      </w:r>
      <w:r w:rsidRPr="00906432">
        <w:rPr>
          <w:lang w:eastAsia="en-US"/>
        </w:rPr>
        <w:fldChar w:fldCharType="separate"/>
      </w:r>
      <w:r w:rsidR="00FB2784">
        <w:rPr>
          <w:noProof/>
          <w:lang w:eastAsia="en-US"/>
        </w:rPr>
        <w:t>32</w:t>
      </w:r>
      <w:r w:rsidRPr="00906432">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0"/>
        <w:gridCol w:w="1045"/>
        <w:gridCol w:w="3439"/>
        <w:gridCol w:w="4776"/>
      </w:tblGrid>
      <w:tr w:rsidR="005D7EE7" w:rsidRPr="00906432" w14:paraId="264A798C" w14:textId="77777777" w:rsidTr="00DD32BE">
        <w:trPr>
          <w:tblHeader/>
        </w:trPr>
        <w:tc>
          <w:tcPr>
            <w:tcW w:w="304" w:type="pct"/>
            <w:vMerge w:val="restart"/>
            <w:vAlign w:val="center"/>
          </w:tcPr>
          <w:p w14:paraId="44279279" w14:textId="77777777" w:rsidR="005D7EE7" w:rsidRPr="00906432" w:rsidRDefault="005D7EE7" w:rsidP="00DD32BE">
            <w:pPr>
              <w:jc w:val="center"/>
              <w:rPr>
                <w:sz w:val="20"/>
                <w:szCs w:val="20"/>
              </w:rPr>
            </w:pPr>
            <w:r w:rsidRPr="00906432">
              <w:rPr>
                <w:sz w:val="20"/>
                <w:szCs w:val="20"/>
              </w:rPr>
              <w:t>№ п/п</w:t>
            </w:r>
          </w:p>
        </w:tc>
        <w:tc>
          <w:tcPr>
            <w:tcW w:w="2274" w:type="pct"/>
            <w:gridSpan w:val="2"/>
            <w:vAlign w:val="center"/>
          </w:tcPr>
          <w:p w14:paraId="3D2B0366" w14:textId="77777777" w:rsidR="005D7EE7" w:rsidRPr="00906432" w:rsidRDefault="005D7EE7" w:rsidP="00DD32BE">
            <w:pPr>
              <w:jc w:val="center"/>
              <w:rPr>
                <w:sz w:val="20"/>
                <w:szCs w:val="20"/>
              </w:rPr>
            </w:pPr>
            <w:r w:rsidRPr="00906432">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362E38EC" w14:textId="77777777" w:rsidR="005D7EE7" w:rsidRPr="00906432" w:rsidRDefault="005D7EE7" w:rsidP="00DD32BE">
            <w:pPr>
              <w:jc w:val="center"/>
              <w:rPr>
                <w:sz w:val="20"/>
                <w:szCs w:val="20"/>
              </w:rPr>
            </w:pPr>
            <w:r w:rsidRPr="00906432">
              <w:rPr>
                <w:sz w:val="20"/>
                <w:szCs w:val="20"/>
              </w:rPr>
              <w:t>Описание вида разрешенного использования земельного участка и объекта капитального строительства</w:t>
            </w:r>
          </w:p>
        </w:tc>
      </w:tr>
      <w:tr w:rsidR="005D7EE7" w:rsidRPr="00906432" w14:paraId="554BFD9A" w14:textId="77777777" w:rsidTr="00DD32BE">
        <w:trPr>
          <w:tblHeader/>
        </w:trPr>
        <w:tc>
          <w:tcPr>
            <w:tcW w:w="304" w:type="pct"/>
            <w:vMerge/>
          </w:tcPr>
          <w:p w14:paraId="1225B219" w14:textId="77777777" w:rsidR="005D7EE7" w:rsidRPr="00906432" w:rsidRDefault="005D7EE7" w:rsidP="00DD32BE">
            <w:pPr>
              <w:rPr>
                <w:sz w:val="20"/>
                <w:szCs w:val="20"/>
              </w:rPr>
            </w:pPr>
          </w:p>
        </w:tc>
        <w:tc>
          <w:tcPr>
            <w:tcW w:w="530" w:type="pct"/>
            <w:vAlign w:val="center"/>
          </w:tcPr>
          <w:p w14:paraId="4B2E3270" w14:textId="77777777" w:rsidR="005D7EE7" w:rsidRPr="00906432" w:rsidRDefault="005D7EE7" w:rsidP="00DD32BE">
            <w:pPr>
              <w:jc w:val="center"/>
              <w:rPr>
                <w:sz w:val="20"/>
                <w:szCs w:val="20"/>
              </w:rPr>
            </w:pPr>
            <w:r w:rsidRPr="00906432">
              <w:rPr>
                <w:sz w:val="20"/>
                <w:szCs w:val="20"/>
              </w:rPr>
              <w:t>Код</w:t>
            </w:r>
          </w:p>
        </w:tc>
        <w:tc>
          <w:tcPr>
            <w:tcW w:w="1744" w:type="pct"/>
            <w:vAlign w:val="center"/>
          </w:tcPr>
          <w:p w14:paraId="4651C5DC" w14:textId="77777777" w:rsidR="005D7EE7" w:rsidRPr="00906432" w:rsidRDefault="005D7EE7" w:rsidP="00DD32BE">
            <w:pPr>
              <w:jc w:val="center"/>
              <w:rPr>
                <w:sz w:val="20"/>
                <w:szCs w:val="20"/>
              </w:rPr>
            </w:pPr>
            <w:r w:rsidRPr="00906432">
              <w:rPr>
                <w:sz w:val="20"/>
                <w:szCs w:val="20"/>
              </w:rPr>
              <w:t>Наименование</w:t>
            </w:r>
          </w:p>
        </w:tc>
        <w:tc>
          <w:tcPr>
            <w:tcW w:w="2422" w:type="pct"/>
            <w:vMerge/>
          </w:tcPr>
          <w:p w14:paraId="4A205439" w14:textId="77777777" w:rsidR="005D7EE7" w:rsidRPr="00906432" w:rsidRDefault="005D7EE7" w:rsidP="00DD32BE">
            <w:pPr>
              <w:rPr>
                <w:sz w:val="20"/>
                <w:szCs w:val="20"/>
              </w:rPr>
            </w:pPr>
          </w:p>
        </w:tc>
      </w:tr>
      <w:tr w:rsidR="005D7EE7" w:rsidRPr="00906432" w14:paraId="26D07F53" w14:textId="77777777" w:rsidTr="00DD32BE">
        <w:tblPrEx>
          <w:tblLook w:val="0080" w:firstRow="0" w:lastRow="0" w:firstColumn="1" w:lastColumn="0" w:noHBand="0" w:noVBand="0"/>
        </w:tblPrEx>
        <w:tc>
          <w:tcPr>
            <w:tcW w:w="304" w:type="pct"/>
          </w:tcPr>
          <w:p w14:paraId="5F4CD030" w14:textId="77777777" w:rsidR="005D7EE7" w:rsidRPr="00906432" w:rsidRDefault="005D7EE7" w:rsidP="00DD32BE">
            <w:pPr>
              <w:jc w:val="center"/>
              <w:rPr>
                <w:sz w:val="20"/>
                <w:szCs w:val="20"/>
              </w:rPr>
            </w:pPr>
            <w:r w:rsidRPr="00906432">
              <w:rPr>
                <w:sz w:val="20"/>
                <w:szCs w:val="20"/>
              </w:rPr>
              <w:t>1</w:t>
            </w:r>
          </w:p>
        </w:tc>
        <w:tc>
          <w:tcPr>
            <w:tcW w:w="530" w:type="pct"/>
          </w:tcPr>
          <w:p w14:paraId="20DBBA13" w14:textId="77777777" w:rsidR="005D7EE7" w:rsidRPr="00906432" w:rsidRDefault="005D7EE7" w:rsidP="00DD32BE">
            <w:pPr>
              <w:jc w:val="both"/>
              <w:rPr>
                <w:sz w:val="20"/>
                <w:szCs w:val="20"/>
              </w:rPr>
            </w:pPr>
            <w:r w:rsidRPr="00906432">
              <w:rPr>
                <w:sz w:val="20"/>
                <w:szCs w:val="20"/>
              </w:rPr>
              <w:t>3.8.1</w:t>
            </w:r>
          </w:p>
        </w:tc>
        <w:tc>
          <w:tcPr>
            <w:tcW w:w="1744" w:type="pct"/>
          </w:tcPr>
          <w:p w14:paraId="287E2F50" w14:textId="77777777" w:rsidR="005D7EE7" w:rsidRPr="00906432" w:rsidRDefault="005D7EE7" w:rsidP="00DD32BE">
            <w:pPr>
              <w:autoSpaceDE w:val="0"/>
              <w:autoSpaceDN w:val="0"/>
              <w:adjustRightInd w:val="0"/>
              <w:rPr>
                <w:sz w:val="20"/>
                <w:szCs w:val="20"/>
                <w:lang w:eastAsia="en-US"/>
              </w:rPr>
            </w:pPr>
            <w:r w:rsidRPr="00906432">
              <w:rPr>
                <w:sz w:val="20"/>
                <w:szCs w:val="20"/>
                <w:lang w:eastAsia="en-US"/>
              </w:rPr>
              <w:t>Государственное управление</w:t>
            </w:r>
          </w:p>
        </w:tc>
        <w:tc>
          <w:tcPr>
            <w:tcW w:w="2422" w:type="pct"/>
          </w:tcPr>
          <w:p w14:paraId="0BE9E3B0"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5D7EE7" w:rsidRPr="00906432" w14:paraId="2DB2457C" w14:textId="77777777" w:rsidTr="00DD32BE">
        <w:tblPrEx>
          <w:tblLook w:val="0080" w:firstRow="0" w:lastRow="0" w:firstColumn="1" w:lastColumn="0" w:noHBand="0" w:noVBand="0"/>
        </w:tblPrEx>
        <w:tc>
          <w:tcPr>
            <w:tcW w:w="304" w:type="pct"/>
          </w:tcPr>
          <w:p w14:paraId="27B16952" w14:textId="77777777" w:rsidR="005D7EE7" w:rsidRPr="00906432" w:rsidRDefault="005D7EE7" w:rsidP="00DD32BE">
            <w:pPr>
              <w:jc w:val="center"/>
              <w:rPr>
                <w:sz w:val="20"/>
                <w:szCs w:val="20"/>
              </w:rPr>
            </w:pPr>
            <w:r w:rsidRPr="00906432">
              <w:rPr>
                <w:sz w:val="20"/>
                <w:szCs w:val="20"/>
              </w:rPr>
              <w:t>2</w:t>
            </w:r>
          </w:p>
        </w:tc>
        <w:tc>
          <w:tcPr>
            <w:tcW w:w="530" w:type="pct"/>
          </w:tcPr>
          <w:p w14:paraId="5C224448" w14:textId="77777777" w:rsidR="005D7EE7" w:rsidRPr="00906432" w:rsidRDefault="005D7EE7" w:rsidP="00DD32BE">
            <w:pPr>
              <w:jc w:val="both"/>
              <w:rPr>
                <w:sz w:val="20"/>
                <w:szCs w:val="20"/>
              </w:rPr>
            </w:pPr>
            <w:r w:rsidRPr="00906432">
              <w:rPr>
                <w:sz w:val="20"/>
                <w:szCs w:val="20"/>
              </w:rPr>
              <w:t>12.1</w:t>
            </w:r>
          </w:p>
        </w:tc>
        <w:tc>
          <w:tcPr>
            <w:tcW w:w="1744" w:type="pct"/>
          </w:tcPr>
          <w:p w14:paraId="29A261AA" w14:textId="77777777" w:rsidR="005D7EE7" w:rsidRPr="00906432" w:rsidRDefault="005D7EE7" w:rsidP="00DD32BE">
            <w:pPr>
              <w:autoSpaceDE w:val="0"/>
              <w:autoSpaceDN w:val="0"/>
              <w:adjustRightInd w:val="0"/>
              <w:rPr>
                <w:sz w:val="20"/>
                <w:szCs w:val="20"/>
                <w:lang w:eastAsia="en-US"/>
              </w:rPr>
            </w:pPr>
            <w:r w:rsidRPr="00906432">
              <w:rPr>
                <w:sz w:val="20"/>
                <w:szCs w:val="20"/>
                <w:lang w:eastAsia="en-US"/>
              </w:rPr>
              <w:t>Ритуальная деятельность</w:t>
            </w:r>
          </w:p>
        </w:tc>
        <w:tc>
          <w:tcPr>
            <w:tcW w:w="2422" w:type="pct"/>
          </w:tcPr>
          <w:p w14:paraId="558972A0"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кладбищ, крематориев и мест захоронения;</w:t>
            </w:r>
          </w:p>
          <w:p w14:paraId="14FF42FD"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соответствующих культовых сооружений;</w:t>
            </w:r>
          </w:p>
          <w:p w14:paraId="1FB995BD"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осуществление деятельности по производству продукции ритуально-обрядового назначения</w:t>
            </w:r>
          </w:p>
        </w:tc>
      </w:tr>
    </w:tbl>
    <w:p w14:paraId="2B206703" w14:textId="77777777" w:rsidR="005D7EE7" w:rsidRPr="00906432" w:rsidRDefault="005D7EE7" w:rsidP="005D7EE7">
      <w:pPr>
        <w:autoSpaceDE w:val="0"/>
        <w:autoSpaceDN w:val="0"/>
        <w:adjustRightInd w:val="0"/>
        <w:spacing w:before="240" w:after="240" w:line="276" w:lineRule="auto"/>
        <w:jc w:val="both"/>
        <w:rPr>
          <w:b/>
        </w:rPr>
      </w:pPr>
      <w:r w:rsidRPr="00906432">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51CA413" w14:textId="28499966" w:rsidR="005D7EE7" w:rsidRPr="00906432" w:rsidRDefault="005D7EE7" w:rsidP="005D7EE7">
      <w:pPr>
        <w:keepNext/>
        <w:jc w:val="right"/>
        <w:outlineLvl w:val="3"/>
        <w:rPr>
          <w:bCs/>
        </w:rPr>
      </w:pPr>
      <w:r w:rsidRPr="00906432">
        <w:rPr>
          <w:bCs/>
        </w:rPr>
        <w:lastRenderedPageBreak/>
        <w:t xml:space="preserve">Таблица </w:t>
      </w:r>
      <w:r w:rsidRPr="00906432">
        <w:rPr>
          <w:bCs/>
        </w:rPr>
        <w:fldChar w:fldCharType="begin"/>
      </w:r>
      <w:r w:rsidRPr="00906432">
        <w:rPr>
          <w:bCs/>
        </w:rPr>
        <w:instrText xml:space="preserve"> SEQ Таблица \* ARABIC </w:instrText>
      </w:r>
      <w:r w:rsidRPr="00906432">
        <w:rPr>
          <w:bCs/>
        </w:rPr>
        <w:fldChar w:fldCharType="separate"/>
      </w:r>
      <w:r w:rsidR="00FB2784">
        <w:rPr>
          <w:bCs/>
          <w:noProof/>
        </w:rPr>
        <w:t>33</w:t>
      </w:r>
      <w:r w:rsidRPr="00906432">
        <w:rPr>
          <w:bC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486"/>
        <w:gridCol w:w="2097"/>
        <w:gridCol w:w="2847"/>
        <w:gridCol w:w="4430"/>
      </w:tblGrid>
      <w:tr w:rsidR="005D7EE7" w:rsidRPr="00906432" w14:paraId="7FEDC221" w14:textId="77777777" w:rsidTr="00DD32BE">
        <w:trPr>
          <w:tblHeader/>
        </w:trPr>
        <w:tc>
          <w:tcPr>
            <w:tcW w:w="239" w:type="pct"/>
            <w:vAlign w:val="center"/>
          </w:tcPr>
          <w:p w14:paraId="06CF3968" w14:textId="77777777" w:rsidR="005D7EE7" w:rsidRPr="00906432" w:rsidRDefault="005D7EE7" w:rsidP="00DD32BE">
            <w:pPr>
              <w:jc w:val="center"/>
              <w:rPr>
                <w:sz w:val="20"/>
                <w:szCs w:val="20"/>
              </w:rPr>
            </w:pPr>
            <w:r w:rsidRPr="00906432">
              <w:rPr>
                <w:sz w:val="20"/>
                <w:szCs w:val="20"/>
              </w:rPr>
              <w:t>№ п/п</w:t>
            </w:r>
          </w:p>
        </w:tc>
        <w:tc>
          <w:tcPr>
            <w:tcW w:w="1104" w:type="pct"/>
            <w:vAlign w:val="center"/>
          </w:tcPr>
          <w:p w14:paraId="56DA0FB7" w14:textId="77777777" w:rsidR="005D7EE7" w:rsidRPr="00906432" w:rsidRDefault="005D7EE7" w:rsidP="00DD32BE">
            <w:pPr>
              <w:autoSpaceDE w:val="0"/>
              <w:autoSpaceDN w:val="0"/>
              <w:adjustRightInd w:val="0"/>
              <w:jc w:val="center"/>
              <w:rPr>
                <w:sz w:val="20"/>
                <w:szCs w:val="20"/>
                <w:lang w:eastAsia="en-US"/>
              </w:rPr>
            </w:pPr>
            <w:r w:rsidRPr="00906432">
              <w:rPr>
                <w:sz w:val="20"/>
                <w:szCs w:val="20"/>
                <w:lang w:eastAsia="en-US"/>
              </w:rPr>
              <w:t>Вид разрешенного использования земельного участка и объекта капитального строительства</w:t>
            </w:r>
          </w:p>
        </w:tc>
        <w:tc>
          <w:tcPr>
            <w:tcW w:w="1484" w:type="pct"/>
          </w:tcPr>
          <w:p w14:paraId="0699BD85" w14:textId="77777777" w:rsidR="005D7EE7" w:rsidRPr="00906432" w:rsidRDefault="005D7EE7" w:rsidP="00DD32BE">
            <w:pPr>
              <w:autoSpaceDE w:val="0"/>
              <w:autoSpaceDN w:val="0"/>
              <w:adjustRightInd w:val="0"/>
              <w:jc w:val="center"/>
              <w:rPr>
                <w:sz w:val="20"/>
                <w:szCs w:val="20"/>
                <w:lang w:eastAsia="en-US"/>
              </w:rPr>
            </w:pPr>
            <w:r w:rsidRPr="00906432">
              <w:rPr>
                <w:sz w:val="20"/>
                <w:szCs w:val="20"/>
                <w:lang w:eastAsia="en-US"/>
              </w:rPr>
              <w:t>Предельные (минимальные и (или) максимальные) размеры земельных участков</w:t>
            </w:r>
          </w:p>
        </w:tc>
        <w:tc>
          <w:tcPr>
            <w:tcW w:w="2173" w:type="pct"/>
          </w:tcPr>
          <w:p w14:paraId="53084938" w14:textId="77777777" w:rsidR="005D7EE7" w:rsidRPr="00906432" w:rsidRDefault="005D7EE7" w:rsidP="00DD32BE">
            <w:pPr>
              <w:autoSpaceDE w:val="0"/>
              <w:autoSpaceDN w:val="0"/>
              <w:adjustRightInd w:val="0"/>
              <w:jc w:val="center"/>
              <w:rPr>
                <w:sz w:val="20"/>
                <w:szCs w:val="20"/>
                <w:lang w:eastAsia="en-US"/>
              </w:rPr>
            </w:pPr>
            <w:r w:rsidRPr="00906432">
              <w:rPr>
                <w:sz w:val="20"/>
                <w:szCs w:val="20"/>
                <w:lang w:eastAsia="en-US"/>
              </w:rPr>
              <w:t>Предельные параметры разрешенного строительства, реконструкции объектов капитального строительства</w:t>
            </w:r>
          </w:p>
        </w:tc>
      </w:tr>
      <w:tr w:rsidR="005D7EE7" w:rsidRPr="00906432" w14:paraId="65928262" w14:textId="77777777" w:rsidTr="00DD32BE">
        <w:tc>
          <w:tcPr>
            <w:tcW w:w="239" w:type="pct"/>
          </w:tcPr>
          <w:p w14:paraId="5F3D758E" w14:textId="77777777" w:rsidR="005D7EE7" w:rsidRPr="00906432" w:rsidRDefault="005D7EE7" w:rsidP="00DD32BE">
            <w:pPr>
              <w:jc w:val="center"/>
              <w:rPr>
                <w:sz w:val="20"/>
                <w:szCs w:val="20"/>
              </w:rPr>
            </w:pPr>
            <w:r w:rsidRPr="00906432">
              <w:rPr>
                <w:sz w:val="20"/>
                <w:szCs w:val="20"/>
              </w:rPr>
              <w:t>1</w:t>
            </w:r>
          </w:p>
        </w:tc>
        <w:tc>
          <w:tcPr>
            <w:tcW w:w="1104" w:type="pct"/>
          </w:tcPr>
          <w:p w14:paraId="53D3B54E"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Предоставление коммунальных услуг</w:t>
            </w:r>
          </w:p>
        </w:tc>
        <w:tc>
          <w:tcPr>
            <w:tcW w:w="1484" w:type="pct"/>
          </w:tcPr>
          <w:p w14:paraId="7BDF60AD"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p w14:paraId="438CC9E7" w14:textId="77777777" w:rsidR="005D7EE7" w:rsidRPr="00906432" w:rsidRDefault="005D7EE7" w:rsidP="00DD32BE">
            <w:pPr>
              <w:autoSpaceDE w:val="0"/>
              <w:autoSpaceDN w:val="0"/>
              <w:adjustRightInd w:val="0"/>
              <w:jc w:val="both"/>
              <w:rPr>
                <w:sz w:val="20"/>
                <w:szCs w:val="20"/>
                <w:lang w:eastAsia="en-US"/>
              </w:rPr>
            </w:pPr>
          </w:p>
        </w:tc>
        <w:tc>
          <w:tcPr>
            <w:tcW w:w="2173" w:type="pct"/>
          </w:tcPr>
          <w:p w14:paraId="0B2A82E8"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78ECA58A" w14:textId="77777777" w:rsidR="005D7EE7" w:rsidRPr="00906432" w:rsidRDefault="005D7EE7" w:rsidP="00DD32BE">
            <w:pPr>
              <w:tabs>
                <w:tab w:val="left" w:pos="318"/>
              </w:tabs>
              <w:contextualSpacing/>
              <w:jc w:val="both"/>
              <w:rPr>
                <w:sz w:val="20"/>
                <w:szCs w:val="20"/>
                <w:lang w:eastAsia="en-US"/>
              </w:rPr>
            </w:pPr>
            <w:r w:rsidRPr="00906432">
              <w:rPr>
                <w:sz w:val="20"/>
                <w:szCs w:val="20"/>
                <w:lang w:eastAsia="en-US"/>
              </w:rPr>
              <w:t>- от красной линии улицы (границ земельного участка, граничащего с улично-дорожной сетью) – 5 м;</w:t>
            </w:r>
          </w:p>
          <w:p w14:paraId="2997A63B" w14:textId="77777777" w:rsidR="005D7EE7" w:rsidRPr="00906432" w:rsidRDefault="005D7EE7" w:rsidP="00DD32BE">
            <w:pPr>
              <w:tabs>
                <w:tab w:val="left" w:pos="318"/>
              </w:tabs>
              <w:contextualSpacing/>
              <w:jc w:val="both"/>
              <w:rPr>
                <w:sz w:val="20"/>
                <w:szCs w:val="20"/>
                <w:lang w:eastAsia="en-US"/>
              </w:rPr>
            </w:pPr>
            <w:r w:rsidRPr="00906432">
              <w:rPr>
                <w:sz w:val="20"/>
                <w:szCs w:val="20"/>
                <w:lang w:eastAsia="en-US"/>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906432">
                <w:rPr>
                  <w:sz w:val="20"/>
                  <w:szCs w:val="20"/>
                  <w:lang w:eastAsia="en-US"/>
                </w:rPr>
                <w:t>3 м</w:t>
              </w:r>
            </w:smartTag>
            <w:r w:rsidRPr="00906432">
              <w:rPr>
                <w:sz w:val="20"/>
                <w:szCs w:val="20"/>
                <w:lang w:eastAsia="en-US"/>
              </w:rPr>
              <w:t>;</w:t>
            </w:r>
          </w:p>
          <w:p w14:paraId="39D0EC17" w14:textId="77777777" w:rsidR="005D7EE7" w:rsidRPr="00906432" w:rsidRDefault="005D7EE7" w:rsidP="00DD32BE">
            <w:pPr>
              <w:tabs>
                <w:tab w:val="left" w:pos="318"/>
              </w:tabs>
              <w:contextualSpacing/>
              <w:jc w:val="both"/>
              <w:rPr>
                <w:sz w:val="20"/>
                <w:szCs w:val="20"/>
                <w:lang w:eastAsia="en-US"/>
              </w:rPr>
            </w:pPr>
            <w:r w:rsidRPr="00906432">
              <w:rPr>
                <w:sz w:val="20"/>
                <w:szCs w:val="20"/>
                <w:lang w:eastAsia="en-US"/>
              </w:rPr>
              <w:t xml:space="preserve">- до границ земельного участка – </w:t>
            </w:r>
            <w:smartTag w:uri="urn:schemas-microsoft-com:office:smarttags" w:element="metricconverter">
              <w:smartTagPr>
                <w:attr w:name="ProductID" w:val="3 м"/>
              </w:smartTagPr>
              <w:r w:rsidRPr="00906432">
                <w:rPr>
                  <w:sz w:val="20"/>
                  <w:szCs w:val="20"/>
                  <w:lang w:eastAsia="en-US"/>
                </w:rPr>
                <w:t>3 м</w:t>
              </w:r>
            </w:smartTag>
            <w:r w:rsidRPr="00906432">
              <w:rPr>
                <w:sz w:val="20"/>
                <w:szCs w:val="20"/>
                <w:lang w:eastAsia="en-US"/>
              </w:rPr>
              <w:t>.</w:t>
            </w:r>
          </w:p>
          <w:p w14:paraId="1EFE1336"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w:t>
            </w:r>
          </w:p>
          <w:p w14:paraId="1433C4D4"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w:t>
            </w:r>
          </w:p>
          <w:p w14:paraId="2112B410" w14:textId="77777777" w:rsidR="005D7EE7" w:rsidRPr="00906432" w:rsidRDefault="005D7EE7" w:rsidP="00DD32BE">
            <w:pPr>
              <w:tabs>
                <w:tab w:val="left" w:pos="318"/>
              </w:tabs>
              <w:contextualSpacing/>
              <w:jc w:val="both"/>
              <w:rPr>
                <w:sz w:val="20"/>
                <w:szCs w:val="20"/>
              </w:rPr>
            </w:pPr>
            <w:r w:rsidRPr="00906432">
              <w:rPr>
                <w:sz w:val="20"/>
                <w:szCs w:val="20"/>
                <w:lang w:eastAsia="en-US"/>
              </w:rPr>
              <w:t>Для линейных объектов предельные параметры не подлежат установлению и определяются документацией по планировке территории с учетом СП 42.13330.2016. «Свод правил. Градостроительство. Планировка и застройка городских и сельских поселений. Актуализированная редакция СНиП 2.07.01-89*»</w:t>
            </w:r>
          </w:p>
        </w:tc>
      </w:tr>
      <w:tr w:rsidR="005D7EE7" w:rsidRPr="00906432" w14:paraId="537B3F58" w14:textId="77777777" w:rsidTr="00DD32BE">
        <w:trPr>
          <w:trHeight w:val="388"/>
        </w:trPr>
        <w:tc>
          <w:tcPr>
            <w:tcW w:w="239" w:type="pct"/>
          </w:tcPr>
          <w:p w14:paraId="40A0C8C3" w14:textId="77777777" w:rsidR="005D7EE7" w:rsidRPr="00906432" w:rsidRDefault="005D7EE7" w:rsidP="00DD32BE">
            <w:pPr>
              <w:jc w:val="center"/>
              <w:rPr>
                <w:sz w:val="20"/>
                <w:szCs w:val="20"/>
              </w:rPr>
            </w:pPr>
            <w:r w:rsidRPr="00906432">
              <w:rPr>
                <w:sz w:val="20"/>
                <w:szCs w:val="20"/>
              </w:rPr>
              <w:t>2</w:t>
            </w:r>
          </w:p>
        </w:tc>
        <w:tc>
          <w:tcPr>
            <w:tcW w:w="1104" w:type="pct"/>
          </w:tcPr>
          <w:p w14:paraId="7342AE8A"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Осуществление религиозных обрядов</w:t>
            </w:r>
          </w:p>
        </w:tc>
        <w:tc>
          <w:tcPr>
            <w:tcW w:w="1484" w:type="pct"/>
          </w:tcPr>
          <w:p w14:paraId="602ECBD5"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7E4E9333"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27721027"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5DE26F20"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52CDF8FD"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42D5DDFF"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70 %, в условиях реконструкции – 80 %.</w:t>
            </w:r>
          </w:p>
          <w:p w14:paraId="21B2628B"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w:t>
            </w:r>
            <w:r w:rsidRPr="00906432">
              <w:rPr>
                <w:sz w:val="20"/>
                <w:szCs w:val="20"/>
                <w:lang w:eastAsia="en-US"/>
              </w:rPr>
              <w:t xml:space="preserve"> СП 391. 1325800.2017. «Свод правил. Храмы православные. Правила проектирования»</w:t>
            </w:r>
          </w:p>
        </w:tc>
      </w:tr>
      <w:tr w:rsidR="005D7EE7" w:rsidRPr="00906432" w14:paraId="2CDBED08" w14:textId="77777777" w:rsidTr="00DD32BE">
        <w:trPr>
          <w:trHeight w:val="3162"/>
        </w:trPr>
        <w:tc>
          <w:tcPr>
            <w:tcW w:w="239" w:type="pct"/>
          </w:tcPr>
          <w:p w14:paraId="3A39EC6F" w14:textId="77777777" w:rsidR="005D7EE7" w:rsidRPr="00906432" w:rsidRDefault="005D7EE7" w:rsidP="00DD32BE">
            <w:pPr>
              <w:jc w:val="center"/>
              <w:rPr>
                <w:sz w:val="20"/>
                <w:szCs w:val="20"/>
              </w:rPr>
            </w:pPr>
            <w:r w:rsidRPr="00906432">
              <w:rPr>
                <w:sz w:val="20"/>
                <w:szCs w:val="20"/>
              </w:rPr>
              <w:t>3</w:t>
            </w:r>
          </w:p>
        </w:tc>
        <w:tc>
          <w:tcPr>
            <w:tcW w:w="1104" w:type="pct"/>
          </w:tcPr>
          <w:p w14:paraId="5B303384"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Религиозное управление и образование</w:t>
            </w:r>
          </w:p>
        </w:tc>
        <w:tc>
          <w:tcPr>
            <w:tcW w:w="1484" w:type="pct"/>
          </w:tcPr>
          <w:p w14:paraId="63353CF2"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0C7002A2"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4021B7D9"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6896E61B"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000697B1"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17F61AC6"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70 %, в условиях реконструкции – 80 %.</w:t>
            </w:r>
          </w:p>
          <w:p w14:paraId="576DDD9E"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w:t>
            </w:r>
            <w:r w:rsidRPr="00906432">
              <w:rPr>
                <w:sz w:val="20"/>
                <w:szCs w:val="20"/>
                <w:lang w:eastAsia="en-US"/>
              </w:rPr>
              <w:t xml:space="preserve"> СП 391. 1325800.2017. «Свод правил. Храмы православные. Правила проектирования»</w:t>
            </w:r>
          </w:p>
        </w:tc>
      </w:tr>
      <w:tr w:rsidR="005D7EE7" w:rsidRPr="00906432" w14:paraId="100EBCF0" w14:textId="77777777" w:rsidTr="00DD32BE">
        <w:tc>
          <w:tcPr>
            <w:tcW w:w="239" w:type="pct"/>
          </w:tcPr>
          <w:p w14:paraId="0C210C20" w14:textId="77777777" w:rsidR="005D7EE7" w:rsidRPr="00906432" w:rsidRDefault="005D7EE7" w:rsidP="00DD32BE">
            <w:pPr>
              <w:jc w:val="center"/>
              <w:rPr>
                <w:sz w:val="20"/>
                <w:szCs w:val="20"/>
              </w:rPr>
            </w:pPr>
            <w:r w:rsidRPr="00906432">
              <w:rPr>
                <w:sz w:val="20"/>
                <w:szCs w:val="20"/>
              </w:rPr>
              <w:t>4</w:t>
            </w:r>
          </w:p>
        </w:tc>
        <w:tc>
          <w:tcPr>
            <w:tcW w:w="1104" w:type="pct"/>
          </w:tcPr>
          <w:p w14:paraId="6ADACE49"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Государственное управление</w:t>
            </w:r>
          </w:p>
        </w:tc>
        <w:tc>
          <w:tcPr>
            <w:tcW w:w="1484" w:type="pct"/>
          </w:tcPr>
          <w:p w14:paraId="6728BC3B"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 xml:space="preserve">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w:t>
            </w:r>
            <w:r w:rsidRPr="00906432">
              <w:rPr>
                <w:sz w:val="20"/>
                <w:szCs w:val="20"/>
                <w:lang w:eastAsia="en-US"/>
              </w:rPr>
              <w:lastRenderedPageBreak/>
              <w:t>техническими регламентами, нормами и правилами</w:t>
            </w:r>
          </w:p>
        </w:tc>
        <w:tc>
          <w:tcPr>
            <w:tcW w:w="2173" w:type="pct"/>
          </w:tcPr>
          <w:p w14:paraId="20CA0B10" w14:textId="77777777" w:rsidR="005D7EE7" w:rsidRPr="00906432" w:rsidRDefault="005D7EE7" w:rsidP="005D7EE7">
            <w:pPr>
              <w:pStyle w:val="af4"/>
              <w:ind w:left="0"/>
              <w:jc w:val="both"/>
              <w:rPr>
                <w:sz w:val="20"/>
                <w:szCs w:val="20"/>
              </w:rPr>
            </w:pPr>
            <w:r w:rsidRPr="00906432">
              <w:rPr>
                <w:sz w:val="20"/>
                <w:szCs w:val="20"/>
              </w:rPr>
              <w:lastRenderedPageBreak/>
              <w:t>Минимальные отступы зданий, строений, сооружений:</w:t>
            </w:r>
          </w:p>
          <w:p w14:paraId="0217204F"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4C3F32B7"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2F898348"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497E21BF" w14:textId="77777777" w:rsidR="005D7EE7" w:rsidRPr="00906432" w:rsidRDefault="005D7EE7" w:rsidP="005D7EE7">
            <w:pPr>
              <w:pStyle w:val="af4"/>
              <w:ind w:left="0"/>
              <w:jc w:val="both"/>
              <w:rPr>
                <w:sz w:val="20"/>
                <w:szCs w:val="20"/>
              </w:rPr>
            </w:pPr>
            <w:r w:rsidRPr="00906432">
              <w:rPr>
                <w:sz w:val="20"/>
                <w:szCs w:val="20"/>
              </w:rPr>
              <w:lastRenderedPageBreak/>
              <w:t>Максимальный процент застройки в границах земельного участка – 70 %, в условиях реконструкции – 80 %.</w:t>
            </w:r>
          </w:p>
          <w:p w14:paraId="06E165E5"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СП 118.13330.2022 «Общественные здания и сооружения. СНиП 31-06-2009».</w:t>
            </w:r>
          </w:p>
        </w:tc>
      </w:tr>
      <w:tr w:rsidR="005D7EE7" w:rsidRPr="00906432" w14:paraId="01CE2D61" w14:textId="77777777" w:rsidTr="00DD32BE">
        <w:tc>
          <w:tcPr>
            <w:tcW w:w="239" w:type="pct"/>
          </w:tcPr>
          <w:p w14:paraId="20730640" w14:textId="77777777" w:rsidR="005D7EE7" w:rsidRPr="00906432" w:rsidRDefault="005D7EE7" w:rsidP="00DD32BE">
            <w:pPr>
              <w:jc w:val="center"/>
              <w:rPr>
                <w:sz w:val="20"/>
                <w:szCs w:val="20"/>
              </w:rPr>
            </w:pPr>
            <w:r w:rsidRPr="00906432">
              <w:rPr>
                <w:sz w:val="20"/>
                <w:szCs w:val="20"/>
              </w:rPr>
              <w:lastRenderedPageBreak/>
              <w:t>5</w:t>
            </w:r>
          </w:p>
        </w:tc>
        <w:tc>
          <w:tcPr>
            <w:tcW w:w="1104" w:type="pct"/>
          </w:tcPr>
          <w:p w14:paraId="77C38E87"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Служебные гаражи</w:t>
            </w:r>
          </w:p>
        </w:tc>
        <w:tc>
          <w:tcPr>
            <w:tcW w:w="1484" w:type="pct"/>
          </w:tcPr>
          <w:p w14:paraId="243FC39C"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Минимальный размер – в зависимости от этажности на одно машино-место:</w:t>
            </w:r>
          </w:p>
          <w:tbl>
            <w:tblPr>
              <w:tblStyle w:val="a7"/>
              <w:tblW w:w="5000" w:type="pct"/>
              <w:tblLook w:val="04A0" w:firstRow="1" w:lastRow="0" w:firstColumn="1" w:lastColumn="0" w:noHBand="0" w:noVBand="1"/>
            </w:tblPr>
            <w:tblGrid>
              <w:gridCol w:w="1687"/>
              <w:gridCol w:w="934"/>
            </w:tblGrid>
            <w:tr w:rsidR="005D7EE7" w:rsidRPr="00906432" w14:paraId="67D7EED1" w14:textId="77777777" w:rsidTr="00DD32BE">
              <w:tc>
                <w:tcPr>
                  <w:tcW w:w="1861" w:type="pct"/>
                </w:tcPr>
                <w:p w14:paraId="3D40072C"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Одноэтажных</w:t>
                  </w:r>
                </w:p>
              </w:tc>
              <w:tc>
                <w:tcPr>
                  <w:tcW w:w="3139" w:type="pct"/>
                </w:tcPr>
                <w:p w14:paraId="5C5FF21B"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30</w:t>
                  </w:r>
                </w:p>
              </w:tc>
            </w:tr>
            <w:tr w:rsidR="005D7EE7" w:rsidRPr="00906432" w14:paraId="41724E32" w14:textId="77777777" w:rsidTr="00DD32BE">
              <w:tc>
                <w:tcPr>
                  <w:tcW w:w="1861" w:type="pct"/>
                </w:tcPr>
                <w:p w14:paraId="61F1AF2D"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Двухэтажных</w:t>
                  </w:r>
                </w:p>
              </w:tc>
              <w:tc>
                <w:tcPr>
                  <w:tcW w:w="3139" w:type="pct"/>
                </w:tcPr>
                <w:p w14:paraId="0FDA36BB"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20</w:t>
                  </w:r>
                </w:p>
              </w:tc>
            </w:tr>
            <w:tr w:rsidR="005D7EE7" w:rsidRPr="00906432" w14:paraId="53936FB6" w14:textId="77777777" w:rsidTr="00DD32BE">
              <w:tc>
                <w:tcPr>
                  <w:tcW w:w="1861" w:type="pct"/>
                </w:tcPr>
                <w:p w14:paraId="592E98B9"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Трехэтажных</w:t>
                  </w:r>
                </w:p>
              </w:tc>
              <w:tc>
                <w:tcPr>
                  <w:tcW w:w="3139" w:type="pct"/>
                </w:tcPr>
                <w:p w14:paraId="6BA5D2C3"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14</w:t>
                  </w:r>
                </w:p>
              </w:tc>
            </w:tr>
            <w:tr w:rsidR="005D7EE7" w:rsidRPr="00906432" w14:paraId="57DDF864" w14:textId="77777777" w:rsidTr="00DD32BE">
              <w:tc>
                <w:tcPr>
                  <w:tcW w:w="1861" w:type="pct"/>
                </w:tcPr>
                <w:p w14:paraId="5A31701C"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Четырехэтажных</w:t>
                  </w:r>
                </w:p>
              </w:tc>
              <w:tc>
                <w:tcPr>
                  <w:tcW w:w="3139" w:type="pct"/>
                </w:tcPr>
                <w:p w14:paraId="35A6B797"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12</w:t>
                  </w:r>
                </w:p>
              </w:tc>
            </w:tr>
            <w:tr w:rsidR="005D7EE7" w:rsidRPr="00906432" w14:paraId="45E75F74" w14:textId="77777777" w:rsidTr="00DD32BE">
              <w:tc>
                <w:tcPr>
                  <w:tcW w:w="1861" w:type="pct"/>
                </w:tcPr>
                <w:p w14:paraId="798EFAAD"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Пятиэтажных</w:t>
                  </w:r>
                </w:p>
              </w:tc>
              <w:tc>
                <w:tcPr>
                  <w:tcW w:w="3139" w:type="pct"/>
                </w:tcPr>
                <w:p w14:paraId="7D33C3B1"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10</w:t>
                  </w:r>
                </w:p>
              </w:tc>
            </w:tr>
            <w:tr w:rsidR="005D7EE7" w:rsidRPr="00906432" w14:paraId="56186648" w14:textId="77777777" w:rsidTr="00DD32BE">
              <w:tc>
                <w:tcPr>
                  <w:tcW w:w="1861" w:type="pct"/>
                </w:tcPr>
                <w:p w14:paraId="5845AC3F"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Наземных стоянок автомобилей</w:t>
                  </w:r>
                </w:p>
              </w:tc>
              <w:tc>
                <w:tcPr>
                  <w:tcW w:w="3139" w:type="pct"/>
                </w:tcPr>
                <w:p w14:paraId="03EDD531"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25</w:t>
                  </w:r>
                </w:p>
              </w:tc>
            </w:tr>
          </w:tbl>
          <w:p w14:paraId="0118BBD1"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Максимальный размер – 1,0 га.</w:t>
            </w:r>
          </w:p>
        </w:tc>
        <w:tc>
          <w:tcPr>
            <w:tcW w:w="2173" w:type="pct"/>
          </w:tcPr>
          <w:p w14:paraId="2CE9E45E"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23EAC0C5"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7FF203A4"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0282AA5F" w14:textId="77777777" w:rsidR="005D7EE7" w:rsidRPr="00906432" w:rsidRDefault="005D7EE7" w:rsidP="005D7EE7">
            <w:pPr>
              <w:pStyle w:val="af4"/>
              <w:ind w:left="0"/>
              <w:jc w:val="both"/>
              <w:rPr>
                <w:sz w:val="20"/>
                <w:szCs w:val="20"/>
              </w:rPr>
            </w:pPr>
            <w:r w:rsidRPr="00906432">
              <w:rPr>
                <w:sz w:val="20"/>
                <w:szCs w:val="20"/>
              </w:rPr>
              <w:t>разрыв от сооружений для хранения легкового автотранспорта до объектов застройки следует принимать, не менее:</w:t>
            </w:r>
          </w:p>
          <w:tbl>
            <w:tblPr>
              <w:tblW w:w="5000" w:type="pct"/>
              <w:tblBorders>
                <w:top w:val="single" w:sz="4" w:space="0" w:color="auto"/>
                <w:bottom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438"/>
              <w:gridCol w:w="658"/>
              <w:gridCol w:w="421"/>
              <w:gridCol w:w="455"/>
              <w:gridCol w:w="523"/>
              <w:gridCol w:w="719"/>
            </w:tblGrid>
            <w:tr w:rsidR="005D7EE7" w:rsidRPr="00906432" w14:paraId="7FFE6456" w14:textId="77777777" w:rsidTr="00DD32BE">
              <w:trPr>
                <w:trHeight w:val="60"/>
              </w:trPr>
              <w:tc>
                <w:tcPr>
                  <w:tcW w:w="2426" w:type="pct"/>
                  <w:vMerge w:val="restart"/>
                  <w:shd w:val="clear" w:color="auto" w:fill="FFFFFF"/>
                  <w:tcMar>
                    <w:top w:w="0" w:type="dxa"/>
                    <w:left w:w="74" w:type="dxa"/>
                    <w:bottom w:w="0" w:type="dxa"/>
                    <w:right w:w="74" w:type="dxa"/>
                  </w:tcMar>
                  <w:hideMark/>
                </w:tcPr>
                <w:p w14:paraId="69CEBD13" w14:textId="77777777" w:rsidR="005D7EE7" w:rsidRPr="00906432" w:rsidRDefault="005D7EE7" w:rsidP="00DD32BE">
                  <w:pPr>
                    <w:jc w:val="both"/>
                    <w:textAlignment w:val="baseline"/>
                    <w:rPr>
                      <w:spacing w:val="2"/>
                      <w:sz w:val="20"/>
                      <w:szCs w:val="20"/>
                    </w:rPr>
                  </w:pPr>
                  <w:r w:rsidRPr="00906432">
                    <w:rPr>
                      <w:spacing w:val="2"/>
                      <w:sz w:val="20"/>
                      <w:szCs w:val="20"/>
                    </w:rPr>
                    <w:t>Объекты, до которых исчисляется разрыв</w:t>
                  </w:r>
                </w:p>
              </w:tc>
              <w:tc>
                <w:tcPr>
                  <w:tcW w:w="2574" w:type="pct"/>
                  <w:gridSpan w:val="5"/>
                  <w:shd w:val="clear" w:color="auto" w:fill="FFFFFF"/>
                  <w:tcMar>
                    <w:top w:w="0" w:type="dxa"/>
                    <w:left w:w="74" w:type="dxa"/>
                    <w:bottom w:w="0" w:type="dxa"/>
                    <w:right w:w="74" w:type="dxa"/>
                  </w:tcMar>
                  <w:hideMark/>
                </w:tcPr>
                <w:p w14:paraId="3B387572" w14:textId="77777777" w:rsidR="005D7EE7" w:rsidRPr="00906432" w:rsidRDefault="005D7EE7" w:rsidP="00DD32BE">
                  <w:pPr>
                    <w:jc w:val="both"/>
                    <w:textAlignment w:val="baseline"/>
                    <w:rPr>
                      <w:spacing w:val="2"/>
                      <w:sz w:val="20"/>
                      <w:szCs w:val="20"/>
                    </w:rPr>
                  </w:pPr>
                  <w:r w:rsidRPr="00906432">
                    <w:rPr>
                      <w:spacing w:val="2"/>
                      <w:sz w:val="20"/>
                      <w:szCs w:val="20"/>
                    </w:rPr>
                    <w:t>Расстояние, м</w:t>
                  </w:r>
                </w:p>
              </w:tc>
            </w:tr>
            <w:tr w:rsidR="005D7EE7" w:rsidRPr="00906432" w14:paraId="23084481" w14:textId="77777777" w:rsidTr="00DD32BE">
              <w:trPr>
                <w:trHeight w:val="60"/>
              </w:trPr>
              <w:tc>
                <w:tcPr>
                  <w:tcW w:w="2426" w:type="pct"/>
                  <w:vMerge/>
                  <w:shd w:val="clear" w:color="auto" w:fill="FFFFFF"/>
                  <w:tcMar>
                    <w:top w:w="0" w:type="dxa"/>
                    <w:left w:w="74" w:type="dxa"/>
                    <w:bottom w:w="0" w:type="dxa"/>
                    <w:right w:w="74" w:type="dxa"/>
                  </w:tcMar>
                </w:tcPr>
                <w:p w14:paraId="5D5C33D9" w14:textId="77777777" w:rsidR="005D7EE7" w:rsidRPr="00906432" w:rsidRDefault="005D7EE7" w:rsidP="00DD32BE">
                  <w:pPr>
                    <w:jc w:val="both"/>
                    <w:textAlignment w:val="baseline"/>
                    <w:rPr>
                      <w:spacing w:val="2"/>
                      <w:sz w:val="20"/>
                      <w:szCs w:val="20"/>
                    </w:rPr>
                  </w:pPr>
                </w:p>
              </w:tc>
              <w:tc>
                <w:tcPr>
                  <w:tcW w:w="2574" w:type="pct"/>
                  <w:gridSpan w:val="5"/>
                  <w:shd w:val="clear" w:color="auto" w:fill="FFFFFF"/>
                  <w:tcMar>
                    <w:top w:w="0" w:type="dxa"/>
                    <w:left w:w="74" w:type="dxa"/>
                    <w:bottom w:w="0" w:type="dxa"/>
                    <w:right w:w="74" w:type="dxa"/>
                  </w:tcMar>
                </w:tcPr>
                <w:p w14:paraId="353DE85F" w14:textId="77777777" w:rsidR="005D7EE7" w:rsidRPr="00906432" w:rsidRDefault="005D7EE7" w:rsidP="00DD32BE">
                  <w:pPr>
                    <w:jc w:val="both"/>
                    <w:textAlignment w:val="baseline"/>
                    <w:rPr>
                      <w:spacing w:val="2"/>
                      <w:sz w:val="20"/>
                      <w:szCs w:val="20"/>
                    </w:rPr>
                  </w:pPr>
                  <w:r w:rsidRPr="00906432">
                    <w:rPr>
                      <w:spacing w:val="2"/>
                      <w:sz w:val="20"/>
                      <w:szCs w:val="20"/>
                    </w:rPr>
                    <w:t>Открытые автостоянки и паркинги вместимостью, машино-мест</w:t>
                  </w:r>
                </w:p>
              </w:tc>
            </w:tr>
            <w:tr w:rsidR="005D7EE7" w:rsidRPr="00906432" w14:paraId="3D9DA652" w14:textId="77777777" w:rsidTr="00DD32BE">
              <w:tc>
                <w:tcPr>
                  <w:tcW w:w="2426" w:type="pct"/>
                  <w:vMerge/>
                  <w:shd w:val="clear" w:color="auto" w:fill="FFFFFF"/>
                  <w:tcMar>
                    <w:top w:w="0" w:type="dxa"/>
                    <w:left w:w="74" w:type="dxa"/>
                    <w:bottom w:w="0" w:type="dxa"/>
                    <w:right w:w="74" w:type="dxa"/>
                  </w:tcMar>
                  <w:hideMark/>
                </w:tcPr>
                <w:p w14:paraId="0F38C0FD" w14:textId="77777777" w:rsidR="005D7EE7" w:rsidRPr="00906432" w:rsidRDefault="005D7EE7" w:rsidP="00DD32BE">
                  <w:pPr>
                    <w:jc w:val="both"/>
                    <w:textAlignment w:val="baseline"/>
                    <w:rPr>
                      <w:spacing w:val="2"/>
                      <w:sz w:val="20"/>
                      <w:szCs w:val="20"/>
                    </w:rPr>
                  </w:pPr>
                </w:p>
              </w:tc>
              <w:tc>
                <w:tcPr>
                  <w:tcW w:w="566" w:type="pct"/>
                  <w:shd w:val="clear" w:color="auto" w:fill="FFFFFF"/>
                  <w:tcMar>
                    <w:top w:w="0" w:type="dxa"/>
                    <w:left w:w="74" w:type="dxa"/>
                    <w:bottom w:w="0" w:type="dxa"/>
                    <w:right w:w="74" w:type="dxa"/>
                  </w:tcMar>
                  <w:vAlign w:val="center"/>
                  <w:hideMark/>
                </w:tcPr>
                <w:p w14:paraId="0F505F43" w14:textId="77777777" w:rsidR="005D7EE7" w:rsidRPr="00906432" w:rsidRDefault="005D7EE7" w:rsidP="00DD32BE">
                  <w:pPr>
                    <w:jc w:val="both"/>
                    <w:textAlignment w:val="baseline"/>
                    <w:rPr>
                      <w:spacing w:val="2"/>
                      <w:sz w:val="20"/>
                      <w:szCs w:val="20"/>
                    </w:rPr>
                  </w:pPr>
                  <w:r w:rsidRPr="00906432">
                    <w:rPr>
                      <w:spacing w:val="2"/>
                      <w:sz w:val="20"/>
                      <w:szCs w:val="20"/>
                    </w:rPr>
                    <w:t>10 и менее</w:t>
                  </w:r>
                </w:p>
              </w:tc>
              <w:tc>
                <w:tcPr>
                  <w:tcW w:w="362" w:type="pct"/>
                  <w:shd w:val="clear" w:color="auto" w:fill="FFFFFF"/>
                  <w:tcMar>
                    <w:top w:w="0" w:type="dxa"/>
                    <w:left w:w="74" w:type="dxa"/>
                    <w:bottom w:w="0" w:type="dxa"/>
                    <w:right w:w="74" w:type="dxa"/>
                  </w:tcMar>
                  <w:vAlign w:val="center"/>
                  <w:hideMark/>
                </w:tcPr>
                <w:p w14:paraId="19634D68" w14:textId="77777777" w:rsidR="005D7EE7" w:rsidRPr="00906432" w:rsidRDefault="005D7EE7" w:rsidP="00DD32BE">
                  <w:pPr>
                    <w:jc w:val="both"/>
                    <w:textAlignment w:val="baseline"/>
                    <w:rPr>
                      <w:spacing w:val="2"/>
                      <w:sz w:val="20"/>
                      <w:szCs w:val="20"/>
                    </w:rPr>
                  </w:pPr>
                  <w:r w:rsidRPr="00906432">
                    <w:rPr>
                      <w:spacing w:val="2"/>
                      <w:sz w:val="20"/>
                      <w:szCs w:val="20"/>
                    </w:rPr>
                    <w:t>11-50</w:t>
                  </w:r>
                </w:p>
              </w:tc>
              <w:tc>
                <w:tcPr>
                  <w:tcW w:w="514" w:type="pct"/>
                  <w:shd w:val="clear" w:color="auto" w:fill="FFFFFF"/>
                  <w:tcMar>
                    <w:top w:w="0" w:type="dxa"/>
                    <w:left w:w="74" w:type="dxa"/>
                    <w:bottom w:w="0" w:type="dxa"/>
                    <w:right w:w="74" w:type="dxa"/>
                  </w:tcMar>
                  <w:vAlign w:val="center"/>
                  <w:hideMark/>
                </w:tcPr>
                <w:p w14:paraId="119D4DE0" w14:textId="77777777" w:rsidR="005D7EE7" w:rsidRPr="00906432" w:rsidRDefault="005D7EE7" w:rsidP="00DD32BE">
                  <w:pPr>
                    <w:jc w:val="both"/>
                    <w:textAlignment w:val="baseline"/>
                    <w:rPr>
                      <w:spacing w:val="2"/>
                      <w:sz w:val="20"/>
                      <w:szCs w:val="20"/>
                    </w:rPr>
                  </w:pPr>
                  <w:r w:rsidRPr="00906432">
                    <w:rPr>
                      <w:spacing w:val="2"/>
                      <w:sz w:val="20"/>
                      <w:szCs w:val="20"/>
                    </w:rPr>
                    <w:t>51-100</w:t>
                  </w:r>
                </w:p>
              </w:tc>
              <w:tc>
                <w:tcPr>
                  <w:tcW w:w="514" w:type="pct"/>
                  <w:shd w:val="clear" w:color="auto" w:fill="FFFFFF"/>
                  <w:tcMar>
                    <w:top w:w="0" w:type="dxa"/>
                    <w:left w:w="74" w:type="dxa"/>
                    <w:bottom w:w="0" w:type="dxa"/>
                    <w:right w:w="74" w:type="dxa"/>
                  </w:tcMar>
                  <w:vAlign w:val="center"/>
                  <w:hideMark/>
                </w:tcPr>
                <w:p w14:paraId="5AC13B9A" w14:textId="77777777" w:rsidR="005D7EE7" w:rsidRPr="00906432" w:rsidRDefault="005D7EE7" w:rsidP="00DD32BE">
                  <w:pPr>
                    <w:jc w:val="both"/>
                    <w:textAlignment w:val="baseline"/>
                    <w:rPr>
                      <w:spacing w:val="2"/>
                      <w:sz w:val="20"/>
                      <w:szCs w:val="20"/>
                    </w:rPr>
                  </w:pPr>
                  <w:r w:rsidRPr="00906432">
                    <w:rPr>
                      <w:spacing w:val="2"/>
                      <w:sz w:val="20"/>
                      <w:szCs w:val="20"/>
                    </w:rPr>
                    <w:t>101-300</w:t>
                  </w:r>
                </w:p>
              </w:tc>
              <w:tc>
                <w:tcPr>
                  <w:tcW w:w="619" w:type="pct"/>
                  <w:shd w:val="clear" w:color="auto" w:fill="FFFFFF"/>
                  <w:tcMar>
                    <w:top w:w="0" w:type="dxa"/>
                    <w:left w:w="74" w:type="dxa"/>
                    <w:bottom w:w="0" w:type="dxa"/>
                    <w:right w:w="74" w:type="dxa"/>
                  </w:tcMar>
                  <w:vAlign w:val="center"/>
                </w:tcPr>
                <w:p w14:paraId="421869BF" w14:textId="77777777" w:rsidR="005D7EE7" w:rsidRPr="00906432" w:rsidRDefault="005D7EE7" w:rsidP="00DD32BE">
                  <w:pPr>
                    <w:jc w:val="both"/>
                    <w:textAlignment w:val="baseline"/>
                    <w:rPr>
                      <w:spacing w:val="2"/>
                      <w:sz w:val="20"/>
                      <w:szCs w:val="20"/>
                    </w:rPr>
                  </w:pPr>
                  <w:r w:rsidRPr="00906432">
                    <w:rPr>
                      <w:spacing w:val="2"/>
                      <w:sz w:val="20"/>
                      <w:szCs w:val="20"/>
                    </w:rPr>
                    <w:t>свыше 300</w:t>
                  </w:r>
                </w:p>
              </w:tc>
            </w:tr>
            <w:tr w:rsidR="005D7EE7" w:rsidRPr="00906432" w14:paraId="1D54C1AD" w14:textId="77777777" w:rsidTr="00DD32BE">
              <w:trPr>
                <w:trHeight w:val="160"/>
              </w:trPr>
              <w:tc>
                <w:tcPr>
                  <w:tcW w:w="2426" w:type="pct"/>
                  <w:shd w:val="clear" w:color="auto" w:fill="FFFFFF"/>
                  <w:tcMar>
                    <w:top w:w="0" w:type="dxa"/>
                    <w:left w:w="74" w:type="dxa"/>
                    <w:bottom w:w="0" w:type="dxa"/>
                    <w:right w:w="74" w:type="dxa"/>
                  </w:tcMar>
                  <w:hideMark/>
                </w:tcPr>
                <w:p w14:paraId="64025AC6"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Фасады жилых домов и торцы с окнами</w:t>
                  </w:r>
                </w:p>
              </w:tc>
              <w:tc>
                <w:tcPr>
                  <w:tcW w:w="566" w:type="pct"/>
                  <w:shd w:val="clear" w:color="auto" w:fill="FFFFFF"/>
                  <w:tcMar>
                    <w:top w:w="0" w:type="dxa"/>
                    <w:left w:w="74" w:type="dxa"/>
                    <w:bottom w:w="0" w:type="dxa"/>
                    <w:right w:w="74" w:type="dxa"/>
                  </w:tcMar>
                </w:tcPr>
                <w:p w14:paraId="4961469B"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362" w:type="pct"/>
                  <w:shd w:val="clear" w:color="auto" w:fill="FFFFFF"/>
                  <w:tcMar>
                    <w:top w:w="0" w:type="dxa"/>
                    <w:left w:w="74" w:type="dxa"/>
                    <w:bottom w:w="0" w:type="dxa"/>
                    <w:right w:w="74" w:type="dxa"/>
                  </w:tcMar>
                </w:tcPr>
                <w:p w14:paraId="33DE78A2" w14:textId="77777777" w:rsidR="005D7EE7" w:rsidRPr="00906432" w:rsidRDefault="005D7EE7" w:rsidP="00DD32BE">
                  <w:pPr>
                    <w:jc w:val="both"/>
                    <w:textAlignment w:val="baseline"/>
                    <w:rPr>
                      <w:spacing w:val="2"/>
                      <w:sz w:val="20"/>
                      <w:szCs w:val="20"/>
                    </w:rPr>
                  </w:pPr>
                  <w:r w:rsidRPr="00906432">
                    <w:rPr>
                      <w:spacing w:val="2"/>
                      <w:sz w:val="20"/>
                      <w:szCs w:val="20"/>
                    </w:rPr>
                    <w:t>15</w:t>
                  </w:r>
                </w:p>
              </w:tc>
              <w:tc>
                <w:tcPr>
                  <w:tcW w:w="514" w:type="pct"/>
                  <w:shd w:val="clear" w:color="auto" w:fill="FFFFFF"/>
                  <w:tcMar>
                    <w:top w:w="0" w:type="dxa"/>
                    <w:left w:w="74" w:type="dxa"/>
                    <w:bottom w:w="0" w:type="dxa"/>
                    <w:right w:w="74" w:type="dxa"/>
                  </w:tcMar>
                </w:tcPr>
                <w:p w14:paraId="78C6ADE6"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514" w:type="pct"/>
                  <w:shd w:val="clear" w:color="auto" w:fill="FFFFFF"/>
                  <w:tcMar>
                    <w:top w:w="0" w:type="dxa"/>
                    <w:left w:w="74" w:type="dxa"/>
                    <w:bottom w:w="0" w:type="dxa"/>
                    <w:right w:w="74" w:type="dxa"/>
                  </w:tcMar>
                </w:tcPr>
                <w:p w14:paraId="790A4298" w14:textId="77777777" w:rsidR="005D7EE7" w:rsidRPr="00906432" w:rsidRDefault="005D7EE7" w:rsidP="00DD32BE">
                  <w:pPr>
                    <w:jc w:val="both"/>
                    <w:textAlignment w:val="baseline"/>
                    <w:rPr>
                      <w:spacing w:val="2"/>
                      <w:sz w:val="20"/>
                      <w:szCs w:val="20"/>
                    </w:rPr>
                  </w:pPr>
                  <w:r w:rsidRPr="00906432">
                    <w:rPr>
                      <w:spacing w:val="2"/>
                      <w:sz w:val="20"/>
                      <w:szCs w:val="20"/>
                    </w:rPr>
                    <w:t>35</w:t>
                  </w:r>
                </w:p>
              </w:tc>
              <w:tc>
                <w:tcPr>
                  <w:tcW w:w="619" w:type="pct"/>
                  <w:shd w:val="clear" w:color="auto" w:fill="FFFFFF"/>
                  <w:tcMar>
                    <w:top w:w="0" w:type="dxa"/>
                    <w:left w:w="74" w:type="dxa"/>
                    <w:bottom w:w="0" w:type="dxa"/>
                    <w:right w:w="74" w:type="dxa"/>
                  </w:tcMar>
                </w:tcPr>
                <w:p w14:paraId="19A9ACBE" w14:textId="77777777" w:rsidR="005D7EE7" w:rsidRPr="00906432" w:rsidRDefault="005D7EE7" w:rsidP="00DD32BE">
                  <w:pPr>
                    <w:jc w:val="both"/>
                    <w:textAlignment w:val="baseline"/>
                    <w:rPr>
                      <w:spacing w:val="2"/>
                      <w:sz w:val="20"/>
                      <w:szCs w:val="20"/>
                    </w:rPr>
                  </w:pPr>
                  <w:r w:rsidRPr="00906432">
                    <w:rPr>
                      <w:spacing w:val="2"/>
                      <w:sz w:val="20"/>
                      <w:szCs w:val="20"/>
                    </w:rPr>
                    <w:t>50</w:t>
                  </w:r>
                </w:p>
              </w:tc>
            </w:tr>
            <w:tr w:rsidR="005D7EE7" w:rsidRPr="00906432" w14:paraId="26747612" w14:textId="77777777" w:rsidTr="00DD32BE">
              <w:tc>
                <w:tcPr>
                  <w:tcW w:w="2426" w:type="pct"/>
                  <w:shd w:val="clear" w:color="auto" w:fill="FFFFFF"/>
                  <w:tcMar>
                    <w:top w:w="0" w:type="dxa"/>
                    <w:left w:w="74" w:type="dxa"/>
                    <w:bottom w:w="0" w:type="dxa"/>
                    <w:right w:w="74" w:type="dxa"/>
                  </w:tcMar>
                  <w:hideMark/>
                </w:tcPr>
                <w:p w14:paraId="5796DCB8"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Торцы жилых домов без окон</w:t>
                  </w:r>
                </w:p>
              </w:tc>
              <w:tc>
                <w:tcPr>
                  <w:tcW w:w="566" w:type="pct"/>
                  <w:shd w:val="clear" w:color="auto" w:fill="FFFFFF"/>
                  <w:tcMar>
                    <w:top w:w="0" w:type="dxa"/>
                    <w:left w:w="74" w:type="dxa"/>
                    <w:bottom w:w="0" w:type="dxa"/>
                    <w:right w:w="74" w:type="dxa"/>
                  </w:tcMar>
                </w:tcPr>
                <w:p w14:paraId="519E54A3"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362" w:type="pct"/>
                  <w:shd w:val="clear" w:color="auto" w:fill="FFFFFF"/>
                  <w:tcMar>
                    <w:top w:w="0" w:type="dxa"/>
                    <w:left w:w="74" w:type="dxa"/>
                    <w:bottom w:w="0" w:type="dxa"/>
                    <w:right w:w="74" w:type="dxa"/>
                  </w:tcMar>
                </w:tcPr>
                <w:p w14:paraId="4221CA3B"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514" w:type="pct"/>
                  <w:shd w:val="clear" w:color="auto" w:fill="FFFFFF"/>
                  <w:tcMar>
                    <w:top w:w="0" w:type="dxa"/>
                    <w:left w:w="74" w:type="dxa"/>
                    <w:bottom w:w="0" w:type="dxa"/>
                    <w:right w:w="74" w:type="dxa"/>
                  </w:tcMar>
                </w:tcPr>
                <w:p w14:paraId="25580B2F" w14:textId="77777777" w:rsidR="005D7EE7" w:rsidRPr="00906432" w:rsidRDefault="005D7EE7" w:rsidP="00DD32BE">
                  <w:pPr>
                    <w:jc w:val="both"/>
                    <w:textAlignment w:val="baseline"/>
                    <w:rPr>
                      <w:spacing w:val="2"/>
                      <w:sz w:val="20"/>
                      <w:szCs w:val="20"/>
                    </w:rPr>
                  </w:pPr>
                  <w:r w:rsidRPr="00906432">
                    <w:rPr>
                      <w:spacing w:val="2"/>
                      <w:sz w:val="20"/>
                      <w:szCs w:val="20"/>
                    </w:rPr>
                    <w:t>15</w:t>
                  </w:r>
                </w:p>
              </w:tc>
              <w:tc>
                <w:tcPr>
                  <w:tcW w:w="514" w:type="pct"/>
                  <w:shd w:val="clear" w:color="auto" w:fill="FFFFFF"/>
                  <w:tcMar>
                    <w:top w:w="0" w:type="dxa"/>
                    <w:left w:w="74" w:type="dxa"/>
                    <w:bottom w:w="0" w:type="dxa"/>
                    <w:right w:w="74" w:type="dxa"/>
                  </w:tcMar>
                </w:tcPr>
                <w:p w14:paraId="3DB1C412"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619" w:type="pct"/>
                  <w:shd w:val="clear" w:color="auto" w:fill="FFFFFF"/>
                  <w:tcMar>
                    <w:top w:w="0" w:type="dxa"/>
                    <w:left w:w="74" w:type="dxa"/>
                    <w:bottom w:w="0" w:type="dxa"/>
                    <w:right w:w="74" w:type="dxa"/>
                  </w:tcMar>
                </w:tcPr>
                <w:p w14:paraId="67BBB0A4" w14:textId="77777777" w:rsidR="005D7EE7" w:rsidRPr="00906432" w:rsidRDefault="005D7EE7" w:rsidP="00DD32BE">
                  <w:pPr>
                    <w:jc w:val="both"/>
                    <w:textAlignment w:val="baseline"/>
                    <w:rPr>
                      <w:spacing w:val="2"/>
                      <w:sz w:val="20"/>
                      <w:szCs w:val="20"/>
                    </w:rPr>
                  </w:pPr>
                  <w:r w:rsidRPr="00906432">
                    <w:rPr>
                      <w:spacing w:val="2"/>
                      <w:sz w:val="20"/>
                      <w:szCs w:val="20"/>
                    </w:rPr>
                    <w:t>35</w:t>
                  </w:r>
                </w:p>
              </w:tc>
            </w:tr>
            <w:tr w:rsidR="005D7EE7" w:rsidRPr="00906432" w14:paraId="3D416816" w14:textId="77777777" w:rsidTr="00DD32BE">
              <w:tc>
                <w:tcPr>
                  <w:tcW w:w="2426" w:type="pct"/>
                  <w:shd w:val="clear" w:color="auto" w:fill="FFFFFF"/>
                  <w:tcMar>
                    <w:top w:w="0" w:type="dxa"/>
                    <w:left w:w="74" w:type="dxa"/>
                    <w:bottom w:w="0" w:type="dxa"/>
                    <w:right w:w="74" w:type="dxa"/>
                  </w:tcMar>
                  <w:hideMark/>
                </w:tcPr>
                <w:p w14:paraId="5CE258FE"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Территории школ, детских учреждений, ПТУ, техникумов, площадок для отдыха, игр и спорта, детских</w:t>
                  </w:r>
                </w:p>
              </w:tc>
              <w:tc>
                <w:tcPr>
                  <w:tcW w:w="566" w:type="pct"/>
                  <w:shd w:val="clear" w:color="auto" w:fill="FFFFFF"/>
                  <w:tcMar>
                    <w:top w:w="0" w:type="dxa"/>
                    <w:left w:w="74" w:type="dxa"/>
                    <w:bottom w:w="0" w:type="dxa"/>
                    <w:right w:w="74" w:type="dxa"/>
                  </w:tcMar>
                </w:tcPr>
                <w:p w14:paraId="727CFAE9"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362" w:type="pct"/>
                  <w:shd w:val="clear" w:color="auto" w:fill="FFFFFF"/>
                  <w:tcMar>
                    <w:top w:w="0" w:type="dxa"/>
                    <w:left w:w="74" w:type="dxa"/>
                    <w:bottom w:w="0" w:type="dxa"/>
                    <w:right w:w="74" w:type="dxa"/>
                  </w:tcMar>
                </w:tcPr>
                <w:p w14:paraId="3FB2B967"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cPr>
                <w:p w14:paraId="467F6887"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cPr>
                <w:p w14:paraId="20D9E128"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619" w:type="pct"/>
                  <w:shd w:val="clear" w:color="auto" w:fill="FFFFFF"/>
                  <w:tcMar>
                    <w:top w:w="0" w:type="dxa"/>
                    <w:left w:w="74" w:type="dxa"/>
                    <w:bottom w:w="0" w:type="dxa"/>
                    <w:right w:w="74" w:type="dxa"/>
                  </w:tcMar>
                </w:tcPr>
                <w:p w14:paraId="619F7466" w14:textId="77777777" w:rsidR="005D7EE7" w:rsidRPr="00906432" w:rsidRDefault="005D7EE7" w:rsidP="00DD32BE">
                  <w:pPr>
                    <w:jc w:val="both"/>
                    <w:textAlignment w:val="baseline"/>
                    <w:rPr>
                      <w:spacing w:val="2"/>
                      <w:sz w:val="20"/>
                      <w:szCs w:val="20"/>
                    </w:rPr>
                  </w:pPr>
                  <w:r w:rsidRPr="00906432">
                    <w:rPr>
                      <w:spacing w:val="2"/>
                      <w:sz w:val="20"/>
                      <w:szCs w:val="20"/>
                    </w:rPr>
                    <w:t>50</w:t>
                  </w:r>
                </w:p>
              </w:tc>
            </w:tr>
            <w:tr w:rsidR="005D7EE7" w:rsidRPr="00906432" w14:paraId="08CBE621" w14:textId="77777777" w:rsidTr="00DD32BE">
              <w:trPr>
                <w:cantSplit/>
                <w:trHeight w:val="1134"/>
              </w:trPr>
              <w:tc>
                <w:tcPr>
                  <w:tcW w:w="2426" w:type="pct"/>
                  <w:shd w:val="clear" w:color="auto" w:fill="FFFFFF"/>
                  <w:tcMar>
                    <w:top w:w="0" w:type="dxa"/>
                    <w:left w:w="74" w:type="dxa"/>
                    <w:bottom w:w="0" w:type="dxa"/>
                    <w:right w:w="74" w:type="dxa"/>
                  </w:tcMar>
                  <w:hideMark/>
                </w:tcPr>
                <w:p w14:paraId="1142F793"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566" w:type="pct"/>
                  <w:shd w:val="clear" w:color="auto" w:fill="FFFFFF"/>
                  <w:tcMar>
                    <w:top w:w="0" w:type="dxa"/>
                    <w:left w:w="74" w:type="dxa"/>
                    <w:bottom w:w="0" w:type="dxa"/>
                    <w:right w:w="74" w:type="dxa"/>
                  </w:tcMar>
                </w:tcPr>
                <w:p w14:paraId="5120853D"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362" w:type="pct"/>
                  <w:shd w:val="clear" w:color="auto" w:fill="FFFFFF"/>
                  <w:tcMar>
                    <w:top w:w="0" w:type="dxa"/>
                    <w:left w:w="74" w:type="dxa"/>
                    <w:bottom w:w="0" w:type="dxa"/>
                    <w:right w:w="74" w:type="dxa"/>
                  </w:tcMar>
                </w:tcPr>
                <w:p w14:paraId="67A44FE5"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extDirection w:val="btLr"/>
                </w:tcPr>
                <w:p w14:paraId="259A031F"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c>
                <w:tcPr>
                  <w:tcW w:w="514" w:type="pct"/>
                  <w:shd w:val="clear" w:color="auto" w:fill="FFFFFF"/>
                  <w:tcMar>
                    <w:top w:w="0" w:type="dxa"/>
                    <w:left w:w="74" w:type="dxa"/>
                    <w:bottom w:w="0" w:type="dxa"/>
                    <w:right w:w="74" w:type="dxa"/>
                  </w:tcMar>
                  <w:textDirection w:val="btLr"/>
                </w:tcPr>
                <w:p w14:paraId="20768A90"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c>
                <w:tcPr>
                  <w:tcW w:w="619" w:type="pct"/>
                  <w:shd w:val="clear" w:color="auto" w:fill="FFFFFF"/>
                  <w:tcMar>
                    <w:top w:w="0" w:type="dxa"/>
                    <w:left w:w="74" w:type="dxa"/>
                    <w:bottom w:w="0" w:type="dxa"/>
                    <w:right w:w="74" w:type="dxa"/>
                  </w:tcMar>
                  <w:textDirection w:val="btLr"/>
                </w:tcPr>
                <w:p w14:paraId="7EAE8908"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r>
          </w:tbl>
          <w:p w14:paraId="11483AF6" w14:textId="77777777" w:rsidR="005D7EE7" w:rsidRPr="00906432" w:rsidRDefault="005D7EE7" w:rsidP="005D7EE7">
            <w:pPr>
              <w:pStyle w:val="af4"/>
              <w:ind w:left="0"/>
              <w:jc w:val="both"/>
              <w:rPr>
                <w:sz w:val="20"/>
                <w:szCs w:val="20"/>
              </w:rPr>
            </w:pPr>
            <w:r w:rsidRPr="00906432">
              <w:rPr>
                <w:sz w:val="20"/>
                <w:szCs w:val="20"/>
              </w:rPr>
              <w:lastRenderedPageBreak/>
              <w:t>Максимальный процент застройки в границах земельного участка – 80 %.</w:t>
            </w:r>
          </w:p>
          <w:p w14:paraId="1B0AA0F9"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5D7EE7" w:rsidRPr="00906432" w14:paraId="6314C527" w14:textId="77777777" w:rsidTr="00DD32BE">
        <w:tc>
          <w:tcPr>
            <w:tcW w:w="239" w:type="pct"/>
          </w:tcPr>
          <w:p w14:paraId="5DAF8933" w14:textId="77777777" w:rsidR="005D7EE7" w:rsidRPr="00906432" w:rsidRDefault="005D7EE7" w:rsidP="00DD32BE">
            <w:pPr>
              <w:jc w:val="center"/>
              <w:rPr>
                <w:sz w:val="20"/>
                <w:szCs w:val="20"/>
              </w:rPr>
            </w:pPr>
            <w:r w:rsidRPr="00906432">
              <w:rPr>
                <w:sz w:val="20"/>
                <w:szCs w:val="20"/>
              </w:rPr>
              <w:lastRenderedPageBreak/>
              <w:t>6</w:t>
            </w:r>
          </w:p>
        </w:tc>
        <w:tc>
          <w:tcPr>
            <w:tcW w:w="1104" w:type="pct"/>
          </w:tcPr>
          <w:p w14:paraId="322F54C1"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Стоянка транспортных средств</w:t>
            </w:r>
          </w:p>
        </w:tc>
        <w:tc>
          <w:tcPr>
            <w:tcW w:w="1484" w:type="pct"/>
          </w:tcPr>
          <w:p w14:paraId="5CD337D1"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2E11469C"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67CEA7E9"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7E0C7C4B"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4009439B" w14:textId="77777777" w:rsidR="005D7EE7" w:rsidRPr="00906432" w:rsidRDefault="005D7EE7" w:rsidP="005D7EE7">
            <w:pPr>
              <w:pStyle w:val="af4"/>
              <w:ind w:left="0"/>
              <w:jc w:val="both"/>
              <w:rPr>
                <w:sz w:val="20"/>
                <w:szCs w:val="20"/>
              </w:rPr>
            </w:pPr>
            <w:r w:rsidRPr="00906432">
              <w:rPr>
                <w:sz w:val="20"/>
                <w:szCs w:val="20"/>
              </w:rPr>
              <w:t>разрыв от сооружений для хранения легкового автотранспорта до объектов застройки следует принимать, не менее:</w:t>
            </w:r>
          </w:p>
          <w:tbl>
            <w:tblPr>
              <w:tblW w:w="5000" w:type="pct"/>
              <w:tblBorders>
                <w:top w:val="single" w:sz="4" w:space="0" w:color="auto"/>
                <w:bottom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438"/>
              <w:gridCol w:w="658"/>
              <w:gridCol w:w="421"/>
              <w:gridCol w:w="455"/>
              <w:gridCol w:w="523"/>
              <w:gridCol w:w="719"/>
            </w:tblGrid>
            <w:tr w:rsidR="005D7EE7" w:rsidRPr="00906432" w14:paraId="328C7CEC" w14:textId="77777777" w:rsidTr="00DD32BE">
              <w:trPr>
                <w:trHeight w:val="60"/>
              </w:trPr>
              <w:tc>
                <w:tcPr>
                  <w:tcW w:w="2426" w:type="pct"/>
                  <w:vMerge w:val="restart"/>
                  <w:shd w:val="clear" w:color="auto" w:fill="FFFFFF"/>
                  <w:tcMar>
                    <w:top w:w="0" w:type="dxa"/>
                    <w:left w:w="74" w:type="dxa"/>
                    <w:bottom w:w="0" w:type="dxa"/>
                    <w:right w:w="74" w:type="dxa"/>
                  </w:tcMar>
                  <w:hideMark/>
                </w:tcPr>
                <w:p w14:paraId="3E735C9D" w14:textId="77777777" w:rsidR="005D7EE7" w:rsidRPr="00906432" w:rsidRDefault="005D7EE7" w:rsidP="00DD32BE">
                  <w:pPr>
                    <w:jc w:val="both"/>
                    <w:textAlignment w:val="baseline"/>
                    <w:rPr>
                      <w:spacing w:val="2"/>
                      <w:sz w:val="20"/>
                      <w:szCs w:val="20"/>
                    </w:rPr>
                  </w:pPr>
                  <w:r w:rsidRPr="00906432">
                    <w:rPr>
                      <w:spacing w:val="2"/>
                      <w:sz w:val="20"/>
                      <w:szCs w:val="20"/>
                    </w:rPr>
                    <w:t>Объекты, до которых исчисляется разрыв</w:t>
                  </w:r>
                </w:p>
              </w:tc>
              <w:tc>
                <w:tcPr>
                  <w:tcW w:w="2574" w:type="pct"/>
                  <w:gridSpan w:val="5"/>
                  <w:shd w:val="clear" w:color="auto" w:fill="FFFFFF"/>
                  <w:tcMar>
                    <w:top w:w="0" w:type="dxa"/>
                    <w:left w:w="74" w:type="dxa"/>
                    <w:bottom w:w="0" w:type="dxa"/>
                    <w:right w:w="74" w:type="dxa"/>
                  </w:tcMar>
                  <w:hideMark/>
                </w:tcPr>
                <w:p w14:paraId="6AB4BB90" w14:textId="77777777" w:rsidR="005D7EE7" w:rsidRPr="00906432" w:rsidRDefault="005D7EE7" w:rsidP="00DD32BE">
                  <w:pPr>
                    <w:jc w:val="both"/>
                    <w:textAlignment w:val="baseline"/>
                    <w:rPr>
                      <w:spacing w:val="2"/>
                      <w:sz w:val="20"/>
                      <w:szCs w:val="20"/>
                    </w:rPr>
                  </w:pPr>
                  <w:r w:rsidRPr="00906432">
                    <w:rPr>
                      <w:spacing w:val="2"/>
                      <w:sz w:val="20"/>
                      <w:szCs w:val="20"/>
                    </w:rPr>
                    <w:t>Расстояние, м</w:t>
                  </w:r>
                </w:p>
              </w:tc>
            </w:tr>
            <w:tr w:rsidR="005D7EE7" w:rsidRPr="00906432" w14:paraId="0D3B5B57" w14:textId="77777777" w:rsidTr="00DD32BE">
              <w:trPr>
                <w:trHeight w:val="60"/>
              </w:trPr>
              <w:tc>
                <w:tcPr>
                  <w:tcW w:w="2426" w:type="pct"/>
                  <w:vMerge/>
                  <w:shd w:val="clear" w:color="auto" w:fill="FFFFFF"/>
                  <w:tcMar>
                    <w:top w:w="0" w:type="dxa"/>
                    <w:left w:w="74" w:type="dxa"/>
                    <w:bottom w:w="0" w:type="dxa"/>
                    <w:right w:w="74" w:type="dxa"/>
                  </w:tcMar>
                </w:tcPr>
                <w:p w14:paraId="52A13C01" w14:textId="77777777" w:rsidR="005D7EE7" w:rsidRPr="00906432" w:rsidRDefault="005D7EE7" w:rsidP="00DD32BE">
                  <w:pPr>
                    <w:jc w:val="both"/>
                    <w:textAlignment w:val="baseline"/>
                    <w:rPr>
                      <w:spacing w:val="2"/>
                      <w:sz w:val="20"/>
                      <w:szCs w:val="20"/>
                    </w:rPr>
                  </w:pPr>
                </w:p>
              </w:tc>
              <w:tc>
                <w:tcPr>
                  <w:tcW w:w="2574" w:type="pct"/>
                  <w:gridSpan w:val="5"/>
                  <w:shd w:val="clear" w:color="auto" w:fill="FFFFFF"/>
                  <w:tcMar>
                    <w:top w:w="0" w:type="dxa"/>
                    <w:left w:w="74" w:type="dxa"/>
                    <w:bottom w:w="0" w:type="dxa"/>
                    <w:right w:w="74" w:type="dxa"/>
                  </w:tcMar>
                </w:tcPr>
                <w:p w14:paraId="0E87DD24" w14:textId="77777777" w:rsidR="005D7EE7" w:rsidRPr="00906432" w:rsidRDefault="005D7EE7" w:rsidP="00DD32BE">
                  <w:pPr>
                    <w:jc w:val="both"/>
                    <w:textAlignment w:val="baseline"/>
                    <w:rPr>
                      <w:spacing w:val="2"/>
                      <w:sz w:val="20"/>
                      <w:szCs w:val="20"/>
                    </w:rPr>
                  </w:pPr>
                  <w:r w:rsidRPr="00906432">
                    <w:rPr>
                      <w:spacing w:val="2"/>
                      <w:sz w:val="20"/>
                      <w:szCs w:val="20"/>
                    </w:rPr>
                    <w:t>Открытые автостоянки и паркинги вместимостью, машино-мест</w:t>
                  </w:r>
                </w:p>
              </w:tc>
            </w:tr>
            <w:tr w:rsidR="005D7EE7" w:rsidRPr="00906432" w14:paraId="71D7CF4E" w14:textId="77777777" w:rsidTr="00DD32BE">
              <w:tc>
                <w:tcPr>
                  <w:tcW w:w="2426" w:type="pct"/>
                  <w:vMerge/>
                  <w:shd w:val="clear" w:color="auto" w:fill="FFFFFF"/>
                  <w:tcMar>
                    <w:top w:w="0" w:type="dxa"/>
                    <w:left w:w="74" w:type="dxa"/>
                    <w:bottom w:w="0" w:type="dxa"/>
                    <w:right w:w="74" w:type="dxa"/>
                  </w:tcMar>
                  <w:hideMark/>
                </w:tcPr>
                <w:p w14:paraId="392BC0FE" w14:textId="77777777" w:rsidR="005D7EE7" w:rsidRPr="00906432" w:rsidRDefault="005D7EE7" w:rsidP="00DD32BE">
                  <w:pPr>
                    <w:jc w:val="both"/>
                    <w:textAlignment w:val="baseline"/>
                    <w:rPr>
                      <w:spacing w:val="2"/>
                      <w:sz w:val="20"/>
                      <w:szCs w:val="20"/>
                    </w:rPr>
                  </w:pPr>
                </w:p>
              </w:tc>
              <w:tc>
                <w:tcPr>
                  <w:tcW w:w="566" w:type="pct"/>
                  <w:shd w:val="clear" w:color="auto" w:fill="FFFFFF"/>
                  <w:tcMar>
                    <w:top w:w="0" w:type="dxa"/>
                    <w:left w:w="74" w:type="dxa"/>
                    <w:bottom w:w="0" w:type="dxa"/>
                    <w:right w:w="74" w:type="dxa"/>
                  </w:tcMar>
                  <w:vAlign w:val="center"/>
                  <w:hideMark/>
                </w:tcPr>
                <w:p w14:paraId="5E97A670" w14:textId="77777777" w:rsidR="005D7EE7" w:rsidRPr="00906432" w:rsidRDefault="005D7EE7" w:rsidP="00DD32BE">
                  <w:pPr>
                    <w:jc w:val="both"/>
                    <w:textAlignment w:val="baseline"/>
                    <w:rPr>
                      <w:spacing w:val="2"/>
                      <w:sz w:val="20"/>
                      <w:szCs w:val="20"/>
                    </w:rPr>
                  </w:pPr>
                  <w:r w:rsidRPr="00906432">
                    <w:rPr>
                      <w:spacing w:val="2"/>
                      <w:sz w:val="20"/>
                      <w:szCs w:val="20"/>
                    </w:rPr>
                    <w:t>10 и менее</w:t>
                  </w:r>
                </w:p>
              </w:tc>
              <w:tc>
                <w:tcPr>
                  <w:tcW w:w="362" w:type="pct"/>
                  <w:shd w:val="clear" w:color="auto" w:fill="FFFFFF"/>
                  <w:tcMar>
                    <w:top w:w="0" w:type="dxa"/>
                    <w:left w:w="74" w:type="dxa"/>
                    <w:bottom w:w="0" w:type="dxa"/>
                    <w:right w:w="74" w:type="dxa"/>
                  </w:tcMar>
                  <w:vAlign w:val="center"/>
                  <w:hideMark/>
                </w:tcPr>
                <w:p w14:paraId="7AD9128A" w14:textId="77777777" w:rsidR="005D7EE7" w:rsidRPr="00906432" w:rsidRDefault="005D7EE7" w:rsidP="00DD32BE">
                  <w:pPr>
                    <w:jc w:val="both"/>
                    <w:textAlignment w:val="baseline"/>
                    <w:rPr>
                      <w:spacing w:val="2"/>
                      <w:sz w:val="20"/>
                      <w:szCs w:val="20"/>
                    </w:rPr>
                  </w:pPr>
                  <w:r w:rsidRPr="00906432">
                    <w:rPr>
                      <w:spacing w:val="2"/>
                      <w:sz w:val="20"/>
                      <w:szCs w:val="20"/>
                    </w:rPr>
                    <w:t>11-50</w:t>
                  </w:r>
                </w:p>
              </w:tc>
              <w:tc>
                <w:tcPr>
                  <w:tcW w:w="514" w:type="pct"/>
                  <w:shd w:val="clear" w:color="auto" w:fill="FFFFFF"/>
                  <w:tcMar>
                    <w:top w:w="0" w:type="dxa"/>
                    <w:left w:w="74" w:type="dxa"/>
                    <w:bottom w:w="0" w:type="dxa"/>
                    <w:right w:w="74" w:type="dxa"/>
                  </w:tcMar>
                  <w:vAlign w:val="center"/>
                  <w:hideMark/>
                </w:tcPr>
                <w:p w14:paraId="74A941FF" w14:textId="77777777" w:rsidR="005D7EE7" w:rsidRPr="00906432" w:rsidRDefault="005D7EE7" w:rsidP="00DD32BE">
                  <w:pPr>
                    <w:jc w:val="both"/>
                    <w:textAlignment w:val="baseline"/>
                    <w:rPr>
                      <w:spacing w:val="2"/>
                      <w:sz w:val="20"/>
                      <w:szCs w:val="20"/>
                    </w:rPr>
                  </w:pPr>
                  <w:r w:rsidRPr="00906432">
                    <w:rPr>
                      <w:spacing w:val="2"/>
                      <w:sz w:val="20"/>
                      <w:szCs w:val="20"/>
                    </w:rPr>
                    <w:t>51-100</w:t>
                  </w:r>
                </w:p>
              </w:tc>
              <w:tc>
                <w:tcPr>
                  <w:tcW w:w="514" w:type="pct"/>
                  <w:shd w:val="clear" w:color="auto" w:fill="FFFFFF"/>
                  <w:tcMar>
                    <w:top w:w="0" w:type="dxa"/>
                    <w:left w:w="74" w:type="dxa"/>
                    <w:bottom w:w="0" w:type="dxa"/>
                    <w:right w:w="74" w:type="dxa"/>
                  </w:tcMar>
                  <w:vAlign w:val="center"/>
                  <w:hideMark/>
                </w:tcPr>
                <w:p w14:paraId="1C55DC3C" w14:textId="77777777" w:rsidR="005D7EE7" w:rsidRPr="00906432" w:rsidRDefault="005D7EE7" w:rsidP="00DD32BE">
                  <w:pPr>
                    <w:jc w:val="both"/>
                    <w:textAlignment w:val="baseline"/>
                    <w:rPr>
                      <w:spacing w:val="2"/>
                      <w:sz w:val="20"/>
                      <w:szCs w:val="20"/>
                    </w:rPr>
                  </w:pPr>
                  <w:r w:rsidRPr="00906432">
                    <w:rPr>
                      <w:spacing w:val="2"/>
                      <w:sz w:val="20"/>
                      <w:szCs w:val="20"/>
                    </w:rPr>
                    <w:t>101-300</w:t>
                  </w:r>
                </w:p>
              </w:tc>
              <w:tc>
                <w:tcPr>
                  <w:tcW w:w="619" w:type="pct"/>
                  <w:shd w:val="clear" w:color="auto" w:fill="FFFFFF"/>
                  <w:tcMar>
                    <w:top w:w="0" w:type="dxa"/>
                    <w:left w:w="74" w:type="dxa"/>
                    <w:bottom w:w="0" w:type="dxa"/>
                    <w:right w:w="74" w:type="dxa"/>
                  </w:tcMar>
                  <w:vAlign w:val="center"/>
                </w:tcPr>
                <w:p w14:paraId="24EEA25F" w14:textId="77777777" w:rsidR="005D7EE7" w:rsidRPr="00906432" w:rsidRDefault="005D7EE7" w:rsidP="00DD32BE">
                  <w:pPr>
                    <w:jc w:val="both"/>
                    <w:textAlignment w:val="baseline"/>
                    <w:rPr>
                      <w:spacing w:val="2"/>
                      <w:sz w:val="20"/>
                      <w:szCs w:val="20"/>
                    </w:rPr>
                  </w:pPr>
                  <w:r w:rsidRPr="00906432">
                    <w:rPr>
                      <w:spacing w:val="2"/>
                      <w:sz w:val="20"/>
                      <w:szCs w:val="20"/>
                    </w:rPr>
                    <w:t>свыше 300</w:t>
                  </w:r>
                </w:p>
              </w:tc>
            </w:tr>
            <w:tr w:rsidR="005D7EE7" w:rsidRPr="00906432" w14:paraId="6BD8E1F9" w14:textId="77777777" w:rsidTr="00DD32BE">
              <w:trPr>
                <w:trHeight w:val="160"/>
              </w:trPr>
              <w:tc>
                <w:tcPr>
                  <w:tcW w:w="2426" w:type="pct"/>
                  <w:shd w:val="clear" w:color="auto" w:fill="FFFFFF"/>
                  <w:tcMar>
                    <w:top w:w="0" w:type="dxa"/>
                    <w:left w:w="74" w:type="dxa"/>
                    <w:bottom w:w="0" w:type="dxa"/>
                    <w:right w:w="74" w:type="dxa"/>
                  </w:tcMar>
                  <w:hideMark/>
                </w:tcPr>
                <w:p w14:paraId="7F38D765"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Фасады жилых домов и торцы с окнами</w:t>
                  </w:r>
                </w:p>
              </w:tc>
              <w:tc>
                <w:tcPr>
                  <w:tcW w:w="566" w:type="pct"/>
                  <w:shd w:val="clear" w:color="auto" w:fill="FFFFFF"/>
                  <w:tcMar>
                    <w:top w:w="0" w:type="dxa"/>
                    <w:left w:w="74" w:type="dxa"/>
                    <w:bottom w:w="0" w:type="dxa"/>
                    <w:right w:w="74" w:type="dxa"/>
                  </w:tcMar>
                </w:tcPr>
                <w:p w14:paraId="42AC4BD5"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362" w:type="pct"/>
                  <w:shd w:val="clear" w:color="auto" w:fill="FFFFFF"/>
                  <w:tcMar>
                    <w:top w:w="0" w:type="dxa"/>
                    <w:left w:w="74" w:type="dxa"/>
                    <w:bottom w:w="0" w:type="dxa"/>
                    <w:right w:w="74" w:type="dxa"/>
                  </w:tcMar>
                </w:tcPr>
                <w:p w14:paraId="66E5F3E2" w14:textId="77777777" w:rsidR="005D7EE7" w:rsidRPr="00906432" w:rsidRDefault="005D7EE7" w:rsidP="00DD32BE">
                  <w:pPr>
                    <w:jc w:val="both"/>
                    <w:textAlignment w:val="baseline"/>
                    <w:rPr>
                      <w:spacing w:val="2"/>
                      <w:sz w:val="20"/>
                      <w:szCs w:val="20"/>
                    </w:rPr>
                  </w:pPr>
                  <w:r w:rsidRPr="00906432">
                    <w:rPr>
                      <w:spacing w:val="2"/>
                      <w:sz w:val="20"/>
                      <w:szCs w:val="20"/>
                    </w:rPr>
                    <w:t>15</w:t>
                  </w:r>
                </w:p>
              </w:tc>
              <w:tc>
                <w:tcPr>
                  <w:tcW w:w="514" w:type="pct"/>
                  <w:shd w:val="clear" w:color="auto" w:fill="FFFFFF"/>
                  <w:tcMar>
                    <w:top w:w="0" w:type="dxa"/>
                    <w:left w:w="74" w:type="dxa"/>
                    <w:bottom w:w="0" w:type="dxa"/>
                    <w:right w:w="74" w:type="dxa"/>
                  </w:tcMar>
                </w:tcPr>
                <w:p w14:paraId="1ECA0636"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514" w:type="pct"/>
                  <w:shd w:val="clear" w:color="auto" w:fill="FFFFFF"/>
                  <w:tcMar>
                    <w:top w:w="0" w:type="dxa"/>
                    <w:left w:w="74" w:type="dxa"/>
                    <w:bottom w:w="0" w:type="dxa"/>
                    <w:right w:w="74" w:type="dxa"/>
                  </w:tcMar>
                </w:tcPr>
                <w:p w14:paraId="475D08AE" w14:textId="77777777" w:rsidR="005D7EE7" w:rsidRPr="00906432" w:rsidRDefault="005D7EE7" w:rsidP="00DD32BE">
                  <w:pPr>
                    <w:jc w:val="both"/>
                    <w:textAlignment w:val="baseline"/>
                    <w:rPr>
                      <w:spacing w:val="2"/>
                      <w:sz w:val="20"/>
                      <w:szCs w:val="20"/>
                    </w:rPr>
                  </w:pPr>
                  <w:r w:rsidRPr="00906432">
                    <w:rPr>
                      <w:spacing w:val="2"/>
                      <w:sz w:val="20"/>
                      <w:szCs w:val="20"/>
                    </w:rPr>
                    <w:t>35</w:t>
                  </w:r>
                </w:p>
              </w:tc>
              <w:tc>
                <w:tcPr>
                  <w:tcW w:w="619" w:type="pct"/>
                  <w:shd w:val="clear" w:color="auto" w:fill="FFFFFF"/>
                  <w:tcMar>
                    <w:top w:w="0" w:type="dxa"/>
                    <w:left w:w="74" w:type="dxa"/>
                    <w:bottom w:w="0" w:type="dxa"/>
                    <w:right w:w="74" w:type="dxa"/>
                  </w:tcMar>
                </w:tcPr>
                <w:p w14:paraId="5722C47D" w14:textId="77777777" w:rsidR="005D7EE7" w:rsidRPr="00906432" w:rsidRDefault="005D7EE7" w:rsidP="00DD32BE">
                  <w:pPr>
                    <w:jc w:val="both"/>
                    <w:textAlignment w:val="baseline"/>
                    <w:rPr>
                      <w:spacing w:val="2"/>
                      <w:sz w:val="20"/>
                      <w:szCs w:val="20"/>
                    </w:rPr>
                  </w:pPr>
                  <w:r w:rsidRPr="00906432">
                    <w:rPr>
                      <w:spacing w:val="2"/>
                      <w:sz w:val="20"/>
                      <w:szCs w:val="20"/>
                    </w:rPr>
                    <w:t>50</w:t>
                  </w:r>
                </w:p>
              </w:tc>
            </w:tr>
            <w:tr w:rsidR="005D7EE7" w:rsidRPr="00906432" w14:paraId="1E36036F" w14:textId="77777777" w:rsidTr="00DD32BE">
              <w:tc>
                <w:tcPr>
                  <w:tcW w:w="2426" w:type="pct"/>
                  <w:shd w:val="clear" w:color="auto" w:fill="FFFFFF"/>
                  <w:tcMar>
                    <w:top w:w="0" w:type="dxa"/>
                    <w:left w:w="74" w:type="dxa"/>
                    <w:bottom w:w="0" w:type="dxa"/>
                    <w:right w:w="74" w:type="dxa"/>
                  </w:tcMar>
                  <w:hideMark/>
                </w:tcPr>
                <w:p w14:paraId="7A62033E"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Торцы жилых домов без окон</w:t>
                  </w:r>
                </w:p>
              </w:tc>
              <w:tc>
                <w:tcPr>
                  <w:tcW w:w="566" w:type="pct"/>
                  <w:shd w:val="clear" w:color="auto" w:fill="FFFFFF"/>
                  <w:tcMar>
                    <w:top w:w="0" w:type="dxa"/>
                    <w:left w:w="74" w:type="dxa"/>
                    <w:bottom w:w="0" w:type="dxa"/>
                    <w:right w:w="74" w:type="dxa"/>
                  </w:tcMar>
                </w:tcPr>
                <w:p w14:paraId="1D23500C"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362" w:type="pct"/>
                  <w:shd w:val="clear" w:color="auto" w:fill="FFFFFF"/>
                  <w:tcMar>
                    <w:top w:w="0" w:type="dxa"/>
                    <w:left w:w="74" w:type="dxa"/>
                    <w:bottom w:w="0" w:type="dxa"/>
                    <w:right w:w="74" w:type="dxa"/>
                  </w:tcMar>
                </w:tcPr>
                <w:p w14:paraId="6EC28CD6"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514" w:type="pct"/>
                  <w:shd w:val="clear" w:color="auto" w:fill="FFFFFF"/>
                  <w:tcMar>
                    <w:top w:w="0" w:type="dxa"/>
                    <w:left w:w="74" w:type="dxa"/>
                    <w:bottom w:w="0" w:type="dxa"/>
                    <w:right w:w="74" w:type="dxa"/>
                  </w:tcMar>
                </w:tcPr>
                <w:p w14:paraId="38A1DB96" w14:textId="77777777" w:rsidR="005D7EE7" w:rsidRPr="00906432" w:rsidRDefault="005D7EE7" w:rsidP="00DD32BE">
                  <w:pPr>
                    <w:jc w:val="both"/>
                    <w:textAlignment w:val="baseline"/>
                    <w:rPr>
                      <w:spacing w:val="2"/>
                      <w:sz w:val="20"/>
                      <w:szCs w:val="20"/>
                    </w:rPr>
                  </w:pPr>
                  <w:r w:rsidRPr="00906432">
                    <w:rPr>
                      <w:spacing w:val="2"/>
                      <w:sz w:val="20"/>
                      <w:szCs w:val="20"/>
                    </w:rPr>
                    <w:t>15</w:t>
                  </w:r>
                </w:p>
              </w:tc>
              <w:tc>
                <w:tcPr>
                  <w:tcW w:w="514" w:type="pct"/>
                  <w:shd w:val="clear" w:color="auto" w:fill="FFFFFF"/>
                  <w:tcMar>
                    <w:top w:w="0" w:type="dxa"/>
                    <w:left w:w="74" w:type="dxa"/>
                    <w:bottom w:w="0" w:type="dxa"/>
                    <w:right w:w="74" w:type="dxa"/>
                  </w:tcMar>
                </w:tcPr>
                <w:p w14:paraId="3471EE6C"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619" w:type="pct"/>
                  <w:shd w:val="clear" w:color="auto" w:fill="FFFFFF"/>
                  <w:tcMar>
                    <w:top w:w="0" w:type="dxa"/>
                    <w:left w:w="74" w:type="dxa"/>
                    <w:bottom w:w="0" w:type="dxa"/>
                    <w:right w:w="74" w:type="dxa"/>
                  </w:tcMar>
                </w:tcPr>
                <w:p w14:paraId="11D4726A" w14:textId="77777777" w:rsidR="005D7EE7" w:rsidRPr="00906432" w:rsidRDefault="005D7EE7" w:rsidP="00DD32BE">
                  <w:pPr>
                    <w:jc w:val="both"/>
                    <w:textAlignment w:val="baseline"/>
                    <w:rPr>
                      <w:spacing w:val="2"/>
                      <w:sz w:val="20"/>
                      <w:szCs w:val="20"/>
                    </w:rPr>
                  </w:pPr>
                  <w:r w:rsidRPr="00906432">
                    <w:rPr>
                      <w:spacing w:val="2"/>
                      <w:sz w:val="20"/>
                      <w:szCs w:val="20"/>
                    </w:rPr>
                    <w:t>35</w:t>
                  </w:r>
                </w:p>
              </w:tc>
            </w:tr>
            <w:tr w:rsidR="005D7EE7" w:rsidRPr="00906432" w14:paraId="56E5CFC1" w14:textId="77777777" w:rsidTr="00DD32BE">
              <w:tc>
                <w:tcPr>
                  <w:tcW w:w="2426" w:type="pct"/>
                  <w:shd w:val="clear" w:color="auto" w:fill="FFFFFF"/>
                  <w:tcMar>
                    <w:top w:w="0" w:type="dxa"/>
                    <w:left w:w="74" w:type="dxa"/>
                    <w:bottom w:w="0" w:type="dxa"/>
                    <w:right w:w="74" w:type="dxa"/>
                  </w:tcMar>
                  <w:hideMark/>
                </w:tcPr>
                <w:p w14:paraId="192E7246"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Территории школ, детских учреждений, ПТУ, техникумов, площадок для отдыха, игр и спорта, детских</w:t>
                  </w:r>
                </w:p>
              </w:tc>
              <w:tc>
                <w:tcPr>
                  <w:tcW w:w="566" w:type="pct"/>
                  <w:shd w:val="clear" w:color="auto" w:fill="FFFFFF"/>
                  <w:tcMar>
                    <w:top w:w="0" w:type="dxa"/>
                    <w:left w:w="74" w:type="dxa"/>
                    <w:bottom w:w="0" w:type="dxa"/>
                    <w:right w:w="74" w:type="dxa"/>
                  </w:tcMar>
                </w:tcPr>
                <w:p w14:paraId="25E29CB5"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362" w:type="pct"/>
                  <w:shd w:val="clear" w:color="auto" w:fill="FFFFFF"/>
                  <w:tcMar>
                    <w:top w:w="0" w:type="dxa"/>
                    <w:left w:w="74" w:type="dxa"/>
                    <w:bottom w:w="0" w:type="dxa"/>
                    <w:right w:w="74" w:type="dxa"/>
                  </w:tcMar>
                </w:tcPr>
                <w:p w14:paraId="01A284DA"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cPr>
                <w:p w14:paraId="52CF6268"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cPr>
                <w:p w14:paraId="78FF06FF"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619" w:type="pct"/>
                  <w:shd w:val="clear" w:color="auto" w:fill="FFFFFF"/>
                  <w:tcMar>
                    <w:top w:w="0" w:type="dxa"/>
                    <w:left w:w="74" w:type="dxa"/>
                    <w:bottom w:w="0" w:type="dxa"/>
                    <w:right w:w="74" w:type="dxa"/>
                  </w:tcMar>
                </w:tcPr>
                <w:p w14:paraId="6ABC5A6C" w14:textId="77777777" w:rsidR="005D7EE7" w:rsidRPr="00906432" w:rsidRDefault="005D7EE7" w:rsidP="00DD32BE">
                  <w:pPr>
                    <w:jc w:val="both"/>
                    <w:textAlignment w:val="baseline"/>
                    <w:rPr>
                      <w:spacing w:val="2"/>
                      <w:sz w:val="20"/>
                      <w:szCs w:val="20"/>
                    </w:rPr>
                  </w:pPr>
                  <w:r w:rsidRPr="00906432">
                    <w:rPr>
                      <w:spacing w:val="2"/>
                      <w:sz w:val="20"/>
                      <w:szCs w:val="20"/>
                    </w:rPr>
                    <w:t>50</w:t>
                  </w:r>
                </w:p>
              </w:tc>
            </w:tr>
            <w:tr w:rsidR="005D7EE7" w:rsidRPr="00906432" w14:paraId="0020E007" w14:textId="77777777" w:rsidTr="00DD32BE">
              <w:trPr>
                <w:cantSplit/>
                <w:trHeight w:val="1134"/>
              </w:trPr>
              <w:tc>
                <w:tcPr>
                  <w:tcW w:w="2426" w:type="pct"/>
                  <w:shd w:val="clear" w:color="auto" w:fill="FFFFFF"/>
                  <w:tcMar>
                    <w:top w:w="0" w:type="dxa"/>
                    <w:left w:w="74" w:type="dxa"/>
                    <w:bottom w:w="0" w:type="dxa"/>
                    <w:right w:w="74" w:type="dxa"/>
                  </w:tcMar>
                  <w:hideMark/>
                </w:tcPr>
                <w:p w14:paraId="495FF5E1"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566" w:type="pct"/>
                  <w:shd w:val="clear" w:color="auto" w:fill="FFFFFF"/>
                  <w:tcMar>
                    <w:top w:w="0" w:type="dxa"/>
                    <w:left w:w="74" w:type="dxa"/>
                    <w:bottom w:w="0" w:type="dxa"/>
                    <w:right w:w="74" w:type="dxa"/>
                  </w:tcMar>
                </w:tcPr>
                <w:p w14:paraId="01689F9E"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362" w:type="pct"/>
                  <w:shd w:val="clear" w:color="auto" w:fill="FFFFFF"/>
                  <w:tcMar>
                    <w:top w:w="0" w:type="dxa"/>
                    <w:left w:w="74" w:type="dxa"/>
                    <w:bottom w:w="0" w:type="dxa"/>
                    <w:right w:w="74" w:type="dxa"/>
                  </w:tcMar>
                </w:tcPr>
                <w:p w14:paraId="25C032F0"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extDirection w:val="btLr"/>
                </w:tcPr>
                <w:p w14:paraId="596EE00D"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c>
                <w:tcPr>
                  <w:tcW w:w="514" w:type="pct"/>
                  <w:shd w:val="clear" w:color="auto" w:fill="FFFFFF"/>
                  <w:tcMar>
                    <w:top w:w="0" w:type="dxa"/>
                    <w:left w:w="74" w:type="dxa"/>
                    <w:bottom w:w="0" w:type="dxa"/>
                    <w:right w:w="74" w:type="dxa"/>
                  </w:tcMar>
                  <w:textDirection w:val="btLr"/>
                </w:tcPr>
                <w:p w14:paraId="0D964747"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c>
                <w:tcPr>
                  <w:tcW w:w="619" w:type="pct"/>
                  <w:shd w:val="clear" w:color="auto" w:fill="FFFFFF"/>
                  <w:tcMar>
                    <w:top w:w="0" w:type="dxa"/>
                    <w:left w:w="74" w:type="dxa"/>
                    <w:bottom w:w="0" w:type="dxa"/>
                    <w:right w:w="74" w:type="dxa"/>
                  </w:tcMar>
                  <w:textDirection w:val="btLr"/>
                </w:tcPr>
                <w:p w14:paraId="593923D7"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r>
          </w:tbl>
          <w:p w14:paraId="083F15C2"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w:t>
            </w:r>
          </w:p>
          <w:p w14:paraId="77326334" w14:textId="77777777" w:rsidR="005D7EE7" w:rsidRPr="00906432" w:rsidRDefault="005D7EE7" w:rsidP="005D7EE7">
            <w:pPr>
              <w:pStyle w:val="af4"/>
              <w:ind w:left="0"/>
              <w:jc w:val="both"/>
              <w:rPr>
                <w:sz w:val="20"/>
                <w:szCs w:val="20"/>
              </w:rPr>
            </w:pPr>
            <w:r w:rsidRPr="00906432">
              <w:rPr>
                <w:sz w:val="20"/>
                <w:szCs w:val="20"/>
              </w:rPr>
              <w:lastRenderedPageBreak/>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5D7EE7" w:rsidRPr="00906432" w14:paraId="34869200" w14:textId="77777777" w:rsidTr="00DD32BE">
        <w:trPr>
          <w:trHeight w:val="2089"/>
        </w:trPr>
        <w:tc>
          <w:tcPr>
            <w:tcW w:w="239" w:type="pct"/>
          </w:tcPr>
          <w:p w14:paraId="2EDC633A" w14:textId="77777777" w:rsidR="005D7EE7" w:rsidRPr="00906432" w:rsidRDefault="005D7EE7" w:rsidP="00DD32BE">
            <w:pPr>
              <w:jc w:val="center"/>
              <w:rPr>
                <w:sz w:val="20"/>
                <w:szCs w:val="20"/>
              </w:rPr>
            </w:pPr>
            <w:r w:rsidRPr="00906432">
              <w:rPr>
                <w:sz w:val="20"/>
                <w:szCs w:val="20"/>
              </w:rPr>
              <w:lastRenderedPageBreak/>
              <w:t>7</w:t>
            </w:r>
          </w:p>
        </w:tc>
        <w:tc>
          <w:tcPr>
            <w:tcW w:w="1104" w:type="pct"/>
          </w:tcPr>
          <w:p w14:paraId="57D77DCA" w14:textId="77777777" w:rsidR="005D7EE7" w:rsidRPr="00906432" w:rsidRDefault="005D7EE7" w:rsidP="00DD32BE">
            <w:pPr>
              <w:autoSpaceDE w:val="0"/>
              <w:autoSpaceDN w:val="0"/>
              <w:adjustRightInd w:val="0"/>
              <w:jc w:val="both"/>
              <w:rPr>
                <w:sz w:val="20"/>
                <w:szCs w:val="20"/>
                <w:lang w:eastAsia="en-US"/>
              </w:rPr>
            </w:pPr>
            <w:r w:rsidRPr="00906432">
              <w:rPr>
                <w:rFonts w:eastAsia="Calibri"/>
                <w:sz w:val="20"/>
                <w:szCs w:val="20"/>
              </w:rPr>
              <w:t>Размещение автомобильных дорог</w:t>
            </w:r>
          </w:p>
        </w:tc>
        <w:tc>
          <w:tcPr>
            <w:tcW w:w="1484" w:type="pct"/>
          </w:tcPr>
          <w:p w14:paraId="0101806F"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31A8D1D4" w14:textId="77777777" w:rsidR="005D7EE7" w:rsidRPr="00906432" w:rsidRDefault="005D7EE7" w:rsidP="00DD32BE">
            <w:pPr>
              <w:jc w:val="both"/>
              <w:rPr>
                <w:sz w:val="20"/>
                <w:szCs w:val="20"/>
              </w:rPr>
            </w:pPr>
            <w:r w:rsidRPr="00906432">
              <w:rPr>
                <w:sz w:val="20"/>
                <w:szCs w:val="20"/>
              </w:rPr>
              <w:t>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5D7EE7" w:rsidRPr="00906432" w14:paraId="20AB6449" w14:textId="77777777" w:rsidTr="00DD32BE">
        <w:trPr>
          <w:trHeight w:val="1976"/>
        </w:trPr>
        <w:tc>
          <w:tcPr>
            <w:tcW w:w="239" w:type="pct"/>
          </w:tcPr>
          <w:p w14:paraId="299BE321" w14:textId="77777777" w:rsidR="005D7EE7" w:rsidRPr="00906432" w:rsidRDefault="005D7EE7" w:rsidP="00DD32BE">
            <w:pPr>
              <w:jc w:val="center"/>
              <w:rPr>
                <w:sz w:val="20"/>
                <w:szCs w:val="20"/>
              </w:rPr>
            </w:pPr>
            <w:r w:rsidRPr="00906432">
              <w:rPr>
                <w:sz w:val="20"/>
                <w:szCs w:val="20"/>
              </w:rPr>
              <w:t>8</w:t>
            </w:r>
          </w:p>
        </w:tc>
        <w:tc>
          <w:tcPr>
            <w:tcW w:w="1104" w:type="pct"/>
          </w:tcPr>
          <w:p w14:paraId="5C653201" w14:textId="77777777" w:rsidR="005D7EE7" w:rsidRPr="00906432" w:rsidRDefault="005D7EE7" w:rsidP="00DD32BE">
            <w:pPr>
              <w:autoSpaceDE w:val="0"/>
              <w:autoSpaceDN w:val="0"/>
              <w:adjustRightInd w:val="0"/>
              <w:jc w:val="both"/>
              <w:rPr>
                <w:sz w:val="20"/>
                <w:szCs w:val="20"/>
                <w:lang w:eastAsia="en-US"/>
              </w:rPr>
            </w:pPr>
            <w:r w:rsidRPr="00906432">
              <w:rPr>
                <w:rFonts w:eastAsia="Calibri"/>
                <w:sz w:val="20"/>
                <w:szCs w:val="20"/>
              </w:rPr>
              <w:t>Стоянки транспорта общего пользования</w:t>
            </w:r>
          </w:p>
        </w:tc>
        <w:tc>
          <w:tcPr>
            <w:tcW w:w="1484" w:type="pct"/>
          </w:tcPr>
          <w:p w14:paraId="313C3DB9"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6F18ACD5" w14:textId="77777777" w:rsidR="005D7EE7" w:rsidRPr="00906432" w:rsidRDefault="005D7EE7" w:rsidP="00DD32BE">
            <w:pPr>
              <w:jc w:val="both"/>
              <w:rPr>
                <w:sz w:val="20"/>
                <w:szCs w:val="20"/>
              </w:rPr>
            </w:pPr>
            <w:r w:rsidRPr="00906432">
              <w:rPr>
                <w:sz w:val="20"/>
                <w:szCs w:val="20"/>
              </w:rPr>
              <w:t>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5D7EE7" w:rsidRPr="00906432" w14:paraId="4D6F9D6E" w14:textId="77777777" w:rsidTr="00DD32BE">
        <w:tc>
          <w:tcPr>
            <w:tcW w:w="239" w:type="pct"/>
          </w:tcPr>
          <w:p w14:paraId="6A331690" w14:textId="77777777" w:rsidR="005D7EE7" w:rsidRPr="00906432" w:rsidRDefault="005D7EE7" w:rsidP="00DD32BE">
            <w:pPr>
              <w:jc w:val="center"/>
              <w:rPr>
                <w:sz w:val="20"/>
                <w:szCs w:val="20"/>
              </w:rPr>
            </w:pPr>
            <w:r w:rsidRPr="00906432">
              <w:rPr>
                <w:sz w:val="20"/>
                <w:szCs w:val="20"/>
              </w:rPr>
              <w:t>9</w:t>
            </w:r>
          </w:p>
        </w:tc>
        <w:tc>
          <w:tcPr>
            <w:tcW w:w="1104" w:type="pct"/>
          </w:tcPr>
          <w:p w14:paraId="44F58E8B"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Историко-культурная деятельность</w:t>
            </w:r>
          </w:p>
        </w:tc>
        <w:tc>
          <w:tcPr>
            <w:tcW w:w="1484" w:type="pct"/>
          </w:tcPr>
          <w:p w14:paraId="1B6A4A7B"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w:t>
            </w:r>
          </w:p>
        </w:tc>
        <w:tc>
          <w:tcPr>
            <w:tcW w:w="2173" w:type="pct"/>
          </w:tcPr>
          <w:p w14:paraId="57B81E4F" w14:textId="77777777" w:rsidR="005D7EE7" w:rsidRPr="00906432" w:rsidRDefault="005D7EE7" w:rsidP="00DD32BE">
            <w:pPr>
              <w:jc w:val="both"/>
              <w:rPr>
                <w:sz w:val="20"/>
                <w:szCs w:val="20"/>
              </w:rPr>
            </w:pPr>
            <w:r w:rsidRPr="00906432">
              <w:rPr>
                <w:sz w:val="20"/>
                <w:szCs w:val="20"/>
              </w:rPr>
              <w:t>Не подлежат установлению</w:t>
            </w:r>
          </w:p>
        </w:tc>
      </w:tr>
      <w:tr w:rsidR="005D7EE7" w:rsidRPr="00906432" w14:paraId="57451EA3" w14:textId="77777777" w:rsidTr="00DD32BE">
        <w:tc>
          <w:tcPr>
            <w:tcW w:w="239" w:type="pct"/>
          </w:tcPr>
          <w:p w14:paraId="4DF771E8" w14:textId="77777777" w:rsidR="005D7EE7" w:rsidRPr="00906432" w:rsidRDefault="005D7EE7" w:rsidP="00DD32BE">
            <w:pPr>
              <w:jc w:val="center"/>
              <w:rPr>
                <w:sz w:val="20"/>
                <w:szCs w:val="20"/>
              </w:rPr>
            </w:pPr>
            <w:r w:rsidRPr="00906432">
              <w:rPr>
                <w:sz w:val="20"/>
                <w:szCs w:val="20"/>
              </w:rPr>
              <w:t>10</w:t>
            </w:r>
          </w:p>
        </w:tc>
        <w:tc>
          <w:tcPr>
            <w:tcW w:w="1104" w:type="pct"/>
          </w:tcPr>
          <w:p w14:paraId="28D9AF2B" w14:textId="77777777" w:rsidR="005D7EE7" w:rsidRPr="00906432" w:rsidRDefault="005D7EE7" w:rsidP="00DD32BE">
            <w:pPr>
              <w:autoSpaceDE w:val="0"/>
              <w:autoSpaceDN w:val="0"/>
              <w:adjustRightInd w:val="0"/>
              <w:jc w:val="both"/>
              <w:rPr>
                <w:sz w:val="20"/>
                <w:szCs w:val="20"/>
                <w:lang w:eastAsia="en-US"/>
              </w:rPr>
            </w:pPr>
            <w:r w:rsidRPr="00906432">
              <w:rPr>
                <w:sz w:val="20"/>
                <w:szCs w:val="20"/>
              </w:rPr>
              <w:t>Ритуальная деятельность</w:t>
            </w:r>
          </w:p>
        </w:tc>
        <w:tc>
          <w:tcPr>
            <w:tcW w:w="1484" w:type="pct"/>
          </w:tcPr>
          <w:p w14:paraId="4221CEF3" w14:textId="77777777" w:rsidR="005D7EE7" w:rsidRPr="00906432" w:rsidRDefault="005D7EE7" w:rsidP="00DD32BE">
            <w:pPr>
              <w:jc w:val="both"/>
              <w:rPr>
                <w:sz w:val="20"/>
                <w:szCs w:val="20"/>
              </w:rPr>
            </w:pPr>
            <w:r w:rsidRPr="00906432">
              <w:rPr>
                <w:sz w:val="20"/>
                <w:szCs w:val="20"/>
              </w:rPr>
              <w:t>Минимальный размер – 0,5 га.</w:t>
            </w:r>
          </w:p>
          <w:p w14:paraId="260D2150" w14:textId="77777777" w:rsidR="005D7EE7" w:rsidRPr="00906432" w:rsidRDefault="005D7EE7" w:rsidP="00DD32BE">
            <w:pPr>
              <w:autoSpaceDE w:val="0"/>
              <w:autoSpaceDN w:val="0"/>
              <w:adjustRightInd w:val="0"/>
              <w:jc w:val="both"/>
              <w:rPr>
                <w:sz w:val="20"/>
                <w:szCs w:val="20"/>
                <w:lang w:eastAsia="en-US"/>
              </w:rPr>
            </w:pPr>
            <w:r w:rsidRPr="00906432">
              <w:rPr>
                <w:sz w:val="20"/>
                <w:szCs w:val="20"/>
              </w:rPr>
              <w:t>Максимальный размер – 40 га</w:t>
            </w:r>
          </w:p>
        </w:tc>
        <w:tc>
          <w:tcPr>
            <w:tcW w:w="2173" w:type="pct"/>
          </w:tcPr>
          <w:p w14:paraId="60C3B627"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4F2FE9EE" w14:textId="77777777" w:rsidR="005D7EE7" w:rsidRPr="00906432" w:rsidRDefault="005D7EE7" w:rsidP="00DD32BE">
            <w:pPr>
              <w:jc w:val="both"/>
              <w:rPr>
                <w:sz w:val="20"/>
                <w:szCs w:val="20"/>
              </w:rPr>
            </w:pPr>
            <w:r w:rsidRPr="00906432">
              <w:rPr>
                <w:sz w:val="20"/>
                <w:szCs w:val="20"/>
              </w:rPr>
              <w:t>-расстояние от границ участков кладбищ традиционного захоронения, крематориев, кладбищ для погребения после кремации до красной линии магистральных улиц – 6 м;</w:t>
            </w:r>
          </w:p>
          <w:p w14:paraId="7C2E41A6" w14:textId="77777777" w:rsidR="005D7EE7" w:rsidRPr="00906432" w:rsidRDefault="005D7EE7" w:rsidP="00DD32BE">
            <w:pPr>
              <w:jc w:val="both"/>
              <w:rPr>
                <w:sz w:val="20"/>
                <w:szCs w:val="20"/>
              </w:rPr>
            </w:pPr>
            <w:r w:rsidRPr="00906432">
              <w:rPr>
                <w:sz w:val="20"/>
                <w:szCs w:val="20"/>
              </w:rPr>
              <w:t>2)</w:t>
            </w:r>
            <w:r w:rsidRPr="00906432">
              <w:rPr>
                <w:sz w:val="20"/>
                <w:szCs w:val="20"/>
              </w:rPr>
              <w:tab/>
              <w:t>Расстояние от границ участков до стен жилых домов, до зданий общеобразовательных организаций, дошкольных образовательных и медицинских организаций**:</w:t>
            </w:r>
          </w:p>
          <w:p w14:paraId="1599769E" w14:textId="77777777" w:rsidR="005D7EE7" w:rsidRPr="00906432" w:rsidRDefault="005D7EE7" w:rsidP="00DD32BE">
            <w:pPr>
              <w:jc w:val="both"/>
              <w:rPr>
                <w:sz w:val="20"/>
                <w:szCs w:val="20"/>
              </w:rPr>
            </w:pPr>
            <w:r w:rsidRPr="00906432">
              <w:rPr>
                <w:sz w:val="20"/>
                <w:szCs w:val="20"/>
              </w:rPr>
              <w:t>- кладбища традиционного захоронения – 500, 300, 100 метров в зависимости от площади;</w:t>
            </w:r>
          </w:p>
          <w:p w14:paraId="3B6841DF" w14:textId="77777777" w:rsidR="005D7EE7" w:rsidRPr="00906432" w:rsidRDefault="005D7EE7" w:rsidP="00DD32BE">
            <w:pPr>
              <w:jc w:val="both"/>
              <w:rPr>
                <w:sz w:val="20"/>
                <w:szCs w:val="20"/>
              </w:rPr>
            </w:pPr>
            <w:r w:rsidRPr="00906432">
              <w:rPr>
                <w:sz w:val="20"/>
                <w:szCs w:val="20"/>
              </w:rPr>
              <w:t>- крематории – 500-1000 метров в зависимости от мощности;</w:t>
            </w:r>
          </w:p>
          <w:p w14:paraId="29B3E3E0" w14:textId="77777777" w:rsidR="005D7EE7" w:rsidRPr="00906432" w:rsidRDefault="005D7EE7" w:rsidP="00DD32BE">
            <w:pPr>
              <w:jc w:val="both"/>
              <w:rPr>
                <w:sz w:val="20"/>
                <w:szCs w:val="20"/>
              </w:rPr>
            </w:pPr>
            <w:r w:rsidRPr="00906432">
              <w:rPr>
                <w:sz w:val="20"/>
                <w:szCs w:val="20"/>
              </w:rPr>
              <w:t>- кладбища для погребения после кремации – 100 м.</w:t>
            </w:r>
          </w:p>
          <w:p w14:paraId="7539D65F" w14:textId="77777777" w:rsidR="005D7EE7" w:rsidRPr="00906432" w:rsidRDefault="005D7EE7" w:rsidP="00DD32BE">
            <w:pPr>
              <w:jc w:val="both"/>
              <w:rPr>
                <w:sz w:val="20"/>
                <w:szCs w:val="20"/>
              </w:rPr>
            </w:pPr>
            <w:r w:rsidRPr="00906432">
              <w:rPr>
                <w:sz w:val="20"/>
                <w:szCs w:val="20"/>
              </w:rPr>
              <w:t>** - После закрытия кладбища традиционного захоронения по истечении 25 лет после последнего захоронения расстояния до жилой застройки могут быть сокращены до 100 м. В сельских поселениях и сложившихся районах городов, подлежащих реконструкции, расстояние от кладбищ до стен жилых домов, зданий дошкольных образовательных, общеобразовательных и медицинских организаций допускается уменьшать по согласованию с органами санитарно-эпидемиологического надзора, но следует принимать не менее 100 м.</w:t>
            </w:r>
          </w:p>
          <w:p w14:paraId="46E1FE16" w14:textId="77777777" w:rsidR="005D7EE7" w:rsidRPr="00906432" w:rsidRDefault="005D7EE7" w:rsidP="00DD32BE">
            <w:pPr>
              <w:jc w:val="both"/>
              <w:rPr>
                <w:sz w:val="20"/>
                <w:szCs w:val="20"/>
              </w:rPr>
            </w:pPr>
            <w:r w:rsidRPr="00906432">
              <w:rPr>
                <w:sz w:val="20"/>
                <w:szCs w:val="20"/>
              </w:rPr>
              <w:lastRenderedPageBreak/>
              <w:t>3)</w:t>
            </w:r>
            <w:r w:rsidRPr="00906432">
              <w:rPr>
                <w:sz w:val="20"/>
                <w:szCs w:val="20"/>
              </w:rPr>
              <w:tab/>
              <w:t>Вновь создаваемые места погребения должны размещаться на расстоянии не менее 300 метров от границ селитебной территории;</w:t>
            </w:r>
          </w:p>
          <w:p w14:paraId="66DD6A55" w14:textId="77777777" w:rsidR="005D7EE7" w:rsidRPr="00906432" w:rsidRDefault="005D7EE7" w:rsidP="00DD32BE">
            <w:pPr>
              <w:jc w:val="both"/>
              <w:rPr>
                <w:sz w:val="20"/>
                <w:szCs w:val="20"/>
              </w:rPr>
            </w:pPr>
            <w:r w:rsidRPr="00906432">
              <w:rPr>
                <w:sz w:val="20"/>
                <w:szCs w:val="20"/>
              </w:rPr>
              <w:t>4)</w:t>
            </w:r>
            <w:r w:rsidRPr="00906432">
              <w:rPr>
                <w:sz w:val="20"/>
                <w:szCs w:val="20"/>
              </w:rPr>
              <w:tab/>
              <w:t>Иные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5D7EE7" w:rsidRPr="00906432" w14:paraId="431C7CD4" w14:textId="77777777" w:rsidTr="00DD32BE">
        <w:tc>
          <w:tcPr>
            <w:tcW w:w="239" w:type="pct"/>
          </w:tcPr>
          <w:p w14:paraId="11B5324D" w14:textId="77777777" w:rsidR="005D7EE7" w:rsidRPr="00906432" w:rsidRDefault="005D7EE7" w:rsidP="00DD32BE">
            <w:pPr>
              <w:jc w:val="center"/>
              <w:rPr>
                <w:sz w:val="20"/>
                <w:szCs w:val="20"/>
              </w:rPr>
            </w:pPr>
            <w:r w:rsidRPr="00906432">
              <w:rPr>
                <w:sz w:val="20"/>
                <w:szCs w:val="20"/>
              </w:rPr>
              <w:lastRenderedPageBreak/>
              <w:t>11</w:t>
            </w:r>
          </w:p>
        </w:tc>
        <w:tc>
          <w:tcPr>
            <w:tcW w:w="1104" w:type="pct"/>
          </w:tcPr>
          <w:p w14:paraId="6F577AB4"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Улично-дорожная сеть</w:t>
            </w:r>
          </w:p>
        </w:tc>
        <w:tc>
          <w:tcPr>
            <w:tcW w:w="1484" w:type="pct"/>
          </w:tcPr>
          <w:p w14:paraId="0A0B3737"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6B51FB24" w14:textId="77777777" w:rsidR="005D7EE7" w:rsidRPr="00906432" w:rsidRDefault="005D7EE7" w:rsidP="00DD32BE">
            <w:pPr>
              <w:jc w:val="both"/>
              <w:rPr>
                <w:sz w:val="20"/>
                <w:szCs w:val="20"/>
              </w:rPr>
            </w:pPr>
            <w:r w:rsidRPr="00906432">
              <w:rPr>
                <w:sz w:val="20"/>
                <w:szCs w:val="20"/>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906432">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tc>
      </w:tr>
      <w:tr w:rsidR="005D7EE7" w:rsidRPr="00906432" w14:paraId="14DFFCB0" w14:textId="77777777" w:rsidTr="00DD32BE">
        <w:tc>
          <w:tcPr>
            <w:tcW w:w="239" w:type="pct"/>
          </w:tcPr>
          <w:p w14:paraId="36EDA875" w14:textId="77777777" w:rsidR="005D7EE7" w:rsidRPr="00906432" w:rsidRDefault="005D7EE7" w:rsidP="00DD32BE">
            <w:pPr>
              <w:jc w:val="center"/>
              <w:rPr>
                <w:sz w:val="20"/>
                <w:szCs w:val="20"/>
              </w:rPr>
            </w:pPr>
            <w:r w:rsidRPr="00906432">
              <w:rPr>
                <w:sz w:val="20"/>
                <w:szCs w:val="20"/>
              </w:rPr>
              <w:t>12</w:t>
            </w:r>
          </w:p>
        </w:tc>
        <w:tc>
          <w:tcPr>
            <w:tcW w:w="1104" w:type="pct"/>
          </w:tcPr>
          <w:p w14:paraId="5664695E"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Благоустройство территории</w:t>
            </w:r>
          </w:p>
        </w:tc>
        <w:tc>
          <w:tcPr>
            <w:tcW w:w="1484" w:type="pct"/>
          </w:tcPr>
          <w:p w14:paraId="652B2552"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w:t>
            </w:r>
          </w:p>
        </w:tc>
        <w:tc>
          <w:tcPr>
            <w:tcW w:w="2173" w:type="pct"/>
          </w:tcPr>
          <w:p w14:paraId="4343A364" w14:textId="77777777" w:rsidR="005D7EE7" w:rsidRPr="00906432" w:rsidRDefault="005D7EE7" w:rsidP="00DD32BE">
            <w:pPr>
              <w:jc w:val="both"/>
              <w:rPr>
                <w:sz w:val="20"/>
                <w:szCs w:val="20"/>
              </w:rPr>
            </w:pPr>
            <w:r w:rsidRPr="00906432">
              <w:rPr>
                <w:sz w:val="20"/>
                <w:szCs w:val="20"/>
              </w:rPr>
              <w:t>Не подлежат установлению</w:t>
            </w:r>
          </w:p>
        </w:tc>
      </w:tr>
    </w:tbl>
    <w:p w14:paraId="6FED98BE"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Парковки, необходимые для обслуживания объектов, размещаются в границах отведенного земельного участка.</w:t>
      </w:r>
    </w:p>
    <w:p w14:paraId="0909A2B1"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Строительство (реконструкция) объектов капитального строительства осуществляется с учетом обеспечения маломобильным группам населения условий для беспрепятственного доступа к объектам социального назначения.</w:t>
      </w:r>
    </w:p>
    <w:p w14:paraId="51B328E8"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Размещение объектов капитального строительства (магазинов, объектов общественного питания, бытового обслуживания, объектов гаражного назначения, обслуживания автотранспорта) возможно при условии соблюдения нормативных санитарных требований.</w:t>
      </w:r>
    </w:p>
    <w:p w14:paraId="6135267E"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 xml:space="preserve">Ограничения использования земельных участков и объектов капитального строительства указаны в </w:t>
      </w:r>
      <w:r>
        <w:t>главе 3</w:t>
      </w:r>
      <w:r w:rsidRPr="00906432">
        <w:t xml:space="preserve"> раздела </w:t>
      </w:r>
      <w:r w:rsidRPr="00906432">
        <w:rPr>
          <w:lang w:val="en-US"/>
        </w:rPr>
        <w:t>III</w:t>
      </w:r>
      <w:r w:rsidRPr="00906432">
        <w:t xml:space="preserve"> настоящих правил.</w:t>
      </w:r>
    </w:p>
    <w:p w14:paraId="4F12A449" w14:textId="77777777" w:rsidR="005D7EE7" w:rsidRPr="00906432" w:rsidRDefault="005D7EE7" w:rsidP="005D7EE7">
      <w:pPr>
        <w:keepNext/>
        <w:keepLines/>
        <w:spacing w:before="240" w:after="240" w:line="276" w:lineRule="auto"/>
        <w:jc w:val="both"/>
        <w:outlineLvl w:val="2"/>
        <w:rPr>
          <w:b/>
          <w:bCs/>
        </w:rPr>
      </w:pPr>
      <w:bookmarkStart w:id="164" w:name="_Toc87880497"/>
      <w:bookmarkStart w:id="165" w:name="_Toc150441464"/>
      <w:r w:rsidRPr="00906432">
        <w:rPr>
          <w:b/>
          <w:bCs/>
        </w:rPr>
        <w:t>1.3 Градостроительные регламенты. Производственные зоны (П)</w:t>
      </w:r>
      <w:bookmarkEnd w:id="159"/>
      <w:bookmarkEnd w:id="164"/>
      <w:bookmarkEnd w:id="165"/>
    </w:p>
    <w:p w14:paraId="19356FAB" w14:textId="77777777" w:rsidR="005D7EE7" w:rsidRPr="00906432" w:rsidRDefault="005D7EE7" w:rsidP="005D7EE7">
      <w:pPr>
        <w:keepNext/>
        <w:keepLines/>
        <w:spacing w:before="240" w:after="240" w:line="276" w:lineRule="auto"/>
        <w:jc w:val="both"/>
        <w:outlineLvl w:val="2"/>
        <w:rPr>
          <w:b/>
          <w:bCs/>
        </w:rPr>
      </w:pPr>
      <w:bookmarkStart w:id="166" w:name="_Toc1636634"/>
      <w:bookmarkStart w:id="167" w:name="_Toc87880498"/>
      <w:bookmarkStart w:id="168" w:name="_Toc150441465"/>
      <w:r w:rsidRPr="00906432">
        <w:rPr>
          <w:b/>
          <w:bCs/>
        </w:rPr>
        <w:t>1.3.1 Зона размещения объектов производственного назначения (П1)</w:t>
      </w:r>
      <w:bookmarkEnd w:id="166"/>
      <w:bookmarkEnd w:id="167"/>
      <w:bookmarkEnd w:id="168"/>
    </w:p>
    <w:p w14:paraId="3209C338"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Зона размещения объектов производственного назначения выделена для обеспечения правовых условий формирования промышленных и производственно-коммунальных предприятий с различными нормативами воздействия на окружающую среду, деятельность которых связана с высокими уровнями шума, загрязнения, интенсивным движением большегрузного автомобильного и железнодорожного транспорта; допускается широкий спектр коммерческих услуг, сопровождающих производственную деятельность. Сочетание различных видов разрешенного использования объектов капитального строительства в единой зоне возможно только при условии соблюдения нормативных санитарных требований.</w:t>
      </w:r>
    </w:p>
    <w:p w14:paraId="3B931BDA" w14:textId="77777777" w:rsidR="005D7EE7" w:rsidRPr="00906432" w:rsidRDefault="005D7EE7" w:rsidP="005D7EE7">
      <w:pPr>
        <w:spacing w:before="240" w:after="240" w:line="276" w:lineRule="auto"/>
        <w:jc w:val="both"/>
        <w:rPr>
          <w:b/>
        </w:rPr>
      </w:pPr>
      <w:r w:rsidRPr="00906432">
        <w:rPr>
          <w:b/>
        </w:rPr>
        <w:t>Перечень основных видов разрешенного использования земельных участков и объектов капитального строительства</w:t>
      </w:r>
    </w:p>
    <w:p w14:paraId="15A0523D" w14:textId="5B085A93" w:rsidR="005D7EE7" w:rsidRPr="00906432" w:rsidRDefault="005D7EE7" w:rsidP="005D7EE7">
      <w:pPr>
        <w:autoSpaceDE w:val="0"/>
        <w:autoSpaceDN w:val="0"/>
        <w:adjustRightInd w:val="0"/>
        <w:jc w:val="right"/>
        <w:outlineLvl w:val="3"/>
        <w:rPr>
          <w:lang w:eastAsia="en-US"/>
        </w:rPr>
      </w:pPr>
      <w:r w:rsidRPr="00906432">
        <w:rPr>
          <w:lang w:eastAsia="en-US"/>
        </w:rPr>
        <w:lastRenderedPageBreak/>
        <w:t xml:space="preserve">Таблица </w:t>
      </w:r>
      <w:r w:rsidRPr="00906432">
        <w:rPr>
          <w:lang w:eastAsia="en-US"/>
        </w:rPr>
        <w:fldChar w:fldCharType="begin"/>
      </w:r>
      <w:r w:rsidRPr="00906432">
        <w:rPr>
          <w:lang w:eastAsia="en-US"/>
        </w:rPr>
        <w:instrText xml:space="preserve"> SEQ Таблица \* ARABIC </w:instrText>
      </w:r>
      <w:r w:rsidRPr="00906432">
        <w:rPr>
          <w:lang w:eastAsia="en-US"/>
        </w:rPr>
        <w:fldChar w:fldCharType="separate"/>
      </w:r>
      <w:r w:rsidR="00FB2784">
        <w:rPr>
          <w:noProof/>
          <w:lang w:eastAsia="en-US"/>
        </w:rPr>
        <w:t>34</w:t>
      </w:r>
      <w:r w:rsidRPr="00906432">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0"/>
        <w:gridCol w:w="1045"/>
        <w:gridCol w:w="3439"/>
        <w:gridCol w:w="4776"/>
      </w:tblGrid>
      <w:tr w:rsidR="005D7EE7" w:rsidRPr="00906432" w14:paraId="08945831" w14:textId="77777777" w:rsidTr="00DD32BE">
        <w:trPr>
          <w:tblHeader/>
        </w:trPr>
        <w:tc>
          <w:tcPr>
            <w:tcW w:w="304" w:type="pct"/>
            <w:vMerge w:val="restart"/>
            <w:vAlign w:val="center"/>
          </w:tcPr>
          <w:p w14:paraId="427FB20C" w14:textId="77777777" w:rsidR="005D7EE7" w:rsidRPr="00906432" w:rsidRDefault="005D7EE7" w:rsidP="00DD32BE">
            <w:pPr>
              <w:jc w:val="center"/>
              <w:rPr>
                <w:sz w:val="20"/>
                <w:szCs w:val="20"/>
              </w:rPr>
            </w:pPr>
            <w:r w:rsidRPr="00906432">
              <w:rPr>
                <w:sz w:val="20"/>
                <w:szCs w:val="20"/>
              </w:rPr>
              <w:t>№ п/п</w:t>
            </w:r>
          </w:p>
        </w:tc>
        <w:tc>
          <w:tcPr>
            <w:tcW w:w="2274" w:type="pct"/>
            <w:gridSpan w:val="2"/>
            <w:vAlign w:val="center"/>
          </w:tcPr>
          <w:p w14:paraId="37DE3F91" w14:textId="77777777" w:rsidR="005D7EE7" w:rsidRPr="00906432" w:rsidRDefault="005D7EE7" w:rsidP="00DD32BE">
            <w:pPr>
              <w:jc w:val="center"/>
              <w:rPr>
                <w:sz w:val="20"/>
                <w:szCs w:val="20"/>
              </w:rPr>
            </w:pPr>
            <w:r w:rsidRPr="00906432">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643962E8" w14:textId="77777777" w:rsidR="005D7EE7" w:rsidRPr="00906432" w:rsidRDefault="005D7EE7" w:rsidP="00DD32BE">
            <w:pPr>
              <w:jc w:val="center"/>
              <w:rPr>
                <w:sz w:val="20"/>
                <w:szCs w:val="20"/>
              </w:rPr>
            </w:pPr>
            <w:r w:rsidRPr="00906432">
              <w:rPr>
                <w:sz w:val="20"/>
                <w:szCs w:val="20"/>
              </w:rPr>
              <w:t>Описание вида разрешенного использования земельного участка и объекта капитального строительства</w:t>
            </w:r>
          </w:p>
        </w:tc>
      </w:tr>
      <w:tr w:rsidR="005D7EE7" w:rsidRPr="00906432" w14:paraId="36D489A9" w14:textId="77777777" w:rsidTr="00DD32BE">
        <w:trPr>
          <w:tblHeader/>
        </w:trPr>
        <w:tc>
          <w:tcPr>
            <w:tcW w:w="304" w:type="pct"/>
            <w:vMerge/>
          </w:tcPr>
          <w:p w14:paraId="3E081795" w14:textId="77777777" w:rsidR="005D7EE7" w:rsidRPr="00906432" w:rsidRDefault="005D7EE7" w:rsidP="00DD32BE">
            <w:pPr>
              <w:rPr>
                <w:sz w:val="20"/>
                <w:szCs w:val="20"/>
              </w:rPr>
            </w:pPr>
          </w:p>
        </w:tc>
        <w:tc>
          <w:tcPr>
            <w:tcW w:w="530" w:type="pct"/>
            <w:vAlign w:val="center"/>
          </w:tcPr>
          <w:p w14:paraId="577D896B" w14:textId="77777777" w:rsidR="005D7EE7" w:rsidRPr="00906432" w:rsidRDefault="005D7EE7" w:rsidP="00DD32BE">
            <w:pPr>
              <w:jc w:val="center"/>
              <w:rPr>
                <w:sz w:val="20"/>
                <w:szCs w:val="20"/>
              </w:rPr>
            </w:pPr>
            <w:r w:rsidRPr="00906432">
              <w:rPr>
                <w:sz w:val="20"/>
                <w:szCs w:val="20"/>
              </w:rPr>
              <w:t>Код</w:t>
            </w:r>
          </w:p>
        </w:tc>
        <w:tc>
          <w:tcPr>
            <w:tcW w:w="1744" w:type="pct"/>
            <w:vAlign w:val="center"/>
          </w:tcPr>
          <w:p w14:paraId="060DA2FE" w14:textId="77777777" w:rsidR="005D7EE7" w:rsidRPr="00906432" w:rsidRDefault="005D7EE7" w:rsidP="00DD32BE">
            <w:pPr>
              <w:jc w:val="center"/>
              <w:rPr>
                <w:sz w:val="20"/>
                <w:szCs w:val="20"/>
              </w:rPr>
            </w:pPr>
            <w:r w:rsidRPr="00906432">
              <w:rPr>
                <w:sz w:val="20"/>
                <w:szCs w:val="20"/>
              </w:rPr>
              <w:t>Наименование</w:t>
            </w:r>
          </w:p>
        </w:tc>
        <w:tc>
          <w:tcPr>
            <w:tcW w:w="2422" w:type="pct"/>
            <w:vMerge/>
          </w:tcPr>
          <w:p w14:paraId="5432AAF0" w14:textId="77777777" w:rsidR="005D7EE7" w:rsidRPr="00906432" w:rsidRDefault="005D7EE7" w:rsidP="00DD32BE">
            <w:pPr>
              <w:rPr>
                <w:sz w:val="20"/>
                <w:szCs w:val="20"/>
              </w:rPr>
            </w:pPr>
          </w:p>
        </w:tc>
      </w:tr>
      <w:tr w:rsidR="005D7EE7" w:rsidRPr="00906432" w14:paraId="17F48B2F" w14:textId="77777777" w:rsidTr="00DD32BE">
        <w:tblPrEx>
          <w:tblLook w:val="0080" w:firstRow="0" w:lastRow="0" w:firstColumn="1" w:lastColumn="0" w:noHBand="0" w:noVBand="0"/>
        </w:tblPrEx>
        <w:tc>
          <w:tcPr>
            <w:tcW w:w="304" w:type="pct"/>
          </w:tcPr>
          <w:p w14:paraId="12B1F562" w14:textId="77777777" w:rsidR="005D7EE7" w:rsidRPr="00906432" w:rsidRDefault="005D7EE7" w:rsidP="00DD32BE">
            <w:pPr>
              <w:jc w:val="center"/>
              <w:rPr>
                <w:sz w:val="20"/>
                <w:szCs w:val="20"/>
              </w:rPr>
            </w:pPr>
            <w:r w:rsidRPr="00906432">
              <w:rPr>
                <w:sz w:val="20"/>
                <w:szCs w:val="20"/>
              </w:rPr>
              <w:t>1</w:t>
            </w:r>
          </w:p>
        </w:tc>
        <w:tc>
          <w:tcPr>
            <w:tcW w:w="530" w:type="pct"/>
          </w:tcPr>
          <w:p w14:paraId="501F7409" w14:textId="77777777" w:rsidR="005D7EE7" w:rsidRPr="00906432" w:rsidRDefault="005D7EE7" w:rsidP="00DD32BE">
            <w:pPr>
              <w:jc w:val="both"/>
              <w:rPr>
                <w:sz w:val="20"/>
                <w:szCs w:val="20"/>
              </w:rPr>
            </w:pPr>
            <w:r w:rsidRPr="00906432">
              <w:rPr>
                <w:sz w:val="20"/>
                <w:szCs w:val="20"/>
              </w:rPr>
              <w:t>2.7.1</w:t>
            </w:r>
          </w:p>
        </w:tc>
        <w:tc>
          <w:tcPr>
            <w:tcW w:w="1744" w:type="pct"/>
          </w:tcPr>
          <w:p w14:paraId="61B36964"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Хранение автотранспорта</w:t>
            </w:r>
          </w:p>
        </w:tc>
        <w:tc>
          <w:tcPr>
            <w:tcW w:w="2422" w:type="pct"/>
          </w:tcPr>
          <w:p w14:paraId="3ADEFF4A"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r>
      <w:tr w:rsidR="005D7EE7" w:rsidRPr="00906432" w14:paraId="7328077B" w14:textId="77777777" w:rsidTr="00DD32BE">
        <w:tblPrEx>
          <w:tblLook w:val="0080" w:firstRow="0" w:lastRow="0" w:firstColumn="1" w:lastColumn="0" w:noHBand="0" w:noVBand="0"/>
        </w:tblPrEx>
        <w:tc>
          <w:tcPr>
            <w:tcW w:w="304" w:type="pct"/>
          </w:tcPr>
          <w:p w14:paraId="1B8C40A0" w14:textId="77777777" w:rsidR="005D7EE7" w:rsidRPr="00906432" w:rsidRDefault="005D7EE7" w:rsidP="00DD32BE">
            <w:pPr>
              <w:jc w:val="center"/>
              <w:rPr>
                <w:sz w:val="20"/>
                <w:szCs w:val="20"/>
              </w:rPr>
            </w:pPr>
            <w:r w:rsidRPr="00906432">
              <w:rPr>
                <w:sz w:val="20"/>
                <w:szCs w:val="20"/>
              </w:rPr>
              <w:t>2</w:t>
            </w:r>
          </w:p>
        </w:tc>
        <w:tc>
          <w:tcPr>
            <w:tcW w:w="530" w:type="pct"/>
          </w:tcPr>
          <w:p w14:paraId="6E97F697" w14:textId="77777777" w:rsidR="005D7EE7" w:rsidRPr="00906432" w:rsidRDefault="005D7EE7" w:rsidP="00DD32BE">
            <w:pPr>
              <w:jc w:val="both"/>
              <w:rPr>
                <w:sz w:val="20"/>
                <w:szCs w:val="20"/>
              </w:rPr>
            </w:pPr>
            <w:r w:rsidRPr="00906432">
              <w:rPr>
                <w:sz w:val="20"/>
                <w:szCs w:val="20"/>
              </w:rPr>
              <w:t>3.1.1</w:t>
            </w:r>
          </w:p>
        </w:tc>
        <w:tc>
          <w:tcPr>
            <w:tcW w:w="1744" w:type="pct"/>
          </w:tcPr>
          <w:p w14:paraId="56DBEF19"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Предоставление коммунальных услуг</w:t>
            </w:r>
          </w:p>
          <w:p w14:paraId="4E706FD1" w14:textId="77777777" w:rsidR="005D7EE7" w:rsidRPr="00906432" w:rsidRDefault="005D7EE7" w:rsidP="00DD32BE">
            <w:pPr>
              <w:autoSpaceDE w:val="0"/>
              <w:autoSpaceDN w:val="0"/>
              <w:adjustRightInd w:val="0"/>
              <w:jc w:val="both"/>
              <w:rPr>
                <w:sz w:val="20"/>
                <w:szCs w:val="20"/>
              </w:rPr>
            </w:pPr>
          </w:p>
        </w:tc>
        <w:tc>
          <w:tcPr>
            <w:tcW w:w="2422" w:type="pct"/>
          </w:tcPr>
          <w:p w14:paraId="4A7E87AE"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5D7EE7" w:rsidRPr="00906432" w14:paraId="7BA5FBC3" w14:textId="77777777" w:rsidTr="00DD32BE">
        <w:tblPrEx>
          <w:tblLook w:val="0080" w:firstRow="0" w:lastRow="0" w:firstColumn="1" w:lastColumn="0" w:noHBand="0" w:noVBand="0"/>
        </w:tblPrEx>
        <w:tc>
          <w:tcPr>
            <w:tcW w:w="304" w:type="pct"/>
          </w:tcPr>
          <w:p w14:paraId="61B401C0" w14:textId="77777777" w:rsidR="005D7EE7" w:rsidRPr="00906432" w:rsidRDefault="005D7EE7" w:rsidP="00DD32BE">
            <w:pPr>
              <w:jc w:val="center"/>
              <w:rPr>
                <w:sz w:val="20"/>
                <w:szCs w:val="20"/>
              </w:rPr>
            </w:pPr>
            <w:r w:rsidRPr="00906432">
              <w:rPr>
                <w:sz w:val="20"/>
                <w:szCs w:val="20"/>
              </w:rPr>
              <w:t>3</w:t>
            </w:r>
          </w:p>
        </w:tc>
        <w:tc>
          <w:tcPr>
            <w:tcW w:w="530" w:type="pct"/>
          </w:tcPr>
          <w:p w14:paraId="51B41D8F" w14:textId="77777777" w:rsidR="005D7EE7" w:rsidRPr="00906432" w:rsidRDefault="005D7EE7" w:rsidP="00DD32BE">
            <w:pPr>
              <w:jc w:val="both"/>
              <w:rPr>
                <w:sz w:val="20"/>
                <w:szCs w:val="20"/>
              </w:rPr>
            </w:pPr>
            <w:r w:rsidRPr="00906432">
              <w:rPr>
                <w:sz w:val="20"/>
                <w:szCs w:val="20"/>
              </w:rPr>
              <w:t>3.9.1</w:t>
            </w:r>
          </w:p>
        </w:tc>
        <w:tc>
          <w:tcPr>
            <w:tcW w:w="1744" w:type="pct"/>
          </w:tcPr>
          <w:p w14:paraId="05DEC5A1" w14:textId="77777777" w:rsidR="005D7EE7" w:rsidRPr="00906432" w:rsidRDefault="005D7EE7" w:rsidP="00DD32BE">
            <w:pPr>
              <w:autoSpaceDE w:val="0"/>
              <w:autoSpaceDN w:val="0"/>
              <w:adjustRightInd w:val="0"/>
              <w:jc w:val="both"/>
              <w:rPr>
                <w:sz w:val="20"/>
                <w:szCs w:val="20"/>
              </w:rPr>
            </w:pPr>
            <w:r w:rsidRPr="00906432">
              <w:rPr>
                <w:rFonts w:eastAsia="Calibri"/>
                <w:sz w:val="20"/>
                <w:szCs w:val="20"/>
                <w:lang w:eastAsia="en-US"/>
              </w:rPr>
              <w:t>Обеспечение деятельности в области гидрометеорологии и смежных с ней областях</w:t>
            </w:r>
          </w:p>
        </w:tc>
        <w:tc>
          <w:tcPr>
            <w:tcW w:w="2422" w:type="pct"/>
          </w:tcPr>
          <w:p w14:paraId="4E505A53"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5D7EE7" w:rsidRPr="00906432" w14:paraId="29D24EB7" w14:textId="77777777" w:rsidTr="00DD32BE">
        <w:tblPrEx>
          <w:tblLook w:val="0080" w:firstRow="0" w:lastRow="0" w:firstColumn="1" w:lastColumn="0" w:noHBand="0" w:noVBand="0"/>
        </w:tblPrEx>
        <w:tc>
          <w:tcPr>
            <w:tcW w:w="304" w:type="pct"/>
          </w:tcPr>
          <w:p w14:paraId="29B87156" w14:textId="77777777" w:rsidR="005D7EE7" w:rsidRPr="00906432" w:rsidRDefault="005D7EE7" w:rsidP="00DD32BE">
            <w:pPr>
              <w:jc w:val="center"/>
              <w:rPr>
                <w:sz w:val="20"/>
                <w:szCs w:val="20"/>
              </w:rPr>
            </w:pPr>
            <w:r w:rsidRPr="00906432">
              <w:rPr>
                <w:sz w:val="20"/>
                <w:szCs w:val="20"/>
              </w:rPr>
              <w:t>4</w:t>
            </w:r>
          </w:p>
        </w:tc>
        <w:tc>
          <w:tcPr>
            <w:tcW w:w="530" w:type="pct"/>
          </w:tcPr>
          <w:p w14:paraId="23E0AFB5" w14:textId="77777777" w:rsidR="005D7EE7" w:rsidRPr="00906432" w:rsidRDefault="005D7EE7" w:rsidP="00DD32BE">
            <w:pPr>
              <w:jc w:val="both"/>
              <w:rPr>
                <w:sz w:val="20"/>
                <w:szCs w:val="20"/>
              </w:rPr>
            </w:pPr>
            <w:r w:rsidRPr="00906432">
              <w:rPr>
                <w:sz w:val="20"/>
                <w:szCs w:val="20"/>
              </w:rPr>
              <w:t>3.9.2</w:t>
            </w:r>
          </w:p>
        </w:tc>
        <w:tc>
          <w:tcPr>
            <w:tcW w:w="1744" w:type="pct"/>
          </w:tcPr>
          <w:p w14:paraId="7DC186D2" w14:textId="77777777" w:rsidR="005D7EE7" w:rsidRPr="00906432" w:rsidRDefault="005D7EE7" w:rsidP="00DD32BE">
            <w:pPr>
              <w:autoSpaceDE w:val="0"/>
              <w:autoSpaceDN w:val="0"/>
              <w:adjustRightInd w:val="0"/>
              <w:jc w:val="both"/>
              <w:rPr>
                <w:sz w:val="20"/>
                <w:szCs w:val="20"/>
              </w:rPr>
            </w:pPr>
            <w:r w:rsidRPr="00906432">
              <w:rPr>
                <w:rFonts w:eastAsia="Calibri"/>
                <w:sz w:val="20"/>
                <w:szCs w:val="20"/>
                <w:lang w:eastAsia="en-US"/>
              </w:rPr>
              <w:t>Проведение научных исследований</w:t>
            </w:r>
          </w:p>
        </w:tc>
        <w:tc>
          <w:tcPr>
            <w:tcW w:w="2422" w:type="pct"/>
          </w:tcPr>
          <w:p w14:paraId="045E1EDA"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5D7EE7" w:rsidRPr="00906432" w14:paraId="3DE2DDB4" w14:textId="77777777" w:rsidTr="00DD32BE">
        <w:tblPrEx>
          <w:tblLook w:val="0080" w:firstRow="0" w:lastRow="0" w:firstColumn="1" w:lastColumn="0" w:noHBand="0" w:noVBand="0"/>
        </w:tblPrEx>
        <w:tc>
          <w:tcPr>
            <w:tcW w:w="304" w:type="pct"/>
          </w:tcPr>
          <w:p w14:paraId="04227AD5" w14:textId="77777777" w:rsidR="005D7EE7" w:rsidRPr="00906432" w:rsidRDefault="005D7EE7" w:rsidP="00DD32BE">
            <w:pPr>
              <w:jc w:val="center"/>
              <w:rPr>
                <w:sz w:val="20"/>
                <w:szCs w:val="20"/>
              </w:rPr>
            </w:pPr>
            <w:r w:rsidRPr="00906432">
              <w:rPr>
                <w:sz w:val="20"/>
                <w:szCs w:val="20"/>
              </w:rPr>
              <w:t>5</w:t>
            </w:r>
          </w:p>
        </w:tc>
        <w:tc>
          <w:tcPr>
            <w:tcW w:w="530" w:type="pct"/>
          </w:tcPr>
          <w:p w14:paraId="39CEE145" w14:textId="77777777" w:rsidR="005D7EE7" w:rsidRPr="00906432" w:rsidRDefault="005D7EE7" w:rsidP="00DD32BE">
            <w:pPr>
              <w:jc w:val="both"/>
              <w:rPr>
                <w:sz w:val="20"/>
                <w:szCs w:val="20"/>
              </w:rPr>
            </w:pPr>
            <w:r w:rsidRPr="00906432">
              <w:rPr>
                <w:sz w:val="20"/>
                <w:szCs w:val="20"/>
              </w:rPr>
              <w:t>3.9.3</w:t>
            </w:r>
          </w:p>
        </w:tc>
        <w:tc>
          <w:tcPr>
            <w:tcW w:w="1744" w:type="pct"/>
          </w:tcPr>
          <w:p w14:paraId="50A4EE21" w14:textId="77777777" w:rsidR="005D7EE7" w:rsidRPr="00906432" w:rsidRDefault="005D7EE7" w:rsidP="00DD32BE">
            <w:pPr>
              <w:autoSpaceDE w:val="0"/>
              <w:autoSpaceDN w:val="0"/>
              <w:adjustRightInd w:val="0"/>
              <w:jc w:val="both"/>
              <w:rPr>
                <w:sz w:val="20"/>
                <w:szCs w:val="20"/>
              </w:rPr>
            </w:pPr>
            <w:r w:rsidRPr="00906432">
              <w:rPr>
                <w:rFonts w:eastAsia="Calibri"/>
                <w:sz w:val="20"/>
                <w:szCs w:val="20"/>
                <w:lang w:eastAsia="en-US"/>
              </w:rPr>
              <w:t>Проведение научных испытаний</w:t>
            </w:r>
          </w:p>
        </w:tc>
        <w:tc>
          <w:tcPr>
            <w:tcW w:w="2422" w:type="pct"/>
          </w:tcPr>
          <w:p w14:paraId="62504E90"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5D7EE7" w:rsidRPr="00906432" w14:paraId="653ED4CC" w14:textId="77777777" w:rsidTr="00DD32BE">
        <w:tblPrEx>
          <w:tblLook w:val="0080" w:firstRow="0" w:lastRow="0" w:firstColumn="1" w:lastColumn="0" w:noHBand="0" w:noVBand="0"/>
        </w:tblPrEx>
        <w:tc>
          <w:tcPr>
            <w:tcW w:w="304" w:type="pct"/>
          </w:tcPr>
          <w:p w14:paraId="436011BD" w14:textId="77777777" w:rsidR="005D7EE7" w:rsidRPr="00906432" w:rsidRDefault="005D7EE7" w:rsidP="00DD32BE">
            <w:pPr>
              <w:jc w:val="center"/>
              <w:rPr>
                <w:sz w:val="20"/>
                <w:szCs w:val="20"/>
              </w:rPr>
            </w:pPr>
            <w:r w:rsidRPr="00906432">
              <w:rPr>
                <w:sz w:val="20"/>
                <w:szCs w:val="20"/>
              </w:rPr>
              <w:t>6</w:t>
            </w:r>
          </w:p>
        </w:tc>
        <w:tc>
          <w:tcPr>
            <w:tcW w:w="530" w:type="pct"/>
          </w:tcPr>
          <w:p w14:paraId="57956736" w14:textId="77777777" w:rsidR="005D7EE7" w:rsidRPr="00906432" w:rsidRDefault="005D7EE7" w:rsidP="00DD32BE">
            <w:pPr>
              <w:jc w:val="both"/>
              <w:rPr>
                <w:sz w:val="20"/>
                <w:szCs w:val="20"/>
              </w:rPr>
            </w:pPr>
            <w:r w:rsidRPr="00906432">
              <w:rPr>
                <w:sz w:val="20"/>
                <w:szCs w:val="20"/>
              </w:rPr>
              <w:t>3.10.1</w:t>
            </w:r>
          </w:p>
        </w:tc>
        <w:tc>
          <w:tcPr>
            <w:tcW w:w="1744" w:type="pct"/>
          </w:tcPr>
          <w:p w14:paraId="19A55D82"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Амбулаторное ветеринарное обслуживание</w:t>
            </w:r>
          </w:p>
          <w:p w14:paraId="7801045D" w14:textId="77777777" w:rsidR="005D7EE7" w:rsidRPr="00906432" w:rsidRDefault="005D7EE7" w:rsidP="00DD32BE">
            <w:pPr>
              <w:autoSpaceDE w:val="0"/>
              <w:autoSpaceDN w:val="0"/>
              <w:adjustRightInd w:val="0"/>
              <w:jc w:val="both"/>
              <w:rPr>
                <w:sz w:val="20"/>
                <w:szCs w:val="20"/>
              </w:rPr>
            </w:pPr>
          </w:p>
        </w:tc>
        <w:tc>
          <w:tcPr>
            <w:tcW w:w="2422" w:type="pct"/>
          </w:tcPr>
          <w:p w14:paraId="5A115035"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капитального строительства, предназначенных для оказания ветеринарных услуг без содержания животных</w:t>
            </w:r>
          </w:p>
        </w:tc>
      </w:tr>
      <w:tr w:rsidR="005D7EE7" w:rsidRPr="00906432" w14:paraId="384B7E81" w14:textId="77777777" w:rsidTr="00DD32BE">
        <w:tblPrEx>
          <w:tblLook w:val="0080" w:firstRow="0" w:lastRow="0" w:firstColumn="1" w:lastColumn="0" w:noHBand="0" w:noVBand="0"/>
        </w:tblPrEx>
        <w:tc>
          <w:tcPr>
            <w:tcW w:w="304" w:type="pct"/>
          </w:tcPr>
          <w:p w14:paraId="36768441" w14:textId="77777777" w:rsidR="005D7EE7" w:rsidRPr="00906432" w:rsidRDefault="005D7EE7" w:rsidP="00DD32BE">
            <w:pPr>
              <w:jc w:val="center"/>
              <w:rPr>
                <w:sz w:val="20"/>
                <w:szCs w:val="20"/>
              </w:rPr>
            </w:pPr>
            <w:r w:rsidRPr="00906432">
              <w:rPr>
                <w:sz w:val="20"/>
                <w:szCs w:val="20"/>
              </w:rPr>
              <w:t>7</w:t>
            </w:r>
          </w:p>
        </w:tc>
        <w:tc>
          <w:tcPr>
            <w:tcW w:w="530" w:type="pct"/>
          </w:tcPr>
          <w:p w14:paraId="7BBC8BE6" w14:textId="77777777" w:rsidR="005D7EE7" w:rsidRPr="00906432" w:rsidRDefault="005D7EE7" w:rsidP="00DD32BE">
            <w:pPr>
              <w:jc w:val="both"/>
              <w:rPr>
                <w:sz w:val="20"/>
                <w:szCs w:val="20"/>
              </w:rPr>
            </w:pPr>
            <w:r w:rsidRPr="00906432">
              <w:rPr>
                <w:sz w:val="20"/>
                <w:szCs w:val="20"/>
              </w:rPr>
              <w:t>3.10.2</w:t>
            </w:r>
          </w:p>
        </w:tc>
        <w:tc>
          <w:tcPr>
            <w:tcW w:w="1744" w:type="pct"/>
          </w:tcPr>
          <w:p w14:paraId="0B4FF20A" w14:textId="77777777" w:rsidR="005D7EE7" w:rsidRPr="00906432" w:rsidRDefault="005D7EE7" w:rsidP="00DD32BE">
            <w:pPr>
              <w:autoSpaceDE w:val="0"/>
              <w:autoSpaceDN w:val="0"/>
              <w:adjustRightInd w:val="0"/>
              <w:jc w:val="both"/>
              <w:rPr>
                <w:rFonts w:eastAsia="Calibri"/>
                <w:sz w:val="20"/>
                <w:szCs w:val="20"/>
              </w:rPr>
            </w:pPr>
            <w:r w:rsidRPr="00906432">
              <w:rPr>
                <w:rFonts w:eastAsia="Calibri"/>
                <w:sz w:val="20"/>
                <w:szCs w:val="20"/>
              </w:rPr>
              <w:t>Приюты для животных</w:t>
            </w:r>
          </w:p>
          <w:p w14:paraId="15052A4D" w14:textId="77777777" w:rsidR="005D7EE7" w:rsidRPr="00906432" w:rsidRDefault="005D7EE7" w:rsidP="00DD32BE">
            <w:pPr>
              <w:autoSpaceDE w:val="0"/>
              <w:autoSpaceDN w:val="0"/>
              <w:adjustRightInd w:val="0"/>
              <w:jc w:val="both"/>
              <w:rPr>
                <w:sz w:val="20"/>
                <w:szCs w:val="20"/>
              </w:rPr>
            </w:pPr>
          </w:p>
        </w:tc>
        <w:tc>
          <w:tcPr>
            <w:tcW w:w="2422" w:type="pct"/>
          </w:tcPr>
          <w:p w14:paraId="02347616"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объектов капитального строительства, предназначенных для оказания ветеринарных услуг в стационаре;</w:t>
            </w:r>
          </w:p>
          <w:p w14:paraId="31A2E09E"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14:paraId="508FD0D6"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Theme="minorHAnsi"/>
                <w:sz w:val="20"/>
                <w:szCs w:val="20"/>
                <w:lang w:eastAsia="en-US"/>
              </w:rPr>
              <w:t>размещение объектов капитального строительства, предназначенных для организации гостиниц для животных</w:t>
            </w:r>
          </w:p>
        </w:tc>
      </w:tr>
      <w:tr w:rsidR="005D7EE7" w:rsidRPr="00906432" w14:paraId="302D6FD2" w14:textId="77777777" w:rsidTr="00DD32BE">
        <w:tblPrEx>
          <w:tblLook w:val="0080" w:firstRow="0" w:lastRow="0" w:firstColumn="1" w:lastColumn="0" w:noHBand="0" w:noVBand="0"/>
        </w:tblPrEx>
        <w:tc>
          <w:tcPr>
            <w:tcW w:w="304" w:type="pct"/>
          </w:tcPr>
          <w:p w14:paraId="4340EFC2" w14:textId="77777777" w:rsidR="005D7EE7" w:rsidRPr="00906432" w:rsidRDefault="005D7EE7" w:rsidP="00DD32BE">
            <w:pPr>
              <w:jc w:val="center"/>
              <w:rPr>
                <w:sz w:val="20"/>
                <w:szCs w:val="20"/>
              </w:rPr>
            </w:pPr>
            <w:r w:rsidRPr="00906432">
              <w:rPr>
                <w:sz w:val="20"/>
                <w:szCs w:val="20"/>
              </w:rPr>
              <w:lastRenderedPageBreak/>
              <w:t>8</w:t>
            </w:r>
          </w:p>
        </w:tc>
        <w:tc>
          <w:tcPr>
            <w:tcW w:w="530" w:type="pct"/>
          </w:tcPr>
          <w:p w14:paraId="2D3AB799" w14:textId="77777777" w:rsidR="005D7EE7" w:rsidRPr="00906432" w:rsidRDefault="005D7EE7" w:rsidP="00DD32BE">
            <w:pPr>
              <w:jc w:val="both"/>
              <w:rPr>
                <w:sz w:val="20"/>
                <w:szCs w:val="20"/>
              </w:rPr>
            </w:pPr>
            <w:r w:rsidRPr="00906432">
              <w:rPr>
                <w:sz w:val="20"/>
                <w:szCs w:val="20"/>
              </w:rPr>
              <w:t>4.9</w:t>
            </w:r>
          </w:p>
        </w:tc>
        <w:tc>
          <w:tcPr>
            <w:tcW w:w="1744" w:type="pct"/>
          </w:tcPr>
          <w:p w14:paraId="40A2456B" w14:textId="77777777" w:rsidR="005D7EE7" w:rsidRPr="00906432" w:rsidRDefault="005D7EE7" w:rsidP="00DD32BE">
            <w:pPr>
              <w:autoSpaceDE w:val="0"/>
              <w:autoSpaceDN w:val="0"/>
              <w:adjustRightInd w:val="0"/>
              <w:rPr>
                <w:sz w:val="20"/>
                <w:szCs w:val="20"/>
                <w:lang w:eastAsia="en-US"/>
              </w:rPr>
            </w:pPr>
            <w:r w:rsidRPr="00906432">
              <w:rPr>
                <w:sz w:val="20"/>
                <w:szCs w:val="20"/>
                <w:lang w:eastAsia="en-US"/>
              </w:rPr>
              <w:t>Служебные гаражи</w:t>
            </w:r>
          </w:p>
          <w:p w14:paraId="2C4DF5BC" w14:textId="77777777" w:rsidR="005D7EE7" w:rsidRPr="00906432" w:rsidRDefault="005D7EE7" w:rsidP="00DD32BE">
            <w:pPr>
              <w:autoSpaceDE w:val="0"/>
              <w:autoSpaceDN w:val="0"/>
              <w:adjustRightInd w:val="0"/>
              <w:jc w:val="both"/>
              <w:rPr>
                <w:sz w:val="20"/>
                <w:szCs w:val="20"/>
              </w:rPr>
            </w:pPr>
          </w:p>
        </w:tc>
        <w:tc>
          <w:tcPr>
            <w:tcW w:w="2422" w:type="pct"/>
          </w:tcPr>
          <w:p w14:paraId="45D8FB4C"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Классификатора, а также для стоянки и хранения транспортных средств общего пользования, в том числе в депо</w:t>
            </w:r>
          </w:p>
        </w:tc>
      </w:tr>
      <w:tr w:rsidR="005D7EE7" w:rsidRPr="00906432" w14:paraId="76319242" w14:textId="77777777" w:rsidTr="00DD32BE">
        <w:tblPrEx>
          <w:tblLook w:val="0080" w:firstRow="0" w:lastRow="0" w:firstColumn="1" w:lastColumn="0" w:noHBand="0" w:noVBand="0"/>
        </w:tblPrEx>
        <w:tc>
          <w:tcPr>
            <w:tcW w:w="304" w:type="pct"/>
          </w:tcPr>
          <w:p w14:paraId="5A27A3A1" w14:textId="77777777" w:rsidR="005D7EE7" w:rsidRPr="00906432" w:rsidRDefault="005D7EE7" w:rsidP="00DD32BE">
            <w:pPr>
              <w:jc w:val="center"/>
              <w:rPr>
                <w:sz w:val="20"/>
                <w:szCs w:val="20"/>
              </w:rPr>
            </w:pPr>
            <w:r w:rsidRPr="00906432">
              <w:rPr>
                <w:sz w:val="20"/>
                <w:szCs w:val="20"/>
              </w:rPr>
              <w:t>9</w:t>
            </w:r>
          </w:p>
        </w:tc>
        <w:tc>
          <w:tcPr>
            <w:tcW w:w="530" w:type="pct"/>
          </w:tcPr>
          <w:p w14:paraId="3DBD373F" w14:textId="77777777" w:rsidR="005D7EE7" w:rsidRPr="00906432" w:rsidRDefault="005D7EE7" w:rsidP="00DD32BE">
            <w:pPr>
              <w:jc w:val="both"/>
              <w:rPr>
                <w:sz w:val="20"/>
                <w:szCs w:val="20"/>
              </w:rPr>
            </w:pPr>
            <w:r w:rsidRPr="00906432">
              <w:rPr>
                <w:sz w:val="20"/>
                <w:szCs w:val="20"/>
              </w:rPr>
              <w:t>4.9.1.1</w:t>
            </w:r>
          </w:p>
        </w:tc>
        <w:tc>
          <w:tcPr>
            <w:tcW w:w="1744" w:type="pct"/>
          </w:tcPr>
          <w:p w14:paraId="1EFD4AF9" w14:textId="77777777" w:rsidR="005D7EE7" w:rsidRPr="00906432" w:rsidRDefault="005D7EE7" w:rsidP="00DD32BE">
            <w:pPr>
              <w:autoSpaceDE w:val="0"/>
              <w:autoSpaceDN w:val="0"/>
              <w:adjustRightInd w:val="0"/>
              <w:jc w:val="both"/>
              <w:rPr>
                <w:sz w:val="20"/>
                <w:szCs w:val="20"/>
              </w:rPr>
            </w:pPr>
            <w:r w:rsidRPr="00906432">
              <w:rPr>
                <w:rFonts w:eastAsia="Calibri"/>
                <w:sz w:val="20"/>
                <w:szCs w:val="20"/>
                <w:lang w:eastAsia="en-US"/>
              </w:rPr>
              <w:t>Заправка транспортных средств</w:t>
            </w:r>
          </w:p>
        </w:tc>
        <w:tc>
          <w:tcPr>
            <w:tcW w:w="2422" w:type="pct"/>
          </w:tcPr>
          <w:p w14:paraId="7631F930"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5D7EE7" w:rsidRPr="00906432" w14:paraId="4471BBDA" w14:textId="77777777" w:rsidTr="00DD32BE">
        <w:tblPrEx>
          <w:tblLook w:val="0080" w:firstRow="0" w:lastRow="0" w:firstColumn="1" w:lastColumn="0" w:noHBand="0" w:noVBand="0"/>
        </w:tblPrEx>
        <w:tc>
          <w:tcPr>
            <w:tcW w:w="304" w:type="pct"/>
          </w:tcPr>
          <w:p w14:paraId="66C4D680" w14:textId="77777777" w:rsidR="005D7EE7" w:rsidRPr="00906432" w:rsidRDefault="005D7EE7" w:rsidP="00DD32BE">
            <w:pPr>
              <w:jc w:val="center"/>
              <w:rPr>
                <w:sz w:val="20"/>
                <w:szCs w:val="20"/>
              </w:rPr>
            </w:pPr>
            <w:r w:rsidRPr="00906432">
              <w:rPr>
                <w:sz w:val="20"/>
                <w:szCs w:val="20"/>
              </w:rPr>
              <w:t>10</w:t>
            </w:r>
          </w:p>
        </w:tc>
        <w:tc>
          <w:tcPr>
            <w:tcW w:w="530" w:type="pct"/>
          </w:tcPr>
          <w:p w14:paraId="2865D554" w14:textId="77777777" w:rsidR="005D7EE7" w:rsidRPr="00906432" w:rsidRDefault="005D7EE7" w:rsidP="00DD32BE">
            <w:pPr>
              <w:jc w:val="both"/>
              <w:rPr>
                <w:sz w:val="20"/>
                <w:szCs w:val="20"/>
              </w:rPr>
            </w:pPr>
            <w:r w:rsidRPr="00906432">
              <w:rPr>
                <w:sz w:val="20"/>
                <w:szCs w:val="20"/>
              </w:rPr>
              <w:t>4.9.1.2</w:t>
            </w:r>
          </w:p>
        </w:tc>
        <w:tc>
          <w:tcPr>
            <w:tcW w:w="1744" w:type="pct"/>
          </w:tcPr>
          <w:p w14:paraId="65B5AF69" w14:textId="77777777" w:rsidR="005D7EE7" w:rsidRPr="00906432" w:rsidRDefault="005D7EE7" w:rsidP="00DD32BE">
            <w:pPr>
              <w:autoSpaceDE w:val="0"/>
              <w:autoSpaceDN w:val="0"/>
              <w:adjustRightInd w:val="0"/>
              <w:jc w:val="both"/>
              <w:rPr>
                <w:sz w:val="20"/>
                <w:szCs w:val="20"/>
              </w:rPr>
            </w:pPr>
            <w:r w:rsidRPr="00906432">
              <w:rPr>
                <w:rFonts w:eastAsia="Calibri"/>
                <w:sz w:val="20"/>
                <w:szCs w:val="20"/>
                <w:lang w:eastAsia="en-US"/>
              </w:rPr>
              <w:t>Обеспечение дорожного отдыха</w:t>
            </w:r>
            <w:r w:rsidRPr="00906432">
              <w:rPr>
                <w:rFonts w:eastAsia="Calibri"/>
                <w:sz w:val="20"/>
                <w:szCs w:val="20"/>
                <w:lang w:eastAsia="en-US"/>
              </w:rPr>
              <w:tab/>
            </w:r>
          </w:p>
        </w:tc>
        <w:tc>
          <w:tcPr>
            <w:tcW w:w="2422" w:type="pct"/>
          </w:tcPr>
          <w:p w14:paraId="06173C52"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5D7EE7" w:rsidRPr="00906432" w14:paraId="6D8EFE20" w14:textId="77777777" w:rsidTr="00DD32BE">
        <w:tblPrEx>
          <w:tblLook w:val="0080" w:firstRow="0" w:lastRow="0" w:firstColumn="1" w:lastColumn="0" w:noHBand="0" w:noVBand="0"/>
        </w:tblPrEx>
        <w:tc>
          <w:tcPr>
            <w:tcW w:w="304" w:type="pct"/>
          </w:tcPr>
          <w:p w14:paraId="5A407E86" w14:textId="77777777" w:rsidR="005D7EE7" w:rsidRPr="00906432" w:rsidRDefault="005D7EE7" w:rsidP="00DD32BE">
            <w:pPr>
              <w:jc w:val="center"/>
              <w:rPr>
                <w:sz w:val="20"/>
                <w:szCs w:val="20"/>
              </w:rPr>
            </w:pPr>
            <w:r w:rsidRPr="00906432">
              <w:rPr>
                <w:sz w:val="20"/>
                <w:szCs w:val="20"/>
              </w:rPr>
              <w:t>11</w:t>
            </w:r>
          </w:p>
        </w:tc>
        <w:tc>
          <w:tcPr>
            <w:tcW w:w="530" w:type="pct"/>
          </w:tcPr>
          <w:p w14:paraId="7742BCD5" w14:textId="77777777" w:rsidR="005D7EE7" w:rsidRPr="00906432" w:rsidRDefault="005D7EE7" w:rsidP="00DD32BE">
            <w:pPr>
              <w:jc w:val="both"/>
              <w:rPr>
                <w:sz w:val="20"/>
                <w:szCs w:val="20"/>
              </w:rPr>
            </w:pPr>
            <w:r w:rsidRPr="00906432">
              <w:rPr>
                <w:sz w:val="20"/>
                <w:szCs w:val="20"/>
              </w:rPr>
              <w:t>4.9.1.3</w:t>
            </w:r>
          </w:p>
        </w:tc>
        <w:tc>
          <w:tcPr>
            <w:tcW w:w="1744" w:type="pct"/>
          </w:tcPr>
          <w:p w14:paraId="565335A2"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Автомобильные мойки</w:t>
            </w:r>
          </w:p>
          <w:p w14:paraId="513D643D" w14:textId="77777777" w:rsidR="005D7EE7" w:rsidRPr="00906432" w:rsidRDefault="005D7EE7" w:rsidP="00DD32BE">
            <w:pPr>
              <w:autoSpaceDE w:val="0"/>
              <w:autoSpaceDN w:val="0"/>
              <w:adjustRightInd w:val="0"/>
              <w:jc w:val="both"/>
              <w:rPr>
                <w:sz w:val="20"/>
                <w:szCs w:val="20"/>
              </w:rPr>
            </w:pPr>
          </w:p>
        </w:tc>
        <w:tc>
          <w:tcPr>
            <w:tcW w:w="2422" w:type="pct"/>
          </w:tcPr>
          <w:p w14:paraId="3B3B5093"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автомобильных моек, а также размещение магазинов сопутствующей торговли</w:t>
            </w:r>
          </w:p>
        </w:tc>
      </w:tr>
      <w:tr w:rsidR="005D7EE7" w:rsidRPr="00906432" w14:paraId="7F33C09A" w14:textId="77777777" w:rsidTr="00DD32BE">
        <w:tblPrEx>
          <w:tblLook w:val="0080" w:firstRow="0" w:lastRow="0" w:firstColumn="1" w:lastColumn="0" w:noHBand="0" w:noVBand="0"/>
        </w:tblPrEx>
        <w:tc>
          <w:tcPr>
            <w:tcW w:w="304" w:type="pct"/>
          </w:tcPr>
          <w:p w14:paraId="21B812F4" w14:textId="77777777" w:rsidR="005D7EE7" w:rsidRPr="00906432" w:rsidRDefault="005D7EE7" w:rsidP="00DD32BE">
            <w:pPr>
              <w:jc w:val="center"/>
              <w:rPr>
                <w:sz w:val="20"/>
                <w:szCs w:val="20"/>
              </w:rPr>
            </w:pPr>
            <w:r w:rsidRPr="00906432">
              <w:rPr>
                <w:sz w:val="20"/>
                <w:szCs w:val="20"/>
              </w:rPr>
              <w:t>12</w:t>
            </w:r>
          </w:p>
        </w:tc>
        <w:tc>
          <w:tcPr>
            <w:tcW w:w="530" w:type="pct"/>
          </w:tcPr>
          <w:p w14:paraId="2DBBE1E6" w14:textId="77777777" w:rsidR="005D7EE7" w:rsidRPr="00906432" w:rsidRDefault="005D7EE7" w:rsidP="00DD32BE">
            <w:pPr>
              <w:jc w:val="both"/>
              <w:rPr>
                <w:sz w:val="20"/>
                <w:szCs w:val="20"/>
              </w:rPr>
            </w:pPr>
            <w:r w:rsidRPr="00906432">
              <w:rPr>
                <w:sz w:val="20"/>
                <w:szCs w:val="20"/>
              </w:rPr>
              <w:t>4.9.1.4</w:t>
            </w:r>
          </w:p>
        </w:tc>
        <w:tc>
          <w:tcPr>
            <w:tcW w:w="1744" w:type="pct"/>
          </w:tcPr>
          <w:p w14:paraId="1BD6046E"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Ремонт автомобилей</w:t>
            </w:r>
          </w:p>
          <w:p w14:paraId="7C74BB8F" w14:textId="77777777" w:rsidR="005D7EE7" w:rsidRPr="00906432" w:rsidRDefault="005D7EE7" w:rsidP="00DD32BE">
            <w:pPr>
              <w:autoSpaceDE w:val="0"/>
              <w:autoSpaceDN w:val="0"/>
              <w:adjustRightInd w:val="0"/>
              <w:jc w:val="both"/>
              <w:rPr>
                <w:sz w:val="20"/>
                <w:szCs w:val="20"/>
              </w:rPr>
            </w:pPr>
          </w:p>
        </w:tc>
        <w:tc>
          <w:tcPr>
            <w:tcW w:w="2422" w:type="pct"/>
          </w:tcPr>
          <w:p w14:paraId="254C67B8"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5D7EE7" w:rsidRPr="00906432" w14:paraId="1487B122" w14:textId="77777777" w:rsidTr="00DD32BE">
        <w:tblPrEx>
          <w:tblLook w:val="0080" w:firstRow="0" w:lastRow="0" w:firstColumn="1" w:lastColumn="0" w:noHBand="0" w:noVBand="0"/>
        </w:tblPrEx>
        <w:tc>
          <w:tcPr>
            <w:tcW w:w="304" w:type="pct"/>
          </w:tcPr>
          <w:p w14:paraId="7F70CE13" w14:textId="77777777" w:rsidR="005D7EE7" w:rsidRPr="00906432" w:rsidRDefault="005D7EE7" w:rsidP="00DD32BE">
            <w:pPr>
              <w:jc w:val="center"/>
              <w:rPr>
                <w:sz w:val="20"/>
                <w:szCs w:val="20"/>
              </w:rPr>
            </w:pPr>
            <w:r w:rsidRPr="00906432">
              <w:rPr>
                <w:sz w:val="20"/>
                <w:szCs w:val="20"/>
              </w:rPr>
              <w:t>13</w:t>
            </w:r>
          </w:p>
        </w:tc>
        <w:tc>
          <w:tcPr>
            <w:tcW w:w="530" w:type="pct"/>
          </w:tcPr>
          <w:p w14:paraId="259EB21B" w14:textId="77777777" w:rsidR="005D7EE7" w:rsidRPr="00906432" w:rsidRDefault="005D7EE7" w:rsidP="00DD32BE">
            <w:pPr>
              <w:jc w:val="both"/>
              <w:rPr>
                <w:sz w:val="20"/>
                <w:szCs w:val="20"/>
              </w:rPr>
            </w:pPr>
            <w:r w:rsidRPr="00906432">
              <w:rPr>
                <w:sz w:val="20"/>
                <w:szCs w:val="20"/>
              </w:rPr>
              <w:t>6.0</w:t>
            </w:r>
          </w:p>
        </w:tc>
        <w:tc>
          <w:tcPr>
            <w:tcW w:w="1744" w:type="pct"/>
          </w:tcPr>
          <w:p w14:paraId="54236B62" w14:textId="77777777" w:rsidR="005D7EE7" w:rsidRPr="00906432" w:rsidRDefault="005D7EE7" w:rsidP="00DD32BE">
            <w:pPr>
              <w:autoSpaceDE w:val="0"/>
              <w:autoSpaceDN w:val="0"/>
              <w:adjustRightInd w:val="0"/>
              <w:jc w:val="both"/>
              <w:rPr>
                <w:sz w:val="20"/>
                <w:szCs w:val="20"/>
              </w:rPr>
            </w:pPr>
            <w:r w:rsidRPr="00906432">
              <w:rPr>
                <w:sz w:val="20"/>
                <w:szCs w:val="20"/>
              </w:rPr>
              <w:t>Производственная деятельность</w:t>
            </w:r>
          </w:p>
        </w:tc>
        <w:tc>
          <w:tcPr>
            <w:tcW w:w="2422" w:type="pct"/>
          </w:tcPr>
          <w:p w14:paraId="6DDB6391" w14:textId="77777777" w:rsidR="005D7EE7" w:rsidRPr="00906432" w:rsidRDefault="005D7EE7" w:rsidP="00DD32BE">
            <w:pPr>
              <w:tabs>
                <w:tab w:val="left" w:pos="1116"/>
              </w:tabs>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капитального строительства в целях добычи полезных ископаемых, их переработки, изготовления вещей промышленным способом.</w:t>
            </w:r>
            <w:r w:rsidRPr="00906432">
              <w:rPr>
                <w:rFonts w:eastAsia="Calibri"/>
                <w:sz w:val="20"/>
                <w:szCs w:val="20"/>
                <w:lang w:eastAsia="en-US"/>
              </w:rPr>
              <w:tab/>
            </w:r>
          </w:p>
        </w:tc>
      </w:tr>
      <w:tr w:rsidR="005D7EE7" w:rsidRPr="00906432" w14:paraId="0B5C627A" w14:textId="77777777" w:rsidTr="00DD32BE">
        <w:tblPrEx>
          <w:tblLook w:val="0080" w:firstRow="0" w:lastRow="0" w:firstColumn="1" w:lastColumn="0" w:noHBand="0" w:noVBand="0"/>
        </w:tblPrEx>
        <w:tc>
          <w:tcPr>
            <w:tcW w:w="304" w:type="pct"/>
          </w:tcPr>
          <w:p w14:paraId="34A317C8" w14:textId="77777777" w:rsidR="005D7EE7" w:rsidRPr="00906432" w:rsidRDefault="005D7EE7" w:rsidP="00DD32BE">
            <w:pPr>
              <w:jc w:val="center"/>
              <w:rPr>
                <w:sz w:val="20"/>
                <w:szCs w:val="20"/>
              </w:rPr>
            </w:pPr>
            <w:r w:rsidRPr="00906432">
              <w:rPr>
                <w:sz w:val="20"/>
                <w:szCs w:val="20"/>
              </w:rPr>
              <w:t>14</w:t>
            </w:r>
          </w:p>
        </w:tc>
        <w:tc>
          <w:tcPr>
            <w:tcW w:w="530" w:type="pct"/>
          </w:tcPr>
          <w:p w14:paraId="6FD4107F" w14:textId="77777777" w:rsidR="005D7EE7" w:rsidRPr="00906432" w:rsidRDefault="005D7EE7" w:rsidP="00DD32BE">
            <w:pPr>
              <w:jc w:val="both"/>
              <w:rPr>
                <w:sz w:val="20"/>
                <w:szCs w:val="20"/>
              </w:rPr>
            </w:pPr>
            <w:r w:rsidRPr="00906432">
              <w:rPr>
                <w:sz w:val="20"/>
                <w:szCs w:val="20"/>
              </w:rPr>
              <w:t>6.2</w:t>
            </w:r>
          </w:p>
        </w:tc>
        <w:tc>
          <w:tcPr>
            <w:tcW w:w="1744" w:type="pct"/>
          </w:tcPr>
          <w:p w14:paraId="3589C4DC"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Тяжелая промышленность</w:t>
            </w:r>
          </w:p>
          <w:p w14:paraId="0151F4FB" w14:textId="77777777" w:rsidR="005D7EE7" w:rsidRPr="00906432" w:rsidRDefault="005D7EE7" w:rsidP="00DD32BE">
            <w:pPr>
              <w:rPr>
                <w:sz w:val="20"/>
                <w:szCs w:val="20"/>
                <w:lang w:val="en-US"/>
              </w:rPr>
            </w:pPr>
          </w:p>
        </w:tc>
        <w:tc>
          <w:tcPr>
            <w:tcW w:w="2422" w:type="pct"/>
          </w:tcPr>
          <w:p w14:paraId="402FF87B"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5D7EE7" w:rsidRPr="00906432" w14:paraId="091CD609" w14:textId="77777777" w:rsidTr="00DD32BE">
        <w:tblPrEx>
          <w:tblLook w:val="0080" w:firstRow="0" w:lastRow="0" w:firstColumn="1" w:lastColumn="0" w:noHBand="0" w:noVBand="0"/>
        </w:tblPrEx>
        <w:tc>
          <w:tcPr>
            <w:tcW w:w="304" w:type="pct"/>
          </w:tcPr>
          <w:p w14:paraId="723A8E73" w14:textId="77777777" w:rsidR="005D7EE7" w:rsidRPr="00906432" w:rsidRDefault="005D7EE7" w:rsidP="00DD32BE">
            <w:pPr>
              <w:jc w:val="center"/>
              <w:rPr>
                <w:sz w:val="20"/>
                <w:szCs w:val="20"/>
              </w:rPr>
            </w:pPr>
            <w:r w:rsidRPr="00906432">
              <w:rPr>
                <w:sz w:val="20"/>
                <w:szCs w:val="20"/>
              </w:rPr>
              <w:t>15</w:t>
            </w:r>
          </w:p>
        </w:tc>
        <w:tc>
          <w:tcPr>
            <w:tcW w:w="530" w:type="pct"/>
          </w:tcPr>
          <w:p w14:paraId="4B77D174" w14:textId="77777777" w:rsidR="005D7EE7" w:rsidRPr="00906432" w:rsidRDefault="005D7EE7" w:rsidP="00DD32BE">
            <w:pPr>
              <w:jc w:val="both"/>
              <w:rPr>
                <w:sz w:val="20"/>
                <w:szCs w:val="20"/>
              </w:rPr>
            </w:pPr>
            <w:r w:rsidRPr="00906432">
              <w:rPr>
                <w:sz w:val="20"/>
                <w:szCs w:val="20"/>
              </w:rPr>
              <w:t>6.2.1</w:t>
            </w:r>
          </w:p>
        </w:tc>
        <w:tc>
          <w:tcPr>
            <w:tcW w:w="1744" w:type="pct"/>
          </w:tcPr>
          <w:p w14:paraId="4EAB3CC3" w14:textId="77777777" w:rsidR="005D7EE7" w:rsidRPr="00906432" w:rsidRDefault="005D7EE7" w:rsidP="00DD32BE">
            <w:pPr>
              <w:autoSpaceDE w:val="0"/>
              <w:autoSpaceDN w:val="0"/>
              <w:adjustRightInd w:val="0"/>
              <w:rPr>
                <w:rFonts w:eastAsia="Calibri"/>
                <w:sz w:val="20"/>
                <w:szCs w:val="20"/>
                <w:lang w:eastAsia="en-US"/>
              </w:rPr>
            </w:pPr>
            <w:r w:rsidRPr="00906432">
              <w:rPr>
                <w:rFonts w:eastAsia="Calibri"/>
                <w:sz w:val="20"/>
                <w:szCs w:val="20"/>
                <w:lang w:eastAsia="en-US"/>
              </w:rPr>
              <w:t>Автомобилестроительная промышленность</w:t>
            </w:r>
          </w:p>
          <w:p w14:paraId="1A46D4B7" w14:textId="77777777" w:rsidR="005D7EE7" w:rsidRPr="00906432" w:rsidRDefault="005D7EE7" w:rsidP="00DD32BE">
            <w:pPr>
              <w:rPr>
                <w:sz w:val="20"/>
                <w:szCs w:val="20"/>
              </w:rPr>
            </w:pPr>
          </w:p>
        </w:tc>
        <w:tc>
          <w:tcPr>
            <w:tcW w:w="2422" w:type="pct"/>
          </w:tcPr>
          <w:p w14:paraId="2A5B3C16"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5D7EE7" w:rsidRPr="00906432" w14:paraId="14BA3CBF" w14:textId="77777777" w:rsidTr="00DD32BE">
        <w:tblPrEx>
          <w:tblLook w:val="0080" w:firstRow="0" w:lastRow="0" w:firstColumn="1" w:lastColumn="0" w:noHBand="0" w:noVBand="0"/>
        </w:tblPrEx>
        <w:tc>
          <w:tcPr>
            <w:tcW w:w="304" w:type="pct"/>
          </w:tcPr>
          <w:p w14:paraId="324BDA08" w14:textId="77777777" w:rsidR="005D7EE7" w:rsidRPr="00906432" w:rsidRDefault="005D7EE7" w:rsidP="00DD32BE">
            <w:pPr>
              <w:jc w:val="center"/>
              <w:rPr>
                <w:sz w:val="20"/>
                <w:szCs w:val="20"/>
              </w:rPr>
            </w:pPr>
            <w:r w:rsidRPr="00906432">
              <w:rPr>
                <w:sz w:val="20"/>
                <w:szCs w:val="20"/>
              </w:rPr>
              <w:t>16</w:t>
            </w:r>
          </w:p>
        </w:tc>
        <w:tc>
          <w:tcPr>
            <w:tcW w:w="530" w:type="pct"/>
          </w:tcPr>
          <w:p w14:paraId="22F838AE" w14:textId="77777777" w:rsidR="005D7EE7" w:rsidRPr="00906432" w:rsidRDefault="005D7EE7" w:rsidP="00DD32BE">
            <w:pPr>
              <w:jc w:val="both"/>
              <w:rPr>
                <w:sz w:val="20"/>
                <w:szCs w:val="20"/>
              </w:rPr>
            </w:pPr>
            <w:r w:rsidRPr="00906432">
              <w:rPr>
                <w:sz w:val="20"/>
                <w:szCs w:val="20"/>
              </w:rPr>
              <w:t>6.3</w:t>
            </w:r>
          </w:p>
        </w:tc>
        <w:tc>
          <w:tcPr>
            <w:tcW w:w="1744" w:type="pct"/>
          </w:tcPr>
          <w:p w14:paraId="27A32189" w14:textId="77777777" w:rsidR="005D7EE7" w:rsidRPr="00906432" w:rsidRDefault="005D7EE7" w:rsidP="00DD32BE">
            <w:pPr>
              <w:autoSpaceDE w:val="0"/>
              <w:autoSpaceDN w:val="0"/>
              <w:adjustRightInd w:val="0"/>
              <w:rPr>
                <w:rFonts w:eastAsia="Calibri"/>
                <w:sz w:val="20"/>
                <w:szCs w:val="20"/>
                <w:lang w:eastAsia="en-US"/>
              </w:rPr>
            </w:pPr>
            <w:r w:rsidRPr="00906432">
              <w:rPr>
                <w:rFonts w:eastAsia="Calibri"/>
                <w:sz w:val="20"/>
                <w:szCs w:val="20"/>
                <w:lang w:eastAsia="en-US"/>
              </w:rPr>
              <w:t>Легкая промышленность</w:t>
            </w:r>
          </w:p>
          <w:p w14:paraId="384A52B2" w14:textId="77777777" w:rsidR="005D7EE7" w:rsidRPr="00906432" w:rsidRDefault="005D7EE7" w:rsidP="00DD32BE">
            <w:pPr>
              <w:rPr>
                <w:sz w:val="20"/>
                <w:szCs w:val="20"/>
              </w:rPr>
            </w:pPr>
          </w:p>
        </w:tc>
        <w:tc>
          <w:tcPr>
            <w:tcW w:w="2422" w:type="pct"/>
          </w:tcPr>
          <w:p w14:paraId="16534CE9"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r>
      <w:tr w:rsidR="005D7EE7" w:rsidRPr="00906432" w14:paraId="3B2D2AAE" w14:textId="77777777" w:rsidTr="00DD32BE">
        <w:tblPrEx>
          <w:tblLook w:val="0080" w:firstRow="0" w:lastRow="0" w:firstColumn="1" w:lastColumn="0" w:noHBand="0" w:noVBand="0"/>
        </w:tblPrEx>
        <w:tc>
          <w:tcPr>
            <w:tcW w:w="304" w:type="pct"/>
          </w:tcPr>
          <w:p w14:paraId="47B92468" w14:textId="77777777" w:rsidR="005D7EE7" w:rsidRPr="00906432" w:rsidRDefault="005D7EE7" w:rsidP="00DD32BE">
            <w:pPr>
              <w:jc w:val="center"/>
              <w:rPr>
                <w:sz w:val="20"/>
                <w:szCs w:val="20"/>
              </w:rPr>
            </w:pPr>
            <w:r w:rsidRPr="00906432">
              <w:rPr>
                <w:sz w:val="20"/>
                <w:szCs w:val="20"/>
              </w:rPr>
              <w:t>17</w:t>
            </w:r>
          </w:p>
        </w:tc>
        <w:tc>
          <w:tcPr>
            <w:tcW w:w="530" w:type="pct"/>
          </w:tcPr>
          <w:p w14:paraId="24B68C64" w14:textId="77777777" w:rsidR="005D7EE7" w:rsidRPr="00906432" w:rsidRDefault="005D7EE7" w:rsidP="00DD32BE">
            <w:pPr>
              <w:rPr>
                <w:sz w:val="20"/>
                <w:szCs w:val="20"/>
              </w:rPr>
            </w:pPr>
            <w:r w:rsidRPr="00906432">
              <w:rPr>
                <w:sz w:val="20"/>
                <w:szCs w:val="20"/>
              </w:rPr>
              <w:t>6.3.1</w:t>
            </w:r>
          </w:p>
        </w:tc>
        <w:tc>
          <w:tcPr>
            <w:tcW w:w="1744" w:type="pct"/>
          </w:tcPr>
          <w:p w14:paraId="0A348D4E" w14:textId="77777777" w:rsidR="005D7EE7" w:rsidRPr="00906432" w:rsidRDefault="005D7EE7" w:rsidP="00DD32BE">
            <w:pPr>
              <w:autoSpaceDE w:val="0"/>
              <w:autoSpaceDN w:val="0"/>
              <w:adjustRightInd w:val="0"/>
              <w:rPr>
                <w:rFonts w:eastAsia="Calibri"/>
                <w:sz w:val="20"/>
                <w:szCs w:val="20"/>
                <w:lang w:eastAsia="en-US"/>
              </w:rPr>
            </w:pPr>
            <w:r w:rsidRPr="00906432">
              <w:rPr>
                <w:rFonts w:eastAsia="Calibri"/>
                <w:sz w:val="20"/>
                <w:szCs w:val="20"/>
                <w:lang w:eastAsia="en-US"/>
              </w:rPr>
              <w:t>Фармацевтическая промышленность</w:t>
            </w:r>
          </w:p>
          <w:p w14:paraId="1D1DACEC" w14:textId="77777777" w:rsidR="005D7EE7" w:rsidRPr="00906432" w:rsidRDefault="005D7EE7" w:rsidP="00DD32BE">
            <w:pPr>
              <w:autoSpaceDE w:val="0"/>
              <w:autoSpaceDN w:val="0"/>
              <w:adjustRightInd w:val="0"/>
              <w:rPr>
                <w:rFonts w:eastAsia="Calibri"/>
                <w:sz w:val="20"/>
                <w:szCs w:val="20"/>
              </w:rPr>
            </w:pPr>
          </w:p>
        </w:tc>
        <w:tc>
          <w:tcPr>
            <w:tcW w:w="2422" w:type="pct"/>
          </w:tcPr>
          <w:p w14:paraId="167FAD6F"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5D7EE7" w:rsidRPr="00906432" w14:paraId="22EC74F0" w14:textId="77777777" w:rsidTr="00DD32BE">
        <w:tblPrEx>
          <w:tblLook w:val="0080" w:firstRow="0" w:lastRow="0" w:firstColumn="1" w:lastColumn="0" w:noHBand="0" w:noVBand="0"/>
        </w:tblPrEx>
        <w:tc>
          <w:tcPr>
            <w:tcW w:w="304" w:type="pct"/>
          </w:tcPr>
          <w:p w14:paraId="4ECB2742" w14:textId="77777777" w:rsidR="005D7EE7" w:rsidRPr="00906432" w:rsidRDefault="005D7EE7" w:rsidP="00DD32BE">
            <w:pPr>
              <w:jc w:val="center"/>
              <w:rPr>
                <w:sz w:val="20"/>
                <w:szCs w:val="20"/>
              </w:rPr>
            </w:pPr>
            <w:r w:rsidRPr="00906432">
              <w:rPr>
                <w:sz w:val="20"/>
                <w:szCs w:val="20"/>
              </w:rPr>
              <w:lastRenderedPageBreak/>
              <w:t>18</w:t>
            </w:r>
          </w:p>
        </w:tc>
        <w:tc>
          <w:tcPr>
            <w:tcW w:w="530" w:type="pct"/>
          </w:tcPr>
          <w:p w14:paraId="62ADE4D8" w14:textId="77777777" w:rsidR="005D7EE7" w:rsidRPr="00906432" w:rsidRDefault="005D7EE7" w:rsidP="00DD32BE">
            <w:pPr>
              <w:jc w:val="both"/>
              <w:rPr>
                <w:sz w:val="20"/>
                <w:szCs w:val="20"/>
              </w:rPr>
            </w:pPr>
            <w:r w:rsidRPr="00906432">
              <w:rPr>
                <w:sz w:val="20"/>
                <w:szCs w:val="20"/>
              </w:rPr>
              <w:t>6.3.2</w:t>
            </w:r>
          </w:p>
        </w:tc>
        <w:tc>
          <w:tcPr>
            <w:tcW w:w="1744" w:type="pct"/>
          </w:tcPr>
          <w:p w14:paraId="44311274" w14:textId="77777777" w:rsidR="005D7EE7" w:rsidRPr="00906432" w:rsidRDefault="005D7EE7" w:rsidP="00DD32BE">
            <w:pPr>
              <w:rPr>
                <w:sz w:val="20"/>
                <w:szCs w:val="20"/>
              </w:rPr>
            </w:pPr>
            <w:r w:rsidRPr="00906432">
              <w:rPr>
                <w:rFonts w:eastAsia="Calibri"/>
                <w:sz w:val="20"/>
                <w:szCs w:val="20"/>
                <w:lang w:eastAsia="en-US"/>
              </w:rPr>
              <w:t>Фарфоро-фаянсовая промышленность</w:t>
            </w:r>
          </w:p>
        </w:tc>
        <w:tc>
          <w:tcPr>
            <w:tcW w:w="2422" w:type="pct"/>
          </w:tcPr>
          <w:p w14:paraId="299DB9C5"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капитального строительства, предназначенных для производства продукции фарфоро-фаянсовой промышленности</w:t>
            </w:r>
          </w:p>
        </w:tc>
      </w:tr>
      <w:tr w:rsidR="005D7EE7" w:rsidRPr="00906432" w14:paraId="6E47F494" w14:textId="77777777" w:rsidTr="00DD32BE">
        <w:tblPrEx>
          <w:tblLook w:val="0080" w:firstRow="0" w:lastRow="0" w:firstColumn="1" w:lastColumn="0" w:noHBand="0" w:noVBand="0"/>
        </w:tblPrEx>
        <w:tc>
          <w:tcPr>
            <w:tcW w:w="304" w:type="pct"/>
          </w:tcPr>
          <w:p w14:paraId="644EE1C5" w14:textId="77777777" w:rsidR="005D7EE7" w:rsidRPr="00906432" w:rsidRDefault="005D7EE7" w:rsidP="00DD32BE">
            <w:pPr>
              <w:jc w:val="center"/>
              <w:rPr>
                <w:sz w:val="20"/>
                <w:szCs w:val="20"/>
              </w:rPr>
            </w:pPr>
            <w:r w:rsidRPr="00906432">
              <w:rPr>
                <w:sz w:val="20"/>
                <w:szCs w:val="20"/>
              </w:rPr>
              <w:t>19</w:t>
            </w:r>
          </w:p>
        </w:tc>
        <w:tc>
          <w:tcPr>
            <w:tcW w:w="530" w:type="pct"/>
          </w:tcPr>
          <w:p w14:paraId="41382074" w14:textId="77777777" w:rsidR="005D7EE7" w:rsidRPr="00906432" w:rsidRDefault="005D7EE7" w:rsidP="00DD32BE">
            <w:pPr>
              <w:jc w:val="both"/>
              <w:rPr>
                <w:sz w:val="20"/>
                <w:szCs w:val="20"/>
              </w:rPr>
            </w:pPr>
            <w:r w:rsidRPr="00906432">
              <w:rPr>
                <w:sz w:val="20"/>
                <w:szCs w:val="20"/>
              </w:rPr>
              <w:t>6.3.3</w:t>
            </w:r>
          </w:p>
        </w:tc>
        <w:tc>
          <w:tcPr>
            <w:tcW w:w="1744" w:type="pct"/>
          </w:tcPr>
          <w:p w14:paraId="2141CC79" w14:textId="77777777" w:rsidR="005D7EE7" w:rsidRPr="00906432" w:rsidRDefault="005D7EE7" w:rsidP="00DD32BE">
            <w:pPr>
              <w:autoSpaceDE w:val="0"/>
              <w:autoSpaceDN w:val="0"/>
              <w:adjustRightInd w:val="0"/>
              <w:rPr>
                <w:rFonts w:eastAsia="Calibri"/>
                <w:sz w:val="20"/>
                <w:szCs w:val="20"/>
                <w:lang w:eastAsia="en-US"/>
              </w:rPr>
            </w:pPr>
            <w:r w:rsidRPr="00906432">
              <w:rPr>
                <w:rFonts w:eastAsia="Calibri"/>
                <w:sz w:val="20"/>
                <w:szCs w:val="20"/>
                <w:lang w:eastAsia="en-US"/>
              </w:rPr>
              <w:t>Электронная промышленность</w:t>
            </w:r>
          </w:p>
        </w:tc>
        <w:tc>
          <w:tcPr>
            <w:tcW w:w="2422" w:type="pct"/>
          </w:tcPr>
          <w:p w14:paraId="744DF89F"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капитального строительства, предназначенных для производства продукции электронной промышленности</w:t>
            </w:r>
          </w:p>
        </w:tc>
      </w:tr>
      <w:tr w:rsidR="005D7EE7" w:rsidRPr="00906432" w14:paraId="76A09998" w14:textId="77777777" w:rsidTr="00DD32BE">
        <w:tblPrEx>
          <w:tblLook w:val="0080" w:firstRow="0" w:lastRow="0" w:firstColumn="1" w:lastColumn="0" w:noHBand="0" w:noVBand="0"/>
        </w:tblPrEx>
        <w:tc>
          <w:tcPr>
            <w:tcW w:w="304" w:type="pct"/>
          </w:tcPr>
          <w:p w14:paraId="597EC5AE" w14:textId="77777777" w:rsidR="005D7EE7" w:rsidRPr="00906432" w:rsidRDefault="005D7EE7" w:rsidP="00DD32BE">
            <w:pPr>
              <w:jc w:val="center"/>
              <w:rPr>
                <w:sz w:val="20"/>
                <w:szCs w:val="20"/>
              </w:rPr>
            </w:pPr>
            <w:r w:rsidRPr="00906432">
              <w:rPr>
                <w:sz w:val="20"/>
                <w:szCs w:val="20"/>
              </w:rPr>
              <w:t>20</w:t>
            </w:r>
          </w:p>
        </w:tc>
        <w:tc>
          <w:tcPr>
            <w:tcW w:w="530" w:type="pct"/>
          </w:tcPr>
          <w:p w14:paraId="6F727E0C" w14:textId="77777777" w:rsidR="005D7EE7" w:rsidRPr="00906432" w:rsidRDefault="005D7EE7" w:rsidP="00DD32BE">
            <w:pPr>
              <w:jc w:val="both"/>
              <w:rPr>
                <w:sz w:val="20"/>
                <w:szCs w:val="20"/>
              </w:rPr>
            </w:pPr>
            <w:r w:rsidRPr="00906432">
              <w:rPr>
                <w:sz w:val="20"/>
                <w:szCs w:val="20"/>
              </w:rPr>
              <w:t>6.3.4</w:t>
            </w:r>
          </w:p>
        </w:tc>
        <w:tc>
          <w:tcPr>
            <w:tcW w:w="1744" w:type="pct"/>
          </w:tcPr>
          <w:p w14:paraId="165A8A66" w14:textId="77777777" w:rsidR="005D7EE7" w:rsidRPr="00906432" w:rsidRDefault="005D7EE7" w:rsidP="00DD32BE">
            <w:pPr>
              <w:autoSpaceDE w:val="0"/>
              <w:autoSpaceDN w:val="0"/>
              <w:adjustRightInd w:val="0"/>
              <w:rPr>
                <w:rFonts w:eastAsia="Calibri"/>
                <w:sz w:val="20"/>
                <w:szCs w:val="20"/>
                <w:lang w:eastAsia="en-US"/>
              </w:rPr>
            </w:pPr>
            <w:r w:rsidRPr="00906432">
              <w:rPr>
                <w:rFonts w:eastAsia="Calibri"/>
                <w:sz w:val="20"/>
                <w:szCs w:val="20"/>
                <w:lang w:eastAsia="en-US"/>
              </w:rPr>
              <w:t>Ювелирная промышленность</w:t>
            </w:r>
          </w:p>
        </w:tc>
        <w:tc>
          <w:tcPr>
            <w:tcW w:w="2422" w:type="pct"/>
          </w:tcPr>
          <w:p w14:paraId="2A7C1E3B"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капитального строительства, предназначенных для производства продукции ювелирной промышленности</w:t>
            </w:r>
          </w:p>
        </w:tc>
      </w:tr>
      <w:tr w:rsidR="005D7EE7" w:rsidRPr="00906432" w14:paraId="09EFAA30" w14:textId="77777777" w:rsidTr="00DD32BE">
        <w:tblPrEx>
          <w:tblLook w:val="0080" w:firstRow="0" w:lastRow="0" w:firstColumn="1" w:lastColumn="0" w:noHBand="0" w:noVBand="0"/>
        </w:tblPrEx>
        <w:tc>
          <w:tcPr>
            <w:tcW w:w="304" w:type="pct"/>
          </w:tcPr>
          <w:p w14:paraId="0A314619" w14:textId="77777777" w:rsidR="005D7EE7" w:rsidRPr="00906432" w:rsidRDefault="005D7EE7" w:rsidP="00DD32BE">
            <w:pPr>
              <w:jc w:val="center"/>
              <w:rPr>
                <w:sz w:val="20"/>
                <w:szCs w:val="20"/>
              </w:rPr>
            </w:pPr>
            <w:r w:rsidRPr="00906432">
              <w:rPr>
                <w:sz w:val="20"/>
                <w:szCs w:val="20"/>
              </w:rPr>
              <w:t>21</w:t>
            </w:r>
          </w:p>
        </w:tc>
        <w:tc>
          <w:tcPr>
            <w:tcW w:w="530" w:type="pct"/>
          </w:tcPr>
          <w:p w14:paraId="1F5AD386" w14:textId="77777777" w:rsidR="005D7EE7" w:rsidRPr="00906432" w:rsidRDefault="005D7EE7" w:rsidP="00DD32BE">
            <w:pPr>
              <w:jc w:val="both"/>
              <w:rPr>
                <w:sz w:val="20"/>
                <w:szCs w:val="20"/>
              </w:rPr>
            </w:pPr>
            <w:r w:rsidRPr="00906432">
              <w:rPr>
                <w:sz w:val="20"/>
                <w:szCs w:val="20"/>
              </w:rPr>
              <w:t>6.4</w:t>
            </w:r>
          </w:p>
        </w:tc>
        <w:tc>
          <w:tcPr>
            <w:tcW w:w="1744" w:type="pct"/>
          </w:tcPr>
          <w:p w14:paraId="7A71761F"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Пищевая промышленность</w:t>
            </w:r>
          </w:p>
          <w:p w14:paraId="6DCD772C" w14:textId="77777777" w:rsidR="005D7EE7" w:rsidRPr="00906432" w:rsidRDefault="005D7EE7" w:rsidP="00DD32BE">
            <w:pPr>
              <w:autoSpaceDE w:val="0"/>
              <w:autoSpaceDN w:val="0"/>
              <w:adjustRightInd w:val="0"/>
              <w:rPr>
                <w:rFonts w:eastAsia="Calibri"/>
                <w:sz w:val="20"/>
                <w:szCs w:val="20"/>
                <w:lang w:eastAsia="en-US"/>
              </w:rPr>
            </w:pPr>
          </w:p>
        </w:tc>
        <w:tc>
          <w:tcPr>
            <w:tcW w:w="2422" w:type="pct"/>
          </w:tcPr>
          <w:p w14:paraId="7E61D32F"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5D7EE7" w:rsidRPr="00906432" w14:paraId="61E3BD4B" w14:textId="77777777" w:rsidTr="00DD32BE">
        <w:tblPrEx>
          <w:tblLook w:val="0080" w:firstRow="0" w:lastRow="0" w:firstColumn="1" w:lastColumn="0" w:noHBand="0" w:noVBand="0"/>
        </w:tblPrEx>
        <w:tc>
          <w:tcPr>
            <w:tcW w:w="304" w:type="pct"/>
          </w:tcPr>
          <w:p w14:paraId="4A60AD82" w14:textId="77777777" w:rsidR="005D7EE7" w:rsidRPr="00906432" w:rsidRDefault="005D7EE7" w:rsidP="00DD32BE">
            <w:pPr>
              <w:jc w:val="center"/>
              <w:rPr>
                <w:sz w:val="20"/>
                <w:szCs w:val="20"/>
              </w:rPr>
            </w:pPr>
            <w:r w:rsidRPr="00906432">
              <w:rPr>
                <w:sz w:val="20"/>
                <w:szCs w:val="20"/>
              </w:rPr>
              <w:t>22</w:t>
            </w:r>
          </w:p>
        </w:tc>
        <w:tc>
          <w:tcPr>
            <w:tcW w:w="530" w:type="pct"/>
          </w:tcPr>
          <w:p w14:paraId="79ED254C" w14:textId="77777777" w:rsidR="005D7EE7" w:rsidRPr="00906432" w:rsidRDefault="005D7EE7" w:rsidP="00DD32BE">
            <w:pPr>
              <w:jc w:val="both"/>
              <w:rPr>
                <w:sz w:val="20"/>
                <w:szCs w:val="20"/>
              </w:rPr>
            </w:pPr>
            <w:r w:rsidRPr="00906432">
              <w:rPr>
                <w:sz w:val="20"/>
                <w:szCs w:val="20"/>
              </w:rPr>
              <w:t>6.5</w:t>
            </w:r>
          </w:p>
        </w:tc>
        <w:tc>
          <w:tcPr>
            <w:tcW w:w="1744" w:type="pct"/>
          </w:tcPr>
          <w:p w14:paraId="19BCC2FB"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Нефтехимическая промышленность</w:t>
            </w:r>
          </w:p>
          <w:p w14:paraId="7990E016" w14:textId="77777777" w:rsidR="005D7EE7" w:rsidRPr="00906432" w:rsidRDefault="005D7EE7" w:rsidP="00DD32BE">
            <w:pPr>
              <w:rPr>
                <w:sz w:val="20"/>
                <w:szCs w:val="20"/>
              </w:rPr>
            </w:pPr>
          </w:p>
        </w:tc>
        <w:tc>
          <w:tcPr>
            <w:tcW w:w="2422" w:type="pct"/>
          </w:tcPr>
          <w:p w14:paraId="45F1A214"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5D7EE7" w:rsidRPr="00906432" w14:paraId="33EEDB18" w14:textId="77777777" w:rsidTr="00DD32BE">
        <w:tblPrEx>
          <w:tblLook w:val="0080" w:firstRow="0" w:lastRow="0" w:firstColumn="1" w:lastColumn="0" w:noHBand="0" w:noVBand="0"/>
        </w:tblPrEx>
        <w:trPr>
          <w:trHeight w:val="1407"/>
        </w:trPr>
        <w:tc>
          <w:tcPr>
            <w:tcW w:w="304" w:type="pct"/>
          </w:tcPr>
          <w:p w14:paraId="78E1D2E4" w14:textId="77777777" w:rsidR="005D7EE7" w:rsidRPr="00906432" w:rsidRDefault="005D7EE7" w:rsidP="00DD32BE">
            <w:pPr>
              <w:jc w:val="center"/>
              <w:rPr>
                <w:sz w:val="20"/>
                <w:szCs w:val="20"/>
              </w:rPr>
            </w:pPr>
            <w:r w:rsidRPr="00906432">
              <w:rPr>
                <w:sz w:val="20"/>
                <w:szCs w:val="20"/>
              </w:rPr>
              <w:t>23</w:t>
            </w:r>
          </w:p>
        </w:tc>
        <w:tc>
          <w:tcPr>
            <w:tcW w:w="530" w:type="pct"/>
          </w:tcPr>
          <w:p w14:paraId="0A645D35" w14:textId="77777777" w:rsidR="005D7EE7" w:rsidRPr="00906432" w:rsidRDefault="005D7EE7" w:rsidP="00DD32BE">
            <w:pPr>
              <w:jc w:val="both"/>
              <w:rPr>
                <w:sz w:val="20"/>
                <w:szCs w:val="20"/>
              </w:rPr>
            </w:pPr>
            <w:r w:rsidRPr="00906432">
              <w:rPr>
                <w:sz w:val="20"/>
                <w:szCs w:val="20"/>
              </w:rPr>
              <w:t>6.6</w:t>
            </w:r>
          </w:p>
        </w:tc>
        <w:tc>
          <w:tcPr>
            <w:tcW w:w="1744" w:type="pct"/>
          </w:tcPr>
          <w:p w14:paraId="47586EC7"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Строительная промышленность</w:t>
            </w:r>
          </w:p>
          <w:p w14:paraId="269EAECC" w14:textId="77777777" w:rsidR="005D7EE7" w:rsidRPr="00906432" w:rsidRDefault="005D7EE7" w:rsidP="00DD32BE">
            <w:pPr>
              <w:rPr>
                <w:sz w:val="20"/>
                <w:szCs w:val="20"/>
              </w:rPr>
            </w:pPr>
          </w:p>
        </w:tc>
        <w:tc>
          <w:tcPr>
            <w:tcW w:w="2422" w:type="pct"/>
          </w:tcPr>
          <w:p w14:paraId="30A48E2B"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5D7EE7" w:rsidRPr="00906432" w14:paraId="08E7ABA0" w14:textId="77777777" w:rsidTr="00DD32BE">
        <w:tblPrEx>
          <w:tblLook w:val="0080" w:firstRow="0" w:lastRow="0" w:firstColumn="1" w:lastColumn="0" w:noHBand="0" w:noVBand="0"/>
        </w:tblPrEx>
        <w:tc>
          <w:tcPr>
            <w:tcW w:w="304" w:type="pct"/>
          </w:tcPr>
          <w:p w14:paraId="6D57E887" w14:textId="77777777" w:rsidR="005D7EE7" w:rsidRPr="00906432" w:rsidRDefault="005D7EE7" w:rsidP="00DD32BE">
            <w:pPr>
              <w:jc w:val="center"/>
              <w:rPr>
                <w:sz w:val="20"/>
                <w:szCs w:val="20"/>
              </w:rPr>
            </w:pPr>
            <w:r w:rsidRPr="00906432">
              <w:rPr>
                <w:sz w:val="20"/>
                <w:szCs w:val="20"/>
              </w:rPr>
              <w:t>24</w:t>
            </w:r>
          </w:p>
        </w:tc>
        <w:tc>
          <w:tcPr>
            <w:tcW w:w="530" w:type="pct"/>
          </w:tcPr>
          <w:p w14:paraId="608087D0" w14:textId="77777777" w:rsidR="005D7EE7" w:rsidRPr="00906432" w:rsidRDefault="005D7EE7" w:rsidP="00DD32BE">
            <w:pPr>
              <w:jc w:val="both"/>
              <w:rPr>
                <w:sz w:val="20"/>
                <w:szCs w:val="20"/>
              </w:rPr>
            </w:pPr>
            <w:r w:rsidRPr="00906432">
              <w:rPr>
                <w:sz w:val="20"/>
                <w:szCs w:val="20"/>
              </w:rPr>
              <w:t>6.7</w:t>
            </w:r>
          </w:p>
        </w:tc>
        <w:tc>
          <w:tcPr>
            <w:tcW w:w="1744" w:type="pct"/>
          </w:tcPr>
          <w:p w14:paraId="3DE731AC" w14:textId="77777777" w:rsidR="005D7EE7" w:rsidRPr="00906432" w:rsidRDefault="005D7EE7" w:rsidP="00DD32BE">
            <w:pPr>
              <w:autoSpaceDE w:val="0"/>
              <w:autoSpaceDN w:val="0"/>
              <w:adjustRightInd w:val="0"/>
              <w:rPr>
                <w:rFonts w:eastAsia="Calibri"/>
                <w:sz w:val="20"/>
                <w:szCs w:val="20"/>
                <w:lang w:eastAsia="en-US"/>
              </w:rPr>
            </w:pPr>
            <w:r w:rsidRPr="00906432">
              <w:rPr>
                <w:rFonts w:eastAsia="Calibri"/>
                <w:sz w:val="20"/>
                <w:szCs w:val="20"/>
                <w:lang w:eastAsia="en-US"/>
              </w:rPr>
              <w:t>Энергетика</w:t>
            </w:r>
          </w:p>
          <w:p w14:paraId="696957AB" w14:textId="77777777" w:rsidR="005D7EE7" w:rsidRPr="00906432" w:rsidRDefault="005D7EE7" w:rsidP="00DD32BE">
            <w:pPr>
              <w:rPr>
                <w:sz w:val="20"/>
                <w:szCs w:val="20"/>
              </w:rPr>
            </w:pPr>
          </w:p>
        </w:tc>
        <w:tc>
          <w:tcPr>
            <w:tcW w:w="2422" w:type="pct"/>
          </w:tcPr>
          <w:p w14:paraId="09552034"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21C11FA4"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 Классификатора</w:t>
            </w:r>
          </w:p>
        </w:tc>
      </w:tr>
      <w:tr w:rsidR="005D7EE7" w:rsidRPr="00906432" w14:paraId="703128CF" w14:textId="77777777" w:rsidTr="00DD32BE">
        <w:tblPrEx>
          <w:tblLook w:val="0080" w:firstRow="0" w:lastRow="0" w:firstColumn="1" w:lastColumn="0" w:noHBand="0" w:noVBand="0"/>
        </w:tblPrEx>
        <w:tc>
          <w:tcPr>
            <w:tcW w:w="304" w:type="pct"/>
          </w:tcPr>
          <w:p w14:paraId="3AAFD2D2" w14:textId="77777777" w:rsidR="005D7EE7" w:rsidRPr="00906432" w:rsidRDefault="005D7EE7" w:rsidP="00DD32BE">
            <w:pPr>
              <w:jc w:val="center"/>
              <w:rPr>
                <w:sz w:val="20"/>
                <w:szCs w:val="20"/>
              </w:rPr>
            </w:pPr>
            <w:r w:rsidRPr="00906432">
              <w:rPr>
                <w:sz w:val="20"/>
                <w:szCs w:val="20"/>
              </w:rPr>
              <w:t>25</w:t>
            </w:r>
          </w:p>
        </w:tc>
        <w:tc>
          <w:tcPr>
            <w:tcW w:w="530" w:type="pct"/>
          </w:tcPr>
          <w:p w14:paraId="063796E3" w14:textId="77777777" w:rsidR="005D7EE7" w:rsidRPr="00906432" w:rsidRDefault="005D7EE7" w:rsidP="00DD32BE">
            <w:pPr>
              <w:jc w:val="both"/>
              <w:rPr>
                <w:sz w:val="20"/>
                <w:szCs w:val="20"/>
              </w:rPr>
            </w:pPr>
            <w:r w:rsidRPr="00906432">
              <w:rPr>
                <w:sz w:val="20"/>
                <w:szCs w:val="20"/>
              </w:rPr>
              <w:t>6.8</w:t>
            </w:r>
          </w:p>
        </w:tc>
        <w:tc>
          <w:tcPr>
            <w:tcW w:w="1744" w:type="pct"/>
          </w:tcPr>
          <w:p w14:paraId="1DA438B7"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Связь</w:t>
            </w:r>
          </w:p>
          <w:p w14:paraId="40208B70" w14:textId="77777777" w:rsidR="005D7EE7" w:rsidRPr="00906432" w:rsidRDefault="005D7EE7" w:rsidP="00DD32BE">
            <w:pPr>
              <w:rPr>
                <w:sz w:val="20"/>
                <w:szCs w:val="20"/>
              </w:rPr>
            </w:pPr>
          </w:p>
        </w:tc>
        <w:tc>
          <w:tcPr>
            <w:tcW w:w="2422" w:type="pct"/>
          </w:tcPr>
          <w:p w14:paraId="3B92220D"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 Классификатора</w:t>
            </w:r>
          </w:p>
        </w:tc>
      </w:tr>
      <w:tr w:rsidR="005D7EE7" w:rsidRPr="00906432" w14:paraId="453350F1" w14:textId="77777777" w:rsidTr="00DD32BE">
        <w:tblPrEx>
          <w:tblLook w:val="0080" w:firstRow="0" w:lastRow="0" w:firstColumn="1" w:lastColumn="0" w:noHBand="0" w:noVBand="0"/>
        </w:tblPrEx>
        <w:tc>
          <w:tcPr>
            <w:tcW w:w="304" w:type="pct"/>
          </w:tcPr>
          <w:p w14:paraId="28F7701B" w14:textId="77777777" w:rsidR="005D7EE7" w:rsidRPr="00906432" w:rsidRDefault="005D7EE7" w:rsidP="00DD32BE">
            <w:pPr>
              <w:jc w:val="center"/>
              <w:rPr>
                <w:sz w:val="20"/>
                <w:szCs w:val="20"/>
              </w:rPr>
            </w:pPr>
            <w:r w:rsidRPr="00906432">
              <w:rPr>
                <w:sz w:val="20"/>
                <w:szCs w:val="20"/>
              </w:rPr>
              <w:t>26</w:t>
            </w:r>
          </w:p>
        </w:tc>
        <w:tc>
          <w:tcPr>
            <w:tcW w:w="530" w:type="pct"/>
          </w:tcPr>
          <w:p w14:paraId="37948CA8" w14:textId="77777777" w:rsidR="005D7EE7" w:rsidRPr="00906432" w:rsidRDefault="005D7EE7" w:rsidP="00DD32BE">
            <w:pPr>
              <w:jc w:val="both"/>
              <w:rPr>
                <w:sz w:val="20"/>
                <w:szCs w:val="20"/>
              </w:rPr>
            </w:pPr>
            <w:r w:rsidRPr="00906432">
              <w:rPr>
                <w:sz w:val="20"/>
                <w:szCs w:val="20"/>
              </w:rPr>
              <w:t>6.9</w:t>
            </w:r>
          </w:p>
        </w:tc>
        <w:tc>
          <w:tcPr>
            <w:tcW w:w="1744" w:type="pct"/>
          </w:tcPr>
          <w:p w14:paraId="58E4E27F"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Склады</w:t>
            </w:r>
          </w:p>
          <w:p w14:paraId="5FD1F754" w14:textId="77777777" w:rsidR="005D7EE7" w:rsidRPr="00906432" w:rsidRDefault="005D7EE7" w:rsidP="00DD32BE">
            <w:pPr>
              <w:rPr>
                <w:sz w:val="20"/>
                <w:szCs w:val="20"/>
              </w:rPr>
            </w:pPr>
          </w:p>
        </w:tc>
        <w:tc>
          <w:tcPr>
            <w:tcW w:w="2422" w:type="pct"/>
          </w:tcPr>
          <w:p w14:paraId="150A3F83"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5D7EE7" w:rsidRPr="00906432" w14:paraId="5D8E9208" w14:textId="77777777" w:rsidTr="00DD32BE">
        <w:tblPrEx>
          <w:tblLook w:val="0080" w:firstRow="0" w:lastRow="0" w:firstColumn="1" w:lastColumn="0" w:noHBand="0" w:noVBand="0"/>
        </w:tblPrEx>
        <w:tc>
          <w:tcPr>
            <w:tcW w:w="304" w:type="pct"/>
          </w:tcPr>
          <w:p w14:paraId="5CB50AE9" w14:textId="77777777" w:rsidR="005D7EE7" w:rsidRPr="00906432" w:rsidRDefault="005D7EE7" w:rsidP="00DD32BE">
            <w:pPr>
              <w:jc w:val="center"/>
              <w:rPr>
                <w:sz w:val="20"/>
                <w:szCs w:val="20"/>
              </w:rPr>
            </w:pPr>
            <w:r w:rsidRPr="00906432">
              <w:rPr>
                <w:sz w:val="20"/>
                <w:szCs w:val="20"/>
              </w:rPr>
              <w:lastRenderedPageBreak/>
              <w:t>27</w:t>
            </w:r>
          </w:p>
        </w:tc>
        <w:tc>
          <w:tcPr>
            <w:tcW w:w="530" w:type="pct"/>
          </w:tcPr>
          <w:p w14:paraId="287072EC" w14:textId="77777777" w:rsidR="005D7EE7" w:rsidRPr="00906432" w:rsidRDefault="005D7EE7" w:rsidP="00DD32BE">
            <w:pPr>
              <w:jc w:val="both"/>
              <w:rPr>
                <w:sz w:val="20"/>
                <w:szCs w:val="20"/>
              </w:rPr>
            </w:pPr>
            <w:r w:rsidRPr="00906432">
              <w:rPr>
                <w:sz w:val="20"/>
                <w:szCs w:val="20"/>
              </w:rPr>
              <w:t>6.9.1</w:t>
            </w:r>
          </w:p>
          <w:p w14:paraId="7CF59F3F" w14:textId="77777777" w:rsidR="005D7EE7" w:rsidRPr="00906432" w:rsidRDefault="005D7EE7" w:rsidP="00DD32BE">
            <w:pPr>
              <w:rPr>
                <w:sz w:val="20"/>
                <w:szCs w:val="20"/>
              </w:rPr>
            </w:pPr>
          </w:p>
        </w:tc>
        <w:tc>
          <w:tcPr>
            <w:tcW w:w="1744" w:type="pct"/>
          </w:tcPr>
          <w:p w14:paraId="75EB3A15"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Складские площадки</w:t>
            </w:r>
          </w:p>
          <w:p w14:paraId="5C201DC1" w14:textId="77777777" w:rsidR="005D7EE7" w:rsidRPr="00906432" w:rsidRDefault="005D7EE7" w:rsidP="00DD32BE">
            <w:pPr>
              <w:rPr>
                <w:sz w:val="20"/>
                <w:szCs w:val="20"/>
              </w:rPr>
            </w:pPr>
          </w:p>
        </w:tc>
        <w:tc>
          <w:tcPr>
            <w:tcW w:w="2422" w:type="pct"/>
          </w:tcPr>
          <w:p w14:paraId="57226521"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5D7EE7" w:rsidRPr="00906432" w14:paraId="6E43A466" w14:textId="77777777" w:rsidTr="00DD32BE">
        <w:tblPrEx>
          <w:tblLook w:val="0080" w:firstRow="0" w:lastRow="0" w:firstColumn="1" w:lastColumn="0" w:noHBand="0" w:noVBand="0"/>
        </w:tblPrEx>
        <w:trPr>
          <w:trHeight w:val="633"/>
        </w:trPr>
        <w:tc>
          <w:tcPr>
            <w:tcW w:w="304" w:type="pct"/>
          </w:tcPr>
          <w:p w14:paraId="41851E17" w14:textId="77777777" w:rsidR="005D7EE7" w:rsidRPr="00906432" w:rsidRDefault="005D7EE7" w:rsidP="00DD32BE">
            <w:pPr>
              <w:rPr>
                <w:sz w:val="20"/>
                <w:szCs w:val="20"/>
              </w:rPr>
            </w:pPr>
            <w:r w:rsidRPr="00906432">
              <w:rPr>
                <w:sz w:val="20"/>
                <w:szCs w:val="20"/>
              </w:rPr>
              <w:t>28</w:t>
            </w:r>
          </w:p>
        </w:tc>
        <w:tc>
          <w:tcPr>
            <w:tcW w:w="530" w:type="pct"/>
          </w:tcPr>
          <w:p w14:paraId="2AE02263" w14:textId="77777777" w:rsidR="005D7EE7" w:rsidRPr="00906432" w:rsidRDefault="005D7EE7" w:rsidP="00DD32BE">
            <w:pPr>
              <w:rPr>
                <w:sz w:val="20"/>
                <w:szCs w:val="20"/>
              </w:rPr>
            </w:pPr>
            <w:r w:rsidRPr="00906432">
              <w:rPr>
                <w:sz w:val="20"/>
                <w:szCs w:val="20"/>
              </w:rPr>
              <w:t>6.11</w:t>
            </w:r>
          </w:p>
        </w:tc>
        <w:tc>
          <w:tcPr>
            <w:tcW w:w="1744" w:type="pct"/>
          </w:tcPr>
          <w:p w14:paraId="7393F51F" w14:textId="77777777" w:rsidR="005D7EE7" w:rsidRPr="00906432" w:rsidRDefault="005D7EE7" w:rsidP="00DD32BE">
            <w:pPr>
              <w:autoSpaceDE w:val="0"/>
              <w:autoSpaceDN w:val="0"/>
              <w:adjustRightInd w:val="0"/>
              <w:rPr>
                <w:rFonts w:eastAsia="Calibri"/>
                <w:sz w:val="20"/>
                <w:szCs w:val="20"/>
                <w:lang w:eastAsia="en-US"/>
              </w:rPr>
            </w:pPr>
            <w:r w:rsidRPr="00906432">
              <w:rPr>
                <w:rFonts w:eastAsia="Calibri"/>
                <w:sz w:val="20"/>
                <w:szCs w:val="20"/>
                <w:lang w:eastAsia="en-US"/>
              </w:rPr>
              <w:t>Целлюлозно-бумажная промышленность</w:t>
            </w:r>
          </w:p>
          <w:p w14:paraId="0E2F9935" w14:textId="77777777" w:rsidR="005D7EE7" w:rsidRPr="00906432" w:rsidRDefault="005D7EE7" w:rsidP="00DD32BE">
            <w:pPr>
              <w:rPr>
                <w:sz w:val="20"/>
                <w:szCs w:val="20"/>
              </w:rPr>
            </w:pPr>
          </w:p>
        </w:tc>
        <w:tc>
          <w:tcPr>
            <w:tcW w:w="2422" w:type="pct"/>
          </w:tcPr>
          <w:p w14:paraId="53152BF1"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5D7EE7" w:rsidRPr="00906432" w14:paraId="1656CF4B" w14:textId="77777777" w:rsidTr="00DD32BE">
        <w:tblPrEx>
          <w:tblLook w:val="0080" w:firstRow="0" w:lastRow="0" w:firstColumn="1" w:lastColumn="0" w:noHBand="0" w:noVBand="0"/>
        </w:tblPrEx>
        <w:trPr>
          <w:trHeight w:val="376"/>
        </w:trPr>
        <w:tc>
          <w:tcPr>
            <w:tcW w:w="304" w:type="pct"/>
          </w:tcPr>
          <w:p w14:paraId="3406D3D1" w14:textId="77777777" w:rsidR="005D7EE7" w:rsidRPr="00906432" w:rsidRDefault="005D7EE7" w:rsidP="00DD32BE">
            <w:pPr>
              <w:jc w:val="center"/>
              <w:rPr>
                <w:sz w:val="20"/>
                <w:szCs w:val="20"/>
              </w:rPr>
            </w:pPr>
            <w:r w:rsidRPr="00906432">
              <w:rPr>
                <w:sz w:val="20"/>
                <w:szCs w:val="20"/>
              </w:rPr>
              <w:t>29</w:t>
            </w:r>
          </w:p>
        </w:tc>
        <w:tc>
          <w:tcPr>
            <w:tcW w:w="530" w:type="pct"/>
          </w:tcPr>
          <w:p w14:paraId="04F8CF06" w14:textId="77777777" w:rsidR="005D7EE7" w:rsidRPr="00906432" w:rsidRDefault="005D7EE7" w:rsidP="00DD32BE">
            <w:pPr>
              <w:jc w:val="both"/>
              <w:rPr>
                <w:sz w:val="20"/>
                <w:szCs w:val="20"/>
              </w:rPr>
            </w:pPr>
            <w:r w:rsidRPr="00906432">
              <w:rPr>
                <w:sz w:val="20"/>
                <w:szCs w:val="20"/>
              </w:rPr>
              <w:t>6.12</w:t>
            </w:r>
          </w:p>
        </w:tc>
        <w:tc>
          <w:tcPr>
            <w:tcW w:w="1744" w:type="pct"/>
          </w:tcPr>
          <w:p w14:paraId="582AC157" w14:textId="77777777" w:rsidR="005D7EE7" w:rsidRPr="00906432" w:rsidRDefault="005D7EE7" w:rsidP="00DD32BE">
            <w:pPr>
              <w:rPr>
                <w:sz w:val="20"/>
                <w:szCs w:val="20"/>
              </w:rPr>
            </w:pPr>
            <w:r w:rsidRPr="00906432">
              <w:rPr>
                <w:rFonts w:eastAsia="Calibri"/>
                <w:sz w:val="20"/>
                <w:szCs w:val="20"/>
                <w:lang w:eastAsia="en-US"/>
              </w:rPr>
              <w:t>Научно-производственная деятельность</w:t>
            </w:r>
          </w:p>
        </w:tc>
        <w:tc>
          <w:tcPr>
            <w:tcW w:w="2422" w:type="pct"/>
          </w:tcPr>
          <w:p w14:paraId="7B480E3A"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технологических, промышленных, агропромышленных парков, бизнес-инкубаторов</w:t>
            </w:r>
          </w:p>
        </w:tc>
      </w:tr>
      <w:tr w:rsidR="005D7EE7" w:rsidRPr="00906432" w14:paraId="4D9D7E89" w14:textId="77777777" w:rsidTr="00DD32BE">
        <w:tblPrEx>
          <w:tblLook w:val="0080" w:firstRow="0" w:lastRow="0" w:firstColumn="1" w:lastColumn="0" w:noHBand="0" w:noVBand="0"/>
        </w:tblPrEx>
        <w:trPr>
          <w:trHeight w:val="58"/>
        </w:trPr>
        <w:tc>
          <w:tcPr>
            <w:tcW w:w="304" w:type="pct"/>
          </w:tcPr>
          <w:p w14:paraId="1B5B2C6B" w14:textId="77777777" w:rsidR="005D7EE7" w:rsidRPr="00906432" w:rsidRDefault="005D7EE7" w:rsidP="00DD32BE">
            <w:pPr>
              <w:jc w:val="center"/>
              <w:rPr>
                <w:sz w:val="20"/>
                <w:szCs w:val="20"/>
              </w:rPr>
            </w:pPr>
            <w:r w:rsidRPr="00906432">
              <w:rPr>
                <w:sz w:val="20"/>
                <w:szCs w:val="20"/>
              </w:rPr>
              <w:t>30</w:t>
            </w:r>
          </w:p>
        </w:tc>
        <w:tc>
          <w:tcPr>
            <w:tcW w:w="530" w:type="pct"/>
          </w:tcPr>
          <w:p w14:paraId="13C3B2E1" w14:textId="77777777" w:rsidR="005D7EE7" w:rsidRPr="00906432" w:rsidRDefault="005D7EE7" w:rsidP="00DD32BE">
            <w:pPr>
              <w:rPr>
                <w:sz w:val="20"/>
                <w:szCs w:val="20"/>
              </w:rPr>
            </w:pPr>
            <w:r w:rsidRPr="00906432">
              <w:rPr>
                <w:sz w:val="20"/>
                <w:szCs w:val="20"/>
              </w:rPr>
              <w:t>7.1.1</w:t>
            </w:r>
          </w:p>
        </w:tc>
        <w:tc>
          <w:tcPr>
            <w:tcW w:w="1744" w:type="pct"/>
          </w:tcPr>
          <w:p w14:paraId="55B22972"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Железнодорожные пути</w:t>
            </w:r>
          </w:p>
        </w:tc>
        <w:tc>
          <w:tcPr>
            <w:tcW w:w="2422" w:type="pct"/>
          </w:tcPr>
          <w:p w14:paraId="2EECCDBC"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железнодорожных путей</w:t>
            </w:r>
          </w:p>
        </w:tc>
      </w:tr>
      <w:tr w:rsidR="005D7EE7" w:rsidRPr="00906432" w14:paraId="6B204527" w14:textId="77777777" w:rsidTr="00DD32BE">
        <w:tblPrEx>
          <w:tblLook w:val="0080" w:firstRow="0" w:lastRow="0" w:firstColumn="1" w:lastColumn="0" w:noHBand="0" w:noVBand="0"/>
        </w:tblPrEx>
        <w:trPr>
          <w:trHeight w:val="70"/>
        </w:trPr>
        <w:tc>
          <w:tcPr>
            <w:tcW w:w="304" w:type="pct"/>
          </w:tcPr>
          <w:p w14:paraId="2E0C346C" w14:textId="77777777" w:rsidR="005D7EE7" w:rsidRPr="00906432" w:rsidRDefault="005D7EE7" w:rsidP="00DD32BE">
            <w:pPr>
              <w:jc w:val="center"/>
              <w:rPr>
                <w:sz w:val="20"/>
                <w:szCs w:val="20"/>
              </w:rPr>
            </w:pPr>
            <w:r w:rsidRPr="00906432">
              <w:rPr>
                <w:sz w:val="20"/>
                <w:szCs w:val="20"/>
              </w:rPr>
              <w:t>31</w:t>
            </w:r>
          </w:p>
        </w:tc>
        <w:tc>
          <w:tcPr>
            <w:tcW w:w="530" w:type="pct"/>
          </w:tcPr>
          <w:p w14:paraId="2543E73B" w14:textId="77777777" w:rsidR="005D7EE7" w:rsidRPr="00906432" w:rsidRDefault="005D7EE7" w:rsidP="00DD32BE">
            <w:pPr>
              <w:rPr>
                <w:sz w:val="20"/>
                <w:szCs w:val="20"/>
              </w:rPr>
            </w:pPr>
            <w:r w:rsidRPr="00906432">
              <w:rPr>
                <w:sz w:val="20"/>
                <w:szCs w:val="20"/>
              </w:rPr>
              <w:t>7.2.1</w:t>
            </w:r>
          </w:p>
        </w:tc>
        <w:tc>
          <w:tcPr>
            <w:tcW w:w="1744" w:type="pct"/>
          </w:tcPr>
          <w:p w14:paraId="390A8DAA"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автомобильных дорог</w:t>
            </w:r>
          </w:p>
        </w:tc>
        <w:tc>
          <w:tcPr>
            <w:tcW w:w="2422" w:type="pct"/>
          </w:tcPr>
          <w:p w14:paraId="64E97451"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5D7EE7" w:rsidRPr="00906432" w14:paraId="7D643158" w14:textId="77777777" w:rsidTr="00DD32BE">
        <w:tblPrEx>
          <w:tblLook w:val="0080" w:firstRow="0" w:lastRow="0" w:firstColumn="1" w:lastColumn="0" w:noHBand="0" w:noVBand="0"/>
        </w:tblPrEx>
        <w:trPr>
          <w:trHeight w:val="551"/>
        </w:trPr>
        <w:tc>
          <w:tcPr>
            <w:tcW w:w="304" w:type="pct"/>
          </w:tcPr>
          <w:p w14:paraId="5009E16D" w14:textId="77777777" w:rsidR="005D7EE7" w:rsidRPr="00906432" w:rsidRDefault="005D7EE7" w:rsidP="00DD32BE">
            <w:pPr>
              <w:jc w:val="center"/>
              <w:rPr>
                <w:sz w:val="20"/>
                <w:szCs w:val="20"/>
              </w:rPr>
            </w:pPr>
            <w:r w:rsidRPr="00906432">
              <w:rPr>
                <w:sz w:val="20"/>
                <w:szCs w:val="20"/>
              </w:rPr>
              <w:t>32</w:t>
            </w:r>
          </w:p>
        </w:tc>
        <w:tc>
          <w:tcPr>
            <w:tcW w:w="530" w:type="pct"/>
          </w:tcPr>
          <w:p w14:paraId="261A00F8" w14:textId="77777777" w:rsidR="005D7EE7" w:rsidRPr="00906432" w:rsidRDefault="005D7EE7" w:rsidP="00DD32BE">
            <w:pPr>
              <w:rPr>
                <w:sz w:val="20"/>
                <w:szCs w:val="20"/>
              </w:rPr>
            </w:pPr>
            <w:r w:rsidRPr="00906432">
              <w:rPr>
                <w:sz w:val="20"/>
                <w:szCs w:val="20"/>
              </w:rPr>
              <w:t>7.2.2</w:t>
            </w:r>
          </w:p>
        </w:tc>
        <w:tc>
          <w:tcPr>
            <w:tcW w:w="1744" w:type="pct"/>
          </w:tcPr>
          <w:p w14:paraId="4EA3F2EC"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Обслуживание перевозок пассажиров</w:t>
            </w:r>
          </w:p>
        </w:tc>
        <w:tc>
          <w:tcPr>
            <w:tcW w:w="2422" w:type="pct"/>
          </w:tcPr>
          <w:p w14:paraId="02AB36DB"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5D7EE7" w:rsidRPr="00906432" w14:paraId="0EB919B8" w14:textId="77777777" w:rsidTr="00DD32BE">
        <w:tblPrEx>
          <w:tblLook w:val="0080" w:firstRow="0" w:lastRow="0" w:firstColumn="1" w:lastColumn="0" w:noHBand="0" w:noVBand="0"/>
        </w:tblPrEx>
        <w:trPr>
          <w:trHeight w:val="551"/>
        </w:trPr>
        <w:tc>
          <w:tcPr>
            <w:tcW w:w="304" w:type="pct"/>
          </w:tcPr>
          <w:p w14:paraId="07C5E93F" w14:textId="77777777" w:rsidR="005D7EE7" w:rsidRPr="00906432" w:rsidRDefault="005D7EE7" w:rsidP="00DD32BE">
            <w:pPr>
              <w:jc w:val="center"/>
              <w:rPr>
                <w:sz w:val="20"/>
                <w:szCs w:val="20"/>
              </w:rPr>
            </w:pPr>
            <w:r w:rsidRPr="00906432">
              <w:rPr>
                <w:sz w:val="20"/>
                <w:szCs w:val="20"/>
              </w:rPr>
              <w:t>33</w:t>
            </w:r>
          </w:p>
        </w:tc>
        <w:tc>
          <w:tcPr>
            <w:tcW w:w="530" w:type="pct"/>
          </w:tcPr>
          <w:p w14:paraId="4E91CC0F" w14:textId="77777777" w:rsidR="005D7EE7" w:rsidRPr="00906432" w:rsidRDefault="005D7EE7" w:rsidP="00DD32BE">
            <w:pPr>
              <w:rPr>
                <w:sz w:val="20"/>
                <w:szCs w:val="20"/>
              </w:rPr>
            </w:pPr>
            <w:r w:rsidRPr="00906432">
              <w:rPr>
                <w:sz w:val="20"/>
                <w:szCs w:val="20"/>
              </w:rPr>
              <w:t>7.2.3</w:t>
            </w:r>
          </w:p>
        </w:tc>
        <w:tc>
          <w:tcPr>
            <w:tcW w:w="1744" w:type="pct"/>
          </w:tcPr>
          <w:p w14:paraId="4A4E41CD"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Стоянки транспорта общего пользования</w:t>
            </w:r>
          </w:p>
        </w:tc>
        <w:tc>
          <w:tcPr>
            <w:tcW w:w="2422" w:type="pct"/>
          </w:tcPr>
          <w:p w14:paraId="373F33F5"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стоянок транспортных средств, осуществляющих перевозки людей по установленному маршруту</w:t>
            </w:r>
          </w:p>
        </w:tc>
      </w:tr>
      <w:tr w:rsidR="005D7EE7" w:rsidRPr="00906432" w14:paraId="6793046A" w14:textId="77777777" w:rsidTr="00DD32BE">
        <w:tblPrEx>
          <w:tblLook w:val="0080" w:firstRow="0" w:lastRow="0" w:firstColumn="1" w:lastColumn="0" w:noHBand="0" w:noVBand="0"/>
        </w:tblPrEx>
        <w:trPr>
          <w:trHeight w:val="551"/>
        </w:trPr>
        <w:tc>
          <w:tcPr>
            <w:tcW w:w="304" w:type="pct"/>
          </w:tcPr>
          <w:p w14:paraId="6E1C67E8" w14:textId="77777777" w:rsidR="005D7EE7" w:rsidRPr="00906432" w:rsidRDefault="005D7EE7" w:rsidP="00DD32BE">
            <w:pPr>
              <w:jc w:val="center"/>
              <w:rPr>
                <w:sz w:val="20"/>
                <w:szCs w:val="20"/>
              </w:rPr>
            </w:pPr>
            <w:r w:rsidRPr="00906432">
              <w:rPr>
                <w:sz w:val="20"/>
                <w:szCs w:val="20"/>
              </w:rPr>
              <w:t>34</w:t>
            </w:r>
          </w:p>
        </w:tc>
        <w:tc>
          <w:tcPr>
            <w:tcW w:w="530" w:type="pct"/>
          </w:tcPr>
          <w:p w14:paraId="52CB14BC" w14:textId="77777777" w:rsidR="005D7EE7" w:rsidRPr="00906432" w:rsidRDefault="005D7EE7" w:rsidP="00DD32BE">
            <w:pPr>
              <w:rPr>
                <w:sz w:val="20"/>
                <w:szCs w:val="20"/>
              </w:rPr>
            </w:pPr>
            <w:r w:rsidRPr="00906432">
              <w:rPr>
                <w:sz w:val="20"/>
                <w:szCs w:val="20"/>
              </w:rPr>
              <w:t>8.3</w:t>
            </w:r>
          </w:p>
        </w:tc>
        <w:tc>
          <w:tcPr>
            <w:tcW w:w="1744" w:type="pct"/>
          </w:tcPr>
          <w:p w14:paraId="53E74809"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Обеспечение внутреннего правопорядка</w:t>
            </w:r>
          </w:p>
        </w:tc>
        <w:tc>
          <w:tcPr>
            <w:tcW w:w="2422" w:type="pct"/>
          </w:tcPr>
          <w:p w14:paraId="6AC37601"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5D7EE7" w:rsidRPr="00906432" w14:paraId="320FCA19" w14:textId="77777777" w:rsidTr="00DD32BE">
        <w:tblPrEx>
          <w:tblLook w:val="0080" w:firstRow="0" w:lastRow="0" w:firstColumn="1" w:lastColumn="0" w:noHBand="0" w:noVBand="0"/>
        </w:tblPrEx>
        <w:trPr>
          <w:trHeight w:val="551"/>
        </w:trPr>
        <w:tc>
          <w:tcPr>
            <w:tcW w:w="304" w:type="pct"/>
          </w:tcPr>
          <w:p w14:paraId="0E1D409C" w14:textId="77777777" w:rsidR="005D7EE7" w:rsidRPr="00906432" w:rsidRDefault="005D7EE7" w:rsidP="00DD32BE">
            <w:pPr>
              <w:jc w:val="center"/>
              <w:rPr>
                <w:sz w:val="20"/>
                <w:szCs w:val="20"/>
              </w:rPr>
            </w:pPr>
            <w:r w:rsidRPr="00906432">
              <w:rPr>
                <w:sz w:val="20"/>
                <w:szCs w:val="20"/>
              </w:rPr>
              <w:t>35</w:t>
            </w:r>
          </w:p>
        </w:tc>
        <w:tc>
          <w:tcPr>
            <w:tcW w:w="530" w:type="pct"/>
          </w:tcPr>
          <w:p w14:paraId="13445BF1" w14:textId="77777777" w:rsidR="005D7EE7" w:rsidRPr="00906432" w:rsidRDefault="005D7EE7" w:rsidP="00DD32BE">
            <w:pPr>
              <w:rPr>
                <w:sz w:val="20"/>
                <w:szCs w:val="20"/>
              </w:rPr>
            </w:pPr>
            <w:r w:rsidRPr="00906432">
              <w:rPr>
                <w:sz w:val="20"/>
                <w:szCs w:val="20"/>
              </w:rPr>
              <w:t>11.2</w:t>
            </w:r>
          </w:p>
        </w:tc>
        <w:tc>
          <w:tcPr>
            <w:tcW w:w="1744" w:type="pct"/>
          </w:tcPr>
          <w:p w14:paraId="4087FA07"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Специальное пользование водными объектами</w:t>
            </w:r>
          </w:p>
          <w:p w14:paraId="3B8FB157" w14:textId="77777777" w:rsidR="005D7EE7" w:rsidRPr="00906432" w:rsidRDefault="005D7EE7" w:rsidP="00DD32BE">
            <w:pPr>
              <w:autoSpaceDE w:val="0"/>
              <w:autoSpaceDN w:val="0"/>
              <w:adjustRightInd w:val="0"/>
              <w:jc w:val="both"/>
              <w:rPr>
                <w:rFonts w:eastAsia="Calibri"/>
                <w:sz w:val="20"/>
                <w:szCs w:val="20"/>
                <w:lang w:eastAsia="en-US"/>
              </w:rPr>
            </w:pPr>
          </w:p>
        </w:tc>
        <w:tc>
          <w:tcPr>
            <w:tcW w:w="2422" w:type="pct"/>
          </w:tcPr>
          <w:p w14:paraId="1293256F"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5D7EE7" w:rsidRPr="00906432" w14:paraId="2CF60936" w14:textId="77777777" w:rsidTr="00DD32BE">
        <w:tblPrEx>
          <w:tblLook w:val="0080" w:firstRow="0" w:lastRow="0" w:firstColumn="1" w:lastColumn="0" w:noHBand="0" w:noVBand="0"/>
        </w:tblPrEx>
        <w:trPr>
          <w:trHeight w:val="707"/>
        </w:trPr>
        <w:tc>
          <w:tcPr>
            <w:tcW w:w="304" w:type="pct"/>
          </w:tcPr>
          <w:p w14:paraId="22C8F275" w14:textId="77777777" w:rsidR="005D7EE7" w:rsidRPr="00906432" w:rsidRDefault="005D7EE7" w:rsidP="00DD32BE">
            <w:pPr>
              <w:jc w:val="center"/>
              <w:rPr>
                <w:sz w:val="20"/>
                <w:szCs w:val="20"/>
              </w:rPr>
            </w:pPr>
            <w:r w:rsidRPr="00906432">
              <w:rPr>
                <w:sz w:val="20"/>
                <w:szCs w:val="20"/>
              </w:rPr>
              <w:t>36</w:t>
            </w:r>
          </w:p>
        </w:tc>
        <w:tc>
          <w:tcPr>
            <w:tcW w:w="530" w:type="pct"/>
          </w:tcPr>
          <w:p w14:paraId="120A3006" w14:textId="77777777" w:rsidR="005D7EE7" w:rsidRPr="00906432" w:rsidRDefault="005D7EE7" w:rsidP="00DD32BE">
            <w:pPr>
              <w:jc w:val="both"/>
              <w:rPr>
                <w:sz w:val="20"/>
                <w:szCs w:val="20"/>
              </w:rPr>
            </w:pPr>
            <w:r w:rsidRPr="00906432">
              <w:rPr>
                <w:sz w:val="20"/>
                <w:szCs w:val="20"/>
              </w:rPr>
              <w:t>11.3</w:t>
            </w:r>
          </w:p>
        </w:tc>
        <w:tc>
          <w:tcPr>
            <w:tcW w:w="1744" w:type="pct"/>
          </w:tcPr>
          <w:p w14:paraId="2BE10E87"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Гидротехнические сооружения</w:t>
            </w:r>
          </w:p>
          <w:p w14:paraId="73F71B4B" w14:textId="77777777" w:rsidR="005D7EE7" w:rsidRPr="00906432" w:rsidRDefault="005D7EE7" w:rsidP="00DD32BE">
            <w:pPr>
              <w:autoSpaceDE w:val="0"/>
              <w:autoSpaceDN w:val="0"/>
              <w:adjustRightInd w:val="0"/>
              <w:jc w:val="both"/>
              <w:rPr>
                <w:rFonts w:eastAsia="Calibri"/>
                <w:sz w:val="20"/>
                <w:szCs w:val="20"/>
                <w:lang w:eastAsia="en-US"/>
              </w:rPr>
            </w:pPr>
          </w:p>
        </w:tc>
        <w:tc>
          <w:tcPr>
            <w:tcW w:w="2422" w:type="pct"/>
          </w:tcPr>
          <w:p w14:paraId="69DF0CAC"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5D7EE7" w:rsidRPr="00906432" w14:paraId="5CA4835B" w14:textId="77777777" w:rsidTr="00DD32BE">
        <w:tblPrEx>
          <w:tblLook w:val="0080" w:firstRow="0" w:lastRow="0" w:firstColumn="1" w:lastColumn="0" w:noHBand="0" w:noVBand="0"/>
        </w:tblPrEx>
        <w:trPr>
          <w:trHeight w:val="428"/>
        </w:trPr>
        <w:tc>
          <w:tcPr>
            <w:tcW w:w="304" w:type="pct"/>
          </w:tcPr>
          <w:p w14:paraId="75CC3794" w14:textId="77777777" w:rsidR="005D7EE7" w:rsidRPr="00906432" w:rsidRDefault="005D7EE7" w:rsidP="00DD32BE">
            <w:pPr>
              <w:jc w:val="center"/>
              <w:rPr>
                <w:sz w:val="20"/>
                <w:szCs w:val="20"/>
              </w:rPr>
            </w:pPr>
            <w:r w:rsidRPr="00906432">
              <w:rPr>
                <w:sz w:val="20"/>
                <w:szCs w:val="20"/>
              </w:rPr>
              <w:t>37</w:t>
            </w:r>
          </w:p>
        </w:tc>
        <w:tc>
          <w:tcPr>
            <w:tcW w:w="530" w:type="pct"/>
          </w:tcPr>
          <w:p w14:paraId="367D163D" w14:textId="77777777" w:rsidR="005D7EE7" w:rsidRPr="00906432" w:rsidRDefault="005D7EE7" w:rsidP="00DD32BE">
            <w:pPr>
              <w:jc w:val="both"/>
              <w:rPr>
                <w:sz w:val="20"/>
                <w:szCs w:val="20"/>
              </w:rPr>
            </w:pPr>
            <w:r w:rsidRPr="00906432">
              <w:rPr>
                <w:sz w:val="20"/>
                <w:szCs w:val="20"/>
              </w:rPr>
              <w:t>12.0.1</w:t>
            </w:r>
          </w:p>
        </w:tc>
        <w:tc>
          <w:tcPr>
            <w:tcW w:w="1744" w:type="pct"/>
          </w:tcPr>
          <w:p w14:paraId="77CAE42B"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Улично-дорожная сеть</w:t>
            </w:r>
          </w:p>
          <w:p w14:paraId="3DA046CC" w14:textId="77777777" w:rsidR="005D7EE7" w:rsidRPr="00906432" w:rsidRDefault="005D7EE7" w:rsidP="00DD32BE">
            <w:pPr>
              <w:autoSpaceDE w:val="0"/>
              <w:autoSpaceDN w:val="0"/>
              <w:adjustRightInd w:val="0"/>
              <w:jc w:val="both"/>
              <w:rPr>
                <w:rFonts w:eastAsia="Calibri"/>
                <w:sz w:val="20"/>
                <w:szCs w:val="20"/>
                <w:lang w:eastAsia="en-US"/>
              </w:rPr>
            </w:pPr>
          </w:p>
        </w:tc>
        <w:tc>
          <w:tcPr>
            <w:tcW w:w="2422" w:type="pct"/>
          </w:tcPr>
          <w:p w14:paraId="48C8DFA5"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5D38871E"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lastRenderedPageBreak/>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tc>
      </w:tr>
      <w:tr w:rsidR="005D7EE7" w:rsidRPr="00906432" w14:paraId="1A5016E3" w14:textId="77777777" w:rsidTr="00DD32BE">
        <w:tblPrEx>
          <w:tblLook w:val="0080" w:firstRow="0" w:lastRow="0" w:firstColumn="1" w:lastColumn="0" w:noHBand="0" w:noVBand="0"/>
        </w:tblPrEx>
        <w:tc>
          <w:tcPr>
            <w:tcW w:w="304" w:type="pct"/>
          </w:tcPr>
          <w:p w14:paraId="2E5024C2" w14:textId="77777777" w:rsidR="005D7EE7" w:rsidRPr="00906432" w:rsidRDefault="005D7EE7" w:rsidP="00DD32BE">
            <w:pPr>
              <w:jc w:val="center"/>
              <w:rPr>
                <w:sz w:val="20"/>
                <w:szCs w:val="20"/>
              </w:rPr>
            </w:pPr>
            <w:r w:rsidRPr="00906432">
              <w:rPr>
                <w:sz w:val="20"/>
                <w:szCs w:val="20"/>
              </w:rPr>
              <w:lastRenderedPageBreak/>
              <w:t>38</w:t>
            </w:r>
          </w:p>
        </w:tc>
        <w:tc>
          <w:tcPr>
            <w:tcW w:w="530" w:type="pct"/>
          </w:tcPr>
          <w:p w14:paraId="539EF321" w14:textId="77777777" w:rsidR="005D7EE7" w:rsidRPr="00906432" w:rsidRDefault="005D7EE7" w:rsidP="00DD32BE">
            <w:pPr>
              <w:jc w:val="both"/>
              <w:rPr>
                <w:sz w:val="20"/>
                <w:szCs w:val="20"/>
              </w:rPr>
            </w:pPr>
            <w:r w:rsidRPr="00906432">
              <w:rPr>
                <w:sz w:val="20"/>
                <w:szCs w:val="20"/>
              </w:rPr>
              <w:t>12.2</w:t>
            </w:r>
          </w:p>
        </w:tc>
        <w:tc>
          <w:tcPr>
            <w:tcW w:w="1744" w:type="pct"/>
          </w:tcPr>
          <w:p w14:paraId="13E20BDD" w14:textId="77777777" w:rsidR="005D7EE7" w:rsidRPr="00906432" w:rsidRDefault="005D7EE7" w:rsidP="00DD32BE">
            <w:pPr>
              <w:autoSpaceDE w:val="0"/>
              <w:autoSpaceDN w:val="0"/>
              <w:adjustRightInd w:val="0"/>
              <w:rPr>
                <w:rFonts w:eastAsia="Calibri"/>
                <w:sz w:val="20"/>
                <w:szCs w:val="20"/>
                <w:lang w:eastAsia="en-US"/>
              </w:rPr>
            </w:pPr>
            <w:r w:rsidRPr="00906432">
              <w:rPr>
                <w:rFonts w:eastAsia="Calibri"/>
                <w:sz w:val="20"/>
                <w:szCs w:val="20"/>
                <w:lang w:eastAsia="en-US"/>
              </w:rPr>
              <w:t>Специальная деятельность</w:t>
            </w:r>
          </w:p>
          <w:p w14:paraId="61EDCCB7" w14:textId="77777777" w:rsidR="005D7EE7" w:rsidRPr="00906432" w:rsidRDefault="005D7EE7" w:rsidP="00DD32BE">
            <w:pPr>
              <w:tabs>
                <w:tab w:val="left" w:pos="960"/>
              </w:tabs>
              <w:rPr>
                <w:rFonts w:eastAsia="Calibri"/>
                <w:sz w:val="20"/>
                <w:szCs w:val="20"/>
              </w:rPr>
            </w:pPr>
          </w:p>
        </w:tc>
        <w:tc>
          <w:tcPr>
            <w:tcW w:w="2422" w:type="pct"/>
          </w:tcPr>
          <w:p w14:paraId="7AD3617E"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bl>
    <w:p w14:paraId="0D8ABC8A" w14:textId="77777777" w:rsidR="005D7EE7" w:rsidRPr="00906432" w:rsidRDefault="005D7EE7" w:rsidP="005D7EE7">
      <w:pPr>
        <w:spacing w:before="240" w:after="240" w:line="276" w:lineRule="auto"/>
        <w:jc w:val="both"/>
        <w:rPr>
          <w:b/>
        </w:rPr>
      </w:pPr>
      <w:r w:rsidRPr="00906432">
        <w:rPr>
          <w:b/>
        </w:rPr>
        <w:t>Перечень вспомогательных видов разрешенного использования земельных участков и объектов капитального строительства</w:t>
      </w:r>
    </w:p>
    <w:p w14:paraId="1E6FA4D8" w14:textId="1A95C3B9" w:rsidR="005D7EE7" w:rsidRPr="00906432" w:rsidRDefault="005D7EE7" w:rsidP="005D7EE7">
      <w:pPr>
        <w:autoSpaceDE w:val="0"/>
        <w:autoSpaceDN w:val="0"/>
        <w:adjustRightInd w:val="0"/>
        <w:jc w:val="right"/>
        <w:outlineLvl w:val="3"/>
        <w:rPr>
          <w:lang w:eastAsia="en-US"/>
        </w:rPr>
      </w:pPr>
      <w:r w:rsidRPr="00906432">
        <w:rPr>
          <w:lang w:eastAsia="en-US"/>
        </w:rPr>
        <w:t xml:space="preserve">Таблица </w:t>
      </w:r>
      <w:r w:rsidRPr="00906432">
        <w:rPr>
          <w:lang w:eastAsia="en-US"/>
        </w:rPr>
        <w:fldChar w:fldCharType="begin"/>
      </w:r>
      <w:r w:rsidRPr="00906432">
        <w:rPr>
          <w:lang w:eastAsia="en-US"/>
        </w:rPr>
        <w:instrText xml:space="preserve"> SEQ Таблица \* ARABIC </w:instrText>
      </w:r>
      <w:r w:rsidRPr="00906432">
        <w:rPr>
          <w:lang w:eastAsia="en-US"/>
        </w:rPr>
        <w:fldChar w:fldCharType="separate"/>
      </w:r>
      <w:r w:rsidR="00FB2784">
        <w:rPr>
          <w:noProof/>
          <w:lang w:eastAsia="en-US"/>
        </w:rPr>
        <w:t>35</w:t>
      </w:r>
      <w:r w:rsidRPr="00906432">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0"/>
        <w:gridCol w:w="1045"/>
        <w:gridCol w:w="3439"/>
        <w:gridCol w:w="4776"/>
      </w:tblGrid>
      <w:tr w:rsidR="005D7EE7" w:rsidRPr="00906432" w14:paraId="025860E4" w14:textId="77777777" w:rsidTr="00DD32BE">
        <w:trPr>
          <w:tblHeader/>
        </w:trPr>
        <w:tc>
          <w:tcPr>
            <w:tcW w:w="304" w:type="pct"/>
            <w:vMerge w:val="restart"/>
            <w:vAlign w:val="center"/>
          </w:tcPr>
          <w:p w14:paraId="3C13BA7A" w14:textId="77777777" w:rsidR="005D7EE7" w:rsidRPr="00906432" w:rsidRDefault="005D7EE7" w:rsidP="00DD32BE">
            <w:pPr>
              <w:jc w:val="center"/>
              <w:rPr>
                <w:sz w:val="20"/>
                <w:szCs w:val="20"/>
              </w:rPr>
            </w:pPr>
            <w:r w:rsidRPr="00906432">
              <w:rPr>
                <w:sz w:val="20"/>
                <w:szCs w:val="20"/>
              </w:rPr>
              <w:t>№ п/п</w:t>
            </w:r>
          </w:p>
        </w:tc>
        <w:tc>
          <w:tcPr>
            <w:tcW w:w="2274" w:type="pct"/>
            <w:gridSpan w:val="2"/>
            <w:vAlign w:val="center"/>
          </w:tcPr>
          <w:p w14:paraId="5BE5A326" w14:textId="77777777" w:rsidR="005D7EE7" w:rsidRPr="00906432" w:rsidRDefault="005D7EE7" w:rsidP="00DD32BE">
            <w:pPr>
              <w:jc w:val="center"/>
              <w:rPr>
                <w:sz w:val="20"/>
                <w:szCs w:val="20"/>
              </w:rPr>
            </w:pPr>
            <w:r w:rsidRPr="00906432">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13B0D7ED" w14:textId="77777777" w:rsidR="005D7EE7" w:rsidRPr="00906432" w:rsidRDefault="005D7EE7" w:rsidP="00DD32BE">
            <w:pPr>
              <w:jc w:val="center"/>
              <w:rPr>
                <w:sz w:val="20"/>
                <w:szCs w:val="20"/>
              </w:rPr>
            </w:pPr>
            <w:r w:rsidRPr="00906432">
              <w:rPr>
                <w:sz w:val="20"/>
                <w:szCs w:val="20"/>
              </w:rPr>
              <w:t>Описание вида разрешенного использования земельного участка и объекта капитального строительства</w:t>
            </w:r>
          </w:p>
        </w:tc>
      </w:tr>
      <w:tr w:rsidR="005D7EE7" w:rsidRPr="00906432" w14:paraId="1B6B42A9" w14:textId="77777777" w:rsidTr="00DD32BE">
        <w:trPr>
          <w:tblHeader/>
        </w:trPr>
        <w:tc>
          <w:tcPr>
            <w:tcW w:w="304" w:type="pct"/>
            <w:vMerge/>
          </w:tcPr>
          <w:p w14:paraId="1389AA60" w14:textId="77777777" w:rsidR="005D7EE7" w:rsidRPr="00906432" w:rsidRDefault="005D7EE7" w:rsidP="00DD32BE">
            <w:pPr>
              <w:rPr>
                <w:sz w:val="20"/>
                <w:szCs w:val="20"/>
              </w:rPr>
            </w:pPr>
          </w:p>
        </w:tc>
        <w:tc>
          <w:tcPr>
            <w:tcW w:w="530" w:type="pct"/>
            <w:vAlign w:val="center"/>
          </w:tcPr>
          <w:p w14:paraId="2359EA6A" w14:textId="77777777" w:rsidR="005D7EE7" w:rsidRPr="00906432" w:rsidRDefault="005D7EE7" w:rsidP="00DD32BE">
            <w:pPr>
              <w:jc w:val="center"/>
              <w:rPr>
                <w:sz w:val="20"/>
                <w:szCs w:val="20"/>
              </w:rPr>
            </w:pPr>
            <w:r w:rsidRPr="00906432">
              <w:rPr>
                <w:sz w:val="20"/>
                <w:szCs w:val="20"/>
              </w:rPr>
              <w:t>Код</w:t>
            </w:r>
          </w:p>
        </w:tc>
        <w:tc>
          <w:tcPr>
            <w:tcW w:w="1744" w:type="pct"/>
            <w:vAlign w:val="center"/>
          </w:tcPr>
          <w:p w14:paraId="4B829E34" w14:textId="77777777" w:rsidR="005D7EE7" w:rsidRPr="00906432" w:rsidRDefault="005D7EE7" w:rsidP="00DD32BE">
            <w:pPr>
              <w:jc w:val="center"/>
              <w:rPr>
                <w:sz w:val="20"/>
                <w:szCs w:val="20"/>
              </w:rPr>
            </w:pPr>
            <w:r w:rsidRPr="00906432">
              <w:rPr>
                <w:sz w:val="20"/>
                <w:szCs w:val="20"/>
              </w:rPr>
              <w:t>Наименование</w:t>
            </w:r>
          </w:p>
        </w:tc>
        <w:tc>
          <w:tcPr>
            <w:tcW w:w="2422" w:type="pct"/>
            <w:vMerge/>
          </w:tcPr>
          <w:p w14:paraId="6CFC057B" w14:textId="77777777" w:rsidR="005D7EE7" w:rsidRPr="00906432" w:rsidRDefault="005D7EE7" w:rsidP="00DD32BE">
            <w:pPr>
              <w:rPr>
                <w:sz w:val="20"/>
                <w:szCs w:val="20"/>
              </w:rPr>
            </w:pPr>
          </w:p>
        </w:tc>
      </w:tr>
      <w:tr w:rsidR="005D7EE7" w:rsidRPr="00906432" w14:paraId="652F4DA0" w14:textId="77777777" w:rsidTr="00DD32BE">
        <w:tc>
          <w:tcPr>
            <w:tcW w:w="304" w:type="pct"/>
          </w:tcPr>
          <w:p w14:paraId="7CE91459" w14:textId="77777777" w:rsidR="005D7EE7" w:rsidRPr="00906432" w:rsidRDefault="005D7EE7" w:rsidP="00DD32BE">
            <w:pPr>
              <w:jc w:val="center"/>
              <w:rPr>
                <w:sz w:val="20"/>
                <w:szCs w:val="20"/>
              </w:rPr>
            </w:pPr>
            <w:r w:rsidRPr="00906432">
              <w:rPr>
                <w:sz w:val="20"/>
                <w:szCs w:val="20"/>
              </w:rPr>
              <w:t>1</w:t>
            </w:r>
          </w:p>
        </w:tc>
        <w:tc>
          <w:tcPr>
            <w:tcW w:w="530" w:type="pct"/>
          </w:tcPr>
          <w:p w14:paraId="14BE9B10" w14:textId="77777777" w:rsidR="005D7EE7" w:rsidRPr="00906432" w:rsidRDefault="005D7EE7" w:rsidP="00DD32BE">
            <w:pPr>
              <w:autoSpaceDE w:val="0"/>
              <w:autoSpaceDN w:val="0"/>
              <w:adjustRightInd w:val="0"/>
              <w:rPr>
                <w:sz w:val="20"/>
                <w:szCs w:val="20"/>
              </w:rPr>
            </w:pPr>
            <w:r w:rsidRPr="00906432">
              <w:rPr>
                <w:sz w:val="20"/>
                <w:szCs w:val="20"/>
              </w:rPr>
              <w:t>3.2.4</w:t>
            </w:r>
          </w:p>
        </w:tc>
        <w:tc>
          <w:tcPr>
            <w:tcW w:w="1744" w:type="pct"/>
          </w:tcPr>
          <w:p w14:paraId="6F4F6AAF" w14:textId="77777777" w:rsidR="005D7EE7" w:rsidRPr="00906432" w:rsidRDefault="005D7EE7" w:rsidP="00DD32BE">
            <w:pPr>
              <w:autoSpaceDE w:val="0"/>
              <w:autoSpaceDN w:val="0"/>
              <w:adjustRightInd w:val="0"/>
              <w:rPr>
                <w:rFonts w:eastAsia="Calibri"/>
                <w:sz w:val="20"/>
                <w:szCs w:val="20"/>
                <w:lang w:eastAsia="en-US"/>
              </w:rPr>
            </w:pPr>
            <w:r w:rsidRPr="00906432">
              <w:rPr>
                <w:rFonts w:eastAsia="Calibri"/>
                <w:sz w:val="20"/>
                <w:szCs w:val="20"/>
                <w:lang w:eastAsia="en-US"/>
              </w:rPr>
              <w:t>Общежития</w:t>
            </w:r>
          </w:p>
        </w:tc>
        <w:tc>
          <w:tcPr>
            <w:tcW w:w="2422" w:type="pct"/>
          </w:tcPr>
          <w:p w14:paraId="54BCAC6A"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5D7EE7" w:rsidRPr="00906432" w14:paraId="287CE4AD" w14:textId="77777777" w:rsidTr="00DD32BE">
        <w:tc>
          <w:tcPr>
            <w:tcW w:w="304" w:type="pct"/>
          </w:tcPr>
          <w:p w14:paraId="62C1DB46" w14:textId="77777777" w:rsidR="005D7EE7" w:rsidRPr="00906432" w:rsidRDefault="005D7EE7" w:rsidP="00DD32BE">
            <w:pPr>
              <w:jc w:val="center"/>
              <w:rPr>
                <w:sz w:val="20"/>
                <w:szCs w:val="20"/>
              </w:rPr>
            </w:pPr>
            <w:r w:rsidRPr="00906432">
              <w:rPr>
                <w:sz w:val="20"/>
                <w:szCs w:val="20"/>
              </w:rPr>
              <w:t>2</w:t>
            </w:r>
          </w:p>
        </w:tc>
        <w:tc>
          <w:tcPr>
            <w:tcW w:w="530" w:type="pct"/>
          </w:tcPr>
          <w:p w14:paraId="4205F8B4" w14:textId="77777777" w:rsidR="005D7EE7" w:rsidRPr="00906432" w:rsidRDefault="005D7EE7" w:rsidP="00DD32BE">
            <w:pPr>
              <w:autoSpaceDE w:val="0"/>
              <w:autoSpaceDN w:val="0"/>
              <w:adjustRightInd w:val="0"/>
              <w:rPr>
                <w:sz w:val="20"/>
                <w:szCs w:val="20"/>
                <w:lang w:eastAsia="en-US"/>
              </w:rPr>
            </w:pPr>
            <w:r w:rsidRPr="00906432">
              <w:rPr>
                <w:sz w:val="20"/>
                <w:szCs w:val="20"/>
              </w:rPr>
              <w:t>4.1</w:t>
            </w:r>
          </w:p>
        </w:tc>
        <w:tc>
          <w:tcPr>
            <w:tcW w:w="1744" w:type="pct"/>
          </w:tcPr>
          <w:p w14:paraId="7A22D6EC" w14:textId="77777777" w:rsidR="005D7EE7" w:rsidRPr="00906432" w:rsidRDefault="005D7EE7" w:rsidP="00DD32BE">
            <w:pPr>
              <w:autoSpaceDE w:val="0"/>
              <w:autoSpaceDN w:val="0"/>
              <w:adjustRightInd w:val="0"/>
              <w:rPr>
                <w:rFonts w:eastAsia="Calibri"/>
                <w:sz w:val="20"/>
                <w:szCs w:val="20"/>
                <w:lang w:eastAsia="en-US"/>
              </w:rPr>
            </w:pPr>
            <w:r w:rsidRPr="00906432">
              <w:rPr>
                <w:rFonts w:eastAsia="Calibri"/>
                <w:sz w:val="20"/>
                <w:szCs w:val="20"/>
                <w:lang w:eastAsia="en-US"/>
              </w:rPr>
              <w:t>Деловое управление</w:t>
            </w:r>
          </w:p>
          <w:p w14:paraId="259C0B28" w14:textId="77777777" w:rsidR="005D7EE7" w:rsidRPr="00906432" w:rsidRDefault="005D7EE7" w:rsidP="00DD32BE">
            <w:pPr>
              <w:autoSpaceDE w:val="0"/>
              <w:autoSpaceDN w:val="0"/>
              <w:adjustRightInd w:val="0"/>
              <w:rPr>
                <w:sz w:val="20"/>
                <w:szCs w:val="20"/>
                <w:lang w:eastAsia="en-US"/>
              </w:rPr>
            </w:pPr>
          </w:p>
        </w:tc>
        <w:tc>
          <w:tcPr>
            <w:tcW w:w="2422" w:type="pct"/>
          </w:tcPr>
          <w:p w14:paraId="6E64B4E7"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5D7EE7" w:rsidRPr="00906432" w14:paraId="5EFCA836" w14:textId="77777777" w:rsidTr="00DD32BE">
        <w:tc>
          <w:tcPr>
            <w:tcW w:w="304" w:type="pct"/>
          </w:tcPr>
          <w:p w14:paraId="5A5D83E8" w14:textId="77777777" w:rsidR="005D7EE7" w:rsidRPr="00906432" w:rsidRDefault="005D7EE7" w:rsidP="00DD32BE">
            <w:pPr>
              <w:jc w:val="center"/>
              <w:rPr>
                <w:sz w:val="20"/>
                <w:szCs w:val="20"/>
              </w:rPr>
            </w:pPr>
            <w:r w:rsidRPr="00906432">
              <w:rPr>
                <w:sz w:val="20"/>
                <w:szCs w:val="20"/>
              </w:rPr>
              <w:t>3</w:t>
            </w:r>
          </w:p>
        </w:tc>
        <w:tc>
          <w:tcPr>
            <w:tcW w:w="530" w:type="pct"/>
          </w:tcPr>
          <w:p w14:paraId="509A4AEC" w14:textId="77777777" w:rsidR="005D7EE7" w:rsidRPr="00906432" w:rsidRDefault="005D7EE7" w:rsidP="00DD32BE">
            <w:pPr>
              <w:autoSpaceDE w:val="0"/>
              <w:autoSpaceDN w:val="0"/>
              <w:adjustRightInd w:val="0"/>
              <w:rPr>
                <w:sz w:val="20"/>
                <w:szCs w:val="20"/>
              </w:rPr>
            </w:pPr>
            <w:r w:rsidRPr="00906432">
              <w:rPr>
                <w:sz w:val="20"/>
                <w:szCs w:val="20"/>
              </w:rPr>
              <w:t>4.9.2</w:t>
            </w:r>
          </w:p>
        </w:tc>
        <w:tc>
          <w:tcPr>
            <w:tcW w:w="1744" w:type="pct"/>
          </w:tcPr>
          <w:p w14:paraId="4A39324D" w14:textId="77777777" w:rsidR="005D7EE7" w:rsidRPr="00906432" w:rsidRDefault="005D7EE7" w:rsidP="00DD32BE">
            <w:pPr>
              <w:autoSpaceDE w:val="0"/>
              <w:autoSpaceDN w:val="0"/>
              <w:adjustRightInd w:val="0"/>
              <w:rPr>
                <w:rFonts w:eastAsia="Calibri"/>
                <w:sz w:val="20"/>
                <w:szCs w:val="20"/>
                <w:lang w:eastAsia="en-US"/>
              </w:rPr>
            </w:pPr>
            <w:r w:rsidRPr="00906432">
              <w:rPr>
                <w:rFonts w:eastAsia="Calibri"/>
                <w:sz w:val="20"/>
                <w:szCs w:val="20"/>
                <w:lang w:eastAsia="en-US"/>
              </w:rPr>
              <w:t>Стоянка транспортных средств</w:t>
            </w:r>
          </w:p>
        </w:tc>
        <w:tc>
          <w:tcPr>
            <w:tcW w:w="2422" w:type="pct"/>
          </w:tcPr>
          <w:p w14:paraId="0F4B8366"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bl>
    <w:p w14:paraId="1DCDF663" w14:textId="77777777" w:rsidR="005D7EE7" w:rsidRPr="00906432" w:rsidRDefault="005D7EE7" w:rsidP="005D7EE7">
      <w:pPr>
        <w:autoSpaceDE w:val="0"/>
        <w:autoSpaceDN w:val="0"/>
        <w:adjustRightInd w:val="0"/>
        <w:spacing w:before="240" w:after="240" w:line="276" w:lineRule="auto"/>
        <w:jc w:val="both"/>
        <w:rPr>
          <w:b/>
        </w:rPr>
      </w:pPr>
      <w:r w:rsidRPr="00906432">
        <w:rPr>
          <w:b/>
        </w:rPr>
        <w:t>Перечень условно разрешенных видов разрешенного использования объектов капитального строительства и земельных участков</w:t>
      </w:r>
    </w:p>
    <w:p w14:paraId="0171F47B" w14:textId="6D34CB6F" w:rsidR="005D7EE7" w:rsidRPr="00906432" w:rsidRDefault="005D7EE7" w:rsidP="005D7EE7">
      <w:pPr>
        <w:autoSpaceDE w:val="0"/>
        <w:autoSpaceDN w:val="0"/>
        <w:adjustRightInd w:val="0"/>
        <w:jc w:val="right"/>
        <w:outlineLvl w:val="3"/>
        <w:rPr>
          <w:lang w:eastAsia="en-US"/>
        </w:rPr>
      </w:pPr>
      <w:r w:rsidRPr="00906432">
        <w:rPr>
          <w:lang w:eastAsia="en-US"/>
        </w:rPr>
        <w:t xml:space="preserve">Таблица </w:t>
      </w:r>
      <w:r w:rsidRPr="00906432">
        <w:rPr>
          <w:lang w:eastAsia="en-US"/>
        </w:rPr>
        <w:fldChar w:fldCharType="begin"/>
      </w:r>
      <w:r w:rsidRPr="00906432">
        <w:rPr>
          <w:lang w:eastAsia="en-US"/>
        </w:rPr>
        <w:instrText xml:space="preserve"> SEQ Таблица \* ARABIC </w:instrText>
      </w:r>
      <w:r w:rsidRPr="00906432">
        <w:rPr>
          <w:lang w:eastAsia="en-US"/>
        </w:rPr>
        <w:fldChar w:fldCharType="separate"/>
      </w:r>
      <w:r w:rsidR="00FB2784">
        <w:rPr>
          <w:noProof/>
          <w:lang w:eastAsia="en-US"/>
        </w:rPr>
        <w:t>36</w:t>
      </w:r>
      <w:r w:rsidRPr="00906432">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0"/>
        <w:gridCol w:w="1045"/>
        <w:gridCol w:w="3439"/>
        <w:gridCol w:w="4776"/>
      </w:tblGrid>
      <w:tr w:rsidR="005D7EE7" w:rsidRPr="00906432" w14:paraId="641C5744" w14:textId="77777777" w:rsidTr="00DD32BE">
        <w:tc>
          <w:tcPr>
            <w:tcW w:w="304" w:type="pct"/>
            <w:vMerge w:val="restart"/>
            <w:vAlign w:val="center"/>
          </w:tcPr>
          <w:p w14:paraId="0BBCD539" w14:textId="77777777" w:rsidR="005D7EE7" w:rsidRPr="00906432" w:rsidRDefault="005D7EE7" w:rsidP="00DD32BE">
            <w:pPr>
              <w:jc w:val="center"/>
              <w:rPr>
                <w:sz w:val="20"/>
                <w:szCs w:val="20"/>
              </w:rPr>
            </w:pPr>
            <w:r w:rsidRPr="00906432">
              <w:rPr>
                <w:sz w:val="20"/>
                <w:szCs w:val="20"/>
              </w:rPr>
              <w:t>№ п/п</w:t>
            </w:r>
          </w:p>
        </w:tc>
        <w:tc>
          <w:tcPr>
            <w:tcW w:w="2274" w:type="pct"/>
            <w:gridSpan w:val="2"/>
            <w:vAlign w:val="center"/>
          </w:tcPr>
          <w:p w14:paraId="664CAA92" w14:textId="77777777" w:rsidR="005D7EE7" w:rsidRPr="00906432" w:rsidRDefault="005D7EE7" w:rsidP="00DD32BE">
            <w:pPr>
              <w:jc w:val="center"/>
              <w:rPr>
                <w:sz w:val="20"/>
                <w:szCs w:val="20"/>
              </w:rPr>
            </w:pPr>
            <w:r w:rsidRPr="00906432">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26389798" w14:textId="77777777" w:rsidR="005D7EE7" w:rsidRPr="00906432" w:rsidRDefault="005D7EE7" w:rsidP="00DD32BE">
            <w:pPr>
              <w:jc w:val="center"/>
              <w:rPr>
                <w:sz w:val="20"/>
                <w:szCs w:val="20"/>
              </w:rPr>
            </w:pPr>
            <w:r w:rsidRPr="00906432">
              <w:rPr>
                <w:sz w:val="20"/>
                <w:szCs w:val="20"/>
              </w:rPr>
              <w:t>Описание вида разрешенного использования земельного участка и объекта капитального строительства</w:t>
            </w:r>
          </w:p>
        </w:tc>
      </w:tr>
      <w:tr w:rsidR="005D7EE7" w:rsidRPr="00906432" w14:paraId="3BE57FD4" w14:textId="77777777" w:rsidTr="00DD32BE">
        <w:tc>
          <w:tcPr>
            <w:tcW w:w="304" w:type="pct"/>
            <w:vMerge/>
          </w:tcPr>
          <w:p w14:paraId="2E4CBC9F" w14:textId="77777777" w:rsidR="005D7EE7" w:rsidRPr="00906432" w:rsidRDefault="005D7EE7" w:rsidP="00DD32BE">
            <w:pPr>
              <w:rPr>
                <w:sz w:val="20"/>
                <w:szCs w:val="20"/>
              </w:rPr>
            </w:pPr>
          </w:p>
        </w:tc>
        <w:tc>
          <w:tcPr>
            <w:tcW w:w="530" w:type="pct"/>
            <w:vAlign w:val="center"/>
          </w:tcPr>
          <w:p w14:paraId="50ECEF56" w14:textId="77777777" w:rsidR="005D7EE7" w:rsidRPr="00906432" w:rsidRDefault="005D7EE7" w:rsidP="00DD32BE">
            <w:pPr>
              <w:jc w:val="center"/>
              <w:rPr>
                <w:sz w:val="20"/>
                <w:szCs w:val="20"/>
              </w:rPr>
            </w:pPr>
            <w:r w:rsidRPr="00906432">
              <w:rPr>
                <w:sz w:val="20"/>
                <w:szCs w:val="20"/>
              </w:rPr>
              <w:t>Код</w:t>
            </w:r>
          </w:p>
        </w:tc>
        <w:tc>
          <w:tcPr>
            <w:tcW w:w="1744" w:type="pct"/>
            <w:vAlign w:val="center"/>
          </w:tcPr>
          <w:p w14:paraId="2CA68C56" w14:textId="77777777" w:rsidR="005D7EE7" w:rsidRPr="00906432" w:rsidRDefault="005D7EE7" w:rsidP="00DD32BE">
            <w:pPr>
              <w:jc w:val="center"/>
              <w:rPr>
                <w:sz w:val="20"/>
                <w:szCs w:val="20"/>
              </w:rPr>
            </w:pPr>
            <w:r w:rsidRPr="00906432">
              <w:rPr>
                <w:sz w:val="20"/>
                <w:szCs w:val="20"/>
              </w:rPr>
              <w:t>Наименование</w:t>
            </w:r>
          </w:p>
        </w:tc>
        <w:tc>
          <w:tcPr>
            <w:tcW w:w="2422" w:type="pct"/>
            <w:vMerge/>
          </w:tcPr>
          <w:p w14:paraId="0C628DC5" w14:textId="77777777" w:rsidR="005D7EE7" w:rsidRPr="00906432" w:rsidRDefault="005D7EE7" w:rsidP="00DD32BE">
            <w:pPr>
              <w:rPr>
                <w:sz w:val="20"/>
                <w:szCs w:val="20"/>
              </w:rPr>
            </w:pPr>
          </w:p>
        </w:tc>
      </w:tr>
      <w:tr w:rsidR="005D7EE7" w:rsidRPr="00906432" w14:paraId="16C71DDE" w14:textId="77777777" w:rsidTr="00DD32BE">
        <w:tblPrEx>
          <w:tblLook w:val="0080" w:firstRow="0" w:lastRow="0" w:firstColumn="1" w:lastColumn="0" w:noHBand="0" w:noVBand="0"/>
        </w:tblPrEx>
        <w:tc>
          <w:tcPr>
            <w:tcW w:w="304" w:type="pct"/>
          </w:tcPr>
          <w:p w14:paraId="6E65C9DF" w14:textId="77777777" w:rsidR="005D7EE7" w:rsidRPr="00906432" w:rsidRDefault="005D7EE7" w:rsidP="00DD32BE">
            <w:pPr>
              <w:jc w:val="center"/>
              <w:rPr>
                <w:sz w:val="20"/>
                <w:szCs w:val="20"/>
              </w:rPr>
            </w:pPr>
            <w:r w:rsidRPr="00906432">
              <w:rPr>
                <w:sz w:val="20"/>
                <w:szCs w:val="20"/>
              </w:rPr>
              <w:t>1</w:t>
            </w:r>
          </w:p>
        </w:tc>
        <w:tc>
          <w:tcPr>
            <w:tcW w:w="530" w:type="pct"/>
          </w:tcPr>
          <w:p w14:paraId="51FE5264" w14:textId="77777777" w:rsidR="005D7EE7" w:rsidRPr="00906432" w:rsidRDefault="005D7EE7" w:rsidP="00DD32BE">
            <w:pPr>
              <w:jc w:val="both"/>
              <w:rPr>
                <w:sz w:val="20"/>
                <w:szCs w:val="20"/>
              </w:rPr>
            </w:pPr>
            <w:r w:rsidRPr="00906432">
              <w:rPr>
                <w:sz w:val="20"/>
                <w:szCs w:val="20"/>
              </w:rPr>
              <w:t>4.4</w:t>
            </w:r>
          </w:p>
        </w:tc>
        <w:tc>
          <w:tcPr>
            <w:tcW w:w="1744" w:type="pct"/>
          </w:tcPr>
          <w:p w14:paraId="24ABB333"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Магазины</w:t>
            </w:r>
          </w:p>
        </w:tc>
        <w:tc>
          <w:tcPr>
            <w:tcW w:w="2422" w:type="pct"/>
          </w:tcPr>
          <w:p w14:paraId="6A068271"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5D7EE7" w:rsidRPr="00906432" w14:paraId="32C5924B" w14:textId="77777777" w:rsidTr="00DD32BE">
        <w:tblPrEx>
          <w:tblLook w:val="0080" w:firstRow="0" w:lastRow="0" w:firstColumn="1" w:lastColumn="0" w:noHBand="0" w:noVBand="0"/>
        </w:tblPrEx>
        <w:tc>
          <w:tcPr>
            <w:tcW w:w="304" w:type="pct"/>
          </w:tcPr>
          <w:p w14:paraId="6FD187F1" w14:textId="77777777" w:rsidR="005D7EE7" w:rsidRPr="00906432" w:rsidRDefault="005D7EE7" w:rsidP="00DD32BE">
            <w:pPr>
              <w:jc w:val="center"/>
              <w:rPr>
                <w:sz w:val="20"/>
                <w:szCs w:val="20"/>
              </w:rPr>
            </w:pPr>
            <w:r w:rsidRPr="00906432">
              <w:rPr>
                <w:sz w:val="20"/>
                <w:szCs w:val="20"/>
              </w:rPr>
              <w:lastRenderedPageBreak/>
              <w:t>2</w:t>
            </w:r>
          </w:p>
        </w:tc>
        <w:tc>
          <w:tcPr>
            <w:tcW w:w="530" w:type="pct"/>
          </w:tcPr>
          <w:p w14:paraId="54590E87" w14:textId="77777777" w:rsidR="005D7EE7" w:rsidRPr="00906432" w:rsidRDefault="005D7EE7" w:rsidP="00DD32BE">
            <w:pPr>
              <w:jc w:val="both"/>
              <w:rPr>
                <w:sz w:val="20"/>
                <w:szCs w:val="20"/>
              </w:rPr>
            </w:pPr>
            <w:r w:rsidRPr="00906432">
              <w:rPr>
                <w:sz w:val="20"/>
                <w:szCs w:val="20"/>
              </w:rPr>
              <w:t>4.6</w:t>
            </w:r>
          </w:p>
        </w:tc>
        <w:tc>
          <w:tcPr>
            <w:tcW w:w="1744" w:type="pct"/>
          </w:tcPr>
          <w:p w14:paraId="778F331F"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Общественное питание</w:t>
            </w:r>
          </w:p>
        </w:tc>
        <w:tc>
          <w:tcPr>
            <w:tcW w:w="2422" w:type="pct"/>
          </w:tcPr>
          <w:p w14:paraId="4BA9238C"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5D7EE7" w:rsidRPr="00906432" w14:paraId="3AA6BD7D" w14:textId="77777777" w:rsidTr="00DD32BE">
        <w:tblPrEx>
          <w:tblLook w:val="0080" w:firstRow="0" w:lastRow="0" w:firstColumn="1" w:lastColumn="0" w:noHBand="0" w:noVBand="0"/>
        </w:tblPrEx>
        <w:tc>
          <w:tcPr>
            <w:tcW w:w="304" w:type="pct"/>
          </w:tcPr>
          <w:p w14:paraId="608A1851" w14:textId="77777777" w:rsidR="005D7EE7" w:rsidRPr="00906432" w:rsidRDefault="005D7EE7" w:rsidP="00DD32BE">
            <w:pPr>
              <w:jc w:val="center"/>
              <w:rPr>
                <w:sz w:val="20"/>
                <w:szCs w:val="20"/>
              </w:rPr>
            </w:pPr>
            <w:r w:rsidRPr="00906432">
              <w:rPr>
                <w:sz w:val="20"/>
                <w:szCs w:val="20"/>
              </w:rPr>
              <w:t>3</w:t>
            </w:r>
          </w:p>
        </w:tc>
        <w:tc>
          <w:tcPr>
            <w:tcW w:w="530" w:type="pct"/>
          </w:tcPr>
          <w:p w14:paraId="2CD3C9CC" w14:textId="77777777" w:rsidR="005D7EE7" w:rsidRPr="00906432" w:rsidRDefault="005D7EE7" w:rsidP="00DD32BE">
            <w:pPr>
              <w:jc w:val="both"/>
              <w:rPr>
                <w:sz w:val="20"/>
                <w:szCs w:val="20"/>
              </w:rPr>
            </w:pPr>
            <w:r w:rsidRPr="00906432">
              <w:rPr>
                <w:sz w:val="20"/>
                <w:szCs w:val="20"/>
              </w:rPr>
              <w:t>7.3</w:t>
            </w:r>
          </w:p>
        </w:tc>
        <w:tc>
          <w:tcPr>
            <w:tcW w:w="1744" w:type="pct"/>
          </w:tcPr>
          <w:p w14:paraId="53F15FF0"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Водный транспорт</w:t>
            </w:r>
          </w:p>
        </w:tc>
        <w:tc>
          <w:tcPr>
            <w:tcW w:w="2422" w:type="pct"/>
          </w:tcPr>
          <w:p w14:paraId="6DFA694E"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r>
      <w:tr w:rsidR="005D7EE7" w:rsidRPr="00906432" w14:paraId="2174C789" w14:textId="77777777" w:rsidTr="00DD32BE">
        <w:tblPrEx>
          <w:tblLook w:val="0080" w:firstRow="0" w:lastRow="0" w:firstColumn="1" w:lastColumn="0" w:noHBand="0" w:noVBand="0"/>
        </w:tblPrEx>
        <w:tc>
          <w:tcPr>
            <w:tcW w:w="304" w:type="pct"/>
          </w:tcPr>
          <w:p w14:paraId="29C02A78" w14:textId="77777777" w:rsidR="005D7EE7" w:rsidRPr="00906432" w:rsidRDefault="005D7EE7" w:rsidP="00DD32BE">
            <w:pPr>
              <w:jc w:val="center"/>
              <w:rPr>
                <w:sz w:val="20"/>
                <w:szCs w:val="20"/>
              </w:rPr>
            </w:pPr>
            <w:r w:rsidRPr="00906432">
              <w:rPr>
                <w:sz w:val="20"/>
                <w:szCs w:val="20"/>
              </w:rPr>
              <w:t>4</w:t>
            </w:r>
          </w:p>
        </w:tc>
        <w:tc>
          <w:tcPr>
            <w:tcW w:w="530" w:type="pct"/>
          </w:tcPr>
          <w:p w14:paraId="4C2A1110" w14:textId="77777777" w:rsidR="005D7EE7" w:rsidRPr="00906432" w:rsidRDefault="005D7EE7" w:rsidP="00DD32BE">
            <w:pPr>
              <w:jc w:val="both"/>
              <w:rPr>
                <w:sz w:val="20"/>
                <w:szCs w:val="20"/>
              </w:rPr>
            </w:pPr>
            <w:r w:rsidRPr="00906432">
              <w:rPr>
                <w:sz w:val="20"/>
                <w:szCs w:val="20"/>
              </w:rPr>
              <w:t>7.5</w:t>
            </w:r>
          </w:p>
        </w:tc>
        <w:tc>
          <w:tcPr>
            <w:tcW w:w="1744" w:type="pct"/>
          </w:tcPr>
          <w:p w14:paraId="04DD79FE"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Трубопроводный транспорт</w:t>
            </w:r>
          </w:p>
        </w:tc>
        <w:tc>
          <w:tcPr>
            <w:tcW w:w="2422" w:type="pct"/>
          </w:tcPr>
          <w:p w14:paraId="3F9DBD52"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5D7EE7" w:rsidRPr="00906432" w14:paraId="5807DC6B" w14:textId="77777777" w:rsidTr="00DD32BE">
        <w:tblPrEx>
          <w:tblLook w:val="0080" w:firstRow="0" w:lastRow="0" w:firstColumn="1" w:lastColumn="0" w:noHBand="0" w:noVBand="0"/>
        </w:tblPrEx>
        <w:tc>
          <w:tcPr>
            <w:tcW w:w="304" w:type="pct"/>
          </w:tcPr>
          <w:p w14:paraId="181796F5" w14:textId="77777777" w:rsidR="005D7EE7" w:rsidRPr="00906432" w:rsidRDefault="005D7EE7" w:rsidP="00DD32BE">
            <w:pPr>
              <w:jc w:val="center"/>
              <w:rPr>
                <w:sz w:val="20"/>
                <w:szCs w:val="20"/>
              </w:rPr>
            </w:pPr>
            <w:r w:rsidRPr="00906432">
              <w:rPr>
                <w:sz w:val="20"/>
                <w:szCs w:val="20"/>
              </w:rPr>
              <w:t>5</w:t>
            </w:r>
          </w:p>
        </w:tc>
        <w:tc>
          <w:tcPr>
            <w:tcW w:w="530" w:type="pct"/>
          </w:tcPr>
          <w:p w14:paraId="5C06F3B8" w14:textId="77777777" w:rsidR="005D7EE7" w:rsidRPr="00906432" w:rsidRDefault="005D7EE7" w:rsidP="00DD32BE">
            <w:pPr>
              <w:jc w:val="both"/>
              <w:rPr>
                <w:sz w:val="20"/>
                <w:szCs w:val="20"/>
              </w:rPr>
            </w:pPr>
            <w:r w:rsidRPr="00906432">
              <w:rPr>
                <w:sz w:val="20"/>
                <w:szCs w:val="20"/>
              </w:rPr>
              <w:t>5.4</w:t>
            </w:r>
          </w:p>
        </w:tc>
        <w:tc>
          <w:tcPr>
            <w:tcW w:w="1744" w:type="pct"/>
          </w:tcPr>
          <w:p w14:paraId="11C0B4F6"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Причалы для маломерных судов</w:t>
            </w:r>
          </w:p>
        </w:tc>
        <w:tc>
          <w:tcPr>
            <w:tcW w:w="2422" w:type="pct"/>
          </w:tcPr>
          <w:p w14:paraId="28EAF00D"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сооружений, предназначенных для причаливания, хранения и обслуживания яхт, катеров, лодок и других маломерных судов</w:t>
            </w:r>
          </w:p>
        </w:tc>
      </w:tr>
    </w:tbl>
    <w:p w14:paraId="409FC977" w14:textId="77777777" w:rsidR="005D7EE7" w:rsidRPr="00906432" w:rsidRDefault="005D7EE7" w:rsidP="005D7EE7">
      <w:pPr>
        <w:autoSpaceDE w:val="0"/>
        <w:autoSpaceDN w:val="0"/>
        <w:adjustRightInd w:val="0"/>
        <w:spacing w:before="240" w:after="240" w:line="276" w:lineRule="auto"/>
        <w:jc w:val="both"/>
        <w:rPr>
          <w:b/>
        </w:rPr>
      </w:pPr>
      <w:r w:rsidRPr="00906432">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D00B6D7" w14:textId="00CC9551" w:rsidR="005D7EE7" w:rsidRPr="00906432" w:rsidRDefault="005D7EE7" w:rsidP="005D7EE7">
      <w:pPr>
        <w:autoSpaceDE w:val="0"/>
        <w:autoSpaceDN w:val="0"/>
        <w:adjustRightInd w:val="0"/>
        <w:jc w:val="right"/>
        <w:outlineLvl w:val="3"/>
        <w:rPr>
          <w:lang w:eastAsia="en-US"/>
        </w:rPr>
      </w:pPr>
      <w:r w:rsidRPr="00906432">
        <w:rPr>
          <w:lang w:eastAsia="en-US"/>
        </w:rPr>
        <w:t xml:space="preserve">Таблица </w:t>
      </w:r>
      <w:r w:rsidRPr="00906432">
        <w:rPr>
          <w:lang w:eastAsia="en-US"/>
        </w:rPr>
        <w:fldChar w:fldCharType="begin"/>
      </w:r>
      <w:r w:rsidRPr="00906432">
        <w:rPr>
          <w:lang w:eastAsia="en-US"/>
        </w:rPr>
        <w:instrText xml:space="preserve"> SEQ Таблица \* ARABIC </w:instrText>
      </w:r>
      <w:r w:rsidRPr="00906432">
        <w:rPr>
          <w:lang w:eastAsia="en-US"/>
        </w:rPr>
        <w:fldChar w:fldCharType="separate"/>
      </w:r>
      <w:r w:rsidR="00FB2784">
        <w:rPr>
          <w:noProof/>
          <w:lang w:eastAsia="en-US"/>
        </w:rPr>
        <w:t>37</w:t>
      </w:r>
      <w:r w:rsidRPr="00906432">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486"/>
        <w:gridCol w:w="2405"/>
        <w:gridCol w:w="2539"/>
        <w:gridCol w:w="4430"/>
      </w:tblGrid>
      <w:tr w:rsidR="005D7EE7" w:rsidRPr="00906432" w14:paraId="18466D15" w14:textId="77777777" w:rsidTr="00DD32BE">
        <w:trPr>
          <w:tblHeader/>
        </w:trPr>
        <w:tc>
          <w:tcPr>
            <w:tcW w:w="239" w:type="pct"/>
            <w:vAlign w:val="center"/>
          </w:tcPr>
          <w:p w14:paraId="2F73436D" w14:textId="77777777" w:rsidR="005D7EE7" w:rsidRPr="00906432" w:rsidRDefault="005D7EE7" w:rsidP="00DD32BE">
            <w:pPr>
              <w:jc w:val="center"/>
              <w:rPr>
                <w:sz w:val="20"/>
                <w:szCs w:val="20"/>
              </w:rPr>
            </w:pPr>
            <w:r w:rsidRPr="00906432">
              <w:rPr>
                <w:sz w:val="20"/>
                <w:szCs w:val="20"/>
              </w:rPr>
              <w:t>№ п/п</w:t>
            </w:r>
          </w:p>
        </w:tc>
        <w:tc>
          <w:tcPr>
            <w:tcW w:w="1188" w:type="pct"/>
            <w:vAlign w:val="center"/>
          </w:tcPr>
          <w:p w14:paraId="73EE86F5" w14:textId="77777777" w:rsidR="005D7EE7" w:rsidRPr="00906432" w:rsidRDefault="005D7EE7" w:rsidP="00DD32BE">
            <w:pPr>
              <w:autoSpaceDE w:val="0"/>
              <w:autoSpaceDN w:val="0"/>
              <w:adjustRightInd w:val="0"/>
              <w:jc w:val="center"/>
              <w:rPr>
                <w:sz w:val="20"/>
                <w:szCs w:val="20"/>
                <w:lang w:eastAsia="en-US"/>
              </w:rPr>
            </w:pPr>
            <w:r w:rsidRPr="00906432">
              <w:rPr>
                <w:sz w:val="20"/>
                <w:szCs w:val="20"/>
                <w:lang w:eastAsia="en-US"/>
              </w:rPr>
              <w:t>Вид разрешенного использования земельного участка и объекта капитального строительства</w:t>
            </w:r>
          </w:p>
        </w:tc>
        <w:tc>
          <w:tcPr>
            <w:tcW w:w="1400" w:type="pct"/>
          </w:tcPr>
          <w:p w14:paraId="20BC6775" w14:textId="77777777" w:rsidR="005D7EE7" w:rsidRPr="00906432" w:rsidRDefault="005D7EE7" w:rsidP="00DD32BE">
            <w:pPr>
              <w:autoSpaceDE w:val="0"/>
              <w:autoSpaceDN w:val="0"/>
              <w:adjustRightInd w:val="0"/>
              <w:jc w:val="center"/>
              <w:rPr>
                <w:sz w:val="20"/>
                <w:szCs w:val="20"/>
                <w:lang w:eastAsia="en-US"/>
              </w:rPr>
            </w:pPr>
            <w:r w:rsidRPr="00906432">
              <w:rPr>
                <w:sz w:val="20"/>
                <w:szCs w:val="20"/>
                <w:lang w:eastAsia="en-US"/>
              </w:rPr>
              <w:t>Предельные (минимальные и (или) максимальные) размеры земельных участков</w:t>
            </w:r>
          </w:p>
        </w:tc>
        <w:tc>
          <w:tcPr>
            <w:tcW w:w="2173" w:type="pct"/>
          </w:tcPr>
          <w:p w14:paraId="76D9B01E" w14:textId="77777777" w:rsidR="005D7EE7" w:rsidRPr="00906432" w:rsidRDefault="005D7EE7" w:rsidP="00DD32BE">
            <w:pPr>
              <w:autoSpaceDE w:val="0"/>
              <w:autoSpaceDN w:val="0"/>
              <w:adjustRightInd w:val="0"/>
              <w:jc w:val="center"/>
              <w:rPr>
                <w:sz w:val="20"/>
                <w:szCs w:val="20"/>
                <w:lang w:eastAsia="en-US"/>
              </w:rPr>
            </w:pPr>
            <w:r w:rsidRPr="00906432">
              <w:rPr>
                <w:sz w:val="20"/>
                <w:szCs w:val="20"/>
                <w:lang w:eastAsia="en-US"/>
              </w:rPr>
              <w:t>Предельные параметры разрешенного строительства, реконструкции объектов капитального строительства</w:t>
            </w:r>
          </w:p>
        </w:tc>
      </w:tr>
      <w:tr w:rsidR="005D7EE7" w:rsidRPr="00906432" w14:paraId="3ABCF25E" w14:textId="77777777" w:rsidTr="00DD32BE">
        <w:tc>
          <w:tcPr>
            <w:tcW w:w="239" w:type="pct"/>
          </w:tcPr>
          <w:p w14:paraId="60D36D9B" w14:textId="77777777" w:rsidR="005D7EE7" w:rsidRPr="00906432" w:rsidRDefault="005D7EE7" w:rsidP="00DD32BE">
            <w:pPr>
              <w:jc w:val="center"/>
              <w:rPr>
                <w:sz w:val="20"/>
                <w:szCs w:val="20"/>
              </w:rPr>
            </w:pPr>
            <w:r w:rsidRPr="00906432">
              <w:rPr>
                <w:sz w:val="20"/>
                <w:szCs w:val="20"/>
              </w:rPr>
              <w:t>1</w:t>
            </w:r>
          </w:p>
        </w:tc>
        <w:tc>
          <w:tcPr>
            <w:tcW w:w="1188" w:type="pct"/>
          </w:tcPr>
          <w:p w14:paraId="2A20CF3E" w14:textId="77777777" w:rsidR="005D7EE7" w:rsidRPr="00906432" w:rsidRDefault="005D7EE7" w:rsidP="00DD32BE">
            <w:pPr>
              <w:rPr>
                <w:sz w:val="20"/>
                <w:szCs w:val="20"/>
              </w:rPr>
            </w:pPr>
            <w:r w:rsidRPr="00906432">
              <w:rPr>
                <w:sz w:val="20"/>
                <w:szCs w:val="20"/>
                <w:lang w:eastAsia="en-US"/>
              </w:rPr>
              <w:t>Хранение автотранспорта</w:t>
            </w:r>
          </w:p>
        </w:tc>
        <w:tc>
          <w:tcPr>
            <w:tcW w:w="1400" w:type="pct"/>
            <w:vMerge w:val="restart"/>
          </w:tcPr>
          <w:p w14:paraId="47BB41A2"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Минимальный размер – в зависимости от этажности на одно машино-место:</w:t>
            </w:r>
          </w:p>
          <w:tbl>
            <w:tblPr>
              <w:tblStyle w:val="a7"/>
              <w:tblW w:w="5000" w:type="pct"/>
              <w:tblLook w:val="04A0" w:firstRow="1" w:lastRow="0" w:firstColumn="1" w:lastColumn="0" w:noHBand="0" w:noVBand="1"/>
            </w:tblPr>
            <w:tblGrid>
              <w:gridCol w:w="1687"/>
              <w:gridCol w:w="626"/>
            </w:tblGrid>
            <w:tr w:rsidR="005D7EE7" w:rsidRPr="00906432" w14:paraId="3A4ABDB1" w14:textId="77777777" w:rsidTr="00DD32BE">
              <w:tc>
                <w:tcPr>
                  <w:tcW w:w="1861" w:type="pct"/>
                </w:tcPr>
                <w:p w14:paraId="75D1C1F5"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Одноэтажных</w:t>
                  </w:r>
                </w:p>
              </w:tc>
              <w:tc>
                <w:tcPr>
                  <w:tcW w:w="3139" w:type="pct"/>
                </w:tcPr>
                <w:p w14:paraId="0B0AD99B"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30</w:t>
                  </w:r>
                </w:p>
              </w:tc>
            </w:tr>
            <w:tr w:rsidR="005D7EE7" w:rsidRPr="00906432" w14:paraId="7935C3BC" w14:textId="77777777" w:rsidTr="00DD32BE">
              <w:tc>
                <w:tcPr>
                  <w:tcW w:w="1861" w:type="pct"/>
                </w:tcPr>
                <w:p w14:paraId="605BF37C"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Двухэтажных</w:t>
                  </w:r>
                </w:p>
              </w:tc>
              <w:tc>
                <w:tcPr>
                  <w:tcW w:w="3139" w:type="pct"/>
                </w:tcPr>
                <w:p w14:paraId="4298C120"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20</w:t>
                  </w:r>
                </w:p>
              </w:tc>
            </w:tr>
            <w:tr w:rsidR="005D7EE7" w:rsidRPr="00906432" w14:paraId="4850333E" w14:textId="77777777" w:rsidTr="00DD32BE">
              <w:tc>
                <w:tcPr>
                  <w:tcW w:w="1861" w:type="pct"/>
                </w:tcPr>
                <w:p w14:paraId="1EA2FEB5"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Трехэтажных</w:t>
                  </w:r>
                </w:p>
              </w:tc>
              <w:tc>
                <w:tcPr>
                  <w:tcW w:w="3139" w:type="pct"/>
                </w:tcPr>
                <w:p w14:paraId="6E121F85"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14</w:t>
                  </w:r>
                </w:p>
              </w:tc>
            </w:tr>
            <w:tr w:rsidR="005D7EE7" w:rsidRPr="00906432" w14:paraId="1B7523A5" w14:textId="77777777" w:rsidTr="00DD32BE">
              <w:tc>
                <w:tcPr>
                  <w:tcW w:w="1861" w:type="pct"/>
                </w:tcPr>
                <w:p w14:paraId="47CAAA2A"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Четырехэтажных</w:t>
                  </w:r>
                </w:p>
              </w:tc>
              <w:tc>
                <w:tcPr>
                  <w:tcW w:w="3139" w:type="pct"/>
                </w:tcPr>
                <w:p w14:paraId="44EEE287"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12</w:t>
                  </w:r>
                </w:p>
              </w:tc>
            </w:tr>
            <w:tr w:rsidR="005D7EE7" w:rsidRPr="00906432" w14:paraId="39A6B7AD" w14:textId="77777777" w:rsidTr="00DD32BE">
              <w:tc>
                <w:tcPr>
                  <w:tcW w:w="1861" w:type="pct"/>
                </w:tcPr>
                <w:p w14:paraId="77E5392B"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Пятиэтажных</w:t>
                  </w:r>
                </w:p>
              </w:tc>
              <w:tc>
                <w:tcPr>
                  <w:tcW w:w="3139" w:type="pct"/>
                </w:tcPr>
                <w:p w14:paraId="2FCF2AB9"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10</w:t>
                  </w:r>
                </w:p>
              </w:tc>
            </w:tr>
            <w:tr w:rsidR="005D7EE7" w:rsidRPr="00906432" w14:paraId="68E9F559" w14:textId="77777777" w:rsidTr="00DD32BE">
              <w:tc>
                <w:tcPr>
                  <w:tcW w:w="1861" w:type="pct"/>
                </w:tcPr>
                <w:p w14:paraId="4BE131BA"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Наземных стоянок автомобилей</w:t>
                  </w:r>
                </w:p>
              </w:tc>
              <w:tc>
                <w:tcPr>
                  <w:tcW w:w="3139" w:type="pct"/>
                </w:tcPr>
                <w:p w14:paraId="193D8A29"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25</w:t>
                  </w:r>
                </w:p>
              </w:tc>
            </w:tr>
          </w:tbl>
          <w:p w14:paraId="727648D8"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Максимальный размер – не подлежит установлению.</w:t>
            </w:r>
          </w:p>
        </w:tc>
        <w:tc>
          <w:tcPr>
            <w:tcW w:w="2173" w:type="pct"/>
            <w:vMerge w:val="restart"/>
          </w:tcPr>
          <w:p w14:paraId="3ED58DCA"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21AD5A06"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12635147"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0731D402" w14:textId="77777777" w:rsidR="005D7EE7" w:rsidRPr="00906432" w:rsidRDefault="005D7EE7" w:rsidP="005D7EE7">
            <w:pPr>
              <w:pStyle w:val="af4"/>
              <w:ind w:left="0"/>
              <w:jc w:val="both"/>
              <w:rPr>
                <w:sz w:val="20"/>
                <w:szCs w:val="20"/>
              </w:rPr>
            </w:pPr>
            <w:r w:rsidRPr="00906432">
              <w:rPr>
                <w:sz w:val="20"/>
                <w:szCs w:val="20"/>
              </w:rPr>
              <w:t>разрыв от сооружений для хранения легкового автотранспорта до объектов застройки следует принимать, не менее:</w:t>
            </w:r>
          </w:p>
          <w:tbl>
            <w:tblPr>
              <w:tblW w:w="5000" w:type="pct"/>
              <w:tblBorders>
                <w:top w:val="single" w:sz="4" w:space="0" w:color="auto"/>
                <w:bottom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438"/>
              <w:gridCol w:w="658"/>
              <w:gridCol w:w="421"/>
              <w:gridCol w:w="455"/>
              <w:gridCol w:w="523"/>
              <w:gridCol w:w="719"/>
            </w:tblGrid>
            <w:tr w:rsidR="005D7EE7" w:rsidRPr="00906432" w14:paraId="10F4C388" w14:textId="77777777" w:rsidTr="00DD32BE">
              <w:trPr>
                <w:trHeight w:val="60"/>
              </w:trPr>
              <w:tc>
                <w:tcPr>
                  <w:tcW w:w="2426" w:type="pct"/>
                  <w:vMerge w:val="restart"/>
                  <w:shd w:val="clear" w:color="auto" w:fill="FFFFFF"/>
                  <w:tcMar>
                    <w:top w:w="0" w:type="dxa"/>
                    <w:left w:w="74" w:type="dxa"/>
                    <w:bottom w:w="0" w:type="dxa"/>
                    <w:right w:w="74" w:type="dxa"/>
                  </w:tcMar>
                  <w:hideMark/>
                </w:tcPr>
                <w:p w14:paraId="1D9F0195" w14:textId="77777777" w:rsidR="005D7EE7" w:rsidRPr="00906432" w:rsidRDefault="005D7EE7" w:rsidP="00DD32BE">
                  <w:pPr>
                    <w:jc w:val="both"/>
                    <w:textAlignment w:val="baseline"/>
                    <w:rPr>
                      <w:spacing w:val="2"/>
                      <w:sz w:val="20"/>
                      <w:szCs w:val="20"/>
                    </w:rPr>
                  </w:pPr>
                  <w:r w:rsidRPr="00906432">
                    <w:rPr>
                      <w:spacing w:val="2"/>
                      <w:sz w:val="20"/>
                      <w:szCs w:val="20"/>
                    </w:rPr>
                    <w:t>Объекты, до которых исчисляется разрыв</w:t>
                  </w:r>
                </w:p>
              </w:tc>
              <w:tc>
                <w:tcPr>
                  <w:tcW w:w="2574" w:type="pct"/>
                  <w:gridSpan w:val="5"/>
                  <w:shd w:val="clear" w:color="auto" w:fill="FFFFFF"/>
                  <w:tcMar>
                    <w:top w:w="0" w:type="dxa"/>
                    <w:left w:w="74" w:type="dxa"/>
                    <w:bottom w:w="0" w:type="dxa"/>
                    <w:right w:w="74" w:type="dxa"/>
                  </w:tcMar>
                  <w:hideMark/>
                </w:tcPr>
                <w:p w14:paraId="780C7516" w14:textId="77777777" w:rsidR="005D7EE7" w:rsidRPr="00906432" w:rsidRDefault="005D7EE7" w:rsidP="00DD32BE">
                  <w:pPr>
                    <w:jc w:val="both"/>
                    <w:textAlignment w:val="baseline"/>
                    <w:rPr>
                      <w:spacing w:val="2"/>
                      <w:sz w:val="20"/>
                      <w:szCs w:val="20"/>
                    </w:rPr>
                  </w:pPr>
                  <w:r w:rsidRPr="00906432">
                    <w:rPr>
                      <w:spacing w:val="2"/>
                      <w:sz w:val="20"/>
                      <w:szCs w:val="20"/>
                    </w:rPr>
                    <w:t>Расстояние, м</w:t>
                  </w:r>
                </w:p>
              </w:tc>
            </w:tr>
            <w:tr w:rsidR="005D7EE7" w:rsidRPr="00906432" w14:paraId="1692B734" w14:textId="77777777" w:rsidTr="00DD32BE">
              <w:trPr>
                <w:trHeight w:val="60"/>
              </w:trPr>
              <w:tc>
                <w:tcPr>
                  <w:tcW w:w="2426" w:type="pct"/>
                  <w:vMerge/>
                  <w:shd w:val="clear" w:color="auto" w:fill="FFFFFF"/>
                  <w:tcMar>
                    <w:top w:w="0" w:type="dxa"/>
                    <w:left w:w="74" w:type="dxa"/>
                    <w:bottom w:w="0" w:type="dxa"/>
                    <w:right w:w="74" w:type="dxa"/>
                  </w:tcMar>
                </w:tcPr>
                <w:p w14:paraId="18FDF9AC" w14:textId="77777777" w:rsidR="005D7EE7" w:rsidRPr="00906432" w:rsidRDefault="005D7EE7" w:rsidP="00DD32BE">
                  <w:pPr>
                    <w:jc w:val="both"/>
                    <w:textAlignment w:val="baseline"/>
                    <w:rPr>
                      <w:spacing w:val="2"/>
                      <w:sz w:val="20"/>
                      <w:szCs w:val="20"/>
                    </w:rPr>
                  </w:pPr>
                </w:p>
              </w:tc>
              <w:tc>
                <w:tcPr>
                  <w:tcW w:w="2574" w:type="pct"/>
                  <w:gridSpan w:val="5"/>
                  <w:shd w:val="clear" w:color="auto" w:fill="FFFFFF"/>
                  <w:tcMar>
                    <w:top w:w="0" w:type="dxa"/>
                    <w:left w:w="74" w:type="dxa"/>
                    <w:bottom w:w="0" w:type="dxa"/>
                    <w:right w:w="74" w:type="dxa"/>
                  </w:tcMar>
                </w:tcPr>
                <w:p w14:paraId="625FF6FA" w14:textId="77777777" w:rsidR="005D7EE7" w:rsidRPr="00906432" w:rsidRDefault="005D7EE7" w:rsidP="00DD32BE">
                  <w:pPr>
                    <w:jc w:val="both"/>
                    <w:textAlignment w:val="baseline"/>
                    <w:rPr>
                      <w:spacing w:val="2"/>
                      <w:sz w:val="20"/>
                      <w:szCs w:val="20"/>
                    </w:rPr>
                  </w:pPr>
                  <w:r w:rsidRPr="00906432">
                    <w:rPr>
                      <w:spacing w:val="2"/>
                      <w:sz w:val="20"/>
                      <w:szCs w:val="20"/>
                    </w:rPr>
                    <w:t>Открытые автостоянки и паркинги вместимостью, машино-мест</w:t>
                  </w:r>
                </w:p>
              </w:tc>
            </w:tr>
            <w:tr w:rsidR="005D7EE7" w:rsidRPr="00906432" w14:paraId="4A59A981" w14:textId="77777777" w:rsidTr="00DD32BE">
              <w:tc>
                <w:tcPr>
                  <w:tcW w:w="2426" w:type="pct"/>
                  <w:vMerge/>
                  <w:shd w:val="clear" w:color="auto" w:fill="FFFFFF"/>
                  <w:tcMar>
                    <w:top w:w="0" w:type="dxa"/>
                    <w:left w:w="74" w:type="dxa"/>
                    <w:bottom w:w="0" w:type="dxa"/>
                    <w:right w:w="74" w:type="dxa"/>
                  </w:tcMar>
                  <w:hideMark/>
                </w:tcPr>
                <w:p w14:paraId="158B0C53" w14:textId="77777777" w:rsidR="005D7EE7" w:rsidRPr="00906432" w:rsidRDefault="005D7EE7" w:rsidP="00DD32BE">
                  <w:pPr>
                    <w:jc w:val="both"/>
                    <w:textAlignment w:val="baseline"/>
                    <w:rPr>
                      <w:spacing w:val="2"/>
                      <w:sz w:val="20"/>
                      <w:szCs w:val="20"/>
                    </w:rPr>
                  </w:pPr>
                </w:p>
              </w:tc>
              <w:tc>
                <w:tcPr>
                  <w:tcW w:w="566" w:type="pct"/>
                  <w:shd w:val="clear" w:color="auto" w:fill="FFFFFF"/>
                  <w:tcMar>
                    <w:top w:w="0" w:type="dxa"/>
                    <w:left w:w="74" w:type="dxa"/>
                    <w:bottom w:w="0" w:type="dxa"/>
                    <w:right w:w="74" w:type="dxa"/>
                  </w:tcMar>
                  <w:vAlign w:val="center"/>
                  <w:hideMark/>
                </w:tcPr>
                <w:p w14:paraId="12649C1B" w14:textId="77777777" w:rsidR="005D7EE7" w:rsidRPr="00906432" w:rsidRDefault="005D7EE7" w:rsidP="00DD32BE">
                  <w:pPr>
                    <w:jc w:val="both"/>
                    <w:textAlignment w:val="baseline"/>
                    <w:rPr>
                      <w:spacing w:val="2"/>
                      <w:sz w:val="20"/>
                      <w:szCs w:val="20"/>
                    </w:rPr>
                  </w:pPr>
                  <w:r w:rsidRPr="00906432">
                    <w:rPr>
                      <w:spacing w:val="2"/>
                      <w:sz w:val="20"/>
                      <w:szCs w:val="20"/>
                    </w:rPr>
                    <w:t>10 и менее</w:t>
                  </w:r>
                </w:p>
              </w:tc>
              <w:tc>
                <w:tcPr>
                  <w:tcW w:w="362" w:type="pct"/>
                  <w:shd w:val="clear" w:color="auto" w:fill="FFFFFF"/>
                  <w:tcMar>
                    <w:top w:w="0" w:type="dxa"/>
                    <w:left w:w="74" w:type="dxa"/>
                    <w:bottom w:w="0" w:type="dxa"/>
                    <w:right w:w="74" w:type="dxa"/>
                  </w:tcMar>
                  <w:vAlign w:val="center"/>
                  <w:hideMark/>
                </w:tcPr>
                <w:p w14:paraId="38C56404" w14:textId="77777777" w:rsidR="005D7EE7" w:rsidRPr="00906432" w:rsidRDefault="005D7EE7" w:rsidP="00DD32BE">
                  <w:pPr>
                    <w:jc w:val="both"/>
                    <w:textAlignment w:val="baseline"/>
                    <w:rPr>
                      <w:spacing w:val="2"/>
                      <w:sz w:val="20"/>
                      <w:szCs w:val="20"/>
                    </w:rPr>
                  </w:pPr>
                  <w:r w:rsidRPr="00906432">
                    <w:rPr>
                      <w:spacing w:val="2"/>
                      <w:sz w:val="20"/>
                      <w:szCs w:val="20"/>
                    </w:rPr>
                    <w:t>11-50</w:t>
                  </w:r>
                </w:p>
              </w:tc>
              <w:tc>
                <w:tcPr>
                  <w:tcW w:w="514" w:type="pct"/>
                  <w:shd w:val="clear" w:color="auto" w:fill="FFFFFF"/>
                  <w:tcMar>
                    <w:top w:w="0" w:type="dxa"/>
                    <w:left w:w="74" w:type="dxa"/>
                    <w:bottom w:w="0" w:type="dxa"/>
                    <w:right w:w="74" w:type="dxa"/>
                  </w:tcMar>
                  <w:vAlign w:val="center"/>
                  <w:hideMark/>
                </w:tcPr>
                <w:p w14:paraId="079ACDBD" w14:textId="77777777" w:rsidR="005D7EE7" w:rsidRPr="00906432" w:rsidRDefault="005D7EE7" w:rsidP="00DD32BE">
                  <w:pPr>
                    <w:jc w:val="both"/>
                    <w:textAlignment w:val="baseline"/>
                    <w:rPr>
                      <w:spacing w:val="2"/>
                      <w:sz w:val="20"/>
                      <w:szCs w:val="20"/>
                    </w:rPr>
                  </w:pPr>
                  <w:r w:rsidRPr="00906432">
                    <w:rPr>
                      <w:spacing w:val="2"/>
                      <w:sz w:val="20"/>
                      <w:szCs w:val="20"/>
                    </w:rPr>
                    <w:t>51-100</w:t>
                  </w:r>
                </w:p>
              </w:tc>
              <w:tc>
                <w:tcPr>
                  <w:tcW w:w="514" w:type="pct"/>
                  <w:shd w:val="clear" w:color="auto" w:fill="FFFFFF"/>
                  <w:tcMar>
                    <w:top w:w="0" w:type="dxa"/>
                    <w:left w:w="74" w:type="dxa"/>
                    <w:bottom w:w="0" w:type="dxa"/>
                    <w:right w:w="74" w:type="dxa"/>
                  </w:tcMar>
                  <w:vAlign w:val="center"/>
                  <w:hideMark/>
                </w:tcPr>
                <w:p w14:paraId="58D38ECB" w14:textId="77777777" w:rsidR="005D7EE7" w:rsidRPr="00906432" w:rsidRDefault="005D7EE7" w:rsidP="00DD32BE">
                  <w:pPr>
                    <w:jc w:val="both"/>
                    <w:textAlignment w:val="baseline"/>
                    <w:rPr>
                      <w:spacing w:val="2"/>
                      <w:sz w:val="20"/>
                      <w:szCs w:val="20"/>
                    </w:rPr>
                  </w:pPr>
                  <w:r w:rsidRPr="00906432">
                    <w:rPr>
                      <w:spacing w:val="2"/>
                      <w:sz w:val="20"/>
                      <w:szCs w:val="20"/>
                    </w:rPr>
                    <w:t>101-300</w:t>
                  </w:r>
                </w:p>
              </w:tc>
              <w:tc>
                <w:tcPr>
                  <w:tcW w:w="619" w:type="pct"/>
                  <w:shd w:val="clear" w:color="auto" w:fill="FFFFFF"/>
                  <w:tcMar>
                    <w:top w:w="0" w:type="dxa"/>
                    <w:left w:w="74" w:type="dxa"/>
                    <w:bottom w:w="0" w:type="dxa"/>
                    <w:right w:w="74" w:type="dxa"/>
                  </w:tcMar>
                  <w:vAlign w:val="center"/>
                </w:tcPr>
                <w:p w14:paraId="4719F85C" w14:textId="77777777" w:rsidR="005D7EE7" w:rsidRPr="00906432" w:rsidRDefault="005D7EE7" w:rsidP="00DD32BE">
                  <w:pPr>
                    <w:jc w:val="both"/>
                    <w:textAlignment w:val="baseline"/>
                    <w:rPr>
                      <w:spacing w:val="2"/>
                      <w:sz w:val="20"/>
                      <w:szCs w:val="20"/>
                    </w:rPr>
                  </w:pPr>
                  <w:r w:rsidRPr="00906432">
                    <w:rPr>
                      <w:spacing w:val="2"/>
                      <w:sz w:val="20"/>
                      <w:szCs w:val="20"/>
                    </w:rPr>
                    <w:t>свыше 300</w:t>
                  </w:r>
                </w:p>
              </w:tc>
            </w:tr>
            <w:tr w:rsidR="005D7EE7" w:rsidRPr="00906432" w14:paraId="03132021" w14:textId="77777777" w:rsidTr="00DD32BE">
              <w:trPr>
                <w:trHeight w:val="160"/>
              </w:trPr>
              <w:tc>
                <w:tcPr>
                  <w:tcW w:w="2426" w:type="pct"/>
                  <w:shd w:val="clear" w:color="auto" w:fill="FFFFFF"/>
                  <w:tcMar>
                    <w:top w:w="0" w:type="dxa"/>
                    <w:left w:w="74" w:type="dxa"/>
                    <w:bottom w:w="0" w:type="dxa"/>
                    <w:right w:w="74" w:type="dxa"/>
                  </w:tcMar>
                  <w:hideMark/>
                </w:tcPr>
                <w:p w14:paraId="6CC889A9"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Фасады жилых домов и торцы с окнами</w:t>
                  </w:r>
                </w:p>
              </w:tc>
              <w:tc>
                <w:tcPr>
                  <w:tcW w:w="566" w:type="pct"/>
                  <w:shd w:val="clear" w:color="auto" w:fill="FFFFFF"/>
                  <w:tcMar>
                    <w:top w:w="0" w:type="dxa"/>
                    <w:left w:w="74" w:type="dxa"/>
                    <w:bottom w:w="0" w:type="dxa"/>
                    <w:right w:w="74" w:type="dxa"/>
                  </w:tcMar>
                </w:tcPr>
                <w:p w14:paraId="64560364"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362" w:type="pct"/>
                  <w:shd w:val="clear" w:color="auto" w:fill="FFFFFF"/>
                  <w:tcMar>
                    <w:top w:w="0" w:type="dxa"/>
                    <w:left w:w="74" w:type="dxa"/>
                    <w:bottom w:w="0" w:type="dxa"/>
                    <w:right w:w="74" w:type="dxa"/>
                  </w:tcMar>
                </w:tcPr>
                <w:p w14:paraId="52CCFBDA" w14:textId="77777777" w:rsidR="005D7EE7" w:rsidRPr="00906432" w:rsidRDefault="005D7EE7" w:rsidP="00DD32BE">
                  <w:pPr>
                    <w:jc w:val="both"/>
                    <w:textAlignment w:val="baseline"/>
                    <w:rPr>
                      <w:spacing w:val="2"/>
                      <w:sz w:val="20"/>
                      <w:szCs w:val="20"/>
                    </w:rPr>
                  </w:pPr>
                  <w:r w:rsidRPr="00906432">
                    <w:rPr>
                      <w:spacing w:val="2"/>
                      <w:sz w:val="20"/>
                      <w:szCs w:val="20"/>
                    </w:rPr>
                    <w:t>15</w:t>
                  </w:r>
                </w:p>
              </w:tc>
              <w:tc>
                <w:tcPr>
                  <w:tcW w:w="514" w:type="pct"/>
                  <w:shd w:val="clear" w:color="auto" w:fill="FFFFFF"/>
                  <w:tcMar>
                    <w:top w:w="0" w:type="dxa"/>
                    <w:left w:w="74" w:type="dxa"/>
                    <w:bottom w:w="0" w:type="dxa"/>
                    <w:right w:w="74" w:type="dxa"/>
                  </w:tcMar>
                </w:tcPr>
                <w:p w14:paraId="1CE6C2F3"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514" w:type="pct"/>
                  <w:shd w:val="clear" w:color="auto" w:fill="FFFFFF"/>
                  <w:tcMar>
                    <w:top w:w="0" w:type="dxa"/>
                    <w:left w:w="74" w:type="dxa"/>
                    <w:bottom w:w="0" w:type="dxa"/>
                    <w:right w:w="74" w:type="dxa"/>
                  </w:tcMar>
                </w:tcPr>
                <w:p w14:paraId="5BD19534" w14:textId="77777777" w:rsidR="005D7EE7" w:rsidRPr="00906432" w:rsidRDefault="005D7EE7" w:rsidP="00DD32BE">
                  <w:pPr>
                    <w:jc w:val="both"/>
                    <w:textAlignment w:val="baseline"/>
                    <w:rPr>
                      <w:spacing w:val="2"/>
                      <w:sz w:val="20"/>
                      <w:szCs w:val="20"/>
                    </w:rPr>
                  </w:pPr>
                  <w:r w:rsidRPr="00906432">
                    <w:rPr>
                      <w:spacing w:val="2"/>
                      <w:sz w:val="20"/>
                      <w:szCs w:val="20"/>
                    </w:rPr>
                    <w:t>35</w:t>
                  </w:r>
                </w:p>
              </w:tc>
              <w:tc>
                <w:tcPr>
                  <w:tcW w:w="619" w:type="pct"/>
                  <w:shd w:val="clear" w:color="auto" w:fill="FFFFFF"/>
                  <w:tcMar>
                    <w:top w:w="0" w:type="dxa"/>
                    <w:left w:w="74" w:type="dxa"/>
                    <w:bottom w:w="0" w:type="dxa"/>
                    <w:right w:w="74" w:type="dxa"/>
                  </w:tcMar>
                </w:tcPr>
                <w:p w14:paraId="1255DD2F" w14:textId="77777777" w:rsidR="005D7EE7" w:rsidRPr="00906432" w:rsidRDefault="005D7EE7" w:rsidP="00DD32BE">
                  <w:pPr>
                    <w:jc w:val="both"/>
                    <w:textAlignment w:val="baseline"/>
                    <w:rPr>
                      <w:spacing w:val="2"/>
                      <w:sz w:val="20"/>
                      <w:szCs w:val="20"/>
                    </w:rPr>
                  </w:pPr>
                  <w:r w:rsidRPr="00906432">
                    <w:rPr>
                      <w:spacing w:val="2"/>
                      <w:sz w:val="20"/>
                      <w:szCs w:val="20"/>
                    </w:rPr>
                    <w:t>50</w:t>
                  </w:r>
                </w:p>
              </w:tc>
            </w:tr>
            <w:tr w:rsidR="005D7EE7" w:rsidRPr="00906432" w14:paraId="7798743B" w14:textId="77777777" w:rsidTr="00DD32BE">
              <w:tc>
                <w:tcPr>
                  <w:tcW w:w="2426" w:type="pct"/>
                  <w:shd w:val="clear" w:color="auto" w:fill="FFFFFF"/>
                  <w:tcMar>
                    <w:top w:w="0" w:type="dxa"/>
                    <w:left w:w="74" w:type="dxa"/>
                    <w:bottom w:w="0" w:type="dxa"/>
                    <w:right w:w="74" w:type="dxa"/>
                  </w:tcMar>
                  <w:hideMark/>
                </w:tcPr>
                <w:p w14:paraId="0FC4537B"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Торцы жилых домов без окон</w:t>
                  </w:r>
                </w:p>
              </w:tc>
              <w:tc>
                <w:tcPr>
                  <w:tcW w:w="566" w:type="pct"/>
                  <w:shd w:val="clear" w:color="auto" w:fill="FFFFFF"/>
                  <w:tcMar>
                    <w:top w:w="0" w:type="dxa"/>
                    <w:left w:w="74" w:type="dxa"/>
                    <w:bottom w:w="0" w:type="dxa"/>
                    <w:right w:w="74" w:type="dxa"/>
                  </w:tcMar>
                </w:tcPr>
                <w:p w14:paraId="79C33FB8"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362" w:type="pct"/>
                  <w:shd w:val="clear" w:color="auto" w:fill="FFFFFF"/>
                  <w:tcMar>
                    <w:top w:w="0" w:type="dxa"/>
                    <w:left w:w="74" w:type="dxa"/>
                    <w:bottom w:w="0" w:type="dxa"/>
                    <w:right w:w="74" w:type="dxa"/>
                  </w:tcMar>
                </w:tcPr>
                <w:p w14:paraId="527062DD"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514" w:type="pct"/>
                  <w:shd w:val="clear" w:color="auto" w:fill="FFFFFF"/>
                  <w:tcMar>
                    <w:top w:w="0" w:type="dxa"/>
                    <w:left w:w="74" w:type="dxa"/>
                    <w:bottom w:w="0" w:type="dxa"/>
                    <w:right w:w="74" w:type="dxa"/>
                  </w:tcMar>
                </w:tcPr>
                <w:p w14:paraId="3C8D9D37" w14:textId="77777777" w:rsidR="005D7EE7" w:rsidRPr="00906432" w:rsidRDefault="005D7EE7" w:rsidP="00DD32BE">
                  <w:pPr>
                    <w:jc w:val="both"/>
                    <w:textAlignment w:val="baseline"/>
                    <w:rPr>
                      <w:spacing w:val="2"/>
                      <w:sz w:val="20"/>
                      <w:szCs w:val="20"/>
                    </w:rPr>
                  </w:pPr>
                  <w:r w:rsidRPr="00906432">
                    <w:rPr>
                      <w:spacing w:val="2"/>
                      <w:sz w:val="20"/>
                      <w:szCs w:val="20"/>
                    </w:rPr>
                    <w:t>15</w:t>
                  </w:r>
                </w:p>
              </w:tc>
              <w:tc>
                <w:tcPr>
                  <w:tcW w:w="514" w:type="pct"/>
                  <w:shd w:val="clear" w:color="auto" w:fill="FFFFFF"/>
                  <w:tcMar>
                    <w:top w:w="0" w:type="dxa"/>
                    <w:left w:w="74" w:type="dxa"/>
                    <w:bottom w:w="0" w:type="dxa"/>
                    <w:right w:w="74" w:type="dxa"/>
                  </w:tcMar>
                </w:tcPr>
                <w:p w14:paraId="1FD51429"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619" w:type="pct"/>
                  <w:shd w:val="clear" w:color="auto" w:fill="FFFFFF"/>
                  <w:tcMar>
                    <w:top w:w="0" w:type="dxa"/>
                    <w:left w:w="74" w:type="dxa"/>
                    <w:bottom w:w="0" w:type="dxa"/>
                    <w:right w:w="74" w:type="dxa"/>
                  </w:tcMar>
                </w:tcPr>
                <w:p w14:paraId="4C731FD1" w14:textId="77777777" w:rsidR="005D7EE7" w:rsidRPr="00906432" w:rsidRDefault="005D7EE7" w:rsidP="00DD32BE">
                  <w:pPr>
                    <w:jc w:val="both"/>
                    <w:textAlignment w:val="baseline"/>
                    <w:rPr>
                      <w:spacing w:val="2"/>
                      <w:sz w:val="20"/>
                      <w:szCs w:val="20"/>
                    </w:rPr>
                  </w:pPr>
                  <w:r w:rsidRPr="00906432">
                    <w:rPr>
                      <w:spacing w:val="2"/>
                      <w:sz w:val="20"/>
                      <w:szCs w:val="20"/>
                    </w:rPr>
                    <w:t>35</w:t>
                  </w:r>
                </w:p>
              </w:tc>
            </w:tr>
            <w:tr w:rsidR="005D7EE7" w:rsidRPr="00906432" w14:paraId="297E51C7" w14:textId="77777777" w:rsidTr="00DD32BE">
              <w:tc>
                <w:tcPr>
                  <w:tcW w:w="2426" w:type="pct"/>
                  <w:shd w:val="clear" w:color="auto" w:fill="FFFFFF"/>
                  <w:tcMar>
                    <w:top w:w="0" w:type="dxa"/>
                    <w:left w:w="74" w:type="dxa"/>
                    <w:bottom w:w="0" w:type="dxa"/>
                    <w:right w:w="74" w:type="dxa"/>
                  </w:tcMar>
                  <w:hideMark/>
                </w:tcPr>
                <w:p w14:paraId="2EAFFD70"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 xml:space="preserve">Территории школ, детских учреждений, ПТУ, техникумов, площадок для </w:t>
                  </w:r>
                  <w:r w:rsidRPr="00906432">
                    <w:rPr>
                      <w:spacing w:val="2"/>
                      <w:sz w:val="20"/>
                      <w:szCs w:val="20"/>
                    </w:rPr>
                    <w:lastRenderedPageBreak/>
                    <w:t>отдыха, игр и спорта, детских</w:t>
                  </w:r>
                </w:p>
              </w:tc>
              <w:tc>
                <w:tcPr>
                  <w:tcW w:w="566" w:type="pct"/>
                  <w:shd w:val="clear" w:color="auto" w:fill="FFFFFF"/>
                  <w:tcMar>
                    <w:top w:w="0" w:type="dxa"/>
                    <w:left w:w="74" w:type="dxa"/>
                    <w:bottom w:w="0" w:type="dxa"/>
                    <w:right w:w="74" w:type="dxa"/>
                  </w:tcMar>
                </w:tcPr>
                <w:p w14:paraId="309A6ADC" w14:textId="77777777" w:rsidR="005D7EE7" w:rsidRPr="00906432" w:rsidRDefault="005D7EE7" w:rsidP="00DD32BE">
                  <w:pPr>
                    <w:jc w:val="both"/>
                    <w:textAlignment w:val="baseline"/>
                    <w:rPr>
                      <w:spacing w:val="2"/>
                      <w:sz w:val="20"/>
                      <w:szCs w:val="20"/>
                    </w:rPr>
                  </w:pPr>
                  <w:r w:rsidRPr="00906432">
                    <w:rPr>
                      <w:spacing w:val="2"/>
                      <w:sz w:val="20"/>
                      <w:szCs w:val="20"/>
                    </w:rPr>
                    <w:lastRenderedPageBreak/>
                    <w:t>25</w:t>
                  </w:r>
                </w:p>
              </w:tc>
              <w:tc>
                <w:tcPr>
                  <w:tcW w:w="362" w:type="pct"/>
                  <w:shd w:val="clear" w:color="auto" w:fill="FFFFFF"/>
                  <w:tcMar>
                    <w:top w:w="0" w:type="dxa"/>
                    <w:left w:w="74" w:type="dxa"/>
                    <w:bottom w:w="0" w:type="dxa"/>
                    <w:right w:w="74" w:type="dxa"/>
                  </w:tcMar>
                </w:tcPr>
                <w:p w14:paraId="2F02441A"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cPr>
                <w:p w14:paraId="04FB6C8B"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cPr>
                <w:p w14:paraId="3C7FD4D5"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619" w:type="pct"/>
                  <w:shd w:val="clear" w:color="auto" w:fill="FFFFFF"/>
                  <w:tcMar>
                    <w:top w:w="0" w:type="dxa"/>
                    <w:left w:w="74" w:type="dxa"/>
                    <w:bottom w:w="0" w:type="dxa"/>
                    <w:right w:w="74" w:type="dxa"/>
                  </w:tcMar>
                </w:tcPr>
                <w:p w14:paraId="0F14BC09" w14:textId="77777777" w:rsidR="005D7EE7" w:rsidRPr="00906432" w:rsidRDefault="005D7EE7" w:rsidP="00DD32BE">
                  <w:pPr>
                    <w:jc w:val="both"/>
                    <w:textAlignment w:val="baseline"/>
                    <w:rPr>
                      <w:spacing w:val="2"/>
                      <w:sz w:val="20"/>
                      <w:szCs w:val="20"/>
                    </w:rPr>
                  </w:pPr>
                  <w:r w:rsidRPr="00906432">
                    <w:rPr>
                      <w:spacing w:val="2"/>
                      <w:sz w:val="20"/>
                      <w:szCs w:val="20"/>
                    </w:rPr>
                    <w:t>50</w:t>
                  </w:r>
                </w:p>
              </w:tc>
            </w:tr>
            <w:tr w:rsidR="005D7EE7" w:rsidRPr="00906432" w14:paraId="707E9439" w14:textId="77777777" w:rsidTr="00DD32BE">
              <w:trPr>
                <w:cantSplit/>
                <w:trHeight w:val="1134"/>
              </w:trPr>
              <w:tc>
                <w:tcPr>
                  <w:tcW w:w="2426" w:type="pct"/>
                  <w:shd w:val="clear" w:color="auto" w:fill="FFFFFF"/>
                  <w:tcMar>
                    <w:top w:w="0" w:type="dxa"/>
                    <w:left w:w="74" w:type="dxa"/>
                    <w:bottom w:w="0" w:type="dxa"/>
                    <w:right w:w="74" w:type="dxa"/>
                  </w:tcMar>
                  <w:hideMark/>
                </w:tcPr>
                <w:p w14:paraId="6E141515"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566" w:type="pct"/>
                  <w:shd w:val="clear" w:color="auto" w:fill="FFFFFF"/>
                  <w:tcMar>
                    <w:top w:w="0" w:type="dxa"/>
                    <w:left w:w="74" w:type="dxa"/>
                    <w:bottom w:w="0" w:type="dxa"/>
                    <w:right w:w="74" w:type="dxa"/>
                  </w:tcMar>
                </w:tcPr>
                <w:p w14:paraId="1379C603"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362" w:type="pct"/>
                  <w:shd w:val="clear" w:color="auto" w:fill="FFFFFF"/>
                  <w:tcMar>
                    <w:top w:w="0" w:type="dxa"/>
                    <w:left w:w="74" w:type="dxa"/>
                    <w:bottom w:w="0" w:type="dxa"/>
                    <w:right w:w="74" w:type="dxa"/>
                  </w:tcMar>
                </w:tcPr>
                <w:p w14:paraId="41AE0C79"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extDirection w:val="btLr"/>
                </w:tcPr>
                <w:p w14:paraId="4D215E50"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c>
                <w:tcPr>
                  <w:tcW w:w="514" w:type="pct"/>
                  <w:shd w:val="clear" w:color="auto" w:fill="FFFFFF"/>
                  <w:tcMar>
                    <w:top w:w="0" w:type="dxa"/>
                    <w:left w:w="74" w:type="dxa"/>
                    <w:bottom w:w="0" w:type="dxa"/>
                    <w:right w:w="74" w:type="dxa"/>
                  </w:tcMar>
                  <w:textDirection w:val="btLr"/>
                </w:tcPr>
                <w:p w14:paraId="142C1388"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c>
                <w:tcPr>
                  <w:tcW w:w="619" w:type="pct"/>
                  <w:shd w:val="clear" w:color="auto" w:fill="FFFFFF"/>
                  <w:tcMar>
                    <w:top w:w="0" w:type="dxa"/>
                    <w:left w:w="74" w:type="dxa"/>
                    <w:bottom w:w="0" w:type="dxa"/>
                    <w:right w:w="74" w:type="dxa"/>
                  </w:tcMar>
                  <w:textDirection w:val="btLr"/>
                </w:tcPr>
                <w:p w14:paraId="79F61488"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r>
          </w:tbl>
          <w:p w14:paraId="4309416C"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w:t>
            </w:r>
          </w:p>
          <w:p w14:paraId="551FA9AB"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5D7EE7" w:rsidRPr="00906432" w14:paraId="329CB784" w14:textId="77777777" w:rsidTr="00DD32BE">
        <w:tc>
          <w:tcPr>
            <w:tcW w:w="239" w:type="pct"/>
          </w:tcPr>
          <w:p w14:paraId="7DAAD38A" w14:textId="77777777" w:rsidR="005D7EE7" w:rsidRPr="00906432" w:rsidRDefault="005D7EE7" w:rsidP="00DD32BE">
            <w:pPr>
              <w:jc w:val="center"/>
              <w:rPr>
                <w:sz w:val="20"/>
                <w:szCs w:val="20"/>
              </w:rPr>
            </w:pPr>
            <w:r w:rsidRPr="00906432">
              <w:rPr>
                <w:sz w:val="20"/>
                <w:szCs w:val="20"/>
              </w:rPr>
              <w:t>2</w:t>
            </w:r>
          </w:p>
        </w:tc>
        <w:tc>
          <w:tcPr>
            <w:tcW w:w="1188" w:type="pct"/>
          </w:tcPr>
          <w:p w14:paraId="1D825BB5" w14:textId="77777777" w:rsidR="005D7EE7" w:rsidRPr="00906432" w:rsidRDefault="005D7EE7" w:rsidP="00DD32BE">
            <w:pPr>
              <w:rPr>
                <w:sz w:val="20"/>
                <w:szCs w:val="20"/>
                <w:lang w:eastAsia="en-US"/>
              </w:rPr>
            </w:pPr>
            <w:r w:rsidRPr="00906432">
              <w:rPr>
                <w:sz w:val="20"/>
                <w:szCs w:val="20"/>
                <w:lang w:eastAsia="en-US"/>
              </w:rPr>
              <w:t>Служебные гаражи</w:t>
            </w:r>
          </w:p>
        </w:tc>
        <w:tc>
          <w:tcPr>
            <w:tcW w:w="1400" w:type="pct"/>
            <w:vMerge/>
          </w:tcPr>
          <w:p w14:paraId="2D04EAEC" w14:textId="77777777" w:rsidR="005D7EE7" w:rsidRPr="00906432" w:rsidRDefault="005D7EE7" w:rsidP="00DD32BE">
            <w:pPr>
              <w:autoSpaceDE w:val="0"/>
              <w:autoSpaceDN w:val="0"/>
              <w:adjustRightInd w:val="0"/>
              <w:jc w:val="both"/>
              <w:rPr>
                <w:sz w:val="20"/>
                <w:szCs w:val="20"/>
                <w:lang w:eastAsia="en-US"/>
              </w:rPr>
            </w:pPr>
          </w:p>
        </w:tc>
        <w:tc>
          <w:tcPr>
            <w:tcW w:w="2173" w:type="pct"/>
            <w:vMerge/>
          </w:tcPr>
          <w:p w14:paraId="30B5341B" w14:textId="77777777" w:rsidR="005D7EE7" w:rsidRPr="00906432" w:rsidRDefault="005D7EE7" w:rsidP="005D7EE7">
            <w:pPr>
              <w:pStyle w:val="af4"/>
              <w:ind w:left="0"/>
              <w:jc w:val="both"/>
              <w:rPr>
                <w:sz w:val="20"/>
                <w:szCs w:val="20"/>
              </w:rPr>
            </w:pPr>
          </w:p>
        </w:tc>
      </w:tr>
      <w:tr w:rsidR="005D7EE7" w:rsidRPr="00906432" w14:paraId="20C14C54" w14:textId="77777777" w:rsidTr="00DD32BE">
        <w:tc>
          <w:tcPr>
            <w:tcW w:w="239" w:type="pct"/>
          </w:tcPr>
          <w:p w14:paraId="41391646" w14:textId="77777777" w:rsidR="005D7EE7" w:rsidRPr="00906432" w:rsidRDefault="005D7EE7" w:rsidP="00DD32BE">
            <w:pPr>
              <w:jc w:val="center"/>
              <w:rPr>
                <w:sz w:val="20"/>
                <w:szCs w:val="20"/>
              </w:rPr>
            </w:pPr>
            <w:r w:rsidRPr="00906432">
              <w:rPr>
                <w:sz w:val="20"/>
                <w:szCs w:val="20"/>
              </w:rPr>
              <w:t>3</w:t>
            </w:r>
          </w:p>
        </w:tc>
        <w:tc>
          <w:tcPr>
            <w:tcW w:w="1188" w:type="pct"/>
          </w:tcPr>
          <w:p w14:paraId="461854AB" w14:textId="77777777" w:rsidR="005D7EE7" w:rsidRPr="00906432" w:rsidRDefault="005D7EE7" w:rsidP="00DD32BE">
            <w:pPr>
              <w:rPr>
                <w:sz w:val="20"/>
                <w:szCs w:val="20"/>
                <w:lang w:eastAsia="en-US"/>
              </w:rPr>
            </w:pPr>
            <w:r w:rsidRPr="00906432">
              <w:rPr>
                <w:sz w:val="20"/>
                <w:szCs w:val="20"/>
                <w:lang w:eastAsia="en-US"/>
              </w:rPr>
              <w:t>Стоянка транспортных средств</w:t>
            </w:r>
          </w:p>
        </w:tc>
        <w:tc>
          <w:tcPr>
            <w:tcW w:w="1400" w:type="pct"/>
            <w:vMerge/>
          </w:tcPr>
          <w:p w14:paraId="2E750AC6" w14:textId="77777777" w:rsidR="005D7EE7" w:rsidRPr="00906432" w:rsidRDefault="005D7EE7" w:rsidP="00DD32BE">
            <w:pPr>
              <w:autoSpaceDE w:val="0"/>
              <w:autoSpaceDN w:val="0"/>
              <w:adjustRightInd w:val="0"/>
              <w:jc w:val="both"/>
              <w:rPr>
                <w:sz w:val="20"/>
                <w:szCs w:val="20"/>
                <w:lang w:eastAsia="en-US"/>
              </w:rPr>
            </w:pPr>
          </w:p>
        </w:tc>
        <w:tc>
          <w:tcPr>
            <w:tcW w:w="2173" w:type="pct"/>
            <w:vMerge/>
          </w:tcPr>
          <w:p w14:paraId="5B2B21EC" w14:textId="77777777" w:rsidR="005D7EE7" w:rsidRPr="00906432" w:rsidRDefault="005D7EE7" w:rsidP="005D7EE7">
            <w:pPr>
              <w:pStyle w:val="af4"/>
              <w:ind w:left="0"/>
              <w:jc w:val="both"/>
              <w:rPr>
                <w:sz w:val="20"/>
                <w:szCs w:val="20"/>
              </w:rPr>
            </w:pPr>
          </w:p>
        </w:tc>
      </w:tr>
      <w:tr w:rsidR="005D7EE7" w:rsidRPr="00906432" w14:paraId="6D1ED310" w14:textId="77777777" w:rsidTr="00DD32BE">
        <w:tc>
          <w:tcPr>
            <w:tcW w:w="239" w:type="pct"/>
          </w:tcPr>
          <w:p w14:paraId="3299F414" w14:textId="77777777" w:rsidR="005D7EE7" w:rsidRPr="00906432" w:rsidRDefault="005D7EE7" w:rsidP="00DD32BE">
            <w:pPr>
              <w:jc w:val="center"/>
              <w:rPr>
                <w:sz w:val="20"/>
                <w:szCs w:val="20"/>
              </w:rPr>
            </w:pPr>
            <w:r w:rsidRPr="00906432">
              <w:rPr>
                <w:sz w:val="20"/>
                <w:szCs w:val="20"/>
              </w:rPr>
              <w:t>4</w:t>
            </w:r>
          </w:p>
        </w:tc>
        <w:tc>
          <w:tcPr>
            <w:tcW w:w="1188" w:type="pct"/>
          </w:tcPr>
          <w:p w14:paraId="57357AA2" w14:textId="77777777" w:rsidR="005D7EE7" w:rsidRPr="00906432" w:rsidRDefault="005D7EE7" w:rsidP="00DD32BE">
            <w:pPr>
              <w:rPr>
                <w:sz w:val="20"/>
                <w:szCs w:val="20"/>
              </w:rPr>
            </w:pPr>
            <w:r w:rsidRPr="00906432">
              <w:rPr>
                <w:sz w:val="20"/>
                <w:szCs w:val="20"/>
                <w:lang w:eastAsia="en-US"/>
              </w:rPr>
              <w:t>Предоставление коммунальных услуг</w:t>
            </w:r>
          </w:p>
        </w:tc>
        <w:tc>
          <w:tcPr>
            <w:tcW w:w="1400" w:type="pct"/>
          </w:tcPr>
          <w:p w14:paraId="39AE6AC0"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p w14:paraId="73420FAE" w14:textId="77777777" w:rsidR="005D7EE7" w:rsidRPr="00906432" w:rsidRDefault="005D7EE7" w:rsidP="00DD32BE">
            <w:pPr>
              <w:autoSpaceDE w:val="0"/>
              <w:autoSpaceDN w:val="0"/>
              <w:adjustRightInd w:val="0"/>
              <w:jc w:val="both"/>
              <w:rPr>
                <w:sz w:val="20"/>
                <w:szCs w:val="20"/>
                <w:lang w:eastAsia="en-US"/>
              </w:rPr>
            </w:pPr>
          </w:p>
        </w:tc>
        <w:tc>
          <w:tcPr>
            <w:tcW w:w="2173" w:type="pct"/>
          </w:tcPr>
          <w:p w14:paraId="48606E70"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36798BA4" w14:textId="77777777" w:rsidR="005D7EE7" w:rsidRPr="00906432" w:rsidRDefault="005D7EE7" w:rsidP="00DD32BE">
            <w:pPr>
              <w:tabs>
                <w:tab w:val="left" w:pos="318"/>
              </w:tabs>
              <w:contextualSpacing/>
              <w:jc w:val="both"/>
              <w:rPr>
                <w:sz w:val="20"/>
                <w:szCs w:val="20"/>
                <w:lang w:eastAsia="en-US"/>
              </w:rPr>
            </w:pPr>
            <w:r w:rsidRPr="00906432">
              <w:rPr>
                <w:sz w:val="20"/>
                <w:szCs w:val="20"/>
                <w:lang w:eastAsia="en-US"/>
              </w:rPr>
              <w:t>- от красной линии улицы (границ земельного участка, граничащего с улично-дорожной сетью) – 5 м;</w:t>
            </w:r>
          </w:p>
          <w:p w14:paraId="6FEEDAF5" w14:textId="77777777" w:rsidR="005D7EE7" w:rsidRPr="00906432" w:rsidRDefault="005D7EE7" w:rsidP="00DD32BE">
            <w:pPr>
              <w:tabs>
                <w:tab w:val="left" w:pos="318"/>
              </w:tabs>
              <w:contextualSpacing/>
              <w:jc w:val="both"/>
              <w:rPr>
                <w:sz w:val="20"/>
                <w:szCs w:val="20"/>
                <w:lang w:eastAsia="en-US"/>
              </w:rPr>
            </w:pPr>
            <w:r w:rsidRPr="00906432">
              <w:rPr>
                <w:sz w:val="20"/>
                <w:szCs w:val="20"/>
                <w:lang w:eastAsia="en-US"/>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906432">
                <w:rPr>
                  <w:sz w:val="20"/>
                  <w:szCs w:val="20"/>
                  <w:lang w:eastAsia="en-US"/>
                </w:rPr>
                <w:t>3 м</w:t>
              </w:r>
            </w:smartTag>
            <w:r w:rsidRPr="00906432">
              <w:rPr>
                <w:sz w:val="20"/>
                <w:szCs w:val="20"/>
                <w:lang w:eastAsia="en-US"/>
              </w:rPr>
              <w:t>;</w:t>
            </w:r>
          </w:p>
          <w:p w14:paraId="3952D4AD" w14:textId="77777777" w:rsidR="005D7EE7" w:rsidRPr="00906432" w:rsidRDefault="005D7EE7" w:rsidP="00DD32BE">
            <w:pPr>
              <w:tabs>
                <w:tab w:val="left" w:pos="318"/>
              </w:tabs>
              <w:contextualSpacing/>
              <w:jc w:val="both"/>
              <w:rPr>
                <w:sz w:val="20"/>
                <w:szCs w:val="20"/>
                <w:lang w:eastAsia="en-US"/>
              </w:rPr>
            </w:pPr>
            <w:r w:rsidRPr="00906432">
              <w:rPr>
                <w:sz w:val="20"/>
                <w:szCs w:val="20"/>
                <w:lang w:eastAsia="en-US"/>
              </w:rPr>
              <w:t xml:space="preserve">- до границ земельного участка – </w:t>
            </w:r>
            <w:smartTag w:uri="urn:schemas-microsoft-com:office:smarttags" w:element="metricconverter">
              <w:smartTagPr>
                <w:attr w:name="ProductID" w:val="3 м"/>
              </w:smartTagPr>
              <w:r w:rsidRPr="00906432">
                <w:rPr>
                  <w:sz w:val="20"/>
                  <w:szCs w:val="20"/>
                  <w:lang w:eastAsia="en-US"/>
                </w:rPr>
                <w:t>3 м</w:t>
              </w:r>
            </w:smartTag>
            <w:r w:rsidRPr="00906432">
              <w:rPr>
                <w:sz w:val="20"/>
                <w:szCs w:val="20"/>
                <w:lang w:eastAsia="en-US"/>
              </w:rPr>
              <w:t>.</w:t>
            </w:r>
          </w:p>
          <w:p w14:paraId="39B5CB70"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w:t>
            </w:r>
          </w:p>
          <w:p w14:paraId="0E4A5252"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w:t>
            </w:r>
          </w:p>
          <w:p w14:paraId="5444C3F8" w14:textId="77777777" w:rsidR="005D7EE7" w:rsidRPr="00906432" w:rsidRDefault="005D7EE7" w:rsidP="00DD32BE">
            <w:pPr>
              <w:tabs>
                <w:tab w:val="left" w:pos="318"/>
              </w:tabs>
              <w:contextualSpacing/>
              <w:jc w:val="both"/>
              <w:rPr>
                <w:sz w:val="20"/>
                <w:szCs w:val="20"/>
              </w:rPr>
            </w:pPr>
            <w:r w:rsidRPr="00906432">
              <w:rPr>
                <w:sz w:val="20"/>
                <w:szCs w:val="20"/>
                <w:lang w:eastAsia="en-US"/>
              </w:rPr>
              <w:t>Для линейных объектов предельные параметры не подлежат установлению и определяются документацией по планировке территории с учетом СП 42.13330.2016. «Свод правил. Градостроительство. Планировка и застройка городских и сельских поселений. Актуализированная редакция СНиП 2.07.01-89*»</w:t>
            </w:r>
          </w:p>
        </w:tc>
      </w:tr>
      <w:tr w:rsidR="005D7EE7" w:rsidRPr="00906432" w14:paraId="43515804" w14:textId="77777777" w:rsidTr="00DD32BE">
        <w:tc>
          <w:tcPr>
            <w:tcW w:w="239" w:type="pct"/>
          </w:tcPr>
          <w:p w14:paraId="52940213" w14:textId="77777777" w:rsidR="005D7EE7" w:rsidRPr="00906432" w:rsidRDefault="005D7EE7" w:rsidP="00DD32BE">
            <w:pPr>
              <w:jc w:val="center"/>
              <w:rPr>
                <w:sz w:val="20"/>
                <w:szCs w:val="20"/>
              </w:rPr>
            </w:pPr>
            <w:r w:rsidRPr="00906432">
              <w:rPr>
                <w:sz w:val="20"/>
                <w:szCs w:val="20"/>
              </w:rPr>
              <w:t>5</w:t>
            </w:r>
          </w:p>
        </w:tc>
        <w:tc>
          <w:tcPr>
            <w:tcW w:w="1188" w:type="pct"/>
          </w:tcPr>
          <w:p w14:paraId="13207716" w14:textId="77777777" w:rsidR="005D7EE7" w:rsidRPr="00906432" w:rsidRDefault="005D7EE7" w:rsidP="00DD32BE">
            <w:pPr>
              <w:rPr>
                <w:sz w:val="20"/>
                <w:szCs w:val="20"/>
                <w:lang w:eastAsia="en-US"/>
              </w:rPr>
            </w:pPr>
            <w:r w:rsidRPr="00906432">
              <w:rPr>
                <w:rFonts w:eastAsia="Calibri"/>
                <w:sz w:val="20"/>
                <w:szCs w:val="20"/>
              </w:rPr>
              <w:t>Общежития</w:t>
            </w:r>
          </w:p>
        </w:tc>
        <w:tc>
          <w:tcPr>
            <w:tcW w:w="1400" w:type="pct"/>
          </w:tcPr>
          <w:p w14:paraId="5F8534D9"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144948F8"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5A81074B"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2301A0BD"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108039FF"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223D9C1E"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70 %, в условиях реконструкции – 80 %.</w:t>
            </w:r>
          </w:p>
          <w:p w14:paraId="309AF262" w14:textId="77777777" w:rsidR="005D7EE7" w:rsidRPr="00906432" w:rsidRDefault="005D7EE7" w:rsidP="00DD32BE">
            <w:pPr>
              <w:pStyle w:val="af4"/>
              <w:ind w:left="0"/>
              <w:jc w:val="both"/>
              <w:rPr>
                <w:sz w:val="20"/>
                <w:szCs w:val="20"/>
              </w:rPr>
            </w:pPr>
            <w:r w:rsidRPr="00906432">
              <w:rPr>
                <w:sz w:val="20"/>
                <w:szCs w:val="20"/>
              </w:rPr>
              <w:lastRenderedPageBreak/>
              <w:t>Иные предельные параметры не подлежат установлению и определяются в соответствии с СП 379.1325800.2020. «Свод правил. Общежития. Правила проектирования»</w:t>
            </w:r>
          </w:p>
        </w:tc>
      </w:tr>
      <w:tr w:rsidR="005D7EE7" w:rsidRPr="00906432" w14:paraId="1DB9FAD2" w14:textId="77777777" w:rsidTr="00DD32BE">
        <w:tc>
          <w:tcPr>
            <w:tcW w:w="239" w:type="pct"/>
          </w:tcPr>
          <w:p w14:paraId="22AA770F" w14:textId="77777777" w:rsidR="005D7EE7" w:rsidRPr="00906432" w:rsidRDefault="005D7EE7" w:rsidP="00DD32BE">
            <w:pPr>
              <w:jc w:val="center"/>
              <w:rPr>
                <w:sz w:val="20"/>
                <w:szCs w:val="20"/>
              </w:rPr>
            </w:pPr>
            <w:r w:rsidRPr="00906432">
              <w:rPr>
                <w:sz w:val="20"/>
                <w:szCs w:val="20"/>
              </w:rPr>
              <w:lastRenderedPageBreak/>
              <w:t>6</w:t>
            </w:r>
          </w:p>
        </w:tc>
        <w:tc>
          <w:tcPr>
            <w:tcW w:w="1188" w:type="pct"/>
          </w:tcPr>
          <w:p w14:paraId="00A6399E" w14:textId="77777777" w:rsidR="005D7EE7" w:rsidRPr="00906432" w:rsidRDefault="005D7EE7" w:rsidP="00DD32BE">
            <w:pPr>
              <w:tabs>
                <w:tab w:val="left" w:pos="960"/>
              </w:tabs>
              <w:rPr>
                <w:rFonts w:eastAsia="Calibri"/>
                <w:sz w:val="20"/>
                <w:szCs w:val="20"/>
              </w:rPr>
            </w:pPr>
            <w:r w:rsidRPr="00906432">
              <w:rPr>
                <w:rFonts w:eastAsia="Calibri"/>
                <w:sz w:val="20"/>
                <w:szCs w:val="20"/>
              </w:rPr>
              <w:t>Обеспечение деятельности в области гидрометеорологии и смежных с ней областях</w:t>
            </w:r>
          </w:p>
        </w:tc>
        <w:tc>
          <w:tcPr>
            <w:tcW w:w="1400" w:type="pct"/>
            <w:vMerge w:val="restart"/>
          </w:tcPr>
          <w:p w14:paraId="03FD1A99"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vMerge w:val="restart"/>
          </w:tcPr>
          <w:p w14:paraId="1FF21BE7"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2625345C" w14:textId="77777777" w:rsidR="005D7EE7" w:rsidRPr="00906432" w:rsidRDefault="005D7EE7" w:rsidP="00DD32BE">
            <w:pPr>
              <w:jc w:val="both"/>
              <w:rPr>
                <w:sz w:val="20"/>
                <w:szCs w:val="20"/>
              </w:rPr>
            </w:pPr>
            <w:r w:rsidRPr="00906432">
              <w:rPr>
                <w:sz w:val="20"/>
                <w:szCs w:val="20"/>
              </w:rPr>
              <w:t xml:space="preserve">- от красной линии улицы (границ земельного участка, граничащего </w:t>
            </w:r>
          </w:p>
          <w:p w14:paraId="7C5673E3" w14:textId="77777777" w:rsidR="005D7EE7" w:rsidRPr="00906432" w:rsidRDefault="005D7EE7" w:rsidP="00DD32BE">
            <w:pPr>
              <w:jc w:val="both"/>
              <w:rPr>
                <w:sz w:val="20"/>
                <w:szCs w:val="20"/>
              </w:rPr>
            </w:pPr>
            <w:r w:rsidRPr="00906432">
              <w:rPr>
                <w:sz w:val="20"/>
                <w:szCs w:val="20"/>
              </w:rPr>
              <w:t>с улично-дорожной сетью) – 5 м;</w:t>
            </w:r>
          </w:p>
          <w:p w14:paraId="1BA8D872"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37844AC8"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6935AB6D" w14:textId="77777777" w:rsidR="005D7EE7" w:rsidRPr="00906432" w:rsidRDefault="005D7EE7" w:rsidP="005D7EE7">
            <w:pPr>
              <w:pStyle w:val="af4"/>
              <w:ind w:left="0"/>
              <w:jc w:val="both"/>
              <w:rPr>
                <w:sz w:val="20"/>
                <w:szCs w:val="20"/>
              </w:rPr>
            </w:pPr>
            <w:r w:rsidRPr="00906432">
              <w:rPr>
                <w:sz w:val="20"/>
                <w:szCs w:val="20"/>
              </w:rPr>
              <w:t xml:space="preserve">Максимальный процент застройки в границах земельного участка – </w:t>
            </w:r>
            <w:r w:rsidRPr="00906432">
              <w:rPr>
                <w:bCs/>
                <w:sz w:val="20"/>
                <w:szCs w:val="20"/>
                <w:lang w:eastAsia="en-US"/>
              </w:rPr>
              <w:t>70 %, в условиях реконструкции 80 %</w:t>
            </w:r>
            <w:r w:rsidRPr="00906432">
              <w:rPr>
                <w:sz w:val="20"/>
                <w:szCs w:val="20"/>
              </w:rPr>
              <w:t>.</w:t>
            </w:r>
          </w:p>
          <w:p w14:paraId="4AFE6D75"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СП 118.13330.2022 «Общественные здания и сооружения. СНиП 31-06-2009».</w:t>
            </w:r>
          </w:p>
        </w:tc>
      </w:tr>
      <w:tr w:rsidR="005D7EE7" w:rsidRPr="00906432" w14:paraId="2D94E96D" w14:textId="77777777" w:rsidTr="00DD32BE">
        <w:tc>
          <w:tcPr>
            <w:tcW w:w="239" w:type="pct"/>
          </w:tcPr>
          <w:p w14:paraId="02D8118D" w14:textId="77777777" w:rsidR="005D7EE7" w:rsidRPr="00906432" w:rsidRDefault="005D7EE7" w:rsidP="00DD32BE">
            <w:pPr>
              <w:jc w:val="center"/>
              <w:rPr>
                <w:sz w:val="20"/>
                <w:szCs w:val="20"/>
              </w:rPr>
            </w:pPr>
            <w:r w:rsidRPr="00906432">
              <w:rPr>
                <w:sz w:val="20"/>
                <w:szCs w:val="20"/>
              </w:rPr>
              <w:t>7</w:t>
            </w:r>
          </w:p>
        </w:tc>
        <w:tc>
          <w:tcPr>
            <w:tcW w:w="1188" w:type="pct"/>
          </w:tcPr>
          <w:p w14:paraId="3625F7BC" w14:textId="77777777" w:rsidR="005D7EE7" w:rsidRPr="00906432" w:rsidRDefault="005D7EE7" w:rsidP="00DD32BE">
            <w:pPr>
              <w:autoSpaceDE w:val="0"/>
              <w:autoSpaceDN w:val="0"/>
              <w:adjustRightInd w:val="0"/>
              <w:jc w:val="both"/>
              <w:rPr>
                <w:sz w:val="20"/>
                <w:szCs w:val="20"/>
                <w:lang w:eastAsia="en-US"/>
              </w:rPr>
            </w:pPr>
            <w:r w:rsidRPr="00906432">
              <w:rPr>
                <w:rFonts w:eastAsia="Calibri"/>
                <w:sz w:val="20"/>
                <w:szCs w:val="20"/>
              </w:rPr>
              <w:t>Проведение научных исследований</w:t>
            </w:r>
          </w:p>
        </w:tc>
        <w:tc>
          <w:tcPr>
            <w:tcW w:w="1400" w:type="pct"/>
            <w:vMerge/>
          </w:tcPr>
          <w:p w14:paraId="699DB2E6" w14:textId="77777777" w:rsidR="005D7EE7" w:rsidRPr="00906432" w:rsidRDefault="005D7EE7" w:rsidP="00DD32BE">
            <w:pPr>
              <w:autoSpaceDE w:val="0"/>
              <w:autoSpaceDN w:val="0"/>
              <w:adjustRightInd w:val="0"/>
              <w:jc w:val="both"/>
              <w:rPr>
                <w:sz w:val="20"/>
                <w:szCs w:val="20"/>
                <w:lang w:eastAsia="en-US"/>
              </w:rPr>
            </w:pPr>
          </w:p>
        </w:tc>
        <w:tc>
          <w:tcPr>
            <w:tcW w:w="2173" w:type="pct"/>
            <w:vMerge/>
          </w:tcPr>
          <w:p w14:paraId="61E51CF6" w14:textId="77777777" w:rsidR="005D7EE7" w:rsidRPr="00906432" w:rsidRDefault="005D7EE7" w:rsidP="00DD32BE">
            <w:pPr>
              <w:tabs>
                <w:tab w:val="left" w:pos="318"/>
              </w:tabs>
              <w:contextualSpacing/>
              <w:jc w:val="both"/>
              <w:rPr>
                <w:sz w:val="20"/>
                <w:szCs w:val="20"/>
              </w:rPr>
            </w:pPr>
          </w:p>
        </w:tc>
      </w:tr>
      <w:tr w:rsidR="005D7EE7" w:rsidRPr="00906432" w14:paraId="433AEA4E" w14:textId="77777777" w:rsidTr="00DD32BE">
        <w:tc>
          <w:tcPr>
            <w:tcW w:w="239" w:type="pct"/>
          </w:tcPr>
          <w:p w14:paraId="44CBCF31" w14:textId="77777777" w:rsidR="005D7EE7" w:rsidRPr="00906432" w:rsidRDefault="005D7EE7" w:rsidP="00DD32BE">
            <w:pPr>
              <w:jc w:val="center"/>
              <w:rPr>
                <w:sz w:val="20"/>
                <w:szCs w:val="20"/>
              </w:rPr>
            </w:pPr>
            <w:r w:rsidRPr="00906432">
              <w:rPr>
                <w:sz w:val="20"/>
                <w:szCs w:val="20"/>
              </w:rPr>
              <w:t>8</w:t>
            </w:r>
          </w:p>
        </w:tc>
        <w:tc>
          <w:tcPr>
            <w:tcW w:w="1188" w:type="pct"/>
          </w:tcPr>
          <w:p w14:paraId="59D86769" w14:textId="77777777" w:rsidR="005D7EE7" w:rsidRPr="00906432" w:rsidRDefault="005D7EE7" w:rsidP="00DD32BE">
            <w:pPr>
              <w:tabs>
                <w:tab w:val="left" w:pos="960"/>
              </w:tabs>
              <w:rPr>
                <w:rFonts w:eastAsia="Calibri"/>
                <w:sz w:val="20"/>
                <w:szCs w:val="20"/>
              </w:rPr>
            </w:pPr>
            <w:r w:rsidRPr="00906432">
              <w:rPr>
                <w:rFonts w:eastAsia="Calibri"/>
                <w:sz w:val="20"/>
                <w:szCs w:val="20"/>
              </w:rPr>
              <w:t>Проведение научных испытаний</w:t>
            </w:r>
          </w:p>
        </w:tc>
        <w:tc>
          <w:tcPr>
            <w:tcW w:w="1400" w:type="pct"/>
            <w:vMerge/>
          </w:tcPr>
          <w:p w14:paraId="5E041477" w14:textId="77777777" w:rsidR="005D7EE7" w:rsidRPr="00906432" w:rsidRDefault="005D7EE7" w:rsidP="00DD32BE">
            <w:pPr>
              <w:autoSpaceDE w:val="0"/>
              <w:autoSpaceDN w:val="0"/>
              <w:adjustRightInd w:val="0"/>
              <w:jc w:val="both"/>
              <w:rPr>
                <w:sz w:val="20"/>
                <w:szCs w:val="20"/>
                <w:lang w:eastAsia="en-US"/>
              </w:rPr>
            </w:pPr>
          </w:p>
        </w:tc>
        <w:tc>
          <w:tcPr>
            <w:tcW w:w="2173" w:type="pct"/>
            <w:vMerge/>
            <w:vAlign w:val="center"/>
          </w:tcPr>
          <w:p w14:paraId="5D91F398" w14:textId="77777777" w:rsidR="005D7EE7" w:rsidRPr="00906432" w:rsidRDefault="005D7EE7" w:rsidP="00DD32BE">
            <w:pPr>
              <w:tabs>
                <w:tab w:val="left" w:pos="318"/>
              </w:tabs>
              <w:contextualSpacing/>
              <w:jc w:val="both"/>
              <w:rPr>
                <w:sz w:val="20"/>
                <w:szCs w:val="20"/>
              </w:rPr>
            </w:pPr>
          </w:p>
        </w:tc>
      </w:tr>
      <w:tr w:rsidR="005D7EE7" w:rsidRPr="00906432" w14:paraId="450771B2" w14:textId="77777777" w:rsidTr="00DD32BE">
        <w:tc>
          <w:tcPr>
            <w:tcW w:w="239" w:type="pct"/>
          </w:tcPr>
          <w:p w14:paraId="463B953E" w14:textId="77777777" w:rsidR="005D7EE7" w:rsidRPr="00906432" w:rsidRDefault="005D7EE7" w:rsidP="00DD32BE">
            <w:pPr>
              <w:jc w:val="center"/>
              <w:rPr>
                <w:sz w:val="20"/>
                <w:szCs w:val="20"/>
              </w:rPr>
            </w:pPr>
            <w:r w:rsidRPr="00906432">
              <w:rPr>
                <w:sz w:val="20"/>
                <w:szCs w:val="20"/>
              </w:rPr>
              <w:t>9</w:t>
            </w:r>
          </w:p>
        </w:tc>
        <w:tc>
          <w:tcPr>
            <w:tcW w:w="1188" w:type="pct"/>
          </w:tcPr>
          <w:p w14:paraId="76D93C5E" w14:textId="77777777" w:rsidR="005D7EE7" w:rsidRPr="00906432" w:rsidRDefault="005D7EE7" w:rsidP="00DD32BE">
            <w:pPr>
              <w:autoSpaceDE w:val="0"/>
              <w:autoSpaceDN w:val="0"/>
              <w:adjustRightInd w:val="0"/>
              <w:jc w:val="both"/>
              <w:rPr>
                <w:rFonts w:eastAsia="Calibri"/>
                <w:sz w:val="20"/>
                <w:szCs w:val="20"/>
              </w:rPr>
            </w:pPr>
            <w:r w:rsidRPr="00906432">
              <w:rPr>
                <w:rFonts w:eastAsia="Calibri"/>
                <w:sz w:val="20"/>
                <w:szCs w:val="20"/>
              </w:rPr>
              <w:t>Амбулаторное ветеринарное обслуживание</w:t>
            </w:r>
          </w:p>
          <w:p w14:paraId="06EDE1FB" w14:textId="77777777" w:rsidR="005D7EE7" w:rsidRPr="00906432" w:rsidRDefault="005D7EE7" w:rsidP="00DD32BE">
            <w:pPr>
              <w:autoSpaceDE w:val="0"/>
              <w:autoSpaceDN w:val="0"/>
              <w:adjustRightInd w:val="0"/>
              <w:jc w:val="both"/>
              <w:rPr>
                <w:rFonts w:eastAsia="Calibri"/>
                <w:sz w:val="20"/>
                <w:szCs w:val="20"/>
                <w:lang w:eastAsia="en-US"/>
              </w:rPr>
            </w:pPr>
          </w:p>
        </w:tc>
        <w:tc>
          <w:tcPr>
            <w:tcW w:w="1400" w:type="pct"/>
            <w:vMerge w:val="restart"/>
          </w:tcPr>
          <w:p w14:paraId="6F030929"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vMerge w:val="restart"/>
          </w:tcPr>
          <w:p w14:paraId="628365D3"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65E63A46"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4C567B7A"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2CCBCE50"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21B6A87C"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70 %, в условиях реконструкции – 80 %.</w:t>
            </w:r>
          </w:p>
          <w:p w14:paraId="776A5338"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СП 118.13330.2022 «Общественные здания и сооружения. СНиП 31-06-2009», СП 492.1325800.2020 «Свод правил. Приюты для животных. Правила проектирования».</w:t>
            </w:r>
          </w:p>
        </w:tc>
      </w:tr>
      <w:tr w:rsidR="005D7EE7" w:rsidRPr="00906432" w14:paraId="4C82F984" w14:textId="77777777" w:rsidTr="00DD32BE">
        <w:tc>
          <w:tcPr>
            <w:tcW w:w="239" w:type="pct"/>
          </w:tcPr>
          <w:p w14:paraId="49A1984C" w14:textId="77777777" w:rsidR="005D7EE7" w:rsidRPr="00906432" w:rsidRDefault="005D7EE7" w:rsidP="00DD32BE">
            <w:pPr>
              <w:jc w:val="center"/>
              <w:rPr>
                <w:sz w:val="20"/>
                <w:szCs w:val="20"/>
              </w:rPr>
            </w:pPr>
            <w:r w:rsidRPr="00906432">
              <w:rPr>
                <w:sz w:val="20"/>
                <w:szCs w:val="20"/>
              </w:rPr>
              <w:t>10</w:t>
            </w:r>
          </w:p>
        </w:tc>
        <w:tc>
          <w:tcPr>
            <w:tcW w:w="1188" w:type="pct"/>
          </w:tcPr>
          <w:p w14:paraId="575C8542" w14:textId="77777777" w:rsidR="005D7EE7" w:rsidRPr="00906432" w:rsidRDefault="005D7EE7" w:rsidP="00DD32BE">
            <w:pPr>
              <w:autoSpaceDE w:val="0"/>
              <w:autoSpaceDN w:val="0"/>
              <w:adjustRightInd w:val="0"/>
              <w:jc w:val="both"/>
              <w:rPr>
                <w:rFonts w:eastAsia="Calibri"/>
                <w:sz w:val="20"/>
                <w:szCs w:val="20"/>
              </w:rPr>
            </w:pPr>
            <w:r w:rsidRPr="00906432">
              <w:rPr>
                <w:rFonts w:eastAsia="Calibri"/>
                <w:sz w:val="20"/>
                <w:szCs w:val="20"/>
              </w:rPr>
              <w:t>Приюты для животных</w:t>
            </w:r>
          </w:p>
          <w:p w14:paraId="1371132A" w14:textId="77777777" w:rsidR="005D7EE7" w:rsidRPr="00906432" w:rsidRDefault="005D7EE7" w:rsidP="00DD32BE">
            <w:pPr>
              <w:tabs>
                <w:tab w:val="left" w:pos="960"/>
              </w:tabs>
              <w:rPr>
                <w:rFonts w:eastAsia="Calibri"/>
                <w:sz w:val="20"/>
                <w:szCs w:val="20"/>
              </w:rPr>
            </w:pPr>
          </w:p>
        </w:tc>
        <w:tc>
          <w:tcPr>
            <w:tcW w:w="1400" w:type="pct"/>
            <w:vMerge/>
          </w:tcPr>
          <w:p w14:paraId="73F8F218" w14:textId="77777777" w:rsidR="005D7EE7" w:rsidRPr="00906432" w:rsidRDefault="005D7EE7" w:rsidP="00DD32BE">
            <w:pPr>
              <w:autoSpaceDE w:val="0"/>
              <w:autoSpaceDN w:val="0"/>
              <w:adjustRightInd w:val="0"/>
              <w:jc w:val="both"/>
              <w:rPr>
                <w:sz w:val="20"/>
                <w:szCs w:val="20"/>
                <w:lang w:eastAsia="en-US"/>
              </w:rPr>
            </w:pPr>
          </w:p>
        </w:tc>
        <w:tc>
          <w:tcPr>
            <w:tcW w:w="2173" w:type="pct"/>
            <w:vMerge/>
          </w:tcPr>
          <w:p w14:paraId="306C79A2" w14:textId="77777777" w:rsidR="005D7EE7" w:rsidRPr="00906432" w:rsidRDefault="005D7EE7" w:rsidP="00DD32BE">
            <w:pPr>
              <w:widowControl w:val="0"/>
              <w:jc w:val="both"/>
              <w:rPr>
                <w:sz w:val="20"/>
                <w:szCs w:val="20"/>
              </w:rPr>
            </w:pPr>
          </w:p>
        </w:tc>
      </w:tr>
      <w:tr w:rsidR="005D7EE7" w:rsidRPr="00906432" w14:paraId="00AB7921" w14:textId="77777777" w:rsidTr="00DD32BE">
        <w:tc>
          <w:tcPr>
            <w:tcW w:w="239" w:type="pct"/>
          </w:tcPr>
          <w:p w14:paraId="57AB2999" w14:textId="77777777" w:rsidR="005D7EE7" w:rsidRPr="00906432" w:rsidRDefault="005D7EE7" w:rsidP="00DD32BE">
            <w:pPr>
              <w:jc w:val="center"/>
              <w:rPr>
                <w:sz w:val="20"/>
                <w:szCs w:val="20"/>
              </w:rPr>
            </w:pPr>
            <w:r w:rsidRPr="00906432">
              <w:rPr>
                <w:sz w:val="20"/>
                <w:szCs w:val="20"/>
              </w:rPr>
              <w:t>11</w:t>
            </w:r>
          </w:p>
        </w:tc>
        <w:tc>
          <w:tcPr>
            <w:tcW w:w="1188" w:type="pct"/>
          </w:tcPr>
          <w:p w14:paraId="5C67BAF5" w14:textId="77777777" w:rsidR="005D7EE7" w:rsidRPr="00906432" w:rsidRDefault="005D7EE7" w:rsidP="00DD32BE">
            <w:pPr>
              <w:tabs>
                <w:tab w:val="left" w:pos="960"/>
              </w:tabs>
              <w:rPr>
                <w:rFonts w:eastAsia="Calibri"/>
                <w:sz w:val="20"/>
                <w:szCs w:val="20"/>
              </w:rPr>
            </w:pPr>
            <w:r w:rsidRPr="00906432">
              <w:rPr>
                <w:rFonts w:eastAsia="Calibri"/>
                <w:sz w:val="20"/>
                <w:szCs w:val="20"/>
              </w:rPr>
              <w:t>Деловое управление</w:t>
            </w:r>
          </w:p>
        </w:tc>
        <w:tc>
          <w:tcPr>
            <w:tcW w:w="1400" w:type="pct"/>
          </w:tcPr>
          <w:p w14:paraId="127C23D2"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3F76E876"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4FC0C10C"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30BABC75"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06DC98D8"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57E03CC2"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 в условиях реконструкции – 100 %.</w:t>
            </w:r>
          </w:p>
          <w:p w14:paraId="5087B159" w14:textId="77777777" w:rsidR="005D7EE7" w:rsidRPr="00906432" w:rsidRDefault="005D7EE7" w:rsidP="005D7EE7">
            <w:pPr>
              <w:pStyle w:val="af4"/>
              <w:ind w:left="0"/>
              <w:jc w:val="both"/>
              <w:rPr>
                <w:sz w:val="20"/>
                <w:szCs w:val="20"/>
              </w:rPr>
            </w:pPr>
            <w:r w:rsidRPr="00906432">
              <w:rPr>
                <w:sz w:val="20"/>
                <w:szCs w:val="20"/>
              </w:rPr>
              <w:t xml:space="preserve">Иные предельные параметры не подлежат установлению и определяются в соответствии с СП 42.13330.2016. «Свод правил. </w:t>
            </w:r>
            <w:r w:rsidRPr="00906432">
              <w:rPr>
                <w:sz w:val="20"/>
                <w:szCs w:val="20"/>
              </w:rPr>
              <w:lastRenderedPageBreak/>
              <w:t>Градостроительство. Планировка и застройка городских и сельских поселений. Актуализированная редакция СНиП 2.07.01-89*», СП 118.13330.2022 «Общественные здания и сооружения. СНиП 31-06-2009».</w:t>
            </w:r>
          </w:p>
        </w:tc>
      </w:tr>
      <w:tr w:rsidR="005D7EE7" w:rsidRPr="00906432" w14:paraId="6F2BCB91" w14:textId="77777777" w:rsidTr="00DD32BE">
        <w:tc>
          <w:tcPr>
            <w:tcW w:w="239" w:type="pct"/>
          </w:tcPr>
          <w:p w14:paraId="4D5299A4" w14:textId="77777777" w:rsidR="005D7EE7" w:rsidRPr="00906432" w:rsidRDefault="005D7EE7" w:rsidP="00DD32BE">
            <w:pPr>
              <w:jc w:val="center"/>
              <w:rPr>
                <w:sz w:val="20"/>
                <w:szCs w:val="20"/>
              </w:rPr>
            </w:pPr>
            <w:r w:rsidRPr="00906432">
              <w:rPr>
                <w:sz w:val="20"/>
                <w:szCs w:val="20"/>
              </w:rPr>
              <w:lastRenderedPageBreak/>
              <w:t>12</w:t>
            </w:r>
          </w:p>
        </w:tc>
        <w:tc>
          <w:tcPr>
            <w:tcW w:w="1188" w:type="pct"/>
          </w:tcPr>
          <w:p w14:paraId="74DCFA53" w14:textId="77777777" w:rsidR="005D7EE7" w:rsidRPr="00906432" w:rsidRDefault="005D7EE7" w:rsidP="00DD32BE">
            <w:pPr>
              <w:tabs>
                <w:tab w:val="left" w:pos="960"/>
              </w:tabs>
              <w:rPr>
                <w:rFonts w:eastAsia="Calibri"/>
                <w:sz w:val="20"/>
                <w:szCs w:val="20"/>
              </w:rPr>
            </w:pPr>
            <w:r w:rsidRPr="00906432">
              <w:rPr>
                <w:rFonts w:eastAsia="Calibri"/>
                <w:sz w:val="20"/>
                <w:szCs w:val="20"/>
              </w:rPr>
              <w:t>Магазины</w:t>
            </w:r>
          </w:p>
        </w:tc>
        <w:tc>
          <w:tcPr>
            <w:tcW w:w="1400" w:type="pct"/>
            <w:vMerge w:val="restart"/>
          </w:tcPr>
          <w:p w14:paraId="5C7C2DF9"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Минимальный размер – не подлежит установлению</w:t>
            </w:r>
          </w:p>
          <w:p w14:paraId="22FC91FC"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Максимальный размер – 5000 кв. м.</w:t>
            </w:r>
          </w:p>
        </w:tc>
        <w:tc>
          <w:tcPr>
            <w:tcW w:w="2173" w:type="pct"/>
            <w:vMerge w:val="restart"/>
          </w:tcPr>
          <w:p w14:paraId="4E7932EF"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1AA3D21E"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19C093D4"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0BF3F812"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29808C07"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 в условиях реконструкции – 100 %.</w:t>
            </w:r>
          </w:p>
          <w:p w14:paraId="4388B8F1"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СП 118.13330.2022 «Общественные здания и сооружения. СНиП 31-06-2009»</w:t>
            </w:r>
          </w:p>
        </w:tc>
      </w:tr>
      <w:tr w:rsidR="005D7EE7" w:rsidRPr="00906432" w14:paraId="5463CA72" w14:textId="77777777" w:rsidTr="00DD32BE">
        <w:tc>
          <w:tcPr>
            <w:tcW w:w="239" w:type="pct"/>
          </w:tcPr>
          <w:p w14:paraId="7E2D6798" w14:textId="77777777" w:rsidR="005D7EE7" w:rsidRPr="00906432" w:rsidRDefault="005D7EE7" w:rsidP="00DD32BE">
            <w:pPr>
              <w:jc w:val="center"/>
              <w:rPr>
                <w:sz w:val="20"/>
                <w:szCs w:val="20"/>
              </w:rPr>
            </w:pPr>
            <w:r w:rsidRPr="00906432">
              <w:rPr>
                <w:sz w:val="20"/>
                <w:szCs w:val="20"/>
              </w:rPr>
              <w:t>13</w:t>
            </w:r>
          </w:p>
        </w:tc>
        <w:tc>
          <w:tcPr>
            <w:tcW w:w="1188" w:type="pct"/>
          </w:tcPr>
          <w:p w14:paraId="2EEC1E0B" w14:textId="77777777" w:rsidR="005D7EE7" w:rsidRPr="00906432" w:rsidRDefault="005D7EE7" w:rsidP="00DD32BE">
            <w:pPr>
              <w:tabs>
                <w:tab w:val="left" w:pos="960"/>
              </w:tabs>
              <w:rPr>
                <w:rFonts w:eastAsia="Calibri"/>
                <w:sz w:val="20"/>
                <w:szCs w:val="20"/>
              </w:rPr>
            </w:pPr>
            <w:r w:rsidRPr="00906432">
              <w:rPr>
                <w:rFonts w:eastAsia="Calibri"/>
                <w:sz w:val="20"/>
                <w:szCs w:val="20"/>
              </w:rPr>
              <w:t>Общественное питание</w:t>
            </w:r>
          </w:p>
        </w:tc>
        <w:tc>
          <w:tcPr>
            <w:tcW w:w="1400" w:type="pct"/>
            <w:vMerge/>
          </w:tcPr>
          <w:p w14:paraId="33494E29" w14:textId="77777777" w:rsidR="005D7EE7" w:rsidRPr="00906432" w:rsidRDefault="005D7EE7" w:rsidP="00DD32BE">
            <w:pPr>
              <w:autoSpaceDE w:val="0"/>
              <w:autoSpaceDN w:val="0"/>
              <w:adjustRightInd w:val="0"/>
              <w:jc w:val="both"/>
              <w:rPr>
                <w:sz w:val="20"/>
                <w:szCs w:val="20"/>
                <w:lang w:eastAsia="en-US"/>
              </w:rPr>
            </w:pPr>
          </w:p>
        </w:tc>
        <w:tc>
          <w:tcPr>
            <w:tcW w:w="2173" w:type="pct"/>
            <w:vMerge/>
          </w:tcPr>
          <w:p w14:paraId="1E483D49" w14:textId="77777777" w:rsidR="005D7EE7" w:rsidRPr="00906432" w:rsidRDefault="005D7EE7" w:rsidP="00DD32BE">
            <w:pPr>
              <w:pStyle w:val="af4"/>
              <w:ind w:left="0"/>
              <w:jc w:val="both"/>
              <w:rPr>
                <w:sz w:val="20"/>
                <w:szCs w:val="20"/>
              </w:rPr>
            </w:pPr>
          </w:p>
        </w:tc>
      </w:tr>
      <w:tr w:rsidR="005D7EE7" w:rsidRPr="00906432" w14:paraId="3D358465" w14:textId="77777777" w:rsidTr="00DD32BE">
        <w:tc>
          <w:tcPr>
            <w:tcW w:w="239" w:type="pct"/>
          </w:tcPr>
          <w:p w14:paraId="135A68B5" w14:textId="77777777" w:rsidR="005D7EE7" w:rsidRPr="00906432" w:rsidRDefault="005D7EE7" w:rsidP="00DD32BE">
            <w:pPr>
              <w:jc w:val="center"/>
              <w:rPr>
                <w:sz w:val="20"/>
                <w:szCs w:val="20"/>
              </w:rPr>
            </w:pPr>
            <w:r w:rsidRPr="00906432">
              <w:rPr>
                <w:sz w:val="20"/>
                <w:szCs w:val="20"/>
              </w:rPr>
              <w:t>14</w:t>
            </w:r>
          </w:p>
        </w:tc>
        <w:tc>
          <w:tcPr>
            <w:tcW w:w="1188" w:type="pct"/>
          </w:tcPr>
          <w:p w14:paraId="0E6FB3CF" w14:textId="77777777" w:rsidR="005D7EE7" w:rsidRPr="00906432" w:rsidRDefault="005D7EE7" w:rsidP="00DD32BE">
            <w:pPr>
              <w:tabs>
                <w:tab w:val="left" w:pos="960"/>
              </w:tabs>
              <w:rPr>
                <w:rFonts w:eastAsia="Calibri"/>
                <w:sz w:val="20"/>
                <w:szCs w:val="20"/>
              </w:rPr>
            </w:pPr>
            <w:r w:rsidRPr="00906432">
              <w:rPr>
                <w:rFonts w:eastAsia="Calibri"/>
                <w:sz w:val="20"/>
                <w:szCs w:val="20"/>
              </w:rPr>
              <w:t>Заправка транспортных средств</w:t>
            </w:r>
          </w:p>
        </w:tc>
        <w:tc>
          <w:tcPr>
            <w:tcW w:w="1400" w:type="pct"/>
            <w:vMerge w:val="restart"/>
          </w:tcPr>
          <w:p w14:paraId="6E51CDAF"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vMerge w:val="restart"/>
          </w:tcPr>
          <w:p w14:paraId="534CA956"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3F091E56"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5BDD97C4"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5F1421D4"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w:t>
            </w:r>
          </w:p>
          <w:p w14:paraId="2262A3E0"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5D7EE7" w:rsidRPr="00906432" w14:paraId="1489812A" w14:textId="77777777" w:rsidTr="00DD32BE">
        <w:tc>
          <w:tcPr>
            <w:tcW w:w="239" w:type="pct"/>
          </w:tcPr>
          <w:p w14:paraId="4924DD20" w14:textId="77777777" w:rsidR="005D7EE7" w:rsidRPr="00906432" w:rsidRDefault="005D7EE7" w:rsidP="00DD32BE">
            <w:pPr>
              <w:jc w:val="center"/>
              <w:rPr>
                <w:sz w:val="20"/>
                <w:szCs w:val="20"/>
              </w:rPr>
            </w:pPr>
            <w:r w:rsidRPr="00906432">
              <w:rPr>
                <w:sz w:val="20"/>
                <w:szCs w:val="20"/>
              </w:rPr>
              <w:t>15</w:t>
            </w:r>
          </w:p>
        </w:tc>
        <w:tc>
          <w:tcPr>
            <w:tcW w:w="1188" w:type="pct"/>
          </w:tcPr>
          <w:p w14:paraId="2643E493" w14:textId="77777777" w:rsidR="005D7EE7" w:rsidRPr="00906432" w:rsidRDefault="005D7EE7" w:rsidP="00DD32BE">
            <w:pPr>
              <w:tabs>
                <w:tab w:val="left" w:pos="960"/>
              </w:tabs>
              <w:rPr>
                <w:rFonts w:eastAsia="Calibri"/>
                <w:sz w:val="20"/>
                <w:szCs w:val="20"/>
              </w:rPr>
            </w:pPr>
            <w:r w:rsidRPr="00906432">
              <w:rPr>
                <w:rFonts w:eastAsia="Calibri"/>
                <w:sz w:val="20"/>
                <w:szCs w:val="20"/>
              </w:rPr>
              <w:t>Обеспечение дорожного отдыха</w:t>
            </w:r>
            <w:r w:rsidRPr="00906432">
              <w:rPr>
                <w:rFonts w:eastAsia="Calibri"/>
                <w:sz w:val="20"/>
                <w:szCs w:val="20"/>
              </w:rPr>
              <w:tab/>
            </w:r>
          </w:p>
        </w:tc>
        <w:tc>
          <w:tcPr>
            <w:tcW w:w="1400" w:type="pct"/>
            <w:vMerge/>
          </w:tcPr>
          <w:p w14:paraId="15A4ADFA" w14:textId="77777777" w:rsidR="005D7EE7" w:rsidRPr="00906432" w:rsidRDefault="005D7EE7" w:rsidP="00DD32BE">
            <w:pPr>
              <w:autoSpaceDE w:val="0"/>
              <w:autoSpaceDN w:val="0"/>
              <w:adjustRightInd w:val="0"/>
              <w:jc w:val="both"/>
              <w:rPr>
                <w:sz w:val="20"/>
                <w:szCs w:val="20"/>
                <w:lang w:eastAsia="en-US"/>
              </w:rPr>
            </w:pPr>
          </w:p>
        </w:tc>
        <w:tc>
          <w:tcPr>
            <w:tcW w:w="2173" w:type="pct"/>
            <w:vMerge/>
          </w:tcPr>
          <w:p w14:paraId="69B309BD" w14:textId="77777777" w:rsidR="005D7EE7" w:rsidRPr="00906432" w:rsidRDefault="005D7EE7" w:rsidP="00DD32BE">
            <w:pPr>
              <w:widowControl w:val="0"/>
              <w:jc w:val="both"/>
              <w:rPr>
                <w:sz w:val="20"/>
                <w:szCs w:val="20"/>
              </w:rPr>
            </w:pPr>
          </w:p>
        </w:tc>
      </w:tr>
      <w:tr w:rsidR="005D7EE7" w:rsidRPr="00906432" w14:paraId="53809E6F" w14:textId="77777777" w:rsidTr="00DD32BE">
        <w:tc>
          <w:tcPr>
            <w:tcW w:w="239" w:type="pct"/>
          </w:tcPr>
          <w:p w14:paraId="7A2CD224" w14:textId="77777777" w:rsidR="005D7EE7" w:rsidRPr="00906432" w:rsidRDefault="005D7EE7" w:rsidP="00DD32BE">
            <w:pPr>
              <w:jc w:val="center"/>
              <w:rPr>
                <w:sz w:val="20"/>
                <w:szCs w:val="20"/>
              </w:rPr>
            </w:pPr>
            <w:r w:rsidRPr="00906432">
              <w:rPr>
                <w:sz w:val="20"/>
                <w:szCs w:val="20"/>
              </w:rPr>
              <w:t>16</w:t>
            </w:r>
          </w:p>
        </w:tc>
        <w:tc>
          <w:tcPr>
            <w:tcW w:w="1188" w:type="pct"/>
          </w:tcPr>
          <w:p w14:paraId="24869D86" w14:textId="77777777" w:rsidR="005D7EE7" w:rsidRPr="00906432" w:rsidRDefault="005D7EE7" w:rsidP="00DD32BE">
            <w:pPr>
              <w:autoSpaceDE w:val="0"/>
              <w:autoSpaceDN w:val="0"/>
              <w:adjustRightInd w:val="0"/>
              <w:jc w:val="both"/>
              <w:rPr>
                <w:rFonts w:eastAsia="Calibri"/>
                <w:sz w:val="20"/>
                <w:szCs w:val="20"/>
              </w:rPr>
            </w:pPr>
            <w:r w:rsidRPr="00906432">
              <w:rPr>
                <w:rFonts w:eastAsia="Calibri"/>
                <w:sz w:val="20"/>
                <w:szCs w:val="20"/>
              </w:rPr>
              <w:t>Автомобильные мойки</w:t>
            </w:r>
          </w:p>
          <w:p w14:paraId="5B55EDA0" w14:textId="77777777" w:rsidR="005D7EE7" w:rsidRPr="00906432" w:rsidRDefault="005D7EE7" w:rsidP="00DD32BE">
            <w:pPr>
              <w:tabs>
                <w:tab w:val="left" w:pos="960"/>
              </w:tabs>
              <w:rPr>
                <w:rFonts w:eastAsia="Calibri"/>
                <w:sz w:val="20"/>
                <w:szCs w:val="20"/>
              </w:rPr>
            </w:pPr>
          </w:p>
        </w:tc>
        <w:tc>
          <w:tcPr>
            <w:tcW w:w="1400" w:type="pct"/>
            <w:vMerge/>
          </w:tcPr>
          <w:p w14:paraId="0A8A0C10" w14:textId="77777777" w:rsidR="005D7EE7" w:rsidRPr="00906432" w:rsidRDefault="005D7EE7" w:rsidP="00DD32BE">
            <w:pPr>
              <w:autoSpaceDE w:val="0"/>
              <w:autoSpaceDN w:val="0"/>
              <w:adjustRightInd w:val="0"/>
              <w:jc w:val="both"/>
              <w:rPr>
                <w:sz w:val="20"/>
                <w:szCs w:val="20"/>
                <w:lang w:eastAsia="en-US"/>
              </w:rPr>
            </w:pPr>
          </w:p>
        </w:tc>
        <w:tc>
          <w:tcPr>
            <w:tcW w:w="2173" w:type="pct"/>
            <w:vMerge/>
          </w:tcPr>
          <w:p w14:paraId="6CFD7BBB" w14:textId="77777777" w:rsidR="005D7EE7" w:rsidRPr="00906432" w:rsidRDefault="005D7EE7" w:rsidP="00DD32BE">
            <w:pPr>
              <w:widowControl w:val="0"/>
              <w:jc w:val="both"/>
              <w:rPr>
                <w:sz w:val="20"/>
                <w:szCs w:val="20"/>
              </w:rPr>
            </w:pPr>
          </w:p>
        </w:tc>
      </w:tr>
      <w:tr w:rsidR="005D7EE7" w:rsidRPr="00906432" w14:paraId="3830B9DD" w14:textId="77777777" w:rsidTr="00DD32BE">
        <w:tc>
          <w:tcPr>
            <w:tcW w:w="239" w:type="pct"/>
          </w:tcPr>
          <w:p w14:paraId="084AD893" w14:textId="77777777" w:rsidR="005D7EE7" w:rsidRPr="00906432" w:rsidRDefault="005D7EE7" w:rsidP="00DD32BE">
            <w:pPr>
              <w:jc w:val="center"/>
              <w:rPr>
                <w:sz w:val="20"/>
                <w:szCs w:val="20"/>
              </w:rPr>
            </w:pPr>
            <w:r w:rsidRPr="00906432">
              <w:rPr>
                <w:sz w:val="20"/>
                <w:szCs w:val="20"/>
              </w:rPr>
              <w:t>17</w:t>
            </w:r>
          </w:p>
        </w:tc>
        <w:tc>
          <w:tcPr>
            <w:tcW w:w="1188" w:type="pct"/>
          </w:tcPr>
          <w:p w14:paraId="3A63477C" w14:textId="77777777" w:rsidR="005D7EE7" w:rsidRPr="00906432" w:rsidRDefault="005D7EE7" w:rsidP="00DD32BE">
            <w:pPr>
              <w:autoSpaceDE w:val="0"/>
              <w:autoSpaceDN w:val="0"/>
              <w:adjustRightInd w:val="0"/>
              <w:jc w:val="both"/>
              <w:rPr>
                <w:rFonts w:eastAsia="Calibri"/>
                <w:sz w:val="20"/>
                <w:szCs w:val="20"/>
              </w:rPr>
            </w:pPr>
            <w:r w:rsidRPr="00906432">
              <w:rPr>
                <w:rFonts w:eastAsia="Calibri"/>
                <w:sz w:val="20"/>
                <w:szCs w:val="20"/>
              </w:rPr>
              <w:t>Ремонт автомобилей</w:t>
            </w:r>
          </w:p>
          <w:p w14:paraId="0DBA2FD9" w14:textId="77777777" w:rsidR="005D7EE7" w:rsidRPr="00906432" w:rsidRDefault="005D7EE7" w:rsidP="00DD32BE">
            <w:pPr>
              <w:autoSpaceDE w:val="0"/>
              <w:autoSpaceDN w:val="0"/>
              <w:adjustRightInd w:val="0"/>
              <w:rPr>
                <w:rFonts w:eastAsia="Calibri"/>
                <w:sz w:val="20"/>
                <w:szCs w:val="20"/>
                <w:lang w:eastAsia="en-US"/>
              </w:rPr>
            </w:pPr>
          </w:p>
        </w:tc>
        <w:tc>
          <w:tcPr>
            <w:tcW w:w="1400" w:type="pct"/>
            <w:vMerge/>
          </w:tcPr>
          <w:p w14:paraId="3ACA5C78" w14:textId="77777777" w:rsidR="005D7EE7" w:rsidRPr="00906432" w:rsidRDefault="005D7EE7" w:rsidP="00DD32BE">
            <w:pPr>
              <w:autoSpaceDE w:val="0"/>
              <w:autoSpaceDN w:val="0"/>
              <w:adjustRightInd w:val="0"/>
              <w:jc w:val="both"/>
              <w:rPr>
                <w:sz w:val="20"/>
                <w:szCs w:val="20"/>
                <w:lang w:eastAsia="en-US"/>
              </w:rPr>
            </w:pPr>
          </w:p>
        </w:tc>
        <w:tc>
          <w:tcPr>
            <w:tcW w:w="2173" w:type="pct"/>
            <w:vMerge/>
          </w:tcPr>
          <w:p w14:paraId="004A29C2" w14:textId="77777777" w:rsidR="005D7EE7" w:rsidRPr="00906432" w:rsidRDefault="005D7EE7" w:rsidP="00DD32BE">
            <w:pPr>
              <w:widowControl w:val="0"/>
              <w:jc w:val="both"/>
              <w:rPr>
                <w:sz w:val="20"/>
                <w:szCs w:val="20"/>
              </w:rPr>
            </w:pPr>
          </w:p>
        </w:tc>
      </w:tr>
      <w:tr w:rsidR="005D7EE7" w:rsidRPr="00906432" w14:paraId="5AE29490" w14:textId="77777777" w:rsidTr="00DD32BE">
        <w:trPr>
          <w:trHeight w:val="470"/>
        </w:trPr>
        <w:tc>
          <w:tcPr>
            <w:tcW w:w="239" w:type="pct"/>
          </w:tcPr>
          <w:p w14:paraId="40572A94" w14:textId="77777777" w:rsidR="005D7EE7" w:rsidRPr="00906432" w:rsidRDefault="005D7EE7" w:rsidP="00DD32BE">
            <w:pPr>
              <w:jc w:val="center"/>
              <w:rPr>
                <w:sz w:val="20"/>
                <w:szCs w:val="20"/>
              </w:rPr>
            </w:pPr>
            <w:r w:rsidRPr="00906432">
              <w:rPr>
                <w:sz w:val="20"/>
                <w:szCs w:val="20"/>
              </w:rPr>
              <w:t>18</w:t>
            </w:r>
          </w:p>
        </w:tc>
        <w:tc>
          <w:tcPr>
            <w:tcW w:w="1188" w:type="pct"/>
          </w:tcPr>
          <w:p w14:paraId="6B094914" w14:textId="77777777" w:rsidR="005D7EE7" w:rsidRPr="00906432" w:rsidRDefault="005D7EE7" w:rsidP="00DD32BE">
            <w:pPr>
              <w:autoSpaceDE w:val="0"/>
              <w:autoSpaceDN w:val="0"/>
              <w:adjustRightInd w:val="0"/>
              <w:rPr>
                <w:rFonts w:eastAsia="Calibri"/>
                <w:sz w:val="20"/>
                <w:szCs w:val="20"/>
                <w:lang w:eastAsia="en-US"/>
              </w:rPr>
            </w:pPr>
            <w:r w:rsidRPr="00906432">
              <w:rPr>
                <w:sz w:val="20"/>
                <w:szCs w:val="20"/>
              </w:rPr>
              <w:t>Производственная деятельность</w:t>
            </w:r>
          </w:p>
        </w:tc>
        <w:tc>
          <w:tcPr>
            <w:tcW w:w="1400" w:type="pct"/>
            <w:vMerge w:val="restart"/>
          </w:tcPr>
          <w:p w14:paraId="5E4571E2"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vMerge w:val="restart"/>
          </w:tcPr>
          <w:p w14:paraId="292EE16A"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068A7215"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0847498D"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31DD695C"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w:t>
            </w:r>
          </w:p>
          <w:p w14:paraId="161FBEAC"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r w:rsidRPr="00906432">
              <w:t xml:space="preserve"> </w:t>
            </w:r>
            <w:r w:rsidRPr="00906432">
              <w:rPr>
                <w:sz w:val="20"/>
                <w:szCs w:val="20"/>
              </w:rPr>
              <w:t xml:space="preserve">СП 18.13330.2019. «Свод правил. Производственные объекты. Планировочная </w:t>
            </w:r>
            <w:r w:rsidRPr="00906432">
              <w:rPr>
                <w:sz w:val="20"/>
                <w:szCs w:val="20"/>
              </w:rPr>
              <w:lastRenderedPageBreak/>
              <w:t>организация земельного участка (СНиП II-89-80* «Генеральные планы промышленных предприятий»)»,</w:t>
            </w:r>
            <w:r w:rsidRPr="00906432">
              <w:t xml:space="preserve"> </w:t>
            </w:r>
            <w:r w:rsidRPr="00906432">
              <w:rPr>
                <w:sz w:val="20"/>
                <w:szCs w:val="20"/>
              </w:rPr>
              <w:t>СанПиН 2.2.1/2.1.1.1200-03 «Санитарно-защитные зоны и санитарная классификация предприятий, сооружений и иных объектов», региональными и местными нормативами градостроительного проектирования</w:t>
            </w:r>
          </w:p>
        </w:tc>
      </w:tr>
      <w:tr w:rsidR="005D7EE7" w:rsidRPr="00906432" w14:paraId="4E01D1BF" w14:textId="77777777" w:rsidTr="00DD32BE">
        <w:tc>
          <w:tcPr>
            <w:tcW w:w="239" w:type="pct"/>
          </w:tcPr>
          <w:p w14:paraId="416A4E7A" w14:textId="77777777" w:rsidR="005D7EE7" w:rsidRPr="00906432" w:rsidRDefault="005D7EE7" w:rsidP="00DD32BE">
            <w:pPr>
              <w:jc w:val="center"/>
              <w:rPr>
                <w:sz w:val="20"/>
                <w:szCs w:val="20"/>
              </w:rPr>
            </w:pPr>
            <w:r w:rsidRPr="00906432">
              <w:rPr>
                <w:sz w:val="20"/>
                <w:szCs w:val="20"/>
              </w:rPr>
              <w:t>19</w:t>
            </w:r>
          </w:p>
        </w:tc>
        <w:tc>
          <w:tcPr>
            <w:tcW w:w="1188" w:type="pct"/>
          </w:tcPr>
          <w:p w14:paraId="265162F5" w14:textId="77777777" w:rsidR="005D7EE7" w:rsidRPr="00906432" w:rsidRDefault="005D7EE7" w:rsidP="00DD32BE">
            <w:pPr>
              <w:autoSpaceDE w:val="0"/>
              <w:autoSpaceDN w:val="0"/>
              <w:adjustRightInd w:val="0"/>
              <w:jc w:val="both"/>
              <w:rPr>
                <w:rFonts w:eastAsia="Calibri"/>
                <w:sz w:val="20"/>
                <w:szCs w:val="20"/>
              </w:rPr>
            </w:pPr>
            <w:r w:rsidRPr="00906432">
              <w:rPr>
                <w:rFonts w:eastAsia="Calibri"/>
                <w:sz w:val="20"/>
                <w:szCs w:val="20"/>
              </w:rPr>
              <w:t>Тяжелая промышленность</w:t>
            </w:r>
          </w:p>
          <w:p w14:paraId="1B4E132B" w14:textId="77777777" w:rsidR="005D7EE7" w:rsidRPr="00906432" w:rsidRDefault="005D7EE7" w:rsidP="00DD32BE">
            <w:pPr>
              <w:autoSpaceDE w:val="0"/>
              <w:autoSpaceDN w:val="0"/>
              <w:adjustRightInd w:val="0"/>
              <w:jc w:val="both"/>
              <w:rPr>
                <w:rFonts w:eastAsia="Calibri"/>
                <w:sz w:val="20"/>
                <w:szCs w:val="20"/>
                <w:lang w:eastAsia="en-US"/>
              </w:rPr>
            </w:pPr>
          </w:p>
        </w:tc>
        <w:tc>
          <w:tcPr>
            <w:tcW w:w="1400" w:type="pct"/>
            <w:vMerge/>
          </w:tcPr>
          <w:p w14:paraId="1D421B03" w14:textId="77777777" w:rsidR="005D7EE7" w:rsidRPr="00906432" w:rsidRDefault="005D7EE7" w:rsidP="00DD32BE">
            <w:pPr>
              <w:autoSpaceDE w:val="0"/>
              <w:autoSpaceDN w:val="0"/>
              <w:adjustRightInd w:val="0"/>
              <w:jc w:val="both"/>
              <w:rPr>
                <w:sz w:val="20"/>
                <w:szCs w:val="20"/>
                <w:lang w:eastAsia="en-US"/>
              </w:rPr>
            </w:pPr>
          </w:p>
        </w:tc>
        <w:tc>
          <w:tcPr>
            <w:tcW w:w="2173" w:type="pct"/>
            <w:vMerge/>
          </w:tcPr>
          <w:p w14:paraId="0C12F306" w14:textId="77777777" w:rsidR="005D7EE7" w:rsidRPr="00906432" w:rsidRDefault="005D7EE7" w:rsidP="00DD32BE">
            <w:pPr>
              <w:tabs>
                <w:tab w:val="left" w:pos="318"/>
              </w:tabs>
              <w:contextualSpacing/>
              <w:jc w:val="both"/>
              <w:rPr>
                <w:sz w:val="20"/>
                <w:szCs w:val="20"/>
              </w:rPr>
            </w:pPr>
          </w:p>
        </w:tc>
      </w:tr>
      <w:tr w:rsidR="005D7EE7" w:rsidRPr="00906432" w14:paraId="3AB119EA" w14:textId="77777777" w:rsidTr="00DD32BE">
        <w:tc>
          <w:tcPr>
            <w:tcW w:w="239" w:type="pct"/>
          </w:tcPr>
          <w:p w14:paraId="36D85871" w14:textId="77777777" w:rsidR="005D7EE7" w:rsidRPr="00906432" w:rsidRDefault="005D7EE7" w:rsidP="00DD32BE">
            <w:pPr>
              <w:jc w:val="center"/>
              <w:rPr>
                <w:sz w:val="20"/>
                <w:szCs w:val="20"/>
              </w:rPr>
            </w:pPr>
            <w:r w:rsidRPr="00906432">
              <w:rPr>
                <w:sz w:val="20"/>
                <w:szCs w:val="20"/>
              </w:rPr>
              <w:t>20</w:t>
            </w:r>
          </w:p>
        </w:tc>
        <w:tc>
          <w:tcPr>
            <w:tcW w:w="1188" w:type="pct"/>
          </w:tcPr>
          <w:p w14:paraId="24C5A88A" w14:textId="77777777" w:rsidR="005D7EE7" w:rsidRPr="00906432" w:rsidRDefault="005D7EE7" w:rsidP="00DD32BE">
            <w:pPr>
              <w:autoSpaceDE w:val="0"/>
              <w:autoSpaceDN w:val="0"/>
              <w:adjustRightInd w:val="0"/>
              <w:rPr>
                <w:rFonts w:eastAsia="Calibri"/>
                <w:sz w:val="20"/>
                <w:szCs w:val="20"/>
              </w:rPr>
            </w:pPr>
            <w:r w:rsidRPr="00906432">
              <w:rPr>
                <w:rFonts w:eastAsia="Calibri"/>
                <w:sz w:val="20"/>
                <w:szCs w:val="20"/>
              </w:rPr>
              <w:t>Автомобилестроительная промышленность</w:t>
            </w:r>
          </w:p>
          <w:p w14:paraId="4DDF8688" w14:textId="77777777" w:rsidR="005D7EE7" w:rsidRPr="00906432" w:rsidRDefault="005D7EE7" w:rsidP="00DD32BE">
            <w:pPr>
              <w:autoSpaceDE w:val="0"/>
              <w:autoSpaceDN w:val="0"/>
              <w:adjustRightInd w:val="0"/>
              <w:jc w:val="both"/>
              <w:rPr>
                <w:rFonts w:eastAsia="Calibri"/>
                <w:sz w:val="20"/>
                <w:szCs w:val="20"/>
                <w:lang w:eastAsia="en-US"/>
              </w:rPr>
            </w:pPr>
          </w:p>
        </w:tc>
        <w:tc>
          <w:tcPr>
            <w:tcW w:w="1400" w:type="pct"/>
            <w:vMerge/>
          </w:tcPr>
          <w:p w14:paraId="1338E56D" w14:textId="77777777" w:rsidR="005D7EE7" w:rsidRPr="00906432" w:rsidRDefault="005D7EE7" w:rsidP="00DD32BE">
            <w:pPr>
              <w:autoSpaceDE w:val="0"/>
              <w:autoSpaceDN w:val="0"/>
              <w:adjustRightInd w:val="0"/>
              <w:jc w:val="both"/>
              <w:rPr>
                <w:sz w:val="20"/>
                <w:szCs w:val="20"/>
                <w:lang w:eastAsia="en-US"/>
              </w:rPr>
            </w:pPr>
          </w:p>
        </w:tc>
        <w:tc>
          <w:tcPr>
            <w:tcW w:w="2173" w:type="pct"/>
            <w:vMerge/>
          </w:tcPr>
          <w:p w14:paraId="08C64E28" w14:textId="77777777" w:rsidR="005D7EE7" w:rsidRPr="00906432" w:rsidRDefault="005D7EE7" w:rsidP="00DD32BE">
            <w:pPr>
              <w:widowControl w:val="0"/>
              <w:jc w:val="both"/>
              <w:rPr>
                <w:sz w:val="20"/>
                <w:szCs w:val="20"/>
              </w:rPr>
            </w:pPr>
          </w:p>
        </w:tc>
      </w:tr>
      <w:tr w:rsidR="005D7EE7" w:rsidRPr="00906432" w14:paraId="6707D55B" w14:textId="77777777" w:rsidTr="00DD32BE">
        <w:tc>
          <w:tcPr>
            <w:tcW w:w="239" w:type="pct"/>
          </w:tcPr>
          <w:p w14:paraId="373C077E" w14:textId="77777777" w:rsidR="005D7EE7" w:rsidRPr="00906432" w:rsidRDefault="005D7EE7" w:rsidP="00DD32BE">
            <w:pPr>
              <w:jc w:val="center"/>
              <w:rPr>
                <w:sz w:val="20"/>
                <w:szCs w:val="20"/>
              </w:rPr>
            </w:pPr>
            <w:r w:rsidRPr="00906432">
              <w:rPr>
                <w:sz w:val="20"/>
                <w:szCs w:val="20"/>
              </w:rPr>
              <w:t>21</w:t>
            </w:r>
          </w:p>
        </w:tc>
        <w:tc>
          <w:tcPr>
            <w:tcW w:w="1188" w:type="pct"/>
          </w:tcPr>
          <w:p w14:paraId="14F82C51" w14:textId="77777777" w:rsidR="005D7EE7" w:rsidRPr="00906432" w:rsidRDefault="005D7EE7" w:rsidP="00DD32BE">
            <w:pPr>
              <w:autoSpaceDE w:val="0"/>
              <w:autoSpaceDN w:val="0"/>
              <w:adjustRightInd w:val="0"/>
              <w:rPr>
                <w:rFonts w:eastAsia="Calibri"/>
                <w:sz w:val="20"/>
                <w:szCs w:val="20"/>
              </w:rPr>
            </w:pPr>
            <w:r w:rsidRPr="00906432">
              <w:rPr>
                <w:rFonts w:eastAsia="Calibri"/>
                <w:sz w:val="20"/>
                <w:szCs w:val="20"/>
              </w:rPr>
              <w:t>Легкая промышленность</w:t>
            </w:r>
          </w:p>
          <w:p w14:paraId="0FC8D41B" w14:textId="77777777" w:rsidR="005D7EE7" w:rsidRPr="00906432" w:rsidRDefault="005D7EE7" w:rsidP="00DD32BE">
            <w:pPr>
              <w:autoSpaceDE w:val="0"/>
              <w:autoSpaceDN w:val="0"/>
              <w:adjustRightInd w:val="0"/>
              <w:jc w:val="both"/>
              <w:rPr>
                <w:rFonts w:eastAsia="Calibri"/>
                <w:sz w:val="20"/>
                <w:szCs w:val="20"/>
                <w:lang w:eastAsia="en-US"/>
              </w:rPr>
            </w:pPr>
          </w:p>
        </w:tc>
        <w:tc>
          <w:tcPr>
            <w:tcW w:w="1400" w:type="pct"/>
            <w:vMerge/>
          </w:tcPr>
          <w:p w14:paraId="267DB786" w14:textId="77777777" w:rsidR="005D7EE7" w:rsidRPr="00906432" w:rsidRDefault="005D7EE7" w:rsidP="00DD32BE">
            <w:pPr>
              <w:autoSpaceDE w:val="0"/>
              <w:autoSpaceDN w:val="0"/>
              <w:adjustRightInd w:val="0"/>
              <w:jc w:val="both"/>
              <w:rPr>
                <w:sz w:val="20"/>
                <w:szCs w:val="20"/>
                <w:lang w:eastAsia="en-US"/>
              </w:rPr>
            </w:pPr>
          </w:p>
        </w:tc>
        <w:tc>
          <w:tcPr>
            <w:tcW w:w="2173" w:type="pct"/>
            <w:vMerge/>
            <w:vAlign w:val="center"/>
          </w:tcPr>
          <w:p w14:paraId="3FF64D7F" w14:textId="77777777" w:rsidR="005D7EE7" w:rsidRPr="00906432" w:rsidRDefault="005D7EE7" w:rsidP="00DD32BE">
            <w:pPr>
              <w:tabs>
                <w:tab w:val="left" w:pos="318"/>
              </w:tabs>
              <w:contextualSpacing/>
              <w:jc w:val="both"/>
              <w:rPr>
                <w:sz w:val="20"/>
                <w:szCs w:val="20"/>
              </w:rPr>
            </w:pPr>
          </w:p>
        </w:tc>
      </w:tr>
      <w:tr w:rsidR="005D7EE7" w:rsidRPr="00906432" w14:paraId="7896A8F6" w14:textId="77777777" w:rsidTr="00DD32BE">
        <w:tc>
          <w:tcPr>
            <w:tcW w:w="239" w:type="pct"/>
          </w:tcPr>
          <w:p w14:paraId="3290E431" w14:textId="77777777" w:rsidR="005D7EE7" w:rsidRPr="00906432" w:rsidRDefault="005D7EE7" w:rsidP="00DD32BE">
            <w:pPr>
              <w:jc w:val="center"/>
              <w:rPr>
                <w:sz w:val="20"/>
                <w:szCs w:val="20"/>
              </w:rPr>
            </w:pPr>
            <w:r w:rsidRPr="00906432">
              <w:rPr>
                <w:sz w:val="20"/>
                <w:szCs w:val="20"/>
              </w:rPr>
              <w:t>22</w:t>
            </w:r>
          </w:p>
        </w:tc>
        <w:tc>
          <w:tcPr>
            <w:tcW w:w="1188" w:type="pct"/>
          </w:tcPr>
          <w:p w14:paraId="7B8F075C" w14:textId="77777777" w:rsidR="005D7EE7" w:rsidRPr="00906432" w:rsidRDefault="005D7EE7" w:rsidP="00DD32BE">
            <w:pPr>
              <w:autoSpaceDE w:val="0"/>
              <w:autoSpaceDN w:val="0"/>
              <w:adjustRightInd w:val="0"/>
              <w:rPr>
                <w:rFonts w:eastAsia="Calibri"/>
                <w:sz w:val="20"/>
                <w:szCs w:val="20"/>
              </w:rPr>
            </w:pPr>
            <w:r w:rsidRPr="00906432">
              <w:rPr>
                <w:rFonts w:eastAsia="Calibri"/>
                <w:sz w:val="20"/>
                <w:szCs w:val="20"/>
              </w:rPr>
              <w:t>Фармацевтическая промышленность</w:t>
            </w:r>
          </w:p>
          <w:p w14:paraId="391A5347" w14:textId="77777777" w:rsidR="005D7EE7" w:rsidRPr="00906432" w:rsidRDefault="005D7EE7" w:rsidP="00DD32BE">
            <w:pPr>
              <w:tabs>
                <w:tab w:val="left" w:pos="960"/>
              </w:tabs>
              <w:rPr>
                <w:rFonts w:eastAsia="Calibri"/>
                <w:sz w:val="20"/>
                <w:szCs w:val="20"/>
              </w:rPr>
            </w:pPr>
          </w:p>
        </w:tc>
        <w:tc>
          <w:tcPr>
            <w:tcW w:w="1400" w:type="pct"/>
            <w:vMerge/>
          </w:tcPr>
          <w:p w14:paraId="41F99233" w14:textId="77777777" w:rsidR="005D7EE7" w:rsidRPr="00906432" w:rsidRDefault="005D7EE7" w:rsidP="00DD32BE">
            <w:pPr>
              <w:autoSpaceDE w:val="0"/>
              <w:autoSpaceDN w:val="0"/>
              <w:adjustRightInd w:val="0"/>
              <w:jc w:val="both"/>
              <w:rPr>
                <w:sz w:val="20"/>
                <w:szCs w:val="20"/>
                <w:lang w:eastAsia="en-US"/>
              </w:rPr>
            </w:pPr>
          </w:p>
        </w:tc>
        <w:tc>
          <w:tcPr>
            <w:tcW w:w="2173" w:type="pct"/>
            <w:vMerge/>
            <w:vAlign w:val="center"/>
          </w:tcPr>
          <w:p w14:paraId="1E6A8C57" w14:textId="77777777" w:rsidR="005D7EE7" w:rsidRPr="00906432" w:rsidRDefault="005D7EE7" w:rsidP="00DD32BE">
            <w:pPr>
              <w:tabs>
                <w:tab w:val="left" w:pos="318"/>
              </w:tabs>
              <w:contextualSpacing/>
              <w:jc w:val="both"/>
              <w:rPr>
                <w:sz w:val="20"/>
                <w:szCs w:val="20"/>
              </w:rPr>
            </w:pPr>
          </w:p>
        </w:tc>
      </w:tr>
      <w:tr w:rsidR="005D7EE7" w:rsidRPr="00906432" w14:paraId="75C12204" w14:textId="77777777" w:rsidTr="00DD32BE">
        <w:tc>
          <w:tcPr>
            <w:tcW w:w="239" w:type="pct"/>
          </w:tcPr>
          <w:p w14:paraId="46DCF0E2" w14:textId="77777777" w:rsidR="005D7EE7" w:rsidRPr="00906432" w:rsidRDefault="005D7EE7" w:rsidP="00DD32BE">
            <w:pPr>
              <w:jc w:val="center"/>
              <w:rPr>
                <w:sz w:val="20"/>
                <w:szCs w:val="20"/>
              </w:rPr>
            </w:pPr>
            <w:r w:rsidRPr="00906432">
              <w:rPr>
                <w:sz w:val="20"/>
                <w:szCs w:val="20"/>
              </w:rPr>
              <w:t>23</w:t>
            </w:r>
          </w:p>
        </w:tc>
        <w:tc>
          <w:tcPr>
            <w:tcW w:w="1188" w:type="pct"/>
          </w:tcPr>
          <w:p w14:paraId="2511F056" w14:textId="77777777" w:rsidR="005D7EE7" w:rsidRPr="00906432" w:rsidRDefault="005D7EE7" w:rsidP="00DD32BE">
            <w:pPr>
              <w:tabs>
                <w:tab w:val="left" w:pos="960"/>
              </w:tabs>
              <w:rPr>
                <w:rFonts w:eastAsia="Calibri"/>
                <w:sz w:val="20"/>
                <w:szCs w:val="20"/>
                <w:lang w:eastAsia="en-US"/>
              </w:rPr>
            </w:pPr>
            <w:r w:rsidRPr="00906432">
              <w:rPr>
                <w:rFonts w:eastAsia="Calibri"/>
                <w:sz w:val="20"/>
                <w:szCs w:val="20"/>
              </w:rPr>
              <w:t>Фарфоро-фаянсовая промышленность</w:t>
            </w:r>
          </w:p>
        </w:tc>
        <w:tc>
          <w:tcPr>
            <w:tcW w:w="1400" w:type="pct"/>
            <w:vMerge/>
          </w:tcPr>
          <w:p w14:paraId="3C3DCBBD" w14:textId="77777777" w:rsidR="005D7EE7" w:rsidRPr="00906432" w:rsidRDefault="005D7EE7" w:rsidP="00DD32BE">
            <w:pPr>
              <w:autoSpaceDE w:val="0"/>
              <w:autoSpaceDN w:val="0"/>
              <w:adjustRightInd w:val="0"/>
              <w:jc w:val="both"/>
              <w:rPr>
                <w:sz w:val="20"/>
                <w:szCs w:val="20"/>
                <w:lang w:eastAsia="en-US"/>
              </w:rPr>
            </w:pPr>
          </w:p>
        </w:tc>
        <w:tc>
          <w:tcPr>
            <w:tcW w:w="2173" w:type="pct"/>
            <w:vMerge/>
            <w:vAlign w:val="center"/>
          </w:tcPr>
          <w:p w14:paraId="29BDE9DA" w14:textId="77777777" w:rsidR="005D7EE7" w:rsidRPr="00906432" w:rsidRDefault="005D7EE7" w:rsidP="00DD32BE">
            <w:pPr>
              <w:tabs>
                <w:tab w:val="left" w:pos="318"/>
              </w:tabs>
              <w:contextualSpacing/>
              <w:jc w:val="both"/>
              <w:rPr>
                <w:sz w:val="20"/>
                <w:szCs w:val="20"/>
              </w:rPr>
            </w:pPr>
          </w:p>
        </w:tc>
      </w:tr>
      <w:tr w:rsidR="005D7EE7" w:rsidRPr="00906432" w14:paraId="57BAD48D" w14:textId="77777777" w:rsidTr="00DD32BE">
        <w:tc>
          <w:tcPr>
            <w:tcW w:w="239" w:type="pct"/>
          </w:tcPr>
          <w:p w14:paraId="0D42DAC8" w14:textId="77777777" w:rsidR="005D7EE7" w:rsidRPr="00906432" w:rsidRDefault="005D7EE7" w:rsidP="00DD32BE">
            <w:pPr>
              <w:jc w:val="center"/>
              <w:rPr>
                <w:sz w:val="20"/>
                <w:szCs w:val="20"/>
              </w:rPr>
            </w:pPr>
            <w:r w:rsidRPr="00906432">
              <w:rPr>
                <w:sz w:val="20"/>
                <w:szCs w:val="20"/>
              </w:rPr>
              <w:t>24</w:t>
            </w:r>
          </w:p>
        </w:tc>
        <w:tc>
          <w:tcPr>
            <w:tcW w:w="1188" w:type="pct"/>
          </w:tcPr>
          <w:p w14:paraId="58CFF0B7"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rPr>
              <w:t>Электронная промышленность</w:t>
            </w:r>
          </w:p>
        </w:tc>
        <w:tc>
          <w:tcPr>
            <w:tcW w:w="1400" w:type="pct"/>
            <w:vMerge/>
          </w:tcPr>
          <w:p w14:paraId="3C526FF3" w14:textId="77777777" w:rsidR="005D7EE7" w:rsidRPr="00906432" w:rsidRDefault="005D7EE7" w:rsidP="00DD32BE">
            <w:pPr>
              <w:autoSpaceDE w:val="0"/>
              <w:autoSpaceDN w:val="0"/>
              <w:adjustRightInd w:val="0"/>
              <w:jc w:val="both"/>
              <w:rPr>
                <w:sz w:val="20"/>
                <w:szCs w:val="20"/>
                <w:lang w:eastAsia="en-US"/>
              </w:rPr>
            </w:pPr>
          </w:p>
        </w:tc>
        <w:tc>
          <w:tcPr>
            <w:tcW w:w="2173" w:type="pct"/>
            <w:vMerge/>
          </w:tcPr>
          <w:p w14:paraId="419DA474" w14:textId="77777777" w:rsidR="005D7EE7" w:rsidRPr="00906432" w:rsidRDefault="005D7EE7" w:rsidP="00DD32BE">
            <w:pPr>
              <w:widowControl w:val="0"/>
              <w:jc w:val="both"/>
              <w:rPr>
                <w:sz w:val="20"/>
                <w:szCs w:val="20"/>
              </w:rPr>
            </w:pPr>
          </w:p>
        </w:tc>
      </w:tr>
      <w:tr w:rsidR="005D7EE7" w:rsidRPr="00906432" w14:paraId="1E05A59E" w14:textId="77777777" w:rsidTr="00DD32BE">
        <w:tc>
          <w:tcPr>
            <w:tcW w:w="239" w:type="pct"/>
          </w:tcPr>
          <w:p w14:paraId="3578F9F8" w14:textId="77777777" w:rsidR="005D7EE7" w:rsidRPr="00906432" w:rsidRDefault="005D7EE7" w:rsidP="00DD32BE">
            <w:pPr>
              <w:jc w:val="center"/>
              <w:rPr>
                <w:sz w:val="20"/>
                <w:szCs w:val="20"/>
              </w:rPr>
            </w:pPr>
            <w:r w:rsidRPr="00906432">
              <w:rPr>
                <w:sz w:val="20"/>
                <w:szCs w:val="20"/>
              </w:rPr>
              <w:lastRenderedPageBreak/>
              <w:t>25</w:t>
            </w:r>
          </w:p>
        </w:tc>
        <w:tc>
          <w:tcPr>
            <w:tcW w:w="1188" w:type="pct"/>
          </w:tcPr>
          <w:p w14:paraId="7D1A6346" w14:textId="77777777" w:rsidR="005D7EE7" w:rsidRPr="00906432" w:rsidRDefault="005D7EE7" w:rsidP="00DD32BE">
            <w:pPr>
              <w:autoSpaceDE w:val="0"/>
              <w:autoSpaceDN w:val="0"/>
              <w:adjustRightInd w:val="0"/>
              <w:rPr>
                <w:sz w:val="20"/>
                <w:szCs w:val="20"/>
                <w:lang w:eastAsia="en-US"/>
              </w:rPr>
            </w:pPr>
            <w:r w:rsidRPr="00906432">
              <w:rPr>
                <w:rFonts w:eastAsia="Calibri"/>
                <w:sz w:val="20"/>
                <w:szCs w:val="20"/>
              </w:rPr>
              <w:t>Ювелирная промышленность</w:t>
            </w:r>
          </w:p>
        </w:tc>
        <w:tc>
          <w:tcPr>
            <w:tcW w:w="1400" w:type="pct"/>
            <w:vMerge/>
          </w:tcPr>
          <w:p w14:paraId="785F7FDE" w14:textId="77777777" w:rsidR="005D7EE7" w:rsidRPr="00906432" w:rsidRDefault="005D7EE7" w:rsidP="00DD32BE">
            <w:pPr>
              <w:autoSpaceDE w:val="0"/>
              <w:autoSpaceDN w:val="0"/>
              <w:adjustRightInd w:val="0"/>
              <w:jc w:val="both"/>
              <w:rPr>
                <w:sz w:val="20"/>
                <w:szCs w:val="20"/>
                <w:lang w:eastAsia="en-US"/>
              </w:rPr>
            </w:pPr>
          </w:p>
        </w:tc>
        <w:tc>
          <w:tcPr>
            <w:tcW w:w="2173" w:type="pct"/>
            <w:vMerge/>
          </w:tcPr>
          <w:p w14:paraId="02B96934" w14:textId="77777777" w:rsidR="005D7EE7" w:rsidRPr="00906432" w:rsidRDefault="005D7EE7" w:rsidP="00DD32BE">
            <w:pPr>
              <w:widowControl w:val="0"/>
              <w:jc w:val="both"/>
              <w:rPr>
                <w:sz w:val="20"/>
                <w:szCs w:val="20"/>
              </w:rPr>
            </w:pPr>
          </w:p>
        </w:tc>
      </w:tr>
      <w:tr w:rsidR="005D7EE7" w:rsidRPr="00906432" w14:paraId="56432757" w14:textId="77777777" w:rsidTr="00DD32BE">
        <w:tc>
          <w:tcPr>
            <w:tcW w:w="239" w:type="pct"/>
          </w:tcPr>
          <w:p w14:paraId="59AF5AF1" w14:textId="77777777" w:rsidR="005D7EE7" w:rsidRPr="00906432" w:rsidRDefault="005D7EE7" w:rsidP="00DD32BE">
            <w:pPr>
              <w:jc w:val="center"/>
              <w:rPr>
                <w:sz w:val="20"/>
                <w:szCs w:val="20"/>
              </w:rPr>
            </w:pPr>
            <w:r w:rsidRPr="00906432">
              <w:rPr>
                <w:sz w:val="20"/>
                <w:szCs w:val="20"/>
              </w:rPr>
              <w:t>26</w:t>
            </w:r>
          </w:p>
        </w:tc>
        <w:tc>
          <w:tcPr>
            <w:tcW w:w="1188" w:type="pct"/>
          </w:tcPr>
          <w:p w14:paraId="3740B767" w14:textId="77777777" w:rsidR="005D7EE7" w:rsidRPr="00906432" w:rsidRDefault="005D7EE7" w:rsidP="00DD32BE">
            <w:pPr>
              <w:autoSpaceDE w:val="0"/>
              <w:autoSpaceDN w:val="0"/>
              <w:adjustRightInd w:val="0"/>
              <w:jc w:val="both"/>
              <w:rPr>
                <w:rFonts w:eastAsia="Calibri"/>
                <w:sz w:val="20"/>
                <w:szCs w:val="20"/>
              </w:rPr>
            </w:pPr>
            <w:r w:rsidRPr="00906432">
              <w:rPr>
                <w:rFonts w:eastAsia="Calibri"/>
                <w:sz w:val="20"/>
                <w:szCs w:val="20"/>
              </w:rPr>
              <w:t>Пищевая промышленность</w:t>
            </w:r>
          </w:p>
          <w:p w14:paraId="48C8BAD1" w14:textId="77777777" w:rsidR="005D7EE7" w:rsidRPr="00906432" w:rsidRDefault="005D7EE7" w:rsidP="00DD32BE">
            <w:pPr>
              <w:autoSpaceDE w:val="0"/>
              <w:autoSpaceDN w:val="0"/>
              <w:adjustRightInd w:val="0"/>
              <w:rPr>
                <w:sz w:val="20"/>
                <w:szCs w:val="20"/>
                <w:lang w:eastAsia="en-US"/>
              </w:rPr>
            </w:pPr>
          </w:p>
        </w:tc>
        <w:tc>
          <w:tcPr>
            <w:tcW w:w="1400" w:type="pct"/>
            <w:vMerge/>
          </w:tcPr>
          <w:p w14:paraId="57B3B9F1" w14:textId="77777777" w:rsidR="005D7EE7" w:rsidRPr="00906432" w:rsidRDefault="005D7EE7" w:rsidP="00DD32BE">
            <w:pPr>
              <w:autoSpaceDE w:val="0"/>
              <w:autoSpaceDN w:val="0"/>
              <w:adjustRightInd w:val="0"/>
              <w:jc w:val="both"/>
              <w:rPr>
                <w:sz w:val="20"/>
                <w:szCs w:val="20"/>
                <w:lang w:eastAsia="en-US"/>
              </w:rPr>
            </w:pPr>
          </w:p>
        </w:tc>
        <w:tc>
          <w:tcPr>
            <w:tcW w:w="2173" w:type="pct"/>
            <w:vMerge/>
          </w:tcPr>
          <w:p w14:paraId="24F14079" w14:textId="77777777" w:rsidR="005D7EE7" w:rsidRPr="00906432" w:rsidRDefault="005D7EE7" w:rsidP="00DD32BE">
            <w:pPr>
              <w:jc w:val="both"/>
              <w:rPr>
                <w:sz w:val="20"/>
                <w:szCs w:val="20"/>
              </w:rPr>
            </w:pPr>
          </w:p>
        </w:tc>
      </w:tr>
      <w:tr w:rsidR="005D7EE7" w:rsidRPr="00906432" w14:paraId="18D4B501" w14:textId="77777777" w:rsidTr="00DD32BE">
        <w:tc>
          <w:tcPr>
            <w:tcW w:w="239" w:type="pct"/>
          </w:tcPr>
          <w:p w14:paraId="69491616" w14:textId="77777777" w:rsidR="005D7EE7" w:rsidRPr="00906432" w:rsidRDefault="005D7EE7" w:rsidP="00DD32BE">
            <w:pPr>
              <w:jc w:val="center"/>
              <w:rPr>
                <w:sz w:val="20"/>
                <w:szCs w:val="20"/>
              </w:rPr>
            </w:pPr>
            <w:r w:rsidRPr="00906432">
              <w:rPr>
                <w:sz w:val="20"/>
                <w:szCs w:val="20"/>
              </w:rPr>
              <w:t>27</w:t>
            </w:r>
          </w:p>
        </w:tc>
        <w:tc>
          <w:tcPr>
            <w:tcW w:w="1188" w:type="pct"/>
          </w:tcPr>
          <w:p w14:paraId="33E12FE5" w14:textId="77777777" w:rsidR="005D7EE7" w:rsidRPr="00906432" w:rsidRDefault="005D7EE7" w:rsidP="00DD32BE">
            <w:pPr>
              <w:autoSpaceDE w:val="0"/>
              <w:autoSpaceDN w:val="0"/>
              <w:adjustRightInd w:val="0"/>
              <w:jc w:val="both"/>
              <w:rPr>
                <w:rFonts w:eastAsia="Calibri"/>
                <w:sz w:val="20"/>
                <w:szCs w:val="20"/>
              </w:rPr>
            </w:pPr>
            <w:r w:rsidRPr="00906432">
              <w:rPr>
                <w:rFonts w:eastAsia="Calibri"/>
                <w:sz w:val="20"/>
                <w:szCs w:val="20"/>
              </w:rPr>
              <w:t>Нефтехимическая промышленность</w:t>
            </w:r>
          </w:p>
          <w:p w14:paraId="60F73F3A" w14:textId="77777777" w:rsidR="005D7EE7" w:rsidRPr="00906432" w:rsidRDefault="005D7EE7" w:rsidP="00DD32BE">
            <w:pPr>
              <w:autoSpaceDE w:val="0"/>
              <w:autoSpaceDN w:val="0"/>
              <w:adjustRightInd w:val="0"/>
              <w:jc w:val="both"/>
              <w:rPr>
                <w:rFonts w:eastAsia="Calibri"/>
                <w:sz w:val="20"/>
                <w:szCs w:val="20"/>
                <w:lang w:eastAsia="en-US"/>
              </w:rPr>
            </w:pPr>
          </w:p>
        </w:tc>
        <w:tc>
          <w:tcPr>
            <w:tcW w:w="1400" w:type="pct"/>
            <w:vMerge/>
          </w:tcPr>
          <w:p w14:paraId="08418883" w14:textId="77777777" w:rsidR="005D7EE7" w:rsidRPr="00906432" w:rsidRDefault="005D7EE7" w:rsidP="00DD32BE">
            <w:pPr>
              <w:autoSpaceDE w:val="0"/>
              <w:autoSpaceDN w:val="0"/>
              <w:adjustRightInd w:val="0"/>
              <w:jc w:val="both"/>
              <w:rPr>
                <w:sz w:val="20"/>
                <w:szCs w:val="20"/>
                <w:lang w:eastAsia="en-US"/>
              </w:rPr>
            </w:pPr>
          </w:p>
        </w:tc>
        <w:tc>
          <w:tcPr>
            <w:tcW w:w="2173" w:type="pct"/>
            <w:vMerge/>
          </w:tcPr>
          <w:p w14:paraId="551EC768" w14:textId="77777777" w:rsidR="005D7EE7" w:rsidRPr="00906432" w:rsidRDefault="005D7EE7" w:rsidP="00DD32BE">
            <w:pPr>
              <w:jc w:val="both"/>
              <w:rPr>
                <w:sz w:val="20"/>
                <w:szCs w:val="20"/>
              </w:rPr>
            </w:pPr>
          </w:p>
        </w:tc>
      </w:tr>
      <w:tr w:rsidR="005D7EE7" w:rsidRPr="00906432" w14:paraId="78079014" w14:textId="77777777" w:rsidTr="00DD32BE">
        <w:tc>
          <w:tcPr>
            <w:tcW w:w="239" w:type="pct"/>
          </w:tcPr>
          <w:p w14:paraId="3330A122" w14:textId="77777777" w:rsidR="005D7EE7" w:rsidRPr="00906432" w:rsidRDefault="005D7EE7" w:rsidP="00DD32BE">
            <w:pPr>
              <w:jc w:val="center"/>
              <w:rPr>
                <w:sz w:val="20"/>
                <w:szCs w:val="20"/>
              </w:rPr>
            </w:pPr>
            <w:r w:rsidRPr="00906432">
              <w:rPr>
                <w:sz w:val="20"/>
                <w:szCs w:val="20"/>
              </w:rPr>
              <w:t>28</w:t>
            </w:r>
          </w:p>
        </w:tc>
        <w:tc>
          <w:tcPr>
            <w:tcW w:w="1188" w:type="pct"/>
          </w:tcPr>
          <w:p w14:paraId="6BA270E9" w14:textId="77777777" w:rsidR="005D7EE7" w:rsidRPr="00906432" w:rsidRDefault="005D7EE7" w:rsidP="00DD32BE">
            <w:pPr>
              <w:autoSpaceDE w:val="0"/>
              <w:autoSpaceDN w:val="0"/>
              <w:adjustRightInd w:val="0"/>
              <w:jc w:val="both"/>
              <w:rPr>
                <w:rFonts w:eastAsia="Calibri"/>
                <w:sz w:val="20"/>
                <w:szCs w:val="20"/>
              </w:rPr>
            </w:pPr>
            <w:r w:rsidRPr="00906432">
              <w:rPr>
                <w:rFonts w:eastAsia="Calibri"/>
                <w:sz w:val="20"/>
                <w:szCs w:val="20"/>
              </w:rPr>
              <w:t>Строительная промышленность</w:t>
            </w:r>
          </w:p>
          <w:p w14:paraId="51D2997F" w14:textId="77777777" w:rsidR="005D7EE7" w:rsidRPr="00906432" w:rsidRDefault="005D7EE7" w:rsidP="00DD32BE">
            <w:pPr>
              <w:autoSpaceDE w:val="0"/>
              <w:autoSpaceDN w:val="0"/>
              <w:adjustRightInd w:val="0"/>
              <w:jc w:val="both"/>
              <w:rPr>
                <w:rFonts w:eastAsia="Calibri"/>
                <w:sz w:val="20"/>
                <w:szCs w:val="20"/>
                <w:lang w:eastAsia="en-US"/>
              </w:rPr>
            </w:pPr>
          </w:p>
        </w:tc>
        <w:tc>
          <w:tcPr>
            <w:tcW w:w="1400" w:type="pct"/>
            <w:vMerge/>
          </w:tcPr>
          <w:p w14:paraId="17578AE9" w14:textId="77777777" w:rsidR="005D7EE7" w:rsidRPr="00906432" w:rsidRDefault="005D7EE7" w:rsidP="00DD32BE">
            <w:pPr>
              <w:autoSpaceDE w:val="0"/>
              <w:autoSpaceDN w:val="0"/>
              <w:adjustRightInd w:val="0"/>
              <w:jc w:val="both"/>
              <w:rPr>
                <w:sz w:val="20"/>
                <w:szCs w:val="20"/>
                <w:lang w:eastAsia="en-US"/>
              </w:rPr>
            </w:pPr>
          </w:p>
        </w:tc>
        <w:tc>
          <w:tcPr>
            <w:tcW w:w="2173" w:type="pct"/>
            <w:vMerge/>
          </w:tcPr>
          <w:p w14:paraId="1478C418" w14:textId="77777777" w:rsidR="005D7EE7" w:rsidRPr="00906432" w:rsidRDefault="005D7EE7" w:rsidP="00DD32BE">
            <w:pPr>
              <w:jc w:val="both"/>
              <w:rPr>
                <w:sz w:val="20"/>
                <w:szCs w:val="20"/>
              </w:rPr>
            </w:pPr>
          </w:p>
        </w:tc>
      </w:tr>
      <w:tr w:rsidR="005D7EE7" w:rsidRPr="00906432" w14:paraId="6921FC9C" w14:textId="77777777" w:rsidTr="00DD32BE">
        <w:tc>
          <w:tcPr>
            <w:tcW w:w="239" w:type="pct"/>
          </w:tcPr>
          <w:p w14:paraId="552F346B" w14:textId="77777777" w:rsidR="005D7EE7" w:rsidRPr="00906432" w:rsidRDefault="005D7EE7" w:rsidP="00DD32BE">
            <w:pPr>
              <w:jc w:val="center"/>
              <w:rPr>
                <w:sz w:val="20"/>
                <w:szCs w:val="20"/>
              </w:rPr>
            </w:pPr>
            <w:r w:rsidRPr="00906432">
              <w:rPr>
                <w:sz w:val="20"/>
                <w:szCs w:val="20"/>
              </w:rPr>
              <w:t>29</w:t>
            </w:r>
          </w:p>
        </w:tc>
        <w:tc>
          <w:tcPr>
            <w:tcW w:w="1188" w:type="pct"/>
          </w:tcPr>
          <w:p w14:paraId="0EFACF1B" w14:textId="77777777" w:rsidR="005D7EE7" w:rsidRPr="00906432" w:rsidRDefault="005D7EE7" w:rsidP="00DD32BE">
            <w:pPr>
              <w:autoSpaceDE w:val="0"/>
              <w:autoSpaceDN w:val="0"/>
              <w:adjustRightInd w:val="0"/>
              <w:rPr>
                <w:rFonts w:eastAsia="Calibri"/>
                <w:sz w:val="20"/>
                <w:szCs w:val="20"/>
              </w:rPr>
            </w:pPr>
            <w:r w:rsidRPr="00906432">
              <w:rPr>
                <w:rFonts w:eastAsia="Calibri"/>
                <w:sz w:val="20"/>
                <w:szCs w:val="20"/>
              </w:rPr>
              <w:t>Энергетика</w:t>
            </w:r>
          </w:p>
          <w:p w14:paraId="46E7F74E" w14:textId="77777777" w:rsidR="005D7EE7" w:rsidRPr="00906432" w:rsidRDefault="005D7EE7" w:rsidP="00DD32BE">
            <w:pPr>
              <w:autoSpaceDE w:val="0"/>
              <w:autoSpaceDN w:val="0"/>
              <w:adjustRightInd w:val="0"/>
              <w:jc w:val="both"/>
              <w:rPr>
                <w:rFonts w:eastAsia="Calibri"/>
                <w:sz w:val="20"/>
                <w:szCs w:val="20"/>
                <w:lang w:eastAsia="en-US"/>
              </w:rPr>
            </w:pPr>
          </w:p>
        </w:tc>
        <w:tc>
          <w:tcPr>
            <w:tcW w:w="1400" w:type="pct"/>
            <w:vMerge/>
          </w:tcPr>
          <w:p w14:paraId="4C074387" w14:textId="77777777" w:rsidR="005D7EE7" w:rsidRPr="00906432" w:rsidRDefault="005D7EE7" w:rsidP="00DD32BE">
            <w:pPr>
              <w:autoSpaceDE w:val="0"/>
              <w:autoSpaceDN w:val="0"/>
              <w:adjustRightInd w:val="0"/>
              <w:jc w:val="both"/>
              <w:rPr>
                <w:sz w:val="20"/>
                <w:szCs w:val="20"/>
                <w:lang w:eastAsia="en-US"/>
              </w:rPr>
            </w:pPr>
          </w:p>
        </w:tc>
        <w:tc>
          <w:tcPr>
            <w:tcW w:w="2173" w:type="pct"/>
            <w:vMerge/>
          </w:tcPr>
          <w:p w14:paraId="4DB663DD" w14:textId="77777777" w:rsidR="005D7EE7" w:rsidRPr="00906432" w:rsidRDefault="005D7EE7" w:rsidP="00DD32BE">
            <w:pPr>
              <w:jc w:val="both"/>
              <w:rPr>
                <w:sz w:val="20"/>
                <w:szCs w:val="20"/>
              </w:rPr>
            </w:pPr>
          </w:p>
        </w:tc>
      </w:tr>
      <w:tr w:rsidR="005D7EE7" w:rsidRPr="00906432" w14:paraId="4A5C4A63" w14:textId="77777777" w:rsidTr="00DD32BE">
        <w:tc>
          <w:tcPr>
            <w:tcW w:w="239" w:type="pct"/>
          </w:tcPr>
          <w:p w14:paraId="57E4D904" w14:textId="77777777" w:rsidR="005D7EE7" w:rsidRPr="00906432" w:rsidRDefault="005D7EE7" w:rsidP="00DD32BE">
            <w:pPr>
              <w:jc w:val="center"/>
              <w:rPr>
                <w:sz w:val="20"/>
                <w:szCs w:val="20"/>
              </w:rPr>
            </w:pPr>
            <w:r w:rsidRPr="00906432">
              <w:rPr>
                <w:sz w:val="20"/>
                <w:szCs w:val="20"/>
              </w:rPr>
              <w:t>30</w:t>
            </w:r>
          </w:p>
        </w:tc>
        <w:tc>
          <w:tcPr>
            <w:tcW w:w="1188" w:type="pct"/>
          </w:tcPr>
          <w:p w14:paraId="01666153" w14:textId="77777777" w:rsidR="005D7EE7" w:rsidRPr="00906432" w:rsidRDefault="005D7EE7" w:rsidP="00DD32BE">
            <w:pPr>
              <w:autoSpaceDE w:val="0"/>
              <w:autoSpaceDN w:val="0"/>
              <w:adjustRightInd w:val="0"/>
              <w:rPr>
                <w:rFonts w:eastAsia="Calibri"/>
                <w:sz w:val="20"/>
                <w:szCs w:val="20"/>
              </w:rPr>
            </w:pPr>
            <w:r w:rsidRPr="00906432">
              <w:rPr>
                <w:rFonts w:eastAsia="Calibri"/>
                <w:sz w:val="20"/>
                <w:szCs w:val="20"/>
              </w:rPr>
              <w:t>Целлюлозно-бумажная промышленность</w:t>
            </w:r>
          </w:p>
          <w:p w14:paraId="4FB04BB9" w14:textId="77777777" w:rsidR="005D7EE7" w:rsidRPr="00906432" w:rsidRDefault="005D7EE7" w:rsidP="00DD32BE">
            <w:pPr>
              <w:autoSpaceDE w:val="0"/>
              <w:autoSpaceDN w:val="0"/>
              <w:adjustRightInd w:val="0"/>
              <w:jc w:val="both"/>
              <w:rPr>
                <w:rFonts w:eastAsia="Calibri"/>
                <w:sz w:val="20"/>
                <w:szCs w:val="20"/>
                <w:lang w:eastAsia="en-US"/>
              </w:rPr>
            </w:pPr>
          </w:p>
        </w:tc>
        <w:tc>
          <w:tcPr>
            <w:tcW w:w="1400" w:type="pct"/>
            <w:vMerge/>
          </w:tcPr>
          <w:p w14:paraId="3955D63E" w14:textId="77777777" w:rsidR="005D7EE7" w:rsidRPr="00906432" w:rsidRDefault="005D7EE7" w:rsidP="00DD32BE">
            <w:pPr>
              <w:autoSpaceDE w:val="0"/>
              <w:autoSpaceDN w:val="0"/>
              <w:adjustRightInd w:val="0"/>
              <w:jc w:val="both"/>
              <w:rPr>
                <w:sz w:val="20"/>
                <w:szCs w:val="20"/>
                <w:lang w:eastAsia="en-US"/>
              </w:rPr>
            </w:pPr>
          </w:p>
        </w:tc>
        <w:tc>
          <w:tcPr>
            <w:tcW w:w="2173" w:type="pct"/>
            <w:vMerge/>
          </w:tcPr>
          <w:p w14:paraId="2D08EC41" w14:textId="77777777" w:rsidR="005D7EE7" w:rsidRPr="00906432" w:rsidRDefault="005D7EE7" w:rsidP="00DD32BE">
            <w:pPr>
              <w:jc w:val="both"/>
              <w:rPr>
                <w:sz w:val="20"/>
                <w:szCs w:val="20"/>
              </w:rPr>
            </w:pPr>
          </w:p>
        </w:tc>
      </w:tr>
      <w:tr w:rsidR="005D7EE7" w:rsidRPr="00906432" w14:paraId="76A0C7B7" w14:textId="77777777" w:rsidTr="00DD32BE">
        <w:tc>
          <w:tcPr>
            <w:tcW w:w="239" w:type="pct"/>
          </w:tcPr>
          <w:p w14:paraId="519E8A76" w14:textId="77777777" w:rsidR="005D7EE7" w:rsidRPr="00906432" w:rsidRDefault="005D7EE7" w:rsidP="00DD32BE">
            <w:pPr>
              <w:jc w:val="center"/>
              <w:rPr>
                <w:sz w:val="20"/>
                <w:szCs w:val="20"/>
              </w:rPr>
            </w:pPr>
            <w:r w:rsidRPr="00906432">
              <w:rPr>
                <w:sz w:val="20"/>
                <w:szCs w:val="20"/>
              </w:rPr>
              <w:t>31</w:t>
            </w:r>
          </w:p>
        </w:tc>
        <w:tc>
          <w:tcPr>
            <w:tcW w:w="1188" w:type="pct"/>
          </w:tcPr>
          <w:p w14:paraId="4A32AA2E"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rPr>
              <w:t>Научно-производственная деятельность</w:t>
            </w:r>
          </w:p>
        </w:tc>
        <w:tc>
          <w:tcPr>
            <w:tcW w:w="1400" w:type="pct"/>
            <w:vMerge/>
          </w:tcPr>
          <w:p w14:paraId="14B79456" w14:textId="77777777" w:rsidR="005D7EE7" w:rsidRPr="00906432" w:rsidRDefault="005D7EE7" w:rsidP="00DD32BE">
            <w:pPr>
              <w:autoSpaceDE w:val="0"/>
              <w:autoSpaceDN w:val="0"/>
              <w:adjustRightInd w:val="0"/>
              <w:jc w:val="both"/>
              <w:rPr>
                <w:sz w:val="20"/>
                <w:szCs w:val="20"/>
                <w:lang w:eastAsia="en-US"/>
              </w:rPr>
            </w:pPr>
          </w:p>
        </w:tc>
        <w:tc>
          <w:tcPr>
            <w:tcW w:w="2173" w:type="pct"/>
            <w:vMerge/>
          </w:tcPr>
          <w:p w14:paraId="61C250C0" w14:textId="77777777" w:rsidR="005D7EE7" w:rsidRPr="00906432" w:rsidRDefault="005D7EE7" w:rsidP="00DD32BE">
            <w:pPr>
              <w:jc w:val="both"/>
              <w:rPr>
                <w:sz w:val="20"/>
                <w:szCs w:val="20"/>
              </w:rPr>
            </w:pPr>
          </w:p>
        </w:tc>
      </w:tr>
      <w:tr w:rsidR="005D7EE7" w:rsidRPr="00906432" w14:paraId="2DBB8FBA" w14:textId="77777777" w:rsidTr="00DD32BE">
        <w:tc>
          <w:tcPr>
            <w:tcW w:w="239" w:type="pct"/>
          </w:tcPr>
          <w:p w14:paraId="111A9BE3" w14:textId="77777777" w:rsidR="005D7EE7" w:rsidRPr="00906432" w:rsidRDefault="005D7EE7" w:rsidP="00DD32BE">
            <w:pPr>
              <w:jc w:val="center"/>
              <w:rPr>
                <w:sz w:val="20"/>
                <w:szCs w:val="20"/>
              </w:rPr>
            </w:pPr>
            <w:r w:rsidRPr="00906432">
              <w:rPr>
                <w:sz w:val="20"/>
                <w:szCs w:val="20"/>
              </w:rPr>
              <w:t>32</w:t>
            </w:r>
          </w:p>
        </w:tc>
        <w:tc>
          <w:tcPr>
            <w:tcW w:w="1188" w:type="pct"/>
          </w:tcPr>
          <w:p w14:paraId="44DB163A" w14:textId="77777777" w:rsidR="005D7EE7" w:rsidRPr="00906432" w:rsidRDefault="005D7EE7" w:rsidP="00DD32BE">
            <w:pPr>
              <w:autoSpaceDE w:val="0"/>
              <w:autoSpaceDN w:val="0"/>
              <w:adjustRightInd w:val="0"/>
              <w:jc w:val="both"/>
              <w:rPr>
                <w:sz w:val="20"/>
                <w:szCs w:val="20"/>
              </w:rPr>
            </w:pPr>
            <w:r w:rsidRPr="00906432">
              <w:rPr>
                <w:sz w:val="20"/>
                <w:szCs w:val="20"/>
              </w:rPr>
              <w:t>Недропользование</w:t>
            </w:r>
          </w:p>
          <w:p w14:paraId="23F082D8" w14:textId="77777777" w:rsidR="005D7EE7" w:rsidRPr="00906432" w:rsidRDefault="005D7EE7" w:rsidP="00DD32BE">
            <w:pPr>
              <w:autoSpaceDE w:val="0"/>
              <w:autoSpaceDN w:val="0"/>
              <w:adjustRightInd w:val="0"/>
              <w:jc w:val="both"/>
              <w:rPr>
                <w:rFonts w:eastAsia="Calibri"/>
                <w:sz w:val="20"/>
                <w:szCs w:val="20"/>
              </w:rPr>
            </w:pPr>
          </w:p>
        </w:tc>
        <w:tc>
          <w:tcPr>
            <w:tcW w:w="1400" w:type="pct"/>
          </w:tcPr>
          <w:p w14:paraId="5CD84ECA"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71538FAB" w14:textId="77777777" w:rsidR="005D7EE7" w:rsidRPr="00906432" w:rsidRDefault="005D7EE7" w:rsidP="00DD32BE">
            <w:pPr>
              <w:jc w:val="both"/>
              <w:rPr>
                <w:sz w:val="20"/>
                <w:szCs w:val="20"/>
              </w:rPr>
            </w:pPr>
            <w:r w:rsidRPr="00906432">
              <w:rPr>
                <w:sz w:val="20"/>
                <w:szCs w:val="20"/>
              </w:rPr>
              <w:t>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5D7EE7" w:rsidRPr="00906432" w14:paraId="7AB9443B" w14:textId="77777777" w:rsidTr="00DD32BE">
        <w:trPr>
          <w:trHeight w:val="7359"/>
        </w:trPr>
        <w:tc>
          <w:tcPr>
            <w:tcW w:w="239" w:type="pct"/>
          </w:tcPr>
          <w:p w14:paraId="0F85AF1C" w14:textId="77777777" w:rsidR="005D7EE7" w:rsidRPr="00906432" w:rsidRDefault="005D7EE7" w:rsidP="00DD32BE">
            <w:pPr>
              <w:jc w:val="center"/>
              <w:rPr>
                <w:sz w:val="20"/>
                <w:szCs w:val="20"/>
              </w:rPr>
            </w:pPr>
            <w:r w:rsidRPr="00906432">
              <w:rPr>
                <w:sz w:val="20"/>
                <w:szCs w:val="20"/>
              </w:rPr>
              <w:lastRenderedPageBreak/>
              <w:t>33</w:t>
            </w:r>
          </w:p>
        </w:tc>
        <w:tc>
          <w:tcPr>
            <w:tcW w:w="1188" w:type="pct"/>
          </w:tcPr>
          <w:p w14:paraId="169B852A" w14:textId="77777777" w:rsidR="005D7EE7" w:rsidRPr="00906432" w:rsidRDefault="005D7EE7" w:rsidP="00DD32BE">
            <w:pPr>
              <w:autoSpaceDE w:val="0"/>
              <w:autoSpaceDN w:val="0"/>
              <w:adjustRightInd w:val="0"/>
              <w:jc w:val="both"/>
              <w:rPr>
                <w:rFonts w:eastAsia="Calibri"/>
                <w:sz w:val="20"/>
                <w:szCs w:val="20"/>
              </w:rPr>
            </w:pPr>
            <w:r w:rsidRPr="00906432">
              <w:rPr>
                <w:rFonts w:eastAsia="Calibri"/>
                <w:sz w:val="20"/>
                <w:szCs w:val="20"/>
              </w:rPr>
              <w:t>Склады</w:t>
            </w:r>
          </w:p>
          <w:p w14:paraId="67505461" w14:textId="77777777" w:rsidR="005D7EE7" w:rsidRPr="00906432" w:rsidRDefault="005D7EE7" w:rsidP="00DD32BE">
            <w:pPr>
              <w:autoSpaceDE w:val="0"/>
              <w:autoSpaceDN w:val="0"/>
              <w:adjustRightInd w:val="0"/>
              <w:jc w:val="both"/>
              <w:rPr>
                <w:rFonts w:eastAsia="Calibri"/>
                <w:sz w:val="20"/>
                <w:szCs w:val="20"/>
                <w:lang w:eastAsia="en-US"/>
              </w:rPr>
            </w:pPr>
          </w:p>
        </w:tc>
        <w:tc>
          <w:tcPr>
            <w:tcW w:w="1400" w:type="pct"/>
          </w:tcPr>
          <w:p w14:paraId="0FC1E8F4"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vAlign w:val="center"/>
          </w:tcPr>
          <w:p w14:paraId="1D1298B5"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6D7916D7"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596E340F"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73D00A53"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60 %.</w:t>
            </w:r>
          </w:p>
          <w:p w14:paraId="0F28FB0E" w14:textId="77777777" w:rsidR="005D7EE7" w:rsidRPr="00906432" w:rsidRDefault="005D7EE7" w:rsidP="005D7EE7">
            <w:pPr>
              <w:pStyle w:val="af4"/>
              <w:ind w:left="0"/>
              <w:jc w:val="both"/>
              <w:rPr>
                <w:sz w:val="20"/>
                <w:szCs w:val="20"/>
              </w:rPr>
            </w:pPr>
            <w:r w:rsidRPr="00906432">
              <w:rPr>
                <w:sz w:val="20"/>
                <w:szCs w:val="20"/>
              </w:rPr>
              <w:t xml:space="preserve">Иные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 в том числе: </w:t>
            </w:r>
          </w:p>
          <w:p w14:paraId="323406F4" w14:textId="77777777" w:rsidR="005D7EE7" w:rsidRPr="00906432" w:rsidRDefault="005D7EE7" w:rsidP="005D7EE7">
            <w:pPr>
              <w:contextualSpacing/>
              <w:jc w:val="both"/>
              <w:rPr>
                <w:sz w:val="20"/>
                <w:szCs w:val="20"/>
              </w:rPr>
            </w:pPr>
            <w:r w:rsidRPr="00906432">
              <w:rPr>
                <w:sz w:val="20"/>
                <w:szCs w:val="20"/>
              </w:rPr>
              <w:t>СП 42.13330.2016. «Свод правил. Градостроительство. Планировка и застройка городских и сельских поселений. Актуализированная редакция СНиП 2.07.01-89*»;</w:t>
            </w:r>
          </w:p>
          <w:p w14:paraId="10FB8154" w14:textId="77777777" w:rsidR="005D7EE7" w:rsidRPr="00906432" w:rsidRDefault="005D7EE7" w:rsidP="005D7EE7">
            <w:pPr>
              <w:contextualSpacing/>
              <w:jc w:val="both"/>
              <w:rPr>
                <w:sz w:val="20"/>
                <w:szCs w:val="20"/>
              </w:rPr>
            </w:pPr>
            <w:r w:rsidRPr="00906432">
              <w:rPr>
                <w:sz w:val="20"/>
                <w:szCs w:val="20"/>
              </w:rPr>
              <w:t>СП 18.13330.2019. «Свод правил. Производственные объекты. Планировочная организация земельного участка (СНиП II-89-80* «Генеральные планы промышленных предприятий»)»;</w:t>
            </w:r>
          </w:p>
          <w:p w14:paraId="1B9D4052" w14:textId="77777777" w:rsidR="005D7EE7" w:rsidRPr="00906432" w:rsidRDefault="005D7EE7" w:rsidP="005D7EE7">
            <w:pPr>
              <w:pStyle w:val="af4"/>
              <w:ind w:left="0"/>
              <w:jc w:val="both"/>
              <w:rPr>
                <w:sz w:val="20"/>
                <w:szCs w:val="20"/>
              </w:rPr>
            </w:pPr>
            <w:r w:rsidRPr="00906432">
              <w:rPr>
                <w:sz w:val="20"/>
                <w:szCs w:val="20"/>
              </w:rPr>
              <w:t>СанПиН 2.2.1/2.1.1.1200-03 «Санитарно-защитные зоны и санитарная классификация предприятий, сооружений и иных объектов».</w:t>
            </w:r>
          </w:p>
        </w:tc>
      </w:tr>
      <w:tr w:rsidR="005D7EE7" w:rsidRPr="00906432" w14:paraId="33D2DA9F" w14:textId="77777777" w:rsidTr="00DD32BE">
        <w:tc>
          <w:tcPr>
            <w:tcW w:w="239" w:type="pct"/>
          </w:tcPr>
          <w:p w14:paraId="307B7F59" w14:textId="77777777" w:rsidR="005D7EE7" w:rsidRPr="00906432" w:rsidRDefault="005D7EE7" w:rsidP="00DD32BE">
            <w:pPr>
              <w:jc w:val="center"/>
              <w:rPr>
                <w:sz w:val="20"/>
                <w:szCs w:val="20"/>
              </w:rPr>
            </w:pPr>
            <w:r w:rsidRPr="00906432">
              <w:rPr>
                <w:sz w:val="20"/>
                <w:szCs w:val="20"/>
              </w:rPr>
              <w:t>34</w:t>
            </w:r>
          </w:p>
        </w:tc>
        <w:tc>
          <w:tcPr>
            <w:tcW w:w="1188" w:type="pct"/>
          </w:tcPr>
          <w:p w14:paraId="0CD1532D" w14:textId="77777777" w:rsidR="005D7EE7" w:rsidRPr="00906432" w:rsidRDefault="005D7EE7" w:rsidP="00DD32BE">
            <w:pPr>
              <w:autoSpaceDE w:val="0"/>
              <w:autoSpaceDN w:val="0"/>
              <w:adjustRightInd w:val="0"/>
              <w:jc w:val="both"/>
              <w:rPr>
                <w:rFonts w:eastAsia="Calibri"/>
                <w:sz w:val="20"/>
                <w:szCs w:val="20"/>
              </w:rPr>
            </w:pPr>
            <w:r w:rsidRPr="00906432">
              <w:rPr>
                <w:rFonts w:eastAsia="Calibri"/>
                <w:sz w:val="20"/>
                <w:szCs w:val="20"/>
              </w:rPr>
              <w:t>Складские площадки</w:t>
            </w:r>
          </w:p>
          <w:p w14:paraId="557090A8" w14:textId="77777777" w:rsidR="005D7EE7" w:rsidRPr="00906432" w:rsidRDefault="005D7EE7" w:rsidP="00DD32BE">
            <w:pPr>
              <w:autoSpaceDE w:val="0"/>
              <w:autoSpaceDN w:val="0"/>
              <w:adjustRightInd w:val="0"/>
              <w:jc w:val="both"/>
              <w:rPr>
                <w:rFonts w:eastAsia="Calibri"/>
                <w:sz w:val="20"/>
                <w:szCs w:val="20"/>
                <w:lang w:eastAsia="en-US"/>
              </w:rPr>
            </w:pPr>
          </w:p>
        </w:tc>
        <w:tc>
          <w:tcPr>
            <w:tcW w:w="1400" w:type="pct"/>
          </w:tcPr>
          <w:p w14:paraId="5A6A566B"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vAlign w:val="center"/>
          </w:tcPr>
          <w:p w14:paraId="3C823B76"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6B2FE99E"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282244BE"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45B3E7B1" w14:textId="77777777" w:rsidR="005D7EE7" w:rsidRPr="00906432" w:rsidRDefault="005D7EE7" w:rsidP="005D7EE7">
            <w:pPr>
              <w:pStyle w:val="af4"/>
              <w:ind w:left="0"/>
              <w:jc w:val="both"/>
              <w:rPr>
                <w:sz w:val="20"/>
                <w:szCs w:val="20"/>
              </w:rPr>
            </w:pPr>
            <w:r w:rsidRPr="00906432">
              <w:rPr>
                <w:sz w:val="20"/>
                <w:szCs w:val="20"/>
              </w:rPr>
              <w:t xml:space="preserve">Иные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 в том числе: </w:t>
            </w:r>
          </w:p>
          <w:p w14:paraId="21CC53C2" w14:textId="77777777" w:rsidR="005D7EE7" w:rsidRPr="00906432" w:rsidRDefault="005D7EE7" w:rsidP="005D7EE7">
            <w:pPr>
              <w:contextualSpacing/>
              <w:jc w:val="both"/>
              <w:rPr>
                <w:sz w:val="20"/>
                <w:szCs w:val="20"/>
              </w:rPr>
            </w:pPr>
            <w:r w:rsidRPr="00906432">
              <w:rPr>
                <w:sz w:val="20"/>
                <w:szCs w:val="20"/>
              </w:rPr>
              <w:t>СП 42.13330.2016. «Свод правил. Градостроительство. Планировка и застройка городских и сельских поселений. Актуализированная редакция СНиП 2.07.01-89*»;</w:t>
            </w:r>
          </w:p>
          <w:p w14:paraId="36B606E1" w14:textId="77777777" w:rsidR="005D7EE7" w:rsidRPr="00906432" w:rsidRDefault="005D7EE7" w:rsidP="005D7EE7">
            <w:pPr>
              <w:contextualSpacing/>
              <w:jc w:val="both"/>
              <w:rPr>
                <w:sz w:val="20"/>
                <w:szCs w:val="20"/>
              </w:rPr>
            </w:pPr>
            <w:r w:rsidRPr="00906432">
              <w:rPr>
                <w:sz w:val="20"/>
                <w:szCs w:val="20"/>
              </w:rPr>
              <w:t xml:space="preserve">СП 18.13330.2019. «Свод правил. Производственные объекты. Планировочная организация земельного участка (СНиП II-89-80* </w:t>
            </w:r>
            <w:r w:rsidRPr="00906432">
              <w:rPr>
                <w:sz w:val="20"/>
                <w:szCs w:val="20"/>
              </w:rPr>
              <w:lastRenderedPageBreak/>
              <w:t>«Генеральные планы промышленных предприятий»)»;</w:t>
            </w:r>
          </w:p>
          <w:p w14:paraId="0032B192" w14:textId="77777777" w:rsidR="005D7EE7" w:rsidRPr="00906432" w:rsidRDefault="005D7EE7" w:rsidP="005D7EE7">
            <w:pPr>
              <w:contextualSpacing/>
              <w:jc w:val="both"/>
              <w:rPr>
                <w:sz w:val="20"/>
                <w:szCs w:val="20"/>
              </w:rPr>
            </w:pPr>
            <w:r w:rsidRPr="00906432">
              <w:rPr>
                <w:sz w:val="20"/>
                <w:szCs w:val="20"/>
              </w:rPr>
              <w:t>СанПиН 2.2.1/2.1.1.1200-03 «Санитарно-защитные зоны и санитарная классификация предприятий, сооружений и иных объектов».</w:t>
            </w:r>
          </w:p>
        </w:tc>
      </w:tr>
      <w:tr w:rsidR="005D7EE7" w:rsidRPr="00906432" w14:paraId="56991AA9" w14:textId="77777777" w:rsidTr="00DD32BE">
        <w:tc>
          <w:tcPr>
            <w:tcW w:w="239" w:type="pct"/>
          </w:tcPr>
          <w:p w14:paraId="3B19E286" w14:textId="77777777" w:rsidR="005D7EE7" w:rsidRPr="00906432" w:rsidRDefault="005D7EE7" w:rsidP="00DD32BE">
            <w:pPr>
              <w:jc w:val="center"/>
              <w:rPr>
                <w:sz w:val="20"/>
                <w:szCs w:val="20"/>
              </w:rPr>
            </w:pPr>
            <w:r w:rsidRPr="00906432">
              <w:rPr>
                <w:sz w:val="20"/>
                <w:szCs w:val="20"/>
              </w:rPr>
              <w:lastRenderedPageBreak/>
              <w:t>35</w:t>
            </w:r>
          </w:p>
        </w:tc>
        <w:tc>
          <w:tcPr>
            <w:tcW w:w="1188" w:type="pct"/>
          </w:tcPr>
          <w:p w14:paraId="6B1411F5"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Связь</w:t>
            </w:r>
          </w:p>
        </w:tc>
        <w:tc>
          <w:tcPr>
            <w:tcW w:w="1400" w:type="pct"/>
          </w:tcPr>
          <w:p w14:paraId="7C01D7B1"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6DBC8C85" w14:textId="77777777" w:rsidR="005D7EE7" w:rsidRPr="00906432" w:rsidRDefault="005D7EE7" w:rsidP="00DD32BE">
            <w:pPr>
              <w:jc w:val="both"/>
              <w:rPr>
                <w:sz w:val="20"/>
                <w:szCs w:val="20"/>
              </w:rPr>
            </w:pPr>
            <w:r w:rsidRPr="00906432">
              <w:rPr>
                <w:sz w:val="20"/>
                <w:szCs w:val="20"/>
              </w:rPr>
              <w:t xml:space="preserve">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 в том числе: </w:t>
            </w:r>
          </w:p>
          <w:p w14:paraId="7567C7D2" w14:textId="77777777" w:rsidR="005D7EE7" w:rsidRPr="00906432" w:rsidRDefault="005D7EE7" w:rsidP="005D7EE7">
            <w:pPr>
              <w:pStyle w:val="af4"/>
              <w:ind w:left="0"/>
              <w:jc w:val="both"/>
              <w:rPr>
                <w:sz w:val="20"/>
                <w:szCs w:val="20"/>
              </w:rPr>
            </w:pPr>
            <w:r w:rsidRPr="00906432">
              <w:rPr>
                <w:sz w:val="20"/>
                <w:szCs w:val="20"/>
              </w:rPr>
              <w:t>СП 42.13330.2016. «Свод правил. Градостроительство. Планировка и застройка городских и сельских поселений. Актуализированная редакция СНиП 2.07.01-89*»;</w:t>
            </w:r>
          </w:p>
          <w:p w14:paraId="2969A6B8" w14:textId="77777777" w:rsidR="005D7EE7" w:rsidRPr="00906432" w:rsidRDefault="005D7EE7" w:rsidP="005D7EE7">
            <w:pPr>
              <w:pStyle w:val="af4"/>
              <w:ind w:left="0"/>
              <w:jc w:val="both"/>
              <w:rPr>
                <w:sz w:val="20"/>
                <w:szCs w:val="20"/>
              </w:rPr>
            </w:pPr>
            <w:r w:rsidRPr="00906432">
              <w:rPr>
                <w:sz w:val="20"/>
                <w:szCs w:val="20"/>
              </w:rPr>
              <w:t>СП 18.13330.2019. «Свод правил. Производственные объекты. Планировочная организация земельного участка (СНиП II-89-80* «Генеральные планы промышленных предприятий»)»;</w:t>
            </w:r>
          </w:p>
          <w:p w14:paraId="552DBC2E" w14:textId="77777777" w:rsidR="005D7EE7" w:rsidRPr="00906432" w:rsidRDefault="005D7EE7" w:rsidP="005D7EE7">
            <w:pPr>
              <w:pStyle w:val="af4"/>
              <w:ind w:left="0"/>
              <w:jc w:val="both"/>
              <w:rPr>
                <w:sz w:val="20"/>
                <w:szCs w:val="20"/>
              </w:rPr>
            </w:pPr>
            <w:r w:rsidRPr="00906432">
              <w:rPr>
                <w:sz w:val="20"/>
                <w:szCs w:val="20"/>
              </w:rPr>
              <w:t>СанПиН 2.2.1/2.1.1.1200-03 «Санитарно-защитные зоны и санитарная классификация предприятий, сооружений и иных объектов».</w:t>
            </w:r>
          </w:p>
        </w:tc>
      </w:tr>
      <w:tr w:rsidR="005D7EE7" w:rsidRPr="00906432" w14:paraId="3382766D" w14:textId="77777777" w:rsidTr="00DD32BE">
        <w:tc>
          <w:tcPr>
            <w:tcW w:w="239" w:type="pct"/>
          </w:tcPr>
          <w:p w14:paraId="4AA09917" w14:textId="77777777" w:rsidR="005D7EE7" w:rsidRPr="00906432" w:rsidRDefault="005D7EE7" w:rsidP="00DD32BE">
            <w:pPr>
              <w:jc w:val="center"/>
              <w:rPr>
                <w:sz w:val="20"/>
                <w:szCs w:val="20"/>
              </w:rPr>
            </w:pPr>
            <w:r w:rsidRPr="00906432">
              <w:rPr>
                <w:sz w:val="20"/>
                <w:szCs w:val="20"/>
              </w:rPr>
              <w:t>36</w:t>
            </w:r>
          </w:p>
        </w:tc>
        <w:tc>
          <w:tcPr>
            <w:tcW w:w="1188" w:type="pct"/>
          </w:tcPr>
          <w:p w14:paraId="0E1DDD14"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Железнодорожные пути</w:t>
            </w:r>
          </w:p>
        </w:tc>
        <w:tc>
          <w:tcPr>
            <w:tcW w:w="1400" w:type="pct"/>
            <w:vMerge w:val="restart"/>
          </w:tcPr>
          <w:p w14:paraId="2AB6F3F3"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vMerge w:val="restart"/>
          </w:tcPr>
          <w:p w14:paraId="47B98725" w14:textId="77777777" w:rsidR="005D7EE7" w:rsidRPr="00906432" w:rsidRDefault="005D7EE7" w:rsidP="00DD32BE">
            <w:pPr>
              <w:jc w:val="both"/>
              <w:rPr>
                <w:sz w:val="20"/>
                <w:szCs w:val="20"/>
              </w:rPr>
            </w:pPr>
            <w:r w:rsidRPr="00906432">
              <w:rPr>
                <w:sz w:val="20"/>
                <w:szCs w:val="20"/>
              </w:rPr>
              <w:t>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5D7EE7" w:rsidRPr="00906432" w14:paraId="214435FE" w14:textId="77777777" w:rsidTr="00DD32BE">
        <w:trPr>
          <w:trHeight w:val="710"/>
        </w:trPr>
        <w:tc>
          <w:tcPr>
            <w:tcW w:w="239" w:type="pct"/>
          </w:tcPr>
          <w:p w14:paraId="2F06013A" w14:textId="77777777" w:rsidR="005D7EE7" w:rsidRPr="00906432" w:rsidRDefault="005D7EE7" w:rsidP="00DD32BE">
            <w:pPr>
              <w:jc w:val="center"/>
              <w:rPr>
                <w:sz w:val="20"/>
                <w:szCs w:val="20"/>
              </w:rPr>
            </w:pPr>
            <w:r w:rsidRPr="00906432">
              <w:rPr>
                <w:sz w:val="20"/>
                <w:szCs w:val="20"/>
              </w:rPr>
              <w:t>37</w:t>
            </w:r>
          </w:p>
        </w:tc>
        <w:tc>
          <w:tcPr>
            <w:tcW w:w="1188" w:type="pct"/>
          </w:tcPr>
          <w:p w14:paraId="1469C871"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rPr>
              <w:t>Размещение автомобильных дорог</w:t>
            </w:r>
          </w:p>
        </w:tc>
        <w:tc>
          <w:tcPr>
            <w:tcW w:w="1400" w:type="pct"/>
            <w:vMerge/>
          </w:tcPr>
          <w:p w14:paraId="393B5DA2" w14:textId="77777777" w:rsidR="005D7EE7" w:rsidRPr="00906432" w:rsidRDefault="005D7EE7" w:rsidP="00DD32BE">
            <w:pPr>
              <w:autoSpaceDE w:val="0"/>
              <w:autoSpaceDN w:val="0"/>
              <w:adjustRightInd w:val="0"/>
              <w:jc w:val="both"/>
              <w:rPr>
                <w:sz w:val="20"/>
                <w:szCs w:val="20"/>
                <w:lang w:eastAsia="en-US"/>
              </w:rPr>
            </w:pPr>
          </w:p>
        </w:tc>
        <w:tc>
          <w:tcPr>
            <w:tcW w:w="2173" w:type="pct"/>
            <w:vMerge/>
            <w:vAlign w:val="center"/>
          </w:tcPr>
          <w:p w14:paraId="3583EDBD" w14:textId="77777777" w:rsidR="005D7EE7" w:rsidRPr="00906432" w:rsidRDefault="005D7EE7" w:rsidP="00DD32BE">
            <w:pPr>
              <w:jc w:val="both"/>
              <w:rPr>
                <w:sz w:val="20"/>
                <w:szCs w:val="20"/>
              </w:rPr>
            </w:pPr>
          </w:p>
        </w:tc>
      </w:tr>
      <w:tr w:rsidR="005D7EE7" w:rsidRPr="00906432" w14:paraId="7EEA32DE" w14:textId="77777777" w:rsidTr="00DD32BE">
        <w:tc>
          <w:tcPr>
            <w:tcW w:w="239" w:type="pct"/>
          </w:tcPr>
          <w:p w14:paraId="50D80BF1" w14:textId="77777777" w:rsidR="005D7EE7" w:rsidRPr="00906432" w:rsidRDefault="005D7EE7" w:rsidP="00DD32BE">
            <w:pPr>
              <w:jc w:val="center"/>
              <w:rPr>
                <w:sz w:val="20"/>
                <w:szCs w:val="20"/>
              </w:rPr>
            </w:pPr>
            <w:r w:rsidRPr="00906432">
              <w:rPr>
                <w:sz w:val="20"/>
                <w:szCs w:val="20"/>
              </w:rPr>
              <w:t>38</w:t>
            </w:r>
          </w:p>
        </w:tc>
        <w:tc>
          <w:tcPr>
            <w:tcW w:w="1188" w:type="pct"/>
          </w:tcPr>
          <w:p w14:paraId="0B4EFF03" w14:textId="77777777" w:rsidR="005D7EE7" w:rsidRPr="00906432" w:rsidRDefault="005D7EE7" w:rsidP="00DD32BE">
            <w:pPr>
              <w:autoSpaceDE w:val="0"/>
              <w:autoSpaceDN w:val="0"/>
              <w:adjustRightInd w:val="0"/>
              <w:jc w:val="both"/>
              <w:rPr>
                <w:rFonts w:eastAsia="Calibri"/>
                <w:sz w:val="20"/>
                <w:szCs w:val="20"/>
              </w:rPr>
            </w:pPr>
            <w:r w:rsidRPr="00906432">
              <w:rPr>
                <w:rFonts w:eastAsia="Calibri"/>
                <w:sz w:val="20"/>
                <w:szCs w:val="20"/>
              </w:rPr>
              <w:t>Водный транспорт</w:t>
            </w:r>
          </w:p>
        </w:tc>
        <w:tc>
          <w:tcPr>
            <w:tcW w:w="1400" w:type="pct"/>
            <w:vMerge/>
          </w:tcPr>
          <w:p w14:paraId="7099BD20" w14:textId="77777777" w:rsidR="005D7EE7" w:rsidRPr="00906432" w:rsidRDefault="005D7EE7" w:rsidP="00DD32BE">
            <w:pPr>
              <w:autoSpaceDE w:val="0"/>
              <w:autoSpaceDN w:val="0"/>
              <w:adjustRightInd w:val="0"/>
              <w:jc w:val="both"/>
              <w:rPr>
                <w:sz w:val="20"/>
                <w:szCs w:val="20"/>
                <w:lang w:eastAsia="en-US"/>
              </w:rPr>
            </w:pPr>
          </w:p>
        </w:tc>
        <w:tc>
          <w:tcPr>
            <w:tcW w:w="2173" w:type="pct"/>
            <w:vMerge/>
          </w:tcPr>
          <w:p w14:paraId="54F966D1" w14:textId="77777777" w:rsidR="005D7EE7" w:rsidRPr="00906432" w:rsidRDefault="005D7EE7" w:rsidP="00DD32BE">
            <w:pPr>
              <w:jc w:val="both"/>
              <w:rPr>
                <w:sz w:val="20"/>
                <w:szCs w:val="20"/>
              </w:rPr>
            </w:pPr>
          </w:p>
        </w:tc>
      </w:tr>
      <w:tr w:rsidR="005D7EE7" w:rsidRPr="00906432" w14:paraId="55F65E83" w14:textId="77777777" w:rsidTr="00DD32BE">
        <w:tc>
          <w:tcPr>
            <w:tcW w:w="239" w:type="pct"/>
          </w:tcPr>
          <w:p w14:paraId="79AE71C5" w14:textId="77777777" w:rsidR="005D7EE7" w:rsidRPr="00906432" w:rsidRDefault="005D7EE7" w:rsidP="00DD32BE">
            <w:pPr>
              <w:jc w:val="center"/>
              <w:rPr>
                <w:sz w:val="20"/>
                <w:szCs w:val="20"/>
              </w:rPr>
            </w:pPr>
            <w:r w:rsidRPr="00906432">
              <w:rPr>
                <w:sz w:val="20"/>
                <w:szCs w:val="20"/>
              </w:rPr>
              <w:t>39</w:t>
            </w:r>
          </w:p>
        </w:tc>
        <w:tc>
          <w:tcPr>
            <w:tcW w:w="1188" w:type="pct"/>
          </w:tcPr>
          <w:p w14:paraId="344F8DF9" w14:textId="77777777" w:rsidR="005D7EE7" w:rsidRPr="00906432" w:rsidRDefault="005D7EE7" w:rsidP="00DD32BE">
            <w:pPr>
              <w:autoSpaceDE w:val="0"/>
              <w:autoSpaceDN w:val="0"/>
              <w:adjustRightInd w:val="0"/>
              <w:jc w:val="both"/>
              <w:rPr>
                <w:rFonts w:eastAsia="Calibri"/>
                <w:sz w:val="20"/>
                <w:szCs w:val="20"/>
              </w:rPr>
            </w:pPr>
            <w:r w:rsidRPr="00906432">
              <w:rPr>
                <w:rFonts w:eastAsia="Calibri"/>
                <w:sz w:val="20"/>
                <w:szCs w:val="20"/>
              </w:rPr>
              <w:t>Трубопроводный транспорт</w:t>
            </w:r>
          </w:p>
        </w:tc>
        <w:tc>
          <w:tcPr>
            <w:tcW w:w="1400" w:type="pct"/>
            <w:vMerge/>
          </w:tcPr>
          <w:p w14:paraId="6B066996" w14:textId="77777777" w:rsidR="005D7EE7" w:rsidRPr="00906432" w:rsidRDefault="005D7EE7" w:rsidP="00DD32BE">
            <w:pPr>
              <w:autoSpaceDE w:val="0"/>
              <w:autoSpaceDN w:val="0"/>
              <w:adjustRightInd w:val="0"/>
              <w:jc w:val="both"/>
              <w:rPr>
                <w:sz w:val="20"/>
                <w:szCs w:val="20"/>
                <w:lang w:eastAsia="en-US"/>
              </w:rPr>
            </w:pPr>
          </w:p>
        </w:tc>
        <w:tc>
          <w:tcPr>
            <w:tcW w:w="2173" w:type="pct"/>
            <w:vMerge/>
          </w:tcPr>
          <w:p w14:paraId="700DA16A" w14:textId="77777777" w:rsidR="005D7EE7" w:rsidRPr="00906432" w:rsidRDefault="005D7EE7" w:rsidP="00DD32BE">
            <w:pPr>
              <w:jc w:val="both"/>
              <w:rPr>
                <w:sz w:val="20"/>
                <w:szCs w:val="20"/>
              </w:rPr>
            </w:pPr>
          </w:p>
        </w:tc>
      </w:tr>
      <w:tr w:rsidR="005D7EE7" w:rsidRPr="00906432" w14:paraId="24ACE15D" w14:textId="77777777" w:rsidTr="00DD32BE">
        <w:tc>
          <w:tcPr>
            <w:tcW w:w="239" w:type="pct"/>
          </w:tcPr>
          <w:p w14:paraId="67949CEE" w14:textId="77777777" w:rsidR="005D7EE7" w:rsidRPr="00906432" w:rsidRDefault="005D7EE7" w:rsidP="00DD32BE">
            <w:pPr>
              <w:jc w:val="center"/>
              <w:rPr>
                <w:sz w:val="20"/>
                <w:szCs w:val="20"/>
              </w:rPr>
            </w:pPr>
            <w:r w:rsidRPr="00906432">
              <w:rPr>
                <w:sz w:val="20"/>
                <w:szCs w:val="20"/>
              </w:rPr>
              <w:t>40</w:t>
            </w:r>
          </w:p>
        </w:tc>
        <w:tc>
          <w:tcPr>
            <w:tcW w:w="1188" w:type="pct"/>
          </w:tcPr>
          <w:p w14:paraId="4B555264" w14:textId="77777777" w:rsidR="005D7EE7" w:rsidRPr="00906432" w:rsidRDefault="005D7EE7" w:rsidP="00DD32BE">
            <w:pPr>
              <w:autoSpaceDE w:val="0"/>
              <w:autoSpaceDN w:val="0"/>
              <w:adjustRightInd w:val="0"/>
              <w:jc w:val="both"/>
              <w:rPr>
                <w:rFonts w:eastAsia="Calibri"/>
                <w:sz w:val="20"/>
                <w:szCs w:val="20"/>
              </w:rPr>
            </w:pPr>
            <w:r w:rsidRPr="00906432">
              <w:rPr>
                <w:rFonts w:eastAsia="Calibri"/>
                <w:sz w:val="20"/>
                <w:szCs w:val="20"/>
                <w:lang w:eastAsia="en-US"/>
              </w:rPr>
              <w:t>Причалы для маломерных судов</w:t>
            </w:r>
          </w:p>
        </w:tc>
        <w:tc>
          <w:tcPr>
            <w:tcW w:w="1400" w:type="pct"/>
            <w:vMerge/>
          </w:tcPr>
          <w:p w14:paraId="2346B0CE" w14:textId="77777777" w:rsidR="005D7EE7" w:rsidRPr="00906432" w:rsidRDefault="005D7EE7" w:rsidP="00DD32BE">
            <w:pPr>
              <w:autoSpaceDE w:val="0"/>
              <w:autoSpaceDN w:val="0"/>
              <w:adjustRightInd w:val="0"/>
              <w:jc w:val="both"/>
              <w:rPr>
                <w:sz w:val="20"/>
                <w:szCs w:val="20"/>
                <w:lang w:eastAsia="en-US"/>
              </w:rPr>
            </w:pPr>
          </w:p>
        </w:tc>
        <w:tc>
          <w:tcPr>
            <w:tcW w:w="2173" w:type="pct"/>
            <w:vMerge/>
          </w:tcPr>
          <w:p w14:paraId="69F98695" w14:textId="77777777" w:rsidR="005D7EE7" w:rsidRPr="00906432" w:rsidRDefault="005D7EE7" w:rsidP="00DD32BE">
            <w:pPr>
              <w:jc w:val="both"/>
              <w:rPr>
                <w:sz w:val="20"/>
                <w:szCs w:val="20"/>
              </w:rPr>
            </w:pPr>
          </w:p>
        </w:tc>
      </w:tr>
      <w:tr w:rsidR="005D7EE7" w:rsidRPr="00906432" w14:paraId="1A408AF1" w14:textId="77777777" w:rsidTr="00DD32BE">
        <w:tc>
          <w:tcPr>
            <w:tcW w:w="239" w:type="pct"/>
          </w:tcPr>
          <w:p w14:paraId="174E8175" w14:textId="77777777" w:rsidR="005D7EE7" w:rsidRPr="00906432" w:rsidRDefault="005D7EE7" w:rsidP="00DD32BE">
            <w:pPr>
              <w:jc w:val="center"/>
              <w:rPr>
                <w:sz w:val="20"/>
                <w:szCs w:val="20"/>
              </w:rPr>
            </w:pPr>
            <w:r w:rsidRPr="00906432">
              <w:rPr>
                <w:sz w:val="20"/>
                <w:szCs w:val="20"/>
              </w:rPr>
              <w:t>41</w:t>
            </w:r>
          </w:p>
        </w:tc>
        <w:tc>
          <w:tcPr>
            <w:tcW w:w="1188" w:type="pct"/>
          </w:tcPr>
          <w:p w14:paraId="39C922B9" w14:textId="77777777" w:rsidR="005D7EE7" w:rsidRPr="00906432" w:rsidRDefault="005D7EE7" w:rsidP="00DD32BE">
            <w:pPr>
              <w:autoSpaceDE w:val="0"/>
              <w:autoSpaceDN w:val="0"/>
              <w:adjustRightInd w:val="0"/>
              <w:jc w:val="both"/>
              <w:rPr>
                <w:rFonts w:eastAsia="Calibri"/>
                <w:sz w:val="20"/>
                <w:szCs w:val="20"/>
              </w:rPr>
            </w:pPr>
            <w:r w:rsidRPr="00906432">
              <w:rPr>
                <w:rFonts w:eastAsia="Calibri"/>
                <w:sz w:val="20"/>
                <w:szCs w:val="20"/>
              </w:rPr>
              <w:t>Специальное пользование водными объектами</w:t>
            </w:r>
          </w:p>
        </w:tc>
        <w:tc>
          <w:tcPr>
            <w:tcW w:w="1400" w:type="pct"/>
            <w:vMerge/>
          </w:tcPr>
          <w:p w14:paraId="7445D60A" w14:textId="77777777" w:rsidR="005D7EE7" w:rsidRPr="00906432" w:rsidRDefault="005D7EE7" w:rsidP="00DD32BE">
            <w:pPr>
              <w:autoSpaceDE w:val="0"/>
              <w:autoSpaceDN w:val="0"/>
              <w:adjustRightInd w:val="0"/>
              <w:jc w:val="both"/>
              <w:rPr>
                <w:sz w:val="20"/>
                <w:szCs w:val="20"/>
                <w:lang w:eastAsia="en-US"/>
              </w:rPr>
            </w:pPr>
          </w:p>
        </w:tc>
        <w:tc>
          <w:tcPr>
            <w:tcW w:w="2173" w:type="pct"/>
            <w:vMerge/>
          </w:tcPr>
          <w:p w14:paraId="36313EBC" w14:textId="77777777" w:rsidR="005D7EE7" w:rsidRPr="00906432" w:rsidRDefault="005D7EE7" w:rsidP="00DD32BE">
            <w:pPr>
              <w:jc w:val="both"/>
              <w:rPr>
                <w:sz w:val="20"/>
                <w:szCs w:val="20"/>
              </w:rPr>
            </w:pPr>
          </w:p>
        </w:tc>
      </w:tr>
      <w:tr w:rsidR="005D7EE7" w:rsidRPr="00906432" w14:paraId="2E6D36E8" w14:textId="77777777" w:rsidTr="00DD32BE">
        <w:tc>
          <w:tcPr>
            <w:tcW w:w="239" w:type="pct"/>
          </w:tcPr>
          <w:p w14:paraId="391EEE75" w14:textId="77777777" w:rsidR="005D7EE7" w:rsidRPr="00906432" w:rsidRDefault="005D7EE7" w:rsidP="00DD32BE">
            <w:pPr>
              <w:jc w:val="center"/>
              <w:rPr>
                <w:sz w:val="20"/>
                <w:szCs w:val="20"/>
              </w:rPr>
            </w:pPr>
            <w:r w:rsidRPr="00906432">
              <w:rPr>
                <w:sz w:val="20"/>
                <w:szCs w:val="20"/>
              </w:rPr>
              <w:t>42</w:t>
            </w:r>
          </w:p>
        </w:tc>
        <w:tc>
          <w:tcPr>
            <w:tcW w:w="1188" w:type="pct"/>
          </w:tcPr>
          <w:p w14:paraId="72AECD1A" w14:textId="77777777" w:rsidR="005D7EE7" w:rsidRPr="00906432" w:rsidRDefault="005D7EE7" w:rsidP="00DD32BE">
            <w:pPr>
              <w:autoSpaceDE w:val="0"/>
              <w:autoSpaceDN w:val="0"/>
              <w:adjustRightInd w:val="0"/>
              <w:jc w:val="both"/>
              <w:rPr>
                <w:rFonts w:eastAsia="Calibri"/>
                <w:sz w:val="20"/>
                <w:szCs w:val="20"/>
              </w:rPr>
            </w:pPr>
            <w:r w:rsidRPr="00906432">
              <w:rPr>
                <w:rFonts w:eastAsia="Calibri"/>
                <w:sz w:val="20"/>
                <w:szCs w:val="20"/>
              </w:rPr>
              <w:t>Гидротехнические сооружения</w:t>
            </w:r>
          </w:p>
        </w:tc>
        <w:tc>
          <w:tcPr>
            <w:tcW w:w="1400" w:type="pct"/>
            <w:vMerge/>
          </w:tcPr>
          <w:p w14:paraId="36FF4D0A" w14:textId="77777777" w:rsidR="005D7EE7" w:rsidRPr="00906432" w:rsidRDefault="005D7EE7" w:rsidP="00DD32BE">
            <w:pPr>
              <w:autoSpaceDE w:val="0"/>
              <w:autoSpaceDN w:val="0"/>
              <w:adjustRightInd w:val="0"/>
              <w:jc w:val="both"/>
              <w:rPr>
                <w:sz w:val="20"/>
                <w:szCs w:val="20"/>
                <w:lang w:eastAsia="en-US"/>
              </w:rPr>
            </w:pPr>
          </w:p>
        </w:tc>
        <w:tc>
          <w:tcPr>
            <w:tcW w:w="2173" w:type="pct"/>
            <w:vMerge/>
          </w:tcPr>
          <w:p w14:paraId="7B3B565D" w14:textId="77777777" w:rsidR="005D7EE7" w:rsidRPr="00906432" w:rsidRDefault="005D7EE7" w:rsidP="00DD32BE">
            <w:pPr>
              <w:jc w:val="both"/>
              <w:rPr>
                <w:sz w:val="20"/>
                <w:szCs w:val="20"/>
              </w:rPr>
            </w:pPr>
          </w:p>
        </w:tc>
      </w:tr>
      <w:tr w:rsidR="005D7EE7" w:rsidRPr="00906432" w14:paraId="39F61CD5" w14:textId="77777777" w:rsidTr="00DD32BE">
        <w:tc>
          <w:tcPr>
            <w:tcW w:w="239" w:type="pct"/>
          </w:tcPr>
          <w:p w14:paraId="2EE02558" w14:textId="77777777" w:rsidR="005D7EE7" w:rsidRPr="00906432" w:rsidRDefault="005D7EE7" w:rsidP="00DD32BE">
            <w:pPr>
              <w:jc w:val="center"/>
              <w:rPr>
                <w:sz w:val="20"/>
                <w:szCs w:val="20"/>
              </w:rPr>
            </w:pPr>
            <w:r w:rsidRPr="00906432">
              <w:rPr>
                <w:sz w:val="20"/>
                <w:szCs w:val="20"/>
              </w:rPr>
              <w:t>43</w:t>
            </w:r>
          </w:p>
        </w:tc>
        <w:tc>
          <w:tcPr>
            <w:tcW w:w="1188" w:type="pct"/>
          </w:tcPr>
          <w:p w14:paraId="68056A3F" w14:textId="77777777" w:rsidR="005D7EE7" w:rsidRPr="00906432" w:rsidRDefault="005D7EE7" w:rsidP="00DD32BE">
            <w:pPr>
              <w:autoSpaceDE w:val="0"/>
              <w:autoSpaceDN w:val="0"/>
              <w:adjustRightInd w:val="0"/>
              <w:rPr>
                <w:rFonts w:eastAsia="Calibri"/>
                <w:sz w:val="20"/>
                <w:szCs w:val="20"/>
              </w:rPr>
            </w:pPr>
            <w:r w:rsidRPr="00906432">
              <w:rPr>
                <w:rFonts w:eastAsia="Calibri"/>
                <w:sz w:val="20"/>
                <w:szCs w:val="20"/>
              </w:rPr>
              <w:t>Специальная деятельность</w:t>
            </w:r>
          </w:p>
        </w:tc>
        <w:tc>
          <w:tcPr>
            <w:tcW w:w="1400" w:type="pct"/>
            <w:vMerge/>
          </w:tcPr>
          <w:p w14:paraId="32C9E574" w14:textId="77777777" w:rsidR="005D7EE7" w:rsidRPr="00906432" w:rsidRDefault="005D7EE7" w:rsidP="00DD32BE">
            <w:pPr>
              <w:autoSpaceDE w:val="0"/>
              <w:autoSpaceDN w:val="0"/>
              <w:adjustRightInd w:val="0"/>
              <w:jc w:val="both"/>
              <w:rPr>
                <w:sz w:val="20"/>
                <w:szCs w:val="20"/>
                <w:lang w:eastAsia="en-US"/>
              </w:rPr>
            </w:pPr>
          </w:p>
        </w:tc>
        <w:tc>
          <w:tcPr>
            <w:tcW w:w="2173" w:type="pct"/>
            <w:vMerge/>
          </w:tcPr>
          <w:p w14:paraId="06746292" w14:textId="77777777" w:rsidR="005D7EE7" w:rsidRPr="00906432" w:rsidRDefault="005D7EE7" w:rsidP="00DD32BE">
            <w:pPr>
              <w:jc w:val="both"/>
              <w:rPr>
                <w:sz w:val="20"/>
                <w:szCs w:val="20"/>
              </w:rPr>
            </w:pPr>
          </w:p>
        </w:tc>
      </w:tr>
      <w:tr w:rsidR="005D7EE7" w:rsidRPr="00906432" w14:paraId="4B5D8D27" w14:textId="77777777" w:rsidTr="00DD32BE">
        <w:tc>
          <w:tcPr>
            <w:tcW w:w="239" w:type="pct"/>
          </w:tcPr>
          <w:p w14:paraId="31BCEE26" w14:textId="77777777" w:rsidR="005D7EE7" w:rsidRPr="00906432" w:rsidRDefault="005D7EE7" w:rsidP="00DD32BE">
            <w:pPr>
              <w:jc w:val="center"/>
              <w:rPr>
                <w:sz w:val="20"/>
                <w:szCs w:val="20"/>
              </w:rPr>
            </w:pPr>
            <w:r w:rsidRPr="00906432">
              <w:rPr>
                <w:sz w:val="20"/>
                <w:szCs w:val="20"/>
              </w:rPr>
              <w:t>44</w:t>
            </w:r>
          </w:p>
        </w:tc>
        <w:tc>
          <w:tcPr>
            <w:tcW w:w="1188" w:type="pct"/>
          </w:tcPr>
          <w:p w14:paraId="3808E852"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rPr>
              <w:t>Обслуживание перевозок пассажиров</w:t>
            </w:r>
          </w:p>
        </w:tc>
        <w:tc>
          <w:tcPr>
            <w:tcW w:w="1400" w:type="pct"/>
            <w:vMerge w:val="restart"/>
          </w:tcPr>
          <w:p w14:paraId="48C55453"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vMerge w:val="restart"/>
          </w:tcPr>
          <w:p w14:paraId="5540D961"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33E0474A"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3E1BAEAF"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47095062" w14:textId="77777777" w:rsidR="005D7EE7" w:rsidRPr="00906432" w:rsidRDefault="005D7EE7" w:rsidP="005D7EE7">
            <w:pPr>
              <w:pStyle w:val="af4"/>
              <w:ind w:left="0"/>
              <w:jc w:val="both"/>
              <w:rPr>
                <w:sz w:val="20"/>
                <w:szCs w:val="20"/>
              </w:rPr>
            </w:pPr>
            <w:r w:rsidRPr="00906432">
              <w:rPr>
                <w:sz w:val="20"/>
                <w:szCs w:val="20"/>
              </w:rPr>
              <w:t xml:space="preserve">Иные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w:t>
            </w:r>
            <w:r w:rsidRPr="00906432">
              <w:rPr>
                <w:sz w:val="20"/>
                <w:szCs w:val="20"/>
              </w:rPr>
              <w:lastRenderedPageBreak/>
              <w:t>технических регламентов, положений национальных стандартов и сводов правил.</w:t>
            </w:r>
          </w:p>
        </w:tc>
      </w:tr>
      <w:tr w:rsidR="005D7EE7" w:rsidRPr="00906432" w14:paraId="79FD21F5" w14:textId="77777777" w:rsidTr="00DD32BE">
        <w:tc>
          <w:tcPr>
            <w:tcW w:w="239" w:type="pct"/>
          </w:tcPr>
          <w:p w14:paraId="5EFCEAEE" w14:textId="77777777" w:rsidR="005D7EE7" w:rsidRPr="00906432" w:rsidRDefault="005D7EE7" w:rsidP="00DD32BE">
            <w:pPr>
              <w:jc w:val="center"/>
              <w:rPr>
                <w:sz w:val="20"/>
                <w:szCs w:val="20"/>
              </w:rPr>
            </w:pPr>
            <w:r w:rsidRPr="00906432">
              <w:rPr>
                <w:sz w:val="20"/>
                <w:szCs w:val="20"/>
              </w:rPr>
              <w:t>45</w:t>
            </w:r>
          </w:p>
        </w:tc>
        <w:tc>
          <w:tcPr>
            <w:tcW w:w="1188" w:type="pct"/>
          </w:tcPr>
          <w:p w14:paraId="27CD9D88"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rPr>
              <w:t>Стоянки транспорта общего пользования</w:t>
            </w:r>
          </w:p>
        </w:tc>
        <w:tc>
          <w:tcPr>
            <w:tcW w:w="1400" w:type="pct"/>
            <w:vMerge/>
          </w:tcPr>
          <w:p w14:paraId="1621218E" w14:textId="77777777" w:rsidR="005D7EE7" w:rsidRPr="00906432" w:rsidRDefault="005D7EE7" w:rsidP="00DD32BE">
            <w:pPr>
              <w:autoSpaceDE w:val="0"/>
              <w:autoSpaceDN w:val="0"/>
              <w:adjustRightInd w:val="0"/>
              <w:jc w:val="both"/>
              <w:rPr>
                <w:sz w:val="20"/>
                <w:szCs w:val="20"/>
                <w:lang w:eastAsia="en-US"/>
              </w:rPr>
            </w:pPr>
          </w:p>
        </w:tc>
        <w:tc>
          <w:tcPr>
            <w:tcW w:w="2173" w:type="pct"/>
            <w:vMerge/>
          </w:tcPr>
          <w:p w14:paraId="10111271" w14:textId="77777777" w:rsidR="005D7EE7" w:rsidRPr="00906432" w:rsidRDefault="005D7EE7" w:rsidP="00DD32BE">
            <w:pPr>
              <w:jc w:val="both"/>
              <w:rPr>
                <w:sz w:val="20"/>
                <w:szCs w:val="20"/>
              </w:rPr>
            </w:pPr>
          </w:p>
        </w:tc>
      </w:tr>
      <w:tr w:rsidR="005D7EE7" w:rsidRPr="00906432" w14:paraId="6EF9C538" w14:textId="77777777" w:rsidTr="00DD32BE">
        <w:tc>
          <w:tcPr>
            <w:tcW w:w="239" w:type="pct"/>
          </w:tcPr>
          <w:p w14:paraId="7F0CBAF2" w14:textId="77777777" w:rsidR="005D7EE7" w:rsidRPr="00906432" w:rsidRDefault="005D7EE7" w:rsidP="00DD32BE">
            <w:pPr>
              <w:jc w:val="center"/>
              <w:rPr>
                <w:sz w:val="20"/>
                <w:szCs w:val="20"/>
              </w:rPr>
            </w:pPr>
            <w:r w:rsidRPr="00906432">
              <w:rPr>
                <w:sz w:val="20"/>
                <w:szCs w:val="20"/>
              </w:rPr>
              <w:t>46</w:t>
            </w:r>
          </w:p>
        </w:tc>
        <w:tc>
          <w:tcPr>
            <w:tcW w:w="1188" w:type="pct"/>
          </w:tcPr>
          <w:p w14:paraId="266CDB5D"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Обеспечение внутреннего правопорядка</w:t>
            </w:r>
          </w:p>
        </w:tc>
        <w:tc>
          <w:tcPr>
            <w:tcW w:w="1400" w:type="pct"/>
          </w:tcPr>
          <w:p w14:paraId="39284598"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5902A4A5"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55733245" w14:textId="77777777" w:rsidR="005D7EE7" w:rsidRPr="00906432" w:rsidRDefault="005D7EE7" w:rsidP="00DD32BE">
            <w:pPr>
              <w:tabs>
                <w:tab w:val="left" w:pos="318"/>
              </w:tabs>
              <w:contextualSpacing/>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3F5C6339" w14:textId="77777777" w:rsidR="005D7EE7" w:rsidRPr="00906432" w:rsidRDefault="005D7EE7" w:rsidP="00DD32BE">
            <w:pPr>
              <w:tabs>
                <w:tab w:val="left" w:pos="318"/>
              </w:tabs>
              <w:contextualSpacing/>
              <w:jc w:val="both"/>
              <w:rPr>
                <w:sz w:val="20"/>
                <w:szCs w:val="20"/>
              </w:rPr>
            </w:pPr>
            <w:r w:rsidRPr="00906432">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906432">
                <w:rPr>
                  <w:sz w:val="20"/>
                  <w:szCs w:val="20"/>
                </w:rPr>
                <w:t>3 м</w:t>
              </w:r>
            </w:smartTag>
            <w:r w:rsidRPr="00906432">
              <w:rPr>
                <w:sz w:val="20"/>
                <w:szCs w:val="20"/>
              </w:rPr>
              <w:t>;</w:t>
            </w:r>
          </w:p>
          <w:p w14:paraId="56575999" w14:textId="77777777" w:rsidR="005D7EE7" w:rsidRPr="00906432" w:rsidRDefault="005D7EE7" w:rsidP="00DD32BE">
            <w:pPr>
              <w:tabs>
                <w:tab w:val="left" w:pos="318"/>
              </w:tabs>
              <w:contextualSpacing/>
              <w:jc w:val="both"/>
              <w:rPr>
                <w:sz w:val="20"/>
                <w:szCs w:val="20"/>
              </w:rPr>
            </w:pPr>
            <w:r w:rsidRPr="00906432">
              <w:rPr>
                <w:sz w:val="20"/>
                <w:szCs w:val="20"/>
              </w:rPr>
              <w:t xml:space="preserve">- до границ земельного участка – </w:t>
            </w:r>
            <w:smartTag w:uri="urn:schemas-microsoft-com:office:smarttags" w:element="metricconverter">
              <w:smartTagPr>
                <w:attr w:name="ProductID" w:val="3 м"/>
              </w:smartTagPr>
              <w:r w:rsidRPr="00906432">
                <w:rPr>
                  <w:sz w:val="20"/>
                  <w:szCs w:val="20"/>
                </w:rPr>
                <w:t>3 м</w:t>
              </w:r>
            </w:smartTag>
            <w:r w:rsidRPr="00906432">
              <w:rPr>
                <w:sz w:val="20"/>
                <w:szCs w:val="20"/>
              </w:rPr>
              <w:t>.</w:t>
            </w:r>
          </w:p>
          <w:p w14:paraId="70151EE4" w14:textId="77777777" w:rsidR="005D7EE7" w:rsidRPr="00906432" w:rsidRDefault="005D7EE7" w:rsidP="005D7EE7">
            <w:pPr>
              <w:pStyle w:val="af4"/>
              <w:ind w:left="0"/>
              <w:jc w:val="both"/>
              <w:rPr>
                <w:sz w:val="20"/>
                <w:szCs w:val="20"/>
              </w:rPr>
            </w:pPr>
            <w:r w:rsidRPr="00906432">
              <w:rPr>
                <w:sz w:val="20"/>
                <w:szCs w:val="20"/>
              </w:rPr>
              <w:t>пожарные депо необходимо располагать на участке с отступом от красной линии до фронта выезда пожарных автомобилей не менее чем на 10 м.</w:t>
            </w:r>
          </w:p>
          <w:p w14:paraId="754F08A3" w14:textId="77777777" w:rsidR="005D7EE7" w:rsidRPr="00906432" w:rsidRDefault="005D7EE7" w:rsidP="005D7EE7">
            <w:pPr>
              <w:pStyle w:val="af4"/>
              <w:ind w:left="0"/>
              <w:jc w:val="both"/>
              <w:rPr>
                <w:sz w:val="20"/>
                <w:szCs w:val="20"/>
              </w:rPr>
            </w:pPr>
            <w:r w:rsidRPr="00906432">
              <w:rPr>
                <w:sz w:val="20"/>
                <w:szCs w:val="20"/>
              </w:rPr>
              <w:t xml:space="preserve">от иных границ земельных участков: </w:t>
            </w:r>
          </w:p>
          <w:p w14:paraId="740B4022" w14:textId="77777777" w:rsidR="005D7EE7" w:rsidRPr="00906432" w:rsidRDefault="005D7EE7" w:rsidP="00DD32BE">
            <w:pPr>
              <w:tabs>
                <w:tab w:val="left" w:pos="318"/>
              </w:tabs>
              <w:contextualSpacing/>
              <w:jc w:val="both"/>
              <w:rPr>
                <w:sz w:val="20"/>
                <w:szCs w:val="20"/>
              </w:rPr>
            </w:pPr>
            <w:r w:rsidRPr="00906432">
              <w:rPr>
                <w:sz w:val="20"/>
                <w:szCs w:val="20"/>
              </w:rPr>
              <w:t xml:space="preserve">- при условии расчетов инсоляции и освещенности в соответствии с требованиями, приведенными в разделе 14 СП 42.13330.2016 «Свод правил. Градостроительство. Планировка и застройка городских и сельских поселений. Актуализированная редакция СНиП 2.07.01-89*», нормами освещенности, приведенными в СП 52.13330 «Свод правил. Естественное и искусственное освещение. Актуализированная редакция СНиП 23-05-95*», а также в соответствии с противопожарными требованиями, приведенными в разделе 15 СП 42.13330.2016 «Свод правил. Градостроительство. Планировка и застройка городских и сельских поселений. Актуализированная редакция СНиП 2.07.01-89*» и не менее 3 м от границ земельных участков; </w:t>
            </w:r>
          </w:p>
          <w:p w14:paraId="6EA86058" w14:textId="77777777" w:rsidR="005D7EE7" w:rsidRPr="00906432" w:rsidRDefault="005D7EE7" w:rsidP="00DD32BE">
            <w:pPr>
              <w:tabs>
                <w:tab w:val="left" w:pos="318"/>
              </w:tabs>
              <w:contextualSpacing/>
              <w:jc w:val="both"/>
              <w:rPr>
                <w:sz w:val="20"/>
                <w:szCs w:val="20"/>
              </w:rPr>
            </w:pPr>
            <w:r w:rsidRPr="00906432">
              <w:rPr>
                <w:sz w:val="20"/>
                <w:szCs w:val="20"/>
              </w:rPr>
              <w:t>- расстояние от границ участка пожарного депо до общественных и жилых зданий должно быть не менее 15 м, а до границ земельных участков школ, детских и лечебных учреждений - не менее 30 м.</w:t>
            </w:r>
          </w:p>
          <w:p w14:paraId="4C8503E2" w14:textId="77777777" w:rsidR="005D7EE7" w:rsidRPr="00906432" w:rsidRDefault="005D7EE7" w:rsidP="005D7EE7">
            <w:pPr>
              <w:pStyle w:val="af4"/>
              <w:ind w:left="0"/>
              <w:jc w:val="both"/>
              <w:rPr>
                <w:sz w:val="20"/>
                <w:szCs w:val="20"/>
              </w:rPr>
            </w:pPr>
            <w:r w:rsidRPr="00906432">
              <w:rPr>
                <w:sz w:val="20"/>
                <w:szCs w:val="20"/>
              </w:rPr>
              <w:t xml:space="preserve">Максимальный процент застройки в границах земельного участка – 80 %. </w:t>
            </w:r>
          </w:p>
          <w:p w14:paraId="25F2CEF1" w14:textId="77777777" w:rsidR="005D7EE7" w:rsidRPr="00906432" w:rsidRDefault="005D7EE7" w:rsidP="005D7EE7">
            <w:pPr>
              <w:pStyle w:val="af4"/>
              <w:ind w:left="0"/>
              <w:jc w:val="both"/>
              <w:rPr>
                <w:sz w:val="20"/>
                <w:szCs w:val="20"/>
              </w:rPr>
            </w:pPr>
            <w:r w:rsidRPr="00906432">
              <w:rPr>
                <w:sz w:val="20"/>
                <w:szCs w:val="20"/>
              </w:rPr>
              <w:t>Иные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5D7EE7" w:rsidRPr="00906432" w14:paraId="0024ADC0" w14:textId="77777777" w:rsidTr="00DD32BE">
        <w:tc>
          <w:tcPr>
            <w:tcW w:w="239" w:type="pct"/>
          </w:tcPr>
          <w:p w14:paraId="7F0FF518" w14:textId="77777777" w:rsidR="005D7EE7" w:rsidRPr="00906432" w:rsidRDefault="005D7EE7" w:rsidP="00DD32BE">
            <w:pPr>
              <w:jc w:val="center"/>
              <w:rPr>
                <w:sz w:val="20"/>
                <w:szCs w:val="20"/>
              </w:rPr>
            </w:pPr>
            <w:r w:rsidRPr="00906432">
              <w:rPr>
                <w:sz w:val="20"/>
                <w:szCs w:val="20"/>
              </w:rPr>
              <w:t>47</w:t>
            </w:r>
          </w:p>
        </w:tc>
        <w:tc>
          <w:tcPr>
            <w:tcW w:w="1188" w:type="pct"/>
          </w:tcPr>
          <w:p w14:paraId="223A8E62" w14:textId="77777777" w:rsidR="005D7EE7" w:rsidRPr="00906432" w:rsidRDefault="005D7EE7" w:rsidP="00DD32BE">
            <w:pPr>
              <w:autoSpaceDE w:val="0"/>
              <w:autoSpaceDN w:val="0"/>
              <w:adjustRightInd w:val="0"/>
              <w:jc w:val="both"/>
              <w:rPr>
                <w:rFonts w:eastAsia="Calibri"/>
                <w:sz w:val="20"/>
                <w:szCs w:val="20"/>
              </w:rPr>
            </w:pPr>
            <w:r w:rsidRPr="00906432">
              <w:rPr>
                <w:rFonts w:eastAsia="Calibri"/>
                <w:sz w:val="20"/>
                <w:szCs w:val="20"/>
              </w:rPr>
              <w:t>Улично-дорожная сеть</w:t>
            </w:r>
          </w:p>
          <w:p w14:paraId="3B751866" w14:textId="77777777" w:rsidR="005D7EE7" w:rsidRPr="00906432" w:rsidRDefault="005D7EE7" w:rsidP="00DD32BE">
            <w:pPr>
              <w:autoSpaceDE w:val="0"/>
              <w:autoSpaceDN w:val="0"/>
              <w:adjustRightInd w:val="0"/>
              <w:jc w:val="both"/>
              <w:rPr>
                <w:rFonts w:eastAsia="Calibri"/>
                <w:sz w:val="20"/>
                <w:szCs w:val="20"/>
                <w:lang w:eastAsia="en-US"/>
              </w:rPr>
            </w:pPr>
          </w:p>
        </w:tc>
        <w:tc>
          <w:tcPr>
            <w:tcW w:w="1400" w:type="pct"/>
          </w:tcPr>
          <w:p w14:paraId="1635CFE2"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 xml:space="preserve">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w:t>
            </w:r>
            <w:r w:rsidRPr="00906432">
              <w:rPr>
                <w:sz w:val="20"/>
                <w:szCs w:val="20"/>
                <w:lang w:eastAsia="en-US"/>
              </w:rPr>
              <w:lastRenderedPageBreak/>
              <w:t>регламентами, нормами и правилами</w:t>
            </w:r>
          </w:p>
        </w:tc>
        <w:tc>
          <w:tcPr>
            <w:tcW w:w="2173" w:type="pct"/>
          </w:tcPr>
          <w:p w14:paraId="2974C7E0" w14:textId="77777777" w:rsidR="005D7EE7" w:rsidRPr="00906432" w:rsidRDefault="005D7EE7" w:rsidP="00DD32BE">
            <w:pPr>
              <w:jc w:val="both"/>
              <w:rPr>
                <w:sz w:val="20"/>
                <w:szCs w:val="20"/>
              </w:rPr>
            </w:pPr>
            <w:r w:rsidRPr="00906432">
              <w:rPr>
                <w:sz w:val="20"/>
                <w:szCs w:val="20"/>
              </w:rPr>
              <w:lastRenderedPageBreak/>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906432">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tc>
      </w:tr>
    </w:tbl>
    <w:p w14:paraId="1A2A5C45"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 xml:space="preserve">Ограничения использования земельных участков и объектов капитального строительства указаны в </w:t>
      </w:r>
      <w:r>
        <w:t>главе 3</w:t>
      </w:r>
      <w:r w:rsidRPr="00906432">
        <w:t xml:space="preserve"> раздела </w:t>
      </w:r>
      <w:r w:rsidRPr="00906432">
        <w:rPr>
          <w:lang w:val="en-US"/>
        </w:rPr>
        <w:t>III</w:t>
      </w:r>
      <w:r w:rsidRPr="00906432">
        <w:t xml:space="preserve"> настоящих правил.</w:t>
      </w:r>
    </w:p>
    <w:p w14:paraId="66227B69" w14:textId="77777777" w:rsidR="005D7EE7" w:rsidRPr="00906432" w:rsidRDefault="005D7EE7" w:rsidP="005D7EE7">
      <w:pPr>
        <w:keepNext/>
        <w:keepLines/>
        <w:spacing w:before="240" w:after="240" w:line="276" w:lineRule="auto"/>
        <w:jc w:val="both"/>
        <w:outlineLvl w:val="2"/>
        <w:rPr>
          <w:b/>
          <w:bCs/>
        </w:rPr>
      </w:pPr>
      <w:bookmarkStart w:id="169" w:name="_Toc87880499"/>
      <w:bookmarkStart w:id="170" w:name="_Toc150441466"/>
      <w:bookmarkStart w:id="171" w:name="_Toc1636637"/>
      <w:r w:rsidRPr="00906432">
        <w:rPr>
          <w:b/>
          <w:bCs/>
        </w:rPr>
        <w:t>1.3.2 Зона размещения объектов коммунально-складского назначения (П2)</w:t>
      </w:r>
      <w:bookmarkEnd w:id="169"/>
      <w:bookmarkEnd w:id="170"/>
    </w:p>
    <w:p w14:paraId="53E56A21"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Зона размещения объектов коммунально-бытового назначения выделена для обеспечения правовых условий использования, строительства и реконструкции объектов капитального строительства коммунально-складского назначения.</w:t>
      </w:r>
    </w:p>
    <w:p w14:paraId="23255120" w14:textId="77777777" w:rsidR="005D7EE7" w:rsidRPr="00906432" w:rsidRDefault="005D7EE7" w:rsidP="005D7EE7">
      <w:pPr>
        <w:spacing w:before="240" w:after="240" w:line="276" w:lineRule="auto"/>
        <w:jc w:val="both"/>
        <w:rPr>
          <w:b/>
        </w:rPr>
      </w:pPr>
      <w:r w:rsidRPr="00906432">
        <w:rPr>
          <w:b/>
        </w:rPr>
        <w:t>Перечень основных видов разрешенного использования земельных участков и объектов капитального строительства</w:t>
      </w:r>
    </w:p>
    <w:p w14:paraId="69A609FF" w14:textId="08D40334" w:rsidR="005D7EE7" w:rsidRPr="00906432" w:rsidRDefault="005D7EE7" w:rsidP="005D7EE7">
      <w:pPr>
        <w:autoSpaceDE w:val="0"/>
        <w:autoSpaceDN w:val="0"/>
        <w:adjustRightInd w:val="0"/>
        <w:jc w:val="right"/>
        <w:outlineLvl w:val="3"/>
        <w:rPr>
          <w:lang w:eastAsia="en-US"/>
        </w:rPr>
      </w:pPr>
      <w:r w:rsidRPr="00906432">
        <w:rPr>
          <w:lang w:eastAsia="en-US"/>
        </w:rPr>
        <w:t xml:space="preserve">Таблица </w:t>
      </w:r>
      <w:r w:rsidRPr="00906432">
        <w:rPr>
          <w:lang w:eastAsia="en-US"/>
        </w:rPr>
        <w:fldChar w:fldCharType="begin"/>
      </w:r>
      <w:r w:rsidRPr="00906432">
        <w:rPr>
          <w:lang w:eastAsia="en-US"/>
        </w:rPr>
        <w:instrText xml:space="preserve"> SEQ Таблица \* ARABIC </w:instrText>
      </w:r>
      <w:r w:rsidRPr="00906432">
        <w:rPr>
          <w:lang w:eastAsia="en-US"/>
        </w:rPr>
        <w:fldChar w:fldCharType="separate"/>
      </w:r>
      <w:r w:rsidR="00FB2784">
        <w:rPr>
          <w:noProof/>
          <w:lang w:eastAsia="en-US"/>
        </w:rPr>
        <w:t>38</w:t>
      </w:r>
      <w:r w:rsidRPr="00906432">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0"/>
        <w:gridCol w:w="1045"/>
        <w:gridCol w:w="3439"/>
        <w:gridCol w:w="4776"/>
      </w:tblGrid>
      <w:tr w:rsidR="005D7EE7" w:rsidRPr="00906432" w14:paraId="77B83227" w14:textId="77777777" w:rsidTr="00DD32BE">
        <w:trPr>
          <w:trHeight w:val="723"/>
          <w:tblHeader/>
        </w:trPr>
        <w:tc>
          <w:tcPr>
            <w:tcW w:w="304" w:type="pct"/>
            <w:vMerge w:val="restart"/>
            <w:vAlign w:val="center"/>
          </w:tcPr>
          <w:p w14:paraId="21DA5F85" w14:textId="77777777" w:rsidR="005D7EE7" w:rsidRPr="00906432" w:rsidRDefault="005D7EE7" w:rsidP="00DD32BE">
            <w:pPr>
              <w:jc w:val="center"/>
              <w:rPr>
                <w:sz w:val="20"/>
                <w:szCs w:val="20"/>
              </w:rPr>
            </w:pPr>
            <w:r w:rsidRPr="00906432">
              <w:rPr>
                <w:sz w:val="20"/>
                <w:szCs w:val="20"/>
              </w:rPr>
              <w:t>№ п/п</w:t>
            </w:r>
          </w:p>
        </w:tc>
        <w:tc>
          <w:tcPr>
            <w:tcW w:w="2274" w:type="pct"/>
            <w:gridSpan w:val="2"/>
            <w:vAlign w:val="center"/>
          </w:tcPr>
          <w:p w14:paraId="518F29A9" w14:textId="77777777" w:rsidR="005D7EE7" w:rsidRPr="00906432" w:rsidRDefault="005D7EE7" w:rsidP="00DD32BE">
            <w:pPr>
              <w:jc w:val="center"/>
              <w:rPr>
                <w:sz w:val="20"/>
                <w:szCs w:val="20"/>
              </w:rPr>
            </w:pPr>
            <w:r w:rsidRPr="00906432">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7C3E2902" w14:textId="77777777" w:rsidR="005D7EE7" w:rsidRPr="00906432" w:rsidRDefault="005D7EE7" w:rsidP="00DD32BE">
            <w:pPr>
              <w:jc w:val="center"/>
              <w:rPr>
                <w:sz w:val="20"/>
                <w:szCs w:val="20"/>
              </w:rPr>
            </w:pPr>
            <w:r w:rsidRPr="00906432">
              <w:rPr>
                <w:sz w:val="20"/>
                <w:szCs w:val="20"/>
              </w:rPr>
              <w:t>Описание вида разрешенного использования земельного участка и объекта капитального строительства</w:t>
            </w:r>
          </w:p>
        </w:tc>
      </w:tr>
      <w:tr w:rsidR="005D7EE7" w:rsidRPr="00906432" w14:paraId="2D5827E5" w14:textId="77777777" w:rsidTr="00DD32BE">
        <w:trPr>
          <w:tblHeader/>
        </w:trPr>
        <w:tc>
          <w:tcPr>
            <w:tcW w:w="304" w:type="pct"/>
            <w:vMerge/>
          </w:tcPr>
          <w:p w14:paraId="7068E8E4" w14:textId="77777777" w:rsidR="005D7EE7" w:rsidRPr="00906432" w:rsidRDefault="005D7EE7" w:rsidP="00DD32BE">
            <w:pPr>
              <w:rPr>
                <w:sz w:val="20"/>
                <w:szCs w:val="20"/>
              </w:rPr>
            </w:pPr>
          </w:p>
        </w:tc>
        <w:tc>
          <w:tcPr>
            <w:tcW w:w="530" w:type="pct"/>
            <w:vAlign w:val="center"/>
          </w:tcPr>
          <w:p w14:paraId="03BB743C" w14:textId="77777777" w:rsidR="005D7EE7" w:rsidRPr="00906432" w:rsidRDefault="005D7EE7" w:rsidP="00DD32BE">
            <w:pPr>
              <w:jc w:val="center"/>
              <w:rPr>
                <w:sz w:val="20"/>
                <w:szCs w:val="20"/>
              </w:rPr>
            </w:pPr>
            <w:r w:rsidRPr="00906432">
              <w:rPr>
                <w:sz w:val="20"/>
                <w:szCs w:val="20"/>
              </w:rPr>
              <w:t>Код</w:t>
            </w:r>
          </w:p>
        </w:tc>
        <w:tc>
          <w:tcPr>
            <w:tcW w:w="1744" w:type="pct"/>
            <w:vAlign w:val="center"/>
          </w:tcPr>
          <w:p w14:paraId="4966C995" w14:textId="77777777" w:rsidR="005D7EE7" w:rsidRPr="00906432" w:rsidRDefault="005D7EE7" w:rsidP="00DD32BE">
            <w:pPr>
              <w:jc w:val="center"/>
              <w:rPr>
                <w:sz w:val="20"/>
                <w:szCs w:val="20"/>
              </w:rPr>
            </w:pPr>
            <w:r w:rsidRPr="00906432">
              <w:rPr>
                <w:sz w:val="20"/>
                <w:szCs w:val="20"/>
              </w:rPr>
              <w:t>Наименование</w:t>
            </w:r>
          </w:p>
        </w:tc>
        <w:tc>
          <w:tcPr>
            <w:tcW w:w="2422" w:type="pct"/>
            <w:vMerge/>
          </w:tcPr>
          <w:p w14:paraId="07504448" w14:textId="77777777" w:rsidR="005D7EE7" w:rsidRPr="00906432" w:rsidRDefault="005D7EE7" w:rsidP="00DD32BE">
            <w:pPr>
              <w:rPr>
                <w:sz w:val="20"/>
                <w:szCs w:val="20"/>
              </w:rPr>
            </w:pPr>
          </w:p>
        </w:tc>
      </w:tr>
      <w:tr w:rsidR="005D7EE7" w:rsidRPr="00906432" w14:paraId="2266CCEF" w14:textId="77777777" w:rsidTr="00DD32BE">
        <w:tblPrEx>
          <w:tblLook w:val="0080" w:firstRow="0" w:lastRow="0" w:firstColumn="1" w:lastColumn="0" w:noHBand="0" w:noVBand="0"/>
        </w:tblPrEx>
        <w:tc>
          <w:tcPr>
            <w:tcW w:w="304" w:type="pct"/>
          </w:tcPr>
          <w:p w14:paraId="29FF3656" w14:textId="77777777" w:rsidR="005D7EE7" w:rsidRPr="00906432" w:rsidRDefault="005D7EE7" w:rsidP="00DD32BE">
            <w:pPr>
              <w:jc w:val="center"/>
              <w:rPr>
                <w:sz w:val="20"/>
                <w:szCs w:val="20"/>
              </w:rPr>
            </w:pPr>
            <w:r w:rsidRPr="00906432">
              <w:rPr>
                <w:sz w:val="20"/>
                <w:szCs w:val="20"/>
              </w:rPr>
              <w:t>1</w:t>
            </w:r>
          </w:p>
        </w:tc>
        <w:tc>
          <w:tcPr>
            <w:tcW w:w="530" w:type="pct"/>
          </w:tcPr>
          <w:p w14:paraId="3ED45949" w14:textId="77777777" w:rsidR="005D7EE7" w:rsidRPr="00906432" w:rsidRDefault="005D7EE7" w:rsidP="00DD32BE">
            <w:pPr>
              <w:jc w:val="both"/>
              <w:rPr>
                <w:sz w:val="20"/>
                <w:szCs w:val="20"/>
              </w:rPr>
            </w:pPr>
            <w:r w:rsidRPr="00906432">
              <w:rPr>
                <w:sz w:val="20"/>
                <w:szCs w:val="20"/>
              </w:rPr>
              <w:t>2.7.1</w:t>
            </w:r>
          </w:p>
        </w:tc>
        <w:tc>
          <w:tcPr>
            <w:tcW w:w="1744" w:type="pct"/>
          </w:tcPr>
          <w:p w14:paraId="73720967"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Хранение автотранспорта</w:t>
            </w:r>
          </w:p>
          <w:p w14:paraId="78DFA3FC" w14:textId="77777777" w:rsidR="005D7EE7" w:rsidRPr="00906432" w:rsidRDefault="005D7EE7" w:rsidP="00DD32BE">
            <w:pPr>
              <w:autoSpaceDE w:val="0"/>
              <w:autoSpaceDN w:val="0"/>
              <w:adjustRightInd w:val="0"/>
              <w:jc w:val="both"/>
              <w:rPr>
                <w:sz w:val="20"/>
                <w:szCs w:val="20"/>
              </w:rPr>
            </w:pPr>
          </w:p>
        </w:tc>
        <w:tc>
          <w:tcPr>
            <w:tcW w:w="2422" w:type="pct"/>
          </w:tcPr>
          <w:p w14:paraId="36A2E638" w14:textId="77777777" w:rsidR="005D7EE7" w:rsidRPr="00906432" w:rsidRDefault="005D7EE7" w:rsidP="00DD32BE">
            <w:pPr>
              <w:autoSpaceDE w:val="0"/>
              <w:autoSpaceDN w:val="0"/>
              <w:adjustRightInd w:val="0"/>
              <w:jc w:val="both"/>
              <w:rPr>
                <w:sz w:val="20"/>
                <w:szCs w:val="20"/>
              </w:rPr>
            </w:pPr>
            <w:r w:rsidRPr="00906432">
              <w:rPr>
                <w:rFonts w:eastAsia="Calibri"/>
                <w:sz w:val="20"/>
                <w:szCs w:val="20"/>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кодами 2.7.2, 4.9 Классификатора</w:t>
            </w:r>
          </w:p>
        </w:tc>
      </w:tr>
      <w:tr w:rsidR="005D7EE7" w:rsidRPr="00906432" w14:paraId="3F6A1DA8" w14:textId="77777777" w:rsidTr="00DD32BE">
        <w:tblPrEx>
          <w:tblLook w:val="0080" w:firstRow="0" w:lastRow="0" w:firstColumn="1" w:lastColumn="0" w:noHBand="0" w:noVBand="0"/>
        </w:tblPrEx>
        <w:tc>
          <w:tcPr>
            <w:tcW w:w="304" w:type="pct"/>
          </w:tcPr>
          <w:p w14:paraId="5CD0B774" w14:textId="77777777" w:rsidR="005D7EE7" w:rsidRPr="00906432" w:rsidRDefault="005D7EE7" w:rsidP="00DD32BE">
            <w:pPr>
              <w:jc w:val="center"/>
              <w:rPr>
                <w:sz w:val="20"/>
                <w:szCs w:val="20"/>
              </w:rPr>
            </w:pPr>
            <w:r w:rsidRPr="00906432">
              <w:rPr>
                <w:sz w:val="20"/>
                <w:szCs w:val="20"/>
              </w:rPr>
              <w:t>2</w:t>
            </w:r>
          </w:p>
        </w:tc>
        <w:tc>
          <w:tcPr>
            <w:tcW w:w="530" w:type="pct"/>
          </w:tcPr>
          <w:p w14:paraId="4E1AB3AF" w14:textId="77777777" w:rsidR="005D7EE7" w:rsidRPr="00906432" w:rsidRDefault="005D7EE7" w:rsidP="00DD32BE">
            <w:pPr>
              <w:jc w:val="both"/>
              <w:rPr>
                <w:sz w:val="20"/>
                <w:szCs w:val="20"/>
              </w:rPr>
            </w:pPr>
            <w:r w:rsidRPr="00906432">
              <w:rPr>
                <w:sz w:val="20"/>
                <w:szCs w:val="20"/>
              </w:rPr>
              <w:t>2.7.2</w:t>
            </w:r>
          </w:p>
        </w:tc>
        <w:tc>
          <w:tcPr>
            <w:tcW w:w="1744" w:type="pct"/>
          </w:tcPr>
          <w:p w14:paraId="716C128B" w14:textId="77777777" w:rsidR="005D7EE7" w:rsidRPr="00906432" w:rsidRDefault="005D7EE7" w:rsidP="00DD32BE">
            <w:pPr>
              <w:autoSpaceDE w:val="0"/>
              <w:autoSpaceDN w:val="0"/>
              <w:adjustRightInd w:val="0"/>
              <w:jc w:val="both"/>
              <w:rPr>
                <w:sz w:val="20"/>
                <w:szCs w:val="20"/>
              </w:rPr>
            </w:pPr>
            <w:r w:rsidRPr="00906432">
              <w:rPr>
                <w:rFonts w:eastAsia="Calibri"/>
                <w:sz w:val="20"/>
                <w:szCs w:val="20"/>
                <w:lang w:eastAsia="en-US"/>
              </w:rPr>
              <w:t>Размещение гаражей для собственных нужд</w:t>
            </w:r>
          </w:p>
        </w:tc>
        <w:tc>
          <w:tcPr>
            <w:tcW w:w="2422" w:type="pct"/>
          </w:tcPr>
          <w:p w14:paraId="5A1053C2" w14:textId="77777777" w:rsidR="005D7EE7" w:rsidRPr="00906432" w:rsidRDefault="005D7EE7" w:rsidP="00DD32BE">
            <w:pPr>
              <w:autoSpaceDE w:val="0"/>
              <w:autoSpaceDN w:val="0"/>
              <w:adjustRightInd w:val="0"/>
              <w:jc w:val="both"/>
              <w:rPr>
                <w:sz w:val="20"/>
                <w:szCs w:val="20"/>
              </w:rPr>
            </w:pPr>
            <w:r w:rsidRPr="00906432">
              <w:rPr>
                <w:rFonts w:eastAsia="Calibri"/>
                <w:sz w:val="20"/>
                <w:szCs w:val="20"/>
                <w:lang w:eastAsia="en-US"/>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5D7EE7" w:rsidRPr="00906432" w14:paraId="7B283057" w14:textId="77777777" w:rsidTr="00DD32BE">
        <w:tblPrEx>
          <w:tblLook w:val="0080" w:firstRow="0" w:lastRow="0" w:firstColumn="1" w:lastColumn="0" w:noHBand="0" w:noVBand="0"/>
        </w:tblPrEx>
        <w:tc>
          <w:tcPr>
            <w:tcW w:w="304" w:type="pct"/>
          </w:tcPr>
          <w:p w14:paraId="65008A40" w14:textId="77777777" w:rsidR="005D7EE7" w:rsidRPr="00906432" w:rsidRDefault="005D7EE7" w:rsidP="00DD32BE">
            <w:pPr>
              <w:jc w:val="center"/>
              <w:rPr>
                <w:sz w:val="20"/>
                <w:szCs w:val="20"/>
              </w:rPr>
            </w:pPr>
            <w:r w:rsidRPr="00906432">
              <w:rPr>
                <w:sz w:val="20"/>
                <w:szCs w:val="20"/>
              </w:rPr>
              <w:t>3</w:t>
            </w:r>
          </w:p>
        </w:tc>
        <w:tc>
          <w:tcPr>
            <w:tcW w:w="530" w:type="pct"/>
          </w:tcPr>
          <w:p w14:paraId="60C49962" w14:textId="77777777" w:rsidR="005D7EE7" w:rsidRPr="00906432" w:rsidRDefault="005D7EE7" w:rsidP="00DD32BE">
            <w:pPr>
              <w:jc w:val="both"/>
              <w:rPr>
                <w:sz w:val="20"/>
                <w:szCs w:val="20"/>
              </w:rPr>
            </w:pPr>
            <w:r w:rsidRPr="00906432">
              <w:rPr>
                <w:sz w:val="20"/>
                <w:szCs w:val="20"/>
              </w:rPr>
              <w:t>3.1.1</w:t>
            </w:r>
          </w:p>
        </w:tc>
        <w:tc>
          <w:tcPr>
            <w:tcW w:w="1744" w:type="pct"/>
          </w:tcPr>
          <w:p w14:paraId="713D2029"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Предоставление коммунальных услуг</w:t>
            </w:r>
          </w:p>
          <w:p w14:paraId="5107C3BF" w14:textId="77777777" w:rsidR="005D7EE7" w:rsidRPr="00906432" w:rsidRDefault="005D7EE7" w:rsidP="00DD32BE">
            <w:pPr>
              <w:autoSpaceDE w:val="0"/>
              <w:autoSpaceDN w:val="0"/>
              <w:adjustRightInd w:val="0"/>
              <w:jc w:val="both"/>
              <w:rPr>
                <w:rFonts w:eastAsia="Calibri"/>
                <w:sz w:val="20"/>
                <w:szCs w:val="20"/>
                <w:lang w:eastAsia="en-US"/>
              </w:rPr>
            </w:pPr>
          </w:p>
        </w:tc>
        <w:tc>
          <w:tcPr>
            <w:tcW w:w="2422" w:type="pct"/>
          </w:tcPr>
          <w:p w14:paraId="31ED6428"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5D7EE7" w:rsidRPr="00906432" w14:paraId="76A100DB" w14:textId="77777777" w:rsidTr="00DD32BE">
        <w:tblPrEx>
          <w:tblLook w:val="0080" w:firstRow="0" w:lastRow="0" w:firstColumn="1" w:lastColumn="0" w:noHBand="0" w:noVBand="0"/>
        </w:tblPrEx>
        <w:tc>
          <w:tcPr>
            <w:tcW w:w="304" w:type="pct"/>
          </w:tcPr>
          <w:p w14:paraId="4FD36354" w14:textId="77777777" w:rsidR="005D7EE7" w:rsidRPr="00906432" w:rsidRDefault="005D7EE7" w:rsidP="00DD32BE">
            <w:pPr>
              <w:jc w:val="center"/>
              <w:rPr>
                <w:sz w:val="20"/>
                <w:szCs w:val="20"/>
              </w:rPr>
            </w:pPr>
            <w:r w:rsidRPr="00906432">
              <w:rPr>
                <w:sz w:val="20"/>
                <w:szCs w:val="20"/>
              </w:rPr>
              <w:t>4</w:t>
            </w:r>
          </w:p>
        </w:tc>
        <w:tc>
          <w:tcPr>
            <w:tcW w:w="530" w:type="pct"/>
          </w:tcPr>
          <w:p w14:paraId="7B9672BE" w14:textId="77777777" w:rsidR="005D7EE7" w:rsidRPr="00906432" w:rsidRDefault="005D7EE7" w:rsidP="00DD32BE">
            <w:pPr>
              <w:jc w:val="both"/>
              <w:rPr>
                <w:sz w:val="20"/>
                <w:szCs w:val="20"/>
              </w:rPr>
            </w:pPr>
            <w:r w:rsidRPr="00906432">
              <w:rPr>
                <w:sz w:val="20"/>
                <w:szCs w:val="20"/>
              </w:rPr>
              <w:t>3.1.2</w:t>
            </w:r>
          </w:p>
        </w:tc>
        <w:tc>
          <w:tcPr>
            <w:tcW w:w="1744" w:type="pct"/>
          </w:tcPr>
          <w:p w14:paraId="55BCCC12"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rPr>
              <w:t>Административные здания организаций, обеспечивающих предоставление коммунальных услуг</w:t>
            </w:r>
          </w:p>
        </w:tc>
        <w:tc>
          <w:tcPr>
            <w:tcW w:w="2422" w:type="pct"/>
          </w:tcPr>
          <w:p w14:paraId="46EDC1DB" w14:textId="77777777" w:rsidR="005D7EE7" w:rsidRPr="00906432" w:rsidRDefault="005D7EE7" w:rsidP="00DD32BE">
            <w:pPr>
              <w:autoSpaceDE w:val="0"/>
              <w:autoSpaceDN w:val="0"/>
              <w:adjustRightInd w:val="0"/>
              <w:jc w:val="both"/>
              <w:rPr>
                <w:rFonts w:eastAsia="Calibri"/>
                <w:sz w:val="20"/>
                <w:szCs w:val="20"/>
              </w:rPr>
            </w:pPr>
            <w:r w:rsidRPr="00906432">
              <w:rPr>
                <w:rFonts w:eastAsia="Calibri"/>
                <w:sz w:val="20"/>
                <w:szCs w:val="20"/>
              </w:rPr>
              <w:t>Размещение зданий, предназначенных для приема физических и юридических лиц в связи с предоставлением им коммунальных услуг</w:t>
            </w:r>
          </w:p>
          <w:p w14:paraId="2A32B6F1" w14:textId="77777777" w:rsidR="005D7EE7" w:rsidRPr="00906432" w:rsidRDefault="005D7EE7" w:rsidP="00DD32BE">
            <w:pPr>
              <w:autoSpaceDE w:val="0"/>
              <w:autoSpaceDN w:val="0"/>
              <w:adjustRightInd w:val="0"/>
              <w:jc w:val="both"/>
              <w:rPr>
                <w:rFonts w:eastAsia="Calibri"/>
                <w:sz w:val="20"/>
                <w:szCs w:val="20"/>
                <w:lang w:eastAsia="en-US"/>
              </w:rPr>
            </w:pPr>
          </w:p>
        </w:tc>
      </w:tr>
      <w:tr w:rsidR="005D7EE7" w:rsidRPr="00906432" w14:paraId="33ADB4B1" w14:textId="77777777" w:rsidTr="00DD32BE">
        <w:tblPrEx>
          <w:tblLook w:val="0080" w:firstRow="0" w:lastRow="0" w:firstColumn="1" w:lastColumn="0" w:noHBand="0" w:noVBand="0"/>
        </w:tblPrEx>
        <w:tc>
          <w:tcPr>
            <w:tcW w:w="304" w:type="pct"/>
          </w:tcPr>
          <w:p w14:paraId="19AAD270" w14:textId="77777777" w:rsidR="005D7EE7" w:rsidRPr="00906432" w:rsidRDefault="005D7EE7" w:rsidP="00DD32BE">
            <w:pPr>
              <w:jc w:val="center"/>
              <w:rPr>
                <w:sz w:val="20"/>
                <w:szCs w:val="20"/>
              </w:rPr>
            </w:pPr>
            <w:r w:rsidRPr="00906432">
              <w:rPr>
                <w:sz w:val="20"/>
                <w:szCs w:val="20"/>
              </w:rPr>
              <w:t>5</w:t>
            </w:r>
          </w:p>
        </w:tc>
        <w:tc>
          <w:tcPr>
            <w:tcW w:w="530" w:type="pct"/>
          </w:tcPr>
          <w:p w14:paraId="4957D659" w14:textId="77777777" w:rsidR="005D7EE7" w:rsidRPr="00906432" w:rsidRDefault="005D7EE7" w:rsidP="00DD32BE">
            <w:pPr>
              <w:jc w:val="both"/>
              <w:rPr>
                <w:sz w:val="20"/>
                <w:szCs w:val="20"/>
              </w:rPr>
            </w:pPr>
            <w:r w:rsidRPr="00906432">
              <w:rPr>
                <w:sz w:val="20"/>
                <w:szCs w:val="20"/>
              </w:rPr>
              <w:t>3.3</w:t>
            </w:r>
          </w:p>
        </w:tc>
        <w:tc>
          <w:tcPr>
            <w:tcW w:w="1744" w:type="pct"/>
          </w:tcPr>
          <w:p w14:paraId="49C6EEFF"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Бытовое обслуживание</w:t>
            </w:r>
          </w:p>
          <w:p w14:paraId="6FCB7E3B" w14:textId="77777777" w:rsidR="005D7EE7" w:rsidRPr="00906432" w:rsidRDefault="005D7EE7" w:rsidP="00DD32BE">
            <w:pPr>
              <w:autoSpaceDE w:val="0"/>
              <w:autoSpaceDN w:val="0"/>
              <w:adjustRightInd w:val="0"/>
              <w:jc w:val="both"/>
              <w:rPr>
                <w:rFonts w:eastAsia="Calibri"/>
                <w:sz w:val="20"/>
                <w:szCs w:val="20"/>
                <w:lang w:eastAsia="en-US"/>
              </w:rPr>
            </w:pPr>
          </w:p>
        </w:tc>
        <w:tc>
          <w:tcPr>
            <w:tcW w:w="2422" w:type="pct"/>
          </w:tcPr>
          <w:p w14:paraId="6CB69637"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5D7EE7" w:rsidRPr="00906432" w14:paraId="3BAD3630" w14:textId="77777777" w:rsidTr="00DD32BE">
        <w:tblPrEx>
          <w:tblLook w:val="0080" w:firstRow="0" w:lastRow="0" w:firstColumn="1" w:lastColumn="0" w:noHBand="0" w:noVBand="0"/>
        </w:tblPrEx>
        <w:tc>
          <w:tcPr>
            <w:tcW w:w="304" w:type="pct"/>
          </w:tcPr>
          <w:p w14:paraId="29F9B5C1" w14:textId="77777777" w:rsidR="005D7EE7" w:rsidRPr="00906432" w:rsidRDefault="005D7EE7" w:rsidP="00DD32BE">
            <w:pPr>
              <w:jc w:val="center"/>
              <w:rPr>
                <w:sz w:val="20"/>
                <w:szCs w:val="20"/>
              </w:rPr>
            </w:pPr>
            <w:r w:rsidRPr="00906432">
              <w:rPr>
                <w:sz w:val="20"/>
                <w:szCs w:val="20"/>
              </w:rPr>
              <w:t>6</w:t>
            </w:r>
          </w:p>
        </w:tc>
        <w:tc>
          <w:tcPr>
            <w:tcW w:w="530" w:type="pct"/>
          </w:tcPr>
          <w:p w14:paraId="6BBE8394" w14:textId="77777777" w:rsidR="005D7EE7" w:rsidRPr="00906432" w:rsidRDefault="005D7EE7" w:rsidP="00DD32BE">
            <w:pPr>
              <w:jc w:val="both"/>
              <w:rPr>
                <w:sz w:val="20"/>
                <w:szCs w:val="20"/>
              </w:rPr>
            </w:pPr>
            <w:r w:rsidRPr="00906432">
              <w:rPr>
                <w:sz w:val="20"/>
                <w:szCs w:val="20"/>
              </w:rPr>
              <w:t>3.10.1</w:t>
            </w:r>
          </w:p>
        </w:tc>
        <w:tc>
          <w:tcPr>
            <w:tcW w:w="1744" w:type="pct"/>
          </w:tcPr>
          <w:p w14:paraId="06CAB623"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Амбулаторное ветеринарное обслуживание</w:t>
            </w:r>
          </w:p>
          <w:p w14:paraId="29BA0973" w14:textId="77777777" w:rsidR="005D7EE7" w:rsidRPr="00906432" w:rsidRDefault="005D7EE7" w:rsidP="00DD32BE">
            <w:pPr>
              <w:autoSpaceDE w:val="0"/>
              <w:autoSpaceDN w:val="0"/>
              <w:adjustRightInd w:val="0"/>
              <w:jc w:val="both"/>
              <w:rPr>
                <w:rFonts w:eastAsia="Calibri"/>
                <w:sz w:val="20"/>
                <w:szCs w:val="20"/>
                <w:lang w:eastAsia="en-US"/>
              </w:rPr>
            </w:pPr>
          </w:p>
        </w:tc>
        <w:tc>
          <w:tcPr>
            <w:tcW w:w="2422" w:type="pct"/>
          </w:tcPr>
          <w:p w14:paraId="6109451C"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капитального строительства, предназначенных для оказания ветеринарных услуг без содержания животных</w:t>
            </w:r>
          </w:p>
        </w:tc>
      </w:tr>
      <w:tr w:rsidR="005D7EE7" w:rsidRPr="00906432" w14:paraId="426441A8" w14:textId="77777777" w:rsidTr="00DD32BE">
        <w:tblPrEx>
          <w:tblLook w:val="0080" w:firstRow="0" w:lastRow="0" w:firstColumn="1" w:lastColumn="0" w:noHBand="0" w:noVBand="0"/>
        </w:tblPrEx>
        <w:tc>
          <w:tcPr>
            <w:tcW w:w="304" w:type="pct"/>
          </w:tcPr>
          <w:p w14:paraId="7F04A24E" w14:textId="77777777" w:rsidR="005D7EE7" w:rsidRPr="00906432" w:rsidRDefault="005D7EE7" w:rsidP="00DD32BE">
            <w:pPr>
              <w:jc w:val="center"/>
              <w:rPr>
                <w:sz w:val="20"/>
                <w:szCs w:val="20"/>
              </w:rPr>
            </w:pPr>
            <w:r w:rsidRPr="00906432">
              <w:rPr>
                <w:sz w:val="20"/>
                <w:szCs w:val="20"/>
              </w:rPr>
              <w:lastRenderedPageBreak/>
              <w:t>7</w:t>
            </w:r>
          </w:p>
        </w:tc>
        <w:tc>
          <w:tcPr>
            <w:tcW w:w="530" w:type="pct"/>
          </w:tcPr>
          <w:p w14:paraId="6FD3867D" w14:textId="77777777" w:rsidR="005D7EE7" w:rsidRPr="00906432" w:rsidRDefault="005D7EE7" w:rsidP="00DD32BE">
            <w:pPr>
              <w:jc w:val="both"/>
              <w:rPr>
                <w:sz w:val="20"/>
                <w:szCs w:val="20"/>
              </w:rPr>
            </w:pPr>
            <w:r w:rsidRPr="00906432">
              <w:rPr>
                <w:sz w:val="20"/>
                <w:szCs w:val="20"/>
              </w:rPr>
              <w:t>3.10.2</w:t>
            </w:r>
          </w:p>
        </w:tc>
        <w:tc>
          <w:tcPr>
            <w:tcW w:w="1744" w:type="pct"/>
          </w:tcPr>
          <w:p w14:paraId="20DB68DE" w14:textId="77777777" w:rsidR="005D7EE7" w:rsidRPr="00906432" w:rsidRDefault="005D7EE7" w:rsidP="00DD32BE">
            <w:pPr>
              <w:autoSpaceDE w:val="0"/>
              <w:autoSpaceDN w:val="0"/>
              <w:adjustRightInd w:val="0"/>
              <w:jc w:val="both"/>
              <w:rPr>
                <w:rFonts w:eastAsia="Calibri"/>
                <w:sz w:val="20"/>
                <w:szCs w:val="20"/>
              </w:rPr>
            </w:pPr>
            <w:r w:rsidRPr="00906432">
              <w:rPr>
                <w:rFonts w:eastAsia="Calibri"/>
                <w:sz w:val="20"/>
                <w:szCs w:val="20"/>
              </w:rPr>
              <w:t>Приюты для животных</w:t>
            </w:r>
          </w:p>
          <w:p w14:paraId="1C52BF14" w14:textId="77777777" w:rsidR="005D7EE7" w:rsidRPr="00906432" w:rsidRDefault="005D7EE7" w:rsidP="00DD32BE">
            <w:pPr>
              <w:autoSpaceDE w:val="0"/>
              <w:autoSpaceDN w:val="0"/>
              <w:adjustRightInd w:val="0"/>
              <w:jc w:val="both"/>
              <w:rPr>
                <w:rFonts w:eastAsia="Calibri"/>
                <w:sz w:val="20"/>
                <w:szCs w:val="20"/>
                <w:lang w:eastAsia="en-US"/>
              </w:rPr>
            </w:pPr>
          </w:p>
        </w:tc>
        <w:tc>
          <w:tcPr>
            <w:tcW w:w="2422" w:type="pct"/>
          </w:tcPr>
          <w:p w14:paraId="2D791F1C"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объектов капитального строительства, предназначенных для оказания ветеринарных услуг в стационаре;</w:t>
            </w:r>
          </w:p>
          <w:p w14:paraId="1AAB3B88"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14:paraId="36179963"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Theme="minorHAnsi"/>
                <w:sz w:val="20"/>
                <w:szCs w:val="20"/>
                <w:lang w:eastAsia="en-US"/>
              </w:rPr>
              <w:t>размещение объектов капитального строительства, предназначенных для организации гостиниц для животных</w:t>
            </w:r>
          </w:p>
        </w:tc>
      </w:tr>
      <w:tr w:rsidR="005D7EE7" w:rsidRPr="00906432" w14:paraId="552399E0" w14:textId="77777777" w:rsidTr="00DD32BE">
        <w:tblPrEx>
          <w:tblLook w:val="0080" w:firstRow="0" w:lastRow="0" w:firstColumn="1" w:lastColumn="0" w:noHBand="0" w:noVBand="0"/>
        </w:tblPrEx>
        <w:tc>
          <w:tcPr>
            <w:tcW w:w="304" w:type="pct"/>
          </w:tcPr>
          <w:p w14:paraId="1B37A9F1" w14:textId="77777777" w:rsidR="005D7EE7" w:rsidRPr="00906432" w:rsidRDefault="005D7EE7" w:rsidP="00DD32BE">
            <w:pPr>
              <w:jc w:val="center"/>
              <w:rPr>
                <w:sz w:val="20"/>
                <w:szCs w:val="20"/>
              </w:rPr>
            </w:pPr>
            <w:r w:rsidRPr="00906432">
              <w:rPr>
                <w:sz w:val="20"/>
                <w:szCs w:val="20"/>
              </w:rPr>
              <w:t>8</w:t>
            </w:r>
          </w:p>
        </w:tc>
        <w:tc>
          <w:tcPr>
            <w:tcW w:w="530" w:type="pct"/>
          </w:tcPr>
          <w:p w14:paraId="417F4935" w14:textId="77777777" w:rsidR="005D7EE7" w:rsidRPr="00906432" w:rsidRDefault="005D7EE7" w:rsidP="00DD32BE">
            <w:pPr>
              <w:jc w:val="both"/>
              <w:rPr>
                <w:sz w:val="20"/>
                <w:szCs w:val="20"/>
              </w:rPr>
            </w:pPr>
            <w:r w:rsidRPr="00906432">
              <w:rPr>
                <w:sz w:val="20"/>
                <w:szCs w:val="20"/>
              </w:rPr>
              <w:t>4.9</w:t>
            </w:r>
          </w:p>
        </w:tc>
        <w:tc>
          <w:tcPr>
            <w:tcW w:w="1744" w:type="pct"/>
          </w:tcPr>
          <w:p w14:paraId="4B285B1B" w14:textId="77777777" w:rsidR="005D7EE7" w:rsidRPr="00906432" w:rsidRDefault="005D7EE7" w:rsidP="00DD32BE">
            <w:pPr>
              <w:autoSpaceDE w:val="0"/>
              <w:autoSpaceDN w:val="0"/>
              <w:adjustRightInd w:val="0"/>
              <w:rPr>
                <w:sz w:val="20"/>
                <w:szCs w:val="20"/>
                <w:lang w:eastAsia="en-US"/>
              </w:rPr>
            </w:pPr>
            <w:r w:rsidRPr="00906432">
              <w:rPr>
                <w:sz w:val="20"/>
                <w:szCs w:val="20"/>
                <w:lang w:eastAsia="en-US"/>
              </w:rPr>
              <w:t>Служебные гаражи</w:t>
            </w:r>
          </w:p>
          <w:p w14:paraId="663C0761" w14:textId="77777777" w:rsidR="005D7EE7" w:rsidRPr="00906432" w:rsidRDefault="005D7EE7" w:rsidP="00DD32BE">
            <w:pPr>
              <w:autoSpaceDE w:val="0"/>
              <w:autoSpaceDN w:val="0"/>
              <w:adjustRightInd w:val="0"/>
              <w:jc w:val="both"/>
              <w:rPr>
                <w:rFonts w:eastAsia="Calibri"/>
                <w:sz w:val="20"/>
                <w:szCs w:val="20"/>
                <w:lang w:eastAsia="en-US"/>
              </w:rPr>
            </w:pPr>
          </w:p>
        </w:tc>
        <w:tc>
          <w:tcPr>
            <w:tcW w:w="2422" w:type="pct"/>
          </w:tcPr>
          <w:p w14:paraId="27F3F5A6"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Классификатора, а также для стоянки и хранения транспортных средств общего пользования, в том числе в депо</w:t>
            </w:r>
          </w:p>
        </w:tc>
      </w:tr>
      <w:tr w:rsidR="005D7EE7" w:rsidRPr="00906432" w14:paraId="73A957CC" w14:textId="77777777" w:rsidTr="00DD32BE">
        <w:tblPrEx>
          <w:tblLook w:val="0080" w:firstRow="0" w:lastRow="0" w:firstColumn="1" w:lastColumn="0" w:noHBand="0" w:noVBand="0"/>
        </w:tblPrEx>
        <w:tc>
          <w:tcPr>
            <w:tcW w:w="304" w:type="pct"/>
          </w:tcPr>
          <w:p w14:paraId="51D30588" w14:textId="77777777" w:rsidR="005D7EE7" w:rsidRPr="00906432" w:rsidRDefault="005D7EE7" w:rsidP="00DD32BE">
            <w:pPr>
              <w:jc w:val="center"/>
              <w:rPr>
                <w:sz w:val="20"/>
                <w:szCs w:val="20"/>
              </w:rPr>
            </w:pPr>
            <w:r w:rsidRPr="00906432">
              <w:rPr>
                <w:sz w:val="20"/>
                <w:szCs w:val="20"/>
              </w:rPr>
              <w:t>9</w:t>
            </w:r>
          </w:p>
        </w:tc>
        <w:tc>
          <w:tcPr>
            <w:tcW w:w="530" w:type="pct"/>
          </w:tcPr>
          <w:p w14:paraId="27882679" w14:textId="77777777" w:rsidR="005D7EE7" w:rsidRPr="00906432" w:rsidRDefault="005D7EE7" w:rsidP="00DD32BE">
            <w:pPr>
              <w:jc w:val="both"/>
              <w:rPr>
                <w:sz w:val="20"/>
                <w:szCs w:val="20"/>
              </w:rPr>
            </w:pPr>
            <w:r w:rsidRPr="00906432">
              <w:rPr>
                <w:sz w:val="20"/>
                <w:szCs w:val="20"/>
              </w:rPr>
              <w:t>4.9.1.1</w:t>
            </w:r>
          </w:p>
        </w:tc>
        <w:tc>
          <w:tcPr>
            <w:tcW w:w="1744" w:type="pct"/>
          </w:tcPr>
          <w:p w14:paraId="2D38B14C"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Заправка транспортных средств</w:t>
            </w:r>
          </w:p>
        </w:tc>
        <w:tc>
          <w:tcPr>
            <w:tcW w:w="2422" w:type="pct"/>
          </w:tcPr>
          <w:p w14:paraId="72F67311"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5D7EE7" w:rsidRPr="00906432" w14:paraId="5766CC3A" w14:textId="77777777" w:rsidTr="00DD32BE">
        <w:tblPrEx>
          <w:tblLook w:val="0080" w:firstRow="0" w:lastRow="0" w:firstColumn="1" w:lastColumn="0" w:noHBand="0" w:noVBand="0"/>
        </w:tblPrEx>
        <w:tc>
          <w:tcPr>
            <w:tcW w:w="304" w:type="pct"/>
          </w:tcPr>
          <w:p w14:paraId="429A1A6E" w14:textId="77777777" w:rsidR="005D7EE7" w:rsidRPr="00906432" w:rsidRDefault="005D7EE7" w:rsidP="00DD32BE">
            <w:pPr>
              <w:jc w:val="center"/>
              <w:rPr>
                <w:sz w:val="20"/>
                <w:szCs w:val="20"/>
              </w:rPr>
            </w:pPr>
            <w:r w:rsidRPr="00906432">
              <w:rPr>
                <w:sz w:val="20"/>
                <w:szCs w:val="20"/>
              </w:rPr>
              <w:t>10</w:t>
            </w:r>
          </w:p>
        </w:tc>
        <w:tc>
          <w:tcPr>
            <w:tcW w:w="530" w:type="pct"/>
          </w:tcPr>
          <w:p w14:paraId="2CF4C867" w14:textId="77777777" w:rsidR="005D7EE7" w:rsidRPr="00906432" w:rsidRDefault="005D7EE7" w:rsidP="00DD32BE">
            <w:pPr>
              <w:jc w:val="both"/>
              <w:rPr>
                <w:sz w:val="20"/>
                <w:szCs w:val="20"/>
              </w:rPr>
            </w:pPr>
            <w:r w:rsidRPr="00906432">
              <w:rPr>
                <w:sz w:val="20"/>
                <w:szCs w:val="20"/>
              </w:rPr>
              <w:t>4.9.1.2</w:t>
            </w:r>
          </w:p>
        </w:tc>
        <w:tc>
          <w:tcPr>
            <w:tcW w:w="1744" w:type="pct"/>
          </w:tcPr>
          <w:p w14:paraId="45B8D41C"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Обеспечение дорожного отдыха</w:t>
            </w:r>
            <w:r w:rsidRPr="00906432">
              <w:rPr>
                <w:rFonts w:eastAsia="Calibri"/>
                <w:sz w:val="20"/>
                <w:szCs w:val="20"/>
                <w:lang w:eastAsia="en-US"/>
              </w:rPr>
              <w:tab/>
            </w:r>
          </w:p>
        </w:tc>
        <w:tc>
          <w:tcPr>
            <w:tcW w:w="2422" w:type="pct"/>
          </w:tcPr>
          <w:p w14:paraId="5EAE14F4"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5D7EE7" w:rsidRPr="00906432" w14:paraId="2BB2FF94" w14:textId="77777777" w:rsidTr="00DD32BE">
        <w:tblPrEx>
          <w:tblLook w:val="0080" w:firstRow="0" w:lastRow="0" w:firstColumn="1" w:lastColumn="0" w:noHBand="0" w:noVBand="0"/>
        </w:tblPrEx>
        <w:tc>
          <w:tcPr>
            <w:tcW w:w="304" w:type="pct"/>
          </w:tcPr>
          <w:p w14:paraId="1DB5A304" w14:textId="77777777" w:rsidR="005D7EE7" w:rsidRPr="00906432" w:rsidRDefault="005D7EE7" w:rsidP="00DD32BE">
            <w:pPr>
              <w:jc w:val="center"/>
              <w:rPr>
                <w:sz w:val="20"/>
                <w:szCs w:val="20"/>
              </w:rPr>
            </w:pPr>
            <w:r w:rsidRPr="00906432">
              <w:rPr>
                <w:sz w:val="20"/>
                <w:szCs w:val="20"/>
              </w:rPr>
              <w:t>11</w:t>
            </w:r>
          </w:p>
        </w:tc>
        <w:tc>
          <w:tcPr>
            <w:tcW w:w="530" w:type="pct"/>
          </w:tcPr>
          <w:p w14:paraId="5C3B910A" w14:textId="77777777" w:rsidR="005D7EE7" w:rsidRPr="00906432" w:rsidRDefault="005D7EE7" w:rsidP="00DD32BE">
            <w:pPr>
              <w:jc w:val="both"/>
              <w:rPr>
                <w:sz w:val="20"/>
                <w:szCs w:val="20"/>
              </w:rPr>
            </w:pPr>
            <w:r w:rsidRPr="00906432">
              <w:rPr>
                <w:sz w:val="20"/>
                <w:szCs w:val="20"/>
              </w:rPr>
              <w:t>4.9.1.3</w:t>
            </w:r>
          </w:p>
        </w:tc>
        <w:tc>
          <w:tcPr>
            <w:tcW w:w="1744" w:type="pct"/>
          </w:tcPr>
          <w:p w14:paraId="74381C7F"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Автомобильные мойки</w:t>
            </w:r>
          </w:p>
          <w:p w14:paraId="27AA3B9C" w14:textId="77777777" w:rsidR="005D7EE7" w:rsidRPr="00906432" w:rsidRDefault="005D7EE7" w:rsidP="00DD32BE">
            <w:pPr>
              <w:autoSpaceDE w:val="0"/>
              <w:autoSpaceDN w:val="0"/>
              <w:adjustRightInd w:val="0"/>
              <w:jc w:val="both"/>
              <w:rPr>
                <w:rFonts w:eastAsia="Calibri"/>
                <w:sz w:val="20"/>
                <w:szCs w:val="20"/>
                <w:lang w:eastAsia="en-US"/>
              </w:rPr>
            </w:pPr>
          </w:p>
        </w:tc>
        <w:tc>
          <w:tcPr>
            <w:tcW w:w="2422" w:type="pct"/>
          </w:tcPr>
          <w:p w14:paraId="48BD92BC"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автомобильных моек, а также размещение магазинов сопутствующей торговли</w:t>
            </w:r>
          </w:p>
        </w:tc>
      </w:tr>
      <w:tr w:rsidR="005D7EE7" w:rsidRPr="00906432" w14:paraId="72B1299A" w14:textId="77777777" w:rsidTr="00DD32BE">
        <w:tblPrEx>
          <w:tblLook w:val="0080" w:firstRow="0" w:lastRow="0" w:firstColumn="1" w:lastColumn="0" w:noHBand="0" w:noVBand="0"/>
        </w:tblPrEx>
        <w:tc>
          <w:tcPr>
            <w:tcW w:w="304" w:type="pct"/>
          </w:tcPr>
          <w:p w14:paraId="0D039CF9" w14:textId="77777777" w:rsidR="005D7EE7" w:rsidRPr="00906432" w:rsidRDefault="005D7EE7" w:rsidP="00DD32BE">
            <w:pPr>
              <w:jc w:val="center"/>
              <w:rPr>
                <w:sz w:val="20"/>
                <w:szCs w:val="20"/>
              </w:rPr>
            </w:pPr>
            <w:r w:rsidRPr="00906432">
              <w:rPr>
                <w:sz w:val="20"/>
                <w:szCs w:val="20"/>
              </w:rPr>
              <w:t>12</w:t>
            </w:r>
          </w:p>
        </w:tc>
        <w:tc>
          <w:tcPr>
            <w:tcW w:w="530" w:type="pct"/>
          </w:tcPr>
          <w:p w14:paraId="5EA9A584" w14:textId="77777777" w:rsidR="005D7EE7" w:rsidRPr="00906432" w:rsidRDefault="005D7EE7" w:rsidP="00DD32BE">
            <w:pPr>
              <w:jc w:val="both"/>
              <w:rPr>
                <w:sz w:val="20"/>
                <w:szCs w:val="20"/>
              </w:rPr>
            </w:pPr>
            <w:r w:rsidRPr="00906432">
              <w:rPr>
                <w:sz w:val="20"/>
                <w:szCs w:val="20"/>
              </w:rPr>
              <w:t>4.9.1.4</w:t>
            </w:r>
          </w:p>
        </w:tc>
        <w:tc>
          <w:tcPr>
            <w:tcW w:w="1744" w:type="pct"/>
          </w:tcPr>
          <w:p w14:paraId="2D3FA779"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Ремонт автомобилей</w:t>
            </w:r>
          </w:p>
          <w:p w14:paraId="7E08A3B8" w14:textId="77777777" w:rsidR="005D7EE7" w:rsidRPr="00906432" w:rsidRDefault="005D7EE7" w:rsidP="00DD32BE">
            <w:pPr>
              <w:autoSpaceDE w:val="0"/>
              <w:autoSpaceDN w:val="0"/>
              <w:adjustRightInd w:val="0"/>
              <w:jc w:val="both"/>
              <w:rPr>
                <w:rFonts w:eastAsia="Calibri"/>
                <w:sz w:val="20"/>
                <w:szCs w:val="20"/>
                <w:lang w:eastAsia="en-US"/>
              </w:rPr>
            </w:pPr>
          </w:p>
        </w:tc>
        <w:tc>
          <w:tcPr>
            <w:tcW w:w="2422" w:type="pct"/>
          </w:tcPr>
          <w:p w14:paraId="2C7DD716"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5D7EE7" w:rsidRPr="00906432" w14:paraId="435A9D09" w14:textId="77777777" w:rsidTr="00DD32BE">
        <w:tblPrEx>
          <w:tblLook w:val="0080" w:firstRow="0" w:lastRow="0" w:firstColumn="1" w:lastColumn="0" w:noHBand="0" w:noVBand="0"/>
        </w:tblPrEx>
        <w:tc>
          <w:tcPr>
            <w:tcW w:w="304" w:type="pct"/>
          </w:tcPr>
          <w:p w14:paraId="1195E525" w14:textId="77777777" w:rsidR="005D7EE7" w:rsidRPr="00906432" w:rsidRDefault="005D7EE7" w:rsidP="00DD32BE">
            <w:pPr>
              <w:jc w:val="center"/>
              <w:rPr>
                <w:sz w:val="20"/>
                <w:szCs w:val="20"/>
              </w:rPr>
            </w:pPr>
            <w:r w:rsidRPr="00906432">
              <w:rPr>
                <w:sz w:val="20"/>
                <w:szCs w:val="20"/>
              </w:rPr>
              <w:t>13</w:t>
            </w:r>
          </w:p>
        </w:tc>
        <w:tc>
          <w:tcPr>
            <w:tcW w:w="530" w:type="pct"/>
          </w:tcPr>
          <w:p w14:paraId="3E847B02" w14:textId="77777777" w:rsidR="005D7EE7" w:rsidRPr="00906432" w:rsidRDefault="005D7EE7" w:rsidP="00DD32BE">
            <w:pPr>
              <w:jc w:val="both"/>
              <w:rPr>
                <w:sz w:val="20"/>
                <w:szCs w:val="20"/>
              </w:rPr>
            </w:pPr>
            <w:r w:rsidRPr="00906432">
              <w:rPr>
                <w:sz w:val="20"/>
                <w:szCs w:val="20"/>
              </w:rPr>
              <w:t>6.4</w:t>
            </w:r>
          </w:p>
        </w:tc>
        <w:tc>
          <w:tcPr>
            <w:tcW w:w="1744" w:type="pct"/>
          </w:tcPr>
          <w:p w14:paraId="7B6FC8E6" w14:textId="77777777" w:rsidR="005D7EE7" w:rsidRPr="00906432" w:rsidRDefault="005D7EE7" w:rsidP="00DD32BE">
            <w:pPr>
              <w:autoSpaceDE w:val="0"/>
              <w:autoSpaceDN w:val="0"/>
              <w:adjustRightInd w:val="0"/>
              <w:jc w:val="both"/>
              <w:rPr>
                <w:rFonts w:eastAsia="Calibri"/>
                <w:sz w:val="20"/>
                <w:szCs w:val="20"/>
              </w:rPr>
            </w:pPr>
            <w:r w:rsidRPr="00906432">
              <w:rPr>
                <w:rFonts w:eastAsia="Calibri"/>
                <w:sz w:val="20"/>
                <w:szCs w:val="20"/>
              </w:rPr>
              <w:t>Пищевая промышленность</w:t>
            </w:r>
          </w:p>
          <w:p w14:paraId="0A7B2335" w14:textId="77777777" w:rsidR="005D7EE7" w:rsidRPr="00906432" w:rsidRDefault="005D7EE7" w:rsidP="00DD32BE">
            <w:pPr>
              <w:autoSpaceDE w:val="0"/>
              <w:autoSpaceDN w:val="0"/>
              <w:adjustRightInd w:val="0"/>
              <w:jc w:val="both"/>
              <w:rPr>
                <w:rFonts w:eastAsia="Calibri"/>
                <w:sz w:val="20"/>
                <w:szCs w:val="20"/>
                <w:lang w:eastAsia="en-US"/>
              </w:rPr>
            </w:pPr>
          </w:p>
        </w:tc>
        <w:tc>
          <w:tcPr>
            <w:tcW w:w="2422" w:type="pct"/>
          </w:tcPr>
          <w:p w14:paraId="31026147"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5D7EE7" w:rsidRPr="00906432" w14:paraId="0ABECEF3" w14:textId="77777777" w:rsidTr="00DD32BE">
        <w:tblPrEx>
          <w:tblLook w:val="0080" w:firstRow="0" w:lastRow="0" w:firstColumn="1" w:lastColumn="0" w:noHBand="0" w:noVBand="0"/>
        </w:tblPrEx>
        <w:tc>
          <w:tcPr>
            <w:tcW w:w="304" w:type="pct"/>
          </w:tcPr>
          <w:p w14:paraId="06473D9C" w14:textId="77777777" w:rsidR="005D7EE7" w:rsidRPr="00906432" w:rsidRDefault="005D7EE7" w:rsidP="00DD32BE">
            <w:pPr>
              <w:jc w:val="center"/>
              <w:rPr>
                <w:sz w:val="20"/>
                <w:szCs w:val="20"/>
              </w:rPr>
            </w:pPr>
            <w:r w:rsidRPr="00906432">
              <w:rPr>
                <w:sz w:val="20"/>
                <w:szCs w:val="20"/>
              </w:rPr>
              <w:t>14</w:t>
            </w:r>
          </w:p>
        </w:tc>
        <w:tc>
          <w:tcPr>
            <w:tcW w:w="530" w:type="pct"/>
          </w:tcPr>
          <w:p w14:paraId="76134D41" w14:textId="77777777" w:rsidR="005D7EE7" w:rsidRPr="00906432" w:rsidRDefault="005D7EE7" w:rsidP="00DD32BE">
            <w:pPr>
              <w:jc w:val="both"/>
              <w:rPr>
                <w:sz w:val="20"/>
                <w:szCs w:val="20"/>
              </w:rPr>
            </w:pPr>
            <w:r w:rsidRPr="00906432">
              <w:rPr>
                <w:sz w:val="20"/>
                <w:szCs w:val="20"/>
              </w:rPr>
              <w:t>6.9</w:t>
            </w:r>
          </w:p>
        </w:tc>
        <w:tc>
          <w:tcPr>
            <w:tcW w:w="1744" w:type="pct"/>
          </w:tcPr>
          <w:p w14:paraId="5D87B0AC" w14:textId="77777777" w:rsidR="005D7EE7" w:rsidRPr="00906432" w:rsidRDefault="005D7EE7" w:rsidP="00DD32BE">
            <w:pPr>
              <w:autoSpaceDE w:val="0"/>
              <w:autoSpaceDN w:val="0"/>
              <w:adjustRightInd w:val="0"/>
              <w:jc w:val="both"/>
              <w:rPr>
                <w:sz w:val="20"/>
                <w:szCs w:val="20"/>
              </w:rPr>
            </w:pPr>
            <w:r w:rsidRPr="00906432">
              <w:rPr>
                <w:sz w:val="20"/>
                <w:szCs w:val="20"/>
              </w:rPr>
              <w:t>Склады</w:t>
            </w:r>
          </w:p>
          <w:p w14:paraId="39918C47" w14:textId="77777777" w:rsidR="005D7EE7" w:rsidRPr="00906432" w:rsidRDefault="005D7EE7" w:rsidP="00DD32BE">
            <w:pPr>
              <w:rPr>
                <w:sz w:val="20"/>
                <w:szCs w:val="20"/>
              </w:rPr>
            </w:pPr>
          </w:p>
        </w:tc>
        <w:tc>
          <w:tcPr>
            <w:tcW w:w="2422" w:type="pct"/>
          </w:tcPr>
          <w:p w14:paraId="1FBF58CF" w14:textId="77777777" w:rsidR="005D7EE7" w:rsidRPr="00906432" w:rsidRDefault="005D7EE7" w:rsidP="00DD32BE">
            <w:pPr>
              <w:autoSpaceDE w:val="0"/>
              <w:autoSpaceDN w:val="0"/>
              <w:adjustRightInd w:val="0"/>
              <w:jc w:val="both"/>
              <w:rPr>
                <w:sz w:val="20"/>
                <w:szCs w:val="20"/>
              </w:rPr>
            </w:pPr>
            <w:r w:rsidRPr="00906432">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5D7EE7" w:rsidRPr="00906432" w14:paraId="0AA1F76A" w14:textId="77777777" w:rsidTr="00DD32BE">
        <w:tblPrEx>
          <w:tblLook w:val="0080" w:firstRow="0" w:lastRow="0" w:firstColumn="1" w:lastColumn="0" w:noHBand="0" w:noVBand="0"/>
        </w:tblPrEx>
        <w:tc>
          <w:tcPr>
            <w:tcW w:w="304" w:type="pct"/>
          </w:tcPr>
          <w:p w14:paraId="5515FA45" w14:textId="77777777" w:rsidR="005D7EE7" w:rsidRPr="00906432" w:rsidRDefault="005D7EE7" w:rsidP="00DD32BE">
            <w:pPr>
              <w:jc w:val="center"/>
              <w:rPr>
                <w:sz w:val="20"/>
                <w:szCs w:val="20"/>
              </w:rPr>
            </w:pPr>
            <w:r w:rsidRPr="00906432">
              <w:rPr>
                <w:sz w:val="20"/>
                <w:szCs w:val="20"/>
              </w:rPr>
              <w:t>15</w:t>
            </w:r>
          </w:p>
        </w:tc>
        <w:tc>
          <w:tcPr>
            <w:tcW w:w="530" w:type="pct"/>
          </w:tcPr>
          <w:p w14:paraId="472F1989" w14:textId="77777777" w:rsidR="005D7EE7" w:rsidRPr="00906432" w:rsidRDefault="005D7EE7" w:rsidP="00DD32BE">
            <w:pPr>
              <w:jc w:val="both"/>
              <w:rPr>
                <w:sz w:val="20"/>
                <w:szCs w:val="20"/>
              </w:rPr>
            </w:pPr>
            <w:r w:rsidRPr="00906432">
              <w:rPr>
                <w:sz w:val="20"/>
                <w:szCs w:val="20"/>
              </w:rPr>
              <w:t>6.9.1</w:t>
            </w:r>
          </w:p>
        </w:tc>
        <w:tc>
          <w:tcPr>
            <w:tcW w:w="1744" w:type="pct"/>
          </w:tcPr>
          <w:p w14:paraId="74F368E5" w14:textId="77777777" w:rsidR="005D7EE7" w:rsidRPr="00906432" w:rsidRDefault="005D7EE7" w:rsidP="00DD32BE">
            <w:pPr>
              <w:autoSpaceDE w:val="0"/>
              <w:autoSpaceDN w:val="0"/>
              <w:adjustRightInd w:val="0"/>
              <w:jc w:val="both"/>
              <w:rPr>
                <w:sz w:val="20"/>
                <w:szCs w:val="20"/>
              </w:rPr>
            </w:pPr>
            <w:r w:rsidRPr="00906432">
              <w:rPr>
                <w:sz w:val="20"/>
                <w:szCs w:val="20"/>
              </w:rPr>
              <w:t>Складские площадки</w:t>
            </w:r>
          </w:p>
          <w:p w14:paraId="390C0803" w14:textId="77777777" w:rsidR="005D7EE7" w:rsidRPr="00906432" w:rsidRDefault="005D7EE7" w:rsidP="00DD32BE">
            <w:pPr>
              <w:rPr>
                <w:sz w:val="20"/>
                <w:szCs w:val="20"/>
              </w:rPr>
            </w:pPr>
          </w:p>
        </w:tc>
        <w:tc>
          <w:tcPr>
            <w:tcW w:w="2422" w:type="pct"/>
          </w:tcPr>
          <w:p w14:paraId="1D9C2772" w14:textId="77777777" w:rsidR="005D7EE7" w:rsidRPr="00906432" w:rsidRDefault="005D7EE7" w:rsidP="00DD32BE">
            <w:pPr>
              <w:autoSpaceDE w:val="0"/>
              <w:autoSpaceDN w:val="0"/>
              <w:adjustRightInd w:val="0"/>
              <w:jc w:val="both"/>
              <w:rPr>
                <w:sz w:val="20"/>
                <w:szCs w:val="20"/>
              </w:rPr>
            </w:pPr>
            <w:r w:rsidRPr="00906432">
              <w:rPr>
                <w:sz w:val="20"/>
                <w:szCs w:val="20"/>
              </w:rPr>
              <w:t>Временное хранение, распределение и перевалка грузов (за исключением хранения стратегических запасов) на открытом воздухе</w:t>
            </w:r>
          </w:p>
        </w:tc>
      </w:tr>
      <w:tr w:rsidR="005D7EE7" w:rsidRPr="00906432" w14:paraId="1B96EFFC" w14:textId="77777777" w:rsidTr="00DD32BE">
        <w:tblPrEx>
          <w:tblLook w:val="0080" w:firstRow="0" w:lastRow="0" w:firstColumn="1" w:lastColumn="0" w:noHBand="0" w:noVBand="0"/>
        </w:tblPrEx>
        <w:tc>
          <w:tcPr>
            <w:tcW w:w="304" w:type="pct"/>
          </w:tcPr>
          <w:p w14:paraId="029D5D6D" w14:textId="77777777" w:rsidR="005D7EE7" w:rsidRPr="00906432" w:rsidRDefault="005D7EE7" w:rsidP="00DD32BE">
            <w:pPr>
              <w:jc w:val="center"/>
              <w:rPr>
                <w:sz w:val="20"/>
                <w:szCs w:val="20"/>
              </w:rPr>
            </w:pPr>
            <w:r w:rsidRPr="00906432">
              <w:rPr>
                <w:sz w:val="20"/>
                <w:szCs w:val="20"/>
              </w:rPr>
              <w:t>16</w:t>
            </w:r>
          </w:p>
        </w:tc>
        <w:tc>
          <w:tcPr>
            <w:tcW w:w="530" w:type="pct"/>
          </w:tcPr>
          <w:p w14:paraId="6A15CFC0" w14:textId="77777777" w:rsidR="005D7EE7" w:rsidRPr="00906432" w:rsidRDefault="005D7EE7" w:rsidP="00DD32BE">
            <w:pPr>
              <w:jc w:val="both"/>
              <w:rPr>
                <w:sz w:val="20"/>
                <w:szCs w:val="20"/>
              </w:rPr>
            </w:pPr>
            <w:r w:rsidRPr="00906432">
              <w:rPr>
                <w:sz w:val="20"/>
                <w:szCs w:val="20"/>
              </w:rPr>
              <w:t>7.1.1</w:t>
            </w:r>
          </w:p>
        </w:tc>
        <w:tc>
          <w:tcPr>
            <w:tcW w:w="1744" w:type="pct"/>
          </w:tcPr>
          <w:p w14:paraId="61CFD895" w14:textId="77777777" w:rsidR="005D7EE7" w:rsidRPr="00906432" w:rsidRDefault="005D7EE7" w:rsidP="00DD32BE">
            <w:pPr>
              <w:autoSpaceDE w:val="0"/>
              <w:autoSpaceDN w:val="0"/>
              <w:adjustRightInd w:val="0"/>
              <w:jc w:val="both"/>
              <w:rPr>
                <w:sz w:val="20"/>
                <w:szCs w:val="20"/>
              </w:rPr>
            </w:pPr>
            <w:r w:rsidRPr="00906432">
              <w:rPr>
                <w:rFonts w:eastAsia="Calibri"/>
                <w:sz w:val="20"/>
                <w:szCs w:val="20"/>
                <w:lang w:eastAsia="en-US"/>
              </w:rPr>
              <w:t>Железнодорожные пути</w:t>
            </w:r>
          </w:p>
        </w:tc>
        <w:tc>
          <w:tcPr>
            <w:tcW w:w="2422" w:type="pct"/>
          </w:tcPr>
          <w:p w14:paraId="7DB4C92E" w14:textId="77777777" w:rsidR="005D7EE7" w:rsidRPr="00906432" w:rsidRDefault="005D7EE7" w:rsidP="00DD32BE">
            <w:pPr>
              <w:autoSpaceDE w:val="0"/>
              <w:autoSpaceDN w:val="0"/>
              <w:adjustRightInd w:val="0"/>
              <w:jc w:val="both"/>
              <w:rPr>
                <w:sz w:val="20"/>
                <w:szCs w:val="20"/>
              </w:rPr>
            </w:pPr>
            <w:r w:rsidRPr="00906432">
              <w:rPr>
                <w:sz w:val="20"/>
                <w:szCs w:val="20"/>
              </w:rPr>
              <w:t>Размещение железнодорожных путей</w:t>
            </w:r>
          </w:p>
        </w:tc>
      </w:tr>
      <w:tr w:rsidR="005D7EE7" w:rsidRPr="00906432" w14:paraId="5E764A5F" w14:textId="77777777" w:rsidTr="00DD32BE">
        <w:tblPrEx>
          <w:tblLook w:val="0080" w:firstRow="0" w:lastRow="0" w:firstColumn="1" w:lastColumn="0" w:noHBand="0" w:noVBand="0"/>
        </w:tblPrEx>
        <w:tc>
          <w:tcPr>
            <w:tcW w:w="304" w:type="pct"/>
          </w:tcPr>
          <w:p w14:paraId="08815D35" w14:textId="77777777" w:rsidR="005D7EE7" w:rsidRPr="00906432" w:rsidRDefault="005D7EE7" w:rsidP="00DD32BE">
            <w:pPr>
              <w:jc w:val="center"/>
              <w:rPr>
                <w:sz w:val="20"/>
                <w:szCs w:val="20"/>
              </w:rPr>
            </w:pPr>
            <w:r w:rsidRPr="00906432">
              <w:rPr>
                <w:sz w:val="20"/>
                <w:szCs w:val="20"/>
              </w:rPr>
              <w:t>17</w:t>
            </w:r>
          </w:p>
        </w:tc>
        <w:tc>
          <w:tcPr>
            <w:tcW w:w="530" w:type="pct"/>
          </w:tcPr>
          <w:p w14:paraId="65E178BE" w14:textId="77777777" w:rsidR="005D7EE7" w:rsidRPr="00906432" w:rsidRDefault="005D7EE7" w:rsidP="00DD32BE">
            <w:pPr>
              <w:jc w:val="both"/>
              <w:rPr>
                <w:sz w:val="20"/>
                <w:szCs w:val="20"/>
              </w:rPr>
            </w:pPr>
            <w:r w:rsidRPr="00906432">
              <w:rPr>
                <w:sz w:val="20"/>
                <w:szCs w:val="20"/>
              </w:rPr>
              <w:t>7.2.1</w:t>
            </w:r>
          </w:p>
        </w:tc>
        <w:tc>
          <w:tcPr>
            <w:tcW w:w="1744" w:type="pct"/>
          </w:tcPr>
          <w:p w14:paraId="15E1FD99"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автомобильных дорог</w:t>
            </w:r>
          </w:p>
          <w:p w14:paraId="19CA91A1" w14:textId="77777777" w:rsidR="005D7EE7" w:rsidRPr="00906432" w:rsidRDefault="005D7EE7" w:rsidP="00DD32BE">
            <w:pPr>
              <w:autoSpaceDE w:val="0"/>
              <w:autoSpaceDN w:val="0"/>
              <w:adjustRightInd w:val="0"/>
              <w:jc w:val="both"/>
              <w:rPr>
                <w:sz w:val="20"/>
                <w:szCs w:val="20"/>
              </w:rPr>
            </w:pPr>
          </w:p>
        </w:tc>
        <w:tc>
          <w:tcPr>
            <w:tcW w:w="2422" w:type="pct"/>
          </w:tcPr>
          <w:p w14:paraId="0B418610" w14:textId="77777777" w:rsidR="005D7EE7" w:rsidRPr="00906432" w:rsidRDefault="005D7EE7" w:rsidP="00DD32BE">
            <w:pPr>
              <w:autoSpaceDE w:val="0"/>
              <w:autoSpaceDN w:val="0"/>
              <w:adjustRightInd w:val="0"/>
              <w:jc w:val="both"/>
              <w:rPr>
                <w:sz w:val="20"/>
                <w:szCs w:val="20"/>
              </w:rPr>
            </w:pPr>
            <w:r w:rsidRPr="00906432">
              <w:rPr>
                <w:sz w:val="20"/>
                <w:szCs w:val="20"/>
              </w:rPr>
              <w:t xml:space="preserve">Размещение автомобильных дорог за пределами населенных пунктов и технически связанных с ними сооружений, придорожных стоянок (парковок) </w:t>
            </w:r>
            <w:r w:rsidRPr="00906432">
              <w:rPr>
                <w:sz w:val="20"/>
                <w:szCs w:val="20"/>
              </w:rPr>
              <w:lastRenderedPageBreak/>
              <w:t>транспортных средств в границах городских улиц и дорог, за исключением предусмотренных видами разрешенного использования с кодами 2.7.1, 4.9, 7.2.3</w:t>
            </w:r>
            <w:r w:rsidRPr="00906432">
              <w:rPr>
                <w:rFonts w:eastAsia="Calibri"/>
                <w:sz w:val="20"/>
                <w:szCs w:val="20"/>
                <w:lang w:eastAsia="en-US"/>
              </w:rPr>
              <w:t xml:space="preserve"> Классификатора</w:t>
            </w:r>
            <w:r w:rsidRPr="00906432">
              <w:rPr>
                <w:sz w:val="20"/>
                <w:szCs w:val="20"/>
              </w:rPr>
              <w:t>, а также некапитальных сооружений, предназначенных для охраны транспортных средств;</w:t>
            </w:r>
          </w:p>
          <w:p w14:paraId="6BC0CC9B" w14:textId="77777777" w:rsidR="005D7EE7" w:rsidRPr="00906432" w:rsidRDefault="005D7EE7" w:rsidP="00DD32BE">
            <w:pPr>
              <w:autoSpaceDE w:val="0"/>
              <w:autoSpaceDN w:val="0"/>
              <w:adjustRightInd w:val="0"/>
              <w:jc w:val="both"/>
              <w:rPr>
                <w:sz w:val="20"/>
                <w:szCs w:val="20"/>
              </w:rPr>
            </w:pPr>
            <w:r w:rsidRPr="00906432">
              <w:rPr>
                <w:sz w:val="20"/>
                <w:szCs w:val="20"/>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5D7EE7" w:rsidRPr="00906432" w14:paraId="470554AA" w14:textId="77777777" w:rsidTr="00DD32BE">
        <w:tblPrEx>
          <w:tblLook w:val="0080" w:firstRow="0" w:lastRow="0" w:firstColumn="1" w:lastColumn="0" w:noHBand="0" w:noVBand="0"/>
        </w:tblPrEx>
        <w:tc>
          <w:tcPr>
            <w:tcW w:w="304" w:type="pct"/>
          </w:tcPr>
          <w:p w14:paraId="7B100649" w14:textId="77777777" w:rsidR="005D7EE7" w:rsidRPr="00906432" w:rsidRDefault="005D7EE7" w:rsidP="00DD32BE">
            <w:pPr>
              <w:jc w:val="center"/>
              <w:rPr>
                <w:sz w:val="20"/>
                <w:szCs w:val="20"/>
              </w:rPr>
            </w:pPr>
            <w:r w:rsidRPr="00906432">
              <w:rPr>
                <w:sz w:val="20"/>
                <w:szCs w:val="20"/>
              </w:rPr>
              <w:lastRenderedPageBreak/>
              <w:t>18</w:t>
            </w:r>
          </w:p>
        </w:tc>
        <w:tc>
          <w:tcPr>
            <w:tcW w:w="530" w:type="pct"/>
          </w:tcPr>
          <w:p w14:paraId="30CE0E50" w14:textId="77777777" w:rsidR="005D7EE7" w:rsidRPr="00906432" w:rsidRDefault="005D7EE7" w:rsidP="00DD32BE">
            <w:pPr>
              <w:jc w:val="both"/>
              <w:rPr>
                <w:sz w:val="20"/>
                <w:szCs w:val="20"/>
              </w:rPr>
            </w:pPr>
            <w:r w:rsidRPr="00906432">
              <w:rPr>
                <w:sz w:val="20"/>
                <w:szCs w:val="20"/>
              </w:rPr>
              <w:t>7.2.2</w:t>
            </w:r>
          </w:p>
        </w:tc>
        <w:tc>
          <w:tcPr>
            <w:tcW w:w="1744" w:type="pct"/>
          </w:tcPr>
          <w:p w14:paraId="6C07ED33"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Обслуживание перевозок пассажиров</w:t>
            </w:r>
          </w:p>
          <w:p w14:paraId="0723AB14" w14:textId="77777777" w:rsidR="005D7EE7" w:rsidRPr="00906432" w:rsidRDefault="005D7EE7" w:rsidP="00DD32BE">
            <w:pPr>
              <w:autoSpaceDE w:val="0"/>
              <w:autoSpaceDN w:val="0"/>
              <w:adjustRightInd w:val="0"/>
              <w:jc w:val="both"/>
              <w:rPr>
                <w:sz w:val="20"/>
                <w:szCs w:val="20"/>
              </w:rPr>
            </w:pPr>
          </w:p>
        </w:tc>
        <w:tc>
          <w:tcPr>
            <w:tcW w:w="2422" w:type="pct"/>
          </w:tcPr>
          <w:p w14:paraId="7E66C0F4" w14:textId="77777777" w:rsidR="005D7EE7" w:rsidRPr="00906432" w:rsidRDefault="005D7EE7" w:rsidP="00DD32BE">
            <w:pPr>
              <w:autoSpaceDE w:val="0"/>
              <w:autoSpaceDN w:val="0"/>
              <w:adjustRightInd w:val="0"/>
              <w:jc w:val="both"/>
              <w:rPr>
                <w:sz w:val="20"/>
                <w:szCs w:val="20"/>
              </w:rPr>
            </w:pPr>
            <w:r w:rsidRPr="00906432">
              <w:rPr>
                <w:rFonts w:eastAsia="Calibri"/>
                <w:sz w:val="20"/>
                <w:szCs w:val="20"/>
                <w:lang w:eastAsia="en-US"/>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 Классификатора</w:t>
            </w:r>
          </w:p>
        </w:tc>
      </w:tr>
      <w:tr w:rsidR="005D7EE7" w:rsidRPr="00906432" w14:paraId="232E3B08" w14:textId="77777777" w:rsidTr="00DD32BE">
        <w:tblPrEx>
          <w:tblLook w:val="0080" w:firstRow="0" w:lastRow="0" w:firstColumn="1" w:lastColumn="0" w:noHBand="0" w:noVBand="0"/>
        </w:tblPrEx>
        <w:tc>
          <w:tcPr>
            <w:tcW w:w="304" w:type="pct"/>
          </w:tcPr>
          <w:p w14:paraId="328DD9B2" w14:textId="77777777" w:rsidR="005D7EE7" w:rsidRPr="00906432" w:rsidRDefault="005D7EE7" w:rsidP="00DD32BE">
            <w:pPr>
              <w:jc w:val="center"/>
              <w:rPr>
                <w:sz w:val="20"/>
                <w:szCs w:val="20"/>
              </w:rPr>
            </w:pPr>
            <w:r w:rsidRPr="00906432">
              <w:rPr>
                <w:sz w:val="20"/>
                <w:szCs w:val="20"/>
              </w:rPr>
              <w:t>19</w:t>
            </w:r>
          </w:p>
        </w:tc>
        <w:tc>
          <w:tcPr>
            <w:tcW w:w="530" w:type="pct"/>
          </w:tcPr>
          <w:p w14:paraId="06E556A3" w14:textId="77777777" w:rsidR="005D7EE7" w:rsidRPr="00906432" w:rsidRDefault="005D7EE7" w:rsidP="00DD32BE">
            <w:pPr>
              <w:jc w:val="both"/>
              <w:rPr>
                <w:sz w:val="20"/>
                <w:szCs w:val="20"/>
              </w:rPr>
            </w:pPr>
            <w:r w:rsidRPr="00906432">
              <w:rPr>
                <w:sz w:val="20"/>
                <w:szCs w:val="20"/>
              </w:rPr>
              <w:t>7.2.3</w:t>
            </w:r>
          </w:p>
        </w:tc>
        <w:tc>
          <w:tcPr>
            <w:tcW w:w="1744" w:type="pct"/>
          </w:tcPr>
          <w:p w14:paraId="27395DF1"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Стоянки транспорта общего пользования</w:t>
            </w:r>
          </w:p>
          <w:p w14:paraId="5ED5BF44" w14:textId="77777777" w:rsidR="005D7EE7" w:rsidRPr="00906432" w:rsidRDefault="005D7EE7" w:rsidP="00DD32BE">
            <w:pPr>
              <w:autoSpaceDE w:val="0"/>
              <w:autoSpaceDN w:val="0"/>
              <w:adjustRightInd w:val="0"/>
              <w:jc w:val="both"/>
              <w:rPr>
                <w:sz w:val="20"/>
                <w:szCs w:val="20"/>
              </w:rPr>
            </w:pPr>
          </w:p>
        </w:tc>
        <w:tc>
          <w:tcPr>
            <w:tcW w:w="2422" w:type="pct"/>
          </w:tcPr>
          <w:p w14:paraId="49176FF1" w14:textId="77777777" w:rsidR="005D7EE7" w:rsidRPr="00906432" w:rsidRDefault="005D7EE7" w:rsidP="00DD32BE">
            <w:pPr>
              <w:autoSpaceDE w:val="0"/>
              <w:autoSpaceDN w:val="0"/>
              <w:adjustRightInd w:val="0"/>
              <w:jc w:val="both"/>
              <w:rPr>
                <w:sz w:val="20"/>
                <w:szCs w:val="20"/>
              </w:rPr>
            </w:pPr>
            <w:r w:rsidRPr="00906432">
              <w:rPr>
                <w:rFonts w:eastAsia="Calibri"/>
                <w:sz w:val="20"/>
                <w:szCs w:val="20"/>
                <w:lang w:eastAsia="en-US"/>
              </w:rPr>
              <w:t>Размещение стоянок транспортных средств, осуществляющих перевозки людей по установленному маршруту</w:t>
            </w:r>
          </w:p>
        </w:tc>
      </w:tr>
      <w:tr w:rsidR="005D7EE7" w:rsidRPr="00906432" w14:paraId="67ECAFC3" w14:textId="77777777" w:rsidTr="00DD32BE">
        <w:tblPrEx>
          <w:tblLook w:val="0080" w:firstRow="0" w:lastRow="0" w:firstColumn="1" w:lastColumn="0" w:noHBand="0" w:noVBand="0"/>
        </w:tblPrEx>
        <w:tc>
          <w:tcPr>
            <w:tcW w:w="304" w:type="pct"/>
          </w:tcPr>
          <w:p w14:paraId="3F9B6A83" w14:textId="77777777" w:rsidR="005D7EE7" w:rsidRPr="00906432" w:rsidRDefault="005D7EE7" w:rsidP="00DD32BE">
            <w:pPr>
              <w:jc w:val="center"/>
              <w:rPr>
                <w:sz w:val="20"/>
                <w:szCs w:val="20"/>
              </w:rPr>
            </w:pPr>
            <w:r w:rsidRPr="00906432">
              <w:rPr>
                <w:sz w:val="20"/>
                <w:szCs w:val="20"/>
              </w:rPr>
              <w:t>20</w:t>
            </w:r>
          </w:p>
        </w:tc>
        <w:tc>
          <w:tcPr>
            <w:tcW w:w="530" w:type="pct"/>
          </w:tcPr>
          <w:p w14:paraId="4851FDCE" w14:textId="77777777" w:rsidR="005D7EE7" w:rsidRPr="00906432" w:rsidRDefault="005D7EE7" w:rsidP="00DD32BE">
            <w:pPr>
              <w:jc w:val="both"/>
              <w:rPr>
                <w:sz w:val="20"/>
                <w:szCs w:val="20"/>
              </w:rPr>
            </w:pPr>
            <w:r w:rsidRPr="00906432">
              <w:rPr>
                <w:sz w:val="20"/>
                <w:szCs w:val="20"/>
              </w:rPr>
              <w:t>8.3</w:t>
            </w:r>
          </w:p>
        </w:tc>
        <w:tc>
          <w:tcPr>
            <w:tcW w:w="1744" w:type="pct"/>
          </w:tcPr>
          <w:p w14:paraId="0C8295FD"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Обеспечение внутреннего правопорядка</w:t>
            </w:r>
          </w:p>
        </w:tc>
        <w:tc>
          <w:tcPr>
            <w:tcW w:w="2422" w:type="pct"/>
          </w:tcPr>
          <w:p w14:paraId="08C0CFB3" w14:textId="77777777" w:rsidR="005D7EE7" w:rsidRPr="00906432" w:rsidRDefault="005D7EE7" w:rsidP="00DD32BE">
            <w:pPr>
              <w:autoSpaceDE w:val="0"/>
              <w:autoSpaceDN w:val="0"/>
              <w:adjustRightInd w:val="0"/>
              <w:jc w:val="both"/>
              <w:rPr>
                <w:sz w:val="20"/>
                <w:szCs w:val="20"/>
              </w:rPr>
            </w:pPr>
            <w:r w:rsidRPr="00906432">
              <w:rPr>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5D7EE7" w:rsidRPr="00906432" w14:paraId="3FC53B5B" w14:textId="77777777" w:rsidTr="00DD32BE">
        <w:tblPrEx>
          <w:tblLook w:val="0080" w:firstRow="0" w:lastRow="0" w:firstColumn="1" w:lastColumn="0" w:noHBand="0" w:noVBand="0"/>
        </w:tblPrEx>
        <w:tc>
          <w:tcPr>
            <w:tcW w:w="304" w:type="pct"/>
          </w:tcPr>
          <w:p w14:paraId="7E1FAC58" w14:textId="77777777" w:rsidR="005D7EE7" w:rsidRPr="00906432" w:rsidRDefault="005D7EE7" w:rsidP="00DD32BE">
            <w:pPr>
              <w:jc w:val="center"/>
              <w:rPr>
                <w:sz w:val="20"/>
                <w:szCs w:val="20"/>
              </w:rPr>
            </w:pPr>
            <w:r w:rsidRPr="00906432">
              <w:rPr>
                <w:sz w:val="20"/>
                <w:szCs w:val="20"/>
              </w:rPr>
              <w:t>21</w:t>
            </w:r>
          </w:p>
        </w:tc>
        <w:tc>
          <w:tcPr>
            <w:tcW w:w="530" w:type="pct"/>
          </w:tcPr>
          <w:p w14:paraId="2023AA60" w14:textId="77777777" w:rsidR="005D7EE7" w:rsidRPr="00906432" w:rsidRDefault="005D7EE7" w:rsidP="00DD32BE">
            <w:pPr>
              <w:jc w:val="both"/>
              <w:rPr>
                <w:sz w:val="20"/>
                <w:szCs w:val="20"/>
              </w:rPr>
            </w:pPr>
            <w:r w:rsidRPr="00906432">
              <w:rPr>
                <w:sz w:val="20"/>
                <w:szCs w:val="20"/>
              </w:rPr>
              <w:t>12.0.1</w:t>
            </w:r>
          </w:p>
        </w:tc>
        <w:tc>
          <w:tcPr>
            <w:tcW w:w="1744" w:type="pct"/>
          </w:tcPr>
          <w:p w14:paraId="134BE8D7"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Улично-дорожная сеть</w:t>
            </w:r>
          </w:p>
          <w:p w14:paraId="623029EA" w14:textId="77777777" w:rsidR="005D7EE7" w:rsidRPr="00906432" w:rsidRDefault="005D7EE7" w:rsidP="00DD32BE">
            <w:pPr>
              <w:rPr>
                <w:sz w:val="20"/>
                <w:szCs w:val="20"/>
              </w:rPr>
            </w:pPr>
          </w:p>
        </w:tc>
        <w:tc>
          <w:tcPr>
            <w:tcW w:w="2422" w:type="pct"/>
          </w:tcPr>
          <w:p w14:paraId="6CC4DD7B"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5771B1F7"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tc>
      </w:tr>
    </w:tbl>
    <w:p w14:paraId="0C82D7BF" w14:textId="77777777" w:rsidR="005D7EE7" w:rsidRPr="00906432" w:rsidRDefault="005D7EE7" w:rsidP="005D7EE7">
      <w:pPr>
        <w:spacing w:before="240" w:after="240" w:line="276" w:lineRule="auto"/>
        <w:jc w:val="both"/>
        <w:rPr>
          <w:b/>
        </w:rPr>
      </w:pPr>
      <w:r w:rsidRPr="00906432">
        <w:rPr>
          <w:b/>
        </w:rPr>
        <w:t>Перечень вспомогательных видов разрешенного использования земельных участков и объектов капитального строительства</w:t>
      </w:r>
    </w:p>
    <w:p w14:paraId="129B6B05" w14:textId="1B6CEB78" w:rsidR="005D7EE7" w:rsidRPr="00906432" w:rsidRDefault="005D7EE7" w:rsidP="005D7EE7">
      <w:pPr>
        <w:autoSpaceDE w:val="0"/>
        <w:autoSpaceDN w:val="0"/>
        <w:adjustRightInd w:val="0"/>
        <w:jc w:val="right"/>
        <w:outlineLvl w:val="3"/>
        <w:rPr>
          <w:lang w:eastAsia="en-US"/>
        </w:rPr>
      </w:pPr>
      <w:r w:rsidRPr="00906432">
        <w:rPr>
          <w:lang w:eastAsia="en-US"/>
        </w:rPr>
        <w:t xml:space="preserve">Таблица </w:t>
      </w:r>
      <w:r w:rsidRPr="00906432">
        <w:rPr>
          <w:lang w:eastAsia="en-US"/>
        </w:rPr>
        <w:fldChar w:fldCharType="begin"/>
      </w:r>
      <w:r w:rsidRPr="00906432">
        <w:rPr>
          <w:lang w:eastAsia="en-US"/>
        </w:rPr>
        <w:instrText xml:space="preserve"> SEQ Таблица \* ARABIC </w:instrText>
      </w:r>
      <w:r w:rsidRPr="00906432">
        <w:rPr>
          <w:lang w:eastAsia="en-US"/>
        </w:rPr>
        <w:fldChar w:fldCharType="separate"/>
      </w:r>
      <w:r w:rsidR="00FB2784">
        <w:rPr>
          <w:noProof/>
          <w:lang w:eastAsia="en-US"/>
        </w:rPr>
        <w:t>39</w:t>
      </w:r>
      <w:r w:rsidRPr="00906432">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0"/>
        <w:gridCol w:w="1045"/>
        <w:gridCol w:w="3439"/>
        <w:gridCol w:w="4776"/>
      </w:tblGrid>
      <w:tr w:rsidR="005D7EE7" w:rsidRPr="00906432" w14:paraId="40AFD2F9" w14:textId="77777777" w:rsidTr="00DD32BE">
        <w:tc>
          <w:tcPr>
            <w:tcW w:w="304" w:type="pct"/>
            <w:vMerge w:val="restart"/>
            <w:vAlign w:val="center"/>
          </w:tcPr>
          <w:p w14:paraId="6F654DDE" w14:textId="77777777" w:rsidR="005D7EE7" w:rsidRPr="00906432" w:rsidRDefault="005D7EE7" w:rsidP="00DD32BE">
            <w:pPr>
              <w:jc w:val="center"/>
              <w:rPr>
                <w:sz w:val="20"/>
                <w:szCs w:val="20"/>
              </w:rPr>
            </w:pPr>
            <w:r w:rsidRPr="00906432">
              <w:rPr>
                <w:sz w:val="20"/>
                <w:szCs w:val="20"/>
              </w:rPr>
              <w:t>№ п/п</w:t>
            </w:r>
          </w:p>
        </w:tc>
        <w:tc>
          <w:tcPr>
            <w:tcW w:w="2274" w:type="pct"/>
            <w:gridSpan w:val="2"/>
            <w:vAlign w:val="center"/>
          </w:tcPr>
          <w:p w14:paraId="1C69408D" w14:textId="77777777" w:rsidR="005D7EE7" w:rsidRPr="00906432" w:rsidRDefault="005D7EE7" w:rsidP="00DD32BE">
            <w:pPr>
              <w:jc w:val="center"/>
              <w:rPr>
                <w:sz w:val="20"/>
                <w:szCs w:val="20"/>
              </w:rPr>
            </w:pPr>
            <w:r w:rsidRPr="00906432">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0CDE214A" w14:textId="77777777" w:rsidR="005D7EE7" w:rsidRPr="00906432" w:rsidRDefault="005D7EE7" w:rsidP="00DD32BE">
            <w:pPr>
              <w:jc w:val="center"/>
              <w:rPr>
                <w:sz w:val="20"/>
                <w:szCs w:val="20"/>
              </w:rPr>
            </w:pPr>
            <w:r w:rsidRPr="00906432">
              <w:rPr>
                <w:sz w:val="20"/>
                <w:szCs w:val="20"/>
              </w:rPr>
              <w:t>Описание вида разрешенного использования земельного участка и объекта капитального строительства</w:t>
            </w:r>
          </w:p>
        </w:tc>
      </w:tr>
      <w:tr w:rsidR="005D7EE7" w:rsidRPr="00906432" w14:paraId="08F197AE" w14:textId="77777777" w:rsidTr="00DD32BE">
        <w:tc>
          <w:tcPr>
            <w:tcW w:w="304" w:type="pct"/>
            <w:vMerge/>
          </w:tcPr>
          <w:p w14:paraId="343D720D" w14:textId="77777777" w:rsidR="005D7EE7" w:rsidRPr="00906432" w:rsidRDefault="005D7EE7" w:rsidP="00DD32BE">
            <w:pPr>
              <w:rPr>
                <w:sz w:val="20"/>
                <w:szCs w:val="20"/>
              </w:rPr>
            </w:pPr>
          </w:p>
        </w:tc>
        <w:tc>
          <w:tcPr>
            <w:tcW w:w="530" w:type="pct"/>
            <w:vAlign w:val="center"/>
          </w:tcPr>
          <w:p w14:paraId="344D1D29" w14:textId="77777777" w:rsidR="005D7EE7" w:rsidRPr="00906432" w:rsidRDefault="005D7EE7" w:rsidP="00DD32BE">
            <w:pPr>
              <w:jc w:val="center"/>
              <w:rPr>
                <w:sz w:val="20"/>
                <w:szCs w:val="20"/>
              </w:rPr>
            </w:pPr>
            <w:r w:rsidRPr="00906432">
              <w:rPr>
                <w:sz w:val="20"/>
                <w:szCs w:val="20"/>
              </w:rPr>
              <w:t>Код</w:t>
            </w:r>
          </w:p>
        </w:tc>
        <w:tc>
          <w:tcPr>
            <w:tcW w:w="1744" w:type="pct"/>
            <w:vAlign w:val="center"/>
          </w:tcPr>
          <w:p w14:paraId="0D648FD4" w14:textId="77777777" w:rsidR="005D7EE7" w:rsidRPr="00906432" w:rsidRDefault="005D7EE7" w:rsidP="00DD32BE">
            <w:pPr>
              <w:jc w:val="center"/>
              <w:rPr>
                <w:sz w:val="20"/>
                <w:szCs w:val="20"/>
              </w:rPr>
            </w:pPr>
            <w:r w:rsidRPr="00906432">
              <w:rPr>
                <w:sz w:val="20"/>
                <w:szCs w:val="20"/>
              </w:rPr>
              <w:t>Наименование</w:t>
            </w:r>
          </w:p>
        </w:tc>
        <w:tc>
          <w:tcPr>
            <w:tcW w:w="2422" w:type="pct"/>
            <w:vMerge/>
          </w:tcPr>
          <w:p w14:paraId="65EE7B00" w14:textId="77777777" w:rsidR="005D7EE7" w:rsidRPr="00906432" w:rsidRDefault="005D7EE7" w:rsidP="00DD32BE">
            <w:pPr>
              <w:rPr>
                <w:sz w:val="20"/>
                <w:szCs w:val="20"/>
              </w:rPr>
            </w:pPr>
          </w:p>
        </w:tc>
      </w:tr>
      <w:tr w:rsidR="005D7EE7" w:rsidRPr="00906432" w14:paraId="1DAF4786" w14:textId="77777777" w:rsidTr="00DD32BE">
        <w:tc>
          <w:tcPr>
            <w:tcW w:w="304" w:type="pct"/>
          </w:tcPr>
          <w:p w14:paraId="3754982C" w14:textId="77777777" w:rsidR="005D7EE7" w:rsidRPr="00906432" w:rsidRDefault="005D7EE7" w:rsidP="00DD32BE">
            <w:pPr>
              <w:jc w:val="center"/>
              <w:rPr>
                <w:sz w:val="20"/>
                <w:szCs w:val="20"/>
              </w:rPr>
            </w:pPr>
            <w:r w:rsidRPr="00906432">
              <w:rPr>
                <w:sz w:val="20"/>
                <w:szCs w:val="20"/>
              </w:rPr>
              <w:t>1</w:t>
            </w:r>
          </w:p>
        </w:tc>
        <w:tc>
          <w:tcPr>
            <w:tcW w:w="530" w:type="pct"/>
          </w:tcPr>
          <w:p w14:paraId="435E9F09" w14:textId="77777777" w:rsidR="005D7EE7" w:rsidRPr="00906432" w:rsidRDefault="005D7EE7" w:rsidP="00DD32BE">
            <w:pPr>
              <w:autoSpaceDE w:val="0"/>
              <w:autoSpaceDN w:val="0"/>
              <w:adjustRightInd w:val="0"/>
              <w:rPr>
                <w:sz w:val="20"/>
                <w:szCs w:val="20"/>
              </w:rPr>
            </w:pPr>
            <w:r w:rsidRPr="00906432">
              <w:rPr>
                <w:sz w:val="20"/>
                <w:szCs w:val="20"/>
              </w:rPr>
              <w:t>4.1</w:t>
            </w:r>
          </w:p>
        </w:tc>
        <w:tc>
          <w:tcPr>
            <w:tcW w:w="1744" w:type="pct"/>
          </w:tcPr>
          <w:p w14:paraId="2007E7F3"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Деловое управление</w:t>
            </w:r>
          </w:p>
        </w:tc>
        <w:tc>
          <w:tcPr>
            <w:tcW w:w="2422" w:type="pct"/>
          </w:tcPr>
          <w:p w14:paraId="6A5A1A49"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5D7EE7" w:rsidRPr="00906432" w14:paraId="0EF7573D" w14:textId="77777777" w:rsidTr="00DD32BE">
        <w:tc>
          <w:tcPr>
            <w:tcW w:w="304" w:type="pct"/>
          </w:tcPr>
          <w:p w14:paraId="6857B3D2" w14:textId="77777777" w:rsidR="005D7EE7" w:rsidRPr="00906432" w:rsidRDefault="005D7EE7" w:rsidP="00DD32BE">
            <w:pPr>
              <w:jc w:val="center"/>
              <w:rPr>
                <w:sz w:val="20"/>
                <w:szCs w:val="20"/>
              </w:rPr>
            </w:pPr>
            <w:r w:rsidRPr="00906432">
              <w:rPr>
                <w:sz w:val="20"/>
                <w:szCs w:val="20"/>
              </w:rPr>
              <w:t>2</w:t>
            </w:r>
          </w:p>
        </w:tc>
        <w:tc>
          <w:tcPr>
            <w:tcW w:w="530" w:type="pct"/>
          </w:tcPr>
          <w:p w14:paraId="079A7ED2" w14:textId="77777777" w:rsidR="005D7EE7" w:rsidRPr="00906432" w:rsidRDefault="005D7EE7" w:rsidP="00DD32BE">
            <w:pPr>
              <w:autoSpaceDE w:val="0"/>
              <w:autoSpaceDN w:val="0"/>
              <w:adjustRightInd w:val="0"/>
              <w:rPr>
                <w:sz w:val="20"/>
                <w:szCs w:val="20"/>
              </w:rPr>
            </w:pPr>
            <w:r w:rsidRPr="00906432">
              <w:rPr>
                <w:sz w:val="20"/>
                <w:szCs w:val="20"/>
              </w:rPr>
              <w:t>4.9.2</w:t>
            </w:r>
          </w:p>
        </w:tc>
        <w:tc>
          <w:tcPr>
            <w:tcW w:w="1744" w:type="pct"/>
          </w:tcPr>
          <w:p w14:paraId="4CFFF79C"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Стоянка транспортных средств</w:t>
            </w:r>
          </w:p>
        </w:tc>
        <w:tc>
          <w:tcPr>
            <w:tcW w:w="2422" w:type="pct"/>
          </w:tcPr>
          <w:p w14:paraId="12CAF3CA"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 xml:space="preserve">Размещение стоянок (парковок) легковых автомобилей и других мототранспортных средств, в </w:t>
            </w:r>
            <w:r w:rsidRPr="00906432">
              <w:rPr>
                <w:rFonts w:eastAsia="Calibri"/>
                <w:sz w:val="20"/>
                <w:szCs w:val="20"/>
                <w:lang w:eastAsia="en-US"/>
              </w:rPr>
              <w:lastRenderedPageBreak/>
              <w:t>том числе мотоциклов, мотороллеров, мотоколясок, мопедов, скутеров, за исключением встроенных, пристроенных и встроенно-пристроенных стоянок</w:t>
            </w:r>
          </w:p>
        </w:tc>
      </w:tr>
      <w:tr w:rsidR="005D7EE7" w:rsidRPr="00906432" w14:paraId="04713513" w14:textId="77777777" w:rsidTr="00DD32BE">
        <w:tc>
          <w:tcPr>
            <w:tcW w:w="304" w:type="pct"/>
          </w:tcPr>
          <w:p w14:paraId="41DA843F" w14:textId="77777777" w:rsidR="005D7EE7" w:rsidRPr="00906432" w:rsidRDefault="005D7EE7" w:rsidP="00DD32BE">
            <w:pPr>
              <w:jc w:val="center"/>
              <w:rPr>
                <w:sz w:val="20"/>
                <w:szCs w:val="20"/>
              </w:rPr>
            </w:pPr>
            <w:r w:rsidRPr="00906432">
              <w:rPr>
                <w:sz w:val="20"/>
                <w:szCs w:val="20"/>
              </w:rPr>
              <w:lastRenderedPageBreak/>
              <w:t>3</w:t>
            </w:r>
          </w:p>
        </w:tc>
        <w:tc>
          <w:tcPr>
            <w:tcW w:w="530" w:type="pct"/>
          </w:tcPr>
          <w:p w14:paraId="77102A7E" w14:textId="77777777" w:rsidR="005D7EE7" w:rsidRPr="00906432" w:rsidRDefault="005D7EE7" w:rsidP="00DD32BE">
            <w:pPr>
              <w:autoSpaceDE w:val="0"/>
              <w:autoSpaceDN w:val="0"/>
              <w:adjustRightInd w:val="0"/>
              <w:rPr>
                <w:sz w:val="20"/>
                <w:szCs w:val="20"/>
              </w:rPr>
            </w:pPr>
            <w:r w:rsidRPr="00906432">
              <w:rPr>
                <w:sz w:val="20"/>
                <w:szCs w:val="20"/>
              </w:rPr>
              <w:t>11.3</w:t>
            </w:r>
          </w:p>
        </w:tc>
        <w:tc>
          <w:tcPr>
            <w:tcW w:w="1744" w:type="pct"/>
          </w:tcPr>
          <w:p w14:paraId="423B1A29"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Гидротехнические сооружения</w:t>
            </w:r>
          </w:p>
          <w:p w14:paraId="7067706E" w14:textId="77777777" w:rsidR="005D7EE7" w:rsidRPr="00906432" w:rsidRDefault="005D7EE7" w:rsidP="00DD32BE">
            <w:pPr>
              <w:autoSpaceDE w:val="0"/>
              <w:autoSpaceDN w:val="0"/>
              <w:adjustRightInd w:val="0"/>
              <w:jc w:val="both"/>
              <w:rPr>
                <w:rFonts w:eastAsia="Calibri"/>
                <w:sz w:val="20"/>
                <w:szCs w:val="20"/>
                <w:lang w:eastAsia="en-US"/>
              </w:rPr>
            </w:pPr>
          </w:p>
        </w:tc>
        <w:tc>
          <w:tcPr>
            <w:tcW w:w="2422" w:type="pct"/>
          </w:tcPr>
          <w:p w14:paraId="4B512E7C"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5D7EE7" w:rsidRPr="00906432" w14:paraId="704933C6" w14:textId="77777777" w:rsidTr="00DD32BE">
        <w:tc>
          <w:tcPr>
            <w:tcW w:w="304" w:type="pct"/>
          </w:tcPr>
          <w:p w14:paraId="060DCE35" w14:textId="77777777" w:rsidR="005D7EE7" w:rsidRPr="00906432" w:rsidRDefault="005D7EE7" w:rsidP="00DD32BE">
            <w:pPr>
              <w:jc w:val="center"/>
              <w:rPr>
                <w:sz w:val="20"/>
                <w:szCs w:val="20"/>
              </w:rPr>
            </w:pPr>
            <w:r w:rsidRPr="00906432">
              <w:rPr>
                <w:sz w:val="20"/>
                <w:szCs w:val="20"/>
              </w:rPr>
              <w:t>4</w:t>
            </w:r>
          </w:p>
        </w:tc>
        <w:tc>
          <w:tcPr>
            <w:tcW w:w="530" w:type="pct"/>
          </w:tcPr>
          <w:p w14:paraId="5AAC727C" w14:textId="77777777" w:rsidR="005D7EE7" w:rsidRPr="00906432" w:rsidRDefault="005D7EE7" w:rsidP="00DD32BE">
            <w:pPr>
              <w:autoSpaceDE w:val="0"/>
              <w:autoSpaceDN w:val="0"/>
              <w:adjustRightInd w:val="0"/>
              <w:rPr>
                <w:sz w:val="20"/>
                <w:szCs w:val="20"/>
                <w:lang w:eastAsia="en-US"/>
              </w:rPr>
            </w:pPr>
            <w:r w:rsidRPr="00906432">
              <w:rPr>
                <w:sz w:val="20"/>
                <w:szCs w:val="20"/>
                <w:lang w:eastAsia="en-US"/>
              </w:rPr>
              <w:t>12.0.2</w:t>
            </w:r>
          </w:p>
        </w:tc>
        <w:tc>
          <w:tcPr>
            <w:tcW w:w="1744" w:type="pct"/>
          </w:tcPr>
          <w:p w14:paraId="24B0F7D5" w14:textId="77777777" w:rsidR="005D7EE7" w:rsidRPr="00906432" w:rsidRDefault="005D7EE7" w:rsidP="00DD32BE">
            <w:pPr>
              <w:autoSpaceDE w:val="0"/>
              <w:autoSpaceDN w:val="0"/>
              <w:adjustRightInd w:val="0"/>
              <w:rPr>
                <w:sz w:val="20"/>
                <w:szCs w:val="20"/>
                <w:lang w:eastAsia="en-US"/>
              </w:rPr>
            </w:pPr>
            <w:r w:rsidRPr="00906432">
              <w:rPr>
                <w:sz w:val="20"/>
                <w:szCs w:val="20"/>
                <w:lang w:eastAsia="en-US"/>
              </w:rPr>
              <w:t>Благоустройство территории</w:t>
            </w:r>
          </w:p>
          <w:p w14:paraId="342078BA" w14:textId="77777777" w:rsidR="005D7EE7" w:rsidRPr="00906432" w:rsidRDefault="005D7EE7" w:rsidP="00DD32BE">
            <w:pPr>
              <w:autoSpaceDE w:val="0"/>
              <w:autoSpaceDN w:val="0"/>
              <w:adjustRightInd w:val="0"/>
              <w:rPr>
                <w:sz w:val="20"/>
                <w:szCs w:val="20"/>
                <w:lang w:eastAsia="en-US"/>
              </w:rPr>
            </w:pPr>
          </w:p>
        </w:tc>
        <w:tc>
          <w:tcPr>
            <w:tcW w:w="2422" w:type="pct"/>
          </w:tcPr>
          <w:p w14:paraId="5CC442F2"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4354286B" w14:textId="77777777" w:rsidR="005D7EE7" w:rsidRPr="00906432" w:rsidRDefault="005D7EE7" w:rsidP="005D7EE7">
      <w:pPr>
        <w:autoSpaceDE w:val="0"/>
        <w:autoSpaceDN w:val="0"/>
        <w:adjustRightInd w:val="0"/>
        <w:spacing w:before="240" w:after="240" w:line="276" w:lineRule="auto"/>
        <w:jc w:val="both"/>
        <w:rPr>
          <w:b/>
        </w:rPr>
      </w:pPr>
      <w:r w:rsidRPr="00906432">
        <w:rPr>
          <w:b/>
        </w:rPr>
        <w:t>Перечень условно разрешенных видов разрешенного использования объектов капитального строительства и земельных участков</w:t>
      </w:r>
    </w:p>
    <w:p w14:paraId="0E9F6385" w14:textId="1E569959" w:rsidR="005D7EE7" w:rsidRPr="00906432" w:rsidRDefault="005D7EE7" w:rsidP="005D7EE7">
      <w:pPr>
        <w:autoSpaceDE w:val="0"/>
        <w:autoSpaceDN w:val="0"/>
        <w:adjustRightInd w:val="0"/>
        <w:jc w:val="right"/>
        <w:outlineLvl w:val="3"/>
        <w:rPr>
          <w:lang w:eastAsia="en-US"/>
        </w:rPr>
      </w:pPr>
      <w:r w:rsidRPr="00906432">
        <w:rPr>
          <w:lang w:eastAsia="en-US"/>
        </w:rPr>
        <w:t xml:space="preserve">Таблица </w:t>
      </w:r>
      <w:r w:rsidRPr="00906432">
        <w:rPr>
          <w:lang w:eastAsia="en-US"/>
        </w:rPr>
        <w:fldChar w:fldCharType="begin"/>
      </w:r>
      <w:r w:rsidRPr="00906432">
        <w:rPr>
          <w:lang w:eastAsia="en-US"/>
        </w:rPr>
        <w:instrText xml:space="preserve"> SEQ Таблица \* ARABIC </w:instrText>
      </w:r>
      <w:r w:rsidRPr="00906432">
        <w:rPr>
          <w:lang w:eastAsia="en-US"/>
        </w:rPr>
        <w:fldChar w:fldCharType="separate"/>
      </w:r>
      <w:r w:rsidR="00FB2784">
        <w:rPr>
          <w:noProof/>
          <w:lang w:eastAsia="en-US"/>
        </w:rPr>
        <w:t>40</w:t>
      </w:r>
      <w:r w:rsidRPr="00906432">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0"/>
        <w:gridCol w:w="1045"/>
        <w:gridCol w:w="3439"/>
        <w:gridCol w:w="4776"/>
      </w:tblGrid>
      <w:tr w:rsidR="005D7EE7" w:rsidRPr="00906432" w14:paraId="79D8E3DB" w14:textId="77777777" w:rsidTr="00DD32BE">
        <w:trPr>
          <w:tblHeader/>
        </w:trPr>
        <w:tc>
          <w:tcPr>
            <w:tcW w:w="304" w:type="pct"/>
            <w:vMerge w:val="restart"/>
            <w:vAlign w:val="center"/>
          </w:tcPr>
          <w:p w14:paraId="13B9A635" w14:textId="77777777" w:rsidR="005D7EE7" w:rsidRPr="00906432" w:rsidRDefault="005D7EE7" w:rsidP="00DD32BE">
            <w:pPr>
              <w:jc w:val="center"/>
              <w:rPr>
                <w:sz w:val="20"/>
                <w:szCs w:val="20"/>
              </w:rPr>
            </w:pPr>
            <w:r w:rsidRPr="00906432">
              <w:rPr>
                <w:sz w:val="20"/>
                <w:szCs w:val="20"/>
              </w:rPr>
              <w:t>№ п/п</w:t>
            </w:r>
          </w:p>
        </w:tc>
        <w:tc>
          <w:tcPr>
            <w:tcW w:w="2274" w:type="pct"/>
            <w:gridSpan w:val="2"/>
            <w:vAlign w:val="center"/>
          </w:tcPr>
          <w:p w14:paraId="5429FE45" w14:textId="77777777" w:rsidR="005D7EE7" w:rsidRPr="00906432" w:rsidRDefault="005D7EE7" w:rsidP="00DD32BE">
            <w:pPr>
              <w:jc w:val="center"/>
              <w:rPr>
                <w:sz w:val="20"/>
                <w:szCs w:val="20"/>
              </w:rPr>
            </w:pPr>
            <w:r w:rsidRPr="00906432">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6A0C6DB0" w14:textId="77777777" w:rsidR="005D7EE7" w:rsidRPr="00906432" w:rsidRDefault="005D7EE7" w:rsidP="00DD32BE">
            <w:pPr>
              <w:jc w:val="center"/>
              <w:rPr>
                <w:sz w:val="20"/>
                <w:szCs w:val="20"/>
              </w:rPr>
            </w:pPr>
            <w:r w:rsidRPr="00906432">
              <w:rPr>
                <w:sz w:val="20"/>
                <w:szCs w:val="20"/>
              </w:rPr>
              <w:t>Описание вида разрешенного использования земельного участка и объекта капитального строительства</w:t>
            </w:r>
          </w:p>
        </w:tc>
      </w:tr>
      <w:tr w:rsidR="005D7EE7" w:rsidRPr="00906432" w14:paraId="31D5320D" w14:textId="77777777" w:rsidTr="00DD32BE">
        <w:trPr>
          <w:tblHeader/>
        </w:trPr>
        <w:tc>
          <w:tcPr>
            <w:tcW w:w="304" w:type="pct"/>
            <w:vMerge/>
          </w:tcPr>
          <w:p w14:paraId="10AA507B" w14:textId="77777777" w:rsidR="005D7EE7" w:rsidRPr="00906432" w:rsidRDefault="005D7EE7" w:rsidP="00DD32BE">
            <w:pPr>
              <w:rPr>
                <w:sz w:val="20"/>
                <w:szCs w:val="20"/>
              </w:rPr>
            </w:pPr>
          </w:p>
        </w:tc>
        <w:tc>
          <w:tcPr>
            <w:tcW w:w="530" w:type="pct"/>
            <w:vAlign w:val="center"/>
          </w:tcPr>
          <w:p w14:paraId="70DE4557" w14:textId="77777777" w:rsidR="005D7EE7" w:rsidRPr="00906432" w:rsidRDefault="005D7EE7" w:rsidP="00DD32BE">
            <w:pPr>
              <w:jc w:val="center"/>
              <w:rPr>
                <w:sz w:val="20"/>
                <w:szCs w:val="20"/>
              </w:rPr>
            </w:pPr>
            <w:r w:rsidRPr="00906432">
              <w:rPr>
                <w:sz w:val="20"/>
                <w:szCs w:val="20"/>
              </w:rPr>
              <w:t>Код</w:t>
            </w:r>
          </w:p>
        </w:tc>
        <w:tc>
          <w:tcPr>
            <w:tcW w:w="1744" w:type="pct"/>
            <w:vAlign w:val="center"/>
          </w:tcPr>
          <w:p w14:paraId="1A16FF76" w14:textId="77777777" w:rsidR="005D7EE7" w:rsidRPr="00906432" w:rsidRDefault="005D7EE7" w:rsidP="00DD32BE">
            <w:pPr>
              <w:jc w:val="center"/>
              <w:rPr>
                <w:sz w:val="20"/>
                <w:szCs w:val="20"/>
              </w:rPr>
            </w:pPr>
            <w:r w:rsidRPr="00906432">
              <w:rPr>
                <w:sz w:val="20"/>
                <w:szCs w:val="20"/>
              </w:rPr>
              <w:t>Наименование</w:t>
            </w:r>
          </w:p>
        </w:tc>
        <w:tc>
          <w:tcPr>
            <w:tcW w:w="2422" w:type="pct"/>
            <w:vMerge/>
          </w:tcPr>
          <w:p w14:paraId="7F531839" w14:textId="77777777" w:rsidR="005D7EE7" w:rsidRPr="00906432" w:rsidRDefault="005D7EE7" w:rsidP="00DD32BE">
            <w:pPr>
              <w:rPr>
                <w:sz w:val="20"/>
                <w:szCs w:val="20"/>
              </w:rPr>
            </w:pPr>
          </w:p>
        </w:tc>
      </w:tr>
      <w:tr w:rsidR="005D7EE7" w:rsidRPr="00906432" w14:paraId="10E9CDE6" w14:textId="77777777" w:rsidTr="00DD32BE">
        <w:tblPrEx>
          <w:tblLook w:val="0080" w:firstRow="0" w:lastRow="0" w:firstColumn="1" w:lastColumn="0" w:noHBand="0" w:noVBand="0"/>
        </w:tblPrEx>
        <w:tc>
          <w:tcPr>
            <w:tcW w:w="304" w:type="pct"/>
          </w:tcPr>
          <w:p w14:paraId="5AEDF390" w14:textId="77777777" w:rsidR="005D7EE7" w:rsidRPr="00906432" w:rsidRDefault="005D7EE7" w:rsidP="00DD32BE">
            <w:pPr>
              <w:jc w:val="center"/>
              <w:rPr>
                <w:sz w:val="20"/>
                <w:szCs w:val="20"/>
              </w:rPr>
            </w:pPr>
            <w:r w:rsidRPr="00906432">
              <w:rPr>
                <w:sz w:val="20"/>
                <w:szCs w:val="20"/>
              </w:rPr>
              <w:t>1</w:t>
            </w:r>
          </w:p>
        </w:tc>
        <w:tc>
          <w:tcPr>
            <w:tcW w:w="530" w:type="pct"/>
          </w:tcPr>
          <w:p w14:paraId="75A5C928" w14:textId="77777777" w:rsidR="005D7EE7" w:rsidRPr="00906432" w:rsidRDefault="005D7EE7" w:rsidP="00DD32BE">
            <w:pPr>
              <w:jc w:val="both"/>
              <w:rPr>
                <w:sz w:val="20"/>
                <w:szCs w:val="20"/>
              </w:rPr>
            </w:pPr>
            <w:r w:rsidRPr="00906432">
              <w:rPr>
                <w:sz w:val="20"/>
                <w:szCs w:val="20"/>
              </w:rPr>
              <w:t>4.4</w:t>
            </w:r>
          </w:p>
        </w:tc>
        <w:tc>
          <w:tcPr>
            <w:tcW w:w="1744" w:type="pct"/>
          </w:tcPr>
          <w:p w14:paraId="7422E84F"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Магазины</w:t>
            </w:r>
          </w:p>
          <w:p w14:paraId="7A370460" w14:textId="77777777" w:rsidR="005D7EE7" w:rsidRPr="00906432" w:rsidRDefault="005D7EE7" w:rsidP="00DD32BE">
            <w:pPr>
              <w:autoSpaceDE w:val="0"/>
              <w:autoSpaceDN w:val="0"/>
              <w:adjustRightInd w:val="0"/>
              <w:jc w:val="both"/>
              <w:rPr>
                <w:rFonts w:eastAsia="Calibri"/>
                <w:sz w:val="20"/>
                <w:szCs w:val="20"/>
                <w:lang w:eastAsia="en-US"/>
              </w:rPr>
            </w:pPr>
          </w:p>
        </w:tc>
        <w:tc>
          <w:tcPr>
            <w:tcW w:w="2422" w:type="pct"/>
          </w:tcPr>
          <w:p w14:paraId="2BAFC373" w14:textId="77777777" w:rsidR="005D7EE7" w:rsidRPr="00906432" w:rsidRDefault="005D7EE7" w:rsidP="00DD32BE">
            <w:pPr>
              <w:autoSpaceDE w:val="0"/>
              <w:autoSpaceDN w:val="0"/>
              <w:adjustRightInd w:val="0"/>
              <w:jc w:val="both"/>
              <w:rPr>
                <w:rFonts w:eastAsia="Calibri"/>
                <w:sz w:val="20"/>
                <w:szCs w:val="20"/>
                <w:lang w:eastAsia="en-US"/>
              </w:rPr>
            </w:pPr>
            <w:r w:rsidRPr="00906432">
              <w:rPr>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5D7EE7" w:rsidRPr="00906432" w14:paraId="1D12148E" w14:textId="77777777" w:rsidTr="00DD32BE">
        <w:tblPrEx>
          <w:tblLook w:val="0080" w:firstRow="0" w:lastRow="0" w:firstColumn="1" w:lastColumn="0" w:noHBand="0" w:noVBand="0"/>
        </w:tblPrEx>
        <w:tc>
          <w:tcPr>
            <w:tcW w:w="304" w:type="pct"/>
          </w:tcPr>
          <w:p w14:paraId="748CB017" w14:textId="77777777" w:rsidR="005D7EE7" w:rsidRPr="00906432" w:rsidRDefault="005D7EE7" w:rsidP="00DD32BE">
            <w:pPr>
              <w:jc w:val="center"/>
              <w:rPr>
                <w:sz w:val="20"/>
                <w:szCs w:val="20"/>
              </w:rPr>
            </w:pPr>
            <w:r w:rsidRPr="00906432">
              <w:rPr>
                <w:sz w:val="20"/>
                <w:szCs w:val="20"/>
              </w:rPr>
              <w:t>2</w:t>
            </w:r>
          </w:p>
        </w:tc>
        <w:tc>
          <w:tcPr>
            <w:tcW w:w="530" w:type="pct"/>
          </w:tcPr>
          <w:p w14:paraId="544C63C1" w14:textId="77777777" w:rsidR="005D7EE7" w:rsidRPr="00906432" w:rsidRDefault="005D7EE7" w:rsidP="00DD32BE">
            <w:pPr>
              <w:jc w:val="both"/>
              <w:rPr>
                <w:sz w:val="20"/>
                <w:szCs w:val="20"/>
              </w:rPr>
            </w:pPr>
            <w:r w:rsidRPr="00906432">
              <w:rPr>
                <w:sz w:val="20"/>
                <w:szCs w:val="20"/>
              </w:rPr>
              <w:t>4.6</w:t>
            </w:r>
          </w:p>
        </w:tc>
        <w:tc>
          <w:tcPr>
            <w:tcW w:w="1744" w:type="pct"/>
          </w:tcPr>
          <w:p w14:paraId="119BD7A1"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Общественное питание</w:t>
            </w:r>
          </w:p>
          <w:p w14:paraId="22AC0046" w14:textId="77777777" w:rsidR="005D7EE7" w:rsidRPr="00906432" w:rsidRDefault="005D7EE7" w:rsidP="00DD32BE">
            <w:pPr>
              <w:autoSpaceDE w:val="0"/>
              <w:autoSpaceDN w:val="0"/>
              <w:adjustRightInd w:val="0"/>
              <w:jc w:val="both"/>
              <w:rPr>
                <w:rFonts w:eastAsia="Calibri"/>
                <w:sz w:val="20"/>
                <w:szCs w:val="20"/>
                <w:lang w:eastAsia="en-US"/>
              </w:rPr>
            </w:pPr>
          </w:p>
        </w:tc>
        <w:tc>
          <w:tcPr>
            <w:tcW w:w="2422" w:type="pct"/>
          </w:tcPr>
          <w:p w14:paraId="3B934D87"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14:paraId="59AB3D43" w14:textId="77777777" w:rsidR="005D7EE7" w:rsidRPr="00906432" w:rsidRDefault="005D7EE7" w:rsidP="005D7EE7">
      <w:pPr>
        <w:autoSpaceDE w:val="0"/>
        <w:autoSpaceDN w:val="0"/>
        <w:adjustRightInd w:val="0"/>
        <w:spacing w:before="240" w:after="240" w:line="276" w:lineRule="auto"/>
        <w:jc w:val="both"/>
        <w:rPr>
          <w:b/>
        </w:rPr>
      </w:pPr>
      <w:r w:rsidRPr="00906432">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95A1D97" w14:textId="2EA9E49D" w:rsidR="005D7EE7" w:rsidRPr="00906432" w:rsidRDefault="005D7EE7" w:rsidP="005D7EE7">
      <w:pPr>
        <w:autoSpaceDE w:val="0"/>
        <w:autoSpaceDN w:val="0"/>
        <w:adjustRightInd w:val="0"/>
        <w:jc w:val="right"/>
        <w:outlineLvl w:val="3"/>
        <w:rPr>
          <w:lang w:eastAsia="en-US"/>
        </w:rPr>
      </w:pPr>
      <w:r w:rsidRPr="00906432">
        <w:rPr>
          <w:lang w:eastAsia="en-US"/>
        </w:rPr>
        <w:t xml:space="preserve">Таблица </w:t>
      </w:r>
      <w:r w:rsidRPr="00906432">
        <w:rPr>
          <w:lang w:eastAsia="en-US"/>
        </w:rPr>
        <w:fldChar w:fldCharType="begin"/>
      </w:r>
      <w:r w:rsidRPr="00906432">
        <w:rPr>
          <w:lang w:eastAsia="en-US"/>
        </w:rPr>
        <w:instrText xml:space="preserve"> SEQ Таблица \* ARABIC </w:instrText>
      </w:r>
      <w:r w:rsidRPr="00906432">
        <w:rPr>
          <w:lang w:eastAsia="en-US"/>
        </w:rPr>
        <w:fldChar w:fldCharType="separate"/>
      </w:r>
      <w:r w:rsidR="00FB2784">
        <w:rPr>
          <w:noProof/>
          <w:lang w:eastAsia="en-US"/>
        </w:rPr>
        <w:t>41</w:t>
      </w:r>
      <w:r w:rsidRPr="00906432">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486"/>
        <w:gridCol w:w="2263"/>
        <w:gridCol w:w="2681"/>
        <w:gridCol w:w="4430"/>
      </w:tblGrid>
      <w:tr w:rsidR="005D7EE7" w:rsidRPr="00906432" w14:paraId="0A272D1B" w14:textId="77777777" w:rsidTr="00DD32BE">
        <w:trPr>
          <w:tblHeader/>
        </w:trPr>
        <w:tc>
          <w:tcPr>
            <w:tcW w:w="239" w:type="pct"/>
            <w:vAlign w:val="center"/>
          </w:tcPr>
          <w:p w14:paraId="312DF310" w14:textId="77777777" w:rsidR="005D7EE7" w:rsidRPr="00906432" w:rsidRDefault="005D7EE7" w:rsidP="00DD32BE">
            <w:pPr>
              <w:jc w:val="center"/>
              <w:rPr>
                <w:sz w:val="20"/>
                <w:szCs w:val="20"/>
              </w:rPr>
            </w:pPr>
            <w:r w:rsidRPr="00906432">
              <w:rPr>
                <w:sz w:val="20"/>
                <w:szCs w:val="20"/>
              </w:rPr>
              <w:t>№ п/п</w:t>
            </w:r>
          </w:p>
        </w:tc>
        <w:tc>
          <w:tcPr>
            <w:tcW w:w="1188" w:type="pct"/>
            <w:vAlign w:val="center"/>
          </w:tcPr>
          <w:p w14:paraId="4AD2720C" w14:textId="77777777" w:rsidR="005D7EE7" w:rsidRPr="00906432" w:rsidRDefault="005D7EE7" w:rsidP="00DD32BE">
            <w:pPr>
              <w:autoSpaceDE w:val="0"/>
              <w:autoSpaceDN w:val="0"/>
              <w:adjustRightInd w:val="0"/>
              <w:jc w:val="center"/>
              <w:rPr>
                <w:sz w:val="20"/>
                <w:szCs w:val="20"/>
                <w:lang w:eastAsia="en-US"/>
              </w:rPr>
            </w:pPr>
            <w:r w:rsidRPr="00906432">
              <w:rPr>
                <w:sz w:val="20"/>
                <w:szCs w:val="20"/>
                <w:lang w:eastAsia="en-US"/>
              </w:rPr>
              <w:t>Вид разрешенного использования земельного участка и объекта капитального строительства</w:t>
            </w:r>
          </w:p>
        </w:tc>
        <w:tc>
          <w:tcPr>
            <w:tcW w:w="1400" w:type="pct"/>
          </w:tcPr>
          <w:p w14:paraId="066E09E9" w14:textId="77777777" w:rsidR="005D7EE7" w:rsidRPr="00906432" w:rsidRDefault="005D7EE7" w:rsidP="00DD32BE">
            <w:pPr>
              <w:autoSpaceDE w:val="0"/>
              <w:autoSpaceDN w:val="0"/>
              <w:adjustRightInd w:val="0"/>
              <w:jc w:val="center"/>
              <w:rPr>
                <w:sz w:val="20"/>
                <w:szCs w:val="20"/>
                <w:lang w:eastAsia="en-US"/>
              </w:rPr>
            </w:pPr>
            <w:r w:rsidRPr="00906432">
              <w:rPr>
                <w:sz w:val="20"/>
                <w:szCs w:val="20"/>
                <w:lang w:eastAsia="en-US"/>
              </w:rPr>
              <w:t>Предельные (минимальные и (или) максимальные) размеры земельных участков</w:t>
            </w:r>
          </w:p>
        </w:tc>
        <w:tc>
          <w:tcPr>
            <w:tcW w:w="2173" w:type="pct"/>
          </w:tcPr>
          <w:p w14:paraId="467ED110" w14:textId="77777777" w:rsidR="005D7EE7" w:rsidRPr="00906432" w:rsidRDefault="005D7EE7" w:rsidP="00DD32BE">
            <w:pPr>
              <w:autoSpaceDE w:val="0"/>
              <w:autoSpaceDN w:val="0"/>
              <w:adjustRightInd w:val="0"/>
              <w:jc w:val="center"/>
              <w:rPr>
                <w:sz w:val="20"/>
                <w:szCs w:val="20"/>
                <w:lang w:eastAsia="en-US"/>
              </w:rPr>
            </w:pPr>
            <w:r w:rsidRPr="00906432">
              <w:rPr>
                <w:sz w:val="20"/>
                <w:szCs w:val="20"/>
                <w:lang w:eastAsia="en-US"/>
              </w:rPr>
              <w:t>Предельные параметры разрешенного строительства, реконструкции объектов капитального строительства</w:t>
            </w:r>
          </w:p>
        </w:tc>
      </w:tr>
      <w:tr w:rsidR="005D7EE7" w:rsidRPr="00906432" w14:paraId="410D126A" w14:textId="77777777" w:rsidTr="00DD32BE">
        <w:tc>
          <w:tcPr>
            <w:tcW w:w="239" w:type="pct"/>
          </w:tcPr>
          <w:p w14:paraId="1BFA1391" w14:textId="77777777" w:rsidR="005D7EE7" w:rsidRPr="00906432" w:rsidRDefault="005D7EE7" w:rsidP="00DD32BE">
            <w:pPr>
              <w:jc w:val="center"/>
              <w:rPr>
                <w:sz w:val="20"/>
                <w:szCs w:val="20"/>
              </w:rPr>
            </w:pPr>
            <w:r w:rsidRPr="00906432">
              <w:rPr>
                <w:sz w:val="20"/>
                <w:szCs w:val="20"/>
              </w:rPr>
              <w:t>1</w:t>
            </w:r>
          </w:p>
        </w:tc>
        <w:tc>
          <w:tcPr>
            <w:tcW w:w="1188" w:type="pct"/>
          </w:tcPr>
          <w:p w14:paraId="63CD6256" w14:textId="77777777" w:rsidR="005D7EE7" w:rsidRPr="00906432" w:rsidRDefault="005D7EE7" w:rsidP="00DD32BE">
            <w:pPr>
              <w:rPr>
                <w:sz w:val="20"/>
                <w:szCs w:val="20"/>
              </w:rPr>
            </w:pPr>
            <w:r w:rsidRPr="00906432">
              <w:rPr>
                <w:sz w:val="20"/>
                <w:szCs w:val="20"/>
                <w:lang w:eastAsia="en-US"/>
              </w:rPr>
              <w:t>Хранение автотранспорта</w:t>
            </w:r>
          </w:p>
        </w:tc>
        <w:tc>
          <w:tcPr>
            <w:tcW w:w="1400" w:type="pct"/>
            <w:vMerge w:val="restart"/>
          </w:tcPr>
          <w:p w14:paraId="59427414"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Минимальный размер – в зависимости от этажности на одно машино-место:</w:t>
            </w:r>
          </w:p>
          <w:tbl>
            <w:tblPr>
              <w:tblStyle w:val="a7"/>
              <w:tblW w:w="5000" w:type="pct"/>
              <w:tblLook w:val="04A0" w:firstRow="1" w:lastRow="0" w:firstColumn="1" w:lastColumn="0" w:noHBand="0" w:noVBand="1"/>
            </w:tblPr>
            <w:tblGrid>
              <w:gridCol w:w="1687"/>
              <w:gridCol w:w="768"/>
            </w:tblGrid>
            <w:tr w:rsidR="005D7EE7" w:rsidRPr="00906432" w14:paraId="272D957C" w14:textId="77777777" w:rsidTr="00DD32BE">
              <w:tc>
                <w:tcPr>
                  <w:tcW w:w="1861" w:type="pct"/>
                </w:tcPr>
                <w:p w14:paraId="656C0040"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Одноэтажных</w:t>
                  </w:r>
                </w:p>
              </w:tc>
              <w:tc>
                <w:tcPr>
                  <w:tcW w:w="3139" w:type="pct"/>
                </w:tcPr>
                <w:p w14:paraId="7B52810C"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30</w:t>
                  </w:r>
                </w:p>
              </w:tc>
            </w:tr>
            <w:tr w:rsidR="005D7EE7" w:rsidRPr="00906432" w14:paraId="429C7EF6" w14:textId="77777777" w:rsidTr="00DD32BE">
              <w:tc>
                <w:tcPr>
                  <w:tcW w:w="1861" w:type="pct"/>
                </w:tcPr>
                <w:p w14:paraId="1ACC6DB9"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Двухэтажных</w:t>
                  </w:r>
                </w:p>
              </w:tc>
              <w:tc>
                <w:tcPr>
                  <w:tcW w:w="3139" w:type="pct"/>
                </w:tcPr>
                <w:p w14:paraId="2F9A041C"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20</w:t>
                  </w:r>
                </w:p>
              </w:tc>
            </w:tr>
            <w:tr w:rsidR="005D7EE7" w:rsidRPr="00906432" w14:paraId="5F8AB0D2" w14:textId="77777777" w:rsidTr="00DD32BE">
              <w:tc>
                <w:tcPr>
                  <w:tcW w:w="1861" w:type="pct"/>
                </w:tcPr>
                <w:p w14:paraId="08BF8693"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Трехэтажных</w:t>
                  </w:r>
                </w:p>
              </w:tc>
              <w:tc>
                <w:tcPr>
                  <w:tcW w:w="3139" w:type="pct"/>
                </w:tcPr>
                <w:p w14:paraId="369A7BC3"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14</w:t>
                  </w:r>
                </w:p>
              </w:tc>
            </w:tr>
            <w:tr w:rsidR="005D7EE7" w:rsidRPr="00906432" w14:paraId="7F8A765F" w14:textId="77777777" w:rsidTr="00DD32BE">
              <w:tc>
                <w:tcPr>
                  <w:tcW w:w="1861" w:type="pct"/>
                </w:tcPr>
                <w:p w14:paraId="66AE3EFB"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Четырехэтажных</w:t>
                  </w:r>
                </w:p>
              </w:tc>
              <w:tc>
                <w:tcPr>
                  <w:tcW w:w="3139" w:type="pct"/>
                </w:tcPr>
                <w:p w14:paraId="45B30317"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12</w:t>
                  </w:r>
                </w:p>
              </w:tc>
            </w:tr>
            <w:tr w:rsidR="005D7EE7" w:rsidRPr="00906432" w14:paraId="57EC2F4D" w14:textId="77777777" w:rsidTr="00DD32BE">
              <w:tc>
                <w:tcPr>
                  <w:tcW w:w="1861" w:type="pct"/>
                </w:tcPr>
                <w:p w14:paraId="7DEC25BA"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Пятиэтажных</w:t>
                  </w:r>
                </w:p>
              </w:tc>
              <w:tc>
                <w:tcPr>
                  <w:tcW w:w="3139" w:type="pct"/>
                </w:tcPr>
                <w:p w14:paraId="67703D4A"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10</w:t>
                  </w:r>
                </w:p>
              </w:tc>
            </w:tr>
            <w:tr w:rsidR="005D7EE7" w:rsidRPr="00906432" w14:paraId="17377E9D" w14:textId="77777777" w:rsidTr="00DD32BE">
              <w:tc>
                <w:tcPr>
                  <w:tcW w:w="1861" w:type="pct"/>
                </w:tcPr>
                <w:p w14:paraId="1ADF7AA3"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Наземных стоянок автомобилей</w:t>
                  </w:r>
                </w:p>
              </w:tc>
              <w:tc>
                <w:tcPr>
                  <w:tcW w:w="3139" w:type="pct"/>
                </w:tcPr>
                <w:p w14:paraId="0A7074A4"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25</w:t>
                  </w:r>
                </w:p>
              </w:tc>
            </w:tr>
          </w:tbl>
          <w:p w14:paraId="47010801"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Максимальный размер – не подлежит установлению.</w:t>
            </w:r>
          </w:p>
        </w:tc>
        <w:tc>
          <w:tcPr>
            <w:tcW w:w="2173" w:type="pct"/>
            <w:vMerge w:val="restart"/>
          </w:tcPr>
          <w:p w14:paraId="0D9CE655"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573D07CB"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5B60EA6F"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300E8F8C" w14:textId="77777777" w:rsidR="005D7EE7" w:rsidRPr="00906432" w:rsidRDefault="005D7EE7" w:rsidP="005D7EE7">
            <w:pPr>
              <w:pStyle w:val="af4"/>
              <w:ind w:left="0"/>
              <w:jc w:val="both"/>
              <w:rPr>
                <w:sz w:val="20"/>
                <w:szCs w:val="20"/>
              </w:rPr>
            </w:pPr>
            <w:r w:rsidRPr="00906432">
              <w:rPr>
                <w:sz w:val="20"/>
                <w:szCs w:val="20"/>
              </w:rPr>
              <w:t>разрыв от сооружений для хранения легкового автотранспорта до объектов застройки следует принимать, не менее:</w:t>
            </w:r>
          </w:p>
          <w:tbl>
            <w:tblPr>
              <w:tblW w:w="5000" w:type="pct"/>
              <w:tblBorders>
                <w:top w:val="single" w:sz="4" w:space="0" w:color="auto"/>
                <w:bottom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438"/>
              <w:gridCol w:w="658"/>
              <w:gridCol w:w="421"/>
              <w:gridCol w:w="455"/>
              <w:gridCol w:w="523"/>
              <w:gridCol w:w="719"/>
            </w:tblGrid>
            <w:tr w:rsidR="005D7EE7" w:rsidRPr="00906432" w14:paraId="0ACD3177" w14:textId="77777777" w:rsidTr="00DD32BE">
              <w:trPr>
                <w:trHeight w:val="60"/>
              </w:trPr>
              <w:tc>
                <w:tcPr>
                  <w:tcW w:w="2426" w:type="pct"/>
                  <w:vMerge w:val="restart"/>
                  <w:shd w:val="clear" w:color="auto" w:fill="FFFFFF"/>
                  <w:tcMar>
                    <w:top w:w="0" w:type="dxa"/>
                    <w:left w:w="74" w:type="dxa"/>
                    <w:bottom w:w="0" w:type="dxa"/>
                    <w:right w:w="74" w:type="dxa"/>
                  </w:tcMar>
                  <w:hideMark/>
                </w:tcPr>
                <w:p w14:paraId="39A5C4ED" w14:textId="77777777" w:rsidR="005D7EE7" w:rsidRPr="00906432" w:rsidRDefault="005D7EE7" w:rsidP="00DD32BE">
                  <w:pPr>
                    <w:jc w:val="both"/>
                    <w:textAlignment w:val="baseline"/>
                    <w:rPr>
                      <w:spacing w:val="2"/>
                      <w:sz w:val="20"/>
                      <w:szCs w:val="20"/>
                    </w:rPr>
                  </w:pPr>
                  <w:r w:rsidRPr="00906432">
                    <w:rPr>
                      <w:spacing w:val="2"/>
                      <w:sz w:val="20"/>
                      <w:szCs w:val="20"/>
                    </w:rPr>
                    <w:t>Объекты, до которых исчисляется разрыв</w:t>
                  </w:r>
                </w:p>
              </w:tc>
              <w:tc>
                <w:tcPr>
                  <w:tcW w:w="2574" w:type="pct"/>
                  <w:gridSpan w:val="5"/>
                  <w:shd w:val="clear" w:color="auto" w:fill="FFFFFF"/>
                  <w:tcMar>
                    <w:top w:w="0" w:type="dxa"/>
                    <w:left w:w="74" w:type="dxa"/>
                    <w:bottom w:w="0" w:type="dxa"/>
                    <w:right w:w="74" w:type="dxa"/>
                  </w:tcMar>
                  <w:hideMark/>
                </w:tcPr>
                <w:p w14:paraId="2780947C" w14:textId="77777777" w:rsidR="005D7EE7" w:rsidRPr="00906432" w:rsidRDefault="005D7EE7" w:rsidP="00DD32BE">
                  <w:pPr>
                    <w:jc w:val="both"/>
                    <w:textAlignment w:val="baseline"/>
                    <w:rPr>
                      <w:spacing w:val="2"/>
                      <w:sz w:val="20"/>
                      <w:szCs w:val="20"/>
                    </w:rPr>
                  </w:pPr>
                  <w:r w:rsidRPr="00906432">
                    <w:rPr>
                      <w:spacing w:val="2"/>
                      <w:sz w:val="20"/>
                      <w:szCs w:val="20"/>
                    </w:rPr>
                    <w:t>Расстояние, м</w:t>
                  </w:r>
                </w:p>
              </w:tc>
            </w:tr>
            <w:tr w:rsidR="005D7EE7" w:rsidRPr="00906432" w14:paraId="325F9E55" w14:textId="77777777" w:rsidTr="00DD32BE">
              <w:trPr>
                <w:trHeight w:val="60"/>
              </w:trPr>
              <w:tc>
                <w:tcPr>
                  <w:tcW w:w="2426" w:type="pct"/>
                  <w:vMerge/>
                  <w:shd w:val="clear" w:color="auto" w:fill="FFFFFF"/>
                  <w:tcMar>
                    <w:top w:w="0" w:type="dxa"/>
                    <w:left w:w="74" w:type="dxa"/>
                    <w:bottom w:w="0" w:type="dxa"/>
                    <w:right w:w="74" w:type="dxa"/>
                  </w:tcMar>
                </w:tcPr>
                <w:p w14:paraId="7CEF6297" w14:textId="77777777" w:rsidR="005D7EE7" w:rsidRPr="00906432" w:rsidRDefault="005D7EE7" w:rsidP="00DD32BE">
                  <w:pPr>
                    <w:jc w:val="both"/>
                    <w:textAlignment w:val="baseline"/>
                    <w:rPr>
                      <w:spacing w:val="2"/>
                      <w:sz w:val="20"/>
                      <w:szCs w:val="20"/>
                    </w:rPr>
                  </w:pPr>
                </w:p>
              </w:tc>
              <w:tc>
                <w:tcPr>
                  <w:tcW w:w="2574" w:type="pct"/>
                  <w:gridSpan w:val="5"/>
                  <w:shd w:val="clear" w:color="auto" w:fill="FFFFFF"/>
                  <w:tcMar>
                    <w:top w:w="0" w:type="dxa"/>
                    <w:left w:w="74" w:type="dxa"/>
                    <w:bottom w:w="0" w:type="dxa"/>
                    <w:right w:w="74" w:type="dxa"/>
                  </w:tcMar>
                </w:tcPr>
                <w:p w14:paraId="06A63C2F" w14:textId="77777777" w:rsidR="005D7EE7" w:rsidRPr="00906432" w:rsidRDefault="005D7EE7" w:rsidP="00DD32BE">
                  <w:pPr>
                    <w:jc w:val="both"/>
                    <w:textAlignment w:val="baseline"/>
                    <w:rPr>
                      <w:spacing w:val="2"/>
                      <w:sz w:val="20"/>
                      <w:szCs w:val="20"/>
                    </w:rPr>
                  </w:pPr>
                  <w:r w:rsidRPr="00906432">
                    <w:rPr>
                      <w:spacing w:val="2"/>
                      <w:sz w:val="20"/>
                      <w:szCs w:val="20"/>
                    </w:rPr>
                    <w:t>Открытые автостоянки и паркинги вместимостью, машино-мест</w:t>
                  </w:r>
                </w:p>
              </w:tc>
            </w:tr>
            <w:tr w:rsidR="005D7EE7" w:rsidRPr="00906432" w14:paraId="3B3261AC" w14:textId="77777777" w:rsidTr="00DD32BE">
              <w:tc>
                <w:tcPr>
                  <w:tcW w:w="2426" w:type="pct"/>
                  <w:vMerge/>
                  <w:shd w:val="clear" w:color="auto" w:fill="FFFFFF"/>
                  <w:tcMar>
                    <w:top w:w="0" w:type="dxa"/>
                    <w:left w:w="74" w:type="dxa"/>
                    <w:bottom w:w="0" w:type="dxa"/>
                    <w:right w:w="74" w:type="dxa"/>
                  </w:tcMar>
                  <w:hideMark/>
                </w:tcPr>
                <w:p w14:paraId="1949F2C1" w14:textId="77777777" w:rsidR="005D7EE7" w:rsidRPr="00906432" w:rsidRDefault="005D7EE7" w:rsidP="00DD32BE">
                  <w:pPr>
                    <w:jc w:val="both"/>
                    <w:textAlignment w:val="baseline"/>
                    <w:rPr>
                      <w:spacing w:val="2"/>
                      <w:sz w:val="20"/>
                      <w:szCs w:val="20"/>
                    </w:rPr>
                  </w:pPr>
                </w:p>
              </w:tc>
              <w:tc>
                <w:tcPr>
                  <w:tcW w:w="566" w:type="pct"/>
                  <w:shd w:val="clear" w:color="auto" w:fill="FFFFFF"/>
                  <w:tcMar>
                    <w:top w:w="0" w:type="dxa"/>
                    <w:left w:w="74" w:type="dxa"/>
                    <w:bottom w:w="0" w:type="dxa"/>
                    <w:right w:w="74" w:type="dxa"/>
                  </w:tcMar>
                  <w:vAlign w:val="center"/>
                  <w:hideMark/>
                </w:tcPr>
                <w:p w14:paraId="44F2A1B7" w14:textId="77777777" w:rsidR="005D7EE7" w:rsidRPr="00906432" w:rsidRDefault="005D7EE7" w:rsidP="00DD32BE">
                  <w:pPr>
                    <w:jc w:val="both"/>
                    <w:textAlignment w:val="baseline"/>
                    <w:rPr>
                      <w:spacing w:val="2"/>
                      <w:sz w:val="20"/>
                      <w:szCs w:val="20"/>
                    </w:rPr>
                  </w:pPr>
                  <w:r w:rsidRPr="00906432">
                    <w:rPr>
                      <w:spacing w:val="2"/>
                      <w:sz w:val="20"/>
                      <w:szCs w:val="20"/>
                    </w:rPr>
                    <w:t>10 и менее</w:t>
                  </w:r>
                </w:p>
              </w:tc>
              <w:tc>
                <w:tcPr>
                  <w:tcW w:w="362" w:type="pct"/>
                  <w:shd w:val="clear" w:color="auto" w:fill="FFFFFF"/>
                  <w:tcMar>
                    <w:top w:w="0" w:type="dxa"/>
                    <w:left w:w="74" w:type="dxa"/>
                    <w:bottom w:w="0" w:type="dxa"/>
                    <w:right w:w="74" w:type="dxa"/>
                  </w:tcMar>
                  <w:vAlign w:val="center"/>
                  <w:hideMark/>
                </w:tcPr>
                <w:p w14:paraId="2B32CDE3" w14:textId="77777777" w:rsidR="005D7EE7" w:rsidRPr="00906432" w:rsidRDefault="005D7EE7" w:rsidP="00DD32BE">
                  <w:pPr>
                    <w:jc w:val="both"/>
                    <w:textAlignment w:val="baseline"/>
                    <w:rPr>
                      <w:spacing w:val="2"/>
                      <w:sz w:val="20"/>
                      <w:szCs w:val="20"/>
                    </w:rPr>
                  </w:pPr>
                  <w:r w:rsidRPr="00906432">
                    <w:rPr>
                      <w:spacing w:val="2"/>
                      <w:sz w:val="20"/>
                      <w:szCs w:val="20"/>
                    </w:rPr>
                    <w:t>11-50</w:t>
                  </w:r>
                </w:p>
              </w:tc>
              <w:tc>
                <w:tcPr>
                  <w:tcW w:w="514" w:type="pct"/>
                  <w:shd w:val="clear" w:color="auto" w:fill="FFFFFF"/>
                  <w:tcMar>
                    <w:top w:w="0" w:type="dxa"/>
                    <w:left w:w="74" w:type="dxa"/>
                    <w:bottom w:w="0" w:type="dxa"/>
                    <w:right w:w="74" w:type="dxa"/>
                  </w:tcMar>
                  <w:vAlign w:val="center"/>
                  <w:hideMark/>
                </w:tcPr>
                <w:p w14:paraId="5711403A" w14:textId="77777777" w:rsidR="005D7EE7" w:rsidRPr="00906432" w:rsidRDefault="005D7EE7" w:rsidP="00DD32BE">
                  <w:pPr>
                    <w:jc w:val="both"/>
                    <w:textAlignment w:val="baseline"/>
                    <w:rPr>
                      <w:spacing w:val="2"/>
                      <w:sz w:val="20"/>
                      <w:szCs w:val="20"/>
                    </w:rPr>
                  </w:pPr>
                  <w:r w:rsidRPr="00906432">
                    <w:rPr>
                      <w:spacing w:val="2"/>
                      <w:sz w:val="20"/>
                      <w:szCs w:val="20"/>
                    </w:rPr>
                    <w:t>51-100</w:t>
                  </w:r>
                </w:p>
              </w:tc>
              <w:tc>
                <w:tcPr>
                  <w:tcW w:w="514" w:type="pct"/>
                  <w:shd w:val="clear" w:color="auto" w:fill="FFFFFF"/>
                  <w:tcMar>
                    <w:top w:w="0" w:type="dxa"/>
                    <w:left w:w="74" w:type="dxa"/>
                    <w:bottom w:w="0" w:type="dxa"/>
                    <w:right w:w="74" w:type="dxa"/>
                  </w:tcMar>
                  <w:vAlign w:val="center"/>
                  <w:hideMark/>
                </w:tcPr>
                <w:p w14:paraId="4BD9C4D7" w14:textId="77777777" w:rsidR="005D7EE7" w:rsidRPr="00906432" w:rsidRDefault="005D7EE7" w:rsidP="00DD32BE">
                  <w:pPr>
                    <w:jc w:val="both"/>
                    <w:textAlignment w:val="baseline"/>
                    <w:rPr>
                      <w:spacing w:val="2"/>
                      <w:sz w:val="20"/>
                      <w:szCs w:val="20"/>
                    </w:rPr>
                  </w:pPr>
                  <w:r w:rsidRPr="00906432">
                    <w:rPr>
                      <w:spacing w:val="2"/>
                      <w:sz w:val="20"/>
                      <w:szCs w:val="20"/>
                    </w:rPr>
                    <w:t>101-300</w:t>
                  </w:r>
                </w:p>
              </w:tc>
              <w:tc>
                <w:tcPr>
                  <w:tcW w:w="619" w:type="pct"/>
                  <w:shd w:val="clear" w:color="auto" w:fill="FFFFFF"/>
                  <w:tcMar>
                    <w:top w:w="0" w:type="dxa"/>
                    <w:left w:w="74" w:type="dxa"/>
                    <w:bottom w:w="0" w:type="dxa"/>
                    <w:right w:w="74" w:type="dxa"/>
                  </w:tcMar>
                  <w:vAlign w:val="center"/>
                </w:tcPr>
                <w:p w14:paraId="7C6148CA" w14:textId="77777777" w:rsidR="005D7EE7" w:rsidRPr="00906432" w:rsidRDefault="005D7EE7" w:rsidP="00DD32BE">
                  <w:pPr>
                    <w:jc w:val="both"/>
                    <w:textAlignment w:val="baseline"/>
                    <w:rPr>
                      <w:spacing w:val="2"/>
                      <w:sz w:val="20"/>
                      <w:szCs w:val="20"/>
                    </w:rPr>
                  </w:pPr>
                  <w:r w:rsidRPr="00906432">
                    <w:rPr>
                      <w:spacing w:val="2"/>
                      <w:sz w:val="20"/>
                      <w:szCs w:val="20"/>
                    </w:rPr>
                    <w:t>свыше 300</w:t>
                  </w:r>
                </w:p>
              </w:tc>
            </w:tr>
            <w:tr w:rsidR="005D7EE7" w:rsidRPr="00906432" w14:paraId="77280DEF" w14:textId="77777777" w:rsidTr="00DD32BE">
              <w:trPr>
                <w:trHeight w:val="160"/>
              </w:trPr>
              <w:tc>
                <w:tcPr>
                  <w:tcW w:w="2426" w:type="pct"/>
                  <w:shd w:val="clear" w:color="auto" w:fill="FFFFFF"/>
                  <w:tcMar>
                    <w:top w:w="0" w:type="dxa"/>
                    <w:left w:w="74" w:type="dxa"/>
                    <w:bottom w:w="0" w:type="dxa"/>
                    <w:right w:w="74" w:type="dxa"/>
                  </w:tcMar>
                  <w:hideMark/>
                </w:tcPr>
                <w:p w14:paraId="16D9D9BB"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lastRenderedPageBreak/>
                    <w:t>Фасады жилых домов и торцы с окнами</w:t>
                  </w:r>
                </w:p>
              </w:tc>
              <w:tc>
                <w:tcPr>
                  <w:tcW w:w="566" w:type="pct"/>
                  <w:shd w:val="clear" w:color="auto" w:fill="FFFFFF"/>
                  <w:tcMar>
                    <w:top w:w="0" w:type="dxa"/>
                    <w:left w:w="74" w:type="dxa"/>
                    <w:bottom w:w="0" w:type="dxa"/>
                    <w:right w:w="74" w:type="dxa"/>
                  </w:tcMar>
                </w:tcPr>
                <w:p w14:paraId="3E829108"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362" w:type="pct"/>
                  <w:shd w:val="clear" w:color="auto" w:fill="FFFFFF"/>
                  <w:tcMar>
                    <w:top w:w="0" w:type="dxa"/>
                    <w:left w:w="74" w:type="dxa"/>
                    <w:bottom w:w="0" w:type="dxa"/>
                    <w:right w:w="74" w:type="dxa"/>
                  </w:tcMar>
                </w:tcPr>
                <w:p w14:paraId="3202BF4B" w14:textId="77777777" w:rsidR="005D7EE7" w:rsidRPr="00906432" w:rsidRDefault="005D7EE7" w:rsidP="00DD32BE">
                  <w:pPr>
                    <w:jc w:val="both"/>
                    <w:textAlignment w:val="baseline"/>
                    <w:rPr>
                      <w:spacing w:val="2"/>
                      <w:sz w:val="20"/>
                      <w:szCs w:val="20"/>
                    </w:rPr>
                  </w:pPr>
                  <w:r w:rsidRPr="00906432">
                    <w:rPr>
                      <w:spacing w:val="2"/>
                      <w:sz w:val="20"/>
                      <w:szCs w:val="20"/>
                    </w:rPr>
                    <w:t>15</w:t>
                  </w:r>
                </w:p>
              </w:tc>
              <w:tc>
                <w:tcPr>
                  <w:tcW w:w="514" w:type="pct"/>
                  <w:shd w:val="clear" w:color="auto" w:fill="FFFFFF"/>
                  <w:tcMar>
                    <w:top w:w="0" w:type="dxa"/>
                    <w:left w:w="74" w:type="dxa"/>
                    <w:bottom w:w="0" w:type="dxa"/>
                    <w:right w:w="74" w:type="dxa"/>
                  </w:tcMar>
                </w:tcPr>
                <w:p w14:paraId="2E715C7D"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514" w:type="pct"/>
                  <w:shd w:val="clear" w:color="auto" w:fill="FFFFFF"/>
                  <w:tcMar>
                    <w:top w:w="0" w:type="dxa"/>
                    <w:left w:w="74" w:type="dxa"/>
                    <w:bottom w:w="0" w:type="dxa"/>
                    <w:right w:w="74" w:type="dxa"/>
                  </w:tcMar>
                </w:tcPr>
                <w:p w14:paraId="4DF602BF" w14:textId="77777777" w:rsidR="005D7EE7" w:rsidRPr="00906432" w:rsidRDefault="005D7EE7" w:rsidP="00DD32BE">
                  <w:pPr>
                    <w:jc w:val="both"/>
                    <w:textAlignment w:val="baseline"/>
                    <w:rPr>
                      <w:spacing w:val="2"/>
                      <w:sz w:val="20"/>
                      <w:szCs w:val="20"/>
                    </w:rPr>
                  </w:pPr>
                  <w:r w:rsidRPr="00906432">
                    <w:rPr>
                      <w:spacing w:val="2"/>
                      <w:sz w:val="20"/>
                      <w:szCs w:val="20"/>
                    </w:rPr>
                    <w:t>35</w:t>
                  </w:r>
                </w:p>
              </w:tc>
              <w:tc>
                <w:tcPr>
                  <w:tcW w:w="619" w:type="pct"/>
                  <w:shd w:val="clear" w:color="auto" w:fill="FFFFFF"/>
                  <w:tcMar>
                    <w:top w:w="0" w:type="dxa"/>
                    <w:left w:w="74" w:type="dxa"/>
                    <w:bottom w:w="0" w:type="dxa"/>
                    <w:right w:w="74" w:type="dxa"/>
                  </w:tcMar>
                </w:tcPr>
                <w:p w14:paraId="71D44355" w14:textId="77777777" w:rsidR="005D7EE7" w:rsidRPr="00906432" w:rsidRDefault="005D7EE7" w:rsidP="00DD32BE">
                  <w:pPr>
                    <w:jc w:val="both"/>
                    <w:textAlignment w:val="baseline"/>
                    <w:rPr>
                      <w:spacing w:val="2"/>
                      <w:sz w:val="20"/>
                      <w:szCs w:val="20"/>
                    </w:rPr>
                  </w:pPr>
                  <w:r w:rsidRPr="00906432">
                    <w:rPr>
                      <w:spacing w:val="2"/>
                      <w:sz w:val="20"/>
                      <w:szCs w:val="20"/>
                    </w:rPr>
                    <w:t>50</w:t>
                  </w:r>
                </w:p>
              </w:tc>
            </w:tr>
            <w:tr w:rsidR="005D7EE7" w:rsidRPr="00906432" w14:paraId="1E61ED92" w14:textId="77777777" w:rsidTr="00DD32BE">
              <w:tc>
                <w:tcPr>
                  <w:tcW w:w="2426" w:type="pct"/>
                  <w:shd w:val="clear" w:color="auto" w:fill="FFFFFF"/>
                  <w:tcMar>
                    <w:top w:w="0" w:type="dxa"/>
                    <w:left w:w="74" w:type="dxa"/>
                    <w:bottom w:w="0" w:type="dxa"/>
                    <w:right w:w="74" w:type="dxa"/>
                  </w:tcMar>
                  <w:hideMark/>
                </w:tcPr>
                <w:p w14:paraId="56AB85FB"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Торцы жилых домов без окон</w:t>
                  </w:r>
                </w:p>
              </w:tc>
              <w:tc>
                <w:tcPr>
                  <w:tcW w:w="566" w:type="pct"/>
                  <w:shd w:val="clear" w:color="auto" w:fill="FFFFFF"/>
                  <w:tcMar>
                    <w:top w:w="0" w:type="dxa"/>
                    <w:left w:w="74" w:type="dxa"/>
                    <w:bottom w:w="0" w:type="dxa"/>
                    <w:right w:w="74" w:type="dxa"/>
                  </w:tcMar>
                </w:tcPr>
                <w:p w14:paraId="0D3FC747"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362" w:type="pct"/>
                  <w:shd w:val="clear" w:color="auto" w:fill="FFFFFF"/>
                  <w:tcMar>
                    <w:top w:w="0" w:type="dxa"/>
                    <w:left w:w="74" w:type="dxa"/>
                    <w:bottom w:w="0" w:type="dxa"/>
                    <w:right w:w="74" w:type="dxa"/>
                  </w:tcMar>
                </w:tcPr>
                <w:p w14:paraId="62CCA125"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514" w:type="pct"/>
                  <w:shd w:val="clear" w:color="auto" w:fill="FFFFFF"/>
                  <w:tcMar>
                    <w:top w:w="0" w:type="dxa"/>
                    <w:left w:w="74" w:type="dxa"/>
                    <w:bottom w:w="0" w:type="dxa"/>
                    <w:right w:w="74" w:type="dxa"/>
                  </w:tcMar>
                </w:tcPr>
                <w:p w14:paraId="5F4EE4AD" w14:textId="77777777" w:rsidR="005D7EE7" w:rsidRPr="00906432" w:rsidRDefault="005D7EE7" w:rsidP="00DD32BE">
                  <w:pPr>
                    <w:jc w:val="both"/>
                    <w:textAlignment w:val="baseline"/>
                    <w:rPr>
                      <w:spacing w:val="2"/>
                      <w:sz w:val="20"/>
                      <w:szCs w:val="20"/>
                    </w:rPr>
                  </w:pPr>
                  <w:r w:rsidRPr="00906432">
                    <w:rPr>
                      <w:spacing w:val="2"/>
                      <w:sz w:val="20"/>
                      <w:szCs w:val="20"/>
                    </w:rPr>
                    <w:t>15</w:t>
                  </w:r>
                </w:p>
              </w:tc>
              <w:tc>
                <w:tcPr>
                  <w:tcW w:w="514" w:type="pct"/>
                  <w:shd w:val="clear" w:color="auto" w:fill="FFFFFF"/>
                  <w:tcMar>
                    <w:top w:w="0" w:type="dxa"/>
                    <w:left w:w="74" w:type="dxa"/>
                    <w:bottom w:w="0" w:type="dxa"/>
                    <w:right w:w="74" w:type="dxa"/>
                  </w:tcMar>
                </w:tcPr>
                <w:p w14:paraId="70A7B1B0"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619" w:type="pct"/>
                  <w:shd w:val="clear" w:color="auto" w:fill="FFFFFF"/>
                  <w:tcMar>
                    <w:top w:w="0" w:type="dxa"/>
                    <w:left w:w="74" w:type="dxa"/>
                    <w:bottom w:w="0" w:type="dxa"/>
                    <w:right w:w="74" w:type="dxa"/>
                  </w:tcMar>
                </w:tcPr>
                <w:p w14:paraId="6C589BE7" w14:textId="77777777" w:rsidR="005D7EE7" w:rsidRPr="00906432" w:rsidRDefault="005D7EE7" w:rsidP="00DD32BE">
                  <w:pPr>
                    <w:jc w:val="both"/>
                    <w:textAlignment w:val="baseline"/>
                    <w:rPr>
                      <w:spacing w:val="2"/>
                      <w:sz w:val="20"/>
                      <w:szCs w:val="20"/>
                    </w:rPr>
                  </w:pPr>
                  <w:r w:rsidRPr="00906432">
                    <w:rPr>
                      <w:spacing w:val="2"/>
                      <w:sz w:val="20"/>
                      <w:szCs w:val="20"/>
                    </w:rPr>
                    <w:t>35</w:t>
                  </w:r>
                </w:p>
              </w:tc>
            </w:tr>
            <w:tr w:rsidR="005D7EE7" w:rsidRPr="00906432" w14:paraId="5417FFA4" w14:textId="77777777" w:rsidTr="00DD32BE">
              <w:tc>
                <w:tcPr>
                  <w:tcW w:w="2426" w:type="pct"/>
                  <w:shd w:val="clear" w:color="auto" w:fill="FFFFFF"/>
                  <w:tcMar>
                    <w:top w:w="0" w:type="dxa"/>
                    <w:left w:w="74" w:type="dxa"/>
                    <w:bottom w:w="0" w:type="dxa"/>
                    <w:right w:w="74" w:type="dxa"/>
                  </w:tcMar>
                  <w:hideMark/>
                </w:tcPr>
                <w:p w14:paraId="2DE3CF3C"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Территории школ, детских учреждений, ПТУ, техникумов, площадок для отдыха, игр и спорта, детских</w:t>
                  </w:r>
                </w:p>
              </w:tc>
              <w:tc>
                <w:tcPr>
                  <w:tcW w:w="566" w:type="pct"/>
                  <w:shd w:val="clear" w:color="auto" w:fill="FFFFFF"/>
                  <w:tcMar>
                    <w:top w:w="0" w:type="dxa"/>
                    <w:left w:w="74" w:type="dxa"/>
                    <w:bottom w:w="0" w:type="dxa"/>
                    <w:right w:w="74" w:type="dxa"/>
                  </w:tcMar>
                </w:tcPr>
                <w:p w14:paraId="1791F86E"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362" w:type="pct"/>
                  <w:shd w:val="clear" w:color="auto" w:fill="FFFFFF"/>
                  <w:tcMar>
                    <w:top w:w="0" w:type="dxa"/>
                    <w:left w:w="74" w:type="dxa"/>
                    <w:bottom w:w="0" w:type="dxa"/>
                    <w:right w:w="74" w:type="dxa"/>
                  </w:tcMar>
                </w:tcPr>
                <w:p w14:paraId="55F46050"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cPr>
                <w:p w14:paraId="1B1FBA6D"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cPr>
                <w:p w14:paraId="2B3FA783"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619" w:type="pct"/>
                  <w:shd w:val="clear" w:color="auto" w:fill="FFFFFF"/>
                  <w:tcMar>
                    <w:top w:w="0" w:type="dxa"/>
                    <w:left w:w="74" w:type="dxa"/>
                    <w:bottom w:w="0" w:type="dxa"/>
                    <w:right w:w="74" w:type="dxa"/>
                  </w:tcMar>
                </w:tcPr>
                <w:p w14:paraId="440A241B" w14:textId="77777777" w:rsidR="005D7EE7" w:rsidRPr="00906432" w:rsidRDefault="005D7EE7" w:rsidP="00DD32BE">
                  <w:pPr>
                    <w:jc w:val="both"/>
                    <w:textAlignment w:val="baseline"/>
                    <w:rPr>
                      <w:spacing w:val="2"/>
                      <w:sz w:val="20"/>
                      <w:szCs w:val="20"/>
                    </w:rPr>
                  </w:pPr>
                  <w:r w:rsidRPr="00906432">
                    <w:rPr>
                      <w:spacing w:val="2"/>
                      <w:sz w:val="20"/>
                      <w:szCs w:val="20"/>
                    </w:rPr>
                    <w:t>50</w:t>
                  </w:r>
                </w:p>
              </w:tc>
            </w:tr>
            <w:tr w:rsidR="005D7EE7" w:rsidRPr="00906432" w14:paraId="03D7EBE0" w14:textId="77777777" w:rsidTr="00DD32BE">
              <w:trPr>
                <w:cantSplit/>
                <w:trHeight w:val="1134"/>
              </w:trPr>
              <w:tc>
                <w:tcPr>
                  <w:tcW w:w="2426" w:type="pct"/>
                  <w:shd w:val="clear" w:color="auto" w:fill="FFFFFF"/>
                  <w:tcMar>
                    <w:top w:w="0" w:type="dxa"/>
                    <w:left w:w="74" w:type="dxa"/>
                    <w:bottom w:w="0" w:type="dxa"/>
                    <w:right w:w="74" w:type="dxa"/>
                  </w:tcMar>
                  <w:hideMark/>
                </w:tcPr>
                <w:p w14:paraId="37B71CA2"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566" w:type="pct"/>
                  <w:shd w:val="clear" w:color="auto" w:fill="FFFFFF"/>
                  <w:tcMar>
                    <w:top w:w="0" w:type="dxa"/>
                    <w:left w:w="74" w:type="dxa"/>
                    <w:bottom w:w="0" w:type="dxa"/>
                    <w:right w:w="74" w:type="dxa"/>
                  </w:tcMar>
                </w:tcPr>
                <w:p w14:paraId="06D23577"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362" w:type="pct"/>
                  <w:shd w:val="clear" w:color="auto" w:fill="FFFFFF"/>
                  <w:tcMar>
                    <w:top w:w="0" w:type="dxa"/>
                    <w:left w:w="74" w:type="dxa"/>
                    <w:bottom w:w="0" w:type="dxa"/>
                    <w:right w:w="74" w:type="dxa"/>
                  </w:tcMar>
                </w:tcPr>
                <w:p w14:paraId="4959DC10"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extDirection w:val="btLr"/>
                </w:tcPr>
                <w:p w14:paraId="175C36BE"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c>
                <w:tcPr>
                  <w:tcW w:w="514" w:type="pct"/>
                  <w:shd w:val="clear" w:color="auto" w:fill="FFFFFF"/>
                  <w:tcMar>
                    <w:top w:w="0" w:type="dxa"/>
                    <w:left w:w="74" w:type="dxa"/>
                    <w:bottom w:w="0" w:type="dxa"/>
                    <w:right w:w="74" w:type="dxa"/>
                  </w:tcMar>
                  <w:textDirection w:val="btLr"/>
                </w:tcPr>
                <w:p w14:paraId="47ACE433"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c>
                <w:tcPr>
                  <w:tcW w:w="619" w:type="pct"/>
                  <w:shd w:val="clear" w:color="auto" w:fill="FFFFFF"/>
                  <w:tcMar>
                    <w:top w:w="0" w:type="dxa"/>
                    <w:left w:w="74" w:type="dxa"/>
                    <w:bottom w:w="0" w:type="dxa"/>
                    <w:right w:w="74" w:type="dxa"/>
                  </w:tcMar>
                  <w:textDirection w:val="btLr"/>
                </w:tcPr>
                <w:p w14:paraId="4EBB55D0"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r>
          </w:tbl>
          <w:p w14:paraId="0D80A5A7"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w:t>
            </w:r>
          </w:p>
          <w:p w14:paraId="1B5FB0C4"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5D7EE7" w:rsidRPr="00906432" w14:paraId="08861A72" w14:textId="77777777" w:rsidTr="00DD32BE">
        <w:tc>
          <w:tcPr>
            <w:tcW w:w="239" w:type="pct"/>
          </w:tcPr>
          <w:p w14:paraId="2D8843BA" w14:textId="77777777" w:rsidR="005D7EE7" w:rsidRPr="00906432" w:rsidRDefault="005D7EE7" w:rsidP="00DD32BE">
            <w:pPr>
              <w:jc w:val="center"/>
              <w:rPr>
                <w:sz w:val="20"/>
                <w:szCs w:val="20"/>
              </w:rPr>
            </w:pPr>
            <w:r w:rsidRPr="00906432">
              <w:rPr>
                <w:sz w:val="20"/>
                <w:szCs w:val="20"/>
              </w:rPr>
              <w:t>2</w:t>
            </w:r>
          </w:p>
        </w:tc>
        <w:tc>
          <w:tcPr>
            <w:tcW w:w="1188" w:type="pct"/>
          </w:tcPr>
          <w:p w14:paraId="5F9AFA87" w14:textId="77777777" w:rsidR="005D7EE7" w:rsidRPr="00906432" w:rsidRDefault="005D7EE7" w:rsidP="00DD32BE">
            <w:pPr>
              <w:rPr>
                <w:sz w:val="20"/>
                <w:szCs w:val="20"/>
                <w:lang w:eastAsia="en-US"/>
              </w:rPr>
            </w:pPr>
            <w:r w:rsidRPr="00906432">
              <w:rPr>
                <w:sz w:val="20"/>
                <w:szCs w:val="20"/>
                <w:lang w:eastAsia="en-US"/>
              </w:rPr>
              <w:t>Служебные гаражи</w:t>
            </w:r>
          </w:p>
        </w:tc>
        <w:tc>
          <w:tcPr>
            <w:tcW w:w="1400" w:type="pct"/>
            <w:vMerge/>
          </w:tcPr>
          <w:p w14:paraId="578A0394" w14:textId="77777777" w:rsidR="005D7EE7" w:rsidRPr="00906432" w:rsidRDefault="005D7EE7" w:rsidP="00DD32BE">
            <w:pPr>
              <w:autoSpaceDE w:val="0"/>
              <w:autoSpaceDN w:val="0"/>
              <w:adjustRightInd w:val="0"/>
              <w:jc w:val="both"/>
              <w:rPr>
                <w:sz w:val="20"/>
                <w:szCs w:val="20"/>
                <w:lang w:eastAsia="en-US"/>
              </w:rPr>
            </w:pPr>
          </w:p>
        </w:tc>
        <w:tc>
          <w:tcPr>
            <w:tcW w:w="2173" w:type="pct"/>
            <w:vMerge/>
          </w:tcPr>
          <w:p w14:paraId="64B82C3D" w14:textId="77777777" w:rsidR="005D7EE7" w:rsidRPr="00906432" w:rsidRDefault="005D7EE7" w:rsidP="005D7EE7">
            <w:pPr>
              <w:pStyle w:val="af4"/>
              <w:ind w:left="0"/>
              <w:jc w:val="both"/>
              <w:rPr>
                <w:sz w:val="20"/>
                <w:szCs w:val="20"/>
              </w:rPr>
            </w:pPr>
          </w:p>
        </w:tc>
      </w:tr>
      <w:tr w:rsidR="005D7EE7" w:rsidRPr="00906432" w14:paraId="05F6715E" w14:textId="77777777" w:rsidTr="00DD32BE">
        <w:tc>
          <w:tcPr>
            <w:tcW w:w="239" w:type="pct"/>
          </w:tcPr>
          <w:p w14:paraId="1BB14BAD" w14:textId="77777777" w:rsidR="005D7EE7" w:rsidRPr="00906432" w:rsidRDefault="005D7EE7" w:rsidP="00DD32BE">
            <w:pPr>
              <w:jc w:val="center"/>
              <w:rPr>
                <w:sz w:val="20"/>
                <w:szCs w:val="20"/>
              </w:rPr>
            </w:pPr>
            <w:r w:rsidRPr="00906432">
              <w:rPr>
                <w:sz w:val="20"/>
                <w:szCs w:val="20"/>
              </w:rPr>
              <w:t>3</w:t>
            </w:r>
          </w:p>
        </w:tc>
        <w:tc>
          <w:tcPr>
            <w:tcW w:w="1188" w:type="pct"/>
          </w:tcPr>
          <w:p w14:paraId="7BB0F187" w14:textId="77777777" w:rsidR="005D7EE7" w:rsidRPr="00906432" w:rsidRDefault="005D7EE7" w:rsidP="00DD32BE">
            <w:pPr>
              <w:rPr>
                <w:sz w:val="20"/>
                <w:szCs w:val="20"/>
                <w:lang w:eastAsia="en-US"/>
              </w:rPr>
            </w:pPr>
            <w:r w:rsidRPr="00906432">
              <w:rPr>
                <w:sz w:val="20"/>
                <w:szCs w:val="20"/>
                <w:lang w:eastAsia="en-US"/>
              </w:rPr>
              <w:t>Стоянка транспортных средств</w:t>
            </w:r>
          </w:p>
        </w:tc>
        <w:tc>
          <w:tcPr>
            <w:tcW w:w="1400" w:type="pct"/>
            <w:vMerge/>
          </w:tcPr>
          <w:p w14:paraId="4E2EC566" w14:textId="77777777" w:rsidR="005D7EE7" w:rsidRPr="00906432" w:rsidRDefault="005D7EE7" w:rsidP="00DD32BE">
            <w:pPr>
              <w:autoSpaceDE w:val="0"/>
              <w:autoSpaceDN w:val="0"/>
              <w:adjustRightInd w:val="0"/>
              <w:jc w:val="both"/>
              <w:rPr>
                <w:sz w:val="20"/>
                <w:szCs w:val="20"/>
                <w:lang w:eastAsia="en-US"/>
              </w:rPr>
            </w:pPr>
          </w:p>
        </w:tc>
        <w:tc>
          <w:tcPr>
            <w:tcW w:w="2173" w:type="pct"/>
            <w:vMerge/>
          </w:tcPr>
          <w:p w14:paraId="7357AF8C" w14:textId="77777777" w:rsidR="005D7EE7" w:rsidRPr="00906432" w:rsidRDefault="005D7EE7" w:rsidP="005D7EE7">
            <w:pPr>
              <w:pStyle w:val="af4"/>
              <w:ind w:left="0"/>
              <w:jc w:val="both"/>
              <w:rPr>
                <w:sz w:val="20"/>
                <w:szCs w:val="20"/>
              </w:rPr>
            </w:pPr>
          </w:p>
        </w:tc>
      </w:tr>
      <w:tr w:rsidR="005D7EE7" w:rsidRPr="00906432" w14:paraId="6990FFEF" w14:textId="77777777" w:rsidTr="00DD32BE">
        <w:tc>
          <w:tcPr>
            <w:tcW w:w="239" w:type="pct"/>
          </w:tcPr>
          <w:p w14:paraId="5A67DF04" w14:textId="77777777" w:rsidR="005D7EE7" w:rsidRPr="00906432" w:rsidRDefault="005D7EE7" w:rsidP="00DD32BE">
            <w:pPr>
              <w:jc w:val="center"/>
              <w:rPr>
                <w:sz w:val="20"/>
                <w:szCs w:val="20"/>
              </w:rPr>
            </w:pPr>
            <w:r w:rsidRPr="00906432">
              <w:rPr>
                <w:sz w:val="20"/>
                <w:szCs w:val="20"/>
              </w:rPr>
              <w:t>4</w:t>
            </w:r>
          </w:p>
        </w:tc>
        <w:tc>
          <w:tcPr>
            <w:tcW w:w="1188" w:type="pct"/>
          </w:tcPr>
          <w:p w14:paraId="5DE37B50" w14:textId="77777777" w:rsidR="005D7EE7" w:rsidRPr="00906432" w:rsidRDefault="005D7EE7" w:rsidP="00DD32BE">
            <w:pPr>
              <w:rPr>
                <w:sz w:val="20"/>
                <w:szCs w:val="20"/>
                <w:lang w:eastAsia="en-US"/>
              </w:rPr>
            </w:pPr>
            <w:r w:rsidRPr="00906432">
              <w:rPr>
                <w:sz w:val="20"/>
                <w:szCs w:val="20"/>
                <w:lang w:eastAsia="en-US"/>
              </w:rPr>
              <w:t>Размещение гаражей для собственных нужд</w:t>
            </w:r>
          </w:p>
        </w:tc>
        <w:tc>
          <w:tcPr>
            <w:tcW w:w="1400" w:type="pct"/>
          </w:tcPr>
          <w:p w14:paraId="7AFE8440"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Минимальный размер - 25 кв. м.</w:t>
            </w:r>
          </w:p>
          <w:p w14:paraId="11248370"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Максимальный размер – не подлежит установлению</w:t>
            </w:r>
          </w:p>
        </w:tc>
        <w:tc>
          <w:tcPr>
            <w:tcW w:w="2173" w:type="pct"/>
          </w:tcPr>
          <w:p w14:paraId="40D320A7" w14:textId="77777777" w:rsidR="005D7EE7" w:rsidRPr="00906432" w:rsidRDefault="005D7EE7" w:rsidP="005D7EE7">
            <w:pPr>
              <w:pStyle w:val="af4"/>
              <w:ind w:left="0"/>
              <w:jc w:val="both"/>
              <w:rPr>
                <w:sz w:val="20"/>
                <w:szCs w:val="20"/>
              </w:rPr>
            </w:pPr>
            <w:r w:rsidRPr="00906432">
              <w:rPr>
                <w:sz w:val="20"/>
                <w:szCs w:val="20"/>
              </w:rPr>
              <w:t xml:space="preserve">Минимальные отступы зданий, строений, сооружений: </w:t>
            </w:r>
          </w:p>
          <w:p w14:paraId="7E986CA6" w14:textId="77777777" w:rsidR="005D7EE7" w:rsidRPr="00906432" w:rsidRDefault="005D7EE7" w:rsidP="00DD32BE">
            <w:pPr>
              <w:tabs>
                <w:tab w:val="left" w:pos="318"/>
              </w:tabs>
              <w:contextualSpacing/>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388D0F2C" w14:textId="77777777" w:rsidR="005D7EE7" w:rsidRPr="00906432" w:rsidRDefault="005D7EE7" w:rsidP="00DD32BE">
            <w:pPr>
              <w:tabs>
                <w:tab w:val="left" w:pos="318"/>
              </w:tabs>
              <w:contextualSpacing/>
              <w:jc w:val="both"/>
              <w:rPr>
                <w:sz w:val="20"/>
                <w:szCs w:val="20"/>
              </w:rPr>
            </w:pPr>
            <w:r w:rsidRPr="00906432">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906432">
                <w:rPr>
                  <w:sz w:val="20"/>
                  <w:szCs w:val="20"/>
                </w:rPr>
                <w:t>3 м.</w:t>
              </w:r>
            </w:smartTag>
          </w:p>
          <w:p w14:paraId="168BCFFF"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p w14:paraId="0CB72848" w14:textId="77777777" w:rsidR="005D7EE7" w:rsidRPr="00906432" w:rsidRDefault="005D7EE7" w:rsidP="005D7EE7">
            <w:pPr>
              <w:pStyle w:val="af4"/>
              <w:ind w:left="0"/>
              <w:jc w:val="both"/>
              <w:rPr>
                <w:sz w:val="20"/>
                <w:szCs w:val="20"/>
              </w:rPr>
            </w:pPr>
            <w:r w:rsidRPr="00906432">
              <w:rPr>
                <w:sz w:val="20"/>
                <w:szCs w:val="20"/>
              </w:rPr>
              <w:t>Допускается блокирование гаража общими стенами с другими гаражами в одном ряду, имеющих общие с ними крышу, фундамент и коммуникации</w:t>
            </w:r>
          </w:p>
        </w:tc>
      </w:tr>
      <w:tr w:rsidR="005D7EE7" w:rsidRPr="00906432" w14:paraId="1CB6F0B5" w14:textId="77777777" w:rsidTr="00DD32BE">
        <w:tc>
          <w:tcPr>
            <w:tcW w:w="239" w:type="pct"/>
          </w:tcPr>
          <w:p w14:paraId="7AB77359" w14:textId="77777777" w:rsidR="005D7EE7" w:rsidRPr="00906432" w:rsidRDefault="005D7EE7" w:rsidP="00DD32BE">
            <w:pPr>
              <w:jc w:val="center"/>
              <w:rPr>
                <w:sz w:val="20"/>
                <w:szCs w:val="20"/>
              </w:rPr>
            </w:pPr>
            <w:r w:rsidRPr="00906432">
              <w:rPr>
                <w:sz w:val="20"/>
                <w:szCs w:val="20"/>
              </w:rPr>
              <w:lastRenderedPageBreak/>
              <w:t>5</w:t>
            </w:r>
          </w:p>
        </w:tc>
        <w:tc>
          <w:tcPr>
            <w:tcW w:w="1188" w:type="pct"/>
          </w:tcPr>
          <w:p w14:paraId="6AD12360" w14:textId="77777777" w:rsidR="005D7EE7" w:rsidRPr="00906432" w:rsidRDefault="005D7EE7" w:rsidP="00DD32BE">
            <w:pPr>
              <w:rPr>
                <w:sz w:val="20"/>
                <w:szCs w:val="20"/>
              </w:rPr>
            </w:pPr>
            <w:r w:rsidRPr="00906432">
              <w:rPr>
                <w:sz w:val="20"/>
                <w:szCs w:val="20"/>
                <w:lang w:eastAsia="en-US"/>
              </w:rPr>
              <w:t>Предоставление коммунальных услуг</w:t>
            </w:r>
          </w:p>
        </w:tc>
        <w:tc>
          <w:tcPr>
            <w:tcW w:w="1400" w:type="pct"/>
            <w:vMerge w:val="restart"/>
          </w:tcPr>
          <w:p w14:paraId="7447186D"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p w14:paraId="668105DB" w14:textId="77777777" w:rsidR="005D7EE7" w:rsidRPr="00906432" w:rsidRDefault="005D7EE7" w:rsidP="00DD32BE">
            <w:pPr>
              <w:autoSpaceDE w:val="0"/>
              <w:autoSpaceDN w:val="0"/>
              <w:adjustRightInd w:val="0"/>
              <w:jc w:val="both"/>
              <w:rPr>
                <w:sz w:val="20"/>
                <w:szCs w:val="20"/>
                <w:lang w:eastAsia="en-US"/>
              </w:rPr>
            </w:pPr>
          </w:p>
        </w:tc>
        <w:tc>
          <w:tcPr>
            <w:tcW w:w="2173" w:type="pct"/>
            <w:vMerge w:val="restart"/>
          </w:tcPr>
          <w:p w14:paraId="7ECA90ED"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3C26C34B" w14:textId="77777777" w:rsidR="005D7EE7" w:rsidRPr="00906432" w:rsidRDefault="005D7EE7" w:rsidP="00DD32BE">
            <w:pPr>
              <w:tabs>
                <w:tab w:val="left" w:pos="318"/>
              </w:tabs>
              <w:contextualSpacing/>
              <w:jc w:val="both"/>
              <w:rPr>
                <w:sz w:val="20"/>
                <w:szCs w:val="20"/>
                <w:lang w:eastAsia="en-US"/>
              </w:rPr>
            </w:pPr>
            <w:r w:rsidRPr="00906432">
              <w:rPr>
                <w:sz w:val="20"/>
                <w:szCs w:val="20"/>
                <w:lang w:eastAsia="en-US"/>
              </w:rPr>
              <w:t>- от красной линии улицы (границ земельного участка, граничащего с улично-дорожной сетью) – 5 м;</w:t>
            </w:r>
          </w:p>
          <w:p w14:paraId="361EDD01" w14:textId="77777777" w:rsidR="005D7EE7" w:rsidRPr="00906432" w:rsidRDefault="005D7EE7" w:rsidP="00DD32BE">
            <w:pPr>
              <w:tabs>
                <w:tab w:val="left" w:pos="318"/>
              </w:tabs>
              <w:contextualSpacing/>
              <w:jc w:val="both"/>
              <w:rPr>
                <w:sz w:val="20"/>
                <w:szCs w:val="20"/>
                <w:lang w:eastAsia="en-US"/>
              </w:rPr>
            </w:pPr>
            <w:r w:rsidRPr="00906432">
              <w:rPr>
                <w:sz w:val="20"/>
                <w:szCs w:val="20"/>
                <w:lang w:eastAsia="en-US"/>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906432">
                <w:rPr>
                  <w:sz w:val="20"/>
                  <w:szCs w:val="20"/>
                  <w:lang w:eastAsia="en-US"/>
                </w:rPr>
                <w:t>3 м</w:t>
              </w:r>
            </w:smartTag>
            <w:r w:rsidRPr="00906432">
              <w:rPr>
                <w:sz w:val="20"/>
                <w:szCs w:val="20"/>
                <w:lang w:eastAsia="en-US"/>
              </w:rPr>
              <w:t>;</w:t>
            </w:r>
          </w:p>
          <w:p w14:paraId="59113126" w14:textId="77777777" w:rsidR="005D7EE7" w:rsidRPr="00906432" w:rsidRDefault="005D7EE7" w:rsidP="00DD32BE">
            <w:pPr>
              <w:tabs>
                <w:tab w:val="left" w:pos="318"/>
              </w:tabs>
              <w:contextualSpacing/>
              <w:jc w:val="both"/>
              <w:rPr>
                <w:sz w:val="20"/>
                <w:szCs w:val="20"/>
                <w:lang w:eastAsia="en-US"/>
              </w:rPr>
            </w:pPr>
            <w:r w:rsidRPr="00906432">
              <w:rPr>
                <w:sz w:val="20"/>
                <w:szCs w:val="20"/>
                <w:lang w:eastAsia="en-US"/>
              </w:rPr>
              <w:t xml:space="preserve">- до границ земельного участка – </w:t>
            </w:r>
            <w:smartTag w:uri="urn:schemas-microsoft-com:office:smarttags" w:element="metricconverter">
              <w:smartTagPr>
                <w:attr w:name="ProductID" w:val="3 м"/>
              </w:smartTagPr>
              <w:r w:rsidRPr="00906432">
                <w:rPr>
                  <w:sz w:val="20"/>
                  <w:szCs w:val="20"/>
                  <w:lang w:eastAsia="en-US"/>
                </w:rPr>
                <w:t>3 м</w:t>
              </w:r>
            </w:smartTag>
            <w:r w:rsidRPr="00906432">
              <w:rPr>
                <w:sz w:val="20"/>
                <w:szCs w:val="20"/>
                <w:lang w:eastAsia="en-US"/>
              </w:rPr>
              <w:t>.</w:t>
            </w:r>
          </w:p>
          <w:p w14:paraId="03976B15"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w:t>
            </w:r>
          </w:p>
          <w:p w14:paraId="62F3A3CC"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w:t>
            </w:r>
          </w:p>
          <w:p w14:paraId="37DFB887" w14:textId="77777777" w:rsidR="005D7EE7" w:rsidRPr="00906432" w:rsidRDefault="005D7EE7" w:rsidP="00DD32BE">
            <w:pPr>
              <w:tabs>
                <w:tab w:val="left" w:pos="318"/>
              </w:tabs>
              <w:contextualSpacing/>
              <w:jc w:val="both"/>
              <w:rPr>
                <w:sz w:val="20"/>
                <w:szCs w:val="20"/>
              </w:rPr>
            </w:pPr>
            <w:r w:rsidRPr="00906432">
              <w:rPr>
                <w:sz w:val="20"/>
                <w:szCs w:val="20"/>
                <w:lang w:eastAsia="en-US"/>
              </w:rPr>
              <w:t>Для линейных объектов предельные параметры не подлежат установлению и определяются документацией по планировке территории с учетом СП 42.13330.2016. «Свод правил. Градостроительство. Планировка и застройка городских и сельских поселений. Актуализированная редакция СНиП 2.07.01-89*»</w:t>
            </w:r>
          </w:p>
        </w:tc>
      </w:tr>
      <w:tr w:rsidR="005D7EE7" w:rsidRPr="00906432" w14:paraId="18A68E76" w14:textId="77777777" w:rsidTr="00DD32BE">
        <w:tc>
          <w:tcPr>
            <w:tcW w:w="239" w:type="pct"/>
          </w:tcPr>
          <w:p w14:paraId="313D052E" w14:textId="77777777" w:rsidR="005D7EE7" w:rsidRPr="00906432" w:rsidRDefault="005D7EE7" w:rsidP="00DD32BE">
            <w:pPr>
              <w:jc w:val="center"/>
              <w:rPr>
                <w:sz w:val="20"/>
                <w:szCs w:val="20"/>
              </w:rPr>
            </w:pPr>
            <w:r w:rsidRPr="00906432">
              <w:rPr>
                <w:sz w:val="20"/>
                <w:szCs w:val="20"/>
              </w:rPr>
              <w:t>6</w:t>
            </w:r>
          </w:p>
        </w:tc>
        <w:tc>
          <w:tcPr>
            <w:tcW w:w="1188" w:type="pct"/>
          </w:tcPr>
          <w:p w14:paraId="0CFC7CBF" w14:textId="77777777" w:rsidR="005D7EE7" w:rsidRPr="00906432" w:rsidRDefault="005D7EE7" w:rsidP="00DD32BE">
            <w:pPr>
              <w:rPr>
                <w:sz w:val="20"/>
                <w:szCs w:val="20"/>
                <w:lang w:eastAsia="en-US"/>
              </w:rPr>
            </w:pPr>
            <w:r w:rsidRPr="00906432">
              <w:rPr>
                <w:sz w:val="20"/>
                <w:szCs w:val="20"/>
                <w:lang w:eastAsia="en-US"/>
              </w:rPr>
              <w:t>Административные здания организаций, обеспечивающих предоставление коммунальных услуг</w:t>
            </w:r>
          </w:p>
        </w:tc>
        <w:tc>
          <w:tcPr>
            <w:tcW w:w="1400" w:type="pct"/>
            <w:vMerge/>
          </w:tcPr>
          <w:p w14:paraId="4D4A665B" w14:textId="77777777" w:rsidR="005D7EE7" w:rsidRPr="00906432" w:rsidRDefault="005D7EE7" w:rsidP="00DD32BE">
            <w:pPr>
              <w:autoSpaceDE w:val="0"/>
              <w:autoSpaceDN w:val="0"/>
              <w:adjustRightInd w:val="0"/>
              <w:jc w:val="both"/>
              <w:rPr>
                <w:sz w:val="20"/>
                <w:szCs w:val="20"/>
                <w:lang w:eastAsia="en-US"/>
              </w:rPr>
            </w:pPr>
          </w:p>
        </w:tc>
        <w:tc>
          <w:tcPr>
            <w:tcW w:w="2173" w:type="pct"/>
            <w:vMerge/>
          </w:tcPr>
          <w:p w14:paraId="3A458906" w14:textId="77777777" w:rsidR="005D7EE7" w:rsidRPr="00906432" w:rsidRDefault="005D7EE7" w:rsidP="005D7EE7">
            <w:pPr>
              <w:pStyle w:val="af4"/>
              <w:ind w:left="0"/>
              <w:jc w:val="both"/>
              <w:rPr>
                <w:sz w:val="20"/>
                <w:szCs w:val="20"/>
              </w:rPr>
            </w:pPr>
          </w:p>
        </w:tc>
      </w:tr>
      <w:tr w:rsidR="005D7EE7" w:rsidRPr="00906432" w14:paraId="627167A9" w14:textId="77777777" w:rsidTr="00DD32BE">
        <w:tc>
          <w:tcPr>
            <w:tcW w:w="239" w:type="pct"/>
          </w:tcPr>
          <w:p w14:paraId="48B41231" w14:textId="77777777" w:rsidR="005D7EE7" w:rsidRPr="00906432" w:rsidRDefault="005D7EE7" w:rsidP="00DD32BE">
            <w:pPr>
              <w:jc w:val="center"/>
              <w:rPr>
                <w:sz w:val="20"/>
                <w:szCs w:val="20"/>
              </w:rPr>
            </w:pPr>
            <w:r w:rsidRPr="00906432">
              <w:rPr>
                <w:sz w:val="20"/>
                <w:szCs w:val="20"/>
              </w:rPr>
              <w:t>7</w:t>
            </w:r>
          </w:p>
        </w:tc>
        <w:tc>
          <w:tcPr>
            <w:tcW w:w="1188" w:type="pct"/>
          </w:tcPr>
          <w:p w14:paraId="3F2ACD06" w14:textId="77777777" w:rsidR="005D7EE7" w:rsidRPr="00906432" w:rsidRDefault="005D7EE7" w:rsidP="00DD32BE">
            <w:pPr>
              <w:rPr>
                <w:rFonts w:eastAsia="Calibri"/>
                <w:sz w:val="20"/>
                <w:szCs w:val="20"/>
              </w:rPr>
            </w:pPr>
            <w:r w:rsidRPr="00906432">
              <w:rPr>
                <w:rFonts w:eastAsia="Calibri"/>
                <w:sz w:val="20"/>
                <w:szCs w:val="20"/>
              </w:rPr>
              <w:t>Бытовое обслуживание</w:t>
            </w:r>
          </w:p>
        </w:tc>
        <w:tc>
          <w:tcPr>
            <w:tcW w:w="1400" w:type="pct"/>
          </w:tcPr>
          <w:p w14:paraId="6808363F"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1E15EB47"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49EFB4D8"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0BF9A933"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03DCBE22"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4676BF18"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 в условиях реконструкции – 100 %.</w:t>
            </w:r>
          </w:p>
          <w:p w14:paraId="548DE405"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СП 118.13330.2022 «Общественные здания и сооружения. СНиП 31-06-2009», СП 44.13330.2011 «Свод правил. Административные и бытовые здания»</w:t>
            </w:r>
          </w:p>
        </w:tc>
      </w:tr>
      <w:tr w:rsidR="005D7EE7" w:rsidRPr="00906432" w14:paraId="60795181" w14:textId="77777777" w:rsidTr="00DD32BE">
        <w:tc>
          <w:tcPr>
            <w:tcW w:w="239" w:type="pct"/>
          </w:tcPr>
          <w:p w14:paraId="33A2A20D" w14:textId="77777777" w:rsidR="005D7EE7" w:rsidRPr="00906432" w:rsidRDefault="005D7EE7" w:rsidP="00DD32BE">
            <w:pPr>
              <w:jc w:val="center"/>
              <w:rPr>
                <w:sz w:val="20"/>
                <w:szCs w:val="20"/>
              </w:rPr>
            </w:pPr>
            <w:r w:rsidRPr="00906432">
              <w:rPr>
                <w:sz w:val="20"/>
                <w:szCs w:val="20"/>
              </w:rPr>
              <w:t>8</w:t>
            </w:r>
          </w:p>
        </w:tc>
        <w:tc>
          <w:tcPr>
            <w:tcW w:w="1188" w:type="pct"/>
          </w:tcPr>
          <w:p w14:paraId="012F9688" w14:textId="77777777" w:rsidR="005D7EE7" w:rsidRPr="00906432" w:rsidRDefault="005D7EE7" w:rsidP="00DD32BE">
            <w:pPr>
              <w:autoSpaceDE w:val="0"/>
              <w:autoSpaceDN w:val="0"/>
              <w:adjustRightInd w:val="0"/>
              <w:jc w:val="both"/>
              <w:rPr>
                <w:rFonts w:eastAsia="Calibri"/>
                <w:sz w:val="20"/>
                <w:szCs w:val="20"/>
              </w:rPr>
            </w:pPr>
            <w:r w:rsidRPr="00906432">
              <w:rPr>
                <w:rFonts w:eastAsia="Calibri"/>
                <w:sz w:val="20"/>
                <w:szCs w:val="20"/>
              </w:rPr>
              <w:t>Амбулаторное ветеринарное обслуживание</w:t>
            </w:r>
          </w:p>
          <w:p w14:paraId="19AE8FAA" w14:textId="77777777" w:rsidR="005D7EE7" w:rsidRPr="00906432" w:rsidRDefault="005D7EE7" w:rsidP="00DD32BE">
            <w:pPr>
              <w:autoSpaceDE w:val="0"/>
              <w:autoSpaceDN w:val="0"/>
              <w:adjustRightInd w:val="0"/>
              <w:jc w:val="both"/>
              <w:rPr>
                <w:rFonts w:eastAsia="Calibri"/>
                <w:sz w:val="20"/>
                <w:szCs w:val="20"/>
                <w:lang w:eastAsia="en-US"/>
              </w:rPr>
            </w:pPr>
          </w:p>
        </w:tc>
        <w:tc>
          <w:tcPr>
            <w:tcW w:w="1400" w:type="pct"/>
            <w:vMerge w:val="restart"/>
          </w:tcPr>
          <w:p w14:paraId="58CA1F56"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vMerge w:val="restart"/>
          </w:tcPr>
          <w:p w14:paraId="5D20FC85"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55846D68"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5466089F"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69658D6E"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77EFB4B6"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70 %, в условиях реконструкции – 80 %.</w:t>
            </w:r>
          </w:p>
          <w:p w14:paraId="41F49EB5" w14:textId="77777777" w:rsidR="005D7EE7" w:rsidRPr="00906432" w:rsidRDefault="005D7EE7" w:rsidP="005D7EE7">
            <w:pPr>
              <w:pStyle w:val="af4"/>
              <w:ind w:left="0"/>
              <w:jc w:val="both"/>
              <w:rPr>
                <w:sz w:val="20"/>
                <w:szCs w:val="20"/>
              </w:rPr>
            </w:pPr>
            <w:r w:rsidRPr="00906432">
              <w:rPr>
                <w:sz w:val="20"/>
                <w:szCs w:val="20"/>
              </w:rPr>
              <w:t xml:space="preserve">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СП 118.13330.2022 «Общественные здания </w:t>
            </w:r>
            <w:r w:rsidRPr="00906432">
              <w:rPr>
                <w:sz w:val="20"/>
                <w:szCs w:val="20"/>
              </w:rPr>
              <w:lastRenderedPageBreak/>
              <w:t>и сооружения. СНиП 31-06-2009», СП 492.1325800.2020 «Свод правил. Приюты для животных. Правила проектирования».</w:t>
            </w:r>
          </w:p>
        </w:tc>
      </w:tr>
      <w:tr w:rsidR="005D7EE7" w:rsidRPr="00906432" w14:paraId="1C13C10E" w14:textId="77777777" w:rsidTr="00DD32BE">
        <w:tc>
          <w:tcPr>
            <w:tcW w:w="239" w:type="pct"/>
          </w:tcPr>
          <w:p w14:paraId="2938B435" w14:textId="77777777" w:rsidR="005D7EE7" w:rsidRPr="00906432" w:rsidRDefault="005D7EE7" w:rsidP="00DD32BE">
            <w:pPr>
              <w:jc w:val="center"/>
              <w:rPr>
                <w:sz w:val="20"/>
                <w:szCs w:val="20"/>
              </w:rPr>
            </w:pPr>
            <w:r w:rsidRPr="00906432">
              <w:rPr>
                <w:sz w:val="20"/>
                <w:szCs w:val="20"/>
              </w:rPr>
              <w:t>9</w:t>
            </w:r>
          </w:p>
        </w:tc>
        <w:tc>
          <w:tcPr>
            <w:tcW w:w="1188" w:type="pct"/>
          </w:tcPr>
          <w:p w14:paraId="7F660FC5" w14:textId="77777777" w:rsidR="005D7EE7" w:rsidRPr="00906432" w:rsidRDefault="005D7EE7" w:rsidP="00DD32BE">
            <w:pPr>
              <w:autoSpaceDE w:val="0"/>
              <w:autoSpaceDN w:val="0"/>
              <w:adjustRightInd w:val="0"/>
              <w:jc w:val="both"/>
              <w:rPr>
                <w:rFonts w:eastAsia="Calibri"/>
                <w:sz w:val="20"/>
                <w:szCs w:val="20"/>
              </w:rPr>
            </w:pPr>
            <w:r w:rsidRPr="00906432">
              <w:rPr>
                <w:rFonts w:eastAsia="Calibri"/>
                <w:sz w:val="20"/>
                <w:szCs w:val="20"/>
              </w:rPr>
              <w:t>Приюты для животных</w:t>
            </w:r>
          </w:p>
          <w:p w14:paraId="0977F374" w14:textId="77777777" w:rsidR="005D7EE7" w:rsidRPr="00906432" w:rsidRDefault="005D7EE7" w:rsidP="00DD32BE">
            <w:pPr>
              <w:tabs>
                <w:tab w:val="left" w:pos="960"/>
              </w:tabs>
              <w:rPr>
                <w:rFonts w:eastAsia="Calibri"/>
                <w:sz w:val="20"/>
                <w:szCs w:val="20"/>
              </w:rPr>
            </w:pPr>
          </w:p>
        </w:tc>
        <w:tc>
          <w:tcPr>
            <w:tcW w:w="1400" w:type="pct"/>
            <w:vMerge/>
          </w:tcPr>
          <w:p w14:paraId="59C3586B" w14:textId="77777777" w:rsidR="005D7EE7" w:rsidRPr="00906432" w:rsidRDefault="005D7EE7" w:rsidP="00DD32BE">
            <w:pPr>
              <w:autoSpaceDE w:val="0"/>
              <w:autoSpaceDN w:val="0"/>
              <w:adjustRightInd w:val="0"/>
              <w:jc w:val="both"/>
              <w:rPr>
                <w:sz w:val="20"/>
                <w:szCs w:val="20"/>
                <w:lang w:eastAsia="en-US"/>
              </w:rPr>
            </w:pPr>
          </w:p>
        </w:tc>
        <w:tc>
          <w:tcPr>
            <w:tcW w:w="2173" w:type="pct"/>
            <w:vMerge/>
          </w:tcPr>
          <w:p w14:paraId="3623F250" w14:textId="77777777" w:rsidR="005D7EE7" w:rsidRPr="00906432" w:rsidRDefault="005D7EE7" w:rsidP="00DD32BE">
            <w:pPr>
              <w:widowControl w:val="0"/>
              <w:jc w:val="both"/>
              <w:rPr>
                <w:sz w:val="20"/>
                <w:szCs w:val="20"/>
              </w:rPr>
            </w:pPr>
          </w:p>
        </w:tc>
      </w:tr>
      <w:tr w:rsidR="005D7EE7" w:rsidRPr="00906432" w14:paraId="19676099" w14:textId="77777777" w:rsidTr="00DD32BE">
        <w:tc>
          <w:tcPr>
            <w:tcW w:w="239" w:type="pct"/>
          </w:tcPr>
          <w:p w14:paraId="3CE1EF55" w14:textId="77777777" w:rsidR="005D7EE7" w:rsidRPr="00906432" w:rsidRDefault="005D7EE7" w:rsidP="00DD32BE">
            <w:pPr>
              <w:jc w:val="center"/>
              <w:rPr>
                <w:sz w:val="20"/>
                <w:szCs w:val="20"/>
              </w:rPr>
            </w:pPr>
            <w:r w:rsidRPr="00906432">
              <w:rPr>
                <w:sz w:val="20"/>
                <w:szCs w:val="20"/>
              </w:rPr>
              <w:t>10</w:t>
            </w:r>
          </w:p>
        </w:tc>
        <w:tc>
          <w:tcPr>
            <w:tcW w:w="1188" w:type="pct"/>
          </w:tcPr>
          <w:p w14:paraId="42A76107" w14:textId="77777777" w:rsidR="005D7EE7" w:rsidRPr="00906432" w:rsidRDefault="005D7EE7" w:rsidP="00DD32BE">
            <w:pPr>
              <w:tabs>
                <w:tab w:val="left" w:pos="960"/>
              </w:tabs>
              <w:rPr>
                <w:rFonts w:eastAsia="Calibri"/>
                <w:sz w:val="20"/>
                <w:szCs w:val="20"/>
              </w:rPr>
            </w:pPr>
            <w:r w:rsidRPr="00906432">
              <w:rPr>
                <w:rFonts w:eastAsia="Calibri"/>
                <w:sz w:val="20"/>
                <w:szCs w:val="20"/>
              </w:rPr>
              <w:t>Деловое управление</w:t>
            </w:r>
          </w:p>
        </w:tc>
        <w:tc>
          <w:tcPr>
            <w:tcW w:w="1400" w:type="pct"/>
          </w:tcPr>
          <w:p w14:paraId="2A421885"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44B36B07"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321DB4AD"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38A90F1D"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48B5A333"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7B42C94B"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 в условиях реконструкции – 100 %.</w:t>
            </w:r>
          </w:p>
          <w:p w14:paraId="4C31466B"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СП 118.13330.2022 «Общественные здания и сооружения. СНиП 31-06-2009».</w:t>
            </w:r>
          </w:p>
        </w:tc>
      </w:tr>
      <w:tr w:rsidR="005D7EE7" w:rsidRPr="00906432" w14:paraId="710F8706" w14:textId="77777777" w:rsidTr="00DD32BE">
        <w:tc>
          <w:tcPr>
            <w:tcW w:w="239" w:type="pct"/>
          </w:tcPr>
          <w:p w14:paraId="2DF18C60" w14:textId="77777777" w:rsidR="005D7EE7" w:rsidRPr="00906432" w:rsidRDefault="005D7EE7" w:rsidP="00DD32BE">
            <w:pPr>
              <w:jc w:val="center"/>
              <w:rPr>
                <w:sz w:val="20"/>
                <w:szCs w:val="20"/>
              </w:rPr>
            </w:pPr>
            <w:r w:rsidRPr="00906432">
              <w:rPr>
                <w:sz w:val="20"/>
                <w:szCs w:val="20"/>
              </w:rPr>
              <w:t>11</w:t>
            </w:r>
          </w:p>
        </w:tc>
        <w:tc>
          <w:tcPr>
            <w:tcW w:w="1188" w:type="pct"/>
          </w:tcPr>
          <w:p w14:paraId="26A2FA98" w14:textId="77777777" w:rsidR="005D7EE7" w:rsidRPr="00906432" w:rsidRDefault="005D7EE7" w:rsidP="00DD32BE">
            <w:pPr>
              <w:tabs>
                <w:tab w:val="left" w:pos="960"/>
              </w:tabs>
              <w:rPr>
                <w:rFonts w:eastAsia="Calibri"/>
                <w:sz w:val="20"/>
                <w:szCs w:val="20"/>
              </w:rPr>
            </w:pPr>
            <w:r w:rsidRPr="00906432">
              <w:rPr>
                <w:rFonts w:eastAsia="Calibri"/>
                <w:sz w:val="20"/>
                <w:szCs w:val="20"/>
              </w:rPr>
              <w:t>Магазины</w:t>
            </w:r>
          </w:p>
        </w:tc>
        <w:tc>
          <w:tcPr>
            <w:tcW w:w="1400" w:type="pct"/>
            <w:vMerge w:val="restart"/>
          </w:tcPr>
          <w:p w14:paraId="55746A24"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Минимальный размер – не подлежит установлению</w:t>
            </w:r>
          </w:p>
          <w:p w14:paraId="6E18C782"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Максимальный размер – 5000 кв. м.</w:t>
            </w:r>
          </w:p>
        </w:tc>
        <w:tc>
          <w:tcPr>
            <w:tcW w:w="2173" w:type="pct"/>
            <w:vMerge w:val="restart"/>
          </w:tcPr>
          <w:p w14:paraId="47AABDAA"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7C3AEAE9"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7B52E9C6"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36DF37F5"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2C72828E"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 в условиях реконструкции – 100 %.</w:t>
            </w:r>
          </w:p>
          <w:p w14:paraId="40073F2D"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СП 118.13330.2022 «Общественные здания и сооружения. СНиП 31-06-2009»</w:t>
            </w:r>
          </w:p>
        </w:tc>
      </w:tr>
      <w:tr w:rsidR="005D7EE7" w:rsidRPr="00906432" w14:paraId="6F2ED57E" w14:textId="77777777" w:rsidTr="00DD32BE">
        <w:tc>
          <w:tcPr>
            <w:tcW w:w="239" w:type="pct"/>
          </w:tcPr>
          <w:p w14:paraId="7BBBDDAC" w14:textId="77777777" w:rsidR="005D7EE7" w:rsidRPr="00906432" w:rsidRDefault="005D7EE7" w:rsidP="00DD32BE">
            <w:pPr>
              <w:jc w:val="center"/>
              <w:rPr>
                <w:sz w:val="20"/>
                <w:szCs w:val="20"/>
              </w:rPr>
            </w:pPr>
            <w:r w:rsidRPr="00906432">
              <w:rPr>
                <w:sz w:val="20"/>
                <w:szCs w:val="20"/>
              </w:rPr>
              <w:t>12</w:t>
            </w:r>
          </w:p>
        </w:tc>
        <w:tc>
          <w:tcPr>
            <w:tcW w:w="1188" w:type="pct"/>
          </w:tcPr>
          <w:p w14:paraId="71341049" w14:textId="77777777" w:rsidR="005D7EE7" w:rsidRPr="00906432" w:rsidRDefault="005D7EE7" w:rsidP="00DD32BE">
            <w:pPr>
              <w:tabs>
                <w:tab w:val="left" w:pos="960"/>
              </w:tabs>
              <w:rPr>
                <w:rFonts w:eastAsia="Calibri"/>
                <w:sz w:val="20"/>
                <w:szCs w:val="20"/>
              </w:rPr>
            </w:pPr>
            <w:r w:rsidRPr="00906432">
              <w:rPr>
                <w:rFonts w:eastAsia="Calibri"/>
                <w:sz w:val="20"/>
                <w:szCs w:val="20"/>
              </w:rPr>
              <w:t>Общественное питание</w:t>
            </w:r>
          </w:p>
        </w:tc>
        <w:tc>
          <w:tcPr>
            <w:tcW w:w="1400" w:type="pct"/>
            <w:vMerge/>
          </w:tcPr>
          <w:p w14:paraId="7561A3A6" w14:textId="77777777" w:rsidR="005D7EE7" w:rsidRPr="00906432" w:rsidRDefault="005D7EE7" w:rsidP="00DD32BE">
            <w:pPr>
              <w:autoSpaceDE w:val="0"/>
              <w:autoSpaceDN w:val="0"/>
              <w:adjustRightInd w:val="0"/>
              <w:jc w:val="both"/>
              <w:rPr>
                <w:sz w:val="20"/>
                <w:szCs w:val="20"/>
                <w:lang w:eastAsia="en-US"/>
              </w:rPr>
            </w:pPr>
          </w:p>
        </w:tc>
        <w:tc>
          <w:tcPr>
            <w:tcW w:w="2173" w:type="pct"/>
            <w:vMerge/>
          </w:tcPr>
          <w:p w14:paraId="3DCFFD22" w14:textId="77777777" w:rsidR="005D7EE7" w:rsidRPr="00906432" w:rsidRDefault="005D7EE7" w:rsidP="00DD32BE">
            <w:pPr>
              <w:pStyle w:val="af4"/>
              <w:ind w:left="0"/>
              <w:jc w:val="both"/>
              <w:rPr>
                <w:sz w:val="20"/>
                <w:szCs w:val="20"/>
              </w:rPr>
            </w:pPr>
          </w:p>
        </w:tc>
      </w:tr>
      <w:tr w:rsidR="005D7EE7" w:rsidRPr="00906432" w14:paraId="37591C61" w14:textId="77777777" w:rsidTr="00DD32BE">
        <w:tc>
          <w:tcPr>
            <w:tcW w:w="239" w:type="pct"/>
          </w:tcPr>
          <w:p w14:paraId="72C1424C" w14:textId="77777777" w:rsidR="005D7EE7" w:rsidRPr="00906432" w:rsidRDefault="005D7EE7" w:rsidP="00DD32BE">
            <w:pPr>
              <w:jc w:val="center"/>
              <w:rPr>
                <w:sz w:val="20"/>
                <w:szCs w:val="20"/>
              </w:rPr>
            </w:pPr>
            <w:r w:rsidRPr="00906432">
              <w:rPr>
                <w:sz w:val="20"/>
                <w:szCs w:val="20"/>
              </w:rPr>
              <w:t>13</w:t>
            </w:r>
          </w:p>
        </w:tc>
        <w:tc>
          <w:tcPr>
            <w:tcW w:w="1188" w:type="pct"/>
          </w:tcPr>
          <w:p w14:paraId="7B1963CD" w14:textId="77777777" w:rsidR="005D7EE7" w:rsidRPr="00906432" w:rsidRDefault="005D7EE7" w:rsidP="00DD32BE">
            <w:pPr>
              <w:tabs>
                <w:tab w:val="left" w:pos="960"/>
              </w:tabs>
              <w:rPr>
                <w:rFonts w:eastAsia="Calibri"/>
                <w:sz w:val="20"/>
                <w:szCs w:val="20"/>
              </w:rPr>
            </w:pPr>
            <w:r w:rsidRPr="00906432">
              <w:rPr>
                <w:rFonts w:eastAsia="Calibri"/>
                <w:sz w:val="20"/>
                <w:szCs w:val="20"/>
              </w:rPr>
              <w:t>Заправка транспортных средств</w:t>
            </w:r>
          </w:p>
        </w:tc>
        <w:tc>
          <w:tcPr>
            <w:tcW w:w="1400" w:type="pct"/>
            <w:vMerge w:val="restart"/>
          </w:tcPr>
          <w:p w14:paraId="1816BBF7"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vMerge w:val="restart"/>
          </w:tcPr>
          <w:p w14:paraId="3B35BC63"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1788EAA6"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7A9E9D1F"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31FE9EA8"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w:t>
            </w:r>
          </w:p>
          <w:p w14:paraId="10195831"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5D7EE7" w:rsidRPr="00906432" w14:paraId="783FAF64" w14:textId="77777777" w:rsidTr="00DD32BE">
        <w:tc>
          <w:tcPr>
            <w:tcW w:w="239" w:type="pct"/>
          </w:tcPr>
          <w:p w14:paraId="70A28123" w14:textId="77777777" w:rsidR="005D7EE7" w:rsidRPr="00906432" w:rsidRDefault="005D7EE7" w:rsidP="00DD32BE">
            <w:pPr>
              <w:jc w:val="center"/>
              <w:rPr>
                <w:sz w:val="20"/>
                <w:szCs w:val="20"/>
              </w:rPr>
            </w:pPr>
            <w:r w:rsidRPr="00906432">
              <w:rPr>
                <w:sz w:val="20"/>
                <w:szCs w:val="20"/>
              </w:rPr>
              <w:t>14</w:t>
            </w:r>
          </w:p>
        </w:tc>
        <w:tc>
          <w:tcPr>
            <w:tcW w:w="1188" w:type="pct"/>
          </w:tcPr>
          <w:p w14:paraId="25411BFE" w14:textId="77777777" w:rsidR="005D7EE7" w:rsidRPr="00906432" w:rsidRDefault="005D7EE7" w:rsidP="00DD32BE">
            <w:pPr>
              <w:tabs>
                <w:tab w:val="left" w:pos="960"/>
              </w:tabs>
              <w:rPr>
                <w:rFonts w:eastAsia="Calibri"/>
                <w:sz w:val="20"/>
                <w:szCs w:val="20"/>
              </w:rPr>
            </w:pPr>
            <w:r w:rsidRPr="00906432">
              <w:rPr>
                <w:rFonts w:eastAsia="Calibri"/>
                <w:sz w:val="20"/>
                <w:szCs w:val="20"/>
              </w:rPr>
              <w:t>Обеспечение дорожного отдыха</w:t>
            </w:r>
            <w:r w:rsidRPr="00906432">
              <w:rPr>
                <w:rFonts w:eastAsia="Calibri"/>
                <w:sz w:val="20"/>
                <w:szCs w:val="20"/>
              </w:rPr>
              <w:tab/>
            </w:r>
          </w:p>
        </w:tc>
        <w:tc>
          <w:tcPr>
            <w:tcW w:w="1400" w:type="pct"/>
            <w:vMerge/>
          </w:tcPr>
          <w:p w14:paraId="4DDBB7EA" w14:textId="77777777" w:rsidR="005D7EE7" w:rsidRPr="00906432" w:rsidRDefault="005D7EE7" w:rsidP="00DD32BE">
            <w:pPr>
              <w:autoSpaceDE w:val="0"/>
              <w:autoSpaceDN w:val="0"/>
              <w:adjustRightInd w:val="0"/>
              <w:jc w:val="both"/>
              <w:rPr>
                <w:sz w:val="20"/>
                <w:szCs w:val="20"/>
                <w:lang w:eastAsia="en-US"/>
              </w:rPr>
            </w:pPr>
          </w:p>
        </w:tc>
        <w:tc>
          <w:tcPr>
            <w:tcW w:w="2173" w:type="pct"/>
            <w:vMerge/>
          </w:tcPr>
          <w:p w14:paraId="012B6148" w14:textId="77777777" w:rsidR="005D7EE7" w:rsidRPr="00906432" w:rsidRDefault="005D7EE7" w:rsidP="00DD32BE">
            <w:pPr>
              <w:widowControl w:val="0"/>
              <w:jc w:val="both"/>
              <w:rPr>
                <w:sz w:val="20"/>
                <w:szCs w:val="20"/>
              </w:rPr>
            </w:pPr>
          </w:p>
        </w:tc>
      </w:tr>
      <w:tr w:rsidR="005D7EE7" w:rsidRPr="00906432" w14:paraId="1E75B998" w14:textId="77777777" w:rsidTr="00DD32BE">
        <w:tc>
          <w:tcPr>
            <w:tcW w:w="239" w:type="pct"/>
          </w:tcPr>
          <w:p w14:paraId="3E387DED" w14:textId="77777777" w:rsidR="005D7EE7" w:rsidRPr="00906432" w:rsidRDefault="005D7EE7" w:rsidP="00DD32BE">
            <w:pPr>
              <w:jc w:val="center"/>
              <w:rPr>
                <w:sz w:val="20"/>
                <w:szCs w:val="20"/>
              </w:rPr>
            </w:pPr>
            <w:r w:rsidRPr="00906432">
              <w:rPr>
                <w:sz w:val="20"/>
                <w:szCs w:val="20"/>
              </w:rPr>
              <w:t>15</w:t>
            </w:r>
          </w:p>
        </w:tc>
        <w:tc>
          <w:tcPr>
            <w:tcW w:w="1188" w:type="pct"/>
          </w:tcPr>
          <w:p w14:paraId="1843B003" w14:textId="77777777" w:rsidR="005D7EE7" w:rsidRPr="00906432" w:rsidRDefault="005D7EE7" w:rsidP="00DD32BE">
            <w:pPr>
              <w:autoSpaceDE w:val="0"/>
              <w:autoSpaceDN w:val="0"/>
              <w:adjustRightInd w:val="0"/>
              <w:jc w:val="both"/>
              <w:rPr>
                <w:rFonts w:eastAsia="Calibri"/>
                <w:sz w:val="20"/>
                <w:szCs w:val="20"/>
              </w:rPr>
            </w:pPr>
            <w:r w:rsidRPr="00906432">
              <w:rPr>
                <w:rFonts w:eastAsia="Calibri"/>
                <w:sz w:val="20"/>
                <w:szCs w:val="20"/>
              </w:rPr>
              <w:t>Автомобильные мойки</w:t>
            </w:r>
          </w:p>
          <w:p w14:paraId="77C41E6E" w14:textId="77777777" w:rsidR="005D7EE7" w:rsidRPr="00906432" w:rsidRDefault="005D7EE7" w:rsidP="00DD32BE">
            <w:pPr>
              <w:tabs>
                <w:tab w:val="left" w:pos="960"/>
              </w:tabs>
              <w:rPr>
                <w:rFonts w:eastAsia="Calibri"/>
                <w:sz w:val="20"/>
                <w:szCs w:val="20"/>
              </w:rPr>
            </w:pPr>
          </w:p>
        </w:tc>
        <w:tc>
          <w:tcPr>
            <w:tcW w:w="1400" w:type="pct"/>
            <w:vMerge/>
          </w:tcPr>
          <w:p w14:paraId="39D05CC5" w14:textId="77777777" w:rsidR="005D7EE7" w:rsidRPr="00906432" w:rsidRDefault="005D7EE7" w:rsidP="00DD32BE">
            <w:pPr>
              <w:autoSpaceDE w:val="0"/>
              <w:autoSpaceDN w:val="0"/>
              <w:adjustRightInd w:val="0"/>
              <w:jc w:val="both"/>
              <w:rPr>
                <w:sz w:val="20"/>
                <w:szCs w:val="20"/>
                <w:lang w:eastAsia="en-US"/>
              </w:rPr>
            </w:pPr>
          </w:p>
        </w:tc>
        <w:tc>
          <w:tcPr>
            <w:tcW w:w="2173" w:type="pct"/>
            <w:vMerge/>
          </w:tcPr>
          <w:p w14:paraId="0983C052" w14:textId="77777777" w:rsidR="005D7EE7" w:rsidRPr="00906432" w:rsidRDefault="005D7EE7" w:rsidP="00DD32BE">
            <w:pPr>
              <w:widowControl w:val="0"/>
              <w:jc w:val="both"/>
              <w:rPr>
                <w:sz w:val="20"/>
                <w:szCs w:val="20"/>
              </w:rPr>
            </w:pPr>
          </w:p>
        </w:tc>
      </w:tr>
      <w:tr w:rsidR="005D7EE7" w:rsidRPr="00906432" w14:paraId="447ABC0F" w14:textId="77777777" w:rsidTr="00DD32BE">
        <w:tc>
          <w:tcPr>
            <w:tcW w:w="239" w:type="pct"/>
          </w:tcPr>
          <w:p w14:paraId="255DD1B7" w14:textId="77777777" w:rsidR="005D7EE7" w:rsidRPr="00906432" w:rsidRDefault="005D7EE7" w:rsidP="00DD32BE">
            <w:pPr>
              <w:jc w:val="center"/>
              <w:rPr>
                <w:sz w:val="20"/>
                <w:szCs w:val="20"/>
              </w:rPr>
            </w:pPr>
            <w:r w:rsidRPr="00906432">
              <w:rPr>
                <w:sz w:val="20"/>
                <w:szCs w:val="20"/>
              </w:rPr>
              <w:t>16</w:t>
            </w:r>
          </w:p>
        </w:tc>
        <w:tc>
          <w:tcPr>
            <w:tcW w:w="1188" w:type="pct"/>
          </w:tcPr>
          <w:p w14:paraId="1B4316A0" w14:textId="77777777" w:rsidR="005D7EE7" w:rsidRPr="00906432" w:rsidRDefault="005D7EE7" w:rsidP="00DD32BE">
            <w:pPr>
              <w:autoSpaceDE w:val="0"/>
              <w:autoSpaceDN w:val="0"/>
              <w:adjustRightInd w:val="0"/>
              <w:jc w:val="both"/>
              <w:rPr>
                <w:rFonts w:eastAsia="Calibri"/>
                <w:sz w:val="20"/>
                <w:szCs w:val="20"/>
              </w:rPr>
            </w:pPr>
            <w:r w:rsidRPr="00906432">
              <w:rPr>
                <w:rFonts w:eastAsia="Calibri"/>
                <w:sz w:val="20"/>
                <w:szCs w:val="20"/>
              </w:rPr>
              <w:t>Ремонт автомобилей</w:t>
            </w:r>
          </w:p>
          <w:p w14:paraId="77C7B3FD" w14:textId="77777777" w:rsidR="005D7EE7" w:rsidRPr="00906432" w:rsidRDefault="005D7EE7" w:rsidP="00DD32BE">
            <w:pPr>
              <w:autoSpaceDE w:val="0"/>
              <w:autoSpaceDN w:val="0"/>
              <w:adjustRightInd w:val="0"/>
              <w:rPr>
                <w:rFonts w:eastAsia="Calibri"/>
                <w:sz w:val="20"/>
                <w:szCs w:val="20"/>
                <w:lang w:eastAsia="en-US"/>
              </w:rPr>
            </w:pPr>
          </w:p>
        </w:tc>
        <w:tc>
          <w:tcPr>
            <w:tcW w:w="1400" w:type="pct"/>
            <w:vMerge/>
          </w:tcPr>
          <w:p w14:paraId="4350F622" w14:textId="77777777" w:rsidR="005D7EE7" w:rsidRPr="00906432" w:rsidRDefault="005D7EE7" w:rsidP="00DD32BE">
            <w:pPr>
              <w:autoSpaceDE w:val="0"/>
              <w:autoSpaceDN w:val="0"/>
              <w:adjustRightInd w:val="0"/>
              <w:jc w:val="both"/>
              <w:rPr>
                <w:sz w:val="20"/>
                <w:szCs w:val="20"/>
                <w:lang w:eastAsia="en-US"/>
              </w:rPr>
            </w:pPr>
          </w:p>
        </w:tc>
        <w:tc>
          <w:tcPr>
            <w:tcW w:w="2173" w:type="pct"/>
            <w:vMerge/>
          </w:tcPr>
          <w:p w14:paraId="13FF4EB2" w14:textId="77777777" w:rsidR="005D7EE7" w:rsidRPr="00906432" w:rsidRDefault="005D7EE7" w:rsidP="00DD32BE">
            <w:pPr>
              <w:widowControl w:val="0"/>
              <w:jc w:val="both"/>
              <w:rPr>
                <w:sz w:val="20"/>
                <w:szCs w:val="20"/>
              </w:rPr>
            </w:pPr>
          </w:p>
        </w:tc>
      </w:tr>
      <w:tr w:rsidR="005D7EE7" w:rsidRPr="00906432" w14:paraId="6814A316" w14:textId="77777777" w:rsidTr="00DD32BE">
        <w:trPr>
          <w:trHeight w:val="5750"/>
        </w:trPr>
        <w:tc>
          <w:tcPr>
            <w:tcW w:w="239" w:type="pct"/>
          </w:tcPr>
          <w:p w14:paraId="338D6A89" w14:textId="77777777" w:rsidR="005D7EE7" w:rsidRPr="00906432" w:rsidRDefault="005D7EE7" w:rsidP="00DD32BE">
            <w:pPr>
              <w:jc w:val="center"/>
              <w:rPr>
                <w:sz w:val="20"/>
                <w:szCs w:val="20"/>
              </w:rPr>
            </w:pPr>
            <w:r w:rsidRPr="00906432">
              <w:rPr>
                <w:sz w:val="20"/>
                <w:szCs w:val="20"/>
              </w:rPr>
              <w:lastRenderedPageBreak/>
              <w:t>17</w:t>
            </w:r>
          </w:p>
        </w:tc>
        <w:tc>
          <w:tcPr>
            <w:tcW w:w="1188" w:type="pct"/>
          </w:tcPr>
          <w:p w14:paraId="533CD080" w14:textId="77777777" w:rsidR="005D7EE7" w:rsidRPr="00906432" w:rsidRDefault="005D7EE7" w:rsidP="00DD32BE">
            <w:pPr>
              <w:autoSpaceDE w:val="0"/>
              <w:autoSpaceDN w:val="0"/>
              <w:adjustRightInd w:val="0"/>
              <w:jc w:val="both"/>
              <w:rPr>
                <w:rFonts w:eastAsia="Calibri"/>
                <w:sz w:val="20"/>
                <w:szCs w:val="20"/>
              </w:rPr>
            </w:pPr>
            <w:r w:rsidRPr="00906432">
              <w:rPr>
                <w:rFonts w:eastAsia="Calibri"/>
                <w:sz w:val="20"/>
                <w:szCs w:val="20"/>
              </w:rPr>
              <w:t>Пищевая промышленность</w:t>
            </w:r>
          </w:p>
          <w:p w14:paraId="5F17AA52" w14:textId="77777777" w:rsidR="005D7EE7" w:rsidRPr="00906432" w:rsidRDefault="005D7EE7" w:rsidP="00DD32BE">
            <w:pPr>
              <w:autoSpaceDE w:val="0"/>
              <w:autoSpaceDN w:val="0"/>
              <w:adjustRightInd w:val="0"/>
              <w:rPr>
                <w:rFonts w:eastAsia="Calibri"/>
                <w:sz w:val="20"/>
                <w:szCs w:val="20"/>
                <w:lang w:eastAsia="en-US"/>
              </w:rPr>
            </w:pPr>
          </w:p>
        </w:tc>
        <w:tc>
          <w:tcPr>
            <w:tcW w:w="1400" w:type="pct"/>
          </w:tcPr>
          <w:p w14:paraId="29EDF43E"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28BFA9F1"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5BE75DF6"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560C9748"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3C149B18"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w:t>
            </w:r>
          </w:p>
          <w:p w14:paraId="7D8EBDCF"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r w:rsidRPr="00906432">
              <w:t xml:space="preserve"> </w:t>
            </w:r>
            <w:r w:rsidRPr="00906432">
              <w:rPr>
                <w:sz w:val="20"/>
                <w:szCs w:val="20"/>
              </w:rPr>
              <w:t>СП 18.13330.2019. «Свод правил. Производственные объекты. Планировочная организация земельного участка (СНиП II-89-80* «Генеральные планы промышленных предприятий»)»,</w:t>
            </w:r>
            <w:r w:rsidRPr="00906432">
              <w:t xml:space="preserve"> </w:t>
            </w:r>
            <w:r w:rsidRPr="00906432">
              <w:rPr>
                <w:sz w:val="20"/>
                <w:szCs w:val="20"/>
              </w:rPr>
              <w:t>СанПиН 2.2.1/2.1.1.1200-03 «Санитарно-защитные зоны и санитарная классификация предприятий, сооружений и иных объектов», региональными и местными нормативами градостроительного проектирования</w:t>
            </w:r>
          </w:p>
        </w:tc>
      </w:tr>
      <w:tr w:rsidR="005D7EE7" w:rsidRPr="00906432" w14:paraId="77384F20" w14:textId="77777777" w:rsidTr="00DD32BE">
        <w:trPr>
          <w:trHeight w:val="7359"/>
        </w:trPr>
        <w:tc>
          <w:tcPr>
            <w:tcW w:w="239" w:type="pct"/>
          </w:tcPr>
          <w:p w14:paraId="7AC16A9D" w14:textId="77777777" w:rsidR="005D7EE7" w:rsidRPr="00906432" w:rsidRDefault="005D7EE7" w:rsidP="00DD32BE">
            <w:pPr>
              <w:jc w:val="center"/>
              <w:rPr>
                <w:sz w:val="20"/>
                <w:szCs w:val="20"/>
              </w:rPr>
            </w:pPr>
            <w:r w:rsidRPr="00906432">
              <w:rPr>
                <w:sz w:val="20"/>
                <w:szCs w:val="20"/>
              </w:rPr>
              <w:t>18</w:t>
            </w:r>
          </w:p>
        </w:tc>
        <w:tc>
          <w:tcPr>
            <w:tcW w:w="1188" w:type="pct"/>
          </w:tcPr>
          <w:p w14:paraId="69241141" w14:textId="77777777" w:rsidR="005D7EE7" w:rsidRPr="00906432" w:rsidRDefault="005D7EE7" w:rsidP="00DD32BE">
            <w:pPr>
              <w:autoSpaceDE w:val="0"/>
              <w:autoSpaceDN w:val="0"/>
              <w:adjustRightInd w:val="0"/>
              <w:jc w:val="both"/>
              <w:rPr>
                <w:rFonts w:eastAsia="Calibri"/>
                <w:sz w:val="20"/>
                <w:szCs w:val="20"/>
              </w:rPr>
            </w:pPr>
            <w:r w:rsidRPr="00906432">
              <w:rPr>
                <w:rFonts w:eastAsia="Calibri"/>
                <w:sz w:val="20"/>
                <w:szCs w:val="20"/>
              </w:rPr>
              <w:t>Склады</w:t>
            </w:r>
          </w:p>
          <w:p w14:paraId="27B6CD25" w14:textId="77777777" w:rsidR="005D7EE7" w:rsidRPr="00906432" w:rsidRDefault="005D7EE7" w:rsidP="00DD32BE">
            <w:pPr>
              <w:autoSpaceDE w:val="0"/>
              <w:autoSpaceDN w:val="0"/>
              <w:adjustRightInd w:val="0"/>
              <w:jc w:val="both"/>
              <w:rPr>
                <w:rFonts w:eastAsia="Calibri"/>
                <w:sz w:val="20"/>
                <w:szCs w:val="20"/>
                <w:lang w:eastAsia="en-US"/>
              </w:rPr>
            </w:pPr>
          </w:p>
        </w:tc>
        <w:tc>
          <w:tcPr>
            <w:tcW w:w="1400" w:type="pct"/>
          </w:tcPr>
          <w:p w14:paraId="2AE8D8D0"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vAlign w:val="center"/>
          </w:tcPr>
          <w:p w14:paraId="41D26B45"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406A0963"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3EF6F434"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2303558B"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60 %.</w:t>
            </w:r>
          </w:p>
          <w:p w14:paraId="51F5897D" w14:textId="77777777" w:rsidR="005D7EE7" w:rsidRPr="00906432" w:rsidRDefault="005D7EE7" w:rsidP="005D7EE7">
            <w:pPr>
              <w:pStyle w:val="af4"/>
              <w:ind w:left="0"/>
              <w:jc w:val="both"/>
              <w:rPr>
                <w:sz w:val="20"/>
                <w:szCs w:val="20"/>
              </w:rPr>
            </w:pPr>
            <w:r w:rsidRPr="00906432">
              <w:rPr>
                <w:sz w:val="20"/>
                <w:szCs w:val="20"/>
              </w:rPr>
              <w:t xml:space="preserve">Иные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 в том числе: </w:t>
            </w:r>
          </w:p>
          <w:p w14:paraId="53A87200" w14:textId="77777777" w:rsidR="005D7EE7" w:rsidRPr="00906432" w:rsidRDefault="005D7EE7" w:rsidP="005D7EE7">
            <w:pPr>
              <w:contextualSpacing/>
              <w:jc w:val="both"/>
              <w:rPr>
                <w:sz w:val="20"/>
                <w:szCs w:val="20"/>
              </w:rPr>
            </w:pPr>
            <w:r w:rsidRPr="00906432">
              <w:rPr>
                <w:sz w:val="20"/>
                <w:szCs w:val="20"/>
              </w:rPr>
              <w:t>СП 42.13330.2016. «Свод правил. Градостроительство. Планировка и застройка городских и сельских поселений. Актуализированная редакция СНиП 2.07.01-89*»;</w:t>
            </w:r>
          </w:p>
          <w:p w14:paraId="002A51EE" w14:textId="77777777" w:rsidR="005D7EE7" w:rsidRPr="00906432" w:rsidRDefault="005D7EE7" w:rsidP="005D7EE7">
            <w:pPr>
              <w:contextualSpacing/>
              <w:jc w:val="both"/>
              <w:rPr>
                <w:sz w:val="20"/>
                <w:szCs w:val="20"/>
              </w:rPr>
            </w:pPr>
            <w:r w:rsidRPr="00906432">
              <w:rPr>
                <w:sz w:val="20"/>
                <w:szCs w:val="20"/>
              </w:rPr>
              <w:t>СП 18.13330.2019. «Свод правил. Производственные объекты. Планировочная организация земельного участка (СНиП II-89-80* «Генеральные планы промышленных предприятий»)»;</w:t>
            </w:r>
          </w:p>
          <w:p w14:paraId="7295C876" w14:textId="77777777" w:rsidR="005D7EE7" w:rsidRPr="00906432" w:rsidRDefault="005D7EE7" w:rsidP="005D7EE7">
            <w:pPr>
              <w:contextualSpacing/>
              <w:jc w:val="both"/>
              <w:rPr>
                <w:sz w:val="20"/>
                <w:szCs w:val="20"/>
              </w:rPr>
            </w:pPr>
            <w:r w:rsidRPr="00906432">
              <w:rPr>
                <w:sz w:val="20"/>
                <w:szCs w:val="20"/>
              </w:rPr>
              <w:t>СанПиН 2.2.1/2.1.1.1200-03 «Санитарно-защитные зоны и санитарная классификация предприятий, сооружений и иных объектов».</w:t>
            </w:r>
          </w:p>
        </w:tc>
      </w:tr>
      <w:tr w:rsidR="005D7EE7" w:rsidRPr="00906432" w14:paraId="4D92880B" w14:textId="77777777" w:rsidTr="00DD32BE">
        <w:tc>
          <w:tcPr>
            <w:tcW w:w="239" w:type="pct"/>
          </w:tcPr>
          <w:p w14:paraId="46407B61" w14:textId="77777777" w:rsidR="005D7EE7" w:rsidRPr="00906432" w:rsidRDefault="005D7EE7" w:rsidP="00DD32BE">
            <w:pPr>
              <w:jc w:val="center"/>
              <w:rPr>
                <w:sz w:val="20"/>
                <w:szCs w:val="20"/>
              </w:rPr>
            </w:pPr>
            <w:r w:rsidRPr="00906432">
              <w:rPr>
                <w:sz w:val="20"/>
                <w:szCs w:val="20"/>
              </w:rPr>
              <w:lastRenderedPageBreak/>
              <w:t>19</w:t>
            </w:r>
          </w:p>
        </w:tc>
        <w:tc>
          <w:tcPr>
            <w:tcW w:w="1188" w:type="pct"/>
          </w:tcPr>
          <w:p w14:paraId="32CA22B6" w14:textId="77777777" w:rsidR="005D7EE7" w:rsidRPr="00906432" w:rsidRDefault="005D7EE7" w:rsidP="00DD32BE">
            <w:pPr>
              <w:autoSpaceDE w:val="0"/>
              <w:autoSpaceDN w:val="0"/>
              <w:adjustRightInd w:val="0"/>
              <w:jc w:val="both"/>
              <w:rPr>
                <w:rFonts w:eastAsia="Calibri"/>
                <w:sz w:val="20"/>
                <w:szCs w:val="20"/>
              </w:rPr>
            </w:pPr>
            <w:r w:rsidRPr="00906432">
              <w:rPr>
                <w:rFonts w:eastAsia="Calibri"/>
                <w:sz w:val="20"/>
                <w:szCs w:val="20"/>
              </w:rPr>
              <w:t>Складские площадки</w:t>
            </w:r>
          </w:p>
          <w:p w14:paraId="0FA27E3B" w14:textId="77777777" w:rsidR="005D7EE7" w:rsidRPr="00906432" w:rsidRDefault="005D7EE7" w:rsidP="00DD32BE">
            <w:pPr>
              <w:autoSpaceDE w:val="0"/>
              <w:autoSpaceDN w:val="0"/>
              <w:adjustRightInd w:val="0"/>
              <w:jc w:val="both"/>
              <w:rPr>
                <w:rFonts w:eastAsia="Calibri"/>
                <w:sz w:val="20"/>
                <w:szCs w:val="20"/>
                <w:lang w:eastAsia="en-US"/>
              </w:rPr>
            </w:pPr>
          </w:p>
        </w:tc>
        <w:tc>
          <w:tcPr>
            <w:tcW w:w="1400" w:type="pct"/>
          </w:tcPr>
          <w:p w14:paraId="67D1564D"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vAlign w:val="center"/>
          </w:tcPr>
          <w:p w14:paraId="64E8C301"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508DE0F1"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6DFB66BF"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60A1AE7D"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60 %.</w:t>
            </w:r>
          </w:p>
          <w:p w14:paraId="35AFCA0D" w14:textId="77777777" w:rsidR="005D7EE7" w:rsidRPr="00906432" w:rsidRDefault="005D7EE7" w:rsidP="005D7EE7">
            <w:pPr>
              <w:pStyle w:val="af4"/>
              <w:ind w:left="0"/>
              <w:jc w:val="both"/>
              <w:rPr>
                <w:sz w:val="20"/>
                <w:szCs w:val="20"/>
              </w:rPr>
            </w:pPr>
            <w:r w:rsidRPr="00906432">
              <w:rPr>
                <w:sz w:val="20"/>
                <w:szCs w:val="20"/>
              </w:rPr>
              <w:t xml:space="preserve">Иные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 в том числе: </w:t>
            </w:r>
          </w:p>
          <w:p w14:paraId="33E729FE" w14:textId="77777777" w:rsidR="005D7EE7" w:rsidRPr="00906432" w:rsidRDefault="005D7EE7" w:rsidP="005D7EE7">
            <w:pPr>
              <w:contextualSpacing/>
              <w:jc w:val="both"/>
              <w:rPr>
                <w:sz w:val="20"/>
                <w:szCs w:val="20"/>
              </w:rPr>
            </w:pPr>
            <w:r w:rsidRPr="00906432">
              <w:rPr>
                <w:sz w:val="20"/>
                <w:szCs w:val="20"/>
              </w:rPr>
              <w:t>СП 42.13330.2016. «Свод правил. Градостроительство. Планировка и застройка городских и сельских поселений. Актуализированная редакция СНиП 2.07.01-89*»;</w:t>
            </w:r>
          </w:p>
          <w:p w14:paraId="4642C3E0" w14:textId="77777777" w:rsidR="005D7EE7" w:rsidRPr="00906432" w:rsidRDefault="005D7EE7" w:rsidP="005D7EE7">
            <w:pPr>
              <w:contextualSpacing/>
              <w:jc w:val="both"/>
              <w:rPr>
                <w:sz w:val="20"/>
                <w:szCs w:val="20"/>
              </w:rPr>
            </w:pPr>
            <w:r w:rsidRPr="00906432">
              <w:rPr>
                <w:sz w:val="20"/>
                <w:szCs w:val="20"/>
              </w:rPr>
              <w:t>СП 18.13330.2019. «Свод правил. Производственные объекты. Планировочная организация земельного участка (СНиП II-89-80* «Генеральные планы промышленных предприятий»)»;</w:t>
            </w:r>
          </w:p>
          <w:p w14:paraId="0A61309C" w14:textId="77777777" w:rsidR="005D7EE7" w:rsidRPr="00906432" w:rsidRDefault="005D7EE7" w:rsidP="005D7EE7">
            <w:pPr>
              <w:contextualSpacing/>
              <w:jc w:val="both"/>
              <w:rPr>
                <w:sz w:val="20"/>
                <w:szCs w:val="20"/>
              </w:rPr>
            </w:pPr>
            <w:r w:rsidRPr="00906432">
              <w:rPr>
                <w:sz w:val="20"/>
                <w:szCs w:val="20"/>
              </w:rPr>
              <w:t>СанПиН 2.2.1/2.1.1.1200-03 «Санитарно-защитные зоны и санитарная классификация предприятий, сооружений и иных объектов».</w:t>
            </w:r>
          </w:p>
        </w:tc>
      </w:tr>
      <w:tr w:rsidR="005D7EE7" w:rsidRPr="00906432" w14:paraId="73A5CB51" w14:textId="77777777" w:rsidTr="00DD32BE">
        <w:tc>
          <w:tcPr>
            <w:tcW w:w="239" w:type="pct"/>
          </w:tcPr>
          <w:p w14:paraId="0979F0C1" w14:textId="77777777" w:rsidR="005D7EE7" w:rsidRPr="00906432" w:rsidRDefault="005D7EE7" w:rsidP="00DD32BE">
            <w:pPr>
              <w:jc w:val="center"/>
              <w:rPr>
                <w:sz w:val="20"/>
                <w:szCs w:val="20"/>
              </w:rPr>
            </w:pPr>
            <w:r w:rsidRPr="00906432">
              <w:rPr>
                <w:sz w:val="20"/>
                <w:szCs w:val="20"/>
              </w:rPr>
              <w:t>20</w:t>
            </w:r>
          </w:p>
        </w:tc>
        <w:tc>
          <w:tcPr>
            <w:tcW w:w="1188" w:type="pct"/>
          </w:tcPr>
          <w:p w14:paraId="2615DF07"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Железнодорожные пути</w:t>
            </w:r>
          </w:p>
        </w:tc>
        <w:tc>
          <w:tcPr>
            <w:tcW w:w="1400" w:type="pct"/>
            <w:vMerge w:val="restart"/>
          </w:tcPr>
          <w:p w14:paraId="3019CAE3"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vMerge w:val="restart"/>
          </w:tcPr>
          <w:p w14:paraId="68893AE8" w14:textId="77777777" w:rsidR="005D7EE7" w:rsidRPr="00906432" w:rsidRDefault="005D7EE7" w:rsidP="00DD32BE">
            <w:pPr>
              <w:jc w:val="both"/>
              <w:rPr>
                <w:sz w:val="20"/>
                <w:szCs w:val="20"/>
              </w:rPr>
            </w:pPr>
            <w:r w:rsidRPr="00906432">
              <w:rPr>
                <w:sz w:val="20"/>
                <w:szCs w:val="20"/>
              </w:rPr>
              <w:t>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5D7EE7" w:rsidRPr="00906432" w14:paraId="5B75F4F1" w14:textId="77777777" w:rsidTr="00DD32BE">
        <w:trPr>
          <w:trHeight w:val="1190"/>
        </w:trPr>
        <w:tc>
          <w:tcPr>
            <w:tcW w:w="239" w:type="pct"/>
          </w:tcPr>
          <w:p w14:paraId="3A75D7FD" w14:textId="77777777" w:rsidR="005D7EE7" w:rsidRPr="00906432" w:rsidRDefault="005D7EE7" w:rsidP="00DD32BE">
            <w:pPr>
              <w:jc w:val="center"/>
              <w:rPr>
                <w:sz w:val="20"/>
                <w:szCs w:val="20"/>
              </w:rPr>
            </w:pPr>
            <w:r w:rsidRPr="00906432">
              <w:rPr>
                <w:sz w:val="20"/>
                <w:szCs w:val="20"/>
              </w:rPr>
              <w:t>21</w:t>
            </w:r>
          </w:p>
        </w:tc>
        <w:tc>
          <w:tcPr>
            <w:tcW w:w="1188" w:type="pct"/>
          </w:tcPr>
          <w:p w14:paraId="55EBDE99"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rPr>
              <w:t>Размещение автомобильных дорог</w:t>
            </w:r>
          </w:p>
        </w:tc>
        <w:tc>
          <w:tcPr>
            <w:tcW w:w="1400" w:type="pct"/>
            <w:vMerge/>
          </w:tcPr>
          <w:p w14:paraId="54C77DAE" w14:textId="77777777" w:rsidR="005D7EE7" w:rsidRPr="00906432" w:rsidRDefault="005D7EE7" w:rsidP="00DD32BE">
            <w:pPr>
              <w:autoSpaceDE w:val="0"/>
              <w:autoSpaceDN w:val="0"/>
              <w:adjustRightInd w:val="0"/>
              <w:jc w:val="both"/>
              <w:rPr>
                <w:sz w:val="20"/>
                <w:szCs w:val="20"/>
                <w:lang w:eastAsia="en-US"/>
              </w:rPr>
            </w:pPr>
          </w:p>
        </w:tc>
        <w:tc>
          <w:tcPr>
            <w:tcW w:w="2173" w:type="pct"/>
            <w:vMerge/>
            <w:vAlign w:val="center"/>
          </w:tcPr>
          <w:p w14:paraId="042D5DD9" w14:textId="77777777" w:rsidR="005D7EE7" w:rsidRPr="00906432" w:rsidRDefault="005D7EE7" w:rsidP="00DD32BE">
            <w:pPr>
              <w:jc w:val="both"/>
              <w:rPr>
                <w:sz w:val="20"/>
                <w:szCs w:val="20"/>
              </w:rPr>
            </w:pPr>
          </w:p>
        </w:tc>
      </w:tr>
      <w:tr w:rsidR="005D7EE7" w:rsidRPr="00906432" w14:paraId="7B5A0FBA" w14:textId="77777777" w:rsidTr="00DD32BE">
        <w:trPr>
          <w:trHeight w:val="950"/>
        </w:trPr>
        <w:tc>
          <w:tcPr>
            <w:tcW w:w="239" w:type="pct"/>
          </w:tcPr>
          <w:p w14:paraId="5742BAB5" w14:textId="77777777" w:rsidR="005D7EE7" w:rsidRPr="00906432" w:rsidRDefault="005D7EE7" w:rsidP="00DD32BE">
            <w:pPr>
              <w:jc w:val="center"/>
              <w:rPr>
                <w:sz w:val="20"/>
                <w:szCs w:val="20"/>
              </w:rPr>
            </w:pPr>
            <w:r w:rsidRPr="00906432">
              <w:rPr>
                <w:sz w:val="20"/>
                <w:szCs w:val="20"/>
              </w:rPr>
              <w:t>22</w:t>
            </w:r>
          </w:p>
        </w:tc>
        <w:tc>
          <w:tcPr>
            <w:tcW w:w="1188" w:type="pct"/>
          </w:tcPr>
          <w:p w14:paraId="3601A6F1" w14:textId="77777777" w:rsidR="005D7EE7" w:rsidRPr="00906432" w:rsidRDefault="005D7EE7" w:rsidP="00DD32BE">
            <w:pPr>
              <w:autoSpaceDE w:val="0"/>
              <w:autoSpaceDN w:val="0"/>
              <w:adjustRightInd w:val="0"/>
              <w:jc w:val="both"/>
              <w:rPr>
                <w:rFonts w:eastAsia="Calibri"/>
                <w:sz w:val="20"/>
                <w:szCs w:val="20"/>
              </w:rPr>
            </w:pPr>
            <w:r w:rsidRPr="00906432">
              <w:rPr>
                <w:rFonts w:eastAsia="Calibri"/>
                <w:sz w:val="20"/>
                <w:szCs w:val="20"/>
              </w:rPr>
              <w:t>Гидротехнические сооружения</w:t>
            </w:r>
          </w:p>
        </w:tc>
        <w:tc>
          <w:tcPr>
            <w:tcW w:w="1400" w:type="pct"/>
            <w:vMerge/>
          </w:tcPr>
          <w:p w14:paraId="786E48AF" w14:textId="77777777" w:rsidR="005D7EE7" w:rsidRPr="00906432" w:rsidRDefault="005D7EE7" w:rsidP="00DD32BE">
            <w:pPr>
              <w:autoSpaceDE w:val="0"/>
              <w:autoSpaceDN w:val="0"/>
              <w:adjustRightInd w:val="0"/>
              <w:jc w:val="both"/>
              <w:rPr>
                <w:sz w:val="20"/>
                <w:szCs w:val="20"/>
                <w:lang w:eastAsia="en-US"/>
              </w:rPr>
            </w:pPr>
          </w:p>
        </w:tc>
        <w:tc>
          <w:tcPr>
            <w:tcW w:w="2173" w:type="pct"/>
            <w:vMerge/>
          </w:tcPr>
          <w:p w14:paraId="39E7594F" w14:textId="77777777" w:rsidR="005D7EE7" w:rsidRPr="00906432" w:rsidRDefault="005D7EE7" w:rsidP="00DD32BE">
            <w:pPr>
              <w:jc w:val="both"/>
              <w:rPr>
                <w:sz w:val="20"/>
                <w:szCs w:val="20"/>
              </w:rPr>
            </w:pPr>
          </w:p>
        </w:tc>
      </w:tr>
      <w:tr w:rsidR="005D7EE7" w:rsidRPr="00906432" w14:paraId="00D524E7" w14:textId="77777777" w:rsidTr="00DD32BE">
        <w:tc>
          <w:tcPr>
            <w:tcW w:w="239" w:type="pct"/>
          </w:tcPr>
          <w:p w14:paraId="491A3F37" w14:textId="77777777" w:rsidR="005D7EE7" w:rsidRPr="00906432" w:rsidRDefault="005D7EE7" w:rsidP="00DD32BE">
            <w:pPr>
              <w:jc w:val="center"/>
              <w:rPr>
                <w:sz w:val="20"/>
                <w:szCs w:val="20"/>
              </w:rPr>
            </w:pPr>
            <w:r w:rsidRPr="00906432">
              <w:rPr>
                <w:sz w:val="20"/>
                <w:szCs w:val="20"/>
              </w:rPr>
              <w:t>23</w:t>
            </w:r>
          </w:p>
        </w:tc>
        <w:tc>
          <w:tcPr>
            <w:tcW w:w="1188" w:type="pct"/>
          </w:tcPr>
          <w:p w14:paraId="0EF80982"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rPr>
              <w:t>Обслуживание перевозок пассажиров</w:t>
            </w:r>
          </w:p>
        </w:tc>
        <w:tc>
          <w:tcPr>
            <w:tcW w:w="1400" w:type="pct"/>
            <w:vMerge w:val="restart"/>
          </w:tcPr>
          <w:p w14:paraId="5C91829D"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vMerge w:val="restart"/>
          </w:tcPr>
          <w:p w14:paraId="554C9853"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767C9971"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25177678"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10289B29" w14:textId="77777777" w:rsidR="005D7EE7" w:rsidRPr="00906432" w:rsidRDefault="005D7EE7" w:rsidP="005D7EE7">
            <w:pPr>
              <w:pStyle w:val="af4"/>
              <w:ind w:left="0"/>
              <w:jc w:val="both"/>
              <w:rPr>
                <w:sz w:val="20"/>
                <w:szCs w:val="20"/>
              </w:rPr>
            </w:pPr>
            <w:r w:rsidRPr="00906432">
              <w:rPr>
                <w:sz w:val="20"/>
                <w:szCs w:val="20"/>
              </w:rPr>
              <w:t xml:space="preserve">Иные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w:t>
            </w:r>
            <w:r w:rsidRPr="00906432">
              <w:rPr>
                <w:sz w:val="20"/>
                <w:szCs w:val="20"/>
              </w:rPr>
              <w:lastRenderedPageBreak/>
              <w:t>технических регламентов, положений национальных стандартов и сводов правил.</w:t>
            </w:r>
          </w:p>
        </w:tc>
      </w:tr>
      <w:tr w:rsidR="005D7EE7" w:rsidRPr="00906432" w14:paraId="57387A31" w14:textId="77777777" w:rsidTr="00DD32BE">
        <w:tc>
          <w:tcPr>
            <w:tcW w:w="239" w:type="pct"/>
          </w:tcPr>
          <w:p w14:paraId="0BF55D74" w14:textId="77777777" w:rsidR="005D7EE7" w:rsidRPr="00906432" w:rsidRDefault="005D7EE7" w:rsidP="00DD32BE">
            <w:pPr>
              <w:jc w:val="center"/>
              <w:rPr>
                <w:sz w:val="20"/>
                <w:szCs w:val="20"/>
              </w:rPr>
            </w:pPr>
            <w:r w:rsidRPr="00906432">
              <w:rPr>
                <w:sz w:val="20"/>
                <w:szCs w:val="20"/>
              </w:rPr>
              <w:t>24</w:t>
            </w:r>
          </w:p>
        </w:tc>
        <w:tc>
          <w:tcPr>
            <w:tcW w:w="1188" w:type="pct"/>
          </w:tcPr>
          <w:p w14:paraId="5F0EF312"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rPr>
              <w:t>Стоянки транспорта общего пользования</w:t>
            </w:r>
          </w:p>
        </w:tc>
        <w:tc>
          <w:tcPr>
            <w:tcW w:w="1400" w:type="pct"/>
            <w:vMerge/>
          </w:tcPr>
          <w:p w14:paraId="5B8FED44" w14:textId="77777777" w:rsidR="005D7EE7" w:rsidRPr="00906432" w:rsidRDefault="005D7EE7" w:rsidP="00DD32BE">
            <w:pPr>
              <w:autoSpaceDE w:val="0"/>
              <w:autoSpaceDN w:val="0"/>
              <w:adjustRightInd w:val="0"/>
              <w:jc w:val="both"/>
              <w:rPr>
                <w:sz w:val="20"/>
                <w:szCs w:val="20"/>
                <w:lang w:eastAsia="en-US"/>
              </w:rPr>
            </w:pPr>
          </w:p>
        </w:tc>
        <w:tc>
          <w:tcPr>
            <w:tcW w:w="2173" w:type="pct"/>
            <w:vMerge/>
          </w:tcPr>
          <w:p w14:paraId="3B8E2544" w14:textId="77777777" w:rsidR="005D7EE7" w:rsidRPr="00906432" w:rsidRDefault="005D7EE7" w:rsidP="00DD32BE">
            <w:pPr>
              <w:jc w:val="both"/>
              <w:rPr>
                <w:sz w:val="20"/>
                <w:szCs w:val="20"/>
              </w:rPr>
            </w:pPr>
          </w:p>
        </w:tc>
      </w:tr>
      <w:tr w:rsidR="005D7EE7" w:rsidRPr="00906432" w14:paraId="5616DDBC" w14:textId="77777777" w:rsidTr="00DD32BE">
        <w:tc>
          <w:tcPr>
            <w:tcW w:w="239" w:type="pct"/>
          </w:tcPr>
          <w:p w14:paraId="2CB4977F" w14:textId="77777777" w:rsidR="005D7EE7" w:rsidRPr="00906432" w:rsidRDefault="005D7EE7" w:rsidP="00DD32BE">
            <w:pPr>
              <w:jc w:val="center"/>
              <w:rPr>
                <w:sz w:val="20"/>
                <w:szCs w:val="20"/>
              </w:rPr>
            </w:pPr>
            <w:r w:rsidRPr="00906432">
              <w:rPr>
                <w:sz w:val="20"/>
                <w:szCs w:val="20"/>
              </w:rPr>
              <w:t>25</w:t>
            </w:r>
          </w:p>
        </w:tc>
        <w:tc>
          <w:tcPr>
            <w:tcW w:w="1188" w:type="pct"/>
          </w:tcPr>
          <w:p w14:paraId="2724B9FB"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Обеспечение внутреннего правопорядка</w:t>
            </w:r>
          </w:p>
        </w:tc>
        <w:tc>
          <w:tcPr>
            <w:tcW w:w="1400" w:type="pct"/>
          </w:tcPr>
          <w:p w14:paraId="46FF99AA"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56B6F389"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43A9B45F" w14:textId="77777777" w:rsidR="005D7EE7" w:rsidRPr="00906432" w:rsidRDefault="005D7EE7" w:rsidP="00DD32BE">
            <w:pPr>
              <w:tabs>
                <w:tab w:val="left" w:pos="318"/>
              </w:tabs>
              <w:contextualSpacing/>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6079860A" w14:textId="77777777" w:rsidR="005D7EE7" w:rsidRPr="00906432" w:rsidRDefault="005D7EE7" w:rsidP="00DD32BE">
            <w:pPr>
              <w:tabs>
                <w:tab w:val="left" w:pos="318"/>
              </w:tabs>
              <w:contextualSpacing/>
              <w:jc w:val="both"/>
              <w:rPr>
                <w:sz w:val="20"/>
                <w:szCs w:val="20"/>
              </w:rPr>
            </w:pPr>
            <w:r w:rsidRPr="00906432">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906432">
                <w:rPr>
                  <w:sz w:val="20"/>
                  <w:szCs w:val="20"/>
                </w:rPr>
                <w:t>3 м</w:t>
              </w:r>
            </w:smartTag>
            <w:r w:rsidRPr="00906432">
              <w:rPr>
                <w:sz w:val="20"/>
                <w:szCs w:val="20"/>
              </w:rPr>
              <w:t>;</w:t>
            </w:r>
          </w:p>
          <w:p w14:paraId="31180C32" w14:textId="77777777" w:rsidR="005D7EE7" w:rsidRPr="00906432" w:rsidRDefault="005D7EE7" w:rsidP="00DD32BE">
            <w:pPr>
              <w:tabs>
                <w:tab w:val="left" w:pos="318"/>
              </w:tabs>
              <w:contextualSpacing/>
              <w:jc w:val="both"/>
              <w:rPr>
                <w:sz w:val="20"/>
                <w:szCs w:val="20"/>
              </w:rPr>
            </w:pPr>
            <w:r w:rsidRPr="00906432">
              <w:rPr>
                <w:sz w:val="20"/>
                <w:szCs w:val="20"/>
              </w:rPr>
              <w:t xml:space="preserve">- до границ земельного участка – </w:t>
            </w:r>
            <w:smartTag w:uri="urn:schemas-microsoft-com:office:smarttags" w:element="metricconverter">
              <w:smartTagPr>
                <w:attr w:name="ProductID" w:val="3 м"/>
              </w:smartTagPr>
              <w:r w:rsidRPr="00906432">
                <w:rPr>
                  <w:sz w:val="20"/>
                  <w:szCs w:val="20"/>
                </w:rPr>
                <w:t>3 м</w:t>
              </w:r>
            </w:smartTag>
            <w:r w:rsidRPr="00906432">
              <w:rPr>
                <w:sz w:val="20"/>
                <w:szCs w:val="20"/>
              </w:rPr>
              <w:t>.</w:t>
            </w:r>
          </w:p>
          <w:p w14:paraId="0298967C" w14:textId="77777777" w:rsidR="005D7EE7" w:rsidRPr="00906432" w:rsidRDefault="005D7EE7" w:rsidP="005D7EE7">
            <w:pPr>
              <w:pStyle w:val="af4"/>
              <w:ind w:left="0"/>
              <w:jc w:val="both"/>
              <w:rPr>
                <w:sz w:val="20"/>
                <w:szCs w:val="20"/>
              </w:rPr>
            </w:pPr>
            <w:r w:rsidRPr="00906432">
              <w:rPr>
                <w:sz w:val="20"/>
                <w:szCs w:val="20"/>
              </w:rPr>
              <w:t>пожарные депо необходимо располагать на участке с отступом от красной линии до фронта выезда пожарных автомобилей не менее чем на 10 м.</w:t>
            </w:r>
          </w:p>
          <w:p w14:paraId="32D1CEFE" w14:textId="77777777" w:rsidR="005D7EE7" w:rsidRPr="00906432" w:rsidRDefault="005D7EE7" w:rsidP="005D7EE7">
            <w:pPr>
              <w:pStyle w:val="af4"/>
              <w:ind w:left="0"/>
              <w:jc w:val="both"/>
              <w:rPr>
                <w:sz w:val="20"/>
                <w:szCs w:val="20"/>
              </w:rPr>
            </w:pPr>
            <w:r w:rsidRPr="00906432">
              <w:rPr>
                <w:sz w:val="20"/>
                <w:szCs w:val="20"/>
              </w:rPr>
              <w:t xml:space="preserve">от иных границ земельных участков: </w:t>
            </w:r>
          </w:p>
          <w:p w14:paraId="35FEA5BE" w14:textId="77777777" w:rsidR="005D7EE7" w:rsidRPr="00906432" w:rsidRDefault="005D7EE7" w:rsidP="00DD32BE">
            <w:pPr>
              <w:tabs>
                <w:tab w:val="left" w:pos="318"/>
              </w:tabs>
              <w:contextualSpacing/>
              <w:jc w:val="both"/>
              <w:rPr>
                <w:sz w:val="20"/>
                <w:szCs w:val="20"/>
              </w:rPr>
            </w:pPr>
            <w:r w:rsidRPr="00906432">
              <w:rPr>
                <w:sz w:val="20"/>
                <w:szCs w:val="20"/>
              </w:rPr>
              <w:t xml:space="preserve">- при условии расчетов инсоляции и освещенности в соответствии с требованиями, приведенными в разделе 14 СП 42.13330.2016 «Свод правил. Градостроительство. Планировка и застройка городских и сельских поселений. Актуализированная редакция СНиП 2.07.01-89*», нормами освещенности, приведенными в СП 52.13330 «Свод правил. Естественное и искусственное освещение. Актуализированная редакция СНиП 23-05-95*», а также в соответствии с противопожарными требованиями, приведенными в разделе 15 СП 42.13330.2016 «Свод правил. Градостроительство. Планировка и застройка городских и сельских поселений. Актуализированная редакция СНиП 2.07.01-89*» и не менее 3 м от границ земельных участков; </w:t>
            </w:r>
          </w:p>
          <w:p w14:paraId="05292EBD" w14:textId="77777777" w:rsidR="005D7EE7" w:rsidRPr="00906432" w:rsidRDefault="005D7EE7" w:rsidP="00DD32BE">
            <w:pPr>
              <w:tabs>
                <w:tab w:val="left" w:pos="318"/>
              </w:tabs>
              <w:contextualSpacing/>
              <w:jc w:val="both"/>
              <w:rPr>
                <w:sz w:val="20"/>
                <w:szCs w:val="20"/>
              </w:rPr>
            </w:pPr>
            <w:r w:rsidRPr="00906432">
              <w:rPr>
                <w:sz w:val="20"/>
                <w:szCs w:val="20"/>
              </w:rPr>
              <w:t>- расстояние от границ участка пожарного депо до общественных и жилых зданий должно быть не менее 15 м, а до границ земельных участков школ, детских и лечебных учреждений - не менее 30 м.</w:t>
            </w:r>
          </w:p>
          <w:p w14:paraId="17F2AB6E" w14:textId="77777777" w:rsidR="005D7EE7" w:rsidRPr="00906432" w:rsidRDefault="005D7EE7" w:rsidP="005D7EE7">
            <w:pPr>
              <w:pStyle w:val="af4"/>
              <w:ind w:left="0"/>
              <w:jc w:val="both"/>
              <w:rPr>
                <w:sz w:val="20"/>
                <w:szCs w:val="20"/>
              </w:rPr>
            </w:pPr>
            <w:r w:rsidRPr="00906432">
              <w:rPr>
                <w:sz w:val="20"/>
                <w:szCs w:val="20"/>
              </w:rPr>
              <w:t xml:space="preserve">Максимальный процент застройки в границах земельного участка – 80 %. </w:t>
            </w:r>
          </w:p>
          <w:p w14:paraId="53A7593A" w14:textId="77777777" w:rsidR="005D7EE7" w:rsidRPr="00906432" w:rsidRDefault="005D7EE7" w:rsidP="005D7EE7">
            <w:pPr>
              <w:pStyle w:val="af4"/>
              <w:ind w:left="0"/>
              <w:jc w:val="both"/>
              <w:rPr>
                <w:sz w:val="20"/>
                <w:szCs w:val="20"/>
              </w:rPr>
            </w:pPr>
            <w:r w:rsidRPr="00906432">
              <w:rPr>
                <w:sz w:val="20"/>
                <w:szCs w:val="20"/>
              </w:rPr>
              <w:t>Иные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5D7EE7" w:rsidRPr="00906432" w14:paraId="26F8BB49" w14:textId="77777777" w:rsidTr="00DD32BE">
        <w:tc>
          <w:tcPr>
            <w:tcW w:w="239" w:type="pct"/>
          </w:tcPr>
          <w:p w14:paraId="46456311" w14:textId="77777777" w:rsidR="005D7EE7" w:rsidRPr="00906432" w:rsidRDefault="005D7EE7" w:rsidP="00DD32BE">
            <w:pPr>
              <w:jc w:val="center"/>
              <w:rPr>
                <w:sz w:val="20"/>
                <w:szCs w:val="20"/>
              </w:rPr>
            </w:pPr>
            <w:r w:rsidRPr="00906432">
              <w:rPr>
                <w:sz w:val="20"/>
                <w:szCs w:val="20"/>
              </w:rPr>
              <w:t>26</w:t>
            </w:r>
          </w:p>
        </w:tc>
        <w:tc>
          <w:tcPr>
            <w:tcW w:w="1188" w:type="pct"/>
          </w:tcPr>
          <w:p w14:paraId="6EF660FC" w14:textId="77777777" w:rsidR="005D7EE7" w:rsidRPr="00906432" w:rsidRDefault="005D7EE7" w:rsidP="00DD32BE">
            <w:pPr>
              <w:autoSpaceDE w:val="0"/>
              <w:autoSpaceDN w:val="0"/>
              <w:adjustRightInd w:val="0"/>
              <w:jc w:val="both"/>
              <w:rPr>
                <w:rFonts w:eastAsia="Calibri"/>
                <w:sz w:val="20"/>
                <w:szCs w:val="20"/>
              </w:rPr>
            </w:pPr>
            <w:r w:rsidRPr="00906432">
              <w:rPr>
                <w:rFonts w:eastAsia="Calibri"/>
                <w:sz w:val="20"/>
                <w:szCs w:val="20"/>
              </w:rPr>
              <w:t>Улично-дорожная сеть</w:t>
            </w:r>
          </w:p>
          <w:p w14:paraId="7CF38D44" w14:textId="77777777" w:rsidR="005D7EE7" w:rsidRPr="00906432" w:rsidRDefault="005D7EE7" w:rsidP="00DD32BE">
            <w:pPr>
              <w:autoSpaceDE w:val="0"/>
              <w:autoSpaceDN w:val="0"/>
              <w:adjustRightInd w:val="0"/>
              <w:jc w:val="both"/>
              <w:rPr>
                <w:rFonts w:eastAsia="Calibri"/>
                <w:sz w:val="20"/>
                <w:szCs w:val="20"/>
                <w:lang w:eastAsia="en-US"/>
              </w:rPr>
            </w:pPr>
          </w:p>
        </w:tc>
        <w:tc>
          <w:tcPr>
            <w:tcW w:w="1400" w:type="pct"/>
          </w:tcPr>
          <w:p w14:paraId="267F754C"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 xml:space="preserve">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w:t>
            </w:r>
            <w:r w:rsidRPr="00906432">
              <w:rPr>
                <w:sz w:val="20"/>
                <w:szCs w:val="20"/>
                <w:lang w:eastAsia="en-US"/>
              </w:rPr>
              <w:lastRenderedPageBreak/>
              <w:t>регламентами, нормами и правилами</w:t>
            </w:r>
          </w:p>
        </w:tc>
        <w:tc>
          <w:tcPr>
            <w:tcW w:w="2173" w:type="pct"/>
          </w:tcPr>
          <w:p w14:paraId="02C3A760" w14:textId="77777777" w:rsidR="005D7EE7" w:rsidRPr="00906432" w:rsidRDefault="005D7EE7" w:rsidP="00DD32BE">
            <w:pPr>
              <w:jc w:val="both"/>
              <w:rPr>
                <w:sz w:val="20"/>
                <w:szCs w:val="20"/>
              </w:rPr>
            </w:pPr>
            <w:r w:rsidRPr="00906432">
              <w:rPr>
                <w:sz w:val="20"/>
                <w:szCs w:val="20"/>
              </w:rPr>
              <w:lastRenderedPageBreak/>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906432">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tc>
      </w:tr>
      <w:tr w:rsidR="005D7EE7" w:rsidRPr="00906432" w14:paraId="70FA103A" w14:textId="77777777" w:rsidTr="00DD32BE">
        <w:tc>
          <w:tcPr>
            <w:tcW w:w="239" w:type="pct"/>
          </w:tcPr>
          <w:p w14:paraId="2F3595D9" w14:textId="77777777" w:rsidR="005D7EE7" w:rsidRPr="00906432" w:rsidRDefault="005D7EE7" w:rsidP="00DD32BE">
            <w:pPr>
              <w:jc w:val="center"/>
              <w:rPr>
                <w:sz w:val="20"/>
                <w:szCs w:val="20"/>
              </w:rPr>
            </w:pPr>
            <w:r w:rsidRPr="00906432">
              <w:rPr>
                <w:sz w:val="20"/>
                <w:szCs w:val="20"/>
              </w:rPr>
              <w:t>27</w:t>
            </w:r>
          </w:p>
        </w:tc>
        <w:tc>
          <w:tcPr>
            <w:tcW w:w="1188" w:type="pct"/>
          </w:tcPr>
          <w:p w14:paraId="35C26466" w14:textId="77777777" w:rsidR="005D7EE7" w:rsidRPr="00906432" w:rsidRDefault="005D7EE7" w:rsidP="00DD32BE">
            <w:pPr>
              <w:autoSpaceDE w:val="0"/>
              <w:autoSpaceDN w:val="0"/>
              <w:adjustRightInd w:val="0"/>
              <w:jc w:val="both"/>
              <w:rPr>
                <w:rFonts w:eastAsia="Calibri"/>
                <w:sz w:val="20"/>
                <w:szCs w:val="20"/>
              </w:rPr>
            </w:pPr>
            <w:r w:rsidRPr="00906432">
              <w:rPr>
                <w:rFonts w:eastAsia="Calibri"/>
                <w:sz w:val="20"/>
                <w:szCs w:val="20"/>
              </w:rPr>
              <w:t>Благоустройство территории</w:t>
            </w:r>
          </w:p>
        </w:tc>
        <w:tc>
          <w:tcPr>
            <w:tcW w:w="1400" w:type="pct"/>
          </w:tcPr>
          <w:p w14:paraId="7D926A3A"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w:t>
            </w:r>
          </w:p>
        </w:tc>
        <w:tc>
          <w:tcPr>
            <w:tcW w:w="2173" w:type="pct"/>
          </w:tcPr>
          <w:p w14:paraId="750236B7" w14:textId="77777777" w:rsidR="005D7EE7" w:rsidRPr="00906432" w:rsidRDefault="005D7EE7" w:rsidP="00DD32BE">
            <w:pPr>
              <w:jc w:val="both"/>
              <w:rPr>
                <w:sz w:val="20"/>
                <w:szCs w:val="20"/>
              </w:rPr>
            </w:pPr>
            <w:r w:rsidRPr="00906432">
              <w:rPr>
                <w:sz w:val="20"/>
                <w:szCs w:val="20"/>
              </w:rPr>
              <w:t>Не подлежат установлению</w:t>
            </w:r>
          </w:p>
        </w:tc>
      </w:tr>
    </w:tbl>
    <w:p w14:paraId="444D63C0"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 xml:space="preserve">Ограничения использования земельных участков и объектов капитального строительства указаны в </w:t>
      </w:r>
      <w:r>
        <w:t>главе 3</w:t>
      </w:r>
      <w:r w:rsidRPr="00906432">
        <w:t xml:space="preserve"> раздела </w:t>
      </w:r>
      <w:r w:rsidRPr="00906432">
        <w:rPr>
          <w:lang w:val="en-US"/>
        </w:rPr>
        <w:t>III</w:t>
      </w:r>
      <w:r w:rsidRPr="00906432">
        <w:t xml:space="preserve"> настоящих правил.</w:t>
      </w:r>
    </w:p>
    <w:p w14:paraId="67F89F21" w14:textId="77777777" w:rsidR="005D7EE7" w:rsidRPr="00906432" w:rsidRDefault="005D7EE7" w:rsidP="005D7EE7">
      <w:pPr>
        <w:keepNext/>
        <w:keepLines/>
        <w:spacing w:before="240" w:after="240" w:line="276" w:lineRule="auto"/>
        <w:jc w:val="both"/>
        <w:outlineLvl w:val="2"/>
        <w:rPr>
          <w:b/>
          <w:bCs/>
        </w:rPr>
      </w:pPr>
      <w:bookmarkStart w:id="172" w:name="_Toc87880500"/>
      <w:bookmarkStart w:id="173" w:name="_Toc150441467"/>
      <w:r w:rsidRPr="00906432">
        <w:rPr>
          <w:b/>
          <w:bCs/>
        </w:rPr>
        <w:t>1.4 Градостроительные регламенты. Зона инженерной</w:t>
      </w:r>
      <w:bookmarkStart w:id="174" w:name="_Toc1553604"/>
      <w:r w:rsidRPr="00906432">
        <w:rPr>
          <w:b/>
          <w:bCs/>
        </w:rPr>
        <w:t xml:space="preserve"> инфраструктуры (И)</w:t>
      </w:r>
      <w:bookmarkEnd w:id="171"/>
      <w:bookmarkEnd w:id="172"/>
      <w:bookmarkEnd w:id="173"/>
      <w:bookmarkEnd w:id="174"/>
    </w:p>
    <w:p w14:paraId="47FDA1C9" w14:textId="77777777" w:rsidR="005D7EE7" w:rsidRPr="00906432" w:rsidRDefault="005D7EE7" w:rsidP="005D7EE7">
      <w:pPr>
        <w:keepNext/>
        <w:keepLines/>
        <w:spacing w:before="240" w:after="240" w:line="276" w:lineRule="auto"/>
        <w:jc w:val="both"/>
        <w:outlineLvl w:val="2"/>
        <w:rPr>
          <w:b/>
          <w:bCs/>
          <w:i/>
        </w:rPr>
      </w:pPr>
      <w:bookmarkStart w:id="175" w:name="_Toc1636638"/>
      <w:bookmarkStart w:id="176" w:name="_Toc87880501"/>
      <w:bookmarkStart w:id="177" w:name="_Toc150441468"/>
      <w:r w:rsidRPr="00906432">
        <w:rPr>
          <w:b/>
          <w:bCs/>
        </w:rPr>
        <w:t>1.4.1 Зона размещения объектов инженерной инфраструктуры (И)</w:t>
      </w:r>
      <w:bookmarkEnd w:id="175"/>
      <w:bookmarkEnd w:id="176"/>
      <w:bookmarkEnd w:id="177"/>
    </w:p>
    <w:p w14:paraId="68346BF7"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Зона размещения объектов инженерной инфраструктуры установлена для размещения и эксплуатации объектов водоснабжения, специальных инженерно-технических сооружений и коммуникаций для размещения и эксплуатации очистных сооружений, специальных инженерно-технических сооружений и коммуникаций объектов электроснабжения, электроподстанций, специальных инженерно-технических сооружений и коммуникаций, размещения и эксплуатации источников теплоснабжения (котельных, тепловых пунктов).</w:t>
      </w:r>
    </w:p>
    <w:p w14:paraId="3E1EDBAA" w14:textId="77777777" w:rsidR="005D7EE7" w:rsidRPr="00906432" w:rsidRDefault="005D7EE7" w:rsidP="005D7EE7">
      <w:pPr>
        <w:spacing w:before="240" w:after="240" w:line="276" w:lineRule="auto"/>
        <w:jc w:val="both"/>
        <w:rPr>
          <w:b/>
        </w:rPr>
      </w:pPr>
      <w:r w:rsidRPr="00906432">
        <w:rPr>
          <w:b/>
        </w:rPr>
        <w:t>Перечень основных видов разрешенного использования земельных участков и объектов капитального строительства</w:t>
      </w:r>
    </w:p>
    <w:p w14:paraId="40DDE90A" w14:textId="0CB2FC9B" w:rsidR="005D7EE7" w:rsidRPr="00906432" w:rsidRDefault="005D7EE7" w:rsidP="005D7EE7">
      <w:pPr>
        <w:autoSpaceDE w:val="0"/>
        <w:autoSpaceDN w:val="0"/>
        <w:adjustRightInd w:val="0"/>
        <w:jc w:val="right"/>
        <w:outlineLvl w:val="3"/>
        <w:rPr>
          <w:lang w:eastAsia="en-US"/>
        </w:rPr>
      </w:pPr>
      <w:r w:rsidRPr="00906432">
        <w:rPr>
          <w:lang w:eastAsia="en-US"/>
        </w:rPr>
        <w:t xml:space="preserve">Таблица </w:t>
      </w:r>
      <w:r w:rsidRPr="00906432">
        <w:rPr>
          <w:lang w:eastAsia="en-US"/>
        </w:rPr>
        <w:fldChar w:fldCharType="begin"/>
      </w:r>
      <w:r w:rsidRPr="00906432">
        <w:rPr>
          <w:lang w:eastAsia="en-US"/>
        </w:rPr>
        <w:instrText xml:space="preserve"> SEQ Таблица \* ARABIC </w:instrText>
      </w:r>
      <w:r w:rsidRPr="00906432">
        <w:rPr>
          <w:lang w:eastAsia="en-US"/>
        </w:rPr>
        <w:fldChar w:fldCharType="separate"/>
      </w:r>
      <w:r w:rsidR="00FB2784">
        <w:rPr>
          <w:noProof/>
          <w:lang w:eastAsia="en-US"/>
        </w:rPr>
        <w:t>42</w:t>
      </w:r>
      <w:r w:rsidRPr="00906432">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75"/>
        <w:gridCol w:w="1106"/>
        <w:gridCol w:w="3546"/>
        <w:gridCol w:w="4433"/>
      </w:tblGrid>
      <w:tr w:rsidR="005D7EE7" w:rsidRPr="00906432" w14:paraId="0D4E3658" w14:textId="77777777" w:rsidTr="00DD32BE">
        <w:trPr>
          <w:tblHeader/>
        </w:trPr>
        <w:tc>
          <w:tcPr>
            <w:tcW w:w="393" w:type="pct"/>
            <w:vMerge w:val="restart"/>
            <w:vAlign w:val="center"/>
          </w:tcPr>
          <w:p w14:paraId="1C420E22" w14:textId="77777777" w:rsidR="005D7EE7" w:rsidRPr="00906432" w:rsidRDefault="005D7EE7" w:rsidP="00DD32BE">
            <w:pPr>
              <w:jc w:val="center"/>
              <w:rPr>
                <w:sz w:val="20"/>
                <w:szCs w:val="20"/>
              </w:rPr>
            </w:pPr>
            <w:r w:rsidRPr="00906432">
              <w:rPr>
                <w:sz w:val="20"/>
                <w:szCs w:val="20"/>
              </w:rPr>
              <w:t>№ п/п</w:t>
            </w:r>
          </w:p>
        </w:tc>
        <w:tc>
          <w:tcPr>
            <w:tcW w:w="2359" w:type="pct"/>
            <w:gridSpan w:val="2"/>
            <w:vAlign w:val="center"/>
          </w:tcPr>
          <w:p w14:paraId="2D24FE9A" w14:textId="77777777" w:rsidR="005D7EE7" w:rsidRPr="00906432" w:rsidRDefault="005D7EE7" w:rsidP="00DD32BE">
            <w:pPr>
              <w:jc w:val="center"/>
              <w:rPr>
                <w:sz w:val="20"/>
                <w:szCs w:val="20"/>
              </w:rPr>
            </w:pPr>
            <w:r w:rsidRPr="00906432">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14:paraId="7F482206" w14:textId="77777777" w:rsidR="005D7EE7" w:rsidRPr="00906432" w:rsidRDefault="005D7EE7" w:rsidP="00DD32BE">
            <w:pPr>
              <w:jc w:val="center"/>
              <w:rPr>
                <w:sz w:val="20"/>
                <w:szCs w:val="20"/>
              </w:rPr>
            </w:pPr>
            <w:r w:rsidRPr="00906432">
              <w:rPr>
                <w:sz w:val="20"/>
                <w:szCs w:val="20"/>
              </w:rPr>
              <w:t>Описание вида разрешенного использования земельного участка и объекта капитального строительства</w:t>
            </w:r>
          </w:p>
        </w:tc>
      </w:tr>
      <w:tr w:rsidR="005D7EE7" w:rsidRPr="00906432" w14:paraId="6BCB59A3" w14:textId="77777777" w:rsidTr="00DD32BE">
        <w:trPr>
          <w:tblHeader/>
        </w:trPr>
        <w:tc>
          <w:tcPr>
            <w:tcW w:w="393" w:type="pct"/>
            <w:vMerge/>
          </w:tcPr>
          <w:p w14:paraId="0C8792AE" w14:textId="77777777" w:rsidR="005D7EE7" w:rsidRPr="00906432" w:rsidRDefault="005D7EE7" w:rsidP="00DD32BE">
            <w:pPr>
              <w:rPr>
                <w:sz w:val="20"/>
                <w:szCs w:val="20"/>
              </w:rPr>
            </w:pPr>
          </w:p>
        </w:tc>
        <w:tc>
          <w:tcPr>
            <w:tcW w:w="561" w:type="pct"/>
            <w:vAlign w:val="center"/>
          </w:tcPr>
          <w:p w14:paraId="4812E657" w14:textId="77777777" w:rsidR="005D7EE7" w:rsidRPr="00906432" w:rsidRDefault="005D7EE7" w:rsidP="00DD32BE">
            <w:pPr>
              <w:jc w:val="center"/>
              <w:rPr>
                <w:sz w:val="20"/>
                <w:szCs w:val="20"/>
              </w:rPr>
            </w:pPr>
            <w:r w:rsidRPr="00906432">
              <w:rPr>
                <w:sz w:val="20"/>
                <w:szCs w:val="20"/>
              </w:rPr>
              <w:t>Код</w:t>
            </w:r>
          </w:p>
        </w:tc>
        <w:tc>
          <w:tcPr>
            <w:tcW w:w="1798" w:type="pct"/>
            <w:vAlign w:val="center"/>
          </w:tcPr>
          <w:p w14:paraId="181B7C3D" w14:textId="77777777" w:rsidR="005D7EE7" w:rsidRPr="00906432" w:rsidRDefault="005D7EE7" w:rsidP="00DD32BE">
            <w:pPr>
              <w:jc w:val="center"/>
              <w:rPr>
                <w:sz w:val="20"/>
                <w:szCs w:val="20"/>
              </w:rPr>
            </w:pPr>
            <w:r w:rsidRPr="00906432">
              <w:rPr>
                <w:sz w:val="20"/>
                <w:szCs w:val="20"/>
              </w:rPr>
              <w:t>Наименование</w:t>
            </w:r>
          </w:p>
        </w:tc>
        <w:tc>
          <w:tcPr>
            <w:tcW w:w="2248" w:type="pct"/>
            <w:vMerge/>
          </w:tcPr>
          <w:p w14:paraId="7179E176" w14:textId="77777777" w:rsidR="005D7EE7" w:rsidRPr="00906432" w:rsidRDefault="005D7EE7" w:rsidP="00DD32BE">
            <w:pPr>
              <w:rPr>
                <w:sz w:val="20"/>
                <w:szCs w:val="20"/>
              </w:rPr>
            </w:pPr>
          </w:p>
        </w:tc>
      </w:tr>
      <w:tr w:rsidR="005D7EE7" w:rsidRPr="00906432" w14:paraId="043BFA7D" w14:textId="77777777" w:rsidTr="00DD32BE">
        <w:tblPrEx>
          <w:tblLook w:val="0080" w:firstRow="0" w:lastRow="0" w:firstColumn="1" w:lastColumn="0" w:noHBand="0" w:noVBand="0"/>
        </w:tblPrEx>
        <w:tc>
          <w:tcPr>
            <w:tcW w:w="393" w:type="pct"/>
          </w:tcPr>
          <w:p w14:paraId="733AA019" w14:textId="77777777" w:rsidR="005D7EE7" w:rsidRPr="00906432" w:rsidRDefault="005D7EE7" w:rsidP="00DD32BE">
            <w:pPr>
              <w:jc w:val="center"/>
              <w:rPr>
                <w:sz w:val="20"/>
                <w:szCs w:val="20"/>
              </w:rPr>
            </w:pPr>
            <w:r w:rsidRPr="00906432">
              <w:rPr>
                <w:sz w:val="20"/>
                <w:szCs w:val="20"/>
              </w:rPr>
              <w:t>1</w:t>
            </w:r>
          </w:p>
        </w:tc>
        <w:tc>
          <w:tcPr>
            <w:tcW w:w="561" w:type="pct"/>
          </w:tcPr>
          <w:p w14:paraId="2B1CCFDA" w14:textId="77777777" w:rsidR="005D7EE7" w:rsidRPr="00906432" w:rsidRDefault="005D7EE7" w:rsidP="00DD32BE">
            <w:pPr>
              <w:jc w:val="both"/>
              <w:rPr>
                <w:sz w:val="20"/>
                <w:szCs w:val="20"/>
              </w:rPr>
            </w:pPr>
            <w:r w:rsidRPr="00906432">
              <w:rPr>
                <w:sz w:val="20"/>
                <w:szCs w:val="20"/>
              </w:rPr>
              <w:t>3.1.1</w:t>
            </w:r>
          </w:p>
        </w:tc>
        <w:tc>
          <w:tcPr>
            <w:tcW w:w="1798" w:type="pct"/>
          </w:tcPr>
          <w:p w14:paraId="0B5E9FE9" w14:textId="77777777" w:rsidR="005D7EE7" w:rsidRPr="00906432" w:rsidRDefault="005D7EE7" w:rsidP="00DD32BE">
            <w:pPr>
              <w:autoSpaceDE w:val="0"/>
              <w:autoSpaceDN w:val="0"/>
              <w:adjustRightInd w:val="0"/>
              <w:jc w:val="both"/>
              <w:rPr>
                <w:sz w:val="20"/>
                <w:szCs w:val="20"/>
              </w:rPr>
            </w:pPr>
            <w:r w:rsidRPr="00906432">
              <w:rPr>
                <w:sz w:val="20"/>
                <w:szCs w:val="20"/>
              </w:rPr>
              <w:t>Предоставление коммунальных услуг</w:t>
            </w:r>
          </w:p>
          <w:p w14:paraId="48296C96" w14:textId="77777777" w:rsidR="005D7EE7" w:rsidRPr="00906432" w:rsidRDefault="005D7EE7" w:rsidP="00DD32BE">
            <w:pPr>
              <w:autoSpaceDE w:val="0"/>
              <w:autoSpaceDN w:val="0"/>
              <w:adjustRightInd w:val="0"/>
              <w:rPr>
                <w:sz w:val="20"/>
                <w:szCs w:val="20"/>
                <w:lang w:eastAsia="en-US"/>
              </w:rPr>
            </w:pPr>
          </w:p>
        </w:tc>
        <w:tc>
          <w:tcPr>
            <w:tcW w:w="2248" w:type="pct"/>
          </w:tcPr>
          <w:p w14:paraId="78378025"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5D7EE7" w:rsidRPr="00906432" w14:paraId="7A6DBDEB" w14:textId="77777777" w:rsidTr="00DD32BE">
        <w:tblPrEx>
          <w:tblLook w:val="0080" w:firstRow="0" w:lastRow="0" w:firstColumn="1" w:lastColumn="0" w:noHBand="0" w:noVBand="0"/>
        </w:tblPrEx>
        <w:tc>
          <w:tcPr>
            <w:tcW w:w="393" w:type="pct"/>
          </w:tcPr>
          <w:p w14:paraId="0C054862" w14:textId="77777777" w:rsidR="005D7EE7" w:rsidRPr="00906432" w:rsidRDefault="005D7EE7" w:rsidP="00DD32BE">
            <w:pPr>
              <w:jc w:val="center"/>
              <w:rPr>
                <w:sz w:val="20"/>
                <w:szCs w:val="20"/>
              </w:rPr>
            </w:pPr>
            <w:r w:rsidRPr="00906432">
              <w:rPr>
                <w:sz w:val="20"/>
                <w:szCs w:val="20"/>
              </w:rPr>
              <w:t>2</w:t>
            </w:r>
          </w:p>
        </w:tc>
        <w:tc>
          <w:tcPr>
            <w:tcW w:w="561" w:type="pct"/>
          </w:tcPr>
          <w:p w14:paraId="41B68934" w14:textId="77777777" w:rsidR="005D7EE7" w:rsidRPr="00906432" w:rsidRDefault="005D7EE7" w:rsidP="00DD32BE">
            <w:pPr>
              <w:jc w:val="both"/>
              <w:rPr>
                <w:sz w:val="20"/>
                <w:szCs w:val="20"/>
              </w:rPr>
            </w:pPr>
            <w:r w:rsidRPr="00906432">
              <w:rPr>
                <w:sz w:val="20"/>
                <w:szCs w:val="20"/>
              </w:rPr>
              <w:t>3.1.2</w:t>
            </w:r>
          </w:p>
        </w:tc>
        <w:tc>
          <w:tcPr>
            <w:tcW w:w="1798" w:type="pct"/>
          </w:tcPr>
          <w:p w14:paraId="12BA732C" w14:textId="77777777" w:rsidR="005D7EE7" w:rsidRPr="00906432" w:rsidRDefault="005D7EE7" w:rsidP="00DD32BE">
            <w:pPr>
              <w:autoSpaceDE w:val="0"/>
              <w:autoSpaceDN w:val="0"/>
              <w:adjustRightInd w:val="0"/>
              <w:jc w:val="both"/>
              <w:rPr>
                <w:sz w:val="20"/>
                <w:szCs w:val="20"/>
              </w:rPr>
            </w:pPr>
            <w:r w:rsidRPr="00906432">
              <w:rPr>
                <w:sz w:val="20"/>
                <w:szCs w:val="20"/>
              </w:rPr>
              <w:t>Административные здания организаций, обеспечивающих предоставление коммунальных услуг</w:t>
            </w:r>
          </w:p>
        </w:tc>
        <w:tc>
          <w:tcPr>
            <w:tcW w:w="2248" w:type="pct"/>
          </w:tcPr>
          <w:p w14:paraId="15E12C50"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5D7EE7" w:rsidRPr="00906432" w14:paraId="32AB4B77" w14:textId="77777777" w:rsidTr="00DD32BE">
        <w:tblPrEx>
          <w:tblLook w:val="0080" w:firstRow="0" w:lastRow="0" w:firstColumn="1" w:lastColumn="0" w:noHBand="0" w:noVBand="0"/>
        </w:tblPrEx>
        <w:tc>
          <w:tcPr>
            <w:tcW w:w="393" w:type="pct"/>
          </w:tcPr>
          <w:p w14:paraId="5F1BDDCD" w14:textId="77777777" w:rsidR="005D7EE7" w:rsidRPr="00906432" w:rsidRDefault="005D7EE7" w:rsidP="00DD32BE">
            <w:pPr>
              <w:jc w:val="center"/>
              <w:rPr>
                <w:sz w:val="20"/>
                <w:szCs w:val="20"/>
              </w:rPr>
            </w:pPr>
            <w:r w:rsidRPr="00906432">
              <w:rPr>
                <w:sz w:val="20"/>
                <w:szCs w:val="20"/>
              </w:rPr>
              <w:t>3</w:t>
            </w:r>
          </w:p>
        </w:tc>
        <w:tc>
          <w:tcPr>
            <w:tcW w:w="561" w:type="pct"/>
          </w:tcPr>
          <w:p w14:paraId="4B18DE02" w14:textId="77777777" w:rsidR="005D7EE7" w:rsidRPr="00906432" w:rsidRDefault="005D7EE7" w:rsidP="00DD32BE">
            <w:pPr>
              <w:jc w:val="both"/>
              <w:rPr>
                <w:sz w:val="20"/>
                <w:szCs w:val="20"/>
              </w:rPr>
            </w:pPr>
            <w:r w:rsidRPr="00906432">
              <w:rPr>
                <w:sz w:val="20"/>
                <w:szCs w:val="20"/>
              </w:rPr>
              <w:t>3.9.1</w:t>
            </w:r>
          </w:p>
        </w:tc>
        <w:tc>
          <w:tcPr>
            <w:tcW w:w="1798" w:type="pct"/>
          </w:tcPr>
          <w:p w14:paraId="1409D915" w14:textId="77777777" w:rsidR="005D7EE7" w:rsidRPr="00906432" w:rsidRDefault="005D7EE7" w:rsidP="00DD32BE">
            <w:pPr>
              <w:autoSpaceDE w:val="0"/>
              <w:autoSpaceDN w:val="0"/>
              <w:adjustRightInd w:val="0"/>
              <w:rPr>
                <w:sz w:val="20"/>
                <w:szCs w:val="20"/>
                <w:lang w:eastAsia="en-US"/>
              </w:rPr>
            </w:pPr>
            <w:r w:rsidRPr="00906432">
              <w:rPr>
                <w:sz w:val="20"/>
                <w:szCs w:val="20"/>
              </w:rPr>
              <w:t>Обеспечение деятельности в области гидрометеорологии и смежных с ней областях</w:t>
            </w:r>
          </w:p>
        </w:tc>
        <w:tc>
          <w:tcPr>
            <w:tcW w:w="2248" w:type="pct"/>
          </w:tcPr>
          <w:p w14:paraId="58D9B2C0"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w:t>
            </w:r>
            <w:r w:rsidRPr="00906432">
              <w:rPr>
                <w:rFonts w:eastAsia="Calibri"/>
                <w:sz w:val="20"/>
                <w:szCs w:val="20"/>
                <w:lang w:eastAsia="en-US"/>
              </w:rPr>
              <w:lastRenderedPageBreak/>
              <w:t>радиолокаторы, гидрологические посты и другие)</w:t>
            </w:r>
          </w:p>
        </w:tc>
      </w:tr>
      <w:tr w:rsidR="005D7EE7" w:rsidRPr="00906432" w14:paraId="656A4C42" w14:textId="77777777" w:rsidTr="00DD32BE">
        <w:tblPrEx>
          <w:tblLook w:val="0080" w:firstRow="0" w:lastRow="0" w:firstColumn="1" w:lastColumn="0" w:noHBand="0" w:noVBand="0"/>
        </w:tblPrEx>
        <w:tc>
          <w:tcPr>
            <w:tcW w:w="393" w:type="pct"/>
          </w:tcPr>
          <w:p w14:paraId="707AD44B" w14:textId="77777777" w:rsidR="005D7EE7" w:rsidRPr="00906432" w:rsidRDefault="005D7EE7" w:rsidP="00DD32BE">
            <w:pPr>
              <w:jc w:val="center"/>
              <w:rPr>
                <w:sz w:val="20"/>
                <w:szCs w:val="20"/>
              </w:rPr>
            </w:pPr>
            <w:r w:rsidRPr="00906432">
              <w:rPr>
                <w:sz w:val="20"/>
                <w:szCs w:val="20"/>
              </w:rPr>
              <w:lastRenderedPageBreak/>
              <w:t>4</w:t>
            </w:r>
          </w:p>
        </w:tc>
        <w:tc>
          <w:tcPr>
            <w:tcW w:w="561" w:type="pct"/>
          </w:tcPr>
          <w:p w14:paraId="332F26B3" w14:textId="77777777" w:rsidR="005D7EE7" w:rsidRPr="00906432" w:rsidRDefault="005D7EE7" w:rsidP="00DD32BE">
            <w:pPr>
              <w:jc w:val="both"/>
              <w:rPr>
                <w:sz w:val="20"/>
                <w:szCs w:val="20"/>
              </w:rPr>
            </w:pPr>
            <w:r w:rsidRPr="00906432">
              <w:rPr>
                <w:sz w:val="20"/>
                <w:szCs w:val="20"/>
              </w:rPr>
              <w:t>6.7</w:t>
            </w:r>
          </w:p>
        </w:tc>
        <w:tc>
          <w:tcPr>
            <w:tcW w:w="1798" w:type="pct"/>
          </w:tcPr>
          <w:p w14:paraId="32EC78C5" w14:textId="77777777" w:rsidR="005D7EE7" w:rsidRPr="00906432" w:rsidRDefault="005D7EE7" w:rsidP="00DD32BE">
            <w:pPr>
              <w:autoSpaceDE w:val="0"/>
              <w:autoSpaceDN w:val="0"/>
              <w:adjustRightInd w:val="0"/>
              <w:rPr>
                <w:sz w:val="20"/>
                <w:szCs w:val="20"/>
                <w:lang w:eastAsia="en-US"/>
              </w:rPr>
            </w:pPr>
            <w:r w:rsidRPr="00906432">
              <w:rPr>
                <w:sz w:val="20"/>
                <w:szCs w:val="20"/>
                <w:lang w:eastAsia="en-US"/>
              </w:rPr>
              <w:t>Энергетика</w:t>
            </w:r>
          </w:p>
        </w:tc>
        <w:tc>
          <w:tcPr>
            <w:tcW w:w="2248" w:type="pct"/>
          </w:tcPr>
          <w:p w14:paraId="34E1EBF1"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5A25563D"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 Классификатора</w:t>
            </w:r>
          </w:p>
        </w:tc>
      </w:tr>
      <w:tr w:rsidR="005D7EE7" w:rsidRPr="00906432" w14:paraId="6B7437B3" w14:textId="77777777" w:rsidTr="00DD32BE">
        <w:tblPrEx>
          <w:tblLook w:val="0080" w:firstRow="0" w:lastRow="0" w:firstColumn="1" w:lastColumn="0" w:noHBand="0" w:noVBand="0"/>
        </w:tblPrEx>
        <w:tc>
          <w:tcPr>
            <w:tcW w:w="393" w:type="pct"/>
          </w:tcPr>
          <w:p w14:paraId="39FC619C" w14:textId="77777777" w:rsidR="005D7EE7" w:rsidRPr="00906432" w:rsidRDefault="005D7EE7" w:rsidP="00DD32BE">
            <w:pPr>
              <w:jc w:val="center"/>
              <w:rPr>
                <w:sz w:val="20"/>
                <w:szCs w:val="20"/>
              </w:rPr>
            </w:pPr>
            <w:r w:rsidRPr="00906432">
              <w:rPr>
                <w:sz w:val="20"/>
                <w:szCs w:val="20"/>
              </w:rPr>
              <w:t>5</w:t>
            </w:r>
          </w:p>
        </w:tc>
        <w:tc>
          <w:tcPr>
            <w:tcW w:w="561" w:type="pct"/>
          </w:tcPr>
          <w:p w14:paraId="22396B26" w14:textId="77777777" w:rsidR="005D7EE7" w:rsidRPr="00906432" w:rsidRDefault="005D7EE7" w:rsidP="00DD32BE">
            <w:pPr>
              <w:jc w:val="both"/>
              <w:rPr>
                <w:sz w:val="20"/>
                <w:szCs w:val="20"/>
              </w:rPr>
            </w:pPr>
            <w:r w:rsidRPr="00906432">
              <w:rPr>
                <w:sz w:val="20"/>
                <w:szCs w:val="20"/>
              </w:rPr>
              <w:t>6.8</w:t>
            </w:r>
          </w:p>
        </w:tc>
        <w:tc>
          <w:tcPr>
            <w:tcW w:w="1798" w:type="pct"/>
          </w:tcPr>
          <w:p w14:paraId="0FD0639B" w14:textId="77777777" w:rsidR="005D7EE7" w:rsidRPr="00906432" w:rsidRDefault="005D7EE7" w:rsidP="00DD32BE">
            <w:pPr>
              <w:autoSpaceDE w:val="0"/>
              <w:autoSpaceDN w:val="0"/>
              <w:adjustRightInd w:val="0"/>
              <w:jc w:val="both"/>
              <w:rPr>
                <w:rFonts w:eastAsia="Calibri"/>
                <w:sz w:val="20"/>
                <w:szCs w:val="20"/>
              </w:rPr>
            </w:pPr>
            <w:r w:rsidRPr="00906432">
              <w:rPr>
                <w:sz w:val="20"/>
                <w:szCs w:val="20"/>
                <w:lang w:eastAsia="en-US"/>
              </w:rPr>
              <w:t>Связь</w:t>
            </w:r>
          </w:p>
        </w:tc>
        <w:tc>
          <w:tcPr>
            <w:tcW w:w="2248" w:type="pct"/>
          </w:tcPr>
          <w:p w14:paraId="4889D9C5"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 Классификатора</w:t>
            </w:r>
          </w:p>
        </w:tc>
      </w:tr>
      <w:tr w:rsidR="005D7EE7" w:rsidRPr="00906432" w14:paraId="2D48F994" w14:textId="77777777" w:rsidTr="00DD32BE">
        <w:tblPrEx>
          <w:tblLook w:val="0080" w:firstRow="0" w:lastRow="0" w:firstColumn="1" w:lastColumn="0" w:noHBand="0" w:noVBand="0"/>
        </w:tblPrEx>
        <w:tc>
          <w:tcPr>
            <w:tcW w:w="393" w:type="pct"/>
          </w:tcPr>
          <w:p w14:paraId="6489C5C3" w14:textId="77777777" w:rsidR="005D7EE7" w:rsidRPr="00906432" w:rsidRDefault="005D7EE7" w:rsidP="00DD32BE">
            <w:pPr>
              <w:jc w:val="center"/>
              <w:rPr>
                <w:sz w:val="20"/>
                <w:szCs w:val="20"/>
              </w:rPr>
            </w:pPr>
            <w:r w:rsidRPr="00906432">
              <w:rPr>
                <w:sz w:val="20"/>
                <w:szCs w:val="20"/>
              </w:rPr>
              <w:t>6</w:t>
            </w:r>
          </w:p>
        </w:tc>
        <w:tc>
          <w:tcPr>
            <w:tcW w:w="561" w:type="pct"/>
          </w:tcPr>
          <w:p w14:paraId="1474ADDF" w14:textId="77777777" w:rsidR="005D7EE7" w:rsidRPr="00906432" w:rsidRDefault="005D7EE7" w:rsidP="00DD32BE">
            <w:pPr>
              <w:jc w:val="both"/>
              <w:rPr>
                <w:sz w:val="20"/>
                <w:szCs w:val="20"/>
              </w:rPr>
            </w:pPr>
            <w:r w:rsidRPr="00906432">
              <w:rPr>
                <w:sz w:val="20"/>
                <w:szCs w:val="20"/>
              </w:rPr>
              <w:t>6.9</w:t>
            </w:r>
          </w:p>
        </w:tc>
        <w:tc>
          <w:tcPr>
            <w:tcW w:w="1798" w:type="pct"/>
          </w:tcPr>
          <w:p w14:paraId="5B3F0A4B"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Склады</w:t>
            </w:r>
          </w:p>
        </w:tc>
        <w:tc>
          <w:tcPr>
            <w:tcW w:w="2248" w:type="pct"/>
          </w:tcPr>
          <w:p w14:paraId="1C7AC7A0"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5D7EE7" w:rsidRPr="00906432" w14:paraId="5C6FE00A" w14:textId="77777777" w:rsidTr="00DD32BE">
        <w:tblPrEx>
          <w:tblLook w:val="0080" w:firstRow="0" w:lastRow="0" w:firstColumn="1" w:lastColumn="0" w:noHBand="0" w:noVBand="0"/>
        </w:tblPrEx>
        <w:tc>
          <w:tcPr>
            <w:tcW w:w="393" w:type="pct"/>
          </w:tcPr>
          <w:p w14:paraId="639B5BEF" w14:textId="77777777" w:rsidR="005D7EE7" w:rsidRPr="00906432" w:rsidRDefault="005D7EE7" w:rsidP="00DD32BE">
            <w:pPr>
              <w:jc w:val="center"/>
              <w:rPr>
                <w:sz w:val="20"/>
                <w:szCs w:val="20"/>
              </w:rPr>
            </w:pPr>
            <w:r w:rsidRPr="00906432">
              <w:rPr>
                <w:sz w:val="20"/>
                <w:szCs w:val="20"/>
              </w:rPr>
              <w:t>7</w:t>
            </w:r>
          </w:p>
        </w:tc>
        <w:tc>
          <w:tcPr>
            <w:tcW w:w="561" w:type="pct"/>
          </w:tcPr>
          <w:p w14:paraId="5A22D05E" w14:textId="77777777" w:rsidR="005D7EE7" w:rsidRPr="00906432" w:rsidRDefault="005D7EE7" w:rsidP="00DD32BE">
            <w:pPr>
              <w:jc w:val="both"/>
              <w:rPr>
                <w:sz w:val="20"/>
                <w:szCs w:val="20"/>
              </w:rPr>
            </w:pPr>
            <w:r w:rsidRPr="00906432">
              <w:rPr>
                <w:sz w:val="20"/>
                <w:szCs w:val="20"/>
              </w:rPr>
              <w:t>7.2.1</w:t>
            </w:r>
          </w:p>
        </w:tc>
        <w:tc>
          <w:tcPr>
            <w:tcW w:w="1798" w:type="pct"/>
          </w:tcPr>
          <w:p w14:paraId="04A0793F" w14:textId="77777777" w:rsidR="005D7EE7" w:rsidRPr="00906432" w:rsidRDefault="005D7EE7" w:rsidP="00DD32BE">
            <w:pPr>
              <w:autoSpaceDE w:val="0"/>
              <w:autoSpaceDN w:val="0"/>
              <w:adjustRightInd w:val="0"/>
              <w:rPr>
                <w:rFonts w:eastAsia="Calibri"/>
                <w:sz w:val="20"/>
                <w:szCs w:val="20"/>
              </w:rPr>
            </w:pPr>
            <w:r w:rsidRPr="00906432">
              <w:rPr>
                <w:rFonts w:eastAsia="Calibri"/>
                <w:sz w:val="20"/>
                <w:szCs w:val="20"/>
              </w:rPr>
              <w:t>Размещение автомобильных дорог</w:t>
            </w:r>
          </w:p>
          <w:p w14:paraId="1B582A39" w14:textId="77777777" w:rsidR="005D7EE7" w:rsidRPr="00906432" w:rsidRDefault="005D7EE7" w:rsidP="00DD32BE">
            <w:pPr>
              <w:autoSpaceDE w:val="0"/>
              <w:autoSpaceDN w:val="0"/>
              <w:adjustRightInd w:val="0"/>
              <w:rPr>
                <w:sz w:val="20"/>
                <w:szCs w:val="20"/>
                <w:lang w:eastAsia="en-US"/>
              </w:rPr>
            </w:pPr>
          </w:p>
        </w:tc>
        <w:tc>
          <w:tcPr>
            <w:tcW w:w="2248" w:type="pct"/>
          </w:tcPr>
          <w:p w14:paraId="2058995C"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p w14:paraId="0200314C"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5D7EE7" w:rsidRPr="00906432" w14:paraId="685856AC" w14:textId="77777777" w:rsidTr="00DD32BE">
        <w:tblPrEx>
          <w:tblLook w:val="0080" w:firstRow="0" w:lastRow="0" w:firstColumn="1" w:lastColumn="0" w:noHBand="0" w:noVBand="0"/>
        </w:tblPrEx>
        <w:tc>
          <w:tcPr>
            <w:tcW w:w="393" w:type="pct"/>
          </w:tcPr>
          <w:p w14:paraId="4AF2B8A6" w14:textId="77777777" w:rsidR="005D7EE7" w:rsidRPr="00906432" w:rsidRDefault="005D7EE7" w:rsidP="00DD32BE">
            <w:pPr>
              <w:jc w:val="center"/>
              <w:rPr>
                <w:sz w:val="20"/>
                <w:szCs w:val="20"/>
              </w:rPr>
            </w:pPr>
            <w:r w:rsidRPr="00906432">
              <w:rPr>
                <w:sz w:val="20"/>
                <w:szCs w:val="20"/>
              </w:rPr>
              <w:t>8</w:t>
            </w:r>
          </w:p>
        </w:tc>
        <w:tc>
          <w:tcPr>
            <w:tcW w:w="561" w:type="pct"/>
          </w:tcPr>
          <w:p w14:paraId="5CA2A10E" w14:textId="77777777" w:rsidR="005D7EE7" w:rsidRPr="00906432" w:rsidRDefault="005D7EE7" w:rsidP="00DD32BE">
            <w:pPr>
              <w:jc w:val="both"/>
              <w:rPr>
                <w:sz w:val="20"/>
                <w:szCs w:val="20"/>
              </w:rPr>
            </w:pPr>
            <w:r w:rsidRPr="00906432">
              <w:rPr>
                <w:sz w:val="20"/>
                <w:szCs w:val="20"/>
              </w:rPr>
              <w:t>7.5</w:t>
            </w:r>
          </w:p>
        </w:tc>
        <w:tc>
          <w:tcPr>
            <w:tcW w:w="1798" w:type="pct"/>
          </w:tcPr>
          <w:p w14:paraId="66096D60" w14:textId="77777777" w:rsidR="005D7EE7" w:rsidRPr="00906432" w:rsidRDefault="005D7EE7" w:rsidP="00DD32BE">
            <w:pPr>
              <w:autoSpaceDE w:val="0"/>
              <w:autoSpaceDN w:val="0"/>
              <w:adjustRightInd w:val="0"/>
              <w:rPr>
                <w:sz w:val="20"/>
                <w:szCs w:val="20"/>
                <w:lang w:eastAsia="en-US"/>
              </w:rPr>
            </w:pPr>
            <w:r w:rsidRPr="00906432">
              <w:rPr>
                <w:sz w:val="20"/>
                <w:szCs w:val="20"/>
                <w:lang w:eastAsia="en-US"/>
              </w:rPr>
              <w:t>Трубопроводный транспорт</w:t>
            </w:r>
          </w:p>
        </w:tc>
        <w:tc>
          <w:tcPr>
            <w:tcW w:w="2248" w:type="pct"/>
          </w:tcPr>
          <w:p w14:paraId="12B5ED2B"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5D7EE7" w:rsidRPr="00906432" w14:paraId="15AB8777" w14:textId="77777777" w:rsidTr="00DD32BE">
        <w:tblPrEx>
          <w:tblLook w:val="0080" w:firstRow="0" w:lastRow="0" w:firstColumn="1" w:lastColumn="0" w:noHBand="0" w:noVBand="0"/>
        </w:tblPrEx>
        <w:tc>
          <w:tcPr>
            <w:tcW w:w="393" w:type="pct"/>
          </w:tcPr>
          <w:p w14:paraId="2001EC56" w14:textId="77777777" w:rsidR="005D7EE7" w:rsidRPr="00906432" w:rsidRDefault="005D7EE7" w:rsidP="00DD32BE">
            <w:pPr>
              <w:jc w:val="center"/>
              <w:rPr>
                <w:sz w:val="20"/>
                <w:szCs w:val="20"/>
              </w:rPr>
            </w:pPr>
            <w:r w:rsidRPr="00906432">
              <w:rPr>
                <w:sz w:val="20"/>
                <w:szCs w:val="20"/>
              </w:rPr>
              <w:t>9</w:t>
            </w:r>
          </w:p>
        </w:tc>
        <w:tc>
          <w:tcPr>
            <w:tcW w:w="561" w:type="pct"/>
          </w:tcPr>
          <w:p w14:paraId="04D46FA5" w14:textId="77777777" w:rsidR="005D7EE7" w:rsidRPr="00906432" w:rsidRDefault="005D7EE7" w:rsidP="00DD32BE">
            <w:pPr>
              <w:jc w:val="both"/>
              <w:rPr>
                <w:sz w:val="20"/>
                <w:szCs w:val="20"/>
              </w:rPr>
            </w:pPr>
            <w:r w:rsidRPr="00906432">
              <w:rPr>
                <w:sz w:val="20"/>
                <w:szCs w:val="20"/>
              </w:rPr>
              <w:t>11.2</w:t>
            </w:r>
          </w:p>
        </w:tc>
        <w:tc>
          <w:tcPr>
            <w:tcW w:w="1798" w:type="pct"/>
          </w:tcPr>
          <w:p w14:paraId="64CBBC98"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Специальное пользование водными объектами</w:t>
            </w:r>
          </w:p>
        </w:tc>
        <w:tc>
          <w:tcPr>
            <w:tcW w:w="2248" w:type="pct"/>
          </w:tcPr>
          <w:p w14:paraId="770F0123"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 xml:space="preserve">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w:t>
            </w:r>
            <w:r w:rsidRPr="00906432">
              <w:rPr>
                <w:rFonts w:eastAsia="Calibri"/>
                <w:sz w:val="20"/>
                <w:szCs w:val="20"/>
                <w:lang w:eastAsia="en-US"/>
              </w:rPr>
              <w:lastRenderedPageBreak/>
              <w:t>работ, связанных с изменением дна и берегов водных объектов)</w:t>
            </w:r>
          </w:p>
        </w:tc>
      </w:tr>
      <w:tr w:rsidR="005D7EE7" w:rsidRPr="00906432" w14:paraId="4D370AA0" w14:textId="77777777" w:rsidTr="00DD32BE">
        <w:tblPrEx>
          <w:tblLook w:val="0080" w:firstRow="0" w:lastRow="0" w:firstColumn="1" w:lastColumn="0" w:noHBand="0" w:noVBand="0"/>
        </w:tblPrEx>
        <w:tc>
          <w:tcPr>
            <w:tcW w:w="393" w:type="pct"/>
          </w:tcPr>
          <w:p w14:paraId="70789B7F" w14:textId="77777777" w:rsidR="005D7EE7" w:rsidRPr="00906432" w:rsidRDefault="005D7EE7" w:rsidP="00DD32BE">
            <w:pPr>
              <w:jc w:val="center"/>
              <w:rPr>
                <w:sz w:val="20"/>
                <w:szCs w:val="20"/>
              </w:rPr>
            </w:pPr>
            <w:r w:rsidRPr="00906432">
              <w:rPr>
                <w:sz w:val="20"/>
                <w:szCs w:val="20"/>
              </w:rPr>
              <w:lastRenderedPageBreak/>
              <w:t>10</w:t>
            </w:r>
          </w:p>
        </w:tc>
        <w:tc>
          <w:tcPr>
            <w:tcW w:w="561" w:type="pct"/>
          </w:tcPr>
          <w:p w14:paraId="5DF24AF9" w14:textId="77777777" w:rsidR="005D7EE7" w:rsidRPr="00906432" w:rsidRDefault="005D7EE7" w:rsidP="00DD32BE">
            <w:pPr>
              <w:jc w:val="both"/>
              <w:rPr>
                <w:sz w:val="20"/>
                <w:szCs w:val="20"/>
              </w:rPr>
            </w:pPr>
            <w:r w:rsidRPr="00906432">
              <w:rPr>
                <w:sz w:val="20"/>
                <w:szCs w:val="20"/>
              </w:rPr>
              <w:t>11.3</w:t>
            </w:r>
          </w:p>
        </w:tc>
        <w:tc>
          <w:tcPr>
            <w:tcW w:w="1798" w:type="pct"/>
          </w:tcPr>
          <w:p w14:paraId="33332BC4" w14:textId="77777777" w:rsidR="005D7EE7" w:rsidRPr="00906432" w:rsidRDefault="005D7EE7" w:rsidP="00DD32BE">
            <w:pPr>
              <w:autoSpaceDE w:val="0"/>
              <w:autoSpaceDN w:val="0"/>
              <w:adjustRightInd w:val="0"/>
              <w:rPr>
                <w:sz w:val="20"/>
                <w:szCs w:val="20"/>
                <w:lang w:eastAsia="en-US"/>
              </w:rPr>
            </w:pPr>
            <w:r w:rsidRPr="00906432">
              <w:rPr>
                <w:sz w:val="20"/>
                <w:szCs w:val="20"/>
                <w:lang w:eastAsia="en-US"/>
              </w:rPr>
              <w:t>Гидротехнические сооружения</w:t>
            </w:r>
          </w:p>
        </w:tc>
        <w:tc>
          <w:tcPr>
            <w:tcW w:w="2248" w:type="pct"/>
          </w:tcPr>
          <w:p w14:paraId="4D22DAF7"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5D7EE7" w:rsidRPr="00906432" w14:paraId="265AA350" w14:textId="77777777" w:rsidTr="00DD32BE">
        <w:tblPrEx>
          <w:tblLook w:val="0080" w:firstRow="0" w:lastRow="0" w:firstColumn="1" w:lastColumn="0" w:noHBand="0" w:noVBand="0"/>
        </w:tblPrEx>
        <w:tc>
          <w:tcPr>
            <w:tcW w:w="393" w:type="pct"/>
          </w:tcPr>
          <w:p w14:paraId="539F6E3F" w14:textId="77777777" w:rsidR="005D7EE7" w:rsidRPr="00906432" w:rsidRDefault="005D7EE7" w:rsidP="00DD32BE">
            <w:pPr>
              <w:jc w:val="center"/>
              <w:rPr>
                <w:sz w:val="20"/>
                <w:szCs w:val="20"/>
              </w:rPr>
            </w:pPr>
            <w:r w:rsidRPr="00906432">
              <w:rPr>
                <w:sz w:val="20"/>
                <w:szCs w:val="20"/>
              </w:rPr>
              <w:t>11</w:t>
            </w:r>
          </w:p>
        </w:tc>
        <w:tc>
          <w:tcPr>
            <w:tcW w:w="561" w:type="pct"/>
          </w:tcPr>
          <w:p w14:paraId="265543BA" w14:textId="77777777" w:rsidR="005D7EE7" w:rsidRPr="00906432" w:rsidRDefault="005D7EE7" w:rsidP="00DD32BE">
            <w:pPr>
              <w:jc w:val="both"/>
              <w:rPr>
                <w:sz w:val="20"/>
                <w:szCs w:val="20"/>
              </w:rPr>
            </w:pPr>
            <w:r w:rsidRPr="00906432">
              <w:rPr>
                <w:sz w:val="20"/>
                <w:szCs w:val="20"/>
              </w:rPr>
              <w:t>12.0.1</w:t>
            </w:r>
          </w:p>
        </w:tc>
        <w:tc>
          <w:tcPr>
            <w:tcW w:w="1798" w:type="pct"/>
          </w:tcPr>
          <w:p w14:paraId="3013EC12" w14:textId="77777777" w:rsidR="005D7EE7" w:rsidRPr="00906432" w:rsidRDefault="005D7EE7" w:rsidP="00DD32BE">
            <w:pPr>
              <w:autoSpaceDE w:val="0"/>
              <w:autoSpaceDN w:val="0"/>
              <w:adjustRightInd w:val="0"/>
              <w:rPr>
                <w:sz w:val="20"/>
                <w:szCs w:val="20"/>
                <w:lang w:eastAsia="en-US"/>
              </w:rPr>
            </w:pPr>
            <w:r w:rsidRPr="00906432">
              <w:rPr>
                <w:sz w:val="20"/>
                <w:szCs w:val="20"/>
              </w:rPr>
              <w:t>Улично-дорожная сеть</w:t>
            </w:r>
          </w:p>
        </w:tc>
        <w:tc>
          <w:tcPr>
            <w:tcW w:w="2248" w:type="pct"/>
          </w:tcPr>
          <w:p w14:paraId="07543C8B"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45A35758"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tc>
      </w:tr>
    </w:tbl>
    <w:p w14:paraId="7E37ED74" w14:textId="77777777" w:rsidR="005D7EE7" w:rsidRPr="00906432" w:rsidRDefault="005D7EE7" w:rsidP="005D7EE7">
      <w:pPr>
        <w:spacing w:before="240" w:after="240" w:line="276" w:lineRule="auto"/>
        <w:jc w:val="both"/>
        <w:rPr>
          <w:b/>
        </w:rPr>
      </w:pPr>
      <w:r w:rsidRPr="00906432">
        <w:rPr>
          <w:b/>
        </w:rPr>
        <w:t>Перечень вспомогательных видов разрешенного использования земельных участков и объектов капитального строительства</w:t>
      </w:r>
    </w:p>
    <w:p w14:paraId="429D8097" w14:textId="5D7BDEEC" w:rsidR="005D7EE7" w:rsidRPr="00906432" w:rsidRDefault="005D7EE7" w:rsidP="005D7EE7">
      <w:pPr>
        <w:autoSpaceDE w:val="0"/>
        <w:autoSpaceDN w:val="0"/>
        <w:adjustRightInd w:val="0"/>
        <w:jc w:val="right"/>
        <w:outlineLvl w:val="3"/>
        <w:rPr>
          <w:lang w:eastAsia="en-US"/>
        </w:rPr>
      </w:pPr>
      <w:r w:rsidRPr="00906432">
        <w:rPr>
          <w:lang w:eastAsia="en-US"/>
        </w:rPr>
        <w:t xml:space="preserve">Таблица </w:t>
      </w:r>
      <w:r w:rsidRPr="00906432">
        <w:rPr>
          <w:lang w:eastAsia="en-US"/>
        </w:rPr>
        <w:fldChar w:fldCharType="begin"/>
      </w:r>
      <w:r w:rsidRPr="00906432">
        <w:rPr>
          <w:lang w:eastAsia="en-US"/>
        </w:rPr>
        <w:instrText xml:space="preserve"> SEQ Таблица \* ARABIC </w:instrText>
      </w:r>
      <w:r w:rsidRPr="00906432">
        <w:rPr>
          <w:lang w:eastAsia="en-US"/>
        </w:rPr>
        <w:fldChar w:fldCharType="separate"/>
      </w:r>
      <w:r w:rsidR="00FB2784">
        <w:rPr>
          <w:noProof/>
          <w:lang w:eastAsia="en-US"/>
        </w:rPr>
        <w:t>43</w:t>
      </w:r>
      <w:r w:rsidRPr="00906432">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0"/>
        <w:gridCol w:w="1045"/>
        <w:gridCol w:w="3439"/>
        <w:gridCol w:w="4776"/>
      </w:tblGrid>
      <w:tr w:rsidR="005D7EE7" w:rsidRPr="00906432" w14:paraId="09CD9D94" w14:textId="77777777" w:rsidTr="00DD32BE">
        <w:tc>
          <w:tcPr>
            <w:tcW w:w="304" w:type="pct"/>
            <w:vMerge w:val="restart"/>
            <w:vAlign w:val="center"/>
          </w:tcPr>
          <w:p w14:paraId="2F5AE7AA" w14:textId="77777777" w:rsidR="005D7EE7" w:rsidRPr="00906432" w:rsidRDefault="005D7EE7" w:rsidP="00DD32BE">
            <w:pPr>
              <w:jc w:val="center"/>
              <w:rPr>
                <w:sz w:val="20"/>
                <w:szCs w:val="20"/>
              </w:rPr>
            </w:pPr>
            <w:r w:rsidRPr="00906432">
              <w:rPr>
                <w:sz w:val="20"/>
                <w:szCs w:val="20"/>
              </w:rPr>
              <w:t>№ п/п</w:t>
            </w:r>
          </w:p>
        </w:tc>
        <w:tc>
          <w:tcPr>
            <w:tcW w:w="2274" w:type="pct"/>
            <w:gridSpan w:val="2"/>
            <w:vAlign w:val="center"/>
          </w:tcPr>
          <w:p w14:paraId="4D76312F" w14:textId="77777777" w:rsidR="005D7EE7" w:rsidRPr="00906432" w:rsidRDefault="005D7EE7" w:rsidP="00DD32BE">
            <w:pPr>
              <w:jc w:val="center"/>
              <w:rPr>
                <w:sz w:val="20"/>
                <w:szCs w:val="20"/>
              </w:rPr>
            </w:pPr>
            <w:r w:rsidRPr="00906432">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4A49BC67" w14:textId="77777777" w:rsidR="005D7EE7" w:rsidRPr="00906432" w:rsidRDefault="005D7EE7" w:rsidP="00DD32BE">
            <w:pPr>
              <w:jc w:val="center"/>
              <w:rPr>
                <w:sz w:val="20"/>
                <w:szCs w:val="20"/>
              </w:rPr>
            </w:pPr>
            <w:r w:rsidRPr="00906432">
              <w:rPr>
                <w:sz w:val="20"/>
                <w:szCs w:val="20"/>
              </w:rPr>
              <w:t>Описание вида разрешенного использования земельного участка и объекта капитального строительства</w:t>
            </w:r>
          </w:p>
        </w:tc>
      </w:tr>
      <w:tr w:rsidR="005D7EE7" w:rsidRPr="00906432" w14:paraId="037E9DBA" w14:textId="77777777" w:rsidTr="00DD32BE">
        <w:tc>
          <w:tcPr>
            <w:tcW w:w="304" w:type="pct"/>
            <w:vMerge/>
          </w:tcPr>
          <w:p w14:paraId="3022E84B" w14:textId="77777777" w:rsidR="005D7EE7" w:rsidRPr="00906432" w:rsidRDefault="005D7EE7" w:rsidP="00DD32BE">
            <w:pPr>
              <w:rPr>
                <w:sz w:val="20"/>
                <w:szCs w:val="20"/>
              </w:rPr>
            </w:pPr>
          </w:p>
        </w:tc>
        <w:tc>
          <w:tcPr>
            <w:tcW w:w="530" w:type="pct"/>
            <w:vAlign w:val="center"/>
          </w:tcPr>
          <w:p w14:paraId="4636618F" w14:textId="77777777" w:rsidR="005D7EE7" w:rsidRPr="00906432" w:rsidRDefault="005D7EE7" w:rsidP="00DD32BE">
            <w:pPr>
              <w:jc w:val="center"/>
              <w:rPr>
                <w:sz w:val="20"/>
                <w:szCs w:val="20"/>
              </w:rPr>
            </w:pPr>
            <w:r w:rsidRPr="00906432">
              <w:rPr>
                <w:sz w:val="20"/>
                <w:szCs w:val="20"/>
              </w:rPr>
              <w:t>Код</w:t>
            </w:r>
          </w:p>
        </w:tc>
        <w:tc>
          <w:tcPr>
            <w:tcW w:w="1744" w:type="pct"/>
            <w:vAlign w:val="center"/>
          </w:tcPr>
          <w:p w14:paraId="2F497C66" w14:textId="77777777" w:rsidR="005D7EE7" w:rsidRPr="00906432" w:rsidRDefault="005D7EE7" w:rsidP="00DD32BE">
            <w:pPr>
              <w:jc w:val="center"/>
              <w:rPr>
                <w:sz w:val="20"/>
                <w:szCs w:val="20"/>
              </w:rPr>
            </w:pPr>
            <w:r w:rsidRPr="00906432">
              <w:rPr>
                <w:sz w:val="20"/>
                <w:szCs w:val="20"/>
              </w:rPr>
              <w:t>Наименование</w:t>
            </w:r>
          </w:p>
        </w:tc>
        <w:tc>
          <w:tcPr>
            <w:tcW w:w="2422" w:type="pct"/>
            <w:vMerge/>
          </w:tcPr>
          <w:p w14:paraId="3136198A" w14:textId="77777777" w:rsidR="005D7EE7" w:rsidRPr="00906432" w:rsidRDefault="005D7EE7" w:rsidP="00DD32BE">
            <w:pPr>
              <w:rPr>
                <w:sz w:val="20"/>
                <w:szCs w:val="20"/>
              </w:rPr>
            </w:pPr>
          </w:p>
        </w:tc>
      </w:tr>
      <w:tr w:rsidR="005D7EE7" w:rsidRPr="00906432" w14:paraId="2AE7399C" w14:textId="77777777" w:rsidTr="00DD32BE">
        <w:tblPrEx>
          <w:tblLook w:val="0080" w:firstRow="0" w:lastRow="0" w:firstColumn="1" w:lastColumn="0" w:noHBand="0" w:noVBand="0"/>
        </w:tblPrEx>
        <w:tc>
          <w:tcPr>
            <w:tcW w:w="304" w:type="pct"/>
          </w:tcPr>
          <w:p w14:paraId="2B758CD6" w14:textId="77777777" w:rsidR="005D7EE7" w:rsidRPr="00906432" w:rsidRDefault="005D7EE7" w:rsidP="00DD32BE">
            <w:pPr>
              <w:jc w:val="center"/>
              <w:rPr>
                <w:sz w:val="20"/>
                <w:szCs w:val="20"/>
              </w:rPr>
            </w:pPr>
            <w:r w:rsidRPr="00906432">
              <w:rPr>
                <w:sz w:val="20"/>
                <w:szCs w:val="20"/>
              </w:rPr>
              <w:t>1</w:t>
            </w:r>
          </w:p>
        </w:tc>
        <w:tc>
          <w:tcPr>
            <w:tcW w:w="530" w:type="pct"/>
          </w:tcPr>
          <w:p w14:paraId="57A8C449" w14:textId="77777777" w:rsidR="005D7EE7" w:rsidRPr="00906432" w:rsidRDefault="005D7EE7" w:rsidP="00DD32BE">
            <w:pPr>
              <w:jc w:val="both"/>
              <w:rPr>
                <w:sz w:val="20"/>
                <w:szCs w:val="20"/>
              </w:rPr>
            </w:pPr>
            <w:r w:rsidRPr="00906432">
              <w:rPr>
                <w:sz w:val="20"/>
                <w:szCs w:val="20"/>
              </w:rPr>
              <w:t>4.9</w:t>
            </w:r>
          </w:p>
        </w:tc>
        <w:tc>
          <w:tcPr>
            <w:tcW w:w="1744" w:type="pct"/>
          </w:tcPr>
          <w:p w14:paraId="007EF67F" w14:textId="77777777" w:rsidR="005D7EE7" w:rsidRPr="00906432" w:rsidRDefault="005D7EE7" w:rsidP="00DD32BE">
            <w:pPr>
              <w:autoSpaceDE w:val="0"/>
              <w:autoSpaceDN w:val="0"/>
              <w:adjustRightInd w:val="0"/>
              <w:rPr>
                <w:sz w:val="20"/>
                <w:szCs w:val="20"/>
                <w:lang w:eastAsia="en-US"/>
              </w:rPr>
            </w:pPr>
            <w:r w:rsidRPr="00906432">
              <w:rPr>
                <w:sz w:val="20"/>
                <w:szCs w:val="20"/>
                <w:lang w:eastAsia="en-US"/>
              </w:rPr>
              <w:t>Служебные гаражи</w:t>
            </w:r>
          </w:p>
          <w:p w14:paraId="21C30EAD" w14:textId="77777777" w:rsidR="005D7EE7" w:rsidRPr="00906432" w:rsidRDefault="005D7EE7" w:rsidP="00DD32BE">
            <w:pPr>
              <w:autoSpaceDE w:val="0"/>
              <w:autoSpaceDN w:val="0"/>
              <w:adjustRightInd w:val="0"/>
              <w:rPr>
                <w:sz w:val="20"/>
                <w:szCs w:val="20"/>
                <w:lang w:eastAsia="en-US"/>
              </w:rPr>
            </w:pPr>
          </w:p>
        </w:tc>
        <w:tc>
          <w:tcPr>
            <w:tcW w:w="2422" w:type="pct"/>
          </w:tcPr>
          <w:p w14:paraId="5316C097"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Классификатора, а также для стоянки и хранения транспортных средств общего пользования, в том числе в депо</w:t>
            </w:r>
          </w:p>
        </w:tc>
      </w:tr>
    </w:tbl>
    <w:p w14:paraId="0399E241" w14:textId="77777777" w:rsidR="005D7EE7" w:rsidRPr="00906432" w:rsidRDefault="005D7EE7" w:rsidP="005D7EE7">
      <w:pPr>
        <w:autoSpaceDE w:val="0"/>
        <w:autoSpaceDN w:val="0"/>
        <w:adjustRightInd w:val="0"/>
        <w:spacing w:before="240" w:after="240" w:line="276" w:lineRule="auto"/>
        <w:jc w:val="both"/>
        <w:rPr>
          <w:b/>
        </w:rPr>
      </w:pPr>
      <w:r w:rsidRPr="00906432">
        <w:rPr>
          <w:b/>
        </w:rPr>
        <w:t>Перечень условно разрешенных видов разрешенного использования объектов капитального строительства и земельных участков</w:t>
      </w:r>
    </w:p>
    <w:p w14:paraId="41897D27" w14:textId="2DE0FF4A" w:rsidR="005D7EE7" w:rsidRPr="00906432" w:rsidRDefault="005D7EE7" w:rsidP="005D7EE7">
      <w:pPr>
        <w:autoSpaceDE w:val="0"/>
        <w:autoSpaceDN w:val="0"/>
        <w:adjustRightInd w:val="0"/>
        <w:jc w:val="right"/>
        <w:outlineLvl w:val="3"/>
        <w:rPr>
          <w:lang w:eastAsia="en-US"/>
        </w:rPr>
      </w:pPr>
      <w:r w:rsidRPr="00906432">
        <w:rPr>
          <w:lang w:eastAsia="en-US"/>
        </w:rPr>
        <w:t xml:space="preserve">Таблица </w:t>
      </w:r>
      <w:r w:rsidRPr="00906432">
        <w:rPr>
          <w:lang w:eastAsia="en-US"/>
        </w:rPr>
        <w:fldChar w:fldCharType="begin"/>
      </w:r>
      <w:r w:rsidRPr="00906432">
        <w:rPr>
          <w:lang w:eastAsia="en-US"/>
        </w:rPr>
        <w:instrText xml:space="preserve"> SEQ Таблица \* ARABIC </w:instrText>
      </w:r>
      <w:r w:rsidRPr="00906432">
        <w:rPr>
          <w:lang w:eastAsia="en-US"/>
        </w:rPr>
        <w:fldChar w:fldCharType="separate"/>
      </w:r>
      <w:r w:rsidR="00FB2784">
        <w:rPr>
          <w:noProof/>
          <w:lang w:eastAsia="en-US"/>
        </w:rPr>
        <w:t>44</w:t>
      </w:r>
      <w:r w:rsidRPr="00906432">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0"/>
        <w:gridCol w:w="1045"/>
        <w:gridCol w:w="3437"/>
        <w:gridCol w:w="4778"/>
      </w:tblGrid>
      <w:tr w:rsidR="005D7EE7" w:rsidRPr="00906432" w14:paraId="3E18A2FE" w14:textId="77777777" w:rsidTr="00DD32BE">
        <w:tc>
          <w:tcPr>
            <w:tcW w:w="304" w:type="pct"/>
            <w:vMerge w:val="restart"/>
            <w:vAlign w:val="center"/>
          </w:tcPr>
          <w:p w14:paraId="52931B15" w14:textId="77777777" w:rsidR="005D7EE7" w:rsidRPr="00906432" w:rsidRDefault="005D7EE7" w:rsidP="00DD32BE">
            <w:pPr>
              <w:jc w:val="center"/>
              <w:rPr>
                <w:sz w:val="20"/>
                <w:szCs w:val="20"/>
              </w:rPr>
            </w:pPr>
            <w:r w:rsidRPr="00906432">
              <w:rPr>
                <w:sz w:val="20"/>
                <w:szCs w:val="20"/>
              </w:rPr>
              <w:t>№ п/п</w:t>
            </w:r>
          </w:p>
        </w:tc>
        <w:tc>
          <w:tcPr>
            <w:tcW w:w="2273" w:type="pct"/>
            <w:gridSpan w:val="2"/>
            <w:vAlign w:val="center"/>
          </w:tcPr>
          <w:p w14:paraId="7082CD44" w14:textId="77777777" w:rsidR="005D7EE7" w:rsidRPr="00906432" w:rsidRDefault="005D7EE7" w:rsidP="00DD32BE">
            <w:pPr>
              <w:jc w:val="center"/>
              <w:rPr>
                <w:sz w:val="20"/>
                <w:szCs w:val="20"/>
              </w:rPr>
            </w:pPr>
            <w:r w:rsidRPr="00906432">
              <w:rPr>
                <w:sz w:val="20"/>
                <w:szCs w:val="20"/>
              </w:rPr>
              <w:t>Вид разрешенного использования земельного участка и объекта капитального строительства</w:t>
            </w:r>
          </w:p>
        </w:tc>
        <w:tc>
          <w:tcPr>
            <w:tcW w:w="2423" w:type="pct"/>
            <w:vMerge w:val="restart"/>
            <w:vAlign w:val="center"/>
          </w:tcPr>
          <w:p w14:paraId="6509A555" w14:textId="77777777" w:rsidR="005D7EE7" w:rsidRPr="00906432" w:rsidRDefault="005D7EE7" w:rsidP="00DD32BE">
            <w:pPr>
              <w:jc w:val="center"/>
              <w:rPr>
                <w:sz w:val="20"/>
                <w:szCs w:val="20"/>
              </w:rPr>
            </w:pPr>
            <w:r w:rsidRPr="00906432">
              <w:rPr>
                <w:sz w:val="20"/>
                <w:szCs w:val="20"/>
              </w:rPr>
              <w:t>Описание вида разрешенного использования земельного участка и объекта капитального строительства</w:t>
            </w:r>
          </w:p>
        </w:tc>
      </w:tr>
      <w:tr w:rsidR="005D7EE7" w:rsidRPr="00906432" w14:paraId="4633DC4B" w14:textId="77777777" w:rsidTr="00DD32BE">
        <w:tc>
          <w:tcPr>
            <w:tcW w:w="304" w:type="pct"/>
            <w:vMerge/>
          </w:tcPr>
          <w:p w14:paraId="5231C071" w14:textId="77777777" w:rsidR="005D7EE7" w:rsidRPr="00906432" w:rsidRDefault="005D7EE7" w:rsidP="00DD32BE">
            <w:pPr>
              <w:rPr>
                <w:sz w:val="20"/>
                <w:szCs w:val="20"/>
              </w:rPr>
            </w:pPr>
          </w:p>
        </w:tc>
        <w:tc>
          <w:tcPr>
            <w:tcW w:w="530" w:type="pct"/>
            <w:vAlign w:val="center"/>
          </w:tcPr>
          <w:p w14:paraId="59B0848B" w14:textId="77777777" w:rsidR="005D7EE7" w:rsidRPr="00906432" w:rsidRDefault="005D7EE7" w:rsidP="00DD32BE">
            <w:pPr>
              <w:jc w:val="center"/>
              <w:rPr>
                <w:sz w:val="20"/>
                <w:szCs w:val="20"/>
              </w:rPr>
            </w:pPr>
            <w:r w:rsidRPr="00906432">
              <w:rPr>
                <w:sz w:val="20"/>
                <w:szCs w:val="20"/>
              </w:rPr>
              <w:t>Код</w:t>
            </w:r>
          </w:p>
        </w:tc>
        <w:tc>
          <w:tcPr>
            <w:tcW w:w="1743" w:type="pct"/>
            <w:vAlign w:val="center"/>
          </w:tcPr>
          <w:p w14:paraId="63D9AC00" w14:textId="77777777" w:rsidR="005D7EE7" w:rsidRPr="00906432" w:rsidRDefault="005D7EE7" w:rsidP="00DD32BE">
            <w:pPr>
              <w:jc w:val="center"/>
              <w:rPr>
                <w:sz w:val="20"/>
                <w:szCs w:val="20"/>
              </w:rPr>
            </w:pPr>
            <w:r w:rsidRPr="00906432">
              <w:rPr>
                <w:sz w:val="20"/>
                <w:szCs w:val="20"/>
              </w:rPr>
              <w:t>Наименование</w:t>
            </w:r>
          </w:p>
        </w:tc>
        <w:tc>
          <w:tcPr>
            <w:tcW w:w="2423" w:type="pct"/>
            <w:vMerge/>
          </w:tcPr>
          <w:p w14:paraId="30A85E3B" w14:textId="77777777" w:rsidR="005D7EE7" w:rsidRPr="00906432" w:rsidRDefault="005D7EE7" w:rsidP="00DD32BE">
            <w:pPr>
              <w:rPr>
                <w:sz w:val="20"/>
                <w:szCs w:val="20"/>
              </w:rPr>
            </w:pPr>
          </w:p>
        </w:tc>
      </w:tr>
      <w:tr w:rsidR="005D7EE7" w:rsidRPr="00906432" w14:paraId="77C92B8A" w14:textId="77777777" w:rsidTr="00DD32BE">
        <w:tblPrEx>
          <w:tblLook w:val="0080" w:firstRow="0" w:lastRow="0" w:firstColumn="1" w:lastColumn="0" w:noHBand="0" w:noVBand="0"/>
        </w:tblPrEx>
        <w:tc>
          <w:tcPr>
            <w:tcW w:w="304" w:type="pct"/>
          </w:tcPr>
          <w:p w14:paraId="4E970170" w14:textId="77777777" w:rsidR="005D7EE7" w:rsidRPr="00906432" w:rsidRDefault="005D7EE7" w:rsidP="00DD32BE">
            <w:pPr>
              <w:jc w:val="center"/>
              <w:rPr>
                <w:sz w:val="20"/>
                <w:szCs w:val="20"/>
              </w:rPr>
            </w:pPr>
            <w:r w:rsidRPr="00906432">
              <w:rPr>
                <w:sz w:val="20"/>
                <w:szCs w:val="20"/>
              </w:rPr>
              <w:t>1</w:t>
            </w:r>
          </w:p>
        </w:tc>
        <w:tc>
          <w:tcPr>
            <w:tcW w:w="530" w:type="pct"/>
          </w:tcPr>
          <w:p w14:paraId="121EF783" w14:textId="77777777" w:rsidR="005D7EE7" w:rsidRPr="00906432" w:rsidRDefault="005D7EE7" w:rsidP="00DD32BE">
            <w:pPr>
              <w:jc w:val="both"/>
              <w:rPr>
                <w:sz w:val="20"/>
                <w:szCs w:val="20"/>
              </w:rPr>
            </w:pPr>
            <w:r w:rsidRPr="00906432">
              <w:rPr>
                <w:sz w:val="20"/>
                <w:szCs w:val="20"/>
              </w:rPr>
              <w:t>4.1</w:t>
            </w:r>
          </w:p>
        </w:tc>
        <w:tc>
          <w:tcPr>
            <w:tcW w:w="1743" w:type="pct"/>
          </w:tcPr>
          <w:p w14:paraId="490A1D8D"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Деловое управление</w:t>
            </w:r>
          </w:p>
        </w:tc>
        <w:tc>
          <w:tcPr>
            <w:tcW w:w="2423" w:type="pct"/>
          </w:tcPr>
          <w:p w14:paraId="241C9692"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bl>
    <w:p w14:paraId="7B98386D" w14:textId="77777777" w:rsidR="005D7EE7" w:rsidRPr="00906432" w:rsidRDefault="005D7EE7" w:rsidP="005D7EE7">
      <w:pPr>
        <w:autoSpaceDE w:val="0"/>
        <w:autoSpaceDN w:val="0"/>
        <w:adjustRightInd w:val="0"/>
        <w:spacing w:before="240" w:after="240" w:line="276" w:lineRule="auto"/>
        <w:jc w:val="both"/>
        <w:rPr>
          <w:b/>
        </w:rPr>
      </w:pPr>
      <w:r w:rsidRPr="00906432">
        <w:rPr>
          <w:b/>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9B9B200" w14:textId="52380C39" w:rsidR="005D7EE7" w:rsidRPr="00906432" w:rsidRDefault="005D7EE7" w:rsidP="005D7EE7">
      <w:pPr>
        <w:autoSpaceDE w:val="0"/>
        <w:autoSpaceDN w:val="0"/>
        <w:adjustRightInd w:val="0"/>
        <w:jc w:val="right"/>
        <w:outlineLvl w:val="3"/>
        <w:rPr>
          <w:lang w:eastAsia="en-US"/>
        </w:rPr>
      </w:pPr>
      <w:r w:rsidRPr="00906432">
        <w:rPr>
          <w:lang w:eastAsia="en-US"/>
        </w:rPr>
        <w:t xml:space="preserve">Таблица </w:t>
      </w:r>
      <w:r w:rsidRPr="00906432">
        <w:rPr>
          <w:lang w:eastAsia="en-US"/>
        </w:rPr>
        <w:fldChar w:fldCharType="begin"/>
      </w:r>
      <w:r w:rsidRPr="00906432">
        <w:rPr>
          <w:lang w:eastAsia="en-US"/>
        </w:rPr>
        <w:instrText xml:space="preserve"> SEQ Таблица \* ARABIC </w:instrText>
      </w:r>
      <w:r w:rsidRPr="00906432">
        <w:rPr>
          <w:lang w:eastAsia="en-US"/>
        </w:rPr>
        <w:fldChar w:fldCharType="separate"/>
      </w:r>
      <w:r w:rsidR="00FB2784">
        <w:rPr>
          <w:noProof/>
          <w:lang w:eastAsia="en-US"/>
        </w:rPr>
        <w:t>45</w:t>
      </w:r>
      <w:r w:rsidRPr="00906432">
        <w:rPr>
          <w:lang w:eastAsia="en-US"/>
        </w:rPr>
        <w:fldChar w:fldCharType="end"/>
      </w:r>
    </w:p>
    <w:tbl>
      <w:tblPr>
        <w:tblW w:w="510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486"/>
        <w:gridCol w:w="2364"/>
        <w:gridCol w:w="2779"/>
        <w:gridCol w:w="4430"/>
      </w:tblGrid>
      <w:tr w:rsidR="005D7EE7" w:rsidRPr="00906432" w14:paraId="1539E1EC" w14:textId="77777777" w:rsidTr="00DD32BE">
        <w:trPr>
          <w:tblHeader/>
        </w:trPr>
        <w:tc>
          <w:tcPr>
            <w:tcW w:w="234" w:type="pct"/>
            <w:vAlign w:val="center"/>
          </w:tcPr>
          <w:p w14:paraId="03EE5BFB" w14:textId="77777777" w:rsidR="005D7EE7" w:rsidRPr="00906432" w:rsidRDefault="005D7EE7" w:rsidP="00DD32BE">
            <w:pPr>
              <w:jc w:val="center"/>
              <w:rPr>
                <w:sz w:val="20"/>
                <w:szCs w:val="20"/>
              </w:rPr>
            </w:pPr>
            <w:r w:rsidRPr="00906432">
              <w:rPr>
                <w:sz w:val="20"/>
                <w:szCs w:val="20"/>
              </w:rPr>
              <w:t>№ п/п</w:t>
            </w:r>
          </w:p>
        </w:tc>
        <w:tc>
          <w:tcPr>
            <w:tcW w:w="1215" w:type="pct"/>
            <w:vAlign w:val="center"/>
          </w:tcPr>
          <w:p w14:paraId="6A4B6594" w14:textId="77777777" w:rsidR="005D7EE7" w:rsidRPr="00906432" w:rsidRDefault="005D7EE7" w:rsidP="00DD32BE">
            <w:pPr>
              <w:autoSpaceDE w:val="0"/>
              <w:autoSpaceDN w:val="0"/>
              <w:adjustRightInd w:val="0"/>
              <w:jc w:val="center"/>
              <w:rPr>
                <w:sz w:val="20"/>
                <w:szCs w:val="20"/>
                <w:lang w:eastAsia="en-US"/>
              </w:rPr>
            </w:pPr>
            <w:r w:rsidRPr="00906432">
              <w:rPr>
                <w:sz w:val="20"/>
                <w:szCs w:val="20"/>
                <w:lang w:eastAsia="en-US"/>
              </w:rPr>
              <w:t>Вид разрешенного использования земельного участка и объекта капитального строительства</w:t>
            </w:r>
          </w:p>
        </w:tc>
        <w:tc>
          <w:tcPr>
            <w:tcW w:w="1421" w:type="pct"/>
          </w:tcPr>
          <w:p w14:paraId="6984BDD9" w14:textId="77777777" w:rsidR="005D7EE7" w:rsidRPr="00906432" w:rsidRDefault="005D7EE7" w:rsidP="00DD32BE">
            <w:pPr>
              <w:autoSpaceDE w:val="0"/>
              <w:autoSpaceDN w:val="0"/>
              <w:adjustRightInd w:val="0"/>
              <w:jc w:val="center"/>
              <w:rPr>
                <w:sz w:val="20"/>
                <w:szCs w:val="20"/>
                <w:lang w:eastAsia="en-US"/>
              </w:rPr>
            </w:pPr>
            <w:r w:rsidRPr="00906432">
              <w:rPr>
                <w:sz w:val="20"/>
                <w:szCs w:val="20"/>
                <w:lang w:eastAsia="en-US"/>
              </w:rPr>
              <w:t>Предельные (минимальные и (или) максимальные) размеры земельных участков</w:t>
            </w:r>
          </w:p>
        </w:tc>
        <w:tc>
          <w:tcPr>
            <w:tcW w:w="2130" w:type="pct"/>
          </w:tcPr>
          <w:p w14:paraId="24741AEE" w14:textId="77777777" w:rsidR="005D7EE7" w:rsidRPr="00906432" w:rsidRDefault="005D7EE7" w:rsidP="00DD32BE">
            <w:pPr>
              <w:autoSpaceDE w:val="0"/>
              <w:autoSpaceDN w:val="0"/>
              <w:adjustRightInd w:val="0"/>
              <w:jc w:val="center"/>
              <w:rPr>
                <w:sz w:val="20"/>
                <w:szCs w:val="20"/>
                <w:lang w:eastAsia="en-US"/>
              </w:rPr>
            </w:pPr>
            <w:r w:rsidRPr="00906432">
              <w:rPr>
                <w:sz w:val="20"/>
                <w:szCs w:val="20"/>
                <w:lang w:eastAsia="en-US"/>
              </w:rPr>
              <w:t>Предельные параметры разрешенного строительства, реконструкции объектов капитального строительства</w:t>
            </w:r>
          </w:p>
        </w:tc>
      </w:tr>
      <w:tr w:rsidR="005D7EE7" w:rsidRPr="00906432" w14:paraId="02DDED30" w14:textId="77777777" w:rsidTr="00DD32BE">
        <w:tc>
          <w:tcPr>
            <w:tcW w:w="234" w:type="pct"/>
          </w:tcPr>
          <w:p w14:paraId="689CDCD2" w14:textId="77777777" w:rsidR="005D7EE7" w:rsidRPr="00906432" w:rsidRDefault="005D7EE7" w:rsidP="00DD32BE">
            <w:pPr>
              <w:jc w:val="center"/>
              <w:rPr>
                <w:sz w:val="20"/>
                <w:szCs w:val="20"/>
              </w:rPr>
            </w:pPr>
            <w:r w:rsidRPr="00906432">
              <w:rPr>
                <w:sz w:val="20"/>
                <w:szCs w:val="20"/>
              </w:rPr>
              <w:t>1</w:t>
            </w:r>
          </w:p>
        </w:tc>
        <w:tc>
          <w:tcPr>
            <w:tcW w:w="1215" w:type="pct"/>
          </w:tcPr>
          <w:p w14:paraId="64D04612" w14:textId="77777777" w:rsidR="005D7EE7" w:rsidRPr="00906432" w:rsidRDefault="005D7EE7" w:rsidP="00DD32BE">
            <w:pPr>
              <w:rPr>
                <w:sz w:val="20"/>
                <w:szCs w:val="20"/>
              </w:rPr>
            </w:pPr>
            <w:r w:rsidRPr="00906432">
              <w:rPr>
                <w:sz w:val="20"/>
                <w:szCs w:val="20"/>
              </w:rPr>
              <w:t>Предоставление коммунальных услуг</w:t>
            </w:r>
          </w:p>
        </w:tc>
        <w:tc>
          <w:tcPr>
            <w:tcW w:w="1421" w:type="pct"/>
            <w:vMerge w:val="restart"/>
          </w:tcPr>
          <w:p w14:paraId="251CFBF4"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p w14:paraId="63FA8A31" w14:textId="77777777" w:rsidR="005D7EE7" w:rsidRPr="00906432" w:rsidRDefault="005D7EE7" w:rsidP="00DD32BE">
            <w:pPr>
              <w:autoSpaceDE w:val="0"/>
              <w:autoSpaceDN w:val="0"/>
              <w:adjustRightInd w:val="0"/>
              <w:jc w:val="both"/>
              <w:rPr>
                <w:sz w:val="20"/>
                <w:szCs w:val="20"/>
                <w:lang w:eastAsia="en-US"/>
              </w:rPr>
            </w:pPr>
          </w:p>
        </w:tc>
        <w:tc>
          <w:tcPr>
            <w:tcW w:w="2130" w:type="pct"/>
            <w:vMerge w:val="restart"/>
          </w:tcPr>
          <w:p w14:paraId="1D946FBE"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628F7BC0" w14:textId="77777777" w:rsidR="005D7EE7" w:rsidRPr="00906432" w:rsidRDefault="005D7EE7" w:rsidP="00DD32BE">
            <w:pPr>
              <w:tabs>
                <w:tab w:val="left" w:pos="318"/>
              </w:tabs>
              <w:contextualSpacing/>
              <w:jc w:val="both"/>
              <w:rPr>
                <w:sz w:val="20"/>
                <w:szCs w:val="20"/>
                <w:lang w:eastAsia="en-US"/>
              </w:rPr>
            </w:pPr>
            <w:r w:rsidRPr="00906432">
              <w:rPr>
                <w:sz w:val="20"/>
                <w:szCs w:val="20"/>
                <w:lang w:eastAsia="en-US"/>
              </w:rPr>
              <w:t>- от красной линии улицы (границ земельного участка, граничащего с улично-дорожной сетью) – 5 м;</w:t>
            </w:r>
          </w:p>
          <w:p w14:paraId="358B69A4" w14:textId="77777777" w:rsidR="005D7EE7" w:rsidRPr="00906432" w:rsidRDefault="005D7EE7" w:rsidP="00DD32BE">
            <w:pPr>
              <w:tabs>
                <w:tab w:val="left" w:pos="318"/>
              </w:tabs>
              <w:contextualSpacing/>
              <w:jc w:val="both"/>
              <w:rPr>
                <w:sz w:val="20"/>
                <w:szCs w:val="20"/>
                <w:lang w:eastAsia="en-US"/>
              </w:rPr>
            </w:pPr>
            <w:r w:rsidRPr="00906432">
              <w:rPr>
                <w:sz w:val="20"/>
                <w:szCs w:val="20"/>
                <w:lang w:eastAsia="en-US"/>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906432">
                <w:rPr>
                  <w:sz w:val="20"/>
                  <w:szCs w:val="20"/>
                  <w:lang w:eastAsia="en-US"/>
                </w:rPr>
                <w:t>3 м</w:t>
              </w:r>
            </w:smartTag>
            <w:r w:rsidRPr="00906432">
              <w:rPr>
                <w:sz w:val="20"/>
                <w:szCs w:val="20"/>
                <w:lang w:eastAsia="en-US"/>
              </w:rPr>
              <w:t>;</w:t>
            </w:r>
          </w:p>
          <w:p w14:paraId="406079D7" w14:textId="77777777" w:rsidR="005D7EE7" w:rsidRPr="00906432" w:rsidRDefault="005D7EE7" w:rsidP="00DD32BE">
            <w:pPr>
              <w:tabs>
                <w:tab w:val="left" w:pos="318"/>
              </w:tabs>
              <w:contextualSpacing/>
              <w:jc w:val="both"/>
              <w:rPr>
                <w:sz w:val="20"/>
                <w:szCs w:val="20"/>
                <w:lang w:eastAsia="en-US"/>
              </w:rPr>
            </w:pPr>
            <w:r w:rsidRPr="00906432">
              <w:rPr>
                <w:sz w:val="20"/>
                <w:szCs w:val="20"/>
                <w:lang w:eastAsia="en-US"/>
              </w:rPr>
              <w:t xml:space="preserve">- до границ земельного участка – </w:t>
            </w:r>
            <w:smartTag w:uri="urn:schemas-microsoft-com:office:smarttags" w:element="metricconverter">
              <w:smartTagPr>
                <w:attr w:name="ProductID" w:val="3 м"/>
              </w:smartTagPr>
              <w:r w:rsidRPr="00906432">
                <w:rPr>
                  <w:sz w:val="20"/>
                  <w:szCs w:val="20"/>
                  <w:lang w:eastAsia="en-US"/>
                </w:rPr>
                <w:t>3 м</w:t>
              </w:r>
            </w:smartTag>
            <w:r w:rsidRPr="00906432">
              <w:rPr>
                <w:sz w:val="20"/>
                <w:szCs w:val="20"/>
                <w:lang w:eastAsia="en-US"/>
              </w:rPr>
              <w:t>.</w:t>
            </w:r>
          </w:p>
          <w:p w14:paraId="502F0EF6"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w:t>
            </w:r>
          </w:p>
          <w:p w14:paraId="385DD5C0" w14:textId="77777777" w:rsidR="005D7EE7" w:rsidRPr="00906432" w:rsidRDefault="005D7EE7" w:rsidP="00DD32BE">
            <w:pPr>
              <w:tabs>
                <w:tab w:val="left" w:pos="318"/>
              </w:tabs>
              <w:contextualSpacing/>
              <w:jc w:val="both"/>
              <w:rPr>
                <w:sz w:val="20"/>
                <w:szCs w:val="20"/>
              </w:rPr>
            </w:pPr>
            <w:r w:rsidRPr="00906432">
              <w:rPr>
                <w:sz w:val="20"/>
                <w:szCs w:val="20"/>
                <w:lang w:eastAsia="en-US"/>
              </w:rPr>
              <w:t>Для линейных объектов предельные параметры не подлежат установлению и определяются документацией по планировке территории с учетом СП 42.13330.2016. «Свод правил. Градостроительство. Планировка и застройка городских и сельских поселений. Актуализированная редакция СНиП 2.07.01-89*»</w:t>
            </w:r>
          </w:p>
        </w:tc>
      </w:tr>
      <w:tr w:rsidR="005D7EE7" w:rsidRPr="00906432" w14:paraId="49EEB076" w14:textId="77777777" w:rsidTr="00DD32BE">
        <w:tc>
          <w:tcPr>
            <w:tcW w:w="234" w:type="pct"/>
          </w:tcPr>
          <w:p w14:paraId="16E0F407" w14:textId="77777777" w:rsidR="005D7EE7" w:rsidRPr="00906432" w:rsidRDefault="005D7EE7" w:rsidP="00DD32BE">
            <w:pPr>
              <w:jc w:val="center"/>
              <w:rPr>
                <w:sz w:val="20"/>
                <w:szCs w:val="20"/>
              </w:rPr>
            </w:pPr>
            <w:r w:rsidRPr="00906432">
              <w:rPr>
                <w:sz w:val="20"/>
                <w:szCs w:val="20"/>
              </w:rPr>
              <w:t>2</w:t>
            </w:r>
          </w:p>
        </w:tc>
        <w:tc>
          <w:tcPr>
            <w:tcW w:w="1215" w:type="pct"/>
          </w:tcPr>
          <w:p w14:paraId="4EFE5CC1" w14:textId="77777777" w:rsidR="005D7EE7" w:rsidRPr="00906432" w:rsidRDefault="005D7EE7" w:rsidP="00DD32BE">
            <w:pPr>
              <w:rPr>
                <w:sz w:val="20"/>
                <w:szCs w:val="20"/>
              </w:rPr>
            </w:pPr>
            <w:r w:rsidRPr="00906432">
              <w:rPr>
                <w:sz w:val="20"/>
                <w:szCs w:val="20"/>
              </w:rPr>
              <w:t>Административные здания организаций, обеспечивающих предоставление коммунальных услуг</w:t>
            </w:r>
          </w:p>
        </w:tc>
        <w:tc>
          <w:tcPr>
            <w:tcW w:w="1421" w:type="pct"/>
            <w:vMerge/>
          </w:tcPr>
          <w:p w14:paraId="0F39290A" w14:textId="77777777" w:rsidR="005D7EE7" w:rsidRPr="00906432" w:rsidRDefault="005D7EE7" w:rsidP="00DD32BE">
            <w:pPr>
              <w:autoSpaceDE w:val="0"/>
              <w:autoSpaceDN w:val="0"/>
              <w:adjustRightInd w:val="0"/>
              <w:jc w:val="both"/>
              <w:rPr>
                <w:sz w:val="20"/>
                <w:szCs w:val="20"/>
                <w:lang w:eastAsia="en-US"/>
              </w:rPr>
            </w:pPr>
          </w:p>
        </w:tc>
        <w:tc>
          <w:tcPr>
            <w:tcW w:w="2130" w:type="pct"/>
            <w:vMerge/>
            <w:vAlign w:val="center"/>
          </w:tcPr>
          <w:p w14:paraId="1EE81EB4" w14:textId="77777777" w:rsidR="005D7EE7" w:rsidRPr="00906432" w:rsidRDefault="005D7EE7" w:rsidP="00DD32BE">
            <w:pPr>
              <w:jc w:val="both"/>
              <w:rPr>
                <w:sz w:val="20"/>
                <w:szCs w:val="20"/>
              </w:rPr>
            </w:pPr>
          </w:p>
        </w:tc>
      </w:tr>
      <w:tr w:rsidR="005D7EE7" w:rsidRPr="00906432" w14:paraId="56E9DFC2" w14:textId="77777777" w:rsidTr="00DD32BE">
        <w:tc>
          <w:tcPr>
            <w:tcW w:w="234" w:type="pct"/>
          </w:tcPr>
          <w:p w14:paraId="64F48D3C" w14:textId="77777777" w:rsidR="005D7EE7" w:rsidRPr="00906432" w:rsidRDefault="005D7EE7" w:rsidP="00DD32BE">
            <w:pPr>
              <w:jc w:val="center"/>
              <w:rPr>
                <w:sz w:val="20"/>
                <w:szCs w:val="20"/>
              </w:rPr>
            </w:pPr>
            <w:r w:rsidRPr="00906432">
              <w:rPr>
                <w:sz w:val="20"/>
                <w:szCs w:val="20"/>
              </w:rPr>
              <w:t>3</w:t>
            </w:r>
          </w:p>
        </w:tc>
        <w:tc>
          <w:tcPr>
            <w:tcW w:w="1215" w:type="pct"/>
          </w:tcPr>
          <w:p w14:paraId="14DB25FE" w14:textId="77777777" w:rsidR="005D7EE7" w:rsidRPr="00906432" w:rsidRDefault="005D7EE7" w:rsidP="00DD32BE">
            <w:pPr>
              <w:rPr>
                <w:sz w:val="20"/>
                <w:szCs w:val="20"/>
              </w:rPr>
            </w:pPr>
            <w:r w:rsidRPr="00906432">
              <w:rPr>
                <w:sz w:val="20"/>
                <w:szCs w:val="20"/>
              </w:rPr>
              <w:t>Обеспечение деятельности в области гидрометеорологии и смежных с ней областях</w:t>
            </w:r>
          </w:p>
        </w:tc>
        <w:tc>
          <w:tcPr>
            <w:tcW w:w="1421" w:type="pct"/>
          </w:tcPr>
          <w:p w14:paraId="364D4A08"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30" w:type="pct"/>
          </w:tcPr>
          <w:p w14:paraId="4E1DD6B1"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69C23092" w14:textId="77777777" w:rsidR="005D7EE7" w:rsidRPr="00906432" w:rsidRDefault="005D7EE7" w:rsidP="00DD32BE">
            <w:pPr>
              <w:jc w:val="both"/>
              <w:rPr>
                <w:sz w:val="20"/>
                <w:szCs w:val="20"/>
              </w:rPr>
            </w:pPr>
            <w:r w:rsidRPr="00906432">
              <w:rPr>
                <w:sz w:val="20"/>
                <w:szCs w:val="20"/>
              </w:rPr>
              <w:t xml:space="preserve">- от красной линии улицы (границ земельного участка, граничащего </w:t>
            </w:r>
          </w:p>
          <w:p w14:paraId="59CE3CEF" w14:textId="77777777" w:rsidR="005D7EE7" w:rsidRPr="00906432" w:rsidRDefault="005D7EE7" w:rsidP="00DD32BE">
            <w:pPr>
              <w:jc w:val="both"/>
              <w:rPr>
                <w:sz w:val="20"/>
                <w:szCs w:val="20"/>
              </w:rPr>
            </w:pPr>
            <w:r w:rsidRPr="00906432">
              <w:rPr>
                <w:sz w:val="20"/>
                <w:szCs w:val="20"/>
              </w:rPr>
              <w:t>с улично-дорожной сетью) – 5 м;</w:t>
            </w:r>
          </w:p>
          <w:p w14:paraId="58048C3E"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4185042F"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26FE5ADD" w14:textId="77777777" w:rsidR="005D7EE7" w:rsidRPr="00906432" w:rsidRDefault="005D7EE7" w:rsidP="005D7EE7">
            <w:pPr>
              <w:pStyle w:val="af4"/>
              <w:ind w:left="0"/>
              <w:jc w:val="both"/>
              <w:rPr>
                <w:sz w:val="20"/>
                <w:szCs w:val="20"/>
              </w:rPr>
            </w:pPr>
            <w:r w:rsidRPr="00906432">
              <w:rPr>
                <w:sz w:val="20"/>
                <w:szCs w:val="20"/>
              </w:rPr>
              <w:t xml:space="preserve">Максимальный процент застройки в границах земельного участка – </w:t>
            </w:r>
            <w:r w:rsidRPr="00906432">
              <w:rPr>
                <w:bCs/>
                <w:sz w:val="20"/>
                <w:szCs w:val="20"/>
                <w:lang w:eastAsia="en-US"/>
              </w:rPr>
              <w:t>70 %, в условиях реконструкции 80 %</w:t>
            </w:r>
            <w:r w:rsidRPr="00906432">
              <w:rPr>
                <w:sz w:val="20"/>
                <w:szCs w:val="20"/>
              </w:rPr>
              <w:t>.</w:t>
            </w:r>
          </w:p>
          <w:p w14:paraId="06F09752"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СП 118.13330.2022 «Общественные здания и сооружения. СНиП 31-06-2009».</w:t>
            </w:r>
          </w:p>
        </w:tc>
      </w:tr>
      <w:tr w:rsidR="005D7EE7" w:rsidRPr="00906432" w14:paraId="17AA9240" w14:textId="77777777" w:rsidTr="00DD32BE">
        <w:tc>
          <w:tcPr>
            <w:tcW w:w="234" w:type="pct"/>
          </w:tcPr>
          <w:p w14:paraId="6539ED71" w14:textId="77777777" w:rsidR="005D7EE7" w:rsidRPr="00906432" w:rsidRDefault="005D7EE7" w:rsidP="00DD32BE">
            <w:pPr>
              <w:jc w:val="center"/>
              <w:rPr>
                <w:sz w:val="20"/>
                <w:szCs w:val="20"/>
              </w:rPr>
            </w:pPr>
            <w:r w:rsidRPr="00906432">
              <w:rPr>
                <w:sz w:val="20"/>
                <w:szCs w:val="20"/>
              </w:rPr>
              <w:t>4</w:t>
            </w:r>
          </w:p>
        </w:tc>
        <w:tc>
          <w:tcPr>
            <w:tcW w:w="1215" w:type="pct"/>
          </w:tcPr>
          <w:p w14:paraId="7A56EB54" w14:textId="77777777" w:rsidR="005D7EE7" w:rsidRPr="00906432" w:rsidRDefault="005D7EE7" w:rsidP="00DD32BE">
            <w:pPr>
              <w:rPr>
                <w:sz w:val="20"/>
                <w:szCs w:val="20"/>
              </w:rPr>
            </w:pPr>
            <w:r w:rsidRPr="00906432">
              <w:rPr>
                <w:sz w:val="20"/>
                <w:szCs w:val="20"/>
              </w:rPr>
              <w:t>Деловое управление</w:t>
            </w:r>
          </w:p>
        </w:tc>
        <w:tc>
          <w:tcPr>
            <w:tcW w:w="1421" w:type="pct"/>
          </w:tcPr>
          <w:p w14:paraId="738EE934"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30" w:type="pct"/>
          </w:tcPr>
          <w:p w14:paraId="4C955B1D"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18D53EAE"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47D25634"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6B41DD2F"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58CF3B2D"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 в условиях реконструкции – 100 %.</w:t>
            </w:r>
          </w:p>
          <w:p w14:paraId="211E04CB" w14:textId="77777777" w:rsidR="005D7EE7" w:rsidRPr="00906432" w:rsidRDefault="005D7EE7" w:rsidP="005D7EE7">
            <w:pPr>
              <w:pStyle w:val="af4"/>
              <w:ind w:left="0"/>
              <w:jc w:val="both"/>
              <w:rPr>
                <w:sz w:val="20"/>
                <w:szCs w:val="20"/>
              </w:rPr>
            </w:pPr>
            <w:r w:rsidRPr="00906432">
              <w:rPr>
                <w:sz w:val="20"/>
                <w:szCs w:val="20"/>
              </w:rPr>
              <w:t xml:space="preserve">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w:t>
            </w:r>
            <w:r w:rsidRPr="00906432">
              <w:rPr>
                <w:sz w:val="20"/>
                <w:szCs w:val="20"/>
              </w:rPr>
              <w:lastRenderedPageBreak/>
              <w:t>Актуализированная редакция СНиП 2.07.01-89*», СП 118.13330.2022 «Общественные здания и сооружения. СНиП 31-06-2009».</w:t>
            </w:r>
          </w:p>
        </w:tc>
      </w:tr>
      <w:tr w:rsidR="005D7EE7" w:rsidRPr="00906432" w14:paraId="5FC9B4E8" w14:textId="77777777" w:rsidTr="00DD32BE">
        <w:tc>
          <w:tcPr>
            <w:tcW w:w="234" w:type="pct"/>
          </w:tcPr>
          <w:p w14:paraId="05B96510" w14:textId="77777777" w:rsidR="005D7EE7" w:rsidRPr="00906432" w:rsidRDefault="005D7EE7" w:rsidP="00DD32BE">
            <w:pPr>
              <w:jc w:val="center"/>
              <w:rPr>
                <w:sz w:val="20"/>
                <w:szCs w:val="20"/>
              </w:rPr>
            </w:pPr>
            <w:r w:rsidRPr="00906432">
              <w:rPr>
                <w:sz w:val="20"/>
                <w:szCs w:val="20"/>
              </w:rPr>
              <w:lastRenderedPageBreak/>
              <w:t>5</w:t>
            </w:r>
          </w:p>
        </w:tc>
        <w:tc>
          <w:tcPr>
            <w:tcW w:w="1215" w:type="pct"/>
          </w:tcPr>
          <w:p w14:paraId="3466D90D" w14:textId="77777777" w:rsidR="005D7EE7" w:rsidRPr="00906432" w:rsidRDefault="005D7EE7" w:rsidP="00DD32BE">
            <w:pPr>
              <w:rPr>
                <w:sz w:val="20"/>
                <w:szCs w:val="20"/>
              </w:rPr>
            </w:pPr>
            <w:r w:rsidRPr="00906432">
              <w:rPr>
                <w:sz w:val="20"/>
                <w:szCs w:val="20"/>
              </w:rPr>
              <w:t>Служебные гаражи</w:t>
            </w:r>
          </w:p>
        </w:tc>
        <w:tc>
          <w:tcPr>
            <w:tcW w:w="1421" w:type="pct"/>
          </w:tcPr>
          <w:p w14:paraId="68A19113"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Минимальный размер – в зависимости от этажности на одно машино-место:</w:t>
            </w:r>
          </w:p>
          <w:tbl>
            <w:tblPr>
              <w:tblStyle w:val="a7"/>
              <w:tblW w:w="5000" w:type="pct"/>
              <w:tblLook w:val="04A0" w:firstRow="1" w:lastRow="0" w:firstColumn="1" w:lastColumn="0" w:noHBand="0" w:noVBand="1"/>
            </w:tblPr>
            <w:tblGrid>
              <w:gridCol w:w="1687"/>
              <w:gridCol w:w="866"/>
            </w:tblGrid>
            <w:tr w:rsidR="005D7EE7" w:rsidRPr="00906432" w14:paraId="3BA8F6CE" w14:textId="77777777" w:rsidTr="00DD32BE">
              <w:tc>
                <w:tcPr>
                  <w:tcW w:w="1861" w:type="pct"/>
                </w:tcPr>
                <w:p w14:paraId="19477F70"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Одноэтажных</w:t>
                  </w:r>
                </w:p>
              </w:tc>
              <w:tc>
                <w:tcPr>
                  <w:tcW w:w="3139" w:type="pct"/>
                </w:tcPr>
                <w:p w14:paraId="66F0B6FD"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30</w:t>
                  </w:r>
                </w:p>
              </w:tc>
            </w:tr>
            <w:tr w:rsidR="005D7EE7" w:rsidRPr="00906432" w14:paraId="20DBAD54" w14:textId="77777777" w:rsidTr="00DD32BE">
              <w:tc>
                <w:tcPr>
                  <w:tcW w:w="1861" w:type="pct"/>
                </w:tcPr>
                <w:p w14:paraId="5C111014"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Двухэтажных</w:t>
                  </w:r>
                </w:p>
              </w:tc>
              <w:tc>
                <w:tcPr>
                  <w:tcW w:w="3139" w:type="pct"/>
                </w:tcPr>
                <w:p w14:paraId="15A2C7E7"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20</w:t>
                  </w:r>
                </w:p>
              </w:tc>
            </w:tr>
            <w:tr w:rsidR="005D7EE7" w:rsidRPr="00906432" w14:paraId="1943FF67" w14:textId="77777777" w:rsidTr="00DD32BE">
              <w:tc>
                <w:tcPr>
                  <w:tcW w:w="1861" w:type="pct"/>
                </w:tcPr>
                <w:p w14:paraId="26954323"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Трехэтажных</w:t>
                  </w:r>
                </w:p>
              </w:tc>
              <w:tc>
                <w:tcPr>
                  <w:tcW w:w="3139" w:type="pct"/>
                </w:tcPr>
                <w:p w14:paraId="473D6477"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14</w:t>
                  </w:r>
                </w:p>
              </w:tc>
            </w:tr>
            <w:tr w:rsidR="005D7EE7" w:rsidRPr="00906432" w14:paraId="35220104" w14:textId="77777777" w:rsidTr="00DD32BE">
              <w:tc>
                <w:tcPr>
                  <w:tcW w:w="1861" w:type="pct"/>
                </w:tcPr>
                <w:p w14:paraId="60A9C18C"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Четырехэтажных</w:t>
                  </w:r>
                </w:p>
              </w:tc>
              <w:tc>
                <w:tcPr>
                  <w:tcW w:w="3139" w:type="pct"/>
                </w:tcPr>
                <w:p w14:paraId="6B72FB5D"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12</w:t>
                  </w:r>
                </w:p>
              </w:tc>
            </w:tr>
            <w:tr w:rsidR="005D7EE7" w:rsidRPr="00906432" w14:paraId="359D977A" w14:textId="77777777" w:rsidTr="00DD32BE">
              <w:tc>
                <w:tcPr>
                  <w:tcW w:w="1861" w:type="pct"/>
                </w:tcPr>
                <w:p w14:paraId="748DD562"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Пятиэтажных</w:t>
                  </w:r>
                </w:p>
              </w:tc>
              <w:tc>
                <w:tcPr>
                  <w:tcW w:w="3139" w:type="pct"/>
                </w:tcPr>
                <w:p w14:paraId="00401621"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10</w:t>
                  </w:r>
                </w:p>
              </w:tc>
            </w:tr>
            <w:tr w:rsidR="005D7EE7" w:rsidRPr="00906432" w14:paraId="4B812BBA" w14:textId="77777777" w:rsidTr="00DD32BE">
              <w:tc>
                <w:tcPr>
                  <w:tcW w:w="1861" w:type="pct"/>
                </w:tcPr>
                <w:p w14:paraId="79C8F298"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Наземных стоянок автомобилей</w:t>
                  </w:r>
                </w:p>
              </w:tc>
              <w:tc>
                <w:tcPr>
                  <w:tcW w:w="3139" w:type="pct"/>
                </w:tcPr>
                <w:p w14:paraId="2D0FA030"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25</w:t>
                  </w:r>
                </w:p>
              </w:tc>
            </w:tr>
          </w:tbl>
          <w:p w14:paraId="357753B1"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Максимальный размер – не подлежит установлению.</w:t>
            </w:r>
          </w:p>
        </w:tc>
        <w:tc>
          <w:tcPr>
            <w:tcW w:w="2130" w:type="pct"/>
          </w:tcPr>
          <w:p w14:paraId="3DD26DF7"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4CD16D34"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195740E1"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4360BB2D" w14:textId="77777777" w:rsidR="005D7EE7" w:rsidRPr="00906432" w:rsidRDefault="005D7EE7" w:rsidP="005D7EE7">
            <w:pPr>
              <w:pStyle w:val="af4"/>
              <w:ind w:left="0"/>
              <w:jc w:val="both"/>
              <w:rPr>
                <w:sz w:val="20"/>
                <w:szCs w:val="20"/>
              </w:rPr>
            </w:pPr>
            <w:r w:rsidRPr="00906432">
              <w:rPr>
                <w:sz w:val="20"/>
                <w:szCs w:val="20"/>
              </w:rPr>
              <w:t>разрыв от сооружений для хранения легкового автотранспорта до объектов застройки следует принимать, не менее:</w:t>
            </w:r>
          </w:p>
          <w:tbl>
            <w:tblPr>
              <w:tblW w:w="5000" w:type="pct"/>
              <w:tblBorders>
                <w:top w:val="single" w:sz="4" w:space="0" w:color="auto"/>
                <w:bottom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438"/>
              <w:gridCol w:w="658"/>
              <w:gridCol w:w="421"/>
              <w:gridCol w:w="455"/>
              <w:gridCol w:w="523"/>
              <w:gridCol w:w="719"/>
            </w:tblGrid>
            <w:tr w:rsidR="005D7EE7" w:rsidRPr="00906432" w14:paraId="1DA74704" w14:textId="77777777" w:rsidTr="00DD32BE">
              <w:trPr>
                <w:trHeight w:val="60"/>
              </w:trPr>
              <w:tc>
                <w:tcPr>
                  <w:tcW w:w="2426" w:type="pct"/>
                  <w:vMerge w:val="restart"/>
                  <w:shd w:val="clear" w:color="auto" w:fill="FFFFFF"/>
                  <w:tcMar>
                    <w:top w:w="0" w:type="dxa"/>
                    <w:left w:w="74" w:type="dxa"/>
                    <w:bottom w:w="0" w:type="dxa"/>
                    <w:right w:w="74" w:type="dxa"/>
                  </w:tcMar>
                  <w:hideMark/>
                </w:tcPr>
                <w:p w14:paraId="70F9731A" w14:textId="77777777" w:rsidR="005D7EE7" w:rsidRPr="00906432" w:rsidRDefault="005D7EE7" w:rsidP="00DD32BE">
                  <w:pPr>
                    <w:jc w:val="both"/>
                    <w:textAlignment w:val="baseline"/>
                    <w:rPr>
                      <w:spacing w:val="2"/>
                      <w:sz w:val="20"/>
                      <w:szCs w:val="20"/>
                    </w:rPr>
                  </w:pPr>
                  <w:r w:rsidRPr="00906432">
                    <w:rPr>
                      <w:spacing w:val="2"/>
                      <w:sz w:val="20"/>
                      <w:szCs w:val="20"/>
                    </w:rPr>
                    <w:t>Объекты, до которых исчисляется разрыв</w:t>
                  </w:r>
                </w:p>
              </w:tc>
              <w:tc>
                <w:tcPr>
                  <w:tcW w:w="2574" w:type="pct"/>
                  <w:gridSpan w:val="5"/>
                  <w:shd w:val="clear" w:color="auto" w:fill="FFFFFF"/>
                  <w:tcMar>
                    <w:top w:w="0" w:type="dxa"/>
                    <w:left w:w="74" w:type="dxa"/>
                    <w:bottom w:w="0" w:type="dxa"/>
                    <w:right w:w="74" w:type="dxa"/>
                  </w:tcMar>
                  <w:hideMark/>
                </w:tcPr>
                <w:p w14:paraId="2CC1B0C5" w14:textId="77777777" w:rsidR="005D7EE7" w:rsidRPr="00906432" w:rsidRDefault="005D7EE7" w:rsidP="00DD32BE">
                  <w:pPr>
                    <w:jc w:val="both"/>
                    <w:textAlignment w:val="baseline"/>
                    <w:rPr>
                      <w:spacing w:val="2"/>
                      <w:sz w:val="20"/>
                      <w:szCs w:val="20"/>
                    </w:rPr>
                  </w:pPr>
                  <w:r w:rsidRPr="00906432">
                    <w:rPr>
                      <w:spacing w:val="2"/>
                      <w:sz w:val="20"/>
                      <w:szCs w:val="20"/>
                    </w:rPr>
                    <w:t>Расстояние, м</w:t>
                  </w:r>
                </w:p>
              </w:tc>
            </w:tr>
            <w:tr w:rsidR="005D7EE7" w:rsidRPr="00906432" w14:paraId="01CFF1ED" w14:textId="77777777" w:rsidTr="00DD32BE">
              <w:trPr>
                <w:trHeight w:val="60"/>
              </w:trPr>
              <w:tc>
                <w:tcPr>
                  <w:tcW w:w="2426" w:type="pct"/>
                  <w:vMerge/>
                  <w:shd w:val="clear" w:color="auto" w:fill="FFFFFF"/>
                  <w:tcMar>
                    <w:top w:w="0" w:type="dxa"/>
                    <w:left w:w="74" w:type="dxa"/>
                    <w:bottom w:w="0" w:type="dxa"/>
                    <w:right w:w="74" w:type="dxa"/>
                  </w:tcMar>
                </w:tcPr>
                <w:p w14:paraId="355C28F0" w14:textId="77777777" w:rsidR="005D7EE7" w:rsidRPr="00906432" w:rsidRDefault="005D7EE7" w:rsidP="00DD32BE">
                  <w:pPr>
                    <w:jc w:val="both"/>
                    <w:textAlignment w:val="baseline"/>
                    <w:rPr>
                      <w:spacing w:val="2"/>
                      <w:sz w:val="20"/>
                      <w:szCs w:val="20"/>
                    </w:rPr>
                  </w:pPr>
                </w:p>
              </w:tc>
              <w:tc>
                <w:tcPr>
                  <w:tcW w:w="2574" w:type="pct"/>
                  <w:gridSpan w:val="5"/>
                  <w:shd w:val="clear" w:color="auto" w:fill="FFFFFF"/>
                  <w:tcMar>
                    <w:top w:w="0" w:type="dxa"/>
                    <w:left w:w="74" w:type="dxa"/>
                    <w:bottom w:w="0" w:type="dxa"/>
                    <w:right w:w="74" w:type="dxa"/>
                  </w:tcMar>
                </w:tcPr>
                <w:p w14:paraId="2B9B59C7" w14:textId="77777777" w:rsidR="005D7EE7" w:rsidRPr="00906432" w:rsidRDefault="005D7EE7" w:rsidP="00DD32BE">
                  <w:pPr>
                    <w:jc w:val="both"/>
                    <w:textAlignment w:val="baseline"/>
                    <w:rPr>
                      <w:spacing w:val="2"/>
                      <w:sz w:val="20"/>
                      <w:szCs w:val="20"/>
                    </w:rPr>
                  </w:pPr>
                  <w:r w:rsidRPr="00906432">
                    <w:rPr>
                      <w:spacing w:val="2"/>
                      <w:sz w:val="20"/>
                      <w:szCs w:val="20"/>
                    </w:rPr>
                    <w:t>Открытые автостоянки и паркинги вместимостью, машино-мест</w:t>
                  </w:r>
                </w:p>
              </w:tc>
            </w:tr>
            <w:tr w:rsidR="005D7EE7" w:rsidRPr="00906432" w14:paraId="20D3A9D5" w14:textId="77777777" w:rsidTr="00DD32BE">
              <w:tc>
                <w:tcPr>
                  <w:tcW w:w="2426" w:type="pct"/>
                  <w:vMerge/>
                  <w:shd w:val="clear" w:color="auto" w:fill="FFFFFF"/>
                  <w:tcMar>
                    <w:top w:w="0" w:type="dxa"/>
                    <w:left w:w="74" w:type="dxa"/>
                    <w:bottom w:w="0" w:type="dxa"/>
                    <w:right w:w="74" w:type="dxa"/>
                  </w:tcMar>
                  <w:hideMark/>
                </w:tcPr>
                <w:p w14:paraId="2180C147" w14:textId="77777777" w:rsidR="005D7EE7" w:rsidRPr="00906432" w:rsidRDefault="005D7EE7" w:rsidP="00DD32BE">
                  <w:pPr>
                    <w:jc w:val="both"/>
                    <w:textAlignment w:val="baseline"/>
                    <w:rPr>
                      <w:spacing w:val="2"/>
                      <w:sz w:val="20"/>
                      <w:szCs w:val="20"/>
                    </w:rPr>
                  </w:pPr>
                </w:p>
              </w:tc>
              <w:tc>
                <w:tcPr>
                  <w:tcW w:w="566" w:type="pct"/>
                  <w:shd w:val="clear" w:color="auto" w:fill="FFFFFF"/>
                  <w:tcMar>
                    <w:top w:w="0" w:type="dxa"/>
                    <w:left w:w="74" w:type="dxa"/>
                    <w:bottom w:w="0" w:type="dxa"/>
                    <w:right w:w="74" w:type="dxa"/>
                  </w:tcMar>
                  <w:vAlign w:val="center"/>
                  <w:hideMark/>
                </w:tcPr>
                <w:p w14:paraId="638392C4" w14:textId="77777777" w:rsidR="005D7EE7" w:rsidRPr="00906432" w:rsidRDefault="005D7EE7" w:rsidP="00DD32BE">
                  <w:pPr>
                    <w:jc w:val="both"/>
                    <w:textAlignment w:val="baseline"/>
                    <w:rPr>
                      <w:spacing w:val="2"/>
                      <w:sz w:val="20"/>
                      <w:szCs w:val="20"/>
                    </w:rPr>
                  </w:pPr>
                  <w:r w:rsidRPr="00906432">
                    <w:rPr>
                      <w:spacing w:val="2"/>
                      <w:sz w:val="20"/>
                      <w:szCs w:val="20"/>
                    </w:rPr>
                    <w:t>10 и менее</w:t>
                  </w:r>
                </w:p>
              </w:tc>
              <w:tc>
                <w:tcPr>
                  <w:tcW w:w="362" w:type="pct"/>
                  <w:shd w:val="clear" w:color="auto" w:fill="FFFFFF"/>
                  <w:tcMar>
                    <w:top w:w="0" w:type="dxa"/>
                    <w:left w:w="74" w:type="dxa"/>
                    <w:bottom w:w="0" w:type="dxa"/>
                    <w:right w:w="74" w:type="dxa"/>
                  </w:tcMar>
                  <w:vAlign w:val="center"/>
                  <w:hideMark/>
                </w:tcPr>
                <w:p w14:paraId="49A24F1B" w14:textId="77777777" w:rsidR="005D7EE7" w:rsidRPr="00906432" w:rsidRDefault="005D7EE7" w:rsidP="00DD32BE">
                  <w:pPr>
                    <w:jc w:val="both"/>
                    <w:textAlignment w:val="baseline"/>
                    <w:rPr>
                      <w:spacing w:val="2"/>
                      <w:sz w:val="20"/>
                      <w:szCs w:val="20"/>
                    </w:rPr>
                  </w:pPr>
                  <w:r w:rsidRPr="00906432">
                    <w:rPr>
                      <w:spacing w:val="2"/>
                      <w:sz w:val="20"/>
                      <w:szCs w:val="20"/>
                    </w:rPr>
                    <w:t>11-50</w:t>
                  </w:r>
                </w:p>
              </w:tc>
              <w:tc>
                <w:tcPr>
                  <w:tcW w:w="514" w:type="pct"/>
                  <w:shd w:val="clear" w:color="auto" w:fill="FFFFFF"/>
                  <w:tcMar>
                    <w:top w:w="0" w:type="dxa"/>
                    <w:left w:w="74" w:type="dxa"/>
                    <w:bottom w:w="0" w:type="dxa"/>
                    <w:right w:w="74" w:type="dxa"/>
                  </w:tcMar>
                  <w:vAlign w:val="center"/>
                  <w:hideMark/>
                </w:tcPr>
                <w:p w14:paraId="72C199D8" w14:textId="77777777" w:rsidR="005D7EE7" w:rsidRPr="00906432" w:rsidRDefault="005D7EE7" w:rsidP="00DD32BE">
                  <w:pPr>
                    <w:jc w:val="both"/>
                    <w:textAlignment w:val="baseline"/>
                    <w:rPr>
                      <w:spacing w:val="2"/>
                      <w:sz w:val="20"/>
                      <w:szCs w:val="20"/>
                    </w:rPr>
                  </w:pPr>
                  <w:r w:rsidRPr="00906432">
                    <w:rPr>
                      <w:spacing w:val="2"/>
                      <w:sz w:val="20"/>
                      <w:szCs w:val="20"/>
                    </w:rPr>
                    <w:t>51-100</w:t>
                  </w:r>
                </w:p>
              </w:tc>
              <w:tc>
                <w:tcPr>
                  <w:tcW w:w="514" w:type="pct"/>
                  <w:shd w:val="clear" w:color="auto" w:fill="FFFFFF"/>
                  <w:tcMar>
                    <w:top w:w="0" w:type="dxa"/>
                    <w:left w:w="74" w:type="dxa"/>
                    <w:bottom w:w="0" w:type="dxa"/>
                    <w:right w:w="74" w:type="dxa"/>
                  </w:tcMar>
                  <w:vAlign w:val="center"/>
                  <w:hideMark/>
                </w:tcPr>
                <w:p w14:paraId="0837E7E9" w14:textId="77777777" w:rsidR="005D7EE7" w:rsidRPr="00906432" w:rsidRDefault="005D7EE7" w:rsidP="00DD32BE">
                  <w:pPr>
                    <w:jc w:val="both"/>
                    <w:textAlignment w:val="baseline"/>
                    <w:rPr>
                      <w:spacing w:val="2"/>
                      <w:sz w:val="20"/>
                      <w:szCs w:val="20"/>
                    </w:rPr>
                  </w:pPr>
                  <w:r w:rsidRPr="00906432">
                    <w:rPr>
                      <w:spacing w:val="2"/>
                      <w:sz w:val="20"/>
                      <w:szCs w:val="20"/>
                    </w:rPr>
                    <w:t>101-300</w:t>
                  </w:r>
                </w:p>
              </w:tc>
              <w:tc>
                <w:tcPr>
                  <w:tcW w:w="619" w:type="pct"/>
                  <w:shd w:val="clear" w:color="auto" w:fill="FFFFFF"/>
                  <w:tcMar>
                    <w:top w:w="0" w:type="dxa"/>
                    <w:left w:w="74" w:type="dxa"/>
                    <w:bottom w:w="0" w:type="dxa"/>
                    <w:right w:w="74" w:type="dxa"/>
                  </w:tcMar>
                  <w:vAlign w:val="center"/>
                </w:tcPr>
                <w:p w14:paraId="63C8939C" w14:textId="77777777" w:rsidR="005D7EE7" w:rsidRPr="00906432" w:rsidRDefault="005D7EE7" w:rsidP="00DD32BE">
                  <w:pPr>
                    <w:jc w:val="both"/>
                    <w:textAlignment w:val="baseline"/>
                    <w:rPr>
                      <w:spacing w:val="2"/>
                      <w:sz w:val="20"/>
                      <w:szCs w:val="20"/>
                    </w:rPr>
                  </w:pPr>
                  <w:r w:rsidRPr="00906432">
                    <w:rPr>
                      <w:spacing w:val="2"/>
                      <w:sz w:val="20"/>
                      <w:szCs w:val="20"/>
                    </w:rPr>
                    <w:t>свыше 300</w:t>
                  </w:r>
                </w:p>
              </w:tc>
            </w:tr>
            <w:tr w:rsidR="005D7EE7" w:rsidRPr="00906432" w14:paraId="242910C4" w14:textId="77777777" w:rsidTr="00DD32BE">
              <w:trPr>
                <w:trHeight w:val="160"/>
              </w:trPr>
              <w:tc>
                <w:tcPr>
                  <w:tcW w:w="2426" w:type="pct"/>
                  <w:shd w:val="clear" w:color="auto" w:fill="FFFFFF"/>
                  <w:tcMar>
                    <w:top w:w="0" w:type="dxa"/>
                    <w:left w:w="74" w:type="dxa"/>
                    <w:bottom w:w="0" w:type="dxa"/>
                    <w:right w:w="74" w:type="dxa"/>
                  </w:tcMar>
                  <w:hideMark/>
                </w:tcPr>
                <w:p w14:paraId="732701E7"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Фасады жилых домов и торцы с окнами</w:t>
                  </w:r>
                </w:p>
              </w:tc>
              <w:tc>
                <w:tcPr>
                  <w:tcW w:w="566" w:type="pct"/>
                  <w:shd w:val="clear" w:color="auto" w:fill="FFFFFF"/>
                  <w:tcMar>
                    <w:top w:w="0" w:type="dxa"/>
                    <w:left w:w="74" w:type="dxa"/>
                    <w:bottom w:w="0" w:type="dxa"/>
                    <w:right w:w="74" w:type="dxa"/>
                  </w:tcMar>
                </w:tcPr>
                <w:p w14:paraId="3A80FD98"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362" w:type="pct"/>
                  <w:shd w:val="clear" w:color="auto" w:fill="FFFFFF"/>
                  <w:tcMar>
                    <w:top w:w="0" w:type="dxa"/>
                    <w:left w:w="74" w:type="dxa"/>
                    <w:bottom w:w="0" w:type="dxa"/>
                    <w:right w:w="74" w:type="dxa"/>
                  </w:tcMar>
                </w:tcPr>
                <w:p w14:paraId="018D81AC" w14:textId="77777777" w:rsidR="005D7EE7" w:rsidRPr="00906432" w:rsidRDefault="005D7EE7" w:rsidP="00DD32BE">
                  <w:pPr>
                    <w:jc w:val="both"/>
                    <w:textAlignment w:val="baseline"/>
                    <w:rPr>
                      <w:spacing w:val="2"/>
                      <w:sz w:val="20"/>
                      <w:szCs w:val="20"/>
                    </w:rPr>
                  </w:pPr>
                  <w:r w:rsidRPr="00906432">
                    <w:rPr>
                      <w:spacing w:val="2"/>
                      <w:sz w:val="20"/>
                      <w:szCs w:val="20"/>
                    </w:rPr>
                    <w:t>15</w:t>
                  </w:r>
                </w:p>
              </w:tc>
              <w:tc>
                <w:tcPr>
                  <w:tcW w:w="514" w:type="pct"/>
                  <w:shd w:val="clear" w:color="auto" w:fill="FFFFFF"/>
                  <w:tcMar>
                    <w:top w:w="0" w:type="dxa"/>
                    <w:left w:w="74" w:type="dxa"/>
                    <w:bottom w:w="0" w:type="dxa"/>
                    <w:right w:w="74" w:type="dxa"/>
                  </w:tcMar>
                </w:tcPr>
                <w:p w14:paraId="2CB4419B"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514" w:type="pct"/>
                  <w:shd w:val="clear" w:color="auto" w:fill="FFFFFF"/>
                  <w:tcMar>
                    <w:top w:w="0" w:type="dxa"/>
                    <w:left w:w="74" w:type="dxa"/>
                    <w:bottom w:w="0" w:type="dxa"/>
                    <w:right w:w="74" w:type="dxa"/>
                  </w:tcMar>
                </w:tcPr>
                <w:p w14:paraId="1A45B1E7" w14:textId="77777777" w:rsidR="005D7EE7" w:rsidRPr="00906432" w:rsidRDefault="005D7EE7" w:rsidP="00DD32BE">
                  <w:pPr>
                    <w:jc w:val="both"/>
                    <w:textAlignment w:val="baseline"/>
                    <w:rPr>
                      <w:spacing w:val="2"/>
                      <w:sz w:val="20"/>
                      <w:szCs w:val="20"/>
                    </w:rPr>
                  </w:pPr>
                  <w:r w:rsidRPr="00906432">
                    <w:rPr>
                      <w:spacing w:val="2"/>
                      <w:sz w:val="20"/>
                      <w:szCs w:val="20"/>
                    </w:rPr>
                    <w:t>35</w:t>
                  </w:r>
                </w:p>
              </w:tc>
              <w:tc>
                <w:tcPr>
                  <w:tcW w:w="619" w:type="pct"/>
                  <w:shd w:val="clear" w:color="auto" w:fill="FFFFFF"/>
                  <w:tcMar>
                    <w:top w:w="0" w:type="dxa"/>
                    <w:left w:w="74" w:type="dxa"/>
                    <w:bottom w:w="0" w:type="dxa"/>
                    <w:right w:w="74" w:type="dxa"/>
                  </w:tcMar>
                </w:tcPr>
                <w:p w14:paraId="7EC69AAE" w14:textId="77777777" w:rsidR="005D7EE7" w:rsidRPr="00906432" w:rsidRDefault="005D7EE7" w:rsidP="00DD32BE">
                  <w:pPr>
                    <w:jc w:val="both"/>
                    <w:textAlignment w:val="baseline"/>
                    <w:rPr>
                      <w:spacing w:val="2"/>
                      <w:sz w:val="20"/>
                      <w:szCs w:val="20"/>
                    </w:rPr>
                  </w:pPr>
                  <w:r w:rsidRPr="00906432">
                    <w:rPr>
                      <w:spacing w:val="2"/>
                      <w:sz w:val="20"/>
                      <w:szCs w:val="20"/>
                    </w:rPr>
                    <w:t>50</w:t>
                  </w:r>
                </w:p>
              </w:tc>
            </w:tr>
            <w:tr w:rsidR="005D7EE7" w:rsidRPr="00906432" w14:paraId="0D5F4B30" w14:textId="77777777" w:rsidTr="00DD32BE">
              <w:tc>
                <w:tcPr>
                  <w:tcW w:w="2426" w:type="pct"/>
                  <w:shd w:val="clear" w:color="auto" w:fill="FFFFFF"/>
                  <w:tcMar>
                    <w:top w:w="0" w:type="dxa"/>
                    <w:left w:w="74" w:type="dxa"/>
                    <w:bottom w:w="0" w:type="dxa"/>
                    <w:right w:w="74" w:type="dxa"/>
                  </w:tcMar>
                  <w:hideMark/>
                </w:tcPr>
                <w:p w14:paraId="567501B3"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Торцы жилых домов без окон</w:t>
                  </w:r>
                </w:p>
              </w:tc>
              <w:tc>
                <w:tcPr>
                  <w:tcW w:w="566" w:type="pct"/>
                  <w:shd w:val="clear" w:color="auto" w:fill="FFFFFF"/>
                  <w:tcMar>
                    <w:top w:w="0" w:type="dxa"/>
                    <w:left w:w="74" w:type="dxa"/>
                    <w:bottom w:w="0" w:type="dxa"/>
                    <w:right w:w="74" w:type="dxa"/>
                  </w:tcMar>
                </w:tcPr>
                <w:p w14:paraId="61CF0957"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362" w:type="pct"/>
                  <w:shd w:val="clear" w:color="auto" w:fill="FFFFFF"/>
                  <w:tcMar>
                    <w:top w:w="0" w:type="dxa"/>
                    <w:left w:w="74" w:type="dxa"/>
                    <w:bottom w:w="0" w:type="dxa"/>
                    <w:right w:w="74" w:type="dxa"/>
                  </w:tcMar>
                </w:tcPr>
                <w:p w14:paraId="5EA63C39"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514" w:type="pct"/>
                  <w:shd w:val="clear" w:color="auto" w:fill="FFFFFF"/>
                  <w:tcMar>
                    <w:top w:w="0" w:type="dxa"/>
                    <w:left w:w="74" w:type="dxa"/>
                    <w:bottom w:w="0" w:type="dxa"/>
                    <w:right w:w="74" w:type="dxa"/>
                  </w:tcMar>
                </w:tcPr>
                <w:p w14:paraId="2A614CF2" w14:textId="77777777" w:rsidR="005D7EE7" w:rsidRPr="00906432" w:rsidRDefault="005D7EE7" w:rsidP="00DD32BE">
                  <w:pPr>
                    <w:jc w:val="both"/>
                    <w:textAlignment w:val="baseline"/>
                    <w:rPr>
                      <w:spacing w:val="2"/>
                      <w:sz w:val="20"/>
                      <w:szCs w:val="20"/>
                    </w:rPr>
                  </w:pPr>
                  <w:r w:rsidRPr="00906432">
                    <w:rPr>
                      <w:spacing w:val="2"/>
                      <w:sz w:val="20"/>
                      <w:szCs w:val="20"/>
                    </w:rPr>
                    <w:t>15</w:t>
                  </w:r>
                </w:p>
              </w:tc>
              <w:tc>
                <w:tcPr>
                  <w:tcW w:w="514" w:type="pct"/>
                  <w:shd w:val="clear" w:color="auto" w:fill="FFFFFF"/>
                  <w:tcMar>
                    <w:top w:w="0" w:type="dxa"/>
                    <w:left w:w="74" w:type="dxa"/>
                    <w:bottom w:w="0" w:type="dxa"/>
                    <w:right w:w="74" w:type="dxa"/>
                  </w:tcMar>
                </w:tcPr>
                <w:p w14:paraId="71D1AB84"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619" w:type="pct"/>
                  <w:shd w:val="clear" w:color="auto" w:fill="FFFFFF"/>
                  <w:tcMar>
                    <w:top w:w="0" w:type="dxa"/>
                    <w:left w:w="74" w:type="dxa"/>
                    <w:bottom w:w="0" w:type="dxa"/>
                    <w:right w:w="74" w:type="dxa"/>
                  </w:tcMar>
                </w:tcPr>
                <w:p w14:paraId="13ADCB5C" w14:textId="77777777" w:rsidR="005D7EE7" w:rsidRPr="00906432" w:rsidRDefault="005D7EE7" w:rsidP="00DD32BE">
                  <w:pPr>
                    <w:jc w:val="both"/>
                    <w:textAlignment w:val="baseline"/>
                    <w:rPr>
                      <w:spacing w:val="2"/>
                      <w:sz w:val="20"/>
                      <w:szCs w:val="20"/>
                    </w:rPr>
                  </w:pPr>
                  <w:r w:rsidRPr="00906432">
                    <w:rPr>
                      <w:spacing w:val="2"/>
                      <w:sz w:val="20"/>
                      <w:szCs w:val="20"/>
                    </w:rPr>
                    <w:t>35</w:t>
                  </w:r>
                </w:p>
              </w:tc>
            </w:tr>
            <w:tr w:rsidR="005D7EE7" w:rsidRPr="00906432" w14:paraId="6FB9DDA9" w14:textId="77777777" w:rsidTr="00DD32BE">
              <w:tc>
                <w:tcPr>
                  <w:tcW w:w="2426" w:type="pct"/>
                  <w:shd w:val="clear" w:color="auto" w:fill="FFFFFF"/>
                  <w:tcMar>
                    <w:top w:w="0" w:type="dxa"/>
                    <w:left w:w="74" w:type="dxa"/>
                    <w:bottom w:w="0" w:type="dxa"/>
                    <w:right w:w="74" w:type="dxa"/>
                  </w:tcMar>
                  <w:hideMark/>
                </w:tcPr>
                <w:p w14:paraId="1BD41DD9"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Территории школ, детских учреждений, ПТУ, техникумов, площадок для отдыха, игр и спорта, детских</w:t>
                  </w:r>
                </w:p>
              </w:tc>
              <w:tc>
                <w:tcPr>
                  <w:tcW w:w="566" w:type="pct"/>
                  <w:shd w:val="clear" w:color="auto" w:fill="FFFFFF"/>
                  <w:tcMar>
                    <w:top w:w="0" w:type="dxa"/>
                    <w:left w:w="74" w:type="dxa"/>
                    <w:bottom w:w="0" w:type="dxa"/>
                    <w:right w:w="74" w:type="dxa"/>
                  </w:tcMar>
                </w:tcPr>
                <w:p w14:paraId="3389C428"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362" w:type="pct"/>
                  <w:shd w:val="clear" w:color="auto" w:fill="FFFFFF"/>
                  <w:tcMar>
                    <w:top w:w="0" w:type="dxa"/>
                    <w:left w:w="74" w:type="dxa"/>
                    <w:bottom w:w="0" w:type="dxa"/>
                    <w:right w:w="74" w:type="dxa"/>
                  </w:tcMar>
                </w:tcPr>
                <w:p w14:paraId="47370075"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cPr>
                <w:p w14:paraId="24195EC0"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cPr>
                <w:p w14:paraId="7C54A1D8"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619" w:type="pct"/>
                  <w:shd w:val="clear" w:color="auto" w:fill="FFFFFF"/>
                  <w:tcMar>
                    <w:top w:w="0" w:type="dxa"/>
                    <w:left w:w="74" w:type="dxa"/>
                    <w:bottom w:w="0" w:type="dxa"/>
                    <w:right w:w="74" w:type="dxa"/>
                  </w:tcMar>
                </w:tcPr>
                <w:p w14:paraId="55D1E137" w14:textId="77777777" w:rsidR="005D7EE7" w:rsidRPr="00906432" w:rsidRDefault="005D7EE7" w:rsidP="00DD32BE">
                  <w:pPr>
                    <w:jc w:val="both"/>
                    <w:textAlignment w:val="baseline"/>
                    <w:rPr>
                      <w:spacing w:val="2"/>
                      <w:sz w:val="20"/>
                      <w:szCs w:val="20"/>
                    </w:rPr>
                  </w:pPr>
                  <w:r w:rsidRPr="00906432">
                    <w:rPr>
                      <w:spacing w:val="2"/>
                      <w:sz w:val="20"/>
                      <w:szCs w:val="20"/>
                    </w:rPr>
                    <w:t>50</w:t>
                  </w:r>
                </w:p>
              </w:tc>
            </w:tr>
            <w:tr w:rsidR="005D7EE7" w:rsidRPr="00906432" w14:paraId="75F42FDA" w14:textId="77777777" w:rsidTr="00DD32BE">
              <w:trPr>
                <w:cantSplit/>
                <w:trHeight w:val="1134"/>
              </w:trPr>
              <w:tc>
                <w:tcPr>
                  <w:tcW w:w="2426" w:type="pct"/>
                  <w:shd w:val="clear" w:color="auto" w:fill="FFFFFF"/>
                  <w:tcMar>
                    <w:top w:w="0" w:type="dxa"/>
                    <w:left w:w="74" w:type="dxa"/>
                    <w:bottom w:w="0" w:type="dxa"/>
                    <w:right w:w="74" w:type="dxa"/>
                  </w:tcMar>
                  <w:hideMark/>
                </w:tcPr>
                <w:p w14:paraId="48797EB3"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566" w:type="pct"/>
                  <w:shd w:val="clear" w:color="auto" w:fill="FFFFFF"/>
                  <w:tcMar>
                    <w:top w:w="0" w:type="dxa"/>
                    <w:left w:w="74" w:type="dxa"/>
                    <w:bottom w:w="0" w:type="dxa"/>
                    <w:right w:w="74" w:type="dxa"/>
                  </w:tcMar>
                </w:tcPr>
                <w:p w14:paraId="77FE7EDA"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362" w:type="pct"/>
                  <w:shd w:val="clear" w:color="auto" w:fill="FFFFFF"/>
                  <w:tcMar>
                    <w:top w:w="0" w:type="dxa"/>
                    <w:left w:w="74" w:type="dxa"/>
                    <w:bottom w:w="0" w:type="dxa"/>
                    <w:right w:w="74" w:type="dxa"/>
                  </w:tcMar>
                </w:tcPr>
                <w:p w14:paraId="79556BA0"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extDirection w:val="btLr"/>
                </w:tcPr>
                <w:p w14:paraId="5D0ED1D5"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c>
                <w:tcPr>
                  <w:tcW w:w="514" w:type="pct"/>
                  <w:shd w:val="clear" w:color="auto" w:fill="FFFFFF"/>
                  <w:tcMar>
                    <w:top w:w="0" w:type="dxa"/>
                    <w:left w:w="74" w:type="dxa"/>
                    <w:bottom w:w="0" w:type="dxa"/>
                    <w:right w:w="74" w:type="dxa"/>
                  </w:tcMar>
                  <w:textDirection w:val="btLr"/>
                </w:tcPr>
                <w:p w14:paraId="1C94CA33"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c>
                <w:tcPr>
                  <w:tcW w:w="619" w:type="pct"/>
                  <w:shd w:val="clear" w:color="auto" w:fill="FFFFFF"/>
                  <w:tcMar>
                    <w:top w:w="0" w:type="dxa"/>
                    <w:left w:w="74" w:type="dxa"/>
                    <w:bottom w:w="0" w:type="dxa"/>
                    <w:right w:w="74" w:type="dxa"/>
                  </w:tcMar>
                  <w:textDirection w:val="btLr"/>
                </w:tcPr>
                <w:p w14:paraId="131DB6A2"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r>
          </w:tbl>
          <w:p w14:paraId="33DCB795"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w:t>
            </w:r>
          </w:p>
          <w:p w14:paraId="357B8C7F"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w:t>
            </w:r>
            <w:r w:rsidRPr="00906432">
              <w:rPr>
                <w:sz w:val="20"/>
                <w:szCs w:val="20"/>
              </w:rPr>
              <w:lastRenderedPageBreak/>
              <w:t>89*», региональными и местными нормативами градостроительного проектирования</w:t>
            </w:r>
          </w:p>
        </w:tc>
      </w:tr>
      <w:tr w:rsidR="005D7EE7" w:rsidRPr="00906432" w14:paraId="4F073404" w14:textId="77777777" w:rsidTr="00DD32BE">
        <w:tc>
          <w:tcPr>
            <w:tcW w:w="234" w:type="pct"/>
          </w:tcPr>
          <w:p w14:paraId="582E2124" w14:textId="77777777" w:rsidR="005D7EE7" w:rsidRPr="00906432" w:rsidRDefault="005D7EE7" w:rsidP="00DD32BE">
            <w:pPr>
              <w:jc w:val="center"/>
              <w:rPr>
                <w:sz w:val="20"/>
                <w:szCs w:val="20"/>
              </w:rPr>
            </w:pPr>
            <w:r w:rsidRPr="00906432">
              <w:rPr>
                <w:sz w:val="20"/>
                <w:szCs w:val="20"/>
              </w:rPr>
              <w:lastRenderedPageBreak/>
              <w:t>6</w:t>
            </w:r>
          </w:p>
        </w:tc>
        <w:tc>
          <w:tcPr>
            <w:tcW w:w="1215" w:type="pct"/>
          </w:tcPr>
          <w:p w14:paraId="7CBA3B64" w14:textId="77777777" w:rsidR="005D7EE7" w:rsidRPr="00906432" w:rsidRDefault="005D7EE7" w:rsidP="00DD32BE">
            <w:pPr>
              <w:rPr>
                <w:sz w:val="20"/>
                <w:szCs w:val="20"/>
              </w:rPr>
            </w:pPr>
            <w:r w:rsidRPr="00906432">
              <w:rPr>
                <w:sz w:val="20"/>
                <w:szCs w:val="20"/>
              </w:rPr>
              <w:t>Склады</w:t>
            </w:r>
          </w:p>
        </w:tc>
        <w:tc>
          <w:tcPr>
            <w:tcW w:w="1421" w:type="pct"/>
          </w:tcPr>
          <w:p w14:paraId="0F8558F4"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30" w:type="pct"/>
            <w:vAlign w:val="center"/>
          </w:tcPr>
          <w:p w14:paraId="09B2323B"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143DADA5"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1D3B4CDD"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07007D6D" w14:textId="77777777" w:rsidR="005D7EE7" w:rsidRPr="00906432" w:rsidRDefault="005D7EE7" w:rsidP="005D7EE7">
            <w:pPr>
              <w:pStyle w:val="af4"/>
              <w:ind w:left="0"/>
              <w:jc w:val="both"/>
              <w:rPr>
                <w:sz w:val="20"/>
                <w:szCs w:val="20"/>
              </w:rPr>
            </w:pPr>
            <w:r w:rsidRPr="00906432">
              <w:rPr>
                <w:sz w:val="20"/>
                <w:szCs w:val="20"/>
              </w:rPr>
              <w:t xml:space="preserve">Иные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 в том числе: </w:t>
            </w:r>
          </w:p>
          <w:p w14:paraId="38D8687C" w14:textId="77777777" w:rsidR="005D7EE7" w:rsidRPr="00906432" w:rsidRDefault="005D7EE7" w:rsidP="005D7EE7">
            <w:pPr>
              <w:contextualSpacing/>
              <w:jc w:val="both"/>
              <w:rPr>
                <w:sz w:val="20"/>
                <w:szCs w:val="20"/>
              </w:rPr>
            </w:pPr>
            <w:r w:rsidRPr="00906432">
              <w:rPr>
                <w:sz w:val="20"/>
                <w:szCs w:val="20"/>
              </w:rPr>
              <w:t>СП 42.13330.2016. «Свод правил. Градостроительство. Планировка и застройка городских и сельских поселений. Актуализированная редакция СНиП 2.07.01-89*»;</w:t>
            </w:r>
          </w:p>
          <w:p w14:paraId="612D2520" w14:textId="77777777" w:rsidR="005D7EE7" w:rsidRPr="00906432" w:rsidRDefault="005D7EE7" w:rsidP="005D7EE7">
            <w:pPr>
              <w:contextualSpacing/>
              <w:jc w:val="both"/>
              <w:rPr>
                <w:sz w:val="20"/>
                <w:szCs w:val="20"/>
              </w:rPr>
            </w:pPr>
            <w:r w:rsidRPr="00906432">
              <w:rPr>
                <w:sz w:val="20"/>
                <w:szCs w:val="20"/>
              </w:rPr>
              <w:t>СП 18.13330.2019. «Свод правил. Производственные объекты. Планировочная организация земельного участка (СНиП II-89-80* «Генеральные планы промышленных предприятий»)»;</w:t>
            </w:r>
          </w:p>
          <w:p w14:paraId="1BF632CA" w14:textId="77777777" w:rsidR="005D7EE7" w:rsidRPr="00906432" w:rsidRDefault="005D7EE7" w:rsidP="005D7EE7">
            <w:pPr>
              <w:contextualSpacing/>
              <w:jc w:val="both"/>
              <w:rPr>
                <w:sz w:val="20"/>
                <w:szCs w:val="20"/>
              </w:rPr>
            </w:pPr>
            <w:r w:rsidRPr="00906432">
              <w:rPr>
                <w:sz w:val="20"/>
                <w:szCs w:val="20"/>
              </w:rPr>
              <w:t>СанПиН 2.2.1/2.1.1.1200-03 «Санитарно-защитные зоны и санитарная классификация предприятий, сооружений и иных объектов».</w:t>
            </w:r>
          </w:p>
        </w:tc>
      </w:tr>
    </w:tbl>
    <w:p w14:paraId="626365FA"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Для иных видов разрешенного использования земельных участков и объектов капитального строительства, не указанных в таблице 45,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Для определения параметров разрешенного строительства, реконструкции объектов капитального строительства необходимо учитывать требования технических регламентов, положения национальных стандартов и сводов правил, нормативы градостроительного проектирования, требования действующего градостроительного и земельного законодательства.</w:t>
      </w:r>
    </w:p>
    <w:p w14:paraId="1A4C1093"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расположенными на соседних земельных участках.</w:t>
      </w:r>
    </w:p>
    <w:p w14:paraId="73248854"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Согласно статье 36 Градостроительного кодекса Российской Федерации на земельные участки в границах линейных объектов действие градостроительного регламента не распространяется. Использование земельных участков, на которые действие градостроительных регламентов не распространяется, определяется уполномоченными органами в соответствии с федеральными законами. Для проектирования и использования инженерной инфраструктуры применяются правила действующих технических регламентов, национальных стандартов и норм.</w:t>
      </w:r>
    </w:p>
    <w:p w14:paraId="5B8EEFCE"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lastRenderedPageBreak/>
        <w:t xml:space="preserve">Ограничения использования земельных участков и объектов капитального строительства указаны в </w:t>
      </w:r>
      <w:r>
        <w:t>главе 3</w:t>
      </w:r>
      <w:r w:rsidRPr="00906432">
        <w:t xml:space="preserve"> раздела </w:t>
      </w:r>
      <w:r w:rsidRPr="00906432">
        <w:rPr>
          <w:lang w:val="en-US"/>
        </w:rPr>
        <w:t>III</w:t>
      </w:r>
      <w:r w:rsidRPr="00906432">
        <w:t xml:space="preserve"> настоящих правил.</w:t>
      </w:r>
    </w:p>
    <w:p w14:paraId="1592A441" w14:textId="77777777" w:rsidR="005D7EE7" w:rsidRPr="00906432" w:rsidRDefault="005D7EE7" w:rsidP="005D7EE7">
      <w:pPr>
        <w:keepNext/>
        <w:keepLines/>
        <w:spacing w:before="240" w:after="240" w:line="276" w:lineRule="auto"/>
        <w:jc w:val="both"/>
        <w:outlineLvl w:val="2"/>
        <w:rPr>
          <w:b/>
          <w:bCs/>
        </w:rPr>
      </w:pPr>
      <w:bookmarkStart w:id="178" w:name="_Toc1636639"/>
      <w:bookmarkStart w:id="179" w:name="_Toc87880502"/>
      <w:bookmarkStart w:id="180" w:name="_Toc150441469"/>
      <w:r w:rsidRPr="00906432">
        <w:rPr>
          <w:b/>
          <w:bCs/>
        </w:rPr>
        <w:t>1.5 Градостроительные регламенты. Зоны транспортной инфраструктуры (Т)</w:t>
      </w:r>
      <w:bookmarkEnd w:id="178"/>
      <w:bookmarkEnd w:id="179"/>
      <w:bookmarkEnd w:id="180"/>
    </w:p>
    <w:p w14:paraId="35B4131A" w14:textId="77777777" w:rsidR="005D7EE7" w:rsidRPr="00906432" w:rsidRDefault="005D7EE7" w:rsidP="005D7EE7">
      <w:pPr>
        <w:pStyle w:val="3"/>
        <w:spacing w:before="240" w:after="240" w:line="276" w:lineRule="auto"/>
        <w:jc w:val="both"/>
      </w:pPr>
      <w:bookmarkStart w:id="181" w:name="_Toc23190153"/>
      <w:bookmarkStart w:id="182" w:name="_Toc40445599"/>
      <w:bookmarkStart w:id="183" w:name="_Toc41044424"/>
      <w:bookmarkStart w:id="184" w:name="_Toc105424387"/>
      <w:bookmarkStart w:id="185" w:name="_Toc150441470"/>
      <w:bookmarkStart w:id="186" w:name="_Toc1636640"/>
      <w:bookmarkStart w:id="187" w:name="_Toc87880503"/>
      <w:r w:rsidRPr="00906432">
        <w:t>1.5.1 Зона железнодорожного транспорта (Т1)</w:t>
      </w:r>
      <w:bookmarkEnd w:id="181"/>
      <w:bookmarkEnd w:id="182"/>
      <w:bookmarkEnd w:id="183"/>
      <w:bookmarkEnd w:id="184"/>
      <w:bookmarkEnd w:id="185"/>
    </w:p>
    <w:p w14:paraId="584D9CD8" w14:textId="77777777" w:rsidR="005D7EE7" w:rsidRPr="00906432" w:rsidRDefault="005D7EE7" w:rsidP="005D7EE7">
      <w:pPr>
        <w:pStyle w:val="af4"/>
        <w:tabs>
          <w:tab w:val="left" w:pos="1276"/>
        </w:tabs>
        <w:autoSpaceDE w:val="0"/>
        <w:autoSpaceDN w:val="0"/>
        <w:adjustRightInd w:val="0"/>
        <w:spacing w:before="120" w:after="120" w:line="276" w:lineRule="auto"/>
        <w:ind w:left="0"/>
        <w:jc w:val="both"/>
      </w:pPr>
      <w:r w:rsidRPr="00906432">
        <w:t>Зона железнодорожного транспорта установлена для обеспечения правовых условий строительства, реконструкции и эксплуатации объектов железнодорожного транспорта, размещения сооружений и коммуникаций железнодорожного транспорта, обслуживающих объектов.</w:t>
      </w:r>
    </w:p>
    <w:p w14:paraId="3486E07D" w14:textId="77777777" w:rsidR="005D7EE7" w:rsidRPr="00906432" w:rsidRDefault="005D7EE7" w:rsidP="005D7EE7">
      <w:pPr>
        <w:pStyle w:val="af4"/>
        <w:spacing w:before="240" w:after="240" w:line="276" w:lineRule="auto"/>
        <w:ind w:left="0"/>
        <w:contextualSpacing w:val="0"/>
        <w:jc w:val="both"/>
        <w:rPr>
          <w:b/>
        </w:rPr>
      </w:pPr>
      <w:r w:rsidRPr="00906432">
        <w:rPr>
          <w:b/>
        </w:rPr>
        <w:t>Перечень основных видов разрешенного использования земельных участков и объектов капитального строительства</w:t>
      </w:r>
    </w:p>
    <w:p w14:paraId="355EE2F8" w14:textId="70D53293" w:rsidR="005D7EE7" w:rsidRPr="00906432" w:rsidRDefault="005D7EE7" w:rsidP="005D7EE7">
      <w:pPr>
        <w:autoSpaceDE w:val="0"/>
        <w:autoSpaceDN w:val="0"/>
        <w:adjustRightInd w:val="0"/>
        <w:jc w:val="right"/>
        <w:outlineLvl w:val="3"/>
        <w:rPr>
          <w:lang w:eastAsia="en-US"/>
        </w:rPr>
      </w:pPr>
      <w:r w:rsidRPr="00906432">
        <w:rPr>
          <w:lang w:eastAsia="en-US"/>
        </w:rPr>
        <w:t xml:space="preserve">Таблица </w:t>
      </w:r>
      <w:r w:rsidRPr="00906432">
        <w:rPr>
          <w:lang w:eastAsia="en-US"/>
        </w:rPr>
        <w:fldChar w:fldCharType="begin"/>
      </w:r>
      <w:r w:rsidRPr="00906432">
        <w:rPr>
          <w:lang w:eastAsia="en-US"/>
        </w:rPr>
        <w:instrText xml:space="preserve"> SEQ Таблица \* ARABIC </w:instrText>
      </w:r>
      <w:r w:rsidRPr="00906432">
        <w:rPr>
          <w:lang w:eastAsia="en-US"/>
        </w:rPr>
        <w:fldChar w:fldCharType="separate"/>
      </w:r>
      <w:r w:rsidR="00FB2784">
        <w:rPr>
          <w:noProof/>
          <w:lang w:eastAsia="en-US"/>
        </w:rPr>
        <w:t>46</w:t>
      </w:r>
      <w:r w:rsidRPr="00906432">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75"/>
        <w:gridCol w:w="1106"/>
        <w:gridCol w:w="3546"/>
        <w:gridCol w:w="4433"/>
      </w:tblGrid>
      <w:tr w:rsidR="005D7EE7" w:rsidRPr="00906432" w14:paraId="5E3A01E9" w14:textId="77777777" w:rsidTr="00DD32BE">
        <w:trPr>
          <w:tblHeader/>
        </w:trPr>
        <w:tc>
          <w:tcPr>
            <w:tcW w:w="393" w:type="pct"/>
            <w:vMerge w:val="restart"/>
            <w:vAlign w:val="center"/>
          </w:tcPr>
          <w:p w14:paraId="1436097B" w14:textId="77777777" w:rsidR="005D7EE7" w:rsidRPr="00906432" w:rsidRDefault="005D7EE7" w:rsidP="00DD32BE">
            <w:pPr>
              <w:jc w:val="center"/>
              <w:rPr>
                <w:sz w:val="20"/>
                <w:szCs w:val="20"/>
              </w:rPr>
            </w:pPr>
            <w:r w:rsidRPr="00906432">
              <w:rPr>
                <w:sz w:val="20"/>
                <w:szCs w:val="20"/>
              </w:rPr>
              <w:t>№ п/п</w:t>
            </w:r>
          </w:p>
        </w:tc>
        <w:tc>
          <w:tcPr>
            <w:tcW w:w="2359" w:type="pct"/>
            <w:gridSpan w:val="2"/>
            <w:vAlign w:val="center"/>
          </w:tcPr>
          <w:p w14:paraId="78166ECD" w14:textId="77777777" w:rsidR="005D7EE7" w:rsidRPr="00906432" w:rsidRDefault="005D7EE7" w:rsidP="00DD32BE">
            <w:pPr>
              <w:jc w:val="center"/>
              <w:rPr>
                <w:sz w:val="20"/>
                <w:szCs w:val="20"/>
              </w:rPr>
            </w:pPr>
            <w:r w:rsidRPr="00906432">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14:paraId="0FA59461" w14:textId="77777777" w:rsidR="005D7EE7" w:rsidRPr="00906432" w:rsidRDefault="005D7EE7" w:rsidP="00DD32BE">
            <w:pPr>
              <w:jc w:val="center"/>
              <w:rPr>
                <w:sz w:val="20"/>
                <w:szCs w:val="20"/>
              </w:rPr>
            </w:pPr>
            <w:r w:rsidRPr="00906432">
              <w:rPr>
                <w:sz w:val="20"/>
                <w:szCs w:val="20"/>
              </w:rPr>
              <w:t>Описание вида разрешенного использования земельного участка и объекта капитального строительства</w:t>
            </w:r>
          </w:p>
        </w:tc>
      </w:tr>
      <w:tr w:rsidR="005D7EE7" w:rsidRPr="00906432" w14:paraId="19A19AD2" w14:textId="77777777" w:rsidTr="00DD32BE">
        <w:trPr>
          <w:tblHeader/>
        </w:trPr>
        <w:tc>
          <w:tcPr>
            <w:tcW w:w="393" w:type="pct"/>
            <w:vMerge/>
          </w:tcPr>
          <w:p w14:paraId="72683C15" w14:textId="77777777" w:rsidR="005D7EE7" w:rsidRPr="00906432" w:rsidRDefault="005D7EE7" w:rsidP="00DD32BE">
            <w:pPr>
              <w:rPr>
                <w:sz w:val="20"/>
                <w:szCs w:val="20"/>
              </w:rPr>
            </w:pPr>
          </w:p>
        </w:tc>
        <w:tc>
          <w:tcPr>
            <w:tcW w:w="561" w:type="pct"/>
            <w:vAlign w:val="center"/>
          </w:tcPr>
          <w:p w14:paraId="23D5D5CF" w14:textId="77777777" w:rsidR="005D7EE7" w:rsidRPr="00906432" w:rsidRDefault="005D7EE7" w:rsidP="00DD32BE">
            <w:pPr>
              <w:jc w:val="center"/>
              <w:rPr>
                <w:sz w:val="20"/>
                <w:szCs w:val="20"/>
              </w:rPr>
            </w:pPr>
            <w:r w:rsidRPr="00906432">
              <w:rPr>
                <w:sz w:val="20"/>
                <w:szCs w:val="20"/>
              </w:rPr>
              <w:t>Код</w:t>
            </w:r>
          </w:p>
        </w:tc>
        <w:tc>
          <w:tcPr>
            <w:tcW w:w="1798" w:type="pct"/>
            <w:vAlign w:val="center"/>
          </w:tcPr>
          <w:p w14:paraId="5D783A7E" w14:textId="77777777" w:rsidR="005D7EE7" w:rsidRPr="00906432" w:rsidRDefault="005D7EE7" w:rsidP="00DD32BE">
            <w:pPr>
              <w:jc w:val="center"/>
              <w:rPr>
                <w:sz w:val="20"/>
                <w:szCs w:val="20"/>
              </w:rPr>
            </w:pPr>
            <w:r w:rsidRPr="00906432">
              <w:rPr>
                <w:sz w:val="20"/>
                <w:szCs w:val="20"/>
              </w:rPr>
              <w:t>Наименование</w:t>
            </w:r>
          </w:p>
        </w:tc>
        <w:tc>
          <w:tcPr>
            <w:tcW w:w="2248" w:type="pct"/>
            <w:vMerge/>
          </w:tcPr>
          <w:p w14:paraId="6868DADF" w14:textId="77777777" w:rsidR="005D7EE7" w:rsidRPr="00906432" w:rsidRDefault="005D7EE7" w:rsidP="00DD32BE">
            <w:pPr>
              <w:rPr>
                <w:sz w:val="20"/>
                <w:szCs w:val="20"/>
              </w:rPr>
            </w:pPr>
          </w:p>
        </w:tc>
      </w:tr>
      <w:tr w:rsidR="005D7EE7" w:rsidRPr="00906432" w14:paraId="1B530DAD" w14:textId="77777777" w:rsidTr="00DD32BE">
        <w:tblPrEx>
          <w:tblLook w:val="0080" w:firstRow="0" w:lastRow="0" w:firstColumn="1" w:lastColumn="0" w:noHBand="0" w:noVBand="0"/>
        </w:tblPrEx>
        <w:tc>
          <w:tcPr>
            <w:tcW w:w="393" w:type="pct"/>
          </w:tcPr>
          <w:p w14:paraId="67BD1CCA" w14:textId="77777777" w:rsidR="005D7EE7" w:rsidRPr="00906432" w:rsidRDefault="005D7EE7" w:rsidP="00DD32BE">
            <w:pPr>
              <w:jc w:val="center"/>
              <w:rPr>
                <w:sz w:val="20"/>
                <w:szCs w:val="20"/>
              </w:rPr>
            </w:pPr>
            <w:r w:rsidRPr="00906432">
              <w:rPr>
                <w:sz w:val="20"/>
                <w:szCs w:val="20"/>
              </w:rPr>
              <w:t>1</w:t>
            </w:r>
          </w:p>
        </w:tc>
        <w:tc>
          <w:tcPr>
            <w:tcW w:w="561" w:type="pct"/>
          </w:tcPr>
          <w:p w14:paraId="5D065B8E" w14:textId="77777777" w:rsidR="005D7EE7" w:rsidRPr="00906432" w:rsidRDefault="005D7EE7" w:rsidP="00DD32BE">
            <w:pPr>
              <w:jc w:val="both"/>
              <w:rPr>
                <w:sz w:val="20"/>
                <w:szCs w:val="20"/>
              </w:rPr>
            </w:pPr>
            <w:r w:rsidRPr="00906432">
              <w:rPr>
                <w:sz w:val="20"/>
                <w:szCs w:val="20"/>
              </w:rPr>
              <w:t>3.1.1</w:t>
            </w:r>
          </w:p>
        </w:tc>
        <w:tc>
          <w:tcPr>
            <w:tcW w:w="1798" w:type="pct"/>
          </w:tcPr>
          <w:p w14:paraId="57F33F2F"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Предоставление коммунальных услуг</w:t>
            </w:r>
          </w:p>
          <w:p w14:paraId="29CBDDCB" w14:textId="77777777" w:rsidR="005D7EE7" w:rsidRPr="00906432" w:rsidRDefault="005D7EE7" w:rsidP="00DD32BE">
            <w:pPr>
              <w:autoSpaceDE w:val="0"/>
              <w:autoSpaceDN w:val="0"/>
              <w:adjustRightInd w:val="0"/>
              <w:rPr>
                <w:sz w:val="20"/>
                <w:szCs w:val="20"/>
                <w:lang w:eastAsia="en-US"/>
              </w:rPr>
            </w:pPr>
          </w:p>
        </w:tc>
        <w:tc>
          <w:tcPr>
            <w:tcW w:w="2248" w:type="pct"/>
          </w:tcPr>
          <w:p w14:paraId="0D0887EC"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5D7EE7" w:rsidRPr="00906432" w14:paraId="48310B8E" w14:textId="77777777" w:rsidTr="00DD32BE">
        <w:tblPrEx>
          <w:tblLook w:val="0080" w:firstRow="0" w:lastRow="0" w:firstColumn="1" w:lastColumn="0" w:noHBand="0" w:noVBand="0"/>
        </w:tblPrEx>
        <w:tc>
          <w:tcPr>
            <w:tcW w:w="393" w:type="pct"/>
          </w:tcPr>
          <w:p w14:paraId="5C406E60" w14:textId="77777777" w:rsidR="005D7EE7" w:rsidRPr="00906432" w:rsidRDefault="005D7EE7" w:rsidP="00DD32BE">
            <w:pPr>
              <w:jc w:val="center"/>
              <w:rPr>
                <w:sz w:val="20"/>
                <w:szCs w:val="20"/>
              </w:rPr>
            </w:pPr>
            <w:r w:rsidRPr="00906432">
              <w:rPr>
                <w:sz w:val="20"/>
                <w:szCs w:val="20"/>
              </w:rPr>
              <w:t>2</w:t>
            </w:r>
          </w:p>
        </w:tc>
        <w:tc>
          <w:tcPr>
            <w:tcW w:w="561" w:type="pct"/>
          </w:tcPr>
          <w:p w14:paraId="2ED7527C" w14:textId="77777777" w:rsidR="005D7EE7" w:rsidRPr="00906432" w:rsidRDefault="005D7EE7" w:rsidP="00DD32BE">
            <w:pPr>
              <w:jc w:val="both"/>
              <w:rPr>
                <w:sz w:val="20"/>
                <w:szCs w:val="20"/>
              </w:rPr>
            </w:pPr>
            <w:r w:rsidRPr="00906432">
              <w:rPr>
                <w:sz w:val="20"/>
                <w:szCs w:val="20"/>
              </w:rPr>
              <w:t>6.9</w:t>
            </w:r>
          </w:p>
        </w:tc>
        <w:tc>
          <w:tcPr>
            <w:tcW w:w="1798" w:type="pct"/>
          </w:tcPr>
          <w:p w14:paraId="15843152"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Склады</w:t>
            </w:r>
          </w:p>
          <w:p w14:paraId="0B64DB34" w14:textId="77777777" w:rsidR="005D7EE7" w:rsidRPr="00906432" w:rsidRDefault="005D7EE7" w:rsidP="00DD32BE">
            <w:pPr>
              <w:autoSpaceDE w:val="0"/>
              <w:autoSpaceDN w:val="0"/>
              <w:adjustRightInd w:val="0"/>
              <w:jc w:val="both"/>
              <w:rPr>
                <w:rFonts w:eastAsiaTheme="minorHAnsi"/>
                <w:sz w:val="20"/>
                <w:szCs w:val="20"/>
                <w:lang w:eastAsia="en-US"/>
              </w:rPr>
            </w:pPr>
          </w:p>
        </w:tc>
        <w:tc>
          <w:tcPr>
            <w:tcW w:w="2248" w:type="pct"/>
          </w:tcPr>
          <w:p w14:paraId="373A0726"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5D7EE7" w:rsidRPr="00906432" w14:paraId="32BE3780" w14:textId="77777777" w:rsidTr="00DD32BE">
        <w:tblPrEx>
          <w:tblLook w:val="0080" w:firstRow="0" w:lastRow="0" w:firstColumn="1" w:lastColumn="0" w:noHBand="0" w:noVBand="0"/>
        </w:tblPrEx>
        <w:tc>
          <w:tcPr>
            <w:tcW w:w="393" w:type="pct"/>
          </w:tcPr>
          <w:p w14:paraId="1C951CC2" w14:textId="77777777" w:rsidR="005D7EE7" w:rsidRPr="00906432" w:rsidRDefault="005D7EE7" w:rsidP="00DD32BE">
            <w:pPr>
              <w:jc w:val="center"/>
              <w:rPr>
                <w:sz w:val="20"/>
                <w:szCs w:val="20"/>
              </w:rPr>
            </w:pPr>
            <w:r w:rsidRPr="00906432">
              <w:rPr>
                <w:sz w:val="20"/>
                <w:szCs w:val="20"/>
              </w:rPr>
              <w:t>3</w:t>
            </w:r>
          </w:p>
        </w:tc>
        <w:tc>
          <w:tcPr>
            <w:tcW w:w="561" w:type="pct"/>
          </w:tcPr>
          <w:p w14:paraId="1F7CED9C" w14:textId="77777777" w:rsidR="005D7EE7" w:rsidRPr="00906432" w:rsidRDefault="005D7EE7" w:rsidP="00DD32BE">
            <w:pPr>
              <w:jc w:val="both"/>
              <w:rPr>
                <w:sz w:val="20"/>
                <w:szCs w:val="20"/>
              </w:rPr>
            </w:pPr>
            <w:r w:rsidRPr="00906432">
              <w:rPr>
                <w:sz w:val="20"/>
                <w:szCs w:val="20"/>
              </w:rPr>
              <w:t>6.9.1</w:t>
            </w:r>
          </w:p>
        </w:tc>
        <w:tc>
          <w:tcPr>
            <w:tcW w:w="1798" w:type="pct"/>
          </w:tcPr>
          <w:p w14:paraId="16B436D1"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Складские площадки</w:t>
            </w:r>
          </w:p>
          <w:p w14:paraId="1AA7ABCC" w14:textId="77777777" w:rsidR="005D7EE7" w:rsidRPr="00906432" w:rsidRDefault="005D7EE7" w:rsidP="00DD32BE">
            <w:pPr>
              <w:autoSpaceDE w:val="0"/>
              <w:autoSpaceDN w:val="0"/>
              <w:adjustRightInd w:val="0"/>
              <w:jc w:val="both"/>
              <w:rPr>
                <w:rFonts w:eastAsiaTheme="minorHAnsi"/>
                <w:sz w:val="20"/>
                <w:szCs w:val="20"/>
                <w:lang w:eastAsia="en-US"/>
              </w:rPr>
            </w:pPr>
          </w:p>
        </w:tc>
        <w:tc>
          <w:tcPr>
            <w:tcW w:w="2248" w:type="pct"/>
          </w:tcPr>
          <w:p w14:paraId="2D76699B"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5D7EE7" w:rsidRPr="00906432" w14:paraId="4E79053E" w14:textId="77777777" w:rsidTr="00DD32BE">
        <w:tblPrEx>
          <w:tblLook w:val="0080" w:firstRow="0" w:lastRow="0" w:firstColumn="1" w:lastColumn="0" w:noHBand="0" w:noVBand="0"/>
        </w:tblPrEx>
        <w:tc>
          <w:tcPr>
            <w:tcW w:w="393" w:type="pct"/>
          </w:tcPr>
          <w:p w14:paraId="4663FB52" w14:textId="77777777" w:rsidR="005D7EE7" w:rsidRPr="00906432" w:rsidRDefault="005D7EE7" w:rsidP="00DD32BE">
            <w:pPr>
              <w:jc w:val="center"/>
              <w:rPr>
                <w:sz w:val="20"/>
                <w:szCs w:val="20"/>
              </w:rPr>
            </w:pPr>
            <w:r w:rsidRPr="00906432">
              <w:rPr>
                <w:sz w:val="20"/>
                <w:szCs w:val="20"/>
              </w:rPr>
              <w:t>4</w:t>
            </w:r>
          </w:p>
        </w:tc>
        <w:tc>
          <w:tcPr>
            <w:tcW w:w="561" w:type="pct"/>
          </w:tcPr>
          <w:p w14:paraId="04AD601E" w14:textId="77777777" w:rsidR="005D7EE7" w:rsidRPr="00906432" w:rsidRDefault="005D7EE7" w:rsidP="00DD32BE">
            <w:pPr>
              <w:jc w:val="both"/>
              <w:rPr>
                <w:sz w:val="20"/>
                <w:szCs w:val="20"/>
              </w:rPr>
            </w:pPr>
            <w:r w:rsidRPr="00906432">
              <w:rPr>
                <w:sz w:val="20"/>
                <w:szCs w:val="20"/>
              </w:rPr>
              <w:t>7.1.1</w:t>
            </w:r>
          </w:p>
        </w:tc>
        <w:tc>
          <w:tcPr>
            <w:tcW w:w="1798" w:type="pct"/>
          </w:tcPr>
          <w:p w14:paraId="0A4D24E3"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Железнодорожные пути</w:t>
            </w:r>
          </w:p>
        </w:tc>
        <w:tc>
          <w:tcPr>
            <w:tcW w:w="2248" w:type="pct"/>
          </w:tcPr>
          <w:p w14:paraId="4C8CBE9A"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железнодорожных путей</w:t>
            </w:r>
          </w:p>
        </w:tc>
      </w:tr>
      <w:tr w:rsidR="005D7EE7" w:rsidRPr="00906432" w14:paraId="0727E742" w14:textId="77777777" w:rsidTr="00DD32BE">
        <w:tblPrEx>
          <w:tblLook w:val="0080" w:firstRow="0" w:lastRow="0" w:firstColumn="1" w:lastColumn="0" w:noHBand="0" w:noVBand="0"/>
        </w:tblPrEx>
        <w:tc>
          <w:tcPr>
            <w:tcW w:w="393" w:type="pct"/>
          </w:tcPr>
          <w:p w14:paraId="13CAF990" w14:textId="77777777" w:rsidR="005D7EE7" w:rsidRPr="00906432" w:rsidRDefault="005D7EE7" w:rsidP="00DD32BE">
            <w:pPr>
              <w:jc w:val="center"/>
              <w:rPr>
                <w:sz w:val="20"/>
                <w:szCs w:val="20"/>
              </w:rPr>
            </w:pPr>
            <w:r w:rsidRPr="00906432">
              <w:rPr>
                <w:sz w:val="20"/>
                <w:szCs w:val="20"/>
              </w:rPr>
              <w:t>5</w:t>
            </w:r>
          </w:p>
        </w:tc>
        <w:tc>
          <w:tcPr>
            <w:tcW w:w="561" w:type="pct"/>
          </w:tcPr>
          <w:p w14:paraId="6CD4BB36" w14:textId="77777777" w:rsidR="005D7EE7" w:rsidRPr="00906432" w:rsidRDefault="005D7EE7" w:rsidP="00DD32BE">
            <w:pPr>
              <w:jc w:val="both"/>
              <w:rPr>
                <w:sz w:val="20"/>
                <w:szCs w:val="20"/>
              </w:rPr>
            </w:pPr>
            <w:r w:rsidRPr="00906432">
              <w:rPr>
                <w:sz w:val="20"/>
                <w:szCs w:val="20"/>
              </w:rPr>
              <w:t>7.1.2</w:t>
            </w:r>
          </w:p>
        </w:tc>
        <w:tc>
          <w:tcPr>
            <w:tcW w:w="1798" w:type="pct"/>
          </w:tcPr>
          <w:p w14:paraId="381F05C5"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Обслуживание железнодорожных перевозок</w:t>
            </w:r>
          </w:p>
          <w:p w14:paraId="192D39D9" w14:textId="77777777" w:rsidR="005D7EE7" w:rsidRPr="00906432" w:rsidRDefault="005D7EE7" w:rsidP="00DD32BE">
            <w:pPr>
              <w:autoSpaceDE w:val="0"/>
              <w:autoSpaceDN w:val="0"/>
              <w:adjustRightInd w:val="0"/>
              <w:rPr>
                <w:sz w:val="20"/>
                <w:szCs w:val="20"/>
                <w:lang w:eastAsia="en-US"/>
              </w:rPr>
            </w:pPr>
          </w:p>
        </w:tc>
        <w:tc>
          <w:tcPr>
            <w:tcW w:w="2248" w:type="pct"/>
          </w:tcPr>
          <w:p w14:paraId="77110728"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14:paraId="634C74C0"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 xml:space="preserve">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w:t>
            </w:r>
            <w:r w:rsidRPr="00906432">
              <w:rPr>
                <w:rFonts w:eastAsiaTheme="minorHAnsi"/>
                <w:sz w:val="20"/>
                <w:szCs w:val="20"/>
                <w:lang w:eastAsia="en-US"/>
              </w:rPr>
              <w:lastRenderedPageBreak/>
              <w:t>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5D7EE7" w:rsidRPr="00906432" w14:paraId="2F7AC315" w14:textId="77777777" w:rsidTr="00DD32BE">
        <w:tblPrEx>
          <w:tblLook w:val="0080" w:firstRow="0" w:lastRow="0" w:firstColumn="1" w:lastColumn="0" w:noHBand="0" w:noVBand="0"/>
        </w:tblPrEx>
        <w:tc>
          <w:tcPr>
            <w:tcW w:w="393" w:type="pct"/>
          </w:tcPr>
          <w:p w14:paraId="20DF8BF8" w14:textId="77777777" w:rsidR="005D7EE7" w:rsidRPr="00906432" w:rsidRDefault="005D7EE7" w:rsidP="00DD32BE">
            <w:pPr>
              <w:jc w:val="center"/>
              <w:rPr>
                <w:sz w:val="20"/>
                <w:szCs w:val="20"/>
              </w:rPr>
            </w:pPr>
            <w:r w:rsidRPr="00906432">
              <w:rPr>
                <w:sz w:val="20"/>
                <w:szCs w:val="20"/>
              </w:rPr>
              <w:lastRenderedPageBreak/>
              <w:t>6</w:t>
            </w:r>
          </w:p>
        </w:tc>
        <w:tc>
          <w:tcPr>
            <w:tcW w:w="561" w:type="pct"/>
          </w:tcPr>
          <w:p w14:paraId="3B097D64" w14:textId="77777777" w:rsidR="005D7EE7" w:rsidRPr="00906432" w:rsidRDefault="005D7EE7" w:rsidP="00DD32BE">
            <w:pPr>
              <w:jc w:val="both"/>
              <w:rPr>
                <w:sz w:val="20"/>
                <w:szCs w:val="20"/>
              </w:rPr>
            </w:pPr>
            <w:r w:rsidRPr="00906432">
              <w:rPr>
                <w:sz w:val="20"/>
                <w:szCs w:val="20"/>
              </w:rPr>
              <w:t>7.2.1</w:t>
            </w:r>
          </w:p>
        </w:tc>
        <w:tc>
          <w:tcPr>
            <w:tcW w:w="1798" w:type="pct"/>
          </w:tcPr>
          <w:p w14:paraId="761C2610"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автомобильных дорог</w:t>
            </w:r>
          </w:p>
          <w:p w14:paraId="30ED319E" w14:textId="77777777" w:rsidR="005D7EE7" w:rsidRPr="00906432" w:rsidRDefault="005D7EE7" w:rsidP="00DD32BE">
            <w:pPr>
              <w:autoSpaceDE w:val="0"/>
              <w:autoSpaceDN w:val="0"/>
              <w:adjustRightInd w:val="0"/>
              <w:jc w:val="both"/>
              <w:rPr>
                <w:rFonts w:eastAsiaTheme="minorHAnsi"/>
                <w:sz w:val="20"/>
                <w:szCs w:val="20"/>
                <w:lang w:eastAsia="en-US"/>
              </w:rPr>
            </w:pPr>
          </w:p>
        </w:tc>
        <w:tc>
          <w:tcPr>
            <w:tcW w:w="2248" w:type="pct"/>
          </w:tcPr>
          <w:p w14:paraId="16955357" w14:textId="77777777" w:rsidR="005D7EE7" w:rsidRPr="00906432" w:rsidRDefault="005D7EE7" w:rsidP="00DD32BE">
            <w:pPr>
              <w:autoSpaceDE w:val="0"/>
              <w:autoSpaceDN w:val="0"/>
              <w:adjustRightInd w:val="0"/>
              <w:jc w:val="both"/>
              <w:rPr>
                <w:sz w:val="20"/>
                <w:szCs w:val="20"/>
              </w:rPr>
            </w:pPr>
            <w:r w:rsidRPr="00906432">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w:t>
            </w:r>
            <w:r w:rsidRPr="00906432">
              <w:rPr>
                <w:rFonts w:eastAsia="Calibri"/>
                <w:sz w:val="20"/>
                <w:szCs w:val="20"/>
                <w:lang w:eastAsia="en-US"/>
              </w:rPr>
              <w:t xml:space="preserve"> Классификатора</w:t>
            </w:r>
            <w:r w:rsidRPr="00906432">
              <w:rPr>
                <w:sz w:val="20"/>
                <w:szCs w:val="20"/>
              </w:rPr>
              <w:t>, а также некапитальных сооружений, предназначенных для охраны транспортных средств;</w:t>
            </w:r>
          </w:p>
          <w:p w14:paraId="79AAFB61"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sz w:val="20"/>
                <w:szCs w:val="20"/>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5D7EE7" w:rsidRPr="00906432" w14:paraId="0D32D8EA" w14:textId="77777777" w:rsidTr="00DD32BE">
        <w:tblPrEx>
          <w:tblLook w:val="0080" w:firstRow="0" w:lastRow="0" w:firstColumn="1" w:lastColumn="0" w:noHBand="0" w:noVBand="0"/>
        </w:tblPrEx>
        <w:tc>
          <w:tcPr>
            <w:tcW w:w="393" w:type="pct"/>
          </w:tcPr>
          <w:p w14:paraId="139AC670" w14:textId="77777777" w:rsidR="005D7EE7" w:rsidRPr="00906432" w:rsidRDefault="005D7EE7" w:rsidP="00DD32BE">
            <w:pPr>
              <w:jc w:val="center"/>
              <w:rPr>
                <w:sz w:val="20"/>
                <w:szCs w:val="20"/>
              </w:rPr>
            </w:pPr>
            <w:r w:rsidRPr="00906432">
              <w:rPr>
                <w:sz w:val="20"/>
                <w:szCs w:val="20"/>
              </w:rPr>
              <w:t>7</w:t>
            </w:r>
          </w:p>
        </w:tc>
        <w:tc>
          <w:tcPr>
            <w:tcW w:w="561" w:type="pct"/>
          </w:tcPr>
          <w:p w14:paraId="33BB66F1" w14:textId="77777777" w:rsidR="005D7EE7" w:rsidRPr="00906432" w:rsidRDefault="005D7EE7" w:rsidP="00DD32BE">
            <w:pPr>
              <w:jc w:val="both"/>
              <w:rPr>
                <w:sz w:val="20"/>
                <w:szCs w:val="20"/>
              </w:rPr>
            </w:pPr>
            <w:r w:rsidRPr="00906432">
              <w:rPr>
                <w:sz w:val="20"/>
                <w:szCs w:val="20"/>
              </w:rPr>
              <w:t>12.0.1</w:t>
            </w:r>
          </w:p>
        </w:tc>
        <w:tc>
          <w:tcPr>
            <w:tcW w:w="1798" w:type="pct"/>
          </w:tcPr>
          <w:p w14:paraId="3769047E"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Улично-дорожная сеть</w:t>
            </w:r>
          </w:p>
          <w:p w14:paraId="52DE208D" w14:textId="77777777" w:rsidR="005D7EE7" w:rsidRPr="00906432" w:rsidRDefault="005D7EE7" w:rsidP="00DD32BE">
            <w:pPr>
              <w:autoSpaceDE w:val="0"/>
              <w:autoSpaceDN w:val="0"/>
              <w:adjustRightInd w:val="0"/>
              <w:jc w:val="both"/>
              <w:rPr>
                <w:rFonts w:eastAsiaTheme="minorHAnsi"/>
                <w:sz w:val="20"/>
                <w:szCs w:val="20"/>
                <w:lang w:eastAsia="en-US"/>
              </w:rPr>
            </w:pPr>
          </w:p>
        </w:tc>
        <w:tc>
          <w:tcPr>
            <w:tcW w:w="2248" w:type="pct"/>
          </w:tcPr>
          <w:p w14:paraId="2E93A5B4"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7148B41E"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tc>
      </w:tr>
    </w:tbl>
    <w:p w14:paraId="72B83FC7" w14:textId="77777777" w:rsidR="005D7EE7" w:rsidRPr="00906432" w:rsidRDefault="005D7EE7" w:rsidP="005D7EE7">
      <w:pPr>
        <w:pStyle w:val="af4"/>
        <w:spacing w:before="240" w:after="240" w:line="276" w:lineRule="auto"/>
        <w:ind w:left="0"/>
        <w:jc w:val="both"/>
        <w:rPr>
          <w:b/>
        </w:rPr>
      </w:pPr>
      <w:r w:rsidRPr="00906432">
        <w:rPr>
          <w:b/>
        </w:rPr>
        <w:t>Перечень вспомогательных видов разрешенного использования земельных участков и объектов капитального строительства</w:t>
      </w:r>
    </w:p>
    <w:p w14:paraId="2173AD08" w14:textId="72B9A89D" w:rsidR="005D7EE7" w:rsidRPr="00906432" w:rsidRDefault="005D7EE7" w:rsidP="005D7EE7">
      <w:pPr>
        <w:autoSpaceDE w:val="0"/>
        <w:autoSpaceDN w:val="0"/>
        <w:adjustRightInd w:val="0"/>
        <w:jc w:val="right"/>
        <w:outlineLvl w:val="3"/>
        <w:rPr>
          <w:lang w:eastAsia="en-US"/>
        </w:rPr>
      </w:pPr>
      <w:r w:rsidRPr="00906432">
        <w:rPr>
          <w:lang w:eastAsia="en-US"/>
        </w:rPr>
        <w:t xml:space="preserve">Таблица </w:t>
      </w:r>
      <w:r w:rsidRPr="00906432">
        <w:rPr>
          <w:lang w:eastAsia="en-US"/>
        </w:rPr>
        <w:fldChar w:fldCharType="begin"/>
      </w:r>
      <w:r w:rsidRPr="00906432">
        <w:rPr>
          <w:lang w:eastAsia="en-US"/>
        </w:rPr>
        <w:instrText xml:space="preserve"> SEQ Таблица \* ARABIC </w:instrText>
      </w:r>
      <w:r w:rsidRPr="00906432">
        <w:rPr>
          <w:lang w:eastAsia="en-US"/>
        </w:rPr>
        <w:fldChar w:fldCharType="separate"/>
      </w:r>
      <w:r w:rsidR="00FB2784">
        <w:rPr>
          <w:noProof/>
          <w:lang w:eastAsia="en-US"/>
        </w:rPr>
        <w:t>47</w:t>
      </w:r>
      <w:r w:rsidRPr="00906432">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0"/>
        <w:gridCol w:w="1045"/>
        <w:gridCol w:w="3439"/>
        <w:gridCol w:w="4776"/>
      </w:tblGrid>
      <w:tr w:rsidR="005D7EE7" w:rsidRPr="00906432" w14:paraId="6ED0E3D4" w14:textId="77777777" w:rsidTr="00DD32BE">
        <w:tc>
          <w:tcPr>
            <w:tcW w:w="304" w:type="pct"/>
            <w:vMerge w:val="restart"/>
            <w:vAlign w:val="center"/>
          </w:tcPr>
          <w:p w14:paraId="6DC1C992" w14:textId="77777777" w:rsidR="005D7EE7" w:rsidRPr="00906432" w:rsidRDefault="005D7EE7" w:rsidP="00DD32BE">
            <w:pPr>
              <w:jc w:val="center"/>
              <w:rPr>
                <w:sz w:val="20"/>
                <w:szCs w:val="20"/>
              </w:rPr>
            </w:pPr>
            <w:r w:rsidRPr="00906432">
              <w:rPr>
                <w:sz w:val="20"/>
                <w:szCs w:val="20"/>
              </w:rPr>
              <w:t>№ п/п</w:t>
            </w:r>
          </w:p>
        </w:tc>
        <w:tc>
          <w:tcPr>
            <w:tcW w:w="2274" w:type="pct"/>
            <w:gridSpan w:val="2"/>
            <w:vAlign w:val="center"/>
          </w:tcPr>
          <w:p w14:paraId="3E5ED2AF" w14:textId="77777777" w:rsidR="005D7EE7" w:rsidRPr="00906432" w:rsidRDefault="005D7EE7" w:rsidP="00DD32BE">
            <w:pPr>
              <w:jc w:val="center"/>
              <w:rPr>
                <w:sz w:val="20"/>
                <w:szCs w:val="20"/>
              </w:rPr>
            </w:pPr>
            <w:r w:rsidRPr="00906432">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56C56C19" w14:textId="77777777" w:rsidR="005D7EE7" w:rsidRPr="00906432" w:rsidRDefault="005D7EE7" w:rsidP="00DD32BE">
            <w:pPr>
              <w:jc w:val="center"/>
              <w:rPr>
                <w:sz w:val="20"/>
                <w:szCs w:val="20"/>
              </w:rPr>
            </w:pPr>
            <w:r w:rsidRPr="00906432">
              <w:rPr>
                <w:sz w:val="20"/>
                <w:szCs w:val="20"/>
              </w:rPr>
              <w:t>Описание вида разрешенного использования земельного участка и объекта капитального строительства</w:t>
            </w:r>
          </w:p>
        </w:tc>
      </w:tr>
      <w:tr w:rsidR="005D7EE7" w:rsidRPr="00906432" w14:paraId="4040B613" w14:textId="77777777" w:rsidTr="00DD32BE">
        <w:tc>
          <w:tcPr>
            <w:tcW w:w="304" w:type="pct"/>
            <w:vMerge/>
          </w:tcPr>
          <w:p w14:paraId="5EC139AB" w14:textId="77777777" w:rsidR="005D7EE7" w:rsidRPr="00906432" w:rsidRDefault="005D7EE7" w:rsidP="00DD32BE">
            <w:pPr>
              <w:rPr>
                <w:sz w:val="20"/>
                <w:szCs w:val="20"/>
              </w:rPr>
            </w:pPr>
          </w:p>
        </w:tc>
        <w:tc>
          <w:tcPr>
            <w:tcW w:w="530" w:type="pct"/>
            <w:vAlign w:val="center"/>
          </w:tcPr>
          <w:p w14:paraId="35CE467D" w14:textId="77777777" w:rsidR="005D7EE7" w:rsidRPr="00906432" w:rsidRDefault="005D7EE7" w:rsidP="00DD32BE">
            <w:pPr>
              <w:jc w:val="center"/>
              <w:rPr>
                <w:sz w:val="20"/>
                <w:szCs w:val="20"/>
              </w:rPr>
            </w:pPr>
            <w:r w:rsidRPr="00906432">
              <w:rPr>
                <w:sz w:val="20"/>
                <w:szCs w:val="20"/>
              </w:rPr>
              <w:t>Код</w:t>
            </w:r>
          </w:p>
        </w:tc>
        <w:tc>
          <w:tcPr>
            <w:tcW w:w="1744" w:type="pct"/>
            <w:vAlign w:val="center"/>
          </w:tcPr>
          <w:p w14:paraId="4572FC6E" w14:textId="77777777" w:rsidR="005D7EE7" w:rsidRPr="00906432" w:rsidRDefault="005D7EE7" w:rsidP="00DD32BE">
            <w:pPr>
              <w:jc w:val="center"/>
              <w:rPr>
                <w:sz w:val="20"/>
                <w:szCs w:val="20"/>
              </w:rPr>
            </w:pPr>
            <w:r w:rsidRPr="00906432">
              <w:rPr>
                <w:sz w:val="20"/>
                <w:szCs w:val="20"/>
              </w:rPr>
              <w:t>Наименование</w:t>
            </w:r>
          </w:p>
        </w:tc>
        <w:tc>
          <w:tcPr>
            <w:tcW w:w="2422" w:type="pct"/>
            <w:vMerge/>
          </w:tcPr>
          <w:p w14:paraId="674AEBB0" w14:textId="77777777" w:rsidR="005D7EE7" w:rsidRPr="00906432" w:rsidRDefault="005D7EE7" w:rsidP="00DD32BE">
            <w:pPr>
              <w:rPr>
                <w:sz w:val="20"/>
                <w:szCs w:val="20"/>
              </w:rPr>
            </w:pPr>
          </w:p>
        </w:tc>
      </w:tr>
      <w:tr w:rsidR="005D7EE7" w:rsidRPr="00906432" w14:paraId="5E582012" w14:textId="77777777" w:rsidTr="00DD32BE">
        <w:tblPrEx>
          <w:tblLook w:val="0080" w:firstRow="0" w:lastRow="0" w:firstColumn="1" w:lastColumn="0" w:noHBand="0" w:noVBand="0"/>
        </w:tblPrEx>
        <w:tc>
          <w:tcPr>
            <w:tcW w:w="304" w:type="pct"/>
          </w:tcPr>
          <w:p w14:paraId="0D95C967" w14:textId="77777777" w:rsidR="005D7EE7" w:rsidRPr="00906432" w:rsidRDefault="005D7EE7" w:rsidP="00DD32BE">
            <w:pPr>
              <w:jc w:val="center"/>
              <w:rPr>
                <w:sz w:val="20"/>
                <w:szCs w:val="20"/>
              </w:rPr>
            </w:pPr>
            <w:r w:rsidRPr="00906432">
              <w:rPr>
                <w:sz w:val="20"/>
                <w:szCs w:val="20"/>
              </w:rPr>
              <w:t>1</w:t>
            </w:r>
          </w:p>
        </w:tc>
        <w:tc>
          <w:tcPr>
            <w:tcW w:w="530" w:type="pct"/>
          </w:tcPr>
          <w:p w14:paraId="465C275F" w14:textId="77777777" w:rsidR="005D7EE7" w:rsidRPr="00906432" w:rsidRDefault="005D7EE7" w:rsidP="00DD32BE">
            <w:pPr>
              <w:jc w:val="both"/>
              <w:rPr>
                <w:sz w:val="20"/>
                <w:szCs w:val="20"/>
              </w:rPr>
            </w:pPr>
            <w:r w:rsidRPr="00906432">
              <w:rPr>
                <w:sz w:val="20"/>
                <w:szCs w:val="20"/>
              </w:rPr>
              <w:t>2.7.1</w:t>
            </w:r>
          </w:p>
        </w:tc>
        <w:tc>
          <w:tcPr>
            <w:tcW w:w="1744" w:type="pct"/>
          </w:tcPr>
          <w:p w14:paraId="585F2EC4"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Хранение автотранспорта</w:t>
            </w:r>
          </w:p>
          <w:p w14:paraId="56920B70" w14:textId="77777777" w:rsidR="005D7EE7" w:rsidRPr="00906432" w:rsidRDefault="005D7EE7" w:rsidP="00DD32BE">
            <w:pPr>
              <w:autoSpaceDE w:val="0"/>
              <w:autoSpaceDN w:val="0"/>
              <w:adjustRightInd w:val="0"/>
              <w:jc w:val="both"/>
              <w:rPr>
                <w:rFonts w:eastAsia="Calibri"/>
                <w:sz w:val="20"/>
                <w:szCs w:val="20"/>
              </w:rPr>
            </w:pPr>
          </w:p>
        </w:tc>
        <w:tc>
          <w:tcPr>
            <w:tcW w:w="2422" w:type="pct"/>
          </w:tcPr>
          <w:p w14:paraId="3BCDB9A7" w14:textId="77777777" w:rsidR="005D7EE7" w:rsidRPr="00906432" w:rsidRDefault="005D7EE7" w:rsidP="00DD32BE">
            <w:pPr>
              <w:autoSpaceDE w:val="0"/>
              <w:autoSpaceDN w:val="0"/>
              <w:adjustRightInd w:val="0"/>
              <w:jc w:val="both"/>
              <w:rPr>
                <w:rFonts w:eastAsia="Calibri"/>
                <w:sz w:val="20"/>
                <w:szCs w:val="20"/>
              </w:rPr>
            </w:pPr>
            <w:r w:rsidRPr="00906432">
              <w:rPr>
                <w:rFonts w:eastAsia="Calibri"/>
                <w:sz w:val="20"/>
                <w:szCs w:val="20"/>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кодами 2.7.2, 4.9 Классификатора</w:t>
            </w:r>
          </w:p>
        </w:tc>
      </w:tr>
      <w:tr w:rsidR="005D7EE7" w:rsidRPr="00906432" w14:paraId="09773821" w14:textId="77777777" w:rsidTr="00DD32BE">
        <w:tblPrEx>
          <w:tblLook w:val="0080" w:firstRow="0" w:lastRow="0" w:firstColumn="1" w:lastColumn="0" w:noHBand="0" w:noVBand="0"/>
        </w:tblPrEx>
        <w:tc>
          <w:tcPr>
            <w:tcW w:w="304" w:type="pct"/>
          </w:tcPr>
          <w:p w14:paraId="75D33BA9" w14:textId="77777777" w:rsidR="005D7EE7" w:rsidRPr="00906432" w:rsidRDefault="005D7EE7" w:rsidP="00DD32BE">
            <w:pPr>
              <w:jc w:val="center"/>
              <w:rPr>
                <w:sz w:val="20"/>
                <w:szCs w:val="20"/>
              </w:rPr>
            </w:pPr>
            <w:r w:rsidRPr="00906432">
              <w:rPr>
                <w:sz w:val="20"/>
                <w:szCs w:val="20"/>
              </w:rPr>
              <w:t>2</w:t>
            </w:r>
          </w:p>
        </w:tc>
        <w:tc>
          <w:tcPr>
            <w:tcW w:w="530" w:type="pct"/>
          </w:tcPr>
          <w:p w14:paraId="43A4BC87" w14:textId="77777777" w:rsidR="005D7EE7" w:rsidRPr="00906432" w:rsidRDefault="005D7EE7" w:rsidP="00DD32BE">
            <w:pPr>
              <w:jc w:val="both"/>
              <w:rPr>
                <w:sz w:val="20"/>
                <w:szCs w:val="20"/>
              </w:rPr>
            </w:pPr>
            <w:r w:rsidRPr="00906432">
              <w:rPr>
                <w:sz w:val="20"/>
                <w:szCs w:val="20"/>
              </w:rPr>
              <w:t>4.9</w:t>
            </w:r>
          </w:p>
        </w:tc>
        <w:tc>
          <w:tcPr>
            <w:tcW w:w="1744" w:type="pct"/>
          </w:tcPr>
          <w:p w14:paraId="21E163E2" w14:textId="77777777" w:rsidR="005D7EE7" w:rsidRPr="00906432" w:rsidRDefault="005D7EE7" w:rsidP="00DD32BE">
            <w:pPr>
              <w:autoSpaceDE w:val="0"/>
              <w:autoSpaceDN w:val="0"/>
              <w:adjustRightInd w:val="0"/>
              <w:rPr>
                <w:sz w:val="20"/>
                <w:szCs w:val="20"/>
                <w:lang w:eastAsia="en-US"/>
              </w:rPr>
            </w:pPr>
            <w:r w:rsidRPr="00906432">
              <w:rPr>
                <w:sz w:val="20"/>
                <w:szCs w:val="20"/>
                <w:lang w:eastAsia="en-US"/>
              </w:rPr>
              <w:t>Служебные гаражи</w:t>
            </w:r>
          </w:p>
          <w:p w14:paraId="5EC18A99" w14:textId="77777777" w:rsidR="005D7EE7" w:rsidRPr="00906432" w:rsidRDefault="005D7EE7" w:rsidP="00DD32BE">
            <w:pPr>
              <w:autoSpaceDE w:val="0"/>
              <w:autoSpaceDN w:val="0"/>
              <w:adjustRightInd w:val="0"/>
              <w:jc w:val="both"/>
              <w:rPr>
                <w:rFonts w:eastAsia="Calibri"/>
                <w:sz w:val="20"/>
                <w:szCs w:val="20"/>
              </w:rPr>
            </w:pPr>
          </w:p>
        </w:tc>
        <w:tc>
          <w:tcPr>
            <w:tcW w:w="2422" w:type="pct"/>
          </w:tcPr>
          <w:p w14:paraId="41EF03F2" w14:textId="77777777" w:rsidR="005D7EE7" w:rsidRPr="00906432" w:rsidRDefault="005D7EE7" w:rsidP="00DD32BE">
            <w:pPr>
              <w:autoSpaceDE w:val="0"/>
              <w:autoSpaceDN w:val="0"/>
              <w:adjustRightInd w:val="0"/>
              <w:jc w:val="both"/>
              <w:rPr>
                <w:rFonts w:eastAsia="Calibri"/>
                <w:sz w:val="20"/>
                <w:szCs w:val="20"/>
              </w:rPr>
            </w:pPr>
            <w:r w:rsidRPr="00906432">
              <w:rPr>
                <w:rFonts w:eastAsia="Calibr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Классификатора, а также для стоянки и хранения транспортных средств общего пользования, в том числе в депо</w:t>
            </w:r>
          </w:p>
        </w:tc>
      </w:tr>
      <w:tr w:rsidR="005D7EE7" w:rsidRPr="00906432" w14:paraId="654075C7" w14:textId="77777777" w:rsidTr="00DD32BE">
        <w:tblPrEx>
          <w:tblLook w:val="0080" w:firstRow="0" w:lastRow="0" w:firstColumn="1" w:lastColumn="0" w:noHBand="0" w:noVBand="0"/>
        </w:tblPrEx>
        <w:tc>
          <w:tcPr>
            <w:tcW w:w="304" w:type="pct"/>
          </w:tcPr>
          <w:p w14:paraId="3DB0FBF7" w14:textId="77777777" w:rsidR="005D7EE7" w:rsidRPr="00906432" w:rsidRDefault="005D7EE7" w:rsidP="00DD32BE">
            <w:pPr>
              <w:jc w:val="center"/>
              <w:rPr>
                <w:sz w:val="20"/>
                <w:szCs w:val="20"/>
              </w:rPr>
            </w:pPr>
            <w:r w:rsidRPr="00906432">
              <w:rPr>
                <w:sz w:val="20"/>
                <w:szCs w:val="20"/>
              </w:rPr>
              <w:t>3</w:t>
            </w:r>
          </w:p>
        </w:tc>
        <w:tc>
          <w:tcPr>
            <w:tcW w:w="530" w:type="pct"/>
          </w:tcPr>
          <w:p w14:paraId="49BF127D" w14:textId="77777777" w:rsidR="005D7EE7" w:rsidRPr="00906432" w:rsidRDefault="005D7EE7" w:rsidP="00DD32BE">
            <w:pPr>
              <w:jc w:val="both"/>
              <w:rPr>
                <w:sz w:val="20"/>
                <w:szCs w:val="20"/>
              </w:rPr>
            </w:pPr>
            <w:r w:rsidRPr="00906432">
              <w:rPr>
                <w:sz w:val="20"/>
                <w:szCs w:val="20"/>
              </w:rPr>
              <w:t>8.3</w:t>
            </w:r>
          </w:p>
        </w:tc>
        <w:tc>
          <w:tcPr>
            <w:tcW w:w="1744" w:type="pct"/>
          </w:tcPr>
          <w:p w14:paraId="4235247F" w14:textId="77777777" w:rsidR="005D7EE7" w:rsidRPr="00906432" w:rsidRDefault="005D7EE7" w:rsidP="00DD32BE">
            <w:pPr>
              <w:autoSpaceDE w:val="0"/>
              <w:autoSpaceDN w:val="0"/>
              <w:adjustRightInd w:val="0"/>
              <w:jc w:val="both"/>
              <w:rPr>
                <w:rFonts w:eastAsia="Calibri"/>
                <w:sz w:val="20"/>
                <w:szCs w:val="20"/>
              </w:rPr>
            </w:pPr>
            <w:r w:rsidRPr="00906432">
              <w:rPr>
                <w:rFonts w:eastAsia="Calibri"/>
                <w:sz w:val="20"/>
                <w:szCs w:val="20"/>
              </w:rPr>
              <w:t>Обеспечение внутреннего правопорядка</w:t>
            </w:r>
          </w:p>
          <w:p w14:paraId="0BC5E2DF" w14:textId="77777777" w:rsidR="005D7EE7" w:rsidRPr="00906432" w:rsidRDefault="005D7EE7" w:rsidP="00DD32BE">
            <w:pPr>
              <w:autoSpaceDE w:val="0"/>
              <w:autoSpaceDN w:val="0"/>
              <w:adjustRightInd w:val="0"/>
              <w:rPr>
                <w:sz w:val="20"/>
                <w:szCs w:val="20"/>
                <w:lang w:eastAsia="en-US"/>
              </w:rPr>
            </w:pPr>
          </w:p>
        </w:tc>
        <w:tc>
          <w:tcPr>
            <w:tcW w:w="2422" w:type="pct"/>
          </w:tcPr>
          <w:p w14:paraId="419D4A78" w14:textId="77777777" w:rsidR="005D7EE7" w:rsidRPr="00906432" w:rsidRDefault="005D7EE7" w:rsidP="00DD32BE">
            <w:pPr>
              <w:autoSpaceDE w:val="0"/>
              <w:autoSpaceDN w:val="0"/>
              <w:adjustRightInd w:val="0"/>
              <w:jc w:val="both"/>
              <w:rPr>
                <w:rFonts w:eastAsia="Calibri"/>
                <w:sz w:val="20"/>
                <w:szCs w:val="20"/>
              </w:rPr>
            </w:pPr>
            <w:r w:rsidRPr="00906432">
              <w:rPr>
                <w:rFonts w:eastAsia="Calibri"/>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Росгвардии и </w:t>
            </w:r>
            <w:r w:rsidRPr="00906432">
              <w:rPr>
                <w:rFonts w:eastAsia="Calibri"/>
                <w:sz w:val="20"/>
                <w:szCs w:val="20"/>
              </w:rPr>
              <w:lastRenderedPageBreak/>
              <w:t>спасательных служб, в которых существует военизированная служба;</w:t>
            </w:r>
          </w:p>
          <w:p w14:paraId="4A3EC60B" w14:textId="77777777" w:rsidR="005D7EE7" w:rsidRPr="00906432" w:rsidRDefault="005D7EE7" w:rsidP="00DD32BE">
            <w:pPr>
              <w:autoSpaceDE w:val="0"/>
              <w:autoSpaceDN w:val="0"/>
              <w:adjustRightInd w:val="0"/>
              <w:jc w:val="both"/>
              <w:rPr>
                <w:rFonts w:eastAsia="Calibri"/>
                <w:sz w:val="20"/>
                <w:szCs w:val="20"/>
              </w:rPr>
            </w:pPr>
            <w:r w:rsidRPr="00906432">
              <w:rPr>
                <w:rFonts w:eastAsia="Calibri"/>
                <w:sz w:val="20"/>
                <w:szCs w:val="20"/>
              </w:rPr>
              <w:t>размещение объектов гражданской обороны, за исключением объектов гражданской обороны, являющихся частями производственных зданий</w:t>
            </w:r>
          </w:p>
        </w:tc>
      </w:tr>
    </w:tbl>
    <w:p w14:paraId="74F32EB4" w14:textId="77777777" w:rsidR="005D7EE7" w:rsidRPr="00906432" w:rsidRDefault="005D7EE7" w:rsidP="005D7EE7">
      <w:pPr>
        <w:autoSpaceDE w:val="0"/>
        <w:autoSpaceDN w:val="0"/>
        <w:adjustRightInd w:val="0"/>
        <w:spacing w:before="240" w:after="240" w:line="276" w:lineRule="auto"/>
        <w:jc w:val="both"/>
        <w:rPr>
          <w:b/>
        </w:rPr>
      </w:pPr>
      <w:r w:rsidRPr="00906432">
        <w:rPr>
          <w:b/>
        </w:rPr>
        <w:lastRenderedPageBreak/>
        <w:t>Перечень условно разрешенных видов разрешенного использования объектов капитального строительства и земельных участков</w:t>
      </w:r>
    </w:p>
    <w:p w14:paraId="3053A04F" w14:textId="4C918E54" w:rsidR="005D7EE7" w:rsidRPr="00906432" w:rsidRDefault="005D7EE7" w:rsidP="005D7EE7">
      <w:pPr>
        <w:autoSpaceDE w:val="0"/>
        <w:autoSpaceDN w:val="0"/>
        <w:adjustRightInd w:val="0"/>
        <w:jc w:val="right"/>
        <w:outlineLvl w:val="3"/>
        <w:rPr>
          <w:lang w:eastAsia="en-US"/>
        </w:rPr>
      </w:pPr>
      <w:r w:rsidRPr="00906432">
        <w:rPr>
          <w:lang w:eastAsia="en-US"/>
        </w:rPr>
        <w:t xml:space="preserve">Таблица </w:t>
      </w:r>
      <w:r w:rsidRPr="00906432">
        <w:rPr>
          <w:lang w:eastAsia="en-US"/>
        </w:rPr>
        <w:fldChar w:fldCharType="begin"/>
      </w:r>
      <w:r w:rsidRPr="00906432">
        <w:rPr>
          <w:lang w:eastAsia="en-US"/>
        </w:rPr>
        <w:instrText xml:space="preserve"> SEQ Таблица \* ARABIC </w:instrText>
      </w:r>
      <w:r w:rsidRPr="00906432">
        <w:rPr>
          <w:lang w:eastAsia="en-US"/>
        </w:rPr>
        <w:fldChar w:fldCharType="separate"/>
      </w:r>
      <w:r w:rsidR="00FB2784">
        <w:rPr>
          <w:noProof/>
          <w:lang w:eastAsia="en-US"/>
        </w:rPr>
        <w:t>48</w:t>
      </w:r>
      <w:r w:rsidRPr="00906432">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0"/>
        <w:gridCol w:w="1045"/>
        <w:gridCol w:w="3437"/>
        <w:gridCol w:w="4778"/>
      </w:tblGrid>
      <w:tr w:rsidR="005D7EE7" w:rsidRPr="00906432" w14:paraId="7A6D82B7" w14:textId="77777777" w:rsidTr="00DD32BE">
        <w:tc>
          <w:tcPr>
            <w:tcW w:w="304" w:type="pct"/>
            <w:vMerge w:val="restart"/>
            <w:vAlign w:val="center"/>
          </w:tcPr>
          <w:p w14:paraId="1339C65A" w14:textId="77777777" w:rsidR="005D7EE7" w:rsidRPr="00906432" w:rsidRDefault="005D7EE7" w:rsidP="00DD32BE">
            <w:pPr>
              <w:jc w:val="center"/>
              <w:rPr>
                <w:sz w:val="20"/>
                <w:szCs w:val="20"/>
              </w:rPr>
            </w:pPr>
            <w:r w:rsidRPr="00906432">
              <w:rPr>
                <w:sz w:val="20"/>
                <w:szCs w:val="20"/>
              </w:rPr>
              <w:t>№ п/п</w:t>
            </w:r>
          </w:p>
        </w:tc>
        <w:tc>
          <w:tcPr>
            <w:tcW w:w="2273" w:type="pct"/>
            <w:gridSpan w:val="2"/>
            <w:vAlign w:val="center"/>
          </w:tcPr>
          <w:p w14:paraId="2A7B2165" w14:textId="77777777" w:rsidR="005D7EE7" w:rsidRPr="00906432" w:rsidRDefault="005D7EE7" w:rsidP="00DD32BE">
            <w:pPr>
              <w:jc w:val="center"/>
              <w:rPr>
                <w:sz w:val="20"/>
                <w:szCs w:val="20"/>
              </w:rPr>
            </w:pPr>
            <w:r w:rsidRPr="00906432">
              <w:rPr>
                <w:sz w:val="20"/>
                <w:szCs w:val="20"/>
              </w:rPr>
              <w:t>Вид разрешенного использования земельного участка и объекта капитального строительства</w:t>
            </w:r>
          </w:p>
        </w:tc>
        <w:tc>
          <w:tcPr>
            <w:tcW w:w="2423" w:type="pct"/>
            <w:vMerge w:val="restart"/>
            <w:vAlign w:val="center"/>
          </w:tcPr>
          <w:p w14:paraId="50BCEA18" w14:textId="77777777" w:rsidR="005D7EE7" w:rsidRPr="00906432" w:rsidRDefault="005D7EE7" w:rsidP="00DD32BE">
            <w:pPr>
              <w:jc w:val="center"/>
              <w:rPr>
                <w:sz w:val="20"/>
                <w:szCs w:val="20"/>
              </w:rPr>
            </w:pPr>
            <w:r w:rsidRPr="00906432">
              <w:rPr>
                <w:sz w:val="20"/>
                <w:szCs w:val="20"/>
              </w:rPr>
              <w:t>Описание вида разрешенного использования земельного участка и объекта капитального строительства</w:t>
            </w:r>
          </w:p>
        </w:tc>
      </w:tr>
      <w:tr w:rsidR="005D7EE7" w:rsidRPr="00906432" w14:paraId="154D56BB" w14:textId="77777777" w:rsidTr="00DD32BE">
        <w:tc>
          <w:tcPr>
            <w:tcW w:w="304" w:type="pct"/>
            <w:vMerge/>
          </w:tcPr>
          <w:p w14:paraId="563CAB2D" w14:textId="77777777" w:rsidR="005D7EE7" w:rsidRPr="00906432" w:rsidRDefault="005D7EE7" w:rsidP="00DD32BE">
            <w:pPr>
              <w:rPr>
                <w:sz w:val="20"/>
                <w:szCs w:val="20"/>
              </w:rPr>
            </w:pPr>
          </w:p>
        </w:tc>
        <w:tc>
          <w:tcPr>
            <w:tcW w:w="530" w:type="pct"/>
            <w:vAlign w:val="center"/>
          </w:tcPr>
          <w:p w14:paraId="707FD18F" w14:textId="77777777" w:rsidR="005D7EE7" w:rsidRPr="00906432" w:rsidRDefault="005D7EE7" w:rsidP="00DD32BE">
            <w:pPr>
              <w:jc w:val="center"/>
              <w:rPr>
                <w:sz w:val="20"/>
                <w:szCs w:val="20"/>
              </w:rPr>
            </w:pPr>
            <w:r w:rsidRPr="00906432">
              <w:rPr>
                <w:sz w:val="20"/>
                <w:szCs w:val="20"/>
              </w:rPr>
              <w:t>Код</w:t>
            </w:r>
          </w:p>
        </w:tc>
        <w:tc>
          <w:tcPr>
            <w:tcW w:w="1743" w:type="pct"/>
            <w:vAlign w:val="center"/>
          </w:tcPr>
          <w:p w14:paraId="72975095" w14:textId="77777777" w:rsidR="005D7EE7" w:rsidRPr="00906432" w:rsidRDefault="005D7EE7" w:rsidP="00DD32BE">
            <w:pPr>
              <w:jc w:val="center"/>
              <w:rPr>
                <w:sz w:val="20"/>
                <w:szCs w:val="20"/>
              </w:rPr>
            </w:pPr>
            <w:r w:rsidRPr="00906432">
              <w:rPr>
                <w:sz w:val="20"/>
                <w:szCs w:val="20"/>
              </w:rPr>
              <w:t>Наименование</w:t>
            </w:r>
          </w:p>
        </w:tc>
        <w:tc>
          <w:tcPr>
            <w:tcW w:w="2423" w:type="pct"/>
            <w:vMerge/>
          </w:tcPr>
          <w:p w14:paraId="31FB6B3A" w14:textId="77777777" w:rsidR="005D7EE7" w:rsidRPr="00906432" w:rsidRDefault="005D7EE7" w:rsidP="00DD32BE">
            <w:pPr>
              <w:rPr>
                <w:sz w:val="20"/>
                <w:szCs w:val="20"/>
              </w:rPr>
            </w:pPr>
          </w:p>
        </w:tc>
      </w:tr>
      <w:tr w:rsidR="005D7EE7" w:rsidRPr="00906432" w14:paraId="2EE94CAB" w14:textId="77777777" w:rsidTr="00DD32BE">
        <w:tblPrEx>
          <w:tblLook w:val="0080" w:firstRow="0" w:lastRow="0" w:firstColumn="1" w:lastColumn="0" w:noHBand="0" w:noVBand="0"/>
        </w:tblPrEx>
        <w:tc>
          <w:tcPr>
            <w:tcW w:w="304" w:type="pct"/>
          </w:tcPr>
          <w:p w14:paraId="5305026C" w14:textId="77777777" w:rsidR="005D7EE7" w:rsidRPr="00906432" w:rsidRDefault="005D7EE7" w:rsidP="00DD32BE">
            <w:pPr>
              <w:jc w:val="center"/>
              <w:rPr>
                <w:sz w:val="20"/>
                <w:szCs w:val="20"/>
              </w:rPr>
            </w:pPr>
            <w:r w:rsidRPr="00906432">
              <w:rPr>
                <w:sz w:val="20"/>
                <w:szCs w:val="20"/>
              </w:rPr>
              <w:t>1</w:t>
            </w:r>
          </w:p>
        </w:tc>
        <w:tc>
          <w:tcPr>
            <w:tcW w:w="530" w:type="pct"/>
          </w:tcPr>
          <w:p w14:paraId="023AD5CF" w14:textId="77777777" w:rsidR="005D7EE7" w:rsidRPr="00906432" w:rsidRDefault="005D7EE7" w:rsidP="00DD32BE">
            <w:pPr>
              <w:jc w:val="both"/>
              <w:rPr>
                <w:sz w:val="20"/>
                <w:szCs w:val="20"/>
              </w:rPr>
            </w:pPr>
            <w:r w:rsidRPr="00906432">
              <w:rPr>
                <w:sz w:val="20"/>
                <w:szCs w:val="20"/>
              </w:rPr>
              <w:t>4.1</w:t>
            </w:r>
          </w:p>
        </w:tc>
        <w:tc>
          <w:tcPr>
            <w:tcW w:w="1743" w:type="pct"/>
          </w:tcPr>
          <w:p w14:paraId="2629213F"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Деловое управление</w:t>
            </w:r>
          </w:p>
        </w:tc>
        <w:tc>
          <w:tcPr>
            <w:tcW w:w="2423" w:type="pct"/>
          </w:tcPr>
          <w:p w14:paraId="12ED2677"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5D7EE7" w:rsidRPr="00906432" w14:paraId="0EC8CF29" w14:textId="77777777" w:rsidTr="00DD32BE">
        <w:tblPrEx>
          <w:tblLook w:val="0080" w:firstRow="0" w:lastRow="0" w:firstColumn="1" w:lastColumn="0" w:noHBand="0" w:noVBand="0"/>
        </w:tblPrEx>
        <w:tc>
          <w:tcPr>
            <w:tcW w:w="304" w:type="pct"/>
          </w:tcPr>
          <w:p w14:paraId="472F00C1" w14:textId="77777777" w:rsidR="005D7EE7" w:rsidRPr="00906432" w:rsidRDefault="005D7EE7" w:rsidP="00DD32BE">
            <w:pPr>
              <w:jc w:val="center"/>
              <w:rPr>
                <w:sz w:val="20"/>
                <w:szCs w:val="20"/>
              </w:rPr>
            </w:pPr>
            <w:r w:rsidRPr="00906432">
              <w:rPr>
                <w:sz w:val="20"/>
                <w:szCs w:val="20"/>
              </w:rPr>
              <w:t>2</w:t>
            </w:r>
          </w:p>
        </w:tc>
        <w:tc>
          <w:tcPr>
            <w:tcW w:w="530" w:type="pct"/>
          </w:tcPr>
          <w:p w14:paraId="713CD4A3" w14:textId="77777777" w:rsidR="005D7EE7" w:rsidRPr="00906432" w:rsidRDefault="005D7EE7" w:rsidP="00DD32BE">
            <w:pPr>
              <w:jc w:val="both"/>
              <w:rPr>
                <w:sz w:val="20"/>
                <w:szCs w:val="20"/>
              </w:rPr>
            </w:pPr>
            <w:r w:rsidRPr="00906432">
              <w:rPr>
                <w:sz w:val="20"/>
                <w:szCs w:val="20"/>
              </w:rPr>
              <w:t>4.4</w:t>
            </w:r>
          </w:p>
        </w:tc>
        <w:tc>
          <w:tcPr>
            <w:tcW w:w="1743" w:type="pct"/>
          </w:tcPr>
          <w:p w14:paraId="45B659F7"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Магазины</w:t>
            </w:r>
          </w:p>
          <w:p w14:paraId="7FA6302B" w14:textId="77777777" w:rsidR="005D7EE7" w:rsidRPr="00906432" w:rsidRDefault="005D7EE7" w:rsidP="00DD32BE">
            <w:pPr>
              <w:autoSpaceDE w:val="0"/>
              <w:autoSpaceDN w:val="0"/>
              <w:adjustRightInd w:val="0"/>
              <w:jc w:val="both"/>
              <w:rPr>
                <w:rFonts w:eastAsia="Calibri"/>
                <w:sz w:val="20"/>
                <w:szCs w:val="20"/>
                <w:lang w:eastAsia="en-US"/>
              </w:rPr>
            </w:pPr>
          </w:p>
        </w:tc>
        <w:tc>
          <w:tcPr>
            <w:tcW w:w="2423" w:type="pct"/>
          </w:tcPr>
          <w:p w14:paraId="2592E0DA" w14:textId="77777777" w:rsidR="005D7EE7" w:rsidRPr="00906432" w:rsidRDefault="005D7EE7" w:rsidP="00DD32BE">
            <w:pPr>
              <w:autoSpaceDE w:val="0"/>
              <w:autoSpaceDN w:val="0"/>
              <w:adjustRightInd w:val="0"/>
              <w:jc w:val="both"/>
              <w:rPr>
                <w:rFonts w:eastAsia="Calibri"/>
                <w:sz w:val="20"/>
                <w:szCs w:val="20"/>
                <w:lang w:eastAsia="en-US"/>
              </w:rPr>
            </w:pPr>
            <w:r w:rsidRPr="00906432">
              <w:rPr>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5D7EE7" w:rsidRPr="00906432" w14:paraId="1D8AA01A" w14:textId="77777777" w:rsidTr="00DD32BE">
        <w:tblPrEx>
          <w:tblLook w:val="0080" w:firstRow="0" w:lastRow="0" w:firstColumn="1" w:lastColumn="0" w:noHBand="0" w:noVBand="0"/>
        </w:tblPrEx>
        <w:tc>
          <w:tcPr>
            <w:tcW w:w="304" w:type="pct"/>
          </w:tcPr>
          <w:p w14:paraId="48C001B4" w14:textId="77777777" w:rsidR="005D7EE7" w:rsidRPr="00906432" w:rsidRDefault="005D7EE7" w:rsidP="00DD32BE">
            <w:pPr>
              <w:jc w:val="center"/>
              <w:rPr>
                <w:sz w:val="20"/>
                <w:szCs w:val="20"/>
              </w:rPr>
            </w:pPr>
            <w:r w:rsidRPr="00906432">
              <w:rPr>
                <w:sz w:val="20"/>
                <w:szCs w:val="20"/>
              </w:rPr>
              <w:t>3</w:t>
            </w:r>
          </w:p>
        </w:tc>
        <w:tc>
          <w:tcPr>
            <w:tcW w:w="530" w:type="pct"/>
          </w:tcPr>
          <w:p w14:paraId="090E3DDF" w14:textId="77777777" w:rsidR="005D7EE7" w:rsidRPr="00906432" w:rsidRDefault="005D7EE7" w:rsidP="00DD32BE">
            <w:pPr>
              <w:jc w:val="both"/>
              <w:rPr>
                <w:sz w:val="20"/>
                <w:szCs w:val="20"/>
              </w:rPr>
            </w:pPr>
            <w:r w:rsidRPr="00906432">
              <w:rPr>
                <w:sz w:val="20"/>
                <w:szCs w:val="20"/>
              </w:rPr>
              <w:t>4.6</w:t>
            </w:r>
          </w:p>
        </w:tc>
        <w:tc>
          <w:tcPr>
            <w:tcW w:w="1743" w:type="pct"/>
          </w:tcPr>
          <w:p w14:paraId="02684192"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Общественное питание</w:t>
            </w:r>
          </w:p>
          <w:p w14:paraId="74A8424C" w14:textId="77777777" w:rsidR="005D7EE7" w:rsidRPr="00906432" w:rsidRDefault="005D7EE7" w:rsidP="00DD32BE">
            <w:pPr>
              <w:autoSpaceDE w:val="0"/>
              <w:autoSpaceDN w:val="0"/>
              <w:adjustRightInd w:val="0"/>
              <w:jc w:val="both"/>
              <w:rPr>
                <w:rFonts w:eastAsia="Calibri"/>
                <w:sz w:val="20"/>
                <w:szCs w:val="20"/>
                <w:lang w:eastAsia="en-US"/>
              </w:rPr>
            </w:pPr>
          </w:p>
        </w:tc>
        <w:tc>
          <w:tcPr>
            <w:tcW w:w="2423" w:type="pct"/>
          </w:tcPr>
          <w:p w14:paraId="760449A8"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5D7EE7" w:rsidRPr="00906432" w14:paraId="08649E91" w14:textId="77777777" w:rsidTr="00DD32BE">
        <w:tblPrEx>
          <w:tblLook w:val="0080" w:firstRow="0" w:lastRow="0" w:firstColumn="1" w:lastColumn="0" w:noHBand="0" w:noVBand="0"/>
        </w:tblPrEx>
        <w:tc>
          <w:tcPr>
            <w:tcW w:w="304" w:type="pct"/>
          </w:tcPr>
          <w:p w14:paraId="6A2CD8D7" w14:textId="77777777" w:rsidR="005D7EE7" w:rsidRPr="00906432" w:rsidRDefault="005D7EE7" w:rsidP="00DD32BE">
            <w:pPr>
              <w:jc w:val="center"/>
              <w:rPr>
                <w:sz w:val="20"/>
                <w:szCs w:val="20"/>
              </w:rPr>
            </w:pPr>
            <w:r w:rsidRPr="00906432">
              <w:rPr>
                <w:sz w:val="20"/>
                <w:szCs w:val="20"/>
              </w:rPr>
              <w:t>4</w:t>
            </w:r>
          </w:p>
        </w:tc>
        <w:tc>
          <w:tcPr>
            <w:tcW w:w="530" w:type="pct"/>
          </w:tcPr>
          <w:p w14:paraId="55879050" w14:textId="77777777" w:rsidR="005D7EE7" w:rsidRPr="00906432" w:rsidRDefault="005D7EE7" w:rsidP="00DD32BE">
            <w:pPr>
              <w:jc w:val="both"/>
              <w:rPr>
                <w:sz w:val="20"/>
                <w:szCs w:val="20"/>
              </w:rPr>
            </w:pPr>
            <w:r w:rsidRPr="00906432">
              <w:rPr>
                <w:sz w:val="20"/>
                <w:szCs w:val="20"/>
              </w:rPr>
              <w:t>4.7</w:t>
            </w:r>
          </w:p>
        </w:tc>
        <w:tc>
          <w:tcPr>
            <w:tcW w:w="1743" w:type="pct"/>
          </w:tcPr>
          <w:p w14:paraId="4CB82F98"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Гостиничное обслуживание</w:t>
            </w:r>
          </w:p>
        </w:tc>
        <w:tc>
          <w:tcPr>
            <w:tcW w:w="2423" w:type="pct"/>
          </w:tcPr>
          <w:p w14:paraId="5106AE96"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гостиниц</w:t>
            </w:r>
          </w:p>
        </w:tc>
      </w:tr>
      <w:tr w:rsidR="005D7EE7" w:rsidRPr="00906432" w14:paraId="6EA7026F" w14:textId="77777777" w:rsidTr="00DD32BE">
        <w:tblPrEx>
          <w:tblLook w:val="0080" w:firstRow="0" w:lastRow="0" w:firstColumn="1" w:lastColumn="0" w:noHBand="0" w:noVBand="0"/>
        </w:tblPrEx>
        <w:tc>
          <w:tcPr>
            <w:tcW w:w="304" w:type="pct"/>
          </w:tcPr>
          <w:p w14:paraId="1723CDA3" w14:textId="77777777" w:rsidR="005D7EE7" w:rsidRPr="00906432" w:rsidRDefault="005D7EE7" w:rsidP="00DD32BE">
            <w:pPr>
              <w:jc w:val="center"/>
              <w:rPr>
                <w:sz w:val="20"/>
                <w:szCs w:val="20"/>
              </w:rPr>
            </w:pPr>
            <w:r w:rsidRPr="00906432">
              <w:rPr>
                <w:sz w:val="20"/>
                <w:szCs w:val="20"/>
              </w:rPr>
              <w:t>5</w:t>
            </w:r>
          </w:p>
        </w:tc>
        <w:tc>
          <w:tcPr>
            <w:tcW w:w="530" w:type="pct"/>
          </w:tcPr>
          <w:p w14:paraId="53949917" w14:textId="77777777" w:rsidR="005D7EE7" w:rsidRPr="00906432" w:rsidRDefault="005D7EE7" w:rsidP="00DD32BE">
            <w:pPr>
              <w:jc w:val="both"/>
              <w:rPr>
                <w:sz w:val="20"/>
                <w:szCs w:val="20"/>
              </w:rPr>
            </w:pPr>
            <w:r w:rsidRPr="00906432">
              <w:rPr>
                <w:sz w:val="20"/>
                <w:szCs w:val="20"/>
              </w:rPr>
              <w:t>7.2.2</w:t>
            </w:r>
          </w:p>
        </w:tc>
        <w:tc>
          <w:tcPr>
            <w:tcW w:w="1743" w:type="pct"/>
          </w:tcPr>
          <w:p w14:paraId="06C1EE03"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Обслуживание перевозок пассажиров</w:t>
            </w:r>
          </w:p>
        </w:tc>
        <w:tc>
          <w:tcPr>
            <w:tcW w:w="2423" w:type="pct"/>
          </w:tcPr>
          <w:p w14:paraId="58D496B8"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5D7EE7" w:rsidRPr="00906432" w14:paraId="7E1AFD8F" w14:textId="77777777" w:rsidTr="00DD32BE">
        <w:tblPrEx>
          <w:tblLook w:val="0080" w:firstRow="0" w:lastRow="0" w:firstColumn="1" w:lastColumn="0" w:noHBand="0" w:noVBand="0"/>
        </w:tblPrEx>
        <w:tc>
          <w:tcPr>
            <w:tcW w:w="304" w:type="pct"/>
          </w:tcPr>
          <w:p w14:paraId="18154441" w14:textId="77777777" w:rsidR="005D7EE7" w:rsidRPr="00906432" w:rsidRDefault="005D7EE7" w:rsidP="00DD32BE">
            <w:pPr>
              <w:jc w:val="center"/>
              <w:rPr>
                <w:sz w:val="20"/>
                <w:szCs w:val="20"/>
              </w:rPr>
            </w:pPr>
            <w:r w:rsidRPr="00906432">
              <w:rPr>
                <w:sz w:val="20"/>
                <w:szCs w:val="20"/>
              </w:rPr>
              <w:t>6</w:t>
            </w:r>
          </w:p>
        </w:tc>
        <w:tc>
          <w:tcPr>
            <w:tcW w:w="530" w:type="pct"/>
          </w:tcPr>
          <w:p w14:paraId="02E822B2" w14:textId="77777777" w:rsidR="005D7EE7" w:rsidRPr="00906432" w:rsidRDefault="005D7EE7" w:rsidP="00DD32BE">
            <w:pPr>
              <w:jc w:val="both"/>
              <w:rPr>
                <w:sz w:val="20"/>
                <w:szCs w:val="20"/>
              </w:rPr>
            </w:pPr>
            <w:r w:rsidRPr="00906432">
              <w:rPr>
                <w:sz w:val="20"/>
                <w:szCs w:val="20"/>
              </w:rPr>
              <w:t>7.2.3</w:t>
            </w:r>
          </w:p>
        </w:tc>
        <w:tc>
          <w:tcPr>
            <w:tcW w:w="1743" w:type="pct"/>
          </w:tcPr>
          <w:p w14:paraId="1E87B92B"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Стоянки транспорта общего пользования</w:t>
            </w:r>
          </w:p>
        </w:tc>
        <w:tc>
          <w:tcPr>
            <w:tcW w:w="2423" w:type="pct"/>
          </w:tcPr>
          <w:p w14:paraId="57D76A6F"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стоянок транспортных средств, осуществляющих перевозки людей по установленному маршруту</w:t>
            </w:r>
          </w:p>
        </w:tc>
      </w:tr>
    </w:tbl>
    <w:p w14:paraId="6C7E63F6" w14:textId="77777777" w:rsidR="005D7EE7" w:rsidRPr="00906432" w:rsidRDefault="005D7EE7" w:rsidP="005D7EE7">
      <w:pPr>
        <w:pStyle w:val="af4"/>
        <w:autoSpaceDE w:val="0"/>
        <w:autoSpaceDN w:val="0"/>
        <w:adjustRightInd w:val="0"/>
        <w:spacing w:before="240" w:after="240" w:line="276" w:lineRule="auto"/>
        <w:ind w:left="0"/>
        <w:contextualSpacing w:val="0"/>
        <w:jc w:val="both"/>
        <w:rPr>
          <w:b/>
        </w:rPr>
      </w:pPr>
      <w:r w:rsidRPr="00906432">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7CDCEE0" w14:textId="0154ACE0" w:rsidR="005D7EE7" w:rsidRPr="00906432" w:rsidRDefault="005D7EE7" w:rsidP="005D7EE7">
      <w:pPr>
        <w:autoSpaceDE w:val="0"/>
        <w:autoSpaceDN w:val="0"/>
        <w:adjustRightInd w:val="0"/>
        <w:jc w:val="right"/>
        <w:outlineLvl w:val="3"/>
        <w:rPr>
          <w:lang w:eastAsia="en-US"/>
        </w:rPr>
      </w:pPr>
      <w:r w:rsidRPr="00906432">
        <w:rPr>
          <w:lang w:eastAsia="en-US"/>
        </w:rPr>
        <w:t xml:space="preserve">Таблица </w:t>
      </w:r>
      <w:r w:rsidRPr="00906432">
        <w:rPr>
          <w:lang w:eastAsia="en-US"/>
        </w:rPr>
        <w:fldChar w:fldCharType="begin"/>
      </w:r>
      <w:r w:rsidRPr="00906432">
        <w:rPr>
          <w:lang w:eastAsia="en-US"/>
        </w:rPr>
        <w:instrText xml:space="preserve"> SEQ Таблица \* ARABIC </w:instrText>
      </w:r>
      <w:r w:rsidRPr="00906432">
        <w:rPr>
          <w:lang w:eastAsia="en-US"/>
        </w:rPr>
        <w:fldChar w:fldCharType="separate"/>
      </w:r>
      <w:r w:rsidR="00FB2784">
        <w:rPr>
          <w:noProof/>
          <w:lang w:eastAsia="en-US"/>
        </w:rPr>
        <w:t>49</w:t>
      </w:r>
      <w:r w:rsidRPr="00906432">
        <w:rPr>
          <w:lang w:eastAsia="en-US"/>
        </w:rPr>
        <w:fldChar w:fldCharType="end"/>
      </w:r>
    </w:p>
    <w:tbl>
      <w:tblPr>
        <w:tblW w:w="510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486"/>
        <w:gridCol w:w="2364"/>
        <w:gridCol w:w="2779"/>
        <w:gridCol w:w="4430"/>
      </w:tblGrid>
      <w:tr w:rsidR="005D7EE7" w:rsidRPr="00906432" w14:paraId="1485F2A7" w14:textId="77777777" w:rsidTr="00DD32BE">
        <w:trPr>
          <w:tblHeader/>
        </w:trPr>
        <w:tc>
          <w:tcPr>
            <w:tcW w:w="234" w:type="pct"/>
            <w:vAlign w:val="center"/>
          </w:tcPr>
          <w:p w14:paraId="3D86409D" w14:textId="77777777" w:rsidR="005D7EE7" w:rsidRPr="00906432" w:rsidRDefault="005D7EE7" w:rsidP="00DD32BE">
            <w:pPr>
              <w:jc w:val="center"/>
              <w:rPr>
                <w:sz w:val="20"/>
                <w:szCs w:val="20"/>
              </w:rPr>
            </w:pPr>
            <w:r w:rsidRPr="00906432">
              <w:rPr>
                <w:sz w:val="20"/>
                <w:szCs w:val="20"/>
              </w:rPr>
              <w:lastRenderedPageBreak/>
              <w:t>№ п/п</w:t>
            </w:r>
          </w:p>
        </w:tc>
        <w:tc>
          <w:tcPr>
            <w:tcW w:w="1215" w:type="pct"/>
            <w:vAlign w:val="center"/>
          </w:tcPr>
          <w:p w14:paraId="6269ADAF" w14:textId="77777777" w:rsidR="005D7EE7" w:rsidRPr="00906432" w:rsidRDefault="005D7EE7" w:rsidP="00DD32BE">
            <w:pPr>
              <w:autoSpaceDE w:val="0"/>
              <w:autoSpaceDN w:val="0"/>
              <w:adjustRightInd w:val="0"/>
              <w:jc w:val="center"/>
              <w:rPr>
                <w:sz w:val="20"/>
                <w:szCs w:val="20"/>
                <w:lang w:eastAsia="en-US"/>
              </w:rPr>
            </w:pPr>
            <w:r w:rsidRPr="00906432">
              <w:rPr>
                <w:sz w:val="20"/>
                <w:szCs w:val="20"/>
                <w:lang w:eastAsia="en-US"/>
              </w:rPr>
              <w:t>Вид разрешенного использования земельного участка и объекта капитального строительства</w:t>
            </w:r>
          </w:p>
        </w:tc>
        <w:tc>
          <w:tcPr>
            <w:tcW w:w="1421" w:type="pct"/>
          </w:tcPr>
          <w:p w14:paraId="0B390CF0" w14:textId="77777777" w:rsidR="005D7EE7" w:rsidRPr="00906432" w:rsidRDefault="005D7EE7" w:rsidP="00DD32BE">
            <w:pPr>
              <w:autoSpaceDE w:val="0"/>
              <w:autoSpaceDN w:val="0"/>
              <w:adjustRightInd w:val="0"/>
              <w:jc w:val="center"/>
              <w:rPr>
                <w:sz w:val="20"/>
                <w:szCs w:val="20"/>
                <w:lang w:eastAsia="en-US"/>
              </w:rPr>
            </w:pPr>
            <w:r w:rsidRPr="00906432">
              <w:rPr>
                <w:sz w:val="20"/>
                <w:szCs w:val="20"/>
                <w:lang w:eastAsia="en-US"/>
              </w:rPr>
              <w:t>Предельные (минимальные и (или) максимальные) размеры земельных участков</w:t>
            </w:r>
          </w:p>
        </w:tc>
        <w:tc>
          <w:tcPr>
            <w:tcW w:w="2130" w:type="pct"/>
          </w:tcPr>
          <w:p w14:paraId="26B1F80E" w14:textId="77777777" w:rsidR="005D7EE7" w:rsidRPr="00906432" w:rsidRDefault="005D7EE7" w:rsidP="00DD32BE">
            <w:pPr>
              <w:autoSpaceDE w:val="0"/>
              <w:autoSpaceDN w:val="0"/>
              <w:adjustRightInd w:val="0"/>
              <w:jc w:val="center"/>
              <w:rPr>
                <w:sz w:val="20"/>
                <w:szCs w:val="20"/>
                <w:lang w:eastAsia="en-US"/>
              </w:rPr>
            </w:pPr>
            <w:r w:rsidRPr="00906432">
              <w:rPr>
                <w:sz w:val="20"/>
                <w:szCs w:val="20"/>
                <w:lang w:eastAsia="en-US"/>
              </w:rPr>
              <w:t>Предельные параметры разрешенного строительства, реконструкции объектов капитального строительства</w:t>
            </w:r>
          </w:p>
        </w:tc>
      </w:tr>
      <w:tr w:rsidR="005D7EE7" w:rsidRPr="00906432" w14:paraId="681C6C83" w14:textId="77777777" w:rsidTr="00DD32BE">
        <w:trPr>
          <w:cantSplit/>
          <w:trHeight w:val="3910"/>
        </w:trPr>
        <w:tc>
          <w:tcPr>
            <w:tcW w:w="234" w:type="pct"/>
          </w:tcPr>
          <w:p w14:paraId="71BAA1AB" w14:textId="77777777" w:rsidR="005D7EE7" w:rsidRPr="00906432" w:rsidRDefault="005D7EE7" w:rsidP="00DD32BE">
            <w:pPr>
              <w:jc w:val="center"/>
              <w:rPr>
                <w:sz w:val="20"/>
                <w:szCs w:val="20"/>
              </w:rPr>
            </w:pPr>
            <w:r w:rsidRPr="00906432">
              <w:rPr>
                <w:sz w:val="20"/>
                <w:szCs w:val="20"/>
              </w:rPr>
              <w:t>1</w:t>
            </w:r>
          </w:p>
        </w:tc>
        <w:tc>
          <w:tcPr>
            <w:tcW w:w="1215" w:type="pct"/>
          </w:tcPr>
          <w:p w14:paraId="1FD91562" w14:textId="77777777" w:rsidR="005D7EE7" w:rsidRPr="00906432" w:rsidRDefault="005D7EE7" w:rsidP="00DD32BE">
            <w:pPr>
              <w:rPr>
                <w:sz w:val="20"/>
                <w:szCs w:val="20"/>
              </w:rPr>
            </w:pPr>
            <w:r w:rsidRPr="00906432">
              <w:rPr>
                <w:sz w:val="20"/>
                <w:szCs w:val="20"/>
              </w:rPr>
              <w:t>Предоставление коммунальных услуг</w:t>
            </w:r>
          </w:p>
        </w:tc>
        <w:tc>
          <w:tcPr>
            <w:tcW w:w="1421" w:type="pct"/>
          </w:tcPr>
          <w:p w14:paraId="6616189B"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p w14:paraId="78BAE180" w14:textId="77777777" w:rsidR="005D7EE7" w:rsidRPr="00906432" w:rsidRDefault="005D7EE7" w:rsidP="00DD32BE">
            <w:pPr>
              <w:autoSpaceDE w:val="0"/>
              <w:autoSpaceDN w:val="0"/>
              <w:adjustRightInd w:val="0"/>
              <w:jc w:val="both"/>
              <w:rPr>
                <w:sz w:val="20"/>
                <w:szCs w:val="20"/>
                <w:lang w:eastAsia="en-US"/>
              </w:rPr>
            </w:pPr>
          </w:p>
        </w:tc>
        <w:tc>
          <w:tcPr>
            <w:tcW w:w="2130" w:type="pct"/>
          </w:tcPr>
          <w:p w14:paraId="3469DA9F"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5BF4C79F" w14:textId="77777777" w:rsidR="005D7EE7" w:rsidRPr="00906432" w:rsidRDefault="005D7EE7" w:rsidP="00DD32BE">
            <w:pPr>
              <w:tabs>
                <w:tab w:val="left" w:pos="318"/>
              </w:tabs>
              <w:contextualSpacing/>
              <w:jc w:val="both"/>
              <w:rPr>
                <w:sz w:val="20"/>
                <w:szCs w:val="20"/>
                <w:lang w:eastAsia="en-US"/>
              </w:rPr>
            </w:pPr>
            <w:r w:rsidRPr="00906432">
              <w:rPr>
                <w:sz w:val="20"/>
                <w:szCs w:val="20"/>
                <w:lang w:eastAsia="en-US"/>
              </w:rPr>
              <w:t>- от красной линии улицы (границ земельного участка, граничащего с улично-дорожной сетью) – 5 м;</w:t>
            </w:r>
          </w:p>
          <w:p w14:paraId="589B1200" w14:textId="77777777" w:rsidR="005D7EE7" w:rsidRPr="00906432" w:rsidRDefault="005D7EE7" w:rsidP="00DD32BE">
            <w:pPr>
              <w:tabs>
                <w:tab w:val="left" w:pos="318"/>
              </w:tabs>
              <w:contextualSpacing/>
              <w:jc w:val="both"/>
              <w:rPr>
                <w:sz w:val="20"/>
                <w:szCs w:val="20"/>
                <w:lang w:eastAsia="en-US"/>
              </w:rPr>
            </w:pPr>
            <w:r w:rsidRPr="00906432">
              <w:rPr>
                <w:sz w:val="20"/>
                <w:szCs w:val="20"/>
                <w:lang w:eastAsia="en-US"/>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906432">
                <w:rPr>
                  <w:sz w:val="20"/>
                  <w:szCs w:val="20"/>
                  <w:lang w:eastAsia="en-US"/>
                </w:rPr>
                <w:t>3 м</w:t>
              </w:r>
            </w:smartTag>
            <w:r w:rsidRPr="00906432">
              <w:rPr>
                <w:sz w:val="20"/>
                <w:szCs w:val="20"/>
                <w:lang w:eastAsia="en-US"/>
              </w:rPr>
              <w:t>;</w:t>
            </w:r>
          </w:p>
          <w:p w14:paraId="500E71C6" w14:textId="77777777" w:rsidR="005D7EE7" w:rsidRPr="00906432" w:rsidRDefault="005D7EE7" w:rsidP="00DD32BE">
            <w:pPr>
              <w:tabs>
                <w:tab w:val="left" w:pos="318"/>
              </w:tabs>
              <w:contextualSpacing/>
              <w:jc w:val="both"/>
              <w:rPr>
                <w:sz w:val="20"/>
                <w:szCs w:val="20"/>
                <w:lang w:eastAsia="en-US"/>
              </w:rPr>
            </w:pPr>
            <w:r w:rsidRPr="00906432">
              <w:rPr>
                <w:sz w:val="20"/>
                <w:szCs w:val="20"/>
                <w:lang w:eastAsia="en-US"/>
              </w:rPr>
              <w:t xml:space="preserve">- до границ земельного участка – </w:t>
            </w:r>
            <w:smartTag w:uri="urn:schemas-microsoft-com:office:smarttags" w:element="metricconverter">
              <w:smartTagPr>
                <w:attr w:name="ProductID" w:val="3 м"/>
              </w:smartTagPr>
              <w:r w:rsidRPr="00906432">
                <w:rPr>
                  <w:sz w:val="20"/>
                  <w:szCs w:val="20"/>
                  <w:lang w:eastAsia="en-US"/>
                </w:rPr>
                <w:t>3 м</w:t>
              </w:r>
            </w:smartTag>
            <w:r w:rsidRPr="00906432">
              <w:rPr>
                <w:sz w:val="20"/>
                <w:szCs w:val="20"/>
                <w:lang w:eastAsia="en-US"/>
              </w:rPr>
              <w:t>.</w:t>
            </w:r>
          </w:p>
          <w:p w14:paraId="552FA8B9"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w:t>
            </w:r>
          </w:p>
          <w:p w14:paraId="20689B59" w14:textId="77777777" w:rsidR="005D7EE7" w:rsidRPr="00906432" w:rsidRDefault="005D7EE7" w:rsidP="00DD32BE">
            <w:pPr>
              <w:tabs>
                <w:tab w:val="left" w:pos="318"/>
              </w:tabs>
              <w:contextualSpacing/>
              <w:jc w:val="both"/>
              <w:rPr>
                <w:sz w:val="20"/>
                <w:szCs w:val="20"/>
              </w:rPr>
            </w:pPr>
            <w:r w:rsidRPr="00906432">
              <w:rPr>
                <w:sz w:val="20"/>
                <w:szCs w:val="20"/>
                <w:lang w:eastAsia="en-US"/>
              </w:rPr>
              <w:t>Для линейных объектов предельные параметры не подлежат установлению и определяются документацией по планировке территории с учетом СП 42.13330.2016. «Свод правил. Градостроительство. Планировка и застройка городских и сельских поселений. Актуализированная редакция СНиП 2.07.01-89*»</w:t>
            </w:r>
          </w:p>
        </w:tc>
      </w:tr>
      <w:tr w:rsidR="005D7EE7" w:rsidRPr="00906432" w14:paraId="7238A55A" w14:textId="77777777" w:rsidTr="00DD32BE">
        <w:trPr>
          <w:cantSplit/>
        </w:trPr>
        <w:tc>
          <w:tcPr>
            <w:tcW w:w="234" w:type="pct"/>
          </w:tcPr>
          <w:p w14:paraId="257BCCDC" w14:textId="77777777" w:rsidR="005D7EE7" w:rsidRPr="00906432" w:rsidRDefault="005D7EE7" w:rsidP="00DD32BE">
            <w:pPr>
              <w:jc w:val="center"/>
              <w:rPr>
                <w:sz w:val="20"/>
                <w:szCs w:val="20"/>
              </w:rPr>
            </w:pPr>
            <w:r w:rsidRPr="00906432">
              <w:rPr>
                <w:sz w:val="20"/>
                <w:szCs w:val="20"/>
              </w:rPr>
              <w:t>2</w:t>
            </w:r>
          </w:p>
        </w:tc>
        <w:tc>
          <w:tcPr>
            <w:tcW w:w="1215" w:type="pct"/>
          </w:tcPr>
          <w:p w14:paraId="196EE3A6" w14:textId="77777777" w:rsidR="005D7EE7" w:rsidRPr="00906432" w:rsidRDefault="005D7EE7" w:rsidP="00DD32BE">
            <w:pPr>
              <w:rPr>
                <w:sz w:val="20"/>
                <w:szCs w:val="20"/>
              </w:rPr>
            </w:pPr>
            <w:r w:rsidRPr="00906432">
              <w:rPr>
                <w:sz w:val="20"/>
                <w:szCs w:val="20"/>
              </w:rPr>
              <w:t>Деловое управление</w:t>
            </w:r>
          </w:p>
        </w:tc>
        <w:tc>
          <w:tcPr>
            <w:tcW w:w="1421" w:type="pct"/>
          </w:tcPr>
          <w:p w14:paraId="4E2014F8"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30" w:type="pct"/>
          </w:tcPr>
          <w:p w14:paraId="3FD15ABD"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5D92ED09"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689C4D15"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4F45FE29"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4B345B70"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 в условиях реконструкции – 100 %.</w:t>
            </w:r>
          </w:p>
          <w:p w14:paraId="32A4AAC9"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СП 118.13330.2022 «Общественные здания и сооружения. СНиП 31-06-2009».</w:t>
            </w:r>
          </w:p>
        </w:tc>
      </w:tr>
      <w:tr w:rsidR="005D7EE7" w:rsidRPr="00906432" w14:paraId="7A56032E" w14:textId="77777777" w:rsidTr="00DD32BE">
        <w:trPr>
          <w:cantSplit/>
        </w:trPr>
        <w:tc>
          <w:tcPr>
            <w:tcW w:w="234" w:type="pct"/>
          </w:tcPr>
          <w:p w14:paraId="022C60B7" w14:textId="77777777" w:rsidR="005D7EE7" w:rsidRPr="00906432" w:rsidRDefault="005D7EE7" w:rsidP="00DD32BE">
            <w:pPr>
              <w:jc w:val="center"/>
              <w:rPr>
                <w:sz w:val="20"/>
                <w:szCs w:val="20"/>
              </w:rPr>
            </w:pPr>
            <w:r w:rsidRPr="00906432">
              <w:rPr>
                <w:sz w:val="20"/>
                <w:szCs w:val="20"/>
              </w:rPr>
              <w:t>3</w:t>
            </w:r>
          </w:p>
        </w:tc>
        <w:tc>
          <w:tcPr>
            <w:tcW w:w="1215" w:type="pct"/>
          </w:tcPr>
          <w:p w14:paraId="7B86F90F" w14:textId="77777777" w:rsidR="005D7EE7" w:rsidRPr="00906432" w:rsidRDefault="005D7EE7" w:rsidP="00DD32BE">
            <w:pPr>
              <w:rPr>
                <w:sz w:val="20"/>
                <w:szCs w:val="20"/>
              </w:rPr>
            </w:pPr>
            <w:r w:rsidRPr="00906432">
              <w:rPr>
                <w:rFonts w:eastAsia="Calibri"/>
                <w:sz w:val="20"/>
                <w:szCs w:val="20"/>
              </w:rPr>
              <w:t>Магазины</w:t>
            </w:r>
          </w:p>
        </w:tc>
        <w:tc>
          <w:tcPr>
            <w:tcW w:w="1421" w:type="pct"/>
            <w:vMerge w:val="restart"/>
          </w:tcPr>
          <w:p w14:paraId="040DB794"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Минимальный размер – не подлежит установлению</w:t>
            </w:r>
          </w:p>
          <w:p w14:paraId="1D486E60"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Максимальный размер – 5000 кв. м.</w:t>
            </w:r>
          </w:p>
        </w:tc>
        <w:tc>
          <w:tcPr>
            <w:tcW w:w="2130" w:type="pct"/>
            <w:vMerge w:val="restart"/>
          </w:tcPr>
          <w:p w14:paraId="7EBF28E5"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0690D919"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7DE549F4"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6053067B"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6C2C8BCD"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 в условиях реконструкции – 100 %.</w:t>
            </w:r>
          </w:p>
          <w:p w14:paraId="03FC1FA1"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СП 118.13330.2022 «Общественные здания и сооружения. СНиП 31-06-2009»</w:t>
            </w:r>
          </w:p>
        </w:tc>
      </w:tr>
      <w:tr w:rsidR="005D7EE7" w:rsidRPr="00906432" w14:paraId="07F23CC8" w14:textId="77777777" w:rsidTr="00DD32BE">
        <w:trPr>
          <w:cantSplit/>
        </w:trPr>
        <w:tc>
          <w:tcPr>
            <w:tcW w:w="234" w:type="pct"/>
          </w:tcPr>
          <w:p w14:paraId="50C4F58B" w14:textId="77777777" w:rsidR="005D7EE7" w:rsidRPr="00906432" w:rsidRDefault="005D7EE7" w:rsidP="00DD32BE">
            <w:pPr>
              <w:jc w:val="center"/>
              <w:rPr>
                <w:sz w:val="20"/>
                <w:szCs w:val="20"/>
              </w:rPr>
            </w:pPr>
            <w:r w:rsidRPr="00906432">
              <w:rPr>
                <w:sz w:val="20"/>
                <w:szCs w:val="20"/>
              </w:rPr>
              <w:t>4</w:t>
            </w:r>
          </w:p>
        </w:tc>
        <w:tc>
          <w:tcPr>
            <w:tcW w:w="1215" w:type="pct"/>
            <w:tcBorders>
              <w:top w:val="single" w:sz="4" w:space="0" w:color="auto"/>
              <w:left w:val="single" w:sz="4" w:space="0" w:color="auto"/>
              <w:bottom w:val="single" w:sz="4" w:space="0" w:color="auto"/>
              <w:right w:val="single" w:sz="4" w:space="0" w:color="auto"/>
            </w:tcBorders>
          </w:tcPr>
          <w:p w14:paraId="2F0CBCD3" w14:textId="77777777" w:rsidR="005D7EE7" w:rsidRPr="00906432" w:rsidRDefault="005D7EE7" w:rsidP="00DD32BE">
            <w:pPr>
              <w:rPr>
                <w:sz w:val="20"/>
                <w:szCs w:val="20"/>
              </w:rPr>
            </w:pPr>
            <w:r w:rsidRPr="00906432">
              <w:rPr>
                <w:sz w:val="20"/>
                <w:szCs w:val="20"/>
              </w:rPr>
              <w:t>Общественное питание</w:t>
            </w:r>
          </w:p>
        </w:tc>
        <w:tc>
          <w:tcPr>
            <w:tcW w:w="1421" w:type="pct"/>
            <w:vMerge/>
          </w:tcPr>
          <w:p w14:paraId="16B4B0A3" w14:textId="77777777" w:rsidR="005D7EE7" w:rsidRPr="00906432" w:rsidRDefault="005D7EE7" w:rsidP="00DD32BE">
            <w:pPr>
              <w:autoSpaceDE w:val="0"/>
              <w:autoSpaceDN w:val="0"/>
              <w:adjustRightInd w:val="0"/>
              <w:jc w:val="both"/>
              <w:rPr>
                <w:sz w:val="20"/>
                <w:szCs w:val="20"/>
                <w:lang w:eastAsia="en-US"/>
              </w:rPr>
            </w:pPr>
          </w:p>
        </w:tc>
        <w:tc>
          <w:tcPr>
            <w:tcW w:w="2130" w:type="pct"/>
            <w:vMerge/>
          </w:tcPr>
          <w:p w14:paraId="2CE929B8" w14:textId="77777777" w:rsidR="005D7EE7" w:rsidRPr="00906432" w:rsidRDefault="005D7EE7" w:rsidP="005D7EE7">
            <w:pPr>
              <w:pStyle w:val="af4"/>
              <w:ind w:left="0"/>
              <w:jc w:val="both"/>
              <w:rPr>
                <w:sz w:val="20"/>
                <w:szCs w:val="20"/>
              </w:rPr>
            </w:pPr>
          </w:p>
        </w:tc>
      </w:tr>
      <w:tr w:rsidR="005D7EE7" w:rsidRPr="00906432" w14:paraId="7D66FA97" w14:textId="77777777" w:rsidTr="00DD32BE">
        <w:trPr>
          <w:cantSplit/>
        </w:trPr>
        <w:tc>
          <w:tcPr>
            <w:tcW w:w="234" w:type="pct"/>
          </w:tcPr>
          <w:p w14:paraId="73127C53" w14:textId="77777777" w:rsidR="005D7EE7" w:rsidRPr="00906432" w:rsidRDefault="005D7EE7" w:rsidP="00DD32BE">
            <w:pPr>
              <w:jc w:val="center"/>
              <w:rPr>
                <w:sz w:val="20"/>
                <w:szCs w:val="20"/>
              </w:rPr>
            </w:pPr>
            <w:r w:rsidRPr="00906432">
              <w:rPr>
                <w:sz w:val="20"/>
                <w:szCs w:val="20"/>
              </w:rPr>
              <w:lastRenderedPageBreak/>
              <w:t>5</w:t>
            </w:r>
          </w:p>
        </w:tc>
        <w:tc>
          <w:tcPr>
            <w:tcW w:w="1215" w:type="pct"/>
            <w:tcBorders>
              <w:top w:val="single" w:sz="4" w:space="0" w:color="auto"/>
              <w:left w:val="single" w:sz="4" w:space="0" w:color="auto"/>
              <w:bottom w:val="single" w:sz="4" w:space="0" w:color="auto"/>
              <w:right w:val="single" w:sz="4" w:space="0" w:color="auto"/>
            </w:tcBorders>
          </w:tcPr>
          <w:p w14:paraId="27387AC8" w14:textId="77777777" w:rsidR="005D7EE7" w:rsidRPr="00906432" w:rsidRDefault="005D7EE7" w:rsidP="00DD32BE">
            <w:pPr>
              <w:rPr>
                <w:sz w:val="20"/>
                <w:szCs w:val="20"/>
              </w:rPr>
            </w:pPr>
            <w:r w:rsidRPr="00906432">
              <w:rPr>
                <w:sz w:val="20"/>
                <w:szCs w:val="20"/>
              </w:rPr>
              <w:t>Гостиничное обслуживание</w:t>
            </w:r>
          </w:p>
        </w:tc>
        <w:tc>
          <w:tcPr>
            <w:tcW w:w="1421" w:type="pct"/>
          </w:tcPr>
          <w:p w14:paraId="3CCB2399"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Минимальный размер – 50 кв. м на 1 место</w:t>
            </w:r>
          </w:p>
          <w:p w14:paraId="58216F5C"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Максимальный размер – 5000 кв. м.</w:t>
            </w:r>
          </w:p>
        </w:tc>
        <w:tc>
          <w:tcPr>
            <w:tcW w:w="2130" w:type="pct"/>
          </w:tcPr>
          <w:p w14:paraId="15BA00E7"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1BC167A6"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65B21AF4"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7CC0DFB3"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0E52C6CC"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 в условиях реконструкции – 100 %.</w:t>
            </w:r>
          </w:p>
          <w:p w14:paraId="18A141D3" w14:textId="77777777" w:rsidR="005D7EE7" w:rsidRPr="00906432" w:rsidRDefault="005D7EE7" w:rsidP="005D7EE7">
            <w:pPr>
              <w:pStyle w:val="af4"/>
              <w:ind w:left="0"/>
              <w:jc w:val="both"/>
              <w:rPr>
                <w:sz w:val="20"/>
                <w:szCs w:val="20"/>
              </w:rPr>
            </w:pPr>
            <w:r w:rsidRPr="00906432">
              <w:rPr>
                <w:sz w:val="20"/>
                <w:szCs w:val="20"/>
              </w:rPr>
              <w:t xml:space="preserve">Иные предельные параметры не подлежат установлению и определяются в соответствии с </w:t>
            </w:r>
            <w:r w:rsidRPr="00906432">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906432">
              <w:rPr>
                <w:sz w:val="20"/>
                <w:szCs w:val="20"/>
              </w:rPr>
              <w:t>, СП 118.13330.2022 «Общественные здания и сооружения. СНиП 31-06-2009», СП 257.1325800.2016 «Свод правил. Здания гостиниц. Правила проектирования»</w:t>
            </w:r>
          </w:p>
        </w:tc>
      </w:tr>
      <w:tr w:rsidR="005D7EE7" w:rsidRPr="00906432" w14:paraId="3A83341E" w14:textId="77777777" w:rsidTr="00DD32BE">
        <w:trPr>
          <w:cantSplit/>
        </w:trPr>
        <w:tc>
          <w:tcPr>
            <w:tcW w:w="234" w:type="pct"/>
          </w:tcPr>
          <w:p w14:paraId="72A862DF" w14:textId="77777777" w:rsidR="005D7EE7" w:rsidRPr="00906432" w:rsidRDefault="005D7EE7" w:rsidP="00DD32BE">
            <w:pPr>
              <w:jc w:val="center"/>
              <w:rPr>
                <w:sz w:val="20"/>
                <w:szCs w:val="20"/>
              </w:rPr>
            </w:pPr>
            <w:r w:rsidRPr="00906432">
              <w:rPr>
                <w:sz w:val="20"/>
                <w:szCs w:val="20"/>
              </w:rPr>
              <w:t>6</w:t>
            </w:r>
          </w:p>
        </w:tc>
        <w:tc>
          <w:tcPr>
            <w:tcW w:w="1215" w:type="pct"/>
          </w:tcPr>
          <w:p w14:paraId="40E5F421" w14:textId="77777777" w:rsidR="005D7EE7" w:rsidRPr="00906432" w:rsidRDefault="005D7EE7" w:rsidP="00DD32BE">
            <w:pPr>
              <w:rPr>
                <w:sz w:val="20"/>
                <w:szCs w:val="20"/>
              </w:rPr>
            </w:pPr>
            <w:r w:rsidRPr="00906432">
              <w:rPr>
                <w:sz w:val="20"/>
                <w:szCs w:val="20"/>
              </w:rPr>
              <w:t>Служебные гаражи</w:t>
            </w:r>
          </w:p>
        </w:tc>
        <w:tc>
          <w:tcPr>
            <w:tcW w:w="1421" w:type="pct"/>
            <w:vMerge w:val="restart"/>
          </w:tcPr>
          <w:p w14:paraId="50D37E36"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Минимальный размер – в зависимости от этажности на одно машино-место:</w:t>
            </w:r>
          </w:p>
          <w:tbl>
            <w:tblPr>
              <w:tblStyle w:val="a7"/>
              <w:tblW w:w="5000" w:type="pct"/>
              <w:tblLook w:val="04A0" w:firstRow="1" w:lastRow="0" w:firstColumn="1" w:lastColumn="0" w:noHBand="0" w:noVBand="1"/>
            </w:tblPr>
            <w:tblGrid>
              <w:gridCol w:w="1687"/>
              <w:gridCol w:w="866"/>
            </w:tblGrid>
            <w:tr w:rsidR="005D7EE7" w:rsidRPr="00906432" w14:paraId="2EA431AC" w14:textId="77777777" w:rsidTr="00DD32BE">
              <w:tc>
                <w:tcPr>
                  <w:tcW w:w="1861" w:type="pct"/>
                </w:tcPr>
                <w:p w14:paraId="5C9DD0DB"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Одноэтажных</w:t>
                  </w:r>
                </w:p>
              </w:tc>
              <w:tc>
                <w:tcPr>
                  <w:tcW w:w="3139" w:type="pct"/>
                </w:tcPr>
                <w:p w14:paraId="2D624956"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30</w:t>
                  </w:r>
                </w:p>
              </w:tc>
            </w:tr>
            <w:tr w:rsidR="005D7EE7" w:rsidRPr="00906432" w14:paraId="340951C1" w14:textId="77777777" w:rsidTr="00DD32BE">
              <w:tc>
                <w:tcPr>
                  <w:tcW w:w="1861" w:type="pct"/>
                </w:tcPr>
                <w:p w14:paraId="6C126D9F"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Двухэтажных</w:t>
                  </w:r>
                </w:p>
              </w:tc>
              <w:tc>
                <w:tcPr>
                  <w:tcW w:w="3139" w:type="pct"/>
                </w:tcPr>
                <w:p w14:paraId="1A045A4F"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20</w:t>
                  </w:r>
                </w:p>
              </w:tc>
            </w:tr>
            <w:tr w:rsidR="005D7EE7" w:rsidRPr="00906432" w14:paraId="7C4FCADF" w14:textId="77777777" w:rsidTr="00DD32BE">
              <w:tc>
                <w:tcPr>
                  <w:tcW w:w="1861" w:type="pct"/>
                </w:tcPr>
                <w:p w14:paraId="649236C6"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Трехэтажных</w:t>
                  </w:r>
                </w:p>
              </w:tc>
              <w:tc>
                <w:tcPr>
                  <w:tcW w:w="3139" w:type="pct"/>
                </w:tcPr>
                <w:p w14:paraId="584C25B7"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14</w:t>
                  </w:r>
                </w:p>
              </w:tc>
            </w:tr>
            <w:tr w:rsidR="005D7EE7" w:rsidRPr="00906432" w14:paraId="585A84FE" w14:textId="77777777" w:rsidTr="00DD32BE">
              <w:tc>
                <w:tcPr>
                  <w:tcW w:w="1861" w:type="pct"/>
                </w:tcPr>
                <w:p w14:paraId="1C26D4B6"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Четырехэтажных</w:t>
                  </w:r>
                </w:p>
              </w:tc>
              <w:tc>
                <w:tcPr>
                  <w:tcW w:w="3139" w:type="pct"/>
                </w:tcPr>
                <w:p w14:paraId="18BAFBCC"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12</w:t>
                  </w:r>
                </w:p>
              </w:tc>
            </w:tr>
            <w:tr w:rsidR="005D7EE7" w:rsidRPr="00906432" w14:paraId="2CF14EF0" w14:textId="77777777" w:rsidTr="00DD32BE">
              <w:tc>
                <w:tcPr>
                  <w:tcW w:w="1861" w:type="pct"/>
                </w:tcPr>
                <w:p w14:paraId="23ACF3D8"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Пятиэтажных</w:t>
                  </w:r>
                </w:p>
              </w:tc>
              <w:tc>
                <w:tcPr>
                  <w:tcW w:w="3139" w:type="pct"/>
                </w:tcPr>
                <w:p w14:paraId="3D136AB4"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10</w:t>
                  </w:r>
                </w:p>
              </w:tc>
            </w:tr>
            <w:tr w:rsidR="005D7EE7" w:rsidRPr="00906432" w14:paraId="3010ACB9" w14:textId="77777777" w:rsidTr="00DD32BE">
              <w:tc>
                <w:tcPr>
                  <w:tcW w:w="1861" w:type="pct"/>
                </w:tcPr>
                <w:p w14:paraId="406E14F8"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Наземных стоянок автомобилей</w:t>
                  </w:r>
                </w:p>
              </w:tc>
              <w:tc>
                <w:tcPr>
                  <w:tcW w:w="3139" w:type="pct"/>
                </w:tcPr>
                <w:p w14:paraId="5A274862"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25</w:t>
                  </w:r>
                </w:p>
              </w:tc>
            </w:tr>
          </w:tbl>
          <w:p w14:paraId="0ABEF5E0"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Максимальный размер – не подлежит установлению.</w:t>
            </w:r>
          </w:p>
        </w:tc>
        <w:tc>
          <w:tcPr>
            <w:tcW w:w="2130" w:type="pct"/>
            <w:vMerge w:val="restart"/>
          </w:tcPr>
          <w:p w14:paraId="5AEB3C7C"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0D7C3E09"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7264A2B4"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19C2BF84" w14:textId="77777777" w:rsidR="005D7EE7" w:rsidRPr="00906432" w:rsidRDefault="005D7EE7" w:rsidP="005D7EE7">
            <w:pPr>
              <w:pStyle w:val="af4"/>
              <w:ind w:left="0"/>
              <w:jc w:val="both"/>
              <w:rPr>
                <w:sz w:val="20"/>
                <w:szCs w:val="20"/>
              </w:rPr>
            </w:pPr>
            <w:r w:rsidRPr="00906432">
              <w:rPr>
                <w:sz w:val="20"/>
                <w:szCs w:val="20"/>
              </w:rPr>
              <w:t>разрыв от сооружений для хранения легкового автотранспорта до объектов застройки следует принимать, не менее:</w:t>
            </w:r>
          </w:p>
          <w:tbl>
            <w:tblPr>
              <w:tblW w:w="5000" w:type="pct"/>
              <w:tblBorders>
                <w:top w:val="single" w:sz="4" w:space="0" w:color="auto"/>
                <w:bottom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438"/>
              <w:gridCol w:w="658"/>
              <w:gridCol w:w="421"/>
              <w:gridCol w:w="455"/>
              <w:gridCol w:w="523"/>
              <w:gridCol w:w="719"/>
            </w:tblGrid>
            <w:tr w:rsidR="005D7EE7" w:rsidRPr="00906432" w14:paraId="0CF4911F" w14:textId="77777777" w:rsidTr="00DD32BE">
              <w:trPr>
                <w:trHeight w:val="60"/>
              </w:trPr>
              <w:tc>
                <w:tcPr>
                  <w:tcW w:w="2426" w:type="pct"/>
                  <w:vMerge w:val="restart"/>
                  <w:shd w:val="clear" w:color="auto" w:fill="FFFFFF"/>
                  <w:tcMar>
                    <w:top w:w="0" w:type="dxa"/>
                    <w:left w:w="74" w:type="dxa"/>
                    <w:bottom w:w="0" w:type="dxa"/>
                    <w:right w:w="74" w:type="dxa"/>
                  </w:tcMar>
                  <w:hideMark/>
                </w:tcPr>
                <w:p w14:paraId="5F39E2A0" w14:textId="77777777" w:rsidR="005D7EE7" w:rsidRPr="00906432" w:rsidRDefault="005D7EE7" w:rsidP="00DD32BE">
                  <w:pPr>
                    <w:jc w:val="both"/>
                    <w:textAlignment w:val="baseline"/>
                    <w:rPr>
                      <w:spacing w:val="2"/>
                      <w:sz w:val="20"/>
                      <w:szCs w:val="20"/>
                    </w:rPr>
                  </w:pPr>
                  <w:r w:rsidRPr="00906432">
                    <w:rPr>
                      <w:spacing w:val="2"/>
                      <w:sz w:val="20"/>
                      <w:szCs w:val="20"/>
                    </w:rPr>
                    <w:t>Объекты, до которых исчисляется разрыв</w:t>
                  </w:r>
                </w:p>
              </w:tc>
              <w:tc>
                <w:tcPr>
                  <w:tcW w:w="2574" w:type="pct"/>
                  <w:gridSpan w:val="5"/>
                  <w:shd w:val="clear" w:color="auto" w:fill="FFFFFF"/>
                  <w:tcMar>
                    <w:top w:w="0" w:type="dxa"/>
                    <w:left w:w="74" w:type="dxa"/>
                    <w:bottom w:w="0" w:type="dxa"/>
                    <w:right w:w="74" w:type="dxa"/>
                  </w:tcMar>
                  <w:hideMark/>
                </w:tcPr>
                <w:p w14:paraId="4AB7EC64" w14:textId="77777777" w:rsidR="005D7EE7" w:rsidRPr="00906432" w:rsidRDefault="005D7EE7" w:rsidP="00DD32BE">
                  <w:pPr>
                    <w:jc w:val="both"/>
                    <w:textAlignment w:val="baseline"/>
                    <w:rPr>
                      <w:spacing w:val="2"/>
                      <w:sz w:val="20"/>
                      <w:szCs w:val="20"/>
                    </w:rPr>
                  </w:pPr>
                  <w:r w:rsidRPr="00906432">
                    <w:rPr>
                      <w:spacing w:val="2"/>
                      <w:sz w:val="20"/>
                      <w:szCs w:val="20"/>
                    </w:rPr>
                    <w:t>Расстояние, м</w:t>
                  </w:r>
                </w:p>
              </w:tc>
            </w:tr>
            <w:tr w:rsidR="005D7EE7" w:rsidRPr="00906432" w14:paraId="786A4B99" w14:textId="77777777" w:rsidTr="00DD32BE">
              <w:trPr>
                <w:trHeight w:val="60"/>
              </w:trPr>
              <w:tc>
                <w:tcPr>
                  <w:tcW w:w="2426" w:type="pct"/>
                  <w:vMerge/>
                  <w:shd w:val="clear" w:color="auto" w:fill="FFFFFF"/>
                  <w:tcMar>
                    <w:top w:w="0" w:type="dxa"/>
                    <w:left w:w="74" w:type="dxa"/>
                    <w:bottom w:w="0" w:type="dxa"/>
                    <w:right w:w="74" w:type="dxa"/>
                  </w:tcMar>
                </w:tcPr>
                <w:p w14:paraId="1D700F1B" w14:textId="77777777" w:rsidR="005D7EE7" w:rsidRPr="00906432" w:rsidRDefault="005D7EE7" w:rsidP="00DD32BE">
                  <w:pPr>
                    <w:jc w:val="both"/>
                    <w:textAlignment w:val="baseline"/>
                    <w:rPr>
                      <w:spacing w:val="2"/>
                      <w:sz w:val="20"/>
                      <w:szCs w:val="20"/>
                    </w:rPr>
                  </w:pPr>
                </w:p>
              </w:tc>
              <w:tc>
                <w:tcPr>
                  <w:tcW w:w="2574" w:type="pct"/>
                  <w:gridSpan w:val="5"/>
                  <w:shd w:val="clear" w:color="auto" w:fill="FFFFFF"/>
                  <w:tcMar>
                    <w:top w:w="0" w:type="dxa"/>
                    <w:left w:w="74" w:type="dxa"/>
                    <w:bottom w:w="0" w:type="dxa"/>
                    <w:right w:w="74" w:type="dxa"/>
                  </w:tcMar>
                </w:tcPr>
                <w:p w14:paraId="6F00452A" w14:textId="77777777" w:rsidR="005D7EE7" w:rsidRPr="00906432" w:rsidRDefault="005D7EE7" w:rsidP="00DD32BE">
                  <w:pPr>
                    <w:jc w:val="both"/>
                    <w:textAlignment w:val="baseline"/>
                    <w:rPr>
                      <w:spacing w:val="2"/>
                      <w:sz w:val="20"/>
                      <w:szCs w:val="20"/>
                    </w:rPr>
                  </w:pPr>
                  <w:r w:rsidRPr="00906432">
                    <w:rPr>
                      <w:spacing w:val="2"/>
                      <w:sz w:val="20"/>
                      <w:szCs w:val="20"/>
                    </w:rPr>
                    <w:t>Открытые автостоянки и паркинги вместимостью, машино-мест</w:t>
                  </w:r>
                </w:p>
              </w:tc>
            </w:tr>
            <w:tr w:rsidR="005D7EE7" w:rsidRPr="00906432" w14:paraId="62415E7E" w14:textId="77777777" w:rsidTr="00DD32BE">
              <w:tc>
                <w:tcPr>
                  <w:tcW w:w="2426" w:type="pct"/>
                  <w:vMerge/>
                  <w:shd w:val="clear" w:color="auto" w:fill="FFFFFF"/>
                  <w:tcMar>
                    <w:top w:w="0" w:type="dxa"/>
                    <w:left w:w="74" w:type="dxa"/>
                    <w:bottom w:w="0" w:type="dxa"/>
                    <w:right w:w="74" w:type="dxa"/>
                  </w:tcMar>
                  <w:hideMark/>
                </w:tcPr>
                <w:p w14:paraId="20E329CA" w14:textId="77777777" w:rsidR="005D7EE7" w:rsidRPr="00906432" w:rsidRDefault="005D7EE7" w:rsidP="00DD32BE">
                  <w:pPr>
                    <w:jc w:val="both"/>
                    <w:textAlignment w:val="baseline"/>
                    <w:rPr>
                      <w:spacing w:val="2"/>
                      <w:sz w:val="20"/>
                      <w:szCs w:val="20"/>
                    </w:rPr>
                  </w:pPr>
                </w:p>
              </w:tc>
              <w:tc>
                <w:tcPr>
                  <w:tcW w:w="566" w:type="pct"/>
                  <w:shd w:val="clear" w:color="auto" w:fill="FFFFFF"/>
                  <w:tcMar>
                    <w:top w:w="0" w:type="dxa"/>
                    <w:left w:w="74" w:type="dxa"/>
                    <w:bottom w:w="0" w:type="dxa"/>
                    <w:right w:w="74" w:type="dxa"/>
                  </w:tcMar>
                  <w:vAlign w:val="center"/>
                  <w:hideMark/>
                </w:tcPr>
                <w:p w14:paraId="45C6F1F0" w14:textId="77777777" w:rsidR="005D7EE7" w:rsidRPr="00906432" w:rsidRDefault="005D7EE7" w:rsidP="00DD32BE">
                  <w:pPr>
                    <w:jc w:val="both"/>
                    <w:textAlignment w:val="baseline"/>
                    <w:rPr>
                      <w:spacing w:val="2"/>
                      <w:sz w:val="20"/>
                      <w:szCs w:val="20"/>
                    </w:rPr>
                  </w:pPr>
                  <w:r w:rsidRPr="00906432">
                    <w:rPr>
                      <w:spacing w:val="2"/>
                      <w:sz w:val="20"/>
                      <w:szCs w:val="20"/>
                    </w:rPr>
                    <w:t>10 и менее</w:t>
                  </w:r>
                </w:p>
              </w:tc>
              <w:tc>
                <w:tcPr>
                  <w:tcW w:w="362" w:type="pct"/>
                  <w:shd w:val="clear" w:color="auto" w:fill="FFFFFF"/>
                  <w:tcMar>
                    <w:top w:w="0" w:type="dxa"/>
                    <w:left w:w="74" w:type="dxa"/>
                    <w:bottom w:w="0" w:type="dxa"/>
                    <w:right w:w="74" w:type="dxa"/>
                  </w:tcMar>
                  <w:vAlign w:val="center"/>
                  <w:hideMark/>
                </w:tcPr>
                <w:p w14:paraId="7C3C6FEE" w14:textId="77777777" w:rsidR="005D7EE7" w:rsidRPr="00906432" w:rsidRDefault="005D7EE7" w:rsidP="00DD32BE">
                  <w:pPr>
                    <w:jc w:val="both"/>
                    <w:textAlignment w:val="baseline"/>
                    <w:rPr>
                      <w:spacing w:val="2"/>
                      <w:sz w:val="20"/>
                      <w:szCs w:val="20"/>
                    </w:rPr>
                  </w:pPr>
                  <w:r w:rsidRPr="00906432">
                    <w:rPr>
                      <w:spacing w:val="2"/>
                      <w:sz w:val="20"/>
                      <w:szCs w:val="20"/>
                    </w:rPr>
                    <w:t>11-50</w:t>
                  </w:r>
                </w:p>
              </w:tc>
              <w:tc>
                <w:tcPr>
                  <w:tcW w:w="514" w:type="pct"/>
                  <w:shd w:val="clear" w:color="auto" w:fill="FFFFFF"/>
                  <w:tcMar>
                    <w:top w:w="0" w:type="dxa"/>
                    <w:left w:w="74" w:type="dxa"/>
                    <w:bottom w:w="0" w:type="dxa"/>
                    <w:right w:w="74" w:type="dxa"/>
                  </w:tcMar>
                  <w:vAlign w:val="center"/>
                  <w:hideMark/>
                </w:tcPr>
                <w:p w14:paraId="359F054F" w14:textId="77777777" w:rsidR="005D7EE7" w:rsidRPr="00906432" w:rsidRDefault="005D7EE7" w:rsidP="00DD32BE">
                  <w:pPr>
                    <w:jc w:val="both"/>
                    <w:textAlignment w:val="baseline"/>
                    <w:rPr>
                      <w:spacing w:val="2"/>
                      <w:sz w:val="20"/>
                      <w:szCs w:val="20"/>
                    </w:rPr>
                  </w:pPr>
                  <w:r w:rsidRPr="00906432">
                    <w:rPr>
                      <w:spacing w:val="2"/>
                      <w:sz w:val="20"/>
                      <w:szCs w:val="20"/>
                    </w:rPr>
                    <w:t>51-100</w:t>
                  </w:r>
                </w:p>
              </w:tc>
              <w:tc>
                <w:tcPr>
                  <w:tcW w:w="514" w:type="pct"/>
                  <w:shd w:val="clear" w:color="auto" w:fill="FFFFFF"/>
                  <w:tcMar>
                    <w:top w:w="0" w:type="dxa"/>
                    <w:left w:w="74" w:type="dxa"/>
                    <w:bottom w:w="0" w:type="dxa"/>
                    <w:right w:w="74" w:type="dxa"/>
                  </w:tcMar>
                  <w:vAlign w:val="center"/>
                  <w:hideMark/>
                </w:tcPr>
                <w:p w14:paraId="309B6751" w14:textId="77777777" w:rsidR="005D7EE7" w:rsidRPr="00906432" w:rsidRDefault="005D7EE7" w:rsidP="00DD32BE">
                  <w:pPr>
                    <w:jc w:val="both"/>
                    <w:textAlignment w:val="baseline"/>
                    <w:rPr>
                      <w:spacing w:val="2"/>
                      <w:sz w:val="20"/>
                      <w:szCs w:val="20"/>
                    </w:rPr>
                  </w:pPr>
                  <w:r w:rsidRPr="00906432">
                    <w:rPr>
                      <w:spacing w:val="2"/>
                      <w:sz w:val="20"/>
                      <w:szCs w:val="20"/>
                    </w:rPr>
                    <w:t>101-300</w:t>
                  </w:r>
                </w:p>
              </w:tc>
              <w:tc>
                <w:tcPr>
                  <w:tcW w:w="619" w:type="pct"/>
                  <w:shd w:val="clear" w:color="auto" w:fill="FFFFFF"/>
                  <w:tcMar>
                    <w:top w:w="0" w:type="dxa"/>
                    <w:left w:w="74" w:type="dxa"/>
                    <w:bottom w:w="0" w:type="dxa"/>
                    <w:right w:w="74" w:type="dxa"/>
                  </w:tcMar>
                  <w:vAlign w:val="center"/>
                </w:tcPr>
                <w:p w14:paraId="54D74A11" w14:textId="77777777" w:rsidR="005D7EE7" w:rsidRPr="00906432" w:rsidRDefault="005D7EE7" w:rsidP="00DD32BE">
                  <w:pPr>
                    <w:jc w:val="both"/>
                    <w:textAlignment w:val="baseline"/>
                    <w:rPr>
                      <w:spacing w:val="2"/>
                      <w:sz w:val="20"/>
                      <w:szCs w:val="20"/>
                    </w:rPr>
                  </w:pPr>
                  <w:r w:rsidRPr="00906432">
                    <w:rPr>
                      <w:spacing w:val="2"/>
                      <w:sz w:val="20"/>
                      <w:szCs w:val="20"/>
                    </w:rPr>
                    <w:t>свыше 300</w:t>
                  </w:r>
                </w:p>
              </w:tc>
            </w:tr>
            <w:tr w:rsidR="005D7EE7" w:rsidRPr="00906432" w14:paraId="237EE5B1" w14:textId="77777777" w:rsidTr="00DD32BE">
              <w:trPr>
                <w:trHeight w:val="160"/>
              </w:trPr>
              <w:tc>
                <w:tcPr>
                  <w:tcW w:w="2426" w:type="pct"/>
                  <w:shd w:val="clear" w:color="auto" w:fill="FFFFFF"/>
                  <w:tcMar>
                    <w:top w:w="0" w:type="dxa"/>
                    <w:left w:w="74" w:type="dxa"/>
                    <w:bottom w:w="0" w:type="dxa"/>
                    <w:right w:w="74" w:type="dxa"/>
                  </w:tcMar>
                  <w:hideMark/>
                </w:tcPr>
                <w:p w14:paraId="00D2EC55"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Фасады жилых домов и торцы с окнами</w:t>
                  </w:r>
                </w:p>
              </w:tc>
              <w:tc>
                <w:tcPr>
                  <w:tcW w:w="566" w:type="pct"/>
                  <w:shd w:val="clear" w:color="auto" w:fill="FFFFFF"/>
                  <w:tcMar>
                    <w:top w:w="0" w:type="dxa"/>
                    <w:left w:w="74" w:type="dxa"/>
                    <w:bottom w:w="0" w:type="dxa"/>
                    <w:right w:w="74" w:type="dxa"/>
                  </w:tcMar>
                </w:tcPr>
                <w:p w14:paraId="36C12337"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362" w:type="pct"/>
                  <w:shd w:val="clear" w:color="auto" w:fill="FFFFFF"/>
                  <w:tcMar>
                    <w:top w:w="0" w:type="dxa"/>
                    <w:left w:w="74" w:type="dxa"/>
                    <w:bottom w:w="0" w:type="dxa"/>
                    <w:right w:w="74" w:type="dxa"/>
                  </w:tcMar>
                </w:tcPr>
                <w:p w14:paraId="2A70C083" w14:textId="77777777" w:rsidR="005D7EE7" w:rsidRPr="00906432" w:rsidRDefault="005D7EE7" w:rsidP="00DD32BE">
                  <w:pPr>
                    <w:jc w:val="both"/>
                    <w:textAlignment w:val="baseline"/>
                    <w:rPr>
                      <w:spacing w:val="2"/>
                      <w:sz w:val="20"/>
                      <w:szCs w:val="20"/>
                    </w:rPr>
                  </w:pPr>
                  <w:r w:rsidRPr="00906432">
                    <w:rPr>
                      <w:spacing w:val="2"/>
                      <w:sz w:val="20"/>
                      <w:szCs w:val="20"/>
                    </w:rPr>
                    <w:t>15</w:t>
                  </w:r>
                </w:p>
              </w:tc>
              <w:tc>
                <w:tcPr>
                  <w:tcW w:w="514" w:type="pct"/>
                  <w:shd w:val="clear" w:color="auto" w:fill="FFFFFF"/>
                  <w:tcMar>
                    <w:top w:w="0" w:type="dxa"/>
                    <w:left w:w="74" w:type="dxa"/>
                    <w:bottom w:w="0" w:type="dxa"/>
                    <w:right w:w="74" w:type="dxa"/>
                  </w:tcMar>
                </w:tcPr>
                <w:p w14:paraId="42962420"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514" w:type="pct"/>
                  <w:shd w:val="clear" w:color="auto" w:fill="FFFFFF"/>
                  <w:tcMar>
                    <w:top w:w="0" w:type="dxa"/>
                    <w:left w:w="74" w:type="dxa"/>
                    <w:bottom w:w="0" w:type="dxa"/>
                    <w:right w:w="74" w:type="dxa"/>
                  </w:tcMar>
                </w:tcPr>
                <w:p w14:paraId="14F4C4DB" w14:textId="77777777" w:rsidR="005D7EE7" w:rsidRPr="00906432" w:rsidRDefault="005D7EE7" w:rsidP="00DD32BE">
                  <w:pPr>
                    <w:jc w:val="both"/>
                    <w:textAlignment w:val="baseline"/>
                    <w:rPr>
                      <w:spacing w:val="2"/>
                      <w:sz w:val="20"/>
                      <w:szCs w:val="20"/>
                    </w:rPr>
                  </w:pPr>
                  <w:r w:rsidRPr="00906432">
                    <w:rPr>
                      <w:spacing w:val="2"/>
                      <w:sz w:val="20"/>
                      <w:szCs w:val="20"/>
                    </w:rPr>
                    <w:t>35</w:t>
                  </w:r>
                </w:p>
              </w:tc>
              <w:tc>
                <w:tcPr>
                  <w:tcW w:w="619" w:type="pct"/>
                  <w:shd w:val="clear" w:color="auto" w:fill="FFFFFF"/>
                  <w:tcMar>
                    <w:top w:w="0" w:type="dxa"/>
                    <w:left w:w="74" w:type="dxa"/>
                    <w:bottom w:w="0" w:type="dxa"/>
                    <w:right w:w="74" w:type="dxa"/>
                  </w:tcMar>
                </w:tcPr>
                <w:p w14:paraId="0D30C840" w14:textId="77777777" w:rsidR="005D7EE7" w:rsidRPr="00906432" w:rsidRDefault="005D7EE7" w:rsidP="00DD32BE">
                  <w:pPr>
                    <w:jc w:val="both"/>
                    <w:textAlignment w:val="baseline"/>
                    <w:rPr>
                      <w:spacing w:val="2"/>
                      <w:sz w:val="20"/>
                      <w:szCs w:val="20"/>
                    </w:rPr>
                  </w:pPr>
                  <w:r w:rsidRPr="00906432">
                    <w:rPr>
                      <w:spacing w:val="2"/>
                      <w:sz w:val="20"/>
                      <w:szCs w:val="20"/>
                    </w:rPr>
                    <w:t>50</w:t>
                  </w:r>
                </w:p>
              </w:tc>
            </w:tr>
            <w:tr w:rsidR="005D7EE7" w:rsidRPr="00906432" w14:paraId="1299F41F" w14:textId="77777777" w:rsidTr="00DD32BE">
              <w:tc>
                <w:tcPr>
                  <w:tcW w:w="2426" w:type="pct"/>
                  <w:shd w:val="clear" w:color="auto" w:fill="FFFFFF"/>
                  <w:tcMar>
                    <w:top w:w="0" w:type="dxa"/>
                    <w:left w:w="74" w:type="dxa"/>
                    <w:bottom w:w="0" w:type="dxa"/>
                    <w:right w:w="74" w:type="dxa"/>
                  </w:tcMar>
                  <w:hideMark/>
                </w:tcPr>
                <w:p w14:paraId="563E71BE"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Торцы жилых домов без окон</w:t>
                  </w:r>
                </w:p>
              </w:tc>
              <w:tc>
                <w:tcPr>
                  <w:tcW w:w="566" w:type="pct"/>
                  <w:shd w:val="clear" w:color="auto" w:fill="FFFFFF"/>
                  <w:tcMar>
                    <w:top w:w="0" w:type="dxa"/>
                    <w:left w:w="74" w:type="dxa"/>
                    <w:bottom w:w="0" w:type="dxa"/>
                    <w:right w:w="74" w:type="dxa"/>
                  </w:tcMar>
                </w:tcPr>
                <w:p w14:paraId="349E79F0"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362" w:type="pct"/>
                  <w:shd w:val="clear" w:color="auto" w:fill="FFFFFF"/>
                  <w:tcMar>
                    <w:top w:w="0" w:type="dxa"/>
                    <w:left w:w="74" w:type="dxa"/>
                    <w:bottom w:w="0" w:type="dxa"/>
                    <w:right w:w="74" w:type="dxa"/>
                  </w:tcMar>
                </w:tcPr>
                <w:p w14:paraId="3EB8C5F4"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514" w:type="pct"/>
                  <w:shd w:val="clear" w:color="auto" w:fill="FFFFFF"/>
                  <w:tcMar>
                    <w:top w:w="0" w:type="dxa"/>
                    <w:left w:w="74" w:type="dxa"/>
                    <w:bottom w:w="0" w:type="dxa"/>
                    <w:right w:w="74" w:type="dxa"/>
                  </w:tcMar>
                </w:tcPr>
                <w:p w14:paraId="518EEC58" w14:textId="77777777" w:rsidR="005D7EE7" w:rsidRPr="00906432" w:rsidRDefault="005D7EE7" w:rsidP="00DD32BE">
                  <w:pPr>
                    <w:jc w:val="both"/>
                    <w:textAlignment w:val="baseline"/>
                    <w:rPr>
                      <w:spacing w:val="2"/>
                      <w:sz w:val="20"/>
                      <w:szCs w:val="20"/>
                    </w:rPr>
                  </w:pPr>
                  <w:r w:rsidRPr="00906432">
                    <w:rPr>
                      <w:spacing w:val="2"/>
                      <w:sz w:val="20"/>
                      <w:szCs w:val="20"/>
                    </w:rPr>
                    <w:t>15</w:t>
                  </w:r>
                </w:p>
              </w:tc>
              <w:tc>
                <w:tcPr>
                  <w:tcW w:w="514" w:type="pct"/>
                  <w:shd w:val="clear" w:color="auto" w:fill="FFFFFF"/>
                  <w:tcMar>
                    <w:top w:w="0" w:type="dxa"/>
                    <w:left w:w="74" w:type="dxa"/>
                    <w:bottom w:w="0" w:type="dxa"/>
                    <w:right w:w="74" w:type="dxa"/>
                  </w:tcMar>
                </w:tcPr>
                <w:p w14:paraId="730DC97A"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619" w:type="pct"/>
                  <w:shd w:val="clear" w:color="auto" w:fill="FFFFFF"/>
                  <w:tcMar>
                    <w:top w:w="0" w:type="dxa"/>
                    <w:left w:w="74" w:type="dxa"/>
                    <w:bottom w:w="0" w:type="dxa"/>
                    <w:right w:w="74" w:type="dxa"/>
                  </w:tcMar>
                </w:tcPr>
                <w:p w14:paraId="72F74188" w14:textId="77777777" w:rsidR="005D7EE7" w:rsidRPr="00906432" w:rsidRDefault="005D7EE7" w:rsidP="00DD32BE">
                  <w:pPr>
                    <w:jc w:val="both"/>
                    <w:textAlignment w:val="baseline"/>
                    <w:rPr>
                      <w:spacing w:val="2"/>
                      <w:sz w:val="20"/>
                      <w:szCs w:val="20"/>
                    </w:rPr>
                  </w:pPr>
                  <w:r w:rsidRPr="00906432">
                    <w:rPr>
                      <w:spacing w:val="2"/>
                      <w:sz w:val="20"/>
                      <w:szCs w:val="20"/>
                    </w:rPr>
                    <w:t>35</w:t>
                  </w:r>
                </w:p>
              </w:tc>
            </w:tr>
            <w:tr w:rsidR="005D7EE7" w:rsidRPr="00906432" w14:paraId="1EA66320" w14:textId="77777777" w:rsidTr="00DD32BE">
              <w:tc>
                <w:tcPr>
                  <w:tcW w:w="2426" w:type="pct"/>
                  <w:shd w:val="clear" w:color="auto" w:fill="FFFFFF"/>
                  <w:tcMar>
                    <w:top w:w="0" w:type="dxa"/>
                    <w:left w:w="74" w:type="dxa"/>
                    <w:bottom w:w="0" w:type="dxa"/>
                    <w:right w:w="74" w:type="dxa"/>
                  </w:tcMar>
                  <w:hideMark/>
                </w:tcPr>
                <w:p w14:paraId="37370A86"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Территории школ, детских учреждений, ПТУ, техникумов, площадок для отдыха, игр и спорта, детских</w:t>
                  </w:r>
                </w:p>
              </w:tc>
              <w:tc>
                <w:tcPr>
                  <w:tcW w:w="566" w:type="pct"/>
                  <w:shd w:val="clear" w:color="auto" w:fill="FFFFFF"/>
                  <w:tcMar>
                    <w:top w:w="0" w:type="dxa"/>
                    <w:left w:w="74" w:type="dxa"/>
                    <w:bottom w:w="0" w:type="dxa"/>
                    <w:right w:w="74" w:type="dxa"/>
                  </w:tcMar>
                </w:tcPr>
                <w:p w14:paraId="559B9889"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362" w:type="pct"/>
                  <w:shd w:val="clear" w:color="auto" w:fill="FFFFFF"/>
                  <w:tcMar>
                    <w:top w:w="0" w:type="dxa"/>
                    <w:left w:w="74" w:type="dxa"/>
                    <w:bottom w:w="0" w:type="dxa"/>
                    <w:right w:w="74" w:type="dxa"/>
                  </w:tcMar>
                </w:tcPr>
                <w:p w14:paraId="4D37A226"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cPr>
                <w:p w14:paraId="6A547899"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cPr>
                <w:p w14:paraId="45A37BE5"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619" w:type="pct"/>
                  <w:shd w:val="clear" w:color="auto" w:fill="FFFFFF"/>
                  <w:tcMar>
                    <w:top w:w="0" w:type="dxa"/>
                    <w:left w:w="74" w:type="dxa"/>
                    <w:bottom w:w="0" w:type="dxa"/>
                    <w:right w:w="74" w:type="dxa"/>
                  </w:tcMar>
                </w:tcPr>
                <w:p w14:paraId="2BD4D2C4" w14:textId="77777777" w:rsidR="005D7EE7" w:rsidRPr="00906432" w:rsidRDefault="005D7EE7" w:rsidP="00DD32BE">
                  <w:pPr>
                    <w:jc w:val="both"/>
                    <w:textAlignment w:val="baseline"/>
                    <w:rPr>
                      <w:spacing w:val="2"/>
                      <w:sz w:val="20"/>
                      <w:szCs w:val="20"/>
                    </w:rPr>
                  </w:pPr>
                  <w:r w:rsidRPr="00906432">
                    <w:rPr>
                      <w:spacing w:val="2"/>
                      <w:sz w:val="20"/>
                      <w:szCs w:val="20"/>
                    </w:rPr>
                    <w:t>50</w:t>
                  </w:r>
                </w:p>
              </w:tc>
            </w:tr>
            <w:tr w:rsidR="005D7EE7" w:rsidRPr="00906432" w14:paraId="27146870" w14:textId="77777777" w:rsidTr="00DD32BE">
              <w:trPr>
                <w:cantSplit/>
                <w:trHeight w:val="1134"/>
              </w:trPr>
              <w:tc>
                <w:tcPr>
                  <w:tcW w:w="2426" w:type="pct"/>
                  <w:shd w:val="clear" w:color="auto" w:fill="FFFFFF"/>
                  <w:tcMar>
                    <w:top w:w="0" w:type="dxa"/>
                    <w:left w:w="74" w:type="dxa"/>
                    <w:bottom w:w="0" w:type="dxa"/>
                    <w:right w:w="74" w:type="dxa"/>
                  </w:tcMar>
                  <w:hideMark/>
                </w:tcPr>
                <w:p w14:paraId="703585C2"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566" w:type="pct"/>
                  <w:shd w:val="clear" w:color="auto" w:fill="FFFFFF"/>
                  <w:tcMar>
                    <w:top w:w="0" w:type="dxa"/>
                    <w:left w:w="74" w:type="dxa"/>
                    <w:bottom w:w="0" w:type="dxa"/>
                    <w:right w:w="74" w:type="dxa"/>
                  </w:tcMar>
                </w:tcPr>
                <w:p w14:paraId="50595A16"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362" w:type="pct"/>
                  <w:shd w:val="clear" w:color="auto" w:fill="FFFFFF"/>
                  <w:tcMar>
                    <w:top w:w="0" w:type="dxa"/>
                    <w:left w:w="74" w:type="dxa"/>
                    <w:bottom w:w="0" w:type="dxa"/>
                    <w:right w:w="74" w:type="dxa"/>
                  </w:tcMar>
                </w:tcPr>
                <w:p w14:paraId="0EE1EC84"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extDirection w:val="btLr"/>
                </w:tcPr>
                <w:p w14:paraId="0C3B345C"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c>
                <w:tcPr>
                  <w:tcW w:w="514" w:type="pct"/>
                  <w:shd w:val="clear" w:color="auto" w:fill="FFFFFF"/>
                  <w:tcMar>
                    <w:top w:w="0" w:type="dxa"/>
                    <w:left w:w="74" w:type="dxa"/>
                    <w:bottom w:w="0" w:type="dxa"/>
                    <w:right w:w="74" w:type="dxa"/>
                  </w:tcMar>
                  <w:textDirection w:val="btLr"/>
                </w:tcPr>
                <w:p w14:paraId="56546DEF"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c>
                <w:tcPr>
                  <w:tcW w:w="619" w:type="pct"/>
                  <w:shd w:val="clear" w:color="auto" w:fill="FFFFFF"/>
                  <w:tcMar>
                    <w:top w:w="0" w:type="dxa"/>
                    <w:left w:w="74" w:type="dxa"/>
                    <w:bottom w:w="0" w:type="dxa"/>
                    <w:right w:w="74" w:type="dxa"/>
                  </w:tcMar>
                  <w:textDirection w:val="btLr"/>
                </w:tcPr>
                <w:p w14:paraId="000A52BA"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r>
          </w:tbl>
          <w:p w14:paraId="54F75360"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w:t>
            </w:r>
          </w:p>
          <w:p w14:paraId="2F466451"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5D7EE7" w:rsidRPr="00906432" w14:paraId="75707659" w14:textId="77777777" w:rsidTr="00DD32BE">
        <w:trPr>
          <w:cantSplit/>
        </w:trPr>
        <w:tc>
          <w:tcPr>
            <w:tcW w:w="234" w:type="pct"/>
          </w:tcPr>
          <w:p w14:paraId="567341AF" w14:textId="77777777" w:rsidR="005D7EE7" w:rsidRPr="00906432" w:rsidRDefault="005D7EE7" w:rsidP="00DD32BE">
            <w:pPr>
              <w:jc w:val="center"/>
              <w:rPr>
                <w:sz w:val="20"/>
                <w:szCs w:val="20"/>
              </w:rPr>
            </w:pPr>
            <w:r w:rsidRPr="00906432">
              <w:rPr>
                <w:sz w:val="20"/>
                <w:szCs w:val="20"/>
              </w:rPr>
              <w:lastRenderedPageBreak/>
              <w:t>7</w:t>
            </w:r>
          </w:p>
        </w:tc>
        <w:tc>
          <w:tcPr>
            <w:tcW w:w="1215" w:type="pct"/>
          </w:tcPr>
          <w:p w14:paraId="1EABA7CD" w14:textId="77777777" w:rsidR="005D7EE7" w:rsidRPr="00906432" w:rsidRDefault="005D7EE7" w:rsidP="00DD32BE">
            <w:pPr>
              <w:rPr>
                <w:sz w:val="20"/>
                <w:szCs w:val="20"/>
              </w:rPr>
            </w:pPr>
            <w:r w:rsidRPr="00906432">
              <w:rPr>
                <w:sz w:val="20"/>
                <w:szCs w:val="20"/>
              </w:rPr>
              <w:t>Хранение автотранспорта</w:t>
            </w:r>
          </w:p>
        </w:tc>
        <w:tc>
          <w:tcPr>
            <w:tcW w:w="1421" w:type="pct"/>
            <w:vMerge/>
          </w:tcPr>
          <w:p w14:paraId="3A51130E" w14:textId="77777777" w:rsidR="005D7EE7" w:rsidRPr="00906432" w:rsidRDefault="005D7EE7" w:rsidP="00DD32BE">
            <w:pPr>
              <w:autoSpaceDE w:val="0"/>
              <w:autoSpaceDN w:val="0"/>
              <w:adjustRightInd w:val="0"/>
              <w:jc w:val="both"/>
              <w:rPr>
                <w:sz w:val="20"/>
                <w:szCs w:val="20"/>
                <w:lang w:eastAsia="en-US"/>
              </w:rPr>
            </w:pPr>
          </w:p>
        </w:tc>
        <w:tc>
          <w:tcPr>
            <w:tcW w:w="2130" w:type="pct"/>
            <w:vMerge/>
          </w:tcPr>
          <w:p w14:paraId="5354C0AC" w14:textId="77777777" w:rsidR="005D7EE7" w:rsidRPr="00906432" w:rsidRDefault="005D7EE7" w:rsidP="005D7EE7">
            <w:pPr>
              <w:pStyle w:val="af4"/>
              <w:ind w:left="0"/>
              <w:jc w:val="both"/>
              <w:rPr>
                <w:sz w:val="20"/>
                <w:szCs w:val="20"/>
              </w:rPr>
            </w:pPr>
          </w:p>
        </w:tc>
      </w:tr>
      <w:tr w:rsidR="005D7EE7" w:rsidRPr="00906432" w14:paraId="78506D69" w14:textId="77777777" w:rsidTr="00DD32BE">
        <w:trPr>
          <w:cantSplit/>
        </w:trPr>
        <w:tc>
          <w:tcPr>
            <w:tcW w:w="234" w:type="pct"/>
          </w:tcPr>
          <w:p w14:paraId="76793BCD" w14:textId="77777777" w:rsidR="005D7EE7" w:rsidRPr="00906432" w:rsidRDefault="005D7EE7" w:rsidP="00DD32BE">
            <w:pPr>
              <w:jc w:val="center"/>
              <w:rPr>
                <w:sz w:val="20"/>
                <w:szCs w:val="20"/>
              </w:rPr>
            </w:pPr>
            <w:r w:rsidRPr="00906432">
              <w:rPr>
                <w:sz w:val="20"/>
                <w:szCs w:val="20"/>
              </w:rPr>
              <w:lastRenderedPageBreak/>
              <w:t>8</w:t>
            </w:r>
          </w:p>
        </w:tc>
        <w:tc>
          <w:tcPr>
            <w:tcW w:w="1215" w:type="pct"/>
          </w:tcPr>
          <w:p w14:paraId="23F810E6" w14:textId="77777777" w:rsidR="005D7EE7" w:rsidRPr="00906432" w:rsidRDefault="005D7EE7" w:rsidP="00DD32BE">
            <w:pPr>
              <w:rPr>
                <w:sz w:val="20"/>
                <w:szCs w:val="20"/>
              </w:rPr>
            </w:pPr>
            <w:r w:rsidRPr="00906432">
              <w:rPr>
                <w:sz w:val="20"/>
                <w:szCs w:val="20"/>
              </w:rPr>
              <w:t>Склады</w:t>
            </w:r>
          </w:p>
        </w:tc>
        <w:tc>
          <w:tcPr>
            <w:tcW w:w="1421" w:type="pct"/>
          </w:tcPr>
          <w:p w14:paraId="7EAD10E8"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30" w:type="pct"/>
            <w:vAlign w:val="center"/>
          </w:tcPr>
          <w:p w14:paraId="506E8DD0"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3C435661"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7E559DB4"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358FF3C2"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60 %.</w:t>
            </w:r>
          </w:p>
          <w:p w14:paraId="6E872C92" w14:textId="77777777" w:rsidR="005D7EE7" w:rsidRPr="00906432" w:rsidRDefault="005D7EE7" w:rsidP="005D7EE7">
            <w:pPr>
              <w:pStyle w:val="af4"/>
              <w:ind w:left="0"/>
              <w:jc w:val="both"/>
              <w:rPr>
                <w:sz w:val="20"/>
                <w:szCs w:val="20"/>
              </w:rPr>
            </w:pPr>
            <w:r w:rsidRPr="00906432">
              <w:rPr>
                <w:sz w:val="20"/>
                <w:szCs w:val="20"/>
              </w:rPr>
              <w:t xml:space="preserve">Иные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 в том числе: </w:t>
            </w:r>
          </w:p>
          <w:p w14:paraId="52C5C7BC" w14:textId="77777777" w:rsidR="005D7EE7" w:rsidRPr="00906432" w:rsidRDefault="005D7EE7" w:rsidP="005D7EE7">
            <w:pPr>
              <w:contextualSpacing/>
              <w:jc w:val="both"/>
              <w:rPr>
                <w:sz w:val="20"/>
                <w:szCs w:val="20"/>
              </w:rPr>
            </w:pPr>
            <w:r w:rsidRPr="00906432">
              <w:rPr>
                <w:sz w:val="20"/>
                <w:szCs w:val="20"/>
              </w:rPr>
              <w:t>СП 42.13330.2016. «Свод правил. Градостроительство. Планировка и застройка городских и сельских поселений. Актуализированная редакция СНиП 2.07.01-89*»;</w:t>
            </w:r>
          </w:p>
          <w:p w14:paraId="088C6A51" w14:textId="77777777" w:rsidR="005D7EE7" w:rsidRPr="00906432" w:rsidRDefault="005D7EE7" w:rsidP="005D7EE7">
            <w:pPr>
              <w:contextualSpacing/>
              <w:jc w:val="both"/>
              <w:rPr>
                <w:sz w:val="20"/>
                <w:szCs w:val="20"/>
              </w:rPr>
            </w:pPr>
            <w:r w:rsidRPr="00906432">
              <w:rPr>
                <w:sz w:val="20"/>
                <w:szCs w:val="20"/>
              </w:rPr>
              <w:t>СП 18.13330.2019. «Свод правил. Производственные объекты. Планировочная организация земельного участка (СНиП II-89-80* «Генеральные планы промышленных предприятий»)»;</w:t>
            </w:r>
          </w:p>
          <w:p w14:paraId="0DD751F0" w14:textId="77777777" w:rsidR="005D7EE7" w:rsidRPr="00906432" w:rsidRDefault="005D7EE7" w:rsidP="005D7EE7">
            <w:pPr>
              <w:contextualSpacing/>
              <w:jc w:val="both"/>
              <w:rPr>
                <w:sz w:val="20"/>
                <w:szCs w:val="20"/>
              </w:rPr>
            </w:pPr>
            <w:r w:rsidRPr="00906432">
              <w:rPr>
                <w:sz w:val="20"/>
                <w:szCs w:val="20"/>
              </w:rPr>
              <w:t>СанПиН 2.2.1/2.1.1.1200-03 «Санитарно-защитные зоны и санитарная классификация предприятий, сооружений и иных объектов».</w:t>
            </w:r>
          </w:p>
          <w:p w14:paraId="186F139F" w14:textId="77777777" w:rsidR="005D7EE7" w:rsidRPr="00906432" w:rsidRDefault="005D7EE7" w:rsidP="005D7EE7">
            <w:pPr>
              <w:pStyle w:val="af4"/>
              <w:ind w:left="0"/>
              <w:jc w:val="both"/>
              <w:rPr>
                <w:sz w:val="20"/>
                <w:szCs w:val="20"/>
              </w:rPr>
            </w:pPr>
            <w:r w:rsidRPr="00906432">
              <w:rPr>
                <w:sz w:val="20"/>
                <w:szCs w:val="20"/>
              </w:rPr>
              <w:t>Допускается размещать только коммунально-складские объекты не выше IV-V класса опасности в отдельно стоящих зданиях, выходящих на красные линии магистральных улиц</w:t>
            </w:r>
            <w:r w:rsidRPr="00906432">
              <w:rPr>
                <w:szCs w:val="22"/>
              </w:rPr>
              <w:t>.</w:t>
            </w:r>
          </w:p>
        </w:tc>
      </w:tr>
      <w:tr w:rsidR="005D7EE7" w:rsidRPr="00906432" w14:paraId="4F35DB68" w14:textId="77777777" w:rsidTr="00DD32BE">
        <w:trPr>
          <w:cantSplit/>
        </w:trPr>
        <w:tc>
          <w:tcPr>
            <w:tcW w:w="234" w:type="pct"/>
          </w:tcPr>
          <w:p w14:paraId="40824D41" w14:textId="77777777" w:rsidR="005D7EE7" w:rsidRPr="00906432" w:rsidRDefault="005D7EE7" w:rsidP="00DD32BE">
            <w:pPr>
              <w:jc w:val="center"/>
              <w:rPr>
                <w:sz w:val="20"/>
                <w:szCs w:val="20"/>
              </w:rPr>
            </w:pPr>
            <w:r w:rsidRPr="00906432">
              <w:rPr>
                <w:sz w:val="20"/>
                <w:szCs w:val="20"/>
              </w:rPr>
              <w:lastRenderedPageBreak/>
              <w:t>9</w:t>
            </w:r>
          </w:p>
        </w:tc>
        <w:tc>
          <w:tcPr>
            <w:tcW w:w="1215" w:type="pct"/>
          </w:tcPr>
          <w:p w14:paraId="61DA970B"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Складские площадки</w:t>
            </w:r>
          </w:p>
          <w:p w14:paraId="19E1786F" w14:textId="77777777" w:rsidR="005D7EE7" w:rsidRPr="00906432" w:rsidRDefault="005D7EE7" w:rsidP="00DD32BE">
            <w:pPr>
              <w:rPr>
                <w:sz w:val="20"/>
                <w:szCs w:val="20"/>
              </w:rPr>
            </w:pPr>
          </w:p>
        </w:tc>
        <w:tc>
          <w:tcPr>
            <w:tcW w:w="1421" w:type="pct"/>
          </w:tcPr>
          <w:p w14:paraId="79D60254"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30" w:type="pct"/>
            <w:vAlign w:val="center"/>
          </w:tcPr>
          <w:p w14:paraId="22243FB6"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63ACF1DF"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7CC7E029"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1AEF712B" w14:textId="77777777" w:rsidR="005D7EE7" w:rsidRPr="00906432" w:rsidRDefault="005D7EE7" w:rsidP="005D7EE7">
            <w:pPr>
              <w:pStyle w:val="af4"/>
              <w:ind w:left="0"/>
              <w:jc w:val="both"/>
              <w:rPr>
                <w:sz w:val="20"/>
                <w:szCs w:val="20"/>
              </w:rPr>
            </w:pPr>
            <w:r w:rsidRPr="00906432">
              <w:rPr>
                <w:sz w:val="20"/>
                <w:szCs w:val="20"/>
              </w:rPr>
              <w:t xml:space="preserve">Иные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 в том числе: </w:t>
            </w:r>
          </w:p>
          <w:p w14:paraId="6ED5443A" w14:textId="77777777" w:rsidR="005D7EE7" w:rsidRPr="00906432" w:rsidRDefault="005D7EE7" w:rsidP="005D7EE7">
            <w:pPr>
              <w:contextualSpacing/>
              <w:jc w:val="both"/>
              <w:rPr>
                <w:sz w:val="20"/>
                <w:szCs w:val="20"/>
              </w:rPr>
            </w:pPr>
            <w:r w:rsidRPr="00906432">
              <w:rPr>
                <w:sz w:val="20"/>
                <w:szCs w:val="20"/>
              </w:rPr>
              <w:t>СП 42.13330.2016. «Свод правил. Градостроительство. Планировка и застройка городских и сельских поселений. Актуализированная редакция СНиП 2.07.01-89*»;</w:t>
            </w:r>
          </w:p>
          <w:p w14:paraId="06A75B76" w14:textId="77777777" w:rsidR="005D7EE7" w:rsidRPr="00906432" w:rsidRDefault="005D7EE7" w:rsidP="005D7EE7">
            <w:pPr>
              <w:contextualSpacing/>
              <w:jc w:val="both"/>
              <w:rPr>
                <w:sz w:val="20"/>
                <w:szCs w:val="20"/>
              </w:rPr>
            </w:pPr>
            <w:r w:rsidRPr="00906432">
              <w:rPr>
                <w:sz w:val="20"/>
                <w:szCs w:val="20"/>
              </w:rPr>
              <w:t>СП 18.13330.2019. «Свод правил. Производственные объекты. Планировочная организация земельного участка (СНиП II-89-80* «Генеральные планы промышленных предприятий»)»;</w:t>
            </w:r>
          </w:p>
          <w:p w14:paraId="5D6C710B" w14:textId="77777777" w:rsidR="005D7EE7" w:rsidRPr="00906432" w:rsidRDefault="005D7EE7" w:rsidP="005D7EE7">
            <w:pPr>
              <w:contextualSpacing/>
              <w:jc w:val="both"/>
              <w:rPr>
                <w:sz w:val="20"/>
                <w:szCs w:val="20"/>
              </w:rPr>
            </w:pPr>
            <w:r w:rsidRPr="00906432">
              <w:rPr>
                <w:sz w:val="20"/>
                <w:szCs w:val="20"/>
              </w:rPr>
              <w:t>СанПиН 2.2.1/2.1.1.1200-03 «Санитарно-защитные зоны и санитарная классификация предприятий, сооружений и иных объектов».</w:t>
            </w:r>
          </w:p>
          <w:p w14:paraId="24398F29" w14:textId="77777777" w:rsidR="005D7EE7" w:rsidRPr="00906432" w:rsidRDefault="005D7EE7" w:rsidP="005D7EE7">
            <w:pPr>
              <w:pStyle w:val="af4"/>
              <w:ind w:left="0"/>
              <w:jc w:val="both"/>
              <w:rPr>
                <w:sz w:val="20"/>
                <w:szCs w:val="20"/>
              </w:rPr>
            </w:pPr>
            <w:r w:rsidRPr="00906432">
              <w:rPr>
                <w:sz w:val="20"/>
                <w:szCs w:val="20"/>
              </w:rPr>
              <w:t>Допускается размещать только коммунально-складские объекты не выше IV-V класса опасности в отдельно стоящих зданиях, выходящих на красные линии магистральных улиц.</w:t>
            </w:r>
          </w:p>
        </w:tc>
      </w:tr>
      <w:tr w:rsidR="005D7EE7" w:rsidRPr="00906432" w14:paraId="2B056038" w14:textId="77777777" w:rsidTr="00DD32BE">
        <w:trPr>
          <w:cantSplit/>
        </w:trPr>
        <w:tc>
          <w:tcPr>
            <w:tcW w:w="234" w:type="pct"/>
          </w:tcPr>
          <w:p w14:paraId="602EF182" w14:textId="77777777" w:rsidR="005D7EE7" w:rsidRPr="00906432" w:rsidRDefault="005D7EE7" w:rsidP="00DD32BE">
            <w:pPr>
              <w:jc w:val="center"/>
              <w:rPr>
                <w:sz w:val="20"/>
                <w:szCs w:val="20"/>
              </w:rPr>
            </w:pPr>
            <w:r w:rsidRPr="00906432">
              <w:rPr>
                <w:sz w:val="20"/>
                <w:szCs w:val="20"/>
              </w:rPr>
              <w:lastRenderedPageBreak/>
              <w:t>10</w:t>
            </w:r>
          </w:p>
        </w:tc>
        <w:tc>
          <w:tcPr>
            <w:tcW w:w="1215" w:type="pct"/>
          </w:tcPr>
          <w:p w14:paraId="03F3E212" w14:textId="77777777" w:rsidR="005D7EE7" w:rsidRPr="00906432" w:rsidRDefault="005D7EE7" w:rsidP="00DD32BE">
            <w:pPr>
              <w:rPr>
                <w:sz w:val="20"/>
                <w:szCs w:val="20"/>
              </w:rPr>
            </w:pPr>
            <w:r w:rsidRPr="00906432">
              <w:rPr>
                <w:rFonts w:eastAsia="Calibri"/>
                <w:sz w:val="20"/>
                <w:szCs w:val="20"/>
                <w:lang w:eastAsia="en-US"/>
              </w:rPr>
              <w:t>Обеспечение внутреннего правопорядка</w:t>
            </w:r>
          </w:p>
        </w:tc>
        <w:tc>
          <w:tcPr>
            <w:tcW w:w="1421" w:type="pct"/>
          </w:tcPr>
          <w:p w14:paraId="3E3477D9"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30" w:type="pct"/>
          </w:tcPr>
          <w:p w14:paraId="7DE69938"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1290EDEF" w14:textId="77777777" w:rsidR="005D7EE7" w:rsidRPr="00906432" w:rsidRDefault="005D7EE7" w:rsidP="00DD32BE">
            <w:pPr>
              <w:tabs>
                <w:tab w:val="left" w:pos="318"/>
              </w:tabs>
              <w:contextualSpacing/>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5D04B593" w14:textId="77777777" w:rsidR="005D7EE7" w:rsidRPr="00906432" w:rsidRDefault="005D7EE7" w:rsidP="00DD32BE">
            <w:pPr>
              <w:tabs>
                <w:tab w:val="left" w:pos="318"/>
              </w:tabs>
              <w:contextualSpacing/>
              <w:jc w:val="both"/>
              <w:rPr>
                <w:sz w:val="20"/>
                <w:szCs w:val="20"/>
              </w:rPr>
            </w:pPr>
            <w:r w:rsidRPr="00906432">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906432">
                <w:rPr>
                  <w:sz w:val="20"/>
                  <w:szCs w:val="20"/>
                </w:rPr>
                <w:t>3 м</w:t>
              </w:r>
            </w:smartTag>
            <w:r w:rsidRPr="00906432">
              <w:rPr>
                <w:sz w:val="20"/>
                <w:szCs w:val="20"/>
              </w:rPr>
              <w:t>;</w:t>
            </w:r>
          </w:p>
          <w:p w14:paraId="18B6BABF" w14:textId="77777777" w:rsidR="005D7EE7" w:rsidRPr="00906432" w:rsidRDefault="005D7EE7" w:rsidP="00DD32BE">
            <w:pPr>
              <w:tabs>
                <w:tab w:val="left" w:pos="318"/>
              </w:tabs>
              <w:contextualSpacing/>
              <w:jc w:val="both"/>
              <w:rPr>
                <w:sz w:val="20"/>
                <w:szCs w:val="20"/>
              </w:rPr>
            </w:pPr>
            <w:r w:rsidRPr="00906432">
              <w:rPr>
                <w:sz w:val="20"/>
                <w:szCs w:val="20"/>
              </w:rPr>
              <w:t xml:space="preserve">- до границ земельного участка – </w:t>
            </w:r>
            <w:smartTag w:uri="urn:schemas-microsoft-com:office:smarttags" w:element="metricconverter">
              <w:smartTagPr>
                <w:attr w:name="ProductID" w:val="3 м"/>
              </w:smartTagPr>
              <w:r w:rsidRPr="00906432">
                <w:rPr>
                  <w:sz w:val="20"/>
                  <w:szCs w:val="20"/>
                </w:rPr>
                <w:t>3 м</w:t>
              </w:r>
            </w:smartTag>
            <w:r w:rsidRPr="00906432">
              <w:rPr>
                <w:sz w:val="20"/>
                <w:szCs w:val="20"/>
              </w:rPr>
              <w:t>.</w:t>
            </w:r>
          </w:p>
          <w:p w14:paraId="3526EBE8" w14:textId="77777777" w:rsidR="005D7EE7" w:rsidRPr="00906432" w:rsidRDefault="005D7EE7" w:rsidP="005D7EE7">
            <w:pPr>
              <w:pStyle w:val="af4"/>
              <w:ind w:left="0"/>
              <w:jc w:val="both"/>
              <w:rPr>
                <w:sz w:val="20"/>
                <w:szCs w:val="20"/>
              </w:rPr>
            </w:pPr>
            <w:r w:rsidRPr="00906432">
              <w:rPr>
                <w:sz w:val="20"/>
                <w:szCs w:val="20"/>
              </w:rPr>
              <w:t>пожарные депо необходимо располагать на участке с отступом от красной линии до фронта выезда пожарных автомобилей не менее чем на 10 м.</w:t>
            </w:r>
          </w:p>
          <w:p w14:paraId="3134F7CD" w14:textId="77777777" w:rsidR="005D7EE7" w:rsidRPr="00906432" w:rsidRDefault="005D7EE7" w:rsidP="005D7EE7">
            <w:pPr>
              <w:pStyle w:val="af4"/>
              <w:ind w:left="0"/>
              <w:jc w:val="both"/>
              <w:rPr>
                <w:sz w:val="20"/>
                <w:szCs w:val="20"/>
              </w:rPr>
            </w:pPr>
            <w:r w:rsidRPr="00906432">
              <w:rPr>
                <w:sz w:val="20"/>
                <w:szCs w:val="20"/>
              </w:rPr>
              <w:t xml:space="preserve">от иных границ земельных участков: </w:t>
            </w:r>
          </w:p>
          <w:p w14:paraId="5813491D" w14:textId="77777777" w:rsidR="005D7EE7" w:rsidRPr="00906432" w:rsidRDefault="005D7EE7" w:rsidP="00DD32BE">
            <w:pPr>
              <w:tabs>
                <w:tab w:val="left" w:pos="318"/>
              </w:tabs>
              <w:contextualSpacing/>
              <w:jc w:val="both"/>
              <w:rPr>
                <w:sz w:val="20"/>
                <w:szCs w:val="20"/>
              </w:rPr>
            </w:pPr>
            <w:r w:rsidRPr="00906432">
              <w:rPr>
                <w:sz w:val="20"/>
                <w:szCs w:val="20"/>
              </w:rPr>
              <w:t xml:space="preserve">- при условии расчетов инсоляции и освещенности в соответствии с требованиями, приведенными в разделе 14 СП 42.13330.2016 «Свод правил. Градостроительство. Планировка и застройка городских и сельских поселений. Актуализированная редакция СНиП 2.07.01-89*», нормами освещенности, приведенными в СП 52.13330 «Свод правил. Естественное и искусственное освещение. Актуализированная редакция СНиП 23-05-95*», а также в соответствии с противопожарными требованиями, приведенными в разделе 15 СП 42.13330.2016 «Свод правил. Градостроительство. Планировка и застройка городских и сельских поселений. Актуализированная редакция СНиП 2.07.01-89*» и не менее 3 м от границ земельных участков; </w:t>
            </w:r>
          </w:p>
          <w:p w14:paraId="76E8CEF9" w14:textId="77777777" w:rsidR="005D7EE7" w:rsidRPr="00906432" w:rsidRDefault="005D7EE7" w:rsidP="00DD32BE">
            <w:pPr>
              <w:tabs>
                <w:tab w:val="left" w:pos="318"/>
              </w:tabs>
              <w:contextualSpacing/>
              <w:jc w:val="both"/>
              <w:rPr>
                <w:sz w:val="20"/>
                <w:szCs w:val="20"/>
              </w:rPr>
            </w:pPr>
            <w:r w:rsidRPr="00906432">
              <w:rPr>
                <w:sz w:val="20"/>
                <w:szCs w:val="20"/>
              </w:rPr>
              <w:t>- расстояние от границ участка пожарного депо до общественных и жилых зданий должно быть не менее 15 м, а до границ земельных участков школ, детских и лечебных учреждений - не менее 30 м.</w:t>
            </w:r>
          </w:p>
          <w:p w14:paraId="5C5926CF" w14:textId="77777777" w:rsidR="005D7EE7" w:rsidRPr="00906432" w:rsidRDefault="005D7EE7" w:rsidP="005D7EE7">
            <w:pPr>
              <w:pStyle w:val="af4"/>
              <w:ind w:left="0"/>
              <w:jc w:val="both"/>
              <w:rPr>
                <w:sz w:val="20"/>
                <w:szCs w:val="20"/>
              </w:rPr>
            </w:pPr>
            <w:r w:rsidRPr="00906432">
              <w:rPr>
                <w:sz w:val="20"/>
                <w:szCs w:val="20"/>
              </w:rPr>
              <w:t xml:space="preserve">Максимальный процент застройки в границах земельного участка – 80 %. </w:t>
            </w:r>
          </w:p>
          <w:p w14:paraId="6332B2E1" w14:textId="77777777" w:rsidR="005D7EE7" w:rsidRPr="00906432" w:rsidRDefault="005D7EE7" w:rsidP="005D7EE7">
            <w:pPr>
              <w:pStyle w:val="af4"/>
              <w:ind w:left="0"/>
              <w:jc w:val="both"/>
              <w:rPr>
                <w:sz w:val="20"/>
                <w:szCs w:val="20"/>
              </w:rPr>
            </w:pPr>
            <w:r w:rsidRPr="00906432">
              <w:rPr>
                <w:sz w:val="20"/>
                <w:szCs w:val="20"/>
              </w:rPr>
              <w:t>Иные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bl>
    <w:p w14:paraId="08490F33"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Для иных видов разрешенного использования земельных участков и объектов капитального строительства, не указанных в таблице 49,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Для определения параметров разрешенного строительства, реконструкции объектов капитального строительства необходимо учитывать требования технических регламентов, положения национальных стандартов и сводов правил, нормативы градостроительного проектирования, требования действующего градостроительного и земельного законодательства.</w:t>
      </w:r>
    </w:p>
    <w:p w14:paraId="75D8DC9C" w14:textId="77777777" w:rsidR="005D7EE7" w:rsidRPr="00906432" w:rsidRDefault="005D7EE7" w:rsidP="005D7EE7">
      <w:pPr>
        <w:pStyle w:val="af4"/>
        <w:tabs>
          <w:tab w:val="left" w:pos="1276"/>
        </w:tabs>
        <w:autoSpaceDE w:val="0"/>
        <w:autoSpaceDN w:val="0"/>
        <w:adjustRightInd w:val="0"/>
        <w:spacing w:before="120" w:after="120" w:line="276" w:lineRule="auto"/>
        <w:ind w:left="0"/>
        <w:jc w:val="both"/>
      </w:pPr>
      <w:r w:rsidRPr="00906432">
        <w:lastRenderedPageBreak/>
        <w:t xml:space="preserve">Ограничения использования земельных участков и объектов капитального строительства указаны в </w:t>
      </w:r>
      <w:r>
        <w:t>главе 3</w:t>
      </w:r>
      <w:r w:rsidRPr="00906432">
        <w:t xml:space="preserve"> раздела III настоящих правил.</w:t>
      </w:r>
    </w:p>
    <w:p w14:paraId="1B9438A5" w14:textId="77777777" w:rsidR="005D7EE7" w:rsidRPr="00906432" w:rsidRDefault="005D7EE7" w:rsidP="005D7EE7">
      <w:pPr>
        <w:pStyle w:val="af4"/>
        <w:tabs>
          <w:tab w:val="left" w:pos="1276"/>
        </w:tabs>
        <w:autoSpaceDE w:val="0"/>
        <w:autoSpaceDN w:val="0"/>
        <w:adjustRightInd w:val="0"/>
        <w:spacing w:before="120" w:after="120" w:line="276" w:lineRule="auto"/>
        <w:ind w:left="0"/>
        <w:jc w:val="both"/>
      </w:pPr>
      <w:r w:rsidRPr="00906432">
        <w:t>Режим использования территории и параметры строительных изменений определяются в соответствии с назначением зоны согласно требованиям специальных нормативных документов.</w:t>
      </w:r>
    </w:p>
    <w:p w14:paraId="204DE20B" w14:textId="77777777" w:rsidR="005D7EE7" w:rsidRPr="00906432" w:rsidRDefault="005D7EE7" w:rsidP="005D7EE7">
      <w:pPr>
        <w:keepNext/>
        <w:keepLines/>
        <w:spacing w:before="240" w:after="240" w:line="276" w:lineRule="auto"/>
        <w:jc w:val="both"/>
        <w:outlineLvl w:val="2"/>
        <w:rPr>
          <w:b/>
          <w:bCs/>
        </w:rPr>
      </w:pPr>
      <w:bookmarkStart w:id="188" w:name="_Toc150441471"/>
      <w:r w:rsidRPr="00906432">
        <w:rPr>
          <w:b/>
          <w:bCs/>
        </w:rPr>
        <w:t>1.5.2 Зона размещения объектов автомобильного транспорта (Т2)</w:t>
      </w:r>
      <w:bookmarkEnd w:id="186"/>
      <w:bookmarkEnd w:id="187"/>
      <w:bookmarkEnd w:id="188"/>
    </w:p>
    <w:p w14:paraId="66E57A23"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Зона размещения объектов автомобильного транспорта установлена для обеспечения правовых условий строительства, реконструкции и эксплуатации объектов автомобильного транспорта, перехватывающих стоянок, транспортно-пересадочных узлов.</w:t>
      </w:r>
    </w:p>
    <w:p w14:paraId="0C8B8F1F" w14:textId="77777777" w:rsidR="005D7EE7" w:rsidRPr="00906432" w:rsidRDefault="005D7EE7" w:rsidP="005D7EE7">
      <w:pPr>
        <w:spacing w:before="240" w:after="240" w:line="276" w:lineRule="auto"/>
        <w:jc w:val="both"/>
        <w:rPr>
          <w:b/>
        </w:rPr>
      </w:pPr>
      <w:r w:rsidRPr="00906432">
        <w:rPr>
          <w:b/>
        </w:rPr>
        <w:t>Перечень основных видов разрешенного использования земельных участков и объектов капитального строительства</w:t>
      </w:r>
    </w:p>
    <w:p w14:paraId="60FE5C25" w14:textId="7BC659CB" w:rsidR="005D7EE7" w:rsidRPr="00906432" w:rsidRDefault="005D7EE7" w:rsidP="005D7EE7">
      <w:pPr>
        <w:autoSpaceDE w:val="0"/>
        <w:autoSpaceDN w:val="0"/>
        <w:adjustRightInd w:val="0"/>
        <w:jc w:val="right"/>
        <w:outlineLvl w:val="3"/>
        <w:rPr>
          <w:lang w:eastAsia="en-US"/>
        </w:rPr>
      </w:pPr>
      <w:r w:rsidRPr="00906432">
        <w:rPr>
          <w:lang w:eastAsia="en-US"/>
        </w:rPr>
        <w:t xml:space="preserve">Таблица </w:t>
      </w:r>
      <w:r w:rsidRPr="00906432">
        <w:rPr>
          <w:lang w:eastAsia="en-US"/>
        </w:rPr>
        <w:fldChar w:fldCharType="begin"/>
      </w:r>
      <w:r w:rsidRPr="00906432">
        <w:rPr>
          <w:lang w:eastAsia="en-US"/>
        </w:rPr>
        <w:instrText xml:space="preserve"> SEQ Таблица \* ARABIC </w:instrText>
      </w:r>
      <w:r w:rsidRPr="00906432">
        <w:rPr>
          <w:lang w:eastAsia="en-US"/>
        </w:rPr>
        <w:fldChar w:fldCharType="separate"/>
      </w:r>
      <w:r w:rsidR="00FB2784">
        <w:rPr>
          <w:noProof/>
          <w:lang w:eastAsia="en-US"/>
        </w:rPr>
        <w:t>50</w:t>
      </w:r>
      <w:r w:rsidRPr="00906432">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75"/>
        <w:gridCol w:w="1106"/>
        <w:gridCol w:w="3546"/>
        <w:gridCol w:w="4433"/>
      </w:tblGrid>
      <w:tr w:rsidR="005D7EE7" w:rsidRPr="00906432" w14:paraId="5A216CCF" w14:textId="77777777" w:rsidTr="00DD32BE">
        <w:trPr>
          <w:tblHeader/>
        </w:trPr>
        <w:tc>
          <w:tcPr>
            <w:tcW w:w="393" w:type="pct"/>
            <w:vMerge w:val="restart"/>
            <w:vAlign w:val="center"/>
          </w:tcPr>
          <w:p w14:paraId="1921E703" w14:textId="77777777" w:rsidR="005D7EE7" w:rsidRPr="00906432" w:rsidRDefault="005D7EE7" w:rsidP="00DD32BE">
            <w:pPr>
              <w:jc w:val="center"/>
              <w:rPr>
                <w:sz w:val="20"/>
                <w:szCs w:val="20"/>
              </w:rPr>
            </w:pPr>
            <w:r w:rsidRPr="00906432">
              <w:rPr>
                <w:sz w:val="20"/>
                <w:szCs w:val="20"/>
              </w:rPr>
              <w:t>№ п/п</w:t>
            </w:r>
          </w:p>
        </w:tc>
        <w:tc>
          <w:tcPr>
            <w:tcW w:w="2359" w:type="pct"/>
            <w:gridSpan w:val="2"/>
            <w:vAlign w:val="center"/>
          </w:tcPr>
          <w:p w14:paraId="44A82353" w14:textId="77777777" w:rsidR="005D7EE7" w:rsidRPr="00906432" w:rsidRDefault="005D7EE7" w:rsidP="00DD32BE">
            <w:pPr>
              <w:jc w:val="center"/>
              <w:rPr>
                <w:sz w:val="20"/>
                <w:szCs w:val="20"/>
              </w:rPr>
            </w:pPr>
            <w:r w:rsidRPr="00906432">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14:paraId="015FFAB4" w14:textId="77777777" w:rsidR="005D7EE7" w:rsidRPr="00906432" w:rsidRDefault="005D7EE7" w:rsidP="00DD32BE">
            <w:pPr>
              <w:jc w:val="center"/>
              <w:rPr>
                <w:sz w:val="20"/>
                <w:szCs w:val="20"/>
              </w:rPr>
            </w:pPr>
            <w:r w:rsidRPr="00906432">
              <w:rPr>
                <w:sz w:val="20"/>
                <w:szCs w:val="20"/>
              </w:rPr>
              <w:t>Описание вида разрешенного использования земельного участка и объекта капитального строительства</w:t>
            </w:r>
          </w:p>
        </w:tc>
      </w:tr>
      <w:tr w:rsidR="005D7EE7" w:rsidRPr="00906432" w14:paraId="50C47A1A" w14:textId="77777777" w:rsidTr="00DD32BE">
        <w:trPr>
          <w:tblHeader/>
        </w:trPr>
        <w:tc>
          <w:tcPr>
            <w:tcW w:w="393" w:type="pct"/>
            <w:vMerge/>
          </w:tcPr>
          <w:p w14:paraId="4F581B7D" w14:textId="77777777" w:rsidR="005D7EE7" w:rsidRPr="00906432" w:rsidRDefault="005D7EE7" w:rsidP="00DD32BE">
            <w:pPr>
              <w:rPr>
                <w:sz w:val="20"/>
                <w:szCs w:val="20"/>
              </w:rPr>
            </w:pPr>
          </w:p>
        </w:tc>
        <w:tc>
          <w:tcPr>
            <w:tcW w:w="561" w:type="pct"/>
            <w:vAlign w:val="center"/>
          </w:tcPr>
          <w:p w14:paraId="02236AFF" w14:textId="77777777" w:rsidR="005D7EE7" w:rsidRPr="00906432" w:rsidRDefault="005D7EE7" w:rsidP="00DD32BE">
            <w:pPr>
              <w:jc w:val="center"/>
              <w:rPr>
                <w:sz w:val="20"/>
                <w:szCs w:val="20"/>
              </w:rPr>
            </w:pPr>
            <w:r w:rsidRPr="00906432">
              <w:rPr>
                <w:sz w:val="20"/>
                <w:szCs w:val="20"/>
              </w:rPr>
              <w:t>Код</w:t>
            </w:r>
          </w:p>
        </w:tc>
        <w:tc>
          <w:tcPr>
            <w:tcW w:w="1798" w:type="pct"/>
            <w:vAlign w:val="center"/>
          </w:tcPr>
          <w:p w14:paraId="23CC7149" w14:textId="77777777" w:rsidR="005D7EE7" w:rsidRPr="00906432" w:rsidRDefault="005D7EE7" w:rsidP="00DD32BE">
            <w:pPr>
              <w:jc w:val="center"/>
              <w:rPr>
                <w:sz w:val="20"/>
                <w:szCs w:val="20"/>
              </w:rPr>
            </w:pPr>
            <w:r w:rsidRPr="00906432">
              <w:rPr>
                <w:sz w:val="20"/>
                <w:szCs w:val="20"/>
              </w:rPr>
              <w:t>Наименование</w:t>
            </w:r>
          </w:p>
        </w:tc>
        <w:tc>
          <w:tcPr>
            <w:tcW w:w="2248" w:type="pct"/>
            <w:vMerge/>
          </w:tcPr>
          <w:p w14:paraId="7522BD48" w14:textId="77777777" w:rsidR="005D7EE7" w:rsidRPr="00906432" w:rsidRDefault="005D7EE7" w:rsidP="00DD32BE">
            <w:pPr>
              <w:rPr>
                <w:sz w:val="20"/>
                <w:szCs w:val="20"/>
              </w:rPr>
            </w:pPr>
          </w:p>
        </w:tc>
      </w:tr>
      <w:tr w:rsidR="005D7EE7" w:rsidRPr="00906432" w14:paraId="27118DFF" w14:textId="77777777" w:rsidTr="00DD32BE">
        <w:tblPrEx>
          <w:tblLook w:val="0080" w:firstRow="0" w:lastRow="0" w:firstColumn="1" w:lastColumn="0" w:noHBand="0" w:noVBand="0"/>
        </w:tblPrEx>
        <w:tc>
          <w:tcPr>
            <w:tcW w:w="393" w:type="pct"/>
          </w:tcPr>
          <w:p w14:paraId="1C8D1688" w14:textId="77777777" w:rsidR="005D7EE7" w:rsidRPr="00906432" w:rsidRDefault="005D7EE7" w:rsidP="00DD32BE">
            <w:pPr>
              <w:jc w:val="center"/>
              <w:rPr>
                <w:sz w:val="20"/>
                <w:szCs w:val="20"/>
              </w:rPr>
            </w:pPr>
            <w:r w:rsidRPr="00906432">
              <w:rPr>
                <w:sz w:val="20"/>
                <w:szCs w:val="20"/>
              </w:rPr>
              <w:t>1</w:t>
            </w:r>
          </w:p>
        </w:tc>
        <w:tc>
          <w:tcPr>
            <w:tcW w:w="561" w:type="pct"/>
          </w:tcPr>
          <w:p w14:paraId="6BA62623" w14:textId="77777777" w:rsidR="005D7EE7" w:rsidRPr="00906432" w:rsidRDefault="005D7EE7" w:rsidP="00DD32BE">
            <w:pPr>
              <w:jc w:val="both"/>
              <w:rPr>
                <w:sz w:val="20"/>
                <w:szCs w:val="20"/>
              </w:rPr>
            </w:pPr>
            <w:r w:rsidRPr="00906432">
              <w:rPr>
                <w:sz w:val="20"/>
                <w:szCs w:val="20"/>
              </w:rPr>
              <w:t>2.7.1</w:t>
            </w:r>
          </w:p>
        </w:tc>
        <w:tc>
          <w:tcPr>
            <w:tcW w:w="1798" w:type="pct"/>
          </w:tcPr>
          <w:p w14:paraId="6011F889" w14:textId="77777777" w:rsidR="005D7EE7" w:rsidRPr="00906432" w:rsidRDefault="005D7EE7" w:rsidP="00DD32BE">
            <w:pPr>
              <w:autoSpaceDE w:val="0"/>
              <w:autoSpaceDN w:val="0"/>
              <w:adjustRightInd w:val="0"/>
              <w:jc w:val="both"/>
              <w:rPr>
                <w:rFonts w:eastAsia="Calibri"/>
                <w:sz w:val="20"/>
                <w:szCs w:val="20"/>
                <w:lang w:eastAsia="en-US"/>
              </w:rPr>
            </w:pPr>
            <w:r w:rsidRPr="00906432">
              <w:rPr>
                <w:sz w:val="20"/>
                <w:szCs w:val="20"/>
              </w:rPr>
              <w:t>Хранение автотранспорта</w:t>
            </w:r>
          </w:p>
        </w:tc>
        <w:tc>
          <w:tcPr>
            <w:tcW w:w="2248" w:type="pct"/>
          </w:tcPr>
          <w:p w14:paraId="2C78884C"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r>
      <w:tr w:rsidR="005D7EE7" w:rsidRPr="00906432" w14:paraId="6F59B021" w14:textId="77777777" w:rsidTr="00DD32BE">
        <w:tblPrEx>
          <w:tblLook w:val="0080" w:firstRow="0" w:lastRow="0" w:firstColumn="1" w:lastColumn="0" w:noHBand="0" w:noVBand="0"/>
        </w:tblPrEx>
        <w:tc>
          <w:tcPr>
            <w:tcW w:w="393" w:type="pct"/>
          </w:tcPr>
          <w:p w14:paraId="678146ED" w14:textId="77777777" w:rsidR="005D7EE7" w:rsidRPr="00906432" w:rsidRDefault="005D7EE7" w:rsidP="00DD32BE">
            <w:pPr>
              <w:jc w:val="center"/>
              <w:rPr>
                <w:sz w:val="20"/>
                <w:szCs w:val="20"/>
              </w:rPr>
            </w:pPr>
            <w:r w:rsidRPr="00906432">
              <w:rPr>
                <w:sz w:val="20"/>
                <w:szCs w:val="20"/>
              </w:rPr>
              <w:t>2</w:t>
            </w:r>
          </w:p>
        </w:tc>
        <w:tc>
          <w:tcPr>
            <w:tcW w:w="561" w:type="pct"/>
          </w:tcPr>
          <w:p w14:paraId="658AE363" w14:textId="77777777" w:rsidR="005D7EE7" w:rsidRPr="00906432" w:rsidRDefault="005D7EE7" w:rsidP="00DD32BE">
            <w:pPr>
              <w:jc w:val="both"/>
              <w:rPr>
                <w:sz w:val="20"/>
                <w:szCs w:val="20"/>
              </w:rPr>
            </w:pPr>
            <w:r w:rsidRPr="00906432">
              <w:rPr>
                <w:sz w:val="20"/>
                <w:szCs w:val="20"/>
              </w:rPr>
              <w:t>3.1.1</w:t>
            </w:r>
          </w:p>
        </w:tc>
        <w:tc>
          <w:tcPr>
            <w:tcW w:w="1798" w:type="pct"/>
          </w:tcPr>
          <w:p w14:paraId="1C423F62" w14:textId="77777777" w:rsidR="005D7EE7" w:rsidRPr="00906432" w:rsidRDefault="005D7EE7" w:rsidP="00DD32BE">
            <w:pPr>
              <w:autoSpaceDE w:val="0"/>
              <w:autoSpaceDN w:val="0"/>
              <w:adjustRightInd w:val="0"/>
              <w:jc w:val="both"/>
              <w:rPr>
                <w:sz w:val="20"/>
                <w:szCs w:val="20"/>
              </w:rPr>
            </w:pPr>
            <w:r w:rsidRPr="00906432">
              <w:rPr>
                <w:sz w:val="20"/>
                <w:szCs w:val="20"/>
              </w:rPr>
              <w:t>Предоставление коммунальных услуг</w:t>
            </w:r>
          </w:p>
          <w:p w14:paraId="34865417" w14:textId="77777777" w:rsidR="005D7EE7" w:rsidRPr="00906432" w:rsidRDefault="005D7EE7" w:rsidP="00DD32BE">
            <w:pPr>
              <w:autoSpaceDE w:val="0"/>
              <w:autoSpaceDN w:val="0"/>
              <w:adjustRightInd w:val="0"/>
              <w:jc w:val="both"/>
              <w:rPr>
                <w:sz w:val="20"/>
                <w:szCs w:val="20"/>
              </w:rPr>
            </w:pPr>
          </w:p>
        </w:tc>
        <w:tc>
          <w:tcPr>
            <w:tcW w:w="2248" w:type="pct"/>
          </w:tcPr>
          <w:p w14:paraId="2054C6C1"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5D7EE7" w:rsidRPr="00906432" w14:paraId="5D0E6A90" w14:textId="77777777" w:rsidTr="00DD32BE">
        <w:tblPrEx>
          <w:tblLook w:val="0080" w:firstRow="0" w:lastRow="0" w:firstColumn="1" w:lastColumn="0" w:noHBand="0" w:noVBand="0"/>
        </w:tblPrEx>
        <w:tc>
          <w:tcPr>
            <w:tcW w:w="393" w:type="pct"/>
          </w:tcPr>
          <w:p w14:paraId="5EC6CFE8" w14:textId="77777777" w:rsidR="005D7EE7" w:rsidRPr="00906432" w:rsidRDefault="005D7EE7" w:rsidP="00DD32BE">
            <w:pPr>
              <w:jc w:val="center"/>
              <w:rPr>
                <w:sz w:val="20"/>
                <w:szCs w:val="20"/>
              </w:rPr>
            </w:pPr>
            <w:r w:rsidRPr="00906432">
              <w:rPr>
                <w:sz w:val="20"/>
                <w:szCs w:val="20"/>
              </w:rPr>
              <w:t>3</w:t>
            </w:r>
          </w:p>
        </w:tc>
        <w:tc>
          <w:tcPr>
            <w:tcW w:w="561" w:type="pct"/>
          </w:tcPr>
          <w:p w14:paraId="0C22E31B" w14:textId="77777777" w:rsidR="005D7EE7" w:rsidRPr="00906432" w:rsidRDefault="005D7EE7" w:rsidP="00DD32BE">
            <w:pPr>
              <w:jc w:val="both"/>
              <w:rPr>
                <w:sz w:val="20"/>
                <w:szCs w:val="20"/>
              </w:rPr>
            </w:pPr>
            <w:r w:rsidRPr="00906432">
              <w:rPr>
                <w:sz w:val="20"/>
                <w:szCs w:val="20"/>
              </w:rPr>
              <w:t>4.9</w:t>
            </w:r>
          </w:p>
        </w:tc>
        <w:tc>
          <w:tcPr>
            <w:tcW w:w="1798" w:type="pct"/>
          </w:tcPr>
          <w:p w14:paraId="316F44E6" w14:textId="77777777" w:rsidR="005D7EE7" w:rsidRPr="00906432" w:rsidRDefault="005D7EE7" w:rsidP="00DD32BE">
            <w:pPr>
              <w:autoSpaceDE w:val="0"/>
              <w:autoSpaceDN w:val="0"/>
              <w:adjustRightInd w:val="0"/>
              <w:rPr>
                <w:sz w:val="20"/>
                <w:szCs w:val="20"/>
                <w:lang w:eastAsia="en-US"/>
              </w:rPr>
            </w:pPr>
            <w:r w:rsidRPr="00906432">
              <w:rPr>
                <w:sz w:val="20"/>
                <w:szCs w:val="20"/>
                <w:lang w:eastAsia="en-US"/>
              </w:rPr>
              <w:t>Служебные гаражи</w:t>
            </w:r>
          </w:p>
          <w:p w14:paraId="14B2E6FA" w14:textId="77777777" w:rsidR="005D7EE7" w:rsidRPr="00906432" w:rsidRDefault="005D7EE7" w:rsidP="00DD32BE">
            <w:pPr>
              <w:autoSpaceDE w:val="0"/>
              <w:autoSpaceDN w:val="0"/>
              <w:adjustRightInd w:val="0"/>
              <w:jc w:val="both"/>
              <w:rPr>
                <w:sz w:val="20"/>
                <w:szCs w:val="20"/>
              </w:rPr>
            </w:pPr>
          </w:p>
        </w:tc>
        <w:tc>
          <w:tcPr>
            <w:tcW w:w="2248" w:type="pct"/>
          </w:tcPr>
          <w:p w14:paraId="2E53B9DF"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Классификатора, а также для стоянки и хранения транспортных средств общего пользования, в том числе в депо</w:t>
            </w:r>
          </w:p>
        </w:tc>
      </w:tr>
      <w:tr w:rsidR="005D7EE7" w:rsidRPr="00906432" w14:paraId="76F9CEE5" w14:textId="77777777" w:rsidTr="00DD32BE">
        <w:tblPrEx>
          <w:tblLook w:val="0080" w:firstRow="0" w:lastRow="0" w:firstColumn="1" w:lastColumn="0" w:noHBand="0" w:noVBand="0"/>
        </w:tblPrEx>
        <w:tc>
          <w:tcPr>
            <w:tcW w:w="393" w:type="pct"/>
          </w:tcPr>
          <w:p w14:paraId="0D1B0C41" w14:textId="77777777" w:rsidR="005D7EE7" w:rsidRPr="00906432" w:rsidRDefault="005D7EE7" w:rsidP="00DD32BE">
            <w:pPr>
              <w:jc w:val="center"/>
              <w:rPr>
                <w:sz w:val="20"/>
                <w:szCs w:val="20"/>
              </w:rPr>
            </w:pPr>
            <w:r w:rsidRPr="00906432">
              <w:rPr>
                <w:sz w:val="20"/>
                <w:szCs w:val="20"/>
              </w:rPr>
              <w:t>4</w:t>
            </w:r>
          </w:p>
        </w:tc>
        <w:tc>
          <w:tcPr>
            <w:tcW w:w="561" w:type="pct"/>
          </w:tcPr>
          <w:p w14:paraId="61B1C957" w14:textId="77777777" w:rsidR="005D7EE7" w:rsidRPr="00906432" w:rsidRDefault="005D7EE7" w:rsidP="00DD32BE">
            <w:pPr>
              <w:jc w:val="both"/>
              <w:rPr>
                <w:sz w:val="20"/>
                <w:szCs w:val="20"/>
              </w:rPr>
            </w:pPr>
            <w:r w:rsidRPr="00906432">
              <w:rPr>
                <w:sz w:val="20"/>
                <w:szCs w:val="20"/>
              </w:rPr>
              <w:t>4.9.1.1</w:t>
            </w:r>
          </w:p>
        </w:tc>
        <w:tc>
          <w:tcPr>
            <w:tcW w:w="1798" w:type="pct"/>
          </w:tcPr>
          <w:p w14:paraId="7C86037D"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Заправка транспортных средств</w:t>
            </w:r>
          </w:p>
          <w:p w14:paraId="3C40E066" w14:textId="77777777" w:rsidR="005D7EE7" w:rsidRPr="00906432" w:rsidRDefault="005D7EE7" w:rsidP="00DD32BE">
            <w:pPr>
              <w:autoSpaceDE w:val="0"/>
              <w:autoSpaceDN w:val="0"/>
              <w:adjustRightInd w:val="0"/>
              <w:rPr>
                <w:sz w:val="20"/>
                <w:szCs w:val="20"/>
                <w:lang w:eastAsia="en-US"/>
              </w:rPr>
            </w:pPr>
          </w:p>
        </w:tc>
        <w:tc>
          <w:tcPr>
            <w:tcW w:w="2248" w:type="pct"/>
          </w:tcPr>
          <w:p w14:paraId="1FED8AFD"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5D7EE7" w:rsidRPr="00906432" w14:paraId="148E6068" w14:textId="77777777" w:rsidTr="00DD32BE">
        <w:tblPrEx>
          <w:tblLook w:val="0080" w:firstRow="0" w:lastRow="0" w:firstColumn="1" w:lastColumn="0" w:noHBand="0" w:noVBand="0"/>
        </w:tblPrEx>
        <w:tc>
          <w:tcPr>
            <w:tcW w:w="393" w:type="pct"/>
          </w:tcPr>
          <w:p w14:paraId="68830FDD" w14:textId="77777777" w:rsidR="005D7EE7" w:rsidRPr="00906432" w:rsidRDefault="005D7EE7" w:rsidP="00DD32BE">
            <w:pPr>
              <w:jc w:val="center"/>
              <w:rPr>
                <w:sz w:val="20"/>
                <w:szCs w:val="20"/>
              </w:rPr>
            </w:pPr>
            <w:r w:rsidRPr="00906432">
              <w:rPr>
                <w:sz w:val="20"/>
                <w:szCs w:val="20"/>
              </w:rPr>
              <w:t>5</w:t>
            </w:r>
          </w:p>
        </w:tc>
        <w:tc>
          <w:tcPr>
            <w:tcW w:w="561" w:type="pct"/>
          </w:tcPr>
          <w:p w14:paraId="0704880D" w14:textId="77777777" w:rsidR="005D7EE7" w:rsidRPr="00906432" w:rsidRDefault="005D7EE7" w:rsidP="00DD32BE">
            <w:pPr>
              <w:jc w:val="both"/>
              <w:rPr>
                <w:sz w:val="20"/>
                <w:szCs w:val="20"/>
              </w:rPr>
            </w:pPr>
            <w:r w:rsidRPr="00906432">
              <w:rPr>
                <w:sz w:val="20"/>
                <w:szCs w:val="20"/>
              </w:rPr>
              <w:t>4.9.1.2</w:t>
            </w:r>
          </w:p>
        </w:tc>
        <w:tc>
          <w:tcPr>
            <w:tcW w:w="1798" w:type="pct"/>
          </w:tcPr>
          <w:p w14:paraId="53E40A60"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Обеспечение дорожного отдыха</w:t>
            </w:r>
          </w:p>
          <w:p w14:paraId="6E6EF2CB" w14:textId="77777777" w:rsidR="005D7EE7" w:rsidRPr="00906432" w:rsidRDefault="005D7EE7" w:rsidP="00DD32BE">
            <w:pPr>
              <w:autoSpaceDE w:val="0"/>
              <w:autoSpaceDN w:val="0"/>
              <w:adjustRightInd w:val="0"/>
              <w:rPr>
                <w:sz w:val="20"/>
                <w:szCs w:val="20"/>
                <w:lang w:eastAsia="en-US"/>
              </w:rPr>
            </w:pPr>
          </w:p>
        </w:tc>
        <w:tc>
          <w:tcPr>
            <w:tcW w:w="2248" w:type="pct"/>
          </w:tcPr>
          <w:p w14:paraId="3165417F"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5D7EE7" w:rsidRPr="00906432" w14:paraId="7BB84FCA" w14:textId="77777777" w:rsidTr="00DD32BE">
        <w:tblPrEx>
          <w:tblLook w:val="0080" w:firstRow="0" w:lastRow="0" w:firstColumn="1" w:lastColumn="0" w:noHBand="0" w:noVBand="0"/>
        </w:tblPrEx>
        <w:tc>
          <w:tcPr>
            <w:tcW w:w="393" w:type="pct"/>
          </w:tcPr>
          <w:p w14:paraId="35154342" w14:textId="77777777" w:rsidR="005D7EE7" w:rsidRPr="00906432" w:rsidRDefault="005D7EE7" w:rsidP="00DD32BE">
            <w:pPr>
              <w:jc w:val="center"/>
              <w:rPr>
                <w:sz w:val="20"/>
                <w:szCs w:val="20"/>
              </w:rPr>
            </w:pPr>
            <w:r w:rsidRPr="00906432">
              <w:rPr>
                <w:sz w:val="20"/>
                <w:szCs w:val="20"/>
              </w:rPr>
              <w:t>6</w:t>
            </w:r>
          </w:p>
        </w:tc>
        <w:tc>
          <w:tcPr>
            <w:tcW w:w="561" w:type="pct"/>
          </w:tcPr>
          <w:p w14:paraId="0BC20DC7" w14:textId="77777777" w:rsidR="005D7EE7" w:rsidRPr="00906432" w:rsidRDefault="005D7EE7" w:rsidP="00DD32BE">
            <w:pPr>
              <w:jc w:val="both"/>
              <w:rPr>
                <w:sz w:val="20"/>
                <w:szCs w:val="20"/>
              </w:rPr>
            </w:pPr>
            <w:r w:rsidRPr="00906432">
              <w:rPr>
                <w:sz w:val="20"/>
                <w:szCs w:val="20"/>
              </w:rPr>
              <w:t>4.9.1.3</w:t>
            </w:r>
          </w:p>
        </w:tc>
        <w:tc>
          <w:tcPr>
            <w:tcW w:w="1798" w:type="pct"/>
          </w:tcPr>
          <w:p w14:paraId="2E9733C1"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Автомобильные мойки</w:t>
            </w:r>
          </w:p>
          <w:p w14:paraId="79A9503F" w14:textId="77777777" w:rsidR="005D7EE7" w:rsidRPr="00906432" w:rsidRDefault="005D7EE7" w:rsidP="00DD32BE">
            <w:pPr>
              <w:autoSpaceDE w:val="0"/>
              <w:autoSpaceDN w:val="0"/>
              <w:adjustRightInd w:val="0"/>
              <w:rPr>
                <w:sz w:val="20"/>
                <w:szCs w:val="20"/>
                <w:lang w:eastAsia="en-US"/>
              </w:rPr>
            </w:pPr>
          </w:p>
        </w:tc>
        <w:tc>
          <w:tcPr>
            <w:tcW w:w="2248" w:type="pct"/>
          </w:tcPr>
          <w:p w14:paraId="6F78789F"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автомобильных моек, а также размещение магазинов сопутствующей торговли</w:t>
            </w:r>
          </w:p>
        </w:tc>
      </w:tr>
      <w:tr w:rsidR="005D7EE7" w:rsidRPr="00906432" w14:paraId="0C710371" w14:textId="77777777" w:rsidTr="00DD32BE">
        <w:tblPrEx>
          <w:tblLook w:val="0080" w:firstRow="0" w:lastRow="0" w:firstColumn="1" w:lastColumn="0" w:noHBand="0" w:noVBand="0"/>
        </w:tblPrEx>
        <w:tc>
          <w:tcPr>
            <w:tcW w:w="393" w:type="pct"/>
          </w:tcPr>
          <w:p w14:paraId="68D9E51A" w14:textId="77777777" w:rsidR="005D7EE7" w:rsidRPr="00906432" w:rsidRDefault="005D7EE7" w:rsidP="00DD32BE">
            <w:pPr>
              <w:jc w:val="center"/>
              <w:rPr>
                <w:sz w:val="20"/>
                <w:szCs w:val="20"/>
              </w:rPr>
            </w:pPr>
            <w:r w:rsidRPr="00906432">
              <w:rPr>
                <w:sz w:val="20"/>
                <w:szCs w:val="20"/>
              </w:rPr>
              <w:t>7</w:t>
            </w:r>
          </w:p>
        </w:tc>
        <w:tc>
          <w:tcPr>
            <w:tcW w:w="561" w:type="pct"/>
          </w:tcPr>
          <w:p w14:paraId="0A3705DE" w14:textId="77777777" w:rsidR="005D7EE7" w:rsidRPr="00906432" w:rsidRDefault="005D7EE7" w:rsidP="00DD32BE">
            <w:pPr>
              <w:jc w:val="both"/>
              <w:rPr>
                <w:sz w:val="20"/>
                <w:szCs w:val="20"/>
              </w:rPr>
            </w:pPr>
            <w:r w:rsidRPr="00906432">
              <w:rPr>
                <w:sz w:val="20"/>
                <w:szCs w:val="20"/>
              </w:rPr>
              <w:t>4.9.1.4</w:t>
            </w:r>
          </w:p>
        </w:tc>
        <w:tc>
          <w:tcPr>
            <w:tcW w:w="1798" w:type="pct"/>
          </w:tcPr>
          <w:p w14:paraId="7BE8CCF1"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Ремонт автомобилей</w:t>
            </w:r>
          </w:p>
          <w:p w14:paraId="2D0B3BB4" w14:textId="77777777" w:rsidR="005D7EE7" w:rsidRPr="00906432" w:rsidRDefault="005D7EE7" w:rsidP="00DD32BE">
            <w:pPr>
              <w:autoSpaceDE w:val="0"/>
              <w:autoSpaceDN w:val="0"/>
              <w:adjustRightInd w:val="0"/>
              <w:rPr>
                <w:sz w:val="20"/>
                <w:szCs w:val="20"/>
                <w:lang w:eastAsia="en-US"/>
              </w:rPr>
            </w:pPr>
          </w:p>
        </w:tc>
        <w:tc>
          <w:tcPr>
            <w:tcW w:w="2248" w:type="pct"/>
          </w:tcPr>
          <w:p w14:paraId="22FE2F80"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 xml:space="preserve">Размещение мастерских, предназначенных для ремонта и обслуживания автомобилей, и прочих </w:t>
            </w:r>
            <w:r w:rsidRPr="00906432">
              <w:rPr>
                <w:rFonts w:eastAsia="Calibri"/>
                <w:sz w:val="20"/>
                <w:szCs w:val="20"/>
                <w:lang w:eastAsia="en-US"/>
              </w:rPr>
              <w:lastRenderedPageBreak/>
              <w:t>объектов дорожного сервиса, а также размещение магазинов сопутствующей торговли</w:t>
            </w:r>
          </w:p>
        </w:tc>
      </w:tr>
      <w:tr w:rsidR="005D7EE7" w:rsidRPr="00906432" w14:paraId="66DAC964" w14:textId="77777777" w:rsidTr="00DD32BE">
        <w:tblPrEx>
          <w:tblLook w:val="0080" w:firstRow="0" w:lastRow="0" w:firstColumn="1" w:lastColumn="0" w:noHBand="0" w:noVBand="0"/>
        </w:tblPrEx>
        <w:tc>
          <w:tcPr>
            <w:tcW w:w="393" w:type="pct"/>
          </w:tcPr>
          <w:p w14:paraId="669DB388" w14:textId="77777777" w:rsidR="005D7EE7" w:rsidRPr="00906432" w:rsidRDefault="005D7EE7" w:rsidP="00DD32BE">
            <w:pPr>
              <w:jc w:val="center"/>
              <w:rPr>
                <w:sz w:val="20"/>
                <w:szCs w:val="20"/>
              </w:rPr>
            </w:pPr>
            <w:r w:rsidRPr="00906432">
              <w:rPr>
                <w:sz w:val="20"/>
                <w:szCs w:val="20"/>
              </w:rPr>
              <w:lastRenderedPageBreak/>
              <w:t>8</w:t>
            </w:r>
          </w:p>
        </w:tc>
        <w:tc>
          <w:tcPr>
            <w:tcW w:w="561" w:type="pct"/>
          </w:tcPr>
          <w:p w14:paraId="4AFD4C0F" w14:textId="77777777" w:rsidR="005D7EE7" w:rsidRPr="00906432" w:rsidRDefault="005D7EE7" w:rsidP="00DD32BE">
            <w:pPr>
              <w:jc w:val="both"/>
              <w:rPr>
                <w:sz w:val="20"/>
                <w:szCs w:val="20"/>
              </w:rPr>
            </w:pPr>
            <w:r w:rsidRPr="00906432">
              <w:rPr>
                <w:sz w:val="20"/>
                <w:szCs w:val="20"/>
              </w:rPr>
              <w:t>4.9.2</w:t>
            </w:r>
          </w:p>
        </w:tc>
        <w:tc>
          <w:tcPr>
            <w:tcW w:w="1798" w:type="pct"/>
          </w:tcPr>
          <w:p w14:paraId="725BCB9D"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Стоянка транспортных средств</w:t>
            </w:r>
          </w:p>
        </w:tc>
        <w:tc>
          <w:tcPr>
            <w:tcW w:w="2248" w:type="pct"/>
          </w:tcPr>
          <w:p w14:paraId="469F4304"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r w:rsidR="005D7EE7" w:rsidRPr="00906432" w14:paraId="55ED9773" w14:textId="77777777" w:rsidTr="00DD32BE">
        <w:tblPrEx>
          <w:tblLook w:val="0080" w:firstRow="0" w:lastRow="0" w:firstColumn="1" w:lastColumn="0" w:noHBand="0" w:noVBand="0"/>
        </w:tblPrEx>
        <w:tc>
          <w:tcPr>
            <w:tcW w:w="393" w:type="pct"/>
          </w:tcPr>
          <w:p w14:paraId="726CF278" w14:textId="77777777" w:rsidR="005D7EE7" w:rsidRPr="00906432" w:rsidRDefault="005D7EE7" w:rsidP="00DD32BE">
            <w:pPr>
              <w:jc w:val="center"/>
              <w:rPr>
                <w:sz w:val="20"/>
                <w:szCs w:val="20"/>
              </w:rPr>
            </w:pPr>
            <w:r w:rsidRPr="00906432">
              <w:rPr>
                <w:sz w:val="20"/>
                <w:szCs w:val="20"/>
              </w:rPr>
              <w:t>9</w:t>
            </w:r>
          </w:p>
        </w:tc>
        <w:tc>
          <w:tcPr>
            <w:tcW w:w="561" w:type="pct"/>
          </w:tcPr>
          <w:p w14:paraId="589ECA12" w14:textId="77777777" w:rsidR="005D7EE7" w:rsidRPr="00906432" w:rsidRDefault="005D7EE7" w:rsidP="00DD32BE">
            <w:pPr>
              <w:jc w:val="both"/>
              <w:rPr>
                <w:sz w:val="20"/>
                <w:szCs w:val="20"/>
              </w:rPr>
            </w:pPr>
            <w:r w:rsidRPr="00906432">
              <w:rPr>
                <w:sz w:val="20"/>
                <w:szCs w:val="20"/>
              </w:rPr>
              <w:t>6.9</w:t>
            </w:r>
          </w:p>
        </w:tc>
        <w:tc>
          <w:tcPr>
            <w:tcW w:w="1798" w:type="pct"/>
          </w:tcPr>
          <w:p w14:paraId="5EBB04B5" w14:textId="77777777" w:rsidR="005D7EE7" w:rsidRPr="00906432" w:rsidRDefault="005D7EE7" w:rsidP="00DD32BE">
            <w:pPr>
              <w:autoSpaceDE w:val="0"/>
              <w:autoSpaceDN w:val="0"/>
              <w:adjustRightInd w:val="0"/>
              <w:rPr>
                <w:sz w:val="20"/>
                <w:szCs w:val="20"/>
                <w:lang w:eastAsia="en-US"/>
              </w:rPr>
            </w:pPr>
            <w:r w:rsidRPr="00906432">
              <w:rPr>
                <w:sz w:val="20"/>
                <w:szCs w:val="20"/>
                <w:lang w:eastAsia="en-US"/>
              </w:rPr>
              <w:t>Склад</w:t>
            </w:r>
          </w:p>
        </w:tc>
        <w:tc>
          <w:tcPr>
            <w:tcW w:w="2248" w:type="pct"/>
          </w:tcPr>
          <w:p w14:paraId="47B06A5F"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5D7EE7" w:rsidRPr="00906432" w14:paraId="3599072F" w14:textId="77777777" w:rsidTr="00DD32BE">
        <w:tblPrEx>
          <w:tblLook w:val="0080" w:firstRow="0" w:lastRow="0" w:firstColumn="1" w:lastColumn="0" w:noHBand="0" w:noVBand="0"/>
        </w:tblPrEx>
        <w:tc>
          <w:tcPr>
            <w:tcW w:w="393" w:type="pct"/>
          </w:tcPr>
          <w:p w14:paraId="16D807EC" w14:textId="77777777" w:rsidR="005D7EE7" w:rsidRPr="00906432" w:rsidRDefault="005D7EE7" w:rsidP="00DD32BE">
            <w:pPr>
              <w:jc w:val="center"/>
              <w:rPr>
                <w:sz w:val="20"/>
                <w:szCs w:val="20"/>
              </w:rPr>
            </w:pPr>
            <w:r w:rsidRPr="00906432">
              <w:rPr>
                <w:sz w:val="20"/>
                <w:szCs w:val="20"/>
              </w:rPr>
              <w:t>10</w:t>
            </w:r>
          </w:p>
        </w:tc>
        <w:tc>
          <w:tcPr>
            <w:tcW w:w="561" w:type="pct"/>
          </w:tcPr>
          <w:p w14:paraId="78B4A6D9" w14:textId="77777777" w:rsidR="005D7EE7" w:rsidRPr="00906432" w:rsidRDefault="005D7EE7" w:rsidP="00DD32BE">
            <w:pPr>
              <w:jc w:val="both"/>
              <w:rPr>
                <w:sz w:val="20"/>
                <w:szCs w:val="20"/>
              </w:rPr>
            </w:pPr>
            <w:r w:rsidRPr="00906432">
              <w:rPr>
                <w:sz w:val="20"/>
                <w:szCs w:val="20"/>
              </w:rPr>
              <w:t>6.9.1</w:t>
            </w:r>
          </w:p>
        </w:tc>
        <w:tc>
          <w:tcPr>
            <w:tcW w:w="1798" w:type="pct"/>
          </w:tcPr>
          <w:p w14:paraId="4571C2ED"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Складские площадки</w:t>
            </w:r>
          </w:p>
          <w:p w14:paraId="384FCDBF" w14:textId="77777777" w:rsidR="005D7EE7" w:rsidRPr="00906432" w:rsidRDefault="005D7EE7" w:rsidP="00DD32BE">
            <w:pPr>
              <w:autoSpaceDE w:val="0"/>
              <w:autoSpaceDN w:val="0"/>
              <w:adjustRightInd w:val="0"/>
              <w:rPr>
                <w:sz w:val="20"/>
                <w:szCs w:val="20"/>
                <w:lang w:eastAsia="en-US"/>
              </w:rPr>
            </w:pPr>
          </w:p>
        </w:tc>
        <w:tc>
          <w:tcPr>
            <w:tcW w:w="2248" w:type="pct"/>
          </w:tcPr>
          <w:p w14:paraId="6894F572"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5D7EE7" w:rsidRPr="00906432" w14:paraId="33DCA435" w14:textId="77777777" w:rsidTr="00DD32BE">
        <w:tblPrEx>
          <w:tblLook w:val="0080" w:firstRow="0" w:lastRow="0" w:firstColumn="1" w:lastColumn="0" w:noHBand="0" w:noVBand="0"/>
        </w:tblPrEx>
        <w:tc>
          <w:tcPr>
            <w:tcW w:w="393" w:type="pct"/>
          </w:tcPr>
          <w:p w14:paraId="4AB557B6" w14:textId="77777777" w:rsidR="005D7EE7" w:rsidRPr="00906432" w:rsidRDefault="005D7EE7" w:rsidP="00DD32BE">
            <w:pPr>
              <w:jc w:val="center"/>
              <w:rPr>
                <w:sz w:val="20"/>
                <w:szCs w:val="20"/>
              </w:rPr>
            </w:pPr>
            <w:r w:rsidRPr="00906432">
              <w:rPr>
                <w:sz w:val="20"/>
                <w:szCs w:val="20"/>
              </w:rPr>
              <w:t>11</w:t>
            </w:r>
          </w:p>
        </w:tc>
        <w:tc>
          <w:tcPr>
            <w:tcW w:w="561" w:type="pct"/>
          </w:tcPr>
          <w:p w14:paraId="29F2BF74" w14:textId="77777777" w:rsidR="005D7EE7" w:rsidRPr="00906432" w:rsidRDefault="005D7EE7" w:rsidP="00DD32BE">
            <w:pPr>
              <w:jc w:val="both"/>
              <w:rPr>
                <w:sz w:val="20"/>
                <w:szCs w:val="20"/>
              </w:rPr>
            </w:pPr>
            <w:r w:rsidRPr="00906432">
              <w:rPr>
                <w:sz w:val="20"/>
                <w:szCs w:val="20"/>
              </w:rPr>
              <w:t>7.2.1</w:t>
            </w:r>
          </w:p>
        </w:tc>
        <w:tc>
          <w:tcPr>
            <w:tcW w:w="1798" w:type="pct"/>
          </w:tcPr>
          <w:p w14:paraId="60A792EA"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автомобильных дорог</w:t>
            </w:r>
          </w:p>
          <w:p w14:paraId="17BC09AE" w14:textId="77777777" w:rsidR="005D7EE7" w:rsidRPr="00906432" w:rsidRDefault="005D7EE7" w:rsidP="00DD32BE">
            <w:pPr>
              <w:autoSpaceDE w:val="0"/>
              <w:autoSpaceDN w:val="0"/>
              <w:adjustRightInd w:val="0"/>
              <w:jc w:val="both"/>
              <w:rPr>
                <w:sz w:val="20"/>
                <w:szCs w:val="20"/>
                <w:lang w:eastAsia="en-US"/>
              </w:rPr>
            </w:pPr>
          </w:p>
        </w:tc>
        <w:tc>
          <w:tcPr>
            <w:tcW w:w="2248" w:type="pct"/>
          </w:tcPr>
          <w:p w14:paraId="23CC168E"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p w14:paraId="6789FDDB"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5D7EE7" w:rsidRPr="00906432" w14:paraId="4B7E1F0A" w14:textId="77777777" w:rsidTr="00DD32BE">
        <w:tblPrEx>
          <w:tblLook w:val="0080" w:firstRow="0" w:lastRow="0" w:firstColumn="1" w:lastColumn="0" w:noHBand="0" w:noVBand="0"/>
        </w:tblPrEx>
        <w:tc>
          <w:tcPr>
            <w:tcW w:w="393" w:type="pct"/>
          </w:tcPr>
          <w:p w14:paraId="32946371" w14:textId="77777777" w:rsidR="005D7EE7" w:rsidRPr="00906432" w:rsidRDefault="005D7EE7" w:rsidP="00DD32BE">
            <w:pPr>
              <w:jc w:val="center"/>
              <w:rPr>
                <w:sz w:val="20"/>
                <w:szCs w:val="20"/>
              </w:rPr>
            </w:pPr>
            <w:r w:rsidRPr="00906432">
              <w:rPr>
                <w:sz w:val="20"/>
                <w:szCs w:val="20"/>
              </w:rPr>
              <w:t>12</w:t>
            </w:r>
          </w:p>
        </w:tc>
        <w:tc>
          <w:tcPr>
            <w:tcW w:w="561" w:type="pct"/>
          </w:tcPr>
          <w:p w14:paraId="01B7A5E5" w14:textId="77777777" w:rsidR="005D7EE7" w:rsidRPr="00906432" w:rsidRDefault="005D7EE7" w:rsidP="00DD32BE">
            <w:pPr>
              <w:jc w:val="both"/>
              <w:rPr>
                <w:sz w:val="20"/>
                <w:szCs w:val="20"/>
              </w:rPr>
            </w:pPr>
            <w:r w:rsidRPr="00906432">
              <w:rPr>
                <w:sz w:val="20"/>
                <w:szCs w:val="20"/>
              </w:rPr>
              <w:t>7.2.2</w:t>
            </w:r>
          </w:p>
        </w:tc>
        <w:tc>
          <w:tcPr>
            <w:tcW w:w="1798" w:type="pct"/>
          </w:tcPr>
          <w:p w14:paraId="7D63EC5F"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Обслуживание перевозок пассажиров</w:t>
            </w:r>
          </w:p>
          <w:p w14:paraId="7D7002D4" w14:textId="77777777" w:rsidR="005D7EE7" w:rsidRPr="00906432" w:rsidRDefault="005D7EE7" w:rsidP="00DD32BE">
            <w:pPr>
              <w:autoSpaceDE w:val="0"/>
              <w:autoSpaceDN w:val="0"/>
              <w:adjustRightInd w:val="0"/>
              <w:jc w:val="both"/>
              <w:rPr>
                <w:sz w:val="20"/>
                <w:szCs w:val="20"/>
                <w:lang w:eastAsia="en-US"/>
              </w:rPr>
            </w:pPr>
          </w:p>
        </w:tc>
        <w:tc>
          <w:tcPr>
            <w:tcW w:w="2248" w:type="pct"/>
          </w:tcPr>
          <w:p w14:paraId="4D297BC5"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 Классификатора</w:t>
            </w:r>
          </w:p>
        </w:tc>
      </w:tr>
      <w:tr w:rsidR="005D7EE7" w:rsidRPr="00906432" w14:paraId="0EDD92B2" w14:textId="77777777" w:rsidTr="00DD32BE">
        <w:tblPrEx>
          <w:tblLook w:val="0080" w:firstRow="0" w:lastRow="0" w:firstColumn="1" w:lastColumn="0" w:noHBand="0" w:noVBand="0"/>
        </w:tblPrEx>
        <w:tc>
          <w:tcPr>
            <w:tcW w:w="393" w:type="pct"/>
          </w:tcPr>
          <w:p w14:paraId="4079A0BE" w14:textId="77777777" w:rsidR="005D7EE7" w:rsidRPr="00906432" w:rsidRDefault="005D7EE7" w:rsidP="00DD32BE">
            <w:pPr>
              <w:jc w:val="center"/>
              <w:rPr>
                <w:sz w:val="20"/>
                <w:szCs w:val="20"/>
              </w:rPr>
            </w:pPr>
            <w:r w:rsidRPr="00906432">
              <w:rPr>
                <w:sz w:val="20"/>
                <w:szCs w:val="20"/>
              </w:rPr>
              <w:t>13</w:t>
            </w:r>
          </w:p>
        </w:tc>
        <w:tc>
          <w:tcPr>
            <w:tcW w:w="561" w:type="pct"/>
          </w:tcPr>
          <w:p w14:paraId="15187843" w14:textId="77777777" w:rsidR="005D7EE7" w:rsidRPr="00906432" w:rsidRDefault="005D7EE7" w:rsidP="00DD32BE">
            <w:pPr>
              <w:jc w:val="both"/>
              <w:rPr>
                <w:sz w:val="20"/>
                <w:szCs w:val="20"/>
              </w:rPr>
            </w:pPr>
            <w:r w:rsidRPr="00906432">
              <w:rPr>
                <w:sz w:val="20"/>
                <w:szCs w:val="20"/>
              </w:rPr>
              <w:t>7.2.3</w:t>
            </w:r>
          </w:p>
        </w:tc>
        <w:tc>
          <w:tcPr>
            <w:tcW w:w="1798" w:type="pct"/>
          </w:tcPr>
          <w:p w14:paraId="66CA50A5"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Стоянки транспорта общего пользования</w:t>
            </w:r>
          </w:p>
          <w:p w14:paraId="7A84AD85" w14:textId="77777777" w:rsidR="005D7EE7" w:rsidRPr="00906432" w:rsidRDefault="005D7EE7" w:rsidP="00DD32BE">
            <w:pPr>
              <w:autoSpaceDE w:val="0"/>
              <w:autoSpaceDN w:val="0"/>
              <w:adjustRightInd w:val="0"/>
              <w:jc w:val="both"/>
              <w:rPr>
                <w:sz w:val="20"/>
                <w:szCs w:val="20"/>
                <w:lang w:eastAsia="en-US"/>
              </w:rPr>
            </w:pPr>
          </w:p>
        </w:tc>
        <w:tc>
          <w:tcPr>
            <w:tcW w:w="2248" w:type="pct"/>
          </w:tcPr>
          <w:p w14:paraId="4F01B084"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стоянок транспортных средств, осуществляющих перевозки людей по установленному маршруту</w:t>
            </w:r>
          </w:p>
        </w:tc>
      </w:tr>
      <w:tr w:rsidR="005D7EE7" w:rsidRPr="00906432" w14:paraId="5F56E322" w14:textId="77777777" w:rsidTr="00DD32BE">
        <w:tblPrEx>
          <w:tblLook w:val="0080" w:firstRow="0" w:lastRow="0" w:firstColumn="1" w:lastColumn="0" w:noHBand="0" w:noVBand="0"/>
        </w:tblPrEx>
        <w:tc>
          <w:tcPr>
            <w:tcW w:w="393" w:type="pct"/>
          </w:tcPr>
          <w:p w14:paraId="655168DD" w14:textId="77777777" w:rsidR="005D7EE7" w:rsidRPr="00906432" w:rsidRDefault="005D7EE7" w:rsidP="00DD32BE">
            <w:pPr>
              <w:jc w:val="center"/>
              <w:rPr>
                <w:sz w:val="20"/>
                <w:szCs w:val="20"/>
              </w:rPr>
            </w:pPr>
            <w:r w:rsidRPr="00906432">
              <w:rPr>
                <w:sz w:val="20"/>
                <w:szCs w:val="20"/>
              </w:rPr>
              <w:t>14</w:t>
            </w:r>
          </w:p>
        </w:tc>
        <w:tc>
          <w:tcPr>
            <w:tcW w:w="561" w:type="pct"/>
          </w:tcPr>
          <w:p w14:paraId="7F30DAF2" w14:textId="77777777" w:rsidR="005D7EE7" w:rsidRPr="00906432" w:rsidRDefault="005D7EE7" w:rsidP="00DD32BE">
            <w:pPr>
              <w:jc w:val="both"/>
              <w:rPr>
                <w:sz w:val="20"/>
                <w:szCs w:val="20"/>
              </w:rPr>
            </w:pPr>
            <w:r w:rsidRPr="00906432">
              <w:rPr>
                <w:sz w:val="20"/>
                <w:szCs w:val="20"/>
              </w:rPr>
              <w:t>12.0.1</w:t>
            </w:r>
          </w:p>
        </w:tc>
        <w:tc>
          <w:tcPr>
            <w:tcW w:w="1798" w:type="pct"/>
          </w:tcPr>
          <w:p w14:paraId="104C6F00"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Улично-дорожная сеть</w:t>
            </w:r>
          </w:p>
          <w:p w14:paraId="5F4B1ADB" w14:textId="77777777" w:rsidR="005D7EE7" w:rsidRPr="00906432" w:rsidRDefault="005D7EE7" w:rsidP="00DD32BE">
            <w:pPr>
              <w:autoSpaceDE w:val="0"/>
              <w:autoSpaceDN w:val="0"/>
              <w:adjustRightInd w:val="0"/>
              <w:jc w:val="both"/>
              <w:rPr>
                <w:sz w:val="20"/>
                <w:szCs w:val="20"/>
                <w:lang w:eastAsia="en-US"/>
              </w:rPr>
            </w:pPr>
          </w:p>
        </w:tc>
        <w:tc>
          <w:tcPr>
            <w:tcW w:w="2248" w:type="pct"/>
          </w:tcPr>
          <w:p w14:paraId="5F5224D0"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6D5B36EC"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tc>
      </w:tr>
      <w:tr w:rsidR="005D7EE7" w:rsidRPr="00906432" w14:paraId="16269974" w14:textId="77777777" w:rsidTr="00DD32BE">
        <w:tblPrEx>
          <w:tblLook w:val="0080" w:firstRow="0" w:lastRow="0" w:firstColumn="1" w:lastColumn="0" w:noHBand="0" w:noVBand="0"/>
        </w:tblPrEx>
        <w:tc>
          <w:tcPr>
            <w:tcW w:w="393" w:type="pct"/>
          </w:tcPr>
          <w:p w14:paraId="235482AB" w14:textId="77777777" w:rsidR="005D7EE7" w:rsidRPr="00906432" w:rsidRDefault="005D7EE7" w:rsidP="00DD32BE">
            <w:pPr>
              <w:jc w:val="center"/>
              <w:rPr>
                <w:sz w:val="20"/>
                <w:szCs w:val="20"/>
              </w:rPr>
            </w:pPr>
            <w:r w:rsidRPr="00906432">
              <w:rPr>
                <w:sz w:val="20"/>
                <w:szCs w:val="20"/>
              </w:rPr>
              <w:lastRenderedPageBreak/>
              <w:t>15</w:t>
            </w:r>
          </w:p>
        </w:tc>
        <w:tc>
          <w:tcPr>
            <w:tcW w:w="561" w:type="pct"/>
          </w:tcPr>
          <w:p w14:paraId="7C25A280" w14:textId="77777777" w:rsidR="005D7EE7" w:rsidRPr="00906432" w:rsidRDefault="005D7EE7" w:rsidP="00DD32BE">
            <w:pPr>
              <w:jc w:val="both"/>
              <w:rPr>
                <w:sz w:val="20"/>
                <w:szCs w:val="20"/>
              </w:rPr>
            </w:pPr>
            <w:r w:rsidRPr="00906432">
              <w:rPr>
                <w:sz w:val="20"/>
                <w:szCs w:val="20"/>
                <w:lang w:eastAsia="en-US"/>
              </w:rPr>
              <w:t>12.0.2</w:t>
            </w:r>
          </w:p>
        </w:tc>
        <w:tc>
          <w:tcPr>
            <w:tcW w:w="1798" w:type="pct"/>
          </w:tcPr>
          <w:p w14:paraId="4AD7F42C" w14:textId="77777777" w:rsidR="005D7EE7" w:rsidRPr="00906432" w:rsidRDefault="005D7EE7" w:rsidP="00DD32BE">
            <w:pPr>
              <w:autoSpaceDE w:val="0"/>
              <w:autoSpaceDN w:val="0"/>
              <w:adjustRightInd w:val="0"/>
              <w:rPr>
                <w:sz w:val="20"/>
                <w:szCs w:val="20"/>
                <w:lang w:eastAsia="en-US"/>
              </w:rPr>
            </w:pPr>
            <w:r w:rsidRPr="00906432">
              <w:rPr>
                <w:sz w:val="20"/>
                <w:szCs w:val="20"/>
                <w:lang w:eastAsia="en-US"/>
              </w:rPr>
              <w:t>Благоустройство территории</w:t>
            </w:r>
          </w:p>
          <w:p w14:paraId="59BF1692" w14:textId="77777777" w:rsidR="005D7EE7" w:rsidRPr="00906432" w:rsidRDefault="005D7EE7" w:rsidP="00DD32BE">
            <w:pPr>
              <w:autoSpaceDE w:val="0"/>
              <w:autoSpaceDN w:val="0"/>
              <w:adjustRightInd w:val="0"/>
              <w:jc w:val="both"/>
              <w:rPr>
                <w:rFonts w:eastAsia="Calibri"/>
                <w:sz w:val="20"/>
                <w:szCs w:val="20"/>
                <w:lang w:eastAsia="en-US"/>
              </w:rPr>
            </w:pPr>
          </w:p>
        </w:tc>
        <w:tc>
          <w:tcPr>
            <w:tcW w:w="2248" w:type="pct"/>
          </w:tcPr>
          <w:p w14:paraId="12D1D009"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61D9A2BF" w14:textId="77777777" w:rsidR="005D7EE7" w:rsidRPr="00906432" w:rsidRDefault="005D7EE7" w:rsidP="005D7EE7">
      <w:pPr>
        <w:spacing w:before="240" w:after="240" w:line="276" w:lineRule="auto"/>
        <w:jc w:val="both"/>
        <w:rPr>
          <w:b/>
        </w:rPr>
      </w:pPr>
      <w:r w:rsidRPr="00906432">
        <w:rPr>
          <w:b/>
        </w:rPr>
        <w:t>Перечень вспомогательных видов разрешенного использования земельных участков и объектов капитального строительства</w:t>
      </w:r>
    </w:p>
    <w:p w14:paraId="75456EA6" w14:textId="3DC06DEC" w:rsidR="005D7EE7" w:rsidRPr="00906432" w:rsidRDefault="005D7EE7" w:rsidP="005D7EE7">
      <w:pPr>
        <w:autoSpaceDE w:val="0"/>
        <w:autoSpaceDN w:val="0"/>
        <w:adjustRightInd w:val="0"/>
        <w:jc w:val="right"/>
        <w:outlineLvl w:val="3"/>
        <w:rPr>
          <w:lang w:eastAsia="en-US"/>
        </w:rPr>
      </w:pPr>
      <w:r w:rsidRPr="00906432">
        <w:rPr>
          <w:lang w:eastAsia="en-US"/>
        </w:rPr>
        <w:t xml:space="preserve">Таблица </w:t>
      </w:r>
      <w:r w:rsidRPr="00906432">
        <w:rPr>
          <w:lang w:eastAsia="en-US"/>
        </w:rPr>
        <w:fldChar w:fldCharType="begin"/>
      </w:r>
      <w:r w:rsidRPr="00906432">
        <w:rPr>
          <w:lang w:eastAsia="en-US"/>
        </w:rPr>
        <w:instrText xml:space="preserve"> SEQ Таблица \* ARABIC </w:instrText>
      </w:r>
      <w:r w:rsidRPr="00906432">
        <w:rPr>
          <w:lang w:eastAsia="en-US"/>
        </w:rPr>
        <w:fldChar w:fldCharType="separate"/>
      </w:r>
      <w:r w:rsidR="00FB2784">
        <w:rPr>
          <w:noProof/>
          <w:lang w:eastAsia="en-US"/>
        </w:rPr>
        <w:t>51</w:t>
      </w:r>
      <w:r w:rsidRPr="00906432">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0"/>
        <w:gridCol w:w="1045"/>
        <w:gridCol w:w="3439"/>
        <w:gridCol w:w="4776"/>
      </w:tblGrid>
      <w:tr w:rsidR="005D7EE7" w:rsidRPr="00906432" w14:paraId="309D8041" w14:textId="77777777" w:rsidTr="00DD32BE">
        <w:tc>
          <w:tcPr>
            <w:tcW w:w="304" w:type="pct"/>
            <w:vMerge w:val="restart"/>
            <w:vAlign w:val="center"/>
          </w:tcPr>
          <w:p w14:paraId="03B2BA6A" w14:textId="77777777" w:rsidR="005D7EE7" w:rsidRPr="00906432" w:rsidRDefault="005D7EE7" w:rsidP="00DD32BE">
            <w:pPr>
              <w:jc w:val="center"/>
              <w:rPr>
                <w:sz w:val="20"/>
                <w:szCs w:val="20"/>
              </w:rPr>
            </w:pPr>
            <w:r w:rsidRPr="00906432">
              <w:rPr>
                <w:sz w:val="20"/>
                <w:szCs w:val="20"/>
              </w:rPr>
              <w:t>№ п/п</w:t>
            </w:r>
          </w:p>
        </w:tc>
        <w:tc>
          <w:tcPr>
            <w:tcW w:w="2274" w:type="pct"/>
            <w:gridSpan w:val="2"/>
            <w:vAlign w:val="center"/>
          </w:tcPr>
          <w:p w14:paraId="7AA61B64" w14:textId="77777777" w:rsidR="005D7EE7" w:rsidRPr="00906432" w:rsidRDefault="005D7EE7" w:rsidP="00DD32BE">
            <w:pPr>
              <w:jc w:val="center"/>
              <w:rPr>
                <w:sz w:val="20"/>
                <w:szCs w:val="20"/>
              </w:rPr>
            </w:pPr>
            <w:r w:rsidRPr="00906432">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5175D5F2" w14:textId="77777777" w:rsidR="005D7EE7" w:rsidRPr="00906432" w:rsidRDefault="005D7EE7" w:rsidP="00DD32BE">
            <w:pPr>
              <w:jc w:val="center"/>
              <w:rPr>
                <w:sz w:val="20"/>
                <w:szCs w:val="20"/>
              </w:rPr>
            </w:pPr>
            <w:r w:rsidRPr="00906432">
              <w:rPr>
                <w:sz w:val="20"/>
                <w:szCs w:val="20"/>
              </w:rPr>
              <w:t>Описание вида разрешенного использования земельного участка и объекта капитального строительства</w:t>
            </w:r>
          </w:p>
        </w:tc>
      </w:tr>
      <w:tr w:rsidR="005D7EE7" w:rsidRPr="00906432" w14:paraId="586B43CF" w14:textId="77777777" w:rsidTr="00DD32BE">
        <w:tc>
          <w:tcPr>
            <w:tcW w:w="304" w:type="pct"/>
            <w:vMerge/>
          </w:tcPr>
          <w:p w14:paraId="254E0133" w14:textId="77777777" w:rsidR="005D7EE7" w:rsidRPr="00906432" w:rsidRDefault="005D7EE7" w:rsidP="00DD32BE">
            <w:pPr>
              <w:rPr>
                <w:sz w:val="20"/>
                <w:szCs w:val="20"/>
              </w:rPr>
            </w:pPr>
          </w:p>
        </w:tc>
        <w:tc>
          <w:tcPr>
            <w:tcW w:w="530" w:type="pct"/>
            <w:vAlign w:val="center"/>
          </w:tcPr>
          <w:p w14:paraId="3C90D539" w14:textId="77777777" w:rsidR="005D7EE7" w:rsidRPr="00906432" w:rsidRDefault="005D7EE7" w:rsidP="00DD32BE">
            <w:pPr>
              <w:jc w:val="center"/>
              <w:rPr>
                <w:sz w:val="20"/>
                <w:szCs w:val="20"/>
              </w:rPr>
            </w:pPr>
            <w:r w:rsidRPr="00906432">
              <w:rPr>
                <w:sz w:val="20"/>
                <w:szCs w:val="20"/>
              </w:rPr>
              <w:t>Код</w:t>
            </w:r>
          </w:p>
        </w:tc>
        <w:tc>
          <w:tcPr>
            <w:tcW w:w="1744" w:type="pct"/>
            <w:vAlign w:val="center"/>
          </w:tcPr>
          <w:p w14:paraId="1B50C16D" w14:textId="77777777" w:rsidR="005D7EE7" w:rsidRPr="00906432" w:rsidRDefault="005D7EE7" w:rsidP="00DD32BE">
            <w:pPr>
              <w:jc w:val="center"/>
              <w:rPr>
                <w:sz w:val="20"/>
                <w:szCs w:val="20"/>
              </w:rPr>
            </w:pPr>
            <w:r w:rsidRPr="00906432">
              <w:rPr>
                <w:sz w:val="20"/>
                <w:szCs w:val="20"/>
              </w:rPr>
              <w:t>Наименование</w:t>
            </w:r>
          </w:p>
        </w:tc>
        <w:tc>
          <w:tcPr>
            <w:tcW w:w="2422" w:type="pct"/>
            <w:vMerge/>
          </w:tcPr>
          <w:p w14:paraId="041944A6" w14:textId="77777777" w:rsidR="005D7EE7" w:rsidRPr="00906432" w:rsidRDefault="005D7EE7" w:rsidP="00DD32BE">
            <w:pPr>
              <w:rPr>
                <w:sz w:val="20"/>
                <w:szCs w:val="20"/>
              </w:rPr>
            </w:pPr>
          </w:p>
        </w:tc>
      </w:tr>
      <w:tr w:rsidR="005D7EE7" w:rsidRPr="00906432" w14:paraId="283BC298" w14:textId="77777777" w:rsidTr="00DD32BE">
        <w:tblPrEx>
          <w:tblLook w:val="0080" w:firstRow="0" w:lastRow="0" w:firstColumn="1" w:lastColumn="0" w:noHBand="0" w:noVBand="0"/>
        </w:tblPrEx>
        <w:tc>
          <w:tcPr>
            <w:tcW w:w="304" w:type="pct"/>
          </w:tcPr>
          <w:p w14:paraId="26153C2F" w14:textId="77777777" w:rsidR="005D7EE7" w:rsidRPr="00906432" w:rsidRDefault="005D7EE7" w:rsidP="00DD32BE">
            <w:pPr>
              <w:jc w:val="center"/>
              <w:rPr>
                <w:sz w:val="20"/>
                <w:szCs w:val="20"/>
              </w:rPr>
            </w:pPr>
            <w:r w:rsidRPr="00906432">
              <w:rPr>
                <w:sz w:val="20"/>
                <w:szCs w:val="20"/>
              </w:rPr>
              <w:t>1</w:t>
            </w:r>
          </w:p>
        </w:tc>
        <w:tc>
          <w:tcPr>
            <w:tcW w:w="530" w:type="pct"/>
          </w:tcPr>
          <w:p w14:paraId="17B2A4B4" w14:textId="77777777" w:rsidR="005D7EE7" w:rsidRPr="00906432" w:rsidRDefault="005D7EE7" w:rsidP="00DD32BE">
            <w:pPr>
              <w:jc w:val="both"/>
              <w:rPr>
                <w:sz w:val="20"/>
                <w:szCs w:val="20"/>
              </w:rPr>
            </w:pPr>
            <w:r w:rsidRPr="00906432">
              <w:rPr>
                <w:sz w:val="20"/>
                <w:szCs w:val="20"/>
              </w:rPr>
              <w:t>8.3</w:t>
            </w:r>
          </w:p>
        </w:tc>
        <w:tc>
          <w:tcPr>
            <w:tcW w:w="1744" w:type="pct"/>
          </w:tcPr>
          <w:p w14:paraId="3B6547C3" w14:textId="77777777" w:rsidR="005D7EE7" w:rsidRPr="00906432" w:rsidRDefault="005D7EE7" w:rsidP="00DD32BE">
            <w:pPr>
              <w:autoSpaceDE w:val="0"/>
              <w:autoSpaceDN w:val="0"/>
              <w:adjustRightInd w:val="0"/>
              <w:rPr>
                <w:sz w:val="20"/>
                <w:szCs w:val="20"/>
                <w:lang w:eastAsia="en-US"/>
              </w:rPr>
            </w:pPr>
            <w:r w:rsidRPr="00906432">
              <w:rPr>
                <w:sz w:val="20"/>
                <w:szCs w:val="20"/>
                <w:lang w:eastAsia="en-US"/>
              </w:rPr>
              <w:t>Обеспечение внутреннего порядка</w:t>
            </w:r>
          </w:p>
        </w:tc>
        <w:tc>
          <w:tcPr>
            <w:tcW w:w="2422" w:type="pct"/>
          </w:tcPr>
          <w:p w14:paraId="377ECA6C"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14:paraId="16286F1F" w14:textId="77777777" w:rsidR="005D7EE7" w:rsidRPr="00906432" w:rsidRDefault="005D7EE7" w:rsidP="00DD32BE">
            <w:pPr>
              <w:autoSpaceDE w:val="0"/>
              <w:autoSpaceDN w:val="0"/>
              <w:adjustRightInd w:val="0"/>
              <w:jc w:val="both"/>
              <w:rPr>
                <w:rFonts w:eastAsia="Calibri"/>
                <w:sz w:val="20"/>
                <w:szCs w:val="20"/>
                <w:lang w:eastAsia="en-US"/>
              </w:rPr>
            </w:pPr>
            <w:r w:rsidRPr="00906432">
              <w:rPr>
                <w:sz w:val="20"/>
                <w:szCs w:val="20"/>
                <w:lang w:eastAsia="en-US"/>
              </w:rPr>
              <w:t>размещение объектов гражданской обороны, за исключением объектов гражданской обороны, являющихся частями производственных зданий</w:t>
            </w:r>
          </w:p>
        </w:tc>
      </w:tr>
    </w:tbl>
    <w:p w14:paraId="17A4FBE4" w14:textId="77777777" w:rsidR="005D7EE7" w:rsidRPr="00906432" w:rsidRDefault="005D7EE7" w:rsidP="005D7EE7">
      <w:pPr>
        <w:autoSpaceDE w:val="0"/>
        <w:autoSpaceDN w:val="0"/>
        <w:adjustRightInd w:val="0"/>
        <w:spacing w:before="240" w:after="240" w:line="276" w:lineRule="auto"/>
        <w:jc w:val="both"/>
        <w:rPr>
          <w:b/>
        </w:rPr>
      </w:pPr>
      <w:r w:rsidRPr="00906432">
        <w:rPr>
          <w:b/>
        </w:rPr>
        <w:t>Перечень условно разрешенных видов разрешенного использования объектов капитального строительства и земельных участков</w:t>
      </w:r>
    </w:p>
    <w:p w14:paraId="2F6015EC" w14:textId="586E7855" w:rsidR="005D7EE7" w:rsidRPr="00906432" w:rsidRDefault="005D7EE7" w:rsidP="005D7EE7">
      <w:pPr>
        <w:autoSpaceDE w:val="0"/>
        <w:autoSpaceDN w:val="0"/>
        <w:adjustRightInd w:val="0"/>
        <w:jc w:val="right"/>
        <w:outlineLvl w:val="3"/>
        <w:rPr>
          <w:lang w:eastAsia="en-US"/>
        </w:rPr>
      </w:pPr>
      <w:r w:rsidRPr="00906432">
        <w:rPr>
          <w:lang w:eastAsia="en-US"/>
        </w:rPr>
        <w:t xml:space="preserve">Таблица </w:t>
      </w:r>
      <w:r w:rsidRPr="00906432">
        <w:rPr>
          <w:lang w:eastAsia="en-US"/>
        </w:rPr>
        <w:fldChar w:fldCharType="begin"/>
      </w:r>
      <w:r w:rsidRPr="00906432">
        <w:rPr>
          <w:lang w:eastAsia="en-US"/>
        </w:rPr>
        <w:instrText xml:space="preserve"> SEQ Таблица \* ARABIC </w:instrText>
      </w:r>
      <w:r w:rsidRPr="00906432">
        <w:rPr>
          <w:lang w:eastAsia="en-US"/>
        </w:rPr>
        <w:fldChar w:fldCharType="separate"/>
      </w:r>
      <w:r w:rsidR="00FB2784">
        <w:rPr>
          <w:noProof/>
          <w:lang w:eastAsia="en-US"/>
        </w:rPr>
        <w:t>52</w:t>
      </w:r>
      <w:r w:rsidRPr="00906432">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0"/>
        <w:gridCol w:w="1045"/>
        <w:gridCol w:w="3439"/>
        <w:gridCol w:w="4776"/>
      </w:tblGrid>
      <w:tr w:rsidR="005D7EE7" w:rsidRPr="00906432" w14:paraId="0E1A4CE4" w14:textId="77777777" w:rsidTr="00DD32BE">
        <w:tc>
          <w:tcPr>
            <w:tcW w:w="304" w:type="pct"/>
            <w:vMerge w:val="restart"/>
            <w:vAlign w:val="center"/>
          </w:tcPr>
          <w:p w14:paraId="1435CC23" w14:textId="77777777" w:rsidR="005D7EE7" w:rsidRPr="00906432" w:rsidRDefault="005D7EE7" w:rsidP="00DD32BE">
            <w:pPr>
              <w:jc w:val="center"/>
              <w:rPr>
                <w:sz w:val="20"/>
                <w:szCs w:val="20"/>
              </w:rPr>
            </w:pPr>
            <w:r w:rsidRPr="00906432">
              <w:rPr>
                <w:sz w:val="20"/>
                <w:szCs w:val="20"/>
              </w:rPr>
              <w:t>№ п/п</w:t>
            </w:r>
          </w:p>
        </w:tc>
        <w:tc>
          <w:tcPr>
            <w:tcW w:w="2274" w:type="pct"/>
            <w:gridSpan w:val="2"/>
            <w:vAlign w:val="center"/>
          </w:tcPr>
          <w:p w14:paraId="6EE5268A" w14:textId="77777777" w:rsidR="005D7EE7" w:rsidRPr="00906432" w:rsidRDefault="005D7EE7" w:rsidP="00DD32BE">
            <w:pPr>
              <w:jc w:val="center"/>
              <w:rPr>
                <w:sz w:val="20"/>
                <w:szCs w:val="20"/>
              </w:rPr>
            </w:pPr>
            <w:r w:rsidRPr="00906432">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68047571" w14:textId="77777777" w:rsidR="005D7EE7" w:rsidRPr="00906432" w:rsidRDefault="005D7EE7" w:rsidP="00DD32BE">
            <w:pPr>
              <w:jc w:val="center"/>
              <w:rPr>
                <w:sz w:val="20"/>
                <w:szCs w:val="20"/>
              </w:rPr>
            </w:pPr>
            <w:r w:rsidRPr="00906432">
              <w:rPr>
                <w:sz w:val="20"/>
                <w:szCs w:val="20"/>
              </w:rPr>
              <w:t>Описание вида разрешенного использования земельного участка и объекта капитального строительства</w:t>
            </w:r>
          </w:p>
        </w:tc>
      </w:tr>
      <w:tr w:rsidR="005D7EE7" w:rsidRPr="00906432" w14:paraId="26E84158" w14:textId="77777777" w:rsidTr="00DD32BE">
        <w:tc>
          <w:tcPr>
            <w:tcW w:w="304" w:type="pct"/>
            <w:vMerge/>
          </w:tcPr>
          <w:p w14:paraId="22047C54" w14:textId="77777777" w:rsidR="005D7EE7" w:rsidRPr="00906432" w:rsidRDefault="005D7EE7" w:rsidP="00DD32BE">
            <w:pPr>
              <w:rPr>
                <w:sz w:val="20"/>
                <w:szCs w:val="20"/>
              </w:rPr>
            </w:pPr>
          </w:p>
        </w:tc>
        <w:tc>
          <w:tcPr>
            <w:tcW w:w="530" w:type="pct"/>
            <w:vAlign w:val="center"/>
          </w:tcPr>
          <w:p w14:paraId="21227085" w14:textId="77777777" w:rsidR="005D7EE7" w:rsidRPr="00906432" w:rsidRDefault="005D7EE7" w:rsidP="00DD32BE">
            <w:pPr>
              <w:jc w:val="center"/>
              <w:rPr>
                <w:sz w:val="20"/>
                <w:szCs w:val="20"/>
              </w:rPr>
            </w:pPr>
            <w:r w:rsidRPr="00906432">
              <w:rPr>
                <w:sz w:val="20"/>
                <w:szCs w:val="20"/>
              </w:rPr>
              <w:t>Код</w:t>
            </w:r>
          </w:p>
        </w:tc>
        <w:tc>
          <w:tcPr>
            <w:tcW w:w="1744" w:type="pct"/>
            <w:vAlign w:val="center"/>
          </w:tcPr>
          <w:p w14:paraId="4143552A" w14:textId="77777777" w:rsidR="005D7EE7" w:rsidRPr="00906432" w:rsidRDefault="005D7EE7" w:rsidP="00DD32BE">
            <w:pPr>
              <w:jc w:val="center"/>
              <w:rPr>
                <w:sz w:val="20"/>
                <w:szCs w:val="20"/>
              </w:rPr>
            </w:pPr>
            <w:r w:rsidRPr="00906432">
              <w:rPr>
                <w:sz w:val="20"/>
                <w:szCs w:val="20"/>
              </w:rPr>
              <w:t>Наименование</w:t>
            </w:r>
          </w:p>
        </w:tc>
        <w:tc>
          <w:tcPr>
            <w:tcW w:w="2422" w:type="pct"/>
            <w:vMerge/>
          </w:tcPr>
          <w:p w14:paraId="4F270499" w14:textId="77777777" w:rsidR="005D7EE7" w:rsidRPr="00906432" w:rsidRDefault="005D7EE7" w:rsidP="00DD32BE">
            <w:pPr>
              <w:rPr>
                <w:sz w:val="20"/>
                <w:szCs w:val="20"/>
              </w:rPr>
            </w:pPr>
          </w:p>
        </w:tc>
      </w:tr>
      <w:tr w:rsidR="005D7EE7" w:rsidRPr="00906432" w14:paraId="14F4ED9A" w14:textId="77777777" w:rsidTr="00DD32BE">
        <w:tblPrEx>
          <w:tblLook w:val="0080" w:firstRow="0" w:lastRow="0" w:firstColumn="1" w:lastColumn="0" w:noHBand="0" w:noVBand="0"/>
        </w:tblPrEx>
        <w:tc>
          <w:tcPr>
            <w:tcW w:w="304" w:type="pct"/>
          </w:tcPr>
          <w:p w14:paraId="371F85B1" w14:textId="77777777" w:rsidR="005D7EE7" w:rsidRPr="00906432" w:rsidRDefault="005D7EE7" w:rsidP="00DD32BE">
            <w:pPr>
              <w:jc w:val="center"/>
              <w:rPr>
                <w:sz w:val="20"/>
                <w:szCs w:val="20"/>
              </w:rPr>
            </w:pPr>
            <w:r w:rsidRPr="00906432">
              <w:rPr>
                <w:sz w:val="20"/>
                <w:szCs w:val="20"/>
              </w:rPr>
              <w:t>1</w:t>
            </w:r>
          </w:p>
        </w:tc>
        <w:tc>
          <w:tcPr>
            <w:tcW w:w="530" w:type="pct"/>
          </w:tcPr>
          <w:p w14:paraId="4F589E08" w14:textId="77777777" w:rsidR="005D7EE7" w:rsidRPr="00906432" w:rsidRDefault="005D7EE7" w:rsidP="00DD32BE">
            <w:pPr>
              <w:jc w:val="both"/>
              <w:rPr>
                <w:sz w:val="20"/>
                <w:szCs w:val="20"/>
              </w:rPr>
            </w:pPr>
            <w:r w:rsidRPr="00906432">
              <w:rPr>
                <w:sz w:val="20"/>
                <w:szCs w:val="20"/>
              </w:rPr>
              <w:t>4.1</w:t>
            </w:r>
          </w:p>
        </w:tc>
        <w:tc>
          <w:tcPr>
            <w:tcW w:w="1744" w:type="pct"/>
          </w:tcPr>
          <w:p w14:paraId="15B384BB" w14:textId="77777777" w:rsidR="005D7EE7" w:rsidRPr="00906432" w:rsidRDefault="005D7EE7" w:rsidP="00DD32BE">
            <w:pPr>
              <w:autoSpaceDE w:val="0"/>
              <w:autoSpaceDN w:val="0"/>
              <w:adjustRightInd w:val="0"/>
              <w:rPr>
                <w:sz w:val="20"/>
                <w:szCs w:val="20"/>
                <w:lang w:eastAsia="en-US"/>
              </w:rPr>
            </w:pPr>
            <w:r w:rsidRPr="00906432">
              <w:rPr>
                <w:sz w:val="20"/>
                <w:szCs w:val="20"/>
                <w:lang w:eastAsia="en-US"/>
              </w:rPr>
              <w:t>Деловое управление</w:t>
            </w:r>
          </w:p>
        </w:tc>
        <w:tc>
          <w:tcPr>
            <w:tcW w:w="2422" w:type="pct"/>
          </w:tcPr>
          <w:p w14:paraId="22F7BC06"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5D7EE7" w:rsidRPr="00906432" w14:paraId="5743A59E" w14:textId="77777777" w:rsidTr="00DD32BE">
        <w:tblPrEx>
          <w:tblLook w:val="0080" w:firstRow="0" w:lastRow="0" w:firstColumn="1" w:lastColumn="0" w:noHBand="0" w:noVBand="0"/>
        </w:tblPrEx>
        <w:tc>
          <w:tcPr>
            <w:tcW w:w="304" w:type="pct"/>
          </w:tcPr>
          <w:p w14:paraId="134BE1FF" w14:textId="77777777" w:rsidR="005D7EE7" w:rsidRPr="00906432" w:rsidRDefault="005D7EE7" w:rsidP="00DD32BE">
            <w:pPr>
              <w:jc w:val="center"/>
              <w:rPr>
                <w:sz w:val="20"/>
                <w:szCs w:val="20"/>
              </w:rPr>
            </w:pPr>
            <w:r w:rsidRPr="00906432">
              <w:rPr>
                <w:sz w:val="20"/>
                <w:szCs w:val="20"/>
              </w:rPr>
              <w:t>2</w:t>
            </w:r>
          </w:p>
        </w:tc>
        <w:tc>
          <w:tcPr>
            <w:tcW w:w="530" w:type="pct"/>
          </w:tcPr>
          <w:p w14:paraId="6129BE30" w14:textId="77777777" w:rsidR="005D7EE7" w:rsidRPr="00906432" w:rsidRDefault="005D7EE7" w:rsidP="00DD32BE">
            <w:pPr>
              <w:jc w:val="both"/>
              <w:rPr>
                <w:sz w:val="20"/>
                <w:szCs w:val="20"/>
              </w:rPr>
            </w:pPr>
            <w:r w:rsidRPr="00906432">
              <w:rPr>
                <w:sz w:val="20"/>
                <w:szCs w:val="20"/>
              </w:rPr>
              <w:t>4.4</w:t>
            </w:r>
          </w:p>
        </w:tc>
        <w:tc>
          <w:tcPr>
            <w:tcW w:w="1744" w:type="pct"/>
          </w:tcPr>
          <w:p w14:paraId="19722D61" w14:textId="77777777" w:rsidR="005D7EE7" w:rsidRPr="00906432" w:rsidRDefault="005D7EE7" w:rsidP="00DD32BE">
            <w:pPr>
              <w:autoSpaceDE w:val="0"/>
              <w:autoSpaceDN w:val="0"/>
              <w:adjustRightInd w:val="0"/>
              <w:rPr>
                <w:sz w:val="20"/>
                <w:szCs w:val="20"/>
                <w:lang w:eastAsia="en-US"/>
              </w:rPr>
            </w:pPr>
            <w:r w:rsidRPr="00906432">
              <w:rPr>
                <w:sz w:val="20"/>
                <w:szCs w:val="20"/>
                <w:lang w:eastAsia="en-US"/>
              </w:rPr>
              <w:t>Магазины</w:t>
            </w:r>
          </w:p>
        </w:tc>
        <w:tc>
          <w:tcPr>
            <w:tcW w:w="2422" w:type="pct"/>
          </w:tcPr>
          <w:p w14:paraId="4C4391F8"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5D7EE7" w:rsidRPr="00906432" w14:paraId="1A19AF44" w14:textId="77777777" w:rsidTr="00DD32BE">
        <w:tblPrEx>
          <w:tblLook w:val="0080" w:firstRow="0" w:lastRow="0" w:firstColumn="1" w:lastColumn="0" w:noHBand="0" w:noVBand="0"/>
        </w:tblPrEx>
        <w:tc>
          <w:tcPr>
            <w:tcW w:w="304" w:type="pct"/>
          </w:tcPr>
          <w:p w14:paraId="59358606" w14:textId="77777777" w:rsidR="005D7EE7" w:rsidRPr="00906432" w:rsidRDefault="005D7EE7" w:rsidP="00DD32BE">
            <w:pPr>
              <w:jc w:val="center"/>
              <w:rPr>
                <w:sz w:val="20"/>
                <w:szCs w:val="20"/>
              </w:rPr>
            </w:pPr>
            <w:r w:rsidRPr="00906432">
              <w:rPr>
                <w:sz w:val="20"/>
                <w:szCs w:val="20"/>
              </w:rPr>
              <w:t>3</w:t>
            </w:r>
          </w:p>
        </w:tc>
        <w:tc>
          <w:tcPr>
            <w:tcW w:w="530" w:type="pct"/>
          </w:tcPr>
          <w:p w14:paraId="75637608" w14:textId="77777777" w:rsidR="005D7EE7" w:rsidRPr="00906432" w:rsidRDefault="005D7EE7" w:rsidP="00DD32BE">
            <w:pPr>
              <w:jc w:val="both"/>
              <w:rPr>
                <w:sz w:val="20"/>
                <w:szCs w:val="20"/>
              </w:rPr>
            </w:pPr>
            <w:r w:rsidRPr="00906432">
              <w:rPr>
                <w:sz w:val="20"/>
                <w:szCs w:val="20"/>
              </w:rPr>
              <w:t>4.6</w:t>
            </w:r>
          </w:p>
        </w:tc>
        <w:tc>
          <w:tcPr>
            <w:tcW w:w="1744" w:type="pct"/>
          </w:tcPr>
          <w:p w14:paraId="03B419A8" w14:textId="77777777" w:rsidR="005D7EE7" w:rsidRPr="00906432" w:rsidRDefault="005D7EE7" w:rsidP="00DD32BE">
            <w:pPr>
              <w:autoSpaceDE w:val="0"/>
              <w:autoSpaceDN w:val="0"/>
              <w:adjustRightInd w:val="0"/>
              <w:rPr>
                <w:sz w:val="20"/>
                <w:szCs w:val="20"/>
                <w:lang w:eastAsia="en-US"/>
              </w:rPr>
            </w:pPr>
            <w:r w:rsidRPr="00906432">
              <w:rPr>
                <w:sz w:val="20"/>
                <w:szCs w:val="20"/>
                <w:lang w:eastAsia="en-US"/>
              </w:rPr>
              <w:t>Общественное питание</w:t>
            </w:r>
          </w:p>
        </w:tc>
        <w:tc>
          <w:tcPr>
            <w:tcW w:w="2422" w:type="pct"/>
          </w:tcPr>
          <w:p w14:paraId="2F48E22D"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14:paraId="66659227" w14:textId="77777777" w:rsidR="005D7EE7" w:rsidRPr="00906432" w:rsidRDefault="005D7EE7" w:rsidP="005D7EE7">
      <w:pPr>
        <w:autoSpaceDE w:val="0"/>
        <w:autoSpaceDN w:val="0"/>
        <w:adjustRightInd w:val="0"/>
        <w:spacing w:before="240" w:after="240" w:line="276" w:lineRule="auto"/>
        <w:jc w:val="both"/>
        <w:rPr>
          <w:b/>
        </w:rPr>
      </w:pPr>
      <w:r w:rsidRPr="00906432">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1A4C2D3" w14:textId="5C0DC4D3" w:rsidR="005D7EE7" w:rsidRPr="00906432" w:rsidRDefault="005D7EE7" w:rsidP="005D7EE7">
      <w:pPr>
        <w:autoSpaceDE w:val="0"/>
        <w:autoSpaceDN w:val="0"/>
        <w:adjustRightInd w:val="0"/>
        <w:jc w:val="right"/>
        <w:outlineLvl w:val="3"/>
        <w:rPr>
          <w:lang w:eastAsia="en-US"/>
        </w:rPr>
      </w:pPr>
      <w:r w:rsidRPr="00906432">
        <w:rPr>
          <w:lang w:eastAsia="en-US"/>
        </w:rPr>
        <w:t xml:space="preserve">Таблица </w:t>
      </w:r>
      <w:r w:rsidRPr="00906432">
        <w:rPr>
          <w:lang w:eastAsia="en-US"/>
        </w:rPr>
        <w:fldChar w:fldCharType="begin"/>
      </w:r>
      <w:r w:rsidRPr="00906432">
        <w:rPr>
          <w:lang w:eastAsia="en-US"/>
        </w:rPr>
        <w:instrText xml:space="preserve"> SEQ Таблица \* ARABIC </w:instrText>
      </w:r>
      <w:r w:rsidRPr="00906432">
        <w:rPr>
          <w:lang w:eastAsia="en-US"/>
        </w:rPr>
        <w:fldChar w:fldCharType="separate"/>
      </w:r>
      <w:r w:rsidR="00FB2784">
        <w:rPr>
          <w:noProof/>
          <w:lang w:eastAsia="en-US"/>
        </w:rPr>
        <w:t>53</w:t>
      </w:r>
      <w:r w:rsidRPr="00906432">
        <w:rPr>
          <w:lang w:eastAsia="en-US"/>
        </w:rPr>
        <w:fldChar w:fldCharType="end"/>
      </w:r>
    </w:p>
    <w:tbl>
      <w:tblPr>
        <w:tblW w:w="510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486"/>
        <w:gridCol w:w="2364"/>
        <w:gridCol w:w="2779"/>
        <w:gridCol w:w="4430"/>
      </w:tblGrid>
      <w:tr w:rsidR="005D7EE7" w:rsidRPr="00906432" w14:paraId="44A54358" w14:textId="77777777" w:rsidTr="00DD32BE">
        <w:trPr>
          <w:tblHeader/>
        </w:trPr>
        <w:tc>
          <w:tcPr>
            <w:tcW w:w="234" w:type="pct"/>
            <w:vAlign w:val="center"/>
          </w:tcPr>
          <w:p w14:paraId="08D2FEA2" w14:textId="77777777" w:rsidR="005D7EE7" w:rsidRPr="00906432" w:rsidRDefault="005D7EE7" w:rsidP="00DD32BE">
            <w:pPr>
              <w:jc w:val="center"/>
              <w:rPr>
                <w:sz w:val="20"/>
                <w:szCs w:val="20"/>
              </w:rPr>
            </w:pPr>
            <w:r w:rsidRPr="00906432">
              <w:rPr>
                <w:sz w:val="20"/>
                <w:szCs w:val="20"/>
              </w:rPr>
              <w:lastRenderedPageBreak/>
              <w:t>№ п/п</w:t>
            </w:r>
          </w:p>
        </w:tc>
        <w:tc>
          <w:tcPr>
            <w:tcW w:w="1215" w:type="pct"/>
            <w:vAlign w:val="center"/>
          </w:tcPr>
          <w:p w14:paraId="217F487F" w14:textId="77777777" w:rsidR="005D7EE7" w:rsidRPr="00906432" w:rsidRDefault="005D7EE7" w:rsidP="00DD32BE">
            <w:pPr>
              <w:autoSpaceDE w:val="0"/>
              <w:autoSpaceDN w:val="0"/>
              <w:adjustRightInd w:val="0"/>
              <w:jc w:val="center"/>
              <w:rPr>
                <w:sz w:val="20"/>
                <w:szCs w:val="20"/>
                <w:lang w:eastAsia="en-US"/>
              </w:rPr>
            </w:pPr>
            <w:r w:rsidRPr="00906432">
              <w:rPr>
                <w:sz w:val="20"/>
                <w:szCs w:val="20"/>
                <w:lang w:eastAsia="en-US"/>
              </w:rPr>
              <w:t>Вид разрешенного использования земельного участка и объекта капитального строительства</w:t>
            </w:r>
          </w:p>
        </w:tc>
        <w:tc>
          <w:tcPr>
            <w:tcW w:w="1421" w:type="pct"/>
          </w:tcPr>
          <w:p w14:paraId="2B0CFA18" w14:textId="77777777" w:rsidR="005D7EE7" w:rsidRPr="00906432" w:rsidRDefault="005D7EE7" w:rsidP="00DD32BE">
            <w:pPr>
              <w:autoSpaceDE w:val="0"/>
              <w:autoSpaceDN w:val="0"/>
              <w:adjustRightInd w:val="0"/>
              <w:jc w:val="center"/>
              <w:rPr>
                <w:sz w:val="20"/>
                <w:szCs w:val="20"/>
                <w:lang w:eastAsia="en-US"/>
              </w:rPr>
            </w:pPr>
            <w:r w:rsidRPr="00906432">
              <w:rPr>
                <w:sz w:val="20"/>
                <w:szCs w:val="20"/>
                <w:lang w:eastAsia="en-US"/>
              </w:rPr>
              <w:t>Предельные (минимальные и (или) максимальные) размеры земельных участков</w:t>
            </w:r>
          </w:p>
        </w:tc>
        <w:tc>
          <w:tcPr>
            <w:tcW w:w="2130" w:type="pct"/>
          </w:tcPr>
          <w:p w14:paraId="2BE328E9" w14:textId="77777777" w:rsidR="005D7EE7" w:rsidRPr="00906432" w:rsidRDefault="005D7EE7" w:rsidP="00DD32BE">
            <w:pPr>
              <w:autoSpaceDE w:val="0"/>
              <w:autoSpaceDN w:val="0"/>
              <w:adjustRightInd w:val="0"/>
              <w:jc w:val="center"/>
              <w:rPr>
                <w:sz w:val="20"/>
                <w:szCs w:val="20"/>
                <w:lang w:eastAsia="en-US"/>
              </w:rPr>
            </w:pPr>
            <w:r w:rsidRPr="00906432">
              <w:rPr>
                <w:sz w:val="20"/>
                <w:szCs w:val="20"/>
                <w:lang w:eastAsia="en-US"/>
              </w:rPr>
              <w:t>Предельные параметры разрешенного строительства, реконструкции объектов капитального строительства</w:t>
            </w:r>
          </w:p>
        </w:tc>
      </w:tr>
      <w:tr w:rsidR="005D7EE7" w:rsidRPr="00906432" w14:paraId="0252D2AD" w14:textId="77777777" w:rsidTr="00DD32BE">
        <w:trPr>
          <w:trHeight w:val="3910"/>
        </w:trPr>
        <w:tc>
          <w:tcPr>
            <w:tcW w:w="234" w:type="pct"/>
          </w:tcPr>
          <w:p w14:paraId="13155280" w14:textId="77777777" w:rsidR="005D7EE7" w:rsidRPr="00906432" w:rsidRDefault="005D7EE7" w:rsidP="00DD32BE">
            <w:pPr>
              <w:jc w:val="center"/>
              <w:rPr>
                <w:sz w:val="20"/>
                <w:szCs w:val="20"/>
              </w:rPr>
            </w:pPr>
            <w:r w:rsidRPr="00906432">
              <w:rPr>
                <w:sz w:val="20"/>
                <w:szCs w:val="20"/>
              </w:rPr>
              <w:t>1</w:t>
            </w:r>
          </w:p>
        </w:tc>
        <w:tc>
          <w:tcPr>
            <w:tcW w:w="1215" w:type="pct"/>
          </w:tcPr>
          <w:p w14:paraId="340AAF93" w14:textId="77777777" w:rsidR="005D7EE7" w:rsidRPr="00906432" w:rsidRDefault="005D7EE7" w:rsidP="00DD32BE">
            <w:pPr>
              <w:rPr>
                <w:sz w:val="20"/>
                <w:szCs w:val="20"/>
              </w:rPr>
            </w:pPr>
            <w:r w:rsidRPr="00906432">
              <w:rPr>
                <w:sz w:val="20"/>
                <w:szCs w:val="20"/>
              </w:rPr>
              <w:t>Предоставление коммунальных услуг</w:t>
            </w:r>
          </w:p>
        </w:tc>
        <w:tc>
          <w:tcPr>
            <w:tcW w:w="1421" w:type="pct"/>
          </w:tcPr>
          <w:p w14:paraId="18FE614A"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p w14:paraId="71E700E9" w14:textId="77777777" w:rsidR="005D7EE7" w:rsidRPr="00906432" w:rsidRDefault="005D7EE7" w:rsidP="00DD32BE">
            <w:pPr>
              <w:autoSpaceDE w:val="0"/>
              <w:autoSpaceDN w:val="0"/>
              <w:adjustRightInd w:val="0"/>
              <w:jc w:val="both"/>
              <w:rPr>
                <w:sz w:val="20"/>
                <w:szCs w:val="20"/>
                <w:lang w:eastAsia="en-US"/>
              </w:rPr>
            </w:pPr>
          </w:p>
        </w:tc>
        <w:tc>
          <w:tcPr>
            <w:tcW w:w="2130" w:type="pct"/>
          </w:tcPr>
          <w:p w14:paraId="461AF137"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12A4AD84" w14:textId="77777777" w:rsidR="005D7EE7" w:rsidRPr="00906432" w:rsidRDefault="005D7EE7" w:rsidP="00DD32BE">
            <w:pPr>
              <w:tabs>
                <w:tab w:val="left" w:pos="318"/>
              </w:tabs>
              <w:contextualSpacing/>
              <w:jc w:val="both"/>
              <w:rPr>
                <w:sz w:val="20"/>
                <w:szCs w:val="20"/>
                <w:lang w:eastAsia="en-US"/>
              </w:rPr>
            </w:pPr>
            <w:r w:rsidRPr="00906432">
              <w:rPr>
                <w:sz w:val="20"/>
                <w:szCs w:val="20"/>
                <w:lang w:eastAsia="en-US"/>
              </w:rPr>
              <w:t>- от красной линии улицы (границ земельного участка, граничащего с улично-дорожной сетью) – 5 м;</w:t>
            </w:r>
          </w:p>
          <w:p w14:paraId="52A14EF5" w14:textId="77777777" w:rsidR="005D7EE7" w:rsidRPr="00906432" w:rsidRDefault="005D7EE7" w:rsidP="00DD32BE">
            <w:pPr>
              <w:tabs>
                <w:tab w:val="left" w:pos="318"/>
              </w:tabs>
              <w:contextualSpacing/>
              <w:jc w:val="both"/>
              <w:rPr>
                <w:sz w:val="20"/>
                <w:szCs w:val="20"/>
                <w:lang w:eastAsia="en-US"/>
              </w:rPr>
            </w:pPr>
            <w:r w:rsidRPr="00906432">
              <w:rPr>
                <w:sz w:val="20"/>
                <w:szCs w:val="20"/>
                <w:lang w:eastAsia="en-US"/>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906432">
                <w:rPr>
                  <w:sz w:val="20"/>
                  <w:szCs w:val="20"/>
                  <w:lang w:eastAsia="en-US"/>
                </w:rPr>
                <w:t>3 м</w:t>
              </w:r>
            </w:smartTag>
            <w:r w:rsidRPr="00906432">
              <w:rPr>
                <w:sz w:val="20"/>
                <w:szCs w:val="20"/>
                <w:lang w:eastAsia="en-US"/>
              </w:rPr>
              <w:t>;</w:t>
            </w:r>
          </w:p>
          <w:p w14:paraId="115EFB14" w14:textId="77777777" w:rsidR="005D7EE7" w:rsidRPr="00906432" w:rsidRDefault="005D7EE7" w:rsidP="00DD32BE">
            <w:pPr>
              <w:tabs>
                <w:tab w:val="left" w:pos="318"/>
              </w:tabs>
              <w:contextualSpacing/>
              <w:jc w:val="both"/>
              <w:rPr>
                <w:sz w:val="20"/>
                <w:szCs w:val="20"/>
                <w:lang w:eastAsia="en-US"/>
              </w:rPr>
            </w:pPr>
            <w:r w:rsidRPr="00906432">
              <w:rPr>
                <w:sz w:val="20"/>
                <w:szCs w:val="20"/>
                <w:lang w:eastAsia="en-US"/>
              </w:rPr>
              <w:t xml:space="preserve">- до границ земельного участка – </w:t>
            </w:r>
            <w:smartTag w:uri="urn:schemas-microsoft-com:office:smarttags" w:element="metricconverter">
              <w:smartTagPr>
                <w:attr w:name="ProductID" w:val="3 м"/>
              </w:smartTagPr>
              <w:r w:rsidRPr="00906432">
                <w:rPr>
                  <w:sz w:val="20"/>
                  <w:szCs w:val="20"/>
                  <w:lang w:eastAsia="en-US"/>
                </w:rPr>
                <w:t>3 м</w:t>
              </w:r>
            </w:smartTag>
            <w:r w:rsidRPr="00906432">
              <w:rPr>
                <w:sz w:val="20"/>
                <w:szCs w:val="20"/>
                <w:lang w:eastAsia="en-US"/>
              </w:rPr>
              <w:t>.</w:t>
            </w:r>
          </w:p>
          <w:p w14:paraId="03D2DB3A"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w:t>
            </w:r>
          </w:p>
          <w:p w14:paraId="4B30F2F2"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w:t>
            </w:r>
          </w:p>
          <w:p w14:paraId="2FE51491" w14:textId="77777777" w:rsidR="005D7EE7" w:rsidRPr="00906432" w:rsidRDefault="005D7EE7" w:rsidP="00DD32BE">
            <w:pPr>
              <w:tabs>
                <w:tab w:val="left" w:pos="318"/>
              </w:tabs>
              <w:contextualSpacing/>
              <w:jc w:val="both"/>
              <w:rPr>
                <w:sz w:val="20"/>
                <w:szCs w:val="20"/>
              </w:rPr>
            </w:pPr>
            <w:r w:rsidRPr="00906432">
              <w:rPr>
                <w:sz w:val="20"/>
                <w:szCs w:val="20"/>
                <w:lang w:eastAsia="en-US"/>
              </w:rPr>
              <w:t>Для линейных объектов предельные параметры не подлежат установлению и определяются документацией по планировке территории с учетом СП 42.13330.2016. «Свод правил. Градостроительство. Планировка и застройка городских и сельских поселений. Актуализированная редакция СНиП 2.07.01-89*»</w:t>
            </w:r>
          </w:p>
        </w:tc>
      </w:tr>
      <w:tr w:rsidR="005D7EE7" w:rsidRPr="00906432" w14:paraId="70AAA5F7" w14:textId="77777777" w:rsidTr="00DD32BE">
        <w:tc>
          <w:tcPr>
            <w:tcW w:w="234" w:type="pct"/>
          </w:tcPr>
          <w:p w14:paraId="3E68DBB6" w14:textId="77777777" w:rsidR="005D7EE7" w:rsidRPr="00906432" w:rsidRDefault="005D7EE7" w:rsidP="00DD32BE">
            <w:pPr>
              <w:jc w:val="center"/>
              <w:rPr>
                <w:sz w:val="20"/>
                <w:szCs w:val="20"/>
              </w:rPr>
            </w:pPr>
            <w:r w:rsidRPr="00906432">
              <w:rPr>
                <w:sz w:val="20"/>
                <w:szCs w:val="20"/>
              </w:rPr>
              <w:t>2</w:t>
            </w:r>
          </w:p>
        </w:tc>
        <w:tc>
          <w:tcPr>
            <w:tcW w:w="1215" w:type="pct"/>
          </w:tcPr>
          <w:p w14:paraId="57C1BD0B" w14:textId="77777777" w:rsidR="005D7EE7" w:rsidRPr="00906432" w:rsidRDefault="005D7EE7" w:rsidP="00DD32BE">
            <w:pPr>
              <w:rPr>
                <w:sz w:val="20"/>
                <w:szCs w:val="20"/>
              </w:rPr>
            </w:pPr>
            <w:r w:rsidRPr="00906432">
              <w:rPr>
                <w:sz w:val="20"/>
                <w:szCs w:val="20"/>
              </w:rPr>
              <w:t>Деловое управление</w:t>
            </w:r>
          </w:p>
        </w:tc>
        <w:tc>
          <w:tcPr>
            <w:tcW w:w="1421" w:type="pct"/>
          </w:tcPr>
          <w:p w14:paraId="3E7E3D5E"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30" w:type="pct"/>
          </w:tcPr>
          <w:p w14:paraId="0C0507FB"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380FF0F1"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569B0F56"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15A84284"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730C877C"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 в условиях реконструкции – 100 %.</w:t>
            </w:r>
          </w:p>
          <w:p w14:paraId="42B68F77"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СП 118.13330.2022 «Общественные здания и сооружения. СНиП 31-06-2009».</w:t>
            </w:r>
          </w:p>
        </w:tc>
      </w:tr>
      <w:tr w:rsidR="005D7EE7" w:rsidRPr="00906432" w14:paraId="060F9B9D" w14:textId="77777777" w:rsidTr="00DD32BE">
        <w:tc>
          <w:tcPr>
            <w:tcW w:w="234" w:type="pct"/>
          </w:tcPr>
          <w:p w14:paraId="5DADD77C" w14:textId="77777777" w:rsidR="005D7EE7" w:rsidRPr="00906432" w:rsidRDefault="005D7EE7" w:rsidP="00DD32BE">
            <w:pPr>
              <w:jc w:val="center"/>
              <w:rPr>
                <w:sz w:val="20"/>
                <w:szCs w:val="20"/>
              </w:rPr>
            </w:pPr>
            <w:r w:rsidRPr="00906432">
              <w:rPr>
                <w:sz w:val="20"/>
                <w:szCs w:val="20"/>
              </w:rPr>
              <w:t>3</w:t>
            </w:r>
          </w:p>
        </w:tc>
        <w:tc>
          <w:tcPr>
            <w:tcW w:w="1215" w:type="pct"/>
          </w:tcPr>
          <w:p w14:paraId="71309978" w14:textId="77777777" w:rsidR="005D7EE7" w:rsidRPr="00906432" w:rsidRDefault="005D7EE7" w:rsidP="00DD32BE">
            <w:pPr>
              <w:rPr>
                <w:sz w:val="20"/>
                <w:szCs w:val="20"/>
              </w:rPr>
            </w:pPr>
            <w:r w:rsidRPr="00906432">
              <w:rPr>
                <w:rFonts w:eastAsia="Calibri"/>
                <w:sz w:val="20"/>
                <w:szCs w:val="20"/>
              </w:rPr>
              <w:t>Магазины</w:t>
            </w:r>
          </w:p>
        </w:tc>
        <w:tc>
          <w:tcPr>
            <w:tcW w:w="1421" w:type="pct"/>
            <w:vMerge w:val="restart"/>
          </w:tcPr>
          <w:p w14:paraId="707C803C"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Минимальный размер – не подлежит установлению</w:t>
            </w:r>
          </w:p>
          <w:p w14:paraId="73507082"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Максимальный размер – 5000 кв. м.</w:t>
            </w:r>
          </w:p>
        </w:tc>
        <w:tc>
          <w:tcPr>
            <w:tcW w:w="2130" w:type="pct"/>
            <w:vMerge w:val="restart"/>
          </w:tcPr>
          <w:p w14:paraId="6FF92F06"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458DE680"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6FD096F0"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303B583E"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6FB52174"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 в условиях реконструкции – 100 %.</w:t>
            </w:r>
          </w:p>
          <w:p w14:paraId="12D164AA"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СП 118.13330.2022 «Общественные здания и сооружения. СНиП 31-06-2009»</w:t>
            </w:r>
          </w:p>
        </w:tc>
      </w:tr>
      <w:tr w:rsidR="005D7EE7" w:rsidRPr="00906432" w14:paraId="7C02A8B1" w14:textId="77777777" w:rsidTr="00DD32BE">
        <w:tc>
          <w:tcPr>
            <w:tcW w:w="234" w:type="pct"/>
          </w:tcPr>
          <w:p w14:paraId="1FD17EF3" w14:textId="77777777" w:rsidR="005D7EE7" w:rsidRPr="00906432" w:rsidRDefault="005D7EE7" w:rsidP="00DD32BE">
            <w:pPr>
              <w:jc w:val="center"/>
              <w:rPr>
                <w:sz w:val="20"/>
                <w:szCs w:val="20"/>
              </w:rPr>
            </w:pPr>
            <w:r w:rsidRPr="00906432">
              <w:rPr>
                <w:sz w:val="20"/>
                <w:szCs w:val="20"/>
              </w:rPr>
              <w:t>4</w:t>
            </w:r>
          </w:p>
        </w:tc>
        <w:tc>
          <w:tcPr>
            <w:tcW w:w="1215" w:type="pct"/>
            <w:tcBorders>
              <w:top w:val="single" w:sz="4" w:space="0" w:color="auto"/>
              <w:left w:val="single" w:sz="4" w:space="0" w:color="auto"/>
              <w:bottom w:val="single" w:sz="4" w:space="0" w:color="auto"/>
              <w:right w:val="single" w:sz="4" w:space="0" w:color="auto"/>
            </w:tcBorders>
          </w:tcPr>
          <w:p w14:paraId="42FFEA7F" w14:textId="77777777" w:rsidR="005D7EE7" w:rsidRPr="00906432" w:rsidRDefault="005D7EE7" w:rsidP="00DD32BE">
            <w:pPr>
              <w:rPr>
                <w:sz w:val="20"/>
                <w:szCs w:val="20"/>
              </w:rPr>
            </w:pPr>
            <w:r w:rsidRPr="00906432">
              <w:rPr>
                <w:sz w:val="20"/>
                <w:szCs w:val="20"/>
              </w:rPr>
              <w:t>Общественное питание</w:t>
            </w:r>
          </w:p>
        </w:tc>
        <w:tc>
          <w:tcPr>
            <w:tcW w:w="1421" w:type="pct"/>
            <w:vMerge/>
          </w:tcPr>
          <w:p w14:paraId="6ED3E925" w14:textId="77777777" w:rsidR="005D7EE7" w:rsidRPr="00906432" w:rsidRDefault="005D7EE7" w:rsidP="00DD32BE">
            <w:pPr>
              <w:autoSpaceDE w:val="0"/>
              <w:autoSpaceDN w:val="0"/>
              <w:adjustRightInd w:val="0"/>
              <w:jc w:val="both"/>
              <w:rPr>
                <w:sz w:val="20"/>
                <w:szCs w:val="20"/>
                <w:lang w:eastAsia="en-US"/>
              </w:rPr>
            </w:pPr>
          </w:p>
        </w:tc>
        <w:tc>
          <w:tcPr>
            <w:tcW w:w="2130" w:type="pct"/>
            <w:vMerge/>
          </w:tcPr>
          <w:p w14:paraId="52A41691" w14:textId="77777777" w:rsidR="005D7EE7" w:rsidRPr="00906432" w:rsidRDefault="005D7EE7" w:rsidP="005D7EE7">
            <w:pPr>
              <w:pStyle w:val="af4"/>
              <w:ind w:left="0"/>
              <w:jc w:val="both"/>
              <w:rPr>
                <w:sz w:val="20"/>
                <w:szCs w:val="20"/>
              </w:rPr>
            </w:pPr>
          </w:p>
        </w:tc>
      </w:tr>
      <w:tr w:rsidR="005D7EE7" w:rsidRPr="00906432" w14:paraId="7DC916AB" w14:textId="77777777" w:rsidTr="00DD32BE">
        <w:tc>
          <w:tcPr>
            <w:tcW w:w="234" w:type="pct"/>
          </w:tcPr>
          <w:p w14:paraId="0D0E7D59" w14:textId="77777777" w:rsidR="005D7EE7" w:rsidRPr="00906432" w:rsidRDefault="005D7EE7" w:rsidP="00DD32BE">
            <w:pPr>
              <w:jc w:val="center"/>
              <w:rPr>
                <w:sz w:val="20"/>
                <w:szCs w:val="20"/>
              </w:rPr>
            </w:pPr>
            <w:r w:rsidRPr="00906432">
              <w:rPr>
                <w:sz w:val="20"/>
                <w:szCs w:val="20"/>
              </w:rPr>
              <w:t>6</w:t>
            </w:r>
          </w:p>
        </w:tc>
        <w:tc>
          <w:tcPr>
            <w:tcW w:w="1215" w:type="pct"/>
          </w:tcPr>
          <w:p w14:paraId="7FEB7A4C" w14:textId="77777777" w:rsidR="005D7EE7" w:rsidRPr="00906432" w:rsidRDefault="005D7EE7" w:rsidP="00DD32BE">
            <w:pPr>
              <w:rPr>
                <w:sz w:val="20"/>
                <w:szCs w:val="20"/>
              </w:rPr>
            </w:pPr>
            <w:r w:rsidRPr="00906432">
              <w:rPr>
                <w:sz w:val="20"/>
                <w:szCs w:val="20"/>
              </w:rPr>
              <w:t>Служебные гаражи</w:t>
            </w:r>
          </w:p>
        </w:tc>
        <w:tc>
          <w:tcPr>
            <w:tcW w:w="1421" w:type="pct"/>
            <w:vMerge w:val="restart"/>
          </w:tcPr>
          <w:p w14:paraId="07BFB3F1"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Минимальный размер – в зависимости от этажности на одно машино-место:</w:t>
            </w:r>
          </w:p>
          <w:tbl>
            <w:tblPr>
              <w:tblStyle w:val="a7"/>
              <w:tblW w:w="5000" w:type="pct"/>
              <w:tblLook w:val="04A0" w:firstRow="1" w:lastRow="0" w:firstColumn="1" w:lastColumn="0" w:noHBand="0" w:noVBand="1"/>
            </w:tblPr>
            <w:tblGrid>
              <w:gridCol w:w="1687"/>
              <w:gridCol w:w="866"/>
            </w:tblGrid>
            <w:tr w:rsidR="005D7EE7" w:rsidRPr="00906432" w14:paraId="677F475F" w14:textId="77777777" w:rsidTr="00DD32BE">
              <w:tc>
                <w:tcPr>
                  <w:tcW w:w="1861" w:type="pct"/>
                </w:tcPr>
                <w:p w14:paraId="6066E19E"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Одноэтажных</w:t>
                  </w:r>
                </w:p>
              </w:tc>
              <w:tc>
                <w:tcPr>
                  <w:tcW w:w="3139" w:type="pct"/>
                </w:tcPr>
                <w:p w14:paraId="65EA45A9"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30</w:t>
                  </w:r>
                </w:p>
              </w:tc>
            </w:tr>
            <w:tr w:rsidR="005D7EE7" w:rsidRPr="00906432" w14:paraId="721A8B82" w14:textId="77777777" w:rsidTr="00DD32BE">
              <w:tc>
                <w:tcPr>
                  <w:tcW w:w="1861" w:type="pct"/>
                </w:tcPr>
                <w:p w14:paraId="18E205B2"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Двухэтажных</w:t>
                  </w:r>
                </w:p>
              </w:tc>
              <w:tc>
                <w:tcPr>
                  <w:tcW w:w="3139" w:type="pct"/>
                </w:tcPr>
                <w:p w14:paraId="32012CA5"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20</w:t>
                  </w:r>
                </w:p>
              </w:tc>
            </w:tr>
            <w:tr w:rsidR="005D7EE7" w:rsidRPr="00906432" w14:paraId="76E34EE4" w14:textId="77777777" w:rsidTr="00DD32BE">
              <w:tc>
                <w:tcPr>
                  <w:tcW w:w="1861" w:type="pct"/>
                </w:tcPr>
                <w:p w14:paraId="7F66E4B2"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Трехэтажных</w:t>
                  </w:r>
                </w:p>
              </w:tc>
              <w:tc>
                <w:tcPr>
                  <w:tcW w:w="3139" w:type="pct"/>
                </w:tcPr>
                <w:p w14:paraId="29608537"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14</w:t>
                  </w:r>
                </w:p>
              </w:tc>
            </w:tr>
            <w:tr w:rsidR="005D7EE7" w:rsidRPr="00906432" w14:paraId="1A73F18C" w14:textId="77777777" w:rsidTr="00DD32BE">
              <w:tc>
                <w:tcPr>
                  <w:tcW w:w="1861" w:type="pct"/>
                </w:tcPr>
                <w:p w14:paraId="09567EB6"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Четырехэтажных</w:t>
                  </w:r>
                </w:p>
              </w:tc>
              <w:tc>
                <w:tcPr>
                  <w:tcW w:w="3139" w:type="pct"/>
                </w:tcPr>
                <w:p w14:paraId="5647C596"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12</w:t>
                  </w:r>
                </w:p>
              </w:tc>
            </w:tr>
            <w:tr w:rsidR="005D7EE7" w:rsidRPr="00906432" w14:paraId="00412F51" w14:textId="77777777" w:rsidTr="00DD32BE">
              <w:tc>
                <w:tcPr>
                  <w:tcW w:w="1861" w:type="pct"/>
                </w:tcPr>
                <w:p w14:paraId="6D064A78"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Пятиэтажных</w:t>
                  </w:r>
                </w:p>
              </w:tc>
              <w:tc>
                <w:tcPr>
                  <w:tcW w:w="3139" w:type="pct"/>
                </w:tcPr>
                <w:p w14:paraId="2563C9CB"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10</w:t>
                  </w:r>
                </w:p>
              </w:tc>
            </w:tr>
            <w:tr w:rsidR="005D7EE7" w:rsidRPr="00906432" w14:paraId="2AD8E51C" w14:textId="77777777" w:rsidTr="00DD32BE">
              <w:tc>
                <w:tcPr>
                  <w:tcW w:w="1861" w:type="pct"/>
                </w:tcPr>
                <w:p w14:paraId="5FC0DD3D"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Наземных стоянок автомобилей</w:t>
                  </w:r>
                </w:p>
              </w:tc>
              <w:tc>
                <w:tcPr>
                  <w:tcW w:w="3139" w:type="pct"/>
                </w:tcPr>
                <w:p w14:paraId="04F44A74"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25</w:t>
                  </w:r>
                </w:p>
              </w:tc>
            </w:tr>
          </w:tbl>
          <w:p w14:paraId="5DDA3A03"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Максимальный размер – не подлежит установлению.</w:t>
            </w:r>
          </w:p>
        </w:tc>
        <w:tc>
          <w:tcPr>
            <w:tcW w:w="2130" w:type="pct"/>
            <w:vMerge w:val="restart"/>
          </w:tcPr>
          <w:p w14:paraId="17F072F0"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7E761F99"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14A73C8D"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6ECAAC62" w14:textId="77777777" w:rsidR="005D7EE7" w:rsidRPr="00906432" w:rsidRDefault="005D7EE7" w:rsidP="005D7EE7">
            <w:pPr>
              <w:pStyle w:val="af4"/>
              <w:ind w:left="0"/>
              <w:jc w:val="both"/>
              <w:rPr>
                <w:sz w:val="20"/>
                <w:szCs w:val="20"/>
              </w:rPr>
            </w:pPr>
            <w:r w:rsidRPr="00906432">
              <w:rPr>
                <w:sz w:val="20"/>
                <w:szCs w:val="20"/>
              </w:rPr>
              <w:t>разрыв от сооружений для хранения легкового автотранспорта до объектов застройки следует принимать, не менее:</w:t>
            </w:r>
          </w:p>
          <w:tbl>
            <w:tblPr>
              <w:tblW w:w="5000" w:type="pct"/>
              <w:tblBorders>
                <w:top w:val="single" w:sz="4" w:space="0" w:color="auto"/>
                <w:bottom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438"/>
              <w:gridCol w:w="658"/>
              <w:gridCol w:w="421"/>
              <w:gridCol w:w="455"/>
              <w:gridCol w:w="523"/>
              <w:gridCol w:w="719"/>
            </w:tblGrid>
            <w:tr w:rsidR="005D7EE7" w:rsidRPr="00906432" w14:paraId="27BDD68C" w14:textId="77777777" w:rsidTr="00DD32BE">
              <w:trPr>
                <w:trHeight w:val="60"/>
              </w:trPr>
              <w:tc>
                <w:tcPr>
                  <w:tcW w:w="2426" w:type="pct"/>
                  <w:vMerge w:val="restart"/>
                  <w:shd w:val="clear" w:color="auto" w:fill="FFFFFF"/>
                  <w:tcMar>
                    <w:top w:w="0" w:type="dxa"/>
                    <w:left w:w="74" w:type="dxa"/>
                    <w:bottom w:w="0" w:type="dxa"/>
                    <w:right w:w="74" w:type="dxa"/>
                  </w:tcMar>
                  <w:hideMark/>
                </w:tcPr>
                <w:p w14:paraId="70443086" w14:textId="77777777" w:rsidR="005D7EE7" w:rsidRPr="00906432" w:rsidRDefault="005D7EE7" w:rsidP="00DD32BE">
                  <w:pPr>
                    <w:jc w:val="both"/>
                    <w:textAlignment w:val="baseline"/>
                    <w:rPr>
                      <w:spacing w:val="2"/>
                      <w:sz w:val="20"/>
                      <w:szCs w:val="20"/>
                    </w:rPr>
                  </w:pPr>
                  <w:r w:rsidRPr="00906432">
                    <w:rPr>
                      <w:spacing w:val="2"/>
                      <w:sz w:val="20"/>
                      <w:szCs w:val="20"/>
                    </w:rPr>
                    <w:t>Объекты, до которых исчисляется разрыв</w:t>
                  </w:r>
                </w:p>
              </w:tc>
              <w:tc>
                <w:tcPr>
                  <w:tcW w:w="2574" w:type="pct"/>
                  <w:gridSpan w:val="5"/>
                  <w:shd w:val="clear" w:color="auto" w:fill="FFFFFF"/>
                  <w:tcMar>
                    <w:top w:w="0" w:type="dxa"/>
                    <w:left w:w="74" w:type="dxa"/>
                    <w:bottom w:w="0" w:type="dxa"/>
                    <w:right w:w="74" w:type="dxa"/>
                  </w:tcMar>
                  <w:hideMark/>
                </w:tcPr>
                <w:p w14:paraId="03066784" w14:textId="77777777" w:rsidR="005D7EE7" w:rsidRPr="00906432" w:rsidRDefault="005D7EE7" w:rsidP="00DD32BE">
                  <w:pPr>
                    <w:jc w:val="both"/>
                    <w:textAlignment w:val="baseline"/>
                    <w:rPr>
                      <w:spacing w:val="2"/>
                      <w:sz w:val="20"/>
                      <w:szCs w:val="20"/>
                    </w:rPr>
                  </w:pPr>
                  <w:r w:rsidRPr="00906432">
                    <w:rPr>
                      <w:spacing w:val="2"/>
                      <w:sz w:val="20"/>
                      <w:szCs w:val="20"/>
                    </w:rPr>
                    <w:t>Расстояние, м</w:t>
                  </w:r>
                </w:p>
              </w:tc>
            </w:tr>
            <w:tr w:rsidR="005D7EE7" w:rsidRPr="00906432" w14:paraId="55D2B90F" w14:textId="77777777" w:rsidTr="00DD32BE">
              <w:trPr>
                <w:trHeight w:val="60"/>
              </w:trPr>
              <w:tc>
                <w:tcPr>
                  <w:tcW w:w="2426" w:type="pct"/>
                  <w:vMerge/>
                  <w:shd w:val="clear" w:color="auto" w:fill="FFFFFF"/>
                  <w:tcMar>
                    <w:top w:w="0" w:type="dxa"/>
                    <w:left w:w="74" w:type="dxa"/>
                    <w:bottom w:w="0" w:type="dxa"/>
                    <w:right w:w="74" w:type="dxa"/>
                  </w:tcMar>
                </w:tcPr>
                <w:p w14:paraId="38DC770E" w14:textId="77777777" w:rsidR="005D7EE7" w:rsidRPr="00906432" w:rsidRDefault="005D7EE7" w:rsidP="00DD32BE">
                  <w:pPr>
                    <w:jc w:val="both"/>
                    <w:textAlignment w:val="baseline"/>
                    <w:rPr>
                      <w:spacing w:val="2"/>
                      <w:sz w:val="20"/>
                      <w:szCs w:val="20"/>
                    </w:rPr>
                  </w:pPr>
                </w:p>
              </w:tc>
              <w:tc>
                <w:tcPr>
                  <w:tcW w:w="2574" w:type="pct"/>
                  <w:gridSpan w:val="5"/>
                  <w:shd w:val="clear" w:color="auto" w:fill="FFFFFF"/>
                  <w:tcMar>
                    <w:top w:w="0" w:type="dxa"/>
                    <w:left w:w="74" w:type="dxa"/>
                    <w:bottom w:w="0" w:type="dxa"/>
                    <w:right w:w="74" w:type="dxa"/>
                  </w:tcMar>
                </w:tcPr>
                <w:p w14:paraId="7CD0156C" w14:textId="77777777" w:rsidR="005D7EE7" w:rsidRPr="00906432" w:rsidRDefault="005D7EE7" w:rsidP="00DD32BE">
                  <w:pPr>
                    <w:jc w:val="both"/>
                    <w:textAlignment w:val="baseline"/>
                    <w:rPr>
                      <w:spacing w:val="2"/>
                      <w:sz w:val="20"/>
                      <w:szCs w:val="20"/>
                    </w:rPr>
                  </w:pPr>
                  <w:r w:rsidRPr="00906432">
                    <w:rPr>
                      <w:spacing w:val="2"/>
                      <w:sz w:val="20"/>
                      <w:szCs w:val="20"/>
                    </w:rPr>
                    <w:t>Открытые автостоянки и паркинги вместимостью, машино-мест</w:t>
                  </w:r>
                </w:p>
              </w:tc>
            </w:tr>
            <w:tr w:rsidR="005D7EE7" w:rsidRPr="00906432" w14:paraId="1A87D6BE" w14:textId="77777777" w:rsidTr="00DD32BE">
              <w:tc>
                <w:tcPr>
                  <w:tcW w:w="2426" w:type="pct"/>
                  <w:vMerge/>
                  <w:shd w:val="clear" w:color="auto" w:fill="FFFFFF"/>
                  <w:tcMar>
                    <w:top w:w="0" w:type="dxa"/>
                    <w:left w:w="74" w:type="dxa"/>
                    <w:bottom w:w="0" w:type="dxa"/>
                    <w:right w:w="74" w:type="dxa"/>
                  </w:tcMar>
                  <w:hideMark/>
                </w:tcPr>
                <w:p w14:paraId="101252CA" w14:textId="77777777" w:rsidR="005D7EE7" w:rsidRPr="00906432" w:rsidRDefault="005D7EE7" w:rsidP="00DD32BE">
                  <w:pPr>
                    <w:jc w:val="both"/>
                    <w:textAlignment w:val="baseline"/>
                    <w:rPr>
                      <w:spacing w:val="2"/>
                      <w:sz w:val="20"/>
                      <w:szCs w:val="20"/>
                    </w:rPr>
                  </w:pPr>
                </w:p>
              </w:tc>
              <w:tc>
                <w:tcPr>
                  <w:tcW w:w="566" w:type="pct"/>
                  <w:shd w:val="clear" w:color="auto" w:fill="FFFFFF"/>
                  <w:tcMar>
                    <w:top w:w="0" w:type="dxa"/>
                    <w:left w:w="74" w:type="dxa"/>
                    <w:bottom w:w="0" w:type="dxa"/>
                    <w:right w:w="74" w:type="dxa"/>
                  </w:tcMar>
                  <w:vAlign w:val="center"/>
                  <w:hideMark/>
                </w:tcPr>
                <w:p w14:paraId="29FEB6CC" w14:textId="77777777" w:rsidR="005D7EE7" w:rsidRPr="00906432" w:rsidRDefault="005D7EE7" w:rsidP="00DD32BE">
                  <w:pPr>
                    <w:jc w:val="both"/>
                    <w:textAlignment w:val="baseline"/>
                    <w:rPr>
                      <w:spacing w:val="2"/>
                      <w:sz w:val="20"/>
                      <w:szCs w:val="20"/>
                    </w:rPr>
                  </w:pPr>
                  <w:r w:rsidRPr="00906432">
                    <w:rPr>
                      <w:spacing w:val="2"/>
                      <w:sz w:val="20"/>
                      <w:szCs w:val="20"/>
                    </w:rPr>
                    <w:t>10 и менее</w:t>
                  </w:r>
                </w:p>
              </w:tc>
              <w:tc>
                <w:tcPr>
                  <w:tcW w:w="362" w:type="pct"/>
                  <w:shd w:val="clear" w:color="auto" w:fill="FFFFFF"/>
                  <w:tcMar>
                    <w:top w:w="0" w:type="dxa"/>
                    <w:left w:w="74" w:type="dxa"/>
                    <w:bottom w:w="0" w:type="dxa"/>
                    <w:right w:w="74" w:type="dxa"/>
                  </w:tcMar>
                  <w:vAlign w:val="center"/>
                  <w:hideMark/>
                </w:tcPr>
                <w:p w14:paraId="2BB7786B" w14:textId="77777777" w:rsidR="005D7EE7" w:rsidRPr="00906432" w:rsidRDefault="005D7EE7" w:rsidP="00DD32BE">
                  <w:pPr>
                    <w:jc w:val="both"/>
                    <w:textAlignment w:val="baseline"/>
                    <w:rPr>
                      <w:spacing w:val="2"/>
                      <w:sz w:val="20"/>
                      <w:szCs w:val="20"/>
                    </w:rPr>
                  </w:pPr>
                  <w:r w:rsidRPr="00906432">
                    <w:rPr>
                      <w:spacing w:val="2"/>
                      <w:sz w:val="20"/>
                      <w:szCs w:val="20"/>
                    </w:rPr>
                    <w:t>11-50</w:t>
                  </w:r>
                </w:p>
              </w:tc>
              <w:tc>
                <w:tcPr>
                  <w:tcW w:w="514" w:type="pct"/>
                  <w:shd w:val="clear" w:color="auto" w:fill="FFFFFF"/>
                  <w:tcMar>
                    <w:top w:w="0" w:type="dxa"/>
                    <w:left w:w="74" w:type="dxa"/>
                    <w:bottom w:w="0" w:type="dxa"/>
                    <w:right w:w="74" w:type="dxa"/>
                  </w:tcMar>
                  <w:vAlign w:val="center"/>
                  <w:hideMark/>
                </w:tcPr>
                <w:p w14:paraId="38935F36" w14:textId="77777777" w:rsidR="005D7EE7" w:rsidRPr="00906432" w:rsidRDefault="005D7EE7" w:rsidP="00DD32BE">
                  <w:pPr>
                    <w:jc w:val="both"/>
                    <w:textAlignment w:val="baseline"/>
                    <w:rPr>
                      <w:spacing w:val="2"/>
                      <w:sz w:val="20"/>
                      <w:szCs w:val="20"/>
                    </w:rPr>
                  </w:pPr>
                  <w:r w:rsidRPr="00906432">
                    <w:rPr>
                      <w:spacing w:val="2"/>
                      <w:sz w:val="20"/>
                      <w:szCs w:val="20"/>
                    </w:rPr>
                    <w:t>51-100</w:t>
                  </w:r>
                </w:p>
              </w:tc>
              <w:tc>
                <w:tcPr>
                  <w:tcW w:w="514" w:type="pct"/>
                  <w:shd w:val="clear" w:color="auto" w:fill="FFFFFF"/>
                  <w:tcMar>
                    <w:top w:w="0" w:type="dxa"/>
                    <w:left w:w="74" w:type="dxa"/>
                    <w:bottom w:w="0" w:type="dxa"/>
                    <w:right w:w="74" w:type="dxa"/>
                  </w:tcMar>
                  <w:vAlign w:val="center"/>
                  <w:hideMark/>
                </w:tcPr>
                <w:p w14:paraId="08B87941" w14:textId="77777777" w:rsidR="005D7EE7" w:rsidRPr="00906432" w:rsidRDefault="005D7EE7" w:rsidP="00DD32BE">
                  <w:pPr>
                    <w:jc w:val="both"/>
                    <w:textAlignment w:val="baseline"/>
                    <w:rPr>
                      <w:spacing w:val="2"/>
                      <w:sz w:val="20"/>
                      <w:szCs w:val="20"/>
                    </w:rPr>
                  </w:pPr>
                  <w:r w:rsidRPr="00906432">
                    <w:rPr>
                      <w:spacing w:val="2"/>
                      <w:sz w:val="20"/>
                      <w:szCs w:val="20"/>
                    </w:rPr>
                    <w:t>101-300</w:t>
                  </w:r>
                </w:p>
              </w:tc>
              <w:tc>
                <w:tcPr>
                  <w:tcW w:w="619" w:type="pct"/>
                  <w:shd w:val="clear" w:color="auto" w:fill="FFFFFF"/>
                  <w:tcMar>
                    <w:top w:w="0" w:type="dxa"/>
                    <w:left w:w="74" w:type="dxa"/>
                    <w:bottom w:w="0" w:type="dxa"/>
                    <w:right w:w="74" w:type="dxa"/>
                  </w:tcMar>
                  <w:vAlign w:val="center"/>
                </w:tcPr>
                <w:p w14:paraId="281075E7" w14:textId="77777777" w:rsidR="005D7EE7" w:rsidRPr="00906432" w:rsidRDefault="005D7EE7" w:rsidP="00DD32BE">
                  <w:pPr>
                    <w:jc w:val="both"/>
                    <w:textAlignment w:val="baseline"/>
                    <w:rPr>
                      <w:spacing w:val="2"/>
                      <w:sz w:val="20"/>
                      <w:szCs w:val="20"/>
                    </w:rPr>
                  </w:pPr>
                  <w:r w:rsidRPr="00906432">
                    <w:rPr>
                      <w:spacing w:val="2"/>
                      <w:sz w:val="20"/>
                      <w:szCs w:val="20"/>
                    </w:rPr>
                    <w:t>свыше 300</w:t>
                  </w:r>
                </w:p>
              </w:tc>
            </w:tr>
            <w:tr w:rsidR="005D7EE7" w:rsidRPr="00906432" w14:paraId="520EC83B" w14:textId="77777777" w:rsidTr="00DD32BE">
              <w:trPr>
                <w:trHeight w:val="160"/>
              </w:trPr>
              <w:tc>
                <w:tcPr>
                  <w:tcW w:w="2426" w:type="pct"/>
                  <w:shd w:val="clear" w:color="auto" w:fill="FFFFFF"/>
                  <w:tcMar>
                    <w:top w:w="0" w:type="dxa"/>
                    <w:left w:w="74" w:type="dxa"/>
                    <w:bottom w:w="0" w:type="dxa"/>
                    <w:right w:w="74" w:type="dxa"/>
                  </w:tcMar>
                  <w:hideMark/>
                </w:tcPr>
                <w:p w14:paraId="6845F6DC"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Фасады жилых домов и торцы с окнами</w:t>
                  </w:r>
                </w:p>
              </w:tc>
              <w:tc>
                <w:tcPr>
                  <w:tcW w:w="566" w:type="pct"/>
                  <w:shd w:val="clear" w:color="auto" w:fill="FFFFFF"/>
                  <w:tcMar>
                    <w:top w:w="0" w:type="dxa"/>
                    <w:left w:w="74" w:type="dxa"/>
                    <w:bottom w:w="0" w:type="dxa"/>
                    <w:right w:w="74" w:type="dxa"/>
                  </w:tcMar>
                </w:tcPr>
                <w:p w14:paraId="5F1C4CD5"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362" w:type="pct"/>
                  <w:shd w:val="clear" w:color="auto" w:fill="FFFFFF"/>
                  <w:tcMar>
                    <w:top w:w="0" w:type="dxa"/>
                    <w:left w:w="74" w:type="dxa"/>
                    <w:bottom w:w="0" w:type="dxa"/>
                    <w:right w:w="74" w:type="dxa"/>
                  </w:tcMar>
                </w:tcPr>
                <w:p w14:paraId="5BBC6B55" w14:textId="77777777" w:rsidR="005D7EE7" w:rsidRPr="00906432" w:rsidRDefault="005D7EE7" w:rsidP="00DD32BE">
                  <w:pPr>
                    <w:jc w:val="both"/>
                    <w:textAlignment w:val="baseline"/>
                    <w:rPr>
                      <w:spacing w:val="2"/>
                      <w:sz w:val="20"/>
                      <w:szCs w:val="20"/>
                    </w:rPr>
                  </w:pPr>
                  <w:r w:rsidRPr="00906432">
                    <w:rPr>
                      <w:spacing w:val="2"/>
                      <w:sz w:val="20"/>
                      <w:szCs w:val="20"/>
                    </w:rPr>
                    <w:t>15</w:t>
                  </w:r>
                </w:p>
              </w:tc>
              <w:tc>
                <w:tcPr>
                  <w:tcW w:w="514" w:type="pct"/>
                  <w:shd w:val="clear" w:color="auto" w:fill="FFFFFF"/>
                  <w:tcMar>
                    <w:top w:w="0" w:type="dxa"/>
                    <w:left w:w="74" w:type="dxa"/>
                    <w:bottom w:w="0" w:type="dxa"/>
                    <w:right w:w="74" w:type="dxa"/>
                  </w:tcMar>
                </w:tcPr>
                <w:p w14:paraId="666E818E"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514" w:type="pct"/>
                  <w:shd w:val="clear" w:color="auto" w:fill="FFFFFF"/>
                  <w:tcMar>
                    <w:top w:w="0" w:type="dxa"/>
                    <w:left w:w="74" w:type="dxa"/>
                    <w:bottom w:w="0" w:type="dxa"/>
                    <w:right w:w="74" w:type="dxa"/>
                  </w:tcMar>
                </w:tcPr>
                <w:p w14:paraId="386D1115" w14:textId="77777777" w:rsidR="005D7EE7" w:rsidRPr="00906432" w:rsidRDefault="005D7EE7" w:rsidP="00DD32BE">
                  <w:pPr>
                    <w:jc w:val="both"/>
                    <w:textAlignment w:val="baseline"/>
                    <w:rPr>
                      <w:spacing w:val="2"/>
                      <w:sz w:val="20"/>
                      <w:szCs w:val="20"/>
                    </w:rPr>
                  </w:pPr>
                  <w:r w:rsidRPr="00906432">
                    <w:rPr>
                      <w:spacing w:val="2"/>
                      <w:sz w:val="20"/>
                      <w:szCs w:val="20"/>
                    </w:rPr>
                    <w:t>35</w:t>
                  </w:r>
                </w:p>
              </w:tc>
              <w:tc>
                <w:tcPr>
                  <w:tcW w:w="619" w:type="pct"/>
                  <w:shd w:val="clear" w:color="auto" w:fill="FFFFFF"/>
                  <w:tcMar>
                    <w:top w:w="0" w:type="dxa"/>
                    <w:left w:w="74" w:type="dxa"/>
                    <w:bottom w:w="0" w:type="dxa"/>
                    <w:right w:w="74" w:type="dxa"/>
                  </w:tcMar>
                </w:tcPr>
                <w:p w14:paraId="4B352D11" w14:textId="77777777" w:rsidR="005D7EE7" w:rsidRPr="00906432" w:rsidRDefault="005D7EE7" w:rsidP="00DD32BE">
                  <w:pPr>
                    <w:jc w:val="both"/>
                    <w:textAlignment w:val="baseline"/>
                    <w:rPr>
                      <w:spacing w:val="2"/>
                      <w:sz w:val="20"/>
                      <w:szCs w:val="20"/>
                    </w:rPr>
                  </w:pPr>
                  <w:r w:rsidRPr="00906432">
                    <w:rPr>
                      <w:spacing w:val="2"/>
                      <w:sz w:val="20"/>
                      <w:szCs w:val="20"/>
                    </w:rPr>
                    <w:t>50</w:t>
                  </w:r>
                </w:p>
              </w:tc>
            </w:tr>
            <w:tr w:rsidR="005D7EE7" w:rsidRPr="00906432" w14:paraId="58A30A25" w14:textId="77777777" w:rsidTr="00DD32BE">
              <w:tc>
                <w:tcPr>
                  <w:tcW w:w="2426" w:type="pct"/>
                  <w:shd w:val="clear" w:color="auto" w:fill="FFFFFF"/>
                  <w:tcMar>
                    <w:top w:w="0" w:type="dxa"/>
                    <w:left w:w="74" w:type="dxa"/>
                    <w:bottom w:w="0" w:type="dxa"/>
                    <w:right w:w="74" w:type="dxa"/>
                  </w:tcMar>
                  <w:hideMark/>
                </w:tcPr>
                <w:p w14:paraId="1C245E38"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Торцы жилых домов без окон</w:t>
                  </w:r>
                </w:p>
              </w:tc>
              <w:tc>
                <w:tcPr>
                  <w:tcW w:w="566" w:type="pct"/>
                  <w:shd w:val="clear" w:color="auto" w:fill="FFFFFF"/>
                  <w:tcMar>
                    <w:top w:w="0" w:type="dxa"/>
                    <w:left w:w="74" w:type="dxa"/>
                    <w:bottom w:w="0" w:type="dxa"/>
                    <w:right w:w="74" w:type="dxa"/>
                  </w:tcMar>
                </w:tcPr>
                <w:p w14:paraId="3A3F5B91"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362" w:type="pct"/>
                  <w:shd w:val="clear" w:color="auto" w:fill="FFFFFF"/>
                  <w:tcMar>
                    <w:top w:w="0" w:type="dxa"/>
                    <w:left w:w="74" w:type="dxa"/>
                    <w:bottom w:w="0" w:type="dxa"/>
                    <w:right w:w="74" w:type="dxa"/>
                  </w:tcMar>
                </w:tcPr>
                <w:p w14:paraId="2BA89F9F"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514" w:type="pct"/>
                  <w:shd w:val="clear" w:color="auto" w:fill="FFFFFF"/>
                  <w:tcMar>
                    <w:top w:w="0" w:type="dxa"/>
                    <w:left w:w="74" w:type="dxa"/>
                    <w:bottom w:w="0" w:type="dxa"/>
                    <w:right w:w="74" w:type="dxa"/>
                  </w:tcMar>
                </w:tcPr>
                <w:p w14:paraId="7F005759" w14:textId="77777777" w:rsidR="005D7EE7" w:rsidRPr="00906432" w:rsidRDefault="005D7EE7" w:rsidP="00DD32BE">
                  <w:pPr>
                    <w:jc w:val="both"/>
                    <w:textAlignment w:val="baseline"/>
                    <w:rPr>
                      <w:spacing w:val="2"/>
                      <w:sz w:val="20"/>
                      <w:szCs w:val="20"/>
                    </w:rPr>
                  </w:pPr>
                  <w:r w:rsidRPr="00906432">
                    <w:rPr>
                      <w:spacing w:val="2"/>
                      <w:sz w:val="20"/>
                      <w:szCs w:val="20"/>
                    </w:rPr>
                    <w:t>15</w:t>
                  </w:r>
                </w:p>
              </w:tc>
              <w:tc>
                <w:tcPr>
                  <w:tcW w:w="514" w:type="pct"/>
                  <w:shd w:val="clear" w:color="auto" w:fill="FFFFFF"/>
                  <w:tcMar>
                    <w:top w:w="0" w:type="dxa"/>
                    <w:left w:w="74" w:type="dxa"/>
                    <w:bottom w:w="0" w:type="dxa"/>
                    <w:right w:w="74" w:type="dxa"/>
                  </w:tcMar>
                </w:tcPr>
                <w:p w14:paraId="4B23E133"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619" w:type="pct"/>
                  <w:shd w:val="clear" w:color="auto" w:fill="FFFFFF"/>
                  <w:tcMar>
                    <w:top w:w="0" w:type="dxa"/>
                    <w:left w:w="74" w:type="dxa"/>
                    <w:bottom w:w="0" w:type="dxa"/>
                    <w:right w:w="74" w:type="dxa"/>
                  </w:tcMar>
                </w:tcPr>
                <w:p w14:paraId="3A8342B6" w14:textId="77777777" w:rsidR="005D7EE7" w:rsidRPr="00906432" w:rsidRDefault="005D7EE7" w:rsidP="00DD32BE">
                  <w:pPr>
                    <w:jc w:val="both"/>
                    <w:textAlignment w:val="baseline"/>
                    <w:rPr>
                      <w:spacing w:val="2"/>
                      <w:sz w:val="20"/>
                      <w:szCs w:val="20"/>
                    </w:rPr>
                  </w:pPr>
                  <w:r w:rsidRPr="00906432">
                    <w:rPr>
                      <w:spacing w:val="2"/>
                      <w:sz w:val="20"/>
                      <w:szCs w:val="20"/>
                    </w:rPr>
                    <w:t>35</w:t>
                  </w:r>
                </w:p>
              </w:tc>
            </w:tr>
            <w:tr w:rsidR="005D7EE7" w:rsidRPr="00906432" w14:paraId="426C90FA" w14:textId="77777777" w:rsidTr="00DD32BE">
              <w:tc>
                <w:tcPr>
                  <w:tcW w:w="2426" w:type="pct"/>
                  <w:shd w:val="clear" w:color="auto" w:fill="FFFFFF"/>
                  <w:tcMar>
                    <w:top w:w="0" w:type="dxa"/>
                    <w:left w:w="74" w:type="dxa"/>
                    <w:bottom w:w="0" w:type="dxa"/>
                    <w:right w:w="74" w:type="dxa"/>
                  </w:tcMar>
                  <w:hideMark/>
                </w:tcPr>
                <w:p w14:paraId="01C918F8"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Территории школ, детских учреждений, ПТУ, техникумов, площадок для отдыха, игр и спорта, детских</w:t>
                  </w:r>
                </w:p>
              </w:tc>
              <w:tc>
                <w:tcPr>
                  <w:tcW w:w="566" w:type="pct"/>
                  <w:shd w:val="clear" w:color="auto" w:fill="FFFFFF"/>
                  <w:tcMar>
                    <w:top w:w="0" w:type="dxa"/>
                    <w:left w:w="74" w:type="dxa"/>
                    <w:bottom w:w="0" w:type="dxa"/>
                    <w:right w:w="74" w:type="dxa"/>
                  </w:tcMar>
                </w:tcPr>
                <w:p w14:paraId="1ACF884F"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362" w:type="pct"/>
                  <w:shd w:val="clear" w:color="auto" w:fill="FFFFFF"/>
                  <w:tcMar>
                    <w:top w:w="0" w:type="dxa"/>
                    <w:left w:w="74" w:type="dxa"/>
                    <w:bottom w:w="0" w:type="dxa"/>
                    <w:right w:w="74" w:type="dxa"/>
                  </w:tcMar>
                </w:tcPr>
                <w:p w14:paraId="26AD0A9B"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cPr>
                <w:p w14:paraId="577CA6DC"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cPr>
                <w:p w14:paraId="641A3BDB"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619" w:type="pct"/>
                  <w:shd w:val="clear" w:color="auto" w:fill="FFFFFF"/>
                  <w:tcMar>
                    <w:top w:w="0" w:type="dxa"/>
                    <w:left w:w="74" w:type="dxa"/>
                    <w:bottom w:w="0" w:type="dxa"/>
                    <w:right w:w="74" w:type="dxa"/>
                  </w:tcMar>
                </w:tcPr>
                <w:p w14:paraId="5D773D03" w14:textId="77777777" w:rsidR="005D7EE7" w:rsidRPr="00906432" w:rsidRDefault="005D7EE7" w:rsidP="00DD32BE">
                  <w:pPr>
                    <w:jc w:val="both"/>
                    <w:textAlignment w:val="baseline"/>
                    <w:rPr>
                      <w:spacing w:val="2"/>
                      <w:sz w:val="20"/>
                      <w:szCs w:val="20"/>
                    </w:rPr>
                  </w:pPr>
                  <w:r w:rsidRPr="00906432">
                    <w:rPr>
                      <w:spacing w:val="2"/>
                      <w:sz w:val="20"/>
                      <w:szCs w:val="20"/>
                    </w:rPr>
                    <w:t>50</w:t>
                  </w:r>
                </w:p>
              </w:tc>
            </w:tr>
            <w:tr w:rsidR="005D7EE7" w:rsidRPr="00906432" w14:paraId="3355252C" w14:textId="77777777" w:rsidTr="00DD32BE">
              <w:trPr>
                <w:cantSplit/>
                <w:trHeight w:val="1134"/>
              </w:trPr>
              <w:tc>
                <w:tcPr>
                  <w:tcW w:w="2426" w:type="pct"/>
                  <w:shd w:val="clear" w:color="auto" w:fill="FFFFFF"/>
                  <w:tcMar>
                    <w:top w:w="0" w:type="dxa"/>
                    <w:left w:w="74" w:type="dxa"/>
                    <w:bottom w:w="0" w:type="dxa"/>
                    <w:right w:w="74" w:type="dxa"/>
                  </w:tcMar>
                  <w:hideMark/>
                </w:tcPr>
                <w:p w14:paraId="5A02AE72"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566" w:type="pct"/>
                  <w:shd w:val="clear" w:color="auto" w:fill="FFFFFF"/>
                  <w:tcMar>
                    <w:top w:w="0" w:type="dxa"/>
                    <w:left w:w="74" w:type="dxa"/>
                    <w:bottom w:w="0" w:type="dxa"/>
                    <w:right w:w="74" w:type="dxa"/>
                  </w:tcMar>
                </w:tcPr>
                <w:p w14:paraId="33EB2D45"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362" w:type="pct"/>
                  <w:shd w:val="clear" w:color="auto" w:fill="FFFFFF"/>
                  <w:tcMar>
                    <w:top w:w="0" w:type="dxa"/>
                    <w:left w:w="74" w:type="dxa"/>
                    <w:bottom w:w="0" w:type="dxa"/>
                    <w:right w:w="74" w:type="dxa"/>
                  </w:tcMar>
                </w:tcPr>
                <w:p w14:paraId="60349272"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extDirection w:val="btLr"/>
                </w:tcPr>
                <w:p w14:paraId="5BE30C35"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c>
                <w:tcPr>
                  <w:tcW w:w="514" w:type="pct"/>
                  <w:shd w:val="clear" w:color="auto" w:fill="FFFFFF"/>
                  <w:tcMar>
                    <w:top w:w="0" w:type="dxa"/>
                    <w:left w:w="74" w:type="dxa"/>
                    <w:bottom w:w="0" w:type="dxa"/>
                    <w:right w:w="74" w:type="dxa"/>
                  </w:tcMar>
                  <w:textDirection w:val="btLr"/>
                </w:tcPr>
                <w:p w14:paraId="30584391"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c>
                <w:tcPr>
                  <w:tcW w:w="619" w:type="pct"/>
                  <w:shd w:val="clear" w:color="auto" w:fill="FFFFFF"/>
                  <w:tcMar>
                    <w:top w:w="0" w:type="dxa"/>
                    <w:left w:w="74" w:type="dxa"/>
                    <w:bottom w:w="0" w:type="dxa"/>
                    <w:right w:w="74" w:type="dxa"/>
                  </w:tcMar>
                  <w:textDirection w:val="btLr"/>
                </w:tcPr>
                <w:p w14:paraId="4524E43F"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r>
          </w:tbl>
          <w:p w14:paraId="647FCC1E"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w:t>
            </w:r>
          </w:p>
          <w:p w14:paraId="15C69183"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5D7EE7" w:rsidRPr="00906432" w14:paraId="6FAB8A37" w14:textId="77777777" w:rsidTr="00DD32BE">
        <w:tc>
          <w:tcPr>
            <w:tcW w:w="234" w:type="pct"/>
          </w:tcPr>
          <w:p w14:paraId="26779449" w14:textId="77777777" w:rsidR="005D7EE7" w:rsidRPr="00906432" w:rsidRDefault="005D7EE7" w:rsidP="00DD32BE">
            <w:pPr>
              <w:jc w:val="center"/>
              <w:rPr>
                <w:sz w:val="20"/>
                <w:szCs w:val="20"/>
              </w:rPr>
            </w:pPr>
            <w:r w:rsidRPr="00906432">
              <w:rPr>
                <w:sz w:val="20"/>
                <w:szCs w:val="20"/>
              </w:rPr>
              <w:lastRenderedPageBreak/>
              <w:t>7</w:t>
            </w:r>
          </w:p>
        </w:tc>
        <w:tc>
          <w:tcPr>
            <w:tcW w:w="1215" w:type="pct"/>
          </w:tcPr>
          <w:p w14:paraId="5480793A" w14:textId="77777777" w:rsidR="005D7EE7" w:rsidRPr="00906432" w:rsidRDefault="005D7EE7" w:rsidP="00DD32BE">
            <w:pPr>
              <w:rPr>
                <w:sz w:val="20"/>
                <w:szCs w:val="20"/>
              </w:rPr>
            </w:pPr>
            <w:r w:rsidRPr="00906432">
              <w:rPr>
                <w:sz w:val="20"/>
                <w:szCs w:val="20"/>
              </w:rPr>
              <w:t>Хранение автотранспорта</w:t>
            </w:r>
          </w:p>
        </w:tc>
        <w:tc>
          <w:tcPr>
            <w:tcW w:w="1421" w:type="pct"/>
            <w:vMerge/>
          </w:tcPr>
          <w:p w14:paraId="5FB79590" w14:textId="77777777" w:rsidR="005D7EE7" w:rsidRPr="00906432" w:rsidRDefault="005D7EE7" w:rsidP="00DD32BE">
            <w:pPr>
              <w:autoSpaceDE w:val="0"/>
              <w:autoSpaceDN w:val="0"/>
              <w:adjustRightInd w:val="0"/>
              <w:jc w:val="both"/>
              <w:rPr>
                <w:sz w:val="20"/>
                <w:szCs w:val="20"/>
                <w:lang w:eastAsia="en-US"/>
              </w:rPr>
            </w:pPr>
          </w:p>
        </w:tc>
        <w:tc>
          <w:tcPr>
            <w:tcW w:w="2130" w:type="pct"/>
            <w:vMerge/>
          </w:tcPr>
          <w:p w14:paraId="20F199F2" w14:textId="77777777" w:rsidR="005D7EE7" w:rsidRPr="00906432" w:rsidRDefault="005D7EE7" w:rsidP="005D7EE7">
            <w:pPr>
              <w:pStyle w:val="af4"/>
              <w:ind w:left="0"/>
              <w:jc w:val="both"/>
              <w:rPr>
                <w:sz w:val="20"/>
                <w:szCs w:val="20"/>
              </w:rPr>
            </w:pPr>
          </w:p>
        </w:tc>
      </w:tr>
      <w:tr w:rsidR="005D7EE7" w:rsidRPr="00906432" w14:paraId="581470E2" w14:textId="77777777" w:rsidTr="00DD32BE">
        <w:tc>
          <w:tcPr>
            <w:tcW w:w="234" w:type="pct"/>
          </w:tcPr>
          <w:p w14:paraId="22E24DC1" w14:textId="77777777" w:rsidR="005D7EE7" w:rsidRPr="00906432" w:rsidRDefault="005D7EE7" w:rsidP="00DD32BE">
            <w:pPr>
              <w:jc w:val="center"/>
              <w:rPr>
                <w:sz w:val="20"/>
                <w:szCs w:val="20"/>
              </w:rPr>
            </w:pPr>
          </w:p>
        </w:tc>
        <w:tc>
          <w:tcPr>
            <w:tcW w:w="1215" w:type="pct"/>
          </w:tcPr>
          <w:p w14:paraId="5ECD9CA2" w14:textId="77777777" w:rsidR="005D7EE7" w:rsidRPr="00906432" w:rsidRDefault="005D7EE7" w:rsidP="00DD32BE">
            <w:pPr>
              <w:autoSpaceDE w:val="0"/>
              <w:autoSpaceDN w:val="0"/>
              <w:adjustRightInd w:val="0"/>
              <w:jc w:val="both"/>
              <w:rPr>
                <w:rFonts w:eastAsia="Calibri"/>
                <w:sz w:val="20"/>
                <w:szCs w:val="20"/>
              </w:rPr>
            </w:pPr>
            <w:r w:rsidRPr="00906432">
              <w:rPr>
                <w:rFonts w:eastAsia="Calibri"/>
                <w:sz w:val="20"/>
                <w:szCs w:val="20"/>
                <w:lang w:eastAsia="en-US"/>
              </w:rPr>
              <w:t>Стоянка транспортных средств</w:t>
            </w:r>
          </w:p>
        </w:tc>
        <w:tc>
          <w:tcPr>
            <w:tcW w:w="1421" w:type="pct"/>
          </w:tcPr>
          <w:p w14:paraId="10FEE38C"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 xml:space="preserve">не подлежат установлению и определяются в соответствии </w:t>
            </w:r>
            <w:r w:rsidRPr="00906432">
              <w:rPr>
                <w:sz w:val="20"/>
                <w:szCs w:val="20"/>
                <w:lang w:eastAsia="en-US"/>
              </w:rPr>
              <w:lastRenderedPageBreak/>
              <w:t>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30" w:type="pct"/>
          </w:tcPr>
          <w:p w14:paraId="1D6C2C88" w14:textId="77777777" w:rsidR="005D7EE7" w:rsidRPr="00906432" w:rsidRDefault="005D7EE7" w:rsidP="005D7EE7">
            <w:pPr>
              <w:pStyle w:val="af4"/>
              <w:ind w:left="0"/>
              <w:jc w:val="both"/>
              <w:rPr>
                <w:sz w:val="20"/>
                <w:szCs w:val="20"/>
              </w:rPr>
            </w:pPr>
            <w:r w:rsidRPr="00906432">
              <w:rPr>
                <w:sz w:val="20"/>
                <w:szCs w:val="20"/>
              </w:rPr>
              <w:lastRenderedPageBreak/>
              <w:t>Минимальные отступы зданий, строений, сооружений:</w:t>
            </w:r>
          </w:p>
          <w:p w14:paraId="59F5197F" w14:textId="77777777" w:rsidR="005D7EE7" w:rsidRPr="00906432" w:rsidRDefault="005D7EE7" w:rsidP="00DD32BE">
            <w:pPr>
              <w:jc w:val="both"/>
              <w:rPr>
                <w:sz w:val="20"/>
                <w:szCs w:val="20"/>
              </w:rPr>
            </w:pPr>
            <w:r w:rsidRPr="00906432">
              <w:rPr>
                <w:sz w:val="20"/>
                <w:szCs w:val="20"/>
              </w:rPr>
              <w:lastRenderedPageBreak/>
              <w:t>- от красной линии улицы (границ земельного участка, граничащего с улично-дорожной сетью) – 5 м;</w:t>
            </w:r>
          </w:p>
          <w:p w14:paraId="2AE010E7"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70F539BE" w14:textId="77777777" w:rsidR="005D7EE7" w:rsidRPr="00906432" w:rsidRDefault="005D7EE7" w:rsidP="005D7EE7">
            <w:pPr>
              <w:pStyle w:val="af4"/>
              <w:ind w:left="0"/>
              <w:jc w:val="both"/>
              <w:rPr>
                <w:sz w:val="20"/>
                <w:szCs w:val="20"/>
              </w:rPr>
            </w:pPr>
            <w:r w:rsidRPr="00906432">
              <w:rPr>
                <w:sz w:val="20"/>
                <w:szCs w:val="20"/>
              </w:rPr>
              <w:t>разрыв от сооружений для хранения легкового автотранспорта до объектов застройки следует принимать, не менее:</w:t>
            </w:r>
          </w:p>
          <w:tbl>
            <w:tblPr>
              <w:tblW w:w="5000" w:type="pct"/>
              <w:tblBorders>
                <w:top w:val="single" w:sz="4" w:space="0" w:color="auto"/>
                <w:bottom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438"/>
              <w:gridCol w:w="658"/>
              <w:gridCol w:w="421"/>
              <w:gridCol w:w="455"/>
              <w:gridCol w:w="523"/>
              <w:gridCol w:w="719"/>
            </w:tblGrid>
            <w:tr w:rsidR="005D7EE7" w:rsidRPr="00906432" w14:paraId="7F317C57" w14:textId="77777777" w:rsidTr="00DD32BE">
              <w:trPr>
                <w:trHeight w:val="60"/>
              </w:trPr>
              <w:tc>
                <w:tcPr>
                  <w:tcW w:w="2426" w:type="pct"/>
                  <w:vMerge w:val="restart"/>
                  <w:shd w:val="clear" w:color="auto" w:fill="FFFFFF"/>
                  <w:tcMar>
                    <w:top w:w="0" w:type="dxa"/>
                    <w:left w:w="74" w:type="dxa"/>
                    <w:bottom w:w="0" w:type="dxa"/>
                    <w:right w:w="74" w:type="dxa"/>
                  </w:tcMar>
                  <w:hideMark/>
                </w:tcPr>
                <w:p w14:paraId="0AB52756" w14:textId="77777777" w:rsidR="005D7EE7" w:rsidRPr="00906432" w:rsidRDefault="005D7EE7" w:rsidP="00DD32BE">
                  <w:pPr>
                    <w:jc w:val="both"/>
                    <w:textAlignment w:val="baseline"/>
                    <w:rPr>
                      <w:spacing w:val="2"/>
                      <w:sz w:val="20"/>
                      <w:szCs w:val="20"/>
                    </w:rPr>
                  </w:pPr>
                  <w:r w:rsidRPr="00906432">
                    <w:rPr>
                      <w:spacing w:val="2"/>
                      <w:sz w:val="20"/>
                      <w:szCs w:val="20"/>
                    </w:rPr>
                    <w:t>Объекты, до которых исчисляется разрыв</w:t>
                  </w:r>
                </w:p>
              </w:tc>
              <w:tc>
                <w:tcPr>
                  <w:tcW w:w="2574" w:type="pct"/>
                  <w:gridSpan w:val="5"/>
                  <w:shd w:val="clear" w:color="auto" w:fill="FFFFFF"/>
                  <w:tcMar>
                    <w:top w:w="0" w:type="dxa"/>
                    <w:left w:w="74" w:type="dxa"/>
                    <w:bottom w:w="0" w:type="dxa"/>
                    <w:right w:w="74" w:type="dxa"/>
                  </w:tcMar>
                  <w:hideMark/>
                </w:tcPr>
                <w:p w14:paraId="62B2C4B7" w14:textId="77777777" w:rsidR="005D7EE7" w:rsidRPr="00906432" w:rsidRDefault="005D7EE7" w:rsidP="00DD32BE">
                  <w:pPr>
                    <w:jc w:val="both"/>
                    <w:textAlignment w:val="baseline"/>
                    <w:rPr>
                      <w:spacing w:val="2"/>
                      <w:sz w:val="20"/>
                      <w:szCs w:val="20"/>
                    </w:rPr>
                  </w:pPr>
                  <w:r w:rsidRPr="00906432">
                    <w:rPr>
                      <w:spacing w:val="2"/>
                      <w:sz w:val="20"/>
                      <w:szCs w:val="20"/>
                    </w:rPr>
                    <w:t>Расстояние, м</w:t>
                  </w:r>
                </w:p>
              </w:tc>
            </w:tr>
            <w:tr w:rsidR="005D7EE7" w:rsidRPr="00906432" w14:paraId="7C5A048B" w14:textId="77777777" w:rsidTr="00DD32BE">
              <w:trPr>
                <w:trHeight w:val="60"/>
              </w:trPr>
              <w:tc>
                <w:tcPr>
                  <w:tcW w:w="2426" w:type="pct"/>
                  <w:vMerge/>
                  <w:shd w:val="clear" w:color="auto" w:fill="FFFFFF"/>
                  <w:tcMar>
                    <w:top w:w="0" w:type="dxa"/>
                    <w:left w:w="74" w:type="dxa"/>
                    <w:bottom w:w="0" w:type="dxa"/>
                    <w:right w:w="74" w:type="dxa"/>
                  </w:tcMar>
                </w:tcPr>
                <w:p w14:paraId="287C09F9" w14:textId="77777777" w:rsidR="005D7EE7" w:rsidRPr="00906432" w:rsidRDefault="005D7EE7" w:rsidP="00DD32BE">
                  <w:pPr>
                    <w:jc w:val="both"/>
                    <w:textAlignment w:val="baseline"/>
                    <w:rPr>
                      <w:spacing w:val="2"/>
                      <w:sz w:val="20"/>
                      <w:szCs w:val="20"/>
                    </w:rPr>
                  </w:pPr>
                </w:p>
              </w:tc>
              <w:tc>
                <w:tcPr>
                  <w:tcW w:w="2574" w:type="pct"/>
                  <w:gridSpan w:val="5"/>
                  <w:shd w:val="clear" w:color="auto" w:fill="FFFFFF"/>
                  <w:tcMar>
                    <w:top w:w="0" w:type="dxa"/>
                    <w:left w:w="74" w:type="dxa"/>
                    <w:bottom w:w="0" w:type="dxa"/>
                    <w:right w:w="74" w:type="dxa"/>
                  </w:tcMar>
                </w:tcPr>
                <w:p w14:paraId="39974C61" w14:textId="77777777" w:rsidR="005D7EE7" w:rsidRPr="00906432" w:rsidRDefault="005D7EE7" w:rsidP="00DD32BE">
                  <w:pPr>
                    <w:jc w:val="both"/>
                    <w:textAlignment w:val="baseline"/>
                    <w:rPr>
                      <w:spacing w:val="2"/>
                      <w:sz w:val="20"/>
                      <w:szCs w:val="20"/>
                    </w:rPr>
                  </w:pPr>
                  <w:r w:rsidRPr="00906432">
                    <w:rPr>
                      <w:spacing w:val="2"/>
                      <w:sz w:val="20"/>
                      <w:szCs w:val="20"/>
                    </w:rPr>
                    <w:t>Открытые автостоянки и паркинги вместимостью, машино-мест</w:t>
                  </w:r>
                </w:p>
              </w:tc>
            </w:tr>
            <w:tr w:rsidR="005D7EE7" w:rsidRPr="00906432" w14:paraId="40E7D857" w14:textId="77777777" w:rsidTr="00DD32BE">
              <w:tc>
                <w:tcPr>
                  <w:tcW w:w="2426" w:type="pct"/>
                  <w:vMerge/>
                  <w:shd w:val="clear" w:color="auto" w:fill="FFFFFF"/>
                  <w:tcMar>
                    <w:top w:w="0" w:type="dxa"/>
                    <w:left w:w="74" w:type="dxa"/>
                    <w:bottom w:w="0" w:type="dxa"/>
                    <w:right w:w="74" w:type="dxa"/>
                  </w:tcMar>
                  <w:hideMark/>
                </w:tcPr>
                <w:p w14:paraId="246D4A80" w14:textId="77777777" w:rsidR="005D7EE7" w:rsidRPr="00906432" w:rsidRDefault="005D7EE7" w:rsidP="00DD32BE">
                  <w:pPr>
                    <w:jc w:val="both"/>
                    <w:textAlignment w:val="baseline"/>
                    <w:rPr>
                      <w:spacing w:val="2"/>
                      <w:sz w:val="20"/>
                      <w:szCs w:val="20"/>
                    </w:rPr>
                  </w:pPr>
                </w:p>
              </w:tc>
              <w:tc>
                <w:tcPr>
                  <w:tcW w:w="566" w:type="pct"/>
                  <w:shd w:val="clear" w:color="auto" w:fill="FFFFFF"/>
                  <w:tcMar>
                    <w:top w:w="0" w:type="dxa"/>
                    <w:left w:w="74" w:type="dxa"/>
                    <w:bottom w:w="0" w:type="dxa"/>
                    <w:right w:w="74" w:type="dxa"/>
                  </w:tcMar>
                  <w:vAlign w:val="center"/>
                  <w:hideMark/>
                </w:tcPr>
                <w:p w14:paraId="0FCFC9AC" w14:textId="77777777" w:rsidR="005D7EE7" w:rsidRPr="00906432" w:rsidRDefault="005D7EE7" w:rsidP="00DD32BE">
                  <w:pPr>
                    <w:jc w:val="both"/>
                    <w:textAlignment w:val="baseline"/>
                    <w:rPr>
                      <w:spacing w:val="2"/>
                      <w:sz w:val="20"/>
                      <w:szCs w:val="20"/>
                    </w:rPr>
                  </w:pPr>
                  <w:r w:rsidRPr="00906432">
                    <w:rPr>
                      <w:spacing w:val="2"/>
                      <w:sz w:val="20"/>
                      <w:szCs w:val="20"/>
                    </w:rPr>
                    <w:t>10 и менее</w:t>
                  </w:r>
                </w:p>
              </w:tc>
              <w:tc>
                <w:tcPr>
                  <w:tcW w:w="362" w:type="pct"/>
                  <w:shd w:val="clear" w:color="auto" w:fill="FFFFFF"/>
                  <w:tcMar>
                    <w:top w:w="0" w:type="dxa"/>
                    <w:left w:w="74" w:type="dxa"/>
                    <w:bottom w:w="0" w:type="dxa"/>
                    <w:right w:w="74" w:type="dxa"/>
                  </w:tcMar>
                  <w:vAlign w:val="center"/>
                  <w:hideMark/>
                </w:tcPr>
                <w:p w14:paraId="317895AA" w14:textId="77777777" w:rsidR="005D7EE7" w:rsidRPr="00906432" w:rsidRDefault="005D7EE7" w:rsidP="00DD32BE">
                  <w:pPr>
                    <w:jc w:val="both"/>
                    <w:textAlignment w:val="baseline"/>
                    <w:rPr>
                      <w:spacing w:val="2"/>
                      <w:sz w:val="20"/>
                      <w:szCs w:val="20"/>
                    </w:rPr>
                  </w:pPr>
                  <w:r w:rsidRPr="00906432">
                    <w:rPr>
                      <w:spacing w:val="2"/>
                      <w:sz w:val="20"/>
                      <w:szCs w:val="20"/>
                    </w:rPr>
                    <w:t>11-50</w:t>
                  </w:r>
                </w:p>
              </w:tc>
              <w:tc>
                <w:tcPr>
                  <w:tcW w:w="514" w:type="pct"/>
                  <w:shd w:val="clear" w:color="auto" w:fill="FFFFFF"/>
                  <w:tcMar>
                    <w:top w:w="0" w:type="dxa"/>
                    <w:left w:w="74" w:type="dxa"/>
                    <w:bottom w:w="0" w:type="dxa"/>
                    <w:right w:w="74" w:type="dxa"/>
                  </w:tcMar>
                  <w:vAlign w:val="center"/>
                  <w:hideMark/>
                </w:tcPr>
                <w:p w14:paraId="7A126DDA" w14:textId="77777777" w:rsidR="005D7EE7" w:rsidRPr="00906432" w:rsidRDefault="005D7EE7" w:rsidP="00DD32BE">
                  <w:pPr>
                    <w:jc w:val="both"/>
                    <w:textAlignment w:val="baseline"/>
                    <w:rPr>
                      <w:spacing w:val="2"/>
                      <w:sz w:val="20"/>
                      <w:szCs w:val="20"/>
                    </w:rPr>
                  </w:pPr>
                  <w:r w:rsidRPr="00906432">
                    <w:rPr>
                      <w:spacing w:val="2"/>
                      <w:sz w:val="20"/>
                      <w:szCs w:val="20"/>
                    </w:rPr>
                    <w:t>51-100</w:t>
                  </w:r>
                </w:p>
              </w:tc>
              <w:tc>
                <w:tcPr>
                  <w:tcW w:w="514" w:type="pct"/>
                  <w:shd w:val="clear" w:color="auto" w:fill="FFFFFF"/>
                  <w:tcMar>
                    <w:top w:w="0" w:type="dxa"/>
                    <w:left w:w="74" w:type="dxa"/>
                    <w:bottom w:w="0" w:type="dxa"/>
                    <w:right w:w="74" w:type="dxa"/>
                  </w:tcMar>
                  <w:vAlign w:val="center"/>
                  <w:hideMark/>
                </w:tcPr>
                <w:p w14:paraId="300D2EE5" w14:textId="77777777" w:rsidR="005D7EE7" w:rsidRPr="00906432" w:rsidRDefault="005D7EE7" w:rsidP="00DD32BE">
                  <w:pPr>
                    <w:jc w:val="both"/>
                    <w:textAlignment w:val="baseline"/>
                    <w:rPr>
                      <w:spacing w:val="2"/>
                      <w:sz w:val="20"/>
                      <w:szCs w:val="20"/>
                    </w:rPr>
                  </w:pPr>
                  <w:r w:rsidRPr="00906432">
                    <w:rPr>
                      <w:spacing w:val="2"/>
                      <w:sz w:val="20"/>
                      <w:szCs w:val="20"/>
                    </w:rPr>
                    <w:t>101-300</w:t>
                  </w:r>
                </w:p>
              </w:tc>
              <w:tc>
                <w:tcPr>
                  <w:tcW w:w="619" w:type="pct"/>
                  <w:shd w:val="clear" w:color="auto" w:fill="FFFFFF"/>
                  <w:tcMar>
                    <w:top w:w="0" w:type="dxa"/>
                    <w:left w:w="74" w:type="dxa"/>
                    <w:bottom w:w="0" w:type="dxa"/>
                    <w:right w:w="74" w:type="dxa"/>
                  </w:tcMar>
                  <w:vAlign w:val="center"/>
                </w:tcPr>
                <w:p w14:paraId="04CCD3D9" w14:textId="77777777" w:rsidR="005D7EE7" w:rsidRPr="00906432" w:rsidRDefault="005D7EE7" w:rsidP="00DD32BE">
                  <w:pPr>
                    <w:jc w:val="both"/>
                    <w:textAlignment w:val="baseline"/>
                    <w:rPr>
                      <w:spacing w:val="2"/>
                      <w:sz w:val="20"/>
                      <w:szCs w:val="20"/>
                    </w:rPr>
                  </w:pPr>
                  <w:r w:rsidRPr="00906432">
                    <w:rPr>
                      <w:spacing w:val="2"/>
                      <w:sz w:val="20"/>
                      <w:szCs w:val="20"/>
                    </w:rPr>
                    <w:t>свыше 300</w:t>
                  </w:r>
                </w:p>
              </w:tc>
            </w:tr>
            <w:tr w:rsidR="005D7EE7" w:rsidRPr="00906432" w14:paraId="44AFEDE9" w14:textId="77777777" w:rsidTr="00DD32BE">
              <w:trPr>
                <w:trHeight w:val="160"/>
              </w:trPr>
              <w:tc>
                <w:tcPr>
                  <w:tcW w:w="2426" w:type="pct"/>
                  <w:shd w:val="clear" w:color="auto" w:fill="FFFFFF"/>
                  <w:tcMar>
                    <w:top w:w="0" w:type="dxa"/>
                    <w:left w:w="74" w:type="dxa"/>
                    <w:bottom w:w="0" w:type="dxa"/>
                    <w:right w:w="74" w:type="dxa"/>
                  </w:tcMar>
                  <w:hideMark/>
                </w:tcPr>
                <w:p w14:paraId="19635767"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Фасады жилых домов и торцы с окнами</w:t>
                  </w:r>
                </w:p>
              </w:tc>
              <w:tc>
                <w:tcPr>
                  <w:tcW w:w="566" w:type="pct"/>
                  <w:shd w:val="clear" w:color="auto" w:fill="FFFFFF"/>
                  <w:tcMar>
                    <w:top w:w="0" w:type="dxa"/>
                    <w:left w:w="74" w:type="dxa"/>
                    <w:bottom w:w="0" w:type="dxa"/>
                    <w:right w:w="74" w:type="dxa"/>
                  </w:tcMar>
                </w:tcPr>
                <w:p w14:paraId="131CBD13"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362" w:type="pct"/>
                  <w:shd w:val="clear" w:color="auto" w:fill="FFFFFF"/>
                  <w:tcMar>
                    <w:top w:w="0" w:type="dxa"/>
                    <w:left w:w="74" w:type="dxa"/>
                    <w:bottom w:w="0" w:type="dxa"/>
                    <w:right w:w="74" w:type="dxa"/>
                  </w:tcMar>
                </w:tcPr>
                <w:p w14:paraId="508E2D49" w14:textId="77777777" w:rsidR="005D7EE7" w:rsidRPr="00906432" w:rsidRDefault="005D7EE7" w:rsidP="00DD32BE">
                  <w:pPr>
                    <w:jc w:val="both"/>
                    <w:textAlignment w:val="baseline"/>
                    <w:rPr>
                      <w:spacing w:val="2"/>
                      <w:sz w:val="20"/>
                      <w:szCs w:val="20"/>
                    </w:rPr>
                  </w:pPr>
                  <w:r w:rsidRPr="00906432">
                    <w:rPr>
                      <w:spacing w:val="2"/>
                      <w:sz w:val="20"/>
                      <w:szCs w:val="20"/>
                    </w:rPr>
                    <w:t>15</w:t>
                  </w:r>
                </w:p>
              </w:tc>
              <w:tc>
                <w:tcPr>
                  <w:tcW w:w="514" w:type="pct"/>
                  <w:shd w:val="clear" w:color="auto" w:fill="FFFFFF"/>
                  <w:tcMar>
                    <w:top w:w="0" w:type="dxa"/>
                    <w:left w:w="74" w:type="dxa"/>
                    <w:bottom w:w="0" w:type="dxa"/>
                    <w:right w:w="74" w:type="dxa"/>
                  </w:tcMar>
                </w:tcPr>
                <w:p w14:paraId="796C29E0"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514" w:type="pct"/>
                  <w:shd w:val="clear" w:color="auto" w:fill="FFFFFF"/>
                  <w:tcMar>
                    <w:top w:w="0" w:type="dxa"/>
                    <w:left w:w="74" w:type="dxa"/>
                    <w:bottom w:w="0" w:type="dxa"/>
                    <w:right w:w="74" w:type="dxa"/>
                  </w:tcMar>
                </w:tcPr>
                <w:p w14:paraId="458F66D8" w14:textId="77777777" w:rsidR="005D7EE7" w:rsidRPr="00906432" w:rsidRDefault="005D7EE7" w:rsidP="00DD32BE">
                  <w:pPr>
                    <w:jc w:val="both"/>
                    <w:textAlignment w:val="baseline"/>
                    <w:rPr>
                      <w:spacing w:val="2"/>
                      <w:sz w:val="20"/>
                      <w:szCs w:val="20"/>
                    </w:rPr>
                  </w:pPr>
                  <w:r w:rsidRPr="00906432">
                    <w:rPr>
                      <w:spacing w:val="2"/>
                      <w:sz w:val="20"/>
                      <w:szCs w:val="20"/>
                    </w:rPr>
                    <w:t>35</w:t>
                  </w:r>
                </w:p>
              </w:tc>
              <w:tc>
                <w:tcPr>
                  <w:tcW w:w="619" w:type="pct"/>
                  <w:shd w:val="clear" w:color="auto" w:fill="FFFFFF"/>
                  <w:tcMar>
                    <w:top w:w="0" w:type="dxa"/>
                    <w:left w:w="74" w:type="dxa"/>
                    <w:bottom w:w="0" w:type="dxa"/>
                    <w:right w:w="74" w:type="dxa"/>
                  </w:tcMar>
                </w:tcPr>
                <w:p w14:paraId="296938AC" w14:textId="77777777" w:rsidR="005D7EE7" w:rsidRPr="00906432" w:rsidRDefault="005D7EE7" w:rsidP="00DD32BE">
                  <w:pPr>
                    <w:jc w:val="both"/>
                    <w:textAlignment w:val="baseline"/>
                    <w:rPr>
                      <w:spacing w:val="2"/>
                      <w:sz w:val="20"/>
                      <w:szCs w:val="20"/>
                    </w:rPr>
                  </w:pPr>
                  <w:r w:rsidRPr="00906432">
                    <w:rPr>
                      <w:spacing w:val="2"/>
                      <w:sz w:val="20"/>
                      <w:szCs w:val="20"/>
                    </w:rPr>
                    <w:t>50</w:t>
                  </w:r>
                </w:p>
              </w:tc>
            </w:tr>
            <w:tr w:rsidR="005D7EE7" w:rsidRPr="00906432" w14:paraId="7CFE44E6" w14:textId="77777777" w:rsidTr="00DD32BE">
              <w:tc>
                <w:tcPr>
                  <w:tcW w:w="2426" w:type="pct"/>
                  <w:shd w:val="clear" w:color="auto" w:fill="FFFFFF"/>
                  <w:tcMar>
                    <w:top w:w="0" w:type="dxa"/>
                    <w:left w:w="74" w:type="dxa"/>
                    <w:bottom w:w="0" w:type="dxa"/>
                    <w:right w:w="74" w:type="dxa"/>
                  </w:tcMar>
                  <w:hideMark/>
                </w:tcPr>
                <w:p w14:paraId="2C46CBCD"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Торцы жилых домов без окон</w:t>
                  </w:r>
                </w:p>
              </w:tc>
              <w:tc>
                <w:tcPr>
                  <w:tcW w:w="566" w:type="pct"/>
                  <w:shd w:val="clear" w:color="auto" w:fill="FFFFFF"/>
                  <w:tcMar>
                    <w:top w:w="0" w:type="dxa"/>
                    <w:left w:w="74" w:type="dxa"/>
                    <w:bottom w:w="0" w:type="dxa"/>
                    <w:right w:w="74" w:type="dxa"/>
                  </w:tcMar>
                </w:tcPr>
                <w:p w14:paraId="33054E3E"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362" w:type="pct"/>
                  <w:shd w:val="clear" w:color="auto" w:fill="FFFFFF"/>
                  <w:tcMar>
                    <w:top w:w="0" w:type="dxa"/>
                    <w:left w:w="74" w:type="dxa"/>
                    <w:bottom w:w="0" w:type="dxa"/>
                    <w:right w:w="74" w:type="dxa"/>
                  </w:tcMar>
                </w:tcPr>
                <w:p w14:paraId="6D976109"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514" w:type="pct"/>
                  <w:shd w:val="clear" w:color="auto" w:fill="FFFFFF"/>
                  <w:tcMar>
                    <w:top w:w="0" w:type="dxa"/>
                    <w:left w:w="74" w:type="dxa"/>
                    <w:bottom w:w="0" w:type="dxa"/>
                    <w:right w:w="74" w:type="dxa"/>
                  </w:tcMar>
                </w:tcPr>
                <w:p w14:paraId="63727F2B" w14:textId="77777777" w:rsidR="005D7EE7" w:rsidRPr="00906432" w:rsidRDefault="005D7EE7" w:rsidP="00DD32BE">
                  <w:pPr>
                    <w:jc w:val="both"/>
                    <w:textAlignment w:val="baseline"/>
                    <w:rPr>
                      <w:spacing w:val="2"/>
                      <w:sz w:val="20"/>
                      <w:szCs w:val="20"/>
                    </w:rPr>
                  </w:pPr>
                  <w:r w:rsidRPr="00906432">
                    <w:rPr>
                      <w:spacing w:val="2"/>
                      <w:sz w:val="20"/>
                      <w:szCs w:val="20"/>
                    </w:rPr>
                    <w:t>15</w:t>
                  </w:r>
                </w:p>
              </w:tc>
              <w:tc>
                <w:tcPr>
                  <w:tcW w:w="514" w:type="pct"/>
                  <w:shd w:val="clear" w:color="auto" w:fill="FFFFFF"/>
                  <w:tcMar>
                    <w:top w:w="0" w:type="dxa"/>
                    <w:left w:w="74" w:type="dxa"/>
                    <w:bottom w:w="0" w:type="dxa"/>
                    <w:right w:w="74" w:type="dxa"/>
                  </w:tcMar>
                </w:tcPr>
                <w:p w14:paraId="3A8579DA"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619" w:type="pct"/>
                  <w:shd w:val="clear" w:color="auto" w:fill="FFFFFF"/>
                  <w:tcMar>
                    <w:top w:w="0" w:type="dxa"/>
                    <w:left w:w="74" w:type="dxa"/>
                    <w:bottom w:w="0" w:type="dxa"/>
                    <w:right w:w="74" w:type="dxa"/>
                  </w:tcMar>
                </w:tcPr>
                <w:p w14:paraId="2DA062E2" w14:textId="77777777" w:rsidR="005D7EE7" w:rsidRPr="00906432" w:rsidRDefault="005D7EE7" w:rsidP="00DD32BE">
                  <w:pPr>
                    <w:jc w:val="both"/>
                    <w:textAlignment w:val="baseline"/>
                    <w:rPr>
                      <w:spacing w:val="2"/>
                      <w:sz w:val="20"/>
                      <w:szCs w:val="20"/>
                    </w:rPr>
                  </w:pPr>
                  <w:r w:rsidRPr="00906432">
                    <w:rPr>
                      <w:spacing w:val="2"/>
                      <w:sz w:val="20"/>
                      <w:szCs w:val="20"/>
                    </w:rPr>
                    <w:t>35</w:t>
                  </w:r>
                </w:p>
              </w:tc>
            </w:tr>
            <w:tr w:rsidR="005D7EE7" w:rsidRPr="00906432" w14:paraId="22EEBC8F" w14:textId="77777777" w:rsidTr="00DD32BE">
              <w:tc>
                <w:tcPr>
                  <w:tcW w:w="2426" w:type="pct"/>
                  <w:shd w:val="clear" w:color="auto" w:fill="FFFFFF"/>
                  <w:tcMar>
                    <w:top w:w="0" w:type="dxa"/>
                    <w:left w:w="74" w:type="dxa"/>
                    <w:bottom w:w="0" w:type="dxa"/>
                    <w:right w:w="74" w:type="dxa"/>
                  </w:tcMar>
                  <w:hideMark/>
                </w:tcPr>
                <w:p w14:paraId="41A632BA"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Территории школ, детских учреждений, ПТУ, техникумов, площадок для отдыха, игр и спорта, детских</w:t>
                  </w:r>
                </w:p>
              </w:tc>
              <w:tc>
                <w:tcPr>
                  <w:tcW w:w="566" w:type="pct"/>
                  <w:shd w:val="clear" w:color="auto" w:fill="FFFFFF"/>
                  <w:tcMar>
                    <w:top w:w="0" w:type="dxa"/>
                    <w:left w:w="74" w:type="dxa"/>
                    <w:bottom w:w="0" w:type="dxa"/>
                    <w:right w:w="74" w:type="dxa"/>
                  </w:tcMar>
                </w:tcPr>
                <w:p w14:paraId="1FF4D720"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362" w:type="pct"/>
                  <w:shd w:val="clear" w:color="auto" w:fill="FFFFFF"/>
                  <w:tcMar>
                    <w:top w:w="0" w:type="dxa"/>
                    <w:left w:w="74" w:type="dxa"/>
                    <w:bottom w:w="0" w:type="dxa"/>
                    <w:right w:w="74" w:type="dxa"/>
                  </w:tcMar>
                </w:tcPr>
                <w:p w14:paraId="0EED9A07"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cPr>
                <w:p w14:paraId="4C3AC93F"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cPr>
                <w:p w14:paraId="06475367"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619" w:type="pct"/>
                  <w:shd w:val="clear" w:color="auto" w:fill="FFFFFF"/>
                  <w:tcMar>
                    <w:top w:w="0" w:type="dxa"/>
                    <w:left w:w="74" w:type="dxa"/>
                    <w:bottom w:w="0" w:type="dxa"/>
                    <w:right w:w="74" w:type="dxa"/>
                  </w:tcMar>
                </w:tcPr>
                <w:p w14:paraId="79573DE7" w14:textId="77777777" w:rsidR="005D7EE7" w:rsidRPr="00906432" w:rsidRDefault="005D7EE7" w:rsidP="00DD32BE">
                  <w:pPr>
                    <w:jc w:val="both"/>
                    <w:textAlignment w:val="baseline"/>
                    <w:rPr>
                      <w:spacing w:val="2"/>
                      <w:sz w:val="20"/>
                      <w:szCs w:val="20"/>
                    </w:rPr>
                  </w:pPr>
                  <w:r w:rsidRPr="00906432">
                    <w:rPr>
                      <w:spacing w:val="2"/>
                      <w:sz w:val="20"/>
                      <w:szCs w:val="20"/>
                    </w:rPr>
                    <w:t>50</w:t>
                  </w:r>
                </w:p>
              </w:tc>
            </w:tr>
            <w:tr w:rsidR="005D7EE7" w:rsidRPr="00906432" w14:paraId="0F4CA662" w14:textId="77777777" w:rsidTr="00DD32BE">
              <w:trPr>
                <w:cantSplit/>
                <w:trHeight w:val="1134"/>
              </w:trPr>
              <w:tc>
                <w:tcPr>
                  <w:tcW w:w="2426" w:type="pct"/>
                  <w:shd w:val="clear" w:color="auto" w:fill="FFFFFF"/>
                  <w:tcMar>
                    <w:top w:w="0" w:type="dxa"/>
                    <w:left w:w="74" w:type="dxa"/>
                    <w:bottom w:w="0" w:type="dxa"/>
                    <w:right w:w="74" w:type="dxa"/>
                  </w:tcMar>
                  <w:hideMark/>
                </w:tcPr>
                <w:p w14:paraId="3BC47452"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566" w:type="pct"/>
                  <w:shd w:val="clear" w:color="auto" w:fill="FFFFFF"/>
                  <w:tcMar>
                    <w:top w:w="0" w:type="dxa"/>
                    <w:left w:w="74" w:type="dxa"/>
                    <w:bottom w:w="0" w:type="dxa"/>
                    <w:right w:w="74" w:type="dxa"/>
                  </w:tcMar>
                </w:tcPr>
                <w:p w14:paraId="7AAF345E"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362" w:type="pct"/>
                  <w:shd w:val="clear" w:color="auto" w:fill="FFFFFF"/>
                  <w:tcMar>
                    <w:top w:w="0" w:type="dxa"/>
                    <w:left w:w="74" w:type="dxa"/>
                    <w:bottom w:w="0" w:type="dxa"/>
                    <w:right w:w="74" w:type="dxa"/>
                  </w:tcMar>
                </w:tcPr>
                <w:p w14:paraId="2E78FE66"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extDirection w:val="btLr"/>
                </w:tcPr>
                <w:p w14:paraId="72C45975"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c>
                <w:tcPr>
                  <w:tcW w:w="514" w:type="pct"/>
                  <w:shd w:val="clear" w:color="auto" w:fill="FFFFFF"/>
                  <w:tcMar>
                    <w:top w:w="0" w:type="dxa"/>
                    <w:left w:w="74" w:type="dxa"/>
                    <w:bottom w:w="0" w:type="dxa"/>
                    <w:right w:w="74" w:type="dxa"/>
                  </w:tcMar>
                  <w:textDirection w:val="btLr"/>
                </w:tcPr>
                <w:p w14:paraId="71A8C580"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c>
                <w:tcPr>
                  <w:tcW w:w="619" w:type="pct"/>
                  <w:shd w:val="clear" w:color="auto" w:fill="FFFFFF"/>
                  <w:tcMar>
                    <w:top w:w="0" w:type="dxa"/>
                    <w:left w:w="74" w:type="dxa"/>
                    <w:bottom w:w="0" w:type="dxa"/>
                    <w:right w:w="74" w:type="dxa"/>
                  </w:tcMar>
                  <w:textDirection w:val="btLr"/>
                </w:tcPr>
                <w:p w14:paraId="72ADC432"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r>
          </w:tbl>
          <w:p w14:paraId="0A97A697"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w:t>
            </w:r>
          </w:p>
          <w:p w14:paraId="76DEB00A"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5D7EE7" w:rsidRPr="00906432" w14:paraId="0CE7F640" w14:textId="77777777" w:rsidTr="00DD32BE">
        <w:tc>
          <w:tcPr>
            <w:tcW w:w="234" w:type="pct"/>
          </w:tcPr>
          <w:p w14:paraId="233B74AE" w14:textId="77777777" w:rsidR="005D7EE7" w:rsidRPr="00906432" w:rsidRDefault="005D7EE7" w:rsidP="00DD32BE">
            <w:pPr>
              <w:jc w:val="center"/>
              <w:rPr>
                <w:sz w:val="20"/>
                <w:szCs w:val="20"/>
              </w:rPr>
            </w:pPr>
          </w:p>
        </w:tc>
        <w:tc>
          <w:tcPr>
            <w:tcW w:w="1215" w:type="pct"/>
          </w:tcPr>
          <w:p w14:paraId="3AF8043D" w14:textId="77777777" w:rsidR="005D7EE7" w:rsidRPr="00906432" w:rsidRDefault="005D7EE7" w:rsidP="00DD32BE">
            <w:pPr>
              <w:autoSpaceDE w:val="0"/>
              <w:autoSpaceDN w:val="0"/>
              <w:adjustRightInd w:val="0"/>
              <w:jc w:val="both"/>
              <w:rPr>
                <w:rFonts w:eastAsia="Calibri"/>
                <w:sz w:val="20"/>
                <w:szCs w:val="20"/>
              </w:rPr>
            </w:pPr>
            <w:r w:rsidRPr="00906432">
              <w:rPr>
                <w:rFonts w:eastAsia="Calibri"/>
                <w:sz w:val="20"/>
                <w:szCs w:val="20"/>
              </w:rPr>
              <w:t>Заправка транспортных средств</w:t>
            </w:r>
          </w:p>
          <w:p w14:paraId="57C76782" w14:textId="77777777" w:rsidR="005D7EE7" w:rsidRPr="00906432" w:rsidRDefault="005D7EE7" w:rsidP="00DD32BE">
            <w:pPr>
              <w:rPr>
                <w:sz w:val="20"/>
                <w:szCs w:val="20"/>
              </w:rPr>
            </w:pPr>
          </w:p>
        </w:tc>
        <w:tc>
          <w:tcPr>
            <w:tcW w:w="1421" w:type="pct"/>
            <w:vMerge w:val="restart"/>
          </w:tcPr>
          <w:p w14:paraId="17DACDC8"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 xml:space="preserve">не подлежат установлению и определяются в соответствии с нормативами </w:t>
            </w:r>
            <w:r w:rsidRPr="00906432">
              <w:rPr>
                <w:sz w:val="20"/>
                <w:szCs w:val="20"/>
                <w:lang w:eastAsia="en-US"/>
              </w:rPr>
              <w:lastRenderedPageBreak/>
              <w:t>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30" w:type="pct"/>
            <w:vMerge w:val="restart"/>
          </w:tcPr>
          <w:p w14:paraId="4015262E" w14:textId="77777777" w:rsidR="005D7EE7" w:rsidRPr="00906432" w:rsidRDefault="005D7EE7" w:rsidP="005D7EE7">
            <w:pPr>
              <w:pStyle w:val="af4"/>
              <w:ind w:left="0"/>
              <w:jc w:val="both"/>
              <w:rPr>
                <w:sz w:val="20"/>
                <w:szCs w:val="20"/>
              </w:rPr>
            </w:pPr>
            <w:r w:rsidRPr="00906432">
              <w:rPr>
                <w:sz w:val="20"/>
                <w:szCs w:val="20"/>
              </w:rPr>
              <w:lastRenderedPageBreak/>
              <w:t>Минимальные отступы зданий, строений, сооружений:</w:t>
            </w:r>
          </w:p>
          <w:p w14:paraId="06669937" w14:textId="77777777" w:rsidR="005D7EE7" w:rsidRPr="00906432" w:rsidRDefault="005D7EE7" w:rsidP="00DD32BE">
            <w:pPr>
              <w:jc w:val="both"/>
              <w:rPr>
                <w:sz w:val="20"/>
                <w:szCs w:val="20"/>
              </w:rPr>
            </w:pPr>
            <w:r w:rsidRPr="00906432">
              <w:rPr>
                <w:sz w:val="20"/>
                <w:szCs w:val="20"/>
              </w:rPr>
              <w:lastRenderedPageBreak/>
              <w:t>- от красной линии улицы (границ земельного участка, граничащего с улично-дорожной сетью) – 5 м;</w:t>
            </w:r>
          </w:p>
          <w:p w14:paraId="2910990A"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7CCBE819"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w:t>
            </w:r>
          </w:p>
          <w:p w14:paraId="3594149F"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5D7EE7" w:rsidRPr="00906432" w14:paraId="6ED229BB" w14:textId="77777777" w:rsidTr="00DD32BE">
        <w:tc>
          <w:tcPr>
            <w:tcW w:w="234" w:type="pct"/>
          </w:tcPr>
          <w:p w14:paraId="39DEAA9A" w14:textId="77777777" w:rsidR="005D7EE7" w:rsidRPr="00906432" w:rsidRDefault="005D7EE7" w:rsidP="00DD32BE">
            <w:pPr>
              <w:jc w:val="center"/>
              <w:rPr>
                <w:sz w:val="20"/>
                <w:szCs w:val="20"/>
              </w:rPr>
            </w:pPr>
          </w:p>
        </w:tc>
        <w:tc>
          <w:tcPr>
            <w:tcW w:w="1215" w:type="pct"/>
          </w:tcPr>
          <w:p w14:paraId="2E439603" w14:textId="77777777" w:rsidR="005D7EE7" w:rsidRPr="00906432" w:rsidRDefault="005D7EE7" w:rsidP="00DD32BE">
            <w:pPr>
              <w:autoSpaceDE w:val="0"/>
              <w:autoSpaceDN w:val="0"/>
              <w:adjustRightInd w:val="0"/>
              <w:jc w:val="both"/>
              <w:rPr>
                <w:rFonts w:eastAsia="Calibri"/>
                <w:sz w:val="20"/>
                <w:szCs w:val="20"/>
              </w:rPr>
            </w:pPr>
            <w:r w:rsidRPr="00906432">
              <w:rPr>
                <w:rFonts w:eastAsia="Calibri"/>
                <w:sz w:val="20"/>
                <w:szCs w:val="20"/>
              </w:rPr>
              <w:t>Обеспечение дорожного отдыха</w:t>
            </w:r>
          </w:p>
          <w:p w14:paraId="71DEB02D" w14:textId="77777777" w:rsidR="005D7EE7" w:rsidRPr="00906432" w:rsidRDefault="005D7EE7" w:rsidP="00DD32BE">
            <w:pPr>
              <w:rPr>
                <w:sz w:val="20"/>
                <w:szCs w:val="20"/>
              </w:rPr>
            </w:pPr>
          </w:p>
        </w:tc>
        <w:tc>
          <w:tcPr>
            <w:tcW w:w="1421" w:type="pct"/>
            <w:vMerge/>
          </w:tcPr>
          <w:p w14:paraId="0719AC4E" w14:textId="77777777" w:rsidR="005D7EE7" w:rsidRPr="00906432" w:rsidRDefault="005D7EE7" w:rsidP="00DD32BE">
            <w:pPr>
              <w:autoSpaceDE w:val="0"/>
              <w:autoSpaceDN w:val="0"/>
              <w:adjustRightInd w:val="0"/>
              <w:jc w:val="both"/>
              <w:rPr>
                <w:sz w:val="20"/>
                <w:szCs w:val="20"/>
                <w:lang w:eastAsia="en-US"/>
              </w:rPr>
            </w:pPr>
          </w:p>
        </w:tc>
        <w:tc>
          <w:tcPr>
            <w:tcW w:w="2130" w:type="pct"/>
            <w:vMerge/>
          </w:tcPr>
          <w:p w14:paraId="7EF3ECD8" w14:textId="77777777" w:rsidR="005D7EE7" w:rsidRPr="00906432" w:rsidRDefault="005D7EE7" w:rsidP="005D7EE7">
            <w:pPr>
              <w:pStyle w:val="af4"/>
              <w:ind w:left="0"/>
              <w:jc w:val="both"/>
              <w:rPr>
                <w:sz w:val="20"/>
                <w:szCs w:val="20"/>
              </w:rPr>
            </w:pPr>
          </w:p>
        </w:tc>
      </w:tr>
      <w:tr w:rsidR="005D7EE7" w:rsidRPr="00906432" w14:paraId="494B1975" w14:textId="77777777" w:rsidTr="00DD32BE">
        <w:tc>
          <w:tcPr>
            <w:tcW w:w="234" w:type="pct"/>
          </w:tcPr>
          <w:p w14:paraId="0F97D02A" w14:textId="77777777" w:rsidR="005D7EE7" w:rsidRPr="00906432" w:rsidRDefault="005D7EE7" w:rsidP="00DD32BE">
            <w:pPr>
              <w:jc w:val="center"/>
              <w:rPr>
                <w:sz w:val="20"/>
                <w:szCs w:val="20"/>
              </w:rPr>
            </w:pPr>
          </w:p>
        </w:tc>
        <w:tc>
          <w:tcPr>
            <w:tcW w:w="1215" w:type="pct"/>
          </w:tcPr>
          <w:p w14:paraId="4E199E05" w14:textId="77777777" w:rsidR="005D7EE7" w:rsidRPr="00906432" w:rsidRDefault="005D7EE7" w:rsidP="00DD32BE">
            <w:pPr>
              <w:autoSpaceDE w:val="0"/>
              <w:autoSpaceDN w:val="0"/>
              <w:adjustRightInd w:val="0"/>
              <w:jc w:val="both"/>
              <w:rPr>
                <w:rFonts w:eastAsia="Calibri"/>
                <w:sz w:val="20"/>
                <w:szCs w:val="20"/>
              </w:rPr>
            </w:pPr>
            <w:r w:rsidRPr="00906432">
              <w:rPr>
                <w:rFonts w:eastAsia="Calibri"/>
                <w:sz w:val="20"/>
                <w:szCs w:val="20"/>
              </w:rPr>
              <w:t>Автомобильные мойки</w:t>
            </w:r>
          </w:p>
          <w:p w14:paraId="47CFF996" w14:textId="77777777" w:rsidR="005D7EE7" w:rsidRPr="00906432" w:rsidRDefault="005D7EE7" w:rsidP="00DD32BE">
            <w:pPr>
              <w:rPr>
                <w:sz w:val="20"/>
                <w:szCs w:val="20"/>
              </w:rPr>
            </w:pPr>
          </w:p>
        </w:tc>
        <w:tc>
          <w:tcPr>
            <w:tcW w:w="1421" w:type="pct"/>
            <w:vMerge/>
          </w:tcPr>
          <w:p w14:paraId="10A6CC2F" w14:textId="77777777" w:rsidR="005D7EE7" w:rsidRPr="00906432" w:rsidRDefault="005D7EE7" w:rsidP="00DD32BE">
            <w:pPr>
              <w:autoSpaceDE w:val="0"/>
              <w:autoSpaceDN w:val="0"/>
              <w:adjustRightInd w:val="0"/>
              <w:jc w:val="both"/>
              <w:rPr>
                <w:sz w:val="20"/>
                <w:szCs w:val="20"/>
                <w:lang w:eastAsia="en-US"/>
              </w:rPr>
            </w:pPr>
          </w:p>
        </w:tc>
        <w:tc>
          <w:tcPr>
            <w:tcW w:w="2130" w:type="pct"/>
            <w:vMerge/>
          </w:tcPr>
          <w:p w14:paraId="69F3CEA2" w14:textId="77777777" w:rsidR="005D7EE7" w:rsidRPr="00906432" w:rsidRDefault="005D7EE7" w:rsidP="005D7EE7">
            <w:pPr>
              <w:pStyle w:val="af4"/>
              <w:ind w:left="0"/>
              <w:jc w:val="both"/>
              <w:rPr>
                <w:sz w:val="20"/>
                <w:szCs w:val="20"/>
              </w:rPr>
            </w:pPr>
          </w:p>
        </w:tc>
      </w:tr>
      <w:tr w:rsidR="005D7EE7" w:rsidRPr="00906432" w14:paraId="08291713" w14:textId="77777777" w:rsidTr="00DD32BE">
        <w:tc>
          <w:tcPr>
            <w:tcW w:w="234" w:type="pct"/>
          </w:tcPr>
          <w:p w14:paraId="611C79F7" w14:textId="77777777" w:rsidR="005D7EE7" w:rsidRPr="00906432" w:rsidRDefault="005D7EE7" w:rsidP="00DD32BE">
            <w:pPr>
              <w:jc w:val="center"/>
              <w:rPr>
                <w:sz w:val="20"/>
                <w:szCs w:val="20"/>
              </w:rPr>
            </w:pPr>
          </w:p>
        </w:tc>
        <w:tc>
          <w:tcPr>
            <w:tcW w:w="1215" w:type="pct"/>
          </w:tcPr>
          <w:p w14:paraId="1C7FD81E" w14:textId="77777777" w:rsidR="005D7EE7" w:rsidRPr="00906432" w:rsidRDefault="005D7EE7" w:rsidP="00DD32BE">
            <w:pPr>
              <w:autoSpaceDE w:val="0"/>
              <w:autoSpaceDN w:val="0"/>
              <w:adjustRightInd w:val="0"/>
              <w:jc w:val="both"/>
              <w:rPr>
                <w:rFonts w:eastAsia="Calibri"/>
                <w:sz w:val="20"/>
                <w:szCs w:val="20"/>
              </w:rPr>
            </w:pPr>
            <w:r w:rsidRPr="00906432">
              <w:rPr>
                <w:rFonts w:eastAsia="Calibri"/>
                <w:sz w:val="20"/>
                <w:szCs w:val="20"/>
              </w:rPr>
              <w:t>Ремонт автомобилей</w:t>
            </w:r>
          </w:p>
          <w:p w14:paraId="6F92B323" w14:textId="77777777" w:rsidR="005D7EE7" w:rsidRPr="00906432" w:rsidRDefault="005D7EE7" w:rsidP="00DD32BE">
            <w:pPr>
              <w:rPr>
                <w:sz w:val="20"/>
                <w:szCs w:val="20"/>
              </w:rPr>
            </w:pPr>
          </w:p>
        </w:tc>
        <w:tc>
          <w:tcPr>
            <w:tcW w:w="1421" w:type="pct"/>
            <w:vMerge/>
          </w:tcPr>
          <w:p w14:paraId="69EF476A" w14:textId="77777777" w:rsidR="005D7EE7" w:rsidRPr="00906432" w:rsidRDefault="005D7EE7" w:rsidP="00DD32BE">
            <w:pPr>
              <w:autoSpaceDE w:val="0"/>
              <w:autoSpaceDN w:val="0"/>
              <w:adjustRightInd w:val="0"/>
              <w:jc w:val="both"/>
              <w:rPr>
                <w:sz w:val="20"/>
                <w:szCs w:val="20"/>
                <w:lang w:eastAsia="en-US"/>
              </w:rPr>
            </w:pPr>
          </w:p>
        </w:tc>
        <w:tc>
          <w:tcPr>
            <w:tcW w:w="2130" w:type="pct"/>
            <w:vMerge/>
          </w:tcPr>
          <w:p w14:paraId="1B939789" w14:textId="77777777" w:rsidR="005D7EE7" w:rsidRPr="00906432" w:rsidRDefault="005D7EE7" w:rsidP="005D7EE7">
            <w:pPr>
              <w:pStyle w:val="af4"/>
              <w:ind w:left="0"/>
              <w:jc w:val="both"/>
              <w:rPr>
                <w:sz w:val="20"/>
                <w:szCs w:val="20"/>
              </w:rPr>
            </w:pPr>
          </w:p>
        </w:tc>
      </w:tr>
      <w:tr w:rsidR="005D7EE7" w:rsidRPr="00906432" w14:paraId="3BF54677" w14:textId="77777777" w:rsidTr="00DD32BE">
        <w:tc>
          <w:tcPr>
            <w:tcW w:w="234" w:type="pct"/>
          </w:tcPr>
          <w:p w14:paraId="2B66DF23" w14:textId="77777777" w:rsidR="005D7EE7" w:rsidRPr="00906432" w:rsidRDefault="005D7EE7" w:rsidP="00DD32BE">
            <w:pPr>
              <w:jc w:val="center"/>
              <w:rPr>
                <w:sz w:val="20"/>
                <w:szCs w:val="20"/>
              </w:rPr>
            </w:pPr>
            <w:r w:rsidRPr="00906432">
              <w:rPr>
                <w:sz w:val="20"/>
                <w:szCs w:val="20"/>
              </w:rPr>
              <w:t>8</w:t>
            </w:r>
          </w:p>
        </w:tc>
        <w:tc>
          <w:tcPr>
            <w:tcW w:w="1215" w:type="pct"/>
          </w:tcPr>
          <w:p w14:paraId="248B1423" w14:textId="77777777" w:rsidR="005D7EE7" w:rsidRPr="00906432" w:rsidRDefault="005D7EE7" w:rsidP="00DD32BE">
            <w:pPr>
              <w:rPr>
                <w:sz w:val="20"/>
                <w:szCs w:val="20"/>
              </w:rPr>
            </w:pPr>
            <w:r w:rsidRPr="00906432">
              <w:rPr>
                <w:sz w:val="20"/>
                <w:szCs w:val="20"/>
              </w:rPr>
              <w:t>Склады</w:t>
            </w:r>
          </w:p>
        </w:tc>
        <w:tc>
          <w:tcPr>
            <w:tcW w:w="1421" w:type="pct"/>
          </w:tcPr>
          <w:p w14:paraId="06905511"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30" w:type="pct"/>
            <w:vAlign w:val="center"/>
          </w:tcPr>
          <w:p w14:paraId="6A1C1230"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51F2B14D"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6688A618"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2358DFBB"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60 %.</w:t>
            </w:r>
          </w:p>
          <w:p w14:paraId="238BC9D3" w14:textId="77777777" w:rsidR="005D7EE7" w:rsidRPr="00906432" w:rsidRDefault="005D7EE7" w:rsidP="005D7EE7">
            <w:pPr>
              <w:pStyle w:val="af4"/>
              <w:ind w:left="0"/>
              <w:jc w:val="both"/>
              <w:rPr>
                <w:sz w:val="20"/>
                <w:szCs w:val="20"/>
              </w:rPr>
            </w:pPr>
            <w:r w:rsidRPr="00906432">
              <w:rPr>
                <w:sz w:val="20"/>
                <w:szCs w:val="20"/>
              </w:rPr>
              <w:t xml:space="preserve">Иные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 в том числе: </w:t>
            </w:r>
          </w:p>
          <w:p w14:paraId="44CA62AB" w14:textId="77777777" w:rsidR="005D7EE7" w:rsidRPr="00906432" w:rsidRDefault="005D7EE7" w:rsidP="005D7EE7">
            <w:pPr>
              <w:contextualSpacing/>
              <w:jc w:val="both"/>
              <w:rPr>
                <w:sz w:val="20"/>
                <w:szCs w:val="20"/>
              </w:rPr>
            </w:pPr>
            <w:r w:rsidRPr="00906432">
              <w:rPr>
                <w:sz w:val="20"/>
                <w:szCs w:val="20"/>
              </w:rPr>
              <w:t>СП 42.13330.2016. «Свод правил. Градостроительство. Планировка и застройка городских и сельских поселений. Актуализированная редакция СНиП 2.07.01-89*»;</w:t>
            </w:r>
          </w:p>
          <w:p w14:paraId="23380ABF" w14:textId="77777777" w:rsidR="005D7EE7" w:rsidRPr="00906432" w:rsidRDefault="005D7EE7" w:rsidP="005D7EE7">
            <w:pPr>
              <w:contextualSpacing/>
              <w:jc w:val="both"/>
              <w:rPr>
                <w:sz w:val="20"/>
                <w:szCs w:val="20"/>
              </w:rPr>
            </w:pPr>
            <w:r w:rsidRPr="00906432">
              <w:rPr>
                <w:sz w:val="20"/>
                <w:szCs w:val="20"/>
              </w:rPr>
              <w:t>СП 18.13330.2019. «Свод правил. Производственные объекты. Планировочная организация земельного участка (СНиП II-89-80* «Генеральные планы промышленных предприятий»)»;</w:t>
            </w:r>
          </w:p>
          <w:p w14:paraId="380105F2" w14:textId="77777777" w:rsidR="005D7EE7" w:rsidRPr="00906432" w:rsidRDefault="005D7EE7" w:rsidP="005D7EE7">
            <w:pPr>
              <w:contextualSpacing/>
              <w:jc w:val="both"/>
              <w:rPr>
                <w:sz w:val="20"/>
                <w:szCs w:val="20"/>
              </w:rPr>
            </w:pPr>
            <w:r w:rsidRPr="00906432">
              <w:rPr>
                <w:sz w:val="20"/>
                <w:szCs w:val="20"/>
              </w:rPr>
              <w:t>СанПиН 2.2.1/2.1.1.1200-03 «Санитарно-защитные зоны и санитарная классификация предприятий, сооружений и иных объектов».</w:t>
            </w:r>
          </w:p>
          <w:p w14:paraId="1A4DF679" w14:textId="77777777" w:rsidR="005D7EE7" w:rsidRPr="00906432" w:rsidRDefault="005D7EE7" w:rsidP="005D7EE7">
            <w:pPr>
              <w:pStyle w:val="af4"/>
              <w:ind w:left="0"/>
              <w:jc w:val="both"/>
              <w:rPr>
                <w:sz w:val="20"/>
                <w:szCs w:val="20"/>
              </w:rPr>
            </w:pPr>
            <w:r w:rsidRPr="00906432">
              <w:rPr>
                <w:sz w:val="20"/>
                <w:szCs w:val="20"/>
              </w:rPr>
              <w:t>Допускается размещать только коммунально-складские объекты не выше IV-V класса опасности в отдельно стоящих зданиях, выходящих на красные линии магистральных улиц</w:t>
            </w:r>
            <w:r w:rsidRPr="00906432">
              <w:rPr>
                <w:szCs w:val="22"/>
              </w:rPr>
              <w:t>.</w:t>
            </w:r>
          </w:p>
        </w:tc>
      </w:tr>
      <w:tr w:rsidR="005D7EE7" w:rsidRPr="00906432" w14:paraId="2B2108C6" w14:textId="77777777" w:rsidTr="00DD32BE">
        <w:tc>
          <w:tcPr>
            <w:tcW w:w="234" w:type="pct"/>
          </w:tcPr>
          <w:p w14:paraId="4B9D1A26" w14:textId="77777777" w:rsidR="005D7EE7" w:rsidRPr="00906432" w:rsidRDefault="005D7EE7" w:rsidP="00DD32BE">
            <w:pPr>
              <w:jc w:val="center"/>
              <w:rPr>
                <w:sz w:val="20"/>
                <w:szCs w:val="20"/>
              </w:rPr>
            </w:pPr>
            <w:r w:rsidRPr="00906432">
              <w:rPr>
                <w:sz w:val="20"/>
                <w:szCs w:val="20"/>
              </w:rPr>
              <w:t>9</w:t>
            </w:r>
          </w:p>
        </w:tc>
        <w:tc>
          <w:tcPr>
            <w:tcW w:w="1215" w:type="pct"/>
          </w:tcPr>
          <w:p w14:paraId="6500F241"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Складские площадки</w:t>
            </w:r>
          </w:p>
          <w:p w14:paraId="705A8845" w14:textId="77777777" w:rsidR="005D7EE7" w:rsidRPr="00906432" w:rsidRDefault="005D7EE7" w:rsidP="00DD32BE">
            <w:pPr>
              <w:rPr>
                <w:sz w:val="20"/>
                <w:szCs w:val="20"/>
              </w:rPr>
            </w:pPr>
          </w:p>
        </w:tc>
        <w:tc>
          <w:tcPr>
            <w:tcW w:w="1421" w:type="pct"/>
          </w:tcPr>
          <w:p w14:paraId="5C2AA50B"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 xml:space="preserve">не подлежат установлению и определяются в соответствии с нормативами градостроительного проектирования, документацией по </w:t>
            </w:r>
            <w:r w:rsidRPr="00906432">
              <w:rPr>
                <w:sz w:val="20"/>
                <w:szCs w:val="20"/>
                <w:lang w:eastAsia="en-US"/>
              </w:rPr>
              <w:lastRenderedPageBreak/>
              <w:t>планировке территории, действующими техническими регламентами, нормами и правилами</w:t>
            </w:r>
          </w:p>
        </w:tc>
        <w:tc>
          <w:tcPr>
            <w:tcW w:w="2130" w:type="pct"/>
            <w:vAlign w:val="center"/>
          </w:tcPr>
          <w:p w14:paraId="6B0A7913" w14:textId="77777777" w:rsidR="005D7EE7" w:rsidRPr="00906432" w:rsidRDefault="005D7EE7" w:rsidP="005D7EE7">
            <w:pPr>
              <w:pStyle w:val="af4"/>
              <w:ind w:left="0"/>
              <w:jc w:val="both"/>
              <w:rPr>
                <w:sz w:val="20"/>
                <w:szCs w:val="20"/>
              </w:rPr>
            </w:pPr>
            <w:r w:rsidRPr="00906432">
              <w:rPr>
                <w:sz w:val="20"/>
                <w:szCs w:val="20"/>
              </w:rPr>
              <w:lastRenderedPageBreak/>
              <w:t>Минимальные отступы зданий, строений, сооружений:</w:t>
            </w:r>
          </w:p>
          <w:p w14:paraId="0BD3C531"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5640A2DF" w14:textId="77777777" w:rsidR="005D7EE7" w:rsidRPr="00906432" w:rsidRDefault="005D7EE7" w:rsidP="00DD32BE">
            <w:pPr>
              <w:jc w:val="both"/>
              <w:rPr>
                <w:sz w:val="20"/>
                <w:szCs w:val="20"/>
              </w:rPr>
            </w:pPr>
            <w:r w:rsidRPr="00906432">
              <w:rPr>
                <w:sz w:val="20"/>
                <w:szCs w:val="20"/>
              </w:rPr>
              <w:lastRenderedPageBreak/>
              <w:t>- от красной линии проезда (границ земельного участка, граничащего с проездом) – 3 м.</w:t>
            </w:r>
          </w:p>
          <w:p w14:paraId="08B51616" w14:textId="77777777" w:rsidR="005D7EE7" w:rsidRPr="00906432" w:rsidRDefault="005D7EE7" w:rsidP="005D7EE7">
            <w:pPr>
              <w:pStyle w:val="af4"/>
              <w:ind w:left="0"/>
              <w:jc w:val="both"/>
              <w:rPr>
                <w:sz w:val="20"/>
                <w:szCs w:val="20"/>
              </w:rPr>
            </w:pPr>
            <w:r w:rsidRPr="00906432">
              <w:rPr>
                <w:sz w:val="20"/>
                <w:szCs w:val="20"/>
              </w:rPr>
              <w:t xml:space="preserve">Иные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 в том числе: </w:t>
            </w:r>
          </w:p>
          <w:p w14:paraId="261D1200" w14:textId="77777777" w:rsidR="005D7EE7" w:rsidRPr="00906432" w:rsidRDefault="005D7EE7" w:rsidP="005D7EE7">
            <w:pPr>
              <w:contextualSpacing/>
              <w:jc w:val="both"/>
              <w:rPr>
                <w:sz w:val="20"/>
                <w:szCs w:val="20"/>
              </w:rPr>
            </w:pPr>
            <w:r w:rsidRPr="00906432">
              <w:rPr>
                <w:sz w:val="20"/>
                <w:szCs w:val="20"/>
              </w:rPr>
              <w:t>СП 42.13330.2016. «Свод правил. Градостроительство. Планировка и застройка городских и сельских поселений. Актуализированная редакция СНиП 2.07.01-89*»;</w:t>
            </w:r>
          </w:p>
          <w:p w14:paraId="444852D5" w14:textId="77777777" w:rsidR="005D7EE7" w:rsidRPr="00906432" w:rsidRDefault="005D7EE7" w:rsidP="005D7EE7">
            <w:pPr>
              <w:contextualSpacing/>
              <w:jc w:val="both"/>
              <w:rPr>
                <w:sz w:val="20"/>
                <w:szCs w:val="20"/>
              </w:rPr>
            </w:pPr>
            <w:r w:rsidRPr="00906432">
              <w:rPr>
                <w:sz w:val="20"/>
                <w:szCs w:val="20"/>
              </w:rPr>
              <w:t>СП 18.13330.2019. «Свод правил. Производственные объекты. Планировочная организация земельного участка (СНиП II-89-80* «Генеральные планы промышленных предприятий»)»;</w:t>
            </w:r>
          </w:p>
          <w:p w14:paraId="259E7E23" w14:textId="77777777" w:rsidR="005D7EE7" w:rsidRPr="00906432" w:rsidRDefault="005D7EE7" w:rsidP="005D7EE7">
            <w:pPr>
              <w:contextualSpacing/>
              <w:jc w:val="both"/>
              <w:rPr>
                <w:sz w:val="20"/>
                <w:szCs w:val="20"/>
              </w:rPr>
            </w:pPr>
            <w:r w:rsidRPr="00906432">
              <w:rPr>
                <w:sz w:val="20"/>
                <w:szCs w:val="20"/>
              </w:rPr>
              <w:t>СанПиН 2.2.1/2.1.1.1200-03 «Санитарно-защитные зоны и санитарная классификация предприятий, сооружений и иных объектов».</w:t>
            </w:r>
          </w:p>
          <w:p w14:paraId="4C59C680" w14:textId="77777777" w:rsidR="005D7EE7" w:rsidRPr="00906432" w:rsidRDefault="005D7EE7" w:rsidP="005D7EE7">
            <w:pPr>
              <w:pStyle w:val="af4"/>
              <w:ind w:left="0"/>
              <w:jc w:val="both"/>
              <w:rPr>
                <w:sz w:val="20"/>
                <w:szCs w:val="20"/>
              </w:rPr>
            </w:pPr>
            <w:r w:rsidRPr="00906432">
              <w:rPr>
                <w:sz w:val="20"/>
                <w:szCs w:val="20"/>
              </w:rPr>
              <w:t>Допускается размещать только коммунально-складские объекты не выше IV-V класса опасности в отдельно стоящих зданиях, выходящих на красные линии магистральных улиц.</w:t>
            </w:r>
          </w:p>
        </w:tc>
      </w:tr>
      <w:tr w:rsidR="005D7EE7" w:rsidRPr="00906432" w14:paraId="68295AE9" w14:textId="77777777" w:rsidTr="00DD32BE">
        <w:tc>
          <w:tcPr>
            <w:tcW w:w="234" w:type="pct"/>
          </w:tcPr>
          <w:p w14:paraId="2D5A5977" w14:textId="77777777" w:rsidR="005D7EE7" w:rsidRPr="00906432" w:rsidRDefault="005D7EE7" w:rsidP="00DD32BE">
            <w:pPr>
              <w:jc w:val="center"/>
              <w:rPr>
                <w:sz w:val="20"/>
                <w:szCs w:val="20"/>
              </w:rPr>
            </w:pPr>
            <w:r w:rsidRPr="00906432">
              <w:rPr>
                <w:sz w:val="20"/>
                <w:szCs w:val="20"/>
              </w:rPr>
              <w:lastRenderedPageBreak/>
              <w:t>10</w:t>
            </w:r>
          </w:p>
        </w:tc>
        <w:tc>
          <w:tcPr>
            <w:tcW w:w="1215" w:type="pct"/>
          </w:tcPr>
          <w:p w14:paraId="7E26F348" w14:textId="77777777" w:rsidR="005D7EE7" w:rsidRPr="00906432" w:rsidRDefault="005D7EE7" w:rsidP="00DD32BE">
            <w:pPr>
              <w:rPr>
                <w:sz w:val="20"/>
                <w:szCs w:val="20"/>
              </w:rPr>
            </w:pPr>
            <w:r w:rsidRPr="00906432">
              <w:rPr>
                <w:rFonts w:eastAsia="Calibri"/>
                <w:sz w:val="20"/>
                <w:szCs w:val="20"/>
                <w:lang w:eastAsia="en-US"/>
              </w:rPr>
              <w:t>Обеспечение внутреннего правопорядка</w:t>
            </w:r>
          </w:p>
        </w:tc>
        <w:tc>
          <w:tcPr>
            <w:tcW w:w="1421" w:type="pct"/>
          </w:tcPr>
          <w:p w14:paraId="3750152E"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30" w:type="pct"/>
          </w:tcPr>
          <w:p w14:paraId="164961A7"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1833F247" w14:textId="77777777" w:rsidR="005D7EE7" w:rsidRPr="00906432" w:rsidRDefault="005D7EE7" w:rsidP="00DD32BE">
            <w:pPr>
              <w:tabs>
                <w:tab w:val="left" w:pos="318"/>
              </w:tabs>
              <w:contextualSpacing/>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1BE24086" w14:textId="77777777" w:rsidR="005D7EE7" w:rsidRPr="00906432" w:rsidRDefault="005D7EE7" w:rsidP="00DD32BE">
            <w:pPr>
              <w:tabs>
                <w:tab w:val="left" w:pos="318"/>
              </w:tabs>
              <w:contextualSpacing/>
              <w:jc w:val="both"/>
              <w:rPr>
                <w:sz w:val="20"/>
                <w:szCs w:val="20"/>
              </w:rPr>
            </w:pPr>
            <w:r w:rsidRPr="00906432">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906432">
                <w:rPr>
                  <w:sz w:val="20"/>
                  <w:szCs w:val="20"/>
                </w:rPr>
                <w:t>3 м</w:t>
              </w:r>
            </w:smartTag>
            <w:r w:rsidRPr="00906432">
              <w:rPr>
                <w:sz w:val="20"/>
                <w:szCs w:val="20"/>
              </w:rPr>
              <w:t>;</w:t>
            </w:r>
          </w:p>
          <w:p w14:paraId="51D20708" w14:textId="77777777" w:rsidR="005D7EE7" w:rsidRPr="00906432" w:rsidRDefault="005D7EE7" w:rsidP="00DD32BE">
            <w:pPr>
              <w:tabs>
                <w:tab w:val="left" w:pos="318"/>
              </w:tabs>
              <w:contextualSpacing/>
              <w:jc w:val="both"/>
              <w:rPr>
                <w:sz w:val="20"/>
                <w:szCs w:val="20"/>
              </w:rPr>
            </w:pPr>
            <w:r w:rsidRPr="00906432">
              <w:rPr>
                <w:sz w:val="20"/>
                <w:szCs w:val="20"/>
              </w:rPr>
              <w:t xml:space="preserve">- до границ земельного участка – </w:t>
            </w:r>
            <w:smartTag w:uri="urn:schemas-microsoft-com:office:smarttags" w:element="metricconverter">
              <w:smartTagPr>
                <w:attr w:name="ProductID" w:val="3 м"/>
              </w:smartTagPr>
              <w:r w:rsidRPr="00906432">
                <w:rPr>
                  <w:sz w:val="20"/>
                  <w:szCs w:val="20"/>
                </w:rPr>
                <w:t>3 м</w:t>
              </w:r>
            </w:smartTag>
            <w:r w:rsidRPr="00906432">
              <w:rPr>
                <w:sz w:val="20"/>
                <w:szCs w:val="20"/>
              </w:rPr>
              <w:t>.</w:t>
            </w:r>
          </w:p>
          <w:p w14:paraId="01649A26" w14:textId="77777777" w:rsidR="005D7EE7" w:rsidRPr="00906432" w:rsidRDefault="005D7EE7" w:rsidP="005D7EE7">
            <w:pPr>
              <w:pStyle w:val="af4"/>
              <w:ind w:left="0"/>
              <w:jc w:val="both"/>
              <w:rPr>
                <w:sz w:val="20"/>
                <w:szCs w:val="20"/>
              </w:rPr>
            </w:pPr>
            <w:r w:rsidRPr="00906432">
              <w:rPr>
                <w:sz w:val="20"/>
                <w:szCs w:val="20"/>
              </w:rPr>
              <w:t>пожарные депо необходимо располагать на участке с отступом от красной линии до фронта выезда пожарных автомобилей не менее чем на 10 м.</w:t>
            </w:r>
          </w:p>
          <w:p w14:paraId="0B7A47EC" w14:textId="77777777" w:rsidR="005D7EE7" w:rsidRPr="00906432" w:rsidRDefault="005D7EE7" w:rsidP="005D7EE7">
            <w:pPr>
              <w:pStyle w:val="af4"/>
              <w:ind w:left="0"/>
              <w:jc w:val="both"/>
              <w:rPr>
                <w:sz w:val="20"/>
                <w:szCs w:val="20"/>
              </w:rPr>
            </w:pPr>
            <w:r w:rsidRPr="00906432">
              <w:rPr>
                <w:sz w:val="20"/>
                <w:szCs w:val="20"/>
              </w:rPr>
              <w:t xml:space="preserve">от иных границ земельных участков: </w:t>
            </w:r>
          </w:p>
          <w:p w14:paraId="6D25F157" w14:textId="77777777" w:rsidR="005D7EE7" w:rsidRPr="00906432" w:rsidRDefault="005D7EE7" w:rsidP="00DD32BE">
            <w:pPr>
              <w:tabs>
                <w:tab w:val="left" w:pos="318"/>
              </w:tabs>
              <w:contextualSpacing/>
              <w:jc w:val="both"/>
              <w:rPr>
                <w:sz w:val="20"/>
                <w:szCs w:val="20"/>
              </w:rPr>
            </w:pPr>
            <w:r w:rsidRPr="00906432">
              <w:rPr>
                <w:sz w:val="20"/>
                <w:szCs w:val="20"/>
              </w:rPr>
              <w:t xml:space="preserve">- при условии расчетов инсоляции и освещенности в соответствии с требованиями, приведенными в разделе 14 СП 42.13330.2016 «Свод правил. Градостроительство. Планировка и застройка городских и сельских поселений. Актуализированная редакция СНиП 2.07.01-89*», нормами освещенности, приведенными в СП 52.13330 «Свод правил. Естественное и искусственное освещение. Актуализированная редакция СНиП 23-05-95*», а также в соответствии с противопожарными требованиями, приведенными в разделе 15 СП 42.13330.2016 «Свод правил. Градостроительство. Планировка и застройка городских и сельских поселений. </w:t>
            </w:r>
            <w:r w:rsidRPr="00906432">
              <w:rPr>
                <w:sz w:val="20"/>
                <w:szCs w:val="20"/>
              </w:rPr>
              <w:lastRenderedPageBreak/>
              <w:t xml:space="preserve">Актуализированная редакция СНиП 2.07.01-89*» и не менее 3 м от границ земельных участков; </w:t>
            </w:r>
          </w:p>
          <w:p w14:paraId="63A87C52" w14:textId="77777777" w:rsidR="005D7EE7" w:rsidRPr="00906432" w:rsidRDefault="005D7EE7" w:rsidP="00DD32BE">
            <w:pPr>
              <w:tabs>
                <w:tab w:val="left" w:pos="318"/>
              </w:tabs>
              <w:contextualSpacing/>
              <w:jc w:val="both"/>
              <w:rPr>
                <w:sz w:val="20"/>
                <w:szCs w:val="20"/>
              </w:rPr>
            </w:pPr>
            <w:r w:rsidRPr="00906432">
              <w:rPr>
                <w:sz w:val="20"/>
                <w:szCs w:val="20"/>
              </w:rPr>
              <w:t>- расстояние от границ участка пожарного депо до общественных и жилых зданий должно быть не менее 15 м, а до границ земельных участков школ, детских и лечебных учреждений - не менее 30 м.</w:t>
            </w:r>
          </w:p>
          <w:p w14:paraId="51B632A0" w14:textId="77777777" w:rsidR="005D7EE7" w:rsidRPr="00906432" w:rsidRDefault="005D7EE7" w:rsidP="005D7EE7">
            <w:pPr>
              <w:pStyle w:val="af4"/>
              <w:ind w:left="0"/>
              <w:jc w:val="both"/>
              <w:rPr>
                <w:sz w:val="20"/>
                <w:szCs w:val="20"/>
              </w:rPr>
            </w:pPr>
            <w:r w:rsidRPr="00906432">
              <w:rPr>
                <w:sz w:val="20"/>
                <w:szCs w:val="20"/>
              </w:rPr>
              <w:t xml:space="preserve">Максимальный процент застройки в границах земельного участка – 80 %. </w:t>
            </w:r>
          </w:p>
          <w:p w14:paraId="55C0FFFC" w14:textId="77777777" w:rsidR="005D7EE7" w:rsidRPr="00906432" w:rsidRDefault="005D7EE7" w:rsidP="005D7EE7">
            <w:pPr>
              <w:pStyle w:val="af4"/>
              <w:ind w:left="0"/>
              <w:jc w:val="both"/>
              <w:rPr>
                <w:sz w:val="20"/>
                <w:szCs w:val="20"/>
              </w:rPr>
            </w:pPr>
            <w:r w:rsidRPr="00906432">
              <w:rPr>
                <w:sz w:val="20"/>
                <w:szCs w:val="20"/>
              </w:rPr>
              <w:t>Иные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bl>
    <w:p w14:paraId="159179DC"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lastRenderedPageBreak/>
        <w:t>Для иных видов разрешенного использования земельных участков и объектов капитального строительства, не указанных в таблице 53,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Для определения параметров разрешенного строительства, реконструкции объектов капитального строительства необходимо учитывать требования технических регламентов, положения национальных стандартов и сводов правил, нормативы градостроительного проектирования, требования действующего градостроительного и земельного законодательства.</w:t>
      </w:r>
    </w:p>
    <w:p w14:paraId="08FC9EE7"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 xml:space="preserve">Ограничения использования земельных участков и объектов капитального строительства указаны в </w:t>
      </w:r>
      <w:r>
        <w:t>главе 3</w:t>
      </w:r>
      <w:r w:rsidRPr="00906432">
        <w:t xml:space="preserve"> раздела </w:t>
      </w:r>
      <w:r w:rsidRPr="00906432">
        <w:rPr>
          <w:lang w:val="en-US"/>
        </w:rPr>
        <w:t>III</w:t>
      </w:r>
      <w:r w:rsidRPr="00906432">
        <w:t xml:space="preserve"> настоящих правил.</w:t>
      </w:r>
    </w:p>
    <w:p w14:paraId="5E68BD50" w14:textId="77777777" w:rsidR="005D7EE7" w:rsidRPr="00906432" w:rsidRDefault="005D7EE7" w:rsidP="005D7EE7">
      <w:pPr>
        <w:keepNext/>
        <w:keepLines/>
        <w:spacing w:before="240" w:after="240" w:line="276" w:lineRule="auto"/>
        <w:jc w:val="both"/>
        <w:outlineLvl w:val="2"/>
        <w:rPr>
          <w:b/>
          <w:bCs/>
        </w:rPr>
      </w:pPr>
      <w:bookmarkStart w:id="189" w:name="_Toc1636642"/>
      <w:bookmarkStart w:id="190" w:name="_Toc87880505"/>
      <w:bookmarkStart w:id="191" w:name="_Toc150441472"/>
      <w:r w:rsidRPr="00906432">
        <w:rPr>
          <w:b/>
          <w:bCs/>
        </w:rPr>
        <w:t>1.6 Градостроительные регламенты. Зоны сельскохозяйственного использования (Сх)</w:t>
      </w:r>
      <w:bookmarkEnd w:id="189"/>
      <w:bookmarkEnd w:id="190"/>
      <w:bookmarkEnd w:id="191"/>
    </w:p>
    <w:p w14:paraId="73338525" w14:textId="77777777" w:rsidR="005D7EE7" w:rsidRPr="00906432" w:rsidRDefault="005D7EE7" w:rsidP="005D7EE7">
      <w:pPr>
        <w:autoSpaceDE w:val="0"/>
        <w:autoSpaceDN w:val="0"/>
        <w:adjustRightInd w:val="0"/>
        <w:spacing w:before="240" w:after="240" w:line="276" w:lineRule="auto"/>
        <w:jc w:val="both"/>
        <w:outlineLvl w:val="2"/>
        <w:rPr>
          <w:b/>
          <w:bCs/>
        </w:rPr>
      </w:pPr>
      <w:bookmarkStart w:id="192" w:name="_Toc99542904"/>
      <w:bookmarkStart w:id="193" w:name="_Toc150441473"/>
      <w:bookmarkStart w:id="194" w:name="_Toc1636643"/>
      <w:bookmarkStart w:id="195" w:name="_Toc82440499"/>
      <w:bookmarkStart w:id="196" w:name="_Toc90542928"/>
      <w:bookmarkStart w:id="197" w:name="_Toc99542903"/>
      <w:bookmarkStart w:id="198" w:name="_Toc1636644"/>
      <w:bookmarkStart w:id="199" w:name="_Toc87880506"/>
      <w:r w:rsidRPr="00906432">
        <w:rPr>
          <w:b/>
        </w:rPr>
        <w:t xml:space="preserve">1.6.1 </w:t>
      </w:r>
      <w:r w:rsidRPr="00906432">
        <w:rPr>
          <w:b/>
          <w:bCs/>
        </w:rPr>
        <w:t>Зона размещения объектов сельскохозяйственного назначения (Сх1)</w:t>
      </w:r>
      <w:bookmarkEnd w:id="192"/>
      <w:bookmarkEnd w:id="193"/>
    </w:p>
    <w:p w14:paraId="1A87C98A"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Зона размещения объектов сельскохозяйственного назначения установлена для ведения сельского хозяйства, в том числе для размещения объектов сельскохозяйственного назначения. Использование и размещение объектов сельскохозяйственного назначения должно осуществляться с учетом класса опасности объектов капитального строительства, а также использования земельных участков на смежной территории.</w:t>
      </w:r>
    </w:p>
    <w:p w14:paraId="664B7897" w14:textId="77777777" w:rsidR="005D7EE7" w:rsidRPr="00906432" w:rsidRDefault="005D7EE7" w:rsidP="005D7EE7">
      <w:pPr>
        <w:spacing w:before="240" w:after="240" w:line="276" w:lineRule="auto"/>
        <w:jc w:val="both"/>
        <w:rPr>
          <w:b/>
        </w:rPr>
      </w:pPr>
      <w:r w:rsidRPr="00906432">
        <w:rPr>
          <w:b/>
        </w:rPr>
        <w:t>Перечень основных видов разрешенного использования земельных участков и объектов капитального строительства</w:t>
      </w:r>
    </w:p>
    <w:p w14:paraId="785E214D" w14:textId="14D32A82" w:rsidR="005D7EE7" w:rsidRPr="00906432" w:rsidRDefault="005D7EE7" w:rsidP="005D7EE7">
      <w:pPr>
        <w:autoSpaceDE w:val="0"/>
        <w:autoSpaceDN w:val="0"/>
        <w:adjustRightInd w:val="0"/>
        <w:jc w:val="right"/>
        <w:outlineLvl w:val="3"/>
        <w:rPr>
          <w:lang w:eastAsia="en-US"/>
        </w:rPr>
      </w:pPr>
      <w:r w:rsidRPr="00906432">
        <w:rPr>
          <w:lang w:eastAsia="en-US"/>
        </w:rPr>
        <w:t xml:space="preserve">Таблица </w:t>
      </w:r>
      <w:r w:rsidRPr="00906432">
        <w:rPr>
          <w:lang w:eastAsia="en-US"/>
        </w:rPr>
        <w:fldChar w:fldCharType="begin"/>
      </w:r>
      <w:r w:rsidRPr="00906432">
        <w:rPr>
          <w:lang w:eastAsia="en-US"/>
        </w:rPr>
        <w:instrText xml:space="preserve"> SEQ Таблица \* ARABIC </w:instrText>
      </w:r>
      <w:r w:rsidRPr="00906432">
        <w:rPr>
          <w:lang w:eastAsia="en-US"/>
        </w:rPr>
        <w:fldChar w:fldCharType="separate"/>
      </w:r>
      <w:r w:rsidR="00FB2784">
        <w:rPr>
          <w:noProof/>
          <w:lang w:eastAsia="en-US"/>
        </w:rPr>
        <w:t>54</w:t>
      </w:r>
      <w:r w:rsidRPr="00906432">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75"/>
        <w:gridCol w:w="1106"/>
        <w:gridCol w:w="3546"/>
        <w:gridCol w:w="4433"/>
      </w:tblGrid>
      <w:tr w:rsidR="005D7EE7" w:rsidRPr="00906432" w14:paraId="18B1A6DE" w14:textId="77777777" w:rsidTr="00DD32BE">
        <w:trPr>
          <w:tblHeader/>
        </w:trPr>
        <w:tc>
          <w:tcPr>
            <w:tcW w:w="393" w:type="pct"/>
            <w:vMerge w:val="restart"/>
            <w:vAlign w:val="center"/>
          </w:tcPr>
          <w:p w14:paraId="4E308F1E" w14:textId="77777777" w:rsidR="005D7EE7" w:rsidRPr="00906432" w:rsidRDefault="005D7EE7" w:rsidP="00DD32BE">
            <w:pPr>
              <w:jc w:val="center"/>
              <w:rPr>
                <w:sz w:val="20"/>
                <w:szCs w:val="20"/>
              </w:rPr>
            </w:pPr>
            <w:r w:rsidRPr="00906432">
              <w:rPr>
                <w:sz w:val="20"/>
                <w:szCs w:val="20"/>
              </w:rPr>
              <w:t>№ п/п</w:t>
            </w:r>
          </w:p>
        </w:tc>
        <w:tc>
          <w:tcPr>
            <w:tcW w:w="2359" w:type="pct"/>
            <w:gridSpan w:val="2"/>
            <w:vAlign w:val="center"/>
          </w:tcPr>
          <w:p w14:paraId="37EF4D63" w14:textId="77777777" w:rsidR="005D7EE7" w:rsidRPr="00906432" w:rsidRDefault="005D7EE7" w:rsidP="00DD32BE">
            <w:pPr>
              <w:jc w:val="center"/>
              <w:rPr>
                <w:sz w:val="20"/>
                <w:szCs w:val="20"/>
              </w:rPr>
            </w:pPr>
            <w:r w:rsidRPr="00906432">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14:paraId="7278A07C" w14:textId="77777777" w:rsidR="005D7EE7" w:rsidRPr="00906432" w:rsidRDefault="005D7EE7" w:rsidP="00DD32BE">
            <w:pPr>
              <w:jc w:val="center"/>
              <w:rPr>
                <w:sz w:val="20"/>
                <w:szCs w:val="20"/>
              </w:rPr>
            </w:pPr>
            <w:r w:rsidRPr="00906432">
              <w:rPr>
                <w:sz w:val="20"/>
                <w:szCs w:val="20"/>
              </w:rPr>
              <w:t>Описание вида разрешенного использования земельного участка и объекта капитального строительства</w:t>
            </w:r>
          </w:p>
        </w:tc>
      </w:tr>
      <w:tr w:rsidR="005D7EE7" w:rsidRPr="00906432" w14:paraId="42F73E5F" w14:textId="77777777" w:rsidTr="00DD32BE">
        <w:trPr>
          <w:tblHeader/>
        </w:trPr>
        <w:tc>
          <w:tcPr>
            <w:tcW w:w="393" w:type="pct"/>
            <w:vMerge/>
          </w:tcPr>
          <w:p w14:paraId="725B42D3" w14:textId="77777777" w:rsidR="005D7EE7" w:rsidRPr="00906432" w:rsidRDefault="005D7EE7" w:rsidP="00DD32BE">
            <w:pPr>
              <w:rPr>
                <w:sz w:val="20"/>
                <w:szCs w:val="20"/>
              </w:rPr>
            </w:pPr>
          </w:p>
        </w:tc>
        <w:tc>
          <w:tcPr>
            <w:tcW w:w="561" w:type="pct"/>
            <w:vAlign w:val="center"/>
          </w:tcPr>
          <w:p w14:paraId="321F90FD" w14:textId="77777777" w:rsidR="005D7EE7" w:rsidRPr="00906432" w:rsidRDefault="005D7EE7" w:rsidP="00DD32BE">
            <w:pPr>
              <w:jc w:val="center"/>
              <w:rPr>
                <w:sz w:val="20"/>
                <w:szCs w:val="20"/>
              </w:rPr>
            </w:pPr>
            <w:r w:rsidRPr="00906432">
              <w:rPr>
                <w:sz w:val="20"/>
                <w:szCs w:val="20"/>
              </w:rPr>
              <w:t>Код</w:t>
            </w:r>
          </w:p>
        </w:tc>
        <w:tc>
          <w:tcPr>
            <w:tcW w:w="1798" w:type="pct"/>
            <w:vAlign w:val="center"/>
          </w:tcPr>
          <w:p w14:paraId="000A08F7" w14:textId="77777777" w:rsidR="005D7EE7" w:rsidRPr="00906432" w:rsidRDefault="005D7EE7" w:rsidP="00DD32BE">
            <w:pPr>
              <w:jc w:val="center"/>
              <w:rPr>
                <w:sz w:val="20"/>
                <w:szCs w:val="20"/>
              </w:rPr>
            </w:pPr>
            <w:r w:rsidRPr="00906432">
              <w:rPr>
                <w:sz w:val="20"/>
                <w:szCs w:val="20"/>
              </w:rPr>
              <w:t>Наименование</w:t>
            </w:r>
          </w:p>
        </w:tc>
        <w:tc>
          <w:tcPr>
            <w:tcW w:w="2248" w:type="pct"/>
            <w:vMerge/>
          </w:tcPr>
          <w:p w14:paraId="1C06910C" w14:textId="77777777" w:rsidR="005D7EE7" w:rsidRPr="00906432" w:rsidRDefault="005D7EE7" w:rsidP="00DD32BE">
            <w:pPr>
              <w:rPr>
                <w:sz w:val="20"/>
                <w:szCs w:val="20"/>
              </w:rPr>
            </w:pPr>
          </w:p>
        </w:tc>
      </w:tr>
      <w:tr w:rsidR="005D7EE7" w:rsidRPr="00906432" w14:paraId="573D7E42" w14:textId="77777777" w:rsidTr="00DD32BE">
        <w:tblPrEx>
          <w:tblLook w:val="0080" w:firstRow="0" w:lastRow="0" w:firstColumn="1" w:lastColumn="0" w:noHBand="0" w:noVBand="0"/>
        </w:tblPrEx>
        <w:trPr>
          <w:trHeight w:val="1206"/>
        </w:trPr>
        <w:tc>
          <w:tcPr>
            <w:tcW w:w="393" w:type="pct"/>
          </w:tcPr>
          <w:p w14:paraId="22208ECA" w14:textId="77777777" w:rsidR="005D7EE7" w:rsidRPr="00906432" w:rsidRDefault="005D7EE7" w:rsidP="00DD32BE">
            <w:pPr>
              <w:jc w:val="center"/>
              <w:rPr>
                <w:sz w:val="20"/>
                <w:szCs w:val="20"/>
              </w:rPr>
            </w:pPr>
            <w:r w:rsidRPr="00906432">
              <w:rPr>
                <w:sz w:val="20"/>
                <w:szCs w:val="20"/>
              </w:rPr>
              <w:t>1</w:t>
            </w:r>
          </w:p>
        </w:tc>
        <w:tc>
          <w:tcPr>
            <w:tcW w:w="561" w:type="pct"/>
          </w:tcPr>
          <w:p w14:paraId="5612B1C6" w14:textId="77777777" w:rsidR="005D7EE7" w:rsidRPr="00906432" w:rsidRDefault="005D7EE7" w:rsidP="00DD32BE">
            <w:pPr>
              <w:jc w:val="both"/>
              <w:rPr>
                <w:sz w:val="20"/>
                <w:szCs w:val="20"/>
              </w:rPr>
            </w:pPr>
            <w:r w:rsidRPr="00906432">
              <w:rPr>
                <w:sz w:val="20"/>
                <w:szCs w:val="20"/>
              </w:rPr>
              <w:t>1.2</w:t>
            </w:r>
          </w:p>
        </w:tc>
        <w:tc>
          <w:tcPr>
            <w:tcW w:w="1798" w:type="pct"/>
          </w:tcPr>
          <w:p w14:paraId="263AE354"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Выращивание зерновых и иных сельскохозяйственных культур</w:t>
            </w:r>
          </w:p>
          <w:p w14:paraId="3C2FE4A8" w14:textId="77777777" w:rsidR="005D7EE7" w:rsidRPr="00906432" w:rsidRDefault="005D7EE7" w:rsidP="00DD32BE">
            <w:pPr>
              <w:autoSpaceDE w:val="0"/>
              <w:autoSpaceDN w:val="0"/>
              <w:adjustRightInd w:val="0"/>
              <w:rPr>
                <w:sz w:val="20"/>
                <w:szCs w:val="20"/>
                <w:lang w:eastAsia="en-US"/>
              </w:rPr>
            </w:pPr>
          </w:p>
        </w:tc>
        <w:tc>
          <w:tcPr>
            <w:tcW w:w="2248" w:type="pct"/>
          </w:tcPr>
          <w:p w14:paraId="1463E464"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5D7EE7" w:rsidRPr="00906432" w14:paraId="3D44CBE1" w14:textId="77777777" w:rsidTr="00DD32BE">
        <w:tblPrEx>
          <w:tblLook w:val="0080" w:firstRow="0" w:lastRow="0" w:firstColumn="1" w:lastColumn="0" w:noHBand="0" w:noVBand="0"/>
        </w:tblPrEx>
        <w:trPr>
          <w:trHeight w:val="1150"/>
        </w:trPr>
        <w:tc>
          <w:tcPr>
            <w:tcW w:w="393" w:type="pct"/>
          </w:tcPr>
          <w:p w14:paraId="6D219113" w14:textId="77777777" w:rsidR="005D7EE7" w:rsidRPr="00906432" w:rsidRDefault="005D7EE7" w:rsidP="00DD32BE">
            <w:pPr>
              <w:jc w:val="center"/>
              <w:rPr>
                <w:sz w:val="20"/>
                <w:szCs w:val="20"/>
              </w:rPr>
            </w:pPr>
            <w:r w:rsidRPr="00906432">
              <w:rPr>
                <w:sz w:val="20"/>
                <w:szCs w:val="20"/>
              </w:rPr>
              <w:lastRenderedPageBreak/>
              <w:t>2</w:t>
            </w:r>
          </w:p>
        </w:tc>
        <w:tc>
          <w:tcPr>
            <w:tcW w:w="561" w:type="pct"/>
          </w:tcPr>
          <w:p w14:paraId="3BC783B5" w14:textId="77777777" w:rsidR="005D7EE7" w:rsidRPr="00906432" w:rsidRDefault="005D7EE7" w:rsidP="00DD32BE">
            <w:pPr>
              <w:rPr>
                <w:sz w:val="20"/>
                <w:szCs w:val="20"/>
              </w:rPr>
            </w:pPr>
            <w:r w:rsidRPr="00906432">
              <w:rPr>
                <w:sz w:val="20"/>
                <w:szCs w:val="20"/>
              </w:rPr>
              <w:t>1.3</w:t>
            </w:r>
          </w:p>
        </w:tc>
        <w:tc>
          <w:tcPr>
            <w:tcW w:w="1798" w:type="pct"/>
          </w:tcPr>
          <w:p w14:paraId="70148FB1"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Овощеводство</w:t>
            </w:r>
          </w:p>
          <w:p w14:paraId="5FD96A71" w14:textId="77777777" w:rsidR="005D7EE7" w:rsidRPr="00906432" w:rsidRDefault="005D7EE7" w:rsidP="00DD32BE">
            <w:pPr>
              <w:autoSpaceDE w:val="0"/>
              <w:autoSpaceDN w:val="0"/>
              <w:adjustRightInd w:val="0"/>
              <w:jc w:val="center"/>
              <w:rPr>
                <w:sz w:val="20"/>
                <w:szCs w:val="20"/>
                <w:lang w:eastAsia="en-US"/>
              </w:rPr>
            </w:pPr>
          </w:p>
        </w:tc>
        <w:tc>
          <w:tcPr>
            <w:tcW w:w="2248" w:type="pct"/>
          </w:tcPr>
          <w:p w14:paraId="32D555AE"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5D7EE7" w:rsidRPr="00906432" w14:paraId="43A0AEC1" w14:textId="77777777" w:rsidTr="00DD32BE">
        <w:tblPrEx>
          <w:tblLook w:val="0080" w:firstRow="0" w:lastRow="0" w:firstColumn="1" w:lastColumn="0" w:noHBand="0" w:noVBand="0"/>
        </w:tblPrEx>
        <w:trPr>
          <w:trHeight w:val="697"/>
        </w:trPr>
        <w:tc>
          <w:tcPr>
            <w:tcW w:w="393" w:type="pct"/>
          </w:tcPr>
          <w:p w14:paraId="134E3E26" w14:textId="77777777" w:rsidR="005D7EE7" w:rsidRPr="00906432" w:rsidRDefault="005D7EE7" w:rsidP="00DD32BE">
            <w:pPr>
              <w:jc w:val="center"/>
              <w:rPr>
                <w:sz w:val="20"/>
                <w:szCs w:val="20"/>
              </w:rPr>
            </w:pPr>
            <w:r w:rsidRPr="00906432">
              <w:rPr>
                <w:sz w:val="20"/>
                <w:szCs w:val="20"/>
              </w:rPr>
              <w:t>3</w:t>
            </w:r>
          </w:p>
        </w:tc>
        <w:tc>
          <w:tcPr>
            <w:tcW w:w="561" w:type="pct"/>
          </w:tcPr>
          <w:p w14:paraId="3BB2EF41" w14:textId="77777777" w:rsidR="005D7EE7" w:rsidRPr="00906432" w:rsidRDefault="005D7EE7" w:rsidP="00DD32BE">
            <w:pPr>
              <w:jc w:val="both"/>
              <w:rPr>
                <w:sz w:val="20"/>
                <w:szCs w:val="20"/>
              </w:rPr>
            </w:pPr>
            <w:r w:rsidRPr="00906432">
              <w:rPr>
                <w:sz w:val="20"/>
                <w:szCs w:val="20"/>
              </w:rPr>
              <w:t>1.4</w:t>
            </w:r>
          </w:p>
        </w:tc>
        <w:tc>
          <w:tcPr>
            <w:tcW w:w="1798" w:type="pct"/>
          </w:tcPr>
          <w:p w14:paraId="5A9153F9"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Выращивание тонизирующих, лекарственных, цветочных культур</w:t>
            </w:r>
          </w:p>
        </w:tc>
        <w:tc>
          <w:tcPr>
            <w:tcW w:w="2248" w:type="pct"/>
          </w:tcPr>
          <w:p w14:paraId="144F5C9D"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5D7EE7" w:rsidRPr="00906432" w14:paraId="16CA2BE7" w14:textId="77777777" w:rsidTr="00DD32BE">
        <w:tblPrEx>
          <w:tblLook w:val="0080" w:firstRow="0" w:lastRow="0" w:firstColumn="1" w:lastColumn="0" w:noHBand="0" w:noVBand="0"/>
        </w:tblPrEx>
        <w:trPr>
          <w:trHeight w:val="977"/>
        </w:trPr>
        <w:tc>
          <w:tcPr>
            <w:tcW w:w="393" w:type="pct"/>
          </w:tcPr>
          <w:p w14:paraId="065CF30A" w14:textId="77777777" w:rsidR="005D7EE7" w:rsidRPr="00906432" w:rsidRDefault="005D7EE7" w:rsidP="00DD32BE">
            <w:pPr>
              <w:jc w:val="center"/>
              <w:rPr>
                <w:sz w:val="20"/>
                <w:szCs w:val="20"/>
              </w:rPr>
            </w:pPr>
            <w:r w:rsidRPr="00906432">
              <w:rPr>
                <w:sz w:val="20"/>
                <w:szCs w:val="20"/>
              </w:rPr>
              <w:t>4</w:t>
            </w:r>
          </w:p>
        </w:tc>
        <w:tc>
          <w:tcPr>
            <w:tcW w:w="561" w:type="pct"/>
          </w:tcPr>
          <w:p w14:paraId="36E480B4" w14:textId="77777777" w:rsidR="005D7EE7" w:rsidRPr="00906432" w:rsidRDefault="005D7EE7" w:rsidP="00DD32BE">
            <w:pPr>
              <w:jc w:val="both"/>
              <w:rPr>
                <w:sz w:val="20"/>
                <w:szCs w:val="20"/>
              </w:rPr>
            </w:pPr>
            <w:r w:rsidRPr="00906432">
              <w:rPr>
                <w:sz w:val="20"/>
                <w:szCs w:val="20"/>
              </w:rPr>
              <w:t>1.5</w:t>
            </w:r>
          </w:p>
        </w:tc>
        <w:tc>
          <w:tcPr>
            <w:tcW w:w="1798" w:type="pct"/>
          </w:tcPr>
          <w:p w14:paraId="772A4A76"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Садоводство</w:t>
            </w:r>
          </w:p>
          <w:p w14:paraId="2C777F3D" w14:textId="77777777" w:rsidR="005D7EE7" w:rsidRPr="00906432" w:rsidRDefault="005D7EE7" w:rsidP="00DD32BE">
            <w:pPr>
              <w:autoSpaceDE w:val="0"/>
              <w:autoSpaceDN w:val="0"/>
              <w:adjustRightInd w:val="0"/>
              <w:rPr>
                <w:sz w:val="20"/>
                <w:szCs w:val="20"/>
                <w:lang w:eastAsia="en-US"/>
              </w:rPr>
            </w:pPr>
          </w:p>
        </w:tc>
        <w:tc>
          <w:tcPr>
            <w:tcW w:w="2248" w:type="pct"/>
          </w:tcPr>
          <w:p w14:paraId="7F591010"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5D7EE7" w:rsidRPr="00906432" w14:paraId="03059E58" w14:textId="77777777" w:rsidTr="00DD32BE">
        <w:tblPrEx>
          <w:tblLook w:val="0080" w:firstRow="0" w:lastRow="0" w:firstColumn="1" w:lastColumn="0" w:noHBand="0" w:noVBand="0"/>
        </w:tblPrEx>
        <w:trPr>
          <w:trHeight w:val="351"/>
        </w:trPr>
        <w:tc>
          <w:tcPr>
            <w:tcW w:w="393" w:type="pct"/>
          </w:tcPr>
          <w:p w14:paraId="6502FA95" w14:textId="77777777" w:rsidR="005D7EE7" w:rsidRPr="00906432" w:rsidRDefault="005D7EE7" w:rsidP="00DD32BE">
            <w:pPr>
              <w:jc w:val="center"/>
              <w:rPr>
                <w:sz w:val="20"/>
                <w:szCs w:val="20"/>
              </w:rPr>
            </w:pPr>
            <w:r w:rsidRPr="00906432">
              <w:rPr>
                <w:sz w:val="20"/>
                <w:szCs w:val="20"/>
              </w:rPr>
              <w:t>5</w:t>
            </w:r>
          </w:p>
        </w:tc>
        <w:tc>
          <w:tcPr>
            <w:tcW w:w="561" w:type="pct"/>
          </w:tcPr>
          <w:p w14:paraId="3E5412C6" w14:textId="77777777" w:rsidR="005D7EE7" w:rsidRPr="00906432" w:rsidRDefault="005D7EE7" w:rsidP="00DD32BE">
            <w:pPr>
              <w:jc w:val="both"/>
              <w:rPr>
                <w:sz w:val="20"/>
                <w:szCs w:val="20"/>
              </w:rPr>
            </w:pPr>
            <w:r w:rsidRPr="00906432">
              <w:rPr>
                <w:sz w:val="20"/>
                <w:szCs w:val="20"/>
              </w:rPr>
              <w:t>1.5.1</w:t>
            </w:r>
          </w:p>
        </w:tc>
        <w:tc>
          <w:tcPr>
            <w:tcW w:w="1798" w:type="pct"/>
          </w:tcPr>
          <w:p w14:paraId="3A611E4E" w14:textId="77777777" w:rsidR="005D7EE7" w:rsidRPr="00906432" w:rsidRDefault="005D7EE7" w:rsidP="00DD32BE">
            <w:pPr>
              <w:autoSpaceDE w:val="0"/>
              <w:autoSpaceDN w:val="0"/>
              <w:adjustRightInd w:val="0"/>
              <w:jc w:val="both"/>
              <w:rPr>
                <w:sz w:val="20"/>
                <w:szCs w:val="20"/>
                <w:lang w:eastAsia="en-US"/>
              </w:rPr>
            </w:pPr>
            <w:r w:rsidRPr="00906432">
              <w:rPr>
                <w:rFonts w:eastAsiaTheme="minorHAnsi"/>
                <w:sz w:val="20"/>
                <w:szCs w:val="20"/>
                <w:lang w:eastAsia="en-US"/>
              </w:rPr>
              <w:t>Виноградарство</w:t>
            </w:r>
          </w:p>
        </w:tc>
        <w:tc>
          <w:tcPr>
            <w:tcW w:w="2248" w:type="pct"/>
          </w:tcPr>
          <w:p w14:paraId="3AD47126"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Theme="minorHAnsi"/>
                <w:sz w:val="20"/>
                <w:szCs w:val="20"/>
                <w:lang w:eastAsia="en-US"/>
              </w:rPr>
              <w:t>Возделывание винограда на виноградопригодных землях</w:t>
            </w:r>
          </w:p>
        </w:tc>
      </w:tr>
      <w:tr w:rsidR="005D7EE7" w:rsidRPr="00906432" w14:paraId="092BED7F" w14:textId="77777777" w:rsidTr="00DD32BE">
        <w:tblPrEx>
          <w:tblLook w:val="0080" w:firstRow="0" w:lastRow="0" w:firstColumn="1" w:lastColumn="0" w:noHBand="0" w:noVBand="0"/>
        </w:tblPrEx>
        <w:trPr>
          <w:trHeight w:val="565"/>
        </w:trPr>
        <w:tc>
          <w:tcPr>
            <w:tcW w:w="393" w:type="pct"/>
          </w:tcPr>
          <w:p w14:paraId="099839CA" w14:textId="77777777" w:rsidR="005D7EE7" w:rsidRPr="00906432" w:rsidRDefault="005D7EE7" w:rsidP="00DD32BE">
            <w:pPr>
              <w:jc w:val="center"/>
              <w:rPr>
                <w:sz w:val="20"/>
                <w:szCs w:val="20"/>
              </w:rPr>
            </w:pPr>
            <w:r w:rsidRPr="00906432">
              <w:rPr>
                <w:sz w:val="20"/>
                <w:szCs w:val="20"/>
              </w:rPr>
              <w:t>6</w:t>
            </w:r>
          </w:p>
        </w:tc>
        <w:tc>
          <w:tcPr>
            <w:tcW w:w="561" w:type="pct"/>
          </w:tcPr>
          <w:p w14:paraId="2FEDA71E" w14:textId="77777777" w:rsidR="005D7EE7" w:rsidRPr="00906432" w:rsidRDefault="005D7EE7" w:rsidP="00DD32BE">
            <w:pPr>
              <w:jc w:val="both"/>
              <w:rPr>
                <w:sz w:val="20"/>
                <w:szCs w:val="20"/>
              </w:rPr>
            </w:pPr>
            <w:r w:rsidRPr="00906432">
              <w:rPr>
                <w:sz w:val="20"/>
                <w:szCs w:val="20"/>
              </w:rPr>
              <w:t>1.6</w:t>
            </w:r>
          </w:p>
        </w:tc>
        <w:tc>
          <w:tcPr>
            <w:tcW w:w="1798" w:type="pct"/>
          </w:tcPr>
          <w:p w14:paraId="4B31053A"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Выращивание льна и конопли</w:t>
            </w:r>
          </w:p>
          <w:p w14:paraId="32A25CC6" w14:textId="77777777" w:rsidR="005D7EE7" w:rsidRPr="00906432" w:rsidRDefault="005D7EE7" w:rsidP="00DD32BE">
            <w:pPr>
              <w:autoSpaceDE w:val="0"/>
              <w:autoSpaceDN w:val="0"/>
              <w:adjustRightInd w:val="0"/>
              <w:rPr>
                <w:sz w:val="20"/>
                <w:szCs w:val="20"/>
                <w:lang w:eastAsia="en-US"/>
              </w:rPr>
            </w:pPr>
          </w:p>
        </w:tc>
        <w:tc>
          <w:tcPr>
            <w:tcW w:w="2248" w:type="pct"/>
          </w:tcPr>
          <w:p w14:paraId="19CDD9DF"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Осуществление хозяйственной деятельности, в том числе на сельскохозяйственных угодьях, связанной с выращиванием льна, конопли</w:t>
            </w:r>
          </w:p>
        </w:tc>
      </w:tr>
      <w:tr w:rsidR="005D7EE7" w:rsidRPr="00906432" w14:paraId="3CF3D131" w14:textId="77777777" w:rsidTr="00DD32BE">
        <w:tblPrEx>
          <w:tblLook w:val="0080" w:firstRow="0" w:lastRow="0" w:firstColumn="1" w:lastColumn="0" w:noHBand="0" w:noVBand="0"/>
        </w:tblPrEx>
        <w:trPr>
          <w:trHeight w:val="2463"/>
        </w:trPr>
        <w:tc>
          <w:tcPr>
            <w:tcW w:w="393" w:type="pct"/>
          </w:tcPr>
          <w:p w14:paraId="7542DE6D" w14:textId="77777777" w:rsidR="005D7EE7" w:rsidRPr="00906432" w:rsidRDefault="005D7EE7" w:rsidP="00DD32BE">
            <w:pPr>
              <w:jc w:val="center"/>
              <w:rPr>
                <w:sz w:val="20"/>
                <w:szCs w:val="20"/>
              </w:rPr>
            </w:pPr>
            <w:r w:rsidRPr="00906432">
              <w:rPr>
                <w:sz w:val="20"/>
                <w:szCs w:val="20"/>
              </w:rPr>
              <w:t>7</w:t>
            </w:r>
          </w:p>
        </w:tc>
        <w:tc>
          <w:tcPr>
            <w:tcW w:w="561" w:type="pct"/>
          </w:tcPr>
          <w:p w14:paraId="215BEBC4" w14:textId="77777777" w:rsidR="005D7EE7" w:rsidRPr="00906432" w:rsidRDefault="005D7EE7" w:rsidP="00DD32BE">
            <w:pPr>
              <w:jc w:val="both"/>
              <w:rPr>
                <w:sz w:val="20"/>
                <w:szCs w:val="20"/>
              </w:rPr>
            </w:pPr>
            <w:r w:rsidRPr="00906432">
              <w:rPr>
                <w:sz w:val="20"/>
                <w:szCs w:val="20"/>
              </w:rPr>
              <w:t>1.8</w:t>
            </w:r>
          </w:p>
        </w:tc>
        <w:tc>
          <w:tcPr>
            <w:tcW w:w="1798" w:type="pct"/>
          </w:tcPr>
          <w:p w14:paraId="5E7094E5"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Скотоводство</w:t>
            </w:r>
          </w:p>
          <w:p w14:paraId="200CF51A" w14:textId="77777777" w:rsidR="005D7EE7" w:rsidRPr="00906432" w:rsidRDefault="005D7EE7" w:rsidP="00DD32BE">
            <w:pPr>
              <w:autoSpaceDE w:val="0"/>
              <w:autoSpaceDN w:val="0"/>
              <w:adjustRightInd w:val="0"/>
              <w:jc w:val="both"/>
              <w:rPr>
                <w:sz w:val="20"/>
                <w:szCs w:val="20"/>
                <w:lang w:eastAsia="en-US"/>
              </w:rPr>
            </w:pPr>
          </w:p>
        </w:tc>
        <w:tc>
          <w:tcPr>
            <w:tcW w:w="2248" w:type="pct"/>
          </w:tcPr>
          <w:p w14:paraId="2C23AD1B"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6FB4A34C"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14:paraId="7FE9872D"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разведение племенных животных, производство и использование племенной продукции (материала)</w:t>
            </w:r>
          </w:p>
        </w:tc>
      </w:tr>
      <w:tr w:rsidR="005D7EE7" w:rsidRPr="00906432" w14:paraId="21221A8D" w14:textId="77777777" w:rsidTr="00DD32BE">
        <w:tblPrEx>
          <w:tblLook w:val="0080" w:firstRow="0" w:lastRow="0" w:firstColumn="1" w:lastColumn="0" w:noHBand="0" w:noVBand="0"/>
        </w:tblPrEx>
        <w:trPr>
          <w:trHeight w:val="2112"/>
        </w:trPr>
        <w:tc>
          <w:tcPr>
            <w:tcW w:w="393" w:type="pct"/>
          </w:tcPr>
          <w:p w14:paraId="70AD2AC7" w14:textId="77777777" w:rsidR="005D7EE7" w:rsidRPr="00906432" w:rsidRDefault="005D7EE7" w:rsidP="00DD32BE">
            <w:pPr>
              <w:jc w:val="center"/>
              <w:rPr>
                <w:sz w:val="20"/>
                <w:szCs w:val="20"/>
              </w:rPr>
            </w:pPr>
            <w:r w:rsidRPr="00906432">
              <w:rPr>
                <w:sz w:val="20"/>
                <w:szCs w:val="20"/>
              </w:rPr>
              <w:t>8</w:t>
            </w:r>
          </w:p>
        </w:tc>
        <w:tc>
          <w:tcPr>
            <w:tcW w:w="561" w:type="pct"/>
          </w:tcPr>
          <w:p w14:paraId="3E4EF64D" w14:textId="77777777" w:rsidR="005D7EE7" w:rsidRPr="00906432" w:rsidRDefault="005D7EE7" w:rsidP="00DD32BE">
            <w:pPr>
              <w:jc w:val="both"/>
              <w:rPr>
                <w:sz w:val="20"/>
                <w:szCs w:val="20"/>
              </w:rPr>
            </w:pPr>
            <w:r w:rsidRPr="00906432">
              <w:rPr>
                <w:sz w:val="20"/>
                <w:szCs w:val="20"/>
              </w:rPr>
              <w:t>1.9</w:t>
            </w:r>
          </w:p>
        </w:tc>
        <w:tc>
          <w:tcPr>
            <w:tcW w:w="1798" w:type="pct"/>
          </w:tcPr>
          <w:p w14:paraId="764BB1ED"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Звероводство</w:t>
            </w:r>
          </w:p>
          <w:p w14:paraId="50F5B5A7" w14:textId="77777777" w:rsidR="005D7EE7" w:rsidRPr="00906432" w:rsidRDefault="005D7EE7" w:rsidP="00DD32BE">
            <w:pPr>
              <w:autoSpaceDE w:val="0"/>
              <w:autoSpaceDN w:val="0"/>
              <w:adjustRightInd w:val="0"/>
              <w:jc w:val="center"/>
              <w:rPr>
                <w:sz w:val="20"/>
                <w:szCs w:val="20"/>
                <w:lang w:eastAsia="en-US"/>
              </w:rPr>
            </w:pPr>
          </w:p>
        </w:tc>
        <w:tc>
          <w:tcPr>
            <w:tcW w:w="2248" w:type="pct"/>
          </w:tcPr>
          <w:p w14:paraId="7D469883"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Осуществление хозяйственной деятельности, связанной с разведением в неволе ценных пушных зверей;</w:t>
            </w:r>
          </w:p>
          <w:p w14:paraId="1855D96C"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3082B337"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разведение племенных животных, производство и использование племенной продукции (материала)</w:t>
            </w:r>
          </w:p>
        </w:tc>
      </w:tr>
      <w:tr w:rsidR="005D7EE7" w:rsidRPr="00906432" w14:paraId="46D42C05" w14:textId="77777777" w:rsidTr="00DD32BE">
        <w:tblPrEx>
          <w:tblLook w:val="0080" w:firstRow="0" w:lastRow="0" w:firstColumn="1" w:lastColumn="0" w:noHBand="0" w:noVBand="0"/>
        </w:tblPrEx>
        <w:trPr>
          <w:trHeight w:val="1842"/>
        </w:trPr>
        <w:tc>
          <w:tcPr>
            <w:tcW w:w="393" w:type="pct"/>
          </w:tcPr>
          <w:p w14:paraId="34615755" w14:textId="77777777" w:rsidR="005D7EE7" w:rsidRPr="00906432" w:rsidRDefault="005D7EE7" w:rsidP="00DD32BE">
            <w:pPr>
              <w:jc w:val="center"/>
              <w:rPr>
                <w:sz w:val="20"/>
                <w:szCs w:val="20"/>
              </w:rPr>
            </w:pPr>
            <w:r w:rsidRPr="00906432">
              <w:rPr>
                <w:sz w:val="20"/>
                <w:szCs w:val="20"/>
              </w:rPr>
              <w:t>9</w:t>
            </w:r>
          </w:p>
        </w:tc>
        <w:tc>
          <w:tcPr>
            <w:tcW w:w="561" w:type="pct"/>
          </w:tcPr>
          <w:p w14:paraId="156035FE" w14:textId="77777777" w:rsidR="005D7EE7" w:rsidRPr="00906432" w:rsidRDefault="005D7EE7" w:rsidP="00DD32BE">
            <w:pPr>
              <w:jc w:val="both"/>
              <w:rPr>
                <w:sz w:val="20"/>
                <w:szCs w:val="20"/>
              </w:rPr>
            </w:pPr>
            <w:r w:rsidRPr="00906432">
              <w:rPr>
                <w:sz w:val="20"/>
                <w:szCs w:val="20"/>
              </w:rPr>
              <w:t>1.10</w:t>
            </w:r>
          </w:p>
        </w:tc>
        <w:tc>
          <w:tcPr>
            <w:tcW w:w="1798" w:type="pct"/>
          </w:tcPr>
          <w:p w14:paraId="27040A25"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Птицеводство</w:t>
            </w:r>
          </w:p>
          <w:p w14:paraId="6106021C" w14:textId="77777777" w:rsidR="005D7EE7" w:rsidRPr="00906432" w:rsidRDefault="005D7EE7" w:rsidP="00DD32BE">
            <w:pPr>
              <w:autoSpaceDE w:val="0"/>
              <w:autoSpaceDN w:val="0"/>
              <w:adjustRightInd w:val="0"/>
              <w:jc w:val="both"/>
              <w:rPr>
                <w:sz w:val="20"/>
                <w:szCs w:val="20"/>
                <w:lang w:eastAsia="en-US"/>
              </w:rPr>
            </w:pPr>
          </w:p>
        </w:tc>
        <w:tc>
          <w:tcPr>
            <w:tcW w:w="2248" w:type="pct"/>
          </w:tcPr>
          <w:p w14:paraId="3E8BCFC1"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Осуществление хозяйственной деятельности, связанной с разведением домашних пород птиц, в том числе водоплавающих;</w:t>
            </w:r>
          </w:p>
          <w:p w14:paraId="14ADE1F4"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6DC20203"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разведение племенных животных, производство и использование племенной продукции (материала)</w:t>
            </w:r>
          </w:p>
        </w:tc>
      </w:tr>
      <w:tr w:rsidR="005D7EE7" w:rsidRPr="00906432" w14:paraId="4BB99FE0" w14:textId="77777777" w:rsidTr="00DD32BE">
        <w:tblPrEx>
          <w:tblLook w:val="0080" w:firstRow="0" w:lastRow="0" w:firstColumn="1" w:lastColumn="0" w:noHBand="0" w:noVBand="0"/>
        </w:tblPrEx>
        <w:trPr>
          <w:trHeight w:val="1603"/>
        </w:trPr>
        <w:tc>
          <w:tcPr>
            <w:tcW w:w="393" w:type="pct"/>
          </w:tcPr>
          <w:p w14:paraId="54A98A44" w14:textId="77777777" w:rsidR="005D7EE7" w:rsidRPr="00906432" w:rsidRDefault="005D7EE7" w:rsidP="00DD32BE">
            <w:pPr>
              <w:jc w:val="center"/>
              <w:rPr>
                <w:sz w:val="20"/>
                <w:szCs w:val="20"/>
              </w:rPr>
            </w:pPr>
            <w:r w:rsidRPr="00906432">
              <w:rPr>
                <w:sz w:val="20"/>
                <w:szCs w:val="20"/>
              </w:rPr>
              <w:t>10</w:t>
            </w:r>
          </w:p>
        </w:tc>
        <w:tc>
          <w:tcPr>
            <w:tcW w:w="561" w:type="pct"/>
          </w:tcPr>
          <w:p w14:paraId="072A335D" w14:textId="77777777" w:rsidR="005D7EE7" w:rsidRPr="00906432" w:rsidRDefault="005D7EE7" w:rsidP="00DD32BE">
            <w:pPr>
              <w:jc w:val="both"/>
              <w:rPr>
                <w:sz w:val="20"/>
                <w:szCs w:val="20"/>
              </w:rPr>
            </w:pPr>
            <w:r w:rsidRPr="00906432">
              <w:rPr>
                <w:sz w:val="20"/>
                <w:szCs w:val="20"/>
              </w:rPr>
              <w:t>1.11</w:t>
            </w:r>
          </w:p>
        </w:tc>
        <w:tc>
          <w:tcPr>
            <w:tcW w:w="1798" w:type="pct"/>
          </w:tcPr>
          <w:p w14:paraId="79013665"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Свиноводство</w:t>
            </w:r>
          </w:p>
          <w:p w14:paraId="3E90C910" w14:textId="77777777" w:rsidR="005D7EE7" w:rsidRPr="00906432" w:rsidRDefault="005D7EE7" w:rsidP="00DD32BE">
            <w:pPr>
              <w:tabs>
                <w:tab w:val="left" w:pos="1110"/>
              </w:tabs>
              <w:autoSpaceDE w:val="0"/>
              <w:autoSpaceDN w:val="0"/>
              <w:adjustRightInd w:val="0"/>
              <w:jc w:val="both"/>
              <w:rPr>
                <w:sz w:val="20"/>
                <w:szCs w:val="20"/>
                <w:lang w:eastAsia="en-US"/>
              </w:rPr>
            </w:pPr>
          </w:p>
        </w:tc>
        <w:tc>
          <w:tcPr>
            <w:tcW w:w="2248" w:type="pct"/>
          </w:tcPr>
          <w:p w14:paraId="537E34C4"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Осуществление хозяйственной деятельности, связанной с разведением свиней;</w:t>
            </w:r>
          </w:p>
          <w:p w14:paraId="2BBB27C2"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45F10E2D"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lastRenderedPageBreak/>
              <w:t>разведение племенных животных, производство и использование племенной продукции (материала)</w:t>
            </w:r>
          </w:p>
        </w:tc>
      </w:tr>
      <w:tr w:rsidR="005D7EE7" w:rsidRPr="00906432" w14:paraId="2786933C" w14:textId="77777777" w:rsidTr="00DD32BE">
        <w:tblPrEx>
          <w:tblLook w:val="0080" w:firstRow="0" w:lastRow="0" w:firstColumn="1" w:lastColumn="0" w:noHBand="0" w:noVBand="0"/>
        </w:tblPrEx>
        <w:trPr>
          <w:trHeight w:val="1603"/>
        </w:trPr>
        <w:tc>
          <w:tcPr>
            <w:tcW w:w="393" w:type="pct"/>
          </w:tcPr>
          <w:p w14:paraId="2B3731D0" w14:textId="77777777" w:rsidR="005D7EE7" w:rsidRPr="00906432" w:rsidRDefault="005D7EE7" w:rsidP="00DD32BE">
            <w:pPr>
              <w:jc w:val="center"/>
              <w:rPr>
                <w:sz w:val="20"/>
                <w:szCs w:val="20"/>
              </w:rPr>
            </w:pPr>
            <w:r w:rsidRPr="00906432">
              <w:rPr>
                <w:sz w:val="20"/>
                <w:szCs w:val="20"/>
              </w:rPr>
              <w:lastRenderedPageBreak/>
              <w:t>11</w:t>
            </w:r>
          </w:p>
        </w:tc>
        <w:tc>
          <w:tcPr>
            <w:tcW w:w="561" w:type="pct"/>
          </w:tcPr>
          <w:p w14:paraId="7F7EBF71" w14:textId="77777777" w:rsidR="005D7EE7" w:rsidRPr="00906432" w:rsidRDefault="005D7EE7" w:rsidP="00DD32BE">
            <w:pPr>
              <w:jc w:val="both"/>
              <w:rPr>
                <w:sz w:val="20"/>
                <w:szCs w:val="20"/>
              </w:rPr>
            </w:pPr>
            <w:r w:rsidRPr="00906432">
              <w:rPr>
                <w:sz w:val="20"/>
                <w:szCs w:val="20"/>
              </w:rPr>
              <w:t>1.12</w:t>
            </w:r>
          </w:p>
        </w:tc>
        <w:tc>
          <w:tcPr>
            <w:tcW w:w="1798" w:type="pct"/>
          </w:tcPr>
          <w:p w14:paraId="3C834BCF"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Пчеловодство</w:t>
            </w:r>
          </w:p>
        </w:tc>
        <w:tc>
          <w:tcPr>
            <w:tcW w:w="2248" w:type="pct"/>
          </w:tcPr>
          <w:p w14:paraId="1400247C"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64846C2E"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ульев, иных объектов и оборудования, необходимого для пчеловодства и разведениях иных полезных насекомых;</w:t>
            </w:r>
          </w:p>
          <w:p w14:paraId="47371753"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сооружений, используемых для хранения и первичной переработки продукции пчеловодства</w:t>
            </w:r>
          </w:p>
        </w:tc>
      </w:tr>
      <w:tr w:rsidR="005D7EE7" w:rsidRPr="00906432" w14:paraId="54630177" w14:textId="77777777" w:rsidTr="00DD32BE">
        <w:tblPrEx>
          <w:tblLook w:val="0080" w:firstRow="0" w:lastRow="0" w:firstColumn="1" w:lastColumn="0" w:noHBand="0" w:noVBand="0"/>
        </w:tblPrEx>
        <w:tc>
          <w:tcPr>
            <w:tcW w:w="393" w:type="pct"/>
          </w:tcPr>
          <w:p w14:paraId="70CB3498" w14:textId="77777777" w:rsidR="005D7EE7" w:rsidRPr="00906432" w:rsidRDefault="005D7EE7" w:rsidP="00DD32BE">
            <w:pPr>
              <w:jc w:val="center"/>
              <w:rPr>
                <w:sz w:val="20"/>
                <w:szCs w:val="20"/>
              </w:rPr>
            </w:pPr>
            <w:r w:rsidRPr="00906432">
              <w:rPr>
                <w:sz w:val="20"/>
                <w:szCs w:val="20"/>
              </w:rPr>
              <w:t>12</w:t>
            </w:r>
          </w:p>
        </w:tc>
        <w:tc>
          <w:tcPr>
            <w:tcW w:w="561" w:type="pct"/>
          </w:tcPr>
          <w:p w14:paraId="3EAD9637" w14:textId="77777777" w:rsidR="005D7EE7" w:rsidRPr="00906432" w:rsidRDefault="005D7EE7" w:rsidP="00DD32BE">
            <w:pPr>
              <w:jc w:val="both"/>
              <w:rPr>
                <w:sz w:val="20"/>
                <w:szCs w:val="20"/>
              </w:rPr>
            </w:pPr>
            <w:r w:rsidRPr="00906432">
              <w:rPr>
                <w:sz w:val="20"/>
                <w:szCs w:val="20"/>
              </w:rPr>
              <w:t>1.13</w:t>
            </w:r>
          </w:p>
        </w:tc>
        <w:tc>
          <w:tcPr>
            <w:tcW w:w="1798" w:type="pct"/>
          </w:tcPr>
          <w:p w14:paraId="2468A482"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Рыбоводство</w:t>
            </w:r>
          </w:p>
          <w:p w14:paraId="5D7BD19D" w14:textId="77777777" w:rsidR="005D7EE7" w:rsidRPr="00906432" w:rsidRDefault="005D7EE7" w:rsidP="00DD32BE">
            <w:pPr>
              <w:autoSpaceDE w:val="0"/>
              <w:autoSpaceDN w:val="0"/>
              <w:adjustRightInd w:val="0"/>
              <w:jc w:val="both"/>
              <w:rPr>
                <w:sz w:val="20"/>
                <w:szCs w:val="20"/>
                <w:lang w:eastAsia="en-US"/>
              </w:rPr>
            </w:pPr>
          </w:p>
        </w:tc>
        <w:tc>
          <w:tcPr>
            <w:tcW w:w="2248" w:type="pct"/>
          </w:tcPr>
          <w:p w14:paraId="72254B53"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Осуществление хозяйственной деятельности, связанной с разведением и (или) содержанием, выращиванием объектов рыбоводства (аквакультуры);</w:t>
            </w:r>
          </w:p>
          <w:p w14:paraId="1BC7A072"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зданий, сооружений, оборудования, необходимых для осуществления рыбоводства (аквакультуры)</w:t>
            </w:r>
          </w:p>
        </w:tc>
      </w:tr>
      <w:tr w:rsidR="005D7EE7" w:rsidRPr="00906432" w14:paraId="74A20A41" w14:textId="77777777" w:rsidTr="00DD32BE">
        <w:tblPrEx>
          <w:tblLook w:val="0080" w:firstRow="0" w:lastRow="0" w:firstColumn="1" w:lastColumn="0" w:noHBand="0" w:noVBand="0"/>
        </w:tblPrEx>
        <w:tc>
          <w:tcPr>
            <w:tcW w:w="393" w:type="pct"/>
          </w:tcPr>
          <w:p w14:paraId="753C1A14" w14:textId="77777777" w:rsidR="005D7EE7" w:rsidRPr="00906432" w:rsidRDefault="005D7EE7" w:rsidP="00DD32BE">
            <w:pPr>
              <w:jc w:val="center"/>
              <w:rPr>
                <w:sz w:val="20"/>
                <w:szCs w:val="20"/>
              </w:rPr>
            </w:pPr>
            <w:r w:rsidRPr="00906432">
              <w:rPr>
                <w:sz w:val="20"/>
                <w:szCs w:val="20"/>
              </w:rPr>
              <w:t>13</w:t>
            </w:r>
          </w:p>
        </w:tc>
        <w:tc>
          <w:tcPr>
            <w:tcW w:w="561" w:type="pct"/>
          </w:tcPr>
          <w:p w14:paraId="1DC16808" w14:textId="77777777" w:rsidR="005D7EE7" w:rsidRPr="00906432" w:rsidRDefault="005D7EE7" w:rsidP="00DD32BE">
            <w:pPr>
              <w:jc w:val="both"/>
              <w:rPr>
                <w:sz w:val="20"/>
                <w:szCs w:val="20"/>
              </w:rPr>
            </w:pPr>
            <w:r w:rsidRPr="00906432">
              <w:rPr>
                <w:sz w:val="20"/>
                <w:szCs w:val="20"/>
              </w:rPr>
              <w:t>1.14</w:t>
            </w:r>
          </w:p>
        </w:tc>
        <w:tc>
          <w:tcPr>
            <w:tcW w:w="1798" w:type="pct"/>
          </w:tcPr>
          <w:p w14:paraId="1FC0AAA3"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Научное обеспечение сельского хозяйства</w:t>
            </w:r>
          </w:p>
          <w:p w14:paraId="3D5EFDBD" w14:textId="77777777" w:rsidR="005D7EE7" w:rsidRPr="00906432" w:rsidRDefault="005D7EE7" w:rsidP="00DD32BE">
            <w:pPr>
              <w:autoSpaceDE w:val="0"/>
              <w:autoSpaceDN w:val="0"/>
              <w:adjustRightInd w:val="0"/>
              <w:jc w:val="both"/>
              <w:rPr>
                <w:sz w:val="20"/>
                <w:szCs w:val="20"/>
                <w:lang w:eastAsia="en-US"/>
              </w:rPr>
            </w:pPr>
          </w:p>
        </w:tc>
        <w:tc>
          <w:tcPr>
            <w:tcW w:w="2248" w:type="pct"/>
          </w:tcPr>
          <w:p w14:paraId="0039234A"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2B0B8961"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коллекций генетических ресурсов растений</w:t>
            </w:r>
          </w:p>
        </w:tc>
      </w:tr>
      <w:tr w:rsidR="005D7EE7" w:rsidRPr="00906432" w14:paraId="282D0159" w14:textId="77777777" w:rsidTr="00DD32BE">
        <w:tblPrEx>
          <w:tblLook w:val="0080" w:firstRow="0" w:lastRow="0" w:firstColumn="1" w:lastColumn="0" w:noHBand="0" w:noVBand="0"/>
        </w:tblPrEx>
        <w:trPr>
          <w:trHeight w:val="671"/>
        </w:trPr>
        <w:tc>
          <w:tcPr>
            <w:tcW w:w="393" w:type="pct"/>
          </w:tcPr>
          <w:p w14:paraId="07705ACD" w14:textId="77777777" w:rsidR="005D7EE7" w:rsidRPr="00906432" w:rsidRDefault="005D7EE7" w:rsidP="00DD32BE">
            <w:pPr>
              <w:jc w:val="center"/>
              <w:rPr>
                <w:sz w:val="20"/>
                <w:szCs w:val="20"/>
              </w:rPr>
            </w:pPr>
            <w:r w:rsidRPr="00906432">
              <w:rPr>
                <w:sz w:val="20"/>
                <w:szCs w:val="20"/>
              </w:rPr>
              <w:t>14</w:t>
            </w:r>
          </w:p>
        </w:tc>
        <w:tc>
          <w:tcPr>
            <w:tcW w:w="561" w:type="pct"/>
          </w:tcPr>
          <w:p w14:paraId="7C580F42" w14:textId="77777777" w:rsidR="005D7EE7" w:rsidRPr="00906432" w:rsidRDefault="005D7EE7" w:rsidP="00DD32BE">
            <w:pPr>
              <w:jc w:val="both"/>
              <w:rPr>
                <w:sz w:val="20"/>
                <w:szCs w:val="20"/>
              </w:rPr>
            </w:pPr>
            <w:r w:rsidRPr="00906432">
              <w:rPr>
                <w:sz w:val="20"/>
                <w:szCs w:val="20"/>
              </w:rPr>
              <w:t>1.15</w:t>
            </w:r>
          </w:p>
        </w:tc>
        <w:tc>
          <w:tcPr>
            <w:tcW w:w="1798" w:type="pct"/>
          </w:tcPr>
          <w:p w14:paraId="594E5E4C"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Хранение и переработка сельскохозяйственной продукции</w:t>
            </w:r>
          </w:p>
        </w:tc>
        <w:tc>
          <w:tcPr>
            <w:tcW w:w="2248" w:type="pct"/>
          </w:tcPr>
          <w:p w14:paraId="2E846540"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5D7EE7" w:rsidRPr="00906432" w14:paraId="337AC8BD" w14:textId="77777777" w:rsidTr="00DD32BE">
        <w:tblPrEx>
          <w:tblLook w:val="0080" w:firstRow="0" w:lastRow="0" w:firstColumn="1" w:lastColumn="0" w:noHBand="0" w:noVBand="0"/>
        </w:tblPrEx>
        <w:trPr>
          <w:trHeight w:val="671"/>
        </w:trPr>
        <w:tc>
          <w:tcPr>
            <w:tcW w:w="393" w:type="pct"/>
          </w:tcPr>
          <w:p w14:paraId="6199768A" w14:textId="77777777" w:rsidR="005D7EE7" w:rsidRPr="00906432" w:rsidRDefault="005D7EE7" w:rsidP="00DD32BE">
            <w:pPr>
              <w:jc w:val="center"/>
              <w:rPr>
                <w:sz w:val="20"/>
                <w:szCs w:val="20"/>
              </w:rPr>
            </w:pPr>
            <w:r w:rsidRPr="00906432">
              <w:rPr>
                <w:sz w:val="20"/>
                <w:szCs w:val="20"/>
              </w:rPr>
              <w:t>15</w:t>
            </w:r>
          </w:p>
        </w:tc>
        <w:tc>
          <w:tcPr>
            <w:tcW w:w="561" w:type="pct"/>
          </w:tcPr>
          <w:p w14:paraId="576589B6" w14:textId="77777777" w:rsidR="005D7EE7" w:rsidRPr="00906432" w:rsidRDefault="005D7EE7" w:rsidP="00DD32BE">
            <w:pPr>
              <w:jc w:val="both"/>
              <w:rPr>
                <w:sz w:val="20"/>
                <w:szCs w:val="20"/>
              </w:rPr>
            </w:pPr>
            <w:r w:rsidRPr="00906432">
              <w:rPr>
                <w:sz w:val="20"/>
                <w:szCs w:val="20"/>
              </w:rPr>
              <w:t>1.17</w:t>
            </w:r>
          </w:p>
        </w:tc>
        <w:tc>
          <w:tcPr>
            <w:tcW w:w="1798" w:type="pct"/>
          </w:tcPr>
          <w:p w14:paraId="6D60F570"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Питомники</w:t>
            </w:r>
          </w:p>
        </w:tc>
        <w:tc>
          <w:tcPr>
            <w:tcW w:w="2248" w:type="pct"/>
          </w:tcPr>
          <w:p w14:paraId="3BB4C03A"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203F3256"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сооружений, необходимых для указанных видов сельскохозяйственного производства</w:t>
            </w:r>
          </w:p>
        </w:tc>
      </w:tr>
      <w:tr w:rsidR="005D7EE7" w:rsidRPr="00906432" w14:paraId="20A9AABF" w14:textId="77777777" w:rsidTr="00DD32BE">
        <w:tblPrEx>
          <w:tblLook w:val="0080" w:firstRow="0" w:lastRow="0" w:firstColumn="1" w:lastColumn="0" w:noHBand="0" w:noVBand="0"/>
        </w:tblPrEx>
        <w:trPr>
          <w:trHeight w:val="1198"/>
        </w:trPr>
        <w:tc>
          <w:tcPr>
            <w:tcW w:w="393" w:type="pct"/>
          </w:tcPr>
          <w:p w14:paraId="0873B6AE" w14:textId="77777777" w:rsidR="005D7EE7" w:rsidRPr="00906432" w:rsidRDefault="005D7EE7" w:rsidP="00DD32BE">
            <w:pPr>
              <w:jc w:val="center"/>
              <w:rPr>
                <w:sz w:val="20"/>
                <w:szCs w:val="20"/>
              </w:rPr>
            </w:pPr>
            <w:r w:rsidRPr="00906432">
              <w:rPr>
                <w:sz w:val="20"/>
                <w:szCs w:val="20"/>
              </w:rPr>
              <w:t>16</w:t>
            </w:r>
          </w:p>
        </w:tc>
        <w:tc>
          <w:tcPr>
            <w:tcW w:w="561" w:type="pct"/>
          </w:tcPr>
          <w:p w14:paraId="5A33F7A4" w14:textId="77777777" w:rsidR="005D7EE7" w:rsidRPr="00906432" w:rsidRDefault="005D7EE7" w:rsidP="00DD32BE">
            <w:pPr>
              <w:jc w:val="both"/>
              <w:rPr>
                <w:sz w:val="20"/>
                <w:szCs w:val="20"/>
              </w:rPr>
            </w:pPr>
            <w:r w:rsidRPr="00906432">
              <w:rPr>
                <w:sz w:val="20"/>
                <w:szCs w:val="20"/>
              </w:rPr>
              <w:t>1.18</w:t>
            </w:r>
          </w:p>
        </w:tc>
        <w:tc>
          <w:tcPr>
            <w:tcW w:w="1798" w:type="pct"/>
          </w:tcPr>
          <w:p w14:paraId="16B044E5"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Обеспечение сельскохозяйственного производства</w:t>
            </w:r>
          </w:p>
          <w:p w14:paraId="034FB167" w14:textId="77777777" w:rsidR="005D7EE7" w:rsidRPr="00906432" w:rsidRDefault="005D7EE7" w:rsidP="00DD32BE">
            <w:pPr>
              <w:autoSpaceDE w:val="0"/>
              <w:autoSpaceDN w:val="0"/>
              <w:adjustRightInd w:val="0"/>
              <w:jc w:val="both"/>
              <w:rPr>
                <w:sz w:val="20"/>
                <w:szCs w:val="20"/>
                <w:lang w:eastAsia="en-US"/>
              </w:rPr>
            </w:pPr>
          </w:p>
        </w:tc>
        <w:tc>
          <w:tcPr>
            <w:tcW w:w="2248" w:type="pct"/>
          </w:tcPr>
          <w:p w14:paraId="23557657"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5D7EE7" w:rsidRPr="00906432" w14:paraId="73E8D92C" w14:textId="77777777" w:rsidTr="00DD32BE">
        <w:tblPrEx>
          <w:tblLook w:val="0080" w:firstRow="0" w:lastRow="0" w:firstColumn="1" w:lastColumn="0" w:noHBand="0" w:noVBand="0"/>
        </w:tblPrEx>
        <w:trPr>
          <w:trHeight w:val="315"/>
        </w:trPr>
        <w:tc>
          <w:tcPr>
            <w:tcW w:w="393" w:type="pct"/>
          </w:tcPr>
          <w:p w14:paraId="28082247" w14:textId="77777777" w:rsidR="005D7EE7" w:rsidRPr="00906432" w:rsidRDefault="005D7EE7" w:rsidP="00DD32BE">
            <w:pPr>
              <w:jc w:val="center"/>
              <w:rPr>
                <w:sz w:val="20"/>
                <w:szCs w:val="20"/>
              </w:rPr>
            </w:pPr>
            <w:r w:rsidRPr="00906432">
              <w:rPr>
                <w:sz w:val="20"/>
                <w:szCs w:val="20"/>
              </w:rPr>
              <w:t>17</w:t>
            </w:r>
          </w:p>
        </w:tc>
        <w:tc>
          <w:tcPr>
            <w:tcW w:w="561" w:type="pct"/>
          </w:tcPr>
          <w:p w14:paraId="5B17BCCE" w14:textId="77777777" w:rsidR="005D7EE7" w:rsidRPr="00906432" w:rsidRDefault="005D7EE7" w:rsidP="00DD32BE">
            <w:pPr>
              <w:jc w:val="both"/>
              <w:rPr>
                <w:sz w:val="20"/>
                <w:szCs w:val="20"/>
              </w:rPr>
            </w:pPr>
            <w:r w:rsidRPr="00906432">
              <w:rPr>
                <w:sz w:val="20"/>
                <w:szCs w:val="20"/>
              </w:rPr>
              <w:t>1.19</w:t>
            </w:r>
          </w:p>
        </w:tc>
        <w:tc>
          <w:tcPr>
            <w:tcW w:w="1798" w:type="pct"/>
          </w:tcPr>
          <w:p w14:paraId="38B321D3"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Сенокошение</w:t>
            </w:r>
          </w:p>
        </w:tc>
        <w:tc>
          <w:tcPr>
            <w:tcW w:w="2248" w:type="pct"/>
          </w:tcPr>
          <w:p w14:paraId="4B256036"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Кошение трав, сбор и заготовка сена</w:t>
            </w:r>
          </w:p>
        </w:tc>
      </w:tr>
      <w:tr w:rsidR="005D7EE7" w:rsidRPr="00906432" w14:paraId="5CAF05F6" w14:textId="77777777" w:rsidTr="00DD32BE">
        <w:tblPrEx>
          <w:tblLook w:val="0080" w:firstRow="0" w:lastRow="0" w:firstColumn="1" w:lastColumn="0" w:noHBand="0" w:noVBand="0"/>
        </w:tblPrEx>
        <w:trPr>
          <w:trHeight w:val="407"/>
        </w:trPr>
        <w:tc>
          <w:tcPr>
            <w:tcW w:w="393" w:type="pct"/>
          </w:tcPr>
          <w:p w14:paraId="46E059DB" w14:textId="77777777" w:rsidR="005D7EE7" w:rsidRPr="00906432" w:rsidRDefault="005D7EE7" w:rsidP="00DD32BE">
            <w:pPr>
              <w:jc w:val="center"/>
              <w:rPr>
                <w:sz w:val="20"/>
                <w:szCs w:val="20"/>
              </w:rPr>
            </w:pPr>
            <w:r w:rsidRPr="00906432">
              <w:rPr>
                <w:sz w:val="20"/>
                <w:szCs w:val="20"/>
              </w:rPr>
              <w:t>18</w:t>
            </w:r>
          </w:p>
        </w:tc>
        <w:tc>
          <w:tcPr>
            <w:tcW w:w="561" w:type="pct"/>
          </w:tcPr>
          <w:p w14:paraId="27E3FD8D" w14:textId="77777777" w:rsidR="005D7EE7" w:rsidRPr="00906432" w:rsidRDefault="005D7EE7" w:rsidP="00DD32BE">
            <w:pPr>
              <w:jc w:val="both"/>
              <w:rPr>
                <w:sz w:val="20"/>
                <w:szCs w:val="20"/>
              </w:rPr>
            </w:pPr>
            <w:r w:rsidRPr="00906432">
              <w:rPr>
                <w:sz w:val="20"/>
                <w:szCs w:val="20"/>
              </w:rPr>
              <w:t>1.20</w:t>
            </w:r>
          </w:p>
        </w:tc>
        <w:tc>
          <w:tcPr>
            <w:tcW w:w="1798" w:type="pct"/>
          </w:tcPr>
          <w:p w14:paraId="7082DFA3"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Выпас сельскохозяйственных животных</w:t>
            </w:r>
          </w:p>
        </w:tc>
        <w:tc>
          <w:tcPr>
            <w:tcW w:w="2248" w:type="pct"/>
          </w:tcPr>
          <w:p w14:paraId="67CA731D"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Выпас сельскохозяйственных животных</w:t>
            </w:r>
          </w:p>
        </w:tc>
      </w:tr>
      <w:tr w:rsidR="005D7EE7" w:rsidRPr="00906432" w14:paraId="38057C92" w14:textId="77777777" w:rsidTr="00DD32BE">
        <w:tblPrEx>
          <w:tblLook w:val="0080" w:firstRow="0" w:lastRow="0" w:firstColumn="1" w:lastColumn="0" w:noHBand="0" w:noVBand="0"/>
        </w:tblPrEx>
        <w:trPr>
          <w:trHeight w:val="407"/>
        </w:trPr>
        <w:tc>
          <w:tcPr>
            <w:tcW w:w="393" w:type="pct"/>
          </w:tcPr>
          <w:p w14:paraId="418493D2" w14:textId="77777777" w:rsidR="005D7EE7" w:rsidRPr="00906432" w:rsidRDefault="005D7EE7" w:rsidP="00DD32BE">
            <w:pPr>
              <w:jc w:val="center"/>
              <w:rPr>
                <w:sz w:val="20"/>
                <w:szCs w:val="20"/>
              </w:rPr>
            </w:pPr>
            <w:r w:rsidRPr="00906432">
              <w:rPr>
                <w:sz w:val="20"/>
                <w:szCs w:val="20"/>
              </w:rPr>
              <w:t>19</w:t>
            </w:r>
          </w:p>
        </w:tc>
        <w:tc>
          <w:tcPr>
            <w:tcW w:w="561" w:type="pct"/>
          </w:tcPr>
          <w:p w14:paraId="1627B6E2" w14:textId="77777777" w:rsidR="005D7EE7" w:rsidRPr="00906432" w:rsidRDefault="005D7EE7" w:rsidP="00DD32BE">
            <w:pPr>
              <w:jc w:val="both"/>
              <w:rPr>
                <w:sz w:val="20"/>
                <w:szCs w:val="20"/>
              </w:rPr>
            </w:pPr>
            <w:r w:rsidRPr="00906432">
              <w:rPr>
                <w:sz w:val="20"/>
                <w:szCs w:val="20"/>
              </w:rPr>
              <w:t>3.1.1</w:t>
            </w:r>
          </w:p>
        </w:tc>
        <w:tc>
          <w:tcPr>
            <w:tcW w:w="1798" w:type="pct"/>
          </w:tcPr>
          <w:p w14:paraId="0C9FBC8B"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Предоставление коммунальных услуг</w:t>
            </w:r>
          </w:p>
          <w:p w14:paraId="6710DC10" w14:textId="77777777" w:rsidR="005D7EE7" w:rsidRPr="00906432" w:rsidRDefault="005D7EE7" w:rsidP="00DD32BE">
            <w:pPr>
              <w:autoSpaceDE w:val="0"/>
              <w:autoSpaceDN w:val="0"/>
              <w:adjustRightInd w:val="0"/>
              <w:jc w:val="both"/>
              <w:rPr>
                <w:rFonts w:eastAsia="Calibri"/>
                <w:sz w:val="20"/>
                <w:szCs w:val="20"/>
                <w:lang w:eastAsia="en-US"/>
              </w:rPr>
            </w:pPr>
          </w:p>
        </w:tc>
        <w:tc>
          <w:tcPr>
            <w:tcW w:w="2248" w:type="pct"/>
          </w:tcPr>
          <w:p w14:paraId="0CD73B2A"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w:t>
            </w:r>
            <w:r w:rsidRPr="00906432">
              <w:rPr>
                <w:rFonts w:eastAsia="Calibri"/>
                <w:sz w:val="20"/>
                <w:szCs w:val="20"/>
                <w:lang w:eastAsia="en-US"/>
              </w:rPr>
              <w:lastRenderedPageBreak/>
              <w:t>уборочной и аварийной техники, сооружений, необходимых для сбора и плавки снега)</w:t>
            </w:r>
          </w:p>
        </w:tc>
      </w:tr>
      <w:tr w:rsidR="005D7EE7" w:rsidRPr="00906432" w14:paraId="07D85B9B" w14:textId="77777777" w:rsidTr="00DD32BE">
        <w:tblPrEx>
          <w:tblLook w:val="0080" w:firstRow="0" w:lastRow="0" w:firstColumn="1" w:lastColumn="0" w:noHBand="0" w:noVBand="0"/>
        </w:tblPrEx>
        <w:trPr>
          <w:trHeight w:val="407"/>
        </w:trPr>
        <w:tc>
          <w:tcPr>
            <w:tcW w:w="393" w:type="pct"/>
          </w:tcPr>
          <w:p w14:paraId="4588BD5D" w14:textId="77777777" w:rsidR="005D7EE7" w:rsidRPr="00906432" w:rsidRDefault="005D7EE7" w:rsidP="00DD32BE">
            <w:pPr>
              <w:jc w:val="center"/>
              <w:rPr>
                <w:sz w:val="20"/>
                <w:szCs w:val="20"/>
              </w:rPr>
            </w:pPr>
            <w:r w:rsidRPr="00906432">
              <w:rPr>
                <w:sz w:val="20"/>
                <w:szCs w:val="20"/>
              </w:rPr>
              <w:lastRenderedPageBreak/>
              <w:t>20</w:t>
            </w:r>
          </w:p>
        </w:tc>
        <w:tc>
          <w:tcPr>
            <w:tcW w:w="561" w:type="pct"/>
          </w:tcPr>
          <w:p w14:paraId="29D567D6" w14:textId="77777777" w:rsidR="005D7EE7" w:rsidRPr="00906432" w:rsidRDefault="005D7EE7" w:rsidP="00DD32BE">
            <w:pPr>
              <w:jc w:val="both"/>
              <w:rPr>
                <w:sz w:val="20"/>
                <w:szCs w:val="20"/>
              </w:rPr>
            </w:pPr>
            <w:r w:rsidRPr="00906432">
              <w:rPr>
                <w:sz w:val="20"/>
                <w:szCs w:val="20"/>
              </w:rPr>
              <w:t>6.4</w:t>
            </w:r>
          </w:p>
        </w:tc>
        <w:tc>
          <w:tcPr>
            <w:tcW w:w="1798" w:type="pct"/>
          </w:tcPr>
          <w:p w14:paraId="7AFD486B"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Пищевая промышленность</w:t>
            </w:r>
          </w:p>
        </w:tc>
        <w:tc>
          <w:tcPr>
            <w:tcW w:w="2248" w:type="pct"/>
          </w:tcPr>
          <w:p w14:paraId="61D01C3E"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5D7EE7" w:rsidRPr="00906432" w14:paraId="23C3DB12" w14:textId="77777777" w:rsidTr="00DD32BE">
        <w:tblPrEx>
          <w:tblLook w:val="0080" w:firstRow="0" w:lastRow="0" w:firstColumn="1" w:lastColumn="0" w:noHBand="0" w:noVBand="0"/>
        </w:tblPrEx>
        <w:trPr>
          <w:trHeight w:val="407"/>
        </w:trPr>
        <w:tc>
          <w:tcPr>
            <w:tcW w:w="393" w:type="pct"/>
          </w:tcPr>
          <w:p w14:paraId="123EFE10" w14:textId="77777777" w:rsidR="005D7EE7" w:rsidRPr="00906432" w:rsidRDefault="005D7EE7" w:rsidP="00DD32BE">
            <w:pPr>
              <w:jc w:val="center"/>
              <w:rPr>
                <w:sz w:val="20"/>
                <w:szCs w:val="20"/>
              </w:rPr>
            </w:pPr>
            <w:r w:rsidRPr="00906432">
              <w:rPr>
                <w:sz w:val="20"/>
                <w:szCs w:val="20"/>
              </w:rPr>
              <w:t>21</w:t>
            </w:r>
          </w:p>
        </w:tc>
        <w:tc>
          <w:tcPr>
            <w:tcW w:w="561" w:type="pct"/>
          </w:tcPr>
          <w:p w14:paraId="15A55A7F" w14:textId="77777777" w:rsidR="005D7EE7" w:rsidRPr="00906432" w:rsidRDefault="005D7EE7" w:rsidP="00DD32BE">
            <w:pPr>
              <w:jc w:val="both"/>
              <w:rPr>
                <w:sz w:val="20"/>
                <w:szCs w:val="20"/>
              </w:rPr>
            </w:pPr>
            <w:r w:rsidRPr="00906432">
              <w:rPr>
                <w:sz w:val="20"/>
                <w:szCs w:val="20"/>
              </w:rPr>
              <w:t>6.9</w:t>
            </w:r>
          </w:p>
        </w:tc>
        <w:tc>
          <w:tcPr>
            <w:tcW w:w="1798" w:type="pct"/>
          </w:tcPr>
          <w:p w14:paraId="038D73D6"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Theme="minorHAnsi"/>
                <w:sz w:val="20"/>
                <w:szCs w:val="20"/>
                <w:lang w:eastAsia="en-US"/>
              </w:rPr>
              <w:t>Склад</w:t>
            </w:r>
          </w:p>
        </w:tc>
        <w:tc>
          <w:tcPr>
            <w:tcW w:w="2248" w:type="pct"/>
          </w:tcPr>
          <w:p w14:paraId="64A186F9"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Theme="minorHAns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5D7EE7" w:rsidRPr="00906432" w14:paraId="64045DCB" w14:textId="77777777" w:rsidTr="00DD32BE">
        <w:tblPrEx>
          <w:tblLook w:val="0080" w:firstRow="0" w:lastRow="0" w:firstColumn="1" w:lastColumn="0" w:noHBand="0" w:noVBand="0"/>
        </w:tblPrEx>
        <w:trPr>
          <w:trHeight w:val="407"/>
        </w:trPr>
        <w:tc>
          <w:tcPr>
            <w:tcW w:w="393" w:type="pct"/>
          </w:tcPr>
          <w:p w14:paraId="2BB8087F" w14:textId="77777777" w:rsidR="005D7EE7" w:rsidRPr="00906432" w:rsidRDefault="005D7EE7" w:rsidP="00DD32BE">
            <w:pPr>
              <w:jc w:val="center"/>
              <w:rPr>
                <w:sz w:val="20"/>
                <w:szCs w:val="20"/>
              </w:rPr>
            </w:pPr>
            <w:r w:rsidRPr="00906432">
              <w:rPr>
                <w:sz w:val="20"/>
                <w:szCs w:val="20"/>
              </w:rPr>
              <w:t>22</w:t>
            </w:r>
          </w:p>
        </w:tc>
        <w:tc>
          <w:tcPr>
            <w:tcW w:w="561" w:type="pct"/>
          </w:tcPr>
          <w:p w14:paraId="4E2ACA80" w14:textId="77777777" w:rsidR="005D7EE7" w:rsidRPr="00906432" w:rsidRDefault="005D7EE7" w:rsidP="00DD32BE">
            <w:pPr>
              <w:jc w:val="both"/>
              <w:rPr>
                <w:sz w:val="20"/>
                <w:szCs w:val="20"/>
              </w:rPr>
            </w:pPr>
            <w:r w:rsidRPr="00906432">
              <w:rPr>
                <w:sz w:val="20"/>
                <w:szCs w:val="20"/>
              </w:rPr>
              <w:t>7.2.1</w:t>
            </w:r>
          </w:p>
        </w:tc>
        <w:tc>
          <w:tcPr>
            <w:tcW w:w="1798" w:type="pct"/>
          </w:tcPr>
          <w:p w14:paraId="5AA76C96"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автомобильных дорог</w:t>
            </w:r>
          </w:p>
          <w:p w14:paraId="63FD9965" w14:textId="77777777" w:rsidR="005D7EE7" w:rsidRPr="00906432" w:rsidRDefault="005D7EE7" w:rsidP="00DD32BE">
            <w:pPr>
              <w:autoSpaceDE w:val="0"/>
              <w:autoSpaceDN w:val="0"/>
              <w:adjustRightInd w:val="0"/>
              <w:jc w:val="both"/>
              <w:rPr>
                <w:rFonts w:eastAsiaTheme="minorHAnsi"/>
                <w:sz w:val="20"/>
                <w:szCs w:val="20"/>
                <w:lang w:eastAsia="en-US"/>
              </w:rPr>
            </w:pPr>
          </w:p>
        </w:tc>
        <w:tc>
          <w:tcPr>
            <w:tcW w:w="2248" w:type="pct"/>
          </w:tcPr>
          <w:p w14:paraId="12F2AEE8"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p w14:paraId="032CAD63"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Calibri"/>
                <w:sz w:val="20"/>
                <w:szCs w:val="20"/>
                <w:lang w:eastAsia="en-US"/>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5D7EE7" w:rsidRPr="00906432" w14:paraId="5F037AB8" w14:textId="77777777" w:rsidTr="00DD32BE">
        <w:tblPrEx>
          <w:tblLook w:val="0080" w:firstRow="0" w:lastRow="0" w:firstColumn="1" w:lastColumn="0" w:noHBand="0" w:noVBand="0"/>
        </w:tblPrEx>
        <w:trPr>
          <w:trHeight w:val="407"/>
        </w:trPr>
        <w:tc>
          <w:tcPr>
            <w:tcW w:w="393" w:type="pct"/>
          </w:tcPr>
          <w:p w14:paraId="168F22BF" w14:textId="77777777" w:rsidR="005D7EE7" w:rsidRPr="00906432" w:rsidRDefault="005D7EE7" w:rsidP="00DD32BE">
            <w:pPr>
              <w:jc w:val="center"/>
              <w:rPr>
                <w:sz w:val="20"/>
                <w:szCs w:val="20"/>
              </w:rPr>
            </w:pPr>
            <w:r w:rsidRPr="00906432">
              <w:rPr>
                <w:sz w:val="20"/>
                <w:szCs w:val="20"/>
              </w:rPr>
              <w:t>23</w:t>
            </w:r>
          </w:p>
        </w:tc>
        <w:tc>
          <w:tcPr>
            <w:tcW w:w="561" w:type="pct"/>
          </w:tcPr>
          <w:p w14:paraId="0C34B662" w14:textId="77777777" w:rsidR="005D7EE7" w:rsidRPr="00906432" w:rsidRDefault="005D7EE7" w:rsidP="00DD32BE">
            <w:pPr>
              <w:jc w:val="both"/>
              <w:rPr>
                <w:sz w:val="20"/>
                <w:szCs w:val="20"/>
              </w:rPr>
            </w:pPr>
            <w:r w:rsidRPr="00906432">
              <w:rPr>
                <w:sz w:val="20"/>
                <w:szCs w:val="20"/>
              </w:rPr>
              <w:t>12.0.1</w:t>
            </w:r>
          </w:p>
        </w:tc>
        <w:tc>
          <w:tcPr>
            <w:tcW w:w="1798" w:type="pct"/>
          </w:tcPr>
          <w:p w14:paraId="5D457B88"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Улично-дорожная сеть</w:t>
            </w:r>
          </w:p>
          <w:p w14:paraId="4DA0F782" w14:textId="77777777" w:rsidR="005D7EE7" w:rsidRPr="00906432" w:rsidRDefault="005D7EE7" w:rsidP="00DD32BE">
            <w:pPr>
              <w:autoSpaceDE w:val="0"/>
              <w:autoSpaceDN w:val="0"/>
              <w:adjustRightInd w:val="0"/>
              <w:jc w:val="both"/>
              <w:rPr>
                <w:rFonts w:eastAsiaTheme="minorHAnsi"/>
                <w:sz w:val="20"/>
                <w:szCs w:val="20"/>
                <w:lang w:eastAsia="en-US"/>
              </w:rPr>
            </w:pPr>
          </w:p>
        </w:tc>
        <w:tc>
          <w:tcPr>
            <w:tcW w:w="2248" w:type="pct"/>
          </w:tcPr>
          <w:p w14:paraId="33440DAB"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54CD31FC"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tc>
      </w:tr>
      <w:tr w:rsidR="005D7EE7" w:rsidRPr="00906432" w14:paraId="32B65D88" w14:textId="77777777" w:rsidTr="00DD32BE">
        <w:tblPrEx>
          <w:tblLook w:val="0080" w:firstRow="0" w:lastRow="0" w:firstColumn="1" w:lastColumn="0" w:noHBand="0" w:noVBand="0"/>
        </w:tblPrEx>
        <w:trPr>
          <w:trHeight w:val="407"/>
        </w:trPr>
        <w:tc>
          <w:tcPr>
            <w:tcW w:w="393" w:type="pct"/>
          </w:tcPr>
          <w:p w14:paraId="2387CD72" w14:textId="77777777" w:rsidR="005D7EE7" w:rsidRPr="00906432" w:rsidRDefault="005D7EE7" w:rsidP="00DD32BE">
            <w:pPr>
              <w:jc w:val="center"/>
              <w:rPr>
                <w:sz w:val="20"/>
                <w:szCs w:val="20"/>
              </w:rPr>
            </w:pPr>
            <w:r w:rsidRPr="00906432">
              <w:rPr>
                <w:sz w:val="20"/>
                <w:szCs w:val="20"/>
              </w:rPr>
              <w:t>24</w:t>
            </w:r>
          </w:p>
        </w:tc>
        <w:tc>
          <w:tcPr>
            <w:tcW w:w="561" w:type="pct"/>
          </w:tcPr>
          <w:p w14:paraId="2BE157C5" w14:textId="77777777" w:rsidR="005D7EE7" w:rsidRPr="00906432" w:rsidRDefault="005D7EE7" w:rsidP="00DD32BE">
            <w:pPr>
              <w:jc w:val="both"/>
              <w:rPr>
                <w:sz w:val="20"/>
                <w:szCs w:val="20"/>
              </w:rPr>
            </w:pPr>
            <w:r w:rsidRPr="00906432">
              <w:rPr>
                <w:sz w:val="20"/>
                <w:szCs w:val="20"/>
                <w:lang w:eastAsia="en-US"/>
              </w:rPr>
              <w:t>12.0.2</w:t>
            </w:r>
          </w:p>
        </w:tc>
        <w:tc>
          <w:tcPr>
            <w:tcW w:w="1798" w:type="pct"/>
          </w:tcPr>
          <w:p w14:paraId="7EF0F3BC" w14:textId="77777777" w:rsidR="005D7EE7" w:rsidRPr="00906432" w:rsidRDefault="005D7EE7" w:rsidP="00DD32BE">
            <w:pPr>
              <w:autoSpaceDE w:val="0"/>
              <w:autoSpaceDN w:val="0"/>
              <w:adjustRightInd w:val="0"/>
              <w:rPr>
                <w:sz w:val="20"/>
                <w:szCs w:val="20"/>
                <w:lang w:eastAsia="en-US"/>
              </w:rPr>
            </w:pPr>
            <w:r w:rsidRPr="00906432">
              <w:rPr>
                <w:sz w:val="20"/>
                <w:szCs w:val="20"/>
                <w:lang w:eastAsia="en-US"/>
              </w:rPr>
              <w:t>Благоустройство территории</w:t>
            </w:r>
          </w:p>
          <w:p w14:paraId="7CC364F6" w14:textId="77777777" w:rsidR="005D7EE7" w:rsidRPr="00906432" w:rsidRDefault="005D7EE7" w:rsidP="00DD32BE">
            <w:pPr>
              <w:autoSpaceDE w:val="0"/>
              <w:autoSpaceDN w:val="0"/>
              <w:adjustRightInd w:val="0"/>
              <w:jc w:val="both"/>
              <w:rPr>
                <w:rFonts w:eastAsiaTheme="minorHAnsi"/>
                <w:sz w:val="20"/>
                <w:szCs w:val="20"/>
                <w:lang w:eastAsia="en-US"/>
              </w:rPr>
            </w:pPr>
          </w:p>
        </w:tc>
        <w:tc>
          <w:tcPr>
            <w:tcW w:w="2248" w:type="pct"/>
          </w:tcPr>
          <w:p w14:paraId="6F052055"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192EFF9A" w14:textId="77777777" w:rsidR="005D7EE7" w:rsidRPr="00906432" w:rsidRDefault="005D7EE7" w:rsidP="005D7EE7">
      <w:pPr>
        <w:autoSpaceDE w:val="0"/>
        <w:autoSpaceDN w:val="0"/>
        <w:adjustRightInd w:val="0"/>
        <w:spacing w:before="120" w:after="120" w:line="276" w:lineRule="auto"/>
        <w:jc w:val="both"/>
      </w:pPr>
      <w:r w:rsidRPr="00906432">
        <w:rPr>
          <w:b/>
        </w:rPr>
        <w:lastRenderedPageBreak/>
        <w:t>Вспомогательные виды разрешенного использования объектов капитального строительства и земельных участков:</w:t>
      </w:r>
      <w:r w:rsidRPr="00906432">
        <w:t xml:space="preserve"> не устанавливаются.</w:t>
      </w:r>
    </w:p>
    <w:p w14:paraId="3B107E94" w14:textId="77777777" w:rsidR="005D7EE7" w:rsidRPr="00906432" w:rsidRDefault="005D7EE7" w:rsidP="005D7EE7">
      <w:pPr>
        <w:autoSpaceDE w:val="0"/>
        <w:autoSpaceDN w:val="0"/>
        <w:adjustRightInd w:val="0"/>
        <w:spacing w:before="120" w:after="120" w:line="276" w:lineRule="auto"/>
        <w:jc w:val="both"/>
      </w:pPr>
      <w:r w:rsidRPr="00906432">
        <w:rPr>
          <w:b/>
        </w:rPr>
        <w:t>Перечень условно разрешенных видов разрешенного использования объектов капитального строительства и земельных участков</w:t>
      </w:r>
    </w:p>
    <w:p w14:paraId="02D4C01F" w14:textId="4A994970" w:rsidR="005D7EE7" w:rsidRPr="00906432" w:rsidRDefault="005D7EE7" w:rsidP="005D7EE7">
      <w:pPr>
        <w:autoSpaceDE w:val="0"/>
        <w:autoSpaceDN w:val="0"/>
        <w:adjustRightInd w:val="0"/>
        <w:jc w:val="right"/>
        <w:outlineLvl w:val="3"/>
        <w:rPr>
          <w:lang w:eastAsia="en-US"/>
        </w:rPr>
      </w:pPr>
      <w:r w:rsidRPr="00906432">
        <w:rPr>
          <w:lang w:eastAsia="en-US"/>
        </w:rPr>
        <w:t xml:space="preserve">Таблица </w:t>
      </w:r>
      <w:r w:rsidRPr="00906432">
        <w:rPr>
          <w:lang w:eastAsia="en-US"/>
        </w:rPr>
        <w:fldChar w:fldCharType="begin"/>
      </w:r>
      <w:r w:rsidRPr="00906432">
        <w:rPr>
          <w:lang w:eastAsia="en-US"/>
        </w:rPr>
        <w:instrText xml:space="preserve"> SEQ Таблица \* ARABIC </w:instrText>
      </w:r>
      <w:r w:rsidRPr="00906432">
        <w:rPr>
          <w:lang w:eastAsia="en-US"/>
        </w:rPr>
        <w:fldChar w:fldCharType="separate"/>
      </w:r>
      <w:r w:rsidR="00FB2784">
        <w:rPr>
          <w:noProof/>
          <w:lang w:eastAsia="en-US"/>
        </w:rPr>
        <w:t>55</w:t>
      </w:r>
      <w:r w:rsidRPr="00906432">
        <w:rPr>
          <w:lang w:eastAsia="en-US"/>
        </w:rPr>
        <w:fldChar w:fldCharType="end"/>
      </w:r>
    </w:p>
    <w:tbl>
      <w:tblPr>
        <w:tblW w:w="489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8"/>
        <w:gridCol w:w="1047"/>
        <w:gridCol w:w="3438"/>
        <w:gridCol w:w="4674"/>
      </w:tblGrid>
      <w:tr w:rsidR="005D7EE7" w:rsidRPr="00906432" w14:paraId="7204911E" w14:textId="77777777" w:rsidTr="00DD32BE">
        <w:trPr>
          <w:tblHeader/>
        </w:trPr>
        <w:tc>
          <w:tcPr>
            <w:tcW w:w="258" w:type="pct"/>
            <w:vMerge w:val="restart"/>
            <w:vAlign w:val="center"/>
          </w:tcPr>
          <w:p w14:paraId="36DB1C43" w14:textId="77777777" w:rsidR="005D7EE7" w:rsidRPr="00906432" w:rsidRDefault="005D7EE7" w:rsidP="00DD32BE">
            <w:pPr>
              <w:jc w:val="center"/>
              <w:rPr>
                <w:sz w:val="20"/>
                <w:szCs w:val="20"/>
              </w:rPr>
            </w:pPr>
            <w:r w:rsidRPr="00906432">
              <w:rPr>
                <w:sz w:val="20"/>
                <w:szCs w:val="20"/>
              </w:rPr>
              <w:t>№ п/п</w:t>
            </w:r>
          </w:p>
        </w:tc>
        <w:tc>
          <w:tcPr>
            <w:tcW w:w="2322" w:type="pct"/>
            <w:gridSpan w:val="2"/>
            <w:vAlign w:val="center"/>
          </w:tcPr>
          <w:p w14:paraId="0ED7F642" w14:textId="77777777" w:rsidR="005D7EE7" w:rsidRPr="00906432" w:rsidRDefault="005D7EE7" w:rsidP="00DD32BE">
            <w:pPr>
              <w:jc w:val="center"/>
              <w:rPr>
                <w:sz w:val="20"/>
                <w:szCs w:val="20"/>
              </w:rPr>
            </w:pPr>
            <w:r w:rsidRPr="00906432">
              <w:rPr>
                <w:sz w:val="20"/>
                <w:szCs w:val="20"/>
              </w:rPr>
              <w:t>Вид разрешенного использования земельного участка и объекта капитального строительства</w:t>
            </w:r>
          </w:p>
        </w:tc>
        <w:tc>
          <w:tcPr>
            <w:tcW w:w="2420" w:type="pct"/>
            <w:vMerge w:val="restart"/>
            <w:vAlign w:val="center"/>
          </w:tcPr>
          <w:p w14:paraId="0E0F0A23" w14:textId="77777777" w:rsidR="005D7EE7" w:rsidRPr="00906432" w:rsidRDefault="005D7EE7" w:rsidP="00DD32BE">
            <w:pPr>
              <w:jc w:val="center"/>
              <w:rPr>
                <w:sz w:val="20"/>
                <w:szCs w:val="20"/>
              </w:rPr>
            </w:pPr>
            <w:r w:rsidRPr="00906432">
              <w:rPr>
                <w:sz w:val="20"/>
                <w:szCs w:val="20"/>
              </w:rPr>
              <w:t>Описание вида разрешенного использования земельного участка и объекта капитального строительства</w:t>
            </w:r>
          </w:p>
        </w:tc>
      </w:tr>
      <w:tr w:rsidR="005D7EE7" w:rsidRPr="00906432" w14:paraId="5DA6BB68" w14:textId="77777777" w:rsidTr="00DD32BE">
        <w:tc>
          <w:tcPr>
            <w:tcW w:w="258" w:type="pct"/>
            <w:vMerge/>
          </w:tcPr>
          <w:p w14:paraId="344012C7" w14:textId="77777777" w:rsidR="005D7EE7" w:rsidRPr="00906432" w:rsidRDefault="005D7EE7" w:rsidP="00DD32BE">
            <w:pPr>
              <w:rPr>
                <w:sz w:val="20"/>
                <w:szCs w:val="20"/>
              </w:rPr>
            </w:pPr>
          </w:p>
        </w:tc>
        <w:tc>
          <w:tcPr>
            <w:tcW w:w="542" w:type="pct"/>
            <w:vAlign w:val="center"/>
          </w:tcPr>
          <w:p w14:paraId="191D1EE8" w14:textId="77777777" w:rsidR="005D7EE7" w:rsidRPr="00906432" w:rsidRDefault="005D7EE7" w:rsidP="00DD32BE">
            <w:pPr>
              <w:jc w:val="center"/>
              <w:rPr>
                <w:sz w:val="20"/>
                <w:szCs w:val="20"/>
              </w:rPr>
            </w:pPr>
            <w:r w:rsidRPr="00906432">
              <w:rPr>
                <w:sz w:val="20"/>
                <w:szCs w:val="20"/>
              </w:rPr>
              <w:t>Код</w:t>
            </w:r>
          </w:p>
        </w:tc>
        <w:tc>
          <w:tcPr>
            <w:tcW w:w="1780" w:type="pct"/>
            <w:vAlign w:val="center"/>
          </w:tcPr>
          <w:p w14:paraId="0D37701E" w14:textId="77777777" w:rsidR="005D7EE7" w:rsidRPr="00906432" w:rsidRDefault="005D7EE7" w:rsidP="00DD32BE">
            <w:pPr>
              <w:jc w:val="center"/>
              <w:rPr>
                <w:sz w:val="20"/>
                <w:szCs w:val="20"/>
              </w:rPr>
            </w:pPr>
            <w:r w:rsidRPr="00906432">
              <w:rPr>
                <w:sz w:val="20"/>
                <w:szCs w:val="20"/>
              </w:rPr>
              <w:t>Наименование</w:t>
            </w:r>
          </w:p>
        </w:tc>
        <w:tc>
          <w:tcPr>
            <w:tcW w:w="2420" w:type="pct"/>
            <w:vMerge/>
          </w:tcPr>
          <w:p w14:paraId="22D4ED77" w14:textId="77777777" w:rsidR="005D7EE7" w:rsidRPr="00906432" w:rsidRDefault="005D7EE7" w:rsidP="00DD32BE">
            <w:pPr>
              <w:rPr>
                <w:sz w:val="20"/>
                <w:szCs w:val="20"/>
              </w:rPr>
            </w:pPr>
          </w:p>
        </w:tc>
      </w:tr>
      <w:tr w:rsidR="005D7EE7" w:rsidRPr="00906432" w14:paraId="4E6A3A7B" w14:textId="77777777" w:rsidTr="00DD32BE">
        <w:tblPrEx>
          <w:tblLook w:val="0080" w:firstRow="0" w:lastRow="0" w:firstColumn="1" w:lastColumn="0" w:noHBand="0" w:noVBand="0"/>
        </w:tblPrEx>
        <w:trPr>
          <w:trHeight w:val="222"/>
        </w:trPr>
        <w:tc>
          <w:tcPr>
            <w:tcW w:w="258" w:type="pct"/>
          </w:tcPr>
          <w:p w14:paraId="60706211" w14:textId="77777777" w:rsidR="005D7EE7" w:rsidRPr="00906432" w:rsidRDefault="005D7EE7" w:rsidP="00DD32BE">
            <w:pPr>
              <w:jc w:val="center"/>
              <w:rPr>
                <w:sz w:val="20"/>
                <w:szCs w:val="20"/>
              </w:rPr>
            </w:pPr>
            <w:r w:rsidRPr="00906432">
              <w:rPr>
                <w:sz w:val="20"/>
                <w:szCs w:val="20"/>
              </w:rPr>
              <w:t>1</w:t>
            </w:r>
          </w:p>
        </w:tc>
        <w:tc>
          <w:tcPr>
            <w:tcW w:w="542" w:type="pct"/>
          </w:tcPr>
          <w:p w14:paraId="526F057C" w14:textId="77777777" w:rsidR="005D7EE7" w:rsidRPr="00906432" w:rsidRDefault="005D7EE7" w:rsidP="00DD32BE">
            <w:pPr>
              <w:jc w:val="both"/>
              <w:rPr>
                <w:sz w:val="20"/>
                <w:szCs w:val="20"/>
              </w:rPr>
            </w:pPr>
            <w:r w:rsidRPr="00906432">
              <w:rPr>
                <w:sz w:val="20"/>
                <w:szCs w:val="20"/>
              </w:rPr>
              <w:t>3.2.4</w:t>
            </w:r>
          </w:p>
        </w:tc>
        <w:tc>
          <w:tcPr>
            <w:tcW w:w="1780" w:type="pct"/>
          </w:tcPr>
          <w:p w14:paraId="083241B0" w14:textId="77777777" w:rsidR="005D7EE7" w:rsidRPr="00906432" w:rsidRDefault="005D7EE7" w:rsidP="00DD32BE">
            <w:pPr>
              <w:autoSpaceDE w:val="0"/>
              <w:autoSpaceDN w:val="0"/>
              <w:adjustRightInd w:val="0"/>
              <w:rPr>
                <w:sz w:val="20"/>
                <w:szCs w:val="20"/>
                <w:lang w:eastAsia="en-US"/>
              </w:rPr>
            </w:pPr>
            <w:r w:rsidRPr="00906432">
              <w:rPr>
                <w:rFonts w:eastAsia="Calibri"/>
                <w:sz w:val="20"/>
                <w:szCs w:val="20"/>
                <w:lang w:eastAsia="en-US"/>
              </w:rPr>
              <w:t>Общежития*</w:t>
            </w:r>
          </w:p>
        </w:tc>
        <w:tc>
          <w:tcPr>
            <w:tcW w:w="2420" w:type="pct"/>
          </w:tcPr>
          <w:p w14:paraId="0B0EB609"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bl>
    <w:p w14:paraId="5C5257E6" w14:textId="77777777" w:rsidR="005D7EE7" w:rsidRPr="00906432" w:rsidRDefault="005D7EE7" w:rsidP="005D7EE7">
      <w:pPr>
        <w:autoSpaceDE w:val="0"/>
        <w:autoSpaceDN w:val="0"/>
        <w:adjustRightInd w:val="0"/>
        <w:spacing w:before="240" w:after="240" w:line="276" w:lineRule="auto"/>
        <w:jc w:val="both"/>
      </w:pPr>
      <w:r w:rsidRPr="00906432">
        <w:t>Примечание: * Допускается размещать только в границах санитарно-защитной зоны промышленного объекта или производства при условии соблюдения технических регламентов и иных требований норм и правил.</w:t>
      </w:r>
    </w:p>
    <w:p w14:paraId="5E02FCE0" w14:textId="77777777" w:rsidR="005D7EE7" w:rsidRPr="00906432" w:rsidRDefault="005D7EE7" w:rsidP="005D7EE7">
      <w:pPr>
        <w:autoSpaceDE w:val="0"/>
        <w:autoSpaceDN w:val="0"/>
        <w:adjustRightInd w:val="0"/>
        <w:spacing w:before="240" w:after="240" w:line="276" w:lineRule="auto"/>
        <w:jc w:val="both"/>
        <w:rPr>
          <w:b/>
        </w:rPr>
      </w:pPr>
      <w:r w:rsidRPr="00906432">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3AC13EA" w14:textId="5889CE11" w:rsidR="005D7EE7" w:rsidRPr="00906432" w:rsidRDefault="005D7EE7" w:rsidP="005D7EE7">
      <w:pPr>
        <w:autoSpaceDE w:val="0"/>
        <w:autoSpaceDN w:val="0"/>
        <w:adjustRightInd w:val="0"/>
        <w:jc w:val="right"/>
        <w:outlineLvl w:val="3"/>
        <w:rPr>
          <w:lang w:eastAsia="en-US"/>
        </w:rPr>
      </w:pPr>
      <w:r w:rsidRPr="00906432">
        <w:rPr>
          <w:lang w:eastAsia="en-US"/>
        </w:rPr>
        <w:t xml:space="preserve">Таблица </w:t>
      </w:r>
      <w:r w:rsidRPr="00906432">
        <w:rPr>
          <w:lang w:eastAsia="en-US"/>
        </w:rPr>
        <w:fldChar w:fldCharType="begin"/>
      </w:r>
      <w:r w:rsidRPr="00906432">
        <w:rPr>
          <w:lang w:eastAsia="en-US"/>
        </w:rPr>
        <w:instrText xml:space="preserve"> SEQ Таблица \* ARABIC </w:instrText>
      </w:r>
      <w:r w:rsidRPr="00906432">
        <w:rPr>
          <w:lang w:eastAsia="en-US"/>
        </w:rPr>
        <w:fldChar w:fldCharType="separate"/>
      </w:r>
      <w:r w:rsidR="00FB2784">
        <w:rPr>
          <w:noProof/>
          <w:lang w:eastAsia="en-US"/>
        </w:rPr>
        <w:t>56</w:t>
      </w:r>
      <w:r w:rsidRPr="00906432">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486"/>
        <w:gridCol w:w="2390"/>
        <w:gridCol w:w="2796"/>
        <w:gridCol w:w="4188"/>
      </w:tblGrid>
      <w:tr w:rsidR="005D7EE7" w:rsidRPr="00906432" w14:paraId="4C7C503D" w14:textId="77777777" w:rsidTr="00DD32BE">
        <w:trPr>
          <w:tblHeader/>
        </w:trPr>
        <w:tc>
          <w:tcPr>
            <w:tcW w:w="237" w:type="pct"/>
            <w:vAlign w:val="center"/>
          </w:tcPr>
          <w:p w14:paraId="6B84B91E" w14:textId="77777777" w:rsidR="005D7EE7" w:rsidRPr="00906432" w:rsidRDefault="005D7EE7" w:rsidP="00DD32BE">
            <w:pPr>
              <w:jc w:val="center"/>
              <w:rPr>
                <w:sz w:val="20"/>
                <w:szCs w:val="20"/>
              </w:rPr>
            </w:pPr>
            <w:r w:rsidRPr="00906432">
              <w:rPr>
                <w:sz w:val="20"/>
                <w:szCs w:val="20"/>
              </w:rPr>
              <w:t>№ п/п</w:t>
            </w:r>
          </w:p>
        </w:tc>
        <w:tc>
          <w:tcPr>
            <w:tcW w:w="1215" w:type="pct"/>
            <w:vAlign w:val="center"/>
          </w:tcPr>
          <w:p w14:paraId="5DBEAE2E" w14:textId="77777777" w:rsidR="005D7EE7" w:rsidRPr="00906432" w:rsidRDefault="005D7EE7" w:rsidP="00DD32BE">
            <w:pPr>
              <w:autoSpaceDE w:val="0"/>
              <w:autoSpaceDN w:val="0"/>
              <w:adjustRightInd w:val="0"/>
              <w:jc w:val="center"/>
              <w:rPr>
                <w:sz w:val="20"/>
                <w:szCs w:val="20"/>
                <w:lang w:eastAsia="en-US"/>
              </w:rPr>
            </w:pPr>
            <w:r w:rsidRPr="00906432">
              <w:rPr>
                <w:sz w:val="20"/>
                <w:szCs w:val="20"/>
                <w:lang w:eastAsia="en-US"/>
              </w:rPr>
              <w:t>Вид разрешенного использования земельного участка и объекта капитального строительства</w:t>
            </w:r>
          </w:p>
        </w:tc>
        <w:tc>
          <w:tcPr>
            <w:tcW w:w="1421" w:type="pct"/>
          </w:tcPr>
          <w:p w14:paraId="772D0555" w14:textId="77777777" w:rsidR="005D7EE7" w:rsidRPr="00906432" w:rsidRDefault="005D7EE7" w:rsidP="00DD32BE">
            <w:pPr>
              <w:autoSpaceDE w:val="0"/>
              <w:autoSpaceDN w:val="0"/>
              <w:adjustRightInd w:val="0"/>
              <w:jc w:val="center"/>
              <w:rPr>
                <w:sz w:val="20"/>
                <w:szCs w:val="20"/>
                <w:lang w:eastAsia="en-US"/>
              </w:rPr>
            </w:pPr>
            <w:r w:rsidRPr="00906432">
              <w:rPr>
                <w:sz w:val="20"/>
                <w:szCs w:val="20"/>
                <w:lang w:eastAsia="en-US"/>
              </w:rPr>
              <w:t>Предельные (минимальные и (или) максимальные) размеры земельных участков</w:t>
            </w:r>
          </w:p>
        </w:tc>
        <w:tc>
          <w:tcPr>
            <w:tcW w:w="2127" w:type="pct"/>
          </w:tcPr>
          <w:p w14:paraId="153279EE" w14:textId="77777777" w:rsidR="005D7EE7" w:rsidRPr="00906432" w:rsidRDefault="005D7EE7" w:rsidP="00DD32BE">
            <w:pPr>
              <w:autoSpaceDE w:val="0"/>
              <w:autoSpaceDN w:val="0"/>
              <w:adjustRightInd w:val="0"/>
              <w:jc w:val="center"/>
              <w:rPr>
                <w:sz w:val="20"/>
                <w:szCs w:val="20"/>
                <w:lang w:eastAsia="en-US"/>
              </w:rPr>
            </w:pPr>
            <w:r w:rsidRPr="00906432">
              <w:rPr>
                <w:sz w:val="20"/>
                <w:szCs w:val="20"/>
                <w:lang w:eastAsia="en-US"/>
              </w:rPr>
              <w:t>Предельные параметры разрешенного строительства, реконструкции объектов капитального строительства</w:t>
            </w:r>
          </w:p>
        </w:tc>
      </w:tr>
      <w:tr w:rsidR="005D7EE7" w:rsidRPr="00906432" w14:paraId="5D3670F4" w14:textId="77777777" w:rsidTr="00DD32BE">
        <w:trPr>
          <w:trHeight w:val="3910"/>
        </w:trPr>
        <w:tc>
          <w:tcPr>
            <w:tcW w:w="237" w:type="pct"/>
          </w:tcPr>
          <w:p w14:paraId="581F1784" w14:textId="77777777" w:rsidR="005D7EE7" w:rsidRPr="00906432" w:rsidRDefault="005D7EE7" w:rsidP="00DD32BE">
            <w:pPr>
              <w:jc w:val="center"/>
              <w:rPr>
                <w:sz w:val="20"/>
                <w:szCs w:val="20"/>
              </w:rPr>
            </w:pPr>
            <w:r w:rsidRPr="00906432">
              <w:rPr>
                <w:sz w:val="20"/>
                <w:szCs w:val="20"/>
              </w:rPr>
              <w:t>1</w:t>
            </w:r>
          </w:p>
        </w:tc>
        <w:tc>
          <w:tcPr>
            <w:tcW w:w="1215" w:type="pct"/>
          </w:tcPr>
          <w:p w14:paraId="3BD5F73F" w14:textId="77777777" w:rsidR="005D7EE7" w:rsidRPr="00906432" w:rsidRDefault="005D7EE7" w:rsidP="00DD32BE">
            <w:pPr>
              <w:rPr>
                <w:sz w:val="20"/>
                <w:szCs w:val="20"/>
              </w:rPr>
            </w:pPr>
            <w:r w:rsidRPr="00906432">
              <w:rPr>
                <w:sz w:val="20"/>
                <w:szCs w:val="20"/>
              </w:rPr>
              <w:t>Предоставление коммунальных услуг</w:t>
            </w:r>
          </w:p>
        </w:tc>
        <w:tc>
          <w:tcPr>
            <w:tcW w:w="1421" w:type="pct"/>
          </w:tcPr>
          <w:p w14:paraId="1A7B12FE"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p w14:paraId="7E944B59" w14:textId="77777777" w:rsidR="005D7EE7" w:rsidRPr="00906432" w:rsidRDefault="005D7EE7" w:rsidP="00DD32BE">
            <w:pPr>
              <w:autoSpaceDE w:val="0"/>
              <w:autoSpaceDN w:val="0"/>
              <w:adjustRightInd w:val="0"/>
              <w:jc w:val="both"/>
              <w:rPr>
                <w:sz w:val="20"/>
                <w:szCs w:val="20"/>
                <w:lang w:eastAsia="en-US"/>
              </w:rPr>
            </w:pPr>
          </w:p>
        </w:tc>
        <w:tc>
          <w:tcPr>
            <w:tcW w:w="2127" w:type="pct"/>
          </w:tcPr>
          <w:p w14:paraId="1A1B9490"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2F1F1C46" w14:textId="77777777" w:rsidR="005D7EE7" w:rsidRPr="00906432" w:rsidRDefault="005D7EE7" w:rsidP="00DD32BE">
            <w:pPr>
              <w:tabs>
                <w:tab w:val="left" w:pos="318"/>
              </w:tabs>
              <w:contextualSpacing/>
              <w:jc w:val="both"/>
              <w:rPr>
                <w:sz w:val="20"/>
                <w:szCs w:val="20"/>
                <w:lang w:eastAsia="en-US"/>
              </w:rPr>
            </w:pPr>
            <w:r w:rsidRPr="00906432">
              <w:rPr>
                <w:sz w:val="20"/>
                <w:szCs w:val="20"/>
                <w:lang w:eastAsia="en-US"/>
              </w:rPr>
              <w:t>- от красной линии улицы (границ земельного участка, граничащего с улично-дорожной сетью) – 5 м;</w:t>
            </w:r>
          </w:p>
          <w:p w14:paraId="578C799A" w14:textId="77777777" w:rsidR="005D7EE7" w:rsidRPr="00906432" w:rsidRDefault="005D7EE7" w:rsidP="00DD32BE">
            <w:pPr>
              <w:tabs>
                <w:tab w:val="left" w:pos="318"/>
              </w:tabs>
              <w:contextualSpacing/>
              <w:jc w:val="both"/>
              <w:rPr>
                <w:sz w:val="20"/>
                <w:szCs w:val="20"/>
                <w:lang w:eastAsia="en-US"/>
              </w:rPr>
            </w:pPr>
            <w:r w:rsidRPr="00906432">
              <w:rPr>
                <w:sz w:val="20"/>
                <w:szCs w:val="20"/>
                <w:lang w:eastAsia="en-US"/>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906432">
                <w:rPr>
                  <w:sz w:val="20"/>
                  <w:szCs w:val="20"/>
                  <w:lang w:eastAsia="en-US"/>
                </w:rPr>
                <w:t>3 м</w:t>
              </w:r>
            </w:smartTag>
            <w:r w:rsidRPr="00906432">
              <w:rPr>
                <w:sz w:val="20"/>
                <w:szCs w:val="20"/>
                <w:lang w:eastAsia="en-US"/>
              </w:rPr>
              <w:t>;</w:t>
            </w:r>
          </w:p>
          <w:p w14:paraId="4321F06C" w14:textId="77777777" w:rsidR="005D7EE7" w:rsidRPr="00906432" w:rsidRDefault="005D7EE7" w:rsidP="00DD32BE">
            <w:pPr>
              <w:tabs>
                <w:tab w:val="left" w:pos="318"/>
              </w:tabs>
              <w:contextualSpacing/>
              <w:jc w:val="both"/>
              <w:rPr>
                <w:sz w:val="20"/>
                <w:szCs w:val="20"/>
                <w:lang w:eastAsia="en-US"/>
              </w:rPr>
            </w:pPr>
            <w:r w:rsidRPr="00906432">
              <w:rPr>
                <w:sz w:val="20"/>
                <w:szCs w:val="20"/>
                <w:lang w:eastAsia="en-US"/>
              </w:rPr>
              <w:t xml:space="preserve">- до границ земельного участка – </w:t>
            </w:r>
            <w:smartTag w:uri="urn:schemas-microsoft-com:office:smarttags" w:element="metricconverter">
              <w:smartTagPr>
                <w:attr w:name="ProductID" w:val="3 м"/>
              </w:smartTagPr>
              <w:r w:rsidRPr="00906432">
                <w:rPr>
                  <w:sz w:val="20"/>
                  <w:szCs w:val="20"/>
                  <w:lang w:eastAsia="en-US"/>
                </w:rPr>
                <w:t>3 м</w:t>
              </w:r>
            </w:smartTag>
            <w:r w:rsidRPr="00906432">
              <w:rPr>
                <w:sz w:val="20"/>
                <w:szCs w:val="20"/>
                <w:lang w:eastAsia="en-US"/>
              </w:rPr>
              <w:t>.</w:t>
            </w:r>
          </w:p>
          <w:p w14:paraId="08113328"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w:t>
            </w:r>
          </w:p>
          <w:p w14:paraId="16E449CB"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w:t>
            </w:r>
          </w:p>
          <w:p w14:paraId="4EEFB66E" w14:textId="77777777" w:rsidR="005D7EE7" w:rsidRPr="00906432" w:rsidRDefault="005D7EE7" w:rsidP="00DD32BE">
            <w:pPr>
              <w:tabs>
                <w:tab w:val="left" w:pos="318"/>
              </w:tabs>
              <w:contextualSpacing/>
              <w:jc w:val="both"/>
              <w:rPr>
                <w:sz w:val="20"/>
                <w:szCs w:val="20"/>
              </w:rPr>
            </w:pPr>
            <w:r w:rsidRPr="00906432">
              <w:rPr>
                <w:sz w:val="20"/>
                <w:szCs w:val="20"/>
                <w:lang w:eastAsia="en-US"/>
              </w:rPr>
              <w:t>Для линейных объектов предельные параметры не подлежат установлению и определяются документацией по планировке территории с учетом СП 42.13330.2016. «Свод правил. Градостроительство. Планировка и застройка городских и сельских поселений. Актуализированная редакция СНиП 2.07.01-89*»</w:t>
            </w:r>
          </w:p>
        </w:tc>
      </w:tr>
      <w:tr w:rsidR="005D7EE7" w:rsidRPr="00906432" w14:paraId="78F85879" w14:textId="77777777" w:rsidTr="00DD32BE">
        <w:tc>
          <w:tcPr>
            <w:tcW w:w="237" w:type="pct"/>
          </w:tcPr>
          <w:p w14:paraId="0C981610" w14:textId="77777777" w:rsidR="005D7EE7" w:rsidRPr="00906432" w:rsidRDefault="005D7EE7" w:rsidP="00DD32BE">
            <w:pPr>
              <w:jc w:val="center"/>
              <w:rPr>
                <w:sz w:val="20"/>
                <w:szCs w:val="20"/>
              </w:rPr>
            </w:pPr>
            <w:r w:rsidRPr="00906432">
              <w:rPr>
                <w:sz w:val="20"/>
                <w:szCs w:val="20"/>
              </w:rPr>
              <w:t>2</w:t>
            </w:r>
          </w:p>
        </w:tc>
        <w:tc>
          <w:tcPr>
            <w:tcW w:w="1215" w:type="pct"/>
          </w:tcPr>
          <w:p w14:paraId="419319FC"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Выращивание зерновых и иных сельскохозяйственных культур</w:t>
            </w:r>
          </w:p>
          <w:p w14:paraId="4358BEE6" w14:textId="77777777" w:rsidR="005D7EE7" w:rsidRPr="00906432" w:rsidRDefault="005D7EE7" w:rsidP="00DD32BE">
            <w:pPr>
              <w:rPr>
                <w:rFonts w:eastAsia="Calibri"/>
                <w:sz w:val="20"/>
                <w:szCs w:val="20"/>
                <w:lang w:eastAsia="en-US"/>
              </w:rPr>
            </w:pPr>
          </w:p>
        </w:tc>
        <w:tc>
          <w:tcPr>
            <w:tcW w:w="1421" w:type="pct"/>
            <w:vMerge w:val="restart"/>
          </w:tcPr>
          <w:p w14:paraId="3EA05C0A"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Минимальный размер*:</w:t>
            </w:r>
          </w:p>
          <w:p w14:paraId="28F7C759"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 ведение крестьянского (фермерского) хозяйства – 5000 кв. м;</w:t>
            </w:r>
          </w:p>
          <w:p w14:paraId="44A76165"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 юридических лиц – не подлежат установлению.</w:t>
            </w:r>
          </w:p>
          <w:p w14:paraId="64504524"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Максимальный размер*:</w:t>
            </w:r>
          </w:p>
          <w:p w14:paraId="76797408"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lastRenderedPageBreak/>
              <w:t>- ведение крестьянского (фермерского) хозяйства – 200000 кв. м;</w:t>
            </w:r>
          </w:p>
          <w:p w14:paraId="2C653DB6"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 юридических лиц – не подлежат установлению.</w:t>
            </w:r>
          </w:p>
          <w:p w14:paraId="42FD2AAF"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 Предельные (минимальные и (или) максимальные) размеры ранее учтенных земельных участков устанавливаются в соответствии с правоустанавливающими документами на них.</w:t>
            </w:r>
          </w:p>
        </w:tc>
        <w:tc>
          <w:tcPr>
            <w:tcW w:w="2127" w:type="pct"/>
            <w:vMerge w:val="restart"/>
          </w:tcPr>
          <w:p w14:paraId="055B64ED" w14:textId="77777777" w:rsidR="005D7EE7" w:rsidRPr="00906432" w:rsidRDefault="005D7EE7" w:rsidP="005D7EE7">
            <w:pPr>
              <w:pStyle w:val="af4"/>
              <w:ind w:left="0"/>
              <w:jc w:val="both"/>
              <w:rPr>
                <w:sz w:val="20"/>
                <w:szCs w:val="20"/>
              </w:rPr>
            </w:pPr>
            <w:r w:rsidRPr="00906432">
              <w:rPr>
                <w:sz w:val="20"/>
                <w:szCs w:val="20"/>
              </w:rPr>
              <w:lastRenderedPageBreak/>
              <w:t>Минимальные отступы зданий, строений, сооружений:</w:t>
            </w:r>
          </w:p>
          <w:p w14:paraId="1E3B9A69"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6F9F7E77" w14:textId="77777777" w:rsidR="005D7EE7" w:rsidRPr="00906432" w:rsidRDefault="005D7EE7" w:rsidP="00DD32BE">
            <w:pPr>
              <w:jc w:val="both"/>
              <w:rPr>
                <w:sz w:val="20"/>
                <w:szCs w:val="20"/>
              </w:rPr>
            </w:pPr>
            <w:r w:rsidRPr="00906432">
              <w:rPr>
                <w:sz w:val="20"/>
                <w:szCs w:val="20"/>
              </w:rPr>
              <w:lastRenderedPageBreak/>
              <w:t>- от красной линии проезда (границ земельного участка, граничащего с проездом) – 3 м;</w:t>
            </w:r>
          </w:p>
          <w:p w14:paraId="54C390A4"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6D90D5B1" w14:textId="77777777" w:rsidR="005D7EE7" w:rsidRPr="00906432" w:rsidRDefault="005D7EE7" w:rsidP="005D7EE7">
            <w:pPr>
              <w:widowControl w:val="0"/>
              <w:shd w:val="clear" w:color="auto" w:fill="FFFFFF"/>
              <w:tabs>
                <w:tab w:val="left" w:pos="409"/>
              </w:tabs>
              <w:autoSpaceDE w:val="0"/>
              <w:autoSpaceDN w:val="0"/>
              <w:jc w:val="both"/>
              <w:rPr>
                <w:rFonts w:eastAsia="Arial"/>
                <w:bCs/>
                <w:sz w:val="20"/>
                <w:szCs w:val="20"/>
              </w:rPr>
            </w:pPr>
            <w:r w:rsidRPr="00906432">
              <w:rPr>
                <w:rFonts w:eastAsia="Arial"/>
                <w:bCs/>
                <w:sz w:val="20"/>
                <w:szCs w:val="20"/>
              </w:rPr>
              <w:t>Места для содержания пчел (далее - пасеки) должны размещаться на расстоянии:</w:t>
            </w:r>
          </w:p>
          <w:p w14:paraId="6862D9A4" w14:textId="77777777" w:rsidR="005D7EE7" w:rsidRPr="00906432" w:rsidRDefault="005D7EE7" w:rsidP="005D7EE7">
            <w:pPr>
              <w:pStyle w:val="af4"/>
              <w:widowControl w:val="0"/>
              <w:shd w:val="clear" w:color="auto" w:fill="FFFFFF"/>
              <w:tabs>
                <w:tab w:val="left" w:pos="409"/>
              </w:tabs>
              <w:autoSpaceDE w:val="0"/>
              <w:autoSpaceDN w:val="0"/>
              <w:ind w:left="0"/>
              <w:jc w:val="both"/>
              <w:rPr>
                <w:rFonts w:eastAsia="Arial"/>
                <w:bCs/>
                <w:sz w:val="20"/>
                <w:szCs w:val="20"/>
              </w:rPr>
            </w:pPr>
            <w:r w:rsidRPr="00906432">
              <w:rPr>
                <w:rFonts w:eastAsia="Arial"/>
                <w:bCs/>
                <w:sz w:val="20"/>
                <w:szCs w:val="20"/>
              </w:rPr>
              <w:t>не менее 100 м от воскоперерабатывающих предприятий, предприятий по производству кондитерской и (или) химической продукции, аэродромов, военных полигонов, границ полосы отвода железных дорог, линий электропередачи напряжением 110 кВ и выше, медицинских организаций, организаций культуры, организаций, осуществляющих образовательную деятельность, организаций отдыха детей и их оздоровления, социальных служб для детей, специализированных учреждений для несовершеннолетних, нуждающихся в социальной реабилитации;</w:t>
            </w:r>
          </w:p>
          <w:p w14:paraId="3344499D" w14:textId="77777777" w:rsidR="005D7EE7" w:rsidRPr="00906432" w:rsidRDefault="005D7EE7" w:rsidP="005D7EE7">
            <w:pPr>
              <w:pStyle w:val="af4"/>
              <w:widowControl w:val="0"/>
              <w:shd w:val="clear" w:color="auto" w:fill="FFFFFF"/>
              <w:tabs>
                <w:tab w:val="left" w:pos="409"/>
              </w:tabs>
              <w:autoSpaceDE w:val="0"/>
              <w:autoSpaceDN w:val="0"/>
              <w:ind w:left="0"/>
              <w:jc w:val="both"/>
              <w:rPr>
                <w:rFonts w:eastAsia="Arial"/>
                <w:bCs/>
                <w:sz w:val="20"/>
                <w:szCs w:val="20"/>
              </w:rPr>
            </w:pPr>
            <w:r w:rsidRPr="00906432">
              <w:rPr>
                <w:rFonts w:eastAsia="Arial"/>
                <w:bCs/>
                <w:sz w:val="20"/>
                <w:szCs w:val="20"/>
              </w:rPr>
              <w:t>не менее 3 м от границ соседних земельных участков, находящихся в населенных пунктах или на территориях ведения гражданами садоводства или огородничества для собственных нужд (далее - территории садоводства или огородничества), с направлением летков в противоположную сторону от границ этих участков или без ограничений по расстоянию и направлению летков при условии отделения пасек от соседних земельных участков сплошным ограждением высотой не менее 2 м;</w:t>
            </w:r>
          </w:p>
          <w:p w14:paraId="5DC8C820" w14:textId="77777777" w:rsidR="005D7EE7" w:rsidRPr="00906432" w:rsidRDefault="005D7EE7" w:rsidP="005D7EE7">
            <w:pPr>
              <w:pStyle w:val="af4"/>
              <w:widowControl w:val="0"/>
              <w:shd w:val="clear" w:color="auto" w:fill="FFFFFF"/>
              <w:tabs>
                <w:tab w:val="left" w:pos="409"/>
              </w:tabs>
              <w:autoSpaceDE w:val="0"/>
              <w:autoSpaceDN w:val="0"/>
              <w:ind w:left="0"/>
              <w:jc w:val="both"/>
              <w:rPr>
                <w:rFonts w:eastAsia="Arial"/>
                <w:bCs/>
                <w:sz w:val="20"/>
                <w:szCs w:val="20"/>
              </w:rPr>
            </w:pPr>
            <w:r w:rsidRPr="00906432">
              <w:rPr>
                <w:rFonts w:eastAsia="Arial"/>
                <w:bCs/>
                <w:sz w:val="20"/>
                <w:szCs w:val="20"/>
              </w:rPr>
              <w:t>не менее 3 м от помещений, в которых содержатся животные других видов, включая птиц, с направлением летков в противоположную сторону от этих помещений или без ограничений по расстоянию и направлению летков при условии отделения пасек от помещений, в которых содержатся животные других видов, включая птиц, сплошным ограждением высотой не менее 2 м. Указанное требование распространяется на помещения, в которых содержатся животные других видов, включая птиц, размещенные вне границ населенных пунктов или территорий садоводства или огородничества (за исключением животных, содержащихся в хозяйствах).</w:t>
            </w:r>
          </w:p>
          <w:p w14:paraId="7AB26763"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w:t>
            </w:r>
          </w:p>
          <w:p w14:paraId="29353328" w14:textId="77777777" w:rsidR="005D7EE7" w:rsidRPr="00906432" w:rsidRDefault="005D7EE7" w:rsidP="005D7EE7">
            <w:pPr>
              <w:pStyle w:val="af4"/>
              <w:ind w:left="0"/>
              <w:jc w:val="both"/>
              <w:rPr>
                <w:sz w:val="20"/>
                <w:szCs w:val="20"/>
              </w:rPr>
            </w:pPr>
            <w:r w:rsidRPr="00906432">
              <w:rPr>
                <w:sz w:val="20"/>
                <w:szCs w:val="20"/>
              </w:rPr>
              <w:t xml:space="preserve">Иные предельные параметры не подлежат установлению и определяются в соответствии с </w:t>
            </w:r>
            <w:r w:rsidRPr="00906432">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906432">
              <w:rPr>
                <w:sz w:val="20"/>
                <w:szCs w:val="20"/>
              </w:rPr>
              <w:t xml:space="preserve">, СП 19.13330.2019 «Свод правил. Сельскохозяйственные предприятия. Планировочная организация земельного </w:t>
            </w:r>
            <w:r w:rsidRPr="00906432">
              <w:rPr>
                <w:sz w:val="20"/>
                <w:szCs w:val="20"/>
              </w:rPr>
              <w:lastRenderedPageBreak/>
              <w:t xml:space="preserve">участка (СНиП </w:t>
            </w:r>
            <w:r w:rsidRPr="00906432">
              <w:rPr>
                <w:sz w:val="20"/>
                <w:szCs w:val="20"/>
                <w:lang w:val="en-US"/>
              </w:rPr>
              <w:t>II</w:t>
            </w:r>
            <w:r w:rsidRPr="00906432">
              <w:rPr>
                <w:sz w:val="20"/>
                <w:szCs w:val="20"/>
              </w:rPr>
              <w:t>-97-76* Генеральные планы сельскохозяйственных предприятий)»</w:t>
            </w:r>
          </w:p>
        </w:tc>
      </w:tr>
      <w:tr w:rsidR="005D7EE7" w:rsidRPr="00906432" w14:paraId="5BB9290D" w14:textId="77777777" w:rsidTr="00DD32BE">
        <w:tc>
          <w:tcPr>
            <w:tcW w:w="237" w:type="pct"/>
          </w:tcPr>
          <w:p w14:paraId="6A671D14" w14:textId="77777777" w:rsidR="005D7EE7" w:rsidRPr="00906432" w:rsidRDefault="005D7EE7" w:rsidP="00DD32BE">
            <w:pPr>
              <w:jc w:val="center"/>
              <w:rPr>
                <w:sz w:val="20"/>
                <w:szCs w:val="20"/>
              </w:rPr>
            </w:pPr>
            <w:r w:rsidRPr="00906432">
              <w:rPr>
                <w:sz w:val="20"/>
                <w:szCs w:val="20"/>
              </w:rPr>
              <w:t>3</w:t>
            </w:r>
          </w:p>
        </w:tc>
        <w:tc>
          <w:tcPr>
            <w:tcW w:w="1215" w:type="pct"/>
          </w:tcPr>
          <w:p w14:paraId="10D383AD"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Овощеводство</w:t>
            </w:r>
          </w:p>
          <w:p w14:paraId="1D6F3D8B" w14:textId="77777777" w:rsidR="005D7EE7" w:rsidRPr="00906432" w:rsidRDefault="005D7EE7" w:rsidP="00DD32BE">
            <w:pPr>
              <w:rPr>
                <w:sz w:val="20"/>
                <w:szCs w:val="20"/>
              </w:rPr>
            </w:pPr>
          </w:p>
        </w:tc>
        <w:tc>
          <w:tcPr>
            <w:tcW w:w="1421" w:type="pct"/>
            <w:vMerge/>
          </w:tcPr>
          <w:p w14:paraId="4F98D217" w14:textId="77777777" w:rsidR="005D7EE7" w:rsidRPr="00906432" w:rsidRDefault="005D7EE7" w:rsidP="00DD32BE">
            <w:pPr>
              <w:autoSpaceDE w:val="0"/>
              <w:autoSpaceDN w:val="0"/>
              <w:adjustRightInd w:val="0"/>
              <w:jc w:val="both"/>
              <w:rPr>
                <w:sz w:val="20"/>
                <w:szCs w:val="20"/>
                <w:lang w:eastAsia="en-US"/>
              </w:rPr>
            </w:pPr>
          </w:p>
        </w:tc>
        <w:tc>
          <w:tcPr>
            <w:tcW w:w="2127" w:type="pct"/>
            <w:vMerge/>
          </w:tcPr>
          <w:p w14:paraId="34C098F8" w14:textId="77777777" w:rsidR="005D7EE7" w:rsidRPr="00906432" w:rsidRDefault="005D7EE7" w:rsidP="005D7EE7">
            <w:pPr>
              <w:pStyle w:val="af4"/>
              <w:ind w:left="0"/>
              <w:jc w:val="both"/>
              <w:rPr>
                <w:sz w:val="20"/>
                <w:szCs w:val="20"/>
              </w:rPr>
            </w:pPr>
          </w:p>
        </w:tc>
      </w:tr>
      <w:tr w:rsidR="005D7EE7" w:rsidRPr="00906432" w14:paraId="76A418D7" w14:textId="77777777" w:rsidTr="00DD32BE">
        <w:tc>
          <w:tcPr>
            <w:tcW w:w="237" w:type="pct"/>
          </w:tcPr>
          <w:p w14:paraId="6968B215" w14:textId="77777777" w:rsidR="005D7EE7" w:rsidRPr="00906432" w:rsidRDefault="005D7EE7" w:rsidP="00DD32BE">
            <w:pPr>
              <w:jc w:val="center"/>
              <w:rPr>
                <w:sz w:val="20"/>
                <w:szCs w:val="20"/>
              </w:rPr>
            </w:pPr>
            <w:r w:rsidRPr="00906432">
              <w:rPr>
                <w:sz w:val="20"/>
                <w:szCs w:val="20"/>
              </w:rPr>
              <w:lastRenderedPageBreak/>
              <w:t>4</w:t>
            </w:r>
          </w:p>
        </w:tc>
        <w:tc>
          <w:tcPr>
            <w:tcW w:w="1215" w:type="pct"/>
          </w:tcPr>
          <w:p w14:paraId="7084D214" w14:textId="77777777" w:rsidR="005D7EE7" w:rsidRPr="00906432" w:rsidRDefault="005D7EE7" w:rsidP="00DD32BE">
            <w:pPr>
              <w:rPr>
                <w:rFonts w:eastAsia="Calibri"/>
                <w:sz w:val="20"/>
                <w:szCs w:val="20"/>
                <w:lang w:eastAsia="en-US"/>
              </w:rPr>
            </w:pPr>
            <w:r w:rsidRPr="00906432">
              <w:rPr>
                <w:sz w:val="20"/>
                <w:szCs w:val="20"/>
                <w:lang w:eastAsia="en-US"/>
              </w:rPr>
              <w:t>Выращивание тонизирующих, лекарственных, цветочных культур</w:t>
            </w:r>
          </w:p>
        </w:tc>
        <w:tc>
          <w:tcPr>
            <w:tcW w:w="1421" w:type="pct"/>
            <w:vMerge/>
          </w:tcPr>
          <w:p w14:paraId="327C2C2C" w14:textId="77777777" w:rsidR="005D7EE7" w:rsidRPr="00906432" w:rsidRDefault="005D7EE7" w:rsidP="00DD32BE">
            <w:pPr>
              <w:autoSpaceDE w:val="0"/>
              <w:autoSpaceDN w:val="0"/>
              <w:adjustRightInd w:val="0"/>
              <w:jc w:val="both"/>
              <w:rPr>
                <w:sz w:val="20"/>
                <w:szCs w:val="20"/>
                <w:lang w:eastAsia="en-US"/>
              </w:rPr>
            </w:pPr>
          </w:p>
        </w:tc>
        <w:tc>
          <w:tcPr>
            <w:tcW w:w="2127" w:type="pct"/>
            <w:vMerge/>
          </w:tcPr>
          <w:p w14:paraId="60B764D5" w14:textId="77777777" w:rsidR="005D7EE7" w:rsidRPr="00906432" w:rsidRDefault="005D7EE7" w:rsidP="005D7EE7">
            <w:pPr>
              <w:pStyle w:val="af4"/>
              <w:ind w:left="0"/>
              <w:jc w:val="both"/>
              <w:rPr>
                <w:sz w:val="20"/>
                <w:szCs w:val="20"/>
              </w:rPr>
            </w:pPr>
          </w:p>
        </w:tc>
      </w:tr>
      <w:tr w:rsidR="005D7EE7" w:rsidRPr="00906432" w14:paraId="6FA8154F" w14:textId="77777777" w:rsidTr="00DD32BE">
        <w:tc>
          <w:tcPr>
            <w:tcW w:w="237" w:type="pct"/>
          </w:tcPr>
          <w:p w14:paraId="1059EBAA" w14:textId="77777777" w:rsidR="005D7EE7" w:rsidRPr="00906432" w:rsidRDefault="005D7EE7" w:rsidP="00DD32BE">
            <w:pPr>
              <w:jc w:val="center"/>
              <w:rPr>
                <w:sz w:val="20"/>
                <w:szCs w:val="20"/>
              </w:rPr>
            </w:pPr>
            <w:r w:rsidRPr="00906432">
              <w:rPr>
                <w:sz w:val="20"/>
                <w:szCs w:val="20"/>
              </w:rPr>
              <w:t>5</w:t>
            </w:r>
          </w:p>
        </w:tc>
        <w:tc>
          <w:tcPr>
            <w:tcW w:w="1215" w:type="pct"/>
          </w:tcPr>
          <w:p w14:paraId="64B2A076"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Садоводство</w:t>
            </w:r>
          </w:p>
          <w:p w14:paraId="33C2C88D" w14:textId="77777777" w:rsidR="005D7EE7" w:rsidRPr="00906432" w:rsidRDefault="005D7EE7" w:rsidP="00DD32BE">
            <w:pPr>
              <w:rPr>
                <w:rFonts w:eastAsia="Calibri"/>
                <w:sz w:val="20"/>
                <w:szCs w:val="20"/>
                <w:lang w:eastAsia="en-US"/>
              </w:rPr>
            </w:pPr>
          </w:p>
        </w:tc>
        <w:tc>
          <w:tcPr>
            <w:tcW w:w="1421" w:type="pct"/>
            <w:vMerge/>
          </w:tcPr>
          <w:p w14:paraId="5294A276" w14:textId="77777777" w:rsidR="005D7EE7" w:rsidRPr="00906432" w:rsidRDefault="005D7EE7" w:rsidP="00DD32BE">
            <w:pPr>
              <w:autoSpaceDE w:val="0"/>
              <w:autoSpaceDN w:val="0"/>
              <w:adjustRightInd w:val="0"/>
              <w:jc w:val="both"/>
              <w:rPr>
                <w:sz w:val="20"/>
                <w:szCs w:val="20"/>
                <w:lang w:eastAsia="en-US"/>
              </w:rPr>
            </w:pPr>
          </w:p>
        </w:tc>
        <w:tc>
          <w:tcPr>
            <w:tcW w:w="2127" w:type="pct"/>
            <w:vMerge/>
          </w:tcPr>
          <w:p w14:paraId="2B296F85" w14:textId="77777777" w:rsidR="005D7EE7" w:rsidRPr="00906432" w:rsidRDefault="005D7EE7" w:rsidP="005D7EE7">
            <w:pPr>
              <w:pStyle w:val="af4"/>
              <w:ind w:left="0"/>
              <w:jc w:val="both"/>
              <w:rPr>
                <w:sz w:val="20"/>
                <w:szCs w:val="20"/>
              </w:rPr>
            </w:pPr>
          </w:p>
        </w:tc>
      </w:tr>
      <w:tr w:rsidR="005D7EE7" w:rsidRPr="00906432" w14:paraId="3DF61655" w14:textId="77777777" w:rsidTr="00DD32BE">
        <w:tc>
          <w:tcPr>
            <w:tcW w:w="237" w:type="pct"/>
          </w:tcPr>
          <w:p w14:paraId="1E46694B" w14:textId="77777777" w:rsidR="005D7EE7" w:rsidRPr="00906432" w:rsidRDefault="005D7EE7" w:rsidP="00DD32BE">
            <w:pPr>
              <w:jc w:val="center"/>
              <w:rPr>
                <w:sz w:val="20"/>
                <w:szCs w:val="20"/>
              </w:rPr>
            </w:pPr>
            <w:r w:rsidRPr="00906432">
              <w:rPr>
                <w:sz w:val="20"/>
                <w:szCs w:val="20"/>
              </w:rPr>
              <w:t>6</w:t>
            </w:r>
          </w:p>
        </w:tc>
        <w:tc>
          <w:tcPr>
            <w:tcW w:w="1215" w:type="pct"/>
          </w:tcPr>
          <w:p w14:paraId="0E4223D0" w14:textId="77777777" w:rsidR="005D7EE7" w:rsidRPr="00906432" w:rsidRDefault="005D7EE7" w:rsidP="00DD32BE">
            <w:pPr>
              <w:rPr>
                <w:rFonts w:eastAsia="Calibri"/>
                <w:sz w:val="20"/>
                <w:szCs w:val="20"/>
                <w:lang w:eastAsia="en-US"/>
              </w:rPr>
            </w:pPr>
            <w:r w:rsidRPr="00906432">
              <w:rPr>
                <w:rFonts w:eastAsiaTheme="minorHAnsi"/>
                <w:sz w:val="20"/>
                <w:szCs w:val="20"/>
                <w:lang w:eastAsia="en-US"/>
              </w:rPr>
              <w:t>Виноградарство</w:t>
            </w:r>
          </w:p>
        </w:tc>
        <w:tc>
          <w:tcPr>
            <w:tcW w:w="1421" w:type="pct"/>
            <w:vMerge/>
          </w:tcPr>
          <w:p w14:paraId="1A649391" w14:textId="77777777" w:rsidR="005D7EE7" w:rsidRPr="00906432" w:rsidRDefault="005D7EE7" w:rsidP="00DD32BE">
            <w:pPr>
              <w:autoSpaceDE w:val="0"/>
              <w:autoSpaceDN w:val="0"/>
              <w:adjustRightInd w:val="0"/>
              <w:jc w:val="both"/>
              <w:rPr>
                <w:sz w:val="20"/>
                <w:szCs w:val="20"/>
                <w:lang w:eastAsia="en-US"/>
              </w:rPr>
            </w:pPr>
          </w:p>
        </w:tc>
        <w:tc>
          <w:tcPr>
            <w:tcW w:w="2127" w:type="pct"/>
            <w:vMerge/>
          </w:tcPr>
          <w:p w14:paraId="1F7DF393" w14:textId="77777777" w:rsidR="005D7EE7" w:rsidRPr="00906432" w:rsidRDefault="005D7EE7" w:rsidP="005D7EE7">
            <w:pPr>
              <w:pStyle w:val="af4"/>
              <w:ind w:left="0"/>
              <w:jc w:val="both"/>
              <w:rPr>
                <w:sz w:val="20"/>
                <w:szCs w:val="20"/>
              </w:rPr>
            </w:pPr>
          </w:p>
        </w:tc>
      </w:tr>
      <w:tr w:rsidR="005D7EE7" w:rsidRPr="00906432" w14:paraId="238DD88E" w14:textId="77777777" w:rsidTr="00DD32BE">
        <w:tc>
          <w:tcPr>
            <w:tcW w:w="237" w:type="pct"/>
          </w:tcPr>
          <w:p w14:paraId="24C3A31B" w14:textId="77777777" w:rsidR="005D7EE7" w:rsidRPr="00906432" w:rsidRDefault="005D7EE7" w:rsidP="00DD32BE">
            <w:pPr>
              <w:jc w:val="center"/>
              <w:rPr>
                <w:sz w:val="20"/>
                <w:szCs w:val="20"/>
              </w:rPr>
            </w:pPr>
            <w:r w:rsidRPr="00906432">
              <w:rPr>
                <w:sz w:val="20"/>
                <w:szCs w:val="20"/>
              </w:rPr>
              <w:t>7</w:t>
            </w:r>
          </w:p>
        </w:tc>
        <w:tc>
          <w:tcPr>
            <w:tcW w:w="1215" w:type="pct"/>
          </w:tcPr>
          <w:p w14:paraId="00550FB0"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Выращивание льна и конопли</w:t>
            </w:r>
          </w:p>
          <w:p w14:paraId="5A479459" w14:textId="77777777" w:rsidR="005D7EE7" w:rsidRPr="00906432" w:rsidRDefault="005D7EE7" w:rsidP="00DD32BE">
            <w:pPr>
              <w:rPr>
                <w:rFonts w:eastAsia="Calibri"/>
                <w:sz w:val="20"/>
                <w:szCs w:val="20"/>
                <w:lang w:eastAsia="en-US"/>
              </w:rPr>
            </w:pPr>
          </w:p>
        </w:tc>
        <w:tc>
          <w:tcPr>
            <w:tcW w:w="1421" w:type="pct"/>
            <w:vMerge/>
          </w:tcPr>
          <w:p w14:paraId="07130A21" w14:textId="77777777" w:rsidR="005D7EE7" w:rsidRPr="00906432" w:rsidRDefault="005D7EE7" w:rsidP="00DD32BE">
            <w:pPr>
              <w:autoSpaceDE w:val="0"/>
              <w:autoSpaceDN w:val="0"/>
              <w:adjustRightInd w:val="0"/>
              <w:jc w:val="both"/>
              <w:rPr>
                <w:sz w:val="20"/>
                <w:szCs w:val="20"/>
                <w:lang w:eastAsia="en-US"/>
              </w:rPr>
            </w:pPr>
          </w:p>
        </w:tc>
        <w:tc>
          <w:tcPr>
            <w:tcW w:w="2127" w:type="pct"/>
            <w:vMerge/>
          </w:tcPr>
          <w:p w14:paraId="00785627" w14:textId="77777777" w:rsidR="005D7EE7" w:rsidRPr="00906432" w:rsidRDefault="005D7EE7" w:rsidP="005D7EE7">
            <w:pPr>
              <w:pStyle w:val="af4"/>
              <w:ind w:left="0"/>
              <w:jc w:val="both"/>
              <w:rPr>
                <w:sz w:val="20"/>
                <w:szCs w:val="20"/>
              </w:rPr>
            </w:pPr>
          </w:p>
        </w:tc>
      </w:tr>
      <w:tr w:rsidR="005D7EE7" w:rsidRPr="00906432" w14:paraId="74F08041" w14:textId="77777777" w:rsidTr="00DD32BE">
        <w:tc>
          <w:tcPr>
            <w:tcW w:w="237" w:type="pct"/>
          </w:tcPr>
          <w:p w14:paraId="13B996E2" w14:textId="77777777" w:rsidR="005D7EE7" w:rsidRPr="00906432" w:rsidRDefault="005D7EE7" w:rsidP="00DD32BE">
            <w:pPr>
              <w:jc w:val="center"/>
              <w:rPr>
                <w:sz w:val="20"/>
                <w:szCs w:val="20"/>
              </w:rPr>
            </w:pPr>
            <w:r w:rsidRPr="00906432">
              <w:rPr>
                <w:sz w:val="20"/>
                <w:szCs w:val="20"/>
              </w:rPr>
              <w:t>8</w:t>
            </w:r>
          </w:p>
        </w:tc>
        <w:tc>
          <w:tcPr>
            <w:tcW w:w="1215" w:type="pct"/>
          </w:tcPr>
          <w:p w14:paraId="51DE0C2B"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Скотоводство</w:t>
            </w:r>
          </w:p>
          <w:p w14:paraId="4E85A852" w14:textId="77777777" w:rsidR="005D7EE7" w:rsidRPr="00906432" w:rsidRDefault="005D7EE7" w:rsidP="00DD32BE">
            <w:pPr>
              <w:rPr>
                <w:rFonts w:eastAsia="Calibri"/>
                <w:sz w:val="20"/>
                <w:szCs w:val="20"/>
                <w:lang w:eastAsia="en-US"/>
              </w:rPr>
            </w:pPr>
          </w:p>
        </w:tc>
        <w:tc>
          <w:tcPr>
            <w:tcW w:w="1421" w:type="pct"/>
            <w:vMerge/>
          </w:tcPr>
          <w:p w14:paraId="78973A16" w14:textId="77777777" w:rsidR="005D7EE7" w:rsidRPr="00906432" w:rsidRDefault="005D7EE7" w:rsidP="00DD32BE">
            <w:pPr>
              <w:autoSpaceDE w:val="0"/>
              <w:autoSpaceDN w:val="0"/>
              <w:adjustRightInd w:val="0"/>
              <w:jc w:val="both"/>
              <w:rPr>
                <w:sz w:val="20"/>
                <w:szCs w:val="20"/>
                <w:lang w:eastAsia="en-US"/>
              </w:rPr>
            </w:pPr>
          </w:p>
        </w:tc>
        <w:tc>
          <w:tcPr>
            <w:tcW w:w="2127" w:type="pct"/>
            <w:vMerge/>
          </w:tcPr>
          <w:p w14:paraId="5C9C5833" w14:textId="77777777" w:rsidR="005D7EE7" w:rsidRPr="00906432" w:rsidRDefault="005D7EE7" w:rsidP="005D7EE7">
            <w:pPr>
              <w:pStyle w:val="af4"/>
              <w:ind w:left="0"/>
              <w:jc w:val="both"/>
              <w:rPr>
                <w:sz w:val="20"/>
                <w:szCs w:val="20"/>
              </w:rPr>
            </w:pPr>
          </w:p>
        </w:tc>
      </w:tr>
      <w:tr w:rsidR="005D7EE7" w:rsidRPr="00906432" w14:paraId="6245BA8D" w14:textId="77777777" w:rsidTr="00DD32BE">
        <w:tc>
          <w:tcPr>
            <w:tcW w:w="237" w:type="pct"/>
          </w:tcPr>
          <w:p w14:paraId="497534C0" w14:textId="77777777" w:rsidR="005D7EE7" w:rsidRPr="00906432" w:rsidRDefault="005D7EE7" w:rsidP="00DD32BE">
            <w:pPr>
              <w:jc w:val="center"/>
              <w:rPr>
                <w:sz w:val="20"/>
                <w:szCs w:val="20"/>
              </w:rPr>
            </w:pPr>
            <w:r w:rsidRPr="00906432">
              <w:rPr>
                <w:sz w:val="20"/>
                <w:szCs w:val="20"/>
              </w:rPr>
              <w:t>9</w:t>
            </w:r>
          </w:p>
        </w:tc>
        <w:tc>
          <w:tcPr>
            <w:tcW w:w="1215" w:type="pct"/>
          </w:tcPr>
          <w:p w14:paraId="30757C66"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Звероводство</w:t>
            </w:r>
          </w:p>
          <w:p w14:paraId="263215F2" w14:textId="77777777" w:rsidR="005D7EE7" w:rsidRPr="00906432" w:rsidRDefault="005D7EE7" w:rsidP="00DD32BE">
            <w:pPr>
              <w:rPr>
                <w:rFonts w:eastAsia="Calibri"/>
                <w:sz w:val="20"/>
                <w:szCs w:val="20"/>
                <w:lang w:eastAsia="en-US"/>
              </w:rPr>
            </w:pPr>
          </w:p>
        </w:tc>
        <w:tc>
          <w:tcPr>
            <w:tcW w:w="1421" w:type="pct"/>
            <w:vMerge/>
          </w:tcPr>
          <w:p w14:paraId="6A80A3ED" w14:textId="77777777" w:rsidR="005D7EE7" w:rsidRPr="00906432" w:rsidRDefault="005D7EE7" w:rsidP="00DD32BE">
            <w:pPr>
              <w:autoSpaceDE w:val="0"/>
              <w:autoSpaceDN w:val="0"/>
              <w:adjustRightInd w:val="0"/>
              <w:jc w:val="both"/>
              <w:rPr>
                <w:sz w:val="20"/>
                <w:szCs w:val="20"/>
                <w:lang w:eastAsia="en-US"/>
              </w:rPr>
            </w:pPr>
          </w:p>
        </w:tc>
        <w:tc>
          <w:tcPr>
            <w:tcW w:w="2127" w:type="pct"/>
            <w:vMerge/>
          </w:tcPr>
          <w:p w14:paraId="641DB215" w14:textId="77777777" w:rsidR="005D7EE7" w:rsidRPr="00906432" w:rsidRDefault="005D7EE7" w:rsidP="005D7EE7">
            <w:pPr>
              <w:pStyle w:val="af4"/>
              <w:ind w:left="0"/>
              <w:jc w:val="both"/>
              <w:rPr>
                <w:sz w:val="20"/>
                <w:szCs w:val="20"/>
              </w:rPr>
            </w:pPr>
          </w:p>
        </w:tc>
      </w:tr>
      <w:tr w:rsidR="005D7EE7" w:rsidRPr="00906432" w14:paraId="28281821" w14:textId="77777777" w:rsidTr="00DD32BE">
        <w:tc>
          <w:tcPr>
            <w:tcW w:w="237" w:type="pct"/>
          </w:tcPr>
          <w:p w14:paraId="281294C8" w14:textId="77777777" w:rsidR="005D7EE7" w:rsidRPr="00906432" w:rsidRDefault="005D7EE7" w:rsidP="00DD32BE">
            <w:pPr>
              <w:jc w:val="center"/>
              <w:rPr>
                <w:sz w:val="20"/>
                <w:szCs w:val="20"/>
              </w:rPr>
            </w:pPr>
            <w:r w:rsidRPr="00906432">
              <w:rPr>
                <w:sz w:val="20"/>
                <w:szCs w:val="20"/>
              </w:rPr>
              <w:t>10</w:t>
            </w:r>
          </w:p>
        </w:tc>
        <w:tc>
          <w:tcPr>
            <w:tcW w:w="1215" w:type="pct"/>
          </w:tcPr>
          <w:p w14:paraId="6BE28329"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Птицеводство</w:t>
            </w:r>
          </w:p>
          <w:p w14:paraId="6BCEB92C" w14:textId="77777777" w:rsidR="005D7EE7" w:rsidRPr="00906432" w:rsidRDefault="005D7EE7" w:rsidP="00DD32BE">
            <w:pPr>
              <w:rPr>
                <w:rFonts w:eastAsia="Calibri"/>
                <w:sz w:val="20"/>
                <w:szCs w:val="20"/>
                <w:lang w:eastAsia="en-US"/>
              </w:rPr>
            </w:pPr>
          </w:p>
        </w:tc>
        <w:tc>
          <w:tcPr>
            <w:tcW w:w="1421" w:type="pct"/>
            <w:vMerge/>
          </w:tcPr>
          <w:p w14:paraId="74A2C1CB" w14:textId="77777777" w:rsidR="005D7EE7" w:rsidRPr="00906432" w:rsidRDefault="005D7EE7" w:rsidP="00DD32BE">
            <w:pPr>
              <w:autoSpaceDE w:val="0"/>
              <w:autoSpaceDN w:val="0"/>
              <w:adjustRightInd w:val="0"/>
              <w:jc w:val="both"/>
              <w:rPr>
                <w:sz w:val="20"/>
                <w:szCs w:val="20"/>
                <w:lang w:eastAsia="en-US"/>
              </w:rPr>
            </w:pPr>
          </w:p>
        </w:tc>
        <w:tc>
          <w:tcPr>
            <w:tcW w:w="2127" w:type="pct"/>
            <w:vMerge/>
          </w:tcPr>
          <w:p w14:paraId="22F18FD8" w14:textId="77777777" w:rsidR="005D7EE7" w:rsidRPr="00906432" w:rsidRDefault="005D7EE7" w:rsidP="005D7EE7">
            <w:pPr>
              <w:pStyle w:val="af4"/>
              <w:ind w:left="0"/>
              <w:jc w:val="both"/>
              <w:rPr>
                <w:sz w:val="20"/>
                <w:szCs w:val="20"/>
              </w:rPr>
            </w:pPr>
          </w:p>
        </w:tc>
      </w:tr>
      <w:tr w:rsidR="005D7EE7" w:rsidRPr="00906432" w14:paraId="1A3A4B92" w14:textId="77777777" w:rsidTr="00DD32BE">
        <w:tc>
          <w:tcPr>
            <w:tcW w:w="237" w:type="pct"/>
          </w:tcPr>
          <w:p w14:paraId="2532687B" w14:textId="77777777" w:rsidR="005D7EE7" w:rsidRPr="00906432" w:rsidRDefault="005D7EE7" w:rsidP="00DD32BE">
            <w:pPr>
              <w:jc w:val="center"/>
              <w:rPr>
                <w:sz w:val="20"/>
                <w:szCs w:val="20"/>
              </w:rPr>
            </w:pPr>
            <w:r w:rsidRPr="00906432">
              <w:rPr>
                <w:sz w:val="20"/>
                <w:szCs w:val="20"/>
              </w:rPr>
              <w:t>11</w:t>
            </w:r>
          </w:p>
        </w:tc>
        <w:tc>
          <w:tcPr>
            <w:tcW w:w="1215" w:type="pct"/>
          </w:tcPr>
          <w:p w14:paraId="19DEFCE5"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Свиноводство</w:t>
            </w:r>
          </w:p>
          <w:p w14:paraId="1A98983D" w14:textId="77777777" w:rsidR="005D7EE7" w:rsidRPr="00906432" w:rsidRDefault="005D7EE7" w:rsidP="00DD32BE">
            <w:pPr>
              <w:rPr>
                <w:rFonts w:eastAsia="Calibri"/>
                <w:sz w:val="20"/>
                <w:szCs w:val="20"/>
                <w:lang w:eastAsia="en-US"/>
              </w:rPr>
            </w:pPr>
          </w:p>
        </w:tc>
        <w:tc>
          <w:tcPr>
            <w:tcW w:w="1421" w:type="pct"/>
            <w:vMerge/>
          </w:tcPr>
          <w:p w14:paraId="6B1514BB" w14:textId="77777777" w:rsidR="005D7EE7" w:rsidRPr="00906432" w:rsidRDefault="005D7EE7" w:rsidP="00DD32BE">
            <w:pPr>
              <w:autoSpaceDE w:val="0"/>
              <w:autoSpaceDN w:val="0"/>
              <w:adjustRightInd w:val="0"/>
              <w:jc w:val="both"/>
              <w:rPr>
                <w:sz w:val="20"/>
                <w:szCs w:val="20"/>
                <w:lang w:eastAsia="en-US"/>
              </w:rPr>
            </w:pPr>
          </w:p>
        </w:tc>
        <w:tc>
          <w:tcPr>
            <w:tcW w:w="2127" w:type="pct"/>
            <w:vMerge/>
          </w:tcPr>
          <w:p w14:paraId="22C92918" w14:textId="77777777" w:rsidR="005D7EE7" w:rsidRPr="00906432" w:rsidRDefault="005D7EE7" w:rsidP="005D7EE7">
            <w:pPr>
              <w:pStyle w:val="af4"/>
              <w:ind w:left="0"/>
              <w:jc w:val="both"/>
              <w:rPr>
                <w:sz w:val="20"/>
                <w:szCs w:val="20"/>
              </w:rPr>
            </w:pPr>
          </w:p>
        </w:tc>
      </w:tr>
      <w:tr w:rsidR="005D7EE7" w:rsidRPr="00906432" w14:paraId="0FF4375D" w14:textId="77777777" w:rsidTr="00DD32BE">
        <w:tc>
          <w:tcPr>
            <w:tcW w:w="237" w:type="pct"/>
          </w:tcPr>
          <w:p w14:paraId="4971EF50" w14:textId="77777777" w:rsidR="005D7EE7" w:rsidRPr="00906432" w:rsidRDefault="005D7EE7" w:rsidP="00DD32BE">
            <w:pPr>
              <w:jc w:val="center"/>
              <w:rPr>
                <w:sz w:val="20"/>
                <w:szCs w:val="20"/>
              </w:rPr>
            </w:pPr>
            <w:r w:rsidRPr="00906432">
              <w:rPr>
                <w:sz w:val="20"/>
                <w:szCs w:val="20"/>
              </w:rPr>
              <w:t>12</w:t>
            </w:r>
          </w:p>
        </w:tc>
        <w:tc>
          <w:tcPr>
            <w:tcW w:w="1215" w:type="pct"/>
          </w:tcPr>
          <w:p w14:paraId="32F6B0A5" w14:textId="77777777" w:rsidR="005D7EE7" w:rsidRPr="00906432" w:rsidRDefault="005D7EE7" w:rsidP="00DD32BE">
            <w:pPr>
              <w:rPr>
                <w:rFonts w:eastAsia="Calibri"/>
                <w:sz w:val="20"/>
                <w:szCs w:val="20"/>
                <w:lang w:eastAsia="en-US"/>
              </w:rPr>
            </w:pPr>
            <w:r w:rsidRPr="00906432">
              <w:rPr>
                <w:sz w:val="20"/>
                <w:szCs w:val="20"/>
                <w:lang w:eastAsia="en-US"/>
              </w:rPr>
              <w:t>Пчеловодство</w:t>
            </w:r>
          </w:p>
        </w:tc>
        <w:tc>
          <w:tcPr>
            <w:tcW w:w="1421" w:type="pct"/>
            <w:vMerge/>
          </w:tcPr>
          <w:p w14:paraId="3CE388F3" w14:textId="77777777" w:rsidR="005D7EE7" w:rsidRPr="00906432" w:rsidRDefault="005D7EE7" w:rsidP="00DD32BE">
            <w:pPr>
              <w:autoSpaceDE w:val="0"/>
              <w:autoSpaceDN w:val="0"/>
              <w:adjustRightInd w:val="0"/>
              <w:jc w:val="both"/>
              <w:rPr>
                <w:sz w:val="20"/>
                <w:szCs w:val="20"/>
                <w:lang w:eastAsia="en-US"/>
              </w:rPr>
            </w:pPr>
          </w:p>
        </w:tc>
        <w:tc>
          <w:tcPr>
            <w:tcW w:w="2127" w:type="pct"/>
            <w:vMerge/>
          </w:tcPr>
          <w:p w14:paraId="0009B869" w14:textId="77777777" w:rsidR="005D7EE7" w:rsidRPr="00906432" w:rsidRDefault="005D7EE7" w:rsidP="005D7EE7">
            <w:pPr>
              <w:pStyle w:val="af4"/>
              <w:ind w:left="0"/>
              <w:jc w:val="both"/>
              <w:rPr>
                <w:sz w:val="20"/>
                <w:szCs w:val="20"/>
              </w:rPr>
            </w:pPr>
          </w:p>
        </w:tc>
      </w:tr>
      <w:tr w:rsidR="005D7EE7" w:rsidRPr="00906432" w14:paraId="2111945B" w14:textId="77777777" w:rsidTr="00DD32BE">
        <w:tc>
          <w:tcPr>
            <w:tcW w:w="237" w:type="pct"/>
          </w:tcPr>
          <w:p w14:paraId="26FCAC80" w14:textId="77777777" w:rsidR="005D7EE7" w:rsidRPr="00906432" w:rsidRDefault="005D7EE7" w:rsidP="00DD32BE">
            <w:pPr>
              <w:jc w:val="center"/>
              <w:rPr>
                <w:sz w:val="20"/>
                <w:szCs w:val="20"/>
              </w:rPr>
            </w:pPr>
            <w:r w:rsidRPr="00906432">
              <w:rPr>
                <w:sz w:val="20"/>
                <w:szCs w:val="20"/>
              </w:rPr>
              <w:t>13</w:t>
            </w:r>
          </w:p>
        </w:tc>
        <w:tc>
          <w:tcPr>
            <w:tcW w:w="1215" w:type="pct"/>
          </w:tcPr>
          <w:p w14:paraId="46727718"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Рыбоводство</w:t>
            </w:r>
          </w:p>
          <w:p w14:paraId="304FBE1E" w14:textId="77777777" w:rsidR="005D7EE7" w:rsidRPr="00906432" w:rsidRDefault="005D7EE7" w:rsidP="00DD32BE">
            <w:pPr>
              <w:rPr>
                <w:rFonts w:eastAsia="Calibri"/>
                <w:sz w:val="20"/>
                <w:szCs w:val="20"/>
                <w:lang w:eastAsia="en-US"/>
              </w:rPr>
            </w:pPr>
          </w:p>
        </w:tc>
        <w:tc>
          <w:tcPr>
            <w:tcW w:w="1421" w:type="pct"/>
            <w:vMerge/>
          </w:tcPr>
          <w:p w14:paraId="7E3D5C09" w14:textId="77777777" w:rsidR="005D7EE7" w:rsidRPr="00906432" w:rsidRDefault="005D7EE7" w:rsidP="00DD32BE">
            <w:pPr>
              <w:autoSpaceDE w:val="0"/>
              <w:autoSpaceDN w:val="0"/>
              <w:adjustRightInd w:val="0"/>
              <w:jc w:val="both"/>
              <w:rPr>
                <w:sz w:val="20"/>
                <w:szCs w:val="20"/>
                <w:lang w:eastAsia="en-US"/>
              </w:rPr>
            </w:pPr>
          </w:p>
        </w:tc>
        <w:tc>
          <w:tcPr>
            <w:tcW w:w="2127" w:type="pct"/>
            <w:vMerge/>
          </w:tcPr>
          <w:p w14:paraId="1300CEFE" w14:textId="77777777" w:rsidR="005D7EE7" w:rsidRPr="00906432" w:rsidRDefault="005D7EE7" w:rsidP="005D7EE7">
            <w:pPr>
              <w:pStyle w:val="af4"/>
              <w:ind w:left="0"/>
              <w:jc w:val="both"/>
              <w:rPr>
                <w:sz w:val="20"/>
                <w:szCs w:val="20"/>
              </w:rPr>
            </w:pPr>
          </w:p>
        </w:tc>
      </w:tr>
      <w:tr w:rsidR="005D7EE7" w:rsidRPr="00906432" w14:paraId="4B4D7A7E" w14:textId="77777777" w:rsidTr="00DD32BE">
        <w:tc>
          <w:tcPr>
            <w:tcW w:w="237" w:type="pct"/>
          </w:tcPr>
          <w:p w14:paraId="3A7535BC" w14:textId="77777777" w:rsidR="005D7EE7" w:rsidRPr="00906432" w:rsidRDefault="005D7EE7" w:rsidP="00DD32BE">
            <w:pPr>
              <w:jc w:val="center"/>
              <w:rPr>
                <w:sz w:val="20"/>
                <w:szCs w:val="20"/>
              </w:rPr>
            </w:pPr>
            <w:r w:rsidRPr="00906432">
              <w:rPr>
                <w:sz w:val="20"/>
                <w:szCs w:val="20"/>
              </w:rPr>
              <w:t>14</w:t>
            </w:r>
          </w:p>
        </w:tc>
        <w:tc>
          <w:tcPr>
            <w:tcW w:w="1215" w:type="pct"/>
          </w:tcPr>
          <w:p w14:paraId="3D9B3C7F"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Хранение и переработка сельскохозяйственной продукции</w:t>
            </w:r>
          </w:p>
        </w:tc>
        <w:tc>
          <w:tcPr>
            <w:tcW w:w="1421" w:type="pct"/>
            <w:vMerge/>
          </w:tcPr>
          <w:p w14:paraId="076CADC1" w14:textId="77777777" w:rsidR="005D7EE7" w:rsidRPr="00906432" w:rsidRDefault="005D7EE7" w:rsidP="00DD32BE">
            <w:pPr>
              <w:autoSpaceDE w:val="0"/>
              <w:autoSpaceDN w:val="0"/>
              <w:adjustRightInd w:val="0"/>
              <w:jc w:val="both"/>
              <w:rPr>
                <w:sz w:val="20"/>
                <w:szCs w:val="20"/>
                <w:lang w:eastAsia="en-US"/>
              </w:rPr>
            </w:pPr>
          </w:p>
        </w:tc>
        <w:tc>
          <w:tcPr>
            <w:tcW w:w="2127" w:type="pct"/>
            <w:vMerge/>
          </w:tcPr>
          <w:p w14:paraId="6F5281E1" w14:textId="77777777" w:rsidR="005D7EE7" w:rsidRPr="00906432" w:rsidRDefault="005D7EE7" w:rsidP="005D7EE7">
            <w:pPr>
              <w:pStyle w:val="af4"/>
              <w:ind w:left="0"/>
              <w:jc w:val="both"/>
              <w:rPr>
                <w:sz w:val="20"/>
                <w:szCs w:val="20"/>
              </w:rPr>
            </w:pPr>
          </w:p>
        </w:tc>
      </w:tr>
      <w:tr w:rsidR="005D7EE7" w:rsidRPr="00906432" w14:paraId="0F2A2BAC" w14:textId="77777777" w:rsidTr="00DD32BE">
        <w:tc>
          <w:tcPr>
            <w:tcW w:w="237" w:type="pct"/>
          </w:tcPr>
          <w:p w14:paraId="76610106" w14:textId="77777777" w:rsidR="005D7EE7" w:rsidRPr="00906432" w:rsidRDefault="005D7EE7" w:rsidP="00DD32BE">
            <w:pPr>
              <w:jc w:val="center"/>
              <w:rPr>
                <w:sz w:val="20"/>
                <w:szCs w:val="20"/>
              </w:rPr>
            </w:pPr>
            <w:r w:rsidRPr="00906432">
              <w:rPr>
                <w:sz w:val="20"/>
                <w:szCs w:val="20"/>
              </w:rPr>
              <w:t>15</w:t>
            </w:r>
          </w:p>
        </w:tc>
        <w:tc>
          <w:tcPr>
            <w:tcW w:w="1215" w:type="pct"/>
          </w:tcPr>
          <w:p w14:paraId="02712770"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Питомники</w:t>
            </w:r>
          </w:p>
        </w:tc>
        <w:tc>
          <w:tcPr>
            <w:tcW w:w="1421" w:type="pct"/>
            <w:vMerge/>
          </w:tcPr>
          <w:p w14:paraId="4A02A8A9" w14:textId="77777777" w:rsidR="005D7EE7" w:rsidRPr="00906432" w:rsidRDefault="005D7EE7" w:rsidP="00DD32BE">
            <w:pPr>
              <w:autoSpaceDE w:val="0"/>
              <w:autoSpaceDN w:val="0"/>
              <w:adjustRightInd w:val="0"/>
              <w:jc w:val="both"/>
              <w:rPr>
                <w:sz w:val="20"/>
                <w:szCs w:val="20"/>
                <w:lang w:eastAsia="en-US"/>
              </w:rPr>
            </w:pPr>
          </w:p>
        </w:tc>
        <w:tc>
          <w:tcPr>
            <w:tcW w:w="2127" w:type="pct"/>
            <w:vMerge/>
          </w:tcPr>
          <w:p w14:paraId="630D4558" w14:textId="77777777" w:rsidR="005D7EE7" w:rsidRPr="00906432" w:rsidRDefault="005D7EE7" w:rsidP="005D7EE7">
            <w:pPr>
              <w:pStyle w:val="af4"/>
              <w:ind w:left="0"/>
              <w:jc w:val="both"/>
              <w:rPr>
                <w:sz w:val="20"/>
                <w:szCs w:val="20"/>
              </w:rPr>
            </w:pPr>
          </w:p>
        </w:tc>
      </w:tr>
      <w:tr w:rsidR="005D7EE7" w:rsidRPr="00906432" w14:paraId="6B7FB949" w14:textId="77777777" w:rsidTr="00DD32BE">
        <w:tc>
          <w:tcPr>
            <w:tcW w:w="237" w:type="pct"/>
          </w:tcPr>
          <w:p w14:paraId="5FDA0BC5" w14:textId="77777777" w:rsidR="005D7EE7" w:rsidRPr="00906432" w:rsidRDefault="005D7EE7" w:rsidP="00DD32BE">
            <w:pPr>
              <w:jc w:val="center"/>
              <w:rPr>
                <w:sz w:val="20"/>
                <w:szCs w:val="20"/>
              </w:rPr>
            </w:pPr>
            <w:r w:rsidRPr="00906432">
              <w:rPr>
                <w:sz w:val="20"/>
                <w:szCs w:val="20"/>
              </w:rPr>
              <w:t>16</w:t>
            </w:r>
          </w:p>
        </w:tc>
        <w:tc>
          <w:tcPr>
            <w:tcW w:w="1215" w:type="pct"/>
          </w:tcPr>
          <w:p w14:paraId="4B027DCD"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Обеспечение сельскохозяйственного производства</w:t>
            </w:r>
          </w:p>
          <w:p w14:paraId="39A0F744" w14:textId="77777777" w:rsidR="005D7EE7" w:rsidRPr="00906432" w:rsidRDefault="005D7EE7" w:rsidP="00DD32BE">
            <w:pPr>
              <w:autoSpaceDE w:val="0"/>
              <w:autoSpaceDN w:val="0"/>
              <w:adjustRightInd w:val="0"/>
              <w:jc w:val="both"/>
              <w:rPr>
                <w:sz w:val="20"/>
                <w:szCs w:val="20"/>
                <w:lang w:eastAsia="en-US"/>
              </w:rPr>
            </w:pPr>
          </w:p>
        </w:tc>
        <w:tc>
          <w:tcPr>
            <w:tcW w:w="1421" w:type="pct"/>
            <w:vMerge/>
          </w:tcPr>
          <w:p w14:paraId="6F3AC4B7" w14:textId="77777777" w:rsidR="005D7EE7" w:rsidRPr="00906432" w:rsidRDefault="005D7EE7" w:rsidP="00DD32BE">
            <w:pPr>
              <w:autoSpaceDE w:val="0"/>
              <w:autoSpaceDN w:val="0"/>
              <w:adjustRightInd w:val="0"/>
              <w:jc w:val="both"/>
              <w:rPr>
                <w:sz w:val="20"/>
                <w:szCs w:val="20"/>
                <w:lang w:eastAsia="en-US"/>
              </w:rPr>
            </w:pPr>
          </w:p>
        </w:tc>
        <w:tc>
          <w:tcPr>
            <w:tcW w:w="2127" w:type="pct"/>
            <w:vMerge/>
          </w:tcPr>
          <w:p w14:paraId="3C999897" w14:textId="77777777" w:rsidR="005D7EE7" w:rsidRPr="00906432" w:rsidRDefault="005D7EE7" w:rsidP="005D7EE7">
            <w:pPr>
              <w:pStyle w:val="af4"/>
              <w:ind w:left="0"/>
              <w:jc w:val="both"/>
              <w:rPr>
                <w:sz w:val="20"/>
                <w:szCs w:val="20"/>
              </w:rPr>
            </w:pPr>
          </w:p>
        </w:tc>
      </w:tr>
      <w:tr w:rsidR="005D7EE7" w:rsidRPr="00906432" w14:paraId="0C1F71F0" w14:textId="77777777" w:rsidTr="00DD32BE">
        <w:tc>
          <w:tcPr>
            <w:tcW w:w="237" w:type="pct"/>
          </w:tcPr>
          <w:p w14:paraId="1DF41CF5" w14:textId="77777777" w:rsidR="005D7EE7" w:rsidRPr="00906432" w:rsidRDefault="005D7EE7" w:rsidP="00DD32BE">
            <w:pPr>
              <w:jc w:val="center"/>
              <w:rPr>
                <w:sz w:val="20"/>
                <w:szCs w:val="20"/>
              </w:rPr>
            </w:pPr>
            <w:r w:rsidRPr="00906432">
              <w:rPr>
                <w:sz w:val="20"/>
                <w:szCs w:val="20"/>
              </w:rPr>
              <w:t>17</w:t>
            </w:r>
          </w:p>
        </w:tc>
        <w:tc>
          <w:tcPr>
            <w:tcW w:w="1215" w:type="pct"/>
          </w:tcPr>
          <w:p w14:paraId="3907AB29"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Научное обеспечение сельского хозяйства</w:t>
            </w:r>
          </w:p>
          <w:p w14:paraId="763E1AA9" w14:textId="77777777" w:rsidR="005D7EE7" w:rsidRPr="00906432" w:rsidRDefault="005D7EE7" w:rsidP="00DD32BE">
            <w:pPr>
              <w:rPr>
                <w:rFonts w:eastAsia="Calibri"/>
                <w:sz w:val="20"/>
                <w:szCs w:val="20"/>
                <w:lang w:eastAsia="en-US"/>
              </w:rPr>
            </w:pPr>
          </w:p>
        </w:tc>
        <w:tc>
          <w:tcPr>
            <w:tcW w:w="1421" w:type="pct"/>
          </w:tcPr>
          <w:p w14:paraId="4791AC45"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Минимальный размер*:</w:t>
            </w:r>
          </w:p>
          <w:p w14:paraId="3A8ABC0B"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 ведение крестьянского (фермерского) хозяйства – 5000 кв. м;</w:t>
            </w:r>
          </w:p>
          <w:p w14:paraId="775CB7D4"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 юридических лиц – не подлежат установлению.</w:t>
            </w:r>
          </w:p>
          <w:p w14:paraId="3B0524F2"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Максимальный размер*:</w:t>
            </w:r>
          </w:p>
          <w:p w14:paraId="4F67252A"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 ведение крестьянского (фермерского) хозяйства – 200000 кв. м;</w:t>
            </w:r>
          </w:p>
          <w:p w14:paraId="4309A083"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 юридических лиц – не подлежат установлению.</w:t>
            </w:r>
          </w:p>
          <w:p w14:paraId="635F9CC7"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 Предельные (минимальные и (или) максимальные) размеры ранее учтенных земельных участков устанавливаются в соответствии с правоустанавливающими документами на них.</w:t>
            </w:r>
          </w:p>
        </w:tc>
        <w:tc>
          <w:tcPr>
            <w:tcW w:w="2127" w:type="pct"/>
          </w:tcPr>
          <w:p w14:paraId="660E5A4E"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4FAB3E46"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7780D865"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24FA9A25"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3CF8563B"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60 %.</w:t>
            </w:r>
          </w:p>
          <w:p w14:paraId="1E10F8A4" w14:textId="77777777" w:rsidR="005D7EE7" w:rsidRPr="00906432" w:rsidRDefault="005D7EE7" w:rsidP="005D7EE7">
            <w:pPr>
              <w:pStyle w:val="af4"/>
              <w:ind w:left="0"/>
              <w:jc w:val="both"/>
              <w:rPr>
                <w:sz w:val="20"/>
                <w:szCs w:val="20"/>
              </w:rPr>
            </w:pPr>
            <w:r w:rsidRPr="00906432">
              <w:rPr>
                <w:sz w:val="20"/>
                <w:szCs w:val="20"/>
              </w:rPr>
              <w:t xml:space="preserve">Иные предельные параметры не подлежат установлению и определяются в соответствии с </w:t>
            </w:r>
            <w:r w:rsidRPr="00906432">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906432">
              <w:rPr>
                <w:sz w:val="20"/>
                <w:szCs w:val="20"/>
              </w:rPr>
              <w:t xml:space="preserve">, СП 19.13330.2019 «Свод правил. Сельскохозяйственные предприятия. Планировочная организация земельного участка (СНиП </w:t>
            </w:r>
            <w:r w:rsidRPr="00906432">
              <w:rPr>
                <w:sz w:val="20"/>
                <w:szCs w:val="20"/>
                <w:lang w:val="en-US"/>
              </w:rPr>
              <w:t>II</w:t>
            </w:r>
            <w:r w:rsidRPr="00906432">
              <w:rPr>
                <w:sz w:val="20"/>
                <w:szCs w:val="20"/>
              </w:rPr>
              <w:t>-97-76* Генеральные планы сельскохозяйственных предприятий)»</w:t>
            </w:r>
          </w:p>
        </w:tc>
      </w:tr>
      <w:tr w:rsidR="005D7EE7" w:rsidRPr="00906432" w14:paraId="25972F21" w14:textId="77777777" w:rsidTr="00DD32BE">
        <w:tc>
          <w:tcPr>
            <w:tcW w:w="237" w:type="pct"/>
          </w:tcPr>
          <w:p w14:paraId="2D62CD2B" w14:textId="77777777" w:rsidR="005D7EE7" w:rsidRPr="00906432" w:rsidRDefault="005D7EE7" w:rsidP="00DD32BE">
            <w:pPr>
              <w:jc w:val="center"/>
              <w:rPr>
                <w:sz w:val="20"/>
                <w:szCs w:val="20"/>
              </w:rPr>
            </w:pPr>
            <w:r w:rsidRPr="00906432">
              <w:rPr>
                <w:sz w:val="20"/>
                <w:szCs w:val="20"/>
              </w:rPr>
              <w:t>18</w:t>
            </w:r>
          </w:p>
        </w:tc>
        <w:tc>
          <w:tcPr>
            <w:tcW w:w="1215" w:type="pct"/>
          </w:tcPr>
          <w:p w14:paraId="4265C150" w14:textId="77777777" w:rsidR="005D7EE7" w:rsidRPr="00906432" w:rsidRDefault="005D7EE7" w:rsidP="00DD32BE">
            <w:pPr>
              <w:autoSpaceDE w:val="0"/>
              <w:autoSpaceDN w:val="0"/>
              <w:adjustRightInd w:val="0"/>
              <w:jc w:val="both"/>
              <w:rPr>
                <w:sz w:val="20"/>
                <w:szCs w:val="20"/>
                <w:lang w:eastAsia="en-US"/>
              </w:rPr>
            </w:pPr>
            <w:r w:rsidRPr="00906432">
              <w:rPr>
                <w:rFonts w:eastAsia="Calibri"/>
                <w:sz w:val="20"/>
                <w:szCs w:val="20"/>
              </w:rPr>
              <w:t>Общежития</w:t>
            </w:r>
          </w:p>
        </w:tc>
        <w:tc>
          <w:tcPr>
            <w:tcW w:w="1421" w:type="pct"/>
          </w:tcPr>
          <w:p w14:paraId="54B5F9F8"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27" w:type="pct"/>
          </w:tcPr>
          <w:p w14:paraId="64438C1D"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0E631964"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0AD1D78A"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2F46842D"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3F499148"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70 %, в условиях реконструкции – 80 %.</w:t>
            </w:r>
          </w:p>
          <w:p w14:paraId="04575652"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379.1325800.2020. «Свод правил. Общежития. Правила проектирования»</w:t>
            </w:r>
          </w:p>
        </w:tc>
      </w:tr>
      <w:tr w:rsidR="005D7EE7" w:rsidRPr="00906432" w14:paraId="3441A9C1" w14:textId="77777777" w:rsidTr="00DD32BE">
        <w:tc>
          <w:tcPr>
            <w:tcW w:w="237" w:type="pct"/>
          </w:tcPr>
          <w:p w14:paraId="33F7C654" w14:textId="77777777" w:rsidR="005D7EE7" w:rsidRPr="00906432" w:rsidRDefault="005D7EE7" w:rsidP="00DD32BE">
            <w:pPr>
              <w:jc w:val="center"/>
              <w:rPr>
                <w:sz w:val="20"/>
                <w:szCs w:val="20"/>
              </w:rPr>
            </w:pPr>
            <w:r w:rsidRPr="00906432">
              <w:rPr>
                <w:sz w:val="20"/>
                <w:szCs w:val="20"/>
              </w:rPr>
              <w:t>19</w:t>
            </w:r>
          </w:p>
        </w:tc>
        <w:tc>
          <w:tcPr>
            <w:tcW w:w="1215" w:type="pct"/>
          </w:tcPr>
          <w:p w14:paraId="438046FA"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Пищевая промышленность</w:t>
            </w:r>
          </w:p>
        </w:tc>
        <w:tc>
          <w:tcPr>
            <w:tcW w:w="1421" w:type="pct"/>
          </w:tcPr>
          <w:p w14:paraId="2B2FC315"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27" w:type="pct"/>
          </w:tcPr>
          <w:p w14:paraId="625BC36F"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75656C1D"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4EF178DD"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20B69885"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w:t>
            </w:r>
          </w:p>
          <w:p w14:paraId="1805DED1"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r w:rsidRPr="00906432">
              <w:t xml:space="preserve"> </w:t>
            </w:r>
            <w:r w:rsidRPr="00906432">
              <w:rPr>
                <w:sz w:val="20"/>
                <w:szCs w:val="20"/>
              </w:rPr>
              <w:t xml:space="preserve">СП 18.13330.2019. «Свод правил. Производственные объекты. Планировочная </w:t>
            </w:r>
            <w:r w:rsidRPr="00906432">
              <w:rPr>
                <w:sz w:val="20"/>
                <w:szCs w:val="20"/>
              </w:rPr>
              <w:lastRenderedPageBreak/>
              <w:t>организация земельного участка (СНиП II-89-80* «Генеральные планы промышленных предприятий»)»,</w:t>
            </w:r>
            <w:r w:rsidRPr="00906432">
              <w:t xml:space="preserve"> </w:t>
            </w:r>
            <w:r w:rsidRPr="00906432">
              <w:rPr>
                <w:sz w:val="20"/>
                <w:szCs w:val="20"/>
              </w:rPr>
              <w:t>СанПиН 2.2.1/2.1.1.1200-03 «Санитарно-защитные зоны и санитарная классификация предприятий, сооружений и иных объектов», региональными и местными нормативами градостроительного проектирования</w:t>
            </w:r>
          </w:p>
        </w:tc>
      </w:tr>
      <w:tr w:rsidR="005D7EE7" w:rsidRPr="00906432" w14:paraId="4AF774B1" w14:textId="77777777" w:rsidTr="00DD32BE">
        <w:tc>
          <w:tcPr>
            <w:tcW w:w="237" w:type="pct"/>
          </w:tcPr>
          <w:p w14:paraId="561A22EF" w14:textId="77777777" w:rsidR="005D7EE7" w:rsidRPr="00906432" w:rsidRDefault="005D7EE7" w:rsidP="00DD32BE">
            <w:pPr>
              <w:jc w:val="center"/>
              <w:rPr>
                <w:sz w:val="20"/>
                <w:szCs w:val="20"/>
              </w:rPr>
            </w:pPr>
            <w:r w:rsidRPr="00906432">
              <w:rPr>
                <w:sz w:val="20"/>
                <w:szCs w:val="20"/>
              </w:rPr>
              <w:lastRenderedPageBreak/>
              <w:t>20</w:t>
            </w:r>
          </w:p>
        </w:tc>
        <w:tc>
          <w:tcPr>
            <w:tcW w:w="1215" w:type="pct"/>
          </w:tcPr>
          <w:p w14:paraId="43BB1227" w14:textId="77777777" w:rsidR="005D7EE7" w:rsidRPr="00906432" w:rsidRDefault="005D7EE7" w:rsidP="00DD32BE">
            <w:pPr>
              <w:autoSpaceDE w:val="0"/>
              <w:autoSpaceDN w:val="0"/>
              <w:adjustRightInd w:val="0"/>
              <w:jc w:val="both"/>
              <w:rPr>
                <w:sz w:val="20"/>
                <w:szCs w:val="20"/>
                <w:lang w:eastAsia="en-US"/>
              </w:rPr>
            </w:pPr>
            <w:r w:rsidRPr="00906432">
              <w:rPr>
                <w:sz w:val="20"/>
                <w:szCs w:val="20"/>
              </w:rPr>
              <w:t>Склад</w:t>
            </w:r>
          </w:p>
        </w:tc>
        <w:tc>
          <w:tcPr>
            <w:tcW w:w="1421" w:type="pct"/>
          </w:tcPr>
          <w:p w14:paraId="7AB42826"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27" w:type="pct"/>
            <w:vAlign w:val="center"/>
          </w:tcPr>
          <w:p w14:paraId="6C752CAB"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663F877E"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2E3DD1DA"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14A87350"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60 %.</w:t>
            </w:r>
          </w:p>
          <w:p w14:paraId="1D5C72BF" w14:textId="77777777" w:rsidR="005D7EE7" w:rsidRPr="00906432" w:rsidRDefault="005D7EE7" w:rsidP="005D7EE7">
            <w:pPr>
              <w:pStyle w:val="af4"/>
              <w:ind w:left="0"/>
              <w:jc w:val="both"/>
              <w:rPr>
                <w:sz w:val="20"/>
                <w:szCs w:val="20"/>
              </w:rPr>
            </w:pPr>
            <w:r w:rsidRPr="00906432">
              <w:rPr>
                <w:sz w:val="20"/>
                <w:szCs w:val="20"/>
              </w:rPr>
              <w:t xml:space="preserve">Иные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 в том числе: </w:t>
            </w:r>
          </w:p>
          <w:p w14:paraId="7EAAC314" w14:textId="77777777" w:rsidR="005D7EE7" w:rsidRPr="00906432" w:rsidRDefault="005D7EE7" w:rsidP="005D7EE7">
            <w:pPr>
              <w:contextualSpacing/>
              <w:jc w:val="both"/>
              <w:rPr>
                <w:sz w:val="20"/>
                <w:szCs w:val="20"/>
              </w:rPr>
            </w:pPr>
            <w:r w:rsidRPr="00906432">
              <w:rPr>
                <w:sz w:val="20"/>
                <w:szCs w:val="20"/>
              </w:rPr>
              <w:t>СП 42.13330.2016. «Свод правил. Градостроительство. Планировка и застройка городских и сельских поселений. Актуализированная редакция СНиП 2.07.01-89*»;</w:t>
            </w:r>
          </w:p>
          <w:p w14:paraId="780AD138" w14:textId="77777777" w:rsidR="005D7EE7" w:rsidRPr="00906432" w:rsidRDefault="005D7EE7" w:rsidP="005D7EE7">
            <w:pPr>
              <w:contextualSpacing/>
              <w:jc w:val="both"/>
              <w:rPr>
                <w:sz w:val="20"/>
                <w:szCs w:val="20"/>
              </w:rPr>
            </w:pPr>
            <w:r w:rsidRPr="00906432">
              <w:rPr>
                <w:sz w:val="20"/>
                <w:szCs w:val="20"/>
              </w:rPr>
              <w:t>СП 18.13330.2019. «Свод правил. Производственные объекты. Планировочная организация земельного участка (СНиП II-89-80* «Генеральные планы промышленных предприятий»)»;</w:t>
            </w:r>
          </w:p>
          <w:p w14:paraId="52095464" w14:textId="77777777" w:rsidR="005D7EE7" w:rsidRPr="00906432" w:rsidRDefault="005D7EE7" w:rsidP="005D7EE7">
            <w:pPr>
              <w:contextualSpacing/>
              <w:jc w:val="both"/>
              <w:rPr>
                <w:sz w:val="20"/>
                <w:szCs w:val="20"/>
              </w:rPr>
            </w:pPr>
            <w:r w:rsidRPr="00906432">
              <w:rPr>
                <w:sz w:val="20"/>
                <w:szCs w:val="20"/>
              </w:rPr>
              <w:t>СанПиН 2.2.1/2.1.1.1200-03 «Санитарно-защитные зоны и санитарная классификация предприятий, сооружений и иных объектов».</w:t>
            </w:r>
          </w:p>
        </w:tc>
      </w:tr>
      <w:tr w:rsidR="005D7EE7" w:rsidRPr="00906432" w14:paraId="3C3487C5" w14:textId="77777777" w:rsidTr="00DD32BE">
        <w:tc>
          <w:tcPr>
            <w:tcW w:w="237" w:type="pct"/>
          </w:tcPr>
          <w:p w14:paraId="12448784" w14:textId="77777777" w:rsidR="005D7EE7" w:rsidRPr="00906432" w:rsidRDefault="005D7EE7" w:rsidP="00DD32BE">
            <w:pPr>
              <w:jc w:val="center"/>
              <w:rPr>
                <w:sz w:val="20"/>
                <w:szCs w:val="20"/>
              </w:rPr>
            </w:pPr>
            <w:r w:rsidRPr="00906432">
              <w:rPr>
                <w:sz w:val="20"/>
                <w:szCs w:val="20"/>
              </w:rPr>
              <w:t>21</w:t>
            </w:r>
          </w:p>
        </w:tc>
        <w:tc>
          <w:tcPr>
            <w:tcW w:w="1215" w:type="pct"/>
          </w:tcPr>
          <w:p w14:paraId="6A0F84EE" w14:textId="77777777" w:rsidR="005D7EE7" w:rsidRPr="00906432" w:rsidRDefault="005D7EE7" w:rsidP="00DD32BE">
            <w:pPr>
              <w:autoSpaceDE w:val="0"/>
              <w:autoSpaceDN w:val="0"/>
              <w:adjustRightInd w:val="0"/>
              <w:jc w:val="both"/>
              <w:rPr>
                <w:sz w:val="20"/>
                <w:szCs w:val="20"/>
              </w:rPr>
            </w:pPr>
            <w:r w:rsidRPr="00906432">
              <w:rPr>
                <w:sz w:val="20"/>
                <w:szCs w:val="20"/>
                <w:lang w:eastAsia="en-US"/>
              </w:rPr>
              <w:t>Улично-дорожная сеть</w:t>
            </w:r>
          </w:p>
        </w:tc>
        <w:tc>
          <w:tcPr>
            <w:tcW w:w="1421" w:type="pct"/>
          </w:tcPr>
          <w:p w14:paraId="706B7E37"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27" w:type="pct"/>
          </w:tcPr>
          <w:p w14:paraId="66D6096D" w14:textId="77777777" w:rsidR="005D7EE7" w:rsidRPr="00906432" w:rsidRDefault="005D7EE7" w:rsidP="00DD32BE">
            <w:pPr>
              <w:pStyle w:val="af4"/>
              <w:ind w:left="0"/>
              <w:jc w:val="both"/>
              <w:rPr>
                <w:sz w:val="20"/>
                <w:szCs w:val="20"/>
              </w:rPr>
            </w:pPr>
            <w:r w:rsidRPr="00906432">
              <w:rPr>
                <w:sz w:val="20"/>
                <w:szCs w:val="20"/>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906432">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tc>
      </w:tr>
      <w:tr w:rsidR="005D7EE7" w:rsidRPr="00906432" w14:paraId="2A9D6E8E" w14:textId="77777777" w:rsidTr="00DD32BE">
        <w:tc>
          <w:tcPr>
            <w:tcW w:w="237" w:type="pct"/>
          </w:tcPr>
          <w:p w14:paraId="46495CFE" w14:textId="77777777" w:rsidR="005D7EE7" w:rsidRPr="00906432" w:rsidRDefault="005D7EE7" w:rsidP="00DD32BE">
            <w:pPr>
              <w:jc w:val="center"/>
              <w:rPr>
                <w:sz w:val="20"/>
                <w:szCs w:val="20"/>
              </w:rPr>
            </w:pPr>
            <w:r w:rsidRPr="00906432">
              <w:rPr>
                <w:sz w:val="20"/>
                <w:szCs w:val="20"/>
              </w:rPr>
              <w:t>22</w:t>
            </w:r>
          </w:p>
        </w:tc>
        <w:tc>
          <w:tcPr>
            <w:tcW w:w="1215" w:type="pct"/>
          </w:tcPr>
          <w:p w14:paraId="0781609B"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автомобильных дорог</w:t>
            </w:r>
          </w:p>
        </w:tc>
        <w:tc>
          <w:tcPr>
            <w:tcW w:w="1421" w:type="pct"/>
            <w:vMerge w:val="restart"/>
          </w:tcPr>
          <w:p w14:paraId="0963D61B"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w:t>
            </w:r>
          </w:p>
        </w:tc>
        <w:tc>
          <w:tcPr>
            <w:tcW w:w="2127" w:type="pct"/>
            <w:vMerge w:val="restart"/>
          </w:tcPr>
          <w:p w14:paraId="56197B56" w14:textId="77777777" w:rsidR="005D7EE7" w:rsidRPr="00906432" w:rsidRDefault="005D7EE7" w:rsidP="00DD32BE">
            <w:pPr>
              <w:jc w:val="both"/>
              <w:rPr>
                <w:sz w:val="20"/>
                <w:szCs w:val="20"/>
              </w:rPr>
            </w:pPr>
            <w:r w:rsidRPr="00906432">
              <w:rPr>
                <w:sz w:val="20"/>
                <w:szCs w:val="20"/>
              </w:rPr>
              <w:t>Не подлежат установлению</w:t>
            </w:r>
          </w:p>
        </w:tc>
      </w:tr>
      <w:tr w:rsidR="005D7EE7" w:rsidRPr="00906432" w14:paraId="6979E423" w14:textId="77777777" w:rsidTr="00DD32BE">
        <w:tc>
          <w:tcPr>
            <w:tcW w:w="237" w:type="pct"/>
          </w:tcPr>
          <w:p w14:paraId="74A70F08" w14:textId="77777777" w:rsidR="005D7EE7" w:rsidRPr="00906432" w:rsidRDefault="005D7EE7" w:rsidP="00DD32BE">
            <w:pPr>
              <w:jc w:val="center"/>
              <w:rPr>
                <w:sz w:val="20"/>
                <w:szCs w:val="20"/>
              </w:rPr>
            </w:pPr>
            <w:r w:rsidRPr="00906432">
              <w:rPr>
                <w:sz w:val="20"/>
                <w:szCs w:val="20"/>
              </w:rPr>
              <w:t>23</w:t>
            </w:r>
          </w:p>
        </w:tc>
        <w:tc>
          <w:tcPr>
            <w:tcW w:w="1215" w:type="pct"/>
          </w:tcPr>
          <w:p w14:paraId="47F890C1" w14:textId="77777777" w:rsidR="005D7EE7" w:rsidRPr="00906432" w:rsidRDefault="005D7EE7" w:rsidP="00DD32BE">
            <w:pPr>
              <w:rPr>
                <w:rFonts w:eastAsia="Calibri"/>
                <w:sz w:val="20"/>
                <w:szCs w:val="20"/>
                <w:lang w:eastAsia="en-US"/>
              </w:rPr>
            </w:pPr>
            <w:r w:rsidRPr="00906432">
              <w:rPr>
                <w:rFonts w:eastAsia="Calibri"/>
                <w:sz w:val="20"/>
                <w:szCs w:val="20"/>
                <w:lang w:eastAsia="en-US"/>
              </w:rPr>
              <w:t>Сенокошение</w:t>
            </w:r>
          </w:p>
        </w:tc>
        <w:tc>
          <w:tcPr>
            <w:tcW w:w="1421" w:type="pct"/>
            <w:vMerge/>
          </w:tcPr>
          <w:p w14:paraId="25D616DA" w14:textId="77777777" w:rsidR="005D7EE7" w:rsidRPr="00906432" w:rsidRDefault="005D7EE7" w:rsidP="00DD32BE">
            <w:pPr>
              <w:autoSpaceDE w:val="0"/>
              <w:autoSpaceDN w:val="0"/>
              <w:adjustRightInd w:val="0"/>
              <w:jc w:val="both"/>
              <w:rPr>
                <w:sz w:val="20"/>
                <w:szCs w:val="20"/>
                <w:lang w:eastAsia="en-US"/>
              </w:rPr>
            </w:pPr>
          </w:p>
        </w:tc>
        <w:tc>
          <w:tcPr>
            <w:tcW w:w="2127" w:type="pct"/>
            <w:vMerge/>
          </w:tcPr>
          <w:p w14:paraId="213781C3" w14:textId="77777777" w:rsidR="005D7EE7" w:rsidRPr="00906432" w:rsidRDefault="005D7EE7" w:rsidP="00DD32BE">
            <w:pPr>
              <w:jc w:val="both"/>
              <w:rPr>
                <w:sz w:val="20"/>
                <w:szCs w:val="20"/>
              </w:rPr>
            </w:pPr>
          </w:p>
        </w:tc>
      </w:tr>
      <w:tr w:rsidR="005D7EE7" w:rsidRPr="00906432" w14:paraId="18026180" w14:textId="77777777" w:rsidTr="00DD32BE">
        <w:tc>
          <w:tcPr>
            <w:tcW w:w="237" w:type="pct"/>
          </w:tcPr>
          <w:p w14:paraId="04320BCE" w14:textId="77777777" w:rsidR="005D7EE7" w:rsidRPr="00906432" w:rsidRDefault="005D7EE7" w:rsidP="00DD32BE">
            <w:pPr>
              <w:jc w:val="center"/>
              <w:rPr>
                <w:sz w:val="20"/>
                <w:szCs w:val="20"/>
              </w:rPr>
            </w:pPr>
            <w:r w:rsidRPr="00906432">
              <w:rPr>
                <w:sz w:val="20"/>
                <w:szCs w:val="20"/>
              </w:rPr>
              <w:t>24</w:t>
            </w:r>
          </w:p>
        </w:tc>
        <w:tc>
          <w:tcPr>
            <w:tcW w:w="1215" w:type="pct"/>
          </w:tcPr>
          <w:p w14:paraId="0EFB7F55" w14:textId="77777777" w:rsidR="005D7EE7" w:rsidRPr="00906432" w:rsidRDefault="005D7EE7" w:rsidP="00DD32BE">
            <w:pPr>
              <w:rPr>
                <w:rFonts w:eastAsia="Calibri"/>
                <w:sz w:val="20"/>
                <w:szCs w:val="20"/>
                <w:lang w:eastAsia="en-US"/>
              </w:rPr>
            </w:pPr>
            <w:r w:rsidRPr="00906432">
              <w:rPr>
                <w:rFonts w:eastAsia="Calibri"/>
                <w:sz w:val="20"/>
                <w:szCs w:val="20"/>
                <w:lang w:eastAsia="en-US"/>
              </w:rPr>
              <w:t>Выпас сельскохозяйственных животных</w:t>
            </w:r>
          </w:p>
        </w:tc>
        <w:tc>
          <w:tcPr>
            <w:tcW w:w="1421" w:type="pct"/>
            <w:vMerge/>
          </w:tcPr>
          <w:p w14:paraId="61509AC5" w14:textId="77777777" w:rsidR="005D7EE7" w:rsidRPr="00906432" w:rsidRDefault="005D7EE7" w:rsidP="00DD32BE">
            <w:pPr>
              <w:autoSpaceDE w:val="0"/>
              <w:autoSpaceDN w:val="0"/>
              <w:adjustRightInd w:val="0"/>
              <w:jc w:val="both"/>
              <w:rPr>
                <w:sz w:val="20"/>
                <w:szCs w:val="20"/>
                <w:lang w:eastAsia="en-US"/>
              </w:rPr>
            </w:pPr>
          </w:p>
        </w:tc>
        <w:tc>
          <w:tcPr>
            <w:tcW w:w="2127" w:type="pct"/>
            <w:vMerge/>
          </w:tcPr>
          <w:p w14:paraId="6C4E6EED" w14:textId="77777777" w:rsidR="005D7EE7" w:rsidRPr="00906432" w:rsidRDefault="005D7EE7" w:rsidP="005D7EE7">
            <w:pPr>
              <w:pStyle w:val="af4"/>
              <w:ind w:left="0"/>
              <w:jc w:val="both"/>
              <w:rPr>
                <w:sz w:val="20"/>
                <w:szCs w:val="20"/>
              </w:rPr>
            </w:pPr>
          </w:p>
        </w:tc>
      </w:tr>
      <w:tr w:rsidR="005D7EE7" w:rsidRPr="00906432" w14:paraId="7A953841" w14:textId="77777777" w:rsidTr="00DD32BE">
        <w:tc>
          <w:tcPr>
            <w:tcW w:w="237" w:type="pct"/>
          </w:tcPr>
          <w:p w14:paraId="2E633874" w14:textId="77777777" w:rsidR="005D7EE7" w:rsidRPr="00906432" w:rsidRDefault="005D7EE7" w:rsidP="00DD32BE">
            <w:pPr>
              <w:jc w:val="center"/>
              <w:rPr>
                <w:sz w:val="20"/>
                <w:szCs w:val="20"/>
              </w:rPr>
            </w:pPr>
            <w:r w:rsidRPr="00906432">
              <w:rPr>
                <w:sz w:val="20"/>
                <w:szCs w:val="20"/>
              </w:rPr>
              <w:t>25</w:t>
            </w:r>
          </w:p>
        </w:tc>
        <w:tc>
          <w:tcPr>
            <w:tcW w:w="1215" w:type="pct"/>
          </w:tcPr>
          <w:p w14:paraId="2F798286" w14:textId="77777777" w:rsidR="005D7EE7" w:rsidRPr="00906432" w:rsidRDefault="005D7EE7" w:rsidP="00DD32BE">
            <w:pPr>
              <w:rPr>
                <w:rFonts w:eastAsia="Calibri"/>
                <w:sz w:val="20"/>
                <w:szCs w:val="20"/>
                <w:lang w:eastAsia="en-US"/>
              </w:rPr>
            </w:pPr>
            <w:r w:rsidRPr="00906432">
              <w:rPr>
                <w:sz w:val="20"/>
                <w:szCs w:val="20"/>
                <w:lang w:eastAsia="en-US"/>
              </w:rPr>
              <w:t>Благоустройство территории</w:t>
            </w:r>
          </w:p>
        </w:tc>
        <w:tc>
          <w:tcPr>
            <w:tcW w:w="1421" w:type="pct"/>
            <w:vMerge/>
          </w:tcPr>
          <w:p w14:paraId="639113FD" w14:textId="77777777" w:rsidR="005D7EE7" w:rsidRPr="00906432" w:rsidRDefault="005D7EE7" w:rsidP="00DD32BE">
            <w:pPr>
              <w:autoSpaceDE w:val="0"/>
              <w:autoSpaceDN w:val="0"/>
              <w:adjustRightInd w:val="0"/>
              <w:jc w:val="both"/>
              <w:rPr>
                <w:sz w:val="20"/>
                <w:szCs w:val="20"/>
                <w:lang w:eastAsia="en-US"/>
              </w:rPr>
            </w:pPr>
          </w:p>
        </w:tc>
        <w:tc>
          <w:tcPr>
            <w:tcW w:w="2127" w:type="pct"/>
            <w:vMerge/>
          </w:tcPr>
          <w:p w14:paraId="4FB8AB6C" w14:textId="77777777" w:rsidR="005D7EE7" w:rsidRPr="00906432" w:rsidRDefault="005D7EE7" w:rsidP="005D7EE7">
            <w:pPr>
              <w:pStyle w:val="af4"/>
              <w:ind w:left="0"/>
              <w:jc w:val="both"/>
              <w:rPr>
                <w:sz w:val="20"/>
                <w:szCs w:val="20"/>
              </w:rPr>
            </w:pPr>
          </w:p>
        </w:tc>
      </w:tr>
    </w:tbl>
    <w:p w14:paraId="499C16A4"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lastRenderedPageBreak/>
        <w:t xml:space="preserve">Требования к организации и застройке территории крестьянских (фермерских) хозяйств определяются с учетом положений Федерального закона от 11 июня 2003 года № 74-ФЗ «О крестьянском (фермерском) хозяйстве». </w:t>
      </w:r>
    </w:p>
    <w:p w14:paraId="041D6354"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 xml:space="preserve">Ограничения использования земельных участков и объектов капитального строительства указаны в </w:t>
      </w:r>
      <w:r>
        <w:t>главе 3</w:t>
      </w:r>
      <w:r w:rsidRPr="00906432">
        <w:t xml:space="preserve"> раздела </w:t>
      </w:r>
      <w:r w:rsidRPr="00906432">
        <w:rPr>
          <w:lang w:val="en-US"/>
        </w:rPr>
        <w:t>III</w:t>
      </w:r>
      <w:r w:rsidRPr="00906432">
        <w:t xml:space="preserve"> настоящих правил.</w:t>
      </w:r>
    </w:p>
    <w:p w14:paraId="76784782" w14:textId="77777777" w:rsidR="005D7EE7" w:rsidRPr="00906432" w:rsidRDefault="005D7EE7" w:rsidP="005D7EE7">
      <w:pPr>
        <w:keepNext/>
        <w:keepLines/>
        <w:spacing w:before="240" w:after="240" w:line="276" w:lineRule="auto"/>
        <w:jc w:val="both"/>
        <w:outlineLvl w:val="2"/>
        <w:rPr>
          <w:b/>
          <w:bCs/>
          <w:szCs w:val="28"/>
        </w:rPr>
      </w:pPr>
      <w:bookmarkStart w:id="200" w:name="_Toc150441474"/>
      <w:r w:rsidRPr="00906432">
        <w:rPr>
          <w:b/>
          <w:bCs/>
          <w:szCs w:val="28"/>
        </w:rPr>
        <w:t>1.6.2 Зона сельскохозяйственного использования (Сх2)</w:t>
      </w:r>
      <w:bookmarkEnd w:id="194"/>
      <w:bookmarkEnd w:id="195"/>
      <w:bookmarkEnd w:id="196"/>
      <w:bookmarkEnd w:id="197"/>
      <w:bookmarkEnd w:id="200"/>
    </w:p>
    <w:p w14:paraId="7F5C36B1"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Зона сельскохозяйственного использования выделена для ведения сельского хозяйства, в том числе сенокошения и выпаса сельскохозяйственных животных в границах населенных пунктов.</w:t>
      </w:r>
    </w:p>
    <w:p w14:paraId="0FAB16DF" w14:textId="77777777" w:rsidR="005D7EE7" w:rsidRPr="00906432" w:rsidRDefault="005D7EE7" w:rsidP="005D7EE7">
      <w:pPr>
        <w:spacing w:before="240" w:after="240" w:line="276" w:lineRule="auto"/>
        <w:jc w:val="both"/>
        <w:rPr>
          <w:b/>
          <w:szCs w:val="28"/>
        </w:rPr>
      </w:pPr>
      <w:r w:rsidRPr="00906432">
        <w:rPr>
          <w:b/>
          <w:szCs w:val="28"/>
        </w:rPr>
        <w:t>Перечень основных видов разрешенного использования земельных участков и объектов капитального строительства</w:t>
      </w:r>
    </w:p>
    <w:p w14:paraId="31991226" w14:textId="4B2FDA4C" w:rsidR="005D7EE7" w:rsidRPr="00906432" w:rsidRDefault="005D7EE7" w:rsidP="005D7EE7">
      <w:pPr>
        <w:autoSpaceDE w:val="0"/>
        <w:autoSpaceDN w:val="0"/>
        <w:adjustRightInd w:val="0"/>
        <w:jc w:val="right"/>
        <w:outlineLvl w:val="3"/>
        <w:rPr>
          <w:lang w:eastAsia="en-US"/>
        </w:rPr>
      </w:pPr>
      <w:r w:rsidRPr="00906432">
        <w:rPr>
          <w:lang w:eastAsia="en-US"/>
        </w:rPr>
        <w:t xml:space="preserve">Таблица </w:t>
      </w:r>
      <w:r w:rsidRPr="00906432">
        <w:rPr>
          <w:lang w:eastAsia="en-US"/>
        </w:rPr>
        <w:fldChar w:fldCharType="begin"/>
      </w:r>
      <w:r w:rsidRPr="00906432">
        <w:rPr>
          <w:lang w:eastAsia="en-US"/>
        </w:rPr>
        <w:instrText xml:space="preserve"> SEQ Таблица \* ARABIC </w:instrText>
      </w:r>
      <w:r w:rsidRPr="00906432">
        <w:rPr>
          <w:lang w:eastAsia="en-US"/>
        </w:rPr>
        <w:fldChar w:fldCharType="separate"/>
      </w:r>
      <w:r w:rsidR="00FB2784">
        <w:rPr>
          <w:noProof/>
          <w:lang w:eastAsia="en-US"/>
        </w:rPr>
        <w:t>57</w:t>
      </w:r>
      <w:r w:rsidRPr="00906432">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75"/>
        <w:gridCol w:w="1106"/>
        <w:gridCol w:w="3546"/>
        <w:gridCol w:w="4433"/>
      </w:tblGrid>
      <w:tr w:rsidR="005D7EE7" w:rsidRPr="00906432" w14:paraId="2C36C2D4" w14:textId="77777777" w:rsidTr="00DD32BE">
        <w:tc>
          <w:tcPr>
            <w:tcW w:w="393" w:type="pct"/>
            <w:vMerge w:val="restart"/>
            <w:vAlign w:val="center"/>
          </w:tcPr>
          <w:p w14:paraId="585A0AEE" w14:textId="77777777" w:rsidR="005D7EE7" w:rsidRPr="00906432" w:rsidRDefault="005D7EE7" w:rsidP="00DD32BE">
            <w:pPr>
              <w:jc w:val="both"/>
              <w:rPr>
                <w:sz w:val="20"/>
                <w:szCs w:val="20"/>
              </w:rPr>
            </w:pPr>
            <w:r w:rsidRPr="00906432">
              <w:rPr>
                <w:sz w:val="20"/>
                <w:szCs w:val="20"/>
              </w:rPr>
              <w:t>№ п/п</w:t>
            </w:r>
          </w:p>
        </w:tc>
        <w:tc>
          <w:tcPr>
            <w:tcW w:w="2359" w:type="pct"/>
            <w:gridSpan w:val="2"/>
            <w:vAlign w:val="center"/>
          </w:tcPr>
          <w:p w14:paraId="11621F1C" w14:textId="77777777" w:rsidR="005D7EE7" w:rsidRPr="00906432" w:rsidRDefault="005D7EE7" w:rsidP="00DD32BE">
            <w:pPr>
              <w:jc w:val="both"/>
              <w:rPr>
                <w:sz w:val="20"/>
                <w:szCs w:val="20"/>
              </w:rPr>
            </w:pPr>
            <w:r w:rsidRPr="00906432">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14:paraId="7C50360E" w14:textId="77777777" w:rsidR="005D7EE7" w:rsidRPr="00906432" w:rsidRDefault="005D7EE7" w:rsidP="00DD32BE">
            <w:pPr>
              <w:jc w:val="both"/>
              <w:rPr>
                <w:sz w:val="20"/>
                <w:szCs w:val="20"/>
              </w:rPr>
            </w:pPr>
            <w:r w:rsidRPr="00906432">
              <w:rPr>
                <w:sz w:val="20"/>
                <w:szCs w:val="20"/>
              </w:rPr>
              <w:t>Описание вида разрешенного использования земельного участка и объекта капитального строительства</w:t>
            </w:r>
          </w:p>
        </w:tc>
      </w:tr>
      <w:tr w:rsidR="005D7EE7" w:rsidRPr="00906432" w14:paraId="6D11F357" w14:textId="77777777" w:rsidTr="00DD32BE">
        <w:tc>
          <w:tcPr>
            <w:tcW w:w="393" w:type="pct"/>
            <w:vMerge/>
          </w:tcPr>
          <w:p w14:paraId="4BDD0FB7" w14:textId="77777777" w:rsidR="005D7EE7" w:rsidRPr="00906432" w:rsidRDefault="005D7EE7" w:rsidP="00DD32BE">
            <w:pPr>
              <w:jc w:val="both"/>
              <w:rPr>
                <w:sz w:val="20"/>
                <w:szCs w:val="20"/>
              </w:rPr>
            </w:pPr>
          </w:p>
        </w:tc>
        <w:tc>
          <w:tcPr>
            <w:tcW w:w="561" w:type="pct"/>
            <w:vAlign w:val="center"/>
          </w:tcPr>
          <w:p w14:paraId="7AB0AB01" w14:textId="77777777" w:rsidR="005D7EE7" w:rsidRPr="00906432" w:rsidRDefault="005D7EE7" w:rsidP="00DD32BE">
            <w:pPr>
              <w:jc w:val="both"/>
              <w:rPr>
                <w:sz w:val="20"/>
                <w:szCs w:val="20"/>
              </w:rPr>
            </w:pPr>
            <w:r w:rsidRPr="00906432">
              <w:rPr>
                <w:sz w:val="20"/>
                <w:szCs w:val="20"/>
              </w:rPr>
              <w:t>Код</w:t>
            </w:r>
          </w:p>
        </w:tc>
        <w:tc>
          <w:tcPr>
            <w:tcW w:w="1798" w:type="pct"/>
            <w:vAlign w:val="center"/>
          </w:tcPr>
          <w:p w14:paraId="669D4929" w14:textId="77777777" w:rsidR="005D7EE7" w:rsidRPr="00906432" w:rsidRDefault="005D7EE7" w:rsidP="00DD32BE">
            <w:pPr>
              <w:jc w:val="both"/>
              <w:rPr>
                <w:sz w:val="20"/>
                <w:szCs w:val="20"/>
              </w:rPr>
            </w:pPr>
            <w:r w:rsidRPr="00906432">
              <w:rPr>
                <w:sz w:val="20"/>
                <w:szCs w:val="20"/>
              </w:rPr>
              <w:t>Наименование</w:t>
            </w:r>
          </w:p>
        </w:tc>
        <w:tc>
          <w:tcPr>
            <w:tcW w:w="2248" w:type="pct"/>
            <w:vMerge/>
          </w:tcPr>
          <w:p w14:paraId="3B0C9737" w14:textId="77777777" w:rsidR="005D7EE7" w:rsidRPr="00906432" w:rsidRDefault="005D7EE7" w:rsidP="00DD32BE">
            <w:pPr>
              <w:jc w:val="both"/>
              <w:rPr>
                <w:sz w:val="20"/>
                <w:szCs w:val="20"/>
              </w:rPr>
            </w:pPr>
          </w:p>
        </w:tc>
      </w:tr>
      <w:tr w:rsidR="005D7EE7" w:rsidRPr="00906432" w14:paraId="4E9CEF93" w14:textId="77777777" w:rsidTr="00DD32BE">
        <w:tblPrEx>
          <w:tblLook w:val="0080" w:firstRow="0" w:lastRow="0" w:firstColumn="1" w:lastColumn="0" w:noHBand="0" w:noVBand="0"/>
        </w:tblPrEx>
        <w:trPr>
          <w:trHeight w:val="1206"/>
        </w:trPr>
        <w:tc>
          <w:tcPr>
            <w:tcW w:w="393" w:type="pct"/>
          </w:tcPr>
          <w:p w14:paraId="64B1530E" w14:textId="77777777" w:rsidR="005D7EE7" w:rsidRPr="00906432" w:rsidRDefault="005D7EE7" w:rsidP="00DD32BE">
            <w:pPr>
              <w:jc w:val="both"/>
              <w:rPr>
                <w:sz w:val="20"/>
                <w:szCs w:val="20"/>
              </w:rPr>
            </w:pPr>
            <w:r w:rsidRPr="00906432">
              <w:rPr>
                <w:sz w:val="20"/>
                <w:szCs w:val="20"/>
              </w:rPr>
              <w:t>1</w:t>
            </w:r>
          </w:p>
        </w:tc>
        <w:tc>
          <w:tcPr>
            <w:tcW w:w="561" w:type="pct"/>
          </w:tcPr>
          <w:p w14:paraId="01CC2312" w14:textId="77777777" w:rsidR="005D7EE7" w:rsidRPr="00906432" w:rsidRDefault="005D7EE7" w:rsidP="00DD32BE">
            <w:pPr>
              <w:jc w:val="both"/>
              <w:rPr>
                <w:sz w:val="20"/>
                <w:szCs w:val="20"/>
              </w:rPr>
            </w:pPr>
            <w:r w:rsidRPr="00906432">
              <w:rPr>
                <w:sz w:val="20"/>
                <w:szCs w:val="20"/>
              </w:rPr>
              <w:t>1.2</w:t>
            </w:r>
          </w:p>
        </w:tc>
        <w:tc>
          <w:tcPr>
            <w:tcW w:w="1798" w:type="pct"/>
          </w:tcPr>
          <w:p w14:paraId="0F6A1AFF"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Выращивание зерновых и иных сельскохозяйственных культур</w:t>
            </w:r>
          </w:p>
          <w:p w14:paraId="749A579E" w14:textId="77777777" w:rsidR="005D7EE7" w:rsidRPr="00906432" w:rsidRDefault="005D7EE7" w:rsidP="00DD32BE">
            <w:pPr>
              <w:autoSpaceDE w:val="0"/>
              <w:autoSpaceDN w:val="0"/>
              <w:adjustRightInd w:val="0"/>
              <w:jc w:val="both"/>
              <w:rPr>
                <w:sz w:val="20"/>
                <w:szCs w:val="20"/>
                <w:lang w:eastAsia="en-US"/>
              </w:rPr>
            </w:pPr>
          </w:p>
        </w:tc>
        <w:tc>
          <w:tcPr>
            <w:tcW w:w="2248" w:type="pct"/>
          </w:tcPr>
          <w:p w14:paraId="602034F8"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5D7EE7" w:rsidRPr="00906432" w14:paraId="5653BE9E" w14:textId="77777777" w:rsidTr="00DD32BE">
        <w:tblPrEx>
          <w:tblLook w:val="0080" w:firstRow="0" w:lastRow="0" w:firstColumn="1" w:lastColumn="0" w:noHBand="0" w:noVBand="0"/>
        </w:tblPrEx>
        <w:trPr>
          <w:trHeight w:val="131"/>
        </w:trPr>
        <w:tc>
          <w:tcPr>
            <w:tcW w:w="393" w:type="pct"/>
          </w:tcPr>
          <w:p w14:paraId="759FC04D" w14:textId="77777777" w:rsidR="005D7EE7" w:rsidRPr="00906432" w:rsidRDefault="005D7EE7" w:rsidP="00DD32BE">
            <w:pPr>
              <w:jc w:val="both"/>
              <w:rPr>
                <w:sz w:val="20"/>
                <w:szCs w:val="20"/>
              </w:rPr>
            </w:pPr>
            <w:r w:rsidRPr="00906432">
              <w:rPr>
                <w:sz w:val="20"/>
                <w:szCs w:val="20"/>
              </w:rPr>
              <w:t>2</w:t>
            </w:r>
          </w:p>
        </w:tc>
        <w:tc>
          <w:tcPr>
            <w:tcW w:w="561" w:type="pct"/>
          </w:tcPr>
          <w:p w14:paraId="0CA14B61" w14:textId="77777777" w:rsidR="005D7EE7" w:rsidRPr="00906432" w:rsidRDefault="005D7EE7" w:rsidP="00DD32BE">
            <w:pPr>
              <w:jc w:val="both"/>
              <w:rPr>
                <w:sz w:val="20"/>
                <w:szCs w:val="20"/>
              </w:rPr>
            </w:pPr>
            <w:r w:rsidRPr="00906432">
              <w:rPr>
                <w:sz w:val="20"/>
                <w:szCs w:val="20"/>
              </w:rPr>
              <w:t>1.3</w:t>
            </w:r>
          </w:p>
        </w:tc>
        <w:tc>
          <w:tcPr>
            <w:tcW w:w="1798" w:type="pct"/>
          </w:tcPr>
          <w:p w14:paraId="22D57007"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Овощеводство</w:t>
            </w:r>
          </w:p>
          <w:p w14:paraId="71378153" w14:textId="77777777" w:rsidR="005D7EE7" w:rsidRPr="00906432" w:rsidRDefault="005D7EE7" w:rsidP="00DD32BE">
            <w:pPr>
              <w:autoSpaceDE w:val="0"/>
              <w:autoSpaceDN w:val="0"/>
              <w:adjustRightInd w:val="0"/>
              <w:jc w:val="both"/>
              <w:rPr>
                <w:sz w:val="20"/>
                <w:szCs w:val="20"/>
                <w:lang w:eastAsia="en-US"/>
              </w:rPr>
            </w:pPr>
          </w:p>
        </w:tc>
        <w:tc>
          <w:tcPr>
            <w:tcW w:w="2248" w:type="pct"/>
          </w:tcPr>
          <w:p w14:paraId="7969439C"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5D7EE7" w:rsidRPr="00906432" w14:paraId="18BA0C55" w14:textId="77777777" w:rsidTr="00DD32BE">
        <w:tblPrEx>
          <w:tblLook w:val="0080" w:firstRow="0" w:lastRow="0" w:firstColumn="1" w:lastColumn="0" w:noHBand="0" w:noVBand="0"/>
        </w:tblPrEx>
        <w:trPr>
          <w:trHeight w:val="697"/>
        </w:trPr>
        <w:tc>
          <w:tcPr>
            <w:tcW w:w="393" w:type="pct"/>
          </w:tcPr>
          <w:p w14:paraId="65C4927B" w14:textId="77777777" w:rsidR="005D7EE7" w:rsidRPr="00906432" w:rsidRDefault="005D7EE7" w:rsidP="00DD32BE">
            <w:pPr>
              <w:jc w:val="both"/>
              <w:rPr>
                <w:sz w:val="20"/>
                <w:szCs w:val="20"/>
              </w:rPr>
            </w:pPr>
            <w:r w:rsidRPr="00906432">
              <w:rPr>
                <w:sz w:val="20"/>
                <w:szCs w:val="20"/>
              </w:rPr>
              <w:t>3</w:t>
            </w:r>
          </w:p>
        </w:tc>
        <w:tc>
          <w:tcPr>
            <w:tcW w:w="561" w:type="pct"/>
          </w:tcPr>
          <w:p w14:paraId="413465C8" w14:textId="77777777" w:rsidR="005D7EE7" w:rsidRPr="00906432" w:rsidRDefault="005D7EE7" w:rsidP="00DD32BE">
            <w:pPr>
              <w:jc w:val="both"/>
              <w:rPr>
                <w:sz w:val="20"/>
                <w:szCs w:val="20"/>
              </w:rPr>
            </w:pPr>
            <w:r w:rsidRPr="00906432">
              <w:rPr>
                <w:sz w:val="20"/>
                <w:szCs w:val="20"/>
              </w:rPr>
              <w:t>1.4</w:t>
            </w:r>
          </w:p>
        </w:tc>
        <w:tc>
          <w:tcPr>
            <w:tcW w:w="1798" w:type="pct"/>
          </w:tcPr>
          <w:p w14:paraId="12316F1E"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Выращивание тонизирующих, лекарственных, цветочных культур</w:t>
            </w:r>
          </w:p>
        </w:tc>
        <w:tc>
          <w:tcPr>
            <w:tcW w:w="2248" w:type="pct"/>
          </w:tcPr>
          <w:p w14:paraId="0D8093FD"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5D7EE7" w:rsidRPr="00906432" w14:paraId="38214A38" w14:textId="77777777" w:rsidTr="00DD32BE">
        <w:tblPrEx>
          <w:tblLook w:val="0080" w:firstRow="0" w:lastRow="0" w:firstColumn="1" w:lastColumn="0" w:noHBand="0" w:noVBand="0"/>
        </w:tblPrEx>
        <w:trPr>
          <w:trHeight w:val="977"/>
        </w:trPr>
        <w:tc>
          <w:tcPr>
            <w:tcW w:w="393" w:type="pct"/>
          </w:tcPr>
          <w:p w14:paraId="3477CDEE" w14:textId="77777777" w:rsidR="005D7EE7" w:rsidRPr="00906432" w:rsidRDefault="005D7EE7" w:rsidP="00DD32BE">
            <w:pPr>
              <w:jc w:val="both"/>
              <w:rPr>
                <w:sz w:val="20"/>
                <w:szCs w:val="20"/>
              </w:rPr>
            </w:pPr>
            <w:r w:rsidRPr="00906432">
              <w:rPr>
                <w:sz w:val="20"/>
                <w:szCs w:val="20"/>
              </w:rPr>
              <w:t>4</w:t>
            </w:r>
          </w:p>
        </w:tc>
        <w:tc>
          <w:tcPr>
            <w:tcW w:w="561" w:type="pct"/>
          </w:tcPr>
          <w:p w14:paraId="7323EE03" w14:textId="77777777" w:rsidR="005D7EE7" w:rsidRPr="00906432" w:rsidRDefault="005D7EE7" w:rsidP="00DD32BE">
            <w:pPr>
              <w:jc w:val="both"/>
              <w:rPr>
                <w:sz w:val="20"/>
                <w:szCs w:val="20"/>
              </w:rPr>
            </w:pPr>
            <w:r w:rsidRPr="00906432">
              <w:rPr>
                <w:sz w:val="20"/>
                <w:szCs w:val="20"/>
              </w:rPr>
              <w:t>1.5</w:t>
            </w:r>
          </w:p>
        </w:tc>
        <w:tc>
          <w:tcPr>
            <w:tcW w:w="1798" w:type="pct"/>
          </w:tcPr>
          <w:p w14:paraId="446EDF07"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Садоводство</w:t>
            </w:r>
          </w:p>
          <w:p w14:paraId="6C6EE5C8" w14:textId="77777777" w:rsidR="005D7EE7" w:rsidRPr="00906432" w:rsidRDefault="005D7EE7" w:rsidP="00DD32BE">
            <w:pPr>
              <w:autoSpaceDE w:val="0"/>
              <w:autoSpaceDN w:val="0"/>
              <w:adjustRightInd w:val="0"/>
              <w:jc w:val="both"/>
              <w:rPr>
                <w:sz w:val="20"/>
                <w:szCs w:val="20"/>
                <w:lang w:eastAsia="en-US"/>
              </w:rPr>
            </w:pPr>
          </w:p>
        </w:tc>
        <w:tc>
          <w:tcPr>
            <w:tcW w:w="2248" w:type="pct"/>
          </w:tcPr>
          <w:p w14:paraId="75722C7A"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5D7EE7" w:rsidRPr="00906432" w14:paraId="3D1B34F8" w14:textId="77777777" w:rsidTr="00DD32BE">
        <w:tblPrEx>
          <w:tblLook w:val="0080" w:firstRow="0" w:lastRow="0" w:firstColumn="1" w:lastColumn="0" w:noHBand="0" w:noVBand="0"/>
        </w:tblPrEx>
        <w:trPr>
          <w:trHeight w:val="375"/>
        </w:trPr>
        <w:tc>
          <w:tcPr>
            <w:tcW w:w="393" w:type="pct"/>
          </w:tcPr>
          <w:p w14:paraId="70291098" w14:textId="77777777" w:rsidR="005D7EE7" w:rsidRPr="00906432" w:rsidRDefault="005D7EE7" w:rsidP="00DD32BE">
            <w:pPr>
              <w:jc w:val="both"/>
              <w:rPr>
                <w:sz w:val="20"/>
                <w:szCs w:val="20"/>
              </w:rPr>
            </w:pPr>
            <w:r w:rsidRPr="00906432">
              <w:rPr>
                <w:sz w:val="20"/>
                <w:szCs w:val="20"/>
              </w:rPr>
              <w:t>5</w:t>
            </w:r>
          </w:p>
        </w:tc>
        <w:tc>
          <w:tcPr>
            <w:tcW w:w="561" w:type="pct"/>
          </w:tcPr>
          <w:p w14:paraId="726E97A5" w14:textId="77777777" w:rsidR="005D7EE7" w:rsidRPr="00906432" w:rsidRDefault="005D7EE7" w:rsidP="00DD32BE">
            <w:pPr>
              <w:jc w:val="both"/>
              <w:rPr>
                <w:sz w:val="20"/>
                <w:szCs w:val="20"/>
              </w:rPr>
            </w:pPr>
            <w:r w:rsidRPr="00906432">
              <w:rPr>
                <w:sz w:val="20"/>
                <w:szCs w:val="20"/>
              </w:rPr>
              <w:t>1.5.1</w:t>
            </w:r>
          </w:p>
        </w:tc>
        <w:tc>
          <w:tcPr>
            <w:tcW w:w="1798" w:type="pct"/>
          </w:tcPr>
          <w:p w14:paraId="17BC7BAC"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Виноградарство</w:t>
            </w:r>
          </w:p>
        </w:tc>
        <w:tc>
          <w:tcPr>
            <w:tcW w:w="2248" w:type="pct"/>
          </w:tcPr>
          <w:p w14:paraId="34E12A29"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Theme="minorHAnsi"/>
                <w:sz w:val="20"/>
                <w:szCs w:val="20"/>
                <w:lang w:eastAsia="en-US"/>
              </w:rPr>
              <w:t>Возделывание винограда на виноградопригодных землях</w:t>
            </w:r>
          </w:p>
        </w:tc>
      </w:tr>
      <w:tr w:rsidR="005D7EE7" w:rsidRPr="00906432" w14:paraId="3E0D022C" w14:textId="77777777" w:rsidTr="00DD32BE">
        <w:tblPrEx>
          <w:tblLook w:val="0080" w:firstRow="0" w:lastRow="0" w:firstColumn="1" w:lastColumn="0" w:noHBand="0" w:noVBand="0"/>
        </w:tblPrEx>
        <w:trPr>
          <w:trHeight w:val="565"/>
        </w:trPr>
        <w:tc>
          <w:tcPr>
            <w:tcW w:w="393" w:type="pct"/>
          </w:tcPr>
          <w:p w14:paraId="57CBF246" w14:textId="77777777" w:rsidR="005D7EE7" w:rsidRPr="00906432" w:rsidRDefault="005D7EE7" w:rsidP="00DD32BE">
            <w:pPr>
              <w:jc w:val="both"/>
              <w:rPr>
                <w:sz w:val="20"/>
                <w:szCs w:val="20"/>
              </w:rPr>
            </w:pPr>
            <w:r w:rsidRPr="00906432">
              <w:rPr>
                <w:sz w:val="20"/>
                <w:szCs w:val="20"/>
              </w:rPr>
              <w:t>6</w:t>
            </w:r>
          </w:p>
        </w:tc>
        <w:tc>
          <w:tcPr>
            <w:tcW w:w="561" w:type="pct"/>
          </w:tcPr>
          <w:p w14:paraId="461A3BA6" w14:textId="77777777" w:rsidR="005D7EE7" w:rsidRPr="00906432" w:rsidRDefault="005D7EE7" w:rsidP="00DD32BE">
            <w:pPr>
              <w:jc w:val="both"/>
              <w:rPr>
                <w:sz w:val="20"/>
                <w:szCs w:val="20"/>
              </w:rPr>
            </w:pPr>
            <w:r w:rsidRPr="00906432">
              <w:rPr>
                <w:sz w:val="20"/>
                <w:szCs w:val="20"/>
              </w:rPr>
              <w:t>1.6</w:t>
            </w:r>
          </w:p>
        </w:tc>
        <w:tc>
          <w:tcPr>
            <w:tcW w:w="1798" w:type="pct"/>
          </w:tcPr>
          <w:p w14:paraId="776F2F6F"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Выращивание льна и конопли</w:t>
            </w:r>
          </w:p>
          <w:p w14:paraId="7F7BB73F" w14:textId="77777777" w:rsidR="005D7EE7" w:rsidRPr="00906432" w:rsidRDefault="005D7EE7" w:rsidP="00DD32BE">
            <w:pPr>
              <w:autoSpaceDE w:val="0"/>
              <w:autoSpaceDN w:val="0"/>
              <w:adjustRightInd w:val="0"/>
              <w:jc w:val="both"/>
              <w:rPr>
                <w:sz w:val="20"/>
                <w:szCs w:val="20"/>
                <w:lang w:eastAsia="en-US"/>
              </w:rPr>
            </w:pPr>
          </w:p>
        </w:tc>
        <w:tc>
          <w:tcPr>
            <w:tcW w:w="2248" w:type="pct"/>
          </w:tcPr>
          <w:p w14:paraId="4831EAE4"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Осуществление хозяйственной деятельности, в том числе на сельскохозяйственных угодьях, связанной с выращиванием льна, конопли</w:t>
            </w:r>
          </w:p>
        </w:tc>
      </w:tr>
      <w:tr w:rsidR="005D7EE7" w:rsidRPr="00906432" w14:paraId="052A60F1" w14:textId="77777777" w:rsidTr="00DD32BE">
        <w:tblPrEx>
          <w:tblLook w:val="0080" w:firstRow="0" w:lastRow="0" w:firstColumn="1" w:lastColumn="0" w:noHBand="0" w:noVBand="0"/>
        </w:tblPrEx>
        <w:trPr>
          <w:trHeight w:val="565"/>
        </w:trPr>
        <w:tc>
          <w:tcPr>
            <w:tcW w:w="393" w:type="pct"/>
          </w:tcPr>
          <w:p w14:paraId="1419278E" w14:textId="77777777" w:rsidR="005D7EE7" w:rsidRPr="00906432" w:rsidRDefault="005D7EE7" w:rsidP="00DD32BE">
            <w:pPr>
              <w:jc w:val="both"/>
              <w:rPr>
                <w:sz w:val="20"/>
                <w:szCs w:val="20"/>
              </w:rPr>
            </w:pPr>
            <w:r w:rsidRPr="00906432">
              <w:rPr>
                <w:sz w:val="20"/>
                <w:szCs w:val="20"/>
              </w:rPr>
              <w:t>7</w:t>
            </w:r>
          </w:p>
        </w:tc>
        <w:tc>
          <w:tcPr>
            <w:tcW w:w="561" w:type="pct"/>
          </w:tcPr>
          <w:p w14:paraId="240F36B3" w14:textId="77777777" w:rsidR="005D7EE7" w:rsidRPr="00906432" w:rsidRDefault="005D7EE7" w:rsidP="00DD32BE">
            <w:pPr>
              <w:jc w:val="both"/>
              <w:rPr>
                <w:sz w:val="20"/>
                <w:szCs w:val="20"/>
              </w:rPr>
            </w:pPr>
            <w:r w:rsidRPr="00906432">
              <w:rPr>
                <w:sz w:val="20"/>
                <w:szCs w:val="20"/>
              </w:rPr>
              <w:t>1.12</w:t>
            </w:r>
          </w:p>
        </w:tc>
        <w:tc>
          <w:tcPr>
            <w:tcW w:w="1798" w:type="pct"/>
          </w:tcPr>
          <w:p w14:paraId="76B228C5"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Пчеловодство</w:t>
            </w:r>
          </w:p>
        </w:tc>
        <w:tc>
          <w:tcPr>
            <w:tcW w:w="2248" w:type="pct"/>
          </w:tcPr>
          <w:p w14:paraId="2BD3132A"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5B930700"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ульев, иных объектов и оборудования, необходимого для пчеловодства и разведениях иных полезных насекомых;</w:t>
            </w:r>
          </w:p>
          <w:p w14:paraId="3280758D"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сооружений, используемых для хранения и первичной переработки продукции пчеловодства</w:t>
            </w:r>
          </w:p>
        </w:tc>
      </w:tr>
      <w:tr w:rsidR="005D7EE7" w:rsidRPr="00906432" w14:paraId="44D12E72" w14:textId="77777777" w:rsidTr="00DD32BE">
        <w:tblPrEx>
          <w:tblLook w:val="0080" w:firstRow="0" w:lastRow="0" w:firstColumn="1" w:lastColumn="0" w:noHBand="0" w:noVBand="0"/>
        </w:tblPrEx>
        <w:trPr>
          <w:trHeight w:val="565"/>
        </w:trPr>
        <w:tc>
          <w:tcPr>
            <w:tcW w:w="393" w:type="pct"/>
          </w:tcPr>
          <w:p w14:paraId="45D5B24D" w14:textId="77777777" w:rsidR="005D7EE7" w:rsidRPr="00906432" w:rsidRDefault="005D7EE7" w:rsidP="00DD32BE">
            <w:pPr>
              <w:jc w:val="both"/>
              <w:rPr>
                <w:sz w:val="20"/>
                <w:szCs w:val="20"/>
              </w:rPr>
            </w:pPr>
            <w:r w:rsidRPr="00906432">
              <w:rPr>
                <w:sz w:val="20"/>
                <w:szCs w:val="20"/>
              </w:rPr>
              <w:t>8</w:t>
            </w:r>
          </w:p>
        </w:tc>
        <w:tc>
          <w:tcPr>
            <w:tcW w:w="561" w:type="pct"/>
          </w:tcPr>
          <w:p w14:paraId="32260904" w14:textId="77777777" w:rsidR="005D7EE7" w:rsidRPr="00906432" w:rsidRDefault="005D7EE7" w:rsidP="00DD32BE">
            <w:pPr>
              <w:jc w:val="both"/>
              <w:rPr>
                <w:sz w:val="20"/>
                <w:szCs w:val="20"/>
              </w:rPr>
            </w:pPr>
            <w:r w:rsidRPr="00906432">
              <w:rPr>
                <w:sz w:val="20"/>
                <w:szCs w:val="20"/>
              </w:rPr>
              <w:t>1.13</w:t>
            </w:r>
          </w:p>
        </w:tc>
        <w:tc>
          <w:tcPr>
            <w:tcW w:w="1798" w:type="pct"/>
          </w:tcPr>
          <w:p w14:paraId="7834BE82"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Рыбоводство</w:t>
            </w:r>
          </w:p>
          <w:p w14:paraId="1A7D7C30" w14:textId="77777777" w:rsidR="005D7EE7" w:rsidRPr="00906432" w:rsidRDefault="005D7EE7" w:rsidP="00DD32BE">
            <w:pPr>
              <w:autoSpaceDE w:val="0"/>
              <w:autoSpaceDN w:val="0"/>
              <w:adjustRightInd w:val="0"/>
              <w:jc w:val="both"/>
              <w:rPr>
                <w:sz w:val="20"/>
                <w:szCs w:val="20"/>
                <w:lang w:eastAsia="en-US"/>
              </w:rPr>
            </w:pPr>
          </w:p>
        </w:tc>
        <w:tc>
          <w:tcPr>
            <w:tcW w:w="2248" w:type="pct"/>
          </w:tcPr>
          <w:p w14:paraId="5B11F3C2"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Осуществление хозяйственной деятельности, связанной с разведением и (или) содержанием, выращиванием объектов рыбоводства (аквакультуры);</w:t>
            </w:r>
          </w:p>
          <w:p w14:paraId="5AC14DC4"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зданий, сооружений, оборудования, необходимых для осуществления рыбоводства (аквакультуры)</w:t>
            </w:r>
          </w:p>
        </w:tc>
      </w:tr>
      <w:tr w:rsidR="005D7EE7" w:rsidRPr="00906432" w14:paraId="6F14D1AD" w14:textId="77777777" w:rsidTr="00DD32BE">
        <w:tblPrEx>
          <w:tblLook w:val="0080" w:firstRow="0" w:lastRow="0" w:firstColumn="1" w:lastColumn="0" w:noHBand="0" w:noVBand="0"/>
        </w:tblPrEx>
        <w:trPr>
          <w:trHeight w:val="295"/>
        </w:trPr>
        <w:tc>
          <w:tcPr>
            <w:tcW w:w="393" w:type="pct"/>
          </w:tcPr>
          <w:p w14:paraId="27EFA7E1" w14:textId="77777777" w:rsidR="005D7EE7" w:rsidRPr="00906432" w:rsidRDefault="005D7EE7" w:rsidP="00DD32BE">
            <w:pPr>
              <w:jc w:val="both"/>
              <w:rPr>
                <w:sz w:val="20"/>
                <w:szCs w:val="20"/>
              </w:rPr>
            </w:pPr>
            <w:r w:rsidRPr="00906432">
              <w:rPr>
                <w:sz w:val="20"/>
                <w:szCs w:val="20"/>
              </w:rPr>
              <w:lastRenderedPageBreak/>
              <w:t>9</w:t>
            </w:r>
          </w:p>
        </w:tc>
        <w:tc>
          <w:tcPr>
            <w:tcW w:w="561" w:type="pct"/>
          </w:tcPr>
          <w:p w14:paraId="30081BC3" w14:textId="77777777" w:rsidR="005D7EE7" w:rsidRPr="00906432" w:rsidRDefault="005D7EE7" w:rsidP="00DD32BE">
            <w:pPr>
              <w:jc w:val="both"/>
              <w:rPr>
                <w:sz w:val="20"/>
                <w:szCs w:val="20"/>
              </w:rPr>
            </w:pPr>
            <w:r w:rsidRPr="00906432">
              <w:rPr>
                <w:sz w:val="20"/>
                <w:szCs w:val="20"/>
              </w:rPr>
              <w:t>1.19</w:t>
            </w:r>
          </w:p>
        </w:tc>
        <w:tc>
          <w:tcPr>
            <w:tcW w:w="1798" w:type="pct"/>
          </w:tcPr>
          <w:p w14:paraId="421DC415"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Сенокошение</w:t>
            </w:r>
          </w:p>
        </w:tc>
        <w:tc>
          <w:tcPr>
            <w:tcW w:w="2248" w:type="pct"/>
          </w:tcPr>
          <w:p w14:paraId="0AF834F8"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Кошение трав, сбор и заготовка сена</w:t>
            </w:r>
          </w:p>
        </w:tc>
      </w:tr>
      <w:tr w:rsidR="005D7EE7" w:rsidRPr="00906432" w14:paraId="6624E241" w14:textId="77777777" w:rsidTr="00DD32BE">
        <w:tblPrEx>
          <w:tblLook w:val="0080" w:firstRow="0" w:lastRow="0" w:firstColumn="1" w:lastColumn="0" w:noHBand="0" w:noVBand="0"/>
        </w:tblPrEx>
        <w:trPr>
          <w:trHeight w:val="295"/>
        </w:trPr>
        <w:tc>
          <w:tcPr>
            <w:tcW w:w="393" w:type="pct"/>
          </w:tcPr>
          <w:p w14:paraId="0CBCD3E9" w14:textId="77777777" w:rsidR="005D7EE7" w:rsidRPr="00906432" w:rsidRDefault="005D7EE7" w:rsidP="00DD32BE">
            <w:pPr>
              <w:jc w:val="both"/>
              <w:rPr>
                <w:sz w:val="20"/>
                <w:szCs w:val="20"/>
              </w:rPr>
            </w:pPr>
            <w:r w:rsidRPr="00906432">
              <w:rPr>
                <w:sz w:val="20"/>
                <w:szCs w:val="20"/>
              </w:rPr>
              <w:t>10</w:t>
            </w:r>
          </w:p>
        </w:tc>
        <w:tc>
          <w:tcPr>
            <w:tcW w:w="561" w:type="pct"/>
          </w:tcPr>
          <w:p w14:paraId="431A4113" w14:textId="77777777" w:rsidR="005D7EE7" w:rsidRPr="00906432" w:rsidRDefault="005D7EE7" w:rsidP="00DD32BE">
            <w:pPr>
              <w:jc w:val="both"/>
              <w:rPr>
                <w:sz w:val="20"/>
                <w:szCs w:val="20"/>
              </w:rPr>
            </w:pPr>
            <w:r w:rsidRPr="00906432">
              <w:rPr>
                <w:sz w:val="20"/>
                <w:szCs w:val="20"/>
              </w:rPr>
              <w:t>1.20</w:t>
            </w:r>
          </w:p>
        </w:tc>
        <w:tc>
          <w:tcPr>
            <w:tcW w:w="1798" w:type="pct"/>
          </w:tcPr>
          <w:p w14:paraId="613F4EEA"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Theme="minorHAnsi"/>
                <w:sz w:val="20"/>
                <w:szCs w:val="20"/>
                <w:lang w:eastAsia="en-US"/>
              </w:rPr>
              <w:t>Выпас сельскохозяйственных животных</w:t>
            </w:r>
          </w:p>
        </w:tc>
        <w:tc>
          <w:tcPr>
            <w:tcW w:w="2248" w:type="pct"/>
          </w:tcPr>
          <w:p w14:paraId="54C35F1E"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Theme="minorHAnsi"/>
                <w:sz w:val="20"/>
                <w:szCs w:val="20"/>
                <w:lang w:eastAsia="en-US"/>
              </w:rPr>
              <w:t>Выпас сельскохозяйственных животных</w:t>
            </w:r>
          </w:p>
        </w:tc>
      </w:tr>
      <w:tr w:rsidR="005D7EE7" w:rsidRPr="00906432" w14:paraId="40994B38" w14:textId="77777777" w:rsidTr="00DD32BE">
        <w:tblPrEx>
          <w:tblLook w:val="0080" w:firstRow="0" w:lastRow="0" w:firstColumn="1" w:lastColumn="0" w:noHBand="0" w:noVBand="0"/>
        </w:tblPrEx>
        <w:trPr>
          <w:trHeight w:val="272"/>
        </w:trPr>
        <w:tc>
          <w:tcPr>
            <w:tcW w:w="393" w:type="pct"/>
          </w:tcPr>
          <w:p w14:paraId="3008C815" w14:textId="77777777" w:rsidR="005D7EE7" w:rsidRPr="00906432" w:rsidRDefault="005D7EE7" w:rsidP="00DD32BE">
            <w:pPr>
              <w:jc w:val="both"/>
              <w:rPr>
                <w:sz w:val="20"/>
                <w:szCs w:val="20"/>
              </w:rPr>
            </w:pPr>
            <w:r w:rsidRPr="00906432">
              <w:rPr>
                <w:sz w:val="20"/>
                <w:szCs w:val="20"/>
              </w:rPr>
              <w:t>11</w:t>
            </w:r>
          </w:p>
        </w:tc>
        <w:tc>
          <w:tcPr>
            <w:tcW w:w="561" w:type="pct"/>
          </w:tcPr>
          <w:p w14:paraId="5BF099C1" w14:textId="77777777" w:rsidR="005D7EE7" w:rsidRPr="00906432" w:rsidRDefault="005D7EE7" w:rsidP="00DD32BE">
            <w:pPr>
              <w:jc w:val="both"/>
              <w:rPr>
                <w:sz w:val="20"/>
                <w:szCs w:val="20"/>
              </w:rPr>
            </w:pPr>
            <w:r w:rsidRPr="00906432">
              <w:rPr>
                <w:sz w:val="20"/>
                <w:szCs w:val="20"/>
              </w:rPr>
              <w:t>12.0.1</w:t>
            </w:r>
          </w:p>
        </w:tc>
        <w:tc>
          <w:tcPr>
            <w:tcW w:w="1798" w:type="pct"/>
          </w:tcPr>
          <w:p w14:paraId="38476FEF"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Улично-дорожная сеть</w:t>
            </w:r>
          </w:p>
          <w:p w14:paraId="279DF01A" w14:textId="77777777" w:rsidR="005D7EE7" w:rsidRPr="00906432" w:rsidRDefault="005D7EE7" w:rsidP="00DD32BE">
            <w:pPr>
              <w:autoSpaceDE w:val="0"/>
              <w:autoSpaceDN w:val="0"/>
              <w:adjustRightInd w:val="0"/>
              <w:jc w:val="both"/>
              <w:rPr>
                <w:rFonts w:eastAsia="Calibri"/>
                <w:sz w:val="20"/>
                <w:szCs w:val="20"/>
                <w:lang w:eastAsia="en-US"/>
              </w:rPr>
            </w:pPr>
          </w:p>
        </w:tc>
        <w:tc>
          <w:tcPr>
            <w:tcW w:w="2248" w:type="pct"/>
          </w:tcPr>
          <w:p w14:paraId="7110EBD6"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31345B24"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tc>
      </w:tr>
      <w:tr w:rsidR="005D7EE7" w:rsidRPr="00906432" w14:paraId="7A468EA2" w14:textId="77777777" w:rsidTr="00DD32BE">
        <w:tblPrEx>
          <w:tblLook w:val="0080" w:firstRow="0" w:lastRow="0" w:firstColumn="1" w:lastColumn="0" w:noHBand="0" w:noVBand="0"/>
        </w:tblPrEx>
        <w:trPr>
          <w:trHeight w:val="272"/>
        </w:trPr>
        <w:tc>
          <w:tcPr>
            <w:tcW w:w="393" w:type="pct"/>
          </w:tcPr>
          <w:p w14:paraId="53E786B3" w14:textId="77777777" w:rsidR="005D7EE7" w:rsidRPr="00906432" w:rsidRDefault="005D7EE7" w:rsidP="00DD32BE">
            <w:pPr>
              <w:jc w:val="both"/>
              <w:rPr>
                <w:sz w:val="20"/>
                <w:szCs w:val="20"/>
              </w:rPr>
            </w:pPr>
            <w:r w:rsidRPr="00906432">
              <w:rPr>
                <w:sz w:val="20"/>
                <w:szCs w:val="20"/>
              </w:rPr>
              <w:t>12</w:t>
            </w:r>
          </w:p>
        </w:tc>
        <w:tc>
          <w:tcPr>
            <w:tcW w:w="561" w:type="pct"/>
          </w:tcPr>
          <w:p w14:paraId="74275552" w14:textId="77777777" w:rsidR="005D7EE7" w:rsidRPr="00906432" w:rsidRDefault="005D7EE7" w:rsidP="00DD32BE">
            <w:pPr>
              <w:jc w:val="both"/>
              <w:rPr>
                <w:sz w:val="20"/>
                <w:szCs w:val="20"/>
              </w:rPr>
            </w:pPr>
            <w:r w:rsidRPr="00906432">
              <w:rPr>
                <w:sz w:val="20"/>
                <w:szCs w:val="20"/>
              </w:rPr>
              <w:t>12.0.2</w:t>
            </w:r>
          </w:p>
        </w:tc>
        <w:tc>
          <w:tcPr>
            <w:tcW w:w="1798" w:type="pct"/>
          </w:tcPr>
          <w:p w14:paraId="240111E4"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Благоустройство территории</w:t>
            </w:r>
          </w:p>
          <w:p w14:paraId="58182F45" w14:textId="77777777" w:rsidR="005D7EE7" w:rsidRPr="00906432" w:rsidRDefault="005D7EE7" w:rsidP="00DD32BE">
            <w:pPr>
              <w:autoSpaceDE w:val="0"/>
              <w:autoSpaceDN w:val="0"/>
              <w:adjustRightInd w:val="0"/>
              <w:jc w:val="both"/>
              <w:rPr>
                <w:rFonts w:eastAsia="Calibri"/>
                <w:sz w:val="20"/>
                <w:szCs w:val="20"/>
                <w:lang w:eastAsia="en-US"/>
              </w:rPr>
            </w:pPr>
          </w:p>
        </w:tc>
        <w:tc>
          <w:tcPr>
            <w:tcW w:w="2248" w:type="pct"/>
          </w:tcPr>
          <w:p w14:paraId="32DA42EF"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Theme="minorHAns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7FDAC573" w14:textId="77777777" w:rsidR="005D7EE7" w:rsidRPr="00906432" w:rsidRDefault="005D7EE7" w:rsidP="005D7EE7">
      <w:pPr>
        <w:spacing w:before="240" w:after="240" w:line="276" w:lineRule="auto"/>
        <w:jc w:val="both"/>
        <w:rPr>
          <w:b/>
          <w:szCs w:val="28"/>
        </w:rPr>
      </w:pPr>
      <w:r w:rsidRPr="00906432">
        <w:rPr>
          <w:b/>
          <w:szCs w:val="28"/>
        </w:rPr>
        <w:t>Перечень вспомогательных видов разрешенного использования земельных участков и объектов капитального строительства</w:t>
      </w:r>
    </w:p>
    <w:p w14:paraId="06D5BC80" w14:textId="311EC0CF" w:rsidR="005D7EE7" w:rsidRPr="00906432" w:rsidRDefault="005D7EE7" w:rsidP="005D7EE7">
      <w:pPr>
        <w:autoSpaceDE w:val="0"/>
        <w:autoSpaceDN w:val="0"/>
        <w:adjustRightInd w:val="0"/>
        <w:jc w:val="right"/>
        <w:outlineLvl w:val="3"/>
        <w:rPr>
          <w:lang w:eastAsia="en-US"/>
        </w:rPr>
      </w:pPr>
      <w:r w:rsidRPr="00906432">
        <w:rPr>
          <w:lang w:eastAsia="en-US"/>
        </w:rPr>
        <w:t xml:space="preserve">Таблица </w:t>
      </w:r>
      <w:r w:rsidRPr="00906432">
        <w:rPr>
          <w:lang w:eastAsia="en-US"/>
        </w:rPr>
        <w:fldChar w:fldCharType="begin"/>
      </w:r>
      <w:r w:rsidRPr="00906432">
        <w:rPr>
          <w:lang w:eastAsia="en-US"/>
        </w:rPr>
        <w:instrText xml:space="preserve"> SEQ Таблица \* ARABIC </w:instrText>
      </w:r>
      <w:r w:rsidRPr="00906432">
        <w:rPr>
          <w:lang w:eastAsia="en-US"/>
        </w:rPr>
        <w:fldChar w:fldCharType="separate"/>
      </w:r>
      <w:r w:rsidR="00FB2784">
        <w:rPr>
          <w:noProof/>
          <w:lang w:eastAsia="en-US"/>
        </w:rPr>
        <w:t>58</w:t>
      </w:r>
      <w:r w:rsidRPr="00906432">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0"/>
        <w:gridCol w:w="1045"/>
        <w:gridCol w:w="3439"/>
        <w:gridCol w:w="4776"/>
      </w:tblGrid>
      <w:tr w:rsidR="005D7EE7" w:rsidRPr="00906432" w14:paraId="304CDFA4" w14:textId="77777777" w:rsidTr="00DD32BE">
        <w:tc>
          <w:tcPr>
            <w:tcW w:w="304" w:type="pct"/>
            <w:vMerge w:val="restart"/>
            <w:vAlign w:val="center"/>
          </w:tcPr>
          <w:p w14:paraId="50AD2762" w14:textId="77777777" w:rsidR="005D7EE7" w:rsidRPr="00906432" w:rsidRDefault="005D7EE7" w:rsidP="00DD32BE">
            <w:pPr>
              <w:jc w:val="center"/>
              <w:rPr>
                <w:sz w:val="20"/>
                <w:szCs w:val="20"/>
              </w:rPr>
            </w:pPr>
            <w:r w:rsidRPr="00906432">
              <w:rPr>
                <w:sz w:val="20"/>
                <w:szCs w:val="20"/>
              </w:rPr>
              <w:t>№ п/п</w:t>
            </w:r>
          </w:p>
        </w:tc>
        <w:tc>
          <w:tcPr>
            <w:tcW w:w="2274" w:type="pct"/>
            <w:gridSpan w:val="2"/>
            <w:vAlign w:val="center"/>
          </w:tcPr>
          <w:p w14:paraId="1DCCACE0" w14:textId="77777777" w:rsidR="005D7EE7" w:rsidRPr="00906432" w:rsidRDefault="005D7EE7" w:rsidP="00DD32BE">
            <w:pPr>
              <w:jc w:val="center"/>
              <w:rPr>
                <w:sz w:val="20"/>
                <w:szCs w:val="20"/>
              </w:rPr>
            </w:pPr>
            <w:r w:rsidRPr="00906432">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5010D1C9" w14:textId="77777777" w:rsidR="005D7EE7" w:rsidRPr="00906432" w:rsidRDefault="005D7EE7" w:rsidP="00DD32BE">
            <w:pPr>
              <w:jc w:val="center"/>
              <w:rPr>
                <w:sz w:val="20"/>
                <w:szCs w:val="20"/>
              </w:rPr>
            </w:pPr>
            <w:r w:rsidRPr="00906432">
              <w:rPr>
                <w:sz w:val="20"/>
                <w:szCs w:val="20"/>
              </w:rPr>
              <w:t>Описание вида разрешенного использования земельного участка и объекта капитального строительства</w:t>
            </w:r>
          </w:p>
        </w:tc>
      </w:tr>
      <w:tr w:rsidR="005D7EE7" w:rsidRPr="00906432" w14:paraId="2BBAA072" w14:textId="77777777" w:rsidTr="00DD32BE">
        <w:tc>
          <w:tcPr>
            <w:tcW w:w="304" w:type="pct"/>
            <w:vMerge/>
          </w:tcPr>
          <w:p w14:paraId="102C6555" w14:textId="77777777" w:rsidR="005D7EE7" w:rsidRPr="00906432" w:rsidRDefault="005D7EE7" w:rsidP="00DD32BE">
            <w:pPr>
              <w:rPr>
                <w:sz w:val="20"/>
                <w:szCs w:val="20"/>
              </w:rPr>
            </w:pPr>
          </w:p>
        </w:tc>
        <w:tc>
          <w:tcPr>
            <w:tcW w:w="530" w:type="pct"/>
            <w:vAlign w:val="center"/>
          </w:tcPr>
          <w:p w14:paraId="12381DB0" w14:textId="77777777" w:rsidR="005D7EE7" w:rsidRPr="00906432" w:rsidRDefault="005D7EE7" w:rsidP="00DD32BE">
            <w:pPr>
              <w:jc w:val="center"/>
              <w:rPr>
                <w:sz w:val="20"/>
                <w:szCs w:val="20"/>
              </w:rPr>
            </w:pPr>
            <w:r w:rsidRPr="00906432">
              <w:rPr>
                <w:sz w:val="20"/>
                <w:szCs w:val="20"/>
              </w:rPr>
              <w:t>Код</w:t>
            </w:r>
          </w:p>
        </w:tc>
        <w:tc>
          <w:tcPr>
            <w:tcW w:w="1744" w:type="pct"/>
            <w:vAlign w:val="center"/>
          </w:tcPr>
          <w:p w14:paraId="0DD79812" w14:textId="77777777" w:rsidR="005D7EE7" w:rsidRPr="00906432" w:rsidRDefault="005D7EE7" w:rsidP="00DD32BE">
            <w:pPr>
              <w:jc w:val="center"/>
              <w:rPr>
                <w:sz w:val="20"/>
                <w:szCs w:val="20"/>
              </w:rPr>
            </w:pPr>
            <w:r w:rsidRPr="00906432">
              <w:rPr>
                <w:sz w:val="20"/>
                <w:szCs w:val="20"/>
              </w:rPr>
              <w:t>Наименование</w:t>
            </w:r>
          </w:p>
        </w:tc>
        <w:tc>
          <w:tcPr>
            <w:tcW w:w="2422" w:type="pct"/>
            <w:vMerge/>
          </w:tcPr>
          <w:p w14:paraId="22F1A7AF" w14:textId="77777777" w:rsidR="005D7EE7" w:rsidRPr="00906432" w:rsidRDefault="005D7EE7" w:rsidP="00DD32BE">
            <w:pPr>
              <w:rPr>
                <w:sz w:val="20"/>
                <w:szCs w:val="20"/>
              </w:rPr>
            </w:pPr>
          </w:p>
        </w:tc>
      </w:tr>
      <w:tr w:rsidR="005D7EE7" w:rsidRPr="00906432" w14:paraId="406B82D1" w14:textId="77777777" w:rsidTr="00DD32BE">
        <w:tblPrEx>
          <w:tblLook w:val="0080" w:firstRow="0" w:lastRow="0" w:firstColumn="1" w:lastColumn="0" w:noHBand="0" w:noVBand="0"/>
        </w:tblPrEx>
        <w:tc>
          <w:tcPr>
            <w:tcW w:w="304" w:type="pct"/>
          </w:tcPr>
          <w:p w14:paraId="31A9EDE9" w14:textId="77777777" w:rsidR="005D7EE7" w:rsidRPr="00906432" w:rsidRDefault="005D7EE7" w:rsidP="00DD32BE">
            <w:pPr>
              <w:jc w:val="center"/>
              <w:rPr>
                <w:sz w:val="20"/>
                <w:szCs w:val="20"/>
              </w:rPr>
            </w:pPr>
            <w:r w:rsidRPr="00906432">
              <w:rPr>
                <w:sz w:val="20"/>
                <w:szCs w:val="20"/>
              </w:rPr>
              <w:t>1</w:t>
            </w:r>
          </w:p>
        </w:tc>
        <w:tc>
          <w:tcPr>
            <w:tcW w:w="530" w:type="pct"/>
          </w:tcPr>
          <w:p w14:paraId="5F18DBD5" w14:textId="77777777" w:rsidR="005D7EE7" w:rsidRPr="00906432" w:rsidRDefault="005D7EE7" w:rsidP="00DD32BE">
            <w:pPr>
              <w:jc w:val="both"/>
              <w:rPr>
                <w:sz w:val="20"/>
                <w:szCs w:val="20"/>
              </w:rPr>
            </w:pPr>
            <w:r w:rsidRPr="00906432">
              <w:rPr>
                <w:sz w:val="20"/>
                <w:szCs w:val="20"/>
              </w:rPr>
              <w:t>3.1.1</w:t>
            </w:r>
          </w:p>
        </w:tc>
        <w:tc>
          <w:tcPr>
            <w:tcW w:w="1744" w:type="pct"/>
          </w:tcPr>
          <w:p w14:paraId="57B67290" w14:textId="77777777" w:rsidR="005D7EE7" w:rsidRPr="00906432" w:rsidRDefault="005D7EE7" w:rsidP="00DD32BE">
            <w:pPr>
              <w:autoSpaceDE w:val="0"/>
              <w:autoSpaceDN w:val="0"/>
              <w:adjustRightInd w:val="0"/>
              <w:jc w:val="both"/>
              <w:rPr>
                <w:sz w:val="20"/>
                <w:szCs w:val="20"/>
              </w:rPr>
            </w:pPr>
            <w:r w:rsidRPr="00906432">
              <w:rPr>
                <w:sz w:val="20"/>
                <w:szCs w:val="20"/>
              </w:rPr>
              <w:t>Предоставление коммунальных услуг</w:t>
            </w:r>
          </w:p>
          <w:p w14:paraId="0D55E5A4" w14:textId="77777777" w:rsidR="005D7EE7" w:rsidRPr="00906432" w:rsidRDefault="005D7EE7" w:rsidP="00DD32BE">
            <w:pPr>
              <w:autoSpaceDE w:val="0"/>
              <w:autoSpaceDN w:val="0"/>
              <w:adjustRightInd w:val="0"/>
              <w:rPr>
                <w:sz w:val="20"/>
                <w:szCs w:val="20"/>
                <w:lang w:eastAsia="en-US"/>
              </w:rPr>
            </w:pPr>
          </w:p>
        </w:tc>
        <w:tc>
          <w:tcPr>
            <w:tcW w:w="2422" w:type="pct"/>
          </w:tcPr>
          <w:p w14:paraId="33578A90"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bl>
    <w:p w14:paraId="778650DB" w14:textId="77777777" w:rsidR="005D7EE7" w:rsidRPr="00906432" w:rsidRDefault="005D7EE7" w:rsidP="005D7EE7">
      <w:pPr>
        <w:spacing w:before="240" w:after="240" w:line="276" w:lineRule="auto"/>
        <w:jc w:val="both"/>
        <w:rPr>
          <w:b/>
          <w:szCs w:val="28"/>
        </w:rPr>
      </w:pPr>
      <w:r w:rsidRPr="00906432">
        <w:rPr>
          <w:b/>
          <w:szCs w:val="28"/>
        </w:rPr>
        <w:t>Перечень условно разрешенных видов разрешенного использования объектов капитального строительства и земельных участков</w:t>
      </w:r>
    </w:p>
    <w:p w14:paraId="76D8E5F4" w14:textId="51BF14FE" w:rsidR="005D7EE7" w:rsidRPr="00906432" w:rsidRDefault="005D7EE7" w:rsidP="005D7EE7">
      <w:pPr>
        <w:autoSpaceDE w:val="0"/>
        <w:autoSpaceDN w:val="0"/>
        <w:adjustRightInd w:val="0"/>
        <w:jc w:val="right"/>
        <w:outlineLvl w:val="3"/>
        <w:rPr>
          <w:lang w:eastAsia="en-US"/>
        </w:rPr>
      </w:pPr>
      <w:r w:rsidRPr="00906432">
        <w:rPr>
          <w:lang w:eastAsia="en-US"/>
        </w:rPr>
        <w:t xml:space="preserve">Таблица </w:t>
      </w:r>
      <w:r w:rsidRPr="00906432">
        <w:rPr>
          <w:lang w:eastAsia="en-US"/>
        </w:rPr>
        <w:fldChar w:fldCharType="begin"/>
      </w:r>
      <w:r w:rsidRPr="00906432">
        <w:rPr>
          <w:lang w:eastAsia="en-US"/>
        </w:rPr>
        <w:instrText xml:space="preserve"> SEQ Таблица \* ARABIC </w:instrText>
      </w:r>
      <w:r w:rsidRPr="00906432">
        <w:rPr>
          <w:lang w:eastAsia="en-US"/>
        </w:rPr>
        <w:fldChar w:fldCharType="separate"/>
      </w:r>
      <w:r w:rsidR="00FB2784">
        <w:rPr>
          <w:noProof/>
          <w:lang w:eastAsia="en-US"/>
        </w:rPr>
        <w:t>59</w:t>
      </w:r>
      <w:r w:rsidRPr="00906432">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75"/>
        <w:gridCol w:w="1106"/>
        <w:gridCol w:w="3546"/>
        <w:gridCol w:w="4433"/>
      </w:tblGrid>
      <w:tr w:rsidR="005D7EE7" w:rsidRPr="00906432" w14:paraId="30DECA87" w14:textId="77777777" w:rsidTr="00DD32BE">
        <w:tc>
          <w:tcPr>
            <w:tcW w:w="393" w:type="pct"/>
            <w:vMerge w:val="restart"/>
            <w:vAlign w:val="center"/>
          </w:tcPr>
          <w:p w14:paraId="79FAC057" w14:textId="77777777" w:rsidR="005D7EE7" w:rsidRPr="00906432" w:rsidRDefault="005D7EE7" w:rsidP="00DD32BE">
            <w:pPr>
              <w:jc w:val="center"/>
              <w:rPr>
                <w:sz w:val="20"/>
                <w:szCs w:val="20"/>
              </w:rPr>
            </w:pPr>
            <w:r w:rsidRPr="00906432">
              <w:rPr>
                <w:sz w:val="20"/>
                <w:szCs w:val="20"/>
              </w:rPr>
              <w:t>№ п/п</w:t>
            </w:r>
          </w:p>
        </w:tc>
        <w:tc>
          <w:tcPr>
            <w:tcW w:w="2359" w:type="pct"/>
            <w:gridSpan w:val="2"/>
            <w:vAlign w:val="center"/>
          </w:tcPr>
          <w:p w14:paraId="23B1CFCE" w14:textId="77777777" w:rsidR="005D7EE7" w:rsidRPr="00906432" w:rsidRDefault="005D7EE7" w:rsidP="00DD32BE">
            <w:pPr>
              <w:jc w:val="center"/>
              <w:rPr>
                <w:sz w:val="20"/>
                <w:szCs w:val="20"/>
              </w:rPr>
            </w:pPr>
            <w:r w:rsidRPr="00906432">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14:paraId="777DD199" w14:textId="77777777" w:rsidR="005D7EE7" w:rsidRPr="00906432" w:rsidRDefault="005D7EE7" w:rsidP="00DD32BE">
            <w:pPr>
              <w:jc w:val="center"/>
              <w:rPr>
                <w:sz w:val="20"/>
                <w:szCs w:val="20"/>
              </w:rPr>
            </w:pPr>
            <w:r w:rsidRPr="00906432">
              <w:rPr>
                <w:sz w:val="20"/>
                <w:szCs w:val="20"/>
              </w:rPr>
              <w:t>Описание вида разрешенного использования земельного участка и объекта капитального строительства</w:t>
            </w:r>
          </w:p>
        </w:tc>
      </w:tr>
      <w:tr w:rsidR="005D7EE7" w:rsidRPr="00906432" w14:paraId="0D18C8C8" w14:textId="77777777" w:rsidTr="00DD32BE">
        <w:tc>
          <w:tcPr>
            <w:tcW w:w="393" w:type="pct"/>
            <w:vMerge/>
          </w:tcPr>
          <w:p w14:paraId="6E0C5EE7" w14:textId="77777777" w:rsidR="005D7EE7" w:rsidRPr="00906432" w:rsidRDefault="005D7EE7" w:rsidP="00DD32BE">
            <w:pPr>
              <w:rPr>
                <w:sz w:val="20"/>
                <w:szCs w:val="20"/>
              </w:rPr>
            </w:pPr>
          </w:p>
        </w:tc>
        <w:tc>
          <w:tcPr>
            <w:tcW w:w="561" w:type="pct"/>
            <w:vAlign w:val="center"/>
          </w:tcPr>
          <w:p w14:paraId="6BA1B728" w14:textId="77777777" w:rsidR="005D7EE7" w:rsidRPr="00906432" w:rsidRDefault="005D7EE7" w:rsidP="00DD32BE">
            <w:pPr>
              <w:jc w:val="center"/>
              <w:rPr>
                <w:sz w:val="20"/>
                <w:szCs w:val="20"/>
              </w:rPr>
            </w:pPr>
            <w:r w:rsidRPr="00906432">
              <w:rPr>
                <w:sz w:val="20"/>
                <w:szCs w:val="20"/>
              </w:rPr>
              <w:t>Код</w:t>
            </w:r>
          </w:p>
        </w:tc>
        <w:tc>
          <w:tcPr>
            <w:tcW w:w="1798" w:type="pct"/>
            <w:vAlign w:val="center"/>
          </w:tcPr>
          <w:p w14:paraId="35FC6175" w14:textId="77777777" w:rsidR="005D7EE7" w:rsidRPr="00906432" w:rsidRDefault="005D7EE7" w:rsidP="00DD32BE">
            <w:pPr>
              <w:jc w:val="center"/>
              <w:rPr>
                <w:sz w:val="20"/>
                <w:szCs w:val="20"/>
              </w:rPr>
            </w:pPr>
            <w:r w:rsidRPr="00906432">
              <w:rPr>
                <w:sz w:val="20"/>
                <w:szCs w:val="20"/>
              </w:rPr>
              <w:t>Наименование</w:t>
            </w:r>
          </w:p>
        </w:tc>
        <w:tc>
          <w:tcPr>
            <w:tcW w:w="2248" w:type="pct"/>
            <w:vMerge/>
          </w:tcPr>
          <w:p w14:paraId="2E339CF2" w14:textId="77777777" w:rsidR="005D7EE7" w:rsidRPr="00906432" w:rsidRDefault="005D7EE7" w:rsidP="00DD32BE">
            <w:pPr>
              <w:rPr>
                <w:sz w:val="20"/>
                <w:szCs w:val="20"/>
              </w:rPr>
            </w:pPr>
          </w:p>
        </w:tc>
      </w:tr>
      <w:tr w:rsidR="005D7EE7" w:rsidRPr="00906432" w14:paraId="267512E6" w14:textId="77777777" w:rsidTr="00DD32BE">
        <w:tblPrEx>
          <w:tblLook w:val="0080" w:firstRow="0" w:lastRow="0" w:firstColumn="1" w:lastColumn="0" w:noHBand="0" w:noVBand="0"/>
        </w:tblPrEx>
        <w:tc>
          <w:tcPr>
            <w:tcW w:w="393" w:type="pct"/>
          </w:tcPr>
          <w:p w14:paraId="0ADB6478" w14:textId="77777777" w:rsidR="005D7EE7" w:rsidRPr="00906432" w:rsidRDefault="005D7EE7" w:rsidP="00DD32BE">
            <w:pPr>
              <w:jc w:val="center"/>
              <w:rPr>
                <w:sz w:val="20"/>
                <w:szCs w:val="20"/>
              </w:rPr>
            </w:pPr>
            <w:r w:rsidRPr="00906432">
              <w:rPr>
                <w:sz w:val="20"/>
                <w:szCs w:val="20"/>
              </w:rPr>
              <w:t>1</w:t>
            </w:r>
          </w:p>
        </w:tc>
        <w:tc>
          <w:tcPr>
            <w:tcW w:w="561" w:type="pct"/>
          </w:tcPr>
          <w:p w14:paraId="1DAA11D5" w14:textId="77777777" w:rsidR="005D7EE7" w:rsidRPr="00906432" w:rsidRDefault="005D7EE7" w:rsidP="00DD32BE">
            <w:pPr>
              <w:jc w:val="both"/>
              <w:rPr>
                <w:sz w:val="20"/>
                <w:szCs w:val="20"/>
              </w:rPr>
            </w:pPr>
            <w:r w:rsidRPr="00906432">
              <w:rPr>
                <w:sz w:val="20"/>
                <w:szCs w:val="20"/>
              </w:rPr>
              <w:t>1.15</w:t>
            </w:r>
          </w:p>
        </w:tc>
        <w:tc>
          <w:tcPr>
            <w:tcW w:w="1798" w:type="pct"/>
          </w:tcPr>
          <w:p w14:paraId="207AE1BC" w14:textId="77777777" w:rsidR="005D7EE7" w:rsidRPr="00906432" w:rsidRDefault="005D7EE7" w:rsidP="00DD32BE">
            <w:pPr>
              <w:autoSpaceDE w:val="0"/>
              <w:autoSpaceDN w:val="0"/>
              <w:adjustRightInd w:val="0"/>
              <w:rPr>
                <w:sz w:val="20"/>
                <w:szCs w:val="20"/>
                <w:lang w:eastAsia="en-US"/>
              </w:rPr>
            </w:pPr>
            <w:r w:rsidRPr="00906432">
              <w:rPr>
                <w:sz w:val="20"/>
                <w:szCs w:val="20"/>
              </w:rPr>
              <w:t>Хранение и переработка сельскохозяйственной продукции</w:t>
            </w:r>
          </w:p>
        </w:tc>
        <w:tc>
          <w:tcPr>
            <w:tcW w:w="2248" w:type="pct"/>
          </w:tcPr>
          <w:p w14:paraId="2532BC78"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5D7EE7" w:rsidRPr="00906432" w14:paraId="759322CE" w14:textId="77777777" w:rsidTr="00DD32BE">
        <w:tblPrEx>
          <w:tblLook w:val="0080" w:firstRow="0" w:lastRow="0" w:firstColumn="1" w:lastColumn="0" w:noHBand="0" w:noVBand="0"/>
        </w:tblPrEx>
        <w:tc>
          <w:tcPr>
            <w:tcW w:w="393" w:type="pct"/>
          </w:tcPr>
          <w:p w14:paraId="7462CA15" w14:textId="77777777" w:rsidR="005D7EE7" w:rsidRPr="00906432" w:rsidRDefault="005D7EE7" w:rsidP="00DD32BE">
            <w:pPr>
              <w:jc w:val="center"/>
              <w:rPr>
                <w:sz w:val="20"/>
                <w:szCs w:val="20"/>
              </w:rPr>
            </w:pPr>
            <w:r w:rsidRPr="00906432">
              <w:rPr>
                <w:sz w:val="20"/>
                <w:szCs w:val="20"/>
              </w:rPr>
              <w:t>2</w:t>
            </w:r>
          </w:p>
        </w:tc>
        <w:tc>
          <w:tcPr>
            <w:tcW w:w="561" w:type="pct"/>
          </w:tcPr>
          <w:p w14:paraId="0CEF813E" w14:textId="77777777" w:rsidR="005D7EE7" w:rsidRPr="00906432" w:rsidRDefault="005D7EE7" w:rsidP="00DD32BE">
            <w:pPr>
              <w:jc w:val="both"/>
              <w:rPr>
                <w:sz w:val="20"/>
                <w:szCs w:val="20"/>
              </w:rPr>
            </w:pPr>
            <w:r w:rsidRPr="00906432">
              <w:rPr>
                <w:sz w:val="20"/>
                <w:szCs w:val="20"/>
              </w:rPr>
              <w:t>1.18</w:t>
            </w:r>
          </w:p>
        </w:tc>
        <w:tc>
          <w:tcPr>
            <w:tcW w:w="1798" w:type="pct"/>
          </w:tcPr>
          <w:p w14:paraId="5B3DD381" w14:textId="77777777" w:rsidR="005D7EE7" w:rsidRPr="00906432" w:rsidRDefault="005D7EE7" w:rsidP="00DD32BE">
            <w:pPr>
              <w:autoSpaceDE w:val="0"/>
              <w:autoSpaceDN w:val="0"/>
              <w:adjustRightInd w:val="0"/>
              <w:rPr>
                <w:sz w:val="20"/>
                <w:szCs w:val="20"/>
                <w:lang w:eastAsia="en-US"/>
              </w:rPr>
            </w:pPr>
            <w:r w:rsidRPr="00906432">
              <w:rPr>
                <w:sz w:val="20"/>
                <w:szCs w:val="20"/>
                <w:lang w:eastAsia="en-US"/>
              </w:rPr>
              <w:t>Обеспечение сельскохозяйственного производства</w:t>
            </w:r>
          </w:p>
        </w:tc>
        <w:tc>
          <w:tcPr>
            <w:tcW w:w="2248" w:type="pct"/>
          </w:tcPr>
          <w:p w14:paraId="6DE7ED9A"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 xml:space="preserve">Размещение машинно-транспортных и ремонтных станций, ангаров и гаражей для сельскохозяйственной техники, амбаров, </w:t>
            </w:r>
            <w:r w:rsidRPr="00906432">
              <w:rPr>
                <w:rFonts w:eastAsia="Calibri"/>
                <w:sz w:val="20"/>
                <w:szCs w:val="20"/>
                <w:lang w:eastAsia="en-US"/>
              </w:rPr>
              <w:lastRenderedPageBreak/>
              <w:t>водонапорных башен, трансформаторных станций и иного технического оборудования, используемого для ведения сельского хозяйства</w:t>
            </w:r>
          </w:p>
        </w:tc>
      </w:tr>
    </w:tbl>
    <w:p w14:paraId="28AB2E66" w14:textId="77777777" w:rsidR="005D7EE7" w:rsidRPr="00906432" w:rsidRDefault="005D7EE7" w:rsidP="005D7EE7">
      <w:pPr>
        <w:autoSpaceDE w:val="0"/>
        <w:autoSpaceDN w:val="0"/>
        <w:adjustRightInd w:val="0"/>
        <w:spacing w:before="240" w:after="240" w:line="276" w:lineRule="auto"/>
        <w:jc w:val="both"/>
      </w:pPr>
      <w:r w:rsidRPr="00906432">
        <w:rPr>
          <w:b/>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906432">
        <w:t xml:space="preserve"> не подлежат установлению и определяются на основании требований технических регламентов, положений национальных стандартов и сводов правил, требований нормативов градостроительного проектирования, требований градостроительного и земельного законодательства.</w:t>
      </w:r>
    </w:p>
    <w:p w14:paraId="4A1FD8BE"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 xml:space="preserve">Ограничения использования земельных участков и объектов капитального строительства указаны в </w:t>
      </w:r>
      <w:r>
        <w:t>главе 3</w:t>
      </w:r>
      <w:r w:rsidRPr="00906432">
        <w:t xml:space="preserve"> раздела </w:t>
      </w:r>
      <w:r w:rsidRPr="00906432">
        <w:rPr>
          <w:lang w:val="en-US"/>
        </w:rPr>
        <w:t>III</w:t>
      </w:r>
      <w:r w:rsidRPr="00906432">
        <w:t xml:space="preserve"> настоящих правил.</w:t>
      </w:r>
    </w:p>
    <w:p w14:paraId="42CADB1F" w14:textId="77777777" w:rsidR="005D7EE7" w:rsidRPr="00906432" w:rsidRDefault="005D7EE7" w:rsidP="005D7EE7">
      <w:pPr>
        <w:keepNext/>
        <w:keepLines/>
        <w:spacing w:before="240" w:after="240" w:line="276" w:lineRule="auto"/>
        <w:jc w:val="both"/>
        <w:outlineLvl w:val="2"/>
        <w:rPr>
          <w:b/>
          <w:bCs/>
        </w:rPr>
      </w:pPr>
      <w:bookmarkStart w:id="201" w:name="_Toc1636646"/>
      <w:bookmarkStart w:id="202" w:name="_Toc87880508"/>
      <w:bookmarkStart w:id="203" w:name="_Toc150441475"/>
      <w:bookmarkEnd w:id="198"/>
      <w:bookmarkEnd w:id="199"/>
      <w:r w:rsidRPr="00906432">
        <w:rPr>
          <w:b/>
          <w:bCs/>
        </w:rPr>
        <w:t>1.7 Градостроительные регламенты. Зоны рекреационного</w:t>
      </w:r>
      <w:bookmarkStart w:id="204" w:name="_Toc1553608"/>
      <w:r w:rsidRPr="00906432">
        <w:rPr>
          <w:b/>
          <w:bCs/>
        </w:rPr>
        <w:t xml:space="preserve"> назначения (Р)</w:t>
      </w:r>
      <w:bookmarkEnd w:id="201"/>
      <w:bookmarkEnd w:id="202"/>
      <w:bookmarkEnd w:id="203"/>
      <w:bookmarkEnd w:id="204"/>
    </w:p>
    <w:p w14:paraId="7B4515E4" w14:textId="77777777" w:rsidR="005D7EE7" w:rsidRPr="00906432" w:rsidRDefault="005D7EE7" w:rsidP="005D7EE7">
      <w:pPr>
        <w:pStyle w:val="3"/>
        <w:spacing w:before="240" w:after="240" w:line="276" w:lineRule="auto"/>
        <w:jc w:val="both"/>
      </w:pPr>
      <w:bookmarkStart w:id="205" w:name="_Toc40445587"/>
      <w:bookmarkStart w:id="206" w:name="_Toc41044412"/>
      <w:bookmarkStart w:id="207" w:name="_Toc105424375"/>
      <w:bookmarkStart w:id="208" w:name="_Toc150441476"/>
      <w:bookmarkStart w:id="209" w:name="_Toc1636647"/>
      <w:bookmarkStart w:id="210" w:name="_Toc87880509"/>
      <w:r w:rsidRPr="00906432">
        <w:t>1.7.1 Зона размещения объектов физической культуры и спорта (Р1)</w:t>
      </w:r>
      <w:bookmarkEnd w:id="205"/>
      <w:bookmarkEnd w:id="206"/>
      <w:bookmarkEnd w:id="207"/>
      <w:bookmarkEnd w:id="208"/>
    </w:p>
    <w:p w14:paraId="2465BFAB" w14:textId="77777777" w:rsidR="005D7EE7" w:rsidRPr="00906432" w:rsidRDefault="005D7EE7" w:rsidP="005D7EE7">
      <w:pPr>
        <w:pStyle w:val="af4"/>
        <w:tabs>
          <w:tab w:val="left" w:pos="1276"/>
        </w:tabs>
        <w:autoSpaceDE w:val="0"/>
        <w:autoSpaceDN w:val="0"/>
        <w:adjustRightInd w:val="0"/>
        <w:spacing w:before="120" w:after="120" w:line="276" w:lineRule="auto"/>
        <w:ind w:left="0"/>
        <w:jc w:val="both"/>
      </w:pPr>
      <w:r w:rsidRPr="00906432">
        <w:t>Зона размещения объектов физической культуры и спорта выделена для обеспечения правовых условий использования, строительства и реконструкции объектов физической культуры и спорта с включением объектов инженерной инфраструктуры, а также обслуживающих объектов.</w:t>
      </w:r>
    </w:p>
    <w:p w14:paraId="6E76D610" w14:textId="77777777" w:rsidR="005D7EE7" w:rsidRPr="00906432" w:rsidRDefault="005D7EE7" w:rsidP="005D7EE7">
      <w:pPr>
        <w:pStyle w:val="af4"/>
        <w:autoSpaceDE w:val="0"/>
        <w:autoSpaceDN w:val="0"/>
        <w:adjustRightInd w:val="0"/>
        <w:spacing w:before="240" w:after="240" w:line="276" w:lineRule="auto"/>
        <w:ind w:left="0"/>
        <w:contextualSpacing w:val="0"/>
        <w:jc w:val="both"/>
        <w:rPr>
          <w:b/>
        </w:rPr>
      </w:pPr>
      <w:r w:rsidRPr="00906432">
        <w:rPr>
          <w:b/>
        </w:rPr>
        <w:t>Перечень основных видов разрешенного использования объектов капитального строительства и земельных участков</w:t>
      </w:r>
    </w:p>
    <w:p w14:paraId="5FFF26EF" w14:textId="54BDD45B" w:rsidR="005D7EE7" w:rsidRPr="00906432" w:rsidRDefault="005D7EE7" w:rsidP="005D7EE7">
      <w:pPr>
        <w:autoSpaceDE w:val="0"/>
        <w:autoSpaceDN w:val="0"/>
        <w:adjustRightInd w:val="0"/>
        <w:jc w:val="right"/>
        <w:outlineLvl w:val="3"/>
        <w:rPr>
          <w:lang w:eastAsia="en-US"/>
        </w:rPr>
      </w:pPr>
      <w:r w:rsidRPr="00906432">
        <w:rPr>
          <w:lang w:eastAsia="en-US"/>
        </w:rPr>
        <w:t xml:space="preserve">Таблица </w:t>
      </w:r>
      <w:r w:rsidRPr="00906432">
        <w:rPr>
          <w:lang w:eastAsia="en-US"/>
        </w:rPr>
        <w:fldChar w:fldCharType="begin"/>
      </w:r>
      <w:r w:rsidRPr="00906432">
        <w:rPr>
          <w:lang w:eastAsia="en-US"/>
        </w:rPr>
        <w:instrText xml:space="preserve"> SEQ Таблица \* ARABIC </w:instrText>
      </w:r>
      <w:r w:rsidRPr="00906432">
        <w:rPr>
          <w:lang w:eastAsia="en-US"/>
        </w:rPr>
        <w:fldChar w:fldCharType="separate"/>
      </w:r>
      <w:r w:rsidR="00FB2784">
        <w:rPr>
          <w:noProof/>
          <w:lang w:eastAsia="en-US"/>
        </w:rPr>
        <w:t>60</w:t>
      </w:r>
      <w:r w:rsidRPr="00906432">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2"/>
        <w:gridCol w:w="842"/>
        <w:gridCol w:w="2686"/>
        <w:gridCol w:w="5780"/>
      </w:tblGrid>
      <w:tr w:rsidR="005D7EE7" w:rsidRPr="00906432" w14:paraId="12B7C1C3" w14:textId="77777777" w:rsidTr="00DD32BE">
        <w:trPr>
          <w:tblHeader/>
        </w:trPr>
        <w:tc>
          <w:tcPr>
            <w:tcW w:w="280" w:type="pct"/>
            <w:vMerge w:val="restart"/>
            <w:vAlign w:val="center"/>
          </w:tcPr>
          <w:p w14:paraId="5A859A3B" w14:textId="77777777" w:rsidR="005D7EE7" w:rsidRPr="00906432" w:rsidRDefault="005D7EE7" w:rsidP="00DD32BE">
            <w:pPr>
              <w:jc w:val="center"/>
              <w:rPr>
                <w:sz w:val="20"/>
                <w:szCs w:val="20"/>
              </w:rPr>
            </w:pPr>
            <w:r w:rsidRPr="00906432">
              <w:rPr>
                <w:sz w:val="20"/>
                <w:szCs w:val="20"/>
              </w:rPr>
              <w:t>№ п/п</w:t>
            </w:r>
          </w:p>
        </w:tc>
        <w:tc>
          <w:tcPr>
            <w:tcW w:w="1789" w:type="pct"/>
            <w:gridSpan w:val="2"/>
            <w:vAlign w:val="center"/>
          </w:tcPr>
          <w:p w14:paraId="527AA97E" w14:textId="77777777" w:rsidR="005D7EE7" w:rsidRPr="00906432" w:rsidRDefault="005D7EE7" w:rsidP="00DD32BE">
            <w:pPr>
              <w:jc w:val="center"/>
              <w:rPr>
                <w:sz w:val="20"/>
                <w:szCs w:val="20"/>
              </w:rPr>
            </w:pPr>
            <w:r w:rsidRPr="00906432">
              <w:rPr>
                <w:sz w:val="20"/>
                <w:szCs w:val="20"/>
              </w:rPr>
              <w:t>Вид разрешенного использования земельного участка и объекта капитального строительства</w:t>
            </w:r>
          </w:p>
        </w:tc>
        <w:tc>
          <w:tcPr>
            <w:tcW w:w="2931" w:type="pct"/>
            <w:vMerge w:val="restart"/>
            <w:vAlign w:val="center"/>
          </w:tcPr>
          <w:p w14:paraId="46C51B5E" w14:textId="77777777" w:rsidR="005D7EE7" w:rsidRPr="00906432" w:rsidRDefault="005D7EE7" w:rsidP="00DD32BE">
            <w:pPr>
              <w:jc w:val="center"/>
              <w:rPr>
                <w:sz w:val="20"/>
                <w:szCs w:val="20"/>
              </w:rPr>
            </w:pPr>
            <w:r w:rsidRPr="00906432">
              <w:rPr>
                <w:sz w:val="20"/>
                <w:szCs w:val="20"/>
              </w:rPr>
              <w:t>Описание вида разрешенного использования земельного участка и объекта капитального строительства</w:t>
            </w:r>
          </w:p>
        </w:tc>
      </w:tr>
      <w:tr w:rsidR="005D7EE7" w:rsidRPr="00906432" w14:paraId="25773CC5" w14:textId="77777777" w:rsidTr="00DD32BE">
        <w:trPr>
          <w:tblHeader/>
        </w:trPr>
        <w:tc>
          <w:tcPr>
            <w:tcW w:w="280" w:type="pct"/>
            <w:vMerge/>
          </w:tcPr>
          <w:p w14:paraId="2E911CCC" w14:textId="77777777" w:rsidR="005D7EE7" w:rsidRPr="00906432" w:rsidRDefault="005D7EE7" w:rsidP="00DD32BE">
            <w:pPr>
              <w:rPr>
                <w:sz w:val="20"/>
                <w:szCs w:val="20"/>
              </w:rPr>
            </w:pPr>
          </w:p>
        </w:tc>
        <w:tc>
          <w:tcPr>
            <w:tcW w:w="427" w:type="pct"/>
            <w:vAlign w:val="center"/>
          </w:tcPr>
          <w:p w14:paraId="100A987A" w14:textId="77777777" w:rsidR="005D7EE7" w:rsidRPr="00906432" w:rsidRDefault="005D7EE7" w:rsidP="00DD32BE">
            <w:pPr>
              <w:jc w:val="center"/>
              <w:rPr>
                <w:sz w:val="20"/>
                <w:szCs w:val="20"/>
              </w:rPr>
            </w:pPr>
            <w:r w:rsidRPr="00906432">
              <w:rPr>
                <w:sz w:val="20"/>
                <w:szCs w:val="20"/>
              </w:rPr>
              <w:t>Код</w:t>
            </w:r>
          </w:p>
        </w:tc>
        <w:tc>
          <w:tcPr>
            <w:tcW w:w="1362" w:type="pct"/>
            <w:vAlign w:val="center"/>
          </w:tcPr>
          <w:p w14:paraId="0188360C" w14:textId="77777777" w:rsidR="005D7EE7" w:rsidRPr="00906432" w:rsidRDefault="005D7EE7" w:rsidP="00DD32BE">
            <w:pPr>
              <w:jc w:val="center"/>
              <w:rPr>
                <w:sz w:val="20"/>
                <w:szCs w:val="20"/>
              </w:rPr>
            </w:pPr>
            <w:r w:rsidRPr="00906432">
              <w:rPr>
                <w:sz w:val="20"/>
                <w:szCs w:val="20"/>
              </w:rPr>
              <w:t>Наименование</w:t>
            </w:r>
          </w:p>
        </w:tc>
        <w:tc>
          <w:tcPr>
            <w:tcW w:w="2931" w:type="pct"/>
            <w:vMerge/>
          </w:tcPr>
          <w:p w14:paraId="618E26E6" w14:textId="77777777" w:rsidR="005D7EE7" w:rsidRPr="00906432" w:rsidRDefault="005D7EE7" w:rsidP="00DD32BE">
            <w:pPr>
              <w:rPr>
                <w:sz w:val="20"/>
                <w:szCs w:val="20"/>
              </w:rPr>
            </w:pPr>
          </w:p>
        </w:tc>
      </w:tr>
      <w:tr w:rsidR="005D7EE7" w:rsidRPr="00906432" w14:paraId="149ACC3C" w14:textId="77777777" w:rsidTr="00DD32BE">
        <w:tblPrEx>
          <w:tblLook w:val="0080" w:firstRow="0" w:lastRow="0" w:firstColumn="1" w:lastColumn="0" w:noHBand="0" w:noVBand="0"/>
        </w:tblPrEx>
        <w:trPr>
          <w:trHeight w:val="699"/>
        </w:trPr>
        <w:tc>
          <w:tcPr>
            <w:tcW w:w="280" w:type="pct"/>
          </w:tcPr>
          <w:p w14:paraId="6A631021" w14:textId="77777777" w:rsidR="005D7EE7" w:rsidRPr="00906432" w:rsidRDefault="005D7EE7" w:rsidP="00DD32BE">
            <w:pPr>
              <w:jc w:val="center"/>
              <w:rPr>
                <w:sz w:val="20"/>
                <w:szCs w:val="20"/>
              </w:rPr>
            </w:pPr>
            <w:r w:rsidRPr="00906432">
              <w:rPr>
                <w:sz w:val="20"/>
                <w:szCs w:val="20"/>
              </w:rPr>
              <w:t>1</w:t>
            </w:r>
          </w:p>
        </w:tc>
        <w:tc>
          <w:tcPr>
            <w:tcW w:w="427" w:type="pct"/>
          </w:tcPr>
          <w:p w14:paraId="756EB586" w14:textId="77777777" w:rsidR="005D7EE7" w:rsidRPr="00906432" w:rsidRDefault="005D7EE7" w:rsidP="00DD32BE">
            <w:pPr>
              <w:jc w:val="both"/>
              <w:rPr>
                <w:sz w:val="20"/>
                <w:szCs w:val="20"/>
              </w:rPr>
            </w:pPr>
            <w:r w:rsidRPr="00906432">
              <w:rPr>
                <w:sz w:val="20"/>
                <w:szCs w:val="20"/>
              </w:rPr>
              <w:t>3.1.1</w:t>
            </w:r>
          </w:p>
        </w:tc>
        <w:tc>
          <w:tcPr>
            <w:tcW w:w="1362" w:type="pct"/>
          </w:tcPr>
          <w:p w14:paraId="3336D954"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Предоставление коммунальных услуг</w:t>
            </w:r>
          </w:p>
          <w:p w14:paraId="5A3C4AE6" w14:textId="77777777" w:rsidR="005D7EE7" w:rsidRPr="00906432" w:rsidRDefault="005D7EE7" w:rsidP="00DD32BE">
            <w:pPr>
              <w:autoSpaceDE w:val="0"/>
              <w:autoSpaceDN w:val="0"/>
              <w:adjustRightInd w:val="0"/>
              <w:jc w:val="both"/>
              <w:rPr>
                <w:rFonts w:eastAsiaTheme="minorHAnsi"/>
                <w:sz w:val="20"/>
                <w:szCs w:val="20"/>
                <w:lang w:eastAsia="en-US"/>
              </w:rPr>
            </w:pPr>
          </w:p>
        </w:tc>
        <w:tc>
          <w:tcPr>
            <w:tcW w:w="2931" w:type="pct"/>
          </w:tcPr>
          <w:p w14:paraId="56123C29"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5D7EE7" w:rsidRPr="00906432" w14:paraId="34F497B2" w14:textId="77777777" w:rsidTr="00DD32BE">
        <w:tblPrEx>
          <w:tblLook w:val="0080" w:firstRow="0" w:lastRow="0" w:firstColumn="1" w:lastColumn="0" w:noHBand="0" w:noVBand="0"/>
        </w:tblPrEx>
        <w:trPr>
          <w:trHeight w:val="699"/>
        </w:trPr>
        <w:tc>
          <w:tcPr>
            <w:tcW w:w="280" w:type="pct"/>
          </w:tcPr>
          <w:p w14:paraId="1199DD63" w14:textId="77777777" w:rsidR="005D7EE7" w:rsidRPr="00906432" w:rsidRDefault="005D7EE7" w:rsidP="00DD32BE">
            <w:pPr>
              <w:jc w:val="center"/>
              <w:rPr>
                <w:sz w:val="20"/>
                <w:szCs w:val="20"/>
              </w:rPr>
            </w:pPr>
            <w:r w:rsidRPr="00906432">
              <w:rPr>
                <w:sz w:val="20"/>
                <w:szCs w:val="20"/>
              </w:rPr>
              <w:t>2</w:t>
            </w:r>
          </w:p>
        </w:tc>
        <w:tc>
          <w:tcPr>
            <w:tcW w:w="427" w:type="pct"/>
          </w:tcPr>
          <w:p w14:paraId="56CECC4C" w14:textId="77777777" w:rsidR="005D7EE7" w:rsidRPr="00906432" w:rsidRDefault="005D7EE7" w:rsidP="00DD32BE">
            <w:pPr>
              <w:jc w:val="both"/>
              <w:rPr>
                <w:sz w:val="20"/>
                <w:szCs w:val="20"/>
              </w:rPr>
            </w:pPr>
            <w:r w:rsidRPr="00906432">
              <w:rPr>
                <w:sz w:val="20"/>
                <w:szCs w:val="20"/>
              </w:rPr>
              <w:t>5.1.1</w:t>
            </w:r>
          </w:p>
        </w:tc>
        <w:tc>
          <w:tcPr>
            <w:tcW w:w="1362" w:type="pct"/>
          </w:tcPr>
          <w:p w14:paraId="56805554"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Обеспечение спортивно-зрелищных мероприятий</w:t>
            </w:r>
          </w:p>
          <w:p w14:paraId="14564991" w14:textId="77777777" w:rsidR="005D7EE7" w:rsidRPr="00906432" w:rsidRDefault="005D7EE7" w:rsidP="00DD32BE">
            <w:pPr>
              <w:autoSpaceDE w:val="0"/>
              <w:autoSpaceDN w:val="0"/>
              <w:adjustRightInd w:val="0"/>
              <w:rPr>
                <w:sz w:val="20"/>
                <w:szCs w:val="20"/>
                <w:lang w:eastAsia="en-US"/>
              </w:rPr>
            </w:pPr>
          </w:p>
        </w:tc>
        <w:tc>
          <w:tcPr>
            <w:tcW w:w="2931" w:type="pct"/>
          </w:tcPr>
          <w:p w14:paraId="4D50EF2E"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5D7EE7" w:rsidRPr="00906432" w14:paraId="74DE5BAD" w14:textId="77777777" w:rsidTr="00DD32BE">
        <w:tblPrEx>
          <w:tblLook w:val="0080" w:firstRow="0" w:lastRow="0" w:firstColumn="1" w:lastColumn="0" w:noHBand="0" w:noVBand="0"/>
        </w:tblPrEx>
        <w:trPr>
          <w:trHeight w:val="697"/>
        </w:trPr>
        <w:tc>
          <w:tcPr>
            <w:tcW w:w="280" w:type="pct"/>
          </w:tcPr>
          <w:p w14:paraId="266C554B" w14:textId="77777777" w:rsidR="005D7EE7" w:rsidRPr="00906432" w:rsidRDefault="005D7EE7" w:rsidP="00DD32BE">
            <w:pPr>
              <w:jc w:val="center"/>
              <w:rPr>
                <w:sz w:val="20"/>
                <w:szCs w:val="20"/>
              </w:rPr>
            </w:pPr>
            <w:r w:rsidRPr="00906432">
              <w:rPr>
                <w:sz w:val="20"/>
                <w:szCs w:val="20"/>
              </w:rPr>
              <w:t>3</w:t>
            </w:r>
          </w:p>
        </w:tc>
        <w:tc>
          <w:tcPr>
            <w:tcW w:w="427" w:type="pct"/>
          </w:tcPr>
          <w:p w14:paraId="2510D89E" w14:textId="77777777" w:rsidR="005D7EE7" w:rsidRPr="00906432" w:rsidRDefault="005D7EE7" w:rsidP="00DD32BE">
            <w:pPr>
              <w:jc w:val="both"/>
              <w:rPr>
                <w:sz w:val="20"/>
                <w:szCs w:val="20"/>
              </w:rPr>
            </w:pPr>
            <w:r w:rsidRPr="00906432">
              <w:rPr>
                <w:sz w:val="20"/>
                <w:szCs w:val="20"/>
              </w:rPr>
              <w:t>5.1.2</w:t>
            </w:r>
          </w:p>
        </w:tc>
        <w:tc>
          <w:tcPr>
            <w:tcW w:w="1362" w:type="pct"/>
          </w:tcPr>
          <w:p w14:paraId="1252EBFC"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Обеспечение занятий спортом в помещениях</w:t>
            </w:r>
          </w:p>
          <w:p w14:paraId="1233DA12" w14:textId="77777777" w:rsidR="005D7EE7" w:rsidRPr="00906432" w:rsidRDefault="005D7EE7" w:rsidP="00DD32BE">
            <w:pPr>
              <w:autoSpaceDE w:val="0"/>
              <w:autoSpaceDN w:val="0"/>
              <w:adjustRightInd w:val="0"/>
              <w:rPr>
                <w:sz w:val="20"/>
                <w:szCs w:val="20"/>
                <w:lang w:eastAsia="en-US"/>
              </w:rPr>
            </w:pPr>
          </w:p>
        </w:tc>
        <w:tc>
          <w:tcPr>
            <w:tcW w:w="2931" w:type="pct"/>
          </w:tcPr>
          <w:p w14:paraId="6A41AEDE"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5D7EE7" w:rsidRPr="00906432" w14:paraId="70299604" w14:textId="77777777" w:rsidTr="00DD32BE">
        <w:tblPrEx>
          <w:tblLook w:val="0080" w:firstRow="0" w:lastRow="0" w:firstColumn="1" w:lastColumn="0" w:noHBand="0" w:noVBand="0"/>
        </w:tblPrEx>
        <w:trPr>
          <w:trHeight w:val="721"/>
        </w:trPr>
        <w:tc>
          <w:tcPr>
            <w:tcW w:w="280" w:type="pct"/>
          </w:tcPr>
          <w:p w14:paraId="117004AB" w14:textId="77777777" w:rsidR="005D7EE7" w:rsidRPr="00906432" w:rsidRDefault="005D7EE7" w:rsidP="00DD32BE">
            <w:pPr>
              <w:jc w:val="center"/>
              <w:rPr>
                <w:sz w:val="20"/>
                <w:szCs w:val="20"/>
              </w:rPr>
            </w:pPr>
            <w:r w:rsidRPr="00906432">
              <w:rPr>
                <w:sz w:val="20"/>
                <w:szCs w:val="20"/>
              </w:rPr>
              <w:t>4</w:t>
            </w:r>
          </w:p>
        </w:tc>
        <w:tc>
          <w:tcPr>
            <w:tcW w:w="427" w:type="pct"/>
          </w:tcPr>
          <w:p w14:paraId="116FE1AD" w14:textId="77777777" w:rsidR="005D7EE7" w:rsidRPr="00906432" w:rsidRDefault="005D7EE7" w:rsidP="00DD32BE">
            <w:pPr>
              <w:jc w:val="both"/>
              <w:rPr>
                <w:sz w:val="20"/>
                <w:szCs w:val="20"/>
              </w:rPr>
            </w:pPr>
            <w:r w:rsidRPr="00906432">
              <w:rPr>
                <w:sz w:val="20"/>
                <w:szCs w:val="20"/>
              </w:rPr>
              <w:t>5.1.3</w:t>
            </w:r>
          </w:p>
        </w:tc>
        <w:tc>
          <w:tcPr>
            <w:tcW w:w="1362" w:type="pct"/>
          </w:tcPr>
          <w:p w14:paraId="0C315D41"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Площадки для занятий спортом</w:t>
            </w:r>
          </w:p>
          <w:p w14:paraId="5CD32AF4" w14:textId="77777777" w:rsidR="005D7EE7" w:rsidRPr="00906432" w:rsidRDefault="005D7EE7" w:rsidP="00DD32BE">
            <w:pPr>
              <w:autoSpaceDE w:val="0"/>
              <w:autoSpaceDN w:val="0"/>
              <w:adjustRightInd w:val="0"/>
              <w:rPr>
                <w:sz w:val="20"/>
                <w:szCs w:val="20"/>
                <w:lang w:eastAsia="en-US"/>
              </w:rPr>
            </w:pPr>
          </w:p>
        </w:tc>
        <w:tc>
          <w:tcPr>
            <w:tcW w:w="2931" w:type="pct"/>
          </w:tcPr>
          <w:p w14:paraId="2C23B027"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5D7EE7" w:rsidRPr="00906432" w14:paraId="56D91077" w14:textId="77777777" w:rsidTr="00DD32BE">
        <w:tblPrEx>
          <w:tblLook w:val="0080" w:firstRow="0" w:lastRow="0" w:firstColumn="1" w:lastColumn="0" w:noHBand="0" w:noVBand="0"/>
        </w:tblPrEx>
        <w:trPr>
          <w:trHeight w:val="647"/>
        </w:trPr>
        <w:tc>
          <w:tcPr>
            <w:tcW w:w="280" w:type="pct"/>
          </w:tcPr>
          <w:p w14:paraId="066D0D18" w14:textId="77777777" w:rsidR="005D7EE7" w:rsidRPr="00906432" w:rsidRDefault="005D7EE7" w:rsidP="00DD32BE">
            <w:pPr>
              <w:jc w:val="center"/>
              <w:rPr>
                <w:sz w:val="20"/>
                <w:szCs w:val="20"/>
              </w:rPr>
            </w:pPr>
            <w:r w:rsidRPr="00906432">
              <w:rPr>
                <w:sz w:val="20"/>
                <w:szCs w:val="20"/>
              </w:rPr>
              <w:t>5</w:t>
            </w:r>
          </w:p>
        </w:tc>
        <w:tc>
          <w:tcPr>
            <w:tcW w:w="427" w:type="pct"/>
          </w:tcPr>
          <w:p w14:paraId="209C0C17" w14:textId="77777777" w:rsidR="005D7EE7" w:rsidRPr="00906432" w:rsidRDefault="005D7EE7" w:rsidP="00DD32BE">
            <w:pPr>
              <w:jc w:val="both"/>
              <w:rPr>
                <w:sz w:val="20"/>
                <w:szCs w:val="20"/>
              </w:rPr>
            </w:pPr>
            <w:r w:rsidRPr="00906432">
              <w:rPr>
                <w:sz w:val="20"/>
                <w:szCs w:val="20"/>
              </w:rPr>
              <w:t>5.1.4</w:t>
            </w:r>
          </w:p>
        </w:tc>
        <w:tc>
          <w:tcPr>
            <w:tcW w:w="1362" w:type="pct"/>
          </w:tcPr>
          <w:p w14:paraId="1D8894F1"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Оборудованные площадки для занятий спортом</w:t>
            </w:r>
          </w:p>
          <w:p w14:paraId="1BC69913" w14:textId="77777777" w:rsidR="005D7EE7" w:rsidRPr="00906432" w:rsidRDefault="005D7EE7" w:rsidP="00DD32BE">
            <w:pPr>
              <w:autoSpaceDE w:val="0"/>
              <w:autoSpaceDN w:val="0"/>
              <w:adjustRightInd w:val="0"/>
              <w:rPr>
                <w:sz w:val="20"/>
                <w:szCs w:val="20"/>
                <w:lang w:eastAsia="en-US"/>
              </w:rPr>
            </w:pPr>
          </w:p>
        </w:tc>
        <w:tc>
          <w:tcPr>
            <w:tcW w:w="2931" w:type="pct"/>
          </w:tcPr>
          <w:p w14:paraId="2CEB383C"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5D7EE7" w:rsidRPr="00906432" w14:paraId="3FB3DEE9" w14:textId="77777777" w:rsidTr="00DD32BE">
        <w:tblPrEx>
          <w:tblLook w:val="0080" w:firstRow="0" w:lastRow="0" w:firstColumn="1" w:lastColumn="0" w:noHBand="0" w:noVBand="0"/>
        </w:tblPrEx>
        <w:trPr>
          <w:trHeight w:val="559"/>
        </w:trPr>
        <w:tc>
          <w:tcPr>
            <w:tcW w:w="280" w:type="pct"/>
          </w:tcPr>
          <w:p w14:paraId="605987AF" w14:textId="77777777" w:rsidR="005D7EE7" w:rsidRPr="00906432" w:rsidRDefault="005D7EE7" w:rsidP="00DD32BE">
            <w:pPr>
              <w:jc w:val="center"/>
              <w:rPr>
                <w:sz w:val="20"/>
                <w:szCs w:val="20"/>
              </w:rPr>
            </w:pPr>
            <w:r w:rsidRPr="00906432">
              <w:rPr>
                <w:sz w:val="20"/>
                <w:szCs w:val="20"/>
              </w:rPr>
              <w:t>6</w:t>
            </w:r>
          </w:p>
        </w:tc>
        <w:tc>
          <w:tcPr>
            <w:tcW w:w="427" w:type="pct"/>
          </w:tcPr>
          <w:p w14:paraId="65B73856" w14:textId="77777777" w:rsidR="005D7EE7" w:rsidRPr="00906432" w:rsidRDefault="005D7EE7" w:rsidP="00DD32BE">
            <w:pPr>
              <w:jc w:val="both"/>
              <w:rPr>
                <w:sz w:val="20"/>
                <w:szCs w:val="20"/>
              </w:rPr>
            </w:pPr>
            <w:r w:rsidRPr="00906432">
              <w:rPr>
                <w:sz w:val="20"/>
                <w:szCs w:val="20"/>
              </w:rPr>
              <w:t>5.1.5</w:t>
            </w:r>
          </w:p>
        </w:tc>
        <w:tc>
          <w:tcPr>
            <w:tcW w:w="1362" w:type="pct"/>
          </w:tcPr>
          <w:p w14:paraId="40F92D6F"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Водный спорт</w:t>
            </w:r>
          </w:p>
          <w:p w14:paraId="3250CE45" w14:textId="77777777" w:rsidR="005D7EE7" w:rsidRPr="00906432" w:rsidRDefault="005D7EE7" w:rsidP="00DD32BE">
            <w:pPr>
              <w:autoSpaceDE w:val="0"/>
              <w:autoSpaceDN w:val="0"/>
              <w:adjustRightInd w:val="0"/>
              <w:rPr>
                <w:sz w:val="20"/>
                <w:szCs w:val="20"/>
                <w:lang w:eastAsia="en-US"/>
              </w:rPr>
            </w:pPr>
          </w:p>
        </w:tc>
        <w:tc>
          <w:tcPr>
            <w:tcW w:w="2931" w:type="pct"/>
          </w:tcPr>
          <w:p w14:paraId="610609D3"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5D7EE7" w:rsidRPr="00906432" w14:paraId="3DB276F0" w14:textId="77777777" w:rsidTr="00DD32BE">
        <w:tblPrEx>
          <w:tblLook w:val="0080" w:firstRow="0" w:lastRow="0" w:firstColumn="1" w:lastColumn="0" w:noHBand="0" w:noVBand="0"/>
        </w:tblPrEx>
        <w:trPr>
          <w:trHeight w:val="853"/>
        </w:trPr>
        <w:tc>
          <w:tcPr>
            <w:tcW w:w="280" w:type="pct"/>
          </w:tcPr>
          <w:p w14:paraId="727B62C3" w14:textId="77777777" w:rsidR="005D7EE7" w:rsidRPr="00906432" w:rsidRDefault="005D7EE7" w:rsidP="00DD32BE">
            <w:pPr>
              <w:jc w:val="center"/>
              <w:rPr>
                <w:sz w:val="20"/>
                <w:szCs w:val="20"/>
              </w:rPr>
            </w:pPr>
            <w:r w:rsidRPr="00906432">
              <w:rPr>
                <w:sz w:val="20"/>
                <w:szCs w:val="20"/>
              </w:rPr>
              <w:lastRenderedPageBreak/>
              <w:t>7</w:t>
            </w:r>
          </w:p>
        </w:tc>
        <w:tc>
          <w:tcPr>
            <w:tcW w:w="427" w:type="pct"/>
          </w:tcPr>
          <w:p w14:paraId="0288D60B" w14:textId="77777777" w:rsidR="005D7EE7" w:rsidRPr="00906432" w:rsidRDefault="005D7EE7" w:rsidP="00DD32BE">
            <w:pPr>
              <w:jc w:val="both"/>
              <w:rPr>
                <w:sz w:val="20"/>
                <w:szCs w:val="20"/>
              </w:rPr>
            </w:pPr>
            <w:r w:rsidRPr="00906432">
              <w:rPr>
                <w:sz w:val="20"/>
                <w:szCs w:val="20"/>
              </w:rPr>
              <w:t>5.1.6</w:t>
            </w:r>
          </w:p>
        </w:tc>
        <w:tc>
          <w:tcPr>
            <w:tcW w:w="1362" w:type="pct"/>
          </w:tcPr>
          <w:p w14:paraId="56881992"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Авиационный спорт</w:t>
            </w:r>
          </w:p>
          <w:p w14:paraId="3E49CB03" w14:textId="77777777" w:rsidR="005D7EE7" w:rsidRPr="00906432" w:rsidRDefault="005D7EE7" w:rsidP="00DD32BE">
            <w:pPr>
              <w:autoSpaceDE w:val="0"/>
              <w:autoSpaceDN w:val="0"/>
              <w:adjustRightInd w:val="0"/>
              <w:rPr>
                <w:sz w:val="20"/>
                <w:szCs w:val="20"/>
                <w:lang w:eastAsia="en-US"/>
              </w:rPr>
            </w:pPr>
          </w:p>
        </w:tc>
        <w:tc>
          <w:tcPr>
            <w:tcW w:w="2931" w:type="pct"/>
          </w:tcPr>
          <w:p w14:paraId="2FFDFBD2"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5D7EE7" w:rsidRPr="00906432" w14:paraId="6702C5C9" w14:textId="77777777" w:rsidTr="00DD32BE">
        <w:tblPrEx>
          <w:tblLook w:val="0080" w:firstRow="0" w:lastRow="0" w:firstColumn="1" w:lastColumn="0" w:noHBand="0" w:noVBand="0"/>
        </w:tblPrEx>
        <w:trPr>
          <w:trHeight w:val="484"/>
        </w:trPr>
        <w:tc>
          <w:tcPr>
            <w:tcW w:w="280" w:type="pct"/>
          </w:tcPr>
          <w:p w14:paraId="0289B241" w14:textId="77777777" w:rsidR="005D7EE7" w:rsidRPr="00906432" w:rsidRDefault="005D7EE7" w:rsidP="00DD32BE">
            <w:pPr>
              <w:jc w:val="center"/>
              <w:rPr>
                <w:sz w:val="20"/>
                <w:szCs w:val="20"/>
              </w:rPr>
            </w:pPr>
            <w:r w:rsidRPr="00906432">
              <w:rPr>
                <w:sz w:val="20"/>
                <w:szCs w:val="20"/>
              </w:rPr>
              <w:t>8</w:t>
            </w:r>
          </w:p>
        </w:tc>
        <w:tc>
          <w:tcPr>
            <w:tcW w:w="427" w:type="pct"/>
          </w:tcPr>
          <w:p w14:paraId="77880BA7" w14:textId="77777777" w:rsidR="005D7EE7" w:rsidRPr="00906432" w:rsidRDefault="005D7EE7" w:rsidP="00DD32BE">
            <w:pPr>
              <w:jc w:val="both"/>
              <w:rPr>
                <w:sz w:val="20"/>
                <w:szCs w:val="20"/>
              </w:rPr>
            </w:pPr>
            <w:r w:rsidRPr="00906432">
              <w:rPr>
                <w:sz w:val="20"/>
                <w:szCs w:val="20"/>
              </w:rPr>
              <w:t>5.1.7</w:t>
            </w:r>
          </w:p>
        </w:tc>
        <w:tc>
          <w:tcPr>
            <w:tcW w:w="1362" w:type="pct"/>
          </w:tcPr>
          <w:p w14:paraId="3933EDAC"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Спортивные базы</w:t>
            </w:r>
          </w:p>
          <w:p w14:paraId="1831AE89" w14:textId="77777777" w:rsidR="005D7EE7" w:rsidRPr="00906432" w:rsidRDefault="005D7EE7" w:rsidP="00DD32BE">
            <w:pPr>
              <w:autoSpaceDE w:val="0"/>
              <w:autoSpaceDN w:val="0"/>
              <w:adjustRightInd w:val="0"/>
              <w:rPr>
                <w:sz w:val="20"/>
                <w:szCs w:val="20"/>
                <w:lang w:eastAsia="en-US"/>
              </w:rPr>
            </w:pPr>
          </w:p>
        </w:tc>
        <w:tc>
          <w:tcPr>
            <w:tcW w:w="2931" w:type="pct"/>
          </w:tcPr>
          <w:p w14:paraId="45018972"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спортивных баз и лагерей, в которых осуществляется спортивная подготовка длительно проживающих в них лиц</w:t>
            </w:r>
          </w:p>
        </w:tc>
      </w:tr>
      <w:tr w:rsidR="005D7EE7" w:rsidRPr="00906432" w14:paraId="639466F0" w14:textId="77777777" w:rsidTr="00DD32BE">
        <w:tblPrEx>
          <w:tblLook w:val="0080" w:firstRow="0" w:lastRow="0" w:firstColumn="1" w:lastColumn="0" w:noHBand="0" w:noVBand="0"/>
        </w:tblPrEx>
        <w:trPr>
          <w:trHeight w:val="484"/>
        </w:trPr>
        <w:tc>
          <w:tcPr>
            <w:tcW w:w="280" w:type="pct"/>
          </w:tcPr>
          <w:p w14:paraId="706A9505" w14:textId="77777777" w:rsidR="005D7EE7" w:rsidRPr="00906432" w:rsidRDefault="005D7EE7" w:rsidP="00DD32BE">
            <w:pPr>
              <w:jc w:val="center"/>
              <w:rPr>
                <w:sz w:val="20"/>
                <w:szCs w:val="20"/>
              </w:rPr>
            </w:pPr>
            <w:r w:rsidRPr="00906432">
              <w:rPr>
                <w:sz w:val="20"/>
                <w:szCs w:val="20"/>
              </w:rPr>
              <w:t>9</w:t>
            </w:r>
          </w:p>
        </w:tc>
        <w:tc>
          <w:tcPr>
            <w:tcW w:w="427" w:type="pct"/>
          </w:tcPr>
          <w:p w14:paraId="43E3DB53" w14:textId="77777777" w:rsidR="005D7EE7" w:rsidRPr="00906432" w:rsidRDefault="005D7EE7" w:rsidP="00DD32BE">
            <w:pPr>
              <w:jc w:val="both"/>
              <w:rPr>
                <w:sz w:val="20"/>
                <w:szCs w:val="20"/>
              </w:rPr>
            </w:pPr>
            <w:r w:rsidRPr="00906432">
              <w:rPr>
                <w:sz w:val="20"/>
                <w:szCs w:val="20"/>
              </w:rPr>
              <w:t>5.5</w:t>
            </w:r>
          </w:p>
        </w:tc>
        <w:tc>
          <w:tcPr>
            <w:tcW w:w="1362" w:type="pct"/>
          </w:tcPr>
          <w:p w14:paraId="1761D865"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Поля для гольфа или конных прогулок</w:t>
            </w:r>
          </w:p>
        </w:tc>
        <w:tc>
          <w:tcPr>
            <w:tcW w:w="2931" w:type="pct"/>
          </w:tcPr>
          <w:p w14:paraId="1FB75AFB"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14:paraId="582A232D"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конноспортивных манежей, не предусматривающих устройство трибун</w:t>
            </w:r>
          </w:p>
        </w:tc>
      </w:tr>
      <w:tr w:rsidR="005D7EE7" w:rsidRPr="00906432" w14:paraId="21115DC9" w14:textId="77777777" w:rsidTr="00DD32BE">
        <w:tblPrEx>
          <w:tblLook w:val="0080" w:firstRow="0" w:lastRow="0" w:firstColumn="1" w:lastColumn="0" w:noHBand="0" w:noVBand="0"/>
        </w:tblPrEx>
        <w:trPr>
          <w:trHeight w:val="484"/>
        </w:trPr>
        <w:tc>
          <w:tcPr>
            <w:tcW w:w="280" w:type="pct"/>
          </w:tcPr>
          <w:p w14:paraId="4F3DED1D" w14:textId="77777777" w:rsidR="005D7EE7" w:rsidRPr="00906432" w:rsidRDefault="005D7EE7" w:rsidP="00DD32BE">
            <w:pPr>
              <w:jc w:val="center"/>
              <w:rPr>
                <w:sz w:val="20"/>
                <w:szCs w:val="20"/>
              </w:rPr>
            </w:pPr>
            <w:r w:rsidRPr="00906432">
              <w:rPr>
                <w:sz w:val="20"/>
                <w:szCs w:val="20"/>
              </w:rPr>
              <w:t>10</w:t>
            </w:r>
          </w:p>
        </w:tc>
        <w:tc>
          <w:tcPr>
            <w:tcW w:w="427" w:type="pct"/>
          </w:tcPr>
          <w:p w14:paraId="15BE48E8" w14:textId="77777777" w:rsidR="005D7EE7" w:rsidRPr="00906432" w:rsidRDefault="005D7EE7" w:rsidP="00DD32BE">
            <w:pPr>
              <w:jc w:val="both"/>
              <w:rPr>
                <w:sz w:val="20"/>
                <w:szCs w:val="20"/>
              </w:rPr>
            </w:pPr>
            <w:r w:rsidRPr="00906432">
              <w:rPr>
                <w:sz w:val="20"/>
                <w:szCs w:val="20"/>
              </w:rPr>
              <w:t>7.2.1</w:t>
            </w:r>
          </w:p>
        </w:tc>
        <w:tc>
          <w:tcPr>
            <w:tcW w:w="1362" w:type="pct"/>
          </w:tcPr>
          <w:p w14:paraId="3FFF97D1"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sz w:val="20"/>
                <w:szCs w:val="20"/>
                <w:lang w:eastAsia="en-US"/>
              </w:rPr>
              <w:t>Размещение автомобильных дорог</w:t>
            </w:r>
          </w:p>
        </w:tc>
        <w:tc>
          <w:tcPr>
            <w:tcW w:w="2931" w:type="pct"/>
          </w:tcPr>
          <w:p w14:paraId="4B6FF4DB"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5D7EE7" w:rsidRPr="00906432" w14:paraId="3C9DDC02" w14:textId="77777777" w:rsidTr="00DD32BE">
        <w:tblPrEx>
          <w:tblLook w:val="0080" w:firstRow="0" w:lastRow="0" w:firstColumn="1" w:lastColumn="0" w:noHBand="0" w:noVBand="0"/>
        </w:tblPrEx>
        <w:tc>
          <w:tcPr>
            <w:tcW w:w="280" w:type="pct"/>
          </w:tcPr>
          <w:p w14:paraId="3247B4E6" w14:textId="77777777" w:rsidR="005D7EE7" w:rsidRPr="00906432" w:rsidRDefault="005D7EE7" w:rsidP="00DD32BE">
            <w:pPr>
              <w:jc w:val="center"/>
              <w:rPr>
                <w:sz w:val="20"/>
                <w:szCs w:val="20"/>
              </w:rPr>
            </w:pPr>
            <w:r w:rsidRPr="00906432">
              <w:rPr>
                <w:sz w:val="20"/>
                <w:szCs w:val="20"/>
              </w:rPr>
              <w:t>11</w:t>
            </w:r>
          </w:p>
        </w:tc>
        <w:tc>
          <w:tcPr>
            <w:tcW w:w="427" w:type="pct"/>
          </w:tcPr>
          <w:p w14:paraId="03F39CF9" w14:textId="77777777" w:rsidR="005D7EE7" w:rsidRPr="00906432" w:rsidRDefault="005D7EE7" w:rsidP="00DD32BE">
            <w:pPr>
              <w:jc w:val="both"/>
              <w:rPr>
                <w:sz w:val="20"/>
                <w:szCs w:val="20"/>
              </w:rPr>
            </w:pPr>
            <w:r w:rsidRPr="00906432">
              <w:rPr>
                <w:sz w:val="20"/>
                <w:szCs w:val="20"/>
              </w:rPr>
              <w:t>12.0.1</w:t>
            </w:r>
          </w:p>
        </w:tc>
        <w:tc>
          <w:tcPr>
            <w:tcW w:w="1362" w:type="pct"/>
          </w:tcPr>
          <w:p w14:paraId="33D99F86"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Улично-дорожная сеть</w:t>
            </w:r>
          </w:p>
          <w:p w14:paraId="3EC9B1D2" w14:textId="77777777" w:rsidR="005D7EE7" w:rsidRPr="00906432" w:rsidRDefault="005D7EE7" w:rsidP="00DD32BE">
            <w:pPr>
              <w:autoSpaceDE w:val="0"/>
              <w:autoSpaceDN w:val="0"/>
              <w:adjustRightInd w:val="0"/>
              <w:jc w:val="both"/>
              <w:rPr>
                <w:sz w:val="20"/>
                <w:szCs w:val="20"/>
                <w:lang w:eastAsia="en-US"/>
              </w:rPr>
            </w:pPr>
          </w:p>
        </w:tc>
        <w:tc>
          <w:tcPr>
            <w:tcW w:w="2931" w:type="pct"/>
          </w:tcPr>
          <w:p w14:paraId="5AB78C78"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4E94C6DD"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5D7EE7" w:rsidRPr="00906432" w14:paraId="08E72C99" w14:textId="77777777" w:rsidTr="00DD32BE">
        <w:tblPrEx>
          <w:tblLook w:val="0080" w:firstRow="0" w:lastRow="0" w:firstColumn="1" w:lastColumn="0" w:noHBand="0" w:noVBand="0"/>
        </w:tblPrEx>
        <w:tc>
          <w:tcPr>
            <w:tcW w:w="280" w:type="pct"/>
          </w:tcPr>
          <w:p w14:paraId="0F0E1CC2" w14:textId="77777777" w:rsidR="005D7EE7" w:rsidRPr="00906432" w:rsidRDefault="005D7EE7" w:rsidP="00DD32BE">
            <w:pPr>
              <w:jc w:val="center"/>
              <w:rPr>
                <w:sz w:val="20"/>
                <w:szCs w:val="20"/>
              </w:rPr>
            </w:pPr>
            <w:r w:rsidRPr="00906432">
              <w:rPr>
                <w:sz w:val="20"/>
                <w:szCs w:val="20"/>
              </w:rPr>
              <w:t>12</w:t>
            </w:r>
          </w:p>
        </w:tc>
        <w:tc>
          <w:tcPr>
            <w:tcW w:w="427" w:type="pct"/>
          </w:tcPr>
          <w:p w14:paraId="2B7204C3" w14:textId="77777777" w:rsidR="005D7EE7" w:rsidRPr="00906432" w:rsidRDefault="005D7EE7" w:rsidP="00DD32BE">
            <w:pPr>
              <w:jc w:val="both"/>
              <w:rPr>
                <w:sz w:val="20"/>
                <w:szCs w:val="20"/>
              </w:rPr>
            </w:pPr>
            <w:r w:rsidRPr="00906432">
              <w:rPr>
                <w:sz w:val="20"/>
                <w:szCs w:val="20"/>
              </w:rPr>
              <w:t>12.0.2</w:t>
            </w:r>
          </w:p>
        </w:tc>
        <w:tc>
          <w:tcPr>
            <w:tcW w:w="1362" w:type="pct"/>
          </w:tcPr>
          <w:p w14:paraId="502D6EDA"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Благоустройство территории</w:t>
            </w:r>
          </w:p>
          <w:p w14:paraId="7A027C01" w14:textId="77777777" w:rsidR="005D7EE7" w:rsidRPr="00906432" w:rsidRDefault="005D7EE7" w:rsidP="00DD32BE">
            <w:pPr>
              <w:autoSpaceDE w:val="0"/>
              <w:autoSpaceDN w:val="0"/>
              <w:adjustRightInd w:val="0"/>
              <w:jc w:val="both"/>
              <w:rPr>
                <w:sz w:val="20"/>
                <w:szCs w:val="20"/>
                <w:lang w:eastAsia="en-US"/>
              </w:rPr>
            </w:pPr>
          </w:p>
        </w:tc>
        <w:tc>
          <w:tcPr>
            <w:tcW w:w="2931" w:type="pct"/>
          </w:tcPr>
          <w:p w14:paraId="4C5C3842"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27A69D49" w14:textId="77777777" w:rsidR="005D7EE7" w:rsidRPr="00906432" w:rsidRDefault="005D7EE7" w:rsidP="005D7EE7">
      <w:pPr>
        <w:spacing w:before="240" w:after="240" w:line="276" w:lineRule="auto"/>
        <w:jc w:val="both"/>
        <w:rPr>
          <w:b/>
          <w:szCs w:val="28"/>
        </w:rPr>
      </w:pPr>
      <w:r w:rsidRPr="00906432">
        <w:rPr>
          <w:b/>
          <w:szCs w:val="28"/>
        </w:rPr>
        <w:t>Перечень вспомогательных видов разрешенного использования земельных участков и объектов капитального строительства</w:t>
      </w:r>
    </w:p>
    <w:p w14:paraId="3DECB9BC" w14:textId="264E4BBA" w:rsidR="005D7EE7" w:rsidRPr="00906432" w:rsidRDefault="005D7EE7" w:rsidP="005D7EE7">
      <w:pPr>
        <w:autoSpaceDE w:val="0"/>
        <w:autoSpaceDN w:val="0"/>
        <w:adjustRightInd w:val="0"/>
        <w:jc w:val="right"/>
        <w:outlineLvl w:val="3"/>
        <w:rPr>
          <w:lang w:eastAsia="en-US"/>
        </w:rPr>
      </w:pPr>
      <w:r w:rsidRPr="00906432">
        <w:rPr>
          <w:lang w:eastAsia="en-US"/>
        </w:rPr>
        <w:t xml:space="preserve">Таблица </w:t>
      </w:r>
      <w:r w:rsidRPr="00906432">
        <w:rPr>
          <w:lang w:eastAsia="en-US"/>
        </w:rPr>
        <w:fldChar w:fldCharType="begin"/>
      </w:r>
      <w:r w:rsidRPr="00906432">
        <w:rPr>
          <w:lang w:eastAsia="en-US"/>
        </w:rPr>
        <w:instrText xml:space="preserve"> SEQ Таблица \* ARABIC </w:instrText>
      </w:r>
      <w:r w:rsidRPr="00906432">
        <w:rPr>
          <w:lang w:eastAsia="en-US"/>
        </w:rPr>
        <w:fldChar w:fldCharType="separate"/>
      </w:r>
      <w:r w:rsidR="00FB2784">
        <w:rPr>
          <w:noProof/>
          <w:lang w:eastAsia="en-US"/>
        </w:rPr>
        <w:t>61</w:t>
      </w:r>
      <w:r w:rsidRPr="00906432">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0"/>
        <w:gridCol w:w="1045"/>
        <w:gridCol w:w="3439"/>
        <w:gridCol w:w="4776"/>
      </w:tblGrid>
      <w:tr w:rsidR="005D7EE7" w:rsidRPr="00906432" w14:paraId="565728C2" w14:textId="77777777" w:rsidTr="00DD32BE">
        <w:tc>
          <w:tcPr>
            <w:tcW w:w="304" w:type="pct"/>
            <w:vMerge w:val="restart"/>
            <w:vAlign w:val="center"/>
          </w:tcPr>
          <w:p w14:paraId="3D9E2E53" w14:textId="77777777" w:rsidR="005D7EE7" w:rsidRPr="00906432" w:rsidRDefault="005D7EE7" w:rsidP="00DD32BE">
            <w:pPr>
              <w:jc w:val="center"/>
              <w:rPr>
                <w:sz w:val="20"/>
                <w:szCs w:val="20"/>
              </w:rPr>
            </w:pPr>
            <w:r w:rsidRPr="00906432">
              <w:rPr>
                <w:sz w:val="20"/>
                <w:szCs w:val="20"/>
              </w:rPr>
              <w:t>№ п/п</w:t>
            </w:r>
          </w:p>
        </w:tc>
        <w:tc>
          <w:tcPr>
            <w:tcW w:w="2274" w:type="pct"/>
            <w:gridSpan w:val="2"/>
            <w:vAlign w:val="center"/>
          </w:tcPr>
          <w:p w14:paraId="7863F580" w14:textId="77777777" w:rsidR="005D7EE7" w:rsidRPr="00906432" w:rsidRDefault="005D7EE7" w:rsidP="00DD32BE">
            <w:pPr>
              <w:jc w:val="center"/>
              <w:rPr>
                <w:sz w:val="20"/>
                <w:szCs w:val="20"/>
              </w:rPr>
            </w:pPr>
            <w:r w:rsidRPr="00906432">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2DCE170D" w14:textId="77777777" w:rsidR="005D7EE7" w:rsidRPr="00906432" w:rsidRDefault="005D7EE7" w:rsidP="00DD32BE">
            <w:pPr>
              <w:jc w:val="center"/>
              <w:rPr>
                <w:sz w:val="20"/>
                <w:szCs w:val="20"/>
              </w:rPr>
            </w:pPr>
            <w:r w:rsidRPr="00906432">
              <w:rPr>
                <w:sz w:val="20"/>
                <w:szCs w:val="20"/>
              </w:rPr>
              <w:t>Описание вида разрешенного использования земельного участка и объекта капитального строительства</w:t>
            </w:r>
          </w:p>
        </w:tc>
      </w:tr>
      <w:tr w:rsidR="005D7EE7" w:rsidRPr="00906432" w14:paraId="475D83D2" w14:textId="77777777" w:rsidTr="00DD32BE">
        <w:tc>
          <w:tcPr>
            <w:tcW w:w="304" w:type="pct"/>
            <w:vMerge/>
          </w:tcPr>
          <w:p w14:paraId="68C38EEA" w14:textId="77777777" w:rsidR="005D7EE7" w:rsidRPr="00906432" w:rsidRDefault="005D7EE7" w:rsidP="00DD32BE">
            <w:pPr>
              <w:rPr>
                <w:sz w:val="20"/>
                <w:szCs w:val="20"/>
              </w:rPr>
            </w:pPr>
          </w:p>
        </w:tc>
        <w:tc>
          <w:tcPr>
            <w:tcW w:w="530" w:type="pct"/>
            <w:vAlign w:val="center"/>
          </w:tcPr>
          <w:p w14:paraId="314E8B30" w14:textId="77777777" w:rsidR="005D7EE7" w:rsidRPr="00906432" w:rsidRDefault="005D7EE7" w:rsidP="00DD32BE">
            <w:pPr>
              <w:jc w:val="center"/>
              <w:rPr>
                <w:sz w:val="20"/>
                <w:szCs w:val="20"/>
              </w:rPr>
            </w:pPr>
            <w:r w:rsidRPr="00906432">
              <w:rPr>
                <w:sz w:val="20"/>
                <w:szCs w:val="20"/>
              </w:rPr>
              <w:t>Код</w:t>
            </w:r>
          </w:p>
        </w:tc>
        <w:tc>
          <w:tcPr>
            <w:tcW w:w="1744" w:type="pct"/>
            <w:vAlign w:val="center"/>
          </w:tcPr>
          <w:p w14:paraId="2D3E84A9" w14:textId="77777777" w:rsidR="005D7EE7" w:rsidRPr="00906432" w:rsidRDefault="005D7EE7" w:rsidP="00DD32BE">
            <w:pPr>
              <w:jc w:val="center"/>
              <w:rPr>
                <w:sz w:val="20"/>
                <w:szCs w:val="20"/>
              </w:rPr>
            </w:pPr>
            <w:r w:rsidRPr="00906432">
              <w:rPr>
                <w:sz w:val="20"/>
                <w:szCs w:val="20"/>
              </w:rPr>
              <w:t>Наименование</w:t>
            </w:r>
          </w:p>
        </w:tc>
        <w:tc>
          <w:tcPr>
            <w:tcW w:w="2422" w:type="pct"/>
            <w:vMerge/>
          </w:tcPr>
          <w:p w14:paraId="5274012A" w14:textId="77777777" w:rsidR="005D7EE7" w:rsidRPr="00906432" w:rsidRDefault="005D7EE7" w:rsidP="00DD32BE">
            <w:pPr>
              <w:rPr>
                <w:sz w:val="20"/>
                <w:szCs w:val="20"/>
              </w:rPr>
            </w:pPr>
          </w:p>
        </w:tc>
      </w:tr>
      <w:tr w:rsidR="005D7EE7" w:rsidRPr="00906432" w14:paraId="61A5C525" w14:textId="77777777" w:rsidTr="00DD32BE">
        <w:tblPrEx>
          <w:tblLook w:val="0080" w:firstRow="0" w:lastRow="0" w:firstColumn="1" w:lastColumn="0" w:noHBand="0" w:noVBand="0"/>
        </w:tblPrEx>
        <w:tc>
          <w:tcPr>
            <w:tcW w:w="304" w:type="pct"/>
          </w:tcPr>
          <w:p w14:paraId="6996E7C7" w14:textId="77777777" w:rsidR="005D7EE7" w:rsidRPr="00906432" w:rsidRDefault="005D7EE7" w:rsidP="00DD32BE">
            <w:pPr>
              <w:jc w:val="center"/>
              <w:rPr>
                <w:sz w:val="20"/>
                <w:szCs w:val="20"/>
              </w:rPr>
            </w:pPr>
            <w:r w:rsidRPr="00906432">
              <w:rPr>
                <w:sz w:val="20"/>
                <w:szCs w:val="20"/>
              </w:rPr>
              <w:t>1</w:t>
            </w:r>
          </w:p>
        </w:tc>
        <w:tc>
          <w:tcPr>
            <w:tcW w:w="530" w:type="pct"/>
          </w:tcPr>
          <w:p w14:paraId="5D46AAFD" w14:textId="77777777" w:rsidR="005D7EE7" w:rsidRPr="00906432" w:rsidRDefault="005D7EE7" w:rsidP="00DD32BE">
            <w:pPr>
              <w:jc w:val="both"/>
              <w:rPr>
                <w:sz w:val="20"/>
                <w:szCs w:val="20"/>
              </w:rPr>
            </w:pPr>
            <w:r w:rsidRPr="00906432">
              <w:rPr>
                <w:sz w:val="20"/>
                <w:szCs w:val="20"/>
              </w:rPr>
              <w:t>4.1</w:t>
            </w:r>
          </w:p>
        </w:tc>
        <w:tc>
          <w:tcPr>
            <w:tcW w:w="1744" w:type="pct"/>
          </w:tcPr>
          <w:p w14:paraId="7B1A82C0" w14:textId="77777777" w:rsidR="005D7EE7" w:rsidRPr="00906432" w:rsidRDefault="005D7EE7" w:rsidP="00DD32BE">
            <w:pPr>
              <w:autoSpaceDE w:val="0"/>
              <w:autoSpaceDN w:val="0"/>
              <w:adjustRightInd w:val="0"/>
              <w:jc w:val="both"/>
              <w:rPr>
                <w:sz w:val="20"/>
                <w:szCs w:val="20"/>
                <w:lang w:eastAsia="en-US"/>
              </w:rPr>
            </w:pPr>
            <w:r w:rsidRPr="00906432">
              <w:rPr>
                <w:rFonts w:eastAsiaTheme="minorHAnsi"/>
                <w:sz w:val="20"/>
                <w:szCs w:val="20"/>
                <w:lang w:eastAsia="en-US"/>
              </w:rPr>
              <w:t>Деловое управление</w:t>
            </w:r>
          </w:p>
        </w:tc>
        <w:tc>
          <w:tcPr>
            <w:tcW w:w="2422" w:type="pct"/>
          </w:tcPr>
          <w:p w14:paraId="4316ED98"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Theme="minorHAnsi"/>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5D7EE7" w:rsidRPr="00906432" w14:paraId="18BCE70C" w14:textId="77777777" w:rsidTr="00DD32BE">
        <w:tblPrEx>
          <w:tblLook w:val="0080" w:firstRow="0" w:lastRow="0" w:firstColumn="1" w:lastColumn="0" w:noHBand="0" w:noVBand="0"/>
        </w:tblPrEx>
        <w:tc>
          <w:tcPr>
            <w:tcW w:w="304" w:type="pct"/>
          </w:tcPr>
          <w:p w14:paraId="2F890FFB" w14:textId="77777777" w:rsidR="005D7EE7" w:rsidRPr="00906432" w:rsidRDefault="005D7EE7" w:rsidP="00DD32BE">
            <w:pPr>
              <w:jc w:val="center"/>
              <w:rPr>
                <w:sz w:val="20"/>
                <w:szCs w:val="20"/>
              </w:rPr>
            </w:pPr>
            <w:r w:rsidRPr="00906432">
              <w:rPr>
                <w:sz w:val="20"/>
                <w:szCs w:val="20"/>
              </w:rPr>
              <w:t>2</w:t>
            </w:r>
          </w:p>
        </w:tc>
        <w:tc>
          <w:tcPr>
            <w:tcW w:w="530" w:type="pct"/>
          </w:tcPr>
          <w:p w14:paraId="3836ED78" w14:textId="77777777" w:rsidR="005D7EE7" w:rsidRPr="00906432" w:rsidRDefault="005D7EE7" w:rsidP="00DD32BE">
            <w:pPr>
              <w:jc w:val="both"/>
              <w:rPr>
                <w:sz w:val="20"/>
                <w:szCs w:val="20"/>
              </w:rPr>
            </w:pPr>
            <w:r w:rsidRPr="00906432">
              <w:rPr>
                <w:sz w:val="20"/>
                <w:szCs w:val="20"/>
              </w:rPr>
              <w:t>4.9.2</w:t>
            </w:r>
          </w:p>
        </w:tc>
        <w:tc>
          <w:tcPr>
            <w:tcW w:w="1744" w:type="pct"/>
          </w:tcPr>
          <w:p w14:paraId="2E40F3E7" w14:textId="77777777" w:rsidR="005D7EE7" w:rsidRPr="00906432" w:rsidRDefault="005D7EE7" w:rsidP="00DD32BE">
            <w:pPr>
              <w:autoSpaceDE w:val="0"/>
              <w:autoSpaceDN w:val="0"/>
              <w:adjustRightInd w:val="0"/>
              <w:jc w:val="both"/>
              <w:rPr>
                <w:sz w:val="20"/>
                <w:szCs w:val="20"/>
              </w:rPr>
            </w:pPr>
            <w:r w:rsidRPr="00906432">
              <w:rPr>
                <w:sz w:val="20"/>
                <w:szCs w:val="20"/>
                <w:lang w:eastAsia="en-US"/>
              </w:rPr>
              <w:t>Стоянка транспортных средств</w:t>
            </w:r>
          </w:p>
        </w:tc>
        <w:tc>
          <w:tcPr>
            <w:tcW w:w="2422" w:type="pct"/>
          </w:tcPr>
          <w:p w14:paraId="0CD9C08F"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 xml:space="preserve">Размещение стоянок (парковок) легковых автомобилей и других мототранспортных средств, в </w:t>
            </w:r>
            <w:r w:rsidRPr="00906432">
              <w:rPr>
                <w:rFonts w:eastAsia="Calibri"/>
                <w:sz w:val="20"/>
                <w:szCs w:val="20"/>
                <w:lang w:eastAsia="en-US"/>
              </w:rPr>
              <w:lastRenderedPageBreak/>
              <w:t>том числе мотоциклов, мотороллеров, мотоколясок, мопедов, скутеров, за исключением встроенных, пристроенных и встроенно-пристроенных стоянок</w:t>
            </w:r>
          </w:p>
        </w:tc>
      </w:tr>
      <w:tr w:rsidR="005D7EE7" w:rsidRPr="00906432" w14:paraId="14D04CE7" w14:textId="77777777" w:rsidTr="00DD32BE">
        <w:tblPrEx>
          <w:tblLook w:val="0080" w:firstRow="0" w:lastRow="0" w:firstColumn="1" w:lastColumn="0" w:noHBand="0" w:noVBand="0"/>
        </w:tblPrEx>
        <w:tc>
          <w:tcPr>
            <w:tcW w:w="304" w:type="pct"/>
          </w:tcPr>
          <w:p w14:paraId="21F87A92" w14:textId="77777777" w:rsidR="005D7EE7" w:rsidRPr="00906432" w:rsidRDefault="005D7EE7" w:rsidP="00DD32BE">
            <w:pPr>
              <w:jc w:val="center"/>
              <w:rPr>
                <w:sz w:val="20"/>
                <w:szCs w:val="20"/>
              </w:rPr>
            </w:pPr>
            <w:r w:rsidRPr="00906432">
              <w:rPr>
                <w:sz w:val="20"/>
                <w:szCs w:val="20"/>
              </w:rPr>
              <w:lastRenderedPageBreak/>
              <w:t>3</w:t>
            </w:r>
          </w:p>
        </w:tc>
        <w:tc>
          <w:tcPr>
            <w:tcW w:w="530" w:type="pct"/>
          </w:tcPr>
          <w:p w14:paraId="54830A41" w14:textId="77777777" w:rsidR="005D7EE7" w:rsidRPr="00906432" w:rsidRDefault="005D7EE7" w:rsidP="00DD32BE">
            <w:pPr>
              <w:jc w:val="both"/>
              <w:rPr>
                <w:sz w:val="20"/>
                <w:szCs w:val="20"/>
              </w:rPr>
            </w:pPr>
            <w:r w:rsidRPr="00906432">
              <w:rPr>
                <w:sz w:val="20"/>
                <w:szCs w:val="20"/>
              </w:rPr>
              <w:t>5.4</w:t>
            </w:r>
          </w:p>
        </w:tc>
        <w:tc>
          <w:tcPr>
            <w:tcW w:w="1744" w:type="pct"/>
          </w:tcPr>
          <w:p w14:paraId="422D49F0"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Причалы для маломерных судов</w:t>
            </w:r>
          </w:p>
        </w:tc>
        <w:tc>
          <w:tcPr>
            <w:tcW w:w="2422" w:type="pct"/>
          </w:tcPr>
          <w:p w14:paraId="5E7A4C5C"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сооружений, предназначенных для причаливания, хранения и обслуживания яхт, катеров, лодок и других маломерных судов</w:t>
            </w:r>
          </w:p>
        </w:tc>
      </w:tr>
      <w:tr w:rsidR="005D7EE7" w:rsidRPr="00906432" w14:paraId="0BD94B02" w14:textId="77777777" w:rsidTr="00DD32BE">
        <w:tblPrEx>
          <w:tblLook w:val="0080" w:firstRow="0" w:lastRow="0" w:firstColumn="1" w:lastColumn="0" w:noHBand="0" w:noVBand="0"/>
        </w:tblPrEx>
        <w:tc>
          <w:tcPr>
            <w:tcW w:w="304" w:type="pct"/>
          </w:tcPr>
          <w:p w14:paraId="1622E77A" w14:textId="77777777" w:rsidR="005D7EE7" w:rsidRPr="00906432" w:rsidRDefault="005D7EE7" w:rsidP="00DD32BE">
            <w:pPr>
              <w:jc w:val="center"/>
              <w:rPr>
                <w:sz w:val="20"/>
                <w:szCs w:val="20"/>
              </w:rPr>
            </w:pPr>
            <w:r w:rsidRPr="00906432">
              <w:rPr>
                <w:sz w:val="20"/>
                <w:szCs w:val="20"/>
              </w:rPr>
              <w:t>4</w:t>
            </w:r>
          </w:p>
        </w:tc>
        <w:tc>
          <w:tcPr>
            <w:tcW w:w="530" w:type="pct"/>
          </w:tcPr>
          <w:p w14:paraId="5416F794" w14:textId="77777777" w:rsidR="005D7EE7" w:rsidRPr="00906432" w:rsidRDefault="005D7EE7" w:rsidP="00DD32BE">
            <w:pPr>
              <w:jc w:val="both"/>
              <w:rPr>
                <w:sz w:val="20"/>
                <w:szCs w:val="20"/>
              </w:rPr>
            </w:pPr>
            <w:r w:rsidRPr="00906432">
              <w:rPr>
                <w:sz w:val="20"/>
                <w:szCs w:val="20"/>
              </w:rPr>
              <w:t>7.2.3</w:t>
            </w:r>
          </w:p>
        </w:tc>
        <w:tc>
          <w:tcPr>
            <w:tcW w:w="1744" w:type="pct"/>
          </w:tcPr>
          <w:p w14:paraId="1024D4D1"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Стоянки транспорта общего пользования</w:t>
            </w:r>
          </w:p>
        </w:tc>
        <w:tc>
          <w:tcPr>
            <w:tcW w:w="2422" w:type="pct"/>
          </w:tcPr>
          <w:p w14:paraId="7005068D"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Theme="minorHAnsi"/>
                <w:sz w:val="20"/>
                <w:szCs w:val="20"/>
                <w:lang w:eastAsia="en-US"/>
              </w:rPr>
              <w:t>Размещение стоянок транспортных средств, осуществляющих перевозки людей по установленному маршруту</w:t>
            </w:r>
          </w:p>
        </w:tc>
      </w:tr>
      <w:tr w:rsidR="005D7EE7" w:rsidRPr="00906432" w14:paraId="412979E2" w14:textId="77777777" w:rsidTr="00DD32BE">
        <w:tblPrEx>
          <w:tblLook w:val="0080" w:firstRow="0" w:lastRow="0" w:firstColumn="1" w:lastColumn="0" w:noHBand="0" w:noVBand="0"/>
        </w:tblPrEx>
        <w:tc>
          <w:tcPr>
            <w:tcW w:w="304" w:type="pct"/>
          </w:tcPr>
          <w:p w14:paraId="2A1F41E7" w14:textId="77777777" w:rsidR="005D7EE7" w:rsidRPr="00906432" w:rsidRDefault="005D7EE7" w:rsidP="00DD32BE">
            <w:pPr>
              <w:jc w:val="center"/>
              <w:rPr>
                <w:sz w:val="20"/>
                <w:szCs w:val="20"/>
              </w:rPr>
            </w:pPr>
            <w:r w:rsidRPr="00906432">
              <w:rPr>
                <w:sz w:val="20"/>
                <w:szCs w:val="20"/>
              </w:rPr>
              <w:t>5</w:t>
            </w:r>
          </w:p>
        </w:tc>
        <w:tc>
          <w:tcPr>
            <w:tcW w:w="530" w:type="pct"/>
          </w:tcPr>
          <w:p w14:paraId="0C2FFAE9" w14:textId="77777777" w:rsidR="005D7EE7" w:rsidRPr="00906432" w:rsidRDefault="005D7EE7" w:rsidP="00DD32BE">
            <w:pPr>
              <w:jc w:val="both"/>
              <w:rPr>
                <w:sz w:val="20"/>
                <w:szCs w:val="20"/>
              </w:rPr>
            </w:pPr>
            <w:r w:rsidRPr="00906432">
              <w:rPr>
                <w:sz w:val="20"/>
                <w:szCs w:val="20"/>
              </w:rPr>
              <w:t>8.3</w:t>
            </w:r>
          </w:p>
        </w:tc>
        <w:tc>
          <w:tcPr>
            <w:tcW w:w="1744" w:type="pct"/>
          </w:tcPr>
          <w:p w14:paraId="27B974C5" w14:textId="77777777" w:rsidR="005D7EE7" w:rsidRPr="00906432" w:rsidRDefault="005D7EE7" w:rsidP="00DD32BE">
            <w:pPr>
              <w:autoSpaceDE w:val="0"/>
              <w:autoSpaceDN w:val="0"/>
              <w:adjustRightInd w:val="0"/>
              <w:jc w:val="both"/>
              <w:rPr>
                <w:rFonts w:eastAsia="Calibri"/>
                <w:sz w:val="20"/>
                <w:szCs w:val="20"/>
              </w:rPr>
            </w:pPr>
            <w:r w:rsidRPr="00906432">
              <w:rPr>
                <w:rFonts w:eastAsia="Calibri"/>
                <w:sz w:val="20"/>
                <w:szCs w:val="20"/>
              </w:rPr>
              <w:t>Обеспечение внутреннего правопорядка</w:t>
            </w:r>
          </w:p>
          <w:p w14:paraId="10C15EEB" w14:textId="77777777" w:rsidR="005D7EE7" w:rsidRPr="00906432" w:rsidRDefault="005D7EE7" w:rsidP="00DD32BE">
            <w:pPr>
              <w:autoSpaceDE w:val="0"/>
              <w:autoSpaceDN w:val="0"/>
              <w:adjustRightInd w:val="0"/>
              <w:jc w:val="both"/>
              <w:rPr>
                <w:sz w:val="20"/>
                <w:szCs w:val="20"/>
                <w:lang w:eastAsia="en-US"/>
              </w:rPr>
            </w:pPr>
          </w:p>
        </w:tc>
        <w:tc>
          <w:tcPr>
            <w:tcW w:w="2422" w:type="pct"/>
          </w:tcPr>
          <w:p w14:paraId="65631D6F" w14:textId="77777777" w:rsidR="005D7EE7" w:rsidRPr="00906432" w:rsidRDefault="005D7EE7" w:rsidP="00DD32BE">
            <w:pPr>
              <w:autoSpaceDE w:val="0"/>
              <w:autoSpaceDN w:val="0"/>
              <w:adjustRightInd w:val="0"/>
              <w:jc w:val="both"/>
              <w:rPr>
                <w:rFonts w:eastAsia="Calibri"/>
                <w:sz w:val="20"/>
                <w:szCs w:val="20"/>
              </w:rPr>
            </w:pPr>
            <w:r w:rsidRPr="00906432">
              <w:rPr>
                <w:rFonts w:eastAsia="Calibri"/>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14:paraId="266D10C7"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Calibri"/>
                <w:sz w:val="20"/>
                <w:szCs w:val="20"/>
              </w:rPr>
              <w:t>размещение объектов гражданской обороны, за исключением объектов гражданской обороны, являющихся частями производственных зданий</w:t>
            </w:r>
          </w:p>
        </w:tc>
      </w:tr>
      <w:tr w:rsidR="005D7EE7" w:rsidRPr="00906432" w14:paraId="1B564B0D" w14:textId="77777777" w:rsidTr="00DD32BE">
        <w:tblPrEx>
          <w:tblLook w:val="0080" w:firstRow="0" w:lastRow="0" w:firstColumn="1" w:lastColumn="0" w:noHBand="0" w:noVBand="0"/>
        </w:tblPrEx>
        <w:tc>
          <w:tcPr>
            <w:tcW w:w="304" w:type="pct"/>
          </w:tcPr>
          <w:p w14:paraId="6F35B9E7" w14:textId="77777777" w:rsidR="005D7EE7" w:rsidRPr="00906432" w:rsidRDefault="005D7EE7" w:rsidP="00DD32BE">
            <w:pPr>
              <w:jc w:val="center"/>
              <w:rPr>
                <w:sz w:val="20"/>
                <w:szCs w:val="20"/>
              </w:rPr>
            </w:pPr>
            <w:r w:rsidRPr="00906432">
              <w:rPr>
                <w:sz w:val="20"/>
                <w:szCs w:val="20"/>
              </w:rPr>
              <w:t>6</w:t>
            </w:r>
          </w:p>
        </w:tc>
        <w:tc>
          <w:tcPr>
            <w:tcW w:w="530" w:type="pct"/>
          </w:tcPr>
          <w:p w14:paraId="7B29B4D9" w14:textId="77777777" w:rsidR="005D7EE7" w:rsidRPr="00906432" w:rsidRDefault="005D7EE7" w:rsidP="00DD32BE">
            <w:pPr>
              <w:jc w:val="both"/>
              <w:rPr>
                <w:sz w:val="20"/>
                <w:szCs w:val="20"/>
              </w:rPr>
            </w:pPr>
            <w:r w:rsidRPr="00906432">
              <w:rPr>
                <w:sz w:val="20"/>
                <w:szCs w:val="20"/>
              </w:rPr>
              <w:t>11.1</w:t>
            </w:r>
          </w:p>
        </w:tc>
        <w:tc>
          <w:tcPr>
            <w:tcW w:w="1744" w:type="pct"/>
          </w:tcPr>
          <w:p w14:paraId="0A0BD242" w14:textId="77777777" w:rsidR="005D7EE7" w:rsidRPr="00906432" w:rsidRDefault="005D7EE7" w:rsidP="00DD32BE">
            <w:pPr>
              <w:autoSpaceDE w:val="0"/>
              <w:autoSpaceDN w:val="0"/>
              <w:adjustRightInd w:val="0"/>
              <w:jc w:val="both"/>
              <w:rPr>
                <w:sz w:val="20"/>
                <w:szCs w:val="20"/>
              </w:rPr>
            </w:pPr>
            <w:r w:rsidRPr="00906432">
              <w:rPr>
                <w:sz w:val="20"/>
                <w:szCs w:val="20"/>
              </w:rPr>
              <w:t>Общее пользование водными объектами</w:t>
            </w:r>
          </w:p>
        </w:tc>
        <w:tc>
          <w:tcPr>
            <w:tcW w:w="2422" w:type="pct"/>
          </w:tcPr>
          <w:p w14:paraId="028DF756"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bl>
    <w:p w14:paraId="5889FD07" w14:textId="77777777" w:rsidR="005D7EE7" w:rsidRPr="00906432" w:rsidRDefault="005D7EE7" w:rsidP="005D7EE7">
      <w:pPr>
        <w:pStyle w:val="af4"/>
        <w:autoSpaceDE w:val="0"/>
        <w:autoSpaceDN w:val="0"/>
        <w:adjustRightInd w:val="0"/>
        <w:spacing w:before="240" w:after="240" w:line="276" w:lineRule="auto"/>
        <w:ind w:left="0"/>
        <w:contextualSpacing w:val="0"/>
        <w:jc w:val="both"/>
        <w:rPr>
          <w:b/>
        </w:rPr>
      </w:pPr>
      <w:r w:rsidRPr="00906432">
        <w:rPr>
          <w:b/>
        </w:rPr>
        <w:t>Перечень условно разрешенных видов разрешенного использования объектов капитального строительства и земельных участков</w:t>
      </w:r>
    </w:p>
    <w:p w14:paraId="40BCD514" w14:textId="10C0AE98" w:rsidR="005D7EE7" w:rsidRPr="00906432" w:rsidRDefault="005D7EE7" w:rsidP="005D7EE7">
      <w:pPr>
        <w:autoSpaceDE w:val="0"/>
        <w:autoSpaceDN w:val="0"/>
        <w:adjustRightInd w:val="0"/>
        <w:jc w:val="right"/>
        <w:outlineLvl w:val="3"/>
        <w:rPr>
          <w:lang w:eastAsia="en-US"/>
        </w:rPr>
      </w:pPr>
      <w:r w:rsidRPr="00906432">
        <w:rPr>
          <w:lang w:eastAsia="en-US"/>
        </w:rPr>
        <w:t xml:space="preserve">Таблица </w:t>
      </w:r>
      <w:r w:rsidRPr="00906432">
        <w:rPr>
          <w:lang w:eastAsia="en-US"/>
        </w:rPr>
        <w:fldChar w:fldCharType="begin"/>
      </w:r>
      <w:r w:rsidRPr="00906432">
        <w:rPr>
          <w:lang w:eastAsia="en-US"/>
        </w:rPr>
        <w:instrText xml:space="preserve"> SEQ Таблица \* ARABIC </w:instrText>
      </w:r>
      <w:r w:rsidRPr="00906432">
        <w:rPr>
          <w:lang w:eastAsia="en-US"/>
        </w:rPr>
        <w:fldChar w:fldCharType="separate"/>
      </w:r>
      <w:r w:rsidR="00FB2784">
        <w:rPr>
          <w:noProof/>
          <w:lang w:eastAsia="en-US"/>
        </w:rPr>
        <w:t>62</w:t>
      </w:r>
      <w:r w:rsidRPr="00906432">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0"/>
        <w:gridCol w:w="1045"/>
        <w:gridCol w:w="3437"/>
        <w:gridCol w:w="4778"/>
      </w:tblGrid>
      <w:tr w:rsidR="005D7EE7" w:rsidRPr="00906432" w14:paraId="36E9FBC0" w14:textId="77777777" w:rsidTr="00DD32BE">
        <w:trPr>
          <w:tblHeader/>
        </w:trPr>
        <w:tc>
          <w:tcPr>
            <w:tcW w:w="304" w:type="pct"/>
            <w:vMerge w:val="restart"/>
            <w:vAlign w:val="center"/>
          </w:tcPr>
          <w:p w14:paraId="27472A72" w14:textId="77777777" w:rsidR="005D7EE7" w:rsidRPr="00906432" w:rsidRDefault="005D7EE7" w:rsidP="00DD32BE">
            <w:pPr>
              <w:jc w:val="center"/>
              <w:rPr>
                <w:sz w:val="20"/>
                <w:szCs w:val="20"/>
              </w:rPr>
            </w:pPr>
            <w:r w:rsidRPr="00906432">
              <w:rPr>
                <w:sz w:val="20"/>
                <w:szCs w:val="20"/>
              </w:rPr>
              <w:t>№ п/п</w:t>
            </w:r>
          </w:p>
        </w:tc>
        <w:tc>
          <w:tcPr>
            <w:tcW w:w="2273" w:type="pct"/>
            <w:gridSpan w:val="2"/>
            <w:vAlign w:val="center"/>
          </w:tcPr>
          <w:p w14:paraId="70342A82" w14:textId="77777777" w:rsidR="005D7EE7" w:rsidRPr="00906432" w:rsidRDefault="005D7EE7" w:rsidP="00DD32BE">
            <w:pPr>
              <w:jc w:val="center"/>
              <w:rPr>
                <w:sz w:val="20"/>
                <w:szCs w:val="20"/>
              </w:rPr>
            </w:pPr>
            <w:r w:rsidRPr="00906432">
              <w:rPr>
                <w:sz w:val="20"/>
                <w:szCs w:val="20"/>
              </w:rPr>
              <w:t>Вид разрешенного использования земельного участка и объекта капитального строительства</w:t>
            </w:r>
          </w:p>
        </w:tc>
        <w:tc>
          <w:tcPr>
            <w:tcW w:w="2423" w:type="pct"/>
            <w:vMerge w:val="restart"/>
            <w:vAlign w:val="center"/>
          </w:tcPr>
          <w:p w14:paraId="1C4FA7ED" w14:textId="77777777" w:rsidR="005D7EE7" w:rsidRPr="00906432" w:rsidRDefault="005D7EE7" w:rsidP="00DD32BE">
            <w:pPr>
              <w:jc w:val="center"/>
              <w:rPr>
                <w:sz w:val="20"/>
                <w:szCs w:val="20"/>
              </w:rPr>
            </w:pPr>
            <w:r w:rsidRPr="00906432">
              <w:rPr>
                <w:sz w:val="20"/>
                <w:szCs w:val="20"/>
              </w:rPr>
              <w:t>Описание вида разрешенного использования земельного участка и объекта капитального строительства</w:t>
            </w:r>
          </w:p>
        </w:tc>
      </w:tr>
      <w:tr w:rsidR="005D7EE7" w:rsidRPr="00906432" w14:paraId="4F687BA8" w14:textId="77777777" w:rsidTr="00DD32BE">
        <w:trPr>
          <w:tblHeader/>
        </w:trPr>
        <w:tc>
          <w:tcPr>
            <w:tcW w:w="304" w:type="pct"/>
            <w:vMerge/>
          </w:tcPr>
          <w:p w14:paraId="496BC79F" w14:textId="77777777" w:rsidR="005D7EE7" w:rsidRPr="00906432" w:rsidRDefault="005D7EE7" w:rsidP="00DD32BE">
            <w:pPr>
              <w:rPr>
                <w:sz w:val="20"/>
                <w:szCs w:val="20"/>
              </w:rPr>
            </w:pPr>
          </w:p>
        </w:tc>
        <w:tc>
          <w:tcPr>
            <w:tcW w:w="530" w:type="pct"/>
            <w:vAlign w:val="center"/>
          </w:tcPr>
          <w:p w14:paraId="46D5F48E" w14:textId="77777777" w:rsidR="005D7EE7" w:rsidRPr="00906432" w:rsidRDefault="005D7EE7" w:rsidP="00DD32BE">
            <w:pPr>
              <w:jc w:val="center"/>
              <w:rPr>
                <w:sz w:val="20"/>
                <w:szCs w:val="20"/>
              </w:rPr>
            </w:pPr>
            <w:r w:rsidRPr="00906432">
              <w:rPr>
                <w:sz w:val="20"/>
                <w:szCs w:val="20"/>
              </w:rPr>
              <w:t>Код</w:t>
            </w:r>
          </w:p>
        </w:tc>
        <w:tc>
          <w:tcPr>
            <w:tcW w:w="1743" w:type="pct"/>
            <w:vAlign w:val="center"/>
          </w:tcPr>
          <w:p w14:paraId="1913C49A" w14:textId="77777777" w:rsidR="005D7EE7" w:rsidRPr="00906432" w:rsidRDefault="005D7EE7" w:rsidP="00DD32BE">
            <w:pPr>
              <w:jc w:val="center"/>
              <w:rPr>
                <w:sz w:val="20"/>
                <w:szCs w:val="20"/>
              </w:rPr>
            </w:pPr>
            <w:r w:rsidRPr="00906432">
              <w:rPr>
                <w:sz w:val="20"/>
                <w:szCs w:val="20"/>
              </w:rPr>
              <w:t>Наименование</w:t>
            </w:r>
          </w:p>
        </w:tc>
        <w:tc>
          <w:tcPr>
            <w:tcW w:w="2423" w:type="pct"/>
            <w:vMerge/>
          </w:tcPr>
          <w:p w14:paraId="266A19B2" w14:textId="77777777" w:rsidR="005D7EE7" w:rsidRPr="00906432" w:rsidRDefault="005D7EE7" w:rsidP="00DD32BE">
            <w:pPr>
              <w:rPr>
                <w:sz w:val="20"/>
                <w:szCs w:val="20"/>
              </w:rPr>
            </w:pPr>
          </w:p>
        </w:tc>
      </w:tr>
      <w:tr w:rsidR="005D7EE7" w:rsidRPr="00906432" w14:paraId="744F9431" w14:textId="77777777" w:rsidTr="00DD32BE">
        <w:tblPrEx>
          <w:tblLook w:val="0080" w:firstRow="0" w:lastRow="0" w:firstColumn="1" w:lastColumn="0" w:noHBand="0" w:noVBand="0"/>
        </w:tblPrEx>
        <w:tc>
          <w:tcPr>
            <w:tcW w:w="304" w:type="pct"/>
          </w:tcPr>
          <w:p w14:paraId="765CCC7F" w14:textId="77777777" w:rsidR="005D7EE7" w:rsidRPr="00906432" w:rsidRDefault="005D7EE7" w:rsidP="00DD32BE">
            <w:pPr>
              <w:jc w:val="center"/>
              <w:rPr>
                <w:sz w:val="20"/>
                <w:szCs w:val="20"/>
              </w:rPr>
            </w:pPr>
            <w:r w:rsidRPr="00906432">
              <w:rPr>
                <w:sz w:val="20"/>
                <w:szCs w:val="20"/>
              </w:rPr>
              <w:t>1</w:t>
            </w:r>
          </w:p>
        </w:tc>
        <w:tc>
          <w:tcPr>
            <w:tcW w:w="530" w:type="pct"/>
          </w:tcPr>
          <w:p w14:paraId="611E16A0" w14:textId="77777777" w:rsidR="005D7EE7" w:rsidRPr="00906432" w:rsidRDefault="005D7EE7" w:rsidP="00DD32BE">
            <w:pPr>
              <w:jc w:val="center"/>
              <w:rPr>
                <w:sz w:val="20"/>
                <w:szCs w:val="20"/>
              </w:rPr>
            </w:pPr>
            <w:r w:rsidRPr="00906432">
              <w:rPr>
                <w:sz w:val="20"/>
                <w:szCs w:val="20"/>
              </w:rPr>
              <w:t>4.4</w:t>
            </w:r>
          </w:p>
        </w:tc>
        <w:tc>
          <w:tcPr>
            <w:tcW w:w="1743" w:type="pct"/>
          </w:tcPr>
          <w:p w14:paraId="5A56E6F1"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sz w:val="20"/>
                <w:szCs w:val="20"/>
                <w:lang w:eastAsia="en-US"/>
              </w:rPr>
              <w:t>Магазины</w:t>
            </w:r>
          </w:p>
        </w:tc>
        <w:tc>
          <w:tcPr>
            <w:tcW w:w="2423" w:type="pct"/>
          </w:tcPr>
          <w:p w14:paraId="52E69E31"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5D7EE7" w:rsidRPr="00906432" w14:paraId="318581E1" w14:textId="77777777" w:rsidTr="00DD32BE">
        <w:tblPrEx>
          <w:tblLook w:val="0080" w:firstRow="0" w:lastRow="0" w:firstColumn="1" w:lastColumn="0" w:noHBand="0" w:noVBand="0"/>
        </w:tblPrEx>
        <w:tc>
          <w:tcPr>
            <w:tcW w:w="304" w:type="pct"/>
          </w:tcPr>
          <w:p w14:paraId="2BF50633" w14:textId="77777777" w:rsidR="005D7EE7" w:rsidRPr="00906432" w:rsidRDefault="005D7EE7" w:rsidP="00DD32BE">
            <w:pPr>
              <w:jc w:val="center"/>
              <w:rPr>
                <w:sz w:val="20"/>
                <w:szCs w:val="20"/>
              </w:rPr>
            </w:pPr>
            <w:r w:rsidRPr="00906432">
              <w:rPr>
                <w:sz w:val="20"/>
                <w:szCs w:val="20"/>
              </w:rPr>
              <w:t>2</w:t>
            </w:r>
          </w:p>
        </w:tc>
        <w:tc>
          <w:tcPr>
            <w:tcW w:w="530" w:type="pct"/>
          </w:tcPr>
          <w:p w14:paraId="71FBA9AB" w14:textId="77777777" w:rsidR="005D7EE7" w:rsidRPr="00906432" w:rsidRDefault="005D7EE7" w:rsidP="00DD32BE">
            <w:pPr>
              <w:jc w:val="center"/>
              <w:rPr>
                <w:sz w:val="20"/>
                <w:szCs w:val="20"/>
              </w:rPr>
            </w:pPr>
            <w:r w:rsidRPr="00906432">
              <w:rPr>
                <w:sz w:val="20"/>
                <w:szCs w:val="20"/>
              </w:rPr>
              <w:t>4.6</w:t>
            </w:r>
          </w:p>
        </w:tc>
        <w:tc>
          <w:tcPr>
            <w:tcW w:w="1743" w:type="pct"/>
          </w:tcPr>
          <w:p w14:paraId="5EA8E879"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Общественное питание</w:t>
            </w:r>
          </w:p>
        </w:tc>
        <w:tc>
          <w:tcPr>
            <w:tcW w:w="2423" w:type="pct"/>
          </w:tcPr>
          <w:p w14:paraId="10EB64C5"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5D7EE7" w:rsidRPr="00906432" w14:paraId="4E88AB47" w14:textId="77777777" w:rsidTr="00DD32BE">
        <w:tblPrEx>
          <w:tblLook w:val="0080" w:firstRow="0" w:lastRow="0" w:firstColumn="1" w:lastColumn="0" w:noHBand="0" w:noVBand="0"/>
        </w:tblPrEx>
        <w:tc>
          <w:tcPr>
            <w:tcW w:w="304" w:type="pct"/>
          </w:tcPr>
          <w:p w14:paraId="69D463EF" w14:textId="77777777" w:rsidR="005D7EE7" w:rsidRPr="00906432" w:rsidRDefault="005D7EE7" w:rsidP="00DD32BE">
            <w:pPr>
              <w:jc w:val="center"/>
              <w:rPr>
                <w:sz w:val="20"/>
                <w:szCs w:val="20"/>
              </w:rPr>
            </w:pPr>
            <w:r w:rsidRPr="00906432">
              <w:rPr>
                <w:sz w:val="20"/>
                <w:szCs w:val="20"/>
              </w:rPr>
              <w:t>3</w:t>
            </w:r>
          </w:p>
        </w:tc>
        <w:tc>
          <w:tcPr>
            <w:tcW w:w="530" w:type="pct"/>
          </w:tcPr>
          <w:p w14:paraId="140AC7CE" w14:textId="77777777" w:rsidR="005D7EE7" w:rsidRPr="00906432" w:rsidRDefault="005D7EE7" w:rsidP="00DD32BE">
            <w:pPr>
              <w:jc w:val="center"/>
              <w:rPr>
                <w:sz w:val="20"/>
                <w:szCs w:val="20"/>
              </w:rPr>
            </w:pPr>
            <w:r w:rsidRPr="00906432">
              <w:rPr>
                <w:sz w:val="20"/>
                <w:szCs w:val="20"/>
              </w:rPr>
              <w:t>4.7</w:t>
            </w:r>
          </w:p>
        </w:tc>
        <w:tc>
          <w:tcPr>
            <w:tcW w:w="1743" w:type="pct"/>
          </w:tcPr>
          <w:p w14:paraId="7C9FE699"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Гостиничное обслуживание</w:t>
            </w:r>
          </w:p>
        </w:tc>
        <w:tc>
          <w:tcPr>
            <w:tcW w:w="2423" w:type="pct"/>
          </w:tcPr>
          <w:p w14:paraId="1D5E87B3"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гостиниц</w:t>
            </w:r>
          </w:p>
        </w:tc>
      </w:tr>
      <w:tr w:rsidR="005D7EE7" w:rsidRPr="00906432" w14:paraId="3B03B723" w14:textId="77777777" w:rsidTr="00DD32BE">
        <w:tblPrEx>
          <w:tblLook w:val="0080" w:firstRow="0" w:lastRow="0" w:firstColumn="1" w:lastColumn="0" w:noHBand="0" w:noVBand="0"/>
        </w:tblPrEx>
        <w:tc>
          <w:tcPr>
            <w:tcW w:w="304" w:type="pct"/>
          </w:tcPr>
          <w:p w14:paraId="6C1FA70B" w14:textId="77777777" w:rsidR="005D7EE7" w:rsidRPr="00906432" w:rsidRDefault="005D7EE7" w:rsidP="00DD32BE">
            <w:pPr>
              <w:jc w:val="center"/>
              <w:rPr>
                <w:sz w:val="20"/>
                <w:szCs w:val="20"/>
              </w:rPr>
            </w:pPr>
            <w:r w:rsidRPr="00906432">
              <w:rPr>
                <w:sz w:val="20"/>
                <w:szCs w:val="20"/>
              </w:rPr>
              <w:t>4</w:t>
            </w:r>
          </w:p>
        </w:tc>
        <w:tc>
          <w:tcPr>
            <w:tcW w:w="530" w:type="pct"/>
          </w:tcPr>
          <w:p w14:paraId="1558528D" w14:textId="77777777" w:rsidR="005D7EE7" w:rsidRPr="00906432" w:rsidRDefault="005D7EE7" w:rsidP="00DD32BE">
            <w:pPr>
              <w:jc w:val="center"/>
              <w:rPr>
                <w:sz w:val="20"/>
                <w:szCs w:val="20"/>
              </w:rPr>
            </w:pPr>
            <w:r w:rsidRPr="00906432">
              <w:rPr>
                <w:sz w:val="20"/>
                <w:szCs w:val="20"/>
              </w:rPr>
              <w:t>4.8.1</w:t>
            </w:r>
          </w:p>
        </w:tc>
        <w:tc>
          <w:tcPr>
            <w:tcW w:w="1743" w:type="pct"/>
          </w:tcPr>
          <w:p w14:paraId="7863A0F1"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Развлекательные мероприятия</w:t>
            </w:r>
          </w:p>
        </w:tc>
        <w:tc>
          <w:tcPr>
            <w:tcW w:w="2423" w:type="pct"/>
          </w:tcPr>
          <w:p w14:paraId="212246D2"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bl>
    <w:p w14:paraId="1895932F" w14:textId="77777777" w:rsidR="005D7EE7" w:rsidRPr="00906432" w:rsidRDefault="005D7EE7" w:rsidP="005D7EE7">
      <w:pPr>
        <w:pStyle w:val="af4"/>
        <w:autoSpaceDE w:val="0"/>
        <w:autoSpaceDN w:val="0"/>
        <w:adjustRightInd w:val="0"/>
        <w:spacing w:before="240" w:after="240" w:line="276" w:lineRule="auto"/>
        <w:ind w:left="0"/>
        <w:jc w:val="both"/>
        <w:rPr>
          <w:b/>
        </w:rPr>
      </w:pPr>
      <w:r w:rsidRPr="00906432">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D3C20E8" w14:textId="3478E216" w:rsidR="005D7EE7" w:rsidRPr="00906432" w:rsidRDefault="005D7EE7" w:rsidP="005D7EE7">
      <w:pPr>
        <w:pStyle w:val="aff1"/>
        <w:keepNext/>
        <w:spacing w:after="0"/>
        <w:jc w:val="right"/>
        <w:outlineLvl w:val="3"/>
        <w:rPr>
          <w:b w:val="0"/>
          <w:color w:val="auto"/>
          <w:sz w:val="24"/>
          <w:szCs w:val="24"/>
        </w:rPr>
      </w:pPr>
      <w:r w:rsidRPr="00906432">
        <w:rPr>
          <w:b w:val="0"/>
          <w:color w:val="auto"/>
          <w:sz w:val="24"/>
          <w:szCs w:val="24"/>
        </w:rPr>
        <w:lastRenderedPageBreak/>
        <w:t xml:space="preserve">Таблица </w:t>
      </w:r>
      <w:r w:rsidRPr="00906432">
        <w:rPr>
          <w:b w:val="0"/>
          <w:color w:val="auto"/>
          <w:sz w:val="24"/>
          <w:szCs w:val="24"/>
        </w:rPr>
        <w:fldChar w:fldCharType="begin"/>
      </w:r>
      <w:r w:rsidRPr="00906432">
        <w:rPr>
          <w:b w:val="0"/>
          <w:color w:val="auto"/>
          <w:sz w:val="24"/>
          <w:szCs w:val="24"/>
        </w:rPr>
        <w:instrText xml:space="preserve"> SEQ Таблица \* ARABIC </w:instrText>
      </w:r>
      <w:r w:rsidRPr="00906432">
        <w:rPr>
          <w:b w:val="0"/>
          <w:color w:val="auto"/>
          <w:sz w:val="24"/>
          <w:szCs w:val="24"/>
        </w:rPr>
        <w:fldChar w:fldCharType="separate"/>
      </w:r>
      <w:r w:rsidR="00FB2784">
        <w:rPr>
          <w:b w:val="0"/>
          <w:noProof/>
          <w:color w:val="auto"/>
          <w:sz w:val="24"/>
          <w:szCs w:val="24"/>
        </w:rPr>
        <w:t>63</w:t>
      </w:r>
      <w:r w:rsidRPr="00906432">
        <w:rPr>
          <w:b w:val="0"/>
          <w:color w:val="auto"/>
          <w:sz w:val="24"/>
          <w:szCs w:val="24"/>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486"/>
        <w:gridCol w:w="2097"/>
        <w:gridCol w:w="2847"/>
        <w:gridCol w:w="4430"/>
      </w:tblGrid>
      <w:tr w:rsidR="005D7EE7" w:rsidRPr="00906432" w14:paraId="03B01058" w14:textId="77777777" w:rsidTr="00DD32BE">
        <w:trPr>
          <w:tblHeader/>
        </w:trPr>
        <w:tc>
          <w:tcPr>
            <w:tcW w:w="239" w:type="pct"/>
            <w:vAlign w:val="center"/>
          </w:tcPr>
          <w:p w14:paraId="46C72BEA" w14:textId="77777777" w:rsidR="005D7EE7" w:rsidRPr="00906432" w:rsidRDefault="005D7EE7" w:rsidP="00DD32BE">
            <w:pPr>
              <w:jc w:val="center"/>
              <w:rPr>
                <w:sz w:val="20"/>
                <w:szCs w:val="20"/>
              </w:rPr>
            </w:pPr>
            <w:r w:rsidRPr="00906432">
              <w:rPr>
                <w:sz w:val="20"/>
                <w:szCs w:val="20"/>
              </w:rPr>
              <w:t>№ п/п</w:t>
            </w:r>
          </w:p>
        </w:tc>
        <w:tc>
          <w:tcPr>
            <w:tcW w:w="1104" w:type="pct"/>
            <w:vAlign w:val="center"/>
          </w:tcPr>
          <w:p w14:paraId="61EC7C5C" w14:textId="77777777" w:rsidR="005D7EE7" w:rsidRPr="00906432" w:rsidRDefault="005D7EE7" w:rsidP="00DD32BE">
            <w:pPr>
              <w:autoSpaceDE w:val="0"/>
              <w:autoSpaceDN w:val="0"/>
              <w:adjustRightInd w:val="0"/>
              <w:jc w:val="center"/>
              <w:rPr>
                <w:sz w:val="20"/>
                <w:szCs w:val="20"/>
                <w:lang w:eastAsia="en-US"/>
              </w:rPr>
            </w:pPr>
            <w:r w:rsidRPr="00906432">
              <w:rPr>
                <w:sz w:val="20"/>
                <w:szCs w:val="20"/>
                <w:lang w:eastAsia="en-US"/>
              </w:rPr>
              <w:t>Вид разрешенного использования земельного участка и объекта капитального строительства</w:t>
            </w:r>
          </w:p>
        </w:tc>
        <w:tc>
          <w:tcPr>
            <w:tcW w:w="1484" w:type="pct"/>
          </w:tcPr>
          <w:p w14:paraId="486BB2C8" w14:textId="77777777" w:rsidR="005D7EE7" w:rsidRPr="00906432" w:rsidRDefault="005D7EE7" w:rsidP="00DD32BE">
            <w:pPr>
              <w:autoSpaceDE w:val="0"/>
              <w:autoSpaceDN w:val="0"/>
              <w:adjustRightInd w:val="0"/>
              <w:jc w:val="center"/>
              <w:rPr>
                <w:sz w:val="20"/>
                <w:szCs w:val="20"/>
                <w:lang w:eastAsia="en-US"/>
              </w:rPr>
            </w:pPr>
            <w:r w:rsidRPr="00906432">
              <w:rPr>
                <w:sz w:val="20"/>
                <w:szCs w:val="20"/>
                <w:lang w:eastAsia="en-US"/>
              </w:rPr>
              <w:t>Предельные (минимальные и (или) максимальные) размеры земельных участков</w:t>
            </w:r>
          </w:p>
        </w:tc>
        <w:tc>
          <w:tcPr>
            <w:tcW w:w="2173" w:type="pct"/>
          </w:tcPr>
          <w:p w14:paraId="66B688EE" w14:textId="77777777" w:rsidR="005D7EE7" w:rsidRPr="00906432" w:rsidRDefault="005D7EE7" w:rsidP="00DD32BE">
            <w:pPr>
              <w:autoSpaceDE w:val="0"/>
              <w:autoSpaceDN w:val="0"/>
              <w:adjustRightInd w:val="0"/>
              <w:jc w:val="center"/>
              <w:rPr>
                <w:sz w:val="20"/>
                <w:szCs w:val="20"/>
                <w:lang w:eastAsia="en-US"/>
              </w:rPr>
            </w:pPr>
            <w:r w:rsidRPr="00906432">
              <w:rPr>
                <w:sz w:val="20"/>
                <w:szCs w:val="20"/>
                <w:lang w:eastAsia="en-US"/>
              </w:rPr>
              <w:t>Предельные параметры разрешенного строительства, реконструкции объектов капитального строительства</w:t>
            </w:r>
          </w:p>
        </w:tc>
      </w:tr>
      <w:tr w:rsidR="005D7EE7" w:rsidRPr="00906432" w14:paraId="6781EC19" w14:textId="77777777" w:rsidTr="00DD32BE">
        <w:tc>
          <w:tcPr>
            <w:tcW w:w="239" w:type="pct"/>
          </w:tcPr>
          <w:p w14:paraId="146FB971" w14:textId="77777777" w:rsidR="005D7EE7" w:rsidRPr="00906432" w:rsidRDefault="005D7EE7" w:rsidP="00DD32BE">
            <w:pPr>
              <w:jc w:val="center"/>
              <w:rPr>
                <w:sz w:val="20"/>
                <w:szCs w:val="20"/>
              </w:rPr>
            </w:pPr>
            <w:r w:rsidRPr="00906432">
              <w:rPr>
                <w:sz w:val="20"/>
                <w:szCs w:val="20"/>
              </w:rPr>
              <w:t>1</w:t>
            </w:r>
          </w:p>
        </w:tc>
        <w:tc>
          <w:tcPr>
            <w:tcW w:w="1104" w:type="pct"/>
          </w:tcPr>
          <w:p w14:paraId="1D29E3BE"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Предоставление коммунальных услуг</w:t>
            </w:r>
          </w:p>
        </w:tc>
        <w:tc>
          <w:tcPr>
            <w:tcW w:w="1484" w:type="pct"/>
          </w:tcPr>
          <w:p w14:paraId="6B12B2A2"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p w14:paraId="475BDD0C" w14:textId="77777777" w:rsidR="005D7EE7" w:rsidRPr="00906432" w:rsidRDefault="005D7EE7" w:rsidP="00DD32BE">
            <w:pPr>
              <w:autoSpaceDE w:val="0"/>
              <w:autoSpaceDN w:val="0"/>
              <w:adjustRightInd w:val="0"/>
              <w:jc w:val="both"/>
              <w:rPr>
                <w:sz w:val="20"/>
                <w:szCs w:val="20"/>
                <w:lang w:eastAsia="en-US"/>
              </w:rPr>
            </w:pPr>
          </w:p>
        </w:tc>
        <w:tc>
          <w:tcPr>
            <w:tcW w:w="2173" w:type="pct"/>
          </w:tcPr>
          <w:p w14:paraId="2A3BFA4A"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59FDB60F" w14:textId="77777777" w:rsidR="005D7EE7" w:rsidRPr="00906432" w:rsidRDefault="005D7EE7" w:rsidP="00DD32BE">
            <w:pPr>
              <w:tabs>
                <w:tab w:val="left" w:pos="318"/>
              </w:tabs>
              <w:contextualSpacing/>
              <w:jc w:val="both"/>
              <w:rPr>
                <w:sz w:val="20"/>
                <w:szCs w:val="20"/>
                <w:lang w:eastAsia="en-US"/>
              </w:rPr>
            </w:pPr>
            <w:r w:rsidRPr="00906432">
              <w:rPr>
                <w:sz w:val="20"/>
                <w:szCs w:val="20"/>
                <w:lang w:eastAsia="en-US"/>
              </w:rPr>
              <w:t>- от красной линии улицы (границ земельного участка, граничащего с улично-дорожной сетью) – 5 м;</w:t>
            </w:r>
          </w:p>
          <w:p w14:paraId="753E3ABB" w14:textId="77777777" w:rsidR="005D7EE7" w:rsidRPr="00906432" w:rsidRDefault="005D7EE7" w:rsidP="00DD32BE">
            <w:pPr>
              <w:tabs>
                <w:tab w:val="left" w:pos="318"/>
              </w:tabs>
              <w:contextualSpacing/>
              <w:jc w:val="both"/>
              <w:rPr>
                <w:sz w:val="20"/>
                <w:szCs w:val="20"/>
                <w:lang w:eastAsia="en-US"/>
              </w:rPr>
            </w:pPr>
            <w:r w:rsidRPr="00906432">
              <w:rPr>
                <w:sz w:val="20"/>
                <w:szCs w:val="20"/>
                <w:lang w:eastAsia="en-US"/>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906432">
                <w:rPr>
                  <w:sz w:val="20"/>
                  <w:szCs w:val="20"/>
                  <w:lang w:eastAsia="en-US"/>
                </w:rPr>
                <w:t>3 м</w:t>
              </w:r>
            </w:smartTag>
            <w:r w:rsidRPr="00906432">
              <w:rPr>
                <w:sz w:val="20"/>
                <w:szCs w:val="20"/>
                <w:lang w:eastAsia="en-US"/>
              </w:rPr>
              <w:t>;</w:t>
            </w:r>
          </w:p>
          <w:p w14:paraId="6F601D9A" w14:textId="77777777" w:rsidR="005D7EE7" w:rsidRPr="00906432" w:rsidRDefault="005D7EE7" w:rsidP="00DD32BE">
            <w:pPr>
              <w:tabs>
                <w:tab w:val="left" w:pos="318"/>
              </w:tabs>
              <w:contextualSpacing/>
              <w:jc w:val="both"/>
              <w:rPr>
                <w:sz w:val="20"/>
                <w:szCs w:val="20"/>
                <w:lang w:eastAsia="en-US"/>
              </w:rPr>
            </w:pPr>
            <w:r w:rsidRPr="00906432">
              <w:rPr>
                <w:sz w:val="20"/>
                <w:szCs w:val="20"/>
                <w:lang w:eastAsia="en-US"/>
              </w:rPr>
              <w:t xml:space="preserve">- до границ земельного участка – </w:t>
            </w:r>
            <w:smartTag w:uri="urn:schemas-microsoft-com:office:smarttags" w:element="metricconverter">
              <w:smartTagPr>
                <w:attr w:name="ProductID" w:val="3 м"/>
              </w:smartTagPr>
              <w:r w:rsidRPr="00906432">
                <w:rPr>
                  <w:sz w:val="20"/>
                  <w:szCs w:val="20"/>
                  <w:lang w:eastAsia="en-US"/>
                </w:rPr>
                <w:t>3 м</w:t>
              </w:r>
            </w:smartTag>
            <w:r w:rsidRPr="00906432">
              <w:rPr>
                <w:sz w:val="20"/>
                <w:szCs w:val="20"/>
                <w:lang w:eastAsia="en-US"/>
              </w:rPr>
              <w:t>.</w:t>
            </w:r>
          </w:p>
          <w:p w14:paraId="555C9EF2"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w:t>
            </w:r>
          </w:p>
          <w:p w14:paraId="5D4A8972"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w:t>
            </w:r>
          </w:p>
          <w:p w14:paraId="0F87CAF6" w14:textId="77777777" w:rsidR="005D7EE7" w:rsidRPr="00906432" w:rsidRDefault="005D7EE7" w:rsidP="00DD32BE">
            <w:pPr>
              <w:tabs>
                <w:tab w:val="left" w:pos="318"/>
              </w:tabs>
              <w:contextualSpacing/>
              <w:jc w:val="both"/>
              <w:rPr>
                <w:sz w:val="20"/>
                <w:szCs w:val="20"/>
              </w:rPr>
            </w:pPr>
            <w:r w:rsidRPr="00906432">
              <w:rPr>
                <w:sz w:val="20"/>
                <w:szCs w:val="20"/>
                <w:lang w:eastAsia="en-US"/>
              </w:rPr>
              <w:t>Для линейных объектов предельные параметры не подлежат установлению и определяются документацией по планировке территории с учетом СП 42.13330.2016. «Свод правил. Градостроительство. Планировка и застройка городских и сельских поселений. Актуализированная редакция СНиП 2.07.01-89*»</w:t>
            </w:r>
          </w:p>
        </w:tc>
      </w:tr>
      <w:tr w:rsidR="005D7EE7" w:rsidRPr="00906432" w14:paraId="3CD2A901" w14:textId="77777777" w:rsidTr="00DD32BE">
        <w:trPr>
          <w:trHeight w:val="2663"/>
        </w:trPr>
        <w:tc>
          <w:tcPr>
            <w:tcW w:w="239" w:type="pct"/>
          </w:tcPr>
          <w:p w14:paraId="7E4B65C7" w14:textId="77777777" w:rsidR="005D7EE7" w:rsidRPr="00906432" w:rsidRDefault="005D7EE7" w:rsidP="00DD32BE">
            <w:pPr>
              <w:jc w:val="center"/>
              <w:rPr>
                <w:sz w:val="20"/>
                <w:szCs w:val="20"/>
              </w:rPr>
            </w:pPr>
            <w:r w:rsidRPr="00906432">
              <w:rPr>
                <w:sz w:val="20"/>
                <w:szCs w:val="20"/>
              </w:rPr>
              <w:t>2</w:t>
            </w:r>
          </w:p>
        </w:tc>
        <w:tc>
          <w:tcPr>
            <w:tcW w:w="1104" w:type="pct"/>
          </w:tcPr>
          <w:p w14:paraId="2D8C764F"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Деловое управление</w:t>
            </w:r>
          </w:p>
        </w:tc>
        <w:tc>
          <w:tcPr>
            <w:tcW w:w="1484" w:type="pct"/>
          </w:tcPr>
          <w:p w14:paraId="00A387A6"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1C97A1B5"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00234B4A"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650C0D24"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1A610991"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17B8C3F0"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 в условиях реконструкции – 100 %.</w:t>
            </w:r>
          </w:p>
          <w:p w14:paraId="264193DF"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СП 118.13330.2022 «Общественные здания и сооружения. СНиП 31-06-2009».</w:t>
            </w:r>
          </w:p>
        </w:tc>
      </w:tr>
      <w:tr w:rsidR="005D7EE7" w:rsidRPr="00906432" w14:paraId="61280C0F" w14:textId="77777777" w:rsidTr="00DD32BE">
        <w:trPr>
          <w:trHeight w:val="64"/>
        </w:trPr>
        <w:tc>
          <w:tcPr>
            <w:tcW w:w="239" w:type="pct"/>
          </w:tcPr>
          <w:p w14:paraId="78AA60C7" w14:textId="77777777" w:rsidR="005D7EE7" w:rsidRPr="00906432" w:rsidRDefault="005D7EE7" w:rsidP="00DD32BE">
            <w:pPr>
              <w:jc w:val="center"/>
              <w:rPr>
                <w:sz w:val="20"/>
                <w:szCs w:val="20"/>
              </w:rPr>
            </w:pPr>
            <w:r w:rsidRPr="00906432">
              <w:rPr>
                <w:sz w:val="20"/>
                <w:szCs w:val="20"/>
              </w:rPr>
              <w:t>3</w:t>
            </w:r>
          </w:p>
        </w:tc>
        <w:tc>
          <w:tcPr>
            <w:tcW w:w="1104" w:type="pct"/>
          </w:tcPr>
          <w:p w14:paraId="3B4FB531"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Магазины</w:t>
            </w:r>
          </w:p>
        </w:tc>
        <w:tc>
          <w:tcPr>
            <w:tcW w:w="1484" w:type="pct"/>
            <w:vMerge w:val="restart"/>
          </w:tcPr>
          <w:p w14:paraId="7BE6FF39"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Минимальный размер – не подлежит установлению.</w:t>
            </w:r>
          </w:p>
          <w:p w14:paraId="67DA3985"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Максимальный размер – 5000 кв. м</w:t>
            </w:r>
          </w:p>
        </w:tc>
        <w:tc>
          <w:tcPr>
            <w:tcW w:w="2173" w:type="pct"/>
            <w:vMerge w:val="restart"/>
          </w:tcPr>
          <w:p w14:paraId="39DDA16C"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06867A9D"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701A8C5C"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45878F85"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7C99C2F2"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 в условиях реконструкции – 100 %.</w:t>
            </w:r>
          </w:p>
          <w:p w14:paraId="31D8B1C1"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СП 118.13330.2022 «Общественные здания и сооружения. СНиП 31-06-2009»</w:t>
            </w:r>
          </w:p>
        </w:tc>
      </w:tr>
      <w:tr w:rsidR="005D7EE7" w:rsidRPr="00906432" w14:paraId="0E78A582" w14:textId="77777777" w:rsidTr="00DD32BE">
        <w:tc>
          <w:tcPr>
            <w:tcW w:w="239" w:type="pct"/>
          </w:tcPr>
          <w:p w14:paraId="58637836" w14:textId="77777777" w:rsidR="005D7EE7" w:rsidRPr="00906432" w:rsidRDefault="005D7EE7" w:rsidP="00DD32BE">
            <w:pPr>
              <w:jc w:val="center"/>
              <w:rPr>
                <w:sz w:val="20"/>
                <w:szCs w:val="20"/>
              </w:rPr>
            </w:pPr>
            <w:r w:rsidRPr="00906432">
              <w:rPr>
                <w:sz w:val="20"/>
                <w:szCs w:val="20"/>
              </w:rPr>
              <w:t>4</w:t>
            </w:r>
          </w:p>
        </w:tc>
        <w:tc>
          <w:tcPr>
            <w:tcW w:w="1104" w:type="pct"/>
          </w:tcPr>
          <w:p w14:paraId="7B078482"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Общественное питание</w:t>
            </w:r>
          </w:p>
        </w:tc>
        <w:tc>
          <w:tcPr>
            <w:tcW w:w="1484" w:type="pct"/>
            <w:vMerge/>
          </w:tcPr>
          <w:p w14:paraId="6A7367B6" w14:textId="77777777" w:rsidR="005D7EE7" w:rsidRPr="00906432" w:rsidRDefault="005D7EE7" w:rsidP="00DD32BE">
            <w:pPr>
              <w:autoSpaceDE w:val="0"/>
              <w:autoSpaceDN w:val="0"/>
              <w:adjustRightInd w:val="0"/>
              <w:jc w:val="both"/>
              <w:rPr>
                <w:sz w:val="20"/>
                <w:szCs w:val="20"/>
                <w:lang w:eastAsia="en-US"/>
              </w:rPr>
            </w:pPr>
          </w:p>
        </w:tc>
        <w:tc>
          <w:tcPr>
            <w:tcW w:w="2173" w:type="pct"/>
            <w:vMerge/>
          </w:tcPr>
          <w:p w14:paraId="685E8DF4" w14:textId="77777777" w:rsidR="005D7EE7" w:rsidRPr="00906432" w:rsidRDefault="005D7EE7" w:rsidP="005D7EE7">
            <w:pPr>
              <w:pStyle w:val="af4"/>
              <w:ind w:left="0"/>
              <w:jc w:val="both"/>
              <w:rPr>
                <w:sz w:val="20"/>
                <w:szCs w:val="20"/>
              </w:rPr>
            </w:pPr>
          </w:p>
        </w:tc>
      </w:tr>
      <w:tr w:rsidR="005D7EE7" w:rsidRPr="00906432" w14:paraId="79B938B1" w14:textId="77777777" w:rsidTr="00DD32BE">
        <w:tc>
          <w:tcPr>
            <w:tcW w:w="239" w:type="pct"/>
          </w:tcPr>
          <w:p w14:paraId="457213DD" w14:textId="77777777" w:rsidR="005D7EE7" w:rsidRPr="00906432" w:rsidRDefault="005D7EE7" w:rsidP="00DD32BE">
            <w:pPr>
              <w:jc w:val="center"/>
              <w:rPr>
                <w:sz w:val="20"/>
                <w:szCs w:val="20"/>
              </w:rPr>
            </w:pPr>
            <w:r w:rsidRPr="00906432">
              <w:rPr>
                <w:sz w:val="20"/>
                <w:szCs w:val="20"/>
              </w:rPr>
              <w:lastRenderedPageBreak/>
              <w:t>5</w:t>
            </w:r>
          </w:p>
        </w:tc>
        <w:tc>
          <w:tcPr>
            <w:tcW w:w="1104" w:type="pct"/>
          </w:tcPr>
          <w:p w14:paraId="4470E27F"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Гостиничное обслуживание</w:t>
            </w:r>
          </w:p>
        </w:tc>
        <w:tc>
          <w:tcPr>
            <w:tcW w:w="1484" w:type="pct"/>
          </w:tcPr>
          <w:p w14:paraId="39ADFA7A"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Минимальный размер – 50 кв. м на 1 место.</w:t>
            </w:r>
          </w:p>
          <w:p w14:paraId="626EFA14"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Максимальный размер – 5000 кв. м</w:t>
            </w:r>
          </w:p>
        </w:tc>
        <w:tc>
          <w:tcPr>
            <w:tcW w:w="2173" w:type="pct"/>
          </w:tcPr>
          <w:p w14:paraId="567CB059"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0886336E"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1F6FC86C"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1E689953"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2DCEC092"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 в условиях реконструкции – 100 %.</w:t>
            </w:r>
          </w:p>
          <w:p w14:paraId="6FBE7C73" w14:textId="77777777" w:rsidR="005D7EE7" w:rsidRPr="00906432" w:rsidRDefault="005D7EE7" w:rsidP="005D7EE7">
            <w:pPr>
              <w:pStyle w:val="af4"/>
              <w:ind w:left="0"/>
              <w:jc w:val="both"/>
              <w:rPr>
                <w:sz w:val="20"/>
                <w:szCs w:val="20"/>
              </w:rPr>
            </w:pPr>
            <w:r w:rsidRPr="00906432">
              <w:rPr>
                <w:sz w:val="20"/>
                <w:szCs w:val="20"/>
              </w:rPr>
              <w:t xml:space="preserve">Иные предельные параметры не подлежат установлению и определяются в соответствии с </w:t>
            </w:r>
            <w:r w:rsidRPr="00906432">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906432">
              <w:rPr>
                <w:sz w:val="20"/>
                <w:szCs w:val="20"/>
              </w:rPr>
              <w:t>, СП 118.13330.2022 «Общественные здания и сооружения. СНиП 31-06-2009», СП 257.1325800.2016 «Свод правил. Здания гостиниц. Правила проектирования»</w:t>
            </w:r>
          </w:p>
        </w:tc>
      </w:tr>
      <w:tr w:rsidR="005D7EE7" w:rsidRPr="00906432" w14:paraId="4874571D" w14:textId="77777777" w:rsidTr="00DD32BE">
        <w:tc>
          <w:tcPr>
            <w:tcW w:w="239" w:type="pct"/>
          </w:tcPr>
          <w:p w14:paraId="51C0D450" w14:textId="77777777" w:rsidR="005D7EE7" w:rsidRPr="00906432" w:rsidRDefault="005D7EE7" w:rsidP="00DD32BE">
            <w:pPr>
              <w:jc w:val="center"/>
              <w:rPr>
                <w:sz w:val="20"/>
                <w:szCs w:val="20"/>
              </w:rPr>
            </w:pPr>
            <w:r w:rsidRPr="00906432">
              <w:rPr>
                <w:sz w:val="20"/>
                <w:szCs w:val="20"/>
              </w:rPr>
              <w:t>6</w:t>
            </w:r>
          </w:p>
        </w:tc>
        <w:tc>
          <w:tcPr>
            <w:tcW w:w="1104" w:type="pct"/>
          </w:tcPr>
          <w:p w14:paraId="6D9DDE32"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Развлекательные мероприятия</w:t>
            </w:r>
          </w:p>
        </w:tc>
        <w:tc>
          <w:tcPr>
            <w:tcW w:w="1484" w:type="pct"/>
          </w:tcPr>
          <w:p w14:paraId="5C621BE6"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3AD52A96"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1ECF82C7"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19D8CE4F"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2D6F6127"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24EECE57"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 в условиях реконструкции – 100 %.</w:t>
            </w:r>
          </w:p>
          <w:p w14:paraId="786EA9C8" w14:textId="77777777" w:rsidR="005D7EE7" w:rsidRPr="00906432" w:rsidRDefault="005D7EE7" w:rsidP="005D7EE7">
            <w:pPr>
              <w:pStyle w:val="af4"/>
              <w:ind w:left="0"/>
              <w:jc w:val="both"/>
              <w:rPr>
                <w:sz w:val="20"/>
                <w:szCs w:val="20"/>
              </w:rPr>
            </w:pPr>
            <w:r w:rsidRPr="00906432">
              <w:rPr>
                <w:sz w:val="20"/>
                <w:szCs w:val="20"/>
              </w:rPr>
              <w:t xml:space="preserve">Иные предельные параметры не подлежат установлению и определяются в соответствии с </w:t>
            </w:r>
            <w:r w:rsidRPr="00906432">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906432">
              <w:rPr>
                <w:sz w:val="20"/>
                <w:szCs w:val="20"/>
              </w:rPr>
              <w:t>, СП 118.13330.2022 «Общественные здания и сооружения. СНиП 31-06-2009»</w:t>
            </w:r>
          </w:p>
        </w:tc>
      </w:tr>
      <w:tr w:rsidR="005D7EE7" w:rsidRPr="00906432" w14:paraId="06CA8980" w14:textId="77777777" w:rsidTr="00DD32BE">
        <w:tc>
          <w:tcPr>
            <w:tcW w:w="239" w:type="pct"/>
          </w:tcPr>
          <w:p w14:paraId="323EDE4F" w14:textId="77777777" w:rsidR="005D7EE7" w:rsidRPr="00906432" w:rsidRDefault="005D7EE7" w:rsidP="00DD32BE">
            <w:pPr>
              <w:jc w:val="center"/>
              <w:rPr>
                <w:sz w:val="20"/>
                <w:szCs w:val="20"/>
              </w:rPr>
            </w:pPr>
            <w:r w:rsidRPr="00906432">
              <w:rPr>
                <w:sz w:val="20"/>
                <w:szCs w:val="20"/>
              </w:rPr>
              <w:t>7</w:t>
            </w:r>
          </w:p>
        </w:tc>
        <w:tc>
          <w:tcPr>
            <w:tcW w:w="1104" w:type="pct"/>
          </w:tcPr>
          <w:p w14:paraId="30E35052"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Стоянка транспортных средств</w:t>
            </w:r>
          </w:p>
        </w:tc>
        <w:tc>
          <w:tcPr>
            <w:tcW w:w="1484" w:type="pct"/>
          </w:tcPr>
          <w:p w14:paraId="1B8D288B"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11590C4E"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2039BB78"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61D9A7BC"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7604B986" w14:textId="77777777" w:rsidR="005D7EE7" w:rsidRPr="00906432" w:rsidRDefault="005D7EE7" w:rsidP="005D7EE7">
            <w:pPr>
              <w:pStyle w:val="af4"/>
              <w:ind w:left="0"/>
              <w:jc w:val="both"/>
              <w:rPr>
                <w:sz w:val="20"/>
                <w:szCs w:val="20"/>
              </w:rPr>
            </w:pPr>
            <w:r w:rsidRPr="00906432">
              <w:rPr>
                <w:sz w:val="20"/>
                <w:szCs w:val="20"/>
              </w:rPr>
              <w:t>разрыв от сооружений для хранения легкового автотранспорта до объектов застройки следует принимать, не менее:</w:t>
            </w:r>
          </w:p>
          <w:tbl>
            <w:tblPr>
              <w:tblW w:w="5000" w:type="pct"/>
              <w:tblBorders>
                <w:top w:val="single" w:sz="4" w:space="0" w:color="auto"/>
                <w:bottom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438"/>
              <w:gridCol w:w="658"/>
              <w:gridCol w:w="421"/>
              <w:gridCol w:w="455"/>
              <w:gridCol w:w="523"/>
              <w:gridCol w:w="719"/>
            </w:tblGrid>
            <w:tr w:rsidR="005D7EE7" w:rsidRPr="00906432" w14:paraId="63E9DFBC" w14:textId="77777777" w:rsidTr="00DD32BE">
              <w:trPr>
                <w:trHeight w:val="60"/>
              </w:trPr>
              <w:tc>
                <w:tcPr>
                  <w:tcW w:w="2426" w:type="pct"/>
                  <w:vMerge w:val="restart"/>
                  <w:shd w:val="clear" w:color="auto" w:fill="FFFFFF"/>
                  <w:tcMar>
                    <w:top w:w="0" w:type="dxa"/>
                    <w:left w:w="74" w:type="dxa"/>
                    <w:bottom w:w="0" w:type="dxa"/>
                    <w:right w:w="74" w:type="dxa"/>
                  </w:tcMar>
                  <w:hideMark/>
                </w:tcPr>
                <w:p w14:paraId="2E4E4EE7" w14:textId="77777777" w:rsidR="005D7EE7" w:rsidRPr="00906432" w:rsidRDefault="005D7EE7" w:rsidP="00DD32BE">
                  <w:pPr>
                    <w:jc w:val="both"/>
                    <w:textAlignment w:val="baseline"/>
                    <w:rPr>
                      <w:spacing w:val="2"/>
                      <w:sz w:val="20"/>
                      <w:szCs w:val="20"/>
                    </w:rPr>
                  </w:pPr>
                  <w:r w:rsidRPr="00906432">
                    <w:rPr>
                      <w:spacing w:val="2"/>
                      <w:sz w:val="20"/>
                      <w:szCs w:val="20"/>
                    </w:rPr>
                    <w:t>Объекты, до которых исчисляется разрыв</w:t>
                  </w:r>
                </w:p>
              </w:tc>
              <w:tc>
                <w:tcPr>
                  <w:tcW w:w="2574" w:type="pct"/>
                  <w:gridSpan w:val="5"/>
                  <w:shd w:val="clear" w:color="auto" w:fill="FFFFFF"/>
                  <w:tcMar>
                    <w:top w:w="0" w:type="dxa"/>
                    <w:left w:w="74" w:type="dxa"/>
                    <w:bottom w:w="0" w:type="dxa"/>
                    <w:right w:w="74" w:type="dxa"/>
                  </w:tcMar>
                  <w:hideMark/>
                </w:tcPr>
                <w:p w14:paraId="0D35CC43" w14:textId="77777777" w:rsidR="005D7EE7" w:rsidRPr="00906432" w:rsidRDefault="005D7EE7" w:rsidP="00DD32BE">
                  <w:pPr>
                    <w:jc w:val="both"/>
                    <w:textAlignment w:val="baseline"/>
                    <w:rPr>
                      <w:spacing w:val="2"/>
                      <w:sz w:val="20"/>
                      <w:szCs w:val="20"/>
                    </w:rPr>
                  </w:pPr>
                  <w:r w:rsidRPr="00906432">
                    <w:rPr>
                      <w:spacing w:val="2"/>
                      <w:sz w:val="20"/>
                      <w:szCs w:val="20"/>
                    </w:rPr>
                    <w:t>Расстояние, м</w:t>
                  </w:r>
                </w:p>
              </w:tc>
            </w:tr>
            <w:tr w:rsidR="005D7EE7" w:rsidRPr="00906432" w14:paraId="53B984B3" w14:textId="77777777" w:rsidTr="00DD32BE">
              <w:trPr>
                <w:trHeight w:val="60"/>
              </w:trPr>
              <w:tc>
                <w:tcPr>
                  <w:tcW w:w="2426" w:type="pct"/>
                  <w:vMerge/>
                  <w:shd w:val="clear" w:color="auto" w:fill="FFFFFF"/>
                  <w:tcMar>
                    <w:top w:w="0" w:type="dxa"/>
                    <w:left w:w="74" w:type="dxa"/>
                    <w:bottom w:w="0" w:type="dxa"/>
                    <w:right w:w="74" w:type="dxa"/>
                  </w:tcMar>
                </w:tcPr>
                <w:p w14:paraId="1E390E62" w14:textId="77777777" w:rsidR="005D7EE7" w:rsidRPr="00906432" w:rsidRDefault="005D7EE7" w:rsidP="00DD32BE">
                  <w:pPr>
                    <w:jc w:val="both"/>
                    <w:textAlignment w:val="baseline"/>
                    <w:rPr>
                      <w:spacing w:val="2"/>
                      <w:sz w:val="20"/>
                      <w:szCs w:val="20"/>
                    </w:rPr>
                  </w:pPr>
                </w:p>
              </w:tc>
              <w:tc>
                <w:tcPr>
                  <w:tcW w:w="2574" w:type="pct"/>
                  <w:gridSpan w:val="5"/>
                  <w:shd w:val="clear" w:color="auto" w:fill="FFFFFF"/>
                  <w:tcMar>
                    <w:top w:w="0" w:type="dxa"/>
                    <w:left w:w="74" w:type="dxa"/>
                    <w:bottom w:w="0" w:type="dxa"/>
                    <w:right w:w="74" w:type="dxa"/>
                  </w:tcMar>
                </w:tcPr>
                <w:p w14:paraId="0DE98C56" w14:textId="77777777" w:rsidR="005D7EE7" w:rsidRPr="00906432" w:rsidRDefault="005D7EE7" w:rsidP="00DD32BE">
                  <w:pPr>
                    <w:jc w:val="both"/>
                    <w:textAlignment w:val="baseline"/>
                    <w:rPr>
                      <w:spacing w:val="2"/>
                      <w:sz w:val="20"/>
                      <w:szCs w:val="20"/>
                    </w:rPr>
                  </w:pPr>
                  <w:r w:rsidRPr="00906432">
                    <w:rPr>
                      <w:spacing w:val="2"/>
                      <w:sz w:val="20"/>
                      <w:szCs w:val="20"/>
                    </w:rPr>
                    <w:t>Открытые автостоянки и паркинги вместимостью, машино-мест</w:t>
                  </w:r>
                </w:p>
              </w:tc>
            </w:tr>
            <w:tr w:rsidR="005D7EE7" w:rsidRPr="00906432" w14:paraId="253F7C0C" w14:textId="77777777" w:rsidTr="00DD32BE">
              <w:tc>
                <w:tcPr>
                  <w:tcW w:w="2426" w:type="pct"/>
                  <w:vMerge/>
                  <w:shd w:val="clear" w:color="auto" w:fill="FFFFFF"/>
                  <w:tcMar>
                    <w:top w:w="0" w:type="dxa"/>
                    <w:left w:w="74" w:type="dxa"/>
                    <w:bottom w:w="0" w:type="dxa"/>
                    <w:right w:w="74" w:type="dxa"/>
                  </w:tcMar>
                  <w:hideMark/>
                </w:tcPr>
                <w:p w14:paraId="0F24AF7B" w14:textId="77777777" w:rsidR="005D7EE7" w:rsidRPr="00906432" w:rsidRDefault="005D7EE7" w:rsidP="00DD32BE">
                  <w:pPr>
                    <w:jc w:val="both"/>
                    <w:textAlignment w:val="baseline"/>
                    <w:rPr>
                      <w:spacing w:val="2"/>
                      <w:sz w:val="20"/>
                      <w:szCs w:val="20"/>
                    </w:rPr>
                  </w:pPr>
                </w:p>
              </w:tc>
              <w:tc>
                <w:tcPr>
                  <w:tcW w:w="566" w:type="pct"/>
                  <w:shd w:val="clear" w:color="auto" w:fill="FFFFFF"/>
                  <w:tcMar>
                    <w:top w:w="0" w:type="dxa"/>
                    <w:left w:w="74" w:type="dxa"/>
                    <w:bottom w:w="0" w:type="dxa"/>
                    <w:right w:w="74" w:type="dxa"/>
                  </w:tcMar>
                  <w:vAlign w:val="center"/>
                  <w:hideMark/>
                </w:tcPr>
                <w:p w14:paraId="0D6CBD1B" w14:textId="77777777" w:rsidR="005D7EE7" w:rsidRPr="00906432" w:rsidRDefault="005D7EE7" w:rsidP="00DD32BE">
                  <w:pPr>
                    <w:jc w:val="both"/>
                    <w:textAlignment w:val="baseline"/>
                    <w:rPr>
                      <w:spacing w:val="2"/>
                      <w:sz w:val="20"/>
                      <w:szCs w:val="20"/>
                    </w:rPr>
                  </w:pPr>
                  <w:r w:rsidRPr="00906432">
                    <w:rPr>
                      <w:spacing w:val="2"/>
                      <w:sz w:val="20"/>
                      <w:szCs w:val="20"/>
                    </w:rPr>
                    <w:t>10 и менее</w:t>
                  </w:r>
                </w:p>
              </w:tc>
              <w:tc>
                <w:tcPr>
                  <w:tcW w:w="362" w:type="pct"/>
                  <w:shd w:val="clear" w:color="auto" w:fill="FFFFFF"/>
                  <w:tcMar>
                    <w:top w:w="0" w:type="dxa"/>
                    <w:left w:w="74" w:type="dxa"/>
                    <w:bottom w:w="0" w:type="dxa"/>
                    <w:right w:w="74" w:type="dxa"/>
                  </w:tcMar>
                  <w:vAlign w:val="center"/>
                  <w:hideMark/>
                </w:tcPr>
                <w:p w14:paraId="1F9F69DC" w14:textId="77777777" w:rsidR="005D7EE7" w:rsidRPr="00906432" w:rsidRDefault="005D7EE7" w:rsidP="00DD32BE">
                  <w:pPr>
                    <w:jc w:val="both"/>
                    <w:textAlignment w:val="baseline"/>
                    <w:rPr>
                      <w:spacing w:val="2"/>
                      <w:sz w:val="20"/>
                      <w:szCs w:val="20"/>
                    </w:rPr>
                  </w:pPr>
                  <w:r w:rsidRPr="00906432">
                    <w:rPr>
                      <w:spacing w:val="2"/>
                      <w:sz w:val="20"/>
                      <w:szCs w:val="20"/>
                    </w:rPr>
                    <w:t>11-50</w:t>
                  </w:r>
                </w:p>
              </w:tc>
              <w:tc>
                <w:tcPr>
                  <w:tcW w:w="514" w:type="pct"/>
                  <w:shd w:val="clear" w:color="auto" w:fill="FFFFFF"/>
                  <w:tcMar>
                    <w:top w:w="0" w:type="dxa"/>
                    <w:left w:w="74" w:type="dxa"/>
                    <w:bottom w:w="0" w:type="dxa"/>
                    <w:right w:w="74" w:type="dxa"/>
                  </w:tcMar>
                  <w:vAlign w:val="center"/>
                  <w:hideMark/>
                </w:tcPr>
                <w:p w14:paraId="41ACE77A" w14:textId="77777777" w:rsidR="005D7EE7" w:rsidRPr="00906432" w:rsidRDefault="005D7EE7" w:rsidP="00DD32BE">
                  <w:pPr>
                    <w:jc w:val="both"/>
                    <w:textAlignment w:val="baseline"/>
                    <w:rPr>
                      <w:spacing w:val="2"/>
                      <w:sz w:val="20"/>
                      <w:szCs w:val="20"/>
                    </w:rPr>
                  </w:pPr>
                  <w:r w:rsidRPr="00906432">
                    <w:rPr>
                      <w:spacing w:val="2"/>
                      <w:sz w:val="20"/>
                      <w:szCs w:val="20"/>
                    </w:rPr>
                    <w:t>51-100</w:t>
                  </w:r>
                </w:p>
              </w:tc>
              <w:tc>
                <w:tcPr>
                  <w:tcW w:w="514" w:type="pct"/>
                  <w:shd w:val="clear" w:color="auto" w:fill="FFFFFF"/>
                  <w:tcMar>
                    <w:top w:w="0" w:type="dxa"/>
                    <w:left w:w="74" w:type="dxa"/>
                    <w:bottom w:w="0" w:type="dxa"/>
                    <w:right w:w="74" w:type="dxa"/>
                  </w:tcMar>
                  <w:vAlign w:val="center"/>
                  <w:hideMark/>
                </w:tcPr>
                <w:p w14:paraId="213902E5" w14:textId="77777777" w:rsidR="005D7EE7" w:rsidRPr="00906432" w:rsidRDefault="005D7EE7" w:rsidP="00DD32BE">
                  <w:pPr>
                    <w:jc w:val="both"/>
                    <w:textAlignment w:val="baseline"/>
                    <w:rPr>
                      <w:spacing w:val="2"/>
                      <w:sz w:val="20"/>
                      <w:szCs w:val="20"/>
                    </w:rPr>
                  </w:pPr>
                  <w:r w:rsidRPr="00906432">
                    <w:rPr>
                      <w:spacing w:val="2"/>
                      <w:sz w:val="20"/>
                      <w:szCs w:val="20"/>
                    </w:rPr>
                    <w:t>101-300</w:t>
                  </w:r>
                </w:p>
              </w:tc>
              <w:tc>
                <w:tcPr>
                  <w:tcW w:w="619" w:type="pct"/>
                  <w:shd w:val="clear" w:color="auto" w:fill="FFFFFF"/>
                  <w:tcMar>
                    <w:top w:w="0" w:type="dxa"/>
                    <w:left w:w="74" w:type="dxa"/>
                    <w:bottom w:w="0" w:type="dxa"/>
                    <w:right w:w="74" w:type="dxa"/>
                  </w:tcMar>
                  <w:vAlign w:val="center"/>
                </w:tcPr>
                <w:p w14:paraId="2330E149" w14:textId="77777777" w:rsidR="005D7EE7" w:rsidRPr="00906432" w:rsidRDefault="005D7EE7" w:rsidP="00DD32BE">
                  <w:pPr>
                    <w:jc w:val="both"/>
                    <w:textAlignment w:val="baseline"/>
                    <w:rPr>
                      <w:spacing w:val="2"/>
                      <w:sz w:val="20"/>
                      <w:szCs w:val="20"/>
                    </w:rPr>
                  </w:pPr>
                  <w:r w:rsidRPr="00906432">
                    <w:rPr>
                      <w:spacing w:val="2"/>
                      <w:sz w:val="20"/>
                      <w:szCs w:val="20"/>
                    </w:rPr>
                    <w:t>свыше 300</w:t>
                  </w:r>
                </w:p>
              </w:tc>
            </w:tr>
            <w:tr w:rsidR="005D7EE7" w:rsidRPr="00906432" w14:paraId="26ACAC91" w14:textId="77777777" w:rsidTr="00DD32BE">
              <w:trPr>
                <w:trHeight w:val="160"/>
              </w:trPr>
              <w:tc>
                <w:tcPr>
                  <w:tcW w:w="2426" w:type="pct"/>
                  <w:shd w:val="clear" w:color="auto" w:fill="FFFFFF"/>
                  <w:tcMar>
                    <w:top w:w="0" w:type="dxa"/>
                    <w:left w:w="74" w:type="dxa"/>
                    <w:bottom w:w="0" w:type="dxa"/>
                    <w:right w:w="74" w:type="dxa"/>
                  </w:tcMar>
                  <w:hideMark/>
                </w:tcPr>
                <w:p w14:paraId="0F8699A0"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 xml:space="preserve">Фасады жилых домов </w:t>
                  </w:r>
                  <w:r w:rsidRPr="00906432">
                    <w:rPr>
                      <w:spacing w:val="2"/>
                      <w:sz w:val="20"/>
                      <w:szCs w:val="20"/>
                    </w:rPr>
                    <w:lastRenderedPageBreak/>
                    <w:t>и торцы с окнами</w:t>
                  </w:r>
                </w:p>
              </w:tc>
              <w:tc>
                <w:tcPr>
                  <w:tcW w:w="566" w:type="pct"/>
                  <w:shd w:val="clear" w:color="auto" w:fill="FFFFFF"/>
                  <w:tcMar>
                    <w:top w:w="0" w:type="dxa"/>
                    <w:left w:w="74" w:type="dxa"/>
                    <w:bottom w:w="0" w:type="dxa"/>
                    <w:right w:w="74" w:type="dxa"/>
                  </w:tcMar>
                </w:tcPr>
                <w:p w14:paraId="39C04A9E" w14:textId="77777777" w:rsidR="005D7EE7" w:rsidRPr="00906432" w:rsidRDefault="005D7EE7" w:rsidP="00DD32BE">
                  <w:pPr>
                    <w:jc w:val="both"/>
                    <w:textAlignment w:val="baseline"/>
                    <w:rPr>
                      <w:spacing w:val="2"/>
                      <w:sz w:val="20"/>
                      <w:szCs w:val="20"/>
                    </w:rPr>
                  </w:pPr>
                  <w:r w:rsidRPr="00906432">
                    <w:rPr>
                      <w:spacing w:val="2"/>
                      <w:sz w:val="20"/>
                      <w:szCs w:val="20"/>
                    </w:rPr>
                    <w:lastRenderedPageBreak/>
                    <w:t>10</w:t>
                  </w:r>
                </w:p>
              </w:tc>
              <w:tc>
                <w:tcPr>
                  <w:tcW w:w="362" w:type="pct"/>
                  <w:shd w:val="clear" w:color="auto" w:fill="FFFFFF"/>
                  <w:tcMar>
                    <w:top w:w="0" w:type="dxa"/>
                    <w:left w:w="74" w:type="dxa"/>
                    <w:bottom w:w="0" w:type="dxa"/>
                    <w:right w:w="74" w:type="dxa"/>
                  </w:tcMar>
                </w:tcPr>
                <w:p w14:paraId="20FB71C8" w14:textId="77777777" w:rsidR="005D7EE7" w:rsidRPr="00906432" w:rsidRDefault="005D7EE7" w:rsidP="00DD32BE">
                  <w:pPr>
                    <w:jc w:val="both"/>
                    <w:textAlignment w:val="baseline"/>
                    <w:rPr>
                      <w:spacing w:val="2"/>
                      <w:sz w:val="20"/>
                      <w:szCs w:val="20"/>
                    </w:rPr>
                  </w:pPr>
                  <w:r w:rsidRPr="00906432">
                    <w:rPr>
                      <w:spacing w:val="2"/>
                      <w:sz w:val="20"/>
                      <w:szCs w:val="20"/>
                    </w:rPr>
                    <w:t>15</w:t>
                  </w:r>
                </w:p>
              </w:tc>
              <w:tc>
                <w:tcPr>
                  <w:tcW w:w="514" w:type="pct"/>
                  <w:shd w:val="clear" w:color="auto" w:fill="FFFFFF"/>
                  <w:tcMar>
                    <w:top w:w="0" w:type="dxa"/>
                    <w:left w:w="74" w:type="dxa"/>
                    <w:bottom w:w="0" w:type="dxa"/>
                    <w:right w:w="74" w:type="dxa"/>
                  </w:tcMar>
                </w:tcPr>
                <w:p w14:paraId="6948CC16"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514" w:type="pct"/>
                  <w:shd w:val="clear" w:color="auto" w:fill="FFFFFF"/>
                  <w:tcMar>
                    <w:top w:w="0" w:type="dxa"/>
                    <w:left w:w="74" w:type="dxa"/>
                    <w:bottom w:w="0" w:type="dxa"/>
                    <w:right w:w="74" w:type="dxa"/>
                  </w:tcMar>
                </w:tcPr>
                <w:p w14:paraId="28CA5E4E" w14:textId="77777777" w:rsidR="005D7EE7" w:rsidRPr="00906432" w:rsidRDefault="005D7EE7" w:rsidP="00DD32BE">
                  <w:pPr>
                    <w:jc w:val="both"/>
                    <w:textAlignment w:val="baseline"/>
                    <w:rPr>
                      <w:spacing w:val="2"/>
                      <w:sz w:val="20"/>
                      <w:szCs w:val="20"/>
                    </w:rPr>
                  </w:pPr>
                  <w:r w:rsidRPr="00906432">
                    <w:rPr>
                      <w:spacing w:val="2"/>
                      <w:sz w:val="20"/>
                      <w:szCs w:val="20"/>
                    </w:rPr>
                    <w:t>35</w:t>
                  </w:r>
                </w:p>
              </w:tc>
              <w:tc>
                <w:tcPr>
                  <w:tcW w:w="619" w:type="pct"/>
                  <w:shd w:val="clear" w:color="auto" w:fill="FFFFFF"/>
                  <w:tcMar>
                    <w:top w:w="0" w:type="dxa"/>
                    <w:left w:w="74" w:type="dxa"/>
                    <w:bottom w:w="0" w:type="dxa"/>
                    <w:right w:w="74" w:type="dxa"/>
                  </w:tcMar>
                </w:tcPr>
                <w:p w14:paraId="7690A8E7" w14:textId="77777777" w:rsidR="005D7EE7" w:rsidRPr="00906432" w:rsidRDefault="005D7EE7" w:rsidP="00DD32BE">
                  <w:pPr>
                    <w:jc w:val="both"/>
                    <w:textAlignment w:val="baseline"/>
                    <w:rPr>
                      <w:spacing w:val="2"/>
                      <w:sz w:val="20"/>
                      <w:szCs w:val="20"/>
                    </w:rPr>
                  </w:pPr>
                  <w:r w:rsidRPr="00906432">
                    <w:rPr>
                      <w:spacing w:val="2"/>
                      <w:sz w:val="20"/>
                      <w:szCs w:val="20"/>
                    </w:rPr>
                    <w:t>50</w:t>
                  </w:r>
                </w:p>
              </w:tc>
            </w:tr>
            <w:tr w:rsidR="005D7EE7" w:rsidRPr="00906432" w14:paraId="0636367E" w14:textId="77777777" w:rsidTr="00DD32BE">
              <w:tc>
                <w:tcPr>
                  <w:tcW w:w="2426" w:type="pct"/>
                  <w:shd w:val="clear" w:color="auto" w:fill="FFFFFF"/>
                  <w:tcMar>
                    <w:top w:w="0" w:type="dxa"/>
                    <w:left w:w="74" w:type="dxa"/>
                    <w:bottom w:w="0" w:type="dxa"/>
                    <w:right w:w="74" w:type="dxa"/>
                  </w:tcMar>
                  <w:hideMark/>
                </w:tcPr>
                <w:p w14:paraId="4964F9E3"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Торцы жилых домов без окон</w:t>
                  </w:r>
                </w:p>
              </w:tc>
              <w:tc>
                <w:tcPr>
                  <w:tcW w:w="566" w:type="pct"/>
                  <w:shd w:val="clear" w:color="auto" w:fill="FFFFFF"/>
                  <w:tcMar>
                    <w:top w:w="0" w:type="dxa"/>
                    <w:left w:w="74" w:type="dxa"/>
                    <w:bottom w:w="0" w:type="dxa"/>
                    <w:right w:w="74" w:type="dxa"/>
                  </w:tcMar>
                </w:tcPr>
                <w:p w14:paraId="41D350AE"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362" w:type="pct"/>
                  <w:shd w:val="clear" w:color="auto" w:fill="FFFFFF"/>
                  <w:tcMar>
                    <w:top w:w="0" w:type="dxa"/>
                    <w:left w:w="74" w:type="dxa"/>
                    <w:bottom w:w="0" w:type="dxa"/>
                    <w:right w:w="74" w:type="dxa"/>
                  </w:tcMar>
                </w:tcPr>
                <w:p w14:paraId="62CB0D88"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514" w:type="pct"/>
                  <w:shd w:val="clear" w:color="auto" w:fill="FFFFFF"/>
                  <w:tcMar>
                    <w:top w:w="0" w:type="dxa"/>
                    <w:left w:w="74" w:type="dxa"/>
                    <w:bottom w:w="0" w:type="dxa"/>
                    <w:right w:w="74" w:type="dxa"/>
                  </w:tcMar>
                </w:tcPr>
                <w:p w14:paraId="22D310F2" w14:textId="77777777" w:rsidR="005D7EE7" w:rsidRPr="00906432" w:rsidRDefault="005D7EE7" w:rsidP="00DD32BE">
                  <w:pPr>
                    <w:jc w:val="both"/>
                    <w:textAlignment w:val="baseline"/>
                    <w:rPr>
                      <w:spacing w:val="2"/>
                      <w:sz w:val="20"/>
                      <w:szCs w:val="20"/>
                    </w:rPr>
                  </w:pPr>
                  <w:r w:rsidRPr="00906432">
                    <w:rPr>
                      <w:spacing w:val="2"/>
                      <w:sz w:val="20"/>
                      <w:szCs w:val="20"/>
                    </w:rPr>
                    <w:t>15</w:t>
                  </w:r>
                </w:p>
              </w:tc>
              <w:tc>
                <w:tcPr>
                  <w:tcW w:w="514" w:type="pct"/>
                  <w:shd w:val="clear" w:color="auto" w:fill="FFFFFF"/>
                  <w:tcMar>
                    <w:top w:w="0" w:type="dxa"/>
                    <w:left w:w="74" w:type="dxa"/>
                    <w:bottom w:w="0" w:type="dxa"/>
                    <w:right w:w="74" w:type="dxa"/>
                  </w:tcMar>
                </w:tcPr>
                <w:p w14:paraId="163DD508"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619" w:type="pct"/>
                  <w:shd w:val="clear" w:color="auto" w:fill="FFFFFF"/>
                  <w:tcMar>
                    <w:top w:w="0" w:type="dxa"/>
                    <w:left w:w="74" w:type="dxa"/>
                    <w:bottom w:w="0" w:type="dxa"/>
                    <w:right w:w="74" w:type="dxa"/>
                  </w:tcMar>
                </w:tcPr>
                <w:p w14:paraId="5D224176" w14:textId="77777777" w:rsidR="005D7EE7" w:rsidRPr="00906432" w:rsidRDefault="005D7EE7" w:rsidP="00DD32BE">
                  <w:pPr>
                    <w:jc w:val="both"/>
                    <w:textAlignment w:val="baseline"/>
                    <w:rPr>
                      <w:spacing w:val="2"/>
                      <w:sz w:val="20"/>
                      <w:szCs w:val="20"/>
                    </w:rPr>
                  </w:pPr>
                  <w:r w:rsidRPr="00906432">
                    <w:rPr>
                      <w:spacing w:val="2"/>
                      <w:sz w:val="20"/>
                      <w:szCs w:val="20"/>
                    </w:rPr>
                    <w:t>35</w:t>
                  </w:r>
                </w:p>
              </w:tc>
            </w:tr>
            <w:tr w:rsidR="005D7EE7" w:rsidRPr="00906432" w14:paraId="173B6F08" w14:textId="77777777" w:rsidTr="00DD32BE">
              <w:tc>
                <w:tcPr>
                  <w:tcW w:w="2426" w:type="pct"/>
                  <w:shd w:val="clear" w:color="auto" w:fill="FFFFFF"/>
                  <w:tcMar>
                    <w:top w:w="0" w:type="dxa"/>
                    <w:left w:w="74" w:type="dxa"/>
                    <w:bottom w:w="0" w:type="dxa"/>
                    <w:right w:w="74" w:type="dxa"/>
                  </w:tcMar>
                  <w:hideMark/>
                </w:tcPr>
                <w:p w14:paraId="68D54574"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Территории школ, детских учреждений, ПТУ, техникумов, площадок для отдыха, игр и спорта, детских</w:t>
                  </w:r>
                </w:p>
              </w:tc>
              <w:tc>
                <w:tcPr>
                  <w:tcW w:w="566" w:type="pct"/>
                  <w:shd w:val="clear" w:color="auto" w:fill="FFFFFF"/>
                  <w:tcMar>
                    <w:top w:w="0" w:type="dxa"/>
                    <w:left w:w="74" w:type="dxa"/>
                    <w:bottom w:w="0" w:type="dxa"/>
                    <w:right w:w="74" w:type="dxa"/>
                  </w:tcMar>
                </w:tcPr>
                <w:p w14:paraId="58D6707F"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362" w:type="pct"/>
                  <w:shd w:val="clear" w:color="auto" w:fill="FFFFFF"/>
                  <w:tcMar>
                    <w:top w:w="0" w:type="dxa"/>
                    <w:left w:w="74" w:type="dxa"/>
                    <w:bottom w:w="0" w:type="dxa"/>
                    <w:right w:w="74" w:type="dxa"/>
                  </w:tcMar>
                </w:tcPr>
                <w:p w14:paraId="35A68D8E"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cPr>
                <w:p w14:paraId="51915D1F"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cPr>
                <w:p w14:paraId="50AE549D"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619" w:type="pct"/>
                  <w:shd w:val="clear" w:color="auto" w:fill="FFFFFF"/>
                  <w:tcMar>
                    <w:top w:w="0" w:type="dxa"/>
                    <w:left w:w="74" w:type="dxa"/>
                    <w:bottom w:w="0" w:type="dxa"/>
                    <w:right w:w="74" w:type="dxa"/>
                  </w:tcMar>
                </w:tcPr>
                <w:p w14:paraId="4AF0E985" w14:textId="77777777" w:rsidR="005D7EE7" w:rsidRPr="00906432" w:rsidRDefault="005D7EE7" w:rsidP="00DD32BE">
                  <w:pPr>
                    <w:jc w:val="both"/>
                    <w:textAlignment w:val="baseline"/>
                    <w:rPr>
                      <w:spacing w:val="2"/>
                      <w:sz w:val="20"/>
                      <w:szCs w:val="20"/>
                    </w:rPr>
                  </w:pPr>
                  <w:r w:rsidRPr="00906432">
                    <w:rPr>
                      <w:spacing w:val="2"/>
                      <w:sz w:val="20"/>
                      <w:szCs w:val="20"/>
                    </w:rPr>
                    <w:t>50</w:t>
                  </w:r>
                </w:p>
              </w:tc>
            </w:tr>
            <w:tr w:rsidR="005D7EE7" w:rsidRPr="00906432" w14:paraId="6C53AD0A" w14:textId="77777777" w:rsidTr="00DD32BE">
              <w:trPr>
                <w:cantSplit/>
                <w:trHeight w:val="1134"/>
              </w:trPr>
              <w:tc>
                <w:tcPr>
                  <w:tcW w:w="2426" w:type="pct"/>
                  <w:shd w:val="clear" w:color="auto" w:fill="FFFFFF"/>
                  <w:tcMar>
                    <w:top w:w="0" w:type="dxa"/>
                    <w:left w:w="74" w:type="dxa"/>
                    <w:bottom w:w="0" w:type="dxa"/>
                    <w:right w:w="74" w:type="dxa"/>
                  </w:tcMar>
                  <w:hideMark/>
                </w:tcPr>
                <w:p w14:paraId="5E1F45F8"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566" w:type="pct"/>
                  <w:shd w:val="clear" w:color="auto" w:fill="FFFFFF"/>
                  <w:tcMar>
                    <w:top w:w="0" w:type="dxa"/>
                    <w:left w:w="74" w:type="dxa"/>
                    <w:bottom w:w="0" w:type="dxa"/>
                    <w:right w:w="74" w:type="dxa"/>
                  </w:tcMar>
                </w:tcPr>
                <w:p w14:paraId="70CC208B"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362" w:type="pct"/>
                  <w:shd w:val="clear" w:color="auto" w:fill="FFFFFF"/>
                  <w:tcMar>
                    <w:top w:w="0" w:type="dxa"/>
                    <w:left w:w="74" w:type="dxa"/>
                    <w:bottom w:w="0" w:type="dxa"/>
                    <w:right w:w="74" w:type="dxa"/>
                  </w:tcMar>
                </w:tcPr>
                <w:p w14:paraId="62097273"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extDirection w:val="btLr"/>
                </w:tcPr>
                <w:p w14:paraId="1F788CA8"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c>
                <w:tcPr>
                  <w:tcW w:w="514" w:type="pct"/>
                  <w:shd w:val="clear" w:color="auto" w:fill="FFFFFF"/>
                  <w:tcMar>
                    <w:top w:w="0" w:type="dxa"/>
                    <w:left w:w="74" w:type="dxa"/>
                    <w:bottom w:w="0" w:type="dxa"/>
                    <w:right w:w="74" w:type="dxa"/>
                  </w:tcMar>
                  <w:textDirection w:val="btLr"/>
                </w:tcPr>
                <w:p w14:paraId="6EB8CB91"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c>
                <w:tcPr>
                  <w:tcW w:w="619" w:type="pct"/>
                  <w:shd w:val="clear" w:color="auto" w:fill="FFFFFF"/>
                  <w:tcMar>
                    <w:top w:w="0" w:type="dxa"/>
                    <w:left w:w="74" w:type="dxa"/>
                    <w:bottom w:w="0" w:type="dxa"/>
                    <w:right w:w="74" w:type="dxa"/>
                  </w:tcMar>
                  <w:textDirection w:val="btLr"/>
                </w:tcPr>
                <w:p w14:paraId="42665EE7"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r>
          </w:tbl>
          <w:p w14:paraId="612252C4"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w:t>
            </w:r>
          </w:p>
          <w:p w14:paraId="7CCE0609"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5D7EE7" w:rsidRPr="00906432" w14:paraId="3D46B2A8" w14:textId="77777777" w:rsidTr="00DD32BE">
        <w:trPr>
          <w:trHeight w:val="679"/>
        </w:trPr>
        <w:tc>
          <w:tcPr>
            <w:tcW w:w="239" w:type="pct"/>
          </w:tcPr>
          <w:p w14:paraId="23099B4A" w14:textId="77777777" w:rsidR="005D7EE7" w:rsidRPr="00906432" w:rsidRDefault="005D7EE7" w:rsidP="00DD32BE">
            <w:pPr>
              <w:jc w:val="center"/>
              <w:rPr>
                <w:sz w:val="20"/>
                <w:szCs w:val="20"/>
              </w:rPr>
            </w:pPr>
            <w:r w:rsidRPr="00906432">
              <w:rPr>
                <w:sz w:val="20"/>
                <w:szCs w:val="20"/>
              </w:rPr>
              <w:lastRenderedPageBreak/>
              <w:t>8</w:t>
            </w:r>
          </w:p>
        </w:tc>
        <w:tc>
          <w:tcPr>
            <w:tcW w:w="1104" w:type="pct"/>
          </w:tcPr>
          <w:p w14:paraId="42972AAB"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Обеспечение спортивно-зрелищных мероприятий</w:t>
            </w:r>
          </w:p>
        </w:tc>
        <w:tc>
          <w:tcPr>
            <w:tcW w:w="1484" w:type="pct"/>
            <w:vMerge w:val="restart"/>
          </w:tcPr>
          <w:p w14:paraId="3C4CB238"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vMerge w:val="restart"/>
          </w:tcPr>
          <w:p w14:paraId="655DEED9"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5FA0F93C" w14:textId="77777777" w:rsidR="005D7EE7" w:rsidRPr="00906432" w:rsidRDefault="005D7EE7" w:rsidP="00DD32BE">
            <w:pPr>
              <w:tabs>
                <w:tab w:val="left" w:pos="318"/>
              </w:tabs>
              <w:contextualSpacing/>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3D865D0C" w14:textId="77777777" w:rsidR="005D7EE7" w:rsidRPr="00906432" w:rsidRDefault="005D7EE7" w:rsidP="00DD32BE">
            <w:pPr>
              <w:tabs>
                <w:tab w:val="left" w:pos="318"/>
              </w:tabs>
              <w:contextualSpacing/>
              <w:jc w:val="both"/>
              <w:rPr>
                <w:sz w:val="20"/>
                <w:szCs w:val="20"/>
              </w:rPr>
            </w:pPr>
            <w:r w:rsidRPr="00906432">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906432">
                <w:rPr>
                  <w:sz w:val="20"/>
                  <w:szCs w:val="20"/>
                </w:rPr>
                <w:t>3 м</w:t>
              </w:r>
            </w:smartTag>
            <w:r w:rsidRPr="00906432">
              <w:rPr>
                <w:sz w:val="20"/>
                <w:szCs w:val="20"/>
              </w:rPr>
              <w:t>;</w:t>
            </w:r>
          </w:p>
          <w:p w14:paraId="66AC5E90" w14:textId="77777777" w:rsidR="005D7EE7" w:rsidRPr="00906432" w:rsidRDefault="005D7EE7" w:rsidP="00DD32BE">
            <w:pPr>
              <w:tabs>
                <w:tab w:val="left" w:pos="318"/>
              </w:tabs>
              <w:contextualSpacing/>
              <w:jc w:val="both"/>
              <w:rPr>
                <w:sz w:val="20"/>
                <w:szCs w:val="20"/>
              </w:rPr>
            </w:pPr>
            <w:r w:rsidRPr="00906432">
              <w:rPr>
                <w:sz w:val="20"/>
                <w:szCs w:val="20"/>
              </w:rPr>
              <w:t xml:space="preserve">- до границ земельного участка – </w:t>
            </w:r>
            <w:smartTag w:uri="urn:schemas-microsoft-com:office:smarttags" w:element="metricconverter">
              <w:smartTagPr>
                <w:attr w:name="ProductID" w:val="3 м"/>
              </w:smartTagPr>
              <w:r w:rsidRPr="00906432">
                <w:rPr>
                  <w:sz w:val="20"/>
                  <w:szCs w:val="20"/>
                </w:rPr>
                <w:t>3 м</w:t>
              </w:r>
            </w:smartTag>
            <w:r w:rsidRPr="00906432">
              <w:rPr>
                <w:sz w:val="20"/>
                <w:szCs w:val="20"/>
              </w:rPr>
              <w:t>.</w:t>
            </w:r>
          </w:p>
          <w:p w14:paraId="7DB4A5E8"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70 %, в условиях реконструкции – 80 %.</w:t>
            </w:r>
          </w:p>
          <w:p w14:paraId="164DAF31" w14:textId="77777777" w:rsidR="005D7EE7" w:rsidRPr="00906432" w:rsidRDefault="005D7EE7" w:rsidP="005D7EE7">
            <w:pPr>
              <w:pStyle w:val="af4"/>
              <w:ind w:left="0"/>
              <w:jc w:val="both"/>
              <w:rPr>
                <w:sz w:val="20"/>
                <w:szCs w:val="20"/>
              </w:rPr>
            </w:pPr>
            <w:r w:rsidRPr="00906432">
              <w:rPr>
                <w:sz w:val="20"/>
                <w:szCs w:val="20"/>
              </w:rPr>
              <w:t xml:space="preserve">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 </w:t>
            </w:r>
            <w:r w:rsidRPr="00906432">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906432">
              <w:rPr>
                <w:sz w:val="20"/>
                <w:szCs w:val="20"/>
              </w:rPr>
              <w:t xml:space="preserve">, СП 118.13330.2022 «Свод правил. </w:t>
            </w:r>
            <w:r w:rsidRPr="00906432">
              <w:rPr>
                <w:sz w:val="20"/>
                <w:szCs w:val="20"/>
              </w:rPr>
              <w:lastRenderedPageBreak/>
              <w:t>Общественные здания. Правила проектирования», СП 285.1325800.2016 «Свод правил. Стадионы футбольные. Правила проектирования», СП 310.1325800.2017 «Свод правил. Бассейны для плавания. Правила проектирования», СП 383.1325800.2018 «Свод правил. Комплексы физкультурно-оздоровительные. Правила проектирования», СП 457.1325800.2019 «Свод правил. Сооружения спортивные для велосипедного спорта», СП 459.1325800.2019 «Свод правил. Сооружения спортивные для гребных видов спорта», СП 397.1325800.2018 «Свод правил. Здания и сооружения конноспортивных комплексов. Правила проектирования», СП 31-115-2008 «Свод правил по проектированию и строительству. Открытые физкультурно-спортивные сооружения»</w:t>
            </w:r>
          </w:p>
        </w:tc>
      </w:tr>
      <w:tr w:rsidR="005D7EE7" w:rsidRPr="00906432" w14:paraId="7BE1B75C" w14:textId="77777777" w:rsidTr="00DD32BE">
        <w:trPr>
          <w:trHeight w:val="437"/>
        </w:trPr>
        <w:tc>
          <w:tcPr>
            <w:tcW w:w="239" w:type="pct"/>
          </w:tcPr>
          <w:p w14:paraId="5C40B849" w14:textId="77777777" w:rsidR="005D7EE7" w:rsidRPr="00906432" w:rsidRDefault="005D7EE7" w:rsidP="00DD32BE">
            <w:pPr>
              <w:jc w:val="center"/>
              <w:rPr>
                <w:sz w:val="20"/>
                <w:szCs w:val="20"/>
              </w:rPr>
            </w:pPr>
            <w:r w:rsidRPr="00906432">
              <w:rPr>
                <w:sz w:val="20"/>
                <w:szCs w:val="20"/>
              </w:rPr>
              <w:t>9</w:t>
            </w:r>
          </w:p>
        </w:tc>
        <w:tc>
          <w:tcPr>
            <w:tcW w:w="1104" w:type="pct"/>
          </w:tcPr>
          <w:p w14:paraId="39EABFE2"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Обеспечение занятий спортом в помещениях</w:t>
            </w:r>
          </w:p>
        </w:tc>
        <w:tc>
          <w:tcPr>
            <w:tcW w:w="1484" w:type="pct"/>
            <w:vMerge/>
          </w:tcPr>
          <w:p w14:paraId="7DD00223" w14:textId="77777777" w:rsidR="005D7EE7" w:rsidRPr="00906432" w:rsidRDefault="005D7EE7" w:rsidP="00DD32BE">
            <w:pPr>
              <w:autoSpaceDE w:val="0"/>
              <w:autoSpaceDN w:val="0"/>
              <w:adjustRightInd w:val="0"/>
              <w:jc w:val="both"/>
              <w:rPr>
                <w:sz w:val="20"/>
                <w:szCs w:val="20"/>
                <w:lang w:eastAsia="en-US"/>
              </w:rPr>
            </w:pPr>
          </w:p>
        </w:tc>
        <w:tc>
          <w:tcPr>
            <w:tcW w:w="2173" w:type="pct"/>
            <w:vMerge/>
          </w:tcPr>
          <w:p w14:paraId="2FEEEC08" w14:textId="77777777" w:rsidR="005D7EE7" w:rsidRPr="00906432" w:rsidRDefault="005D7EE7" w:rsidP="005D7EE7">
            <w:pPr>
              <w:pStyle w:val="af4"/>
              <w:ind w:left="0"/>
              <w:jc w:val="both"/>
              <w:rPr>
                <w:sz w:val="20"/>
                <w:szCs w:val="20"/>
              </w:rPr>
            </w:pPr>
          </w:p>
        </w:tc>
      </w:tr>
      <w:tr w:rsidR="005D7EE7" w:rsidRPr="00906432" w14:paraId="378D0FF1" w14:textId="77777777" w:rsidTr="00DD32BE">
        <w:trPr>
          <w:trHeight w:val="388"/>
        </w:trPr>
        <w:tc>
          <w:tcPr>
            <w:tcW w:w="239" w:type="pct"/>
          </w:tcPr>
          <w:p w14:paraId="1D443711" w14:textId="77777777" w:rsidR="005D7EE7" w:rsidRPr="00906432" w:rsidRDefault="005D7EE7" w:rsidP="00DD32BE">
            <w:pPr>
              <w:jc w:val="center"/>
              <w:rPr>
                <w:sz w:val="20"/>
                <w:szCs w:val="20"/>
              </w:rPr>
            </w:pPr>
            <w:r w:rsidRPr="00906432">
              <w:rPr>
                <w:sz w:val="20"/>
                <w:szCs w:val="20"/>
              </w:rPr>
              <w:t>10</w:t>
            </w:r>
          </w:p>
        </w:tc>
        <w:tc>
          <w:tcPr>
            <w:tcW w:w="1104" w:type="pct"/>
          </w:tcPr>
          <w:p w14:paraId="5D01375A"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Площадки для занятий спортом</w:t>
            </w:r>
          </w:p>
        </w:tc>
        <w:tc>
          <w:tcPr>
            <w:tcW w:w="1484" w:type="pct"/>
            <w:vMerge/>
          </w:tcPr>
          <w:p w14:paraId="12B57009" w14:textId="77777777" w:rsidR="005D7EE7" w:rsidRPr="00906432" w:rsidRDefault="005D7EE7" w:rsidP="00DD32BE">
            <w:pPr>
              <w:autoSpaceDE w:val="0"/>
              <w:autoSpaceDN w:val="0"/>
              <w:adjustRightInd w:val="0"/>
              <w:jc w:val="both"/>
              <w:rPr>
                <w:sz w:val="20"/>
                <w:szCs w:val="20"/>
                <w:lang w:eastAsia="en-US"/>
              </w:rPr>
            </w:pPr>
          </w:p>
        </w:tc>
        <w:tc>
          <w:tcPr>
            <w:tcW w:w="2173" w:type="pct"/>
            <w:vMerge/>
          </w:tcPr>
          <w:p w14:paraId="5597B1CE" w14:textId="77777777" w:rsidR="005D7EE7" w:rsidRPr="00906432" w:rsidRDefault="005D7EE7" w:rsidP="005D7EE7">
            <w:pPr>
              <w:pStyle w:val="af4"/>
              <w:ind w:left="0"/>
              <w:jc w:val="both"/>
              <w:rPr>
                <w:sz w:val="20"/>
                <w:szCs w:val="20"/>
              </w:rPr>
            </w:pPr>
          </w:p>
        </w:tc>
      </w:tr>
      <w:tr w:rsidR="005D7EE7" w:rsidRPr="00906432" w14:paraId="62651058" w14:textId="77777777" w:rsidTr="00DD32BE">
        <w:trPr>
          <w:trHeight w:val="530"/>
        </w:trPr>
        <w:tc>
          <w:tcPr>
            <w:tcW w:w="239" w:type="pct"/>
          </w:tcPr>
          <w:p w14:paraId="39A95DCD" w14:textId="77777777" w:rsidR="005D7EE7" w:rsidRPr="00906432" w:rsidRDefault="005D7EE7" w:rsidP="00DD32BE">
            <w:pPr>
              <w:jc w:val="center"/>
              <w:rPr>
                <w:sz w:val="20"/>
                <w:szCs w:val="20"/>
              </w:rPr>
            </w:pPr>
            <w:r w:rsidRPr="00906432">
              <w:rPr>
                <w:sz w:val="20"/>
                <w:szCs w:val="20"/>
              </w:rPr>
              <w:t>11</w:t>
            </w:r>
          </w:p>
        </w:tc>
        <w:tc>
          <w:tcPr>
            <w:tcW w:w="1104" w:type="pct"/>
          </w:tcPr>
          <w:p w14:paraId="318065BA" w14:textId="77777777" w:rsidR="005D7EE7" w:rsidRPr="00906432" w:rsidRDefault="005D7EE7" w:rsidP="00DD32BE">
            <w:pPr>
              <w:autoSpaceDE w:val="0"/>
              <w:autoSpaceDN w:val="0"/>
              <w:adjustRightInd w:val="0"/>
              <w:jc w:val="both"/>
              <w:rPr>
                <w:rFonts w:eastAsia="Calibri"/>
                <w:sz w:val="20"/>
                <w:szCs w:val="20"/>
              </w:rPr>
            </w:pPr>
            <w:r w:rsidRPr="00906432">
              <w:rPr>
                <w:rFonts w:eastAsia="Calibri"/>
                <w:sz w:val="20"/>
                <w:szCs w:val="20"/>
              </w:rPr>
              <w:t>Оборудованные площадки для занятий спортом</w:t>
            </w:r>
          </w:p>
        </w:tc>
        <w:tc>
          <w:tcPr>
            <w:tcW w:w="1484" w:type="pct"/>
            <w:vMerge/>
          </w:tcPr>
          <w:p w14:paraId="25CB6BC3" w14:textId="77777777" w:rsidR="005D7EE7" w:rsidRPr="00906432" w:rsidRDefault="005D7EE7" w:rsidP="00DD32BE">
            <w:pPr>
              <w:autoSpaceDE w:val="0"/>
              <w:autoSpaceDN w:val="0"/>
              <w:adjustRightInd w:val="0"/>
              <w:jc w:val="both"/>
              <w:rPr>
                <w:sz w:val="20"/>
                <w:szCs w:val="20"/>
                <w:lang w:eastAsia="en-US"/>
              </w:rPr>
            </w:pPr>
          </w:p>
        </w:tc>
        <w:tc>
          <w:tcPr>
            <w:tcW w:w="2173" w:type="pct"/>
            <w:vMerge/>
          </w:tcPr>
          <w:p w14:paraId="07F1CD7E" w14:textId="77777777" w:rsidR="005D7EE7" w:rsidRPr="00906432" w:rsidRDefault="005D7EE7" w:rsidP="005D7EE7">
            <w:pPr>
              <w:pStyle w:val="af4"/>
              <w:ind w:left="0"/>
              <w:jc w:val="both"/>
              <w:rPr>
                <w:sz w:val="20"/>
                <w:szCs w:val="20"/>
              </w:rPr>
            </w:pPr>
          </w:p>
        </w:tc>
      </w:tr>
      <w:tr w:rsidR="005D7EE7" w:rsidRPr="00906432" w14:paraId="061077A4" w14:textId="77777777" w:rsidTr="00DD32BE">
        <w:trPr>
          <w:trHeight w:val="206"/>
        </w:trPr>
        <w:tc>
          <w:tcPr>
            <w:tcW w:w="239" w:type="pct"/>
          </w:tcPr>
          <w:p w14:paraId="5A30FB4D" w14:textId="77777777" w:rsidR="005D7EE7" w:rsidRPr="00906432" w:rsidRDefault="005D7EE7" w:rsidP="00DD32BE">
            <w:pPr>
              <w:rPr>
                <w:sz w:val="20"/>
                <w:szCs w:val="20"/>
              </w:rPr>
            </w:pPr>
            <w:r w:rsidRPr="00906432">
              <w:rPr>
                <w:sz w:val="20"/>
                <w:szCs w:val="20"/>
              </w:rPr>
              <w:t>12</w:t>
            </w:r>
          </w:p>
        </w:tc>
        <w:tc>
          <w:tcPr>
            <w:tcW w:w="1104" w:type="pct"/>
          </w:tcPr>
          <w:p w14:paraId="24259210" w14:textId="77777777" w:rsidR="005D7EE7" w:rsidRPr="00906432" w:rsidRDefault="005D7EE7" w:rsidP="00DD32BE">
            <w:pPr>
              <w:autoSpaceDE w:val="0"/>
              <w:autoSpaceDN w:val="0"/>
              <w:adjustRightInd w:val="0"/>
              <w:jc w:val="both"/>
              <w:rPr>
                <w:rFonts w:eastAsia="Calibri"/>
                <w:sz w:val="20"/>
                <w:szCs w:val="20"/>
              </w:rPr>
            </w:pPr>
            <w:r w:rsidRPr="00906432">
              <w:rPr>
                <w:rFonts w:eastAsia="Calibri"/>
                <w:sz w:val="20"/>
                <w:szCs w:val="20"/>
              </w:rPr>
              <w:t>Водный спорт</w:t>
            </w:r>
          </w:p>
        </w:tc>
        <w:tc>
          <w:tcPr>
            <w:tcW w:w="1484" w:type="pct"/>
            <w:vMerge/>
          </w:tcPr>
          <w:p w14:paraId="50614887" w14:textId="77777777" w:rsidR="005D7EE7" w:rsidRPr="00906432" w:rsidRDefault="005D7EE7" w:rsidP="00DD32BE">
            <w:pPr>
              <w:autoSpaceDE w:val="0"/>
              <w:autoSpaceDN w:val="0"/>
              <w:adjustRightInd w:val="0"/>
              <w:jc w:val="both"/>
              <w:rPr>
                <w:sz w:val="20"/>
                <w:szCs w:val="20"/>
                <w:lang w:eastAsia="en-US"/>
              </w:rPr>
            </w:pPr>
          </w:p>
        </w:tc>
        <w:tc>
          <w:tcPr>
            <w:tcW w:w="2173" w:type="pct"/>
            <w:vMerge/>
          </w:tcPr>
          <w:p w14:paraId="3F283F48" w14:textId="77777777" w:rsidR="005D7EE7" w:rsidRPr="00906432" w:rsidRDefault="005D7EE7" w:rsidP="005D7EE7">
            <w:pPr>
              <w:pStyle w:val="af4"/>
              <w:ind w:left="0"/>
              <w:jc w:val="both"/>
              <w:rPr>
                <w:sz w:val="20"/>
                <w:szCs w:val="20"/>
              </w:rPr>
            </w:pPr>
          </w:p>
        </w:tc>
      </w:tr>
      <w:tr w:rsidR="005D7EE7" w:rsidRPr="00906432" w14:paraId="243A9F69" w14:textId="77777777" w:rsidTr="00DD32BE">
        <w:trPr>
          <w:trHeight w:val="251"/>
        </w:trPr>
        <w:tc>
          <w:tcPr>
            <w:tcW w:w="239" w:type="pct"/>
          </w:tcPr>
          <w:p w14:paraId="40CA70D2" w14:textId="77777777" w:rsidR="005D7EE7" w:rsidRPr="00906432" w:rsidRDefault="005D7EE7" w:rsidP="00DD32BE">
            <w:pPr>
              <w:jc w:val="center"/>
              <w:rPr>
                <w:sz w:val="20"/>
                <w:szCs w:val="20"/>
              </w:rPr>
            </w:pPr>
            <w:r w:rsidRPr="00906432">
              <w:rPr>
                <w:sz w:val="20"/>
                <w:szCs w:val="20"/>
              </w:rPr>
              <w:t>13</w:t>
            </w:r>
          </w:p>
        </w:tc>
        <w:tc>
          <w:tcPr>
            <w:tcW w:w="1104" w:type="pct"/>
          </w:tcPr>
          <w:p w14:paraId="31570281" w14:textId="77777777" w:rsidR="005D7EE7" w:rsidRPr="00906432" w:rsidRDefault="005D7EE7" w:rsidP="00DD32BE">
            <w:pPr>
              <w:autoSpaceDE w:val="0"/>
              <w:autoSpaceDN w:val="0"/>
              <w:adjustRightInd w:val="0"/>
              <w:jc w:val="both"/>
              <w:rPr>
                <w:rFonts w:eastAsia="Calibri"/>
                <w:sz w:val="20"/>
                <w:szCs w:val="20"/>
              </w:rPr>
            </w:pPr>
            <w:r w:rsidRPr="00906432">
              <w:rPr>
                <w:rFonts w:eastAsia="Calibri"/>
                <w:sz w:val="20"/>
                <w:szCs w:val="20"/>
              </w:rPr>
              <w:t>Авиационный спорт</w:t>
            </w:r>
          </w:p>
        </w:tc>
        <w:tc>
          <w:tcPr>
            <w:tcW w:w="1484" w:type="pct"/>
            <w:vMerge/>
          </w:tcPr>
          <w:p w14:paraId="7207DD03" w14:textId="77777777" w:rsidR="005D7EE7" w:rsidRPr="00906432" w:rsidRDefault="005D7EE7" w:rsidP="00DD32BE">
            <w:pPr>
              <w:autoSpaceDE w:val="0"/>
              <w:autoSpaceDN w:val="0"/>
              <w:adjustRightInd w:val="0"/>
              <w:jc w:val="both"/>
              <w:rPr>
                <w:sz w:val="20"/>
                <w:szCs w:val="20"/>
                <w:lang w:eastAsia="en-US"/>
              </w:rPr>
            </w:pPr>
          </w:p>
        </w:tc>
        <w:tc>
          <w:tcPr>
            <w:tcW w:w="2173" w:type="pct"/>
            <w:vMerge/>
          </w:tcPr>
          <w:p w14:paraId="32B6A73D" w14:textId="77777777" w:rsidR="005D7EE7" w:rsidRPr="00906432" w:rsidRDefault="005D7EE7" w:rsidP="005D7EE7">
            <w:pPr>
              <w:pStyle w:val="af4"/>
              <w:ind w:left="0"/>
              <w:jc w:val="both"/>
              <w:rPr>
                <w:sz w:val="20"/>
                <w:szCs w:val="20"/>
              </w:rPr>
            </w:pPr>
          </w:p>
        </w:tc>
      </w:tr>
      <w:tr w:rsidR="005D7EE7" w:rsidRPr="00906432" w14:paraId="14EB5FE0" w14:textId="77777777" w:rsidTr="00DD32BE">
        <w:trPr>
          <w:trHeight w:val="388"/>
        </w:trPr>
        <w:tc>
          <w:tcPr>
            <w:tcW w:w="239" w:type="pct"/>
          </w:tcPr>
          <w:p w14:paraId="78024739" w14:textId="77777777" w:rsidR="005D7EE7" w:rsidRPr="00906432" w:rsidRDefault="005D7EE7" w:rsidP="00DD32BE">
            <w:pPr>
              <w:jc w:val="center"/>
              <w:rPr>
                <w:sz w:val="20"/>
                <w:szCs w:val="20"/>
              </w:rPr>
            </w:pPr>
            <w:r w:rsidRPr="00906432">
              <w:rPr>
                <w:sz w:val="20"/>
                <w:szCs w:val="20"/>
              </w:rPr>
              <w:t>14</w:t>
            </w:r>
          </w:p>
        </w:tc>
        <w:tc>
          <w:tcPr>
            <w:tcW w:w="1104" w:type="pct"/>
          </w:tcPr>
          <w:p w14:paraId="0A734BDF" w14:textId="77777777" w:rsidR="005D7EE7" w:rsidRPr="00906432" w:rsidRDefault="005D7EE7" w:rsidP="00DD32BE">
            <w:pPr>
              <w:autoSpaceDE w:val="0"/>
              <w:autoSpaceDN w:val="0"/>
              <w:adjustRightInd w:val="0"/>
              <w:jc w:val="both"/>
              <w:rPr>
                <w:rFonts w:eastAsia="Calibri"/>
                <w:sz w:val="20"/>
                <w:szCs w:val="20"/>
              </w:rPr>
            </w:pPr>
            <w:r w:rsidRPr="00906432">
              <w:rPr>
                <w:rFonts w:eastAsia="Calibri"/>
                <w:sz w:val="20"/>
                <w:szCs w:val="20"/>
              </w:rPr>
              <w:t>Спортивные базы</w:t>
            </w:r>
          </w:p>
        </w:tc>
        <w:tc>
          <w:tcPr>
            <w:tcW w:w="1484" w:type="pct"/>
            <w:vMerge/>
          </w:tcPr>
          <w:p w14:paraId="04326EBA" w14:textId="77777777" w:rsidR="005D7EE7" w:rsidRPr="00906432" w:rsidRDefault="005D7EE7" w:rsidP="00DD32BE">
            <w:pPr>
              <w:autoSpaceDE w:val="0"/>
              <w:autoSpaceDN w:val="0"/>
              <w:adjustRightInd w:val="0"/>
              <w:jc w:val="both"/>
              <w:rPr>
                <w:sz w:val="20"/>
                <w:szCs w:val="20"/>
                <w:lang w:eastAsia="en-US"/>
              </w:rPr>
            </w:pPr>
          </w:p>
        </w:tc>
        <w:tc>
          <w:tcPr>
            <w:tcW w:w="2173" w:type="pct"/>
            <w:vMerge/>
          </w:tcPr>
          <w:p w14:paraId="1DCE7857" w14:textId="77777777" w:rsidR="005D7EE7" w:rsidRPr="00906432" w:rsidRDefault="005D7EE7" w:rsidP="005D7EE7">
            <w:pPr>
              <w:pStyle w:val="af4"/>
              <w:ind w:left="0"/>
              <w:jc w:val="both"/>
              <w:rPr>
                <w:sz w:val="20"/>
                <w:szCs w:val="20"/>
              </w:rPr>
            </w:pPr>
          </w:p>
        </w:tc>
      </w:tr>
      <w:tr w:rsidR="005D7EE7" w:rsidRPr="00906432" w14:paraId="7080C7F9" w14:textId="77777777" w:rsidTr="00DD32BE">
        <w:trPr>
          <w:trHeight w:val="671"/>
        </w:trPr>
        <w:tc>
          <w:tcPr>
            <w:tcW w:w="239" w:type="pct"/>
          </w:tcPr>
          <w:p w14:paraId="24C9C5AE" w14:textId="77777777" w:rsidR="005D7EE7" w:rsidRPr="00906432" w:rsidRDefault="005D7EE7" w:rsidP="00DD32BE">
            <w:pPr>
              <w:jc w:val="center"/>
              <w:rPr>
                <w:sz w:val="20"/>
                <w:szCs w:val="20"/>
              </w:rPr>
            </w:pPr>
            <w:r w:rsidRPr="00906432">
              <w:rPr>
                <w:sz w:val="20"/>
                <w:szCs w:val="20"/>
              </w:rPr>
              <w:t>15</w:t>
            </w:r>
          </w:p>
        </w:tc>
        <w:tc>
          <w:tcPr>
            <w:tcW w:w="1104" w:type="pct"/>
          </w:tcPr>
          <w:p w14:paraId="6BB16B9E" w14:textId="77777777" w:rsidR="005D7EE7" w:rsidRPr="00906432" w:rsidRDefault="005D7EE7" w:rsidP="00DD32BE">
            <w:pPr>
              <w:autoSpaceDE w:val="0"/>
              <w:autoSpaceDN w:val="0"/>
              <w:adjustRightInd w:val="0"/>
              <w:jc w:val="both"/>
              <w:rPr>
                <w:rFonts w:eastAsia="Calibri"/>
                <w:sz w:val="20"/>
                <w:szCs w:val="20"/>
              </w:rPr>
            </w:pPr>
            <w:r w:rsidRPr="00906432">
              <w:rPr>
                <w:sz w:val="20"/>
                <w:szCs w:val="20"/>
                <w:lang w:eastAsia="en-US"/>
              </w:rPr>
              <w:t>Причалы для маломерных судов</w:t>
            </w:r>
          </w:p>
        </w:tc>
        <w:tc>
          <w:tcPr>
            <w:tcW w:w="1484" w:type="pct"/>
            <w:vMerge w:val="restart"/>
          </w:tcPr>
          <w:p w14:paraId="107A6A36"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vMerge w:val="restart"/>
          </w:tcPr>
          <w:p w14:paraId="43495CFA" w14:textId="77777777" w:rsidR="005D7EE7" w:rsidRPr="00906432" w:rsidRDefault="005D7EE7" w:rsidP="00DD32BE">
            <w:pPr>
              <w:jc w:val="both"/>
              <w:rPr>
                <w:sz w:val="20"/>
                <w:szCs w:val="20"/>
              </w:rPr>
            </w:pPr>
            <w:r w:rsidRPr="00906432">
              <w:rPr>
                <w:sz w:val="20"/>
                <w:szCs w:val="20"/>
              </w:rPr>
              <w:t>Не подлежат установлению и определяются действующими техническими регламентами, положениями национальных стандартов и сводов правил</w:t>
            </w:r>
          </w:p>
        </w:tc>
      </w:tr>
      <w:tr w:rsidR="005D7EE7" w:rsidRPr="00906432" w14:paraId="6A92809C" w14:textId="77777777" w:rsidTr="00DD32BE">
        <w:trPr>
          <w:trHeight w:val="955"/>
        </w:trPr>
        <w:tc>
          <w:tcPr>
            <w:tcW w:w="239" w:type="pct"/>
          </w:tcPr>
          <w:p w14:paraId="17847D8A" w14:textId="77777777" w:rsidR="005D7EE7" w:rsidRPr="00906432" w:rsidRDefault="005D7EE7" w:rsidP="00DD32BE">
            <w:pPr>
              <w:jc w:val="center"/>
              <w:rPr>
                <w:sz w:val="20"/>
                <w:szCs w:val="20"/>
              </w:rPr>
            </w:pPr>
            <w:r w:rsidRPr="00906432">
              <w:rPr>
                <w:sz w:val="20"/>
                <w:szCs w:val="20"/>
              </w:rPr>
              <w:t>16</w:t>
            </w:r>
          </w:p>
        </w:tc>
        <w:tc>
          <w:tcPr>
            <w:tcW w:w="1104" w:type="pct"/>
          </w:tcPr>
          <w:p w14:paraId="50D0E821" w14:textId="77777777" w:rsidR="005D7EE7" w:rsidRPr="00906432" w:rsidRDefault="005D7EE7" w:rsidP="00DD32BE">
            <w:pPr>
              <w:autoSpaceDE w:val="0"/>
              <w:autoSpaceDN w:val="0"/>
              <w:adjustRightInd w:val="0"/>
              <w:jc w:val="both"/>
              <w:rPr>
                <w:sz w:val="20"/>
                <w:szCs w:val="20"/>
                <w:lang w:eastAsia="en-US"/>
              </w:rPr>
            </w:pPr>
            <w:r w:rsidRPr="00906432">
              <w:rPr>
                <w:rFonts w:eastAsia="Calibri"/>
                <w:sz w:val="20"/>
                <w:szCs w:val="20"/>
              </w:rPr>
              <w:t>Поля для гольфа или конных прогулок</w:t>
            </w:r>
          </w:p>
        </w:tc>
        <w:tc>
          <w:tcPr>
            <w:tcW w:w="1484" w:type="pct"/>
            <w:vMerge/>
          </w:tcPr>
          <w:p w14:paraId="79662163" w14:textId="77777777" w:rsidR="005D7EE7" w:rsidRPr="00906432" w:rsidRDefault="005D7EE7" w:rsidP="00DD32BE">
            <w:pPr>
              <w:autoSpaceDE w:val="0"/>
              <w:autoSpaceDN w:val="0"/>
              <w:adjustRightInd w:val="0"/>
              <w:jc w:val="both"/>
              <w:rPr>
                <w:sz w:val="20"/>
                <w:szCs w:val="20"/>
                <w:lang w:eastAsia="en-US"/>
              </w:rPr>
            </w:pPr>
          </w:p>
        </w:tc>
        <w:tc>
          <w:tcPr>
            <w:tcW w:w="2173" w:type="pct"/>
            <w:vMerge/>
          </w:tcPr>
          <w:p w14:paraId="5E1BC647" w14:textId="77777777" w:rsidR="005D7EE7" w:rsidRPr="00906432" w:rsidRDefault="005D7EE7" w:rsidP="005D7EE7">
            <w:pPr>
              <w:pStyle w:val="af4"/>
              <w:ind w:left="0"/>
              <w:jc w:val="both"/>
              <w:rPr>
                <w:sz w:val="20"/>
                <w:szCs w:val="20"/>
              </w:rPr>
            </w:pPr>
          </w:p>
        </w:tc>
      </w:tr>
      <w:tr w:rsidR="005D7EE7" w:rsidRPr="00906432" w14:paraId="07E9BFCA" w14:textId="77777777" w:rsidTr="00DD32BE">
        <w:trPr>
          <w:trHeight w:val="671"/>
        </w:trPr>
        <w:tc>
          <w:tcPr>
            <w:tcW w:w="239" w:type="pct"/>
          </w:tcPr>
          <w:p w14:paraId="115CD351" w14:textId="77777777" w:rsidR="005D7EE7" w:rsidRPr="00906432" w:rsidRDefault="005D7EE7" w:rsidP="00DD32BE">
            <w:pPr>
              <w:jc w:val="center"/>
              <w:rPr>
                <w:sz w:val="20"/>
                <w:szCs w:val="20"/>
              </w:rPr>
            </w:pPr>
            <w:r w:rsidRPr="00906432">
              <w:rPr>
                <w:sz w:val="20"/>
                <w:szCs w:val="20"/>
              </w:rPr>
              <w:t>17</w:t>
            </w:r>
          </w:p>
        </w:tc>
        <w:tc>
          <w:tcPr>
            <w:tcW w:w="1104" w:type="pct"/>
          </w:tcPr>
          <w:p w14:paraId="31237A75" w14:textId="77777777" w:rsidR="005D7EE7" w:rsidRPr="00906432" w:rsidRDefault="005D7EE7" w:rsidP="00DD32BE">
            <w:pPr>
              <w:autoSpaceDE w:val="0"/>
              <w:autoSpaceDN w:val="0"/>
              <w:adjustRightInd w:val="0"/>
              <w:jc w:val="both"/>
              <w:rPr>
                <w:rFonts w:eastAsia="Calibri"/>
                <w:sz w:val="20"/>
                <w:szCs w:val="20"/>
              </w:rPr>
            </w:pPr>
            <w:r w:rsidRPr="00906432">
              <w:rPr>
                <w:sz w:val="20"/>
                <w:szCs w:val="20"/>
                <w:lang w:eastAsia="en-US"/>
              </w:rPr>
              <w:t>Размещение автомобильных дорог</w:t>
            </w:r>
          </w:p>
        </w:tc>
        <w:tc>
          <w:tcPr>
            <w:tcW w:w="1484" w:type="pct"/>
            <w:vMerge w:val="restart"/>
          </w:tcPr>
          <w:p w14:paraId="391D9E8A"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vMerge w:val="restart"/>
          </w:tcPr>
          <w:p w14:paraId="4057EB46" w14:textId="77777777" w:rsidR="005D7EE7" w:rsidRPr="00906432" w:rsidRDefault="005D7EE7" w:rsidP="00DD32BE">
            <w:pPr>
              <w:jc w:val="both"/>
              <w:rPr>
                <w:sz w:val="20"/>
                <w:szCs w:val="20"/>
              </w:rPr>
            </w:pPr>
            <w:r w:rsidRPr="00906432">
              <w:rPr>
                <w:sz w:val="20"/>
                <w:szCs w:val="20"/>
              </w:rPr>
              <w:t>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5D7EE7" w:rsidRPr="00906432" w14:paraId="25359001" w14:textId="77777777" w:rsidTr="00DD32BE">
        <w:trPr>
          <w:trHeight w:val="1293"/>
        </w:trPr>
        <w:tc>
          <w:tcPr>
            <w:tcW w:w="239" w:type="pct"/>
          </w:tcPr>
          <w:p w14:paraId="2D6F5651" w14:textId="77777777" w:rsidR="005D7EE7" w:rsidRPr="00906432" w:rsidRDefault="005D7EE7" w:rsidP="00DD32BE">
            <w:pPr>
              <w:jc w:val="center"/>
              <w:rPr>
                <w:sz w:val="20"/>
                <w:szCs w:val="20"/>
              </w:rPr>
            </w:pPr>
            <w:r w:rsidRPr="00906432">
              <w:rPr>
                <w:sz w:val="20"/>
                <w:szCs w:val="20"/>
              </w:rPr>
              <w:t>18</w:t>
            </w:r>
          </w:p>
        </w:tc>
        <w:tc>
          <w:tcPr>
            <w:tcW w:w="1104" w:type="pct"/>
          </w:tcPr>
          <w:p w14:paraId="234F222A" w14:textId="77777777" w:rsidR="005D7EE7" w:rsidRPr="00906432" w:rsidRDefault="005D7EE7" w:rsidP="00DD32BE">
            <w:pPr>
              <w:autoSpaceDE w:val="0"/>
              <w:autoSpaceDN w:val="0"/>
              <w:adjustRightInd w:val="0"/>
              <w:jc w:val="both"/>
              <w:rPr>
                <w:sz w:val="20"/>
                <w:szCs w:val="20"/>
                <w:lang w:eastAsia="en-US"/>
              </w:rPr>
            </w:pPr>
            <w:r w:rsidRPr="00906432">
              <w:rPr>
                <w:rFonts w:eastAsia="Calibri"/>
                <w:sz w:val="20"/>
                <w:szCs w:val="20"/>
              </w:rPr>
              <w:t>Стоянки транспорта общего пользования</w:t>
            </w:r>
          </w:p>
        </w:tc>
        <w:tc>
          <w:tcPr>
            <w:tcW w:w="1484" w:type="pct"/>
            <w:vMerge/>
          </w:tcPr>
          <w:p w14:paraId="2DDE7CB3" w14:textId="77777777" w:rsidR="005D7EE7" w:rsidRPr="00906432" w:rsidRDefault="005D7EE7" w:rsidP="00DD32BE">
            <w:pPr>
              <w:autoSpaceDE w:val="0"/>
              <w:autoSpaceDN w:val="0"/>
              <w:adjustRightInd w:val="0"/>
              <w:jc w:val="both"/>
              <w:rPr>
                <w:sz w:val="20"/>
                <w:szCs w:val="20"/>
                <w:lang w:eastAsia="en-US"/>
              </w:rPr>
            </w:pPr>
          </w:p>
        </w:tc>
        <w:tc>
          <w:tcPr>
            <w:tcW w:w="2173" w:type="pct"/>
            <w:vMerge/>
          </w:tcPr>
          <w:p w14:paraId="4B62B7E4" w14:textId="77777777" w:rsidR="005D7EE7" w:rsidRPr="00906432" w:rsidRDefault="005D7EE7" w:rsidP="00DD32BE">
            <w:pPr>
              <w:jc w:val="both"/>
              <w:rPr>
                <w:sz w:val="20"/>
                <w:szCs w:val="20"/>
              </w:rPr>
            </w:pPr>
          </w:p>
        </w:tc>
      </w:tr>
      <w:tr w:rsidR="005D7EE7" w:rsidRPr="00906432" w14:paraId="4DF8541A" w14:textId="77777777" w:rsidTr="00DD32BE">
        <w:tc>
          <w:tcPr>
            <w:tcW w:w="239" w:type="pct"/>
          </w:tcPr>
          <w:p w14:paraId="12E2389A" w14:textId="77777777" w:rsidR="005D7EE7" w:rsidRPr="00906432" w:rsidRDefault="005D7EE7" w:rsidP="00DD32BE">
            <w:pPr>
              <w:jc w:val="center"/>
              <w:rPr>
                <w:sz w:val="20"/>
                <w:szCs w:val="20"/>
              </w:rPr>
            </w:pPr>
            <w:r w:rsidRPr="00906432">
              <w:rPr>
                <w:sz w:val="20"/>
                <w:szCs w:val="20"/>
              </w:rPr>
              <w:t>19</w:t>
            </w:r>
          </w:p>
        </w:tc>
        <w:tc>
          <w:tcPr>
            <w:tcW w:w="1104" w:type="pct"/>
          </w:tcPr>
          <w:p w14:paraId="0BA2354E"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Обеспечение внутреннего правопорядка</w:t>
            </w:r>
          </w:p>
        </w:tc>
        <w:tc>
          <w:tcPr>
            <w:tcW w:w="1484" w:type="pct"/>
          </w:tcPr>
          <w:p w14:paraId="68E39E24"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7F36BCBE"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71F3B3EA" w14:textId="77777777" w:rsidR="005D7EE7" w:rsidRPr="00906432" w:rsidRDefault="005D7EE7" w:rsidP="00DD32BE">
            <w:pPr>
              <w:tabs>
                <w:tab w:val="left" w:pos="318"/>
              </w:tabs>
              <w:contextualSpacing/>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2D4A119E" w14:textId="77777777" w:rsidR="005D7EE7" w:rsidRPr="00906432" w:rsidRDefault="005D7EE7" w:rsidP="00DD32BE">
            <w:pPr>
              <w:tabs>
                <w:tab w:val="left" w:pos="318"/>
              </w:tabs>
              <w:contextualSpacing/>
              <w:jc w:val="both"/>
              <w:rPr>
                <w:sz w:val="20"/>
                <w:szCs w:val="20"/>
              </w:rPr>
            </w:pPr>
            <w:r w:rsidRPr="00906432">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906432">
                <w:rPr>
                  <w:sz w:val="20"/>
                  <w:szCs w:val="20"/>
                </w:rPr>
                <w:t>3 м</w:t>
              </w:r>
            </w:smartTag>
            <w:r w:rsidRPr="00906432">
              <w:rPr>
                <w:sz w:val="20"/>
                <w:szCs w:val="20"/>
              </w:rPr>
              <w:t>;</w:t>
            </w:r>
          </w:p>
          <w:p w14:paraId="0D92ACBF" w14:textId="77777777" w:rsidR="005D7EE7" w:rsidRPr="00906432" w:rsidRDefault="005D7EE7" w:rsidP="00DD32BE">
            <w:pPr>
              <w:jc w:val="both"/>
              <w:rPr>
                <w:sz w:val="20"/>
                <w:szCs w:val="20"/>
              </w:rPr>
            </w:pPr>
            <w:r w:rsidRPr="00906432">
              <w:rPr>
                <w:sz w:val="20"/>
                <w:szCs w:val="20"/>
              </w:rPr>
              <w:t xml:space="preserve">- до границ земельного участка – </w:t>
            </w:r>
            <w:smartTag w:uri="urn:schemas-microsoft-com:office:smarttags" w:element="metricconverter">
              <w:smartTagPr>
                <w:attr w:name="ProductID" w:val="3 м"/>
              </w:smartTagPr>
              <w:r w:rsidRPr="00906432">
                <w:rPr>
                  <w:sz w:val="20"/>
                  <w:szCs w:val="20"/>
                </w:rPr>
                <w:t>3 м</w:t>
              </w:r>
            </w:smartTag>
            <w:r w:rsidRPr="00906432">
              <w:rPr>
                <w:sz w:val="20"/>
                <w:szCs w:val="20"/>
              </w:rPr>
              <w:t>.</w:t>
            </w:r>
          </w:p>
          <w:p w14:paraId="4EF9E6C4" w14:textId="77777777" w:rsidR="005D7EE7" w:rsidRPr="00906432" w:rsidRDefault="005D7EE7" w:rsidP="005D7EE7">
            <w:pPr>
              <w:pStyle w:val="af4"/>
              <w:ind w:left="0"/>
              <w:jc w:val="both"/>
              <w:rPr>
                <w:sz w:val="20"/>
                <w:szCs w:val="20"/>
              </w:rPr>
            </w:pPr>
            <w:r w:rsidRPr="00906432">
              <w:rPr>
                <w:sz w:val="20"/>
                <w:szCs w:val="20"/>
              </w:rPr>
              <w:t>пожарные депо необходимо располагать на участке с отступом от красной линии до фронта выезда пожарных автомобилей не менее чем на 10 м.</w:t>
            </w:r>
          </w:p>
          <w:p w14:paraId="6416BCB3" w14:textId="77777777" w:rsidR="005D7EE7" w:rsidRPr="00906432" w:rsidRDefault="005D7EE7" w:rsidP="005D7EE7">
            <w:pPr>
              <w:pStyle w:val="af4"/>
              <w:ind w:left="0"/>
              <w:jc w:val="both"/>
              <w:rPr>
                <w:sz w:val="20"/>
                <w:szCs w:val="20"/>
              </w:rPr>
            </w:pPr>
            <w:r w:rsidRPr="00906432">
              <w:rPr>
                <w:sz w:val="20"/>
                <w:szCs w:val="20"/>
              </w:rPr>
              <w:t xml:space="preserve">от иных границ земельных участков: </w:t>
            </w:r>
          </w:p>
          <w:p w14:paraId="57521484" w14:textId="77777777" w:rsidR="005D7EE7" w:rsidRPr="00906432" w:rsidRDefault="005D7EE7" w:rsidP="00DD32BE">
            <w:pPr>
              <w:tabs>
                <w:tab w:val="left" w:pos="318"/>
              </w:tabs>
              <w:contextualSpacing/>
              <w:jc w:val="both"/>
              <w:rPr>
                <w:sz w:val="20"/>
                <w:szCs w:val="20"/>
              </w:rPr>
            </w:pPr>
            <w:r w:rsidRPr="00906432">
              <w:rPr>
                <w:sz w:val="20"/>
                <w:szCs w:val="20"/>
              </w:rPr>
              <w:t xml:space="preserve">- при условии расчетов инсоляции и освещенности в соответствии с требованиями, приведенными в разделе 14 СП 42.13330.2016 «Свод правил. Градостроительство. Планировка и застройка городских и сельских поселений. Актуализированная редакция СНиП 2.07.01-89*», нормами освещенности, приведенными в СП 52.13330 «Свод правил. Естественное и искусственное освещение. Актуализированная </w:t>
            </w:r>
            <w:r w:rsidRPr="00906432">
              <w:rPr>
                <w:sz w:val="20"/>
                <w:szCs w:val="20"/>
              </w:rPr>
              <w:lastRenderedPageBreak/>
              <w:t xml:space="preserve">редакция СНиП 23-05-95*», а также в соответствии с противопожарными требованиями, приведенными в разделе 15 СП 42.13330.2016 «Свод правил. Градостроительство. Планировка и застройка городских и сельских поселений. Актуализированная редакция СНиП 2.07.01-89*» и не менее 3 м от границ земельных участков; </w:t>
            </w:r>
          </w:p>
          <w:p w14:paraId="02E9DE9A" w14:textId="77777777" w:rsidR="005D7EE7" w:rsidRPr="00906432" w:rsidRDefault="005D7EE7" w:rsidP="00DD32BE">
            <w:pPr>
              <w:tabs>
                <w:tab w:val="left" w:pos="318"/>
              </w:tabs>
              <w:contextualSpacing/>
              <w:jc w:val="both"/>
              <w:rPr>
                <w:sz w:val="20"/>
                <w:szCs w:val="20"/>
              </w:rPr>
            </w:pPr>
            <w:r w:rsidRPr="00906432">
              <w:rPr>
                <w:sz w:val="20"/>
                <w:szCs w:val="20"/>
              </w:rPr>
              <w:t>- расстояние от границ участка пожарного депо до общественных и жилых зданий должно быть не менее 15 м, а до границ земельных участков школ, детских и лечебных учреждений - не менее 30 м.</w:t>
            </w:r>
          </w:p>
          <w:p w14:paraId="610D7AD5" w14:textId="77777777" w:rsidR="005D7EE7" w:rsidRPr="00906432" w:rsidRDefault="005D7EE7" w:rsidP="005D7EE7">
            <w:pPr>
              <w:pStyle w:val="af4"/>
              <w:ind w:left="0"/>
              <w:jc w:val="both"/>
              <w:rPr>
                <w:sz w:val="20"/>
                <w:szCs w:val="20"/>
              </w:rPr>
            </w:pPr>
            <w:r w:rsidRPr="00906432">
              <w:rPr>
                <w:sz w:val="20"/>
                <w:szCs w:val="20"/>
              </w:rPr>
              <w:t xml:space="preserve">Максимальный процент застройки в границах земельного участка – 80 %. </w:t>
            </w:r>
          </w:p>
          <w:p w14:paraId="5D2E22C2" w14:textId="77777777" w:rsidR="005D7EE7" w:rsidRPr="00906432" w:rsidRDefault="005D7EE7" w:rsidP="005D7EE7">
            <w:pPr>
              <w:pStyle w:val="af4"/>
              <w:ind w:left="0"/>
              <w:jc w:val="both"/>
              <w:rPr>
                <w:sz w:val="20"/>
                <w:szCs w:val="20"/>
              </w:rPr>
            </w:pPr>
            <w:r w:rsidRPr="00906432">
              <w:rPr>
                <w:sz w:val="20"/>
                <w:szCs w:val="20"/>
              </w:rPr>
              <w:t>Иные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5D7EE7" w:rsidRPr="00906432" w14:paraId="4566A0DA" w14:textId="77777777" w:rsidTr="00DD32BE">
        <w:tc>
          <w:tcPr>
            <w:tcW w:w="239" w:type="pct"/>
          </w:tcPr>
          <w:p w14:paraId="4ABF4B4D" w14:textId="77777777" w:rsidR="005D7EE7" w:rsidRPr="00906432" w:rsidRDefault="005D7EE7" w:rsidP="00DD32BE">
            <w:pPr>
              <w:jc w:val="center"/>
              <w:rPr>
                <w:sz w:val="20"/>
                <w:szCs w:val="20"/>
              </w:rPr>
            </w:pPr>
            <w:r w:rsidRPr="00906432">
              <w:rPr>
                <w:sz w:val="20"/>
                <w:szCs w:val="20"/>
              </w:rPr>
              <w:lastRenderedPageBreak/>
              <w:t>20</w:t>
            </w:r>
          </w:p>
        </w:tc>
        <w:tc>
          <w:tcPr>
            <w:tcW w:w="1104" w:type="pct"/>
          </w:tcPr>
          <w:p w14:paraId="27B8AB5B" w14:textId="77777777" w:rsidR="005D7EE7" w:rsidRPr="00906432" w:rsidRDefault="005D7EE7" w:rsidP="00DD32BE">
            <w:pPr>
              <w:autoSpaceDE w:val="0"/>
              <w:autoSpaceDN w:val="0"/>
              <w:adjustRightInd w:val="0"/>
              <w:jc w:val="both"/>
              <w:rPr>
                <w:sz w:val="20"/>
                <w:szCs w:val="20"/>
                <w:lang w:eastAsia="en-US"/>
              </w:rPr>
            </w:pPr>
            <w:r w:rsidRPr="00906432">
              <w:rPr>
                <w:sz w:val="20"/>
                <w:szCs w:val="20"/>
              </w:rPr>
              <w:t>Общее пользование водными объектами</w:t>
            </w:r>
          </w:p>
        </w:tc>
        <w:tc>
          <w:tcPr>
            <w:tcW w:w="1484" w:type="pct"/>
          </w:tcPr>
          <w:p w14:paraId="7292887D"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w:t>
            </w:r>
          </w:p>
        </w:tc>
        <w:tc>
          <w:tcPr>
            <w:tcW w:w="2173" w:type="pct"/>
          </w:tcPr>
          <w:p w14:paraId="7A8B19B8" w14:textId="77777777" w:rsidR="005D7EE7" w:rsidRPr="00906432" w:rsidRDefault="005D7EE7" w:rsidP="00DD32BE">
            <w:pPr>
              <w:jc w:val="both"/>
              <w:rPr>
                <w:sz w:val="20"/>
                <w:szCs w:val="20"/>
              </w:rPr>
            </w:pPr>
            <w:r w:rsidRPr="00906432">
              <w:rPr>
                <w:sz w:val="20"/>
                <w:szCs w:val="20"/>
              </w:rPr>
              <w:t>Не подлежат установлению</w:t>
            </w:r>
          </w:p>
        </w:tc>
      </w:tr>
      <w:tr w:rsidR="005D7EE7" w:rsidRPr="00906432" w14:paraId="253E1877" w14:textId="77777777" w:rsidTr="00DD32BE">
        <w:tc>
          <w:tcPr>
            <w:tcW w:w="239" w:type="pct"/>
          </w:tcPr>
          <w:p w14:paraId="0D35B286" w14:textId="77777777" w:rsidR="005D7EE7" w:rsidRPr="00906432" w:rsidRDefault="005D7EE7" w:rsidP="00DD32BE">
            <w:pPr>
              <w:jc w:val="center"/>
              <w:rPr>
                <w:sz w:val="20"/>
                <w:szCs w:val="20"/>
              </w:rPr>
            </w:pPr>
            <w:r w:rsidRPr="00906432">
              <w:rPr>
                <w:sz w:val="20"/>
                <w:szCs w:val="20"/>
              </w:rPr>
              <w:t>21</w:t>
            </w:r>
          </w:p>
        </w:tc>
        <w:tc>
          <w:tcPr>
            <w:tcW w:w="1104" w:type="pct"/>
          </w:tcPr>
          <w:p w14:paraId="600E84A9"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Улично-дорожная сеть</w:t>
            </w:r>
          </w:p>
        </w:tc>
        <w:tc>
          <w:tcPr>
            <w:tcW w:w="1484" w:type="pct"/>
          </w:tcPr>
          <w:p w14:paraId="28043A43"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453BE146" w14:textId="77777777" w:rsidR="005D7EE7" w:rsidRPr="00906432" w:rsidRDefault="005D7EE7" w:rsidP="00DD32BE">
            <w:pPr>
              <w:jc w:val="both"/>
              <w:rPr>
                <w:sz w:val="20"/>
                <w:szCs w:val="20"/>
              </w:rPr>
            </w:pPr>
            <w:r w:rsidRPr="00906432">
              <w:rPr>
                <w:sz w:val="20"/>
                <w:szCs w:val="20"/>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906432">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tc>
      </w:tr>
      <w:tr w:rsidR="005D7EE7" w:rsidRPr="00906432" w14:paraId="10FC131D" w14:textId="77777777" w:rsidTr="00DD32BE">
        <w:tc>
          <w:tcPr>
            <w:tcW w:w="239" w:type="pct"/>
          </w:tcPr>
          <w:p w14:paraId="5A3D657F" w14:textId="77777777" w:rsidR="005D7EE7" w:rsidRPr="00906432" w:rsidRDefault="005D7EE7" w:rsidP="00DD32BE">
            <w:pPr>
              <w:jc w:val="center"/>
              <w:rPr>
                <w:sz w:val="20"/>
                <w:szCs w:val="20"/>
              </w:rPr>
            </w:pPr>
            <w:r w:rsidRPr="00906432">
              <w:rPr>
                <w:sz w:val="20"/>
                <w:szCs w:val="20"/>
              </w:rPr>
              <w:t>22</w:t>
            </w:r>
          </w:p>
        </w:tc>
        <w:tc>
          <w:tcPr>
            <w:tcW w:w="1104" w:type="pct"/>
          </w:tcPr>
          <w:p w14:paraId="006B91EE"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Благоустройство территории</w:t>
            </w:r>
          </w:p>
        </w:tc>
        <w:tc>
          <w:tcPr>
            <w:tcW w:w="1484" w:type="pct"/>
          </w:tcPr>
          <w:p w14:paraId="39CA144E"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w:t>
            </w:r>
          </w:p>
        </w:tc>
        <w:tc>
          <w:tcPr>
            <w:tcW w:w="2173" w:type="pct"/>
          </w:tcPr>
          <w:p w14:paraId="1879BAB3" w14:textId="77777777" w:rsidR="005D7EE7" w:rsidRPr="00906432" w:rsidRDefault="005D7EE7" w:rsidP="00DD32BE">
            <w:pPr>
              <w:jc w:val="both"/>
              <w:rPr>
                <w:sz w:val="20"/>
                <w:szCs w:val="20"/>
              </w:rPr>
            </w:pPr>
            <w:r w:rsidRPr="00906432">
              <w:rPr>
                <w:sz w:val="20"/>
                <w:szCs w:val="20"/>
              </w:rPr>
              <w:t>Не подлежат установлению</w:t>
            </w:r>
          </w:p>
        </w:tc>
      </w:tr>
    </w:tbl>
    <w:p w14:paraId="3175E7D9"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 xml:space="preserve">Ограничения использования земельных участков и объектов капитального строительства указаны в </w:t>
      </w:r>
      <w:r>
        <w:t>главе 3</w:t>
      </w:r>
      <w:r w:rsidRPr="00906432">
        <w:t xml:space="preserve"> раздела </w:t>
      </w:r>
      <w:r w:rsidRPr="00906432">
        <w:rPr>
          <w:lang w:val="en-US"/>
        </w:rPr>
        <w:t>III</w:t>
      </w:r>
      <w:r w:rsidRPr="00906432">
        <w:t xml:space="preserve"> настоящих правил.</w:t>
      </w:r>
    </w:p>
    <w:p w14:paraId="134C3F09" w14:textId="77777777" w:rsidR="005D7EE7" w:rsidRPr="00906432" w:rsidRDefault="005D7EE7" w:rsidP="005D7EE7">
      <w:pPr>
        <w:keepNext/>
        <w:keepLines/>
        <w:spacing w:before="240" w:after="240" w:line="276" w:lineRule="auto"/>
        <w:jc w:val="both"/>
        <w:outlineLvl w:val="2"/>
        <w:rPr>
          <w:b/>
          <w:bCs/>
        </w:rPr>
      </w:pPr>
      <w:bookmarkStart w:id="211" w:name="_Toc1636649"/>
      <w:bookmarkStart w:id="212" w:name="_Toc27398608"/>
      <w:bookmarkStart w:id="213" w:name="_Toc33691160"/>
      <w:bookmarkStart w:id="214" w:name="_Toc87880510"/>
      <w:bookmarkStart w:id="215" w:name="_Toc90542933"/>
      <w:bookmarkStart w:id="216" w:name="_Toc105512206"/>
      <w:bookmarkStart w:id="217" w:name="_Toc150441477"/>
      <w:r w:rsidRPr="00906432">
        <w:rPr>
          <w:b/>
          <w:bCs/>
        </w:rPr>
        <w:t>1.7.2. Зона размещения объектов отдыха, туризма и рекреации (Р2)</w:t>
      </w:r>
      <w:bookmarkEnd w:id="211"/>
      <w:bookmarkEnd w:id="212"/>
      <w:bookmarkEnd w:id="213"/>
      <w:bookmarkEnd w:id="214"/>
      <w:bookmarkEnd w:id="215"/>
      <w:bookmarkEnd w:id="216"/>
      <w:bookmarkEnd w:id="217"/>
    </w:p>
    <w:p w14:paraId="6F1AEF85"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Зона размещения объектов отдыха, туризма и рекреации установлена для обеспечения правовых условий строительства, реконструкции и эксплуатации объектов рекреации, массового отдыха, туризма, отдыха выходного дня, а также сопутствующей инфраструктуры.</w:t>
      </w:r>
    </w:p>
    <w:p w14:paraId="7763A472" w14:textId="77777777" w:rsidR="005D7EE7" w:rsidRPr="00906432" w:rsidRDefault="005D7EE7" w:rsidP="005D7EE7">
      <w:pPr>
        <w:spacing w:before="240" w:after="240" w:line="276" w:lineRule="auto"/>
        <w:jc w:val="both"/>
        <w:rPr>
          <w:b/>
        </w:rPr>
      </w:pPr>
      <w:r w:rsidRPr="00906432">
        <w:rPr>
          <w:b/>
        </w:rPr>
        <w:t>Перечень основных видов разрешенного использования земельных участков и объектов капитального строительства</w:t>
      </w:r>
    </w:p>
    <w:p w14:paraId="44A88F3E" w14:textId="4DA71A98" w:rsidR="005D7EE7" w:rsidRPr="00906432" w:rsidRDefault="005D7EE7" w:rsidP="005D7EE7">
      <w:pPr>
        <w:autoSpaceDE w:val="0"/>
        <w:autoSpaceDN w:val="0"/>
        <w:adjustRightInd w:val="0"/>
        <w:jc w:val="right"/>
        <w:outlineLvl w:val="3"/>
        <w:rPr>
          <w:lang w:eastAsia="en-US"/>
        </w:rPr>
      </w:pPr>
      <w:r w:rsidRPr="00906432">
        <w:rPr>
          <w:lang w:eastAsia="en-US"/>
        </w:rPr>
        <w:t xml:space="preserve">Таблица </w:t>
      </w:r>
      <w:r w:rsidRPr="00906432">
        <w:rPr>
          <w:lang w:eastAsia="en-US"/>
        </w:rPr>
        <w:fldChar w:fldCharType="begin"/>
      </w:r>
      <w:r w:rsidRPr="00906432">
        <w:rPr>
          <w:lang w:eastAsia="en-US"/>
        </w:rPr>
        <w:instrText xml:space="preserve"> SEQ Таблица \* ARABIC </w:instrText>
      </w:r>
      <w:r w:rsidRPr="00906432">
        <w:rPr>
          <w:lang w:eastAsia="en-US"/>
        </w:rPr>
        <w:fldChar w:fldCharType="separate"/>
      </w:r>
      <w:r w:rsidR="00FB2784">
        <w:rPr>
          <w:noProof/>
          <w:lang w:eastAsia="en-US"/>
        </w:rPr>
        <w:t>64</w:t>
      </w:r>
      <w:r w:rsidRPr="00906432">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75"/>
        <w:gridCol w:w="1106"/>
        <w:gridCol w:w="3546"/>
        <w:gridCol w:w="4433"/>
      </w:tblGrid>
      <w:tr w:rsidR="005D7EE7" w:rsidRPr="00906432" w14:paraId="43298902" w14:textId="77777777" w:rsidTr="00DD32BE">
        <w:trPr>
          <w:tblHeader/>
        </w:trPr>
        <w:tc>
          <w:tcPr>
            <w:tcW w:w="393" w:type="pct"/>
            <w:vMerge w:val="restart"/>
            <w:vAlign w:val="center"/>
          </w:tcPr>
          <w:p w14:paraId="118C11AC" w14:textId="77777777" w:rsidR="005D7EE7" w:rsidRPr="00906432" w:rsidRDefault="005D7EE7" w:rsidP="00DD32BE">
            <w:pPr>
              <w:jc w:val="center"/>
              <w:rPr>
                <w:sz w:val="20"/>
                <w:szCs w:val="20"/>
              </w:rPr>
            </w:pPr>
            <w:r w:rsidRPr="00906432">
              <w:rPr>
                <w:sz w:val="20"/>
                <w:szCs w:val="20"/>
              </w:rPr>
              <w:lastRenderedPageBreak/>
              <w:t>№ п/п</w:t>
            </w:r>
          </w:p>
        </w:tc>
        <w:tc>
          <w:tcPr>
            <w:tcW w:w="2359" w:type="pct"/>
            <w:gridSpan w:val="2"/>
            <w:vAlign w:val="center"/>
          </w:tcPr>
          <w:p w14:paraId="458EA649" w14:textId="77777777" w:rsidR="005D7EE7" w:rsidRPr="00906432" w:rsidRDefault="005D7EE7" w:rsidP="00DD32BE">
            <w:pPr>
              <w:jc w:val="center"/>
              <w:rPr>
                <w:sz w:val="20"/>
                <w:szCs w:val="20"/>
              </w:rPr>
            </w:pPr>
            <w:r w:rsidRPr="00906432">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14:paraId="0C8E1E35" w14:textId="77777777" w:rsidR="005D7EE7" w:rsidRPr="00906432" w:rsidRDefault="005D7EE7" w:rsidP="00DD32BE">
            <w:pPr>
              <w:jc w:val="center"/>
              <w:rPr>
                <w:sz w:val="20"/>
                <w:szCs w:val="20"/>
              </w:rPr>
            </w:pPr>
            <w:r w:rsidRPr="00906432">
              <w:rPr>
                <w:sz w:val="20"/>
                <w:szCs w:val="20"/>
              </w:rPr>
              <w:t>Описание вида разрешенного использования земельного участка и объекта капитального строительства</w:t>
            </w:r>
          </w:p>
        </w:tc>
      </w:tr>
      <w:tr w:rsidR="005D7EE7" w:rsidRPr="00906432" w14:paraId="519F9526" w14:textId="77777777" w:rsidTr="00DD32BE">
        <w:trPr>
          <w:tblHeader/>
        </w:trPr>
        <w:tc>
          <w:tcPr>
            <w:tcW w:w="393" w:type="pct"/>
            <w:vMerge/>
          </w:tcPr>
          <w:p w14:paraId="2B79DC95" w14:textId="77777777" w:rsidR="005D7EE7" w:rsidRPr="00906432" w:rsidRDefault="005D7EE7" w:rsidP="00DD32BE">
            <w:pPr>
              <w:rPr>
                <w:sz w:val="20"/>
                <w:szCs w:val="20"/>
              </w:rPr>
            </w:pPr>
          </w:p>
        </w:tc>
        <w:tc>
          <w:tcPr>
            <w:tcW w:w="561" w:type="pct"/>
            <w:vAlign w:val="center"/>
          </w:tcPr>
          <w:p w14:paraId="7D100536" w14:textId="77777777" w:rsidR="005D7EE7" w:rsidRPr="00906432" w:rsidRDefault="005D7EE7" w:rsidP="00DD32BE">
            <w:pPr>
              <w:jc w:val="center"/>
              <w:rPr>
                <w:sz w:val="20"/>
                <w:szCs w:val="20"/>
              </w:rPr>
            </w:pPr>
            <w:r w:rsidRPr="00906432">
              <w:rPr>
                <w:sz w:val="20"/>
                <w:szCs w:val="20"/>
              </w:rPr>
              <w:t>Код</w:t>
            </w:r>
          </w:p>
        </w:tc>
        <w:tc>
          <w:tcPr>
            <w:tcW w:w="1798" w:type="pct"/>
            <w:vAlign w:val="center"/>
          </w:tcPr>
          <w:p w14:paraId="6AA4D496" w14:textId="77777777" w:rsidR="005D7EE7" w:rsidRPr="00906432" w:rsidRDefault="005D7EE7" w:rsidP="00DD32BE">
            <w:pPr>
              <w:jc w:val="center"/>
              <w:rPr>
                <w:sz w:val="20"/>
                <w:szCs w:val="20"/>
              </w:rPr>
            </w:pPr>
            <w:r w:rsidRPr="00906432">
              <w:rPr>
                <w:sz w:val="20"/>
                <w:szCs w:val="20"/>
              </w:rPr>
              <w:t>Наименование</w:t>
            </w:r>
          </w:p>
        </w:tc>
        <w:tc>
          <w:tcPr>
            <w:tcW w:w="2248" w:type="pct"/>
            <w:vMerge/>
          </w:tcPr>
          <w:p w14:paraId="507C74F4" w14:textId="77777777" w:rsidR="005D7EE7" w:rsidRPr="00906432" w:rsidRDefault="005D7EE7" w:rsidP="00DD32BE">
            <w:pPr>
              <w:rPr>
                <w:sz w:val="20"/>
                <w:szCs w:val="20"/>
              </w:rPr>
            </w:pPr>
          </w:p>
        </w:tc>
      </w:tr>
      <w:tr w:rsidR="005D7EE7" w:rsidRPr="00906432" w14:paraId="3569477B" w14:textId="77777777" w:rsidTr="00DD32BE">
        <w:tblPrEx>
          <w:tblLook w:val="0080" w:firstRow="0" w:lastRow="0" w:firstColumn="1" w:lastColumn="0" w:noHBand="0" w:noVBand="0"/>
        </w:tblPrEx>
        <w:trPr>
          <w:trHeight w:val="1753"/>
        </w:trPr>
        <w:tc>
          <w:tcPr>
            <w:tcW w:w="393" w:type="pct"/>
          </w:tcPr>
          <w:p w14:paraId="7229AAD8" w14:textId="77777777" w:rsidR="005D7EE7" w:rsidRPr="00906432" w:rsidRDefault="005D7EE7" w:rsidP="00DD32BE">
            <w:pPr>
              <w:jc w:val="center"/>
              <w:rPr>
                <w:sz w:val="20"/>
                <w:szCs w:val="20"/>
              </w:rPr>
            </w:pPr>
            <w:r w:rsidRPr="00906432">
              <w:rPr>
                <w:sz w:val="20"/>
                <w:szCs w:val="20"/>
              </w:rPr>
              <w:t>1</w:t>
            </w:r>
          </w:p>
        </w:tc>
        <w:tc>
          <w:tcPr>
            <w:tcW w:w="561" w:type="pct"/>
          </w:tcPr>
          <w:p w14:paraId="438C0AB8" w14:textId="77777777" w:rsidR="005D7EE7" w:rsidRPr="00906432" w:rsidRDefault="005D7EE7" w:rsidP="00DD32BE">
            <w:pPr>
              <w:jc w:val="both"/>
              <w:rPr>
                <w:sz w:val="20"/>
                <w:szCs w:val="20"/>
              </w:rPr>
            </w:pPr>
            <w:r w:rsidRPr="00906432">
              <w:rPr>
                <w:sz w:val="20"/>
                <w:szCs w:val="20"/>
              </w:rPr>
              <w:t>2.4</w:t>
            </w:r>
          </w:p>
        </w:tc>
        <w:tc>
          <w:tcPr>
            <w:tcW w:w="1798" w:type="pct"/>
          </w:tcPr>
          <w:p w14:paraId="6E83FE32" w14:textId="77777777" w:rsidR="005D7EE7" w:rsidRPr="00906432" w:rsidRDefault="005D7EE7" w:rsidP="00DD32BE">
            <w:pPr>
              <w:autoSpaceDE w:val="0"/>
              <w:autoSpaceDN w:val="0"/>
              <w:adjustRightInd w:val="0"/>
              <w:jc w:val="both"/>
              <w:rPr>
                <w:sz w:val="20"/>
                <w:szCs w:val="20"/>
              </w:rPr>
            </w:pPr>
            <w:r w:rsidRPr="00906432">
              <w:rPr>
                <w:sz w:val="20"/>
                <w:szCs w:val="20"/>
              </w:rPr>
              <w:t>Передвижное жилье</w:t>
            </w:r>
          </w:p>
        </w:tc>
        <w:tc>
          <w:tcPr>
            <w:tcW w:w="2248" w:type="pct"/>
          </w:tcPr>
          <w:p w14:paraId="58BBBDB2"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сооружений, пригодных к использованию в качестве жилья (палаточные городки, кемпинги, жилые вагончики, жилые прицепы), в том числе с возможностью подключения названных объектов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5D7EE7" w:rsidRPr="00906432" w14:paraId="2DA6AD45" w14:textId="77777777" w:rsidTr="00DD32BE">
        <w:tblPrEx>
          <w:tblLook w:val="0080" w:firstRow="0" w:lastRow="0" w:firstColumn="1" w:lastColumn="0" w:noHBand="0" w:noVBand="0"/>
        </w:tblPrEx>
        <w:trPr>
          <w:trHeight w:val="127"/>
        </w:trPr>
        <w:tc>
          <w:tcPr>
            <w:tcW w:w="393" w:type="pct"/>
          </w:tcPr>
          <w:p w14:paraId="22E81027" w14:textId="77777777" w:rsidR="005D7EE7" w:rsidRPr="00906432" w:rsidRDefault="005D7EE7" w:rsidP="00DD32BE">
            <w:pPr>
              <w:jc w:val="center"/>
              <w:rPr>
                <w:sz w:val="20"/>
                <w:szCs w:val="20"/>
              </w:rPr>
            </w:pPr>
            <w:r w:rsidRPr="00906432">
              <w:rPr>
                <w:sz w:val="20"/>
                <w:szCs w:val="20"/>
              </w:rPr>
              <w:t>2</w:t>
            </w:r>
          </w:p>
        </w:tc>
        <w:tc>
          <w:tcPr>
            <w:tcW w:w="561" w:type="pct"/>
          </w:tcPr>
          <w:p w14:paraId="3BC0732C" w14:textId="77777777" w:rsidR="005D7EE7" w:rsidRPr="00906432" w:rsidRDefault="005D7EE7" w:rsidP="00DD32BE">
            <w:pPr>
              <w:jc w:val="both"/>
              <w:rPr>
                <w:sz w:val="20"/>
                <w:szCs w:val="20"/>
              </w:rPr>
            </w:pPr>
            <w:r w:rsidRPr="00906432">
              <w:rPr>
                <w:sz w:val="20"/>
                <w:szCs w:val="20"/>
              </w:rPr>
              <w:t>3.1.1</w:t>
            </w:r>
          </w:p>
        </w:tc>
        <w:tc>
          <w:tcPr>
            <w:tcW w:w="1798" w:type="pct"/>
          </w:tcPr>
          <w:p w14:paraId="610F3201"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Предоставление коммунальных услуг</w:t>
            </w:r>
          </w:p>
          <w:p w14:paraId="1EFE3418" w14:textId="77777777" w:rsidR="005D7EE7" w:rsidRPr="00906432" w:rsidRDefault="005D7EE7" w:rsidP="00DD32BE">
            <w:pPr>
              <w:autoSpaceDE w:val="0"/>
              <w:autoSpaceDN w:val="0"/>
              <w:adjustRightInd w:val="0"/>
              <w:jc w:val="both"/>
              <w:rPr>
                <w:sz w:val="20"/>
                <w:szCs w:val="20"/>
              </w:rPr>
            </w:pPr>
          </w:p>
        </w:tc>
        <w:tc>
          <w:tcPr>
            <w:tcW w:w="2248" w:type="pct"/>
          </w:tcPr>
          <w:p w14:paraId="19214D7F"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5D7EE7" w:rsidRPr="00906432" w14:paraId="6ACBBC62" w14:textId="77777777" w:rsidTr="00DD32BE">
        <w:tblPrEx>
          <w:tblLook w:val="0080" w:firstRow="0" w:lastRow="0" w:firstColumn="1" w:lastColumn="0" w:noHBand="0" w:noVBand="0"/>
        </w:tblPrEx>
        <w:tc>
          <w:tcPr>
            <w:tcW w:w="393" w:type="pct"/>
          </w:tcPr>
          <w:p w14:paraId="6E520961" w14:textId="77777777" w:rsidR="005D7EE7" w:rsidRPr="00906432" w:rsidRDefault="005D7EE7" w:rsidP="00DD32BE">
            <w:pPr>
              <w:jc w:val="center"/>
              <w:rPr>
                <w:sz w:val="20"/>
                <w:szCs w:val="20"/>
              </w:rPr>
            </w:pPr>
            <w:r w:rsidRPr="00906432">
              <w:rPr>
                <w:sz w:val="20"/>
                <w:szCs w:val="20"/>
              </w:rPr>
              <w:t>3</w:t>
            </w:r>
          </w:p>
        </w:tc>
        <w:tc>
          <w:tcPr>
            <w:tcW w:w="561" w:type="pct"/>
          </w:tcPr>
          <w:p w14:paraId="5C3EBBDB" w14:textId="77777777" w:rsidR="005D7EE7" w:rsidRPr="00906432" w:rsidRDefault="005D7EE7" w:rsidP="00DD32BE">
            <w:pPr>
              <w:jc w:val="both"/>
              <w:rPr>
                <w:sz w:val="20"/>
                <w:szCs w:val="20"/>
              </w:rPr>
            </w:pPr>
            <w:r w:rsidRPr="00906432">
              <w:rPr>
                <w:sz w:val="20"/>
                <w:szCs w:val="20"/>
              </w:rPr>
              <w:t>5.1.1</w:t>
            </w:r>
          </w:p>
        </w:tc>
        <w:tc>
          <w:tcPr>
            <w:tcW w:w="1798" w:type="pct"/>
          </w:tcPr>
          <w:p w14:paraId="6DB9B6DE"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Обеспечение спортивно-зрелищных мероприятий</w:t>
            </w:r>
          </w:p>
          <w:p w14:paraId="08A95B96" w14:textId="77777777" w:rsidR="005D7EE7" w:rsidRPr="00906432" w:rsidRDefault="005D7EE7" w:rsidP="00DD32BE">
            <w:pPr>
              <w:autoSpaceDE w:val="0"/>
              <w:autoSpaceDN w:val="0"/>
              <w:adjustRightInd w:val="0"/>
              <w:rPr>
                <w:sz w:val="20"/>
                <w:szCs w:val="20"/>
              </w:rPr>
            </w:pPr>
          </w:p>
        </w:tc>
        <w:tc>
          <w:tcPr>
            <w:tcW w:w="2248" w:type="pct"/>
          </w:tcPr>
          <w:p w14:paraId="642B438F"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5D7EE7" w:rsidRPr="00906432" w14:paraId="7153DE38" w14:textId="77777777" w:rsidTr="00DD32BE">
        <w:tblPrEx>
          <w:tblLook w:val="0080" w:firstRow="0" w:lastRow="0" w:firstColumn="1" w:lastColumn="0" w:noHBand="0" w:noVBand="0"/>
        </w:tblPrEx>
        <w:tc>
          <w:tcPr>
            <w:tcW w:w="393" w:type="pct"/>
          </w:tcPr>
          <w:p w14:paraId="2506E9F9" w14:textId="77777777" w:rsidR="005D7EE7" w:rsidRPr="00906432" w:rsidRDefault="005D7EE7" w:rsidP="00DD32BE">
            <w:pPr>
              <w:jc w:val="center"/>
              <w:rPr>
                <w:sz w:val="20"/>
                <w:szCs w:val="20"/>
              </w:rPr>
            </w:pPr>
            <w:r w:rsidRPr="00906432">
              <w:rPr>
                <w:sz w:val="20"/>
                <w:szCs w:val="20"/>
              </w:rPr>
              <w:t>4</w:t>
            </w:r>
          </w:p>
        </w:tc>
        <w:tc>
          <w:tcPr>
            <w:tcW w:w="561" w:type="pct"/>
          </w:tcPr>
          <w:p w14:paraId="154ABE5D" w14:textId="77777777" w:rsidR="005D7EE7" w:rsidRPr="00906432" w:rsidRDefault="005D7EE7" w:rsidP="00DD32BE">
            <w:pPr>
              <w:jc w:val="center"/>
              <w:rPr>
                <w:sz w:val="20"/>
                <w:szCs w:val="20"/>
              </w:rPr>
            </w:pPr>
            <w:r w:rsidRPr="00906432">
              <w:rPr>
                <w:sz w:val="20"/>
                <w:szCs w:val="20"/>
              </w:rPr>
              <w:t>5.1.2</w:t>
            </w:r>
          </w:p>
        </w:tc>
        <w:tc>
          <w:tcPr>
            <w:tcW w:w="1798" w:type="pct"/>
          </w:tcPr>
          <w:p w14:paraId="6F75C582"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Обеспечение занятий спортом в помещениях</w:t>
            </w:r>
          </w:p>
          <w:p w14:paraId="1426F042" w14:textId="77777777" w:rsidR="005D7EE7" w:rsidRPr="00906432" w:rsidRDefault="005D7EE7" w:rsidP="00DD32BE">
            <w:pPr>
              <w:jc w:val="center"/>
              <w:rPr>
                <w:sz w:val="20"/>
                <w:szCs w:val="20"/>
              </w:rPr>
            </w:pPr>
          </w:p>
        </w:tc>
        <w:tc>
          <w:tcPr>
            <w:tcW w:w="2248" w:type="pct"/>
          </w:tcPr>
          <w:p w14:paraId="34DBDA56"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5D7EE7" w:rsidRPr="00906432" w14:paraId="3A936610" w14:textId="77777777" w:rsidTr="00DD32BE">
        <w:tblPrEx>
          <w:tblLook w:val="0080" w:firstRow="0" w:lastRow="0" w:firstColumn="1" w:lastColumn="0" w:noHBand="0" w:noVBand="0"/>
        </w:tblPrEx>
        <w:tc>
          <w:tcPr>
            <w:tcW w:w="393" w:type="pct"/>
          </w:tcPr>
          <w:p w14:paraId="39810766" w14:textId="77777777" w:rsidR="005D7EE7" w:rsidRPr="00906432" w:rsidRDefault="005D7EE7" w:rsidP="00DD32BE">
            <w:pPr>
              <w:jc w:val="center"/>
              <w:rPr>
                <w:sz w:val="20"/>
                <w:szCs w:val="20"/>
              </w:rPr>
            </w:pPr>
            <w:r w:rsidRPr="00906432">
              <w:rPr>
                <w:sz w:val="20"/>
                <w:szCs w:val="20"/>
              </w:rPr>
              <w:t>5</w:t>
            </w:r>
          </w:p>
        </w:tc>
        <w:tc>
          <w:tcPr>
            <w:tcW w:w="561" w:type="pct"/>
          </w:tcPr>
          <w:p w14:paraId="2605B40A" w14:textId="77777777" w:rsidR="005D7EE7" w:rsidRPr="00906432" w:rsidRDefault="005D7EE7" w:rsidP="00DD32BE">
            <w:pPr>
              <w:jc w:val="center"/>
              <w:rPr>
                <w:sz w:val="20"/>
                <w:szCs w:val="20"/>
              </w:rPr>
            </w:pPr>
            <w:r w:rsidRPr="00906432">
              <w:rPr>
                <w:sz w:val="20"/>
                <w:szCs w:val="20"/>
              </w:rPr>
              <w:t>5.1.3</w:t>
            </w:r>
          </w:p>
        </w:tc>
        <w:tc>
          <w:tcPr>
            <w:tcW w:w="1798" w:type="pct"/>
          </w:tcPr>
          <w:p w14:paraId="43D8B142"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Площадки для занятий спортом</w:t>
            </w:r>
          </w:p>
          <w:p w14:paraId="6B1511B5" w14:textId="77777777" w:rsidR="005D7EE7" w:rsidRPr="00906432" w:rsidRDefault="005D7EE7" w:rsidP="00DD32BE">
            <w:pPr>
              <w:jc w:val="center"/>
              <w:rPr>
                <w:sz w:val="20"/>
                <w:szCs w:val="20"/>
              </w:rPr>
            </w:pPr>
          </w:p>
        </w:tc>
        <w:tc>
          <w:tcPr>
            <w:tcW w:w="2248" w:type="pct"/>
          </w:tcPr>
          <w:p w14:paraId="225539B4"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5D7EE7" w:rsidRPr="00906432" w14:paraId="509BFF93" w14:textId="77777777" w:rsidTr="00DD32BE">
        <w:tblPrEx>
          <w:tblLook w:val="0080" w:firstRow="0" w:lastRow="0" w:firstColumn="1" w:lastColumn="0" w:noHBand="0" w:noVBand="0"/>
        </w:tblPrEx>
        <w:tc>
          <w:tcPr>
            <w:tcW w:w="393" w:type="pct"/>
          </w:tcPr>
          <w:p w14:paraId="43BF4C14" w14:textId="77777777" w:rsidR="005D7EE7" w:rsidRPr="00906432" w:rsidRDefault="005D7EE7" w:rsidP="00DD32BE">
            <w:pPr>
              <w:jc w:val="center"/>
              <w:rPr>
                <w:sz w:val="20"/>
                <w:szCs w:val="20"/>
              </w:rPr>
            </w:pPr>
            <w:r w:rsidRPr="00906432">
              <w:rPr>
                <w:sz w:val="20"/>
                <w:szCs w:val="20"/>
              </w:rPr>
              <w:t>6</w:t>
            </w:r>
          </w:p>
        </w:tc>
        <w:tc>
          <w:tcPr>
            <w:tcW w:w="561" w:type="pct"/>
          </w:tcPr>
          <w:p w14:paraId="1CD6740F" w14:textId="77777777" w:rsidR="005D7EE7" w:rsidRPr="00906432" w:rsidRDefault="005D7EE7" w:rsidP="00DD32BE">
            <w:pPr>
              <w:jc w:val="center"/>
              <w:rPr>
                <w:sz w:val="20"/>
                <w:szCs w:val="20"/>
              </w:rPr>
            </w:pPr>
            <w:r w:rsidRPr="00906432">
              <w:rPr>
                <w:sz w:val="20"/>
                <w:szCs w:val="20"/>
              </w:rPr>
              <w:t>5.1.4</w:t>
            </w:r>
          </w:p>
        </w:tc>
        <w:tc>
          <w:tcPr>
            <w:tcW w:w="1798" w:type="pct"/>
          </w:tcPr>
          <w:p w14:paraId="6A2F204A"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Оборудованные площадки для занятий спортом</w:t>
            </w:r>
          </w:p>
          <w:p w14:paraId="2CF6A39B" w14:textId="77777777" w:rsidR="005D7EE7" w:rsidRPr="00906432" w:rsidRDefault="005D7EE7" w:rsidP="00DD32BE">
            <w:pPr>
              <w:jc w:val="center"/>
              <w:rPr>
                <w:sz w:val="20"/>
                <w:szCs w:val="20"/>
              </w:rPr>
            </w:pPr>
          </w:p>
        </w:tc>
        <w:tc>
          <w:tcPr>
            <w:tcW w:w="2248" w:type="pct"/>
          </w:tcPr>
          <w:p w14:paraId="0CEF3A4B"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5D7EE7" w:rsidRPr="00906432" w14:paraId="71FB15D2" w14:textId="77777777" w:rsidTr="00DD32BE">
        <w:tblPrEx>
          <w:tblLook w:val="0080" w:firstRow="0" w:lastRow="0" w:firstColumn="1" w:lastColumn="0" w:noHBand="0" w:noVBand="0"/>
        </w:tblPrEx>
        <w:tc>
          <w:tcPr>
            <w:tcW w:w="393" w:type="pct"/>
          </w:tcPr>
          <w:p w14:paraId="0BA88A50" w14:textId="77777777" w:rsidR="005D7EE7" w:rsidRPr="00906432" w:rsidRDefault="005D7EE7" w:rsidP="00DD32BE">
            <w:pPr>
              <w:jc w:val="center"/>
              <w:rPr>
                <w:sz w:val="20"/>
                <w:szCs w:val="20"/>
              </w:rPr>
            </w:pPr>
            <w:r w:rsidRPr="00906432">
              <w:rPr>
                <w:sz w:val="20"/>
                <w:szCs w:val="20"/>
              </w:rPr>
              <w:t>7</w:t>
            </w:r>
          </w:p>
        </w:tc>
        <w:tc>
          <w:tcPr>
            <w:tcW w:w="561" w:type="pct"/>
          </w:tcPr>
          <w:p w14:paraId="5BCEE5B8" w14:textId="77777777" w:rsidR="005D7EE7" w:rsidRPr="00906432" w:rsidRDefault="005D7EE7" w:rsidP="00DD32BE">
            <w:pPr>
              <w:jc w:val="center"/>
              <w:rPr>
                <w:sz w:val="20"/>
                <w:szCs w:val="20"/>
              </w:rPr>
            </w:pPr>
            <w:r w:rsidRPr="00906432">
              <w:rPr>
                <w:sz w:val="20"/>
                <w:szCs w:val="20"/>
              </w:rPr>
              <w:t>5.1.5</w:t>
            </w:r>
          </w:p>
        </w:tc>
        <w:tc>
          <w:tcPr>
            <w:tcW w:w="1798" w:type="pct"/>
          </w:tcPr>
          <w:p w14:paraId="2B4FA8B3"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Водный спорт</w:t>
            </w:r>
          </w:p>
          <w:p w14:paraId="2A07A13D" w14:textId="77777777" w:rsidR="005D7EE7" w:rsidRPr="00906432" w:rsidRDefault="005D7EE7" w:rsidP="00DD32BE">
            <w:pPr>
              <w:autoSpaceDE w:val="0"/>
              <w:autoSpaceDN w:val="0"/>
              <w:adjustRightInd w:val="0"/>
              <w:jc w:val="both"/>
              <w:rPr>
                <w:rFonts w:eastAsia="Calibri"/>
                <w:sz w:val="20"/>
                <w:szCs w:val="20"/>
                <w:lang w:eastAsia="en-US"/>
              </w:rPr>
            </w:pPr>
          </w:p>
        </w:tc>
        <w:tc>
          <w:tcPr>
            <w:tcW w:w="2248" w:type="pct"/>
          </w:tcPr>
          <w:p w14:paraId="01C15C35"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5D7EE7" w:rsidRPr="00906432" w14:paraId="2B1CC2AA" w14:textId="77777777" w:rsidTr="00DD32BE">
        <w:tblPrEx>
          <w:tblLook w:val="0080" w:firstRow="0" w:lastRow="0" w:firstColumn="1" w:lastColumn="0" w:noHBand="0" w:noVBand="0"/>
        </w:tblPrEx>
        <w:tc>
          <w:tcPr>
            <w:tcW w:w="393" w:type="pct"/>
          </w:tcPr>
          <w:p w14:paraId="48811ED0" w14:textId="77777777" w:rsidR="005D7EE7" w:rsidRPr="00906432" w:rsidRDefault="005D7EE7" w:rsidP="00DD32BE">
            <w:pPr>
              <w:jc w:val="center"/>
              <w:rPr>
                <w:sz w:val="20"/>
                <w:szCs w:val="20"/>
              </w:rPr>
            </w:pPr>
            <w:r w:rsidRPr="00906432">
              <w:rPr>
                <w:sz w:val="20"/>
                <w:szCs w:val="20"/>
              </w:rPr>
              <w:t>8</w:t>
            </w:r>
          </w:p>
        </w:tc>
        <w:tc>
          <w:tcPr>
            <w:tcW w:w="561" w:type="pct"/>
          </w:tcPr>
          <w:p w14:paraId="1C87F658" w14:textId="77777777" w:rsidR="005D7EE7" w:rsidRPr="00906432" w:rsidRDefault="005D7EE7" w:rsidP="00DD32BE">
            <w:pPr>
              <w:jc w:val="center"/>
              <w:rPr>
                <w:sz w:val="20"/>
                <w:szCs w:val="20"/>
              </w:rPr>
            </w:pPr>
            <w:r w:rsidRPr="00906432">
              <w:rPr>
                <w:sz w:val="20"/>
                <w:szCs w:val="20"/>
              </w:rPr>
              <w:t>5.1.6</w:t>
            </w:r>
          </w:p>
        </w:tc>
        <w:tc>
          <w:tcPr>
            <w:tcW w:w="1798" w:type="pct"/>
          </w:tcPr>
          <w:p w14:paraId="27024D36"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Авиационный спорт</w:t>
            </w:r>
          </w:p>
          <w:p w14:paraId="1E58CFC9" w14:textId="77777777" w:rsidR="005D7EE7" w:rsidRPr="00906432" w:rsidRDefault="005D7EE7" w:rsidP="00DD32BE">
            <w:pPr>
              <w:autoSpaceDE w:val="0"/>
              <w:autoSpaceDN w:val="0"/>
              <w:adjustRightInd w:val="0"/>
              <w:jc w:val="both"/>
              <w:rPr>
                <w:rFonts w:eastAsia="Calibri"/>
                <w:sz w:val="20"/>
                <w:szCs w:val="20"/>
                <w:lang w:eastAsia="en-US"/>
              </w:rPr>
            </w:pPr>
          </w:p>
        </w:tc>
        <w:tc>
          <w:tcPr>
            <w:tcW w:w="2248" w:type="pct"/>
          </w:tcPr>
          <w:p w14:paraId="50280A37"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5D7EE7" w:rsidRPr="00906432" w14:paraId="32D333C3" w14:textId="77777777" w:rsidTr="00DD32BE">
        <w:tblPrEx>
          <w:tblLook w:val="0080" w:firstRow="0" w:lastRow="0" w:firstColumn="1" w:lastColumn="0" w:noHBand="0" w:noVBand="0"/>
        </w:tblPrEx>
        <w:tc>
          <w:tcPr>
            <w:tcW w:w="393" w:type="pct"/>
          </w:tcPr>
          <w:p w14:paraId="0964AFB4" w14:textId="77777777" w:rsidR="005D7EE7" w:rsidRPr="00906432" w:rsidRDefault="005D7EE7" w:rsidP="00DD32BE">
            <w:pPr>
              <w:jc w:val="center"/>
              <w:rPr>
                <w:sz w:val="20"/>
                <w:szCs w:val="20"/>
              </w:rPr>
            </w:pPr>
            <w:r w:rsidRPr="00906432">
              <w:rPr>
                <w:sz w:val="20"/>
                <w:szCs w:val="20"/>
              </w:rPr>
              <w:t>9</w:t>
            </w:r>
          </w:p>
        </w:tc>
        <w:tc>
          <w:tcPr>
            <w:tcW w:w="561" w:type="pct"/>
          </w:tcPr>
          <w:p w14:paraId="76B54BDA" w14:textId="77777777" w:rsidR="005D7EE7" w:rsidRPr="00906432" w:rsidRDefault="005D7EE7" w:rsidP="00DD32BE">
            <w:pPr>
              <w:jc w:val="center"/>
              <w:rPr>
                <w:sz w:val="20"/>
                <w:szCs w:val="20"/>
              </w:rPr>
            </w:pPr>
            <w:r w:rsidRPr="00906432">
              <w:rPr>
                <w:sz w:val="20"/>
                <w:szCs w:val="20"/>
              </w:rPr>
              <w:t>5.1.7</w:t>
            </w:r>
          </w:p>
        </w:tc>
        <w:tc>
          <w:tcPr>
            <w:tcW w:w="1798" w:type="pct"/>
          </w:tcPr>
          <w:p w14:paraId="242BE4A1"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Спортивные базы</w:t>
            </w:r>
          </w:p>
          <w:p w14:paraId="42EEC6D6" w14:textId="77777777" w:rsidR="005D7EE7" w:rsidRPr="00906432" w:rsidRDefault="005D7EE7" w:rsidP="00DD32BE">
            <w:pPr>
              <w:jc w:val="center"/>
              <w:rPr>
                <w:sz w:val="20"/>
                <w:szCs w:val="20"/>
              </w:rPr>
            </w:pPr>
          </w:p>
        </w:tc>
        <w:tc>
          <w:tcPr>
            <w:tcW w:w="2248" w:type="pct"/>
          </w:tcPr>
          <w:p w14:paraId="5D4ECB1E"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спортивных баз и лагерей, в которых осуществляется спортивная подготовка длительно проживающих в них лиц</w:t>
            </w:r>
          </w:p>
        </w:tc>
      </w:tr>
      <w:tr w:rsidR="005D7EE7" w:rsidRPr="00906432" w14:paraId="6A8DB369" w14:textId="77777777" w:rsidTr="00DD32BE">
        <w:tblPrEx>
          <w:tblLook w:val="0080" w:firstRow="0" w:lastRow="0" w:firstColumn="1" w:lastColumn="0" w:noHBand="0" w:noVBand="0"/>
        </w:tblPrEx>
        <w:trPr>
          <w:trHeight w:val="1837"/>
        </w:trPr>
        <w:tc>
          <w:tcPr>
            <w:tcW w:w="393" w:type="pct"/>
          </w:tcPr>
          <w:p w14:paraId="6B758EF6" w14:textId="77777777" w:rsidR="005D7EE7" w:rsidRPr="00906432" w:rsidRDefault="005D7EE7" w:rsidP="00DD32BE">
            <w:pPr>
              <w:jc w:val="center"/>
              <w:rPr>
                <w:sz w:val="20"/>
                <w:szCs w:val="20"/>
              </w:rPr>
            </w:pPr>
            <w:r w:rsidRPr="00906432">
              <w:rPr>
                <w:sz w:val="20"/>
                <w:szCs w:val="20"/>
              </w:rPr>
              <w:t>10</w:t>
            </w:r>
          </w:p>
        </w:tc>
        <w:tc>
          <w:tcPr>
            <w:tcW w:w="561" w:type="pct"/>
          </w:tcPr>
          <w:p w14:paraId="17FA6C61" w14:textId="77777777" w:rsidR="005D7EE7" w:rsidRPr="00906432" w:rsidRDefault="005D7EE7" w:rsidP="00DD32BE">
            <w:pPr>
              <w:jc w:val="both"/>
              <w:rPr>
                <w:sz w:val="20"/>
                <w:szCs w:val="20"/>
              </w:rPr>
            </w:pPr>
            <w:r w:rsidRPr="00906432">
              <w:rPr>
                <w:sz w:val="20"/>
                <w:szCs w:val="20"/>
              </w:rPr>
              <w:t>5.2</w:t>
            </w:r>
          </w:p>
        </w:tc>
        <w:tc>
          <w:tcPr>
            <w:tcW w:w="1798" w:type="pct"/>
          </w:tcPr>
          <w:p w14:paraId="7D1C8633" w14:textId="77777777" w:rsidR="005D7EE7" w:rsidRPr="00906432" w:rsidRDefault="005D7EE7" w:rsidP="00DD32BE">
            <w:pPr>
              <w:autoSpaceDE w:val="0"/>
              <w:autoSpaceDN w:val="0"/>
              <w:adjustRightInd w:val="0"/>
              <w:rPr>
                <w:sz w:val="20"/>
                <w:szCs w:val="20"/>
                <w:lang w:eastAsia="en-US"/>
              </w:rPr>
            </w:pPr>
            <w:r w:rsidRPr="00906432">
              <w:rPr>
                <w:sz w:val="20"/>
                <w:szCs w:val="20"/>
              </w:rPr>
              <w:t>Природно-познавательный туризм</w:t>
            </w:r>
          </w:p>
        </w:tc>
        <w:tc>
          <w:tcPr>
            <w:tcW w:w="2248" w:type="pct"/>
          </w:tcPr>
          <w:p w14:paraId="4A553EE0"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14:paraId="4359E407"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осуществление необходимых природоохранных и природовосстановительных мероприятий</w:t>
            </w:r>
          </w:p>
        </w:tc>
      </w:tr>
      <w:tr w:rsidR="005D7EE7" w:rsidRPr="00906432" w14:paraId="717A0D73" w14:textId="77777777" w:rsidTr="00DD32BE">
        <w:tblPrEx>
          <w:tblLook w:val="0080" w:firstRow="0" w:lastRow="0" w:firstColumn="1" w:lastColumn="0" w:noHBand="0" w:noVBand="0"/>
        </w:tblPrEx>
        <w:tc>
          <w:tcPr>
            <w:tcW w:w="393" w:type="pct"/>
          </w:tcPr>
          <w:p w14:paraId="5928BF4D" w14:textId="77777777" w:rsidR="005D7EE7" w:rsidRPr="00906432" w:rsidRDefault="005D7EE7" w:rsidP="00DD32BE">
            <w:pPr>
              <w:jc w:val="center"/>
              <w:rPr>
                <w:sz w:val="20"/>
                <w:szCs w:val="20"/>
              </w:rPr>
            </w:pPr>
            <w:r w:rsidRPr="00906432">
              <w:rPr>
                <w:sz w:val="20"/>
                <w:szCs w:val="20"/>
              </w:rPr>
              <w:lastRenderedPageBreak/>
              <w:t>11</w:t>
            </w:r>
          </w:p>
        </w:tc>
        <w:tc>
          <w:tcPr>
            <w:tcW w:w="561" w:type="pct"/>
          </w:tcPr>
          <w:p w14:paraId="0B3FC5FE" w14:textId="77777777" w:rsidR="005D7EE7" w:rsidRPr="00906432" w:rsidRDefault="005D7EE7" w:rsidP="00DD32BE">
            <w:pPr>
              <w:jc w:val="both"/>
              <w:rPr>
                <w:sz w:val="20"/>
                <w:szCs w:val="20"/>
              </w:rPr>
            </w:pPr>
            <w:r w:rsidRPr="00906432">
              <w:rPr>
                <w:sz w:val="20"/>
                <w:szCs w:val="20"/>
              </w:rPr>
              <w:t>5.2.1</w:t>
            </w:r>
          </w:p>
        </w:tc>
        <w:tc>
          <w:tcPr>
            <w:tcW w:w="1798" w:type="pct"/>
          </w:tcPr>
          <w:p w14:paraId="289B4CA9" w14:textId="77777777" w:rsidR="005D7EE7" w:rsidRPr="00906432" w:rsidRDefault="005D7EE7" w:rsidP="00DD32BE">
            <w:pPr>
              <w:autoSpaceDE w:val="0"/>
              <w:autoSpaceDN w:val="0"/>
              <w:adjustRightInd w:val="0"/>
              <w:jc w:val="both"/>
              <w:rPr>
                <w:sz w:val="20"/>
                <w:szCs w:val="20"/>
                <w:lang w:eastAsia="en-US"/>
              </w:rPr>
            </w:pPr>
            <w:r w:rsidRPr="00906432">
              <w:rPr>
                <w:sz w:val="20"/>
                <w:szCs w:val="20"/>
              </w:rPr>
              <w:t>Туристическое обслуживание</w:t>
            </w:r>
          </w:p>
        </w:tc>
        <w:tc>
          <w:tcPr>
            <w:tcW w:w="2248" w:type="pct"/>
          </w:tcPr>
          <w:p w14:paraId="68D8A963"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пансионатов, гостиниц, кемпингов, домов отдыха, не оказывающих услуги по лечению;</w:t>
            </w:r>
          </w:p>
          <w:p w14:paraId="5AE72B6E"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детских лагерей</w:t>
            </w:r>
          </w:p>
        </w:tc>
      </w:tr>
      <w:tr w:rsidR="005D7EE7" w:rsidRPr="00906432" w14:paraId="685ED940" w14:textId="77777777" w:rsidTr="00DD32BE">
        <w:tblPrEx>
          <w:tblLook w:val="0080" w:firstRow="0" w:lastRow="0" w:firstColumn="1" w:lastColumn="0" w:noHBand="0" w:noVBand="0"/>
        </w:tblPrEx>
        <w:tc>
          <w:tcPr>
            <w:tcW w:w="393" w:type="pct"/>
          </w:tcPr>
          <w:p w14:paraId="7262E398" w14:textId="77777777" w:rsidR="005D7EE7" w:rsidRPr="00906432" w:rsidRDefault="005D7EE7" w:rsidP="00DD32BE">
            <w:pPr>
              <w:jc w:val="center"/>
              <w:rPr>
                <w:sz w:val="20"/>
                <w:szCs w:val="20"/>
              </w:rPr>
            </w:pPr>
            <w:r w:rsidRPr="00906432">
              <w:rPr>
                <w:sz w:val="20"/>
                <w:szCs w:val="20"/>
              </w:rPr>
              <w:t>12</w:t>
            </w:r>
          </w:p>
        </w:tc>
        <w:tc>
          <w:tcPr>
            <w:tcW w:w="561" w:type="pct"/>
          </w:tcPr>
          <w:p w14:paraId="56C230EF" w14:textId="77777777" w:rsidR="005D7EE7" w:rsidRPr="00906432" w:rsidRDefault="005D7EE7" w:rsidP="00DD32BE">
            <w:pPr>
              <w:jc w:val="both"/>
              <w:rPr>
                <w:sz w:val="20"/>
                <w:szCs w:val="20"/>
              </w:rPr>
            </w:pPr>
            <w:r w:rsidRPr="00906432">
              <w:rPr>
                <w:sz w:val="20"/>
                <w:szCs w:val="20"/>
              </w:rPr>
              <w:t>5.3</w:t>
            </w:r>
          </w:p>
        </w:tc>
        <w:tc>
          <w:tcPr>
            <w:tcW w:w="1798" w:type="pct"/>
          </w:tcPr>
          <w:p w14:paraId="72DC1E42" w14:textId="77777777" w:rsidR="005D7EE7" w:rsidRPr="00906432" w:rsidRDefault="005D7EE7" w:rsidP="00DD32BE">
            <w:pPr>
              <w:autoSpaceDE w:val="0"/>
              <w:autoSpaceDN w:val="0"/>
              <w:adjustRightInd w:val="0"/>
              <w:jc w:val="both"/>
              <w:rPr>
                <w:sz w:val="20"/>
                <w:szCs w:val="20"/>
              </w:rPr>
            </w:pPr>
            <w:r w:rsidRPr="00906432">
              <w:rPr>
                <w:sz w:val="20"/>
                <w:szCs w:val="20"/>
              </w:rPr>
              <w:t>Охота и рыбалка</w:t>
            </w:r>
          </w:p>
        </w:tc>
        <w:tc>
          <w:tcPr>
            <w:tcW w:w="2248" w:type="pct"/>
          </w:tcPr>
          <w:p w14:paraId="0181B73A"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5D7EE7" w:rsidRPr="00906432" w14:paraId="39C64766" w14:textId="77777777" w:rsidTr="00DD32BE">
        <w:tblPrEx>
          <w:tblLook w:val="0080" w:firstRow="0" w:lastRow="0" w:firstColumn="1" w:lastColumn="0" w:noHBand="0" w:noVBand="0"/>
        </w:tblPrEx>
        <w:tc>
          <w:tcPr>
            <w:tcW w:w="393" w:type="pct"/>
          </w:tcPr>
          <w:p w14:paraId="19C15A66" w14:textId="77777777" w:rsidR="005D7EE7" w:rsidRPr="00906432" w:rsidRDefault="005D7EE7" w:rsidP="00DD32BE">
            <w:pPr>
              <w:jc w:val="center"/>
              <w:rPr>
                <w:sz w:val="20"/>
                <w:szCs w:val="20"/>
              </w:rPr>
            </w:pPr>
            <w:r w:rsidRPr="00906432">
              <w:rPr>
                <w:sz w:val="20"/>
                <w:szCs w:val="20"/>
              </w:rPr>
              <w:t>13</w:t>
            </w:r>
          </w:p>
        </w:tc>
        <w:tc>
          <w:tcPr>
            <w:tcW w:w="561" w:type="pct"/>
          </w:tcPr>
          <w:p w14:paraId="29B5BA72" w14:textId="77777777" w:rsidR="005D7EE7" w:rsidRPr="00906432" w:rsidRDefault="005D7EE7" w:rsidP="00DD32BE">
            <w:pPr>
              <w:jc w:val="both"/>
              <w:rPr>
                <w:sz w:val="20"/>
                <w:szCs w:val="20"/>
              </w:rPr>
            </w:pPr>
            <w:r w:rsidRPr="00906432">
              <w:rPr>
                <w:sz w:val="20"/>
                <w:szCs w:val="20"/>
              </w:rPr>
              <w:t>5.4</w:t>
            </w:r>
          </w:p>
        </w:tc>
        <w:tc>
          <w:tcPr>
            <w:tcW w:w="1798" w:type="pct"/>
          </w:tcPr>
          <w:p w14:paraId="3BBE7484"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Причалы для маломерных судов</w:t>
            </w:r>
          </w:p>
          <w:p w14:paraId="1488C246" w14:textId="77777777" w:rsidR="005D7EE7" w:rsidRPr="00906432" w:rsidRDefault="005D7EE7" w:rsidP="00DD32BE">
            <w:pPr>
              <w:autoSpaceDE w:val="0"/>
              <w:autoSpaceDN w:val="0"/>
              <w:adjustRightInd w:val="0"/>
              <w:jc w:val="both"/>
              <w:rPr>
                <w:sz w:val="20"/>
                <w:szCs w:val="20"/>
              </w:rPr>
            </w:pPr>
          </w:p>
        </w:tc>
        <w:tc>
          <w:tcPr>
            <w:tcW w:w="2248" w:type="pct"/>
          </w:tcPr>
          <w:p w14:paraId="5D91B47F"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сооружений, предназначенных для причаливания, хранения и обслуживания яхт, катеров, лодок и других маломерных судов</w:t>
            </w:r>
          </w:p>
        </w:tc>
      </w:tr>
      <w:tr w:rsidR="005D7EE7" w:rsidRPr="00906432" w14:paraId="1E774C10" w14:textId="77777777" w:rsidTr="00DD32BE">
        <w:tblPrEx>
          <w:tblLook w:val="0080" w:firstRow="0" w:lastRow="0" w:firstColumn="1" w:lastColumn="0" w:noHBand="0" w:noVBand="0"/>
        </w:tblPrEx>
        <w:tc>
          <w:tcPr>
            <w:tcW w:w="393" w:type="pct"/>
          </w:tcPr>
          <w:p w14:paraId="06ADF70A" w14:textId="77777777" w:rsidR="005D7EE7" w:rsidRPr="00906432" w:rsidRDefault="005D7EE7" w:rsidP="00DD32BE">
            <w:pPr>
              <w:jc w:val="center"/>
              <w:rPr>
                <w:sz w:val="20"/>
                <w:szCs w:val="20"/>
              </w:rPr>
            </w:pPr>
            <w:r w:rsidRPr="00906432">
              <w:rPr>
                <w:sz w:val="20"/>
                <w:szCs w:val="20"/>
              </w:rPr>
              <w:t>14</w:t>
            </w:r>
          </w:p>
        </w:tc>
        <w:tc>
          <w:tcPr>
            <w:tcW w:w="561" w:type="pct"/>
          </w:tcPr>
          <w:p w14:paraId="5AEAEC16" w14:textId="77777777" w:rsidR="005D7EE7" w:rsidRPr="00906432" w:rsidRDefault="005D7EE7" w:rsidP="00DD32BE">
            <w:pPr>
              <w:jc w:val="both"/>
              <w:rPr>
                <w:sz w:val="20"/>
                <w:szCs w:val="20"/>
              </w:rPr>
            </w:pPr>
            <w:r w:rsidRPr="00906432">
              <w:rPr>
                <w:sz w:val="20"/>
                <w:szCs w:val="20"/>
              </w:rPr>
              <w:t>5.5</w:t>
            </w:r>
          </w:p>
        </w:tc>
        <w:tc>
          <w:tcPr>
            <w:tcW w:w="1798" w:type="pct"/>
          </w:tcPr>
          <w:p w14:paraId="016FDD57" w14:textId="77777777" w:rsidR="005D7EE7" w:rsidRPr="00906432" w:rsidRDefault="005D7EE7" w:rsidP="00DD32BE">
            <w:pPr>
              <w:autoSpaceDE w:val="0"/>
              <w:autoSpaceDN w:val="0"/>
              <w:adjustRightInd w:val="0"/>
              <w:jc w:val="both"/>
              <w:rPr>
                <w:sz w:val="20"/>
                <w:szCs w:val="20"/>
              </w:rPr>
            </w:pPr>
            <w:r w:rsidRPr="00906432">
              <w:rPr>
                <w:sz w:val="20"/>
                <w:szCs w:val="20"/>
              </w:rPr>
              <w:t>Поля для гольфа и конных прогулок</w:t>
            </w:r>
          </w:p>
        </w:tc>
        <w:tc>
          <w:tcPr>
            <w:tcW w:w="2248" w:type="pct"/>
          </w:tcPr>
          <w:p w14:paraId="3B8B01D0"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14:paraId="5ED14CAC"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конноспортивных манежей, не предусматривающих устройство трибун</w:t>
            </w:r>
          </w:p>
        </w:tc>
      </w:tr>
      <w:tr w:rsidR="005D7EE7" w:rsidRPr="00906432" w14:paraId="1958A433" w14:textId="77777777" w:rsidTr="00DD32BE">
        <w:tblPrEx>
          <w:tblLook w:val="0080" w:firstRow="0" w:lastRow="0" w:firstColumn="1" w:lastColumn="0" w:noHBand="0" w:noVBand="0"/>
        </w:tblPrEx>
        <w:tc>
          <w:tcPr>
            <w:tcW w:w="393" w:type="pct"/>
          </w:tcPr>
          <w:p w14:paraId="61ADB2AA" w14:textId="77777777" w:rsidR="005D7EE7" w:rsidRPr="00906432" w:rsidRDefault="005D7EE7" w:rsidP="00DD32BE">
            <w:pPr>
              <w:jc w:val="center"/>
              <w:rPr>
                <w:sz w:val="20"/>
                <w:szCs w:val="20"/>
              </w:rPr>
            </w:pPr>
            <w:r w:rsidRPr="00906432">
              <w:rPr>
                <w:sz w:val="20"/>
                <w:szCs w:val="20"/>
              </w:rPr>
              <w:t>15</w:t>
            </w:r>
          </w:p>
        </w:tc>
        <w:tc>
          <w:tcPr>
            <w:tcW w:w="561" w:type="pct"/>
          </w:tcPr>
          <w:p w14:paraId="5FAC0E14" w14:textId="77777777" w:rsidR="005D7EE7" w:rsidRPr="00906432" w:rsidRDefault="005D7EE7" w:rsidP="00DD32BE">
            <w:pPr>
              <w:jc w:val="both"/>
              <w:rPr>
                <w:sz w:val="20"/>
                <w:szCs w:val="20"/>
              </w:rPr>
            </w:pPr>
            <w:r w:rsidRPr="00906432">
              <w:rPr>
                <w:sz w:val="20"/>
                <w:szCs w:val="20"/>
              </w:rPr>
              <w:t>7.2.1</w:t>
            </w:r>
          </w:p>
        </w:tc>
        <w:tc>
          <w:tcPr>
            <w:tcW w:w="1798" w:type="pct"/>
          </w:tcPr>
          <w:p w14:paraId="66A50BCD" w14:textId="77777777" w:rsidR="005D7EE7" w:rsidRPr="00906432" w:rsidRDefault="005D7EE7" w:rsidP="00DD32BE">
            <w:pPr>
              <w:autoSpaceDE w:val="0"/>
              <w:autoSpaceDN w:val="0"/>
              <w:adjustRightInd w:val="0"/>
              <w:jc w:val="both"/>
              <w:rPr>
                <w:sz w:val="20"/>
                <w:szCs w:val="20"/>
              </w:rPr>
            </w:pPr>
            <w:r w:rsidRPr="00906432">
              <w:rPr>
                <w:sz w:val="20"/>
                <w:szCs w:val="20"/>
                <w:lang w:eastAsia="en-US"/>
              </w:rPr>
              <w:t>Размещение автомобильных дорог</w:t>
            </w:r>
          </w:p>
        </w:tc>
        <w:tc>
          <w:tcPr>
            <w:tcW w:w="2248" w:type="pct"/>
          </w:tcPr>
          <w:p w14:paraId="64C29EF2"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Theme="minorHAns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5D7EE7" w:rsidRPr="00906432" w14:paraId="0B20B5AF" w14:textId="77777777" w:rsidTr="00DD32BE">
        <w:tblPrEx>
          <w:tblLook w:val="0080" w:firstRow="0" w:lastRow="0" w:firstColumn="1" w:lastColumn="0" w:noHBand="0" w:noVBand="0"/>
        </w:tblPrEx>
        <w:tc>
          <w:tcPr>
            <w:tcW w:w="393" w:type="pct"/>
          </w:tcPr>
          <w:p w14:paraId="789FFCC9" w14:textId="77777777" w:rsidR="005D7EE7" w:rsidRPr="00906432" w:rsidRDefault="005D7EE7" w:rsidP="00DD32BE">
            <w:pPr>
              <w:jc w:val="center"/>
              <w:rPr>
                <w:sz w:val="20"/>
                <w:szCs w:val="20"/>
              </w:rPr>
            </w:pPr>
            <w:r w:rsidRPr="00906432">
              <w:rPr>
                <w:sz w:val="20"/>
                <w:szCs w:val="20"/>
              </w:rPr>
              <w:t>16</w:t>
            </w:r>
          </w:p>
        </w:tc>
        <w:tc>
          <w:tcPr>
            <w:tcW w:w="561" w:type="pct"/>
          </w:tcPr>
          <w:p w14:paraId="2CB19711" w14:textId="77777777" w:rsidR="005D7EE7" w:rsidRPr="00906432" w:rsidRDefault="005D7EE7" w:rsidP="00DD32BE">
            <w:pPr>
              <w:jc w:val="both"/>
              <w:rPr>
                <w:sz w:val="20"/>
                <w:szCs w:val="20"/>
              </w:rPr>
            </w:pPr>
            <w:r w:rsidRPr="00906432">
              <w:rPr>
                <w:sz w:val="20"/>
                <w:szCs w:val="20"/>
              </w:rPr>
              <w:t>9.2.1</w:t>
            </w:r>
          </w:p>
        </w:tc>
        <w:tc>
          <w:tcPr>
            <w:tcW w:w="1798" w:type="pct"/>
          </w:tcPr>
          <w:p w14:paraId="33FD3E52" w14:textId="77777777" w:rsidR="005D7EE7" w:rsidRPr="00906432" w:rsidRDefault="005D7EE7" w:rsidP="00DD32BE">
            <w:pPr>
              <w:autoSpaceDE w:val="0"/>
              <w:autoSpaceDN w:val="0"/>
              <w:adjustRightInd w:val="0"/>
              <w:jc w:val="both"/>
              <w:rPr>
                <w:sz w:val="20"/>
                <w:szCs w:val="20"/>
              </w:rPr>
            </w:pPr>
            <w:r w:rsidRPr="00906432">
              <w:rPr>
                <w:sz w:val="20"/>
                <w:szCs w:val="20"/>
              </w:rPr>
              <w:t>Санаторная деятельность</w:t>
            </w:r>
          </w:p>
        </w:tc>
        <w:tc>
          <w:tcPr>
            <w:tcW w:w="2248" w:type="pct"/>
          </w:tcPr>
          <w:p w14:paraId="154C8CC9"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14:paraId="34C1A8F4"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обустройство лечебно-оздоровительных местностей (пляжи, бюветы, места добычи целебной грязи);</w:t>
            </w:r>
          </w:p>
          <w:p w14:paraId="047B5962"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лечебно-оздоровительных лагерей</w:t>
            </w:r>
          </w:p>
        </w:tc>
      </w:tr>
      <w:tr w:rsidR="005D7EE7" w:rsidRPr="00906432" w14:paraId="585DEEB3" w14:textId="77777777" w:rsidTr="00DD32BE">
        <w:tblPrEx>
          <w:tblLook w:val="0080" w:firstRow="0" w:lastRow="0" w:firstColumn="1" w:lastColumn="0" w:noHBand="0" w:noVBand="0"/>
        </w:tblPrEx>
        <w:tc>
          <w:tcPr>
            <w:tcW w:w="393" w:type="pct"/>
          </w:tcPr>
          <w:p w14:paraId="00E6AD14" w14:textId="77777777" w:rsidR="005D7EE7" w:rsidRPr="00906432" w:rsidRDefault="005D7EE7" w:rsidP="00DD32BE">
            <w:pPr>
              <w:jc w:val="center"/>
              <w:rPr>
                <w:sz w:val="20"/>
                <w:szCs w:val="20"/>
              </w:rPr>
            </w:pPr>
            <w:r w:rsidRPr="00906432">
              <w:rPr>
                <w:sz w:val="20"/>
                <w:szCs w:val="20"/>
              </w:rPr>
              <w:t>17</w:t>
            </w:r>
          </w:p>
        </w:tc>
        <w:tc>
          <w:tcPr>
            <w:tcW w:w="561" w:type="pct"/>
          </w:tcPr>
          <w:p w14:paraId="2C8A9C14" w14:textId="77777777" w:rsidR="005D7EE7" w:rsidRPr="00906432" w:rsidRDefault="005D7EE7" w:rsidP="00DD32BE">
            <w:pPr>
              <w:jc w:val="both"/>
              <w:rPr>
                <w:sz w:val="20"/>
                <w:szCs w:val="20"/>
              </w:rPr>
            </w:pPr>
            <w:r w:rsidRPr="00906432">
              <w:rPr>
                <w:sz w:val="20"/>
                <w:szCs w:val="20"/>
              </w:rPr>
              <w:t>9.3</w:t>
            </w:r>
          </w:p>
        </w:tc>
        <w:tc>
          <w:tcPr>
            <w:tcW w:w="1798" w:type="pct"/>
          </w:tcPr>
          <w:p w14:paraId="5C926D81" w14:textId="77777777" w:rsidR="005D7EE7" w:rsidRPr="00906432" w:rsidRDefault="005D7EE7" w:rsidP="00DD32BE">
            <w:pPr>
              <w:autoSpaceDE w:val="0"/>
              <w:autoSpaceDN w:val="0"/>
              <w:adjustRightInd w:val="0"/>
              <w:jc w:val="both"/>
              <w:rPr>
                <w:sz w:val="20"/>
                <w:szCs w:val="20"/>
              </w:rPr>
            </w:pPr>
            <w:r w:rsidRPr="00906432">
              <w:rPr>
                <w:sz w:val="20"/>
                <w:szCs w:val="20"/>
              </w:rPr>
              <w:t>Историко-культурная деятельность</w:t>
            </w:r>
          </w:p>
        </w:tc>
        <w:tc>
          <w:tcPr>
            <w:tcW w:w="2248" w:type="pct"/>
          </w:tcPr>
          <w:p w14:paraId="787FC2B7"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5D7EE7" w:rsidRPr="00906432" w14:paraId="2BA4AEBF" w14:textId="77777777" w:rsidTr="00DD32BE">
        <w:tblPrEx>
          <w:tblLook w:val="0080" w:firstRow="0" w:lastRow="0" w:firstColumn="1" w:lastColumn="0" w:noHBand="0" w:noVBand="0"/>
        </w:tblPrEx>
        <w:tc>
          <w:tcPr>
            <w:tcW w:w="393" w:type="pct"/>
          </w:tcPr>
          <w:p w14:paraId="269B2B8F" w14:textId="77777777" w:rsidR="005D7EE7" w:rsidRPr="00906432" w:rsidRDefault="005D7EE7" w:rsidP="00DD32BE">
            <w:pPr>
              <w:jc w:val="center"/>
              <w:rPr>
                <w:sz w:val="20"/>
                <w:szCs w:val="20"/>
              </w:rPr>
            </w:pPr>
            <w:r w:rsidRPr="00906432">
              <w:rPr>
                <w:sz w:val="20"/>
                <w:szCs w:val="20"/>
              </w:rPr>
              <w:t>18</w:t>
            </w:r>
          </w:p>
        </w:tc>
        <w:tc>
          <w:tcPr>
            <w:tcW w:w="561" w:type="pct"/>
          </w:tcPr>
          <w:p w14:paraId="29E2E152" w14:textId="77777777" w:rsidR="005D7EE7" w:rsidRPr="00906432" w:rsidRDefault="005D7EE7" w:rsidP="00DD32BE">
            <w:pPr>
              <w:jc w:val="both"/>
              <w:rPr>
                <w:sz w:val="20"/>
                <w:szCs w:val="20"/>
              </w:rPr>
            </w:pPr>
            <w:r w:rsidRPr="00906432">
              <w:rPr>
                <w:sz w:val="20"/>
                <w:szCs w:val="20"/>
              </w:rPr>
              <w:t>11.1</w:t>
            </w:r>
          </w:p>
        </w:tc>
        <w:tc>
          <w:tcPr>
            <w:tcW w:w="1798" w:type="pct"/>
          </w:tcPr>
          <w:p w14:paraId="7FEACE7E" w14:textId="77777777" w:rsidR="005D7EE7" w:rsidRPr="00906432" w:rsidRDefault="005D7EE7" w:rsidP="00DD32BE">
            <w:pPr>
              <w:autoSpaceDE w:val="0"/>
              <w:autoSpaceDN w:val="0"/>
              <w:adjustRightInd w:val="0"/>
              <w:jc w:val="both"/>
              <w:rPr>
                <w:sz w:val="20"/>
                <w:szCs w:val="20"/>
              </w:rPr>
            </w:pPr>
            <w:r w:rsidRPr="00906432">
              <w:rPr>
                <w:sz w:val="20"/>
                <w:szCs w:val="20"/>
              </w:rPr>
              <w:t>Общее пользование водными объектами</w:t>
            </w:r>
          </w:p>
        </w:tc>
        <w:tc>
          <w:tcPr>
            <w:tcW w:w="2248" w:type="pct"/>
          </w:tcPr>
          <w:p w14:paraId="6E00B174"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w:t>
            </w:r>
            <w:r w:rsidRPr="00906432">
              <w:rPr>
                <w:rFonts w:eastAsia="Calibri"/>
                <w:sz w:val="20"/>
                <w:szCs w:val="20"/>
                <w:lang w:eastAsia="en-US"/>
              </w:rPr>
              <w:lastRenderedPageBreak/>
              <w:t>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5D7EE7" w:rsidRPr="00906432" w14:paraId="2726108C" w14:textId="77777777" w:rsidTr="00DD32BE">
        <w:tblPrEx>
          <w:tblLook w:val="0080" w:firstRow="0" w:lastRow="0" w:firstColumn="1" w:lastColumn="0" w:noHBand="0" w:noVBand="0"/>
        </w:tblPrEx>
        <w:tc>
          <w:tcPr>
            <w:tcW w:w="393" w:type="pct"/>
          </w:tcPr>
          <w:p w14:paraId="67D095BF" w14:textId="77777777" w:rsidR="005D7EE7" w:rsidRPr="00906432" w:rsidRDefault="005D7EE7" w:rsidP="00DD32BE">
            <w:pPr>
              <w:jc w:val="center"/>
              <w:rPr>
                <w:sz w:val="20"/>
                <w:szCs w:val="20"/>
              </w:rPr>
            </w:pPr>
            <w:r w:rsidRPr="00906432">
              <w:rPr>
                <w:sz w:val="20"/>
                <w:szCs w:val="20"/>
              </w:rPr>
              <w:lastRenderedPageBreak/>
              <w:t>19</w:t>
            </w:r>
          </w:p>
        </w:tc>
        <w:tc>
          <w:tcPr>
            <w:tcW w:w="561" w:type="pct"/>
          </w:tcPr>
          <w:p w14:paraId="480DC1B6" w14:textId="77777777" w:rsidR="005D7EE7" w:rsidRPr="00906432" w:rsidRDefault="005D7EE7" w:rsidP="00DD32BE">
            <w:pPr>
              <w:jc w:val="both"/>
              <w:rPr>
                <w:sz w:val="20"/>
                <w:szCs w:val="20"/>
              </w:rPr>
            </w:pPr>
            <w:r w:rsidRPr="00906432">
              <w:rPr>
                <w:sz w:val="20"/>
                <w:szCs w:val="20"/>
              </w:rPr>
              <w:t>12.0.1</w:t>
            </w:r>
          </w:p>
        </w:tc>
        <w:tc>
          <w:tcPr>
            <w:tcW w:w="1798" w:type="pct"/>
          </w:tcPr>
          <w:p w14:paraId="52CD5096"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Улично-дорожная сеть</w:t>
            </w:r>
          </w:p>
          <w:p w14:paraId="299972CB" w14:textId="77777777" w:rsidR="005D7EE7" w:rsidRPr="00906432" w:rsidRDefault="005D7EE7" w:rsidP="00DD32BE">
            <w:pPr>
              <w:autoSpaceDE w:val="0"/>
              <w:autoSpaceDN w:val="0"/>
              <w:adjustRightInd w:val="0"/>
              <w:jc w:val="both"/>
              <w:rPr>
                <w:sz w:val="20"/>
                <w:szCs w:val="20"/>
              </w:rPr>
            </w:pPr>
          </w:p>
        </w:tc>
        <w:tc>
          <w:tcPr>
            <w:tcW w:w="2248" w:type="pct"/>
          </w:tcPr>
          <w:p w14:paraId="7ED5A996"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65D7E982"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tc>
      </w:tr>
      <w:tr w:rsidR="005D7EE7" w:rsidRPr="00906432" w14:paraId="1028C273" w14:textId="77777777" w:rsidTr="00DD32BE">
        <w:tblPrEx>
          <w:tblLook w:val="0080" w:firstRow="0" w:lastRow="0" w:firstColumn="1" w:lastColumn="0" w:noHBand="0" w:noVBand="0"/>
        </w:tblPrEx>
        <w:tc>
          <w:tcPr>
            <w:tcW w:w="393" w:type="pct"/>
          </w:tcPr>
          <w:p w14:paraId="7A55890C" w14:textId="77777777" w:rsidR="005D7EE7" w:rsidRPr="00906432" w:rsidRDefault="005D7EE7" w:rsidP="00DD32BE">
            <w:pPr>
              <w:jc w:val="center"/>
              <w:rPr>
                <w:sz w:val="20"/>
                <w:szCs w:val="20"/>
              </w:rPr>
            </w:pPr>
            <w:r w:rsidRPr="00906432">
              <w:rPr>
                <w:sz w:val="20"/>
                <w:szCs w:val="20"/>
              </w:rPr>
              <w:t>20</w:t>
            </w:r>
          </w:p>
        </w:tc>
        <w:tc>
          <w:tcPr>
            <w:tcW w:w="561" w:type="pct"/>
          </w:tcPr>
          <w:p w14:paraId="3E77886C" w14:textId="77777777" w:rsidR="005D7EE7" w:rsidRPr="00906432" w:rsidRDefault="005D7EE7" w:rsidP="00DD32BE">
            <w:pPr>
              <w:jc w:val="both"/>
              <w:rPr>
                <w:sz w:val="20"/>
                <w:szCs w:val="20"/>
              </w:rPr>
            </w:pPr>
            <w:r w:rsidRPr="00906432">
              <w:rPr>
                <w:sz w:val="20"/>
                <w:szCs w:val="20"/>
              </w:rPr>
              <w:t>12.0.2</w:t>
            </w:r>
          </w:p>
        </w:tc>
        <w:tc>
          <w:tcPr>
            <w:tcW w:w="1798" w:type="pct"/>
          </w:tcPr>
          <w:p w14:paraId="0AB962D7"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Благоустройство территории</w:t>
            </w:r>
          </w:p>
          <w:p w14:paraId="05119026" w14:textId="77777777" w:rsidR="005D7EE7" w:rsidRPr="00906432" w:rsidRDefault="005D7EE7" w:rsidP="00DD32BE">
            <w:pPr>
              <w:autoSpaceDE w:val="0"/>
              <w:autoSpaceDN w:val="0"/>
              <w:adjustRightInd w:val="0"/>
              <w:jc w:val="both"/>
              <w:rPr>
                <w:sz w:val="20"/>
                <w:szCs w:val="20"/>
              </w:rPr>
            </w:pPr>
          </w:p>
        </w:tc>
        <w:tc>
          <w:tcPr>
            <w:tcW w:w="2248" w:type="pct"/>
          </w:tcPr>
          <w:p w14:paraId="0DD3C492"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06B86C1B" w14:textId="77777777" w:rsidR="005D7EE7" w:rsidRPr="00906432" w:rsidRDefault="005D7EE7" w:rsidP="005D7EE7">
      <w:pPr>
        <w:spacing w:before="240" w:after="240" w:line="276" w:lineRule="auto"/>
        <w:jc w:val="both"/>
        <w:rPr>
          <w:b/>
          <w:szCs w:val="28"/>
        </w:rPr>
      </w:pPr>
      <w:r w:rsidRPr="00906432">
        <w:rPr>
          <w:b/>
          <w:szCs w:val="28"/>
        </w:rPr>
        <w:t>Перечень вспомогательных видов разрешенного использования земельных участков и объектов капитального строительства</w:t>
      </w:r>
    </w:p>
    <w:p w14:paraId="6C17EF5E" w14:textId="6E30092D" w:rsidR="005D7EE7" w:rsidRPr="00906432" w:rsidRDefault="005D7EE7" w:rsidP="005D7EE7">
      <w:pPr>
        <w:autoSpaceDE w:val="0"/>
        <w:autoSpaceDN w:val="0"/>
        <w:adjustRightInd w:val="0"/>
        <w:jc w:val="right"/>
        <w:outlineLvl w:val="3"/>
        <w:rPr>
          <w:lang w:eastAsia="en-US"/>
        </w:rPr>
      </w:pPr>
      <w:r w:rsidRPr="00906432">
        <w:rPr>
          <w:lang w:eastAsia="en-US"/>
        </w:rPr>
        <w:t xml:space="preserve">Таблица </w:t>
      </w:r>
      <w:r w:rsidRPr="00906432">
        <w:rPr>
          <w:lang w:eastAsia="en-US"/>
        </w:rPr>
        <w:fldChar w:fldCharType="begin"/>
      </w:r>
      <w:r w:rsidRPr="00906432">
        <w:rPr>
          <w:lang w:eastAsia="en-US"/>
        </w:rPr>
        <w:instrText xml:space="preserve"> SEQ Таблица \* ARABIC </w:instrText>
      </w:r>
      <w:r w:rsidRPr="00906432">
        <w:rPr>
          <w:lang w:eastAsia="en-US"/>
        </w:rPr>
        <w:fldChar w:fldCharType="separate"/>
      </w:r>
      <w:r w:rsidR="00FB2784">
        <w:rPr>
          <w:noProof/>
          <w:lang w:eastAsia="en-US"/>
        </w:rPr>
        <w:t>65</w:t>
      </w:r>
      <w:r w:rsidRPr="00906432">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0"/>
        <w:gridCol w:w="1045"/>
        <w:gridCol w:w="3439"/>
        <w:gridCol w:w="4776"/>
      </w:tblGrid>
      <w:tr w:rsidR="005D7EE7" w:rsidRPr="00906432" w14:paraId="3C065A63" w14:textId="77777777" w:rsidTr="00DD32BE">
        <w:tc>
          <w:tcPr>
            <w:tcW w:w="304" w:type="pct"/>
            <w:vMerge w:val="restart"/>
            <w:vAlign w:val="center"/>
          </w:tcPr>
          <w:p w14:paraId="6D46E5C0" w14:textId="77777777" w:rsidR="005D7EE7" w:rsidRPr="00906432" w:rsidRDefault="005D7EE7" w:rsidP="00DD32BE">
            <w:pPr>
              <w:jc w:val="center"/>
              <w:rPr>
                <w:sz w:val="20"/>
                <w:szCs w:val="20"/>
              </w:rPr>
            </w:pPr>
            <w:r w:rsidRPr="00906432">
              <w:rPr>
                <w:sz w:val="20"/>
                <w:szCs w:val="20"/>
              </w:rPr>
              <w:t>№ п/п</w:t>
            </w:r>
          </w:p>
        </w:tc>
        <w:tc>
          <w:tcPr>
            <w:tcW w:w="2274" w:type="pct"/>
            <w:gridSpan w:val="2"/>
            <w:vAlign w:val="center"/>
          </w:tcPr>
          <w:p w14:paraId="53E8F9A6" w14:textId="77777777" w:rsidR="005D7EE7" w:rsidRPr="00906432" w:rsidRDefault="005D7EE7" w:rsidP="00DD32BE">
            <w:pPr>
              <w:jc w:val="center"/>
              <w:rPr>
                <w:sz w:val="20"/>
                <w:szCs w:val="20"/>
              </w:rPr>
            </w:pPr>
            <w:r w:rsidRPr="00906432">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14:paraId="2BBE3BBC" w14:textId="77777777" w:rsidR="005D7EE7" w:rsidRPr="00906432" w:rsidRDefault="005D7EE7" w:rsidP="00DD32BE">
            <w:pPr>
              <w:jc w:val="center"/>
              <w:rPr>
                <w:sz w:val="20"/>
                <w:szCs w:val="20"/>
              </w:rPr>
            </w:pPr>
            <w:r w:rsidRPr="00906432">
              <w:rPr>
                <w:sz w:val="20"/>
                <w:szCs w:val="20"/>
              </w:rPr>
              <w:t>Описание вида разрешенного использования земельного участка и объекта капитального строительства</w:t>
            </w:r>
          </w:p>
        </w:tc>
      </w:tr>
      <w:tr w:rsidR="005D7EE7" w:rsidRPr="00906432" w14:paraId="378ACCCF" w14:textId="77777777" w:rsidTr="00DD32BE">
        <w:tc>
          <w:tcPr>
            <w:tcW w:w="304" w:type="pct"/>
            <w:vMerge/>
          </w:tcPr>
          <w:p w14:paraId="5AC65F8E" w14:textId="77777777" w:rsidR="005D7EE7" w:rsidRPr="00906432" w:rsidRDefault="005D7EE7" w:rsidP="00DD32BE">
            <w:pPr>
              <w:rPr>
                <w:sz w:val="20"/>
                <w:szCs w:val="20"/>
              </w:rPr>
            </w:pPr>
          </w:p>
        </w:tc>
        <w:tc>
          <w:tcPr>
            <w:tcW w:w="530" w:type="pct"/>
            <w:vAlign w:val="center"/>
          </w:tcPr>
          <w:p w14:paraId="074CB164" w14:textId="77777777" w:rsidR="005D7EE7" w:rsidRPr="00906432" w:rsidRDefault="005D7EE7" w:rsidP="00DD32BE">
            <w:pPr>
              <w:jc w:val="center"/>
              <w:rPr>
                <w:sz w:val="20"/>
                <w:szCs w:val="20"/>
              </w:rPr>
            </w:pPr>
            <w:r w:rsidRPr="00906432">
              <w:rPr>
                <w:sz w:val="20"/>
                <w:szCs w:val="20"/>
              </w:rPr>
              <w:t>Код</w:t>
            </w:r>
          </w:p>
        </w:tc>
        <w:tc>
          <w:tcPr>
            <w:tcW w:w="1744" w:type="pct"/>
            <w:vAlign w:val="center"/>
          </w:tcPr>
          <w:p w14:paraId="243E04E6" w14:textId="77777777" w:rsidR="005D7EE7" w:rsidRPr="00906432" w:rsidRDefault="005D7EE7" w:rsidP="00DD32BE">
            <w:pPr>
              <w:jc w:val="center"/>
              <w:rPr>
                <w:sz w:val="20"/>
                <w:szCs w:val="20"/>
              </w:rPr>
            </w:pPr>
            <w:r w:rsidRPr="00906432">
              <w:rPr>
                <w:sz w:val="20"/>
                <w:szCs w:val="20"/>
              </w:rPr>
              <w:t>Наименование</w:t>
            </w:r>
          </w:p>
        </w:tc>
        <w:tc>
          <w:tcPr>
            <w:tcW w:w="2422" w:type="pct"/>
            <w:vMerge/>
          </w:tcPr>
          <w:p w14:paraId="7A4EAE8A" w14:textId="77777777" w:rsidR="005D7EE7" w:rsidRPr="00906432" w:rsidRDefault="005D7EE7" w:rsidP="00DD32BE">
            <w:pPr>
              <w:rPr>
                <w:sz w:val="20"/>
                <w:szCs w:val="20"/>
              </w:rPr>
            </w:pPr>
          </w:p>
        </w:tc>
      </w:tr>
      <w:tr w:rsidR="005D7EE7" w:rsidRPr="00906432" w14:paraId="0A47475F" w14:textId="77777777" w:rsidTr="00DD32BE">
        <w:tblPrEx>
          <w:tblLook w:val="0080" w:firstRow="0" w:lastRow="0" w:firstColumn="1" w:lastColumn="0" w:noHBand="0" w:noVBand="0"/>
        </w:tblPrEx>
        <w:tc>
          <w:tcPr>
            <w:tcW w:w="304" w:type="pct"/>
          </w:tcPr>
          <w:p w14:paraId="62DFF198" w14:textId="77777777" w:rsidR="005D7EE7" w:rsidRPr="00906432" w:rsidRDefault="005D7EE7" w:rsidP="00DD32BE">
            <w:pPr>
              <w:jc w:val="center"/>
              <w:rPr>
                <w:sz w:val="20"/>
                <w:szCs w:val="20"/>
              </w:rPr>
            </w:pPr>
            <w:r w:rsidRPr="00906432">
              <w:rPr>
                <w:sz w:val="20"/>
                <w:szCs w:val="20"/>
              </w:rPr>
              <w:t>1</w:t>
            </w:r>
          </w:p>
        </w:tc>
        <w:tc>
          <w:tcPr>
            <w:tcW w:w="530" w:type="pct"/>
          </w:tcPr>
          <w:p w14:paraId="4444509A" w14:textId="77777777" w:rsidR="005D7EE7" w:rsidRPr="00906432" w:rsidRDefault="005D7EE7" w:rsidP="00DD32BE">
            <w:pPr>
              <w:jc w:val="both"/>
              <w:rPr>
                <w:sz w:val="20"/>
                <w:szCs w:val="20"/>
              </w:rPr>
            </w:pPr>
            <w:r w:rsidRPr="00906432">
              <w:rPr>
                <w:sz w:val="20"/>
                <w:szCs w:val="20"/>
              </w:rPr>
              <w:t>4.1</w:t>
            </w:r>
          </w:p>
        </w:tc>
        <w:tc>
          <w:tcPr>
            <w:tcW w:w="1744" w:type="pct"/>
          </w:tcPr>
          <w:p w14:paraId="0BD4EB81" w14:textId="77777777" w:rsidR="005D7EE7" w:rsidRPr="00906432" w:rsidRDefault="005D7EE7" w:rsidP="00DD32BE">
            <w:pPr>
              <w:autoSpaceDE w:val="0"/>
              <w:autoSpaceDN w:val="0"/>
              <w:adjustRightInd w:val="0"/>
              <w:jc w:val="both"/>
              <w:rPr>
                <w:sz w:val="20"/>
                <w:szCs w:val="20"/>
              </w:rPr>
            </w:pPr>
            <w:r w:rsidRPr="00906432">
              <w:rPr>
                <w:rFonts w:eastAsiaTheme="minorHAnsi"/>
                <w:sz w:val="20"/>
                <w:szCs w:val="20"/>
                <w:lang w:eastAsia="en-US"/>
              </w:rPr>
              <w:t>Деловое управление</w:t>
            </w:r>
          </w:p>
        </w:tc>
        <w:tc>
          <w:tcPr>
            <w:tcW w:w="2422" w:type="pct"/>
          </w:tcPr>
          <w:p w14:paraId="025B7940"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Theme="minorHAnsi"/>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5D7EE7" w:rsidRPr="00906432" w14:paraId="6E9644F3" w14:textId="77777777" w:rsidTr="00DD32BE">
        <w:tblPrEx>
          <w:tblLook w:val="0080" w:firstRow="0" w:lastRow="0" w:firstColumn="1" w:lastColumn="0" w:noHBand="0" w:noVBand="0"/>
        </w:tblPrEx>
        <w:tc>
          <w:tcPr>
            <w:tcW w:w="304" w:type="pct"/>
          </w:tcPr>
          <w:p w14:paraId="6B89C70D" w14:textId="77777777" w:rsidR="005D7EE7" w:rsidRPr="00906432" w:rsidRDefault="005D7EE7" w:rsidP="00DD32BE">
            <w:pPr>
              <w:jc w:val="center"/>
              <w:rPr>
                <w:sz w:val="20"/>
                <w:szCs w:val="20"/>
              </w:rPr>
            </w:pPr>
            <w:r w:rsidRPr="00906432">
              <w:rPr>
                <w:sz w:val="20"/>
                <w:szCs w:val="20"/>
              </w:rPr>
              <w:t>2</w:t>
            </w:r>
          </w:p>
        </w:tc>
        <w:tc>
          <w:tcPr>
            <w:tcW w:w="530" w:type="pct"/>
          </w:tcPr>
          <w:p w14:paraId="1FA62FC2" w14:textId="77777777" w:rsidR="005D7EE7" w:rsidRPr="00906432" w:rsidRDefault="005D7EE7" w:rsidP="00DD32BE">
            <w:pPr>
              <w:jc w:val="both"/>
              <w:rPr>
                <w:sz w:val="20"/>
                <w:szCs w:val="20"/>
              </w:rPr>
            </w:pPr>
            <w:r w:rsidRPr="00906432">
              <w:rPr>
                <w:sz w:val="20"/>
                <w:szCs w:val="20"/>
              </w:rPr>
              <w:t>4.9.2</w:t>
            </w:r>
          </w:p>
        </w:tc>
        <w:tc>
          <w:tcPr>
            <w:tcW w:w="1744" w:type="pct"/>
          </w:tcPr>
          <w:p w14:paraId="4582DB5A"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sz w:val="20"/>
                <w:szCs w:val="20"/>
                <w:lang w:eastAsia="en-US"/>
              </w:rPr>
              <w:t>Стоянка транспортных средств</w:t>
            </w:r>
          </w:p>
        </w:tc>
        <w:tc>
          <w:tcPr>
            <w:tcW w:w="2422" w:type="pct"/>
          </w:tcPr>
          <w:p w14:paraId="4825D62D"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Calibri"/>
                <w:sz w:val="20"/>
                <w:szCs w:val="20"/>
                <w:lang w:eastAsia="en-US"/>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r w:rsidR="005D7EE7" w:rsidRPr="00906432" w14:paraId="28C8B308" w14:textId="77777777" w:rsidTr="00DD32BE">
        <w:tblPrEx>
          <w:tblLook w:val="0080" w:firstRow="0" w:lastRow="0" w:firstColumn="1" w:lastColumn="0" w:noHBand="0" w:noVBand="0"/>
        </w:tblPrEx>
        <w:tc>
          <w:tcPr>
            <w:tcW w:w="304" w:type="pct"/>
          </w:tcPr>
          <w:p w14:paraId="15E01EDB" w14:textId="77777777" w:rsidR="005D7EE7" w:rsidRPr="00906432" w:rsidRDefault="005D7EE7" w:rsidP="00DD32BE">
            <w:pPr>
              <w:jc w:val="center"/>
              <w:rPr>
                <w:sz w:val="20"/>
                <w:szCs w:val="20"/>
              </w:rPr>
            </w:pPr>
            <w:r w:rsidRPr="00906432">
              <w:rPr>
                <w:sz w:val="20"/>
                <w:szCs w:val="20"/>
              </w:rPr>
              <w:t>3</w:t>
            </w:r>
          </w:p>
        </w:tc>
        <w:tc>
          <w:tcPr>
            <w:tcW w:w="530" w:type="pct"/>
          </w:tcPr>
          <w:p w14:paraId="520C85B5" w14:textId="77777777" w:rsidR="005D7EE7" w:rsidRPr="00906432" w:rsidRDefault="005D7EE7" w:rsidP="00DD32BE">
            <w:pPr>
              <w:jc w:val="both"/>
              <w:rPr>
                <w:sz w:val="20"/>
                <w:szCs w:val="20"/>
              </w:rPr>
            </w:pPr>
            <w:r w:rsidRPr="00906432">
              <w:rPr>
                <w:sz w:val="20"/>
                <w:szCs w:val="20"/>
              </w:rPr>
              <w:t>8.3</w:t>
            </w:r>
          </w:p>
        </w:tc>
        <w:tc>
          <w:tcPr>
            <w:tcW w:w="1744" w:type="pct"/>
          </w:tcPr>
          <w:p w14:paraId="45725BE7" w14:textId="77777777" w:rsidR="005D7EE7" w:rsidRPr="00906432" w:rsidRDefault="005D7EE7" w:rsidP="00DD32BE">
            <w:pPr>
              <w:autoSpaceDE w:val="0"/>
              <w:autoSpaceDN w:val="0"/>
              <w:adjustRightInd w:val="0"/>
              <w:jc w:val="both"/>
              <w:rPr>
                <w:rFonts w:eastAsia="Calibri"/>
                <w:sz w:val="20"/>
                <w:szCs w:val="20"/>
              </w:rPr>
            </w:pPr>
            <w:r w:rsidRPr="00906432">
              <w:rPr>
                <w:rFonts w:eastAsia="Calibri"/>
                <w:sz w:val="20"/>
                <w:szCs w:val="20"/>
              </w:rPr>
              <w:t>Обеспечение внутреннего правопорядка</w:t>
            </w:r>
          </w:p>
          <w:p w14:paraId="4F3C7D04" w14:textId="77777777" w:rsidR="005D7EE7" w:rsidRPr="00906432" w:rsidRDefault="005D7EE7" w:rsidP="00DD32BE">
            <w:pPr>
              <w:autoSpaceDE w:val="0"/>
              <w:autoSpaceDN w:val="0"/>
              <w:adjustRightInd w:val="0"/>
              <w:jc w:val="both"/>
              <w:rPr>
                <w:sz w:val="20"/>
                <w:szCs w:val="20"/>
              </w:rPr>
            </w:pPr>
          </w:p>
        </w:tc>
        <w:tc>
          <w:tcPr>
            <w:tcW w:w="2422" w:type="pct"/>
          </w:tcPr>
          <w:p w14:paraId="5E94E2F6" w14:textId="77777777" w:rsidR="005D7EE7" w:rsidRPr="00906432" w:rsidRDefault="005D7EE7" w:rsidP="00DD32BE">
            <w:pPr>
              <w:autoSpaceDE w:val="0"/>
              <w:autoSpaceDN w:val="0"/>
              <w:adjustRightInd w:val="0"/>
              <w:jc w:val="both"/>
              <w:rPr>
                <w:rFonts w:eastAsia="Calibri"/>
                <w:sz w:val="20"/>
                <w:szCs w:val="20"/>
              </w:rPr>
            </w:pPr>
            <w:r w:rsidRPr="00906432">
              <w:rPr>
                <w:rFonts w:eastAsia="Calibri"/>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14:paraId="10D3CF69"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rPr>
              <w:t>размещение объектов гражданской обороны, за исключением объектов гражданской обороны, являющихся частями производственных зданий</w:t>
            </w:r>
          </w:p>
        </w:tc>
      </w:tr>
    </w:tbl>
    <w:p w14:paraId="3689031D" w14:textId="77777777" w:rsidR="005D7EE7" w:rsidRPr="00906432" w:rsidRDefault="005D7EE7" w:rsidP="005D7EE7">
      <w:pPr>
        <w:autoSpaceDE w:val="0"/>
        <w:autoSpaceDN w:val="0"/>
        <w:adjustRightInd w:val="0"/>
        <w:spacing w:before="240" w:after="240" w:line="276" w:lineRule="auto"/>
        <w:jc w:val="both"/>
        <w:rPr>
          <w:b/>
        </w:rPr>
      </w:pPr>
      <w:r w:rsidRPr="00906432">
        <w:rPr>
          <w:b/>
        </w:rPr>
        <w:lastRenderedPageBreak/>
        <w:t>Перечень условно разрешенных видов разрешенного использования объектов капитального строительства и земельных участков</w:t>
      </w:r>
    </w:p>
    <w:p w14:paraId="414934C5" w14:textId="528A2308" w:rsidR="005D7EE7" w:rsidRPr="00906432" w:rsidRDefault="005D7EE7" w:rsidP="005D7EE7">
      <w:pPr>
        <w:autoSpaceDE w:val="0"/>
        <w:autoSpaceDN w:val="0"/>
        <w:adjustRightInd w:val="0"/>
        <w:jc w:val="right"/>
        <w:outlineLvl w:val="3"/>
        <w:rPr>
          <w:lang w:eastAsia="en-US"/>
        </w:rPr>
      </w:pPr>
      <w:r w:rsidRPr="00906432">
        <w:rPr>
          <w:lang w:eastAsia="en-US"/>
        </w:rPr>
        <w:t xml:space="preserve">Таблица </w:t>
      </w:r>
      <w:r w:rsidRPr="00906432">
        <w:rPr>
          <w:lang w:eastAsia="en-US"/>
        </w:rPr>
        <w:fldChar w:fldCharType="begin"/>
      </w:r>
      <w:r w:rsidRPr="00906432">
        <w:rPr>
          <w:lang w:eastAsia="en-US"/>
        </w:rPr>
        <w:instrText xml:space="preserve"> SEQ Таблица \* ARABIC </w:instrText>
      </w:r>
      <w:r w:rsidRPr="00906432">
        <w:rPr>
          <w:lang w:eastAsia="en-US"/>
        </w:rPr>
        <w:fldChar w:fldCharType="separate"/>
      </w:r>
      <w:r w:rsidR="00FB2784">
        <w:rPr>
          <w:noProof/>
          <w:lang w:eastAsia="en-US"/>
        </w:rPr>
        <w:t>66</w:t>
      </w:r>
      <w:r w:rsidRPr="00906432">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75"/>
        <w:gridCol w:w="1106"/>
        <w:gridCol w:w="3546"/>
        <w:gridCol w:w="4433"/>
      </w:tblGrid>
      <w:tr w:rsidR="005D7EE7" w:rsidRPr="00906432" w14:paraId="26E77B9A" w14:textId="77777777" w:rsidTr="00DD32BE">
        <w:tc>
          <w:tcPr>
            <w:tcW w:w="393" w:type="pct"/>
            <w:vMerge w:val="restart"/>
            <w:vAlign w:val="center"/>
          </w:tcPr>
          <w:p w14:paraId="307A3D1D" w14:textId="77777777" w:rsidR="005D7EE7" w:rsidRPr="00906432" w:rsidRDefault="005D7EE7" w:rsidP="00DD32BE">
            <w:pPr>
              <w:jc w:val="center"/>
              <w:rPr>
                <w:sz w:val="20"/>
                <w:szCs w:val="20"/>
              </w:rPr>
            </w:pPr>
            <w:r w:rsidRPr="00906432">
              <w:rPr>
                <w:sz w:val="20"/>
                <w:szCs w:val="20"/>
              </w:rPr>
              <w:t>№ п/п</w:t>
            </w:r>
          </w:p>
        </w:tc>
        <w:tc>
          <w:tcPr>
            <w:tcW w:w="2359" w:type="pct"/>
            <w:gridSpan w:val="2"/>
            <w:vAlign w:val="center"/>
          </w:tcPr>
          <w:p w14:paraId="5C874951" w14:textId="77777777" w:rsidR="005D7EE7" w:rsidRPr="00906432" w:rsidRDefault="005D7EE7" w:rsidP="00DD32BE">
            <w:pPr>
              <w:jc w:val="center"/>
              <w:rPr>
                <w:sz w:val="20"/>
                <w:szCs w:val="20"/>
              </w:rPr>
            </w:pPr>
            <w:r w:rsidRPr="00906432">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14:paraId="4D1482B7" w14:textId="77777777" w:rsidR="005D7EE7" w:rsidRPr="00906432" w:rsidRDefault="005D7EE7" w:rsidP="00DD32BE">
            <w:pPr>
              <w:jc w:val="center"/>
              <w:rPr>
                <w:sz w:val="20"/>
                <w:szCs w:val="20"/>
              </w:rPr>
            </w:pPr>
            <w:r w:rsidRPr="00906432">
              <w:rPr>
                <w:sz w:val="20"/>
                <w:szCs w:val="20"/>
              </w:rPr>
              <w:t>Описание вида разрешенного использования земельного участка и объекта капитального строительства</w:t>
            </w:r>
          </w:p>
        </w:tc>
      </w:tr>
      <w:tr w:rsidR="005D7EE7" w:rsidRPr="00906432" w14:paraId="1C7E61B0" w14:textId="77777777" w:rsidTr="00DD32BE">
        <w:tc>
          <w:tcPr>
            <w:tcW w:w="393" w:type="pct"/>
            <w:vMerge/>
          </w:tcPr>
          <w:p w14:paraId="197D839C" w14:textId="77777777" w:rsidR="005D7EE7" w:rsidRPr="00906432" w:rsidRDefault="005D7EE7" w:rsidP="00DD32BE">
            <w:pPr>
              <w:rPr>
                <w:sz w:val="20"/>
                <w:szCs w:val="20"/>
              </w:rPr>
            </w:pPr>
          </w:p>
        </w:tc>
        <w:tc>
          <w:tcPr>
            <w:tcW w:w="561" w:type="pct"/>
            <w:vAlign w:val="center"/>
          </w:tcPr>
          <w:p w14:paraId="7F2EC824" w14:textId="77777777" w:rsidR="005D7EE7" w:rsidRPr="00906432" w:rsidRDefault="005D7EE7" w:rsidP="00DD32BE">
            <w:pPr>
              <w:jc w:val="center"/>
              <w:rPr>
                <w:sz w:val="20"/>
                <w:szCs w:val="20"/>
              </w:rPr>
            </w:pPr>
            <w:r w:rsidRPr="00906432">
              <w:rPr>
                <w:sz w:val="20"/>
                <w:szCs w:val="20"/>
              </w:rPr>
              <w:t>Код</w:t>
            </w:r>
          </w:p>
        </w:tc>
        <w:tc>
          <w:tcPr>
            <w:tcW w:w="1798" w:type="pct"/>
            <w:vAlign w:val="center"/>
          </w:tcPr>
          <w:p w14:paraId="40C1106D" w14:textId="77777777" w:rsidR="005D7EE7" w:rsidRPr="00906432" w:rsidRDefault="005D7EE7" w:rsidP="00DD32BE">
            <w:pPr>
              <w:jc w:val="center"/>
              <w:rPr>
                <w:sz w:val="20"/>
                <w:szCs w:val="20"/>
              </w:rPr>
            </w:pPr>
            <w:r w:rsidRPr="00906432">
              <w:rPr>
                <w:sz w:val="20"/>
                <w:szCs w:val="20"/>
              </w:rPr>
              <w:t>Наименование</w:t>
            </w:r>
          </w:p>
        </w:tc>
        <w:tc>
          <w:tcPr>
            <w:tcW w:w="2248" w:type="pct"/>
            <w:vMerge/>
          </w:tcPr>
          <w:p w14:paraId="49A00F79" w14:textId="77777777" w:rsidR="005D7EE7" w:rsidRPr="00906432" w:rsidRDefault="005D7EE7" w:rsidP="00DD32BE">
            <w:pPr>
              <w:rPr>
                <w:sz w:val="20"/>
                <w:szCs w:val="20"/>
              </w:rPr>
            </w:pPr>
          </w:p>
        </w:tc>
      </w:tr>
      <w:tr w:rsidR="005D7EE7" w:rsidRPr="00906432" w14:paraId="76C90298" w14:textId="77777777" w:rsidTr="00DD32BE">
        <w:tblPrEx>
          <w:tblLook w:val="0080" w:firstRow="0" w:lastRow="0" w:firstColumn="1" w:lastColumn="0" w:noHBand="0" w:noVBand="0"/>
        </w:tblPrEx>
        <w:trPr>
          <w:trHeight w:val="649"/>
        </w:trPr>
        <w:tc>
          <w:tcPr>
            <w:tcW w:w="393" w:type="pct"/>
          </w:tcPr>
          <w:p w14:paraId="3776506A" w14:textId="77777777" w:rsidR="005D7EE7" w:rsidRPr="00906432" w:rsidRDefault="005D7EE7" w:rsidP="00DD32BE">
            <w:pPr>
              <w:jc w:val="center"/>
              <w:rPr>
                <w:sz w:val="20"/>
                <w:szCs w:val="20"/>
              </w:rPr>
            </w:pPr>
            <w:r w:rsidRPr="00906432">
              <w:rPr>
                <w:sz w:val="20"/>
                <w:szCs w:val="20"/>
              </w:rPr>
              <w:t>1</w:t>
            </w:r>
          </w:p>
        </w:tc>
        <w:tc>
          <w:tcPr>
            <w:tcW w:w="561" w:type="pct"/>
          </w:tcPr>
          <w:p w14:paraId="50F7C42E" w14:textId="77777777" w:rsidR="005D7EE7" w:rsidRPr="00906432" w:rsidRDefault="005D7EE7" w:rsidP="00DD32BE">
            <w:pPr>
              <w:jc w:val="both"/>
              <w:rPr>
                <w:sz w:val="20"/>
                <w:szCs w:val="20"/>
              </w:rPr>
            </w:pPr>
            <w:r w:rsidRPr="00906432">
              <w:rPr>
                <w:sz w:val="20"/>
                <w:szCs w:val="20"/>
              </w:rPr>
              <w:t>2.1</w:t>
            </w:r>
          </w:p>
        </w:tc>
        <w:tc>
          <w:tcPr>
            <w:tcW w:w="1798" w:type="pct"/>
          </w:tcPr>
          <w:p w14:paraId="4C2DF21A" w14:textId="77777777" w:rsidR="005D7EE7" w:rsidRPr="00906432" w:rsidRDefault="005D7EE7" w:rsidP="00DD32BE">
            <w:pPr>
              <w:autoSpaceDE w:val="0"/>
              <w:autoSpaceDN w:val="0"/>
              <w:adjustRightInd w:val="0"/>
              <w:rPr>
                <w:sz w:val="20"/>
                <w:szCs w:val="20"/>
                <w:lang w:eastAsia="en-US"/>
              </w:rPr>
            </w:pPr>
            <w:r w:rsidRPr="00906432">
              <w:rPr>
                <w:sz w:val="20"/>
                <w:szCs w:val="20"/>
                <w:lang w:eastAsia="en-US"/>
              </w:rPr>
              <w:t>Для индивидуального жилищного строительства</w:t>
            </w:r>
          </w:p>
        </w:tc>
        <w:tc>
          <w:tcPr>
            <w:tcW w:w="2248" w:type="pct"/>
          </w:tcPr>
          <w:p w14:paraId="19AD9DAC"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34869B3D"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выращивание сельскохозяйственных культур;</w:t>
            </w:r>
          </w:p>
          <w:p w14:paraId="2AFE3F24" w14:textId="77777777" w:rsidR="005D7EE7" w:rsidRPr="00906432" w:rsidRDefault="005D7EE7" w:rsidP="00DD32BE">
            <w:pPr>
              <w:autoSpaceDE w:val="0"/>
              <w:autoSpaceDN w:val="0"/>
              <w:adjustRightInd w:val="0"/>
              <w:jc w:val="both"/>
              <w:rPr>
                <w:rFonts w:eastAsia="Calibri"/>
                <w:sz w:val="20"/>
                <w:szCs w:val="20"/>
                <w:lang w:eastAsia="en-US"/>
              </w:rPr>
            </w:pPr>
            <w:r w:rsidRPr="00906432">
              <w:rPr>
                <w:sz w:val="20"/>
                <w:szCs w:val="20"/>
                <w:lang w:eastAsia="en-US"/>
              </w:rPr>
              <w:t>размещение гаражей для собственных нужд и хозяйственных построек</w:t>
            </w:r>
          </w:p>
        </w:tc>
      </w:tr>
      <w:tr w:rsidR="005D7EE7" w:rsidRPr="00906432" w14:paraId="0C3F706A" w14:textId="77777777" w:rsidTr="00DD32BE">
        <w:tblPrEx>
          <w:tblLook w:val="0080" w:firstRow="0" w:lastRow="0" w:firstColumn="1" w:lastColumn="0" w:noHBand="0" w:noVBand="0"/>
        </w:tblPrEx>
        <w:trPr>
          <w:trHeight w:val="649"/>
        </w:trPr>
        <w:tc>
          <w:tcPr>
            <w:tcW w:w="393" w:type="pct"/>
          </w:tcPr>
          <w:p w14:paraId="18757C1B" w14:textId="77777777" w:rsidR="005D7EE7" w:rsidRPr="00906432" w:rsidRDefault="005D7EE7" w:rsidP="00DD32BE">
            <w:pPr>
              <w:jc w:val="center"/>
              <w:rPr>
                <w:sz w:val="20"/>
                <w:szCs w:val="20"/>
              </w:rPr>
            </w:pPr>
            <w:r w:rsidRPr="00906432">
              <w:rPr>
                <w:sz w:val="20"/>
                <w:szCs w:val="20"/>
              </w:rPr>
              <w:t>1</w:t>
            </w:r>
          </w:p>
        </w:tc>
        <w:tc>
          <w:tcPr>
            <w:tcW w:w="561" w:type="pct"/>
          </w:tcPr>
          <w:p w14:paraId="6E26C716" w14:textId="77777777" w:rsidR="005D7EE7" w:rsidRPr="00906432" w:rsidRDefault="005D7EE7" w:rsidP="00DD32BE">
            <w:pPr>
              <w:jc w:val="both"/>
              <w:rPr>
                <w:sz w:val="20"/>
                <w:szCs w:val="20"/>
              </w:rPr>
            </w:pPr>
            <w:r w:rsidRPr="00906432">
              <w:rPr>
                <w:sz w:val="20"/>
                <w:szCs w:val="20"/>
              </w:rPr>
              <w:t>4.4</w:t>
            </w:r>
          </w:p>
        </w:tc>
        <w:tc>
          <w:tcPr>
            <w:tcW w:w="1798" w:type="pct"/>
          </w:tcPr>
          <w:p w14:paraId="60B0886F" w14:textId="77777777" w:rsidR="005D7EE7" w:rsidRPr="00906432" w:rsidRDefault="005D7EE7" w:rsidP="00DD32BE">
            <w:pPr>
              <w:autoSpaceDE w:val="0"/>
              <w:autoSpaceDN w:val="0"/>
              <w:adjustRightInd w:val="0"/>
              <w:rPr>
                <w:sz w:val="20"/>
                <w:szCs w:val="20"/>
                <w:lang w:eastAsia="en-US"/>
              </w:rPr>
            </w:pPr>
            <w:r w:rsidRPr="00906432">
              <w:rPr>
                <w:sz w:val="20"/>
                <w:szCs w:val="20"/>
                <w:lang w:eastAsia="en-US"/>
              </w:rPr>
              <w:t>Магазины</w:t>
            </w:r>
          </w:p>
        </w:tc>
        <w:tc>
          <w:tcPr>
            <w:tcW w:w="2248" w:type="pct"/>
          </w:tcPr>
          <w:p w14:paraId="6F6EE476"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 кв. м</w:t>
            </w:r>
          </w:p>
        </w:tc>
      </w:tr>
      <w:tr w:rsidR="005D7EE7" w:rsidRPr="00906432" w14:paraId="4915B4C3" w14:textId="77777777" w:rsidTr="00DD32BE">
        <w:tblPrEx>
          <w:tblLook w:val="0080" w:firstRow="0" w:lastRow="0" w:firstColumn="1" w:lastColumn="0" w:noHBand="0" w:noVBand="0"/>
        </w:tblPrEx>
        <w:trPr>
          <w:trHeight w:val="649"/>
        </w:trPr>
        <w:tc>
          <w:tcPr>
            <w:tcW w:w="393" w:type="pct"/>
          </w:tcPr>
          <w:p w14:paraId="78C85B8F" w14:textId="77777777" w:rsidR="005D7EE7" w:rsidRPr="00906432" w:rsidRDefault="005D7EE7" w:rsidP="00DD32BE">
            <w:pPr>
              <w:jc w:val="center"/>
              <w:rPr>
                <w:sz w:val="20"/>
                <w:szCs w:val="20"/>
              </w:rPr>
            </w:pPr>
            <w:r w:rsidRPr="00906432">
              <w:rPr>
                <w:sz w:val="20"/>
                <w:szCs w:val="20"/>
              </w:rPr>
              <w:t>2</w:t>
            </w:r>
          </w:p>
        </w:tc>
        <w:tc>
          <w:tcPr>
            <w:tcW w:w="561" w:type="pct"/>
          </w:tcPr>
          <w:p w14:paraId="396D80F9" w14:textId="77777777" w:rsidR="005D7EE7" w:rsidRPr="00906432" w:rsidRDefault="005D7EE7" w:rsidP="00DD32BE">
            <w:pPr>
              <w:jc w:val="both"/>
              <w:rPr>
                <w:sz w:val="20"/>
                <w:szCs w:val="20"/>
              </w:rPr>
            </w:pPr>
            <w:r w:rsidRPr="00906432">
              <w:rPr>
                <w:sz w:val="20"/>
                <w:szCs w:val="20"/>
              </w:rPr>
              <w:t>4.6</w:t>
            </w:r>
          </w:p>
        </w:tc>
        <w:tc>
          <w:tcPr>
            <w:tcW w:w="1798" w:type="pct"/>
          </w:tcPr>
          <w:p w14:paraId="38F9AC65"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Общественное питание</w:t>
            </w:r>
          </w:p>
          <w:p w14:paraId="5D5773A9" w14:textId="77777777" w:rsidR="005D7EE7" w:rsidRPr="00906432" w:rsidRDefault="005D7EE7" w:rsidP="00DD32BE">
            <w:pPr>
              <w:autoSpaceDE w:val="0"/>
              <w:autoSpaceDN w:val="0"/>
              <w:adjustRightInd w:val="0"/>
              <w:rPr>
                <w:sz w:val="20"/>
                <w:szCs w:val="20"/>
                <w:lang w:eastAsia="en-US"/>
              </w:rPr>
            </w:pPr>
          </w:p>
        </w:tc>
        <w:tc>
          <w:tcPr>
            <w:tcW w:w="2248" w:type="pct"/>
          </w:tcPr>
          <w:p w14:paraId="7EFCF37B"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5D7EE7" w:rsidRPr="00906432" w14:paraId="0DB862FE" w14:textId="77777777" w:rsidTr="00DD32BE">
        <w:tblPrEx>
          <w:tblLook w:val="0080" w:firstRow="0" w:lastRow="0" w:firstColumn="1" w:lastColumn="0" w:noHBand="0" w:noVBand="0"/>
        </w:tblPrEx>
        <w:tc>
          <w:tcPr>
            <w:tcW w:w="393" w:type="pct"/>
          </w:tcPr>
          <w:p w14:paraId="60C47913" w14:textId="77777777" w:rsidR="005D7EE7" w:rsidRPr="00906432" w:rsidRDefault="005D7EE7" w:rsidP="00DD32BE">
            <w:pPr>
              <w:jc w:val="center"/>
              <w:rPr>
                <w:sz w:val="20"/>
                <w:szCs w:val="20"/>
              </w:rPr>
            </w:pPr>
            <w:r w:rsidRPr="00906432">
              <w:rPr>
                <w:sz w:val="20"/>
                <w:szCs w:val="20"/>
              </w:rPr>
              <w:t>3</w:t>
            </w:r>
          </w:p>
        </w:tc>
        <w:tc>
          <w:tcPr>
            <w:tcW w:w="561" w:type="pct"/>
          </w:tcPr>
          <w:p w14:paraId="6C65BEBE" w14:textId="77777777" w:rsidR="005D7EE7" w:rsidRPr="00906432" w:rsidRDefault="005D7EE7" w:rsidP="00DD32BE">
            <w:pPr>
              <w:jc w:val="both"/>
              <w:rPr>
                <w:sz w:val="20"/>
                <w:szCs w:val="20"/>
              </w:rPr>
            </w:pPr>
            <w:r w:rsidRPr="00906432">
              <w:rPr>
                <w:sz w:val="20"/>
                <w:szCs w:val="20"/>
              </w:rPr>
              <w:t>4.8.1</w:t>
            </w:r>
          </w:p>
        </w:tc>
        <w:tc>
          <w:tcPr>
            <w:tcW w:w="1798" w:type="pct"/>
          </w:tcPr>
          <w:p w14:paraId="16536DFF"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Развлекательные мероприятия</w:t>
            </w:r>
          </w:p>
          <w:p w14:paraId="19AF8391" w14:textId="77777777" w:rsidR="005D7EE7" w:rsidRPr="00906432" w:rsidRDefault="005D7EE7" w:rsidP="00DD32BE">
            <w:pPr>
              <w:autoSpaceDE w:val="0"/>
              <w:autoSpaceDN w:val="0"/>
              <w:adjustRightInd w:val="0"/>
              <w:rPr>
                <w:sz w:val="20"/>
                <w:szCs w:val="20"/>
                <w:lang w:eastAsia="en-US"/>
              </w:rPr>
            </w:pPr>
          </w:p>
        </w:tc>
        <w:tc>
          <w:tcPr>
            <w:tcW w:w="2248" w:type="pct"/>
          </w:tcPr>
          <w:p w14:paraId="7D57006D"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bl>
    <w:p w14:paraId="75BA5475" w14:textId="77777777" w:rsidR="005D7EE7" w:rsidRPr="00906432" w:rsidRDefault="005D7EE7" w:rsidP="005D7EE7">
      <w:pPr>
        <w:autoSpaceDE w:val="0"/>
        <w:autoSpaceDN w:val="0"/>
        <w:adjustRightInd w:val="0"/>
        <w:spacing w:before="240" w:after="240" w:line="276" w:lineRule="auto"/>
        <w:jc w:val="both"/>
        <w:rPr>
          <w:b/>
        </w:rPr>
      </w:pPr>
      <w:r w:rsidRPr="00906432">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846F076" w14:textId="7B26DACF" w:rsidR="005D7EE7" w:rsidRPr="00906432" w:rsidRDefault="005D7EE7" w:rsidP="005D7EE7">
      <w:pPr>
        <w:autoSpaceDE w:val="0"/>
        <w:autoSpaceDN w:val="0"/>
        <w:adjustRightInd w:val="0"/>
        <w:jc w:val="right"/>
        <w:outlineLvl w:val="3"/>
        <w:rPr>
          <w:lang w:eastAsia="en-US"/>
        </w:rPr>
      </w:pPr>
      <w:r w:rsidRPr="00906432">
        <w:rPr>
          <w:lang w:eastAsia="en-US"/>
        </w:rPr>
        <w:t xml:space="preserve">Таблица </w:t>
      </w:r>
      <w:r w:rsidRPr="00906432">
        <w:rPr>
          <w:lang w:eastAsia="en-US"/>
        </w:rPr>
        <w:fldChar w:fldCharType="begin"/>
      </w:r>
      <w:r w:rsidRPr="00906432">
        <w:rPr>
          <w:lang w:eastAsia="en-US"/>
        </w:rPr>
        <w:instrText xml:space="preserve"> SEQ Таблица \* ARABIC </w:instrText>
      </w:r>
      <w:r w:rsidRPr="00906432">
        <w:rPr>
          <w:lang w:eastAsia="en-US"/>
        </w:rPr>
        <w:fldChar w:fldCharType="separate"/>
      </w:r>
      <w:r w:rsidR="00FB2784">
        <w:rPr>
          <w:noProof/>
          <w:lang w:eastAsia="en-US"/>
        </w:rPr>
        <w:t>67</w:t>
      </w:r>
      <w:r w:rsidRPr="00906432">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486"/>
        <w:gridCol w:w="2097"/>
        <w:gridCol w:w="2847"/>
        <w:gridCol w:w="4430"/>
      </w:tblGrid>
      <w:tr w:rsidR="005D7EE7" w:rsidRPr="00906432" w14:paraId="3B26CB95" w14:textId="77777777" w:rsidTr="00DD32BE">
        <w:trPr>
          <w:tblHeader/>
        </w:trPr>
        <w:tc>
          <w:tcPr>
            <w:tcW w:w="239" w:type="pct"/>
            <w:vAlign w:val="center"/>
          </w:tcPr>
          <w:p w14:paraId="24839E55" w14:textId="77777777" w:rsidR="005D7EE7" w:rsidRPr="00906432" w:rsidRDefault="005D7EE7" w:rsidP="00DD32BE">
            <w:pPr>
              <w:jc w:val="center"/>
              <w:rPr>
                <w:sz w:val="20"/>
                <w:szCs w:val="20"/>
              </w:rPr>
            </w:pPr>
            <w:r w:rsidRPr="00906432">
              <w:rPr>
                <w:sz w:val="20"/>
                <w:szCs w:val="20"/>
              </w:rPr>
              <w:t>№ п/п</w:t>
            </w:r>
          </w:p>
        </w:tc>
        <w:tc>
          <w:tcPr>
            <w:tcW w:w="1104" w:type="pct"/>
            <w:vAlign w:val="center"/>
          </w:tcPr>
          <w:p w14:paraId="685DF6F2" w14:textId="77777777" w:rsidR="005D7EE7" w:rsidRPr="00906432" w:rsidRDefault="005D7EE7" w:rsidP="00DD32BE">
            <w:pPr>
              <w:autoSpaceDE w:val="0"/>
              <w:autoSpaceDN w:val="0"/>
              <w:adjustRightInd w:val="0"/>
              <w:jc w:val="center"/>
              <w:rPr>
                <w:sz w:val="20"/>
                <w:szCs w:val="20"/>
                <w:lang w:eastAsia="en-US"/>
              </w:rPr>
            </w:pPr>
            <w:r w:rsidRPr="00906432">
              <w:rPr>
                <w:sz w:val="20"/>
                <w:szCs w:val="20"/>
                <w:lang w:eastAsia="en-US"/>
              </w:rPr>
              <w:t>Вид разрешенного использования земельного участка и объекта капитального строительства</w:t>
            </w:r>
          </w:p>
        </w:tc>
        <w:tc>
          <w:tcPr>
            <w:tcW w:w="1484" w:type="pct"/>
          </w:tcPr>
          <w:p w14:paraId="77D79A78" w14:textId="77777777" w:rsidR="005D7EE7" w:rsidRPr="00906432" w:rsidRDefault="005D7EE7" w:rsidP="00DD32BE">
            <w:pPr>
              <w:autoSpaceDE w:val="0"/>
              <w:autoSpaceDN w:val="0"/>
              <w:adjustRightInd w:val="0"/>
              <w:jc w:val="center"/>
              <w:rPr>
                <w:sz w:val="20"/>
                <w:szCs w:val="20"/>
                <w:lang w:eastAsia="en-US"/>
              </w:rPr>
            </w:pPr>
            <w:r w:rsidRPr="00906432">
              <w:rPr>
                <w:sz w:val="20"/>
                <w:szCs w:val="20"/>
                <w:lang w:eastAsia="en-US"/>
              </w:rPr>
              <w:t>Предельные (минимальные и (или) максимальные) размеры земельных участков</w:t>
            </w:r>
          </w:p>
        </w:tc>
        <w:tc>
          <w:tcPr>
            <w:tcW w:w="2173" w:type="pct"/>
          </w:tcPr>
          <w:p w14:paraId="254DF7C3" w14:textId="77777777" w:rsidR="005D7EE7" w:rsidRPr="00906432" w:rsidRDefault="005D7EE7" w:rsidP="00DD32BE">
            <w:pPr>
              <w:autoSpaceDE w:val="0"/>
              <w:autoSpaceDN w:val="0"/>
              <w:adjustRightInd w:val="0"/>
              <w:jc w:val="center"/>
              <w:rPr>
                <w:sz w:val="20"/>
                <w:szCs w:val="20"/>
                <w:lang w:eastAsia="en-US"/>
              </w:rPr>
            </w:pPr>
            <w:r w:rsidRPr="00906432">
              <w:rPr>
                <w:sz w:val="20"/>
                <w:szCs w:val="20"/>
                <w:lang w:eastAsia="en-US"/>
              </w:rPr>
              <w:t>Предельные параметры разрешенного строительства, реконструкции объектов капитального строительства</w:t>
            </w:r>
          </w:p>
        </w:tc>
      </w:tr>
      <w:tr w:rsidR="005D7EE7" w:rsidRPr="00906432" w14:paraId="0F18E676" w14:textId="77777777" w:rsidTr="00DD32BE">
        <w:tc>
          <w:tcPr>
            <w:tcW w:w="239" w:type="pct"/>
          </w:tcPr>
          <w:p w14:paraId="5A5CE181" w14:textId="77777777" w:rsidR="005D7EE7" w:rsidRPr="00906432" w:rsidRDefault="005D7EE7" w:rsidP="00DD32BE">
            <w:pPr>
              <w:jc w:val="center"/>
              <w:rPr>
                <w:sz w:val="20"/>
                <w:szCs w:val="20"/>
              </w:rPr>
            </w:pPr>
            <w:r w:rsidRPr="00906432">
              <w:rPr>
                <w:sz w:val="20"/>
                <w:szCs w:val="20"/>
              </w:rPr>
              <w:t>1</w:t>
            </w:r>
          </w:p>
        </w:tc>
        <w:tc>
          <w:tcPr>
            <w:tcW w:w="1104" w:type="pct"/>
          </w:tcPr>
          <w:p w14:paraId="3843EB8E"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Для индивидуального жилищного строительства</w:t>
            </w:r>
          </w:p>
        </w:tc>
        <w:tc>
          <w:tcPr>
            <w:tcW w:w="1484" w:type="pct"/>
          </w:tcPr>
          <w:p w14:paraId="20B06A53"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Минимальный размер – 600 кв. м.</w:t>
            </w:r>
          </w:p>
          <w:p w14:paraId="2AEBAD6C"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Максимальный размер – 2500 кв. м.</w:t>
            </w:r>
          </w:p>
          <w:p w14:paraId="2E68D5B6"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 xml:space="preserve">Допускается устанавливать размеры земельных участков меньше установленных градостроительным регламентом минимальных размеров земельных участков и больше установленных градостроительным регламентом максимальных </w:t>
            </w:r>
            <w:r w:rsidRPr="00906432">
              <w:rPr>
                <w:sz w:val="20"/>
                <w:szCs w:val="20"/>
                <w:lang w:eastAsia="en-US"/>
              </w:rPr>
              <w:lastRenderedPageBreak/>
              <w:t>размеров земельных участков на основании:</w:t>
            </w:r>
          </w:p>
          <w:p w14:paraId="06DB79EB" w14:textId="77777777" w:rsidR="005D7EE7" w:rsidRPr="00906432" w:rsidRDefault="005D7EE7" w:rsidP="005D7EE7">
            <w:pPr>
              <w:pStyle w:val="af4"/>
              <w:autoSpaceDE w:val="0"/>
              <w:autoSpaceDN w:val="0"/>
              <w:adjustRightInd w:val="0"/>
              <w:ind w:left="0"/>
              <w:jc w:val="both"/>
              <w:rPr>
                <w:sz w:val="20"/>
                <w:szCs w:val="20"/>
                <w:lang w:eastAsia="en-US"/>
              </w:rPr>
            </w:pPr>
            <w:r w:rsidRPr="00906432">
              <w:rPr>
                <w:sz w:val="20"/>
                <w:szCs w:val="20"/>
                <w:lang w:eastAsia="en-US"/>
              </w:rPr>
              <w:t>правоустанавливающих документов на ранее учтенные земельные участки;</w:t>
            </w:r>
          </w:p>
          <w:p w14:paraId="2CE0D4D5" w14:textId="77777777" w:rsidR="005D7EE7" w:rsidRPr="00906432" w:rsidRDefault="005D7EE7" w:rsidP="005D7EE7">
            <w:pPr>
              <w:pStyle w:val="af4"/>
              <w:autoSpaceDE w:val="0"/>
              <w:autoSpaceDN w:val="0"/>
              <w:adjustRightInd w:val="0"/>
              <w:ind w:left="0"/>
              <w:jc w:val="both"/>
              <w:rPr>
                <w:sz w:val="20"/>
                <w:szCs w:val="20"/>
                <w:lang w:eastAsia="en-US"/>
              </w:rPr>
            </w:pPr>
            <w:r w:rsidRPr="00906432">
              <w:rPr>
                <w:sz w:val="20"/>
                <w:szCs w:val="20"/>
                <w:lang w:eastAsia="en-US"/>
              </w:rPr>
              <w:t>ранее принятых решений органов местного самоуправления о предоставлении земельных участков;</w:t>
            </w:r>
          </w:p>
          <w:p w14:paraId="4851CC84" w14:textId="77777777" w:rsidR="005D7EE7" w:rsidRPr="00906432" w:rsidRDefault="005D7EE7" w:rsidP="005D7EE7">
            <w:pPr>
              <w:pStyle w:val="af4"/>
              <w:autoSpaceDE w:val="0"/>
              <w:autoSpaceDN w:val="0"/>
              <w:adjustRightInd w:val="0"/>
              <w:ind w:left="0"/>
              <w:jc w:val="both"/>
              <w:rPr>
                <w:sz w:val="20"/>
                <w:szCs w:val="20"/>
                <w:lang w:eastAsia="en-US"/>
              </w:rPr>
            </w:pPr>
            <w:r w:rsidRPr="00906432">
              <w:rPr>
                <w:sz w:val="20"/>
                <w:szCs w:val="20"/>
                <w:lang w:eastAsia="en-US"/>
              </w:rPr>
              <w:t>в случае, если земельный участок предоставляются собственнику, расположенного на земельном участке здания, сооружения, при невозможности формирования земельного участка минимального размера в условиях сложившейся застройки.</w:t>
            </w:r>
          </w:p>
        </w:tc>
        <w:tc>
          <w:tcPr>
            <w:tcW w:w="2173" w:type="pct"/>
          </w:tcPr>
          <w:p w14:paraId="051FB554" w14:textId="77777777" w:rsidR="005D7EE7" w:rsidRPr="00906432" w:rsidRDefault="005D7EE7" w:rsidP="005D7EE7">
            <w:pPr>
              <w:pStyle w:val="af4"/>
              <w:ind w:left="0"/>
              <w:jc w:val="both"/>
              <w:rPr>
                <w:sz w:val="20"/>
                <w:szCs w:val="20"/>
              </w:rPr>
            </w:pPr>
            <w:r w:rsidRPr="00906432">
              <w:rPr>
                <w:sz w:val="20"/>
                <w:szCs w:val="20"/>
              </w:rPr>
              <w:lastRenderedPageBreak/>
              <w:t>Минимальные отступы зданий, строений, сооружений*:</w:t>
            </w:r>
          </w:p>
          <w:p w14:paraId="2C7C1509" w14:textId="77777777" w:rsidR="005D7EE7" w:rsidRPr="00906432" w:rsidRDefault="005D7EE7" w:rsidP="00DD32BE">
            <w:pPr>
              <w:tabs>
                <w:tab w:val="left" w:pos="318"/>
              </w:tabs>
              <w:contextualSpacing/>
              <w:jc w:val="both"/>
              <w:rPr>
                <w:sz w:val="20"/>
                <w:szCs w:val="20"/>
              </w:rPr>
            </w:pPr>
            <w:r w:rsidRPr="00906432">
              <w:rPr>
                <w:sz w:val="20"/>
                <w:szCs w:val="20"/>
              </w:rPr>
              <w:t xml:space="preserve">- от красной линии улицы (границ земельного участка, граничащего с улично-дорожной сетью) – </w:t>
            </w:r>
            <w:smartTag w:uri="urn:schemas-microsoft-com:office:smarttags" w:element="metricconverter">
              <w:smartTagPr>
                <w:attr w:name="ProductID" w:val="5 м"/>
              </w:smartTagPr>
              <w:r w:rsidRPr="00906432">
                <w:rPr>
                  <w:sz w:val="20"/>
                  <w:szCs w:val="20"/>
                </w:rPr>
                <w:t>5 м</w:t>
              </w:r>
            </w:smartTag>
            <w:r w:rsidRPr="00906432">
              <w:rPr>
                <w:sz w:val="20"/>
                <w:szCs w:val="20"/>
              </w:rPr>
              <w:t>;</w:t>
            </w:r>
          </w:p>
          <w:p w14:paraId="2F3FB29E" w14:textId="77777777" w:rsidR="005D7EE7" w:rsidRPr="00906432" w:rsidRDefault="005D7EE7" w:rsidP="00DD32BE">
            <w:pPr>
              <w:tabs>
                <w:tab w:val="left" w:pos="318"/>
              </w:tabs>
              <w:contextualSpacing/>
              <w:jc w:val="both"/>
              <w:rPr>
                <w:sz w:val="20"/>
                <w:szCs w:val="20"/>
              </w:rPr>
            </w:pPr>
            <w:r w:rsidRPr="00906432">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906432">
                <w:rPr>
                  <w:sz w:val="20"/>
                  <w:szCs w:val="20"/>
                </w:rPr>
                <w:t>3 м</w:t>
              </w:r>
            </w:smartTag>
            <w:r w:rsidRPr="00906432">
              <w:rPr>
                <w:sz w:val="20"/>
                <w:szCs w:val="20"/>
              </w:rPr>
              <w:t>.</w:t>
            </w:r>
          </w:p>
          <w:p w14:paraId="39B421A7" w14:textId="77777777" w:rsidR="005D7EE7" w:rsidRPr="00906432" w:rsidRDefault="005D7EE7" w:rsidP="00DD32BE">
            <w:pPr>
              <w:tabs>
                <w:tab w:val="left" w:pos="318"/>
              </w:tabs>
              <w:contextualSpacing/>
              <w:jc w:val="both"/>
              <w:rPr>
                <w:sz w:val="20"/>
                <w:szCs w:val="20"/>
              </w:rPr>
            </w:pPr>
            <w:r w:rsidRPr="00906432">
              <w:rPr>
                <w:sz w:val="20"/>
                <w:szCs w:val="20"/>
              </w:rPr>
              <w:t xml:space="preserve">* В условиях реконструкции и при сложившейся застройке при условии соблюдения норм инсоляции, освещенности и противопожарных требований, а также при обеспечении непросматриваемости жилых помещений (комнат и кухонь) из окна в окно, допускается сокращение минимальных отступов от границы </w:t>
            </w:r>
            <w:r w:rsidRPr="00906432">
              <w:rPr>
                <w:sz w:val="20"/>
                <w:szCs w:val="20"/>
              </w:rPr>
              <w:lastRenderedPageBreak/>
              <w:t>земельного участка до индивидуального жилого дома до следующих значений:</w:t>
            </w:r>
          </w:p>
          <w:p w14:paraId="4E7BDDBB" w14:textId="77777777" w:rsidR="005D7EE7" w:rsidRPr="00906432" w:rsidRDefault="005D7EE7" w:rsidP="00DD32BE">
            <w:pPr>
              <w:tabs>
                <w:tab w:val="left" w:pos="318"/>
              </w:tabs>
              <w:contextualSpacing/>
              <w:jc w:val="both"/>
              <w:rPr>
                <w:sz w:val="20"/>
                <w:szCs w:val="20"/>
              </w:rPr>
            </w:pPr>
            <w:r w:rsidRPr="00906432">
              <w:rPr>
                <w:sz w:val="20"/>
                <w:szCs w:val="20"/>
              </w:rPr>
              <w:t>для одноэтажного жилого дома– 1 м.;</w:t>
            </w:r>
          </w:p>
          <w:p w14:paraId="00F63584" w14:textId="77777777" w:rsidR="005D7EE7" w:rsidRPr="00906432" w:rsidRDefault="005D7EE7" w:rsidP="00DD32BE">
            <w:pPr>
              <w:tabs>
                <w:tab w:val="left" w:pos="318"/>
              </w:tabs>
              <w:contextualSpacing/>
              <w:jc w:val="both"/>
              <w:rPr>
                <w:sz w:val="20"/>
                <w:szCs w:val="20"/>
              </w:rPr>
            </w:pPr>
            <w:r w:rsidRPr="00906432">
              <w:rPr>
                <w:sz w:val="20"/>
                <w:szCs w:val="20"/>
              </w:rPr>
              <w:t>для двухэтажного жилого дома – 1,5 м.;</w:t>
            </w:r>
          </w:p>
          <w:p w14:paraId="006FAF9F" w14:textId="77777777" w:rsidR="005D7EE7" w:rsidRPr="00906432" w:rsidRDefault="005D7EE7" w:rsidP="00DD32BE">
            <w:pPr>
              <w:tabs>
                <w:tab w:val="left" w:pos="318"/>
              </w:tabs>
              <w:contextualSpacing/>
              <w:jc w:val="both"/>
              <w:rPr>
                <w:sz w:val="20"/>
                <w:szCs w:val="20"/>
              </w:rPr>
            </w:pPr>
            <w:r w:rsidRPr="00906432">
              <w:rPr>
                <w:sz w:val="20"/>
                <w:szCs w:val="20"/>
              </w:rPr>
              <w:t xml:space="preserve">для трёхэтажного жилого дома– 2м. </w:t>
            </w:r>
          </w:p>
          <w:p w14:paraId="57B10FBF" w14:textId="77777777" w:rsidR="005D7EE7" w:rsidRPr="00906432" w:rsidRDefault="005D7EE7" w:rsidP="00DD32BE">
            <w:pPr>
              <w:tabs>
                <w:tab w:val="left" w:pos="318"/>
              </w:tabs>
              <w:contextualSpacing/>
              <w:jc w:val="both"/>
              <w:rPr>
                <w:sz w:val="20"/>
                <w:szCs w:val="20"/>
              </w:rPr>
            </w:pPr>
            <w:r w:rsidRPr="00906432">
              <w:rPr>
                <w:sz w:val="20"/>
                <w:szCs w:val="20"/>
              </w:rPr>
              <w:t>Расстояние до расположенного на смежном земельном участке индивидуального жилого дома составляет не менее 6 м.</w:t>
            </w:r>
          </w:p>
          <w:p w14:paraId="3EB60570" w14:textId="77777777" w:rsidR="005D7EE7" w:rsidRPr="00906432" w:rsidRDefault="005D7EE7" w:rsidP="005D7EE7">
            <w:pPr>
              <w:pStyle w:val="af4"/>
              <w:ind w:left="0"/>
              <w:jc w:val="both"/>
              <w:rPr>
                <w:sz w:val="20"/>
                <w:szCs w:val="20"/>
              </w:rPr>
            </w:pPr>
            <w:r w:rsidRPr="00906432">
              <w:rPr>
                <w:sz w:val="20"/>
                <w:szCs w:val="20"/>
              </w:rPr>
              <w:t>Минимальные отступы хозяйственных построек:</w:t>
            </w:r>
          </w:p>
          <w:p w14:paraId="67FB6C42" w14:textId="77777777" w:rsidR="005D7EE7" w:rsidRPr="00906432" w:rsidRDefault="005D7EE7" w:rsidP="00DD32BE">
            <w:pPr>
              <w:jc w:val="both"/>
              <w:rPr>
                <w:rFonts w:eastAsia="Calibri"/>
                <w:sz w:val="20"/>
                <w:szCs w:val="20"/>
              </w:rPr>
            </w:pPr>
            <w:r w:rsidRPr="00906432">
              <w:rPr>
                <w:rFonts w:eastAsia="Calibri"/>
                <w:sz w:val="20"/>
                <w:szCs w:val="20"/>
              </w:rPr>
              <w:t>- от красных линий улиц и проездов (границ земельного участка, граничащего с улицей любой категории или проездом) – 5 м.</w:t>
            </w:r>
          </w:p>
          <w:p w14:paraId="33750043" w14:textId="77777777" w:rsidR="005D7EE7" w:rsidRPr="00906432" w:rsidRDefault="005D7EE7" w:rsidP="005D7EE7">
            <w:pPr>
              <w:pStyle w:val="af4"/>
              <w:ind w:left="0"/>
              <w:jc w:val="both"/>
              <w:rPr>
                <w:sz w:val="20"/>
                <w:szCs w:val="20"/>
              </w:rPr>
            </w:pPr>
            <w:r w:rsidRPr="00906432">
              <w:rPr>
                <w:sz w:val="20"/>
                <w:szCs w:val="20"/>
              </w:rPr>
              <w:t>До границы соседнего приквартирного участка расстояния по санитарно-бытовым условиям должны быть не менее:</w:t>
            </w:r>
          </w:p>
          <w:p w14:paraId="2A97CD7A" w14:textId="77777777" w:rsidR="005D7EE7" w:rsidRPr="00906432" w:rsidRDefault="005D7EE7" w:rsidP="00DD32BE">
            <w:pPr>
              <w:jc w:val="both"/>
              <w:rPr>
                <w:sz w:val="20"/>
                <w:szCs w:val="20"/>
              </w:rPr>
            </w:pPr>
            <w:r w:rsidRPr="00906432">
              <w:rPr>
                <w:sz w:val="20"/>
                <w:szCs w:val="20"/>
              </w:rPr>
              <w:t>- от жилого дома (с учетом требований п. 4.1.5 СП 30-102-99 «Планировка и застройка территории малоэтажного жилищного строительства») – 3 м;</w:t>
            </w:r>
          </w:p>
          <w:p w14:paraId="1CB29192" w14:textId="77777777" w:rsidR="005D7EE7" w:rsidRPr="00906432" w:rsidRDefault="005D7EE7" w:rsidP="00DD32BE">
            <w:pPr>
              <w:jc w:val="both"/>
              <w:rPr>
                <w:sz w:val="20"/>
                <w:szCs w:val="20"/>
              </w:rPr>
            </w:pPr>
            <w:r w:rsidRPr="00906432">
              <w:rPr>
                <w:sz w:val="20"/>
                <w:szCs w:val="20"/>
              </w:rPr>
              <w:t>- от постройки для содержания скота и птицы – 4 м;</w:t>
            </w:r>
          </w:p>
          <w:p w14:paraId="09875620" w14:textId="77777777" w:rsidR="005D7EE7" w:rsidRPr="00906432" w:rsidRDefault="005D7EE7" w:rsidP="00DD32BE">
            <w:pPr>
              <w:jc w:val="both"/>
              <w:rPr>
                <w:sz w:val="20"/>
                <w:szCs w:val="20"/>
              </w:rPr>
            </w:pPr>
            <w:r w:rsidRPr="00906432">
              <w:rPr>
                <w:sz w:val="20"/>
                <w:szCs w:val="20"/>
              </w:rPr>
              <w:t>- от других построек (бани, гаражи и др.) – 1 м.</w:t>
            </w:r>
          </w:p>
          <w:p w14:paraId="27FFB310" w14:textId="77777777" w:rsidR="005D7EE7" w:rsidRPr="00906432" w:rsidRDefault="005D7EE7" w:rsidP="005D7EE7">
            <w:pPr>
              <w:pStyle w:val="af4"/>
              <w:ind w:left="0"/>
              <w:jc w:val="both"/>
              <w:rPr>
                <w:sz w:val="20"/>
                <w:szCs w:val="20"/>
              </w:rPr>
            </w:pPr>
            <w:r w:rsidRPr="00906432">
              <w:rPr>
                <w:sz w:val="20"/>
                <w:szCs w:val="20"/>
              </w:rPr>
              <w:t>Расстояние от окон жилых помещений домов индивидуальной застройки до стен домов и хозяйственных построек (сарая, гаража, бани), расположенных на соседних земельных участках, должно быть не менее 6 м.</w:t>
            </w:r>
          </w:p>
          <w:p w14:paraId="17853173" w14:textId="77777777" w:rsidR="005D7EE7" w:rsidRPr="00906432" w:rsidRDefault="005D7EE7" w:rsidP="005D7EE7">
            <w:pPr>
              <w:pStyle w:val="af4"/>
              <w:ind w:left="0"/>
              <w:jc w:val="both"/>
              <w:rPr>
                <w:sz w:val="20"/>
                <w:szCs w:val="20"/>
              </w:rPr>
            </w:pPr>
            <w:r w:rsidRPr="00906432">
              <w:rPr>
                <w:sz w:val="20"/>
                <w:szCs w:val="20"/>
              </w:rPr>
              <w:t>При отсутствии централизованной канализации расстояние от туалета необходимо принимать не менее:</w:t>
            </w:r>
          </w:p>
          <w:p w14:paraId="6BC6CAF0" w14:textId="77777777" w:rsidR="005D7EE7" w:rsidRPr="00906432" w:rsidRDefault="005D7EE7" w:rsidP="00DD32BE">
            <w:pPr>
              <w:jc w:val="both"/>
              <w:rPr>
                <w:sz w:val="20"/>
                <w:szCs w:val="20"/>
              </w:rPr>
            </w:pPr>
            <w:r w:rsidRPr="00906432">
              <w:rPr>
                <w:sz w:val="20"/>
                <w:szCs w:val="20"/>
              </w:rPr>
              <w:t>- до стен ближайшего дома – 12 м;</w:t>
            </w:r>
          </w:p>
          <w:p w14:paraId="446441F0" w14:textId="77777777" w:rsidR="005D7EE7" w:rsidRPr="00906432" w:rsidRDefault="005D7EE7" w:rsidP="00DD32BE">
            <w:pPr>
              <w:jc w:val="both"/>
              <w:rPr>
                <w:sz w:val="20"/>
                <w:szCs w:val="20"/>
              </w:rPr>
            </w:pPr>
            <w:r w:rsidRPr="00906432">
              <w:rPr>
                <w:sz w:val="20"/>
                <w:szCs w:val="20"/>
              </w:rPr>
              <w:t>- до источника водоснабжения (колодца) – 25 м.</w:t>
            </w:r>
          </w:p>
          <w:p w14:paraId="55426BA1" w14:textId="77777777" w:rsidR="005D7EE7" w:rsidRPr="00906432" w:rsidRDefault="005D7EE7" w:rsidP="005D7EE7">
            <w:pPr>
              <w:pStyle w:val="af4"/>
              <w:ind w:left="0"/>
              <w:jc w:val="both"/>
              <w:rPr>
                <w:sz w:val="20"/>
                <w:szCs w:val="20"/>
              </w:rPr>
            </w:pPr>
            <w:r w:rsidRPr="00906432">
              <w:rPr>
                <w:sz w:val="20"/>
                <w:szCs w:val="20"/>
              </w:rPr>
              <w:t>Между длинными сторонами жилых зданий следует принимать расстояния (бытовые разрывы) **:</w:t>
            </w:r>
          </w:p>
          <w:p w14:paraId="7027D85A" w14:textId="77777777" w:rsidR="005D7EE7" w:rsidRPr="00906432" w:rsidRDefault="005D7EE7" w:rsidP="00DD32BE">
            <w:pPr>
              <w:jc w:val="both"/>
              <w:rPr>
                <w:sz w:val="20"/>
                <w:szCs w:val="20"/>
              </w:rPr>
            </w:pPr>
            <w:r w:rsidRPr="00906432">
              <w:rPr>
                <w:sz w:val="20"/>
                <w:szCs w:val="20"/>
              </w:rPr>
              <w:t xml:space="preserve">- для жилых зданий высотой два-три этажа - не менее 15 м; </w:t>
            </w:r>
          </w:p>
          <w:p w14:paraId="43A3DEDE" w14:textId="77777777" w:rsidR="005D7EE7" w:rsidRPr="00906432" w:rsidRDefault="005D7EE7" w:rsidP="00DD32BE">
            <w:pPr>
              <w:jc w:val="both"/>
              <w:rPr>
                <w:sz w:val="20"/>
                <w:szCs w:val="20"/>
              </w:rPr>
            </w:pPr>
            <w:r w:rsidRPr="00906432">
              <w:rPr>
                <w:sz w:val="20"/>
                <w:szCs w:val="20"/>
              </w:rPr>
              <w:t>- расстояния между длинными сторонами и торцами этих же зданий с окнами из жилых комнат - не менее 10 м.;</w:t>
            </w:r>
          </w:p>
          <w:p w14:paraId="00A9D354" w14:textId="77777777" w:rsidR="005D7EE7" w:rsidRPr="00906432" w:rsidRDefault="005D7EE7" w:rsidP="00DD32BE">
            <w:pPr>
              <w:jc w:val="both"/>
              <w:rPr>
                <w:sz w:val="20"/>
                <w:szCs w:val="20"/>
              </w:rPr>
            </w:pPr>
            <w:r w:rsidRPr="00906432">
              <w:rPr>
                <w:sz w:val="20"/>
                <w:szCs w:val="20"/>
              </w:rPr>
              <w:t>** В условиях реконструкции и других сложных градостроительных условиях указанные расстояния могут быть сокращены при соблюдении норм инсоляции, освещенности и противопожарных требований, а также при обеспечении непросматриваемости жилых помещений (комнат и кухонь) из окна в окно.</w:t>
            </w:r>
          </w:p>
          <w:p w14:paraId="0E1CE77B" w14:textId="77777777" w:rsidR="005D7EE7" w:rsidRPr="00906432" w:rsidRDefault="005D7EE7" w:rsidP="005D7EE7">
            <w:pPr>
              <w:pStyle w:val="af4"/>
              <w:ind w:left="0"/>
              <w:jc w:val="both"/>
              <w:rPr>
                <w:sz w:val="20"/>
                <w:szCs w:val="20"/>
              </w:rPr>
            </w:pPr>
            <w:r w:rsidRPr="00906432">
              <w:rPr>
                <w:sz w:val="20"/>
                <w:szCs w:val="20"/>
              </w:rPr>
              <w:t>Предельное количество надземных этажей – 3.</w:t>
            </w:r>
          </w:p>
          <w:p w14:paraId="05E90260" w14:textId="77777777" w:rsidR="005D7EE7" w:rsidRPr="00906432" w:rsidRDefault="005D7EE7" w:rsidP="005D7EE7">
            <w:pPr>
              <w:pStyle w:val="af4"/>
              <w:ind w:left="0"/>
              <w:jc w:val="both"/>
              <w:rPr>
                <w:sz w:val="20"/>
                <w:szCs w:val="20"/>
              </w:rPr>
            </w:pPr>
            <w:r w:rsidRPr="00906432">
              <w:rPr>
                <w:sz w:val="20"/>
                <w:szCs w:val="20"/>
              </w:rPr>
              <w:t>Предельная высота зданий, строений, сооружений (от средней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 12,0 м.</w:t>
            </w:r>
          </w:p>
          <w:p w14:paraId="570CCDB1"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60%.</w:t>
            </w:r>
          </w:p>
          <w:p w14:paraId="213BD2F6" w14:textId="77777777" w:rsidR="005D7EE7" w:rsidRPr="00906432" w:rsidRDefault="005D7EE7" w:rsidP="005D7EE7">
            <w:pPr>
              <w:pStyle w:val="af4"/>
              <w:ind w:left="0"/>
              <w:jc w:val="both"/>
              <w:rPr>
                <w:sz w:val="20"/>
                <w:szCs w:val="20"/>
              </w:rPr>
            </w:pPr>
            <w:r w:rsidRPr="00906432">
              <w:rPr>
                <w:sz w:val="20"/>
                <w:szCs w:val="20"/>
              </w:rPr>
              <w:t>Максимальный коэффициент использования территории – 0,8.</w:t>
            </w:r>
          </w:p>
        </w:tc>
      </w:tr>
      <w:tr w:rsidR="005D7EE7" w:rsidRPr="00906432" w14:paraId="04CFB17A" w14:textId="77777777" w:rsidTr="00DD32BE">
        <w:tc>
          <w:tcPr>
            <w:tcW w:w="239" w:type="pct"/>
          </w:tcPr>
          <w:p w14:paraId="494DEE18" w14:textId="77777777" w:rsidR="005D7EE7" w:rsidRPr="00906432" w:rsidRDefault="005D7EE7" w:rsidP="00DD32BE">
            <w:pPr>
              <w:jc w:val="center"/>
              <w:rPr>
                <w:sz w:val="20"/>
                <w:szCs w:val="20"/>
              </w:rPr>
            </w:pPr>
          </w:p>
        </w:tc>
        <w:tc>
          <w:tcPr>
            <w:tcW w:w="1104" w:type="pct"/>
          </w:tcPr>
          <w:p w14:paraId="4DB3F585"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Передвижное жилье</w:t>
            </w:r>
          </w:p>
        </w:tc>
        <w:tc>
          <w:tcPr>
            <w:tcW w:w="1484" w:type="pct"/>
          </w:tcPr>
          <w:p w14:paraId="0BDED140"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7E0E473C" w14:textId="77777777" w:rsidR="005D7EE7" w:rsidRPr="00906432" w:rsidRDefault="005D7EE7" w:rsidP="00DD32BE">
            <w:pPr>
              <w:jc w:val="both"/>
              <w:rPr>
                <w:sz w:val="20"/>
                <w:szCs w:val="20"/>
              </w:rPr>
            </w:pPr>
            <w:r w:rsidRPr="00906432">
              <w:rPr>
                <w:sz w:val="20"/>
                <w:szCs w:val="20"/>
              </w:rPr>
              <w:t>Не подлежат установлению и определяются действующими техническими регламентами, положениями национальных стандартов и сводов правил</w:t>
            </w:r>
          </w:p>
        </w:tc>
      </w:tr>
      <w:tr w:rsidR="005D7EE7" w:rsidRPr="00906432" w14:paraId="7E6236EE" w14:textId="77777777" w:rsidTr="00DD32BE">
        <w:tc>
          <w:tcPr>
            <w:tcW w:w="239" w:type="pct"/>
          </w:tcPr>
          <w:p w14:paraId="2ED83F5B" w14:textId="77777777" w:rsidR="005D7EE7" w:rsidRPr="00906432" w:rsidRDefault="005D7EE7" w:rsidP="00DD32BE">
            <w:pPr>
              <w:jc w:val="center"/>
              <w:rPr>
                <w:sz w:val="20"/>
                <w:szCs w:val="20"/>
              </w:rPr>
            </w:pPr>
            <w:r w:rsidRPr="00906432">
              <w:rPr>
                <w:sz w:val="20"/>
                <w:szCs w:val="20"/>
              </w:rPr>
              <w:t>3</w:t>
            </w:r>
          </w:p>
        </w:tc>
        <w:tc>
          <w:tcPr>
            <w:tcW w:w="1104" w:type="pct"/>
          </w:tcPr>
          <w:p w14:paraId="39035C14"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Предоставление коммунальных услуг</w:t>
            </w:r>
          </w:p>
        </w:tc>
        <w:tc>
          <w:tcPr>
            <w:tcW w:w="1484" w:type="pct"/>
          </w:tcPr>
          <w:p w14:paraId="50F032D2"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p w14:paraId="29DA8E0A" w14:textId="77777777" w:rsidR="005D7EE7" w:rsidRPr="00906432" w:rsidRDefault="005D7EE7" w:rsidP="00DD32BE">
            <w:pPr>
              <w:autoSpaceDE w:val="0"/>
              <w:autoSpaceDN w:val="0"/>
              <w:adjustRightInd w:val="0"/>
              <w:jc w:val="both"/>
              <w:rPr>
                <w:sz w:val="20"/>
                <w:szCs w:val="20"/>
                <w:lang w:eastAsia="en-US"/>
              </w:rPr>
            </w:pPr>
          </w:p>
        </w:tc>
        <w:tc>
          <w:tcPr>
            <w:tcW w:w="2173" w:type="pct"/>
          </w:tcPr>
          <w:p w14:paraId="4087D0C0"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35603BA7" w14:textId="77777777" w:rsidR="005D7EE7" w:rsidRPr="00906432" w:rsidRDefault="005D7EE7" w:rsidP="00DD32BE">
            <w:pPr>
              <w:tabs>
                <w:tab w:val="left" w:pos="318"/>
              </w:tabs>
              <w:contextualSpacing/>
              <w:jc w:val="both"/>
              <w:rPr>
                <w:sz w:val="20"/>
                <w:szCs w:val="20"/>
                <w:lang w:eastAsia="en-US"/>
              </w:rPr>
            </w:pPr>
            <w:r w:rsidRPr="00906432">
              <w:rPr>
                <w:sz w:val="20"/>
                <w:szCs w:val="20"/>
                <w:lang w:eastAsia="en-US"/>
              </w:rPr>
              <w:t>- от красной линии улицы (границ земельного участка, граничащего с улично-дорожной сетью) – 5 м;</w:t>
            </w:r>
          </w:p>
          <w:p w14:paraId="47DD50B5" w14:textId="77777777" w:rsidR="005D7EE7" w:rsidRPr="00906432" w:rsidRDefault="005D7EE7" w:rsidP="00DD32BE">
            <w:pPr>
              <w:tabs>
                <w:tab w:val="left" w:pos="318"/>
              </w:tabs>
              <w:contextualSpacing/>
              <w:jc w:val="both"/>
              <w:rPr>
                <w:sz w:val="20"/>
                <w:szCs w:val="20"/>
                <w:lang w:eastAsia="en-US"/>
              </w:rPr>
            </w:pPr>
            <w:r w:rsidRPr="00906432">
              <w:rPr>
                <w:sz w:val="20"/>
                <w:szCs w:val="20"/>
                <w:lang w:eastAsia="en-US"/>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906432">
                <w:rPr>
                  <w:sz w:val="20"/>
                  <w:szCs w:val="20"/>
                  <w:lang w:eastAsia="en-US"/>
                </w:rPr>
                <w:t>3 м</w:t>
              </w:r>
            </w:smartTag>
            <w:r w:rsidRPr="00906432">
              <w:rPr>
                <w:sz w:val="20"/>
                <w:szCs w:val="20"/>
                <w:lang w:eastAsia="en-US"/>
              </w:rPr>
              <w:t>;</w:t>
            </w:r>
          </w:p>
          <w:p w14:paraId="106DFDD5" w14:textId="77777777" w:rsidR="005D7EE7" w:rsidRPr="00906432" w:rsidRDefault="005D7EE7" w:rsidP="00DD32BE">
            <w:pPr>
              <w:tabs>
                <w:tab w:val="left" w:pos="318"/>
              </w:tabs>
              <w:contextualSpacing/>
              <w:jc w:val="both"/>
              <w:rPr>
                <w:sz w:val="20"/>
                <w:szCs w:val="20"/>
                <w:lang w:eastAsia="en-US"/>
              </w:rPr>
            </w:pPr>
            <w:r w:rsidRPr="00906432">
              <w:rPr>
                <w:sz w:val="20"/>
                <w:szCs w:val="20"/>
                <w:lang w:eastAsia="en-US"/>
              </w:rPr>
              <w:t xml:space="preserve">- до границ земельного участка – </w:t>
            </w:r>
            <w:smartTag w:uri="urn:schemas-microsoft-com:office:smarttags" w:element="metricconverter">
              <w:smartTagPr>
                <w:attr w:name="ProductID" w:val="3 м"/>
              </w:smartTagPr>
              <w:r w:rsidRPr="00906432">
                <w:rPr>
                  <w:sz w:val="20"/>
                  <w:szCs w:val="20"/>
                  <w:lang w:eastAsia="en-US"/>
                </w:rPr>
                <w:t>3 м</w:t>
              </w:r>
            </w:smartTag>
            <w:r w:rsidRPr="00906432">
              <w:rPr>
                <w:sz w:val="20"/>
                <w:szCs w:val="20"/>
                <w:lang w:eastAsia="en-US"/>
              </w:rPr>
              <w:t>.</w:t>
            </w:r>
          </w:p>
          <w:p w14:paraId="66AF9231"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w:t>
            </w:r>
          </w:p>
          <w:p w14:paraId="78885C61"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w:t>
            </w:r>
          </w:p>
          <w:p w14:paraId="224CFBBD" w14:textId="77777777" w:rsidR="005D7EE7" w:rsidRPr="00906432" w:rsidRDefault="005D7EE7" w:rsidP="00DD32BE">
            <w:pPr>
              <w:tabs>
                <w:tab w:val="left" w:pos="318"/>
              </w:tabs>
              <w:contextualSpacing/>
              <w:jc w:val="both"/>
              <w:rPr>
                <w:sz w:val="20"/>
                <w:szCs w:val="20"/>
              </w:rPr>
            </w:pPr>
            <w:r w:rsidRPr="00906432">
              <w:rPr>
                <w:sz w:val="20"/>
                <w:szCs w:val="20"/>
                <w:lang w:eastAsia="en-US"/>
              </w:rPr>
              <w:t>Для линейных объектов предельные параметры не подлежат установлению и определяются документацией по планировке территории с учетом СП 42.13330.2016. «Свод правил. Градостроительство. Планировка и застройка городских и сельских поселений. Актуализированная редакция СНиП 2.07.01-89*»</w:t>
            </w:r>
          </w:p>
        </w:tc>
      </w:tr>
      <w:tr w:rsidR="005D7EE7" w:rsidRPr="00906432" w14:paraId="5AAD72EF" w14:textId="77777777" w:rsidTr="00DD32BE">
        <w:trPr>
          <w:trHeight w:val="2663"/>
        </w:trPr>
        <w:tc>
          <w:tcPr>
            <w:tcW w:w="239" w:type="pct"/>
          </w:tcPr>
          <w:p w14:paraId="18E24E49" w14:textId="77777777" w:rsidR="005D7EE7" w:rsidRPr="00906432" w:rsidRDefault="005D7EE7" w:rsidP="00DD32BE">
            <w:pPr>
              <w:jc w:val="center"/>
              <w:rPr>
                <w:sz w:val="20"/>
                <w:szCs w:val="20"/>
              </w:rPr>
            </w:pPr>
            <w:r w:rsidRPr="00906432">
              <w:rPr>
                <w:sz w:val="20"/>
                <w:szCs w:val="20"/>
              </w:rPr>
              <w:t>24</w:t>
            </w:r>
          </w:p>
        </w:tc>
        <w:tc>
          <w:tcPr>
            <w:tcW w:w="1104" w:type="pct"/>
          </w:tcPr>
          <w:p w14:paraId="3CE209E1"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Деловое управление</w:t>
            </w:r>
          </w:p>
        </w:tc>
        <w:tc>
          <w:tcPr>
            <w:tcW w:w="1484" w:type="pct"/>
          </w:tcPr>
          <w:p w14:paraId="46A1E1E4"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4B63C9E9"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4E45C091"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64F95B1B"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4D29123E"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3BADC2E5"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 в условиях реконструкции – 100 %.</w:t>
            </w:r>
          </w:p>
          <w:p w14:paraId="141A9406"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СП 118.13330.2022 «Общественные здания и сооружения. СНиП 31-06-2009», СП 44.13330.2011 «Свод правил. Административные и бытовые здания. Актуализированная редакция СНиП 2.09.04-87»</w:t>
            </w:r>
          </w:p>
        </w:tc>
      </w:tr>
      <w:tr w:rsidR="005D7EE7" w:rsidRPr="00906432" w14:paraId="373F8ABD" w14:textId="77777777" w:rsidTr="00DD32BE">
        <w:trPr>
          <w:trHeight w:val="64"/>
        </w:trPr>
        <w:tc>
          <w:tcPr>
            <w:tcW w:w="239" w:type="pct"/>
          </w:tcPr>
          <w:p w14:paraId="4B1F22F9" w14:textId="77777777" w:rsidR="005D7EE7" w:rsidRPr="00906432" w:rsidRDefault="005D7EE7" w:rsidP="00DD32BE">
            <w:pPr>
              <w:jc w:val="center"/>
              <w:rPr>
                <w:sz w:val="20"/>
                <w:szCs w:val="20"/>
              </w:rPr>
            </w:pPr>
            <w:r w:rsidRPr="00906432">
              <w:rPr>
                <w:sz w:val="20"/>
                <w:szCs w:val="20"/>
              </w:rPr>
              <w:t>27</w:t>
            </w:r>
          </w:p>
        </w:tc>
        <w:tc>
          <w:tcPr>
            <w:tcW w:w="1104" w:type="pct"/>
          </w:tcPr>
          <w:p w14:paraId="048D96BB"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Магазины</w:t>
            </w:r>
          </w:p>
        </w:tc>
        <w:tc>
          <w:tcPr>
            <w:tcW w:w="1484" w:type="pct"/>
            <w:vMerge w:val="restart"/>
          </w:tcPr>
          <w:p w14:paraId="46DC4978"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Минимальный размер – не подлежит установлению.</w:t>
            </w:r>
          </w:p>
          <w:p w14:paraId="0BFB49A7"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Максимальный размер – 5000 кв. м</w:t>
            </w:r>
          </w:p>
        </w:tc>
        <w:tc>
          <w:tcPr>
            <w:tcW w:w="2173" w:type="pct"/>
            <w:vMerge w:val="restart"/>
          </w:tcPr>
          <w:p w14:paraId="424542F7"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7626D984"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4B738A59"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2A8F59AA"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586FA6B9" w14:textId="77777777" w:rsidR="005D7EE7" w:rsidRPr="00906432" w:rsidRDefault="005D7EE7" w:rsidP="005D7EE7">
            <w:pPr>
              <w:pStyle w:val="af4"/>
              <w:ind w:left="0"/>
              <w:jc w:val="both"/>
              <w:rPr>
                <w:sz w:val="20"/>
                <w:szCs w:val="20"/>
              </w:rPr>
            </w:pPr>
            <w:r w:rsidRPr="00906432">
              <w:rPr>
                <w:sz w:val="20"/>
                <w:szCs w:val="20"/>
              </w:rPr>
              <w:lastRenderedPageBreak/>
              <w:t>Максимальный процент застройки в границах земельного участка – 80 %, в условиях реконструкции – 100 %.</w:t>
            </w:r>
          </w:p>
          <w:p w14:paraId="4E5BEA7D"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СП 118.13330.2022 «Общественные здания и сооружения. СНиП 31-06-2009»</w:t>
            </w:r>
          </w:p>
        </w:tc>
      </w:tr>
      <w:tr w:rsidR="005D7EE7" w:rsidRPr="00906432" w14:paraId="091855E2" w14:textId="77777777" w:rsidTr="00DD32BE">
        <w:tc>
          <w:tcPr>
            <w:tcW w:w="239" w:type="pct"/>
          </w:tcPr>
          <w:p w14:paraId="1BBA3986" w14:textId="77777777" w:rsidR="005D7EE7" w:rsidRPr="00906432" w:rsidRDefault="005D7EE7" w:rsidP="00DD32BE">
            <w:pPr>
              <w:jc w:val="center"/>
              <w:rPr>
                <w:sz w:val="20"/>
                <w:szCs w:val="20"/>
              </w:rPr>
            </w:pPr>
            <w:r w:rsidRPr="00906432">
              <w:rPr>
                <w:sz w:val="20"/>
                <w:szCs w:val="20"/>
              </w:rPr>
              <w:t>29</w:t>
            </w:r>
          </w:p>
        </w:tc>
        <w:tc>
          <w:tcPr>
            <w:tcW w:w="1104" w:type="pct"/>
          </w:tcPr>
          <w:p w14:paraId="523D7A62"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Общественное питание</w:t>
            </w:r>
          </w:p>
        </w:tc>
        <w:tc>
          <w:tcPr>
            <w:tcW w:w="1484" w:type="pct"/>
            <w:vMerge/>
          </w:tcPr>
          <w:p w14:paraId="1B8CDDFE" w14:textId="77777777" w:rsidR="005D7EE7" w:rsidRPr="00906432" w:rsidRDefault="005D7EE7" w:rsidP="00DD32BE">
            <w:pPr>
              <w:autoSpaceDE w:val="0"/>
              <w:autoSpaceDN w:val="0"/>
              <w:adjustRightInd w:val="0"/>
              <w:jc w:val="both"/>
              <w:rPr>
                <w:sz w:val="20"/>
                <w:szCs w:val="20"/>
                <w:lang w:eastAsia="en-US"/>
              </w:rPr>
            </w:pPr>
          </w:p>
        </w:tc>
        <w:tc>
          <w:tcPr>
            <w:tcW w:w="2173" w:type="pct"/>
            <w:vMerge/>
          </w:tcPr>
          <w:p w14:paraId="062D0B54" w14:textId="77777777" w:rsidR="005D7EE7" w:rsidRPr="00906432" w:rsidRDefault="005D7EE7" w:rsidP="005D7EE7">
            <w:pPr>
              <w:pStyle w:val="af4"/>
              <w:ind w:left="0"/>
              <w:jc w:val="both"/>
              <w:rPr>
                <w:sz w:val="20"/>
                <w:szCs w:val="20"/>
              </w:rPr>
            </w:pPr>
          </w:p>
        </w:tc>
      </w:tr>
      <w:tr w:rsidR="005D7EE7" w:rsidRPr="00906432" w14:paraId="64322212" w14:textId="77777777" w:rsidTr="00DD32BE">
        <w:tc>
          <w:tcPr>
            <w:tcW w:w="239" w:type="pct"/>
          </w:tcPr>
          <w:p w14:paraId="05A373B5" w14:textId="77777777" w:rsidR="005D7EE7" w:rsidRPr="00906432" w:rsidRDefault="005D7EE7" w:rsidP="00DD32BE">
            <w:pPr>
              <w:jc w:val="center"/>
              <w:rPr>
                <w:sz w:val="20"/>
                <w:szCs w:val="20"/>
              </w:rPr>
            </w:pPr>
            <w:r w:rsidRPr="00906432">
              <w:rPr>
                <w:sz w:val="20"/>
                <w:szCs w:val="20"/>
              </w:rPr>
              <w:t>31</w:t>
            </w:r>
          </w:p>
        </w:tc>
        <w:tc>
          <w:tcPr>
            <w:tcW w:w="1104" w:type="pct"/>
          </w:tcPr>
          <w:p w14:paraId="6A9A877F"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Развлекательные мероприятия</w:t>
            </w:r>
          </w:p>
        </w:tc>
        <w:tc>
          <w:tcPr>
            <w:tcW w:w="1484" w:type="pct"/>
          </w:tcPr>
          <w:p w14:paraId="454CFB70"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3556CB89"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5DCB040F"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5067A39E"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32FCBB04"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249F6165"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 в условиях реконструкции – 100 %.</w:t>
            </w:r>
          </w:p>
          <w:p w14:paraId="11682A79" w14:textId="77777777" w:rsidR="005D7EE7" w:rsidRPr="00906432" w:rsidRDefault="005D7EE7" w:rsidP="005D7EE7">
            <w:pPr>
              <w:pStyle w:val="af4"/>
              <w:ind w:left="0"/>
              <w:jc w:val="both"/>
              <w:rPr>
                <w:sz w:val="20"/>
                <w:szCs w:val="20"/>
              </w:rPr>
            </w:pPr>
            <w:r w:rsidRPr="00906432">
              <w:rPr>
                <w:sz w:val="20"/>
                <w:szCs w:val="20"/>
              </w:rPr>
              <w:t xml:space="preserve">Иные предельные параметры не подлежат установлению и определяются в соответствии с </w:t>
            </w:r>
            <w:r w:rsidRPr="00906432">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906432">
              <w:rPr>
                <w:sz w:val="20"/>
                <w:szCs w:val="20"/>
              </w:rPr>
              <w:t>, СП 118.13330.2022 «Общественные здания и сооружения. СНиП 31-06-2009»</w:t>
            </w:r>
          </w:p>
        </w:tc>
      </w:tr>
      <w:tr w:rsidR="005D7EE7" w:rsidRPr="00906432" w14:paraId="0F68FA2E" w14:textId="77777777" w:rsidTr="00DD32BE">
        <w:tc>
          <w:tcPr>
            <w:tcW w:w="239" w:type="pct"/>
          </w:tcPr>
          <w:p w14:paraId="7251FCA1" w14:textId="77777777" w:rsidR="005D7EE7" w:rsidRPr="00906432" w:rsidRDefault="005D7EE7" w:rsidP="00DD32BE">
            <w:pPr>
              <w:jc w:val="center"/>
              <w:rPr>
                <w:sz w:val="20"/>
                <w:szCs w:val="20"/>
              </w:rPr>
            </w:pPr>
            <w:r w:rsidRPr="00906432">
              <w:rPr>
                <w:sz w:val="20"/>
                <w:szCs w:val="20"/>
              </w:rPr>
              <w:t>37</w:t>
            </w:r>
          </w:p>
        </w:tc>
        <w:tc>
          <w:tcPr>
            <w:tcW w:w="1104" w:type="pct"/>
          </w:tcPr>
          <w:p w14:paraId="4E55A280"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Стоянка транспортных средств</w:t>
            </w:r>
          </w:p>
        </w:tc>
        <w:tc>
          <w:tcPr>
            <w:tcW w:w="1484" w:type="pct"/>
          </w:tcPr>
          <w:p w14:paraId="4647E5A3"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4F416F96"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1C62B160"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113B6839"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2F1A1CF6" w14:textId="77777777" w:rsidR="005D7EE7" w:rsidRPr="00906432" w:rsidRDefault="005D7EE7" w:rsidP="005D7EE7">
            <w:pPr>
              <w:pStyle w:val="af4"/>
              <w:ind w:left="0"/>
              <w:jc w:val="both"/>
              <w:rPr>
                <w:sz w:val="20"/>
                <w:szCs w:val="20"/>
              </w:rPr>
            </w:pPr>
            <w:r w:rsidRPr="00906432">
              <w:rPr>
                <w:sz w:val="20"/>
                <w:szCs w:val="20"/>
              </w:rPr>
              <w:t>разрыв от сооружений для хранения легкового автотранспорта до объектов застройки следует принимать, не менее:</w:t>
            </w:r>
          </w:p>
          <w:tbl>
            <w:tblPr>
              <w:tblW w:w="5000" w:type="pct"/>
              <w:tblBorders>
                <w:top w:val="single" w:sz="4" w:space="0" w:color="auto"/>
                <w:bottom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438"/>
              <w:gridCol w:w="658"/>
              <w:gridCol w:w="421"/>
              <w:gridCol w:w="455"/>
              <w:gridCol w:w="523"/>
              <w:gridCol w:w="719"/>
            </w:tblGrid>
            <w:tr w:rsidR="005D7EE7" w:rsidRPr="00906432" w14:paraId="4DE05029" w14:textId="77777777" w:rsidTr="00DD32BE">
              <w:trPr>
                <w:trHeight w:val="60"/>
              </w:trPr>
              <w:tc>
                <w:tcPr>
                  <w:tcW w:w="2426" w:type="pct"/>
                  <w:vMerge w:val="restart"/>
                  <w:shd w:val="clear" w:color="auto" w:fill="FFFFFF"/>
                  <w:tcMar>
                    <w:top w:w="0" w:type="dxa"/>
                    <w:left w:w="74" w:type="dxa"/>
                    <w:bottom w:w="0" w:type="dxa"/>
                    <w:right w:w="74" w:type="dxa"/>
                  </w:tcMar>
                  <w:hideMark/>
                </w:tcPr>
                <w:p w14:paraId="17D5E36F" w14:textId="77777777" w:rsidR="005D7EE7" w:rsidRPr="00906432" w:rsidRDefault="005D7EE7" w:rsidP="00DD32BE">
                  <w:pPr>
                    <w:jc w:val="both"/>
                    <w:textAlignment w:val="baseline"/>
                    <w:rPr>
                      <w:spacing w:val="2"/>
                      <w:sz w:val="20"/>
                      <w:szCs w:val="20"/>
                    </w:rPr>
                  </w:pPr>
                  <w:r w:rsidRPr="00906432">
                    <w:rPr>
                      <w:spacing w:val="2"/>
                      <w:sz w:val="20"/>
                      <w:szCs w:val="20"/>
                    </w:rPr>
                    <w:t>Объекты, до которых исчисляется разрыв</w:t>
                  </w:r>
                </w:p>
              </w:tc>
              <w:tc>
                <w:tcPr>
                  <w:tcW w:w="2574" w:type="pct"/>
                  <w:gridSpan w:val="5"/>
                  <w:shd w:val="clear" w:color="auto" w:fill="FFFFFF"/>
                  <w:tcMar>
                    <w:top w:w="0" w:type="dxa"/>
                    <w:left w:w="74" w:type="dxa"/>
                    <w:bottom w:w="0" w:type="dxa"/>
                    <w:right w:w="74" w:type="dxa"/>
                  </w:tcMar>
                  <w:hideMark/>
                </w:tcPr>
                <w:p w14:paraId="0382D98B" w14:textId="77777777" w:rsidR="005D7EE7" w:rsidRPr="00906432" w:rsidRDefault="005D7EE7" w:rsidP="00DD32BE">
                  <w:pPr>
                    <w:jc w:val="both"/>
                    <w:textAlignment w:val="baseline"/>
                    <w:rPr>
                      <w:spacing w:val="2"/>
                      <w:sz w:val="20"/>
                      <w:szCs w:val="20"/>
                    </w:rPr>
                  </w:pPr>
                  <w:r w:rsidRPr="00906432">
                    <w:rPr>
                      <w:spacing w:val="2"/>
                      <w:sz w:val="20"/>
                      <w:szCs w:val="20"/>
                    </w:rPr>
                    <w:t>Расстояние, м</w:t>
                  </w:r>
                </w:p>
              </w:tc>
            </w:tr>
            <w:tr w:rsidR="005D7EE7" w:rsidRPr="00906432" w14:paraId="3D7301CA" w14:textId="77777777" w:rsidTr="00DD32BE">
              <w:trPr>
                <w:trHeight w:val="60"/>
              </w:trPr>
              <w:tc>
                <w:tcPr>
                  <w:tcW w:w="2426" w:type="pct"/>
                  <w:vMerge/>
                  <w:shd w:val="clear" w:color="auto" w:fill="FFFFFF"/>
                  <w:tcMar>
                    <w:top w:w="0" w:type="dxa"/>
                    <w:left w:w="74" w:type="dxa"/>
                    <w:bottom w:w="0" w:type="dxa"/>
                    <w:right w:w="74" w:type="dxa"/>
                  </w:tcMar>
                </w:tcPr>
                <w:p w14:paraId="3170043F" w14:textId="77777777" w:rsidR="005D7EE7" w:rsidRPr="00906432" w:rsidRDefault="005D7EE7" w:rsidP="00DD32BE">
                  <w:pPr>
                    <w:jc w:val="both"/>
                    <w:textAlignment w:val="baseline"/>
                    <w:rPr>
                      <w:spacing w:val="2"/>
                      <w:sz w:val="20"/>
                      <w:szCs w:val="20"/>
                    </w:rPr>
                  </w:pPr>
                </w:p>
              </w:tc>
              <w:tc>
                <w:tcPr>
                  <w:tcW w:w="2574" w:type="pct"/>
                  <w:gridSpan w:val="5"/>
                  <w:shd w:val="clear" w:color="auto" w:fill="FFFFFF"/>
                  <w:tcMar>
                    <w:top w:w="0" w:type="dxa"/>
                    <w:left w:w="74" w:type="dxa"/>
                    <w:bottom w:w="0" w:type="dxa"/>
                    <w:right w:w="74" w:type="dxa"/>
                  </w:tcMar>
                </w:tcPr>
                <w:p w14:paraId="315FA613" w14:textId="77777777" w:rsidR="005D7EE7" w:rsidRPr="00906432" w:rsidRDefault="005D7EE7" w:rsidP="00DD32BE">
                  <w:pPr>
                    <w:jc w:val="both"/>
                    <w:textAlignment w:val="baseline"/>
                    <w:rPr>
                      <w:spacing w:val="2"/>
                      <w:sz w:val="20"/>
                      <w:szCs w:val="20"/>
                    </w:rPr>
                  </w:pPr>
                  <w:r w:rsidRPr="00906432">
                    <w:rPr>
                      <w:spacing w:val="2"/>
                      <w:sz w:val="20"/>
                      <w:szCs w:val="20"/>
                    </w:rPr>
                    <w:t>Открытые автостоянки и паркинги вместимостью, машино-мест</w:t>
                  </w:r>
                </w:p>
              </w:tc>
            </w:tr>
            <w:tr w:rsidR="005D7EE7" w:rsidRPr="00906432" w14:paraId="21B658E5" w14:textId="77777777" w:rsidTr="00DD32BE">
              <w:tc>
                <w:tcPr>
                  <w:tcW w:w="2426" w:type="pct"/>
                  <w:vMerge/>
                  <w:shd w:val="clear" w:color="auto" w:fill="FFFFFF"/>
                  <w:tcMar>
                    <w:top w:w="0" w:type="dxa"/>
                    <w:left w:w="74" w:type="dxa"/>
                    <w:bottom w:w="0" w:type="dxa"/>
                    <w:right w:w="74" w:type="dxa"/>
                  </w:tcMar>
                  <w:hideMark/>
                </w:tcPr>
                <w:p w14:paraId="001888E4" w14:textId="77777777" w:rsidR="005D7EE7" w:rsidRPr="00906432" w:rsidRDefault="005D7EE7" w:rsidP="00DD32BE">
                  <w:pPr>
                    <w:jc w:val="both"/>
                    <w:textAlignment w:val="baseline"/>
                    <w:rPr>
                      <w:spacing w:val="2"/>
                      <w:sz w:val="20"/>
                      <w:szCs w:val="20"/>
                    </w:rPr>
                  </w:pPr>
                </w:p>
              </w:tc>
              <w:tc>
                <w:tcPr>
                  <w:tcW w:w="566" w:type="pct"/>
                  <w:shd w:val="clear" w:color="auto" w:fill="FFFFFF"/>
                  <w:tcMar>
                    <w:top w:w="0" w:type="dxa"/>
                    <w:left w:w="74" w:type="dxa"/>
                    <w:bottom w:w="0" w:type="dxa"/>
                    <w:right w:w="74" w:type="dxa"/>
                  </w:tcMar>
                  <w:vAlign w:val="center"/>
                  <w:hideMark/>
                </w:tcPr>
                <w:p w14:paraId="48483286" w14:textId="77777777" w:rsidR="005D7EE7" w:rsidRPr="00906432" w:rsidRDefault="005D7EE7" w:rsidP="00DD32BE">
                  <w:pPr>
                    <w:jc w:val="both"/>
                    <w:textAlignment w:val="baseline"/>
                    <w:rPr>
                      <w:spacing w:val="2"/>
                      <w:sz w:val="20"/>
                      <w:szCs w:val="20"/>
                    </w:rPr>
                  </w:pPr>
                  <w:r w:rsidRPr="00906432">
                    <w:rPr>
                      <w:spacing w:val="2"/>
                      <w:sz w:val="20"/>
                      <w:szCs w:val="20"/>
                    </w:rPr>
                    <w:t>10 и менее</w:t>
                  </w:r>
                </w:p>
              </w:tc>
              <w:tc>
                <w:tcPr>
                  <w:tcW w:w="362" w:type="pct"/>
                  <w:shd w:val="clear" w:color="auto" w:fill="FFFFFF"/>
                  <w:tcMar>
                    <w:top w:w="0" w:type="dxa"/>
                    <w:left w:w="74" w:type="dxa"/>
                    <w:bottom w:w="0" w:type="dxa"/>
                    <w:right w:w="74" w:type="dxa"/>
                  </w:tcMar>
                  <w:vAlign w:val="center"/>
                  <w:hideMark/>
                </w:tcPr>
                <w:p w14:paraId="14C71227" w14:textId="77777777" w:rsidR="005D7EE7" w:rsidRPr="00906432" w:rsidRDefault="005D7EE7" w:rsidP="00DD32BE">
                  <w:pPr>
                    <w:jc w:val="both"/>
                    <w:textAlignment w:val="baseline"/>
                    <w:rPr>
                      <w:spacing w:val="2"/>
                      <w:sz w:val="20"/>
                      <w:szCs w:val="20"/>
                    </w:rPr>
                  </w:pPr>
                  <w:r w:rsidRPr="00906432">
                    <w:rPr>
                      <w:spacing w:val="2"/>
                      <w:sz w:val="20"/>
                      <w:szCs w:val="20"/>
                    </w:rPr>
                    <w:t>11-50</w:t>
                  </w:r>
                </w:p>
              </w:tc>
              <w:tc>
                <w:tcPr>
                  <w:tcW w:w="514" w:type="pct"/>
                  <w:shd w:val="clear" w:color="auto" w:fill="FFFFFF"/>
                  <w:tcMar>
                    <w:top w:w="0" w:type="dxa"/>
                    <w:left w:w="74" w:type="dxa"/>
                    <w:bottom w:w="0" w:type="dxa"/>
                    <w:right w:w="74" w:type="dxa"/>
                  </w:tcMar>
                  <w:vAlign w:val="center"/>
                  <w:hideMark/>
                </w:tcPr>
                <w:p w14:paraId="3410309E" w14:textId="77777777" w:rsidR="005D7EE7" w:rsidRPr="00906432" w:rsidRDefault="005D7EE7" w:rsidP="00DD32BE">
                  <w:pPr>
                    <w:jc w:val="both"/>
                    <w:textAlignment w:val="baseline"/>
                    <w:rPr>
                      <w:spacing w:val="2"/>
                      <w:sz w:val="20"/>
                      <w:szCs w:val="20"/>
                    </w:rPr>
                  </w:pPr>
                  <w:r w:rsidRPr="00906432">
                    <w:rPr>
                      <w:spacing w:val="2"/>
                      <w:sz w:val="20"/>
                      <w:szCs w:val="20"/>
                    </w:rPr>
                    <w:t>51-100</w:t>
                  </w:r>
                </w:p>
              </w:tc>
              <w:tc>
                <w:tcPr>
                  <w:tcW w:w="514" w:type="pct"/>
                  <w:shd w:val="clear" w:color="auto" w:fill="FFFFFF"/>
                  <w:tcMar>
                    <w:top w:w="0" w:type="dxa"/>
                    <w:left w:w="74" w:type="dxa"/>
                    <w:bottom w:w="0" w:type="dxa"/>
                    <w:right w:w="74" w:type="dxa"/>
                  </w:tcMar>
                  <w:vAlign w:val="center"/>
                  <w:hideMark/>
                </w:tcPr>
                <w:p w14:paraId="6C25FE0E" w14:textId="77777777" w:rsidR="005D7EE7" w:rsidRPr="00906432" w:rsidRDefault="005D7EE7" w:rsidP="00DD32BE">
                  <w:pPr>
                    <w:jc w:val="both"/>
                    <w:textAlignment w:val="baseline"/>
                    <w:rPr>
                      <w:spacing w:val="2"/>
                      <w:sz w:val="20"/>
                      <w:szCs w:val="20"/>
                    </w:rPr>
                  </w:pPr>
                  <w:r w:rsidRPr="00906432">
                    <w:rPr>
                      <w:spacing w:val="2"/>
                      <w:sz w:val="20"/>
                      <w:szCs w:val="20"/>
                    </w:rPr>
                    <w:t>101-300</w:t>
                  </w:r>
                </w:p>
              </w:tc>
              <w:tc>
                <w:tcPr>
                  <w:tcW w:w="619" w:type="pct"/>
                  <w:shd w:val="clear" w:color="auto" w:fill="FFFFFF"/>
                  <w:tcMar>
                    <w:top w:w="0" w:type="dxa"/>
                    <w:left w:w="74" w:type="dxa"/>
                    <w:bottom w:w="0" w:type="dxa"/>
                    <w:right w:w="74" w:type="dxa"/>
                  </w:tcMar>
                  <w:vAlign w:val="center"/>
                </w:tcPr>
                <w:p w14:paraId="08904511" w14:textId="77777777" w:rsidR="005D7EE7" w:rsidRPr="00906432" w:rsidRDefault="005D7EE7" w:rsidP="00DD32BE">
                  <w:pPr>
                    <w:jc w:val="both"/>
                    <w:textAlignment w:val="baseline"/>
                    <w:rPr>
                      <w:spacing w:val="2"/>
                      <w:sz w:val="20"/>
                      <w:szCs w:val="20"/>
                    </w:rPr>
                  </w:pPr>
                  <w:r w:rsidRPr="00906432">
                    <w:rPr>
                      <w:spacing w:val="2"/>
                      <w:sz w:val="20"/>
                      <w:szCs w:val="20"/>
                    </w:rPr>
                    <w:t>свыше 300</w:t>
                  </w:r>
                </w:p>
              </w:tc>
            </w:tr>
            <w:tr w:rsidR="005D7EE7" w:rsidRPr="00906432" w14:paraId="3AA57904" w14:textId="77777777" w:rsidTr="00DD32BE">
              <w:trPr>
                <w:trHeight w:val="160"/>
              </w:trPr>
              <w:tc>
                <w:tcPr>
                  <w:tcW w:w="2426" w:type="pct"/>
                  <w:shd w:val="clear" w:color="auto" w:fill="FFFFFF"/>
                  <w:tcMar>
                    <w:top w:w="0" w:type="dxa"/>
                    <w:left w:w="74" w:type="dxa"/>
                    <w:bottom w:w="0" w:type="dxa"/>
                    <w:right w:w="74" w:type="dxa"/>
                  </w:tcMar>
                  <w:hideMark/>
                </w:tcPr>
                <w:p w14:paraId="6B7D1A1D"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Фасады жилых домов и торцы с окнами</w:t>
                  </w:r>
                </w:p>
              </w:tc>
              <w:tc>
                <w:tcPr>
                  <w:tcW w:w="566" w:type="pct"/>
                  <w:shd w:val="clear" w:color="auto" w:fill="FFFFFF"/>
                  <w:tcMar>
                    <w:top w:w="0" w:type="dxa"/>
                    <w:left w:w="74" w:type="dxa"/>
                    <w:bottom w:w="0" w:type="dxa"/>
                    <w:right w:w="74" w:type="dxa"/>
                  </w:tcMar>
                </w:tcPr>
                <w:p w14:paraId="395FAAF8"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362" w:type="pct"/>
                  <w:shd w:val="clear" w:color="auto" w:fill="FFFFFF"/>
                  <w:tcMar>
                    <w:top w:w="0" w:type="dxa"/>
                    <w:left w:w="74" w:type="dxa"/>
                    <w:bottom w:w="0" w:type="dxa"/>
                    <w:right w:w="74" w:type="dxa"/>
                  </w:tcMar>
                </w:tcPr>
                <w:p w14:paraId="262EBD3E" w14:textId="77777777" w:rsidR="005D7EE7" w:rsidRPr="00906432" w:rsidRDefault="005D7EE7" w:rsidP="00DD32BE">
                  <w:pPr>
                    <w:jc w:val="both"/>
                    <w:textAlignment w:val="baseline"/>
                    <w:rPr>
                      <w:spacing w:val="2"/>
                      <w:sz w:val="20"/>
                      <w:szCs w:val="20"/>
                    </w:rPr>
                  </w:pPr>
                  <w:r w:rsidRPr="00906432">
                    <w:rPr>
                      <w:spacing w:val="2"/>
                      <w:sz w:val="20"/>
                      <w:szCs w:val="20"/>
                    </w:rPr>
                    <w:t>15</w:t>
                  </w:r>
                </w:p>
              </w:tc>
              <w:tc>
                <w:tcPr>
                  <w:tcW w:w="514" w:type="pct"/>
                  <w:shd w:val="clear" w:color="auto" w:fill="FFFFFF"/>
                  <w:tcMar>
                    <w:top w:w="0" w:type="dxa"/>
                    <w:left w:w="74" w:type="dxa"/>
                    <w:bottom w:w="0" w:type="dxa"/>
                    <w:right w:w="74" w:type="dxa"/>
                  </w:tcMar>
                </w:tcPr>
                <w:p w14:paraId="6A1EC27F"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514" w:type="pct"/>
                  <w:shd w:val="clear" w:color="auto" w:fill="FFFFFF"/>
                  <w:tcMar>
                    <w:top w:w="0" w:type="dxa"/>
                    <w:left w:w="74" w:type="dxa"/>
                    <w:bottom w:w="0" w:type="dxa"/>
                    <w:right w:w="74" w:type="dxa"/>
                  </w:tcMar>
                </w:tcPr>
                <w:p w14:paraId="39186D36" w14:textId="77777777" w:rsidR="005D7EE7" w:rsidRPr="00906432" w:rsidRDefault="005D7EE7" w:rsidP="00DD32BE">
                  <w:pPr>
                    <w:jc w:val="both"/>
                    <w:textAlignment w:val="baseline"/>
                    <w:rPr>
                      <w:spacing w:val="2"/>
                      <w:sz w:val="20"/>
                      <w:szCs w:val="20"/>
                    </w:rPr>
                  </w:pPr>
                  <w:r w:rsidRPr="00906432">
                    <w:rPr>
                      <w:spacing w:val="2"/>
                      <w:sz w:val="20"/>
                      <w:szCs w:val="20"/>
                    </w:rPr>
                    <w:t>35</w:t>
                  </w:r>
                </w:p>
              </w:tc>
              <w:tc>
                <w:tcPr>
                  <w:tcW w:w="619" w:type="pct"/>
                  <w:shd w:val="clear" w:color="auto" w:fill="FFFFFF"/>
                  <w:tcMar>
                    <w:top w:w="0" w:type="dxa"/>
                    <w:left w:w="74" w:type="dxa"/>
                    <w:bottom w:w="0" w:type="dxa"/>
                    <w:right w:w="74" w:type="dxa"/>
                  </w:tcMar>
                </w:tcPr>
                <w:p w14:paraId="792279BE" w14:textId="77777777" w:rsidR="005D7EE7" w:rsidRPr="00906432" w:rsidRDefault="005D7EE7" w:rsidP="00DD32BE">
                  <w:pPr>
                    <w:jc w:val="both"/>
                    <w:textAlignment w:val="baseline"/>
                    <w:rPr>
                      <w:spacing w:val="2"/>
                      <w:sz w:val="20"/>
                      <w:szCs w:val="20"/>
                    </w:rPr>
                  </w:pPr>
                  <w:r w:rsidRPr="00906432">
                    <w:rPr>
                      <w:spacing w:val="2"/>
                      <w:sz w:val="20"/>
                      <w:szCs w:val="20"/>
                    </w:rPr>
                    <w:t>50</w:t>
                  </w:r>
                </w:p>
              </w:tc>
            </w:tr>
            <w:tr w:rsidR="005D7EE7" w:rsidRPr="00906432" w14:paraId="61FA222F" w14:textId="77777777" w:rsidTr="00DD32BE">
              <w:tc>
                <w:tcPr>
                  <w:tcW w:w="2426" w:type="pct"/>
                  <w:shd w:val="clear" w:color="auto" w:fill="FFFFFF"/>
                  <w:tcMar>
                    <w:top w:w="0" w:type="dxa"/>
                    <w:left w:w="74" w:type="dxa"/>
                    <w:bottom w:w="0" w:type="dxa"/>
                    <w:right w:w="74" w:type="dxa"/>
                  </w:tcMar>
                  <w:hideMark/>
                </w:tcPr>
                <w:p w14:paraId="79206631"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Торцы жилых домов без окон</w:t>
                  </w:r>
                </w:p>
              </w:tc>
              <w:tc>
                <w:tcPr>
                  <w:tcW w:w="566" w:type="pct"/>
                  <w:shd w:val="clear" w:color="auto" w:fill="FFFFFF"/>
                  <w:tcMar>
                    <w:top w:w="0" w:type="dxa"/>
                    <w:left w:w="74" w:type="dxa"/>
                    <w:bottom w:w="0" w:type="dxa"/>
                    <w:right w:w="74" w:type="dxa"/>
                  </w:tcMar>
                </w:tcPr>
                <w:p w14:paraId="6AFD5A89"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362" w:type="pct"/>
                  <w:shd w:val="clear" w:color="auto" w:fill="FFFFFF"/>
                  <w:tcMar>
                    <w:top w:w="0" w:type="dxa"/>
                    <w:left w:w="74" w:type="dxa"/>
                    <w:bottom w:w="0" w:type="dxa"/>
                    <w:right w:w="74" w:type="dxa"/>
                  </w:tcMar>
                </w:tcPr>
                <w:p w14:paraId="148739FA"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514" w:type="pct"/>
                  <w:shd w:val="clear" w:color="auto" w:fill="FFFFFF"/>
                  <w:tcMar>
                    <w:top w:w="0" w:type="dxa"/>
                    <w:left w:w="74" w:type="dxa"/>
                    <w:bottom w:w="0" w:type="dxa"/>
                    <w:right w:w="74" w:type="dxa"/>
                  </w:tcMar>
                </w:tcPr>
                <w:p w14:paraId="22C7D735" w14:textId="77777777" w:rsidR="005D7EE7" w:rsidRPr="00906432" w:rsidRDefault="005D7EE7" w:rsidP="00DD32BE">
                  <w:pPr>
                    <w:jc w:val="both"/>
                    <w:textAlignment w:val="baseline"/>
                    <w:rPr>
                      <w:spacing w:val="2"/>
                      <w:sz w:val="20"/>
                      <w:szCs w:val="20"/>
                    </w:rPr>
                  </w:pPr>
                  <w:r w:rsidRPr="00906432">
                    <w:rPr>
                      <w:spacing w:val="2"/>
                      <w:sz w:val="20"/>
                      <w:szCs w:val="20"/>
                    </w:rPr>
                    <w:t>15</w:t>
                  </w:r>
                </w:p>
              </w:tc>
              <w:tc>
                <w:tcPr>
                  <w:tcW w:w="514" w:type="pct"/>
                  <w:shd w:val="clear" w:color="auto" w:fill="FFFFFF"/>
                  <w:tcMar>
                    <w:top w:w="0" w:type="dxa"/>
                    <w:left w:w="74" w:type="dxa"/>
                    <w:bottom w:w="0" w:type="dxa"/>
                    <w:right w:w="74" w:type="dxa"/>
                  </w:tcMar>
                </w:tcPr>
                <w:p w14:paraId="6797C63F"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619" w:type="pct"/>
                  <w:shd w:val="clear" w:color="auto" w:fill="FFFFFF"/>
                  <w:tcMar>
                    <w:top w:w="0" w:type="dxa"/>
                    <w:left w:w="74" w:type="dxa"/>
                    <w:bottom w:w="0" w:type="dxa"/>
                    <w:right w:w="74" w:type="dxa"/>
                  </w:tcMar>
                </w:tcPr>
                <w:p w14:paraId="449D4F5B" w14:textId="77777777" w:rsidR="005D7EE7" w:rsidRPr="00906432" w:rsidRDefault="005D7EE7" w:rsidP="00DD32BE">
                  <w:pPr>
                    <w:jc w:val="both"/>
                    <w:textAlignment w:val="baseline"/>
                    <w:rPr>
                      <w:spacing w:val="2"/>
                      <w:sz w:val="20"/>
                      <w:szCs w:val="20"/>
                    </w:rPr>
                  </w:pPr>
                  <w:r w:rsidRPr="00906432">
                    <w:rPr>
                      <w:spacing w:val="2"/>
                      <w:sz w:val="20"/>
                      <w:szCs w:val="20"/>
                    </w:rPr>
                    <w:t>35</w:t>
                  </w:r>
                </w:p>
              </w:tc>
            </w:tr>
            <w:tr w:rsidR="005D7EE7" w:rsidRPr="00906432" w14:paraId="39097859" w14:textId="77777777" w:rsidTr="00DD32BE">
              <w:tc>
                <w:tcPr>
                  <w:tcW w:w="2426" w:type="pct"/>
                  <w:shd w:val="clear" w:color="auto" w:fill="FFFFFF"/>
                  <w:tcMar>
                    <w:top w:w="0" w:type="dxa"/>
                    <w:left w:w="74" w:type="dxa"/>
                    <w:bottom w:w="0" w:type="dxa"/>
                    <w:right w:w="74" w:type="dxa"/>
                  </w:tcMar>
                  <w:hideMark/>
                </w:tcPr>
                <w:p w14:paraId="53FE53E4"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 xml:space="preserve">Территории школ, детских учреждений, ПТУ, техникумов, </w:t>
                  </w:r>
                  <w:r w:rsidRPr="00906432">
                    <w:rPr>
                      <w:spacing w:val="2"/>
                      <w:sz w:val="20"/>
                      <w:szCs w:val="20"/>
                    </w:rPr>
                    <w:lastRenderedPageBreak/>
                    <w:t>площадок для отдыха, игр и спорта, детских</w:t>
                  </w:r>
                </w:p>
              </w:tc>
              <w:tc>
                <w:tcPr>
                  <w:tcW w:w="566" w:type="pct"/>
                  <w:shd w:val="clear" w:color="auto" w:fill="FFFFFF"/>
                  <w:tcMar>
                    <w:top w:w="0" w:type="dxa"/>
                    <w:left w:w="74" w:type="dxa"/>
                    <w:bottom w:w="0" w:type="dxa"/>
                    <w:right w:w="74" w:type="dxa"/>
                  </w:tcMar>
                </w:tcPr>
                <w:p w14:paraId="5EE54478" w14:textId="77777777" w:rsidR="005D7EE7" w:rsidRPr="00906432" w:rsidRDefault="005D7EE7" w:rsidP="00DD32BE">
                  <w:pPr>
                    <w:jc w:val="both"/>
                    <w:textAlignment w:val="baseline"/>
                    <w:rPr>
                      <w:spacing w:val="2"/>
                      <w:sz w:val="20"/>
                      <w:szCs w:val="20"/>
                    </w:rPr>
                  </w:pPr>
                  <w:r w:rsidRPr="00906432">
                    <w:rPr>
                      <w:spacing w:val="2"/>
                      <w:sz w:val="20"/>
                      <w:szCs w:val="20"/>
                    </w:rPr>
                    <w:lastRenderedPageBreak/>
                    <w:t>25</w:t>
                  </w:r>
                </w:p>
              </w:tc>
              <w:tc>
                <w:tcPr>
                  <w:tcW w:w="362" w:type="pct"/>
                  <w:shd w:val="clear" w:color="auto" w:fill="FFFFFF"/>
                  <w:tcMar>
                    <w:top w:w="0" w:type="dxa"/>
                    <w:left w:w="74" w:type="dxa"/>
                    <w:bottom w:w="0" w:type="dxa"/>
                    <w:right w:w="74" w:type="dxa"/>
                  </w:tcMar>
                </w:tcPr>
                <w:p w14:paraId="1C8085FD"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cPr>
                <w:p w14:paraId="09A0FEF3"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cPr>
                <w:p w14:paraId="0061610F"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619" w:type="pct"/>
                  <w:shd w:val="clear" w:color="auto" w:fill="FFFFFF"/>
                  <w:tcMar>
                    <w:top w:w="0" w:type="dxa"/>
                    <w:left w:w="74" w:type="dxa"/>
                    <w:bottom w:w="0" w:type="dxa"/>
                    <w:right w:w="74" w:type="dxa"/>
                  </w:tcMar>
                </w:tcPr>
                <w:p w14:paraId="32D53971" w14:textId="77777777" w:rsidR="005D7EE7" w:rsidRPr="00906432" w:rsidRDefault="005D7EE7" w:rsidP="00DD32BE">
                  <w:pPr>
                    <w:jc w:val="both"/>
                    <w:textAlignment w:val="baseline"/>
                    <w:rPr>
                      <w:spacing w:val="2"/>
                      <w:sz w:val="20"/>
                      <w:szCs w:val="20"/>
                    </w:rPr>
                  </w:pPr>
                  <w:r w:rsidRPr="00906432">
                    <w:rPr>
                      <w:spacing w:val="2"/>
                      <w:sz w:val="20"/>
                      <w:szCs w:val="20"/>
                    </w:rPr>
                    <w:t>50</w:t>
                  </w:r>
                </w:p>
              </w:tc>
            </w:tr>
            <w:tr w:rsidR="005D7EE7" w:rsidRPr="00906432" w14:paraId="0898FE75" w14:textId="77777777" w:rsidTr="00DD32BE">
              <w:trPr>
                <w:cantSplit/>
                <w:trHeight w:val="1134"/>
              </w:trPr>
              <w:tc>
                <w:tcPr>
                  <w:tcW w:w="2426" w:type="pct"/>
                  <w:shd w:val="clear" w:color="auto" w:fill="FFFFFF"/>
                  <w:tcMar>
                    <w:top w:w="0" w:type="dxa"/>
                    <w:left w:w="74" w:type="dxa"/>
                    <w:bottom w:w="0" w:type="dxa"/>
                    <w:right w:w="74" w:type="dxa"/>
                  </w:tcMar>
                  <w:hideMark/>
                </w:tcPr>
                <w:p w14:paraId="3B5ABD75"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566" w:type="pct"/>
                  <w:shd w:val="clear" w:color="auto" w:fill="FFFFFF"/>
                  <w:tcMar>
                    <w:top w:w="0" w:type="dxa"/>
                    <w:left w:w="74" w:type="dxa"/>
                    <w:bottom w:w="0" w:type="dxa"/>
                    <w:right w:w="74" w:type="dxa"/>
                  </w:tcMar>
                </w:tcPr>
                <w:p w14:paraId="23230427"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362" w:type="pct"/>
                  <w:shd w:val="clear" w:color="auto" w:fill="FFFFFF"/>
                  <w:tcMar>
                    <w:top w:w="0" w:type="dxa"/>
                    <w:left w:w="74" w:type="dxa"/>
                    <w:bottom w:w="0" w:type="dxa"/>
                    <w:right w:w="74" w:type="dxa"/>
                  </w:tcMar>
                </w:tcPr>
                <w:p w14:paraId="11630D0F"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extDirection w:val="btLr"/>
                </w:tcPr>
                <w:p w14:paraId="1FF8B777"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c>
                <w:tcPr>
                  <w:tcW w:w="514" w:type="pct"/>
                  <w:shd w:val="clear" w:color="auto" w:fill="FFFFFF"/>
                  <w:tcMar>
                    <w:top w:w="0" w:type="dxa"/>
                    <w:left w:w="74" w:type="dxa"/>
                    <w:bottom w:w="0" w:type="dxa"/>
                    <w:right w:w="74" w:type="dxa"/>
                  </w:tcMar>
                  <w:textDirection w:val="btLr"/>
                </w:tcPr>
                <w:p w14:paraId="23A320DB"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c>
                <w:tcPr>
                  <w:tcW w:w="619" w:type="pct"/>
                  <w:shd w:val="clear" w:color="auto" w:fill="FFFFFF"/>
                  <w:tcMar>
                    <w:top w:w="0" w:type="dxa"/>
                    <w:left w:w="74" w:type="dxa"/>
                    <w:bottom w:w="0" w:type="dxa"/>
                    <w:right w:w="74" w:type="dxa"/>
                  </w:tcMar>
                  <w:textDirection w:val="btLr"/>
                </w:tcPr>
                <w:p w14:paraId="4430361E"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r>
          </w:tbl>
          <w:p w14:paraId="70669502"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w:t>
            </w:r>
          </w:p>
          <w:p w14:paraId="2A6F6B02"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5D7EE7" w:rsidRPr="00906432" w14:paraId="0D9D3D40" w14:textId="77777777" w:rsidTr="00DD32BE">
        <w:trPr>
          <w:trHeight w:val="679"/>
        </w:trPr>
        <w:tc>
          <w:tcPr>
            <w:tcW w:w="239" w:type="pct"/>
          </w:tcPr>
          <w:p w14:paraId="49527101" w14:textId="77777777" w:rsidR="005D7EE7" w:rsidRPr="00906432" w:rsidRDefault="005D7EE7" w:rsidP="00DD32BE">
            <w:pPr>
              <w:jc w:val="center"/>
              <w:rPr>
                <w:sz w:val="20"/>
                <w:szCs w:val="20"/>
              </w:rPr>
            </w:pPr>
          </w:p>
        </w:tc>
        <w:tc>
          <w:tcPr>
            <w:tcW w:w="1104" w:type="pct"/>
          </w:tcPr>
          <w:p w14:paraId="7AC61956"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Обеспечение спортивно-зрелищных мероприятий</w:t>
            </w:r>
          </w:p>
        </w:tc>
        <w:tc>
          <w:tcPr>
            <w:tcW w:w="1484" w:type="pct"/>
            <w:vMerge w:val="restart"/>
          </w:tcPr>
          <w:p w14:paraId="1CC7009D"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vMerge w:val="restart"/>
          </w:tcPr>
          <w:p w14:paraId="196F50FE"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5E82DE76" w14:textId="77777777" w:rsidR="005D7EE7" w:rsidRPr="00906432" w:rsidRDefault="005D7EE7" w:rsidP="00DD32BE">
            <w:pPr>
              <w:tabs>
                <w:tab w:val="left" w:pos="318"/>
              </w:tabs>
              <w:contextualSpacing/>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5D9D4BED" w14:textId="77777777" w:rsidR="005D7EE7" w:rsidRPr="00906432" w:rsidRDefault="005D7EE7" w:rsidP="00DD32BE">
            <w:pPr>
              <w:tabs>
                <w:tab w:val="left" w:pos="318"/>
              </w:tabs>
              <w:contextualSpacing/>
              <w:jc w:val="both"/>
              <w:rPr>
                <w:sz w:val="20"/>
                <w:szCs w:val="20"/>
              </w:rPr>
            </w:pPr>
            <w:r w:rsidRPr="00906432">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906432">
                <w:rPr>
                  <w:sz w:val="20"/>
                  <w:szCs w:val="20"/>
                </w:rPr>
                <w:t>3 м</w:t>
              </w:r>
            </w:smartTag>
            <w:r w:rsidRPr="00906432">
              <w:rPr>
                <w:sz w:val="20"/>
                <w:szCs w:val="20"/>
              </w:rPr>
              <w:t>;</w:t>
            </w:r>
          </w:p>
          <w:p w14:paraId="7676B4FC" w14:textId="77777777" w:rsidR="005D7EE7" w:rsidRPr="00906432" w:rsidRDefault="005D7EE7" w:rsidP="00DD32BE">
            <w:pPr>
              <w:tabs>
                <w:tab w:val="left" w:pos="318"/>
              </w:tabs>
              <w:contextualSpacing/>
              <w:jc w:val="both"/>
              <w:rPr>
                <w:sz w:val="20"/>
                <w:szCs w:val="20"/>
              </w:rPr>
            </w:pPr>
            <w:r w:rsidRPr="00906432">
              <w:rPr>
                <w:sz w:val="20"/>
                <w:szCs w:val="20"/>
              </w:rPr>
              <w:t xml:space="preserve">- до границ земельного участка – </w:t>
            </w:r>
            <w:smartTag w:uri="urn:schemas-microsoft-com:office:smarttags" w:element="metricconverter">
              <w:smartTagPr>
                <w:attr w:name="ProductID" w:val="3 м"/>
              </w:smartTagPr>
              <w:r w:rsidRPr="00906432">
                <w:rPr>
                  <w:sz w:val="20"/>
                  <w:szCs w:val="20"/>
                </w:rPr>
                <w:t>3 м</w:t>
              </w:r>
            </w:smartTag>
            <w:r w:rsidRPr="00906432">
              <w:rPr>
                <w:sz w:val="20"/>
                <w:szCs w:val="20"/>
              </w:rPr>
              <w:t>.</w:t>
            </w:r>
          </w:p>
          <w:p w14:paraId="430A2B59"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70 %, в условиях реконструкции – 80 %.</w:t>
            </w:r>
          </w:p>
          <w:p w14:paraId="782DBC49" w14:textId="77777777" w:rsidR="005D7EE7" w:rsidRPr="00906432" w:rsidRDefault="005D7EE7" w:rsidP="005D7EE7">
            <w:pPr>
              <w:pStyle w:val="af4"/>
              <w:ind w:left="0"/>
              <w:jc w:val="both"/>
              <w:rPr>
                <w:sz w:val="20"/>
                <w:szCs w:val="20"/>
              </w:rPr>
            </w:pPr>
            <w:r w:rsidRPr="00906432">
              <w:rPr>
                <w:sz w:val="20"/>
                <w:szCs w:val="20"/>
              </w:rPr>
              <w:t xml:space="preserve">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 </w:t>
            </w:r>
            <w:r w:rsidRPr="00906432">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906432">
              <w:rPr>
                <w:sz w:val="20"/>
                <w:szCs w:val="20"/>
              </w:rPr>
              <w:t xml:space="preserve">, СП 118.13330.2022 «Свод правил. Общественные здания. Правила проектирования», СП 285.1325800.2016 «Свод правил. Стадионы футбольные. Правила проектирования», СП 310.1325800.2017 «Свод правил. Бассейны для плавания. Правила проектирования», СП 383.1325800.2018 «Свод правил. Комплексы физкультурно-оздоровительные. Правила проектирования», СП 457.1325800.2019 «Свод правил. Сооружения спортивные для велосипедного спорта», СП </w:t>
            </w:r>
            <w:r w:rsidRPr="00906432">
              <w:rPr>
                <w:sz w:val="20"/>
                <w:szCs w:val="20"/>
              </w:rPr>
              <w:lastRenderedPageBreak/>
              <w:t>459.1325800.2019 «Свод правил. Сооружения спортивные для гребных видов спорта», СП 397.1325800.2018 «Свод правил. Здания и сооружения конноспортивных комплексов. Правила проектирования», СП 31-115-2008 «Свод правил по проектированию и строительству. Открытые физкультурно-спортивные сооружения»</w:t>
            </w:r>
          </w:p>
        </w:tc>
      </w:tr>
      <w:tr w:rsidR="005D7EE7" w:rsidRPr="00906432" w14:paraId="37508B5C" w14:textId="77777777" w:rsidTr="00DD32BE">
        <w:trPr>
          <w:trHeight w:val="437"/>
        </w:trPr>
        <w:tc>
          <w:tcPr>
            <w:tcW w:w="239" w:type="pct"/>
          </w:tcPr>
          <w:p w14:paraId="6443761F" w14:textId="77777777" w:rsidR="005D7EE7" w:rsidRPr="00906432" w:rsidRDefault="005D7EE7" w:rsidP="00DD32BE">
            <w:pPr>
              <w:jc w:val="center"/>
              <w:rPr>
                <w:sz w:val="20"/>
                <w:szCs w:val="20"/>
              </w:rPr>
            </w:pPr>
            <w:r w:rsidRPr="00906432">
              <w:rPr>
                <w:sz w:val="20"/>
                <w:szCs w:val="20"/>
              </w:rPr>
              <w:t>39</w:t>
            </w:r>
          </w:p>
        </w:tc>
        <w:tc>
          <w:tcPr>
            <w:tcW w:w="1104" w:type="pct"/>
          </w:tcPr>
          <w:p w14:paraId="0B17741B"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Обеспечение занятий спортом в помещениях</w:t>
            </w:r>
          </w:p>
        </w:tc>
        <w:tc>
          <w:tcPr>
            <w:tcW w:w="1484" w:type="pct"/>
            <w:vMerge/>
          </w:tcPr>
          <w:p w14:paraId="1DCDF86B" w14:textId="77777777" w:rsidR="005D7EE7" w:rsidRPr="00906432" w:rsidRDefault="005D7EE7" w:rsidP="00DD32BE">
            <w:pPr>
              <w:autoSpaceDE w:val="0"/>
              <w:autoSpaceDN w:val="0"/>
              <w:adjustRightInd w:val="0"/>
              <w:jc w:val="both"/>
              <w:rPr>
                <w:sz w:val="20"/>
                <w:szCs w:val="20"/>
                <w:lang w:eastAsia="en-US"/>
              </w:rPr>
            </w:pPr>
          </w:p>
        </w:tc>
        <w:tc>
          <w:tcPr>
            <w:tcW w:w="2173" w:type="pct"/>
            <w:vMerge/>
          </w:tcPr>
          <w:p w14:paraId="01BFD4BA" w14:textId="77777777" w:rsidR="005D7EE7" w:rsidRPr="00906432" w:rsidRDefault="005D7EE7" w:rsidP="005D7EE7">
            <w:pPr>
              <w:pStyle w:val="af4"/>
              <w:ind w:left="0"/>
              <w:jc w:val="both"/>
              <w:rPr>
                <w:sz w:val="20"/>
                <w:szCs w:val="20"/>
              </w:rPr>
            </w:pPr>
          </w:p>
        </w:tc>
      </w:tr>
      <w:tr w:rsidR="005D7EE7" w:rsidRPr="00906432" w14:paraId="4E42E3E7" w14:textId="77777777" w:rsidTr="00DD32BE">
        <w:trPr>
          <w:trHeight w:val="388"/>
        </w:trPr>
        <w:tc>
          <w:tcPr>
            <w:tcW w:w="239" w:type="pct"/>
          </w:tcPr>
          <w:p w14:paraId="27FF0D36" w14:textId="77777777" w:rsidR="005D7EE7" w:rsidRPr="00906432" w:rsidRDefault="005D7EE7" w:rsidP="00DD32BE">
            <w:pPr>
              <w:jc w:val="center"/>
              <w:rPr>
                <w:sz w:val="20"/>
                <w:szCs w:val="20"/>
              </w:rPr>
            </w:pPr>
            <w:r w:rsidRPr="00906432">
              <w:rPr>
                <w:sz w:val="20"/>
                <w:szCs w:val="20"/>
              </w:rPr>
              <w:t>40</w:t>
            </w:r>
          </w:p>
        </w:tc>
        <w:tc>
          <w:tcPr>
            <w:tcW w:w="1104" w:type="pct"/>
          </w:tcPr>
          <w:p w14:paraId="7EAA915A"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Площадки для занятий спортом</w:t>
            </w:r>
          </w:p>
        </w:tc>
        <w:tc>
          <w:tcPr>
            <w:tcW w:w="1484" w:type="pct"/>
            <w:vMerge/>
          </w:tcPr>
          <w:p w14:paraId="7097277F" w14:textId="77777777" w:rsidR="005D7EE7" w:rsidRPr="00906432" w:rsidRDefault="005D7EE7" w:rsidP="00DD32BE">
            <w:pPr>
              <w:autoSpaceDE w:val="0"/>
              <w:autoSpaceDN w:val="0"/>
              <w:adjustRightInd w:val="0"/>
              <w:jc w:val="both"/>
              <w:rPr>
                <w:sz w:val="20"/>
                <w:szCs w:val="20"/>
                <w:lang w:eastAsia="en-US"/>
              </w:rPr>
            </w:pPr>
          </w:p>
        </w:tc>
        <w:tc>
          <w:tcPr>
            <w:tcW w:w="2173" w:type="pct"/>
            <w:vMerge/>
          </w:tcPr>
          <w:p w14:paraId="71D33270" w14:textId="77777777" w:rsidR="005D7EE7" w:rsidRPr="00906432" w:rsidRDefault="005D7EE7" w:rsidP="005D7EE7">
            <w:pPr>
              <w:pStyle w:val="af4"/>
              <w:ind w:left="0"/>
              <w:jc w:val="both"/>
              <w:rPr>
                <w:sz w:val="20"/>
                <w:szCs w:val="20"/>
              </w:rPr>
            </w:pPr>
          </w:p>
        </w:tc>
      </w:tr>
      <w:tr w:rsidR="005D7EE7" w:rsidRPr="00906432" w14:paraId="49F7A7F2" w14:textId="77777777" w:rsidTr="00DD32BE">
        <w:trPr>
          <w:trHeight w:val="530"/>
        </w:trPr>
        <w:tc>
          <w:tcPr>
            <w:tcW w:w="239" w:type="pct"/>
          </w:tcPr>
          <w:p w14:paraId="772E0070" w14:textId="77777777" w:rsidR="005D7EE7" w:rsidRPr="00906432" w:rsidRDefault="005D7EE7" w:rsidP="00DD32BE">
            <w:pPr>
              <w:jc w:val="center"/>
              <w:rPr>
                <w:sz w:val="20"/>
                <w:szCs w:val="20"/>
              </w:rPr>
            </w:pPr>
          </w:p>
        </w:tc>
        <w:tc>
          <w:tcPr>
            <w:tcW w:w="1104" w:type="pct"/>
          </w:tcPr>
          <w:p w14:paraId="3AD3BBA1" w14:textId="77777777" w:rsidR="005D7EE7" w:rsidRPr="00906432" w:rsidRDefault="005D7EE7" w:rsidP="00DD32BE">
            <w:pPr>
              <w:autoSpaceDE w:val="0"/>
              <w:autoSpaceDN w:val="0"/>
              <w:adjustRightInd w:val="0"/>
              <w:jc w:val="both"/>
              <w:rPr>
                <w:rFonts w:eastAsia="Calibri"/>
                <w:sz w:val="20"/>
                <w:szCs w:val="20"/>
              </w:rPr>
            </w:pPr>
            <w:r w:rsidRPr="00906432">
              <w:rPr>
                <w:rFonts w:eastAsia="Calibri"/>
                <w:sz w:val="20"/>
                <w:szCs w:val="20"/>
              </w:rPr>
              <w:t>Оборудованные площадки для занятий спортом</w:t>
            </w:r>
          </w:p>
        </w:tc>
        <w:tc>
          <w:tcPr>
            <w:tcW w:w="1484" w:type="pct"/>
            <w:vMerge/>
          </w:tcPr>
          <w:p w14:paraId="67D1DB8A" w14:textId="77777777" w:rsidR="005D7EE7" w:rsidRPr="00906432" w:rsidRDefault="005D7EE7" w:rsidP="00DD32BE">
            <w:pPr>
              <w:autoSpaceDE w:val="0"/>
              <w:autoSpaceDN w:val="0"/>
              <w:adjustRightInd w:val="0"/>
              <w:jc w:val="both"/>
              <w:rPr>
                <w:sz w:val="20"/>
                <w:szCs w:val="20"/>
                <w:lang w:eastAsia="en-US"/>
              </w:rPr>
            </w:pPr>
          </w:p>
        </w:tc>
        <w:tc>
          <w:tcPr>
            <w:tcW w:w="2173" w:type="pct"/>
            <w:vMerge/>
          </w:tcPr>
          <w:p w14:paraId="78E024FB" w14:textId="77777777" w:rsidR="005D7EE7" w:rsidRPr="00906432" w:rsidRDefault="005D7EE7" w:rsidP="005D7EE7">
            <w:pPr>
              <w:pStyle w:val="af4"/>
              <w:ind w:left="0"/>
              <w:jc w:val="both"/>
              <w:rPr>
                <w:sz w:val="20"/>
                <w:szCs w:val="20"/>
              </w:rPr>
            </w:pPr>
          </w:p>
        </w:tc>
      </w:tr>
      <w:tr w:rsidR="005D7EE7" w:rsidRPr="00906432" w14:paraId="5685CAF7" w14:textId="77777777" w:rsidTr="00DD32BE">
        <w:trPr>
          <w:trHeight w:val="206"/>
        </w:trPr>
        <w:tc>
          <w:tcPr>
            <w:tcW w:w="239" w:type="pct"/>
          </w:tcPr>
          <w:p w14:paraId="3CF2C502" w14:textId="77777777" w:rsidR="005D7EE7" w:rsidRPr="00906432" w:rsidRDefault="005D7EE7" w:rsidP="00DD32BE">
            <w:pPr>
              <w:rPr>
                <w:sz w:val="20"/>
                <w:szCs w:val="20"/>
              </w:rPr>
            </w:pPr>
          </w:p>
        </w:tc>
        <w:tc>
          <w:tcPr>
            <w:tcW w:w="1104" w:type="pct"/>
          </w:tcPr>
          <w:p w14:paraId="487CAC40" w14:textId="77777777" w:rsidR="005D7EE7" w:rsidRPr="00906432" w:rsidRDefault="005D7EE7" w:rsidP="00DD32BE">
            <w:pPr>
              <w:autoSpaceDE w:val="0"/>
              <w:autoSpaceDN w:val="0"/>
              <w:adjustRightInd w:val="0"/>
              <w:jc w:val="both"/>
              <w:rPr>
                <w:rFonts w:eastAsia="Calibri"/>
                <w:sz w:val="20"/>
                <w:szCs w:val="20"/>
              </w:rPr>
            </w:pPr>
            <w:r w:rsidRPr="00906432">
              <w:rPr>
                <w:rFonts w:eastAsia="Calibri"/>
                <w:sz w:val="20"/>
                <w:szCs w:val="20"/>
              </w:rPr>
              <w:t>Водный спорт</w:t>
            </w:r>
          </w:p>
        </w:tc>
        <w:tc>
          <w:tcPr>
            <w:tcW w:w="1484" w:type="pct"/>
            <w:vMerge/>
          </w:tcPr>
          <w:p w14:paraId="71E8FAE0" w14:textId="77777777" w:rsidR="005D7EE7" w:rsidRPr="00906432" w:rsidRDefault="005D7EE7" w:rsidP="00DD32BE">
            <w:pPr>
              <w:autoSpaceDE w:val="0"/>
              <w:autoSpaceDN w:val="0"/>
              <w:adjustRightInd w:val="0"/>
              <w:jc w:val="both"/>
              <w:rPr>
                <w:sz w:val="20"/>
                <w:szCs w:val="20"/>
                <w:lang w:eastAsia="en-US"/>
              </w:rPr>
            </w:pPr>
          </w:p>
        </w:tc>
        <w:tc>
          <w:tcPr>
            <w:tcW w:w="2173" w:type="pct"/>
            <w:vMerge/>
          </w:tcPr>
          <w:p w14:paraId="11ED453C" w14:textId="77777777" w:rsidR="005D7EE7" w:rsidRPr="00906432" w:rsidRDefault="005D7EE7" w:rsidP="005D7EE7">
            <w:pPr>
              <w:pStyle w:val="af4"/>
              <w:ind w:left="0"/>
              <w:jc w:val="both"/>
              <w:rPr>
                <w:sz w:val="20"/>
                <w:szCs w:val="20"/>
              </w:rPr>
            </w:pPr>
          </w:p>
        </w:tc>
      </w:tr>
      <w:tr w:rsidR="005D7EE7" w:rsidRPr="00906432" w14:paraId="51C68908" w14:textId="77777777" w:rsidTr="00DD32BE">
        <w:trPr>
          <w:trHeight w:val="251"/>
        </w:trPr>
        <w:tc>
          <w:tcPr>
            <w:tcW w:w="239" w:type="pct"/>
          </w:tcPr>
          <w:p w14:paraId="65C83A19" w14:textId="77777777" w:rsidR="005D7EE7" w:rsidRPr="00906432" w:rsidRDefault="005D7EE7" w:rsidP="00DD32BE">
            <w:pPr>
              <w:jc w:val="center"/>
              <w:rPr>
                <w:sz w:val="20"/>
                <w:szCs w:val="20"/>
              </w:rPr>
            </w:pPr>
          </w:p>
        </w:tc>
        <w:tc>
          <w:tcPr>
            <w:tcW w:w="1104" w:type="pct"/>
          </w:tcPr>
          <w:p w14:paraId="4D69BF27" w14:textId="77777777" w:rsidR="005D7EE7" w:rsidRPr="00906432" w:rsidRDefault="005D7EE7" w:rsidP="00DD32BE">
            <w:pPr>
              <w:autoSpaceDE w:val="0"/>
              <w:autoSpaceDN w:val="0"/>
              <w:adjustRightInd w:val="0"/>
              <w:jc w:val="both"/>
              <w:rPr>
                <w:rFonts w:eastAsia="Calibri"/>
                <w:sz w:val="20"/>
                <w:szCs w:val="20"/>
              </w:rPr>
            </w:pPr>
            <w:r w:rsidRPr="00906432">
              <w:rPr>
                <w:rFonts w:eastAsia="Calibri"/>
                <w:sz w:val="20"/>
                <w:szCs w:val="20"/>
              </w:rPr>
              <w:t>Авиационный спорт</w:t>
            </w:r>
          </w:p>
        </w:tc>
        <w:tc>
          <w:tcPr>
            <w:tcW w:w="1484" w:type="pct"/>
            <w:vMerge/>
          </w:tcPr>
          <w:p w14:paraId="6CD70E7C" w14:textId="77777777" w:rsidR="005D7EE7" w:rsidRPr="00906432" w:rsidRDefault="005D7EE7" w:rsidP="00DD32BE">
            <w:pPr>
              <w:autoSpaceDE w:val="0"/>
              <w:autoSpaceDN w:val="0"/>
              <w:adjustRightInd w:val="0"/>
              <w:jc w:val="both"/>
              <w:rPr>
                <w:sz w:val="20"/>
                <w:szCs w:val="20"/>
                <w:lang w:eastAsia="en-US"/>
              </w:rPr>
            </w:pPr>
          </w:p>
        </w:tc>
        <w:tc>
          <w:tcPr>
            <w:tcW w:w="2173" w:type="pct"/>
            <w:vMerge/>
          </w:tcPr>
          <w:p w14:paraId="1153AAA7" w14:textId="77777777" w:rsidR="005D7EE7" w:rsidRPr="00906432" w:rsidRDefault="005D7EE7" w:rsidP="005D7EE7">
            <w:pPr>
              <w:pStyle w:val="af4"/>
              <w:ind w:left="0"/>
              <w:jc w:val="both"/>
              <w:rPr>
                <w:sz w:val="20"/>
                <w:szCs w:val="20"/>
              </w:rPr>
            </w:pPr>
          </w:p>
        </w:tc>
      </w:tr>
      <w:tr w:rsidR="005D7EE7" w:rsidRPr="00906432" w14:paraId="4023032B" w14:textId="77777777" w:rsidTr="00DD32BE">
        <w:trPr>
          <w:trHeight w:val="388"/>
        </w:trPr>
        <w:tc>
          <w:tcPr>
            <w:tcW w:w="239" w:type="pct"/>
          </w:tcPr>
          <w:p w14:paraId="4883D2DE" w14:textId="77777777" w:rsidR="005D7EE7" w:rsidRPr="00906432" w:rsidRDefault="005D7EE7" w:rsidP="00DD32BE">
            <w:pPr>
              <w:jc w:val="center"/>
              <w:rPr>
                <w:sz w:val="20"/>
                <w:szCs w:val="20"/>
              </w:rPr>
            </w:pPr>
          </w:p>
        </w:tc>
        <w:tc>
          <w:tcPr>
            <w:tcW w:w="1104" w:type="pct"/>
          </w:tcPr>
          <w:p w14:paraId="043D7C1F" w14:textId="77777777" w:rsidR="005D7EE7" w:rsidRPr="00906432" w:rsidRDefault="005D7EE7" w:rsidP="00DD32BE">
            <w:pPr>
              <w:autoSpaceDE w:val="0"/>
              <w:autoSpaceDN w:val="0"/>
              <w:adjustRightInd w:val="0"/>
              <w:jc w:val="both"/>
              <w:rPr>
                <w:rFonts w:eastAsia="Calibri"/>
                <w:sz w:val="20"/>
                <w:szCs w:val="20"/>
              </w:rPr>
            </w:pPr>
            <w:r w:rsidRPr="00906432">
              <w:rPr>
                <w:rFonts w:eastAsia="Calibri"/>
                <w:sz w:val="20"/>
                <w:szCs w:val="20"/>
              </w:rPr>
              <w:t>Спортивные базы</w:t>
            </w:r>
          </w:p>
        </w:tc>
        <w:tc>
          <w:tcPr>
            <w:tcW w:w="1484" w:type="pct"/>
            <w:vMerge/>
          </w:tcPr>
          <w:p w14:paraId="45CF7333" w14:textId="77777777" w:rsidR="005D7EE7" w:rsidRPr="00906432" w:rsidRDefault="005D7EE7" w:rsidP="00DD32BE">
            <w:pPr>
              <w:autoSpaceDE w:val="0"/>
              <w:autoSpaceDN w:val="0"/>
              <w:adjustRightInd w:val="0"/>
              <w:jc w:val="both"/>
              <w:rPr>
                <w:sz w:val="20"/>
                <w:szCs w:val="20"/>
                <w:lang w:eastAsia="en-US"/>
              </w:rPr>
            </w:pPr>
          </w:p>
        </w:tc>
        <w:tc>
          <w:tcPr>
            <w:tcW w:w="2173" w:type="pct"/>
            <w:vMerge/>
          </w:tcPr>
          <w:p w14:paraId="42833F5F" w14:textId="77777777" w:rsidR="005D7EE7" w:rsidRPr="00906432" w:rsidRDefault="005D7EE7" w:rsidP="005D7EE7">
            <w:pPr>
              <w:pStyle w:val="af4"/>
              <w:ind w:left="0"/>
              <w:jc w:val="both"/>
              <w:rPr>
                <w:sz w:val="20"/>
                <w:szCs w:val="20"/>
              </w:rPr>
            </w:pPr>
          </w:p>
        </w:tc>
      </w:tr>
      <w:tr w:rsidR="005D7EE7" w:rsidRPr="00906432" w14:paraId="2F32A3CB" w14:textId="77777777" w:rsidTr="00DD32BE">
        <w:trPr>
          <w:trHeight w:val="671"/>
        </w:trPr>
        <w:tc>
          <w:tcPr>
            <w:tcW w:w="239" w:type="pct"/>
          </w:tcPr>
          <w:p w14:paraId="1A3D526E" w14:textId="77777777" w:rsidR="005D7EE7" w:rsidRPr="00906432" w:rsidRDefault="005D7EE7" w:rsidP="00DD32BE">
            <w:pPr>
              <w:jc w:val="center"/>
              <w:rPr>
                <w:sz w:val="20"/>
                <w:szCs w:val="20"/>
              </w:rPr>
            </w:pPr>
          </w:p>
        </w:tc>
        <w:tc>
          <w:tcPr>
            <w:tcW w:w="1104" w:type="pct"/>
          </w:tcPr>
          <w:p w14:paraId="3D8FF637" w14:textId="77777777" w:rsidR="005D7EE7" w:rsidRPr="00906432" w:rsidRDefault="005D7EE7" w:rsidP="00DD32BE">
            <w:pPr>
              <w:autoSpaceDE w:val="0"/>
              <w:autoSpaceDN w:val="0"/>
              <w:adjustRightInd w:val="0"/>
              <w:jc w:val="both"/>
              <w:rPr>
                <w:sz w:val="20"/>
                <w:szCs w:val="20"/>
                <w:lang w:eastAsia="en-US"/>
              </w:rPr>
            </w:pPr>
            <w:r w:rsidRPr="00906432">
              <w:rPr>
                <w:sz w:val="20"/>
                <w:szCs w:val="20"/>
              </w:rPr>
              <w:t>Туристическое обслуживание</w:t>
            </w:r>
          </w:p>
        </w:tc>
        <w:tc>
          <w:tcPr>
            <w:tcW w:w="1484" w:type="pct"/>
          </w:tcPr>
          <w:p w14:paraId="56E574EB"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Минимальный размер на одно место:</w:t>
            </w:r>
          </w:p>
          <w:p w14:paraId="3BC34C83"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 домов отдыха (пансионатов) – 120 кв. м;</w:t>
            </w:r>
          </w:p>
          <w:p w14:paraId="4E5B2211"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 домов отдыха (пансионатов) для семей с детьми – 140 кв. м;</w:t>
            </w:r>
          </w:p>
          <w:p w14:paraId="1936D645"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 баз отдыха предприятий и организаций, молодежных лагерей – 140 кв. м;</w:t>
            </w:r>
          </w:p>
          <w:p w14:paraId="67C6E4B7"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 курортных гостиниц – 65 кв. м;</w:t>
            </w:r>
          </w:p>
          <w:p w14:paraId="54411D8A"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 детских лагерей – 150 кв. м;</w:t>
            </w:r>
          </w:p>
          <w:p w14:paraId="611727E6"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 оздоровительных лагерей для старшеклассников – 175 кв. м;</w:t>
            </w:r>
          </w:p>
          <w:p w14:paraId="50628A8E"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 дач дошкольных образовательных организаций – 120 кв. м;</w:t>
            </w:r>
          </w:p>
          <w:p w14:paraId="6F6A47EB"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 туристических гостиниц – 50 кв. м;</w:t>
            </w:r>
          </w:p>
          <w:p w14:paraId="5B55F682"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 туристических баз – 65 кв. м;</w:t>
            </w:r>
          </w:p>
          <w:p w14:paraId="0BDEC80D"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 туристических баз для семей с детьми – 95 кв. м;</w:t>
            </w:r>
          </w:p>
          <w:p w14:paraId="7CAD40A2"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 мотелей – 75 кв. м;</w:t>
            </w:r>
          </w:p>
          <w:p w14:paraId="1D95839C"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 кемпингов – 135 кв. м.</w:t>
            </w:r>
          </w:p>
          <w:p w14:paraId="0BE6BBC9"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 xml:space="preserve">Максимальный размер на одно место: </w:t>
            </w:r>
          </w:p>
          <w:p w14:paraId="2DBEC5C5"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 домов отдыха (пансионатов) – 130 кв. м;</w:t>
            </w:r>
          </w:p>
          <w:p w14:paraId="0AB5CF71"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 домов отдыха (пансионатов) для семей с детьми – 150 кв. м;</w:t>
            </w:r>
          </w:p>
          <w:p w14:paraId="7BE3D05A"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 баз отдыха предприятий и организаций, молодежных лагерей – 160 кв. м;</w:t>
            </w:r>
          </w:p>
          <w:p w14:paraId="6DBD16A3"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 курортных гостиниц – 75 кв. м;</w:t>
            </w:r>
          </w:p>
          <w:p w14:paraId="0A1A547E"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 детских лагерей – 200 кв. м;</w:t>
            </w:r>
          </w:p>
          <w:p w14:paraId="2F282131"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 оздоровительных лагерей для старшеклассников – 200 кв. м;</w:t>
            </w:r>
          </w:p>
          <w:p w14:paraId="318E3037"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 дач дошкольных образовательных организаций – 140 кв. м;</w:t>
            </w:r>
          </w:p>
          <w:p w14:paraId="36DC7889"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 туристических гостиниц – 75 кв. м;</w:t>
            </w:r>
          </w:p>
          <w:p w14:paraId="4308EF58"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 туристических баз – 80 кв. м;</w:t>
            </w:r>
          </w:p>
          <w:p w14:paraId="48D2D910"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 туристических баз для семей с детьми – 120 кв. м;</w:t>
            </w:r>
          </w:p>
          <w:p w14:paraId="5BDE0956"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 мотелей – 100 кв. м;</w:t>
            </w:r>
          </w:p>
          <w:p w14:paraId="70190FDE"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 кемпингов – 150 кв. м.</w:t>
            </w:r>
          </w:p>
        </w:tc>
        <w:tc>
          <w:tcPr>
            <w:tcW w:w="2173" w:type="pct"/>
          </w:tcPr>
          <w:p w14:paraId="0C829982"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0947CC66"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22791310"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19DD1486"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516905A3"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70 %.</w:t>
            </w:r>
          </w:p>
          <w:p w14:paraId="450A1774"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tc>
      </w:tr>
      <w:tr w:rsidR="005D7EE7" w:rsidRPr="00906432" w14:paraId="6BFDA03F" w14:textId="77777777" w:rsidTr="00DD32BE">
        <w:trPr>
          <w:trHeight w:val="274"/>
        </w:trPr>
        <w:tc>
          <w:tcPr>
            <w:tcW w:w="239" w:type="pct"/>
          </w:tcPr>
          <w:p w14:paraId="44C276BE" w14:textId="77777777" w:rsidR="005D7EE7" w:rsidRPr="00906432" w:rsidRDefault="005D7EE7" w:rsidP="00DD32BE">
            <w:pPr>
              <w:jc w:val="center"/>
              <w:rPr>
                <w:sz w:val="20"/>
                <w:szCs w:val="20"/>
              </w:rPr>
            </w:pPr>
          </w:p>
        </w:tc>
        <w:tc>
          <w:tcPr>
            <w:tcW w:w="1104" w:type="pct"/>
          </w:tcPr>
          <w:p w14:paraId="73522240" w14:textId="77777777" w:rsidR="005D7EE7" w:rsidRPr="00906432" w:rsidRDefault="005D7EE7" w:rsidP="00DD32BE">
            <w:pPr>
              <w:autoSpaceDE w:val="0"/>
              <w:autoSpaceDN w:val="0"/>
              <w:adjustRightInd w:val="0"/>
              <w:jc w:val="both"/>
              <w:rPr>
                <w:sz w:val="20"/>
                <w:szCs w:val="20"/>
                <w:lang w:eastAsia="en-US"/>
              </w:rPr>
            </w:pPr>
            <w:r w:rsidRPr="00906432">
              <w:rPr>
                <w:sz w:val="20"/>
                <w:szCs w:val="20"/>
              </w:rPr>
              <w:t>Охота и рыбалка</w:t>
            </w:r>
          </w:p>
        </w:tc>
        <w:tc>
          <w:tcPr>
            <w:tcW w:w="1484" w:type="pct"/>
            <w:vMerge w:val="restart"/>
          </w:tcPr>
          <w:p w14:paraId="30F8D92D"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vMerge w:val="restart"/>
          </w:tcPr>
          <w:p w14:paraId="55B06ACA" w14:textId="77777777" w:rsidR="005D7EE7" w:rsidRPr="00906432" w:rsidRDefault="005D7EE7" w:rsidP="00DD32BE">
            <w:pPr>
              <w:jc w:val="both"/>
              <w:rPr>
                <w:sz w:val="20"/>
                <w:szCs w:val="20"/>
              </w:rPr>
            </w:pPr>
            <w:r w:rsidRPr="00906432">
              <w:rPr>
                <w:sz w:val="20"/>
                <w:szCs w:val="20"/>
              </w:rPr>
              <w:t>Не подлежат установлению и определяются действующими техническими регламентами, положениями национальных стандартов и сводов правил</w:t>
            </w:r>
          </w:p>
        </w:tc>
      </w:tr>
      <w:tr w:rsidR="005D7EE7" w:rsidRPr="00906432" w14:paraId="6BAF6715" w14:textId="77777777" w:rsidTr="00DD32BE">
        <w:trPr>
          <w:trHeight w:val="406"/>
        </w:trPr>
        <w:tc>
          <w:tcPr>
            <w:tcW w:w="239" w:type="pct"/>
          </w:tcPr>
          <w:p w14:paraId="7BF97B0F" w14:textId="77777777" w:rsidR="005D7EE7" w:rsidRPr="00906432" w:rsidRDefault="005D7EE7" w:rsidP="00DD32BE">
            <w:pPr>
              <w:jc w:val="center"/>
              <w:rPr>
                <w:sz w:val="20"/>
                <w:szCs w:val="20"/>
              </w:rPr>
            </w:pPr>
          </w:p>
        </w:tc>
        <w:tc>
          <w:tcPr>
            <w:tcW w:w="1104" w:type="pct"/>
          </w:tcPr>
          <w:p w14:paraId="2CF2D720" w14:textId="77777777" w:rsidR="005D7EE7" w:rsidRPr="00906432" w:rsidRDefault="005D7EE7" w:rsidP="00DD32BE">
            <w:pPr>
              <w:autoSpaceDE w:val="0"/>
              <w:autoSpaceDN w:val="0"/>
              <w:adjustRightInd w:val="0"/>
              <w:jc w:val="both"/>
              <w:rPr>
                <w:sz w:val="20"/>
                <w:szCs w:val="20"/>
              </w:rPr>
            </w:pPr>
            <w:r w:rsidRPr="00906432">
              <w:rPr>
                <w:sz w:val="20"/>
                <w:szCs w:val="20"/>
              </w:rPr>
              <w:t>Природно-познавательный туризм</w:t>
            </w:r>
          </w:p>
        </w:tc>
        <w:tc>
          <w:tcPr>
            <w:tcW w:w="1484" w:type="pct"/>
            <w:vMerge/>
          </w:tcPr>
          <w:p w14:paraId="7B33B705" w14:textId="77777777" w:rsidR="005D7EE7" w:rsidRPr="00906432" w:rsidRDefault="005D7EE7" w:rsidP="00DD32BE">
            <w:pPr>
              <w:autoSpaceDE w:val="0"/>
              <w:autoSpaceDN w:val="0"/>
              <w:adjustRightInd w:val="0"/>
              <w:jc w:val="both"/>
              <w:rPr>
                <w:sz w:val="20"/>
                <w:szCs w:val="20"/>
                <w:lang w:eastAsia="en-US"/>
              </w:rPr>
            </w:pPr>
          </w:p>
        </w:tc>
        <w:tc>
          <w:tcPr>
            <w:tcW w:w="2173" w:type="pct"/>
            <w:vMerge/>
          </w:tcPr>
          <w:p w14:paraId="0A013733" w14:textId="77777777" w:rsidR="005D7EE7" w:rsidRPr="00906432" w:rsidRDefault="005D7EE7" w:rsidP="00DD32BE">
            <w:pPr>
              <w:jc w:val="both"/>
              <w:rPr>
                <w:sz w:val="20"/>
                <w:szCs w:val="20"/>
              </w:rPr>
            </w:pPr>
          </w:p>
        </w:tc>
      </w:tr>
      <w:tr w:rsidR="005D7EE7" w:rsidRPr="00906432" w14:paraId="4CF53443" w14:textId="77777777" w:rsidTr="00DD32BE">
        <w:trPr>
          <w:trHeight w:val="369"/>
        </w:trPr>
        <w:tc>
          <w:tcPr>
            <w:tcW w:w="239" w:type="pct"/>
          </w:tcPr>
          <w:p w14:paraId="43127C60" w14:textId="77777777" w:rsidR="005D7EE7" w:rsidRPr="00906432" w:rsidRDefault="005D7EE7" w:rsidP="00DD32BE">
            <w:pPr>
              <w:jc w:val="center"/>
              <w:rPr>
                <w:sz w:val="20"/>
                <w:szCs w:val="20"/>
              </w:rPr>
            </w:pPr>
          </w:p>
        </w:tc>
        <w:tc>
          <w:tcPr>
            <w:tcW w:w="1104" w:type="pct"/>
          </w:tcPr>
          <w:p w14:paraId="373A5082" w14:textId="77777777" w:rsidR="005D7EE7" w:rsidRPr="00906432" w:rsidRDefault="005D7EE7" w:rsidP="00DD32BE">
            <w:pPr>
              <w:autoSpaceDE w:val="0"/>
              <w:autoSpaceDN w:val="0"/>
              <w:adjustRightInd w:val="0"/>
              <w:jc w:val="both"/>
              <w:rPr>
                <w:rFonts w:eastAsia="Calibri"/>
                <w:sz w:val="20"/>
                <w:szCs w:val="20"/>
              </w:rPr>
            </w:pPr>
            <w:r w:rsidRPr="00906432">
              <w:rPr>
                <w:sz w:val="20"/>
                <w:szCs w:val="20"/>
                <w:lang w:eastAsia="en-US"/>
              </w:rPr>
              <w:t>Причалы для маломерных судов</w:t>
            </w:r>
          </w:p>
        </w:tc>
        <w:tc>
          <w:tcPr>
            <w:tcW w:w="1484" w:type="pct"/>
            <w:vMerge/>
          </w:tcPr>
          <w:p w14:paraId="532F58B4" w14:textId="77777777" w:rsidR="005D7EE7" w:rsidRPr="00906432" w:rsidRDefault="005D7EE7" w:rsidP="00DD32BE">
            <w:pPr>
              <w:autoSpaceDE w:val="0"/>
              <w:autoSpaceDN w:val="0"/>
              <w:adjustRightInd w:val="0"/>
              <w:jc w:val="both"/>
              <w:rPr>
                <w:sz w:val="20"/>
                <w:szCs w:val="20"/>
                <w:lang w:eastAsia="en-US"/>
              </w:rPr>
            </w:pPr>
          </w:p>
        </w:tc>
        <w:tc>
          <w:tcPr>
            <w:tcW w:w="2173" w:type="pct"/>
            <w:vMerge/>
          </w:tcPr>
          <w:p w14:paraId="5A6AC42F" w14:textId="77777777" w:rsidR="005D7EE7" w:rsidRPr="00906432" w:rsidRDefault="005D7EE7" w:rsidP="00DD32BE">
            <w:pPr>
              <w:jc w:val="both"/>
              <w:rPr>
                <w:sz w:val="20"/>
                <w:szCs w:val="20"/>
              </w:rPr>
            </w:pPr>
          </w:p>
        </w:tc>
      </w:tr>
      <w:tr w:rsidR="005D7EE7" w:rsidRPr="00906432" w14:paraId="09F61646" w14:textId="77777777" w:rsidTr="00DD32BE">
        <w:trPr>
          <w:trHeight w:val="603"/>
        </w:trPr>
        <w:tc>
          <w:tcPr>
            <w:tcW w:w="239" w:type="pct"/>
          </w:tcPr>
          <w:p w14:paraId="75E2CB79" w14:textId="77777777" w:rsidR="005D7EE7" w:rsidRPr="00906432" w:rsidRDefault="005D7EE7" w:rsidP="00DD32BE">
            <w:pPr>
              <w:jc w:val="center"/>
              <w:rPr>
                <w:sz w:val="20"/>
                <w:szCs w:val="20"/>
              </w:rPr>
            </w:pPr>
          </w:p>
        </w:tc>
        <w:tc>
          <w:tcPr>
            <w:tcW w:w="1104" w:type="pct"/>
          </w:tcPr>
          <w:p w14:paraId="18A4D8B2" w14:textId="77777777" w:rsidR="005D7EE7" w:rsidRPr="00906432" w:rsidRDefault="005D7EE7" w:rsidP="00DD32BE">
            <w:pPr>
              <w:autoSpaceDE w:val="0"/>
              <w:autoSpaceDN w:val="0"/>
              <w:adjustRightInd w:val="0"/>
              <w:jc w:val="both"/>
              <w:rPr>
                <w:sz w:val="20"/>
                <w:szCs w:val="20"/>
                <w:lang w:eastAsia="en-US"/>
              </w:rPr>
            </w:pPr>
            <w:r w:rsidRPr="00906432">
              <w:rPr>
                <w:rFonts w:eastAsia="Calibri"/>
                <w:sz w:val="20"/>
                <w:szCs w:val="20"/>
              </w:rPr>
              <w:t>Поля для гольфа или конных прогулок</w:t>
            </w:r>
          </w:p>
        </w:tc>
        <w:tc>
          <w:tcPr>
            <w:tcW w:w="1484" w:type="pct"/>
            <w:vMerge/>
          </w:tcPr>
          <w:p w14:paraId="0719E255" w14:textId="77777777" w:rsidR="005D7EE7" w:rsidRPr="00906432" w:rsidRDefault="005D7EE7" w:rsidP="00DD32BE">
            <w:pPr>
              <w:autoSpaceDE w:val="0"/>
              <w:autoSpaceDN w:val="0"/>
              <w:adjustRightInd w:val="0"/>
              <w:jc w:val="both"/>
              <w:rPr>
                <w:sz w:val="20"/>
                <w:szCs w:val="20"/>
                <w:lang w:eastAsia="en-US"/>
              </w:rPr>
            </w:pPr>
          </w:p>
        </w:tc>
        <w:tc>
          <w:tcPr>
            <w:tcW w:w="2173" w:type="pct"/>
            <w:vMerge/>
          </w:tcPr>
          <w:p w14:paraId="070C9D2A" w14:textId="77777777" w:rsidR="005D7EE7" w:rsidRPr="00906432" w:rsidRDefault="005D7EE7" w:rsidP="005D7EE7">
            <w:pPr>
              <w:pStyle w:val="af4"/>
              <w:ind w:left="0"/>
              <w:jc w:val="both"/>
              <w:rPr>
                <w:sz w:val="20"/>
                <w:szCs w:val="20"/>
              </w:rPr>
            </w:pPr>
          </w:p>
        </w:tc>
      </w:tr>
      <w:tr w:rsidR="005D7EE7" w:rsidRPr="00906432" w14:paraId="1F15E1FA" w14:textId="77777777" w:rsidTr="00DD32BE">
        <w:trPr>
          <w:trHeight w:val="2070"/>
        </w:trPr>
        <w:tc>
          <w:tcPr>
            <w:tcW w:w="239" w:type="pct"/>
          </w:tcPr>
          <w:p w14:paraId="40C12FE1" w14:textId="77777777" w:rsidR="005D7EE7" w:rsidRPr="00906432" w:rsidRDefault="005D7EE7" w:rsidP="00DD32BE">
            <w:pPr>
              <w:jc w:val="center"/>
              <w:rPr>
                <w:sz w:val="20"/>
                <w:szCs w:val="20"/>
              </w:rPr>
            </w:pPr>
          </w:p>
        </w:tc>
        <w:tc>
          <w:tcPr>
            <w:tcW w:w="1104" w:type="pct"/>
          </w:tcPr>
          <w:p w14:paraId="4E56AA45" w14:textId="77777777" w:rsidR="005D7EE7" w:rsidRPr="00906432" w:rsidRDefault="005D7EE7" w:rsidP="00DD32BE">
            <w:pPr>
              <w:autoSpaceDE w:val="0"/>
              <w:autoSpaceDN w:val="0"/>
              <w:adjustRightInd w:val="0"/>
              <w:jc w:val="both"/>
              <w:rPr>
                <w:rFonts w:eastAsia="Calibri"/>
                <w:sz w:val="20"/>
                <w:szCs w:val="20"/>
              </w:rPr>
            </w:pPr>
            <w:r w:rsidRPr="00906432">
              <w:rPr>
                <w:sz w:val="20"/>
                <w:szCs w:val="20"/>
                <w:lang w:eastAsia="en-US"/>
              </w:rPr>
              <w:t>Размещение автомобильных дорог</w:t>
            </w:r>
          </w:p>
        </w:tc>
        <w:tc>
          <w:tcPr>
            <w:tcW w:w="1484" w:type="pct"/>
          </w:tcPr>
          <w:p w14:paraId="6DCF099B"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3AB078C5" w14:textId="77777777" w:rsidR="005D7EE7" w:rsidRPr="00906432" w:rsidRDefault="005D7EE7" w:rsidP="00DD32BE">
            <w:pPr>
              <w:jc w:val="both"/>
              <w:rPr>
                <w:sz w:val="20"/>
                <w:szCs w:val="20"/>
              </w:rPr>
            </w:pPr>
            <w:r w:rsidRPr="00906432">
              <w:rPr>
                <w:sz w:val="20"/>
                <w:szCs w:val="20"/>
              </w:rPr>
              <w:t>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5D7EE7" w:rsidRPr="00906432" w14:paraId="56225BD0" w14:textId="77777777" w:rsidTr="00DD32BE">
        <w:tc>
          <w:tcPr>
            <w:tcW w:w="239" w:type="pct"/>
          </w:tcPr>
          <w:p w14:paraId="258B0771" w14:textId="77777777" w:rsidR="005D7EE7" w:rsidRPr="00906432" w:rsidRDefault="005D7EE7" w:rsidP="00DD32BE">
            <w:pPr>
              <w:jc w:val="center"/>
              <w:rPr>
                <w:sz w:val="20"/>
                <w:szCs w:val="20"/>
              </w:rPr>
            </w:pPr>
            <w:r w:rsidRPr="00906432">
              <w:rPr>
                <w:sz w:val="20"/>
                <w:szCs w:val="20"/>
              </w:rPr>
              <w:t>43</w:t>
            </w:r>
          </w:p>
        </w:tc>
        <w:tc>
          <w:tcPr>
            <w:tcW w:w="1104" w:type="pct"/>
          </w:tcPr>
          <w:p w14:paraId="61A948CC"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Обеспечение внутреннего правопорядка</w:t>
            </w:r>
          </w:p>
        </w:tc>
        <w:tc>
          <w:tcPr>
            <w:tcW w:w="1484" w:type="pct"/>
          </w:tcPr>
          <w:p w14:paraId="365AB6A4"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511D8712"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74D3A10A" w14:textId="77777777" w:rsidR="005D7EE7" w:rsidRPr="00906432" w:rsidRDefault="005D7EE7" w:rsidP="00DD32BE">
            <w:pPr>
              <w:tabs>
                <w:tab w:val="left" w:pos="318"/>
              </w:tabs>
              <w:contextualSpacing/>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75D60539" w14:textId="77777777" w:rsidR="005D7EE7" w:rsidRPr="00906432" w:rsidRDefault="005D7EE7" w:rsidP="00DD32BE">
            <w:pPr>
              <w:tabs>
                <w:tab w:val="left" w:pos="318"/>
              </w:tabs>
              <w:contextualSpacing/>
              <w:jc w:val="both"/>
              <w:rPr>
                <w:sz w:val="20"/>
                <w:szCs w:val="20"/>
              </w:rPr>
            </w:pPr>
            <w:r w:rsidRPr="00906432">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906432">
                <w:rPr>
                  <w:sz w:val="20"/>
                  <w:szCs w:val="20"/>
                </w:rPr>
                <w:t>3 м</w:t>
              </w:r>
            </w:smartTag>
            <w:r w:rsidRPr="00906432">
              <w:rPr>
                <w:sz w:val="20"/>
                <w:szCs w:val="20"/>
              </w:rPr>
              <w:t>;</w:t>
            </w:r>
          </w:p>
          <w:p w14:paraId="2E936101" w14:textId="77777777" w:rsidR="005D7EE7" w:rsidRPr="00906432" w:rsidRDefault="005D7EE7" w:rsidP="00DD32BE">
            <w:pPr>
              <w:jc w:val="both"/>
              <w:rPr>
                <w:sz w:val="20"/>
                <w:szCs w:val="20"/>
              </w:rPr>
            </w:pPr>
            <w:r w:rsidRPr="00906432">
              <w:rPr>
                <w:sz w:val="20"/>
                <w:szCs w:val="20"/>
              </w:rPr>
              <w:t xml:space="preserve">- до границ земельного участка – </w:t>
            </w:r>
            <w:smartTag w:uri="urn:schemas-microsoft-com:office:smarttags" w:element="metricconverter">
              <w:smartTagPr>
                <w:attr w:name="ProductID" w:val="3 м"/>
              </w:smartTagPr>
              <w:r w:rsidRPr="00906432">
                <w:rPr>
                  <w:sz w:val="20"/>
                  <w:szCs w:val="20"/>
                </w:rPr>
                <w:t>3 м</w:t>
              </w:r>
            </w:smartTag>
            <w:r w:rsidRPr="00906432">
              <w:rPr>
                <w:sz w:val="20"/>
                <w:szCs w:val="20"/>
              </w:rPr>
              <w:t>.</w:t>
            </w:r>
          </w:p>
          <w:p w14:paraId="66FD4298" w14:textId="77777777" w:rsidR="005D7EE7" w:rsidRPr="00906432" w:rsidRDefault="005D7EE7" w:rsidP="005D7EE7">
            <w:pPr>
              <w:pStyle w:val="af4"/>
              <w:ind w:left="0"/>
              <w:jc w:val="both"/>
              <w:rPr>
                <w:sz w:val="20"/>
                <w:szCs w:val="20"/>
              </w:rPr>
            </w:pPr>
            <w:r w:rsidRPr="00906432">
              <w:rPr>
                <w:sz w:val="20"/>
                <w:szCs w:val="20"/>
              </w:rPr>
              <w:t>пожарные депо необходимо располагать на участке с отступом от красной линии до фронта выезда пожарных автомобилей не менее чем на 10 м.</w:t>
            </w:r>
          </w:p>
          <w:p w14:paraId="1CF0BC41" w14:textId="77777777" w:rsidR="005D7EE7" w:rsidRPr="00906432" w:rsidRDefault="005D7EE7" w:rsidP="005D7EE7">
            <w:pPr>
              <w:pStyle w:val="af4"/>
              <w:ind w:left="0"/>
              <w:jc w:val="both"/>
              <w:rPr>
                <w:sz w:val="20"/>
                <w:szCs w:val="20"/>
              </w:rPr>
            </w:pPr>
            <w:r w:rsidRPr="00906432">
              <w:rPr>
                <w:sz w:val="20"/>
                <w:szCs w:val="20"/>
              </w:rPr>
              <w:t xml:space="preserve">от иных границ земельных участков: </w:t>
            </w:r>
          </w:p>
          <w:p w14:paraId="5A72C6D4" w14:textId="77777777" w:rsidR="005D7EE7" w:rsidRPr="00906432" w:rsidRDefault="005D7EE7" w:rsidP="00DD32BE">
            <w:pPr>
              <w:tabs>
                <w:tab w:val="left" w:pos="318"/>
              </w:tabs>
              <w:contextualSpacing/>
              <w:jc w:val="both"/>
              <w:rPr>
                <w:sz w:val="20"/>
                <w:szCs w:val="20"/>
              </w:rPr>
            </w:pPr>
            <w:r w:rsidRPr="00906432">
              <w:rPr>
                <w:sz w:val="20"/>
                <w:szCs w:val="20"/>
              </w:rPr>
              <w:t xml:space="preserve">- при условии расчетов инсоляции и освещенности в соответствии с требованиями, приведенными в разделе 14 СП 42.13330.2016 «Свод правил. Градостроительство. Планировка и застройка городских и сельских поселений. Актуализированная редакция СНиП 2.07.01-89*», нормами освещенности, приведенными в СП 52.13330 «Свод правил. Естественное и искусственное освещение. Актуализированная редакция СНиП 23-05-95*», а также в соответствии с противопожарными требованиями, приведенными в разделе 15 СП 42.13330.2016 «Свод правил. Градостроительство. Планировка и застройка городских и сельских поселений. Актуализированная редакция СНиП 2.07.01-89*» и не менее 3 м от границ земельных участков; </w:t>
            </w:r>
          </w:p>
          <w:p w14:paraId="00429C38" w14:textId="77777777" w:rsidR="005D7EE7" w:rsidRPr="00906432" w:rsidRDefault="005D7EE7" w:rsidP="00DD32BE">
            <w:pPr>
              <w:tabs>
                <w:tab w:val="left" w:pos="318"/>
              </w:tabs>
              <w:contextualSpacing/>
              <w:jc w:val="both"/>
              <w:rPr>
                <w:sz w:val="20"/>
                <w:szCs w:val="20"/>
              </w:rPr>
            </w:pPr>
            <w:r w:rsidRPr="00906432">
              <w:rPr>
                <w:sz w:val="20"/>
                <w:szCs w:val="20"/>
              </w:rPr>
              <w:t>- расстояние от границ участка пожарного депо до общественных и жилых зданий должно быть не менее 15 м, а до границ земельных участков школ, детских и лечебных учреждений - не менее 30 м.</w:t>
            </w:r>
          </w:p>
          <w:p w14:paraId="166FC4B9" w14:textId="77777777" w:rsidR="005D7EE7" w:rsidRPr="00906432" w:rsidRDefault="005D7EE7" w:rsidP="005D7EE7">
            <w:pPr>
              <w:pStyle w:val="af4"/>
              <w:ind w:left="0"/>
              <w:jc w:val="both"/>
              <w:rPr>
                <w:sz w:val="20"/>
                <w:szCs w:val="20"/>
              </w:rPr>
            </w:pPr>
            <w:r w:rsidRPr="00906432">
              <w:rPr>
                <w:sz w:val="20"/>
                <w:szCs w:val="20"/>
              </w:rPr>
              <w:t xml:space="preserve">Максимальный процент застройки в границах земельного участка – 80 %. </w:t>
            </w:r>
          </w:p>
          <w:p w14:paraId="58DA9F69" w14:textId="77777777" w:rsidR="005D7EE7" w:rsidRPr="00906432" w:rsidRDefault="005D7EE7" w:rsidP="005D7EE7">
            <w:pPr>
              <w:pStyle w:val="af4"/>
              <w:ind w:left="0"/>
              <w:jc w:val="both"/>
              <w:rPr>
                <w:sz w:val="20"/>
                <w:szCs w:val="20"/>
              </w:rPr>
            </w:pPr>
            <w:r w:rsidRPr="00906432">
              <w:rPr>
                <w:sz w:val="20"/>
                <w:szCs w:val="20"/>
              </w:rPr>
              <w:t xml:space="preserve">Иные предельные параметры разрешенного строительства, реконструкции объектов капитального строительства не подлежат </w:t>
            </w:r>
            <w:r w:rsidRPr="00906432">
              <w:rPr>
                <w:sz w:val="20"/>
                <w:szCs w:val="20"/>
              </w:rPr>
              <w:lastRenderedPageBreak/>
              <w:t>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5D7EE7" w:rsidRPr="00906432" w14:paraId="6956104A" w14:textId="77777777" w:rsidTr="00DD32BE">
        <w:tc>
          <w:tcPr>
            <w:tcW w:w="239" w:type="pct"/>
          </w:tcPr>
          <w:p w14:paraId="7F29105A" w14:textId="77777777" w:rsidR="005D7EE7" w:rsidRPr="00906432" w:rsidRDefault="005D7EE7" w:rsidP="00DD32BE">
            <w:pPr>
              <w:jc w:val="center"/>
              <w:rPr>
                <w:sz w:val="20"/>
                <w:szCs w:val="20"/>
              </w:rPr>
            </w:pPr>
          </w:p>
        </w:tc>
        <w:tc>
          <w:tcPr>
            <w:tcW w:w="1104" w:type="pct"/>
          </w:tcPr>
          <w:p w14:paraId="65654C12" w14:textId="77777777" w:rsidR="005D7EE7" w:rsidRPr="00906432" w:rsidRDefault="005D7EE7" w:rsidP="00DD32BE">
            <w:pPr>
              <w:autoSpaceDE w:val="0"/>
              <w:autoSpaceDN w:val="0"/>
              <w:adjustRightInd w:val="0"/>
              <w:jc w:val="both"/>
              <w:rPr>
                <w:sz w:val="20"/>
                <w:szCs w:val="20"/>
              </w:rPr>
            </w:pPr>
            <w:r w:rsidRPr="00906432">
              <w:rPr>
                <w:sz w:val="20"/>
                <w:szCs w:val="20"/>
              </w:rPr>
              <w:t>Санаторная деятельность</w:t>
            </w:r>
          </w:p>
        </w:tc>
        <w:tc>
          <w:tcPr>
            <w:tcW w:w="1484" w:type="pct"/>
          </w:tcPr>
          <w:p w14:paraId="7A2446A5"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Минимальный размер на одно место:</w:t>
            </w:r>
          </w:p>
          <w:p w14:paraId="5CB72EA9"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 санаториев (без туберкулезных) – 125 кв. м;</w:t>
            </w:r>
          </w:p>
          <w:p w14:paraId="7A85FA02"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 санаториев для родителей с детьми и детских санаториев (без туберкулезных) – 145 кв. м;</w:t>
            </w:r>
          </w:p>
          <w:p w14:paraId="00D51F28"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 санатории-профилактории – 70 кв. м;</w:t>
            </w:r>
          </w:p>
          <w:p w14:paraId="0B1901E6"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 санаторных детских лагерей – 200 кв. м.</w:t>
            </w:r>
          </w:p>
          <w:p w14:paraId="596A8928"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 xml:space="preserve">Максимальный размер на одно место: </w:t>
            </w:r>
          </w:p>
          <w:p w14:paraId="671C9623"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 санаториев (без туберкулезных) – 150 кв. м;</w:t>
            </w:r>
          </w:p>
          <w:p w14:paraId="4EB8B3B3"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 санаториев для родителей с детьми и детских санаториев (без туберкулезных) – 170 кв. м;</w:t>
            </w:r>
          </w:p>
          <w:p w14:paraId="1ED2C4F4"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 санаториев-профилакториев – 100 кв. м;</w:t>
            </w:r>
          </w:p>
          <w:p w14:paraId="16DA7FD6"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 санаторных детских лагерей – 200 кв. м.</w:t>
            </w:r>
          </w:p>
          <w:p w14:paraId="5766FB40"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Иные объекты – не подлежат установлению и определяются в соответствии с заданием на проектирование.</w:t>
            </w:r>
          </w:p>
          <w:p w14:paraId="24C19D2B" w14:textId="77777777" w:rsidR="005D7EE7" w:rsidRPr="00906432" w:rsidRDefault="005D7EE7" w:rsidP="00DD32BE">
            <w:pPr>
              <w:autoSpaceDE w:val="0"/>
              <w:autoSpaceDN w:val="0"/>
              <w:adjustRightInd w:val="0"/>
              <w:jc w:val="both"/>
              <w:rPr>
                <w:sz w:val="20"/>
                <w:szCs w:val="20"/>
                <w:lang w:eastAsia="en-US"/>
              </w:rPr>
            </w:pPr>
          </w:p>
        </w:tc>
        <w:tc>
          <w:tcPr>
            <w:tcW w:w="2173" w:type="pct"/>
          </w:tcPr>
          <w:p w14:paraId="32B74912"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3C7B1832"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595C1C24"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3DB07316"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353BDCF3"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70 %.</w:t>
            </w:r>
          </w:p>
          <w:p w14:paraId="54981478"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tc>
      </w:tr>
      <w:tr w:rsidR="005D7EE7" w:rsidRPr="00906432" w14:paraId="1475222F" w14:textId="77777777" w:rsidTr="00DD32BE">
        <w:tc>
          <w:tcPr>
            <w:tcW w:w="239" w:type="pct"/>
          </w:tcPr>
          <w:p w14:paraId="25BBD8C7" w14:textId="77777777" w:rsidR="005D7EE7" w:rsidRPr="00906432" w:rsidRDefault="005D7EE7" w:rsidP="00DD32BE">
            <w:pPr>
              <w:jc w:val="center"/>
              <w:rPr>
                <w:sz w:val="20"/>
                <w:szCs w:val="20"/>
              </w:rPr>
            </w:pPr>
          </w:p>
        </w:tc>
        <w:tc>
          <w:tcPr>
            <w:tcW w:w="1104" w:type="pct"/>
          </w:tcPr>
          <w:p w14:paraId="3278015E" w14:textId="77777777" w:rsidR="005D7EE7" w:rsidRPr="00906432" w:rsidRDefault="005D7EE7" w:rsidP="00DD32BE">
            <w:pPr>
              <w:autoSpaceDE w:val="0"/>
              <w:autoSpaceDN w:val="0"/>
              <w:adjustRightInd w:val="0"/>
              <w:jc w:val="both"/>
              <w:rPr>
                <w:sz w:val="20"/>
                <w:szCs w:val="20"/>
              </w:rPr>
            </w:pPr>
            <w:r w:rsidRPr="00906432">
              <w:rPr>
                <w:sz w:val="20"/>
                <w:szCs w:val="20"/>
              </w:rPr>
              <w:t>Историко-культурная деятельность</w:t>
            </w:r>
          </w:p>
        </w:tc>
        <w:tc>
          <w:tcPr>
            <w:tcW w:w="1484" w:type="pct"/>
          </w:tcPr>
          <w:p w14:paraId="40D93A08"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w:t>
            </w:r>
          </w:p>
        </w:tc>
        <w:tc>
          <w:tcPr>
            <w:tcW w:w="2173" w:type="pct"/>
          </w:tcPr>
          <w:p w14:paraId="6894184D" w14:textId="77777777" w:rsidR="005D7EE7" w:rsidRPr="00906432" w:rsidRDefault="005D7EE7" w:rsidP="00DD32BE">
            <w:pPr>
              <w:jc w:val="both"/>
              <w:rPr>
                <w:sz w:val="20"/>
                <w:szCs w:val="20"/>
              </w:rPr>
            </w:pPr>
            <w:r w:rsidRPr="00906432">
              <w:rPr>
                <w:sz w:val="20"/>
                <w:szCs w:val="20"/>
              </w:rPr>
              <w:t>Не подлежат установлению</w:t>
            </w:r>
          </w:p>
        </w:tc>
      </w:tr>
      <w:tr w:rsidR="005D7EE7" w:rsidRPr="00906432" w14:paraId="6C147F8B" w14:textId="77777777" w:rsidTr="00DD32BE">
        <w:tc>
          <w:tcPr>
            <w:tcW w:w="239" w:type="pct"/>
          </w:tcPr>
          <w:p w14:paraId="6CAD213D" w14:textId="77777777" w:rsidR="005D7EE7" w:rsidRPr="00906432" w:rsidRDefault="005D7EE7" w:rsidP="00DD32BE">
            <w:pPr>
              <w:jc w:val="center"/>
              <w:rPr>
                <w:sz w:val="20"/>
                <w:szCs w:val="20"/>
              </w:rPr>
            </w:pPr>
          </w:p>
        </w:tc>
        <w:tc>
          <w:tcPr>
            <w:tcW w:w="1104" w:type="pct"/>
          </w:tcPr>
          <w:p w14:paraId="48E11BE4" w14:textId="77777777" w:rsidR="005D7EE7" w:rsidRPr="00906432" w:rsidRDefault="005D7EE7" w:rsidP="00DD32BE">
            <w:pPr>
              <w:autoSpaceDE w:val="0"/>
              <w:autoSpaceDN w:val="0"/>
              <w:adjustRightInd w:val="0"/>
              <w:jc w:val="both"/>
              <w:rPr>
                <w:sz w:val="20"/>
                <w:szCs w:val="20"/>
                <w:lang w:eastAsia="en-US"/>
              </w:rPr>
            </w:pPr>
            <w:r w:rsidRPr="00906432">
              <w:rPr>
                <w:sz w:val="20"/>
                <w:szCs w:val="20"/>
              </w:rPr>
              <w:t>Общее пользование водными объектами</w:t>
            </w:r>
          </w:p>
        </w:tc>
        <w:tc>
          <w:tcPr>
            <w:tcW w:w="1484" w:type="pct"/>
          </w:tcPr>
          <w:p w14:paraId="7EF7E80B"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w:t>
            </w:r>
          </w:p>
        </w:tc>
        <w:tc>
          <w:tcPr>
            <w:tcW w:w="2173" w:type="pct"/>
          </w:tcPr>
          <w:p w14:paraId="078DF59F" w14:textId="77777777" w:rsidR="005D7EE7" w:rsidRPr="00906432" w:rsidRDefault="005D7EE7" w:rsidP="00DD32BE">
            <w:pPr>
              <w:jc w:val="both"/>
              <w:rPr>
                <w:sz w:val="20"/>
                <w:szCs w:val="20"/>
              </w:rPr>
            </w:pPr>
            <w:r w:rsidRPr="00906432">
              <w:rPr>
                <w:sz w:val="20"/>
                <w:szCs w:val="20"/>
              </w:rPr>
              <w:t>Не подлежат установлению</w:t>
            </w:r>
          </w:p>
        </w:tc>
      </w:tr>
      <w:tr w:rsidR="005D7EE7" w:rsidRPr="00906432" w14:paraId="4F2330BC" w14:textId="77777777" w:rsidTr="00DD32BE">
        <w:tc>
          <w:tcPr>
            <w:tcW w:w="239" w:type="pct"/>
          </w:tcPr>
          <w:p w14:paraId="696DECD5" w14:textId="77777777" w:rsidR="005D7EE7" w:rsidRPr="00906432" w:rsidRDefault="005D7EE7" w:rsidP="00DD32BE">
            <w:pPr>
              <w:jc w:val="center"/>
              <w:rPr>
                <w:sz w:val="20"/>
                <w:szCs w:val="20"/>
              </w:rPr>
            </w:pPr>
            <w:r w:rsidRPr="00906432">
              <w:rPr>
                <w:sz w:val="20"/>
                <w:szCs w:val="20"/>
              </w:rPr>
              <w:t>45</w:t>
            </w:r>
          </w:p>
        </w:tc>
        <w:tc>
          <w:tcPr>
            <w:tcW w:w="1104" w:type="pct"/>
          </w:tcPr>
          <w:p w14:paraId="3923929A"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Улично-дорожная сеть</w:t>
            </w:r>
          </w:p>
        </w:tc>
        <w:tc>
          <w:tcPr>
            <w:tcW w:w="1484" w:type="pct"/>
          </w:tcPr>
          <w:p w14:paraId="24BBF504"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59B3507A" w14:textId="77777777" w:rsidR="005D7EE7" w:rsidRPr="00906432" w:rsidRDefault="005D7EE7" w:rsidP="00DD32BE">
            <w:pPr>
              <w:jc w:val="both"/>
              <w:rPr>
                <w:sz w:val="20"/>
                <w:szCs w:val="20"/>
              </w:rPr>
            </w:pPr>
            <w:r w:rsidRPr="00906432">
              <w:rPr>
                <w:sz w:val="20"/>
                <w:szCs w:val="20"/>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906432">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tc>
      </w:tr>
      <w:tr w:rsidR="005D7EE7" w:rsidRPr="00906432" w14:paraId="1B11699D" w14:textId="77777777" w:rsidTr="00DD32BE">
        <w:tc>
          <w:tcPr>
            <w:tcW w:w="239" w:type="pct"/>
          </w:tcPr>
          <w:p w14:paraId="14118307" w14:textId="77777777" w:rsidR="005D7EE7" w:rsidRPr="00906432" w:rsidRDefault="005D7EE7" w:rsidP="00DD32BE">
            <w:pPr>
              <w:jc w:val="center"/>
              <w:rPr>
                <w:sz w:val="20"/>
                <w:szCs w:val="20"/>
              </w:rPr>
            </w:pPr>
            <w:r w:rsidRPr="00906432">
              <w:rPr>
                <w:sz w:val="20"/>
                <w:szCs w:val="20"/>
              </w:rPr>
              <w:t>46</w:t>
            </w:r>
          </w:p>
        </w:tc>
        <w:tc>
          <w:tcPr>
            <w:tcW w:w="1104" w:type="pct"/>
          </w:tcPr>
          <w:p w14:paraId="7EDC5824"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Благоустройство территории</w:t>
            </w:r>
          </w:p>
        </w:tc>
        <w:tc>
          <w:tcPr>
            <w:tcW w:w="1484" w:type="pct"/>
          </w:tcPr>
          <w:p w14:paraId="662E4A8C"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w:t>
            </w:r>
          </w:p>
        </w:tc>
        <w:tc>
          <w:tcPr>
            <w:tcW w:w="2173" w:type="pct"/>
          </w:tcPr>
          <w:p w14:paraId="18EEC53D" w14:textId="77777777" w:rsidR="005D7EE7" w:rsidRPr="00906432" w:rsidRDefault="005D7EE7" w:rsidP="00DD32BE">
            <w:pPr>
              <w:jc w:val="both"/>
              <w:rPr>
                <w:sz w:val="20"/>
                <w:szCs w:val="20"/>
              </w:rPr>
            </w:pPr>
            <w:r w:rsidRPr="00906432">
              <w:rPr>
                <w:sz w:val="20"/>
                <w:szCs w:val="20"/>
              </w:rPr>
              <w:t>Не подлежат установлению</w:t>
            </w:r>
          </w:p>
        </w:tc>
      </w:tr>
    </w:tbl>
    <w:p w14:paraId="060D6536"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 xml:space="preserve">Ограничения использования земельных участков и объектов капитального строительства указаны в </w:t>
      </w:r>
      <w:r>
        <w:t>главе 3</w:t>
      </w:r>
      <w:r w:rsidRPr="00906432">
        <w:t xml:space="preserve"> раздела </w:t>
      </w:r>
      <w:r w:rsidRPr="00906432">
        <w:rPr>
          <w:lang w:val="en-US"/>
        </w:rPr>
        <w:t>III</w:t>
      </w:r>
      <w:r w:rsidRPr="00906432">
        <w:t xml:space="preserve"> настоящих правил.</w:t>
      </w:r>
      <w:r w:rsidRPr="00906432">
        <w:rPr>
          <w:b/>
          <w:bCs/>
        </w:rPr>
        <w:t xml:space="preserve"> </w:t>
      </w:r>
    </w:p>
    <w:p w14:paraId="4AF06C6F" w14:textId="77777777" w:rsidR="005D7EE7" w:rsidRPr="00906432" w:rsidRDefault="005D7EE7" w:rsidP="005D7EE7">
      <w:pPr>
        <w:keepNext/>
        <w:keepLines/>
        <w:spacing w:before="240" w:after="240" w:line="276" w:lineRule="auto"/>
        <w:jc w:val="both"/>
        <w:outlineLvl w:val="2"/>
        <w:rPr>
          <w:b/>
          <w:bCs/>
        </w:rPr>
      </w:pPr>
      <w:bookmarkStart w:id="218" w:name="_Toc150441478"/>
      <w:r w:rsidRPr="00906432">
        <w:rPr>
          <w:b/>
          <w:bCs/>
        </w:rPr>
        <w:t>1.7.3 Зона озелененных территорий общего пользования (Р4)</w:t>
      </w:r>
      <w:bookmarkEnd w:id="209"/>
      <w:bookmarkEnd w:id="210"/>
      <w:bookmarkEnd w:id="218"/>
    </w:p>
    <w:p w14:paraId="047CB16C"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 xml:space="preserve">Зона озелененных территорий общего пользования установлена для обеспечения сохранения и использования территорий озеленения в целях проведения досуга населения и создания </w:t>
      </w:r>
      <w:r w:rsidRPr="00906432">
        <w:lastRenderedPageBreak/>
        <w:t xml:space="preserve">экологически чистой окружающей среды в интересах здоровья населения, сохранения и воспроизводства зеленых насаждений, их рационального использования. </w:t>
      </w:r>
    </w:p>
    <w:p w14:paraId="3EAF4092" w14:textId="77777777" w:rsidR="005D7EE7" w:rsidRPr="00906432" w:rsidRDefault="005D7EE7" w:rsidP="005D7EE7">
      <w:pPr>
        <w:spacing w:before="240" w:after="240" w:line="276" w:lineRule="auto"/>
        <w:jc w:val="both"/>
        <w:rPr>
          <w:b/>
        </w:rPr>
      </w:pPr>
      <w:r w:rsidRPr="00906432">
        <w:rPr>
          <w:b/>
        </w:rPr>
        <w:t>Перечень основных видов разрешенного использования земельных участков и объектов капитального строительства</w:t>
      </w:r>
    </w:p>
    <w:p w14:paraId="644CEDB0" w14:textId="395F52AE" w:rsidR="005D7EE7" w:rsidRPr="00906432" w:rsidRDefault="005D7EE7" w:rsidP="005D7EE7">
      <w:pPr>
        <w:autoSpaceDE w:val="0"/>
        <w:autoSpaceDN w:val="0"/>
        <w:adjustRightInd w:val="0"/>
        <w:jc w:val="right"/>
        <w:outlineLvl w:val="3"/>
        <w:rPr>
          <w:lang w:eastAsia="en-US"/>
        </w:rPr>
      </w:pPr>
      <w:r w:rsidRPr="00906432">
        <w:rPr>
          <w:lang w:eastAsia="en-US"/>
        </w:rPr>
        <w:t xml:space="preserve">Таблица </w:t>
      </w:r>
      <w:r w:rsidRPr="00906432">
        <w:rPr>
          <w:lang w:eastAsia="en-US"/>
        </w:rPr>
        <w:fldChar w:fldCharType="begin"/>
      </w:r>
      <w:r w:rsidRPr="00906432">
        <w:rPr>
          <w:lang w:eastAsia="en-US"/>
        </w:rPr>
        <w:instrText xml:space="preserve"> SEQ Таблица \* ARABIC </w:instrText>
      </w:r>
      <w:r w:rsidRPr="00906432">
        <w:rPr>
          <w:lang w:eastAsia="en-US"/>
        </w:rPr>
        <w:fldChar w:fldCharType="separate"/>
      </w:r>
      <w:r w:rsidR="00FB2784">
        <w:rPr>
          <w:noProof/>
          <w:lang w:eastAsia="en-US"/>
        </w:rPr>
        <w:t>68</w:t>
      </w:r>
      <w:r w:rsidRPr="00906432">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75"/>
        <w:gridCol w:w="1106"/>
        <w:gridCol w:w="3546"/>
        <w:gridCol w:w="4433"/>
      </w:tblGrid>
      <w:tr w:rsidR="005D7EE7" w:rsidRPr="00906432" w14:paraId="522C7651" w14:textId="77777777" w:rsidTr="00DD32BE">
        <w:trPr>
          <w:tblHeader/>
        </w:trPr>
        <w:tc>
          <w:tcPr>
            <w:tcW w:w="393" w:type="pct"/>
            <w:vMerge w:val="restart"/>
            <w:vAlign w:val="center"/>
          </w:tcPr>
          <w:p w14:paraId="7647722B" w14:textId="77777777" w:rsidR="005D7EE7" w:rsidRPr="00906432" w:rsidRDefault="005D7EE7" w:rsidP="00DD32BE">
            <w:pPr>
              <w:jc w:val="center"/>
              <w:rPr>
                <w:sz w:val="20"/>
                <w:szCs w:val="20"/>
              </w:rPr>
            </w:pPr>
            <w:r w:rsidRPr="00906432">
              <w:rPr>
                <w:sz w:val="20"/>
                <w:szCs w:val="20"/>
              </w:rPr>
              <w:t>№ п/п</w:t>
            </w:r>
          </w:p>
        </w:tc>
        <w:tc>
          <w:tcPr>
            <w:tcW w:w="2359" w:type="pct"/>
            <w:gridSpan w:val="2"/>
            <w:vAlign w:val="center"/>
          </w:tcPr>
          <w:p w14:paraId="2DF3D7C7" w14:textId="77777777" w:rsidR="005D7EE7" w:rsidRPr="00906432" w:rsidRDefault="005D7EE7" w:rsidP="00DD32BE">
            <w:pPr>
              <w:jc w:val="center"/>
              <w:rPr>
                <w:sz w:val="20"/>
                <w:szCs w:val="20"/>
              </w:rPr>
            </w:pPr>
            <w:r w:rsidRPr="00906432">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14:paraId="7EA9C661" w14:textId="77777777" w:rsidR="005D7EE7" w:rsidRPr="00906432" w:rsidRDefault="005D7EE7" w:rsidP="00DD32BE">
            <w:pPr>
              <w:jc w:val="center"/>
              <w:rPr>
                <w:sz w:val="20"/>
                <w:szCs w:val="20"/>
              </w:rPr>
            </w:pPr>
            <w:r w:rsidRPr="00906432">
              <w:rPr>
                <w:sz w:val="20"/>
                <w:szCs w:val="20"/>
              </w:rPr>
              <w:t>Описание вида разрешенного использования земельного участка и объекта капитального строительства</w:t>
            </w:r>
          </w:p>
        </w:tc>
      </w:tr>
      <w:tr w:rsidR="005D7EE7" w:rsidRPr="00906432" w14:paraId="3A0D9906" w14:textId="77777777" w:rsidTr="00DD32BE">
        <w:trPr>
          <w:tblHeader/>
        </w:trPr>
        <w:tc>
          <w:tcPr>
            <w:tcW w:w="393" w:type="pct"/>
            <w:vMerge/>
          </w:tcPr>
          <w:p w14:paraId="0EC3DDAA" w14:textId="77777777" w:rsidR="005D7EE7" w:rsidRPr="00906432" w:rsidRDefault="005D7EE7" w:rsidP="00DD32BE">
            <w:pPr>
              <w:rPr>
                <w:sz w:val="20"/>
                <w:szCs w:val="20"/>
              </w:rPr>
            </w:pPr>
          </w:p>
        </w:tc>
        <w:tc>
          <w:tcPr>
            <w:tcW w:w="561" w:type="pct"/>
            <w:vAlign w:val="center"/>
          </w:tcPr>
          <w:p w14:paraId="0B1B8D3D" w14:textId="77777777" w:rsidR="005D7EE7" w:rsidRPr="00906432" w:rsidRDefault="005D7EE7" w:rsidP="00DD32BE">
            <w:pPr>
              <w:jc w:val="center"/>
              <w:rPr>
                <w:sz w:val="20"/>
                <w:szCs w:val="20"/>
              </w:rPr>
            </w:pPr>
            <w:r w:rsidRPr="00906432">
              <w:rPr>
                <w:sz w:val="20"/>
                <w:szCs w:val="20"/>
              </w:rPr>
              <w:t>Код</w:t>
            </w:r>
          </w:p>
        </w:tc>
        <w:tc>
          <w:tcPr>
            <w:tcW w:w="1798" w:type="pct"/>
            <w:vAlign w:val="center"/>
          </w:tcPr>
          <w:p w14:paraId="3B0625C4" w14:textId="77777777" w:rsidR="005D7EE7" w:rsidRPr="00906432" w:rsidRDefault="005D7EE7" w:rsidP="00DD32BE">
            <w:pPr>
              <w:jc w:val="center"/>
              <w:rPr>
                <w:sz w:val="20"/>
                <w:szCs w:val="20"/>
              </w:rPr>
            </w:pPr>
            <w:r w:rsidRPr="00906432">
              <w:rPr>
                <w:sz w:val="20"/>
                <w:szCs w:val="20"/>
              </w:rPr>
              <w:t>Наименование</w:t>
            </w:r>
          </w:p>
        </w:tc>
        <w:tc>
          <w:tcPr>
            <w:tcW w:w="2248" w:type="pct"/>
            <w:vMerge/>
          </w:tcPr>
          <w:p w14:paraId="75E3AA6A" w14:textId="77777777" w:rsidR="005D7EE7" w:rsidRPr="00906432" w:rsidRDefault="005D7EE7" w:rsidP="00DD32BE">
            <w:pPr>
              <w:rPr>
                <w:sz w:val="20"/>
                <w:szCs w:val="20"/>
              </w:rPr>
            </w:pPr>
          </w:p>
        </w:tc>
      </w:tr>
      <w:tr w:rsidR="005D7EE7" w:rsidRPr="00906432" w14:paraId="116D1A5C" w14:textId="77777777" w:rsidTr="00DD32BE">
        <w:tblPrEx>
          <w:tblLook w:val="0080" w:firstRow="0" w:lastRow="0" w:firstColumn="1" w:lastColumn="0" w:noHBand="0" w:noVBand="0"/>
        </w:tblPrEx>
        <w:trPr>
          <w:trHeight w:val="492"/>
        </w:trPr>
        <w:tc>
          <w:tcPr>
            <w:tcW w:w="393" w:type="pct"/>
          </w:tcPr>
          <w:p w14:paraId="36B4400A" w14:textId="77777777" w:rsidR="005D7EE7" w:rsidRPr="00906432" w:rsidRDefault="005D7EE7" w:rsidP="00DD32BE">
            <w:pPr>
              <w:jc w:val="center"/>
              <w:rPr>
                <w:sz w:val="20"/>
                <w:szCs w:val="20"/>
              </w:rPr>
            </w:pPr>
            <w:r w:rsidRPr="00906432">
              <w:rPr>
                <w:sz w:val="20"/>
                <w:szCs w:val="20"/>
              </w:rPr>
              <w:t>1</w:t>
            </w:r>
          </w:p>
        </w:tc>
        <w:tc>
          <w:tcPr>
            <w:tcW w:w="561" w:type="pct"/>
          </w:tcPr>
          <w:p w14:paraId="3C0996B3" w14:textId="77777777" w:rsidR="005D7EE7" w:rsidRPr="00906432" w:rsidRDefault="005D7EE7" w:rsidP="00DD32BE">
            <w:pPr>
              <w:jc w:val="both"/>
              <w:rPr>
                <w:sz w:val="20"/>
                <w:szCs w:val="20"/>
              </w:rPr>
            </w:pPr>
            <w:r w:rsidRPr="00906432">
              <w:rPr>
                <w:sz w:val="20"/>
                <w:szCs w:val="20"/>
              </w:rPr>
              <w:t>3.6.2</w:t>
            </w:r>
          </w:p>
        </w:tc>
        <w:tc>
          <w:tcPr>
            <w:tcW w:w="1798" w:type="pct"/>
          </w:tcPr>
          <w:p w14:paraId="56E72D6A"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Парки культуры и отдыха</w:t>
            </w:r>
          </w:p>
          <w:p w14:paraId="7DC613EB" w14:textId="77777777" w:rsidR="005D7EE7" w:rsidRPr="00906432" w:rsidRDefault="005D7EE7" w:rsidP="00DD32BE">
            <w:pPr>
              <w:autoSpaceDE w:val="0"/>
              <w:autoSpaceDN w:val="0"/>
              <w:adjustRightInd w:val="0"/>
              <w:jc w:val="both"/>
              <w:rPr>
                <w:sz w:val="20"/>
                <w:szCs w:val="20"/>
                <w:lang w:eastAsia="en-US"/>
              </w:rPr>
            </w:pPr>
          </w:p>
        </w:tc>
        <w:tc>
          <w:tcPr>
            <w:tcW w:w="2248" w:type="pct"/>
          </w:tcPr>
          <w:p w14:paraId="32F72B76"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парков культуры и отдыха</w:t>
            </w:r>
          </w:p>
          <w:p w14:paraId="4F4B28E8" w14:textId="77777777" w:rsidR="005D7EE7" w:rsidRPr="00906432" w:rsidRDefault="005D7EE7" w:rsidP="00DD32BE">
            <w:pPr>
              <w:autoSpaceDE w:val="0"/>
              <w:autoSpaceDN w:val="0"/>
              <w:adjustRightInd w:val="0"/>
              <w:jc w:val="both"/>
              <w:rPr>
                <w:sz w:val="20"/>
                <w:szCs w:val="20"/>
                <w:lang w:eastAsia="en-US"/>
              </w:rPr>
            </w:pPr>
          </w:p>
        </w:tc>
      </w:tr>
      <w:tr w:rsidR="005D7EE7" w:rsidRPr="00906432" w14:paraId="14D6191A" w14:textId="77777777" w:rsidTr="00DD32BE">
        <w:tblPrEx>
          <w:tblLook w:val="0080" w:firstRow="0" w:lastRow="0" w:firstColumn="1" w:lastColumn="0" w:noHBand="0" w:noVBand="0"/>
        </w:tblPrEx>
        <w:trPr>
          <w:trHeight w:val="995"/>
        </w:trPr>
        <w:tc>
          <w:tcPr>
            <w:tcW w:w="393" w:type="pct"/>
          </w:tcPr>
          <w:p w14:paraId="2198F93D" w14:textId="77777777" w:rsidR="005D7EE7" w:rsidRPr="00906432" w:rsidRDefault="005D7EE7" w:rsidP="00DD32BE">
            <w:pPr>
              <w:jc w:val="center"/>
              <w:rPr>
                <w:sz w:val="20"/>
                <w:szCs w:val="20"/>
              </w:rPr>
            </w:pPr>
            <w:r w:rsidRPr="00906432">
              <w:rPr>
                <w:sz w:val="20"/>
                <w:szCs w:val="20"/>
              </w:rPr>
              <w:t>2</w:t>
            </w:r>
          </w:p>
        </w:tc>
        <w:tc>
          <w:tcPr>
            <w:tcW w:w="561" w:type="pct"/>
          </w:tcPr>
          <w:p w14:paraId="049E6D62" w14:textId="77777777" w:rsidR="005D7EE7" w:rsidRPr="00906432" w:rsidRDefault="005D7EE7" w:rsidP="00DD32BE">
            <w:pPr>
              <w:jc w:val="both"/>
              <w:rPr>
                <w:sz w:val="20"/>
                <w:szCs w:val="20"/>
              </w:rPr>
            </w:pPr>
            <w:r w:rsidRPr="00906432">
              <w:rPr>
                <w:sz w:val="20"/>
                <w:szCs w:val="20"/>
              </w:rPr>
              <w:t>5.1.3</w:t>
            </w:r>
          </w:p>
        </w:tc>
        <w:tc>
          <w:tcPr>
            <w:tcW w:w="1798" w:type="pct"/>
          </w:tcPr>
          <w:p w14:paraId="4CD7025F"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Площадки для занятий спортом</w:t>
            </w:r>
          </w:p>
          <w:p w14:paraId="6F82D212" w14:textId="77777777" w:rsidR="005D7EE7" w:rsidRPr="00906432" w:rsidRDefault="005D7EE7" w:rsidP="00DD32BE">
            <w:pPr>
              <w:autoSpaceDE w:val="0"/>
              <w:autoSpaceDN w:val="0"/>
              <w:adjustRightInd w:val="0"/>
              <w:jc w:val="both"/>
              <w:rPr>
                <w:sz w:val="20"/>
                <w:szCs w:val="20"/>
                <w:lang w:eastAsia="en-US"/>
              </w:rPr>
            </w:pPr>
          </w:p>
        </w:tc>
        <w:tc>
          <w:tcPr>
            <w:tcW w:w="2248" w:type="pct"/>
          </w:tcPr>
          <w:p w14:paraId="08C1FB65"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5D7EE7" w:rsidRPr="00906432" w14:paraId="6165DC9F" w14:textId="77777777" w:rsidTr="00DD32BE">
        <w:tblPrEx>
          <w:tblLook w:val="0080" w:firstRow="0" w:lastRow="0" w:firstColumn="1" w:lastColumn="0" w:noHBand="0" w:noVBand="0"/>
        </w:tblPrEx>
        <w:trPr>
          <w:trHeight w:val="1749"/>
        </w:trPr>
        <w:tc>
          <w:tcPr>
            <w:tcW w:w="393" w:type="pct"/>
          </w:tcPr>
          <w:p w14:paraId="748DB1E4" w14:textId="77777777" w:rsidR="005D7EE7" w:rsidRPr="00906432" w:rsidRDefault="005D7EE7" w:rsidP="00DD32BE">
            <w:pPr>
              <w:jc w:val="center"/>
              <w:rPr>
                <w:sz w:val="20"/>
                <w:szCs w:val="20"/>
              </w:rPr>
            </w:pPr>
            <w:r w:rsidRPr="00906432">
              <w:rPr>
                <w:sz w:val="20"/>
                <w:szCs w:val="20"/>
              </w:rPr>
              <w:t>3</w:t>
            </w:r>
          </w:p>
        </w:tc>
        <w:tc>
          <w:tcPr>
            <w:tcW w:w="561" w:type="pct"/>
          </w:tcPr>
          <w:p w14:paraId="7AEE618C" w14:textId="77777777" w:rsidR="005D7EE7" w:rsidRPr="00906432" w:rsidRDefault="005D7EE7" w:rsidP="00DD32BE">
            <w:pPr>
              <w:jc w:val="both"/>
              <w:rPr>
                <w:sz w:val="20"/>
                <w:szCs w:val="20"/>
              </w:rPr>
            </w:pPr>
            <w:r w:rsidRPr="00906432">
              <w:rPr>
                <w:sz w:val="20"/>
                <w:szCs w:val="20"/>
              </w:rPr>
              <w:t>5.2</w:t>
            </w:r>
          </w:p>
        </w:tc>
        <w:tc>
          <w:tcPr>
            <w:tcW w:w="1798" w:type="pct"/>
          </w:tcPr>
          <w:p w14:paraId="26214374"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Природно-познавательный туризм</w:t>
            </w:r>
          </w:p>
        </w:tc>
        <w:tc>
          <w:tcPr>
            <w:tcW w:w="2248" w:type="pct"/>
          </w:tcPr>
          <w:p w14:paraId="65257BE6"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14:paraId="6A0F20B0"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осуществление необходимых природоохранных и природовосстановительных мероприятий</w:t>
            </w:r>
          </w:p>
        </w:tc>
      </w:tr>
      <w:tr w:rsidR="005D7EE7" w:rsidRPr="00906432" w14:paraId="2004A4AF" w14:textId="77777777" w:rsidTr="00DD32BE">
        <w:tblPrEx>
          <w:tblLook w:val="0080" w:firstRow="0" w:lastRow="0" w:firstColumn="1" w:lastColumn="0" w:noHBand="0" w:noVBand="0"/>
        </w:tblPrEx>
        <w:tc>
          <w:tcPr>
            <w:tcW w:w="393" w:type="pct"/>
          </w:tcPr>
          <w:p w14:paraId="1BCDB40E" w14:textId="77777777" w:rsidR="005D7EE7" w:rsidRPr="00906432" w:rsidRDefault="005D7EE7" w:rsidP="00DD32BE">
            <w:pPr>
              <w:jc w:val="center"/>
              <w:rPr>
                <w:sz w:val="20"/>
                <w:szCs w:val="20"/>
              </w:rPr>
            </w:pPr>
            <w:r w:rsidRPr="00906432">
              <w:rPr>
                <w:sz w:val="20"/>
                <w:szCs w:val="20"/>
              </w:rPr>
              <w:t>4</w:t>
            </w:r>
          </w:p>
        </w:tc>
        <w:tc>
          <w:tcPr>
            <w:tcW w:w="561" w:type="pct"/>
          </w:tcPr>
          <w:p w14:paraId="3D812CF7" w14:textId="77777777" w:rsidR="005D7EE7" w:rsidRPr="00906432" w:rsidRDefault="005D7EE7" w:rsidP="00DD32BE">
            <w:pPr>
              <w:rPr>
                <w:sz w:val="20"/>
                <w:szCs w:val="20"/>
              </w:rPr>
            </w:pPr>
            <w:r w:rsidRPr="00906432">
              <w:rPr>
                <w:sz w:val="20"/>
                <w:szCs w:val="20"/>
              </w:rPr>
              <w:t>9.0</w:t>
            </w:r>
          </w:p>
        </w:tc>
        <w:tc>
          <w:tcPr>
            <w:tcW w:w="1798" w:type="pct"/>
          </w:tcPr>
          <w:p w14:paraId="1FA6DC32" w14:textId="77777777" w:rsidR="005D7EE7" w:rsidRPr="00906432" w:rsidRDefault="005D7EE7" w:rsidP="00DD32BE">
            <w:pPr>
              <w:jc w:val="both"/>
              <w:rPr>
                <w:sz w:val="20"/>
                <w:szCs w:val="20"/>
              </w:rPr>
            </w:pPr>
            <w:r w:rsidRPr="00906432">
              <w:rPr>
                <w:sz w:val="20"/>
                <w:szCs w:val="20"/>
                <w:lang w:eastAsia="en-US"/>
              </w:rPr>
              <w:t>Деятельность по особой охране и изучению природы</w:t>
            </w:r>
          </w:p>
        </w:tc>
        <w:tc>
          <w:tcPr>
            <w:tcW w:w="2248" w:type="pct"/>
          </w:tcPr>
          <w:p w14:paraId="5F5A232F"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r>
      <w:tr w:rsidR="005D7EE7" w:rsidRPr="00906432" w14:paraId="4A9AD493" w14:textId="77777777" w:rsidTr="00DD32BE">
        <w:tblPrEx>
          <w:tblLook w:val="0080" w:firstRow="0" w:lastRow="0" w:firstColumn="1" w:lastColumn="0" w:noHBand="0" w:noVBand="0"/>
        </w:tblPrEx>
        <w:tc>
          <w:tcPr>
            <w:tcW w:w="393" w:type="pct"/>
          </w:tcPr>
          <w:p w14:paraId="6D2E828C" w14:textId="77777777" w:rsidR="005D7EE7" w:rsidRPr="00906432" w:rsidRDefault="005D7EE7" w:rsidP="00DD32BE">
            <w:pPr>
              <w:jc w:val="center"/>
              <w:rPr>
                <w:sz w:val="20"/>
                <w:szCs w:val="20"/>
              </w:rPr>
            </w:pPr>
            <w:r w:rsidRPr="00906432">
              <w:rPr>
                <w:sz w:val="20"/>
                <w:szCs w:val="20"/>
              </w:rPr>
              <w:t>5</w:t>
            </w:r>
          </w:p>
        </w:tc>
        <w:tc>
          <w:tcPr>
            <w:tcW w:w="561" w:type="pct"/>
          </w:tcPr>
          <w:p w14:paraId="2C531ECF" w14:textId="77777777" w:rsidR="005D7EE7" w:rsidRPr="00906432" w:rsidRDefault="005D7EE7" w:rsidP="00DD32BE">
            <w:pPr>
              <w:rPr>
                <w:sz w:val="20"/>
                <w:szCs w:val="20"/>
              </w:rPr>
            </w:pPr>
            <w:r w:rsidRPr="00906432">
              <w:rPr>
                <w:sz w:val="20"/>
                <w:szCs w:val="20"/>
              </w:rPr>
              <w:t>9.1</w:t>
            </w:r>
          </w:p>
        </w:tc>
        <w:tc>
          <w:tcPr>
            <w:tcW w:w="1798" w:type="pct"/>
          </w:tcPr>
          <w:p w14:paraId="0BD1BF0C"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Охрана природных территорий</w:t>
            </w:r>
          </w:p>
          <w:p w14:paraId="089AECA8" w14:textId="77777777" w:rsidR="005D7EE7" w:rsidRPr="00906432" w:rsidRDefault="005D7EE7" w:rsidP="00DD32BE">
            <w:pPr>
              <w:jc w:val="both"/>
              <w:rPr>
                <w:sz w:val="20"/>
                <w:szCs w:val="20"/>
                <w:lang w:eastAsia="en-US"/>
              </w:rPr>
            </w:pPr>
          </w:p>
        </w:tc>
        <w:tc>
          <w:tcPr>
            <w:tcW w:w="2248" w:type="pct"/>
          </w:tcPr>
          <w:p w14:paraId="3A758C79"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5D7EE7" w:rsidRPr="00906432" w14:paraId="74AA4FE2" w14:textId="77777777" w:rsidTr="00DD32BE">
        <w:tblPrEx>
          <w:tblLook w:val="0080" w:firstRow="0" w:lastRow="0" w:firstColumn="1" w:lastColumn="0" w:noHBand="0" w:noVBand="0"/>
        </w:tblPrEx>
        <w:trPr>
          <w:trHeight w:val="2807"/>
        </w:trPr>
        <w:tc>
          <w:tcPr>
            <w:tcW w:w="393" w:type="pct"/>
          </w:tcPr>
          <w:p w14:paraId="30D9E458" w14:textId="77777777" w:rsidR="005D7EE7" w:rsidRPr="00906432" w:rsidRDefault="005D7EE7" w:rsidP="00DD32BE">
            <w:pPr>
              <w:jc w:val="center"/>
              <w:rPr>
                <w:sz w:val="20"/>
                <w:szCs w:val="20"/>
              </w:rPr>
            </w:pPr>
            <w:r w:rsidRPr="00906432">
              <w:rPr>
                <w:sz w:val="20"/>
                <w:szCs w:val="20"/>
              </w:rPr>
              <w:t>6</w:t>
            </w:r>
          </w:p>
        </w:tc>
        <w:tc>
          <w:tcPr>
            <w:tcW w:w="561" w:type="pct"/>
          </w:tcPr>
          <w:p w14:paraId="3219CEC0" w14:textId="77777777" w:rsidR="005D7EE7" w:rsidRPr="00906432" w:rsidRDefault="005D7EE7" w:rsidP="00DD32BE">
            <w:pPr>
              <w:jc w:val="both"/>
              <w:rPr>
                <w:sz w:val="20"/>
                <w:szCs w:val="20"/>
              </w:rPr>
            </w:pPr>
            <w:r w:rsidRPr="00906432">
              <w:rPr>
                <w:sz w:val="20"/>
                <w:szCs w:val="20"/>
              </w:rPr>
              <w:t>9.3</w:t>
            </w:r>
          </w:p>
        </w:tc>
        <w:tc>
          <w:tcPr>
            <w:tcW w:w="1798" w:type="pct"/>
          </w:tcPr>
          <w:p w14:paraId="231D59DE"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Историко-культурная деятельность</w:t>
            </w:r>
          </w:p>
        </w:tc>
        <w:tc>
          <w:tcPr>
            <w:tcW w:w="2248" w:type="pct"/>
          </w:tcPr>
          <w:p w14:paraId="380D6361"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5D7EE7" w:rsidRPr="00906432" w14:paraId="6045ADEE" w14:textId="77777777" w:rsidTr="00DD32BE">
        <w:tblPrEx>
          <w:tblLook w:val="0080" w:firstRow="0" w:lastRow="0" w:firstColumn="1" w:lastColumn="0" w:noHBand="0" w:noVBand="0"/>
        </w:tblPrEx>
        <w:trPr>
          <w:trHeight w:val="2678"/>
        </w:trPr>
        <w:tc>
          <w:tcPr>
            <w:tcW w:w="393" w:type="pct"/>
          </w:tcPr>
          <w:p w14:paraId="44C79487" w14:textId="77777777" w:rsidR="005D7EE7" w:rsidRPr="00906432" w:rsidRDefault="005D7EE7" w:rsidP="00DD32BE">
            <w:pPr>
              <w:jc w:val="center"/>
              <w:rPr>
                <w:sz w:val="20"/>
                <w:szCs w:val="20"/>
              </w:rPr>
            </w:pPr>
            <w:r w:rsidRPr="00906432">
              <w:rPr>
                <w:sz w:val="20"/>
                <w:szCs w:val="20"/>
              </w:rPr>
              <w:lastRenderedPageBreak/>
              <w:t>7</w:t>
            </w:r>
          </w:p>
        </w:tc>
        <w:tc>
          <w:tcPr>
            <w:tcW w:w="561" w:type="pct"/>
          </w:tcPr>
          <w:p w14:paraId="3799C999" w14:textId="77777777" w:rsidR="005D7EE7" w:rsidRPr="00906432" w:rsidRDefault="005D7EE7" w:rsidP="00DD32BE">
            <w:pPr>
              <w:jc w:val="both"/>
              <w:rPr>
                <w:sz w:val="20"/>
                <w:szCs w:val="20"/>
              </w:rPr>
            </w:pPr>
            <w:r w:rsidRPr="00906432">
              <w:rPr>
                <w:sz w:val="20"/>
                <w:szCs w:val="20"/>
              </w:rPr>
              <w:t>11.1</w:t>
            </w:r>
          </w:p>
        </w:tc>
        <w:tc>
          <w:tcPr>
            <w:tcW w:w="1798" w:type="pct"/>
          </w:tcPr>
          <w:p w14:paraId="21D7C228"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Общее пользование водными объектами</w:t>
            </w:r>
          </w:p>
          <w:p w14:paraId="6D404E9F" w14:textId="77777777" w:rsidR="005D7EE7" w:rsidRPr="00906432" w:rsidRDefault="005D7EE7" w:rsidP="00DD32BE">
            <w:pPr>
              <w:autoSpaceDE w:val="0"/>
              <w:autoSpaceDN w:val="0"/>
              <w:adjustRightInd w:val="0"/>
              <w:jc w:val="both"/>
              <w:rPr>
                <w:sz w:val="20"/>
                <w:szCs w:val="20"/>
                <w:lang w:eastAsia="en-US"/>
              </w:rPr>
            </w:pPr>
          </w:p>
        </w:tc>
        <w:tc>
          <w:tcPr>
            <w:tcW w:w="2248" w:type="pct"/>
          </w:tcPr>
          <w:p w14:paraId="57151EA6"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5D7EE7" w:rsidRPr="00906432" w14:paraId="3576DCA9" w14:textId="77777777" w:rsidTr="00DD32BE">
        <w:tblPrEx>
          <w:tblLook w:val="0080" w:firstRow="0" w:lastRow="0" w:firstColumn="1" w:lastColumn="0" w:noHBand="0" w:noVBand="0"/>
        </w:tblPrEx>
        <w:tc>
          <w:tcPr>
            <w:tcW w:w="393" w:type="pct"/>
          </w:tcPr>
          <w:p w14:paraId="6C2E6551" w14:textId="77777777" w:rsidR="005D7EE7" w:rsidRPr="00906432" w:rsidRDefault="005D7EE7" w:rsidP="00DD32BE">
            <w:pPr>
              <w:jc w:val="center"/>
              <w:rPr>
                <w:sz w:val="20"/>
                <w:szCs w:val="20"/>
              </w:rPr>
            </w:pPr>
            <w:r w:rsidRPr="00906432">
              <w:rPr>
                <w:sz w:val="20"/>
                <w:szCs w:val="20"/>
              </w:rPr>
              <w:t>8</w:t>
            </w:r>
          </w:p>
        </w:tc>
        <w:tc>
          <w:tcPr>
            <w:tcW w:w="561" w:type="pct"/>
          </w:tcPr>
          <w:p w14:paraId="4AF1B6CE" w14:textId="77777777" w:rsidR="005D7EE7" w:rsidRPr="00906432" w:rsidRDefault="005D7EE7" w:rsidP="00DD32BE">
            <w:pPr>
              <w:jc w:val="both"/>
              <w:rPr>
                <w:sz w:val="20"/>
                <w:szCs w:val="20"/>
              </w:rPr>
            </w:pPr>
            <w:r w:rsidRPr="00906432">
              <w:rPr>
                <w:sz w:val="20"/>
                <w:szCs w:val="20"/>
              </w:rPr>
              <w:t>12.0.1</w:t>
            </w:r>
          </w:p>
        </w:tc>
        <w:tc>
          <w:tcPr>
            <w:tcW w:w="1798" w:type="pct"/>
          </w:tcPr>
          <w:p w14:paraId="35FEE9B5"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Улично-дорожная сеть</w:t>
            </w:r>
          </w:p>
          <w:p w14:paraId="0F589BAD" w14:textId="77777777" w:rsidR="005D7EE7" w:rsidRPr="00906432" w:rsidRDefault="005D7EE7" w:rsidP="00DD32BE">
            <w:pPr>
              <w:autoSpaceDE w:val="0"/>
              <w:autoSpaceDN w:val="0"/>
              <w:adjustRightInd w:val="0"/>
              <w:jc w:val="both"/>
              <w:rPr>
                <w:sz w:val="20"/>
                <w:szCs w:val="20"/>
                <w:lang w:eastAsia="en-US"/>
              </w:rPr>
            </w:pPr>
          </w:p>
        </w:tc>
        <w:tc>
          <w:tcPr>
            <w:tcW w:w="2248" w:type="pct"/>
          </w:tcPr>
          <w:p w14:paraId="5558E3EF"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4E2D287B"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tc>
      </w:tr>
      <w:tr w:rsidR="005D7EE7" w:rsidRPr="00906432" w14:paraId="720C56A6" w14:textId="77777777" w:rsidTr="00DD32BE">
        <w:tblPrEx>
          <w:tblLook w:val="0080" w:firstRow="0" w:lastRow="0" w:firstColumn="1" w:lastColumn="0" w:noHBand="0" w:noVBand="0"/>
        </w:tblPrEx>
        <w:tc>
          <w:tcPr>
            <w:tcW w:w="393" w:type="pct"/>
          </w:tcPr>
          <w:p w14:paraId="2BFC2167" w14:textId="77777777" w:rsidR="005D7EE7" w:rsidRPr="00906432" w:rsidRDefault="005D7EE7" w:rsidP="00DD32BE">
            <w:pPr>
              <w:jc w:val="center"/>
              <w:rPr>
                <w:sz w:val="20"/>
                <w:szCs w:val="20"/>
              </w:rPr>
            </w:pPr>
            <w:r w:rsidRPr="00906432">
              <w:rPr>
                <w:sz w:val="20"/>
                <w:szCs w:val="20"/>
              </w:rPr>
              <w:t>9</w:t>
            </w:r>
          </w:p>
        </w:tc>
        <w:tc>
          <w:tcPr>
            <w:tcW w:w="561" w:type="pct"/>
          </w:tcPr>
          <w:p w14:paraId="029A3660" w14:textId="77777777" w:rsidR="005D7EE7" w:rsidRPr="00906432" w:rsidRDefault="005D7EE7" w:rsidP="00DD32BE">
            <w:pPr>
              <w:jc w:val="both"/>
              <w:rPr>
                <w:sz w:val="20"/>
                <w:szCs w:val="20"/>
              </w:rPr>
            </w:pPr>
            <w:r w:rsidRPr="00906432">
              <w:rPr>
                <w:sz w:val="20"/>
                <w:szCs w:val="20"/>
              </w:rPr>
              <w:t>12.0.2</w:t>
            </w:r>
          </w:p>
        </w:tc>
        <w:tc>
          <w:tcPr>
            <w:tcW w:w="1798" w:type="pct"/>
          </w:tcPr>
          <w:p w14:paraId="7124BF10"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Благоустройство территории</w:t>
            </w:r>
          </w:p>
          <w:p w14:paraId="29C2BFE1" w14:textId="77777777" w:rsidR="005D7EE7" w:rsidRPr="00906432" w:rsidRDefault="005D7EE7" w:rsidP="00DD32BE">
            <w:pPr>
              <w:autoSpaceDE w:val="0"/>
              <w:autoSpaceDN w:val="0"/>
              <w:adjustRightInd w:val="0"/>
              <w:jc w:val="both"/>
              <w:rPr>
                <w:sz w:val="20"/>
                <w:szCs w:val="20"/>
                <w:lang w:eastAsia="en-US"/>
              </w:rPr>
            </w:pPr>
          </w:p>
        </w:tc>
        <w:tc>
          <w:tcPr>
            <w:tcW w:w="2248" w:type="pct"/>
          </w:tcPr>
          <w:p w14:paraId="2F47D6E8"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5E650C5F" w14:textId="77777777" w:rsidR="005D7EE7" w:rsidRPr="00906432" w:rsidRDefault="005D7EE7" w:rsidP="005D7EE7">
      <w:pPr>
        <w:autoSpaceDE w:val="0"/>
        <w:autoSpaceDN w:val="0"/>
        <w:adjustRightInd w:val="0"/>
        <w:spacing w:before="240" w:after="240" w:line="276" w:lineRule="auto"/>
        <w:jc w:val="both"/>
        <w:rPr>
          <w:b/>
        </w:rPr>
      </w:pPr>
      <w:r w:rsidRPr="00906432">
        <w:rPr>
          <w:b/>
        </w:rPr>
        <w:t>Перечень вспомогательных видов разрешенного использования объектов капитального строительства и земельных участков</w:t>
      </w:r>
    </w:p>
    <w:p w14:paraId="65989245" w14:textId="573B3C0D" w:rsidR="005D7EE7" w:rsidRPr="00906432" w:rsidRDefault="005D7EE7" w:rsidP="005D7EE7">
      <w:pPr>
        <w:autoSpaceDE w:val="0"/>
        <w:autoSpaceDN w:val="0"/>
        <w:adjustRightInd w:val="0"/>
        <w:jc w:val="right"/>
        <w:outlineLvl w:val="3"/>
        <w:rPr>
          <w:lang w:eastAsia="en-US"/>
        </w:rPr>
      </w:pPr>
      <w:r w:rsidRPr="00906432">
        <w:rPr>
          <w:lang w:eastAsia="en-US"/>
        </w:rPr>
        <w:t xml:space="preserve">Таблица </w:t>
      </w:r>
      <w:r w:rsidRPr="00906432">
        <w:rPr>
          <w:lang w:eastAsia="en-US"/>
        </w:rPr>
        <w:fldChar w:fldCharType="begin"/>
      </w:r>
      <w:r w:rsidRPr="00906432">
        <w:rPr>
          <w:lang w:eastAsia="en-US"/>
        </w:rPr>
        <w:instrText xml:space="preserve"> SEQ Таблица \* ARABIC </w:instrText>
      </w:r>
      <w:r w:rsidRPr="00906432">
        <w:rPr>
          <w:lang w:eastAsia="en-US"/>
        </w:rPr>
        <w:fldChar w:fldCharType="separate"/>
      </w:r>
      <w:r w:rsidR="00FB2784">
        <w:rPr>
          <w:noProof/>
          <w:lang w:eastAsia="en-US"/>
        </w:rPr>
        <w:t>69</w:t>
      </w:r>
      <w:r w:rsidRPr="00906432">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75"/>
        <w:gridCol w:w="1106"/>
        <w:gridCol w:w="3546"/>
        <w:gridCol w:w="4433"/>
      </w:tblGrid>
      <w:tr w:rsidR="005D7EE7" w:rsidRPr="00906432" w14:paraId="57B2435E" w14:textId="77777777" w:rsidTr="00DD32BE">
        <w:trPr>
          <w:tblHeader/>
        </w:trPr>
        <w:tc>
          <w:tcPr>
            <w:tcW w:w="393" w:type="pct"/>
            <w:vMerge w:val="restart"/>
            <w:vAlign w:val="center"/>
          </w:tcPr>
          <w:p w14:paraId="29304147" w14:textId="77777777" w:rsidR="005D7EE7" w:rsidRPr="00906432" w:rsidRDefault="005D7EE7" w:rsidP="00DD32BE">
            <w:pPr>
              <w:jc w:val="center"/>
              <w:rPr>
                <w:sz w:val="20"/>
                <w:szCs w:val="20"/>
              </w:rPr>
            </w:pPr>
            <w:r w:rsidRPr="00906432">
              <w:rPr>
                <w:sz w:val="20"/>
                <w:szCs w:val="20"/>
              </w:rPr>
              <w:t>№ п/п</w:t>
            </w:r>
          </w:p>
        </w:tc>
        <w:tc>
          <w:tcPr>
            <w:tcW w:w="2359" w:type="pct"/>
            <w:gridSpan w:val="2"/>
            <w:vAlign w:val="center"/>
          </w:tcPr>
          <w:p w14:paraId="3B44FCF6" w14:textId="77777777" w:rsidR="005D7EE7" w:rsidRPr="00906432" w:rsidRDefault="005D7EE7" w:rsidP="00DD32BE">
            <w:pPr>
              <w:jc w:val="center"/>
              <w:rPr>
                <w:sz w:val="20"/>
                <w:szCs w:val="20"/>
              </w:rPr>
            </w:pPr>
            <w:r w:rsidRPr="00906432">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14:paraId="60A93DBC" w14:textId="77777777" w:rsidR="005D7EE7" w:rsidRPr="00906432" w:rsidRDefault="005D7EE7" w:rsidP="00DD32BE">
            <w:pPr>
              <w:jc w:val="center"/>
              <w:rPr>
                <w:sz w:val="20"/>
                <w:szCs w:val="20"/>
              </w:rPr>
            </w:pPr>
            <w:r w:rsidRPr="00906432">
              <w:rPr>
                <w:sz w:val="20"/>
                <w:szCs w:val="20"/>
              </w:rPr>
              <w:t>Описание вида разрешенного использования земельного участка и объекта капитального строительства</w:t>
            </w:r>
          </w:p>
        </w:tc>
      </w:tr>
      <w:tr w:rsidR="005D7EE7" w:rsidRPr="00906432" w14:paraId="1EDA470A" w14:textId="77777777" w:rsidTr="00DD32BE">
        <w:trPr>
          <w:tblHeader/>
        </w:trPr>
        <w:tc>
          <w:tcPr>
            <w:tcW w:w="393" w:type="pct"/>
            <w:vMerge/>
          </w:tcPr>
          <w:p w14:paraId="6CCF4077" w14:textId="77777777" w:rsidR="005D7EE7" w:rsidRPr="00906432" w:rsidRDefault="005D7EE7" w:rsidP="00DD32BE">
            <w:pPr>
              <w:rPr>
                <w:sz w:val="20"/>
                <w:szCs w:val="20"/>
              </w:rPr>
            </w:pPr>
          </w:p>
        </w:tc>
        <w:tc>
          <w:tcPr>
            <w:tcW w:w="561" w:type="pct"/>
            <w:vAlign w:val="center"/>
          </w:tcPr>
          <w:p w14:paraId="65E914D5" w14:textId="77777777" w:rsidR="005D7EE7" w:rsidRPr="00906432" w:rsidRDefault="005D7EE7" w:rsidP="00DD32BE">
            <w:pPr>
              <w:jc w:val="center"/>
              <w:rPr>
                <w:sz w:val="20"/>
                <w:szCs w:val="20"/>
              </w:rPr>
            </w:pPr>
            <w:r w:rsidRPr="00906432">
              <w:rPr>
                <w:sz w:val="20"/>
                <w:szCs w:val="20"/>
              </w:rPr>
              <w:t>Код</w:t>
            </w:r>
          </w:p>
        </w:tc>
        <w:tc>
          <w:tcPr>
            <w:tcW w:w="1798" w:type="pct"/>
            <w:vAlign w:val="center"/>
          </w:tcPr>
          <w:p w14:paraId="39D1161B" w14:textId="77777777" w:rsidR="005D7EE7" w:rsidRPr="00906432" w:rsidRDefault="005D7EE7" w:rsidP="00DD32BE">
            <w:pPr>
              <w:jc w:val="center"/>
              <w:rPr>
                <w:sz w:val="20"/>
                <w:szCs w:val="20"/>
              </w:rPr>
            </w:pPr>
            <w:r w:rsidRPr="00906432">
              <w:rPr>
                <w:sz w:val="20"/>
                <w:szCs w:val="20"/>
              </w:rPr>
              <w:t>Наименование</w:t>
            </w:r>
          </w:p>
        </w:tc>
        <w:tc>
          <w:tcPr>
            <w:tcW w:w="2248" w:type="pct"/>
            <w:vMerge/>
          </w:tcPr>
          <w:p w14:paraId="2549E4C6" w14:textId="77777777" w:rsidR="005D7EE7" w:rsidRPr="00906432" w:rsidRDefault="005D7EE7" w:rsidP="00DD32BE">
            <w:pPr>
              <w:rPr>
                <w:sz w:val="20"/>
                <w:szCs w:val="20"/>
              </w:rPr>
            </w:pPr>
          </w:p>
        </w:tc>
      </w:tr>
      <w:tr w:rsidR="005D7EE7" w:rsidRPr="00906432" w14:paraId="052B35E0" w14:textId="77777777" w:rsidTr="00DD32BE">
        <w:tblPrEx>
          <w:tblLook w:val="0080" w:firstRow="0" w:lastRow="0" w:firstColumn="1" w:lastColumn="0" w:noHBand="0" w:noVBand="0"/>
        </w:tblPrEx>
        <w:tc>
          <w:tcPr>
            <w:tcW w:w="393" w:type="pct"/>
          </w:tcPr>
          <w:p w14:paraId="36E40C92" w14:textId="77777777" w:rsidR="005D7EE7" w:rsidRPr="00906432" w:rsidRDefault="005D7EE7" w:rsidP="00DD32BE">
            <w:pPr>
              <w:jc w:val="center"/>
              <w:rPr>
                <w:sz w:val="20"/>
                <w:szCs w:val="20"/>
              </w:rPr>
            </w:pPr>
            <w:r w:rsidRPr="00906432">
              <w:rPr>
                <w:sz w:val="20"/>
                <w:szCs w:val="20"/>
              </w:rPr>
              <w:t>1</w:t>
            </w:r>
          </w:p>
        </w:tc>
        <w:tc>
          <w:tcPr>
            <w:tcW w:w="561" w:type="pct"/>
          </w:tcPr>
          <w:p w14:paraId="65C310E2" w14:textId="77777777" w:rsidR="005D7EE7" w:rsidRPr="00906432" w:rsidRDefault="005D7EE7" w:rsidP="00DD32BE">
            <w:pPr>
              <w:jc w:val="both"/>
              <w:rPr>
                <w:sz w:val="20"/>
                <w:szCs w:val="20"/>
              </w:rPr>
            </w:pPr>
            <w:r w:rsidRPr="00906432">
              <w:rPr>
                <w:sz w:val="20"/>
                <w:szCs w:val="20"/>
              </w:rPr>
              <w:t>3.1.1</w:t>
            </w:r>
          </w:p>
        </w:tc>
        <w:tc>
          <w:tcPr>
            <w:tcW w:w="1798" w:type="pct"/>
          </w:tcPr>
          <w:p w14:paraId="076B91C3"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Предоставление коммунальных услуг</w:t>
            </w:r>
          </w:p>
          <w:p w14:paraId="44C38948" w14:textId="77777777" w:rsidR="005D7EE7" w:rsidRPr="00906432" w:rsidRDefault="005D7EE7" w:rsidP="00DD32BE">
            <w:pPr>
              <w:autoSpaceDE w:val="0"/>
              <w:autoSpaceDN w:val="0"/>
              <w:adjustRightInd w:val="0"/>
              <w:rPr>
                <w:sz w:val="20"/>
                <w:szCs w:val="20"/>
                <w:lang w:eastAsia="en-US"/>
              </w:rPr>
            </w:pPr>
          </w:p>
        </w:tc>
        <w:tc>
          <w:tcPr>
            <w:tcW w:w="2248" w:type="pct"/>
          </w:tcPr>
          <w:p w14:paraId="1C7665C7"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bl>
    <w:p w14:paraId="65BE76CA" w14:textId="77777777" w:rsidR="005D7EE7" w:rsidRPr="00906432" w:rsidRDefault="005D7EE7" w:rsidP="005D7EE7">
      <w:pPr>
        <w:autoSpaceDE w:val="0"/>
        <w:autoSpaceDN w:val="0"/>
        <w:adjustRightInd w:val="0"/>
        <w:spacing w:before="240" w:after="240" w:line="276" w:lineRule="auto"/>
        <w:jc w:val="both"/>
        <w:rPr>
          <w:b/>
        </w:rPr>
      </w:pPr>
      <w:r w:rsidRPr="00906432">
        <w:rPr>
          <w:b/>
        </w:rPr>
        <w:lastRenderedPageBreak/>
        <w:t xml:space="preserve">Перечень условно разрешенных видов разрешенного использования объектов строительства и земельных участков </w:t>
      </w:r>
    </w:p>
    <w:p w14:paraId="56E007DC" w14:textId="3F422CB8" w:rsidR="005D7EE7" w:rsidRPr="00906432" w:rsidRDefault="005D7EE7" w:rsidP="005D7EE7">
      <w:pPr>
        <w:autoSpaceDE w:val="0"/>
        <w:autoSpaceDN w:val="0"/>
        <w:adjustRightInd w:val="0"/>
        <w:jc w:val="right"/>
        <w:outlineLvl w:val="3"/>
        <w:rPr>
          <w:lang w:eastAsia="en-US"/>
        </w:rPr>
      </w:pPr>
      <w:r w:rsidRPr="00906432">
        <w:rPr>
          <w:lang w:eastAsia="en-US"/>
        </w:rPr>
        <w:t xml:space="preserve">Таблица </w:t>
      </w:r>
      <w:r w:rsidRPr="00906432">
        <w:rPr>
          <w:lang w:eastAsia="en-US"/>
        </w:rPr>
        <w:fldChar w:fldCharType="begin"/>
      </w:r>
      <w:r w:rsidRPr="00906432">
        <w:rPr>
          <w:lang w:eastAsia="en-US"/>
        </w:rPr>
        <w:instrText xml:space="preserve"> SEQ Таблица \* ARABIC </w:instrText>
      </w:r>
      <w:r w:rsidRPr="00906432">
        <w:rPr>
          <w:lang w:eastAsia="en-US"/>
        </w:rPr>
        <w:fldChar w:fldCharType="separate"/>
      </w:r>
      <w:r w:rsidR="00FB2784">
        <w:rPr>
          <w:noProof/>
          <w:lang w:eastAsia="en-US"/>
        </w:rPr>
        <w:t>70</w:t>
      </w:r>
      <w:r w:rsidRPr="00906432">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75"/>
        <w:gridCol w:w="1106"/>
        <w:gridCol w:w="3546"/>
        <w:gridCol w:w="4433"/>
      </w:tblGrid>
      <w:tr w:rsidR="005D7EE7" w:rsidRPr="00906432" w14:paraId="74EE4F80" w14:textId="77777777" w:rsidTr="00DD32BE">
        <w:tc>
          <w:tcPr>
            <w:tcW w:w="393" w:type="pct"/>
            <w:vMerge w:val="restart"/>
            <w:vAlign w:val="center"/>
          </w:tcPr>
          <w:p w14:paraId="6B9A7303" w14:textId="77777777" w:rsidR="005D7EE7" w:rsidRPr="00906432" w:rsidRDefault="005D7EE7" w:rsidP="00DD32BE">
            <w:pPr>
              <w:jc w:val="center"/>
              <w:rPr>
                <w:sz w:val="20"/>
                <w:szCs w:val="20"/>
              </w:rPr>
            </w:pPr>
            <w:r w:rsidRPr="00906432">
              <w:rPr>
                <w:sz w:val="20"/>
                <w:szCs w:val="20"/>
              </w:rPr>
              <w:t>№ п/п</w:t>
            </w:r>
          </w:p>
        </w:tc>
        <w:tc>
          <w:tcPr>
            <w:tcW w:w="2359" w:type="pct"/>
            <w:gridSpan w:val="2"/>
            <w:vAlign w:val="center"/>
          </w:tcPr>
          <w:p w14:paraId="1F3B301B" w14:textId="77777777" w:rsidR="005D7EE7" w:rsidRPr="00906432" w:rsidRDefault="005D7EE7" w:rsidP="00DD32BE">
            <w:pPr>
              <w:jc w:val="center"/>
              <w:rPr>
                <w:sz w:val="20"/>
                <w:szCs w:val="20"/>
              </w:rPr>
            </w:pPr>
            <w:r w:rsidRPr="00906432">
              <w:rPr>
                <w:sz w:val="20"/>
                <w:szCs w:val="20"/>
              </w:rPr>
              <w:t>Вид разрешенного использования земельного участка и объекта строительства</w:t>
            </w:r>
          </w:p>
        </w:tc>
        <w:tc>
          <w:tcPr>
            <w:tcW w:w="2248" w:type="pct"/>
            <w:vMerge w:val="restart"/>
          </w:tcPr>
          <w:p w14:paraId="3CB13295" w14:textId="77777777" w:rsidR="005D7EE7" w:rsidRPr="00906432" w:rsidRDefault="005D7EE7" w:rsidP="00DD32BE">
            <w:pPr>
              <w:jc w:val="center"/>
              <w:rPr>
                <w:sz w:val="20"/>
                <w:szCs w:val="20"/>
              </w:rPr>
            </w:pPr>
            <w:r w:rsidRPr="00906432">
              <w:rPr>
                <w:sz w:val="20"/>
                <w:szCs w:val="20"/>
              </w:rPr>
              <w:t>Описание вида разрешенного использования земельного участка и объекта строительства</w:t>
            </w:r>
          </w:p>
        </w:tc>
      </w:tr>
      <w:tr w:rsidR="005D7EE7" w:rsidRPr="00906432" w14:paraId="659CB743" w14:textId="77777777" w:rsidTr="00DD32BE">
        <w:tc>
          <w:tcPr>
            <w:tcW w:w="393" w:type="pct"/>
            <w:vMerge/>
          </w:tcPr>
          <w:p w14:paraId="756CC560" w14:textId="77777777" w:rsidR="005D7EE7" w:rsidRPr="00906432" w:rsidRDefault="005D7EE7" w:rsidP="00DD32BE">
            <w:pPr>
              <w:rPr>
                <w:sz w:val="20"/>
                <w:szCs w:val="20"/>
              </w:rPr>
            </w:pPr>
          </w:p>
        </w:tc>
        <w:tc>
          <w:tcPr>
            <w:tcW w:w="561" w:type="pct"/>
            <w:vAlign w:val="center"/>
          </w:tcPr>
          <w:p w14:paraId="68DCF905" w14:textId="77777777" w:rsidR="005D7EE7" w:rsidRPr="00906432" w:rsidRDefault="005D7EE7" w:rsidP="00DD32BE">
            <w:pPr>
              <w:jc w:val="center"/>
              <w:rPr>
                <w:sz w:val="20"/>
                <w:szCs w:val="20"/>
              </w:rPr>
            </w:pPr>
            <w:r w:rsidRPr="00906432">
              <w:rPr>
                <w:sz w:val="20"/>
                <w:szCs w:val="20"/>
              </w:rPr>
              <w:t>Код</w:t>
            </w:r>
          </w:p>
        </w:tc>
        <w:tc>
          <w:tcPr>
            <w:tcW w:w="1798" w:type="pct"/>
            <w:vAlign w:val="center"/>
          </w:tcPr>
          <w:p w14:paraId="004A2C7B" w14:textId="77777777" w:rsidR="005D7EE7" w:rsidRPr="00906432" w:rsidRDefault="005D7EE7" w:rsidP="00DD32BE">
            <w:pPr>
              <w:jc w:val="center"/>
              <w:rPr>
                <w:sz w:val="20"/>
                <w:szCs w:val="20"/>
              </w:rPr>
            </w:pPr>
            <w:r w:rsidRPr="00906432">
              <w:rPr>
                <w:sz w:val="20"/>
                <w:szCs w:val="20"/>
              </w:rPr>
              <w:t>Наименование</w:t>
            </w:r>
          </w:p>
        </w:tc>
        <w:tc>
          <w:tcPr>
            <w:tcW w:w="2248" w:type="pct"/>
            <w:vMerge/>
          </w:tcPr>
          <w:p w14:paraId="3899213B" w14:textId="77777777" w:rsidR="005D7EE7" w:rsidRPr="00906432" w:rsidRDefault="005D7EE7" w:rsidP="00DD32BE">
            <w:pPr>
              <w:rPr>
                <w:sz w:val="20"/>
                <w:szCs w:val="20"/>
              </w:rPr>
            </w:pPr>
          </w:p>
        </w:tc>
      </w:tr>
      <w:tr w:rsidR="005D7EE7" w:rsidRPr="00906432" w14:paraId="2189976E" w14:textId="77777777" w:rsidTr="00DD32BE">
        <w:tblPrEx>
          <w:tblLook w:val="0080" w:firstRow="0" w:lastRow="0" w:firstColumn="1" w:lastColumn="0" w:noHBand="0" w:noVBand="0"/>
        </w:tblPrEx>
        <w:tc>
          <w:tcPr>
            <w:tcW w:w="393" w:type="pct"/>
          </w:tcPr>
          <w:p w14:paraId="482F83F8" w14:textId="77777777" w:rsidR="005D7EE7" w:rsidRPr="00906432" w:rsidRDefault="005D7EE7" w:rsidP="00DD32BE">
            <w:pPr>
              <w:jc w:val="center"/>
              <w:rPr>
                <w:sz w:val="20"/>
                <w:szCs w:val="20"/>
              </w:rPr>
            </w:pPr>
            <w:r w:rsidRPr="00906432">
              <w:rPr>
                <w:sz w:val="20"/>
                <w:szCs w:val="20"/>
              </w:rPr>
              <w:t>1</w:t>
            </w:r>
          </w:p>
        </w:tc>
        <w:tc>
          <w:tcPr>
            <w:tcW w:w="561" w:type="pct"/>
          </w:tcPr>
          <w:p w14:paraId="61E699E2" w14:textId="77777777" w:rsidR="005D7EE7" w:rsidRPr="00906432" w:rsidRDefault="005D7EE7" w:rsidP="00DD32BE">
            <w:pPr>
              <w:jc w:val="both"/>
              <w:rPr>
                <w:sz w:val="20"/>
                <w:szCs w:val="20"/>
              </w:rPr>
            </w:pPr>
            <w:r w:rsidRPr="00906432">
              <w:rPr>
                <w:sz w:val="20"/>
                <w:szCs w:val="20"/>
              </w:rPr>
              <w:t>4.4</w:t>
            </w:r>
          </w:p>
        </w:tc>
        <w:tc>
          <w:tcPr>
            <w:tcW w:w="1798" w:type="pct"/>
          </w:tcPr>
          <w:p w14:paraId="66AA564E" w14:textId="77777777" w:rsidR="005D7EE7" w:rsidRPr="00906432" w:rsidRDefault="005D7EE7" w:rsidP="00DD32BE">
            <w:pPr>
              <w:jc w:val="both"/>
              <w:rPr>
                <w:rFonts w:eastAsia="Calibri"/>
                <w:sz w:val="20"/>
                <w:szCs w:val="20"/>
                <w:lang w:eastAsia="en-US"/>
              </w:rPr>
            </w:pPr>
            <w:r w:rsidRPr="00906432">
              <w:rPr>
                <w:rFonts w:eastAsia="Calibri"/>
                <w:sz w:val="20"/>
                <w:szCs w:val="20"/>
                <w:lang w:eastAsia="en-US"/>
              </w:rPr>
              <w:t>Магазины</w:t>
            </w:r>
          </w:p>
        </w:tc>
        <w:tc>
          <w:tcPr>
            <w:tcW w:w="2248" w:type="pct"/>
          </w:tcPr>
          <w:p w14:paraId="2FBDDB0F" w14:textId="77777777" w:rsidR="005D7EE7" w:rsidRPr="00906432" w:rsidRDefault="005D7EE7" w:rsidP="00DD32BE">
            <w:pPr>
              <w:jc w:val="both"/>
              <w:rPr>
                <w:rFonts w:eastAsia="Calibri"/>
                <w:sz w:val="20"/>
                <w:szCs w:val="20"/>
                <w:lang w:eastAsia="en-US"/>
              </w:rPr>
            </w:pPr>
            <w:r w:rsidRPr="00906432">
              <w:rPr>
                <w:rFonts w:eastAsia="Calibr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5D7EE7" w:rsidRPr="00906432" w14:paraId="0BCE4B91" w14:textId="77777777" w:rsidTr="00DD32BE">
        <w:tblPrEx>
          <w:tblLook w:val="0080" w:firstRow="0" w:lastRow="0" w:firstColumn="1" w:lastColumn="0" w:noHBand="0" w:noVBand="0"/>
        </w:tblPrEx>
        <w:tc>
          <w:tcPr>
            <w:tcW w:w="393" w:type="pct"/>
          </w:tcPr>
          <w:p w14:paraId="36832DA7" w14:textId="77777777" w:rsidR="005D7EE7" w:rsidRPr="00906432" w:rsidRDefault="005D7EE7" w:rsidP="00DD32BE">
            <w:pPr>
              <w:jc w:val="center"/>
              <w:rPr>
                <w:sz w:val="20"/>
                <w:szCs w:val="20"/>
              </w:rPr>
            </w:pPr>
            <w:r w:rsidRPr="00906432">
              <w:rPr>
                <w:sz w:val="20"/>
                <w:szCs w:val="20"/>
              </w:rPr>
              <w:t>2</w:t>
            </w:r>
          </w:p>
        </w:tc>
        <w:tc>
          <w:tcPr>
            <w:tcW w:w="561" w:type="pct"/>
          </w:tcPr>
          <w:p w14:paraId="617B3F93" w14:textId="77777777" w:rsidR="005D7EE7" w:rsidRPr="00906432" w:rsidRDefault="005D7EE7" w:rsidP="00DD32BE">
            <w:pPr>
              <w:jc w:val="both"/>
              <w:rPr>
                <w:sz w:val="20"/>
                <w:szCs w:val="20"/>
              </w:rPr>
            </w:pPr>
            <w:r w:rsidRPr="00906432">
              <w:rPr>
                <w:sz w:val="20"/>
                <w:szCs w:val="20"/>
              </w:rPr>
              <w:t>4.6</w:t>
            </w:r>
          </w:p>
        </w:tc>
        <w:tc>
          <w:tcPr>
            <w:tcW w:w="1798" w:type="pct"/>
          </w:tcPr>
          <w:p w14:paraId="5042D76C" w14:textId="77777777" w:rsidR="005D7EE7" w:rsidRPr="00906432" w:rsidRDefault="005D7EE7" w:rsidP="00DD32BE">
            <w:pPr>
              <w:autoSpaceDE w:val="0"/>
              <w:autoSpaceDN w:val="0"/>
              <w:adjustRightInd w:val="0"/>
              <w:rPr>
                <w:sz w:val="20"/>
                <w:szCs w:val="20"/>
                <w:lang w:eastAsia="en-US"/>
              </w:rPr>
            </w:pPr>
            <w:r w:rsidRPr="00906432">
              <w:rPr>
                <w:sz w:val="20"/>
                <w:szCs w:val="20"/>
                <w:lang w:eastAsia="en-US"/>
              </w:rPr>
              <w:t>Общественное питание</w:t>
            </w:r>
          </w:p>
        </w:tc>
        <w:tc>
          <w:tcPr>
            <w:tcW w:w="2248" w:type="pct"/>
          </w:tcPr>
          <w:p w14:paraId="2F4F2F17"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5D7EE7" w:rsidRPr="00906432" w14:paraId="56104BA9" w14:textId="77777777" w:rsidTr="00DD32BE">
        <w:tblPrEx>
          <w:tblLook w:val="0080" w:firstRow="0" w:lastRow="0" w:firstColumn="1" w:lastColumn="0" w:noHBand="0" w:noVBand="0"/>
        </w:tblPrEx>
        <w:tc>
          <w:tcPr>
            <w:tcW w:w="393" w:type="pct"/>
          </w:tcPr>
          <w:p w14:paraId="0435B4B9" w14:textId="77777777" w:rsidR="005D7EE7" w:rsidRPr="00906432" w:rsidRDefault="005D7EE7" w:rsidP="00DD32BE">
            <w:pPr>
              <w:jc w:val="center"/>
              <w:rPr>
                <w:sz w:val="20"/>
                <w:szCs w:val="20"/>
              </w:rPr>
            </w:pPr>
            <w:r w:rsidRPr="00906432">
              <w:rPr>
                <w:sz w:val="20"/>
                <w:szCs w:val="20"/>
              </w:rPr>
              <w:t>3</w:t>
            </w:r>
          </w:p>
        </w:tc>
        <w:tc>
          <w:tcPr>
            <w:tcW w:w="561" w:type="pct"/>
          </w:tcPr>
          <w:p w14:paraId="1B62D5C8" w14:textId="77777777" w:rsidR="005D7EE7" w:rsidRPr="00906432" w:rsidRDefault="005D7EE7" w:rsidP="00DD32BE">
            <w:pPr>
              <w:jc w:val="both"/>
              <w:rPr>
                <w:sz w:val="20"/>
                <w:szCs w:val="20"/>
              </w:rPr>
            </w:pPr>
            <w:r w:rsidRPr="00906432">
              <w:rPr>
                <w:sz w:val="20"/>
                <w:szCs w:val="20"/>
              </w:rPr>
              <w:t>5.4</w:t>
            </w:r>
          </w:p>
        </w:tc>
        <w:tc>
          <w:tcPr>
            <w:tcW w:w="1798" w:type="pct"/>
          </w:tcPr>
          <w:p w14:paraId="39B01274"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Причалы для маломерных судов</w:t>
            </w:r>
          </w:p>
          <w:p w14:paraId="32C0B9D8" w14:textId="77777777" w:rsidR="005D7EE7" w:rsidRPr="00906432" w:rsidRDefault="005D7EE7" w:rsidP="00DD32BE">
            <w:pPr>
              <w:autoSpaceDE w:val="0"/>
              <w:autoSpaceDN w:val="0"/>
              <w:adjustRightInd w:val="0"/>
              <w:rPr>
                <w:sz w:val="20"/>
                <w:szCs w:val="20"/>
                <w:lang w:eastAsia="en-US"/>
              </w:rPr>
            </w:pPr>
          </w:p>
        </w:tc>
        <w:tc>
          <w:tcPr>
            <w:tcW w:w="2248" w:type="pct"/>
          </w:tcPr>
          <w:p w14:paraId="26A654CF"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сооружений, предназначенных для причаливания, хранения и обслуживания яхт, катеров, лодок и других маломерных судов</w:t>
            </w:r>
          </w:p>
        </w:tc>
      </w:tr>
    </w:tbl>
    <w:p w14:paraId="4A3370A7" w14:textId="77777777" w:rsidR="005D7EE7" w:rsidRPr="00906432" w:rsidRDefault="005D7EE7" w:rsidP="005D7EE7">
      <w:pPr>
        <w:autoSpaceDE w:val="0"/>
        <w:autoSpaceDN w:val="0"/>
        <w:adjustRightInd w:val="0"/>
        <w:spacing w:before="240" w:after="240" w:line="276" w:lineRule="auto"/>
        <w:jc w:val="both"/>
        <w:rPr>
          <w:b/>
        </w:rPr>
      </w:pPr>
      <w:r w:rsidRPr="00906432">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275A3D7" w14:textId="6EE46EC2" w:rsidR="005D7EE7" w:rsidRPr="00906432" w:rsidRDefault="005D7EE7" w:rsidP="005D7EE7">
      <w:pPr>
        <w:autoSpaceDE w:val="0"/>
        <w:autoSpaceDN w:val="0"/>
        <w:adjustRightInd w:val="0"/>
        <w:jc w:val="right"/>
        <w:outlineLvl w:val="3"/>
        <w:rPr>
          <w:lang w:eastAsia="en-US"/>
        </w:rPr>
      </w:pPr>
      <w:r w:rsidRPr="00906432">
        <w:rPr>
          <w:lang w:eastAsia="en-US"/>
        </w:rPr>
        <w:t xml:space="preserve">Таблица </w:t>
      </w:r>
      <w:r w:rsidRPr="00906432">
        <w:rPr>
          <w:lang w:eastAsia="en-US"/>
        </w:rPr>
        <w:fldChar w:fldCharType="begin"/>
      </w:r>
      <w:r w:rsidRPr="00906432">
        <w:rPr>
          <w:lang w:eastAsia="en-US"/>
        </w:rPr>
        <w:instrText xml:space="preserve"> SEQ Таблица \* ARABIC </w:instrText>
      </w:r>
      <w:r w:rsidRPr="00906432">
        <w:rPr>
          <w:lang w:eastAsia="en-US"/>
        </w:rPr>
        <w:fldChar w:fldCharType="separate"/>
      </w:r>
      <w:r w:rsidR="00FB2784">
        <w:rPr>
          <w:noProof/>
          <w:lang w:eastAsia="en-US"/>
        </w:rPr>
        <w:t>71</w:t>
      </w:r>
      <w:r w:rsidRPr="00906432">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486"/>
        <w:gridCol w:w="2172"/>
        <w:gridCol w:w="2921"/>
        <w:gridCol w:w="4281"/>
      </w:tblGrid>
      <w:tr w:rsidR="005D7EE7" w:rsidRPr="00906432" w14:paraId="1BBDA338" w14:textId="77777777" w:rsidTr="00DD32BE">
        <w:trPr>
          <w:tblHeader/>
        </w:trPr>
        <w:tc>
          <w:tcPr>
            <w:tcW w:w="239" w:type="pct"/>
            <w:vAlign w:val="center"/>
          </w:tcPr>
          <w:p w14:paraId="661B3B88" w14:textId="77777777" w:rsidR="005D7EE7" w:rsidRPr="00906432" w:rsidRDefault="005D7EE7" w:rsidP="00DD32BE">
            <w:pPr>
              <w:jc w:val="center"/>
              <w:rPr>
                <w:sz w:val="20"/>
                <w:szCs w:val="20"/>
              </w:rPr>
            </w:pPr>
            <w:r w:rsidRPr="00906432">
              <w:rPr>
                <w:sz w:val="20"/>
                <w:szCs w:val="20"/>
              </w:rPr>
              <w:t>№ п/п</w:t>
            </w:r>
          </w:p>
        </w:tc>
        <w:tc>
          <w:tcPr>
            <w:tcW w:w="1104" w:type="pct"/>
            <w:vAlign w:val="center"/>
          </w:tcPr>
          <w:p w14:paraId="3DC7B4BC" w14:textId="77777777" w:rsidR="005D7EE7" w:rsidRPr="00906432" w:rsidRDefault="005D7EE7" w:rsidP="00DD32BE">
            <w:pPr>
              <w:autoSpaceDE w:val="0"/>
              <w:autoSpaceDN w:val="0"/>
              <w:adjustRightInd w:val="0"/>
              <w:jc w:val="center"/>
              <w:rPr>
                <w:sz w:val="20"/>
                <w:szCs w:val="20"/>
                <w:lang w:eastAsia="en-US"/>
              </w:rPr>
            </w:pPr>
            <w:r w:rsidRPr="00906432">
              <w:rPr>
                <w:sz w:val="20"/>
                <w:szCs w:val="20"/>
                <w:lang w:eastAsia="en-US"/>
              </w:rPr>
              <w:t>Вид разрешенного использования земельного участка и объекта капитального строительства</w:t>
            </w:r>
          </w:p>
        </w:tc>
        <w:tc>
          <w:tcPr>
            <w:tcW w:w="1484" w:type="pct"/>
          </w:tcPr>
          <w:p w14:paraId="316D7274" w14:textId="77777777" w:rsidR="005D7EE7" w:rsidRPr="00906432" w:rsidRDefault="005D7EE7" w:rsidP="00DD32BE">
            <w:pPr>
              <w:autoSpaceDE w:val="0"/>
              <w:autoSpaceDN w:val="0"/>
              <w:adjustRightInd w:val="0"/>
              <w:jc w:val="center"/>
              <w:rPr>
                <w:sz w:val="20"/>
                <w:szCs w:val="20"/>
                <w:lang w:eastAsia="en-US"/>
              </w:rPr>
            </w:pPr>
            <w:r w:rsidRPr="00906432">
              <w:rPr>
                <w:sz w:val="20"/>
                <w:szCs w:val="20"/>
                <w:lang w:eastAsia="en-US"/>
              </w:rPr>
              <w:t>Предельные (минимальные и (или) максимальные) размеры земельных участков</w:t>
            </w:r>
          </w:p>
        </w:tc>
        <w:tc>
          <w:tcPr>
            <w:tcW w:w="2173" w:type="pct"/>
          </w:tcPr>
          <w:p w14:paraId="4ECCA408" w14:textId="77777777" w:rsidR="005D7EE7" w:rsidRPr="00906432" w:rsidRDefault="005D7EE7" w:rsidP="00DD32BE">
            <w:pPr>
              <w:autoSpaceDE w:val="0"/>
              <w:autoSpaceDN w:val="0"/>
              <w:adjustRightInd w:val="0"/>
              <w:jc w:val="center"/>
              <w:rPr>
                <w:sz w:val="20"/>
                <w:szCs w:val="20"/>
                <w:lang w:eastAsia="en-US"/>
              </w:rPr>
            </w:pPr>
            <w:r w:rsidRPr="00906432">
              <w:rPr>
                <w:sz w:val="20"/>
                <w:szCs w:val="20"/>
                <w:lang w:eastAsia="en-US"/>
              </w:rPr>
              <w:t>Предельные параметры разрешенного строительства, реконструкции объектов капитального строительства</w:t>
            </w:r>
          </w:p>
        </w:tc>
      </w:tr>
      <w:tr w:rsidR="005D7EE7" w:rsidRPr="00906432" w14:paraId="0A7F5126" w14:textId="77777777" w:rsidTr="00DD32BE">
        <w:tc>
          <w:tcPr>
            <w:tcW w:w="239" w:type="pct"/>
          </w:tcPr>
          <w:p w14:paraId="552B6CCA" w14:textId="77777777" w:rsidR="005D7EE7" w:rsidRPr="00906432" w:rsidRDefault="005D7EE7" w:rsidP="00DD32BE">
            <w:pPr>
              <w:jc w:val="center"/>
              <w:rPr>
                <w:sz w:val="20"/>
                <w:szCs w:val="20"/>
              </w:rPr>
            </w:pPr>
            <w:r w:rsidRPr="00906432">
              <w:rPr>
                <w:sz w:val="20"/>
                <w:szCs w:val="20"/>
              </w:rPr>
              <w:t>1</w:t>
            </w:r>
          </w:p>
        </w:tc>
        <w:tc>
          <w:tcPr>
            <w:tcW w:w="1104" w:type="pct"/>
          </w:tcPr>
          <w:p w14:paraId="7DF96C3A"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Предоставление коммунальных услуг</w:t>
            </w:r>
          </w:p>
        </w:tc>
        <w:tc>
          <w:tcPr>
            <w:tcW w:w="1484" w:type="pct"/>
          </w:tcPr>
          <w:p w14:paraId="64B9EE05"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p w14:paraId="4BED26E2" w14:textId="77777777" w:rsidR="005D7EE7" w:rsidRPr="00906432" w:rsidRDefault="005D7EE7" w:rsidP="00DD32BE">
            <w:pPr>
              <w:autoSpaceDE w:val="0"/>
              <w:autoSpaceDN w:val="0"/>
              <w:adjustRightInd w:val="0"/>
              <w:jc w:val="both"/>
              <w:rPr>
                <w:sz w:val="20"/>
                <w:szCs w:val="20"/>
                <w:lang w:eastAsia="en-US"/>
              </w:rPr>
            </w:pPr>
          </w:p>
        </w:tc>
        <w:tc>
          <w:tcPr>
            <w:tcW w:w="2173" w:type="pct"/>
          </w:tcPr>
          <w:p w14:paraId="63F9899C"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772119E2" w14:textId="77777777" w:rsidR="005D7EE7" w:rsidRPr="00906432" w:rsidRDefault="005D7EE7" w:rsidP="00DD32BE">
            <w:pPr>
              <w:tabs>
                <w:tab w:val="left" w:pos="318"/>
              </w:tabs>
              <w:contextualSpacing/>
              <w:jc w:val="both"/>
              <w:rPr>
                <w:sz w:val="20"/>
                <w:szCs w:val="20"/>
                <w:lang w:eastAsia="en-US"/>
              </w:rPr>
            </w:pPr>
            <w:r w:rsidRPr="00906432">
              <w:rPr>
                <w:sz w:val="20"/>
                <w:szCs w:val="20"/>
                <w:lang w:eastAsia="en-US"/>
              </w:rPr>
              <w:t>- от красной линии улицы (границ земельного участка, граничащего с улично-дорожной сетью) – 5 м;</w:t>
            </w:r>
          </w:p>
          <w:p w14:paraId="4BEAE8BD" w14:textId="77777777" w:rsidR="005D7EE7" w:rsidRPr="00906432" w:rsidRDefault="005D7EE7" w:rsidP="00DD32BE">
            <w:pPr>
              <w:tabs>
                <w:tab w:val="left" w:pos="318"/>
              </w:tabs>
              <w:contextualSpacing/>
              <w:jc w:val="both"/>
              <w:rPr>
                <w:sz w:val="20"/>
                <w:szCs w:val="20"/>
                <w:lang w:eastAsia="en-US"/>
              </w:rPr>
            </w:pPr>
            <w:r w:rsidRPr="00906432">
              <w:rPr>
                <w:sz w:val="20"/>
                <w:szCs w:val="20"/>
                <w:lang w:eastAsia="en-US"/>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906432">
                <w:rPr>
                  <w:sz w:val="20"/>
                  <w:szCs w:val="20"/>
                  <w:lang w:eastAsia="en-US"/>
                </w:rPr>
                <w:t>3 м</w:t>
              </w:r>
            </w:smartTag>
            <w:r w:rsidRPr="00906432">
              <w:rPr>
                <w:sz w:val="20"/>
                <w:szCs w:val="20"/>
                <w:lang w:eastAsia="en-US"/>
              </w:rPr>
              <w:t>;</w:t>
            </w:r>
          </w:p>
          <w:p w14:paraId="0DEF7B65" w14:textId="77777777" w:rsidR="005D7EE7" w:rsidRPr="00906432" w:rsidRDefault="005D7EE7" w:rsidP="00DD32BE">
            <w:pPr>
              <w:tabs>
                <w:tab w:val="left" w:pos="318"/>
              </w:tabs>
              <w:contextualSpacing/>
              <w:jc w:val="both"/>
              <w:rPr>
                <w:sz w:val="20"/>
                <w:szCs w:val="20"/>
                <w:lang w:eastAsia="en-US"/>
              </w:rPr>
            </w:pPr>
            <w:r w:rsidRPr="00906432">
              <w:rPr>
                <w:sz w:val="20"/>
                <w:szCs w:val="20"/>
                <w:lang w:eastAsia="en-US"/>
              </w:rPr>
              <w:t xml:space="preserve">- до границ земельного участка – </w:t>
            </w:r>
            <w:smartTag w:uri="urn:schemas-microsoft-com:office:smarttags" w:element="metricconverter">
              <w:smartTagPr>
                <w:attr w:name="ProductID" w:val="3 м"/>
              </w:smartTagPr>
              <w:r w:rsidRPr="00906432">
                <w:rPr>
                  <w:sz w:val="20"/>
                  <w:szCs w:val="20"/>
                  <w:lang w:eastAsia="en-US"/>
                </w:rPr>
                <w:t>3 м</w:t>
              </w:r>
            </w:smartTag>
            <w:r w:rsidRPr="00906432">
              <w:rPr>
                <w:sz w:val="20"/>
                <w:szCs w:val="20"/>
                <w:lang w:eastAsia="en-US"/>
              </w:rPr>
              <w:t>.</w:t>
            </w:r>
          </w:p>
          <w:p w14:paraId="375D9846"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w:t>
            </w:r>
          </w:p>
          <w:p w14:paraId="1CA79351"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w:t>
            </w:r>
          </w:p>
          <w:p w14:paraId="63CB54C1" w14:textId="77777777" w:rsidR="005D7EE7" w:rsidRPr="00906432" w:rsidRDefault="005D7EE7" w:rsidP="00DD32BE">
            <w:pPr>
              <w:tabs>
                <w:tab w:val="left" w:pos="318"/>
              </w:tabs>
              <w:contextualSpacing/>
              <w:jc w:val="both"/>
              <w:rPr>
                <w:sz w:val="20"/>
                <w:szCs w:val="20"/>
              </w:rPr>
            </w:pPr>
            <w:r w:rsidRPr="00906432">
              <w:rPr>
                <w:sz w:val="20"/>
                <w:szCs w:val="20"/>
                <w:lang w:eastAsia="en-US"/>
              </w:rPr>
              <w:t>Для линейных объектов предельные параметры не подлежат установлению и определяются документацией по планировке территории с учетом СП 42.13330.2016. «Свод правил. Градостроительство. Планировка и застройка городских и сельских поселений. Актуализированная редакция СНиП 2.07.01-89*»</w:t>
            </w:r>
          </w:p>
        </w:tc>
      </w:tr>
      <w:tr w:rsidR="005D7EE7" w:rsidRPr="00906432" w14:paraId="16BA9B73" w14:textId="77777777" w:rsidTr="00DD32BE">
        <w:trPr>
          <w:trHeight w:val="64"/>
        </w:trPr>
        <w:tc>
          <w:tcPr>
            <w:tcW w:w="239" w:type="pct"/>
          </w:tcPr>
          <w:p w14:paraId="5158DAE5" w14:textId="77777777" w:rsidR="005D7EE7" w:rsidRPr="00906432" w:rsidRDefault="005D7EE7" w:rsidP="00DD32BE">
            <w:pPr>
              <w:jc w:val="center"/>
              <w:rPr>
                <w:sz w:val="20"/>
                <w:szCs w:val="20"/>
              </w:rPr>
            </w:pPr>
            <w:r w:rsidRPr="00906432">
              <w:rPr>
                <w:sz w:val="20"/>
                <w:szCs w:val="20"/>
              </w:rPr>
              <w:t>2</w:t>
            </w:r>
          </w:p>
        </w:tc>
        <w:tc>
          <w:tcPr>
            <w:tcW w:w="1104" w:type="pct"/>
          </w:tcPr>
          <w:p w14:paraId="58D276F4"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Магазины</w:t>
            </w:r>
          </w:p>
        </w:tc>
        <w:tc>
          <w:tcPr>
            <w:tcW w:w="1484" w:type="pct"/>
            <w:vMerge w:val="restart"/>
          </w:tcPr>
          <w:p w14:paraId="1D2A60D5"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vMerge w:val="restart"/>
          </w:tcPr>
          <w:p w14:paraId="7DD19E52"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6DB3B2E9"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21E3900E"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321A22DB"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2FB8071F"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 в условиях реконструкции – 100 %.</w:t>
            </w:r>
          </w:p>
          <w:p w14:paraId="41F608C1" w14:textId="77777777" w:rsidR="005D7EE7" w:rsidRPr="00906432" w:rsidRDefault="005D7EE7" w:rsidP="005D7EE7">
            <w:pPr>
              <w:pStyle w:val="af4"/>
              <w:ind w:left="0"/>
              <w:jc w:val="both"/>
              <w:rPr>
                <w:sz w:val="20"/>
                <w:szCs w:val="20"/>
              </w:rPr>
            </w:pPr>
            <w:r w:rsidRPr="00906432">
              <w:rPr>
                <w:sz w:val="20"/>
                <w:szCs w:val="20"/>
              </w:rPr>
              <w:lastRenderedPageBreak/>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СП 118.13330.2022 «Общественные здания и сооружения. СНиП 31-06-2009»</w:t>
            </w:r>
          </w:p>
        </w:tc>
      </w:tr>
      <w:tr w:rsidR="005D7EE7" w:rsidRPr="00906432" w14:paraId="551BA201" w14:textId="77777777" w:rsidTr="00DD32BE">
        <w:tc>
          <w:tcPr>
            <w:tcW w:w="239" w:type="pct"/>
          </w:tcPr>
          <w:p w14:paraId="0FEA3B42" w14:textId="77777777" w:rsidR="005D7EE7" w:rsidRPr="00906432" w:rsidRDefault="005D7EE7" w:rsidP="00DD32BE">
            <w:pPr>
              <w:jc w:val="center"/>
              <w:rPr>
                <w:sz w:val="20"/>
                <w:szCs w:val="20"/>
              </w:rPr>
            </w:pPr>
            <w:r w:rsidRPr="00906432">
              <w:rPr>
                <w:sz w:val="20"/>
                <w:szCs w:val="20"/>
              </w:rPr>
              <w:t>3</w:t>
            </w:r>
          </w:p>
        </w:tc>
        <w:tc>
          <w:tcPr>
            <w:tcW w:w="1104" w:type="pct"/>
          </w:tcPr>
          <w:p w14:paraId="27F01A76"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Общественное питание</w:t>
            </w:r>
          </w:p>
        </w:tc>
        <w:tc>
          <w:tcPr>
            <w:tcW w:w="1484" w:type="pct"/>
            <w:vMerge/>
          </w:tcPr>
          <w:p w14:paraId="4133DF48" w14:textId="77777777" w:rsidR="005D7EE7" w:rsidRPr="00906432" w:rsidRDefault="005D7EE7" w:rsidP="00DD32BE">
            <w:pPr>
              <w:autoSpaceDE w:val="0"/>
              <w:autoSpaceDN w:val="0"/>
              <w:adjustRightInd w:val="0"/>
              <w:jc w:val="both"/>
              <w:rPr>
                <w:sz w:val="20"/>
                <w:szCs w:val="20"/>
                <w:lang w:eastAsia="en-US"/>
              </w:rPr>
            </w:pPr>
          </w:p>
        </w:tc>
        <w:tc>
          <w:tcPr>
            <w:tcW w:w="2173" w:type="pct"/>
            <w:vMerge/>
          </w:tcPr>
          <w:p w14:paraId="7E09B2C1" w14:textId="77777777" w:rsidR="005D7EE7" w:rsidRPr="00906432" w:rsidRDefault="005D7EE7" w:rsidP="005D7EE7">
            <w:pPr>
              <w:pStyle w:val="af4"/>
              <w:ind w:left="0"/>
              <w:jc w:val="both"/>
              <w:rPr>
                <w:sz w:val="20"/>
                <w:szCs w:val="20"/>
              </w:rPr>
            </w:pPr>
          </w:p>
        </w:tc>
      </w:tr>
      <w:tr w:rsidR="005D7EE7" w:rsidRPr="00906432" w14:paraId="1DF59EA6" w14:textId="77777777" w:rsidTr="00DD32BE">
        <w:trPr>
          <w:trHeight w:val="5066"/>
        </w:trPr>
        <w:tc>
          <w:tcPr>
            <w:tcW w:w="239" w:type="pct"/>
          </w:tcPr>
          <w:p w14:paraId="2022DF00" w14:textId="77777777" w:rsidR="005D7EE7" w:rsidRPr="00906432" w:rsidRDefault="005D7EE7" w:rsidP="00DD32BE">
            <w:pPr>
              <w:jc w:val="center"/>
              <w:rPr>
                <w:sz w:val="20"/>
                <w:szCs w:val="20"/>
              </w:rPr>
            </w:pPr>
            <w:r w:rsidRPr="00906432">
              <w:rPr>
                <w:sz w:val="20"/>
                <w:szCs w:val="20"/>
              </w:rPr>
              <w:t>4</w:t>
            </w:r>
          </w:p>
        </w:tc>
        <w:tc>
          <w:tcPr>
            <w:tcW w:w="1104" w:type="pct"/>
          </w:tcPr>
          <w:p w14:paraId="74D1C648" w14:textId="77777777" w:rsidR="005D7EE7" w:rsidRPr="00906432" w:rsidRDefault="005D7EE7" w:rsidP="00DD32BE">
            <w:pPr>
              <w:autoSpaceDE w:val="0"/>
              <w:autoSpaceDN w:val="0"/>
              <w:adjustRightInd w:val="0"/>
              <w:jc w:val="both"/>
              <w:rPr>
                <w:rFonts w:eastAsia="Calibri"/>
                <w:sz w:val="20"/>
                <w:szCs w:val="20"/>
                <w:lang w:eastAsia="en-US"/>
              </w:rPr>
            </w:pPr>
            <w:r w:rsidRPr="00906432">
              <w:rPr>
                <w:sz w:val="20"/>
                <w:szCs w:val="20"/>
                <w:lang w:eastAsia="en-US"/>
              </w:rPr>
              <w:t>Площадки для занятий спортом</w:t>
            </w:r>
          </w:p>
        </w:tc>
        <w:tc>
          <w:tcPr>
            <w:tcW w:w="1484" w:type="pct"/>
          </w:tcPr>
          <w:p w14:paraId="2EB0BCB5"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4D442BAB"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4B4C16A3" w14:textId="77777777" w:rsidR="005D7EE7" w:rsidRPr="00906432" w:rsidRDefault="005D7EE7" w:rsidP="00DD32BE">
            <w:pPr>
              <w:tabs>
                <w:tab w:val="left" w:pos="318"/>
              </w:tabs>
              <w:contextualSpacing/>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410D4B0C" w14:textId="77777777" w:rsidR="005D7EE7" w:rsidRPr="00906432" w:rsidRDefault="005D7EE7" w:rsidP="00DD32BE">
            <w:pPr>
              <w:tabs>
                <w:tab w:val="left" w:pos="318"/>
              </w:tabs>
              <w:contextualSpacing/>
              <w:jc w:val="both"/>
              <w:rPr>
                <w:sz w:val="20"/>
                <w:szCs w:val="20"/>
              </w:rPr>
            </w:pPr>
            <w:r w:rsidRPr="00906432">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906432">
                <w:rPr>
                  <w:sz w:val="20"/>
                  <w:szCs w:val="20"/>
                </w:rPr>
                <w:t>3 м</w:t>
              </w:r>
            </w:smartTag>
            <w:r w:rsidRPr="00906432">
              <w:rPr>
                <w:sz w:val="20"/>
                <w:szCs w:val="20"/>
              </w:rPr>
              <w:t>;</w:t>
            </w:r>
          </w:p>
          <w:p w14:paraId="3604F16A" w14:textId="77777777" w:rsidR="005D7EE7" w:rsidRPr="00906432" w:rsidRDefault="005D7EE7" w:rsidP="00DD32BE">
            <w:pPr>
              <w:tabs>
                <w:tab w:val="left" w:pos="318"/>
              </w:tabs>
              <w:contextualSpacing/>
              <w:jc w:val="both"/>
              <w:rPr>
                <w:sz w:val="20"/>
                <w:szCs w:val="20"/>
              </w:rPr>
            </w:pPr>
            <w:r w:rsidRPr="00906432">
              <w:rPr>
                <w:sz w:val="20"/>
                <w:szCs w:val="20"/>
              </w:rPr>
              <w:t xml:space="preserve">- до границ земельного участка – </w:t>
            </w:r>
            <w:smartTag w:uri="urn:schemas-microsoft-com:office:smarttags" w:element="metricconverter">
              <w:smartTagPr>
                <w:attr w:name="ProductID" w:val="3 м"/>
              </w:smartTagPr>
              <w:r w:rsidRPr="00906432">
                <w:rPr>
                  <w:sz w:val="20"/>
                  <w:szCs w:val="20"/>
                </w:rPr>
                <w:t>3 м</w:t>
              </w:r>
            </w:smartTag>
            <w:r w:rsidRPr="00906432">
              <w:rPr>
                <w:sz w:val="20"/>
                <w:szCs w:val="20"/>
              </w:rPr>
              <w:t>.</w:t>
            </w:r>
          </w:p>
          <w:p w14:paraId="76AE321E"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70 %, в условиях реконструкции – 80 %.</w:t>
            </w:r>
          </w:p>
          <w:p w14:paraId="13C59519" w14:textId="77777777" w:rsidR="005D7EE7" w:rsidRPr="00906432" w:rsidRDefault="005D7EE7" w:rsidP="005D7EE7">
            <w:pPr>
              <w:pStyle w:val="af4"/>
              <w:ind w:left="0"/>
              <w:jc w:val="both"/>
              <w:rPr>
                <w:sz w:val="20"/>
                <w:szCs w:val="20"/>
              </w:rPr>
            </w:pPr>
            <w:r w:rsidRPr="00906432">
              <w:rPr>
                <w:sz w:val="20"/>
                <w:szCs w:val="20"/>
              </w:rPr>
              <w:t xml:space="preserve">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 </w:t>
            </w:r>
            <w:r w:rsidRPr="00906432">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906432">
              <w:rPr>
                <w:sz w:val="20"/>
                <w:szCs w:val="20"/>
              </w:rPr>
              <w:t>, СП 31-115-2008 «Свод правил по проектированию и строительству. Открытые физкультурно-спортивные сооружения»</w:t>
            </w:r>
          </w:p>
        </w:tc>
      </w:tr>
      <w:tr w:rsidR="005D7EE7" w:rsidRPr="00906432" w14:paraId="55A9AC70" w14:textId="77777777" w:rsidTr="00DD32BE">
        <w:trPr>
          <w:trHeight w:val="417"/>
        </w:trPr>
        <w:tc>
          <w:tcPr>
            <w:tcW w:w="239" w:type="pct"/>
          </w:tcPr>
          <w:p w14:paraId="72D4137A" w14:textId="77777777" w:rsidR="005D7EE7" w:rsidRPr="00906432" w:rsidRDefault="005D7EE7" w:rsidP="00DD32BE">
            <w:pPr>
              <w:jc w:val="center"/>
              <w:rPr>
                <w:sz w:val="20"/>
                <w:szCs w:val="20"/>
              </w:rPr>
            </w:pPr>
            <w:r w:rsidRPr="00906432">
              <w:rPr>
                <w:sz w:val="20"/>
                <w:szCs w:val="20"/>
              </w:rPr>
              <w:t>5</w:t>
            </w:r>
          </w:p>
        </w:tc>
        <w:tc>
          <w:tcPr>
            <w:tcW w:w="1104" w:type="pct"/>
          </w:tcPr>
          <w:p w14:paraId="4CFC32F8" w14:textId="77777777" w:rsidR="005D7EE7" w:rsidRPr="00906432" w:rsidRDefault="005D7EE7" w:rsidP="00DD32BE">
            <w:pPr>
              <w:autoSpaceDE w:val="0"/>
              <w:autoSpaceDN w:val="0"/>
              <w:adjustRightInd w:val="0"/>
              <w:jc w:val="both"/>
              <w:rPr>
                <w:sz w:val="20"/>
                <w:szCs w:val="20"/>
              </w:rPr>
            </w:pPr>
            <w:r w:rsidRPr="00906432">
              <w:rPr>
                <w:sz w:val="20"/>
                <w:szCs w:val="20"/>
              </w:rPr>
              <w:t>Парки культуры и отдыха</w:t>
            </w:r>
          </w:p>
        </w:tc>
        <w:tc>
          <w:tcPr>
            <w:tcW w:w="1484" w:type="pct"/>
            <w:vMerge w:val="restart"/>
          </w:tcPr>
          <w:p w14:paraId="023C337B"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vMerge w:val="restart"/>
          </w:tcPr>
          <w:p w14:paraId="5A8FB1ED" w14:textId="77777777" w:rsidR="005D7EE7" w:rsidRPr="00906432" w:rsidRDefault="005D7EE7" w:rsidP="00DD32BE">
            <w:pPr>
              <w:jc w:val="both"/>
              <w:rPr>
                <w:sz w:val="20"/>
                <w:szCs w:val="20"/>
              </w:rPr>
            </w:pPr>
            <w:r w:rsidRPr="00906432">
              <w:rPr>
                <w:sz w:val="20"/>
                <w:szCs w:val="20"/>
              </w:rPr>
              <w:t>Не подлежат установлению и определяются действующими техническими регламентами, положениями национальных стандартов и сводов правил</w:t>
            </w:r>
          </w:p>
        </w:tc>
      </w:tr>
      <w:tr w:rsidR="005D7EE7" w:rsidRPr="00906432" w14:paraId="7EF6F599" w14:textId="77777777" w:rsidTr="00DD32BE">
        <w:trPr>
          <w:trHeight w:val="381"/>
        </w:trPr>
        <w:tc>
          <w:tcPr>
            <w:tcW w:w="239" w:type="pct"/>
          </w:tcPr>
          <w:p w14:paraId="69491F46" w14:textId="77777777" w:rsidR="005D7EE7" w:rsidRPr="00906432" w:rsidRDefault="005D7EE7" w:rsidP="00DD32BE">
            <w:pPr>
              <w:jc w:val="center"/>
              <w:rPr>
                <w:sz w:val="20"/>
                <w:szCs w:val="20"/>
              </w:rPr>
            </w:pPr>
            <w:r w:rsidRPr="00906432">
              <w:rPr>
                <w:sz w:val="20"/>
                <w:szCs w:val="20"/>
              </w:rPr>
              <w:t>6</w:t>
            </w:r>
          </w:p>
        </w:tc>
        <w:tc>
          <w:tcPr>
            <w:tcW w:w="1104" w:type="pct"/>
          </w:tcPr>
          <w:p w14:paraId="3541B16C" w14:textId="77777777" w:rsidR="005D7EE7" w:rsidRPr="00906432" w:rsidRDefault="005D7EE7" w:rsidP="00DD32BE">
            <w:pPr>
              <w:autoSpaceDE w:val="0"/>
              <w:autoSpaceDN w:val="0"/>
              <w:adjustRightInd w:val="0"/>
              <w:jc w:val="both"/>
              <w:rPr>
                <w:sz w:val="20"/>
                <w:szCs w:val="20"/>
                <w:lang w:eastAsia="en-US"/>
              </w:rPr>
            </w:pPr>
            <w:r w:rsidRPr="00906432">
              <w:rPr>
                <w:sz w:val="20"/>
                <w:szCs w:val="20"/>
              </w:rPr>
              <w:t>Природно-познавательный туризм</w:t>
            </w:r>
          </w:p>
        </w:tc>
        <w:tc>
          <w:tcPr>
            <w:tcW w:w="1484" w:type="pct"/>
            <w:vMerge/>
          </w:tcPr>
          <w:p w14:paraId="344052C7" w14:textId="77777777" w:rsidR="005D7EE7" w:rsidRPr="00906432" w:rsidRDefault="005D7EE7" w:rsidP="00DD32BE">
            <w:pPr>
              <w:autoSpaceDE w:val="0"/>
              <w:autoSpaceDN w:val="0"/>
              <w:adjustRightInd w:val="0"/>
              <w:jc w:val="both"/>
              <w:rPr>
                <w:sz w:val="20"/>
                <w:szCs w:val="20"/>
                <w:lang w:eastAsia="en-US"/>
              </w:rPr>
            </w:pPr>
          </w:p>
        </w:tc>
        <w:tc>
          <w:tcPr>
            <w:tcW w:w="2173" w:type="pct"/>
            <w:vMerge/>
          </w:tcPr>
          <w:p w14:paraId="22B46E44" w14:textId="77777777" w:rsidR="005D7EE7" w:rsidRPr="00906432" w:rsidRDefault="005D7EE7" w:rsidP="00DD32BE">
            <w:pPr>
              <w:jc w:val="both"/>
              <w:rPr>
                <w:sz w:val="20"/>
                <w:szCs w:val="20"/>
              </w:rPr>
            </w:pPr>
          </w:p>
        </w:tc>
      </w:tr>
      <w:tr w:rsidR="005D7EE7" w:rsidRPr="00906432" w14:paraId="2B956159" w14:textId="77777777" w:rsidTr="00DD32BE">
        <w:trPr>
          <w:trHeight w:val="721"/>
        </w:trPr>
        <w:tc>
          <w:tcPr>
            <w:tcW w:w="239" w:type="pct"/>
          </w:tcPr>
          <w:p w14:paraId="6338F90C" w14:textId="77777777" w:rsidR="005D7EE7" w:rsidRPr="00906432" w:rsidRDefault="005D7EE7" w:rsidP="00DD32BE">
            <w:pPr>
              <w:jc w:val="center"/>
              <w:rPr>
                <w:sz w:val="20"/>
                <w:szCs w:val="20"/>
              </w:rPr>
            </w:pPr>
            <w:r w:rsidRPr="00906432">
              <w:rPr>
                <w:sz w:val="20"/>
                <w:szCs w:val="20"/>
              </w:rPr>
              <w:t>7</w:t>
            </w:r>
          </w:p>
        </w:tc>
        <w:tc>
          <w:tcPr>
            <w:tcW w:w="1104" w:type="pct"/>
          </w:tcPr>
          <w:p w14:paraId="1BB734FA" w14:textId="77777777" w:rsidR="005D7EE7" w:rsidRPr="00906432" w:rsidRDefault="005D7EE7" w:rsidP="00DD32BE">
            <w:pPr>
              <w:autoSpaceDE w:val="0"/>
              <w:autoSpaceDN w:val="0"/>
              <w:adjustRightInd w:val="0"/>
              <w:jc w:val="both"/>
              <w:rPr>
                <w:rFonts w:eastAsia="Calibri"/>
                <w:sz w:val="20"/>
                <w:szCs w:val="20"/>
              </w:rPr>
            </w:pPr>
            <w:r w:rsidRPr="00906432">
              <w:rPr>
                <w:sz w:val="20"/>
                <w:szCs w:val="20"/>
                <w:lang w:eastAsia="en-US"/>
              </w:rPr>
              <w:t>Причалы для маломерных судов</w:t>
            </w:r>
          </w:p>
        </w:tc>
        <w:tc>
          <w:tcPr>
            <w:tcW w:w="1484" w:type="pct"/>
            <w:vMerge/>
          </w:tcPr>
          <w:p w14:paraId="5E7818B6" w14:textId="77777777" w:rsidR="005D7EE7" w:rsidRPr="00906432" w:rsidRDefault="005D7EE7" w:rsidP="00DD32BE">
            <w:pPr>
              <w:autoSpaceDE w:val="0"/>
              <w:autoSpaceDN w:val="0"/>
              <w:adjustRightInd w:val="0"/>
              <w:jc w:val="both"/>
              <w:rPr>
                <w:sz w:val="20"/>
                <w:szCs w:val="20"/>
                <w:lang w:eastAsia="en-US"/>
              </w:rPr>
            </w:pPr>
          </w:p>
        </w:tc>
        <w:tc>
          <w:tcPr>
            <w:tcW w:w="2173" w:type="pct"/>
            <w:vMerge/>
          </w:tcPr>
          <w:p w14:paraId="4058D94E" w14:textId="77777777" w:rsidR="005D7EE7" w:rsidRPr="00906432" w:rsidRDefault="005D7EE7" w:rsidP="00DD32BE">
            <w:pPr>
              <w:jc w:val="both"/>
              <w:rPr>
                <w:sz w:val="20"/>
                <w:szCs w:val="20"/>
              </w:rPr>
            </w:pPr>
          </w:p>
        </w:tc>
      </w:tr>
      <w:tr w:rsidR="005D7EE7" w:rsidRPr="00906432" w14:paraId="39B5B1F4" w14:textId="77777777" w:rsidTr="00DD32BE">
        <w:tc>
          <w:tcPr>
            <w:tcW w:w="239" w:type="pct"/>
          </w:tcPr>
          <w:p w14:paraId="1CC46F46" w14:textId="77777777" w:rsidR="005D7EE7" w:rsidRPr="00906432" w:rsidRDefault="005D7EE7" w:rsidP="00DD32BE">
            <w:pPr>
              <w:jc w:val="center"/>
              <w:rPr>
                <w:sz w:val="20"/>
                <w:szCs w:val="20"/>
              </w:rPr>
            </w:pPr>
            <w:r w:rsidRPr="00906432">
              <w:rPr>
                <w:sz w:val="20"/>
                <w:szCs w:val="20"/>
              </w:rPr>
              <w:t>8</w:t>
            </w:r>
          </w:p>
        </w:tc>
        <w:tc>
          <w:tcPr>
            <w:tcW w:w="1104" w:type="pct"/>
          </w:tcPr>
          <w:p w14:paraId="36ED7F09" w14:textId="77777777" w:rsidR="005D7EE7" w:rsidRPr="00906432" w:rsidRDefault="005D7EE7" w:rsidP="00DD32BE">
            <w:pPr>
              <w:autoSpaceDE w:val="0"/>
              <w:autoSpaceDN w:val="0"/>
              <w:adjustRightInd w:val="0"/>
              <w:jc w:val="both"/>
              <w:rPr>
                <w:sz w:val="20"/>
                <w:szCs w:val="20"/>
              </w:rPr>
            </w:pPr>
            <w:r w:rsidRPr="00906432">
              <w:rPr>
                <w:sz w:val="20"/>
                <w:szCs w:val="20"/>
              </w:rPr>
              <w:t>Историко-культурная деятельность</w:t>
            </w:r>
          </w:p>
        </w:tc>
        <w:tc>
          <w:tcPr>
            <w:tcW w:w="1484" w:type="pct"/>
          </w:tcPr>
          <w:p w14:paraId="502F555C"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w:t>
            </w:r>
          </w:p>
        </w:tc>
        <w:tc>
          <w:tcPr>
            <w:tcW w:w="2173" w:type="pct"/>
          </w:tcPr>
          <w:p w14:paraId="42EA8323" w14:textId="77777777" w:rsidR="005D7EE7" w:rsidRPr="00906432" w:rsidRDefault="005D7EE7" w:rsidP="00DD32BE">
            <w:pPr>
              <w:jc w:val="both"/>
              <w:rPr>
                <w:sz w:val="20"/>
                <w:szCs w:val="20"/>
              </w:rPr>
            </w:pPr>
            <w:r w:rsidRPr="00906432">
              <w:rPr>
                <w:sz w:val="20"/>
                <w:szCs w:val="20"/>
              </w:rPr>
              <w:t>Не подлежат установлению</w:t>
            </w:r>
          </w:p>
        </w:tc>
      </w:tr>
      <w:tr w:rsidR="005D7EE7" w:rsidRPr="00906432" w14:paraId="24C82079" w14:textId="77777777" w:rsidTr="00DD32BE">
        <w:tc>
          <w:tcPr>
            <w:tcW w:w="239" w:type="pct"/>
          </w:tcPr>
          <w:p w14:paraId="0A78A81F" w14:textId="77777777" w:rsidR="005D7EE7" w:rsidRPr="00906432" w:rsidRDefault="005D7EE7" w:rsidP="00DD32BE">
            <w:pPr>
              <w:jc w:val="center"/>
              <w:rPr>
                <w:sz w:val="20"/>
                <w:szCs w:val="20"/>
              </w:rPr>
            </w:pPr>
            <w:r w:rsidRPr="00906432">
              <w:rPr>
                <w:sz w:val="20"/>
                <w:szCs w:val="20"/>
              </w:rPr>
              <w:t>9</w:t>
            </w:r>
          </w:p>
        </w:tc>
        <w:tc>
          <w:tcPr>
            <w:tcW w:w="1104" w:type="pct"/>
          </w:tcPr>
          <w:p w14:paraId="51D675DE" w14:textId="77777777" w:rsidR="005D7EE7" w:rsidRPr="00906432" w:rsidRDefault="005D7EE7" w:rsidP="00DD32BE">
            <w:pPr>
              <w:autoSpaceDE w:val="0"/>
              <w:autoSpaceDN w:val="0"/>
              <w:adjustRightInd w:val="0"/>
              <w:jc w:val="both"/>
              <w:rPr>
                <w:sz w:val="20"/>
                <w:szCs w:val="20"/>
                <w:lang w:eastAsia="en-US"/>
              </w:rPr>
            </w:pPr>
            <w:r w:rsidRPr="00906432">
              <w:rPr>
                <w:sz w:val="20"/>
                <w:szCs w:val="20"/>
              </w:rPr>
              <w:t>Общее пользование водными объектами</w:t>
            </w:r>
          </w:p>
        </w:tc>
        <w:tc>
          <w:tcPr>
            <w:tcW w:w="1484" w:type="pct"/>
          </w:tcPr>
          <w:p w14:paraId="2B749FDD"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w:t>
            </w:r>
          </w:p>
        </w:tc>
        <w:tc>
          <w:tcPr>
            <w:tcW w:w="2173" w:type="pct"/>
          </w:tcPr>
          <w:p w14:paraId="3425AF70" w14:textId="77777777" w:rsidR="005D7EE7" w:rsidRPr="00906432" w:rsidRDefault="005D7EE7" w:rsidP="00DD32BE">
            <w:pPr>
              <w:jc w:val="both"/>
              <w:rPr>
                <w:sz w:val="20"/>
                <w:szCs w:val="20"/>
              </w:rPr>
            </w:pPr>
            <w:r w:rsidRPr="00906432">
              <w:rPr>
                <w:sz w:val="20"/>
                <w:szCs w:val="20"/>
              </w:rPr>
              <w:t>Не подлежат установлению</w:t>
            </w:r>
          </w:p>
        </w:tc>
      </w:tr>
      <w:tr w:rsidR="005D7EE7" w:rsidRPr="00906432" w14:paraId="22873647" w14:textId="77777777" w:rsidTr="00DD32BE">
        <w:tc>
          <w:tcPr>
            <w:tcW w:w="239" w:type="pct"/>
          </w:tcPr>
          <w:p w14:paraId="2C92920F" w14:textId="77777777" w:rsidR="005D7EE7" w:rsidRPr="00906432" w:rsidRDefault="005D7EE7" w:rsidP="00DD32BE">
            <w:pPr>
              <w:jc w:val="center"/>
              <w:rPr>
                <w:sz w:val="20"/>
                <w:szCs w:val="20"/>
              </w:rPr>
            </w:pPr>
            <w:r w:rsidRPr="00906432">
              <w:rPr>
                <w:sz w:val="20"/>
                <w:szCs w:val="20"/>
              </w:rPr>
              <w:t>10</w:t>
            </w:r>
          </w:p>
        </w:tc>
        <w:tc>
          <w:tcPr>
            <w:tcW w:w="1104" w:type="pct"/>
          </w:tcPr>
          <w:p w14:paraId="0DFA0399" w14:textId="77777777" w:rsidR="005D7EE7" w:rsidRPr="00906432" w:rsidRDefault="005D7EE7" w:rsidP="00DD32BE">
            <w:pPr>
              <w:autoSpaceDE w:val="0"/>
              <w:autoSpaceDN w:val="0"/>
              <w:adjustRightInd w:val="0"/>
              <w:jc w:val="both"/>
              <w:rPr>
                <w:sz w:val="20"/>
                <w:szCs w:val="20"/>
              </w:rPr>
            </w:pPr>
            <w:r w:rsidRPr="00906432">
              <w:rPr>
                <w:sz w:val="20"/>
                <w:szCs w:val="20"/>
              </w:rPr>
              <w:t>Деятельность по особой охране и изучению природы</w:t>
            </w:r>
          </w:p>
        </w:tc>
        <w:tc>
          <w:tcPr>
            <w:tcW w:w="1484" w:type="pct"/>
          </w:tcPr>
          <w:p w14:paraId="4B68B642"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w:t>
            </w:r>
          </w:p>
        </w:tc>
        <w:tc>
          <w:tcPr>
            <w:tcW w:w="2173" w:type="pct"/>
          </w:tcPr>
          <w:p w14:paraId="0B24EC3A" w14:textId="77777777" w:rsidR="005D7EE7" w:rsidRPr="00906432" w:rsidRDefault="005D7EE7" w:rsidP="00DD32BE">
            <w:pPr>
              <w:jc w:val="both"/>
              <w:rPr>
                <w:sz w:val="20"/>
                <w:szCs w:val="20"/>
              </w:rPr>
            </w:pPr>
            <w:r w:rsidRPr="00906432">
              <w:rPr>
                <w:sz w:val="20"/>
                <w:szCs w:val="20"/>
              </w:rPr>
              <w:t>Не подлежат установлению</w:t>
            </w:r>
          </w:p>
        </w:tc>
      </w:tr>
      <w:tr w:rsidR="005D7EE7" w:rsidRPr="00906432" w14:paraId="3F5BB17B" w14:textId="77777777" w:rsidTr="00DD32BE">
        <w:tc>
          <w:tcPr>
            <w:tcW w:w="239" w:type="pct"/>
          </w:tcPr>
          <w:p w14:paraId="383A0707" w14:textId="77777777" w:rsidR="005D7EE7" w:rsidRPr="00906432" w:rsidRDefault="005D7EE7" w:rsidP="00DD32BE">
            <w:pPr>
              <w:jc w:val="center"/>
              <w:rPr>
                <w:sz w:val="20"/>
                <w:szCs w:val="20"/>
              </w:rPr>
            </w:pPr>
            <w:r w:rsidRPr="00906432">
              <w:rPr>
                <w:sz w:val="20"/>
                <w:szCs w:val="20"/>
              </w:rPr>
              <w:t>11</w:t>
            </w:r>
          </w:p>
        </w:tc>
        <w:tc>
          <w:tcPr>
            <w:tcW w:w="1104" w:type="pct"/>
          </w:tcPr>
          <w:p w14:paraId="252C6B17" w14:textId="77777777" w:rsidR="005D7EE7" w:rsidRPr="00906432" w:rsidRDefault="005D7EE7" w:rsidP="00DD32BE">
            <w:pPr>
              <w:autoSpaceDE w:val="0"/>
              <w:autoSpaceDN w:val="0"/>
              <w:adjustRightInd w:val="0"/>
              <w:jc w:val="both"/>
              <w:rPr>
                <w:rFonts w:eastAsia="Calibri"/>
                <w:sz w:val="20"/>
                <w:szCs w:val="20"/>
              </w:rPr>
            </w:pPr>
            <w:r w:rsidRPr="00906432">
              <w:rPr>
                <w:rFonts w:eastAsia="Calibri"/>
                <w:sz w:val="20"/>
                <w:szCs w:val="20"/>
              </w:rPr>
              <w:t>Охрана природных территорий</w:t>
            </w:r>
          </w:p>
        </w:tc>
        <w:tc>
          <w:tcPr>
            <w:tcW w:w="1484" w:type="pct"/>
          </w:tcPr>
          <w:p w14:paraId="34151923"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w:t>
            </w:r>
          </w:p>
        </w:tc>
        <w:tc>
          <w:tcPr>
            <w:tcW w:w="2173" w:type="pct"/>
          </w:tcPr>
          <w:p w14:paraId="28722E01" w14:textId="77777777" w:rsidR="005D7EE7" w:rsidRPr="00906432" w:rsidRDefault="005D7EE7" w:rsidP="00DD32BE">
            <w:pPr>
              <w:jc w:val="both"/>
              <w:rPr>
                <w:sz w:val="20"/>
                <w:szCs w:val="20"/>
              </w:rPr>
            </w:pPr>
            <w:r w:rsidRPr="00906432">
              <w:rPr>
                <w:sz w:val="20"/>
                <w:szCs w:val="20"/>
              </w:rPr>
              <w:t>Не подлежат установлению</w:t>
            </w:r>
          </w:p>
        </w:tc>
      </w:tr>
      <w:tr w:rsidR="005D7EE7" w:rsidRPr="00906432" w14:paraId="193F5C0B" w14:textId="77777777" w:rsidTr="00DD32BE">
        <w:tc>
          <w:tcPr>
            <w:tcW w:w="239" w:type="pct"/>
          </w:tcPr>
          <w:p w14:paraId="3BB4A2B6" w14:textId="77777777" w:rsidR="005D7EE7" w:rsidRPr="00906432" w:rsidRDefault="005D7EE7" w:rsidP="00DD32BE">
            <w:pPr>
              <w:jc w:val="center"/>
              <w:rPr>
                <w:sz w:val="20"/>
                <w:szCs w:val="20"/>
              </w:rPr>
            </w:pPr>
            <w:r w:rsidRPr="00906432">
              <w:rPr>
                <w:sz w:val="20"/>
                <w:szCs w:val="20"/>
              </w:rPr>
              <w:t>12</w:t>
            </w:r>
          </w:p>
        </w:tc>
        <w:tc>
          <w:tcPr>
            <w:tcW w:w="1104" w:type="pct"/>
          </w:tcPr>
          <w:p w14:paraId="1BD2F098"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Улично-дорожная сеть</w:t>
            </w:r>
          </w:p>
        </w:tc>
        <w:tc>
          <w:tcPr>
            <w:tcW w:w="1484" w:type="pct"/>
          </w:tcPr>
          <w:p w14:paraId="0664ADD8"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5F6DFAE7" w14:textId="77777777" w:rsidR="005D7EE7" w:rsidRPr="00906432" w:rsidRDefault="005D7EE7" w:rsidP="00DD32BE">
            <w:pPr>
              <w:jc w:val="both"/>
              <w:rPr>
                <w:sz w:val="20"/>
                <w:szCs w:val="20"/>
              </w:rPr>
            </w:pPr>
            <w:r w:rsidRPr="00906432">
              <w:rPr>
                <w:sz w:val="20"/>
                <w:szCs w:val="20"/>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906432">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tc>
      </w:tr>
      <w:tr w:rsidR="005D7EE7" w:rsidRPr="00906432" w14:paraId="1C717AC8" w14:textId="77777777" w:rsidTr="00DD32BE">
        <w:tc>
          <w:tcPr>
            <w:tcW w:w="239" w:type="pct"/>
          </w:tcPr>
          <w:p w14:paraId="2EBAC998" w14:textId="77777777" w:rsidR="005D7EE7" w:rsidRPr="00906432" w:rsidRDefault="005D7EE7" w:rsidP="00DD32BE">
            <w:pPr>
              <w:jc w:val="center"/>
              <w:rPr>
                <w:sz w:val="20"/>
                <w:szCs w:val="20"/>
              </w:rPr>
            </w:pPr>
            <w:r w:rsidRPr="00906432">
              <w:rPr>
                <w:sz w:val="20"/>
                <w:szCs w:val="20"/>
              </w:rPr>
              <w:lastRenderedPageBreak/>
              <w:t>13</w:t>
            </w:r>
          </w:p>
        </w:tc>
        <w:tc>
          <w:tcPr>
            <w:tcW w:w="1104" w:type="pct"/>
          </w:tcPr>
          <w:p w14:paraId="4ED49D84"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Благоустройство территории</w:t>
            </w:r>
          </w:p>
        </w:tc>
        <w:tc>
          <w:tcPr>
            <w:tcW w:w="1484" w:type="pct"/>
          </w:tcPr>
          <w:p w14:paraId="4DABADDD"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w:t>
            </w:r>
          </w:p>
        </w:tc>
        <w:tc>
          <w:tcPr>
            <w:tcW w:w="2173" w:type="pct"/>
          </w:tcPr>
          <w:p w14:paraId="4E39DA1D" w14:textId="77777777" w:rsidR="005D7EE7" w:rsidRPr="00906432" w:rsidRDefault="005D7EE7" w:rsidP="00DD32BE">
            <w:pPr>
              <w:jc w:val="both"/>
              <w:rPr>
                <w:sz w:val="20"/>
                <w:szCs w:val="20"/>
              </w:rPr>
            </w:pPr>
            <w:r w:rsidRPr="00906432">
              <w:rPr>
                <w:sz w:val="20"/>
                <w:szCs w:val="20"/>
              </w:rPr>
              <w:t>Не подлежат установлению</w:t>
            </w:r>
          </w:p>
        </w:tc>
      </w:tr>
    </w:tbl>
    <w:p w14:paraId="488001E1"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 xml:space="preserve">Ограничения использования земельных участков и объектов капитального строительства указаны в </w:t>
      </w:r>
      <w:r>
        <w:t>главе 3</w:t>
      </w:r>
      <w:r w:rsidRPr="00906432">
        <w:t xml:space="preserve"> раздела III настоящих правил. </w:t>
      </w:r>
    </w:p>
    <w:p w14:paraId="71D4E98E" w14:textId="77777777" w:rsidR="005D7EE7" w:rsidRPr="00906432" w:rsidRDefault="005D7EE7" w:rsidP="005D7EE7">
      <w:pPr>
        <w:keepNext/>
        <w:keepLines/>
        <w:spacing w:before="240" w:after="240" w:line="276" w:lineRule="auto"/>
        <w:jc w:val="both"/>
        <w:outlineLvl w:val="2"/>
        <w:rPr>
          <w:b/>
          <w:bCs/>
        </w:rPr>
      </w:pPr>
      <w:bookmarkStart w:id="219" w:name="_Toc1636651"/>
      <w:bookmarkStart w:id="220" w:name="_Toc87880511"/>
      <w:bookmarkStart w:id="221" w:name="_Toc150441479"/>
      <w:r w:rsidRPr="00906432">
        <w:rPr>
          <w:b/>
          <w:bCs/>
        </w:rPr>
        <w:t>1.8 Градостроительные регламенты. Зоны специального</w:t>
      </w:r>
      <w:bookmarkStart w:id="222" w:name="_Toc1553610"/>
      <w:r w:rsidRPr="00906432">
        <w:rPr>
          <w:b/>
          <w:bCs/>
        </w:rPr>
        <w:t xml:space="preserve"> назначения (Сп)</w:t>
      </w:r>
      <w:bookmarkEnd w:id="219"/>
      <w:bookmarkEnd w:id="220"/>
      <w:bookmarkEnd w:id="221"/>
      <w:bookmarkEnd w:id="222"/>
    </w:p>
    <w:p w14:paraId="1010DE1B"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 В состав зон специального назначения могут включаться зоны размещения военных объектов и иные зоны специального назначения.</w:t>
      </w:r>
    </w:p>
    <w:p w14:paraId="72256C7A" w14:textId="77777777" w:rsidR="005D7EE7" w:rsidRPr="00906432" w:rsidRDefault="005D7EE7" w:rsidP="005D7EE7">
      <w:pPr>
        <w:keepNext/>
        <w:keepLines/>
        <w:spacing w:before="240" w:after="240" w:line="276" w:lineRule="auto"/>
        <w:jc w:val="both"/>
        <w:outlineLvl w:val="2"/>
        <w:rPr>
          <w:b/>
          <w:bCs/>
        </w:rPr>
      </w:pPr>
      <w:bookmarkStart w:id="223" w:name="_Toc1636652"/>
      <w:bookmarkStart w:id="224" w:name="_Toc87880512"/>
      <w:bookmarkStart w:id="225" w:name="_Toc150441480"/>
      <w:r w:rsidRPr="00906432">
        <w:rPr>
          <w:b/>
          <w:bCs/>
        </w:rPr>
        <w:t>1.8.1 Зона размещения объектов ритуальной деятельности (Сп1)</w:t>
      </w:r>
      <w:bookmarkEnd w:id="223"/>
      <w:bookmarkEnd w:id="224"/>
      <w:bookmarkEnd w:id="225"/>
    </w:p>
    <w:p w14:paraId="20BF66C7"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Зона размещения объектов ритуальной деятельности установлена для обеспечения правовых условий градостроительного использования территорий, предназначенных для размещения кладбищ, крематориев и мест захоронения, а также под размещение соответствующих сооружений.</w:t>
      </w:r>
    </w:p>
    <w:p w14:paraId="69D6ADD7" w14:textId="77777777" w:rsidR="005D7EE7" w:rsidRPr="00906432" w:rsidRDefault="005D7EE7" w:rsidP="005D7EE7">
      <w:pPr>
        <w:spacing w:before="240" w:after="240" w:line="276" w:lineRule="auto"/>
        <w:jc w:val="both"/>
        <w:rPr>
          <w:b/>
        </w:rPr>
      </w:pPr>
      <w:r w:rsidRPr="00906432">
        <w:rPr>
          <w:b/>
        </w:rPr>
        <w:t>Перечень основных видов разрешенного использования земельных участков и объектов капитального строительства</w:t>
      </w:r>
    </w:p>
    <w:p w14:paraId="6BD8113B" w14:textId="7BBC6AF3" w:rsidR="005D7EE7" w:rsidRPr="00906432" w:rsidRDefault="005D7EE7" w:rsidP="005D7EE7">
      <w:pPr>
        <w:autoSpaceDE w:val="0"/>
        <w:autoSpaceDN w:val="0"/>
        <w:adjustRightInd w:val="0"/>
        <w:jc w:val="right"/>
        <w:outlineLvl w:val="3"/>
        <w:rPr>
          <w:lang w:eastAsia="en-US"/>
        </w:rPr>
      </w:pPr>
      <w:r w:rsidRPr="00906432">
        <w:rPr>
          <w:lang w:eastAsia="en-US"/>
        </w:rPr>
        <w:t xml:space="preserve">Таблица </w:t>
      </w:r>
      <w:r w:rsidRPr="00906432">
        <w:rPr>
          <w:lang w:eastAsia="en-US"/>
        </w:rPr>
        <w:fldChar w:fldCharType="begin"/>
      </w:r>
      <w:r w:rsidRPr="00906432">
        <w:rPr>
          <w:lang w:eastAsia="en-US"/>
        </w:rPr>
        <w:instrText xml:space="preserve"> SEQ Таблица \* ARABIC </w:instrText>
      </w:r>
      <w:r w:rsidRPr="00906432">
        <w:rPr>
          <w:lang w:eastAsia="en-US"/>
        </w:rPr>
        <w:fldChar w:fldCharType="separate"/>
      </w:r>
      <w:r w:rsidR="00FB2784">
        <w:rPr>
          <w:noProof/>
          <w:lang w:eastAsia="en-US"/>
        </w:rPr>
        <w:t>72</w:t>
      </w:r>
      <w:r w:rsidRPr="00906432">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75"/>
        <w:gridCol w:w="1106"/>
        <w:gridCol w:w="3546"/>
        <w:gridCol w:w="4433"/>
      </w:tblGrid>
      <w:tr w:rsidR="005D7EE7" w:rsidRPr="00906432" w14:paraId="3BB6CBB7" w14:textId="77777777" w:rsidTr="00DD32BE">
        <w:tc>
          <w:tcPr>
            <w:tcW w:w="393" w:type="pct"/>
            <w:vMerge w:val="restart"/>
            <w:vAlign w:val="center"/>
          </w:tcPr>
          <w:p w14:paraId="5B19F580" w14:textId="77777777" w:rsidR="005D7EE7" w:rsidRPr="00906432" w:rsidRDefault="005D7EE7" w:rsidP="00DD32BE">
            <w:pPr>
              <w:jc w:val="center"/>
              <w:rPr>
                <w:sz w:val="20"/>
                <w:szCs w:val="20"/>
              </w:rPr>
            </w:pPr>
            <w:r w:rsidRPr="00906432">
              <w:rPr>
                <w:sz w:val="20"/>
                <w:szCs w:val="20"/>
              </w:rPr>
              <w:t>№ п/п</w:t>
            </w:r>
          </w:p>
        </w:tc>
        <w:tc>
          <w:tcPr>
            <w:tcW w:w="2359" w:type="pct"/>
            <w:gridSpan w:val="2"/>
            <w:vAlign w:val="center"/>
          </w:tcPr>
          <w:p w14:paraId="0DEC0D17" w14:textId="77777777" w:rsidR="005D7EE7" w:rsidRPr="00906432" w:rsidRDefault="005D7EE7" w:rsidP="00DD32BE">
            <w:pPr>
              <w:jc w:val="center"/>
              <w:rPr>
                <w:sz w:val="20"/>
                <w:szCs w:val="20"/>
              </w:rPr>
            </w:pPr>
            <w:r w:rsidRPr="00906432">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14:paraId="33BED9D0" w14:textId="77777777" w:rsidR="005D7EE7" w:rsidRPr="00906432" w:rsidRDefault="005D7EE7" w:rsidP="00DD32BE">
            <w:pPr>
              <w:jc w:val="center"/>
              <w:rPr>
                <w:sz w:val="20"/>
                <w:szCs w:val="20"/>
              </w:rPr>
            </w:pPr>
            <w:r w:rsidRPr="00906432">
              <w:rPr>
                <w:sz w:val="20"/>
                <w:szCs w:val="20"/>
              </w:rPr>
              <w:t>Описание вида разрешенного использования земельного участка и объекта капитального строительства</w:t>
            </w:r>
          </w:p>
        </w:tc>
      </w:tr>
      <w:tr w:rsidR="005D7EE7" w:rsidRPr="00906432" w14:paraId="0704FA98" w14:textId="77777777" w:rsidTr="00DD32BE">
        <w:tc>
          <w:tcPr>
            <w:tcW w:w="393" w:type="pct"/>
            <w:vMerge/>
          </w:tcPr>
          <w:p w14:paraId="6EB20C6F" w14:textId="77777777" w:rsidR="005D7EE7" w:rsidRPr="00906432" w:rsidRDefault="005D7EE7" w:rsidP="00DD32BE">
            <w:pPr>
              <w:rPr>
                <w:sz w:val="20"/>
                <w:szCs w:val="20"/>
              </w:rPr>
            </w:pPr>
          </w:p>
        </w:tc>
        <w:tc>
          <w:tcPr>
            <w:tcW w:w="561" w:type="pct"/>
            <w:vAlign w:val="center"/>
          </w:tcPr>
          <w:p w14:paraId="3F94002D" w14:textId="77777777" w:rsidR="005D7EE7" w:rsidRPr="00906432" w:rsidRDefault="005D7EE7" w:rsidP="00DD32BE">
            <w:pPr>
              <w:jc w:val="center"/>
              <w:rPr>
                <w:sz w:val="20"/>
                <w:szCs w:val="20"/>
              </w:rPr>
            </w:pPr>
            <w:r w:rsidRPr="00906432">
              <w:rPr>
                <w:sz w:val="20"/>
                <w:szCs w:val="20"/>
              </w:rPr>
              <w:t>Код</w:t>
            </w:r>
          </w:p>
        </w:tc>
        <w:tc>
          <w:tcPr>
            <w:tcW w:w="1798" w:type="pct"/>
            <w:vAlign w:val="center"/>
          </w:tcPr>
          <w:p w14:paraId="2BD78FF2" w14:textId="77777777" w:rsidR="005D7EE7" w:rsidRPr="00906432" w:rsidRDefault="005D7EE7" w:rsidP="00DD32BE">
            <w:pPr>
              <w:jc w:val="center"/>
              <w:rPr>
                <w:sz w:val="20"/>
                <w:szCs w:val="20"/>
              </w:rPr>
            </w:pPr>
            <w:r w:rsidRPr="00906432">
              <w:rPr>
                <w:sz w:val="20"/>
                <w:szCs w:val="20"/>
              </w:rPr>
              <w:t>Наименование</w:t>
            </w:r>
          </w:p>
        </w:tc>
        <w:tc>
          <w:tcPr>
            <w:tcW w:w="2248" w:type="pct"/>
            <w:vMerge/>
          </w:tcPr>
          <w:p w14:paraId="07BA0957" w14:textId="77777777" w:rsidR="005D7EE7" w:rsidRPr="00906432" w:rsidRDefault="005D7EE7" w:rsidP="00DD32BE">
            <w:pPr>
              <w:rPr>
                <w:sz w:val="20"/>
                <w:szCs w:val="20"/>
              </w:rPr>
            </w:pPr>
          </w:p>
        </w:tc>
      </w:tr>
      <w:tr w:rsidR="005D7EE7" w:rsidRPr="00906432" w14:paraId="0E5E47D3" w14:textId="77777777" w:rsidTr="00DD32BE">
        <w:tblPrEx>
          <w:tblLook w:val="0080" w:firstRow="0" w:lastRow="0" w:firstColumn="1" w:lastColumn="0" w:noHBand="0" w:noVBand="0"/>
        </w:tblPrEx>
        <w:tc>
          <w:tcPr>
            <w:tcW w:w="393" w:type="pct"/>
          </w:tcPr>
          <w:p w14:paraId="650E3E3B" w14:textId="77777777" w:rsidR="005D7EE7" w:rsidRPr="00906432" w:rsidRDefault="005D7EE7" w:rsidP="00DD32BE">
            <w:pPr>
              <w:jc w:val="center"/>
              <w:rPr>
                <w:sz w:val="20"/>
                <w:szCs w:val="20"/>
              </w:rPr>
            </w:pPr>
            <w:r w:rsidRPr="00906432">
              <w:rPr>
                <w:sz w:val="20"/>
                <w:szCs w:val="20"/>
              </w:rPr>
              <w:t>1</w:t>
            </w:r>
          </w:p>
        </w:tc>
        <w:tc>
          <w:tcPr>
            <w:tcW w:w="561" w:type="pct"/>
          </w:tcPr>
          <w:p w14:paraId="6E76534B" w14:textId="77777777" w:rsidR="005D7EE7" w:rsidRPr="00906432" w:rsidRDefault="005D7EE7" w:rsidP="00DD32BE">
            <w:pPr>
              <w:jc w:val="both"/>
              <w:rPr>
                <w:sz w:val="20"/>
                <w:szCs w:val="20"/>
              </w:rPr>
            </w:pPr>
            <w:r w:rsidRPr="00906432">
              <w:rPr>
                <w:sz w:val="20"/>
                <w:szCs w:val="20"/>
              </w:rPr>
              <w:t>12.1</w:t>
            </w:r>
          </w:p>
        </w:tc>
        <w:tc>
          <w:tcPr>
            <w:tcW w:w="1798" w:type="pct"/>
          </w:tcPr>
          <w:p w14:paraId="4C6659BC" w14:textId="77777777" w:rsidR="005D7EE7" w:rsidRPr="00906432" w:rsidRDefault="005D7EE7" w:rsidP="00DD32BE">
            <w:pPr>
              <w:autoSpaceDE w:val="0"/>
              <w:autoSpaceDN w:val="0"/>
              <w:adjustRightInd w:val="0"/>
              <w:rPr>
                <w:sz w:val="20"/>
                <w:szCs w:val="20"/>
                <w:lang w:eastAsia="en-US"/>
              </w:rPr>
            </w:pPr>
            <w:r w:rsidRPr="00906432">
              <w:rPr>
                <w:sz w:val="20"/>
                <w:szCs w:val="20"/>
              </w:rPr>
              <w:t>Ритуальная деятельность</w:t>
            </w:r>
          </w:p>
        </w:tc>
        <w:tc>
          <w:tcPr>
            <w:tcW w:w="2248" w:type="pct"/>
          </w:tcPr>
          <w:p w14:paraId="0D8D53F2"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кладбищ, крематориев и мест захоронения;</w:t>
            </w:r>
          </w:p>
          <w:p w14:paraId="01DA2BCE"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соответствующих культовых сооружений;</w:t>
            </w:r>
          </w:p>
          <w:p w14:paraId="29CF3CDA"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осуществление деятельности по производству продукции ритуально-обрядового назначения</w:t>
            </w:r>
          </w:p>
        </w:tc>
      </w:tr>
      <w:tr w:rsidR="005D7EE7" w:rsidRPr="00906432" w14:paraId="2A372B68" w14:textId="77777777" w:rsidTr="00DD32BE">
        <w:tblPrEx>
          <w:tblLook w:val="0080" w:firstRow="0" w:lastRow="0" w:firstColumn="1" w:lastColumn="0" w:noHBand="0" w:noVBand="0"/>
        </w:tblPrEx>
        <w:trPr>
          <w:trHeight w:val="708"/>
        </w:trPr>
        <w:tc>
          <w:tcPr>
            <w:tcW w:w="393" w:type="pct"/>
          </w:tcPr>
          <w:p w14:paraId="51F61EDA" w14:textId="77777777" w:rsidR="005D7EE7" w:rsidRPr="00906432" w:rsidRDefault="005D7EE7" w:rsidP="00DD32BE">
            <w:pPr>
              <w:jc w:val="center"/>
              <w:rPr>
                <w:sz w:val="20"/>
                <w:szCs w:val="20"/>
              </w:rPr>
            </w:pPr>
            <w:r w:rsidRPr="00906432">
              <w:rPr>
                <w:sz w:val="20"/>
                <w:szCs w:val="20"/>
              </w:rPr>
              <w:t>2</w:t>
            </w:r>
          </w:p>
        </w:tc>
        <w:tc>
          <w:tcPr>
            <w:tcW w:w="561" w:type="pct"/>
          </w:tcPr>
          <w:p w14:paraId="6A0A69AF" w14:textId="77777777" w:rsidR="005D7EE7" w:rsidRPr="00906432" w:rsidRDefault="005D7EE7" w:rsidP="00DD32BE">
            <w:pPr>
              <w:jc w:val="both"/>
              <w:rPr>
                <w:sz w:val="20"/>
                <w:szCs w:val="20"/>
              </w:rPr>
            </w:pPr>
            <w:r w:rsidRPr="00906432">
              <w:rPr>
                <w:sz w:val="20"/>
                <w:szCs w:val="20"/>
              </w:rPr>
              <w:t>3.7.1</w:t>
            </w:r>
          </w:p>
        </w:tc>
        <w:tc>
          <w:tcPr>
            <w:tcW w:w="1798" w:type="pct"/>
          </w:tcPr>
          <w:p w14:paraId="2C854C45"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Осуществление религиозных обрядов</w:t>
            </w:r>
          </w:p>
          <w:p w14:paraId="10CBC9E9" w14:textId="77777777" w:rsidR="005D7EE7" w:rsidRPr="00906432" w:rsidRDefault="005D7EE7" w:rsidP="00DD32BE">
            <w:pPr>
              <w:autoSpaceDE w:val="0"/>
              <w:autoSpaceDN w:val="0"/>
              <w:adjustRightInd w:val="0"/>
              <w:rPr>
                <w:sz w:val="20"/>
                <w:szCs w:val="20"/>
              </w:rPr>
            </w:pPr>
          </w:p>
        </w:tc>
        <w:tc>
          <w:tcPr>
            <w:tcW w:w="2248" w:type="pct"/>
          </w:tcPr>
          <w:p w14:paraId="750DB720"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5D7EE7" w:rsidRPr="00906432" w14:paraId="68000616" w14:textId="77777777" w:rsidTr="00DD32BE">
        <w:tblPrEx>
          <w:tblLook w:val="0080" w:firstRow="0" w:lastRow="0" w:firstColumn="1" w:lastColumn="0" w:noHBand="0" w:noVBand="0"/>
        </w:tblPrEx>
        <w:trPr>
          <w:trHeight w:val="273"/>
        </w:trPr>
        <w:tc>
          <w:tcPr>
            <w:tcW w:w="393" w:type="pct"/>
          </w:tcPr>
          <w:p w14:paraId="2188F419" w14:textId="77777777" w:rsidR="005D7EE7" w:rsidRPr="00906432" w:rsidRDefault="005D7EE7" w:rsidP="00DD32BE">
            <w:pPr>
              <w:jc w:val="center"/>
              <w:rPr>
                <w:sz w:val="20"/>
                <w:szCs w:val="20"/>
              </w:rPr>
            </w:pPr>
            <w:r w:rsidRPr="00906432">
              <w:rPr>
                <w:sz w:val="20"/>
                <w:szCs w:val="20"/>
              </w:rPr>
              <w:t>3</w:t>
            </w:r>
          </w:p>
        </w:tc>
        <w:tc>
          <w:tcPr>
            <w:tcW w:w="561" w:type="pct"/>
          </w:tcPr>
          <w:p w14:paraId="1E092938" w14:textId="77777777" w:rsidR="005D7EE7" w:rsidRPr="00906432" w:rsidRDefault="005D7EE7" w:rsidP="00DD32BE">
            <w:pPr>
              <w:jc w:val="both"/>
              <w:rPr>
                <w:sz w:val="20"/>
                <w:szCs w:val="20"/>
              </w:rPr>
            </w:pPr>
            <w:r w:rsidRPr="00906432">
              <w:rPr>
                <w:sz w:val="20"/>
                <w:szCs w:val="20"/>
              </w:rPr>
              <w:t>7.2.1</w:t>
            </w:r>
          </w:p>
        </w:tc>
        <w:tc>
          <w:tcPr>
            <w:tcW w:w="1798" w:type="pct"/>
          </w:tcPr>
          <w:p w14:paraId="607EFD6B"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автомобильных дорог</w:t>
            </w:r>
          </w:p>
          <w:p w14:paraId="02CCD4EE" w14:textId="77777777" w:rsidR="005D7EE7" w:rsidRPr="00906432" w:rsidRDefault="005D7EE7" w:rsidP="00DD32BE">
            <w:pPr>
              <w:autoSpaceDE w:val="0"/>
              <w:autoSpaceDN w:val="0"/>
              <w:adjustRightInd w:val="0"/>
              <w:rPr>
                <w:sz w:val="20"/>
                <w:szCs w:val="20"/>
              </w:rPr>
            </w:pPr>
          </w:p>
        </w:tc>
        <w:tc>
          <w:tcPr>
            <w:tcW w:w="2248" w:type="pct"/>
          </w:tcPr>
          <w:p w14:paraId="071166E3"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p w14:paraId="41A4BD54"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5D7EE7" w:rsidRPr="00906432" w14:paraId="14BA0BCF" w14:textId="77777777" w:rsidTr="00DD32BE">
        <w:tblPrEx>
          <w:tblLook w:val="0080" w:firstRow="0" w:lastRow="0" w:firstColumn="1" w:lastColumn="0" w:noHBand="0" w:noVBand="0"/>
        </w:tblPrEx>
        <w:trPr>
          <w:trHeight w:val="273"/>
        </w:trPr>
        <w:tc>
          <w:tcPr>
            <w:tcW w:w="393" w:type="pct"/>
          </w:tcPr>
          <w:p w14:paraId="63F66EF4" w14:textId="77777777" w:rsidR="005D7EE7" w:rsidRPr="00906432" w:rsidRDefault="005D7EE7" w:rsidP="00DD32BE">
            <w:pPr>
              <w:jc w:val="center"/>
              <w:rPr>
                <w:sz w:val="20"/>
                <w:szCs w:val="20"/>
              </w:rPr>
            </w:pPr>
            <w:r w:rsidRPr="00906432">
              <w:rPr>
                <w:sz w:val="20"/>
                <w:szCs w:val="20"/>
              </w:rPr>
              <w:lastRenderedPageBreak/>
              <w:t>4</w:t>
            </w:r>
          </w:p>
        </w:tc>
        <w:tc>
          <w:tcPr>
            <w:tcW w:w="561" w:type="pct"/>
          </w:tcPr>
          <w:p w14:paraId="000B753D" w14:textId="77777777" w:rsidR="005D7EE7" w:rsidRPr="00906432" w:rsidRDefault="005D7EE7" w:rsidP="00DD32BE">
            <w:pPr>
              <w:jc w:val="both"/>
              <w:rPr>
                <w:sz w:val="20"/>
                <w:szCs w:val="20"/>
              </w:rPr>
            </w:pPr>
            <w:r w:rsidRPr="00906432">
              <w:rPr>
                <w:sz w:val="20"/>
                <w:szCs w:val="20"/>
              </w:rPr>
              <w:t>9.3</w:t>
            </w:r>
          </w:p>
        </w:tc>
        <w:tc>
          <w:tcPr>
            <w:tcW w:w="1798" w:type="pct"/>
          </w:tcPr>
          <w:p w14:paraId="529D5C88" w14:textId="77777777" w:rsidR="005D7EE7" w:rsidRPr="00906432" w:rsidRDefault="005D7EE7" w:rsidP="00DD32BE">
            <w:pPr>
              <w:rPr>
                <w:sz w:val="20"/>
                <w:szCs w:val="20"/>
              </w:rPr>
            </w:pPr>
            <w:r w:rsidRPr="00906432">
              <w:rPr>
                <w:sz w:val="20"/>
                <w:szCs w:val="20"/>
              </w:rPr>
              <w:t>Историко-культурная деятельность</w:t>
            </w:r>
          </w:p>
        </w:tc>
        <w:tc>
          <w:tcPr>
            <w:tcW w:w="2248" w:type="pct"/>
          </w:tcPr>
          <w:p w14:paraId="79F3B029"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5D7EE7" w:rsidRPr="00906432" w14:paraId="2A261572" w14:textId="77777777" w:rsidTr="00DD32BE">
        <w:tblPrEx>
          <w:tblLook w:val="0080" w:firstRow="0" w:lastRow="0" w:firstColumn="1" w:lastColumn="0" w:noHBand="0" w:noVBand="0"/>
        </w:tblPrEx>
        <w:tc>
          <w:tcPr>
            <w:tcW w:w="393" w:type="pct"/>
          </w:tcPr>
          <w:p w14:paraId="4063C1DE" w14:textId="77777777" w:rsidR="005D7EE7" w:rsidRPr="00906432" w:rsidRDefault="005D7EE7" w:rsidP="00DD32BE">
            <w:pPr>
              <w:jc w:val="center"/>
              <w:rPr>
                <w:sz w:val="20"/>
                <w:szCs w:val="20"/>
              </w:rPr>
            </w:pPr>
            <w:r w:rsidRPr="00906432">
              <w:rPr>
                <w:sz w:val="20"/>
                <w:szCs w:val="20"/>
              </w:rPr>
              <w:t>5</w:t>
            </w:r>
          </w:p>
        </w:tc>
        <w:tc>
          <w:tcPr>
            <w:tcW w:w="561" w:type="pct"/>
          </w:tcPr>
          <w:p w14:paraId="4E1127EE" w14:textId="77777777" w:rsidR="005D7EE7" w:rsidRPr="00906432" w:rsidRDefault="005D7EE7" w:rsidP="00DD32BE">
            <w:pPr>
              <w:jc w:val="both"/>
              <w:rPr>
                <w:sz w:val="20"/>
                <w:szCs w:val="20"/>
              </w:rPr>
            </w:pPr>
            <w:r w:rsidRPr="00906432">
              <w:rPr>
                <w:sz w:val="20"/>
                <w:szCs w:val="20"/>
              </w:rPr>
              <w:t>12.0.1</w:t>
            </w:r>
          </w:p>
        </w:tc>
        <w:tc>
          <w:tcPr>
            <w:tcW w:w="1798" w:type="pct"/>
          </w:tcPr>
          <w:p w14:paraId="0335BDD7"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Улично-дорожная сеть</w:t>
            </w:r>
          </w:p>
          <w:p w14:paraId="3FC0958E" w14:textId="77777777" w:rsidR="005D7EE7" w:rsidRPr="00906432" w:rsidRDefault="005D7EE7" w:rsidP="00DD32BE">
            <w:pPr>
              <w:rPr>
                <w:sz w:val="20"/>
                <w:szCs w:val="20"/>
              </w:rPr>
            </w:pPr>
          </w:p>
        </w:tc>
        <w:tc>
          <w:tcPr>
            <w:tcW w:w="2248" w:type="pct"/>
          </w:tcPr>
          <w:p w14:paraId="5A36481F"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6F79AE71"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tc>
      </w:tr>
      <w:tr w:rsidR="005D7EE7" w:rsidRPr="00906432" w14:paraId="7C7C1B00" w14:textId="77777777" w:rsidTr="00DD32BE">
        <w:tblPrEx>
          <w:tblLook w:val="0080" w:firstRow="0" w:lastRow="0" w:firstColumn="1" w:lastColumn="0" w:noHBand="0" w:noVBand="0"/>
        </w:tblPrEx>
        <w:tc>
          <w:tcPr>
            <w:tcW w:w="393" w:type="pct"/>
          </w:tcPr>
          <w:p w14:paraId="12117B93" w14:textId="77777777" w:rsidR="005D7EE7" w:rsidRPr="00906432" w:rsidRDefault="005D7EE7" w:rsidP="00DD32BE">
            <w:pPr>
              <w:jc w:val="center"/>
              <w:rPr>
                <w:sz w:val="20"/>
                <w:szCs w:val="20"/>
              </w:rPr>
            </w:pPr>
            <w:r w:rsidRPr="00906432">
              <w:rPr>
                <w:sz w:val="20"/>
                <w:szCs w:val="20"/>
              </w:rPr>
              <w:t>6</w:t>
            </w:r>
          </w:p>
        </w:tc>
        <w:tc>
          <w:tcPr>
            <w:tcW w:w="561" w:type="pct"/>
          </w:tcPr>
          <w:p w14:paraId="43BE82FB" w14:textId="77777777" w:rsidR="005D7EE7" w:rsidRPr="00906432" w:rsidRDefault="005D7EE7" w:rsidP="00DD32BE">
            <w:pPr>
              <w:jc w:val="both"/>
              <w:rPr>
                <w:sz w:val="20"/>
                <w:szCs w:val="20"/>
              </w:rPr>
            </w:pPr>
            <w:r w:rsidRPr="00906432">
              <w:rPr>
                <w:sz w:val="20"/>
                <w:szCs w:val="20"/>
              </w:rPr>
              <w:t>12.0.2</w:t>
            </w:r>
          </w:p>
        </w:tc>
        <w:tc>
          <w:tcPr>
            <w:tcW w:w="1798" w:type="pct"/>
          </w:tcPr>
          <w:p w14:paraId="7EB3A315"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Благоустройство территории</w:t>
            </w:r>
          </w:p>
          <w:p w14:paraId="4C845CE8" w14:textId="77777777" w:rsidR="005D7EE7" w:rsidRPr="00906432" w:rsidRDefault="005D7EE7" w:rsidP="00DD32BE">
            <w:pPr>
              <w:rPr>
                <w:sz w:val="20"/>
                <w:szCs w:val="20"/>
              </w:rPr>
            </w:pPr>
          </w:p>
        </w:tc>
        <w:tc>
          <w:tcPr>
            <w:tcW w:w="2248" w:type="pct"/>
          </w:tcPr>
          <w:p w14:paraId="0CED08ED"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5D7EE7" w:rsidRPr="00906432" w14:paraId="4F4D8301" w14:textId="77777777" w:rsidTr="00DD32BE">
        <w:tblPrEx>
          <w:tblLook w:val="0080" w:firstRow="0" w:lastRow="0" w:firstColumn="1" w:lastColumn="0" w:noHBand="0" w:noVBand="0"/>
        </w:tblPrEx>
        <w:tc>
          <w:tcPr>
            <w:tcW w:w="393" w:type="pct"/>
          </w:tcPr>
          <w:p w14:paraId="4024C3F7" w14:textId="77777777" w:rsidR="005D7EE7" w:rsidRPr="00906432" w:rsidRDefault="005D7EE7" w:rsidP="00DD32BE">
            <w:pPr>
              <w:jc w:val="center"/>
              <w:rPr>
                <w:sz w:val="20"/>
                <w:szCs w:val="20"/>
              </w:rPr>
            </w:pPr>
            <w:r w:rsidRPr="00906432">
              <w:rPr>
                <w:sz w:val="20"/>
                <w:szCs w:val="20"/>
              </w:rPr>
              <w:t>7</w:t>
            </w:r>
          </w:p>
        </w:tc>
        <w:tc>
          <w:tcPr>
            <w:tcW w:w="561" w:type="pct"/>
          </w:tcPr>
          <w:p w14:paraId="5D7EA309" w14:textId="77777777" w:rsidR="005D7EE7" w:rsidRPr="00906432" w:rsidRDefault="005D7EE7" w:rsidP="00DD32BE">
            <w:pPr>
              <w:jc w:val="both"/>
              <w:rPr>
                <w:sz w:val="20"/>
                <w:szCs w:val="20"/>
              </w:rPr>
            </w:pPr>
            <w:r w:rsidRPr="00906432">
              <w:rPr>
                <w:sz w:val="20"/>
                <w:szCs w:val="20"/>
              </w:rPr>
              <w:t>12.3</w:t>
            </w:r>
          </w:p>
        </w:tc>
        <w:tc>
          <w:tcPr>
            <w:tcW w:w="1798" w:type="pct"/>
          </w:tcPr>
          <w:p w14:paraId="5E4174F9"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Запас</w:t>
            </w:r>
          </w:p>
        </w:tc>
        <w:tc>
          <w:tcPr>
            <w:tcW w:w="2248" w:type="pct"/>
          </w:tcPr>
          <w:p w14:paraId="10315318"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Отсутствие хозяйственной деятельности</w:t>
            </w:r>
          </w:p>
        </w:tc>
      </w:tr>
    </w:tbl>
    <w:p w14:paraId="6BA79B8C" w14:textId="77777777" w:rsidR="005D7EE7" w:rsidRPr="00906432" w:rsidRDefault="005D7EE7" w:rsidP="005D7EE7">
      <w:pPr>
        <w:autoSpaceDE w:val="0"/>
        <w:autoSpaceDN w:val="0"/>
        <w:adjustRightInd w:val="0"/>
        <w:spacing w:before="240" w:after="240" w:line="276" w:lineRule="auto"/>
        <w:jc w:val="both"/>
        <w:rPr>
          <w:b/>
        </w:rPr>
      </w:pPr>
      <w:r w:rsidRPr="00906432">
        <w:rPr>
          <w:b/>
        </w:rPr>
        <w:t xml:space="preserve">Перечень вспомогательных видов разрешенного использования объектов капитального строительства и земельных участков </w:t>
      </w:r>
    </w:p>
    <w:p w14:paraId="18073010" w14:textId="56F87C12" w:rsidR="005D7EE7" w:rsidRPr="00906432" w:rsidRDefault="005D7EE7" w:rsidP="005D7EE7">
      <w:pPr>
        <w:autoSpaceDE w:val="0"/>
        <w:autoSpaceDN w:val="0"/>
        <w:adjustRightInd w:val="0"/>
        <w:jc w:val="right"/>
        <w:outlineLvl w:val="3"/>
        <w:rPr>
          <w:lang w:eastAsia="en-US"/>
        </w:rPr>
      </w:pPr>
      <w:r w:rsidRPr="00906432">
        <w:rPr>
          <w:lang w:eastAsia="en-US"/>
        </w:rPr>
        <w:t xml:space="preserve">Таблица </w:t>
      </w:r>
      <w:r w:rsidRPr="00906432">
        <w:rPr>
          <w:lang w:eastAsia="en-US"/>
        </w:rPr>
        <w:fldChar w:fldCharType="begin"/>
      </w:r>
      <w:r w:rsidRPr="00906432">
        <w:rPr>
          <w:lang w:eastAsia="en-US"/>
        </w:rPr>
        <w:instrText xml:space="preserve"> SEQ Таблица \* ARABIC </w:instrText>
      </w:r>
      <w:r w:rsidRPr="00906432">
        <w:rPr>
          <w:lang w:eastAsia="en-US"/>
        </w:rPr>
        <w:fldChar w:fldCharType="separate"/>
      </w:r>
      <w:r w:rsidR="00FB2784">
        <w:rPr>
          <w:noProof/>
          <w:lang w:eastAsia="en-US"/>
        </w:rPr>
        <w:t>73</w:t>
      </w:r>
      <w:r w:rsidRPr="00906432">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75"/>
        <w:gridCol w:w="1106"/>
        <w:gridCol w:w="3546"/>
        <w:gridCol w:w="4433"/>
      </w:tblGrid>
      <w:tr w:rsidR="005D7EE7" w:rsidRPr="00906432" w14:paraId="7B1048B7" w14:textId="77777777" w:rsidTr="00DD32BE">
        <w:tc>
          <w:tcPr>
            <w:tcW w:w="393" w:type="pct"/>
            <w:vMerge w:val="restart"/>
            <w:vAlign w:val="center"/>
          </w:tcPr>
          <w:p w14:paraId="66CBA65C" w14:textId="77777777" w:rsidR="005D7EE7" w:rsidRPr="00906432" w:rsidRDefault="005D7EE7" w:rsidP="00DD32BE">
            <w:pPr>
              <w:jc w:val="center"/>
              <w:rPr>
                <w:sz w:val="20"/>
                <w:szCs w:val="20"/>
              </w:rPr>
            </w:pPr>
            <w:r w:rsidRPr="00906432">
              <w:rPr>
                <w:sz w:val="20"/>
                <w:szCs w:val="20"/>
              </w:rPr>
              <w:t>№ п/п</w:t>
            </w:r>
          </w:p>
        </w:tc>
        <w:tc>
          <w:tcPr>
            <w:tcW w:w="2359" w:type="pct"/>
            <w:gridSpan w:val="2"/>
            <w:vAlign w:val="center"/>
          </w:tcPr>
          <w:p w14:paraId="2DB9FB61" w14:textId="77777777" w:rsidR="005D7EE7" w:rsidRPr="00906432" w:rsidRDefault="005D7EE7" w:rsidP="00DD32BE">
            <w:pPr>
              <w:jc w:val="center"/>
              <w:rPr>
                <w:sz w:val="20"/>
                <w:szCs w:val="20"/>
              </w:rPr>
            </w:pPr>
            <w:r w:rsidRPr="00906432">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14:paraId="52ED778D" w14:textId="77777777" w:rsidR="005D7EE7" w:rsidRPr="00906432" w:rsidRDefault="005D7EE7" w:rsidP="00DD32BE">
            <w:pPr>
              <w:jc w:val="center"/>
              <w:rPr>
                <w:sz w:val="20"/>
                <w:szCs w:val="20"/>
              </w:rPr>
            </w:pPr>
            <w:r w:rsidRPr="00906432">
              <w:rPr>
                <w:sz w:val="20"/>
                <w:szCs w:val="20"/>
              </w:rPr>
              <w:t>Описание вида разрешенного использования земельного участка и объекта капитального строительства</w:t>
            </w:r>
          </w:p>
        </w:tc>
      </w:tr>
      <w:tr w:rsidR="005D7EE7" w:rsidRPr="00906432" w14:paraId="70B525CC" w14:textId="77777777" w:rsidTr="00DD32BE">
        <w:tc>
          <w:tcPr>
            <w:tcW w:w="393" w:type="pct"/>
            <w:vMerge/>
          </w:tcPr>
          <w:p w14:paraId="3AC29548" w14:textId="77777777" w:rsidR="005D7EE7" w:rsidRPr="00906432" w:rsidRDefault="005D7EE7" w:rsidP="00DD32BE">
            <w:pPr>
              <w:rPr>
                <w:sz w:val="20"/>
                <w:szCs w:val="20"/>
              </w:rPr>
            </w:pPr>
          </w:p>
        </w:tc>
        <w:tc>
          <w:tcPr>
            <w:tcW w:w="561" w:type="pct"/>
            <w:vAlign w:val="center"/>
          </w:tcPr>
          <w:p w14:paraId="55E5CE49" w14:textId="77777777" w:rsidR="005D7EE7" w:rsidRPr="00906432" w:rsidRDefault="005D7EE7" w:rsidP="00DD32BE">
            <w:pPr>
              <w:jc w:val="center"/>
              <w:rPr>
                <w:sz w:val="20"/>
                <w:szCs w:val="20"/>
              </w:rPr>
            </w:pPr>
            <w:r w:rsidRPr="00906432">
              <w:rPr>
                <w:sz w:val="20"/>
                <w:szCs w:val="20"/>
              </w:rPr>
              <w:t>Код</w:t>
            </w:r>
          </w:p>
        </w:tc>
        <w:tc>
          <w:tcPr>
            <w:tcW w:w="1798" w:type="pct"/>
            <w:vAlign w:val="center"/>
          </w:tcPr>
          <w:p w14:paraId="6C27AC45" w14:textId="77777777" w:rsidR="005D7EE7" w:rsidRPr="00906432" w:rsidRDefault="005D7EE7" w:rsidP="00DD32BE">
            <w:pPr>
              <w:jc w:val="center"/>
              <w:rPr>
                <w:sz w:val="20"/>
                <w:szCs w:val="20"/>
              </w:rPr>
            </w:pPr>
            <w:r w:rsidRPr="00906432">
              <w:rPr>
                <w:sz w:val="20"/>
                <w:szCs w:val="20"/>
              </w:rPr>
              <w:t>Наименование</w:t>
            </w:r>
          </w:p>
        </w:tc>
        <w:tc>
          <w:tcPr>
            <w:tcW w:w="2248" w:type="pct"/>
            <w:vMerge/>
          </w:tcPr>
          <w:p w14:paraId="4908C688" w14:textId="77777777" w:rsidR="005D7EE7" w:rsidRPr="00906432" w:rsidRDefault="005D7EE7" w:rsidP="00DD32BE">
            <w:pPr>
              <w:rPr>
                <w:sz w:val="20"/>
                <w:szCs w:val="20"/>
              </w:rPr>
            </w:pPr>
          </w:p>
        </w:tc>
      </w:tr>
      <w:tr w:rsidR="005D7EE7" w:rsidRPr="00906432" w14:paraId="6659C83C" w14:textId="77777777" w:rsidTr="00DD32BE">
        <w:tblPrEx>
          <w:tblLook w:val="0080" w:firstRow="0" w:lastRow="0" w:firstColumn="1" w:lastColumn="0" w:noHBand="0" w:noVBand="0"/>
        </w:tblPrEx>
        <w:trPr>
          <w:trHeight w:val="2314"/>
        </w:trPr>
        <w:tc>
          <w:tcPr>
            <w:tcW w:w="393" w:type="pct"/>
          </w:tcPr>
          <w:p w14:paraId="7077ED81" w14:textId="77777777" w:rsidR="005D7EE7" w:rsidRPr="00906432" w:rsidRDefault="005D7EE7" w:rsidP="00DD32BE">
            <w:pPr>
              <w:jc w:val="center"/>
              <w:rPr>
                <w:sz w:val="20"/>
                <w:szCs w:val="20"/>
              </w:rPr>
            </w:pPr>
            <w:r w:rsidRPr="00906432">
              <w:rPr>
                <w:sz w:val="20"/>
                <w:szCs w:val="20"/>
              </w:rPr>
              <w:t>1</w:t>
            </w:r>
          </w:p>
        </w:tc>
        <w:tc>
          <w:tcPr>
            <w:tcW w:w="561" w:type="pct"/>
          </w:tcPr>
          <w:p w14:paraId="43DF6B5E" w14:textId="77777777" w:rsidR="005D7EE7" w:rsidRPr="00906432" w:rsidRDefault="005D7EE7" w:rsidP="00DD32BE">
            <w:pPr>
              <w:jc w:val="both"/>
              <w:rPr>
                <w:sz w:val="20"/>
                <w:szCs w:val="20"/>
              </w:rPr>
            </w:pPr>
            <w:r w:rsidRPr="00906432">
              <w:rPr>
                <w:sz w:val="20"/>
                <w:szCs w:val="20"/>
              </w:rPr>
              <w:t>3.1.1</w:t>
            </w:r>
          </w:p>
        </w:tc>
        <w:tc>
          <w:tcPr>
            <w:tcW w:w="1798" w:type="pct"/>
          </w:tcPr>
          <w:p w14:paraId="6D26D893"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Предоставление коммунальных услуг</w:t>
            </w:r>
          </w:p>
          <w:p w14:paraId="064F8108" w14:textId="77777777" w:rsidR="005D7EE7" w:rsidRPr="00906432" w:rsidRDefault="005D7EE7" w:rsidP="00DD32BE">
            <w:pPr>
              <w:autoSpaceDE w:val="0"/>
              <w:autoSpaceDN w:val="0"/>
              <w:adjustRightInd w:val="0"/>
              <w:rPr>
                <w:sz w:val="20"/>
                <w:szCs w:val="20"/>
              </w:rPr>
            </w:pPr>
          </w:p>
        </w:tc>
        <w:tc>
          <w:tcPr>
            <w:tcW w:w="2248" w:type="pct"/>
          </w:tcPr>
          <w:p w14:paraId="3315CCAD"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5D7EE7" w:rsidRPr="00906432" w14:paraId="0FA9CFF9" w14:textId="77777777" w:rsidTr="00DD32BE">
        <w:tblPrEx>
          <w:tblLook w:val="0080" w:firstRow="0" w:lastRow="0" w:firstColumn="1" w:lastColumn="0" w:noHBand="0" w:noVBand="0"/>
        </w:tblPrEx>
        <w:trPr>
          <w:trHeight w:val="2129"/>
        </w:trPr>
        <w:tc>
          <w:tcPr>
            <w:tcW w:w="393" w:type="pct"/>
          </w:tcPr>
          <w:p w14:paraId="1D639944" w14:textId="77777777" w:rsidR="005D7EE7" w:rsidRPr="00906432" w:rsidRDefault="005D7EE7" w:rsidP="00DD32BE">
            <w:pPr>
              <w:jc w:val="center"/>
              <w:rPr>
                <w:sz w:val="20"/>
                <w:szCs w:val="20"/>
              </w:rPr>
            </w:pPr>
            <w:r w:rsidRPr="00906432">
              <w:rPr>
                <w:sz w:val="20"/>
                <w:szCs w:val="20"/>
              </w:rPr>
              <w:lastRenderedPageBreak/>
              <w:t>2</w:t>
            </w:r>
          </w:p>
        </w:tc>
        <w:tc>
          <w:tcPr>
            <w:tcW w:w="561" w:type="pct"/>
          </w:tcPr>
          <w:p w14:paraId="10FB75A9" w14:textId="77777777" w:rsidR="005D7EE7" w:rsidRPr="00906432" w:rsidRDefault="005D7EE7" w:rsidP="00DD32BE">
            <w:pPr>
              <w:jc w:val="both"/>
              <w:rPr>
                <w:sz w:val="20"/>
                <w:szCs w:val="20"/>
              </w:rPr>
            </w:pPr>
            <w:r w:rsidRPr="00906432">
              <w:rPr>
                <w:sz w:val="20"/>
                <w:szCs w:val="20"/>
              </w:rPr>
              <w:t>4.1</w:t>
            </w:r>
          </w:p>
        </w:tc>
        <w:tc>
          <w:tcPr>
            <w:tcW w:w="1798" w:type="pct"/>
          </w:tcPr>
          <w:p w14:paraId="19DD9177"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Theme="minorHAnsi"/>
                <w:sz w:val="20"/>
                <w:szCs w:val="20"/>
                <w:lang w:eastAsia="en-US"/>
              </w:rPr>
              <w:t>Деловое управление</w:t>
            </w:r>
          </w:p>
        </w:tc>
        <w:tc>
          <w:tcPr>
            <w:tcW w:w="2248" w:type="pct"/>
          </w:tcPr>
          <w:p w14:paraId="64223721"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Theme="minorHAnsi"/>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5D7EE7" w:rsidRPr="00906432" w14:paraId="0619A801" w14:textId="77777777" w:rsidTr="00DD32BE">
        <w:tblPrEx>
          <w:tblLook w:val="0080" w:firstRow="0" w:lastRow="0" w:firstColumn="1" w:lastColumn="0" w:noHBand="0" w:noVBand="0"/>
        </w:tblPrEx>
        <w:trPr>
          <w:trHeight w:val="1278"/>
        </w:trPr>
        <w:tc>
          <w:tcPr>
            <w:tcW w:w="393" w:type="pct"/>
          </w:tcPr>
          <w:p w14:paraId="009C34EA" w14:textId="77777777" w:rsidR="005D7EE7" w:rsidRPr="00906432" w:rsidRDefault="005D7EE7" w:rsidP="00DD32BE">
            <w:pPr>
              <w:jc w:val="center"/>
              <w:rPr>
                <w:sz w:val="20"/>
                <w:szCs w:val="20"/>
              </w:rPr>
            </w:pPr>
            <w:r w:rsidRPr="00906432">
              <w:rPr>
                <w:sz w:val="20"/>
                <w:szCs w:val="20"/>
              </w:rPr>
              <w:t>3</w:t>
            </w:r>
          </w:p>
        </w:tc>
        <w:tc>
          <w:tcPr>
            <w:tcW w:w="561" w:type="pct"/>
          </w:tcPr>
          <w:p w14:paraId="03A6A3FE" w14:textId="77777777" w:rsidR="005D7EE7" w:rsidRPr="00906432" w:rsidRDefault="005D7EE7" w:rsidP="00DD32BE">
            <w:pPr>
              <w:jc w:val="both"/>
              <w:rPr>
                <w:sz w:val="20"/>
                <w:szCs w:val="20"/>
              </w:rPr>
            </w:pPr>
            <w:r w:rsidRPr="00906432">
              <w:rPr>
                <w:sz w:val="20"/>
                <w:szCs w:val="20"/>
              </w:rPr>
              <w:t>4.9.2</w:t>
            </w:r>
          </w:p>
        </w:tc>
        <w:tc>
          <w:tcPr>
            <w:tcW w:w="1798" w:type="pct"/>
          </w:tcPr>
          <w:p w14:paraId="2AEDF67B"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sz w:val="20"/>
                <w:szCs w:val="20"/>
                <w:lang w:eastAsia="en-US"/>
              </w:rPr>
              <w:t>Стоянка транспортных средств</w:t>
            </w:r>
          </w:p>
        </w:tc>
        <w:tc>
          <w:tcPr>
            <w:tcW w:w="2248" w:type="pct"/>
          </w:tcPr>
          <w:p w14:paraId="06159C4B"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Calibri"/>
                <w:sz w:val="20"/>
                <w:szCs w:val="20"/>
                <w:lang w:eastAsia="en-US"/>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bl>
    <w:p w14:paraId="214ED36B" w14:textId="77777777" w:rsidR="005D7EE7" w:rsidRPr="00906432" w:rsidRDefault="005D7EE7" w:rsidP="005D7EE7">
      <w:pPr>
        <w:autoSpaceDE w:val="0"/>
        <w:autoSpaceDN w:val="0"/>
        <w:adjustRightInd w:val="0"/>
        <w:spacing w:before="240" w:after="240" w:line="276" w:lineRule="auto"/>
        <w:jc w:val="both"/>
        <w:rPr>
          <w:b/>
        </w:rPr>
      </w:pPr>
      <w:r w:rsidRPr="00906432">
        <w:rPr>
          <w:b/>
        </w:rPr>
        <w:t xml:space="preserve">Перечень условно разрешенных видов разрешенного использования объектов капитального строительства и земельных участков </w:t>
      </w:r>
    </w:p>
    <w:p w14:paraId="68116FAC" w14:textId="7757F991" w:rsidR="005D7EE7" w:rsidRPr="00906432" w:rsidRDefault="005D7EE7" w:rsidP="005D7EE7">
      <w:pPr>
        <w:autoSpaceDE w:val="0"/>
        <w:autoSpaceDN w:val="0"/>
        <w:adjustRightInd w:val="0"/>
        <w:jc w:val="right"/>
        <w:outlineLvl w:val="3"/>
        <w:rPr>
          <w:lang w:eastAsia="en-US"/>
        </w:rPr>
      </w:pPr>
      <w:r w:rsidRPr="00906432">
        <w:rPr>
          <w:lang w:eastAsia="en-US"/>
        </w:rPr>
        <w:t xml:space="preserve">Таблица </w:t>
      </w:r>
      <w:r w:rsidRPr="00906432">
        <w:rPr>
          <w:lang w:eastAsia="en-US"/>
        </w:rPr>
        <w:fldChar w:fldCharType="begin"/>
      </w:r>
      <w:r w:rsidRPr="00906432">
        <w:rPr>
          <w:lang w:eastAsia="en-US"/>
        </w:rPr>
        <w:instrText xml:space="preserve"> SEQ Таблица \* ARABIC </w:instrText>
      </w:r>
      <w:r w:rsidRPr="00906432">
        <w:rPr>
          <w:lang w:eastAsia="en-US"/>
        </w:rPr>
        <w:fldChar w:fldCharType="separate"/>
      </w:r>
      <w:r w:rsidR="00FB2784">
        <w:rPr>
          <w:noProof/>
          <w:lang w:eastAsia="en-US"/>
        </w:rPr>
        <w:t>74</w:t>
      </w:r>
      <w:r w:rsidRPr="00906432">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75"/>
        <w:gridCol w:w="1106"/>
        <w:gridCol w:w="3546"/>
        <w:gridCol w:w="4433"/>
      </w:tblGrid>
      <w:tr w:rsidR="005D7EE7" w:rsidRPr="00906432" w14:paraId="7EA2923E" w14:textId="77777777" w:rsidTr="00DD32BE">
        <w:tc>
          <w:tcPr>
            <w:tcW w:w="393" w:type="pct"/>
            <w:vMerge w:val="restart"/>
            <w:vAlign w:val="center"/>
          </w:tcPr>
          <w:p w14:paraId="7FF5F9BA" w14:textId="77777777" w:rsidR="005D7EE7" w:rsidRPr="00906432" w:rsidRDefault="005D7EE7" w:rsidP="00DD32BE">
            <w:pPr>
              <w:jc w:val="center"/>
              <w:rPr>
                <w:sz w:val="20"/>
                <w:szCs w:val="20"/>
              </w:rPr>
            </w:pPr>
            <w:r w:rsidRPr="00906432">
              <w:rPr>
                <w:sz w:val="20"/>
                <w:szCs w:val="20"/>
              </w:rPr>
              <w:t>№ п/п</w:t>
            </w:r>
          </w:p>
        </w:tc>
        <w:tc>
          <w:tcPr>
            <w:tcW w:w="2359" w:type="pct"/>
            <w:gridSpan w:val="2"/>
            <w:vAlign w:val="center"/>
          </w:tcPr>
          <w:p w14:paraId="1A7A4DCF" w14:textId="77777777" w:rsidR="005D7EE7" w:rsidRPr="00906432" w:rsidRDefault="005D7EE7" w:rsidP="00DD32BE">
            <w:pPr>
              <w:jc w:val="center"/>
              <w:rPr>
                <w:sz w:val="20"/>
                <w:szCs w:val="20"/>
              </w:rPr>
            </w:pPr>
            <w:r w:rsidRPr="00906432">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14:paraId="6107ADC7" w14:textId="77777777" w:rsidR="005D7EE7" w:rsidRPr="00906432" w:rsidRDefault="005D7EE7" w:rsidP="00DD32BE">
            <w:pPr>
              <w:jc w:val="center"/>
              <w:rPr>
                <w:sz w:val="20"/>
                <w:szCs w:val="20"/>
              </w:rPr>
            </w:pPr>
            <w:r w:rsidRPr="00906432">
              <w:rPr>
                <w:sz w:val="20"/>
                <w:szCs w:val="20"/>
              </w:rPr>
              <w:t>Описание вида разрешенного использования земельного участка и объекта капитального строительства</w:t>
            </w:r>
          </w:p>
        </w:tc>
      </w:tr>
      <w:tr w:rsidR="005D7EE7" w:rsidRPr="00906432" w14:paraId="13E63A50" w14:textId="77777777" w:rsidTr="00DD32BE">
        <w:tc>
          <w:tcPr>
            <w:tcW w:w="393" w:type="pct"/>
            <w:vMerge/>
          </w:tcPr>
          <w:p w14:paraId="3DD14464" w14:textId="77777777" w:rsidR="005D7EE7" w:rsidRPr="00906432" w:rsidRDefault="005D7EE7" w:rsidP="00DD32BE">
            <w:pPr>
              <w:rPr>
                <w:sz w:val="20"/>
                <w:szCs w:val="20"/>
              </w:rPr>
            </w:pPr>
          </w:p>
        </w:tc>
        <w:tc>
          <w:tcPr>
            <w:tcW w:w="561" w:type="pct"/>
            <w:vAlign w:val="center"/>
          </w:tcPr>
          <w:p w14:paraId="20399183" w14:textId="77777777" w:rsidR="005D7EE7" w:rsidRPr="00906432" w:rsidRDefault="005D7EE7" w:rsidP="00DD32BE">
            <w:pPr>
              <w:jc w:val="center"/>
              <w:rPr>
                <w:sz w:val="20"/>
                <w:szCs w:val="20"/>
              </w:rPr>
            </w:pPr>
            <w:r w:rsidRPr="00906432">
              <w:rPr>
                <w:sz w:val="20"/>
                <w:szCs w:val="20"/>
              </w:rPr>
              <w:t>Код</w:t>
            </w:r>
          </w:p>
        </w:tc>
        <w:tc>
          <w:tcPr>
            <w:tcW w:w="1798" w:type="pct"/>
            <w:vAlign w:val="center"/>
          </w:tcPr>
          <w:p w14:paraId="5B90189E" w14:textId="77777777" w:rsidR="005D7EE7" w:rsidRPr="00906432" w:rsidRDefault="005D7EE7" w:rsidP="00DD32BE">
            <w:pPr>
              <w:jc w:val="center"/>
              <w:rPr>
                <w:sz w:val="20"/>
                <w:szCs w:val="20"/>
              </w:rPr>
            </w:pPr>
            <w:r w:rsidRPr="00906432">
              <w:rPr>
                <w:sz w:val="20"/>
                <w:szCs w:val="20"/>
              </w:rPr>
              <w:t>Наименование</w:t>
            </w:r>
          </w:p>
        </w:tc>
        <w:tc>
          <w:tcPr>
            <w:tcW w:w="2248" w:type="pct"/>
            <w:vMerge/>
          </w:tcPr>
          <w:p w14:paraId="420D50EC" w14:textId="77777777" w:rsidR="005D7EE7" w:rsidRPr="00906432" w:rsidRDefault="005D7EE7" w:rsidP="00DD32BE">
            <w:pPr>
              <w:rPr>
                <w:sz w:val="20"/>
                <w:szCs w:val="20"/>
              </w:rPr>
            </w:pPr>
          </w:p>
        </w:tc>
      </w:tr>
      <w:tr w:rsidR="005D7EE7" w:rsidRPr="00906432" w14:paraId="2FEE96B2" w14:textId="77777777" w:rsidTr="00DD32BE">
        <w:tblPrEx>
          <w:tblLook w:val="0080" w:firstRow="0" w:lastRow="0" w:firstColumn="1" w:lastColumn="0" w:noHBand="0" w:noVBand="0"/>
        </w:tblPrEx>
        <w:tc>
          <w:tcPr>
            <w:tcW w:w="393" w:type="pct"/>
          </w:tcPr>
          <w:p w14:paraId="0257DAF8" w14:textId="77777777" w:rsidR="005D7EE7" w:rsidRPr="00906432" w:rsidRDefault="005D7EE7" w:rsidP="00DD32BE">
            <w:pPr>
              <w:jc w:val="center"/>
              <w:rPr>
                <w:sz w:val="20"/>
                <w:szCs w:val="20"/>
              </w:rPr>
            </w:pPr>
            <w:r w:rsidRPr="00906432">
              <w:rPr>
                <w:sz w:val="20"/>
                <w:szCs w:val="20"/>
              </w:rPr>
              <w:t>1</w:t>
            </w:r>
          </w:p>
        </w:tc>
        <w:tc>
          <w:tcPr>
            <w:tcW w:w="561" w:type="pct"/>
          </w:tcPr>
          <w:p w14:paraId="7F780FA4" w14:textId="77777777" w:rsidR="005D7EE7" w:rsidRPr="00906432" w:rsidRDefault="005D7EE7" w:rsidP="00DD32BE">
            <w:pPr>
              <w:jc w:val="both"/>
              <w:rPr>
                <w:sz w:val="20"/>
                <w:szCs w:val="20"/>
              </w:rPr>
            </w:pPr>
            <w:r w:rsidRPr="00906432">
              <w:rPr>
                <w:sz w:val="20"/>
                <w:szCs w:val="20"/>
              </w:rPr>
              <w:t>3.3</w:t>
            </w:r>
          </w:p>
        </w:tc>
        <w:tc>
          <w:tcPr>
            <w:tcW w:w="1798" w:type="pct"/>
          </w:tcPr>
          <w:p w14:paraId="3BFD0596"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Бытовое обслуживание</w:t>
            </w:r>
          </w:p>
          <w:p w14:paraId="74CC1166" w14:textId="77777777" w:rsidR="005D7EE7" w:rsidRPr="00906432" w:rsidRDefault="005D7EE7" w:rsidP="00DD32BE">
            <w:pPr>
              <w:autoSpaceDE w:val="0"/>
              <w:autoSpaceDN w:val="0"/>
              <w:adjustRightInd w:val="0"/>
              <w:rPr>
                <w:sz w:val="20"/>
                <w:szCs w:val="20"/>
                <w:lang w:eastAsia="en-US"/>
              </w:rPr>
            </w:pPr>
          </w:p>
        </w:tc>
        <w:tc>
          <w:tcPr>
            <w:tcW w:w="2248" w:type="pct"/>
          </w:tcPr>
          <w:p w14:paraId="53C461F3"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bl>
    <w:p w14:paraId="6F180852" w14:textId="77777777" w:rsidR="005D7EE7" w:rsidRPr="00906432" w:rsidRDefault="005D7EE7" w:rsidP="005D7EE7">
      <w:pPr>
        <w:autoSpaceDE w:val="0"/>
        <w:autoSpaceDN w:val="0"/>
        <w:adjustRightInd w:val="0"/>
        <w:spacing w:before="240" w:after="240" w:line="276" w:lineRule="auto"/>
        <w:jc w:val="both"/>
        <w:rPr>
          <w:b/>
        </w:rPr>
      </w:pPr>
      <w:r w:rsidRPr="00906432">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80433F1" w14:textId="71AD3F7E" w:rsidR="005D7EE7" w:rsidRPr="00906432" w:rsidRDefault="005D7EE7" w:rsidP="005D7EE7">
      <w:pPr>
        <w:autoSpaceDE w:val="0"/>
        <w:autoSpaceDN w:val="0"/>
        <w:adjustRightInd w:val="0"/>
        <w:jc w:val="right"/>
        <w:outlineLvl w:val="3"/>
        <w:rPr>
          <w:lang w:eastAsia="en-US"/>
        </w:rPr>
      </w:pPr>
      <w:r w:rsidRPr="00906432">
        <w:rPr>
          <w:lang w:eastAsia="en-US"/>
        </w:rPr>
        <w:t xml:space="preserve">Таблица </w:t>
      </w:r>
      <w:r w:rsidRPr="00906432">
        <w:rPr>
          <w:lang w:eastAsia="en-US"/>
        </w:rPr>
        <w:fldChar w:fldCharType="begin"/>
      </w:r>
      <w:r w:rsidRPr="00906432">
        <w:rPr>
          <w:lang w:eastAsia="en-US"/>
        </w:rPr>
        <w:instrText xml:space="preserve"> SEQ Таблица \* ARABIC </w:instrText>
      </w:r>
      <w:r w:rsidRPr="00906432">
        <w:rPr>
          <w:lang w:eastAsia="en-US"/>
        </w:rPr>
        <w:fldChar w:fldCharType="separate"/>
      </w:r>
      <w:r w:rsidR="00FB2784">
        <w:rPr>
          <w:noProof/>
          <w:lang w:eastAsia="en-US"/>
        </w:rPr>
        <w:t>75</w:t>
      </w:r>
      <w:r w:rsidRPr="00906432">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486"/>
        <w:gridCol w:w="2249"/>
        <w:gridCol w:w="2695"/>
        <w:gridCol w:w="4430"/>
      </w:tblGrid>
      <w:tr w:rsidR="005D7EE7" w:rsidRPr="00906432" w14:paraId="379C6817" w14:textId="77777777" w:rsidTr="00DD32BE">
        <w:trPr>
          <w:tblHeader/>
        </w:trPr>
        <w:tc>
          <w:tcPr>
            <w:tcW w:w="239" w:type="pct"/>
            <w:vAlign w:val="center"/>
          </w:tcPr>
          <w:p w14:paraId="24496BA9" w14:textId="77777777" w:rsidR="005D7EE7" w:rsidRPr="00906432" w:rsidRDefault="005D7EE7" w:rsidP="00DD32BE">
            <w:pPr>
              <w:jc w:val="center"/>
              <w:rPr>
                <w:sz w:val="20"/>
                <w:szCs w:val="20"/>
              </w:rPr>
            </w:pPr>
            <w:r w:rsidRPr="00906432">
              <w:rPr>
                <w:sz w:val="20"/>
                <w:szCs w:val="20"/>
              </w:rPr>
              <w:t>№ п/п</w:t>
            </w:r>
          </w:p>
        </w:tc>
        <w:tc>
          <w:tcPr>
            <w:tcW w:w="1181" w:type="pct"/>
            <w:vAlign w:val="center"/>
          </w:tcPr>
          <w:p w14:paraId="2FB3F455" w14:textId="77777777" w:rsidR="005D7EE7" w:rsidRPr="00906432" w:rsidRDefault="005D7EE7" w:rsidP="00DD32BE">
            <w:pPr>
              <w:autoSpaceDE w:val="0"/>
              <w:autoSpaceDN w:val="0"/>
              <w:adjustRightInd w:val="0"/>
              <w:jc w:val="center"/>
              <w:rPr>
                <w:sz w:val="20"/>
                <w:szCs w:val="20"/>
                <w:lang w:eastAsia="en-US"/>
              </w:rPr>
            </w:pPr>
            <w:r w:rsidRPr="00906432">
              <w:rPr>
                <w:sz w:val="20"/>
                <w:szCs w:val="20"/>
                <w:lang w:eastAsia="en-US"/>
              </w:rPr>
              <w:t>Вид разрешенного использования земельного участка и объекта капитального строительства</w:t>
            </w:r>
          </w:p>
        </w:tc>
        <w:tc>
          <w:tcPr>
            <w:tcW w:w="1407" w:type="pct"/>
          </w:tcPr>
          <w:p w14:paraId="25B134BA" w14:textId="77777777" w:rsidR="005D7EE7" w:rsidRPr="00906432" w:rsidRDefault="005D7EE7" w:rsidP="00DD32BE">
            <w:pPr>
              <w:autoSpaceDE w:val="0"/>
              <w:autoSpaceDN w:val="0"/>
              <w:adjustRightInd w:val="0"/>
              <w:jc w:val="center"/>
              <w:rPr>
                <w:sz w:val="20"/>
                <w:szCs w:val="20"/>
                <w:lang w:eastAsia="en-US"/>
              </w:rPr>
            </w:pPr>
            <w:r w:rsidRPr="00906432">
              <w:rPr>
                <w:sz w:val="20"/>
                <w:szCs w:val="20"/>
                <w:lang w:eastAsia="en-US"/>
              </w:rPr>
              <w:t>Предельные (минимальные и (или) максимальные) размеры земельных участков</w:t>
            </w:r>
          </w:p>
        </w:tc>
        <w:tc>
          <w:tcPr>
            <w:tcW w:w="2173" w:type="pct"/>
          </w:tcPr>
          <w:p w14:paraId="1A4080DD" w14:textId="77777777" w:rsidR="005D7EE7" w:rsidRPr="00906432" w:rsidRDefault="005D7EE7" w:rsidP="00DD32BE">
            <w:pPr>
              <w:autoSpaceDE w:val="0"/>
              <w:autoSpaceDN w:val="0"/>
              <w:adjustRightInd w:val="0"/>
              <w:jc w:val="center"/>
              <w:rPr>
                <w:sz w:val="20"/>
                <w:szCs w:val="20"/>
                <w:lang w:eastAsia="en-US"/>
              </w:rPr>
            </w:pPr>
            <w:r w:rsidRPr="00906432">
              <w:rPr>
                <w:sz w:val="20"/>
                <w:szCs w:val="20"/>
                <w:lang w:eastAsia="en-US"/>
              </w:rPr>
              <w:t>Предельные параметры разрешенного строительства, реконструкции объектов капитального строительства</w:t>
            </w:r>
          </w:p>
        </w:tc>
      </w:tr>
      <w:tr w:rsidR="005D7EE7" w:rsidRPr="00906432" w14:paraId="30033238" w14:textId="77777777" w:rsidTr="00DD32BE">
        <w:tc>
          <w:tcPr>
            <w:tcW w:w="239" w:type="pct"/>
          </w:tcPr>
          <w:p w14:paraId="065210FA" w14:textId="77777777" w:rsidR="005D7EE7" w:rsidRPr="00906432" w:rsidRDefault="005D7EE7" w:rsidP="00DD32BE">
            <w:pPr>
              <w:jc w:val="center"/>
              <w:rPr>
                <w:sz w:val="20"/>
                <w:szCs w:val="20"/>
              </w:rPr>
            </w:pPr>
            <w:r w:rsidRPr="00906432">
              <w:rPr>
                <w:sz w:val="20"/>
                <w:szCs w:val="20"/>
              </w:rPr>
              <w:t>1</w:t>
            </w:r>
          </w:p>
        </w:tc>
        <w:tc>
          <w:tcPr>
            <w:tcW w:w="1181" w:type="pct"/>
          </w:tcPr>
          <w:p w14:paraId="1561F966"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Предоставление коммунальных услуг</w:t>
            </w:r>
          </w:p>
        </w:tc>
        <w:tc>
          <w:tcPr>
            <w:tcW w:w="1407" w:type="pct"/>
          </w:tcPr>
          <w:p w14:paraId="6AA988D5"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p w14:paraId="04F337DD" w14:textId="77777777" w:rsidR="005D7EE7" w:rsidRPr="00906432" w:rsidRDefault="005D7EE7" w:rsidP="00DD32BE">
            <w:pPr>
              <w:autoSpaceDE w:val="0"/>
              <w:autoSpaceDN w:val="0"/>
              <w:adjustRightInd w:val="0"/>
              <w:jc w:val="both"/>
              <w:rPr>
                <w:sz w:val="20"/>
                <w:szCs w:val="20"/>
                <w:lang w:eastAsia="en-US"/>
              </w:rPr>
            </w:pPr>
          </w:p>
        </w:tc>
        <w:tc>
          <w:tcPr>
            <w:tcW w:w="2173" w:type="pct"/>
          </w:tcPr>
          <w:p w14:paraId="01B2BCA8"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40FC2251" w14:textId="77777777" w:rsidR="005D7EE7" w:rsidRPr="00906432" w:rsidRDefault="005D7EE7" w:rsidP="00DD32BE">
            <w:pPr>
              <w:tabs>
                <w:tab w:val="left" w:pos="318"/>
              </w:tabs>
              <w:contextualSpacing/>
              <w:jc w:val="both"/>
              <w:rPr>
                <w:sz w:val="20"/>
                <w:szCs w:val="20"/>
                <w:lang w:eastAsia="en-US"/>
              </w:rPr>
            </w:pPr>
            <w:r w:rsidRPr="00906432">
              <w:rPr>
                <w:sz w:val="20"/>
                <w:szCs w:val="20"/>
                <w:lang w:eastAsia="en-US"/>
              </w:rPr>
              <w:t>- от красной линии улицы (границ земельного участка, граничащего с улично-дорожной сетью) – 5 м;</w:t>
            </w:r>
          </w:p>
          <w:p w14:paraId="23BD5A7E" w14:textId="77777777" w:rsidR="005D7EE7" w:rsidRPr="00906432" w:rsidRDefault="005D7EE7" w:rsidP="00DD32BE">
            <w:pPr>
              <w:tabs>
                <w:tab w:val="left" w:pos="318"/>
              </w:tabs>
              <w:contextualSpacing/>
              <w:jc w:val="both"/>
              <w:rPr>
                <w:sz w:val="20"/>
                <w:szCs w:val="20"/>
                <w:lang w:eastAsia="en-US"/>
              </w:rPr>
            </w:pPr>
            <w:r w:rsidRPr="00906432">
              <w:rPr>
                <w:sz w:val="20"/>
                <w:szCs w:val="20"/>
                <w:lang w:eastAsia="en-US"/>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906432">
                <w:rPr>
                  <w:sz w:val="20"/>
                  <w:szCs w:val="20"/>
                  <w:lang w:eastAsia="en-US"/>
                </w:rPr>
                <w:t>3 м</w:t>
              </w:r>
            </w:smartTag>
            <w:r w:rsidRPr="00906432">
              <w:rPr>
                <w:sz w:val="20"/>
                <w:szCs w:val="20"/>
                <w:lang w:eastAsia="en-US"/>
              </w:rPr>
              <w:t>;</w:t>
            </w:r>
          </w:p>
          <w:p w14:paraId="32454ED1" w14:textId="77777777" w:rsidR="005D7EE7" w:rsidRPr="00906432" w:rsidRDefault="005D7EE7" w:rsidP="00DD32BE">
            <w:pPr>
              <w:tabs>
                <w:tab w:val="left" w:pos="318"/>
              </w:tabs>
              <w:contextualSpacing/>
              <w:jc w:val="both"/>
              <w:rPr>
                <w:sz w:val="20"/>
                <w:szCs w:val="20"/>
                <w:lang w:eastAsia="en-US"/>
              </w:rPr>
            </w:pPr>
            <w:r w:rsidRPr="00906432">
              <w:rPr>
                <w:sz w:val="20"/>
                <w:szCs w:val="20"/>
                <w:lang w:eastAsia="en-US"/>
              </w:rPr>
              <w:t xml:space="preserve">- до границ земельного участка – </w:t>
            </w:r>
            <w:smartTag w:uri="urn:schemas-microsoft-com:office:smarttags" w:element="metricconverter">
              <w:smartTagPr>
                <w:attr w:name="ProductID" w:val="3 м"/>
              </w:smartTagPr>
              <w:r w:rsidRPr="00906432">
                <w:rPr>
                  <w:sz w:val="20"/>
                  <w:szCs w:val="20"/>
                  <w:lang w:eastAsia="en-US"/>
                </w:rPr>
                <w:t>3 м</w:t>
              </w:r>
            </w:smartTag>
            <w:r w:rsidRPr="00906432">
              <w:rPr>
                <w:sz w:val="20"/>
                <w:szCs w:val="20"/>
                <w:lang w:eastAsia="en-US"/>
              </w:rPr>
              <w:t>.</w:t>
            </w:r>
          </w:p>
          <w:p w14:paraId="27ED86DD"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w:t>
            </w:r>
          </w:p>
          <w:p w14:paraId="5E5B8514"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w:t>
            </w:r>
          </w:p>
          <w:p w14:paraId="780D4454" w14:textId="77777777" w:rsidR="005D7EE7" w:rsidRPr="00906432" w:rsidRDefault="005D7EE7" w:rsidP="00DD32BE">
            <w:pPr>
              <w:tabs>
                <w:tab w:val="left" w:pos="318"/>
              </w:tabs>
              <w:contextualSpacing/>
              <w:jc w:val="both"/>
              <w:rPr>
                <w:sz w:val="20"/>
                <w:szCs w:val="20"/>
              </w:rPr>
            </w:pPr>
            <w:r w:rsidRPr="00906432">
              <w:rPr>
                <w:sz w:val="20"/>
                <w:szCs w:val="20"/>
                <w:lang w:eastAsia="en-US"/>
              </w:rPr>
              <w:t>Для линейных объектов предельные параметры не подлежат установлению и определяются документацией по планировке территории с учетом СП 42.13330.2016. «Свод правил. Градостроительство. Планировка и застройка городских и сельских поселений. Актуализированная редакция СНиП 2.07.01-89*»</w:t>
            </w:r>
          </w:p>
        </w:tc>
      </w:tr>
      <w:tr w:rsidR="005D7EE7" w:rsidRPr="00906432" w14:paraId="7BA7A773" w14:textId="77777777" w:rsidTr="00DD32BE">
        <w:tc>
          <w:tcPr>
            <w:tcW w:w="239" w:type="pct"/>
          </w:tcPr>
          <w:p w14:paraId="05AA50CF" w14:textId="77777777" w:rsidR="005D7EE7" w:rsidRPr="00906432" w:rsidRDefault="005D7EE7" w:rsidP="00DD32BE">
            <w:pPr>
              <w:jc w:val="center"/>
              <w:rPr>
                <w:sz w:val="20"/>
                <w:szCs w:val="20"/>
              </w:rPr>
            </w:pPr>
            <w:r w:rsidRPr="00906432">
              <w:rPr>
                <w:sz w:val="20"/>
                <w:szCs w:val="20"/>
              </w:rPr>
              <w:lastRenderedPageBreak/>
              <w:t>2</w:t>
            </w:r>
          </w:p>
        </w:tc>
        <w:tc>
          <w:tcPr>
            <w:tcW w:w="1181" w:type="pct"/>
          </w:tcPr>
          <w:p w14:paraId="71EACD18" w14:textId="77777777" w:rsidR="005D7EE7" w:rsidRPr="00906432" w:rsidRDefault="005D7EE7" w:rsidP="00DD32BE">
            <w:pPr>
              <w:autoSpaceDE w:val="0"/>
              <w:autoSpaceDN w:val="0"/>
              <w:adjustRightInd w:val="0"/>
              <w:jc w:val="both"/>
              <w:rPr>
                <w:sz w:val="20"/>
                <w:szCs w:val="20"/>
              </w:rPr>
            </w:pPr>
            <w:r w:rsidRPr="00906432">
              <w:rPr>
                <w:sz w:val="20"/>
                <w:szCs w:val="20"/>
              </w:rPr>
              <w:t>Бытовое обслуживание</w:t>
            </w:r>
          </w:p>
        </w:tc>
        <w:tc>
          <w:tcPr>
            <w:tcW w:w="1407" w:type="pct"/>
          </w:tcPr>
          <w:p w14:paraId="57CAFEE3"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21A13D55"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41BAAAD0"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3137CB99"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448A84D9"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111751A0"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 в условиях реконструкции – 100 %.</w:t>
            </w:r>
          </w:p>
          <w:p w14:paraId="46A323F7"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СП 118.13330.2022 «Общественные здания и сооружения. СНиП 31-06-2009», СП 44.13330.2011 «Свод правил. Административные и бытовые здания»</w:t>
            </w:r>
          </w:p>
        </w:tc>
      </w:tr>
      <w:tr w:rsidR="005D7EE7" w:rsidRPr="00906432" w14:paraId="025B39DE" w14:textId="77777777" w:rsidTr="00DD32BE">
        <w:tc>
          <w:tcPr>
            <w:tcW w:w="239" w:type="pct"/>
          </w:tcPr>
          <w:p w14:paraId="69CFD61E" w14:textId="77777777" w:rsidR="005D7EE7" w:rsidRPr="00906432" w:rsidRDefault="005D7EE7" w:rsidP="00DD32BE">
            <w:pPr>
              <w:jc w:val="center"/>
              <w:rPr>
                <w:sz w:val="20"/>
                <w:szCs w:val="20"/>
              </w:rPr>
            </w:pPr>
            <w:r w:rsidRPr="00906432">
              <w:rPr>
                <w:sz w:val="20"/>
                <w:szCs w:val="20"/>
              </w:rPr>
              <w:t>3</w:t>
            </w:r>
          </w:p>
        </w:tc>
        <w:tc>
          <w:tcPr>
            <w:tcW w:w="1181" w:type="pct"/>
          </w:tcPr>
          <w:p w14:paraId="65563A1A" w14:textId="77777777" w:rsidR="005D7EE7" w:rsidRPr="00906432" w:rsidRDefault="005D7EE7" w:rsidP="00DD32BE">
            <w:pPr>
              <w:autoSpaceDE w:val="0"/>
              <w:autoSpaceDN w:val="0"/>
              <w:adjustRightInd w:val="0"/>
              <w:jc w:val="both"/>
              <w:rPr>
                <w:sz w:val="20"/>
                <w:szCs w:val="20"/>
              </w:rPr>
            </w:pPr>
            <w:r w:rsidRPr="00906432">
              <w:rPr>
                <w:sz w:val="20"/>
                <w:szCs w:val="20"/>
              </w:rPr>
              <w:t>Осуществление религиозных обрядов</w:t>
            </w:r>
          </w:p>
        </w:tc>
        <w:tc>
          <w:tcPr>
            <w:tcW w:w="1407" w:type="pct"/>
          </w:tcPr>
          <w:p w14:paraId="37FFE54A"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6F0C2CA9"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411A34FF"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2570002B"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54C329D1"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5E28199B"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70 %, в условиях реконструкции – 80 %.</w:t>
            </w:r>
          </w:p>
          <w:p w14:paraId="436B319D"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w:t>
            </w:r>
            <w:r w:rsidRPr="00906432">
              <w:rPr>
                <w:sz w:val="20"/>
                <w:szCs w:val="20"/>
                <w:lang w:eastAsia="en-US"/>
              </w:rPr>
              <w:t xml:space="preserve"> СП 391. 1325800.2017. «Свод правил. Храмы православные. Правила проектирования»</w:t>
            </w:r>
          </w:p>
        </w:tc>
      </w:tr>
      <w:tr w:rsidR="005D7EE7" w:rsidRPr="00906432" w14:paraId="31A16662" w14:textId="77777777" w:rsidTr="00DD32BE">
        <w:tc>
          <w:tcPr>
            <w:tcW w:w="239" w:type="pct"/>
          </w:tcPr>
          <w:p w14:paraId="00C7A75C" w14:textId="77777777" w:rsidR="005D7EE7" w:rsidRPr="00906432" w:rsidRDefault="005D7EE7" w:rsidP="00DD32BE">
            <w:pPr>
              <w:jc w:val="center"/>
              <w:rPr>
                <w:sz w:val="20"/>
                <w:szCs w:val="20"/>
              </w:rPr>
            </w:pPr>
            <w:r w:rsidRPr="00906432">
              <w:rPr>
                <w:sz w:val="20"/>
                <w:szCs w:val="20"/>
              </w:rPr>
              <w:t>4</w:t>
            </w:r>
          </w:p>
        </w:tc>
        <w:tc>
          <w:tcPr>
            <w:tcW w:w="1181" w:type="pct"/>
          </w:tcPr>
          <w:p w14:paraId="066C2043" w14:textId="77777777" w:rsidR="005D7EE7" w:rsidRPr="00906432" w:rsidRDefault="005D7EE7" w:rsidP="00DD32BE">
            <w:pPr>
              <w:autoSpaceDE w:val="0"/>
              <w:autoSpaceDN w:val="0"/>
              <w:adjustRightInd w:val="0"/>
              <w:jc w:val="both"/>
              <w:rPr>
                <w:sz w:val="20"/>
                <w:szCs w:val="20"/>
              </w:rPr>
            </w:pPr>
            <w:r w:rsidRPr="00906432">
              <w:rPr>
                <w:rFonts w:eastAsia="Calibri"/>
                <w:sz w:val="20"/>
                <w:szCs w:val="20"/>
              </w:rPr>
              <w:t>Деловое управление</w:t>
            </w:r>
          </w:p>
        </w:tc>
        <w:tc>
          <w:tcPr>
            <w:tcW w:w="1407" w:type="pct"/>
          </w:tcPr>
          <w:p w14:paraId="7D1E5869"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1032BC6C"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05734617"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3254A571"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745BA5A8"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7AEF146A"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 в условиях реконструкции – 100 %.</w:t>
            </w:r>
          </w:p>
          <w:p w14:paraId="40EF2669"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СП 118.13330.2022 «Общественные здания и сооружения. СНиП 31-06-2009», СП 44.13330.2011 «Свод правил. Административные и бытовые здания. Актуализированная редакция СНиП 2.09.04-87»</w:t>
            </w:r>
          </w:p>
        </w:tc>
      </w:tr>
      <w:tr w:rsidR="005D7EE7" w:rsidRPr="00906432" w14:paraId="6DFE1A8C" w14:textId="77777777" w:rsidTr="00DD32BE">
        <w:tc>
          <w:tcPr>
            <w:tcW w:w="239" w:type="pct"/>
          </w:tcPr>
          <w:p w14:paraId="17E18815" w14:textId="77777777" w:rsidR="005D7EE7" w:rsidRPr="00906432" w:rsidRDefault="005D7EE7" w:rsidP="00DD32BE">
            <w:pPr>
              <w:jc w:val="center"/>
              <w:rPr>
                <w:sz w:val="20"/>
                <w:szCs w:val="20"/>
              </w:rPr>
            </w:pPr>
            <w:r w:rsidRPr="00906432">
              <w:rPr>
                <w:sz w:val="20"/>
                <w:szCs w:val="20"/>
              </w:rPr>
              <w:lastRenderedPageBreak/>
              <w:t>5</w:t>
            </w:r>
          </w:p>
        </w:tc>
        <w:tc>
          <w:tcPr>
            <w:tcW w:w="1181" w:type="pct"/>
          </w:tcPr>
          <w:p w14:paraId="422E563C" w14:textId="77777777" w:rsidR="005D7EE7" w:rsidRPr="00906432" w:rsidRDefault="005D7EE7" w:rsidP="00DD32BE">
            <w:pPr>
              <w:autoSpaceDE w:val="0"/>
              <w:autoSpaceDN w:val="0"/>
              <w:adjustRightInd w:val="0"/>
              <w:jc w:val="both"/>
              <w:rPr>
                <w:sz w:val="20"/>
                <w:szCs w:val="20"/>
              </w:rPr>
            </w:pPr>
            <w:r w:rsidRPr="00906432">
              <w:rPr>
                <w:sz w:val="20"/>
                <w:szCs w:val="20"/>
              </w:rPr>
              <w:t>Стоянка транспортных средств</w:t>
            </w:r>
          </w:p>
        </w:tc>
        <w:tc>
          <w:tcPr>
            <w:tcW w:w="1407" w:type="pct"/>
          </w:tcPr>
          <w:p w14:paraId="06AF1604"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05EC3F3E"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5342F24F"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4A5690CC"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75FDC29D" w14:textId="77777777" w:rsidR="005D7EE7" w:rsidRPr="00906432" w:rsidRDefault="005D7EE7" w:rsidP="005D7EE7">
            <w:pPr>
              <w:pStyle w:val="af4"/>
              <w:ind w:left="0"/>
              <w:jc w:val="both"/>
              <w:rPr>
                <w:sz w:val="20"/>
                <w:szCs w:val="20"/>
              </w:rPr>
            </w:pPr>
            <w:r w:rsidRPr="00906432">
              <w:rPr>
                <w:sz w:val="20"/>
                <w:szCs w:val="20"/>
              </w:rPr>
              <w:t>разрыв от сооружений для хранения легкового автотранспорта до объектов застройки следует принимать, не менее:</w:t>
            </w:r>
          </w:p>
          <w:tbl>
            <w:tblPr>
              <w:tblW w:w="5000" w:type="pct"/>
              <w:tblBorders>
                <w:top w:val="single" w:sz="4" w:space="0" w:color="auto"/>
                <w:bottom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438"/>
              <w:gridCol w:w="658"/>
              <w:gridCol w:w="421"/>
              <w:gridCol w:w="455"/>
              <w:gridCol w:w="523"/>
              <w:gridCol w:w="719"/>
            </w:tblGrid>
            <w:tr w:rsidR="005D7EE7" w:rsidRPr="00906432" w14:paraId="51CB8143" w14:textId="77777777" w:rsidTr="00DD32BE">
              <w:trPr>
                <w:trHeight w:val="60"/>
              </w:trPr>
              <w:tc>
                <w:tcPr>
                  <w:tcW w:w="2426" w:type="pct"/>
                  <w:vMerge w:val="restart"/>
                  <w:shd w:val="clear" w:color="auto" w:fill="FFFFFF"/>
                  <w:tcMar>
                    <w:top w:w="0" w:type="dxa"/>
                    <w:left w:w="74" w:type="dxa"/>
                    <w:bottom w:w="0" w:type="dxa"/>
                    <w:right w:w="74" w:type="dxa"/>
                  </w:tcMar>
                  <w:hideMark/>
                </w:tcPr>
                <w:p w14:paraId="231FFF71" w14:textId="77777777" w:rsidR="005D7EE7" w:rsidRPr="00906432" w:rsidRDefault="005D7EE7" w:rsidP="00DD32BE">
                  <w:pPr>
                    <w:jc w:val="both"/>
                    <w:textAlignment w:val="baseline"/>
                    <w:rPr>
                      <w:spacing w:val="2"/>
                      <w:sz w:val="20"/>
                      <w:szCs w:val="20"/>
                    </w:rPr>
                  </w:pPr>
                  <w:r w:rsidRPr="00906432">
                    <w:rPr>
                      <w:spacing w:val="2"/>
                      <w:sz w:val="20"/>
                      <w:szCs w:val="20"/>
                    </w:rPr>
                    <w:t>Объекты, до которых исчисляется разрыв</w:t>
                  </w:r>
                </w:p>
              </w:tc>
              <w:tc>
                <w:tcPr>
                  <w:tcW w:w="2574" w:type="pct"/>
                  <w:gridSpan w:val="5"/>
                  <w:shd w:val="clear" w:color="auto" w:fill="FFFFFF"/>
                  <w:tcMar>
                    <w:top w:w="0" w:type="dxa"/>
                    <w:left w:w="74" w:type="dxa"/>
                    <w:bottom w:w="0" w:type="dxa"/>
                    <w:right w:w="74" w:type="dxa"/>
                  </w:tcMar>
                  <w:hideMark/>
                </w:tcPr>
                <w:p w14:paraId="1D975603" w14:textId="77777777" w:rsidR="005D7EE7" w:rsidRPr="00906432" w:rsidRDefault="005D7EE7" w:rsidP="00DD32BE">
                  <w:pPr>
                    <w:jc w:val="both"/>
                    <w:textAlignment w:val="baseline"/>
                    <w:rPr>
                      <w:spacing w:val="2"/>
                      <w:sz w:val="20"/>
                      <w:szCs w:val="20"/>
                    </w:rPr>
                  </w:pPr>
                  <w:r w:rsidRPr="00906432">
                    <w:rPr>
                      <w:spacing w:val="2"/>
                      <w:sz w:val="20"/>
                      <w:szCs w:val="20"/>
                    </w:rPr>
                    <w:t>Расстояние, м</w:t>
                  </w:r>
                </w:p>
              </w:tc>
            </w:tr>
            <w:tr w:rsidR="005D7EE7" w:rsidRPr="00906432" w14:paraId="74667817" w14:textId="77777777" w:rsidTr="00DD32BE">
              <w:trPr>
                <w:trHeight w:val="60"/>
              </w:trPr>
              <w:tc>
                <w:tcPr>
                  <w:tcW w:w="2426" w:type="pct"/>
                  <w:vMerge/>
                  <w:shd w:val="clear" w:color="auto" w:fill="FFFFFF"/>
                  <w:tcMar>
                    <w:top w:w="0" w:type="dxa"/>
                    <w:left w:w="74" w:type="dxa"/>
                    <w:bottom w:w="0" w:type="dxa"/>
                    <w:right w:w="74" w:type="dxa"/>
                  </w:tcMar>
                </w:tcPr>
                <w:p w14:paraId="072ACED2" w14:textId="77777777" w:rsidR="005D7EE7" w:rsidRPr="00906432" w:rsidRDefault="005D7EE7" w:rsidP="00DD32BE">
                  <w:pPr>
                    <w:jc w:val="both"/>
                    <w:textAlignment w:val="baseline"/>
                    <w:rPr>
                      <w:spacing w:val="2"/>
                      <w:sz w:val="20"/>
                      <w:szCs w:val="20"/>
                    </w:rPr>
                  </w:pPr>
                </w:p>
              </w:tc>
              <w:tc>
                <w:tcPr>
                  <w:tcW w:w="2574" w:type="pct"/>
                  <w:gridSpan w:val="5"/>
                  <w:shd w:val="clear" w:color="auto" w:fill="FFFFFF"/>
                  <w:tcMar>
                    <w:top w:w="0" w:type="dxa"/>
                    <w:left w:w="74" w:type="dxa"/>
                    <w:bottom w:w="0" w:type="dxa"/>
                    <w:right w:w="74" w:type="dxa"/>
                  </w:tcMar>
                </w:tcPr>
                <w:p w14:paraId="104CFBD9" w14:textId="77777777" w:rsidR="005D7EE7" w:rsidRPr="00906432" w:rsidRDefault="005D7EE7" w:rsidP="00DD32BE">
                  <w:pPr>
                    <w:jc w:val="both"/>
                    <w:textAlignment w:val="baseline"/>
                    <w:rPr>
                      <w:spacing w:val="2"/>
                      <w:sz w:val="20"/>
                      <w:szCs w:val="20"/>
                    </w:rPr>
                  </w:pPr>
                  <w:r w:rsidRPr="00906432">
                    <w:rPr>
                      <w:spacing w:val="2"/>
                      <w:sz w:val="20"/>
                      <w:szCs w:val="20"/>
                    </w:rPr>
                    <w:t>Открытые автостоянки и паркинги вместимостью, машино-мест</w:t>
                  </w:r>
                </w:p>
              </w:tc>
            </w:tr>
            <w:tr w:rsidR="005D7EE7" w:rsidRPr="00906432" w14:paraId="13DA3CB3" w14:textId="77777777" w:rsidTr="00DD32BE">
              <w:tc>
                <w:tcPr>
                  <w:tcW w:w="2426" w:type="pct"/>
                  <w:vMerge/>
                  <w:shd w:val="clear" w:color="auto" w:fill="FFFFFF"/>
                  <w:tcMar>
                    <w:top w:w="0" w:type="dxa"/>
                    <w:left w:w="74" w:type="dxa"/>
                    <w:bottom w:w="0" w:type="dxa"/>
                    <w:right w:w="74" w:type="dxa"/>
                  </w:tcMar>
                  <w:hideMark/>
                </w:tcPr>
                <w:p w14:paraId="1A19F668" w14:textId="77777777" w:rsidR="005D7EE7" w:rsidRPr="00906432" w:rsidRDefault="005D7EE7" w:rsidP="00DD32BE">
                  <w:pPr>
                    <w:jc w:val="both"/>
                    <w:textAlignment w:val="baseline"/>
                    <w:rPr>
                      <w:spacing w:val="2"/>
                      <w:sz w:val="20"/>
                      <w:szCs w:val="20"/>
                    </w:rPr>
                  </w:pPr>
                </w:p>
              </w:tc>
              <w:tc>
                <w:tcPr>
                  <w:tcW w:w="566" w:type="pct"/>
                  <w:shd w:val="clear" w:color="auto" w:fill="FFFFFF"/>
                  <w:tcMar>
                    <w:top w:w="0" w:type="dxa"/>
                    <w:left w:w="74" w:type="dxa"/>
                    <w:bottom w:w="0" w:type="dxa"/>
                    <w:right w:w="74" w:type="dxa"/>
                  </w:tcMar>
                  <w:vAlign w:val="center"/>
                  <w:hideMark/>
                </w:tcPr>
                <w:p w14:paraId="710EA48F" w14:textId="77777777" w:rsidR="005D7EE7" w:rsidRPr="00906432" w:rsidRDefault="005D7EE7" w:rsidP="00DD32BE">
                  <w:pPr>
                    <w:jc w:val="both"/>
                    <w:textAlignment w:val="baseline"/>
                    <w:rPr>
                      <w:spacing w:val="2"/>
                      <w:sz w:val="20"/>
                      <w:szCs w:val="20"/>
                    </w:rPr>
                  </w:pPr>
                  <w:r w:rsidRPr="00906432">
                    <w:rPr>
                      <w:spacing w:val="2"/>
                      <w:sz w:val="20"/>
                      <w:szCs w:val="20"/>
                    </w:rPr>
                    <w:t>10 и менее</w:t>
                  </w:r>
                </w:p>
              </w:tc>
              <w:tc>
                <w:tcPr>
                  <w:tcW w:w="362" w:type="pct"/>
                  <w:shd w:val="clear" w:color="auto" w:fill="FFFFFF"/>
                  <w:tcMar>
                    <w:top w:w="0" w:type="dxa"/>
                    <w:left w:w="74" w:type="dxa"/>
                    <w:bottom w:w="0" w:type="dxa"/>
                    <w:right w:w="74" w:type="dxa"/>
                  </w:tcMar>
                  <w:vAlign w:val="center"/>
                  <w:hideMark/>
                </w:tcPr>
                <w:p w14:paraId="59CBE54E" w14:textId="77777777" w:rsidR="005D7EE7" w:rsidRPr="00906432" w:rsidRDefault="005D7EE7" w:rsidP="00DD32BE">
                  <w:pPr>
                    <w:jc w:val="both"/>
                    <w:textAlignment w:val="baseline"/>
                    <w:rPr>
                      <w:spacing w:val="2"/>
                      <w:sz w:val="20"/>
                      <w:szCs w:val="20"/>
                    </w:rPr>
                  </w:pPr>
                  <w:r w:rsidRPr="00906432">
                    <w:rPr>
                      <w:spacing w:val="2"/>
                      <w:sz w:val="20"/>
                      <w:szCs w:val="20"/>
                    </w:rPr>
                    <w:t>11-50</w:t>
                  </w:r>
                </w:p>
              </w:tc>
              <w:tc>
                <w:tcPr>
                  <w:tcW w:w="514" w:type="pct"/>
                  <w:shd w:val="clear" w:color="auto" w:fill="FFFFFF"/>
                  <w:tcMar>
                    <w:top w:w="0" w:type="dxa"/>
                    <w:left w:w="74" w:type="dxa"/>
                    <w:bottom w:w="0" w:type="dxa"/>
                    <w:right w:w="74" w:type="dxa"/>
                  </w:tcMar>
                  <w:vAlign w:val="center"/>
                  <w:hideMark/>
                </w:tcPr>
                <w:p w14:paraId="7E28B5C7" w14:textId="77777777" w:rsidR="005D7EE7" w:rsidRPr="00906432" w:rsidRDefault="005D7EE7" w:rsidP="00DD32BE">
                  <w:pPr>
                    <w:jc w:val="both"/>
                    <w:textAlignment w:val="baseline"/>
                    <w:rPr>
                      <w:spacing w:val="2"/>
                      <w:sz w:val="20"/>
                      <w:szCs w:val="20"/>
                    </w:rPr>
                  </w:pPr>
                  <w:r w:rsidRPr="00906432">
                    <w:rPr>
                      <w:spacing w:val="2"/>
                      <w:sz w:val="20"/>
                      <w:szCs w:val="20"/>
                    </w:rPr>
                    <w:t>51-100</w:t>
                  </w:r>
                </w:p>
              </w:tc>
              <w:tc>
                <w:tcPr>
                  <w:tcW w:w="514" w:type="pct"/>
                  <w:shd w:val="clear" w:color="auto" w:fill="FFFFFF"/>
                  <w:tcMar>
                    <w:top w:w="0" w:type="dxa"/>
                    <w:left w:w="74" w:type="dxa"/>
                    <w:bottom w:w="0" w:type="dxa"/>
                    <w:right w:w="74" w:type="dxa"/>
                  </w:tcMar>
                  <w:vAlign w:val="center"/>
                  <w:hideMark/>
                </w:tcPr>
                <w:p w14:paraId="7AD28854" w14:textId="77777777" w:rsidR="005D7EE7" w:rsidRPr="00906432" w:rsidRDefault="005D7EE7" w:rsidP="00DD32BE">
                  <w:pPr>
                    <w:jc w:val="both"/>
                    <w:textAlignment w:val="baseline"/>
                    <w:rPr>
                      <w:spacing w:val="2"/>
                      <w:sz w:val="20"/>
                      <w:szCs w:val="20"/>
                    </w:rPr>
                  </w:pPr>
                  <w:r w:rsidRPr="00906432">
                    <w:rPr>
                      <w:spacing w:val="2"/>
                      <w:sz w:val="20"/>
                      <w:szCs w:val="20"/>
                    </w:rPr>
                    <w:t>101-300</w:t>
                  </w:r>
                </w:p>
              </w:tc>
              <w:tc>
                <w:tcPr>
                  <w:tcW w:w="619" w:type="pct"/>
                  <w:shd w:val="clear" w:color="auto" w:fill="FFFFFF"/>
                  <w:tcMar>
                    <w:top w:w="0" w:type="dxa"/>
                    <w:left w:w="74" w:type="dxa"/>
                    <w:bottom w:w="0" w:type="dxa"/>
                    <w:right w:w="74" w:type="dxa"/>
                  </w:tcMar>
                  <w:vAlign w:val="center"/>
                </w:tcPr>
                <w:p w14:paraId="79C4F43A" w14:textId="77777777" w:rsidR="005D7EE7" w:rsidRPr="00906432" w:rsidRDefault="005D7EE7" w:rsidP="00DD32BE">
                  <w:pPr>
                    <w:jc w:val="both"/>
                    <w:textAlignment w:val="baseline"/>
                    <w:rPr>
                      <w:spacing w:val="2"/>
                      <w:sz w:val="20"/>
                      <w:szCs w:val="20"/>
                    </w:rPr>
                  </w:pPr>
                  <w:r w:rsidRPr="00906432">
                    <w:rPr>
                      <w:spacing w:val="2"/>
                      <w:sz w:val="20"/>
                      <w:szCs w:val="20"/>
                    </w:rPr>
                    <w:t>свыше 300</w:t>
                  </w:r>
                </w:p>
              </w:tc>
            </w:tr>
            <w:tr w:rsidR="005D7EE7" w:rsidRPr="00906432" w14:paraId="0328F787" w14:textId="77777777" w:rsidTr="00DD32BE">
              <w:trPr>
                <w:trHeight w:val="160"/>
              </w:trPr>
              <w:tc>
                <w:tcPr>
                  <w:tcW w:w="2426" w:type="pct"/>
                  <w:shd w:val="clear" w:color="auto" w:fill="FFFFFF"/>
                  <w:tcMar>
                    <w:top w:w="0" w:type="dxa"/>
                    <w:left w:w="74" w:type="dxa"/>
                    <w:bottom w:w="0" w:type="dxa"/>
                    <w:right w:w="74" w:type="dxa"/>
                  </w:tcMar>
                  <w:hideMark/>
                </w:tcPr>
                <w:p w14:paraId="36575A99"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Фасады жилых домов и торцы с окнами</w:t>
                  </w:r>
                </w:p>
              </w:tc>
              <w:tc>
                <w:tcPr>
                  <w:tcW w:w="566" w:type="pct"/>
                  <w:shd w:val="clear" w:color="auto" w:fill="FFFFFF"/>
                  <w:tcMar>
                    <w:top w:w="0" w:type="dxa"/>
                    <w:left w:w="74" w:type="dxa"/>
                    <w:bottom w:w="0" w:type="dxa"/>
                    <w:right w:w="74" w:type="dxa"/>
                  </w:tcMar>
                </w:tcPr>
                <w:p w14:paraId="503B6291"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362" w:type="pct"/>
                  <w:shd w:val="clear" w:color="auto" w:fill="FFFFFF"/>
                  <w:tcMar>
                    <w:top w:w="0" w:type="dxa"/>
                    <w:left w:w="74" w:type="dxa"/>
                    <w:bottom w:w="0" w:type="dxa"/>
                    <w:right w:w="74" w:type="dxa"/>
                  </w:tcMar>
                </w:tcPr>
                <w:p w14:paraId="11413D5B" w14:textId="77777777" w:rsidR="005D7EE7" w:rsidRPr="00906432" w:rsidRDefault="005D7EE7" w:rsidP="00DD32BE">
                  <w:pPr>
                    <w:jc w:val="both"/>
                    <w:textAlignment w:val="baseline"/>
                    <w:rPr>
                      <w:spacing w:val="2"/>
                      <w:sz w:val="20"/>
                      <w:szCs w:val="20"/>
                    </w:rPr>
                  </w:pPr>
                  <w:r w:rsidRPr="00906432">
                    <w:rPr>
                      <w:spacing w:val="2"/>
                      <w:sz w:val="20"/>
                      <w:szCs w:val="20"/>
                    </w:rPr>
                    <w:t>15</w:t>
                  </w:r>
                </w:p>
              </w:tc>
              <w:tc>
                <w:tcPr>
                  <w:tcW w:w="514" w:type="pct"/>
                  <w:shd w:val="clear" w:color="auto" w:fill="FFFFFF"/>
                  <w:tcMar>
                    <w:top w:w="0" w:type="dxa"/>
                    <w:left w:w="74" w:type="dxa"/>
                    <w:bottom w:w="0" w:type="dxa"/>
                    <w:right w:w="74" w:type="dxa"/>
                  </w:tcMar>
                </w:tcPr>
                <w:p w14:paraId="0EDB7606"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514" w:type="pct"/>
                  <w:shd w:val="clear" w:color="auto" w:fill="FFFFFF"/>
                  <w:tcMar>
                    <w:top w:w="0" w:type="dxa"/>
                    <w:left w:w="74" w:type="dxa"/>
                    <w:bottom w:w="0" w:type="dxa"/>
                    <w:right w:w="74" w:type="dxa"/>
                  </w:tcMar>
                </w:tcPr>
                <w:p w14:paraId="144B6CDE" w14:textId="77777777" w:rsidR="005D7EE7" w:rsidRPr="00906432" w:rsidRDefault="005D7EE7" w:rsidP="00DD32BE">
                  <w:pPr>
                    <w:jc w:val="both"/>
                    <w:textAlignment w:val="baseline"/>
                    <w:rPr>
                      <w:spacing w:val="2"/>
                      <w:sz w:val="20"/>
                      <w:szCs w:val="20"/>
                    </w:rPr>
                  </w:pPr>
                  <w:r w:rsidRPr="00906432">
                    <w:rPr>
                      <w:spacing w:val="2"/>
                      <w:sz w:val="20"/>
                      <w:szCs w:val="20"/>
                    </w:rPr>
                    <w:t>35</w:t>
                  </w:r>
                </w:p>
              </w:tc>
              <w:tc>
                <w:tcPr>
                  <w:tcW w:w="619" w:type="pct"/>
                  <w:shd w:val="clear" w:color="auto" w:fill="FFFFFF"/>
                  <w:tcMar>
                    <w:top w:w="0" w:type="dxa"/>
                    <w:left w:w="74" w:type="dxa"/>
                    <w:bottom w:w="0" w:type="dxa"/>
                    <w:right w:w="74" w:type="dxa"/>
                  </w:tcMar>
                </w:tcPr>
                <w:p w14:paraId="2C9C4C54" w14:textId="77777777" w:rsidR="005D7EE7" w:rsidRPr="00906432" w:rsidRDefault="005D7EE7" w:rsidP="00DD32BE">
                  <w:pPr>
                    <w:jc w:val="both"/>
                    <w:textAlignment w:val="baseline"/>
                    <w:rPr>
                      <w:spacing w:val="2"/>
                      <w:sz w:val="20"/>
                      <w:szCs w:val="20"/>
                    </w:rPr>
                  </w:pPr>
                  <w:r w:rsidRPr="00906432">
                    <w:rPr>
                      <w:spacing w:val="2"/>
                      <w:sz w:val="20"/>
                      <w:szCs w:val="20"/>
                    </w:rPr>
                    <w:t>50</w:t>
                  </w:r>
                </w:p>
              </w:tc>
            </w:tr>
            <w:tr w:rsidR="005D7EE7" w:rsidRPr="00906432" w14:paraId="777AC387" w14:textId="77777777" w:rsidTr="00DD32BE">
              <w:tc>
                <w:tcPr>
                  <w:tcW w:w="2426" w:type="pct"/>
                  <w:shd w:val="clear" w:color="auto" w:fill="FFFFFF"/>
                  <w:tcMar>
                    <w:top w:w="0" w:type="dxa"/>
                    <w:left w:w="74" w:type="dxa"/>
                    <w:bottom w:w="0" w:type="dxa"/>
                    <w:right w:w="74" w:type="dxa"/>
                  </w:tcMar>
                  <w:hideMark/>
                </w:tcPr>
                <w:p w14:paraId="55ACB4AF"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Торцы жилых домов без окон</w:t>
                  </w:r>
                </w:p>
              </w:tc>
              <w:tc>
                <w:tcPr>
                  <w:tcW w:w="566" w:type="pct"/>
                  <w:shd w:val="clear" w:color="auto" w:fill="FFFFFF"/>
                  <w:tcMar>
                    <w:top w:w="0" w:type="dxa"/>
                    <w:left w:w="74" w:type="dxa"/>
                    <w:bottom w:w="0" w:type="dxa"/>
                    <w:right w:w="74" w:type="dxa"/>
                  </w:tcMar>
                </w:tcPr>
                <w:p w14:paraId="5D9C71B8"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362" w:type="pct"/>
                  <w:shd w:val="clear" w:color="auto" w:fill="FFFFFF"/>
                  <w:tcMar>
                    <w:top w:w="0" w:type="dxa"/>
                    <w:left w:w="74" w:type="dxa"/>
                    <w:bottom w:w="0" w:type="dxa"/>
                    <w:right w:w="74" w:type="dxa"/>
                  </w:tcMar>
                </w:tcPr>
                <w:p w14:paraId="55C39003" w14:textId="77777777" w:rsidR="005D7EE7" w:rsidRPr="00906432" w:rsidRDefault="005D7EE7" w:rsidP="00DD32BE">
                  <w:pPr>
                    <w:jc w:val="both"/>
                    <w:textAlignment w:val="baseline"/>
                    <w:rPr>
                      <w:spacing w:val="2"/>
                      <w:sz w:val="20"/>
                      <w:szCs w:val="20"/>
                    </w:rPr>
                  </w:pPr>
                  <w:r w:rsidRPr="00906432">
                    <w:rPr>
                      <w:spacing w:val="2"/>
                      <w:sz w:val="20"/>
                      <w:szCs w:val="20"/>
                    </w:rPr>
                    <w:t>10</w:t>
                  </w:r>
                </w:p>
              </w:tc>
              <w:tc>
                <w:tcPr>
                  <w:tcW w:w="514" w:type="pct"/>
                  <w:shd w:val="clear" w:color="auto" w:fill="FFFFFF"/>
                  <w:tcMar>
                    <w:top w:w="0" w:type="dxa"/>
                    <w:left w:w="74" w:type="dxa"/>
                    <w:bottom w:w="0" w:type="dxa"/>
                    <w:right w:w="74" w:type="dxa"/>
                  </w:tcMar>
                </w:tcPr>
                <w:p w14:paraId="4A7899B5" w14:textId="77777777" w:rsidR="005D7EE7" w:rsidRPr="00906432" w:rsidRDefault="005D7EE7" w:rsidP="00DD32BE">
                  <w:pPr>
                    <w:jc w:val="both"/>
                    <w:textAlignment w:val="baseline"/>
                    <w:rPr>
                      <w:spacing w:val="2"/>
                      <w:sz w:val="20"/>
                      <w:szCs w:val="20"/>
                    </w:rPr>
                  </w:pPr>
                  <w:r w:rsidRPr="00906432">
                    <w:rPr>
                      <w:spacing w:val="2"/>
                      <w:sz w:val="20"/>
                      <w:szCs w:val="20"/>
                    </w:rPr>
                    <w:t>15</w:t>
                  </w:r>
                </w:p>
              </w:tc>
              <w:tc>
                <w:tcPr>
                  <w:tcW w:w="514" w:type="pct"/>
                  <w:shd w:val="clear" w:color="auto" w:fill="FFFFFF"/>
                  <w:tcMar>
                    <w:top w:w="0" w:type="dxa"/>
                    <w:left w:w="74" w:type="dxa"/>
                    <w:bottom w:w="0" w:type="dxa"/>
                    <w:right w:w="74" w:type="dxa"/>
                  </w:tcMar>
                </w:tcPr>
                <w:p w14:paraId="0FAD8DB2"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619" w:type="pct"/>
                  <w:shd w:val="clear" w:color="auto" w:fill="FFFFFF"/>
                  <w:tcMar>
                    <w:top w:w="0" w:type="dxa"/>
                    <w:left w:w="74" w:type="dxa"/>
                    <w:bottom w:w="0" w:type="dxa"/>
                    <w:right w:w="74" w:type="dxa"/>
                  </w:tcMar>
                </w:tcPr>
                <w:p w14:paraId="1021B072" w14:textId="77777777" w:rsidR="005D7EE7" w:rsidRPr="00906432" w:rsidRDefault="005D7EE7" w:rsidP="00DD32BE">
                  <w:pPr>
                    <w:jc w:val="both"/>
                    <w:textAlignment w:val="baseline"/>
                    <w:rPr>
                      <w:spacing w:val="2"/>
                      <w:sz w:val="20"/>
                      <w:szCs w:val="20"/>
                    </w:rPr>
                  </w:pPr>
                  <w:r w:rsidRPr="00906432">
                    <w:rPr>
                      <w:spacing w:val="2"/>
                      <w:sz w:val="20"/>
                      <w:szCs w:val="20"/>
                    </w:rPr>
                    <w:t>35</w:t>
                  </w:r>
                </w:p>
              </w:tc>
            </w:tr>
            <w:tr w:rsidR="005D7EE7" w:rsidRPr="00906432" w14:paraId="0D080915" w14:textId="77777777" w:rsidTr="00DD32BE">
              <w:tc>
                <w:tcPr>
                  <w:tcW w:w="2426" w:type="pct"/>
                  <w:shd w:val="clear" w:color="auto" w:fill="FFFFFF"/>
                  <w:tcMar>
                    <w:top w:w="0" w:type="dxa"/>
                    <w:left w:w="74" w:type="dxa"/>
                    <w:bottom w:w="0" w:type="dxa"/>
                    <w:right w:w="74" w:type="dxa"/>
                  </w:tcMar>
                  <w:hideMark/>
                </w:tcPr>
                <w:p w14:paraId="3BAC0223"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Территории школ, детских учреждений, ПТУ, техникумов, площадок для отдыха, игр и спорта, детских</w:t>
                  </w:r>
                </w:p>
              </w:tc>
              <w:tc>
                <w:tcPr>
                  <w:tcW w:w="566" w:type="pct"/>
                  <w:shd w:val="clear" w:color="auto" w:fill="FFFFFF"/>
                  <w:tcMar>
                    <w:top w:w="0" w:type="dxa"/>
                    <w:left w:w="74" w:type="dxa"/>
                    <w:bottom w:w="0" w:type="dxa"/>
                    <w:right w:w="74" w:type="dxa"/>
                  </w:tcMar>
                </w:tcPr>
                <w:p w14:paraId="50DAC85D"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362" w:type="pct"/>
                  <w:shd w:val="clear" w:color="auto" w:fill="FFFFFF"/>
                  <w:tcMar>
                    <w:top w:w="0" w:type="dxa"/>
                    <w:left w:w="74" w:type="dxa"/>
                    <w:bottom w:w="0" w:type="dxa"/>
                    <w:right w:w="74" w:type="dxa"/>
                  </w:tcMar>
                </w:tcPr>
                <w:p w14:paraId="744574D8"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cPr>
                <w:p w14:paraId="27A0733D"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cPr>
                <w:p w14:paraId="5171ACDF"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619" w:type="pct"/>
                  <w:shd w:val="clear" w:color="auto" w:fill="FFFFFF"/>
                  <w:tcMar>
                    <w:top w:w="0" w:type="dxa"/>
                    <w:left w:w="74" w:type="dxa"/>
                    <w:bottom w:w="0" w:type="dxa"/>
                    <w:right w:w="74" w:type="dxa"/>
                  </w:tcMar>
                </w:tcPr>
                <w:p w14:paraId="1101CC51" w14:textId="77777777" w:rsidR="005D7EE7" w:rsidRPr="00906432" w:rsidRDefault="005D7EE7" w:rsidP="00DD32BE">
                  <w:pPr>
                    <w:jc w:val="both"/>
                    <w:textAlignment w:val="baseline"/>
                    <w:rPr>
                      <w:spacing w:val="2"/>
                      <w:sz w:val="20"/>
                      <w:szCs w:val="20"/>
                    </w:rPr>
                  </w:pPr>
                  <w:r w:rsidRPr="00906432">
                    <w:rPr>
                      <w:spacing w:val="2"/>
                      <w:sz w:val="20"/>
                      <w:szCs w:val="20"/>
                    </w:rPr>
                    <w:t>50</w:t>
                  </w:r>
                </w:p>
              </w:tc>
            </w:tr>
            <w:tr w:rsidR="005D7EE7" w:rsidRPr="00906432" w14:paraId="1C2C5499" w14:textId="77777777" w:rsidTr="00DD32BE">
              <w:trPr>
                <w:cantSplit/>
                <w:trHeight w:val="1134"/>
              </w:trPr>
              <w:tc>
                <w:tcPr>
                  <w:tcW w:w="2426" w:type="pct"/>
                  <w:shd w:val="clear" w:color="auto" w:fill="FFFFFF"/>
                  <w:tcMar>
                    <w:top w:w="0" w:type="dxa"/>
                    <w:left w:w="74" w:type="dxa"/>
                    <w:bottom w:w="0" w:type="dxa"/>
                    <w:right w:w="74" w:type="dxa"/>
                  </w:tcMar>
                  <w:hideMark/>
                </w:tcPr>
                <w:p w14:paraId="08513350" w14:textId="77777777" w:rsidR="005D7EE7" w:rsidRPr="00906432" w:rsidRDefault="005D7EE7" w:rsidP="00DD32BE">
                  <w:pPr>
                    <w:tabs>
                      <w:tab w:val="left" w:pos="0"/>
                    </w:tabs>
                    <w:jc w:val="both"/>
                    <w:textAlignment w:val="baseline"/>
                    <w:rPr>
                      <w:spacing w:val="2"/>
                      <w:sz w:val="20"/>
                      <w:szCs w:val="20"/>
                    </w:rPr>
                  </w:pPr>
                  <w:r w:rsidRPr="00906432">
                    <w:rPr>
                      <w:spacing w:val="2"/>
                      <w:sz w:val="20"/>
                      <w:szCs w:val="20"/>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566" w:type="pct"/>
                  <w:shd w:val="clear" w:color="auto" w:fill="FFFFFF"/>
                  <w:tcMar>
                    <w:top w:w="0" w:type="dxa"/>
                    <w:left w:w="74" w:type="dxa"/>
                    <w:bottom w:w="0" w:type="dxa"/>
                    <w:right w:w="74" w:type="dxa"/>
                  </w:tcMar>
                </w:tcPr>
                <w:p w14:paraId="2E2A3EE2" w14:textId="77777777" w:rsidR="005D7EE7" w:rsidRPr="00906432" w:rsidRDefault="005D7EE7" w:rsidP="00DD32BE">
                  <w:pPr>
                    <w:jc w:val="both"/>
                    <w:textAlignment w:val="baseline"/>
                    <w:rPr>
                      <w:spacing w:val="2"/>
                      <w:sz w:val="20"/>
                      <w:szCs w:val="20"/>
                    </w:rPr>
                  </w:pPr>
                  <w:r w:rsidRPr="00906432">
                    <w:rPr>
                      <w:spacing w:val="2"/>
                      <w:sz w:val="20"/>
                      <w:szCs w:val="20"/>
                    </w:rPr>
                    <w:t>25</w:t>
                  </w:r>
                </w:p>
              </w:tc>
              <w:tc>
                <w:tcPr>
                  <w:tcW w:w="362" w:type="pct"/>
                  <w:shd w:val="clear" w:color="auto" w:fill="FFFFFF"/>
                  <w:tcMar>
                    <w:top w:w="0" w:type="dxa"/>
                    <w:left w:w="74" w:type="dxa"/>
                    <w:bottom w:w="0" w:type="dxa"/>
                    <w:right w:w="74" w:type="dxa"/>
                  </w:tcMar>
                </w:tcPr>
                <w:p w14:paraId="25BB2E22" w14:textId="77777777" w:rsidR="005D7EE7" w:rsidRPr="00906432" w:rsidRDefault="005D7EE7" w:rsidP="00DD32BE">
                  <w:pPr>
                    <w:jc w:val="both"/>
                    <w:textAlignment w:val="baseline"/>
                    <w:rPr>
                      <w:spacing w:val="2"/>
                      <w:sz w:val="20"/>
                      <w:szCs w:val="20"/>
                    </w:rPr>
                  </w:pPr>
                  <w:r w:rsidRPr="00906432">
                    <w:rPr>
                      <w:spacing w:val="2"/>
                      <w:sz w:val="20"/>
                      <w:szCs w:val="20"/>
                    </w:rPr>
                    <w:t>50</w:t>
                  </w:r>
                </w:p>
              </w:tc>
              <w:tc>
                <w:tcPr>
                  <w:tcW w:w="514" w:type="pct"/>
                  <w:shd w:val="clear" w:color="auto" w:fill="FFFFFF"/>
                  <w:tcMar>
                    <w:top w:w="0" w:type="dxa"/>
                    <w:left w:w="74" w:type="dxa"/>
                    <w:bottom w:w="0" w:type="dxa"/>
                    <w:right w:w="74" w:type="dxa"/>
                  </w:tcMar>
                  <w:textDirection w:val="btLr"/>
                </w:tcPr>
                <w:p w14:paraId="18E59383"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c>
                <w:tcPr>
                  <w:tcW w:w="514" w:type="pct"/>
                  <w:shd w:val="clear" w:color="auto" w:fill="FFFFFF"/>
                  <w:tcMar>
                    <w:top w:w="0" w:type="dxa"/>
                    <w:left w:w="74" w:type="dxa"/>
                    <w:bottom w:w="0" w:type="dxa"/>
                    <w:right w:w="74" w:type="dxa"/>
                  </w:tcMar>
                  <w:textDirection w:val="btLr"/>
                </w:tcPr>
                <w:p w14:paraId="3A58D52B"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c>
                <w:tcPr>
                  <w:tcW w:w="619" w:type="pct"/>
                  <w:shd w:val="clear" w:color="auto" w:fill="FFFFFF"/>
                  <w:tcMar>
                    <w:top w:w="0" w:type="dxa"/>
                    <w:left w:w="74" w:type="dxa"/>
                    <w:bottom w:w="0" w:type="dxa"/>
                    <w:right w:w="74" w:type="dxa"/>
                  </w:tcMar>
                  <w:textDirection w:val="btLr"/>
                </w:tcPr>
                <w:p w14:paraId="7CF69E85" w14:textId="77777777" w:rsidR="005D7EE7" w:rsidRPr="00906432" w:rsidRDefault="005D7EE7" w:rsidP="00DD32BE">
                  <w:pPr>
                    <w:jc w:val="both"/>
                    <w:textAlignment w:val="baseline"/>
                    <w:rPr>
                      <w:spacing w:val="2"/>
                      <w:sz w:val="20"/>
                      <w:szCs w:val="20"/>
                    </w:rPr>
                  </w:pPr>
                  <w:r w:rsidRPr="00906432">
                    <w:rPr>
                      <w:spacing w:val="2"/>
                      <w:sz w:val="20"/>
                      <w:szCs w:val="20"/>
                    </w:rPr>
                    <w:t>по расчету</w:t>
                  </w:r>
                </w:p>
              </w:tc>
            </w:tr>
          </w:tbl>
          <w:p w14:paraId="6BB623DB" w14:textId="77777777" w:rsidR="005D7EE7" w:rsidRPr="00906432" w:rsidRDefault="005D7EE7" w:rsidP="005D7EE7">
            <w:pPr>
              <w:pStyle w:val="af4"/>
              <w:ind w:left="0"/>
              <w:jc w:val="both"/>
              <w:rPr>
                <w:sz w:val="20"/>
                <w:szCs w:val="20"/>
              </w:rPr>
            </w:pPr>
            <w:r w:rsidRPr="00906432">
              <w:rPr>
                <w:sz w:val="20"/>
                <w:szCs w:val="20"/>
              </w:rPr>
              <w:t>Максимальный процент застройки в границах земельного участка – 80 %.</w:t>
            </w:r>
          </w:p>
          <w:p w14:paraId="458A8431" w14:textId="77777777" w:rsidR="005D7EE7" w:rsidRPr="00906432" w:rsidRDefault="005D7EE7" w:rsidP="005D7EE7">
            <w:pPr>
              <w:pStyle w:val="af4"/>
              <w:ind w:left="0"/>
              <w:jc w:val="both"/>
              <w:rPr>
                <w:sz w:val="20"/>
                <w:szCs w:val="20"/>
              </w:rPr>
            </w:pPr>
            <w:r w:rsidRPr="00906432">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5D7EE7" w:rsidRPr="00906432" w14:paraId="0BB08D25" w14:textId="77777777" w:rsidTr="00DD32BE">
        <w:tc>
          <w:tcPr>
            <w:tcW w:w="239" w:type="pct"/>
          </w:tcPr>
          <w:p w14:paraId="484D6964" w14:textId="77777777" w:rsidR="005D7EE7" w:rsidRPr="00906432" w:rsidRDefault="005D7EE7" w:rsidP="00DD32BE">
            <w:pPr>
              <w:jc w:val="center"/>
              <w:rPr>
                <w:sz w:val="20"/>
                <w:szCs w:val="20"/>
              </w:rPr>
            </w:pPr>
            <w:r w:rsidRPr="00906432">
              <w:rPr>
                <w:sz w:val="20"/>
                <w:szCs w:val="20"/>
              </w:rPr>
              <w:t>6</w:t>
            </w:r>
          </w:p>
        </w:tc>
        <w:tc>
          <w:tcPr>
            <w:tcW w:w="1181" w:type="pct"/>
          </w:tcPr>
          <w:p w14:paraId="5CD0F6F8" w14:textId="77777777" w:rsidR="005D7EE7" w:rsidRPr="00906432" w:rsidRDefault="005D7EE7" w:rsidP="00DD32BE">
            <w:pPr>
              <w:autoSpaceDE w:val="0"/>
              <w:autoSpaceDN w:val="0"/>
              <w:adjustRightInd w:val="0"/>
              <w:jc w:val="both"/>
              <w:rPr>
                <w:rFonts w:eastAsia="Calibri"/>
                <w:sz w:val="20"/>
                <w:szCs w:val="20"/>
              </w:rPr>
            </w:pPr>
            <w:r w:rsidRPr="00906432">
              <w:rPr>
                <w:rFonts w:eastAsia="Calibri"/>
                <w:sz w:val="20"/>
                <w:szCs w:val="20"/>
              </w:rPr>
              <w:t>Размещение автомобильных дорог</w:t>
            </w:r>
          </w:p>
          <w:p w14:paraId="579F7989" w14:textId="77777777" w:rsidR="005D7EE7" w:rsidRPr="00906432" w:rsidRDefault="005D7EE7" w:rsidP="00DD32BE">
            <w:pPr>
              <w:autoSpaceDE w:val="0"/>
              <w:autoSpaceDN w:val="0"/>
              <w:adjustRightInd w:val="0"/>
              <w:jc w:val="both"/>
              <w:rPr>
                <w:sz w:val="20"/>
                <w:szCs w:val="20"/>
              </w:rPr>
            </w:pPr>
          </w:p>
        </w:tc>
        <w:tc>
          <w:tcPr>
            <w:tcW w:w="1407" w:type="pct"/>
          </w:tcPr>
          <w:p w14:paraId="1C0656C3"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lastRenderedPageBreak/>
              <w:t xml:space="preserve">не подлежат установлению и определяются в </w:t>
            </w:r>
            <w:r w:rsidRPr="00906432">
              <w:rPr>
                <w:sz w:val="20"/>
                <w:szCs w:val="20"/>
                <w:lang w:eastAsia="en-US"/>
              </w:rPr>
              <w:lastRenderedPageBreak/>
              <w:t>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3A3B3016" w14:textId="77777777" w:rsidR="005D7EE7" w:rsidRPr="00906432" w:rsidRDefault="005D7EE7" w:rsidP="00DD32BE">
            <w:pPr>
              <w:jc w:val="both"/>
              <w:rPr>
                <w:sz w:val="20"/>
                <w:szCs w:val="20"/>
              </w:rPr>
            </w:pPr>
            <w:r w:rsidRPr="00906432">
              <w:rPr>
                <w:sz w:val="20"/>
                <w:szCs w:val="20"/>
              </w:rPr>
              <w:lastRenderedPageBreak/>
              <w:t xml:space="preserve">предельные параметры разрешенного строительства, реконструкции объектов </w:t>
            </w:r>
            <w:r w:rsidRPr="00906432">
              <w:rPr>
                <w:sz w:val="20"/>
                <w:szCs w:val="20"/>
              </w:rPr>
              <w:lastRenderedPageBreak/>
              <w:t>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5D7EE7" w:rsidRPr="00906432" w14:paraId="7B4EC60C" w14:textId="77777777" w:rsidTr="00DD32BE">
        <w:tc>
          <w:tcPr>
            <w:tcW w:w="239" w:type="pct"/>
          </w:tcPr>
          <w:p w14:paraId="0F236D0E" w14:textId="77777777" w:rsidR="005D7EE7" w:rsidRPr="00906432" w:rsidRDefault="005D7EE7" w:rsidP="00DD32BE">
            <w:pPr>
              <w:jc w:val="center"/>
              <w:rPr>
                <w:sz w:val="20"/>
                <w:szCs w:val="20"/>
              </w:rPr>
            </w:pPr>
            <w:r w:rsidRPr="00906432">
              <w:rPr>
                <w:sz w:val="20"/>
                <w:szCs w:val="20"/>
              </w:rPr>
              <w:lastRenderedPageBreak/>
              <w:t>7</w:t>
            </w:r>
          </w:p>
        </w:tc>
        <w:tc>
          <w:tcPr>
            <w:tcW w:w="1181" w:type="pct"/>
          </w:tcPr>
          <w:p w14:paraId="5D1B76CB" w14:textId="77777777" w:rsidR="005D7EE7" w:rsidRPr="00906432" w:rsidRDefault="005D7EE7" w:rsidP="00DD32BE">
            <w:pPr>
              <w:autoSpaceDE w:val="0"/>
              <w:autoSpaceDN w:val="0"/>
              <w:adjustRightInd w:val="0"/>
              <w:jc w:val="both"/>
              <w:rPr>
                <w:sz w:val="20"/>
                <w:szCs w:val="20"/>
              </w:rPr>
            </w:pPr>
            <w:r w:rsidRPr="00906432">
              <w:rPr>
                <w:sz w:val="20"/>
                <w:szCs w:val="20"/>
              </w:rPr>
              <w:t>Историко-культурная деятельность</w:t>
            </w:r>
          </w:p>
        </w:tc>
        <w:tc>
          <w:tcPr>
            <w:tcW w:w="1407" w:type="pct"/>
          </w:tcPr>
          <w:p w14:paraId="01A9393E"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Не подлежат установлению</w:t>
            </w:r>
          </w:p>
        </w:tc>
        <w:tc>
          <w:tcPr>
            <w:tcW w:w="2173" w:type="pct"/>
          </w:tcPr>
          <w:p w14:paraId="5405BDCA" w14:textId="77777777" w:rsidR="005D7EE7" w:rsidRPr="00906432" w:rsidRDefault="005D7EE7" w:rsidP="00DD32BE">
            <w:pPr>
              <w:jc w:val="both"/>
              <w:rPr>
                <w:sz w:val="20"/>
                <w:szCs w:val="20"/>
              </w:rPr>
            </w:pPr>
            <w:r w:rsidRPr="00906432">
              <w:rPr>
                <w:sz w:val="20"/>
                <w:szCs w:val="20"/>
              </w:rPr>
              <w:t>Не подлежат установлению</w:t>
            </w:r>
          </w:p>
        </w:tc>
      </w:tr>
      <w:tr w:rsidR="005D7EE7" w:rsidRPr="00906432" w14:paraId="3B34C0B4" w14:textId="77777777" w:rsidTr="00DD32BE">
        <w:tc>
          <w:tcPr>
            <w:tcW w:w="239" w:type="pct"/>
          </w:tcPr>
          <w:p w14:paraId="1810B399" w14:textId="77777777" w:rsidR="005D7EE7" w:rsidRPr="00906432" w:rsidRDefault="005D7EE7" w:rsidP="00DD32BE">
            <w:pPr>
              <w:jc w:val="center"/>
              <w:rPr>
                <w:sz w:val="20"/>
                <w:szCs w:val="20"/>
              </w:rPr>
            </w:pPr>
            <w:r w:rsidRPr="00906432">
              <w:rPr>
                <w:sz w:val="20"/>
                <w:szCs w:val="20"/>
              </w:rPr>
              <w:t>8</w:t>
            </w:r>
          </w:p>
        </w:tc>
        <w:tc>
          <w:tcPr>
            <w:tcW w:w="1181" w:type="pct"/>
          </w:tcPr>
          <w:p w14:paraId="53C6A429" w14:textId="77777777" w:rsidR="005D7EE7" w:rsidRPr="00906432" w:rsidRDefault="005D7EE7" w:rsidP="00DD32BE">
            <w:pPr>
              <w:autoSpaceDE w:val="0"/>
              <w:autoSpaceDN w:val="0"/>
              <w:adjustRightInd w:val="0"/>
              <w:jc w:val="both"/>
              <w:rPr>
                <w:sz w:val="20"/>
                <w:szCs w:val="20"/>
              </w:rPr>
            </w:pPr>
            <w:r w:rsidRPr="00906432">
              <w:rPr>
                <w:sz w:val="20"/>
                <w:szCs w:val="20"/>
              </w:rPr>
              <w:t>Ритуальная деятельность</w:t>
            </w:r>
          </w:p>
        </w:tc>
        <w:tc>
          <w:tcPr>
            <w:tcW w:w="1407" w:type="pct"/>
          </w:tcPr>
          <w:p w14:paraId="06949FDA" w14:textId="77777777" w:rsidR="005D7EE7" w:rsidRPr="00906432" w:rsidRDefault="005D7EE7" w:rsidP="00DD32BE">
            <w:pPr>
              <w:jc w:val="both"/>
              <w:rPr>
                <w:sz w:val="20"/>
                <w:szCs w:val="20"/>
              </w:rPr>
            </w:pPr>
            <w:r w:rsidRPr="00906432">
              <w:rPr>
                <w:sz w:val="20"/>
                <w:szCs w:val="20"/>
              </w:rPr>
              <w:t>Минимальный размер – 0,5 га.</w:t>
            </w:r>
          </w:p>
          <w:p w14:paraId="0EC51157" w14:textId="77777777" w:rsidR="005D7EE7" w:rsidRPr="00906432" w:rsidRDefault="005D7EE7" w:rsidP="00DD32BE">
            <w:pPr>
              <w:jc w:val="both"/>
              <w:rPr>
                <w:sz w:val="20"/>
                <w:szCs w:val="20"/>
                <w:vertAlign w:val="superscript"/>
              </w:rPr>
            </w:pPr>
            <w:r w:rsidRPr="00906432">
              <w:rPr>
                <w:sz w:val="20"/>
                <w:szCs w:val="20"/>
              </w:rPr>
              <w:t>Максимальный размер – 40 га</w:t>
            </w:r>
          </w:p>
        </w:tc>
        <w:tc>
          <w:tcPr>
            <w:tcW w:w="2173" w:type="pct"/>
          </w:tcPr>
          <w:p w14:paraId="3936F15A" w14:textId="77777777" w:rsidR="005D7EE7" w:rsidRPr="00906432" w:rsidRDefault="005D7EE7" w:rsidP="005D7EE7">
            <w:pPr>
              <w:pStyle w:val="af4"/>
              <w:ind w:left="0"/>
              <w:jc w:val="both"/>
              <w:rPr>
                <w:sz w:val="20"/>
                <w:szCs w:val="20"/>
              </w:rPr>
            </w:pPr>
            <w:r w:rsidRPr="00906432">
              <w:rPr>
                <w:sz w:val="20"/>
                <w:szCs w:val="20"/>
              </w:rPr>
              <w:t>Минимальные отступы зданий, строений, сооружений:</w:t>
            </w:r>
          </w:p>
          <w:p w14:paraId="0BD5CCC2" w14:textId="77777777" w:rsidR="005D7EE7" w:rsidRPr="00906432" w:rsidRDefault="005D7EE7" w:rsidP="00DD32BE">
            <w:pPr>
              <w:jc w:val="both"/>
              <w:rPr>
                <w:sz w:val="20"/>
                <w:szCs w:val="20"/>
              </w:rPr>
            </w:pPr>
            <w:r w:rsidRPr="00906432">
              <w:rPr>
                <w:sz w:val="20"/>
                <w:szCs w:val="20"/>
              </w:rPr>
              <w:t>-расстояние от границ участков кладбищ традиционного захоронения, крематориев, кладбищ для погребения после кремации до красной линии магистральных улиц – 6 м;</w:t>
            </w:r>
          </w:p>
          <w:p w14:paraId="241CF7C2" w14:textId="77777777" w:rsidR="005D7EE7" w:rsidRPr="00906432" w:rsidRDefault="005D7EE7" w:rsidP="00DD32BE">
            <w:pPr>
              <w:jc w:val="both"/>
              <w:rPr>
                <w:sz w:val="20"/>
                <w:szCs w:val="20"/>
              </w:rPr>
            </w:pPr>
            <w:r w:rsidRPr="00906432">
              <w:rPr>
                <w:sz w:val="20"/>
                <w:szCs w:val="20"/>
              </w:rPr>
              <w:t>- от красной линии улицы (границ земельного участка, граничащего с улично-дорожной сетью) – 5 м;</w:t>
            </w:r>
          </w:p>
          <w:p w14:paraId="065999AF" w14:textId="77777777" w:rsidR="005D7EE7" w:rsidRPr="00906432" w:rsidRDefault="005D7EE7" w:rsidP="00DD32BE">
            <w:pPr>
              <w:jc w:val="both"/>
              <w:rPr>
                <w:sz w:val="20"/>
                <w:szCs w:val="20"/>
              </w:rPr>
            </w:pPr>
            <w:r w:rsidRPr="00906432">
              <w:rPr>
                <w:sz w:val="20"/>
                <w:szCs w:val="20"/>
              </w:rPr>
              <w:t>- от красной линии проезда (границ земельного участка, граничащего с проездом) – 3 м;</w:t>
            </w:r>
          </w:p>
          <w:p w14:paraId="366977A3" w14:textId="77777777" w:rsidR="005D7EE7" w:rsidRPr="00906432" w:rsidRDefault="005D7EE7" w:rsidP="00DD32BE">
            <w:pPr>
              <w:jc w:val="both"/>
              <w:rPr>
                <w:sz w:val="20"/>
                <w:szCs w:val="20"/>
              </w:rPr>
            </w:pPr>
            <w:r w:rsidRPr="00906432">
              <w:rPr>
                <w:sz w:val="20"/>
                <w:szCs w:val="20"/>
              </w:rPr>
              <w:t>- до границ земельного участка – 3 м.</w:t>
            </w:r>
          </w:p>
          <w:p w14:paraId="071F7060" w14:textId="77777777" w:rsidR="005D7EE7" w:rsidRPr="00906432" w:rsidRDefault="005D7EE7" w:rsidP="00DD32BE">
            <w:pPr>
              <w:jc w:val="both"/>
              <w:rPr>
                <w:sz w:val="20"/>
                <w:szCs w:val="20"/>
              </w:rPr>
            </w:pPr>
            <w:r w:rsidRPr="00906432">
              <w:rPr>
                <w:sz w:val="20"/>
                <w:szCs w:val="20"/>
              </w:rPr>
              <w:t>2)</w:t>
            </w:r>
            <w:r w:rsidRPr="00906432">
              <w:rPr>
                <w:sz w:val="20"/>
                <w:szCs w:val="20"/>
              </w:rPr>
              <w:tab/>
              <w:t>Расстояние от границ участков до стен жилых домов, до зданий общеобразовательных организаций, дошкольных образовательных и медицинских организаций**:</w:t>
            </w:r>
          </w:p>
          <w:p w14:paraId="5C26C347" w14:textId="77777777" w:rsidR="005D7EE7" w:rsidRPr="00906432" w:rsidRDefault="005D7EE7" w:rsidP="00DD32BE">
            <w:pPr>
              <w:jc w:val="both"/>
              <w:rPr>
                <w:sz w:val="20"/>
                <w:szCs w:val="20"/>
              </w:rPr>
            </w:pPr>
            <w:r w:rsidRPr="00906432">
              <w:rPr>
                <w:sz w:val="20"/>
                <w:szCs w:val="20"/>
              </w:rPr>
              <w:t>- кладбища традиционного захоронения – 500, 300, 100 метров в зависимости от площади;</w:t>
            </w:r>
          </w:p>
          <w:p w14:paraId="561E61AB" w14:textId="77777777" w:rsidR="005D7EE7" w:rsidRPr="00906432" w:rsidRDefault="005D7EE7" w:rsidP="00DD32BE">
            <w:pPr>
              <w:jc w:val="both"/>
              <w:rPr>
                <w:sz w:val="20"/>
                <w:szCs w:val="20"/>
              </w:rPr>
            </w:pPr>
            <w:r w:rsidRPr="00906432">
              <w:rPr>
                <w:sz w:val="20"/>
                <w:szCs w:val="20"/>
              </w:rPr>
              <w:t>- крематории – 500-1000 метров в зависимости от мощности;</w:t>
            </w:r>
          </w:p>
          <w:p w14:paraId="6695C605" w14:textId="77777777" w:rsidR="005D7EE7" w:rsidRPr="00906432" w:rsidRDefault="005D7EE7" w:rsidP="00DD32BE">
            <w:pPr>
              <w:jc w:val="both"/>
              <w:rPr>
                <w:sz w:val="20"/>
                <w:szCs w:val="20"/>
              </w:rPr>
            </w:pPr>
            <w:r w:rsidRPr="00906432">
              <w:rPr>
                <w:sz w:val="20"/>
                <w:szCs w:val="20"/>
              </w:rPr>
              <w:t>- кладбища для погребения после кремации – 100 м.</w:t>
            </w:r>
          </w:p>
          <w:p w14:paraId="1ADA930C" w14:textId="77777777" w:rsidR="005D7EE7" w:rsidRPr="00906432" w:rsidRDefault="005D7EE7" w:rsidP="00DD32BE">
            <w:pPr>
              <w:jc w:val="both"/>
              <w:rPr>
                <w:sz w:val="20"/>
                <w:szCs w:val="20"/>
              </w:rPr>
            </w:pPr>
            <w:r w:rsidRPr="00906432">
              <w:rPr>
                <w:sz w:val="20"/>
                <w:szCs w:val="20"/>
              </w:rPr>
              <w:t>** - После закрытия кладбища традиционного захоронения по истечении 25 лет после последнего захоронения расстояния до жилой застройки могут быть сокращены до 100 м. В сельских поселениях и сложившихся районах городов, подлежащих реконструкции, расстояние от кладбищ до стен жилых домов, зданий дошкольных образовательных, общеобразовательных и медицинских организаций допускается уменьшать по согласованию с органами санитарно-эпидемиологического надзора, но следует принимать не менее 100 м.</w:t>
            </w:r>
          </w:p>
          <w:p w14:paraId="4E47F60C" w14:textId="77777777" w:rsidR="005D7EE7" w:rsidRPr="00906432" w:rsidRDefault="005D7EE7" w:rsidP="00DD32BE">
            <w:pPr>
              <w:jc w:val="both"/>
              <w:rPr>
                <w:sz w:val="20"/>
                <w:szCs w:val="20"/>
              </w:rPr>
            </w:pPr>
            <w:r w:rsidRPr="00906432">
              <w:rPr>
                <w:sz w:val="20"/>
                <w:szCs w:val="20"/>
              </w:rPr>
              <w:t>3)</w:t>
            </w:r>
            <w:r w:rsidRPr="00906432">
              <w:rPr>
                <w:sz w:val="20"/>
                <w:szCs w:val="20"/>
              </w:rPr>
              <w:tab/>
              <w:t>Вновь создаваемые места погребения должны размещаться на расстоянии не менее 300 метров от границ селитебной территории;</w:t>
            </w:r>
          </w:p>
          <w:p w14:paraId="39B6F729" w14:textId="77777777" w:rsidR="005D7EE7" w:rsidRPr="00906432" w:rsidRDefault="005D7EE7" w:rsidP="00DD32BE">
            <w:pPr>
              <w:jc w:val="both"/>
              <w:rPr>
                <w:sz w:val="20"/>
                <w:szCs w:val="20"/>
              </w:rPr>
            </w:pPr>
            <w:r w:rsidRPr="00906432">
              <w:rPr>
                <w:sz w:val="20"/>
                <w:szCs w:val="20"/>
              </w:rPr>
              <w:t>4)</w:t>
            </w:r>
            <w:r w:rsidRPr="00906432">
              <w:rPr>
                <w:sz w:val="20"/>
                <w:szCs w:val="20"/>
              </w:rPr>
              <w:tab/>
              <w:t xml:space="preserve">Иные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w:t>
            </w:r>
            <w:r w:rsidRPr="00906432">
              <w:rPr>
                <w:sz w:val="20"/>
                <w:szCs w:val="20"/>
              </w:rPr>
              <w:lastRenderedPageBreak/>
              <w:t>регламентов, положений национальных стандартов и сводов правил.</w:t>
            </w:r>
          </w:p>
        </w:tc>
      </w:tr>
      <w:tr w:rsidR="005D7EE7" w:rsidRPr="00906432" w14:paraId="090D1A23" w14:textId="77777777" w:rsidTr="00DD32BE">
        <w:tc>
          <w:tcPr>
            <w:tcW w:w="239" w:type="pct"/>
          </w:tcPr>
          <w:p w14:paraId="71D186F0" w14:textId="77777777" w:rsidR="005D7EE7" w:rsidRPr="00906432" w:rsidRDefault="005D7EE7" w:rsidP="00DD32BE">
            <w:pPr>
              <w:jc w:val="center"/>
              <w:rPr>
                <w:sz w:val="20"/>
                <w:szCs w:val="20"/>
              </w:rPr>
            </w:pPr>
            <w:r w:rsidRPr="00906432">
              <w:rPr>
                <w:sz w:val="20"/>
                <w:szCs w:val="20"/>
              </w:rPr>
              <w:lastRenderedPageBreak/>
              <w:t>9</w:t>
            </w:r>
          </w:p>
        </w:tc>
        <w:tc>
          <w:tcPr>
            <w:tcW w:w="1181" w:type="pct"/>
          </w:tcPr>
          <w:p w14:paraId="0E32A551" w14:textId="77777777" w:rsidR="005D7EE7" w:rsidRPr="00906432" w:rsidRDefault="005D7EE7" w:rsidP="00DD32BE">
            <w:pPr>
              <w:autoSpaceDE w:val="0"/>
              <w:autoSpaceDN w:val="0"/>
              <w:adjustRightInd w:val="0"/>
              <w:jc w:val="both"/>
              <w:rPr>
                <w:sz w:val="20"/>
                <w:szCs w:val="20"/>
              </w:rPr>
            </w:pPr>
            <w:r w:rsidRPr="00906432">
              <w:rPr>
                <w:sz w:val="20"/>
                <w:szCs w:val="20"/>
              </w:rPr>
              <w:t>Улично-дорожная сеть</w:t>
            </w:r>
          </w:p>
        </w:tc>
        <w:tc>
          <w:tcPr>
            <w:tcW w:w="1407" w:type="pct"/>
          </w:tcPr>
          <w:p w14:paraId="47FCDF47" w14:textId="77777777" w:rsidR="005D7EE7" w:rsidRPr="00906432" w:rsidRDefault="005D7EE7" w:rsidP="00DD32BE">
            <w:pPr>
              <w:jc w:val="both"/>
              <w:rPr>
                <w:sz w:val="20"/>
                <w:szCs w:val="20"/>
              </w:rPr>
            </w:pPr>
            <w:r w:rsidRPr="00906432">
              <w:rPr>
                <w:sz w:val="20"/>
                <w:szCs w:val="20"/>
                <w:lang w:eastAsia="en-US"/>
              </w:rPr>
              <w:t>не подлежат установлению и определяются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2173" w:type="pct"/>
          </w:tcPr>
          <w:p w14:paraId="4B0E923D" w14:textId="77777777" w:rsidR="005D7EE7" w:rsidRPr="00906432" w:rsidRDefault="005D7EE7" w:rsidP="00DD32BE">
            <w:pPr>
              <w:jc w:val="both"/>
              <w:rPr>
                <w:sz w:val="20"/>
                <w:szCs w:val="20"/>
              </w:rPr>
            </w:pPr>
            <w:r w:rsidRPr="00906432">
              <w:rPr>
                <w:sz w:val="20"/>
                <w:szCs w:val="20"/>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906432">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tc>
      </w:tr>
      <w:tr w:rsidR="005D7EE7" w:rsidRPr="00906432" w14:paraId="263675A0" w14:textId="77777777" w:rsidTr="00DD32BE">
        <w:tc>
          <w:tcPr>
            <w:tcW w:w="239" w:type="pct"/>
          </w:tcPr>
          <w:p w14:paraId="56B05A60" w14:textId="77777777" w:rsidR="005D7EE7" w:rsidRPr="00906432" w:rsidRDefault="005D7EE7" w:rsidP="00DD32BE">
            <w:pPr>
              <w:jc w:val="center"/>
              <w:rPr>
                <w:sz w:val="20"/>
                <w:szCs w:val="20"/>
              </w:rPr>
            </w:pPr>
            <w:r w:rsidRPr="00906432">
              <w:rPr>
                <w:sz w:val="20"/>
                <w:szCs w:val="20"/>
              </w:rPr>
              <w:t>10</w:t>
            </w:r>
          </w:p>
        </w:tc>
        <w:tc>
          <w:tcPr>
            <w:tcW w:w="1181" w:type="pct"/>
          </w:tcPr>
          <w:p w14:paraId="4687EE6A" w14:textId="77777777" w:rsidR="005D7EE7" w:rsidRPr="00906432" w:rsidRDefault="005D7EE7" w:rsidP="00DD32BE">
            <w:pPr>
              <w:autoSpaceDE w:val="0"/>
              <w:autoSpaceDN w:val="0"/>
              <w:adjustRightInd w:val="0"/>
              <w:jc w:val="both"/>
              <w:rPr>
                <w:rFonts w:eastAsia="Calibri"/>
                <w:sz w:val="20"/>
                <w:szCs w:val="20"/>
              </w:rPr>
            </w:pPr>
            <w:r w:rsidRPr="00906432">
              <w:rPr>
                <w:rFonts w:eastAsia="Calibri"/>
                <w:sz w:val="20"/>
                <w:szCs w:val="20"/>
              </w:rPr>
              <w:t>Благоустройство территории</w:t>
            </w:r>
          </w:p>
          <w:p w14:paraId="67D234AB" w14:textId="77777777" w:rsidR="005D7EE7" w:rsidRPr="00906432" w:rsidRDefault="005D7EE7" w:rsidP="00DD32BE">
            <w:pPr>
              <w:autoSpaceDE w:val="0"/>
              <w:autoSpaceDN w:val="0"/>
              <w:adjustRightInd w:val="0"/>
              <w:jc w:val="both"/>
              <w:rPr>
                <w:sz w:val="20"/>
                <w:szCs w:val="20"/>
              </w:rPr>
            </w:pPr>
          </w:p>
        </w:tc>
        <w:tc>
          <w:tcPr>
            <w:tcW w:w="1407" w:type="pct"/>
          </w:tcPr>
          <w:p w14:paraId="063B6E00" w14:textId="77777777" w:rsidR="005D7EE7" w:rsidRPr="00906432" w:rsidRDefault="005D7EE7" w:rsidP="00DD32BE">
            <w:pPr>
              <w:jc w:val="both"/>
              <w:rPr>
                <w:sz w:val="20"/>
                <w:szCs w:val="20"/>
                <w:lang w:eastAsia="en-US"/>
              </w:rPr>
            </w:pPr>
            <w:r w:rsidRPr="00906432">
              <w:rPr>
                <w:sz w:val="20"/>
                <w:szCs w:val="20"/>
                <w:lang w:eastAsia="en-US"/>
              </w:rPr>
              <w:t>Не подлежат установлению</w:t>
            </w:r>
          </w:p>
        </w:tc>
        <w:tc>
          <w:tcPr>
            <w:tcW w:w="2173" w:type="pct"/>
          </w:tcPr>
          <w:p w14:paraId="30F79C5D" w14:textId="77777777" w:rsidR="005D7EE7" w:rsidRPr="00906432" w:rsidRDefault="005D7EE7" w:rsidP="00DD32BE">
            <w:pPr>
              <w:jc w:val="both"/>
              <w:rPr>
                <w:sz w:val="20"/>
                <w:szCs w:val="20"/>
              </w:rPr>
            </w:pPr>
            <w:r w:rsidRPr="00906432">
              <w:rPr>
                <w:sz w:val="20"/>
                <w:szCs w:val="20"/>
              </w:rPr>
              <w:t>Не подлежат установлению</w:t>
            </w:r>
          </w:p>
        </w:tc>
      </w:tr>
      <w:tr w:rsidR="005D7EE7" w:rsidRPr="00906432" w14:paraId="4EE85A21" w14:textId="77777777" w:rsidTr="00DD32BE">
        <w:tc>
          <w:tcPr>
            <w:tcW w:w="239" w:type="pct"/>
          </w:tcPr>
          <w:p w14:paraId="124B4CCD" w14:textId="77777777" w:rsidR="005D7EE7" w:rsidRPr="00906432" w:rsidRDefault="005D7EE7" w:rsidP="00DD32BE">
            <w:pPr>
              <w:jc w:val="center"/>
              <w:rPr>
                <w:sz w:val="20"/>
                <w:szCs w:val="20"/>
              </w:rPr>
            </w:pPr>
            <w:r w:rsidRPr="00906432">
              <w:rPr>
                <w:sz w:val="20"/>
                <w:szCs w:val="20"/>
              </w:rPr>
              <w:t>11</w:t>
            </w:r>
          </w:p>
        </w:tc>
        <w:tc>
          <w:tcPr>
            <w:tcW w:w="1181" w:type="pct"/>
          </w:tcPr>
          <w:p w14:paraId="6DCE077F" w14:textId="77777777" w:rsidR="005D7EE7" w:rsidRPr="00906432" w:rsidRDefault="005D7EE7" w:rsidP="00DD32BE">
            <w:pPr>
              <w:autoSpaceDE w:val="0"/>
              <w:autoSpaceDN w:val="0"/>
              <w:adjustRightInd w:val="0"/>
              <w:jc w:val="both"/>
              <w:rPr>
                <w:sz w:val="20"/>
                <w:szCs w:val="20"/>
              </w:rPr>
            </w:pPr>
            <w:r w:rsidRPr="00906432">
              <w:rPr>
                <w:rFonts w:eastAsia="Calibri"/>
                <w:sz w:val="20"/>
                <w:szCs w:val="20"/>
              </w:rPr>
              <w:t>Запас</w:t>
            </w:r>
          </w:p>
        </w:tc>
        <w:tc>
          <w:tcPr>
            <w:tcW w:w="1407" w:type="pct"/>
          </w:tcPr>
          <w:p w14:paraId="140287BA" w14:textId="77777777" w:rsidR="005D7EE7" w:rsidRPr="00906432" w:rsidRDefault="005D7EE7" w:rsidP="00DD32BE">
            <w:pPr>
              <w:jc w:val="both"/>
              <w:rPr>
                <w:sz w:val="20"/>
                <w:szCs w:val="20"/>
                <w:lang w:eastAsia="en-US"/>
              </w:rPr>
            </w:pPr>
            <w:r w:rsidRPr="00906432">
              <w:rPr>
                <w:sz w:val="20"/>
                <w:szCs w:val="20"/>
                <w:lang w:eastAsia="en-US"/>
              </w:rPr>
              <w:t>Не подлежат установлению</w:t>
            </w:r>
          </w:p>
        </w:tc>
        <w:tc>
          <w:tcPr>
            <w:tcW w:w="2173" w:type="pct"/>
          </w:tcPr>
          <w:p w14:paraId="401DB653" w14:textId="77777777" w:rsidR="005D7EE7" w:rsidRPr="00906432" w:rsidRDefault="005D7EE7" w:rsidP="00DD32BE">
            <w:pPr>
              <w:jc w:val="both"/>
              <w:rPr>
                <w:sz w:val="20"/>
                <w:szCs w:val="20"/>
              </w:rPr>
            </w:pPr>
            <w:r w:rsidRPr="00906432">
              <w:rPr>
                <w:sz w:val="20"/>
                <w:szCs w:val="20"/>
              </w:rPr>
              <w:t>Не подлежат установлению</w:t>
            </w:r>
          </w:p>
        </w:tc>
      </w:tr>
    </w:tbl>
    <w:p w14:paraId="42D684DF"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Требования к организации мест погребения определяются с учетом положений Федерального закона от 12 января 1996 года № 8-ФЗ «О погребении и похоронном деле», постановления Главного государственного санитарного врача Российской Федерации от 28 января 2021 года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3AB43388"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Создание новых мест погребения, реконструкция действующих мест погребения возможны при наличии положительного заключения экологической и санитарно-гигиенической экспертизы.</w:t>
      </w:r>
    </w:p>
    <w:p w14:paraId="2E29BE0D" w14:textId="77777777" w:rsidR="005D7EE7" w:rsidRPr="00906432" w:rsidRDefault="005D7EE7" w:rsidP="005D7EE7">
      <w:pPr>
        <w:tabs>
          <w:tab w:val="left" w:pos="1276"/>
        </w:tabs>
        <w:autoSpaceDE w:val="0"/>
        <w:autoSpaceDN w:val="0"/>
        <w:adjustRightInd w:val="0"/>
        <w:spacing w:before="120" w:after="120" w:line="276" w:lineRule="auto"/>
        <w:contextualSpacing/>
        <w:jc w:val="both"/>
      </w:pPr>
      <w:r w:rsidRPr="00906432">
        <w:t xml:space="preserve">Ограничения использования земельных участков и объектов капитального строительства указаны в </w:t>
      </w:r>
      <w:r>
        <w:t>главе 3</w:t>
      </w:r>
      <w:r w:rsidRPr="00906432">
        <w:t xml:space="preserve"> раздела </w:t>
      </w:r>
      <w:r w:rsidRPr="00906432">
        <w:rPr>
          <w:lang w:val="en-US"/>
        </w:rPr>
        <w:t>III</w:t>
      </w:r>
      <w:r w:rsidRPr="00906432">
        <w:t xml:space="preserve"> настоящих правил.</w:t>
      </w:r>
    </w:p>
    <w:p w14:paraId="126CC3CE" w14:textId="77777777" w:rsidR="005D7EE7" w:rsidRPr="00906432" w:rsidRDefault="005D7EE7" w:rsidP="005D7EE7">
      <w:pPr>
        <w:pStyle w:val="3"/>
        <w:spacing w:before="240" w:after="240" w:line="276" w:lineRule="auto"/>
        <w:jc w:val="both"/>
      </w:pPr>
      <w:bookmarkStart w:id="226" w:name="_Toc40445608"/>
      <w:bookmarkStart w:id="227" w:name="_Toc41044433"/>
      <w:bookmarkStart w:id="228" w:name="_Toc105424396"/>
      <w:bookmarkStart w:id="229" w:name="_Toc150441481"/>
      <w:r w:rsidRPr="00906432">
        <w:t>1.8.3 Зона объектов специального назначения (Сп3)</w:t>
      </w:r>
      <w:bookmarkEnd w:id="226"/>
      <w:bookmarkEnd w:id="227"/>
      <w:bookmarkEnd w:id="228"/>
      <w:bookmarkEnd w:id="229"/>
    </w:p>
    <w:p w14:paraId="71A06975" w14:textId="77777777" w:rsidR="005D7EE7" w:rsidRPr="00906432" w:rsidRDefault="005D7EE7" w:rsidP="005D7EE7">
      <w:pPr>
        <w:pStyle w:val="af4"/>
        <w:tabs>
          <w:tab w:val="left" w:pos="1276"/>
        </w:tabs>
        <w:autoSpaceDE w:val="0"/>
        <w:autoSpaceDN w:val="0"/>
        <w:adjustRightInd w:val="0"/>
        <w:spacing w:before="120" w:after="120" w:line="276" w:lineRule="auto"/>
        <w:ind w:left="0"/>
        <w:jc w:val="both"/>
      </w:pPr>
      <w:r w:rsidRPr="00906432">
        <w:t>Зона объектов специального назначения установлена для обеспечения правовых условий градостроительного использования территорий специального назначения, военных объектов и иных режимных территорий специального назначения.</w:t>
      </w:r>
    </w:p>
    <w:p w14:paraId="31FAB37A" w14:textId="77777777" w:rsidR="005D7EE7" w:rsidRPr="00906432" w:rsidRDefault="005D7EE7" w:rsidP="005D7EE7">
      <w:pPr>
        <w:pStyle w:val="af4"/>
        <w:spacing w:before="240" w:after="240" w:line="276" w:lineRule="auto"/>
        <w:ind w:left="0"/>
        <w:contextualSpacing w:val="0"/>
        <w:jc w:val="both"/>
        <w:rPr>
          <w:b/>
        </w:rPr>
      </w:pPr>
      <w:r w:rsidRPr="00906432">
        <w:rPr>
          <w:b/>
        </w:rPr>
        <w:t>Перечень основных видов разрешенного использования земельных участков и объектов капитального строительства</w:t>
      </w:r>
    </w:p>
    <w:p w14:paraId="79C42077" w14:textId="21BECFF6" w:rsidR="005D7EE7" w:rsidRPr="00906432" w:rsidRDefault="005D7EE7" w:rsidP="005D7EE7">
      <w:pPr>
        <w:autoSpaceDE w:val="0"/>
        <w:autoSpaceDN w:val="0"/>
        <w:adjustRightInd w:val="0"/>
        <w:jc w:val="right"/>
        <w:outlineLvl w:val="3"/>
        <w:rPr>
          <w:lang w:eastAsia="en-US"/>
        </w:rPr>
      </w:pPr>
      <w:r w:rsidRPr="00906432">
        <w:rPr>
          <w:lang w:eastAsia="en-US"/>
        </w:rPr>
        <w:t xml:space="preserve">Таблица </w:t>
      </w:r>
      <w:r w:rsidRPr="00906432">
        <w:rPr>
          <w:lang w:eastAsia="en-US"/>
        </w:rPr>
        <w:fldChar w:fldCharType="begin"/>
      </w:r>
      <w:r w:rsidRPr="00906432">
        <w:rPr>
          <w:lang w:eastAsia="en-US"/>
        </w:rPr>
        <w:instrText xml:space="preserve"> SEQ Таблица \* ARABIC </w:instrText>
      </w:r>
      <w:r w:rsidRPr="00906432">
        <w:rPr>
          <w:lang w:eastAsia="en-US"/>
        </w:rPr>
        <w:fldChar w:fldCharType="separate"/>
      </w:r>
      <w:r w:rsidR="00FB2784">
        <w:rPr>
          <w:noProof/>
          <w:lang w:eastAsia="en-US"/>
        </w:rPr>
        <w:t>76</w:t>
      </w:r>
      <w:r w:rsidRPr="00906432">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75"/>
        <w:gridCol w:w="1106"/>
        <w:gridCol w:w="3546"/>
        <w:gridCol w:w="4433"/>
      </w:tblGrid>
      <w:tr w:rsidR="005D7EE7" w:rsidRPr="00906432" w14:paraId="63578504" w14:textId="77777777" w:rsidTr="00DD32BE">
        <w:trPr>
          <w:tblHeader/>
        </w:trPr>
        <w:tc>
          <w:tcPr>
            <w:tcW w:w="393" w:type="pct"/>
            <w:vMerge w:val="restart"/>
            <w:vAlign w:val="center"/>
          </w:tcPr>
          <w:p w14:paraId="741E6A91" w14:textId="77777777" w:rsidR="005D7EE7" w:rsidRPr="00906432" w:rsidRDefault="005D7EE7" w:rsidP="00DD32BE">
            <w:pPr>
              <w:jc w:val="center"/>
              <w:rPr>
                <w:sz w:val="20"/>
                <w:szCs w:val="20"/>
              </w:rPr>
            </w:pPr>
            <w:r w:rsidRPr="00906432">
              <w:rPr>
                <w:sz w:val="20"/>
                <w:szCs w:val="20"/>
              </w:rPr>
              <w:t>№ п/п</w:t>
            </w:r>
          </w:p>
        </w:tc>
        <w:tc>
          <w:tcPr>
            <w:tcW w:w="2359" w:type="pct"/>
            <w:gridSpan w:val="2"/>
            <w:vAlign w:val="center"/>
          </w:tcPr>
          <w:p w14:paraId="4DEB27E6" w14:textId="77777777" w:rsidR="005D7EE7" w:rsidRPr="00906432" w:rsidRDefault="005D7EE7" w:rsidP="00DD32BE">
            <w:pPr>
              <w:jc w:val="center"/>
              <w:rPr>
                <w:sz w:val="20"/>
                <w:szCs w:val="20"/>
              </w:rPr>
            </w:pPr>
            <w:r w:rsidRPr="00906432">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14:paraId="516679B2" w14:textId="77777777" w:rsidR="005D7EE7" w:rsidRPr="00906432" w:rsidRDefault="005D7EE7" w:rsidP="00DD32BE">
            <w:pPr>
              <w:jc w:val="center"/>
              <w:rPr>
                <w:sz w:val="20"/>
                <w:szCs w:val="20"/>
              </w:rPr>
            </w:pPr>
            <w:r w:rsidRPr="00906432">
              <w:rPr>
                <w:sz w:val="20"/>
                <w:szCs w:val="20"/>
              </w:rPr>
              <w:t>Описание вида разрешенного использования земельного участка и объекта капитального строительства</w:t>
            </w:r>
          </w:p>
        </w:tc>
      </w:tr>
      <w:tr w:rsidR="005D7EE7" w:rsidRPr="00906432" w14:paraId="3175388D" w14:textId="77777777" w:rsidTr="00DD32BE">
        <w:trPr>
          <w:tblHeader/>
        </w:trPr>
        <w:tc>
          <w:tcPr>
            <w:tcW w:w="393" w:type="pct"/>
            <w:vMerge/>
          </w:tcPr>
          <w:p w14:paraId="2F96E51D" w14:textId="77777777" w:rsidR="005D7EE7" w:rsidRPr="00906432" w:rsidRDefault="005D7EE7" w:rsidP="00DD32BE">
            <w:pPr>
              <w:rPr>
                <w:sz w:val="20"/>
                <w:szCs w:val="20"/>
              </w:rPr>
            </w:pPr>
          </w:p>
        </w:tc>
        <w:tc>
          <w:tcPr>
            <w:tcW w:w="561" w:type="pct"/>
            <w:vAlign w:val="center"/>
          </w:tcPr>
          <w:p w14:paraId="4AE04A46" w14:textId="77777777" w:rsidR="005D7EE7" w:rsidRPr="00906432" w:rsidRDefault="005D7EE7" w:rsidP="00DD32BE">
            <w:pPr>
              <w:jc w:val="center"/>
              <w:rPr>
                <w:sz w:val="20"/>
                <w:szCs w:val="20"/>
              </w:rPr>
            </w:pPr>
            <w:r w:rsidRPr="00906432">
              <w:rPr>
                <w:sz w:val="20"/>
                <w:szCs w:val="20"/>
              </w:rPr>
              <w:t>Код</w:t>
            </w:r>
          </w:p>
        </w:tc>
        <w:tc>
          <w:tcPr>
            <w:tcW w:w="1798" w:type="pct"/>
            <w:vAlign w:val="center"/>
          </w:tcPr>
          <w:p w14:paraId="198E36E0" w14:textId="77777777" w:rsidR="005D7EE7" w:rsidRPr="00906432" w:rsidRDefault="005D7EE7" w:rsidP="00DD32BE">
            <w:pPr>
              <w:jc w:val="center"/>
              <w:rPr>
                <w:sz w:val="20"/>
                <w:szCs w:val="20"/>
              </w:rPr>
            </w:pPr>
            <w:r w:rsidRPr="00906432">
              <w:rPr>
                <w:sz w:val="20"/>
                <w:szCs w:val="20"/>
              </w:rPr>
              <w:t>Наименование</w:t>
            </w:r>
          </w:p>
        </w:tc>
        <w:tc>
          <w:tcPr>
            <w:tcW w:w="2248" w:type="pct"/>
            <w:vMerge/>
          </w:tcPr>
          <w:p w14:paraId="7FDBE1E0" w14:textId="77777777" w:rsidR="005D7EE7" w:rsidRPr="00906432" w:rsidRDefault="005D7EE7" w:rsidP="00DD32BE">
            <w:pPr>
              <w:rPr>
                <w:sz w:val="20"/>
                <w:szCs w:val="20"/>
              </w:rPr>
            </w:pPr>
          </w:p>
        </w:tc>
      </w:tr>
      <w:tr w:rsidR="005D7EE7" w:rsidRPr="00906432" w14:paraId="60E3744F" w14:textId="77777777" w:rsidTr="00DD32BE">
        <w:tblPrEx>
          <w:tblLook w:val="0080" w:firstRow="0" w:lastRow="0" w:firstColumn="1" w:lastColumn="0" w:noHBand="0" w:noVBand="0"/>
        </w:tblPrEx>
        <w:tc>
          <w:tcPr>
            <w:tcW w:w="393" w:type="pct"/>
          </w:tcPr>
          <w:p w14:paraId="79073B88" w14:textId="77777777" w:rsidR="005D7EE7" w:rsidRPr="00906432" w:rsidRDefault="005D7EE7" w:rsidP="00DD32BE">
            <w:pPr>
              <w:jc w:val="center"/>
              <w:rPr>
                <w:sz w:val="20"/>
                <w:szCs w:val="20"/>
              </w:rPr>
            </w:pPr>
            <w:r w:rsidRPr="00906432">
              <w:rPr>
                <w:sz w:val="20"/>
                <w:szCs w:val="20"/>
              </w:rPr>
              <w:t>1</w:t>
            </w:r>
          </w:p>
        </w:tc>
        <w:tc>
          <w:tcPr>
            <w:tcW w:w="561" w:type="pct"/>
          </w:tcPr>
          <w:p w14:paraId="2583C718" w14:textId="77777777" w:rsidR="005D7EE7" w:rsidRPr="00906432" w:rsidRDefault="005D7EE7" w:rsidP="00DD32BE">
            <w:pPr>
              <w:jc w:val="both"/>
              <w:rPr>
                <w:sz w:val="20"/>
                <w:szCs w:val="20"/>
              </w:rPr>
            </w:pPr>
            <w:r w:rsidRPr="00906432">
              <w:rPr>
                <w:sz w:val="20"/>
                <w:szCs w:val="20"/>
              </w:rPr>
              <w:t>8.0</w:t>
            </w:r>
          </w:p>
        </w:tc>
        <w:tc>
          <w:tcPr>
            <w:tcW w:w="1798" w:type="pct"/>
          </w:tcPr>
          <w:p w14:paraId="4B79B2C5"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Обеспечение обороны и безопасности</w:t>
            </w:r>
          </w:p>
        </w:tc>
        <w:tc>
          <w:tcPr>
            <w:tcW w:w="2248" w:type="pct"/>
          </w:tcPr>
          <w:p w14:paraId="16CBFB3F"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w:t>
            </w:r>
            <w:r w:rsidRPr="00906432">
              <w:rPr>
                <w:rFonts w:eastAsiaTheme="minorHAnsi"/>
                <w:sz w:val="20"/>
                <w:szCs w:val="20"/>
                <w:lang w:eastAsia="en-US"/>
              </w:rPr>
              <w:lastRenderedPageBreak/>
              <w:t>проведение воинских учений и других мероприятий, направленных на обеспечение боевой готовности воинских частей;</w:t>
            </w:r>
          </w:p>
          <w:p w14:paraId="2A7264E6"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зданий военных училищ, военных институтов, военных университетов, военных академий;</w:t>
            </w:r>
          </w:p>
          <w:p w14:paraId="01958A33"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объектов, обеспечивающих осуществление таможенной деятельности</w:t>
            </w:r>
          </w:p>
        </w:tc>
      </w:tr>
      <w:tr w:rsidR="005D7EE7" w:rsidRPr="00906432" w14:paraId="3C8A2445" w14:textId="77777777" w:rsidTr="00DD32BE">
        <w:tblPrEx>
          <w:tblLook w:val="0080" w:firstRow="0" w:lastRow="0" w:firstColumn="1" w:lastColumn="0" w:noHBand="0" w:noVBand="0"/>
        </w:tblPrEx>
        <w:tc>
          <w:tcPr>
            <w:tcW w:w="393" w:type="pct"/>
          </w:tcPr>
          <w:p w14:paraId="10F1D3DE" w14:textId="77777777" w:rsidR="005D7EE7" w:rsidRPr="00906432" w:rsidRDefault="005D7EE7" w:rsidP="00DD32BE">
            <w:pPr>
              <w:jc w:val="center"/>
              <w:rPr>
                <w:sz w:val="20"/>
                <w:szCs w:val="20"/>
              </w:rPr>
            </w:pPr>
            <w:r w:rsidRPr="00906432">
              <w:rPr>
                <w:sz w:val="20"/>
                <w:szCs w:val="20"/>
              </w:rPr>
              <w:lastRenderedPageBreak/>
              <w:t>2</w:t>
            </w:r>
          </w:p>
        </w:tc>
        <w:tc>
          <w:tcPr>
            <w:tcW w:w="561" w:type="pct"/>
          </w:tcPr>
          <w:p w14:paraId="2859B06F" w14:textId="77777777" w:rsidR="005D7EE7" w:rsidRPr="00906432" w:rsidRDefault="005D7EE7" w:rsidP="00DD32BE">
            <w:pPr>
              <w:jc w:val="both"/>
              <w:rPr>
                <w:sz w:val="20"/>
                <w:szCs w:val="20"/>
              </w:rPr>
            </w:pPr>
            <w:r w:rsidRPr="00906432">
              <w:rPr>
                <w:sz w:val="20"/>
                <w:szCs w:val="20"/>
              </w:rPr>
              <w:t>8.1</w:t>
            </w:r>
          </w:p>
        </w:tc>
        <w:tc>
          <w:tcPr>
            <w:tcW w:w="1798" w:type="pct"/>
          </w:tcPr>
          <w:p w14:paraId="13D2626D"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Обеспечение вооруженных сил</w:t>
            </w:r>
          </w:p>
          <w:p w14:paraId="0916A9BF" w14:textId="77777777" w:rsidR="005D7EE7" w:rsidRPr="00906432" w:rsidRDefault="005D7EE7" w:rsidP="00DD32BE">
            <w:pPr>
              <w:autoSpaceDE w:val="0"/>
              <w:autoSpaceDN w:val="0"/>
              <w:adjustRightInd w:val="0"/>
              <w:jc w:val="both"/>
              <w:rPr>
                <w:sz w:val="20"/>
                <w:szCs w:val="20"/>
                <w:lang w:eastAsia="en-US"/>
              </w:rPr>
            </w:pPr>
          </w:p>
        </w:tc>
        <w:tc>
          <w:tcPr>
            <w:tcW w:w="2248" w:type="pct"/>
          </w:tcPr>
          <w:p w14:paraId="457AB610"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14:paraId="0FA76E10"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14:paraId="25362505"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14:paraId="2936F60D"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объектов, для обеспечения безопасности которых были созданы закрытые административно-территориальные образования</w:t>
            </w:r>
          </w:p>
        </w:tc>
      </w:tr>
      <w:tr w:rsidR="005D7EE7" w:rsidRPr="00906432" w14:paraId="1CD9282E" w14:textId="77777777" w:rsidTr="00DD32BE">
        <w:tblPrEx>
          <w:tblLook w:val="0080" w:firstRow="0" w:lastRow="0" w:firstColumn="1" w:lastColumn="0" w:noHBand="0" w:noVBand="0"/>
        </w:tblPrEx>
        <w:tc>
          <w:tcPr>
            <w:tcW w:w="393" w:type="pct"/>
          </w:tcPr>
          <w:p w14:paraId="1A9E32DA" w14:textId="77777777" w:rsidR="005D7EE7" w:rsidRPr="00906432" w:rsidRDefault="005D7EE7" w:rsidP="00DD32BE">
            <w:pPr>
              <w:jc w:val="center"/>
              <w:rPr>
                <w:sz w:val="20"/>
                <w:szCs w:val="20"/>
              </w:rPr>
            </w:pPr>
            <w:r w:rsidRPr="00906432">
              <w:rPr>
                <w:sz w:val="20"/>
                <w:szCs w:val="20"/>
              </w:rPr>
              <w:t>3</w:t>
            </w:r>
          </w:p>
        </w:tc>
        <w:tc>
          <w:tcPr>
            <w:tcW w:w="561" w:type="pct"/>
          </w:tcPr>
          <w:p w14:paraId="4211891F" w14:textId="77777777" w:rsidR="005D7EE7" w:rsidRPr="00906432" w:rsidRDefault="005D7EE7" w:rsidP="00DD32BE">
            <w:pPr>
              <w:jc w:val="both"/>
              <w:rPr>
                <w:sz w:val="20"/>
                <w:szCs w:val="20"/>
              </w:rPr>
            </w:pPr>
            <w:r w:rsidRPr="00906432">
              <w:rPr>
                <w:sz w:val="20"/>
                <w:szCs w:val="20"/>
              </w:rPr>
              <w:t>8.2</w:t>
            </w:r>
          </w:p>
        </w:tc>
        <w:tc>
          <w:tcPr>
            <w:tcW w:w="1798" w:type="pct"/>
          </w:tcPr>
          <w:p w14:paraId="35C63F62"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Охрана Государственной границы Российской Федерации</w:t>
            </w:r>
          </w:p>
        </w:tc>
        <w:tc>
          <w:tcPr>
            <w:tcW w:w="2248" w:type="pct"/>
          </w:tcPr>
          <w:p w14:paraId="117A5345"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r>
      <w:tr w:rsidR="005D7EE7" w:rsidRPr="00906432" w14:paraId="1FE3B36C" w14:textId="77777777" w:rsidTr="00DD32BE">
        <w:tblPrEx>
          <w:tblLook w:val="0080" w:firstRow="0" w:lastRow="0" w:firstColumn="1" w:lastColumn="0" w:noHBand="0" w:noVBand="0"/>
        </w:tblPrEx>
        <w:tc>
          <w:tcPr>
            <w:tcW w:w="393" w:type="pct"/>
          </w:tcPr>
          <w:p w14:paraId="51E72355" w14:textId="77777777" w:rsidR="005D7EE7" w:rsidRPr="00906432" w:rsidRDefault="005D7EE7" w:rsidP="00DD32BE">
            <w:pPr>
              <w:jc w:val="center"/>
              <w:rPr>
                <w:sz w:val="20"/>
                <w:szCs w:val="20"/>
              </w:rPr>
            </w:pPr>
            <w:r w:rsidRPr="00906432">
              <w:rPr>
                <w:sz w:val="20"/>
                <w:szCs w:val="20"/>
              </w:rPr>
              <w:t>4</w:t>
            </w:r>
          </w:p>
        </w:tc>
        <w:tc>
          <w:tcPr>
            <w:tcW w:w="561" w:type="pct"/>
          </w:tcPr>
          <w:p w14:paraId="2B435DAE" w14:textId="77777777" w:rsidR="005D7EE7" w:rsidRPr="00906432" w:rsidRDefault="005D7EE7" w:rsidP="00DD32BE">
            <w:pPr>
              <w:jc w:val="both"/>
              <w:rPr>
                <w:sz w:val="20"/>
                <w:szCs w:val="20"/>
              </w:rPr>
            </w:pPr>
            <w:r w:rsidRPr="00906432">
              <w:rPr>
                <w:sz w:val="20"/>
                <w:szCs w:val="20"/>
              </w:rPr>
              <w:t>8.3</w:t>
            </w:r>
          </w:p>
        </w:tc>
        <w:tc>
          <w:tcPr>
            <w:tcW w:w="1798" w:type="pct"/>
          </w:tcPr>
          <w:p w14:paraId="526DA1F8"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Обеспечение внутреннего правопорядка</w:t>
            </w:r>
          </w:p>
          <w:p w14:paraId="52EB850E" w14:textId="77777777" w:rsidR="005D7EE7" w:rsidRPr="00906432" w:rsidRDefault="005D7EE7" w:rsidP="00DD32BE">
            <w:pPr>
              <w:autoSpaceDE w:val="0"/>
              <w:autoSpaceDN w:val="0"/>
              <w:adjustRightInd w:val="0"/>
              <w:rPr>
                <w:sz w:val="20"/>
                <w:szCs w:val="20"/>
              </w:rPr>
            </w:pPr>
          </w:p>
        </w:tc>
        <w:tc>
          <w:tcPr>
            <w:tcW w:w="2248" w:type="pct"/>
          </w:tcPr>
          <w:p w14:paraId="305C3B62"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14:paraId="5D5EFB83"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объектов гражданской обороны, за исключением объектов гражданской обороны, являющихся частями производственных зданий</w:t>
            </w:r>
          </w:p>
        </w:tc>
      </w:tr>
      <w:tr w:rsidR="005D7EE7" w:rsidRPr="00906432" w14:paraId="19FDB97D" w14:textId="77777777" w:rsidTr="00DD32BE">
        <w:tblPrEx>
          <w:tblLook w:val="0080" w:firstRow="0" w:lastRow="0" w:firstColumn="1" w:lastColumn="0" w:noHBand="0" w:noVBand="0"/>
        </w:tblPrEx>
        <w:tc>
          <w:tcPr>
            <w:tcW w:w="393" w:type="pct"/>
          </w:tcPr>
          <w:p w14:paraId="7D67001C" w14:textId="77777777" w:rsidR="005D7EE7" w:rsidRPr="00906432" w:rsidRDefault="005D7EE7" w:rsidP="00DD32BE">
            <w:pPr>
              <w:jc w:val="center"/>
              <w:rPr>
                <w:sz w:val="20"/>
                <w:szCs w:val="20"/>
              </w:rPr>
            </w:pPr>
            <w:r w:rsidRPr="00906432">
              <w:rPr>
                <w:sz w:val="20"/>
                <w:szCs w:val="20"/>
              </w:rPr>
              <w:t>5</w:t>
            </w:r>
          </w:p>
        </w:tc>
        <w:tc>
          <w:tcPr>
            <w:tcW w:w="561" w:type="pct"/>
          </w:tcPr>
          <w:p w14:paraId="737C361E" w14:textId="77777777" w:rsidR="005D7EE7" w:rsidRPr="00906432" w:rsidRDefault="005D7EE7" w:rsidP="00DD32BE">
            <w:pPr>
              <w:jc w:val="both"/>
              <w:rPr>
                <w:sz w:val="20"/>
                <w:szCs w:val="20"/>
              </w:rPr>
            </w:pPr>
            <w:r w:rsidRPr="00906432">
              <w:rPr>
                <w:sz w:val="20"/>
                <w:szCs w:val="20"/>
              </w:rPr>
              <w:t>8.4</w:t>
            </w:r>
          </w:p>
        </w:tc>
        <w:tc>
          <w:tcPr>
            <w:tcW w:w="1798" w:type="pct"/>
          </w:tcPr>
          <w:p w14:paraId="7F351827"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Обеспечение деятельности по исполнению наказаний</w:t>
            </w:r>
          </w:p>
          <w:p w14:paraId="32EC88BB" w14:textId="77777777" w:rsidR="005D7EE7" w:rsidRPr="00906432" w:rsidRDefault="005D7EE7" w:rsidP="00DD32BE">
            <w:pPr>
              <w:autoSpaceDE w:val="0"/>
              <w:autoSpaceDN w:val="0"/>
              <w:adjustRightInd w:val="0"/>
              <w:rPr>
                <w:sz w:val="20"/>
                <w:szCs w:val="20"/>
              </w:rPr>
            </w:pPr>
          </w:p>
        </w:tc>
        <w:tc>
          <w:tcPr>
            <w:tcW w:w="2248" w:type="pct"/>
          </w:tcPr>
          <w:p w14:paraId="37462B73" w14:textId="77777777" w:rsidR="005D7EE7" w:rsidRPr="00906432" w:rsidRDefault="005D7EE7" w:rsidP="00DD32BE">
            <w:pPr>
              <w:autoSpaceDE w:val="0"/>
              <w:autoSpaceDN w:val="0"/>
              <w:adjustRightInd w:val="0"/>
              <w:jc w:val="both"/>
              <w:rPr>
                <w:rFonts w:eastAsiaTheme="minorHAnsi"/>
                <w:bCs/>
                <w:sz w:val="20"/>
                <w:szCs w:val="20"/>
                <w:lang w:eastAsia="en-US"/>
              </w:rPr>
            </w:pPr>
            <w:r w:rsidRPr="00906432">
              <w:rPr>
                <w:rFonts w:eastAsiaTheme="minorHAnsi"/>
                <w:sz w:val="20"/>
                <w:szCs w:val="20"/>
                <w:lang w:eastAsia="en-US"/>
              </w:rPr>
              <w:t>Размещение объектов капитального строительства для создания мест лишения свободы (следственные изоляторы, тюрьмы, поселения)</w:t>
            </w:r>
          </w:p>
        </w:tc>
      </w:tr>
      <w:tr w:rsidR="005D7EE7" w:rsidRPr="00906432" w14:paraId="7277A85E" w14:textId="77777777" w:rsidTr="00DD32BE">
        <w:tblPrEx>
          <w:tblLook w:val="0080" w:firstRow="0" w:lastRow="0" w:firstColumn="1" w:lastColumn="0" w:noHBand="0" w:noVBand="0"/>
        </w:tblPrEx>
        <w:tc>
          <w:tcPr>
            <w:tcW w:w="393" w:type="pct"/>
          </w:tcPr>
          <w:p w14:paraId="35C1BAAA" w14:textId="77777777" w:rsidR="005D7EE7" w:rsidRPr="00906432" w:rsidRDefault="005D7EE7" w:rsidP="00DD32BE">
            <w:pPr>
              <w:jc w:val="center"/>
              <w:rPr>
                <w:sz w:val="20"/>
                <w:szCs w:val="20"/>
              </w:rPr>
            </w:pPr>
            <w:r w:rsidRPr="00906432">
              <w:rPr>
                <w:sz w:val="20"/>
                <w:szCs w:val="20"/>
              </w:rPr>
              <w:t>6</w:t>
            </w:r>
          </w:p>
        </w:tc>
        <w:tc>
          <w:tcPr>
            <w:tcW w:w="561" w:type="pct"/>
          </w:tcPr>
          <w:p w14:paraId="6422E5D2" w14:textId="77777777" w:rsidR="005D7EE7" w:rsidRPr="00906432" w:rsidRDefault="005D7EE7" w:rsidP="00DD32BE">
            <w:pPr>
              <w:jc w:val="both"/>
              <w:rPr>
                <w:sz w:val="20"/>
                <w:szCs w:val="20"/>
              </w:rPr>
            </w:pPr>
            <w:r w:rsidRPr="00906432">
              <w:rPr>
                <w:sz w:val="20"/>
                <w:szCs w:val="20"/>
              </w:rPr>
              <w:t>7.2.1</w:t>
            </w:r>
          </w:p>
        </w:tc>
        <w:tc>
          <w:tcPr>
            <w:tcW w:w="1798" w:type="pct"/>
          </w:tcPr>
          <w:p w14:paraId="29D78FDE"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автомобильных дорог</w:t>
            </w:r>
          </w:p>
          <w:p w14:paraId="4DB704AD" w14:textId="77777777" w:rsidR="005D7EE7" w:rsidRPr="00906432" w:rsidRDefault="005D7EE7" w:rsidP="00DD32BE">
            <w:pPr>
              <w:autoSpaceDE w:val="0"/>
              <w:autoSpaceDN w:val="0"/>
              <w:adjustRightInd w:val="0"/>
              <w:jc w:val="both"/>
              <w:rPr>
                <w:sz w:val="20"/>
                <w:szCs w:val="20"/>
                <w:lang w:eastAsia="en-US"/>
              </w:rPr>
            </w:pPr>
          </w:p>
        </w:tc>
        <w:tc>
          <w:tcPr>
            <w:tcW w:w="2248" w:type="pct"/>
          </w:tcPr>
          <w:p w14:paraId="013B3033"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p w14:paraId="56B4D5B7"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Calibri"/>
                <w:sz w:val="20"/>
                <w:szCs w:val="20"/>
                <w:lang w:eastAsia="en-US"/>
              </w:rPr>
              <w:lastRenderedPageBreak/>
              <w:t>размещение объектов, предназначенных для размещения постов органов внутренних дел, ответственных за безопасность дорожного движения</w:t>
            </w:r>
          </w:p>
        </w:tc>
      </w:tr>
      <w:tr w:rsidR="005D7EE7" w:rsidRPr="00906432" w14:paraId="613CA5AC" w14:textId="77777777" w:rsidTr="00DD32BE">
        <w:tblPrEx>
          <w:tblLook w:val="0080" w:firstRow="0" w:lastRow="0" w:firstColumn="1" w:lastColumn="0" w:noHBand="0" w:noVBand="0"/>
        </w:tblPrEx>
        <w:tc>
          <w:tcPr>
            <w:tcW w:w="393" w:type="pct"/>
          </w:tcPr>
          <w:p w14:paraId="7383101D" w14:textId="77777777" w:rsidR="005D7EE7" w:rsidRPr="00906432" w:rsidRDefault="005D7EE7" w:rsidP="00DD32BE">
            <w:pPr>
              <w:jc w:val="center"/>
              <w:rPr>
                <w:sz w:val="20"/>
                <w:szCs w:val="20"/>
              </w:rPr>
            </w:pPr>
            <w:r w:rsidRPr="00906432">
              <w:rPr>
                <w:sz w:val="20"/>
                <w:szCs w:val="20"/>
              </w:rPr>
              <w:lastRenderedPageBreak/>
              <w:t>7</w:t>
            </w:r>
          </w:p>
        </w:tc>
        <w:tc>
          <w:tcPr>
            <w:tcW w:w="561" w:type="pct"/>
          </w:tcPr>
          <w:p w14:paraId="060E0D05" w14:textId="77777777" w:rsidR="005D7EE7" w:rsidRPr="00906432" w:rsidRDefault="005D7EE7" w:rsidP="00DD32BE">
            <w:pPr>
              <w:jc w:val="both"/>
              <w:rPr>
                <w:sz w:val="20"/>
                <w:szCs w:val="20"/>
              </w:rPr>
            </w:pPr>
            <w:r w:rsidRPr="00906432">
              <w:rPr>
                <w:sz w:val="20"/>
                <w:szCs w:val="20"/>
              </w:rPr>
              <w:t>12.0.1</w:t>
            </w:r>
          </w:p>
        </w:tc>
        <w:tc>
          <w:tcPr>
            <w:tcW w:w="1798" w:type="pct"/>
          </w:tcPr>
          <w:p w14:paraId="64161C41"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Улично-дорожная сеть</w:t>
            </w:r>
          </w:p>
        </w:tc>
        <w:tc>
          <w:tcPr>
            <w:tcW w:w="2248" w:type="pct"/>
          </w:tcPr>
          <w:p w14:paraId="3F46E698"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1E092E29"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5D7EE7" w:rsidRPr="00906432" w14:paraId="32C9AEBB" w14:textId="77777777" w:rsidTr="00DD32BE">
        <w:tblPrEx>
          <w:tblLook w:val="0080" w:firstRow="0" w:lastRow="0" w:firstColumn="1" w:lastColumn="0" w:noHBand="0" w:noVBand="0"/>
        </w:tblPrEx>
        <w:tc>
          <w:tcPr>
            <w:tcW w:w="393" w:type="pct"/>
          </w:tcPr>
          <w:p w14:paraId="6EAC9BF6" w14:textId="77777777" w:rsidR="005D7EE7" w:rsidRPr="00906432" w:rsidRDefault="005D7EE7" w:rsidP="00DD32BE">
            <w:pPr>
              <w:jc w:val="center"/>
              <w:rPr>
                <w:sz w:val="20"/>
                <w:szCs w:val="20"/>
              </w:rPr>
            </w:pPr>
            <w:r w:rsidRPr="00906432">
              <w:rPr>
                <w:sz w:val="20"/>
                <w:szCs w:val="20"/>
              </w:rPr>
              <w:t>8</w:t>
            </w:r>
          </w:p>
        </w:tc>
        <w:tc>
          <w:tcPr>
            <w:tcW w:w="561" w:type="pct"/>
          </w:tcPr>
          <w:p w14:paraId="6EE81C75" w14:textId="77777777" w:rsidR="005D7EE7" w:rsidRPr="00906432" w:rsidRDefault="005D7EE7" w:rsidP="00DD32BE">
            <w:pPr>
              <w:jc w:val="both"/>
              <w:rPr>
                <w:sz w:val="20"/>
                <w:szCs w:val="20"/>
              </w:rPr>
            </w:pPr>
            <w:r w:rsidRPr="00906432">
              <w:rPr>
                <w:sz w:val="20"/>
                <w:szCs w:val="20"/>
              </w:rPr>
              <w:t>12.0.2</w:t>
            </w:r>
          </w:p>
        </w:tc>
        <w:tc>
          <w:tcPr>
            <w:tcW w:w="1798" w:type="pct"/>
          </w:tcPr>
          <w:p w14:paraId="5998AA84"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Благоустройство территории</w:t>
            </w:r>
          </w:p>
        </w:tc>
        <w:tc>
          <w:tcPr>
            <w:tcW w:w="2248" w:type="pct"/>
          </w:tcPr>
          <w:p w14:paraId="50D26717" w14:textId="77777777" w:rsidR="005D7EE7" w:rsidRPr="00906432" w:rsidRDefault="005D7EE7" w:rsidP="00DD32BE">
            <w:pPr>
              <w:autoSpaceDE w:val="0"/>
              <w:autoSpaceDN w:val="0"/>
              <w:adjustRightInd w:val="0"/>
              <w:jc w:val="both"/>
              <w:rPr>
                <w:rFonts w:eastAsiaTheme="minorHAnsi"/>
                <w:sz w:val="20"/>
                <w:szCs w:val="20"/>
                <w:lang w:eastAsia="en-US"/>
              </w:rPr>
            </w:pPr>
            <w:r w:rsidRPr="00906432">
              <w:rPr>
                <w:rFonts w:eastAsiaTheme="minorHAns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7E40F972" w14:textId="77777777" w:rsidR="005D7EE7" w:rsidRPr="00906432" w:rsidRDefault="005D7EE7" w:rsidP="005D7EE7">
      <w:pPr>
        <w:autoSpaceDE w:val="0"/>
        <w:autoSpaceDN w:val="0"/>
        <w:adjustRightInd w:val="0"/>
        <w:spacing w:before="240" w:after="240" w:line="276" w:lineRule="auto"/>
        <w:jc w:val="both"/>
        <w:rPr>
          <w:b/>
        </w:rPr>
      </w:pPr>
      <w:r w:rsidRPr="00906432">
        <w:rPr>
          <w:b/>
        </w:rPr>
        <w:t xml:space="preserve">Перечень вспомогательных видов разрешенного использования объектов капитального строительства и земельных участков </w:t>
      </w:r>
    </w:p>
    <w:p w14:paraId="1DAE8F7D" w14:textId="034BE99B" w:rsidR="005D7EE7" w:rsidRPr="00906432" w:rsidRDefault="005D7EE7" w:rsidP="005D7EE7">
      <w:pPr>
        <w:autoSpaceDE w:val="0"/>
        <w:autoSpaceDN w:val="0"/>
        <w:adjustRightInd w:val="0"/>
        <w:jc w:val="right"/>
        <w:outlineLvl w:val="3"/>
        <w:rPr>
          <w:lang w:eastAsia="en-US"/>
        </w:rPr>
      </w:pPr>
      <w:r w:rsidRPr="00906432">
        <w:rPr>
          <w:lang w:eastAsia="en-US"/>
        </w:rPr>
        <w:t xml:space="preserve">Таблица </w:t>
      </w:r>
      <w:r w:rsidRPr="00906432">
        <w:rPr>
          <w:lang w:eastAsia="en-US"/>
        </w:rPr>
        <w:fldChar w:fldCharType="begin"/>
      </w:r>
      <w:r w:rsidRPr="00906432">
        <w:rPr>
          <w:lang w:eastAsia="en-US"/>
        </w:rPr>
        <w:instrText xml:space="preserve"> SEQ Таблица \* ARABIC </w:instrText>
      </w:r>
      <w:r w:rsidRPr="00906432">
        <w:rPr>
          <w:lang w:eastAsia="en-US"/>
        </w:rPr>
        <w:fldChar w:fldCharType="separate"/>
      </w:r>
      <w:r w:rsidR="00FB2784">
        <w:rPr>
          <w:noProof/>
          <w:lang w:eastAsia="en-US"/>
        </w:rPr>
        <w:t>77</w:t>
      </w:r>
      <w:r w:rsidRPr="00906432">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75"/>
        <w:gridCol w:w="1106"/>
        <w:gridCol w:w="3546"/>
        <w:gridCol w:w="4433"/>
      </w:tblGrid>
      <w:tr w:rsidR="005D7EE7" w:rsidRPr="00906432" w14:paraId="372FBAAE" w14:textId="77777777" w:rsidTr="00DD32BE">
        <w:tc>
          <w:tcPr>
            <w:tcW w:w="393" w:type="pct"/>
            <w:vMerge w:val="restart"/>
            <w:vAlign w:val="center"/>
          </w:tcPr>
          <w:p w14:paraId="4CC378AA" w14:textId="77777777" w:rsidR="005D7EE7" w:rsidRPr="00906432" w:rsidRDefault="005D7EE7" w:rsidP="00DD32BE">
            <w:pPr>
              <w:jc w:val="center"/>
              <w:rPr>
                <w:sz w:val="20"/>
                <w:szCs w:val="20"/>
              </w:rPr>
            </w:pPr>
            <w:r w:rsidRPr="00906432">
              <w:rPr>
                <w:sz w:val="20"/>
                <w:szCs w:val="20"/>
              </w:rPr>
              <w:t>№ п/п</w:t>
            </w:r>
          </w:p>
        </w:tc>
        <w:tc>
          <w:tcPr>
            <w:tcW w:w="2359" w:type="pct"/>
            <w:gridSpan w:val="2"/>
            <w:vAlign w:val="center"/>
          </w:tcPr>
          <w:p w14:paraId="01F8EBD3" w14:textId="77777777" w:rsidR="005D7EE7" w:rsidRPr="00906432" w:rsidRDefault="005D7EE7" w:rsidP="00DD32BE">
            <w:pPr>
              <w:jc w:val="center"/>
              <w:rPr>
                <w:sz w:val="20"/>
                <w:szCs w:val="20"/>
              </w:rPr>
            </w:pPr>
            <w:r w:rsidRPr="00906432">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14:paraId="457BBDDE" w14:textId="77777777" w:rsidR="005D7EE7" w:rsidRPr="00906432" w:rsidRDefault="005D7EE7" w:rsidP="00DD32BE">
            <w:pPr>
              <w:jc w:val="center"/>
              <w:rPr>
                <w:sz w:val="20"/>
                <w:szCs w:val="20"/>
              </w:rPr>
            </w:pPr>
            <w:r w:rsidRPr="00906432">
              <w:rPr>
                <w:sz w:val="20"/>
                <w:szCs w:val="20"/>
              </w:rPr>
              <w:t>Описание вида разрешенного использования земельного участка и объекта капитального строительства</w:t>
            </w:r>
          </w:p>
        </w:tc>
      </w:tr>
      <w:tr w:rsidR="005D7EE7" w:rsidRPr="00906432" w14:paraId="75A10501" w14:textId="77777777" w:rsidTr="00DD32BE">
        <w:tc>
          <w:tcPr>
            <w:tcW w:w="393" w:type="pct"/>
            <w:vMerge/>
          </w:tcPr>
          <w:p w14:paraId="3D196533" w14:textId="77777777" w:rsidR="005D7EE7" w:rsidRPr="00906432" w:rsidRDefault="005D7EE7" w:rsidP="00DD32BE">
            <w:pPr>
              <w:rPr>
                <w:sz w:val="20"/>
                <w:szCs w:val="20"/>
              </w:rPr>
            </w:pPr>
          </w:p>
        </w:tc>
        <w:tc>
          <w:tcPr>
            <w:tcW w:w="561" w:type="pct"/>
            <w:vAlign w:val="center"/>
          </w:tcPr>
          <w:p w14:paraId="124C3404" w14:textId="77777777" w:rsidR="005D7EE7" w:rsidRPr="00906432" w:rsidRDefault="005D7EE7" w:rsidP="00DD32BE">
            <w:pPr>
              <w:jc w:val="center"/>
              <w:rPr>
                <w:sz w:val="20"/>
                <w:szCs w:val="20"/>
              </w:rPr>
            </w:pPr>
            <w:r w:rsidRPr="00906432">
              <w:rPr>
                <w:sz w:val="20"/>
                <w:szCs w:val="20"/>
              </w:rPr>
              <w:t>Код</w:t>
            </w:r>
          </w:p>
        </w:tc>
        <w:tc>
          <w:tcPr>
            <w:tcW w:w="1798" w:type="pct"/>
            <w:vAlign w:val="center"/>
          </w:tcPr>
          <w:p w14:paraId="107432CE" w14:textId="77777777" w:rsidR="005D7EE7" w:rsidRPr="00906432" w:rsidRDefault="005D7EE7" w:rsidP="00DD32BE">
            <w:pPr>
              <w:jc w:val="center"/>
              <w:rPr>
                <w:sz w:val="20"/>
                <w:szCs w:val="20"/>
              </w:rPr>
            </w:pPr>
            <w:r w:rsidRPr="00906432">
              <w:rPr>
                <w:sz w:val="20"/>
                <w:szCs w:val="20"/>
              </w:rPr>
              <w:t>Наименование</w:t>
            </w:r>
          </w:p>
        </w:tc>
        <w:tc>
          <w:tcPr>
            <w:tcW w:w="2248" w:type="pct"/>
            <w:vMerge/>
          </w:tcPr>
          <w:p w14:paraId="54CDC8E6" w14:textId="77777777" w:rsidR="005D7EE7" w:rsidRPr="00906432" w:rsidRDefault="005D7EE7" w:rsidP="00DD32BE">
            <w:pPr>
              <w:rPr>
                <w:sz w:val="20"/>
                <w:szCs w:val="20"/>
              </w:rPr>
            </w:pPr>
          </w:p>
        </w:tc>
      </w:tr>
      <w:tr w:rsidR="005D7EE7" w:rsidRPr="00906432" w14:paraId="0CD7A26C" w14:textId="77777777" w:rsidTr="00DD32BE">
        <w:tblPrEx>
          <w:tblLook w:val="0080" w:firstRow="0" w:lastRow="0" w:firstColumn="1" w:lastColumn="0" w:noHBand="0" w:noVBand="0"/>
        </w:tblPrEx>
        <w:trPr>
          <w:trHeight w:val="2314"/>
        </w:trPr>
        <w:tc>
          <w:tcPr>
            <w:tcW w:w="393" w:type="pct"/>
          </w:tcPr>
          <w:p w14:paraId="3D49F551" w14:textId="77777777" w:rsidR="005D7EE7" w:rsidRPr="00906432" w:rsidRDefault="005D7EE7" w:rsidP="00DD32BE">
            <w:pPr>
              <w:jc w:val="center"/>
              <w:rPr>
                <w:sz w:val="20"/>
                <w:szCs w:val="20"/>
              </w:rPr>
            </w:pPr>
            <w:r w:rsidRPr="00906432">
              <w:rPr>
                <w:sz w:val="20"/>
                <w:szCs w:val="20"/>
              </w:rPr>
              <w:t>1</w:t>
            </w:r>
          </w:p>
        </w:tc>
        <w:tc>
          <w:tcPr>
            <w:tcW w:w="561" w:type="pct"/>
          </w:tcPr>
          <w:p w14:paraId="59550B4D" w14:textId="77777777" w:rsidR="005D7EE7" w:rsidRPr="00906432" w:rsidRDefault="005D7EE7" w:rsidP="00DD32BE">
            <w:pPr>
              <w:jc w:val="both"/>
              <w:rPr>
                <w:sz w:val="20"/>
                <w:szCs w:val="20"/>
              </w:rPr>
            </w:pPr>
            <w:r w:rsidRPr="00906432">
              <w:rPr>
                <w:sz w:val="20"/>
                <w:szCs w:val="20"/>
              </w:rPr>
              <w:t>3.1.1</w:t>
            </w:r>
          </w:p>
        </w:tc>
        <w:tc>
          <w:tcPr>
            <w:tcW w:w="1798" w:type="pct"/>
          </w:tcPr>
          <w:p w14:paraId="2E9F71E0"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Предоставление коммунальных услуг</w:t>
            </w:r>
          </w:p>
          <w:p w14:paraId="35E05D3E" w14:textId="77777777" w:rsidR="005D7EE7" w:rsidRPr="00906432" w:rsidRDefault="005D7EE7" w:rsidP="00DD32BE">
            <w:pPr>
              <w:autoSpaceDE w:val="0"/>
              <w:autoSpaceDN w:val="0"/>
              <w:adjustRightInd w:val="0"/>
              <w:rPr>
                <w:sz w:val="20"/>
                <w:szCs w:val="20"/>
              </w:rPr>
            </w:pPr>
          </w:p>
        </w:tc>
        <w:tc>
          <w:tcPr>
            <w:tcW w:w="2248" w:type="pct"/>
          </w:tcPr>
          <w:p w14:paraId="7B65D635" w14:textId="77777777" w:rsidR="005D7EE7" w:rsidRPr="00906432" w:rsidRDefault="005D7EE7" w:rsidP="00DD32BE">
            <w:pPr>
              <w:autoSpaceDE w:val="0"/>
              <w:autoSpaceDN w:val="0"/>
              <w:adjustRightInd w:val="0"/>
              <w:jc w:val="both"/>
              <w:rPr>
                <w:rFonts w:eastAsia="Calibri"/>
                <w:sz w:val="20"/>
                <w:szCs w:val="20"/>
                <w:lang w:eastAsia="en-US"/>
              </w:rPr>
            </w:pPr>
            <w:r w:rsidRPr="00906432">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bl>
    <w:p w14:paraId="477EC3C1" w14:textId="77777777" w:rsidR="005D7EE7" w:rsidRPr="00906432" w:rsidRDefault="005D7EE7" w:rsidP="005D7EE7">
      <w:pPr>
        <w:pStyle w:val="af4"/>
        <w:autoSpaceDE w:val="0"/>
        <w:autoSpaceDN w:val="0"/>
        <w:adjustRightInd w:val="0"/>
        <w:spacing w:before="240" w:after="240" w:line="276" w:lineRule="auto"/>
        <w:ind w:left="0"/>
        <w:contextualSpacing w:val="0"/>
        <w:jc w:val="both"/>
        <w:rPr>
          <w:b/>
        </w:rPr>
      </w:pPr>
      <w:r w:rsidRPr="00906432">
        <w:rPr>
          <w:b/>
        </w:rPr>
        <w:t xml:space="preserve">Перечень условно разрешенных видов разрешенного использования объектов строительства и земельных участков </w:t>
      </w:r>
    </w:p>
    <w:p w14:paraId="652897A1" w14:textId="74B9E532" w:rsidR="005D7EE7" w:rsidRPr="00906432" w:rsidRDefault="005D7EE7" w:rsidP="005D7EE7">
      <w:pPr>
        <w:autoSpaceDE w:val="0"/>
        <w:autoSpaceDN w:val="0"/>
        <w:adjustRightInd w:val="0"/>
        <w:jc w:val="right"/>
        <w:outlineLvl w:val="3"/>
        <w:rPr>
          <w:lang w:eastAsia="en-US"/>
        </w:rPr>
      </w:pPr>
      <w:r w:rsidRPr="00906432">
        <w:rPr>
          <w:lang w:eastAsia="en-US"/>
        </w:rPr>
        <w:t xml:space="preserve">Таблица </w:t>
      </w:r>
      <w:r w:rsidRPr="00906432">
        <w:rPr>
          <w:lang w:eastAsia="en-US"/>
        </w:rPr>
        <w:fldChar w:fldCharType="begin"/>
      </w:r>
      <w:r w:rsidRPr="00906432">
        <w:rPr>
          <w:lang w:eastAsia="en-US"/>
        </w:rPr>
        <w:instrText xml:space="preserve"> SEQ Таблица \* ARABIC </w:instrText>
      </w:r>
      <w:r w:rsidRPr="00906432">
        <w:rPr>
          <w:lang w:eastAsia="en-US"/>
        </w:rPr>
        <w:fldChar w:fldCharType="separate"/>
      </w:r>
      <w:r w:rsidR="00FB2784">
        <w:rPr>
          <w:noProof/>
          <w:lang w:eastAsia="en-US"/>
        </w:rPr>
        <w:t>78</w:t>
      </w:r>
      <w:r w:rsidRPr="00906432">
        <w:rPr>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75"/>
        <w:gridCol w:w="1106"/>
        <w:gridCol w:w="3546"/>
        <w:gridCol w:w="4433"/>
      </w:tblGrid>
      <w:tr w:rsidR="005D7EE7" w:rsidRPr="00906432" w14:paraId="2F86E2B4" w14:textId="77777777" w:rsidTr="00DD32BE">
        <w:tc>
          <w:tcPr>
            <w:tcW w:w="393" w:type="pct"/>
            <w:vMerge w:val="restart"/>
            <w:vAlign w:val="center"/>
          </w:tcPr>
          <w:p w14:paraId="614DF77E" w14:textId="77777777" w:rsidR="005D7EE7" w:rsidRPr="00906432" w:rsidRDefault="005D7EE7" w:rsidP="00DD32BE">
            <w:pPr>
              <w:jc w:val="center"/>
              <w:rPr>
                <w:sz w:val="20"/>
                <w:szCs w:val="20"/>
              </w:rPr>
            </w:pPr>
            <w:r w:rsidRPr="00906432">
              <w:rPr>
                <w:sz w:val="20"/>
                <w:szCs w:val="20"/>
              </w:rPr>
              <w:t>№ п/п</w:t>
            </w:r>
          </w:p>
        </w:tc>
        <w:tc>
          <w:tcPr>
            <w:tcW w:w="2359" w:type="pct"/>
            <w:gridSpan w:val="2"/>
            <w:vAlign w:val="center"/>
          </w:tcPr>
          <w:p w14:paraId="071C8E38" w14:textId="77777777" w:rsidR="005D7EE7" w:rsidRPr="00906432" w:rsidRDefault="005D7EE7" w:rsidP="00DD32BE">
            <w:pPr>
              <w:jc w:val="center"/>
              <w:rPr>
                <w:sz w:val="20"/>
                <w:szCs w:val="20"/>
              </w:rPr>
            </w:pPr>
            <w:r w:rsidRPr="00906432">
              <w:rPr>
                <w:sz w:val="20"/>
                <w:szCs w:val="20"/>
              </w:rPr>
              <w:t>Вид разрешенного использования земельного участка и объекта строительства</w:t>
            </w:r>
          </w:p>
        </w:tc>
        <w:tc>
          <w:tcPr>
            <w:tcW w:w="2248" w:type="pct"/>
            <w:vMerge w:val="restart"/>
          </w:tcPr>
          <w:p w14:paraId="6D88ADF8" w14:textId="77777777" w:rsidR="005D7EE7" w:rsidRPr="00906432" w:rsidRDefault="005D7EE7" w:rsidP="00DD32BE">
            <w:pPr>
              <w:jc w:val="center"/>
              <w:rPr>
                <w:sz w:val="20"/>
                <w:szCs w:val="20"/>
              </w:rPr>
            </w:pPr>
            <w:r w:rsidRPr="00906432">
              <w:rPr>
                <w:sz w:val="20"/>
                <w:szCs w:val="20"/>
              </w:rPr>
              <w:t>Описание вида разрешенного использования земельного участка и объекта строительства</w:t>
            </w:r>
          </w:p>
        </w:tc>
      </w:tr>
      <w:tr w:rsidR="005D7EE7" w:rsidRPr="00906432" w14:paraId="07AA2211" w14:textId="77777777" w:rsidTr="00DD32BE">
        <w:tc>
          <w:tcPr>
            <w:tcW w:w="393" w:type="pct"/>
            <w:vMerge/>
          </w:tcPr>
          <w:p w14:paraId="64B3E489" w14:textId="77777777" w:rsidR="005D7EE7" w:rsidRPr="00906432" w:rsidRDefault="005D7EE7" w:rsidP="00DD32BE">
            <w:pPr>
              <w:rPr>
                <w:sz w:val="20"/>
                <w:szCs w:val="20"/>
              </w:rPr>
            </w:pPr>
          </w:p>
        </w:tc>
        <w:tc>
          <w:tcPr>
            <w:tcW w:w="561" w:type="pct"/>
            <w:vAlign w:val="center"/>
          </w:tcPr>
          <w:p w14:paraId="6453511B" w14:textId="77777777" w:rsidR="005D7EE7" w:rsidRPr="00906432" w:rsidRDefault="005D7EE7" w:rsidP="00DD32BE">
            <w:pPr>
              <w:jc w:val="center"/>
              <w:rPr>
                <w:sz w:val="20"/>
                <w:szCs w:val="20"/>
              </w:rPr>
            </w:pPr>
            <w:r w:rsidRPr="00906432">
              <w:rPr>
                <w:sz w:val="20"/>
                <w:szCs w:val="20"/>
              </w:rPr>
              <w:t>Код</w:t>
            </w:r>
          </w:p>
        </w:tc>
        <w:tc>
          <w:tcPr>
            <w:tcW w:w="1798" w:type="pct"/>
            <w:vAlign w:val="center"/>
          </w:tcPr>
          <w:p w14:paraId="6B5B63E1" w14:textId="77777777" w:rsidR="005D7EE7" w:rsidRPr="00906432" w:rsidRDefault="005D7EE7" w:rsidP="00DD32BE">
            <w:pPr>
              <w:jc w:val="center"/>
              <w:rPr>
                <w:sz w:val="20"/>
                <w:szCs w:val="20"/>
              </w:rPr>
            </w:pPr>
            <w:r w:rsidRPr="00906432">
              <w:rPr>
                <w:sz w:val="20"/>
                <w:szCs w:val="20"/>
              </w:rPr>
              <w:t>Наименование</w:t>
            </w:r>
          </w:p>
        </w:tc>
        <w:tc>
          <w:tcPr>
            <w:tcW w:w="2248" w:type="pct"/>
            <w:vMerge/>
          </w:tcPr>
          <w:p w14:paraId="2C139E3C" w14:textId="77777777" w:rsidR="005D7EE7" w:rsidRPr="00906432" w:rsidRDefault="005D7EE7" w:rsidP="00DD32BE">
            <w:pPr>
              <w:rPr>
                <w:sz w:val="20"/>
                <w:szCs w:val="20"/>
              </w:rPr>
            </w:pPr>
          </w:p>
        </w:tc>
      </w:tr>
      <w:tr w:rsidR="005D7EE7" w:rsidRPr="00906432" w14:paraId="093DBA57" w14:textId="77777777" w:rsidTr="00DD32BE">
        <w:tblPrEx>
          <w:tblLook w:val="0080" w:firstRow="0" w:lastRow="0" w:firstColumn="1" w:lastColumn="0" w:noHBand="0" w:noVBand="0"/>
        </w:tblPrEx>
        <w:tc>
          <w:tcPr>
            <w:tcW w:w="393" w:type="pct"/>
          </w:tcPr>
          <w:p w14:paraId="24E9977B" w14:textId="77777777" w:rsidR="005D7EE7" w:rsidRPr="00906432" w:rsidRDefault="005D7EE7" w:rsidP="00DD32BE">
            <w:pPr>
              <w:jc w:val="center"/>
              <w:rPr>
                <w:sz w:val="20"/>
                <w:szCs w:val="20"/>
              </w:rPr>
            </w:pPr>
            <w:r w:rsidRPr="00906432">
              <w:rPr>
                <w:sz w:val="20"/>
                <w:szCs w:val="20"/>
              </w:rPr>
              <w:lastRenderedPageBreak/>
              <w:t>1</w:t>
            </w:r>
          </w:p>
        </w:tc>
        <w:tc>
          <w:tcPr>
            <w:tcW w:w="561" w:type="pct"/>
          </w:tcPr>
          <w:p w14:paraId="30651117" w14:textId="77777777" w:rsidR="005D7EE7" w:rsidRPr="00906432" w:rsidRDefault="005D7EE7" w:rsidP="00DD32BE">
            <w:pPr>
              <w:jc w:val="both"/>
              <w:rPr>
                <w:sz w:val="20"/>
                <w:szCs w:val="20"/>
              </w:rPr>
            </w:pPr>
            <w:r w:rsidRPr="00906432">
              <w:rPr>
                <w:sz w:val="20"/>
                <w:szCs w:val="20"/>
              </w:rPr>
              <w:t>2.1.1</w:t>
            </w:r>
          </w:p>
        </w:tc>
        <w:tc>
          <w:tcPr>
            <w:tcW w:w="1798" w:type="pct"/>
          </w:tcPr>
          <w:p w14:paraId="304D7D2B" w14:textId="77777777" w:rsidR="005D7EE7" w:rsidRPr="00906432" w:rsidRDefault="005D7EE7" w:rsidP="00DD32BE">
            <w:pPr>
              <w:autoSpaceDE w:val="0"/>
              <w:autoSpaceDN w:val="0"/>
              <w:adjustRightInd w:val="0"/>
              <w:rPr>
                <w:sz w:val="20"/>
                <w:szCs w:val="20"/>
                <w:lang w:eastAsia="en-US"/>
              </w:rPr>
            </w:pPr>
            <w:r w:rsidRPr="00906432">
              <w:rPr>
                <w:sz w:val="20"/>
                <w:szCs w:val="20"/>
                <w:lang w:eastAsia="en-US"/>
              </w:rPr>
              <w:t>Малоэтажная многоквартирная жилая застройка</w:t>
            </w:r>
          </w:p>
          <w:p w14:paraId="27C79DFC" w14:textId="77777777" w:rsidR="005D7EE7" w:rsidRPr="00906432" w:rsidRDefault="005D7EE7" w:rsidP="00DD32BE">
            <w:pPr>
              <w:autoSpaceDE w:val="0"/>
              <w:autoSpaceDN w:val="0"/>
              <w:adjustRightInd w:val="0"/>
              <w:rPr>
                <w:sz w:val="20"/>
                <w:szCs w:val="20"/>
                <w:lang w:eastAsia="en-US"/>
              </w:rPr>
            </w:pPr>
          </w:p>
        </w:tc>
        <w:tc>
          <w:tcPr>
            <w:tcW w:w="2248" w:type="pct"/>
          </w:tcPr>
          <w:p w14:paraId="30048B57"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Размещение малоэтажных многоквартирных домов (многоквартирные дома высотой до 4 этажей, включая мансардный);</w:t>
            </w:r>
          </w:p>
          <w:p w14:paraId="39624453"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обустройство спортивных и детских площадок, площадок для отдыха;</w:t>
            </w:r>
          </w:p>
          <w:p w14:paraId="09E3F514" w14:textId="77777777" w:rsidR="005D7EE7" w:rsidRPr="00906432" w:rsidRDefault="005D7EE7" w:rsidP="00DD32BE">
            <w:pPr>
              <w:autoSpaceDE w:val="0"/>
              <w:autoSpaceDN w:val="0"/>
              <w:adjustRightInd w:val="0"/>
              <w:jc w:val="both"/>
              <w:rPr>
                <w:sz w:val="20"/>
                <w:szCs w:val="20"/>
                <w:lang w:eastAsia="en-US"/>
              </w:rPr>
            </w:pPr>
            <w:r w:rsidRPr="00906432">
              <w:rPr>
                <w:sz w:val="20"/>
                <w:szCs w:val="20"/>
                <w:lang w:eastAsia="en-US"/>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bl>
    <w:p w14:paraId="20224651" w14:textId="77777777" w:rsidR="005D7EE7" w:rsidRPr="00906432" w:rsidRDefault="005D7EE7" w:rsidP="005D7EE7">
      <w:pPr>
        <w:autoSpaceDE w:val="0"/>
        <w:autoSpaceDN w:val="0"/>
        <w:adjustRightInd w:val="0"/>
        <w:spacing w:before="240" w:after="240" w:line="276" w:lineRule="auto"/>
        <w:jc w:val="both"/>
        <w:rPr>
          <w:b/>
        </w:rPr>
      </w:pPr>
      <w:r w:rsidRPr="00906432">
        <w:rPr>
          <w:b/>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r w:rsidRPr="00906432">
        <w:t>не подлежат установлению.</w:t>
      </w:r>
    </w:p>
    <w:p w14:paraId="5DF0596E" w14:textId="77777777" w:rsidR="005D7EE7" w:rsidRPr="00906432" w:rsidRDefault="005D7EE7" w:rsidP="005D7EE7">
      <w:pPr>
        <w:pStyle w:val="af4"/>
        <w:tabs>
          <w:tab w:val="left" w:pos="1276"/>
        </w:tabs>
        <w:autoSpaceDE w:val="0"/>
        <w:autoSpaceDN w:val="0"/>
        <w:adjustRightInd w:val="0"/>
        <w:spacing w:before="120" w:after="120" w:line="276" w:lineRule="auto"/>
        <w:ind w:left="0"/>
        <w:jc w:val="both"/>
      </w:pPr>
      <w:r w:rsidRPr="00906432">
        <w:t>Порядок использования режимных территорий устанавливается нормативными правовыми актами Российской Федерации.</w:t>
      </w:r>
    </w:p>
    <w:p w14:paraId="68A3C027" w14:textId="77777777" w:rsidR="005D7EE7" w:rsidRPr="00906432" w:rsidRDefault="005D7EE7" w:rsidP="005D7EE7">
      <w:pPr>
        <w:pStyle w:val="af4"/>
        <w:tabs>
          <w:tab w:val="left" w:pos="1276"/>
        </w:tabs>
        <w:autoSpaceDE w:val="0"/>
        <w:autoSpaceDN w:val="0"/>
        <w:adjustRightInd w:val="0"/>
        <w:spacing w:before="120" w:after="120" w:line="276" w:lineRule="auto"/>
        <w:ind w:left="0"/>
        <w:jc w:val="both"/>
      </w:pPr>
      <w:r w:rsidRPr="00906432">
        <w:t xml:space="preserve">Ограничения использования земельных участков и объектов капитального строительства указаны в </w:t>
      </w:r>
      <w:r>
        <w:t>главе 3</w:t>
      </w:r>
      <w:r w:rsidRPr="00906432">
        <w:t xml:space="preserve"> раздела III настоящих правил.</w:t>
      </w:r>
    </w:p>
    <w:p w14:paraId="6D0F8749" w14:textId="77777777" w:rsidR="005D7EE7" w:rsidRPr="0024567E" w:rsidRDefault="005D7EE7" w:rsidP="005D7EE7">
      <w:pPr>
        <w:keepNext/>
        <w:keepLines/>
        <w:spacing w:before="240" w:after="240" w:line="276" w:lineRule="auto"/>
        <w:jc w:val="both"/>
        <w:outlineLvl w:val="1"/>
        <w:rPr>
          <w:b/>
          <w:bCs/>
        </w:rPr>
      </w:pPr>
      <w:bookmarkStart w:id="230" w:name="_Toc143602903"/>
      <w:bookmarkStart w:id="231" w:name="_Toc148538392"/>
      <w:bookmarkStart w:id="232" w:name="_Toc150441482"/>
      <w:r w:rsidRPr="0024567E">
        <w:rPr>
          <w:b/>
          <w:bCs/>
        </w:rPr>
        <w:t>Глава 2 Градостроительные регламенты в части требований к архитектурно-градостроительному облику объекта капитального строительства</w:t>
      </w:r>
      <w:bookmarkEnd w:id="230"/>
      <w:bookmarkEnd w:id="231"/>
      <w:bookmarkEnd w:id="232"/>
    </w:p>
    <w:p w14:paraId="07C5E3AC" w14:textId="77777777" w:rsidR="005D7EE7" w:rsidRPr="00A22E43" w:rsidRDefault="005D7EE7" w:rsidP="005D7EE7">
      <w:pPr>
        <w:pStyle w:val="af4"/>
        <w:tabs>
          <w:tab w:val="left" w:pos="1276"/>
        </w:tabs>
        <w:autoSpaceDE w:val="0"/>
        <w:autoSpaceDN w:val="0"/>
        <w:adjustRightInd w:val="0"/>
        <w:spacing w:before="120" w:after="120" w:line="276" w:lineRule="auto"/>
        <w:ind w:left="0"/>
        <w:jc w:val="both"/>
      </w:pPr>
      <w:r w:rsidRPr="00A22E43">
        <w:t xml:space="preserve">В соответствии с частью 6.2 статьи 30, пунктом 5 части 2 и частью 5 статьи 40.1 Градостроительного кодекса Российской Федерации Российской Федерации на территории </w:t>
      </w:r>
      <w:r>
        <w:t>Поселения</w:t>
      </w:r>
      <w:r w:rsidRPr="00A22E43">
        <w:t xml:space="preserve"> определены границы территорий, в пределах которых установлено требование к согласованию архитектурно-градостроительного облика объекта капитального строительства (далее – АГО) *.</w:t>
      </w:r>
    </w:p>
    <w:p w14:paraId="4DBC038B" w14:textId="77777777" w:rsidR="005D7EE7" w:rsidRPr="00A22E43" w:rsidRDefault="005D7EE7" w:rsidP="005D7EE7">
      <w:pPr>
        <w:tabs>
          <w:tab w:val="left" w:pos="1276"/>
        </w:tabs>
        <w:autoSpaceDE w:val="0"/>
        <w:autoSpaceDN w:val="0"/>
        <w:adjustRightInd w:val="0"/>
        <w:spacing w:before="120" w:after="120" w:line="276" w:lineRule="auto"/>
        <w:contextualSpacing/>
        <w:jc w:val="both"/>
      </w:pPr>
      <w:r>
        <w:rPr>
          <w:szCs w:val="20"/>
          <w:lang w:bidi="ru-RU"/>
        </w:rPr>
        <w:t>«*»</w:t>
      </w:r>
      <w:r w:rsidRPr="001B1AFE">
        <w:rPr>
          <w:szCs w:val="20"/>
          <w:lang w:bidi="ru-RU"/>
        </w:rPr>
        <w:t xml:space="preserve"> </w:t>
      </w:r>
      <w:r>
        <w:rPr>
          <w:szCs w:val="20"/>
          <w:lang w:bidi="ru-RU"/>
        </w:rPr>
        <w:t xml:space="preserve">- </w:t>
      </w:r>
      <w:r w:rsidRPr="001B1AFE">
        <w:rPr>
          <w:szCs w:val="20"/>
          <w:lang w:bidi="ru-RU"/>
        </w:rPr>
        <w:t>в случае, если границы земельного участка пересекают границы зоны, в пределах которой устанавливаются требования к АГО, согласование облика необходимо только при условии, что 75% его площади и более находится в указанной территории.</w:t>
      </w:r>
    </w:p>
    <w:p w14:paraId="40E0BEF7" w14:textId="77777777" w:rsidR="005D7EE7" w:rsidRPr="0024567E" w:rsidRDefault="005D7EE7" w:rsidP="005D7EE7">
      <w:pPr>
        <w:tabs>
          <w:tab w:val="left" w:pos="1276"/>
        </w:tabs>
        <w:autoSpaceDE w:val="0"/>
        <w:autoSpaceDN w:val="0"/>
        <w:adjustRightInd w:val="0"/>
        <w:spacing w:before="120" w:after="120" w:line="276" w:lineRule="auto"/>
        <w:contextualSpacing/>
        <w:jc w:val="both"/>
      </w:pPr>
      <w:r w:rsidRPr="0024567E">
        <w:t xml:space="preserve">Требования к архитектурно-градостроительному облику объекта капитального строительства включают в себя: </w:t>
      </w:r>
    </w:p>
    <w:p w14:paraId="090AF0E9" w14:textId="77777777" w:rsidR="005D7EE7" w:rsidRPr="0024567E" w:rsidRDefault="005D7EE7" w:rsidP="005D7EE7">
      <w:pPr>
        <w:tabs>
          <w:tab w:val="left" w:pos="1276"/>
        </w:tabs>
        <w:autoSpaceDE w:val="0"/>
        <w:autoSpaceDN w:val="0"/>
        <w:adjustRightInd w:val="0"/>
        <w:spacing w:before="120" w:after="120" w:line="276" w:lineRule="auto"/>
        <w:contextualSpacing/>
        <w:jc w:val="both"/>
      </w:pPr>
      <w:r w:rsidRPr="0024567E">
        <w:t>требования к объемно-пространственным характеристикам объекта капитального строительства;</w:t>
      </w:r>
    </w:p>
    <w:p w14:paraId="03C8D2B2" w14:textId="77777777" w:rsidR="005D7EE7" w:rsidRPr="0024567E" w:rsidRDefault="005D7EE7" w:rsidP="005D7EE7">
      <w:pPr>
        <w:tabs>
          <w:tab w:val="left" w:pos="1276"/>
        </w:tabs>
        <w:autoSpaceDE w:val="0"/>
        <w:autoSpaceDN w:val="0"/>
        <w:adjustRightInd w:val="0"/>
        <w:spacing w:before="120" w:after="120" w:line="276" w:lineRule="auto"/>
        <w:contextualSpacing/>
        <w:jc w:val="both"/>
      </w:pPr>
      <w:r w:rsidRPr="0024567E">
        <w:t>требования к архитектурно-стилистическим характеристикам объекта капитального строительства;</w:t>
      </w:r>
    </w:p>
    <w:p w14:paraId="4A47A50B" w14:textId="77777777" w:rsidR="005D7EE7" w:rsidRPr="0024567E" w:rsidRDefault="005D7EE7" w:rsidP="005D7EE7">
      <w:pPr>
        <w:tabs>
          <w:tab w:val="left" w:pos="1276"/>
        </w:tabs>
        <w:autoSpaceDE w:val="0"/>
        <w:autoSpaceDN w:val="0"/>
        <w:adjustRightInd w:val="0"/>
        <w:spacing w:before="120" w:after="120" w:line="276" w:lineRule="auto"/>
        <w:contextualSpacing/>
        <w:jc w:val="both"/>
      </w:pPr>
      <w:r w:rsidRPr="0024567E">
        <w:t>требования к цветовым решениям объектов капитального строительства;</w:t>
      </w:r>
    </w:p>
    <w:p w14:paraId="3993818B" w14:textId="77777777" w:rsidR="005D7EE7" w:rsidRPr="0024567E" w:rsidRDefault="005D7EE7" w:rsidP="005D7EE7">
      <w:pPr>
        <w:tabs>
          <w:tab w:val="left" w:pos="1276"/>
        </w:tabs>
        <w:autoSpaceDE w:val="0"/>
        <w:autoSpaceDN w:val="0"/>
        <w:adjustRightInd w:val="0"/>
        <w:spacing w:before="120" w:after="120" w:line="276" w:lineRule="auto"/>
        <w:contextualSpacing/>
        <w:jc w:val="both"/>
      </w:pPr>
      <w:r w:rsidRPr="0024567E">
        <w:t>требования к отделочным и (или) строительным материалам, определяющие архитектурный облик объектов капитального строительства;</w:t>
      </w:r>
    </w:p>
    <w:p w14:paraId="6ADD9692" w14:textId="77777777" w:rsidR="005D7EE7" w:rsidRPr="0024567E" w:rsidRDefault="005D7EE7" w:rsidP="005D7EE7">
      <w:pPr>
        <w:tabs>
          <w:tab w:val="left" w:pos="1276"/>
        </w:tabs>
        <w:autoSpaceDE w:val="0"/>
        <w:autoSpaceDN w:val="0"/>
        <w:adjustRightInd w:val="0"/>
        <w:spacing w:before="120" w:after="120" w:line="276" w:lineRule="auto"/>
        <w:contextualSpacing/>
        <w:jc w:val="both"/>
      </w:pPr>
      <w:r w:rsidRPr="0024567E">
        <w:t>требования к размещению технического и инженерного оборудования на фасадах и кровлях объектов капитального строительства;</w:t>
      </w:r>
    </w:p>
    <w:p w14:paraId="51E66084" w14:textId="77777777" w:rsidR="005D7EE7" w:rsidRPr="0024567E" w:rsidRDefault="005D7EE7" w:rsidP="005D7EE7">
      <w:pPr>
        <w:tabs>
          <w:tab w:val="left" w:pos="1276"/>
        </w:tabs>
        <w:autoSpaceDE w:val="0"/>
        <w:autoSpaceDN w:val="0"/>
        <w:adjustRightInd w:val="0"/>
        <w:spacing w:before="120" w:after="120" w:line="276" w:lineRule="auto"/>
        <w:contextualSpacing/>
        <w:jc w:val="both"/>
      </w:pPr>
      <w:r w:rsidRPr="0024567E">
        <w:t>требования к подсветке фасадов объектов капитального строительства.</w:t>
      </w:r>
    </w:p>
    <w:p w14:paraId="0E117D00" w14:textId="77777777" w:rsidR="005D7EE7" w:rsidRPr="0024567E" w:rsidRDefault="005D7EE7" w:rsidP="005D7EE7">
      <w:pPr>
        <w:tabs>
          <w:tab w:val="left" w:pos="1276"/>
        </w:tabs>
        <w:autoSpaceDE w:val="0"/>
        <w:autoSpaceDN w:val="0"/>
        <w:adjustRightInd w:val="0"/>
        <w:spacing w:before="120" w:after="120" w:line="276" w:lineRule="auto"/>
        <w:contextualSpacing/>
        <w:jc w:val="both"/>
      </w:pPr>
      <w:r w:rsidRPr="0024567E">
        <w:t>Границы территории, предусматривающей требования к архитектурно-градостроительному облику объектов капитального строительства, отображены на «Карте градостроительного зонирования с отображением территории, в границах которых предусматриваются требования к архитектурно-градостроительному облику объектов капитального строительства».</w:t>
      </w:r>
    </w:p>
    <w:p w14:paraId="4FF522B2" w14:textId="77777777" w:rsidR="005D7EE7" w:rsidRPr="0024567E" w:rsidRDefault="005D7EE7" w:rsidP="005D7EE7">
      <w:pPr>
        <w:tabs>
          <w:tab w:val="left" w:pos="1276"/>
        </w:tabs>
        <w:autoSpaceDE w:val="0"/>
        <w:autoSpaceDN w:val="0"/>
        <w:adjustRightInd w:val="0"/>
        <w:spacing w:before="240" w:after="120" w:line="276" w:lineRule="auto"/>
        <w:contextualSpacing/>
        <w:jc w:val="both"/>
      </w:pPr>
      <w:r w:rsidRPr="0024567E">
        <w:lastRenderedPageBreak/>
        <w:t>Требования к архитектурно-градостроительному облику объекта капитального строительства в отношении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или выявленного объекта культурного наследия применяются в части, не противоречащей требованиям охраны объектов культурного наследия.</w:t>
      </w:r>
    </w:p>
    <w:p w14:paraId="0A40DB43" w14:textId="77777777" w:rsidR="005D7EE7" w:rsidRPr="0024567E" w:rsidRDefault="005D7EE7" w:rsidP="005D7EE7">
      <w:pPr>
        <w:tabs>
          <w:tab w:val="left" w:pos="1276"/>
        </w:tabs>
        <w:autoSpaceDE w:val="0"/>
        <w:autoSpaceDN w:val="0"/>
        <w:adjustRightInd w:val="0"/>
        <w:spacing w:before="240" w:after="120" w:line="276" w:lineRule="auto"/>
        <w:contextualSpacing/>
        <w:jc w:val="both"/>
      </w:pPr>
      <w:r w:rsidRPr="0024567E">
        <w:t>В случаях проведения архитектурного конкурса на проектирование объекта религиозного назначения, требования к архитектурно-градостроительному облику определяются в техническом задании на проектирование с учетом настоящих правил.</w:t>
      </w:r>
    </w:p>
    <w:p w14:paraId="75284F96" w14:textId="77777777" w:rsidR="005D7EE7" w:rsidRPr="0024567E" w:rsidRDefault="005D7EE7" w:rsidP="005D7EE7">
      <w:pPr>
        <w:tabs>
          <w:tab w:val="left" w:pos="1276"/>
        </w:tabs>
        <w:autoSpaceDE w:val="0"/>
        <w:autoSpaceDN w:val="0"/>
        <w:adjustRightInd w:val="0"/>
        <w:spacing w:before="240" w:after="120" w:line="276" w:lineRule="auto"/>
        <w:contextualSpacing/>
        <w:jc w:val="both"/>
      </w:pPr>
      <w:r w:rsidRPr="0024567E">
        <w:t>Требования к архитектурно-градостроительному облику не распространяются на объекты капитального строительства, в отношении которых раннее выдавалось разрешение на строительство в соответствии с требованиями Статьи 51 Градостроительного кодекса Российской Федерации.</w:t>
      </w:r>
    </w:p>
    <w:p w14:paraId="26821AD0" w14:textId="77777777" w:rsidR="005D7EE7" w:rsidRPr="0024567E" w:rsidRDefault="005D7EE7" w:rsidP="005D7EE7">
      <w:pPr>
        <w:tabs>
          <w:tab w:val="left" w:pos="1276"/>
        </w:tabs>
        <w:autoSpaceDE w:val="0"/>
        <w:autoSpaceDN w:val="0"/>
        <w:adjustRightInd w:val="0"/>
        <w:spacing w:before="120" w:after="120" w:line="276" w:lineRule="auto"/>
        <w:contextualSpacing/>
        <w:jc w:val="both"/>
      </w:pPr>
      <w:r w:rsidRPr="0024567E">
        <w:t>Требования к архитектурно-градостроительному облику объекта капитального строительства:</w:t>
      </w:r>
    </w:p>
    <w:p w14:paraId="684B7800" w14:textId="77777777" w:rsidR="005D7EE7" w:rsidRPr="0024567E" w:rsidRDefault="005D7EE7" w:rsidP="005D7EE7">
      <w:pPr>
        <w:tabs>
          <w:tab w:val="left" w:pos="1276"/>
        </w:tabs>
        <w:autoSpaceDE w:val="0"/>
        <w:autoSpaceDN w:val="0"/>
        <w:adjustRightInd w:val="0"/>
        <w:spacing w:line="276" w:lineRule="auto"/>
        <w:contextualSpacing/>
        <w:jc w:val="both"/>
        <w:rPr>
          <w:b/>
        </w:rPr>
      </w:pPr>
      <w:r w:rsidRPr="0024567E">
        <w:rPr>
          <w:b/>
        </w:rPr>
        <w:t>Требования к объемно-пространственным характеристикам объекта капитального строительства:</w:t>
      </w:r>
    </w:p>
    <w:p w14:paraId="32477B0E" w14:textId="77777777" w:rsidR="005D7EE7" w:rsidRPr="0024567E" w:rsidRDefault="005D7EE7" w:rsidP="005D7EE7">
      <w:pPr>
        <w:spacing w:line="276" w:lineRule="auto"/>
        <w:contextualSpacing/>
        <w:jc w:val="both"/>
      </w:pPr>
      <w:r w:rsidRPr="0024567E">
        <w:t>Застройка по красным линиям или сложившимся линиям застройки с учетом установленного градостроительным регламентом территориальной зоны минимального отступа от границ земельного участка;</w:t>
      </w:r>
    </w:p>
    <w:p w14:paraId="7B48A6DE" w14:textId="77777777" w:rsidR="005D7EE7" w:rsidRPr="0024567E" w:rsidRDefault="005D7EE7" w:rsidP="005D7EE7">
      <w:pPr>
        <w:spacing w:line="276" w:lineRule="auto"/>
        <w:contextualSpacing/>
        <w:jc w:val="both"/>
      </w:pPr>
      <w:r w:rsidRPr="0024567E">
        <w:t>Допускается выступ не более чем на 2.5 метра крылец, навесов, эркеров, балконов, террас, приямков из плоскости наружной стены фасада объекта капитального строительства, обращенного к территориям общего пользования; *</w:t>
      </w:r>
    </w:p>
    <w:p w14:paraId="2D368A3C" w14:textId="77777777" w:rsidR="005D7EE7" w:rsidRPr="0024567E" w:rsidRDefault="005D7EE7" w:rsidP="005D7EE7">
      <w:pPr>
        <w:spacing w:line="276" w:lineRule="auto"/>
        <w:contextualSpacing/>
        <w:jc w:val="both"/>
      </w:pPr>
      <w:r w:rsidRPr="0024567E">
        <w:t>Уровень отметки пола входов в объекты капитального строительства на фасадах, обращенных к территориям общего пользования, может превышать отметку уровня земли не более чем на 0,45 метра;</w:t>
      </w:r>
    </w:p>
    <w:p w14:paraId="2061F5BE" w14:textId="77777777" w:rsidR="005D7EE7" w:rsidRPr="0024567E" w:rsidRDefault="005D7EE7" w:rsidP="005D7EE7">
      <w:pPr>
        <w:spacing w:line="276" w:lineRule="auto"/>
        <w:contextualSpacing/>
        <w:jc w:val="both"/>
      </w:pPr>
      <w:r w:rsidRPr="0024567E">
        <w:t>Высота помещений первых этажей объектов капитального строительства, предназначенных для общественного использования или предпринимательства, обращенных к территориям общего пользования, должна быть не менее 3.5 метра; **</w:t>
      </w:r>
    </w:p>
    <w:p w14:paraId="691D3A9C" w14:textId="77777777" w:rsidR="005D7EE7" w:rsidRPr="0024567E" w:rsidRDefault="005D7EE7" w:rsidP="005D7EE7">
      <w:pPr>
        <w:spacing w:line="276" w:lineRule="auto"/>
        <w:contextualSpacing/>
        <w:jc w:val="both"/>
      </w:pPr>
      <w:r w:rsidRPr="0024567E">
        <w:t>Объекты религиозного назначения следует проектировать с учетом требований СП 118.13330.2022 «Свод правил. Общественные здания и сооружения. СНиП 31-06-2009», СП 391.1325800.2017 «Свод правил. Храмы православные. Правила проектирования». Объемно-пространственные характеристики объектов религиозного назначения определяются в зависимости от типа и функционального назначения объекта. Необходимо соблюдать канонические требования соответствующих конфессий, локальную национальную специфику архитектурных деталей и приемов, строительных и отделочных материалов и т.д.</w:t>
      </w:r>
      <w:r w:rsidRPr="0024567E">
        <w:rPr>
          <w:sz w:val="20"/>
          <w:szCs w:val="20"/>
        </w:rPr>
        <w:t xml:space="preserve"> </w:t>
      </w:r>
    </w:p>
    <w:p w14:paraId="215E628B" w14:textId="77777777" w:rsidR="005D7EE7" w:rsidRPr="0024567E" w:rsidRDefault="005D7EE7" w:rsidP="005D7EE7">
      <w:pPr>
        <w:spacing w:line="276" w:lineRule="auto"/>
        <w:contextualSpacing/>
        <w:jc w:val="both"/>
      </w:pPr>
      <w:r w:rsidRPr="0024567E">
        <w:t>«*» - не распространяется на объекты капитального строительства (кроме встроенно-пристроенных зданий, строений, сооружений), предназначенные исключительно для оказания гражданам медицинской помощи, дошкольного начального и среднего образования, профессионального образования и просвещения,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 цирков, зверинцев, зоопарков, зоосадов, океанариумов, совершения религиозных обрядов и церемоний, торговых центров и торгово-развлекательных центров (комплексов) площадью свыше 5000 кв. м, рынков, спортивно-зрелищных зданий и сооружений, имеющих специальные места для зрителей от 500 мест, промышленных предприятий.</w:t>
      </w:r>
    </w:p>
    <w:p w14:paraId="3CF7293E" w14:textId="77777777" w:rsidR="005D7EE7" w:rsidRPr="0024567E" w:rsidRDefault="005D7EE7" w:rsidP="005D7EE7">
      <w:pPr>
        <w:tabs>
          <w:tab w:val="left" w:pos="1276"/>
        </w:tabs>
        <w:autoSpaceDE w:val="0"/>
        <w:autoSpaceDN w:val="0"/>
        <w:adjustRightInd w:val="0"/>
        <w:spacing w:line="276" w:lineRule="auto"/>
        <w:jc w:val="both"/>
      </w:pPr>
      <w:r w:rsidRPr="0024567E">
        <w:t xml:space="preserve">«**» - не распространяется на объекты капитального строительства, подлежащие реконструкции. </w:t>
      </w:r>
    </w:p>
    <w:p w14:paraId="70F5F295" w14:textId="77777777" w:rsidR="005D7EE7" w:rsidRPr="0024567E" w:rsidRDefault="005D7EE7" w:rsidP="005D7EE7">
      <w:pPr>
        <w:tabs>
          <w:tab w:val="left" w:pos="1276"/>
        </w:tabs>
        <w:autoSpaceDE w:val="0"/>
        <w:autoSpaceDN w:val="0"/>
        <w:adjustRightInd w:val="0"/>
        <w:spacing w:line="276" w:lineRule="auto"/>
        <w:contextualSpacing/>
        <w:jc w:val="both"/>
        <w:rPr>
          <w:b/>
        </w:rPr>
      </w:pPr>
      <w:r w:rsidRPr="0024567E">
        <w:rPr>
          <w:b/>
        </w:rPr>
        <w:lastRenderedPageBreak/>
        <w:t>Требования к архитектурно-стилистическим характеристикам объекта капитального строительства</w:t>
      </w:r>
    </w:p>
    <w:p w14:paraId="26682DC6" w14:textId="364615AF" w:rsidR="005D7EE7" w:rsidRPr="0024567E" w:rsidRDefault="005D7EE7" w:rsidP="005D7EE7">
      <w:pPr>
        <w:autoSpaceDE w:val="0"/>
        <w:autoSpaceDN w:val="0"/>
        <w:adjustRightInd w:val="0"/>
        <w:jc w:val="right"/>
        <w:outlineLvl w:val="3"/>
        <w:rPr>
          <w:lang w:eastAsia="en-US"/>
        </w:rPr>
      </w:pPr>
      <w:r w:rsidRPr="0024567E">
        <w:rPr>
          <w:lang w:eastAsia="en-US"/>
        </w:rPr>
        <w:t xml:space="preserve">Таблица </w:t>
      </w:r>
      <w:r w:rsidRPr="0024567E">
        <w:rPr>
          <w:lang w:eastAsia="en-US"/>
        </w:rPr>
        <w:fldChar w:fldCharType="begin"/>
      </w:r>
      <w:r w:rsidRPr="0024567E">
        <w:rPr>
          <w:lang w:eastAsia="en-US"/>
        </w:rPr>
        <w:instrText xml:space="preserve"> SEQ Таблица \* ARABIC </w:instrText>
      </w:r>
      <w:r w:rsidRPr="0024567E">
        <w:rPr>
          <w:lang w:eastAsia="en-US"/>
        </w:rPr>
        <w:fldChar w:fldCharType="separate"/>
      </w:r>
      <w:r w:rsidR="00FB2784">
        <w:rPr>
          <w:noProof/>
          <w:lang w:eastAsia="en-US"/>
        </w:rPr>
        <w:t>79</w:t>
      </w:r>
      <w:r w:rsidRPr="0024567E">
        <w:rPr>
          <w:lang w:eastAsia="en-US"/>
        </w:rPr>
        <w:fldChar w:fldCharType="end"/>
      </w:r>
    </w:p>
    <w:tbl>
      <w:tblPr>
        <w:tblStyle w:val="32"/>
        <w:tblW w:w="5000" w:type="pct"/>
        <w:tblLook w:val="04A0" w:firstRow="1" w:lastRow="0" w:firstColumn="1" w:lastColumn="0" w:noHBand="0" w:noVBand="1"/>
      </w:tblPr>
      <w:tblGrid>
        <w:gridCol w:w="486"/>
        <w:gridCol w:w="2155"/>
        <w:gridCol w:w="7219"/>
      </w:tblGrid>
      <w:tr w:rsidR="005D7EE7" w:rsidRPr="0024567E" w14:paraId="27621907" w14:textId="77777777" w:rsidTr="00DD32BE">
        <w:tc>
          <w:tcPr>
            <w:tcW w:w="238" w:type="pct"/>
          </w:tcPr>
          <w:p w14:paraId="05B0D149" w14:textId="77777777" w:rsidR="005D7EE7" w:rsidRPr="0024567E" w:rsidRDefault="005D7EE7" w:rsidP="00DD32BE">
            <w:pPr>
              <w:jc w:val="both"/>
              <w:rPr>
                <w:sz w:val="20"/>
                <w:szCs w:val="20"/>
              </w:rPr>
            </w:pPr>
            <w:r w:rsidRPr="0024567E">
              <w:rPr>
                <w:sz w:val="20"/>
                <w:szCs w:val="20"/>
              </w:rPr>
              <w:t>№ п/п</w:t>
            </w:r>
          </w:p>
        </w:tc>
        <w:tc>
          <w:tcPr>
            <w:tcW w:w="1097" w:type="pct"/>
          </w:tcPr>
          <w:p w14:paraId="6B599484" w14:textId="77777777" w:rsidR="005D7EE7" w:rsidRPr="0024567E" w:rsidRDefault="005D7EE7" w:rsidP="00DD32BE">
            <w:pPr>
              <w:jc w:val="both"/>
              <w:rPr>
                <w:sz w:val="20"/>
                <w:szCs w:val="20"/>
              </w:rPr>
            </w:pPr>
            <w:r w:rsidRPr="0024567E">
              <w:rPr>
                <w:sz w:val="20"/>
                <w:szCs w:val="20"/>
              </w:rPr>
              <w:t>Наименование вида разрешенного использования земельных участков согласно действующему Классификатору (числовое обозначение)</w:t>
            </w:r>
          </w:p>
        </w:tc>
        <w:tc>
          <w:tcPr>
            <w:tcW w:w="3665" w:type="pct"/>
          </w:tcPr>
          <w:p w14:paraId="66A3723A" w14:textId="77777777" w:rsidR="005D7EE7" w:rsidRPr="0024567E" w:rsidRDefault="005D7EE7" w:rsidP="00DD32BE">
            <w:pPr>
              <w:jc w:val="both"/>
              <w:rPr>
                <w:sz w:val="20"/>
                <w:szCs w:val="20"/>
              </w:rPr>
            </w:pPr>
            <w:r w:rsidRPr="0024567E">
              <w:rPr>
                <w:sz w:val="20"/>
                <w:szCs w:val="20"/>
              </w:rPr>
              <w:t>Требования к архитектурно-стилистическим характеристикам объекта капитального строительства</w:t>
            </w:r>
          </w:p>
        </w:tc>
      </w:tr>
      <w:tr w:rsidR="005D7EE7" w:rsidRPr="0024567E" w14:paraId="6F7242BA" w14:textId="77777777" w:rsidTr="00DD32BE">
        <w:tc>
          <w:tcPr>
            <w:tcW w:w="238" w:type="pct"/>
          </w:tcPr>
          <w:p w14:paraId="7966E1FA" w14:textId="77777777" w:rsidR="005D7EE7" w:rsidRPr="0024567E" w:rsidRDefault="005D7EE7" w:rsidP="00DD32BE">
            <w:pPr>
              <w:jc w:val="both"/>
              <w:rPr>
                <w:sz w:val="20"/>
                <w:szCs w:val="20"/>
              </w:rPr>
            </w:pPr>
            <w:r w:rsidRPr="0024567E">
              <w:rPr>
                <w:sz w:val="20"/>
                <w:szCs w:val="20"/>
              </w:rPr>
              <w:t>1</w:t>
            </w:r>
          </w:p>
        </w:tc>
        <w:tc>
          <w:tcPr>
            <w:tcW w:w="1097" w:type="pct"/>
          </w:tcPr>
          <w:p w14:paraId="7AF83C1D" w14:textId="77777777" w:rsidR="005D7EE7" w:rsidRPr="0024567E" w:rsidRDefault="005D7EE7" w:rsidP="00DD32BE">
            <w:pPr>
              <w:jc w:val="both"/>
              <w:rPr>
                <w:sz w:val="20"/>
                <w:szCs w:val="20"/>
              </w:rPr>
            </w:pPr>
            <w:r w:rsidRPr="0024567E">
              <w:rPr>
                <w:sz w:val="20"/>
                <w:szCs w:val="20"/>
              </w:rPr>
              <w:t>Для индивидуального жилищного строительства (код 2.1)*</w:t>
            </w:r>
          </w:p>
          <w:p w14:paraId="20270DF6" w14:textId="77777777" w:rsidR="005D7EE7" w:rsidRPr="0024567E" w:rsidRDefault="005D7EE7" w:rsidP="00DD32BE">
            <w:pPr>
              <w:jc w:val="both"/>
              <w:rPr>
                <w:sz w:val="20"/>
                <w:szCs w:val="20"/>
              </w:rPr>
            </w:pPr>
            <w:r w:rsidRPr="0024567E">
              <w:rPr>
                <w:sz w:val="20"/>
                <w:szCs w:val="20"/>
              </w:rPr>
              <w:t>«*» - - является обязательным в случае, если в соответствии с Градостроительным кодексом Российской Федерации необходимо получение разрешения на строительство.</w:t>
            </w:r>
          </w:p>
        </w:tc>
        <w:tc>
          <w:tcPr>
            <w:tcW w:w="3665" w:type="pct"/>
          </w:tcPr>
          <w:p w14:paraId="154F5FBA" w14:textId="77777777" w:rsidR="005D7EE7" w:rsidRPr="0024567E" w:rsidRDefault="005D7EE7" w:rsidP="005D7EE7">
            <w:pPr>
              <w:contextualSpacing/>
              <w:jc w:val="both"/>
              <w:rPr>
                <w:sz w:val="20"/>
                <w:szCs w:val="20"/>
              </w:rPr>
            </w:pPr>
            <w:r w:rsidRPr="0024567E">
              <w:rPr>
                <w:sz w:val="20"/>
                <w:szCs w:val="20"/>
              </w:rPr>
              <w:t>Рекомендуется использовать общепринятые исторически - сложившиеся архитектурные приемы, сочетающиеся с окружающей средой, а также которые использовались и ныне сохранились на памятниках архитектуры усадебного характера в радиусе 200 м от испрашиваемого объекта ИЖС. В случае размещения в указанном радиусе более 1 -го памятника архитектуры допускается применять архитектурные решения таких объектов по выбору. В случае размещения в радиусе 50 м более 1 -го памятника архитектуры использование отдельных по выбору элементов архитектуры характерных культурам народностей таких памятников архитектуры является обязательным.</w:t>
            </w:r>
          </w:p>
          <w:p w14:paraId="21180F61" w14:textId="77777777" w:rsidR="005D7EE7" w:rsidRPr="0024567E" w:rsidRDefault="005D7EE7" w:rsidP="005D7EE7">
            <w:pPr>
              <w:contextualSpacing/>
              <w:jc w:val="both"/>
              <w:rPr>
                <w:sz w:val="20"/>
                <w:szCs w:val="20"/>
              </w:rPr>
            </w:pPr>
            <w:r w:rsidRPr="0024567E">
              <w:rPr>
                <w:sz w:val="20"/>
                <w:szCs w:val="20"/>
              </w:rPr>
              <w:t>Не допускается использование панорамного остекления на основных фасадах зданий, расположенных на главных улицах</w:t>
            </w:r>
          </w:p>
          <w:p w14:paraId="3312C78B" w14:textId="77777777" w:rsidR="005D7EE7" w:rsidRPr="0024567E" w:rsidRDefault="005D7EE7" w:rsidP="005D7EE7">
            <w:pPr>
              <w:contextualSpacing/>
              <w:jc w:val="both"/>
              <w:rPr>
                <w:sz w:val="20"/>
                <w:szCs w:val="20"/>
              </w:rPr>
            </w:pPr>
            <w:r w:rsidRPr="0024567E">
              <w:rPr>
                <w:sz w:val="20"/>
                <w:szCs w:val="20"/>
              </w:rPr>
              <w:t>Фронтальные ограждения со стороны главных фасадов зданий, расположенных на главных улицах, не допускается использовать выше 2 м от планировочного нуля. Въездная группа может быть оборудована въездными воротами в стилистике по материалу идентичной фронтальному ограждению, в цветовом решении идентичной цвету кровли (допустимо отличие по тону и насыщенности).</w:t>
            </w:r>
          </w:p>
          <w:p w14:paraId="727DE806" w14:textId="77777777" w:rsidR="005D7EE7" w:rsidRPr="0024567E" w:rsidRDefault="005D7EE7" w:rsidP="005D7EE7">
            <w:pPr>
              <w:contextualSpacing/>
              <w:jc w:val="both"/>
              <w:rPr>
                <w:sz w:val="20"/>
                <w:szCs w:val="20"/>
              </w:rPr>
            </w:pPr>
            <w:r w:rsidRPr="0024567E">
              <w:rPr>
                <w:sz w:val="20"/>
                <w:szCs w:val="20"/>
              </w:rPr>
              <w:t>Размещение рекламных и информационных вывесок на фасаде здания не допускается, за исключением памятных и скрижальных информационных досок.</w:t>
            </w:r>
          </w:p>
          <w:p w14:paraId="633B27C9" w14:textId="77777777" w:rsidR="005D7EE7" w:rsidRPr="0024567E" w:rsidRDefault="005D7EE7" w:rsidP="005D7EE7">
            <w:pPr>
              <w:contextualSpacing/>
              <w:jc w:val="both"/>
              <w:rPr>
                <w:sz w:val="20"/>
                <w:szCs w:val="20"/>
              </w:rPr>
            </w:pPr>
            <w:r w:rsidRPr="0024567E">
              <w:rPr>
                <w:sz w:val="20"/>
                <w:szCs w:val="20"/>
              </w:rPr>
              <w:t>При изменении материалов отделки фасадов здания, строения, сооружения, изменении конструкции крыши, материала кровли, элементов безопасности крыши, создании, изменении крылец, навесов, козырьков, карнизов, балконов, лоджий, веранд, террас, эркеров, ризалитов, декоративных элементов, дверных, витринных, арочных, оконных проемов, установке дополнительного оборудования, элементов и устройств не допускается закрывать существующие декоративные архитектурные и художественные элементы и детали фасадов, обеспечивающих при визуальном восприятии стилевое единство архитектурного облика здания (при реконструкции и капитальном ремонте).</w:t>
            </w:r>
          </w:p>
        </w:tc>
      </w:tr>
      <w:tr w:rsidR="005D7EE7" w:rsidRPr="0024567E" w14:paraId="3F64D496" w14:textId="77777777" w:rsidTr="00DD32BE">
        <w:tc>
          <w:tcPr>
            <w:tcW w:w="238" w:type="pct"/>
          </w:tcPr>
          <w:p w14:paraId="0D76CB51" w14:textId="77777777" w:rsidR="005D7EE7" w:rsidRPr="0024567E" w:rsidRDefault="005D7EE7" w:rsidP="00DD32BE">
            <w:pPr>
              <w:jc w:val="both"/>
              <w:rPr>
                <w:sz w:val="20"/>
                <w:szCs w:val="20"/>
              </w:rPr>
            </w:pPr>
            <w:r w:rsidRPr="0024567E">
              <w:rPr>
                <w:sz w:val="20"/>
                <w:szCs w:val="20"/>
              </w:rPr>
              <w:t>2</w:t>
            </w:r>
          </w:p>
        </w:tc>
        <w:tc>
          <w:tcPr>
            <w:tcW w:w="1097" w:type="pct"/>
          </w:tcPr>
          <w:p w14:paraId="21628BB7" w14:textId="77777777" w:rsidR="005D7EE7" w:rsidRPr="0024567E" w:rsidRDefault="005D7EE7" w:rsidP="00DD32BE">
            <w:pPr>
              <w:jc w:val="both"/>
              <w:rPr>
                <w:sz w:val="20"/>
                <w:szCs w:val="20"/>
              </w:rPr>
            </w:pPr>
            <w:r w:rsidRPr="0024567E">
              <w:rPr>
                <w:sz w:val="20"/>
                <w:szCs w:val="20"/>
              </w:rPr>
              <w:t>Малоэтажная многоквартирная жилая застройка (код 2.1.1)</w:t>
            </w:r>
          </w:p>
        </w:tc>
        <w:tc>
          <w:tcPr>
            <w:tcW w:w="3665" w:type="pct"/>
          </w:tcPr>
          <w:p w14:paraId="5C96A22D" w14:textId="77777777" w:rsidR="005D7EE7" w:rsidRPr="0024567E" w:rsidRDefault="005D7EE7" w:rsidP="005D7EE7">
            <w:pPr>
              <w:contextualSpacing/>
              <w:jc w:val="both"/>
              <w:rPr>
                <w:sz w:val="20"/>
                <w:szCs w:val="20"/>
              </w:rPr>
            </w:pPr>
            <w:r w:rsidRPr="0024567E">
              <w:rPr>
                <w:sz w:val="20"/>
                <w:szCs w:val="20"/>
              </w:rPr>
              <w:t>Для вновь возводимых объектов МКД рекомендуется использовать современные архитектурные приемы, исключающие монотонность восприятия и сочетающиеся с окружающей средой, а также которые использовались и ныне сохранились на памятниках архитектуры в объектах многоквартирного характера в радиусе 200 м от испрашиваемого объекта МКД. В случае размещения в указанном радиусе более 1-го памятника архитектуры допускается применять архитектурные решения таких объектов по выбору. В случае размещения в радиусе 50 м более 1-го памятника архитектуры, вне зависимости от функционального характера строения, использование отдельных по выбору элементов архитектуры характерных культурам народностей таких памятников архитектуры является обязательным.</w:t>
            </w:r>
          </w:p>
          <w:p w14:paraId="19D8891E" w14:textId="77777777" w:rsidR="005D7EE7" w:rsidRPr="0024567E" w:rsidRDefault="005D7EE7" w:rsidP="005D7EE7">
            <w:pPr>
              <w:contextualSpacing/>
              <w:jc w:val="both"/>
              <w:rPr>
                <w:sz w:val="20"/>
                <w:szCs w:val="20"/>
              </w:rPr>
            </w:pPr>
            <w:r w:rsidRPr="0024567E">
              <w:rPr>
                <w:sz w:val="20"/>
                <w:szCs w:val="20"/>
              </w:rPr>
              <w:t>Использование панорамных остеклений на балконах или лоджиях допускается при соблюдении технических регламентов</w:t>
            </w:r>
          </w:p>
          <w:p w14:paraId="2311058A" w14:textId="77777777" w:rsidR="005D7EE7" w:rsidRPr="0024567E" w:rsidRDefault="005D7EE7" w:rsidP="005D7EE7">
            <w:pPr>
              <w:widowControl w:val="0"/>
              <w:tabs>
                <w:tab w:val="left" w:pos="230"/>
              </w:tabs>
              <w:jc w:val="both"/>
              <w:rPr>
                <w:sz w:val="20"/>
                <w:szCs w:val="20"/>
                <w:lang w:eastAsia="en-US"/>
              </w:rPr>
            </w:pPr>
            <w:r w:rsidRPr="0024567E">
              <w:rPr>
                <w:color w:val="000000"/>
                <w:sz w:val="20"/>
                <w:szCs w:val="20"/>
                <w:shd w:val="clear" w:color="auto" w:fill="FFFFFF"/>
                <w:lang w:bidi="ru-RU"/>
              </w:rPr>
              <w:t>При ограждении зданий и территорий МКД применяются декоративные металлические ограждения высотой не более 2 м, дли территорий спортивных площадок не более 3 м. Не допускаются применение сплошных, глухих и железобетонных ограждений, при выборе типа ограждения следует исключать в деталях ограждения заостренные части, выступающие острые края, другие травмирующие элементы.</w:t>
            </w:r>
          </w:p>
          <w:p w14:paraId="5F0E371A" w14:textId="77777777" w:rsidR="005D7EE7" w:rsidRPr="0024567E" w:rsidRDefault="005D7EE7" w:rsidP="005D7EE7">
            <w:pPr>
              <w:contextualSpacing/>
              <w:jc w:val="both"/>
              <w:rPr>
                <w:sz w:val="20"/>
                <w:szCs w:val="20"/>
              </w:rPr>
            </w:pPr>
            <w:r w:rsidRPr="0024567E">
              <w:rPr>
                <w:color w:val="000000"/>
                <w:sz w:val="20"/>
                <w:szCs w:val="20"/>
                <w:shd w:val="clear" w:color="auto" w:fill="FFFFFF"/>
                <w:lang w:bidi="ru-RU"/>
              </w:rPr>
              <w:t xml:space="preserve">Размещение рекламных и информационных вывесок на фасаде здания допускается при условии соответствия цвета фона рекламы цвету фасада или при полном отсутствии фона рекламы (только объемные буквы). Шрифт и стиль текстовых частей рекламного устройства определяется при проектировании </w:t>
            </w:r>
            <w:r w:rsidRPr="0024567E">
              <w:rPr>
                <w:color w:val="000000"/>
                <w:sz w:val="20"/>
                <w:szCs w:val="20"/>
                <w:shd w:val="clear" w:color="auto" w:fill="FFFFFF"/>
                <w:lang w:bidi="ru-RU"/>
              </w:rPr>
              <w:lastRenderedPageBreak/>
              <w:t>такого здания и является художественным обликом для рекламных вывесок. Расположение рекламных конструкций на кровле здания или на отдельных частях элементов кровли не допускается. Расположение реклам на фасаде следует определять исключительно в пространстве поверхности фасада между окон первого и окон второго этажа. Расположение информационных вывесок следует определять на уровне зрительских глаз и/или ниже окон первого этажа. Допускается оборудование отдельно стоящих информационных щитов.</w:t>
            </w:r>
          </w:p>
        </w:tc>
      </w:tr>
      <w:tr w:rsidR="005D7EE7" w:rsidRPr="0024567E" w14:paraId="4B51975F" w14:textId="77777777" w:rsidTr="00DD32BE">
        <w:tc>
          <w:tcPr>
            <w:tcW w:w="238" w:type="pct"/>
          </w:tcPr>
          <w:p w14:paraId="1A3C46CD" w14:textId="77777777" w:rsidR="005D7EE7" w:rsidRPr="0024567E" w:rsidRDefault="005D7EE7" w:rsidP="00DD32BE">
            <w:pPr>
              <w:jc w:val="both"/>
              <w:rPr>
                <w:sz w:val="20"/>
                <w:szCs w:val="20"/>
              </w:rPr>
            </w:pPr>
            <w:r w:rsidRPr="0024567E">
              <w:rPr>
                <w:sz w:val="20"/>
                <w:szCs w:val="20"/>
              </w:rPr>
              <w:lastRenderedPageBreak/>
              <w:t>3</w:t>
            </w:r>
          </w:p>
        </w:tc>
        <w:tc>
          <w:tcPr>
            <w:tcW w:w="1097" w:type="pct"/>
          </w:tcPr>
          <w:p w14:paraId="1574E4D1" w14:textId="77777777" w:rsidR="005D7EE7" w:rsidRPr="0024567E" w:rsidRDefault="005D7EE7" w:rsidP="00DD32BE">
            <w:pPr>
              <w:jc w:val="both"/>
              <w:rPr>
                <w:sz w:val="20"/>
                <w:szCs w:val="20"/>
              </w:rPr>
            </w:pPr>
            <w:r w:rsidRPr="0024567E">
              <w:rPr>
                <w:sz w:val="20"/>
                <w:szCs w:val="20"/>
              </w:rPr>
              <w:t>Блокированная жилая застройка (код 2.3.)</w:t>
            </w:r>
          </w:p>
        </w:tc>
        <w:tc>
          <w:tcPr>
            <w:tcW w:w="3665" w:type="pct"/>
          </w:tcPr>
          <w:p w14:paraId="407ADE32" w14:textId="77777777" w:rsidR="005D7EE7" w:rsidRPr="0024567E" w:rsidRDefault="005D7EE7" w:rsidP="005D7EE7">
            <w:pPr>
              <w:contextualSpacing/>
              <w:jc w:val="both"/>
              <w:rPr>
                <w:sz w:val="20"/>
                <w:szCs w:val="20"/>
              </w:rPr>
            </w:pPr>
            <w:r w:rsidRPr="0024567E">
              <w:rPr>
                <w:sz w:val="20"/>
                <w:szCs w:val="20"/>
              </w:rPr>
              <w:t>Рекомендуется использовать общепринятые исторически-сложившиеся архитектурные приемы, сочетающиеся с окружающей средой, а также которые использовались и ныне сохранились на памятниках архитектуры усадебного характера в радиусе 200 м от испрашиваемого объекта блокированного дома. В случае размещения в указанном радиусе более 1 -го памятника архитектуры допускается применять архитектурные решения таких объектов по выбору. В случае размещения в радиусе 50 м более 1-го памятника архитектуры использование отдельных по выбору элементов архитектуры характерных культурам народностей таких памятников архитектуры является обязательным.</w:t>
            </w:r>
          </w:p>
          <w:p w14:paraId="44AB0DD0" w14:textId="77777777" w:rsidR="005D7EE7" w:rsidRPr="0024567E" w:rsidRDefault="005D7EE7" w:rsidP="005D7EE7">
            <w:pPr>
              <w:contextualSpacing/>
              <w:jc w:val="both"/>
              <w:rPr>
                <w:sz w:val="20"/>
                <w:szCs w:val="20"/>
              </w:rPr>
            </w:pPr>
            <w:r w:rsidRPr="0024567E">
              <w:rPr>
                <w:sz w:val="20"/>
                <w:szCs w:val="20"/>
              </w:rPr>
              <w:t>Не допускается использование панорамного остекления на основных фасадах зданий, расположенных на главных улицах. На других имеющихся фасадах допустимо использование панорамного остекления при условии соблюдения норм инсоляции.</w:t>
            </w:r>
          </w:p>
          <w:p w14:paraId="713DC2BF" w14:textId="77777777" w:rsidR="005D7EE7" w:rsidRPr="0024567E" w:rsidRDefault="005D7EE7" w:rsidP="005D7EE7">
            <w:pPr>
              <w:contextualSpacing/>
              <w:jc w:val="both"/>
              <w:rPr>
                <w:sz w:val="20"/>
                <w:szCs w:val="20"/>
              </w:rPr>
            </w:pPr>
            <w:r w:rsidRPr="0024567E">
              <w:rPr>
                <w:sz w:val="20"/>
                <w:szCs w:val="20"/>
              </w:rPr>
              <w:t>При изменении материалов отделки фасадов здания, строения, сооружения, изменении конструкции крыши, материала кровли, элементов безопасности крыши, создании, изменении крылец, навесов, козырьков, карнизов, балконов, лоджий, веранд, террас, эркеров, ризалитов, декоративных элементов, дверных, витринных, арочных, оконных проемов, установке дополнительного оборудования, элементов и устройств не допускается закрывать существующие декоративные архитектурные и художественные элементы и детали фасадов, обеспечивающих при визуальном восприятии стилевое единство архитектурного облика здания (при реконструкции и капитальном ремонте).</w:t>
            </w:r>
          </w:p>
          <w:p w14:paraId="6964FF96" w14:textId="77777777" w:rsidR="005D7EE7" w:rsidRPr="0024567E" w:rsidRDefault="005D7EE7" w:rsidP="005D7EE7">
            <w:pPr>
              <w:contextualSpacing/>
              <w:jc w:val="both"/>
              <w:rPr>
                <w:sz w:val="20"/>
                <w:szCs w:val="20"/>
              </w:rPr>
            </w:pPr>
            <w:r w:rsidRPr="0024567E">
              <w:rPr>
                <w:sz w:val="20"/>
                <w:szCs w:val="20"/>
              </w:rPr>
              <w:t>Фронтальные ограждения со стороны главных фасадов зданий, расположенных на главных улицах, не допускается использовать выше 2 м от планировочного нуля. Отличие цветовых решений фронтальных ограждений между секционными земельными участками не допустимы. Въездная группа может быть оборудована въездными воротами в стилистике по материалу идентичной фронтальному ограждению, в цветовом решении идентичной цвету кровли (допустимо отличие по тону и насыщенности).</w:t>
            </w:r>
          </w:p>
          <w:p w14:paraId="62AE1467" w14:textId="77777777" w:rsidR="005D7EE7" w:rsidRPr="0024567E" w:rsidRDefault="005D7EE7" w:rsidP="005D7EE7">
            <w:pPr>
              <w:contextualSpacing/>
              <w:jc w:val="both"/>
              <w:rPr>
                <w:sz w:val="20"/>
                <w:szCs w:val="20"/>
              </w:rPr>
            </w:pPr>
            <w:r w:rsidRPr="0024567E">
              <w:rPr>
                <w:sz w:val="20"/>
                <w:szCs w:val="20"/>
              </w:rPr>
              <w:t>Размещение рекламных и информационных вывесок на фасаде здания не допускается, за исключением памятных и скрижальных информационных досок</w:t>
            </w:r>
          </w:p>
        </w:tc>
      </w:tr>
      <w:tr w:rsidR="005D7EE7" w:rsidRPr="0024567E" w14:paraId="7F0E523B" w14:textId="77777777" w:rsidTr="00DD32BE">
        <w:tc>
          <w:tcPr>
            <w:tcW w:w="238" w:type="pct"/>
          </w:tcPr>
          <w:p w14:paraId="1428FD31" w14:textId="77777777" w:rsidR="005D7EE7" w:rsidRPr="0024567E" w:rsidRDefault="005D7EE7" w:rsidP="00DD32BE">
            <w:pPr>
              <w:jc w:val="both"/>
              <w:rPr>
                <w:sz w:val="20"/>
                <w:szCs w:val="20"/>
              </w:rPr>
            </w:pPr>
            <w:r w:rsidRPr="0024567E">
              <w:rPr>
                <w:sz w:val="20"/>
                <w:szCs w:val="20"/>
              </w:rPr>
              <w:t>4</w:t>
            </w:r>
          </w:p>
        </w:tc>
        <w:tc>
          <w:tcPr>
            <w:tcW w:w="1097" w:type="pct"/>
          </w:tcPr>
          <w:p w14:paraId="038606F0" w14:textId="77777777" w:rsidR="005D7EE7" w:rsidRPr="0024567E" w:rsidRDefault="005D7EE7" w:rsidP="00DD32BE">
            <w:pPr>
              <w:jc w:val="both"/>
              <w:rPr>
                <w:sz w:val="20"/>
                <w:szCs w:val="20"/>
              </w:rPr>
            </w:pPr>
            <w:r w:rsidRPr="0024567E">
              <w:rPr>
                <w:sz w:val="20"/>
                <w:szCs w:val="20"/>
              </w:rPr>
              <w:t>Среднеэтажная жилая</w:t>
            </w:r>
          </w:p>
          <w:p w14:paraId="47C4D943" w14:textId="77777777" w:rsidR="005D7EE7" w:rsidRPr="0024567E" w:rsidRDefault="005D7EE7" w:rsidP="00DD32BE">
            <w:pPr>
              <w:jc w:val="both"/>
              <w:rPr>
                <w:sz w:val="20"/>
                <w:szCs w:val="20"/>
              </w:rPr>
            </w:pPr>
            <w:r w:rsidRPr="0024567E">
              <w:rPr>
                <w:sz w:val="20"/>
                <w:szCs w:val="20"/>
              </w:rPr>
              <w:t>застройка</w:t>
            </w:r>
          </w:p>
          <w:p w14:paraId="65CFC265" w14:textId="77777777" w:rsidR="005D7EE7" w:rsidRPr="0024567E" w:rsidRDefault="005D7EE7" w:rsidP="00DD32BE">
            <w:pPr>
              <w:jc w:val="both"/>
              <w:rPr>
                <w:sz w:val="20"/>
                <w:szCs w:val="20"/>
              </w:rPr>
            </w:pPr>
            <w:r w:rsidRPr="0024567E">
              <w:rPr>
                <w:sz w:val="20"/>
                <w:szCs w:val="20"/>
              </w:rPr>
              <w:t>(код 2.5)</w:t>
            </w:r>
          </w:p>
        </w:tc>
        <w:tc>
          <w:tcPr>
            <w:tcW w:w="3665" w:type="pct"/>
          </w:tcPr>
          <w:p w14:paraId="6E617B79" w14:textId="77777777" w:rsidR="005D7EE7" w:rsidRPr="0024567E" w:rsidRDefault="005D7EE7" w:rsidP="005D7EE7">
            <w:pPr>
              <w:contextualSpacing/>
              <w:jc w:val="both"/>
              <w:rPr>
                <w:sz w:val="20"/>
                <w:szCs w:val="20"/>
              </w:rPr>
            </w:pPr>
            <w:r w:rsidRPr="0024567E">
              <w:rPr>
                <w:sz w:val="20"/>
                <w:szCs w:val="20"/>
              </w:rPr>
              <w:t>Для вновь возводимых среднеэтажных жилых домов рекомендуется использовать современные архитектурные приемы, исключающие монотонность восприятия и сочетающиеся с окружающей средой, а также которые использовались и ныне сохранились на памятниках архитектуры в объектах многоквартирного характера в радиусе 200 м от испрашиваемого объекта среднеэтажного жилого дома. В случае размещения в указанном радиусе более 1-го памятника архитектуры допускается применять архитектурные решения таких объектов по выбору. В случае размещения в радиусе 50 м более 1-го памятника архитектуры, вне зависимости от функционального характера строения, использование отдельных по выбору элементов архитектуры, характерных культурам народностей таких памятников архитектуры, является обязательным.</w:t>
            </w:r>
          </w:p>
          <w:p w14:paraId="2CCAC88B" w14:textId="77777777" w:rsidR="005D7EE7" w:rsidRPr="0024567E" w:rsidRDefault="005D7EE7" w:rsidP="005D7EE7">
            <w:pPr>
              <w:contextualSpacing/>
              <w:jc w:val="both"/>
              <w:rPr>
                <w:sz w:val="20"/>
                <w:szCs w:val="20"/>
              </w:rPr>
            </w:pPr>
            <w:r w:rsidRPr="0024567E">
              <w:rPr>
                <w:sz w:val="20"/>
                <w:szCs w:val="20"/>
              </w:rPr>
              <w:t>Использование панорамных остеклений на балконах или лоджиях допускается при соблюдении требований инсоляции и технических регламентов.</w:t>
            </w:r>
          </w:p>
          <w:p w14:paraId="7A7C5270" w14:textId="77777777" w:rsidR="005D7EE7" w:rsidRPr="0024567E" w:rsidRDefault="005D7EE7" w:rsidP="005D7EE7">
            <w:pPr>
              <w:contextualSpacing/>
              <w:jc w:val="both"/>
              <w:rPr>
                <w:sz w:val="20"/>
                <w:szCs w:val="20"/>
              </w:rPr>
            </w:pPr>
            <w:r w:rsidRPr="0024567E">
              <w:rPr>
                <w:sz w:val="20"/>
                <w:szCs w:val="20"/>
              </w:rPr>
              <w:t>При ограждении зданий и территорий МКД применяются декоративные металлические ограждения высотой не более 2 м, для территорий спортивных площадок не более 3 м. Не допускаются применение сплошных, глухих и железобетонных ограждений, при выборе типа ограждения следует исключать в деталях ограждения заостренные части, выступающие острые края, другие травмирующие элементы.</w:t>
            </w:r>
          </w:p>
          <w:p w14:paraId="0E7379A4" w14:textId="77777777" w:rsidR="005D7EE7" w:rsidRPr="0024567E" w:rsidRDefault="005D7EE7" w:rsidP="005D7EE7">
            <w:pPr>
              <w:contextualSpacing/>
              <w:jc w:val="both"/>
              <w:rPr>
                <w:sz w:val="20"/>
                <w:szCs w:val="20"/>
              </w:rPr>
            </w:pPr>
            <w:r w:rsidRPr="0024567E">
              <w:rPr>
                <w:sz w:val="20"/>
                <w:szCs w:val="20"/>
              </w:rPr>
              <w:t xml:space="preserve">Размещение рекламных и информационных вывесок на фасаде здания допускается при условии соответствия цвета фона рекламы цвету фасада или при полном отсутствии фона рекламы (только объемные буквы). Шрифт и стиль текстовых частей рекламного устройства определяется при проектировании такого здания и является художественным обликом для рекламных вывесок. Расположение рекламных конструкций на кровле здания или на отдельных частях </w:t>
            </w:r>
            <w:r w:rsidRPr="0024567E">
              <w:rPr>
                <w:sz w:val="20"/>
                <w:szCs w:val="20"/>
              </w:rPr>
              <w:lastRenderedPageBreak/>
              <w:t>элементов кровли не допускается. Расположение реклам на фасаде следует определять исключительно в пространстве поверхности фасада между окон первого и окон второго этажа. Расположение информационных вывесок следует определять на уровне зрительских глаз и/или ниже окон первого этажа. Допускается оборудование отдельно стоящих информационных щитов</w:t>
            </w:r>
          </w:p>
        </w:tc>
      </w:tr>
      <w:tr w:rsidR="005D7EE7" w:rsidRPr="0024567E" w14:paraId="4A8FE39B" w14:textId="77777777" w:rsidTr="00DD32BE">
        <w:tc>
          <w:tcPr>
            <w:tcW w:w="238" w:type="pct"/>
          </w:tcPr>
          <w:p w14:paraId="6375907A" w14:textId="77777777" w:rsidR="005D7EE7" w:rsidRPr="0024567E" w:rsidRDefault="005D7EE7" w:rsidP="00DD32BE">
            <w:pPr>
              <w:jc w:val="both"/>
              <w:rPr>
                <w:sz w:val="20"/>
                <w:szCs w:val="20"/>
              </w:rPr>
            </w:pPr>
            <w:r w:rsidRPr="0024567E">
              <w:rPr>
                <w:sz w:val="20"/>
                <w:szCs w:val="20"/>
              </w:rPr>
              <w:lastRenderedPageBreak/>
              <w:t>5</w:t>
            </w:r>
          </w:p>
        </w:tc>
        <w:tc>
          <w:tcPr>
            <w:tcW w:w="1097" w:type="pct"/>
          </w:tcPr>
          <w:p w14:paraId="303479A7" w14:textId="77777777" w:rsidR="005D7EE7" w:rsidRPr="0024567E" w:rsidRDefault="005D7EE7" w:rsidP="00DD32BE">
            <w:pPr>
              <w:jc w:val="both"/>
              <w:rPr>
                <w:sz w:val="20"/>
                <w:szCs w:val="20"/>
              </w:rPr>
            </w:pPr>
            <w:r w:rsidRPr="0024567E">
              <w:rPr>
                <w:sz w:val="20"/>
                <w:szCs w:val="20"/>
              </w:rPr>
              <w:t>Многоэтажная жилая застройка (высотная застройка) (код 2.6)</w:t>
            </w:r>
          </w:p>
        </w:tc>
        <w:tc>
          <w:tcPr>
            <w:tcW w:w="3665" w:type="pct"/>
          </w:tcPr>
          <w:p w14:paraId="682BD3A2" w14:textId="77777777" w:rsidR="005D7EE7" w:rsidRPr="0024567E" w:rsidRDefault="005D7EE7" w:rsidP="005D7EE7">
            <w:pPr>
              <w:contextualSpacing/>
              <w:jc w:val="both"/>
              <w:rPr>
                <w:sz w:val="20"/>
                <w:szCs w:val="20"/>
              </w:rPr>
            </w:pPr>
            <w:r w:rsidRPr="0024567E">
              <w:rPr>
                <w:sz w:val="20"/>
                <w:szCs w:val="20"/>
              </w:rPr>
              <w:t>Для вновь возводимых многоэтажных жилых домов рекомендуется использовать современные архитектурные приемы, исключающие монотонность восприятия и сочетающиеся с окружающей средой</w:t>
            </w:r>
          </w:p>
          <w:p w14:paraId="7462D121" w14:textId="77777777" w:rsidR="005D7EE7" w:rsidRPr="0024567E" w:rsidRDefault="005D7EE7" w:rsidP="005D7EE7">
            <w:pPr>
              <w:contextualSpacing/>
              <w:jc w:val="both"/>
              <w:rPr>
                <w:sz w:val="20"/>
                <w:szCs w:val="20"/>
              </w:rPr>
            </w:pPr>
            <w:r w:rsidRPr="0024567E">
              <w:rPr>
                <w:sz w:val="20"/>
                <w:szCs w:val="20"/>
              </w:rPr>
              <w:t>Использование панорамных остеклений на балконах или лоджиях допускается при соблюдении требований инсоляции и технических регламентов</w:t>
            </w:r>
          </w:p>
          <w:p w14:paraId="0DFDD2AE" w14:textId="77777777" w:rsidR="005D7EE7" w:rsidRPr="0024567E" w:rsidRDefault="005D7EE7" w:rsidP="005D7EE7">
            <w:pPr>
              <w:contextualSpacing/>
              <w:jc w:val="both"/>
              <w:rPr>
                <w:sz w:val="20"/>
                <w:szCs w:val="20"/>
              </w:rPr>
            </w:pPr>
            <w:r w:rsidRPr="0024567E">
              <w:rPr>
                <w:sz w:val="20"/>
                <w:szCs w:val="20"/>
              </w:rPr>
              <w:t>При ограждении зданий и территорий многоэтажного дома применяются декоративные металлические ограждения высотой не более 2 м, для территорий спортивных и детских площадок не менее 3 м. Не допускаются применение сплошных, глухих и железобетонных ограждений, при выборе типа ограждения следует исключать в деталях ограждения заостренные части, выступающие острые края, другие травмирующие элементы.</w:t>
            </w:r>
          </w:p>
          <w:p w14:paraId="5D882212" w14:textId="77777777" w:rsidR="005D7EE7" w:rsidRPr="0024567E" w:rsidRDefault="005D7EE7" w:rsidP="005D7EE7">
            <w:pPr>
              <w:contextualSpacing/>
              <w:jc w:val="both"/>
              <w:rPr>
                <w:sz w:val="20"/>
                <w:szCs w:val="20"/>
              </w:rPr>
            </w:pPr>
            <w:r w:rsidRPr="0024567E">
              <w:rPr>
                <w:sz w:val="20"/>
                <w:szCs w:val="20"/>
              </w:rPr>
              <w:t>Размещение рекламных и информационных вывесок на фасаде здания допускается при условии соответствия цвета фона рекламы цвету фасада или при полном отсутствии фона рекламы (только объемные буквы). Шрифт и стиль текстовых частей рекламного устройства определяется при проектировании такого здания и является художественным обликом для рекламных вывесок. Расположение рекламных конструкций на кровле здания или на отдельных частях элементов кровли не допускается. Расположение реклам на фасаде следует определять исключительно в пространстве поверхности фасада между окон первого и окон второго этажа. Расположение информационных вывесок следует определять на уровне зрительских глаз и/или ниже окон первого этажа. Допускается оборудование отдельно стоящих информационных щитов.</w:t>
            </w:r>
          </w:p>
        </w:tc>
      </w:tr>
      <w:tr w:rsidR="005D7EE7" w:rsidRPr="0024567E" w14:paraId="7A97BE8C" w14:textId="77777777" w:rsidTr="00DD32BE">
        <w:tc>
          <w:tcPr>
            <w:tcW w:w="238" w:type="pct"/>
          </w:tcPr>
          <w:p w14:paraId="0D1B8DB3" w14:textId="77777777" w:rsidR="005D7EE7" w:rsidRPr="0024567E" w:rsidRDefault="005D7EE7" w:rsidP="00DD32BE">
            <w:pPr>
              <w:jc w:val="both"/>
              <w:rPr>
                <w:sz w:val="20"/>
                <w:szCs w:val="20"/>
              </w:rPr>
            </w:pPr>
            <w:r w:rsidRPr="0024567E">
              <w:rPr>
                <w:sz w:val="20"/>
                <w:szCs w:val="20"/>
              </w:rPr>
              <w:t>6</w:t>
            </w:r>
          </w:p>
        </w:tc>
        <w:tc>
          <w:tcPr>
            <w:tcW w:w="1097" w:type="pct"/>
          </w:tcPr>
          <w:p w14:paraId="7517BE14" w14:textId="77777777" w:rsidR="005D7EE7" w:rsidRPr="0024567E" w:rsidRDefault="005D7EE7" w:rsidP="00DD32BE">
            <w:pPr>
              <w:jc w:val="both"/>
              <w:rPr>
                <w:sz w:val="20"/>
                <w:szCs w:val="20"/>
              </w:rPr>
            </w:pPr>
            <w:r w:rsidRPr="0024567E">
              <w:rPr>
                <w:sz w:val="20"/>
                <w:szCs w:val="20"/>
              </w:rPr>
              <w:t>Социальное обслуживание (код 3.2)</w:t>
            </w:r>
          </w:p>
        </w:tc>
        <w:tc>
          <w:tcPr>
            <w:tcW w:w="3665" w:type="pct"/>
            <w:vMerge w:val="restart"/>
          </w:tcPr>
          <w:p w14:paraId="2AE3EBFE" w14:textId="77777777" w:rsidR="005D7EE7" w:rsidRPr="0024567E" w:rsidRDefault="005D7EE7" w:rsidP="005D7EE7">
            <w:pPr>
              <w:contextualSpacing/>
              <w:jc w:val="both"/>
              <w:rPr>
                <w:sz w:val="20"/>
                <w:szCs w:val="20"/>
              </w:rPr>
            </w:pPr>
            <w:r w:rsidRPr="0024567E">
              <w:rPr>
                <w:sz w:val="20"/>
                <w:szCs w:val="20"/>
              </w:rPr>
              <w:t>При проектировании зданий социального обслуживания, в том числе общежитий рекомендуется принимать во внимание их территориальное размещение. В случае размещения общежитий на территориях образовательных учреждений следует применять при их проектировании требования, учитывающие все социальные нужды и обеспечивающие такие объекты техническими и санитарными факторами.</w:t>
            </w:r>
          </w:p>
          <w:p w14:paraId="04E14A51" w14:textId="77777777" w:rsidR="005D7EE7" w:rsidRPr="0024567E" w:rsidRDefault="005D7EE7" w:rsidP="005D7EE7">
            <w:pPr>
              <w:contextualSpacing/>
              <w:jc w:val="both"/>
              <w:rPr>
                <w:sz w:val="20"/>
                <w:szCs w:val="20"/>
              </w:rPr>
            </w:pPr>
            <w:r w:rsidRPr="0024567E">
              <w:rPr>
                <w:sz w:val="20"/>
                <w:szCs w:val="20"/>
              </w:rPr>
              <w:t>Основные элементы окон и дверей необходимо размещать симметрично, цветовые решения таких элементов допустимо использовать в разных сочетаниях и комбинациях, в зависимости от назначения такого здания.</w:t>
            </w:r>
          </w:p>
          <w:p w14:paraId="51ECAD23" w14:textId="77777777" w:rsidR="005D7EE7" w:rsidRPr="0024567E" w:rsidRDefault="005D7EE7" w:rsidP="005D7EE7">
            <w:pPr>
              <w:contextualSpacing/>
              <w:jc w:val="both"/>
              <w:rPr>
                <w:sz w:val="20"/>
                <w:szCs w:val="20"/>
              </w:rPr>
            </w:pPr>
            <w:r w:rsidRPr="0024567E">
              <w:rPr>
                <w:sz w:val="20"/>
                <w:szCs w:val="20"/>
              </w:rPr>
              <w:t>Допускается использование панорамного остекления входных групп на основных фасадах зданий, расположенных на главных улицах, в целях приёма граждан. На других имеющихся фасадах допустимо использование панорамного остекления, исключительно в целях обеспечения дополнительных входных групп.</w:t>
            </w:r>
          </w:p>
          <w:p w14:paraId="7FBAFBE4" w14:textId="77777777" w:rsidR="005D7EE7" w:rsidRPr="0024567E" w:rsidRDefault="005D7EE7" w:rsidP="005D7EE7">
            <w:pPr>
              <w:contextualSpacing/>
              <w:jc w:val="both"/>
              <w:rPr>
                <w:sz w:val="20"/>
                <w:szCs w:val="20"/>
              </w:rPr>
            </w:pPr>
            <w:r w:rsidRPr="0024567E">
              <w:rPr>
                <w:sz w:val="20"/>
                <w:szCs w:val="20"/>
              </w:rPr>
              <w:t>При изменении материалов отделки фасадов здания, строения, сооружения, изменении конструкции крыши, материала кровли, элементов безопасности крыши, создании, изменении крылец, навесов, козырьков, карнизов, балконов, лоджий, веранд, террас, эркеров, ризалитов, декоративных элементов, дверных, витринных, арочных, оконных проемов, установке дополнительного оборудования, элементов и устройств, не допускается закрывать существующие декоративные архитектурные и художественные элементы и детали фасадов, обеспечивающих при визуальном восприятии стилевое единство архитектурного облика здания (при реконструкции и капитальном ремонте).</w:t>
            </w:r>
          </w:p>
          <w:p w14:paraId="435E5469" w14:textId="77777777" w:rsidR="005D7EE7" w:rsidRPr="0024567E" w:rsidRDefault="005D7EE7" w:rsidP="005D7EE7">
            <w:pPr>
              <w:contextualSpacing/>
              <w:jc w:val="both"/>
              <w:rPr>
                <w:sz w:val="20"/>
                <w:szCs w:val="20"/>
              </w:rPr>
            </w:pPr>
            <w:r w:rsidRPr="0024567E">
              <w:rPr>
                <w:sz w:val="20"/>
                <w:szCs w:val="20"/>
              </w:rPr>
              <w:t>Фронтальные ограждения со стороны главных фасадов зданий, расположенных на главных улицах, не допускается использовать в виде глухих и замкнутых конструкций. Въездная группа может быть оборудована въездными воротами либо автоматическими въездными конструкциями (шлагбаум, цепной шлагбаум).</w:t>
            </w:r>
          </w:p>
          <w:p w14:paraId="14D92048" w14:textId="77777777" w:rsidR="005D7EE7" w:rsidRPr="0024567E" w:rsidRDefault="005D7EE7" w:rsidP="005D7EE7">
            <w:pPr>
              <w:contextualSpacing/>
              <w:jc w:val="both"/>
              <w:rPr>
                <w:sz w:val="20"/>
                <w:szCs w:val="20"/>
              </w:rPr>
            </w:pPr>
            <w:r w:rsidRPr="0024567E">
              <w:rPr>
                <w:sz w:val="20"/>
                <w:szCs w:val="20"/>
              </w:rPr>
              <w:t xml:space="preserve">Входные группы зданий должны быть оборудованы беспрепятственным доступом для маломобильных групп населения (пандус, безпороговые дверные проемы), а также навигационными элементами (флажки, маячки для инвалидов, кнопка вызова сотрудника). </w:t>
            </w:r>
          </w:p>
          <w:p w14:paraId="68B81F5A" w14:textId="77777777" w:rsidR="005D7EE7" w:rsidRPr="0024567E" w:rsidRDefault="005D7EE7" w:rsidP="005D7EE7">
            <w:pPr>
              <w:contextualSpacing/>
              <w:jc w:val="both"/>
              <w:rPr>
                <w:sz w:val="20"/>
                <w:szCs w:val="20"/>
              </w:rPr>
            </w:pPr>
            <w:r w:rsidRPr="0024567E">
              <w:rPr>
                <w:sz w:val="20"/>
                <w:szCs w:val="20"/>
              </w:rPr>
              <w:t>Размещение рекламных и информационных вывесок на фасаде здания допускается при соответствии отображающейся информации назначению такого объекта. Для зданий общежития допускаются размещения информационных конструкций текстового характера на элементах кровли козырьков (навесов) входных групп.</w:t>
            </w:r>
          </w:p>
        </w:tc>
      </w:tr>
      <w:tr w:rsidR="005D7EE7" w:rsidRPr="0024567E" w14:paraId="4CDE5ED4" w14:textId="77777777" w:rsidTr="00DD32BE">
        <w:tc>
          <w:tcPr>
            <w:tcW w:w="238" w:type="pct"/>
          </w:tcPr>
          <w:p w14:paraId="2A75EE8E" w14:textId="77777777" w:rsidR="005D7EE7" w:rsidRPr="0024567E" w:rsidRDefault="005D7EE7" w:rsidP="00DD32BE">
            <w:pPr>
              <w:jc w:val="both"/>
              <w:rPr>
                <w:sz w:val="20"/>
                <w:szCs w:val="20"/>
              </w:rPr>
            </w:pPr>
            <w:r w:rsidRPr="0024567E">
              <w:rPr>
                <w:sz w:val="20"/>
                <w:szCs w:val="20"/>
              </w:rPr>
              <w:t>7</w:t>
            </w:r>
          </w:p>
        </w:tc>
        <w:tc>
          <w:tcPr>
            <w:tcW w:w="1097" w:type="pct"/>
          </w:tcPr>
          <w:p w14:paraId="094D946E" w14:textId="77777777" w:rsidR="005D7EE7" w:rsidRPr="0024567E" w:rsidRDefault="005D7EE7" w:rsidP="00DD32BE">
            <w:pPr>
              <w:jc w:val="both"/>
              <w:rPr>
                <w:sz w:val="20"/>
                <w:szCs w:val="20"/>
              </w:rPr>
            </w:pPr>
            <w:r w:rsidRPr="0024567E">
              <w:rPr>
                <w:sz w:val="20"/>
                <w:szCs w:val="20"/>
              </w:rPr>
              <w:t>Дома социального обслуживания (код 3.2.1)</w:t>
            </w:r>
          </w:p>
        </w:tc>
        <w:tc>
          <w:tcPr>
            <w:tcW w:w="3665" w:type="pct"/>
            <w:vMerge/>
          </w:tcPr>
          <w:p w14:paraId="00440772" w14:textId="77777777" w:rsidR="005D7EE7" w:rsidRPr="0024567E" w:rsidRDefault="005D7EE7" w:rsidP="00DD32BE">
            <w:pPr>
              <w:jc w:val="both"/>
              <w:rPr>
                <w:sz w:val="20"/>
                <w:szCs w:val="20"/>
              </w:rPr>
            </w:pPr>
          </w:p>
        </w:tc>
      </w:tr>
      <w:tr w:rsidR="005D7EE7" w:rsidRPr="0024567E" w14:paraId="20A1C6B9" w14:textId="77777777" w:rsidTr="00DD32BE">
        <w:tc>
          <w:tcPr>
            <w:tcW w:w="238" w:type="pct"/>
          </w:tcPr>
          <w:p w14:paraId="09E8D0A0" w14:textId="77777777" w:rsidR="005D7EE7" w:rsidRPr="0024567E" w:rsidRDefault="005D7EE7" w:rsidP="00DD32BE">
            <w:pPr>
              <w:jc w:val="both"/>
              <w:rPr>
                <w:sz w:val="20"/>
                <w:szCs w:val="20"/>
              </w:rPr>
            </w:pPr>
            <w:r w:rsidRPr="0024567E">
              <w:rPr>
                <w:sz w:val="20"/>
                <w:szCs w:val="20"/>
              </w:rPr>
              <w:t>8</w:t>
            </w:r>
          </w:p>
        </w:tc>
        <w:tc>
          <w:tcPr>
            <w:tcW w:w="1097" w:type="pct"/>
          </w:tcPr>
          <w:p w14:paraId="43983150" w14:textId="77777777" w:rsidR="005D7EE7" w:rsidRPr="0024567E" w:rsidRDefault="005D7EE7" w:rsidP="00DD32BE">
            <w:pPr>
              <w:jc w:val="both"/>
              <w:rPr>
                <w:sz w:val="20"/>
                <w:szCs w:val="20"/>
              </w:rPr>
            </w:pPr>
            <w:r w:rsidRPr="0024567E">
              <w:rPr>
                <w:sz w:val="20"/>
                <w:szCs w:val="20"/>
              </w:rPr>
              <w:t>Оказание социальной помощи населению (код 3.2.2)</w:t>
            </w:r>
          </w:p>
        </w:tc>
        <w:tc>
          <w:tcPr>
            <w:tcW w:w="3665" w:type="pct"/>
            <w:vMerge/>
          </w:tcPr>
          <w:p w14:paraId="40A8A3D4" w14:textId="77777777" w:rsidR="005D7EE7" w:rsidRPr="0024567E" w:rsidRDefault="005D7EE7" w:rsidP="00DD32BE">
            <w:pPr>
              <w:jc w:val="both"/>
              <w:rPr>
                <w:sz w:val="20"/>
                <w:szCs w:val="20"/>
              </w:rPr>
            </w:pPr>
          </w:p>
        </w:tc>
      </w:tr>
      <w:tr w:rsidR="005D7EE7" w:rsidRPr="0024567E" w14:paraId="5777F2D3" w14:textId="77777777" w:rsidTr="00DD32BE">
        <w:tc>
          <w:tcPr>
            <w:tcW w:w="238" w:type="pct"/>
          </w:tcPr>
          <w:p w14:paraId="79515E5A" w14:textId="77777777" w:rsidR="005D7EE7" w:rsidRPr="0024567E" w:rsidRDefault="005D7EE7" w:rsidP="00DD32BE">
            <w:pPr>
              <w:jc w:val="both"/>
              <w:rPr>
                <w:sz w:val="20"/>
                <w:szCs w:val="20"/>
              </w:rPr>
            </w:pPr>
            <w:r w:rsidRPr="0024567E">
              <w:rPr>
                <w:sz w:val="20"/>
                <w:szCs w:val="20"/>
              </w:rPr>
              <w:t>9</w:t>
            </w:r>
          </w:p>
        </w:tc>
        <w:tc>
          <w:tcPr>
            <w:tcW w:w="1097" w:type="pct"/>
          </w:tcPr>
          <w:p w14:paraId="419D96E9" w14:textId="77777777" w:rsidR="005D7EE7" w:rsidRPr="0024567E" w:rsidRDefault="005D7EE7" w:rsidP="00DD32BE">
            <w:pPr>
              <w:jc w:val="both"/>
              <w:rPr>
                <w:sz w:val="20"/>
                <w:szCs w:val="20"/>
              </w:rPr>
            </w:pPr>
            <w:r w:rsidRPr="0024567E">
              <w:rPr>
                <w:sz w:val="20"/>
                <w:szCs w:val="20"/>
              </w:rPr>
              <w:t>Оказание услуг связи (код 3.2.3)</w:t>
            </w:r>
          </w:p>
        </w:tc>
        <w:tc>
          <w:tcPr>
            <w:tcW w:w="3665" w:type="pct"/>
            <w:vMerge/>
          </w:tcPr>
          <w:p w14:paraId="55B337FE" w14:textId="77777777" w:rsidR="005D7EE7" w:rsidRPr="0024567E" w:rsidRDefault="005D7EE7" w:rsidP="00DD32BE">
            <w:pPr>
              <w:jc w:val="both"/>
              <w:rPr>
                <w:sz w:val="20"/>
                <w:szCs w:val="20"/>
              </w:rPr>
            </w:pPr>
          </w:p>
        </w:tc>
      </w:tr>
      <w:tr w:rsidR="005D7EE7" w:rsidRPr="0024567E" w14:paraId="6D7EFAE6" w14:textId="77777777" w:rsidTr="00DD32BE">
        <w:tc>
          <w:tcPr>
            <w:tcW w:w="238" w:type="pct"/>
          </w:tcPr>
          <w:p w14:paraId="2FAB638B" w14:textId="77777777" w:rsidR="005D7EE7" w:rsidRPr="0024567E" w:rsidRDefault="005D7EE7" w:rsidP="00DD32BE">
            <w:pPr>
              <w:jc w:val="both"/>
              <w:rPr>
                <w:sz w:val="20"/>
                <w:szCs w:val="20"/>
              </w:rPr>
            </w:pPr>
            <w:r w:rsidRPr="0024567E">
              <w:rPr>
                <w:sz w:val="20"/>
                <w:szCs w:val="20"/>
              </w:rPr>
              <w:t>10</w:t>
            </w:r>
          </w:p>
        </w:tc>
        <w:tc>
          <w:tcPr>
            <w:tcW w:w="1097" w:type="pct"/>
          </w:tcPr>
          <w:p w14:paraId="5D168BA2" w14:textId="77777777" w:rsidR="005D7EE7" w:rsidRPr="0024567E" w:rsidRDefault="005D7EE7" w:rsidP="00DD32BE">
            <w:pPr>
              <w:jc w:val="both"/>
              <w:rPr>
                <w:sz w:val="20"/>
                <w:szCs w:val="20"/>
              </w:rPr>
            </w:pPr>
            <w:r w:rsidRPr="0024567E">
              <w:rPr>
                <w:sz w:val="20"/>
                <w:szCs w:val="20"/>
              </w:rPr>
              <w:t>Общежития (код 3.2.4)</w:t>
            </w:r>
          </w:p>
        </w:tc>
        <w:tc>
          <w:tcPr>
            <w:tcW w:w="3665" w:type="pct"/>
            <w:vMerge/>
          </w:tcPr>
          <w:p w14:paraId="44F7B246" w14:textId="77777777" w:rsidR="005D7EE7" w:rsidRPr="0024567E" w:rsidRDefault="005D7EE7" w:rsidP="00DD32BE">
            <w:pPr>
              <w:jc w:val="both"/>
              <w:rPr>
                <w:sz w:val="20"/>
                <w:szCs w:val="20"/>
              </w:rPr>
            </w:pPr>
          </w:p>
        </w:tc>
      </w:tr>
      <w:tr w:rsidR="005D7EE7" w:rsidRPr="0024567E" w14:paraId="7C37A769" w14:textId="77777777" w:rsidTr="00DD32BE">
        <w:tc>
          <w:tcPr>
            <w:tcW w:w="238" w:type="pct"/>
          </w:tcPr>
          <w:p w14:paraId="3B6C30BB" w14:textId="77777777" w:rsidR="005D7EE7" w:rsidRPr="0024567E" w:rsidRDefault="005D7EE7" w:rsidP="00DD32BE">
            <w:pPr>
              <w:jc w:val="both"/>
              <w:rPr>
                <w:sz w:val="20"/>
                <w:szCs w:val="20"/>
              </w:rPr>
            </w:pPr>
            <w:r w:rsidRPr="0024567E">
              <w:rPr>
                <w:sz w:val="20"/>
                <w:szCs w:val="20"/>
              </w:rPr>
              <w:lastRenderedPageBreak/>
              <w:t>11</w:t>
            </w:r>
          </w:p>
        </w:tc>
        <w:tc>
          <w:tcPr>
            <w:tcW w:w="1097" w:type="pct"/>
          </w:tcPr>
          <w:p w14:paraId="4096546B" w14:textId="77777777" w:rsidR="005D7EE7" w:rsidRPr="0024567E" w:rsidRDefault="005D7EE7" w:rsidP="00DD32BE">
            <w:pPr>
              <w:jc w:val="both"/>
              <w:rPr>
                <w:sz w:val="20"/>
                <w:szCs w:val="20"/>
              </w:rPr>
            </w:pPr>
            <w:r w:rsidRPr="0024567E">
              <w:rPr>
                <w:sz w:val="20"/>
                <w:szCs w:val="20"/>
              </w:rPr>
              <w:t>Бытовое обслуживание (код 3.3)</w:t>
            </w:r>
          </w:p>
        </w:tc>
        <w:tc>
          <w:tcPr>
            <w:tcW w:w="3665" w:type="pct"/>
          </w:tcPr>
          <w:p w14:paraId="62316895" w14:textId="77777777" w:rsidR="005D7EE7" w:rsidRPr="0024567E" w:rsidRDefault="005D7EE7" w:rsidP="005D7EE7">
            <w:pPr>
              <w:contextualSpacing/>
              <w:jc w:val="both"/>
              <w:rPr>
                <w:sz w:val="20"/>
                <w:szCs w:val="20"/>
              </w:rPr>
            </w:pPr>
            <w:r w:rsidRPr="0024567E">
              <w:rPr>
                <w:sz w:val="20"/>
                <w:szCs w:val="20"/>
              </w:rPr>
              <w:t>При проектировании объектов бытового обслуживания рекомендуется учитывать их основное назначение, применяя архитектурные приемы и отдельные элементы, соответствующие той деятельности, которая планируется осуществляться в таком здании.</w:t>
            </w:r>
          </w:p>
          <w:p w14:paraId="1C86028F" w14:textId="77777777" w:rsidR="005D7EE7" w:rsidRPr="0024567E" w:rsidRDefault="005D7EE7" w:rsidP="005D7EE7">
            <w:pPr>
              <w:widowControl w:val="0"/>
              <w:tabs>
                <w:tab w:val="left" w:pos="293"/>
              </w:tabs>
              <w:jc w:val="both"/>
              <w:rPr>
                <w:sz w:val="20"/>
                <w:szCs w:val="20"/>
                <w:lang w:eastAsia="en-US"/>
              </w:rPr>
            </w:pPr>
            <w:r w:rsidRPr="0024567E">
              <w:rPr>
                <w:color w:val="000000"/>
                <w:sz w:val="20"/>
                <w:szCs w:val="20"/>
                <w:shd w:val="clear" w:color="auto" w:fill="FFFFFF"/>
                <w:lang w:bidi="ru-RU"/>
              </w:rPr>
              <w:t>Основные элементы окон и дверей необходимо размещать симметрично, цветовые решения таких элементов допустимо использовать в разных сочетаниях и комбинациях, в зависимости от назначения такого здания.</w:t>
            </w:r>
          </w:p>
          <w:p w14:paraId="5C1CE70A" w14:textId="77777777" w:rsidR="005D7EE7" w:rsidRPr="0024567E" w:rsidRDefault="005D7EE7" w:rsidP="005D7EE7">
            <w:pPr>
              <w:widowControl w:val="0"/>
              <w:tabs>
                <w:tab w:val="left" w:pos="168"/>
              </w:tabs>
              <w:jc w:val="both"/>
              <w:rPr>
                <w:sz w:val="20"/>
                <w:szCs w:val="20"/>
                <w:lang w:eastAsia="en-US"/>
              </w:rPr>
            </w:pPr>
            <w:r w:rsidRPr="0024567E">
              <w:rPr>
                <w:color w:val="000000"/>
                <w:sz w:val="20"/>
                <w:szCs w:val="20"/>
                <w:shd w:val="clear" w:color="auto" w:fill="FFFFFF"/>
                <w:lang w:bidi="ru-RU"/>
              </w:rPr>
              <w:t>Допускается использование панорамного остекления входных групп на основных и боковых фасадах зданий, расположенных на главных улицах, в целях приёма клиентов (посетителей) с оборудованием мест ожидания.</w:t>
            </w:r>
          </w:p>
          <w:p w14:paraId="5BD84239" w14:textId="77777777" w:rsidR="005D7EE7" w:rsidRPr="0024567E" w:rsidRDefault="005D7EE7" w:rsidP="005D7EE7">
            <w:pPr>
              <w:widowControl w:val="0"/>
              <w:tabs>
                <w:tab w:val="left" w:pos="226"/>
              </w:tabs>
              <w:jc w:val="both"/>
              <w:rPr>
                <w:sz w:val="20"/>
                <w:szCs w:val="20"/>
                <w:lang w:eastAsia="en-US"/>
              </w:rPr>
            </w:pPr>
            <w:r w:rsidRPr="0024567E">
              <w:rPr>
                <w:color w:val="000000"/>
                <w:sz w:val="20"/>
                <w:szCs w:val="20"/>
                <w:shd w:val="clear" w:color="auto" w:fill="FFFFFF"/>
                <w:lang w:bidi="ru-RU"/>
              </w:rPr>
              <w:t>Ограждения территорий на объектах бытового обслуживания не допускаются.</w:t>
            </w:r>
          </w:p>
          <w:p w14:paraId="12716B83" w14:textId="77777777" w:rsidR="005D7EE7" w:rsidRPr="0024567E" w:rsidRDefault="005D7EE7" w:rsidP="005D7EE7">
            <w:pPr>
              <w:widowControl w:val="0"/>
              <w:tabs>
                <w:tab w:val="left" w:pos="250"/>
              </w:tabs>
              <w:jc w:val="both"/>
              <w:rPr>
                <w:sz w:val="20"/>
                <w:szCs w:val="20"/>
                <w:lang w:eastAsia="en-US"/>
              </w:rPr>
            </w:pPr>
            <w:r w:rsidRPr="0024567E">
              <w:rPr>
                <w:color w:val="000000"/>
                <w:sz w:val="20"/>
                <w:szCs w:val="20"/>
                <w:shd w:val="clear" w:color="auto" w:fill="FFFFFF"/>
                <w:lang w:bidi="ru-RU"/>
              </w:rPr>
              <w:t xml:space="preserve">Входные группы зданий должны быть оборудованы беспрепятственным доступом для маломобильных групп населения (пандус, безпороговые дверные проемы), а также навигационными элементами (флажки, маячки для инвалидов, кнопка вызова сотрудника). </w:t>
            </w:r>
          </w:p>
          <w:p w14:paraId="24363C29" w14:textId="77777777" w:rsidR="005D7EE7" w:rsidRPr="0024567E" w:rsidRDefault="005D7EE7" w:rsidP="005D7EE7">
            <w:pPr>
              <w:widowControl w:val="0"/>
              <w:tabs>
                <w:tab w:val="left" w:pos="480"/>
              </w:tabs>
              <w:jc w:val="both"/>
              <w:rPr>
                <w:sz w:val="20"/>
                <w:szCs w:val="20"/>
                <w:lang w:eastAsia="en-US"/>
              </w:rPr>
            </w:pPr>
            <w:r w:rsidRPr="0024567E">
              <w:rPr>
                <w:color w:val="000000"/>
                <w:sz w:val="20"/>
                <w:szCs w:val="20"/>
                <w:shd w:val="clear" w:color="auto" w:fill="FFFFFF"/>
                <w:lang w:bidi="ru-RU"/>
              </w:rPr>
              <w:t>Сезонное озеленение главных фасадов предусматривается с использованием мобильных наземных, настенных, подвесных устройств. Элементы озеленения на всех фасадах должны размещаться упорядоченно, без ущерба для архитектурного облика здания. При устройстве элементов озеленения должны быть обеспечены их надежное крепление к поверхностям фасада и необходимая гидроизоляция таких поверхностей.</w:t>
            </w:r>
          </w:p>
          <w:p w14:paraId="4FAEB3E1" w14:textId="77777777" w:rsidR="005D7EE7" w:rsidRPr="0024567E" w:rsidRDefault="005D7EE7" w:rsidP="005D7EE7">
            <w:pPr>
              <w:contextualSpacing/>
              <w:jc w:val="both"/>
              <w:rPr>
                <w:sz w:val="20"/>
                <w:szCs w:val="20"/>
              </w:rPr>
            </w:pPr>
            <w:r w:rsidRPr="0024567E">
              <w:rPr>
                <w:sz w:val="20"/>
                <w:szCs w:val="20"/>
              </w:rPr>
              <w:t>Размещение рекламных и информационных вывесок на фасаде здания допускается при соответствии отображающейся информации назначению такого объекта.</w:t>
            </w:r>
          </w:p>
        </w:tc>
      </w:tr>
      <w:tr w:rsidR="005D7EE7" w:rsidRPr="0024567E" w14:paraId="5966E2BD" w14:textId="77777777" w:rsidTr="00DD32BE">
        <w:tc>
          <w:tcPr>
            <w:tcW w:w="238" w:type="pct"/>
          </w:tcPr>
          <w:p w14:paraId="7E1E5DD4" w14:textId="77777777" w:rsidR="005D7EE7" w:rsidRPr="0024567E" w:rsidRDefault="005D7EE7" w:rsidP="00DD32BE">
            <w:pPr>
              <w:jc w:val="both"/>
              <w:rPr>
                <w:sz w:val="20"/>
                <w:szCs w:val="20"/>
              </w:rPr>
            </w:pPr>
            <w:r w:rsidRPr="0024567E">
              <w:rPr>
                <w:sz w:val="20"/>
                <w:szCs w:val="20"/>
              </w:rPr>
              <w:t>12</w:t>
            </w:r>
          </w:p>
        </w:tc>
        <w:tc>
          <w:tcPr>
            <w:tcW w:w="1097" w:type="pct"/>
          </w:tcPr>
          <w:p w14:paraId="6E02836D" w14:textId="77777777" w:rsidR="005D7EE7" w:rsidRPr="0024567E" w:rsidRDefault="005D7EE7" w:rsidP="00DD32BE">
            <w:pPr>
              <w:jc w:val="both"/>
              <w:rPr>
                <w:sz w:val="20"/>
                <w:szCs w:val="20"/>
              </w:rPr>
            </w:pPr>
            <w:r w:rsidRPr="0024567E">
              <w:rPr>
                <w:sz w:val="20"/>
                <w:szCs w:val="20"/>
              </w:rPr>
              <w:t>Здравоохранение (код 3.4)</w:t>
            </w:r>
          </w:p>
        </w:tc>
        <w:tc>
          <w:tcPr>
            <w:tcW w:w="3665" w:type="pct"/>
            <w:vMerge w:val="restart"/>
          </w:tcPr>
          <w:p w14:paraId="7178DEB6" w14:textId="77777777" w:rsidR="005D7EE7" w:rsidRPr="0024567E" w:rsidRDefault="005D7EE7" w:rsidP="005D7EE7">
            <w:pPr>
              <w:contextualSpacing/>
              <w:jc w:val="both"/>
              <w:rPr>
                <w:sz w:val="20"/>
                <w:szCs w:val="20"/>
              </w:rPr>
            </w:pPr>
            <w:r w:rsidRPr="0024567E">
              <w:rPr>
                <w:sz w:val="20"/>
                <w:szCs w:val="20"/>
              </w:rPr>
              <w:t>Проектирование зданий здравоохранения, в том числе оздоровительных учреждений рекомендуется осуществлять в соответствии с требованиями градостроительной, проектной документации, санитарно-эпидемиологическими, гигиеническими требованиями, требованиями по обеспечению пожарной безопасности.</w:t>
            </w:r>
          </w:p>
          <w:p w14:paraId="4504DE88" w14:textId="77777777" w:rsidR="005D7EE7" w:rsidRPr="0024567E" w:rsidRDefault="005D7EE7" w:rsidP="005D7EE7">
            <w:pPr>
              <w:contextualSpacing/>
              <w:jc w:val="both"/>
              <w:rPr>
                <w:sz w:val="20"/>
                <w:szCs w:val="20"/>
              </w:rPr>
            </w:pPr>
            <w:r w:rsidRPr="0024567E">
              <w:rPr>
                <w:sz w:val="20"/>
                <w:szCs w:val="20"/>
              </w:rPr>
              <w:t>Основные элементы окон и дверей необходимо размещать симметрично, цветовые решения таких элементов допустимо использовать в разных сочетаниях и комбинациях, в зависимости от назначения такого здания.</w:t>
            </w:r>
          </w:p>
          <w:p w14:paraId="66D9EF54" w14:textId="77777777" w:rsidR="005D7EE7" w:rsidRPr="0024567E" w:rsidRDefault="005D7EE7" w:rsidP="005D7EE7">
            <w:pPr>
              <w:contextualSpacing/>
              <w:jc w:val="both"/>
              <w:rPr>
                <w:sz w:val="20"/>
                <w:szCs w:val="20"/>
              </w:rPr>
            </w:pPr>
            <w:r w:rsidRPr="0024567E">
              <w:rPr>
                <w:sz w:val="20"/>
                <w:szCs w:val="20"/>
              </w:rPr>
              <w:t>Допускается использование панорамного остекления входных групп на основных фасадах зданий, расположенных на главных улицах, в целях приёма граждан и для их возможности ожидания при неблагоприятных условиях погоды. На других имеющихся фасадах допустимо использование панорамного исключительно в целях обеспечения дополнительных входных групп.</w:t>
            </w:r>
          </w:p>
          <w:p w14:paraId="51BF673F" w14:textId="77777777" w:rsidR="005D7EE7" w:rsidRPr="0024567E" w:rsidRDefault="005D7EE7" w:rsidP="005D7EE7">
            <w:pPr>
              <w:contextualSpacing/>
              <w:jc w:val="both"/>
              <w:rPr>
                <w:sz w:val="20"/>
                <w:szCs w:val="20"/>
              </w:rPr>
            </w:pPr>
            <w:r w:rsidRPr="0024567E">
              <w:rPr>
                <w:sz w:val="20"/>
                <w:szCs w:val="20"/>
              </w:rPr>
              <w:t>При изменении материалов отделки фасадов здания, строения, сооружения, изменении конструкции крыши, материала кровли, элементов безопасности крыши, создании, изменении крылец, навесов, козырьков, карнизов, балконов, лоджий, веранд, террас, эркеров, ризалитов, декоративных элементов, дверных, витринных, арочных, оконных проемов, установке дополнительного оборудования, элементов и устройств, не допускается закрывать существующие декоративные архитектурные и художественные элементы и детали фасадов, обеспечивающих при визуальном восприятии стилевое единство архитектурного облика здания (при реконструкции и капитальном ремонте).</w:t>
            </w:r>
          </w:p>
          <w:p w14:paraId="36E8ADC9" w14:textId="77777777" w:rsidR="005D7EE7" w:rsidRPr="0024567E" w:rsidRDefault="005D7EE7" w:rsidP="005D7EE7">
            <w:pPr>
              <w:contextualSpacing/>
              <w:jc w:val="both"/>
              <w:rPr>
                <w:sz w:val="20"/>
                <w:szCs w:val="20"/>
              </w:rPr>
            </w:pPr>
            <w:r w:rsidRPr="0024567E">
              <w:rPr>
                <w:sz w:val="20"/>
                <w:szCs w:val="20"/>
              </w:rPr>
              <w:t>Фронтальные ограждения со стороны главных фасадов зданий, расположенных на главных улицах, не допускается использовать в виде глухих и замкнутых конструкций. Въездная группа может быть оборудована въездными воротами либо автоматическими въездными конструкциями (шлагбаум, цепной шлагбаум).</w:t>
            </w:r>
          </w:p>
          <w:p w14:paraId="175FBFF4" w14:textId="77777777" w:rsidR="005D7EE7" w:rsidRPr="0024567E" w:rsidRDefault="005D7EE7" w:rsidP="005D7EE7">
            <w:pPr>
              <w:contextualSpacing/>
              <w:jc w:val="both"/>
              <w:rPr>
                <w:sz w:val="20"/>
                <w:szCs w:val="20"/>
              </w:rPr>
            </w:pPr>
            <w:r w:rsidRPr="0024567E">
              <w:rPr>
                <w:sz w:val="20"/>
                <w:szCs w:val="20"/>
              </w:rPr>
              <w:t xml:space="preserve">Входные группы зданий должны быть оборудованы беспрепятственным доступом для маломобильных групп населения (пандус, безпороговые дверные проемы), а также навигационными элементами (флажки, маячки для инвалидов, кнопка вызова сотрудника). </w:t>
            </w:r>
          </w:p>
          <w:p w14:paraId="4F53B581" w14:textId="77777777" w:rsidR="005D7EE7" w:rsidRPr="0024567E" w:rsidRDefault="005D7EE7" w:rsidP="005D7EE7">
            <w:pPr>
              <w:contextualSpacing/>
              <w:jc w:val="both"/>
              <w:rPr>
                <w:sz w:val="20"/>
                <w:szCs w:val="20"/>
              </w:rPr>
            </w:pPr>
            <w:r w:rsidRPr="0024567E">
              <w:rPr>
                <w:sz w:val="20"/>
                <w:szCs w:val="20"/>
              </w:rPr>
              <w:t>Размещение рекламных и информационных вывесок на фасаде здания допускается при соответствии отображающейся информации назначению такого объекта. Для зданий ФАП и Скорой помощи допускаются размещения информационных конструкций текстового характера на элементах кровли козырьков (навесов) входных групп.</w:t>
            </w:r>
          </w:p>
        </w:tc>
      </w:tr>
      <w:tr w:rsidR="005D7EE7" w:rsidRPr="0024567E" w14:paraId="3D9DE1D1" w14:textId="77777777" w:rsidTr="00DD32BE">
        <w:tc>
          <w:tcPr>
            <w:tcW w:w="238" w:type="pct"/>
          </w:tcPr>
          <w:p w14:paraId="5B15546F" w14:textId="77777777" w:rsidR="005D7EE7" w:rsidRPr="0024567E" w:rsidRDefault="005D7EE7" w:rsidP="00DD32BE">
            <w:pPr>
              <w:jc w:val="both"/>
              <w:rPr>
                <w:sz w:val="20"/>
                <w:szCs w:val="20"/>
              </w:rPr>
            </w:pPr>
            <w:r w:rsidRPr="0024567E">
              <w:rPr>
                <w:sz w:val="20"/>
                <w:szCs w:val="20"/>
              </w:rPr>
              <w:t>13</w:t>
            </w:r>
          </w:p>
        </w:tc>
        <w:tc>
          <w:tcPr>
            <w:tcW w:w="1097" w:type="pct"/>
          </w:tcPr>
          <w:p w14:paraId="5C55161E" w14:textId="77777777" w:rsidR="005D7EE7" w:rsidRPr="0024567E" w:rsidRDefault="005D7EE7" w:rsidP="00DD32BE">
            <w:pPr>
              <w:jc w:val="both"/>
              <w:rPr>
                <w:sz w:val="20"/>
                <w:szCs w:val="20"/>
              </w:rPr>
            </w:pPr>
            <w:r w:rsidRPr="0024567E">
              <w:rPr>
                <w:sz w:val="20"/>
                <w:szCs w:val="20"/>
              </w:rPr>
              <w:t>Амбулаторно-поликлиническое обслуживание (код 3.4.1)</w:t>
            </w:r>
          </w:p>
        </w:tc>
        <w:tc>
          <w:tcPr>
            <w:tcW w:w="3665" w:type="pct"/>
            <w:vMerge/>
          </w:tcPr>
          <w:p w14:paraId="473E5709" w14:textId="77777777" w:rsidR="005D7EE7" w:rsidRPr="0024567E" w:rsidRDefault="005D7EE7" w:rsidP="00DD32BE">
            <w:pPr>
              <w:jc w:val="both"/>
              <w:rPr>
                <w:sz w:val="20"/>
                <w:szCs w:val="20"/>
              </w:rPr>
            </w:pPr>
          </w:p>
        </w:tc>
      </w:tr>
      <w:tr w:rsidR="005D7EE7" w:rsidRPr="0024567E" w14:paraId="2CD4199B" w14:textId="77777777" w:rsidTr="00DD32BE">
        <w:tc>
          <w:tcPr>
            <w:tcW w:w="238" w:type="pct"/>
          </w:tcPr>
          <w:p w14:paraId="6CECD7D4" w14:textId="77777777" w:rsidR="005D7EE7" w:rsidRPr="0024567E" w:rsidRDefault="005D7EE7" w:rsidP="00DD32BE">
            <w:pPr>
              <w:jc w:val="both"/>
              <w:rPr>
                <w:sz w:val="20"/>
                <w:szCs w:val="20"/>
              </w:rPr>
            </w:pPr>
            <w:r w:rsidRPr="0024567E">
              <w:rPr>
                <w:sz w:val="20"/>
                <w:szCs w:val="20"/>
              </w:rPr>
              <w:t>14</w:t>
            </w:r>
          </w:p>
        </w:tc>
        <w:tc>
          <w:tcPr>
            <w:tcW w:w="1097" w:type="pct"/>
          </w:tcPr>
          <w:p w14:paraId="5520D61A" w14:textId="77777777" w:rsidR="005D7EE7" w:rsidRPr="0024567E" w:rsidRDefault="005D7EE7" w:rsidP="00DD32BE">
            <w:pPr>
              <w:jc w:val="both"/>
              <w:rPr>
                <w:sz w:val="20"/>
                <w:szCs w:val="20"/>
              </w:rPr>
            </w:pPr>
            <w:r w:rsidRPr="0024567E">
              <w:rPr>
                <w:sz w:val="20"/>
                <w:szCs w:val="20"/>
              </w:rPr>
              <w:t>Стационарное медицинское обслуживание (код 3.4.2)</w:t>
            </w:r>
          </w:p>
        </w:tc>
        <w:tc>
          <w:tcPr>
            <w:tcW w:w="3665" w:type="pct"/>
            <w:vMerge/>
          </w:tcPr>
          <w:p w14:paraId="67C28779" w14:textId="77777777" w:rsidR="005D7EE7" w:rsidRPr="0024567E" w:rsidRDefault="005D7EE7" w:rsidP="00DD32BE">
            <w:pPr>
              <w:jc w:val="both"/>
              <w:rPr>
                <w:sz w:val="20"/>
                <w:szCs w:val="20"/>
              </w:rPr>
            </w:pPr>
          </w:p>
        </w:tc>
      </w:tr>
      <w:tr w:rsidR="005D7EE7" w:rsidRPr="0024567E" w14:paraId="4E85FD20" w14:textId="77777777" w:rsidTr="00DD32BE">
        <w:tc>
          <w:tcPr>
            <w:tcW w:w="238" w:type="pct"/>
          </w:tcPr>
          <w:p w14:paraId="5FE71152" w14:textId="77777777" w:rsidR="005D7EE7" w:rsidRPr="0024567E" w:rsidRDefault="005D7EE7" w:rsidP="00DD32BE">
            <w:pPr>
              <w:jc w:val="both"/>
              <w:rPr>
                <w:sz w:val="20"/>
                <w:szCs w:val="20"/>
              </w:rPr>
            </w:pPr>
            <w:r w:rsidRPr="0024567E">
              <w:rPr>
                <w:sz w:val="20"/>
                <w:szCs w:val="20"/>
              </w:rPr>
              <w:t>15</w:t>
            </w:r>
          </w:p>
        </w:tc>
        <w:tc>
          <w:tcPr>
            <w:tcW w:w="1097" w:type="pct"/>
          </w:tcPr>
          <w:p w14:paraId="3E90519A" w14:textId="77777777" w:rsidR="005D7EE7" w:rsidRPr="0024567E" w:rsidRDefault="005D7EE7" w:rsidP="00DD32BE">
            <w:pPr>
              <w:jc w:val="both"/>
              <w:rPr>
                <w:sz w:val="20"/>
                <w:szCs w:val="20"/>
              </w:rPr>
            </w:pPr>
            <w:r w:rsidRPr="0024567E">
              <w:rPr>
                <w:sz w:val="20"/>
                <w:szCs w:val="20"/>
              </w:rPr>
              <w:t>Образование и просвещение (код 3.5)</w:t>
            </w:r>
          </w:p>
        </w:tc>
        <w:tc>
          <w:tcPr>
            <w:tcW w:w="3665" w:type="pct"/>
            <w:vMerge w:val="restart"/>
          </w:tcPr>
          <w:p w14:paraId="4197607B" w14:textId="77777777" w:rsidR="005D7EE7" w:rsidRPr="0024567E" w:rsidRDefault="005D7EE7" w:rsidP="005D7EE7">
            <w:pPr>
              <w:contextualSpacing/>
              <w:jc w:val="both"/>
              <w:rPr>
                <w:sz w:val="20"/>
                <w:szCs w:val="20"/>
              </w:rPr>
            </w:pPr>
            <w:r w:rsidRPr="0024567E">
              <w:rPr>
                <w:sz w:val="20"/>
                <w:szCs w:val="20"/>
              </w:rPr>
              <w:t xml:space="preserve">Проектирование зданий образования и просвещения, в том числе дошкольного, начального и среднего общего образования и прочих учебных учреждений, рекомендуется осуществлять в соответствии с требованиями градостроительной, </w:t>
            </w:r>
            <w:r w:rsidRPr="0024567E">
              <w:rPr>
                <w:sz w:val="20"/>
                <w:szCs w:val="20"/>
              </w:rPr>
              <w:lastRenderedPageBreak/>
              <w:t>проектной документации, санитарно-эпидемиологическими, гигиеническими требованиями, требованиями по обеспечению пожарной безопасности.</w:t>
            </w:r>
          </w:p>
          <w:p w14:paraId="675D18DC" w14:textId="77777777" w:rsidR="005D7EE7" w:rsidRPr="0024567E" w:rsidRDefault="005D7EE7" w:rsidP="005D7EE7">
            <w:pPr>
              <w:contextualSpacing/>
              <w:jc w:val="both"/>
              <w:rPr>
                <w:sz w:val="20"/>
                <w:szCs w:val="20"/>
              </w:rPr>
            </w:pPr>
            <w:r w:rsidRPr="0024567E">
              <w:rPr>
                <w:sz w:val="20"/>
                <w:szCs w:val="20"/>
              </w:rPr>
              <w:t>Основные элементы окон и дверей необходимо размещать симметрично, цветовые решения таких элементов допустимо использовать в разных сочетаниях и комбинациях, в зависимости от назначения такого здания.</w:t>
            </w:r>
          </w:p>
          <w:p w14:paraId="798FA961" w14:textId="77777777" w:rsidR="005D7EE7" w:rsidRPr="0024567E" w:rsidRDefault="005D7EE7" w:rsidP="005D7EE7">
            <w:pPr>
              <w:contextualSpacing/>
              <w:jc w:val="both"/>
              <w:rPr>
                <w:sz w:val="20"/>
                <w:szCs w:val="20"/>
              </w:rPr>
            </w:pPr>
            <w:r w:rsidRPr="0024567E">
              <w:rPr>
                <w:sz w:val="20"/>
                <w:szCs w:val="20"/>
              </w:rPr>
              <w:t>Допускается использование панорамного остекления входных групп и лестничных клеток на основных фасадах зданий, расположенных на главных улицах. На других имеющихся фасадах допустимо использование панорамного исключительно в целях обеспечения дополнительных входных групп.</w:t>
            </w:r>
          </w:p>
          <w:p w14:paraId="1761D8F0" w14:textId="77777777" w:rsidR="005D7EE7" w:rsidRPr="0024567E" w:rsidRDefault="005D7EE7" w:rsidP="005D7EE7">
            <w:pPr>
              <w:contextualSpacing/>
              <w:jc w:val="both"/>
              <w:rPr>
                <w:sz w:val="20"/>
                <w:szCs w:val="20"/>
              </w:rPr>
            </w:pPr>
            <w:r w:rsidRPr="0024567E">
              <w:rPr>
                <w:sz w:val="20"/>
                <w:szCs w:val="20"/>
              </w:rPr>
              <w:t>При изменении материалов отделки фасадов здания, строения, сооружения, изменении конструкции крыши, материала кровли, элементов безопасности крыши, создании, изменении крылец, навесов, козырьков, карнизов, балконов, лоджий, веранд, террас, эркеров, ризалитов, декоративных элементов, дверных, витринных, арочных, оконных проемов, установке дополнительного оборудования, элементов и устройств не допускается закрывать существующие декоративные архитектурные и художественные элементы и детали фасадов, обеспечивающих при визуальном восприятии стилевое единство архитектурного облика здания (при реконструкции).</w:t>
            </w:r>
          </w:p>
          <w:p w14:paraId="1FCC3BD7" w14:textId="77777777" w:rsidR="005D7EE7" w:rsidRPr="0024567E" w:rsidRDefault="005D7EE7" w:rsidP="005D7EE7">
            <w:pPr>
              <w:contextualSpacing/>
              <w:jc w:val="both"/>
              <w:rPr>
                <w:sz w:val="20"/>
                <w:szCs w:val="20"/>
              </w:rPr>
            </w:pPr>
            <w:r w:rsidRPr="0024567E">
              <w:rPr>
                <w:sz w:val="20"/>
                <w:szCs w:val="20"/>
              </w:rPr>
              <w:t>Фронтальные ограждения со стороны главных фасадов зданий, расположенных на главных улицах, не допускается использовать в виде глухих и замкнутых конструкций. Въездная группа может быть оборудована въездными воротами либо автоматическими въездными конструкциями (шлагбаум, цепной шлагбаум). Не допускаются применение железобетонных ограждений, при выборе типа ограждения, следует исключать в деталях ограждения заостренные части, выступающие острые края, другие травмирующие элементы.</w:t>
            </w:r>
          </w:p>
          <w:p w14:paraId="792079F9" w14:textId="77777777" w:rsidR="005D7EE7" w:rsidRPr="0024567E" w:rsidRDefault="005D7EE7" w:rsidP="005D7EE7">
            <w:pPr>
              <w:contextualSpacing/>
              <w:jc w:val="both"/>
              <w:rPr>
                <w:sz w:val="20"/>
                <w:szCs w:val="20"/>
              </w:rPr>
            </w:pPr>
            <w:r w:rsidRPr="0024567E">
              <w:rPr>
                <w:sz w:val="20"/>
                <w:szCs w:val="20"/>
              </w:rPr>
              <w:t xml:space="preserve">Входные группы зданий должны быть оборудованы беспрепятственным доступом для маломобильных групп населения (пандус, безпороговые дверные проемы), а также навигационными элементами (флажки, маячки для инвалидов, кнопка вызова сотрудника). </w:t>
            </w:r>
          </w:p>
          <w:p w14:paraId="6DF4419C" w14:textId="77777777" w:rsidR="005D7EE7" w:rsidRPr="0024567E" w:rsidRDefault="005D7EE7" w:rsidP="005D7EE7">
            <w:pPr>
              <w:contextualSpacing/>
              <w:jc w:val="both"/>
              <w:rPr>
                <w:sz w:val="20"/>
                <w:szCs w:val="20"/>
              </w:rPr>
            </w:pPr>
            <w:r w:rsidRPr="0024567E">
              <w:rPr>
                <w:sz w:val="20"/>
                <w:szCs w:val="20"/>
              </w:rPr>
              <w:t>Размещение рекламных и информационных вывесок на фасаде здания не допускается. Для зданий среднего и высшего профессионального образования учебных заведений помощи допускаются размещения информационных конструкций текстового характера на элементах кровли козырьков (навесов) входных групп.</w:t>
            </w:r>
          </w:p>
        </w:tc>
      </w:tr>
      <w:tr w:rsidR="005D7EE7" w:rsidRPr="0024567E" w14:paraId="11E19917" w14:textId="77777777" w:rsidTr="00DD32BE">
        <w:tc>
          <w:tcPr>
            <w:tcW w:w="238" w:type="pct"/>
          </w:tcPr>
          <w:p w14:paraId="054C8D6B" w14:textId="77777777" w:rsidR="005D7EE7" w:rsidRPr="0024567E" w:rsidRDefault="005D7EE7" w:rsidP="00DD32BE">
            <w:pPr>
              <w:jc w:val="both"/>
              <w:rPr>
                <w:sz w:val="20"/>
                <w:szCs w:val="20"/>
              </w:rPr>
            </w:pPr>
            <w:r w:rsidRPr="0024567E">
              <w:rPr>
                <w:sz w:val="20"/>
                <w:szCs w:val="20"/>
              </w:rPr>
              <w:t>16</w:t>
            </w:r>
          </w:p>
        </w:tc>
        <w:tc>
          <w:tcPr>
            <w:tcW w:w="1097" w:type="pct"/>
          </w:tcPr>
          <w:p w14:paraId="64D9FEB6" w14:textId="77777777" w:rsidR="005D7EE7" w:rsidRPr="0024567E" w:rsidRDefault="005D7EE7" w:rsidP="00DD32BE">
            <w:pPr>
              <w:jc w:val="both"/>
              <w:rPr>
                <w:sz w:val="20"/>
                <w:szCs w:val="20"/>
              </w:rPr>
            </w:pPr>
            <w:r w:rsidRPr="0024567E">
              <w:rPr>
                <w:sz w:val="20"/>
                <w:szCs w:val="20"/>
              </w:rPr>
              <w:t xml:space="preserve">Дошкольное, начальное и среднее </w:t>
            </w:r>
            <w:r w:rsidRPr="0024567E">
              <w:rPr>
                <w:sz w:val="20"/>
                <w:szCs w:val="20"/>
              </w:rPr>
              <w:lastRenderedPageBreak/>
              <w:t>общее образование (3.5.1)</w:t>
            </w:r>
          </w:p>
        </w:tc>
        <w:tc>
          <w:tcPr>
            <w:tcW w:w="3665" w:type="pct"/>
            <w:vMerge/>
          </w:tcPr>
          <w:p w14:paraId="1A0D78D7" w14:textId="77777777" w:rsidR="005D7EE7" w:rsidRPr="0024567E" w:rsidRDefault="005D7EE7" w:rsidP="00DD32BE">
            <w:pPr>
              <w:jc w:val="both"/>
              <w:rPr>
                <w:sz w:val="20"/>
                <w:szCs w:val="20"/>
              </w:rPr>
            </w:pPr>
          </w:p>
        </w:tc>
      </w:tr>
      <w:tr w:rsidR="005D7EE7" w:rsidRPr="0024567E" w14:paraId="18D3213F" w14:textId="77777777" w:rsidTr="00DD32BE">
        <w:tc>
          <w:tcPr>
            <w:tcW w:w="238" w:type="pct"/>
          </w:tcPr>
          <w:p w14:paraId="16BAB7B0" w14:textId="77777777" w:rsidR="005D7EE7" w:rsidRPr="0024567E" w:rsidRDefault="005D7EE7" w:rsidP="00DD32BE">
            <w:pPr>
              <w:jc w:val="both"/>
              <w:rPr>
                <w:sz w:val="20"/>
                <w:szCs w:val="20"/>
              </w:rPr>
            </w:pPr>
            <w:r w:rsidRPr="0024567E">
              <w:rPr>
                <w:sz w:val="20"/>
                <w:szCs w:val="20"/>
              </w:rPr>
              <w:t>17</w:t>
            </w:r>
          </w:p>
        </w:tc>
        <w:tc>
          <w:tcPr>
            <w:tcW w:w="1097" w:type="pct"/>
          </w:tcPr>
          <w:p w14:paraId="1425947C" w14:textId="77777777" w:rsidR="005D7EE7" w:rsidRPr="0024567E" w:rsidRDefault="005D7EE7" w:rsidP="00DD32BE">
            <w:pPr>
              <w:jc w:val="both"/>
              <w:rPr>
                <w:sz w:val="20"/>
                <w:szCs w:val="20"/>
              </w:rPr>
            </w:pPr>
            <w:r w:rsidRPr="0024567E">
              <w:rPr>
                <w:sz w:val="20"/>
                <w:szCs w:val="20"/>
              </w:rPr>
              <w:t>Среднее и высшее профессиональное образование (3.5.2)</w:t>
            </w:r>
          </w:p>
        </w:tc>
        <w:tc>
          <w:tcPr>
            <w:tcW w:w="3665" w:type="pct"/>
            <w:vMerge/>
          </w:tcPr>
          <w:p w14:paraId="00BE1FB5" w14:textId="77777777" w:rsidR="005D7EE7" w:rsidRPr="0024567E" w:rsidRDefault="005D7EE7" w:rsidP="00DD32BE">
            <w:pPr>
              <w:jc w:val="both"/>
              <w:rPr>
                <w:sz w:val="20"/>
                <w:szCs w:val="20"/>
              </w:rPr>
            </w:pPr>
          </w:p>
        </w:tc>
      </w:tr>
      <w:tr w:rsidR="005D7EE7" w:rsidRPr="0024567E" w14:paraId="25FC9A57" w14:textId="77777777" w:rsidTr="00DD32BE">
        <w:tc>
          <w:tcPr>
            <w:tcW w:w="238" w:type="pct"/>
          </w:tcPr>
          <w:p w14:paraId="76AF3418" w14:textId="77777777" w:rsidR="005D7EE7" w:rsidRPr="0024567E" w:rsidRDefault="005D7EE7" w:rsidP="00DD32BE">
            <w:pPr>
              <w:jc w:val="both"/>
              <w:rPr>
                <w:sz w:val="20"/>
                <w:szCs w:val="20"/>
              </w:rPr>
            </w:pPr>
            <w:r w:rsidRPr="0024567E">
              <w:rPr>
                <w:sz w:val="20"/>
                <w:szCs w:val="20"/>
              </w:rPr>
              <w:t>18</w:t>
            </w:r>
          </w:p>
        </w:tc>
        <w:tc>
          <w:tcPr>
            <w:tcW w:w="1097" w:type="pct"/>
          </w:tcPr>
          <w:p w14:paraId="3A6E69A1" w14:textId="77777777" w:rsidR="005D7EE7" w:rsidRPr="0024567E" w:rsidRDefault="005D7EE7" w:rsidP="00DD32BE">
            <w:pPr>
              <w:jc w:val="both"/>
              <w:rPr>
                <w:sz w:val="20"/>
                <w:szCs w:val="20"/>
              </w:rPr>
            </w:pPr>
            <w:r w:rsidRPr="0024567E">
              <w:rPr>
                <w:sz w:val="20"/>
                <w:szCs w:val="20"/>
              </w:rPr>
              <w:t>Религиозное использование (Код 3.7)</w:t>
            </w:r>
          </w:p>
        </w:tc>
        <w:tc>
          <w:tcPr>
            <w:tcW w:w="3665" w:type="pct"/>
            <w:vMerge w:val="restart"/>
          </w:tcPr>
          <w:p w14:paraId="38D70CBF" w14:textId="77777777" w:rsidR="005D7EE7" w:rsidRPr="0024567E" w:rsidRDefault="005D7EE7" w:rsidP="005D7EE7">
            <w:pPr>
              <w:contextualSpacing/>
              <w:jc w:val="both"/>
              <w:rPr>
                <w:sz w:val="20"/>
                <w:szCs w:val="20"/>
              </w:rPr>
            </w:pPr>
            <w:r w:rsidRPr="0024567E">
              <w:rPr>
                <w:sz w:val="20"/>
                <w:szCs w:val="20"/>
              </w:rPr>
              <w:t>Проектирование зданий религиозного использования рекомендуется осуществлять в соответствии с требованиями градостроительной, проектной документации, санитарно-эпидемиологическими, гигиеническими требованиями, требованиями по обеспечению пожарной безопасности. Также в проектировании зданий религиозного использования рекомендуется использовать общепринятые исторически-сложившиеся архитектурные приемы, сочетающиеся с окружающей средой, а также которые использовались и ныне сохранились на памятниках архитектуры культового и религиозного характера в радиусе 200 м от испрашиваемого объекта. В случае размещения в указанном радиусе более 1 -го памятника архитектуры допускается применять архитектурные решения таких объектов по выбору. В случае размещения в радиусе 50 м более 1-го памятника архитектуры использование отдельных по выбору элементов архитектуры характерных культурам народностей таких памятников архитектуры является обязательным</w:t>
            </w:r>
          </w:p>
          <w:p w14:paraId="2D10CB43" w14:textId="77777777" w:rsidR="005D7EE7" w:rsidRPr="0024567E" w:rsidRDefault="005D7EE7" w:rsidP="005D7EE7">
            <w:pPr>
              <w:contextualSpacing/>
              <w:jc w:val="both"/>
              <w:rPr>
                <w:sz w:val="20"/>
                <w:szCs w:val="20"/>
              </w:rPr>
            </w:pPr>
            <w:r w:rsidRPr="0024567E">
              <w:rPr>
                <w:sz w:val="20"/>
                <w:szCs w:val="20"/>
              </w:rPr>
              <w:t>Объекты религиозного назначения следует проектировать с учетом требований СП 118.13330.2022 «Свод правил. Общественные здания и сооружения. СНиП 31-06-2009», СП 391.1325800.2017 «Свод правил. Храмы православные. Правила проектирования». Необходимо соблюдать канонические требования соответствующих конфессий, локальную национальную специфику архитектурных деталей и приемов, строительных и отделочных материалов. В случаях проведения архитектурного конкурса на проектирование объекта религиозного назначения, требования к архитектурно-градостроительному облику определяются в техническом задании на проектирование с учетом настоящих правил.</w:t>
            </w:r>
          </w:p>
          <w:p w14:paraId="785294F0" w14:textId="77777777" w:rsidR="005D7EE7" w:rsidRPr="0024567E" w:rsidRDefault="005D7EE7" w:rsidP="005D7EE7">
            <w:pPr>
              <w:contextualSpacing/>
              <w:jc w:val="both"/>
              <w:rPr>
                <w:sz w:val="20"/>
                <w:szCs w:val="20"/>
              </w:rPr>
            </w:pPr>
            <w:r w:rsidRPr="0024567E">
              <w:rPr>
                <w:sz w:val="20"/>
                <w:szCs w:val="20"/>
              </w:rPr>
              <w:t>Основные элементы окон и дверей необходимо размещать симметрично, цветовые решения таких элементов допустимо использовать в разных сочетаниях и комбинациях, в зависимости от назначения такого здания.</w:t>
            </w:r>
          </w:p>
          <w:p w14:paraId="1328C5F5" w14:textId="77777777" w:rsidR="005D7EE7" w:rsidRPr="0024567E" w:rsidRDefault="005D7EE7" w:rsidP="005D7EE7">
            <w:pPr>
              <w:contextualSpacing/>
              <w:jc w:val="both"/>
              <w:rPr>
                <w:sz w:val="20"/>
                <w:szCs w:val="20"/>
              </w:rPr>
            </w:pPr>
            <w:r w:rsidRPr="0024567E">
              <w:rPr>
                <w:sz w:val="20"/>
                <w:szCs w:val="20"/>
              </w:rPr>
              <w:t xml:space="preserve">Допускается использование панорамного остекления входных групп и лестничных клеток на основных фасадах зданий, расположенных на главных </w:t>
            </w:r>
            <w:r w:rsidRPr="0024567E">
              <w:rPr>
                <w:sz w:val="20"/>
                <w:szCs w:val="20"/>
              </w:rPr>
              <w:lastRenderedPageBreak/>
              <w:t>улицах. На других имеющихся фасадах допустимо использование панорамного исключительно в целях обеспечения дополнительных входных групп.</w:t>
            </w:r>
          </w:p>
          <w:p w14:paraId="1E3F0AC4" w14:textId="77777777" w:rsidR="005D7EE7" w:rsidRPr="0024567E" w:rsidRDefault="005D7EE7" w:rsidP="005D7EE7">
            <w:pPr>
              <w:contextualSpacing/>
              <w:jc w:val="both"/>
              <w:rPr>
                <w:sz w:val="20"/>
                <w:szCs w:val="20"/>
              </w:rPr>
            </w:pPr>
            <w:r w:rsidRPr="0024567E">
              <w:rPr>
                <w:sz w:val="20"/>
                <w:szCs w:val="20"/>
              </w:rPr>
              <w:t>При изменении материалов отделки фасадов здания, строения, сооружения, изменении конструкции крыши, материала кровли, элементов безопасности крыши, создании, изменении крылец, навесов, козырьков, карнизов, балконов, лоджий, веранд, террас, эркеров, ризалитов, декоративных элементов, дверных, витринных, арочных, оконных проемов, установке дополнительного оборудования, элементов и устройств не допускается закрывать существующие декоративные архитектурные и художественные элементы и детали фасадов, обеспечивающих при визуальном восприятии стилевое единство архитектурного облика здания (при реконструкции).</w:t>
            </w:r>
          </w:p>
          <w:p w14:paraId="738CD4F8" w14:textId="77777777" w:rsidR="005D7EE7" w:rsidRPr="0024567E" w:rsidRDefault="005D7EE7" w:rsidP="005D7EE7">
            <w:pPr>
              <w:contextualSpacing/>
              <w:jc w:val="both"/>
              <w:rPr>
                <w:sz w:val="20"/>
                <w:szCs w:val="20"/>
              </w:rPr>
            </w:pPr>
            <w:r w:rsidRPr="0024567E">
              <w:rPr>
                <w:sz w:val="20"/>
                <w:szCs w:val="20"/>
              </w:rPr>
              <w:t>Фронтальные ограждения со стороны главных фасадов зданий, расположенных на главных улицах, не допускается использовать в виде глухих и замкнутых конструкций. Въездная группа может быть оборудована въездными воротами либо автоматическими въездными конструкциями (шлагбаум, цепной шлагбаум).</w:t>
            </w:r>
          </w:p>
          <w:p w14:paraId="7CD33124" w14:textId="77777777" w:rsidR="005D7EE7" w:rsidRPr="0024567E" w:rsidRDefault="005D7EE7" w:rsidP="005D7EE7">
            <w:pPr>
              <w:contextualSpacing/>
              <w:jc w:val="both"/>
              <w:rPr>
                <w:sz w:val="20"/>
                <w:szCs w:val="20"/>
              </w:rPr>
            </w:pPr>
            <w:r w:rsidRPr="0024567E">
              <w:rPr>
                <w:sz w:val="20"/>
                <w:szCs w:val="20"/>
              </w:rPr>
              <w:t xml:space="preserve">Входные группы зданий должны быть оборудованы беспрепятственным доступом для маломобильных групп населения (пандус, безпороговые дверные проемы), а также навигационными элементами (флажки, маячки для инвалидов, кнопка вызова сотрудника). </w:t>
            </w:r>
          </w:p>
          <w:p w14:paraId="4D112671" w14:textId="77777777" w:rsidR="005D7EE7" w:rsidRPr="0024567E" w:rsidRDefault="005D7EE7" w:rsidP="005D7EE7">
            <w:pPr>
              <w:contextualSpacing/>
              <w:jc w:val="both"/>
              <w:rPr>
                <w:sz w:val="20"/>
                <w:szCs w:val="20"/>
              </w:rPr>
            </w:pPr>
            <w:r w:rsidRPr="0024567E">
              <w:rPr>
                <w:sz w:val="20"/>
                <w:szCs w:val="20"/>
              </w:rPr>
              <w:t>Размещение рекламных и информационных вывесок на фасаде здания не допускается. Для зданий религиозного назначения допускаются размещения информационных конструкций текстового характера на элементах кровли козырьков (навесов) входных групп.</w:t>
            </w:r>
          </w:p>
        </w:tc>
      </w:tr>
      <w:tr w:rsidR="005D7EE7" w:rsidRPr="0024567E" w14:paraId="23A7EDF7" w14:textId="77777777" w:rsidTr="00DD32BE">
        <w:tc>
          <w:tcPr>
            <w:tcW w:w="238" w:type="pct"/>
          </w:tcPr>
          <w:p w14:paraId="66B9B48D" w14:textId="77777777" w:rsidR="005D7EE7" w:rsidRPr="0024567E" w:rsidRDefault="005D7EE7" w:rsidP="00DD32BE">
            <w:pPr>
              <w:jc w:val="both"/>
              <w:rPr>
                <w:sz w:val="20"/>
                <w:szCs w:val="20"/>
              </w:rPr>
            </w:pPr>
            <w:r w:rsidRPr="0024567E">
              <w:rPr>
                <w:sz w:val="20"/>
                <w:szCs w:val="20"/>
              </w:rPr>
              <w:t>19</w:t>
            </w:r>
          </w:p>
        </w:tc>
        <w:tc>
          <w:tcPr>
            <w:tcW w:w="1097" w:type="pct"/>
          </w:tcPr>
          <w:p w14:paraId="7D5060DB" w14:textId="77777777" w:rsidR="005D7EE7" w:rsidRPr="0024567E" w:rsidRDefault="005D7EE7" w:rsidP="00DD32BE">
            <w:pPr>
              <w:jc w:val="both"/>
              <w:rPr>
                <w:sz w:val="20"/>
                <w:szCs w:val="20"/>
              </w:rPr>
            </w:pPr>
            <w:r w:rsidRPr="0024567E">
              <w:rPr>
                <w:sz w:val="20"/>
                <w:szCs w:val="20"/>
              </w:rPr>
              <w:t>Осуществление религиозных обрядов (3.7.1)</w:t>
            </w:r>
          </w:p>
        </w:tc>
        <w:tc>
          <w:tcPr>
            <w:tcW w:w="3665" w:type="pct"/>
            <w:vMerge/>
          </w:tcPr>
          <w:p w14:paraId="0FA0B762" w14:textId="77777777" w:rsidR="005D7EE7" w:rsidRPr="0024567E" w:rsidRDefault="005D7EE7" w:rsidP="00DD32BE">
            <w:pPr>
              <w:jc w:val="both"/>
              <w:rPr>
                <w:sz w:val="20"/>
                <w:szCs w:val="20"/>
              </w:rPr>
            </w:pPr>
          </w:p>
        </w:tc>
      </w:tr>
      <w:tr w:rsidR="005D7EE7" w:rsidRPr="0024567E" w14:paraId="706FE31F" w14:textId="77777777" w:rsidTr="00DD32BE">
        <w:tc>
          <w:tcPr>
            <w:tcW w:w="238" w:type="pct"/>
          </w:tcPr>
          <w:p w14:paraId="7C60DB84" w14:textId="77777777" w:rsidR="005D7EE7" w:rsidRPr="0024567E" w:rsidRDefault="005D7EE7" w:rsidP="00DD32BE">
            <w:pPr>
              <w:jc w:val="both"/>
              <w:rPr>
                <w:sz w:val="20"/>
                <w:szCs w:val="20"/>
              </w:rPr>
            </w:pPr>
            <w:r w:rsidRPr="0024567E">
              <w:rPr>
                <w:sz w:val="20"/>
                <w:szCs w:val="20"/>
              </w:rPr>
              <w:t>20</w:t>
            </w:r>
          </w:p>
        </w:tc>
        <w:tc>
          <w:tcPr>
            <w:tcW w:w="1097" w:type="pct"/>
          </w:tcPr>
          <w:p w14:paraId="2AD25F66" w14:textId="77777777" w:rsidR="005D7EE7" w:rsidRPr="0024567E" w:rsidRDefault="005D7EE7" w:rsidP="00DD32BE">
            <w:pPr>
              <w:jc w:val="both"/>
              <w:rPr>
                <w:sz w:val="20"/>
                <w:szCs w:val="20"/>
              </w:rPr>
            </w:pPr>
            <w:r w:rsidRPr="0024567E">
              <w:rPr>
                <w:sz w:val="20"/>
                <w:szCs w:val="20"/>
              </w:rPr>
              <w:t>Религиозное управление и образование (3.7.2)</w:t>
            </w:r>
          </w:p>
        </w:tc>
        <w:tc>
          <w:tcPr>
            <w:tcW w:w="3665" w:type="pct"/>
            <w:vMerge/>
          </w:tcPr>
          <w:p w14:paraId="63A29D0D" w14:textId="77777777" w:rsidR="005D7EE7" w:rsidRPr="0024567E" w:rsidRDefault="005D7EE7" w:rsidP="00DD32BE">
            <w:pPr>
              <w:jc w:val="both"/>
              <w:rPr>
                <w:sz w:val="20"/>
                <w:szCs w:val="20"/>
              </w:rPr>
            </w:pPr>
          </w:p>
        </w:tc>
      </w:tr>
      <w:tr w:rsidR="005D7EE7" w:rsidRPr="0024567E" w14:paraId="18372E57" w14:textId="77777777" w:rsidTr="00DD32BE">
        <w:tc>
          <w:tcPr>
            <w:tcW w:w="238" w:type="pct"/>
          </w:tcPr>
          <w:p w14:paraId="0F690F94" w14:textId="77777777" w:rsidR="005D7EE7" w:rsidRPr="0024567E" w:rsidRDefault="005D7EE7" w:rsidP="00DD32BE">
            <w:pPr>
              <w:jc w:val="both"/>
              <w:rPr>
                <w:sz w:val="20"/>
                <w:szCs w:val="20"/>
              </w:rPr>
            </w:pPr>
            <w:r w:rsidRPr="0024567E">
              <w:rPr>
                <w:sz w:val="20"/>
                <w:szCs w:val="20"/>
              </w:rPr>
              <w:t>21</w:t>
            </w:r>
          </w:p>
        </w:tc>
        <w:tc>
          <w:tcPr>
            <w:tcW w:w="1097" w:type="pct"/>
          </w:tcPr>
          <w:p w14:paraId="4C876939" w14:textId="77777777" w:rsidR="005D7EE7" w:rsidRPr="0024567E" w:rsidRDefault="005D7EE7" w:rsidP="00DD32BE">
            <w:pPr>
              <w:jc w:val="both"/>
              <w:rPr>
                <w:sz w:val="20"/>
                <w:szCs w:val="20"/>
              </w:rPr>
            </w:pPr>
            <w:r w:rsidRPr="0024567E">
              <w:rPr>
                <w:sz w:val="20"/>
                <w:szCs w:val="20"/>
              </w:rPr>
              <w:t>Предпринимательство (код 4.0)</w:t>
            </w:r>
          </w:p>
        </w:tc>
        <w:tc>
          <w:tcPr>
            <w:tcW w:w="3665" w:type="pct"/>
            <w:vMerge w:val="restart"/>
          </w:tcPr>
          <w:p w14:paraId="01DC7BFD" w14:textId="77777777" w:rsidR="005D7EE7" w:rsidRPr="0024567E" w:rsidRDefault="005D7EE7" w:rsidP="005D7EE7">
            <w:pPr>
              <w:contextualSpacing/>
              <w:jc w:val="both"/>
              <w:rPr>
                <w:sz w:val="20"/>
                <w:szCs w:val="20"/>
              </w:rPr>
            </w:pPr>
            <w:r w:rsidRPr="0024567E">
              <w:rPr>
                <w:sz w:val="20"/>
                <w:szCs w:val="20"/>
              </w:rPr>
              <w:t>При проектировании объектов предпринимательского назначения рекомендуется учитывать их основное назначение, применяя архитектурные приемы и отдельные элементы, соответствующие той деятельности, которая планируется осуществляться в таком здании.</w:t>
            </w:r>
          </w:p>
          <w:p w14:paraId="028D48F1" w14:textId="77777777" w:rsidR="005D7EE7" w:rsidRPr="0024567E" w:rsidRDefault="005D7EE7" w:rsidP="005D7EE7">
            <w:pPr>
              <w:contextualSpacing/>
              <w:jc w:val="both"/>
              <w:rPr>
                <w:sz w:val="20"/>
                <w:szCs w:val="20"/>
              </w:rPr>
            </w:pPr>
            <w:r w:rsidRPr="0024567E">
              <w:rPr>
                <w:sz w:val="20"/>
                <w:szCs w:val="20"/>
              </w:rPr>
              <w:t>Основные элементы окон и дверей необходимо размещать симметрично, цветовые решения таких элементов допустимо использовать в разных сочетаниях и комбинациях, в зависимости от назначения такого здания.</w:t>
            </w:r>
          </w:p>
          <w:p w14:paraId="01340998" w14:textId="77777777" w:rsidR="005D7EE7" w:rsidRPr="0024567E" w:rsidRDefault="005D7EE7" w:rsidP="005D7EE7">
            <w:pPr>
              <w:contextualSpacing/>
              <w:jc w:val="both"/>
              <w:rPr>
                <w:sz w:val="20"/>
                <w:szCs w:val="20"/>
              </w:rPr>
            </w:pPr>
            <w:r w:rsidRPr="0024567E">
              <w:rPr>
                <w:sz w:val="20"/>
                <w:szCs w:val="20"/>
              </w:rPr>
              <w:t>Допускается использование панорамного остекления входных групп на основных и боковых фасадах зданий, расположенных на главных улицах, в целях приёма клиентов (посетителей) с оборудованием мест ожидания.</w:t>
            </w:r>
          </w:p>
          <w:p w14:paraId="4460ADA2" w14:textId="77777777" w:rsidR="005D7EE7" w:rsidRPr="0024567E" w:rsidRDefault="005D7EE7" w:rsidP="005D7EE7">
            <w:pPr>
              <w:contextualSpacing/>
              <w:jc w:val="both"/>
              <w:rPr>
                <w:sz w:val="20"/>
                <w:szCs w:val="20"/>
              </w:rPr>
            </w:pPr>
            <w:r w:rsidRPr="0024567E">
              <w:rPr>
                <w:sz w:val="20"/>
                <w:szCs w:val="20"/>
              </w:rPr>
              <w:t>Ограждения территорий допускается при соблюдении технических норм и требований.</w:t>
            </w:r>
          </w:p>
          <w:p w14:paraId="4BF1F283" w14:textId="77777777" w:rsidR="005D7EE7" w:rsidRPr="0024567E" w:rsidRDefault="005D7EE7" w:rsidP="005D7EE7">
            <w:pPr>
              <w:contextualSpacing/>
              <w:jc w:val="both"/>
              <w:rPr>
                <w:sz w:val="20"/>
                <w:szCs w:val="20"/>
              </w:rPr>
            </w:pPr>
            <w:r w:rsidRPr="0024567E">
              <w:rPr>
                <w:sz w:val="20"/>
                <w:szCs w:val="20"/>
              </w:rPr>
              <w:t xml:space="preserve">Входные группы зданий должны быть оборудованы беспрепятственным доступом для маломобильных групп населения (пандус, безпороговые дверные проемы), а также навигационными элементами (флажки, маячки для инвалидов, кнопка вызова сотрудника). </w:t>
            </w:r>
          </w:p>
          <w:p w14:paraId="1BF16EDF" w14:textId="77777777" w:rsidR="005D7EE7" w:rsidRPr="0024567E" w:rsidRDefault="005D7EE7" w:rsidP="005D7EE7">
            <w:pPr>
              <w:contextualSpacing/>
              <w:jc w:val="both"/>
              <w:rPr>
                <w:sz w:val="20"/>
                <w:szCs w:val="20"/>
              </w:rPr>
            </w:pPr>
            <w:r w:rsidRPr="0024567E">
              <w:rPr>
                <w:sz w:val="20"/>
                <w:szCs w:val="20"/>
              </w:rPr>
              <w:t>Размещение рекламных и информационных вывесок на фасаде здания допускается при соответствии отображающейся информации назначению такого объекта. Для зданий НТО допускаются размещения информационных конструкций текстового характера на элементах кровли козырьков (навесов) входных групп.</w:t>
            </w:r>
          </w:p>
        </w:tc>
      </w:tr>
      <w:tr w:rsidR="005D7EE7" w:rsidRPr="0024567E" w14:paraId="036C920E" w14:textId="77777777" w:rsidTr="00DD32BE">
        <w:tc>
          <w:tcPr>
            <w:tcW w:w="238" w:type="pct"/>
          </w:tcPr>
          <w:p w14:paraId="17F98478" w14:textId="77777777" w:rsidR="005D7EE7" w:rsidRPr="0024567E" w:rsidRDefault="005D7EE7" w:rsidP="00DD32BE">
            <w:pPr>
              <w:jc w:val="both"/>
              <w:rPr>
                <w:sz w:val="20"/>
                <w:szCs w:val="20"/>
              </w:rPr>
            </w:pPr>
            <w:r w:rsidRPr="0024567E">
              <w:rPr>
                <w:sz w:val="20"/>
                <w:szCs w:val="20"/>
              </w:rPr>
              <w:t>22</w:t>
            </w:r>
          </w:p>
        </w:tc>
        <w:tc>
          <w:tcPr>
            <w:tcW w:w="1097" w:type="pct"/>
          </w:tcPr>
          <w:p w14:paraId="5A5BA04C" w14:textId="77777777" w:rsidR="005D7EE7" w:rsidRPr="0024567E" w:rsidRDefault="005D7EE7" w:rsidP="00DD32BE">
            <w:pPr>
              <w:jc w:val="both"/>
              <w:rPr>
                <w:sz w:val="20"/>
                <w:szCs w:val="20"/>
              </w:rPr>
            </w:pPr>
            <w:r w:rsidRPr="0024567E">
              <w:rPr>
                <w:sz w:val="20"/>
                <w:szCs w:val="20"/>
              </w:rPr>
              <w:t>Деловое управление (4.1)</w:t>
            </w:r>
          </w:p>
        </w:tc>
        <w:tc>
          <w:tcPr>
            <w:tcW w:w="3665" w:type="pct"/>
            <w:vMerge/>
          </w:tcPr>
          <w:p w14:paraId="08216000" w14:textId="77777777" w:rsidR="005D7EE7" w:rsidRPr="0024567E" w:rsidRDefault="005D7EE7" w:rsidP="00DD32BE">
            <w:pPr>
              <w:jc w:val="both"/>
              <w:rPr>
                <w:sz w:val="20"/>
                <w:szCs w:val="20"/>
              </w:rPr>
            </w:pPr>
          </w:p>
        </w:tc>
      </w:tr>
      <w:tr w:rsidR="005D7EE7" w:rsidRPr="0024567E" w14:paraId="39A48F08" w14:textId="77777777" w:rsidTr="00DD32BE">
        <w:tc>
          <w:tcPr>
            <w:tcW w:w="238" w:type="pct"/>
          </w:tcPr>
          <w:p w14:paraId="772BE372" w14:textId="77777777" w:rsidR="005D7EE7" w:rsidRPr="0024567E" w:rsidRDefault="005D7EE7" w:rsidP="00DD32BE">
            <w:pPr>
              <w:jc w:val="both"/>
              <w:rPr>
                <w:sz w:val="20"/>
                <w:szCs w:val="20"/>
              </w:rPr>
            </w:pPr>
            <w:r w:rsidRPr="0024567E">
              <w:rPr>
                <w:sz w:val="20"/>
                <w:szCs w:val="20"/>
              </w:rPr>
              <w:t>23</w:t>
            </w:r>
          </w:p>
        </w:tc>
        <w:tc>
          <w:tcPr>
            <w:tcW w:w="1097" w:type="pct"/>
          </w:tcPr>
          <w:p w14:paraId="69C18DBD" w14:textId="77777777" w:rsidR="005D7EE7" w:rsidRPr="0024567E" w:rsidRDefault="005D7EE7" w:rsidP="00DD32BE">
            <w:pPr>
              <w:jc w:val="both"/>
              <w:rPr>
                <w:sz w:val="20"/>
                <w:szCs w:val="20"/>
              </w:rPr>
            </w:pPr>
            <w:r w:rsidRPr="0024567E">
              <w:rPr>
                <w:sz w:val="20"/>
                <w:szCs w:val="20"/>
              </w:rPr>
              <w:t>Объекты торговли (торговые центры, торгово-развлекательные центры (комплексы) (4.2)</w:t>
            </w:r>
          </w:p>
        </w:tc>
        <w:tc>
          <w:tcPr>
            <w:tcW w:w="3665" w:type="pct"/>
            <w:vMerge/>
          </w:tcPr>
          <w:p w14:paraId="41677948" w14:textId="77777777" w:rsidR="005D7EE7" w:rsidRPr="0024567E" w:rsidRDefault="005D7EE7" w:rsidP="00DD32BE">
            <w:pPr>
              <w:jc w:val="both"/>
              <w:rPr>
                <w:sz w:val="20"/>
                <w:szCs w:val="20"/>
              </w:rPr>
            </w:pPr>
          </w:p>
        </w:tc>
      </w:tr>
      <w:tr w:rsidR="005D7EE7" w:rsidRPr="0024567E" w14:paraId="7F13EBE0" w14:textId="77777777" w:rsidTr="00DD32BE">
        <w:tc>
          <w:tcPr>
            <w:tcW w:w="238" w:type="pct"/>
          </w:tcPr>
          <w:p w14:paraId="790FF181" w14:textId="77777777" w:rsidR="005D7EE7" w:rsidRPr="0024567E" w:rsidRDefault="005D7EE7" w:rsidP="00DD32BE">
            <w:pPr>
              <w:jc w:val="both"/>
              <w:rPr>
                <w:sz w:val="20"/>
                <w:szCs w:val="20"/>
              </w:rPr>
            </w:pPr>
            <w:r w:rsidRPr="0024567E">
              <w:rPr>
                <w:sz w:val="20"/>
                <w:szCs w:val="20"/>
              </w:rPr>
              <w:t>24</w:t>
            </w:r>
          </w:p>
        </w:tc>
        <w:tc>
          <w:tcPr>
            <w:tcW w:w="1097" w:type="pct"/>
          </w:tcPr>
          <w:p w14:paraId="73B0ECA1" w14:textId="77777777" w:rsidR="005D7EE7" w:rsidRPr="0024567E" w:rsidRDefault="005D7EE7" w:rsidP="00DD32BE">
            <w:pPr>
              <w:jc w:val="both"/>
              <w:rPr>
                <w:sz w:val="20"/>
                <w:szCs w:val="20"/>
              </w:rPr>
            </w:pPr>
            <w:r w:rsidRPr="0024567E">
              <w:rPr>
                <w:sz w:val="20"/>
                <w:szCs w:val="20"/>
              </w:rPr>
              <w:t>Рынки (4.3)</w:t>
            </w:r>
          </w:p>
        </w:tc>
        <w:tc>
          <w:tcPr>
            <w:tcW w:w="3665" w:type="pct"/>
            <w:vMerge/>
          </w:tcPr>
          <w:p w14:paraId="6572C59C" w14:textId="77777777" w:rsidR="005D7EE7" w:rsidRPr="0024567E" w:rsidRDefault="005D7EE7" w:rsidP="00DD32BE">
            <w:pPr>
              <w:jc w:val="both"/>
              <w:rPr>
                <w:sz w:val="20"/>
                <w:szCs w:val="20"/>
              </w:rPr>
            </w:pPr>
          </w:p>
        </w:tc>
      </w:tr>
      <w:tr w:rsidR="005D7EE7" w:rsidRPr="0024567E" w14:paraId="5C376CD5" w14:textId="77777777" w:rsidTr="00DD32BE">
        <w:tc>
          <w:tcPr>
            <w:tcW w:w="238" w:type="pct"/>
          </w:tcPr>
          <w:p w14:paraId="3A4CFA65" w14:textId="77777777" w:rsidR="005D7EE7" w:rsidRPr="0024567E" w:rsidRDefault="005D7EE7" w:rsidP="00DD32BE">
            <w:pPr>
              <w:jc w:val="both"/>
              <w:rPr>
                <w:sz w:val="20"/>
                <w:szCs w:val="20"/>
              </w:rPr>
            </w:pPr>
            <w:r w:rsidRPr="0024567E">
              <w:rPr>
                <w:sz w:val="20"/>
                <w:szCs w:val="20"/>
              </w:rPr>
              <w:t>25</w:t>
            </w:r>
          </w:p>
        </w:tc>
        <w:tc>
          <w:tcPr>
            <w:tcW w:w="1097" w:type="pct"/>
          </w:tcPr>
          <w:p w14:paraId="362EBEA6" w14:textId="77777777" w:rsidR="005D7EE7" w:rsidRPr="0024567E" w:rsidRDefault="005D7EE7" w:rsidP="00DD32BE">
            <w:pPr>
              <w:jc w:val="both"/>
              <w:rPr>
                <w:sz w:val="20"/>
                <w:szCs w:val="20"/>
              </w:rPr>
            </w:pPr>
            <w:r w:rsidRPr="0024567E">
              <w:rPr>
                <w:sz w:val="20"/>
                <w:szCs w:val="20"/>
              </w:rPr>
              <w:t>Магазины (4.4)</w:t>
            </w:r>
          </w:p>
        </w:tc>
        <w:tc>
          <w:tcPr>
            <w:tcW w:w="3665" w:type="pct"/>
            <w:vMerge/>
          </w:tcPr>
          <w:p w14:paraId="3A54A47F" w14:textId="77777777" w:rsidR="005D7EE7" w:rsidRPr="0024567E" w:rsidRDefault="005D7EE7" w:rsidP="00DD32BE">
            <w:pPr>
              <w:jc w:val="both"/>
              <w:rPr>
                <w:sz w:val="20"/>
                <w:szCs w:val="20"/>
              </w:rPr>
            </w:pPr>
          </w:p>
        </w:tc>
      </w:tr>
      <w:tr w:rsidR="005D7EE7" w:rsidRPr="0024567E" w14:paraId="3DAC92C8" w14:textId="77777777" w:rsidTr="00DD32BE">
        <w:tc>
          <w:tcPr>
            <w:tcW w:w="238" w:type="pct"/>
          </w:tcPr>
          <w:p w14:paraId="55571945" w14:textId="77777777" w:rsidR="005D7EE7" w:rsidRPr="0024567E" w:rsidRDefault="005D7EE7" w:rsidP="00DD32BE">
            <w:pPr>
              <w:jc w:val="both"/>
              <w:rPr>
                <w:sz w:val="20"/>
                <w:szCs w:val="20"/>
              </w:rPr>
            </w:pPr>
            <w:r w:rsidRPr="0024567E">
              <w:rPr>
                <w:sz w:val="20"/>
                <w:szCs w:val="20"/>
              </w:rPr>
              <w:t>26</w:t>
            </w:r>
          </w:p>
        </w:tc>
        <w:tc>
          <w:tcPr>
            <w:tcW w:w="1097" w:type="pct"/>
          </w:tcPr>
          <w:p w14:paraId="09714981" w14:textId="77777777" w:rsidR="005D7EE7" w:rsidRPr="0024567E" w:rsidRDefault="005D7EE7" w:rsidP="00DD32BE">
            <w:pPr>
              <w:jc w:val="both"/>
              <w:rPr>
                <w:sz w:val="20"/>
                <w:szCs w:val="20"/>
              </w:rPr>
            </w:pPr>
            <w:r w:rsidRPr="0024567E">
              <w:rPr>
                <w:sz w:val="20"/>
                <w:szCs w:val="20"/>
              </w:rPr>
              <w:t>Банковская и страховая деятельность (4.5)</w:t>
            </w:r>
          </w:p>
        </w:tc>
        <w:tc>
          <w:tcPr>
            <w:tcW w:w="3665" w:type="pct"/>
            <w:vMerge/>
          </w:tcPr>
          <w:p w14:paraId="5A1DA0BF" w14:textId="77777777" w:rsidR="005D7EE7" w:rsidRPr="0024567E" w:rsidRDefault="005D7EE7" w:rsidP="00DD32BE">
            <w:pPr>
              <w:jc w:val="both"/>
              <w:rPr>
                <w:sz w:val="20"/>
                <w:szCs w:val="20"/>
              </w:rPr>
            </w:pPr>
          </w:p>
        </w:tc>
      </w:tr>
      <w:tr w:rsidR="005D7EE7" w:rsidRPr="0024567E" w14:paraId="661B6350" w14:textId="77777777" w:rsidTr="00DD32BE">
        <w:tc>
          <w:tcPr>
            <w:tcW w:w="238" w:type="pct"/>
          </w:tcPr>
          <w:p w14:paraId="2087E2DE" w14:textId="77777777" w:rsidR="005D7EE7" w:rsidRPr="0024567E" w:rsidRDefault="005D7EE7" w:rsidP="00DD32BE">
            <w:pPr>
              <w:jc w:val="both"/>
              <w:rPr>
                <w:sz w:val="20"/>
                <w:szCs w:val="20"/>
              </w:rPr>
            </w:pPr>
            <w:r w:rsidRPr="0024567E">
              <w:rPr>
                <w:sz w:val="20"/>
                <w:szCs w:val="20"/>
              </w:rPr>
              <w:t>27</w:t>
            </w:r>
          </w:p>
        </w:tc>
        <w:tc>
          <w:tcPr>
            <w:tcW w:w="1097" w:type="pct"/>
          </w:tcPr>
          <w:p w14:paraId="18171AD2" w14:textId="77777777" w:rsidR="005D7EE7" w:rsidRPr="0024567E" w:rsidRDefault="005D7EE7" w:rsidP="00DD32BE">
            <w:pPr>
              <w:jc w:val="both"/>
              <w:rPr>
                <w:sz w:val="20"/>
                <w:szCs w:val="20"/>
              </w:rPr>
            </w:pPr>
            <w:r w:rsidRPr="0024567E">
              <w:rPr>
                <w:sz w:val="20"/>
                <w:szCs w:val="20"/>
              </w:rPr>
              <w:t>Общественное питание (4.6)</w:t>
            </w:r>
          </w:p>
        </w:tc>
        <w:tc>
          <w:tcPr>
            <w:tcW w:w="3665" w:type="pct"/>
            <w:vMerge/>
          </w:tcPr>
          <w:p w14:paraId="496C984B" w14:textId="77777777" w:rsidR="005D7EE7" w:rsidRPr="0024567E" w:rsidRDefault="005D7EE7" w:rsidP="00DD32BE">
            <w:pPr>
              <w:jc w:val="both"/>
              <w:rPr>
                <w:sz w:val="20"/>
                <w:szCs w:val="20"/>
              </w:rPr>
            </w:pPr>
          </w:p>
        </w:tc>
      </w:tr>
      <w:tr w:rsidR="005D7EE7" w:rsidRPr="0024567E" w14:paraId="74D4DF49" w14:textId="77777777" w:rsidTr="00DD32BE">
        <w:tc>
          <w:tcPr>
            <w:tcW w:w="238" w:type="pct"/>
          </w:tcPr>
          <w:p w14:paraId="43BDEDBF" w14:textId="77777777" w:rsidR="005D7EE7" w:rsidRPr="0024567E" w:rsidRDefault="005D7EE7" w:rsidP="00DD32BE">
            <w:pPr>
              <w:jc w:val="both"/>
              <w:rPr>
                <w:sz w:val="20"/>
                <w:szCs w:val="20"/>
              </w:rPr>
            </w:pPr>
            <w:r w:rsidRPr="0024567E">
              <w:rPr>
                <w:sz w:val="20"/>
                <w:szCs w:val="20"/>
              </w:rPr>
              <w:t>28</w:t>
            </w:r>
          </w:p>
        </w:tc>
        <w:tc>
          <w:tcPr>
            <w:tcW w:w="1097" w:type="pct"/>
          </w:tcPr>
          <w:p w14:paraId="685691A0" w14:textId="77777777" w:rsidR="005D7EE7" w:rsidRPr="0024567E" w:rsidRDefault="005D7EE7" w:rsidP="00DD32BE">
            <w:pPr>
              <w:jc w:val="both"/>
              <w:rPr>
                <w:sz w:val="20"/>
                <w:szCs w:val="20"/>
              </w:rPr>
            </w:pPr>
            <w:r w:rsidRPr="0024567E">
              <w:rPr>
                <w:sz w:val="20"/>
                <w:szCs w:val="20"/>
              </w:rPr>
              <w:t>Гостиничное обслуживание (4.7)</w:t>
            </w:r>
          </w:p>
        </w:tc>
        <w:tc>
          <w:tcPr>
            <w:tcW w:w="3665" w:type="pct"/>
            <w:vMerge/>
          </w:tcPr>
          <w:p w14:paraId="5C1D8DC6" w14:textId="77777777" w:rsidR="005D7EE7" w:rsidRPr="0024567E" w:rsidRDefault="005D7EE7" w:rsidP="00DD32BE">
            <w:pPr>
              <w:jc w:val="both"/>
              <w:rPr>
                <w:sz w:val="20"/>
                <w:szCs w:val="20"/>
              </w:rPr>
            </w:pPr>
          </w:p>
        </w:tc>
      </w:tr>
      <w:tr w:rsidR="005D7EE7" w:rsidRPr="0024567E" w14:paraId="0A926EAD" w14:textId="77777777" w:rsidTr="00DD32BE">
        <w:tc>
          <w:tcPr>
            <w:tcW w:w="238" w:type="pct"/>
          </w:tcPr>
          <w:p w14:paraId="2586E51D" w14:textId="77777777" w:rsidR="005D7EE7" w:rsidRPr="0024567E" w:rsidRDefault="005D7EE7" w:rsidP="00DD32BE">
            <w:pPr>
              <w:jc w:val="both"/>
              <w:rPr>
                <w:sz w:val="20"/>
                <w:szCs w:val="20"/>
              </w:rPr>
            </w:pPr>
            <w:r w:rsidRPr="0024567E">
              <w:rPr>
                <w:sz w:val="20"/>
                <w:szCs w:val="20"/>
              </w:rPr>
              <w:t>29</w:t>
            </w:r>
          </w:p>
        </w:tc>
        <w:tc>
          <w:tcPr>
            <w:tcW w:w="1097" w:type="pct"/>
          </w:tcPr>
          <w:p w14:paraId="43104B19" w14:textId="77777777" w:rsidR="005D7EE7" w:rsidRPr="0024567E" w:rsidRDefault="005D7EE7" w:rsidP="00DD32BE">
            <w:pPr>
              <w:jc w:val="both"/>
              <w:rPr>
                <w:sz w:val="20"/>
                <w:szCs w:val="20"/>
              </w:rPr>
            </w:pPr>
            <w:r w:rsidRPr="0024567E">
              <w:rPr>
                <w:sz w:val="20"/>
                <w:szCs w:val="20"/>
              </w:rPr>
              <w:t>Развлечение (4.8)</w:t>
            </w:r>
          </w:p>
        </w:tc>
        <w:tc>
          <w:tcPr>
            <w:tcW w:w="3665" w:type="pct"/>
            <w:vMerge/>
          </w:tcPr>
          <w:p w14:paraId="631DD572" w14:textId="77777777" w:rsidR="005D7EE7" w:rsidRPr="0024567E" w:rsidRDefault="005D7EE7" w:rsidP="00DD32BE">
            <w:pPr>
              <w:jc w:val="both"/>
              <w:rPr>
                <w:sz w:val="20"/>
                <w:szCs w:val="20"/>
              </w:rPr>
            </w:pPr>
          </w:p>
        </w:tc>
      </w:tr>
      <w:tr w:rsidR="005D7EE7" w:rsidRPr="0024567E" w14:paraId="63C78A93" w14:textId="77777777" w:rsidTr="00DD32BE">
        <w:tc>
          <w:tcPr>
            <w:tcW w:w="238" w:type="pct"/>
          </w:tcPr>
          <w:p w14:paraId="2EACAAC8" w14:textId="77777777" w:rsidR="005D7EE7" w:rsidRPr="0024567E" w:rsidRDefault="005D7EE7" w:rsidP="00DD32BE">
            <w:pPr>
              <w:jc w:val="both"/>
              <w:rPr>
                <w:sz w:val="20"/>
                <w:szCs w:val="20"/>
              </w:rPr>
            </w:pPr>
            <w:r w:rsidRPr="0024567E">
              <w:rPr>
                <w:sz w:val="20"/>
                <w:szCs w:val="20"/>
              </w:rPr>
              <w:t>30</w:t>
            </w:r>
          </w:p>
        </w:tc>
        <w:tc>
          <w:tcPr>
            <w:tcW w:w="1097" w:type="pct"/>
          </w:tcPr>
          <w:p w14:paraId="31207C85" w14:textId="77777777" w:rsidR="005D7EE7" w:rsidRPr="0024567E" w:rsidRDefault="005D7EE7" w:rsidP="00DD32BE">
            <w:pPr>
              <w:jc w:val="both"/>
              <w:rPr>
                <w:sz w:val="20"/>
                <w:szCs w:val="20"/>
              </w:rPr>
            </w:pPr>
            <w:r w:rsidRPr="0024567E">
              <w:rPr>
                <w:sz w:val="20"/>
                <w:szCs w:val="20"/>
              </w:rPr>
              <w:t>Развлекательные мероприятия (4.8.1)</w:t>
            </w:r>
          </w:p>
        </w:tc>
        <w:tc>
          <w:tcPr>
            <w:tcW w:w="3665" w:type="pct"/>
            <w:vMerge/>
          </w:tcPr>
          <w:p w14:paraId="4655C731" w14:textId="77777777" w:rsidR="005D7EE7" w:rsidRPr="0024567E" w:rsidRDefault="005D7EE7" w:rsidP="00DD32BE">
            <w:pPr>
              <w:jc w:val="both"/>
              <w:rPr>
                <w:sz w:val="20"/>
                <w:szCs w:val="20"/>
              </w:rPr>
            </w:pPr>
          </w:p>
        </w:tc>
      </w:tr>
      <w:tr w:rsidR="005D7EE7" w:rsidRPr="0024567E" w14:paraId="70B66717" w14:textId="77777777" w:rsidTr="00DD32BE">
        <w:tc>
          <w:tcPr>
            <w:tcW w:w="238" w:type="pct"/>
          </w:tcPr>
          <w:p w14:paraId="791C1931" w14:textId="77777777" w:rsidR="005D7EE7" w:rsidRPr="0024567E" w:rsidRDefault="005D7EE7" w:rsidP="00DD32BE">
            <w:pPr>
              <w:jc w:val="both"/>
              <w:rPr>
                <w:sz w:val="20"/>
                <w:szCs w:val="20"/>
              </w:rPr>
            </w:pPr>
            <w:r w:rsidRPr="0024567E">
              <w:rPr>
                <w:sz w:val="20"/>
                <w:szCs w:val="20"/>
              </w:rPr>
              <w:t>31</w:t>
            </w:r>
          </w:p>
        </w:tc>
        <w:tc>
          <w:tcPr>
            <w:tcW w:w="1097" w:type="pct"/>
          </w:tcPr>
          <w:p w14:paraId="45FF6D4E" w14:textId="77777777" w:rsidR="005D7EE7" w:rsidRPr="0024567E" w:rsidRDefault="005D7EE7" w:rsidP="00DD32BE">
            <w:pPr>
              <w:jc w:val="both"/>
              <w:rPr>
                <w:sz w:val="20"/>
                <w:szCs w:val="20"/>
              </w:rPr>
            </w:pPr>
            <w:r w:rsidRPr="0024567E">
              <w:rPr>
                <w:sz w:val="20"/>
                <w:szCs w:val="20"/>
              </w:rPr>
              <w:t>Проведение азартных игр (4.8.2)</w:t>
            </w:r>
          </w:p>
        </w:tc>
        <w:tc>
          <w:tcPr>
            <w:tcW w:w="3665" w:type="pct"/>
            <w:vMerge/>
          </w:tcPr>
          <w:p w14:paraId="73111097" w14:textId="77777777" w:rsidR="005D7EE7" w:rsidRPr="0024567E" w:rsidRDefault="005D7EE7" w:rsidP="00DD32BE">
            <w:pPr>
              <w:jc w:val="both"/>
              <w:rPr>
                <w:sz w:val="20"/>
                <w:szCs w:val="20"/>
              </w:rPr>
            </w:pPr>
          </w:p>
        </w:tc>
      </w:tr>
      <w:tr w:rsidR="005D7EE7" w:rsidRPr="0024567E" w14:paraId="2172CB2A" w14:textId="77777777" w:rsidTr="00DD32BE">
        <w:tc>
          <w:tcPr>
            <w:tcW w:w="238" w:type="pct"/>
          </w:tcPr>
          <w:p w14:paraId="209DCF79" w14:textId="77777777" w:rsidR="005D7EE7" w:rsidRPr="0024567E" w:rsidRDefault="005D7EE7" w:rsidP="00DD32BE">
            <w:pPr>
              <w:jc w:val="both"/>
              <w:rPr>
                <w:sz w:val="20"/>
                <w:szCs w:val="20"/>
              </w:rPr>
            </w:pPr>
            <w:r w:rsidRPr="0024567E">
              <w:rPr>
                <w:sz w:val="20"/>
                <w:szCs w:val="20"/>
              </w:rPr>
              <w:t>32</w:t>
            </w:r>
          </w:p>
        </w:tc>
        <w:tc>
          <w:tcPr>
            <w:tcW w:w="1097" w:type="pct"/>
          </w:tcPr>
          <w:p w14:paraId="612D2102" w14:textId="77777777" w:rsidR="005D7EE7" w:rsidRPr="0024567E" w:rsidRDefault="005D7EE7" w:rsidP="00DD32BE">
            <w:pPr>
              <w:jc w:val="both"/>
              <w:rPr>
                <w:sz w:val="20"/>
                <w:szCs w:val="20"/>
              </w:rPr>
            </w:pPr>
            <w:r w:rsidRPr="0024567E">
              <w:rPr>
                <w:sz w:val="20"/>
                <w:szCs w:val="20"/>
              </w:rPr>
              <w:t>Проведение азартных игр в игорных зонах (4.8.3)</w:t>
            </w:r>
          </w:p>
        </w:tc>
        <w:tc>
          <w:tcPr>
            <w:tcW w:w="3665" w:type="pct"/>
            <w:vMerge/>
          </w:tcPr>
          <w:p w14:paraId="1B583194" w14:textId="77777777" w:rsidR="005D7EE7" w:rsidRPr="0024567E" w:rsidRDefault="005D7EE7" w:rsidP="00DD32BE">
            <w:pPr>
              <w:jc w:val="both"/>
              <w:rPr>
                <w:sz w:val="20"/>
                <w:szCs w:val="20"/>
              </w:rPr>
            </w:pPr>
          </w:p>
        </w:tc>
      </w:tr>
      <w:tr w:rsidR="005D7EE7" w:rsidRPr="0024567E" w14:paraId="48543DBF" w14:textId="77777777" w:rsidTr="00DD32BE">
        <w:tc>
          <w:tcPr>
            <w:tcW w:w="238" w:type="pct"/>
          </w:tcPr>
          <w:p w14:paraId="4BE8E046" w14:textId="77777777" w:rsidR="005D7EE7" w:rsidRPr="0024567E" w:rsidRDefault="005D7EE7" w:rsidP="00DD32BE">
            <w:pPr>
              <w:jc w:val="both"/>
              <w:rPr>
                <w:sz w:val="20"/>
                <w:szCs w:val="20"/>
              </w:rPr>
            </w:pPr>
            <w:r w:rsidRPr="0024567E">
              <w:rPr>
                <w:sz w:val="20"/>
                <w:szCs w:val="20"/>
              </w:rPr>
              <w:t>33</w:t>
            </w:r>
          </w:p>
        </w:tc>
        <w:tc>
          <w:tcPr>
            <w:tcW w:w="1097" w:type="pct"/>
          </w:tcPr>
          <w:p w14:paraId="3FF0CB5A" w14:textId="77777777" w:rsidR="005D7EE7" w:rsidRPr="0024567E" w:rsidRDefault="005D7EE7" w:rsidP="00DD32BE">
            <w:pPr>
              <w:jc w:val="both"/>
              <w:rPr>
                <w:sz w:val="20"/>
                <w:szCs w:val="20"/>
              </w:rPr>
            </w:pPr>
            <w:r w:rsidRPr="0024567E">
              <w:rPr>
                <w:sz w:val="20"/>
                <w:szCs w:val="20"/>
              </w:rPr>
              <w:t>Служебные гаражи (4.9)</w:t>
            </w:r>
          </w:p>
        </w:tc>
        <w:tc>
          <w:tcPr>
            <w:tcW w:w="3665" w:type="pct"/>
            <w:vMerge/>
          </w:tcPr>
          <w:p w14:paraId="13B60115" w14:textId="77777777" w:rsidR="005D7EE7" w:rsidRPr="0024567E" w:rsidRDefault="005D7EE7" w:rsidP="00DD32BE">
            <w:pPr>
              <w:jc w:val="both"/>
              <w:rPr>
                <w:sz w:val="20"/>
                <w:szCs w:val="20"/>
              </w:rPr>
            </w:pPr>
          </w:p>
        </w:tc>
      </w:tr>
      <w:tr w:rsidR="005D7EE7" w:rsidRPr="0024567E" w14:paraId="0BCF2762" w14:textId="77777777" w:rsidTr="00DD32BE">
        <w:tc>
          <w:tcPr>
            <w:tcW w:w="238" w:type="pct"/>
          </w:tcPr>
          <w:p w14:paraId="62D1AE4A" w14:textId="77777777" w:rsidR="005D7EE7" w:rsidRPr="0024567E" w:rsidRDefault="005D7EE7" w:rsidP="00DD32BE">
            <w:pPr>
              <w:jc w:val="both"/>
              <w:rPr>
                <w:sz w:val="20"/>
                <w:szCs w:val="20"/>
              </w:rPr>
            </w:pPr>
            <w:r w:rsidRPr="0024567E">
              <w:rPr>
                <w:sz w:val="20"/>
                <w:szCs w:val="20"/>
              </w:rPr>
              <w:t>34</w:t>
            </w:r>
          </w:p>
        </w:tc>
        <w:tc>
          <w:tcPr>
            <w:tcW w:w="1097" w:type="pct"/>
          </w:tcPr>
          <w:p w14:paraId="211827EC" w14:textId="77777777" w:rsidR="005D7EE7" w:rsidRPr="0024567E" w:rsidRDefault="005D7EE7" w:rsidP="00DD32BE">
            <w:pPr>
              <w:jc w:val="both"/>
              <w:rPr>
                <w:sz w:val="20"/>
                <w:szCs w:val="20"/>
              </w:rPr>
            </w:pPr>
            <w:r w:rsidRPr="0024567E">
              <w:rPr>
                <w:sz w:val="20"/>
                <w:szCs w:val="20"/>
              </w:rPr>
              <w:t>Объекты дорожного сервиса (4.9.1)</w:t>
            </w:r>
          </w:p>
        </w:tc>
        <w:tc>
          <w:tcPr>
            <w:tcW w:w="3665" w:type="pct"/>
            <w:vMerge/>
          </w:tcPr>
          <w:p w14:paraId="36C056CF" w14:textId="77777777" w:rsidR="005D7EE7" w:rsidRPr="0024567E" w:rsidRDefault="005D7EE7" w:rsidP="00DD32BE">
            <w:pPr>
              <w:jc w:val="both"/>
              <w:rPr>
                <w:sz w:val="20"/>
                <w:szCs w:val="20"/>
              </w:rPr>
            </w:pPr>
          </w:p>
        </w:tc>
      </w:tr>
      <w:tr w:rsidR="005D7EE7" w:rsidRPr="0024567E" w14:paraId="420E22C9" w14:textId="77777777" w:rsidTr="00DD32BE">
        <w:tc>
          <w:tcPr>
            <w:tcW w:w="238" w:type="pct"/>
          </w:tcPr>
          <w:p w14:paraId="25268876" w14:textId="77777777" w:rsidR="005D7EE7" w:rsidRPr="0024567E" w:rsidRDefault="005D7EE7" w:rsidP="00DD32BE">
            <w:pPr>
              <w:jc w:val="both"/>
              <w:rPr>
                <w:sz w:val="20"/>
                <w:szCs w:val="20"/>
              </w:rPr>
            </w:pPr>
            <w:r w:rsidRPr="0024567E">
              <w:rPr>
                <w:sz w:val="20"/>
                <w:szCs w:val="20"/>
              </w:rPr>
              <w:t>35</w:t>
            </w:r>
          </w:p>
        </w:tc>
        <w:tc>
          <w:tcPr>
            <w:tcW w:w="1097" w:type="pct"/>
          </w:tcPr>
          <w:p w14:paraId="524DD0A3" w14:textId="77777777" w:rsidR="005D7EE7" w:rsidRPr="0024567E" w:rsidRDefault="005D7EE7" w:rsidP="00DD32BE">
            <w:pPr>
              <w:jc w:val="both"/>
              <w:rPr>
                <w:sz w:val="20"/>
                <w:szCs w:val="20"/>
              </w:rPr>
            </w:pPr>
            <w:r w:rsidRPr="0024567E">
              <w:rPr>
                <w:sz w:val="20"/>
                <w:szCs w:val="20"/>
              </w:rPr>
              <w:t>Заправка транспортных средств (4.9.1.1)</w:t>
            </w:r>
          </w:p>
        </w:tc>
        <w:tc>
          <w:tcPr>
            <w:tcW w:w="3665" w:type="pct"/>
            <w:vMerge/>
          </w:tcPr>
          <w:p w14:paraId="0E49D8C8" w14:textId="77777777" w:rsidR="005D7EE7" w:rsidRPr="0024567E" w:rsidRDefault="005D7EE7" w:rsidP="00DD32BE">
            <w:pPr>
              <w:jc w:val="both"/>
              <w:rPr>
                <w:sz w:val="20"/>
                <w:szCs w:val="20"/>
              </w:rPr>
            </w:pPr>
          </w:p>
        </w:tc>
      </w:tr>
      <w:tr w:rsidR="005D7EE7" w:rsidRPr="0024567E" w14:paraId="0C5A57D2" w14:textId="77777777" w:rsidTr="00DD32BE">
        <w:tc>
          <w:tcPr>
            <w:tcW w:w="238" w:type="pct"/>
          </w:tcPr>
          <w:p w14:paraId="3359405A" w14:textId="77777777" w:rsidR="005D7EE7" w:rsidRPr="0024567E" w:rsidRDefault="005D7EE7" w:rsidP="00DD32BE">
            <w:pPr>
              <w:jc w:val="both"/>
              <w:rPr>
                <w:sz w:val="20"/>
                <w:szCs w:val="20"/>
              </w:rPr>
            </w:pPr>
            <w:r w:rsidRPr="0024567E">
              <w:rPr>
                <w:sz w:val="20"/>
                <w:szCs w:val="20"/>
              </w:rPr>
              <w:t>36</w:t>
            </w:r>
          </w:p>
        </w:tc>
        <w:tc>
          <w:tcPr>
            <w:tcW w:w="1097" w:type="pct"/>
          </w:tcPr>
          <w:p w14:paraId="0206938B" w14:textId="77777777" w:rsidR="005D7EE7" w:rsidRPr="0024567E" w:rsidRDefault="005D7EE7" w:rsidP="00DD32BE">
            <w:pPr>
              <w:jc w:val="both"/>
              <w:rPr>
                <w:sz w:val="20"/>
                <w:szCs w:val="20"/>
              </w:rPr>
            </w:pPr>
            <w:r w:rsidRPr="0024567E">
              <w:rPr>
                <w:sz w:val="20"/>
                <w:szCs w:val="20"/>
              </w:rPr>
              <w:t>Обеспечение дорожного отдыха (4.9.1.2)</w:t>
            </w:r>
          </w:p>
        </w:tc>
        <w:tc>
          <w:tcPr>
            <w:tcW w:w="3665" w:type="pct"/>
            <w:vMerge/>
          </w:tcPr>
          <w:p w14:paraId="5156DC9D" w14:textId="77777777" w:rsidR="005D7EE7" w:rsidRPr="0024567E" w:rsidRDefault="005D7EE7" w:rsidP="00DD32BE">
            <w:pPr>
              <w:jc w:val="both"/>
              <w:rPr>
                <w:sz w:val="20"/>
                <w:szCs w:val="20"/>
              </w:rPr>
            </w:pPr>
          </w:p>
        </w:tc>
      </w:tr>
      <w:tr w:rsidR="005D7EE7" w:rsidRPr="0024567E" w14:paraId="533A3F29" w14:textId="77777777" w:rsidTr="00DD32BE">
        <w:tc>
          <w:tcPr>
            <w:tcW w:w="238" w:type="pct"/>
          </w:tcPr>
          <w:p w14:paraId="00E7C32C" w14:textId="77777777" w:rsidR="005D7EE7" w:rsidRPr="0024567E" w:rsidRDefault="005D7EE7" w:rsidP="00DD32BE">
            <w:pPr>
              <w:jc w:val="both"/>
              <w:rPr>
                <w:sz w:val="20"/>
                <w:szCs w:val="20"/>
              </w:rPr>
            </w:pPr>
            <w:r w:rsidRPr="0024567E">
              <w:rPr>
                <w:sz w:val="20"/>
                <w:szCs w:val="20"/>
              </w:rPr>
              <w:t>37</w:t>
            </w:r>
          </w:p>
        </w:tc>
        <w:tc>
          <w:tcPr>
            <w:tcW w:w="1097" w:type="pct"/>
          </w:tcPr>
          <w:p w14:paraId="56372515" w14:textId="77777777" w:rsidR="005D7EE7" w:rsidRPr="0024567E" w:rsidRDefault="005D7EE7" w:rsidP="00DD32BE">
            <w:pPr>
              <w:jc w:val="both"/>
              <w:rPr>
                <w:sz w:val="20"/>
                <w:szCs w:val="20"/>
              </w:rPr>
            </w:pPr>
            <w:r w:rsidRPr="0024567E">
              <w:rPr>
                <w:sz w:val="20"/>
                <w:szCs w:val="20"/>
              </w:rPr>
              <w:t>Автомобильные мойки (4.9.1.3)</w:t>
            </w:r>
          </w:p>
        </w:tc>
        <w:tc>
          <w:tcPr>
            <w:tcW w:w="3665" w:type="pct"/>
            <w:vMerge/>
          </w:tcPr>
          <w:p w14:paraId="1C967604" w14:textId="77777777" w:rsidR="005D7EE7" w:rsidRPr="0024567E" w:rsidRDefault="005D7EE7" w:rsidP="00DD32BE">
            <w:pPr>
              <w:jc w:val="both"/>
              <w:rPr>
                <w:sz w:val="20"/>
                <w:szCs w:val="20"/>
              </w:rPr>
            </w:pPr>
          </w:p>
        </w:tc>
      </w:tr>
      <w:tr w:rsidR="005D7EE7" w:rsidRPr="0024567E" w14:paraId="1C7D2281" w14:textId="77777777" w:rsidTr="00DD32BE">
        <w:tc>
          <w:tcPr>
            <w:tcW w:w="238" w:type="pct"/>
          </w:tcPr>
          <w:p w14:paraId="7C95DB36" w14:textId="77777777" w:rsidR="005D7EE7" w:rsidRPr="0024567E" w:rsidRDefault="005D7EE7" w:rsidP="00DD32BE">
            <w:pPr>
              <w:jc w:val="both"/>
              <w:rPr>
                <w:sz w:val="20"/>
                <w:szCs w:val="20"/>
              </w:rPr>
            </w:pPr>
            <w:r w:rsidRPr="0024567E">
              <w:rPr>
                <w:sz w:val="20"/>
                <w:szCs w:val="20"/>
              </w:rPr>
              <w:lastRenderedPageBreak/>
              <w:t>38</w:t>
            </w:r>
          </w:p>
        </w:tc>
        <w:tc>
          <w:tcPr>
            <w:tcW w:w="1097" w:type="pct"/>
          </w:tcPr>
          <w:p w14:paraId="1C07A639" w14:textId="77777777" w:rsidR="005D7EE7" w:rsidRPr="0024567E" w:rsidRDefault="005D7EE7" w:rsidP="00DD32BE">
            <w:pPr>
              <w:jc w:val="both"/>
              <w:rPr>
                <w:sz w:val="20"/>
                <w:szCs w:val="20"/>
              </w:rPr>
            </w:pPr>
            <w:r w:rsidRPr="0024567E">
              <w:rPr>
                <w:sz w:val="20"/>
                <w:szCs w:val="20"/>
              </w:rPr>
              <w:t>Ремонт автомобилей (4.9.1.4)</w:t>
            </w:r>
          </w:p>
        </w:tc>
        <w:tc>
          <w:tcPr>
            <w:tcW w:w="3665" w:type="pct"/>
            <w:vMerge/>
          </w:tcPr>
          <w:p w14:paraId="6C809911" w14:textId="77777777" w:rsidR="005D7EE7" w:rsidRPr="0024567E" w:rsidRDefault="005D7EE7" w:rsidP="00DD32BE">
            <w:pPr>
              <w:jc w:val="both"/>
              <w:rPr>
                <w:sz w:val="20"/>
                <w:szCs w:val="20"/>
              </w:rPr>
            </w:pPr>
          </w:p>
        </w:tc>
      </w:tr>
      <w:tr w:rsidR="005D7EE7" w:rsidRPr="0024567E" w14:paraId="198FD4D5" w14:textId="77777777" w:rsidTr="00DD32BE">
        <w:tc>
          <w:tcPr>
            <w:tcW w:w="238" w:type="pct"/>
          </w:tcPr>
          <w:p w14:paraId="07A17620" w14:textId="77777777" w:rsidR="005D7EE7" w:rsidRPr="0024567E" w:rsidRDefault="005D7EE7" w:rsidP="00DD32BE">
            <w:pPr>
              <w:jc w:val="both"/>
              <w:rPr>
                <w:sz w:val="20"/>
                <w:szCs w:val="20"/>
              </w:rPr>
            </w:pPr>
            <w:r w:rsidRPr="0024567E">
              <w:rPr>
                <w:sz w:val="20"/>
                <w:szCs w:val="20"/>
              </w:rPr>
              <w:t>39</w:t>
            </w:r>
          </w:p>
        </w:tc>
        <w:tc>
          <w:tcPr>
            <w:tcW w:w="1097" w:type="pct"/>
          </w:tcPr>
          <w:p w14:paraId="583D5322" w14:textId="77777777" w:rsidR="005D7EE7" w:rsidRPr="0024567E" w:rsidRDefault="005D7EE7" w:rsidP="00DD32BE">
            <w:pPr>
              <w:jc w:val="both"/>
              <w:rPr>
                <w:sz w:val="20"/>
                <w:szCs w:val="20"/>
              </w:rPr>
            </w:pPr>
            <w:r w:rsidRPr="0024567E">
              <w:rPr>
                <w:sz w:val="20"/>
                <w:szCs w:val="20"/>
              </w:rPr>
              <w:t>Стоянка транспортных средств (4.9.2)</w:t>
            </w:r>
          </w:p>
        </w:tc>
        <w:tc>
          <w:tcPr>
            <w:tcW w:w="3665" w:type="pct"/>
            <w:vMerge/>
          </w:tcPr>
          <w:p w14:paraId="43AB3151" w14:textId="77777777" w:rsidR="005D7EE7" w:rsidRPr="0024567E" w:rsidRDefault="005D7EE7" w:rsidP="00DD32BE">
            <w:pPr>
              <w:jc w:val="both"/>
              <w:rPr>
                <w:sz w:val="20"/>
                <w:szCs w:val="20"/>
              </w:rPr>
            </w:pPr>
          </w:p>
        </w:tc>
      </w:tr>
      <w:tr w:rsidR="005D7EE7" w:rsidRPr="0024567E" w14:paraId="4A306B3E" w14:textId="77777777" w:rsidTr="00DD32BE">
        <w:tc>
          <w:tcPr>
            <w:tcW w:w="238" w:type="pct"/>
          </w:tcPr>
          <w:p w14:paraId="3DE4B224" w14:textId="77777777" w:rsidR="005D7EE7" w:rsidRPr="0024567E" w:rsidRDefault="005D7EE7" w:rsidP="00DD32BE">
            <w:pPr>
              <w:jc w:val="both"/>
              <w:rPr>
                <w:sz w:val="20"/>
                <w:szCs w:val="20"/>
              </w:rPr>
            </w:pPr>
            <w:r w:rsidRPr="0024567E">
              <w:rPr>
                <w:sz w:val="20"/>
                <w:szCs w:val="20"/>
              </w:rPr>
              <w:t>40</w:t>
            </w:r>
          </w:p>
        </w:tc>
        <w:tc>
          <w:tcPr>
            <w:tcW w:w="1097" w:type="pct"/>
          </w:tcPr>
          <w:p w14:paraId="0992E2DA" w14:textId="77777777" w:rsidR="005D7EE7" w:rsidRPr="0024567E" w:rsidRDefault="005D7EE7" w:rsidP="00DD32BE">
            <w:pPr>
              <w:jc w:val="both"/>
              <w:rPr>
                <w:sz w:val="20"/>
                <w:szCs w:val="20"/>
              </w:rPr>
            </w:pPr>
            <w:r w:rsidRPr="0024567E">
              <w:rPr>
                <w:sz w:val="20"/>
                <w:szCs w:val="20"/>
              </w:rPr>
              <w:t>Выставочно-ярмарочная деятельность (4.10)</w:t>
            </w:r>
          </w:p>
        </w:tc>
        <w:tc>
          <w:tcPr>
            <w:tcW w:w="3665" w:type="pct"/>
            <w:vMerge/>
          </w:tcPr>
          <w:p w14:paraId="63157B84" w14:textId="77777777" w:rsidR="005D7EE7" w:rsidRPr="0024567E" w:rsidRDefault="005D7EE7" w:rsidP="00DD32BE">
            <w:pPr>
              <w:jc w:val="both"/>
              <w:rPr>
                <w:sz w:val="20"/>
                <w:szCs w:val="20"/>
              </w:rPr>
            </w:pPr>
          </w:p>
        </w:tc>
      </w:tr>
      <w:tr w:rsidR="005D7EE7" w:rsidRPr="0024567E" w14:paraId="4DBC439E" w14:textId="77777777" w:rsidTr="00DD32BE">
        <w:tc>
          <w:tcPr>
            <w:tcW w:w="238" w:type="pct"/>
          </w:tcPr>
          <w:p w14:paraId="3E8EFFC4" w14:textId="77777777" w:rsidR="005D7EE7" w:rsidRPr="0024567E" w:rsidRDefault="005D7EE7" w:rsidP="00DD32BE">
            <w:pPr>
              <w:jc w:val="both"/>
              <w:rPr>
                <w:sz w:val="20"/>
                <w:szCs w:val="20"/>
              </w:rPr>
            </w:pPr>
            <w:r w:rsidRPr="0024567E">
              <w:rPr>
                <w:sz w:val="20"/>
                <w:szCs w:val="20"/>
              </w:rPr>
              <w:t>41</w:t>
            </w:r>
          </w:p>
        </w:tc>
        <w:tc>
          <w:tcPr>
            <w:tcW w:w="1097" w:type="pct"/>
          </w:tcPr>
          <w:p w14:paraId="0EF6DEAB" w14:textId="77777777" w:rsidR="005D7EE7" w:rsidRPr="0024567E" w:rsidRDefault="005D7EE7" w:rsidP="00DD32BE">
            <w:pPr>
              <w:jc w:val="both"/>
              <w:rPr>
                <w:sz w:val="20"/>
                <w:szCs w:val="20"/>
              </w:rPr>
            </w:pPr>
            <w:r w:rsidRPr="0024567E">
              <w:rPr>
                <w:sz w:val="20"/>
                <w:szCs w:val="20"/>
              </w:rPr>
              <w:t>Иные виды разрешенного использования</w:t>
            </w:r>
          </w:p>
        </w:tc>
        <w:tc>
          <w:tcPr>
            <w:tcW w:w="3665" w:type="pct"/>
          </w:tcPr>
          <w:p w14:paraId="2FC8FF25" w14:textId="77777777" w:rsidR="005D7EE7" w:rsidRPr="0024567E" w:rsidRDefault="005D7EE7" w:rsidP="005D7EE7">
            <w:pPr>
              <w:contextualSpacing/>
              <w:jc w:val="both"/>
              <w:rPr>
                <w:sz w:val="20"/>
                <w:szCs w:val="20"/>
              </w:rPr>
            </w:pPr>
            <w:r w:rsidRPr="0024567E">
              <w:rPr>
                <w:sz w:val="20"/>
                <w:szCs w:val="20"/>
              </w:rPr>
              <w:t xml:space="preserve">расположение окон и витрин на фасаде, их габариты, характер устройства и внешний вид, включая цветовое решение, должны соответствовать системе горизонтальных и вертикальных осей, симметрии, регулярности по высоте, ритму. </w:t>
            </w:r>
          </w:p>
          <w:p w14:paraId="4CF0EAAF" w14:textId="77777777" w:rsidR="005D7EE7" w:rsidRPr="0024567E" w:rsidRDefault="005D7EE7" w:rsidP="005D7EE7">
            <w:pPr>
              <w:contextualSpacing/>
              <w:jc w:val="both"/>
              <w:rPr>
                <w:sz w:val="20"/>
                <w:szCs w:val="20"/>
              </w:rPr>
            </w:pPr>
            <w:r w:rsidRPr="0024567E">
              <w:rPr>
                <w:sz w:val="20"/>
                <w:szCs w:val="20"/>
              </w:rPr>
              <w:t>фасады первых этажей объектов капитального строительства, обращенные к территориям общего пользования, должны иметь площадь остекления не менее 30%;</w:t>
            </w:r>
          </w:p>
          <w:p w14:paraId="516816E9" w14:textId="77777777" w:rsidR="005D7EE7" w:rsidRPr="0024567E" w:rsidRDefault="005D7EE7" w:rsidP="005D7EE7">
            <w:pPr>
              <w:contextualSpacing/>
              <w:jc w:val="both"/>
              <w:rPr>
                <w:sz w:val="20"/>
                <w:szCs w:val="20"/>
              </w:rPr>
            </w:pPr>
            <w:r w:rsidRPr="0024567E">
              <w:rPr>
                <w:sz w:val="20"/>
                <w:szCs w:val="20"/>
              </w:rPr>
              <w:t xml:space="preserve"> входные группы в жилые и общественные помещения (кроме вспомогательных и аварийных входов и выходов) должны иметь площадь остекления не менее 30%, единое архитектурное решение в пределах всего фасада, располагаться с привязкой к композиционным осям фасада, иметь одинаковые цвет, конструкцию и рисунок дверных полотен по всему фасаду. Требование не распространяется на реконструируемые объекты капитального строительства; </w:t>
            </w:r>
          </w:p>
          <w:p w14:paraId="2143D298" w14:textId="77777777" w:rsidR="005D7EE7" w:rsidRPr="0024567E" w:rsidRDefault="005D7EE7" w:rsidP="005D7EE7">
            <w:pPr>
              <w:contextualSpacing/>
              <w:jc w:val="both"/>
              <w:rPr>
                <w:sz w:val="20"/>
                <w:szCs w:val="20"/>
              </w:rPr>
            </w:pPr>
            <w:r w:rsidRPr="0024567E">
              <w:rPr>
                <w:sz w:val="20"/>
                <w:szCs w:val="20"/>
              </w:rPr>
              <w:t xml:space="preserve">устройство внешних тамбуров входных групп на фасадах, обращенных к территориям общего пользования, не допускается; </w:t>
            </w:r>
          </w:p>
          <w:p w14:paraId="41F2E4EA" w14:textId="77777777" w:rsidR="005D7EE7" w:rsidRPr="0024567E" w:rsidRDefault="005D7EE7" w:rsidP="005D7EE7">
            <w:pPr>
              <w:contextualSpacing/>
              <w:jc w:val="both"/>
              <w:rPr>
                <w:sz w:val="20"/>
                <w:szCs w:val="20"/>
              </w:rPr>
            </w:pPr>
            <w:r w:rsidRPr="0024567E">
              <w:rPr>
                <w:sz w:val="20"/>
                <w:szCs w:val="20"/>
              </w:rPr>
              <w:t xml:space="preserve">малые архитектурные формы должны быть выдержанны в едином стиле с архитектурным обликом основного здания (оборудования для маломобильных групп населения, скамьи, урны, вазоны, детские игровые комплексы, беседки и пр.); </w:t>
            </w:r>
          </w:p>
          <w:p w14:paraId="1E44BABA" w14:textId="77777777" w:rsidR="005D7EE7" w:rsidRPr="0024567E" w:rsidRDefault="005D7EE7" w:rsidP="005D7EE7">
            <w:pPr>
              <w:contextualSpacing/>
              <w:jc w:val="both"/>
              <w:rPr>
                <w:sz w:val="20"/>
                <w:szCs w:val="20"/>
              </w:rPr>
            </w:pPr>
            <w:r w:rsidRPr="0024567E">
              <w:rPr>
                <w:sz w:val="20"/>
                <w:szCs w:val="20"/>
              </w:rPr>
              <w:t>при размещении на фасадах зданий адресных аншлагов или иных табличек (указателей), содержащих сведения об исторических названиях объектов улично-дорожной сети и иных информационных вывесок должно быть предусмотрено единство стилевых решений (типов, форм).</w:t>
            </w:r>
          </w:p>
        </w:tc>
      </w:tr>
    </w:tbl>
    <w:p w14:paraId="4A7ADA44" w14:textId="77777777" w:rsidR="005D7EE7" w:rsidRPr="0024567E" w:rsidRDefault="005D7EE7" w:rsidP="005D7EE7">
      <w:pPr>
        <w:sectPr w:rsidR="005D7EE7" w:rsidRPr="0024567E">
          <w:pgSz w:w="11910" w:h="16840"/>
          <w:pgMar w:top="900" w:right="460" w:bottom="1240" w:left="1580" w:header="0" w:footer="1056" w:gutter="0"/>
          <w:cols w:space="720"/>
        </w:sectPr>
      </w:pPr>
    </w:p>
    <w:p w14:paraId="661442AF" w14:textId="77777777" w:rsidR="005D7EE7" w:rsidRPr="0024567E" w:rsidRDefault="005D7EE7" w:rsidP="005D7EE7">
      <w:pPr>
        <w:tabs>
          <w:tab w:val="left" w:pos="1276"/>
        </w:tabs>
        <w:autoSpaceDE w:val="0"/>
        <w:autoSpaceDN w:val="0"/>
        <w:adjustRightInd w:val="0"/>
        <w:spacing w:line="276" w:lineRule="auto"/>
        <w:jc w:val="both"/>
        <w:rPr>
          <w:b/>
        </w:rPr>
      </w:pPr>
      <w:r w:rsidRPr="0024567E">
        <w:rPr>
          <w:b/>
        </w:rPr>
        <w:lastRenderedPageBreak/>
        <w:t xml:space="preserve"> </w:t>
      </w:r>
    </w:p>
    <w:p w14:paraId="324F2790" w14:textId="77777777" w:rsidR="005D7EE7" w:rsidRPr="0024567E" w:rsidRDefault="005D7EE7" w:rsidP="005D7EE7">
      <w:pPr>
        <w:tabs>
          <w:tab w:val="left" w:pos="1276"/>
        </w:tabs>
        <w:autoSpaceDE w:val="0"/>
        <w:autoSpaceDN w:val="0"/>
        <w:adjustRightInd w:val="0"/>
        <w:spacing w:line="276" w:lineRule="auto"/>
        <w:contextualSpacing/>
        <w:jc w:val="both"/>
        <w:rPr>
          <w:b/>
        </w:rPr>
      </w:pPr>
      <w:r w:rsidRPr="0024567E">
        <w:rPr>
          <w:b/>
        </w:rPr>
        <w:t>Требования к цветовым решениям объектов капитального строительства</w:t>
      </w:r>
    </w:p>
    <w:p w14:paraId="21ADA00C" w14:textId="27ADFD57" w:rsidR="005D7EE7" w:rsidRPr="0024567E" w:rsidRDefault="005D7EE7" w:rsidP="005D7EE7">
      <w:pPr>
        <w:tabs>
          <w:tab w:val="right" w:pos="10205"/>
        </w:tabs>
        <w:autoSpaceDE w:val="0"/>
        <w:autoSpaceDN w:val="0"/>
        <w:adjustRightInd w:val="0"/>
        <w:outlineLvl w:val="3"/>
        <w:rPr>
          <w:lang w:eastAsia="en-US"/>
        </w:rPr>
      </w:pPr>
      <w:r w:rsidRPr="0024567E">
        <w:rPr>
          <w:sz w:val="18"/>
          <w:szCs w:val="18"/>
          <w:lang w:eastAsia="en-US"/>
        </w:rPr>
        <w:tab/>
      </w:r>
      <w:r w:rsidRPr="0024567E">
        <w:rPr>
          <w:lang w:eastAsia="en-US"/>
        </w:rPr>
        <w:t xml:space="preserve">Таблица </w:t>
      </w:r>
      <w:r w:rsidRPr="0024567E">
        <w:rPr>
          <w:lang w:eastAsia="en-US"/>
        </w:rPr>
        <w:fldChar w:fldCharType="begin"/>
      </w:r>
      <w:r w:rsidRPr="0024567E">
        <w:rPr>
          <w:lang w:eastAsia="en-US"/>
        </w:rPr>
        <w:instrText xml:space="preserve"> SEQ Таблица \* ARABIC </w:instrText>
      </w:r>
      <w:r w:rsidRPr="0024567E">
        <w:rPr>
          <w:lang w:eastAsia="en-US"/>
        </w:rPr>
        <w:fldChar w:fldCharType="separate"/>
      </w:r>
      <w:r w:rsidR="00FB2784">
        <w:rPr>
          <w:noProof/>
          <w:lang w:eastAsia="en-US"/>
        </w:rPr>
        <w:t>80</w:t>
      </w:r>
      <w:r w:rsidRPr="0024567E">
        <w:rPr>
          <w:lang w:eastAsia="en-US"/>
        </w:rPr>
        <w:fldChar w:fldCharType="end"/>
      </w:r>
    </w:p>
    <w:tbl>
      <w:tblPr>
        <w:tblStyle w:val="32"/>
        <w:tblW w:w="5000" w:type="pct"/>
        <w:tblLook w:val="04A0" w:firstRow="1" w:lastRow="0" w:firstColumn="1" w:lastColumn="0" w:noHBand="0" w:noVBand="1"/>
      </w:tblPr>
      <w:tblGrid>
        <w:gridCol w:w="448"/>
        <w:gridCol w:w="1863"/>
        <w:gridCol w:w="7033"/>
      </w:tblGrid>
      <w:tr w:rsidR="002A7075" w:rsidRPr="0024567E" w14:paraId="39DA6E7C" w14:textId="77777777" w:rsidTr="00DD32BE">
        <w:tc>
          <w:tcPr>
            <w:tcW w:w="238" w:type="pct"/>
          </w:tcPr>
          <w:p w14:paraId="1CE1B2F2" w14:textId="77777777" w:rsidR="005D7EE7" w:rsidRPr="0024567E" w:rsidRDefault="005D7EE7" w:rsidP="00DD32BE">
            <w:pPr>
              <w:jc w:val="both"/>
              <w:rPr>
                <w:sz w:val="20"/>
                <w:szCs w:val="20"/>
              </w:rPr>
            </w:pPr>
            <w:r w:rsidRPr="0024567E">
              <w:rPr>
                <w:sz w:val="20"/>
                <w:szCs w:val="20"/>
              </w:rPr>
              <w:t>№ п/п</w:t>
            </w:r>
          </w:p>
        </w:tc>
        <w:tc>
          <w:tcPr>
            <w:tcW w:w="1176" w:type="pct"/>
          </w:tcPr>
          <w:p w14:paraId="199AA570" w14:textId="77777777" w:rsidR="005D7EE7" w:rsidRPr="0024567E" w:rsidRDefault="005D7EE7" w:rsidP="00DD32BE">
            <w:pPr>
              <w:jc w:val="both"/>
              <w:rPr>
                <w:sz w:val="20"/>
                <w:szCs w:val="20"/>
              </w:rPr>
            </w:pPr>
            <w:r w:rsidRPr="0024567E">
              <w:rPr>
                <w:sz w:val="20"/>
                <w:szCs w:val="20"/>
              </w:rPr>
              <w:t>Наименование вида разрешенного использования земельных участков согласно действующему Классификатору (числовое обозначение)</w:t>
            </w:r>
          </w:p>
        </w:tc>
        <w:tc>
          <w:tcPr>
            <w:tcW w:w="3586" w:type="pct"/>
          </w:tcPr>
          <w:p w14:paraId="5CC98404" w14:textId="77777777" w:rsidR="005D7EE7" w:rsidRPr="0024567E" w:rsidRDefault="005D7EE7" w:rsidP="00DD32BE">
            <w:pPr>
              <w:jc w:val="both"/>
              <w:rPr>
                <w:sz w:val="20"/>
                <w:szCs w:val="20"/>
              </w:rPr>
            </w:pPr>
            <w:r w:rsidRPr="0024567E">
              <w:rPr>
                <w:sz w:val="20"/>
                <w:szCs w:val="20"/>
              </w:rPr>
              <w:t>Требования к цветовым решениям объектов капитального строительства</w:t>
            </w:r>
          </w:p>
        </w:tc>
      </w:tr>
      <w:tr w:rsidR="002A7075" w:rsidRPr="0024567E" w14:paraId="1C154043" w14:textId="77777777" w:rsidTr="00DD32BE">
        <w:tc>
          <w:tcPr>
            <w:tcW w:w="238" w:type="pct"/>
          </w:tcPr>
          <w:p w14:paraId="0BCD6D82" w14:textId="77777777" w:rsidR="005D7EE7" w:rsidRPr="0024567E" w:rsidRDefault="005D7EE7" w:rsidP="00DD32BE">
            <w:pPr>
              <w:jc w:val="both"/>
              <w:rPr>
                <w:sz w:val="20"/>
                <w:szCs w:val="20"/>
              </w:rPr>
            </w:pPr>
            <w:r w:rsidRPr="0024567E">
              <w:rPr>
                <w:sz w:val="20"/>
                <w:szCs w:val="20"/>
              </w:rPr>
              <w:t>1</w:t>
            </w:r>
          </w:p>
        </w:tc>
        <w:tc>
          <w:tcPr>
            <w:tcW w:w="1176" w:type="pct"/>
          </w:tcPr>
          <w:p w14:paraId="62EEBB43" w14:textId="77777777" w:rsidR="005D7EE7" w:rsidRPr="0024567E" w:rsidRDefault="005D7EE7" w:rsidP="00DD32BE">
            <w:pPr>
              <w:jc w:val="both"/>
              <w:rPr>
                <w:sz w:val="20"/>
                <w:szCs w:val="20"/>
              </w:rPr>
            </w:pPr>
            <w:r w:rsidRPr="0024567E">
              <w:rPr>
                <w:sz w:val="20"/>
                <w:szCs w:val="20"/>
              </w:rPr>
              <w:t>Для индивидуального жилищного строительства (код 2.1)*</w:t>
            </w:r>
          </w:p>
          <w:p w14:paraId="7B92EB87" w14:textId="77777777" w:rsidR="005D7EE7" w:rsidRPr="0024567E" w:rsidRDefault="005D7EE7" w:rsidP="00DD32BE">
            <w:pPr>
              <w:jc w:val="both"/>
              <w:rPr>
                <w:sz w:val="20"/>
                <w:szCs w:val="20"/>
              </w:rPr>
            </w:pPr>
            <w:r w:rsidRPr="0024567E">
              <w:rPr>
                <w:sz w:val="20"/>
                <w:szCs w:val="20"/>
              </w:rPr>
              <w:t>«*» - - является обязательным в случае, если в соответствии с Градостроительным кодексом Российской Федерации необходимо получение разрешения на строительство.</w:t>
            </w:r>
          </w:p>
        </w:tc>
        <w:tc>
          <w:tcPr>
            <w:tcW w:w="3586" w:type="pct"/>
          </w:tcPr>
          <w:p w14:paraId="4E62935A" w14:textId="77777777" w:rsidR="005D7EE7" w:rsidRPr="0024567E" w:rsidRDefault="005D7EE7" w:rsidP="005D7EE7">
            <w:pPr>
              <w:contextualSpacing/>
              <w:jc w:val="both"/>
              <w:rPr>
                <w:sz w:val="20"/>
                <w:szCs w:val="20"/>
              </w:rPr>
            </w:pPr>
            <w:r w:rsidRPr="0024567E">
              <w:rPr>
                <w:sz w:val="20"/>
                <w:szCs w:val="20"/>
              </w:rPr>
              <w:t>Для фасадных цветовых решений зданий, размещаемых на главных улицах следует применять исключительно пастельные тона цветовых градаций, для зданий, размещаемых на второстепенных улицах (в глуби спальных районов) допускается использование иного тона цветовых градаций. Использование контрастного тона на ограждающих элементах здания, вне зависимости от их расположения, недопустимо.</w:t>
            </w:r>
          </w:p>
          <w:p w14:paraId="36BBC088" w14:textId="77777777" w:rsidR="005D7EE7" w:rsidRPr="0024567E" w:rsidRDefault="005D7EE7" w:rsidP="005D7EE7">
            <w:pPr>
              <w:contextualSpacing/>
              <w:jc w:val="both"/>
              <w:rPr>
                <w:sz w:val="20"/>
                <w:szCs w:val="20"/>
              </w:rPr>
            </w:pPr>
            <w:r w:rsidRPr="0024567E">
              <w:rPr>
                <w:sz w:val="20"/>
                <w:szCs w:val="20"/>
              </w:rPr>
              <w:t>Основные элементы окон и дверей необходимо использовать идентичные по цвету и материалам.</w:t>
            </w:r>
          </w:p>
          <w:p w14:paraId="5BD5FD44" w14:textId="77777777" w:rsidR="005D7EE7" w:rsidRPr="0024567E" w:rsidRDefault="005D7EE7" w:rsidP="005D7EE7">
            <w:pPr>
              <w:contextualSpacing/>
              <w:jc w:val="both"/>
              <w:rPr>
                <w:sz w:val="20"/>
                <w:szCs w:val="20"/>
              </w:rPr>
            </w:pPr>
            <w:r w:rsidRPr="0024567E">
              <w:rPr>
                <w:sz w:val="20"/>
                <w:szCs w:val="20"/>
              </w:rPr>
              <w:t>Цветовое решение кровли необходимо применять из серых и холодных цветов пастельных тонов цветовых градаций. В случае если в границах квартала, ограниченного красными линиями, где планируется строительство испрашиваемого здания, расположено более 50% иного цветового решения кровель допускается использование такого цветового решения в случае обоснования, опирающегося на актуальные данные спутниковых снимков такого квартала и аэроснимков птичьего полета. По результатам такого обоснования принимается архитектурный стандарт облика применительно к такому кварталу. Использование снегоудерживающих конструкций, а также водосточных систем и ливневых отводов осуществляется в соответствии с техническим регламентом.</w:t>
            </w:r>
          </w:p>
          <w:p w14:paraId="3B620E11" w14:textId="77777777" w:rsidR="005D7EE7" w:rsidRPr="0024567E" w:rsidRDefault="005D7EE7" w:rsidP="005D7EE7">
            <w:pPr>
              <w:contextualSpacing/>
              <w:jc w:val="both"/>
              <w:rPr>
                <w:sz w:val="20"/>
                <w:szCs w:val="20"/>
              </w:rPr>
            </w:pPr>
            <w:r w:rsidRPr="0024567E">
              <w:rPr>
                <w:sz w:val="20"/>
                <w:szCs w:val="20"/>
              </w:rPr>
              <w:t>Козырьки, навесы, и иные кровельные части выступающих элементов здания не допустимо использовать в разных цветовых решениях. Также недопустимо отличие цвета кровли отдельно стоящих и пристроенных вспомогательных сооружений.</w:t>
            </w:r>
          </w:p>
          <w:p w14:paraId="3BC27F63" w14:textId="77777777" w:rsidR="005D7EE7" w:rsidRPr="0024567E" w:rsidRDefault="005D7EE7" w:rsidP="00DD32BE">
            <w:pPr>
              <w:autoSpaceDE w:val="0"/>
              <w:autoSpaceDN w:val="0"/>
              <w:adjustRightInd w:val="0"/>
              <w:contextualSpacing/>
              <w:jc w:val="both"/>
              <w:rPr>
                <w:color w:val="000000" w:themeColor="text1"/>
                <w:sz w:val="20"/>
                <w:szCs w:val="20"/>
              </w:rPr>
            </w:pPr>
          </w:p>
          <w:p w14:paraId="2F9DD14E" w14:textId="77777777" w:rsidR="005D7EE7" w:rsidRPr="0024567E" w:rsidRDefault="005D7EE7" w:rsidP="00DD32BE">
            <w:pPr>
              <w:autoSpaceDE w:val="0"/>
              <w:autoSpaceDN w:val="0"/>
              <w:adjustRightInd w:val="0"/>
              <w:contextualSpacing/>
              <w:jc w:val="both"/>
              <w:rPr>
                <w:i/>
                <w:color w:val="000000" w:themeColor="text1"/>
                <w:sz w:val="20"/>
                <w:szCs w:val="20"/>
              </w:rPr>
            </w:pPr>
            <w:r w:rsidRPr="0024567E">
              <w:rPr>
                <w:i/>
                <w:color w:val="000000" w:themeColor="text1"/>
                <w:sz w:val="20"/>
                <w:szCs w:val="20"/>
              </w:rPr>
              <w:t>Требования к цветовым решениям объектов капитального строительства (фасады (RAL))</w:t>
            </w:r>
          </w:p>
          <w:p w14:paraId="54737D18" w14:textId="77777777" w:rsidR="005D7EE7" w:rsidRPr="0024567E" w:rsidRDefault="005D7EE7" w:rsidP="00DD32BE">
            <w:pPr>
              <w:autoSpaceDE w:val="0"/>
              <w:autoSpaceDN w:val="0"/>
              <w:adjustRightInd w:val="0"/>
              <w:contextualSpacing/>
              <w:jc w:val="both"/>
              <w:rPr>
                <w:i/>
                <w:color w:val="000000" w:themeColor="text1"/>
                <w:sz w:val="20"/>
                <w:szCs w:val="20"/>
              </w:rPr>
            </w:pPr>
            <w:r w:rsidRPr="0024567E">
              <w:rPr>
                <w:i/>
                <w:color w:val="000000" w:themeColor="text1"/>
                <w:sz w:val="20"/>
                <w:szCs w:val="20"/>
              </w:rPr>
              <w:t>Основные цвета:</w:t>
            </w:r>
          </w:p>
          <w:p w14:paraId="6D92E0CD" w14:textId="77777777" w:rsidR="005D7EE7" w:rsidRPr="0024567E" w:rsidRDefault="005D7EE7" w:rsidP="00DD32BE">
            <w:pPr>
              <w:autoSpaceDE w:val="0"/>
              <w:autoSpaceDN w:val="0"/>
              <w:adjustRightInd w:val="0"/>
              <w:contextualSpacing/>
              <w:jc w:val="both"/>
              <w:rPr>
                <w:b/>
                <w:color w:val="000000" w:themeColor="text1"/>
                <w:sz w:val="20"/>
                <w:szCs w:val="20"/>
              </w:rPr>
            </w:pPr>
            <w:r w:rsidRPr="0024567E">
              <w:rPr>
                <w:b/>
                <w:noProof/>
                <w:color w:val="000000" w:themeColor="text1"/>
                <w:sz w:val="20"/>
                <w:szCs w:val="20"/>
              </w:rPr>
              <w:drawing>
                <wp:inline distT="0" distB="0" distL="0" distR="0" wp14:anchorId="1F0EDFD6" wp14:editId="18ADCF44">
                  <wp:extent cx="4938632" cy="771525"/>
                  <wp:effectExtent l="0" t="0" r="0" b="0"/>
                  <wp:docPr id="4" name="Рисунок 4" descr="C:\Users\Svetlana\Downloads\05-07-2023_14-56-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etlana\Downloads\05-07-2023_14-56-19\1.jpg"/>
                          <pic:cNvPicPr>
                            <a:picLocks noChangeAspect="1" noChangeArrowheads="1"/>
                          </pic:cNvPicPr>
                        </pic:nvPicPr>
                        <pic:blipFill>
                          <a:blip r:embed="rId16" cstate="print"/>
                          <a:srcRect/>
                          <a:stretch>
                            <a:fillRect/>
                          </a:stretch>
                        </pic:blipFill>
                        <pic:spPr bwMode="auto">
                          <a:xfrm>
                            <a:off x="0" y="0"/>
                            <a:ext cx="4946813" cy="772803"/>
                          </a:xfrm>
                          <a:prstGeom prst="rect">
                            <a:avLst/>
                          </a:prstGeom>
                          <a:noFill/>
                          <a:ln w="9525">
                            <a:noFill/>
                            <a:miter lim="800000"/>
                            <a:headEnd/>
                            <a:tailEnd/>
                          </a:ln>
                        </pic:spPr>
                      </pic:pic>
                    </a:graphicData>
                  </a:graphic>
                </wp:inline>
              </w:drawing>
            </w:r>
          </w:p>
          <w:p w14:paraId="36C70592" w14:textId="77777777" w:rsidR="005D7EE7" w:rsidRPr="0024567E" w:rsidRDefault="005D7EE7" w:rsidP="00DD32BE">
            <w:pPr>
              <w:autoSpaceDE w:val="0"/>
              <w:autoSpaceDN w:val="0"/>
              <w:adjustRightInd w:val="0"/>
              <w:contextualSpacing/>
              <w:jc w:val="both"/>
              <w:rPr>
                <w:i/>
                <w:color w:val="000000" w:themeColor="text1"/>
                <w:sz w:val="20"/>
                <w:szCs w:val="20"/>
              </w:rPr>
            </w:pPr>
            <w:r w:rsidRPr="0024567E">
              <w:rPr>
                <w:i/>
                <w:color w:val="000000" w:themeColor="text1"/>
                <w:sz w:val="20"/>
                <w:szCs w:val="20"/>
              </w:rPr>
              <w:t>Дополнительные цвета:</w:t>
            </w:r>
          </w:p>
          <w:p w14:paraId="0C2D7780" w14:textId="77777777" w:rsidR="005D7EE7" w:rsidRPr="0024567E" w:rsidRDefault="005D7EE7" w:rsidP="00DD32BE">
            <w:pPr>
              <w:autoSpaceDE w:val="0"/>
              <w:autoSpaceDN w:val="0"/>
              <w:adjustRightInd w:val="0"/>
              <w:contextualSpacing/>
              <w:jc w:val="both"/>
              <w:rPr>
                <w:color w:val="000000" w:themeColor="text1"/>
                <w:sz w:val="20"/>
                <w:szCs w:val="20"/>
              </w:rPr>
            </w:pPr>
            <w:r w:rsidRPr="0024567E">
              <w:rPr>
                <w:i/>
                <w:noProof/>
                <w:color w:val="000000" w:themeColor="text1"/>
                <w:sz w:val="20"/>
                <w:szCs w:val="20"/>
              </w:rPr>
              <w:drawing>
                <wp:inline distT="0" distB="0" distL="0" distR="0" wp14:anchorId="5EF511DB" wp14:editId="7ABAFA90">
                  <wp:extent cx="4514850" cy="1057275"/>
                  <wp:effectExtent l="0" t="0" r="0" b="9525"/>
                  <wp:docPr id="18" name="Рисунок 1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14850" cy="1057275"/>
                          </a:xfrm>
                          <a:prstGeom prst="rect">
                            <a:avLst/>
                          </a:prstGeom>
                          <a:noFill/>
                          <a:ln>
                            <a:noFill/>
                          </a:ln>
                        </pic:spPr>
                      </pic:pic>
                    </a:graphicData>
                  </a:graphic>
                </wp:inline>
              </w:drawing>
            </w:r>
          </w:p>
          <w:p w14:paraId="474E2B96" w14:textId="77777777" w:rsidR="005D7EE7" w:rsidRPr="0024567E" w:rsidRDefault="005D7EE7" w:rsidP="00DD32BE">
            <w:pPr>
              <w:autoSpaceDE w:val="0"/>
              <w:autoSpaceDN w:val="0"/>
              <w:adjustRightInd w:val="0"/>
              <w:contextualSpacing/>
              <w:jc w:val="both"/>
              <w:rPr>
                <w:i/>
                <w:color w:val="000000" w:themeColor="text1"/>
                <w:sz w:val="20"/>
                <w:szCs w:val="20"/>
              </w:rPr>
            </w:pPr>
          </w:p>
          <w:p w14:paraId="1CEAFB47" w14:textId="77777777" w:rsidR="005D7EE7" w:rsidRPr="0024567E" w:rsidRDefault="005D7EE7" w:rsidP="00DD32BE">
            <w:pPr>
              <w:autoSpaceDE w:val="0"/>
              <w:autoSpaceDN w:val="0"/>
              <w:adjustRightInd w:val="0"/>
              <w:contextualSpacing/>
              <w:jc w:val="both"/>
              <w:rPr>
                <w:i/>
                <w:color w:val="000000" w:themeColor="text1"/>
                <w:sz w:val="20"/>
                <w:szCs w:val="20"/>
              </w:rPr>
            </w:pPr>
          </w:p>
          <w:p w14:paraId="7DB687D7" w14:textId="77777777" w:rsidR="005D7EE7" w:rsidRPr="0024567E" w:rsidRDefault="005D7EE7" w:rsidP="00DD32BE">
            <w:pPr>
              <w:autoSpaceDE w:val="0"/>
              <w:autoSpaceDN w:val="0"/>
              <w:adjustRightInd w:val="0"/>
              <w:contextualSpacing/>
              <w:jc w:val="both"/>
              <w:rPr>
                <w:i/>
                <w:color w:val="000000" w:themeColor="text1"/>
                <w:sz w:val="20"/>
                <w:szCs w:val="20"/>
              </w:rPr>
            </w:pPr>
          </w:p>
          <w:p w14:paraId="5E863405" w14:textId="77777777" w:rsidR="005D7EE7" w:rsidRPr="0024567E" w:rsidRDefault="005D7EE7" w:rsidP="00DD32BE">
            <w:pPr>
              <w:autoSpaceDE w:val="0"/>
              <w:autoSpaceDN w:val="0"/>
              <w:adjustRightInd w:val="0"/>
              <w:contextualSpacing/>
              <w:jc w:val="both"/>
              <w:rPr>
                <w:i/>
                <w:color w:val="000000" w:themeColor="text1"/>
                <w:sz w:val="20"/>
                <w:szCs w:val="20"/>
              </w:rPr>
            </w:pPr>
          </w:p>
          <w:p w14:paraId="5D8699D4" w14:textId="77777777" w:rsidR="005D7EE7" w:rsidRPr="0024567E" w:rsidRDefault="005D7EE7" w:rsidP="00DD32BE">
            <w:pPr>
              <w:autoSpaceDE w:val="0"/>
              <w:autoSpaceDN w:val="0"/>
              <w:adjustRightInd w:val="0"/>
              <w:contextualSpacing/>
              <w:jc w:val="both"/>
              <w:rPr>
                <w:i/>
                <w:color w:val="000000" w:themeColor="text1"/>
                <w:sz w:val="20"/>
                <w:szCs w:val="20"/>
              </w:rPr>
            </w:pPr>
          </w:p>
          <w:p w14:paraId="0FC83714" w14:textId="77777777" w:rsidR="005D7EE7" w:rsidRPr="0024567E" w:rsidRDefault="005D7EE7" w:rsidP="00DD32BE">
            <w:pPr>
              <w:autoSpaceDE w:val="0"/>
              <w:autoSpaceDN w:val="0"/>
              <w:adjustRightInd w:val="0"/>
              <w:contextualSpacing/>
              <w:jc w:val="both"/>
              <w:rPr>
                <w:i/>
                <w:color w:val="000000" w:themeColor="text1"/>
                <w:sz w:val="20"/>
                <w:szCs w:val="20"/>
              </w:rPr>
            </w:pPr>
          </w:p>
          <w:p w14:paraId="0EF5C4AC" w14:textId="77777777" w:rsidR="005D7EE7" w:rsidRPr="0024567E" w:rsidRDefault="005D7EE7" w:rsidP="00DD32BE">
            <w:pPr>
              <w:autoSpaceDE w:val="0"/>
              <w:autoSpaceDN w:val="0"/>
              <w:adjustRightInd w:val="0"/>
              <w:contextualSpacing/>
              <w:jc w:val="both"/>
              <w:rPr>
                <w:i/>
                <w:color w:val="000000" w:themeColor="text1"/>
                <w:sz w:val="20"/>
                <w:szCs w:val="20"/>
              </w:rPr>
            </w:pPr>
          </w:p>
          <w:p w14:paraId="0586BC20" w14:textId="77777777" w:rsidR="005D7EE7" w:rsidRPr="0024567E" w:rsidRDefault="005D7EE7" w:rsidP="00DD32BE">
            <w:pPr>
              <w:autoSpaceDE w:val="0"/>
              <w:autoSpaceDN w:val="0"/>
              <w:adjustRightInd w:val="0"/>
              <w:contextualSpacing/>
              <w:jc w:val="both"/>
              <w:rPr>
                <w:i/>
                <w:color w:val="000000" w:themeColor="text1"/>
                <w:sz w:val="20"/>
                <w:szCs w:val="20"/>
              </w:rPr>
            </w:pPr>
          </w:p>
          <w:p w14:paraId="1CEBCF99" w14:textId="77777777" w:rsidR="005D7EE7" w:rsidRPr="0024567E" w:rsidRDefault="005D7EE7" w:rsidP="00DD32BE">
            <w:pPr>
              <w:autoSpaceDE w:val="0"/>
              <w:autoSpaceDN w:val="0"/>
              <w:adjustRightInd w:val="0"/>
              <w:contextualSpacing/>
              <w:jc w:val="both"/>
              <w:rPr>
                <w:i/>
                <w:color w:val="000000" w:themeColor="text1"/>
                <w:sz w:val="20"/>
                <w:szCs w:val="20"/>
              </w:rPr>
            </w:pPr>
          </w:p>
          <w:p w14:paraId="1D87EE5C" w14:textId="77777777" w:rsidR="005D7EE7" w:rsidRPr="0024567E" w:rsidRDefault="005D7EE7" w:rsidP="00DD32BE">
            <w:pPr>
              <w:autoSpaceDE w:val="0"/>
              <w:autoSpaceDN w:val="0"/>
              <w:adjustRightInd w:val="0"/>
              <w:contextualSpacing/>
              <w:jc w:val="both"/>
              <w:rPr>
                <w:i/>
                <w:color w:val="000000" w:themeColor="text1"/>
                <w:sz w:val="20"/>
                <w:szCs w:val="20"/>
              </w:rPr>
            </w:pPr>
          </w:p>
          <w:p w14:paraId="02D007BB" w14:textId="77777777" w:rsidR="005D7EE7" w:rsidRPr="0024567E" w:rsidRDefault="005D7EE7" w:rsidP="00DD32BE">
            <w:pPr>
              <w:autoSpaceDE w:val="0"/>
              <w:autoSpaceDN w:val="0"/>
              <w:adjustRightInd w:val="0"/>
              <w:contextualSpacing/>
              <w:jc w:val="both"/>
              <w:rPr>
                <w:i/>
                <w:color w:val="000000" w:themeColor="text1"/>
                <w:sz w:val="20"/>
                <w:szCs w:val="20"/>
              </w:rPr>
            </w:pPr>
          </w:p>
          <w:p w14:paraId="01C54F47" w14:textId="77777777" w:rsidR="005D7EE7" w:rsidRPr="0024567E" w:rsidRDefault="005D7EE7" w:rsidP="00DD32BE">
            <w:pPr>
              <w:autoSpaceDE w:val="0"/>
              <w:autoSpaceDN w:val="0"/>
              <w:adjustRightInd w:val="0"/>
              <w:contextualSpacing/>
              <w:jc w:val="both"/>
              <w:rPr>
                <w:i/>
                <w:color w:val="000000" w:themeColor="text1"/>
                <w:sz w:val="20"/>
                <w:szCs w:val="20"/>
              </w:rPr>
            </w:pPr>
          </w:p>
          <w:p w14:paraId="097F0F12" w14:textId="77777777" w:rsidR="005D7EE7" w:rsidRPr="0024567E" w:rsidRDefault="005D7EE7" w:rsidP="00DD32BE">
            <w:pPr>
              <w:autoSpaceDE w:val="0"/>
              <w:autoSpaceDN w:val="0"/>
              <w:adjustRightInd w:val="0"/>
              <w:contextualSpacing/>
              <w:jc w:val="both"/>
              <w:rPr>
                <w:i/>
                <w:color w:val="000000" w:themeColor="text1"/>
                <w:sz w:val="20"/>
                <w:szCs w:val="20"/>
              </w:rPr>
            </w:pPr>
          </w:p>
          <w:p w14:paraId="6A71D975" w14:textId="77777777" w:rsidR="005D7EE7" w:rsidRPr="0024567E" w:rsidRDefault="005D7EE7" w:rsidP="00DD32BE">
            <w:pPr>
              <w:autoSpaceDE w:val="0"/>
              <w:autoSpaceDN w:val="0"/>
              <w:adjustRightInd w:val="0"/>
              <w:contextualSpacing/>
              <w:jc w:val="both"/>
              <w:rPr>
                <w:i/>
                <w:color w:val="000000" w:themeColor="text1"/>
                <w:sz w:val="20"/>
                <w:szCs w:val="20"/>
              </w:rPr>
            </w:pPr>
          </w:p>
          <w:p w14:paraId="2CB0515D" w14:textId="77777777" w:rsidR="005D7EE7" w:rsidRPr="0024567E" w:rsidRDefault="005D7EE7" w:rsidP="00DD32BE">
            <w:pPr>
              <w:autoSpaceDE w:val="0"/>
              <w:autoSpaceDN w:val="0"/>
              <w:adjustRightInd w:val="0"/>
              <w:contextualSpacing/>
              <w:jc w:val="both"/>
              <w:rPr>
                <w:i/>
                <w:color w:val="000000" w:themeColor="text1"/>
                <w:sz w:val="20"/>
                <w:szCs w:val="20"/>
              </w:rPr>
            </w:pPr>
            <w:r w:rsidRPr="0024567E">
              <w:rPr>
                <w:i/>
                <w:color w:val="000000" w:themeColor="text1"/>
                <w:sz w:val="20"/>
                <w:szCs w:val="20"/>
              </w:rPr>
              <w:t>Требования к цветовым решениям объектов капитального строительства (кровля (RAL))</w:t>
            </w:r>
          </w:p>
          <w:p w14:paraId="032E27B8" w14:textId="77777777" w:rsidR="005D7EE7" w:rsidRPr="0024567E" w:rsidRDefault="005D7EE7" w:rsidP="00DD32BE">
            <w:pPr>
              <w:contextualSpacing/>
              <w:jc w:val="both"/>
              <w:rPr>
                <w:sz w:val="20"/>
                <w:szCs w:val="20"/>
              </w:rPr>
            </w:pPr>
            <w:r w:rsidRPr="0024567E">
              <w:rPr>
                <w:noProof/>
              </w:rPr>
              <w:drawing>
                <wp:inline distT="0" distB="0" distL="0" distR="0" wp14:anchorId="722B57C0" wp14:editId="2F0D89AE">
                  <wp:extent cx="4400550" cy="952500"/>
                  <wp:effectExtent l="0" t="0" r="0" b="0"/>
                  <wp:docPr id="33" name="Рисунок 33" descr="C:\Users\Svetlana\Downloads\05-07-2023_14-56-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Svetlana\Downloads\05-07-2023_14-56-19\4.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8038" t="47938" b="24805"/>
                          <a:stretch/>
                        </pic:blipFill>
                        <pic:spPr bwMode="auto">
                          <a:xfrm>
                            <a:off x="0" y="0"/>
                            <a:ext cx="4400550" cy="952500"/>
                          </a:xfrm>
                          <a:prstGeom prst="rect">
                            <a:avLst/>
                          </a:prstGeom>
                          <a:noFill/>
                          <a:ln>
                            <a:noFill/>
                          </a:ln>
                          <a:extLst>
                            <a:ext uri="{53640926-AAD7-44D8-BBD7-CCE9431645EC}">
                              <a14:shadowObscured xmlns:a14="http://schemas.microsoft.com/office/drawing/2010/main"/>
                            </a:ext>
                          </a:extLst>
                        </pic:spPr>
                      </pic:pic>
                    </a:graphicData>
                  </a:graphic>
                </wp:inline>
              </w:drawing>
            </w:r>
          </w:p>
          <w:p w14:paraId="1CB66389" w14:textId="77777777" w:rsidR="005D7EE7" w:rsidRPr="0024567E" w:rsidRDefault="005D7EE7" w:rsidP="00DD32BE">
            <w:pPr>
              <w:contextualSpacing/>
              <w:jc w:val="both"/>
              <w:rPr>
                <w:sz w:val="20"/>
                <w:szCs w:val="20"/>
              </w:rPr>
            </w:pPr>
            <w:r w:rsidRPr="0024567E">
              <w:rPr>
                <w:noProof/>
              </w:rPr>
              <w:drawing>
                <wp:inline distT="0" distB="0" distL="0" distR="0" wp14:anchorId="38E9C1DF" wp14:editId="7ABF57E2">
                  <wp:extent cx="4314825" cy="876300"/>
                  <wp:effectExtent l="0" t="0" r="9525" b="0"/>
                  <wp:docPr id="34" name="Рисунок 34" descr="C:\Users\Svetlana\Downloads\05-07-2023_14-56-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Svetlana\Downloads\05-07-2023_14-56-19\4.jpg"/>
                          <pic:cNvPicPr>
                            <a:picLocks noChangeAspect="1" noChangeArrowheads="1"/>
                          </pic:cNvPicPr>
                        </pic:nvPicPr>
                        <pic:blipFill rotWithShape="1">
                          <a:blip r:embed="rId19">
                            <a:extLst>
                              <a:ext uri="{28A0092B-C50C-407E-A947-70E740481C1C}">
                                <a14:useLocalDpi xmlns:a14="http://schemas.microsoft.com/office/drawing/2010/main" val="0"/>
                              </a:ext>
                            </a:extLst>
                          </a:blip>
                          <a:srcRect r="29439" b="76289"/>
                          <a:stretch/>
                        </pic:blipFill>
                        <pic:spPr bwMode="auto">
                          <a:xfrm>
                            <a:off x="0" y="0"/>
                            <a:ext cx="4314825" cy="8763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A7075" w:rsidRPr="0024567E" w14:paraId="2268F1F0" w14:textId="77777777" w:rsidTr="00DD32BE">
        <w:tc>
          <w:tcPr>
            <w:tcW w:w="238" w:type="pct"/>
          </w:tcPr>
          <w:p w14:paraId="764F0B60" w14:textId="77777777" w:rsidR="005D7EE7" w:rsidRPr="0024567E" w:rsidRDefault="005D7EE7" w:rsidP="00DD32BE">
            <w:pPr>
              <w:jc w:val="both"/>
              <w:rPr>
                <w:sz w:val="20"/>
                <w:szCs w:val="20"/>
              </w:rPr>
            </w:pPr>
            <w:r w:rsidRPr="0024567E">
              <w:rPr>
                <w:sz w:val="20"/>
                <w:szCs w:val="20"/>
              </w:rPr>
              <w:lastRenderedPageBreak/>
              <w:t>2</w:t>
            </w:r>
          </w:p>
        </w:tc>
        <w:tc>
          <w:tcPr>
            <w:tcW w:w="1176" w:type="pct"/>
          </w:tcPr>
          <w:p w14:paraId="51745530" w14:textId="77777777" w:rsidR="005D7EE7" w:rsidRPr="0024567E" w:rsidRDefault="005D7EE7" w:rsidP="00DD32BE">
            <w:pPr>
              <w:jc w:val="both"/>
              <w:rPr>
                <w:sz w:val="20"/>
                <w:szCs w:val="20"/>
              </w:rPr>
            </w:pPr>
            <w:r w:rsidRPr="0024567E">
              <w:rPr>
                <w:sz w:val="20"/>
                <w:szCs w:val="20"/>
              </w:rPr>
              <w:t>Малоэтажная многоквартирная жилая застройка (код 2.1.1)</w:t>
            </w:r>
          </w:p>
        </w:tc>
        <w:tc>
          <w:tcPr>
            <w:tcW w:w="3586" w:type="pct"/>
          </w:tcPr>
          <w:p w14:paraId="76F50141" w14:textId="77777777" w:rsidR="005D7EE7" w:rsidRPr="0024567E" w:rsidRDefault="005D7EE7" w:rsidP="005D7EE7">
            <w:pPr>
              <w:contextualSpacing/>
              <w:jc w:val="both"/>
              <w:rPr>
                <w:sz w:val="20"/>
                <w:szCs w:val="20"/>
              </w:rPr>
            </w:pPr>
            <w:r w:rsidRPr="0024567E">
              <w:rPr>
                <w:sz w:val="20"/>
                <w:szCs w:val="20"/>
              </w:rPr>
              <w:t>Фасады здания жилого дома необходимо вписывать в окружающую среду используя теплые цвета пастельных тонов. Допускается сочетать несколько цветовых решений на фасадных покрытиях, отделяемых условным контуром этажа такого здания, при условии использования градации от темного первого этажа к светлому верхнему этажу.</w:t>
            </w:r>
          </w:p>
          <w:p w14:paraId="303E0D41" w14:textId="77777777" w:rsidR="005D7EE7" w:rsidRPr="0024567E" w:rsidRDefault="005D7EE7" w:rsidP="005D7EE7">
            <w:pPr>
              <w:contextualSpacing/>
              <w:jc w:val="both"/>
              <w:rPr>
                <w:sz w:val="20"/>
                <w:szCs w:val="20"/>
              </w:rPr>
            </w:pPr>
            <w:r w:rsidRPr="0024567E">
              <w:rPr>
                <w:sz w:val="20"/>
                <w:szCs w:val="20"/>
              </w:rPr>
              <w:t>Основные элементы окон и дверей необходимо использовать идентичные по цвету и материалам.</w:t>
            </w:r>
          </w:p>
          <w:p w14:paraId="578F4D28" w14:textId="77777777" w:rsidR="005D7EE7" w:rsidRPr="0024567E" w:rsidRDefault="005D7EE7" w:rsidP="005D7EE7">
            <w:pPr>
              <w:contextualSpacing/>
              <w:jc w:val="both"/>
              <w:rPr>
                <w:sz w:val="20"/>
                <w:szCs w:val="20"/>
              </w:rPr>
            </w:pPr>
            <w:r w:rsidRPr="0024567E">
              <w:rPr>
                <w:color w:val="000000"/>
                <w:sz w:val="20"/>
                <w:szCs w:val="20"/>
                <w:shd w:val="clear" w:color="auto" w:fill="FFFFFF"/>
                <w:lang w:bidi="ru-RU"/>
              </w:rPr>
              <w:t>Цветовое решение кровли необходимо применять из серых или холодных цветов контрастных тонов цветовых градаций. В случае если в границах квартала, ограниченного красными линиями, где планируется строительство испрашиваемого здания, расположено более 50% иного цветового решения кровель допускается использование такого цветового решения в случае обоснования, опирающегося на актуальные данные спутниковых снимков такого квартала и аэроснимков птичьего полета. По результатам такого обоснования принимается архитектурный стандарт облика применительно к такому кварталу. Использование снегоудерживающих конструкций, а также водосточных систем и ливневых отводов осуществляется в соответствии с техническим регламентом.</w:t>
            </w:r>
          </w:p>
          <w:p w14:paraId="2F8FC981" w14:textId="77777777" w:rsidR="005D7EE7" w:rsidRPr="0024567E" w:rsidRDefault="005D7EE7" w:rsidP="00DD32BE">
            <w:pPr>
              <w:autoSpaceDE w:val="0"/>
              <w:autoSpaceDN w:val="0"/>
              <w:adjustRightInd w:val="0"/>
              <w:contextualSpacing/>
              <w:jc w:val="both"/>
              <w:rPr>
                <w:i/>
                <w:color w:val="000000" w:themeColor="text1"/>
                <w:sz w:val="20"/>
                <w:szCs w:val="20"/>
              </w:rPr>
            </w:pPr>
            <w:r w:rsidRPr="0024567E">
              <w:rPr>
                <w:i/>
                <w:color w:val="000000" w:themeColor="text1"/>
                <w:sz w:val="20"/>
                <w:szCs w:val="20"/>
              </w:rPr>
              <w:t>Требования к цветовым решениям объектов капитального строительства (фасады (RAL))</w:t>
            </w:r>
          </w:p>
          <w:p w14:paraId="3A3228C3" w14:textId="77777777" w:rsidR="005D7EE7" w:rsidRPr="0024567E" w:rsidRDefault="005D7EE7" w:rsidP="00DD32BE">
            <w:pPr>
              <w:autoSpaceDE w:val="0"/>
              <w:autoSpaceDN w:val="0"/>
              <w:adjustRightInd w:val="0"/>
              <w:contextualSpacing/>
              <w:jc w:val="both"/>
              <w:rPr>
                <w:i/>
                <w:color w:val="000000" w:themeColor="text1"/>
                <w:sz w:val="20"/>
                <w:szCs w:val="20"/>
              </w:rPr>
            </w:pPr>
          </w:p>
          <w:p w14:paraId="3152A4F2" w14:textId="77777777" w:rsidR="005D7EE7" w:rsidRPr="0024567E" w:rsidRDefault="005D7EE7" w:rsidP="00DD32BE">
            <w:pPr>
              <w:autoSpaceDE w:val="0"/>
              <w:autoSpaceDN w:val="0"/>
              <w:adjustRightInd w:val="0"/>
              <w:contextualSpacing/>
              <w:jc w:val="both"/>
              <w:rPr>
                <w:i/>
                <w:color w:val="000000" w:themeColor="text1"/>
                <w:sz w:val="20"/>
                <w:szCs w:val="20"/>
              </w:rPr>
            </w:pPr>
            <w:r w:rsidRPr="0024567E">
              <w:rPr>
                <w:i/>
                <w:color w:val="000000" w:themeColor="text1"/>
                <w:sz w:val="20"/>
                <w:szCs w:val="20"/>
              </w:rPr>
              <w:t>Основные цвета:</w:t>
            </w:r>
          </w:p>
          <w:p w14:paraId="4A8EA52A" w14:textId="77777777" w:rsidR="005D7EE7" w:rsidRPr="0024567E" w:rsidRDefault="005D7EE7" w:rsidP="00DD32BE">
            <w:pPr>
              <w:autoSpaceDE w:val="0"/>
              <w:autoSpaceDN w:val="0"/>
              <w:adjustRightInd w:val="0"/>
              <w:contextualSpacing/>
              <w:jc w:val="both"/>
              <w:rPr>
                <w:b/>
                <w:color w:val="000000" w:themeColor="text1"/>
                <w:sz w:val="20"/>
                <w:szCs w:val="20"/>
              </w:rPr>
            </w:pPr>
            <w:r w:rsidRPr="0024567E">
              <w:rPr>
                <w:b/>
                <w:noProof/>
                <w:color w:val="000000" w:themeColor="text1"/>
                <w:sz w:val="20"/>
                <w:szCs w:val="20"/>
              </w:rPr>
              <w:drawing>
                <wp:inline distT="0" distB="0" distL="0" distR="0" wp14:anchorId="199B6B12" wp14:editId="7A674FA7">
                  <wp:extent cx="4752975" cy="725059"/>
                  <wp:effectExtent l="0" t="0" r="0" b="0"/>
                  <wp:docPr id="5" name="Рисунок 1" descr="C:\Users\Svetlana\Downloads\05-07-2023_14-56-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etlana\Downloads\05-07-2023_14-56-19\1.jpg"/>
                          <pic:cNvPicPr>
                            <a:picLocks noChangeAspect="1" noChangeArrowheads="1"/>
                          </pic:cNvPicPr>
                        </pic:nvPicPr>
                        <pic:blipFill>
                          <a:blip r:embed="rId16" cstate="print"/>
                          <a:srcRect/>
                          <a:stretch>
                            <a:fillRect/>
                          </a:stretch>
                        </pic:blipFill>
                        <pic:spPr bwMode="auto">
                          <a:xfrm>
                            <a:off x="0" y="0"/>
                            <a:ext cx="4757621" cy="725768"/>
                          </a:xfrm>
                          <a:prstGeom prst="rect">
                            <a:avLst/>
                          </a:prstGeom>
                          <a:noFill/>
                          <a:ln w="9525">
                            <a:noFill/>
                            <a:miter lim="800000"/>
                            <a:headEnd/>
                            <a:tailEnd/>
                          </a:ln>
                        </pic:spPr>
                      </pic:pic>
                    </a:graphicData>
                  </a:graphic>
                </wp:inline>
              </w:drawing>
            </w:r>
          </w:p>
          <w:p w14:paraId="5D632083" w14:textId="77777777" w:rsidR="005D7EE7" w:rsidRPr="0024567E" w:rsidRDefault="005D7EE7" w:rsidP="00DD32BE">
            <w:pPr>
              <w:autoSpaceDE w:val="0"/>
              <w:autoSpaceDN w:val="0"/>
              <w:adjustRightInd w:val="0"/>
              <w:contextualSpacing/>
              <w:jc w:val="both"/>
              <w:rPr>
                <w:i/>
                <w:color w:val="000000" w:themeColor="text1"/>
                <w:sz w:val="20"/>
                <w:szCs w:val="20"/>
              </w:rPr>
            </w:pPr>
          </w:p>
          <w:p w14:paraId="3EE31CC7" w14:textId="77777777" w:rsidR="005D7EE7" w:rsidRPr="0024567E" w:rsidRDefault="005D7EE7" w:rsidP="00DD32BE">
            <w:pPr>
              <w:autoSpaceDE w:val="0"/>
              <w:autoSpaceDN w:val="0"/>
              <w:adjustRightInd w:val="0"/>
              <w:contextualSpacing/>
              <w:jc w:val="both"/>
              <w:rPr>
                <w:i/>
                <w:color w:val="000000" w:themeColor="text1"/>
                <w:sz w:val="20"/>
                <w:szCs w:val="20"/>
              </w:rPr>
            </w:pPr>
            <w:r w:rsidRPr="0024567E">
              <w:rPr>
                <w:i/>
                <w:color w:val="000000" w:themeColor="text1"/>
                <w:sz w:val="20"/>
                <w:szCs w:val="20"/>
              </w:rPr>
              <w:t>Дополнительные цвета:</w:t>
            </w:r>
          </w:p>
          <w:p w14:paraId="29D3DA4E" w14:textId="77777777" w:rsidR="005D7EE7" w:rsidRPr="0024567E" w:rsidRDefault="005D7EE7" w:rsidP="00DD32BE">
            <w:pPr>
              <w:autoSpaceDE w:val="0"/>
              <w:autoSpaceDN w:val="0"/>
              <w:adjustRightInd w:val="0"/>
              <w:contextualSpacing/>
              <w:jc w:val="both"/>
              <w:rPr>
                <w:color w:val="000000" w:themeColor="text1"/>
                <w:sz w:val="20"/>
                <w:szCs w:val="20"/>
              </w:rPr>
            </w:pPr>
            <w:r w:rsidRPr="0024567E">
              <w:rPr>
                <w:i/>
                <w:noProof/>
                <w:color w:val="000000" w:themeColor="text1"/>
                <w:sz w:val="20"/>
                <w:szCs w:val="20"/>
              </w:rPr>
              <w:drawing>
                <wp:inline distT="0" distB="0" distL="0" distR="0" wp14:anchorId="6867A9C2" wp14:editId="6BE86D7C">
                  <wp:extent cx="4095750" cy="965674"/>
                  <wp:effectExtent l="0" t="0" r="0" b="6350"/>
                  <wp:docPr id="7" name="Рисунок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
                          <pic:cNvPicPr>
                            <a:picLocks noChangeAspect="1" noChangeArrowheads="1"/>
                          </pic:cNvPicPr>
                        </pic:nvPicPr>
                        <pic:blipFill>
                          <a:blip r:embed="rId20" cstate="print"/>
                          <a:srcRect/>
                          <a:stretch>
                            <a:fillRect/>
                          </a:stretch>
                        </pic:blipFill>
                        <pic:spPr bwMode="auto">
                          <a:xfrm>
                            <a:off x="0" y="0"/>
                            <a:ext cx="4098636" cy="966355"/>
                          </a:xfrm>
                          <a:prstGeom prst="rect">
                            <a:avLst/>
                          </a:prstGeom>
                          <a:noFill/>
                          <a:ln w="9525">
                            <a:noFill/>
                            <a:miter lim="800000"/>
                            <a:headEnd/>
                            <a:tailEnd/>
                          </a:ln>
                        </pic:spPr>
                      </pic:pic>
                    </a:graphicData>
                  </a:graphic>
                </wp:inline>
              </w:drawing>
            </w:r>
          </w:p>
          <w:p w14:paraId="3F6ABE46" w14:textId="77777777" w:rsidR="005D7EE7" w:rsidRPr="0024567E" w:rsidRDefault="005D7EE7" w:rsidP="00DD32BE">
            <w:pPr>
              <w:autoSpaceDE w:val="0"/>
              <w:autoSpaceDN w:val="0"/>
              <w:adjustRightInd w:val="0"/>
              <w:contextualSpacing/>
              <w:jc w:val="both"/>
              <w:rPr>
                <w:i/>
                <w:color w:val="000000" w:themeColor="text1"/>
                <w:sz w:val="20"/>
                <w:szCs w:val="20"/>
              </w:rPr>
            </w:pPr>
            <w:r w:rsidRPr="0024567E">
              <w:rPr>
                <w:i/>
                <w:color w:val="000000" w:themeColor="text1"/>
                <w:sz w:val="20"/>
                <w:szCs w:val="20"/>
              </w:rPr>
              <w:t>Требования к цветовым решениям объектов капитального строительства (кровля (RAL))</w:t>
            </w:r>
          </w:p>
          <w:p w14:paraId="7D125865" w14:textId="77777777" w:rsidR="005D7EE7" w:rsidRPr="0024567E" w:rsidRDefault="005D7EE7" w:rsidP="00DD32BE">
            <w:pPr>
              <w:autoSpaceDE w:val="0"/>
              <w:autoSpaceDN w:val="0"/>
              <w:adjustRightInd w:val="0"/>
              <w:jc w:val="both"/>
              <w:rPr>
                <w:color w:val="000000" w:themeColor="text1"/>
                <w:sz w:val="20"/>
                <w:szCs w:val="20"/>
              </w:rPr>
            </w:pPr>
          </w:p>
          <w:p w14:paraId="43D61A25" w14:textId="77777777" w:rsidR="005D7EE7" w:rsidRPr="0024567E" w:rsidRDefault="005D7EE7" w:rsidP="00DD32BE">
            <w:pPr>
              <w:autoSpaceDE w:val="0"/>
              <w:autoSpaceDN w:val="0"/>
              <w:adjustRightInd w:val="0"/>
              <w:contextualSpacing/>
              <w:jc w:val="both"/>
              <w:rPr>
                <w:color w:val="000000" w:themeColor="text1"/>
                <w:sz w:val="20"/>
                <w:szCs w:val="20"/>
              </w:rPr>
            </w:pPr>
            <w:r w:rsidRPr="0024567E">
              <w:rPr>
                <w:noProof/>
              </w:rPr>
              <w:lastRenderedPageBreak/>
              <w:drawing>
                <wp:inline distT="0" distB="0" distL="0" distR="0" wp14:anchorId="4EBD3178" wp14:editId="38730181">
                  <wp:extent cx="4400550" cy="952500"/>
                  <wp:effectExtent l="0" t="0" r="0" b="0"/>
                  <wp:docPr id="35" name="Рисунок 35" descr="C:\Users\Svetlana\Downloads\05-07-2023_14-56-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Svetlana\Downloads\05-07-2023_14-56-19\4.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8038" t="47938" b="24805"/>
                          <a:stretch/>
                        </pic:blipFill>
                        <pic:spPr bwMode="auto">
                          <a:xfrm>
                            <a:off x="0" y="0"/>
                            <a:ext cx="4400550" cy="952500"/>
                          </a:xfrm>
                          <a:prstGeom prst="rect">
                            <a:avLst/>
                          </a:prstGeom>
                          <a:noFill/>
                          <a:ln>
                            <a:noFill/>
                          </a:ln>
                          <a:extLst>
                            <a:ext uri="{53640926-AAD7-44D8-BBD7-CCE9431645EC}">
                              <a14:shadowObscured xmlns:a14="http://schemas.microsoft.com/office/drawing/2010/main"/>
                            </a:ext>
                          </a:extLst>
                        </pic:spPr>
                      </pic:pic>
                    </a:graphicData>
                  </a:graphic>
                </wp:inline>
              </w:drawing>
            </w:r>
          </w:p>
          <w:p w14:paraId="07B5D63C" w14:textId="77777777" w:rsidR="005D7EE7" w:rsidRPr="0024567E" w:rsidRDefault="005D7EE7" w:rsidP="00DD32BE">
            <w:pPr>
              <w:autoSpaceDE w:val="0"/>
              <w:autoSpaceDN w:val="0"/>
              <w:adjustRightInd w:val="0"/>
              <w:contextualSpacing/>
              <w:jc w:val="both"/>
              <w:rPr>
                <w:color w:val="000000" w:themeColor="text1"/>
                <w:sz w:val="20"/>
                <w:szCs w:val="20"/>
              </w:rPr>
            </w:pPr>
            <w:r w:rsidRPr="0024567E">
              <w:rPr>
                <w:noProof/>
              </w:rPr>
              <w:drawing>
                <wp:inline distT="0" distB="0" distL="0" distR="0" wp14:anchorId="1B1CA62B" wp14:editId="351F6F5A">
                  <wp:extent cx="4314825" cy="876300"/>
                  <wp:effectExtent l="0" t="0" r="9525" b="0"/>
                  <wp:docPr id="36" name="Рисунок 36" descr="C:\Users\Svetlana\Downloads\05-07-2023_14-56-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Svetlana\Downloads\05-07-2023_14-56-19\4.jpg"/>
                          <pic:cNvPicPr>
                            <a:picLocks noChangeAspect="1" noChangeArrowheads="1"/>
                          </pic:cNvPicPr>
                        </pic:nvPicPr>
                        <pic:blipFill rotWithShape="1">
                          <a:blip r:embed="rId19">
                            <a:extLst>
                              <a:ext uri="{28A0092B-C50C-407E-A947-70E740481C1C}">
                                <a14:useLocalDpi xmlns:a14="http://schemas.microsoft.com/office/drawing/2010/main" val="0"/>
                              </a:ext>
                            </a:extLst>
                          </a:blip>
                          <a:srcRect r="29439" b="76289"/>
                          <a:stretch/>
                        </pic:blipFill>
                        <pic:spPr bwMode="auto">
                          <a:xfrm>
                            <a:off x="0" y="0"/>
                            <a:ext cx="4314825" cy="876300"/>
                          </a:xfrm>
                          <a:prstGeom prst="rect">
                            <a:avLst/>
                          </a:prstGeom>
                          <a:noFill/>
                          <a:ln>
                            <a:noFill/>
                          </a:ln>
                          <a:extLst>
                            <a:ext uri="{53640926-AAD7-44D8-BBD7-CCE9431645EC}">
                              <a14:shadowObscured xmlns:a14="http://schemas.microsoft.com/office/drawing/2010/main"/>
                            </a:ext>
                          </a:extLst>
                        </pic:spPr>
                      </pic:pic>
                    </a:graphicData>
                  </a:graphic>
                </wp:inline>
              </w:drawing>
            </w:r>
          </w:p>
          <w:p w14:paraId="65E878A3" w14:textId="77777777" w:rsidR="005D7EE7" w:rsidRPr="0024567E" w:rsidRDefault="005D7EE7" w:rsidP="00DD32BE">
            <w:pPr>
              <w:jc w:val="both"/>
              <w:rPr>
                <w:sz w:val="20"/>
                <w:szCs w:val="20"/>
              </w:rPr>
            </w:pPr>
          </w:p>
        </w:tc>
      </w:tr>
      <w:tr w:rsidR="002A7075" w:rsidRPr="0024567E" w14:paraId="3EDEAC08" w14:textId="77777777" w:rsidTr="00DD32BE">
        <w:tc>
          <w:tcPr>
            <w:tcW w:w="238" w:type="pct"/>
          </w:tcPr>
          <w:p w14:paraId="2F164D2B" w14:textId="77777777" w:rsidR="005D7EE7" w:rsidRPr="0024567E" w:rsidRDefault="005D7EE7" w:rsidP="00DD32BE">
            <w:pPr>
              <w:jc w:val="both"/>
              <w:rPr>
                <w:sz w:val="20"/>
                <w:szCs w:val="20"/>
              </w:rPr>
            </w:pPr>
            <w:r w:rsidRPr="0024567E">
              <w:rPr>
                <w:sz w:val="20"/>
                <w:szCs w:val="20"/>
              </w:rPr>
              <w:lastRenderedPageBreak/>
              <w:t>3</w:t>
            </w:r>
          </w:p>
        </w:tc>
        <w:tc>
          <w:tcPr>
            <w:tcW w:w="1176" w:type="pct"/>
          </w:tcPr>
          <w:p w14:paraId="059B4151" w14:textId="77777777" w:rsidR="005D7EE7" w:rsidRPr="0024567E" w:rsidRDefault="005D7EE7" w:rsidP="00DD32BE">
            <w:pPr>
              <w:jc w:val="both"/>
              <w:rPr>
                <w:sz w:val="20"/>
                <w:szCs w:val="20"/>
              </w:rPr>
            </w:pPr>
            <w:r w:rsidRPr="0024567E">
              <w:rPr>
                <w:sz w:val="20"/>
                <w:szCs w:val="20"/>
              </w:rPr>
              <w:t>Блокированная жилая застройка (код 2.3.)</w:t>
            </w:r>
          </w:p>
        </w:tc>
        <w:tc>
          <w:tcPr>
            <w:tcW w:w="3586" w:type="pct"/>
          </w:tcPr>
          <w:p w14:paraId="302579F9" w14:textId="77777777" w:rsidR="005D7EE7" w:rsidRPr="0024567E" w:rsidRDefault="005D7EE7" w:rsidP="005D7EE7">
            <w:pPr>
              <w:contextualSpacing/>
              <w:jc w:val="both"/>
              <w:rPr>
                <w:sz w:val="20"/>
                <w:szCs w:val="20"/>
              </w:rPr>
            </w:pPr>
            <w:r w:rsidRPr="0024567E">
              <w:rPr>
                <w:sz w:val="20"/>
                <w:szCs w:val="20"/>
              </w:rPr>
              <w:t>Для фасадных цветовых решений зданий, размещаемых на главных улицах следует применять исключительно пастельные тона цветовых градаций (из контрастных тонов допускается «чистый белый»), для зданий, размещаемых на второстепенных улицах (в глуби спальных районов) допускается использование иного тона цветовых градаций. Допустимо использование контрастного тона на ограждающих элементах здания, вне зависимости от их расположения.</w:t>
            </w:r>
          </w:p>
          <w:p w14:paraId="28C50C1E" w14:textId="77777777" w:rsidR="005D7EE7" w:rsidRPr="0024567E" w:rsidRDefault="005D7EE7" w:rsidP="005D7EE7">
            <w:pPr>
              <w:contextualSpacing/>
              <w:jc w:val="both"/>
              <w:rPr>
                <w:sz w:val="20"/>
                <w:szCs w:val="20"/>
              </w:rPr>
            </w:pPr>
            <w:r w:rsidRPr="0024567E">
              <w:rPr>
                <w:sz w:val="20"/>
                <w:szCs w:val="20"/>
              </w:rPr>
              <w:t>Основные элементы окон и дверей необходимо использовать идентичные по цвету и материалам.</w:t>
            </w:r>
          </w:p>
          <w:p w14:paraId="2A6E9964" w14:textId="77777777" w:rsidR="005D7EE7" w:rsidRPr="0024567E" w:rsidRDefault="005D7EE7" w:rsidP="005D7EE7">
            <w:pPr>
              <w:contextualSpacing/>
              <w:jc w:val="both"/>
              <w:rPr>
                <w:sz w:val="20"/>
                <w:szCs w:val="20"/>
              </w:rPr>
            </w:pPr>
            <w:r w:rsidRPr="0024567E">
              <w:rPr>
                <w:sz w:val="20"/>
                <w:szCs w:val="20"/>
              </w:rPr>
              <w:t>Цветовое решение кровли необходимо применять из серых и теплых цветов пастельных тонов цветовых градаций. В случае если на расстоянии 50 м вдоль улицы, на которой планируется возведение испрашиваемого здания, расположено здание, построенное до принятия таких Рекомендаций и использовано иное цветовое решение кровли, допускается использование такого цветового решения в случае обоснования, опирающегося на фотофиксации такого здания и предоставления развертки улицы на расстоянии 50 м. По результатам такого обоснования принимается архитектурный стандарт облика применительно к этой улице, как к элементу планировочной структуры.</w:t>
            </w:r>
          </w:p>
          <w:p w14:paraId="6FFF5789" w14:textId="77777777" w:rsidR="005D7EE7" w:rsidRPr="0024567E" w:rsidRDefault="005D7EE7" w:rsidP="005D7EE7">
            <w:pPr>
              <w:contextualSpacing/>
              <w:jc w:val="both"/>
              <w:rPr>
                <w:sz w:val="20"/>
                <w:szCs w:val="20"/>
              </w:rPr>
            </w:pPr>
            <w:r w:rsidRPr="0024567E">
              <w:rPr>
                <w:sz w:val="20"/>
                <w:szCs w:val="20"/>
              </w:rPr>
              <w:t>Козырьки, навесы, и иные кровельные части выступающих элементов здания не допустимо использовать в разных цветовых решениях. В случае каскадного или разноуровневого размещения секции блокированного дома допускается отличие цветовых решений по насыщенности.</w:t>
            </w:r>
          </w:p>
          <w:p w14:paraId="31CE042D" w14:textId="77777777" w:rsidR="005D7EE7" w:rsidRPr="0024567E" w:rsidRDefault="005D7EE7" w:rsidP="00DD32BE">
            <w:pPr>
              <w:autoSpaceDE w:val="0"/>
              <w:autoSpaceDN w:val="0"/>
              <w:adjustRightInd w:val="0"/>
              <w:contextualSpacing/>
              <w:jc w:val="both"/>
              <w:rPr>
                <w:i/>
                <w:color w:val="000000" w:themeColor="text1"/>
                <w:sz w:val="20"/>
                <w:szCs w:val="20"/>
              </w:rPr>
            </w:pPr>
            <w:r w:rsidRPr="0024567E">
              <w:rPr>
                <w:i/>
                <w:color w:val="000000" w:themeColor="text1"/>
                <w:sz w:val="20"/>
                <w:szCs w:val="20"/>
              </w:rPr>
              <w:t>Требования к цветовым решениям объектов капитального строительства (фасады (RAL))</w:t>
            </w:r>
          </w:p>
          <w:p w14:paraId="47831148" w14:textId="77777777" w:rsidR="005D7EE7" w:rsidRPr="0024567E" w:rsidRDefault="005D7EE7" w:rsidP="00DD32BE">
            <w:pPr>
              <w:autoSpaceDE w:val="0"/>
              <w:autoSpaceDN w:val="0"/>
              <w:adjustRightInd w:val="0"/>
              <w:contextualSpacing/>
              <w:jc w:val="both"/>
              <w:rPr>
                <w:i/>
                <w:color w:val="000000" w:themeColor="text1"/>
                <w:sz w:val="20"/>
                <w:szCs w:val="20"/>
              </w:rPr>
            </w:pPr>
          </w:p>
          <w:p w14:paraId="0A3AD652" w14:textId="77777777" w:rsidR="005D7EE7" w:rsidRPr="0024567E" w:rsidRDefault="005D7EE7" w:rsidP="00DD32BE">
            <w:pPr>
              <w:autoSpaceDE w:val="0"/>
              <w:autoSpaceDN w:val="0"/>
              <w:adjustRightInd w:val="0"/>
              <w:contextualSpacing/>
              <w:jc w:val="both"/>
              <w:rPr>
                <w:i/>
                <w:color w:val="000000" w:themeColor="text1"/>
                <w:sz w:val="20"/>
                <w:szCs w:val="20"/>
              </w:rPr>
            </w:pPr>
            <w:r w:rsidRPr="0024567E">
              <w:rPr>
                <w:i/>
                <w:color w:val="000000" w:themeColor="text1"/>
                <w:sz w:val="20"/>
                <w:szCs w:val="20"/>
              </w:rPr>
              <w:t>Основные цвета:</w:t>
            </w:r>
          </w:p>
          <w:p w14:paraId="0E3CAF21" w14:textId="77777777" w:rsidR="005D7EE7" w:rsidRPr="0024567E" w:rsidRDefault="005D7EE7" w:rsidP="00DD32BE">
            <w:pPr>
              <w:autoSpaceDE w:val="0"/>
              <w:autoSpaceDN w:val="0"/>
              <w:adjustRightInd w:val="0"/>
              <w:contextualSpacing/>
              <w:jc w:val="both"/>
              <w:rPr>
                <w:b/>
                <w:color w:val="000000" w:themeColor="text1"/>
                <w:sz w:val="20"/>
                <w:szCs w:val="20"/>
              </w:rPr>
            </w:pPr>
            <w:r w:rsidRPr="0024567E">
              <w:rPr>
                <w:b/>
                <w:noProof/>
                <w:color w:val="000000" w:themeColor="text1"/>
                <w:sz w:val="20"/>
                <w:szCs w:val="20"/>
              </w:rPr>
              <w:drawing>
                <wp:inline distT="0" distB="0" distL="0" distR="0" wp14:anchorId="11FF9E39" wp14:editId="1665B1F9">
                  <wp:extent cx="4366435" cy="666093"/>
                  <wp:effectExtent l="0" t="0" r="0" b="1270"/>
                  <wp:docPr id="17" name="Рисунок 1" descr="C:\Users\Svetlana\Downloads\05-07-2023_14-56-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etlana\Downloads\05-07-2023_14-56-19\1.jpg"/>
                          <pic:cNvPicPr>
                            <a:picLocks noChangeAspect="1" noChangeArrowheads="1"/>
                          </pic:cNvPicPr>
                        </pic:nvPicPr>
                        <pic:blipFill>
                          <a:blip r:embed="rId16" cstate="print"/>
                          <a:srcRect/>
                          <a:stretch>
                            <a:fillRect/>
                          </a:stretch>
                        </pic:blipFill>
                        <pic:spPr bwMode="auto">
                          <a:xfrm>
                            <a:off x="0" y="0"/>
                            <a:ext cx="4367216" cy="666212"/>
                          </a:xfrm>
                          <a:prstGeom prst="rect">
                            <a:avLst/>
                          </a:prstGeom>
                          <a:noFill/>
                          <a:ln w="9525">
                            <a:noFill/>
                            <a:miter lim="800000"/>
                            <a:headEnd/>
                            <a:tailEnd/>
                          </a:ln>
                        </pic:spPr>
                      </pic:pic>
                    </a:graphicData>
                  </a:graphic>
                </wp:inline>
              </w:drawing>
            </w:r>
          </w:p>
          <w:p w14:paraId="49174653" w14:textId="77777777" w:rsidR="005D7EE7" w:rsidRPr="0024567E" w:rsidRDefault="005D7EE7" w:rsidP="00DD32BE">
            <w:pPr>
              <w:autoSpaceDE w:val="0"/>
              <w:autoSpaceDN w:val="0"/>
              <w:adjustRightInd w:val="0"/>
              <w:contextualSpacing/>
              <w:jc w:val="both"/>
              <w:rPr>
                <w:i/>
                <w:color w:val="000000" w:themeColor="text1"/>
                <w:sz w:val="20"/>
                <w:szCs w:val="20"/>
              </w:rPr>
            </w:pPr>
          </w:p>
          <w:p w14:paraId="1CF1C6FB" w14:textId="77777777" w:rsidR="005D7EE7" w:rsidRPr="0024567E" w:rsidRDefault="005D7EE7" w:rsidP="00DD32BE">
            <w:pPr>
              <w:autoSpaceDE w:val="0"/>
              <w:autoSpaceDN w:val="0"/>
              <w:adjustRightInd w:val="0"/>
              <w:contextualSpacing/>
              <w:jc w:val="both"/>
              <w:rPr>
                <w:i/>
                <w:color w:val="000000" w:themeColor="text1"/>
                <w:sz w:val="20"/>
                <w:szCs w:val="20"/>
              </w:rPr>
            </w:pPr>
            <w:r w:rsidRPr="0024567E">
              <w:rPr>
                <w:i/>
                <w:color w:val="000000" w:themeColor="text1"/>
                <w:sz w:val="20"/>
                <w:szCs w:val="20"/>
              </w:rPr>
              <w:t>Дополнительные цвета:</w:t>
            </w:r>
          </w:p>
          <w:p w14:paraId="026B4316" w14:textId="77777777" w:rsidR="005D7EE7" w:rsidRPr="0024567E" w:rsidRDefault="005D7EE7" w:rsidP="00DD32BE">
            <w:pPr>
              <w:autoSpaceDE w:val="0"/>
              <w:autoSpaceDN w:val="0"/>
              <w:adjustRightInd w:val="0"/>
              <w:contextualSpacing/>
              <w:jc w:val="both"/>
              <w:rPr>
                <w:color w:val="000000" w:themeColor="text1"/>
                <w:sz w:val="20"/>
                <w:szCs w:val="20"/>
              </w:rPr>
            </w:pPr>
            <w:r w:rsidRPr="0024567E">
              <w:rPr>
                <w:i/>
                <w:noProof/>
                <w:color w:val="000000" w:themeColor="text1"/>
                <w:sz w:val="20"/>
                <w:szCs w:val="20"/>
              </w:rPr>
              <w:drawing>
                <wp:inline distT="0" distB="0" distL="0" distR="0" wp14:anchorId="566958F3" wp14:editId="228644A9">
                  <wp:extent cx="4067175" cy="958936"/>
                  <wp:effectExtent l="0" t="0" r="0" b="0"/>
                  <wp:docPr id="9" name="Рисунок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
                          <pic:cNvPicPr>
                            <a:picLocks noChangeAspect="1" noChangeArrowheads="1"/>
                          </pic:cNvPicPr>
                        </pic:nvPicPr>
                        <pic:blipFill>
                          <a:blip r:embed="rId20" cstate="print"/>
                          <a:srcRect/>
                          <a:stretch>
                            <a:fillRect/>
                          </a:stretch>
                        </pic:blipFill>
                        <pic:spPr bwMode="auto">
                          <a:xfrm>
                            <a:off x="0" y="0"/>
                            <a:ext cx="4070041" cy="959612"/>
                          </a:xfrm>
                          <a:prstGeom prst="rect">
                            <a:avLst/>
                          </a:prstGeom>
                          <a:noFill/>
                          <a:ln w="9525">
                            <a:noFill/>
                            <a:miter lim="800000"/>
                            <a:headEnd/>
                            <a:tailEnd/>
                          </a:ln>
                        </pic:spPr>
                      </pic:pic>
                    </a:graphicData>
                  </a:graphic>
                </wp:inline>
              </w:drawing>
            </w:r>
          </w:p>
          <w:p w14:paraId="67F9436F" w14:textId="77777777" w:rsidR="005D7EE7" w:rsidRPr="0024567E" w:rsidRDefault="005D7EE7" w:rsidP="00DD32BE">
            <w:pPr>
              <w:autoSpaceDE w:val="0"/>
              <w:autoSpaceDN w:val="0"/>
              <w:adjustRightInd w:val="0"/>
              <w:contextualSpacing/>
              <w:jc w:val="both"/>
              <w:rPr>
                <w:i/>
                <w:color w:val="000000" w:themeColor="text1"/>
                <w:sz w:val="20"/>
                <w:szCs w:val="20"/>
              </w:rPr>
            </w:pPr>
          </w:p>
          <w:p w14:paraId="609CEC1D" w14:textId="77777777" w:rsidR="005D7EE7" w:rsidRPr="0024567E" w:rsidRDefault="005D7EE7" w:rsidP="00DD32BE">
            <w:pPr>
              <w:autoSpaceDE w:val="0"/>
              <w:autoSpaceDN w:val="0"/>
              <w:adjustRightInd w:val="0"/>
              <w:contextualSpacing/>
              <w:jc w:val="both"/>
              <w:rPr>
                <w:i/>
                <w:color w:val="000000" w:themeColor="text1"/>
                <w:sz w:val="20"/>
                <w:szCs w:val="20"/>
              </w:rPr>
            </w:pPr>
            <w:r w:rsidRPr="0024567E">
              <w:rPr>
                <w:i/>
                <w:color w:val="000000" w:themeColor="text1"/>
                <w:sz w:val="20"/>
                <w:szCs w:val="20"/>
              </w:rPr>
              <w:t>Требования к цветовым решениям объектов капитального строительства (кровля (RAL))</w:t>
            </w:r>
          </w:p>
          <w:p w14:paraId="7F1B0FDD" w14:textId="77777777" w:rsidR="005D7EE7" w:rsidRPr="0024567E" w:rsidRDefault="005D7EE7" w:rsidP="00DD32BE">
            <w:pPr>
              <w:autoSpaceDE w:val="0"/>
              <w:autoSpaceDN w:val="0"/>
              <w:adjustRightInd w:val="0"/>
              <w:jc w:val="both"/>
              <w:rPr>
                <w:color w:val="000000" w:themeColor="text1"/>
                <w:sz w:val="20"/>
                <w:szCs w:val="20"/>
              </w:rPr>
            </w:pPr>
            <w:r w:rsidRPr="0024567E">
              <w:rPr>
                <w:noProof/>
              </w:rPr>
              <w:drawing>
                <wp:inline distT="0" distB="0" distL="0" distR="0" wp14:anchorId="1404CDD5" wp14:editId="17590DF8">
                  <wp:extent cx="4314825" cy="876300"/>
                  <wp:effectExtent l="0" t="0" r="9525" b="0"/>
                  <wp:docPr id="37" name="Рисунок 37" descr="C:\Users\Svetlana\Downloads\05-07-2023_14-56-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Svetlana\Downloads\05-07-2023_14-56-19\4.jpg"/>
                          <pic:cNvPicPr>
                            <a:picLocks noChangeAspect="1" noChangeArrowheads="1"/>
                          </pic:cNvPicPr>
                        </pic:nvPicPr>
                        <pic:blipFill rotWithShape="1">
                          <a:blip r:embed="rId19">
                            <a:extLst>
                              <a:ext uri="{28A0092B-C50C-407E-A947-70E740481C1C}">
                                <a14:useLocalDpi xmlns:a14="http://schemas.microsoft.com/office/drawing/2010/main" val="0"/>
                              </a:ext>
                            </a:extLst>
                          </a:blip>
                          <a:srcRect r="29439" b="76289"/>
                          <a:stretch/>
                        </pic:blipFill>
                        <pic:spPr bwMode="auto">
                          <a:xfrm>
                            <a:off x="0" y="0"/>
                            <a:ext cx="4314825" cy="876300"/>
                          </a:xfrm>
                          <a:prstGeom prst="rect">
                            <a:avLst/>
                          </a:prstGeom>
                          <a:noFill/>
                          <a:ln>
                            <a:noFill/>
                          </a:ln>
                          <a:extLst>
                            <a:ext uri="{53640926-AAD7-44D8-BBD7-CCE9431645EC}">
                              <a14:shadowObscured xmlns:a14="http://schemas.microsoft.com/office/drawing/2010/main"/>
                            </a:ext>
                          </a:extLst>
                        </pic:spPr>
                      </pic:pic>
                    </a:graphicData>
                  </a:graphic>
                </wp:inline>
              </w:drawing>
            </w:r>
          </w:p>
          <w:p w14:paraId="4C3C90BD" w14:textId="77777777" w:rsidR="005D7EE7" w:rsidRPr="0024567E" w:rsidRDefault="005D7EE7" w:rsidP="00DD32BE">
            <w:pPr>
              <w:autoSpaceDE w:val="0"/>
              <w:autoSpaceDN w:val="0"/>
              <w:adjustRightInd w:val="0"/>
              <w:jc w:val="both"/>
              <w:rPr>
                <w:color w:val="000000" w:themeColor="text1"/>
                <w:sz w:val="20"/>
                <w:szCs w:val="20"/>
              </w:rPr>
            </w:pPr>
            <w:r w:rsidRPr="0024567E">
              <w:rPr>
                <w:noProof/>
              </w:rPr>
              <w:lastRenderedPageBreak/>
              <w:drawing>
                <wp:inline distT="0" distB="0" distL="0" distR="0" wp14:anchorId="4E798F4D" wp14:editId="10DAE43F">
                  <wp:extent cx="4400550" cy="952500"/>
                  <wp:effectExtent l="0" t="0" r="0" b="0"/>
                  <wp:docPr id="52" name="Рисунок 52" descr="C:\Users\Svetlana\Downloads\05-07-2023_14-56-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Svetlana\Downloads\05-07-2023_14-56-19\4.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8038" t="47938" b="24805"/>
                          <a:stretch/>
                        </pic:blipFill>
                        <pic:spPr bwMode="auto">
                          <a:xfrm>
                            <a:off x="0" y="0"/>
                            <a:ext cx="4400550" cy="952500"/>
                          </a:xfrm>
                          <a:prstGeom prst="rect">
                            <a:avLst/>
                          </a:prstGeom>
                          <a:noFill/>
                          <a:ln>
                            <a:noFill/>
                          </a:ln>
                          <a:extLst>
                            <a:ext uri="{53640926-AAD7-44D8-BBD7-CCE9431645EC}">
                              <a14:shadowObscured xmlns:a14="http://schemas.microsoft.com/office/drawing/2010/main"/>
                            </a:ext>
                          </a:extLst>
                        </pic:spPr>
                      </pic:pic>
                    </a:graphicData>
                  </a:graphic>
                </wp:inline>
              </w:drawing>
            </w:r>
          </w:p>
          <w:p w14:paraId="4A897B73" w14:textId="77777777" w:rsidR="005D7EE7" w:rsidRPr="0024567E" w:rsidRDefault="005D7EE7" w:rsidP="00DD32BE">
            <w:pPr>
              <w:autoSpaceDE w:val="0"/>
              <w:autoSpaceDN w:val="0"/>
              <w:adjustRightInd w:val="0"/>
              <w:contextualSpacing/>
              <w:jc w:val="both"/>
              <w:rPr>
                <w:color w:val="000000" w:themeColor="text1"/>
                <w:sz w:val="20"/>
                <w:szCs w:val="20"/>
              </w:rPr>
            </w:pPr>
          </w:p>
          <w:p w14:paraId="1751CDFC" w14:textId="77777777" w:rsidR="005D7EE7" w:rsidRPr="0024567E" w:rsidRDefault="005D7EE7" w:rsidP="00DD32BE">
            <w:pPr>
              <w:autoSpaceDE w:val="0"/>
              <w:autoSpaceDN w:val="0"/>
              <w:adjustRightInd w:val="0"/>
              <w:contextualSpacing/>
              <w:jc w:val="both"/>
              <w:rPr>
                <w:color w:val="000000" w:themeColor="text1"/>
                <w:sz w:val="20"/>
                <w:szCs w:val="20"/>
              </w:rPr>
            </w:pPr>
          </w:p>
          <w:p w14:paraId="385802E8" w14:textId="77777777" w:rsidR="005D7EE7" w:rsidRPr="0024567E" w:rsidRDefault="005D7EE7" w:rsidP="00DD32BE">
            <w:pPr>
              <w:autoSpaceDE w:val="0"/>
              <w:autoSpaceDN w:val="0"/>
              <w:adjustRightInd w:val="0"/>
              <w:contextualSpacing/>
              <w:jc w:val="both"/>
              <w:rPr>
                <w:color w:val="000000" w:themeColor="text1"/>
                <w:sz w:val="20"/>
                <w:szCs w:val="20"/>
              </w:rPr>
            </w:pPr>
          </w:p>
          <w:p w14:paraId="23744743" w14:textId="77777777" w:rsidR="005D7EE7" w:rsidRPr="0024567E" w:rsidRDefault="005D7EE7" w:rsidP="00DD32BE">
            <w:pPr>
              <w:jc w:val="both"/>
              <w:rPr>
                <w:sz w:val="20"/>
                <w:szCs w:val="20"/>
              </w:rPr>
            </w:pPr>
          </w:p>
        </w:tc>
      </w:tr>
      <w:tr w:rsidR="002A7075" w:rsidRPr="0024567E" w14:paraId="48AD8310" w14:textId="77777777" w:rsidTr="00DD32BE">
        <w:tc>
          <w:tcPr>
            <w:tcW w:w="238" w:type="pct"/>
          </w:tcPr>
          <w:p w14:paraId="7F7A8ED0" w14:textId="77777777" w:rsidR="005D7EE7" w:rsidRPr="0024567E" w:rsidRDefault="005D7EE7" w:rsidP="00DD32BE">
            <w:pPr>
              <w:jc w:val="both"/>
              <w:rPr>
                <w:sz w:val="20"/>
                <w:szCs w:val="20"/>
              </w:rPr>
            </w:pPr>
            <w:r w:rsidRPr="0024567E">
              <w:rPr>
                <w:sz w:val="20"/>
                <w:szCs w:val="20"/>
              </w:rPr>
              <w:lastRenderedPageBreak/>
              <w:t>4</w:t>
            </w:r>
          </w:p>
        </w:tc>
        <w:tc>
          <w:tcPr>
            <w:tcW w:w="1176" w:type="pct"/>
          </w:tcPr>
          <w:p w14:paraId="1BC5AE96" w14:textId="77777777" w:rsidR="005D7EE7" w:rsidRPr="0024567E" w:rsidRDefault="005D7EE7" w:rsidP="00DD32BE">
            <w:pPr>
              <w:jc w:val="both"/>
              <w:rPr>
                <w:sz w:val="20"/>
                <w:szCs w:val="20"/>
              </w:rPr>
            </w:pPr>
            <w:r w:rsidRPr="0024567E">
              <w:rPr>
                <w:sz w:val="20"/>
                <w:szCs w:val="20"/>
              </w:rPr>
              <w:t>Среднеэтажная жилая</w:t>
            </w:r>
          </w:p>
          <w:p w14:paraId="09C76F10" w14:textId="77777777" w:rsidR="005D7EE7" w:rsidRPr="0024567E" w:rsidRDefault="005D7EE7" w:rsidP="00DD32BE">
            <w:pPr>
              <w:jc w:val="both"/>
              <w:rPr>
                <w:sz w:val="20"/>
                <w:szCs w:val="20"/>
              </w:rPr>
            </w:pPr>
            <w:r w:rsidRPr="0024567E">
              <w:rPr>
                <w:sz w:val="20"/>
                <w:szCs w:val="20"/>
              </w:rPr>
              <w:t>застройка</w:t>
            </w:r>
          </w:p>
          <w:p w14:paraId="42FC5FA0" w14:textId="77777777" w:rsidR="005D7EE7" w:rsidRPr="0024567E" w:rsidRDefault="005D7EE7" w:rsidP="00DD32BE">
            <w:pPr>
              <w:jc w:val="both"/>
              <w:rPr>
                <w:sz w:val="20"/>
                <w:szCs w:val="20"/>
              </w:rPr>
            </w:pPr>
            <w:r w:rsidRPr="0024567E">
              <w:rPr>
                <w:sz w:val="20"/>
                <w:szCs w:val="20"/>
              </w:rPr>
              <w:t>(код 2.5)</w:t>
            </w:r>
          </w:p>
        </w:tc>
        <w:tc>
          <w:tcPr>
            <w:tcW w:w="3586" w:type="pct"/>
          </w:tcPr>
          <w:p w14:paraId="66ED5A69" w14:textId="77777777" w:rsidR="005D7EE7" w:rsidRPr="0024567E" w:rsidRDefault="005D7EE7" w:rsidP="005D7EE7">
            <w:pPr>
              <w:contextualSpacing/>
              <w:jc w:val="both"/>
              <w:rPr>
                <w:sz w:val="20"/>
                <w:szCs w:val="20"/>
              </w:rPr>
            </w:pPr>
            <w:r w:rsidRPr="0024567E">
              <w:rPr>
                <w:sz w:val="20"/>
                <w:szCs w:val="20"/>
              </w:rPr>
              <w:t>Фасады здания среднеэтажного жилого дома необходимо вписывать в окружающую среду используя цвета пастельных тонов, также допустимо использование контрастных цветов на отдельных элементах такого фасада (антаблемент, фризы, молдинги, рустики, портики и т.д.). Допускается сочетать несколько цветовых решений на фасадных покрытиях, отделяемых условным контуром этажа такого здания, при условии использования градации от темного первого этажа к светлому верхнему этажу. Также допустимы изображения в пределах эстетики и цензуры, в том числе с использованием традиционных техник создания изображений и декорирования (мозаика, лепнина и т. д.).</w:t>
            </w:r>
          </w:p>
          <w:p w14:paraId="3AB24D74" w14:textId="77777777" w:rsidR="005D7EE7" w:rsidRPr="0024567E" w:rsidRDefault="005D7EE7" w:rsidP="005D7EE7">
            <w:pPr>
              <w:contextualSpacing/>
              <w:jc w:val="both"/>
              <w:rPr>
                <w:sz w:val="20"/>
                <w:szCs w:val="20"/>
              </w:rPr>
            </w:pPr>
            <w:r w:rsidRPr="0024567E">
              <w:rPr>
                <w:sz w:val="20"/>
                <w:szCs w:val="20"/>
              </w:rPr>
              <w:t>Основные элементы окон и дверей необходимо использовать идентичные по цвету и материалам. Допускается сочетание цветового решения элементов окон и дверей цветовому решению того фасада, на котором они расположены.</w:t>
            </w:r>
          </w:p>
          <w:p w14:paraId="655236C7" w14:textId="77777777" w:rsidR="005D7EE7" w:rsidRPr="0024567E" w:rsidRDefault="005D7EE7" w:rsidP="005D7EE7">
            <w:pPr>
              <w:contextualSpacing/>
              <w:jc w:val="both"/>
              <w:rPr>
                <w:sz w:val="20"/>
                <w:szCs w:val="20"/>
              </w:rPr>
            </w:pPr>
            <w:r w:rsidRPr="0024567E">
              <w:rPr>
                <w:sz w:val="20"/>
                <w:szCs w:val="20"/>
              </w:rPr>
              <w:t>Цветовое решение кровли необходимо применять из серых или холодных цветов контрастных тонов цветовых градаций. В случае если в границах квартала, ограниченного красными линиями, где планируется строительство испрашиваемого здания, расположено более 50% иного цветового решения кровель, допускается использование такого цветового решения в случае обоснования, опирающегося на актуальные данные спутниковых снимков такого квартала и аэроснимков птичьего полета. По результатам такого обоснования принимается архитектурный стандарт облика применительно к такому кварталу. Использование снегоудерживающих конструкций, а также водосточных систем и ливневых отводов осуществляется в соответствии с техническим регламентом.</w:t>
            </w:r>
          </w:p>
          <w:p w14:paraId="1E0C4FC1" w14:textId="77777777" w:rsidR="005D7EE7" w:rsidRPr="0024567E" w:rsidRDefault="005D7EE7" w:rsidP="00DD32BE">
            <w:pPr>
              <w:autoSpaceDE w:val="0"/>
              <w:autoSpaceDN w:val="0"/>
              <w:adjustRightInd w:val="0"/>
              <w:contextualSpacing/>
              <w:jc w:val="both"/>
              <w:rPr>
                <w:i/>
                <w:color w:val="000000" w:themeColor="text1"/>
                <w:sz w:val="20"/>
                <w:szCs w:val="20"/>
              </w:rPr>
            </w:pPr>
            <w:r w:rsidRPr="0024567E">
              <w:rPr>
                <w:i/>
                <w:color w:val="000000" w:themeColor="text1"/>
                <w:sz w:val="20"/>
                <w:szCs w:val="20"/>
              </w:rPr>
              <w:t>Требования к цветовым решениям объектов капитального строительства (фасады (RAL))</w:t>
            </w:r>
          </w:p>
          <w:p w14:paraId="595C6253" w14:textId="77777777" w:rsidR="005D7EE7" w:rsidRPr="0024567E" w:rsidRDefault="005D7EE7" w:rsidP="00DD32BE">
            <w:pPr>
              <w:autoSpaceDE w:val="0"/>
              <w:autoSpaceDN w:val="0"/>
              <w:adjustRightInd w:val="0"/>
              <w:contextualSpacing/>
              <w:jc w:val="both"/>
              <w:rPr>
                <w:i/>
                <w:color w:val="000000" w:themeColor="text1"/>
                <w:sz w:val="20"/>
                <w:szCs w:val="20"/>
              </w:rPr>
            </w:pPr>
          </w:p>
          <w:p w14:paraId="4834E15E" w14:textId="77777777" w:rsidR="005D7EE7" w:rsidRPr="0024567E" w:rsidRDefault="005D7EE7" w:rsidP="00DD32BE">
            <w:pPr>
              <w:autoSpaceDE w:val="0"/>
              <w:autoSpaceDN w:val="0"/>
              <w:adjustRightInd w:val="0"/>
              <w:contextualSpacing/>
              <w:jc w:val="both"/>
              <w:rPr>
                <w:i/>
                <w:color w:val="000000" w:themeColor="text1"/>
                <w:sz w:val="20"/>
                <w:szCs w:val="20"/>
              </w:rPr>
            </w:pPr>
            <w:r w:rsidRPr="0024567E">
              <w:rPr>
                <w:i/>
                <w:color w:val="000000" w:themeColor="text1"/>
                <w:sz w:val="20"/>
                <w:szCs w:val="20"/>
              </w:rPr>
              <w:t>Основные цвета:</w:t>
            </w:r>
          </w:p>
          <w:p w14:paraId="2FB6BD79" w14:textId="77777777" w:rsidR="005D7EE7" w:rsidRPr="0024567E" w:rsidRDefault="005D7EE7" w:rsidP="00DD32BE">
            <w:pPr>
              <w:autoSpaceDE w:val="0"/>
              <w:autoSpaceDN w:val="0"/>
              <w:adjustRightInd w:val="0"/>
              <w:contextualSpacing/>
              <w:jc w:val="both"/>
              <w:rPr>
                <w:b/>
                <w:color w:val="000000" w:themeColor="text1"/>
                <w:sz w:val="20"/>
                <w:szCs w:val="20"/>
              </w:rPr>
            </w:pPr>
            <w:r w:rsidRPr="0024567E">
              <w:rPr>
                <w:b/>
                <w:noProof/>
                <w:color w:val="000000" w:themeColor="text1"/>
                <w:sz w:val="20"/>
                <w:szCs w:val="20"/>
              </w:rPr>
              <w:drawing>
                <wp:inline distT="0" distB="0" distL="0" distR="0" wp14:anchorId="1FB5701D" wp14:editId="0E9AD8C9">
                  <wp:extent cx="4985560" cy="760540"/>
                  <wp:effectExtent l="0" t="0" r="5715" b="1905"/>
                  <wp:docPr id="8" name="Рисунок 1" descr="C:\Users\Svetlana\Downloads\05-07-2023_14-56-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etlana\Downloads\05-07-2023_14-56-19\1.jpg"/>
                          <pic:cNvPicPr>
                            <a:picLocks noChangeAspect="1" noChangeArrowheads="1"/>
                          </pic:cNvPicPr>
                        </pic:nvPicPr>
                        <pic:blipFill>
                          <a:blip r:embed="rId16" cstate="print"/>
                          <a:srcRect/>
                          <a:stretch>
                            <a:fillRect/>
                          </a:stretch>
                        </pic:blipFill>
                        <pic:spPr bwMode="auto">
                          <a:xfrm>
                            <a:off x="0" y="0"/>
                            <a:ext cx="4986452" cy="760676"/>
                          </a:xfrm>
                          <a:prstGeom prst="rect">
                            <a:avLst/>
                          </a:prstGeom>
                          <a:noFill/>
                          <a:ln w="9525">
                            <a:noFill/>
                            <a:miter lim="800000"/>
                            <a:headEnd/>
                            <a:tailEnd/>
                          </a:ln>
                        </pic:spPr>
                      </pic:pic>
                    </a:graphicData>
                  </a:graphic>
                </wp:inline>
              </w:drawing>
            </w:r>
          </w:p>
          <w:p w14:paraId="108F9B22" w14:textId="77777777" w:rsidR="005D7EE7" w:rsidRPr="0024567E" w:rsidRDefault="005D7EE7" w:rsidP="00DD32BE">
            <w:pPr>
              <w:autoSpaceDE w:val="0"/>
              <w:autoSpaceDN w:val="0"/>
              <w:adjustRightInd w:val="0"/>
              <w:contextualSpacing/>
              <w:jc w:val="both"/>
              <w:rPr>
                <w:i/>
                <w:color w:val="000000" w:themeColor="text1"/>
                <w:sz w:val="20"/>
                <w:szCs w:val="20"/>
              </w:rPr>
            </w:pPr>
          </w:p>
          <w:p w14:paraId="703F2876" w14:textId="77777777" w:rsidR="005D7EE7" w:rsidRPr="0024567E" w:rsidRDefault="005D7EE7" w:rsidP="00DD32BE">
            <w:pPr>
              <w:autoSpaceDE w:val="0"/>
              <w:autoSpaceDN w:val="0"/>
              <w:adjustRightInd w:val="0"/>
              <w:contextualSpacing/>
              <w:jc w:val="both"/>
              <w:rPr>
                <w:i/>
                <w:color w:val="000000" w:themeColor="text1"/>
                <w:sz w:val="20"/>
                <w:szCs w:val="20"/>
              </w:rPr>
            </w:pPr>
            <w:r w:rsidRPr="0024567E">
              <w:rPr>
                <w:i/>
                <w:color w:val="000000" w:themeColor="text1"/>
                <w:sz w:val="20"/>
                <w:szCs w:val="20"/>
              </w:rPr>
              <w:t>Дополнительные цвета:</w:t>
            </w:r>
          </w:p>
          <w:p w14:paraId="42003126" w14:textId="77777777" w:rsidR="005D7EE7" w:rsidRPr="0024567E" w:rsidRDefault="005D7EE7" w:rsidP="00DD32BE">
            <w:pPr>
              <w:autoSpaceDE w:val="0"/>
              <w:autoSpaceDN w:val="0"/>
              <w:adjustRightInd w:val="0"/>
              <w:contextualSpacing/>
              <w:jc w:val="both"/>
              <w:rPr>
                <w:color w:val="000000" w:themeColor="text1"/>
                <w:sz w:val="20"/>
                <w:szCs w:val="20"/>
              </w:rPr>
            </w:pPr>
            <w:r w:rsidRPr="0024567E">
              <w:rPr>
                <w:i/>
                <w:noProof/>
                <w:color w:val="000000" w:themeColor="text1"/>
                <w:sz w:val="20"/>
                <w:szCs w:val="20"/>
              </w:rPr>
              <w:drawing>
                <wp:inline distT="0" distB="0" distL="0" distR="0" wp14:anchorId="657B5F19" wp14:editId="48FC383E">
                  <wp:extent cx="4508500" cy="1062990"/>
                  <wp:effectExtent l="19050" t="0" r="6350" b="0"/>
                  <wp:docPr id="10" name="Рисунок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
                          <pic:cNvPicPr>
                            <a:picLocks noChangeAspect="1" noChangeArrowheads="1"/>
                          </pic:cNvPicPr>
                        </pic:nvPicPr>
                        <pic:blipFill>
                          <a:blip r:embed="rId20" cstate="print"/>
                          <a:srcRect/>
                          <a:stretch>
                            <a:fillRect/>
                          </a:stretch>
                        </pic:blipFill>
                        <pic:spPr bwMode="auto">
                          <a:xfrm>
                            <a:off x="0" y="0"/>
                            <a:ext cx="4508500" cy="1062990"/>
                          </a:xfrm>
                          <a:prstGeom prst="rect">
                            <a:avLst/>
                          </a:prstGeom>
                          <a:noFill/>
                          <a:ln w="9525">
                            <a:noFill/>
                            <a:miter lim="800000"/>
                            <a:headEnd/>
                            <a:tailEnd/>
                          </a:ln>
                        </pic:spPr>
                      </pic:pic>
                    </a:graphicData>
                  </a:graphic>
                </wp:inline>
              </w:drawing>
            </w:r>
          </w:p>
          <w:p w14:paraId="1C6A696E" w14:textId="77777777" w:rsidR="005D7EE7" w:rsidRPr="0024567E" w:rsidRDefault="005D7EE7" w:rsidP="00DD32BE">
            <w:pPr>
              <w:autoSpaceDE w:val="0"/>
              <w:autoSpaceDN w:val="0"/>
              <w:adjustRightInd w:val="0"/>
              <w:contextualSpacing/>
              <w:jc w:val="both"/>
              <w:rPr>
                <w:i/>
                <w:color w:val="000000" w:themeColor="text1"/>
                <w:sz w:val="20"/>
                <w:szCs w:val="20"/>
              </w:rPr>
            </w:pPr>
            <w:r w:rsidRPr="0024567E">
              <w:rPr>
                <w:i/>
                <w:color w:val="000000" w:themeColor="text1"/>
                <w:sz w:val="20"/>
                <w:szCs w:val="20"/>
              </w:rPr>
              <w:t>Требования к цветовым решениям объектов капитального строительства (кровля (RAL))</w:t>
            </w:r>
          </w:p>
          <w:p w14:paraId="395B66A5" w14:textId="77777777" w:rsidR="005D7EE7" w:rsidRPr="0024567E" w:rsidRDefault="005D7EE7" w:rsidP="00DD32BE">
            <w:pPr>
              <w:autoSpaceDE w:val="0"/>
              <w:autoSpaceDN w:val="0"/>
              <w:adjustRightInd w:val="0"/>
              <w:jc w:val="both"/>
              <w:rPr>
                <w:color w:val="000000" w:themeColor="text1"/>
                <w:sz w:val="20"/>
                <w:szCs w:val="20"/>
                <w:lang w:val="en-US"/>
              </w:rPr>
            </w:pPr>
            <w:r w:rsidRPr="0024567E">
              <w:rPr>
                <w:noProof/>
              </w:rPr>
              <w:drawing>
                <wp:inline distT="0" distB="0" distL="0" distR="0" wp14:anchorId="0F068D86" wp14:editId="09700FD8">
                  <wp:extent cx="4314825" cy="876300"/>
                  <wp:effectExtent l="0" t="0" r="9525" b="0"/>
                  <wp:docPr id="38" name="Рисунок 38" descr="C:\Users\Svetlana\Downloads\05-07-2023_14-56-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Svetlana\Downloads\05-07-2023_14-56-19\4.jpg"/>
                          <pic:cNvPicPr>
                            <a:picLocks noChangeAspect="1" noChangeArrowheads="1"/>
                          </pic:cNvPicPr>
                        </pic:nvPicPr>
                        <pic:blipFill rotWithShape="1">
                          <a:blip r:embed="rId19">
                            <a:extLst>
                              <a:ext uri="{28A0092B-C50C-407E-A947-70E740481C1C}">
                                <a14:useLocalDpi xmlns:a14="http://schemas.microsoft.com/office/drawing/2010/main" val="0"/>
                              </a:ext>
                            </a:extLst>
                          </a:blip>
                          <a:srcRect r="29439" b="76289"/>
                          <a:stretch/>
                        </pic:blipFill>
                        <pic:spPr bwMode="auto">
                          <a:xfrm>
                            <a:off x="0" y="0"/>
                            <a:ext cx="4314825" cy="876300"/>
                          </a:xfrm>
                          <a:prstGeom prst="rect">
                            <a:avLst/>
                          </a:prstGeom>
                          <a:noFill/>
                          <a:ln>
                            <a:noFill/>
                          </a:ln>
                          <a:extLst>
                            <a:ext uri="{53640926-AAD7-44D8-BBD7-CCE9431645EC}">
                              <a14:shadowObscured xmlns:a14="http://schemas.microsoft.com/office/drawing/2010/main"/>
                            </a:ext>
                          </a:extLst>
                        </pic:spPr>
                      </pic:pic>
                    </a:graphicData>
                  </a:graphic>
                </wp:inline>
              </w:drawing>
            </w:r>
          </w:p>
          <w:p w14:paraId="027D9EF0" w14:textId="77777777" w:rsidR="005D7EE7" w:rsidRPr="0024567E" w:rsidRDefault="005D7EE7" w:rsidP="00DD32BE">
            <w:pPr>
              <w:autoSpaceDE w:val="0"/>
              <w:autoSpaceDN w:val="0"/>
              <w:adjustRightInd w:val="0"/>
              <w:contextualSpacing/>
              <w:jc w:val="both"/>
              <w:rPr>
                <w:color w:val="000000" w:themeColor="text1"/>
                <w:sz w:val="20"/>
                <w:szCs w:val="20"/>
              </w:rPr>
            </w:pPr>
          </w:p>
          <w:p w14:paraId="28470C3F" w14:textId="77777777" w:rsidR="005D7EE7" w:rsidRPr="0024567E" w:rsidRDefault="005D7EE7" w:rsidP="00DD32BE">
            <w:pPr>
              <w:jc w:val="both"/>
              <w:rPr>
                <w:sz w:val="20"/>
                <w:szCs w:val="20"/>
              </w:rPr>
            </w:pPr>
            <w:r w:rsidRPr="0024567E">
              <w:rPr>
                <w:noProof/>
              </w:rPr>
              <w:lastRenderedPageBreak/>
              <w:drawing>
                <wp:inline distT="0" distB="0" distL="0" distR="0" wp14:anchorId="2B1C93DB" wp14:editId="02610FDB">
                  <wp:extent cx="4638675" cy="952500"/>
                  <wp:effectExtent l="0" t="0" r="9525" b="0"/>
                  <wp:docPr id="39" name="Рисунок 39" descr="C:\Users\Svetlana\Downloads\05-07-2023_14-56-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Svetlana\Downloads\05-07-2023_14-56-19\4.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28038" t="47938" b="24805"/>
                          <a:stretch/>
                        </pic:blipFill>
                        <pic:spPr bwMode="auto">
                          <a:xfrm>
                            <a:off x="0" y="0"/>
                            <a:ext cx="4638675" cy="9525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A7075" w:rsidRPr="0024567E" w14:paraId="37C35EE3" w14:textId="77777777" w:rsidTr="00DD32BE">
        <w:tc>
          <w:tcPr>
            <w:tcW w:w="238" w:type="pct"/>
          </w:tcPr>
          <w:p w14:paraId="4389D3CE" w14:textId="77777777" w:rsidR="005D7EE7" w:rsidRPr="0024567E" w:rsidRDefault="005D7EE7" w:rsidP="00DD32BE">
            <w:pPr>
              <w:jc w:val="both"/>
              <w:rPr>
                <w:sz w:val="20"/>
                <w:szCs w:val="20"/>
              </w:rPr>
            </w:pPr>
            <w:r w:rsidRPr="0024567E">
              <w:rPr>
                <w:sz w:val="20"/>
                <w:szCs w:val="20"/>
              </w:rPr>
              <w:lastRenderedPageBreak/>
              <w:t>5</w:t>
            </w:r>
          </w:p>
        </w:tc>
        <w:tc>
          <w:tcPr>
            <w:tcW w:w="1176" w:type="pct"/>
          </w:tcPr>
          <w:p w14:paraId="198F5B42" w14:textId="77777777" w:rsidR="005D7EE7" w:rsidRPr="0024567E" w:rsidRDefault="005D7EE7" w:rsidP="00DD32BE">
            <w:pPr>
              <w:jc w:val="both"/>
              <w:rPr>
                <w:sz w:val="20"/>
                <w:szCs w:val="20"/>
              </w:rPr>
            </w:pPr>
            <w:r w:rsidRPr="0024567E">
              <w:rPr>
                <w:sz w:val="20"/>
                <w:szCs w:val="20"/>
              </w:rPr>
              <w:t>Многоэтажная жилая застройка (высотная застройка) (код 2.6)</w:t>
            </w:r>
          </w:p>
        </w:tc>
        <w:tc>
          <w:tcPr>
            <w:tcW w:w="3586" w:type="pct"/>
          </w:tcPr>
          <w:p w14:paraId="2BACA927" w14:textId="77777777" w:rsidR="005D7EE7" w:rsidRPr="0024567E" w:rsidRDefault="005D7EE7" w:rsidP="005D7EE7">
            <w:pPr>
              <w:contextualSpacing/>
              <w:jc w:val="both"/>
              <w:rPr>
                <w:sz w:val="20"/>
                <w:szCs w:val="20"/>
              </w:rPr>
            </w:pPr>
            <w:r w:rsidRPr="0024567E">
              <w:rPr>
                <w:sz w:val="20"/>
                <w:szCs w:val="20"/>
              </w:rPr>
              <w:t>Фасады здания многоэтажного жилого дома необходимо вписывать в окружающую среду используя цвета пастельных тонов, также допустимо использование контрастных цветов на отдельных элементах такого фасада (антаблемент, фризы, молдинги, рустики, портики и т.д.). Допускается сочетать несколько цветовых решений на фасадных покрытиях, отделяемых условным контуром этажа такого здания, при условии использования градации от темного первого этажа к светлому верхнему этажу. Также допустимы изображения в пределах эстетики и цензуры, в том числе с использованием традиционных техник создания изображений и декорирования (мозаика, лепнина и т. д.). При использовании сплошного остекления фасада предусматривать защитное покрытие стекла в целях защиты объекта от прямого попадания солнечных лучей в помещения, а также в целях приглушения отражающих свойств такого остекления.</w:t>
            </w:r>
          </w:p>
          <w:p w14:paraId="19E1FD29" w14:textId="77777777" w:rsidR="005D7EE7" w:rsidRPr="0024567E" w:rsidRDefault="005D7EE7" w:rsidP="005D7EE7">
            <w:pPr>
              <w:contextualSpacing/>
              <w:jc w:val="both"/>
              <w:rPr>
                <w:sz w:val="20"/>
                <w:szCs w:val="20"/>
              </w:rPr>
            </w:pPr>
            <w:r w:rsidRPr="0024567E">
              <w:rPr>
                <w:sz w:val="20"/>
                <w:szCs w:val="20"/>
              </w:rPr>
              <w:t>Основные элементы окон и дверей необходимо использовать идентичные по цвету и материалам. Допускается сочетание цветового решения элементов окон и дверей цветовому решению того фасада, на котором они расположены.</w:t>
            </w:r>
          </w:p>
          <w:p w14:paraId="0DB9C605" w14:textId="77777777" w:rsidR="005D7EE7" w:rsidRPr="0024567E" w:rsidRDefault="005D7EE7" w:rsidP="005D7EE7">
            <w:pPr>
              <w:contextualSpacing/>
              <w:jc w:val="both"/>
              <w:rPr>
                <w:sz w:val="20"/>
                <w:szCs w:val="20"/>
              </w:rPr>
            </w:pPr>
            <w:r w:rsidRPr="0024567E">
              <w:rPr>
                <w:sz w:val="20"/>
                <w:szCs w:val="20"/>
              </w:rPr>
              <w:t>Цветовое решение кровли необходимо применять из серых или холодных цветов контрастных тонов цветовых градаций. В случае если в границах квартала, ограниченного красными линиями, где планируется строительство испрашиваемого здания расположено более 50% иного цветового решения кровель, допускается использование такого цветового решения в случае обоснования, опирающегося на актуальные данные спутниковых снимков такого квартала и аэроснимков птичьего полета. По результатам такого обоснования принимается архитектурный стандарт облика применительно к такому кварталу. Использование снегоудерживающих конструкций, а также водосточных систем и ливневых отводов осуществляется в соответствии с техническим регламентом. Устройство эксплуатируемой кровли осуществляется в соответствии с техническими регламентами и соблюдением норм пожарной безопасности.</w:t>
            </w:r>
          </w:p>
          <w:p w14:paraId="2AEE632B" w14:textId="77777777" w:rsidR="005D7EE7" w:rsidRPr="0024567E" w:rsidRDefault="005D7EE7" w:rsidP="00DD32BE">
            <w:pPr>
              <w:autoSpaceDE w:val="0"/>
              <w:autoSpaceDN w:val="0"/>
              <w:adjustRightInd w:val="0"/>
              <w:contextualSpacing/>
              <w:jc w:val="both"/>
              <w:rPr>
                <w:i/>
                <w:color w:val="000000" w:themeColor="text1"/>
                <w:sz w:val="20"/>
                <w:szCs w:val="20"/>
              </w:rPr>
            </w:pPr>
          </w:p>
          <w:p w14:paraId="165F28B0" w14:textId="77777777" w:rsidR="005D7EE7" w:rsidRPr="0024567E" w:rsidRDefault="005D7EE7" w:rsidP="00DD32BE">
            <w:pPr>
              <w:autoSpaceDE w:val="0"/>
              <w:autoSpaceDN w:val="0"/>
              <w:adjustRightInd w:val="0"/>
              <w:contextualSpacing/>
              <w:jc w:val="both"/>
              <w:rPr>
                <w:i/>
                <w:color w:val="000000" w:themeColor="text1"/>
                <w:sz w:val="20"/>
                <w:szCs w:val="20"/>
              </w:rPr>
            </w:pPr>
          </w:p>
          <w:p w14:paraId="5BA8A707" w14:textId="77777777" w:rsidR="005D7EE7" w:rsidRPr="0024567E" w:rsidRDefault="005D7EE7" w:rsidP="00DD32BE">
            <w:pPr>
              <w:autoSpaceDE w:val="0"/>
              <w:autoSpaceDN w:val="0"/>
              <w:adjustRightInd w:val="0"/>
              <w:contextualSpacing/>
              <w:jc w:val="both"/>
              <w:rPr>
                <w:i/>
                <w:color w:val="000000" w:themeColor="text1"/>
                <w:sz w:val="20"/>
                <w:szCs w:val="20"/>
              </w:rPr>
            </w:pPr>
            <w:r w:rsidRPr="0024567E">
              <w:rPr>
                <w:i/>
                <w:color w:val="000000" w:themeColor="text1"/>
                <w:sz w:val="20"/>
                <w:szCs w:val="20"/>
              </w:rPr>
              <w:t>Требования к цветовым решениям объектов капитального строительства (фасады (RAL))</w:t>
            </w:r>
          </w:p>
          <w:p w14:paraId="701C8F22" w14:textId="77777777" w:rsidR="005D7EE7" w:rsidRPr="0024567E" w:rsidRDefault="005D7EE7" w:rsidP="00DD32BE">
            <w:pPr>
              <w:autoSpaceDE w:val="0"/>
              <w:autoSpaceDN w:val="0"/>
              <w:adjustRightInd w:val="0"/>
              <w:contextualSpacing/>
              <w:jc w:val="both"/>
              <w:rPr>
                <w:i/>
                <w:color w:val="000000" w:themeColor="text1"/>
                <w:sz w:val="20"/>
                <w:szCs w:val="20"/>
              </w:rPr>
            </w:pPr>
          </w:p>
          <w:p w14:paraId="12ABF228" w14:textId="77777777" w:rsidR="005D7EE7" w:rsidRPr="0024567E" w:rsidRDefault="005D7EE7" w:rsidP="00DD32BE">
            <w:pPr>
              <w:autoSpaceDE w:val="0"/>
              <w:autoSpaceDN w:val="0"/>
              <w:adjustRightInd w:val="0"/>
              <w:contextualSpacing/>
              <w:jc w:val="both"/>
              <w:rPr>
                <w:i/>
                <w:color w:val="000000" w:themeColor="text1"/>
                <w:sz w:val="20"/>
                <w:szCs w:val="20"/>
              </w:rPr>
            </w:pPr>
            <w:r w:rsidRPr="0024567E">
              <w:rPr>
                <w:i/>
                <w:color w:val="000000" w:themeColor="text1"/>
                <w:sz w:val="20"/>
                <w:szCs w:val="20"/>
              </w:rPr>
              <w:t>Основные цвета:</w:t>
            </w:r>
          </w:p>
          <w:p w14:paraId="6975A419" w14:textId="77777777" w:rsidR="005D7EE7" w:rsidRPr="0024567E" w:rsidRDefault="005D7EE7" w:rsidP="00DD32BE">
            <w:pPr>
              <w:autoSpaceDE w:val="0"/>
              <w:autoSpaceDN w:val="0"/>
              <w:adjustRightInd w:val="0"/>
              <w:contextualSpacing/>
              <w:jc w:val="both"/>
              <w:rPr>
                <w:b/>
                <w:color w:val="000000" w:themeColor="text1"/>
                <w:sz w:val="20"/>
                <w:szCs w:val="20"/>
              </w:rPr>
            </w:pPr>
            <w:r w:rsidRPr="0024567E">
              <w:rPr>
                <w:b/>
                <w:noProof/>
                <w:color w:val="000000" w:themeColor="text1"/>
                <w:sz w:val="20"/>
                <w:szCs w:val="20"/>
              </w:rPr>
              <w:drawing>
                <wp:inline distT="0" distB="0" distL="0" distR="0" wp14:anchorId="60A9E91F" wp14:editId="71613CAD">
                  <wp:extent cx="4985560" cy="760540"/>
                  <wp:effectExtent l="0" t="0" r="5715" b="1905"/>
                  <wp:docPr id="12" name="Рисунок 1" descr="C:\Users\Svetlana\Downloads\05-07-2023_14-56-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etlana\Downloads\05-07-2023_14-56-19\1.jpg"/>
                          <pic:cNvPicPr>
                            <a:picLocks noChangeAspect="1" noChangeArrowheads="1"/>
                          </pic:cNvPicPr>
                        </pic:nvPicPr>
                        <pic:blipFill>
                          <a:blip r:embed="rId16" cstate="print"/>
                          <a:srcRect/>
                          <a:stretch>
                            <a:fillRect/>
                          </a:stretch>
                        </pic:blipFill>
                        <pic:spPr bwMode="auto">
                          <a:xfrm>
                            <a:off x="0" y="0"/>
                            <a:ext cx="4986452" cy="760676"/>
                          </a:xfrm>
                          <a:prstGeom prst="rect">
                            <a:avLst/>
                          </a:prstGeom>
                          <a:noFill/>
                          <a:ln w="9525">
                            <a:noFill/>
                            <a:miter lim="800000"/>
                            <a:headEnd/>
                            <a:tailEnd/>
                          </a:ln>
                        </pic:spPr>
                      </pic:pic>
                    </a:graphicData>
                  </a:graphic>
                </wp:inline>
              </w:drawing>
            </w:r>
          </w:p>
          <w:p w14:paraId="61253C6E" w14:textId="77777777" w:rsidR="005D7EE7" w:rsidRPr="0024567E" w:rsidRDefault="005D7EE7" w:rsidP="00DD32BE">
            <w:pPr>
              <w:autoSpaceDE w:val="0"/>
              <w:autoSpaceDN w:val="0"/>
              <w:adjustRightInd w:val="0"/>
              <w:contextualSpacing/>
              <w:jc w:val="both"/>
              <w:rPr>
                <w:i/>
                <w:color w:val="000000" w:themeColor="text1"/>
                <w:sz w:val="20"/>
                <w:szCs w:val="20"/>
              </w:rPr>
            </w:pPr>
          </w:p>
          <w:p w14:paraId="6C8C30A2" w14:textId="77777777" w:rsidR="005D7EE7" w:rsidRPr="0024567E" w:rsidRDefault="005D7EE7" w:rsidP="00DD32BE">
            <w:pPr>
              <w:autoSpaceDE w:val="0"/>
              <w:autoSpaceDN w:val="0"/>
              <w:adjustRightInd w:val="0"/>
              <w:contextualSpacing/>
              <w:jc w:val="both"/>
              <w:rPr>
                <w:i/>
                <w:color w:val="000000" w:themeColor="text1"/>
                <w:sz w:val="20"/>
                <w:szCs w:val="20"/>
              </w:rPr>
            </w:pPr>
            <w:r w:rsidRPr="0024567E">
              <w:rPr>
                <w:i/>
                <w:color w:val="000000" w:themeColor="text1"/>
                <w:sz w:val="20"/>
                <w:szCs w:val="20"/>
              </w:rPr>
              <w:t>Дополнительные цвета:</w:t>
            </w:r>
          </w:p>
          <w:p w14:paraId="5932AD89" w14:textId="77777777" w:rsidR="005D7EE7" w:rsidRPr="0024567E" w:rsidRDefault="005D7EE7" w:rsidP="00DD32BE">
            <w:pPr>
              <w:autoSpaceDE w:val="0"/>
              <w:autoSpaceDN w:val="0"/>
              <w:adjustRightInd w:val="0"/>
              <w:contextualSpacing/>
              <w:jc w:val="both"/>
              <w:rPr>
                <w:color w:val="000000" w:themeColor="text1"/>
                <w:sz w:val="20"/>
                <w:szCs w:val="20"/>
              </w:rPr>
            </w:pPr>
            <w:r w:rsidRPr="0024567E">
              <w:rPr>
                <w:i/>
                <w:noProof/>
                <w:color w:val="000000" w:themeColor="text1"/>
                <w:sz w:val="20"/>
                <w:szCs w:val="20"/>
              </w:rPr>
              <w:drawing>
                <wp:inline distT="0" distB="0" distL="0" distR="0" wp14:anchorId="3A61B7B4" wp14:editId="51D13BCC">
                  <wp:extent cx="3505200" cy="826437"/>
                  <wp:effectExtent l="0" t="0" r="0" b="0"/>
                  <wp:docPr id="13" name="Рисунок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
                          <pic:cNvPicPr>
                            <a:picLocks noChangeAspect="1" noChangeArrowheads="1"/>
                          </pic:cNvPicPr>
                        </pic:nvPicPr>
                        <pic:blipFill>
                          <a:blip r:embed="rId20" cstate="print"/>
                          <a:srcRect/>
                          <a:stretch>
                            <a:fillRect/>
                          </a:stretch>
                        </pic:blipFill>
                        <pic:spPr bwMode="auto">
                          <a:xfrm>
                            <a:off x="0" y="0"/>
                            <a:ext cx="3507670" cy="827019"/>
                          </a:xfrm>
                          <a:prstGeom prst="rect">
                            <a:avLst/>
                          </a:prstGeom>
                          <a:noFill/>
                          <a:ln w="9525">
                            <a:noFill/>
                            <a:miter lim="800000"/>
                            <a:headEnd/>
                            <a:tailEnd/>
                          </a:ln>
                        </pic:spPr>
                      </pic:pic>
                    </a:graphicData>
                  </a:graphic>
                </wp:inline>
              </w:drawing>
            </w:r>
          </w:p>
          <w:p w14:paraId="08385630" w14:textId="77777777" w:rsidR="005D7EE7" w:rsidRPr="0024567E" w:rsidRDefault="005D7EE7" w:rsidP="00DD32BE">
            <w:pPr>
              <w:autoSpaceDE w:val="0"/>
              <w:autoSpaceDN w:val="0"/>
              <w:adjustRightInd w:val="0"/>
              <w:contextualSpacing/>
              <w:jc w:val="both"/>
              <w:rPr>
                <w:i/>
                <w:color w:val="000000" w:themeColor="text1"/>
                <w:sz w:val="20"/>
                <w:szCs w:val="20"/>
              </w:rPr>
            </w:pPr>
            <w:r w:rsidRPr="0024567E">
              <w:rPr>
                <w:i/>
                <w:color w:val="000000" w:themeColor="text1"/>
                <w:sz w:val="20"/>
                <w:szCs w:val="20"/>
              </w:rPr>
              <w:t>Требования к цветовым решениям объектов капитального строительства (кровля (RAL))</w:t>
            </w:r>
          </w:p>
          <w:p w14:paraId="744F14C0" w14:textId="77777777" w:rsidR="005D7EE7" w:rsidRPr="0024567E" w:rsidRDefault="005D7EE7" w:rsidP="00DD32BE">
            <w:pPr>
              <w:autoSpaceDE w:val="0"/>
              <w:autoSpaceDN w:val="0"/>
              <w:adjustRightInd w:val="0"/>
              <w:jc w:val="both"/>
              <w:rPr>
                <w:color w:val="000000" w:themeColor="text1"/>
                <w:sz w:val="20"/>
                <w:szCs w:val="20"/>
              </w:rPr>
            </w:pPr>
          </w:p>
          <w:p w14:paraId="18DBF520" w14:textId="77777777" w:rsidR="005D7EE7" w:rsidRPr="0024567E" w:rsidRDefault="005D7EE7" w:rsidP="00DD32BE">
            <w:pPr>
              <w:autoSpaceDE w:val="0"/>
              <w:autoSpaceDN w:val="0"/>
              <w:adjustRightInd w:val="0"/>
              <w:contextualSpacing/>
              <w:jc w:val="both"/>
              <w:rPr>
                <w:color w:val="000000" w:themeColor="text1"/>
                <w:sz w:val="20"/>
                <w:szCs w:val="20"/>
              </w:rPr>
            </w:pPr>
            <w:r w:rsidRPr="0024567E">
              <w:rPr>
                <w:noProof/>
              </w:rPr>
              <w:lastRenderedPageBreak/>
              <w:drawing>
                <wp:inline distT="0" distB="0" distL="0" distR="0" wp14:anchorId="62EFDEEB" wp14:editId="2747C719">
                  <wp:extent cx="4314825" cy="876300"/>
                  <wp:effectExtent l="0" t="0" r="9525" b="0"/>
                  <wp:docPr id="40" name="Рисунок 40" descr="C:\Users\Svetlana\Downloads\05-07-2023_14-56-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Svetlana\Downloads\05-07-2023_14-56-19\4.jpg"/>
                          <pic:cNvPicPr>
                            <a:picLocks noChangeAspect="1" noChangeArrowheads="1"/>
                          </pic:cNvPicPr>
                        </pic:nvPicPr>
                        <pic:blipFill rotWithShape="1">
                          <a:blip r:embed="rId19">
                            <a:extLst>
                              <a:ext uri="{28A0092B-C50C-407E-A947-70E740481C1C}">
                                <a14:useLocalDpi xmlns:a14="http://schemas.microsoft.com/office/drawing/2010/main" val="0"/>
                              </a:ext>
                            </a:extLst>
                          </a:blip>
                          <a:srcRect r="29439" b="76289"/>
                          <a:stretch/>
                        </pic:blipFill>
                        <pic:spPr bwMode="auto">
                          <a:xfrm>
                            <a:off x="0" y="0"/>
                            <a:ext cx="4314825" cy="876300"/>
                          </a:xfrm>
                          <a:prstGeom prst="rect">
                            <a:avLst/>
                          </a:prstGeom>
                          <a:noFill/>
                          <a:ln>
                            <a:noFill/>
                          </a:ln>
                          <a:extLst>
                            <a:ext uri="{53640926-AAD7-44D8-BBD7-CCE9431645EC}">
                              <a14:shadowObscured xmlns:a14="http://schemas.microsoft.com/office/drawing/2010/main"/>
                            </a:ext>
                          </a:extLst>
                        </pic:spPr>
                      </pic:pic>
                    </a:graphicData>
                  </a:graphic>
                </wp:inline>
              </w:drawing>
            </w:r>
          </w:p>
          <w:p w14:paraId="49578B57" w14:textId="77777777" w:rsidR="005D7EE7" w:rsidRPr="0024567E" w:rsidRDefault="005D7EE7" w:rsidP="00DD32BE">
            <w:pPr>
              <w:autoSpaceDE w:val="0"/>
              <w:autoSpaceDN w:val="0"/>
              <w:adjustRightInd w:val="0"/>
              <w:contextualSpacing/>
              <w:jc w:val="both"/>
              <w:rPr>
                <w:color w:val="000000" w:themeColor="text1"/>
                <w:sz w:val="20"/>
                <w:szCs w:val="20"/>
              </w:rPr>
            </w:pPr>
            <w:r w:rsidRPr="0024567E">
              <w:rPr>
                <w:noProof/>
              </w:rPr>
              <w:drawing>
                <wp:inline distT="0" distB="0" distL="0" distR="0" wp14:anchorId="07ADC8E0" wp14:editId="618A4737">
                  <wp:extent cx="4238625" cy="952500"/>
                  <wp:effectExtent l="0" t="0" r="9525" b="0"/>
                  <wp:docPr id="41" name="Рисунок 41" descr="C:\Users\Svetlana\Downloads\05-07-2023_14-56-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Svetlana\Downloads\05-07-2023_14-56-19\4.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8038" t="47938" b="24805"/>
                          <a:stretch/>
                        </pic:blipFill>
                        <pic:spPr bwMode="auto">
                          <a:xfrm>
                            <a:off x="0" y="0"/>
                            <a:ext cx="4238625" cy="952500"/>
                          </a:xfrm>
                          <a:prstGeom prst="rect">
                            <a:avLst/>
                          </a:prstGeom>
                          <a:noFill/>
                          <a:ln>
                            <a:noFill/>
                          </a:ln>
                          <a:extLst>
                            <a:ext uri="{53640926-AAD7-44D8-BBD7-CCE9431645EC}">
                              <a14:shadowObscured xmlns:a14="http://schemas.microsoft.com/office/drawing/2010/main"/>
                            </a:ext>
                          </a:extLst>
                        </pic:spPr>
                      </pic:pic>
                    </a:graphicData>
                  </a:graphic>
                </wp:inline>
              </w:drawing>
            </w:r>
          </w:p>
          <w:p w14:paraId="3E8963B8" w14:textId="77777777" w:rsidR="005D7EE7" w:rsidRPr="0024567E" w:rsidRDefault="005D7EE7" w:rsidP="00DD32BE">
            <w:pPr>
              <w:contextualSpacing/>
              <w:jc w:val="both"/>
              <w:rPr>
                <w:sz w:val="20"/>
                <w:szCs w:val="20"/>
              </w:rPr>
            </w:pPr>
          </w:p>
        </w:tc>
      </w:tr>
      <w:tr w:rsidR="002A7075" w:rsidRPr="0024567E" w14:paraId="30BDF354" w14:textId="77777777" w:rsidTr="00DD32BE">
        <w:tc>
          <w:tcPr>
            <w:tcW w:w="238" w:type="pct"/>
          </w:tcPr>
          <w:p w14:paraId="5D1C0A85" w14:textId="77777777" w:rsidR="005D7EE7" w:rsidRPr="0024567E" w:rsidRDefault="005D7EE7" w:rsidP="00DD32BE">
            <w:pPr>
              <w:jc w:val="both"/>
              <w:rPr>
                <w:sz w:val="20"/>
                <w:szCs w:val="20"/>
              </w:rPr>
            </w:pPr>
            <w:r w:rsidRPr="0024567E">
              <w:rPr>
                <w:sz w:val="20"/>
                <w:szCs w:val="20"/>
              </w:rPr>
              <w:lastRenderedPageBreak/>
              <w:t>6</w:t>
            </w:r>
          </w:p>
        </w:tc>
        <w:tc>
          <w:tcPr>
            <w:tcW w:w="1176" w:type="pct"/>
          </w:tcPr>
          <w:p w14:paraId="17CC8B47" w14:textId="77777777" w:rsidR="005D7EE7" w:rsidRPr="0024567E" w:rsidRDefault="005D7EE7" w:rsidP="00DD32BE">
            <w:pPr>
              <w:jc w:val="both"/>
              <w:rPr>
                <w:sz w:val="20"/>
                <w:szCs w:val="20"/>
              </w:rPr>
            </w:pPr>
            <w:r w:rsidRPr="0024567E">
              <w:rPr>
                <w:sz w:val="20"/>
                <w:szCs w:val="20"/>
              </w:rPr>
              <w:t>Социальное обслуживание (код 3.2)</w:t>
            </w:r>
          </w:p>
        </w:tc>
        <w:tc>
          <w:tcPr>
            <w:tcW w:w="3586" w:type="pct"/>
            <w:vMerge w:val="restart"/>
          </w:tcPr>
          <w:p w14:paraId="1D07D90B" w14:textId="77777777" w:rsidR="005D7EE7" w:rsidRPr="0024567E" w:rsidRDefault="005D7EE7" w:rsidP="005D7EE7">
            <w:pPr>
              <w:contextualSpacing/>
              <w:jc w:val="both"/>
              <w:rPr>
                <w:sz w:val="20"/>
                <w:szCs w:val="20"/>
              </w:rPr>
            </w:pPr>
            <w:r w:rsidRPr="0024567E">
              <w:rPr>
                <w:sz w:val="20"/>
                <w:szCs w:val="20"/>
              </w:rPr>
              <w:t>Для фасадных цветовых решений зданий, размещаемых на главных улицах, следует применять исключительно пастельные тона цветовых градаций (из контрастных тонов допускается «чистый белый»), для зданий, размещаемых на второстепенных улицах (в глуби спальных районов) допускается использование иного тона цветовых градаций при условии их гармоничного сочетания с окружающей средой. Допустимо использование контрастного тона на ограждающих элементах здания, вне зависимости от их расположения.</w:t>
            </w:r>
          </w:p>
          <w:p w14:paraId="511E41F4" w14:textId="77777777" w:rsidR="005D7EE7" w:rsidRPr="0024567E" w:rsidRDefault="005D7EE7" w:rsidP="005D7EE7">
            <w:pPr>
              <w:contextualSpacing/>
              <w:jc w:val="both"/>
              <w:rPr>
                <w:sz w:val="20"/>
                <w:szCs w:val="20"/>
              </w:rPr>
            </w:pPr>
            <w:r w:rsidRPr="0024567E">
              <w:rPr>
                <w:sz w:val="20"/>
                <w:szCs w:val="20"/>
              </w:rPr>
              <w:t>Рекомендуется использовать следующие цветовые соотношения:</w:t>
            </w:r>
          </w:p>
          <w:p w14:paraId="10D50802" w14:textId="77777777" w:rsidR="005D7EE7" w:rsidRPr="0024567E" w:rsidRDefault="005D7EE7" w:rsidP="00DD32BE">
            <w:pPr>
              <w:widowControl w:val="0"/>
              <w:jc w:val="both"/>
              <w:rPr>
                <w:sz w:val="20"/>
                <w:szCs w:val="20"/>
              </w:rPr>
            </w:pPr>
            <w:r w:rsidRPr="0024567E">
              <w:rPr>
                <w:sz w:val="20"/>
                <w:szCs w:val="20"/>
              </w:rPr>
              <w:t>- нейтральный цвет — 80%, один акцентный цвет — 20%,</w:t>
            </w:r>
          </w:p>
          <w:p w14:paraId="57A0EA73" w14:textId="77777777" w:rsidR="005D7EE7" w:rsidRPr="0024567E" w:rsidRDefault="005D7EE7" w:rsidP="00DD32BE">
            <w:pPr>
              <w:widowControl w:val="0"/>
              <w:jc w:val="both"/>
              <w:rPr>
                <w:sz w:val="20"/>
                <w:szCs w:val="20"/>
              </w:rPr>
            </w:pPr>
            <w:r w:rsidRPr="0024567E">
              <w:rPr>
                <w:sz w:val="20"/>
                <w:szCs w:val="20"/>
              </w:rPr>
              <w:t>- нейтральный цвет — 70%, два акцентных цвета — 30%.</w:t>
            </w:r>
          </w:p>
          <w:p w14:paraId="534F20AF" w14:textId="77777777" w:rsidR="005D7EE7" w:rsidRPr="0024567E" w:rsidRDefault="005D7EE7" w:rsidP="005D7EE7">
            <w:pPr>
              <w:contextualSpacing/>
              <w:jc w:val="both"/>
              <w:rPr>
                <w:sz w:val="20"/>
                <w:szCs w:val="20"/>
              </w:rPr>
            </w:pPr>
            <w:r w:rsidRPr="0024567E">
              <w:rPr>
                <w:sz w:val="20"/>
                <w:szCs w:val="20"/>
              </w:rPr>
              <w:t>Использование более трех акцентных цветов запрещено.</w:t>
            </w:r>
          </w:p>
          <w:p w14:paraId="1DA5AA6D" w14:textId="77777777" w:rsidR="005D7EE7" w:rsidRPr="0024567E" w:rsidRDefault="005D7EE7" w:rsidP="005D7EE7">
            <w:pPr>
              <w:contextualSpacing/>
              <w:jc w:val="both"/>
              <w:rPr>
                <w:sz w:val="20"/>
                <w:szCs w:val="20"/>
              </w:rPr>
            </w:pPr>
            <w:r w:rsidRPr="0024567E">
              <w:rPr>
                <w:sz w:val="20"/>
                <w:szCs w:val="20"/>
              </w:rPr>
              <w:t>Цветовое решение кровли необходимо применять из серых и теплых цветов пастельных тонов цветовых градаций. В случае если на расстоянии 50 м вдоль улицы, на котором планируется возведение испрашиваемого здания, расположено здание, ввод в эксплуатацию которого произведен до утверждения таких Рекомендаций и использовано иное цветовое решение кровли, допускается использование такого цветового решения в случае обоснования, опирающегося на фотофиксации такого здания и предоставления развертки улицы на отрезке в расстоянии 50 м. По результатам такого обоснования принимается архитектурный стандарт облика применительно к этой улице, как к элементу планировочной структуры. Использование снегоудерживающих конструкций, а также водосточных систем и ливневых отводов осуществляется в соответствии с техническим регламентом.</w:t>
            </w:r>
          </w:p>
          <w:p w14:paraId="7787CAB2" w14:textId="77777777" w:rsidR="005D7EE7" w:rsidRPr="0024567E" w:rsidRDefault="005D7EE7" w:rsidP="005D7EE7">
            <w:pPr>
              <w:contextualSpacing/>
              <w:jc w:val="both"/>
              <w:rPr>
                <w:sz w:val="20"/>
                <w:szCs w:val="20"/>
              </w:rPr>
            </w:pPr>
            <w:r w:rsidRPr="0024567E">
              <w:rPr>
                <w:sz w:val="20"/>
                <w:szCs w:val="20"/>
              </w:rPr>
              <w:t>Козырьки, навесы, и иные кровельные части выступающих элементов здания не допустимо использовать в разных цветовых решениях.</w:t>
            </w:r>
          </w:p>
          <w:p w14:paraId="2F780A39" w14:textId="77777777" w:rsidR="005D7EE7" w:rsidRPr="0024567E" w:rsidRDefault="005D7EE7" w:rsidP="00DD32BE">
            <w:pPr>
              <w:autoSpaceDE w:val="0"/>
              <w:autoSpaceDN w:val="0"/>
              <w:adjustRightInd w:val="0"/>
              <w:contextualSpacing/>
              <w:jc w:val="both"/>
              <w:rPr>
                <w:i/>
                <w:color w:val="000000" w:themeColor="text1"/>
                <w:sz w:val="20"/>
                <w:szCs w:val="20"/>
              </w:rPr>
            </w:pPr>
          </w:p>
          <w:p w14:paraId="2B2CF46A" w14:textId="77777777" w:rsidR="005D7EE7" w:rsidRPr="0024567E" w:rsidRDefault="005D7EE7" w:rsidP="00DD32BE">
            <w:pPr>
              <w:autoSpaceDE w:val="0"/>
              <w:autoSpaceDN w:val="0"/>
              <w:adjustRightInd w:val="0"/>
              <w:contextualSpacing/>
              <w:jc w:val="both"/>
              <w:rPr>
                <w:i/>
                <w:color w:val="000000" w:themeColor="text1"/>
                <w:sz w:val="20"/>
                <w:szCs w:val="20"/>
              </w:rPr>
            </w:pPr>
            <w:r w:rsidRPr="0024567E">
              <w:rPr>
                <w:i/>
                <w:color w:val="000000" w:themeColor="text1"/>
                <w:sz w:val="20"/>
                <w:szCs w:val="20"/>
              </w:rPr>
              <w:t>Требования к цветовым решениям объектов капитального строительства (фасады (RAL))</w:t>
            </w:r>
          </w:p>
          <w:p w14:paraId="76A959D3" w14:textId="77777777" w:rsidR="005D7EE7" w:rsidRPr="0024567E" w:rsidRDefault="005D7EE7" w:rsidP="00DD32BE">
            <w:pPr>
              <w:autoSpaceDE w:val="0"/>
              <w:autoSpaceDN w:val="0"/>
              <w:adjustRightInd w:val="0"/>
              <w:contextualSpacing/>
              <w:jc w:val="both"/>
              <w:rPr>
                <w:i/>
                <w:color w:val="000000" w:themeColor="text1"/>
                <w:sz w:val="20"/>
                <w:szCs w:val="20"/>
              </w:rPr>
            </w:pPr>
          </w:p>
          <w:p w14:paraId="59E7F341" w14:textId="77777777" w:rsidR="005D7EE7" w:rsidRPr="0024567E" w:rsidRDefault="005D7EE7" w:rsidP="00DD32BE">
            <w:pPr>
              <w:autoSpaceDE w:val="0"/>
              <w:autoSpaceDN w:val="0"/>
              <w:adjustRightInd w:val="0"/>
              <w:contextualSpacing/>
              <w:jc w:val="both"/>
              <w:rPr>
                <w:i/>
                <w:color w:val="000000" w:themeColor="text1"/>
                <w:sz w:val="20"/>
                <w:szCs w:val="20"/>
              </w:rPr>
            </w:pPr>
            <w:r w:rsidRPr="0024567E">
              <w:rPr>
                <w:i/>
                <w:color w:val="000000" w:themeColor="text1"/>
                <w:sz w:val="20"/>
                <w:szCs w:val="20"/>
              </w:rPr>
              <w:t>Основные цвета:</w:t>
            </w:r>
          </w:p>
          <w:p w14:paraId="326BEB57" w14:textId="77777777" w:rsidR="005D7EE7" w:rsidRPr="0024567E" w:rsidRDefault="005D7EE7" w:rsidP="00DD32BE">
            <w:pPr>
              <w:autoSpaceDE w:val="0"/>
              <w:autoSpaceDN w:val="0"/>
              <w:adjustRightInd w:val="0"/>
              <w:contextualSpacing/>
              <w:jc w:val="both"/>
              <w:rPr>
                <w:b/>
                <w:color w:val="000000" w:themeColor="text1"/>
                <w:sz w:val="20"/>
                <w:szCs w:val="20"/>
              </w:rPr>
            </w:pPr>
            <w:r w:rsidRPr="0024567E">
              <w:rPr>
                <w:b/>
                <w:noProof/>
                <w:color w:val="000000" w:themeColor="text1"/>
                <w:sz w:val="20"/>
                <w:szCs w:val="20"/>
              </w:rPr>
              <w:drawing>
                <wp:inline distT="0" distB="0" distL="0" distR="0" wp14:anchorId="666A6AA4" wp14:editId="1B89F603">
                  <wp:extent cx="4776010" cy="728573"/>
                  <wp:effectExtent l="0" t="0" r="5715" b="0"/>
                  <wp:docPr id="15" name="Рисунок 1" descr="C:\Users\Svetlana\Downloads\05-07-2023_14-56-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etlana\Downloads\05-07-2023_14-56-19\1.jpg"/>
                          <pic:cNvPicPr>
                            <a:picLocks noChangeAspect="1" noChangeArrowheads="1"/>
                          </pic:cNvPicPr>
                        </pic:nvPicPr>
                        <pic:blipFill>
                          <a:blip r:embed="rId16" cstate="print"/>
                          <a:srcRect/>
                          <a:stretch>
                            <a:fillRect/>
                          </a:stretch>
                        </pic:blipFill>
                        <pic:spPr bwMode="auto">
                          <a:xfrm>
                            <a:off x="0" y="0"/>
                            <a:ext cx="4776864" cy="728703"/>
                          </a:xfrm>
                          <a:prstGeom prst="rect">
                            <a:avLst/>
                          </a:prstGeom>
                          <a:noFill/>
                          <a:ln w="9525">
                            <a:noFill/>
                            <a:miter lim="800000"/>
                            <a:headEnd/>
                            <a:tailEnd/>
                          </a:ln>
                        </pic:spPr>
                      </pic:pic>
                    </a:graphicData>
                  </a:graphic>
                </wp:inline>
              </w:drawing>
            </w:r>
          </w:p>
          <w:p w14:paraId="71304391" w14:textId="77777777" w:rsidR="005D7EE7" w:rsidRPr="0024567E" w:rsidRDefault="005D7EE7" w:rsidP="00DD32BE">
            <w:pPr>
              <w:autoSpaceDE w:val="0"/>
              <w:autoSpaceDN w:val="0"/>
              <w:adjustRightInd w:val="0"/>
              <w:contextualSpacing/>
              <w:jc w:val="both"/>
              <w:rPr>
                <w:i/>
                <w:color w:val="000000" w:themeColor="text1"/>
                <w:sz w:val="20"/>
                <w:szCs w:val="20"/>
              </w:rPr>
            </w:pPr>
          </w:p>
          <w:p w14:paraId="639CFF25" w14:textId="77777777" w:rsidR="005D7EE7" w:rsidRPr="0024567E" w:rsidRDefault="005D7EE7" w:rsidP="00DD32BE">
            <w:pPr>
              <w:autoSpaceDE w:val="0"/>
              <w:autoSpaceDN w:val="0"/>
              <w:adjustRightInd w:val="0"/>
              <w:contextualSpacing/>
              <w:jc w:val="both"/>
              <w:rPr>
                <w:i/>
                <w:color w:val="000000" w:themeColor="text1"/>
                <w:sz w:val="20"/>
                <w:szCs w:val="20"/>
                <w:lang w:val="en-US"/>
              </w:rPr>
            </w:pPr>
          </w:p>
          <w:p w14:paraId="18F516D2" w14:textId="77777777" w:rsidR="005D7EE7" w:rsidRPr="0024567E" w:rsidRDefault="005D7EE7" w:rsidP="00DD32BE">
            <w:pPr>
              <w:autoSpaceDE w:val="0"/>
              <w:autoSpaceDN w:val="0"/>
              <w:adjustRightInd w:val="0"/>
              <w:contextualSpacing/>
              <w:jc w:val="both"/>
              <w:rPr>
                <w:i/>
                <w:color w:val="000000" w:themeColor="text1"/>
                <w:sz w:val="20"/>
                <w:szCs w:val="20"/>
              </w:rPr>
            </w:pPr>
            <w:r w:rsidRPr="0024567E">
              <w:rPr>
                <w:i/>
                <w:color w:val="000000" w:themeColor="text1"/>
                <w:sz w:val="20"/>
                <w:szCs w:val="20"/>
              </w:rPr>
              <w:t>Дополнительные цвета:</w:t>
            </w:r>
          </w:p>
          <w:p w14:paraId="0D792ABE" w14:textId="77777777" w:rsidR="005D7EE7" w:rsidRPr="0024567E" w:rsidRDefault="005D7EE7" w:rsidP="00DD32BE">
            <w:pPr>
              <w:autoSpaceDE w:val="0"/>
              <w:autoSpaceDN w:val="0"/>
              <w:adjustRightInd w:val="0"/>
              <w:contextualSpacing/>
              <w:jc w:val="both"/>
              <w:rPr>
                <w:color w:val="000000" w:themeColor="text1"/>
                <w:sz w:val="20"/>
                <w:szCs w:val="20"/>
              </w:rPr>
            </w:pPr>
            <w:r w:rsidRPr="0024567E">
              <w:rPr>
                <w:i/>
                <w:noProof/>
                <w:color w:val="000000" w:themeColor="text1"/>
                <w:sz w:val="20"/>
                <w:szCs w:val="20"/>
              </w:rPr>
              <w:drawing>
                <wp:inline distT="0" distB="0" distL="0" distR="0" wp14:anchorId="16AFA22A" wp14:editId="6AECED43">
                  <wp:extent cx="3771900" cy="889318"/>
                  <wp:effectExtent l="0" t="0" r="0" b="6350"/>
                  <wp:docPr id="16" name="Рисунок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
                          <pic:cNvPicPr>
                            <a:picLocks noChangeAspect="1" noChangeArrowheads="1"/>
                          </pic:cNvPicPr>
                        </pic:nvPicPr>
                        <pic:blipFill>
                          <a:blip r:embed="rId20" cstate="print"/>
                          <a:srcRect/>
                          <a:stretch>
                            <a:fillRect/>
                          </a:stretch>
                        </pic:blipFill>
                        <pic:spPr bwMode="auto">
                          <a:xfrm>
                            <a:off x="0" y="0"/>
                            <a:ext cx="3774558" cy="889945"/>
                          </a:xfrm>
                          <a:prstGeom prst="rect">
                            <a:avLst/>
                          </a:prstGeom>
                          <a:noFill/>
                          <a:ln w="9525">
                            <a:noFill/>
                            <a:miter lim="800000"/>
                            <a:headEnd/>
                            <a:tailEnd/>
                          </a:ln>
                        </pic:spPr>
                      </pic:pic>
                    </a:graphicData>
                  </a:graphic>
                </wp:inline>
              </w:drawing>
            </w:r>
          </w:p>
          <w:p w14:paraId="7C697431" w14:textId="77777777" w:rsidR="005D7EE7" w:rsidRPr="0024567E" w:rsidRDefault="005D7EE7" w:rsidP="00DD32BE">
            <w:pPr>
              <w:autoSpaceDE w:val="0"/>
              <w:autoSpaceDN w:val="0"/>
              <w:adjustRightInd w:val="0"/>
              <w:contextualSpacing/>
              <w:jc w:val="both"/>
              <w:rPr>
                <w:i/>
                <w:color w:val="000000" w:themeColor="text1"/>
                <w:sz w:val="20"/>
                <w:szCs w:val="20"/>
              </w:rPr>
            </w:pPr>
            <w:r w:rsidRPr="0024567E">
              <w:rPr>
                <w:i/>
                <w:color w:val="000000" w:themeColor="text1"/>
                <w:sz w:val="20"/>
                <w:szCs w:val="20"/>
              </w:rPr>
              <w:t>Требования к цветовым решениям объектов капитального строительства (кровля (RAL))</w:t>
            </w:r>
          </w:p>
          <w:p w14:paraId="749B6C57" w14:textId="77777777" w:rsidR="005D7EE7" w:rsidRPr="0024567E" w:rsidRDefault="005D7EE7" w:rsidP="00DD32BE">
            <w:pPr>
              <w:autoSpaceDE w:val="0"/>
              <w:autoSpaceDN w:val="0"/>
              <w:adjustRightInd w:val="0"/>
              <w:jc w:val="both"/>
              <w:rPr>
                <w:color w:val="000000" w:themeColor="text1"/>
                <w:sz w:val="20"/>
                <w:szCs w:val="20"/>
              </w:rPr>
            </w:pPr>
            <w:r w:rsidRPr="0024567E">
              <w:rPr>
                <w:noProof/>
              </w:rPr>
              <w:lastRenderedPageBreak/>
              <w:drawing>
                <wp:inline distT="0" distB="0" distL="0" distR="0" wp14:anchorId="1E571289" wp14:editId="0D6EDA87">
                  <wp:extent cx="4638675" cy="952500"/>
                  <wp:effectExtent l="0" t="0" r="9525" b="0"/>
                  <wp:docPr id="42" name="Рисунок 42" descr="C:\Users\Svetlana\Downloads\05-07-2023_14-56-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Svetlana\Downloads\05-07-2023_14-56-19\4.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28038" t="47938" b="24805"/>
                          <a:stretch/>
                        </pic:blipFill>
                        <pic:spPr bwMode="auto">
                          <a:xfrm>
                            <a:off x="0" y="0"/>
                            <a:ext cx="4638675" cy="952500"/>
                          </a:xfrm>
                          <a:prstGeom prst="rect">
                            <a:avLst/>
                          </a:prstGeom>
                          <a:noFill/>
                          <a:ln>
                            <a:noFill/>
                          </a:ln>
                          <a:extLst>
                            <a:ext uri="{53640926-AAD7-44D8-BBD7-CCE9431645EC}">
                              <a14:shadowObscured xmlns:a14="http://schemas.microsoft.com/office/drawing/2010/main"/>
                            </a:ext>
                          </a:extLst>
                        </pic:spPr>
                      </pic:pic>
                    </a:graphicData>
                  </a:graphic>
                </wp:inline>
              </w:drawing>
            </w:r>
          </w:p>
          <w:p w14:paraId="09983F38" w14:textId="77777777" w:rsidR="005D7EE7" w:rsidRPr="0024567E" w:rsidRDefault="005D7EE7" w:rsidP="00DD32BE">
            <w:pPr>
              <w:jc w:val="both"/>
              <w:rPr>
                <w:sz w:val="20"/>
                <w:szCs w:val="20"/>
              </w:rPr>
            </w:pPr>
            <w:r w:rsidRPr="0024567E">
              <w:rPr>
                <w:noProof/>
              </w:rPr>
              <w:drawing>
                <wp:inline distT="0" distB="0" distL="0" distR="0" wp14:anchorId="70C22ED4" wp14:editId="648B6749">
                  <wp:extent cx="4314825" cy="876300"/>
                  <wp:effectExtent l="0" t="0" r="9525" b="0"/>
                  <wp:docPr id="43" name="Рисунок 43" descr="C:\Users\Svetlana\Downloads\05-07-2023_14-56-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Svetlana\Downloads\05-07-2023_14-56-19\4.jpg"/>
                          <pic:cNvPicPr>
                            <a:picLocks noChangeAspect="1" noChangeArrowheads="1"/>
                          </pic:cNvPicPr>
                        </pic:nvPicPr>
                        <pic:blipFill rotWithShape="1">
                          <a:blip r:embed="rId19">
                            <a:extLst>
                              <a:ext uri="{28A0092B-C50C-407E-A947-70E740481C1C}">
                                <a14:useLocalDpi xmlns:a14="http://schemas.microsoft.com/office/drawing/2010/main" val="0"/>
                              </a:ext>
                            </a:extLst>
                          </a:blip>
                          <a:srcRect r="29439" b="76289"/>
                          <a:stretch/>
                        </pic:blipFill>
                        <pic:spPr bwMode="auto">
                          <a:xfrm>
                            <a:off x="0" y="0"/>
                            <a:ext cx="4314825" cy="8763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A7075" w:rsidRPr="0024567E" w14:paraId="37C4883D" w14:textId="77777777" w:rsidTr="00DD32BE">
        <w:tc>
          <w:tcPr>
            <w:tcW w:w="238" w:type="pct"/>
          </w:tcPr>
          <w:p w14:paraId="022CA8E6" w14:textId="77777777" w:rsidR="005D7EE7" w:rsidRPr="0024567E" w:rsidRDefault="005D7EE7" w:rsidP="00DD32BE">
            <w:pPr>
              <w:jc w:val="both"/>
              <w:rPr>
                <w:sz w:val="20"/>
                <w:szCs w:val="20"/>
              </w:rPr>
            </w:pPr>
            <w:r w:rsidRPr="0024567E">
              <w:rPr>
                <w:sz w:val="20"/>
                <w:szCs w:val="20"/>
              </w:rPr>
              <w:t>7</w:t>
            </w:r>
          </w:p>
        </w:tc>
        <w:tc>
          <w:tcPr>
            <w:tcW w:w="1176" w:type="pct"/>
          </w:tcPr>
          <w:p w14:paraId="065828B2" w14:textId="77777777" w:rsidR="005D7EE7" w:rsidRPr="0024567E" w:rsidRDefault="005D7EE7" w:rsidP="00DD32BE">
            <w:pPr>
              <w:jc w:val="both"/>
              <w:rPr>
                <w:sz w:val="20"/>
                <w:szCs w:val="20"/>
              </w:rPr>
            </w:pPr>
            <w:r w:rsidRPr="0024567E">
              <w:rPr>
                <w:sz w:val="20"/>
                <w:szCs w:val="20"/>
              </w:rPr>
              <w:t>Дома социального обслуживания (код 3.2.1)</w:t>
            </w:r>
          </w:p>
        </w:tc>
        <w:tc>
          <w:tcPr>
            <w:tcW w:w="3586" w:type="pct"/>
            <w:vMerge/>
          </w:tcPr>
          <w:p w14:paraId="7F1DDD6D" w14:textId="77777777" w:rsidR="005D7EE7" w:rsidRPr="0024567E" w:rsidRDefault="005D7EE7" w:rsidP="00DD32BE">
            <w:pPr>
              <w:jc w:val="both"/>
              <w:rPr>
                <w:sz w:val="20"/>
                <w:szCs w:val="20"/>
              </w:rPr>
            </w:pPr>
          </w:p>
        </w:tc>
      </w:tr>
      <w:tr w:rsidR="002A7075" w:rsidRPr="0024567E" w14:paraId="25491C67" w14:textId="77777777" w:rsidTr="00DD32BE">
        <w:tc>
          <w:tcPr>
            <w:tcW w:w="238" w:type="pct"/>
          </w:tcPr>
          <w:p w14:paraId="09AB5B37" w14:textId="77777777" w:rsidR="005D7EE7" w:rsidRPr="0024567E" w:rsidRDefault="005D7EE7" w:rsidP="00DD32BE">
            <w:pPr>
              <w:jc w:val="both"/>
              <w:rPr>
                <w:sz w:val="20"/>
                <w:szCs w:val="20"/>
              </w:rPr>
            </w:pPr>
            <w:r w:rsidRPr="0024567E">
              <w:rPr>
                <w:sz w:val="20"/>
                <w:szCs w:val="20"/>
              </w:rPr>
              <w:t>8</w:t>
            </w:r>
          </w:p>
        </w:tc>
        <w:tc>
          <w:tcPr>
            <w:tcW w:w="1176" w:type="pct"/>
          </w:tcPr>
          <w:p w14:paraId="0DD6F24C" w14:textId="77777777" w:rsidR="005D7EE7" w:rsidRPr="0024567E" w:rsidRDefault="005D7EE7" w:rsidP="00DD32BE">
            <w:pPr>
              <w:jc w:val="both"/>
              <w:rPr>
                <w:sz w:val="20"/>
                <w:szCs w:val="20"/>
              </w:rPr>
            </w:pPr>
            <w:r w:rsidRPr="0024567E">
              <w:rPr>
                <w:sz w:val="20"/>
                <w:szCs w:val="20"/>
              </w:rPr>
              <w:t>Оказание социальной помощи населению (код 3.2.2)</w:t>
            </w:r>
          </w:p>
        </w:tc>
        <w:tc>
          <w:tcPr>
            <w:tcW w:w="3586" w:type="pct"/>
            <w:vMerge/>
          </w:tcPr>
          <w:p w14:paraId="0A1A129F" w14:textId="77777777" w:rsidR="005D7EE7" w:rsidRPr="0024567E" w:rsidRDefault="005D7EE7" w:rsidP="00DD32BE">
            <w:pPr>
              <w:jc w:val="both"/>
              <w:rPr>
                <w:sz w:val="20"/>
                <w:szCs w:val="20"/>
              </w:rPr>
            </w:pPr>
          </w:p>
        </w:tc>
      </w:tr>
      <w:tr w:rsidR="002A7075" w:rsidRPr="0024567E" w14:paraId="50A851F1" w14:textId="77777777" w:rsidTr="00DD32BE">
        <w:tc>
          <w:tcPr>
            <w:tcW w:w="238" w:type="pct"/>
          </w:tcPr>
          <w:p w14:paraId="00D36F91" w14:textId="77777777" w:rsidR="005D7EE7" w:rsidRPr="0024567E" w:rsidRDefault="005D7EE7" w:rsidP="00DD32BE">
            <w:pPr>
              <w:jc w:val="both"/>
              <w:rPr>
                <w:sz w:val="20"/>
                <w:szCs w:val="20"/>
              </w:rPr>
            </w:pPr>
            <w:r w:rsidRPr="0024567E">
              <w:rPr>
                <w:sz w:val="20"/>
                <w:szCs w:val="20"/>
              </w:rPr>
              <w:t>9</w:t>
            </w:r>
          </w:p>
        </w:tc>
        <w:tc>
          <w:tcPr>
            <w:tcW w:w="1176" w:type="pct"/>
          </w:tcPr>
          <w:p w14:paraId="4A6BC07A" w14:textId="77777777" w:rsidR="005D7EE7" w:rsidRPr="0024567E" w:rsidRDefault="005D7EE7" w:rsidP="00DD32BE">
            <w:pPr>
              <w:jc w:val="both"/>
              <w:rPr>
                <w:sz w:val="20"/>
                <w:szCs w:val="20"/>
              </w:rPr>
            </w:pPr>
            <w:r w:rsidRPr="0024567E">
              <w:rPr>
                <w:sz w:val="20"/>
                <w:szCs w:val="20"/>
              </w:rPr>
              <w:t>Оказание услуг связи (код 3.2.3)</w:t>
            </w:r>
          </w:p>
        </w:tc>
        <w:tc>
          <w:tcPr>
            <w:tcW w:w="3586" w:type="pct"/>
            <w:vMerge/>
          </w:tcPr>
          <w:p w14:paraId="22C3E802" w14:textId="77777777" w:rsidR="005D7EE7" w:rsidRPr="0024567E" w:rsidRDefault="005D7EE7" w:rsidP="00DD32BE">
            <w:pPr>
              <w:jc w:val="both"/>
              <w:rPr>
                <w:sz w:val="20"/>
                <w:szCs w:val="20"/>
              </w:rPr>
            </w:pPr>
          </w:p>
        </w:tc>
      </w:tr>
      <w:tr w:rsidR="002A7075" w:rsidRPr="0024567E" w14:paraId="0CF18B20" w14:textId="77777777" w:rsidTr="00DD32BE">
        <w:tc>
          <w:tcPr>
            <w:tcW w:w="238" w:type="pct"/>
          </w:tcPr>
          <w:p w14:paraId="645C73C0" w14:textId="77777777" w:rsidR="005D7EE7" w:rsidRPr="0024567E" w:rsidRDefault="005D7EE7" w:rsidP="00DD32BE">
            <w:pPr>
              <w:jc w:val="both"/>
              <w:rPr>
                <w:sz w:val="20"/>
                <w:szCs w:val="20"/>
              </w:rPr>
            </w:pPr>
            <w:r w:rsidRPr="0024567E">
              <w:rPr>
                <w:sz w:val="20"/>
                <w:szCs w:val="20"/>
              </w:rPr>
              <w:t>10</w:t>
            </w:r>
          </w:p>
        </w:tc>
        <w:tc>
          <w:tcPr>
            <w:tcW w:w="1176" w:type="pct"/>
          </w:tcPr>
          <w:p w14:paraId="49D1677D" w14:textId="77777777" w:rsidR="005D7EE7" w:rsidRPr="0024567E" w:rsidRDefault="005D7EE7" w:rsidP="00DD32BE">
            <w:pPr>
              <w:jc w:val="both"/>
              <w:rPr>
                <w:sz w:val="20"/>
                <w:szCs w:val="20"/>
              </w:rPr>
            </w:pPr>
            <w:r w:rsidRPr="0024567E">
              <w:rPr>
                <w:sz w:val="20"/>
                <w:szCs w:val="20"/>
              </w:rPr>
              <w:t>Общежития (код 3.2.4)</w:t>
            </w:r>
          </w:p>
        </w:tc>
        <w:tc>
          <w:tcPr>
            <w:tcW w:w="3586" w:type="pct"/>
            <w:vMerge/>
          </w:tcPr>
          <w:p w14:paraId="017BFEFB" w14:textId="77777777" w:rsidR="005D7EE7" w:rsidRPr="0024567E" w:rsidRDefault="005D7EE7" w:rsidP="00DD32BE">
            <w:pPr>
              <w:jc w:val="both"/>
              <w:rPr>
                <w:sz w:val="20"/>
                <w:szCs w:val="20"/>
              </w:rPr>
            </w:pPr>
          </w:p>
        </w:tc>
      </w:tr>
      <w:tr w:rsidR="002A7075" w:rsidRPr="0024567E" w14:paraId="114C80BE" w14:textId="77777777" w:rsidTr="00DD32BE">
        <w:tc>
          <w:tcPr>
            <w:tcW w:w="238" w:type="pct"/>
          </w:tcPr>
          <w:p w14:paraId="2972F6FC" w14:textId="77777777" w:rsidR="005D7EE7" w:rsidRPr="0024567E" w:rsidRDefault="005D7EE7" w:rsidP="00DD32BE">
            <w:pPr>
              <w:jc w:val="both"/>
              <w:rPr>
                <w:sz w:val="20"/>
                <w:szCs w:val="20"/>
              </w:rPr>
            </w:pPr>
            <w:r w:rsidRPr="0024567E">
              <w:rPr>
                <w:sz w:val="20"/>
                <w:szCs w:val="20"/>
              </w:rPr>
              <w:t>11</w:t>
            </w:r>
          </w:p>
        </w:tc>
        <w:tc>
          <w:tcPr>
            <w:tcW w:w="1176" w:type="pct"/>
          </w:tcPr>
          <w:p w14:paraId="3A79F4E8" w14:textId="77777777" w:rsidR="005D7EE7" w:rsidRPr="0024567E" w:rsidRDefault="005D7EE7" w:rsidP="00DD32BE">
            <w:pPr>
              <w:jc w:val="both"/>
              <w:rPr>
                <w:sz w:val="20"/>
                <w:szCs w:val="20"/>
              </w:rPr>
            </w:pPr>
            <w:r w:rsidRPr="0024567E">
              <w:rPr>
                <w:sz w:val="20"/>
                <w:szCs w:val="20"/>
              </w:rPr>
              <w:t>Бытовое обслуживание (код 3.3)</w:t>
            </w:r>
          </w:p>
        </w:tc>
        <w:tc>
          <w:tcPr>
            <w:tcW w:w="3586" w:type="pct"/>
          </w:tcPr>
          <w:p w14:paraId="73B531D2" w14:textId="77777777" w:rsidR="005D7EE7" w:rsidRPr="0024567E" w:rsidRDefault="005D7EE7" w:rsidP="005D7EE7">
            <w:pPr>
              <w:contextualSpacing/>
              <w:jc w:val="both"/>
              <w:rPr>
                <w:sz w:val="20"/>
                <w:szCs w:val="20"/>
              </w:rPr>
            </w:pPr>
            <w:r w:rsidRPr="0024567E">
              <w:rPr>
                <w:sz w:val="20"/>
                <w:szCs w:val="20"/>
              </w:rPr>
              <w:t>Для фасадных цветовых решений зданий, размещаемых на главных улицах и общественно-административных центрах следует применять исключительно контрастные тона цветовых градаций (из пастельных тонов допускается «серый и кофейный оттенки»), для зданий, размещаемых на второстепенных улицах (в глуби спальных районов) допускается использование иного тона цветовых градаций при условии их гармоничного сочетания с объектами, размещаемыми в близости. Допустимо использование контрастного тона на ограждающих элементах здания, вне зависимости от их расположения.</w:t>
            </w:r>
            <w:r w:rsidRPr="0024567E">
              <w:rPr>
                <w:b/>
                <w:bCs/>
                <w:sz w:val="20"/>
                <w:szCs w:val="20"/>
              </w:rPr>
              <w:t xml:space="preserve"> </w:t>
            </w:r>
          </w:p>
          <w:p w14:paraId="09453D07" w14:textId="77777777" w:rsidR="005D7EE7" w:rsidRPr="0024567E" w:rsidRDefault="005D7EE7" w:rsidP="005D7EE7">
            <w:pPr>
              <w:contextualSpacing/>
              <w:jc w:val="both"/>
              <w:rPr>
                <w:sz w:val="20"/>
                <w:szCs w:val="20"/>
              </w:rPr>
            </w:pPr>
            <w:r w:rsidRPr="0024567E">
              <w:rPr>
                <w:sz w:val="20"/>
                <w:szCs w:val="20"/>
              </w:rPr>
              <w:t>Рекомендуется использовать следующие цветовые соотношения:</w:t>
            </w:r>
          </w:p>
          <w:p w14:paraId="4042F336" w14:textId="77777777" w:rsidR="005D7EE7" w:rsidRPr="0024567E" w:rsidRDefault="005D7EE7" w:rsidP="00DD32BE">
            <w:pPr>
              <w:jc w:val="both"/>
              <w:rPr>
                <w:sz w:val="20"/>
                <w:szCs w:val="20"/>
              </w:rPr>
            </w:pPr>
            <w:r w:rsidRPr="0024567E">
              <w:rPr>
                <w:sz w:val="20"/>
                <w:szCs w:val="20"/>
              </w:rPr>
              <w:t>- нейтральный цвет — 80%, один акцентный цвет — 20%,</w:t>
            </w:r>
          </w:p>
          <w:p w14:paraId="637924E6" w14:textId="77777777" w:rsidR="005D7EE7" w:rsidRPr="0024567E" w:rsidRDefault="005D7EE7" w:rsidP="00DD32BE">
            <w:pPr>
              <w:jc w:val="both"/>
              <w:rPr>
                <w:sz w:val="20"/>
                <w:szCs w:val="20"/>
              </w:rPr>
            </w:pPr>
            <w:r w:rsidRPr="0024567E">
              <w:rPr>
                <w:sz w:val="20"/>
                <w:szCs w:val="20"/>
              </w:rPr>
              <w:t>- нейтральный цвет — 70%, два акцентных цвета — 30%.</w:t>
            </w:r>
          </w:p>
          <w:p w14:paraId="398973EE" w14:textId="77777777" w:rsidR="005D7EE7" w:rsidRPr="0024567E" w:rsidRDefault="005D7EE7" w:rsidP="005D7EE7">
            <w:pPr>
              <w:contextualSpacing/>
              <w:jc w:val="both"/>
              <w:rPr>
                <w:sz w:val="20"/>
                <w:szCs w:val="20"/>
              </w:rPr>
            </w:pPr>
            <w:r w:rsidRPr="0024567E">
              <w:rPr>
                <w:sz w:val="20"/>
                <w:szCs w:val="20"/>
              </w:rPr>
              <w:t>Использование более трех акцентных цветов запрещено.</w:t>
            </w:r>
          </w:p>
          <w:p w14:paraId="69314C46" w14:textId="77777777" w:rsidR="005D7EE7" w:rsidRPr="0024567E" w:rsidRDefault="005D7EE7" w:rsidP="005D7EE7">
            <w:pPr>
              <w:contextualSpacing/>
              <w:jc w:val="both"/>
              <w:rPr>
                <w:sz w:val="20"/>
                <w:szCs w:val="20"/>
              </w:rPr>
            </w:pPr>
            <w:r w:rsidRPr="0024567E">
              <w:rPr>
                <w:sz w:val="20"/>
                <w:szCs w:val="20"/>
              </w:rPr>
              <w:t>Цветовое решение кровли необходимо применять из серых и теплых цветов контрастных тонов цветовых градаций. В случае если на расстоянии 50 м вдоль улицы, на котором планируется возведение испрашиваемого здания, расположено подобное здание, ввод в эксплуатацию которого произведен до утверждения таких Рекомендаций и использовано иное цветовое решение кровли, допускается использование такого цветового решения в случае обоснования, опирающегося на фотофиксации такого здания и предоставления развертки улицы на отрезке в расстоянии 50 м. По результатам такого обоснования принимается архитектурный стандарт облика применительно к этой улице, как к элементу планировочной структуры. Использование снегоудерживающих конструкций, а также водосточных систем и ливневых отводов осуществляется в соответствии с техническим регламентом.</w:t>
            </w:r>
          </w:p>
          <w:p w14:paraId="2347F8F7" w14:textId="77777777" w:rsidR="005D7EE7" w:rsidRPr="0024567E" w:rsidRDefault="005D7EE7" w:rsidP="005D7EE7">
            <w:pPr>
              <w:contextualSpacing/>
              <w:jc w:val="both"/>
              <w:rPr>
                <w:sz w:val="20"/>
                <w:szCs w:val="20"/>
              </w:rPr>
            </w:pPr>
            <w:r w:rsidRPr="0024567E">
              <w:rPr>
                <w:sz w:val="20"/>
                <w:szCs w:val="20"/>
              </w:rPr>
              <w:t>Козырьки, навесы, и иные кровельные части выступающих элементов здания допустимо использовать в разных цветовых решениях и материалах при гармоничном и эстетичном сочетании.</w:t>
            </w:r>
          </w:p>
          <w:p w14:paraId="1B26E5E9" w14:textId="77777777" w:rsidR="005D7EE7" w:rsidRPr="0024567E" w:rsidRDefault="005D7EE7" w:rsidP="00DD32BE">
            <w:pPr>
              <w:autoSpaceDE w:val="0"/>
              <w:autoSpaceDN w:val="0"/>
              <w:adjustRightInd w:val="0"/>
              <w:contextualSpacing/>
              <w:jc w:val="both"/>
              <w:rPr>
                <w:i/>
                <w:color w:val="000000" w:themeColor="text1"/>
                <w:sz w:val="20"/>
                <w:szCs w:val="20"/>
              </w:rPr>
            </w:pPr>
          </w:p>
          <w:p w14:paraId="3E4EEEBE" w14:textId="77777777" w:rsidR="005D7EE7" w:rsidRPr="0024567E" w:rsidRDefault="005D7EE7" w:rsidP="00DD32BE">
            <w:pPr>
              <w:autoSpaceDE w:val="0"/>
              <w:autoSpaceDN w:val="0"/>
              <w:adjustRightInd w:val="0"/>
              <w:contextualSpacing/>
              <w:jc w:val="both"/>
              <w:rPr>
                <w:i/>
                <w:color w:val="000000" w:themeColor="text1"/>
                <w:sz w:val="20"/>
                <w:szCs w:val="20"/>
              </w:rPr>
            </w:pPr>
          </w:p>
          <w:p w14:paraId="7529B35B" w14:textId="77777777" w:rsidR="005D7EE7" w:rsidRPr="0024567E" w:rsidRDefault="005D7EE7" w:rsidP="00DD32BE">
            <w:pPr>
              <w:autoSpaceDE w:val="0"/>
              <w:autoSpaceDN w:val="0"/>
              <w:adjustRightInd w:val="0"/>
              <w:contextualSpacing/>
              <w:jc w:val="both"/>
              <w:rPr>
                <w:i/>
                <w:color w:val="000000" w:themeColor="text1"/>
                <w:sz w:val="20"/>
                <w:szCs w:val="20"/>
              </w:rPr>
            </w:pPr>
            <w:r w:rsidRPr="0024567E">
              <w:rPr>
                <w:i/>
                <w:color w:val="000000" w:themeColor="text1"/>
                <w:sz w:val="20"/>
                <w:szCs w:val="20"/>
              </w:rPr>
              <w:t>Требования к цветовым решениям объектов капитального строительства (фасады (RAL))</w:t>
            </w:r>
          </w:p>
          <w:p w14:paraId="5BD29D12" w14:textId="77777777" w:rsidR="005D7EE7" w:rsidRPr="0024567E" w:rsidRDefault="005D7EE7" w:rsidP="00DD32BE">
            <w:pPr>
              <w:autoSpaceDE w:val="0"/>
              <w:autoSpaceDN w:val="0"/>
              <w:adjustRightInd w:val="0"/>
              <w:contextualSpacing/>
              <w:jc w:val="both"/>
              <w:rPr>
                <w:i/>
                <w:color w:val="000000" w:themeColor="text1"/>
                <w:sz w:val="20"/>
                <w:szCs w:val="20"/>
              </w:rPr>
            </w:pPr>
          </w:p>
          <w:p w14:paraId="39E0B4D9" w14:textId="77777777" w:rsidR="005D7EE7" w:rsidRPr="0024567E" w:rsidRDefault="005D7EE7" w:rsidP="00DD32BE">
            <w:pPr>
              <w:autoSpaceDE w:val="0"/>
              <w:autoSpaceDN w:val="0"/>
              <w:adjustRightInd w:val="0"/>
              <w:jc w:val="both"/>
              <w:rPr>
                <w:sz w:val="20"/>
                <w:szCs w:val="20"/>
              </w:rPr>
            </w:pPr>
            <w:r w:rsidRPr="0024567E">
              <w:rPr>
                <w:noProof/>
                <w:sz w:val="20"/>
                <w:szCs w:val="20"/>
              </w:rPr>
              <w:drawing>
                <wp:inline distT="0" distB="0" distL="0" distR="0" wp14:anchorId="5306477E" wp14:editId="395D0455">
                  <wp:extent cx="4638675" cy="816465"/>
                  <wp:effectExtent l="0" t="0" r="0" b="3175"/>
                  <wp:docPr id="22" name="Рисунок 2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
                          <pic:cNvPicPr>
                            <a:picLocks noChangeAspect="1" noChangeArrowheads="1"/>
                          </pic:cNvPicPr>
                        </pic:nvPicPr>
                        <pic:blipFill>
                          <a:blip r:embed="rId22" cstate="print">
                            <a:extLst>
                              <a:ext uri="{28A0092B-C50C-407E-A947-70E740481C1C}">
                                <a14:useLocalDpi xmlns:a14="http://schemas.microsoft.com/office/drawing/2010/main" val="0"/>
                              </a:ext>
                            </a:extLst>
                          </a:blip>
                          <a:srcRect b="39731"/>
                          <a:stretch>
                            <a:fillRect/>
                          </a:stretch>
                        </pic:blipFill>
                        <pic:spPr bwMode="auto">
                          <a:xfrm>
                            <a:off x="0" y="0"/>
                            <a:ext cx="4638675" cy="816465"/>
                          </a:xfrm>
                          <a:prstGeom prst="rect">
                            <a:avLst/>
                          </a:prstGeom>
                          <a:noFill/>
                          <a:ln>
                            <a:noFill/>
                          </a:ln>
                        </pic:spPr>
                      </pic:pic>
                    </a:graphicData>
                  </a:graphic>
                </wp:inline>
              </w:drawing>
            </w:r>
          </w:p>
          <w:p w14:paraId="7C86C597" w14:textId="77777777" w:rsidR="005D7EE7" w:rsidRPr="0024567E" w:rsidRDefault="005D7EE7" w:rsidP="00DD32BE">
            <w:pPr>
              <w:autoSpaceDE w:val="0"/>
              <w:autoSpaceDN w:val="0"/>
              <w:adjustRightInd w:val="0"/>
              <w:contextualSpacing/>
              <w:jc w:val="both"/>
              <w:rPr>
                <w:i/>
                <w:color w:val="000000" w:themeColor="text1"/>
                <w:sz w:val="20"/>
                <w:szCs w:val="20"/>
              </w:rPr>
            </w:pPr>
            <w:r w:rsidRPr="0024567E">
              <w:rPr>
                <w:i/>
                <w:color w:val="000000" w:themeColor="text1"/>
                <w:sz w:val="20"/>
                <w:szCs w:val="20"/>
              </w:rPr>
              <w:t>Требования к цветовым решениям объектов капитального строительства (кровля (RAL))</w:t>
            </w:r>
          </w:p>
          <w:p w14:paraId="59572D1C" w14:textId="77777777" w:rsidR="005D7EE7" w:rsidRPr="0024567E" w:rsidRDefault="005D7EE7" w:rsidP="00DD32BE">
            <w:pPr>
              <w:jc w:val="both"/>
              <w:rPr>
                <w:sz w:val="20"/>
                <w:szCs w:val="20"/>
              </w:rPr>
            </w:pPr>
            <w:r w:rsidRPr="0024567E">
              <w:rPr>
                <w:noProof/>
              </w:rPr>
              <w:drawing>
                <wp:inline distT="0" distB="0" distL="0" distR="0" wp14:anchorId="754D77A5" wp14:editId="37F3F778">
                  <wp:extent cx="4314825" cy="876300"/>
                  <wp:effectExtent l="0" t="0" r="9525" b="0"/>
                  <wp:docPr id="44" name="Рисунок 44" descr="C:\Users\Svetlana\Downloads\05-07-2023_14-56-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Svetlana\Downloads\05-07-2023_14-56-19\4.jpg"/>
                          <pic:cNvPicPr>
                            <a:picLocks noChangeAspect="1" noChangeArrowheads="1"/>
                          </pic:cNvPicPr>
                        </pic:nvPicPr>
                        <pic:blipFill rotWithShape="1">
                          <a:blip r:embed="rId19">
                            <a:extLst>
                              <a:ext uri="{28A0092B-C50C-407E-A947-70E740481C1C}">
                                <a14:useLocalDpi xmlns:a14="http://schemas.microsoft.com/office/drawing/2010/main" val="0"/>
                              </a:ext>
                            </a:extLst>
                          </a:blip>
                          <a:srcRect r="29439" b="76289"/>
                          <a:stretch/>
                        </pic:blipFill>
                        <pic:spPr bwMode="auto">
                          <a:xfrm>
                            <a:off x="0" y="0"/>
                            <a:ext cx="4314825" cy="876300"/>
                          </a:xfrm>
                          <a:prstGeom prst="rect">
                            <a:avLst/>
                          </a:prstGeom>
                          <a:noFill/>
                          <a:ln>
                            <a:noFill/>
                          </a:ln>
                          <a:extLst>
                            <a:ext uri="{53640926-AAD7-44D8-BBD7-CCE9431645EC}">
                              <a14:shadowObscured xmlns:a14="http://schemas.microsoft.com/office/drawing/2010/main"/>
                            </a:ext>
                          </a:extLst>
                        </pic:spPr>
                      </pic:pic>
                    </a:graphicData>
                  </a:graphic>
                </wp:inline>
              </w:drawing>
            </w:r>
          </w:p>
          <w:p w14:paraId="006A83BC" w14:textId="77777777" w:rsidR="005D7EE7" w:rsidRPr="0024567E" w:rsidRDefault="005D7EE7" w:rsidP="00DD32BE">
            <w:pPr>
              <w:jc w:val="both"/>
              <w:rPr>
                <w:sz w:val="20"/>
                <w:szCs w:val="20"/>
              </w:rPr>
            </w:pPr>
            <w:r w:rsidRPr="0024567E">
              <w:rPr>
                <w:noProof/>
              </w:rPr>
              <w:lastRenderedPageBreak/>
              <w:drawing>
                <wp:inline distT="0" distB="0" distL="0" distR="0" wp14:anchorId="25697A42" wp14:editId="5A83EA46">
                  <wp:extent cx="4638675" cy="952500"/>
                  <wp:effectExtent l="0" t="0" r="9525" b="0"/>
                  <wp:docPr id="45" name="Рисунок 45" descr="C:\Users\Svetlana\Downloads\05-07-2023_14-56-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Svetlana\Downloads\05-07-2023_14-56-19\4.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28038" t="47938" b="24805"/>
                          <a:stretch/>
                        </pic:blipFill>
                        <pic:spPr bwMode="auto">
                          <a:xfrm>
                            <a:off x="0" y="0"/>
                            <a:ext cx="4638675" cy="9525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A7075" w:rsidRPr="0024567E" w14:paraId="38629709" w14:textId="77777777" w:rsidTr="00DD32BE">
        <w:tc>
          <w:tcPr>
            <w:tcW w:w="238" w:type="pct"/>
          </w:tcPr>
          <w:p w14:paraId="3EF3AA67" w14:textId="77777777" w:rsidR="005D7EE7" w:rsidRPr="0024567E" w:rsidRDefault="005D7EE7" w:rsidP="00DD32BE">
            <w:pPr>
              <w:jc w:val="both"/>
              <w:rPr>
                <w:sz w:val="20"/>
                <w:szCs w:val="20"/>
              </w:rPr>
            </w:pPr>
            <w:r w:rsidRPr="0024567E">
              <w:rPr>
                <w:sz w:val="20"/>
                <w:szCs w:val="20"/>
              </w:rPr>
              <w:lastRenderedPageBreak/>
              <w:t>12</w:t>
            </w:r>
          </w:p>
        </w:tc>
        <w:tc>
          <w:tcPr>
            <w:tcW w:w="1176" w:type="pct"/>
          </w:tcPr>
          <w:p w14:paraId="24DD0B4C" w14:textId="77777777" w:rsidR="005D7EE7" w:rsidRPr="0024567E" w:rsidRDefault="005D7EE7" w:rsidP="00DD32BE">
            <w:pPr>
              <w:jc w:val="both"/>
              <w:rPr>
                <w:sz w:val="20"/>
                <w:szCs w:val="20"/>
              </w:rPr>
            </w:pPr>
            <w:r w:rsidRPr="0024567E">
              <w:rPr>
                <w:sz w:val="20"/>
                <w:szCs w:val="20"/>
              </w:rPr>
              <w:t>Здравоохранение (код 3.4)</w:t>
            </w:r>
          </w:p>
        </w:tc>
        <w:tc>
          <w:tcPr>
            <w:tcW w:w="3586" w:type="pct"/>
            <w:vMerge w:val="restart"/>
          </w:tcPr>
          <w:p w14:paraId="4F07248C" w14:textId="77777777" w:rsidR="005D7EE7" w:rsidRPr="0024567E" w:rsidRDefault="005D7EE7" w:rsidP="005D7EE7">
            <w:pPr>
              <w:contextualSpacing/>
              <w:jc w:val="both"/>
              <w:rPr>
                <w:sz w:val="20"/>
                <w:szCs w:val="20"/>
              </w:rPr>
            </w:pPr>
            <w:r w:rsidRPr="0024567E">
              <w:rPr>
                <w:sz w:val="20"/>
                <w:szCs w:val="20"/>
              </w:rPr>
              <w:t>Для фасадных цветовых решений зданий, размещаемых на главных улицах или вдоль дорог межмуниципального, регионального и федерального значения следует применять исключительно светлые пастельные тона цветовых градаций, из контрастных тонов допускаются «чистый белый». Для отдельных элементов и частей здания здравоохранения допускается использование любых контрастных тонов цветовых градаций. Для зданий, размещаемых на второстепенных улицах (в глуби спальных районов) допускается использование иного тона цветовых градаций при условии их гармоничного сочетания с окружающей средой. Допустимо использование контрастного тона на ограждающих элементах здания, вне зависимости от их расположения.</w:t>
            </w:r>
          </w:p>
          <w:p w14:paraId="6011E2B4" w14:textId="77777777" w:rsidR="005D7EE7" w:rsidRPr="0024567E" w:rsidRDefault="005D7EE7" w:rsidP="005D7EE7">
            <w:pPr>
              <w:contextualSpacing/>
              <w:jc w:val="both"/>
              <w:rPr>
                <w:sz w:val="20"/>
                <w:szCs w:val="20"/>
              </w:rPr>
            </w:pPr>
            <w:r w:rsidRPr="0024567E">
              <w:rPr>
                <w:sz w:val="20"/>
                <w:szCs w:val="20"/>
              </w:rPr>
              <w:t>Рекомендуется использовать следующие цветовые соотношения:</w:t>
            </w:r>
          </w:p>
          <w:p w14:paraId="2932F70C" w14:textId="77777777" w:rsidR="005D7EE7" w:rsidRPr="0024567E" w:rsidRDefault="005D7EE7" w:rsidP="00DD32BE">
            <w:pPr>
              <w:widowControl w:val="0"/>
              <w:jc w:val="both"/>
              <w:rPr>
                <w:sz w:val="20"/>
                <w:szCs w:val="20"/>
              </w:rPr>
            </w:pPr>
            <w:r w:rsidRPr="0024567E">
              <w:rPr>
                <w:sz w:val="20"/>
                <w:szCs w:val="20"/>
              </w:rPr>
              <w:t>- нейтральный цвет — 80%, один акцентный цвет — 20%,</w:t>
            </w:r>
          </w:p>
          <w:p w14:paraId="233C512A" w14:textId="77777777" w:rsidR="005D7EE7" w:rsidRPr="0024567E" w:rsidRDefault="005D7EE7" w:rsidP="00DD32BE">
            <w:pPr>
              <w:widowControl w:val="0"/>
              <w:jc w:val="both"/>
              <w:rPr>
                <w:sz w:val="20"/>
                <w:szCs w:val="20"/>
              </w:rPr>
            </w:pPr>
            <w:r w:rsidRPr="0024567E">
              <w:rPr>
                <w:sz w:val="20"/>
                <w:szCs w:val="20"/>
              </w:rPr>
              <w:t>- нейтральный цвет — 70%, два акцентных цвета — 30%.</w:t>
            </w:r>
          </w:p>
          <w:p w14:paraId="5C028EE0" w14:textId="77777777" w:rsidR="005D7EE7" w:rsidRPr="0024567E" w:rsidRDefault="005D7EE7" w:rsidP="005D7EE7">
            <w:pPr>
              <w:contextualSpacing/>
              <w:jc w:val="both"/>
              <w:rPr>
                <w:sz w:val="20"/>
                <w:szCs w:val="20"/>
              </w:rPr>
            </w:pPr>
            <w:r w:rsidRPr="0024567E">
              <w:rPr>
                <w:sz w:val="20"/>
                <w:szCs w:val="20"/>
              </w:rPr>
              <w:t>Использование более трех акцентных цветов запрещено.</w:t>
            </w:r>
          </w:p>
          <w:p w14:paraId="69300050" w14:textId="77777777" w:rsidR="005D7EE7" w:rsidRPr="0024567E" w:rsidRDefault="005D7EE7" w:rsidP="005D7EE7">
            <w:pPr>
              <w:contextualSpacing/>
              <w:jc w:val="both"/>
              <w:rPr>
                <w:sz w:val="20"/>
                <w:szCs w:val="20"/>
              </w:rPr>
            </w:pPr>
            <w:r w:rsidRPr="0024567E">
              <w:rPr>
                <w:sz w:val="20"/>
                <w:szCs w:val="20"/>
              </w:rPr>
              <w:t>Цветовое решение кровли необходимо применять из серых и теплых цветов пастельных тонов цветовых градаций. В случае если на расстоянии 50 м вдоль улицы, на котором планируется возведение испрашиваемого здания, расположено здание, ввод в эксплуатацию которого произведено до утверждения таких Рекомендаций и использовано иное цветовое решение кровли, допускается использование такого цветового решения в случае обоснования, опирающегося на фотофиксации такого здания и предоставления развертки улицы на отрезке в расстоянии 50 м. По результатам такого обоснования принимается архитектурный стандарт облика применительно к этой улице, как к элементу планировочной структуры. Использование снегоудерживающих конструкций, а также водосточных систем и ливневых отводов осуществляется в соответствии с техническим регламентом.</w:t>
            </w:r>
          </w:p>
          <w:p w14:paraId="7188EE34" w14:textId="77777777" w:rsidR="005D7EE7" w:rsidRPr="0024567E" w:rsidRDefault="005D7EE7" w:rsidP="005D7EE7">
            <w:pPr>
              <w:contextualSpacing/>
              <w:jc w:val="both"/>
              <w:rPr>
                <w:sz w:val="20"/>
                <w:szCs w:val="20"/>
              </w:rPr>
            </w:pPr>
            <w:r w:rsidRPr="0024567E">
              <w:rPr>
                <w:sz w:val="20"/>
                <w:szCs w:val="20"/>
              </w:rPr>
              <w:t>Козырьки, навесы, и иные кровельные части выступающих элементов здания не допустимо использовать в разных цветовых решениях.</w:t>
            </w:r>
          </w:p>
          <w:p w14:paraId="2D27255F" w14:textId="77777777" w:rsidR="005D7EE7" w:rsidRPr="0024567E" w:rsidRDefault="005D7EE7" w:rsidP="00DD32BE">
            <w:pPr>
              <w:autoSpaceDE w:val="0"/>
              <w:autoSpaceDN w:val="0"/>
              <w:adjustRightInd w:val="0"/>
              <w:contextualSpacing/>
              <w:jc w:val="both"/>
              <w:rPr>
                <w:i/>
                <w:color w:val="000000" w:themeColor="text1"/>
                <w:sz w:val="20"/>
                <w:szCs w:val="20"/>
              </w:rPr>
            </w:pPr>
          </w:p>
          <w:p w14:paraId="51D17751" w14:textId="77777777" w:rsidR="005D7EE7" w:rsidRPr="0024567E" w:rsidRDefault="005D7EE7" w:rsidP="00DD32BE">
            <w:pPr>
              <w:autoSpaceDE w:val="0"/>
              <w:autoSpaceDN w:val="0"/>
              <w:adjustRightInd w:val="0"/>
              <w:contextualSpacing/>
              <w:jc w:val="both"/>
              <w:rPr>
                <w:i/>
                <w:color w:val="000000" w:themeColor="text1"/>
                <w:sz w:val="20"/>
                <w:szCs w:val="20"/>
              </w:rPr>
            </w:pPr>
          </w:p>
          <w:p w14:paraId="6BDB350A" w14:textId="77777777" w:rsidR="005D7EE7" w:rsidRPr="0024567E" w:rsidRDefault="005D7EE7" w:rsidP="00DD32BE">
            <w:pPr>
              <w:autoSpaceDE w:val="0"/>
              <w:autoSpaceDN w:val="0"/>
              <w:adjustRightInd w:val="0"/>
              <w:contextualSpacing/>
              <w:jc w:val="both"/>
              <w:rPr>
                <w:i/>
                <w:color w:val="000000" w:themeColor="text1"/>
                <w:sz w:val="20"/>
                <w:szCs w:val="20"/>
              </w:rPr>
            </w:pPr>
          </w:p>
          <w:p w14:paraId="538EBFEF" w14:textId="77777777" w:rsidR="005D7EE7" w:rsidRPr="0024567E" w:rsidRDefault="005D7EE7" w:rsidP="00DD32BE">
            <w:pPr>
              <w:autoSpaceDE w:val="0"/>
              <w:autoSpaceDN w:val="0"/>
              <w:adjustRightInd w:val="0"/>
              <w:contextualSpacing/>
              <w:jc w:val="both"/>
              <w:rPr>
                <w:i/>
                <w:color w:val="000000" w:themeColor="text1"/>
                <w:sz w:val="20"/>
                <w:szCs w:val="20"/>
              </w:rPr>
            </w:pPr>
          </w:p>
          <w:p w14:paraId="2666250B" w14:textId="77777777" w:rsidR="005D7EE7" w:rsidRPr="0024567E" w:rsidRDefault="005D7EE7" w:rsidP="00DD32BE">
            <w:pPr>
              <w:autoSpaceDE w:val="0"/>
              <w:autoSpaceDN w:val="0"/>
              <w:adjustRightInd w:val="0"/>
              <w:contextualSpacing/>
              <w:jc w:val="both"/>
              <w:rPr>
                <w:i/>
                <w:color w:val="000000" w:themeColor="text1"/>
                <w:sz w:val="20"/>
                <w:szCs w:val="20"/>
              </w:rPr>
            </w:pPr>
          </w:p>
          <w:p w14:paraId="37A7DC15" w14:textId="77777777" w:rsidR="005D7EE7" w:rsidRPr="0024567E" w:rsidRDefault="005D7EE7" w:rsidP="00DD32BE">
            <w:pPr>
              <w:autoSpaceDE w:val="0"/>
              <w:autoSpaceDN w:val="0"/>
              <w:adjustRightInd w:val="0"/>
              <w:contextualSpacing/>
              <w:jc w:val="both"/>
              <w:rPr>
                <w:i/>
                <w:color w:val="000000" w:themeColor="text1"/>
                <w:sz w:val="20"/>
                <w:szCs w:val="20"/>
              </w:rPr>
            </w:pPr>
          </w:p>
          <w:p w14:paraId="3DB2D73D" w14:textId="77777777" w:rsidR="005D7EE7" w:rsidRPr="0024567E" w:rsidRDefault="005D7EE7" w:rsidP="00DD32BE">
            <w:pPr>
              <w:autoSpaceDE w:val="0"/>
              <w:autoSpaceDN w:val="0"/>
              <w:adjustRightInd w:val="0"/>
              <w:contextualSpacing/>
              <w:jc w:val="both"/>
              <w:rPr>
                <w:i/>
                <w:color w:val="000000" w:themeColor="text1"/>
                <w:sz w:val="20"/>
                <w:szCs w:val="20"/>
              </w:rPr>
            </w:pPr>
          </w:p>
          <w:p w14:paraId="10F80F30" w14:textId="77777777" w:rsidR="005D7EE7" w:rsidRPr="0024567E" w:rsidRDefault="005D7EE7" w:rsidP="00DD32BE">
            <w:pPr>
              <w:autoSpaceDE w:val="0"/>
              <w:autoSpaceDN w:val="0"/>
              <w:adjustRightInd w:val="0"/>
              <w:contextualSpacing/>
              <w:jc w:val="both"/>
              <w:rPr>
                <w:i/>
                <w:color w:val="000000" w:themeColor="text1"/>
                <w:sz w:val="20"/>
                <w:szCs w:val="20"/>
              </w:rPr>
            </w:pPr>
            <w:r w:rsidRPr="0024567E">
              <w:rPr>
                <w:i/>
                <w:color w:val="000000" w:themeColor="text1"/>
                <w:sz w:val="20"/>
                <w:szCs w:val="20"/>
              </w:rPr>
              <w:t>Требования к цветовым решениям объектов капитального строительства (фасады (RAL))</w:t>
            </w:r>
          </w:p>
          <w:p w14:paraId="176B579E" w14:textId="77777777" w:rsidR="005D7EE7" w:rsidRPr="0024567E" w:rsidRDefault="005D7EE7" w:rsidP="00DD32BE">
            <w:pPr>
              <w:autoSpaceDE w:val="0"/>
              <w:autoSpaceDN w:val="0"/>
              <w:adjustRightInd w:val="0"/>
              <w:contextualSpacing/>
              <w:jc w:val="both"/>
              <w:rPr>
                <w:i/>
                <w:color w:val="000000" w:themeColor="text1"/>
                <w:sz w:val="20"/>
                <w:szCs w:val="20"/>
              </w:rPr>
            </w:pPr>
          </w:p>
          <w:p w14:paraId="0C0CFE33" w14:textId="77777777" w:rsidR="005D7EE7" w:rsidRPr="0024567E" w:rsidRDefault="005D7EE7" w:rsidP="00DD32BE">
            <w:pPr>
              <w:autoSpaceDE w:val="0"/>
              <w:autoSpaceDN w:val="0"/>
              <w:adjustRightInd w:val="0"/>
              <w:contextualSpacing/>
              <w:jc w:val="both"/>
              <w:rPr>
                <w:i/>
                <w:color w:val="000000" w:themeColor="text1"/>
                <w:sz w:val="20"/>
                <w:szCs w:val="20"/>
              </w:rPr>
            </w:pPr>
            <w:r w:rsidRPr="0024567E">
              <w:rPr>
                <w:i/>
                <w:color w:val="000000" w:themeColor="text1"/>
                <w:sz w:val="20"/>
                <w:szCs w:val="20"/>
              </w:rPr>
              <w:t>Основные цвета:</w:t>
            </w:r>
          </w:p>
          <w:p w14:paraId="6980AE09" w14:textId="77777777" w:rsidR="005D7EE7" w:rsidRPr="0024567E" w:rsidRDefault="005D7EE7" w:rsidP="00DD32BE">
            <w:pPr>
              <w:autoSpaceDE w:val="0"/>
              <w:autoSpaceDN w:val="0"/>
              <w:adjustRightInd w:val="0"/>
              <w:contextualSpacing/>
              <w:jc w:val="both"/>
              <w:rPr>
                <w:b/>
                <w:color w:val="000000" w:themeColor="text1"/>
                <w:sz w:val="20"/>
                <w:szCs w:val="20"/>
              </w:rPr>
            </w:pPr>
            <w:r w:rsidRPr="0024567E">
              <w:rPr>
                <w:b/>
                <w:noProof/>
                <w:color w:val="000000" w:themeColor="text1"/>
                <w:sz w:val="20"/>
                <w:szCs w:val="20"/>
              </w:rPr>
              <w:drawing>
                <wp:inline distT="0" distB="0" distL="0" distR="0" wp14:anchorId="11BF7765" wp14:editId="795409BF">
                  <wp:extent cx="4890310" cy="746010"/>
                  <wp:effectExtent l="0" t="0" r="5715" b="0"/>
                  <wp:docPr id="23" name="Рисунок 1" descr="C:\Users\Svetlana\Downloads\05-07-2023_14-56-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etlana\Downloads\05-07-2023_14-56-19\1.jpg"/>
                          <pic:cNvPicPr>
                            <a:picLocks noChangeAspect="1" noChangeArrowheads="1"/>
                          </pic:cNvPicPr>
                        </pic:nvPicPr>
                        <pic:blipFill>
                          <a:blip r:embed="rId16" cstate="print"/>
                          <a:srcRect/>
                          <a:stretch>
                            <a:fillRect/>
                          </a:stretch>
                        </pic:blipFill>
                        <pic:spPr bwMode="auto">
                          <a:xfrm>
                            <a:off x="0" y="0"/>
                            <a:ext cx="4891185" cy="746143"/>
                          </a:xfrm>
                          <a:prstGeom prst="rect">
                            <a:avLst/>
                          </a:prstGeom>
                          <a:noFill/>
                          <a:ln w="9525">
                            <a:noFill/>
                            <a:miter lim="800000"/>
                            <a:headEnd/>
                            <a:tailEnd/>
                          </a:ln>
                        </pic:spPr>
                      </pic:pic>
                    </a:graphicData>
                  </a:graphic>
                </wp:inline>
              </w:drawing>
            </w:r>
          </w:p>
          <w:p w14:paraId="08A1825D" w14:textId="77777777" w:rsidR="005D7EE7" w:rsidRPr="0024567E" w:rsidRDefault="005D7EE7" w:rsidP="00DD32BE">
            <w:pPr>
              <w:autoSpaceDE w:val="0"/>
              <w:autoSpaceDN w:val="0"/>
              <w:adjustRightInd w:val="0"/>
              <w:contextualSpacing/>
              <w:jc w:val="both"/>
              <w:rPr>
                <w:i/>
                <w:color w:val="000000" w:themeColor="text1"/>
                <w:sz w:val="20"/>
                <w:szCs w:val="20"/>
              </w:rPr>
            </w:pPr>
          </w:p>
          <w:p w14:paraId="3712DD43" w14:textId="77777777" w:rsidR="005D7EE7" w:rsidRPr="0024567E" w:rsidRDefault="005D7EE7" w:rsidP="00DD32BE">
            <w:pPr>
              <w:autoSpaceDE w:val="0"/>
              <w:autoSpaceDN w:val="0"/>
              <w:adjustRightInd w:val="0"/>
              <w:contextualSpacing/>
              <w:jc w:val="both"/>
              <w:rPr>
                <w:i/>
                <w:color w:val="000000" w:themeColor="text1"/>
                <w:sz w:val="20"/>
                <w:szCs w:val="20"/>
              </w:rPr>
            </w:pPr>
          </w:p>
          <w:p w14:paraId="69BF2502" w14:textId="77777777" w:rsidR="005D7EE7" w:rsidRPr="0024567E" w:rsidRDefault="005D7EE7" w:rsidP="00DD32BE">
            <w:pPr>
              <w:autoSpaceDE w:val="0"/>
              <w:autoSpaceDN w:val="0"/>
              <w:adjustRightInd w:val="0"/>
              <w:contextualSpacing/>
              <w:jc w:val="both"/>
              <w:rPr>
                <w:i/>
                <w:color w:val="000000" w:themeColor="text1"/>
                <w:sz w:val="20"/>
                <w:szCs w:val="20"/>
              </w:rPr>
            </w:pPr>
          </w:p>
          <w:p w14:paraId="64FBBD7A" w14:textId="77777777" w:rsidR="005D7EE7" w:rsidRPr="0024567E" w:rsidRDefault="005D7EE7" w:rsidP="00DD32BE">
            <w:pPr>
              <w:autoSpaceDE w:val="0"/>
              <w:autoSpaceDN w:val="0"/>
              <w:adjustRightInd w:val="0"/>
              <w:contextualSpacing/>
              <w:jc w:val="both"/>
              <w:rPr>
                <w:i/>
                <w:color w:val="000000" w:themeColor="text1"/>
                <w:sz w:val="20"/>
                <w:szCs w:val="20"/>
              </w:rPr>
            </w:pPr>
          </w:p>
          <w:p w14:paraId="28A0E5E9" w14:textId="77777777" w:rsidR="005D7EE7" w:rsidRPr="0024567E" w:rsidRDefault="005D7EE7" w:rsidP="00DD32BE">
            <w:pPr>
              <w:autoSpaceDE w:val="0"/>
              <w:autoSpaceDN w:val="0"/>
              <w:adjustRightInd w:val="0"/>
              <w:contextualSpacing/>
              <w:jc w:val="both"/>
              <w:rPr>
                <w:i/>
                <w:color w:val="000000" w:themeColor="text1"/>
                <w:sz w:val="20"/>
                <w:szCs w:val="20"/>
              </w:rPr>
            </w:pPr>
          </w:p>
          <w:p w14:paraId="3FA0E766" w14:textId="77777777" w:rsidR="005D7EE7" w:rsidRPr="0024567E" w:rsidRDefault="005D7EE7" w:rsidP="00DD32BE">
            <w:pPr>
              <w:autoSpaceDE w:val="0"/>
              <w:autoSpaceDN w:val="0"/>
              <w:adjustRightInd w:val="0"/>
              <w:contextualSpacing/>
              <w:jc w:val="both"/>
              <w:rPr>
                <w:i/>
                <w:color w:val="000000" w:themeColor="text1"/>
                <w:sz w:val="20"/>
                <w:szCs w:val="20"/>
              </w:rPr>
            </w:pPr>
            <w:r w:rsidRPr="0024567E">
              <w:rPr>
                <w:i/>
                <w:color w:val="000000" w:themeColor="text1"/>
                <w:sz w:val="20"/>
                <w:szCs w:val="20"/>
              </w:rPr>
              <w:t>Дополнительные цвета:</w:t>
            </w:r>
          </w:p>
          <w:p w14:paraId="1ADA0009" w14:textId="77777777" w:rsidR="005D7EE7" w:rsidRPr="0024567E" w:rsidRDefault="005D7EE7" w:rsidP="00DD32BE">
            <w:pPr>
              <w:autoSpaceDE w:val="0"/>
              <w:autoSpaceDN w:val="0"/>
              <w:adjustRightInd w:val="0"/>
              <w:contextualSpacing/>
              <w:jc w:val="both"/>
              <w:rPr>
                <w:color w:val="000000" w:themeColor="text1"/>
                <w:sz w:val="20"/>
                <w:szCs w:val="20"/>
              </w:rPr>
            </w:pPr>
            <w:r w:rsidRPr="0024567E">
              <w:rPr>
                <w:i/>
                <w:noProof/>
                <w:color w:val="000000" w:themeColor="text1"/>
                <w:sz w:val="20"/>
                <w:szCs w:val="20"/>
              </w:rPr>
              <w:drawing>
                <wp:inline distT="0" distB="0" distL="0" distR="0" wp14:anchorId="2806DD19" wp14:editId="2A5CD389">
                  <wp:extent cx="3858945" cy="909841"/>
                  <wp:effectExtent l="0" t="0" r="0" b="5080"/>
                  <wp:docPr id="24" name="Рисунок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
                          <pic:cNvPicPr>
                            <a:picLocks noChangeAspect="1" noChangeArrowheads="1"/>
                          </pic:cNvPicPr>
                        </pic:nvPicPr>
                        <pic:blipFill>
                          <a:blip r:embed="rId20" cstate="print"/>
                          <a:srcRect/>
                          <a:stretch>
                            <a:fillRect/>
                          </a:stretch>
                        </pic:blipFill>
                        <pic:spPr bwMode="auto">
                          <a:xfrm>
                            <a:off x="0" y="0"/>
                            <a:ext cx="3861664" cy="910482"/>
                          </a:xfrm>
                          <a:prstGeom prst="rect">
                            <a:avLst/>
                          </a:prstGeom>
                          <a:noFill/>
                          <a:ln w="9525">
                            <a:noFill/>
                            <a:miter lim="800000"/>
                            <a:headEnd/>
                            <a:tailEnd/>
                          </a:ln>
                        </pic:spPr>
                      </pic:pic>
                    </a:graphicData>
                  </a:graphic>
                </wp:inline>
              </w:drawing>
            </w:r>
          </w:p>
          <w:p w14:paraId="384013CA" w14:textId="77777777" w:rsidR="005D7EE7" w:rsidRPr="0024567E" w:rsidRDefault="005D7EE7" w:rsidP="00DD32BE">
            <w:pPr>
              <w:autoSpaceDE w:val="0"/>
              <w:autoSpaceDN w:val="0"/>
              <w:adjustRightInd w:val="0"/>
              <w:contextualSpacing/>
              <w:jc w:val="both"/>
              <w:rPr>
                <w:color w:val="000000" w:themeColor="text1"/>
                <w:sz w:val="20"/>
                <w:szCs w:val="20"/>
              </w:rPr>
            </w:pPr>
          </w:p>
          <w:p w14:paraId="0D4400E8" w14:textId="77777777" w:rsidR="005D7EE7" w:rsidRPr="0024567E" w:rsidRDefault="005D7EE7" w:rsidP="00DD32BE">
            <w:pPr>
              <w:autoSpaceDE w:val="0"/>
              <w:autoSpaceDN w:val="0"/>
              <w:adjustRightInd w:val="0"/>
              <w:contextualSpacing/>
              <w:jc w:val="both"/>
              <w:rPr>
                <w:i/>
                <w:color w:val="000000" w:themeColor="text1"/>
                <w:sz w:val="20"/>
                <w:szCs w:val="20"/>
              </w:rPr>
            </w:pPr>
            <w:r w:rsidRPr="0024567E">
              <w:rPr>
                <w:i/>
                <w:color w:val="000000" w:themeColor="text1"/>
                <w:sz w:val="20"/>
                <w:szCs w:val="20"/>
              </w:rPr>
              <w:t>Требования к цветовым решениям объектов капитального строительства (кровля (RAL))</w:t>
            </w:r>
          </w:p>
          <w:p w14:paraId="04E37391" w14:textId="77777777" w:rsidR="005D7EE7" w:rsidRPr="0024567E" w:rsidRDefault="005D7EE7" w:rsidP="00DD32BE">
            <w:pPr>
              <w:autoSpaceDE w:val="0"/>
              <w:autoSpaceDN w:val="0"/>
              <w:adjustRightInd w:val="0"/>
              <w:jc w:val="both"/>
              <w:rPr>
                <w:color w:val="000000" w:themeColor="text1"/>
                <w:sz w:val="20"/>
                <w:szCs w:val="20"/>
              </w:rPr>
            </w:pPr>
            <w:r w:rsidRPr="0024567E">
              <w:rPr>
                <w:noProof/>
              </w:rPr>
              <w:drawing>
                <wp:inline distT="0" distB="0" distL="0" distR="0" wp14:anchorId="462C053D" wp14:editId="21D1C02A">
                  <wp:extent cx="4638675" cy="952500"/>
                  <wp:effectExtent l="0" t="0" r="9525" b="0"/>
                  <wp:docPr id="46" name="Рисунок 46" descr="C:\Users\Svetlana\Downloads\05-07-2023_14-56-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Svetlana\Downloads\05-07-2023_14-56-19\4.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28038" t="47938" b="24805"/>
                          <a:stretch/>
                        </pic:blipFill>
                        <pic:spPr bwMode="auto">
                          <a:xfrm>
                            <a:off x="0" y="0"/>
                            <a:ext cx="4638675" cy="952500"/>
                          </a:xfrm>
                          <a:prstGeom prst="rect">
                            <a:avLst/>
                          </a:prstGeom>
                          <a:noFill/>
                          <a:ln>
                            <a:noFill/>
                          </a:ln>
                          <a:extLst>
                            <a:ext uri="{53640926-AAD7-44D8-BBD7-CCE9431645EC}">
                              <a14:shadowObscured xmlns:a14="http://schemas.microsoft.com/office/drawing/2010/main"/>
                            </a:ext>
                          </a:extLst>
                        </pic:spPr>
                      </pic:pic>
                    </a:graphicData>
                  </a:graphic>
                </wp:inline>
              </w:drawing>
            </w:r>
          </w:p>
          <w:p w14:paraId="24D52665" w14:textId="77777777" w:rsidR="005D7EE7" w:rsidRPr="0024567E" w:rsidRDefault="005D7EE7" w:rsidP="00DD32BE">
            <w:pPr>
              <w:jc w:val="both"/>
              <w:rPr>
                <w:sz w:val="20"/>
                <w:szCs w:val="20"/>
              </w:rPr>
            </w:pPr>
          </w:p>
          <w:p w14:paraId="202EA452" w14:textId="77777777" w:rsidR="005D7EE7" w:rsidRPr="0024567E" w:rsidRDefault="005D7EE7" w:rsidP="00DD32BE">
            <w:pPr>
              <w:jc w:val="both"/>
              <w:rPr>
                <w:sz w:val="20"/>
                <w:szCs w:val="20"/>
              </w:rPr>
            </w:pPr>
            <w:r w:rsidRPr="0024567E">
              <w:rPr>
                <w:noProof/>
              </w:rPr>
              <w:drawing>
                <wp:inline distT="0" distB="0" distL="0" distR="0" wp14:anchorId="06C5DE48" wp14:editId="6FED2D85">
                  <wp:extent cx="4314825" cy="876300"/>
                  <wp:effectExtent l="0" t="0" r="9525" b="0"/>
                  <wp:docPr id="47" name="Рисунок 47" descr="C:\Users\Svetlana\Downloads\05-07-2023_14-56-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Svetlana\Downloads\05-07-2023_14-56-19\4.jpg"/>
                          <pic:cNvPicPr>
                            <a:picLocks noChangeAspect="1" noChangeArrowheads="1"/>
                          </pic:cNvPicPr>
                        </pic:nvPicPr>
                        <pic:blipFill rotWithShape="1">
                          <a:blip r:embed="rId19">
                            <a:extLst>
                              <a:ext uri="{28A0092B-C50C-407E-A947-70E740481C1C}">
                                <a14:useLocalDpi xmlns:a14="http://schemas.microsoft.com/office/drawing/2010/main" val="0"/>
                              </a:ext>
                            </a:extLst>
                          </a:blip>
                          <a:srcRect r="29439" b="76289"/>
                          <a:stretch/>
                        </pic:blipFill>
                        <pic:spPr bwMode="auto">
                          <a:xfrm>
                            <a:off x="0" y="0"/>
                            <a:ext cx="4314825" cy="8763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A7075" w:rsidRPr="0024567E" w14:paraId="7A200A9F" w14:textId="77777777" w:rsidTr="00DD32BE">
        <w:tc>
          <w:tcPr>
            <w:tcW w:w="238" w:type="pct"/>
          </w:tcPr>
          <w:p w14:paraId="3949056B" w14:textId="77777777" w:rsidR="005D7EE7" w:rsidRPr="0024567E" w:rsidRDefault="005D7EE7" w:rsidP="00DD32BE">
            <w:pPr>
              <w:jc w:val="both"/>
              <w:rPr>
                <w:sz w:val="20"/>
                <w:szCs w:val="20"/>
              </w:rPr>
            </w:pPr>
            <w:r w:rsidRPr="0024567E">
              <w:rPr>
                <w:sz w:val="20"/>
                <w:szCs w:val="20"/>
              </w:rPr>
              <w:t>13</w:t>
            </w:r>
          </w:p>
        </w:tc>
        <w:tc>
          <w:tcPr>
            <w:tcW w:w="1176" w:type="pct"/>
          </w:tcPr>
          <w:p w14:paraId="4161A8D9" w14:textId="77777777" w:rsidR="005D7EE7" w:rsidRPr="0024567E" w:rsidRDefault="005D7EE7" w:rsidP="00DD32BE">
            <w:pPr>
              <w:jc w:val="both"/>
              <w:rPr>
                <w:sz w:val="20"/>
                <w:szCs w:val="20"/>
              </w:rPr>
            </w:pPr>
            <w:r w:rsidRPr="0024567E">
              <w:rPr>
                <w:sz w:val="20"/>
                <w:szCs w:val="20"/>
              </w:rPr>
              <w:t>Амбулаторно-поликлиническое обслуживание (код 3.4.1)</w:t>
            </w:r>
          </w:p>
        </w:tc>
        <w:tc>
          <w:tcPr>
            <w:tcW w:w="3586" w:type="pct"/>
            <w:vMerge/>
          </w:tcPr>
          <w:p w14:paraId="5A97518A" w14:textId="77777777" w:rsidR="005D7EE7" w:rsidRPr="0024567E" w:rsidRDefault="005D7EE7" w:rsidP="00DD32BE">
            <w:pPr>
              <w:jc w:val="both"/>
              <w:rPr>
                <w:sz w:val="20"/>
                <w:szCs w:val="20"/>
              </w:rPr>
            </w:pPr>
          </w:p>
        </w:tc>
      </w:tr>
      <w:tr w:rsidR="002A7075" w:rsidRPr="0024567E" w14:paraId="0D7508AB" w14:textId="77777777" w:rsidTr="00DD32BE">
        <w:tc>
          <w:tcPr>
            <w:tcW w:w="238" w:type="pct"/>
          </w:tcPr>
          <w:p w14:paraId="3A4480C1" w14:textId="77777777" w:rsidR="005D7EE7" w:rsidRPr="0024567E" w:rsidRDefault="005D7EE7" w:rsidP="00DD32BE">
            <w:pPr>
              <w:jc w:val="both"/>
              <w:rPr>
                <w:sz w:val="20"/>
                <w:szCs w:val="20"/>
              </w:rPr>
            </w:pPr>
            <w:r w:rsidRPr="0024567E">
              <w:rPr>
                <w:sz w:val="20"/>
                <w:szCs w:val="20"/>
              </w:rPr>
              <w:t>14</w:t>
            </w:r>
          </w:p>
        </w:tc>
        <w:tc>
          <w:tcPr>
            <w:tcW w:w="1176" w:type="pct"/>
          </w:tcPr>
          <w:p w14:paraId="710C43DA" w14:textId="77777777" w:rsidR="005D7EE7" w:rsidRPr="0024567E" w:rsidRDefault="005D7EE7" w:rsidP="00DD32BE">
            <w:pPr>
              <w:jc w:val="both"/>
              <w:rPr>
                <w:sz w:val="20"/>
                <w:szCs w:val="20"/>
              </w:rPr>
            </w:pPr>
            <w:r w:rsidRPr="0024567E">
              <w:rPr>
                <w:sz w:val="20"/>
                <w:szCs w:val="20"/>
              </w:rPr>
              <w:t>Стационарное медицинское обслуживание (код 3.4.2)</w:t>
            </w:r>
          </w:p>
        </w:tc>
        <w:tc>
          <w:tcPr>
            <w:tcW w:w="3586" w:type="pct"/>
            <w:vMerge/>
          </w:tcPr>
          <w:p w14:paraId="7E93F6EE" w14:textId="77777777" w:rsidR="005D7EE7" w:rsidRPr="0024567E" w:rsidRDefault="005D7EE7" w:rsidP="00DD32BE">
            <w:pPr>
              <w:jc w:val="both"/>
              <w:rPr>
                <w:sz w:val="20"/>
                <w:szCs w:val="20"/>
              </w:rPr>
            </w:pPr>
          </w:p>
        </w:tc>
      </w:tr>
      <w:tr w:rsidR="002A7075" w:rsidRPr="0024567E" w14:paraId="63A35651" w14:textId="77777777" w:rsidTr="00DD32BE">
        <w:tc>
          <w:tcPr>
            <w:tcW w:w="238" w:type="pct"/>
          </w:tcPr>
          <w:p w14:paraId="5DDA3381" w14:textId="77777777" w:rsidR="005D7EE7" w:rsidRPr="0024567E" w:rsidRDefault="005D7EE7" w:rsidP="00DD32BE">
            <w:pPr>
              <w:jc w:val="both"/>
              <w:rPr>
                <w:sz w:val="20"/>
                <w:szCs w:val="20"/>
              </w:rPr>
            </w:pPr>
            <w:r w:rsidRPr="0024567E">
              <w:rPr>
                <w:sz w:val="20"/>
                <w:szCs w:val="20"/>
              </w:rPr>
              <w:t>15</w:t>
            </w:r>
          </w:p>
        </w:tc>
        <w:tc>
          <w:tcPr>
            <w:tcW w:w="1176" w:type="pct"/>
          </w:tcPr>
          <w:p w14:paraId="16F6BC39" w14:textId="77777777" w:rsidR="005D7EE7" w:rsidRPr="0024567E" w:rsidRDefault="005D7EE7" w:rsidP="00DD32BE">
            <w:pPr>
              <w:jc w:val="both"/>
              <w:rPr>
                <w:sz w:val="20"/>
                <w:szCs w:val="20"/>
              </w:rPr>
            </w:pPr>
            <w:r w:rsidRPr="0024567E">
              <w:rPr>
                <w:sz w:val="20"/>
                <w:szCs w:val="20"/>
              </w:rPr>
              <w:t>Образование и просвещение (код 3.5)</w:t>
            </w:r>
          </w:p>
        </w:tc>
        <w:tc>
          <w:tcPr>
            <w:tcW w:w="3586" w:type="pct"/>
            <w:vMerge w:val="restart"/>
          </w:tcPr>
          <w:p w14:paraId="129FA0D0" w14:textId="77777777" w:rsidR="005D7EE7" w:rsidRPr="0024567E" w:rsidRDefault="005D7EE7" w:rsidP="005D7EE7">
            <w:pPr>
              <w:contextualSpacing/>
              <w:jc w:val="both"/>
              <w:rPr>
                <w:sz w:val="20"/>
                <w:szCs w:val="20"/>
              </w:rPr>
            </w:pPr>
            <w:r w:rsidRPr="0024567E">
              <w:rPr>
                <w:sz w:val="20"/>
                <w:szCs w:val="20"/>
              </w:rPr>
              <w:t xml:space="preserve">Для фасадных цветовых решений зданий, размещаемых на главных улицах или вдоль дорог межмуниципального, регионального и федерального значения следует применять исключительно светлые пастельные тона цветовых градаций, из контрастных тонов допускаются «чистый белый». Для отдельных элементов и частей здания учебного заведения допускается использование любых контрастных тонов цветовых градаций. Для зданий, размещаемых на второстепенных улицах (в глуби спальных районов) допускается использование иного тона цветовых градаций при условии их гармоничного сочетания с окружающей средой. Допустимо использование контрастного тона на ограждающих элементах здания, вне зависимости от их расположения. </w:t>
            </w:r>
          </w:p>
          <w:p w14:paraId="10E917B1" w14:textId="77777777" w:rsidR="005D7EE7" w:rsidRPr="0024567E" w:rsidRDefault="005D7EE7" w:rsidP="005D7EE7">
            <w:pPr>
              <w:contextualSpacing/>
              <w:jc w:val="both"/>
              <w:rPr>
                <w:sz w:val="20"/>
                <w:szCs w:val="20"/>
              </w:rPr>
            </w:pPr>
            <w:r w:rsidRPr="0024567E">
              <w:rPr>
                <w:sz w:val="20"/>
                <w:szCs w:val="20"/>
              </w:rPr>
              <w:t>Рекомендуется использовать следующие цветовые соотношения:</w:t>
            </w:r>
          </w:p>
          <w:p w14:paraId="593EA9C1" w14:textId="77777777" w:rsidR="005D7EE7" w:rsidRPr="0024567E" w:rsidRDefault="005D7EE7" w:rsidP="005D7EE7">
            <w:pPr>
              <w:widowControl w:val="0"/>
              <w:contextualSpacing/>
              <w:jc w:val="both"/>
              <w:rPr>
                <w:sz w:val="20"/>
                <w:szCs w:val="20"/>
              </w:rPr>
            </w:pPr>
            <w:r w:rsidRPr="0024567E">
              <w:rPr>
                <w:sz w:val="20"/>
                <w:szCs w:val="20"/>
              </w:rPr>
              <w:t>- нейтральный цвет — 80%, один акцентный цвет — 20%,</w:t>
            </w:r>
          </w:p>
          <w:p w14:paraId="540343C1" w14:textId="77777777" w:rsidR="005D7EE7" w:rsidRPr="0024567E" w:rsidRDefault="005D7EE7" w:rsidP="005D7EE7">
            <w:pPr>
              <w:widowControl w:val="0"/>
              <w:contextualSpacing/>
              <w:jc w:val="both"/>
              <w:rPr>
                <w:sz w:val="20"/>
                <w:szCs w:val="20"/>
              </w:rPr>
            </w:pPr>
            <w:r w:rsidRPr="0024567E">
              <w:rPr>
                <w:sz w:val="20"/>
                <w:szCs w:val="20"/>
              </w:rPr>
              <w:t>- нейтральный цвет — 70%, два акцентных цвета — 30%.</w:t>
            </w:r>
          </w:p>
          <w:p w14:paraId="1C4B1982" w14:textId="77777777" w:rsidR="005D7EE7" w:rsidRPr="0024567E" w:rsidRDefault="005D7EE7" w:rsidP="005D7EE7">
            <w:pPr>
              <w:contextualSpacing/>
              <w:jc w:val="both"/>
              <w:rPr>
                <w:sz w:val="20"/>
                <w:szCs w:val="20"/>
              </w:rPr>
            </w:pPr>
            <w:r w:rsidRPr="0024567E">
              <w:rPr>
                <w:sz w:val="20"/>
                <w:szCs w:val="20"/>
              </w:rPr>
              <w:t>Использование более трех акцентных цветов запрещено.</w:t>
            </w:r>
          </w:p>
          <w:p w14:paraId="081E5444" w14:textId="77777777" w:rsidR="005D7EE7" w:rsidRPr="0024567E" w:rsidRDefault="005D7EE7" w:rsidP="005D7EE7">
            <w:pPr>
              <w:contextualSpacing/>
              <w:jc w:val="both"/>
              <w:rPr>
                <w:sz w:val="20"/>
                <w:szCs w:val="20"/>
              </w:rPr>
            </w:pPr>
            <w:r w:rsidRPr="0024567E">
              <w:rPr>
                <w:sz w:val="20"/>
                <w:szCs w:val="20"/>
              </w:rPr>
              <w:t>Цветовое решение кровли необходимо применять из серых и теплых цветов пастельных тонов цветовых градаций. В случае если на расстоянии 50 м вдоль улицы, на котором планируется возведение испрашиваемого здания, расположено здание, ввод в эксплуатацию которого произведен до утверждения таких Рекомендаций и использовано иное цветовое решение кровли, допускается использование такого цветового решения в случае обоснования, опирающегося на фотофиксации такого здания и предоставления развертки улицы на отрезке в расстоянии 50 м. По результатам такого обоснования принимается архитектурный стандарт облика применительно к этой улице, как к элементу планировочной структуры. Использование снегоудерживающих конструкций, а также водосточных систем и ливневых отводов осуществляется в соответствии с техническим регламентом.</w:t>
            </w:r>
          </w:p>
          <w:p w14:paraId="0E93657C" w14:textId="77777777" w:rsidR="005D7EE7" w:rsidRPr="0024567E" w:rsidRDefault="005D7EE7" w:rsidP="005D7EE7">
            <w:pPr>
              <w:contextualSpacing/>
              <w:jc w:val="both"/>
              <w:rPr>
                <w:sz w:val="20"/>
                <w:szCs w:val="20"/>
              </w:rPr>
            </w:pPr>
            <w:r w:rsidRPr="0024567E">
              <w:rPr>
                <w:sz w:val="20"/>
                <w:szCs w:val="20"/>
              </w:rPr>
              <w:t>Козырьки, навесы, и иные кровельные части выступающих элементов здания не допустимо использовать в разных цветовых решениях.</w:t>
            </w:r>
          </w:p>
          <w:p w14:paraId="47A9030A" w14:textId="77777777" w:rsidR="005D7EE7" w:rsidRPr="0024567E" w:rsidRDefault="005D7EE7" w:rsidP="00DD32BE">
            <w:pPr>
              <w:autoSpaceDE w:val="0"/>
              <w:autoSpaceDN w:val="0"/>
              <w:adjustRightInd w:val="0"/>
              <w:contextualSpacing/>
              <w:jc w:val="both"/>
              <w:rPr>
                <w:i/>
                <w:iCs/>
                <w:sz w:val="20"/>
                <w:szCs w:val="20"/>
              </w:rPr>
            </w:pPr>
          </w:p>
          <w:p w14:paraId="39E66AEE" w14:textId="77777777" w:rsidR="005D7EE7" w:rsidRPr="0024567E" w:rsidRDefault="005D7EE7" w:rsidP="00DD32BE">
            <w:pPr>
              <w:autoSpaceDE w:val="0"/>
              <w:autoSpaceDN w:val="0"/>
              <w:adjustRightInd w:val="0"/>
              <w:contextualSpacing/>
              <w:jc w:val="both"/>
              <w:rPr>
                <w:i/>
                <w:iCs/>
                <w:sz w:val="20"/>
                <w:szCs w:val="20"/>
              </w:rPr>
            </w:pPr>
          </w:p>
          <w:p w14:paraId="57A0ED33" w14:textId="77777777" w:rsidR="005D7EE7" w:rsidRPr="0024567E" w:rsidRDefault="005D7EE7" w:rsidP="00DD32BE">
            <w:pPr>
              <w:autoSpaceDE w:val="0"/>
              <w:autoSpaceDN w:val="0"/>
              <w:adjustRightInd w:val="0"/>
              <w:contextualSpacing/>
              <w:jc w:val="both"/>
              <w:rPr>
                <w:i/>
                <w:iCs/>
                <w:sz w:val="20"/>
                <w:szCs w:val="20"/>
              </w:rPr>
            </w:pPr>
            <w:r w:rsidRPr="0024567E">
              <w:rPr>
                <w:i/>
                <w:iCs/>
                <w:sz w:val="20"/>
                <w:szCs w:val="20"/>
              </w:rPr>
              <w:t>Требования к цветовым решениям объектов капитального строительства (фасады (RAL))</w:t>
            </w:r>
          </w:p>
          <w:p w14:paraId="53B894F8" w14:textId="77777777" w:rsidR="005D7EE7" w:rsidRPr="0024567E" w:rsidRDefault="005D7EE7" w:rsidP="00DD32BE">
            <w:pPr>
              <w:autoSpaceDE w:val="0"/>
              <w:autoSpaceDN w:val="0"/>
              <w:adjustRightInd w:val="0"/>
              <w:contextualSpacing/>
              <w:jc w:val="both"/>
              <w:rPr>
                <w:i/>
                <w:iCs/>
                <w:sz w:val="20"/>
                <w:szCs w:val="20"/>
              </w:rPr>
            </w:pPr>
          </w:p>
          <w:p w14:paraId="6B37C6F5" w14:textId="77777777" w:rsidR="005D7EE7" w:rsidRPr="0024567E" w:rsidRDefault="005D7EE7" w:rsidP="00DD32BE">
            <w:pPr>
              <w:autoSpaceDE w:val="0"/>
              <w:autoSpaceDN w:val="0"/>
              <w:adjustRightInd w:val="0"/>
              <w:contextualSpacing/>
              <w:jc w:val="both"/>
              <w:rPr>
                <w:i/>
                <w:iCs/>
                <w:sz w:val="20"/>
                <w:szCs w:val="20"/>
              </w:rPr>
            </w:pPr>
            <w:r w:rsidRPr="0024567E">
              <w:rPr>
                <w:i/>
                <w:iCs/>
                <w:sz w:val="20"/>
                <w:szCs w:val="20"/>
              </w:rPr>
              <w:t>Основные цвета:</w:t>
            </w:r>
          </w:p>
          <w:p w14:paraId="55D88F2D" w14:textId="77777777" w:rsidR="005D7EE7" w:rsidRPr="0024567E" w:rsidRDefault="005D7EE7" w:rsidP="00DD32BE">
            <w:pPr>
              <w:autoSpaceDE w:val="0"/>
              <w:autoSpaceDN w:val="0"/>
              <w:adjustRightInd w:val="0"/>
              <w:contextualSpacing/>
              <w:jc w:val="both"/>
              <w:rPr>
                <w:b/>
                <w:sz w:val="20"/>
                <w:szCs w:val="20"/>
              </w:rPr>
            </w:pPr>
            <w:r w:rsidRPr="0024567E">
              <w:rPr>
                <w:b/>
                <w:noProof/>
                <w:sz w:val="20"/>
                <w:szCs w:val="20"/>
              </w:rPr>
              <w:drawing>
                <wp:inline distT="0" distB="0" distL="0" distR="0" wp14:anchorId="78F83E73" wp14:editId="6FD7802C">
                  <wp:extent cx="4779021" cy="729508"/>
                  <wp:effectExtent l="0" t="0" r="2540" b="0"/>
                  <wp:docPr id="26" name="Рисунок 26" descr="C:\Users\Svetlana\Downloads\05-07-2023_14-56-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Svetlana\Downloads\05-07-2023_14-56-19\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98933" cy="732548"/>
                          </a:xfrm>
                          <a:prstGeom prst="rect">
                            <a:avLst/>
                          </a:prstGeom>
                          <a:noFill/>
                          <a:ln>
                            <a:noFill/>
                          </a:ln>
                        </pic:spPr>
                      </pic:pic>
                    </a:graphicData>
                  </a:graphic>
                </wp:inline>
              </w:drawing>
            </w:r>
          </w:p>
          <w:p w14:paraId="6FF99A05" w14:textId="77777777" w:rsidR="005D7EE7" w:rsidRPr="0024567E" w:rsidRDefault="005D7EE7" w:rsidP="00DD32BE">
            <w:pPr>
              <w:autoSpaceDE w:val="0"/>
              <w:autoSpaceDN w:val="0"/>
              <w:adjustRightInd w:val="0"/>
              <w:contextualSpacing/>
              <w:jc w:val="both"/>
              <w:rPr>
                <w:i/>
                <w:iCs/>
                <w:sz w:val="20"/>
                <w:szCs w:val="20"/>
              </w:rPr>
            </w:pPr>
          </w:p>
          <w:p w14:paraId="5596A880" w14:textId="77777777" w:rsidR="005D7EE7" w:rsidRPr="0024567E" w:rsidRDefault="005D7EE7" w:rsidP="00DD32BE">
            <w:pPr>
              <w:autoSpaceDE w:val="0"/>
              <w:autoSpaceDN w:val="0"/>
              <w:adjustRightInd w:val="0"/>
              <w:contextualSpacing/>
              <w:jc w:val="both"/>
              <w:rPr>
                <w:i/>
                <w:iCs/>
                <w:sz w:val="20"/>
                <w:szCs w:val="20"/>
              </w:rPr>
            </w:pPr>
            <w:r w:rsidRPr="0024567E">
              <w:rPr>
                <w:i/>
                <w:iCs/>
                <w:sz w:val="20"/>
                <w:szCs w:val="20"/>
              </w:rPr>
              <w:t>Дополнительные цвета:</w:t>
            </w:r>
          </w:p>
          <w:p w14:paraId="0FCB2BEA" w14:textId="77777777" w:rsidR="005D7EE7" w:rsidRPr="0024567E" w:rsidRDefault="005D7EE7" w:rsidP="00DD32BE">
            <w:pPr>
              <w:autoSpaceDE w:val="0"/>
              <w:autoSpaceDN w:val="0"/>
              <w:adjustRightInd w:val="0"/>
              <w:contextualSpacing/>
              <w:jc w:val="both"/>
              <w:rPr>
                <w:sz w:val="20"/>
                <w:szCs w:val="20"/>
              </w:rPr>
            </w:pPr>
            <w:r w:rsidRPr="0024567E">
              <w:rPr>
                <w:i/>
                <w:noProof/>
                <w:sz w:val="20"/>
                <w:szCs w:val="20"/>
              </w:rPr>
              <w:drawing>
                <wp:inline distT="0" distB="0" distL="0" distR="0" wp14:anchorId="738A9858" wp14:editId="3D909CAD">
                  <wp:extent cx="3399148" cy="804873"/>
                  <wp:effectExtent l="0" t="0" r="0" b="0"/>
                  <wp:docPr id="27" name="Рисунок 2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25773" cy="811177"/>
                          </a:xfrm>
                          <a:prstGeom prst="rect">
                            <a:avLst/>
                          </a:prstGeom>
                          <a:noFill/>
                          <a:ln>
                            <a:noFill/>
                          </a:ln>
                        </pic:spPr>
                      </pic:pic>
                    </a:graphicData>
                  </a:graphic>
                </wp:inline>
              </w:drawing>
            </w:r>
          </w:p>
          <w:p w14:paraId="00607BB1" w14:textId="77777777" w:rsidR="005D7EE7" w:rsidRPr="0024567E" w:rsidRDefault="005D7EE7" w:rsidP="00DD32BE">
            <w:pPr>
              <w:autoSpaceDE w:val="0"/>
              <w:autoSpaceDN w:val="0"/>
              <w:adjustRightInd w:val="0"/>
              <w:contextualSpacing/>
              <w:jc w:val="both"/>
              <w:rPr>
                <w:i/>
                <w:iCs/>
                <w:sz w:val="20"/>
                <w:szCs w:val="20"/>
              </w:rPr>
            </w:pPr>
            <w:r w:rsidRPr="0024567E">
              <w:rPr>
                <w:i/>
                <w:iCs/>
                <w:sz w:val="20"/>
                <w:szCs w:val="20"/>
              </w:rPr>
              <w:lastRenderedPageBreak/>
              <w:t>Требования к цветовым решениям объектов капитального строительства (кровля (RAL))</w:t>
            </w:r>
          </w:p>
          <w:p w14:paraId="1075D3F3" w14:textId="77777777" w:rsidR="005D7EE7" w:rsidRPr="0024567E" w:rsidRDefault="005D7EE7" w:rsidP="00DD32BE">
            <w:pPr>
              <w:autoSpaceDE w:val="0"/>
              <w:autoSpaceDN w:val="0"/>
              <w:adjustRightInd w:val="0"/>
              <w:jc w:val="both"/>
              <w:rPr>
                <w:sz w:val="20"/>
                <w:szCs w:val="20"/>
              </w:rPr>
            </w:pPr>
            <w:r w:rsidRPr="0024567E">
              <w:rPr>
                <w:noProof/>
              </w:rPr>
              <w:drawing>
                <wp:inline distT="0" distB="0" distL="0" distR="0" wp14:anchorId="45C67414" wp14:editId="695FF622">
                  <wp:extent cx="4314825" cy="876300"/>
                  <wp:effectExtent l="0" t="0" r="9525" b="0"/>
                  <wp:docPr id="48" name="Рисунок 48" descr="C:\Users\Svetlana\Downloads\05-07-2023_14-56-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Svetlana\Downloads\05-07-2023_14-56-19\4.jpg"/>
                          <pic:cNvPicPr>
                            <a:picLocks noChangeAspect="1" noChangeArrowheads="1"/>
                          </pic:cNvPicPr>
                        </pic:nvPicPr>
                        <pic:blipFill rotWithShape="1">
                          <a:blip r:embed="rId19">
                            <a:extLst>
                              <a:ext uri="{28A0092B-C50C-407E-A947-70E740481C1C}">
                                <a14:useLocalDpi xmlns:a14="http://schemas.microsoft.com/office/drawing/2010/main" val="0"/>
                              </a:ext>
                            </a:extLst>
                          </a:blip>
                          <a:srcRect r="29439" b="76289"/>
                          <a:stretch/>
                        </pic:blipFill>
                        <pic:spPr bwMode="auto">
                          <a:xfrm>
                            <a:off x="0" y="0"/>
                            <a:ext cx="4314825" cy="876300"/>
                          </a:xfrm>
                          <a:prstGeom prst="rect">
                            <a:avLst/>
                          </a:prstGeom>
                          <a:noFill/>
                          <a:ln>
                            <a:noFill/>
                          </a:ln>
                          <a:extLst>
                            <a:ext uri="{53640926-AAD7-44D8-BBD7-CCE9431645EC}">
                              <a14:shadowObscured xmlns:a14="http://schemas.microsoft.com/office/drawing/2010/main"/>
                            </a:ext>
                          </a:extLst>
                        </pic:spPr>
                      </pic:pic>
                    </a:graphicData>
                  </a:graphic>
                </wp:inline>
              </w:drawing>
            </w:r>
          </w:p>
          <w:p w14:paraId="1350CFEC" w14:textId="77777777" w:rsidR="005D7EE7" w:rsidRPr="0024567E" w:rsidRDefault="005D7EE7" w:rsidP="00DD32BE">
            <w:pPr>
              <w:autoSpaceDE w:val="0"/>
              <w:autoSpaceDN w:val="0"/>
              <w:adjustRightInd w:val="0"/>
              <w:jc w:val="both"/>
              <w:rPr>
                <w:sz w:val="20"/>
                <w:szCs w:val="20"/>
              </w:rPr>
            </w:pPr>
            <w:r w:rsidRPr="0024567E">
              <w:rPr>
                <w:noProof/>
              </w:rPr>
              <w:drawing>
                <wp:inline distT="0" distB="0" distL="0" distR="0" wp14:anchorId="21727283" wp14:editId="3E9FBE3E">
                  <wp:extent cx="4638675" cy="952500"/>
                  <wp:effectExtent l="0" t="0" r="9525" b="0"/>
                  <wp:docPr id="49" name="Рисунок 49" descr="C:\Users\Svetlana\Downloads\05-07-2023_14-56-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Svetlana\Downloads\05-07-2023_14-56-19\4.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28038" t="47938" b="24805"/>
                          <a:stretch/>
                        </pic:blipFill>
                        <pic:spPr bwMode="auto">
                          <a:xfrm>
                            <a:off x="0" y="0"/>
                            <a:ext cx="4638675" cy="952500"/>
                          </a:xfrm>
                          <a:prstGeom prst="rect">
                            <a:avLst/>
                          </a:prstGeom>
                          <a:noFill/>
                          <a:ln>
                            <a:noFill/>
                          </a:ln>
                          <a:extLst>
                            <a:ext uri="{53640926-AAD7-44D8-BBD7-CCE9431645EC}">
                              <a14:shadowObscured xmlns:a14="http://schemas.microsoft.com/office/drawing/2010/main"/>
                            </a:ext>
                          </a:extLst>
                        </pic:spPr>
                      </pic:pic>
                    </a:graphicData>
                  </a:graphic>
                </wp:inline>
              </w:drawing>
            </w:r>
          </w:p>
          <w:p w14:paraId="1E454CE3" w14:textId="77777777" w:rsidR="005D7EE7" w:rsidRPr="0024567E" w:rsidRDefault="005D7EE7" w:rsidP="00DD32BE">
            <w:pPr>
              <w:jc w:val="both"/>
              <w:rPr>
                <w:sz w:val="20"/>
                <w:szCs w:val="20"/>
              </w:rPr>
            </w:pPr>
          </w:p>
        </w:tc>
      </w:tr>
      <w:tr w:rsidR="002A7075" w:rsidRPr="0024567E" w14:paraId="71579777" w14:textId="77777777" w:rsidTr="00DD32BE">
        <w:tc>
          <w:tcPr>
            <w:tcW w:w="238" w:type="pct"/>
          </w:tcPr>
          <w:p w14:paraId="0C335A24" w14:textId="77777777" w:rsidR="005D7EE7" w:rsidRPr="0024567E" w:rsidRDefault="005D7EE7" w:rsidP="00DD32BE">
            <w:pPr>
              <w:jc w:val="both"/>
              <w:rPr>
                <w:sz w:val="20"/>
                <w:szCs w:val="20"/>
              </w:rPr>
            </w:pPr>
            <w:r w:rsidRPr="0024567E">
              <w:rPr>
                <w:sz w:val="20"/>
                <w:szCs w:val="20"/>
              </w:rPr>
              <w:t>16</w:t>
            </w:r>
          </w:p>
        </w:tc>
        <w:tc>
          <w:tcPr>
            <w:tcW w:w="1176" w:type="pct"/>
          </w:tcPr>
          <w:p w14:paraId="2915BC18" w14:textId="77777777" w:rsidR="005D7EE7" w:rsidRPr="0024567E" w:rsidRDefault="005D7EE7" w:rsidP="00DD32BE">
            <w:pPr>
              <w:jc w:val="both"/>
              <w:rPr>
                <w:sz w:val="20"/>
                <w:szCs w:val="20"/>
              </w:rPr>
            </w:pPr>
            <w:r w:rsidRPr="0024567E">
              <w:rPr>
                <w:sz w:val="20"/>
                <w:szCs w:val="20"/>
              </w:rPr>
              <w:t>Дошкольное, начальное и среднее общее образование (3.5.1)</w:t>
            </w:r>
          </w:p>
        </w:tc>
        <w:tc>
          <w:tcPr>
            <w:tcW w:w="3586" w:type="pct"/>
            <w:vMerge/>
          </w:tcPr>
          <w:p w14:paraId="41DDB438" w14:textId="77777777" w:rsidR="005D7EE7" w:rsidRPr="0024567E" w:rsidRDefault="005D7EE7" w:rsidP="00DD32BE">
            <w:pPr>
              <w:jc w:val="both"/>
              <w:rPr>
                <w:sz w:val="20"/>
                <w:szCs w:val="20"/>
              </w:rPr>
            </w:pPr>
          </w:p>
        </w:tc>
      </w:tr>
      <w:tr w:rsidR="002A7075" w:rsidRPr="0024567E" w14:paraId="6AEEBC31" w14:textId="77777777" w:rsidTr="00DD32BE">
        <w:tc>
          <w:tcPr>
            <w:tcW w:w="238" w:type="pct"/>
          </w:tcPr>
          <w:p w14:paraId="485AA93D" w14:textId="77777777" w:rsidR="005D7EE7" w:rsidRPr="0024567E" w:rsidRDefault="005D7EE7" w:rsidP="00DD32BE">
            <w:pPr>
              <w:jc w:val="both"/>
              <w:rPr>
                <w:sz w:val="20"/>
                <w:szCs w:val="20"/>
              </w:rPr>
            </w:pPr>
            <w:r w:rsidRPr="0024567E">
              <w:rPr>
                <w:sz w:val="20"/>
                <w:szCs w:val="20"/>
              </w:rPr>
              <w:t>17</w:t>
            </w:r>
          </w:p>
        </w:tc>
        <w:tc>
          <w:tcPr>
            <w:tcW w:w="1176" w:type="pct"/>
          </w:tcPr>
          <w:p w14:paraId="591B707C" w14:textId="77777777" w:rsidR="005D7EE7" w:rsidRPr="0024567E" w:rsidRDefault="005D7EE7" w:rsidP="00DD32BE">
            <w:pPr>
              <w:jc w:val="both"/>
              <w:rPr>
                <w:sz w:val="20"/>
                <w:szCs w:val="20"/>
              </w:rPr>
            </w:pPr>
            <w:r w:rsidRPr="0024567E">
              <w:rPr>
                <w:sz w:val="20"/>
                <w:szCs w:val="20"/>
              </w:rPr>
              <w:t>Среднее и высшее профессиональное образование (3.5.2)</w:t>
            </w:r>
          </w:p>
        </w:tc>
        <w:tc>
          <w:tcPr>
            <w:tcW w:w="3586" w:type="pct"/>
            <w:vMerge/>
          </w:tcPr>
          <w:p w14:paraId="0CB73166" w14:textId="77777777" w:rsidR="005D7EE7" w:rsidRPr="0024567E" w:rsidRDefault="005D7EE7" w:rsidP="00DD32BE">
            <w:pPr>
              <w:jc w:val="both"/>
              <w:rPr>
                <w:sz w:val="20"/>
                <w:szCs w:val="20"/>
              </w:rPr>
            </w:pPr>
          </w:p>
        </w:tc>
      </w:tr>
      <w:tr w:rsidR="002A7075" w:rsidRPr="0024567E" w14:paraId="7715A8D5" w14:textId="77777777" w:rsidTr="00DD32BE">
        <w:tc>
          <w:tcPr>
            <w:tcW w:w="238" w:type="pct"/>
          </w:tcPr>
          <w:p w14:paraId="63B68F19" w14:textId="77777777" w:rsidR="005D7EE7" w:rsidRPr="0024567E" w:rsidRDefault="005D7EE7" w:rsidP="00DD32BE">
            <w:pPr>
              <w:jc w:val="both"/>
              <w:rPr>
                <w:sz w:val="20"/>
                <w:szCs w:val="20"/>
              </w:rPr>
            </w:pPr>
            <w:r w:rsidRPr="0024567E">
              <w:rPr>
                <w:sz w:val="20"/>
                <w:szCs w:val="20"/>
              </w:rPr>
              <w:t>18</w:t>
            </w:r>
          </w:p>
        </w:tc>
        <w:tc>
          <w:tcPr>
            <w:tcW w:w="1176" w:type="pct"/>
          </w:tcPr>
          <w:p w14:paraId="6D9C901D" w14:textId="77777777" w:rsidR="005D7EE7" w:rsidRPr="0024567E" w:rsidRDefault="005D7EE7" w:rsidP="00DD32BE">
            <w:pPr>
              <w:jc w:val="both"/>
              <w:rPr>
                <w:sz w:val="20"/>
                <w:szCs w:val="20"/>
              </w:rPr>
            </w:pPr>
            <w:r w:rsidRPr="0024567E">
              <w:rPr>
                <w:sz w:val="20"/>
                <w:szCs w:val="20"/>
              </w:rPr>
              <w:t>Религиозное использование (Код 3.7)</w:t>
            </w:r>
          </w:p>
        </w:tc>
        <w:tc>
          <w:tcPr>
            <w:tcW w:w="3586" w:type="pct"/>
            <w:vMerge w:val="restart"/>
          </w:tcPr>
          <w:p w14:paraId="2A51A72A" w14:textId="77777777" w:rsidR="005D7EE7" w:rsidRPr="0024567E" w:rsidRDefault="005D7EE7" w:rsidP="00DD32BE">
            <w:pPr>
              <w:autoSpaceDE w:val="0"/>
              <w:autoSpaceDN w:val="0"/>
              <w:adjustRightInd w:val="0"/>
              <w:contextualSpacing/>
              <w:jc w:val="both"/>
              <w:rPr>
                <w:sz w:val="20"/>
                <w:szCs w:val="20"/>
              </w:rPr>
            </w:pPr>
            <w:r w:rsidRPr="0024567E">
              <w:rPr>
                <w:sz w:val="20"/>
                <w:szCs w:val="20"/>
              </w:rPr>
              <w:t xml:space="preserve">Объекты религиозного назначения следует проектировать с учетом СП 118.13330.2022 Общественные здания и сооружения. СНиП 31-06-2009, СП 391.1325800.2017 «Храмы православные. Правила проектирования». </w:t>
            </w:r>
          </w:p>
          <w:p w14:paraId="1986CF33" w14:textId="77777777" w:rsidR="005D7EE7" w:rsidRPr="0024567E" w:rsidRDefault="005D7EE7" w:rsidP="00DD32BE">
            <w:pPr>
              <w:autoSpaceDE w:val="0"/>
              <w:autoSpaceDN w:val="0"/>
              <w:adjustRightInd w:val="0"/>
              <w:contextualSpacing/>
              <w:jc w:val="both"/>
              <w:rPr>
                <w:sz w:val="20"/>
                <w:szCs w:val="20"/>
              </w:rPr>
            </w:pPr>
            <w:r w:rsidRPr="0024567E">
              <w:rPr>
                <w:sz w:val="20"/>
                <w:szCs w:val="20"/>
              </w:rPr>
              <w:t xml:space="preserve">Объемно-пространственные, архитектурно-стилистические и цветовые характеристики объектов религиозного назначения определяются в зависимости от типа и функционального назначения объекта. Необходимо соблюдать канонические требования соответствующих конфессий, локальную национальную специфику архитектурных деталей и приёмов, строительных и отделочных материалов и т.д. </w:t>
            </w:r>
          </w:p>
          <w:p w14:paraId="63C7A24E" w14:textId="77777777" w:rsidR="005D7EE7" w:rsidRPr="0024567E" w:rsidRDefault="005D7EE7" w:rsidP="00DD32BE">
            <w:pPr>
              <w:autoSpaceDE w:val="0"/>
              <w:autoSpaceDN w:val="0"/>
              <w:adjustRightInd w:val="0"/>
              <w:contextualSpacing/>
              <w:jc w:val="both"/>
              <w:rPr>
                <w:sz w:val="20"/>
                <w:szCs w:val="20"/>
              </w:rPr>
            </w:pPr>
            <w:r w:rsidRPr="0024567E">
              <w:rPr>
                <w:sz w:val="20"/>
                <w:szCs w:val="20"/>
              </w:rPr>
              <w:t>Размещение рекламных и информационных вывесок на фасаде здания не допускается.</w:t>
            </w:r>
          </w:p>
          <w:p w14:paraId="7CAA6ED0" w14:textId="77777777" w:rsidR="005D7EE7" w:rsidRPr="0024567E" w:rsidRDefault="005D7EE7" w:rsidP="00DD32BE">
            <w:pPr>
              <w:autoSpaceDE w:val="0"/>
              <w:autoSpaceDN w:val="0"/>
              <w:adjustRightInd w:val="0"/>
              <w:contextualSpacing/>
              <w:jc w:val="both"/>
              <w:rPr>
                <w:sz w:val="20"/>
                <w:szCs w:val="20"/>
              </w:rPr>
            </w:pPr>
            <w:r w:rsidRPr="0024567E">
              <w:rPr>
                <w:sz w:val="20"/>
                <w:szCs w:val="20"/>
              </w:rPr>
              <w:t>Входные группы зданий должны быть оборудованы беспрепятственным доступом для маломобильных групп населения (пандус, безпороговые дверные проемы), а также навигационными элементами (флажки, маячки для инвалидов, кнопка вызова сотрудника).</w:t>
            </w:r>
          </w:p>
          <w:p w14:paraId="316A11A8" w14:textId="77777777" w:rsidR="005D7EE7" w:rsidRPr="0024567E" w:rsidRDefault="005D7EE7" w:rsidP="00DD32BE">
            <w:pPr>
              <w:autoSpaceDE w:val="0"/>
              <w:autoSpaceDN w:val="0"/>
              <w:adjustRightInd w:val="0"/>
              <w:contextualSpacing/>
              <w:jc w:val="both"/>
              <w:rPr>
                <w:sz w:val="20"/>
                <w:szCs w:val="20"/>
              </w:rPr>
            </w:pPr>
            <w:r w:rsidRPr="0024567E">
              <w:rPr>
                <w:sz w:val="20"/>
                <w:szCs w:val="20"/>
              </w:rPr>
              <w:t xml:space="preserve">Входные группы здания и въездная группа территории должна быть оборудована осветительными приборами. При устройстве освещения входов допускается учитывать систему праздничной иллюминации и ночной подсветки фасада. </w:t>
            </w:r>
          </w:p>
          <w:p w14:paraId="4D3429AE" w14:textId="77777777" w:rsidR="005D7EE7" w:rsidRPr="0024567E" w:rsidRDefault="005D7EE7" w:rsidP="00DD32BE">
            <w:pPr>
              <w:autoSpaceDE w:val="0"/>
              <w:autoSpaceDN w:val="0"/>
              <w:adjustRightInd w:val="0"/>
              <w:contextualSpacing/>
              <w:jc w:val="both"/>
              <w:rPr>
                <w:sz w:val="20"/>
                <w:szCs w:val="20"/>
              </w:rPr>
            </w:pPr>
            <w:r w:rsidRPr="0024567E">
              <w:rPr>
                <w:sz w:val="20"/>
                <w:szCs w:val="20"/>
              </w:rPr>
              <w:t>В случаях проведения архитектурного конкурса на проектирование объекта религиозного назначения, требования к архитектурно-градостроительному облику определяются в техническом задании на проектирование с учетом настоящих правил.</w:t>
            </w:r>
          </w:p>
          <w:p w14:paraId="652FD545" w14:textId="77777777" w:rsidR="005D7EE7" w:rsidRPr="0024567E" w:rsidRDefault="005D7EE7" w:rsidP="00DD32BE">
            <w:pPr>
              <w:contextualSpacing/>
              <w:jc w:val="both"/>
              <w:rPr>
                <w:sz w:val="20"/>
                <w:szCs w:val="20"/>
              </w:rPr>
            </w:pPr>
          </w:p>
        </w:tc>
      </w:tr>
      <w:tr w:rsidR="002A7075" w:rsidRPr="0024567E" w14:paraId="63E6342A" w14:textId="77777777" w:rsidTr="00DD32BE">
        <w:tc>
          <w:tcPr>
            <w:tcW w:w="238" w:type="pct"/>
          </w:tcPr>
          <w:p w14:paraId="14FADB62" w14:textId="77777777" w:rsidR="005D7EE7" w:rsidRPr="0024567E" w:rsidRDefault="005D7EE7" w:rsidP="00DD32BE">
            <w:pPr>
              <w:jc w:val="both"/>
              <w:rPr>
                <w:sz w:val="20"/>
                <w:szCs w:val="20"/>
              </w:rPr>
            </w:pPr>
            <w:r w:rsidRPr="0024567E">
              <w:rPr>
                <w:sz w:val="20"/>
                <w:szCs w:val="20"/>
              </w:rPr>
              <w:t>19</w:t>
            </w:r>
          </w:p>
        </w:tc>
        <w:tc>
          <w:tcPr>
            <w:tcW w:w="1176" w:type="pct"/>
          </w:tcPr>
          <w:p w14:paraId="76BEF692" w14:textId="77777777" w:rsidR="005D7EE7" w:rsidRPr="0024567E" w:rsidRDefault="005D7EE7" w:rsidP="00DD32BE">
            <w:pPr>
              <w:jc w:val="both"/>
              <w:rPr>
                <w:sz w:val="20"/>
                <w:szCs w:val="20"/>
              </w:rPr>
            </w:pPr>
            <w:r w:rsidRPr="0024567E">
              <w:rPr>
                <w:sz w:val="20"/>
                <w:szCs w:val="20"/>
              </w:rPr>
              <w:t>Осуществление религиозных обрядов (3.7.1)</w:t>
            </w:r>
          </w:p>
        </w:tc>
        <w:tc>
          <w:tcPr>
            <w:tcW w:w="3586" w:type="pct"/>
            <w:vMerge/>
          </w:tcPr>
          <w:p w14:paraId="1706332E" w14:textId="77777777" w:rsidR="005D7EE7" w:rsidRPr="0024567E" w:rsidRDefault="005D7EE7" w:rsidP="00DD32BE">
            <w:pPr>
              <w:jc w:val="both"/>
              <w:rPr>
                <w:sz w:val="20"/>
                <w:szCs w:val="20"/>
              </w:rPr>
            </w:pPr>
          </w:p>
        </w:tc>
      </w:tr>
      <w:tr w:rsidR="002A7075" w:rsidRPr="0024567E" w14:paraId="03ABA435" w14:textId="77777777" w:rsidTr="00DD32BE">
        <w:tc>
          <w:tcPr>
            <w:tcW w:w="238" w:type="pct"/>
          </w:tcPr>
          <w:p w14:paraId="116C21E7" w14:textId="77777777" w:rsidR="005D7EE7" w:rsidRPr="0024567E" w:rsidRDefault="005D7EE7" w:rsidP="00DD32BE">
            <w:pPr>
              <w:jc w:val="both"/>
              <w:rPr>
                <w:sz w:val="20"/>
                <w:szCs w:val="20"/>
              </w:rPr>
            </w:pPr>
            <w:r w:rsidRPr="0024567E">
              <w:rPr>
                <w:sz w:val="20"/>
                <w:szCs w:val="20"/>
              </w:rPr>
              <w:t>20</w:t>
            </w:r>
          </w:p>
        </w:tc>
        <w:tc>
          <w:tcPr>
            <w:tcW w:w="1176" w:type="pct"/>
          </w:tcPr>
          <w:p w14:paraId="7C5D4AF2" w14:textId="77777777" w:rsidR="005D7EE7" w:rsidRPr="0024567E" w:rsidRDefault="005D7EE7" w:rsidP="00DD32BE">
            <w:pPr>
              <w:jc w:val="both"/>
              <w:rPr>
                <w:sz w:val="20"/>
                <w:szCs w:val="20"/>
              </w:rPr>
            </w:pPr>
            <w:r w:rsidRPr="0024567E">
              <w:rPr>
                <w:sz w:val="20"/>
                <w:szCs w:val="20"/>
              </w:rPr>
              <w:t>Религиозное управление и образование (3.7.2)</w:t>
            </w:r>
          </w:p>
        </w:tc>
        <w:tc>
          <w:tcPr>
            <w:tcW w:w="3586" w:type="pct"/>
            <w:vMerge/>
          </w:tcPr>
          <w:p w14:paraId="22111050" w14:textId="77777777" w:rsidR="005D7EE7" w:rsidRPr="0024567E" w:rsidRDefault="005D7EE7" w:rsidP="00DD32BE">
            <w:pPr>
              <w:jc w:val="both"/>
              <w:rPr>
                <w:sz w:val="20"/>
                <w:szCs w:val="20"/>
              </w:rPr>
            </w:pPr>
          </w:p>
        </w:tc>
      </w:tr>
      <w:tr w:rsidR="002A7075" w:rsidRPr="0024567E" w14:paraId="17387770" w14:textId="77777777" w:rsidTr="00DD32BE">
        <w:tc>
          <w:tcPr>
            <w:tcW w:w="238" w:type="pct"/>
          </w:tcPr>
          <w:p w14:paraId="6AC7423E" w14:textId="77777777" w:rsidR="005D7EE7" w:rsidRPr="0024567E" w:rsidRDefault="005D7EE7" w:rsidP="00DD32BE">
            <w:pPr>
              <w:jc w:val="both"/>
              <w:rPr>
                <w:sz w:val="20"/>
                <w:szCs w:val="20"/>
              </w:rPr>
            </w:pPr>
            <w:r w:rsidRPr="0024567E">
              <w:rPr>
                <w:sz w:val="20"/>
                <w:szCs w:val="20"/>
              </w:rPr>
              <w:t>21</w:t>
            </w:r>
          </w:p>
        </w:tc>
        <w:tc>
          <w:tcPr>
            <w:tcW w:w="1176" w:type="pct"/>
          </w:tcPr>
          <w:p w14:paraId="79453F2E" w14:textId="77777777" w:rsidR="005D7EE7" w:rsidRPr="0024567E" w:rsidRDefault="005D7EE7" w:rsidP="00DD32BE">
            <w:pPr>
              <w:jc w:val="both"/>
              <w:rPr>
                <w:sz w:val="20"/>
                <w:szCs w:val="20"/>
              </w:rPr>
            </w:pPr>
            <w:r w:rsidRPr="0024567E">
              <w:rPr>
                <w:sz w:val="20"/>
                <w:szCs w:val="20"/>
              </w:rPr>
              <w:t>Предпринимательство (код 4.0)</w:t>
            </w:r>
          </w:p>
        </w:tc>
        <w:tc>
          <w:tcPr>
            <w:tcW w:w="3586" w:type="pct"/>
            <w:vMerge w:val="restart"/>
          </w:tcPr>
          <w:p w14:paraId="7095AEE2" w14:textId="77777777" w:rsidR="005D7EE7" w:rsidRPr="0024567E" w:rsidRDefault="005D7EE7" w:rsidP="005D7EE7">
            <w:pPr>
              <w:contextualSpacing/>
              <w:jc w:val="both"/>
              <w:rPr>
                <w:sz w:val="20"/>
                <w:szCs w:val="20"/>
              </w:rPr>
            </w:pPr>
            <w:r w:rsidRPr="0024567E">
              <w:rPr>
                <w:sz w:val="20"/>
                <w:szCs w:val="20"/>
              </w:rPr>
              <w:t>Для фасадных цветовых решений зданий, размещаемых на главных улицах и общественно-административных центрах, следует применять исключительно контрастные тона цветовых градаций (из пастельных тонов допускается «серый и кофейный оттенки»), для зданий, размещаемых на второстепенных улицах (в глуби спальных районов) допускается использование иного тона цветовых градаций при условии их гармоничного сочетания с объектами, размещаемыми в близости. Допустимо использование контрастного тона на ограждающих элементах здания, вне зависимости от их расположения.</w:t>
            </w:r>
          </w:p>
          <w:p w14:paraId="396318F3" w14:textId="77777777" w:rsidR="005D7EE7" w:rsidRPr="0024567E" w:rsidRDefault="005D7EE7" w:rsidP="005D7EE7">
            <w:pPr>
              <w:contextualSpacing/>
              <w:jc w:val="both"/>
              <w:rPr>
                <w:sz w:val="20"/>
                <w:szCs w:val="20"/>
              </w:rPr>
            </w:pPr>
            <w:r w:rsidRPr="0024567E">
              <w:rPr>
                <w:sz w:val="20"/>
                <w:szCs w:val="20"/>
              </w:rPr>
              <w:t>Рекомендуется использовать следующие цветовые соотношения:</w:t>
            </w:r>
          </w:p>
          <w:p w14:paraId="29C0FE11" w14:textId="77777777" w:rsidR="005D7EE7" w:rsidRPr="0024567E" w:rsidRDefault="005D7EE7" w:rsidP="00DD32BE">
            <w:pPr>
              <w:widowControl w:val="0"/>
              <w:jc w:val="both"/>
              <w:rPr>
                <w:sz w:val="20"/>
                <w:szCs w:val="20"/>
              </w:rPr>
            </w:pPr>
            <w:r w:rsidRPr="0024567E">
              <w:rPr>
                <w:sz w:val="20"/>
                <w:szCs w:val="20"/>
              </w:rPr>
              <w:t>- нейтральный цвет — 80%, один акцентный цвет — 20%,</w:t>
            </w:r>
          </w:p>
          <w:p w14:paraId="6BDF9935" w14:textId="77777777" w:rsidR="005D7EE7" w:rsidRPr="0024567E" w:rsidRDefault="005D7EE7" w:rsidP="00DD32BE">
            <w:pPr>
              <w:widowControl w:val="0"/>
              <w:jc w:val="both"/>
              <w:rPr>
                <w:sz w:val="20"/>
                <w:szCs w:val="20"/>
              </w:rPr>
            </w:pPr>
            <w:r w:rsidRPr="0024567E">
              <w:rPr>
                <w:sz w:val="20"/>
                <w:szCs w:val="20"/>
              </w:rPr>
              <w:t>- нейтральный цвет — 70%, два акцентных цвета — 30%.</w:t>
            </w:r>
          </w:p>
          <w:p w14:paraId="7C056795" w14:textId="77777777" w:rsidR="005D7EE7" w:rsidRPr="0024567E" w:rsidRDefault="005D7EE7" w:rsidP="005D7EE7">
            <w:pPr>
              <w:contextualSpacing/>
              <w:jc w:val="both"/>
              <w:rPr>
                <w:sz w:val="20"/>
                <w:szCs w:val="20"/>
              </w:rPr>
            </w:pPr>
            <w:r w:rsidRPr="0024567E">
              <w:rPr>
                <w:sz w:val="20"/>
                <w:szCs w:val="20"/>
              </w:rPr>
              <w:t>Использование более трех акцентных цветов запрещено.</w:t>
            </w:r>
          </w:p>
          <w:p w14:paraId="7663BD88" w14:textId="77777777" w:rsidR="005D7EE7" w:rsidRPr="0024567E" w:rsidRDefault="005D7EE7" w:rsidP="005D7EE7">
            <w:pPr>
              <w:contextualSpacing/>
              <w:jc w:val="both"/>
              <w:rPr>
                <w:sz w:val="20"/>
                <w:szCs w:val="20"/>
              </w:rPr>
            </w:pPr>
            <w:r w:rsidRPr="0024567E">
              <w:rPr>
                <w:sz w:val="20"/>
                <w:szCs w:val="20"/>
              </w:rPr>
              <w:t xml:space="preserve">Цветовое решение кровли необходимо применять из серых и теплых цветов контрастных тонов цветовых градаций. В случае если на расстоянии 50 м вдоль улицы, на котором планируется возведение испрашиваемого здания, расположено подобное здание, ввод в эксплуатацию которого произведен до утверждения таких Рекомендаций и использовано иное цветовое решение кровли, допускается использование такого цветового решения в случае обоснования, опирающегося на фотофиксации такого здания и предоставления развертки улицы на отрезке в расстоянии 50 м. По результатам такого обоснования принимается архитектурный стандарт облика применительно к этой улице, как к элементу планировочной структуры. Использование </w:t>
            </w:r>
            <w:r w:rsidRPr="0024567E">
              <w:rPr>
                <w:sz w:val="20"/>
                <w:szCs w:val="20"/>
              </w:rPr>
              <w:lastRenderedPageBreak/>
              <w:t>снегоудерживающих конструкций, а также водосточных систем и ливневых отводов осуществляется в соответствии с техническим регламентом.</w:t>
            </w:r>
          </w:p>
          <w:p w14:paraId="6B6AF4BA" w14:textId="77777777" w:rsidR="005D7EE7" w:rsidRPr="0024567E" w:rsidRDefault="005D7EE7" w:rsidP="005D7EE7">
            <w:pPr>
              <w:contextualSpacing/>
              <w:jc w:val="both"/>
              <w:rPr>
                <w:sz w:val="20"/>
                <w:szCs w:val="20"/>
              </w:rPr>
            </w:pPr>
            <w:r w:rsidRPr="0024567E">
              <w:rPr>
                <w:sz w:val="20"/>
                <w:szCs w:val="20"/>
              </w:rPr>
              <w:t>Козырьки, навесы, и иные кровельные части выступающих элементов здания допустимо использовать в разных цветовых решениях и материалах при гармоничном и эстетичном сочетании.</w:t>
            </w:r>
          </w:p>
          <w:p w14:paraId="013B7A30" w14:textId="77777777" w:rsidR="005D7EE7" w:rsidRPr="0024567E" w:rsidRDefault="005D7EE7" w:rsidP="00DD32BE">
            <w:pPr>
              <w:jc w:val="both"/>
              <w:rPr>
                <w:sz w:val="20"/>
                <w:szCs w:val="20"/>
              </w:rPr>
            </w:pPr>
          </w:p>
          <w:p w14:paraId="61CB253A" w14:textId="77777777" w:rsidR="005D7EE7" w:rsidRPr="0024567E" w:rsidRDefault="005D7EE7" w:rsidP="00DD32BE">
            <w:pPr>
              <w:autoSpaceDE w:val="0"/>
              <w:autoSpaceDN w:val="0"/>
              <w:adjustRightInd w:val="0"/>
              <w:contextualSpacing/>
              <w:jc w:val="both"/>
              <w:rPr>
                <w:i/>
                <w:iCs/>
                <w:sz w:val="20"/>
                <w:szCs w:val="20"/>
              </w:rPr>
            </w:pPr>
            <w:r w:rsidRPr="0024567E">
              <w:rPr>
                <w:i/>
                <w:iCs/>
                <w:sz w:val="20"/>
                <w:szCs w:val="20"/>
              </w:rPr>
              <w:t>Требования к цветовым решениям объектов капитального строительства (фасады (RAL))</w:t>
            </w:r>
          </w:p>
          <w:p w14:paraId="49601F34" w14:textId="77777777" w:rsidR="005D7EE7" w:rsidRPr="0024567E" w:rsidRDefault="005D7EE7" w:rsidP="00DD32BE">
            <w:pPr>
              <w:autoSpaceDE w:val="0"/>
              <w:autoSpaceDN w:val="0"/>
              <w:adjustRightInd w:val="0"/>
              <w:jc w:val="both"/>
              <w:rPr>
                <w:sz w:val="20"/>
                <w:szCs w:val="20"/>
              </w:rPr>
            </w:pPr>
            <w:r w:rsidRPr="0024567E">
              <w:rPr>
                <w:noProof/>
                <w:sz w:val="20"/>
                <w:szCs w:val="20"/>
              </w:rPr>
              <w:drawing>
                <wp:inline distT="0" distB="0" distL="0" distR="0" wp14:anchorId="11522246" wp14:editId="19BB3297">
                  <wp:extent cx="5038725" cy="886878"/>
                  <wp:effectExtent l="0" t="0" r="0" b="8890"/>
                  <wp:docPr id="29" name="Рисунок 29" descr="C:\Users\Svetlana\AppData\Local\Microsoft\Windows\INetCache\Content.Wor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Users\Svetlana\AppData\Local\Microsoft\Windows\INetCache\Content.Word\6.jpg"/>
                          <pic:cNvPicPr>
                            <a:picLocks noChangeAspect="1" noChangeArrowheads="1"/>
                          </pic:cNvPicPr>
                        </pic:nvPicPr>
                        <pic:blipFill>
                          <a:blip r:embed="rId25" cstate="print">
                            <a:extLst>
                              <a:ext uri="{28A0092B-C50C-407E-A947-70E740481C1C}">
                                <a14:useLocalDpi xmlns:a14="http://schemas.microsoft.com/office/drawing/2010/main" val="0"/>
                              </a:ext>
                            </a:extLst>
                          </a:blip>
                          <a:srcRect b="39731"/>
                          <a:stretch>
                            <a:fillRect/>
                          </a:stretch>
                        </pic:blipFill>
                        <pic:spPr bwMode="auto">
                          <a:xfrm>
                            <a:off x="0" y="0"/>
                            <a:ext cx="5038725" cy="886878"/>
                          </a:xfrm>
                          <a:prstGeom prst="rect">
                            <a:avLst/>
                          </a:prstGeom>
                          <a:noFill/>
                          <a:ln>
                            <a:noFill/>
                          </a:ln>
                        </pic:spPr>
                      </pic:pic>
                    </a:graphicData>
                  </a:graphic>
                </wp:inline>
              </w:drawing>
            </w:r>
            <w:r w:rsidRPr="0024567E">
              <w:rPr>
                <w:noProof/>
                <w:sz w:val="20"/>
                <w:szCs w:val="20"/>
              </w:rPr>
              <w:drawing>
                <wp:inline distT="0" distB="0" distL="0" distR="0" wp14:anchorId="7F4CCCB3" wp14:editId="468C919E">
                  <wp:extent cx="3067050" cy="803665"/>
                  <wp:effectExtent l="0" t="0" r="0" b="0"/>
                  <wp:docPr id="30" name="Рисунок 30" descr="C:\Users\Svetlana\Downloads\05-07-2023_14-56-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Svetlana\Downloads\05-07-2023_14-56-19\1.jpg"/>
                          <pic:cNvPicPr>
                            <a:picLocks noChangeAspect="1" noChangeArrowheads="1"/>
                          </pic:cNvPicPr>
                        </pic:nvPicPr>
                        <pic:blipFill>
                          <a:blip r:embed="rId26" cstate="print">
                            <a:extLst>
                              <a:ext uri="{28A0092B-C50C-407E-A947-70E740481C1C}">
                                <a14:useLocalDpi xmlns:a14="http://schemas.microsoft.com/office/drawing/2010/main" val="0"/>
                              </a:ext>
                            </a:extLst>
                          </a:blip>
                          <a:srcRect r="41716"/>
                          <a:stretch>
                            <a:fillRect/>
                          </a:stretch>
                        </pic:blipFill>
                        <pic:spPr bwMode="auto">
                          <a:xfrm>
                            <a:off x="0" y="0"/>
                            <a:ext cx="3067050" cy="803665"/>
                          </a:xfrm>
                          <a:prstGeom prst="rect">
                            <a:avLst/>
                          </a:prstGeom>
                          <a:noFill/>
                          <a:ln>
                            <a:noFill/>
                          </a:ln>
                        </pic:spPr>
                      </pic:pic>
                    </a:graphicData>
                  </a:graphic>
                </wp:inline>
              </w:drawing>
            </w:r>
          </w:p>
          <w:p w14:paraId="0799D9DF" w14:textId="77777777" w:rsidR="005D7EE7" w:rsidRPr="0024567E" w:rsidRDefault="005D7EE7" w:rsidP="00DD32BE">
            <w:pPr>
              <w:autoSpaceDE w:val="0"/>
              <w:autoSpaceDN w:val="0"/>
              <w:adjustRightInd w:val="0"/>
              <w:contextualSpacing/>
              <w:jc w:val="both"/>
              <w:rPr>
                <w:i/>
                <w:sz w:val="20"/>
                <w:szCs w:val="20"/>
              </w:rPr>
            </w:pPr>
            <w:r w:rsidRPr="0024567E">
              <w:rPr>
                <w:i/>
                <w:sz w:val="20"/>
                <w:szCs w:val="20"/>
              </w:rPr>
              <w:t>Требования к цветовым решениям объектов капитального строительства (кровля (RAL))</w:t>
            </w:r>
          </w:p>
          <w:p w14:paraId="3447FA88" w14:textId="77777777" w:rsidR="005D7EE7" w:rsidRPr="0024567E" w:rsidRDefault="005D7EE7" w:rsidP="00DD32BE">
            <w:pPr>
              <w:autoSpaceDE w:val="0"/>
              <w:autoSpaceDN w:val="0"/>
              <w:adjustRightInd w:val="0"/>
              <w:jc w:val="both"/>
              <w:rPr>
                <w:sz w:val="20"/>
                <w:szCs w:val="20"/>
              </w:rPr>
            </w:pPr>
          </w:p>
          <w:p w14:paraId="486307ED" w14:textId="77777777" w:rsidR="005D7EE7" w:rsidRPr="0024567E" w:rsidRDefault="005D7EE7" w:rsidP="00DD32BE">
            <w:pPr>
              <w:autoSpaceDE w:val="0"/>
              <w:autoSpaceDN w:val="0"/>
              <w:adjustRightInd w:val="0"/>
              <w:contextualSpacing/>
              <w:jc w:val="both"/>
              <w:rPr>
                <w:sz w:val="20"/>
                <w:szCs w:val="20"/>
              </w:rPr>
            </w:pPr>
          </w:p>
          <w:p w14:paraId="1A33E4BE" w14:textId="77777777" w:rsidR="005D7EE7" w:rsidRPr="0024567E" w:rsidRDefault="005D7EE7" w:rsidP="00DD32BE">
            <w:pPr>
              <w:jc w:val="both"/>
              <w:rPr>
                <w:sz w:val="20"/>
                <w:szCs w:val="20"/>
              </w:rPr>
            </w:pPr>
            <w:r w:rsidRPr="0024567E">
              <w:rPr>
                <w:noProof/>
              </w:rPr>
              <w:drawing>
                <wp:inline distT="0" distB="0" distL="0" distR="0" wp14:anchorId="39B973C6" wp14:editId="1A9B3F36">
                  <wp:extent cx="4314825" cy="876300"/>
                  <wp:effectExtent l="0" t="0" r="9525" b="0"/>
                  <wp:docPr id="50" name="Рисунок 50" descr="C:\Users\Svetlana\Downloads\05-07-2023_14-56-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Svetlana\Downloads\05-07-2023_14-56-19\4.jpg"/>
                          <pic:cNvPicPr>
                            <a:picLocks noChangeAspect="1" noChangeArrowheads="1"/>
                          </pic:cNvPicPr>
                        </pic:nvPicPr>
                        <pic:blipFill rotWithShape="1">
                          <a:blip r:embed="rId19">
                            <a:extLst>
                              <a:ext uri="{28A0092B-C50C-407E-A947-70E740481C1C}">
                                <a14:useLocalDpi xmlns:a14="http://schemas.microsoft.com/office/drawing/2010/main" val="0"/>
                              </a:ext>
                            </a:extLst>
                          </a:blip>
                          <a:srcRect r="29439" b="76289"/>
                          <a:stretch/>
                        </pic:blipFill>
                        <pic:spPr bwMode="auto">
                          <a:xfrm>
                            <a:off x="0" y="0"/>
                            <a:ext cx="4314825" cy="876300"/>
                          </a:xfrm>
                          <a:prstGeom prst="rect">
                            <a:avLst/>
                          </a:prstGeom>
                          <a:noFill/>
                          <a:ln>
                            <a:noFill/>
                          </a:ln>
                          <a:extLst>
                            <a:ext uri="{53640926-AAD7-44D8-BBD7-CCE9431645EC}">
                              <a14:shadowObscured xmlns:a14="http://schemas.microsoft.com/office/drawing/2010/main"/>
                            </a:ext>
                          </a:extLst>
                        </pic:spPr>
                      </pic:pic>
                    </a:graphicData>
                  </a:graphic>
                </wp:inline>
              </w:drawing>
            </w:r>
          </w:p>
          <w:p w14:paraId="53DB181A" w14:textId="77777777" w:rsidR="005D7EE7" w:rsidRPr="0024567E" w:rsidRDefault="005D7EE7" w:rsidP="00DD32BE">
            <w:pPr>
              <w:jc w:val="both"/>
              <w:rPr>
                <w:sz w:val="20"/>
                <w:szCs w:val="20"/>
              </w:rPr>
            </w:pPr>
            <w:r w:rsidRPr="0024567E">
              <w:rPr>
                <w:noProof/>
              </w:rPr>
              <w:drawing>
                <wp:inline distT="0" distB="0" distL="0" distR="0" wp14:anchorId="50D4AAA5" wp14:editId="09A36658">
                  <wp:extent cx="4638675" cy="952500"/>
                  <wp:effectExtent l="0" t="0" r="9525" b="0"/>
                  <wp:docPr id="51" name="Рисунок 51" descr="C:\Users\Svetlana\Downloads\05-07-2023_14-56-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Svetlana\Downloads\05-07-2023_14-56-19\4.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28038" t="47938" b="24805"/>
                          <a:stretch/>
                        </pic:blipFill>
                        <pic:spPr bwMode="auto">
                          <a:xfrm>
                            <a:off x="0" y="0"/>
                            <a:ext cx="4638675" cy="9525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A7075" w:rsidRPr="0024567E" w14:paraId="40509EE8" w14:textId="77777777" w:rsidTr="00DD32BE">
        <w:tc>
          <w:tcPr>
            <w:tcW w:w="238" w:type="pct"/>
          </w:tcPr>
          <w:p w14:paraId="6C4ABCEE" w14:textId="77777777" w:rsidR="005D7EE7" w:rsidRPr="0024567E" w:rsidRDefault="005D7EE7" w:rsidP="00DD32BE">
            <w:pPr>
              <w:jc w:val="both"/>
              <w:rPr>
                <w:sz w:val="20"/>
                <w:szCs w:val="20"/>
              </w:rPr>
            </w:pPr>
            <w:r w:rsidRPr="0024567E">
              <w:rPr>
                <w:sz w:val="20"/>
                <w:szCs w:val="20"/>
              </w:rPr>
              <w:t>22</w:t>
            </w:r>
          </w:p>
        </w:tc>
        <w:tc>
          <w:tcPr>
            <w:tcW w:w="1176" w:type="pct"/>
          </w:tcPr>
          <w:p w14:paraId="0A3EEDFA" w14:textId="77777777" w:rsidR="005D7EE7" w:rsidRPr="0024567E" w:rsidRDefault="005D7EE7" w:rsidP="00DD32BE">
            <w:pPr>
              <w:jc w:val="both"/>
              <w:rPr>
                <w:sz w:val="20"/>
                <w:szCs w:val="20"/>
              </w:rPr>
            </w:pPr>
            <w:r w:rsidRPr="0024567E">
              <w:rPr>
                <w:sz w:val="20"/>
                <w:szCs w:val="20"/>
              </w:rPr>
              <w:t>Деловое управление (4.1)</w:t>
            </w:r>
          </w:p>
        </w:tc>
        <w:tc>
          <w:tcPr>
            <w:tcW w:w="3586" w:type="pct"/>
            <w:vMerge/>
          </w:tcPr>
          <w:p w14:paraId="2B3C3882" w14:textId="77777777" w:rsidR="005D7EE7" w:rsidRPr="0024567E" w:rsidRDefault="005D7EE7" w:rsidP="00DD32BE">
            <w:pPr>
              <w:jc w:val="both"/>
              <w:rPr>
                <w:sz w:val="20"/>
                <w:szCs w:val="20"/>
              </w:rPr>
            </w:pPr>
          </w:p>
        </w:tc>
      </w:tr>
      <w:tr w:rsidR="002A7075" w:rsidRPr="0024567E" w14:paraId="75B46FE9" w14:textId="77777777" w:rsidTr="00DD32BE">
        <w:tc>
          <w:tcPr>
            <w:tcW w:w="238" w:type="pct"/>
          </w:tcPr>
          <w:p w14:paraId="6FECEF4A" w14:textId="77777777" w:rsidR="005D7EE7" w:rsidRPr="0024567E" w:rsidRDefault="005D7EE7" w:rsidP="00DD32BE">
            <w:pPr>
              <w:jc w:val="both"/>
              <w:rPr>
                <w:sz w:val="20"/>
                <w:szCs w:val="20"/>
              </w:rPr>
            </w:pPr>
            <w:r w:rsidRPr="0024567E">
              <w:rPr>
                <w:sz w:val="20"/>
                <w:szCs w:val="20"/>
              </w:rPr>
              <w:t>23</w:t>
            </w:r>
          </w:p>
        </w:tc>
        <w:tc>
          <w:tcPr>
            <w:tcW w:w="1176" w:type="pct"/>
          </w:tcPr>
          <w:p w14:paraId="6FA4CEE2" w14:textId="77777777" w:rsidR="005D7EE7" w:rsidRPr="0024567E" w:rsidRDefault="005D7EE7" w:rsidP="00DD32BE">
            <w:pPr>
              <w:jc w:val="both"/>
              <w:rPr>
                <w:sz w:val="20"/>
                <w:szCs w:val="20"/>
              </w:rPr>
            </w:pPr>
            <w:r w:rsidRPr="0024567E">
              <w:rPr>
                <w:sz w:val="20"/>
                <w:szCs w:val="20"/>
              </w:rPr>
              <w:t>Объекты торговли (торговые центры, торгово-развлекательные центры (комплексы) (4.2)</w:t>
            </w:r>
          </w:p>
        </w:tc>
        <w:tc>
          <w:tcPr>
            <w:tcW w:w="3586" w:type="pct"/>
            <w:vMerge/>
          </w:tcPr>
          <w:p w14:paraId="20A1AE9D" w14:textId="77777777" w:rsidR="005D7EE7" w:rsidRPr="0024567E" w:rsidRDefault="005D7EE7" w:rsidP="00DD32BE">
            <w:pPr>
              <w:jc w:val="both"/>
              <w:rPr>
                <w:sz w:val="20"/>
                <w:szCs w:val="20"/>
              </w:rPr>
            </w:pPr>
          </w:p>
        </w:tc>
      </w:tr>
      <w:tr w:rsidR="002A7075" w:rsidRPr="0024567E" w14:paraId="134EF77B" w14:textId="77777777" w:rsidTr="00DD32BE">
        <w:tc>
          <w:tcPr>
            <w:tcW w:w="238" w:type="pct"/>
          </w:tcPr>
          <w:p w14:paraId="2636244C" w14:textId="77777777" w:rsidR="005D7EE7" w:rsidRPr="0024567E" w:rsidRDefault="005D7EE7" w:rsidP="00DD32BE">
            <w:pPr>
              <w:jc w:val="both"/>
              <w:rPr>
                <w:sz w:val="20"/>
                <w:szCs w:val="20"/>
              </w:rPr>
            </w:pPr>
            <w:r w:rsidRPr="0024567E">
              <w:rPr>
                <w:sz w:val="20"/>
                <w:szCs w:val="20"/>
              </w:rPr>
              <w:t>24</w:t>
            </w:r>
          </w:p>
        </w:tc>
        <w:tc>
          <w:tcPr>
            <w:tcW w:w="1176" w:type="pct"/>
          </w:tcPr>
          <w:p w14:paraId="061B4BC2" w14:textId="77777777" w:rsidR="005D7EE7" w:rsidRPr="0024567E" w:rsidRDefault="005D7EE7" w:rsidP="00DD32BE">
            <w:pPr>
              <w:jc w:val="both"/>
              <w:rPr>
                <w:sz w:val="20"/>
                <w:szCs w:val="20"/>
              </w:rPr>
            </w:pPr>
            <w:r w:rsidRPr="0024567E">
              <w:rPr>
                <w:sz w:val="20"/>
                <w:szCs w:val="20"/>
              </w:rPr>
              <w:t>Рынки (4.3)</w:t>
            </w:r>
          </w:p>
        </w:tc>
        <w:tc>
          <w:tcPr>
            <w:tcW w:w="3586" w:type="pct"/>
            <w:vMerge/>
          </w:tcPr>
          <w:p w14:paraId="60360447" w14:textId="77777777" w:rsidR="005D7EE7" w:rsidRPr="0024567E" w:rsidRDefault="005D7EE7" w:rsidP="00DD32BE">
            <w:pPr>
              <w:jc w:val="both"/>
              <w:rPr>
                <w:sz w:val="20"/>
                <w:szCs w:val="20"/>
              </w:rPr>
            </w:pPr>
          </w:p>
        </w:tc>
      </w:tr>
      <w:tr w:rsidR="002A7075" w:rsidRPr="0024567E" w14:paraId="614160BC" w14:textId="77777777" w:rsidTr="00DD32BE">
        <w:tc>
          <w:tcPr>
            <w:tcW w:w="238" w:type="pct"/>
          </w:tcPr>
          <w:p w14:paraId="5778DB6F" w14:textId="77777777" w:rsidR="005D7EE7" w:rsidRPr="0024567E" w:rsidRDefault="005D7EE7" w:rsidP="00DD32BE">
            <w:pPr>
              <w:jc w:val="both"/>
              <w:rPr>
                <w:sz w:val="20"/>
                <w:szCs w:val="20"/>
              </w:rPr>
            </w:pPr>
            <w:r w:rsidRPr="0024567E">
              <w:rPr>
                <w:sz w:val="20"/>
                <w:szCs w:val="20"/>
              </w:rPr>
              <w:t>25</w:t>
            </w:r>
          </w:p>
        </w:tc>
        <w:tc>
          <w:tcPr>
            <w:tcW w:w="1176" w:type="pct"/>
          </w:tcPr>
          <w:p w14:paraId="5287228A" w14:textId="77777777" w:rsidR="005D7EE7" w:rsidRPr="0024567E" w:rsidRDefault="005D7EE7" w:rsidP="00DD32BE">
            <w:pPr>
              <w:jc w:val="both"/>
              <w:rPr>
                <w:sz w:val="20"/>
                <w:szCs w:val="20"/>
              </w:rPr>
            </w:pPr>
            <w:r w:rsidRPr="0024567E">
              <w:rPr>
                <w:sz w:val="20"/>
                <w:szCs w:val="20"/>
              </w:rPr>
              <w:t>Магазины (4.4)</w:t>
            </w:r>
          </w:p>
        </w:tc>
        <w:tc>
          <w:tcPr>
            <w:tcW w:w="3586" w:type="pct"/>
            <w:vMerge/>
          </w:tcPr>
          <w:p w14:paraId="2544F395" w14:textId="77777777" w:rsidR="005D7EE7" w:rsidRPr="0024567E" w:rsidRDefault="005D7EE7" w:rsidP="00DD32BE">
            <w:pPr>
              <w:jc w:val="both"/>
              <w:rPr>
                <w:sz w:val="20"/>
                <w:szCs w:val="20"/>
              </w:rPr>
            </w:pPr>
          </w:p>
        </w:tc>
      </w:tr>
      <w:tr w:rsidR="002A7075" w:rsidRPr="0024567E" w14:paraId="3A316F8A" w14:textId="77777777" w:rsidTr="00DD32BE">
        <w:tc>
          <w:tcPr>
            <w:tcW w:w="238" w:type="pct"/>
          </w:tcPr>
          <w:p w14:paraId="242902B0" w14:textId="77777777" w:rsidR="005D7EE7" w:rsidRPr="0024567E" w:rsidRDefault="005D7EE7" w:rsidP="00DD32BE">
            <w:pPr>
              <w:jc w:val="both"/>
              <w:rPr>
                <w:sz w:val="20"/>
                <w:szCs w:val="20"/>
              </w:rPr>
            </w:pPr>
            <w:r w:rsidRPr="0024567E">
              <w:rPr>
                <w:sz w:val="20"/>
                <w:szCs w:val="20"/>
              </w:rPr>
              <w:t>26</w:t>
            </w:r>
          </w:p>
        </w:tc>
        <w:tc>
          <w:tcPr>
            <w:tcW w:w="1176" w:type="pct"/>
          </w:tcPr>
          <w:p w14:paraId="5458CD1D" w14:textId="77777777" w:rsidR="005D7EE7" w:rsidRPr="0024567E" w:rsidRDefault="005D7EE7" w:rsidP="00DD32BE">
            <w:pPr>
              <w:jc w:val="both"/>
              <w:rPr>
                <w:sz w:val="20"/>
                <w:szCs w:val="20"/>
              </w:rPr>
            </w:pPr>
            <w:r w:rsidRPr="0024567E">
              <w:rPr>
                <w:sz w:val="20"/>
                <w:szCs w:val="20"/>
              </w:rPr>
              <w:t>Банковская и страховая деятельность (4.5)</w:t>
            </w:r>
          </w:p>
        </w:tc>
        <w:tc>
          <w:tcPr>
            <w:tcW w:w="3586" w:type="pct"/>
            <w:vMerge/>
          </w:tcPr>
          <w:p w14:paraId="6DC1ADB2" w14:textId="77777777" w:rsidR="005D7EE7" w:rsidRPr="0024567E" w:rsidRDefault="005D7EE7" w:rsidP="00DD32BE">
            <w:pPr>
              <w:jc w:val="both"/>
              <w:rPr>
                <w:sz w:val="20"/>
                <w:szCs w:val="20"/>
              </w:rPr>
            </w:pPr>
          </w:p>
        </w:tc>
      </w:tr>
      <w:tr w:rsidR="002A7075" w:rsidRPr="0024567E" w14:paraId="56708742" w14:textId="77777777" w:rsidTr="00DD32BE">
        <w:tc>
          <w:tcPr>
            <w:tcW w:w="238" w:type="pct"/>
          </w:tcPr>
          <w:p w14:paraId="1590CDF0" w14:textId="77777777" w:rsidR="005D7EE7" w:rsidRPr="0024567E" w:rsidRDefault="005D7EE7" w:rsidP="00DD32BE">
            <w:pPr>
              <w:jc w:val="both"/>
              <w:rPr>
                <w:sz w:val="20"/>
                <w:szCs w:val="20"/>
              </w:rPr>
            </w:pPr>
            <w:r w:rsidRPr="0024567E">
              <w:rPr>
                <w:sz w:val="20"/>
                <w:szCs w:val="20"/>
              </w:rPr>
              <w:t>27</w:t>
            </w:r>
          </w:p>
        </w:tc>
        <w:tc>
          <w:tcPr>
            <w:tcW w:w="1176" w:type="pct"/>
          </w:tcPr>
          <w:p w14:paraId="6F392AA1" w14:textId="77777777" w:rsidR="005D7EE7" w:rsidRPr="0024567E" w:rsidRDefault="005D7EE7" w:rsidP="00DD32BE">
            <w:pPr>
              <w:jc w:val="both"/>
              <w:rPr>
                <w:sz w:val="20"/>
                <w:szCs w:val="20"/>
              </w:rPr>
            </w:pPr>
            <w:r w:rsidRPr="0024567E">
              <w:rPr>
                <w:sz w:val="20"/>
                <w:szCs w:val="20"/>
              </w:rPr>
              <w:t>Общественное питание (4.6)</w:t>
            </w:r>
          </w:p>
        </w:tc>
        <w:tc>
          <w:tcPr>
            <w:tcW w:w="3586" w:type="pct"/>
            <w:vMerge/>
          </w:tcPr>
          <w:p w14:paraId="7F255666" w14:textId="77777777" w:rsidR="005D7EE7" w:rsidRPr="0024567E" w:rsidRDefault="005D7EE7" w:rsidP="00DD32BE">
            <w:pPr>
              <w:jc w:val="both"/>
              <w:rPr>
                <w:sz w:val="20"/>
                <w:szCs w:val="20"/>
              </w:rPr>
            </w:pPr>
          </w:p>
        </w:tc>
      </w:tr>
      <w:tr w:rsidR="002A7075" w:rsidRPr="0024567E" w14:paraId="352A99DC" w14:textId="77777777" w:rsidTr="00DD32BE">
        <w:tc>
          <w:tcPr>
            <w:tcW w:w="238" w:type="pct"/>
          </w:tcPr>
          <w:p w14:paraId="3601C0B9" w14:textId="77777777" w:rsidR="005D7EE7" w:rsidRPr="0024567E" w:rsidRDefault="005D7EE7" w:rsidP="00DD32BE">
            <w:pPr>
              <w:jc w:val="both"/>
              <w:rPr>
                <w:sz w:val="20"/>
                <w:szCs w:val="20"/>
              </w:rPr>
            </w:pPr>
            <w:r w:rsidRPr="0024567E">
              <w:rPr>
                <w:sz w:val="20"/>
                <w:szCs w:val="20"/>
              </w:rPr>
              <w:t>28</w:t>
            </w:r>
          </w:p>
        </w:tc>
        <w:tc>
          <w:tcPr>
            <w:tcW w:w="1176" w:type="pct"/>
          </w:tcPr>
          <w:p w14:paraId="7C4B5990" w14:textId="77777777" w:rsidR="005D7EE7" w:rsidRPr="0024567E" w:rsidRDefault="005D7EE7" w:rsidP="00DD32BE">
            <w:pPr>
              <w:jc w:val="both"/>
              <w:rPr>
                <w:sz w:val="20"/>
                <w:szCs w:val="20"/>
              </w:rPr>
            </w:pPr>
            <w:r w:rsidRPr="0024567E">
              <w:rPr>
                <w:sz w:val="20"/>
                <w:szCs w:val="20"/>
              </w:rPr>
              <w:t>Гостиничное обслуживание (4.7)</w:t>
            </w:r>
          </w:p>
        </w:tc>
        <w:tc>
          <w:tcPr>
            <w:tcW w:w="3586" w:type="pct"/>
            <w:vMerge/>
          </w:tcPr>
          <w:p w14:paraId="71B7D9C7" w14:textId="77777777" w:rsidR="005D7EE7" w:rsidRPr="0024567E" w:rsidRDefault="005D7EE7" w:rsidP="00DD32BE">
            <w:pPr>
              <w:jc w:val="both"/>
              <w:rPr>
                <w:sz w:val="20"/>
                <w:szCs w:val="20"/>
              </w:rPr>
            </w:pPr>
          </w:p>
        </w:tc>
      </w:tr>
      <w:tr w:rsidR="002A7075" w:rsidRPr="0024567E" w14:paraId="15DE596E" w14:textId="77777777" w:rsidTr="00DD32BE">
        <w:tc>
          <w:tcPr>
            <w:tcW w:w="238" w:type="pct"/>
          </w:tcPr>
          <w:p w14:paraId="3E5D5C6C" w14:textId="77777777" w:rsidR="005D7EE7" w:rsidRPr="0024567E" w:rsidRDefault="005D7EE7" w:rsidP="00DD32BE">
            <w:pPr>
              <w:jc w:val="both"/>
              <w:rPr>
                <w:sz w:val="20"/>
                <w:szCs w:val="20"/>
              </w:rPr>
            </w:pPr>
            <w:r w:rsidRPr="0024567E">
              <w:rPr>
                <w:sz w:val="20"/>
                <w:szCs w:val="20"/>
              </w:rPr>
              <w:t>29</w:t>
            </w:r>
          </w:p>
        </w:tc>
        <w:tc>
          <w:tcPr>
            <w:tcW w:w="1176" w:type="pct"/>
          </w:tcPr>
          <w:p w14:paraId="1EAF6A5C" w14:textId="77777777" w:rsidR="005D7EE7" w:rsidRPr="0024567E" w:rsidRDefault="005D7EE7" w:rsidP="00DD32BE">
            <w:pPr>
              <w:jc w:val="both"/>
              <w:rPr>
                <w:sz w:val="20"/>
                <w:szCs w:val="20"/>
              </w:rPr>
            </w:pPr>
            <w:r w:rsidRPr="0024567E">
              <w:rPr>
                <w:sz w:val="20"/>
                <w:szCs w:val="20"/>
              </w:rPr>
              <w:t>Развлечение (4.8)</w:t>
            </w:r>
          </w:p>
        </w:tc>
        <w:tc>
          <w:tcPr>
            <w:tcW w:w="3586" w:type="pct"/>
            <w:vMerge/>
          </w:tcPr>
          <w:p w14:paraId="4A901E11" w14:textId="77777777" w:rsidR="005D7EE7" w:rsidRPr="0024567E" w:rsidRDefault="005D7EE7" w:rsidP="00DD32BE">
            <w:pPr>
              <w:jc w:val="both"/>
              <w:rPr>
                <w:sz w:val="20"/>
                <w:szCs w:val="20"/>
              </w:rPr>
            </w:pPr>
          </w:p>
        </w:tc>
      </w:tr>
      <w:tr w:rsidR="002A7075" w:rsidRPr="0024567E" w14:paraId="705C9103" w14:textId="77777777" w:rsidTr="00DD32BE">
        <w:tc>
          <w:tcPr>
            <w:tcW w:w="238" w:type="pct"/>
          </w:tcPr>
          <w:p w14:paraId="0E198FFB" w14:textId="77777777" w:rsidR="005D7EE7" w:rsidRPr="0024567E" w:rsidRDefault="005D7EE7" w:rsidP="00DD32BE">
            <w:pPr>
              <w:jc w:val="both"/>
              <w:rPr>
                <w:sz w:val="20"/>
                <w:szCs w:val="20"/>
              </w:rPr>
            </w:pPr>
            <w:r w:rsidRPr="0024567E">
              <w:rPr>
                <w:sz w:val="20"/>
                <w:szCs w:val="20"/>
              </w:rPr>
              <w:t>30</w:t>
            </w:r>
          </w:p>
        </w:tc>
        <w:tc>
          <w:tcPr>
            <w:tcW w:w="1176" w:type="pct"/>
          </w:tcPr>
          <w:p w14:paraId="05B53A72" w14:textId="77777777" w:rsidR="005D7EE7" w:rsidRPr="0024567E" w:rsidRDefault="005D7EE7" w:rsidP="00DD32BE">
            <w:pPr>
              <w:jc w:val="both"/>
              <w:rPr>
                <w:sz w:val="20"/>
                <w:szCs w:val="20"/>
              </w:rPr>
            </w:pPr>
            <w:r w:rsidRPr="0024567E">
              <w:rPr>
                <w:sz w:val="20"/>
                <w:szCs w:val="20"/>
              </w:rPr>
              <w:t>Развлекательные мероприятия (4.8.1)</w:t>
            </w:r>
          </w:p>
        </w:tc>
        <w:tc>
          <w:tcPr>
            <w:tcW w:w="3586" w:type="pct"/>
            <w:vMerge/>
          </w:tcPr>
          <w:p w14:paraId="148FEBFA" w14:textId="77777777" w:rsidR="005D7EE7" w:rsidRPr="0024567E" w:rsidRDefault="005D7EE7" w:rsidP="00DD32BE">
            <w:pPr>
              <w:jc w:val="both"/>
              <w:rPr>
                <w:sz w:val="20"/>
                <w:szCs w:val="20"/>
              </w:rPr>
            </w:pPr>
          </w:p>
        </w:tc>
      </w:tr>
      <w:tr w:rsidR="002A7075" w:rsidRPr="0024567E" w14:paraId="1F9B0AA5" w14:textId="77777777" w:rsidTr="00DD32BE">
        <w:tc>
          <w:tcPr>
            <w:tcW w:w="238" w:type="pct"/>
          </w:tcPr>
          <w:p w14:paraId="2A340CF6" w14:textId="77777777" w:rsidR="005D7EE7" w:rsidRPr="0024567E" w:rsidRDefault="005D7EE7" w:rsidP="00DD32BE">
            <w:pPr>
              <w:jc w:val="both"/>
              <w:rPr>
                <w:sz w:val="20"/>
                <w:szCs w:val="20"/>
              </w:rPr>
            </w:pPr>
            <w:r w:rsidRPr="0024567E">
              <w:rPr>
                <w:sz w:val="20"/>
                <w:szCs w:val="20"/>
              </w:rPr>
              <w:lastRenderedPageBreak/>
              <w:t>31</w:t>
            </w:r>
          </w:p>
        </w:tc>
        <w:tc>
          <w:tcPr>
            <w:tcW w:w="1176" w:type="pct"/>
          </w:tcPr>
          <w:p w14:paraId="29E2105C" w14:textId="77777777" w:rsidR="005D7EE7" w:rsidRPr="0024567E" w:rsidRDefault="005D7EE7" w:rsidP="00DD32BE">
            <w:pPr>
              <w:jc w:val="both"/>
              <w:rPr>
                <w:sz w:val="20"/>
                <w:szCs w:val="20"/>
              </w:rPr>
            </w:pPr>
            <w:r w:rsidRPr="0024567E">
              <w:rPr>
                <w:sz w:val="20"/>
                <w:szCs w:val="20"/>
              </w:rPr>
              <w:t>Проведение азартных игр (4.8.2)</w:t>
            </w:r>
          </w:p>
        </w:tc>
        <w:tc>
          <w:tcPr>
            <w:tcW w:w="3586" w:type="pct"/>
            <w:vMerge/>
          </w:tcPr>
          <w:p w14:paraId="609A6ED7" w14:textId="77777777" w:rsidR="005D7EE7" w:rsidRPr="0024567E" w:rsidRDefault="005D7EE7" w:rsidP="00DD32BE">
            <w:pPr>
              <w:jc w:val="both"/>
              <w:rPr>
                <w:sz w:val="20"/>
                <w:szCs w:val="20"/>
              </w:rPr>
            </w:pPr>
          </w:p>
        </w:tc>
      </w:tr>
      <w:tr w:rsidR="002A7075" w:rsidRPr="0024567E" w14:paraId="63F6728D" w14:textId="77777777" w:rsidTr="00DD32BE">
        <w:tc>
          <w:tcPr>
            <w:tcW w:w="238" w:type="pct"/>
          </w:tcPr>
          <w:p w14:paraId="19F41BEF" w14:textId="77777777" w:rsidR="005D7EE7" w:rsidRPr="0024567E" w:rsidRDefault="005D7EE7" w:rsidP="00DD32BE">
            <w:pPr>
              <w:jc w:val="both"/>
              <w:rPr>
                <w:sz w:val="20"/>
                <w:szCs w:val="20"/>
              </w:rPr>
            </w:pPr>
            <w:r w:rsidRPr="0024567E">
              <w:rPr>
                <w:sz w:val="20"/>
                <w:szCs w:val="20"/>
              </w:rPr>
              <w:t>32</w:t>
            </w:r>
          </w:p>
        </w:tc>
        <w:tc>
          <w:tcPr>
            <w:tcW w:w="1176" w:type="pct"/>
          </w:tcPr>
          <w:p w14:paraId="44E057F2" w14:textId="77777777" w:rsidR="005D7EE7" w:rsidRPr="0024567E" w:rsidRDefault="005D7EE7" w:rsidP="00DD32BE">
            <w:pPr>
              <w:jc w:val="both"/>
              <w:rPr>
                <w:sz w:val="20"/>
                <w:szCs w:val="20"/>
              </w:rPr>
            </w:pPr>
            <w:r w:rsidRPr="0024567E">
              <w:rPr>
                <w:sz w:val="20"/>
                <w:szCs w:val="20"/>
              </w:rPr>
              <w:t>Проведение азартных игр в игорных зонах (4.8.3)</w:t>
            </w:r>
          </w:p>
        </w:tc>
        <w:tc>
          <w:tcPr>
            <w:tcW w:w="3586" w:type="pct"/>
            <w:vMerge/>
          </w:tcPr>
          <w:p w14:paraId="6D9ABAA0" w14:textId="77777777" w:rsidR="005D7EE7" w:rsidRPr="0024567E" w:rsidRDefault="005D7EE7" w:rsidP="00DD32BE">
            <w:pPr>
              <w:jc w:val="both"/>
              <w:rPr>
                <w:sz w:val="20"/>
                <w:szCs w:val="20"/>
              </w:rPr>
            </w:pPr>
          </w:p>
        </w:tc>
      </w:tr>
      <w:tr w:rsidR="002A7075" w:rsidRPr="0024567E" w14:paraId="1EBDA00C" w14:textId="77777777" w:rsidTr="00DD32BE">
        <w:tc>
          <w:tcPr>
            <w:tcW w:w="238" w:type="pct"/>
          </w:tcPr>
          <w:p w14:paraId="009570C1" w14:textId="77777777" w:rsidR="005D7EE7" w:rsidRPr="0024567E" w:rsidRDefault="005D7EE7" w:rsidP="00DD32BE">
            <w:pPr>
              <w:jc w:val="both"/>
              <w:rPr>
                <w:sz w:val="20"/>
                <w:szCs w:val="20"/>
              </w:rPr>
            </w:pPr>
            <w:r w:rsidRPr="0024567E">
              <w:rPr>
                <w:sz w:val="20"/>
                <w:szCs w:val="20"/>
              </w:rPr>
              <w:t>33</w:t>
            </w:r>
          </w:p>
        </w:tc>
        <w:tc>
          <w:tcPr>
            <w:tcW w:w="1176" w:type="pct"/>
          </w:tcPr>
          <w:p w14:paraId="00135450" w14:textId="77777777" w:rsidR="005D7EE7" w:rsidRPr="0024567E" w:rsidRDefault="005D7EE7" w:rsidP="00DD32BE">
            <w:pPr>
              <w:jc w:val="both"/>
              <w:rPr>
                <w:sz w:val="20"/>
                <w:szCs w:val="20"/>
              </w:rPr>
            </w:pPr>
            <w:r w:rsidRPr="0024567E">
              <w:rPr>
                <w:sz w:val="20"/>
                <w:szCs w:val="20"/>
              </w:rPr>
              <w:t>Служебные гаражи (4.9)</w:t>
            </w:r>
          </w:p>
        </w:tc>
        <w:tc>
          <w:tcPr>
            <w:tcW w:w="3586" w:type="pct"/>
            <w:vMerge/>
          </w:tcPr>
          <w:p w14:paraId="00963D63" w14:textId="77777777" w:rsidR="005D7EE7" w:rsidRPr="0024567E" w:rsidRDefault="005D7EE7" w:rsidP="00DD32BE">
            <w:pPr>
              <w:jc w:val="both"/>
              <w:rPr>
                <w:sz w:val="20"/>
                <w:szCs w:val="20"/>
              </w:rPr>
            </w:pPr>
          </w:p>
        </w:tc>
      </w:tr>
      <w:tr w:rsidR="002A7075" w:rsidRPr="0024567E" w14:paraId="6BEF0A25" w14:textId="77777777" w:rsidTr="00DD32BE">
        <w:tc>
          <w:tcPr>
            <w:tcW w:w="238" w:type="pct"/>
          </w:tcPr>
          <w:p w14:paraId="6BB1A5A2" w14:textId="77777777" w:rsidR="005D7EE7" w:rsidRPr="0024567E" w:rsidRDefault="005D7EE7" w:rsidP="00DD32BE">
            <w:pPr>
              <w:jc w:val="both"/>
              <w:rPr>
                <w:sz w:val="20"/>
                <w:szCs w:val="20"/>
              </w:rPr>
            </w:pPr>
            <w:r w:rsidRPr="0024567E">
              <w:rPr>
                <w:sz w:val="20"/>
                <w:szCs w:val="20"/>
              </w:rPr>
              <w:t>34</w:t>
            </w:r>
          </w:p>
        </w:tc>
        <w:tc>
          <w:tcPr>
            <w:tcW w:w="1176" w:type="pct"/>
          </w:tcPr>
          <w:p w14:paraId="192C1627" w14:textId="77777777" w:rsidR="005D7EE7" w:rsidRPr="0024567E" w:rsidRDefault="005D7EE7" w:rsidP="00DD32BE">
            <w:pPr>
              <w:jc w:val="both"/>
              <w:rPr>
                <w:sz w:val="20"/>
                <w:szCs w:val="20"/>
              </w:rPr>
            </w:pPr>
            <w:r w:rsidRPr="0024567E">
              <w:rPr>
                <w:sz w:val="20"/>
                <w:szCs w:val="20"/>
              </w:rPr>
              <w:t>Объекты дорожного сервиса (4.9.1)</w:t>
            </w:r>
          </w:p>
        </w:tc>
        <w:tc>
          <w:tcPr>
            <w:tcW w:w="3586" w:type="pct"/>
            <w:vMerge/>
          </w:tcPr>
          <w:p w14:paraId="4B5A8D64" w14:textId="77777777" w:rsidR="005D7EE7" w:rsidRPr="0024567E" w:rsidRDefault="005D7EE7" w:rsidP="00DD32BE">
            <w:pPr>
              <w:jc w:val="both"/>
              <w:rPr>
                <w:sz w:val="20"/>
                <w:szCs w:val="20"/>
              </w:rPr>
            </w:pPr>
          </w:p>
        </w:tc>
      </w:tr>
      <w:tr w:rsidR="002A7075" w:rsidRPr="0024567E" w14:paraId="22A809F9" w14:textId="77777777" w:rsidTr="00DD32BE">
        <w:tc>
          <w:tcPr>
            <w:tcW w:w="238" w:type="pct"/>
          </w:tcPr>
          <w:p w14:paraId="4C651EF5" w14:textId="77777777" w:rsidR="005D7EE7" w:rsidRPr="0024567E" w:rsidRDefault="005D7EE7" w:rsidP="00DD32BE">
            <w:pPr>
              <w:jc w:val="both"/>
              <w:rPr>
                <w:sz w:val="20"/>
                <w:szCs w:val="20"/>
              </w:rPr>
            </w:pPr>
            <w:r w:rsidRPr="0024567E">
              <w:rPr>
                <w:sz w:val="20"/>
                <w:szCs w:val="20"/>
              </w:rPr>
              <w:t>35</w:t>
            </w:r>
          </w:p>
        </w:tc>
        <w:tc>
          <w:tcPr>
            <w:tcW w:w="1176" w:type="pct"/>
          </w:tcPr>
          <w:p w14:paraId="5E617E09" w14:textId="77777777" w:rsidR="005D7EE7" w:rsidRPr="0024567E" w:rsidRDefault="005D7EE7" w:rsidP="00DD32BE">
            <w:pPr>
              <w:jc w:val="both"/>
              <w:rPr>
                <w:sz w:val="20"/>
                <w:szCs w:val="20"/>
              </w:rPr>
            </w:pPr>
            <w:r w:rsidRPr="0024567E">
              <w:rPr>
                <w:sz w:val="20"/>
                <w:szCs w:val="20"/>
              </w:rPr>
              <w:t>Заправка транспортных средств (4.9.1.1)</w:t>
            </w:r>
          </w:p>
        </w:tc>
        <w:tc>
          <w:tcPr>
            <w:tcW w:w="3586" w:type="pct"/>
            <w:vMerge/>
          </w:tcPr>
          <w:p w14:paraId="5D2D01B9" w14:textId="77777777" w:rsidR="005D7EE7" w:rsidRPr="0024567E" w:rsidRDefault="005D7EE7" w:rsidP="00DD32BE">
            <w:pPr>
              <w:jc w:val="both"/>
              <w:rPr>
                <w:sz w:val="20"/>
                <w:szCs w:val="20"/>
              </w:rPr>
            </w:pPr>
          </w:p>
        </w:tc>
      </w:tr>
      <w:tr w:rsidR="002A7075" w:rsidRPr="0024567E" w14:paraId="19E7322B" w14:textId="77777777" w:rsidTr="00DD32BE">
        <w:tc>
          <w:tcPr>
            <w:tcW w:w="238" w:type="pct"/>
          </w:tcPr>
          <w:p w14:paraId="23936149" w14:textId="77777777" w:rsidR="005D7EE7" w:rsidRPr="0024567E" w:rsidRDefault="005D7EE7" w:rsidP="00DD32BE">
            <w:pPr>
              <w:jc w:val="both"/>
              <w:rPr>
                <w:sz w:val="20"/>
                <w:szCs w:val="20"/>
              </w:rPr>
            </w:pPr>
            <w:r w:rsidRPr="0024567E">
              <w:rPr>
                <w:sz w:val="20"/>
                <w:szCs w:val="20"/>
              </w:rPr>
              <w:t>36</w:t>
            </w:r>
          </w:p>
        </w:tc>
        <w:tc>
          <w:tcPr>
            <w:tcW w:w="1176" w:type="pct"/>
          </w:tcPr>
          <w:p w14:paraId="68080077" w14:textId="77777777" w:rsidR="005D7EE7" w:rsidRPr="0024567E" w:rsidRDefault="005D7EE7" w:rsidP="00DD32BE">
            <w:pPr>
              <w:jc w:val="both"/>
              <w:rPr>
                <w:sz w:val="20"/>
                <w:szCs w:val="20"/>
              </w:rPr>
            </w:pPr>
            <w:r w:rsidRPr="0024567E">
              <w:rPr>
                <w:sz w:val="20"/>
                <w:szCs w:val="20"/>
              </w:rPr>
              <w:t>Обеспечение дорожного отдыха (4.9.1.2)</w:t>
            </w:r>
          </w:p>
        </w:tc>
        <w:tc>
          <w:tcPr>
            <w:tcW w:w="3586" w:type="pct"/>
            <w:vMerge/>
          </w:tcPr>
          <w:p w14:paraId="1606B1FF" w14:textId="77777777" w:rsidR="005D7EE7" w:rsidRPr="0024567E" w:rsidRDefault="005D7EE7" w:rsidP="00DD32BE">
            <w:pPr>
              <w:jc w:val="both"/>
              <w:rPr>
                <w:sz w:val="20"/>
                <w:szCs w:val="20"/>
              </w:rPr>
            </w:pPr>
          </w:p>
        </w:tc>
      </w:tr>
      <w:tr w:rsidR="002A7075" w:rsidRPr="0024567E" w14:paraId="41ED7205" w14:textId="77777777" w:rsidTr="00DD32BE">
        <w:tc>
          <w:tcPr>
            <w:tcW w:w="238" w:type="pct"/>
          </w:tcPr>
          <w:p w14:paraId="557C6DBE" w14:textId="77777777" w:rsidR="005D7EE7" w:rsidRPr="0024567E" w:rsidRDefault="005D7EE7" w:rsidP="00DD32BE">
            <w:pPr>
              <w:jc w:val="both"/>
              <w:rPr>
                <w:sz w:val="20"/>
                <w:szCs w:val="20"/>
              </w:rPr>
            </w:pPr>
            <w:r w:rsidRPr="0024567E">
              <w:rPr>
                <w:sz w:val="20"/>
                <w:szCs w:val="20"/>
              </w:rPr>
              <w:t>37</w:t>
            </w:r>
          </w:p>
        </w:tc>
        <w:tc>
          <w:tcPr>
            <w:tcW w:w="1176" w:type="pct"/>
          </w:tcPr>
          <w:p w14:paraId="218AEEDD" w14:textId="77777777" w:rsidR="005D7EE7" w:rsidRPr="0024567E" w:rsidRDefault="005D7EE7" w:rsidP="00DD32BE">
            <w:pPr>
              <w:jc w:val="both"/>
              <w:rPr>
                <w:sz w:val="20"/>
                <w:szCs w:val="20"/>
              </w:rPr>
            </w:pPr>
            <w:r w:rsidRPr="0024567E">
              <w:rPr>
                <w:sz w:val="20"/>
                <w:szCs w:val="20"/>
              </w:rPr>
              <w:t>Автомобильные мойки (4.9.1.3)</w:t>
            </w:r>
          </w:p>
        </w:tc>
        <w:tc>
          <w:tcPr>
            <w:tcW w:w="3586" w:type="pct"/>
            <w:vMerge/>
          </w:tcPr>
          <w:p w14:paraId="69FA49C8" w14:textId="77777777" w:rsidR="005D7EE7" w:rsidRPr="0024567E" w:rsidRDefault="005D7EE7" w:rsidP="00DD32BE">
            <w:pPr>
              <w:jc w:val="both"/>
              <w:rPr>
                <w:sz w:val="20"/>
                <w:szCs w:val="20"/>
              </w:rPr>
            </w:pPr>
          </w:p>
        </w:tc>
      </w:tr>
      <w:tr w:rsidR="002A7075" w:rsidRPr="0024567E" w14:paraId="3316A702" w14:textId="77777777" w:rsidTr="00DD32BE">
        <w:tc>
          <w:tcPr>
            <w:tcW w:w="238" w:type="pct"/>
          </w:tcPr>
          <w:p w14:paraId="4D3C0707" w14:textId="77777777" w:rsidR="005D7EE7" w:rsidRPr="0024567E" w:rsidRDefault="005D7EE7" w:rsidP="00DD32BE">
            <w:pPr>
              <w:jc w:val="both"/>
              <w:rPr>
                <w:sz w:val="20"/>
                <w:szCs w:val="20"/>
              </w:rPr>
            </w:pPr>
            <w:r w:rsidRPr="0024567E">
              <w:rPr>
                <w:sz w:val="20"/>
                <w:szCs w:val="20"/>
              </w:rPr>
              <w:t>38</w:t>
            </w:r>
          </w:p>
        </w:tc>
        <w:tc>
          <w:tcPr>
            <w:tcW w:w="1176" w:type="pct"/>
          </w:tcPr>
          <w:p w14:paraId="12E66FE3" w14:textId="77777777" w:rsidR="005D7EE7" w:rsidRPr="0024567E" w:rsidRDefault="005D7EE7" w:rsidP="00DD32BE">
            <w:pPr>
              <w:jc w:val="both"/>
              <w:rPr>
                <w:sz w:val="20"/>
                <w:szCs w:val="20"/>
              </w:rPr>
            </w:pPr>
            <w:r w:rsidRPr="0024567E">
              <w:rPr>
                <w:sz w:val="20"/>
                <w:szCs w:val="20"/>
              </w:rPr>
              <w:t>Ремонт автомобилей (4.9.1.4)</w:t>
            </w:r>
          </w:p>
        </w:tc>
        <w:tc>
          <w:tcPr>
            <w:tcW w:w="3586" w:type="pct"/>
            <w:vMerge/>
          </w:tcPr>
          <w:p w14:paraId="2D5F10DD" w14:textId="77777777" w:rsidR="005D7EE7" w:rsidRPr="0024567E" w:rsidRDefault="005D7EE7" w:rsidP="00DD32BE">
            <w:pPr>
              <w:jc w:val="both"/>
              <w:rPr>
                <w:sz w:val="20"/>
                <w:szCs w:val="20"/>
              </w:rPr>
            </w:pPr>
          </w:p>
        </w:tc>
      </w:tr>
      <w:tr w:rsidR="002A7075" w:rsidRPr="0024567E" w14:paraId="22BEB7BB" w14:textId="77777777" w:rsidTr="00DD32BE">
        <w:tc>
          <w:tcPr>
            <w:tcW w:w="238" w:type="pct"/>
          </w:tcPr>
          <w:p w14:paraId="0711BE76" w14:textId="77777777" w:rsidR="005D7EE7" w:rsidRPr="0024567E" w:rsidRDefault="005D7EE7" w:rsidP="00DD32BE">
            <w:pPr>
              <w:jc w:val="both"/>
              <w:rPr>
                <w:sz w:val="20"/>
                <w:szCs w:val="20"/>
              </w:rPr>
            </w:pPr>
            <w:r w:rsidRPr="0024567E">
              <w:rPr>
                <w:sz w:val="20"/>
                <w:szCs w:val="20"/>
              </w:rPr>
              <w:t>39</w:t>
            </w:r>
          </w:p>
        </w:tc>
        <w:tc>
          <w:tcPr>
            <w:tcW w:w="1176" w:type="pct"/>
          </w:tcPr>
          <w:p w14:paraId="4EC47A53" w14:textId="77777777" w:rsidR="005D7EE7" w:rsidRPr="0024567E" w:rsidRDefault="005D7EE7" w:rsidP="00DD32BE">
            <w:pPr>
              <w:jc w:val="both"/>
              <w:rPr>
                <w:sz w:val="20"/>
                <w:szCs w:val="20"/>
              </w:rPr>
            </w:pPr>
            <w:r w:rsidRPr="0024567E">
              <w:rPr>
                <w:sz w:val="20"/>
                <w:szCs w:val="20"/>
              </w:rPr>
              <w:t>Стоянка транспортных средств (4.9.2)</w:t>
            </w:r>
          </w:p>
        </w:tc>
        <w:tc>
          <w:tcPr>
            <w:tcW w:w="3586" w:type="pct"/>
            <w:vMerge/>
          </w:tcPr>
          <w:p w14:paraId="6295AA9A" w14:textId="77777777" w:rsidR="005D7EE7" w:rsidRPr="0024567E" w:rsidRDefault="005D7EE7" w:rsidP="00DD32BE">
            <w:pPr>
              <w:jc w:val="both"/>
              <w:rPr>
                <w:sz w:val="20"/>
                <w:szCs w:val="20"/>
              </w:rPr>
            </w:pPr>
          </w:p>
        </w:tc>
      </w:tr>
      <w:tr w:rsidR="002A7075" w:rsidRPr="0024567E" w14:paraId="2AF4DDE9" w14:textId="77777777" w:rsidTr="00DD32BE">
        <w:tc>
          <w:tcPr>
            <w:tcW w:w="238" w:type="pct"/>
          </w:tcPr>
          <w:p w14:paraId="099B35FD" w14:textId="77777777" w:rsidR="005D7EE7" w:rsidRPr="0024567E" w:rsidRDefault="005D7EE7" w:rsidP="00DD32BE">
            <w:pPr>
              <w:jc w:val="both"/>
              <w:rPr>
                <w:sz w:val="20"/>
                <w:szCs w:val="20"/>
              </w:rPr>
            </w:pPr>
            <w:r w:rsidRPr="0024567E">
              <w:rPr>
                <w:sz w:val="20"/>
                <w:szCs w:val="20"/>
              </w:rPr>
              <w:t>40</w:t>
            </w:r>
          </w:p>
        </w:tc>
        <w:tc>
          <w:tcPr>
            <w:tcW w:w="1176" w:type="pct"/>
          </w:tcPr>
          <w:p w14:paraId="2272CF1A" w14:textId="77777777" w:rsidR="005D7EE7" w:rsidRPr="0024567E" w:rsidRDefault="005D7EE7" w:rsidP="00DD32BE">
            <w:pPr>
              <w:jc w:val="both"/>
              <w:rPr>
                <w:sz w:val="20"/>
                <w:szCs w:val="20"/>
              </w:rPr>
            </w:pPr>
            <w:r w:rsidRPr="0024567E">
              <w:rPr>
                <w:sz w:val="20"/>
                <w:szCs w:val="20"/>
              </w:rPr>
              <w:t>Выставочно-ярмарочная деятельность (4.10)</w:t>
            </w:r>
          </w:p>
        </w:tc>
        <w:tc>
          <w:tcPr>
            <w:tcW w:w="3586" w:type="pct"/>
            <w:vMerge/>
          </w:tcPr>
          <w:p w14:paraId="297FE805" w14:textId="77777777" w:rsidR="005D7EE7" w:rsidRPr="0024567E" w:rsidRDefault="005D7EE7" w:rsidP="00DD32BE">
            <w:pPr>
              <w:jc w:val="both"/>
              <w:rPr>
                <w:sz w:val="20"/>
                <w:szCs w:val="20"/>
              </w:rPr>
            </w:pPr>
          </w:p>
        </w:tc>
      </w:tr>
      <w:tr w:rsidR="002A7075" w:rsidRPr="0024567E" w14:paraId="5C04EBF4" w14:textId="77777777" w:rsidTr="00DD32BE">
        <w:tc>
          <w:tcPr>
            <w:tcW w:w="238" w:type="pct"/>
          </w:tcPr>
          <w:p w14:paraId="0EF2022C" w14:textId="77777777" w:rsidR="005D7EE7" w:rsidRPr="0024567E" w:rsidRDefault="005D7EE7" w:rsidP="00DD32BE">
            <w:pPr>
              <w:jc w:val="both"/>
              <w:rPr>
                <w:sz w:val="20"/>
                <w:szCs w:val="20"/>
              </w:rPr>
            </w:pPr>
            <w:r w:rsidRPr="0024567E">
              <w:rPr>
                <w:sz w:val="20"/>
                <w:szCs w:val="20"/>
              </w:rPr>
              <w:t>41</w:t>
            </w:r>
          </w:p>
        </w:tc>
        <w:tc>
          <w:tcPr>
            <w:tcW w:w="1176" w:type="pct"/>
          </w:tcPr>
          <w:p w14:paraId="754A133E" w14:textId="77777777" w:rsidR="005D7EE7" w:rsidRPr="0024567E" w:rsidRDefault="005D7EE7" w:rsidP="00DD32BE">
            <w:pPr>
              <w:jc w:val="both"/>
              <w:rPr>
                <w:sz w:val="20"/>
                <w:szCs w:val="20"/>
              </w:rPr>
            </w:pPr>
            <w:r w:rsidRPr="0024567E">
              <w:rPr>
                <w:sz w:val="20"/>
                <w:szCs w:val="20"/>
              </w:rPr>
              <w:t>Иные виды разрешенного использования</w:t>
            </w:r>
          </w:p>
        </w:tc>
        <w:tc>
          <w:tcPr>
            <w:tcW w:w="3586" w:type="pct"/>
          </w:tcPr>
          <w:p w14:paraId="35D139BE" w14:textId="77777777" w:rsidR="005D7EE7" w:rsidRPr="0024567E" w:rsidRDefault="005D7EE7" w:rsidP="005D7EE7">
            <w:pPr>
              <w:contextualSpacing/>
              <w:jc w:val="both"/>
              <w:rPr>
                <w:sz w:val="20"/>
                <w:szCs w:val="20"/>
              </w:rPr>
            </w:pPr>
            <w:r w:rsidRPr="0024567E">
              <w:rPr>
                <w:sz w:val="20"/>
                <w:szCs w:val="20"/>
              </w:rPr>
              <w:t>Фасады объектов капитального строительства выполняются с применением цветового решения, нейтрального по отношению к сложившейся застройке территории (цвета фасадов выбираются из цветовой палитры отделки фасадов объектов капитального строительства, расположенных по сложившейся линии застройки в границах квартала (микрорайона). Требование не распространяется на объекты капитального строительства (кроме встроенно-пристроенных зданий, строений, сооружений) специального назначения, обеспечения правопорядка, медицинской помощи, пожарной охраны, гражданской обороны, имеющих специализированное цветовое оформление.</w:t>
            </w:r>
          </w:p>
          <w:p w14:paraId="36A1108E" w14:textId="77777777" w:rsidR="005D7EE7" w:rsidRPr="0024567E" w:rsidRDefault="005D7EE7" w:rsidP="005D7EE7">
            <w:pPr>
              <w:contextualSpacing/>
              <w:jc w:val="both"/>
              <w:rPr>
                <w:sz w:val="20"/>
                <w:szCs w:val="20"/>
              </w:rPr>
            </w:pPr>
            <w:r w:rsidRPr="0024567E">
              <w:rPr>
                <w:sz w:val="20"/>
                <w:szCs w:val="20"/>
              </w:rPr>
              <w:t>В случае, если для территории, в границах которой планируется строительство и реконструкция объекта капитального строительства, правовым актом администрации муниципального образования Белогорский район утверждена концепция архитектурно-средового оформления, цветовое решение объекта капитального строительства выполняется в соответствии с данной концепцией.</w:t>
            </w:r>
          </w:p>
        </w:tc>
      </w:tr>
    </w:tbl>
    <w:p w14:paraId="43DCDDB6" w14:textId="77777777" w:rsidR="005D7EE7" w:rsidRPr="0024567E" w:rsidRDefault="005D7EE7" w:rsidP="005D7EE7">
      <w:pPr>
        <w:tabs>
          <w:tab w:val="left" w:pos="1276"/>
        </w:tabs>
        <w:autoSpaceDE w:val="0"/>
        <w:autoSpaceDN w:val="0"/>
        <w:adjustRightInd w:val="0"/>
        <w:spacing w:line="276" w:lineRule="auto"/>
        <w:contextualSpacing/>
        <w:jc w:val="both"/>
        <w:rPr>
          <w:b/>
        </w:rPr>
      </w:pPr>
      <w:r w:rsidRPr="0024567E">
        <w:rPr>
          <w:b/>
        </w:rPr>
        <w:t xml:space="preserve">Требования к отделочным и (или) строительным материалам, определяющие архитектурный облик объектов капитального строительства </w:t>
      </w:r>
    </w:p>
    <w:p w14:paraId="0B326271" w14:textId="51BC0973" w:rsidR="005D7EE7" w:rsidRPr="0024567E" w:rsidRDefault="005D7EE7" w:rsidP="005D7EE7">
      <w:pPr>
        <w:autoSpaceDE w:val="0"/>
        <w:autoSpaceDN w:val="0"/>
        <w:adjustRightInd w:val="0"/>
        <w:jc w:val="right"/>
        <w:outlineLvl w:val="3"/>
        <w:rPr>
          <w:lang w:eastAsia="en-US"/>
        </w:rPr>
      </w:pPr>
      <w:r w:rsidRPr="0024567E">
        <w:rPr>
          <w:lang w:eastAsia="en-US"/>
        </w:rPr>
        <w:t xml:space="preserve">Таблица </w:t>
      </w:r>
      <w:r w:rsidRPr="0024567E">
        <w:rPr>
          <w:lang w:eastAsia="en-US"/>
        </w:rPr>
        <w:fldChar w:fldCharType="begin"/>
      </w:r>
      <w:r w:rsidRPr="0024567E">
        <w:rPr>
          <w:lang w:eastAsia="en-US"/>
        </w:rPr>
        <w:instrText xml:space="preserve"> SEQ Таблица \* ARABIC </w:instrText>
      </w:r>
      <w:r w:rsidRPr="0024567E">
        <w:rPr>
          <w:lang w:eastAsia="en-US"/>
        </w:rPr>
        <w:fldChar w:fldCharType="separate"/>
      </w:r>
      <w:r w:rsidR="00FB2784">
        <w:rPr>
          <w:noProof/>
          <w:lang w:eastAsia="en-US"/>
        </w:rPr>
        <w:t>81</w:t>
      </w:r>
      <w:r w:rsidRPr="0024567E">
        <w:rPr>
          <w:lang w:eastAsia="en-US"/>
        </w:rPr>
        <w:fldChar w:fldCharType="end"/>
      </w:r>
    </w:p>
    <w:tbl>
      <w:tblPr>
        <w:tblStyle w:val="32"/>
        <w:tblW w:w="5000" w:type="pct"/>
        <w:tblLook w:val="04A0" w:firstRow="1" w:lastRow="0" w:firstColumn="1" w:lastColumn="0" w:noHBand="0" w:noVBand="1"/>
      </w:tblPr>
      <w:tblGrid>
        <w:gridCol w:w="486"/>
        <w:gridCol w:w="2177"/>
        <w:gridCol w:w="6681"/>
      </w:tblGrid>
      <w:tr w:rsidR="00C30E6F" w:rsidRPr="0024567E" w14:paraId="5D2D60B0" w14:textId="77777777" w:rsidTr="00DD32BE">
        <w:tc>
          <w:tcPr>
            <w:tcW w:w="238" w:type="pct"/>
          </w:tcPr>
          <w:p w14:paraId="26F73BEE" w14:textId="77777777" w:rsidR="005D7EE7" w:rsidRPr="0024567E" w:rsidRDefault="005D7EE7" w:rsidP="00DD32BE">
            <w:pPr>
              <w:jc w:val="both"/>
              <w:rPr>
                <w:sz w:val="20"/>
                <w:szCs w:val="20"/>
              </w:rPr>
            </w:pPr>
            <w:r w:rsidRPr="0024567E">
              <w:rPr>
                <w:sz w:val="20"/>
                <w:szCs w:val="20"/>
              </w:rPr>
              <w:t>№ п/п</w:t>
            </w:r>
          </w:p>
        </w:tc>
        <w:tc>
          <w:tcPr>
            <w:tcW w:w="1176" w:type="pct"/>
          </w:tcPr>
          <w:p w14:paraId="75C2D9BF" w14:textId="77777777" w:rsidR="005D7EE7" w:rsidRPr="0024567E" w:rsidRDefault="005D7EE7" w:rsidP="00DD32BE">
            <w:pPr>
              <w:jc w:val="both"/>
              <w:rPr>
                <w:sz w:val="20"/>
                <w:szCs w:val="20"/>
              </w:rPr>
            </w:pPr>
            <w:r w:rsidRPr="0024567E">
              <w:rPr>
                <w:sz w:val="20"/>
                <w:szCs w:val="20"/>
              </w:rPr>
              <w:t>Наименование вида разрешенного использования земельных участков согласно действующему Классификатору (числовое обозначение)</w:t>
            </w:r>
          </w:p>
        </w:tc>
        <w:tc>
          <w:tcPr>
            <w:tcW w:w="3586" w:type="pct"/>
          </w:tcPr>
          <w:p w14:paraId="4F286EBE" w14:textId="77777777" w:rsidR="005D7EE7" w:rsidRPr="0024567E" w:rsidRDefault="005D7EE7" w:rsidP="00DD32BE">
            <w:pPr>
              <w:jc w:val="both"/>
              <w:rPr>
                <w:sz w:val="20"/>
                <w:szCs w:val="20"/>
              </w:rPr>
            </w:pPr>
            <w:r w:rsidRPr="0024567E">
              <w:rPr>
                <w:sz w:val="20"/>
                <w:szCs w:val="20"/>
              </w:rPr>
              <w:t>Требования к отделочным и (или) строительным материалам, определяющие архитектурный облик объектов капитального строительства</w:t>
            </w:r>
          </w:p>
        </w:tc>
      </w:tr>
      <w:tr w:rsidR="00C30E6F" w:rsidRPr="0024567E" w14:paraId="7407D1D9" w14:textId="77777777" w:rsidTr="00DD32BE">
        <w:tc>
          <w:tcPr>
            <w:tcW w:w="238" w:type="pct"/>
          </w:tcPr>
          <w:p w14:paraId="30E32ED5" w14:textId="77777777" w:rsidR="005D7EE7" w:rsidRPr="0024567E" w:rsidRDefault="005D7EE7" w:rsidP="00DD32BE">
            <w:pPr>
              <w:jc w:val="both"/>
              <w:rPr>
                <w:sz w:val="20"/>
                <w:szCs w:val="20"/>
              </w:rPr>
            </w:pPr>
            <w:r w:rsidRPr="0024567E">
              <w:rPr>
                <w:sz w:val="20"/>
                <w:szCs w:val="20"/>
              </w:rPr>
              <w:lastRenderedPageBreak/>
              <w:t>1</w:t>
            </w:r>
          </w:p>
        </w:tc>
        <w:tc>
          <w:tcPr>
            <w:tcW w:w="1176" w:type="pct"/>
          </w:tcPr>
          <w:p w14:paraId="168874A1" w14:textId="77777777" w:rsidR="005D7EE7" w:rsidRPr="0024567E" w:rsidRDefault="005D7EE7" w:rsidP="00DD32BE">
            <w:pPr>
              <w:jc w:val="both"/>
              <w:rPr>
                <w:sz w:val="20"/>
                <w:szCs w:val="20"/>
              </w:rPr>
            </w:pPr>
            <w:r w:rsidRPr="0024567E">
              <w:rPr>
                <w:sz w:val="20"/>
                <w:szCs w:val="20"/>
              </w:rPr>
              <w:t>Для индивидуального жилищного строительства (код 2.1)*</w:t>
            </w:r>
          </w:p>
          <w:p w14:paraId="0BEEF066" w14:textId="77777777" w:rsidR="005D7EE7" w:rsidRPr="0024567E" w:rsidRDefault="005D7EE7" w:rsidP="00DD32BE">
            <w:pPr>
              <w:jc w:val="both"/>
              <w:rPr>
                <w:sz w:val="20"/>
                <w:szCs w:val="20"/>
              </w:rPr>
            </w:pPr>
            <w:r w:rsidRPr="0024567E">
              <w:rPr>
                <w:sz w:val="20"/>
                <w:szCs w:val="20"/>
              </w:rPr>
              <w:t>«*» - - является обязательным в случае, если в соответствии с Градостроительным кодексом Российской Федерации необходимо получение разрешения на строительство.</w:t>
            </w:r>
          </w:p>
        </w:tc>
        <w:tc>
          <w:tcPr>
            <w:tcW w:w="3586" w:type="pct"/>
          </w:tcPr>
          <w:p w14:paraId="68893D76" w14:textId="77777777" w:rsidR="005D7EE7" w:rsidRPr="0024567E" w:rsidRDefault="005D7EE7" w:rsidP="005D7EE7">
            <w:pPr>
              <w:contextualSpacing/>
              <w:jc w:val="both"/>
              <w:rPr>
                <w:sz w:val="20"/>
                <w:szCs w:val="20"/>
              </w:rPr>
            </w:pPr>
            <w:r w:rsidRPr="0024567E">
              <w:rPr>
                <w:sz w:val="20"/>
                <w:szCs w:val="20"/>
              </w:rPr>
              <w:t>Использование металлопрофиля, профнастила, металлических листов и других подобных материалов в качестве облицовки не допускается.</w:t>
            </w:r>
          </w:p>
        </w:tc>
      </w:tr>
      <w:tr w:rsidR="00C30E6F" w:rsidRPr="0024567E" w14:paraId="060E6988" w14:textId="77777777" w:rsidTr="00DD32BE">
        <w:tc>
          <w:tcPr>
            <w:tcW w:w="238" w:type="pct"/>
          </w:tcPr>
          <w:p w14:paraId="6B0A66F1" w14:textId="77777777" w:rsidR="005D7EE7" w:rsidRPr="0024567E" w:rsidRDefault="005D7EE7" w:rsidP="00DD32BE">
            <w:pPr>
              <w:jc w:val="both"/>
              <w:rPr>
                <w:sz w:val="20"/>
                <w:szCs w:val="20"/>
              </w:rPr>
            </w:pPr>
            <w:r w:rsidRPr="0024567E">
              <w:rPr>
                <w:sz w:val="20"/>
                <w:szCs w:val="20"/>
              </w:rPr>
              <w:t>2</w:t>
            </w:r>
          </w:p>
        </w:tc>
        <w:tc>
          <w:tcPr>
            <w:tcW w:w="1176" w:type="pct"/>
          </w:tcPr>
          <w:p w14:paraId="091C2829" w14:textId="77777777" w:rsidR="005D7EE7" w:rsidRPr="0024567E" w:rsidRDefault="005D7EE7" w:rsidP="00DD32BE">
            <w:pPr>
              <w:jc w:val="both"/>
              <w:rPr>
                <w:sz w:val="20"/>
                <w:szCs w:val="20"/>
              </w:rPr>
            </w:pPr>
            <w:r w:rsidRPr="0024567E">
              <w:rPr>
                <w:sz w:val="20"/>
                <w:szCs w:val="20"/>
              </w:rPr>
              <w:t>Малоэтажная многоквартирная жилая застройка (код 2.1.1)</w:t>
            </w:r>
          </w:p>
        </w:tc>
        <w:tc>
          <w:tcPr>
            <w:tcW w:w="3586" w:type="pct"/>
          </w:tcPr>
          <w:p w14:paraId="183D6312" w14:textId="77777777" w:rsidR="005D7EE7" w:rsidRPr="0024567E" w:rsidRDefault="005D7EE7" w:rsidP="005D7EE7">
            <w:pPr>
              <w:contextualSpacing/>
              <w:jc w:val="both"/>
              <w:rPr>
                <w:sz w:val="20"/>
                <w:szCs w:val="20"/>
              </w:rPr>
            </w:pPr>
            <w:r w:rsidRPr="0024567E">
              <w:rPr>
                <w:sz w:val="20"/>
                <w:szCs w:val="20"/>
              </w:rPr>
              <w:t>Использование металлопрофиля, профнастила, металлических листов (не являющимися композитным облицовочным элементом вентилируемых фасадов) и других подобных материалов в качестве облицовки не допускается.</w:t>
            </w:r>
          </w:p>
        </w:tc>
      </w:tr>
      <w:tr w:rsidR="00C30E6F" w:rsidRPr="0024567E" w14:paraId="2EE75996" w14:textId="77777777" w:rsidTr="00DD32BE">
        <w:tc>
          <w:tcPr>
            <w:tcW w:w="238" w:type="pct"/>
          </w:tcPr>
          <w:p w14:paraId="71F33E86" w14:textId="77777777" w:rsidR="005D7EE7" w:rsidRPr="0024567E" w:rsidRDefault="005D7EE7" w:rsidP="00DD32BE">
            <w:pPr>
              <w:jc w:val="both"/>
              <w:rPr>
                <w:sz w:val="20"/>
                <w:szCs w:val="20"/>
              </w:rPr>
            </w:pPr>
            <w:r w:rsidRPr="0024567E">
              <w:rPr>
                <w:sz w:val="20"/>
                <w:szCs w:val="20"/>
              </w:rPr>
              <w:t>3</w:t>
            </w:r>
          </w:p>
        </w:tc>
        <w:tc>
          <w:tcPr>
            <w:tcW w:w="1176" w:type="pct"/>
          </w:tcPr>
          <w:p w14:paraId="1BB29CC2" w14:textId="77777777" w:rsidR="005D7EE7" w:rsidRPr="0024567E" w:rsidRDefault="005D7EE7" w:rsidP="00DD32BE">
            <w:pPr>
              <w:jc w:val="both"/>
              <w:rPr>
                <w:sz w:val="20"/>
                <w:szCs w:val="20"/>
              </w:rPr>
            </w:pPr>
            <w:r w:rsidRPr="0024567E">
              <w:rPr>
                <w:sz w:val="20"/>
                <w:szCs w:val="20"/>
              </w:rPr>
              <w:t>Блокированная жилая застройка (код 2.3.)</w:t>
            </w:r>
          </w:p>
        </w:tc>
        <w:tc>
          <w:tcPr>
            <w:tcW w:w="3586" w:type="pct"/>
          </w:tcPr>
          <w:p w14:paraId="2E347E8B" w14:textId="77777777" w:rsidR="005D7EE7" w:rsidRPr="0024567E" w:rsidRDefault="005D7EE7" w:rsidP="005D7EE7">
            <w:pPr>
              <w:contextualSpacing/>
              <w:jc w:val="both"/>
              <w:rPr>
                <w:sz w:val="20"/>
                <w:szCs w:val="20"/>
              </w:rPr>
            </w:pPr>
            <w:r w:rsidRPr="0024567E">
              <w:rPr>
                <w:sz w:val="20"/>
                <w:szCs w:val="20"/>
              </w:rPr>
              <w:t>Использование металлопрофиля, профнастила, металлических листов и других подобных материалов в качестве облицовки не допускается.</w:t>
            </w:r>
          </w:p>
        </w:tc>
      </w:tr>
      <w:tr w:rsidR="00C30E6F" w:rsidRPr="0024567E" w14:paraId="23B14D81" w14:textId="77777777" w:rsidTr="00DD32BE">
        <w:tc>
          <w:tcPr>
            <w:tcW w:w="238" w:type="pct"/>
          </w:tcPr>
          <w:p w14:paraId="7C64A714" w14:textId="77777777" w:rsidR="005D7EE7" w:rsidRPr="0024567E" w:rsidRDefault="005D7EE7" w:rsidP="00DD32BE">
            <w:pPr>
              <w:jc w:val="both"/>
              <w:rPr>
                <w:sz w:val="20"/>
                <w:szCs w:val="20"/>
              </w:rPr>
            </w:pPr>
            <w:r w:rsidRPr="0024567E">
              <w:rPr>
                <w:sz w:val="20"/>
                <w:szCs w:val="20"/>
              </w:rPr>
              <w:t>4</w:t>
            </w:r>
          </w:p>
        </w:tc>
        <w:tc>
          <w:tcPr>
            <w:tcW w:w="1176" w:type="pct"/>
          </w:tcPr>
          <w:p w14:paraId="3C6AB76E" w14:textId="77777777" w:rsidR="005D7EE7" w:rsidRPr="0024567E" w:rsidRDefault="005D7EE7" w:rsidP="00DD32BE">
            <w:pPr>
              <w:jc w:val="both"/>
              <w:rPr>
                <w:sz w:val="20"/>
                <w:szCs w:val="20"/>
              </w:rPr>
            </w:pPr>
            <w:r w:rsidRPr="0024567E">
              <w:rPr>
                <w:sz w:val="20"/>
                <w:szCs w:val="20"/>
              </w:rPr>
              <w:t>Среднеэтажная жилая</w:t>
            </w:r>
          </w:p>
          <w:p w14:paraId="650BD8E4" w14:textId="77777777" w:rsidR="005D7EE7" w:rsidRPr="0024567E" w:rsidRDefault="005D7EE7" w:rsidP="00DD32BE">
            <w:pPr>
              <w:jc w:val="both"/>
              <w:rPr>
                <w:sz w:val="20"/>
                <w:szCs w:val="20"/>
              </w:rPr>
            </w:pPr>
            <w:r w:rsidRPr="0024567E">
              <w:rPr>
                <w:sz w:val="20"/>
                <w:szCs w:val="20"/>
              </w:rPr>
              <w:t>застройка</w:t>
            </w:r>
          </w:p>
          <w:p w14:paraId="128C8C2E" w14:textId="77777777" w:rsidR="005D7EE7" w:rsidRPr="0024567E" w:rsidRDefault="005D7EE7" w:rsidP="00DD32BE">
            <w:pPr>
              <w:jc w:val="both"/>
              <w:rPr>
                <w:sz w:val="20"/>
                <w:szCs w:val="20"/>
              </w:rPr>
            </w:pPr>
            <w:r w:rsidRPr="0024567E">
              <w:rPr>
                <w:sz w:val="20"/>
                <w:szCs w:val="20"/>
              </w:rPr>
              <w:t>(код 2.5)</w:t>
            </w:r>
          </w:p>
        </w:tc>
        <w:tc>
          <w:tcPr>
            <w:tcW w:w="3586" w:type="pct"/>
          </w:tcPr>
          <w:p w14:paraId="34EA8306" w14:textId="77777777" w:rsidR="005D7EE7" w:rsidRPr="0024567E" w:rsidRDefault="005D7EE7" w:rsidP="005D7EE7">
            <w:pPr>
              <w:contextualSpacing/>
              <w:jc w:val="both"/>
              <w:rPr>
                <w:sz w:val="20"/>
                <w:szCs w:val="20"/>
              </w:rPr>
            </w:pPr>
            <w:r w:rsidRPr="0024567E">
              <w:rPr>
                <w:sz w:val="20"/>
                <w:szCs w:val="20"/>
              </w:rPr>
              <w:t>Использование металлопрофиля, профнастила, металлических листов (не являющимися композитным облицовочным элементом вентилируемых фасадов) и других подобных материалов в качестве облицовки не допускается. При устройстве композитного материала вентилируемых фасадов необходимо соблюдать требования технических регламентов и пожарной безопасности.</w:t>
            </w:r>
          </w:p>
        </w:tc>
      </w:tr>
      <w:tr w:rsidR="00C30E6F" w:rsidRPr="0024567E" w14:paraId="2F7484EB" w14:textId="77777777" w:rsidTr="00DD32BE">
        <w:tc>
          <w:tcPr>
            <w:tcW w:w="238" w:type="pct"/>
          </w:tcPr>
          <w:p w14:paraId="63F71CE9" w14:textId="77777777" w:rsidR="005D7EE7" w:rsidRPr="0024567E" w:rsidRDefault="005D7EE7" w:rsidP="00DD32BE">
            <w:pPr>
              <w:jc w:val="both"/>
              <w:rPr>
                <w:sz w:val="20"/>
                <w:szCs w:val="20"/>
              </w:rPr>
            </w:pPr>
            <w:r w:rsidRPr="0024567E">
              <w:rPr>
                <w:sz w:val="20"/>
                <w:szCs w:val="20"/>
              </w:rPr>
              <w:t>5</w:t>
            </w:r>
          </w:p>
        </w:tc>
        <w:tc>
          <w:tcPr>
            <w:tcW w:w="1176" w:type="pct"/>
          </w:tcPr>
          <w:p w14:paraId="1A1D08B0" w14:textId="77777777" w:rsidR="005D7EE7" w:rsidRPr="0024567E" w:rsidRDefault="005D7EE7" w:rsidP="00DD32BE">
            <w:pPr>
              <w:jc w:val="both"/>
              <w:rPr>
                <w:sz w:val="20"/>
                <w:szCs w:val="20"/>
              </w:rPr>
            </w:pPr>
            <w:r w:rsidRPr="0024567E">
              <w:rPr>
                <w:sz w:val="20"/>
                <w:szCs w:val="20"/>
              </w:rPr>
              <w:t>Многоэтажная жилая застройка (высотная застройка) (код 2.6)</w:t>
            </w:r>
          </w:p>
        </w:tc>
        <w:tc>
          <w:tcPr>
            <w:tcW w:w="3586" w:type="pct"/>
          </w:tcPr>
          <w:p w14:paraId="66E30CF2" w14:textId="77777777" w:rsidR="005D7EE7" w:rsidRPr="0024567E" w:rsidRDefault="005D7EE7" w:rsidP="005D7EE7">
            <w:pPr>
              <w:contextualSpacing/>
              <w:jc w:val="both"/>
              <w:rPr>
                <w:sz w:val="20"/>
                <w:szCs w:val="20"/>
              </w:rPr>
            </w:pPr>
            <w:r w:rsidRPr="0024567E">
              <w:rPr>
                <w:sz w:val="20"/>
                <w:szCs w:val="20"/>
              </w:rPr>
              <w:t>Использование металлопрофиля, профнастила, металлических листов (не являющимися композитным облицовочным элементом вентилируемых фасадов) и других подобных материалов в качестве облицовки не допускается. При устройстве композитного материала вентилируемых фасадов необходимо соблюдать требования технических регламентов и пожарной безопасности.</w:t>
            </w:r>
          </w:p>
        </w:tc>
      </w:tr>
      <w:tr w:rsidR="00C30E6F" w:rsidRPr="0024567E" w14:paraId="3B4D59BE" w14:textId="77777777" w:rsidTr="00DD32BE">
        <w:tc>
          <w:tcPr>
            <w:tcW w:w="238" w:type="pct"/>
          </w:tcPr>
          <w:p w14:paraId="241BFF85" w14:textId="77777777" w:rsidR="005D7EE7" w:rsidRPr="0024567E" w:rsidRDefault="005D7EE7" w:rsidP="00DD32BE">
            <w:pPr>
              <w:jc w:val="both"/>
              <w:rPr>
                <w:sz w:val="20"/>
                <w:szCs w:val="20"/>
              </w:rPr>
            </w:pPr>
            <w:r w:rsidRPr="0024567E">
              <w:rPr>
                <w:sz w:val="20"/>
                <w:szCs w:val="20"/>
              </w:rPr>
              <w:t>6</w:t>
            </w:r>
          </w:p>
        </w:tc>
        <w:tc>
          <w:tcPr>
            <w:tcW w:w="1176" w:type="pct"/>
          </w:tcPr>
          <w:p w14:paraId="6126441E" w14:textId="77777777" w:rsidR="005D7EE7" w:rsidRPr="0024567E" w:rsidRDefault="005D7EE7" w:rsidP="00DD32BE">
            <w:pPr>
              <w:jc w:val="both"/>
              <w:rPr>
                <w:sz w:val="20"/>
                <w:szCs w:val="20"/>
              </w:rPr>
            </w:pPr>
            <w:r w:rsidRPr="0024567E">
              <w:rPr>
                <w:sz w:val="20"/>
                <w:szCs w:val="20"/>
              </w:rPr>
              <w:t>Социальное обслуживание (код 3.2)</w:t>
            </w:r>
          </w:p>
        </w:tc>
        <w:tc>
          <w:tcPr>
            <w:tcW w:w="3586" w:type="pct"/>
            <w:vMerge w:val="restart"/>
          </w:tcPr>
          <w:p w14:paraId="14101296" w14:textId="77777777" w:rsidR="005D7EE7" w:rsidRPr="0024567E" w:rsidRDefault="005D7EE7" w:rsidP="005D7EE7">
            <w:pPr>
              <w:contextualSpacing/>
              <w:jc w:val="both"/>
              <w:rPr>
                <w:sz w:val="20"/>
                <w:szCs w:val="20"/>
              </w:rPr>
            </w:pPr>
            <w:r w:rsidRPr="0024567E">
              <w:rPr>
                <w:sz w:val="20"/>
                <w:szCs w:val="20"/>
              </w:rPr>
              <w:t>Использование металлопрофиля, профнастила, металлических листов и других подобных материалов в качестве облицовки допускается в зависимости от типа конструкции такого здания (каркасное строения, фахверк, каркасно-щитовое, ЛСТК и т. д.).</w:t>
            </w:r>
          </w:p>
          <w:p w14:paraId="47A5B63F" w14:textId="77777777" w:rsidR="005D7EE7" w:rsidRPr="0024567E" w:rsidRDefault="005D7EE7" w:rsidP="005D7EE7">
            <w:pPr>
              <w:contextualSpacing/>
              <w:jc w:val="both"/>
              <w:rPr>
                <w:sz w:val="20"/>
                <w:szCs w:val="20"/>
              </w:rPr>
            </w:pPr>
            <w:r w:rsidRPr="0024567E">
              <w:rPr>
                <w:sz w:val="20"/>
                <w:szCs w:val="20"/>
              </w:rPr>
              <w:t>При благоустройстве территории, прилегающей к зданию необходимо учитывать декоративные свойства и особенности корневой системы различных пород деревьев и кустарников, исключая их влияние на территории плиточного и иного мощения. Мощения рекомендуется осуществлять из природных материалов в соответствии с действующими техническими регламентами и учетом мероприятий по безопасности.</w:t>
            </w:r>
          </w:p>
        </w:tc>
      </w:tr>
      <w:tr w:rsidR="00C30E6F" w:rsidRPr="0024567E" w14:paraId="664162C0" w14:textId="77777777" w:rsidTr="00DD32BE">
        <w:tc>
          <w:tcPr>
            <w:tcW w:w="238" w:type="pct"/>
          </w:tcPr>
          <w:p w14:paraId="2178931C" w14:textId="77777777" w:rsidR="005D7EE7" w:rsidRPr="0024567E" w:rsidRDefault="005D7EE7" w:rsidP="00DD32BE">
            <w:pPr>
              <w:jc w:val="both"/>
              <w:rPr>
                <w:sz w:val="20"/>
                <w:szCs w:val="20"/>
              </w:rPr>
            </w:pPr>
            <w:r w:rsidRPr="0024567E">
              <w:rPr>
                <w:sz w:val="20"/>
                <w:szCs w:val="20"/>
              </w:rPr>
              <w:t>7</w:t>
            </w:r>
          </w:p>
        </w:tc>
        <w:tc>
          <w:tcPr>
            <w:tcW w:w="1176" w:type="pct"/>
          </w:tcPr>
          <w:p w14:paraId="29B05EC8" w14:textId="77777777" w:rsidR="005D7EE7" w:rsidRPr="0024567E" w:rsidRDefault="005D7EE7" w:rsidP="00DD32BE">
            <w:pPr>
              <w:jc w:val="both"/>
              <w:rPr>
                <w:sz w:val="20"/>
                <w:szCs w:val="20"/>
              </w:rPr>
            </w:pPr>
            <w:r w:rsidRPr="0024567E">
              <w:rPr>
                <w:sz w:val="20"/>
                <w:szCs w:val="20"/>
              </w:rPr>
              <w:t>Дома социального обслуживания (код 3.2.1)</w:t>
            </w:r>
          </w:p>
        </w:tc>
        <w:tc>
          <w:tcPr>
            <w:tcW w:w="3586" w:type="pct"/>
            <w:vMerge/>
          </w:tcPr>
          <w:p w14:paraId="6E30EEAD" w14:textId="77777777" w:rsidR="005D7EE7" w:rsidRPr="0024567E" w:rsidRDefault="005D7EE7" w:rsidP="005D7EE7">
            <w:pPr>
              <w:contextualSpacing/>
              <w:jc w:val="both"/>
              <w:rPr>
                <w:sz w:val="20"/>
                <w:szCs w:val="20"/>
              </w:rPr>
            </w:pPr>
          </w:p>
        </w:tc>
      </w:tr>
      <w:tr w:rsidR="00C30E6F" w:rsidRPr="0024567E" w14:paraId="737F19C7" w14:textId="77777777" w:rsidTr="00DD32BE">
        <w:tc>
          <w:tcPr>
            <w:tcW w:w="238" w:type="pct"/>
          </w:tcPr>
          <w:p w14:paraId="75763BFC" w14:textId="77777777" w:rsidR="005D7EE7" w:rsidRPr="0024567E" w:rsidRDefault="005D7EE7" w:rsidP="00DD32BE">
            <w:pPr>
              <w:jc w:val="both"/>
              <w:rPr>
                <w:sz w:val="20"/>
                <w:szCs w:val="20"/>
              </w:rPr>
            </w:pPr>
            <w:r w:rsidRPr="0024567E">
              <w:rPr>
                <w:sz w:val="20"/>
                <w:szCs w:val="20"/>
              </w:rPr>
              <w:t>8</w:t>
            </w:r>
          </w:p>
        </w:tc>
        <w:tc>
          <w:tcPr>
            <w:tcW w:w="1176" w:type="pct"/>
          </w:tcPr>
          <w:p w14:paraId="53E82363" w14:textId="77777777" w:rsidR="005D7EE7" w:rsidRPr="0024567E" w:rsidRDefault="005D7EE7" w:rsidP="00DD32BE">
            <w:pPr>
              <w:jc w:val="both"/>
              <w:rPr>
                <w:sz w:val="20"/>
                <w:szCs w:val="20"/>
              </w:rPr>
            </w:pPr>
            <w:r w:rsidRPr="0024567E">
              <w:rPr>
                <w:sz w:val="20"/>
                <w:szCs w:val="20"/>
              </w:rPr>
              <w:t>Оказание социальной помощи населению (код 3.2.2)</w:t>
            </w:r>
          </w:p>
        </w:tc>
        <w:tc>
          <w:tcPr>
            <w:tcW w:w="3586" w:type="pct"/>
            <w:vMerge/>
          </w:tcPr>
          <w:p w14:paraId="0BA27C16" w14:textId="77777777" w:rsidR="005D7EE7" w:rsidRPr="0024567E" w:rsidRDefault="005D7EE7" w:rsidP="005D7EE7">
            <w:pPr>
              <w:contextualSpacing/>
              <w:jc w:val="both"/>
              <w:rPr>
                <w:sz w:val="20"/>
                <w:szCs w:val="20"/>
              </w:rPr>
            </w:pPr>
          </w:p>
        </w:tc>
      </w:tr>
      <w:tr w:rsidR="00C30E6F" w:rsidRPr="0024567E" w14:paraId="53F3ECFB" w14:textId="77777777" w:rsidTr="00DD32BE">
        <w:tc>
          <w:tcPr>
            <w:tcW w:w="238" w:type="pct"/>
          </w:tcPr>
          <w:p w14:paraId="6E0CD390" w14:textId="77777777" w:rsidR="005D7EE7" w:rsidRPr="0024567E" w:rsidRDefault="005D7EE7" w:rsidP="00DD32BE">
            <w:pPr>
              <w:jc w:val="both"/>
              <w:rPr>
                <w:sz w:val="20"/>
                <w:szCs w:val="20"/>
              </w:rPr>
            </w:pPr>
            <w:r w:rsidRPr="0024567E">
              <w:rPr>
                <w:sz w:val="20"/>
                <w:szCs w:val="20"/>
              </w:rPr>
              <w:t>9</w:t>
            </w:r>
          </w:p>
        </w:tc>
        <w:tc>
          <w:tcPr>
            <w:tcW w:w="1176" w:type="pct"/>
          </w:tcPr>
          <w:p w14:paraId="7D1D2748" w14:textId="77777777" w:rsidR="005D7EE7" w:rsidRPr="0024567E" w:rsidRDefault="005D7EE7" w:rsidP="00DD32BE">
            <w:pPr>
              <w:jc w:val="both"/>
              <w:rPr>
                <w:sz w:val="20"/>
                <w:szCs w:val="20"/>
              </w:rPr>
            </w:pPr>
            <w:r w:rsidRPr="0024567E">
              <w:rPr>
                <w:sz w:val="20"/>
                <w:szCs w:val="20"/>
              </w:rPr>
              <w:t>Оказание услуг связи (код 3.2.3)</w:t>
            </w:r>
          </w:p>
        </w:tc>
        <w:tc>
          <w:tcPr>
            <w:tcW w:w="3586" w:type="pct"/>
            <w:vMerge/>
          </w:tcPr>
          <w:p w14:paraId="6278EB9E" w14:textId="77777777" w:rsidR="005D7EE7" w:rsidRPr="0024567E" w:rsidRDefault="005D7EE7" w:rsidP="005D7EE7">
            <w:pPr>
              <w:contextualSpacing/>
              <w:jc w:val="both"/>
              <w:rPr>
                <w:sz w:val="20"/>
                <w:szCs w:val="20"/>
              </w:rPr>
            </w:pPr>
          </w:p>
        </w:tc>
      </w:tr>
      <w:tr w:rsidR="00C30E6F" w:rsidRPr="0024567E" w14:paraId="3EC188B5" w14:textId="77777777" w:rsidTr="00DD32BE">
        <w:tc>
          <w:tcPr>
            <w:tcW w:w="238" w:type="pct"/>
          </w:tcPr>
          <w:p w14:paraId="4FD73831" w14:textId="77777777" w:rsidR="005D7EE7" w:rsidRPr="0024567E" w:rsidRDefault="005D7EE7" w:rsidP="00DD32BE">
            <w:pPr>
              <w:jc w:val="both"/>
              <w:rPr>
                <w:sz w:val="20"/>
                <w:szCs w:val="20"/>
              </w:rPr>
            </w:pPr>
            <w:r w:rsidRPr="0024567E">
              <w:rPr>
                <w:sz w:val="20"/>
                <w:szCs w:val="20"/>
              </w:rPr>
              <w:t>10</w:t>
            </w:r>
          </w:p>
        </w:tc>
        <w:tc>
          <w:tcPr>
            <w:tcW w:w="1176" w:type="pct"/>
          </w:tcPr>
          <w:p w14:paraId="0E9395EE" w14:textId="77777777" w:rsidR="005D7EE7" w:rsidRPr="0024567E" w:rsidRDefault="005D7EE7" w:rsidP="00DD32BE">
            <w:pPr>
              <w:jc w:val="both"/>
              <w:rPr>
                <w:sz w:val="20"/>
                <w:szCs w:val="20"/>
              </w:rPr>
            </w:pPr>
            <w:r w:rsidRPr="0024567E">
              <w:rPr>
                <w:sz w:val="20"/>
                <w:szCs w:val="20"/>
              </w:rPr>
              <w:t>Общежития (код 3.2.4)</w:t>
            </w:r>
          </w:p>
        </w:tc>
        <w:tc>
          <w:tcPr>
            <w:tcW w:w="3586" w:type="pct"/>
            <w:vMerge/>
          </w:tcPr>
          <w:p w14:paraId="4EEB950A" w14:textId="77777777" w:rsidR="005D7EE7" w:rsidRPr="0024567E" w:rsidRDefault="005D7EE7" w:rsidP="005D7EE7">
            <w:pPr>
              <w:contextualSpacing/>
              <w:jc w:val="both"/>
              <w:rPr>
                <w:sz w:val="20"/>
                <w:szCs w:val="20"/>
              </w:rPr>
            </w:pPr>
          </w:p>
        </w:tc>
      </w:tr>
      <w:tr w:rsidR="00C30E6F" w:rsidRPr="0024567E" w14:paraId="3F8EDB40" w14:textId="77777777" w:rsidTr="00DD32BE">
        <w:tc>
          <w:tcPr>
            <w:tcW w:w="238" w:type="pct"/>
          </w:tcPr>
          <w:p w14:paraId="21A66D0F" w14:textId="77777777" w:rsidR="005D7EE7" w:rsidRPr="0024567E" w:rsidRDefault="005D7EE7" w:rsidP="00DD32BE">
            <w:pPr>
              <w:jc w:val="both"/>
              <w:rPr>
                <w:sz w:val="20"/>
                <w:szCs w:val="20"/>
              </w:rPr>
            </w:pPr>
            <w:r w:rsidRPr="0024567E">
              <w:rPr>
                <w:sz w:val="20"/>
                <w:szCs w:val="20"/>
              </w:rPr>
              <w:t>11</w:t>
            </w:r>
          </w:p>
        </w:tc>
        <w:tc>
          <w:tcPr>
            <w:tcW w:w="1176" w:type="pct"/>
          </w:tcPr>
          <w:p w14:paraId="08B2A21C" w14:textId="77777777" w:rsidR="005D7EE7" w:rsidRPr="0024567E" w:rsidRDefault="005D7EE7" w:rsidP="00DD32BE">
            <w:pPr>
              <w:jc w:val="both"/>
              <w:rPr>
                <w:sz w:val="20"/>
                <w:szCs w:val="20"/>
              </w:rPr>
            </w:pPr>
            <w:r w:rsidRPr="0024567E">
              <w:rPr>
                <w:sz w:val="20"/>
                <w:szCs w:val="20"/>
              </w:rPr>
              <w:t>Бытовое обслуживание (код 3.3)</w:t>
            </w:r>
          </w:p>
        </w:tc>
        <w:tc>
          <w:tcPr>
            <w:tcW w:w="3586" w:type="pct"/>
          </w:tcPr>
          <w:p w14:paraId="4801AE7D" w14:textId="77777777" w:rsidR="005D7EE7" w:rsidRPr="0024567E" w:rsidRDefault="005D7EE7" w:rsidP="005D7EE7">
            <w:pPr>
              <w:contextualSpacing/>
              <w:jc w:val="both"/>
              <w:rPr>
                <w:sz w:val="20"/>
                <w:szCs w:val="20"/>
              </w:rPr>
            </w:pPr>
            <w:r w:rsidRPr="0024567E">
              <w:rPr>
                <w:sz w:val="20"/>
                <w:szCs w:val="20"/>
              </w:rPr>
              <w:t>Использование металлопрофиля, профнастила, металлических листов и других подобных материалов в качестве облицовки допускается в зависимости от типа конструкции такого здания (каркасное строения, фахверк, каркасно-щитовое, ЛСТК и пр.) Рекомендуется применять в облицовке материалы, приближенные к натуральной текстуре древесины светлых оттенков, выделяющие цветовыми пятнами объемы входных групп, торцевые фасады, декоративную реечную обшивку.</w:t>
            </w:r>
          </w:p>
          <w:p w14:paraId="038FD299" w14:textId="77777777" w:rsidR="005D7EE7" w:rsidRPr="0024567E" w:rsidRDefault="005D7EE7" w:rsidP="005D7EE7">
            <w:pPr>
              <w:contextualSpacing/>
              <w:jc w:val="both"/>
              <w:rPr>
                <w:sz w:val="20"/>
                <w:szCs w:val="20"/>
              </w:rPr>
            </w:pPr>
            <w:r w:rsidRPr="0024567E">
              <w:rPr>
                <w:sz w:val="20"/>
                <w:szCs w:val="20"/>
              </w:rPr>
              <w:t>При благоустройстве территории, прилегающей к зданию необходимо учитывать декоративные свойства и особенности корневой системы различных пород деревьев и кустарников, исключая их влияние на территории плиточного и иного мощения. Мощения, рекомендуется осуществлять из природных материалов в соответствии с действующими техническими регламентами и учетом мероприятий по безопасности.</w:t>
            </w:r>
          </w:p>
        </w:tc>
      </w:tr>
      <w:tr w:rsidR="00C30E6F" w:rsidRPr="0024567E" w14:paraId="103370A3" w14:textId="77777777" w:rsidTr="00DD32BE">
        <w:tc>
          <w:tcPr>
            <w:tcW w:w="238" w:type="pct"/>
          </w:tcPr>
          <w:p w14:paraId="667DEB68" w14:textId="77777777" w:rsidR="005D7EE7" w:rsidRPr="0024567E" w:rsidRDefault="005D7EE7" w:rsidP="00DD32BE">
            <w:pPr>
              <w:jc w:val="both"/>
              <w:rPr>
                <w:sz w:val="20"/>
                <w:szCs w:val="20"/>
              </w:rPr>
            </w:pPr>
            <w:r w:rsidRPr="0024567E">
              <w:rPr>
                <w:sz w:val="20"/>
                <w:szCs w:val="20"/>
              </w:rPr>
              <w:t>12</w:t>
            </w:r>
          </w:p>
        </w:tc>
        <w:tc>
          <w:tcPr>
            <w:tcW w:w="1176" w:type="pct"/>
          </w:tcPr>
          <w:p w14:paraId="07BCE7BA" w14:textId="77777777" w:rsidR="005D7EE7" w:rsidRPr="0024567E" w:rsidRDefault="005D7EE7" w:rsidP="00DD32BE">
            <w:pPr>
              <w:jc w:val="both"/>
              <w:rPr>
                <w:sz w:val="20"/>
                <w:szCs w:val="20"/>
              </w:rPr>
            </w:pPr>
            <w:r w:rsidRPr="0024567E">
              <w:rPr>
                <w:sz w:val="20"/>
                <w:szCs w:val="20"/>
              </w:rPr>
              <w:t>Здравоохранение (код 3.4)</w:t>
            </w:r>
          </w:p>
        </w:tc>
        <w:tc>
          <w:tcPr>
            <w:tcW w:w="3586" w:type="pct"/>
            <w:vMerge w:val="restart"/>
          </w:tcPr>
          <w:p w14:paraId="7512701B" w14:textId="77777777" w:rsidR="005D7EE7" w:rsidRPr="0024567E" w:rsidRDefault="005D7EE7" w:rsidP="005D7EE7">
            <w:pPr>
              <w:contextualSpacing/>
              <w:jc w:val="both"/>
              <w:rPr>
                <w:sz w:val="20"/>
                <w:szCs w:val="20"/>
              </w:rPr>
            </w:pPr>
            <w:r w:rsidRPr="0024567E">
              <w:rPr>
                <w:sz w:val="20"/>
                <w:szCs w:val="20"/>
              </w:rPr>
              <w:t xml:space="preserve">Использование металлопрофиля, профнастила, металлических листов и других подобных материалов в качестве облицовки допускается в зависимости от типа конструкции такого здания (каркасное строения, </w:t>
            </w:r>
            <w:r w:rsidRPr="0024567E">
              <w:rPr>
                <w:sz w:val="20"/>
                <w:szCs w:val="20"/>
              </w:rPr>
              <w:lastRenderedPageBreak/>
              <w:t>фахверк, каркасно-щитовое, ЛСТК и пр. для зданий быстровозводимого характера типа ФАП).</w:t>
            </w:r>
          </w:p>
          <w:p w14:paraId="5F63BC16" w14:textId="77777777" w:rsidR="005D7EE7" w:rsidRPr="0024567E" w:rsidRDefault="005D7EE7" w:rsidP="005D7EE7">
            <w:pPr>
              <w:contextualSpacing/>
              <w:jc w:val="both"/>
              <w:rPr>
                <w:sz w:val="20"/>
                <w:szCs w:val="20"/>
              </w:rPr>
            </w:pPr>
            <w:r w:rsidRPr="0024567E">
              <w:rPr>
                <w:sz w:val="20"/>
                <w:szCs w:val="20"/>
              </w:rPr>
              <w:t>При благоустройстве территории, прилегающей к зданию необходимо учитывать декоративные свойства и особенности корневой системы различных пород деревьев и кустарников, исключая их влияние на территории плиточного и иного мощения. Мощения, рекомендуется осуществлять из природных материалов в соответствии с действующими техническими регламентами и учетом мероприятий по безопасности.</w:t>
            </w:r>
          </w:p>
        </w:tc>
      </w:tr>
      <w:tr w:rsidR="00C30E6F" w:rsidRPr="0024567E" w14:paraId="40337AB0" w14:textId="77777777" w:rsidTr="00DD32BE">
        <w:tc>
          <w:tcPr>
            <w:tcW w:w="238" w:type="pct"/>
          </w:tcPr>
          <w:p w14:paraId="2074CC1F" w14:textId="77777777" w:rsidR="005D7EE7" w:rsidRPr="0024567E" w:rsidRDefault="005D7EE7" w:rsidP="00DD32BE">
            <w:pPr>
              <w:jc w:val="both"/>
              <w:rPr>
                <w:sz w:val="20"/>
                <w:szCs w:val="20"/>
              </w:rPr>
            </w:pPr>
            <w:r w:rsidRPr="0024567E">
              <w:rPr>
                <w:sz w:val="20"/>
                <w:szCs w:val="20"/>
              </w:rPr>
              <w:t>13</w:t>
            </w:r>
          </w:p>
        </w:tc>
        <w:tc>
          <w:tcPr>
            <w:tcW w:w="1176" w:type="pct"/>
          </w:tcPr>
          <w:p w14:paraId="3BC78FDD" w14:textId="77777777" w:rsidR="005D7EE7" w:rsidRPr="0024567E" w:rsidRDefault="005D7EE7" w:rsidP="00DD32BE">
            <w:pPr>
              <w:jc w:val="both"/>
              <w:rPr>
                <w:sz w:val="20"/>
                <w:szCs w:val="20"/>
              </w:rPr>
            </w:pPr>
            <w:r w:rsidRPr="0024567E">
              <w:rPr>
                <w:sz w:val="20"/>
                <w:szCs w:val="20"/>
              </w:rPr>
              <w:t xml:space="preserve">Амбулаторно-поликлиническое </w:t>
            </w:r>
            <w:r w:rsidRPr="0024567E">
              <w:rPr>
                <w:sz w:val="20"/>
                <w:szCs w:val="20"/>
              </w:rPr>
              <w:lastRenderedPageBreak/>
              <w:t>обслуживание (код 3.4.1)</w:t>
            </w:r>
          </w:p>
        </w:tc>
        <w:tc>
          <w:tcPr>
            <w:tcW w:w="3586" w:type="pct"/>
            <w:vMerge/>
          </w:tcPr>
          <w:p w14:paraId="71E6D983" w14:textId="77777777" w:rsidR="005D7EE7" w:rsidRPr="0024567E" w:rsidRDefault="005D7EE7" w:rsidP="005D7EE7">
            <w:pPr>
              <w:contextualSpacing/>
              <w:jc w:val="both"/>
              <w:rPr>
                <w:sz w:val="20"/>
                <w:szCs w:val="20"/>
              </w:rPr>
            </w:pPr>
          </w:p>
        </w:tc>
      </w:tr>
      <w:tr w:rsidR="00C30E6F" w:rsidRPr="0024567E" w14:paraId="61FC06D1" w14:textId="77777777" w:rsidTr="00DD32BE">
        <w:tc>
          <w:tcPr>
            <w:tcW w:w="238" w:type="pct"/>
          </w:tcPr>
          <w:p w14:paraId="11F694C5" w14:textId="77777777" w:rsidR="005D7EE7" w:rsidRPr="0024567E" w:rsidRDefault="005D7EE7" w:rsidP="00DD32BE">
            <w:pPr>
              <w:jc w:val="both"/>
              <w:rPr>
                <w:sz w:val="20"/>
                <w:szCs w:val="20"/>
              </w:rPr>
            </w:pPr>
            <w:r w:rsidRPr="0024567E">
              <w:rPr>
                <w:sz w:val="20"/>
                <w:szCs w:val="20"/>
              </w:rPr>
              <w:t>14</w:t>
            </w:r>
          </w:p>
        </w:tc>
        <w:tc>
          <w:tcPr>
            <w:tcW w:w="1176" w:type="pct"/>
          </w:tcPr>
          <w:p w14:paraId="3BB61372" w14:textId="77777777" w:rsidR="005D7EE7" w:rsidRPr="0024567E" w:rsidRDefault="005D7EE7" w:rsidP="00DD32BE">
            <w:pPr>
              <w:jc w:val="both"/>
              <w:rPr>
                <w:sz w:val="20"/>
                <w:szCs w:val="20"/>
              </w:rPr>
            </w:pPr>
            <w:r w:rsidRPr="0024567E">
              <w:rPr>
                <w:sz w:val="20"/>
                <w:szCs w:val="20"/>
              </w:rPr>
              <w:t>Стационарное медицинское обслуживание (код 3.4.2)</w:t>
            </w:r>
          </w:p>
        </w:tc>
        <w:tc>
          <w:tcPr>
            <w:tcW w:w="3586" w:type="pct"/>
            <w:vMerge/>
          </w:tcPr>
          <w:p w14:paraId="5314DA00" w14:textId="77777777" w:rsidR="005D7EE7" w:rsidRPr="0024567E" w:rsidRDefault="005D7EE7" w:rsidP="005D7EE7">
            <w:pPr>
              <w:contextualSpacing/>
              <w:jc w:val="both"/>
              <w:rPr>
                <w:sz w:val="20"/>
                <w:szCs w:val="20"/>
              </w:rPr>
            </w:pPr>
          </w:p>
        </w:tc>
      </w:tr>
      <w:tr w:rsidR="00C30E6F" w:rsidRPr="0024567E" w14:paraId="5CC34C51" w14:textId="77777777" w:rsidTr="00DD32BE">
        <w:tc>
          <w:tcPr>
            <w:tcW w:w="238" w:type="pct"/>
          </w:tcPr>
          <w:p w14:paraId="1C9E7172" w14:textId="77777777" w:rsidR="005D7EE7" w:rsidRPr="0024567E" w:rsidRDefault="005D7EE7" w:rsidP="00DD32BE">
            <w:pPr>
              <w:jc w:val="both"/>
              <w:rPr>
                <w:sz w:val="20"/>
                <w:szCs w:val="20"/>
              </w:rPr>
            </w:pPr>
            <w:r w:rsidRPr="0024567E">
              <w:rPr>
                <w:sz w:val="20"/>
                <w:szCs w:val="20"/>
              </w:rPr>
              <w:t>15</w:t>
            </w:r>
          </w:p>
        </w:tc>
        <w:tc>
          <w:tcPr>
            <w:tcW w:w="1176" w:type="pct"/>
          </w:tcPr>
          <w:p w14:paraId="0572DD03" w14:textId="77777777" w:rsidR="005D7EE7" w:rsidRPr="0024567E" w:rsidRDefault="005D7EE7" w:rsidP="00DD32BE">
            <w:pPr>
              <w:jc w:val="both"/>
              <w:rPr>
                <w:sz w:val="20"/>
                <w:szCs w:val="20"/>
              </w:rPr>
            </w:pPr>
            <w:r w:rsidRPr="0024567E">
              <w:rPr>
                <w:sz w:val="20"/>
                <w:szCs w:val="20"/>
              </w:rPr>
              <w:t>Образование и просвещение (код 3.5)</w:t>
            </w:r>
          </w:p>
        </w:tc>
        <w:tc>
          <w:tcPr>
            <w:tcW w:w="3586" w:type="pct"/>
            <w:vMerge w:val="restart"/>
          </w:tcPr>
          <w:p w14:paraId="22957137" w14:textId="77777777" w:rsidR="005D7EE7" w:rsidRPr="0024567E" w:rsidRDefault="005D7EE7" w:rsidP="005D7EE7">
            <w:pPr>
              <w:contextualSpacing/>
              <w:jc w:val="both"/>
              <w:rPr>
                <w:sz w:val="20"/>
                <w:szCs w:val="20"/>
              </w:rPr>
            </w:pPr>
            <w:r w:rsidRPr="0024567E">
              <w:rPr>
                <w:sz w:val="20"/>
                <w:szCs w:val="20"/>
              </w:rPr>
              <w:t>Использование металлопрофиля, профнастила, металлических листов (не являющимися композитным облицовочным элементом вентилируемых фасадов) и других подобных материалов в качестве облицовки не допускается. При устройстве композитного материала вентилируемых фасадов необходимо соблюдать требования технических регламентов и пожарной безопасности.</w:t>
            </w:r>
          </w:p>
          <w:p w14:paraId="5A251C80" w14:textId="77777777" w:rsidR="005D7EE7" w:rsidRPr="0024567E" w:rsidRDefault="005D7EE7" w:rsidP="005D7EE7">
            <w:pPr>
              <w:contextualSpacing/>
              <w:jc w:val="both"/>
              <w:rPr>
                <w:sz w:val="20"/>
                <w:szCs w:val="20"/>
              </w:rPr>
            </w:pPr>
            <w:r w:rsidRPr="0024567E">
              <w:rPr>
                <w:sz w:val="20"/>
                <w:szCs w:val="20"/>
              </w:rPr>
              <w:t>При благоустройстве территории, прилегающей к зданию необходимо учитывать декоративные свойства и особенности корневой системы различных пород деревьев и кустарников, исключая их влияние на территории плиточного и иного мощения. Мощения, рекомендуется осуществлять из природных материалов в соответствии с действующими техническими регламентами и учетом мероприятий по безопасности.</w:t>
            </w:r>
          </w:p>
        </w:tc>
      </w:tr>
      <w:tr w:rsidR="00C30E6F" w:rsidRPr="0024567E" w14:paraId="0D2E40CF" w14:textId="77777777" w:rsidTr="00DD32BE">
        <w:tc>
          <w:tcPr>
            <w:tcW w:w="238" w:type="pct"/>
          </w:tcPr>
          <w:p w14:paraId="4B5395E5" w14:textId="77777777" w:rsidR="005D7EE7" w:rsidRPr="0024567E" w:rsidRDefault="005D7EE7" w:rsidP="00DD32BE">
            <w:pPr>
              <w:jc w:val="both"/>
              <w:rPr>
                <w:sz w:val="20"/>
                <w:szCs w:val="20"/>
              </w:rPr>
            </w:pPr>
            <w:r w:rsidRPr="0024567E">
              <w:rPr>
                <w:sz w:val="20"/>
                <w:szCs w:val="20"/>
              </w:rPr>
              <w:t>16</w:t>
            </w:r>
          </w:p>
        </w:tc>
        <w:tc>
          <w:tcPr>
            <w:tcW w:w="1176" w:type="pct"/>
          </w:tcPr>
          <w:p w14:paraId="60AA3D31" w14:textId="77777777" w:rsidR="005D7EE7" w:rsidRPr="0024567E" w:rsidRDefault="005D7EE7" w:rsidP="00DD32BE">
            <w:pPr>
              <w:jc w:val="both"/>
              <w:rPr>
                <w:sz w:val="20"/>
                <w:szCs w:val="20"/>
              </w:rPr>
            </w:pPr>
            <w:r w:rsidRPr="0024567E">
              <w:rPr>
                <w:sz w:val="20"/>
                <w:szCs w:val="20"/>
              </w:rPr>
              <w:t>Дошкольное, начальное и среднее общее образование (3.5.1)</w:t>
            </w:r>
          </w:p>
        </w:tc>
        <w:tc>
          <w:tcPr>
            <w:tcW w:w="3586" w:type="pct"/>
            <w:vMerge/>
          </w:tcPr>
          <w:p w14:paraId="7DFA7A2E" w14:textId="77777777" w:rsidR="005D7EE7" w:rsidRPr="0024567E" w:rsidRDefault="005D7EE7" w:rsidP="005D7EE7">
            <w:pPr>
              <w:contextualSpacing/>
              <w:jc w:val="both"/>
              <w:rPr>
                <w:sz w:val="20"/>
                <w:szCs w:val="20"/>
              </w:rPr>
            </w:pPr>
          </w:p>
        </w:tc>
      </w:tr>
      <w:tr w:rsidR="00C30E6F" w:rsidRPr="0024567E" w14:paraId="2BA2A6A6" w14:textId="77777777" w:rsidTr="00DD32BE">
        <w:tc>
          <w:tcPr>
            <w:tcW w:w="238" w:type="pct"/>
          </w:tcPr>
          <w:p w14:paraId="4278EFAF" w14:textId="77777777" w:rsidR="005D7EE7" w:rsidRPr="0024567E" w:rsidRDefault="005D7EE7" w:rsidP="00DD32BE">
            <w:pPr>
              <w:jc w:val="both"/>
              <w:rPr>
                <w:sz w:val="20"/>
                <w:szCs w:val="20"/>
              </w:rPr>
            </w:pPr>
            <w:r w:rsidRPr="0024567E">
              <w:rPr>
                <w:sz w:val="20"/>
                <w:szCs w:val="20"/>
              </w:rPr>
              <w:t>17</w:t>
            </w:r>
          </w:p>
        </w:tc>
        <w:tc>
          <w:tcPr>
            <w:tcW w:w="1176" w:type="pct"/>
          </w:tcPr>
          <w:p w14:paraId="348FE60A" w14:textId="77777777" w:rsidR="005D7EE7" w:rsidRPr="0024567E" w:rsidRDefault="005D7EE7" w:rsidP="00DD32BE">
            <w:pPr>
              <w:jc w:val="both"/>
              <w:rPr>
                <w:sz w:val="20"/>
                <w:szCs w:val="20"/>
              </w:rPr>
            </w:pPr>
            <w:r w:rsidRPr="0024567E">
              <w:rPr>
                <w:sz w:val="20"/>
                <w:szCs w:val="20"/>
              </w:rPr>
              <w:t>Среднее и высшее профессиональное образование (3.5.2)</w:t>
            </w:r>
          </w:p>
        </w:tc>
        <w:tc>
          <w:tcPr>
            <w:tcW w:w="3586" w:type="pct"/>
            <w:vMerge/>
          </w:tcPr>
          <w:p w14:paraId="0F78E2D4" w14:textId="77777777" w:rsidR="005D7EE7" w:rsidRPr="0024567E" w:rsidRDefault="005D7EE7" w:rsidP="005D7EE7">
            <w:pPr>
              <w:contextualSpacing/>
              <w:jc w:val="both"/>
              <w:rPr>
                <w:sz w:val="20"/>
                <w:szCs w:val="20"/>
              </w:rPr>
            </w:pPr>
          </w:p>
        </w:tc>
      </w:tr>
      <w:tr w:rsidR="00C30E6F" w:rsidRPr="0024567E" w14:paraId="5DFDA02C" w14:textId="77777777" w:rsidTr="00DD32BE">
        <w:tc>
          <w:tcPr>
            <w:tcW w:w="238" w:type="pct"/>
          </w:tcPr>
          <w:p w14:paraId="19DFFAA9" w14:textId="77777777" w:rsidR="005D7EE7" w:rsidRPr="0024567E" w:rsidRDefault="005D7EE7" w:rsidP="00DD32BE">
            <w:pPr>
              <w:jc w:val="both"/>
              <w:rPr>
                <w:sz w:val="20"/>
                <w:szCs w:val="20"/>
              </w:rPr>
            </w:pPr>
            <w:r w:rsidRPr="0024567E">
              <w:rPr>
                <w:sz w:val="20"/>
                <w:szCs w:val="20"/>
              </w:rPr>
              <w:t>18</w:t>
            </w:r>
          </w:p>
        </w:tc>
        <w:tc>
          <w:tcPr>
            <w:tcW w:w="1176" w:type="pct"/>
          </w:tcPr>
          <w:p w14:paraId="409FDC64" w14:textId="77777777" w:rsidR="005D7EE7" w:rsidRPr="0024567E" w:rsidRDefault="005D7EE7" w:rsidP="00DD32BE">
            <w:pPr>
              <w:jc w:val="both"/>
              <w:rPr>
                <w:sz w:val="20"/>
                <w:szCs w:val="20"/>
              </w:rPr>
            </w:pPr>
            <w:r w:rsidRPr="0024567E">
              <w:rPr>
                <w:sz w:val="20"/>
                <w:szCs w:val="20"/>
              </w:rPr>
              <w:t>Религиозное использование (Код 3.7)</w:t>
            </w:r>
          </w:p>
        </w:tc>
        <w:tc>
          <w:tcPr>
            <w:tcW w:w="3586" w:type="pct"/>
            <w:vMerge w:val="restart"/>
          </w:tcPr>
          <w:p w14:paraId="4FD6CE9B" w14:textId="77777777" w:rsidR="005D7EE7" w:rsidRPr="0024567E" w:rsidRDefault="005D7EE7" w:rsidP="005D7EE7">
            <w:pPr>
              <w:contextualSpacing/>
              <w:jc w:val="both"/>
              <w:rPr>
                <w:sz w:val="20"/>
                <w:szCs w:val="20"/>
              </w:rPr>
            </w:pPr>
            <w:r w:rsidRPr="0024567E">
              <w:rPr>
                <w:sz w:val="20"/>
                <w:szCs w:val="20"/>
              </w:rPr>
              <w:t>Объекты религиозного назначения следует проектировать с учетом требований СП 118.13330.2022 «Свод правил. Общественные здания и сооружения. СНиП 31-06-2009», СП 391.1325800.2017 «Свод правил. Храмы православные. Правила проектирования». Необходимо соблюдать канонические требования соответствующих конфессий, локальную национальную специфику архитектурных деталей и приемов, строительных и отделочных материалов и т.д. В случаях проведения архитектурного конкурса на проектирование объекта религиозного назначения, требования к архитектурно-градостроительному облику определяются в техническом задании на проектирование с учетом настоящих правил.</w:t>
            </w:r>
          </w:p>
          <w:p w14:paraId="7EC0E7D2" w14:textId="77777777" w:rsidR="005D7EE7" w:rsidRPr="0024567E" w:rsidRDefault="005D7EE7" w:rsidP="005D7EE7">
            <w:pPr>
              <w:contextualSpacing/>
              <w:jc w:val="both"/>
              <w:rPr>
                <w:sz w:val="20"/>
                <w:szCs w:val="20"/>
              </w:rPr>
            </w:pPr>
            <w:r w:rsidRPr="0024567E">
              <w:rPr>
                <w:sz w:val="20"/>
                <w:szCs w:val="20"/>
              </w:rPr>
              <w:t>Использование металлопрофиля, профнастила, металлических листов (не являющимися композитным облицовочным элементом вентилируемых фасадов) и других подобных материалов в качестве облицовки не допускается. При устройстве композитного материала вентилируемых фасадов необходимо соблюдать требования технических регламентов и пожарной безопасности.</w:t>
            </w:r>
          </w:p>
          <w:p w14:paraId="498A697C" w14:textId="77777777" w:rsidR="005D7EE7" w:rsidRPr="0024567E" w:rsidRDefault="005D7EE7" w:rsidP="005D7EE7">
            <w:pPr>
              <w:contextualSpacing/>
              <w:jc w:val="both"/>
              <w:rPr>
                <w:sz w:val="20"/>
                <w:szCs w:val="20"/>
              </w:rPr>
            </w:pPr>
            <w:r w:rsidRPr="0024567E">
              <w:rPr>
                <w:sz w:val="20"/>
                <w:szCs w:val="20"/>
              </w:rPr>
              <w:t>При благоустройстве территории, прилегающей к зданию необходимо учитывать декоративные свойства и особенности корневой системы различных пород деревьев и кустарников, исключая их влияние на территории плиточного и иного мощения. Мощения, рекомендуется осуществлять из природных материалов в соответствии с действующими техническими регламентами и учетом мероприятий по безопасности.</w:t>
            </w:r>
          </w:p>
        </w:tc>
      </w:tr>
      <w:tr w:rsidR="00C30E6F" w:rsidRPr="0024567E" w14:paraId="57C45889" w14:textId="77777777" w:rsidTr="00DD32BE">
        <w:tc>
          <w:tcPr>
            <w:tcW w:w="238" w:type="pct"/>
          </w:tcPr>
          <w:p w14:paraId="65F6A7ED" w14:textId="77777777" w:rsidR="005D7EE7" w:rsidRPr="0024567E" w:rsidRDefault="005D7EE7" w:rsidP="00DD32BE">
            <w:pPr>
              <w:jc w:val="both"/>
              <w:rPr>
                <w:sz w:val="20"/>
                <w:szCs w:val="20"/>
              </w:rPr>
            </w:pPr>
            <w:r w:rsidRPr="0024567E">
              <w:rPr>
                <w:sz w:val="20"/>
                <w:szCs w:val="20"/>
              </w:rPr>
              <w:t>19</w:t>
            </w:r>
          </w:p>
        </w:tc>
        <w:tc>
          <w:tcPr>
            <w:tcW w:w="1176" w:type="pct"/>
          </w:tcPr>
          <w:p w14:paraId="4295172C" w14:textId="77777777" w:rsidR="005D7EE7" w:rsidRPr="0024567E" w:rsidRDefault="005D7EE7" w:rsidP="00DD32BE">
            <w:pPr>
              <w:jc w:val="both"/>
              <w:rPr>
                <w:sz w:val="20"/>
                <w:szCs w:val="20"/>
              </w:rPr>
            </w:pPr>
            <w:r w:rsidRPr="0024567E">
              <w:rPr>
                <w:sz w:val="20"/>
                <w:szCs w:val="20"/>
              </w:rPr>
              <w:t>Осуществление религиозных обрядов (3.7.1)</w:t>
            </w:r>
          </w:p>
        </w:tc>
        <w:tc>
          <w:tcPr>
            <w:tcW w:w="3586" w:type="pct"/>
            <w:vMerge/>
          </w:tcPr>
          <w:p w14:paraId="6CA6D849" w14:textId="77777777" w:rsidR="005D7EE7" w:rsidRPr="0024567E" w:rsidRDefault="005D7EE7" w:rsidP="005D7EE7">
            <w:pPr>
              <w:contextualSpacing/>
              <w:jc w:val="both"/>
              <w:rPr>
                <w:sz w:val="20"/>
                <w:szCs w:val="20"/>
              </w:rPr>
            </w:pPr>
          </w:p>
        </w:tc>
      </w:tr>
      <w:tr w:rsidR="00C30E6F" w:rsidRPr="0024567E" w14:paraId="0506D550" w14:textId="77777777" w:rsidTr="00DD32BE">
        <w:tc>
          <w:tcPr>
            <w:tcW w:w="238" w:type="pct"/>
          </w:tcPr>
          <w:p w14:paraId="22856EE4" w14:textId="77777777" w:rsidR="005D7EE7" w:rsidRPr="0024567E" w:rsidRDefault="005D7EE7" w:rsidP="00DD32BE">
            <w:pPr>
              <w:jc w:val="both"/>
              <w:rPr>
                <w:sz w:val="20"/>
                <w:szCs w:val="20"/>
              </w:rPr>
            </w:pPr>
            <w:r w:rsidRPr="0024567E">
              <w:rPr>
                <w:sz w:val="20"/>
                <w:szCs w:val="20"/>
              </w:rPr>
              <w:t>20</w:t>
            </w:r>
          </w:p>
        </w:tc>
        <w:tc>
          <w:tcPr>
            <w:tcW w:w="1176" w:type="pct"/>
          </w:tcPr>
          <w:p w14:paraId="73FBE29D" w14:textId="77777777" w:rsidR="005D7EE7" w:rsidRPr="0024567E" w:rsidRDefault="005D7EE7" w:rsidP="00DD32BE">
            <w:pPr>
              <w:jc w:val="both"/>
              <w:rPr>
                <w:sz w:val="20"/>
                <w:szCs w:val="20"/>
              </w:rPr>
            </w:pPr>
            <w:r w:rsidRPr="0024567E">
              <w:rPr>
                <w:sz w:val="20"/>
                <w:szCs w:val="20"/>
              </w:rPr>
              <w:t>Религиозное управление и образование (3.7.2)</w:t>
            </w:r>
          </w:p>
        </w:tc>
        <w:tc>
          <w:tcPr>
            <w:tcW w:w="3586" w:type="pct"/>
            <w:vMerge/>
          </w:tcPr>
          <w:p w14:paraId="21318D4F" w14:textId="77777777" w:rsidR="005D7EE7" w:rsidRPr="0024567E" w:rsidRDefault="005D7EE7" w:rsidP="005D7EE7">
            <w:pPr>
              <w:contextualSpacing/>
              <w:jc w:val="both"/>
              <w:rPr>
                <w:sz w:val="20"/>
                <w:szCs w:val="20"/>
              </w:rPr>
            </w:pPr>
          </w:p>
        </w:tc>
      </w:tr>
      <w:tr w:rsidR="00C30E6F" w:rsidRPr="0024567E" w14:paraId="707B5AE9" w14:textId="77777777" w:rsidTr="00DD32BE">
        <w:tc>
          <w:tcPr>
            <w:tcW w:w="238" w:type="pct"/>
          </w:tcPr>
          <w:p w14:paraId="723207B8" w14:textId="77777777" w:rsidR="005D7EE7" w:rsidRPr="0024567E" w:rsidRDefault="005D7EE7" w:rsidP="00DD32BE">
            <w:pPr>
              <w:jc w:val="both"/>
              <w:rPr>
                <w:sz w:val="20"/>
                <w:szCs w:val="20"/>
              </w:rPr>
            </w:pPr>
            <w:r w:rsidRPr="0024567E">
              <w:rPr>
                <w:sz w:val="20"/>
                <w:szCs w:val="20"/>
              </w:rPr>
              <w:t>21</w:t>
            </w:r>
          </w:p>
        </w:tc>
        <w:tc>
          <w:tcPr>
            <w:tcW w:w="1176" w:type="pct"/>
          </w:tcPr>
          <w:p w14:paraId="045F1DC0" w14:textId="77777777" w:rsidR="005D7EE7" w:rsidRPr="0024567E" w:rsidRDefault="005D7EE7" w:rsidP="00DD32BE">
            <w:pPr>
              <w:jc w:val="both"/>
              <w:rPr>
                <w:sz w:val="20"/>
                <w:szCs w:val="20"/>
              </w:rPr>
            </w:pPr>
            <w:r w:rsidRPr="0024567E">
              <w:rPr>
                <w:sz w:val="20"/>
                <w:szCs w:val="20"/>
              </w:rPr>
              <w:t>Предпринимательство (код 4.0)</w:t>
            </w:r>
          </w:p>
        </w:tc>
        <w:tc>
          <w:tcPr>
            <w:tcW w:w="3586" w:type="pct"/>
            <w:vMerge w:val="restart"/>
          </w:tcPr>
          <w:p w14:paraId="5005049F" w14:textId="77777777" w:rsidR="005D7EE7" w:rsidRPr="0024567E" w:rsidRDefault="005D7EE7" w:rsidP="005D7EE7">
            <w:pPr>
              <w:contextualSpacing/>
              <w:jc w:val="both"/>
              <w:rPr>
                <w:sz w:val="20"/>
                <w:szCs w:val="20"/>
              </w:rPr>
            </w:pPr>
            <w:r w:rsidRPr="0024567E">
              <w:rPr>
                <w:sz w:val="20"/>
                <w:szCs w:val="20"/>
              </w:rPr>
              <w:t>Использование металлопрофиля, профнастила, металлических листов и других подобных материалов в качестве облицовки допускается в зависимости от типа конструкции такого здания (каркасное строения, фахверк, каркасно-щитовое, ЛСТК и пр.) Рекомендуется применять в облицовке материалы, приближенные к натуральной текстуре древесины светлых оттенков, а также текстурированные под природные материалы, выделяющие цветовыми пятнами объемы входных групп, торцевые фасады, декоративную реечную обшивку.</w:t>
            </w:r>
          </w:p>
          <w:p w14:paraId="6B8F389A" w14:textId="77777777" w:rsidR="005D7EE7" w:rsidRPr="0024567E" w:rsidRDefault="005D7EE7" w:rsidP="005D7EE7">
            <w:pPr>
              <w:contextualSpacing/>
              <w:jc w:val="both"/>
              <w:rPr>
                <w:sz w:val="20"/>
                <w:szCs w:val="20"/>
              </w:rPr>
            </w:pPr>
            <w:r w:rsidRPr="0024567E">
              <w:rPr>
                <w:sz w:val="20"/>
                <w:szCs w:val="20"/>
              </w:rPr>
              <w:t>При благоустройстве территории, прилегающей к зданию необходимо учитывать декоративные свойства и особенности корневой системы различных пород деревьев и кустарников, исключая их влияние на территории плиточного и иного мощения. Мощения, рекомендуется осуществлять из природных материалов в соответствии с действующими техническими регламентами и учетом мероприятий по безопасности.</w:t>
            </w:r>
          </w:p>
        </w:tc>
      </w:tr>
      <w:tr w:rsidR="00C30E6F" w:rsidRPr="0024567E" w14:paraId="426C1EF2" w14:textId="77777777" w:rsidTr="00DD32BE">
        <w:tc>
          <w:tcPr>
            <w:tcW w:w="238" w:type="pct"/>
          </w:tcPr>
          <w:p w14:paraId="475B9D4C" w14:textId="77777777" w:rsidR="005D7EE7" w:rsidRPr="0024567E" w:rsidRDefault="005D7EE7" w:rsidP="00DD32BE">
            <w:pPr>
              <w:jc w:val="both"/>
              <w:rPr>
                <w:sz w:val="20"/>
                <w:szCs w:val="20"/>
              </w:rPr>
            </w:pPr>
            <w:r w:rsidRPr="0024567E">
              <w:rPr>
                <w:sz w:val="20"/>
                <w:szCs w:val="20"/>
              </w:rPr>
              <w:t>22</w:t>
            </w:r>
          </w:p>
        </w:tc>
        <w:tc>
          <w:tcPr>
            <w:tcW w:w="1176" w:type="pct"/>
          </w:tcPr>
          <w:p w14:paraId="20AE41CE" w14:textId="77777777" w:rsidR="005D7EE7" w:rsidRPr="0024567E" w:rsidRDefault="005D7EE7" w:rsidP="00DD32BE">
            <w:pPr>
              <w:jc w:val="both"/>
              <w:rPr>
                <w:sz w:val="20"/>
                <w:szCs w:val="20"/>
              </w:rPr>
            </w:pPr>
            <w:r w:rsidRPr="0024567E">
              <w:rPr>
                <w:sz w:val="20"/>
                <w:szCs w:val="20"/>
              </w:rPr>
              <w:t>Деловое управление (4.1)</w:t>
            </w:r>
          </w:p>
        </w:tc>
        <w:tc>
          <w:tcPr>
            <w:tcW w:w="3586" w:type="pct"/>
            <w:vMerge/>
          </w:tcPr>
          <w:p w14:paraId="581F4377" w14:textId="77777777" w:rsidR="005D7EE7" w:rsidRPr="0024567E" w:rsidRDefault="005D7EE7" w:rsidP="005D7EE7">
            <w:pPr>
              <w:contextualSpacing/>
              <w:jc w:val="both"/>
              <w:rPr>
                <w:sz w:val="20"/>
                <w:szCs w:val="20"/>
              </w:rPr>
            </w:pPr>
          </w:p>
        </w:tc>
      </w:tr>
      <w:tr w:rsidR="00C30E6F" w:rsidRPr="0024567E" w14:paraId="64CDCFE6" w14:textId="77777777" w:rsidTr="00DD32BE">
        <w:tc>
          <w:tcPr>
            <w:tcW w:w="238" w:type="pct"/>
          </w:tcPr>
          <w:p w14:paraId="48EC0746" w14:textId="77777777" w:rsidR="005D7EE7" w:rsidRPr="0024567E" w:rsidRDefault="005D7EE7" w:rsidP="00DD32BE">
            <w:pPr>
              <w:jc w:val="both"/>
              <w:rPr>
                <w:sz w:val="20"/>
                <w:szCs w:val="20"/>
              </w:rPr>
            </w:pPr>
            <w:r w:rsidRPr="0024567E">
              <w:rPr>
                <w:sz w:val="20"/>
                <w:szCs w:val="20"/>
              </w:rPr>
              <w:t>23</w:t>
            </w:r>
          </w:p>
        </w:tc>
        <w:tc>
          <w:tcPr>
            <w:tcW w:w="1176" w:type="pct"/>
          </w:tcPr>
          <w:p w14:paraId="21DFEEB5" w14:textId="77777777" w:rsidR="005D7EE7" w:rsidRPr="0024567E" w:rsidRDefault="005D7EE7" w:rsidP="00DD32BE">
            <w:pPr>
              <w:jc w:val="both"/>
              <w:rPr>
                <w:sz w:val="20"/>
                <w:szCs w:val="20"/>
              </w:rPr>
            </w:pPr>
            <w:r w:rsidRPr="0024567E">
              <w:rPr>
                <w:sz w:val="20"/>
                <w:szCs w:val="20"/>
              </w:rPr>
              <w:t>Объекты торговли (торговые центры, торгово-развлекательные центры (комплексы) (4.2)</w:t>
            </w:r>
          </w:p>
        </w:tc>
        <w:tc>
          <w:tcPr>
            <w:tcW w:w="3586" w:type="pct"/>
            <w:vMerge/>
          </w:tcPr>
          <w:p w14:paraId="26D56D46" w14:textId="77777777" w:rsidR="005D7EE7" w:rsidRPr="0024567E" w:rsidRDefault="005D7EE7" w:rsidP="005D7EE7">
            <w:pPr>
              <w:contextualSpacing/>
              <w:jc w:val="both"/>
              <w:rPr>
                <w:sz w:val="20"/>
                <w:szCs w:val="20"/>
              </w:rPr>
            </w:pPr>
          </w:p>
        </w:tc>
      </w:tr>
      <w:tr w:rsidR="00C30E6F" w:rsidRPr="0024567E" w14:paraId="3BD5CAA0" w14:textId="77777777" w:rsidTr="00DD32BE">
        <w:tc>
          <w:tcPr>
            <w:tcW w:w="238" w:type="pct"/>
          </w:tcPr>
          <w:p w14:paraId="46AD909B" w14:textId="77777777" w:rsidR="005D7EE7" w:rsidRPr="0024567E" w:rsidRDefault="005D7EE7" w:rsidP="00DD32BE">
            <w:pPr>
              <w:jc w:val="both"/>
              <w:rPr>
                <w:sz w:val="20"/>
                <w:szCs w:val="20"/>
              </w:rPr>
            </w:pPr>
            <w:r w:rsidRPr="0024567E">
              <w:rPr>
                <w:sz w:val="20"/>
                <w:szCs w:val="20"/>
              </w:rPr>
              <w:t>24</w:t>
            </w:r>
          </w:p>
        </w:tc>
        <w:tc>
          <w:tcPr>
            <w:tcW w:w="1176" w:type="pct"/>
          </w:tcPr>
          <w:p w14:paraId="0B917349" w14:textId="77777777" w:rsidR="005D7EE7" w:rsidRPr="0024567E" w:rsidRDefault="005D7EE7" w:rsidP="00DD32BE">
            <w:pPr>
              <w:jc w:val="both"/>
              <w:rPr>
                <w:sz w:val="20"/>
                <w:szCs w:val="20"/>
              </w:rPr>
            </w:pPr>
            <w:r w:rsidRPr="0024567E">
              <w:rPr>
                <w:sz w:val="20"/>
                <w:szCs w:val="20"/>
              </w:rPr>
              <w:t>Рынки (4.3)</w:t>
            </w:r>
          </w:p>
        </w:tc>
        <w:tc>
          <w:tcPr>
            <w:tcW w:w="3586" w:type="pct"/>
            <w:vMerge/>
          </w:tcPr>
          <w:p w14:paraId="66007D5A" w14:textId="77777777" w:rsidR="005D7EE7" w:rsidRPr="0024567E" w:rsidRDefault="005D7EE7" w:rsidP="005D7EE7">
            <w:pPr>
              <w:contextualSpacing/>
              <w:jc w:val="both"/>
              <w:rPr>
                <w:sz w:val="20"/>
                <w:szCs w:val="20"/>
              </w:rPr>
            </w:pPr>
          </w:p>
        </w:tc>
      </w:tr>
      <w:tr w:rsidR="00C30E6F" w:rsidRPr="0024567E" w14:paraId="5C824F28" w14:textId="77777777" w:rsidTr="00DD32BE">
        <w:tc>
          <w:tcPr>
            <w:tcW w:w="238" w:type="pct"/>
          </w:tcPr>
          <w:p w14:paraId="13CB294E" w14:textId="77777777" w:rsidR="005D7EE7" w:rsidRPr="0024567E" w:rsidRDefault="005D7EE7" w:rsidP="00DD32BE">
            <w:pPr>
              <w:jc w:val="both"/>
              <w:rPr>
                <w:sz w:val="20"/>
                <w:szCs w:val="20"/>
              </w:rPr>
            </w:pPr>
            <w:r w:rsidRPr="0024567E">
              <w:rPr>
                <w:sz w:val="20"/>
                <w:szCs w:val="20"/>
              </w:rPr>
              <w:t>25</w:t>
            </w:r>
          </w:p>
        </w:tc>
        <w:tc>
          <w:tcPr>
            <w:tcW w:w="1176" w:type="pct"/>
          </w:tcPr>
          <w:p w14:paraId="73FC4C41" w14:textId="77777777" w:rsidR="005D7EE7" w:rsidRPr="0024567E" w:rsidRDefault="005D7EE7" w:rsidP="00DD32BE">
            <w:pPr>
              <w:jc w:val="both"/>
              <w:rPr>
                <w:sz w:val="20"/>
                <w:szCs w:val="20"/>
              </w:rPr>
            </w:pPr>
            <w:r w:rsidRPr="0024567E">
              <w:rPr>
                <w:sz w:val="20"/>
                <w:szCs w:val="20"/>
              </w:rPr>
              <w:t>Магазины (4.4)</w:t>
            </w:r>
          </w:p>
        </w:tc>
        <w:tc>
          <w:tcPr>
            <w:tcW w:w="3586" w:type="pct"/>
            <w:vMerge/>
          </w:tcPr>
          <w:p w14:paraId="31065F49" w14:textId="77777777" w:rsidR="005D7EE7" w:rsidRPr="0024567E" w:rsidRDefault="005D7EE7" w:rsidP="005D7EE7">
            <w:pPr>
              <w:contextualSpacing/>
              <w:jc w:val="both"/>
              <w:rPr>
                <w:sz w:val="20"/>
                <w:szCs w:val="20"/>
              </w:rPr>
            </w:pPr>
          </w:p>
        </w:tc>
      </w:tr>
      <w:tr w:rsidR="00C30E6F" w:rsidRPr="0024567E" w14:paraId="2C69ABAA" w14:textId="77777777" w:rsidTr="00DD32BE">
        <w:tc>
          <w:tcPr>
            <w:tcW w:w="238" w:type="pct"/>
          </w:tcPr>
          <w:p w14:paraId="0E2390FE" w14:textId="77777777" w:rsidR="005D7EE7" w:rsidRPr="0024567E" w:rsidRDefault="005D7EE7" w:rsidP="00DD32BE">
            <w:pPr>
              <w:jc w:val="both"/>
              <w:rPr>
                <w:sz w:val="20"/>
                <w:szCs w:val="20"/>
              </w:rPr>
            </w:pPr>
            <w:r w:rsidRPr="0024567E">
              <w:rPr>
                <w:sz w:val="20"/>
                <w:szCs w:val="20"/>
              </w:rPr>
              <w:t>26</w:t>
            </w:r>
          </w:p>
        </w:tc>
        <w:tc>
          <w:tcPr>
            <w:tcW w:w="1176" w:type="pct"/>
          </w:tcPr>
          <w:p w14:paraId="057E237D" w14:textId="77777777" w:rsidR="005D7EE7" w:rsidRPr="0024567E" w:rsidRDefault="005D7EE7" w:rsidP="00DD32BE">
            <w:pPr>
              <w:jc w:val="both"/>
              <w:rPr>
                <w:sz w:val="20"/>
                <w:szCs w:val="20"/>
              </w:rPr>
            </w:pPr>
            <w:r w:rsidRPr="0024567E">
              <w:rPr>
                <w:sz w:val="20"/>
                <w:szCs w:val="20"/>
              </w:rPr>
              <w:t>Банковская и страховая деятельность (4.5)</w:t>
            </w:r>
          </w:p>
        </w:tc>
        <w:tc>
          <w:tcPr>
            <w:tcW w:w="3586" w:type="pct"/>
            <w:vMerge/>
          </w:tcPr>
          <w:p w14:paraId="53242343" w14:textId="77777777" w:rsidR="005D7EE7" w:rsidRPr="0024567E" w:rsidRDefault="005D7EE7" w:rsidP="005D7EE7">
            <w:pPr>
              <w:contextualSpacing/>
              <w:jc w:val="both"/>
              <w:rPr>
                <w:sz w:val="20"/>
                <w:szCs w:val="20"/>
              </w:rPr>
            </w:pPr>
          </w:p>
        </w:tc>
      </w:tr>
      <w:tr w:rsidR="00C30E6F" w:rsidRPr="0024567E" w14:paraId="5EF7764D" w14:textId="77777777" w:rsidTr="00DD32BE">
        <w:tc>
          <w:tcPr>
            <w:tcW w:w="238" w:type="pct"/>
          </w:tcPr>
          <w:p w14:paraId="6CEB68EE" w14:textId="77777777" w:rsidR="005D7EE7" w:rsidRPr="0024567E" w:rsidRDefault="005D7EE7" w:rsidP="00DD32BE">
            <w:pPr>
              <w:jc w:val="both"/>
              <w:rPr>
                <w:sz w:val="20"/>
                <w:szCs w:val="20"/>
              </w:rPr>
            </w:pPr>
            <w:r w:rsidRPr="0024567E">
              <w:rPr>
                <w:sz w:val="20"/>
                <w:szCs w:val="20"/>
              </w:rPr>
              <w:t>27</w:t>
            </w:r>
          </w:p>
        </w:tc>
        <w:tc>
          <w:tcPr>
            <w:tcW w:w="1176" w:type="pct"/>
          </w:tcPr>
          <w:p w14:paraId="1E2559F0" w14:textId="77777777" w:rsidR="005D7EE7" w:rsidRPr="0024567E" w:rsidRDefault="005D7EE7" w:rsidP="00DD32BE">
            <w:pPr>
              <w:jc w:val="both"/>
              <w:rPr>
                <w:sz w:val="20"/>
                <w:szCs w:val="20"/>
              </w:rPr>
            </w:pPr>
            <w:r w:rsidRPr="0024567E">
              <w:rPr>
                <w:sz w:val="20"/>
                <w:szCs w:val="20"/>
              </w:rPr>
              <w:t>Общественное питание (4.6)</w:t>
            </w:r>
          </w:p>
        </w:tc>
        <w:tc>
          <w:tcPr>
            <w:tcW w:w="3586" w:type="pct"/>
            <w:vMerge/>
          </w:tcPr>
          <w:p w14:paraId="19F8202F" w14:textId="77777777" w:rsidR="005D7EE7" w:rsidRPr="0024567E" w:rsidRDefault="005D7EE7" w:rsidP="005D7EE7">
            <w:pPr>
              <w:contextualSpacing/>
              <w:jc w:val="both"/>
              <w:rPr>
                <w:sz w:val="20"/>
                <w:szCs w:val="20"/>
              </w:rPr>
            </w:pPr>
          </w:p>
        </w:tc>
      </w:tr>
      <w:tr w:rsidR="00C30E6F" w:rsidRPr="0024567E" w14:paraId="349DEAC9" w14:textId="77777777" w:rsidTr="00DD32BE">
        <w:tc>
          <w:tcPr>
            <w:tcW w:w="238" w:type="pct"/>
          </w:tcPr>
          <w:p w14:paraId="56824FE6" w14:textId="77777777" w:rsidR="005D7EE7" w:rsidRPr="0024567E" w:rsidRDefault="005D7EE7" w:rsidP="00DD32BE">
            <w:pPr>
              <w:jc w:val="both"/>
              <w:rPr>
                <w:sz w:val="20"/>
                <w:szCs w:val="20"/>
              </w:rPr>
            </w:pPr>
            <w:r w:rsidRPr="0024567E">
              <w:rPr>
                <w:sz w:val="20"/>
                <w:szCs w:val="20"/>
              </w:rPr>
              <w:t>28</w:t>
            </w:r>
          </w:p>
        </w:tc>
        <w:tc>
          <w:tcPr>
            <w:tcW w:w="1176" w:type="pct"/>
          </w:tcPr>
          <w:p w14:paraId="604001EB" w14:textId="77777777" w:rsidR="005D7EE7" w:rsidRPr="0024567E" w:rsidRDefault="005D7EE7" w:rsidP="00DD32BE">
            <w:pPr>
              <w:jc w:val="both"/>
              <w:rPr>
                <w:sz w:val="20"/>
                <w:szCs w:val="20"/>
              </w:rPr>
            </w:pPr>
            <w:r w:rsidRPr="0024567E">
              <w:rPr>
                <w:sz w:val="20"/>
                <w:szCs w:val="20"/>
              </w:rPr>
              <w:t>Гостиничное обслуживание (4.7)</w:t>
            </w:r>
          </w:p>
        </w:tc>
        <w:tc>
          <w:tcPr>
            <w:tcW w:w="3586" w:type="pct"/>
            <w:vMerge/>
          </w:tcPr>
          <w:p w14:paraId="12968CA2" w14:textId="77777777" w:rsidR="005D7EE7" w:rsidRPr="0024567E" w:rsidRDefault="005D7EE7" w:rsidP="005D7EE7">
            <w:pPr>
              <w:contextualSpacing/>
              <w:jc w:val="both"/>
              <w:rPr>
                <w:sz w:val="20"/>
                <w:szCs w:val="20"/>
              </w:rPr>
            </w:pPr>
          </w:p>
        </w:tc>
      </w:tr>
      <w:tr w:rsidR="00C30E6F" w:rsidRPr="0024567E" w14:paraId="7C71C102" w14:textId="77777777" w:rsidTr="00DD32BE">
        <w:tc>
          <w:tcPr>
            <w:tcW w:w="238" w:type="pct"/>
          </w:tcPr>
          <w:p w14:paraId="2944E2E2" w14:textId="77777777" w:rsidR="005D7EE7" w:rsidRPr="0024567E" w:rsidRDefault="005D7EE7" w:rsidP="00DD32BE">
            <w:pPr>
              <w:jc w:val="both"/>
              <w:rPr>
                <w:sz w:val="20"/>
                <w:szCs w:val="20"/>
              </w:rPr>
            </w:pPr>
            <w:r w:rsidRPr="0024567E">
              <w:rPr>
                <w:sz w:val="20"/>
                <w:szCs w:val="20"/>
              </w:rPr>
              <w:t>29</w:t>
            </w:r>
          </w:p>
        </w:tc>
        <w:tc>
          <w:tcPr>
            <w:tcW w:w="1176" w:type="pct"/>
          </w:tcPr>
          <w:p w14:paraId="52C0C4FA" w14:textId="77777777" w:rsidR="005D7EE7" w:rsidRPr="0024567E" w:rsidRDefault="005D7EE7" w:rsidP="00DD32BE">
            <w:pPr>
              <w:jc w:val="both"/>
              <w:rPr>
                <w:sz w:val="20"/>
                <w:szCs w:val="20"/>
              </w:rPr>
            </w:pPr>
            <w:r w:rsidRPr="0024567E">
              <w:rPr>
                <w:sz w:val="20"/>
                <w:szCs w:val="20"/>
              </w:rPr>
              <w:t>Развлечение (4.8)</w:t>
            </w:r>
          </w:p>
        </w:tc>
        <w:tc>
          <w:tcPr>
            <w:tcW w:w="3586" w:type="pct"/>
            <w:vMerge/>
          </w:tcPr>
          <w:p w14:paraId="48519299" w14:textId="77777777" w:rsidR="005D7EE7" w:rsidRPr="0024567E" w:rsidRDefault="005D7EE7" w:rsidP="005D7EE7">
            <w:pPr>
              <w:contextualSpacing/>
              <w:jc w:val="both"/>
              <w:rPr>
                <w:sz w:val="20"/>
                <w:szCs w:val="20"/>
              </w:rPr>
            </w:pPr>
          </w:p>
        </w:tc>
      </w:tr>
      <w:tr w:rsidR="00C30E6F" w:rsidRPr="0024567E" w14:paraId="4AB0E7F3" w14:textId="77777777" w:rsidTr="00DD32BE">
        <w:tc>
          <w:tcPr>
            <w:tcW w:w="238" w:type="pct"/>
          </w:tcPr>
          <w:p w14:paraId="33066A3B" w14:textId="77777777" w:rsidR="005D7EE7" w:rsidRPr="0024567E" w:rsidRDefault="005D7EE7" w:rsidP="00DD32BE">
            <w:pPr>
              <w:jc w:val="both"/>
              <w:rPr>
                <w:sz w:val="20"/>
                <w:szCs w:val="20"/>
              </w:rPr>
            </w:pPr>
            <w:r w:rsidRPr="0024567E">
              <w:rPr>
                <w:sz w:val="20"/>
                <w:szCs w:val="20"/>
              </w:rPr>
              <w:lastRenderedPageBreak/>
              <w:t>30</w:t>
            </w:r>
          </w:p>
        </w:tc>
        <w:tc>
          <w:tcPr>
            <w:tcW w:w="1176" w:type="pct"/>
          </w:tcPr>
          <w:p w14:paraId="182620B1" w14:textId="77777777" w:rsidR="005D7EE7" w:rsidRPr="0024567E" w:rsidRDefault="005D7EE7" w:rsidP="00DD32BE">
            <w:pPr>
              <w:jc w:val="both"/>
              <w:rPr>
                <w:sz w:val="20"/>
                <w:szCs w:val="20"/>
              </w:rPr>
            </w:pPr>
            <w:r w:rsidRPr="0024567E">
              <w:rPr>
                <w:sz w:val="20"/>
                <w:szCs w:val="20"/>
              </w:rPr>
              <w:t>Развлекательные мероприятия (4.8.1)</w:t>
            </w:r>
          </w:p>
        </w:tc>
        <w:tc>
          <w:tcPr>
            <w:tcW w:w="3586" w:type="pct"/>
            <w:vMerge/>
          </w:tcPr>
          <w:p w14:paraId="09C0F62E" w14:textId="77777777" w:rsidR="005D7EE7" w:rsidRPr="0024567E" w:rsidRDefault="005D7EE7" w:rsidP="005D7EE7">
            <w:pPr>
              <w:contextualSpacing/>
              <w:jc w:val="both"/>
              <w:rPr>
                <w:sz w:val="20"/>
                <w:szCs w:val="20"/>
              </w:rPr>
            </w:pPr>
          </w:p>
        </w:tc>
      </w:tr>
      <w:tr w:rsidR="00C30E6F" w:rsidRPr="0024567E" w14:paraId="407DA3A6" w14:textId="77777777" w:rsidTr="00DD32BE">
        <w:tc>
          <w:tcPr>
            <w:tcW w:w="238" w:type="pct"/>
          </w:tcPr>
          <w:p w14:paraId="7FBF39AD" w14:textId="77777777" w:rsidR="005D7EE7" w:rsidRPr="0024567E" w:rsidRDefault="005D7EE7" w:rsidP="00DD32BE">
            <w:pPr>
              <w:jc w:val="both"/>
              <w:rPr>
                <w:sz w:val="20"/>
                <w:szCs w:val="20"/>
              </w:rPr>
            </w:pPr>
            <w:r w:rsidRPr="0024567E">
              <w:rPr>
                <w:sz w:val="20"/>
                <w:szCs w:val="20"/>
              </w:rPr>
              <w:t>31</w:t>
            </w:r>
          </w:p>
        </w:tc>
        <w:tc>
          <w:tcPr>
            <w:tcW w:w="1176" w:type="pct"/>
          </w:tcPr>
          <w:p w14:paraId="6614B155" w14:textId="77777777" w:rsidR="005D7EE7" w:rsidRPr="0024567E" w:rsidRDefault="005D7EE7" w:rsidP="00DD32BE">
            <w:pPr>
              <w:jc w:val="both"/>
              <w:rPr>
                <w:sz w:val="20"/>
                <w:szCs w:val="20"/>
              </w:rPr>
            </w:pPr>
            <w:r w:rsidRPr="0024567E">
              <w:rPr>
                <w:sz w:val="20"/>
                <w:szCs w:val="20"/>
              </w:rPr>
              <w:t>Проведение азартных игр (4.8.2)</w:t>
            </w:r>
          </w:p>
        </w:tc>
        <w:tc>
          <w:tcPr>
            <w:tcW w:w="3586" w:type="pct"/>
            <w:vMerge/>
          </w:tcPr>
          <w:p w14:paraId="42E40416" w14:textId="77777777" w:rsidR="005D7EE7" w:rsidRPr="0024567E" w:rsidRDefault="005D7EE7" w:rsidP="005D7EE7">
            <w:pPr>
              <w:contextualSpacing/>
              <w:jc w:val="both"/>
              <w:rPr>
                <w:sz w:val="20"/>
                <w:szCs w:val="20"/>
              </w:rPr>
            </w:pPr>
          </w:p>
        </w:tc>
      </w:tr>
      <w:tr w:rsidR="00C30E6F" w:rsidRPr="0024567E" w14:paraId="5131CDEE" w14:textId="77777777" w:rsidTr="00DD32BE">
        <w:tc>
          <w:tcPr>
            <w:tcW w:w="238" w:type="pct"/>
          </w:tcPr>
          <w:p w14:paraId="2EFBE11C" w14:textId="77777777" w:rsidR="005D7EE7" w:rsidRPr="0024567E" w:rsidRDefault="005D7EE7" w:rsidP="00DD32BE">
            <w:pPr>
              <w:jc w:val="both"/>
              <w:rPr>
                <w:sz w:val="20"/>
                <w:szCs w:val="20"/>
              </w:rPr>
            </w:pPr>
            <w:r w:rsidRPr="0024567E">
              <w:rPr>
                <w:sz w:val="20"/>
                <w:szCs w:val="20"/>
              </w:rPr>
              <w:t>32</w:t>
            </w:r>
          </w:p>
        </w:tc>
        <w:tc>
          <w:tcPr>
            <w:tcW w:w="1176" w:type="pct"/>
          </w:tcPr>
          <w:p w14:paraId="0FF7C5CB" w14:textId="77777777" w:rsidR="005D7EE7" w:rsidRPr="0024567E" w:rsidRDefault="005D7EE7" w:rsidP="00DD32BE">
            <w:pPr>
              <w:jc w:val="both"/>
              <w:rPr>
                <w:sz w:val="20"/>
                <w:szCs w:val="20"/>
              </w:rPr>
            </w:pPr>
            <w:r w:rsidRPr="0024567E">
              <w:rPr>
                <w:sz w:val="20"/>
                <w:szCs w:val="20"/>
              </w:rPr>
              <w:t>Проведение азартных игр в игорных зонах (4.8.3)</w:t>
            </w:r>
          </w:p>
        </w:tc>
        <w:tc>
          <w:tcPr>
            <w:tcW w:w="3586" w:type="pct"/>
            <w:vMerge/>
          </w:tcPr>
          <w:p w14:paraId="2F6BAF53" w14:textId="77777777" w:rsidR="005D7EE7" w:rsidRPr="0024567E" w:rsidRDefault="005D7EE7" w:rsidP="005D7EE7">
            <w:pPr>
              <w:contextualSpacing/>
              <w:jc w:val="both"/>
              <w:rPr>
                <w:sz w:val="20"/>
                <w:szCs w:val="20"/>
              </w:rPr>
            </w:pPr>
          </w:p>
        </w:tc>
      </w:tr>
      <w:tr w:rsidR="00C30E6F" w:rsidRPr="0024567E" w14:paraId="346AD2E6" w14:textId="77777777" w:rsidTr="00DD32BE">
        <w:tc>
          <w:tcPr>
            <w:tcW w:w="238" w:type="pct"/>
          </w:tcPr>
          <w:p w14:paraId="7EB607F0" w14:textId="77777777" w:rsidR="005D7EE7" w:rsidRPr="0024567E" w:rsidRDefault="005D7EE7" w:rsidP="00DD32BE">
            <w:pPr>
              <w:jc w:val="both"/>
              <w:rPr>
                <w:sz w:val="20"/>
                <w:szCs w:val="20"/>
              </w:rPr>
            </w:pPr>
            <w:r w:rsidRPr="0024567E">
              <w:rPr>
                <w:sz w:val="20"/>
                <w:szCs w:val="20"/>
              </w:rPr>
              <w:t>33</w:t>
            </w:r>
          </w:p>
        </w:tc>
        <w:tc>
          <w:tcPr>
            <w:tcW w:w="1176" w:type="pct"/>
          </w:tcPr>
          <w:p w14:paraId="285B7248" w14:textId="77777777" w:rsidR="005D7EE7" w:rsidRPr="0024567E" w:rsidRDefault="005D7EE7" w:rsidP="00DD32BE">
            <w:pPr>
              <w:jc w:val="both"/>
              <w:rPr>
                <w:sz w:val="20"/>
                <w:szCs w:val="20"/>
              </w:rPr>
            </w:pPr>
            <w:r w:rsidRPr="0024567E">
              <w:rPr>
                <w:sz w:val="20"/>
                <w:szCs w:val="20"/>
              </w:rPr>
              <w:t>Служебные гаражи (4.9)</w:t>
            </w:r>
          </w:p>
        </w:tc>
        <w:tc>
          <w:tcPr>
            <w:tcW w:w="3586" w:type="pct"/>
            <w:vMerge/>
          </w:tcPr>
          <w:p w14:paraId="573C03CE" w14:textId="77777777" w:rsidR="005D7EE7" w:rsidRPr="0024567E" w:rsidRDefault="005D7EE7" w:rsidP="005D7EE7">
            <w:pPr>
              <w:contextualSpacing/>
              <w:jc w:val="both"/>
              <w:rPr>
                <w:sz w:val="20"/>
                <w:szCs w:val="20"/>
              </w:rPr>
            </w:pPr>
          </w:p>
        </w:tc>
      </w:tr>
      <w:tr w:rsidR="00C30E6F" w:rsidRPr="0024567E" w14:paraId="063AAE4F" w14:textId="77777777" w:rsidTr="00DD32BE">
        <w:tc>
          <w:tcPr>
            <w:tcW w:w="238" w:type="pct"/>
          </w:tcPr>
          <w:p w14:paraId="01298BF6" w14:textId="77777777" w:rsidR="005D7EE7" w:rsidRPr="0024567E" w:rsidRDefault="005D7EE7" w:rsidP="00DD32BE">
            <w:pPr>
              <w:jc w:val="both"/>
              <w:rPr>
                <w:sz w:val="20"/>
                <w:szCs w:val="20"/>
              </w:rPr>
            </w:pPr>
            <w:r w:rsidRPr="0024567E">
              <w:rPr>
                <w:sz w:val="20"/>
                <w:szCs w:val="20"/>
              </w:rPr>
              <w:t>34</w:t>
            </w:r>
          </w:p>
        </w:tc>
        <w:tc>
          <w:tcPr>
            <w:tcW w:w="1176" w:type="pct"/>
          </w:tcPr>
          <w:p w14:paraId="31EB1E01" w14:textId="77777777" w:rsidR="005D7EE7" w:rsidRPr="0024567E" w:rsidRDefault="005D7EE7" w:rsidP="00DD32BE">
            <w:pPr>
              <w:jc w:val="both"/>
              <w:rPr>
                <w:sz w:val="20"/>
                <w:szCs w:val="20"/>
              </w:rPr>
            </w:pPr>
            <w:r w:rsidRPr="0024567E">
              <w:rPr>
                <w:sz w:val="20"/>
                <w:szCs w:val="20"/>
              </w:rPr>
              <w:t>Объекты дорожного сервиса (4.9.1)</w:t>
            </w:r>
          </w:p>
        </w:tc>
        <w:tc>
          <w:tcPr>
            <w:tcW w:w="3586" w:type="pct"/>
            <w:vMerge/>
          </w:tcPr>
          <w:p w14:paraId="23EAEAB4" w14:textId="77777777" w:rsidR="005D7EE7" w:rsidRPr="0024567E" w:rsidRDefault="005D7EE7" w:rsidP="005D7EE7">
            <w:pPr>
              <w:contextualSpacing/>
              <w:jc w:val="both"/>
              <w:rPr>
                <w:sz w:val="20"/>
                <w:szCs w:val="20"/>
              </w:rPr>
            </w:pPr>
          </w:p>
        </w:tc>
      </w:tr>
      <w:tr w:rsidR="00C30E6F" w:rsidRPr="0024567E" w14:paraId="3BA214AC" w14:textId="77777777" w:rsidTr="00DD32BE">
        <w:tc>
          <w:tcPr>
            <w:tcW w:w="238" w:type="pct"/>
          </w:tcPr>
          <w:p w14:paraId="143DBD4B" w14:textId="77777777" w:rsidR="005D7EE7" w:rsidRPr="0024567E" w:rsidRDefault="005D7EE7" w:rsidP="00DD32BE">
            <w:pPr>
              <w:jc w:val="both"/>
              <w:rPr>
                <w:sz w:val="20"/>
                <w:szCs w:val="20"/>
              </w:rPr>
            </w:pPr>
            <w:r w:rsidRPr="0024567E">
              <w:rPr>
                <w:sz w:val="20"/>
                <w:szCs w:val="20"/>
              </w:rPr>
              <w:t>35</w:t>
            </w:r>
          </w:p>
        </w:tc>
        <w:tc>
          <w:tcPr>
            <w:tcW w:w="1176" w:type="pct"/>
          </w:tcPr>
          <w:p w14:paraId="1F93A500" w14:textId="77777777" w:rsidR="005D7EE7" w:rsidRPr="0024567E" w:rsidRDefault="005D7EE7" w:rsidP="00DD32BE">
            <w:pPr>
              <w:jc w:val="both"/>
              <w:rPr>
                <w:sz w:val="20"/>
                <w:szCs w:val="20"/>
              </w:rPr>
            </w:pPr>
            <w:r w:rsidRPr="0024567E">
              <w:rPr>
                <w:sz w:val="20"/>
                <w:szCs w:val="20"/>
              </w:rPr>
              <w:t>Заправка транспортных средств (4.9.1.1)</w:t>
            </w:r>
          </w:p>
        </w:tc>
        <w:tc>
          <w:tcPr>
            <w:tcW w:w="3586" w:type="pct"/>
            <w:vMerge/>
          </w:tcPr>
          <w:p w14:paraId="7E2DBC69" w14:textId="77777777" w:rsidR="005D7EE7" w:rsidRPr="0024567E" w:rsidRDefault="005D7EE7" w:rsidP="005D7EE7">
            <w:pPr>
              <w:contextualSpacing/>
              <w:jc w:val="both"/>
              <w:rPr>
                <w:sz w:val="20"/>
                <w:szCs w:val="20"/>
              </w:rPr>
            </w:pPr>
          </w:p>
        </w:tc>
      </w:tr>
      <w:tr w:rsidR="00C30E6F" w:rsidRPr="0024567E" w14:paraId="14997AAA" w14:textId="77777777" w:rsidTr="00DD32BE">
        <w:tc>
          <w:tcPr>
            <w:tcW w:w="238" w:type="pct"/>
          </w:tcPr>
          <w:p w14:paraId="53FFEAC4" w14:textId="77777777" w:rsidR="005D7EE7" w:rsidRPr="0024567E" w:rsidRDefault="005D7EE7" w:rsidP="00DD32BE">
            <w:pPr>
              <w:jc w:val="both"/>
              <w:rPr>
                <w:sz w:val="20"/>
                <w:szCs w:val="20"/>
              </w:rPr>
            </w:pPr>
            <w:r w:rsidRPr="0024567E">
              <w:rPr>
                <w:sz w:val="20"/>
                <w:szCs w:val="20"/>
              </w:rPr>
              <w:t>36</w:t>
            </w:r>
          </w:p>
        </w:tc>
        <w:tc>
          <w:tcPr>
            <w:tcW w:w="1176" w:type="pct"/>
          </w:tcPr>
          <w:p w14:paraId="1BDE4AB4" w14:textId="77777777" w:rsidR="005D7EE7" w:rsidRPr="0024567E" w:rsidRDefault="005D7EE7" w:rsidP="00DD32BE">
            <w:pPr>
              <w:jc w:val="both"/>
              <w:rPr>
                <w:sz w:val="20"/>
                <w:szCs w:val="20"/>
              </w:rPr>
            </w:pPr>
            <w:r w:rsidRPr="0024567E">
              <w:rPr>
                <w:sz w:val="20"/>
                <w:szCs w:val="20"/>
              </w:rPr>
              <w:t>Обеспечение дорожного отдыха (4.9.1.2)</w:t>
            </w:r>
          </w:p>
        </w:tc>
        <w:tc>
          <w:tcPr>
            <w:tcW w:w="3586" w:type="pct"/>
            <w:vMerge/>
          </w:tcPr>
          <w:p w14:paraId="39E4ABA4" w14:textId="77777777" w:rsidR="005D7EE7" w:rsidRPr="0024567E" w:rsidRDefault="005D7EE7" w:rsidP="005D7EE7">
            <w:pPr>
              <w:contextualSpacing/>
              <w:jc w:val="both"/>
              <w:rPr>
                <w:sz w:val="20"/>
                <w:szCs w:val="20"/>
              </w:rPr>
            </w:pPr>
          </w:p>
        </w:tc>
      </w:tr>
      <w:tr w:rsidR="00C30E6F" w:rsidRPr="0024567E" w14:paraId="61279C9A" w14:textId="77777777" w:rsidTr="00DD32BE">
        <w:tc>
          <w:tcPr>
            <w:tcW w:w="238" w:type="pct"/>
          </w:tcPr>
          <w:p w14:paraId="5F037531" w14:textId="77777777" w:rsidR="005D7EE7" w:rsidRPr="0024567E" w:rsidRDefault="005D7EE7" w:rsidP="00DD32BE">
            <w:pPr>
              <w:jc w:val="both"/>
              <w:rPr>
                <w:sz w:val="20"/>
                <w:szCs w:val="20"/>
              </w:rPr>
            </w:pPr>
            <w:r w:rsidRPr="0024567E">
              <w:rPr>
                <w:sz w:val="20"/>
                <w:szCs w:val="20"/>
              </w:rPr>
              <w:t>37</w:t>
            </w:r>
          </w:p>
        </w:tc>
        <w:tc>
          <w:tcPr>
            <w:tcW w:w="1176" w:type="pct"/>
          </w:tcPr>
          <w:p w14:paraId="22B3C3CD" w14:textId="77777777" w:rsidR="005D7EE7" w:rsidRPr="0024567E" w:rsidRDefault="005D7EE7" w:rsidP="00DD32BE">
            <w:pPr>
              <w:jc w:val="both"/>
              <w:rPr>
                <w:sz w:val="20"/>
                <w:szCs w:val="20"/>
              </w:rPr>
            </w:pPr>
            <w:r w:rsidRPr="0024567E">
              <w:rPr>
                <w:sz w:val="20"/>
                <w:szCs w:val="20"/>
              </w:rPr>
              <w:t>Автомобильные мойки (4.9.1.3)</w:t>
            </w:r>
          </w:p>
        </w:tc>
        <w:tc>
          <w:tcPr>
            <w:tcW w:w="3586" w:type="pct"/>
            <w:vMerge/>
          </w:tcPr>
          <w:p w14:paraId="656B51A2" w14:textId="77777777" w:rsidR="005D7EE7" w:rsidRPr="0024567E" w:rsidRDefault="005D7EE7" w:rsidP="005D7EE7">
            <w:pPr>
              <w:contextualSpacing/>
              <w:jc w:val="both"/>
              <w:rPr>
                <w:sz w:val="20"/>
                <w:szCs w:val="20"/>
              </w:rPr>
            </w:pPr>
          </w:p>
        </w:tc>
      </w:tr>
      <w:tr w:rsidR="00C30E6F" w:rsidRPr="0024567E" w14:paraId="29489DA2" w14:textId="77777777" w:rsidTr="00DD32BE">
        <w:tc>
          <w:tcPr>
            <w:tcW w:w="238" w:type="pct"/>
          </w:tcPr>
          <w:p w14:paraId="47AF973D" w14:textId="77777777" w:rsidR="005D7EE7" w:rsidRPr="0024567E" w:rsidRDefault="005D7EE7" w:rsidP="00DD32BE">
            <w:pPr>
              <w:jc w:val="both"/>
              <w:rPr>
                <w:sz w:val="20"/>
                <w:szCs w:val="20"/>
              </w:rPr>
            </w:pPr>
            <w:r w:rsidRPr="0024567E">
              <w:rPr>
                <w:sz w:val="20"/>
                <w:szCs w:val="20"/>
              </w:rPr>
              <w:t>38</w:t>
            </w:r>
          </w:p>
        </w:tc>
        <w:tc>
          <w:tcPr>
            <w:tcW w:w="1176" w:type="pct"/>
          </w:tcPr>
          <w:p w14:paraId="3649CA17" w14:textId="77777777" w:rsidR="005D7EE7" w:rsidRPr="0024567E" w:rsidRDefault="005D7EE7" w:rsidP="00DD32BE">
            <w:pPr>
              <w:jc w:val="both"/>
              <w:rPr>
                <w:sz w:val="20"/>
                <w:szCs w:val="20"/>
              </w:rPr>
            </w:pPr>
            <w:r w:rsidRPr="0024567E">
              <w:rPr>
                <w:sz w:val="20"/>
                <w:szCs w:val="20"/>
              </w:rPr>
              <w:t>Ремонт автомобилей (4.9.1.4)</w:t>
            </w:r>
          </w:p>
        </w:tc>
        <w:tc>
          <w:tcPr>
            <w:tcW w:w="3586" w:type="pct"/>
            <w:vMerge/>
          </w:tcPr>
          <w:p w14:paraId="47DAA068" w14:textId="77777777" w:rsidR="005D7EE7" w:rsidRPr="0024567E" w:rsidRDefault="005D7EE7" w:rsidP="005D7EE7">
            <w:pPr>
              <w:contextualSpacing/>
              <w:jc w:val="both"/>
              <w:rPr>
                <w:sz w:val="20"/>
                <w:szCs w:val="20"/>
              </w:rPr>
            </w:pPr>
          </w:p>
        </w:tc>
      </w:tr>
      <w:tr w:rsidR="00C30E6F" w:rsidRPr="0024567E" w14:paraId="0937DA83" w14:textId="77777777" w:rsidTr="00DD32BE">
        <w:tc>
          <w:tcPr>
            <w:tcW w:w="238" w:type="pct"/>
          </w:tcPr>
          <w:p w14:paraId="61D4203F" w14:textId="77777777" w:rsidR="005D7EE7" w:rsidRPr="0024567E" w:rsidRDefault="005D7EE7" w:rsidP="00DD32BE">
            <w:pPr>
              <w:jc w:val="both"/>
              <w:rPr>
                <w:sz w:val="20"/>
                <w:szCs w:val="20"/>
              </w:rPr>
            </w:pPr>
            <w:r w:rsidRPr="0024567E">
              <w:rPr>
                <w:sz w:val="20"/>
                <w:szCs w:val="20"/>
              </w:rPr>
              <w:t>39</w:t>
            </w:r>
          </w:p>
        </w:tc>
        <w:tc>
          <w:tcPr>
            <w:tcW w:w="1176" w:type="pct"/>
          </w:tcPr>
          <w:p w14:paraId="21E60D45" w14:textId="77777777" w:rsidR="005D7EE7" w:rsidRPr="0024567E" w:rsidRDefault="005D7EE7" w:rsidP="00DD32BE">
            <w:pPr>
              <w:jc w:val="both"/>
              <w:rPr>
                <w:sz w:val="20"/>
                <w:szCs w:val="20"/>
              </w:rPr>
            </w:pPr>
            <w:r w:rsidRPr="0024567E">
              <w:rPr>
                <w:sz w:val="20"/>
                <w:szCs w:val="20"/>
              </w:rPr>
              <w:t>Стоянка транспортных средств (4.9.2)</w:t>
            </w:r>
          </w:p>
        </w:tc>
        <w:tc>
          <w:tcPr>
            <w:tcW w:w="3586" w:type="pct"/>
            <w:vMerge/>
          </w:tcPr>
          <w:p w14:paraId="1197D7A0" w14:textId="77777777" w:rsidR="005D7EE7" w:rsidRPr="0024567E" w:rsidRDefault="005D7EE7" w:rsidP="005D7EE7">
            <w:pPr>
              <w:contextualSpacing/>
              <w:jc w:val="both"/>
              <w:rPr>
                <w:sz w:val="20"/>
                <w:szCs w:val="20"/>
              </w:rPr>
            </w:pPr>
          </w:p>
        </w:tc>
      </w:tr>
      <w:tr w:rsidR="00C30E6F" w:rsidRPr="0024567E" w14:paraId="18FE1B9E" w14:textId="77777777" w:rsidTr="00DD32BE">
        <w:tc>
          <w:tcPr>
            <w:tcW w:w="238" w:type="pct"/>
          </w:tcPr>
          <w:p w14:paraId="3EC68EB5" w14:textId="77777777" w:rsidR="005D7EE7" w:rsidRPr="0024567E" w:rsidRDefault="005D7EE7" w:rsidP="00DD32BE">
            <w:pPr>
              <w:jc w:val="both"/>
              <w:rPr>
                <w:sz w:val="20"/>
                <w:szCs w:val="20"/>
              </w:rPr>
            </w:pPr>
            <w:r w:rsidRPr="0024567E">
              <w:rPr>
                <w:sz w:val="20"/>
                <w:szCs w:val="20"/>
              </w:rPr>
              <w:t>40</w:t>
            </w:r>
          </w:p>
        </w:tc>
        <w:tc>
          <w:tcPr>
            <w:tcW w:w="1176" w:type="pct"/>
          </w:tcPr>
          <w:p w14:paraId="625D9BA8" w14:textId="77777777" w:rsidR="005D7EE7" w:rsidRPr="0024567E" w:rsidRDefault="005D7EE7" w:rsidP="00DD32BE">
            <w:pPr>
              <w:jc w:val="both"/>
              <w:rPr>
                <w:sz w:val="20"/>
                <w:szCs w:val="20"/>
              </w:rPr>
            </w:pPr>
            <w:r w:rsidRPr="0024567E">
              <w:rPr>
                <w:sz w:val="20"/>
                <w:szCs w:val="20"/>
              </w:rPr>
              <w:t>Выставочно-ярмарочная деятельность (4.10)</w:t>
            </w:r>
          </w:p>
        </w:tc>
        <w:tc>
          <w:tcPr>
            <w:tcW w:w="3586" w:type="pct"/>
            <w:vMerge/>
          </w:tcPr>
          <w:p w14:paraId="3C295712" w14:textId="77777777" w:rsidR="005D7EE7" w:rsidRPr="0024567E" w:rsidRDefault="005D7EE7" w:rsidP="005D7EE7">
            <w:pPr>
              <w:contextualSpacing/>
              <w:jc w:val="both"/>
              <w:rPr>
                <w:sz w:val="20"/>
                <w:szCs w:val="20"/>
              </w:rPr>
            </w:pPr>
          </w:p>
        </w:tc>
      </w:tr>
      <w:tr w:rsidR="00C30E6F" w:rsidRPr="0024567E" w14:paraId="624ED88B" w14:textId="77777777" w:rsidTr="00DD32BE">
        <w:tc>
          <w:tcPr>
            <w:tcW w:w="238" w:type="pct"/>
          </w:tcPr>
          <w:p w14:paraId="67763A36" w14:textId="77777777" w:rsidR="005D7EE7" w:rsidRPr="0024567E" w:rsidRDefault="005D7EE7" w:rsidP="00DD32BE">
            <w:pPr>
              <w:jc w:val="both"/>
              <w:rPr>
                <w:sz w:val="20"/>
                <w:szCs w:val="20"/>
              </w:rPr>
            </w:pPr>
            <w:r w:rsidRPr="0024567E">
              <w:rPr>
                <w:sz w:val="20"/>
                <w:szCs w:val="20"/>
              </w:rPr>
              <w:t>41</w:t>
            </w:r>
          </w:p>
        </w:tc>
        <w:tc>
          <w:tcPr>
            <w:tcW w:w="1176" w:type="pct"/>
          </w:tcPr>
          <w:p w14:paraId="3DA42433" w14:textId="77777777" w:rsidR="005D7EE7" w:rsidRPr="0024567E" w:rsidRDefault="005D7EE7" w:rsidP="00DD32BE">
            <w:pPr>
              <w:jc w:val="both"/>
              <w:rPr>
                <w:sz w:val="20"/>
                <w:szCs w:val="20"/>
              </w:rPr>
            </w:pPr>
            <w:r w:rsidRPr="0024567E">
              <w:rPr>
                <w:sz w:val="20"/>
                <w:szCs w:val="20"/>
              </w:rPr>
              <w:t>Иные виды разрешенного использования</w:t>
            </w:r>
          </w:p>
        </w:tc>
        <w:tc>
          <w:tcPr>
            <w:tcW w:w="3586" w:type="pct"/>
          </w:tcPr>
          <w:p w14:paraId="5D0D98A9" w14:textId="77777777" w:rsidR="005D7EE7" w:rsidRPr="0024567E" w:rsidRDefault="005D7EE7" w:rsidP="005D7EE7">
            <w:pPr>
              <w:contextualSpacing/>
              <w:jc w:val="both"/>
              <w:rPr>
                <w:sz w:val="20"/>
                <w:szCs w:val="20"/>
              </w:rPr>
            </w:pPr>
            <w:r w:rsidRPr="0024567E">
              <w:rPr>
                <w:sz w:val="20"/>
                <w:szCs w:val="20"/>
              </w:rPr>
              <w:t>Входные группы (входы) рекомендуется оборудовать легкими типовыми прозрачными навесами безопасности из противоударного высокопрочного стекла на подвесных или опорных кронштейнах согласно действующим техническим регламентам.</w:t>
            </w:r>
          </w:p>
          <w:p w14:paraId="6DA666F4" w14:textId="77777777" w:rsidR="005D7EE7" w:rsidRPr="0024567E" w:rsidRDefault="005D7EE7" w:rsidP="005D7EE7">
            <w:pPr>
              <w:contextualSpacing/>
              <w:jc w:val="both"/>
              <w:rPr>
                <w:sz w:val="20"/>
                <w:szCs w:val="20"/>
              </w:rPr>
            </w:pPr>
            <w:r w:rsidRPr="0024567E">
              <w:rPr>
                <w:sz w:val="20"/>
                <w:szCs w:val="20"/>
              </w:rPr>
              <w:t>Не допускается использование при отделке фасадов сайдинга (металлических или пластиковых панелей, имитирующих деревянную обшивку, за исключением объектов индивидуального жилищного строительства), профилированного металлического листа (профнастила, за исключением объектов капитального строительства, расположенных на территориях промышленных предприятий), асбестоцементных листов.</w:t>
            </w:r>
          </w:p>
          <w:p w14:paraId="23C89D7F" w14:textId="77777777" w:rsidR="005D7EE7" w:rsidRPr="0024567E" w:rsidRDefault="005D7EE7" w:rsidP="005D7EE7">
            <w:pPr>
              <w:contextualSpacing/>
              <w:jc w:val="both"/>
              <w:rPr>
                <w:sz w:val="20"/>
                <w:szCs w:val="20"/>
              </w:rPr>
            </w:pPr>
            <w:r w:rsidRPr="0024567E">
              <w:rPr>
                <w:sz w:val="20"/>
                <w:szCs w:val="20"/>
              </w:rPr>
              <w:t>В случае, если территории, в границах которой планируется строительство и реконструкция объекта капитального строительства, правовым актом администрации муниципального образования Белогорский район утверждена концепция архитектурно-средового оформления, отделочные материалы фасадов объекта капитального строительства применяются в соответствии с данной концепцией.</w:t>
            </w:r>
          </w:p>
        </w:tc>
      </w:tr>
    </w:tbl>
    <w:p w14:paraId="05D62A4F" w14:textId="77777777" w:rsidR="005D7EE7" w:rsidRPr="0024567E" w:rsidRDefault="005D7EE7" w:rsidP="005D7EE7">
      <w:pPr>
        <w:tabs>
          <w:tab w:val="left" w:pos="1276"/>
        </w:tabs>
        <w:autoSpaceDE w:val="0"/>
        <w:autoSpaceDN w:val="0"/>
        <w:adjustRightInd w:val="0"/>
        <w:spacing w:line="276" w:lineRule="auto"/>
        <w:contextualSpacing/>
        <w:jc w:val="both"/>
        <w:rPr>
          <w:b/>
        </w:rPr>
      </w:pPr>
      <w:r w:rsidRPr="0024567E">
        <w:rPr>
          <w:b/>
        </w:rPr>
        <w:t xml:space="preserve">Требования к размещению технического и инженерного оборудования на фасадах и кровлях объектов капитального строительства </w:t>
      </w:r>
    </w:p>
    <w:p w14:paraId="0421DC10" w14:textId="0F7E482C" w:rsidR="005D7EE7" w:rsidRPr="0024567E" w:rsidRDefault="005D7EE7" w:rsidP="005D7EE7">
      <w:pPr>
        <w:autoSpaceDE w:val="0"/>
        <w:autoSpaceDN w:val="0"/>
        <w:adjustRightInd w:val="0"/>
        <w:jc w:val="right"/>
        <w:outlineLvl w:val="3"/>
        <w:rPr>
          <w:lang w:eastAsia="en-US"/>
        </w:rPr>
      </w:pPr>
      <w:r w:rsidRPr="0024567E">
        <w:rPr>
          <w:lang w:eastAsia="en-US"/>
        </w:rPr>
        <w:t xml:space="preserve">Таблица </w:t>
      </w:r>
      <w:r w:rsidRPr="0024567E">
        <w:rPr>
          <w:lang w:eastAsia="en-US"/>
        </w:rPr>
        <w:fldChar w:fldCharType="begin"/>
      </w:r>
      <w:r w:rsidRPr="0024567E">
        <w:rPr>
          <w:lang w:eastAsia="en-US"/>
        </w:rPr>
        <w:instrText xml:space="preserve"> SEQ Таблица \* ARABIC </w:instrText>
      </w:r>
      <w:r w:rsidRPr="0024567E">
        <w:rPr>
          <w:lang w:eastAsia="en-US"/>
        </w:rPr>
        <w:fldChar w:fldCharType="separate"/>
      </w:r>
      <w:r w:rsidR="00FB2784">
        <w:rPr>
          <w:noProof/>
          <w:lang w:eastAsia="en-US"/>
        </w:rPr>
        <w:t>82</w:t>
      </w:r>
      <w:r w:rsidRPr="0024567E">
        <w:rPr>
          <w:lang w:eastAsia="en-US"/>
        </w:rPr>
        <w:fldChar w:fldCharType="end"/>
      </w:r>
    </w:p>
    <w:tbl>
      <w:tblPr>
        <w:tblStyle w:val="310"/>
        <w:tblW w:w="5000" w:type="pct"/>
        <w:tblLook w:val="04A0" w:firstRow="1" w:lastRow="0" w:firstColumn="1" w:lastColumn="0" w:noHBand="0" w:noVBand="1"/>
      </w:tblPr>
      <w:tblGrid>
        <w:gridCol w:w="486"/>
        <w:gridCol w:w="2177"/>
        <w:gridCol w:w="6681"/>
      </w:tblGrid>
      <w:tr w:rsidR="00C30E6F" w:rsidRPr="0024567E" w14:paraId="6A6474A9" w14:textId="77777777" w:rsidTr="00DD32BE">
        <w:tc>
          <w:tcPr>
            <w:tcW w:w="238" w:type="pct"/>
          </w:tcPr>
          <w:p w14:paraId="2204109B" w14:textId="77777777" w:rsidR="005D7EE7" w:rsidRPr="0024567E" w:rsidRDefault="005D7EE7" w:rsidP="00DD32BE">
            <w:pPr>
              <w:jc w:val="both"/>
              <w:rPr>
                <w:sz w:val="20"/>
                <w:szCs w:val="20"/>
              </w:rPr>
            </w:pPr>
            <w:r w:rsidRPr="0024567E">
              <w:rPr>
                <w:sz w:val="20"/>
                <w:szCs w:val="20"/>
              </w:rPr>
              <w:t>№ п/п</w:t>
            </w:r>
          </w:p>
        </w:tc>
        <w:tc>
          <w:tcPr>
            <w:tcW w:w="1176" w:type="pct"/>
          </w:tcPr>
          <w:p w14:paraId="10FDC608" w14:textId="77777777" w:rsidR="005D7EE7" w:rsidRPr="0024567E" w:rsidRDefault="005D7EE7" w:rsidP="00DD32BE">
            <w:pPr>
              <w:jc w:val="both"/>
              <w:rPr>
                <w:sz w:val="20"/>
                <w:szCs w:val="20"/>
              </w:rPr>
            </w:pPr>
            <w:r w:rsidRPr="0024567E">
              <w:rPr>
                <w:sz w:val="20"/>
                <w:szCs w:val="20"/>
              </w:rPr>
              <w:t>Наименование вида разрешенного использования земельных участков согласно действующему Классификатору (числовое обозначение)</w:t>
            </w:r>
          </w:p>
        </w:tc>
        <w:tc>
          <w:tcPr>
            <w:tcW w:w="3586" w:type="pct"/>
          </w:tcPr>
          <w:p w14:paraId="72A2CB76" w14:textId="77777777" w:rsidR="005D7EE7" w:rsidRPr="0024567E" w:rsidRDefault="005D7EE7" w:rsidP="00DD32BE">
            <w:pPr>
              <w:jc w:val="both"/>
              <w:rPr>
                <w:sz w:val="20"/>
                <w:szCs w:val="20"/>
              </w:rPr>
            </w:pPr>
            <w:r w:rsidRPr="0024567E">
              <w:rPr>
                <w:sz w:val="20"/>
                <w:szCs w:val="20"/>
              </w:rPr>
              <w:t>Требования к размещению технического и инженерного оборудования на фасадах и кровлях объектов капитального строительства</w:t>
            </w:r>
          </w:p>
        </w:tc>
      </w:tr>
      <w:tr w:rsidR="00C30E6F" w:rsidRPr="0024567E" w14:paraId="692EEACE" w14:textId="77777777" w:rsidTr="00DD32BE">
        <w:tc>
          <w:tcPr>
            <w:tcW w:w="238" w:type="pct"/>
          </w:tcPr>
          <w:p w14:paraId="2ADC6EE8" w14:textId="77777777" w:rsidR="005D7EE7" w:rsidRPr="0024567E" w:rsidRDefault="005D7EE7" w:rsidP="00DD32BE">
            <w:pPr>
              <w:jc w:val="both"/>
              <w:rPr>
                <w:sz w:val="20"/>
                <w:szCs w:val="20"/>
              </w:rPr>
            </w:pPr>
            <w:r w:rsidRPr="0024567E">
              <w:rPr>
                <w:sz w:val="20"/>
                <w:szCs w:val="20"/>
              </w:rPr>
              <w:t>1</w:t>
            </w:r>
          </w:p>
        </w:tc>
        <w:tc>
          <w:tcPr>
            <w:tcW w:w="1176" w:type="pct"/>
          </w:tcPr>
          <w:p w14:paraId="65978941" w14:textId="77777777" w:rsidR="005D7EE7" w:rsidRPr="0024567E" w:rsidRDefault="005D7EE7" w:rsidP="00DD32BE">
            <w:pPr>
              <w:jc w:val="both"/>
              <w:rPr>
                <w:sz w:val="20"/>
                <w:szCs w:val="20"/>
              </w:rPr>
            </w:pPr>
            <w:r w:rsidRPr="0024567E">
              <w:rPr>
                <w:sz w:val="20"/>
                <w:szCs w:val="20"/>
              </w:rPr>
              <w:t>Для индивидуального жилищного строительства (код 2.1)*</w:t>
            </w:r>
          </w:p>
          <w:p w14:paraId="01796DB1" w14:textId="77777777" w:rsidR="005D7EE7" w:rsidRPr="0024567E" w:rsidRDefault="005D7EE7" w:rsidP="00DD32BE">
            <w:pPr>
              <w:jc w:val="both"/>
              <w:rPr>
                <w:sz w:val="20"/>
                <w:szCs w:val="20"/>
              </w:rPr>
            </w:pPr>
            <w:r w:rsidRPr="0024567E">
              <w:rPr>
                <w:sz w:val="20"/>
                <w:szCs w:val="20"/>
              </w:rPr>
              <w:t xml:space="preserve">«*» - - является обязательным в случае, если в </w:t>
            </w:r>
            <w:r w:rsidRPr="0024567E">
              <w:rPr>
                <w:sz w:val="20"/>
                <w:szCs w:val="20"/>
              </w:rPr>
              <w:lastRenderedPageBreak/>
              <w:t>соответствии с Градостроительным кодексом Российской Федерации необходимо получение разрешения на строительство.</w:t>
            </w:r>
          </w:p>
        </w:tc>
        <w:tc>
          <w:tcPr>
            <w:tcW w:w="3586" w:type="pct"/>
          </w:tcPr>
          <w:p w14:paraId="2A71C212" w14:textId="77777777" w:rsidR="005D7EE7" w:rsidRPr="0024567E" w:rsidRDefault="005D7EE7" w:rsidP="005D7EE7">
            <w:pPr>
              <w:contextualSpacing/>
              <w:jc w:val="both"/>
              <w:rPr>
                <w:sz w:val="20"/>
                <w:szCs w:val="20"/>
              </w:rPr>
            </w:pPr>
            <w:r w:rsidRPr="0024567E">
              <w:rPr>
                <w:sz w:val="20"/>
                <w:szCs w:val="20"/>
              </w:rPr>
              <w:lastRenderedPageBreak/>
              <w:t xml:space="preserve">Размещение технического и инженерного оборудования (антенн, кабелей, наружных блоков вентиляции и кондиционирования, вентиляционных труб, элементов систем газоснабжения и др.) на фасадах, силуэтных завершениях объектов капитального строительства (башнях, куполах), на парапетах, ограждениях кровли, вентиляционных трубах, ограждениях балконов, лоджий допускается исключительно в предусмотренных проектной </w:t>
            </w:r>
            <w:r w:rsidRPr="0024567E">
              <w:rPr>
                <w:sz w:val="20"/>
                <w:szCs w:val="20"/>
              </w:rPr>
              <w:lastRenderedPageBreak/>
              <w:t>документацией местах, скрытых для визуального восприятия, или с использованием декоративных маскирующих ограждений</w:t>
            </w:r>
          </w:p>
        </w:tc>
      </w:tr>
      <w:tr w:rsidR="00C30E6F" w:rsidRPr="0024567E" w14:paraId="7BD2D546" w14:textId="77777777" w:rsidTr="00DD32BE">
        <w:tc>
          <w:tcPr>
            <w:tcW w:w="238" w:type="pct"/>
          </w:tcPr>
          <w:p w14:paraId="47F2C401" w14:textId="77777777" w:rsidR="005D7EE7" w:rsidRPr="0024567E" w:rsidRDefault="005D7EE7" w:rsidP="00DD32BE">
            <w:pPr>
              <w:jc w:val="both"/>
              <w:rPr>
                <w:sz w:val="20"/>
                <w:szCs w:val="20"/>
              </w:rPr>
            </w:pPr>
            <w:r w:rsidRPr="0024567E">
              <w:rPr>
                <w:sz w:val="20"/>
                <w:szCs w:val="20"/>
              </w:rPr>
              <w:lastRenderedPageBreak/>
              <w:t>2</w:t>
            </w:r>
          </w:p>
        </w:tc>
        <w:tc>
          <w:tcPr>
            <w:tcW w:w="1176" w:type="pct"/>
          </w:tcPr>
          <w:p w14:paraId="47563061" w14:textId="77777777" w:rsidR="005D7EE7" w:rsidRPr="0024567E" w:rsidRDefault="005D7EE7" w:rsidP="00DD32BE">
            <w:pPr>
              <w:jc w:val="both"/>
              <w:rPr>
                <w:sz w:val="20"/>
                <w:szCs w:val="20"/>
              </w:rPr>
            </w:pPr>
            <w:r w:rsidRPr="0024567E">
              <w:rPr>
                <w:sz w:val="20"/>
                <w:szCs w:val="20"/>
              </w:rPr>
              <w:t>Малоэтажная многоквартирная жилая застройка (код 2.1.1)</w:t>
            </w:r>
          </w:p>
        </w:tc>
        <w:tc>
          <w:tcPr>
            <w:tcW w:w="3586" w:type="pct"/>
          </w:tcPr>
          <w:p w14:paraId="508AE728" w14:textId="77777777" w:rsidR="005D7EE7" w:rsidRPr="0024567E" w:rsidRDefault="005D7EE7" w:rsidP="005D7EE7">
            <w:pPr>
              <w:contextualSpacing/>
              <w:jc w:val="both"/>
              <w:rPr>
                <w:sz w:val="20"/>
                <w:szCs w:val="20"/>
              </w:rPr>
            </w:pPr>
            <w:r w:rsidRPr="0024567E">
              <w:rPr>
                <w:sz w:val="20"/>
                <w:szCs w:val="20"/>
              </w:rPr>
              <w:t>При проектировании следует предусматривать конструктивные элементы на фасадах здания, предназначенные для размещения климатического оборудования собственниками. Самостоятельное устройство таких элементов собственниками недопустимо.</w:t>
            </w:r>
          </w:p>
        </w:tc>
      </w:tr>
      <w:tr w:rsidR="00C30E6F" w:rsidRPr="0024567E" w14:paraId="25D08357" w14:textId="77777777" w:rsidTr="00DD32BE">
        <w:tc>
          <w:tcPr>
            <w:tcW w:w="238" w:type="pct"/>
          </w:tcPr>
          <w:p w14:paraId="624CE646" w14:textId="77777777" w:rsidR="005D7EE7" w:rsidRPr="0024567E" w:rsidRDefault="005D7EE7" w:rsidP="00DD32BE">
            <w:pPr>
              <w:jc w:val="both"/>
              <w:rPr>
                <w:sz w:val="20"/>
                <w:szCs w:val="20"/>
              </w:rPr>
            </w:pPr>
            <w:r w:rsidRPr="0024567E">
              <w:rPr>
                <w:sz w:val="20"/>
                <w:szCs w:val="20"/>
              </w:rPr>
              <w:t>3</w:t>
            </w:r>
          </w:p>
        </w:tc>
        <w:tc>
          <w:tcPr>
            <w:tcW w:w="1176" w:type="pct"/>
          </w:tcPr>
          <w:p w14:paraId="3B2AF168" w14:textId="77777777" w:rsidR="005D7EE7" w:rsidRPr="0024567E" w:rsidRDefault="005D7EE7" w:rsidP="00DD32BE">
            <w:pPr>
              <w:jc w:val="both"/>
              <w:rPr>
                <w:sz w:val="20"/>
                <w:szCs w:val="20"/>
              </w:rPr>
            </w:pPr>
            <w:r w:rsidRPr="0024567E">
              <w:rPr>
                <w:sz w:val="20"/>
                <w:szCs w:val="20"/>
              </w:rPr>
              <w:t>Блокированная жилая застройка (код 2.3.)</w:t>
            </w:r>
          </w:p>
        </w:tc>
        <w:tc>
          <w:tcPr>
            <w:tcW w:w="3586" w:type="pct"/>
          </w:tcPr>
          <w:p w14:paraId="797C04C9" w14:textId="77777777" w:rsidR="005D7EE7" w:rsidRPr="0024567E" w:rsidRDefault="005D7EE7" w:rsidP="00DD32BE">
            <w:pPr>
              <w:jc w:val="both"/>
              <w:rPr>
                <w:sz w:val="20"/>
                <w:szCs w:val="20"/>
              </w:rPr>
            </w:pPr>
            <w:r w:rsidRPr="0024567E">
              <w:rPr>
                <w:sz w:val="20"/>
                <w:szCs w:val="20"/>
              </w:rPr>
              <w:t>1)</w:t>
            </w:r>
            <w:r w:rsidRPr="0024567E">
              <w:rPr>
                <w:sz w:val="20"/>
                <w:szCs w:val="20"/>
              </w:rPr>
              <w:tab/>
              <w:t>Размещение технического и инженерного оборудования (антенн, кабелей, наружных блоков вентиляции и кондиционирования, вентиляционных труб, элементов систем газоснабжения и др.) на фасадах, силуэтных завершениях объектов капитального строительства (башнях, куполах), на парапетах, ограждениях кровли, вентиляционных трубах, ограждениях балконов, лоджий допускается исключительно в предусмотренных проектной документацией местах, скрытых для визуального восприятия, или с использованием декоративных маскирующих ограждений</w:t>
            </w:r>
          </w:p>
        </w:tc>
      </w:tr>
      <w:tr w:rsidR="00C30E6F" w:rsidRPr="0024567E" w14:paraId="18A3DAFA" w14:textId="77777777" w:rsidTr="00DD32BE">
        <w:tc>
          <w:tcPr>
            <w:tcW w:w="238" w:type="pct"/>
          </w:tcPr>
          <w:p w14:paraId="4B4B5EDF" w14:textId="77777777" w:rsidR="005D7EE7" w:rsidRPr="0024567E" w:rsidRDefault="005D7EE7" w:rsidP="00DD32BE">
            <w:pPr>
              <w:jc w:val="both"/>
              <w:rPr>
                <w:sz w:val="20"/>
                <w:szCs w:val="20"/>
              </w:rPr>
            </w:pPr>
            <w:r w:rsidRPr="0024567E">
              <w:rPr>
                <w:sz w:val="20"/>
                <w:szCs w:val="20"/>
              </w:rPr>
              <w:t>4</w:t>
            </w:r>
          </w:p>
        </w:tc>
        <w:tc>
          <w:tcPr>
            <w:tcW w:w="1176" w:type="pct"/>
          </w:tcPr>
          <w:p w14:paraId="258368AE" w14:textId="77777777" w:rsidR="005D7EE7" w:rsidRPr="0024567E" w:rsidRDefault="005D7EE7" w:rsidP="00DD32BE">
            <w:pPr>
              <w:jc w:val="both"/>
              <w:rPr>
                <w:sz w:val="20"/>
                <w:szCs w:val="20"/>
              </w:rPr>
            </w:pPr>
            <w:r w:rsidRPr="0024567E">
              <w:rPr>
                <w:sz w:val="20"/>
                <w:szCs w:val="20"/>
              </w:rPr>
              <w:t>Среднеэтажная жилая</w:t>
            </w:r>
          </w:p>
          <w:p w14:paraId="3D53A29E" w14:textId="77777777" w:rsidR="005D7EE7" w:rsidRPr="0024567E" w:rsidRDefault="005D7EE7" w:rsidP="00DD32BE">
            <w:pPr>
              <w:jc w:val="both"/>
              <w:rPr>
                <w:sz w:val="20"/>
                <w:szCs w:val="20"/>
              </w:rPr>
            </w:pPr>
            <w:r w:rsidRPr="0024567E">
              <w:rPr>
                <w:sz w:val="20"/>
                <w:szCs w:val="20"/>
              </w:rPr>
              <w:t>застройка</w:t>
            </w:r>
          </w:p>
          <w:p w14:paraId="4C926535" w14:textId="77777777" w:rsidR="005D7EE7" w:rsidRPr="0024567E" w:rsidRDefault="005D7EE7" w:rsidP="00DD32BE">
            <w:pPr>
              <w:jc w:val="both"/>
              <w:rPr>
                <w:sz w:val="20"/>
                <w:szCs w:val="20"/>
              </w:rPr>
            </w:pPr>
            <w:r w:rsidRPr="0024567E">
              <w:rPr>
                <w:sz w:val="20"/>
                <w:szCs w:val="20"/>
              </w:rPr>
              <w:t>(код 2.5)</w:t>
            </w:r>
          </w:p>
        </w:tc>
        <w:tc>
          <w:tcPr>
            <w:tcW w:w="3586" w:type="pct"/>
          </w:tcPr>
          <w:p w14:paraId="27418BFB" w14:textId="77777777" w:rsidR="005D7EE7" w:rsidRPr="0024567E" w:rsidRDefault="005D7EE7" w:rsidP="005D7EE7">
            <w:pPr>
              <w:contextualSpacing/>
              <w:jc w:val="both"/>
              <w:rPr>
                <w:sz w:val="20"/>
                <w:szCs w:val="20"/>
              </w:rPr>
            </w:pPr>
            <w:r w:rsidRPr="0024567E">
              <w:rPr>
                <w:sz w:val="20"/>
                <w:szCs w:val="20"/>
              </w:rPr>
              <w:t>При проектировании следует предусматривать конструктивные элементы на фасадах здания, предназначенные для размещения климатического оборудования собственниками. Самостоятельное устройство таких элементов собственниками недопустимо.</w:t>
            </w:r>
          </w:p>
        </w:tc>
      </w:tr>
      <w:tr w:rsidR="00C30E6F" w:rsidRPr="0024567E" w14:paraId="311CDF64" w14:textId="77777777" w:rsidTr="00DD32BE">
        <w:tc>
          <w:tcPr>
            <w:tcW w:w="238" w:type="pct"/>
          </w:tcPr>
          <w:p w14:paraId="61146489" w14:textId="77777777" w:rsidR="005D7EE7" w:rsidRPr="0024567E" w:rsidRDefault="005D7EE7" w:rsidP="00DD32BE">
            <w:pPr>
              <w:jc w:val="both"/>
              <w:rPr>
                <w:sz w:val="20"/>
                <w:szCs w:val="20"/>
              </w:rPr>
            </w:pPr>
            <w:r w:rsidRPr="0024567E">
              <w:rPr>
                <w:sz w:val="20"/>
                <w:szCs w:val="20"/>
              </w:rPr>
              <w:t>5</w:t>
            </w:r>
          </w:p>
        </w:tc>
        <w:tc>
          <w:tcPr>
            <w:tcW w:w="1176" w:type="pct"/>
          </w:tcPr>
          <w:p w14:paraId="6661D30E" w14:textId="77777777" w:rsidR="005D7EE7" w:rsidRPr="0024567E" w:rsidRDefault="005D7EE7" w:rsidP="00DD32BE">
            <w:pPr>
              <w:jc w:val="both"/>
              <w:rPr>
                <w:sz w:val="20"/>
                <w:szCs w:val="20"/>
              </w:rPr>
            </w:pPr>
            <w:r w:rsidRPr="0024567E">
              <w:rPr>
                <w:sz w:val="20"/>
                <w:szCs w:val="20"/>
              </w:rPr>
              <w:t>Многоэтажная жилая застройка (высотная застройка) (код 2.6)</w:t>
            </w:r>
          </w:p>
        </w:tc>
        <w:tc>
          <w:tcPr>
            <w:tcW w:w="3586" w:type="pct"/>
          </w:tcPr>
          <w:p w14:paraId="51EAA085" w14:textId="77777777" w:rsidR="005D7EE7" w:rsidRPr="0024567E" w:rsidRDefault="005D7EE7" w:rsidP="005D7EE7">
            <w:pPr>
              <w:contextualSpacing/>
              <w:jc w:val="both"/>
              <w:rPr>
                <w:sz w:val="20"/>
                <w:szCs w:val="20"/>
              </w:rPr>
            </w:pPr>
            <w:r w:rsidRPr="0024567E">
              <w:rPr>
                <w:sz w:val="20"/>
                <w:szCs w:val="20"/>
              </w:rPr>
              <w:t>При проектировании следует предусматривать конструктивные элементы на фасадах здания, предназначенные для размещения климатического оборудования собственниками. Самостоятельное устройство таких элементов собственниками недопустимо.</w:t>
            </w:r>
          </w:p>
        </w:tc>
      </w:tr>
      <w:tr w:rsidR="00C30E6F" w:rsidRPr="0024567E" w14:paraId="30926215" w14:textId="77777777" w:rsidTr="00DD32BE">
        <w:tc>
          <w:tcPr>
            <w:tcW w:w="238" w:type="pct"/>
          </w:tcPr>
          <w:p w14:paraId="3BB2C756" w14:textId="77777777" w:rsidR="005D7EE7" w:rsidRPr="0024567E" w:rsidRDefault="005D7EE7" w:rsidP="00DD32BE">
            <w:pPr>
              <w:jc w:val="both"/>
              <w:rPr>
                <w:sz w:val="20"/>
                <w:szCs w:val="20"/>
              </w:rPr>
            </w:pPr>
            <w:r w:rsidRPr="0024567E">
              <w:rPr>
                <w:sz w:val="20"/>
                <w:szCs w:val="20"/>
              </w:rPr>
              <w:t>6</w:t>
            </w:r>
          </w:p>
        </w:tc>
        <w:tc>
          <w:tcPr>
            <w:tcW w:w="1176" w:type="pct"/>
          </w:tcPr>
          <w:p w14:paraId="5495F712" w14:textId="77777777" w:rsidR="005D7EE7" w:rsidRPr="0024567E" w:rsidRDefault="005D7EE7" w:rsidP="00DD32BE">
            <w:pPr>
              <w:jc w:val="both"/>
              <w:rPr>
                <w:sz w:val="20"/>
                <w:szCs w:val="20"/>
              </w:rPr>
            </w:pPr>
            <w:r w:rsidRPr="0024567E">
              <w:rPr>
                <w:sz w:val="20"/>
                <w:szCs w:val="20"/>
              </w:rPr>
              <w:t>Социальное обслуживание (код 3.2)</w:t>
            </w:r>
          </w:p>
        </w:tc>
        <w:tc>
          <w:tcPr>
            <w:tcW w:w="3586" w:type="pct"/>
            <w:vMerge w:val="restart"/>
          </w:tcPr>
          <w:p w14:paraId="18345CA9" w14:textId="77777777" w:rsidR="005D7EE7" w:rsidRPr="0024567E" w:rsidRDefault="005D7EE7" w:rsidP="005D7EE7">
            <w:pPr>
              <w:contextualSpacing/>
              <w:jc w:val="both"/>
              <w:rPr>
                <w:sz w:val="20"/>
                <w:szCs w:val="20"/>
              </w:rPr>
            </w:pPr>
            <w:r w:rsidRPr="0024567E">
              <w:rPr>
                <w:sz w:val="20"/>
                <w:szCs w:val="20"/>
              </w:rPr>
              <w:t>Размещение технического и инженерного оборудования (антенн, кабелей, наружных блоков вентиляции и кондиционирования, вентиляционных труб, элементов систем газоснабжения и др.) на фасадах, силуэтных завершениях объектов капитального строительства (башнях, куполах), на парапетах, ограждениях кровли, вентиляционных трубах, ограждениях балконов, лоджий допускается исключительно в предусмотренных проектной документацией местах, скрытых для визуального восприятия, или с использованием декоративных маскирующих ограждений.</w:t>
            </w:r>
          </w:p>
          <w:p w14:paraId="2BD3812F" w14:textId="77777777" w:rsidR="005D7EE7" w:rsidRPr="0024567E" w:rsidRDefault="005D7EE7" w:rsidP="005D7EE7">
            <w:pPr>
              <w:contextualSpacing/>
              <w:jc w:val="both"/>
              <w:rPr>
                <w:sz w:val="20"/>
                <w:szCs w:val="20"/>
              </w:rPr>
            </w:pPr>
            <w:r w:rsidRPr="0024567E">
              <w:rPr>
                <w:sz w:val="20"/>
                <w:szCs w:val="20"/>
              </w:rPr>
              <w:t>Объекты религиозного назначения следует проектировать с учетом требований СП 118.13330.2022 «Свод правил. Общественные здания и сооружения. СНиП 31-06-2009», СП 391.1325800.2017 «Свод правил. Храмы православные. Правила проектирования». Необходимо соблюдать канонические требования соответствующих конфессий, локальную национальную специфику архитектурных деталей и приемов, строительных и отделочных материалов и т.д. В случаях проведения архитектурного конкурса на проектирование объекта религиозного назначения, требования к архитектурно-градостроительному облику определяются в техническом задании на проектирование с учетом настоящих правил.</w:t>
            </w:r>
          </w:p>
          <w:p w14:paraId="6C0FADFB" w14:textId="77777777" w:rsidR="005D7EE7" w:rsidRPr="0024567E" w:rsidRDefault="005D7EE7" w:rsidP="00DD32BE">
            <w:pPr>
              <w:contextualSpacing/>
              <w:jc w:val="both"/>
              <w:rPr>
                <w:sz w:val="20"/>
                <w:szCs w:val="20"/>
              </w:rPr>
            </w:pPr>
          </w:p>
        </w:tc>
      </w:tr>
      <w:tr w:rsidR="00C30E6F" w:rsidRPr="0024567E" w14:paraId="772A8D43" w14:textId="77777777" w:rsidTr="00DD32BE">
        <w:tc>
          <w:tcPr>
            <w:tcW w:w="238" w:type="pct"/>
          </w:tcPr>
          <w:p w14:paraId="7AC988AE" w14:textId="77777777" w:rsidR="005D7EE7" w:rsidRPr="0024567E" w:rsidRDefault="005D7EE7" w:rsidP="00DD32BE">
            <w:pPr>
              <w:jc w:val="both"/>
              <w:rPr>
                <w:sz w:val="20"/>
                <w:szCs w:val="20"/>
              </w:rPr>
            </w:pPr>
            <w:r w:rsidRPr="0024567E">
              <w:rPr>
                <w:sz w:val="20"/>
                <w:szCs w:val="20"/>
              </w:rPr>
              <w:t>7</w:t>
            </w:r>
          </w:p>
        </w:tc>
        <w:tc>
          <w:tcPr>
            <w:tcW w:w="1176" w:type="pct"/>
          </w:tcPr>
          <w:p w14:paraId="208D7F3D" w14:textId="77777777" w:rsidR="005D7EE7" w:rsidRPr="0024567E" w:rsidRDefault="005D7EE7" w:rsidP="00DD32BE">
            <w:pPr>
              <w:jc w:val="both"/>
              <w:rPr>
                <w:sz w:val="20"/>
                <w:szCs w:val="20"/>
              </w:rPr>
            </w:pPr>
            <w:r w:rsidRPr="0024567E">
              <w:rPr>
                <w:sz w:val="20"/>
                <w:szCs w:val="20"/>
              </w:rPr>
              <w:t>Дома социального обслуживания (код 3.2.1)</w:t>
            </w:r>
          </w:p>
        </w:tc>
        <w:tc>
          <w:tcPr>
            <w:tcW w:w="3586" w:type="pct"/>
            <w:vMerge/>
          </w:tcPr>
          <w:p w14:paraId="6F56FCBB" w14:textId="77777777" w:rsidR="005D7EE7" w:rsidRPr="0024567E" w:rsidRDefault="005D7EE7" w:rsidP="00DD32BE">
            <w:pPr>
              <w:jc w:val="both"/>
              <w:rPr>
                <w:sz w:val="20"/>
                <w:szCs w:val="20"/>
              </w:rPr>
            </w:pPr>
          </w:p>
        </w:tc>
      </w:tr>
      <w:tr w:rsidR="00C30E6F" w:rsidRPr="0024567E" w14:paraId="6ECA0D95" w14:textId="77777777" w:rsidTr="00DD32BE">
        <w:tc>
          <w:tcPr>
            <w:tcW w:w="238" w:type="pct"/>
          </w:tcPr>
          <w:p w14:paraId="367A42F2" w14:textId="77777777" w:rsidR="005D7EE7" w:rsidRPr="0024567E" w:rsidRDefault="005D7EE7" w:rsidP="00DD32BE">
            <w:pPr>
              <w:jc w:val="both"/>
              <w:rPr>
                <w:sz w:val="20"/>
                <w:szCs w:val="20"/>
              </w:rPr>
            </w:pPr>
            <w:r w:rsidRPr="0024567E">
              <w:rPr>
                <w:sz w:val="20"/>
                <w:szCs w:val="20"/>
              </w:rPr>
              <w:t>8</w:t>
            </w:r>
          </w:p>
        </w:tc>
        <w:tc>
          <w:tcPr>
            <w:tcW w:w="1176" w:type="pct"/>
          </w:tcPr>
          <w:p w14:paraId="0B66FE48" w14:textId="77777777" w:rsidR="005D7EE7" w:rsidRPr="0024567E" w:rsidRDefault="005D7EE7" w:rsidP="00DD32BE">
            <w:pPr>
              <w:jc w:val="both"/>
              <w:rPr>
                <w:sz w:val="20"/>
                <w:szCs w:val="20"/>
              </w:rPr>
            </w:pPr>
            <w:r w:rsidRPr="0024567E">
              <w:rPr>
                <w:sz w:val="20"/>
                <w:szCs w:val="20"/>
              </w:rPr>
              <w:t>Оказание социальной помощи населению (код 3.2.2)</w:t>
            </w:r>
          </w:p>
        </w:tc>
        <w:tc>
          <w:tcPr>
            <w:tcW w:w="3586" w:type="pct"/>
            <w:vMerge/>
          </w:tcPr>
          <w:p w14:paraId="0935C4C2" w14:textId="77777777" w:rsidR="005D7EE7" w:rsidRPr="0024567E" w:rsidRDefault="005D7EE7" w:rsidP="00DD32BE">
            <w:pPr>
              <w:jc w:val="both"/>
              <w:rPr>
                <w:sz w:val="20"/>
                <w:szCs w:val="20"/>
              </w:rPr>
            </w:pPr>
          </w:p>
        </w:tc>
      </w:tr>
      <w:tr w:rsidR="00C30E6F" w:rsidRPr="0024567E" w14:paraId="37E6F594" w14:textId="77777777" w:rsidTr="00DD32BE">
        <w:tc>
          <w:tcPr>
            <w:tcW w:w="238" w:type="pct"/>
          </w:tcPr>
          <w:p w14:paraId="5877F56E" w14:textId="77777777" w:rsidR="005D7EE7" w:rsidRPr="0024567E" w:rsidRDefault="005D7EE7" w:rsidP="00DD32BE">
            <w:pPr>
              <w:jc w:val="both"/>
              <w:rPr>
                <w:sz w:val="20"/>
                <w:szCs w:val="20"/>
              </w:rPr>
            </w:pPr>
            <w:r w:rsidRPr="0024567E">
              <w:rPr>
                <w:sz w:val="20"/>
                <w:szCs w:val="20"/>
              </w:rPr>
              <w:t>9</w:t>
            </w:r>
          </w:p>
        </w:tc>
        <w:tc>
          <w:tcPr>
            <w:tcW w:w="1176" w:type="pct"/>
          </w:tcPr>
          <w:p w14:paraId="0D0F50CF" w14:textId="77777777" w:rsidR="005D7EE7" w:rsidRPr="0024567E" w:rsidRDefault="005D7EE7" w:rsidP="00DD32BE">
            <w:pPr>
              <w:jc w:val="both"/>
              <w:rPr>
                <w:sz w:val="20"/>
                <w:szCs w:val="20"/>
              </w:rPr>
            </w:pPr>
            <w:r w:rsidRPr="0024567E">
              <w:rPr>
                <w:sz w:val="20"/>
                <w:szCs w:val="20"/>
              </w:rPr>
              <w:t>Оказание услуг связи (код 3.2.3)</w:t>
            </w:r>
          </w:p>
        </w:tc>
        <w:tc>
          <w:tcPr>
            <w:tcW w:w="3586" w:type="pct"/>
            <w:vMerge/>
          </w:tcPr>
          <w:p w14:paraId="1F9BD27E" w14:textId="77777777" w:rsidR="005D7EE7" w:rsidRPr="0024567E" w:rsidRDefault="005D7EE7" w:rsidP="00DD32BE">
            <w:pPr>
              <w:jc w:val="both"/>
              <w:rPr>
                <w:sz w:val="20"/>
                <w:szCs w:val="20"/>
              </w:rPr>
            </w:pPr>
          </w:p>
        </w:tc>
      </w:tr>
      <w:tr w:rsidR="00C30E6F" w:rsidRPr="0024567E" w14:paraId="66DE05E8" w14:textId="77777777" w:rsidTr="00DD32BE">
        <w:tc>
          <w:tcPr>
            <w:tcW w:w="238" w:type="pct"/>
          </w:tcPr>
          <w:p w14:paraId="32680562" w14:textId="77777777" w:rsidR="005D7EE7" w:rsidRPr="0024567E" w:rsidRDefault="005D7EE7" w:rsidP="00DD32BE">
            <w:pPr>
              <w:jc w:val="both"/>
              <w:rPr>
                <w:sz w:val="20"/>
                <w:szCs w:val="20"/>
              </w:rPr>
            </w:pPr>
            <w:r w:rsidRPr="0024567E">
              <w:rPr>
                <w:sz w:val="20"/>
                <w:szCs w:val="20"/>
              </w:rPr>
              <w:t>10</w:t>
            </w:r>
          </w:p>
        </w:tc>
        <w:tc>
          <w:tcPr>
            <w:tcW w:w="1176" w:type="pct"/>
          </w:tcPr>
          <w:p w14:paraId="5BA3598A" w14:textId="77777777" w:rsidR="005D7EE7" w:rsidRPr="0024567E" w:rsidRDefault="005D7EE7" w:rsidP="00DD32BE">
            <w:pPr>
              <w:jc w:val="both"/>
              <w:rPr>
                <w:sz w:val="20"/>
                <w:szCs w:val="20"/>
              </w:rPr>
            </w:pPr>
            <w:r w:rsidRPr="0024567E">
              <w:rPr>
                <w:sz w:val="20"/>
                <w:szCs w:val="20"/>
              </w:rPr>
              <w:t>Общежития (код 3.2.4)</w:t>
            </w:r>
          </w:p>
        </w:tc>
        <w:tc>
          <w:tcPr>
            <w:tcW w:w="3586" w:type="pct"/>
            <w:vMerge/>
          </w:tcPr>
          <w:p w14:paraId="24AEF447" w14:textId="77777777" w:rsidR="005D7EE7" w:rsidRPr="0024567E" w:rsidRDefault="005D7EE7" w:rsidP="00DD32BE">
            <w:pPr>
              <w:jc w:val="both"/>
              <w:rPr>
                <w:sz w:val="20"/>
                <w:szCs w:val="20"/>
              </w:rPr>
            </w:pPr>
          </w:p>
        </w:tc>
      </w:tr>
      <w:tr w:rsidR="00C30E6F" w:rsidRPr="0024567E" w14:paraId="1C018B60" w14:textId="77777777" w:rsidTr="00DD32BE">
        <w:tc>
          <w:tcPr>
            <w:tcW w:w="238" w:type="pct"/>
          </w:tcPr>
          <w:p w14:paraId="6E95855F" w14:textId="77777777" w:rsidR="005D7EE7" w:rsidRPr="0024567E" w:rsidRDefault="005D7EE7" w:rsidP="00DD32BE">
            <w:pPr>
              <w:jc w:val="both"/>
              <w:rPr>
                <w:sz w:val="20"/>
                <w:szCs w:val="20"/>
              </w:rPr>
            </w:pPr>
            <w:r w:rsidRPr="0024567E">
              <w:rPr>
                <w:sz w:val="20"/>
                <w:szCs w:val="20"/>
              </w:rPr>
              <w:t>11</w:t>
            </w:r>
          </w:p>
        </w:tc>
        <w:tc>
          <w:tcPr>
            <w:tcW w:w="1176" w:type="pct"/>
          </w:tcPr>
          <w:p w14:paraId="792A8385" w14:textId="77777777" w:rsidR="005D7EE7" w:rsidRPr="0024567E" w:rsidRDefault="005D7EE7" w:rsidP="00DD32BE">
            <w:pPr>
              <w:jc w:val="both"/>
              <w:rPr>
                <w:sz w:val="20"/>
                <w:szCs w:val="20"/>
              </w:rPr>
            </w:pPr>
            <w:r w:rsidRPr="0024567E">
              <w:rPr>
                <w:sz w:val="20"/>
                <w:szCs w:val="20"/>
              </w:rPr>
              <w:t>Бытовое обслуживание (код 3.3)</w:t>
            </w:r>
          </w:p>
        </w:tc>
        <w:tc>
          <w:tcPr>
            <w:tcW w:w="3586" w:type="pct"/>
            <w:vMerge/>
          </w:tcPr>
          <w:p w14:paraId="6F0488D0" w14:textId="77777777" w:rsidR="005D7EE7" w:rsidRPr="0024567E" w:rsidRDefault="005D7EE7" w:rsidP="00DD32BE">
            <w:pPr>
              <w:jc w:val="both"/>
              <w:rPr>
                <w:sz w:val="20"/>
                <w:szCs w:val="20"/>
              </w:rPr>
            </w:pPr>
          </w:p>
        </w:tc>
      </w:tr>
      <w:tr w:rsidR="00C30E6F" w:rsidRPr="0024567E" w14:paraId="777FFB97" w14:textId="77777777" w:rsidTr="00DD32BE">
        <w:tc>
          <w:tcPr>
            <w:tcW w:w="238" w:type="pct"/>
          </w:tcPr>
          <w:p w14:paraId="024CA670" w14:textId="77777777" w:rsidR="005D7EE7" w:rsidRPr="0024567E" w:rsidRDefault="005D7EE7" w:rsidP="00DD32BE">
            <w:pPr>
              <w:jc w:val="both"/>
              <w:rPr>
                <w:sz w:val="20"/>
                <w:szCs w:val="20"/>
              </w:rPr>
            </w:pPr>
            <w:r w:rsidRPr="0024567E">
              <w:rPr>
                <w:sz w:val="20"/>
                <w:szCs w:val="20"/>
              </w:rPr>
              <w:t>12</w:t>
            </w:r>
          </w:p>
        </w:tc>
        <w:tc>
          <w:tcPr>
            <w:tcW w:w="1176" w:type="pct"/>
          </w:tcPr>
          <w:p w14:paraId="5199D1E1" w14:textId="77777777" w:rsidR="005D7EE7" w:rsidRPr="0024567E" w:rsidRDefault="005D7EE7" w:rsidP="00DD32BE">
            <w:pPr>
              <w:jc w:val="both"/>
              <w:rPr>
                <w:sz w:val="20"/>
                <w:szCs w:val="20"/>
              </w:rPr>
            </w:pPr>
            <w:r w:rsidRPr="0024567E">
              <w:rPr>
                <w:sz w:val="20"/>
                <w:szCs w:val="20"/>
              </w:rPr>
              <w:t>Здравоохранение (код 3.4)</w:t>
            </w:r>
          </w:p>
        </w:tc>
        <w:tc>
          <w:tcPr>
            <w:tcW w:w="3586" w:type="pct"/>
            <w:vMerge/>
          </w:tcPr>
          <w:p w14:paraId="1515919D" w14:textId="77777777" w:rsidR="005D7EE7" w:rsidRPr="0024567E" w:rsidRDefault="005D7EE7" w:rsidP="00DD32BE">
            <w:pPr>
              <w:jc w:val="both"/>
              <w:rPr>
                <w:sz w:val="20"/>
                <w:szCs w:val="20"/>
              </w:rPr>
            </w:pPr>
          </w:p>
        </w:tc>
      </w:tr>
      <w:tr w:rsidR="00C30E6F" w:rsidRPr="0024567E" w14:paraId="6CB45051" w14:textId="77777777" w:rsidTr="00DD32BE">
        <w:tc>
          <w:tcPr>
            <w:tcW w:w="238" w:type="pct"/>
          </w:tcPr>
          <w:p w14:paraId="03E3BB9B" w14:textId="77777777" w:rsidR="005D7EE7" w:rsidRPr="0024567E" w:rsidRDefault="005D7EE7" w:rsidP="00DD32BE">
            <w:pPr>
              <w:jc w:val="both"/>
              <w:rPr>
                <w:sz w:val="20"/>
                <w:szCs w:val="20"/>
              </w:rPr>
            </w:pPr>
            <w:r w:rsidRPr="0024567E">
              <w:rPr>
                <w:sz w:val="20"/>
                <w:szCs w:val="20"/>
              </w:rPr>
              <w:t>13</w:t>
            </w:r>
          </w:p>
        </w:tc>
        <w:tc>
          <w:tcPr>
            <w:tcW w:w="1176" w:type="pct"/>
          </w:tcPr>
          <w:p w14:paraId="52A0E493" w14:textId="77777777" w:rsidR="005D7EE7" w:rsidRPr="0024567E" w:rsidRDefault="005D7EE7" w:rsidP="00DD32BE">
            <w:pPr>
              <w:jc w:val="both"/>
              <w:rPr>
                <w:sz w:val="20"/>
                <w:szCs w:val="20"/>
              </w:rPr>
            </w:pPr>
            <w:r w:rsidRPr="0024567E">
              <w:rPr>
                <w:sz w:val="20"/>
                <w:szCs w:val="20"/>
              </w:rPr>
              <w:t>Амбулаторно-поликлиническое обслуживание (код 3.4.1)</w:t>
            </w:r>
          </w:p>
        </w:tc>
        <w:tc>
          <w:tcPr>
            <w:tcW w:w="3586" w:type="pct"/>
            <w:vMerge/>
          </w:tcPr>
          <w:p w14:paraId="016DCF3F" w14:textId="77777777" w:rsidR="005D7EE7" w:rsidRPr="0024567E" w:rsidRDefault="005D7EE7" w:rsidP="00DD32BE">
            <w:pPr>
              <w:jc w:val="both"/>
              <w:rPr>
                <w:sz w:val="20"/>
                <w:szCs w:val="20"/>
              </w:rPr>
            </w:pPr>
          </w:p>
        </w:tc>
      </w:tr>
      <w:tr w:rsidR="00C30E6F" w:rsidRPr="0024567E" w14:paraId="2822AB1A" w14:textId="77777777" w:rsidTr="00DD32BE">
        <w:tc>
          <w:tcPr>
            <w:tcW w:w="238" w:type="pct"/>
          </w:tcPr>
          <w:p w14:paraId="5C7A289D" w14:textId="77777777" w:rsidR="005D7EE7" w:rsidRPr="0024567E" w:rsidRDefault="005D7EE7" w:rsidP="00DD32BE">
            <w:pPr>
              <w:jc w:val="both"/>
              <w:rPr>
                <w:sz w:val="20"/>
                <w:szCs w:val="20"/>
              </w:rPr>
            </w:pPr>
            <w:r w:rsidRPr="0024567E">
              <w:rPr>
                <w:sz w:val="20"/>
                <w:szCs w:val="20"/>
              </w:rPr>
              <w:t>14</w:t>
            </w:r>
          </w:p>
        </w:tc>
        <w:tc>
          <w:tcPr>
            <w:tcW w:w="1176" w:type="pct"/>
          </w:tcPr>
          <w:p w14:paraId="5574F7B6" w14:textId="77777777" w:rsidR="005D7EE7" w:rsidRPr="0024567E" w:rsidRDefault="005D7EE7" w:rsidP="00DD32BE">
            <w:pPr>
              <w:jc w:val="both"/>
              <w:rPr>
                <w:sz w:val="20"/>
                <w:szCs w:val="20"/>
              </w:rPr>
            </w:pPr>
            <w:r w:rsidRPr="0024567E">
              <w:rPr>
                <w:sz w:val="20"/>
                <w:szCs w:val="20"/>
              </w:rPr>
              <w:t>Стационарное медицинское обслуживание (код 3.4.2)</w:t>
            </w:r>
          </w:p>
        </w:tc>
        <w:tc>
          <w:tcPr>
            <w:tcW w:w="3586" w:type="pct"/>
            <w:vMerge/>
          </w:tcPr>
          <w:p w14:paraId="034FD172" w14:textId="77777777" w:rsidR="005D7EE7" w:rsidRPr="0024567E" w:rsidRDefault="005D7EE7" w:rsidP="00DD32BE">
            <w:pPr>
              <w:jc w:val="both"/>
              <w:rPr>
                <w:sz w:val="20"/>
                <w:szCs w:val="20"/>
              </w:rPr>
            </w:pPr>
          </w:p>
        </w:tc>
      </w:tr>
      <w:tr w:rsidR="00C30E6F" w:rsidRPr="0024567E" w14:paraId="6E516122" w14:textId="77777777" w:rsidTr="00DD32BE">
        <w:tc>
          <w:tcPr>
            <w:tcW w:w="238" w:type="pct"/>
          </w:tcPr>
          <w:p w14:paraId="550AD020" w14:textId="77777777" w:rsidR="005D7EE7" w:rsidRPr="0024567E" w:rsidRDefault="005D7EE7" w:rsidP="00DD32BE">
            <w:pPr>
              <w:jc w:val="both"/>
              <w:rPr>
                <w:sz w:val="20"/>
                <w:szCs w:val="20"/>
              </w:rPr>
            </w:pPr>
            <w:r w:rsidRPr="0024567E">
              <w:rPr>
                <w:sz w:val="20"/>
                <w:szCs w:val="20"/>
              </w:rPr>
              <w:t>15</w:t>
            </w:r>
          </w:p>
        </w:tc>
        <w:tc>
          <w:tcPr>
            <w:tcW w:w="1176" w:type="pct"/>
          </w:tcPr>
          <w:p w14:paraId="1ADF37A4" w14:textId="77777777" w:rsidR="005D7EE7" w:rsidRPr="0024567E" w:rsidRDefault="005D7EE7" w:rsidP="00DD32BE">
            <w:pPr>
              <w:jc w:val="both"/>
              <w:rPr>
                <w:sz w:val="20"/>
                <w:szCs w:val="20"/>
              </w:rPr>
            </w:pPr>
            <w:r w:rsidRPr="0024567E">
              <w:rPr>
                <w:sz w:val="20"/>
                <w:szCs w:val="20"/>
              </w:rPr>
              <w:t>Образование и просвещение (код 3.5)</w:t>
            </w:r>
          </w:p>
        </w:tc>
        <w:tc>
          <w:tcPr>
            <w:tcW w:w="3586" w:type="pct"/>
            <w:vMerge/>
          </w:tcPr>
          <w:p w14:paraId="00664428" w14:textId="77777777" w:rsidR="005D7EE7" w:rsidRPr="0024567E" w:rsidRDefault="005D7EE7" w:rsidP="00DD32BE">
            <w:pPr>
              <w:jc w:val="both"/>
              <w:rPr>
                <w:sz w:val="20"/>
                <w:szCs w:val="20"/>
              </w:rPr>
            </w:pPr>
          </w:p>
        </w:tc>
      </w:tr>
      <w:tr w:rsidR="00C30E6F" w:rsidRPr="0024567E" w14:paraId="56528A3E" w14:textId="77777777" w:rsidTr="00DD32BE">
        <w:tc>
          <w:tcPr>
            <w:tcW w:w="238" w:type="pct"/>
          </w:tcPr>
          <w:p w14:paraId="430854CE" w14:textId="77777777" w:rsidR="005D7EE7" w:rsidRPr="0024567E" w:rsidRDefault="005D7EE7" w:rsidP="00DD32BE">
            <w:pPr>
              <w:jc w:val="both"/>
              <w:rPr>
                <w:sz w:val="20"/>
                <w:szCs w:val="20"/>
              </w:rPr>
            </w:pPr>
            <w:r w:rsidRPr="0024567E">
              <w:rPr>
                <w:sz w:val="20"/>
                <w:szCs w:val="20"/>
              </w:rPr>
              <w:t>16</w:t>
            </w:r>
          </w:p>
        </w:tc>
        <w:tc>
          <w:tcPr>
            <w:tcW w:w="1176" w:type="pct"/>
          </w:tcPr>
          <w:p w14:paraId="31AA4A03" w14:textId="77777777" w:rsidR="005D7EE7" w:rsidRPr="0024567E" w:rsidRDefault="005D7EE7" w:rsidP="00DD32BE">
            <w:pPr>
              <w:jc w:val="both"/>
              <w:rPr>
                <w:sz w:val="20"/>
                <w:szCs w:val="20"/>
              </w:rPr>
            </w:pPr>
            <w:r w:rsidRPr="0024567E">
              <w:rPr>
                <w:sz w:val="20"/>
                <w:szCs w:val="20"/>
              </w:rPr>
              <w:t>Дошкольное, начальное и среднее общее образование (3.5.1)</w:t>
            </w:r>
          </w:p>
        </w:tc>
        <w:tc>
          <w:tcPr>
            <w:tcW w:w="3586" w:type="pct"/>
            <w:vMerge/>
          </w:tcPr>
          <w:p w14:paraId="6CE6337F" w14:textId="77777777" w:rsidR="005D7EE7" w:rsidRPr="0024567E" w:rsidRDefault="005D7EE7" w:rsidP="00DD32BE">
            <w:pPr>
              <w:jc w:val="both"/>
              <w:rPr>
                <w:sz w:val="20"/>
                <w:szCs w:val="20"/>
              </w:rPr>
            </w:pPr>
          </w:p>
        </w:tc>
      </w:tr>
      <w:tr w:rsidR="00C30E6F" w:rsidRPr="0024567E" w14:paraId="505A70D6" w14:textId="77777777" w:rsidTr="00DD32BE">
        <w:tc>
          <w:tcPr>
            <w:tcW w:w="238" w:type="pct"/>
          </w:tcPr>
          <w:p w14:paraId="378E5726" w14:textId="77777777" w:rsidR="005D7EE7" w:rsidRPr="0024567E" w:rsidRDefault="005D7EE7" w:rsidP="00DD32BE">
            <w:pPr>
              <w:jc w:val="both"/>
              <w:rPr>
                <w:sz w:val="20"/>
                <w:szCs w:val="20"/>
              </w:rPr>
            </w:pPr>
            <w:r w:rsidRPr="0024567E">
              <w:rPr>
                <w:sz w:val="20"/>
                <w:szCs w:val="20"/>
              </w:rPr>
              <w:t>17</w:t>
            </w:r>
          </w:p>
        </w:tc>
        <w:tc>
          <w:tcPr>
            <w:tcW w:w="1176" w:type="pct"/>
          </w:tcPr>
          <w:p w14:paraId="6AB2127C" w14:textId="77777777" w:rsidR="005D7EE7" w:rsidRPr="0024567E" w:rsidRDefault="005D7EE7" w:rsidP="00DD32BE">
            <w:pPr>
              <w:jc w:val="both"/>
              <w:rPr>
                <w:sz w:val="20"/>
                <w:szCs w:val="20"/>
              </w:rPr>
            </w:pPr>
            <w:r w:rsidRPr="0024567E">
              <w:rPr>
                <w:sz w:val="20"/>
                <w:szCs w:val="20"/>
              </w:rPr>
              <w:t>Среднее и высшее профессиональное образование (3.5.2)</w:t>
            </w:r>
          </w:p>
        </w:tc>
        <w:tc>
          <w:tcPr>
            <w:tcW w:w="3586" w:type="pct"/>
            <w:vMerge/>
          </w:tcPr>
          <w:p w14:paraId="4C7C1C67" w14:textId="77777777" w:rsidR="005D7EE7" w:rsidRPr="0024567E" w:rsidRDefault="005D7EE7" w:rsidP="00DD32BE">
            <w:pPr>
              <w:jc w:val="both"/>
              <w:rPr>
                <w:sz w:val="20"/>
                <w:szCs w:val="20"/>
              </w:rPr>
            </w:pPr>
          </w:p>
        </w:tc>
      </w:tr>
      <w:tr w:rsidR="00C30E6F" w:rsidRPr="0024567E" w14:paraId="1189F4D0" w14:textId="77777777" w:rsidTr="00DD32BE">
        <w:tc>
          <w:tcPr>
            <w:tcW w:w="238" w:type="pct"/>
          </w:tcPr>
          <w:p w14:paraId="38A79E48" w14:textId="77777777" w:rsidR="005D7EE7" w:rsidRPr="0024567E" w:rsidRDefault="005D7EE7" w:rsidP="00DD32BE">
            <w:pPr>
              <w:jc w:val="both"/>
              <w:rPr>
                <w:sz w:val="20"/>
                <w:szCs w:val="20"/>
              </w:rPr>
            </w:pPr>
            <w:r w:rsidRPr="0024567E">
              <w:rPr>
                <w:sz w:val="20"/>
                <w:szCs w:val="20"/>
              </w:rPr>
              <w:lastRenderedPageBreak/>
              <w:t>18</w:t>
            </w:r>
          </w:p>
        </w:tc>
        <w:tc>
          <w:tcPr>
            <w:tcW w:w="1176" w:type="pct"/>
          </w:tcPr>
          <w:p w14:paraId="116FF026" w14:textId="77777777" w:rsidR="005D7EE7" w:rsidRPr="0024567E" w:rsidRDefault="005D7EE7" w:rsidP="00DD32BE">
            <w:pPr>
              <w:jc w:val="both"/>
              <w:rPr>
                <w:sz w:val="20"/>
                <w:szCs w:val="20"/>
              </w:rPr>
            </w:pPr>
            <w:r w:rsidRPr="0024567E">
              <w:rPr>
                <w:sz w:val="20"/>
                <w:szCs w:val="20"/>
              </w:rPr>
              <w:t>Религиозное использование (Код 3.7)</w:t>
            </w:r>
          </w:p>
        </w:tc>
        <w:tc>
          <w:tcPr>
            <w:tcW w:w="3586" w:type="pct"/>
            <w:vMerge/>
          </w:tcPr>
          <w:p w14:paraId="0E5C99EE" w14:textId="77777777" w:rsidR="005D7EE7" w:rsidRPr="0024567E" w:rsidRDefault="005D7EE7" w:rsidP="00DD32BE">
            <w:pPr>
              <w:jc w:val="both"/>
              <w:rPr>
                <w:sz w:val="20"/>
                <w:szCs w:val="20"/>
              </w:rPr>
            </w:pPr>
          </w:p>
        </w:tc>
      </w:tr>
      <w:tr w:rsidR="00C30E6F" w:rsidRPr="0024567E" w14:paraId="6E6CFC99" w14:textId="77777777" w:rsidTr="00DD32BE">
        <w:tc>
          <w:tcPr>
            <w:tcW w:w="238" w:type="pct"/>
          </w:tcPr>
          <w:p w14:paraId="74818FA0" w14:textId="77777777" w:rsidR="005D7EE7" w:rsidRPr="0024567E" w:rsidRDefault="005D7EE7" w:rsidP="00DD32BE">
            <w:pPr>
              <w:jc w:val="both"/>
              <w:rPr>
                <w:sz w:val="20"/>
                <w:szCs w:val="20"/>
              </w:rPr>
            </w:pPr>
            <w:r w:rsidRPr="0024567E">
              <w:rPr>
                <w:sz w:val="20"/>
                <w:szCs w:val="20"/>
              </w:rPr>
              <w:t>19</w:t>
            </w:r>
          </w:p>
        </w:tc>
        <w:tc>
          <w:tcPr>
            <w:tcW w:w="1176" w:type="pct"/>
          </w:tcPr>
          <w:p w14:paraId="296FD294" w14:textId="77777777" w:rsidR="005D7EE7" w:rsidRPr="0024567E" w:rsidRDefault="005D7EE7" w:rsidP="00DD32BE">
            <w:pPr>
              <w:jc w:val="both"/>
              <w:rPr>
                <w:sz w:val="20"/>
                <w:szCs w:val="20"/>
              </w:rPr>
            </w:pPr>
            <w:r w:rsidRPr="0024567E">
              <w:rPr>
                <w:sz w:val="20"/>
                <w:szCs w:val="20"/>
              </w:rPr>
              <w:t>Осуществление религиозных обрядов (3.7.1)</w:t>
            </w:r>
          </w:p>
        </w:tc>
        <w:tc>
          <w:tcPr>
            <w:tcW w:w="3586" w:type="pct"/>
            <w:vMerge/>
          </w:tcPr>
          <w:p w14:paraId="41EE4F82" w14:textId="77777777" w:rsidR="005D7EE7" w:rsidRPr="0024567E" w:rsidRDefault="005D7EE7" w:rsidP="00DD32BE">
            <w:pPr>
              <w:jc w:val="both"/>
              <w:rPr>
                <w:sz w:val="20"/>
                <w:szCs w:val="20"/>
              </w:rPr>
            </w:pPr>
          </w:p>
        </w:tc>
      </w:tr>
      <w:tr w:rsidR="00C30E6F" w:rsidRPr="0024567E" w14:paraId="405C6E03" w14:textId="77777777" w:rsidTr="00DD32BE">
        <w:tc>
          <w:tcPr>
            <w:tcW w:w="238" w:type="pct"/>
          </w:tcPr>
          <w:p w14:paraId="662379A2" w14:textId="77777777" w:rsidR="005D7EE7" w:rsidRPr="0024567E" w:rsidRDefault="005D7EE7" w:rsidP="00DD32BE">
            <w:pPr>
              <w:jc w:val="both"/>
              <w:rPr>
                <w:sz w:val="20"/>
                <w:szCs w:val="20"/>
              </w:rPr>
            </w:pPr>
            <w:r w:rsidRPr="0024567E">
              <w:rPr>
                <w:sz w:val="20"/>
                <w:szCs w:val="20"/>
              </w:rPr>
              <w:t>20</w:t>
            </w:r>
          </w:p>
        </w:tc>
        <w:tc>
          <w:tcPr>
            <w:tcW w:w="1176" w:type="pct"/>
          </w:tcPr>
          <w:p w14:paraId="79FE2606" w14:textId="77777777" w:rsidR="005D7EE7" w:rsidRPr="0024567E" w:rsidRDefault="005D7EE7" w:rsidP="00DD32BE">
            <w:pPr>
              <w:jc w:val="both"/>
              <w:rPr>
                <w:sz w:val="20"/>
                <w:szCs w:val="20"/>
              </w:rPr>
            </w:pPr>
            <w:r w:rsidRPr="0024567E">
              <w:rPr>
                <w:sz w:val="20"/>
                <w:szCs w:val="20"/>
              </w:rPr>
              <w:t>Религиозное управление и образование (3.7.2)</w:t>
            </w:r>
          </w:p>
        </w:tc>
        <w:tc>
          <w:tcPr>
            <w:tcW w:w="3586" w:type="pct"/>
            <w:vMerge/>
          </w:tcPr>
          <w:p w14:paraId="26059CC8" w14:textId="77777777" w:rsidR="005D7EE7" w:rsidRPr="0024567E" w:rsidRDefault="005D7EE7" w:rsidP="00DD32BE">
            <w:pPr>
              <w:jc w:val="both"/>
              <w:rPr>
                <w:sz w:val="20"/>
                <w:szCs w:val="20"/>
              </w:rPr>
            </w:pPr>
          </w:p>
        </w:tc>
      </w:tr>
      <w:tr w:rsidR="00C30E6F" w:rsidRPr="0024567E" w14:paraId="27E39834" w14:textId="77777777" w:rsidTr="00DD32BE">
        <w:tc>
          <w:tcPr>
            <w:tcW w:w="238" w:type="pct"/>
          </w:tcPr>
          <w:p w14:paraId="34F53C43" w14:textId="77777777" w:rsidR="005D7EE7" w:rsidRPr="0024567E" w:rsidRDefault="005D7EE7" w:rsidP="00DD32BE">
            <w:pPr>
              <w:jc w:val="both"/>
              <w:rPr>
                <w:sz w:val="20"/>
                <w:szCs w:val="20"/>
              </w:rPr>
            </w:pPr>
            <w:r w:rsidRPr="0024567E">
              <w:rPr>
                <w:sz w:val="20"/>
                <w:szCs w:val="20"/>
              </w:rPr>
              <w:t>21</w:t>
            </w:r>
          </w:p>
        </w:tc>
        <w:tc>
          <w:tcPr>
            <w:tcW w:w="1176" w:type="pct"/>
          </w:tcPr>
          <w:p w14:paraId="3F15A1A5" w14:textId="77777777" w:rsidR="005D7EE7" w:rsidRPr="0024567E" w:rsidRDefault="005D7EE7" w:rsidP="00DD32BE">
            <w:pPr>
              <w:jc w:val="both"/>
              <w:rPr>
                <w:sz w:val="20"/>
                <w:szCs w:val="20"/>
              </w:rPr>
            </w:pPr>
            <w:r w:rsidRPr="0024567E">
              <w:rPr>
                <w:sz w:val="20"/>
                <w:szCs w:val="20"/>
              </w:rPr>
              <w:t>Предпринимательство (код 4.0)</w:t>
            </w:r>
          </w:p>
        </w:tc>
        <w:tc>
          <w:tcPr>
            <w:tcW w:w="3586" w:type="pct"/>
            <w:vMerge/>
          </w:tcPr>
          <w:p w14:paraId="3BE6FF79" w14:textId="77777777" w:rsidR="005D7EE7" w:rsidRPr="0024567E" w:rsidRDefault="005D7EE7" w:rsidP="00DD32BE">
            <w:pPr>
              <w:jc w:val="both"/>
              <w:rPr>
                <w:sz w:val="20"/>
                <w:szCs w:val="20"/>
              </w:rPr>
            </w:pPr>
          </w:p>
        </w:tc>
      </w:tr>
      <w:tr w:rsidR="00C30E6F" w:rsidRPr="0024567E" w14:paraId="5E42FEC6" w14:textId="77777777" w:rsidTr="00DD32BE">
        <w:tc>
          <w:tcPr>
            <w:tcW w:w="238" w:type="pct"/>
          </w:tcPr>
          <w:p w14:paraId="6152D529" w14:textId="77777777" w:rsidR="005D7EE7" w:rsidRPr="0024567E" w:rsidRDefault="005D7EE7" w:rsidP="00DD32BE">
            <w:pPr>
              <w:jc w:val="both"/>
              <w:rPr>
                <w:sz w:val="20"/>
                <w:szCs w:val="20"/>
              </w:rPr>
            </w:pPr>
            <w:r w:rsidRPr="0024567E">
              <w:rPr>
                <w:sz w:val="20"/>
                <w:szCs w:val="20"/>
              </w:rPr>
              <w:t>22</w:t>
            </w:r>
          </w:p>
        </w:tc>
        <w:tc>
          <w:tcPr>
            <w:tcW w:w="1176" w:type="pct"/>
          </w:tcPr>
          <w:p w14:paraId="41C870AB" w14:textId="77777777" w:rsidR="005D7EE7" w:rsidRPr="0024567E" w:rsidRDefault="005D7EE7" w:rsidP="00DD32BE">
            <w:pPr>
              <w:jc w:val="both"/>
              <w:rPr>
                <w:sz w:val="20"/>
                <w:szCs w:val="20"/>
              </w:rPr>
            </w:pPr>
            <w:r w:rsidRPr="0024567E">
              <w:rPr>
                <w:sz w:val="20"/>
                <w:szCs w:val="20"/>
              </w:rPr>
              <w:t>Деловое управление (4.1)</w:t>
            </w:r>
          </w:p>
        </w:tc>
        <w:tc>
          <w:tcPr>
            <w:tcW w:w="3586" w:type="pct"/>
            <w:vMerge/>
          </w:tcPr>
          <w:p w14:paraId="419723BE" w14:textId="77777777" w:rsidR="005D7EE7" w:rsidRPr="0024567E" w:rsidRDefault="005D7EE7" w:rsidP="00DD32BE">
            <w:pPr>
              <w:jc w:val="both"/>
              <w:rPr>
                <w:sz w:val="20"/>
                <w:szCs w:val="20"/>
              </w:rPr>
            </w:pPr>
          </w:p>
        </w:tc>
      </w:tr>
      <w:tr w:rsidR="00C30E6F" w:rsidRPr="0024567E" w14:paraId="1B2AC484" w14:textId="77777777" w:rsidTr="00DD32BE">
        <w:tc>
          <w:tcPr>
            <w:tcW w:w="238" w:type="pct"/>
          </w:tcPr>
          <w:p w14:paraId="4B34C819" w14:textId="77777777" w:rsidR="005D7EE7" w:rsidRPr="0024567E" w:rsidRDefault="005D7EE7" w:rsidP="00DD32BE">
            <w:pPr>
              <w:jc w:val="both"/>
              <w:rPr>
                <w:sz w:val="20"/>
                <w:szCs w:val="20"/>
              </w:rPr>
            </w:pPr>
            <w:r w:rsidRPr="0024567E">
              <w:rPr>
                <w:sz w:val="20"/>
                <w:szCs w:val="20"/>
              </w:rPr>
              <w:t>23</w:t>
            </w:r>
          </w:p>
        </w:tc>
        <w:tc>
          <w:tcPr>
            <w:tcW w:w="1176" w:type="pct"/>
          </w:tcPr>
          <w:p w14:paraId="42ED3C93" w14:textId="77777777" w:rsidR="005D7EE7" w:rsidRPr="0024567E" w:rsidRDefault="005D7EE7" w:rsidP="00DD32BE">
            <w:pPr>
              <w:jc w:val="both"/>
              <w:rPr>
                <w:sz w:val="20"/>
                <w:szCs w:val="20"/>
              </w:rPr>
            </w:pPr>
            <w:r w:rsidRPr="0024567E">
              <w:rPr>
                <w:sz w:val="20"/>
                <w:szCs w:val="20"/>
              </w:rPr>
              <w:t>Объекты торговли (торговые центры, торгово-развлекательные центры (комплексы) (4.2)</w:t>
            </w:r>
          </w:p>
        </w:tc>
        <w:tc>
          <w:tcPr>
            <w:tcW w:w="3586" w:type="pct"/>
            <w:vMerge/>
          </w:tcPr>
          <w:p w14:paraId="2239B6E9" w14:textId="77777777" w:rsidR="005D7EE7" w:rsidRPr="0024567E" w:rsidRDefault="005D7EE7" w:rsidP="00DD32BE">
            <w:pPr>
              <w:jc w:val="both"/>
              <w:rPr>
                <w:sz w:val="20"/>
                <w:szCs w:val="20"/>
              </w:rPr>
            </w:pPr>
          </w:p>
        </w:tc>
      </w:tr>
      <w:tr w:rsidR="00C30E6F" w:rsidRPr="0024567E" w14:paraId="61A69655" w14:textId="77777777" w:rsidTr="00DD32BE">
        <w:tc>
          <w:tcPr>
            <w:tcW w:w="238" w:type="pct"/>
          </w:tcPr>
          <w:p w14:paraId="52C1B473" w14:textId="77777777" w:rsidR="005D7EE7" w:rsidRPr="0024567E" w:rsidRDefault="005D7EE7" w:rsidP="00DD32BE">
            <w:pPr>
              <w:jc w:val="both"/>
              <w:rPr>
                <w:sz w:val="20"/>
                <w:szCs w:val="20"/>
              </w:rPr>
            </w:pPr>
            <w:r w:rsidRPr="0024567E">
              <w:rPr>
                <w:sz w:val="20"/>
                <w:szCs w:val="20"/>
              </w:rPr>
              <w:t>24</w:t>
            </w:r>
          </w:p>
        </w:tc>
        <w:tc>
          <w:tcPr>
            <w:tcW w:w="1176" w:type="pct"/>
          </w:tcPr>
          <w:p w14:paraId="6C3477F7" w14:textId="77777777" w:rsidR="005D7EE7" w:rsidRPr="0024567E" w:rsidRDefault="005D7EE7" w:rsidP="00DD32BE">
            <w:pPr>
              <w:jc w:val="both"/>
              <w:rPr>
                <w:sz w:val="20"/>
                <w:szCs w:val="20"/>
              </w:rPr>
            </w:pPr>
            <w:r w:rsidRPr="0024567E">
              <w:rPr>
                <w:sz w:val="20"/>
                <w:szCs w:val="20"/>
              </w:rPr>
              <w:t>Рынки (4.3)</w:t>
            </w:r>
          </w:p>
        </w:tc>
        <w:tc>
          <w:tcPr>
            <w:tcW w:w="3586" w:type="pct"/>
            <w:vMerge/>
          </w:tcPr>
          <w:p w14:paraId="33EB36EB" w14:textId="77777777" w:rsidR="005D7EE7" w:rsidRPr="0024567E" w:rsidRDefault="005D7EE7" w:rsidP="00DD32BE">
            <w:pPr>
              <w:jc w:val="both"/>
              <w:rPr>
                <w:sz w:val="20"/>
                <w:szCs w:val="20"/>
              </w:rPr>
            </w:pPr>
          </w:p>
        </w:tc>
      </w:tr>
      <w:tr w:rsidR="00C30E6F" w:rsidRPr="0024567E" w14:paraId="6310C546" w14:textId="77777777" w:rsidTr="00DD32BE">
        <w:tc>
          <w:tcPr>
            <w:tcW w:w="238" w:type="pct"/>
          </w:tcPr>
          <w:p w14:paraId="4EE2273A" w14:textId="77777777" w:rsidR="005D7EE7" w:rsidRPr="0024567E" w:rsidRDefault="005D7EE7" w:rsidP="00DD32BE">
            <w:pPr>
              <w:jc w:val="both"/>
              <w:rPr>
                <w:sz w:val="20"/>
                <w:szCs w:val="20"/>
              </w:rPr>
            </w:pPr>
            <w:r w:rsidRPr="0024567E">
              <w:rPr>
                <w:sz w:val="20"/>
                <w:szCs w:val="20"/>
              </w:rPr>
              <w:t>25</w:t>
            </w:r>
          </w:p>
        </w:tc>
        <w:tc>
          <w:tcPr>
            <w:tcW w:w="1176" w:type="pct"/>
          </w:tcPr>
          <w:p w14:paraId="5507A892" w14:textId="77777777" w:rsidR="005D7EE7" w:rsidRPr="0024567E" w:rsidRDefault="005D7EE7" w:rsidP="00DD32BE">
            <w:pPr>
              <w:jc w:val="both"/>
              <w:rPr>
                <w:sz w:val="20"/>
                <w:szCs w:val="20"/>
              </w:rPr>
            </w:pPr>
            <w:r w:rsidRPr="0024567E">
              <w:rPr>
                <w:sz w:val="20"/>
                <w:szCs w:val="20"/>
              </w:rPr>
              <w:t>Магазины (4.4)</w:t>
            </w:r>
          </w:p>
        </w:tc>
        <w:tc>
          <w:tcPr>
            <w:tcW w:w="3586" w:type="pct"/>
            <w:vMerge/>
          </w:tcPr>
          <w:p w14:paraId="21DAD457" w14:textId="77777777" w:rsidR="005D7EE7" w:rsidRPr="0024567E" w:rsidRDefault="005D7EE7" w:rsidP="00DD32BE">
            <w:pPr>
              <w:jc w:val="both"/>
              <w:rPr>
                <w:sz w:val="20"/>
                <w:szCs w:val="20"/>
              </w:rPr>
            </w:pPr>
          </w:p>
        </w:tc>
      </w:tr>
      <w:tr w:rsidR="00C30E6F" w:rsidRPr="0024567E" w14:paraId="57008081" w14:textId="77777777" w:rsidTr="00DD32BE">
        <w:tc>
          <w:tcPr>
            <w:tcW w:w="238" w:type="pct"/>
          </w:tcPr>
          <w:p w14:paraId="156D0D10" w14:textId="77777777" w:rsidR="005D7EE7" w:rsidRPr="0024567E" w:rsidRDefault="005D7EE7" w:rsidP="00DD32BE">
            <w:pPr>
              <w:jc w:val="both"/>
              <w:rPr>
                <w:sz w:val="20"/>
                <w:szCs w:val="20"/>
              </w:rPr>
            </w:pPr>
            <w:r w:rsidRPr="0024567E">
              <w:rPr>
                <w:sz w:val="20"/>
                <w:szCs w:val="20"/>
              </w:rPr>
              <w:t>26</w:t>
            </w:r>
          </w:p>
        </w:tc>
        <w:tc>
          <w:tcPr>
            <w:tcW w:w="1176" w:type="pct"/>
          </w:tcPr>
          <w:p w14:paraId="139AD13E" w14:textId="77777777" w:rsidR="005D7EE7" w:rsidRPr="0024567E" w:rsidRDefault="005D7EE7" w:rsidP="00DD32BE">
            <w:pPr>
              <w:jc w:val="both"/>
              <w:rPr>
                <w:sz w:val="20"/>
                <w:szCs w:val="20"/>
              </w:rPr>
            </w:pPr>
            <w:r w:rsidRPr="0024567E">
              <w:rPr>
                <w:sz w:val="20"/>
                <w:szCs w:val="20"/>
              </w:rPr>
              <w:t>Банковская и страховая деятельность (4.5)</w:t>
            </w:r>
          </w:p>
        </w:tc>
        <w:tc>
          <w:tcPr>
            <w:tcW w:w="3586" w:type="pct"/>
            <w:vMerge/>
          </w:tcPr>
          <w:p w14:paraId="3559F45E" w14:textId="77777777" w:rsidR="005D7EE7" w:rsidRPr="0024567E" w:rsidRDefault="005D7EE7" w:rsidP="00DD32BE">
            <w:pPr>
              <w:jc w:val="both"/>
              <w:rPr>
                <w:sz w:val="20"/>
                <w:szCs w:val="20"/>
              </w:rPr>
            </w:pPr>
          </w:p>
        </w:tc>
      </w:tr>
      <w:tr w:rsidR="00C30E6F" w:rsidRPr="0024567E" w14:paraId="5E1D2F4F" w14:textId="77777777" w:rsidTr="00DD32BE">
        <w:tc>
          <w:tcPr>
            <w:tcW w:w="238" w:type="pct"/>
          </w:tcPr>
          <w:p w14:paraId="494EC435" w14:textId="77777777" w:rsidR="005D7EE7" w:rsidRPr="0024567E" w:rsidRDefault="005D7EE7" w:rsidP="00DD32BE">
            <w:pPr>
              <w:jc w:val="both"/>
              <w:rPr>
                <w:sz w:val="20"/>
                <w:szCs w:val="20"/>
              </w:rPr>
            </w:pPr>
            <w:r w:rsidRPr="0024567E">
              <w:rPr>
                <w:sz w:val="20"/>
                <w:szCs w:val="20"/>
              </w:rPr>
              <w:t>27</w:t>
            </w:r>
          </w:p>
        </w:tc>
        <w:tc>
          <w:tcPr>
            <w:tcW w:w="1176" w:type="pct"/>
          </w:tcPr>
          <w:p w14:paraId="6DC9FBF2" w14:textId="77777777" w:rsidR="005D7EE7" w:rsidRPr="0024567E" w:rsidRDefault="005D7EE7" w:rsidP="00DD32BE">
            <w:pPr>
              <w:jc w:val="both"/>
              <w:rPr>
                <w:sz w:val="20"/>
                <w:szCs w:val="20"/>
              </w:rPr>
            </w:pPr>
            <w:r w:rsidRPr="0024567E">
              <w:rPr>
                <w:sz w:val="20"/>
                <w:szCs w:val="20"/>
              </w:rPr>
              <w:t>Общественное питание (4.6)</w:t>
            </w:r>
          </w:p>
        </w:tc>
        <w:tc>
          <w:tcPr>
            <w:tcW w:w="3586" w:type="pct"/>
            <w:vMerge/>
          </w:tcPr>
          <w:p w14:paraId="78D352D2" w14:textId="77777777" w:rsidR="005D7EE7" w:rsidRPr="0024567E" w:rsidRDefault="005D7EE7" w:rsidP="00DD32BE">
            <w:pPr>
              <w:jc w:val="both"/>
              <w:rPr>
                <w:sz w:val="20"/>
                <w:szCs w:val="20"/>
              </w:rPr>
            </w:pPr>
          </w:p>
        </w:tc>
      </w:tr>
      <w:tr w:rsidR="00C30E6F" w:rsidRPr="0024567E" w14:paraId="7D2D3B4D" w14:textId="77777777" w:rsidTr="00DD32BE">
        <w:tc>
          <w:tcPr>
            <w:tcW w:w="238" w:type="pct"/>
          </w:tcPr>
          <w:p w14:paraId="20ACCEA1" w14:textId="77777777" w:rsidR="005D7EE7" w:rsidRPr="0024567E" w:rsidRDefault="005D7EE7" w:rsidP="00DD32BE">
            <w:pPr>
              <w:jc w:val="both"/>
              <w:rPr>
                <w:sz w:val="20"/>
                <w:szCs w:val="20"/>
              </w:rPr>
            </w:pPr>
            <w:r w:rsidRPr="0024567E">
              <w:rPr>
                <w:sz w:val="20"/>
                <w:szCs w:val="20"/>
              </w:rPr>
              <w:t>28</w:t>
            </w:r>
          </w:p>
        </w:tc>
        <w:tc>
          <w:tcPr>
            <w:tcW w:w="1176" w:type="pct"/>
          </w:tcPr>
          <w:p w14:paraId="207FC3AB" w14:textId="77777777" w:rsidR="005D7EE7" w:rsidRPr="0024567E" w:rsidRDefault="005D7EE7" w:rsidP="00DD32BE">
            <w:pPr>
              <w:jc w:val="both"/>
              <w:rPr>
                <w:sz w:val="20"/>
                <w:szCs w:val="20"/>
              </w:rPr>
            </w:pPr>
            <w:r w:rsidRPr="0024567E">
              <w:rPr>
                <w:sz w:val="20"/>
                <w:szCs w:val="20"/>
              </w:rPr>
              <w:t>Гостиничное обслуживание (4.7)</w:t>
            </w:r>
          </w:p>
        </w:tc>
        <w:tc>
          <w:tcPr>
            <w:tcW w:w="3586" w:type="pct"/>
            <w:vMerge/>
          </w:tcPr>
          <w:p w14:paraId="60822E0B" w14:textId="77777777" w:rsidR="005D7EE7" w:rsidRPr="0024567E" w:rsidRDefault="005D7EE7" w:rsidP="00DD32BE">
            <w:pPr>
              <w:jc w:val="both"/>
              <w:rPr>
                <w:sz w:val="20"/>
                <w:szCs w:val="20"/>
              </w:rPr>
            </w:pPr>
          </w:p>
        </w:tc>
      </w:tr>
      <w:tr w:rsidR="00C30E6F" w:rsidRPr="0024567E" w14:paraId="0ACA303D" w14:textId="77777777" w:rsidTr="00DD32BE">
        <w:tc>
          <w:tcPr>
            <w:tcW w:w="238" w:type="pct"/>
          </w:tcPr>
          <w:p w14:paraId="4B48FAF9" w14:textId="77777777" w:rsidR="005D7EE7" w:rsidRPr="0024567E" w:rsidRDefault="005D7EE7" w:rsidP="00DD32BE">
            <w:pPr>
              <w:jc w:val="both"/>
              <w:rPr>
                <w:sz w:val="20"/>
                <w:szCs w:val="20"/>
              </w:rPr>
            </w:pPr>
            <w:r w:rsidRPr="0024567E">
              <w:rPr>
                <w:sz w:val="20"/>
                <w:szCs w:val="20"/>
              </w:rPr>
              <w:t>29</w:t>
            </w:r>
          </w:p>
        </w:tc>
        <w:tc>
          <w:tcPr>
            <w:tcW w:w="1176" w:type="pct"/>
          </w:tcPr>
          <w:p w14:paraId="49D101FE" w14:textId="77777777" w:rsidR="005D7EE7" w:rsidRPr="0024567E" w:rsidRDefault="005D7EE7" w:rsidP="00DD32BE">
            <w:pPr>
              <w:jc w:val="both"/>
              <w:rPr>
                <w:sz w:val="20"/>
                <w:szCs w:val="20"/>
              </w:rPr>
            </w:pPr>
            <w:r w:rsidRPr="0024567E">
              <w:rPr>
                <w:sz w:val="20"/>
                <w:szCs w:val="20"/>
              </w:rPr>
              <w:t>Развлечение (4.8)</w:t>
            </w:r>
          </w:p>
        </w:tc>
        <w:tc>
          <w:tcPr>
            <w:tcW w:w="3586" w:type="pct"/>
            <w:vMerge/>
          </w:tcPr>
          <w:p w14:paraId="72463773" w14:textId="77777777" w:rsidR="005D7EE7" w:rsidRPr="0024567E" w:rsidRDefault="005D7EE7" w:rsidP="00DD32BE">
            <w:pPr>
              <w:jc w:val="both"/>
              <w:rPr>
                <w:sz w:val="20"/>
                <w:szCs w:val="20"/>
              </w:rPr>
            </w:pPr>
          </w:p>
        </w:tc>
      </w:tr>
      <w:tr w:rsidR="00C30E6F" w:rsidRPr="0024567E" w14:paraId="5F2AC79B" w14:textId="77777777" w:rsidTr="00DD32BE">
        <w:tc>
          <w:tcPr>
            <w:tcW w:w="238" w:type="pct"/>
          </w:tcPr>
          <w:p w14:paraId="09A95893" w14:textId="77777777" w:rsidR="005D7EE7" w:rsidRPr="0024567E" w:rsidRDefault="005D7EE7" w:rsidP="00DD32BE">
            <w:pPr>
              <w:jc w:val="both"/>
              <w:rPr>
                <w:sz w:val="20"/>
                <w:szCs w:val="20"/>
              </w:rPr>
            </w:pPr>
            <w:r w:rsidRPr="0024567E">
              <w:rPr>
                <w:sz w:val="20"/>
                <w:szCs w:val="20"/>
              </w:rPr>
              <w:t>30</w:t>
            </w:r>
          </w:p>
        </w:tc>
        <w:tc>
          <w:tcPr>
            <w:tcW w:w="1176" w:type="pct"/>
          </w:tcPr>
          <w:p w14:paraId="40B7ACA9" w14:textId="77777777" w:rsidR="005D7EE7" w:rsidRPr="0024567E" w:rsidRDefault="005D7EE7" w:rsidP="00DD32BE">
            <w:pPr>
              <w:jc w:val="both"/>
              <w:rPr>
                <w:sz w:val="20"/>
                <w:szCs w:val="20"/>
              </w:rPr>
            </w:pPr>
            <w:r w:rsidRPr="0024567E">
              <w:rPr>
                <w:sz w:val="20"/>
                <w:szCs w:val="20"/>
              </w:rPr>
              <w:t>Развлекательные мероприятия (4.8.1)</w:t>
            </w:r>
          </w:p>
        </w:tc>
        <w:tc>
          <w:tcPr>
            <w:tcW w:w="3586" w:type="pct"/>
            <w:vMerge/>
          </w:tcPr>
          <w:p w14:paraId="61679E24" w14:textId="77777777" w:rsidR="005D7EE7" w:rsidRPr="0024567E" w:rsidRDefault="005D7EE7" w:rsidP="00DD32BE">
            <w:pPr>
              <w:jc w:val="both"/>
              <w:rPr>
                <w:sz w:val="20"/>
                <w:szCs w:val="20"/>
              </w:rPr>
            </w:pPr>
          </w:p>
        </w:tc>
      </w:tr>
      <w:tr w:rsidR="00C30E6F" w:rsidRPr="0024567E" w14:paraId="12450367" w14:textId="77777777" w:rsidTr="00DD32BE">
        <w:tc>
          <w:tcPr>
            <w:tcW w:w="238" w:type="pct"/>
          </w:tcPr>
          <w:p w14:paraId="0738812B" w14:textId="77777777" w:rsidR="005D7EE7" w:rsidRPr="0024567E" w:rsidRDefault="005D7EE7" w:rsidP="00DD32BE">
            <w:pPr>
              <w:jc w:val="both"/>
              <w:rPr>
                <w:sz w:val="20"/>
                <w:szCs w:val="20"/>
              </w:rPr>
            </w:pPr>
            <w:r w:rsidRPr="0024567E">
              <w:rPr>
                <w:sz w:val="20"/>
                <w:szCs w:val="20"/>
              </w:rPr>
              <w:t>31</w:t>
            </w:r>
          </w:p>
        </w:tc>
        <w:tc>
          <w:tcPr>
            <w:tcW w:w="1176" w:type="pct"/>
          </w:tcPr>
          <w:p w14:paraId="1DC00BC4" w14:textId="77777777" w:rsidR="005D7EE7" w:rsidRPr="0024567E" w:rsidRDefault="005D7EE7" w:rsidP="00DD32BE">
            <w:pPr>
              <w:jc w:val="both"/>
              <w:rPr>
                <w:sz w:val="20"/>
                <w:szCs w:val="20"/>
              </w:rPr>
            </w:pPr>
            <w:r w:rsidRPr="0024567E">
              <w:rPr>
                <w:sz w:val="20"/>
                <w:szCs w:val="20"/>
              </w:rPr>
              <w:t>Проведение азартных игр (4.8.2)</w:t>
            </w:r>
          </w:p>
        </w:tc>
        <w:tc>
          <w:tcPr>
            <w:tcW w:w="3586" w:type="pct"/>
            <w:vMerge/>
          </w:tcPr>
          <w:p w14:paraId="6B901A12" w14:textId="77777777" w:rsidR="005D7EE7" w:rsidRPr="0024567E" w:rsidRDefault="005D7EE7" w:rsidP="00DD32BE">
            <w:pPr>
              <w:jc w:val="both"/>
              <w:rPr>
                <w:sz w:val="20"/>
                <w:szCs w:val="20"/>
              </w:rPr>
            </w:pPr>
          </w:p>
        </w:tc>
      </w:tr>
      <w:tr w:rsidR="00C30E6F" w:rsidRPr="0024567E" w14:paraId="2457C0C3" w14:textId="77777777" w:rsidTr="00DD32BE">
        <w:tc>
          <w:tcPr>
            <w:tcW w:w="238" w:type="pct"/>
          </w:tcPr>
          <w:p w14:paraId="7CA03864" w14:textId="77777777" w:rsidR="005D7EE7" w:rsidRPr="0024567E" w:rsidRDefault="005D7EE7" w:rsidP="00DD32BE">
            <w:pPr>
              <w:jc w:val="both"/>
              <w:rPr>
                <w:sz w:val="20"/>
                <w:szCs w:val="20"/>
              </w:rPr>
            </w:pPr>
            <w:r w:rsidRPr="0024567E">
              <w:rPr>
                <w:sz w:val="20"/>
                <w:szCs w:val="20"/>
              </w:rPr>
              <w:t>32</w:t>
            </w:r>
          </w:p>
        </w:tc>
        <w:tc>
          <w:tcPr>
            <w:tcW w:w="1176" w:type="pct"/>
          </w:tcPr>
          <w:p w14:paraId="29A05A74" w14:textId="77777777" w:rsidR="005D7EE7" w:rsidRPr="0024567E" w:rsidRDefault="005D7EE7" w:rsidP="00DD32BE">
            <w:pPr>
              <w:jc w:val="both"/>
              <w:rPr>
                <w:sz w:val="20"/>
                <w:szCs w:val="20"/>
              </w:rPr>
            </w:pPr>
            <w:r w:rsidRPr="0024567E">
              <w:rPr>
                <w:sz w:val="20"/>
                <w:szCs w:val="20"/>
              </w:rPr>
              <w:t>Проведение азартных игр в игорных зонах (4.8.3)</w:t>
            </w:r>
          </w:p>
        </w:tc>
        <w:tc>
          <w:tcPr>
            <w:tcW w:w="3586" w:type="pct"/>
            <w:vMerge/>
          </w:tcPr>
          <w:p w14:paraId="07BACD04" w14:textId="77777777" w:rsidR="005D7EE7" w:rsidRPr="0024567E" w:rsidRDefault="005D7EE7" w:rsidP="00DD32BE">
            <w:pPr>
              <w:jc w:val="both"/>
              <w:rPr>
                <w:sz w:val="20"/>
                <w:szCs w:val="20"/>
              </w:rPr>
            </w:pPr>
          </w:p>
        </w:tc>
      </w:tr>
      <w:tr w:rsidR="00C30E6F" w:rsidRPr="0024567E" w14:paraId="58059B8A" w14:textId="77777777" w:rsidTr="00DD32BE">
        <w:tc>
          <w:tcPr>
            <w:tcW w:w="238" w:type="pct"/>
          </w:tcPr>
          <w:p w14:paraId="558AB60E" w14:textId="77777777" w:rsidR="005D7EE7" w:rsidRPr="0024567E" w:rsidRDefault="005D7EE7" w:rsidP="00DD32BE">
            <w:pPr>
              <w:jc w:val="both"/>
              <w:rPr>
                <w:sz w:val="20"/>
                <w:szCs w:val="20"/>
              </w:rPr>
            </w:pPr>
            <w:r w:rsidRPr="0024567E">
              <w:rPr>
                <w:sz w:val="20"/>
                <w:szCs w:val="20"/>
              </w:rPr>
              <w:t>33</w:t>
            </w:r>
          </w:p>
        </w:tc>
        <w:tc>
          <w:tcPr>
            <w:tcW w:w="1176" w:type="pct"/>
          </w:tcPr>
          <w:p w14:paraId="45772049" w14:textId="77777777" w:rsidR="005D7EE7" w:rsidRPr="0024567E" w:rsidRDefault="005D7EE7" w:rsidP="00DD32BE">
            <w:pPr>
              <w:jc w:val="both"/>
              <w:rPr>
                <w:sz w:val="20"/>
                <w:szCs w:val="20"/>
              </w:rPr>
            </w:pPr>
            <w:r w:rsidRPr="0024567E">
              <w:rPr>
                <w:sz w:val="20"/>
                <w:szCs w:val="20"/>
              </w:rPr>
              <w:t>Служебные гаражи (4.9)</w:t>
            </w:r>
          </w:p>
        </w:tc>
        <w:tc>
          <w:tcPr>
            <w:tcW w:w="3586" w:type="pct"/>
            <w:vMerge/>
          </w:tcPr>
          <w:p w14:paraId="061E6B43" w14:textId="77777777" w:rsidR="005D7EE7" w:rsidRPr="0024567E" w:rsidRDefault="005D7EE7" w:rsidP="00DD32BE">
            <w:pPr>
              <w:jc w:val="both"/>
              <w:rPr>
                <w:sz w:val="20"/>
                <w:szCs w:val="20"/>
              </w:rPr>
            </w:pPr>
          </w:p>
        </w:tc>
      </w:tr>
      <w:tr w:rsidR="00C30E6F" w:rsidRPr="0024567E" w14:paraId="68F31F0D" w14:textId="77777777" w:rsidTr="00DD32BE">
        <w:tc>
          <w:tcPr>
            <w:tcW w:w="238" w:type="pct"/>
          </w:tcPr>
          <w:p w14:paraId="6A2CF1CB" w14:textId="77777777" w:rsidR="005D7EE7" w:rsidRPr="0024567E" w:rsidRDefault="005D7EE7" w:rsidP="00DD32BE">
            <w:pPr>
              <w:jc w:val="both"/>
              <w:rPr>
                <w:sz w:val="20"/>
                <w:szCs w:val="20"/>
              </w:rPr>
            </w:pPr>
            <w:r w:rsidRPr="0024567E">
              <w:rPr>
                <w:sz w:val="20"/>
                <w:szCs w:val="20"/>
              </w:rPr>
              <w:t>34</w:t>
            </w:r>
          </w:p>
        </w:tc>
        <w:tc>
          <w:tcPr>
            <w:tcW w:w="1176" w:type="pct"/>
          </w:tcPr>
          <w:p w14:paraId="5944F1D4" w14:textId="77777777" w:rsidR="005D7EE7" w:rsidRPr="0024567E" w:rsidRDefault="005D7EE7" w:rsidP="00DD32BE">
            <w:pPr>
              <w:jc w:val="both"/>
              <w:rPr>
                <w:sz w:val="20"/>
                <w:szCs w:val="20"/>
              </w:rPr>
            </w:pPr>
            <w:r w:rsidRPr="0024567E">
              <w:rPr>
                <w:sz w:val="20"/>
                <w:szCs w:val="20"/>
              </w:rPr>
              <w:t>Объекты дорожного сервиса (4.9.1)</w:t>
            </w:r>
          </w:p>
        </w:tc>
        <w:tc>
          <w:tcPr>
            <w:tcW w:w="3586" w:type="pct"/>
            <w:vMerge/>
          </w:tcPr>
          <w:p w14:paraId="44FE403C" w14:textId="77777777" w:rsidR="005D7EE7" w:rsidRPr="0024567E" w:rsidRDefault="005D7EE7" w:rsidP="00DD32BE">
            <w:pPr>
              <w:jc w:val="both"/>
              <w:rPr>
                <w:sz w:val="20"/>
                <w:szCs w:val="20"/>
              </w:rPr>
            </w:pPr>
          </w:p>
        </w:tc>
      </w:tr>
      <w:tr w:rsidR="00C30E6F" w:rsidRPr="0024567E" w14:paraId="3B60794E" w14:textId="77777777" w:rsidTr="00DD32BE">
        <w:tc>
          <w:tcPr>
            <w:tcW w:w="238" w:type="pct"/>
          </w:tcPr>
          <w:p w14:paraId="51FB2D15" w14:textId="77777777" w:rsidR="005D7EE7" w:rsidRPr="0024567E" w:rsidRDefault="005D7EE7" w:rsidP="00DD32BE">
            <w:pPr>
              <w:jc w:val="both"/>
              <w:rPr>
                <w:sz w:val="20"/>
                <w:szCs w:val="20"/>
              </w:rPr>
            </w:pPr>
            <w:r w:rsidRPr="0024567E">
              <w:rPr>
                <w:sz w:val="20"/>
                <w:szCs w:val="20"/>
              </w:rPr>
              <w:t>35</w:t>
            </w:r>
          </w:p>
        </w:tc>
        <w:tc>
          <w:tcPr>
            <w:tcW w:w="1176" w:type="pct"/>
          </w:tcPr>
          <w:p w14:paraId="2BFD6608" w14:textId="77777777" w:rsidR="005D7EE7" w:rsidRPr="0024567E" w:rsidRDefault="005D7EE7" w:rsidP="00DD32BE">
            <w:pPr>
              <w:jc w:val="both"/>
              <w:rPr>
                <w:sz w:val="20"/>
                <w:szCs w:val="20"/>
              </w:rPr>
            </w:pPr>
            <w:r w:rsidRPr="0024567E">
              <w:rPr>
                <w:sz w:val="20"/>
                <w:szCs w:val="20"/>
              </w:rPr>
              <w:t>Заправка транспортных средств (4.9.1.1)</w:t>
            </w:r>
          </w:p>
        </w:tc>
        <w:tc>
          <w:tcPr>
            <w:tcW w:w="3586" w:type="pct"/>
            <w:vMerge/>
          </w:tcPr>
          <w:p w14:paraId="33400DDC" w14:textId="77777777" w:rsidR="005D7EE7" w:rsidRPr="0024567E" w:rsidRDefault="005D7EE7" w:rsidP="00DD32BE">
            <w:pPr>
              <w:jc w:val="both"/>
              <w:rPr>
                <w:sz w:val="20"/>
                <w:szCs w:val="20"/>
              </w:rPr>
            </w:pPr>
          </w:p>
        </w:tc>
      </w:tr>
      <w:tr w:rsidR="00C30E6F" w:rsidRPr="0024567E" w14:paraId="6B7607EB" w14:textId="77777777" w:rsidTr="00DD32BE">
        <w:tc>
          <w:tcPr>
            <w:tcW w:w="238" w:type="pct"/>
          </w:tcPr>
          <w:p w14:paraId="7F1A6AA4" w14:textId="77777777" w:rsidR="005D7EE7" w:rsidRPr="0024567E" w:rsidRDefault="005D7EE7" w:rsidP="00DD32BE">
            <w:pPr>
              <w:jc w:val="both"/>
              <w:rPr>
                <w:sz w:val="20"/>
                <w:szCs w:val="20"/>
              </w:rPr>
            </w:pPr>
            <w:r w:rsidRPr="0024567E">
              <w:rPr>
                <w:sz w:val="20"/>
                <w:szCs w:val="20"/>
              </w:rPr>
              <w:t>36</w:t>
            </w:r>
          </w:p>
        </w:tc>
        <w:tc>
          <w:tcPr>
            <w:tcW w:w="1176" w:type="pct"/>
          </w:tcPr>
          <w:p w14:paraId="337A1675" w14:textId="77777777" w:rsidR="005D7EE7" w:rsidRPr="0024567E" w:rsidRDefault="005D7EE7" w:rsidP="00DD32BE">
            <w:pPr>
              <w:jc w:val="both"/>
              <w:rPr>
                <w:sz w:val="20"/>
                <w:szCs w:val="20"/>
              </w:rPr>
            </w:pPr>
            <w:r w:rsidRPr="0024567E">
              <w:rPr>
                <w:sz w:val="20"/>
                <w:szCs w:val="20"/>
              </w:rPr>
              <w:t>Обеспечение дорожного отдыха (4.9.1.2)</w:t>
            </w:r>
          </w:p>
        </w:tc>
        <w:tc>
          <w:tcPr>
            <w:tcW w:w="3586" w:type="pct"/>
            <w:vMerge/>
          </w:tcPr>
          <w:p w14:paraId="6DBC4A29" w14:textId="77777777" w:rsidR="005D7EE7" w:rsidRPr="0024567E" w:rsidRDefault="005D7EE7" w:rsidP="00DD32BE">
            <w:pPr>
              <w:jc w:val="both"/>
              <w:rPr>
                <w:sz w:val="20"/>
                <w:szCs w:val="20"/>
              </w:rPr>
            </w:pPr>
          </w:p>
        </w:tc>
      </w:tr>
      <w:tr w:rsidR="00C30E6F" w:rsidRPr="0024567E" w14:paraId="5DF37476" w14:textId="77777777" w:rsidTr="00DD32BE">
        <w:tc>
          <w:tcPr>
            <w:tcW w:w="238" w:type="pct"/>
          </w:tcPr>
          <w:p w14:paraId="2A1ABA7C" w14:textId="77777777" w:rsidR="005D7EE7" w:rsidRPr="0024567E" w:rsidRDefault="005D7EE7" w:rsidP="00DD32BE">
            <w:pPr>
              <w:jc w:val="both"/>
              <w:rPr>
                <w:sz w:val="20"/>
                <w:szCs w:val="20"/>
              </w:rPr>
            </w:pPr>
            <w:r w:rsidRPr="0024567E">
              <w:rPr>
                <w:sz w:val="20"/>
                <w:szCs w:val="20"/>
              </w:rPr>
              <w:t>37</w:t>
            </w:r>
          </w:p>
        </w:tc>
        <w:tc>
          <w:tcPr>
            <w:tcW w:w="1176" w:type="pct"/>
          </w:tcPr>
          <w:p w14:paraId="5E70E11D" w14:textId="77777777" w:rsidR="005D7EE7" w:rsidRPr="0024567E" w:rsidRDefault="005D7EE7" w:rsidP="00DD32BE">
            <w:pPr>
              <w:jc w:val="both"/>
              <w:rPr>
                <w:sz w:val="20"/>
                <w:szCs w:val="20"/>
              </w:rPr>
            </w:pPr>
            <w:r w:rsidRPr="0024567E">
              <w:rPr>
                <w:sz w:val="20"/>
                <w:szCs w:val="20"/>
              </w:rPr>
              <w:t>Автомобильные мойки (4.9.1.3)</w:t>
            </w:r>
          </w:p>
        </w:tc>
        <w:tc>
          <w:tcPr>
            <w:tcW w:w="3586" w:type="pct"/>
            <w:vMerge/>
          </w:tcPr>
          <w:p w14:paraId="2B790CF9" w14:textId="77777777" w:rsidR="005D7EE7" w:rsidRPr="0024567E" w:rsidRDefault="005D7EE7" w:rsidP="00DD32BE">
            <w:pPr>
              <w:jc w:val="both"/>
              <w:rPr>
                <w:sz w:val="20"/>
                <w:szCs w:val="20"/>
              </w:rPr>
            </w:pPr>
          </w:p>
        </w:tc>
      </w:tr>
      <w:tr w:rsidR="00C30E6F" w:rsidRPr="0024567E" w14:paraId="35254CED" w14:textId="77777777" w:rsidTr="00DD32BE">
        <w:tc>
          <w:tcPr>
            <w:tcW w:w="238" w:type="pct"/>
          </w:tcPr>
          <w:p w14:paraId="5FC7C20F" w14:textId="77777777" w:rsidR="005D7EE7" w:rsidRPr="0024567E" w:rsidRDefault="005D7EE7" w:rsidP="00DD32BE">
            <w:pPr>
              <w:jc w:val="both"/>
              <w:rPr>
                <w:sz w:val="20"/>
                <w:szCs w:val="20"/>
              </w:rPr>
            </w:pPr>
            <w:r w:rsidRPr="0024567E">
              <w:rPr>
                <w:sz w:val="20"/>
                <w:szCs w:val="20"/>
              </w:rPr>
              <w:t>38</w:t>
            </w:r>
          </w:p>
        </w:tc>
        <w:tc>
          <w:tcPr>
            <w:tcW w:w="1176" w:type="pct"/>
          </w:tcPr>
          <w:p w14:paraId="0D6CA892" w14:textId="77777777" w:rsidR="005D7EE7" w:rsidRPr="0024567E" w:rsidRDefault="005D7EE7" w:rsidP="00DD32BE">
            <w:pPr>
              <w:jc w:val="both"/>
              <w:rPr>
                <w:sz w:val="20"/>
                <w:szCs w:val="20"/>
              </w:rPr>
            </w:pPr>
            <w:r w:rsidRPr="0024567E">
              <w:rPr>
                <w:sz w:val="20"/>
                <w:szCs w:val="20"/>
              </w:rPr>
              <w:t>Ремонт автомобилей (4.9.1.4)</w:t>
            </w:r>
          </w:p>
        </w:tc>
        <w:tc>
          <w:tcPr>
            <w:tcW w:w="3586" w:type="pct"/>
            <w:vMerge/>
          </w:tcPr>
          <w:p w14:paraId="1C8BAAD4" w14:textId="77777777" w:rsidR="005D7EE7" w:rsidRPr="0024567E" w:rsidRDefault="005D7EE7" w:rsidP="00DD32BE">
            <w:pPr>
              <w:jc w:val="both"/>
              <w:rPr>
                <w:sz w:val="20"/>
                <w:szCs w:val="20"/>
              </w:rPr>
            </w:pPr>
          </w:p>
        </w:tc>
      </w:tr>
      <w:tr w:rsidR="00C30E6F" w:rsidRPr="0024567E" w14:paraId="3B939636" w14:textId="77777777" w:rsidTr="00DD32BE">
        <w:tc>
          <w:tcPr>
            <w:tcW w:w="238" w:type="pct"/>
          </w:tcPr>
          <w:p w14:paraId="7304E5A1" w14:textId="77777777" w:rsidR="005D7EE7" w:rsidRPr="0024567E" w:rsidRDefault="005D7EE7" w:rsidP="00DD32BE">
            <w:pPr>
              <w:jc w:val="both"/>
              <w:rPr>
                <w:sz w:val="20"/>
                <w:szCs w:val="20"/>
              </w:rPr>
            </w:pPr>
            <w:r w:rsidRPr="0024567E">
              <w:rPr>
                <w:sz w:val="20"/>
                <w:szCs w:val="20"/>
              </w:rPr>
              <w:t>39</w:t>
            </w:r>
          </w:p>
        </w:tc>
        <w:tc>
          <w:tcPr>
            <w:tcW w:w="1176" w:type="pct"/>
          </w:tcPr>
          <w:p w14:paraId="1DEA40E9" w14:textId="77777777" w:rsidR="005D7EE7" w:rsidRPr="0024567E" w:rsidRDefault="005D7EE7" w:rsidP="00DD32BE">
            <w:pPr>
              <w:jc w:val="both"/>
              <w:rPr>
                <w:sz w:val="20"/>
                <w:szCs w:val="20"/>
              </w:rPr>
            </w:pPr>
            <w:r w:rsidRPr="0024567E">
              <w:rPr>
                <w:sz w:val="20"/>
                <w:szCs w:val="20"/>
              </w:rPr>
              <w:t>Стоянка транспортных средств (4.9.2)</w:t>
            </w:r>
          </w:p>
        </w:tc>
        <w:tc>
          <w:tcPr>
            <w:tcW w:w="3586" w:type="pct"/>
            <w:vMerge/>
          </w:tcPr>
          <w:p w14:paraId="3EC8E204" w14:textId="77777777" w:rsidR="005D7EE7" w:rsidRPr="0024567E" w:rsidRDefault="005D7EE7" w:rsidP="00DD32BE">
            <w:pPr>
              <w:jc w:val="both"/>
              <w:rPr>
                <w:sz w:val="20"/>
                <w:szCs w:val="20"/>
              </w:rPr>
            </w:pPr>
          </w:p>
        </w:tc>
      </w:tr>
      <w:tr w:rsidR="00C30E6F" w:rsidRPr="0024567E" w14:paraId="0D47F2D8" w14:textId="77777777" w:rsidTr="00DD32BE">
        <w:tc>
          <w:tcPr>
            <w:tcW w:w="238" w:type="pct"/>
          </w:tcPr>
          <w:p w14:paraId="27F65888" w14:textId="77777777" w:rsidR="005D7EE7" w:rsidRPr="0024567E" w:rsidRDefault="005D7EE7" w:rsidP="00DD32BE">
            <w:pPr>
              <w:jc w:val="both"/>
              <w:rPr>
                <w:sz w:val="20"/>
                <w:szCs w:val="20"/>
              </w:rPr>
            </w:pPr>
            <w:r w:rsidRPr="0024567E">
              <w:rPr>
                <w:sz w:val="20"/>
                <w:szCs w:val="20"/>
              </w:rPr>
              <w:t>40</w:t>
            </w:r>
          </w:p>
        </w:tc>
        <w:tc>
          <w:tcPr>
            <w:tcW w:w="1176" w:type="pct"/>
          </w:tcPr>
          <w:p w14:paraId="30AF14C0" w14:textId="77777777" w:rsidR="005D7EE7" w:rsidRPr="0024567E" w:rsidRDefault="005D7EE7" w:rsidP="00DD32BE">
            <w:pPr>
              <w:jc w:val="both"/>
              <w:rPr>
                <w:sz w:val="20"/>
                <w:szCs w:val="20"/>
              </w:rPr>
            </w:pPr>
            <w:r w:rsidRPr="0024567E">
              <w:rPr>
                <w:sz w:val="20"/>
                <w:szCs w:val="20"/>
              </w:rPr>
              <w:t>Выставочно-ярмарочная деятельность (4.10)</w:t>
            </w:r>
          </w:p>
        </w:tc>
        <w:tc>
          <w:tcPr>
            <w:tcW w:w="3586" w:type="pct"/>
            <w:vMerge/>
          </w:tcPr>
          <w:p w14:paraId="47BBDE32" w14:textId="77777777" w:rsidR="005D7EE7" w:rsidRPr="0024567E" w:rsidRDefault="005D7EE7" w:rsidP="00DD32BE">
            <w:pPr>
              <w:jc w:val="both"/>
              <w:rPr>
                <w:sz w:val="20"/>
                <w:szCs w:val="20"/>
              </w:rPr>
            </w:pPr>
          </w:p>
        </w:tc>
      </w:tr>
      <w:tr w:rsidR="00C30E6F" w:rsidRPr="0024567E" w14:paraId="6C4FBA88" w14:textId="77777777" w:rsidTr="00DD32BE">
        <w:tc>
          <w:tcPr>
            <w:tcW w:w="238" w:type="pct"/>
          </w:tcPr>
          <w:p w14:paraId="1C3BF14F" w14:textId="77777777" w:rsidR="005D7EE7" w:rsidRPr="0024567E" w:rsidRDefault="005D7EE7" w:rsidP="00DD32BE">
            <w:pPr>
              <w:jc w:val="both"/>
              <w:rPr>
                <w:sz w:val="20"/>
                <w:szCs w:val="20"/>
              </w:rPr>
            </w:pPr>
            <w:r w:rsidRPr="0024567E">
              <w:rPr>
                <w:sz w:val="20"/>
                <w:szCs w:val="20"/>
              </w:rPr>
              <w:t>41</w:t>
            </w:r>
          </w:p>
        </w:tc>
        <w:tc>
          <w:tcPr>
            <w:tcW w:w="1176" w:type="pct"/>
          </w:tcPr>
          <w:p w14:paraId="42A516F3" w14:textId="77777777" w:rsidR="005D7EE7" w:rsidRPr="0024567E" w:rsidRDefault="005D7EE7" w:rsidP="00DD32BE">
            <w:pPr>
              <w:jc w:val="both"/>
              <w:rPr>
                <w:sz w:val="20"/>
                <w:szCs w:val="20"/>
              </w:rPr>
            </w:pPr>
            <w:r w:rsidRPr="0024567E">
              <w:rPr>
                <w:sz w:val="20"/>
                <w:szCs w:val="20"/>
              </w:rPr>
              <w:t>Иные виды разрешенного использования</w:t>
            </w:r>
          </w:p>
        </w:tc>
        <w:tc>
          <w:tcPr>
            <w:tcW w:w="3586" w:type="pct"/>
            <w:vMerge/>
          </w:tcPr>
          <w:p w14:paraId="526E4B68" w14:textId="77777777" w:rsidR="005D7EE7" w:rsidRPr="0024567E" w:rsidRDefault="005D7EE7" w:rsidP="00DD32BE">
            <w:pPr>
              <w:jc w:val="both"/>
              <w:rPr>
                <w:sz w:val="20"/>
                <w:szCs w:val="20"/>
              </w:rPr>
            </w:pPr>
          </w:p>
        </w:tc>
      </w:tr>
    </w:tbl>
    <w:p w14:paraId="49B3E6DF" w14:textId="77777777" w:rsidR="005D7EE7" w:rsidRPr="0024567E" w:rsidRDefault="005D7EE7" w:rsidP="005D7EE7">
      <w:pPr>
        <w:tabs>
          <w:tab w:val="left" w:pos="1276"/>
        </w:tabs>
        <w:autoSpaceDE w:val="0"/>
        <w:autoSpaceDN w:val="0"/>
        <w:adjustRightInd w:val="0"/>
        <w:spacing w:line="276" w:lineRule="auto"/>
        <w:contextualSpacing/>
        <w:jc w:val="both"/>
        <w:rPr>
          <w:b/>
        </w:rPr>
      </w:pPr>
      <w:r w:rsidRPr="0024567E">
        <w:rPr>
          <w:b/>
        </w:rPr>
        <w:t>Требования к подсветке фасадов объектов капитального строительства</w:t>
      </w:r>
    </w:p>
    <w:p w14:paraId="15ACCF68" w14:textId="585AFFAC" w:rsidR="005D7EE7" w:rsidRPr="0024567E" w:rsidRDefault="005D7EE7" w:rsidP="005D7EE7">
      <w:pPr>
        <w:autoSpaceDE w:val="0"/>
        <w:autoSpaceDN w:val="0"/>
        <w:adjustRightInd w:val="0"/>
        <w:jc w:val="right"/>
        <w:outlineLvl w:val="3"/>
        <w:rPr>
          <w:lang w:eastAsia="en-US"/>
        </w:rPr>
      </w:pPr>
      <w:r w:rsidRPr="0024567E">
        <w:rPr>
          <w:lang w:eastAsia="en-US"/>
        </w:rPr>
        <w:t xml:space="preserve">Таблица </w:t>
      </w:r>
      <w:r w:rsidRPr="0024567E">
        <w:rPr>
          <w:lang w:eastAsia="en-US"/>
        </w:rPr>
        <w:fldChar w:fldCharType="begin"/>
      </w:r>
      <w:r w:rsidRPr="0024567E">
        <w:rPr>
          <w:lang w:eastAsia="en-US"/>
        </w:rPr>
        <w:instrText xml:space="preserve"> SEQ Таблица \* ARABIC </w:instrText>
      </w:r>
      <w:r w:rsidRPr="0024567E">
        <w:rPr>
          <w:lang w:eastAsia="en-US"/>
        </w:rPr>
        <w:fldChar w:fldCharType="separate"/>
      </w:r>
      <w:r w:rsidR="00FB2784">
        <w:rPr>
          <w:noProof/>
          <w:lang w:eastAsia="en-US"/>
        </w:rPr>
        <w:t>83</w:t>
      </w:r>
      <w:r w:rsidRPr="0024567E">
        <w:rPr>
          <w:lang w:eastAsia="en-US"/>
        </w:rPr>
        <w:fldChar w:fldCharType="end"/>
      </w:r>
    </w:p>
    <w:tbl>
      <w:tblPr>
        <w:tblStyle w:val="32"/>
        <w:tblW w:w="5000" w:type="pct"/>
        <w:tblLook w:val="04A0" w:firstRow="1" w:lastRow="0" w:firstColumn="1" w:lastColumn="0" w:noHBand="0" w:noVBand="1"/>
      </w:tblPr>
      <w:tblGrid>
        <w:gridCol w:w="486"/>
        <w:gridCol w:w="2210"/>
        <w:gridCol w:w="6648"/>
      </w:tblGrid>
      <w:tr w:rsidR="00C30E6F" w:rsidRPr="0024567E" w14:paraId="629B75B3" w14:textId="77777777" w:rsidTr="00DD32BE">
        <w:tc>
          <w:tcPr>
            <w:tcW w:w="238" w:type="pct"/>
          </w:tcPr>
          <w:p w14:paraId="219D8CD1" w14:textId="77777777" w:rsidR="005D7EE7" w:rsidRPr="0024567E" w:rsidRDefault="005D7EE7" w:rsidP="00DD32BE">
            <w:pPr>
              <w:jc w:val="both"/>
              <w:rPr>
                <w:sz w:val="20"/>
                <w:szCs w:val="20"/>
              </w:rPr>
            </w:pPr>
            <w:r w:rsidRPr="0024567E">
              <w:rPr>
                <w:sz w:val="20"/>
                <w:szCs w:val="20"/>
              </w:rPr>
              <w:lastRenderedPageBreak/>
              <w:t>№ п/п</w:t>
            </w:r>
          </w:p>
        </w:tc>
        <w:tc>
          <w:tcPr>
            <w:tcW w:w="1194" w:type="pct"/>
          </w:tcPr>
          <w:p w14:paraId="34300512" w14:textId="77777777" w:rsidR="005D7EE7" w:rsidRPr="0024567E" w:rsidRDefault="005D7EE7" w:rsidP="00DD32BE">
            <w:pPr>
              <w:jc w:val="both"/>
              <w:rPr>
                <w:sz w:val="20"/>
                <w:szCs w:val="20"/>
              </w:rPr>
            </w:pPr>
            <w:r w:rsidRPr="0024567E">
              <w:rPr>
                <w:sz w:val="20"/>
                <w:szCs w:val="20"/>
              </w:rPr>
              <w:t>Наименование вида разрешенного использования земельных участков согласно действующему Классификатору (числовое обозначение)</w:t>
            </w:r>
          </w:p>
        </w:tc>
        <w:tc>
          <w:tcPr>
            <w:tcW w:w="3568" w:type="pct"/>
          </w:tcPr>
          <w:p w14:paraId="313F4088" w14:textId="77777777" w:rsidR="005D7EE7" w:rsidRPr="0024567E" w:rsidRDefault="005D7EE7" w:rsidP="00DD32BE">
            <w:pPr>
              <w:jc w:val="both"/>
              <w:rPr>
                <w:sz w:val="20"/>
                <w:szCs w:val="20"/>
              </w:rPr>
            </w:pPr>
            <w:r w:rsidRPr="0024567E">
              <w:rPr>
                <w:sz w:val="20"/>
                <w:szCs w:val="20"/>
              </w:rPr>
              <w:t>Требования к подсветке фасадов объектов капитального строительства</w:t>
            </w:r>
          </w:p>
        </w:tc>
      </w:tr>
      <w:tr w:rsidR="00C30E6F" w:rsidRPr="0024567E" w14:paraId="2DC9C778" w14:textId="77777777" w:rsidTr="00DD32BE">
        <w:tc>
          <w:tcPr>
            <w:tcW w:w="238" w:type="pct"/>
          </w:tcPr>
          <w:p w14:paraId="00FF3B22" w14:textId="77777777" w:rsidR="005D7EE7" w:rsidRPr="0024567E" w:rsidRDefault="005D7EE7" w:rsidP="00DD32BE">
            <w:pPr>
              <w:jc w:val="both"/>
              <w:rPr>
                <w:sz w:val="20"/>
                <w:szCs w:val="20"/>
              </w:rPr>
            </w:pPr>
            <w:r w:rsidRPr="0024567E">
              <w:rPr>
                <w:sz w:val="20"/>
                <w:szCs w:val="20"/>
              </w:rPr>
              <w:t>1</w:t>
            </w:r>
          </w:p>
        </w:tc>
        <w:tc>
          <w:tcPr>
            <w:tcW w:w="1194" w:type="pct"/>
          </w:tcPr>
          <w:p w14:paraId="5A8C386E" w14:textId="77777777" w:rsidR="005D7EE7" w:rsidRPr="0024567E" w:rsidRDefault="005D7EE7" w:rsidP="00DD32BE">
            <w:pPr>
              <w:jc w:val="both"/>
              <w:rPr>
                <w:sz w:val="20"/>
                <w:szCs w:val="20"/>
              </w:rPr>
            </w:pPr>
            <w:r w:rsidRPr="0024567E">
              <w:rPr>
                <w:sz w:val="20"/>
                <w:szCs w:val="20"/>
              </w:rPr>
              <w:t>Для индивидуального жилищного строительства (код 2.1)*</w:t>
            </w:r>
          </w:p>
          <w:p w14:paraId="505DACD4" w14:textId="77777777" w:rsidR="005D7EE7" w:rsidRPr="0024567E" w:rsidRDefault="005D7EE7" w:rsidP="00DD32BE">
            <w:pPr>
              <w:jc w:val="both"/>
              <w:rPr>
                <w:sz w:val="20"/>
                <w:szCs w:val="20"/>
              </w:rPr>
            </w:pPr>
            <w:r w:rsidRPr="0024567E">
              <w:rPr>
                <w:sz w:val="20"/>
                <w:szCs w:val="20"/>
              </w:rPr>
              <w:t>«*» - - является обязательным в случае, если в соответствии с Градостроительным кодексом Российской Федерации необходимо получение разрешения на строительство.</w:t>
            </w:r>
          </w:p>
        </w:tc>
        <w:tc>
          <w:tcPr>
            <w:tcW w:w="3568" w:type="pct"/>
          </w:tcPr>
          <w:p w14:paraId="34BC104A" w14:textId="77777777" w:rsidR="005D7EE7" w:rsidRPr="0024567E" w:rsidRDefault="005D7EE7" w:rsidP="005D7EE7">
            <w:pPr>
              <w:contextualSpacing/>
              <w:jc w:val="both"/>
              <w:rPr>
                <w:sz w:val="20"/>
                <w:szCs w:val="20"/>
              </w:rPr>
            </w:pPr>
            <w:r w:rsidRPr="0024567E">
              <w:rPr>
                <w:sz w:val="20"/>
                <w:szCs w:val="20"/>
              </w:rPr>
              <w:t>Входные группы зданий должны быть оборудованы осветительными приборами. При устройстве освещения входов допускается учитывать систему праздничной иллюминации и ночной подсветки фасада. При установке осветительных приборов на фасадах здания необходимо исключать возможность попадания прямого света в окна жилых помещений в ночное время суток</w:t>
            </w:r>
          </w:p>
        </w:tc>
      </w:tr>
      <w:tr w:rsidR="00C30E6F" w:rsidRPr="0024567E" w14:paraId="4EC0CBF1" w14:textId="77777777" w:rsidTr="00DD32BE">
        <w:tc>
          <w:tcPr>
            <w:tcW w:w="238" w:type="pct"/>
          </w:tcPr>
          <w:p w14:paraId="30F5FF3E" w14:textId="77777777" w:rsidR="005D7EE7" w:rsidRPr="0024567E" w:rsidRDefault="005D7EE7" w:rsidP="00DD32BE">
            <w:pPr>
              <w:jc w:val="both"/>
              <w:rPr>
                <w:sz w:val="20"/>
                <w:szCs w:val="20"/>
              </w:rPr>
            </w:pPr>
            <w:r w:rsidRPr="0024567E">
              <w:rPr>
                <w:sz w:val="20"/>
                <w:szCs w:val="20"/>
              </w:rPr>
              <w:t>2</w:t>
            </w:r>
          </w:p>
        </w:tc>
        <w:tc>
          <w:tcPr>
            <w:tcW w:w="1194" w:type="pct"/>
          </w:tcPr>
          <w:p w14:paraId="684DAD49" w14:textId="77777777" w:rsidR="005D7EE7" w:rsidRPr="0024567E" w:rsidRDefault="005D7EE7" w:rsidP="00DD32BE">
            <w:pPr>
              <w:jc w:val="both"/>
              <w:rPr>
                <w:sz w:val="20"/>
                <w:szCs w:val="20"/>
              </w:rPr>
            </w:pPr>
            <w:r w:rsidRPr="0024567E">
              <w:rPr>
                <w:sz w:val="20"/>
                <w:szCs w:val="20"/>
              </w:rPr>
              <w:t>Малоэтажная многоквартирная жилая застройка (код 2.1.1)</w:t>
            </w:r>
          </w:p>
        </w:tc>
        <w:tc>
          <w:tcPr>
            <w:tcW w:w="3568" w:type="pct"/>
          </w:tcPr>
          <w:p w14:paraId="06FDB977" w14:textId="77777777" w:rsidR="005D7EE7" w:rsidRPr="0024567E" w:rsidRDefault="005D7EE7" w:rsidP="005D7EE7">
            <w:pPr>
              <w:contextualSpacing/>
              <w:jc w:val="both"/>
              <w:rPr>
                <w:sz w:val="20"/>
                <w:szCs w:val="20"/>
              </w:rPr>
            </w:pPr>
            <w:r w:rsidRPr="0024567E">
              <w:rPr>
                <w:sz w:val="20"/>
                <w:szCs w:val="20"/>
              </w:rPr>
              <w:t>Входные группы зданий должны быть оборудованы осветительными приборами. При устройстве освещения входов допускается учитывать систему праздничной иллюминации и ночной подсветки фасада. При установке осветительных приборов на фасадах здания необходимо исключать возможность попадания прямого света в окна жилых помещений в ночное время суток.</w:t>
            </w:r>
          </w:p>
        </w:tc>
      </w:tr>
      <w:tr w:rsidR="00C30E6F" w:rsidRPr="0024567E" w14:paraId="6C82DA93" w14:textId="77777777" w:rsidTr="00DD32BE">
        <w:tc>
          <w:tcPr>
            <w:tcW w:w="238" w:type="pct"/>
          </w:tcPr>
          <w:p w14:paraId="555CC1DA" w14:textId="77777777" w:rsidR="005D7EE7" w:rsidRPr="0024567E" w:rsidRDefault="005D7EE7" w:rsidP="00DD32BE">
            <w:pPr>
              <w:jc w:val="both"/>
              <w:rPr>
                <w:sz w:val="20"/>
                <w:szCs w:val="20"/>
              </w:rPr>
            </w:pPr>
            <w:r w:rsidRPr="0024567E">
              <w:rPr>
                <w:sz w:val="20"/>
                <w:szCs w:val="20"/>
              </w:rPr>
              <w:t>3</w:t>
            </w:r>
          </w:p>
        </w:tc>
        <w:tc>
          <w:tcPr>
            <w:tcW w:w="1194" w:type="pct"/>
          </w:tcPr>
          <w:p w14:paraId="6285B836" w14:textId="77777777" w:rsidR="005D7EE7" w:rsidRPr="0024567E" w:rsidRDefault="005D7EE7" w:rsidP="00DD32BE">
            <w:pPr>
              <w:jc w:val="both"/>
              <w:rPr>
                <w:sz w:val="20"/>
                <w:szCs w:val="20"/>
              </w:rPr>
            </w:pPr>
            <w:r w:rsidRPr="0024567E">
              <w:rPr>
                <w:sz w:val="20"/>
                <w:szCs w:val="20"/>
              </w:rPr>
              <w:t>Блокированная жилая застройка (код 2.3.)</w:t>
            </w:r>
          </w:p>
        </w:tc>
        <w:tc>
          <w:tcPr>
            <w:tcW w:w="3568" w:type="pct"/>
          </w:tcPr>
          <w:p w14:paraId="3EF8DEA9" w14:textId="77777777" w:rsidR="005D7EE7" w:rsidRPr="0024567E" w:rsidRDefault="005D7EE7" w:rsidP="005D7EE7">
            <w:pPr>
              <w:contextualSpacing/>
              <w:jc w:val="both"/>
              <w:rPr>
                <w:sz w:val="20"/>
                <w:szCs w:val="20"/>
              </w:rPr>
            </w:pPr>
            <w:r w:rsidRPr="0024567E">
              <w:rPr>
                <w:sz w:val="20"/>
                <w:szCs w:val="20"/>
              </w:rPr>
              <w:t>Входные группы зданий должны быть оборудованы осветительными приборами. При устройстве освещения входов допускается учитывать систему праздничной иллюминации и ночной подсветки фасада. При установке осветительных приборов на фасадах здания необходимо исключать возможность попадания прямого света в окна жилых помещений в ночное время суток.</w:t>
            </w:r>
          </w:p>
        </w:tc>
      </w:tr>
      <w:tr w:rsidR="00C30E6F" w:rsidRPr="0024567E" w14:paraId="1C7C0F2A" w14:textId="77777777" w:rsidTr="00DD32BE">
        <w:tc>
          <w:tcPr>
            <w:tcW w:w="238" w:type="pct"/>
          </w:tcPr>
          <w:p w14:paraId="730829CB" w14:textId="77777777" w:rsidR="005D7EE7" w:rsidRPr="0024567E" w:rsidRDefault="005D7EE7" w:rsidP="00DD32BE">
            <w:pPr>
              <w:jc w:val="both"/>
              <w:rPr>
                <w:sz w:val="20"/>
                <w:szCs w:val="20"/>
              </w:rPr>
            </w:pPr>
            <w:r w:rsidRPr="0024567E">
              <w:rPr>
                <w:sz w:val="20"/>
                <w:szCs w:val="20"/>
              </w:rPr>
              <w:t>4</w:t>
            </w:r>
          </w:p>
        </w:tc>
        <w:tc>
          <w:tcPr>
            <w:tcW w:w="1194" w:type="pct"/>
          </w:tcPr>
          <w:p w14:paraId="1B383C45" w14:textId="77777777" w:rsidR="005D7EE7" w:rsidRPr="0024567E" w:rsidRDefault="005D7EE7" w:rsidP="00DD32BE">
            <w:pPr>
              <w:jc w:val="both"/>
              <w:rPr>
                <w:sz w:val="20"/>
                <w:szCs w:val="20"/>
              </w:rPr>
            </w:pPr>
            <w:r w:rsidRPr="0024567E">
              <w:rPr>
                <w:sz w:val="20"/>
                <w:szCs w:val="20"/>
              </w:rPr>
              <w:t>Среднеэтажная жилая</w:t>
            </w:r>
          </w:p>
          <w:p w14:paraId="576CEFB8" w14:textId="77777777" w:rsidR="005D7EE7" w:rsidRPr="0024567E" w:rsidRDefault="005D7EE7" w:rsidP="00DD32BE">
            <w:pPr>
              <w:jc w:val="both"/>
              <w:rPr>
                <w:sz w:val="20"/>
                <w:szCs w:val="20"/>
              </w:rPr>
            </w:pPr>
            <w:r w:rsidRPr="0024567E">
              <w:rPr>
                <w:sz w:val="20"/>
                <w:szCs w:val="20"/>
              </w:rPr>
              <w:t>застройка</w:t>
            </w:r>
          </w:p>
          <w:p w14:paraId="093538B8" w14:textId="77777777" w:rsidR="005D7EE7" w:rsidRPr="0024567E" w:rsidRDefault="005D7EE7" w:rsidP="00DD32BE">
            <w:pPr>
              <w:jc w:val="both"/>
              <w:rPr>
                <w:sz w:val="20"/>
                <w:szCs w:val="20"/>
              </w:rPr>
            </w:pPr>
            <w:r w:rsidRPr="0024567E">
              <w:rPr>
                <w:sz w:val="20"/>
                <w:szCs w:val="20"/>
              </w:rPr>
              <w:t>(код 2.5)</w:t>
            </w:r>
          </w:p>
        </w:tc>
        <w:tc>
          <w:tcPr>
            <w:tcW w:w="3568" w:type="pct"/>
          </w:tcPr>
          <w:p w14:paraId="59CD9A46" w14:textId="77777777" w:rsidR="005D7EE7" w:rsidRPr="0024567E" w:rsidRDefault="005D7EE7" w:rsidP="005D7EE7">
            <w:pPr>
              <w:contextualSpacing/>
              <w:jc w:val="both"/>
              <w:rPr>
                <w:sz w:val="20"/>
                <w:szCs w:val="20"/>
              </w:rPr>
            </w:pPr>
            <w:r w:rsidRPr="0024567E">
              <w:rPr>
                <w:sz w:val="20"/>
                <w:szCs w:val="20"/>
              </w:rPr>
              <w:t>Входные группы зданий должны быть оборудованы осветительными приборами. При устройстве освещения входов допускается учитывать систему праздничной иллюминации и ночной подсветки фасада. При установке осветительных приборов на фасадах здания необходимо исключать возможность попадания прямого света в окна жилых помещений в ночное время суток.</w:t>
            </w:r>
          </w:p>
          <w:p w14:paraId="3FA44872" w14:textId="77777777" w:rsidR="005D7EE7" w:rsidRPr="0024567E" w:rsidRDefault="005D7EE7" w:rsidP="005D7EE7">
            <w:pPr>
              <w:contextualSpacing/>
              <w:jc w:val="both"/>
              <w:rPr>
                <w:sz w:val="20"/>
                <w:szCs w:val="20"/>
              </w:rPr>
            </w:pPr>
            <w:r w:rsidRPr="0024567E">
              <w:rPr>
                <w:sz w:val="20"/>
                <w:szCs w:val="20"/>
              </w:rPr>
              <w:t>Размещение на фасадах цифровых щитов и светодиодных экранов допустимо с учетом их световых свойств. Следует устанавливать конструкцию исключая попадания прямых световых лучей на встречу движущегося транспорта.</w:t>
            </w:r>
          </w:p>
        </w:tc>
      </w:tr>
      <w:tr w:rsidR="00C30E6F" w:rsidRPr="0024567E" w14:paraId="215AFE49" w14:textId="77777777" w:rsidTr="00DD32BE">
        <w:tc>
          <w:tcPr>
            <w:tcW w:w="238" w:type="pct"/>
          </w:tcPr>
          <w:p w14:paraId="5E5E7840" w14:textId="77777777" w:rsidR="005D7EE7" w:rsidRPr="0024567E" w:rsidRDefault="005D7EE7" w:rsidP="00DD32BE">
            <w:pPr>
              <w:jc w:val="both"/>
              <w:rPr>
                <w:sz w:val="20"/>
                <w:szCs w:val="20"/>
              </w:rPr>
            </w:pPr>
            <w:r w:rsidRPr="0024567E">
              <w:rPr>
                <w:sz w:val="20"/>
                <w:szCs w:val="20"/>
              </w:rPr>
              <w:t>5</w:t>
            </w:r>
          </w:p>
        </w:tc>
        <w:tc>
          <w:tcPr>
            <w:tcW w:w="1194" w:type="pct"/>
          </w:tcPr>
          <w:p w14:paraId="69381FB7" w14:textId="77777777" w:rsidR="005D7EE7" w:rsidRPr="0024567E" w:rsidRDefault="005D7EE7" w:rsidP="00DD32BE">
            <w:pPr>
              <w:jc w:val="both"/>
              <w:rPr>
                <w:sz w:val="20"/>
                <w:szCs w:val="20"/>
              </w:rPr>
            </w:pPr>
            <w:r w:rsidRPr="0024567E">
              <w:rPr>
                <w:sz w:val="20"/>
                <w:szCs w:val="20"/>
              </w:rPr>
              <w:t>Многоэтажная жилая застройка (высотная застройка) (код 2.6)</w:t>
            </w:r>
          </w:p>
        </w:tc>
        <w:tc>
          <w:tcPr>
            <w:tcW w:w="3568" w:type="pct"/>
          </w:tcPr>
          <w:p w14:paraId="2925A1F9" w14:textId="77777777" w:rsidR="005D7EE7" w:rsidRPr="0024567E" w:rsidRDefault="005D7EE7" w:rsidP="005D7EE7">
            <w:pPr>
              <w:contextualSpacing/>
              <w:jc w:val="both"/>
              <w:rPr>
                <w:sz w:val="20"/>
                <w:szCs w:val="20"/>
              </w:rPr>
            </w:pPr>
            <w:r w:rsidRPr="0024567E">
              <w:rPr>
                <w:sz w:val="20"/>
                <w:szCs w:val="20"/>
              </w:rPr>
              <w:t>Входные группы зданий, а также прилегающая территория должны быть оборудованы осветительными приборами. При устройстве освещения входов допускается учитывать систему праздничной иллюминации и ночной подсветки фасада. При установке осветительных приборов на фасадах здания необходимо исключать возможность попадания прямого света в окна жилых помещений в ночное время суток.</w:t>
            </w:r>
          </w:p>
          <w:p w14:paraId="23C395EA" w14:textId="77777777" w:rsidR="005D7EE7" w:rsidRPr="0024567E" w:rsidRDefault="005D7EE7" w:rsidP="005D7EE7">
            <w:pPr>
              <w:contextualSpacing/>
              <w:jc w:val="both"/>
              <w:rPr>
                <w:sz w:val="20"/>
                <w:szCs w:val="20"/>
              </w:rPr>
            </w:pPr>
            <w:r w:rsidRPr="0024567E">
              <w:rPr>
                <w:sz w:val="20"/>
                <w:szCs w:val="20"/>
              </w:rPr>
              <w:t>Размещение на фасадах цифровых щитов и светодиодных экранов допустимо с учетом их световых свойств. Следует устанавливать конструкцию исключая попадания прямых световых лучей на встречу движущегося транспорта.</w:t>
            </w:r>
          </w:p>
        </w:tc>
      </w:tr>
      <w:tr w:rsidR="00C30E6F" w:rsidRPr="0024567E" w14:paraId="0D550413" w14:textId="77777777" w:rsidTr="00DD32BE">
        <w:tc>
          <w:tcPr>
            <w:tcW w:w="238" w:type="pct"/>
          </w:tcPr>
          <w:p w14:paraId="3ADA0CEA" w14:textId="77777777" w:rsidR="005D7EE7" w:rsidRPr="0024567E" w:rsidRDefault="005D7EE7" w:rsidP="00DD32BE">
            <w:pPr>
              <w:jc w:val="both"/>
              <w:rPr>
                <w:sz w:val="20"/>
                <w:szCs w:val="20"/>
              </w:rPr>
            </w:pPr>
            <w:r w:rsidRPr="0024567E">
              <w:rPr>
                <w:sz w:val="20"/>
                <w:szCs w:val="20"/>
              </w:rPr>
              <w:t>6</w:t>
            </w:r>
          </w:p>
        </w:tc>
        <w:tc>
          <w:tcPr>
            <w:tcW w:w="1194" w:type="pct"/>
          </w:tcPr>
          <w:p w14:paraId="5A2E310B" w14:textId="77777777" w:rsidR="005D7EE7" w:rsidRPr="0024567E" w:rsidRDefault="005D7EE7" w:rsidP="00DD32BE">
            <w:pPr>
              <w:jc w:val="both"/>
              <w:rPr>
                <w:sz w:val="20"/>
                <w:szCs w:val="20"/>
              </w:rPr>
            </w:pPr>
            <w:r w:rsidRPr="0024567E">
              <w:rPr>
                <w:sz w:val="20"/>
                <w:szCs w:val="20"/>
              </w:rPr>
              <w:t>Социальное обслуживание (код 3.2)</w:t>
            </w:r>
          </w:p>
        </w:tc>
        <w:tc>
          <w:tcPr>
            <w:tcW w:w="3568" w:type="pct"/>
            <w:vMerge w:val="restart"/>
          </w:tcPr>
          <w:p w14:paraId="391C4A23" w14:textId="77777777" w:rsidR="005D7EE7" w:rsidRPr="0024567E" w:rsidRDefault="005D7EE7" w:rsidP="005D7EE7">
            <w:pPr>
              <w:contextualSpacing/>
              <w:jc w:val="both"/>
              <w:rPr>
                <w:sz w:val="20"/>
                <w:szCs w:val="20"/>
              </w:rPr>
            </w:pPr>
            <w:r w:rsidRPr="0024567E">
              <w:rPr>
                <w:sz w:val="20"/>
                <w:szCs w:val="20"/>
              </w:rPr>
              <w:t>Входные группы здания и въездная группа территории должна быть оборудована осветительными приборами. При устройстве освещения входов допускается учитывать систему праздничной иллюминации и ночной подсветки фасада. При установке осветительных приборов на фасадах здания необходимо исключать возможность попадания прямого света в окна помещений в ночное время суток.</w:t>
            </w:r>
          </w:p>
        </w:tc>
      </w:tr>
      <w:tr w:rsidR="00C30E6F" w:rsidRPr="0024567E" w14:paraId="660ED690" w14:textId="77777777" w:rsidTr="00DD32BE">
        <w:tc>
          <w:tcPr>
            <w:tcW w:w="238" w:type="pct"/>
          </w:tcPr>
          <w:p w14:paraId="1189FAD6" w14:textId="77777777" w:rsidR="005D7EE7" w:rsidRPr="0024567E" w:rsidRDefault="005D7EE7" w:rsidP="00DD32BE">
            <w:pPr>
              <w:jc w:val="both"/>
              <w:rPr>
                <w:sz w:val="20"/>
                <w:szCs w:val="20"/>
              </w:rPr>
            </w:pPr>
            <w:r w:rsidRPr="0024567E">
              <w:rPr>
                <w:sz w:val="20"/>
                <w:szCs w:val="20"/>
              </w:rPr>
              <w:t>7</w:t>
            </w:r>
          </w:p>
        </w:tc>
        <w:tc>
          <w:tcPr>
            <w:tcW w:w="1194" w:type="pct"/>
          </w:tcPr>
          <w:p w14:paraId="7568A47A" w14:textId="77777777" w:rsidR="005D7EE7" w:rsidRPr="0024567E" w:rsidRDefault="005D7EE7" w:rsidP="00DD32BE">
            <w:pPr>
              <w:jc w:val="both"/>
              <w:rPr>
                <w:sz w:val="20"/>
                <w:szCs w:val="20"/>
              </w:rPr>
            </w:pPr>
            <w:r w:rsidRPr="0024567E">
              <w:rPr>
                <w:sz w:val="20"/>
                <w:szCs w:val="20"/>
              </w:rPr>
              <w:t>Дома социального обслуживания (код 3.2.1)</w:t>
            </w:r>
          </w:p>
        </w:tc>
        <w:tc>
          <w:tcPr>
            <w:tcW w:w="3568" w:type="pct"/>
            <w:vMerge/>
          </w:tcPr>
          <w:p w14:paraId="4A7ADA20" w14:textId="77777777" w:rsidR="005D7EE7" w:rsidRPr="0024567E" w:rsidRDefault="005D7EE7" w:rsidP="005D7EE7">
            <w:pPr>
              <w:contextualSpacing/>
              <w:jc w:val="both"/>
              <w:rPr>
                <w:sz w:val="20"/>
                <w:szCs w:val="20"/>
              </w:rPr>
            </w:pPr>
          </w:p>
        </w:tc>
      </w:tr>
      <w:tr w:rsidR="00C30E6F" w:rsidRPr="0024567E" w14:paraId="6DF8FF6B" w14:textId="77777777" w:rsidTr="00DD32BE">
        <w:tc>
          <w:tcPr>
            <w:tcW w:w="238" w:type="pct"/>
          </w:tcPr>
          <w:p w14:paraId="624A4374" w14:textId="77777777" w:rsidR="005D7EE7" w:rsidRPr="0024567E" w:rsidRDefault="005D7EE7" w:rsidP="00DD32BE">
            <w:pPr>
              <w:jc w:val="both"/>
              <w:rPr>
                <w:sz w:val="20"/>
                <w:szCs w:val="20"/>
              </w:rPr>
            </w:pPr>
            <w:r w:rsidRPr="0024567E">
              <w:rPr>
                <w:sz w:val="20"/>
                <w:szCs w:val="20"/>
              </w:rPr>
              <w:t>8</w:t>
            </w:r>
          </w:p>
        </w:tc>
        <w:tc>
          <w:tcPr>
            <w:tcW w:w="1194" w:type="pct"/>
          </w:tcPr>
          <w:p w14:paraId="560A9D9E" w14:textId="77777777" w:rsidR="005D7EE7" w:rsidRPr="0024567E" w:rsidRDefault="005D7EE7" w:rsidP="00DD32BE">
            <w:pPr>
              <w:jc w:val="both"/>
              <w:rPr>
                <w:sz w:val="20"/>
                <w:szCs w:val="20"/>
              </w:rPr>
            </w:pPr>
            <w:r w:rsidRPr="0024567E">
              <w:rPr>
                <w:sz w:val="20"/>
                <w:szCs w:val="20"/>
              </w:rPr>
              <w:t>Оказание социальной помощи населению (код 3.2.2)</w:t>
            </w:r>
          </w:p>
        </w:tc>
        <w:tc>
          <w:tcPr>
            <w:tcW w:w="3568" w:type="pct"/>
            <w:vMerge/>
          </w:tcPr>
          <w:p w14:paraId="704DA67D" w14:textId="77777777" w:rsidR="005D7EE7" w:rsidRPr="0024567E" w:rsidRDefault="005D7EE7" w:rsidP="005D7EE7">
            <w:pPr>
              <w:contextualSpacing/>
              <w:jc w:val="both"/>
              <w:rPr>
                <w:sz w:val="20"/>
                <w:szCs w:val="20"/>
              </w:rPr>
            </w:pPr>
          </w:p>
        </w:tc>
      </w:tr>
      <w:tr w:rsidR="00C30E6F" w:rsidRPr="0024567E" w14:paraId="41C3A2C9" w14:textId="77777777" w:rsidTr="00DD32BE">
        <w:tc>
          <w:tcPr>
            <w:tcW w:w="238" w:type="pct"/>
          </w:tcPr>
          <w:p w14:paraId="046BAF60" w14:textId="77777777" w:rsidR="005D7EE7" w:rsidRPr="0024567E" w:rsidRDefault="005D7EE7" w:rsidP="00DD32BE">
            <w:pPr>
              <w:jc w:val="both"/>
              <w:rPr>
                <w:sz w:val="20"/>
                <w:szCs w:val="20"/>
              </w:rPr>
            </w:pPr>
            <w:r w:rsidRPr="0024567E">
              <w:rPr>
                <w:sz w:val="20"/>
                <w:szCs w:val="20"/>
              </w:rPr>
              <w:lastRenderedPageBreak/>
              <w:t>9</w:t>
            </w:r>
          </w:p>
        </w:tc>
        <w:tc>
          <w:tcPr>
            <w:tcW w:w="1194" w:type="pct"/>
          </w:tcPr>
          <w:p w14:paraId="3233A0F6" w14:textId="77777777" w:rsidR="005D7EE7" w:rsidRPr="0024567E" w:rsidRDefault="005D7EE7" w:rsidP="00DD32BE">
            <w:pPr>
              <w:jc w:val="both"/>
              <w:rPr>
                <w:sz w:val="20"/>
                <w:szCs w:val="20"/>
              </w:rPr>
            </w:pPr>
            <w:r w:rsidRPr="0024567E">
              <w:rPr>
                <w:sz w:val="20"/>
                <w:szCs w:val="20"/>
              </w:rPr>
              <w:t>Оказание услуг связи (код 3.2.3)</w:t>
            </w:r>
          </w:p>
        </w:tc>
        <w:tc>
          <w:tcPr>
            <w:tcW w:w="3568" w:type="pct"/>
            <w:vMerge/>
          </w:tcPr>
          <w:p w14:paraId="01B2C1DB" w14:textId="77777777" w:rsidR="005D7EE7" w:rsidRPr="0024567E" w:rsidRDefault="005D7EE7" w:rsidP="005D7EE7">
            <w:pPr>
              <w:contextualSpacing/>
              <w:jc w:val="both"/>
              <w:rPr>
                <w:sz w:val="20"/>
                <w:szCs w:val="20"/>
              </w:rPr>
            </w:pPr>
          </w:p>
        </w:tc>
      </w:tr>
      <w:tr w:rsidR="00C30E6F" w:rsidRPr="0024567E" w14:paraId="25969D2C" w14:textId="77777777" w:rsidTr="00DD32BE">
        <w:tc>
          <w:tcPr>
            <w:tcW w:w="238" w:type="pct"/>
          </w:tcPr>
          <w:p w14:paraId="0948C3A7" w14:textId="77777777" w:rsidR="005D7EE7" w:rsidRPr="0024567E" w:rsidRDefault="005D7EE7" w:rsidP="00DD32BE">
            <w:pPr>
              <w:jc w:val="both"/>
              <w:rPr>
                <w:sz w:val="20"/>
                <w:szCs w:val="20"/>
              </w:rPr>
            </w:pPr>
            <w:r w:rsidRPr="0024567E">
              <w:rPr>
                <w:sz w:val="20"/>
                <w:szCs w:val="20"/>
              </w:rPr>
              <w:t>10</w:t>
            </w:r>
          </w:p>
        </w:tc>
        <w:tc>
          <w:tcPr>
            <w:tcW w:w="1194" w:type="pct"/>
          </w:tcPr>
          <w:p w14:paraId="4786A4DA" w14:textId="77777777" w:rsidR="005D7EE7" w:rsidRPr="0024567E" w:rsidRDefault="005D7EE7" w:rsidP="00DD32BE">
            <w:pPr>
              <w:jc w:val="both"/>
              <w:rPr>
                <w:sz w:val="20"/>
                <w:szCs w:val="20"/>
              </w:rPr>
            </w:pPr>
            <w:r w:rsidRPr="0024567E">
              <w:rPr>
                <w:sz w:val="20"/>
                <w:szCs w:val="20"/>
              </w:rPr>
              <w:t>Общежития (код 3.2.4)</w:t>
            </w:r>
          </w:p>
        </w:tc>
        <w:tc>
          <w:tcPr>
            <w:tcW w:w="3568" w:type="pct"/>
            <w:vMerge/>
          </w:tcPr>
          <w:p w14:paraId="136F081B" w14:textId="77777777" w:rsidR="005D7EE7" w:rsidRPr="0024567E" w:rsidRDefault="005D7EE7" w:rsidP="005D7EE7">
            <w:pPr>
              <w:contextualSpacing/>
              <w:jc w:val="both"/>
              <w:rPr>
                <w:sz w:val="20"/>
                <w:szCs w:val="20"/>
              </w:rPr>
            </w:pPr>
          </w:p>
        </w:tc>
      </w:tr>
      <w:tr w:rsidR="00C30E6F" w:rsidRPr="0024567E" w14:paraId="546FAD7B" w14:textId="77777777" w:rsidTr="00DD32BE">
        <w:tc>
          <w:tcPr>
            <w:tcW w:w="238" w:type="pct"/>
          </w:tcPr>
          <w:p w14:paraId="1E185EA7" w14:textId="77777777" w:rsidR="005D7EE7" w:rsidRPr="0024567E" w:rsidRDefault="005D7EE7" w:rsidP="00DD32BE">
            <w:pPr>
              <w:jc w:val="both"/>
              <w:rPr>
                <w:sz w:val="20"/>
                <w:szCs w:val="20"/>
              </w:rPr>
            </w:pPr>
            <w:r w:rsidRPr="0024567E">
              <w:rPr>
                <w:sz w:val="20"/>
                <w:szCs w:val="20"/>
              </w:rPr>
              <w:t>11</w:t>
            </w:r>
          </w:p>
        </w:tc>
        <w:tc>
          <w:tcPr>
            <w:tcW w:w="1194" w:type="pct"/>
          </w:tcPr>
          <w:p w14:paraId="27F3F2F4" w14:textId="77777777" w:rsidR="005D7EE7" w:rsidRPr="0024567E" w:rsidRDefault="005D7EE7" w:rsidP="00DD32BE">
            <w:pPr>
              <w:jc w:val="both"/>
              <w:rPr>
                <w:sz w:val="20"/>
                <w:szCs w:val="20"/>
              </w:rPr>
            </w:pPr>
            <w:r w:rsidRPr="0024567E">
              <w:rPr>
                <w:sz w:val="20"/>
                <w:szCs w:val="20"/>
              </w:rPr>
              <w:t>Бытовое обслуживание (код 3.3)</w:t>
            </w:r>
          </w:p>
        </w:tc>
        <w:tc>
          <w:tcPr>
            <w:tcW w:w="3568" w:type="pct"/>
          </w:tcPr>
          <w:p w14:paraId="54BC3CA7" w14:textId="77777777" w:rsidR="005D7EE7" w:rsidRPr="0024567E" w:rsidRDefault="005D7EE7" w:rsidP="005D7EE7">
            <w:pPr>
              <w:contextualSpacing/>
              <w:jc w:val="both"/>
              <w:rPr>
                <w:sz w:val="20"/>
                <w:szCs w:val="20"/>
              </w:rPr>
            </w:pPr>
            <w:r w:rsidRPr="0024567E">
              <w:rPr>
                <w:sz w:val="20"/>
                <w:szCs w:val="20"/>
              </w:rPr>
              <w:t>Входные группы здания должна быть оборудована осветительными приборами. При устройстве освещения входов допускается учитывать систему праздничной иллюминации и ночной подсветки фасада. При установке осветительных приборов на фасадах здания необходимо исключать возможность попадания прямого света в окна помещений в ночное время суток.</w:t>
            </w:r>
          </w:p>
        </w:tc>
      </w:tr>
      <w:tr w:rsidR="00C30E6F" w:rsidRPr="0024567E" w14:paraId="555362B4" w14:textId="77777777" w:rsidTr="00DD32BE">
        <w:tc>
          <w:tcPr>
            <w:tcW w:w="238" w:type="pct"/>
          </w:tcPr>
          <w:p w14:paraId="5B5F2737" w14:textId="77777777" w:rsidR="005D7EE7" w:rsidRPr="0024567E" w:rsidRDefault="005D7EE7" w:rsidP="00DD32BE">
            <w:pPr>
              <w:jc w:val="both"/>
              <w:rPr>
                <w:sz w:val="20"/>
                <w:szCs w:val="20"/>
              </w:rPr>
            </w:pPr>
            <w:r w:rsidRPr="0024567E">
              <w:rPr>
                <w:sz w:val="20"/>
                <w:szCs w:val="20"/>
              </w:rPr>
              <w:t>12</w:t>
            </w:r>
          </w:p>
        </w:tc>
        <w:tc>
          <w:tcPr>
            <w:tcW w:w="1194" w:type="pct"/>
          </w:tcPr>
          <w:p w14:paraId="6C705985" w14:textId="77777777" w:rsidR="005D7EE7" w:rsidRPr="0024567E" w:rsidRDefault="005D7EE7" w:rsidP="00DD32BE">
            <w:pPr>
              <w:jc w:val="both"/>
              <w:rPr>
                <w:sz w:val="20"/>
                <w:szCs w:val="20"/>
              </w:rPr>
            </w:pPr>
            <w:r w:rsidRPr="0024567E">
              <w:rPr>
                <w:sz w:val="20"/>
                <w:szCs w:val="20"/>
              </w:rPr>
              <w:t>Здравоохранение (код 3.4)</w:t>
            </w:r>
          </w:p>
        </w:tc>
        <w:tc>
          <w:tcPr>
            <w:tcW w:w="3568" w:type="pct"/>
            <w:vMerge w:val="restart"/>
          </w:tcPr>
          <w:p w14:paraId="2D273CC7" w14:textId="77777777" w:rsidR="005D7EE7" w:rsidRPr="0024567E" w:rsidRDefault="005D7EE7" w:rsidP="005D7EE7">
            <w:pPr>
              <w:contextualSpacing/>
              <w:jc w:val="both"/>
              <w:rPr>
                <w:sz w:val="20"/>
                <w:szCs w:val="20"/>
              </w:rPr>
            </w:pPr>
            <w:r w:rsidRPr="0024567E">
              <w:rPr>
                <w:sz w:val="20"/>
                <w:szCs w:val="20"/>
              </w:rPr>
              <w:t>Входные группы здания и въездная группа территории должна быть оборудована осветительными приборами. При устройстве освещения входов допускается учитывать систему праздничной иллюминации и ночной подсветки фасада. При установке осветительных приборов на фасадах здания необходимо исключать возможность попадания прямого света в окна помещений в ночное время суток.</w:t>
            </w:r>
          </w:p>
        </w:tc>
      </w:tr>
      <w:tr w:rsidR="00C30E6F" w:rsidRPr="0024567E" w14:paraId="3C6154CB" w14:textId="77777777" w:rsidTr="00DD32BE">
        <w:tc>
          <w:tcPr>
            <w:tcW w:w="238" w:type="pct"/>
          </w:tcPr>
          <w:p w14:paraId="7AFE6702" w14:textId="77777777" w:rsidR="005D7EE7" w:rsidRPr="0024567E" w:rsidRDefault="005D7EE7" w:rsidP="00DD32BE">
            <w:pPr>
              <w:jc w:val="both"/>
              <w:rPr>
                <w:sz w:val="20"/>
                <w:szCs w:val="20"/>
              </w:rPr>
            </w:pPr>
            <w:r w:rsidRPr="0024567E">
              <w:rPr>
                <w:sz w:val="20"/>
                <w:szCs w:val="20"/>
              </w:rPr>
              <w:t>13</w:t>
            </w:r>
          </w:p>
        </w:tc>
        <w:tc>
          <w:tcPr>
            <w:tcW w:w="1194" w:type="pct"/>
          </w:tcPr>
          <w:p w14:paraId="0CC2ACD8" w14:textId="77777777" w:rsidR="005D7EE7" w:rsidRPr="0024567E" w:rsidRDefault="005D7EE7" w:rsidP="00DD32BE">
            <w:pPr>
              <w:jc w:val="both"/>
              <w:rPr>
                <w:sz w:val="20"/>
                <w:szCs w:val="20"/>
              </w:rPr>
            </w:pPr>
            <w:r w:rsidRPr="0024567E">
              <w:rPr>
                <w:sz w:val="20"/>
                <w:szCs w:val="20"/>
              </w:rPr>
              <w:t>Амбулаторно-поликлиническое обслуживание (код 3.4.1)</w:t>
            </w:r>
          </w:p>
        </w:tc>
        <w:tc>
          <w:tcPr>
            <w:tcW w:w="3568" w:type="pct"/>
            <w:vMerge/>
          </w:tcPr>
          <w:p w14:paraId="236D8A5A" w14:textId="77777777" w:rsidR="005D7EE7" w:rsidRPr="0024567E" w:rsidRDefault="005D7EE7" w:rsidP="005D7EE7">
            <w:pPr>
              <w:contextualSpacing/>
              <w:jc w:val="both"/>
              <w:rPr>
                <w:sz w:val="20"/>
                <w:szCs w:val="20"/>
              </w:rPr>
            </w:pPr>
          </w:p>
        </w:tc>
      </w:tr>
      <w:tr w:rsidR="00C30E6F" w:rsidRPr="0024567E" w14:paraId="77558A88" w14:textId="77777777" w:rsidTr="00DD32BE">
        <w:tc>
          <w:tcPr>
            <w:tcW w:w="238" w:type="pct"/>
          </w:tcPr>
          <w:p w14:paraId="7CFECF20" w14:textId="77777777" w:rsidR="005D7EE7" w:rsidRPr="0024567E" w:rsidRDefault="005D7EE7" w:rsidP="00DD32BE">
            <w:pPr>
              <w:jc w:val="both"/>
              <w:rPr>
                <w:sz w:val="20"/>
                <w:szCs w:val="20"/>
              </w:rPr>
            </w:pPr>
            <w:r w:rsidRPr="0024567E">
              <w:rPr>
                <w:sz w:val="20"/>
                <w:szCs w:val="20"/>
              </w:rPr>
              <w:t>14</w:t>
            </w:r>
          </w:p>
        </w:tc>
        <w:tc>
          <w:tcPr>
            <w:tcW w:w="1194" w:type="pct"/>
          </w:tcPr>
          <w:p w14:paraId="565D0798" w14:textId="77777777" w:rsidR="005D7EE7" w:rsidRPr="0024567E" w:rsidRDefault="005D7EE7" w:rsidP="00DD32BE">
            <w:pPr>
              <w:jc w:val="both"/>
              <w:rPr>
                <w:sz w:val="20"/>
                <w:szCs w:val="20"/>
              </w:rPr>
            </w:pPr>
            <w:r w:rsidRPr="0024567E">
              <w:rPr>
                <w:sz w:val="20"/>
                <w:szCs w:val="20"/>
              </w:rPr>
              <w:t>Стационарное медицинское обслуживание (код 3.4.2)</w:t>
            </w:r>
          </w:p>
        </w:tc>
        <w:tc>
          <w:tcPr>
            <w:tcW w:w="3568" w:type="pct"/>
            <w:vMerge/>
          </w:tcPr>
          <w:p w14:paraId="49F92D8E" w14:textId="77777777" w:rsidR="005D7EE7" w:rsidRPr="0024567E" w:rsidRDefault="005D7EE7" w:rsidP="005D7EE7">
            <w:pPr>
              <w:contextualSpacing/>
              <w:jc w:val="both"/>
              <w:rPr>
                <w:sz w:val="20"/>
                <w:szCs w:val="20"/>
              </w:rPr>
            </w:pPr>
          </w:p>
        </w:tc>
      </w:tr>
      <w:tr w:rsidR="00C30E6F" w:rsidRPr="0024567E" w14:paraId="2CDA66EA" w14:textId="77777777" w:rsidTr="00DD32BE">
        <w:tc>
          <w:tcPr>
            <w:tcW w:w="238" w:type="pct"/>
          </w:tcPr>
          <w:p w14:paraId="27B07D77" w14:textId="77777777" w:rsidR="005D7EE7" w:rsidRPr="0024567E" w:rsidRDefault="005D7EE7" w:rsidP="00DD32BE">
            <w:pPr>
              <w:jc w:val="both"/>
              <w:rPr>
                <w:sz w:val="20"/>
                <w:szCs w:val="20"/>
              </w:rPr>
            </w:pPr>
            <w:r w:rsidRPr="0024567E">
              <w:rPr>
                <w:sz w:val="20"/>
                <w:szCs w:val="20"/>
              </w:rPr>
              <w:t>15</w:t>
            </w:r>
          </w:p>
        </w:tc>
        <w:tc>
          <w:tcPr>
            <w:tcW w:w="1194" w:type="pct"/>
          </w:tcPr>
          <w:p w14:paraId="38CA1406" w14:textId="77777777" w:rsidR="005D7EE7" w:rsidRPr="0024567E" w:rsidRDefault="005D7EE7" w:rsidP="00DD32BE">
            <w:pPr>
              <w:jc w:val="both"/>
              <w:rPr>
                <w:sz w:val="20"/>
                <w:szCs w:val="20"/>
              </w:rPr>
            </w:pPr>
            <w:r w:rsidRPr="0024567E">
              <w:rPr>
                <w:sz w:val="20"/>
                <w:szCs w:val="20"/>
              </w:rPr>
              <w:t>Образование и просвещение (код 3.5)</w:t>
            </w:r>
          </w:p>
        </w:tc>
        <w:tc>
          <w:tcPr>
            <w:tcW w:w="3568" w:type="pct"/>
            <w:vMerge w:val="restart"/>
          </w:tcPr>
          <w:p w14:paraId="3B6F0332" w14:textId="77777777" w:rsidR="005D7EE7" w:rsidRPr="0024567E" w:rsidRDefault="005D7EE7" w:rsidP="005D7EE7">
            <w:pPr>
              <w:contextualSpacing/>
              <w:jc w:val="both"/>
              <w:rPr>
                <w:sz w:val="20"/>
                <w:szCs w:val="20"/>
              </w:rPr>
            </w:pPr>
            <w:r w:rsidRPr="0024567E">
              <w:rPr>
                <w:sz w:val="20"/>
                <w:szCs w:val="20"/>
              </w:rPr>
              <w:t>Входные группы здания и въездная группа территории должна быть оборудована осветительными приборами. При устройстве освещения входов допускается учитывать систему праздничной иллюминации и ночной подсветки фасада. При установке осветительных приборов на фасадах здания необходимо исключать возможность попадания прямого света в окна помещений в ночное время суток.</w:t>
            </w:r>
          </w:p>
        </w:tc>
      </w:tr>
      <w:tr w:rsidR="00C30E6F" w:rsidRPr="0024567E" w14:paraId="4E1779AA" w14:textId="77777777" w:rsidTr="00DD32BE">
        <w:tc>
          <w:tcPr>
            <w:tcW w:w="238" w:type="pct"/>
          </w:tcPr>
          <w:p w14:paraId="51AAD900" w14:textId="77777777" w:rsidR="005D7EE7" w:rsidRPr="0024567E" w:rsidRDefault="005D7EE7" w:rsidP="00DD32BE">
            <w:pPr>
              <w:jc w:val="both"/>
              <w:rPr>
                <w:sz w:val="20"/>
                <w:szCs w:val="20"/>
              </w:rPr>
            </w:pPr>
            <w:r w:rsidRPr="0024567E">
              <w:rPr>
                <w:sz w:val="20"/>
                <w:szCs w:val="20"/>
              </w:rPr>
              <w:t>16</w:t>
            </w:r>
          </w:p>
        </w:tc>
        <w:tc>
          <w:tcPr>
            <w:tcW w:w="1194" w:type="pct"/>
          </w:tcPr>
          <w:p w14:paraId="2253C578" w14:textId="77777777" w:rsidR="005D7EE7" w:rsidRPr="0024567E" w:rsidRDefault="005D7EE7" w:rsidP="00DD32BE">
            <w:pPr>
              <w:jc w:val="both"/>
              <w:rPr>
                <w:sz w:val="20"/>
                <w:szCs w:val="20"/>
              </w:rPr>
            </w:pPr>
            <w:r w:rsidRPr="0024567E">
              <w:rPr>
                <w:sz w:val="20"/>
                <w:szCs w:val="20"/>
              </w:rPr>
              <w:t>Дошкольное, начальное и среднее общее образование (3.5.1)</w:t>
            </w:r>
          </w:p>
        </w:tc>
        <w:tc>
          <w:tcPr>
            <w:tcW w:w="3568" w:type="pct"/>
            <w:vMerge/>
          </w:tcPr>
          <w:p w14:paraId="02CB58BA" w14:textId="77777777" w:rsidR="005D7EE7" w:rsidRPr="0024567E" w:rsidRDefault="005D7EE7" w:rsidP="005D7EE7">
            <w:pPr>
              <w:contextualSpacing/>
              <w:jc w:val="both"/>
              <w:rPr>
                <w:sz w:val="20"/>
                <w:szCs w:val="20"/>
              </w:rPr>
            </w:pPr>
          </w:p>
        </w:tc>
      </w:tr>
      <w:tr w:rsidR="00C30E6F" w:rsidRPr="0024567E" w14:paraId="1EAC7653" w14:textId="77777777" w:rsidTr="00DD32BE">
        <w:tc>
          <w:tcPr>
            <w:tcW w:w="238" w:type="pct"/>
          </w:tcPr>
          <w:p w14:paraId="75A33B09" w14:textId="77777777" w:rsidR="005D7EE7" w:rsidRPr="0024567E" w:rsidRDefault="005D7EE7" w:rsidP="00DD32BE">
            <w:pPr>
              <w:jc w:val="both"/>
              <w:rPr>
                <w:sz w:val="20"/>
                <w:szCs w:val="20"/>
              </w:rPr>
            </w:pPr>
            <w:r w:rsidRPr="0024567E">
              <w:rPr>
                <w:sz w:val="20"/>
                <w:szCs w:val="20"/>
              </w:rPr>
              <w:t>17</w:t>
            </w:r>
          </w:p>
        </w:tc>
        <w:tc>
          <w:tcPr>
            <w:tcW w:w="1194" w:type="pct"/>
          </w:tcPr>
          <w:p w14:paraId="121CB5AB" w14:textId="77777777" w:rsidR="005D7EE7" w:rsidRPr="0024567E" w:rsidRDefault="005D7EE7" w:rsidP="00DD32BE">
            <w:pPr>
              <w:jc w:val="both"/>
              <w:rPr>
                <w:sz w:val="20"/>
                <w:szCs w:val="20"/>
              </w:rPr>
            </w:pPr>
            <w:r w:rsidRPr="0024567E">
              <w:rPr>
                <w:sz w:val="20"/>
                <w:szCs w:val="20"/>
              </w:rPr>
              <w:t>Среднее и высшее профессиональное образование (3.5.2)</w:t>
            </w:r>
          </w:p>
        </w:tc>
        <w:tc>
          <w:tcPr>
            <w:tcW w:w="3568" w:type="pct"/>
            <w:vMerge/>
          </w:tcPr>
          <w:p w14:paraId="72721C16" w14:textId="77777777" w:rsidR="005D7EE7" w:rsidRPr="0024567E" w:rsidRDefault="005D7EE7" w:rsidP="005D7EE7">
            <w:pPr>
              <w:contextualSpacing/>
              <w:jc w:val="both"/>
              <w:rPr>
                <w:sz w:val="20"/>
                <w:szCs w:val="20"/>
              </w:rPr>
            </w:pPr>
          </w:p>
        </w:tc>
      </w:tr>
      <w:tr w:rsidR="00C30E6F" w:rsidRPr="0024567E" w14:paraId="4A8D195F" w14:textId="77777777" w:rsidTr="00DD32BE">
        <w:tc>
          <w:tcPr>
            <w:tcW w:w="238" w:type="pct"/>
          </w:tcPr>
          <w:p w14:paraId="59440B38" w14:textId="77777777" w:rsidR="005D7EE7" w:rsidRPr="0024567E" w:rsidRDefault="005D7EE7" w:rsidP="00DD32BE">
            <w:pPr>
              <w:jc w:val="both"/>
              <w:rPr>
                <w:sz w:val="20"/>
                <w:szCs w:val="20"/>
              </w:rPr>
            </w:pPr>
            <w:r w:rsidRPr="0024567E">
              <w:rPr>
                <w:sz w:val="20"/>
                <w:szCs w:val="20"/>
              </w:rPr>
              <w:t>18</w:t>
            </w:r>
          </w:p>
        </w:tc>
        <w:tc>
          <w:tcPr>
            <w:tcW w:w="1194" w:type="pct"/>
          </w:tcPr>
          <w:p w14:paraId="226F3E9C" w14:textId="77777777" w:rsidR="005D7EE7" w:rsidRPr="0024567E" w:rsidRDefault="005D7EE7" w:rsidP="00DD32BE">
            <w:pPr>
              <w:jc w:val="both"/>
              <w:rPr>
                <w:sz w:val="20"/>
                <w:szCs w:val="20"/>
              </w:rPr>
            </w:pPr>
            <w:r w:rsidRPr="0024567E">
              <w:rPr>
                <w:sz w:val="20"/>
                <w:szCs w:val="20"/>
              </w:rPr>
              <w:t>Религиозное использование (Код 3.7)</w:t>
            </w:r>
          </w:p>
        </w:tc>
        <w:tc>
          <w:tcPr>
            <w:tcW w:w="3568" w:type="pct"/>
            <w:vMerge w:val="restart"/>
          </w:tcPr>
          <w:p w14:paraId="20C1A34B" w14:textId="77777777" w:rsidR="005D7EE7" w:rsidRPr="0024567E" w:rsidRDefault="005D7EE7" w:rsidP="005D7EE7">
            <w:pPr>
              <w:contextualSpacing/>
              <w:jc w:val="both"/>
              <w:rPr>
                <w:sz w:val="20"/>
                <w:szCs w:val="20"/>
              </w:rPr>
            </w:pPr>
            <w:r w:rsidRPr="0024567E">
              <w:rPr>
                <w:sz w:val="20"/>
                <w:szCs w:val="20"/>
              </w:rPr>
              <w:t>Объекты религиозного назначения следует проектировать с учетом требований СП 118.13330.2022 «Свод правил. Общественные здания и сооружения. СНиП 31-06-2009», СП 391.1325800.2017 «Свод правил. Храмы православные. Правила проектирования». Необходимо соблюдать канонические требования соответствующих конфессий, локальную национальную специфику архитектурных деталей и приемов, строительных и отделочных материалов и т.д. В случаях проведения архитектурного конкурса на проектирование объекта религиозного назначения, требования к архитектурно-градостроительному облику определяются в техническом задании на проектирование с учетом настоящих правил.</w:t>
            </w:r>
          </w:p>
          <w:p w14:paraId="3FA225B3" w14:textId="77777777" w:rsidR="005D7EE7" w:rsidRPr="0024567E" w:rsidRDefault="005D7EE7" w:rsidP="005D7EE7">
            <w:pPr>
              <w:contextualSpacing/>
              <w:jc w:val="both"/>
              <w:rPr>
                <w:sz w:val="20"/>
                <w:szCs w:val="20"/>
              </w:rPr>
            </w:pPr>
            <w:r w:rsidRPr="0024567E">
              <w:rPr>
                <w:sz w:val="20"/>
                <w:szCs w:val="20"/>
              </w:rPr>
              <w:t>Входные группы здания и въездная группа территории должна быть оборудована осветительными приборами. При устройстве освещения входов допускается учитывать систему праздничной иллюминации и ночной подсветки фасада. При установке осветительных приборов на фасадах здания необходимо исключать возможность попадания прямого света в окна помещений в ночное время суток.</w:t>
            </w:r>
          </w:p>
        </w:tc>
      </w:tr>
      <w:tr w:rsidR="00C30E6F" w:rsidRPr="0024567E" w14:paraId="319B88CD" w14:textId="77777777" w:rsidTr="00DD32BE">
        <w:tc>
          <w:tcPr>
            <w:tcW w:w="238" w:type="pct"/>
          </w:tcPr>
          <w:p w14:paraId="22132715" w14:textId="77777777" w:rsidR="005D7EE7" w:rsidRPr="0024567E" w:rsidRDefault="005D7EE7" w:rsidP="00DD32BE">
            <w:pPr>
              <w:jc w:val="both"/>
              <w:rPr>
                <w:sz w:val="20"/>
                <w:szCs w:val="20"/>
              </w:rPr>
            </w:pPr>
            <w:r w:rsidRPr="0024567E">
              <w:rPr>
                <w:sz w:val="20"/>
                <w:szCs w:val="20"/>
              </w:rPr>
              <w:t>19</w:t>
            </w:r>
          </w:p>
        </w:tc>
        <w:tc>
          <w:tcPr>
            <w:tcW w:w="1194" w:type="pct"/>
          </w:tcPr>
          <w:p w14:paraId="53CF14BD" w14:textId="77777777" w:rsidR="005D7EE7" w:rsidRPr="0024567E" w:rsidRDefault="005D7EE7" w:rsidP="00DD32BE">
            <w:pPr>
              <w:jc w:val="both"/>
              <w:rPr>
                <w:sz w:val="20"/>
                <w:szCs w:val="20"/>
              </w:rPr>
            </w:pPr>
            <w:r w:rsidRPr="0024567E">
              <w:rPr>
                <w:sz w:val="20"/>
                <w:szCs w:val="20"/>
              </w:rPr>
              <w:t>Осуществление религиозных обрядов (3.7.1)</w:t>
            </w:r>
          </w:p>
        </w:tc>
        <w:tc>
          <w:tcPr>
            <w:tcW w:w="3568" w:type="pct"/>
            <w:vMerge/>
          </w:tcPr>
          <w:p w14:paraId="4A5B74C5" w14:textId="77777777" w:rsidR="005D7EE7" w:rsidRPr="0024567E" w:rsidRDefault="005D7EE7" w:rsidP="005D7EE7">
            <w:pPr>
              <w:contextualSpacing/>
              <w:jc w:val="both"/>
              <w:rPr>
                <w:sz w:val="20"/>
                <w:szCs w:val="20"/>
              </w:rPr>
            </w:pPr>
          </w:p>
        </w:tc>
      </w:tr>
      <w:tr w:rsidR="00C30E6F" w:rsidRPr="0024567E" w14:paraId="7066012B" w14:textId="77777777" w:rsidTr="00DD32BE">
        <w:tc>
          <w:tcPr>
            <w:tcW w:w="238" w:type="pct"/>
          </w:tcPr>
          <w:p w14:paraId="36DBF524" w14:textId="77777777" w:rsidR="005D7EE7" w:rsidRPr="0024567E" w:rsidRDefault="005D7EE7" w:rsidP="00DD32BE">
            <w:pPr>
              <w:jc w:val="both"/>
              <w:rPr>
                <w:sz w:val="20"/>
                <w:szCs w:val="20"/>
              </w:rPr>
            </w:pPr>
            <w:r w:rsidRPr="0024567E">
              <w:rPr>
                <w:sz w:val="20"/>
                <w:szCs w:val="20"/>
              </w:rPr>
              <w:t>20</w:t>
            </w:r>
          </w:p>
        </w:tc>
        <w:tc>
          <w:tcPr>
            <w:tcW w:w="1194" w:type="pct"/>
          </w:tcPr>
          <w:p w14:paraId="2F5849A9" w14:textId="77777777" w:rsidR="005D7EE7" w:rsidRPr="0024567E" w:rsidRDefault="005D7EE7" w:rsidP="00DD32BE">
            <w:pPr>
              <w:jc w:val="both"/>
              <w:rPr>
                <w:sz w:val="20"/>
                <w:szCs w:val="20"/>
              </w:rPr>
            </w:pPr>
            <w:r w:rsidRPr="0024567E">
              <w:rPr>
                <w:sz w:val="20"/>
                <w:szCs w:val="20"/>
              </w:rPr>
              <w:t>Религиозное управление и образование (3.7.2)</w:t>
            </w:r>
          </w:p>
        </w:tc>
        <w:tc>
          <w:tcPr>
            <w:tcW w:w="3568" w:type="pct"/>
            <w:vMerge/>
          </w:tcPr>
          <w:p w14:paraId="690E9B3A" w14:textId="77777777" w:rsidR="005D7EE7" w:rsidRPr="0024567E" w:rsidRDefault="005D7EE7" w:rsidP="005D7EE7">
            <w:pPr>
              <w:contextualSpacing/>
              <w:jc w:val="both"/>
              <w:rPr>
                <w:sz w:val="20"/>
                <w:szCs w:val="20"/>
              </w:rPr>
            </w:pPr>
          </w:p>
        </w:tc>
      </w:tr>
      <w:tr w:rsidR="00C30E6F" w:rsidRPr="0024567E" w14:paraId="558D9E0E" w14:textId="77777777" w:rsidTr="00DD32BE">
        <w:tc>
          <w:tcPr>
            <w:tcW w:w="238" w:type="pct"/>
          </w:tcPr>
          <w:p w14:paraId="1447CD8D" w14:textId="77777777" w:rsidR="005D7EE7" w:rsidRPr="0024567E" w:rsidRDefault="005D7EE7" w:rsidP="00DD32BE">
            <w:pPr>
              <w:jc w:val="both"/>
              <w:rPr>
                <w:sz w:val="20"/>
                <w:szCs w:val="20"/>
              </w:rPr>
            </w:pPr>
            <w:r w:rsidRPr="0024567E">
              <w:rPr>
                <w:sz w:val="20"/>
                <w:szCs w:val="20"/>
              </w:rPr>
              <w:t>21</w:t>
            </w:r>
          </w:p>
        </w:tc>
        <w:tc>
          <w:tcPr>
            <w:tcW w:w="1194" w:type="pct"/>
          </w:tcPr>
          <w:p w14:paraId="21A568AD" w14:textId="77777777" w:rsidR="005D7EE7" w:rsidRPr="0024567E" w:rsidRDefault="005D7EE7" w:rsidP="00DD32BE">
            <w:pPr>
              <w:jc w:val="both"/>
              <w:rPr>
                <w:sz w:val="20"/>
                <w:szCs w:val="20"/>
              </w:rPr>
            </w:pPr>
            <w:r w:rsidRPr="0024567E">
              <w:rPr>
                <w:sz w:val="20"/>
                <w:szCs w:val="20"/>
              </w:rPr>
              <w:t>Предпринимательство (код 4.0)</w:t>
            </w:r>
          </w:p>
        </w:tc>
        <w:tc>
          <w:tcPr>
            <w:tcW w:w="3568" w:type="pct"/>
            <w:vMerge w:val="restart"/>
          </w:tcPr>
          <w:p w14:paraId="61AD6F24" w14:textId="77777777" w:rsidR="005D7EE7" w:rsidRPr="0024567E" w:rsidRDefault="005D7EE7" w:rsidP="005D7EE7">
            <w:pPr>
              <w:contextualSpacing/>
              <w:jc w:val="both"/>
              <w:rPr>
                <w:sz w:val="20"/>
                <w:szCs w:val="20"/>
              </w:rPr>
            </w:pPr>
            <w:r w:rsidRPr="0024567E">
              <w:rPr>
                <w:sz w:val="20"/>
                <w:szCs w:val="20"/>
              </w:rPr>
              <w:t>Входные группы здания должны быть оборудованы осветительными приборами. При устройстве освещения входов допускается учитывать систему праздничной иллюминации и ночной подсветки фасада. При установке осветительных приборов на фасадах здания необходимо исключать возможность попадания прямого света в окна помещений в ночное время суток.</w:t>
            </w:r>
          </w:p>
        </w:tc>
      </w:tr>
      <w:tr w:rsidR="00C30E6F" w:rsidRPr="0024567E" w14:paraId="5B464654" w14:textId="77777777" w:rsidTr="00DD32BE">
        <w:tc>
          <w:tcPr>
            <w:tcW w:w="238" w:type="pct"/>
          </w:tcPr>
          <w:p w14:paraId="34F56118" w14:textId="77777777" w:rsidR="005D7EE7" w:rsidRPr="0024567E" w:rsidRDefault="005D7EE7" w:rsidP="00DD32BE">
            <w:pPr>
              <w:jc w:val="both"/>
              <w:rPr>
                <w:sz w:val="20"/>
                <w:szCs w:val="20"/>
              </w:rPr>
            </w:pPr>
            <w:r w:rsidRPr="0024567E">
              <w:rPr>
                <w:sz w:val="20"/>
                <w:szCs w:val="20"/>
              </w:rPr>
              <w:t>22</w:t>
            </w:r>
          </w:p>
        </w:tc>
        <w:tc>
          <w:tcPr>
            <w:tcW w:w="1194" w:type="pct"/>
          </w:tcPr>
          <w:p w14:paraId="449A9FAC" w14:textId="77777777" w:rsidR="005D7EE7" w:rsidRPr="0024567E" w:rsidRDefault="005D7EE7" w:rsidP="00DD32BE">
            <w:pPr>
              <w:jc w:val="both"/>
              <w:rPr>
                <w:sz w:val="20"/>
                <w:szCs w:val="20"/>
              </w:rPr>
            </w:pPr>
            <w:r w:rsidRPr="0024567E">
              <w:rPr>
                <w:sz w:val="20"/>
                <w:szCs w:val="20"/>
              </w:rPr>
              <w:t>Деловое управление (4.1)</w:t>
            </w:r>
          </w:p>
        </w:tc>
        <w:tc>
          <w:tcPr>
            <w:tcW w:w="3568" w:type="pct"/>
            <w:vMerge/>
          </w:tcPr>
          <w:p w14:paraId="7AEC6E09" w14:textId="77777777" w:rsidR="005D7EE7" w:rsidRPr="0024567E" w:rsidRDefault="005D7EE7" w:rsidP="005D7EE7">
            <w:pPr>
              <w:contextualSpacing/>
              <w:jc w:val="both"/>
              <w:rPr>
                <w:sz w:val="20"/>
                <w:szCs w:val="20"/>
              </w:rPr>
            </w:pPr>
          </w:p>
        </w:tc>
      </w:tr>
      <w:tr w:rsidR="00C30E6F" w:rsidRPr="0024567E" w14:paraId="4CFA8CAB" w14:textId="77777777" w:rsidTr="00DD32BE">
        <w:tc>
          <w:tcPr>
            <w:tcW w:w="238" w:type="pct"/>
          </w:tcPr>
          <w:p w14:paraId="3204F67C" w14:textId="77777777" w:rsidR="005D7EE7" w:rsidRPr="0024567E" w:rsidRDefault="005D7EE7" w:rsidP="00DD32BE">
            <w:pPr>
              <w:jc w:val="both"/>
              <w:rPr>
                <w:sz w:val="20"/>
                <w:szCs w:val="20"/>
              </w:rPr>
            </w:pPr>
            <w:r w:rsidRPr="0024567E">
              <w:rPr>
                <w:sz w:val="20"/>
                <w:szCs w:val="20"/>
              </w:rPr>
              <w:t>23</w:t>
            </w:r>
          </w:p>
        </w:tc>
        <w:tc>
          <w:tcPr>
            <w:tcW w:w="1194" w:type="pct"/>
          </w:tcPr>
          <w:p w14:paraId="0370B117" w14:textId="77777777" w:rsidR="005D7EE7" w:rsidRPr="0024567E" w:rsidRDefault="005D7EE7" w:rsidP="00DD32BE">
            <w:pPr>
              <w:jc w:val="both"/>
              <w:rPr>
                <w:sz w:val="20"/>
                <w:szCs w:val="20"/>
              </w:rPr>
            </w:pPr>
            <w:r w:rsidRPr="0024567E">
              <w:rPr>
                <w:sz w:val="20"/>
                <w:szCs w:val="20"/>
              </w:rPr>
              <w:t>Объекты торговли (торговые центры, торгово-развлекательные центры (комплексы) (4.2)</w:t>
            </w:r>
          </w:p>
        </w:tc>
        <w:tc>
          <w:tcPr>
            <w:tcW w:w="3568" w:type="pct"/>
            <w:vMerge/>
          </w:tcPr>
          <w:p w14:paraId="1546821F" w14:textId="77777777" w:rsidR="005D7EE7" w:rsidRPr="0024567E" w:rsidRDefault="005D7EE7" w:rsidP="005D7EE7">
            <w:pPr>
              <w:contextualSpacing/>
              <w:jc w:val="both"/>
              <w:rPr>
                <w:sz w:val="20"/>
                <w:szCs w:val="20"/>
              </w:rPr>
            </w:pPr>
          </w:p>
        </w:tc>
      </w:tr>
      <w:tr w:rsidR="00C30E6F" w:rsidRPr="0024567E" w14:paraId="1F2C011D" w14:textId="77777777" w:rsidTr="00DD32BE">
        <w:tc>
          <w:tcPr>
            <w:tcW w:w="238" w:type="pct"/>
          </w:tcPr>
          <w:p w14:paraId="42F358CF" w14:textId="77777777" w:rsidR="005D7EE7" w:rsidRPr="0024567E" w:rsidRDefault="005D7EE7" w:rsidP="00DD32BE">
            <w:pPr>
              <w:jc w:val="both"/>
              <w:rPr>
                <w:sz w:val="20"/>
                <w:szCs w:val="20"/>
              </w:rPr>
            </w:pPr>
            <w:r w:rsidRPr="0024567E">
              <w:rPr>
                <w:sz w:val="20"/>
                <w:szCs w:val="20"/>
              </w:rPr>
              <w:t>24</w:t>
            </w:r>
          </w:p>
        </w:tc>
        <w:tc>
          <w:tcPr>
            <w:tcW w:w="1194" w:type="pct"/>
          </w:tcPr>
          <w:p w14:paraId="0CA2CB21" w14:textId="77777777" w:rsidR="005D7EE7" w:rsidRPr="0024567E" w:rsidRDefault="005D7EE7" w:rsidP="00DD32BE">
            <w:pPr>
              <w:jc w:val="both"/>
              <w:rPr>
                <w:sz w:val="20"/>
                <w:szCs w:val="20"/>
              </w:rPr>
            </w:pPr>
            <w:r w:rsidRPr="0024567E">
              <w:rPr>
                <w:sz w:val="20"/>
                <w:szCs w:val="20"/>
              </w:rPr>
              <w:t>Рынки (4.3)</w:t>
            </w:r>
          </w:p>
        </w:tc>
        <w:tc>
          <w:tcPr>
            <w:tcW w:w="3568" w:type="pct"/>
            <w:vMerge/>
          </w:tcPr>
          <w:p w14:paraId="5C5760DE" w14:textId="77777777" w:rsidR="005D7EE7" w:rsidRPr="0024567E" w:rsidRDefault="005D7EE7" w:rsidP="005D7EE7">
            <w:pPr>
              <w:contextualSpacing/>
              <w:jc w:val="both"/>
              <w:rPr>
                <w:sz w:val="20"/>
                <w:szCs w:val="20"/>
              </w:rPr>
            </w:pPr>
          </w:p>
        </w:tc>
      </w:tr>
      <w:tr w:rsidR="00C30E6F" w:rsidRPr="0024567E" w14:paraId="74C0CFA9" w14:textId="77777777" w:rsidTr="00DD32BE">
        <w:tc>
          <w:tcPr>
            <w:tcW w:w="238" w:type="pct"/>
          </w:tcPr>
          <w:p w14:paraId="76336E8D" w14:textId="77777777" w:rsidR="005D7EE7" w:rsidRPr="0024567E" w:rsidRDefault="005D7EE7" w:rsidP="00DD32BE">
            <w:pPr>
              <w:jc w:val="both"/>
              <w:rPr>
                <w:sz w:val="20"/>
                <w:szCs w:val="20"/>
              </w:rPr>
            </w:pPr>
            <w:r w:rsidRPr="0024567E">
              <w:rPr>
                <w:sz w:val="20"/>
                <w:szCs w:val="20"/>
              </w:rPr>
              <w:t>25</w:t>
            </w:r>
          </w:p>
        </w:tc>
        <w:tc>
          <w:tcPr>
            <w:tcW w:w="1194" w:type="pct"/>
          </w:tcPr>
          <w:p w14:paraId="2E252031" w14:textId="77777777" w:rsidR="005D7EE7" w:rsidRPr="0024567E" w:rsidRDefault="005D7EE7" w:rsidP="00DD32BE">
            <w:pPr>
              <w:jc w:val="both"/>
              <w:rPr>
                <w:sz w:val="20"/>
                <w:szCs w:val="20"/>
              </w:rPr>
            </w:pPr>
            <w:r w:rsidRPr="0024567E">
              <w:rPr>
                <w:sz w:val="20"/>
                <w:szCs w:val="20"/>
              </w:rPr>
              <w:t>Магазины (4.4)</w:t>
            </w:r>
          </w:p>
        </w:tc>
        <w:tc>
          <w:tcPr>
            <w:tcW w:w="3568" w:type="pct"/>
            <w:vMerge/>
          </w:tcPr>
          <w:p w14:paraId="6150D323" w14:textId="77777777" w:rsidR="005D7EE7" w:rsidRPr="0024567E" w:rsidRDefault="005D7EE7" w:rsidP="005D7EE7">
            <w:pPr>
              <w:contextualSpacing/>
              <w:jc w:val="both"/>
              <w:rPr>
                <w:sz w:val="20"/>
                <w:szCs w:val="20"/>
              </w:rPr>
            </w:pPr>
          </w:p>
        </w:tc>
      </w:tr>
      <w:tr w:rsidR="00C30E6F" w:rsidRPr="0024567E" w14:paraId="06DE1DDB" w14:textId="77777777" w:rsidTr="00DD32BE">
        <w:tc>
          <w:tcPr>
            <w:tcW w:w="238" w:type="pct"/>
          </w:tcPr>
          <w:p w14:paraId="23EB8074" w14:textId="77777777" w:rsidR="005D7EE7" w:rsidRPr="0024567E" w:rsidRDefault="005D7EE7" w:rsidP="00DD32BE">
            <w:pPr>
              <w:jc w:val="both"/>
              <w:rPr>
                <w:sz w:val="20"/>
                <w:szCs w:val="20"/>
              </w:rPr>
            </w:pPr>
            <w:r w:rsidRPr="0024567E">
              <w:rPr>
                <w:sz w:val="20"/>
                <w:szCs w:val="20"/>
              </w:rPr>
              <w:t>26</w:t>
            </w:r>
          </w:p>
        </w:tc>
        <w:tc>
          <w:tcPr>
            <w:tcW w:w="1194" w:type="pct"/>
          </w:tcPr>
          <w:p w14:paraId="1CABB7F0" w14:textId="77777777" w:rsidR="005D7EE7" w:rsidRPr="0024567E" w:rsidRDefault="005D7EE7" w:rsidP="00DD32BE">
            <w:pPr>
              <w:jc w:val="both"/>
              <w:rPr>
                <w:sz w:val="20"/>
                <w:szCs w:val="20"/>
              </w:rPr>
            </w:pPr>
            <w:r w:rsidRPr="0024567E">
              <w:rPr>
                <w:sz w:val="20"/>
                <w:szCs w:val="20"/>
              </w:rPr>
              <w:t>Банковская и страховая деятельность (4.5)</w:t>
            </w:r>
          </w:p>
        </w:tc>
        <w:tc>
          <w:tcPr>
            <w:tcW w:w="3568" w:type="pct"/>
            <w:vMerge/>
          </w:tcPr>
          <w:p w14:paraId="02BC24D8" w14:textId="77777777" w:rsidR="005D7EE7" w:rsidRPr="0024567E" w:rsidRDefault="005D7EE7" w:rsidP="005D7EE7">
            <w:pPr>
              <w:contextualSpacing/>
              <w:jc w:val="both"/>
              <w:rPr>
                <w:sz w:val="20"/>
                <w:szCs w:val="20"/>
              </w:rPr>
            </w:pPr>
          </w:p>
        </w:tc>
      </w:tr>
      <w:tr w:rsidR="00C30E6F" w:rsidRPr="0024567E" w14:paraId="6903568F" w14:textId="77777777" w:rsidTr="00DD32BE">
        <w:tc>
          <w:tcPr>
            <w:tcW w:w="238" w:type="pct"/>
          </w:tcPr>
          <w:p w14:paraId="122C148F" w14:textId="77777777" w:rsidR="005D7EE7" w:rsidRPr="0024567E" w:rsidRDefault="005D7EE7" w:rsidP="00DD32BE">
            <w:pPr>
              <w:jc w:val="both"/>
              <w:rPr>
                <w:sz w:val="20"/>
                <w:szCs w:val="20"/>
              </w:rPr>
            </w:pPr>
            <w:r w:rsidRPr="0024567E">
              <w:rPr>
                <w:sz w:val="20"/>
                <w:szCs w:val="20"/>
              </w:rPr>
              <w:t>27</w:t>
            </w:r>
          </w:p>
        </w:tc>
        <w:tc>
          <w:tcPr>
            <w:tcW w:w="1194" w:type="pct"/>
          </w:tcPr>
          <w:p w14:paraId="401D6CAF" w14:textId="77777777" w:rsidR="005D7EE7" w:rsidRPr="0024567E" w:rsidRDefault="005D7EE7" w:rsidP="00DD32BE">
            <w:pPr>
              <w:jc w:val="both"/>
              <w:rPr>
                <w:sz w:val="20"/>
                <w:szCs w:val="20"/>
              </w:rPr>
            </w:pPr>
            <w:r w:rsidRPr="0024567E">
              <w:rPr>
                <w:sz w:val="20"/>
                <w:szCs w:val="20"/>
              </w:rPr>
              <w:t>Общественное питание (4.6)</w:t>
            </w:r>
          </w:p>
        </w:tc>
        <w:tc>
          <w:tcPr>
            <w:tcW w:w="3568" w:type="pct"/>
            <w:vMerge/>
          </w:tcPr>
          <w:p w14:paraId="43DF4FC0" w14:textId="77777777" w:rsidR="005D7EE7" w:rsidRPr="0024567E" w:rsidRDefault="005D7EE7" w:rsidP="005D7EE7">
            <w:pPr>
              <w:contextualSpacing/>
              <w:jc w:val="both"/>
              <w:rPr>
                <w:sz w:val="20"/>
                <w:szCs w:val="20"/>
              </w:rPr>
            </w:pPr>
          </w:p>
        </w:tc>
      </w:tr>
      <w:tr w:rsidR="00C30E6F" w:rsidRPr="0024567E" w14:paraId="57F21388" w14:textId="77777777" w:rsidTr="00DD32BE">
        <w:tc>
          <w:tcPr>
            <w:tcW w:w="238" w:type="pct"/>
          </w:tcPr>
          <w:p w14:paraId="401C95AC" w14:textId="77777777" w:rsidR="005D7EE7" w:rsidRPr="0024567E" w:rsidRDefault="005D7EE7" w:rsidP="00DD32BE">
            <w:pPr>
              <w:jc w:val="both"/>
              <w:rPr>
                <w:sz w:val="20"/>
                <w:szCs w:val="20"/>
              </w:rPr>
            </w:pPr>
            <w:r w:rsidRPr="0024567E">
              <w:rPr>
                <w:sz w:val="20"/>
                <w:szCs w:val="20"/>
              </w:rPr>
              <w:lastRenderedPageBreak/>
              <w:t>28</w:t>
            </w:r>
          </w:p>
        </w:tc>
        <w:tc>
          <w:tcPr>
            <w:tcW w:w="1194" w:type="pct"/>
          </w:tcPr>
          <w:p w14:paraId="23A6CCA4" w14:textId="77777777" w:rsidR="005D7EE7" w:rsidRPr="0024567E" w:rsidRDefault="005D7EE7" w:rsidP="00DD32BE">
            <w:pPr>
              <w:jc w:val="both"/>
              <w:rPr>
                <w:sz w:val="20"/>
                <w:szCs w:val="20"/>
              </w:rPr>
            </w:pPr>
            <w:r w:rsidRPr="0024567E">
              <w:rPr>
                <w:sz w:val="20"/>
                <w:szCs w:val="20"/>
              </w:rPr>
              <w:t>Гостиничное обслуживание (4.7)</w:t>
            </w:r>
          </w:p>
        </w:tc>
        <w:tc>
          <w:tcPr>
            <w:tcW w:w="3568" w:type="pct"/>
            <w:vMerge/>
          </w:tcPr>
          <w:p w14:paraId="51056B4C" w14:textId="77777777" w:rsidR="005D7EE7" w:rsidRPr="0024567E" w:rsidRDefault="005D7EE7" w:rsidP="005D7EE7">
            <w:pPr>
              <w:contextualSpacing/>
              <w:jc w:val="both"/>
              <w:rPr>
                <w:sz w:val="20"/>
                <w:szCs w:val="20"/>
              </w:rPr>
            </w:pPr>
          </w:p>
        </w:tc>
      </w:tr>
      <w:tr w:rsidR="00C30E6F" w:rsidRPr="0024567E" w14:paraId="5191706A" w14:textId="77777777" w:rsidTr="00DD32BE">
        <w:tc>
          <w:tcPr>
            <w:tcW w:w="238" w:type="pct"/>
          </w:tcPr>
          <w:p w14:paraId="7CE428D6" w14:textId="77777777" w:rsidR="005D7EE7" w:rsidRPr="0024567E" w:rsidRDefault="005D7EE7" w:rsidP="00DD32BE">
            <w:pPr>
              <w:jc w:val="both"/>
              <w:rPr>
                <w:sz w:val="20"/>
                <w:szCs w:val="20"/>
              </w:rPr>
            </w:pPr>
            <w:r w:rsidRPr="0024567E">
              <w:rPr>
                <w:sz w:val="20"/>
                <w:szCs w:val="20"/>
              </w:rPr>
              <w:t>29</w:t>
            </w:r>
          </w:p>
        </w:tc>
        <w:tc>
          <w:tcPr>
            <w:tcW w:w="1194" w:type="pct"/>
          </w:tcPr>
          <w:p w14:paraId="57FF912D" w14:textId="77777777" w:rsidR="005D7EE7" w:rsidRPr="0024567E" w:rsidRDefault="005D7EE7" w:rsidP="00DD32BE">
            <w:pPr>
              <w:jc w:val="both"/>
              <w:rPr>
                <w:sz w:val="20"/>
                <w:szCs w:val="20"/>
              </w:rPr>
            </w:pPr>
            <w:r w:rsidRPr="0024567E">
              <w:rPr>
                <w:sz w:val="20"/>
                <w:szCs w:val="20"/>
              </w:rPr>
              <w:t>Развлечение (4.8)</w:t>
            </w:r>
          </w:p>
        </w:tc>
        <w:tc>
          <w:tcPr>
            <w:tcW w:w="3568" w:type="pct"/>
            <w:vMerge/>
          </w:tcPr>
          <w:p w14:paraId="027159DF" w14:textId="77777777" w:rsidR="005D7EE7" w:rsidRPr="0024567E" w:rsidRDefault="005D7EE7" w:rsidP="005D7EE7">
            <w:pPr>
              <w:contextualSpacing/>
              <w:jc w:val="both"/>
              <w:rPr>
                <w:sz w:val="20"/>
                <w:szCs w:val="20"/>
              </w:rPr>
            </w:pPr>
          </w:p>
        </w:tc>
      </w:tr>
      <w:tr w:rsidR="00C30E6F" w:rsidRPr="0024567E" w14:paraId="5259610D" w14:textId="77777777" w:rsidTr="00DD32BE">
        <w:tc>
          <w:tcPr>
            <w:tcW w:w="238" w:type="pct"/>
          </w:tcPr>
          <w:p w14:paraId="53927963" w14:textId="77777777" w:rsidR="005D7EE7" w:rsidRPr="0024567E" w:rsidRDefault="005D7EE7" w:rsidP="00DD32BE">
            <w:pPr>
              <w:jc w:val="both"/>
              <w:rPr>
                <w:sz w:val="20"/>
                <w:szCs w:val="20"/>
              </w:rPr>
            </w:pPr>
            <w:r w:rsidRPr="0024567E">
              <w:rPr>
                <w:sz w:val="20"/>
                <w:szCs w:val="20"/>
              </w:rPr>
              <w:t>30</w:t>
            </w:r>
          </w:p>
        </w:tc>
        <w:tc>
          <w:tcPr>
            <w:tcW w:w="1194" w:type="pct"/>
          </w:tcPr>
          <w:p w14:paraId="3547A481" w14:textId="77777777" w:rsidR="005D7EE7" w:rsidRPr="0024567E" w:rsidRDefault="005D7EE7" w:rsidP="00DD32BE">
            <w:pPr>
              <w:jc w:val="both"/>
              <w:rPr>
                <w:sz w:val="20"/>
                <w:szCs w:val="20"/>
              </w:rPr>
            </w:pPr>
            <w:r w:rsidRPr="0024567E">
              <w:rPr>
                <w:sz w:val="20"/>
                <w:szCs w:val="20"/>
              </w:rPr>
              <w:t>Развлекательные мероприятия (4.8.1)</w:t>
            </w:r>
          </w:p>
        </w:tc>
        <w:tc>
          <w:tcPr>
            <w:tcW w:w="3568" w:type="pct"/>
            <w:vMerge/>
          </w:tcPr>
          <w:p w14:paraId="187EC507" w14:textId="77777777" w:rsidR="005D7EE7" w:rsidRPr="0024567E" w:rsidRDefault="005D7EE7" w:rsidP="005D7EE7">
            <w:pPr>
              <w:contextualSpacing/>
              <w:jc w:val="both"/>
              <w:rPr>
                <w:sz w:val="20"/>
                <w:szCs w:val="20"/>
              </w:rPr>
            </w:pPr>
          </w:p>
        </w:tc>
      </w:tr>
      <w:tr w:rsidR="00C30E6F" w:rsidRPr="0024567E" w14:paraId="706C7FBE" w14:textId="77777777" w:rsidTr="00DD32BE">
        <w:tc>
          <w:tcPr>
            <w:tcW w:w="238" w:type="pct"/>
          </w:tcPr>
          <w:p w14:paraId="49ED22D0" w14:textId="77777777" w:rsidR="005D7EE7" w:rsidRPr="0024567E" w:rsidRDefault="005D7EE7" w:rsidP="00DD32BE">
            <w:pPr>
              <w:jc w:val="both"/>
              <w:rPr>
                <w:sz w:val="20"/>
                <w:szCs w:val="20"/>
              </w:rPr>
            </w:pPr>
            <w:r w:rsidRPr="0024567E">
              <w:rPr>
                <w:sz w:val="20"/>
                <w:szCs w:val="20"/>
              </w:rPr>
              <w:t>31</w:t>
            </w:r>
          </w:p>
        </w:tc>
        <w:tc>
          <w:tcPr>
            <w:tcW w:w="1194" w:type="pct"/>
          </w:tcPr>
          <w:p w14:paraId="295D5F67" w14:textId="77777777" w:rsidR="005D7EE7" w:rsidRPr="0024567E" w:rsidRDefault="005D7EE7" w:rsidP="00DD32BE">
            <w:pPr>
              <w:jc w:val="both"/>
              <w:rPr>
                <w:sz w:val="20"/>
                <w:szCs w:val="20"/>
              </w:rPr>
            </w:pPr>
            <w:r w:rsidRPr="0024567E">
              <w:rPr>
                <w:sz w:val="20"/>
                <w:szCs w:val="20"/>
              </w:rPr>
              <w:t>Проведение азартных игр (4.8.2)</w:t>
            </w:r>
          </w:p>
        </w:tc>
        <w:tc>
          <w:tcPr>
            <w:tcW w:w="3568" w:type="pct"/>
            <w:vMerge/>
          </w:tcPr>
          <w:p w14:paraId="7E21C416" w14:textId="77777777" w:rsidR="005D7EE7" w:rsidRPr="0024567E" w:rsidRDefault="005D7EE7" w:rsidP="005D7EE7">
            <w:pPr>
              <w:contextualSpacing/>
              <w:jc w:val="both"/>
              <w:rPr>
                <w:sz w:val="20"/>
                <w:szCs w:val="20"/>
              </w:rPr>
            </w:pPr>
          </w:p>
        </w:tc>
      </w:tr>
      <w:tr w:rsidR="00C30E6F" w:rsidRPr="0024567E" w14:paraId="298AC366" w14:textId="77777777" w:rsidTr="00DD32BE">
        <w:tc>
          <w:tcPr>
            <w:tcW w:w="238" w:type="pct"/>
          </w:tcPr>
          <w:p w14:paraId="0D6D90B1" w14:textId="77777777" w:rsidR="005D7EE7" w:rsidRPr="0024567E" w:rsidRDefault="005D7EE7" w:rsidP="00DD32BE">
            <w:pPr>
              <w:jc w:val="both"/>
              <w:rPr>
                <w:sz w:val="20"/>
                <w:szCs w:val="20"/>
              </w:rPr>
            </w:pPr>
            <w:r w:rsidRPr="0024567E">
              <w:rPr>
                <w:sz w:val="20"/>
                <w:szCs w:val="20"/>
              </w:rPr>
              <w:t>32</w:t>
            </w:r>
          </w:p>
        </w:tc>
        <w:tc>
          <w:tcPr>
            <w:tcW w:w="1194" w:type="pct"/>
          </w:tcPr>
          <w:p w14:paraId="3F5482BC" w14:textId="77777777" w:rsidR="005D7EE7" w:rsidRPr="0024567E" w:rsidRDefault="005D7EE7" w:rsidP="00DD32BE">
            <w:pPr>
              <w:jc w:val="both"/>
              <w:rPr>
                <w:sz w:val="20"/>
                <w:szCs w:val="20"/>
              </w:rPr>
            </w:pPr>
            <w:r w:rsidRPr="0024567E">
              <w:rPr>
                <w:sz w:val="20"/>
                <w:szCs w:val="20"/>
              </w:rPr>
              <w:t>Проведение азартных игр в игорных зонах (4.8.3)</w:t>
            </w:r>
          </w:p>
        </w:tc>
        <w:tc>
          <w:tcPr>
            <w:tcW w:w="3568" w:type="pct"/>
            <w:vMerge/>
          </w:tcPr>
          <w:p w14:paraId="28283520" w14:textId="77777777" w:rsidR="005D7EE7" w:rsidRPr="0024567E" w:rsidRDefault="005D7EE7" w:rsidP="005D7EE7">
            <w:pPr>
              <w:contextualSpacing/>
              <w:jc w:val="both"/>
              <w:rPr>
                <w:sz w:val="20"/>
                <w:szCs w:val="20"/>
              </w:rPr>
            </w:pPr>
          </w:p>
        </w:tc>
      </w:tr>
      <w:tr w:rsidR="00C30E6F" w:rsidRPr="0024567E" w14:paraId="01CA9E2A" w14:textId="77777777" w:rsidTr="00DD32BE">
        <w:tc>
          <w:tcPr>
            <w:tcW w:w="238" w:type="pct"/>
          </w:tcPr>
          <w:p w14:paraId="4B76F16D" w14:textId="77777777" w:rsidR="005D7EE7" w:rsidRPr="0024567E" w:rsidRDefault="005D7EE7" w:rsidP="00DD32BE">
            <w:pPr>
              <w:jc w:val="both"/>
              <w:rPr>
                <w:sz w:val="20"/>
                <w:szCs w:val="20"/>
              </w:rPr>
            </w:pPr>
            <w:r w:rsidRPr="0024567E">
              <w:rPr>
                <w:sz w:val="20"/>
                <w:szCs w:val="20"/>
              </w:rPr>
              <w:t>33</w:t>
            </w:r>
          </w:p>
        </w:tc>
        <w:tc>
          <w:tcPr>
            <w:tcW w:w="1194" w:type="pct"/>
          </w:tcPr>
          <w:p w14:paraId="2D18C67B" w14:textId="77777777" w:rsidR="005D7EE7" w:rsidRPr="0024567E" w:rsidRDefault="005D7EE7" w:rsidP="00DD32BE">
            <w:pPr>
              <w:jc w:val="both"/>
              <w:rPr>
                <w:sz w:val="20"/>
                <w:szCs w:val="20"/>
              </w:rPr>
            </w:pPr>
            <w:r w:rsidRPr="0024567E">
              <w:rPr>
                <w:sz w:val="20"/>
                <w:szCs w:val="20"/>
              </w:rPr>
              <w:t>Служебные гаражи (4.9)</w:t>
            </w:r>
          </w:p>
        </w:tc>
        <w:tc>
          <w:tcPr>
            <w:tcW w:w="3568" w:type="pct"/>
            <w:vMerge/>
          </w:tcPr>
          <w:p w14:paraId="2A831508" w14:textId="77777777" w:rsidR="005D7EE7" w:rsidRPr="0024567E" w:rsidRDefault="005D7EE7" w:rsidP="005D7EE7">
            <w:pPr>
              <w:contextualSpacing/>
              <w:jc w:val="both"/>
              <w:rPr>
                <w:sz w:val="20"/>
                <w:szCs w:val="20"/>
              </w:rPr>
            </w:pPr>
          </w:p>
        </w:tc>
      </w:tr>
      <w:tr w:rsidR="00C30E6F" w:rsidRPr="0024567E" w14:paraId="42D77C2D" w14:textId="77777777" w:rsidTr="00DD32BE">
        <w:tc>
          <w:tcPr>
            <w:tcW w:w="238" w:type="pct"/>
          </w:tcPr>
          <w:p w14:paraId="552264F5" w14:textId="77777777" w:rsidR="005D7EE7" w:rsidRPr="0024567E" w:rsidRDefault="005D7EE7" w:rsidP="00DD32BE">
            <w:pPr>
              <w:jc w:val="both"/>
              <w:rPr>
                <w:sz w:val="20"/>
                <w:szCs w:val="20"/>
              </w:rPr>
            </w:pPr>
            <w:r w:rsidRPr="0024567E">
              <w:rPr>
                <w:sz w:val="20"/>
                <w:szCs w:val="20"/>
              </w:rPr>
              <w:t>34</w:t>
            </w:r>
          </w:p>
        </w:tc>
        <w:tc>
          <w:tcPr>
            <w:tcW w:w="1194" w:type="pct"/>
          </w:tcPr>
          <w:p w14:paraId="2387F196" w14:textId="77777777" w:rsidR="005D7EE7" w:rsidRPr="0024567E" w:rsidRDefault="005D7EE7" w:rsidP="00DD32BE">
            <w:pPr>
              <w:jc w:val="both"/>
              <w:rPr>
                <w:sz w:val="20"/>
                <w:szCs w:val="20"/>
              </w:rPr>
            </w:pPr>
            <w:r w:rsidRPr="0024567E">
              <w:rPr>
                <w:sz w:val="20"/>
                <w:szCs w:val="20"/>
              </w:rPr>
              <w:t>Объекты дорожного сервиса (4.9.1)</w:t>
            </w:r>
          </w:p>
        </w:tc>
        <w:tc>
          <w:tcPr>
            <w:tcW w:w="3568" w:type="pct"/>
            <w:vMerge/>
          </w:tcPr>
          <w:p w14:paraId="314BC529" w14:textId="77777777" w:rsidR="005D7EE7" w:rsidRPr="0024567E" w:rsidRDefault="005D7EE7" w:rsidP="005D7EE7">
            <w:pPr>
              <w:contextualSpacing/>
              <w:jc w:val="both"/>
              <w:rPr>
                <w:sz w:val="20"/>
                <w:szCs w:val="20"/>
              </w:rPr>
            </w:pPr>
          </w:p>
        </w:tc>
      </w:tr>
      <w:tr w:rsidR="00C30E6F" w:rsidRPr="0024567E" w14:paraId="20A9B7F4" w14:textId="77777777" w:rsidTr="00DD32BE">
        <w:tc>
          <w:tcPr>
            <w:tcW w:w="238" w:type="pct"/>
          </w:tcPr>
          <w:p w14:paraId="5FC3B2B9" w14:textId="77777777" w:rsidR="005D7EE7" w:rsidRPr="0024567E" w:rsidRDefault="005D7EE7" w:rsidP="00DD32BE">
            <w:pPr>
              <w:jc w:val="both"/>
              <w:rPr>
                <w:sz w:val="20"/>
                <w:szCs w:val="20"/>
              </w:rPr>
            </w:pPr>
            <w:r w:rsidRPr="0024567E">
              <w:rPr>
                <w:sz w:val="20"/>
                <w:szCs w:val="20"/>
              </w:rPr>
              <w:t>35</w:t>
            </w:r>
          </w:p>
        </w:tc>
        <w:tc>
          <w:tcPr>
            <w:tcW w:w="1194" w:type="pct"/>
          </w:tcPr>
          <w:p w14:paraId="71AC3E04" w14:textId="77777777" w:rsidR="005D7EE7" w:rsidRPr="0024567E" w:rsidRDefault="005D7EE7" w:rsidP="00DD32BE">
            <w:pPr>
              <w:jc w:val="both"/>
              <w:rPr>
                <w:sz w:val="20"/>
                <w:szCs w:val="20"/>
              </w:rPr>
            </w:pPr>
            <w:r w:rsidRPr="0024567E">
              <w:rPr>
                <w:sz w:val="20"/>
                <w:szCs w:val="20"/>
              </w:rPr>
              <w:t>Заправка транспортных средств (4.9.1.1)</w:t>
            </w:r>
          </w:p>
        </w:tc>
        <w:tc>
          <w:tcPr>
            <w:tcW w:w="3568" w:type="pct"/>
            <w:vMerge/>
          </w:tcPr>
          <w:p w14:paraId="77D42559" w14:textId="77777777" w:rsidR="005D7EE7" w:rsidRPr="0024567E" w:rsidRDefault="005D7EE7" w:rsidP="005D7EE7">
            <w:pPr>
              <w:contextualSpacing/>
              <w:jc w:val="both"/>
              <w:rPr>
                <w:sz w:val="20"/>
                <w:szCs w:val="20"/>
              </w:rPr>
            </w:pPr>
          </w:p>
        </w:tc>
      </w:tr>
      <w:tr w:rsidR="00C30E6F" w:rsidRPr="0024567E" w14:paraId="4875A7FF" w14:textId="77777777" w:rsidTr="00DD32BE">
        <w:tc>
          <w:tcPr>
            <w:tcW w:w="238" w:type="pct"/>
          </w:tcPr>
          <w:p w14:paraId="2A02BF6B" w14:textId="77777777" w:rsidR="005D7EE7" w:rsidRPr="0024567E" w:rsidRDefault="005D7EE7" w:rsidP="00DD32BE">
            <w:pPr>
              <w:jc w:val="both"/>
              <w:rPr>
                <w:sz w:val="20"/>
                <w:szCs w:val="20"/>
              </w:rPr>
            </w:pPr>
            <w:r w:rsidRPr="0024567E">
              <w:rPr>
                <w:sz w:val="20"/>
                <w:szCs w:val="20"/>
              </w:rPr>
              <w:t>36</w:t>
            </w:r>
          </w:p>
        </w:tc>
        <w:tc>
          <w:tcPr>
            <w:tcW w:w="1194" w:type="pct"/>
          </w:tcPr>
          <w:p w14:paraId="4676330E" w14:textId="77777777" w:rsidR="005D7EE7" w:rsidRPr="0024567E" w:rsidRDefault="005D7EE7" w:rsidP="00DD32BE">
            <w:pPr>
              <w:jc w:val="both"/>
              <w:rPr>
                <w:sz w:val="20"/>
                <w:szCs w:val="20"/>
              </w:rPr>
            </w:pPr>
            <w:r w:rsidRPr="0024567E">
              <w:rPr>
                <w:sz w:val="20"/>
                <w:szCs w:val="20"/>
              </w:rPr>
              <w:t>Обеспечение дорожного отдыха (4.9.1.2)</w:t>
            </w:r>
          </w:p>
        </w:tc>
        <w:tc>
          <w:tcPr>
            <w:tcW w:w="3568" w:type="pct"/>
            <w:vMerge/>
          </w:tcPr>
          <w:p w14:paraId="3F9168FE" w14:textId="77777777" w:rsidR="005D7EE7" w:rsidRPr="0024567E" w:rsidRDefault="005D7EE7" w:rsidP="005D7EE7">
            <w:pPr>
              <w:contextualSpacing/>
              <w:jc w:val="both"/>
              <w:rPr>
                <w:sz w:val="20"/>
                <w:szCs w:val="20"/>
              </w:rPr>
            </w:pPr>
          </w:p>
        </w:tc>
      </w:tr>
      <w:tr w:rsidR="00C30E6F" w:rsidRPr="0024567E" w14:paraId="2E62D0A3" w14:textId="77777777" w:rsidTr="00DD32BE">
        <w:tc>
          <w:tcPr>
            <w:tcW w:w="238" w:type="pct"/>
          </w:tcPr>
          <w:p w14:paraId="64BAC5AA" w14:textId="77777777" w:rsidR="005D7EE7" w:rsidRPr="0024567E" w:rsidRDefault="005D7EE7" w:rsidP="00DD32BE">
            <w:pPr>
              <w:jc w:val="both"/>
              <w:rPr>
                <w:sz w:val="20"/>
                <w:szCs w:val="20"/>
              </w:rPr>
            </w:pPr>
            <w:r w:rsidRPr="0024567E">
              <w:rPr>
                <w:sz w:val="20"/>
                <w:szCs w:val="20"/>
              </w:rPr>
              <w:t>37</w:t>
            </w:r>
          </w:p>
        </w:tc>
        <w:tc>
          <w:tcPr>
            <w:tcW w:w="1194" w:type="pct"/>
          </w:tcPr>
          <w:p w14:paraId="6C3DF767" w14:textId="77777777" w:rsidR="005D7EE7" w:rsidRPr="0024567E" w:rsidRDefault="005D7EE7" w:rsidP="00DD32BE">
            <w:pPr>
              <w:jc w:val="both"/>
              <w:rPr>
                <w:sz w:val="20"/>
                <w:szCs w:val="20"/>
              </w:rPr>
            </w:pPr>
            <w:r w:rsidRPr="0024567E">
              <w:rPr>
                <w:sz w:val="20"/>
                <w:szCs w:val="20"/>
              </w:rPr>
              <w:t>Автомобильные мойки (4.9.1.3)</w:t>
            </w:r>
          </w:p>
        </w:tc>
        <w:tc>
          <w:tcPr>
            <w:tcW w:w="3568" w:type="pct"/>
            <w:vMerge/>
          </w:tcPr>
          <w:p w14:paraId="204912CC" w14:textId="77777777" w:rsidR="005D7EE7" w:rsidRPr="0024567E" w:rsidRDefault="005D7EE7" w:rsidP="005D7EE7">
            <w:pPr>
              <w:contextualSpacing/>
              <w:jc w:val="both"/>
              <w:rPr>
                <w:sz w:val="20"/>
                <w:szCs w:val="20"/>
              </w:rPr>
            </w:pPr>
          </w:p>
        </w:tc>
      </w:tr>
      <w:tr w:rsidR="00C30E6F" w:rsidRPr="0024567E" w14:paraId="6B10E953" w14:textId="77777777" w:rsidTr="00DD32BE">
        <w:tc>
          <w:tcPr>
            <w:tcW w:w="238" w:type="pct"/>
          </w:tcPr>
          <w:p w14:paraId="1FEABD5B" w14:textId="77777777" w:rsidR="005D7EE7" w:rsidRPr="0024567E" w:rsidRDefault="005D7EE7" w:rsidP="00DD32BE">
            <w:pPr>
              <w:jc w:val="both"/>
              <w:rPr>
                <w:sz w:val="20"/>
                <w:szCs w:val="20"/>
              </w:rPr>
            </w:pPr>
            <w:r w:rsidRPr="0024567E">
              <w:rPr>
                <w:sz w:val="20"/>
                <w:szCs w:val="20"/>
              </w:rPr>
              <w:t>38</w:t>
            </w:r>
          </w:p>
        </w:tc>
        <w:tc>
          <w:tcPr>
            <w:tcW w:w="1194" w:type="pct"/>
          </w:tcPr>
          <w:p w14:paraId="0B6F121F" w14:textId="77777777" w:rsidR="005D7EE7" w:rsidRPr="0024567E" w:rsidRDefault="005D7EE7" w:rsidP="00DD32BE">
            <w:pPr>
              <w:jc w:val="both"/>
              <w:rPr>
                <w:sz w:val="20"/>
                <w:szCs w:val="20"/>
              </w:rPr>
            </w:pPr>
            <w:r w:rsidRPr="0024567E">
              <w:rPr>
                <w:sz w:val="20"/>
                <w:szCs w:val="20"/>
              </w:rPr>
              <w:t>Ремонт автомобилей (4.9.1.4)</w:t>
            </w:r>
          </w:p>
        </w:tc>
        <w:tc>
          <w:tcPr>
            <w:tcW w:w="3568" w:type="pct"/>
            <w:vMerge/>
          </w:tcPr>
          <w:p w14:paraId="3F16DC5E" w14:textId="77777777" w:rsidR="005D7EE7" w:rsidRPr="0024567E" w:rsidRDefault="005D7EE7" w:rsidP="005D7EE7">
            <w:pPr>
              <w:contextualSpacing/>
              <w:jc w:val="both"/>
              <w:rPr>
                <w:sz w:val="20"/>
                <w:szCs w:val="20"/>
              </w:rPr>
            </w:pPr>
          </w:p>
        </w:tc>
      </w:tr>
      <w:tr w:rsidR="00C30E6F" w:rsidRPr="0024567E" w14:paraId="239089EF" w14:textId="77777777" w:rsidTr="00DD32BE">
        <w:tc>
          <w:tcPr>
            <w:tcW w:w="238" w:type="pct"/>
          </w:tcPr>
          <w:p w14:paraId="02D3F391" w14:textId="77777777" w:rsidR="005D7EE7" w:rsidRPr="0024567E" w:rsidRDefault="005D7EE7" w:rsidP="00DD32BE">
            <w:pPr>
              <w:jc w:val="both"/>
              <w:rPr>
                <w:sz w:val="20"/>
                <w:szCs w:val="20"/>
              </w:rPr>
            </w:pPr>
            <w:r w:rsidRPr="0024567E">
              <w:rPr>
                <w:sz w:val="20"/>
                <w:szCs w:val="20"/>
              </w:rPr>
              <w:t>39</w:t>
            </w:r>
          </w:p>
        </w:tc>
        <w:tc>
          <w:tcPr>
            <w:tcW w:w="1194" w:type="pct"/>
          </w:tcPr>
          <w:p w14:paraId="1833B00F" w14:textId="77777777" w:rsidR="005D7EE7" w:rsidRPr="0024567E" w:rsidRDefault="005D7EE7" w:rsidP="00DD32BE">
            <w:pPr>
              <w:jc w:val="both"/>
              <w:rPr>
                <w:sz w:val="20"/>
                <w:szCs w:val="20"/>
              </w:rPr>
            </w:pPr>
            <w:r w:rsidRPr="0024567E">
              <w:rPr>
                <w:sz w:val="20"/>
                <w:szCs w:val="20"/>
              </w:rPr>
              <w:t>Стоянка транспортных средств (4.9.2)</w:t>
            </w:r>
          </w:p>
        </w:tc>
        <w:tc>
          <w:tcPr>
            <w:tcW w:w="3568" w:type="pct"/>
            <w:vMerge/>
          </w:tcPr>
          <w:p w14:paraId="11F5F3A4" w14:textId="77777777" w:rsidR="005D7EE7" w:rsidRPr="0024567E" w:rsidRDefault="005D7EE7" w:rsidP="005D7EE7">
            <w:pPr>
              <w:contextualSpacing/>
              <w:jc w:val="both"/>
              <w:rPr>
                <w:sz w:val="20"/>
                <w:szCs w:val="20"/>
              </w:rPr>
            </w:pPr>
          </w:p>
        </w:tc>
      </w:tr>
      <w:tr w:rsidR="00C30E6F" w:rsidRPr="0024567E" w14:paraId="7EB76492" w14:textId="77777777" w:rsidTr="00DD32BE">
        <w:tc>
          <w:tcPr>
            <w:tcW w:w="238" w:type="pct"/>
          </w:tcPr>
          <w:p w14:paraId="7B0867DE" w14:textId="77777777" w:rsidR="005D7EE7" w:rsidRPr="0024567E" w:rsidRDefault="005D7EE7" w:rsidP="00DD32BE">
            <w:pPr>
              <w:jc w:val="both"/>
              <w:rPr>
                <w:sz w:val="20"/>
                <w:szCs w:val="20"/>
              </w:rPr>
            </w:pPr>
            <w:r w:rsidRPr="0024567E">
              <w:rPr>
                <w:sz w:val="20"/>
                <w:szCs w:val="20"/>
              </w:rPr>
              <w:t>40</w:t>
            </w:r>
          </w:p>
        </w:tc>
        <w:tc>
          <w:tcPr>
            <w:tcW w:w="1194" w:type="pct"/>
          </w:tcPr>
          <w:p w14:paraId="0C85ABE2" w14:textId="77777777" w:rsidR="005D7EE7" w:rsidRPr="0024567E" w:rsidRDefault="005D7EE7" w:rsidP="00DD32BE">
            <w:pPr>
              <w:jc w:val="both"/>
              <w:rPr>
                <w:sz w:val="20"/>
                <w:szCs w:val="20"/>
              </w:rPr>
            </w:pPr>
            <w:r w:rsidRPr="0024567E">
              <w:rPr>
                <w:sz w:val="20"/>
                <w:szCs w:val="20"/>
              </w:rPr>
              <w:t>Выставочно-ярмарочная деятельность (4.10)</w:t>
            </w:r>
          </w:p>
        </w:tc>
        <w:tc>
          <w:tcPr>
            <w:tcW w:w="3568" w:type="pct"/>
            <w:vMerge/>
          </w:tcPr>
          <w:p w14:paraId="7F1FB6DE" w14:textId="77777777" w:rsidR="005D7EE7" w:rsidRPr="0024567E" w:rsidRDefault="005D7EE7" w:rsidP="005D7EE7">
            <w:pPr>
              <w:contextualSpacing/>
              <w:jc w:val="both"/>
              <w:rPr>
                <w:sz w:val="20"/>
                <w:szCs w:val="20"/>
              </w:rPr>
            </w:pPr>
          </w:p>
        </w:tc>
      </w:tr>
      <w:tr w:rsidR="00C30E6F" w:rsidRPr="0024567E" w14:paraId="75A492B0" w14:textId="77777777" w:rsidTr="00DD32BE">
        <w:tc>
          <w:tcPr>
            <w:tcW w:w="238" w:type="pct"/>
          </w:tcPr>
          <w:p w14:paraId="5C9A340B" w14:textId="77777777" w:rsidR="005D7EE7" w:rsidRPr="0024567E" w:rsidRDefault="005D7EE7" w:rsidP="00DD32BE">
            <w:pPr>
              <w:jc w:val="both"/>
              <w:rPr>
                <w:sz w:val="20"/>
                <w:szCs w:val="20"/>
              </w:rPr>
            </w:pPr>
            <w:r w:rsidRPr="0024567E">
              <w:rPr>
                <w:sz w:val="20"/>
                <w:szCs w:val="20"/>
              </w:rPr>
              <w:t>41</w:t>
            </w:r>
          </w:p>
        </w:tc>
        <w:tc>
          <w:tcPr>
            <w:tcW w:w="1194" w:type="pct"/>
          </w:tcPr>
          <w:p w14:paraId="22CB5F57" w14:textId="77777777" w:rsidR="005D7EE7" w:rsidRPr="0024567E" w:rsidRDefault="005D7EE7" w:rsidP="00DD32BE">
            <w:pPr>
              <w:jc w:val="both"/>
              <w:rPr>
                <w:sz w:val="20"/>
                <w:szCs w:val="20"/>
              </w:rPr>
            </w:pPr>
            <w:r w:rsidRPr="0024567E">
              <w:rPr>
                <w:sz w:val="20"/>
                <w:szCs w:val="20"/>
              </w:rPr>
              <w:t>Иные виды разрешенного использования</w:t>
            </w:r>
          </w:p>
        </w:tc>
        <w:tc>
          <w:tcPr>
            <w:tcW w:w="3568" w:type="pct"/>
          </w:tcPr>
          <w:p w14:paraId="6F15622C" w14:textId="77777777" w:rsidR="005D7EE7" w:rsidRPr="0024567E" w:rsidRDefault="005D7EE7" w:rsidP="005D7EE7">
            <w:pPr>
              <w:contextualSpacing/>
              <w:jc w:val="both"/>
              <w:rPr>
                <w:sz w:val="20"/>
                <w:szCs w:val="20"/>
              </w:rPr>
            </w:pPr>
            <w:r w:rsidRPr="0024567E">
              <w:rPr>
                <w:sz w:val="20"/>
                <w:szCs w:val="20"/>
              </w:rPr>
              <w:t>Фасады объектов капитального строительства, обращенные к территориям общего пользования, оборудуются архитектурным освещением</w:t>
            </w:r>
          </w:p>
          <w:p w14:paraId="22641C76" w14:textId="77777777" w:rsidR="005D7EE7" w:rsidRPr="0024567E" w:rsidRDefault="005D7EE7" w:rsidP="005D7EE7">
            <w:pPr>
              <w:contextualSpacing/>
              <w:jc w:val="both"/>
              <w:rPr>
                <w:sz w:val="20"/>
                <w:szCs w:val="20"/>
              </w:rPr>
            </w:pPr>
            <w:r w:rsidRPr="0024567E">
              <w:rPr>
                <w:sz w:val="20"/>
                <w:szCs w:val="20"/>
              </w:rPr>
              <w:t>Архитектурное освещение фасадов не должно приводить к нарушению восприятия пропорций и иных визуальных характеристик объекта капиатльного строительства, нарушать гигиенические нормативы освещенности окон жилых зданий, палат лечебных учреждений, палат и спальных комнат объектов социального обеспечения, предусмотренные федеральными санитарными правилами, ослеплять участников дорожного движения.</w:t>
            </w:r>
          </w:p>
        </w:tc>
      </w:tr>
    </w:tbl>
    <w:p w14:paraId="459C5024" w14:textId="77777777" w:rsidR="005D7EE7" w:rsidRPr="0024567E" w:rsidRDefault="005D7EE7" w:rsidP="005D7EE7">
      <w:pPr>
        <w:tabs>
          <w:tab w:val="left" w:pos="1276"/>
        </w:tabs>
        <w:autoSpaceDE w:val="0"/>
        <w:autoSpaceDN w:val="0"/>
        <w:adjustRightInd w:val="0"/>
        <w:spacing w:before="240" w:after="120" w:line="276" w:lineRule="auto"/>
        <w:contextualSpacing/>
        <w:jc w:val="both"/>
      </w:pPr>
      <w:r w:rsidRPr="0024567E">
        <w:t>Обязательному архитектурному освещению подлежат:</w:t>
      </w:r>
    </w:p>
    <w:p w14:paraId="18BB45A1" w14:textId="77777777" w:rsidR="005D7EE7" w:rsidRPr="0024567E" w:rsidRDefault="005D7EE7" w:rsidP="005D7EE7">
      <w:pPr>
        <w:tabs>
          <w:tab w:val="left" w:pos="1276"/>
        </w:tabs>
        <w:autoSpaceDE w:val="0"/>
        <w:autoSpaceDN w:val="0"/>
        <w:adjustRightInd w:val="0"/>
        <w:spacing w:before="120" w:after="120" w:line="276" w:lineRule="auto"/>
        <w:contextualSpacing/>
        <w:jc w:val="both"/>
      </w:pPr>
      <w:r w:rsidRPr="0024567E">
        <w:t>объекты особой исторической и архитектурной значимости: памятники истории, архитектуры, монументы, фонтаны и объекты садово-паркового искусства, включая воссозданные, с учетом особенностей зон с особыми условиями использования территории;</w:t>
      </w:r>
    </w:p>
    <w:p w14:paraId="636AEF14" w14:textId="77777777" w:rsidR="005D7EE7" w:rsidRPr="0024567E" w:rsidRDefault="005D7EE7" w:rsidP="005D7EE7">
      <w:pPr>
        <w:tabs>
          <w:tab w:val="left" w:pos="1276"/>
        </w:tabs>
        <w:autoSpaceDE w:val="0"/>
        <w:autoSpaceDN w:val="0"/>
        <w:adjustRightInd w:val="0"/>
        <w:spacing w:before="120" w:after="120" w:line="276" w:lineRule="auto"/>
        <w:contextualSpacing/>
        <w:jc w:val="both"/>
      </w:pPr>
      <w:r w:rsidRPr="0024567E">
        <w:t>культовые объекты, культурные центры, театры, кинотеатры, концертные залы, музеи и выставочные центры, наземные переходы, спортивные, гостиничные комплексы и прочее;</w:t>
      </w:r>
    </w:p>
    <w:p w14:paraId="1862B7F2" w14:textId="77777777" w:rsidR="005D7EE7" w:rsidRPr="0024567E" w:rsidRDefault="005D7EE7" w:rsidP="005D7EE7">
      <w:pPr>
        <w:tabs>
          <w:tab w:val="left" w:pos="1276"/>
        </w:tabs>
        <w:autoSpaceDE w:val="0"/>
        <w:autoSpaceDN w:val="0"/>
        <w:adjustRightInd w:val="0"/>
        <w:spacing w:before="120" w:after="120" w:line="276" w:lineRule="auto"/>
        <w:contextualSpacing/>
        <w:jc w:val="both"/>
      </w:pPr>
      <w:r w:rsidRPr="0024567E">
        <w:t>высотные здания, телевизионные и радиовышки, пешеходные и автомобильные мосты;</w:t>
      </w:r>
    </w:p>
    <w:p w14:paraId="1E37850D" w14:textId="77777777" w:rsidR="005D7EE7" w:rsidRPr="0024567E" w:rsidRDefault="005D7EE7" w:rsidP="005D7EE7">
      <w:pPr>
        <w:tabs>
          <w:tab w:val="left" w:pos="1276"/>
        </w:tabs>
        <w:autoSpaceDE w:val="0"/>
        <w:autoSpaceDN w:val="0"/>
        <w:adjustRightInd w:val="0"/>
        <w:spacing w:before="120" w:after="120" w:line="276" w:lineRule="auto"/>
        <w:contextualSpacing/>
        <w:jc w:val="both"/>
      </w:pPr>
      <w:r w:rsidRPr="0024567E">
        <w:t>объекты особой значимости: общественные и жилые здания, расположенные на планировочных осях площадей, осях и изгибах радиальных и кольцевых магистралей и набережных рек, магистралей, набережных и бульваров, на их пересечениях; производственные здания, инженерные сооружения (трубы, строительные краны, высокомачтовые осветительные установки), находящиеся вдоль основных автомагистралей.</w:t>
      </w:r>
    </w:p>
    <w:p w14:paraId="52F7F7CC" w14:textId="77777777" w:rsidR="005D7EE7" w:rsidRPr="00906432" w:rsidRDefault="005D7EE7" w:rsidP="005D7EE7">
      <w:pPr>
        <w:pStyle w:val="2"/>
        <w:spacing w:after="240" w:line="276" w:lineRule="auto"/>
        <w:jc w:val="both"/>
        <w:rPr>
          <w:rFonts w:ascii="Times New Roman" w:hAnsi="Times New Roman"/>
          <w:sz w:val="24"/>
          <w:szCs w:val="24"/>
        </w:rPr>
      </w:pPr>
      <w:bookmarkStart w:id="233" w:name="_Toc150441483"/>
      <w:r w:rsidRPr="00906432">
        <w:rPr>
          <w:rFonts w:ascii="Times New Roman" w:hAnsi="Times New Roman"/>
          <w:sz w:val="24"/>
          <w:szCs w:val="24"/>
        </w:rPr>
        <w:lastRenderedPageBreak/>
        <w:t xml:space="preserve">Глава </w:t>
      </w:r>
      <w:r>
        <w:rPr>
          <w:rFonts w:ascii="Times New Roman" w:hAnsi="Times New Roman"/>
          <w:sz w:val="24"/>
          <w:szCs w:val="24"/>
        </w:rPr>
        <w:t>3</w:t>
      </w:r>
      <w:r w:rsidRPr="00906432">
        <w:rPr>
          <w:rFonts w:ascii="Times New Roman" w:hAnsi="Times New Roman"/>
          <w:sz w:val="24"/>
          <w:szCs w:val="24"/>
        </w:rPr>
        <w:t xml:space="preserve"> </w:t>
      </w:r>
      <w:bookmarkEnd w:id="141"/>
      <w:r w:rsidRPr="00906432">
        <w:rPr>
          <w:rFonts w:ascii="Times New Roman" w:hAnsi="Times New Roman"/>
          <w:sz w:val="24"/>
          <w:szCs w:val="24"/>
        </w:rPr>
        <w:t>Ограничения использования земельных участков и объектов капитального строительства</w:t>
      </w:r>
      <w:bookmarkEnd w:id="142"/>
      <w:bookmarkEnd w:id="143"/>
      <w:bookmarkEnd w:id="233"/>
    </w:p>
    <w:p w14:paraId="0DEA302B" w14:textId="77777777" w:rsidR="005D7EE7" w:rsidRPr="00906432" w:rsidRDefault="005D7EE7" w:rsidP="005D7EE7">
      <w:pPr>
        <w:pStyle w:val="3"/>
        <w:spacing w:before="240" w:after="240" w:line="276" w:lineRule="auto"/>
        <w:jc w:val="both"/>
      </w:pPr>
      <w:bookmarkStart w:id="234" w:name="_Toc1636611"/>
      <w:bookmarkStart w:id="235" w:name="_Toc40445612"/>
      <w:bookmarkStart w:id="236" w:name="_Toc41044437"/>
      <w:bookmarkStart w:id="237" w:name="_Toc150441484"/>
      <w:r>
        <w:t>3</w:t>
      </w:r>
      <w:r w:rsidRPr="00906432">
        <w:t>.1 Осуществление землепользования и застройки в зонах с особыми условиями использования территорий</w:t>
      </w:r>
      <w:bookmarkEnd w:id="234"/>
      <w:bookmarkEnd w:id="235"/>
      <w:bookmarkEnd w:id="236"/>
      <w:bookmarkEnd w:id="237"/>
    </w:p>
    <w:p w14:paraId="6C469A0A" w14:textId="77777777" w:rsidR="005D7EE7" w:rsidRPr="00906432" w:rsidRDefault="005D7EE7" w:rsidP="005D7EE7">
      <w:pPr>
        <w:pStyle w:val="af4"/>
        <w:tabs>
          <w:tab w:val="left" w:pos="1276"/>
        </w:tabs>
        <w:autoSpaceDE w:val="0"/>
        <w:autoSpaceDN w:val="0"/>
        <w:adjustRightInd w:val="0"/>
        <w:spacing w:before="120" w:after="120" w:line="276" w:lineRule="auto"/>
        <w:ind w:left="0"/>
        <w:jc w:val="both"/>
      </w:pPr>
      <w:r w:rsidRPr="00906432">
        <w:t>Зоны с особыми условиями использования территорий устанавливаются в следующих целях:</w:t>
      </w:r>
    </w:p>
    <w:p w14:paraId="6B906937" w14:textId="77777777" w:rsidR="005D7EE7" w:rsidRPr="00906432" w:rsidRDefault="005D7EE7" w:rsidP="005D7EE7">
      <w:pPr>
        <w:pStyle w:val="ConsPlusNormal"/>
        <w:tabs>
          <w:tab w:val="left" w:pos="1134"/>
        </w:tabs>
        <w:adjustRightInd w:val="0"/>
        <w:spacing w:before="120" w:after="120" w:line="276" w:lineRule="auto"/>
        <w:ind w:firstLine="0"/>
        <w:contextualSpacing/>
        <w:jc w:val="both"/>
        <w:rPr>
          <w:rFonts w:ascii="Times New Roman" w:hAnsi="Times New Roman"/>
          <w:sz w:val="24"/>
          <w:szCs w:val="24"/>
        </w:rPr>
      </w:pPr>
      <w:r w:rsidRPr="00906432">
        <w:rPr>
          <w:rFonts w:ascii="Times New Roman" w:hAnsi="Times New Roman"/>
          <w:sz w:val="24"/>
          <w:szCs w:val="24"/>
        </w:rPr>
        <w:t>защиты жизни и здоровья граждан;</w:t>
      </w:r>
    </w:p>
    <w:p w14:paraId="1E215F4A" w14:textId="77777777" w:rsidR="005D7EE7" w:rsidRPr="00906432" w:rsidRDefault="005D7EE7" w:rsidP="005D7EE7">
      <w:pPr>
        <w:pStyle w:val="ConsPlusNormal"/>
        <w:tabs>
          <w:tab w:val="left" w:pos="1134"/>
        </w:tabs>
        <w:adjustRightInd w:val="0"/>
        <w:spacing w:before="120" w:after="120" w:line="276" w:lineRule="auto"/>
        <w:ind w:firstLine="0"/>
        <w:contextualSpacing/>
        <w:jc w:val="both"/>
        <w:rPr>
          <w:rFonts w:ascii="Times New Roman" w:hAnsi="Times New Roman"/>
          <w:sz w:val="24"/>
          <w:szCs w:val="24"/>
        </w:rPr>
      </w:pPr>
      <w:r w:rsidRPr="00906432">
        <w:rPr>
          <w:rFonts w:ascii="Times New Roman" w:hAnsi="Times New Roman"/>
          <w:sz w:val="24"/>
          <w:szCs w:val="24"/>
        </w:rPr>
        <w:t>безопасной эксплуатации объектов транспорта, связи, энергетики, объектов обороны страны и безопасности государства;</w:t>
      </w:r>
    </w:p>
    <w:p w14:paraId="01515A8D" w14:textId="77777777" w:rsidR="005D7EE7" w:rsidRPr="00906432" w:rsidRDefault="005D7EE7" w:rsidP="005D7EE7">
      <w:pPr>
        <w:pStyle w:val="ConsPlusNormal"/>
        <w:tabs>
          <w:tab w:val="left" w:pos="1134"/>
        </w:tabs>
        <w:adjustRightInd w:val="0"/>
        <w:spacing w:before="120" w:after="120" w:line="276" w:lineRule="auto"/>
        <w:ind w:firstLine="0"/>
        <w:contextualSpacing/>
        <w:jc w:val="both"/>
        <w:rPr>
          <w:rFonts w:ascii="Times New Roman" w:hAnsi="Times New Roman"/>
          <w:sz w:val="24"/>
          <w:szCs w:val="24"/>
        </w:rPr>
      </w:pPr>
      <w:r w:rsidRPr="00906432">
        <w:rPr>
          <w:rFonts w:ascii="Times New Roman" w:hAnsi="Times New Roman"/>
          <w:sz w:val="24"/>
          <w:szCs w:val="24"/>
        </w:rPr>
        <w:t>обеспечения сохранности объектов культурного наследия;</w:t>
      </w:r>
    </w:p>
    <w:p w14:paraId="290B7D56" w14:textId="77777777" w:rsidR="005D7EE7" w:rsidRPr="00906432" w:rsidRDefault="005D7EE7" w:rsidP="005D7EE7">
      <w:pPr>
        <w:pStyle w:val="ConsPlusNormal"/>
        <w:tabs>
          <w:tab w:val="left" w:pos="1134"/>
        </w:tabs>
        <w:adjustRightInd w:val="0"/>
        <w:spacing w:before="120" w:after="120" w:line="276" w:lineRule="auto"/>
        <w:ind w:firstLine="0"/>
        <w:contextualSpacing/>
        <w:jc w:val="both"/>
        <w:rPr>
          <w:rFonts w:ascii="Times New Roman" w:hAnsi="Times New Roman"/>
          <w:sz w:val="24"/>
          <w:szCs w:val="24"/>
        </w:rPr>
      </w:pPr>
      <w:r w:rsidRPr="00906432">
        <w:rPr>
          <w:rFonts w:ascii="Times New Roman" w:hAnsi="Times New Roman"/>
          <w:sz w:val="24"/>
          <w:szCs w:val="24"/>
        </w:rPr>
        <w:t>охраны окружающей среды, в том числе защиты и сохранения природных лечебных ресурсов, предотвращения загрязнения, засорения, заиления водных объектов и истощения их вод, сохранения среды обитания водных биологических ресурсов и других объектов животного и растительного мира;</w:t>
      </w:r>
    </w:p>
    <w:p w14:paraId="38D402DE" w14:textId="77777777" w:rsidR="005D7EE7" w:rsidRPr="00906432" w:rsidRDefault="005D7EE7" w:rsidP="005D7EE7">
      <w:pPr>
        <w:pStyle w:val="ConsPlusNormal"/>
        <w:tabs>
          <w:tab w:val="left" w:pos="1134"/>
        </w:tabs>
        <w:adjustRightInd w:val="0"/>
        <w:spacing w:before="120" w:after="120" w:line="276" w:lineRule="auto"/>
        <w:ind w:firstLine="0"/>
        <w:contextualSpacing/>
        <w:jc w:val="both"/>
        <w:rPr>
          <w:rFonts w:ascii="Times New Roman" w:hAnsi="Times New Roman"/>
          <w:sz w:val="24"/>
          <w:szCs w:val="24"/>
        </w:rPr>
      </w:pPr>
      <w:r w:rsidRPr="00906432">
        <w:rPr>
          <w:rFonts w:ascii="Times New Roman" w:hAnsi="Times New Roman"/>
          <w:sz w:val="24"/>
          <w:szCs w:val="24"/>
        </w:rPr>
        <w:t>обеспечения обороны страны и безопасности государства.</w:t>
      </w:r>
    </w:p>
    <w:p w14:paraId="387ECD96" w14:textId="77777777" w:rsidR="005D7EE7" w:rsidRPr="00906432" w:rsidRDefault="005D7EE7" w:rsidP="005D7EE7">
      <w:pPr>
        <w:pStyle w:val="af4"/>
        <w:spacing w:before="120" w:after="120" w:line="276" w:lineRule="auto"/>
        <w:ind w:left="0"/>
        <w:jc w:val="both"/>
      </w:pPr>
      <w:r w:rsidRPr="00906432">
        <w:t>Со дня установления или изменения зоны с особыми условиями использования территории в отношении планируемых к строительству, реконструкции объектов капитального строительства и до дня ввода указанных объектов в эксплуатацию независимо от ограничений использования земельных участков, установленных в границах зоны с особыми условиями использования территории, допускается, за исключением случая установления зоны с особыми условиями использования территории в соответствии с пунктом 15 статьи 106 Земельного кодекса Российской Федерации:</w:t>
      </w:r>
    </w:p>
    <w:p w14:paraId="73A1C7DC" w14:textId="77777777" w:rsidR="005D7EE7" w:rsidRPr="00906432" w:rsidRDefault="005D7EE7" w:rsidP="005D7EE7">
      <w:pPr>
        <w:pStyle w:val="ConsPlusNormal"/>
        <w:tabs>
          <w:tab w:val="left" w:pos="1134"/>
        </w:tabs>
        <w:adjustRightInd w:val="0"/>
        <w:spacing w:before="120" w:after="120" w:line="276" w:lineRule="auto"/>
        <w:ind w:firstLine="0"/>
        <w:contextualSpacing/>
        <w:jc w:val="both"/>
        <w:rPr>
          <w:rFonts w:ascii="Times New Roman" w:hAnsi="Times New Roman"/>
          <w:sz w:val="24"/>
          <w:szCs w:val="24"/>
        </w:rPr>
      </w:pPr>
      <w:r w:rsidRPr="00906432">
        <w:rPr>
          <w:rFonts w:ascii="Times New Roman" w:hAnsi="Times New Roman"/>
          <w:sz w:val="24"/>
          <w:szCs w:val="24"/>
        </w:rPr>
        <w:t>использование земельных участков, расположенных в границах данной зоны, в соответствии с ранее установленным видом разрешенного использования земельных участков для целей, не связанных со строительством, с реконструкцией объектов капитального строительства;</w:t>
      </w:r>
      <w:bookmarkStart w:id="238" w:name="Par3"/>
      <w:bookmarkEnd w:id="238"/>
    </w:p>
    <w:p w14:paraId="207D30FE" w14:textId="77777777" w:rsidR="005D7EE7" w:rsidRPr="00906432" w:rsidRDefault="005D7EE7" w:rsidP="005D7EE7">
      <w:pPr>
        <w:pStyle w:val="ConsPlusNormal"/>
        <w:tabs>
          <w:tab w:val="left" w:pos="1134"/>
        </w:tabs>
        <w:adjustRightInd w:val="0"/>
        <w:spacing w:before="120" w:after="120" w:line="276" w:lineRule="auto"/>
        <w:ind w:firstLine="0"/>
        <w:contextualSpacing/>
        <w:jc w:val="both"/>
        <w:rPr>
          <w:rFonts w:ascii="Times New Roman" w:hAnsi="Times New Roman"/>
          <w:sz w:val="24"/>
          <w:szCs w:val="24"/>
        </w:rPr>
      </w:pPr>
      <w:r w:rsidRPr="00906432">
        <w:rPr>
          <w:rFonts w:ascii="Times New Roman" w:hAnsi="Times New Roman"/>
          <w:sz w:val="24"/>
          <w:szCs w:val="24"/>
        </w:rPr>
        <w:t>использование земельных участков, расположенных в границах данной зоны, для строительства, реконструкции объектов капитального строительства на основании разрешения на строительство, выданного до дня установления или изменения зоны с особыми условиями использования территории, или в случае начала строительства, реконструкции до дня установления или изменения данной зоны, если для строительства, реконструкции указанного объекта капитального строительства не требуется выдача разрешения на строительство;</w:t>
      </w:r>
    </w:p>
    <w:p w14:paraId="7DCD53AA" w14:textId="77777777" w:rsidR="005D7EE7" w:rsidRPr="00906432" w:rsidRDefault="005D7EE7" w:rsidP="005D7EE7">
      <w:pPr>
        <w:pStyle w:val="ConsPlusNormal"/>
        <w:tabs>
          <w:tab w:val="left" w:pos="1134"/>
        </w:tabs>
        <w:adjustRightInd w:val="0"/>
        <w:spacing w:before="120" w:after="120" w:line="276" w:lineRule="auto"/>
        <w:ind w:firstLine="0"/>
        <w:contextualSpacing/>
        <w:jc w:val="both"/>
        <w:rPr>
          <w:rFonts w:ascii="Times New Roman" w:hAnsi="Times New Roman"/>
          <w:sz w:val="24"/>
          <w:szCs w:val="24"/>
        </w:rPr>
      </w:pPr>
      <w:r w:rsidRPr="00906432">
        <w:rPr>
          <w:rFonts w:ascii="Times New Roman" w:hAnsi="Times New Roman"/>
          <w:sz w:val="24"/>
          <w:szCs w:val="24"/>
        </w:rPr>
        <w:t>использование зданий, сооружений, расположенных в границах такой зоны, в соответствии с их видом разрешенного использования.</w:t>
      </w:r>
    </w:p>
    <w:p w14:paraId="490FA754" w14:textId="77777777" w:rsidR="005D7EE7" w:rsidRPr="00906432" w:rsidRDefault="005D7EE7" w:rsidP="005D7EE7">
      <w:pPr>
        <w:pStyle w:val="af4"/>
        <w:spacing w:before="120" w:after="120" w:line="276" w:lineRule="auto"/>
        <w:ind w:left="0"/>
        <w:jc w:val="both"/>
      </w:pPr>
      <w:r w:rsidRPr="00906432">
        <w:t>Изменение видов разрешенного использования указанных в части 2</w:t>
      </w:r>
      <w:r>
        <w:t>61</w:t>
      </w:r>
      <w:r w:rsidRPr="00906432">
        <w:t xml:space="preserve"> настоящих правил земельных участков, иных объектов недвижимого имущества допускается только с учетом ограничений прав на использование земельных участков, установленных в границах зоны с особыми условиями использования территории. </w:t>
      </w:r>
    </w:p>
    <w:p w14:paraId="7893240B" w14:textId="77777777" w:rsidR="005D7EE7" w:rsidRPr="00471D16" w:rsidRDefault="005D7EE7" w:rsidP="005D7EE7">
      <w:pPr>
        <w:keepNext/>
        <w:keepLines/>
        <w:spacing w:before="240" w:after="240" w:line="276" w:lineRule="auto"/>
        <w:jc w:val="both"/>
        <w:outlineLvl w:val="2"/>
        <w:rPr>
          <w:b/>
          <w:bCs/>
        </w:rPr>
      </w:pPr>
      <w:bookmarkStart w:id="239" w:name="_Toc148538407"/>
      <w:bookmarkStart w:id="240" w:name="_Toc150441485"/>
      <w:bookmarkStart w:id="241" w:name="_Toc1636614"/>
      <w:bookmarkStart w:id="242" w:name="_Toc40445616"/>
      <w:bookmarkStart w:id="243" w:name="_Toc41044441"/>
      <w:r w:rsidRPr="00471D16">
        <w:rPr>
          <w:b/>
          <w:bCs/>
        </w:rPr>
        <w:lastRenderedPageBreak/>
        <w:t>3.</w:t>
      </w:r>
      <w:r>
        <w:rPr>
          <w:b/>
          <w:bCs/>
        </w:rPr>
        <w:t>2</w:t>
      </w:r>
      <w:r w:rsidRPr="00471D16">
        <w:rPr>
          <w:b/>
          <w:bCs/>
        </w:rPr>
        <w:t xml:space="preserve"> Ограничения использования земельных участков и объектов капитального строительства в границах охранных зон трубопроводов, зон минимальных расстояний до магистральных или промышленных трубопроводов (газопроводов, нефтепроводов и нефтепродуктопроводов, аммиакопроводов)</w:t>
      </w:r>
      <w:bookmarkEnd w:id="239"/>
      <w:bookmarkEnd w:id="240"/>
    </w:p>
    <w:p w14:paraId="3FDAB4BB" w14:textId="77777777" w:rsidR="005D7EE7" w:rsidRPr="00471D16" w:rsidRDefault="005D7EE7" w:rsidP="005D7EE7">
      <w:pPr>
        <w:tabs>
          <w:tab w:val="left" w:pos="1276"/>
        </w:tabs>
        <w:autoSpaceDE w:val="0"/>
        <w:autoSpaceDN w:val="0"/>
        <w:adjustRightInd w:val="0"/>
        <w:spacing w:before="120" w:after="120" w:line="276" w:lineRule="auto"/>
        <w:contextualSpacing/>
        <w:jc w:val="both"/>
      </w:pPr>
      <w:r w:rsidRPr="00471D16">
        <w:t>До утверждения Правительством Российской Федерации в соответствии со статьей 106 Земельного кодекса Российской Федерации положения об охранных зонах трубопроводов с учетом переходных норм, содержащихся в статье 26 Федерального закона от 3 августа 2018 года № 342-ФЗ «О внесении изменений в Градостроительный кодекс Российской Федерации и отдельные законодательные акты Российской Федерации», правовой режим и порядок установления охранных зон трубопроводов и минимальных расстояний до промышленных и магистральных трубопроводов определяется Правилами охраны магистральных трубопроводов, утвержденными заместителем Министра топлива и энергетики России 29 апреля 1992 года и постановлением Госгортехнадзора России от 22 апреля 1992 года № 9, Правилами охраны газораспределительных сетей, утвержденными постановлением Правительства Российской Федерации от 20 ноября 2000 года № 878, Правилами охраны магистральных газопроводов, утвержденными постановлением Правительства Российской Федерации от 8 сентября 2017 года №  1083, Сводом правил «СП 36.13330.2012. Свод правил. Магистральные трубопроводы. Актуализированная редакция СНиП 2.05.06-85*», утвержденным приказом Федерального агентства по строительству и жилищно-коммунальному хозяйству от 25 декабря 2012 года № 108/ГС.</w:t>
      </w:r>
    </w:p>
    <w:p w14:paraId="445431CA" w14:textId="77777777" w:rsidR="005D7EE7" w:rsidRPr="00471D16" w:rsidRDefault="005D7EE7" w:rsidP="005D7EE7">
      <w:pPr>
        <w:tabs>
          <w:tab w:val="left" w:pos="1276"/>
        </w:tabs>
        <w:autoSpaceDE w:val="0"/>
        <w:autoSpaceDN w:val="0"/>
        <w:adjustRightInd w:val="0"/>
        <w:spacing w:before="120" w:after="120" w:line="276" w:lineRule="auto"/>
        <w:contextualSpacing/>
        <w:jc w:val="both"/>
      </w:pPr>
      <w:r w:rsidRPr="00471D16">
        <w:t xml:space="preserve"> Согласно Правилам охраны газораспределительных сетей, утвержденным постановлением Правительства Российской Федерации от </w:t>
      </w:r>
      <w:smartTag w:uri="urn:schemas-microsoft-com:office:smarttags" w:element="date">
        <w:smartTagPr>
          <w:attr w:name="ls" w:val="trans"/>
          <w:attr w:name="Month" w:val="11"/>
          <w:attr w:name="Day" w:val="20"/>
          <w:attr w:name="Year" w:val="2000"/>
        </w:smartTagPr>
        <w:r w:rsidRPr="00471D16">
          <w:t>20 ноября 2000 года</w:t>
        </w:r>
      </w:smartTag>
      <w:r w:rsidRPr="00471D16">
        <w:t xml:space="preserve"> № 878, </w:t>
      </w:r>
      <w:r w:rsidRPr="00471D16">
        <w:rPr>
          <w:bCs/>
        </w:rPr>
        <w:t>для газораспределительных сетей устанавливаются следующие охранные зоны</w:t>
      </w:r>
      <w:r w:rsidRPr="00471D16">
        <w:t>:</w:t>
      </w:r>
    </w:p>
    <w:p w14:paraId="6D06F3A3" w14:textId="77777777" w:rsidR="005D7EE7" w:rsidRPr="00471D16" w:rsidRDefault="005D7EE7" w:rsidP="005D7EE7">
      <w:pPr>
        <w:autoSpaceDE w:val="0"/>
        <w:autoSpaceDN w:val="0"/>
        <w:adjustRightInd w:val="0"/>
        <w:spacing w:before="120" w:after="120" w:line="276" w:lineRule="auto"/>
        <w:contextualSpacing/>
        <w:jc w:val="both"/>
        <w:rPr>
          <w:rFonts w:eastAsia="Calibri"/>
          <w:lang w:eastAsia="en-US"/>
        </w:rPr>
      </w:pPr>
      <w:r w:rsidRPr="00471D16">
        <w:rPr>
          <w:rFonts w:eastAsia="Calibri"/>
          <w:lang w:eastAsia="en-US"/>
        </w:rPr>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14:paraId="3EBDAB93" w14:textId="77777777" w:rsidR="005D7EE7" w:rsidRPr="00471D16" w:rsidRDefault="005D7EE7" w:rsidP="005D7EE7">
      <w:pPr>
        <w:autoSpaceDE w:val="0"/>
        <w:autoSpaceDN w:val="0"/>
        <w:adjustRightInd w:val="0"/>
        <w:spacing w:before="120" w:after="120" w:line="276" w:lineRule="auto"/>
        <w:contextualSpacing/>
        <w:jc w:val="both"/>
        <w:rPr>
          <w:rFonts w:eastAsia="Calibri"/>
          <w:lang w:eastAsia="en-US"/>
        </w:rPr>
      </w:pPr>
      <w:r w:rsidRPr="00471D16">
        <w:rPr>
          <w:rFonts w:eastAsia="Calibri"/>
          <w:lang w:eastAsia="en-US"/>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14:paraId="0D6C0DE2" w14:textId="77777777" w:rsidR="005D7EE7" w:rsidRPr="00471D16" w:rsidRDefault="005D7EE7" w:rsidP="005D7EE7">
      <w:pPr>
        <w:autoSpaceDE w:val="0"/>
        <w:autoSpaceDN w:val="0"/>
        <w:adjustRightInd w:val="0"/>
        <w:spacing w:before="120" w:after="120" w:line="276" w:lineRule="auto"/>
        <w:contextualSpacing/>
        <w:jc w:val="both"/>
        <w:rPr>
          <w:rFonts w:eastAsia="Calibri"/>
          <w:lang w:eastAsia="en-US"/>
        </w:rPr>
      </w:pPr>
      <w:r w:rsidRPr="00471D16">
        <w:rPr>
          <w:rFonts w:eastAsia="Calibri"/>
          <w:lang w:eastAsia="en-US"/>
        </w:rPr>
        <w:t>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14:paraId="055D44A9" w14:textId="77777777" w:rsidR="005D7EE7" w:rsidRPr="00471D16" w:rsidRDefault="005D7EE7" w:rsidP="005D7EE7">
      <w:pPr>
        <w:autoSpaceDE w:val="0"/>
        <w:autoSpaceDN w:val="0"/>
        <w:adjustRightInd w:val="0"/>
        <w:spacing w:before="120" w:after="120" w:line="276" w:lineRule="auto"/>
        <w:contextualSpacing/>
        <w:jc w:val="both"/>
        <w:rPr>
          <w:rFonts w:eastAsia="Calibri"/>
          <w:lang w:eastAsia="en-US"/>
        </w:rPr>
      </w:pPr>
      <w:r w:rsidRPr="00471D16">
        <w:rPr>
          <w:rFonts w:eastAsia="Calibri"/>
          <w:lang w:eastAsia="en-US"/>
        </w:rPr>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14:paraId="661FCBA7" w14:textId="77777777" w:rsidR="005D7EE7" w:rsidRPr="00471D16" w:rsidRDefault="005D7EE7" w:rsidP="005D7EE7">
      <w:pPr>
        <w:autoSpaceDE w:val="0"/>
        <w:autoSpaceDN w:val="0"/>
        <w:adjustRightInd w:val="0"/>
        <w:spacing w:before="120" w:after="120" w:line="276" w:lineRule="auto"/>
        <w:contextualSpacing/>
        <w:jc w:val="both"/>
        <w:rPr>
          <w:rFonts w:eastAsia="Calibri"/>
          <w:lang w:eastAsia="en-US"/>
        </w:rPr>
      </w:pPr>
      <w:r w:rsidRPr="00471D16">
        <w:rPr>
          <w:rFonts w:eastAsia="Calibri"/>
          <w:lang w:eastAsia="en-US"/>
        </w:rPr>
        <w:t>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14:paraId="6CD4B1B6" w14:textId="77777777" w:rsidR="005D7EE7" w:rsidRPr="00471D16" w:rsidRDefault="005D7EE7" w:rsidP="005D7EE7">
      <w:pPr>
        <w:autoSpaceDE w:val="0"/>
        <w:autoSpaceDN w:val="0"/>
        <w:adjustRightInd w:val="0"/>
        <w:spacing w:before="120" w:after="120" w:line="276" w:lineRule="auto"/>
        <w:contextualSpacing/>
        <w:jc w:val="both"/>
        <w:rPr>
          <w:rFonts w:eastAsia="Calibri"/>
          <w:lang w:eastAsia="en-US"/>
        </w:rPr>
      </w:pPr>
      <w:r w:rsidRPr="00471D16">
        <w:rPr>
          <w:rFonts w:eastAsia="Calibri"/>
          <w:lang w:eastAsia="en-US"/>
        </w:rPr>
        <w:t>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14:paraId="36B29079" w14:textId="77777777" w:rsidR="005D7EE7" w:rsidRPr="00471D16" w:rsidRDefault="005D7EE7" w:rsidP="005D7EE7">
      <w:pPr>
        <w:tabs>
          <w:tab w:val="left" w:pos="1276"/>
        </w:tabs>
        <w:autoSpaceDE w:val="0"/>
        <w:autoSpaceDN w:val="0"/>
        <w:adjustRightInd w:val="0"/>
        <w:spacing w:before="120" w:after="120" w:line="276" w:lineRule="auto"/>
        <w:contextualSpacing/>
        <w:jc w:val="both"/>
        <w:rPr>
          <w:rFonts w:eastAsia="Calibri"/>
          <w:lang w:eastAsia="en-US"/>
        </w:rPr>
      </w:pPr>
      <w:bookmarkStart w:id="244" w:name="Par0"/>
      <w:bookmarkEnd w:id="244"/>
      <w:r w:rsidRPr="00471D16">
        <w:rPr>
          <w:rFonts w:eastAsia="Calibri"/>
          <w:lang w:eastAsia="en-US"/>
        </w:rPr>
        <w:lastRenderedPageBreak/>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14:paraId="7B5D4772" w14:textId="77777777" w:rsidR="005D7EE7" w:rsidRPr="00471D16" w:rsidRDefault="005D7EE7" w:rsidP="005D7EE7">
      <w:pPr>
        <w:autoSpaceDE w:val="0"/>
        <w:autoSpaceDN w:val="0"/>
        <w:adjustRightInd w:val="0"/>
        <w:spacing w:before="120" w:after="120" w:line="276" w:lineRule="auto"/>
        <w:contextualSpacing/>
        <w:jc w:val="both"/>
        <w:rPr>
          <w:rFonts w:eastAsia="Calibri"/>
          <w:lang w:eastAsia="en-US"/>
        </w:rPr>
      </w:pPr>
      <w:r w:rsidRPr="00471D16">
        <w:rPr>
          <w:rFonts w:eastAsia="Calibri"/>
          <w:lang w:eastAsia="en-US"/>
        </w:rPr>
        <w:t>строить объекты жилищно-гражданского и производственного назначения;</w:t>
      </w:r>
    </w:p>
    <w:p w14:paraId="448AEA48" w14:textId="77777777" w:rsidR="005D7EE7" w:rsidRPr="00471D16" w:rsidRDefault="005D7EE7" w:rsidP="005D7EE7">
      <w:pPr>
        <w:autoSpaceDE w:val="0"/>
        <w:autoSpaceDN w:val="0"/>
        <w:adjustRightInd w:val="0"/>
        <w:spacing w:before="120" w:after="120" w:line="276" w:lineRule="auto"/>
        <w:contextualSpacing/>
        <w:jc w:val="both"/>
        <w:rPr>
          <w:rFonts w:eastAsia="Calibri"/>
          <w:lang w:eastAsia="en-US"/>
        </w:rPr>
      </w:pPr>
      <w:r w:rsidRPr="00471D16">
        <w:rPr>
          <w:rFonts w:eastAsia="Calibri"/>
          <w:lang w:eastAsia="en-US"/>
        </w:rPr>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204AAE64" w14:textId="77777777" w:rsidR="005D7EE7" w:rsidRPr="00471D16" w:rsidRDefault="005D7EE7" w:rsidP="005D7EE7">
      <w:pPr>
        <w:autoSpaceDE w:val="0"/>
        <w:autoSpaceDN w:val="0"/>
        <w:adjustRightInd w:val="0"/>
        <w:spacing w:before="120" w:after="120" w:line="276" w:lineRule="auto"/>
        <w:contextualSpacing/>
        <w:jc w:val="both"/>
        <w:rPr>
          <w:rFonts w:eastAsia="Calibri"/>
          <w:lang w:eastAsia="en-US"/>
        </w:rPr>
      </w:pPr>
      <w:r w:rsidRPr="00471D16">
        <w:rPr>
          <w:rFonts w:eastAsia="Calibri"/>
          <w:lang w:eastAsia="en-US"/>
        </w:rPr>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6C10EAD2" w14:textId="77777777" w:rsidR="005D7EE7" w:rsidRPr="00471D16" w:rsidRDefault="005D7EE7" w:rsidP="005D7EE7">
      <w:pPr>
        <w:autoSpaceDE w:val="0"/>
        <w:autoSpaceDN w:val="0"/>
        <w:adjustRightInd w:val="0"/>
        <w:spacing w:before="120" w:after="120" w:line="276" w:lineRule="auto"/>
        <w:contextualSpacing/>
        <w:jc w:val="both"/>
        <w:rPr>
          <w:rFonts w:eastAsia="Calibri"/>
          <w:lang w:eastAsia="en-US"/>
        </w:rPr>
      </w:pPr>
      <w:r w:rsidRPr="00471D16">
        <w:rPr>
          <w:rFonts w:eastAsia="Calibri"/>
          <w:lang w:eastAsia="en-US"/>
        </w:rPr>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600D78D7" w14:textId="77777777" w:rsidR="005D7EE7" w:rsidRPr="00471D16" w:rsidRDefault="005D7EE7" w:rsidP="005D7EE7">
      <w:pPr>
        <w:autoSpaceDE w:val="0"/>
        <w:autoSpaceDN w:val="0"/>
        <w:adjustRightInd w:val="0"/>
        <w:spacing w:before="120" w:after="120" w:line="276" w:lineRule="auto"/>
        <w:contextualSpacing/>
        <w:jc w:val="both"/>
        <w:rPr>
          <w:rFonts w:eastAsia="Calibri"/>
          <w:lang w:eastAsia="en-US"/>
        </w:rPr>
      </w:pPr>
      <w:r w:rsidRPr="00471D16">
        <w:rPr>
          <w:rFonts w:eastAsia="Calibri"/>
          <w:lang w:eastAsia="en-US"/>
        </w:rPr>
        <w:t>устраивать свалки и склады, разливать растворы кислот, солей, щелочей и других химически активных веществ;</w:t>
      </w:r>
    </w:p>
    <w:p w14:paraId="7FE1C85D" w14:textId="77777777" w:rsidR="005D7EE7" w:rsidRPr="00471D16" w:rsidRDefault="005D7EE7" w:rsidP="005D7EE7">
      <w:pPr>
        <w:autoSpaceDE w:val="0"/>
        <w:autoSpaceDN w:val="0"/>
        <w:adjustRightInd w:val="0"/>
        <w:spacing w:before="120" w:after="120" w:line="276" w:lineRule="auto"/>
        <w:contextualSpacing/>
        <w:jc w:val="both"/>
        <w:rPr>
          <w:rFonts w:eastAsia="Calibri"/>
          <w:lang w:eastAsia="en-US"/>
        </w:rPr>
      </w:pPr>
      <w:r w:rsidRPr="00471D16">
        <w:rPr>
          <w:rFonts w:eastAsia="Calibri"/>
          <w:lang w:eastAsia="en-US"/>
        </w:rPr>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13D08615" w14:textId="77777777" w:rsidR="005D7EE7" w:rsidRPr="00471D16" w:rsidRDefault="005D7EE7" w:rsidP="005D7EE7">
      <w:pPr>
        <w:autoSpaceDE w:val="0"/>
        <w:autoSpaceDN w:val="0"/>
        <w:adjustRightInd w:val="0"/>
        <w:spacing w:before="120" w:after="120" w:line="276" w:lineRule="auto"/>
        <w:contextualSpacing/>
        <w:jc w:val="both"/>
        <w:rPr>
          <w:rFonts w:eastAsia="Calibri"/>
          <w:lang w:eastAsia="en-US"/>
        </w:rPr>
      </w:pPr>
      <w:r w:rsidRPr="00471D16">
        <w:rPr>
          <w:rFonts w:eastAsia="Calibri"/>
          <w:lang w:eastAsia="en-US"/>
        </w:rPr>
        <w:t>разводить огонь и размещать источники огня;</w:t>
      </w:r>
    </w:p>
    <w:p w14:paraId="41B4957E" w14:textId="77777777" w:rsidR="005D7EE7" w:rsidRPr="00471D16" w:rsidRDefault="005D7EE7" w:rsidP="005D7EE7">
      <w:pPr>
        <w:autoSpaceDE w:val="0"/>
        <w:autoSpaceDN w:val="0"/>
        <w:adjustRightInd w:val="0"/>
        <w:spacing w:before="120" w:after="120" w:line="276" w:lineRule="auto"/>
        <w:contextualSpacing/>
        <w:jc w:val="both"/>
        <w:rPr>
          <w:rFonts w:eastAsia="Calibri"/>
          <w:lang w:eastAsia="en-US"/>
        </w:rPr>
      </w:pPr>
      <w:r w:rsidRPr="00471D16">
        <w:rPr>
          <w:rFonts w:eastAsia="Calibri"/>
          <w:lang w:eastAsia="en-US"/>
        </w:rPr>
        <w:t>рыть погреба, копать и обрабатывать почву сельскохозяйственными и мелиоративными орудиями и механизмами на глубину более 0,3 метра;</w:t>
      </w:r>
    </w:p>
    <w:p w14:paraId="47D7CFA6" w14:textId="77777777" w:rsidR="005D7EE7" w:rsidRPr="00471D16" w:rsidRDefault="005D7EE7" w:rsidP="005D7EE7">
      <w:pPr>
        <w:autoSpaceDE w:val="0"/>
        <w:autoSpaceDN w:val="0"/>
        <w:adjustRightInd w:val="0"/>
        <w:spacing w:before="120" w:after="120" w:line="276" w:lineRule="auto"/>
        <w:contextualSpacing/>
        <w:jc w:val="both"/>
        <w:rPr>
          <w:rFonts w:eastAsia="Calibri"/>
          <w:lang w:eastAsia="en-US"/>
        </w:rPr>
      </w:pPr>
      <w:r w:rsidRPr="00471D16">
        <w:rPr>
          <w:rFonts w:eastAsia="Calibri"/>
          <w:lang w:eastAsia="en-US"/>
        </w:rPr>
        <w:t>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14:paraId="3D45FB15" w14:textId="77777777" w:rsidR="005D7EE7" w:rsidRPr="00471D16" w:rsidRDefault="005D7EE7" w:rsidP="005D7EE7">
      <w:pPr>
        <w:autoSpaceDE w:val="0"/>
        <w:autoSpaceDN w:val="0"/>
        <w:adjustRightInd w:val="0"/>
        <w:spacing w:before="120" w:after="120" w:line="276" w:lineRule="auto"/>
        <w:contextualSpacing/>
        <w:jc w:val="both"/>
        <w:rPr>
          <w:rFonts w:eastAsia="Calibri"/>
          <w:lang w:eastAsia="en-US"/>
        </w:rPr>
      </w:pPr>
      <w:r w:rsidRPr="00471D16">
        <w:rPr>
          <w:rFonts w:eastAsia="Calibri"/>
          <w:lang w:eastAsia="en-US"/>
        </w:rPr>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40BE1E0F" w14:textId="77777777" w:rsidR="005D7EE7" w:rsidRPr="00471D16" w:rsidRDefault="005D7EE7" w:rsidP="005D7EE7">
      <w:pPr>
        <w:autoSpaceDE w:val="0"/>
        <w:autoSpaceDN w:val="0"/>
        <w:adjustRightInd w:val="0"/>
        <w:spacing w:before="120" w:after="120" w:line="276" w:lineRule="auto"/>
        <w:contextualSpacing/>
        <w:jc w:val="both"/>
        <w:rPr>
          <w:rFonts w:eastAsia="Calibri"/>
          <w:lang w:eastAsia="en-US"/>
        </w:rPr>
      </w:pPr>
      <w:r w:rsidRPr="00471D16">
        <w:rPr>
          <w:rFonts w:eastAsia="Calibri"/>
          <w:lang w:eastAsia="en-US"/>
        </w:rPr>
        <w:t>самовольно подключаться к газораспределительным сетям.</w:t>
      </w:r>
    </w:p>
    <w:p w14:paraId="5893FF96" w14:textId="77777777" w:rsidR="005D7EE7" w:rsidRPr="00471D16" w:rsidRDefault="005D7EE7" w:rsidP="005D7EE7">
      <w:pPr>
        <w:tabs>
          <w:tab w:val="left" w:pos="1276"/>
        </w:tabs>
        <w:autoSpaceDE w:val="0"/>
        <w:autoSpaceDN w:val="0"/>
        <w:adjustRightInd w:val="0"/>
        <w:spacing w:before="120" w:after="120" w:line="276" w:lineRule="auto"/>
        <w:contextualSpacing/>
        <w:jc w:val="both"/>
        <w:rPr>
          <w:rFonts w:eastAsia="Calibri"/>
          <w:lang w:eastAsia="en-US"/>
        </w:rPr>
      </w:pPr>
      <w:bookmarkStart w:id="245" w:name="Par12"/>
      <w:bookmarkEnd w:id="245"/>
      <w:r w:rsidRPr="00471D16">
        <w:rPr>
          <w:rFonts w:eastAsia="Calibri"/>
          <w:lang w:eastAsia="en-US"/>
        </w:rPr>
        <w:t xml:space="preserve">Лесохозяйственные, сельскохозяйственные и другие работы, не подпадающие под ограничения, указанные в </w:t>
      </w:r>
      <w:r w:rsidRPr="00471D16">
        <w:t>части</w:t>
      </w:r>
      <w:r w:rsidRPr="00471D16">
        <w:rPr>
          <w:rFonts w:eastAsia="Calibri"/>
          <w:lang w:eastAsia="en-US"/>
        </w:rPr>
        <w:t xml:space="preserve"> </w:t>
      </w:r>
      <w:r>
        <w:rPr>
          <w:rFonts w:eastAsia="Calibri"/>
          <w:lang w:eastAsia="en-US"/>
        </w:rPr>
        <w:t>265</w:t>
      </w:r>
      <w:r w:rsidRPr="00471D16">
        <w:rPr>
          <w:rFonts w:eastAsia="Calibri"/>
          <w:lang w:eastAsia="en-US"/>
        </w:rPr>
        <w:t xml:space="preserve"> настоящих правил,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14:paraId="40C10B0A" w14:textId="77777777" w:rsidR="005D7EE7" w:rsidRPr="00471D16" w:rsidRDefault="005D7EE7" w:rsidP="005D7EE7">
      <w:pPr>
        <w:tabs>
          <w:tab w:val="left" w:pos="1276"/>
        </w:tabs>
        <w:autoSpaceDE w:val="0"/>
        <w:autoSpaceDN w:val="0"/>
        <w:adjustRightInd w:val="0"/>
        <w:spacing w:before="120" w:after="120" w:line="276" w:lineRule="auto"/>
        <w:contextualSpacing/>
        <w:jc w:val="both"/>
        <w:rPr>
          <w:rFonts w:eastAsia="Calibri"/>
          <w:lang w:eastAsia="en-US"/>
        </w:rPr>
      </w:pPr>
      <w:r w:rsidRPr="00471D16">
        <w:rPr>
          <w:rFonts w:eastAsia="Calibri"/>
          <w:lang w:eastAsia="en-US"/>
        </w:rPr>
        <w:t xml:space="preserve">Хозяйственная деятельность в охранных зонах газораспределительных сетей, не предусмотренная частями </w:t>
      </w:r>
      <w:r>
        <w:rPr>
          <w:rFonts w:eastAsia="Calibri"/>
          <w:lang w:eastAsia="en-US"/>
        </w:rPr>
        <w:t>265</w:t>
      </w:r>
      <w:r w:rsidRPr="00471D16">
        <w:rPr>
          <w:rFonts w:eastAsia="Calibri"/>
          <w:lang w:eastAsia="en-US"/>
        </w:rPr>
        <w:t xml:space="preserve"> и </w:t>
      </w:r>
      <w:r>
        <w:rPr>
          <w:rFonts w:eastAsia="Calibri"/>
          <w:lang w:eastAsia="en-US"/>
        </w:rPr>
        <w:t>266</w:t>
      </w:r>
      <w:r w:rsidRPr="00471D16">
        <w:rPr>
          <w:rFonts w:eastAsia="Calibri"/>
          <w:lang w:eastAsia="en-US"/>
        </w:rPr>
        <w:t xml:space="preserve"> настоящих правил,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14:paraId="48D1478A" w14:textId="77777777" w:rsidR="005D7EE7" w:rsidRPr="00471D16" w:rsidRDefault="005D7EE7" w:rsidP="005D7EE7">
      <w:pPr>
        <w:widowControl w:val="0"/>
        <w:autoSpaceDE w:val="0"/>
        <w:autoSpaceDN w:val="0"/>
        <w:adjustRightInd w:val="0"/>
        <w:spacing w:before="120" w:after="120" w:line="276" w:lineRule="auto"/>
        <w:jc w:val="both"/>
        <w:rPr>
          <w:rFonts w:eastAsia="Calibri"/>
          <w:lang w:eastAsia="en-US"/>
        </w:rPr>
      </w:pPr>
      <w:r w:rsidRPr="00471D16">
        <w:rPr>
          <w:rFonts w:eastAsia="Calibri"/>
          <w:lang w:eastAsia="en-US"/>
        </w:rPr>
        <w:t xml:space="preserve">Порядок охраны магистральных газопроводов регулируется постановлением Правительства Российской Федерации от 8 сентября 2017 года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w:t>
      </w:r>
      <w:r w:rsidRPr="00471D16">
        <w:rPr>
          <w:rFonts w:eastAsia="Calibri"/>
          <w:lang w:eastAsia="en-US"/>
        </w:rPr>
        <w:lastRenderedPageBreak/>
        <w:t>местного самоуправления дополнительных сведений, воспроизводимых на публичных кадастровых картах» (далее - Правил охраны магистральных газопроводов).</w:t>
      </w:r>
    </w:p>
    <w:p w14:paraId="1FB248DC" w14:textId="77777777" w:rsidR="005D7EE7" w:rsidRPr="00471D16" w:rsidRDefault="005D7EE7" w:rsidP="005D7EE7">
      <w:pPr>
        <w:autoSpaceDE w:val="0"/>
        <w:autoSpaceDN w:val="0"/>
        <w:adjustRightInd w:val="0"/>
        <w:spacing w:before="120" w:after="120" w:line="276" w:lineRule="auto"/>
        <w:contextualSpacing/>
        <w:jc w:val="both"/>
        <w:rPr>
          <w:rFonts w:eastAsia="Calibri"/>
          <w:lang w:eastAsia="en-US"/>
        </w:rPr>
      </w:pPr>
      <w:r w:rsidRPr="00471D16">
        <w:rPr>
          <w:rFonts w:eastAsia="Calibri"/>
          <w:lang w:eastAsia="en-US"/>
        </w:rPr>
        <w:t>Охранные зоны объектов магистральных газопроводов устанавливаются:</w:t>
      </w:r>
    </w:p>
    <w:p w14:paraId="15A1DD97" w14:textId="77777777" w:rsidR="005D7EE7" w:rsidRPr="00471D16" w:rsidRDefault="005D7EE7" w:rsidP="005D7EE7">
      <w:pPr>
        <w:autoSpaceDE w:val="0"/>
        <w:autoSpaceDN w:val="0"/>
        <w:adjustRightInd w:val="0"/>
        <w:spacing w:before="120" w:after="120" w:line="276" w:lineRule="auto"/>
        <w:contextualSpacing/>
        <w:jc w:val="both"/>
        <w:rPr>
          <w:rFonts w:eastAsia="Calibri"/>
          <w:lang w:eastAsia="en-US"/>
        </w:rPr>
      </w:pPr>
      <w:r w:rsidRPr="00471D16">
        <w:rPr>
          <w:rFonts w:eastAsia="Calibri"/>
          <w:lang w:eastAsia="en-US"/>
        </w:rPr>
        <w:t>вдоль линейной части магистрального газопровода - в виде территории, ограниченной условными параллельными плоскостями, проходящими на расстоянии 25 метров от оси магистрального газопровода с каждой стороны;</w:t>
      </w:r>
    </w:p>
    <w:p w14:paraId="7DBEB023" w14:textId="77777777" w:rsidR="005D7EE7" w:rsidRPr="00471D16" w:rsidRDefault="005D7EE7" w:rsidP="005D7EE7">
      <w:pPr>
        <w:autoSpaceDE w:val="0"/>
        <w:autoSpaceDN w:val="0"/>
        <w:adjustRightInd w:val="0"/>
        <w:spacing w:before="120" w:after="120" w:line="276" w:lineRule="auto"/>
        <w:contextualSpacing/>
        <w:jc w:val="both"/>
        <w:rPr>
          <w:rFonts w:eastAsia="Calibri"/>
          <w:lang w:eastAsia="en-US"/>
        </w:rPr>
      </w:pPr>
      <w:r w:rsidRPr="00471D16">
        <w:rPr>
          <w:rFonts w:eastAsia="Calibri"/>
          <w:lang w:eastAsia="en-US"/>
        </w:rPr>
        <w:t>вдоль линейной части многониточного магистрального газопровода - в виде территории, ограниченной условными параллельными плоскостями, проходящими на расстоянии 25 метров от осей крайних ниток магистрального газопровода;</w:t>
      </w:r>
    </w:p>
    <w:p w14:paraId="17781718" w14:textId="77777777" w:rsidR="005D7EE7" w:rsidRPr="00471D16" w:rsidRDefault="005D7EE7" w:rsidP="005D7EE7">
      <w:pPr>
        <w:autoSpaceDE w:val="0"/>
        <w:autoSpaceDN w:val="0"/>
        <w:adjustRightInd w:val="0"/>
        <w:spacing w:before="120" w:after="120" w:line="276" w:lineRule="auto"/>
        <w:contextualSpacing/>
        <w:jc w:val="both"/>
        <w:rPr>
          <w:rFonts w:eastAsia="Calibri"/>
          <w:lang w:eastAsia="en-US"/>
        </w:rPr>
      </w:pPr>
      <w:r w:rsidRPr="00471D16">
        <w:rPr>
          <w:rFonts w:eastAsia="Calibri"/>
          <w:lang w:eastAsia="en-US"/>
        </w:rPr>
        <w:t>вдоль подводных переходов магистральных газопроводов через водные преграды - в виде части водного объекта от поверхности до дна, ограниченной условными параллельными плоскостями, отстоящими от оси магистрального газопровода на 100 метров с каждой стороны;</w:t>
      </w:r>
    </w:p>
    <w:p w14:paraId="751AA83E" w14:textId="77777777" w:rsidR="005D7EE7" w:rsidRPr="00471D16" w:rsidRDefault="005D7EE7" w:rsidP="005D7EE7">
      <w:pPr>
        <w:autoSpaceDE w:val="0"/>
        <w:autoSpaceDN w:val="0"/>
        <w:adjustRightInd w:val="0"/>
        <w:spacing w:before="120" w:after="120" w:line="276" w:lineRule="auto"/>
        <w:contextualSpacing/>
        <w:jc w:val="both"/>
        <w:rPr>
          <w:rFonts w:eastAsia="Calibri"/>
          <w:lang w:eastAsia="en-US"/>
        </w:rPr>
      </w:pPr>
      <w:r w:rsidRPr="00471D16">
        <w:rPr>
          <w:rFonts w:eastAsia="Calibri"/>
          <w:lang w:eastAsia="en-US"/>
        </w:rPr>
        <w:t>вдоль газопроводов, соединяющих объекты подземных хранилищ газа, - в виде территории, ограниченной условными параллельными плоскостями, проходящими на расстоянии 25 метров от осей газопроводов с каждой стороны;</w:t>
      </w:r>
    </w:p>
    <w:p w14:paraId="1AB53907" w14:textId="77777777" w:rsidR="005D7EE7" w:rsidRPr="00471D16" w:rsidRDefault="005D7EE7" w:rsidP="005D7EE7">
      <w:pPr>
        <w:autoSpaceDE w:val="0"/>
        <w:autoSpaceDN w:val="0"/>
        <w:adjustRightInd w:val="0"/>
        <w:spacing w:before="120" w:after="120" w:line="276" w:lineRule="auto"/>
        <w:contextualSpacing/>
        <w:jc w:val="both"/>
        <w:rPr>
          <w:rFonts w:eastAsia="Calibri"/>
          <w:lang w:eastAsia="en-US"/>
        </w:rPr>
      </w:pPr>
      <w:r w:rsidRPr="00471D16">
        <w:rPr>
          <w:rFonts w:eastAsia="Calibri"/>
          <w:lang w:eastAsia="en-US"/>
        </w:rPr>
        <w:t>вокруг компрессорных станций, газоизмерительных станций, газораспределительных станций, узлов и пунктов редуцирования газа, станций охлаждения газа - в виде территории, ограниченной условной замкнутой линией, отстоящей от внешней границы указанных объектов на 100 метров с каждой стороны;</w:t>
      </w:r>
    </w:p>
    <w:p w14:paraId="3559879A" w14:textId="77777777" w:rsidR="005D7EE7" w:rsidRPr="00471D16" w:rsidRDefault="005D7EE7" w:rsidP="005D7EE7">
      <w:pPr>
        <w:autoSpaceDE w:val="0"/>
        <w:autoSpaceDN w:val="0"/>
        <w:adjustRightInd w:val="0"/>
        <w:spacing w:before="120" w:after="120" w:line="276" w:lineRule="auto"/>
        <w:contextualSpacing/>
        <w:jc w:val="both"/>
        <w:rPr>
          <w:rFonts w:eastAsia="Calibri"/>
          <w:lang w:eastAsia="en-US"/>
        </w:rPr>
      </w:pPr>
      <w:r w:rsidRPr="00471D16">
        <w:rPr>
          <w:rFonts w:eastAsia="Calibri"/>
          <w:lang w:eastAsia="en-US"/>
        </w:rPr>
        <w:t>вокруг наземных сооружений подземных хранилищ газа - в виде территории, ограниченной условной замкнутой линией, отстоящей от внешней границы указанных объектов на 100 метров с каждой стороны.</w:t>
      </w:r>
    </w:p>
    <w:p w14:paraId="46B3F26A" w14:textId="77777777" w:rsidR="005D7EE7" w:rsidRPr="00471D16" w:rsidRDefault="005D7EE7" w:rsidP="005D7EE7">
      <w:pPr>
        <w:autoSpaceDE w:val="0"/>
        <w:autoSpaceDN w:val="0"/>
        <w:adjustRightInd w:val="0"/>
        <w:spacing w:before="120" w:after="120" w:line="276" w:lineRule="auto"/>
        <w:contextualSpacing/>
        <w:jc w:val="both"/>
        <w:rPr>
          <w:rFonts w:eastAsia="Calibri"/>
          <w:lang w:eastAsia="en-US"/>
        </w:rPr>
      </w:pPr>
      <w:r w:rsidRPr="00471D16">
        <w:rPr>
          <w:rFonts w:eastAsia="Calibri"/>
          <w:lang w:eastAsia="en-US"/>
        </w:rPr>
        <w:t>В охранных зонах объектов магистральных газопроводов запрещается:</w:t>
      </w:r>
    </w:p>
    <w:p w14:paraId="0067B3B0" w14:textId="77777777" w:rsidR="005D7EE7" w:rsidRPr="00471D16" w:rsidRDefault="005D7EE7" w:rsidP="005D7EE7">
      <w:pPr>
        <w:autoSpaceDE w:val="0"/>
        <w:autoSpaceDN w:val="0"/>
        <w:adjustRightInd w:val="0"/>
        <w:spacing w:before="120" w:after="120" w:line="276" w:lineRule="auto"/>
        <w:contextualSpacing/>
        <w:jc w:val="both"/>
        <w:rPr>
          <w:rFonts w:eastAsia="Calibri"/>
          <w:lang w:eastAsia="en-US"/>
        </w:rPr>
      </w:pPr>
      <w:r w:rsidRPr="00471D16">
        <w:rPr>
          <w:rFonts w:eastAsia="Calibri"/>
          <w:lang w:eastAsia="en-US"/>
        </w:rPr>
        <w:t>перемещать, засыпать, повреждать и разрушать контрольно-измерительные и контрольно-диагностические пункты, предупредительные надписи, опознавательные и сигнальные знаки местонахождения магистральных газопроводов;</w:t>
      </w:r>
    </w:p>
    <w:p w14:paraId="25651EFC" w14:textId="77777777" w:rsidR="005D7EE7" w:rsidRPr="00471D16" w:rsidRDefault="005D7EE7" w:rsidP="005D7EE7">
      <w:pPr>
        <w:autoSpaceDE w:val="0"/>
        <w:autoSpaceDN w:val="0"/>
        <w:adjustRightInd w:val="0"/>
        <w:spacing w:before="120" w:after="120" w:line="276" w:lineRule="auto"/>
        <w:contextualSpacing/>
        <w:jc w:val="both"/>
        <w:rPr>
          <w:rFonts w:eastAsia="Calibri"/>
          <w:lang w:eastAsia="en-US"/>
        </w:rPr>
      </w:pPr>
      <w:r w:rsidRPr="00471D16">
        <w:rPr>
          <w:rFonts w:eastAsia="Calibri"/>
          <w:lang w:eastAsia="en-US"/>
        </w:rPr>
        <w:t>открывать двери и люки необслуживаемых усилительных пунктов на кабельных линиях связи, калитки ограждений узлов линейной арматуры, двери установок электрохимической защиты, люки линейных и смотровых колодцев, открывать и закрывать краны, задвижки, отключать и включать средства связи, энергоснабжения, устройства телемеханики магистральных газопроводов;</w:t>
      </w:r>
    </w:p>
    <w:p w14:paraId="33627E4B" w14:textId="77777777" w:rsidR="005D7EE7" w:rsidRPr="00471D16" w:rsidRDefault="005D7EE7" w:rsidP="005D7EE7">
      <w:pPr>
        <w:autoSpaceDE w:val="0"/>
        <w:autoSpaceDN w:val="0"/>
        <w:adjustRightInd w:val="0"/>
        <w:spacing w:before="120" w:after="120" w:line="276" w:lineRule="auto"/>
        <w:contextualSpacing/>
        <w:jc w:val="both"/>
        <w:rPr>
          <w:rFonts w:eastAsia="Calibri"/>
          <w:lang w:eastAsia="en-US"/>
        </w:rPr>
      </w:pPr>
      <w:r w:rsidRPr="00471D16">
        <w:rPr>
          <w:rFonts w:eastAsia="Calibri"/>
          <w:lang w:eastAsia="en-US"/>
        </w:rPr>
        <w:t>устраивать свалки, осуществлять сброс и слив едких и коррозионно-агрессивных веществ и горюче-смазочных материалов;</w:t>
      </w:r>
    </w:p>
    <w:p w14:paraId="6493D5D1" w14:textId="77777777" w:rsidR="005D7EE7" w:rsidRPr="00471D16" w:rsidRDefault="005D7EE7" w:rsidP="005D7EE7">
      <w:pPr>
        <w:autoSpaceDE w:val="0"/>
        <w:autoSpaceDN w:val="0"/>
        <w:adjustRightInd w:val="0"/>
        <w:spacing w:before="120" w:after="120" w:line="276" w:lineRule="auto"/>
        <w:contextualSpacing/>
        <w:jc w:val="both"/>
        <w:rPr>
          <w:rFonts w:eastAsia="Calibri"/>
          <w:lang w:eastAsia="en-US"/>
        </w:rPr>
      </w:pPr>
      <w:r w:rsidRPr="00471D16">
        <w:rPr>
          <w:rFonts w:eastAsia="Calibri"/>
          <w:lang w:eastAsia="en-US"/>
        </w:rPr>
        <w:t>складировать любые материалы, в том числе горюче-смазочные, или размещать хранилища любых материалов;</w:t>
      </w:r>
    </w:p>
    <w:p w14:paraId="167E9336" w14:textId="77777777" w:rsidR="005D7EE7" w:rsidRPr="00471D16" w:rsidRDefault="005D7EE7" w:rsidP="005D7EE7">
      <w:pPr>
        <w:autoSpaceDE w:val="0"/>
        <w:autoSpaceDN w:val="0"/>
        <w:adjustRightInd w:val="0"/>
        <w:spacing w:before="120" w:after="120" w:line="276" w:lineRule="auto"/>
        <w:contextualSpacing/>
        <w:jc w:val="both"/>
        <w:rPr>
          <w:rFonts w:eastAsia="Calibri"/>
          <w:lang w:eastAsia="en-US"/>
        </w:rPr>
      </w:pPr>
      <w:r w:rsidRPr="00471D16">
        <w:rPr>
          <w:rFonts w:eastAsia="Calibri"/>
          <w:lang w:eastAsia="en-US"/>
        </w:rPr>
        <w:t>повреждать берегозащитные, водовыпускные сооружения, земляные и иные сооружения (устройства), предохраняющие магистральный газопровод от разрушения;</w:t>
      </w:r>
    </w:p>
    <w:p w14:paraId="10E241C2" w14:textId="77777777" w:rsidR="005D7EE7" w:rsidRPr="00471D16" w:rsidRDefault="005D7EE7" w:rsidP="005D7EE7">
      <w:pPr>
        <w:autoSpaceDE w:val="0"/>
        <w:autoSpaceDN w:val="0"/>
        <w:adjustRightInd w:val="0"/>
        <w:spacing w:before="120" w:after="120" w:line="276" w:lineRule="auto"/>
        <w:contextualSpacing/>
        <w:jc w:val="both"/>
        <w:rPr>
          <w:rFonts w:eastAsia="Calibri"/>
          <w:lang w:eastAsia="en-US"/>
        </w:rPr>
      </w:pPr>
      <w:r w:rsidRPr="00471D16">
        <w:rPr>
          <w:rFonts w:eastAsia="Calibri"/>
          <w:lang w:eastAsia="en-US"/>
        </w:rPr>
        <w:t>осуществлять постановку судов и плавучих объектов на якорь, добычу морских млекопитающих, рыболовство придонными орудиями добычи (вылова) водных биологических ресурсов, плавание с вытравленной якорь-цепью;</w:t>
      </w:r>
    </w:p>
    <w:p w14:paraId="5301595C" w14:textId="77777777" w:rsidR="005D7EE7" w:rsidRPr="00471D16" w:rsidRDefault="005D7EE7" w:rsidP="005D7EE7">
      <w:pPr>
        <w:autoSpaceDE w:val="0"/>
        <w:autoSpaceDN w:val="0"/>
        <w:adjustRightInd w:val="0"/>
        <w:spacing w:before="120" w:after="120" w:line="276" w:lineRule="auto"/>
        <w:contextualSpacing/>
        <w:jc w:val="both"/>
        <w:rPr>
          <w:rFonts w:eastAsia="Calibri"/>
          <w:lang w:eastAsia="en-US"/>
        </w:rPr>
      </w:pPr>
      <w:r w:rsidRPr="00471D16">
        <w:rPr>
          <w:rFonts w:eastAsia="Calibri"/>
          <w:lang w:eastAsia="en-US"/>
        </w:rPr>
        <w:t>проводить дноуглубительные и другие работы, связанные с изменением дна и берегов водных объектов, за исключением работ, необходимых для технического обслуживания объекта магистрального газопровода;</w:t>
      </w:r>
    </w:p>
    <w:p w14:paraId="75CE0CDD" w14:textId="77777777" w:rsidR="005D7EE7" w:rsidRPr="00471D16" w:rsidRDefault="005D7EE7" w:rsidP="005D7EE7">
      <w:pPr>
        <w:autoSpaceDE w:val="0"/>
        <w:autoSpaceDN w:val="0"/>
        <w:adjustRightInd w:val="0"/>
        <w:spacing w:before="120" w:after="120" w:line="276" w:lineRule="auto"/>
        <w:contextualSpacing/>
        <w:jc w:val="both"/>
        <w:rPr>
          <w:rFonts w:eastAsia="Calibri"/>
          <w:lang w:eastAsia="en-US"/>
        </w:rPr>
      </w:pPr>
      <w:r w:rsidRPr="00471D16">
        <w:rPr>
          <w:rFonts w:eastAsia="Calibri"/>
          <w:lang w:eastAsia="en-US"/>
        </w:rPr>
        <w:lastRenderedPageBreak/>
        <w:t>проводить работы с использованием ударно-импульсных устройств и вспомогательных механизмов, сбрасывать грузы;</w:t>
      </w:r>
    </w:p>
    <w:p w14:paraId="7CD07072" w14:textId="77777777" w:rsidR="005D7EE7" w:rsidRPr="00471D16" w:rsidRDefault="005D7EE7" w:rsidP="005D7EE7">
      <w:pPr>
        <w:autoSpaceDE w:val="0"/>
        <w:autoSpaceDN w:val="0"/>
        <w:adjustRightInd w:val="0"/>
        <w:spacing w:before="120" w:after="120" w:line="276" w:lineRule="auto"/>
        <w:contextualSpacing/>
        <w:jc w:val="both"/>
        <w:rPr>
          <w:rFonts w:eastAsia="Calibri"/>
          <w:lang w:eastAsia="en-US"/>
        </w:rPr>
      </w:pPr>
      <w:r w:rsidRPr="00471D16">
        <w:rPr>
          <w:rFonts w:eastAsia="Calibri"/>
          <w:lang w:eastAsia="en-US"/>
        </w:rPr>
        <w:t xml:space="preserve">осуществлять рекреационную деятельность, кроме деятельности, предусмотренной пунктом 7 части </w:t>
      </w:r>
      <w:r>
        <w:rPr>
          <w:rFonts w:eastAsia="Calibri"/>
          <w:lang w:eastAsia="en-US"/>
        </w:rPr>
        <w:t>272</w:t>
      </w:r>
      <w:r w:rsidRPr="00471D16">
        <w:rPr>
          <w:rFonts w:eastAsia="Calibri"/>
          <w:lang w:eastAsia="en-US"/>
        </w:rPr>
        <w:t xml:space="preserve"> настоящих правил, разводить костры и размещать источники огня</w:t>
      </w:r>
    </w:p>
    <w:p w14:paraId="6376B07C" w14:textId="77777777" w:rsidR="005D7EE7" w:rsidRPr="00471D16" w:rsidRDefault="005D7EE7" w:rsidP="005D7EE7">
      <w:pPr>
        <w:autoSpaceDE w:val="0"/>
        <w:autoSpaceDN w:val="0"/>
        <w:adjustRightInd w:val="0"/>
        <w:spacing w:before="120" w:after="120" w:line="276" w:lineRule="auto"/>
        <w:contextualSpacing/>
        <w:jc w:val="both"/>
        <w:rPr>
          <w:rFonts w:eastAsia="Calibri"/>
          <w:lang w:eastAsia="en-US"/>
        </w:rPr>
      </w:pPr>
      <w:r w:rsidRPr="00471D16">
        <w:rPr>
          <w:rFonts w:eastAsia="Calibri"/>
          <w:lang w:eastAsia="en-US"/>
        </w:rPr>
        <w:t>огораживать и перегораживать охранные зоны;</w:t>
      </w:r>
    </w:p>
    <w:p w14:paraId="5B5D749D" w14:textId="77777777" w:rsidR="005D7EE7" w:rsidRPr="00471D16" w:rsidRDefault="005D7EE7" w:rsidP="005D7EE7">
      <w:pPr>
        <w:autoSpaceDE w:val="0"/>
        <w:autoSpaceDN w:val="0"/>
        <w:adjustRightInd w:val="0"/>
        <w:spacing w:before="120" w:after="120" w:line="276" w:lineRule="auto"/>
        <w:contextualSpacing/>
        <w:jc w:val="both"/>
        <w:rPr>
          <w:rFonts w:eastAsia="Calibri"/>
          <w:lang w:eastAsia="en-US"/>
        </w:rPr>
      </w:pPr>
      <w:r w:rsidRPr="00471D16">
        <w:rPr>
          <w:rFonts w:eastAsia="Calibri"/>
          <w:lang w:eastAsia="en-US"/>
        </w:rPr>
        <w:t xml:space="preserve">размещать какие-либо здания, строения, сооружения, не относящиеся к объектам, указанным в пункте 2 Правил охраны магистральных газопроводов, утвержденных постановлением Правительства Российской Федерации от 8 сентября 2017 года № 1083, за исключением объектов, указанных в пунктах 5 - 10 и 12 части </w:t>
      </w:r>
      <w:r>
        <w:rPr>
          <w:rFonts w:eastAsia="Calibri"/>
          <w:lang w:eastAsia="en-US"/>
        </w:rPr>
        <w:t>272</w:t>
      </w:r>
      <w:r w:rsidRPr="00471D16">
        <w:rPr>
          <w:rFonts w:eastAsia="Calibri"/>
          <w:lang w:eastAsia="en-US"/>
        </w:rPr>
        <w:t xml:space="preserve"> настоящих правил;</w:t>
      </w:r>
    </w:p>
    <w:p w14:paraId="2B4F96A2" w14:textId="77777777" w:rsidR="005D7EE7" w:rsidRPr="00471D16" w:rsidRDefault="005D7EE7" w:rsidP="005D7EE7">
      <w:pPr>
        <w:autoSpaceDE w:val="0"/>
        <w:autoSpaceDN w:val="0"/>
        <w:adjustRightInd w:val="0"/>
        <w:spacing w:before="120" w:after="120" w:line="276" w:lineRule="auto"/>
        <w:contextualSpacing/>
        <w:jc w:val="both"/>
        <w:rPr>
          <w:rFonts w:eastAsia="Calibri"/>
          <w:lang w:eastAsia="en-US"/>
        </w:rPr>
      </w:pPr>
      <w:r w:rsidRPr="00471D16">
        <w:rPr>
          <w:rFonts w:eastAsia="Calibri"/>
          <w:lang w:eastAsia="en-US"/>
        </w:rPr>
        <w:t>осуществлять несанкционированное подключение (присоединение) к магистральному газопроводу.</w:t>
      </w:r>
    </w:p>
    <w:p w14:paraId="27529866" w14:textId="77777777" w:rsidR="005D7EE7" w:rsidRPr="00471D16" w:rsidRDefault="005D7EE7" w:rsidP="005D7EE7">
      <w:pPr>
        <w:autoSpaceDE w:val="0"/>
        <w:autoSpaceDN w:val="0"/>
        <w:adjustRightInd w:val="0"/>
        <w:spacing w:before="120" w:after="120" w:line="276" w:lineRule="auto"/>
        <w:contextualSpacing/>
        <w:jc w:val="both"/>
        <w:rPr>
          <w:rFonts w:eastAsia="Calibri"/>
          <w:lang w:eastAsia="en-US"/>
        </w:rPr>
      </w:pPr>
      <w:r w:rsidRPr="00471D16">
        <w:rPr>
          <w:rFonts w:eastAsia="Calibri"/>
          <w:lang w:eastAsia="en-US"/>
        </w:rPr>
        <w:t>В охранных зонах собственник или иной законный владелец земельного участка может производить полевые сельскохозяйственные работы и работы, связанные с временным затоплением орошаемых сельскохозяйственных земель, предварительно письменно уведомив собственника магистрального газопровода или организацию, эксплуатирующую магистральный газопровод.</w:t>
      </w:r>
    </w:p>
    <w:p w14:paraId="26AD48D6" w14:textId="77777777" w:rsidR="005D7EE7" w:rsidRPr="00471D16" w:rsidRDefault="005D7EE7" w:rsidP="005D7EE7">
      <w:pPr>
        <w:autoSpaceDE w:val="0"/>
        <w:autoSpaceDN w:val="0"/>
        <w:adjustRightInd w:val="0"/>
        <w:spacing w:before="120" w:after="120" w:line="276" w:lineRule="auto"/>
        <w:contextualSpacing/>
        <w:jc w:val="both"/>
        <w:rPr>
          <w:rFonts w:eastAsia="Calibri"/>
          <w:lang w:eastAsia="en-US"/>
        </w:rPr>
      </w:pPr>
      <w:r w:rsidRPr="00471D16">
        <w:rPr>
          <w:rFonts w:eastAsia="Calibri"/>
          <w:lang w:eastAsia="en-US"/>
        </w:rPr>
        <w:t>В охранных зонах объектов магистральных газопроводов с письменного разрешения собственника магистрального газопровода или организации, эксплуатирующей магистральный газопровод (далее - разрешение на производство работ), допускается:</w:t>
      </w:r>
    </w:p>
    <w:p w14:paraId="60D01407" w14:textId="77777777" w:rsidR="005D7EE7" w:rsidRPr="00471D16" w:rsidRDefault="005D7EE7" w:rsidP="005D7EE7">
      <w:pPr>
        <w:autoSpaceDE w:val="0"/>
        <w:autoSpaceDN w:val="0"/>
        <w:adjustRightInd w:val="0"/>
        <w:spacing w:before="120" w:after="120" w:line="276" w:lineRule="auto"/>
        <w:contextualSpacing/>
        <w:jc w:val="both"/>
        <w:rPr>
          <w:rFonts w:eastAsia="Calibri"/>
          <w:lang w:eastAsia="en-US"/>
        </w:rPr>
      </w:pPr>
      <w:r w:rsidRPr="00471D16">
        <w:rPr>
          <w:rFonts w:eastAsia="Calibri"/>
          <w:lang w:eastAsia="en-US"/>
        </w:rPr>
        <w:t>проведение горных, взрывных, строительных, монтажных, мелиоративных работ, в том числе работ, связанных с затоплением земель;</w:t>
      </w:r>
    </w:p>
    <w:p w14:paraId="299D4C07" w14:textId="77777777" w:rsidR="005D7EE7" w:rsidRPr="00471D16" w:rsidRDefault="005D7EE7" w:rsidP="005D7EE7">
      <w:pPr>
        <w:autoSpaceDE w:val="0"/>
        <w:autoSpaceDN w:val="0"/>
        <w:adjustRightInd w:val="0"/>
        <w:spacing w:before="120" w:after="120" w:line="276" w:lineRule="auto"/>
        <w:contextualSpacing/>
        <w:jc w:val="both"/>
        <w:rPr>
          <w:rFonts w:eastAsia="Calibri"/>
          <w:lang w:eastAsia="en-US"/>
        </w:rPr>
      </w:pPr>
      <w:r w:rsidRPr="00471D16">
        <w:rPr>
          <w:rFonts w:eastAsia="Calibri"/>
          <w:lang w:eastAsia="en-US"/>
        </w:rPr>
        <w:t>осуществление посадки и вырубки деревьев и кустарников;</w:t>
      </w:r>
    </w:p>
    <w:p w14:paraId="127A6936" w14:textId="77777777" w:rsidR="005D7EE7" w:rsidRPr="00471D16" w:rsidRDefault="005D7EE7" w:rsidP="005D7EE7">
      <w:pPr>
        <w:autoSpaceDE w:val="0"/>
        <w:autoSpaceDN w:val="0"/>
        <w:adjustRightInd w:val="0"/>
        <w:spacing w:before="120" w:after="120" w:line="276" w:lineRule="auto"/>
        <w:contextualSpacing/>
        <w:jc w:val="both"/>
        <w:rPr>
          <w:rFonts w:eastAsia="Calibri"/>
          <w:lang w:eastAsia="en-US"/>
        </w:rPr>
      </w:pPr>
      <w:r w:rsidRPr="00471D16">
        <w:rPr>
          <w:rFonts w:eastAsia="Calibri"/>
          <w:lang w:eastAsia="en-US"/>
        </w:rPr>
        <w:t>проведение погрузочно-разгрузочных работ, устройство водопоев скота, колка и заготовка льда;</w:t>
      </w:r>
    </w:p>
    <w:p w14:paraId="7D22E6B9" w14:textId="77777777" w:rsidR="005D7EE7" w:rsidRPr="00471D16" w:rsidRDefault="005D7EE7" w:rsidP="005D7EE7">
      <w:pPr>
        <w:autoSpaceDE w:val="0"/>
        <w:autoSpaceDN w:val="0"/>
        <w:adjustRightInd w:val="0"/>
        <w:spacing w:before="120" w:after="120" w:line="276" w:lineRule="auto"/>
        <w:contextualSpacing/>
        <w:jc w:val="both"/>
        <w:rPr>
          <w:rFonts w:eastAsia="Calibri"/>
          <w:lang w:eastAsia="en-US"/>
        </w:rPr>
      </w:pPr>
      <w:r w:rsidRPr="00471D16">
        <w:rPr>
          <w:rFonts w:eastAsia="Calibri"/>
          <w:lang w:eastAsia="en-US"/>
        </w:rPr>
        <w:t>проведение земляных работ на глубине более чем 0,3 метра, планировка грунта;</w:t>
      </w:r>
    </w:p>
    <w:p w14:paraId="3EFA4A8F" w14:textId="77777777" w:rsidR="005D7EE7" w:rsidRPr="00471D16" w:rsidRDefault="005D7EE7" w:rsidP="005D7EE7">
      <w:pPr>
        <w:autoSpaceDE w:val="0"/>
        <w:autoSpaceDN w:val="0"/>
        <w:adjustRightInd w:val="0"/>
        <w:spacing w:before="120" w:after="120" w:line="276" w:lineRule="auto"/>
        <w:contextualSpacing/>
        <w:jc w:val="both"/>
        <w:rPr>
          <w:rFonts w:eastAsia="Calibri"/>
          <w:lang w:eastAsia="en-US"/>
        </w:rPr>
      </w:pPr>
      <w:r w:rsidRPr="00471D16">
        <w:rPr>
          <w:rFonts w:eastAsia="Calibri"/>
          <w:lang w:eastAsia="en-US"/>
        </w:rPr>
        <w:t>сооружение запруд на реках и ручьях;</w:t>
      </w:r>
    </w:p>
    <w:p w14:paraId="230B1376" w14:textId="77777777" w:rsidR="005D7EE7" w:rsidRPr="00471D16" w:rsidRDefault="005D7EE7" w:rsidP="005D7EE7">
      <w:pPr>
        <w:autoSpaceDE w:val="0"/>
        <w:autoSpaceDN w:val="0"/>
        <w:adjustRightInd w:val="0"/>
        <w:spacing w:before="120" w:after="120" w:line="276" w:lineRule="auto"/>
        <w:contextualSpacing/>
        <w:jc w:val="both"/>
        <w:rPr>
          <w:rFonts w:eastAsia="Calibri"/>
          <w:lang w:eastAsia="en-US"/>
        </w:rPr>
      </w:pPr>
      <w:r w:rsidRPr="00471D16">
        <w:rPr>
          <w:rFonts w:eastAsia="Calibri"/>
          <w:lang w:eastAsia="en-US"/>
        </w:rPr>
        <w:t>складирование кормов, удобрений, сена, соломы, размещение полевых станов и загонов для скота;</w:t>
      </w:r>
    </w:p>
    <w:p w14:paraId="7AF66297" w14:textId="77777777" w:rsidR="005D7EE7" w:rsidRPr="00471D16" w:rsidRDefault="005D7EE7" w:rsidP="005D7EE7">
      <w:pPr>
        <w:autoSpaceDE w:val="0"/>
        <w:autoSpaceDN w:val="0"/>
        <w:adjustRightInd w:val="0"/>
        <w:spacing w:before="120" w:after="120" w:line="276" w:lineRule="auto"/>
        <w:contextualSpacing/>
        <w:jc w:val="both"/>
        <w:rPr>
          <w:rFonts w:eastAsia="Calibri"/>
          <w:lang w:eastAsia="en-US"/>
        </w:rPr>
      </w:pPr>
      <w:r w:rsidRPr="00471D16">
        <w:rPr>
          <w:rFonts w:eastAsia="Calibri"/>
          <w:lang w:eastAsia="en-US"/>
        </w:rPr>
        <w:t>размещение туристских стоянок;</w:t>
      </w:r>
    </w:p>
    <w:p w14:paraId="59313B0E" w14:textId="77777777" w:rsidR="005D7EE7" w:rsidRPr="00471D16" w:rsidRDefault="005D7EE7" w:rsidP="005D7EE7">
      <w:pPr>
        <w:autoSpaceDE w:val="0"/>
        <w:autoSpaceDN w:val="0"/>
        <w:adjustRightInd w:val="0"/>
        <w:spacing w:before="120" w:after="120" w:line="276" w:lineRule="auto"/>
        <w:contextualSpacing/>
        <w:jc w:val="both"/>
        <w:rPr>
          <w:rFonts w:eastAsia="Calibri"/>
          <w:lang w:eastAsia="en-US"/>
        </w:rPr>
      </w:pPr>
      <w:r w:rsidRPr="00471D16">
        <w:rPr>
          <w:rFonts w:eastAsia="Calibri"/>
          <w:lang w:eastAsia="en-US"/>
        </w:rPr>
        <w:t>размещение гаражей, стоянок и парковок транспортных средств;</w:t>
      </w:r>
    </w:p>
    <w:p w14:paraId="50B38032" w14:textId="77777777" w:rsidR="005D7EE7" w:rsidRPr="00471D16" w:rsidRDefault="005D7EE7" w:rsidP="005D7EE7">
      <w:pPr>
        <w:autoSpaceDE w:val="0"/>
        <w:autoSpaceDN w:val="0"/>
        <w:adjustRightInd w:val="0"/>
        <w:spacing w:before="120" w:after="120" w:line="276" w:lineRule="auto"/>
        <w:contextualSpacing/>
        <w:jc w:val="both"/>
        <w:rPr>
          <w:rFonts w:eastAsia="Calibri"/>
          <w:lang w:eastAsia="en-US"/>
        </w:rPr>
      </w:pPr>
      <w:r w:rsidRPr="00471D16">
        <w:rPr>
          <w:rFonts w:eastAsia="Calibri"/>
          <w:lang w:eastAsia="en-US"/>
        </w:rPr>
        <w:t>сооружение переездов через магистральные газопроводы;</w:t>
      </w:r>
    </w:p>
    <w:p w14:paraId="1149DE86" w14:textId="77777777" w:rsidR="005D7EE7" w:rsidRPr="00471D16" w:rsidRDefault="005D7EE7" w:rsidP="005D7EE7">
      <w:pPr>
        <w:autoSpaceDE w:val="0"/>
        <w:autoSpaceDN w:val="0"/>
        <w:adjustRightInd w:val="0"/>
        <w:spacing w:before="120" w:after="120" w:line="276" w:lineRule="auto"/>
        <w:contextualSpacing/>
        <w:jc w:val="both"/>
        <w:rPr>
          <w:rFonts w:eastAsia="Calibri"/>
          <w:lang w:eastAsia="en-US"/>
        </w:rPr>
      </w:pPr>
      <w:r w:rsidRPr="00471D16">
        <w:rPr>
          <w:rFonts w:eastAsia="Calibri"/>
          <w:lang w:eastAsia="en-US"/>
        </w:rPr>
        <w:t>прокладка инженерных коммуникаций;</w:t>
      </w:r>
    </w:p>
    <w:p w14:paraId="59EA84C8" w14:textId="77777777" w:rsidR="005D7EE7" w:rsidRPr="00471D16" w:rsidRDefault="005D7EE7" w:rsidP="005D7EE7">
      <w:pPr>
        <w:autoSpaceDE w:val="0"/>
        <w:autoSpaceDN w:val="0"/>
        <w:adjustRightInd w:val="0"/>
        <w:spacing w:before="120" w:after="120" w:line="276" w:lineRule="auto"/>
        <w:contextualSpacing/>
        <w:jc w:val="both"/>
        <w:rPr>
          <w:rFonts w:eastAsia="Calibri"/>
          <w:lang w:eastAsia="en-US"/>
        </w:rPr>
      </w:pPr>
      <w:r w:rsidRPr="00471D16">
        <w:rPr>
          <w:rFonts w:eastAsia="Calibri"/>
          <w:lang w:eastAsia="en-US"/>
        </w:rPr>
        <w:t>проведение инженерных изысканий, связанных с бурением скважин и устройством шурфов;</w:t>
      </w:r>
    </w:p>
    <w:p w14:paraId="14F4DF26" w14:textId="77777777" w:rsidR="005D7EE7" w:rsidRPr="00471D16" w:rsidRDefault="005D7EE7" w:rsidP="005D7EE7">
      <w:pPr>
        <w:autoSpaceDE w:val="0"/>
        <w:autoSpaceDN w:val="0"/>
        <w:adjustRightInd w:val="0"/>
        <w:spacing w:before="120" w:after="120" w:line="276" w:lineRule="auto"/>
        <w:contextualSpacing/>
        <w:jc w:val="both"/>
        <w:rPr>
          <w:rFonts w:eastAsia="Calibri"/>
          <w:lang w:eastAsia="en-US"/>
        </w:rPr>
      </w:pPr>
      <w:r w:rsidRPr="00471D16">
        <w:rPr>
          <w:rFonts w:eastAsia="Calibri"/>
          <w:lang w:eastAsia="en-US"/>
        </w:rPr>
        <w:t>устройство причалов для судов и пляжей;</w:t>
      </w:r>
    </w:p>
    <w:p w14:paraId="11217D43" w14:textId="77777777" w:rsidR="005D7EE7" w:rsidRPr="00471D16" w:rsidRDefault="005D7EE7" w:rsidP="005D7EE7">
      <w:pPr>
        <w:autoSpaceDE w:val="0"/>
        <w:autoSpaceDN w:val="0"/>
        <w:adjustRightInd w:val="0"/>
        <w:spacing w:before="120" w:after="120" w:line="276" w:lineRule="auto"/>
        <w:contextualSpacing/>
        <w:jc w:val="both"/>
        <w:rPr>
          <w:rFonts w:eastAsia="Calibri"/>
          <w:lang w:eastAsia="en-US"/>
        </w:rPr>
      </w:pPr>
      <w:r w:rsidRPr="00471D16">
        <w:rPr>
          <w:rFonts w:eastAsia="Calibri"/>
          <w:lang w:eastAsia="en-US"/>
        </w:rPr>
        <w:t>проведение работ на объектах транспортной инфраструктуры, находящихся на территории охранной зоны;</w:t>
      </w:r>
    </w:p>
    <w:p w14:paraId="4CCF3F9E" w14:textId="77777777" w:rsidR="005D7EE7" w:rsidRPr="00471D16" w:rsidRDefault="005D7EE7" w:rsidP="005D7EE7">
      <w:pPr>
        <w:autoSpaceDE w:val="0"/>
        <w:autoSpaceDN w:val="0"/>
        <w:adjustRightInd w:val="0"/>
        <w:spacing w:before="120" w:after="120" w:line="276" w:lineRule="auto"/>
        <w:contextualSpacing/>
        <w:jc w:val="both"/>
        <w:rPr>
          <w:rFonts w:eastAsia="Calibri"/>
          <w:lang w:eastAsia="en-US"/>
        </w:rPr>
      </w:pPr>
      <w:r w:rsidRPr="00471D16">
        <w:rPr>
          <w:rFonts w:eastAsia="Calibri"/>
          <w:lang w:eastAsia="en-US"/>
        </w:rPr>
        <w:t>проведение работ, связанных с временным затоплением земель, не относящихся к землям сельскохозяйственного назначения.</w:t>
      </w:r>
    </w:p>
    <w:p w14:paraId="45C866CA" w14:textId="77777777" w:rsidR="005D7EE7" w:rsidRPr="00471D16" w:rsidRDefault="005D7EE7" w:rsidP="005D7EE7">
      <w:pPr>
        <w:autoSpaceDE w:val="0"/>
        <w:autoSpaceDN w:val="0"/>
        <w:adjustRightInd w:val="0"/>
        <w:spacing w:before="120" w:after="120" w:line="276" w:lineRule="auto"/>
        <w:contextualSpacing/>
        <w:jc w:val="both"/>
        <w:rPr>
          <w:rFonts w:eastAsia="Calibri"/>
          <w:lang w:eastAsia="en-US"/>
        </w:rPr>
      </w:pPr>
      <w:r w:rsidRPr="00471D16">
        <w:rPr>
          <w:rFonts w:eastAsia="Calibri"/>
          <w:lang w:eastAsia="en-US"/>
        </w:rPr>
        <w:t>В соответствии с Правилами охраны магистральных трубопроводов, утвержденными Министерством топлива и энергетики России от 29 апреля 1992 года, постановлением Госгортехнадзора Российской Федерации от 22 апреля 1992 года № 9 (действие документа распространено на магистральные аммиакопроводы), охранные зоны объектов магистральных трубопроводов устанавливаются:</w:t>
      </w:r>
    </w:p>
    <w:p w14:paraId="341C3DC8" w14:textId="77777777" w:rsidR="005D7EE7" w:rsidRPr="00471D16" w:rsidRDefault="005D7EE7" w:rsidP="005D7EE7">
      <w:pPr>
        <w:spacing w:before="120" w:after="120" w:line="276" w:lineRule="auto"/>
        <w:contextualSpacing/>
        <w:jc w:val="both"/>
        <w:rPr>
          <w:rFonts w:eastAsia="Calibri"/>
          <w:lang w:eastAsia="en-US"/>
        </w:rPr>
      </w:pPr>
      <w:r w:rsidRPr="00471D16">
        <w:rPr>
          <w:rFonts w:eastAsia="Calibri"/>
          <w:lang w:eastAsia="en-US"/>
        </w:rPr>
        <w:lastRenderedPageBreak/>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w:t>
      </w:r>
    </w:p>
    <w:p w14:paraId="3A7AF8CC" w14:textId="77777777" w:rsidR="005D7EE7" w:rsidRPr="00471D16" w:rsidRDefault="005D7EE7" w:rsidP="005D7EE7">
      <w:pPr>
        <w:spacing w:before="120" w:after="120" w:line="276" w:lineRule="auto"/>
        <w:contextualSpacing/>
        <w:jc w:val="both"/>
        <w:rPr>
          <w:rFonts w:eastAsia="Calibri"/>
          <w:lang w:eastAsia="en-US"/>
        </w:rPr>
      </w:pPr>
      <w:r w:rsidRPr="00471D16">
        <w:rPr>
          <w:rFonts w:eastAsia="Calibri"/>
          <w:lang w:eastAsia="en-US"/>
        </w:rPr>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метрах от оси трубопровода с каждой стороны;</w:t>
      </w:r>
    </w:p>
    <w:p w14:paraId="1AA78D78" w14:textId="77777777" w:rsidR="005D7EE7" w:rsidRPr="00471D16" w:rsidRDefault="005D7EE7" w:rsidP="005D7EE7">
      <w:pPr>
        <w:spacing w:before="120" w:after="120" w:line="276" w:lineRule="auto"/>
        <w:contextualSpacing/>
        <w:jc w:val="both"/>
        <w:rPr>
          <w:rFonts w:eastAsia="Calibri"/>
          <w:lang w:eastAsia="en-US"/>
        </w:rPr>
      </w:pPr>
      <w:r w:rsidRPr="00471D16">
        <w:rPr>
          <w:rFonts w:eastAsia="Calibri"/>
          <w:lang w:eastAsia="en-US"/>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14:paraId="28EAE287" w14:textId="77777777" w:rsidR="005D7EE7" w:rsidRPr="00471D16" w:rsidRDefault="005D7EE7" w:rsidP="005D7EE7">
      <w:pPr>
        <w:spacing w:before="120" w:after="120" w:line="276" w:lineRule="auto"/>
        <w:contextualSpacing/>
        <w:jc w:val="both"/>
        <w:rPr>
          <w:rFonts w:eastAsia="Calibri"/>
          <w:lang w:eastAsia="en-US"/>
        </w:rPr>
      </w:pPr>
      <w:r w:rsidRPr="00471D16">
        <w:rPr>
          <w:rFonts w:eastAsia="Calibri"/>
          <w:lang w:eastAsia="en-US"/>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метров с каждой стороны;</w:t>
      </w:r>
    </w:p>
    <w:p w14:paraId="560115C8" w14:textId="77777777" w:rsidR="005D7EE7" w:rsidRPr="00471D16" w:rsidRDefault="005D7EE7" w:rsidP="005D7EE7">
      <w:pPr>
        <w:spacing w:before="120" w:after="120" w:line="276" w:lineRule="auto"/>
        <w:contextualSpacing/>
        <w:jc w:val="both"/>
        <w:rPr>
          <w:rFonts w:eastAsia="Calibri"/>
          <w:lang w:eastAsia="en-US"/>
        </w:rPr>
      </w:pPr>
      <w:r w:rsidRPr="00471D16">
        <w:rPr>
          <w:rFonts w:eastAsia="Calibri"/>
          <w:lang w:eastAsia="en-US"/>
        </w:rPr>
        <w:t>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метров во все стороны;</w:t>
      </w:r>
    </w:p>
    <w:p w14:paraId="02AD711A" w14:textId="77777777" w:rsidR="005D7EE7" w:rsidRPr="00471D16" w:rsidRDefault="005D7EE7" w:rsidP="005D7EE7">
      <w:pPr>
        <w:spacing w:before="120" w:after="120" w:line="276" w:lineRule="auto"/>
        <w:contextualSpacing/>
        <w:jc w:val="both"/>
        <w:rPr>
          <w:rFonts w:eastAsia="Calibri"/>
          <w:lang w:eastAsia="en-US"/>
        </w:rPr>
      </w:pPr>
      <w:r w:rsidRPr="00471D16">
        <w:rPr>
          <w:rFonts w:eastAsia="Calibri"/>
          <w:lang w:eastAsia="en-US"/>
        </w:rPr>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метров во все стороны.</w:t>
      </w:r>
    </w:p>
    <w:p w14:paraId="52D8A4F2" w14:textId="77777777" w:rsidR="005D7EE7" w:rsidRPr="00471D16" w:rsidRDefault="005D7EE7" w:rsidP="005D7EE7">
      <w:pPr>
        <w:autoSpaceDE w:val="0"/>
        <w:autoSpaceDN w:val="0"/>
        <w:adjustRightInd w:val="0"/>
        <w:spacing w:before="120" w:after="120" w:line="276" w:lineRule="auto"/>
        <w:contextualSpacing/>
        <w:jc w:val="both"/>
        <w:rPr>
          <w:rFonts w:eastAsia="Calibri"/>
          <w:lang w:eastAsia="en-US"/>
        </w:rPr>
      </w:pPr>
      <w:r w:rsidRPr="00471D16">
        <w:rPr>
          <w:rFonts w:eastAsia="Calibri"/>
          <w:lang w:eastAsia="en-US"/>
        </w:rPr>
        <w:t>В охранных зонах магистральных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14:paraId="5C3CC217" w14:textId="77777777" w:rsidR="005D7EE7" w:rsidRPr="00471D16" w:rsidRDefault="005D7EE7" w:rsidP="005D7EE7">
      <w:pPr>
        <w:spacing w:before="120" w:after="120" w:line="276" w:lineRule="auto"/>
        <w:contextualSpacing/>
        <w:jc w:val="both"/>
        <w:rPr>
          <w:rFonts w:eastAsia="Calibri"/>
          <w:lang w:eastAsia="en-US"/>
        </w:rPr>
      </w:pPr>
      <w:r w:rsidRPr="00471D16">
        <w:rPr>
          <w:rFonts w:eastAsia="Calibri"/>
          <w:lang w:eastAsia="en-US"/>
        </w:rPr>
        <w:t>перемещать, засыпать и ломать опознавательные и сигнальные знаки, контрольно - измерительные пункты;</w:t>
      </w:r>
    </w:p>
    <w:p w14:paraId="21EEC599" w14:textId="77777777" w:rsidR="005D7EE7" w:rsidRPr="00471D16" w:rsidRDefault="005D7EE7" w:rsidP="005D7EE7">
      <w:pPr>
        <w:spacing w:before="120" w:after="120" w:line="276" w:lineRule="auto"/>
        <w:contextualSpacing/>
        <w:jc w:val="both"/>
        <w:rPr>
          <w:rFonts w:eastAsia="Calibri"/>
          <w:lang w:eastAsia="en-US"/>
        </w:rPr>
      </w:pPr>
      <w:r w:rsidRPr="00471D16">
        <w:rPr>
          <w:rFonts w:eastAsia="Calibri"/>
          <w:lang w:eastAsia="en-US"/>
        </w:rPr>
        <w:t>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14:paraId="601F3EDE" w14:textId="77777777" w:rsidR="005D7EE7" w:rsidRPr="00471D16" w:rsidRDefault="005D7EE7" w:rsidP="005D7EE7">
      <w:pPr>
        <w:spacing w:before="120" w:after="120" w:line="276" w:lineRule="auto"/>
        <w:contextualSpacing/>
        <w:jc w:val="both"/>
        <w:rPr>
          <w:rFonts w:eastAsia="Calibri"/>
          <w:lang w:eastAsia="en-US"/>
        </w:rPr>
      </w:pPr>
      <w:r w:rsidRPr="00471D16">
        <w:rPr>
          <w:rFonts w:eastAsia="Calibri"/>
          <w:lang w:eastAsia="en-US"/>
        </w:rPr>
        <w:t>устраивать всякого рода свалки, выливать растворы кислот, солей и щелочей;</w:t>
      </w:r>
    </w:p>
    <w:p w14:paraId="29BBC502" w14:textId="77777777" w:rsidR="005D7EE7" w:rsidRPr="00471D16" w:rsidRDefault="005D7EE7" w:rsidP="005D7EE7">
      <w:pPr>
        <w:spacing w:before="120" w:after="120" w:line="276" w:lineRule="auto"/>
        <w:contextualSpacing/>
        <w:jc w:val="both"/>
        <w:rPr>
          <w:rFonts w:eastAsia="Calibri"/>
          <w:lang w:eastAsia="en-US"/>
        </w:rPr>
      </w:pPr>
      <w:r w:rsidRPr="00471D16">
        <w:rPr>
          <w:rFonts w:eastAsia="Calibri"/>
          <w:lang w:eastAsia="en-US"/>
        </w:rPr>
        <w:t>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14:paraId="2381A8F5" w14:textId="77777777" w:rsidR="005D7EE7" w:rsidRPr="00471D16" w:rsidRDefault="005D7EE7" w:rsidP="005D7EE7">
      <w:pPr>
        <w:spacing w:before="120" w:after="120" w:line="276" w:lineRule="auto"/>
        <w:contextualSpacing/>
        <w:jc w:val="both"/>
        <w:rPr>
          <w:rFonts w:eastAsia="Calibri"/>
          <w:lang w:eastAsia="en-US"/>
        </w:rPr>
      </w:pPr>
      <w:r w:rsidRPr="00471D16">
        <w:rPr>
          <w:rFonts w:eastAsia="Calibri"/>
          <w:lang w:eastAsia="en-US"/>
        </w:rPr>
        <w:t>бросать якоря, проходить с отданными якорями, цепями, лотами, волокушами и тралами, производить дноуглубительные и землечерпальные работы;</w:t>
      </w:r>
    </w:p>
    <w:p w14:paraId="403B8091" w14:textId="77777777" w:rsidR="005D7EE7" w:rsidRPr="00471D16" w:rsidRDefault="005D7EE7" w:rsidP="005D7EE7">
      <w:pPr>
        <w:spacing w:before="120" w:after="120" w:line="276" w:lineRule="auto"/>
        <w:contextualSpacing/>
        <w:jc w:val="both"/>
        <w:rPr>
          <w:rFonts w:eastAsia="Calibri"/>
          <w:lang w:eastAsia="en-US"/>
        </w:rPr>
      </w:pPr>
      <w:r w:rsidRPr="00471D16">
        <w:rPr>
          <w:rFonts w:eastAsia="Calibri"/>
          <w:lang w:eastAsia="en-US"/>
        </w:rPr>
        <w:t>разводить огонь и размещать какие-либо открытые или закрытые источники огня.</w:t>
      </w:r>
    </w:p>
    <w:p w14:paraId="45C0120B" w14:textId="77777777" w:rsidR="005D7EE7" w:rsidRPr="00471D16" w:rsidRDefault="005D7EE7" w:rsidP="005D7EE7">
      <w:pPr>
        <w:autoSpaceDE w:val="0"/>
        <w:autoSpaceDN w:val="0"/>
        <w:adjustRightInd w:val="0"/>
        <w:spacing w:before="120" w:after="120" w:line="276" w:lineRule="auto"/>
        <w:contextualSpacing/>
        <w:jc w:val="both"/>
        <w:rPr>
          <w:rFonts w:eastAsia="Calibri"/>
          <w:lang w:eastAsia="en-US"/>
        </w:rPr>
      </w:pPr>
      <w:r w:rsidRPr="00471D16">
        <w:rPr>
          <w:rFonts w:eastAsia="Calibri"/>
          <w:lang w:eastAsia="en-US"/>
        </w:rPr>
        <w:t>В охранных зонах трубопроводов без письменного разрешения предприятий трубопроводного транспорта запрещается:</w:t>
      </w:r>
    </w:p>
    <w:p w14:paraId="748101E4" w14:textId="77777777" w:rsidR="005D7EE7" w:rsidRPr="00471D16" w:rsidRDefault="005D7EE7" w:rsidP="005D7EE7">
      <w:pPr>
        <w:spacing w:before="120" w:after="120" w:line="276" w:lineRule="auto"/>
        <w:contextualSpacing/>
        <w:jc w:val="both"/>
        <w:rPr>
          <w:rFonts w:eastAsia="Calibri"/>
          <w:lang w:eastAsia="en-US"/>
        </w:rPr>
      </w:pPr>
      <w:r w:rsidRPr="00471D16">
        <w:rPr>
          <w:rFonts w:eastAsia="Calibri"/>
          <w:lang w:eastAsia="en-US"/>
        </w:rPr>
        <w:t>возводить любые постройки и сооружения;</w:t>
      </w:r>
    </w:p>
    <w:p w14:paraId="14327620" w14:textId="77777777" w:rsidR="005D7EE7" w:rsidRPr="00471D16" w:rsidRDefault="005D7EE7" w:rsidP="005D7EE7">
      <w:pPr>
        <w:spacing w:before="120" w:after="120" w:line="276" w:lineRule="auto"/>
        <w:contextualSpacing/>
        <w:jc w:val="both"/>
        <w:rPr>
          <w:rFonts w:eastAsia="Calibri"/>
          <w:lang w:eastAsia="en-US"/>
        </w:rPr>
      </w:pPr>
      <w:r w:rsidRPr="00471D16">
        <w:rPr>
          <w:rFonts w:eastAsia="Calibri"/>
          <w:lang w:eastAsia="en-US"/>
        </w:rPr>
        <w:t>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14:paraId="6EEA6B7C" w14:textId="77777777" w:rsidR="005D7EE7" w:rsidRPr="00471D16" w:rsidRDefault="005D7EE7" w:rsidP="005D7EE7">
      <w:pPr>
        <w:spacing w:before="120" w:after="120" w:line="276" w:lineRule="auto"/>
        <w:contextualSpacing/>
        <w:jc w:val="both"/>
        <w:rPr>
          <w:rFonts w:eastAsia="Calibri"/>
          <w:lang w:eastAsia="en-US"/>
        </w:rPr>
      </w:pPr>
      <w:r w:rsidRPr="00471D16">
        <w:rPr>
          <w:rFonts w:eastAsia="Calibri"/>
          <w:lang w:eastAsia="en-US"/>
        </w:rPr>
        <w:lastRenderedPageBreak/>
        <w:t>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14:paraId="322A674A" w14:textId="77777777" w:rsidR="005D7EE7" w:rsidRPr="00471D16" w:rsidRDefault="005D7EE7" w:rsidP="005D7EE7">
      <w:pPr>
        <w:spacing w:before="120" w:after="120" w:line="276" w:lineRule="auto"/>
        <w:contextualSpacing/>
        <w:jc w:val="both"/>
        <w:rPr>
          <w:rFonts w:eastAsia="Calibri"/>
          <w:lang w:eastAsia="en-US"/>
        </w:rPr>
      </w:pPr>
      <w:r w:rsidRPr="00471D16">
        <w:rPr>
          <w:rFonts w:eastAsia="Calibri"/>
          <w:lang w:eastAsia="en-US"/>
        </w:rPr>
        <w:t>производить мелиоративные земляные работы, сооружать оросительные и осушительные системы;</w:t>
      </w:r>
    </w:p>
    <w:p w14:paraId="1FC94373" w14:textId="77777777" w:rsidR="005D7EE7" w:rsidRPr="00471D16" w:rsidRDefault="005D7EE7" w:rsidP="005D7EE7">
      <w:pPr>
        <w:spacing w:before="120" w:after="120" w:line="276" w:lineRule="auto"/>
        <w:contextualSpacing/>
        <w:jc w:val="both"/>
        <w:rPr>
          <w:rFonts w:eastAsia="Calibri"/>
          <w:lang w:eastAsia="en-US"/>
        </w:rPr>
      </w:pPr>
      <w:r w:rsidRPr="00471D16">
        <w:rPr>
          <w:rFonts w:eastAsia="Calibri"/>
          <w:lang w:eastAsia="en-US"/>
        </w:rPr>
        <w:t>производить всякого рода открытые и подземные, горные, строительные, монтажные и взрывные работы, планировку грунта;</w:t>
      </w:r>
    </w:p>
    <w:p w14:paraId="072D43C9" w14:textId="77777777" w:rsidR="005D7EE7" w:rsidRPr="00471D16" w:rsidRDefault="005D7EE7" w:rsidP="005D7EE7">
      <w:pPr>
        <w:spacing w:before="120" w:after="120" w:line="276" w:lineRule="auto"/>
        <w:contextualSpacing/>
        <w:jc w:val="both"/>
        <w:rPr>
          <w:rFonts w:eastAsia="Calibri"/>
          <w:lang w:eastAsia="en-US"/>
        </w:rPr>
      </w:pPr>
      <w:r w:rsidRPr="00471D16">
        <w:rPr>
          <w:rFonts w:eastAsia="Calibri"/>
          <w:lang w:eastAsia="en-US"/>
        </w:rPr>
        <w:t xml:space="preserve">производить геологосъемочные, геолого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 </w:t>
      </w:r>
    </w:p>
    <w:p w14:paraId="6E8E218D" w14:textId="77777777" w:rsidR="005D7EE7" w:rsidRPr="00471D16" w:rsidRDefault="005D7EE7" w:rsidP="005D7EE7">
      <w:pPr>
        <w:autoSpaceDE w:val="0"/>
        <w:autoSpaceDN w:val="0"/>
        <w:adjustRightInd w:val="0"/>
        <w:spacing w:before="120" w:after="120" w:line="276" w:lineRule="auto"/>
        <w:contextualSpacing/>
        <w:jc w:val="both"/>
        <w:rPr>
          <w:rFonts w:eastAsia="Calibri"/>
          <w:lang w:eastAsia="en-US"/>
        </w:rPr>
      </w:pPr>
      <w:r w:rsidRPr="00471D16">
        <w:rPr>
          <w:rFonts w:eastAsia="Calibri"/>
          <w:lang w:eastAsia="en-US"/>
        </w:rPr>
        <w:t>До 1 января 2025 года установление, изменение или прекращение существования зоны минимальных расстояний до магистральных или промышленных трубопроводов осуществляется в порядке, установленном до дня официального опубликования Федерального закона от 3 августа 2018 года № 342-ФЗ «О внесении изменений в Градостроительный кодекс Российской Федерации и отдельные законодательные акты Российской Федерации», с учетом особенностей, установленных частями 16.1 и 16.3 статьи 26 Федерального закона от 3 августа 2018 года № 342-ФЗ«О внесении изменений в Градостроительный кодекс Российской Федерации и отдельные законодательные акты Российской Федерации».</w:t>
      </w:r>
    </w:p>
    <w:p w14:paraId="5DAA0C84" w14:textId="77777777" w:rsidR="005D7EE7" w:rsidRPr="00471D16" w:rsidRDefault="005D7EE7" w:rsidP="005D7EE7">
      <w:pPr>
        <w:autoSpaceDE w:val="0"/>
        <w:autoSpaceDN w:val="0"/>
        <w:adjustRightInd w:val="0"/>
        <w:spacing w:before="120" w:after="120" w:line="276" w:lineRule="auto"/>
        <w:contextualSpacing/>
        <w:jc w:val="both"/>
        <w:rPr>
          <w:rFonts w:eastAsia="Calibri"/>
          <w:lang w:eastAsia="en-US"/>
        </w:rPr>
      </w:pPr>
      <w:r w:rsidRPr="00471D16">
        <w:rPr>
          <w:rFonts w:eastAsia="Calibri"/>
          <w:lang w:eastAsia="en-US"/>
        </w:rPr>
        <w:t xml:space="preserve">Расстояния от оси подземных и наземных трубопроводов, предназначенных в том числе для транспортирования газа, до населенных пунктов, отдельных промышленных и сельскохозяйственных предприятий, зданий и сооружений, в зависимости от класса и диаметра таких трубопроводов, степени ответственности объектов и необходимости обеспечения их безопасности определяются строительными правилами, в том числе «СП 36.13330.2012. Свод правил. Магистральные трубопроводы. Актуализированная редакция СНиП 2.05.06-85*», утвержденным приказом Федерального агентства по строительству и жилищно-коммунальному хозяйству от </w:t>
      </w:r>
      <w:smartTag w:uri="urn:schemas-microsoft-com:office:smarttags" w:element="date">
        <w:smartTagPr>
          <w:attr w:name="ls" w:val="trans"/>
          <w:attr w:name="Month" w:val="12"/>
          <w:attr w:name="Day" w:val="25"/>
          <w:attr w:name="Year" w:val="2012"/>
        </w:smartTagPr>
        <w:r w:rsidRPr="00471D16">
          <w:rPr>
            <w:rFonts w:eastAsia="Calibri"/>
            <w:lang w:eastAsia="en-US"/>
          </w:rPr>
          <w:t>25 декабря 2012 года</w:t>
        </w:r>
      </w:smartTag>
      <w:r w:rsidRPr="00471D16">
        <w:rPr>
          <w:rFonts w:eastAsia="Calibri"/>
          <w:lang w:eastAsia="en-US"/>
        </w:rPr>
        <w:t xml:space="preserve"> № 108/ГС.</w:t>
      </w:r>
    </w:p>
    <w:p w14:paraId="5FAF0C2D" w14:textId="77777777" w:rsidR="005D7EE7" w:rsidRPr="00471D16" w:rsidRDefault="005D7EE7" w:rsidP="005D7EE7">
      <w:pPr>
        <w:autoSpaceDE w:val="0"/>
        <w:autoSpaceDN w:val="0"/>
        <w:adjustRightInd w:val="0"/>
        <w:spacing w:before="120" w:after="120" w:line="276" w:lineRule="auto"/>
        <w:contextualSpacing/>
        <w:jc w:val="both"/>
        <w:rPr>
          <w:rFonts w:eastAsia="Calibri"/>
          <w:lang w:eastAsia="en-US"/>
        </w:rPr>
      </w:pPr>
      <w:r w:rsidRPr="00471D16">
        <w:rPr>
          <w:rFonts w:eastAsia="Calibri"/>
          <w:lang w:eastAsia="en-US"/>
        </w:rPr>
        <w:t xml:space="preserve">До дня установления зоны минимальных расстояний до магистральных или промышленных трубопроводов (газопроводов, нефтепроводов и нефтепродуктопроводов, аммиакопроводов) в соответствии со статьей 106 Земельного кодекса Российской Федерации (в редакции Федерального закона от 3 августа 2018 года № 342-ФЗ «О внесении изменений в Градостроительный кодекс Российской Федерации и отдельные законодательные акты Российской Федерации») и с утвержденным Правительством Российской Федерации положением о такой зоне строительство, реконструкция зданий, сооружений в границах минимальных расстояний до указанных трубопроводов допускаются только по согласованию с организацией - собственником системы газоснабжения, собственником нефтепровода, собственником нефтепродуктопровода, собственником аммиакопровода или уполномоченной ими организацией. Вмешательство в работу объектов систем газоснабжения, не уполномоченных на то юридических и физический лиц запрещается. </w:t>
      </w:r>
    </w:p>
    <w:p w14:paraId="59730D96" w14:textId="77777777" w:rsidR="005D7EE7" w:rsidRPr="00906432" w:rsidRDefault="005D7EE7" w:rsidP="005D7EE7">
      <w:pPr>
        <w:pStyle w:val="3"/>
        <w:spacing w:before="240" w:after="240" w:line="276" w:lineRule="auto"/>
        <w:jc w:val="both"/>
      </w:pPr>
      <w:bookmarkStart w:id="246" w:name="_Toc150441486"/>
      <w:r>
        <w:t>3</w:t>
      </w:r>
      <w:r w:rsidRPr="00906432">
        <w:t>.3 Ограничения использования земельных участков и объектов капитального строительства в охранных зонах объектов электроэнергетики (объектов электросетевого хозяйства и объектов по производству электрической энергии)</w:t>
      </w:r>
      <w:bookmarkEnd w:id="241"/>
      <w:bookmarkEnd w:id="242"/>
      <w:bookmarkEnd w:id="243"/>
      <w:bookmarkEnd w:id="246"/>
    </w:p>
    <w:p w14:paraId="2DDD1B45" w14:textId="77777777" w:rsidR="005D7EE7" w:rsidRPr="00F02AC8" w:rsidRDefault="005D7EE7" w:rsidP="005D7EE7">
      <w:pPr>
        <w:tabs>
          <w:tab w:val="left" w:pos="1276"/>
        </w:tabs>
        <w:autoSpaceDE w:val="0"/>
        <w:autoSpaceDN w:val="0"/>
        <w:adjustRightInd w:val="0"/>
        <w:spacing w:before="120" w:after="120" w:line="276" w:lineRule="auto"/>
        <w:contextualSpacing/>
        <w:jc w:val="both"/>
        <w:rPr>
          <w:bCs/>
          <w:iCs/>
          <w:lang w:eastAsia="en-US"/>
        </w:rPr>
      </w:pPr>
      <w:bookmarkStart w:id="247" w:name="_Toc27398622"/>
      <w:bookmarkStart w:id="248" w:name="_Toc1636616"/>
      <w:bookmarkStart w:id="249" w:name="_Toc40445620"/>
      <w:bookmarkStart w:id="250" w:name="_Toc41044445"/>
      <w:r w:rsidRPr="00F02AC8">
        <w:rPr>
          <w:bCs/>
          <w:iCs/>
          <w:lang w:eastAsia="en-US"/>
        </w:rPr>
        <w:t xml:space="preserve">Ограничения использования земельных участков и объектов капитального строительства на территории охранных зон объектов электросетевого хозяйства определяются на </w:t>
      </w:r>
      <w:r w:rsidRPr="00F02AC8">
        <w:rPr>
          <w:bCs/>
          <w:iCs/>
          <w:lang w:eastAsia="en-US"/>
        </w:rPr>
        <w:lastRenderedPageBreak/>
        <w:t xml:space="preserve">основании Постановления Правительства Российской Федерации от </w:t>
      </w:r>
      <w:smartTag w:uri="urn:schemas-microsoft-com:office:smarttags" w:element="date">
        <w:smartTagPr>
          <w:attr w:name="ls" w:val="trans"/>
          <w:attr w:name="Month" w:val="2"/>
          <w:attr w:name="Day" w:val="24"/>
          <w:attr w:name="Year" w:val="2009"/>
        </w:smartTagPr>
        <w:r w:rsidRPr="00F02AC8">
          <w:rPr>
            <w:bCs/>
            <w:iCs/>
            <w:lang w:eastAsia="en-US"/>
          </w:rPr>
          <w:t>24 февраля 2009 года</w:t>
        </w:r>
      </w:smartTag>
      <w:r w:rsidRPr="00F02AC8">
        <w:rPr>
          <w:bCs/>
          <w:iCs/>
          <w:lang w:eastAsia="en-US"/>
        </w:rPr>
        <w:t xml:space="preserve">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166BEF80" w14:textId="77777777" w:rsidR="005D7EE7" w:rsidRPr="00F02AC8" w:rsidRDefault="005D7EE7" w:rsidP="005D7EE7">
      <w:pPr>
        <w:tabs>
          <w:tab w:val="left" w:pos="1276"/>
        </w:tabs>
        <w:autoSpaceDE w:val="0"/>
        <w:autoSpaceDN w:val="0"/>
        <w:adjustRightInd w:val="0"/>
        <w:spacing w:before="120" w:after="120" w:line="276" w:lineRule="auto"/>
        <w:contextualSpacing/>
        <w:jc w:val="both"/>
        <w:rPr>
          <w:bCs/>
          <w:iCs/>
          <w:lang w:eastAsia="en-US"/>
        </w:rPr>
      </w:pPr>
      <w:r w:rsidRPr="00F02AC8">
        <w:rPr>
          <w:bCs/>
          <w:iCs/>
          <w:lang w:eastAsia="en-US"/>
        </w:rPr>
        <w:t>Охранная зона объектов электросетевого хозяйства устанавливается в целях обеспечения безопасного функционирования и эксплуатации, исключения возможности повреждения линий электропередачи и иных объектов электросетевого хозяйства.</w:t>
      </w:r>
    </w:p>
    <w:p w14:paraId="45CFB547" w14:textId="77777777" w:rsidR="005D7EE7" w:rsidRPr="00F02AC8" w:rsidRDefault="005D7EE7" w:rsidP="005D7EE7">
      <w:pPr>
        <w:tabs>
          <w:tab w:val="left" w:pos="1276"/>
        </w:tabs>
        <w:autoSpaceDE w:val="0"/>
        <w:autoSpaceDN w:val="0"/>
        <w:adjustRightInd w:val="0"/>
        <w:spacing w:before="120" w:after="120" w:line="276" w:lineRule="auto"/>
        <w:contextualSpacing/>
        <w:jc w:val="both"/>
        <w:rPr>
          <w:lang w:eastAsia="en-US"/>
        </w:rPr>
      </w:pPr>
      <w:r w:rsidRPr="00F02AC8">
        <w:rPr>
          <w:bCs/>
          <w:lang w:eastAsia="en-US"/>
        </w:rPr>
        <w:t>В охранных зонах запрещается</w:t>
      </w:r>
      <w:r w:rsidRPr="00F02AC8">
        <w:rPr>
          <w:lang w:eastAsia="en-US"/>
        </w:rPr>
        <w:t xml:space="preserve">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4C6A2BF9" w14:textId="77777777" w:rsidR="005D7EE7" w:rsidRPr="00F02AC8" w:rsidRDefault="005D7EE7" w:rsidP="005D7EE7">
      <w:pPr>
        <w:autoSpaceDE w:val="0"/>
        <w:autoSpaceDN w:val="0"/>
        <w:adjustRightInd w:val="0"/>
        <w:spacing w:before="120" w:after="120" w:line="276" w:lineRule="auto"/>
        <w:contextualSpacing/>
        <w:jc w:val="both"/>
        <w:rPr>
          <w:lang w:eastAsia="en-US"/>
        </w:rPr>
      </w:pPr>
      <w:r w:rsidRPr="00F02AC8">
        <w:rPr>
          <w:lang w:eastAsia="en-US"/>
        </w:rPr>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2025DEBA" w14:textId="77777777" w:rsidR="005D7EE7" w:rsidRPr="00F02AC8" w:rsidRDefault="005D7EE7" w:rsidP="005D7EE7">
      <w:pPr>
        <w:autoSpaceDE w:val="0"/>
        <w:autoSpaceDN w:val="0"/>
        <w:adjustRightInd w:val="0"/>
        <w:spacing w:before="120" w:after="120" w:line="276" w:lineRule="auto"/>
        <w:contextualSpacing/>
        <w:jc w:val="both"/>
        <w:rPr>
          <w:lang w:eastAsia="en-US"/>
        </w:rPr>
      </w:pPr>
      <w:r w:rsidRPr="00F02AC8">
        <w:rPr>
          <w:lang w:eastAsia="en-US"/>
        </w:rPr>
        <w:t>проводить работы, угрожающие повреждению объектов электросетевого хозяйства, размещать объекты и предметы, которые могут препятствовать доступу обслуживающего персонала и техники к объектам электроэнергетики, без сохранения и (или) создания, в том числе в соответствии с требованиями нормативно-технических документов, необходимых для такого доступа проходов и подъездов в целях обеспечения эксплуатации оборудования, зданий и сооружений объектов электроэнергетики, проведения работ по ликвидации аварий и устранению их последствий на всем протяжении границы объекта электроэнергетики;;</w:t>
      </w:r>
    </w:p>
    <w:p w14:paraId="67DE554B" w14:textId="77777777" w:rsidR="005D7EE7" w:rsidRPr="00F02AC8" w:rsidRDefault="005D7EE7" w:rsidP="005D7EE7">
      <w:pPr>
        <w:autoSpaceDE w:val="0"/>
        <w:autoSpaceDN w:val="0"/>
        <w:adjustRightInd w:val="0"/>
        <w:spacing w:before="120" w:after="120" w:line="276" w:lineRule="auto"/>
        <w:contextualSpacing/>
        <w:jc w:val="both"/>
        <w:rPr>
          <w:lang w:eastAsia="en-US"/>
        </w:rPr>
      </w:pPr>
      <w:r w:rsidRPr="00F02AC8">
        <w:rPr>
          <w:lang w:eastAsia="en-US"/>
        </w:rPr>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577B0246" w14:textId="77777777" w:rsidR="005D7EE7" w:rsidRPr="00F02AC8" w:rsidRDefault="005D7EE7" w:rsidP="005D7EE7">
      <w:pPr>
        <w:autoSpaceDE w:val="0"/>
        <w:autoSpaceDN w:val="0"/>
        <w:adjustRightInd w:val="0"/>
        <w:spacing w:before="120" w:after="120" w:line="276" w:lineRule="auto"/>
        <w:contextualSpacing/>
        <w:jc w:val="both"/>
        <w:rPr>
          <w:lang w:eastAsia="en-US"/>
        </w:rPr>
      </w:pPr>
      <w:r w:rsidRPr="00F02AC8">
        <w:rPr>
          <w:lang w:eastAsia="en-US"/>
        </w:rPr>
        <w:t>размещать свалки;</w:t>
      </w:r>
    </w:p>
    <w:p w14:paraId="25132414" w14:textId="77777777" w:rsidR="005D7EE7" w:rsidRPr="00F02AC8" w:rsidRDefault="005D7EE7" w:rsidP="005D7EE7">
      <w:pPr>
        <w:autoSpaceDE w:val="0"/>
        <w:autoSpaceDN w:val="0"/>
        <w:adjustRightInd w:val="0"/>
        <w:spacing w:before="120" w:after="120" w:line="276" w:lineRule="auto"/>
        <w:contextualSpacing/>
        <w:jc w:val="both"/>
        <w:rPr>
          <w:lang w:eastAsia="en-US"/>
        </w:rPr>
      </w:pPr>
      <w:r w:rsidRPr="00F02AC8">
        <w:rPr>
          <w:lang w:eastAsia="en-US"/>
        </w:rPr>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6A5BD546" w14:textId="77777777" w:rsidR="005D7EE7" w:rsidRPr="00F02AC8" w:rsidRDefault="005D7EE7" w:rsidP="005D7EE7">
      <w:pPr>
        <w:autoSpaceDE w:val="0"/>
        <w:autoSpaceDN w:val="0"/>
        <w:adjustRightInd w:val="0"/>
        <w:spacing w:before="120" w:after="120" w:line="276" w:lineRule="auto"/>
        <w:contextualSpacing/>
        <w:jc w:val="both"/>
        <w:rPr>
          <w:lang w:eastAsia="en-US"/>
        </w:rPr>
      </w:pPr>
      <w:r w:rsidRPr="00F02AC8">
        <w:rPr>
          <w:lang w:eastAsia="en-US"/>
        </w:rPr>
        <w:t>убирать, уничтожать, перемещать, засыпать и повреждать предупреждающие и информационные знаки (либо предупреждающие и информационные надписи, нанесенные на объекты электроэнергетики);</w:t>
      </w:r>
    </w:p>
    <w:p w14:paraId="6011DF9B" w14:textId="77777777" w:rsidR="005D7EE7" w:rsidRPr="00F02AC8" w:rsidRDefault="005D7EE7" w:rsidP="005D7EE7">
      <w:pPr>
        <w:autoSpaceDE w:val="0"/>
        <w:autoSpaceDN w:val="0"/>
        <w:adjustRightInd w:val="0"/>
        <w:spacing w:before="120" w:after="120" w:line="276" w:lineRule="auto"/>
        <w:contextualSpacing/>
        <w:jc w:val="both"/>
        <w:rPr>
          <w:lang w:eastAsia="en-US"/>
        </w:rPr>
      </w:pPr>
      <w:r w:rsidRPr="00F02AC8">
        <w:rPr>
          <w:lang w:eastAsia="en-US"/>
        </w:rPr>
        <w:t>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w:t>
      </w:r>
    </w:p>
    <w:p w14:paraId="28BC1CD8" w14:textId="77777777" w:rsidR="005D7EE7" w:rsidRPr="00F02AC8" w:rsidRDefault="005D7EE7" w:rsidP="005D7EE7">
      <w:pPr>
        <w:autoSpaceDE w:val="0"/>
        <w:autoSpaceDN w:val="0"/>
        <w:adjustRightInd w:val="0"/>
        <w:spacing w:before="120" w:after="120" w:line="276" w:lineRule="auto"/>
        <w:contextualSpacing/>
        <w:jc w:val="both"/>
        <w:rPr>
          <w:lang w:eastAsia="en-US"/>
        </w:rPr>
      </w:pPr>
      <w:r w:rsidRPr="00F02AC8">
        <w:rPr>
          <w:lang w:eastAsia="en-US"/>
        </w:rPr>
        <w:t>осуществлять использование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14:paraId="53AB54A6" w14:textId="77777777" w:rsidR="005D7EE7" w:rsidRPr="00F02AC8" w:rsidRDefault="005D7EE7" w:rsidP="005D7EE7">
      <w:pPr>
        <w:tabs>
          <w:tab w:val="left" w:pos="1276"/>
        </w:tabs>
        <w:autoSpaceDE w:val="0"/>
        <w:autoSpaceDN w:val="0"/>
        <w:adjustRightInd w:val="0"/>
        <w:spacing w:before="120" w:after="120" w:line="276" w:lineRule="auto"/>
        <w:contextualSpacing/>
        <w:jc w:val="both"/>
        <w:rPr>
          <w:lang w:eastAsia="en-US"/>
        </w:rPr>
      </w:pPr>
      <w:r w:rsidRPr="00F02AC8">
        <w:rPr>
          <w:bCs/>
          <w:lang w:eastAsia="en-US"/>
        </w:rPr>
        <w:lastRenderedPageBreak/>
        <w:t>В охранных зонах, установленных для объектов электросетевого хозяйства напряжением свыше 1000 вольт, помимо действий, предусмотренных частью 2</w:t>
      </w:r>
      <w:r>
        <w:rPr>
          <w:bCs/>
          <w:lang w:eastAsia="en-US"/>
        </w:rPr>
        <w:t>81</w:t>
      </w:r>
      <w:r w:rsidRPr="00F02AC8">
        <w:rPr>
          <w:bCs/>
          <w:lang w:eastAsia="en-US"/>
        </w:rPr>
        <w:t xml:space="preserve"> настоящих правил, запрещается:</w:t>
      </w:r>
    </w:p>
    <w:p w14:paraId="6EDB3766" w14:textId="77777777" w:rsidR="005D7EE7" w:rsidRPr="00F02AC8" w:rsidRDefault="005D7EE7" w:rsidP="005D7EE7">
      <w:pPr>
        <w:autoSpaceDE w:val="0"/>
        <w:autoSpaceDN w:val="0"/>
        <w:adjustRightInd w:val="0"/>
        <w:spacing w:before="120" w:after="120" w:line="276" w:lineRule="auto"/>
        <w:contextualSpacing/>
        <w:jc w:val="both"/>
        <w:rPr>
          <w:lang w:eastAsia="en-US"/>
        </w:rPr>
      </w:pPr>
      <w:r w:rsidRPr="00F02AC8">
        <w:rPr>
          <w:lang w:eastAsia="en-US"/>
        </w:rPr>
        <w:t>складировать или размещать хранилища любых, в том числе горюче-смазочных, материалов;</w:t>
      </w:r>
    </w:p>
    <w:p w14:paraId="6AE92EC0" w14:textId="77777777" w:rsidR="005D7EE7" w:rsidRPr="00F02AC8" w:rsidRDefault="005D7EE7" w:rsidP="005D7EE7">
      <w:pPr>
        <w:autoSpaceDE w:val="0"/>
        <w:autoSpaceDN w:val="0"/>
        <w:adjustRightInd w:val="0"/>
        <w:spacing w:before="120" w:after="120" w:line="276" w:lineRule="auto"/>
        <w:contextualSpacing/>
        <w:jc w:val="both"/>
        <w:rPr>
          <w:lang w:eastAsia="en-US"/>
        </w:rPr>
      </w:pPr>
      <w:r w:rsidRPr="00F02AC8">
        <w:rPr>
          <w:lang w:eastAsia="en-US"/>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14:paraId="0EB36EC5" w14:textId="77777777" w:rsidR="005D7EE7" w:rsidRPr="00F02AC8" w:rsidRDefault="005D7EE7" w:rsidP="005D7EE7">
      <w:pPr>
        <w:autoSpaceDE w:val="0"/>
        <w:autoSpaceDN w:val="0"/>
        <w:adjustRightInd w:val="0"/>
        <w:spacing w:before="120" w:after="120" w:line="276" w:lineRule="auto"/>
        <w:contextualSpacing/>
        <w:jc w:val="both"/>
        <w:rPr>
          <w:lang w:eastAsia="en-US"/>
        </w:rPr>
      </w:pPr>
      <w:r w:rsidRPr="00F02AC8">
        <w:rPr>
          <w:lang w:eastAsia="en-US"/>
        </w:rPr>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14:paraId="14AD2827" w14:textId="77777777" w:rsidR="005D7EE7" w:rsidRPr="00F02AC8" w:rsidRDefault="005D7EE7" w:rsidP="005D7EE7">
      <w:pPr>
        <w:autoSpaceDE w:val="0"/>
        <w:autoSpaceDN w:val="0"/>
        <w:adjustRightInd w:val="0"/>
        <w:spacing w:before="120" w:after="120" w:line="276" w:lineRule="auto"/>
        <w:contextualSpacing/>
        <w:jc w:val="both"/>
        <w:rPr>
          <w:lang w:eastAsia="en-US"/>
        </w:rPr>
      </w:pPr>
      <w:r w:rsidRPr="00F02AC8">
        <w:rPr>
          <w:lang w:eastAsia="en-US"/>
        </w:rPr>
        <w:t>бросать якоря с судов и осуществлять проход судов с отданными якорями, цепями, лотами, волокушами и тралами (в охранных зонах подводных кабельных линий электропередачи);</w:t>
      </w:r>
    </w:p>
    <w:p w14:paraId="51EA1691" w14:textId="77777777" w:rsidR="005D7EE7" w:rsidRPr="00F02AC8" w:rsidRDefault="005D7EE7" w:rsidP="005D7EE7">
      <w:pPr>
        <w:autoSpaceDE w:val="0"/>
        <w:autoSpaceDN w:val="0"/>
        <w:adjustRightInd w:val="0"/>
        <w:spacing w:before="120" w:after="120" w:line="276" w:lineRule="auto"/>
        <w:contextualSpacing/>
        <w:jc w:val="both"/>
        <w:rPr>
          <w:lang w:eastAsia="en-US"/>
        </w:rPr>
      </w:pPr>
      <w:r w:rsidRPr="00F02AC8">
        <w:rPr>
          <w:lang w:eastAsia="en-US"/>
        </w:rPr>
        <w:t>осуществлять проход судов с поднятыми стрелами кранов и других механизмов (в охранных зонах воздушных линий электропередачи);</w:t>
      </w:r>
    </w:p>
    <w:p w14:paraId="1C708D92" w14:textId="77777777" w:rsidR="005D7EE7" w:rsidRPr="00F02AC8" w:rsidRDefault="005D7EE7" w:rsidP="005D7EE7">
      <w:pPr>
        <w:autoSpaceDE w:val="0"/>
        <w:autoSpaceDN w:val="0"/>
        <w:adjustRightInd w:val="0"/>
        <w:spacing w:before="120" w:after="120" w:line="276" w:lineRule="auto"/>
        <w:contextualSpacing/>
        <w:jc w:val="both"/>
        <w:rPr>
          <w:lang w:eastAsia="en-US"/>
        </w:rPr>
      </w:pPr>
      <w:r w:rsidRPr="00F02AC8">
        <w:rPr>
          <w:lang w:eastAsia="en-US"/>
        </w:rPr>
        <w:t>осуществлять остановку транспортных средств на автомобильных дорогах в местах пересечения с воздушными линиями электропередачи с проектным номинальным классом напряжения 330 кВ и выше (исключительно в охранных зонах воздушных линий электропередачи);</w:t>
      </w:r>
    </w:p>
    <w:p w14:paraId="24F3EC2A" w14:textId="77777777" w:rsidR="005D7EE7" w:rsidRPr="00F02AC8" w:rsidRDefault="005D7EE7" w:rsidP="005D7EE7">
      <w:pPr>
        <w:autoSpaceDE w:val="0"/>
        <w:autoSpaceDN w:val="0"/>
        <w:adjustRightInd w:val="0"/>
        <w:spacing w:before="120" w:after="120" w:line="276" w:lineRule="auto"/>
        <w:contextualSpacing/>
        <w:jc w:val="both"/>
        <w:rPr>
          <w:lang w:eastAsia="en-US"/>
        </w:rPr>
      </w:pPr>
      <w:r w:rsidRPr="00F02AC8">
        <w:rPr>
          <w:lang w:eastAsia="en-US"/>
        </w:rPr>
        <w:t>устанавливать рекламные конструкции.</w:t>
      </w:r>
    </w:p>
    <w:p w14:paraId="3CB7BDBB" w14:textId="77777777" w:rsidR="005D7EE7" w:rsidRPr="00F02AC8" w:rsidRDefault="005D7EE7" w:rsidP="005D7EE7">
      <w:pPr>
        <w:tabs>
          <w:tab w:val="left" w:pos="1276"/>
        </w:tabs>
        <w:autoSpaceDE w:val="0"/>
        <w:autoSpaceDN w:val="0"/>
        <w:adjustRightInd w:val="0"/>
        <w:spacing w:before="120" w:after="120" w:line="276" w:lineRule="auto"/>
        <w:contextualSpacing/>
        <w:jc w:val="both"/>
        <w:rPr>
          <w:bCs/>
          <w:lang w:eastAsia="en-US"/>
        </w:rPr>
      </w:pPr>
      <w:r w:rsidRPr="00F02AC8">
        <w:rPr>
          <w:bCs/>
          <w:lang w:eastAsia="en-US"/>
        </w:rPr>
        <w:t>В охранных зонах допускается размещение зданий и сооружений при соблюдении следующих параметров:</w:t>
      </w:r>
    </w:p>
    <w:p w14:paraId="6FF68ACB" w14:textId="77777777" w:rsidR="005D7EE7" w:rsidRPr="00F02AC8" w:rsidRDefault="005D7EE7" w:rsidP="005D7EE7">
      <w:pPr>
        <w:autoSpaceDE w:val="0"/>
        <w:autoSpaceDN w:val="0"/>
        <w:adjustRightInd w:val="0"/>
        <w:spacing w:before="120" w:after="120" w:line="276" w:lineRule="auto"/>
        <w:contextualSpacing/>
        <w:jc w:val="both"/>
        <w:rPr>
          <w:bCs/>
          <w:lang w:eastAsia="en-US"/>
        </w:rPr>
      </w:pPr>
      <w:r w:rsidRPr="00F02AC8">
        <w:rPr>
          <w:bCs/>
          <w:lang w:eastAsia="en-US"/>
        </w:rPr>
        <w:t>размещаемое здание или сооружение не создает препятствий для доступа к объекту электросетевого хозяйства (создаются или сохраняются, в том числе в соответствии с требованиями нормативно-технических документов, проходы и подъезды, необходимые для доступа к объекту электроэнергетики обслуживающего персонала и техники в целях обеспечения оперативного, технического и ремонтного обслуживания оборудования, зданий и сооружений объектов электроэнергетики, проведения работ по ликвидации аварий и устранению их последствий на всем протяжении границы объекта электроэнергетики);</w:t>
      </w:r>
    </w:p>
    <w:p w14:paraId="6037821C" w14:textId="77777777" w:rsidR="005D7EE7" w:rsidRPr="00F02AC8" w:rsidRDefault="005D7EE7" w:rsidP="005D7EE7">
      <w:pPr>
        <w:autoSpaceDE w:val="0"/>
        <w:autoSpaceDN w:val="0"/>
        <w:adjustRightInd w:val="0"/>
        <w:spacing w:before="120" w:after="120" w:line="276" w:lineRule="auto"/>
        <w:contextualSpacing/>
        <w:jc w:val="both"/>
        <w:rPr>
          <w:bCs/>
          <w:lang w:eastAsia="en-US"/>
        </w:rPr>
      </w:pPr>
      <w:r w:rsidRPr="00F02AC8">
        <w:rPr>
          <w:bCs/>
          <w:lang w:eastAsia="en-US"/>
        </w:rPr>
        <w:t>расстояние по горизонтали от элементов зданий и сооружений до проводов воздушных линий электропередачи напряжением до 1 кВ с неизолированными проводами (при наибольшем их отклонении) должно быть не менее:</w:t>
      </w:r>
    </w:p>
    <w:p w14:paraId="4C874975" w14:textId="77777777" w:rsidR="005D7EE7" w:rsidRPr="00F02AC8" w:rsidRDefault="005D7EE7" w:rsidP="005D7EE7">
      <w:pPr>
        <w:autoSpaceDE w:val="0"/>
        <w:autoSpaceDN w:val="0"/>
        <w:adjustRightInd w:val="0"/>
        <w:spacing w:before="120" w:after="120" w:line="276" w:lineRule="auto"/>
        <w:contextualSpacing/>
        <w:jc w:val="both"/>
        <w:rPr>
          <w:bCs/>
          <w:lang w:eastAsia="en-US"/>
        </w:rPr>
      </w:pPr>
      <w:r w:rsidRPr="00F02AC8">
        <w:rPr>
          <w:bCs/>
          <w:lang w:eastAsia="en-US"/>
        </w:rPr>
        <w:t>1,5 метра - от выступающих частей зданий, террас и окон;</w:t>
      </w:r>
    </w:p>
    <w:p w14:paraId="7D19ECCF" w14:textId="77777777" w:rsidR="005D7EE7" w:rsidRPr="00F02AC8" w:rsidRDefault="005D7EE7" w:rsidP="005D7EE7">
      <w:pPr>
        <w:autoSpaceDE w:val="0"/>
        <w:autoSpaceDN w:val="0"/>
        <w:adjustRightInd w:val="0"/>
        <w:spacing w:before="120" w:after="120" w:line="276" w:lineRule="auto"/>
        <w:contextualSpacing/>
        <w:jc w:val="both"/>
        <w:rPr>
          <w:bCs/>
          <w:lang w:eastAsia="en-US"/>
        </w:rPr>
      </w:pPr>
      <w:r w:rsidRPr="00F02AC8">
        <w:rPr>
          <w:bCs/>
          <w:lang w:eastAsia="en-US"/>
        </w:rPr>
        <w:t>1 метра - от глухих стен;</w:t>
      </w:r>
    </w:p>
    <w:p w14:paraId="669EC333" w14:textId="77777777" w:rsidR="005D7EE7" w:rsidRPr="00F02AC8" w:rsidRDefault="005D7EE7" w:rsidP="005D7EE7">
      <w:pPr>
        <w:autoSpaceDE w:val="0"/>
        <w:autoSpaceDN w:val="0"/>
        <w:adjustRightInd w:val="0"/>
        <w:spacing w:before="120" w:after="120" w:line="276" w:lineRule="auto"/>
        <w:contextualSpacing/>
        <w:jc w:val="both"/>
        <w:rPr>
          <w:bCs/>
          <w:lang w:eastAsia="en-US"/>
        </w:rPr>
      </w:pPr>
      <w:r w:rsidRPr="00F02AC8">
        <w:rPr>
          <w:bCs/>
          <w:lang w:eastAsia="en-US"/>
        </w:rPr>
        <w:t>расстояние по горизонтали от элементов зданий и сооружений до токопроводящих жил кабелей (предназначенных для эксплуатации в воздушной среде) напряжением свыше 1 кВ (при наибольшем их отклонении) должно быть не менее:</w:t>
      </w:r>
    </w:p>
    <w:p w14:paraId="73B35B0F" w14:textId="77777777" w:rsidR="005D7EE7" w:rsidRPr="00F02AC8" w:rsidRDefault="005D7EE7" w:rsidP="005D7EE7">
      <w:pPr>
        <w:autoSpaceDE w:val="0"/>
        <w:autoSpaceDN w:val="0"/>
        <w:adjustRightInd w:val="0"/>
        <w:spacing w:before="120" w:after="120" w:line="276" w:lineRule="auto"/>
        <w:contextualSpacing/>
        <w:jc w:val="both"/>
        <w:rPr>
          <w:bCs/>
          <w:lang w:eastAsia="en-US"/>
        </w:rPr>
      </w:pPr>
      <w:r w:rsidRPr="00F02AC8">
        <w:rPr>
          <w:bCs/>
          <w:lang w:eastAsia="en-US"/>
        </w:rPr>
        <w:t>1 метра - от выступающих частей зданий, террас и окон;</w:t>
      </w:r>
    </w:p>
    <w:p w14:paraId="42B93EFE" w14:textId="77777777" w:rsidR="005D7EE7" w:rsidRPr="00F02AC8" w:rsidRDefault="005D7EE7" w:rsidP="005D7EE7">
      <w:pPr>
        <w:autoSpaceDE w:val="0"/>
        <w:autoSpaceDN w:val="0"/>
        <w:adjustRightInd w:val="0"/>
        <w:spacing w:before="120" w:after="120" w:line="276" w:lineRule="auto"/>
        <w:contextualSpacing/>
        <w:jc w:val="both"/>
        <w:rPr>
          <w:bCs/>
          <w:lang w:eastAsia="en-US"/>
        </w:rPr>
      </w:pPr>
      <w:r w:rsidRPr="00F02AC8">
        <w:rPr>
          <w:bCs/>
          <w:lang w:eastAsia="en-US"/>
        </w:rPr>
        <w:t>0,2 метра - от глухих стен зданий, сооружений;</w:t>
      </w:r>
    </w:p>
    <w:p w14:paraId="57B26985" w14:textId="77777777" w:rsidR="005D7EE7" w:rsidRPr="00F02AC8" w:rsidRDefault="005D7EE7" w:rsidP="005D7EE7">
      <w:pPr>
        <w:autoSpaceDE w:val="0"/>
        <w:autoSpaceDN w:val="0"/>
        <w:adjustRightInd w:val="0"/>
        <w:spacing w:before="120" w:after="120" w:line="276" w:lineRule="auto"/>
        <w:contextualSpacing/>
        <w:jc w:val="both"/>
        <w:rPr>
          <w:bCs/>
          <w:lang w:eastAsia="en-US"/>
        </w:rPr>
      </w:pPr>
      <w:r w:rsidRPr="00F02AC8">
        <w:rPr>
          <w:bCs/>
          <w:lang w:eastAsia="en-US"/>
        </w:rPr>
        <w:t>допускается размещение зданий и сооружений под проводами воздушных линий электропередачи напряжением до 1 кВ с самонесущими изолированными проводами, при этом расстояние по вертикали от указанных зданий и сооружений при наибольшей стреле провеса должно быть не менее 2,5 метра;</w:t>
      </w:r>
    </w:p>
    <w:p w14:paraId="7286E596" w14:textId="77777777" w:rsidR="005D7EE7" w:rsidRPr="00F02AC8" w:rsidRDefault="005D7EE7" w:rsidP="005D7EE7">
      <w:pPr>
        <w:autoSpaceDE w:val="0"/>
        <w:autoSpaceDN w:val="0"/>
        <w:adjustRightInd w:val="0"/>
        <w:spacing w:before="120" w:after="120" w:line="276" w:lineRule="auto"/>
        <w:contextualSpacing/>
        <w:jc w:val="both"/>
        <w:rPr>
          <w:bCs/>
          <w:lang w:eastAsia="en-US"/>
        </w:rPr>
      </w:pPr>
      <w:r w:rsidRPr="00F02AC8">
        <w:rPr>
          <w:bCs/>
          <w:lang w:eastAsia="en-US"/>
        </w:rPr>
        <w:lastRenderedPageBreak/>
        <w:t>расстояние по горизонтали от элементов зданий и сооружений до проводов воздушных линий электропередачи напряжением свыше 1 кВ (при наибольшем их отклонении) должно быть не менее:</w:t>
      </w:r>
    </w:p>
    <w:p w14:paraId="3C229644" w14:textId="77777777" w:rsidR="005D7EE7" w:rsidRPr="00F02AC8" w:rsidRDefault="005D7EE7" w:rsidP="005D7EE7">
      <w:pPr>
        <w:autoSpaceDE w:val="0"/>
        <w:autoSpaceDN w:val="0"/>
        <w:adjustRightInd w:val="0"/>
        <w:spacing w:before="120" w:after="120" w:line="276" w:lineRule="auto"/>
        <w:contextualSpacing/>
        <w:jc w:val="both"/>
        <w:rPr>
          <w:bCs/>
          <w:lang w:eastAsia="en-US"/>
        </w:rPr>
      </w:pPr>
      <w:r w:rsidRPr="00F02AC8">
        <w:rPr>
          <w:bCs/>
          <w:lang w:eastAsia="en-US"/>
        </w:rPr>
        <w:t>2 метров - при проектном номинальном классе напряжения до 20 кВ;</w:t>
      </w:r>
    </w:p>
    <w:p w14:paraId="15EB8267" w14:textId="77777777" w:rsidR="005D7EE7" w:rsidRPr="00F02AC8" w:rsidRDefault="005D7EE7" w:rsidP="005D7EE7">
      <w:pPr>
        <w:autoSpaceDE w:val="0"/>
        <w:autoSpaceDN w:val="0"/>
        <w:adjustRightInd w:val="0"/>
        <w:spacing w:before="120" w:after="120" w:line="276" w:lineRule="auto"/>
        <w:contextualSpacing/>
        <w:jc w:val="both"/>
        <w:rPr>
          <w:bCs/>
          <w:lang w:eastAsia="en-US"/>
        </w:rPr>
      </w:pPr>
      <w:r w:rsidRPr="00F02AC8">
        <w:rPr>
          <w:bCs/>
          <w:lang w:eastAsia="en-US"/>
        </w:rPr>
        <w:t>4 метров - при проектном номинальном классе напряжения 35 - 110 кВ;</w:t>
      </w:r>
    </w:p>
    <w:p w14:paraId="06F658C7" w14:textId="77777777" w:rsidR="005D7EE7" w:rsidRPr="00F02AC8" w:rsidRDefault="005D7EE7" w:rsidP="005D7EE7">
      <w:pPr>
        <w:autoSpaceDE w:val="0"/>
        <w:autoSpaceDN w:val="0"/>
        <w:adjustRightInd w:val="0"/>
        <w:spacing w:before="120" w:after="120" w:line="276" w:lineRule="auto"/>
        <w:contextualSpacing/>
        <w:jc w:val="both"/>
        <w:rPr>
          <w:bCs/>
          <w:lang w:eastAsia="en-US"/>
        </w:rPr>
      </w:pPr>
      <w:r w:rsidRPr="00F02AC8">
        <w:rPr>
          <w:bCs/>
          <w:lang w:eastAsia="en-US"/>
        </w:rPr>
        <w:t>5 метров - при проектном номинальном классе напряжения 150 кВ;</w:t>
      </w:r>
    </w:p>
    <w:p w14:paraId="33B875FA" w14:textId="77777777" w:rsidR="005D7EE7" w:rsidRPr="00F02AC8" w:rsidRDefault="005D7EE7" w:rsidP="005D7EE7">
      <w:pPr>
        <w:autoSpaceDE w:val="0"/>
        <w:autoSpaceDN w:val="0"/>
        <w:adjustRightInd w:val="0"/>
        <w:spacing w:before="120" w:after="120" w:line="276" w:lineRule="auto"/>
        <w:contextualSpacing/>
        <w:jc w:val="both"/>
        <w:rPr>
          <w:bCs/>
          <w:lang w:eastAsia="en-US"/>
        </w:rPr>
      </w:pPr>
      <w:r w:rsidRPr="00F02AC8">
        <w:rPr>
          <w:bCs/>
          <w:lang w:eastAsia="en-US"/>
        </w:rPr>
        <w:t>6 метров - при проектном номинальном классе напряжения 220 кВ;</w:t>
      </w:r>
    </w:p>
    <w:p w14:paraId="4692CDB0" w14:textId="77777777" w:rsidR="005D7EE7" w:rsidRPr="00F02AC8" w:rsidRDefault="005D7EE7" w:rsidP="005D7EE7">
      <w:pPr>
        <w:autoSpaceDE w:val="0"/>
        <w:autoSpaceDN w:val="0"/>
        <w:adjustRightInd w:val="0"/>
        <w:spacing w:before="120" w:after="120" w:line="276" w:lineRule="auto"/>
        <w:contextualSpacing/>
        <w:jc w:val="both"/>
        <w:rPr>
          <w:bCs/>
          <w:lang w:eastAsia="en-US"/>
        </w:rPr>
      </w:pPr>
      <w:r w:rsidRPr="00F02AC8">
        <w:rPr>
          <w:bCs/>
          <w:lang w:eastAsia="en-US"/>
        </w:rPr>
        <w:t>20 метров (8 метров до ближайших частей непроизводственных и производственных зданий и сооружений электрических станций и подстанций) - при проектном номинальном классе напряжения 330 - 400 кВ;</w:t>
      </w:r>
    </w:p>
    <w:p w14:paraId="08E9B8ED" w14:textId="77777777" w:rsidR="005D7EE7" w:rsidRPr="00F02AC8" w:rsidRDefault="005D7EE7" w:rsidP="005D7EE7">
      <w:pPr>
        <w:autoSpaceDE w:val="0"/>
        <w:autoSpaceDN w:val="0"/>
        <w:adjustRightInd w:val="0"/>
        <w:spacing w:before="120" w:after="120" w:line="276" w:lineRule="auto"/>
        <w:contextualSpacing/>
        <w:jc w:val="both"/>
        <w:rPr>
          <w:bCs/>
          <w:lang w:eastAsia="en-US"/>
        </w:rPr>
      </w:pPr>
      <w:r w:rsidRPr="00F02AC8">
        <w:rPr>
          <w:bCs/>
          <w:lang w:eastAsia="en-US"/>
        </w:rPr>
        <w:t>30 метров (10 метров до ближайших частей непроизводственных и производственных зданий и сооружений электрических станций и подстанций) - при проектном номинальном классе напряжения 500 кВ;</w:t>
      </w:r>
    </w:p>
    <w:p w14:paraId="0968035D" w14:textId="77777777" w:rsidR="005D7EE7" w:rsidRPr="00F02AC8" w:rsidRDefault="005D7EE7" w:rsidP="005D7EE7">
      <w:pPr>
        <w:autoSpaceDE w:val="0"/>
        <w:autoSpaceDN w:val="0"/>
        <w:adjustRightInd w:val="0"/>
        <w:spacing w:before="120" w:after="120" w:line="276" w:lineRule="auto"/>
        <w:contextualSpacing/>
        <w:jc w:val="both"/>
        <w:rPr>
          <w:bCs/>
          <w:lang w:eastAsia="en-US"/>
        </w:rPr>
      </w:pPr>
      <w:r w:rsidRPr="00F02AC8">
        <w:rPr>
          <w:bCs/>
          <w:lang w:eastAsia="en-US"/>
        </w:rPr>
        <w:t>40 метров (10 метров до ближайших частей непроизводственных и производственных зданий и сооружений электрических станций и подстанций) - при проектном номинальном классе напряжения 750 кВ;</w:t>
      </w:r>
    </w:p>
    <w:p w14:paraId="7655C127" w14:textId="77777777" w:rsidR="005D7EE7" w:rsidRPr="00F02AC8" w:rsidRDefault="005D7EE7" w:rsidP="005D7EE7">
      <w:pPr>
        <w:autoSpaceDE w:val="0"/>
        <w:autoSpaceDN w:val="0"/>
        <w:adjustRightInd w:val="0"/>
        <w:spacing w:before="120" w:after="120" w:line="276" w:lineRule="auto"/>
        <w:contextualSpacing/>
        <w:jc w:val="both"/>
        <w:rPr>
          <w:bCs/>
          <w:lang w:eastAsia="en-US"/>
        </w:rPr>
      </w:pPr>
      <w:r w:rsidRPr="00F02AC8">
        <w:rPr>
          <w:bCs/>
          <w:lang w:eastAsia="en-US"/>
        </w:rPr>
        <w:t>под проводами воздушных линий электропередачи допускается размещение следующих видов зданий и (или) сооружений и (или) их пересечение с воздушными линиями электропередачи:</w:t>
      </w:r>
    </w:p>
    <w:p w14:paraId="52DFE21D" w14:textId="77777777" w:rsidR="005D7EE7" w:rsidRPr="00F02AC8" w:rsidRDefault="005D7EE7" w:rsidP="005D7EE7">
      <w:pPr>
        <w:autoSpaceDE w:val="0"/>
        <w:autoSpaceDN w:val="0"/>
        <w:adjustRightInd w:val="0"/>
        <w:spacing w:before="120" w:after="120" w:line="276" w:lineRule="auto"/>
        <w:contextualSpacing/>
        <w:jc w:val="both"/>
        <w:rPr>
          <w:bCs/>
          <w:lang w:eastAsia="en-US"/>
        </w:rPr>
      </w:pPr>
      <w:r w:rsidRPr="00F02AC8">
        <w:rPr>
          <w:bCs/>
          <w:lang w:eastAsia="en-US"/>
        </w:rPr>
        <w:t>производственные здания и (или) сооружения промышленных предприятий I и II степени огнестойкости в соответствии с техническим регламентом о требованиях пожарной безопасности, если проектный номинальный класс напряжения воздушных линий электропередачи не превышает 220 кВ, а также вне зависимости от проектного номинального класса напряжения воздушных линий электропередачи - здания и сооружения электрических станций и подстанций (включая вспомогательные и обслуживающие объекты), ограждения при условии, что расстояние от наивысшей точки указанных зданий и (или) сооружений, ограждений по вертикали до проводов воздушной линии электропередачи при наибольшей стреле провеса должно быть не менее:</w:t>
      </w:r>
    </w:p>
    <w:p w14:paraId="71F25091" w14:textId="77777777" w:rsidR="005D7EE7" w:rsidRPr="00F02AC8" w:rsidRDefault="005D7EE7" w:rsidP="005D7EE7">
      <w:pPr>
        <w:autoSpaceDE w:val="0"/>
        <w:autoSpaceDN w:val="0"/>
        <w:adjustRightInd w:val="0"/>
        <w:spacing w:before="120" w:after="120" w:line="276" w:lineRule="auto"/>
        <w:contextualSpacing/>
        <w:jc w:val="both"/>
        <w:rPr>
          <w:bCs/>
          <w:lang w:eastAsia="en-US"/>
        </w:rPr>
      </w:pPr>
      <w:r w:rsidRPr="00F02AC8">
        <w:rPr>
          <w:bCs/>
          <w:lang w:eastAsia="en-US"/>
        </w:rPr>
        <w:t>3 метров - при проектном номинальном классе напряжения до 35 кВ;</w:t>
      </w:r>
    </w:p>
    <w:p w14:paraId="7809C94D" w14:textId="77777777" w:rsidR="005D7EE7" w:rsidRPr="00F02AC8" w:rsidRDefault="005D7EE7" w:rsidP="005D7EE7">
      <w:pPr>
        <w:autoSpaceDE w:val="0"/>
        <w:autoSpaceDN w:val="0"/>
        <w:adjustRightInd w:val="0"/>
        <w:spacing w:before="120" w:after="120" w:line="276" w:lineRule="auto"/>
        <w:contextualSpacing/>
        <w:jc w:val="both"/>
        <w:rPr>
          <w:bCs/>
          <w:lang w:eastAsia="en-US"/>
        </w:rPr>
      </w:pPr>
      <w:r w:rsidRPr="00F02AC8">
        <w:rPr>
          <w:bCs/>
          <w:lang w:eastAsia="en-US"/>
        </w:rPr>
        <w:t>4 метров - при проектном номинальном классе напряжения 110 кВ;</w:t>
      </w:r>
    </w:p>
    <w:p w14:paraId="2A7C8E47" w14:textId="77777777" w:rsidR="005D7EE7" w:rsidRPr="00F02AC8" w:rsidRDefault="005D7EE7" w:rsidP="005D7EE7">
      <w:pPr>
        <w:autoSpaceDE w:val="0"/>
        <w:autoSpaceDN w:val="0"/>
        <w:adjustRightInd w:val="0"/>
        <w:spacing w:before="120" w:after="120" w:line="276" w:lineRule="auto"/>
        <w:contextualSpacing/>
        <w:jc w:val="both"/>
        <w:rPr>
          <w:bCs/>
          <w:lang w:eastAsia="en-US"/>
        </w:rPr>
      </w:pPr>
      <w:r w:rsidRPr="00F02AC8">
        <w:rPr>
          <w:bCs/>
          <w:lang w:eastAsia="en-US"/>
        </w:rPr>
        <w:t>4 метров - при проектном номинальном классе напряжения 150 кВ;</w:t>
      </w:r>
    </w:p>
    <w:p w14:paraId="076B04A6" w14:textId="77777777" w:rsidR="005D7EE7" w:rsidRPr="00F02AC8" w:rsidRDefault="005D7EE7" w:rsidP="005D7EE7">
      <w:pPr>
        <w:autoSpaceDE w:val="0"/>
        <w:autoSpaceDN w:val="0"/>
        <w:adjustRightInd w:val="0"/>
        <w:spacing w:before="120" w:after="120" w:line="276" w:lineRule="auto"/>
        <w:contextualSpacing/>
        <w:jc w:val="both"/>
        <w:rPr>
          <w:bCs/>
          <w:lang w:eastAsia="en-US"/>
        </w:rPr>
      </w:pPr>
      <w:r w:rsidRPr="00F02AC8">
        <w:rPr>
          <w:bCs/>
          <w:lang w:eastAsia="en-US"/>
        </w:rPr>
        <w:t>5 метров - при проектном номинальном классе напряжения 220 кВ;</w:t>
      </w:r>
    </w:p>
    <w:p w14:paraId="2F9E1964" w14:textId="77777777" w:rsidR="005D7EE7" w:rsidRPr="00F02AC8" w:rsidRDefault="005D7EE7" w:rsidP="005D7EE7">
      <w:pPr>
        <w:autoSpaceDE w:val="0"/>
        <w:autoSpaceDN w:val="0"/>
        <w:adjustRightInd w:val="0"/>
        <w:spacing w:before="120" w:after="120" w:line="276" w:lineRule="auto"/>
        <w:contextualSpacing/>
        <w:jc w:val="both"/>
        <w:rPr>
          <w:bCs/>
          <w:lang w:eastAsia="en-US"/>
        </w:rPr>
      </w:pPr>
      <w:r w:rsidRPr="00F02AC8">
        <w:rPr>
          <w:bCs/>
          <w:lang w:eastAsia="en-US"/>
        </w:rPr>
        <w:t>7,5 метра - при проектном номинальном классе напряжения 330 - 400 кВ;</w:t>
      </w:r>
    </w:p>
    <w:p w14:paraId="5F40D6EF" w14:textId="77777777" w:rsidR="005D7EE7" w:rsidRPr="00F02AC8" w:rsidRDefault="005D7EE7" w:rsidP="005D7EE7">
      <w:pPr>
        <w:autoSpaceDE w:val="0"/>
        <w:autoSpaceDN w:val="0"/>
        <w:adjustRightInd w:val="0"/>
        <w:spacing w:before="120" w:after="120" w:line="276" w:lineRule="auto"/>
        <w:contextualSpacing/>
        <w:jc w:val="both"/>
        <w:rPr>
          <w:bCs/>
          <w:lang w:eastAsia="en-US"/>
        </w:rPr>
      </w:pPr>
      <w:r w:rsidRPr="00F02AC8">
        <w:rPr>
          <w:bCs/>
          <w:lang w:eastAsia="en-US"/>
        </w:rPr>
        <w:t>8 метров - при проектном номинальном классе напряжения 500 кВ;</w:t>
      </w:r>
    </w:p>
    <w:p w14:paraId="55828536" w14:textId="77777777" w:rsidR="005D7EE7" w:rsidRPr="00F02AC8" w:rsidRDefault="005D7EE7" w:rsidP="005D7EE7">
      <w:pPr>
        <w:autoSpaceDE w:val="0"/>
        <w:autoSpaceDN w:val="0"/>
        <w:adjustRightInd w:val="0"/>
        <w:spacing w:before="120" w:after="120" w:line="276" w:lineRule="auto"/>
        <w:contextualSpacing/>
        <w:jc w:val="both"/>
        <w:rPr>
          <w:bCs/>
          <w:lang w:eastAsia="en-US"/>
        </w:rPr>
      </w:pPr>
      <w:r w:rsidRPr="00F02AC8">
        <w:rPr>
          <w:bCs/>
          <w:lang w:eastAsia="en-US"/>
        </w:rPr>
        <w:t>12 метров - при проектном номинальном классе напряжения 750 кВ;</w:t>
      </w:r>
    </w:p>
    <w:p w14:paraId="0B3D4229" w14:textId="77777777" w:rsidR="005D7EE7" w:rsidRPr="00F02AC8" w:rsidRDefault="005D7EE7" w:rsidP="005D7EE7">
      <w:pPr>
        <w:autoSpaceDE w:val="0"/>
        <w:autoSpaceDN w:val="0"/>
        <w:adjustRightInd w:val="0"/>
        <w:spacing w:before="120" w:after="120" w:line="276" w:lineRule="auto"/>
        <w:contextualSpacing/>
        <w:jc w:val="both"/>
        <w:rPr>
          <w:bCs/>
          <w:lang w:eastAsia="en-US"/>
        </w:rPr>
      </w:pPr>
      <w:r w:rsidRPr="00F02AC8">
        <w:rPr>
          <w:bCs/>
          <w:lang w:eastAsia="en-US"/>
        </w:rPr>
        <w:t>линии связи, линии проводного вещания, если проектный номинальный класс напряжения воздушных линий электропередачи не превышает 500 кВ при условии, что расстояние по вертикали до проводов воздушной линии электропередачи от указанных линий при наибольшей стреле провеса должно быть не менее:</w:t>
      </w:r>
    </w:p>
    <w:p w14:paraId="481FD4B1" w14:textId="77777777" w:rsidR="005D7EE7" w:rsidRPr="00F02AC8" w:rsidRDefault="005D7EE7" w:rsidP="005D7EE7">
      <w:pPr>
        <w:autoSpaceDE w:val="0"/>
        <w:autoSpaceDN w:val="0"/>
        <w:adjustRightInd w:val="0"/>
        <w:spacing w:before="120" w:after="120" w:line="276" w:lineRule="auto"/>
        <w:contextualSpacing/>
        <w:jc w:val="both"/>
        <w:rPr>
          <w:bCs/>
          <w:lang w:eastAsia="en-US"/>
        </w:rPr>
      </w:pPr>
      <w:r w:rsidRPr="00F02AC8">
        <w:rPr>
          <w:bCs/>
          <w:lang w:eastAsia="en-US"/>
        </w:rPr>
        <w:t>3 метров - при проектном номинальном классе напряжения до 35 кВ;</w:t>
      </w:r>
    </w:p>
    <w:p w14:paraId="082F742E" w14:textId="77777777" w:rsidR="005D7EE7" w:rsidRPr="00F02AC8" w:rsidRDefault="005D7EE7" w:rsidP="005D7EE7">
      <w:pPr>
        <w:autoSpaceDE w:val="0"/>
        <w:autoSpaceDN w:val="0"/>
        <w:adjustRightInd w:val="0"/>
        <w:spacing w:before="120" w:after="120" w:line="276" w:lineRule="auto"/>
        <w:contextualSpacing/>
        <w:jc w:val="both"/>
        <w:rPr>
          <w:bCs/>
          <w:lang w:eastAsia="en-US"/>
        </w:rPr>
      </w:pPr>
      <w:r w:rsidRPr="00F02AC8">
        <w:rPr>
          <w:bCs/>
          <w:lang w:eastAsia="en-US"/>
        </w:rPr>
        <w:t>4 метров - при проектном номинальном классе напряжения 110 кВ;</w:t>
      </w:r>
    </w:p>
    <w:p w14:paraId="1F88AF14" w14:textId="77777777" w:rsidR="005D7EE7" w:rsidRPr="00F02AC8" w:rsidRDefault="005D7EE7" w:rsidP="005D7EE7">
      <w:pPr>
        <w:autoSpaceDE w:val="0"/>
        <w:autoSpaceDN w:val="0"/>
        <w:adjustRightInd w:val="0"/>
        <w:spacing w:before="120" w:after="120" w:line="276" w:lineRule="auto"/>
        <w:contextualSpacing/>
        <w:jc w:val="both"/>
        <w:rPr>
          <w:bCs/>
          <w:lang w:eastAsia="en-US"/>
        </w:rPr>
      </w:pPr>
      <w:r w:rsidRPr="00F02AC8">
        <w:rPr>
          <w:bCs/>
          <w:lang w:eastAsia="en-US"/>
        </w:rPr>
        <w:t>4 метров - при проектном номинальном классе напряжения 150 кВ;</w:t>
      </w:r>
    </w:p>
    <w:p w14:paraId="59B145BD" w14:textId="77777777" w:rsidR="005D7EE7" w:rsidRPr="00F02AC8" w:rsidRDefault="005D7EE7" w:rsidP="005D7EE7">
      <w:pPr>
        <w:autoSpaceDE w:val="0"/>
        <w:autoSpaceDN w:val="0"/>
        <w:adjustRightInd w:val="0"/>
        <w:spacing w:before="120" w:after="120" w:line="276" w:lineRule="auto"/>
        <w:contextualSpacing/>
        <w:jc w:val="both"/>
        <w:rPr>
          <w:bCs/>
          <w:lang w:eastAsia="en-US"/>
        </w:rPr>
      </w:pPr>
      <w:r w:rsidRPr="00F02AC8">
        <w:rPr>
          <w:bCs/>
          <w:lang w:eastAsia="en-US"/>
        </w:rPr>
        <w:t>4 метров - при проектном номинальном классе напряжения 220 кВ;</w:t>
      </w:r>
    </w:p>
    <w:p w14:paraId="00CD5BB3" w14:textId="77777777" w:rsidR="005D7EE7" w:rsidRPr="00F02AC8" w:rsidRDefault="005D7EE7" w:rsidP="005D7EE7">
      <w:pPr>
        <w:autoSpaceDE w:val="0"/>
        <w:autoSpaceDN w:val="0"/>
        <w:adjustRightInd w:val="0"/>
        <w:spacing w:before="120" w:after="120" w:line="276" w:lineRule="auto"/>
        <w:contextualSpacing/>
        <w:jc w:val="both"/>
        <w:rPr>
          <w:bCs/>
          <w:lang w:eastAsia="en-US"/>
        </w:rPr>
      </w:pPr>
      <w:r w:rsidRPr="00F02AC8">
        <w:rPr>
          <w:bCs/>
          <w:lang w:eastAsia="en-US"/>
        </w:rPr>
        <w:t>5 метров - при проектном номинальном классе напряжения 330 - 400 кВ;</w:t>
      </w:r>
    </w:p>
    <w:p w14:paraId="6143950D" w14:textId="77777777" w:rsidR="005D7EE7" w:rsidRPr="00F02AC8" w:rsidRDefault="005D7EE7" w:rsidP="005D7EE7">
      <w:pPr>
        <w:autoSpaceDE w:val="0"/>
        <w:autoSpaceDN w:val="0"/>
        <w:adjustRightInd w:val="0"/>
        <w:spacing w:before="120" w:after="120" w:line="276" w:lineRule="auto"/>
        <w:contextualSpacing/>
        <w:jc w:val="both"/>
        <w:rPr>
          <w:bCs/>
          <w:lang w:eastAsia="en-US"/>
        </w:rPr>
      </w:pPr>
      <w:r w:rsidRPr="00F02AC8">
        <w:rPr>
          <w:bCs/>
          <w:lang w:eastAsia="en-US"/>
        </w:rPr>
        <w:t>5 метров - при проектном номинальном классе напряжения 500 кВ;</w:t>
      </w:r>
    </w:p>
    <w:p w14:paraId="78BA084F" w14:textId="77777777" w:rsidR="005D7EE7" w:rsidRPr="00F02AC8" w:rsidRDefault="005D7EE7" w:rsidP="005D7EE7">
      <w:pPr>
        <w:autoSpaceDE w:val="0"/>
        <w:autoSpaceDN w:val="0"/>
        <w:adjustRightInd w:val="0"/>
        <w:spacing w:before="120" w:after="120" w:line="276" w:lineRule="auto"/>
        <w:contextualSpacing/>
        <w:jc w:val="both"/>
        <w:rPr>
          <w:bCs/>
          <w:lang w:eastAsia="en-US"/>
        </w:rPr>
      </w:pPr>
      <w:r w:rsidRPr="00F02AC8">
        <w:rPr>
          <w:bCs/>
          <w:lang w:eastAsia="en-US"/>
        </w:rPr>
        <w:lastRenderedPageBreak/>
        <w:t>железные дороги при условии, что расстояние по вертикали от головки рельса до проводов воздушной линии электропередачи при наибольшей стреле провеса должно быть не менее:</w:t>
      </w:r>
    </w:p>
    <w:p w14:paraId="13DDBC48" w14:textId="77777777" w:rsidR="005D7EE7" w:rsidRPr="00F02AC8" w:rsidRDefault="005D7EE7" w:rsidP="005D7EE7">
      <w:pPr>
        <w:autoSpaceDE w:val="0"/>
        <w:autoSpaceDN w:val="0"/>
        <w:adjustRightInd w:val="0"/>
        <w:spacing w:before="120" w:after="120" w:line="276" w:lineRule="auto"/>
        <w:contextualSpacing/>
        <w:jc w:val="both"/>
        <w:rPr>
          <w:bCs/>
          <w:lang w:eastAsia="en-US"/>
        </w:rPr>
      </w:pPr>
      <w:r w:rsidRPr="00F02AC8">
        <w:rPr>
          <w:bCs/>
          <w:lang w:eastAsia="en-US"/>
        </w:rPr>
        <w:t>7,5 метра - при проектном номинальном классе напряжения до 35 кВ;</w:t>
      </w:r>
    </w:p>
    <w:p w14:paraId="3C8CDA1E" w14:textId="77777777" w:rsidR="005D7EE7" w:rsidRPr="00F02AC8" w:rsidRDefault="005D7EE7" w:rsidP="005D7EE7">
      <w:pPr>
        <w:autoSpaceDE w:val="0"/>
        <w:autoSpaceDN w:val="0"/>
        <w:adjustRightInd w:val="0"/>
        <w:spacing w:before="120" w:after="120" w:line="276" w:lineRule="auto"/>
        <w:contextualSpacing/>
        <w:jc w:val="both"/>
        <w:rPr>
          <w:bCs/>
          <w:lang w:eastAsia="en-US"/>
        </w:rPr>
      </w:pPr>
      <w:r w:rsidRPr="00F02AC8">
        <w:rPr>
          <w:bCs/>
          <w:lang w:eastAsia="en-US"/>
        </w:rPr>
        <w:t>7,5 метра - при проектном номинальном классе напряжения 110 кВ;</w:t>
      </w:r>
    </w:p>
    <w:p w14:paraId="02988113" w14:textId="77777777" w:rsidR="005D7EE7" w:rsidRPr="00F02AC8" w:rsidRDefault="005D7EE7" w:rsidP="005D7EE7">
      <w:pPr>
        <w:autoSpaceDE w:val="0"/>
        <w:autoSpaceDN w:val="0"/>
        <w:adjustRightInd w:val="0"/>
        <w:spacing w:before="120" w:after="120" w:line="276" w:lineRule="auto"/>
        <w:contextualSpacing/>
        <w:jc w:val="both"/>
        <w:rPr>
          <w:bCs/>
          <w:lang w:eastAsia="en-US"/>
        </w:rPr>
      </w:pPr>
      <w:r w:rsidRPr="00F02AC8">
        <w:rPr>
          <w:bCs/>
          <w:lang w:eastAsia="en-US"/>
        </w:rPr>
        <w:t>8 метров - при проектном номинальном классе напряжения 150 кВ;</w:t>
      </w:r>
    </w:p>
    <w:p w14:paraId="2F9C7704" w14:textId="77777777" w:rsidR="005D7EE7" w:rsidRPr="00F02AC8" w:rsidRDefault="005D7EE7" w:rsidP="005D7EE7">
      <w:pPr>
        <w:autoSpaceDE w:val="0"/>
        <w:autoSpaceDN w:val="0"/>
        <w:adjustRightInd w:val="0"/>
        <w:spacing w:before="120" w:after="120" w:line="276" w:lineRule="auto"/>
        <w:contextualSpacing/>
        <w:jc w:val="both"/>
        <w:rPr>
          <w:bCs/>
          <w:lang w:eastAsia="en-US"/>
        </w:rPr>
      </w:pPr>
      <w:r w:rsidRPr="00F02AC8">
        <w:rPr>
          <w:bCs/>
          <w:lang w:eastAsia="en-US"/>
        </w:rPr>
        <w:t>8,5 метра - при проектном номинальном классе напряжения 220 кВ;</w:t>
      </w:r>
    </w:p>
    <w:p w14:paraId="208EA861" w14:textId="77777777" w:rsidR="005D7EE7" w:rsidRPr="00F02AC8" w:rsidRDefault="005D7EE7" w:rsidP="005D7EE7">
      <w:pPr>
        <w:autoSpaceDE w:val="0"/>
        <w:autoSpaceDN w:val="0"/>
        <w:adjustRightInd w:val="0"/>
        <w:spacing w:before="120" w:after="120" w:line="276" w:lineRule="auto"/>
        <w:contextualSpacing/>
        <w:jc w:val="both"/>
        <w:rPr>
          <w:bCs/>
          <w:lang w:eastAsia="en-US"/>
        </w:rPr>
      </w:pPr>
      <w:r w:rsidRPr="00F02AC8">
        <w:rPr>
          <w:bCs/>
          <w:lang w:eastAsia="en-US"/>
        </w:rPr>
        <w:t>9 метров - при проектном номинальном классе напряжения 330 - 400 кВ;</w:t>
      </w:r>
    </w:p>
    <w:p w14:paraId="1BDE4624" w14:textId="77777777" w:rsidR="005D7EE7" w:rsidRPr="00F02AC8" w:rsidRDefault="005D7EE7" w:rsidP="005D7EE7">
      <w:pPr>
        <w:autoSpaceDE w:val="0"/>
        <w:autoSpaceDN w:val="0"/>
        <w:adjustRightInd w:val="0"/>
        <w:spacing w:before="120" w:after="120" w:line="276" w:lineRule="auto"/>
        <w:contextualSpacing/>
        <w:jc w:val="both"/>
        <w:rPr>
          <w:bCs/>
          <w:lang w:eastAsia="en-US"/>
        </w:rPr>
      </w:pPr>
      <w:r w:rsidRPr="00F02AC8">
        <w:rPr>
          <w:bCs/>
          <w:lang w:eastAsia="en-US"/>
        </w:rPr>
        <w:t>9,5 метра - при проектном номинальном классе напряжения 500 кВ;</w:t>
      </w:r>
    </w:p>
    <w:p w14:paraId="39358FB2" w14:textId="77777777" w:rsidR="005D7EE7" w:rsidRPr="00F02AC8" w:rsidRDefault="005D7EE7" w:rsidP="005D7EE7">
      <w:pPr>
        <w:autoSpaceDE w:val="0"/>
        <w:autoSpaceDN w:val="0"/>
        <w:adjustRightInd w:val="0"/>
        <w:spacing w:before="120" w:after="120" w:line="276" w:lineRule="auto"/>
        <w:contextualSpacing/>
        <w:jc w:val="both"/>
        <w:rPr>
          <w:bCs/>
          <w:lang w:eastAsia="en-US"/>
        </w:rPr>
      </w:pPr>
      <w:r w:rsidRPr="00F02AC8">
        <w:rPr>
          <w:bCs/>
          <w:lang w:eastAsia="en-US"/>
        </w:rPr>
        <w:t>12 метров - при проектном номинальном классе напряжения 750 кВ;</w:t>
      </w:r>
    </w:p>
    <w:p w14:paraId="56D6777B" w14:textId="77777777" w:rsidR="005D7EE7" w:rsidRPr="00F02AC8" w:rsidRDefault="005D7EE7" w:rsidP="005D7EE7">
      <w:pPr>
        <w:autoSpaceDE w:val="0"/>
        <w:autoSpaceDN w:val="0"/>
        <w:adjustRightInd w:val="0"/>
        <w:spacing w:before="120" w:after="120" w:line="276" w:lineRule="auto"/>
        <w:contextualSpacing/>
        <w:jc w:val="both"/>
        <w:rPr>
          <w:bCs/>
          <w:lang w:eastAsia="en-US"/>
        </w:rPr>
      </w:pPr>
      <w:r w:rsidRPr="00F02AC8">
        <w:rPr>
          <w:bCs/>
          <w:lang w:eastAsia="en-US"/>
        </w:rPr>
        <w:t>автомобильные дороги при условии, что расстояние по вертикали от покрытия проезжей части дорог всех категорий до проводов воздушной линии электропередачи при наибольшей стреле провеса должно быть не менее:</w:t>
      </w:r>
    </w:p>
    <w:p w14:paraId="7CB27F06" w14:textId="77777777" w:rsidR="005D7EE7" w:rsidRPr="00F02AC8" w:rsidRDefault="005D7EE7" w:rsidP="005D7EE7">
      <w:pPr>
        <w:autoSpaceDE w:val="0"/>
        <w:autoSpaceDN w:val="0"/>
        <w:adjustRightInd w:val="0"/>
        <w:spacing w:before="120" w:after="120" w:line="276" w:lineRule="auto"/>
        <w:contextualSpacing/>
        <w:jc w:val="both"/>
        <w:rPr>
          <w:bCs/>
          <w:lang w:eastAsia="en-US"/>
        </w:rPr>
      </w:pPr>
      <w:r w:rsidRPr="00F02AC8">
        <w:rPr>
          <w:bCs/>
          <w:lang w:eastAsia="en-US"/>
        </w:rPr>
        <w:t>7 метров - при проектном номинальном классе напряжения до 35 кВ;</w:t>
      </w:r>
    </w:p>
    <w:p w14:paraId="66C0051C" w14:textId="77777777" w:rsidR="005D7EE7" w:rsidRPr="00F02AC8" w:rsidRDefault="005D7EE7" w:rsidP="005D7EE7">
      <w:pPr>
        <w:autoSpaceDE w:val="0"/>
        <w:autoSpaceDN w:val="0"/>
        <w:adjustRightInd w:val="0"/>
        <w:spacing w:before="120" w:after="120" w:line="276" w:lineRule="auto"/>
        <w:contextualSpacing/>
        <w:jc w:val="both"/>
        <w:rPr>
          <w:bCs/>
          <w:lang w:eastAsia="en-US"/>
        </w:rPr>
      </w:pPr>
      <w:r w:rsidRPr="00F02AC8">
        <w:rPr>
          <w:bCs/>
          <w:lang w:eastAsia="en-US"/>
        </w:rPr>
        <w:t>7 метров - при проектном номинальном классе напряжения 110 кВ;</w:t>
      </w:r>
    </w:p>
    <w:p w14:paraId="6F90EDCB" w14:textId="77777777" w:rsidR="005D7EE7" w:rsidRPr="00F02AC8" w:rsidRDefault="005D7EE7" w:rsidP="005D7EE7">
      <w:pPr>
        <w:autoSpaceDE w:val="0"/>
        <w:autoSpaceDN w:val="0"/>
        <w:adjustRightInd w:val="0"/>
        <w:spacing w:before="120" w:after="120" w:line="276" w:lineRule="auto"/>
        <w:contextualSpacing/>
        <w:jc w:val="both"/>
        <w:rPr>
          <w:bCs/>
          <w:lang w:eastAsia="en-US"/>
        </w:rPr>
      </w:pPr>
      <w:r w:rsidRPr="00F02AC8">
        <w:rPr>
          <w:bCs/>
          <w:lang w:eastAsia="en-US"/>
        </w:rPr>
        <w:t>7,5 метра - при проектном номинальном классе напряжения 150 кВ;</w:t>
      </w:r>
    </w:p>
    <w:p w14:paraId="25FF70CB" w14:textId="77777777" w:rsidR="005D7EE7" w:rsidRPr="00F02AC8" w:rsidRDefault="005D7EE7" w:rsidP="005D7EE7">
      <w:pPr>
        <w:autoSpaceDE w:val="0"/>
        <w:autoSpaceDN w:val="0"/>
        <w:adjustRightInd w:val="0"/>
        <w:spacing w:before="120" w:after="120" w:line="276" w:lineRule="auto"/>
        <w:contextualSpacing/>
        <w:jc w:val="both"/>
        <w:rPr>
          <w:bCs/>
          <w:lang w:eastAsia="en-US"/>
        </w:rPr>
      </w:pPr>
      <w:r w:rsidRPr="00F02AC8">
        <w:rPr>
          <w:bCs/>
          <w:lang w:eastAsia="en-US"/>
        </w:rPr>
        <w:t>8 метров - при проектном номинальном классе напряжения 220 кВ;</w:t>
      </w:r>
    </w:p>
    <w:p w14:paraId="5396F2E3" w14:textId="77777777" w:rsidR="005D7EE7" w:rsidRPr="00F02AC8" w:rsidRDefault="005D7EE7" w:rsidP="005D7EE7">
      <w:pPr>
        <w:autoSpaceDE w:val="0"/>
        <w:autoSpaceDN w:val="0"/>
        <w:adjustRightInd w:val="0"/>
        <w:spacing w:before="120" w:after="120" w:line="276" w:lineRule="auto"/>
        <w:contextualSpacing/>
        <w:jc w:val="both"/>
        <w:rPr>
          <w:bCs/>
          <w:lang w:eastAsia="en-US"/>
        </w:rPr>
      </w:pPr>
      <w:r w:rsidRPr="00F02AC8">
        <w:rPr>
          <w:bCs/>
          <w:lang w:eastAsia="en-US"/>
        </w:rPr>
        <w:t>8,5 метра (11 метров - в границах населенных пунктов) - при проектном номинальном классе напряжения 330 - 400 кВ;</w:t>
      </w:r>
    </w:p>
    <w:p w14:paraId="60F0D1D1" w14:textId="77777777" w:rsidR="005D7EE7" w:rsidRPr="00F02AC8" w:rsidRDefault="005D7EE7" w:rsidP="005D7EE7">
      <w:pPr>
        <w:autoSpaceDE w:val="0"/>
        <w:autoSpaceDN w:val="0"/>
        <w:adjustRightInd w:val="0"/>
        <w:spacing w:before="120" w:after="120" w:line="276" w:lineRule="auto"/>
        <w:contextualSpacing/>
        <w:jc w:val="both"/>
        <w:rPr>
          <w:bCs/>
          <w:lang w:eastAsia="en-US"/>
        </w:rPr>
      </w:pPr>
      <w:r w:rsidRPr="00F02AC8">
        <w:rPr>
          <w:bCs/>
          <w:lang w:eastAsia="en-US"/>
        </w:rPr>
        <w:t>9,5 метра (15,5 метра - в границах населенных пунктов) - при проектном номинальном классе напряжения 500 кВ;</w:t>
      </w:r>
    </w:p>
    <w:p w14:paraId="11AE3996" w14:textId="77777777" w:rsidR="005D7EE7" w:rsidRPr="00F02AC8" w:rsidRDefault="005D7EE7" w:rsidP="005D7EE7">
      <w:pPr>
        <w:autoSpaceDE w:val="0"/>
        <w:autoSpaceDN w:val="0"/>
        <w:adjustRightInd w:val="0"/>
        <w:spacing w:before="120" w:after="120" w:line="276" w:lineRule="auto"/>
        <w:contextualSpacing/>
        <w:jc w:val="both"/>
        <w:rPr>
          <w:bCs/>
          <w:lang w:eastAsia="en-US"/>
        </w:rPr>
      </w:pPr>
      <w:r w:rsidRPr="00F02AC8">
        <w:rPr>
          <w:bCs/>
          <w:lang w:eastAsia="en-US"/>
        </w:rPr>
        <w:t>16 метров (23 метров - в границах населенных пунктов) - при проектном номинальном классе напряжения 750 кВ;</w:t>
      </w:r>
    </w:p>
    <w:p w14:paraId="63E3F03A" w14:textId="77777777" w:rsidR="005D7EE7" w:rsidRPr="00F02AC8" w:rsidRDefault="005D7EE7" w:rsidP="005D7EE7">
      <w:pPr>
        <w:autoSpaceDE w:val="0"/>
        <w:autoSpaceDN w:val="0"/>
        <w:adjustRightInd w:val="0"/>
        <w:spacing w:before="120" w:after="120" w:line="276" w:lineRule="auto"/>
        <w:contextualSpacing/>
        <w:jc w:val="both"/>
        <w:rPr>
          <w:bCs/>
          <w:lang w:eastAsia="en-US"/>
        </w:rPr>
      </w:pPr>
      <w:r w:rsidRPr="00F02AC8">
        <w:rPr>
          <w:bCs/>
          <w:lang w:eastAsia="en-US"/>
        </w:rPr>
        <w:t>провода контактной сети или несущего троса трамвайных и троллейбусных линий, если проектный номинальный класс напряжения воздушных линий электропередачи не превышает 500 кВ при условии, что расстояние по вертикали от указанных проводов или тросов до проводов воздушной линии электропередачи при наибольшей стреле провеса должно быть не менее:</w:t>
      </w:r>
    </w:p>
    <w:p w14:paraId="3A83DEE0" w14:textId="77777777" w:rsidR="005D7EE7" w:rsidRPr="00F02AC8" w:rsidRDefault="005D7EE7" w:rsidP="005D7EE7">
      <w:pPr>
        <w:autoSpaceDE w:val="0"/>
        <w:autoSpaceDN w:val="0"/>
        <w:adjustRightInd w:val="0"/>
        <w:spacing w:before="120" w:after="120" w:line="276" w:lineRule="auto"/>
        <w:contextualSpacing/>
        <w:jc w:val="both"/>
        <w:rPr>
          <w:bCs/>
          <w:lang w:eastAsia="en-US"/>
        </w:rPr>
      </w:pPr>
      <w:r w:rsidRPr="00F02AC8">
        <w:rPr>
          <w:bCs/>
          <w:lang w:eastAsia="en-US"/>
        </w:rPr>
        <w:t>3 метров - при проектном номинальном классе напряжения до 35 кВ;</w:t>
      </w:r>
    </w:p>
    <w:p w14:paraId="700A103D" w14:textId="77777777" w:rsidR="005D7EE7" w:rsidRPr="00F02AC8" w:rsidRDefault="005D7EE7" w:rsidP="005D7EE7">
      <w:pPr>
        <w:autoSpaceDE w:val="0"/>
        <w:autoSpaceDN w:val="0"/>
        <w:adjustRightInd w:val="0"/>
        <w:spacing w:before="120" w:after="120" w:line="276" w:lineRule="auto"/>
        <w:contextualSpacing/>
        <w:jc w:val="both"/>
        <w:rPr>
          <w:bCs/>
          <w:lang w:eastAsia="en-US"/>
        </w:rPr>
      </w:pPr>
      <w:r w:rsidRPr="00F02AC8">
        <w:rPr>
          <w:bCs/>
          <w:lang w:eastAsia="en-US"/>
        </w:rPr>
        <w:t>3 метров - при проектном номинальном классе напряжения 110 кВ;</w:t>
      </w:r>
    </w:p>
    <w:p w14:paraId="4D1DDE55" w14:textId="77777777" w:rsidR="005D7EE7" w:rsidRPr="00F02AC8" w:rsidRDefault="005D7EE7" w:rsidP="005D7EE7">
      <w:pPr>
        <w:autoSpaceDE w:val="0"/>
        <w:autoSpaceDN w:val="0"/>
        <w:adjustRightInd w:val="0"/>
        <w:spacing w:before="120" w:after="120" w:line="276" w:lineRule="auto"/>
        <w:contextualSpacing/>
        <w:jc w:val="both"/>
        <w:rPr>
          <w:bCs/>
          <w:lang w:eastAsia="en-US"/>
        </w:rPr>
      </w:pPr>
      <w:r w:rsidRPr="00F02AC8">
        <w:rPr>
          <w:bCs/>
          <w:lang w:eastAsia="en-US"/>
        </w:rPr>
        <w:t>4 метров - при проектном номинальном классе напряжения 150 кВ;</w:t>
      </w:r>
    </w:p>
    <w:p w14:paraId="0DE74B8F" w14:textId="77777777" w:rsidR="005D7EE7" w:rsidRPr="00F02AC8" w:rsidRDefault="005D7EE7" w:rsidP="005D7EE7">
      <w:pPr>
        <w:autoSpaceDE w:val="0"/>
        <w:autoSpaceDN w:val="0"/>
        <w:adjustRightInd w:val="0"/>
        <w:spacing w:before="120" w:after="120" w:line="276" w:lineRule="auto"/>
        <w:contextualSpacing/>
        <w:jc w:val="both"/>
        <w:rPr>
          <w:bCs/>
          <w:lang w:eastAsia="en-US"/>
        </w:rPr>
      </w:pPr>
      <w:r w:rsidRPr="00F02AC8">
        <w:rPr>
          <w:bCs/>
          <w:lang w:eastAsia="en-US"/>
        </w:rPr>
        <w:t>4 метров - при проектном номинальном классе напряжения 220 кВ;</w:t>
      </w:r>
    </w:p>
    <w:p w14:paraId="7D4A56E8" w14:textId="77777777" w:rsidR="005D7EE7" w:rsidRPr="00F02AC8" w:rsidRDefault="005D7EE7" w:rsidP="005D7EE7">
      <w:pPr>
        <w:autoSpaceDE w:val="0"/>
        <w:autoSpaceDN w:val="0"/>
        <w:adjustRightInd w:val="0"/>
        <w:spacing w:before="120" w:after="120" w:line="276" w:lineRule="auto"/>
        <w:contextualSpacing/>
        <w:jc w:val="both"/>
        <w:rPr>
          <w:bCs/>
          <w:lang w:eastAsia="en-US"/>
        </w:rPr>
      </w:pPr>
      <w:r w:rsidRPr="00F02AC8">
        <w:rPr>
          <w:bCs/>
          <w:lang w:eastAsia="en-US"/>
        </w:rPr>
        <w:t>5 метров - при проектном номинальном классе напряжения 330 - 400 кВ;</w:t>
      </w:r>
    </w:p>
    <w:p w14:paraId="27F4F7B2" w14:textId="77777777" w:rsidR="005D7EE7" w:rsidRPr="00F02AC8" w:rsidRDefault="005D7EE7" w:rsidP="005D7EE7">
      <w:pPr>
        <w:autoSpaceDE w:val="0"/>
        <w:autoSpaceDN w:val="0"/>
        <w:adjustRightInd w:val="0"/>
        <w:spacing w:before="120" w:after="120" w:line="276" w:lineRule="auto"/>
        <w:contextualSpacing/>
        <w:jc w:val="both"/>
        <w:rPr>
          <w:bCs/>
          <w:lang w:eastAsia="en-US"/>
        </w:rPr>
      </w:pPr>
      <w:r w:rsidRPr="00F02AC8">
        <w:rPr>
          <w:bCs/>
          <w:lang w:eastAsia="en-US"/>
        </w:rPr>
        <w:t>5 метров - при проектном номинальном классе напряжения 500 кВ;</w:t>
      </w:r>
    </w:p>
    <w:p w14:paraId="7BCF336A" w14:textId="77777777" w:rsidR="005D7EE7" w:rsidRPr="00F02AC8" w:rsidRDefault="005D7EE7" w:rsidP="005D7EE7">
      <w:pPr>
        <w:autoSpaceDE w:val="0"/>
        <w:autoSpaceDN w:val="0"/>
        <w:adjustRightInd w:val="0"/>
        <w:spacing w:before="120" w:after="120" w:line="276" w:lineRule="auto"/>
        <w:contextualSpacing/>
        <w:jc w:val="both"/>
        <w:rPr>
          <w:bCs/>
          <w:lang w:eastAsia="en-US"/>
        </w:rPr>
      </w:pPr>
      <w:r w:rsidRPr="00F02AC8">
        <w:rPr>
          <w:bCs/>
          <w:lang w:eastAsia="en-US"/>
        </w:rPr>
        <w:t>трубопроводы при условии, что расстояние по вертикали от наивысшей точки любой части трубопровода до проводов воздушной линии электропередачи при наибольшей стреле провеса должно быть не менее:</w:t>
      </w:r>
    </w:p>
    <w:p w14:paraId="56F45BD9" w14:textId="77777777" w:rsidR="005D7EE7" w:rsidRPr="00F02AC8" w:rsidRDefault="005D7EE7" w:rsidP="005D7EE7">
      <w:pPr>
        <w:autoSpaceDE w:val="0"/>
        <w:autoSpaceDN w:val="0"/>
        <w:adjustRightInd w:val="0"/>
        <w:spacing w:before="120" w:after="120" w:line="276" w:lineRule="auto"/>
        <w:contextualSpacing/>
        <w:jc w:val="both"/>
        <w:rPr>
          <w:bCs/>
          <w:lang w:eastAsia="en-US"/>
        </w:rPr>
      </w:pPr>
      <w:r w:rsidRPr="00F02AC8">
        <w:rPr>
          <w:bCs/>
          <w:lang w:eastAsia="en-US"/>
        </w:rPr>
        <w:t>4 метров - при проектном номинальном классе напряжения до 35 кВ;</w:t>
      </w:r>
    </w:p>
    <w:p w14:paraId="777474DC" w14:textId="77777777" w:rsidR="005D7EE7" w:rsidRPr="00F02AC8" w:rsidRDefault="005D7EE7" w:rsidP="005D7EE7">
      <w:pPr>
        <w:autoSpaceDE w:val="0"/>
        <w:autoSpaceDN w:val="0"/>
        <w:adjustRightInd w:val="0"/>
        <w:spacing w:before="120" w:after="120" w:line="276" w:lineRule="auto"/>
        <w:contextualSpacing/>
        <w:jc w:val="both"/>
        <w:rPr>
          <w:bCs/>
          <w:lang w:eastAsia="en-US"/>
        </w:rPr>
      </w:pPr>
      <w:r w:rsidRPr="00F02AC8">
        <w:rPr>
          <w:bCs/>
          <w:lang w:eastAsia="en-US"/>
        </w:rPr>
        <w:t>4 метров - при проектном номинальном классе напряжения 110 кВ;</w:t>
      </w:r>
    </w:p>
    <w:p w14:paraId="49B424BE" w14:textId="77777777" w:rsidR="005D7EE7" w:rsidRPr="00F02AC8" w:rsidRDefault="005D7EE7" w:rsidP="005D7EE7">
      <w:pPr>
        <w:autoSpaceDE w:val="0"/>
        <w:autoSpaceDN w:val="0"/>
        <w:adjustRightInd w:val="0"/>
        <w:spacing w:before="120" w:after="120" w:line="276" w:lineRule="auto"/>
        <w:contextualSpacing/>
        <w:jc w:val="both"/>
        <w:rPr>
          <w:bCs/>
          <w:lang w:eastAsia="en-US"/>
        </w:rPr>
      </w:pPr>
      <w:r w:rsidRPr="00F02AC8">
        <w:rPr>
          <w:bCs/>
          <w:lang w:eastAsia="en-US"/>
        </w:rPr>
        <w:t>4,5 метра - при проектном номинальном классе напряжения 150 кВ;</w:t>
      </w:r>
    </w:p>
    <w:p w14:paraId="1EF25A94" w14:textId="77777777" w:rsidR="005D7EE7" w:rsidRPr="00F02AC8" w:rsidRDefault="005D7EE7" w:rsidP="005D7EE7">
      <w:pPr>
        <w:autoSpaceDE w:val="0"/>
        <w:autoSpaceDN w:val="0"/>
        <w:adjustRightInd w:val="0"/>
        <w:spacing w:before="120" w:after="120" w:line="276" w:lineRule="auto"/>
        <w:contextualSpacing/>
        <w:jc w:val="both"/>
        <w:rPr>
          <w:bCs/>
          <w:lang w:eastAsia="en-US"/>
        </w:rPr>
      </w:pPr>
      <w:r w:rsidRPr="00F02AC8">
        <w:rPr>
          <w:bCs/>
          <w:lang w:eastAsia="en-US"/>
        </w:rPr>
        <w:t>5 метров - при проектном номинальном классе напряжения 220 кВ;</w:t>
      </w:r>
    </w:p>
    <w:p w14:paraId="5289932A" w14:textId="77777777" w:rsidR="005D7EE7" w:rsidRPr="00F02AC8" w:rsidRDefault="005D7EE7" w:rsidP="005D7EE7">
      <w:pPr>
        <w:autoSpaceDE w:val="0"/>
        <w:autoSpaceDN w:val="0"/>
        <w:adjustRightInd w:val="0"/>
        <w:spacing w:before="120" w:after="120" w:line="276" w:lineRule="auto"/>
        <w:contextualSpacing/>
        <w:jc w:val="both"/>
        <w:rPr>
          <w:bCs/>
          <w:lang w:eastAsia="en-US"/>
        </w:rPr>
      </w:pPr>
      <w:r w:rsidRPr="00F02AC8">
        <w:rPr>
          <w:bCs/>
          <w:lang w:eastAsia="en-US"/>
        </w:rPr>
        <w:t>6 метров - при проектном номинальном классе напряжения 330 - 400 кВ;</w:t>
      </w:r>
    </w:p>
    <w:p w14:paraId="02DFA354" w14:textId="77777777" w:rsidR="005D7EE7" w:rsidRPr="00F02AC8" w:rsidRDefault="005D7EE7" w:rsidP="005D7EE7">
      <w:pPr>
        <w:autoSpaceDE w:val="0"/>
        <w:autoSpaceDN w:val="0"/>
        <w:adjustRightInd w:val="0"/>
        <w:spacing w:before="120" w:after="120" w:line="276" w:lineRule="auto"/>
        <w:contextualSpacing/>
        <w:jc w:val="both"/>
        <w:rPr>
          <w:bCs/>
          <w:lang w:eastAsia="en-US"/>
        </w:rPr>
      </w:pPr>
      <w:r w:rsidRPr="00F02AC8">
        <w:rPr>
          <w:bCs/>
          <w:lang w:eastAsia="en-US"/>
        </w:rPr>
        <w:t>8 метров - при проектном номинальном классе напряжения 500 кВ;</w:t>
      </w:r>
    </w:p>
    <w:p w14:paraId="588984A9" w14:textId="77777777" w:rsidR="005D7EE7" w:rsidRPr="00F02AC8" w:rsidRDefault="005D7EE7" w:rsidP="005D7EE7">
      <w:pPr>
        <w:autoSpaceDE w:val="0"/>
        <w:autoSpaceDN w:val="0"/>
        <w:adjustRightInd w:val="0"/>
        <w:spacing w:before="120" w:after="120" w:line="276" w:lineRule="auto"/>
        <w:contextualSpacing/>
        <w:jc w:val="both"/>
        <w:rPr>
          <w:bCs/>
          <w:lang w:eastAsia="en-US"/>
        </w:rPr>
      </w:pPr>
      <w:r w:rsidRPr="00F02AC8">
        <w:rPr>
          <w:bCs/>
          <w:lang w:eastAsia="en-US"/>
        </w:rPr>
        <w:t>12 метров - при проектном номинальном классе напряжения 750 кВ;</w:t>
      </w:r>
    </w:p>
    <w:p w14:paraId="2EB33B9D" w14:textId="77777777" w:rsidR="005D7EE7" w:rsidRPr="00F02AC8" w:rsidRDefault="005D7EE7" w:rsidP="005D7EE7">
      <w:pPr>
        <w:autoSpaceDE w:val="0"/>
        <w:autoSpaceDN w:val="0"/>
        <w:adjustRightInd w:val="0"/>
        <w:spacing w:before="120" w:after="120" w:line="276" w:lineRule="auto"/>
        <w:contextualSpacing/>
        <w:jc w:val="both"/>
        <w:rPr>
          <w:bCs/>
          <w:lang w:eastAsia="en-US"/>
        </w:rPr>
      </w:pPr>
      <w:r w:rsidRPr="00F02AC8">
        <w:rPr>
          <w:bCs/>
          <w:lang w:eastAsia="en-US"/>
        </w:rPr>
        <w:t xml:space="preserve">в случае если в соответствии с техническим регламентом о требованиях пожарной безопасности должны соблюдаться противопожарные расстояния между такими зданиями, сооружениями и объектами электроэнергетики, возможность размещения зданий, </w:t>
      </w:r>
      <w:r w:rsidRPr="00F02AC8">
        <w:rPr>
          <w:bCs/>
          <w:lang w:eastAsia="en-US"/>
        </w:rPr>
        <w:lastRenderedPageBreak/>
        <w:t>сооружений в границах охранной зоны определяется исходя из противопожарных расстояний.</w:t>
      </w:r>
    </w:p>
    <w:p w14:paraId="2D02B5F3" w14:textId="77777777" w:rsidR="005D7EE7" w:rsidRPr="00F02AC8" w:rsidRDefault="005D7EE7" w:rsidP="005D7EE7">
      <w:pPr>
        <w:tabs>
          <w:tab w:val="left" w:pos="1276"/>
        </w:tabs>
        <w:autoSpaceDE w:val="0"/>
        <w:autoSpaceDN w:val="0"/>
        <w:adjustRightInd w:val="0"/>
        <w:spacing w:before="120" w:after="120" w:line="276" w:lineRule="auto"/>
        <w:contextualSpacing/>
        <w:jc w:val="both"/>
        <w:rPr>
          <w:bCs/>
          <w:lang w:eastAsia="en-US"/>
        </w:rPr>
      </w:pPr>
      <w:r w:rsidRPr="00F02AC8">
        <w:rPr>
          <w:bCs/>
          <w:lang w:eastAsia="en-US"/>
        </w:rPr>
        <w:t>В пределах охранной зоны без соблюдения условий осуществления соответствующих видов деятельности, предусмотренных решением о согласовании такой охранной зоны, юридическим и физическим лицам запрещаются:</w:t>
      </w:r>
    </w:p>
    <w:p w14:paraId="5C0B02CB" w14:textId="77777777" w:rsidR="005D7EE7" w:rsidRPr="00F02AC8" w:rsidRDefault="005D7EE7" w:rsidP="005D7EE7">
      <w:pPr>
        <w:autoSpaceDE w:val="0"/>
        <w:autoSpaceDN w:val="0"/>
        <w:adjustRightInd w:val="0"/>
        <w:spacing w:before="120" w:after="120" w:line="276" w:lineRule="auto"/>
        <w:contextualSpacing/>
        <w:jc w:val="both"/>
        <w:rPr>
          <w:bCs/>
          <w:lang w:eastAsia="en-US"/>
        </w:rPr>
      </w:pPr>
      <w:r w:rsidRPr="00F02AC8">
        <w:rPr>
          <w:bCs/>
          <w:lang w:eastAsia="en-US"/>
        </w:rPr>
        <w:t>горные, взрывные, мелиоративные работы, в том числе связанные с временным затоплением земель;</w:t>
      </w:r>
    </w:p>
    <w:p w14:paraId="2D770595" w14:textId="77777777" w:rsidR="005D7EE7" w:rsidRPr="00F02AC8" w:rsidRDefault="005D7EE7" w:rsidP="005D7EE7">
      <w:pPr>
        <w:autoSpaceDE w:val="0"/>
        <w:autoSpaceDN w:val="0"/>
        <w:adjustRightInd w:val="0"/>
        <w:spacing w:before="120" w:after="120" w:line="276" w:lineRule="auto"/>
        <w:contextualSpacing/>
        <w:jc w:val="both"/>
        <w:rPr>
          <w:bCs/>
          <w:lang w:eastAsia="en-US"/>
        </w:rPr>
      </w:pPr>
      <w:r w:rsidRPr="00F02AC8">
        <w:rPr>
          <w:bCs/>
          <w:lang w:eastAsia="en-US"/>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4A1DE4D1" w14:textId="77777777" w:rsidR="005D7EE7" w:rsidRPr="00F02AC8" w:rsidRDefault="005D7EE7" w:rsidP="005D7EE7">
      <w:pPr>
        <w:autoSpaceDE w:val="0"/>
        <w:autoSpaceDN w:val="0"/>
        <w:adjustRightInd w:val="0"/>
        <w:spacing w:before="120" w:after="120" w:line="276" w:lineRule="auto"/>
        <w:contextualSpacing/>
        <w:jc w:val="both"/>
        <w:rPr>
          <w:bCs/>
          <w:lang w:eastAsia="en-US"/>
        </w:rPr>
      </w:pPr>
      <w:r w:rsidRPr="00F02AC8">
        <w:rPr>
          <w:bCs/>
          <w:lang w:eastAsia="en-US"/>
        </w:rPr>
        <w:t>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14:paraId="77E00EE6" w14:textId="77777777" w:rsidR="005D7EE7" w:rsidRPr="00F02AC8" w:rsidRDefault="005D7EE7" w:rsidP="005D7EE7">
      <w:pPr>
        <w:autoSpaceDE w:val="0"/>
        <w:autoSpaceDN w:val="0"/>
        <w:adjustRightInd w:val="0"/>
        <w:spacing w:before="120" w:after="120" w:line="276" w:lineRule="auto"/>
        <w:contextualSpacing/>
        <w:jc w:val="both"/>
        <w:rPr>
          <w:bCs/>
          <w:lang w:eastAsia="en-US"/>
        </w:rPr>
      </w:pPr>
      <w:r w:rsidRPr="00F02AC8">
        <w:rPr>
          <w:bCs/>
          <w:lang w:eastAsia="en-US"/>
        </w:rPr>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69A879C0" w14:textId="77777777" w:rsidR="005D7EE7" w:rsidRPr="00F02AC8" w:rsidRDefault="005D7EE7" w:rsidP="005D7EE7">
      <w:pPr>
        <w:autoSpaceDE w:val="0"/>
        <w:autoSpaceDN w:val="0"/>
        <w:adjustRightInd w:val="0"/>
        <w:spacing w:before="120" w:after="120" w:line="276" w:lineRule="auto"/>
        <w:contextualSpacing/>
        <w:jc w:val="both"/>
        <w:rPr>
          <w:bCs/>
          <w:lang w:eastAsia="en-US"/>
        </w:rPr>
      </w:pPr>
      <w:r w:rsidRPr="00F02AC8">
        <w:rPr>
          <w:bCs/>
          <w:lang w:eastAsia="en-US"/>
        </w:rP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7F539FAD" w14:textId="77777777" w:rsidR="005D7EE7" w:rsidRPr="00F02AC8" w:rsidRDefault="005D7EE7" w:rsidP="005D7EE7">
      <w:pPr>
        <w:autoSpaceDE w:val="0"/>
        <w:autoSpaceDN w:val="0"/>
        <w:adjustRightInd w:val="0"/>
        <w:spacing w:before="120" w:after="120" w:line="276" w:lineRule="auto"/>
        <w:contextualSpacing/>
        <w:jc w:val="both"/>
        <w:rPr>
          <w:bCs/>
          <w:lang w:eastAsia="en-US"/>
        </w:rPr>
      </w:pPr>
      <w:r w:rsidRPr="00F02AC8">
        <w:rPr>
          <w:bCs/>
          <w:lang w:eastAsia="en-US"/>
        </w:rP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4621A363" w14:textId="77777777" w:rsidR="005D7EE7" w:rsidRPr="00F02AC8" w:rsidRDefault="005D7EE7" w:rsidP="005D7EE7">
      <w:pPr>
        <w:autoSpaceDE w:val="0"/>
        <w:autoSpaceDN w:val="0"/>
        <w:adjustRightInd w:val="0"/>
        <w:spacing w:before="120" w:after="120" w:line="276" w:lineRule="auto"/>
        <w:contextualSpacing/>
        <w:jc w:val="both"/>
        <w:rPr>
          <w:bCs/>
          <w:lang w:eastAsia="en-US"/>
        </w:rPr>
      </w:pPr>
      <w:r w:rsidRPr="00F02AC8">
        <w:rPr>
          <w:bCs/>
          <w:lang w:eastAsia="en-US"/>
        </w:rPr>
        <w:t>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1385EA67" w14:textId="77777777" w:rsidR="005D7EE7" w:rsidRPr="00F02AC8" w:rsidRDefault="005D7EE7" w:rsidP="005D7EE7">
      <w:pPr>
        <w:autoSpaceDE w:val="0"/>
        <w:autoSpaceDN w:val="0"/>
        <w:adjustRightInd w:val="0"/>
        <w:spacing w:before="120" w:after="120" w:line="276" w:lineRule="auto"/>
        <w:contextualSpacing/>
        <w:jc w:val="both"/>
        <w:rPr>
          <w:lang w:eastAsia="en-US"/>
        </w:rPr>
      </w:pPr>
      <w:r w:rsidRPr="00F02AC8">
        <w:rPr>
          <w:bCs/>
          <w:lang w:eastAsia="en-US"/>
        </w:rPr>
        <w:t>посадка и вырубка деревьев и кустарников.</w:t>
      </w:r>
    </w:p>
    <w:p w14:paraId="137E384E" w14:textId="77777777" w:rsidR="005D7EE7" w:rsidRPr="00F02AC8" w:rsidRDefault="005D7EE7" w:rsidP="005D7EE7">
      <w:pPr>
        <w:autoSpaceDE w:val="0"/>
        <w:autoSpaceDN w:val="0"/>
        <w:adjustRightInd w:val="0"/>
        <w:spacing w:before="120" w:after="120" w:line="276" w:lineRule="auto"/>
        <w:contextualSpacing/>
        <w:jc w:val="both"/>
        <w:rPr>
          <w:rFonts w:eastAsia="Calibri"/>
          <w:lang w:eastAsia="en-US"/>
        </w:rPr>
      </w:pPr>
      <w:r w:rsidRPr="00F02AC8">
        <w:rPr>
          <w:rFonts w:eastAsia="Calibri"/>
          <w:lang w:eastAsia="en-US"/>
        </w:rPr>
        <w:t xml:space="preserve">Порядок установления охранных зон объектов по производству электрической энергии и их границ, а также особые условия использования расположенных в границах таких зон земельных участков, обеспечивающие безопасное функционирование и эксплуатацию указанных объектов определяется на основании Постановления Правительства Российской Федерации от </w:t>
      </w:r>
      <w:smartTag w:uri="urn:schemas-microsoft-com:office:smarttags" w:element="date">
        <w:smartTagPr>
          <w:attr w:name="ls" w:val="trans"/>
          <w:attr w:name="Month" w:val="11"/>
          <w:attr w:name="Day" w:val="18"/>
          <w:attr w:name="Year" w:val="2013"/>
        </w:smartTagPr>
        <w:r w:rsidRPr="00F02AC8">
          <w:rPr>
            <w:rFonts w:eastAsia="Calibri"/>
            <w:lang w:eastAsia="en-US"/>
          </w:rPr>
          <w:t>18 ноября 2013 года</w:t>
        </w:r>
      </w:smartTag>
      <w:r w:rsidRPr="00F02AC8">
        <w:rPr>
          <w:rFonts w:eastAsia="Calibri"/>
          <w:lang w:eastAsia="en-US"/>
        </w:rPr>
        <w:t xml:space="preserve">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(вместе с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Данный документ применяется с учетом требований статьи 106 Земельного Кодекса Российской Федерации в соответствии с частью 16 статьи 26 Федерального закона от 3 августа 2018 года № 342-ФЗ «О внесении изменений в Градостроительный кодекс Российской Федерации и отдельные законодательные акты Российской Федерации».</w:t>
      </w:r>
    </w:p>
    <w:p w14:paraId="6C42B55E" w14:textId="77777777" w:rsidR="005D7EE7" w:rsidRPr="00F02AC8" w:rsidRDefault="005D7EE7" w:rsidP="005D7EE7">
      <w:pPr>
        <w:autoSpaceDE w:val="0"/>
        <w:autoSpaceDN w:val="0"/>
        <w:adjustRightInd w:val="0"/>
        <w:spacing w:before="120" w:after="120" w:line="276" w:lineRule="auto"/>
        <w:contextualSpacing/>
        <w:jc w:val="both"/>
        <w:rPr>
          <w:rFonts w:eastAsia="Calibri"/>
          <w:lang w:eastAsia="en-US"/>
        </w:rPr>
      </w:pPr>
      <w:r w:rsidRPr="00F02AC8">
        <w:rPr>
          <w:rFonts w:eastAsia="Calibri"/>
          <w:lang w:eastAsia="en-US"/>
        </w:rPr>
        <w:t>В охранных зонах объектов по производству электрической энергии запрещается осуществлять действия, которые могут нарушить безопасную работу объектов,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нанесение вреда окружающей среде и возникновение пожаров и чрезвычайных ситуаций, а именно:</w:t>
      </w:r>
    </w:p>
    <w:p w14:paraId="5634B75B" w14:textId="77777777" w:rsidR="005D7EE7" w:rsidRPr="00F02AC8" w:rsidRDefault="005D7EE7" w:rsidP="005D7EE7">
      <w:pPr>
        <w:autoSpaceDE w:val="0"/>
        <w:autoSpaceDN w:val="0"/>
        <w:adjustRightInd w:val="0"/>
        <w:spacing w:before="120" w:after="120" w:line="276" w:lineRule="auto"/>
        <w:contextualSpacing/>
        <w:jc w:val="both"/>
        <w:rPr>
          <w:rFonts w:eastAsia="Calibri"/>
          <w:lang w:eastAsia="en-US"/>
        </w:rPr>
      </w:pPr>
      <w:r w:rsidRPr="00F02AC8">
        <w:rPr>
          <w:rFonts w:eastAsia="Calibri"/>
          <w:lang w:eastAsia="en-US"/>
        </w:rPr>
        <w:t>убирать, перемещать, засыпать и повреждать предупреждающие знаки;</w:t>
      </w:r>
    </w:p>
    <w:p w14:paraId="3F6B0097" w14:textId="77777777" w:rsidR="005D7EE7" w:rsidRPr="00F02AC8" w:rsidRDefault="005D7EE7" w:rsidP="005D7EE7">
      <w:pPr>
        <w:autoSpaceDE w:val="0"/>
        <w:autoSpaceDN w:val="0"/>
        <w:adjustRightInd w:val="0"/>
        <w:spacing w:before="120" w:after="120" w:line="276" w:lineRule="auto"/>
        <w:contextualSpacing/>
        <w:jc w:val="both"/>
        <w:rPr>
          <w:rFonts w:eastAsia="Calibri"/>
          <w:lang w:eastAsia="en-US"/>
        </w:rPr>
      </w:pPr>
      <w:r w:rsidRPr="00F02AC8">
        <w:rPr>
          <w:rFonts w:eastAsia="Calibri"/>
          <w:lang w:eastAsia="en-US"/>
        </w:rPr>
        <w:lastRenderedPageBreak/>
        <w:t>размещать кладбища, скотомогильники, захоронения отходов производства и потребления, радиоактивных, химических, взрывчатых, токсичных, отравляющих и ядовитых веществ;</w:t>
      </w:r>
    </w:p>
    <w:p w14:paraId="0702753B" w14:textId="77777777" w:rsidR="005D7EE7" w:rsidRPr="00F02AC8" w:rsidRDefault="005D7EE7" w:rsidP="005D7EE7">
      <w:pPr>
        <w:autoSpaceDE w:val="0"/>
        <w:autoSpaceDN w:val="0"/>
        <w:adjustRightInd w:val="0"/>
        <w:spacing w:before="120" w:after="120" w:line="276" w:lineRule="auto"/>
        <w:contextualSpacing/>
        <w:jc w:val="both"/>
        <w:rPr>
          <w:rFonts w:eastAsia="Calibri"/>
          <w:lang w:eastAsia="en-US"/>
        </w:rPr>
      </w:pPr>
      <w:r w:rsidRPr="00F02AC8">
        <w:rPr>
          <w:rFonts w:eastAsia="Calibri"/>
          <w:lang w:eastAsia="en-US"/>
        </w:rPr>
        <w:t>производить сброс и слив едких и коррозионных веществ, в том числе растворов кислот, щелочей и солей, а также горюче-смазочных материалов;</w:t>
      </w:r>
    </w:p>
    <w:p w14:paraId="0457F9C8" w14:textId="77777777" w:rsidR="005D7EE7" w:rsidRPr="00F02AC8" w:rsidRDefault="005D7EE7" w:rsidP="005D7EE7">
      <w:pPr>
        <w:autoSpaceDE w:val="0"/>
        <w:autoSpaceDN w:val="0"/>
        <w:adjustRightInd w:val="0"/>
        <w:spacing w:before="120" w:after="120" w:line="276" w:lineRule="auto"/>
        <w:contextualSpacing/>
        <w:jc w:val="both"/>
        <w:rPr>
          <w:rFonts w:eastAsia="Calibri"/>
          <w:lang w:eastAsia="en-US"/>
        </w:rPr>
      </w:pPr>
      <w:r w:rsidRPr="00F02AC8">
        <w:rPr>
          <w:rFonts w:eastAsia="Calibri"/>
          <w:lang w:eastAsia="en-US"/>
        </w:rPr>
        <w:t>разводить огонь и размещать какие-либо открытые или закрытые источники огня;</w:t>
      </w:r>
    </w:p>
    <w:p w14:paraId="3E161A9D" w14:textId="77777777" w:rsidR="005D7EE7" w:rsidRPr="00F02AC8" w:rsidRDefault="005D7EE7" w:rsidP="005D7EE7">
      <w:pPr>
        <w:autoSpaceDE w:val="0"/>
        <w:autoSpaceDN w:val="0"/>
        <w:adjustRightInd w:val="0"/>
        <w:spacing w:before="120" w:after="120" w:line="276" w:lineRule="auto"/>
        <w:contextualSpacing/>
        <w:jc w:val="both"/>
        <w:rPr>
          <w:rFonts w:eastAsia="Calibri"/>
          <w:lang w:eastAsia="en-US"/>
        </w:rPr>
      </w:pPr>
      <w:r w:rsidRPr="00F02AC8">
        <w:rPr>
          <w:rFonts w:eastAsia="Calibri"/>
          <w:lang w:eastAsia="en-US"/>
        </w:rPr>
        <w:t>проводить работы, размещать объекты и предметы, возводить сооружения, которые могут препятствовать доступу к объектам, без создания необходимых для такого доступа проходов и подъездов;</w:t>
      </w:r>
    </w:p>
    <w:p w14:paraId="7107D246" w14:textId="77777777" w:rsidR="005D7EE7" w:rsidRPr="00F02AC8" w:rsidRDefault="005D7EE7" w:rsidP="005D7EE7">
      <w:pPr>
        <w:autoSpaceDE w:val="0"/>
        <w:autoSpaceDN w:val="0"/>
        <w:adjustRightInd w:val="0"/>
        <w:spacing w:before="120" w:after="120" w:line="276" w:lineRule="auto"/>
        <w:contextualSpacing/>
        <w:jc w:val="both"/>
        <w:rPr>
          <w:rFonts w:eastAsia="Calibri"/>
          <w:lang w:eastAsia="en-US"/>
        </w:rPr>
      </w:pPr>
      <w:r w:rsidRPr="00F02AC8">
        <w:rPr>
          <w:rFonts w:eastAsia="Calibri"/>
          <w:lang w:eastAsia="en-US"/>
        </w:rPr>
        <w:t>производить работы ударными механизмами, сбрасывать тяжести массой свыше 5 тонн;</w:t>
      </w:r>
    </w:p>
    <w:p w14:paraId="541AAE15" w14:textId="77777777" w:rsidR="005D7EE7" w:rsidRPr="00F02AC8" w:rsidRDefault="005D7EE7" w:rsidP="005D7EE7">
      <w:pPr>
        <w:autoSpaceDE w:val="0"/>
        <w:autoSpaceDN w:val="0"/>
        <w:adjustRightInd w:val="0"/>
        <w:spacing w:before="120" w:after="120" w:line="276" w:lineRule="auto"/>
        <w:contextualSpacing/>
        <w:jc w:val="both"/>
        <w:rPr>
          <w:rFonts w:eastAsia="Calibri"/>
          <w:lang w:eastAsia="en-US"/>
        </w:rPr>
      </w:pPr>
      <w:r w:rsidRPr="00F02AC8">
        <w:rPr>
          <w:rFonts w:eastAsia="Calibri"/>
          <w:lang w:eastAsia="en-US"/>
        </w:rPr>
        <w:t>складировать любые материалы, в том числе взрывоопасные, пожароопасные и горюче-смазочные.</w:t>
      </w:r>
    </w:p>
    <w:p w14:paraId="1E952FC7" w14:textId="77777777" w:rsidR="005D7EE7" w:rsidRPr="00F02AC8" w:rsidRDefault="005D7EE7" w:rsidP="005D7EE7">
      <w:pPr>
        <w:autoSpaceDE w:val="0"/>
        <w:autoSpaceDN w:val="0"/>
        <w:adjustRightInd w:val="0"/>
        <w:spacing w:before="120" w:after="120" w:line="276" w:lineRule="auto"/>
        <w:contextualSpacing/>
        <w:jc w:val="both"/>
        <w:rPr>
          <w:rFonts w:eastAsia="Calibri"/>
          <w:lang w:eastAsia="en-US"/>
        </w:rPr>
      </w:pPr>
      <w:r w:rsidRPr="00F02AC8">
        <w:rPr>
          <w:rFonts w:eastAsia="Calibri"/>
          <w:lang w:eastAsia="en-US"/>
        </w:rPr>
        <w:t>В пределах охранных зон объектов по производству электрической энергии без письменного согласования владельцев объектов юридическим и физическим лицам запрещается:</w:t>
      </w:r>
    </w:p>
    <w:p w14:paraId="5C569818" w14:textId="77777777" w:rsidR="005D7EE7" w:rsidRPr="00F02AC8" w:rsidRDefault="005D7EE7" w:rsidP="005D7EE7">
      <w:pPr>
        <w:autoSpaceDE w:val="0"/>
        <w:autoSpaceDN w:val="0"/>
        <w:adjustRightInd w:val="0"/>
        <w:spacing w:before="120" w:after="120" w:line="276" w:lineRule="auto"/>
        <w:contextualSpacing/>
        <w:jc w:val="both"/>
        <w:rPr>
          <w:rFonts w:eastAsia="Calibri"/>
          <w:lang w:eastAsia="en-US"/>
        </w:rPr>
      </w:pPr>
      <w:r w:rsidRPr="00F02AC8">
        <w:rPr>
          <w:rFonts w:eastAsia="Calibri"/>
          <w:lang w:eastAsia="en-US"/>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w:t>
      </w:r>
    </w:p>
    <w:p w14:paraId="0115B068" w14:textId="77777777" w:rsidR="005D7EE7" w:rsidRPr="00F02AC8" w:rsidRDefault="005D7EE7" w:rsidP="005D7EE7">
      <w:pPr>
        <w:autoSpaceDE w:val="0"/>
        <w:autoSpaceDN w:val="0"/>
        <w:adjustRightInd w:val="0"/>
        <w:spacing w:before="120" w:after="120" w:line="276" w:lineRule="auto"/>
        <w:contextualSpacing/>
        <w:jc w:val="both"/>
        <w:rPr>
          <w:rFonts w:eastAsia="Calibri"/>
          <w:lang w:eastAsia="en-US"/>
        </w:rPr>
      </w:pPr>
      <w:r w:rsidRPr="00F02AC8">
        <w:rPr>
          <w:rFonts w:eastAsia="Calibri"/>
          <w:lang w:eastAsia="en-US"/>
        </w:rPr>
        <w:t>проводить любые мероприятия, связанные с пребыванием людей, не занятых выполнением работ, разрешенных в установленном порядке;</w:t>
      </w:r>
    </w:p>
    <w:p w14:paraId="381D3789" w14:textId="77777777" w:rsidR="005D7EE7" w:rsidRPr="00F02AC8" w:rsidRDefault="005D7EE7" w:rsidP="005D7EE7">
      <w:pPr>
        <w:autoSpaceDE w:val="0"/>
        <w:autoSpaceDN w:val="0"/>
        <w:adjustRightInd w:val="0"/>
        <w:spacing w:before="120" w:after="120" w:line="276" w:lineRule="auto"/>
        <w:contextualSpacing/>
        <w:jc w:val="both"/>
        <w:rPr>
          <w:rFonts w:eastAsia="Calibri"/>
          <w:lang w:eastAsia="en-US"/>
        </w:rPr>
      </w:pPr>
      <w:r w:rsidRPr="00F02AC8">
        <w:rPr>
          <w:rFonts w:eastAsia="Calibri"/>
          <w:lang w:eastAsia="en-US"/>
        </w:rPr>
        <w:t>осуществлять горные, взрывные, мелиоративные работы, в том числе связанные с временным затоплением земель.</w:t>
      </w:r>
    </w:p>
    <w:p w14:paraId="53E84DA0" w14:textId="77777777" w:rsidR="005D7EE7" w:rsidRPr="00906432" w:rsidRDefault="005D7EE7" w:rsidP="005D7EE7">
      <w:pPr>
        <w:pStyle w:val="3"/>
        <w:spacing w:before="240" w:after="240" w:line="276" w:lineRule="auto"/>
        <w:jc w:val="both"/>
      </w:pPr>
      <w:bookmarkStart w:id="251" w:name="_Toc150441487"/>
      <w:bookmarkEnd w:id="247"/>
      <w:r>
        <w:t>3</w:t>
      </w:r>
      <w:r w:rsidRPr="00906432">
        <w:t>.4 Ограничения использования земельных участков и объектов капитального строительства в границах водоохранных зон</w:t>
      </w:r>
      <w:bookmarkEnd w:id="248"/>
      <w:bookmarkEnd w:id="249"/>
      <w:bookmarkEnd w:id="250"/>
      <w:bookmarkEnd w:id="251"/>
    </w:p>
    <w:p w14:paraId="11F6C3AD" w14:textId="77777777" w:rsidR="005D7EE7" w:rsidRPr="00906432" w:rsidRDefault="005D7EE7" w:rsidP="005D7EE7">
      <w:pPr>
        <w:tabs>
          <w:tab w:val="left" w:pos="1276"/>
        </w:tabs>
        <w:autoSpaceDE w:val="0"/>
        <w:autoSpaceDN w:val="0"/>
        <w:adjustRightInd w:val="0"/>
        <w:spacing w:before="120" w:after="120" w:line="276" w:lineRule="auto"/>
        <w:contextualSpacing/>
        <w:jc w:val="both"/>
        <w:rPr>
          <w:bCs/>
          <w:lang w:eastAsia="en-US"/>
        </w:rPr>
      </w:pPr>
      <w:bookmarkStart w:id="252" w:name="_Toc40445621"/>
      <w:bookmarkStart w:id="253" w:name="_Toc41044446"/>
      <w:r w:rsidRPr="00906432">
        <w:rPr>
          <w:bCs/>
          <w:lang w:eastAsia="en-US"/>
        </w:rPr>
        <w:t xml:space="preserve">Специальный режим в водоохранных зонах устанавливается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14:paraId="42BD8170" w14:textId="77777777" w:rsidR="005D7EE7" w:rsidRPr="00906432" w:rsidRDefault="005D7EE7" w:rsidP="005D7EE7">
      <w:pPr>
        <w:tabs>
          <w:tab w:val="left" w:pos="1276"/>
        </w:tabs>
        <w:autoSpaceDE w:val="0"/>
        <w:autoSpaceDN w:val="0"/>
        <w:adjustRightInd w:val="0"/>
        <w:spacing w:before="120" w:after="120" w:line="276" w:lineRule="auto"/>
        <w:contextualSpacing/>
        <w:jc w:val="both"/>
        <w:rPr>
          <w:bCs/>
          <w:lang w:eastAsia="en-US"/>
        </w:rPr>
      </w:pPr>
      <w:r w:rsidRPr="00906432">
        <w:rPr>
          <w:bCs/>
          <w:lang w:eastAsia="en-US"/>
        </w:rPr>
        <w:t>Содержание специального режима в водоохранных зонах определено Водным кодексом Российской Федерации.</w:t>
      </w:r>
    </w:p>
    <w:p w14:paraId="7B1B8B5D" w14:textId="77777777" w:rsidR="005D7EE7" w:rsidRPr="00906432" w:rsidRDefault="005D7EE7" w:rsidP="005D7EE7">
      <w:pPr>
        <w:widowControl w:val="0"/>
        <w:autoSpaceDE w:val="0"/>
        <w:autoSpaceDN w:val="0"/>
        <w:adjustRightInd w:val="0"/>
        <w:spacing w:before="120" w:after="120" w:line="276" w:lineRule="auto"/>
        <w:jc w:val="both"/>
        <w:rPr>
          <w:bCs/>
          <w:lang w:eastAsia="en-US"/>
        </w:rPr>
      </w:pPr>
      <w:r w:rsidRPr="00906432">
        <w:rPr>
          <w:bCs/>
          <w:lang w:eastAsia="en-US"/>
        </w:rPr>
        <w:t>В границах водоохранных зон запрещается:</w:t>
      </w:r>
    </w:p>
    <w:p w14:paraId="6ABE5B47" w14:textId="77777777" w:rsidR="005D7EE7" w:rsidRPr="00906432" w:rsidRDefault="005D7EE7" w:rsidP="005D7EE7">
      <w:pPr>
        <w:widowControl w:val="0"/>
        <w:autoSpaceDE w:val="0"/>
        <w:autoSpaceDN w:val="0"/>
        <w:adjustRightInd w:val="0"/>
        <w:spacing w:before="120" w:after="120" w:line="276" w:lineRule="auto"/>
        <w:jc w:val="both"/>
        <w:rPr>
          <w:bCs/>
          <w:lang w:eastAsia="en-US"/>
        </w:rPr>
      </w:pPr>
      <w:r w:rsidRPr="00906432">
        <w:rPr>
          <w:bCs/>
          <w:lang w:eastAsia="en-US"/>
        </w:rPr>
        <w:t>использование сточных вод в целях повышения почвенного плодородия;</w:t>
      </w:r>
    </w:p>
    <w:p w14:paraId="23C0B399" w14:textId="77777777" w:rsidR="005D7EE7" w:rsidRPr="00906432" w:rsidRDefault="005D7EE7" w:rsidP="005D7EE7">
      <w:pPr>
        <w:widowControl w:val="0"/>
        <w:autoSpaceDE w:val="0"/>
        <w:autoSpaceDN w:val="0"/>
        <w:adjustRightInd w:val="0"/>
        <w:spacing w:before="120" w:after="120" w:line="276" w:lineRule="auto"/>
        <w:jc w:val="both"/>
        <w:rPr>
          <w:bCs/>
          <w:lang w:eastAsia="en-US"/>
        </w:rPr>
      </w:pPr>
      <w:r w:rsidRPr="00906432">
        <w:rPr>
          <w:bCs/>
          <w:lang w:eastAsia="en-US"/>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14:paraId="32B6B146" w14:textId="77777777" w:rsidR="005D7EE7" w:rsidRPr="00906432" w:rsidRDefault="005D7EE7" w:rsidP="005D7EE7">
      <w:pPr>
        <w:widowControl w:val="0"/>
        <w:autoSpaceDE w:val="0"/>
        <w:autoSpaceDN w:val="0"/>
        <w:adjustRightInd w:val="0"/>
        <w:spacing w:before="120" w:after="120" w:line="276" w:lineRule="auto"/>
        <w:jc w:val="both"/>
        <w:rPr>
          <w:bCs/>
          <w:lang w:eastAsia="en-US"/>
        </w:rPr>
      </w:pPr>
      <w:r w:rsidRPr="00906432">
        <w:rPr>
          <w:bCs/>
          <w:lang w:eastAsia="en-US"/>
        </w:rPr>
        <w:t>осуществление авиационных мер по борьбе с вредными организмами;</w:t>
      </w:r>
    </w:p>
    <w:p w14:paraId="25BBA937" w14:textId="77777777" w:rsidR="005D7EE7" w:rsidRPr="00906432" w:rsidRDefault="005D7EE7" w:rsidP="005D7EE7">
      <w:pPr>
        <w:widowControl w:val="0"/>
        <w:autoSpaceDE w:val="0"/>
        <w:autoSpaceDN w:val="0"/>
        <w:adjustRightInd w:val="0"/>
        <w:spacing w:before="120" w:after="120" w:line="276" w:lineRule="auto"/>
        <w:jc w:val="both"/>
        <w:rPr>
          <w:bCs/>
          <w:lang w:eastAsia="en-US"/>
        </w:rPr>
      </w:pPr>
      <w:r w:rsidRPr="00906432">
        <w:rPr>
          <w:bCs/>
          <w:lang w:eastAsia="en-US"/>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2B577434" w14:textId="77777777" w:rsidR="005D7EE7" w:rsidRPr="00906432" w:rsidRDefault="005D7EE7" w:rsidP="005D7EE7">
      <w:pPr>
        <w:autoSpaceDE w:val="0"/>
        <w:autoSpaceDN w:val="0"/>
        <w:adjustRightInd w:val="0"/>
        <w:spacing w:before="120" w:after="120" w:line="276" w:lineRule="auto"/>
        <w:contextualSpacing/>
        <w:jc w:val="both"/>
        <w:rPr>
          <w:bCs/>
          <w:lang w:eastAsia="en-US"/>
        </w:rPr>
      </w:pPr>
      <w:r w:rsidRPr="00906432">
        <w:rPr>
          <w:bCs/>
          <w:lang w:eastAsia="en-US"/>
        </w:rPr>
        <w:t xml:space="preserve">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w:t>
      </w:r>
      <w:r w:rsidRPr="00906432">
        <w:rPr>
          <w:bCs/>
          <w:lang w:eastAsia="en-US"/>
        </w:rPr>
        <w:lastRenderedPageBreak/>
        <w:t>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5511C4D5" w14:textId="77777777" w:rsidR="005D7EE7" w:rsidRPr="00906432" w:rsidRDefault="005D7EE7" w:rsidP="005D7EE7">
      <w:pPr>
        <w:widowControl w:val="0"/>
        <w:autoSpaceDE w:val="0"/>
        <w:autoSpaceDN w:val="0"/>
        <w:adjustRightInd w:val="0"/>
        <w:spacing w:before="120" w:after="120" w:line="276" w:lineRule="auto"/>
        <w:jc w:val="both"/>
        <w:rPr>
          <w:bCs/>
          <w:lang w:eastAsia="en-US"/>
        </w:rPr>
      </w:pPr>
      <w:r w:rsidRPr="00906432">
        <w:rPr>
          <w:bCs/>
          <w:lang w:eastAsia="en-US"/>
        </w:rPr>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25B90655" w14:textId="77777777" w:rsidR="005D7EE7" w:rsidRPr="00906432" w:rsidRDefault="005D7EE7" w:rsidP="005D7EE7">
      <w:pPr>
        <w:widowControl w:val="0"/>
        <w:autoSpaceDE w:val="0"/>
        <w:autoSpaceDN w:val="0"/>
        <w:adjustRightInd w:val="0"/>
        <w:spacing w:before="120" w:after="120" w:line="276" w:lineRule="auto"/>
        <w:jc w:val="both"/>
        <w:rPr>
          <w:bCs/>
          <w:lang w:eastAsia="en-US"/>
        </w:rPr>
      </w:pPr>
      <w:r w:rsidRPr="00906432">
        <w:rPr>
          <w:bCs/>
          <w:lang w:eastAsia="en-US"/>
        </w:rPr>
        <w:t>сброс сточных, в том числе дренажных, вод;</w:t>
      </w:r>
    </w:p>
    <w:p w14:paraId="4634B462" w14:textId="77777777" w:rsidR="005D7EE7" w:rsidRPr="00906432" w:rsidRDefault="005D7EE7" w:rsidP="005D7EE7">
      <w:pPr>
        <w:widowControl w:val="0"/>
        <w:autoSpaceDE w:val="0"/>
        <w:autoSpaceDN w:val="0"/>
        <w:adjustRightInd w:val="0"/>
        <w:spacing w:before="120" w:after="120" w:line="276" w:lineRule="auto"/>
        <w:jc w:val="both"/>
        <w:rPr>
          <w:bCs/>
          <w:lang w:eastAsia="en-US"/>
        </w:rPr>
      </w:pPr>
      <w:r w:rsidRPr="00906432">
        <w:rPr>
          <w:bCs/>
          <w:lang w:eastAsia="en-US"/>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w:t>
      </w:r>
      <w:smartTag w:uri="urn:schemas-microsoft-com:office:smarttags" w:element="date">
        <w:smartTagPr>
          <w:attr w:name="Year" w:val="1992"/>
          <w:attr w:name="Day" w:val="21"/>
          <w:attr w:name="Month" w:val="2"/>
          <w:attr w:name="ls" w:val="trans"/>
        </w:smartTagPr>
        <w:r w:rsidRPr="00906432">
          <w:rPr>
            <w:bCs/>
            <w:lang w:eastAsia="en-US"/>
          </w:rPr>
          <w:t>21 февраля 1992 года</w:t>
        </w:r>
      </w:smartTag>
      <w:r w:rsidRPr="00906432">
        <w:rPr>
          <w:bCs/>
          <w:lang w:eastAsia="en-US"/>
        </w:rPr>
        <w:t xml:space="preserve"> № 2395-1 «О недрах»).</w:t>
      </w:r>
    </w:p>
    <w:p w14:paraId="6EF8F4B5" w14:textId="77777777" w:rsidR="005D7EE7" w:rsidRPr="00906432" w:rsidRDefault="005D7EE7" w:rsidP="005D7EE7">
      <w:pPr>
        <w:widowControl w:val="0"/>
        <w:autoSpaceDE w:val="0"/>
        <w:autoSpaceDN w:val="0"/>
        <w:adjustRightInd w:val="0"/>
        <w:spacing w:before="120" w:after="120" w:line="276" w:lineRule="auto"/>
        <w:jc w:val="both"/>
        <w:rPr>
          <w:bCs/>
          <w:lang w:eastAsia="en-US"/>
        </w:rPr>
      </w:pPr>
      <w:r w:rsidRPr="00906432">
        <w:rPr>
          <w:bCs/>
          <w:lang w:eastAsia="en-US"/>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14:paraId="5FD0AD2D" w14:textId="77777777" w:rsidR="005D7EE7" w:rsidRPr="00906432" w:rsidRDefault="005D7EE7" w:rsidP="005D7EE7">
      <w:pPr>
        <w:widowControl w:val="0"/>
        <w:autoSpaceDE w:val="0"/>
        <w:autoSpaceDN w:val="0"/>
        <w:adjustRightInd w:val="0"/>
        <w:spacing w:before="120" w:after="120" w:line="276" w:lineRule="auto"/>
        <w:jc w:val="both"/>
        <w:rPr>
          <w:bCs/>
          <w:lang w:eastAsia="en-US"/>
        </w:rPr>
      </w:pPr>
      <w:r w:rsidRPr="00906432">
        <w:rPr>
          <w:bCs/>
          <w:lang w:eastAsia="en-US"/>
        </w:rPr>
        <w:t>Под сооружениями, обеспечивающими охрану водных объектов от загрязнения, засорения, заиления и истощения вод, понимаются:</w:t>
      </w:r>
    </w:p>
    <w:p w14:paraId="63908710" w14:textId="77777777" w:rsidR="005D7EE7" w:rsidRPr="00906432" w:rsidRDefault="005D7EE7" w:rsidP="005D7EE7">
      <w:pPr>
        <w:widowControl w:val="0"/>
        <w:autoSpaceDE w:val="0"/>
        <w:autoSpaceDN w:val="0"/>
        <w:adjustRightInd w:val="0"/>
        <w:spacing w:before="120" w:after="120" w:line="276" w:lineRule="auto"/>
        <w:jc w:val="both"/>
        <w:rPr>
          <w:bCs/>
          <w:lang w:eastAsia="en-US"/>
        </w:rPr>
      </w:pPr>
      <w:r w:rsidRPr="00906432">
        <w:rPr>
          <w:bCs/>
          <w:lang w:eastAsia="en-US"/>
        </w:rPr>
        <w:t>централизованные системы водоотведения (канализации), централизованные ливневые системы водоотведения;</w:t>
      </w:r>
    </w:p>
    <w:p w14:paraId="3A9A6A59" w14:textId="77777777" w:rsidR="005D7EE7" w:rsidRPr="00906432" w:rsidRDefault="005D7EE7" w:rsidP="005D7EE7">
      <w:pPr>
        <w:widowControl w:val="0"/>
        <w:autoSpaceDE w:val="0"/>
        <w:autoSpaceDN w:val="0"/>
        <w:adjustRightInd w:val="0"/>
        <w:spacing w:before="120" w:after="120" w:line="276" w:lineRule="auto"/>
        <w:jc w:val="both"/>
        <w:rPr>
          <w:bCs/>
          <w:lang w:eastAsia="en-US"/>
        </w:rPr>
      </w:pPr>
      <w:r w:rsidRPr="00906432">
        <w:rPr>
          <w:bCs/>
          <w:lang w:eastAsia="en-US"/>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50EEA3A2" w14:textId="77777777" w:rsidR="005D7EE7" w:rsidRPr="00906432" w:rsidRDefault="005D7EE7" w:rsidP="005D7EE7">
      <w:pPr>
        <w:widowControl w:val="0"/>
        <w:autoSpaceDE w:val="0"/>
        <w:autoSpaceDN w:val="0"/>
        <w:adjustRightInd w:val="0"/>
        <w:spacing w:before="120" w:after="120" w:line="276" w:lineRule="auto"/>
        <w:jc w:val="both"/>
        <w:rPr>
          <w:bCs/>
          <w:lang w:eastAsia="en-US"/>
        </w:rPr>
      </w:pPr>
      <w:r w:rsidRPr="00906432">
        <w:rPr>
          <w:bCs/>
          <w:lang w:eastAsia="en-US"/>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14:paraId="6E086CBE" w14:textId="77777777" w:rsidR="005D7EE7" w:rsidRPr="00906432" w:rsidRDefault="005D7EE7" w:rsidP="005D7EE7">
      <w:pPr>
        <w:widowControl w:val="0"/>
        <w:autoSpaceDE w:val="0"/>
        <w:autoSpaceDN w:val="0"/>
        <w:adjustRightInd w:val="0"/>
        <w:spacing w:before="120" w:after="120" w:line="276" w:lineRule="auto"/>
        <w:jc w:val="both"/>
        <w:rPr>
          <w:bCs/>
          <w:lang w:eastAsia="en-US"/>
        </w:rPr>
      </w:pPr>
      <w:r w:rsidRPr="00906432">
        <w:rPr>
          <w:bCs/>
          <w:lang w:eastAsia="en-US"/>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5440AEA2" w14:textId="77777777" w:rsidR="005D7EE7" w:rsidRPr="00906432" w:rsidRDefault="005D7EE7" w:rsidP="005D7EE7">
      <w:pPr>
        <w:autoSpaceDE w:val="0"/>
        <w:autoSpaceDN w:val="0"/>
        <w:adjustRightInd w:val="0"/>
        <w:spacing w:before="120" w:after="120" w:line="276" w:lineRule="auto"/>
        <w:contextualSpacing/>
        <w:jc w:val="both"/>
        <w:rPr>
          <w:rFonts w:eastAsia="Calibri"/>
        </w:rPr>
      </w:pPr>
      <w:r w:rsidRPr="00906432">
        <w:rPr>
          <w:rFonts w:eastAsia="Calibri"/>
        </w:rPr>
        <w:t>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50784F32" w14:textId="77777777" w:rsidR="005D7EE7" w:rsidRPr="00906432" w:rsidRDefault="005D7EE7" w:rsidP="005D7EE7">
      <w:pPr>
        <w:autoSpaceDE w:val="0"/>
        <w:autoSpaceDN w:val="0"/>
        <w:adjustRightInd w:val="0"/>
        <w:spacing w:before="120" w:after="120" w:line="276" w:lineRule="auto"/>
        <w:contextualSpacing/>
        <w:jc w:val="both"/>
        <w:rPr>
          <w:rFonts w:eastAsiaTheme="minorHAnsi"/>
          <w:lang w:eastAsia="en-US"/>
        </w:rPr>
      </w:pPr>
      <w:r w:rsidRPr="00906432">
        <w:rPr>
          <w:rFonts w:eastAsiaTheme="minorHAnsi"/>
          <w:lang w:eastAsia="en-US"/>
        </w:rPr>
        <w:lastRenderedPageBreak/>
        <w:t xml:space="preserve">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w:t>
      </w:r>
      <w:r w:rsidRPr="00906432">
        <w:t>части</w:t>
      </w:r>
      <w:r w:rsidRPr="00906432">
        <w:rPr>
          <w:rFonts w:eastAsiaTheme="minorHAnsi"/>
          <w:lang w:eastAsia="en-US"/>
        </w:rPr>
        <w:t xml:space="preserve"> 2</w:t>
      </w:r>
      <w:r>
        <w:rPr>
          <w:rFonts w:eastAsiaTheme="minorHAnsi"/>
          <w:lang w:eastAsia="en-US"/>
        </w:rPr>
        <w:t>92</w:t>
      </w:r>
      <w:r w:rsidRPr="00906432">
        <w:rPr>
          <w:rFonts w:eastAsiaTheme="minorHAnsi"/>
          <w:lang w:eastAsia="en-US"/>
        </w:rPr>
        <w:t xml:space="preserve"> настоящих правил,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14:paraId="328322E8" w14:textId="77777777" w:rsidR="005D7EE7" w:rsidRPr="00906432" w:rsidRDefault="005D7EE7" w:rsidP="005D7EE7">
      <w:pPr>
        <w:autoSpaceDE w:val="0"/>
        <w:autoSpaceDN w:val="0"/>
        <w:adjustRightInd w:val="0"/>
        <w:spacing w:before="120" w:after="120" w:line="276" w:lineRule="auto"/>
        <w:contextualSpacing/>
        <w:jc w:val="both"/>
        <w:rPr>
          <w:rFonts w:eastAsiaTheme="minorHAnsi"/>
          <w:lang w:eastAsia="en-US"/>
        </w:rPr>
      </w:pPr>
      <w:r w:rsidRPr="00906432">
        <w:rPr>
          <w:rFonts w:eastAsiaTheme="minorHAnsi"/>
          <w:lang w:eastAsia="en-US"/>
        </w:rPr>
        <w:t>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частью 2</w:t>
      </w:r>
      <w:r>
        <w:rPr>
          <w:rFonts w:eastAsiaTheme="minorHAnsi"/>
          <w:lang w:eastAsia="en-US"/>
        </w:rPr>
        <w:t>90</w:t>
      </w:r>
      <w:r w:rsidRPr="00906432">
        <w:rPr>
          <w:rFonts w:eastAsiaTheme="minorHAnsi"/>
          <w:lang w:eastAsia="en-US"/>
        </w:rPr>
        <w:t xml:space="preserve"> настоящих правил,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14:paraId="6BDEEDC7" w14:textId="77777777" w:rsidR="005D7EE7" w:rsidRPr="00906432" w:rsidRDefault="005D7EE7" w:rsidP="005D7EE7">
      <w:pPr>
        <w:autoSpaceDE w:val="0"/>
        <w:autoSpaceDN w:val="0"/>
        <w:adjustRightInd w:val="0"/>
        <w:spacing w:before="120" w:after="120" w:line="276" w:lineRule="auto"/>
        <w:contextualSpacing/>
        <w:jc w:val="both"/>
        <w:rPr>
          <w:rFonts w:eastAsia="Calibri"/>
        </w:rPr>
      </w:pPr>
      <w:r w:rsidRPr="00906432">
        <w:rPr>
          <w:rFonts w:eastAsia="Calibri"/>
        </w:rPr>
        <w:t>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p w14:paraId="6254E0C7" w14:textId="77777777" w:rsidR="005D7EE7" w:rsidRPr="00906432" w:rsidRDefault="005D7EE7" w:rsidP="005D7EE7">
      <w:pPr>
        <w:pStyle w:val="3"/>
        <w:spacing w:before="240" w:after="240" w:line="276" w:lineRule="auto"/>
        <w:jc w:val="both"/>
      </w:pPr>
      <w:bookmarkStart w:id="254" w:name="_Toc150441488"/>
      <w:r>
        <w:t>3</w:t>
      </w:r>
      <w:r w:rsidRPr="00906432">
        <w:t>.5 Ограничения использования земельных участков и объектов капитального строительства в границах прибрежных защитных полос</w:t>
      </w:r>
      <w:bookmarkEnd w:id="252"/>
      <w:bookmarkEnd w:id="253"/>
      <w:bookmarkEnd w:id="254"/>
    </w:p>
    <w:p w14:paraId="6D402B4D" w14:textId="77777777" w:rsidR="005D7EE7" w:rsidRPr="00906432" w:rsidRDefault="005D7EE7" w:rsidP="005D7EE7">
      <w:pPr>
        <w:autoSpaceDE w:val="0"/>
        <w:autoSpaceDN w:val="0"/>
        <w:adjustRightInd w:val="0"/>
        <w:spacing w:before="120" w:after="120" w:line="276" w:lineRule="auto"/>
        <w:contextualSpacing/>
        <w:jc w:val="both"/>
        <w:rPr>
          <w:rFonts w:eastAsia="Calibri"/>
          <w:bCs/>
        </w:rPr>
      </w:pPr>
      <w:r w:rsidRPr="00906432">
        <w:rPr>
          <w:rFonts w:eastAsia="Calibri"/>
          <w:bCs/>
        </w:rPr>
        <w:t>В границах водоохранных зон устанавливаются прибрежные защитные полосы, на территории которых вводятся дополнительные ограничения хозяйственной и иной деятельности.</w:t>
      </w:r>
    </w:p>
    <w:p w14:paraId="51CA1039" w14:textId="77777777" w:rsidR="005D7EE7" w:rsidRPr="00906432" w:rsidRDefault="005D7EE7" w:rsidP="005D7EE7">
      <w:pPr>
        <w:widowControl w:val="0"/>
        <w:autoSpaceDE w:val="0"/>
        <w:autoSpaceDN w:val="0"/>
        <w:adjustRightInd w:val="0"/>
        <w:spacing w:before="120" w:after="120" w:line="276" w:lineRule="auto"/>
        <w:jc w:val="both"/>
        <w:rPr>
          <w:bCs/>
          <w:lang w:eastAsia="en-US"/>
        </w:rPr>
      </w:pPr>
      <w:r w:rsidRPr="00906432">
        <w:rPr>
          <w:bCs/>
          <w:lang w:eastAsia="en-US"/>
        </w:rPr>
        <w:t>В границах прибрежных защитных полос наряду с установленными частью 2</w:t>
      </w:r>
      <w:r>
        <w:rPr>
          <w:bCs/>
          <w:lang w:eastAsia="en-US"/>
        </w:rPr>
        <w:t>90</w:t>
      </w:r>
      <w:r w:rsidRPr="00906432">
        <w:rPr>
          <w:bCs/>
          <w:lang w:eastAsia="en-US"/>
        </w:rPr>
        <w:t xml:space="preserve"> настоящих правил ограничениями запрещается:</w:t>
      </w:r>
    </w:p>
    <w:p w14:paraId="4FDD403C" w14:textId="77777777" w:rsidR="005D7EE7" w:rsidRPr="00906432" w:rsidRDefault="005D7EE7" w:rsidP="005D7EE7">
      <w:pPr>
        <w:widowControl w:val="0"/>
        <w:autoSpaceDE w:val="0"/>
        <w:autoSpaceDN w:val="0"/>
        <w:adjustRightInd w:val="0"/>
        <w:spacing w:before="120" w:after="120" w:line="276" w:lineRule="auto"/>
        <w:jc w:val="both"/>
        <w:rPr>
          <w:bCs/>
          <w:lang w:eastAsia="en-US"/>
        </w:rPr>
      </w:pPr>
      <w:r w:rsidRPr="00906432">
        <w:rPr>
          <w:bCs/>
          <w:lang w:eastAsia="en-US"/>
        </w:rPr>
        <w:t>распашка земель;</w:t>
      </w:r>
    </w:p>
    <w:p w14:paraId="75F61C5A" w14:textId="77777777" w:rsidR="005D7EE7" w:rsidRPr="00906432" w:rsidRDefault="005D7EE7" w:rsidP="005D7EE7">
      <w:pPr>
        <w:widowControl w:val="0"/>
        <w:autoSpaceDE w:val="0"/>
        <w:autoSpaceDN w:val="0"/>
        <w:adjustRightInd w:val="0"/>
        <w:spacing w:before="120" w:after="120" w:line="276" w:lineRule="auto"/>
        <w:jc w:val="both"/>
        <w:rPr>
          <w:bCs/>
          <w:lang w:eastAsia="en-US"/>
        </w:rPr>
      </w:pPr>
      <w:r w:rsidRPr="00906432">
        <w:rPr>
          <w:bCs/>
          <w:lang w:eastAsia="en-US"/>
        </w:rPr>
        <w:t>размещение отвалов размываемых грунтов;</w:t>
      </w:r>
    </w:p>
    <w:p w14:paraId="7DAAB1BC" w14:textId="77777777" w:rsidR="005D7EE7" w:rsidRPr="00906432" w:rsidRDefault="005D7EE7" w:rsidP="005D7EE7">
      <w:pPr>
        <w:widowControl w:val="0"/>
        <w:autoSpaceDE w:val="0"/>
        <w:autoSpaceDN w:val="0"/>
        <w:adjustRightInd w:val="0"/>
        <w:spacing w:before="120" w:after="120" w:line="276" w:lineRule="auto"/>
        <w:jc w:val="both"/>
        <w:rPr>
          <w:bCs/>
          <w:lang w:eastAsia="en-US"/>
        </w:rPr>
      </w:pPr>
      <w:r w:rsidRPr="00906432">
        <w:rPr>
          <w:bCs/>
          <w:lang w:eastAsia="en-US"/>
        </w:rPr>
        <w:t>выпас сельскохозяйственных животных и организация для них летних лагерей, ванн.</w:t>
      </w:r>
    </w:p>
    <w:p w14:paraId="1871820B" w14:textId="77777777" w:rsidR="005D7EE7" w:rsidRPr="00906432" w:rsidRDefault="005D7EE7" w:rsidP="005D7EE7">
      <w:pPr>
        <w:pStyle w:val="3"/>
        <w:spacing w:before="240" w:after="240" w:line="276" w:lineRule="auto"/>
        <w:jc w:val="both"/>
      </w:pPr>
      <w:bookmarkStart w:id="255" w:name="_Toc150441489"/>
      <w:bookmarkStart w:id="256" w:name="_Toc40445622"/>
      <w:bookmarkStart w:id="257" w:name="_Toc41044447"/>
      <w:r>
        <w:t>3</w:t>
      </w:r>
      <w:r w:rsidRPr="00906432">
        <w:t>.6 Ограничения использования земельных участков и объектов капитального строительства в границах береговых полос</w:t>
      </w:r>
      <w:bookmarkEnd w:id="255"/>
    </w:p>
    <w:p w14:paraId="5596A681" w14:textId="77777777" w:rsidR="005D7EE7" w:rsidRPr="00906432" w:rsidRDefault="005D7EE7" w:rsidP="005D7EE7">
      <w:pPr>
        <w:widowControl w:val="0"/>
        <w:autoSpaceDE w:val="0"/>
        <w:autoSpaceDN w:val="0"/>
        <w:adjustRightInd w:val="0"/>
        <w:spacing w:before="120" w:after="120" w:line="276" w:lineRule="auto"/>
        <w:jc w:val="both"/>
        <w:rPr>
          <w:bCs/>
          <w:lang w:eastAsia="en-US"/>
        </w:rPr>
      </w:pPr>
      <w:bookmarkStart w:id="258" w:name="_Toc1636617"/>
      <w:bookmarkStart w:id="259" w:name="_Toc40445623"/>
      <w:bookmarkStart w:id="260" w:name="_Toc41044448"/>
      <w:bookmarkStart w:id="261" w:name="_Toc105424412"/>
      <w:bookmarkStart w:id="262" w:name="_Toc40445630"/>
      <w:bookmarkStart w:id="263" w:name="_Toc41044455"/>
      <w:bookmarkEnd w:id="256"/>
      <w:bookmarkEnd w:id="257"/>
      <w:r w:rsidRPr="00906432">
        <w:rPr>
          <w:bCs/>
          <w:lang w:eastAsia="en-US"/>
        </w:rPr>
        <w:t>Водным кодексом Российской Федерации установлено также понятие береговой полосы - полоса земли вдоль береговой линии (границы водного объекта) водного объекта общего пользования, предназначенная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14:paraId="0F7E79C9" w14:textId="77777777" w:rsidR="005D7EE7" w:rsidRPr="00906432" w:rsidRDefault="005D7EE7" w:rsidP="005D7EE7">
      <w:pPr>
        <w:widowControl w:val="0"/>
        <w:autoSpaceDE w:val="0"/>
        <w:autoSpaceDN w:val="0"/>
        <w:adjustRightInd w:val="0"/>
        <w:spacing w:before="120" w:after="120" w:line="276" w:lineRule="auto"/>
        <w:jc w:val="both"/>
        <w:rPr>
          <w:bCs/>
          <w:lang w:eastAsia="en-US"/>
        </w:rPr>
      </w:pPr>
      <w:r w:rsidRPr="00906432">
        <w:rPr>
          <w:bCs/>
          <w:lang w:eastAsia="en-US"/>
        </w:rPr>
        <w:t>В соответствии с пунктом 8 статьи 27 Земельного кодекса Российской Федерации приватизация земельных участков в пределах береговой полосы запрещена. Кроме того, установлен запрет на ограничение публичного доступа на береговую полосу.</w:t>
      </w:r>
    </w:p>
    <w:p w14:paraId="0212BC1C" w14:textId="77777777" w:rsidR="005D7EE7" w:rsidRPr="00906432" w:rsidRDefault="005D7EE7" w:rsidP="005D7EE7">
      <w:pPr>
        <w:widowControl w:val="0"/>
        <w:autoSpaceDE w:val="0"/>
        <w:autoSpaceDN w:val="0"/>
        <w:adjustRightInd w:val="0"/>
        <w:spacing w:before="120" w:after="120" w:line="276" w:lineRule="auto"/>
        <w:jc w:val="both"/>
        <w:rPr>
          <w:bCs/>
          <w:lang w:eastAsia="en-US"/>
        </w:rPr>
      </w:pPr>
      <w:r w:rsidRPr="00906432">
        <w:rPr>
          <w:bCs/>
          <w:lang w:eastAsia="en-US"/>
        </w:rPr>
        <w:t xml:space="preserve">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рыболовства и </w:t>
      </w:r>
      <w:r w:rsidRPr="00906432">
        <w:rPr>
          <w:bCs/>
          <w:lang w:eastAsia="en-US"/>
        </w:rPr>
        <w:lastRenderedPageBreak/>
        <w:t>причаливания плавучих средств.</w:t>
      </w:r>
    </w:p>
    <w:p w14:paraId="23C73878" w14:textId="77777777" w:rsidR="005D7EE7" w:rsidRPr="00906432" w:rsidRDefault="005D7EE7" w:rsidP="005D7EE7">
      <w:pPr>
        <w:keepNext/>
        <w:keepLines/>
        <w:spacing w:before="240" w:after="240" w:line="276" w:lineRule="auto"/>
        <w:jc w:val="both"/>
        <w:outlineLvl w:val="2"/>
        <w:rPr>
          <w:b/>
          <w:bCs/>
        </w:rPr>
      </w:pPr>
      <w:bookmarkStart w:id="264" w:name="_Toc40445625"/>
      <w:bookmarkStart w:id="265" w:name="_Toc41044450"/>
      <w:bookmarkStart w:id="266" w:name="_Toc105424414"/>
      <w:bookmarkStart w:id="267" w:name="_Toc150441490"/>
      <w:bookmarkEnd w:id="258"/>
      <w:bookmarkEnd w:id="259"/>
      <w:bookmarkEnd w:id="260"/>
      <w:bookmarkEnd w:id="261"/>
      <w:r>
        <w:rPr>
          <w:b/>
          <w:bCs/>
        </w:rPr>
        <w:t>3</w:t>
      </w:r>
      <w:r w:rsidRPr="00906432">
        <w:rPr>
          <w:b/>
          <w:bCs/>
        </w:rPr>
        <w:t>.7 Ограничения использования земельных участков и объектов капитального строительства в границах защитных зон объектов культурного наследия</w:t>
      </w:r>
      <w:bookmarkEnd w:id="264"/>
      <w:bookmarkEnd w:id="265"/>
      <w:bookmarkEnd w:id="266"/>
      <w:bookmarkEnd w:id="267"/>
    </w:p>
    <w:p w14:paraId="2CCE1336" w14:textId="77777777" w:rsidR="005D7EE7" w:rsidRPr="00906432" w:rsidRDefault="005D7EE7" w:rsidP="005D7EE7">
      <w:pPr>
        <w:spacing w:before="120" w:after="120" w:line="276" w:lineRule="auto"/>
        <w:contextualSpacing/>
        <w:jc w:val="both"/>
        <w:rPr>
          <w:bCs/>
          <w:lang w:eastAsia="en-US"/>
        </w:rPr>
      </w:pPr>
      <w:r w:rsidRPr="00906432">
        <w:rPr>
          <w:bCs/>
          <w:lang w:eastAsia="en-US"/>
        </w:rPr>
        <w:t xml:space="preserve">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части </w:t>
      </w:r>
      <w:r>
        <w:rPr>
          <w:bCs/>
          <w:lang w:eastAsia="en-US"/>
        </w:rPr>
        <w:t>303</w:t>
      </w:r>
      <w:r w:rsidRPr="00906432">
        <w:rPr>
          <w:bCs/>
          <w:lang w:eastAsia="en-US"/>
        </w:rPr>
        <w:t xml:space="preserve"> настоящих правил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78C3D143" w14:textId="77777777" w:rsidR="005D7EE7" w:rsidRPr="00906432" w:rsidRDefault="005D7EE7" w:rsidP="005D7EE7">
      <w:pPr>
        <w:spacing w:before="120" w:after="120" w:line="276" w:lineRule="auto"/>
        <w:contextualSpacing/>
        <w:jc w:val="both"/>
        <w:rPr>
          <w:bCs/>
          <w:lang w:eastAsia="en-US"/>
        </w:rPr>
      </w:pPr>
      <w:r w:rsidRPr="00906432">
        <w:rPr>
          <w:bCs/>
          <w:lang w:eastAsia="en-US"/>
        </w:rPr>
        <w:t xml:space="preserve">Положения части </w:t>
      </w:r>
      <w:r>
        <w:rPr>
          <w:bCs/>
          <w:lang w:eastAsia="en-US"/>
        </w:rPr>
        <w:t>301</w:t>
      </w:r>
      <w:r w:rsidRPr="00906432">
        <w:rPr>
          <w:bCs/>
          <w:lang w:eastAsia="en-US"/>
        </w:rPr>
        <w:t xml:space="preserve"> настоящих правил о запрете строительства и реконструкции не применяется к правоотношениям, возникшим на основании разрешений, выданных до 3 октября 2016 года, в т. ч. в случаях продления сроков их действия или изменения застройщика.</w:t>
      </w:r>
    </w:p>
    <w:p w14:paraId="0B3FDE98" w14:textId="77777777" w:rsidR="005D7EE7" w:rsidRPr="00906432" w:rsidRDefault="005D7EE7" w:rsidP="005D7EE7">
      <w:pPr>
        <w:spacing w:before="120" w:after="120" w:line="276" w:lineRule="auto"/>
        <w:contextualSpacing/>
        <w:jc w:val="both"/>
        <w:rPr>
          <w:bCs/>
          <w:lang w:eastAsia="en-US"/>
        </w:rPr>
      </w:pPr>
      <w:r w:rsidRPr="00906432">
        <w:rPr>
          <w:bCs/>
          <w:lang w:eastAsia="en-US"/>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специальные требования и ограничения в соответствии со статьей 56.4 Федерального закона от 25 июня 2002 года № 73-ФЗ «Об объектах культурного наследия (памятниках истории и культуры) народов Российской Федерации».</w:t>
      </w:r>
    </w:p>
    <w:p w14:paraId="2C4B2C63" w14:textId="77777777" w:rsidR="005D7EE7" w:rsidRPr="00906432" w:rsidRDefault="005D7EE7" w:rsidP="005D7EE7">
      <w:pPr>
        <w:spacing w:before="120" w:after="120" w:line="276" w:lineRule="auto"/>
        <w:contextualSpacing/>
        <w:jc w:val="both"/>
        <w:rPr>
          <w:bCs/>
          <w:lang w:eastAsia="en-US"/>
        </w:rPr>
      </w:pPr>
      <w:r w:rsidRPr="00906432">
        <w:rPr>
          <w:bCs/>
          <w:lang w:eastAsia="en-US"/>
        </w:rPr>
        <w:t>Границы защитной зоны объекта культурного наследия устанавливаются:</w:t>
      </w:r>
    </w:p>
    <w:p w14:paraId="5AF28A29" w14:textId="77777777" w:rsidR="005D7EE7" w:rsidRPr="00906432" w:rsidRDefault="005D7EE7" w:rsidP="005D7EE7">
      <w:pPr>
        <w:spacing w:before="120" w:after="120" w:line="276" w:lineRule="auto"/>
        <w:contextualSpacing/>
        <w:jc w:val="both"/>
        <w:rPr>
          <w:bCs/>
          <w:lang w:eastAsia="en-US"/>
        </w:rPr>
      </w:pPr>
      <w:r w:rsidRPr="00906432">
        <w:rPr>
          <w:bCs/>
          <w:lang w:eastAsia="en-US"/>
        </w:rPr>
        <w:t xml:space="preserve">для памятника, расположенного в границах населенного пункта, на расстоянии </w:t>
      </w:r>
      <w:smartTag w:uri="urn:schemas-microsoft-com:office:smarttags" w:element="metricconverter">
        <w:smartTagPr>
          <w:attr w:name="ProductID" w:val="100 метров"/>
        </w:smartTagPr>
        <w:r w:rsidRPr="00906432">
          <w:rPr>
            <w:bCs/>
            <w:lang w:eastAsia="en-US"/>
          </w:rPr>
          <w:t>100 метров</w:t>
        </w:r>
      </w:smartTag>
      <w:r w:rsidRPr="00906432">
        <w:rPr>
          <w:bCs/>
          <w:lang w:eastAsia="en-US"/>
        </w:rPr>
        <w:t xml:space="preserve"> от внешних границ территории памятника; для памятника, расположенного вне границ населенного пункта, на расстоянии </w:t>
      </w:r>
      <w:smartTag w:uri="urn:schemas-microsoft-com:office:smarttags" w:element="metricconverter">
        <w:smartTagPr>
          <w:attr w:name="ProductID" w:val="200 метров"/>
        </w:smartTagPr>
        <w:r w:rsidRPr="00906432">
          <w:rPr>
            <w:bCs/>
            <w:lang w:eastAsia="en-US"/>
          </w:rPr>
          <w:t>200 метров</w:t>
        </w:r>
      </w:smartTag>
      <w:r w:rsidRPr="00906432">
        <w:rPr>
          <w:bCs/>
          <w:lang w:eastAsia="en-US"/>
        </w:rPr>
        <w:t xml:space="preserve"> от внешних границ территории памятника;</w:t>
      </w:r>
    </w:p>
    <w:p w14:paraId="25AB2994" w14:textId="77777777" w:rsidR="005D7EE7" w:rsidRPr="00906432" w:rsidRDefault="005D7EE7" w:rsidP="005D7EE7">
      <w:pPr>
        <w:spacing w:before="120" w:after="120" w:line="276" w:lineRule="auto"/>
        <w:contextualSpacing/>
        <w:jc w:val="both"/>
        <w:rPr>
          <w:bCs/>
          <w:lang w:eastAsia="en-US"/>
        </w:rPr>
      </w:pPr>
      <w:r w:rsidRPr="00906432">
        <w:rPr>
          <w:bCs/>
          <w:lang w:eastAsia="en-US"/>
        </w:rPr>
        <w:t xml:space="preserve">для ансамбля, расположенного в границах населенного пункта, на расстоянии </w:t>
      </w:r>
      <w:smartTag w:uri="urn:schemas-microsoft-com:office:smarttags" w:element="metricconverter">
        <w:smartTagPr>
          <w:attr w:name="ProductID" w:val="150 метров"/>
        </w:smartTagPr>
        <w:r w:rsidRPr="00906432">
          <w:rPr>
            <w:bCs/>
            <w:lang w:eastAsia="en-US"/>
          </w:rPr>
          <w:t>150 метров</w:t>
        </w:r>
      </w:smartTag>
      <w:r w:rsidRPr="00906432">
        <w:rPr>
          <w:bCs/>
          <w:lang w:eastAsia="en-US"/>
        </w:rPr>
        <w:t xml:space="preserve"> от внешних границ территории ансамбля; для ансамбля, расположенного вне границ населенного пункта, на расстоянии </w:t>
      </w:r>
      <w:smartTag w:uri="urn:schemas-microsoft-com:office:smarttags" w:element="metricconverter">
        <w:smartTagPr>
          <w:attr w:name="ProductID" w:val="250 метров"/>
        </w:smartTagPr>
        <w:r w:rsidRPr="00906432">
          <w:rPr>
            <w:bCs/>
            <w:lang w:eastAsia="en-US"/>
          </w:rPr>
          <w:t>250 метров</w:t>
        </w:r>
      </w:smartTag>
      <w:r w:rsidRPr="00906432">
        <w:rPr>
          <w:bCs/>
          <w:lang w:eastAsia="en-US"/>
        </w:rPr>
        <w:t xml:space="preserve"> от внешних границ территории ансамбля.</w:t>
      </w:r>
    </w:p>
    <w:p w14:paraId="3266CEB6" w14:textId="77777777" w:rsidR="005D7EE7" w:rsidRPr="00906432" w:rsidRDefault="005D7EE7" w:rsidP="005D7EE7">
      <w:pPr>
        <w:spacing w:before="120" w:after="120" w:line="276" w:lineRule="auto"/>
        <w:contextualSpacing/>
        <w:jc w:val="both"/>
        <w:rPr>
          <w:bCs/>
          <w:lang w:eastAsia="en-US"/>
        </w:rPr>
      </w:pPr>
      <w:r w:rsidRPr="00906432">
        <w:rPr>
          <w:bCs/>
          <w:lang w:eastAsia="en-US"/>
        </w:rPr>
        <w:t xml:space="preserve">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w:t>
      </w:r>
      <w:smartTag w:uri="urn:schemas-microsoft-com:office:smarttags" w:element="metricconverter">
        <w:smartTagPr>
          <w:attr w:name="ProductID" w:val="200 метров"/>
        </w:smartTagPr>
        <w:r w:rsidRPr="00906432">
          <w:rPr>
            <w:bCs/>
            <w:lang w:eastAsia="en-US"/>
          </w:rPr>
          <w:t>200 метров</w:t>
        </w:r>
      </w:smartTag>
      <w:r w:rsidRPr="00906432">
        <w:rPr>
          <w:bCs/>
          <w:lang w:eastAsia="en-US"/>
        </w:rPr>
        <w:t xml:space="preserve">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w:t>
      </w:r>
      <w:smartTag w:uri="urn:schemas-microsoft-com:office:smarttags" w:element="metricconverter">
        <w:smartTagPr>
          <w:attr w:name="ProductID" w:val="300 метров"/>
        </w:smartTagPr>
        <w:r w:rsidRPr="00906432">
          <w:rPr>
            <w:bCs/>
            <w:lang w:eastAsia="en-US"/>
          </w:rPr>
          <w:t>300 метров</w:t>
        </w:r>
      </w:smartTag>
      <w:r w:rsidRPr="00906432">
        <w:rPr>
          <w:bCs/>
          <w:lang w:eastAsia="en-US"/>
        </w:rPr>
        <w:t xml:space="preserve">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w:t>
      </w:r>
    </w:p>
    <w:p w14:paraId="2D14DB95" w14:textId="77777777" w:rsidR="005D7EE7" w:rsidRPr="00906432" w:rsidRDefault="005D7EE7" w:rsidP="005D7EE7">
      <w:pPr>
        <w:autoSpaceDE w:val="0"/>
        <w:autoSpaceDN w:val="0"/>
        <w:adjustRightInd w:val="0"/>
        <w:spacing w:before="120" w:after="120" w:line="276" w:lineRule="auto"/>
        <w:contextualSpacing/>
        <w:jc w:val="both"/>
        <w:rPr>
          <w:rFonts w:eastAsia="Calibri"/>
        </w:rPr>
      </w:pPr>
      <w:r w:rsidRPr="00906432">
        <w:rPr>
          <w:bCs/>
          <w:lang w:eastAsia="en-US"/>
        </w:rPr>
        <w:t xml:space="preserve">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статьей 34 Федерального закона Российской Федерации от 25 июня 2002 года № 73-ФЗ «Об объектах культурного наследия (памятниках истории и культуры) народов Российской Федерации». Защитная зона объекта культурного наследия также прекращает существование в случае исключения объекта </w:t>
      </w:r>
      <w:r w:rsidRPr="00906432">
        <w:rPr>
          <w:bCs/>
          <w:lang w:eastAsia="en-US"/>
        </w:rPr>
        <w:lastRenderedPageBreak/>
        <w:t>культурного наследия из единого государственного реестра объектов культурного наследия (памятников истории и культуры) народов Российской Федерации.</w:t>
      </w:r>
    </w:p>
    <w:p w14:paraId="1438B734" w14:textId="77777777" w:rsidR="005D7EE7" w:rsidRPr="00906432" w:rsidRDefault="005D7EE7" w:rsidP="005D7EE7">
      <w:pPr>
        <w:pStyle w:val="3"/>
        <w:spacing w:before="240" w:after="240" w:line="276" w:lineRule="auto"/>
        <w:jc w:val="both"/>
      </w:pPr>
      <w:bookmarkStart w:id="268" w:name="_Toc150441491"/>
      <w:bookmarkStart w:id="269" w:name="_Toc105424415"/>
      <w:bookmarkStart w:id="270" w:name="_Toc40445617"/>
      <w:bookmarkStart w:id="271" w:name="_Toc41044442"/>
      <w:bookmarkStart w:id="272" w:name="_Toc88731890"/>
      <w:bookmarkStart w:id="273" w:name="_Toc105424416"/>
      <w:r>
        <w:t>3</w:t>
      </w:r>
      <w:r w:rsidRPr="00906432">
        <w:t>.8 Ограничения использования земельных участков и объектов капитального строительства в границах особо охраняемых природных территорий (государственного природного заповедника, национального парка, природного парка, памятника природы).</w:t>
      </w:r>
      <w:bookmarkEnd w:id="268"/>
    </w:p>
    <w:p w14:paraId="5ED8F1B9" w14:textId="77777777" w:rsidR="005D7EE7" w:rsidRPr="00906432" w:rsidRDefault="005D7EE7" w:rsidP="005D7EE7">
      <w:pPr>
        <w:pStyle w:val="af4"/>
        <w:spacing w:before="120" w:after="120" w:line="276" w:lineRule="auto"/>
        <w:ind w:left="0"/>
        <w:jc w:val="both"/>
        <w:rPr>
          <w:bCs/>
          <w:lang w:eastAsia="en-US"/>
        </w:rPr>
      </w:pPr>
      <w:r w:rsidRPr="00906432">
        <w:rPr>
          <w:bCs/>
          <w:lang w:eastAsia="en-US"/>
        </w:rPr>
        <w:t>Федеральный закон от 14 марта 1995 года № 33-ФЗ «Об особо охраняемых природных территориях» регулирует отношения в области организации, охраны и использования особо охраняемых природных территорий в целях сохранения уникальных и типичных природных комплексов и объектов, достопримечательных природных образований, объектов растительного и животного мира, их генетического фонда, изучения естественных процессов в биосфере и контроля за изменением ее состояния, экологического воспитания населения.</w:t>
      </w:r>
    </w:p>
    <w:p w14:paraId="43BE2A03" w14:textId="77777777" w:rsidR="005D7EE7" w:rsidRPr="00906432" w:rsidRDefault="005D7EE7" w:rsidP="005D7EE7">
      <w:pPr>
        <w:pStyle w:val="af4"/>
        <w:spacing w:before="120" w:after="120" w:line="276" w:lineRule="auto"/>
        <w:ind w:left="0"/>
        <w:jc w:val="both"/>
        <w:rPr>
          <w:bCs/>
          <w:lang w:eastAsia="en-US"/>
        </w:rPr>
      </w:pPr>
      <w:r w:rsidRPr="00906432">
        <w:rPr>
          <w:bCs/>
          <w:lang w:eastAsia="en-US"/>
        </w:rPr>
        <w:t xml:space="preserve">Границы, положение и режим особой охраны территории Государственного природного заказника «Озера Ачи и Камышинский луг» утверждены постановлением Совета министров Республики Крым от 28 ноября 2017 года №634 «О создании особо охраняемой природной территории регионального значения Республики Крым государственного природного заказника «Озера Ачи и Камышинский луг». </w:t>
      </w:r>
    </w:p>
    <w:p w14:paraId="715E8CD4" w14:textId="77777777" w:rsidR="005D7EE7" w:rsidRPr="00906432" w:rsidRDefault="005D7EE7" w:rsidP="005D7EE7">
      <w:pPr>
        <w:pStyle w:val="af4"/>
        <w:spacing w:before="120" w:after="120" w:line="276" w:lineRule="auto"/>
        <w:ind w:left="0"/>
        <w:jc w:val="both"/>
        <w:rPr>
          <w:bCs/>
          <w:lang w:eastAsia="en-US"/>
        </w:rPr>
      </w:pPr>
      <w:r w:rsidRPr="00906432">
        <w:rPr>
          <w:bCs/>
          <w:lang w:eastAsia="en-US"/>
        </w:rPr>
        <w:t>На территории Заказника запрещается или ограничивается любая деятельность, если она противоречит целям его создания или причиняет вред природным комплексам и их компонентам.</w:t>
      </w:r>
    </w:p>
    <w:p w14:paraId="534D95C1" w14:textId="77777777" w:rsidR="005D7EE7" w:rsidRPr="00906432" w:rsidRDefault="005D7EE7" w:rsidP="005D7EE7">
      <w:pPr>
        <w:pStyle w:val="af4"/>
        <w:spacing w:before="120" w:after="120" w:line="276" w:lineRule="auto"/>
        <w:ind w:left="0"/>
        <w:jc w:val="both"/>
        <w:rPr>
          <w:bCs/>
          <w:lang w:eastAsia="en-US"/>
        </w:rPr>
      </w:pPr>
      <w:r w:rsidRPr="00906432">
        <w:rPr>
          <w:bCs/>
          <w:lang w:eastAsia="en-US"/>
        </w:rPr>
        <w:t>На территории Заказника с целью обеспечения выполнения им основных задач по сохранению и охране природных комплексов и объектов запрещается:</w:t>
      </w:r>
    </w:p>
    <w:p w14:paraId="6276E6F3" w14:textId="77777777" w:rsidR="005D7EE7" w:rsidRPr="00906432" w:rsidRDefault="005D7EE7" w:rsidP="005D7EE7">
      <w:pPr>
        <w:pStyle w:val="af4"/>
        <w:spacing w:before="120" w:after="120" w:line="276" w:lineRule="auto"/>
        <w:ind w:left="0"/>
        <w:jc w:val="both"/>
        <w:rPr>
          <w:bCs/>
          <w:lang w:eastAsia="en-US"/>
        </w:rPr>
      </w:pPr>
      <w:r w:rsidRPr="00906432">
        <w:rPr>
          <w:bCs/>
          <w:lang w:eastAsia="en-US"/>
        </w:rPr>
        <w:t>строительство объектов капитального строительства;</w:t>
      </w:r>
    </w:p>
    <w:p w14:paraId="0686F051" w14:textId="77777777" w:rsidR="005D7EE7" w:rsidRPr="00906432" w:rsidRDefault="005D7EE7" w:rsidP="005D7EE7">
      <w:pPr>
        <w:pStyle w:val="af4"/>
        <w:spacing w:before="120" w:after="120" w:line="276" w:lineRule="auto"/>
        <w:ind w:left="0"/>
        <w:jc w:val="both"/>
        <w:rPr>
          <w:bCs/>
          <w:lang w:eastAsia="en-US"/>
        </w:rPr>
      </w:pPr>
      <w:r w:rsidRPr="00906432">
        <w:rPr>
          <w:bCs/>
          <w:lang w:eastAsia="en-US"/>
        </w:rPr>
        <w:t>размещение объектов некапитального строительства, не связанных с выполнением задач, возложенных на Заказник;</w:t>
      </w:r>
    </w:p>
    <w:p w14:paraId="01BE0675" w14:textId="77777777" w:rsidR="005D7EE7" w:rsidRPr="00906432" w:rsidRDefault="005D7EE7" w:rsidP="005D7EE7">
      <w:pPr>
        <w:pStyle w:val="af4"/>
        <w:spacing w:before="120" w:after="120" w:line="276" w:lineRule="auto"/>
        <w:ind w:left="0"/>
        <w:jc w:val="both"/>
        <w:rPr>
          <w:bCs/>
          <w:lang w:eastAsia="en-US"/>
        </w:rPr>
      </w:pPr>
      <w:r w:rsidRPr="00906432">
        <w:rPr>
          <w:bCs/>
          <w:lang w:eastAsia="en-US"/>
        </w:rPr>
        <w:t>нарушение почвенного покрова, проведение земляных работ и распашка земель, за исключением работ, связанных с выполнением задач, возложенных на Заказник, осуществлением противопожарных мероприятий, мероприятий по предупреждению и ограничению распространения стихийных бедствий, проведением научных исследований;</w:t>
      </w:r>
    </w:p>
    <w:p w14:paraId="720A5E5D" w14:textId="77777777" w:rsidR="005D7EE7" w:rsidRPr="00906432" w:rsidRDefault="005D7EE7" w:rsidP="005D7EE7">
      <w:pPr>
        <w:pStyle w:val="af4"/>
        <w:spacing w:before="120" w:after="120" w:line="276" w:lineRule="auto"/>
        <w:ind w:left="0"/>
        <w:jc w:val="both"/>
        <w:rPr>
          <w:bCs/>
          <w:lang w:eastAsia="en-US"/>
        </w:rPr>
      </w:pPr>
      <w:r w:rsidRPr="00906432">
        <w:rPr>
          <w:bCs/>
          <w:lang w:eastAsia="en-US"/>
        </w:rPr>
        <w:t>проведение мелиоративных и любых других работ, которые могут привести к изменению гидрологического и гидрохимического режима;</w:t>
      </w:r>
    </w:p>
    <w:p w14:paraId="12D307E8" w14:textId="77777777" w:rsidR="005D7EE7" w:rsidRPr="00906432" w:rsidRDefault="005D7EE7" w:rsidP="005D7EE7">
      <w:pPr>
        <w:pStyle w:val="af4"/>
        <w:spacing w:before="120" w:after="120" w:line="276" w:lineRule="auto"/>
        <w:ind w:left="0"/>
        <w:jc w:val="both"/>
        <w:rPr>
          <w:bCs/>
          <w:lang w:eastAsia="en-US"/>
        </w:rPr>
      </w:pPr>
      <w:r w:rsidRPr="00906432">
        <w:rPr>
          <w:bCs/>
          <w:lang w:eastAsia="en-US"/>
        </w:rPr>
        <w:t>проведение взрывных работ;</w:t>
      </w:r>
    </w:p>
    <w:p w14:paraId="44E30BE6" w14:textId="77777777" w:rsidR="005D7EE7" w:rsidRPr="00906432" w:rsidRDefault="005D7EE7" w:rsidP="005D7EE7">
      <w:pPr>
        <w:pStyle w:val="af4"/>
        <w:spacing w:before="120" w:after="120" w:line="276" w:lineRule="auto"/>
        <w:ind w:left="0"/>
        <w:jc w:val="both"/>
        <w:rPr>
          <w:bCs/>
          <w:lang w:eastAsia="en-US"/>
        </w:rPr>
      </w:pPr>
      <w:r w:rsidRPr="00906432">
        <w:rPr>
          <w:bCs/>
          <w:lang w:eastAsia="en-US"/>
        </w:rPr>
        <w:t>пользование недрами, за исключением использования подземных вод и родникового стока на территории Заказника, в случае отсутствия негативного влияния на природные комплексы и объекты Заказника и при наличии разрешительных документов в соответствии с законодательством Российской Федерации;</w:t>
      </w:r>
    </w:p>
    <w:p w14:paraId="554C4E5F" w14:textId="77777777" w:rsidR="005D7EE7" w:rsidRPr="00906432" w:rsidRDefault="005D7EE7" w:rsidP="005D7EE7">
      <w:pPr>
        <w:pStyle w:val="af4"/>
        <w:spacing w:before="120" w:after="120" w:line="276" w:lineRule="auto"/>
        <w:ind w:left="0"/>
        <w:jc w:val="both"/>
        <w:rPr>
          <w:bCs/>
          <w:lang w:eastAsia="en-US"/>
        </w:rPr>
      </w:pPr>
      <w:r w:rsidRPr="00906432">
        <w:rPr>
          <w:bCs/>
          <w:lang w:eastAsia="en-US"/>
        </w:rPr>
        <w:t>уничтожение и повреждение форм рельефа и геологических отслоений, сбор образцов горных пород и минералов, остатков ископаемой флоры и фауны (кроме сбора для научных целей в установленном законодательством порядке и по согласованию с Государственным автономным учреждением Республики Крым «Управление особо охраняемыми природными территориями Республики Крым» (далее – Учреждение));</w:t>
      </w:r>
    </w:p>
    <w:p w14:paraId="6B6767DA" w14:textId="77777777" w:rsidR="005D7EE7" w:rsidRPr="00906432" w:rsidRDefault="005D7EE7" w:rsidP="005D7EE7">
      <w:pPr>
        <w:pStyle w:val="af4"/>
        <w:spacing w:before="120" w:after="120" w:line="276" w:lineRule="auto"/>
        <w:ind w:left="0"/>
        <w:jc w:val="both"/>
        <w:rPr>
          <w:bCs/>
          <w:lang w:eastAsia="en-US"/>
        </w:rPr>
      </w:pPr>
      <w:r w:rsidRPr="00906432">
        <w:rPr>
          <w:bCs/>
          <w:lang w:eastAsia="en-US"/>
        </w:rPr>
        <w:t>размещение скотомогильников, создание объектов размещения отходов и хранения радиоактивных, взрывчатых, токсичных, отравляющих и ядовитых веществ, отходов производства и потребления;</w:t>
      </w:r>
    </w:p>
    <w:p w14:paraId="79081220" w14:textId="77777777" w:rsidR="005D7EE7" w:rsidRPr="00906432" w:rsidRDefault="005D7EE7" w:rsidP="005D7EE7">
      <w:pPr>
        <w:pStyle w:val="af4"/>
        <w:spacing w:before="120" w:after="120" w:line="276" w:lineRule="auto"/>
        <w:ind w:left="0"/>
        <w:jc w:val="both"/>
        <w:rPr>
          <w:bCs/>
          <w:lang w:eastAsia="en-US"/>
        </w:rPr>
      </w:pPr>
      <w:r w:rsidRPr="00906432">
        <w:rPr>
          <w:bCs/>
          <w:lang w:eastAsia="en-US"/>
        </w:rPr>
        <w:lastRenderedPageBreak/>
        <w:t>применение минеральных удобрений, химических и биологических средств защиты растений, стимуляторов роста без согласования с уполномоченными органами и Учреждением;</w:t>
      </w:r>
    </w:p>
    <w:p w14:paraId="45AC403F" w14:textId="77777777" w:rsidR="005D7EE7" w:rsidRPr="00906432" w:rsidRDefault="005D7EE7" w:rsidP="005D7EE7">
      <w:pPr>
        <w:pStyle w:val="af4"/>
        <w:spacing w:before="120" w:after="120" w:line="276" w:lineRule="auto"/>
        <w:ind w:left="0"/>
        <w:jc w:val="both"/>
        <w:rPr>
          <w:bCs/>
          <w:lang w:eastAsia="en-US"/>
        </w:rPr>
      </w:pPr>
      <w:r w:rsidRPr="00906432">
        <w:rPr>
          <w:bCs/>
          <w:lang w:eastAsia="en-US"/>
        </w:rPr>
        <w:t>выжигание растительности, пускание палов;</w:t>
      </w:r>
    </w:p>
    <w:p w14:paraId="7C299D01" w14:textId="77777777" w:rsidR="005D7EE7" w:rsidRPr="00906432" w:rsidRDefault="005D7EE7" w:rsidP="005D7EE7">
      <w:pPr>
        <w:pStyle w:val="af4"/>
        <w:spacing w:before="120" w:after="120" w:line="276" w:lineRule="auto"/>
        <w:ind w:left="0"/>
        <w:jc w:val="both"/>
        <w:rPr>
          <w:bCs/>
          <w:lang w:eastAsia="en-US"/>
        </w:rPr>
      </w:pPr>
      <w:r w:rsidRPr="00906432">
        <w:rPr>
          <w:bCs/>
          <w:lang w:eastAsia="en-US"/>
        </w:rPr>
        <w:t>движение и стоянка транспортных средств (кроме транспорта экстренных, аварийных и надзорных служб, транспорта для проведения хозяйственных мероприятий по обеспечению функционирования Заказника и мероприятий, связанных с исполнением охотхозяйственных соглашений, заключенных в отношении охотничьих угодий, входящих в границы Заказника) без согласования с Учреждением, за исключением их движения по дорогам общего пользования и установленным Минприроды Крыма экскурсионным экологическим маршрутам, автомобильным маршрутам и стоянки в специально отведенных и оборудованных для этих целей местах;</w:t>
      </w:r>
    </w:p>
    <w:p w14:paraId="637933AF" w14:textId="77777777" w:rsidR="005D7EE7" w:rsidRPr="00906432" w:rsidRDefault="005D7EE7" w:rsidP="005D7EE7">
      <w:pPr>
        <w:pStyle w:val="af4"/>
        <w:spacing w:before="120" w:after="120" w:line="276" w:lineRule="auto"/>
        <w:ind w:left="0"/>
        <w:jc w:val="both"/>
        <w:rPr>
          <w:bCs/>
          <w:lang w:eastAsia="en-US"/>
        </w:rPr>
      </w:pPr>
      <w:r w:rsidRPr="00906432">
        <w:rPr>
          <w:bCs/>
          <w:lang w:eastAsia="en-US"/>
        </w:rPr>
        <w:t>организация лагерей, мест отдыха, установка палаток, разведение костров, пользование открытыми источниками огня за пределами мест, установленных Учреждением, специально отведенных и оборудованных для этих целей;</w:t>
      </w:r>
    </w:p>
    <w:p w14:paraId="3BC0B863" w14:textId="77777777" w:rsidR="005D7EE7" w:rsidRPr="00906432" w:rsidRDefault="005D7EE7" w:rsidP="005D7EE7">
      <w:pPr>
        <w:pStyle w:val="af4"/>
        <w:spacing w:before="120" w:after="120" w:line="276" w:lineRule="auto"/>
        <w:ind w:left="0"/>
        <w:jc w:val="both"/>
        <w:rPr>
          <w:bCs/>
          <w:lang w:eastAsia="en-US"/>
        </w:rPr>
      </w:pPr>
      <w:r w:rsidRPr="00906432">
        <w:rPr>
          <w:bCs/>
          <w:lang w:eastAsia="en-US"/>
        </w:rPr>
        <w:t>уничтожение или повреждение деревьев, кустарников, травянистой растительности;</w:t>
      </w:r>
    </w:p>
    <w:p w14:paraId="6B6E7272" w14:textId="77777777" w:rsidR="005D7EE7" w:rsidRPr="00906432" w:rsidRDefault="005D7EE7" w:rsidP="005D7EE7">
      <w:pPr>
        <w:pStyle w:val="af4"/>
        <w:spacing w:before="120" w:after="120" w:line="276" w:lineRule="auto"/>
        <w:ind w:left="0"/>
        <w:jc w:val="both"/>
        <w:rPr>
          <w:bCs/>
          <w:lang w:eastAsia="en-US"/>
        </w:rPr>
      </w:pPr>
      <w:r w:rsidRPr="00906432">
        <w:rPr>
          <w:bCs/>
          <w:lang w:eastAsia="en-US"/>
        </w:rPr>
        <w:t>сенокошение;</w:t>
      </w:r>
    </w:p>
    <w:p w14:paraId="0729805F" w14:textId="77777777" w:rsidR="005D7EE7" w:rsidRPr="00906432" w:rsidRDefault="005D7EE7" w:rsidP="005D7EE7">
      <w:pPr>
        <w:pStyle w:val="af4"/>
        <w:spacing w:before="120" w:after="120" w:line="276" w:lineRule="auto"/>
        <w:ind w:left="0"/>
        <w:jc w:val="both"/>
        <w:rPr>
          <w:bCs/>
          <w:lang w:eastAsia="en-US"/>
        </w:rPr>
      </w:pPr>
      <w:r w:rsidRPr="00906432">
        <w:rPr>
          <w:bCs/>
          <w:lang w:eastAsia="en-US"/>
        </w:rPr>
        <w:t>осуществление заготовки и сбора растительных ресурсов, дикорастущих плодов, ягод, грибов и других пригодных для употребления в пищу растительных ресурсов, лекарственных растений, за исключением заготовки и сбора гражданами таких ресурсов для собственных нужд, а также сбора растительных ресурсов для научных целей в установленном законодательством порядке;</w:t>
      </w:r>
    </w:p>
    <w:p w14:paraId="5E2E60DA" w14:textId="77777777" w:rsidR="005D7EE7" w:rsidRPr="00906432" w:rsidRDefault="005D7EE7" w:rsidP="005D7EE7">
      <w:pPr>
        <w:pStyle w:val="af4"/>
        <w:spacing w:before="120" w:after="120" w:line="276" w:lineRule="auto"/>
        <w:ind w:left="0"/>
        <w:jc w:val="both"/>
        <w:rPr>
          <w:bCs/>
          <w:lang w:eastAsia="en-US"/>
        </w:rPr>
      </w:pPr>
      <w:r w:rsidRPr="00906432">
        <w:rPr>
          <w:bCs/>
          <w:lang w:eastAsia="en-US"/>
        </w:rPr>
        <w:t>уничтожение, добыча и отлов объектов животного мира, за исключением случаев, предусмотренных Положением о государственном природном заказнике регионального значения Республики Крым «Озера Ачи и Камышинский луг»;</w:t>
      </w:r>
    </w:p>
    <w:p w14:paraId="344668B5" w14:textId="77777777" w:rsidR="005D7EE7" w:rsidRPr="00906432" w:rsidRDefault="005D7EE7" w:rsidP="005D7EE7">
      <w:pPr>
        <w:pStyle w:val="af4"/>
        <w:spacing w:before="120" w:after="120" w:line="276" w:lineRule="auto"/>
        <w:ind w:left="0"/>
        <w:jc w:val="both"/>
        <w:rPr>
          <w:bCs/>
          <w:lang w:eastAsia="en-US"/>
        </w:rPr>
      </w:pPr>
      <w:r w:rsidRPr="00906432">
        <w:rPr>
          <w:bCs/>
          <w:lang w:eastAsia="en-US"/>
        </w:rPr>
        <w:t>разорение гнезд, нор, сбор яиц и пуха, кроме сбора в научных целях, который проводится в соответствии с требованиями действующего законодательства;</w:t>
      </w:r>
    </w:p>
    <w:p w14:paraId="0C2BB59C" w14:textId="77777777" w:rsidR="005D7EE7" w:rsidRPr="00906432" w:rsidRDefault="005D7EE7" w:rsidP="005D7EE7">
      <w:pPr>
        <w:pStyle w:val="af4"/>
        <w:spacing w:before="120" w:after="120" w:line="276" w:lineRule="auto"/>
        <w:ind w:left="0"/>
        <w:jc w:val="both"/>
        <w:rPr>
          <w:bCs/>
          <w:lang w:eastAsia="en-US"/>
        </w:rPr>
      </w:pPr>
      <w:r w:rsidRPr="00906432">
        <w:rPr>
          <w:bCs/>
          <w:lang w:eastAsia="en-US"/>
        </w:rPr>
        <w:t>обустройство загонов и птичников, прогон и выпас сельскохозяйственных животных;</w:t>
      </w:r>
    </w:p>
    <w:p w14:paraId="03E2CA96" w14:textId="77777777" w:rsidR="005D7EE7" w:rsidRPr="00906432" w:rsidRDefault="005D7EE7" w:rsidP="005D7EE7">
      <w:pPr>
        <w:pStyle w:val="af4"/>
        <w:spacing w:before="120" w:after="120" w:line="276" w:lineRule="auto"/>
        <w:ind w:left="0"/>
        <w:jc w:val="both"/>
        <w:rPr>
          <w:bCs/>
          <w:lang w:eastAsia="en-US"/>
        </w:rPr>
      </w:pPr>
      <w:r w:rsidRPr="00906432">
        <w:rPr>
          <w:bCs/>
          <w:lang w:eastAsia="en-US"/>
        </w:rPr>
        <w:t>проведение промысловой, спортивной и любительской охоты;</w:t>
      </w:r>
    </w:p>
    <w:p w14:paraId="2E8296B6" w14:textId="77777777" w:rsidR="005D7EE7" w:rsidRPr="00906432" w:rsidRDefault="005D7EE7" w:rsidP="005D7EE7">
      <w:pPr>
        <w:pStyle w:val="af4"/>
        <w:spacing w:before="120" w:after="120" w:line="276" w:lineRule="auto"/>
        <w:ind w:left="0"/>
        <w:jc w:val="both"/>
        <w:rPr>
          <w:bCs/>
          <w:lang w:eastAsia="en-US"/>
        </w:rPr>
      </w:pPr>
      <w:r w:rsidRPr="00906432">
        <w:rPr>
          <w:bCs/>
          <w:lang w:eastAsia="en-US"/>
        </w:rPr>
        <w:t>нахождение с огнестрельным, пневматическим и охотничьим, метательным оружием, капканами и другими орудиями охоты, а также с продукцией добывания объектов животного мира, за исключением случаев, предусмотренных Положением о государственном природном заказнике регионального значения Республики Крым «Озера Ачи и Камышинский луг»;</w:t>
      </w:r>
    </w:p>
    <w:p w14:paraId="62DCA320" w14:textId="77777777" w:rsidR="005D7EE7" w:rsidRPr="00906432" w:rsidRDefault="005D7EE7" w:rsidP="005D7EE7">
      <w:pPr>
        <w:pStyle w:val="af4"/>
        <w:spacing w:before="120" w:after="120" w:line="276" w:lineRule="auto"/>
        <w:ind w:left="0"/>
        <w:jc w:val="both"/>
        <w:rPr>
          <w:bCs/>
          <w:lang w:eastAsia="en-US"/>
        </w:rPr>
      </w:pPr>
      <w:r w:rsidRPr="00906432">
        <w:rPr>
          <w:bCs/>
          <w:lang w:eastAsia="en-US"/>
        </w:rPr>
        <w:t>нагонка и натаска собак;</w:t>
      </w:r>
    </w:p>
    <w:p w14:paraId="456AE8C1" w14:textId="77777777" w:rsidR="005D7EE7" w:rsidRPr="00906432" w:rsidRDefault="005D7EE7" w:rsidP="005D7EE7">
      <w:pPr>
        <w:pStyle w:val="af4"/>
        <w:spacing w:before="120" w:after="120" w:line="276" w:lineRule="auto"/>
        <w:ind w:left="0"/>
        <w:jc w:val="both"/>
        <w:rPr>
          <w:bCs/>
          <w:lang w:eastAsia="en-US"/>
        </w:rPr>
      </w:pPr>
      <w:r w:rsidRPr="00906432">
        <w:rPr>
          <w:bCs/>
          <w:lang w:eastAsia="en-US"/>
        </w:rPr>
        <w:t>нахождение с собаками охотничьих пород, за исключением используемых при организации мероприятий по охране природных комплексов и объектов, а также при проведении оперативно-розыскных, аварийно-спасательных мероприятий;</w:t>
      </w:r>
    </w:p>
    <w:p w14:paraId="316FFDB2" w14:textId="77777777" w:rsidR="005D7EE7" w:rsidRPr="00906432" w:rsidRDefault="005D7EE7" w:rsidP="005D7EE7">
      <w:pPr>
        <w:pStyle w:val="af4"/>
        <w:spacing w:before="120" w:after="120" w:line="276" w:lineRule="auto"/>
        <w:ind w:left="0"/>
        <w:jc w:val="both"/>
        <w:rPr>
          <w:bCs/>
          <w:lang w:eastAsia="en-US"/>
        </w:rPr>
      </w:pPr>
      <w:r w:rsidRPr="00906432">
        <w:rPr>
          <w:bCs/>
          <w:lang w:eastAsia="en-US"/>
        </w:rPr>
        <w:t>нанесение на камни и деревья самовольных надписей и знаков;</w:t>
      </w:r>
    </w:p>
    <w:p w14:paraId="30645761" w14:textId="77777777" w:rsidR="005D7EE7" w:rsidRPr="00906432" w:rsidRDefault="005D7EE7" w:rsidP="005D7EE7">
      <w:pPr>
        <w:pStyle w:val="af4"/>
        <w:spacing w:before="120" w:after="120" w:line="276" w:lineRule="auto"/>
        <w:ind w:left="0"/>
        <w:jc w:val="both"/>
        <w:rPr>
          <w:bCs/>
          <w:lang w:eastAsia="en-US"/>
        </w:rPr>
      </w:pPr>
      <w:r w:rsidRPr="00906432">
        <w:rPr>
          <w:bCs/>
          <w:lang w:eastAsia="en-US"/>
        </w:rPr>
        <w:t>проведение в пределах Заказника археологических исследований без согласования с уполномоченными органами в сфере охраны объектов культурного наследия;</w:t>
      </w:r>
    </w:p>
    <w:p w14:paraId="1478E32E" w14:textId="77777777" w:rsidR="005D7EE7" w:rsidRPr="00906432" w:rsidRDefault="005D7EE7" w:rsidP="005D7EE7">
      <w:pPr>
        <w:pStyle w:val="af4"/>
        <w:spacing w:before="120" w:after="120" w:line="276" w:lineRule="auto"/>
        <w:ind w:left="0"/>
        <w:jc w:val="both"/>
        <w:rPr>
          <w:bCs/>
          <w:lang w:eastAsia="en-US"/>
        </w:rPr>
      </w:pPr>
      <w:r w:rsidRPr="00906432">
        <w:rPr>
          <w:bCs/>
          <w:lang w:eastAsia="en-US"/>
        </w:rPr>
        <w:t>уничтожение или повреждение информационных и охранных знаков, шлагбаумов, элементов рекреационного благоустройства;</w:t>
      </w:r>
    </w:p>
    <w:p w14:paraId="7CB0255D" w14:textId="77777777" w:rsidR="005D7EE7" w:rsidRPr="00906432" w:rsidRDefault="005D7EE7" w:rsidP="005D7EE7">
      <w:pPr>
        <w:pStyle w:val="af4"/>
        <w:spacing w:before="120" w:after="120" w:line="276" w:lineRule="auto"/>
        <w:ind w:left="0"/>
        <w:jc w:val="both"/>
        <w:rPr>
          <w:bCs/>
          <w:lang w:eastAsia="en-US"/>
        </w:rPr>
      </w:pPr>
      <w:r w:rsidRPr="00906432">
        <w:rPr>
          <w:bCs/>
          <w:lang w:eastAsia="en-US"/>
        </w:rPr>
        <w:t>хозяйственная и иная деятельность, которая может оказать негативное воздействие на природные объекты и комплексы Заказника.</w:t>
      </w:r>
    </w:p>
    <w:p w14:paraId="0C964FD5" w14:textId="77777777" w:rsidR="005D7EE7" w:rsidRPr="00906432" w:rsidRDefault="005D7EE7" w:rsidP="005D7EE7">
      <w:pPr>
        <w:pStyle w:val="af4"/>
        <w:spacing w:before="120" w:after="120" w:line="276" w:lineRule="auto"/>
        <w:ind w:left="0"/>
        <w:jc w:val="both"/>
        <w:rPr>
          <w:bCs/>
          <w:lang w:eastAsia="en-US"/>
        </w:rPr>
      </w:pPr>
      <w:r w:rsidRPr="00906432">
        <w:rPr>
          <w:bCs/>
          <w:lang w:eastAsia="en-US"/>
        </w:rPr>
        <w:t>На территории Заказника в установленном порядке разрешается:</w:t>
      </w:r>
    </w:p>
    <w:p w14:paraId="7D815958" w14:textId="77777777" w:rsidR="005D7EE7" w:rsidRPr="00906432" w:rsidRDefault="005D7EE7" w:rsidP="005D7EE7">
      <w:pPr>
        <w:pStyle w:val="af4"/>
        <w:spacing w:before="120" w:after="120" w:line="276" w:lineRule="auto"/>
        <w:ind w:left="0"/>
        <w:jc w:val="both"/>
        <w:rPr>
          <w:bCs/>
          <w:lang w:eastAsia="en-US"/>
        </w:rPr>
      </w:pPr>
      <w:r w:rsidRPr="00906432">
        <w:rPr>
          <w:bCs/>
          <w:lang w:eastAsia="en-US"/>
        </w:rPr>
        <w:lastRenderedPageBreak/>
        <w:t>осуществление Учреждением рекреационной и эколого-просветительской деятельности при соблюдении установленного режима особой охраны территории Заказника;</w:t>
      </w:r>
    </w:p>
    <w:p w14:paraId="664D834C" w14:textId="77777777" w:rsidR="005D7EE7" w:rsidRPr="00906432" w:rsidRDefault="005D7EE7" w:rsidP="005D7EE7">
      <w:pPr>
        <w:pStyle w:val="af4"/>
        <w:spacing w:before="120" w:after="120" w:line="276" w:lineRule="auto"/>
        <w:ind w:left="0"/>
        <w:jc w:val="both"/>
        <w:rPr>
          <w:bCs/>
          <w:lang w:eastAsia="en-US"/>
        </w:rPr>
      </w:pPr>
      <w:r w:rsidRPr="00906432">
        <w:rPr>
          <w:bCs/>
          <w:lang w:eastAsia="en-US"/>
        </w:rPr>
        <w:t>размещение объектов некапитального строительства, связанных с выполнением задач, возложенных на Заказник, проведение капитального ремонта существующих объектов капитального строительства, проведение капитального ремонта и реконструкции линейных объектов, строительство линейных объектов, связанных с выполнением задач, возложенных на Заказник в соответствии с действующим законодательством, а также связанных с реализацией государственных программ, утвержденных в установленном порядке, не влекущих за собой снижение экологической ценности данной территории;</w:t>
      </w:r>
    </w:p>
    <w:p w14:paraId="46B2DE0A" w14:textId="77777777" w:rsidR="005D7EE7" w:rsidRPr="00906432" w:rsidRDefault="005D7EE7" w:rsidP="005D7EE7">
      <w:pPr>
        <w:pStyle w:val="af4"/>
        <w:spacing w:before="120" w:after="120" w:line="276" w:lineRule="auto"/>
        <w:ind w:left="0"/>
        <w:jc w:val="both"/>
        <w:rPr>
          <w:bCs/>
          <w:lang w:eastAsia="en-US"/>
        </w:rPr>
      </w:pPr>
      <w:r w:rsidRPr="00906432">
        <w:rPr>
          <w:bCs/>
          <w:lang w:eastAsia="en-US"/>
        </w:rPr>
        <w:t>проведение экологических акций и мероприятий по согласованию с Учреждением;</w:t>
      </w:r>
    </w:p>
    <w:p w14:paraId="56FD00E5" w14:textId="77777777" w:rsidR="005D7EE7" w:rsidRPr="00906432" w:rsidRDefault="005D7EE7" w:rsidP="005D7EE7">
      <w:pPr>
        <w:pStyle w:val="af4"/>
        <w:spacing w:before="120" w:after="120" w:line="276" w:lineRule="auto"/>
        <w:ind w:left="0"/>
        <w:jc w:val="both"/>
        <w:rPr>
          <w:bCs/>
          <w:lang w:eastAsia="en-US"/>
        </w:rPr>
      </w:pPr>
      <w:r w:rsidRPr="00906432">
        <w:rPr>
          <w:bCs/>
          <w:lang w:eastAsia="en-US"/>
        </w:rPr>
        <w:t>оказание Учреждением платных услуг в соответствии с действующим законодательством;</w:t>
      </w:r>
    </w:p>
    <w:p w14:paraId="4318342C" w14:textId="77777777" w:rsidR="005D7EE7" w:rsidRPr="00906432" w:rsidRDefault="005D7EE7" w:rsidP="005D7EE7">
      <w:pPr>
        <w:pStyle w:val="af4"/>
        <w:spacing w:before="120" w:after="120" w:line="276" w:lineRule="auto"/>
        <w:ind w:left="0"/>
        <w:jc w:val="both"/>
        <w:rPr>
          <w:bCs/>
          <w:lang w:eastAsia="en-US"/>
        </w:rPr>
      </w:pPr>
      <w:r w:rsidRPr="00906432">
        <w:rPr>
          <w:bCs/>
          <w:lang w:eastAsia="en-US"/>
        </w:rPr>
        <w:t>проведение научных исследований и производственных практик по согласованию с Учреждением;</w:t>
      </w:r>
    </w:p>
    <w:p w14:paraId="129653CE" w14:textId="77777777" w:rsidR="005D7EE7" w:rsidRPr="00906432" w:rsidRDefault="005D7EE7" w:rsidP="005D7EE7">
      <w:pPr>
        <w:pStyle w:val="af4"/>
        <w:spacing w:before="120" w:after="120" w:line="276" w:lineRule="auto"/>
        <w:ind w:left="0"/>
        <w:jc w:val="both"/>
        <w:rPr>
          <w:bCs/>
          <w:lang w:eastAsia="en-US"/>
        </w:rPr>
      </w:pPr>
      <w:r w:rsidRPr="00906432">
        <w:rPr>
          <w:bCs/>
          <w:lang w:eastAsia="en-US"/>
        </w:rPr>
        <w:t>осуществление противопожарных мероприятий;</w:t>
      </w:r>
    </w:p>
    <w:p w14:paraId="2C19B4D1" w14:textId="77777777" w:rsidR="005D7EE7" w:rsidRPr="00906432" w:rsidRDefault="005D7EE7" w:rsidP="005D7EE7">
      <w:pPr>
        <w:pStyle w:val="af4"/>
        <w:spacing w:before="120" w:after="120" w:line="276" w:lineRule="auto"/>
        <w:ind w:left="0"/>
        <w:jc w:val="both"/>
        <w:rPr>
          <w:bCs/>
          <w:lang w:eastAsia="en-US"/>
        </w:rPr>
      </w:pPr>
      <w:r w:rsidRPr="00906432">
        <w:rPr>
          <w:bCs/>
          <w:lang w:eastAsia="en-US"/>
        </w:rPr>
        <w:t>ликвидация последствий и предупреждение возникновения чрезвычайных ситуаций техногенного (антропогенного) и природного характера;</w:t>
      </w:r>
    </w:p>
    <w:p w14:paraId="713A8B7E" w14:textId="77777777" w:rsidR="005D7EE7" w:rsidRPr="00906432" w:rsidRDefault="005D7EE7" w:rsidP="005D7EE7">
      <w:pPr>
        <w:pStyle w:val="af4"/>
        <w:spacing w:before="120" w:after="120" w:line="276" w:lineRule="auto"/>
        <w:ind w:left="0"/>
        <w:jc w:val="both"/>
        <w:rPr>
          <w:bCs/>
          <w:lang w:eastAsia="en-US"/>
        </w:rPr>
      </w:pPr>
      <w:r w:rsidRPr="00906432">
        <w:rPr>
          <w:bCs/>
          <w:lang w:eastAsia="en-US"/>
        </w:rPr>
        <w:t>проведение охоты в целях регулирования численности охотничьих ресурсов, осуществления научно-исследовательской деятельности, акклиматизации, переселения и гибридизации охотничьих ресурсов, а также содержания и разведения охотничьих ресурсов в полувольных условиях или искусственно созданной среде обитания, которая осуществляется в порядке, предусмотренном действующим законодательством Российской Федерации и Республики Крым.</w:t>
      </w:r>
    </w:p>
    <w:p w14:paraId="6E064B3E" w14:textId="77777777" w:rsidR="005D7EE7" w:rsidRPr="00906432" w:rsidRDefault="005D7EE7" w:rsidP="005D7EE7">
      <w:pPr>
        <w:pStyle w:val="af4"/>
        <w:spacing w:before="120" w:after="120" w:line="276" w:lineRule="auto"/>
        <w:ind w:left="0"/>
        <w:jc w:val="both"/>
        <w:rPr>
          <w:bCs/>
          <w:lang w:eastAsia="en-US"/>
        </w:rPr>
      </w:pPr>
      <w:r w:rsidRPr="00906432">
        <w:rPr>
          <w:bCs/>
          <w:lang w:eastAsia="en-US"/>
        </w:rPr>
        <w:t>Юридические лица, индивидуальные предприниматели, заключившие охотхозяйственные соглашения, на территории Заказника, входящей в границы охотничьих угодий, имеют право осуществлять деятельность в сфере охотничьего хозяйства в соответствии с требованиями Федерального закона от 24 июля 2009 года № 209-ФЗ «Об охоте и о сохранении охотничьих ресурсов и о внесении изменений в отдельные законодательные акты Российской Федерации» и принятых в соответствии с ним нормативных правовых актов.</w:t>
      </w:r>
    </w:p>
    <w:p w14:paraId="02818E13" w14:textId="77777777" w:rsidR="005D7EE7" w:rsidRPr="00906432" w:rsidRDefault="005D7EE7" w:rsidP="005D7EE7">
      <w:pPr>
        <w:pStyle w:val="af4"/>
        <w:spacing w:before="120" w:after="120" w:line="276" w:lineRule="auto"/>
        <w:ind w:left="0"/>
        <w:jc w:val="both"/>
        <w:rPr>
          <w:bCs/>
          <w:lang w:eastAsia="en-US"/>
        </w:rPr>
      </w:pPr>
      <w:r w:rsidRPr="00906432">
        <w:rPr>
          <w:bCs/>
          <w:lang w:eastAsia="en-US"/>
        </w:rPr>
        <w:t>Деятельность, связанная с поиском, выслеживанием, преследованием охотничьих ресурсов, их добычей, первичной переработкой и транспортировкой на территории охотничьих угодий Республики Крым, расположенных в границах Заказника, осуществляется на основании разрешений на добычу охотничьих ресурсов, выдаваемых в установленном законом порядке, и при условии соблюдения ограничений охоты, установленных Правилами охоты, утверждёнными приказом Министерства природных ресурсов и экологии Российской Федерации от 10 ноября 2010 года № 512 «Об утверждении правил охоты», а также ограничений охоты, введённых в установленном порядке руководителем высшего исполнительного органа государственной власти Республики Крым.</w:t>
      </w:r>
    </w:p>
    <w:p w14:paraId="3F342ED1" w14:textId="77777777" w:rsidR="005D7EE7" w:rsidRPr="00906432" w:rsidRDefault="005D7EE7" w:rsidP="005D7EE7">
      <w:pPr>
        <w:pStyle w:val="af4"/>
        <w:spacing w:before="120" w:after="120" w:line="276" w:lineRule="auto"/>
        <w:ind w:left="0"/>
        <w:jc w:val="both"/>
        <w:rPr>
          <w:bCs/>
          <w:lang w:eastAsia="en-US"/>
        </w:rPr>
      </w:pPr>
      <w:r w:rsidRPr="00906432">
        <w:rPr>
          <w:bCs/>
          <w:lang w:eastAsia="en-US"/>
        </w:rPr>
        <w:t xml:space="preserve">На территории Заказника хозяйственная и иная деятельность осуществляется с соблюдением Положения о государственном природном заказнике регионального значения Республики Крым «Озера Ачи и Камышинский луг»,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утвержденных постановлением Правительства Российской Федерации от 13 августа  1996 года № 997, и постановления Совета министров Республики Крым от 08 августа 2016 года № 382 «Об утверждении требований по предотвращению гибели </w:t>
      </w:r>
      <w:r w:rsidRPr="00906432">
        <w:rPr>
          <w:bCs/>
          <w:lang w:eastAsia="en-US"/>
        </w:rPr>
        <w:lastRenderedPageBreak/>
        <w:t>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на территории Республики Крым».</w:t>
      </w:r>
    </w:p>
    <w:p w14:paraId="4FF4DF72" w14:textId="77777777" w:rsidR="005D7EE7" w:rsidRPr="00906432" w:rsidRDefault="005D7EE7" w:rsidP="005D7EE7">
      <w:pPr>
        <w:pStyle w:val="af4"/>
        <w:spacing w:before="120" w:after="120" w:line="276" w:lineRule="auto"/>
        <w:ind w:left="0"/>
        <w:jc w:val="both"/>
        <w:rPr>
          <w:bCs/>
          <w:lang w:eastAsia="en-US"/>
        </w:rPr>
      </w:pPr>
      <w:r w:rsidRPr="00906432">
        <w:rPr>
          <w:bCs/>
          <w:lang w:eastAsia="en-US"/>
        </w:rPr>
        <w:t>Виды разрешенного использования земельных участков с кадастровыми номерами 90:24:040102:13394; 90:24:040102:13397; 90:24:040102:13398, 90:24:000000:950 на территории Заказника:</w:t>
      </w:r>
    </w:p>
    <w:p w14:paraId="002CE8E4" w14:textId="77777777" w:rsidR="005D7EE7" w:rsidRPr="00906432" w:rsidRDefault="005D7EE7" w:rsidP="005D7EE7">
      <w:pPr>
        <w:pStyle w:val="af4"/>
        <w:spacing w:before="120" w:after="120" w:line="276" w:lineRule="auto"/>
        <w:ind w:left="0"/>
        <w:jc w:val="both"/>
        <w:rPr>
          <w:bCs/>
          <w:lang w:eastAsia="en-US"/>
        </w:rPr>
      </w:pPr>
      <w:r w:rsidRPr="00906432">
        <w:rPr>
          <w:bCs/>
          <w:lang w:eastAsia="en-US"/>
        </w:rPr>
        <w:t>основные виды разрешенного использования:</w:t>
      </w:r>
    </w:p>
    <w:p w14:paraId="55EF2973" w14:textId="77777777" w:rsidR="005D7EE7" w:rsidRPr="00906432" w:rsidRDefault="005D7EE7" w:rsidP="005D7EE7">
      <w:pPr>
        <w:pStyle w:val="af4"/>
        <w:spacing w:before="120" w:after="120" w:line="276" w:lineRule="auto"/>
        <w:ind w:left="0"/>
        <w:jc w:val="both"/>
        <w:rPr>
          <w:bCs/>
          <w:lang w:eastAsia="en-US"/>
        </w:rPr>
      </w:pPr>
      <w:r w:rsidRPr="00906432">
        <w:rPr>
          <w:bCs/>
          <w:lang w:eastAsia="en-US"/>
        </w:rPr>
        <w:t>охрана природных территорий (9.1);</w:t>
      </w:r>
    </w:p>
    <w:p w14:paraId="53160A94" w14:textId="77777777" w:rsidR="005D7EE7" w:rsidRPr="00906432" w:rsidRDefault="005D7EE7" w:rsidP="005D7EE7">
      <w:pPr>
        <w:pStyle w:val="af4"/>
        <w:spacing w:before="120" w:after="120" w:line="276" w:lineRule="auto"/>
        <w:ind w:left="0"/>
        <w:jc w:val="both"/>
        <w:rPr>
          <w:bCs/>
          <w:lang w:eastAsia="en-US"/>
        </w:rPr>
      </w:pPr>
      <w:r w:rsidRPr="00906432">
        <w:rPr>
          <w:bCs/>
          <w:lang w:eastAsia="en-US"/>
        </w:rPr>
        <w:t>земельные участки (территории) общего пользования (12.0);</w:t>
      </w:r>
    </w:p>
    <w:p w14:paraId="0FA0A3EA" w14:textId="77777777" w:rsidR="005D7EE7" w:rsidRPr="00906432" w:rsidRDefault="005D7EE7" w:rsidP="005D7EE7">
      <w:pPr>
        <w:pStyle w:val="af4"/>
        <w:spacing w:before="120" w:after="120" w:line="276" w:lineRule="auto"/>
        <w:ind w:left="0"/>
        <w:jc w:val="both"/>
        <w:rPr>
          <w:bCs/>
          <w:lang w:eastAsia="en-US"/>
        </w:rPr>
      </w:pPr>
      <w:r w:rsidRPr="00906432">
        <w:rPr>
          <w:bCs/>
          <w:lang w:eastAsia="en-US"/>
        </w:rPr>
        <w:t>Виды разрешенного использования земельных участков с кадастровыми номерами с кадастровыми номерами 90:24:000000:552; 90:04:040401:941 на территории Заказника:</w:t>
      </w:r>
    </w:p>
    <w:p w14:paraId="20BCFAD0" w14:textId="77777777" w:rsidR="005D7EE7" w:rsidRPr="00906432" w:rsidRDefault="005D7EE7" w:rsidP="005D7EE7">
      <w:pPr>
        <w:pStyle w:val="af4"/>
        <w:spacing w:before="120" w:after="120" w:line="276" w:lineRule="auto"/>
        <w:ind w:left="0"/>
        <w:jc w:val="both"/>
        <w:rPr>
          <w:bCs/>
          <w:lang w:eastAsia="en-US"/>
        </w:rPr>
      </w:pPr>
      <w:r w:rsidRPr="00906432">
        <w:rPr>
          <w:bCs/>
          <w:lang w:eastAsia="en-US"/>
        </w:rPr>
        <w:t>основные виды разрешенного использования:</w:t>
      </w:r>
    </w:p>
    <w:p w14:paraId="0CEEB6E3" w14:textId="77777777" w:rsidR="005D7EE7" w:rsidRPr="00906432" w:rsidRDefault="005D7EE7" w:rsidP="005D7EE7">
      <w:pPr>
        <w:pStyle w:val="af4"/>
        <w:spacing w:before="120" w:after="120" w:line="276" w:lineRule="auto"/>
        <w:ind w:left="0"/>
        <w:jc w:val="both"/>
        <w:rPr>
          <w:bCs/>
          <w:lang w:eastAsia="en-US"/>
        </w:rPr>
      </w:pPr>
      <w:r w:rsidRPr="00906432">
        <w:rPr>
          <w:bCs/>
          <w:lang w:eastAsia="en-US"/>
        </w:rPr>
        <w:t>охрана природных территорий (9.1);</w:t>
      </w:r>
    </w:p>
    <w:p w14:paraId="3CEAD438" w14:textId="77777777" w:rsidR="005D7EE7" w:rsidRPr="00906432" w:rsidRDefault="005D7EE7" w:rsidP="005D7EE7">
      <w:pPr>
        <w:pStyle w:val="af4"/>
        <w:spacing w:before="120" w:after="120" w:line="276" w:lineRule="auto"/>
        <w:ind w:left="0"/>
        <w:jc w:val="both"/>
        <w:rPr>
          <w:bCs/>
          <w:lang w:eastAsia="en-US"/>
        </w:rPr>
      </w:pPr>
      <w:r w:rsidRPr="00906432">
        <w:rPr>
          <w:bCs/>
          <w:lang w:eastAsia="en-US"/>
        </w:rPr>
        <w:t>деятельность по особой охране и изучению природы (9.0).</w:t>
      </w:r>
    </w:p>
    <w:p w14:paraId="17DC3333" w14:textId="77777777" w:rsidR="005D7EE7" w:rsidRPr="00906432" w:rsidRDefault="005D7EE7" w:rsidP="005D7EE7">
      <w:pPr>
        <w:pStyle w:val="3"/>
        <w:spacing w:before="240" w:after="240" w:line="276" w:lineRule="auto"/>
        <w:jc w:val="both"/>
      </w:pPr>
      <w:bookmarkStart w:id="274" w:name="_Toc150441492"/>
      <w:r>
        <w:t>3</w:t>
      </w:r>
      <w:r w:rsidRPr="00906432">
        <w:t>.9 Ограничения использования земельных участков и объектов капитального строительства в границах охранных зон пунктов государственной геодезической сети, государственной нивелирной сети и государственной гравиметрической сети</w:t>
      </w:r>
      <w:bookmarkEnd w:id="269"/>
      <w:bookmarkEnd w:id="274"/>
    </w:p>
    <w:p w14:paraId="75A4F09C" w14:textId="77777777" w:rsidR="005D7EE7" w:rsidRPr="00906432" w:rsidRDefault="005D7EE7" w:rsidP="005D7EE7">
      <w:pPr>
        <w:pStyle w:val="af4"/>
        <w:spacing w:before="120" w:after="120" w:line="276" w:lineRule="auto"/>
        <w:ind w:left="0"/>
        <w:jc w:val="both"/>
        <w:rPr>
          <w:bCs/>
          <w:lang w:eastAsia="en-US"/>
        </w:rPr>
      </w:pPr>
      <w:r w:rsidRPr="00906432">
        <w:rPr>
          <w:bCs/>
          <w:lang w:eastAsia="en-US"/>
        </w:rPr>
        <w:t>Границы охранной зоны каждого из пунктов на местности и пунктов в случае размещения центров пунктов в конструктивных элементах линейных сооружений и в конструктивных элементах большой протяженности (набережные, причалы), а также в случае размещения центров пунктов государственной геодезической сети и государственной нивелирной сети в конструктивных элементах зданий (строений, сооружений), информация о контурах которых отсутствует в Едином государственном реестре недвижимости, а также пунктов государственной гравиметрической сети в подвалах зданий (строений, сооружений), информация о контурах которых отсутствует в Едином государственном реестре недвижимости, определяются как квадрат. Стороны квадрата должны быть равны 4 метрам, ориентированы по сторонам света и иметь центральную точку (точку пересечения диагоналей) - центр пункта.</w:t>
      </w:r>
    </w:p>
    <w:p w14:paraId="53AF7CA5" w14:textId="77777777" w:rsidR="005D7EE7" w:rsidRPr="00906432" w:rsidRDefault="005D7EE7" w:rsidP="005D7EE7">
      <w:pPr>
        <w:pStyle w:val="af4"/>
        <w:spacing w:before="120" w:after="120" w:line="276" w:lineRule="auto"/>
        <w:ind w:left="0"/>
        <w:jc w:val="both"/>
        <w:rPr>
          <w:bCs/>
          <w:lang w:eastAsia="en-US"/>
        </w:rPr>
      </w:pPr>
      <w:r w:rsidRPr="00906432">
        <w:rPr>
          <w:bCs/>
          <w:lang w:eastAsia="en-US"/>
        </w:rPr>
        <w:t>Границы охранных зон пунктов государственной геодезической сети и государственной нивелирной сети, центры которых размещаются в конструктивных элементах зданий (строений, сооружений), информация о контурах которых содержится в Едином государственном реестре недвижимости, а также пунктов государственной гравиметрической сети, размещенных в подвалах зданий (строений, сооружений), информация о контурах которых содержится в Едином государственном реестре недвижимости, определяются размерами, совпадающими с контуром указанных зданий (строений, сооружений).</w:t>
      </w:r>
    </w:p>
    <w:p w14:paraId="0E4D960B" w14:textId="77777777" w:rsidR="005D7EE7" w:rsidRPr="00906432" w:rsidRDefault="005D7EE7" w:rsidP="005D7EE7">
      <w:pPr>
        <w:pStyle w:val="af4"/>
        <w:spacing w:before="120" w:after="120" w:line="276" w:lineRule="auto"/>
        <w:ind w:left="0"/>
        <w:jc w:val="both"/>
        <w:rPr>
          <w:bCs/>
          <w:lang w:eastAsia="en-US"/>
        </w:rPr>
      </w:pPr>
      <w:r w:rsidRPr="00906432">
        <w:rPr>
          <w:bCs/>
          <w:lang w:eastAsia="en-US"/>
        </w:rPr>
        <w:t xml:space="preserve">В пределах границ охранных зон пунктов запрещается использование земельных участков для осуществления видов деятельности, приводящих к повреждению или уничтожению наружных опознавательных знаков пунктов, нарушению неизменности местоположения их центров, уничтожению, перемещению, засыпке или повреждению составных частей пунктов. Также на земельных участках в границах охранных зон пунктов запрещается проведение работ, размещение объектов и предметов, которые могут препятствовать доступу к пунктам. В границах охранной зоны пунктов территории, в отношении которых </w:t>
      </w:r>
      <w:r w:rsidRPr="00906432">
        <w:rPr>
          <w:bCs/>
          <w:lang w:eastAsia="en-US"/>
        </w:rPr>
        <w:lastRenderedPageBreak/>
        <w:t>устанавливаются различные ограничения использования земельных участков, не выделяются.</w:t>
      </w:r>
    </w:p>
    <w:p w14:paraId="5181DE24" w14:textId="77777777" w:rsidR="005D7EE7" w:rsidRPr="00906432" w:rsidRDefault="005D7EE7" w:rsidP="005D7EE7">
      <w:pPr>
        <w:pStyle w:val="af4"/>
        <w:spacing w:before="120" w:after="120" w:line="276" w:lineRule="auto"/>
        <w:ind w:left="0"/>
        <w:jc w:val="both"/>
        <w:rPr>
          <w:bCs/>
          <w:lang w:eastAsia="en-US"/>
        </w:rPr>
      </w:pPr>
      <w:r w:rsidRPr="00906432">
        <w:rPr>
          <w:bCs/>
          <w:lang w:eastAsia="en-US"/>
        </w:rPr>
        <w:t>Указанные в части 3</w:t>
      </w:r>
      <w:r>
        <w:rPr>
          <w:bCs/>
          <w:lang w:eastAsia="en-US"/>
        </w:rPr>
        <w:t>19</w:t>
      </w:r>
      <w:r w:rsidRPr="00906432">
        <w:rPr>
          <w:bCs/>
          <w:lang w:eastAsia="en-US"/>
        </w:rPr>
        <w:t xml:space="preserve"> настоящих правил ограничения использования земельных участков в охранных зонах пунктов устанавливаются для охранных зон всех пунктов и не зависят от характеристик пунктов и их территориального расположения.</w:t>
      </w:r>
    </w:p>
    <w:p w14:paraId="7E33E31E" w14:textId="77777777" w:rsidR="005D7EE7" w:rsidRPr="00906432" w:rsidRDefault="005D7EE7" w:rsidP="005D7EE7">
      <w:pPr>
        <w:pStyle w:val="af4"/>
        <w:spacing w:before="120" w:after="120" w:line="276" w:lineRule="auto"/>
        <w:ind w:left="0"/>
        <w:jc w:val="both"/>
        <w:rPr>
          <w:bCs/>
          <w:lang w:eastAsia="en-US"/>
        </w:rPr>
      </w:pPr>
      <w:r w:rsidRPr="00906432">
        <w:rPr>
          <w:bCs/>
          <w:lang w:eastAsia="en-US"/>
        </w:rPr>
        <w:t>Отдельные ограничения использования земельных участков при установлении охранных зон пунктов в зависимости от характеристик пунктов или их территориального расположения не устанавливаются.</w:t>
      </w:r>
    </w:p>
    <w:p w14:paraId="279CE026" w14:textId="77777777" w:rsidR="005D7EE7" w:rsidRPr="00906432" w:rsidRDefault="005D7EE7" w:rsidP="005D7EE7">
      <w:pPr>
        <w:pStyle w:val="af4"/>
        <w:spacing w:before="120" w:after="120" w:line="276" w:lineRule="auto"/>
        <w:ind w:left="0"/>
        <w:jc w:val="both"/>
        <w:rPr>
          <w:bCs/>
          <w:lang w:eastAsia="en-US"/>
        </w:rPr>
      </w:pPr>
      <w:r w:rsidRPr="00906432">
        <w:rPr>
          <w:bCs/>
          <w:lang w:eastAsia="en-US"/>
        </w:rPr>
        <w:t>В случае необходимости осуществления видов деятельности и работ, указанных в части 3</w:t>
      </w:r>
      <w:r>
        <w:rPr>
          <w:bCs/>
          <w:lang w:eastAsia="en-US"/>
        </w:rPr>
        <w:t>19</w:t>
      </w:r>
      <w:r w:rsidRPr="00906432">
        <w:rPr>
          <w:bCs/>
          <w:lang w:eastAsia="en-US"/>
        </w:rPr>
        <w:t xml:space="preserve"> настоящих правил, проводится ликвидация пунктов с одновременным созданием новых пунктов в соответствии с частями 4 - 6 статьи 8 Федерального закона от 30 декабря 2015 года № 431-ФЗ «О геодезии, картографии и пространственных данных и о внесении изменений в отдельные законодательные акты Российской Федерации» лицом, выполняющим указанные работы, на основании решения Федеральной службы государственной регистрации, кадастра и картографии или ее территориальных органов, принимающих в соответствии с пунктом 5 Положения об охранных зонах пунктов государственной геодезической сети, государственной нивелирной сети и государственной гравиметрической сети решения об установлении, изменении или о прекращении существования охранных зон пунктов.</w:t>
      </w:r>
    </w:p>
    <w:p w14:paraId="484FDB29" w14:textId="77777777" w:rsidR="005D7EE7" w:rsidRPr="00175910" w:rsidRDefault="005D7EE7" w:rsidP="005D7EE7">
      <w:pPr>
        <w:keepNext/>
        <w:keepLines/>
        <w:spacing w:before="240" w:after="240" w:line="276" w:lineRule="auto"/>
        <w:jc w:val="both"/>
        <w:outlineLvl w:val="2"/>
        <w:rPr>
          <w:b/>
          <w:bCs/>
        </w:rPr>
      </w:pPr>
      <w:bookmarkStart w:id="275" w:name="_Toc147146968"/>
      <w:bookmarkStart w:id="276" w:name="_Toc148538408"/>
      <w:bookmarkStart w:id="277" w:name="_Toc150441493"/>
      <w:bookmarkEnd w:id="270"/>
      <w:bookmarkEnd w:id="271"/>
      <w:bookmarkEnd w:id="272"/>
      <w:bookmarkEnd w:id="273"/>
      <w:r w:rsidRPr="00175910">
        <w:rPr>
          <w:b/>
          <w:bCs/>
        </w:rPr>
        <w:t>3.1</w:t>
      </w:r>
      <w:r>
        <w:rPr>
          <w:b/>
          <w:bCs/>
        </w:rPr>
        <w:t>0</w:t>
      </w:r>
      <w:r w:rsidRPr="00175910">
        <w:rPr>
          <w:b/>
          <w:bCs/>
        </w:rPr>
        <w:t xml:space="preserve"> Ограничения использования земельных участков и объектов капитального строительства на территории придорожных полос автомобильных дорог</w:t>
      </w:r>
      <w:bookmarkEnd w:id="275"/>
      <w:bookmarkEnd w:id="276"/>
      <w:bookmarkEnd w:id="277"/>
    </w:p>
    <w:p w14:paraId="3A978711" w14:textId="77777777" w:rsidR="005D7EE7" w:rsidRPr="00175910" w:rsidRDefault="005D7EE7" w:rsidP="005D7EE7">
      <w:pPr>
        <w:autoSpaceDE w:val="0"/>
        <w:autoSpaceDN w:val="0"/>
        <w:adjustRightInd w:val="0"/>
        <w:spacing w:before="120" w:after="120" w:line="276" w:lineRule="auto"/>
        <w:contextualSpacing/>
        <w:jc w:val="both"/>
        <w:rPr>
          <w:bCs/>
          <w:lang w:eastAsia="en-US"/>
        </w:rPr>
      </w:pPr>
      <w:r w:rsidRPr="00175910">
        <w:rPr>
          <w:bCs/>
          <w:lang w:eastAsia="en-US"/>
        </w:rPr>
        <w:t>Для автомобильных дорог, за исключением автомобильных дорог, расположенных в границах населенных пунктов, устанавливаются придорожные полосы.</w:t>
      </w:r>
    </w:p>
    <w:p w14:paraId="6225627A" w14:textId="77777777" w:rsidR="005D7EE7" w:rsidRPr="00175910" w:rsidRDefault="005D7EE7" w:rsidP="005D7EE7">
      <w:pPr>
        <w:autoSpaceDE w:val="0"/>
        <w:autoSpaceDN w:val="0"/>
        <w:adjustRightInd w:val="0"/>
        <w:spacing w:before="120" w:after="120" w:line="276" w:lineRule="auto"/>
        <w:contextualSpacing/>
        <w:jc w:val="both"/>
        <w:rPr>
          <w:bCs/>
          <w:lang w:eastAsia="en-US"/>
        </w:rPr>
      </w:pPr>
      <w:r w:rsidRPr="00175910">
        <w:rPr>
          <w:bCs/>
          <w:lang w:eastAsia="en-US"/>
        </w:rPr>
        <w:t>Придорожные полосы автомобильной дороги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14:paraId="4F3FD137" w14:textId="77777777" w:rsidR="005D7EE7" w:rsidRPr="00175910" w:rsidRDefault="005D7EE7" w:rsidP="005D7EE7">
      <w:pPr>
        <w:autoSpaceDE w:val="0"/>
        <w:autoSpaceDN w:val="0"/>
        <w:adjustRightInd w:val="0"/>
        <w:spacing w:before="120" w:after="120" w:line="276" w:lineRule="auto"/>
        <w:contextualSpacing/>
        <w:jc w:val="both"/>
        <w:rPr>
          <w:bCs/>
          <w:lang w:eastAsia="en-US"/>
        </w:rPr>
      </w:pPr>
      <w:r w:rsidRPr="00175910">
        <w:rPr>
          <w:bCs/>
          <w:lang w:eastAsia="en-US"/>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14:paraId="5E49FE39" w14:textId="77777777" w:rsidR="005D7EE7" w:rsidRPr="00175910" w:rsidRDefault="005D7EE7" w:rsidP="005D7EE7">
      <w:pPr>
        <w:autoSpaceDE w:val="0"/>
        <w:autoSpaceDN w:val="0"/>
        <w:adjustRightInd w:val="0"/>
        <w:spacing w:before="120" w:after="120" w:line="276" w:lineRule="auto"/>
        <w:contextualSpacing/>
        <w:jc w:val="both"/>
        <w:rPr>
          <w:bCs/>
          <w:lang w:eastAsia="en-US"/>
        </w:rPr>
      </w:pPr>
      <w:r w:rsidRPr="00175910">
        <w:rPr>
          <w:bCs/>
          <w:lang w:eastAsia="en-US"/>
        </w:rPr>
        <w:t>семидесяти пяти метров - для автомобильных дорог первой и второй категорий;</w:t>
      </w:r>
    </w:p>
    <w:p w14:paraId="57AAC957" w14:textId="77777777" w:rsidR="005D7EE7" w:rsidRPr="00175910" w:rsidRDefault="005D7EE7" w:rsidP="005D7EE7">
      <w:pPr>
        <w:autoSpaceDE w:val="0"/>
        <w:autoSpaceDN w:val="0"/>
        <w:adjustRightInd w:val="0"/>
        <w:spacing w:before="120" w:after="120" w:line="276" w:lineRule="auto"/>
        <w:contextualSpacing/>
        <w:jc w:val="both"/>
        <w:rPr>
          <w:bCs/>
          <w:lang w:eastAsia="en-US"/>
        </w:rPr>
      </w:pPr>
      <w:r w:rsidRPr="00175910">
        <w:rPr>
          <w:bCs/>
          <w:lang w:eastAsia="en-US"/>
        </w:rPr>
        <w:t>пятидесяти метров - для автомобильных дорог третьей и четвертой категорий;</w:t>
      </w:r>
    </w:p>
    <w:p w14:paraId="4DFAF961" w14:textId="77777777" w:rsidR="005D7EE7" w:rsidRPr="00175910" w:rsidRDefault="005D7EE7" w:rsidP="005D7EE7">
      <w:pPr>
        <w:autoSpaceDE w:val="0"/>
        <w:autoSpaceDN w:val="0"/>
        <w:adjustRightInd w:val="0"/>
        <w:spacing w:before="120" w:after="120" w:line="276" w:lineRule="auto"/>
        <w:contextualSpacing/>
        <w:jc w:val="both"/>
        <w:rPr>
          <w:bCs/>
          <w:lang w:eastAsia="en-US"/>
        </w:rPr>
      </w:pPr>
      <w:r w:rsidRPr="00175910">
        <w:rPr>
          <w:bCs/>
          <w:lang w:eastAsia="en-US"/>
        </w:rPr>
        <w:t>двадцати пяти метров - для автомобильных дорог пятой категории;</w:t>
      </w:r>
    </w:p>
    <w:p w14:paraId="303DD1DC" w14:textId="77777777" w:rsidR="005D7EE7" w:rsidRPr="00175910" w:rsidRDefault="005D7EE7" w:rsidP="005D7EE7">
      <w:pPr>
        <w:autoSpaceDE w:val="0"/>
        <w:autoSpaceDN w:val="0"/>
        <w:adjustRightInd w:val="0"/>
        <w:spacing w:before="120" w:after="120" w:line="276" w:lineRule="auto"/>
        <w:contextualSpacing/>
        <w:jc w:val="both"/>
        <w:rPr>
          <w:bCs/>
          <w:lang w:eastAsia="en-US"/>
        </w:rPr>
      </w:pPr>
      <w:r w:rsidRPr="00175910">
        <w:rPr>
          <w:bCs/>
          <w:lang w:eastAsia="en-US"/>
        </w:rPr>
        <w:t>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14:paraId="4EA8B3AC" w14:textId="77777777" w:rsidR="005D7EE7" w:rsidRPr="00175910" w:rsidRDefault="005D7EE7" w:rsidP="005D7EE7">
      <w:pPr>
        <w:autoSpaceDE w:val="0"/>
        <w:autoSpaceDN w:val="0"/>
        <w:adjustRightInd w:val="0"/>
        <w:spacing w:before="120" w:after="120" w:line="276" w:lineRule="auto"/>
        <w:contextualSpacing/>
        <w:jc w:val="both"/>
        <w:rPr>
          <w:bCs/>
          <w:lang w:eastAsia="en-US"/>
        </w:rPr>
      </w:pPr>
      <w:r w:rsidRPr="00175910">
        <w:rPr>
          <w:bCs/>
          <w:lang w:eastAsia="en-US"/>
        </w:rPr>
        <w:t>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14:paraId="3901A3A7" w14:textId="77777777" w:rsidR="005D7EE7" w:rsidRPr="00175910" w:rsidRDefault="005D7EE7" w:rsidP="005D7EE7">
      <w:pPr>
        <w:autoSpaceDE w:val="0"/>
        <w:autoSpaceDN w:val="0"/>
        <w:adjustRightInd w:val="0"/>
        <w:spacing w:before="120" w:after="120" w:line="276" w:lineRule="auto"/>
        <w:contextualSpacing/>
        <w:jc w:val="both"/>
        <w:rPr>
          <w:bCs/>
          <w:lang w:eastAsia="en-US"/>
        </w:rPr>
      </w:pPr>
      <w:r w:rsidRPr="00175910">
        <w:rPr>
          <w:bCs/>
          <w:lang w:eastAsia="en-US"/>
        </w:rPr>
        <w:t xml:space="preserve">Решение об установлении придорожных полос автомобильных дорог федерального, регионального или муниципального, местного значения или об изменении таких придорожных полос принимается соответственно федеральным органом исполнительной </w:t>
      </w:r>
      <w:r w:rsidRPr="00175910">
        <w:rPr>
          <w:bCs/>
          <w:lang w:eastAsia="en-US"/>
        </w:rPr>
        <w:lastRenderedPageBreak/>
        <w:t>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Архангельской области, органом местного самоуправления.</w:t>
      </w:r>
    </w:p>
    <w:p w14:paraId="0EF0132A" w14:textId="77777777" w:rsidR="005D7EE7" w:rsidRPr="00175910" w:rsidRDefault="005D7EE7" w:rsidP="005D7EE7">
      <w:pPr>
        <w:autoSpaceDE w:val="0"/>
        <w:autoSpaceDN w:val="0"/>
        <w:adjustRightInd w:val="0"/>
        <w:spacing w:before="120" w:after="120" w:line="276" w:lineRule="auto"/>
        <w:contextualSpacing/>
        <w:jc w:val="both"/>
        <w:rPr>
          <w:bCs/>
          <w:lang w:eastAsia="en-US"/>
        </w:rPr>
      </w:pPr>
      <w:r w:rsidRPr="00175910">
        <w:rPr>
          <w:bCs/>
          <w:lang w:eastAsia="en-US"/>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14:paraId="2B1BEF67" w14:textId="77777777" w:rsidR="005D7EE7" w:rsidRPr="00175910" w:rsidRDefault="005D7EE7" w:rsidP="005D7EE7">
      <w:pPr>
        <w:autoSpaceDE w:val="0"/>
        <w:autoSpaceDN w:val="0"/>
        <w:adjustRightInd w:val="0"/>
        <w:spacing w:before="120" w:after="120" w:line="276" w:lineRule="auto"/>
        <w:contextualSpacing/>
        <w:jc w:val="both"/>
        <w:rPr>
          <w:bCs/>
          <w:lang w:eastAsia="en-US"/>
        </w:rPr>
      </w:pPr>
      <w:r w:rsidRPr="00175910">
        <w:rPr>
          <w:bCs/>
          <w:lang w:eastAsia="en-US"/>
        </w:rPr>
        <w:t>Положение о придорожных полосах автомобильных дорог утверждается Правительством Российской Федерации.</w:t>
      </w:r>
    </w:p>
    <w:p w14:paraId="69BBFE49" w14:textId="77777777" w:rsidR="005D7EE7" w:rsidRPr="00B103E7" w:rsidRDefault="005D7EE7" w:rsidP="005D7EE7">
      <w:pPr>
        <w:keepNext/>
        <w:keepLines/>
        <w:spacing w:before="240" w:after="240" w:line="276" w:lineRule="auto"/>
        <w:jc w:val="both"/>
        <w:outlineLvl w:val="2"/>
        <w:rPr>
          <w:b/>
          <w:bCs/>
        </w:rPr>
      </w:pPr>
      <w:bookmarkStart w:id="278" w:name="_Toc148538397"/>
      <w:bookmarkStart w:id="279" w:name="_Toc150441494"/>
      <w:r w:rsidRPr="00B103E7">
        <w:rPr>
          <w:b/>
          <w:bCs/>
        </w:rPr>
        <w:t>3.</w:t>
      </w:r>
      <w:r>
        <w:rPr>
          <w:b/>
          <w:bCs/>
        </w:rPr>
        <w:t>11</w:t>
      </w:r>
      <w:r w:rsidRPr="00B103E7">
        <w:rPr>
          <w:b/>
          <w:bCs/>
        </w:rPr>
        <w:t xml:space="preserve"> Ограничения использования земельных участков и объектов капитального строительства в охранных зонах линий и сооружений связи</w:t>
      </w:r>
      <w:bookmarkEnd w:id="278"/>
      <w:bookmarkEnd w:id="279"/>
    </w:p>
    <w:p w14:paraId="6C171560" w14:textId="77777777" w:rsidR="005D7EE7" w:rsidRPr="00B103E7" w:rsidRDefault="005D7EE7" w:rsidP="005D7EE7">
      <w:pPr>
        <w:widowControl w:val="0"/>
        <w:autoSpaceDE w:val="0"/>
        <w:autoSpaceDN w:val="0"/>
        <w:adjustRightInd w:val="0"/>
        <w:spacing w:before="120" w:after="120" w:line="276" w:lineRule="auto"/>
        <w:jc w:val="both"/>
        <w:rPr>
          <w:rFonts w:eastAsiaTheme="minorHAnsi"/>
          <w:lang w:eastAsia="en-US"/>
        </w:rPr>
      </w:pPr>
      <w:r w:rsidRPr="00B103E7">
        <w:rPr>
          <w:rFonts w:eastAsiaTheme="minorHAnsi"/>
          <w:lang w:eastAsia="en-US"/>
        </w:rPr>
        <w:t xml:space="preserve">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Российской Федерации. </w:t>
      </w:r>
    </w:p>
    <w:p w14:paraId="4C9C026E" w14:textId="77777777" w:rsidR="005D7EE7" w:rsidRPr="00B103E7" w:rsidRDefault="005D7EE7" w:rsidP="005D7EE7">
      <w:pPr>
        <w:widowControl w:val="0"/>
        <w:autoSpaceDE w:val="0"/>
        <w:autoSpaceDN w:val="0"/>
        <w:adjustRightInd w:val="0"/>
        <w:spacing w:before="120" w:after="120" w:line="276" w:lineRule="auto"/>
        <w:jc w:val="both"/>
        <w:rPr>
          <w:rFonts w:eastAsiaTheme="minorHAnsi"/>
          <w:lang w:eastAsia="en-US"/>
        </w:rPr>
      </w:pPr>
      <w:r w:rsidRPr="00B103E7">
        <w:rPr>
          <w:rFonts w:eastAsiaTheme="minorHAnsi"/>
          <w:lang w:eastAsia="en-US"/>
        </w:rPr>
        <w:t>Использование земельных участков и объектов капитального строительства в границах охранных зон линий и сооружений связи осуществляется в соответствии с Правилами охраны линий и сооружений связи Российской Федерации, утвержденными постановлением Правительства Российской Федерации от 9 июня 1995 года № 578, если положениями о зонах с особыми условиями использования территории, утвержденными Правительством Российской Федерации в соответствии со статьей 106 Земельного кодекса Российской Федерации, не установлены иные требования и ограничения.</w:t>
      </w:r>
    </w:p>
    <w:p w14:paraId="181607DC" w14:textId="77777777" w:rsidR="005D7EE7" w:rsidRPr="00B103E7" w:rsidRDefault="005D7EE7" w:rsidP="005D7EE7">
      <w:pPr>
        <w:autoSpaceDE w:val="0"/>
        <w:autoSpaceDN w:val="0"/>
        <w:adjustRightInd w:val="0"/>
        <w:spacing w:before="120" w:after="120" w:line="276" w:lineRule="auto"/>
        <w:contextualSpacing/>
        <w:jc w:val="both"/>
        <w:rPr>
          <w:rFonts w:eastAsiaTheme="minorHAnsi"/>
          <w:lang w:eastAsia="en-US"/>
        </w:rPr>
      </w:pPr>
      <w:r w:rsidRPr="00B103E7">
        <w:rPr>
          <w:rFonts w:eastAsiaTheme="minorHAnsi"/>
          <w:lang w:eastAsia="en-US"/>
        </w:rPr>
        <w:t>В пределах охранных зон 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p>
    <w:p w14:paraId="20384ADB" w14:textId="77777777" w:rsidR="005D7EE7" w:rsidRPr="00B103E7" w:rsidRDefault="005D7EE7" w:rsidP="005D7EE7">
      <w:pPr>
        <w:autoSpaceDE w:val="0"/>
        <w:autoSpaceDN w:val="0"/>
        <w:adjustRightInd w:val="0"/>
        <w:spacing w:before="120" w:after="120" w:line="276" w:lineRule="auto"/>
        <w:contextualSpacing/>
        <w:jc w:val="both"/>
        <w:rPr>
          <w:rFonts w:eastAsiaTheme="minorHAnsi"/>
          <w:lang w:eastAsia="en-US"/>
        </w:rPr>
      </w:pPr>
      <w:r w:rsidRPr="00B103E7">
        <w:rPr>
          <w:rFonts w:eastAsiaTheme="minorHAnsi"/>
          <w:lang w:eastAsia="en-US"/>
        </w:rPr>
        <w:t>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14:paraId="2A9C756C" w14:textId="77777777" w:rsidR="005D7EE7" w:rsidRPr="00B103E7" w:rsidRDefault="005D7EE7" w:rsidP="005D7EE7">
      <w:pPr>
        <w:autoSpaceDE w:val="0"/>
        <w:autoSpaceDN w:val="0"/>
        <w:adjustRightInd w:val="0"/>
        <w:spacing w:before="120" w:after="120" w:line="276" w:lineRule="auto"/>
        <w:contextualSpacing/>
        <w:jc w:val="both"/>
        <w:rPr>
          <w:rFonts w:eastAsiaTheme="minorHAnsi"/>
          <w:lang w:eastAsia="en-US"/>
        </w:rPr>
      </w:pPr>
      <w:r w:rsidRPr="00B103E7">
        <w:rPr>
          <w:rFonts w:eastAsiaTheme="minorHAnsi"/>
          <w:lang w:eastAsia="en-US"/>
        </w:rPr>
        <w:t>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14:paraId="4F517D1C" w14:textId="77777777" w:rsidR="005D7EE7" w:rsidRPr="00B103E7" w:rsidRDefault="005D7EE7" w:rsidP="005D7EE7">
      <w:pPr>
        <w:autoSpaceDE w:val="0"/>
        <w:autoSpaceDN w:val="0"/>
        <w:adjustRightInd w:val="0"/>
        <w:spacing w:before="120" w:after="120" w:line="276" w:lineRule="auto"/>
        <w:contextualSpacing/>
        <w:jc w:val="both"/>
        <w:rPr>
          <w:rFonts w:eastAsiaTheme="minorHAnsi"/>
          <w:lang w:eastAsia="en-US"/>
        </w:rPr>
      </w:pPr>
      <w:r w:rsidRPr="00B103E7">
        <w:rPr>
          <w:rFonts w:eastAsiaTheme="minorHAnsi"/>
          <w:lang w:eastAsia="en-US"/>
        </w:rPr>
        <w:t>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14:paraId="043982F4" w14:textId="77777777" w:rsidR="005D7EE7" w:rsidRPr="00B103E7" w:rsidRDefault="005D7EE7" w:rsidP="005D7EE7">
      <w:pPr>
        <w:autoSpaceDE w:val="0"/>
        <w:autoSpaceDN w:val="0"/>
        <w:adjustRightInd w:val="0"/>
        <w:spacing w:before="120" w:after="120" w:line="276" w:lineRule="auto"/>
        <w:contextualSpacing/>
        <w:jc w:val="both"/>
        <w:rPr>
          <w:rFonts w:eastAsiaTheme="minorHAnsi"/>
          <w:lang w:eastAsia="en-US"/>
        </w:rPr>
      </w:pPr>
      <w:r w:rsidRPr="00B103E7">
        <w:rPr>
          <w:rFonts w:eastAsiaTheme="minorHAnsi"/>
          <w:lang w:eastAsia="en-US"/>
        </w:rPr>
        <w:t>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14:paraId="2D616DB5" w14:textId="77777777" w:rsidR="005D7EE7" w:rsidRPr="00B103E7" w:rsidRDefault="005D7EE7" w:rsidP="005D7EE7">
      <w:pPr>
        <w:autoSpaceDE w:val="0"/>
        <w:autoSpaceDN w:val="0"/>
        <w:adjustRightInd w:val="0"/>
        <w:spacing w:before="120" w:after="120" w:line="276" w:lineRule="auto"/>
        <w:contextualSpacing/>
        <w:jc w:val="both"/>
        <w:rPr>
          <w:rFonts w:eastAsiaTheme="minorHAnsi"/>
          <w:lang w:eastAsia="en-US"/>
        </w:rPr>
      </w:pPr>
      <w:r w:rsidRPr="00B103E7">
        <w:rPr>
          <w:rFonts w:eastAsiaTheme="minorHAnsi"/>
          <w:lang w:eastAsia="en-US"/>
        </w:rPr>
        <w:t xml:space="preserve">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w:t>
      </w:r>
      <w:r w:rsidRPr="00B103E7">
        <w:rPr>
          <w:rFonts w:eastAsiaTheme="minorHAnsi"/>
          <w:lang w:eastAsia="en-US"/>
        </w:rPr>
        <w:lastRenderedPageBreak/>
        <w:t>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w:t>
      </w:r>
    </w:p>
    <w:p w14:paraId="0DBA92E5" w14:textId="77777777" w:rsidR="005D7EE7" w:rsidRPr="00B103E7" w:rsidRDefault="005D7EE7" w:rsidP="005D7EE7">
      <w:pPr>
        <w:autoSpaceDE w:val="0"/>
        <w:autoSpaceDN w:val="0"/>
        <w:adjustRightInd w:val="0"/>
        <w:spacing w:before="120" w:after="120" w:line="276" w:lineRule="auto"/>
        <w:contextualSpacing/>
        <w:jc w:val="both"/>
        <w:rPr>
          <w:rFonts w:eastAsiaTheme="minorHAnsi"/>
          <w:lang w:eastAsia="en-US"/>
        </w:rPr>
      </w:pPr>
      <w:r w:rsidRPr="00B103E7">
        <w:rPr>
          <w:rFonts w:eastAsiaTheme="minorHAnsi"/>
          <w:lang w:eastAsia="en-US"/>
        </w:rPr>
        <w:t>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14:paraId="49A2225F" w14:textId="77777777" w:rsidR="005D7EE7" w:rsidRPr="00B103E7" w:rsidRDefault="005D7EE7" w:rsidP="005D7EE7">
      <w:pPr>
        <w:autoSpaceDE w:val="0"/>
        <w:autoSpaceDN w:val="0"/>
        <w:adjustRightInd w:val="0"/>
        <w:spacing w:before="120" w:after="120" w:line="276" w:lineRule="auto"/>
        <w:contextualSpacing/>
        <w:jc w:val="both"/>
        <w:rPr>
          <w:rFonts w:eastAsiaTheme="minorHAnsi"/>
          <w:lang w:eastAsia="en-US"/>
        </w:rPr>
      </w:pPr>
      <w:r w:rsidRPr="00B103E7">
        <w:rPr>
          <w:rFonts w:eastAsiaTheme="minorHAnsi"/>
          <w:lang w:eastAsia="en-US"/>
        </w:rPr>
        <w:t>производить защиту подземных коммуникаций от коррозии без учета проходящих подземных кабельных линий связи.</w:t>
      </w:r>
    </w:p>
    <w:p w14:paraId="6C0D85C7" w14:textId="77777777" w:rsidR="005D7EE7" w:rsidRPr="00B103E7" w:rsidRDefault="005D7EE7" w:rsidP="005D7EE7">
      <w:pPr>
        <w:autoSpaceDE w:val="0"/>
        <w:autoSpaceDN w:val="0"/>
        <w:adjustRightInd w:val="0"/>
        <w:spacing w:before="120" w:after="120" w:line="276" w:lineRule="auto"/>
        <w:contextualSpacing/>
        <w:jc w:val="both"/>
        <w:rPr>
          <w:rFonts w:eastAsiaTheme="minorHAnsi"/>
          <w:lang w:eastAsia="en-US"/>
        </w:rPr>
      </w:pPr>
      <w:r w:rsidRPr="00B103E7">
        <w:rPr>
          <w:rFonts w:eastAsiaTheme="minorHAnsi"/>
          <w:lang w:eastAsia="en-US"/>
        </w:rPr>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14:paraId="5DD21961" w14:textId="77777777" w:rsidR="005D7EE7" w:rsidRPr="00B103E7" w:rsidRDefault="005D7EE7" w:rsidP="005D7EE7">
      <w:pPr>
        <w:autoSpaceDE w:val="0"/>
        <w:autoSpaceDN w:val="0"/>
        <w:adjustRightInd w:val="0"/>
        <w:spacing w:before="120" w:after="120" w:line="276" w:lineRule="auto"/>
        <w:contextualSpacing/>
        <w:jc w:val="both"/>
        <w:rPr>
          <w:rFonts w:eastAsiaTheme="minorHAnsi"/>
          <w:lang w:eastAsia="en-US"/>
        </w:rPr>
      </w:pPr>
      <w:r w:rsidRPr="00B103E7">
        <w:rPr>
          <w:rFonts w:eastAsiaTheme="minorHAnsi"/>
          <w:lang w:eastAsia="en-US"/>
        </w:rPr>
        <w:t>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 и сооружения;</w:t>
      </w:r>
    </w:p>
    <w:p w14:paraId="60248244" w14:textId="77777777" w:rsidR="005D7EE7" w:rsidRPr="00B103E7" w:rsidRDefault="005D7EE7" w:rsidP="005D7EE7">
      <w:pPr>
        <w:autoSpaceDE w:val="0"/>
        <w:autoSpaceDN w:val="0"/>
        <w:adjustRightInd w:val="0"/>
        <w:spacing w:before="120" w:after="120" w:line="276" w:lineRule="auto"/>
        <w:contextualSpacing/>
        <w:jc w:val="both"/>
        <w:rPr>
          <w:rFonts w:eastAsiaTheme="minorHAnsi"/>
          <w:lang w:eastAsia="en-US"/>
        </w:rPr>
      </w:pPr>
      <w:r w:rsidRPr="00B103E7">
        <w:rPr>
          <w:rFonts w:eastAsiaTheme="minorHAnsi"/>
          <w:lang w:eastAsia="en-US"/>
        </w:rPr>
        <w:t>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14:paraId="73A65759" w14:textId="77777777" w:rsidR="005D7EE7" w:rsidRPr="00B103E7" w:rsidRDefault="005D7EE7" w:rsidP="005D7EE7">
      <w:pPr>
        <w:autoSpaceDE w:val="0"/>
        <w:autoSpaceDN w:val="0"/>
        <w:adjustRightInd w:val="0"/>
        <w:spacing w:before="120" w:after="120" w:line="276" w:lineRule="auto"/>
        <w:contextualSpacing/>
        <w:jc w:val="both"/>
        <w:rPr>
          <w:rFonts w:eastAsiaTheme="minorHAnsi"/>
          <w:lang w:eastAsia="en-US"/>
        </w:rPr>
      </w:pPr>
      <w:r w:rsidRPr="00B103E7">
        <w:rPr>
          <w:rFonts w:eastAsiaTheme="minorHAnsi"/>
          <w:lang w:eastAsia="en-US"/>
        </w:rPr>
        <w:t>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14:paraId="4F71D9B5" w14:textId="77777777" w:rsidR="005D7EE7" w:rsidRPr="00B103E7" w:rsidRDefault="005D7EE7" w:rsidP="005D7EE7">
      <w:pPr>
        <w:autoSpaceDE w:val="0"/>
        <w:autoSpaceDN w:val="0"/>
        <w:adjustRightInd w:val="0"/>
        <w:spacing w:before="120" w:after="120" w:line="276" w:lineRule="auto"/>
        <w:contextualSpacing/>
        <w:jc w:val="both"/>
        <w:rPr>
          <w:rFonts w:eastAsiaTheme="minorHAnsi"/>
          <w:lang w:eastAsia="en-US"/>
        </w:rPr>
      </w:pPr>
      <w:r w:rsidRPr="00B103E7">
        <w:rPr>
          <w:rFonts w:eastAsiaTheme="minorHAnsi"/>
          <w:lang w:eastAsia="en-US"/>
        </w:rPr>
        <w:t>огораживать трассы линий связи, препятствуя свободному доступу к ним технического персонала;</w:t>
      </w:r>
    </w:p>
    <w:p w14:paraId="5DB9CFA4" w14:textId="77777777" w:rsidR="005D7EE7" w:rsidRPr="00B103E7" w:rsidRDefault="005D7EE7" w:rsidP="005D7EE7">
      <w:pPr>
        <w:autoSpaceDE w:val="0"/>
        <w:autoSpaceDN w:val="0"/>
        <w:adjustRightInd w:val="0"/>
        <w:spacing w:before="120" w:after="120" w:line="276" w:lineRule="auto"/>
        <w:contextualSpacing/>
        <w:jc w:val="both"/>
        <w:rPr>
          <w:rFonts w:eastAsiaTheme="minorHAnsi"/>
          <w:lang w:eastAsia="en-US"/>
        </w:rPr>
      </w:pPr>
      <w:r w:rsidRPr="00B103E7">
        <w:rPr>
          <w:rFonts w:eastAsiaTheme="minorHAnsi"/>
          <w:lang w:eastAsia="en-US"/>
        </w:rPr>
        <w:t>самовольно подключаться к абонентской телефонной линии и линии радиофикации в целях пользования услугами связи;</w:t>
      </w:r>
    </w:p>
    <w:p w14:paraId="3C5FAD15" w14:textId="77777777" w:rsidR="005D7EE7" w:rsidRPr="00B103E7" w:rsidRDefault="005D7EE7" w:rsidP="005D7EE7">
      <w:pPr>
        <w:autoSpaceDE w:val="0"/>
        <w:autoSpaceDN w:val="0"/>
        <w:adjustRightInd w:val="0"/>
        <w:spacing w:before="120" w:after="120" w:line="276" w:lineRule="auto"/>
        <w:contextualSpacing/>
        <w:jc w:val="both"/>
        <w:rPr>
          <w:rFonts w:eastAsiaTheme="minorHAnsi"/>
          <w:lang w:eastAsia="en-US"/>
        </w:rPr>
      </w:pPr>
      <w:r w:rsidRPr="00B103E7">
        <w:rPr>
          <w:rFonts w:eastAsiaTheme="minorHAnsi"/>
          <w:lang w:eastAsia="en-US"/>
        </w:rPr>
        <w:t>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p w14:paraId="3D7FC4B0" w14:textId="77777777" w:rsidR="005D7EE7" w:rsidRPr="00B103E7" w:rsidRDefault="005D7EE7" w:rsidP="005D7EE7">
      <w:pPr>
        <w:keepNext/>
        <w:keepLines/>
        <w:spacing w:before="240" w:after="240" w:line="276" w:lineRule="auto"/>
        <w:jc w:val="both"/>
        <w:outlineLvl w:val="2"/>
        <w:rPr>
          <w:b/>
          <w:bCs/>
        </w:rPr>
      </w:pPr>
      <w:bookmarkStart w:id="280" w:name="_Toc1636612"/>
      <w:bookmarkStart w:id="281" w:name="_Toc40445613"/>
      <w:bookmarkStart w:id="282" w:name="_Toc41044438"/>
      <w:bookmarkStart w:id="283" w:name="_Toc148538395"/>
      <w:bookmarkStart w:id="284" w:name="_Toc150441495"/>
      <w:r w:rsidRPr="00B103E7">
        <w:rPr>
          <w:b/>
          <w:bCs/>
        </w:rPr>
        <w:t>3.</w:t>
      </w:r>
      <w:r>
        <w:rPr>
          <w:b/>
          <w:bCs/>
        </w:rPr>
        <w:t>1</w:t>
      </w:r>
      <w:r w:rsidRPr="00B103E7">
        <w:rPr>
          <w:b/>
          <w:bCs/>
        </w:rPr>
        <w:t>2 Ограничения использования земельных участков и объектов капитального строительства в границах санитарно-защитных зон</w:t>
      </w:r>
      <w:bookmarkEnd w:id="280"/>
      <w:bookmarkEnd w:id="281"/>
      <w:bookmarkEnd w:id="282"/>
      <w:bookmarkEnd w:id="283"/>
      <w:bookmarkEnd w:id="284"/>
    </w:p>
    <w:p w14:paraId="69A96768" w14:textId="77777777" w:rsidR="005D7EE7" w:rsidRPr="00B103E7" w:rsidRDefault="005D7EE7" w:rsidP="005D7EE7">
      <w:pPr>
        <w:spacing w:before="120" w:after="120" w:line="276" w:lineRule="auto"/>
        <w:contextualSpacing/>
        <w:jc w:val="both"/>
      </w:pPr>
      <w:bookmarkStart w:id="285" w:name="_Toc1636613"/>
      <w:bookmarkStart w:id="286" w:name="_Toc23181668"/>
      <w:bookmarkStart w:id="287" w:name="_Toc40445614"/>
      <w:bookmarkStart w:id="288" w:name="_Toc41044439"/>
      <w:bookmarkStart w:id="289" w:name="_Toc105424404"/>
      <w:r w:rsidRPr="00B103E7">
        <w:t xml:space="preserve">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 </w:t>
      </w:r>
    </w:p>
    <w:p w14:paraId="22F0E7F6" w14:textId="77777777" w:rsidR="005D7EE7" w:rsidRPr="00B103E7" w:rsidRDefault="005D7EE7" w:rsidP="005D7EE7">
      <w:pPr>
        <w:spacing w:before="120" w:after="120" w:line="276" w:lineRule="auto"/>
        <w:contextualSpacing/>
        <w:jc w:val="both"/>
      </w:pPr>
      <w:r w:rsidRPr="00B103E7">
        <w:t xml:space="preserve">На территории санитарно-защитных зон (далее – СЗЗ) в соответствии с законодательством Российской Федерации устанавливается специальный режим использования земельных участков и объектов капитального строительства. Содержание указанного режима определено в соответствии с СанПиН 2.2.1/2.1.1.1200-03 «Санитарно-защитные зоны и санитарная классификация предприятий, сооружений и иных. объектов» и Правилами </w:t>
      </w:r>
      <w:r w:rsidRPr="00B103E7">
        <w:lastRenderedPageBreak/>
        <w:t>установления санитарно-защитных зон и использования земельных участков, расположенных в границах санитарно-защитных зон, утвержденными постановлением Правительства Российской Федерации от 3 марта 2018 года № 222 в составе требований к использованию, организации и благоустройству СЗЗ.</w:t>
      </w:r>
    </w:p>
    <w:p w14:paraId="0EFF806B" w14:textId="77777777" w:rsidR="005D7EE7" w:rsidRPr="00B103E7" w:rsidRDefault="005D7EE7" w:rsidP="005D7EE7">
      <w:pPr>
        <w:spacing w:before="120" w:after="120" w:line="276" w:lineRule="auto"/>
        <w:contextualSpacing/>
        <w:jc w:val="both"/>
      </w:pPr>
      <w:r w:rsidRPr="00B103E7">
        <w:t xml:space="preserve"> СЗЗ могут быть:</w:t>
      </w:r>
    </w:p>
    <w:p w14:paraId="7AEE3740" w14:textId="77777777" w:rsidR="005D7EE7" w:rsidRPr="00B103E7" w:rsidRDefault="005D7EE7" w:rsidP="005D7EE7">
      <w:pPr>
        <w:tabs>
          <w:tab w:val="left" w:pos="1276"/>
        </w:tabs>
        <w:autoSpaceDE w:val="0"/>
        <w:autoSpaceDN w:val="0"/>
        <w:adjustRightInd w:val="0"/>
        <w:spacing w:before="120" w:after="120" w:line="276" w:lineRule="auto"/>
        <w:contextualSpacing/>
        <w:jc w:val="both"/>
        <w:rPr>
          <w:bCs/>
        </w:rPr>
      </w:pPr>
      <w:r w:rsidRPr="00B103E7">
        <w:rPr>
          <w:bCs/>
        </w:rPr>
        <w:t xml:space="preserve">нормативная СЗЗ, размер определяется в соответствии с СанПиН 2.2.1/2.1.1.1200-03 </w:t>
      </w:r>
      <w:r w:rsidRPr="00B103E7">
        <w:t>«Санитарно-защитные зоны и санитарная классификация предприятий, сооружений и иных объектов»</w:t>
      </w:r>
      <w:r w:rsidRPr="00B103E7">
        <w:rPr>
          <w:bCs/>
        </w:rPr>
        <w:t>;</w:t>
      </w:r>
    </w:p>
    <w:p w14:paraId="1FCA7CCD" w14:textId="77777777" w:rsidR="005D7EE7" w:rsidRPr="00B103E7" w:rsidRDefault="005D7EE7" w:rsidP="005D7EE7">
      <w:pPr>
        <w:tabs>
          <w:tab w:val="left" w:pos="1276"/>
        </w:tabs>
        <w:autoSpaceDE w:val="0"/>
        <w:autoSpaceDN w:val="0"/>
        <w:adjustRightInd w:val="0"/>
        <w:spacing w:before="120" w:after="120" w:line="276" w:lineRule="auto"/>
        <w:contextualSpacing/>
        <w:jc w:val="both"/>
        <w:rPr>
          <w:bCs/>
        </w:rPr>
      </w:pPr>
      <w:r w:rsidRPr="00B103E7">
        <w:rPr>
          <w:bCs/>
        </w:rPr>
        <w:t>расчетная (предварительная) СЗЗ, ориентировочный размер должен быть обоснован проектом СЗЗ с расчетами рассеивания загрязнения атмосферного воздуха и физического воздействия на атмосферный воздух (шум, вибрация, электромагнитные поля и др.);</w:t>
      </w:r>
    </w:p>
    <w:p w14:paraId="36228357" w14:textId="77777777" w:rsidR="005D7EE7" w:rsidRPr="00B103E7" w:rsidRDefault="005D7EE7" w:rsidP="005D7EE7">
      <w:pPr>
        <w:tabs>
          <w:tab w:val="left" w:pos="1276"/>
        </w:tabs>
        <w:autoSpaceDE w:val="0"/>
        <w:autoSpaceDN w:val="0"/>
        <w:adjustRightInd w:val="0"/>
        <w:spacing w:before="120" w:after="120" w:line="276" w:lineRule="auto"/>
        <w:contextualSpacing/>
        <w:jc w:val="both"/>
        <w:rPr>
          <w:bCs/>
        </w:rPr>
      </w:pPr>
      <w:r w:rsidRPr="00B103E7">
        <w:rPr>
          <w:bCs/>
        </w:rPr>
        <w:t xml:space="preserve">установленная (окончательная) СЗЗ, размер определяется на основании результатов натурных наблюдений и измерений для подтверждения расчетных параметров, утвержденная в установленном порядке; в соответствии с постановлением Правительства Российской Федерации от 3 марта 2018 года № 222 СЗЗ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 </w:t>
      </w:r>
    </w:p>
    <w:p w14:paraId="6515634A" w14:textId="77777777" w:rsidR="005D7EE7" w:rsidRPr="00B103E7" w:rsidRDefault="005D7EE7" w:rsidP="005D7EE7">
      <w:pPr>
        <w:tabs>
          <w:tab w:val="left" w:pos="1276"/>
        </w:tabs>
        <w:spacing w:before="120" w:after="120" w:line="276" w:lineRule="auto"/>
        <w:contextualSpacing/>
        <w:jc w:val="both"/>
        <w:rPr>
          <w:bCs/>
        </w:rPr>
      </w:pPr>
      <w:r w:rsidRPr="00B103E7">
        <w:rPr>
          <w:bCs/>
        </w:rPr>
        <w:t>С 1 января 2025 года определенные в соответствии с требованиями законодательства в области обеспечения санитарно-эпидемиологического благополучия населения ориентировочные, расчетные (предварительные) санитарно-защитные зоны прекращают существование, а ограничения использования земельных участков в них не действуют. Собственники зданий, сооружений, в отношении которых были определены ориентировочные, расчетные (предварительные) санитарно-защитные зоны, до 1 октября 2024 года обязаны обратиться в органы государственной власти, уполномоченные на принятие решений об установлении санитарно-защитных зон, с заявлениями об установлении санитарно-защитных зон или о прекращении существования ориентировочных, расчетных (предварительных) санитарно-защитных зон с приложением документов, предусмотренных положением о санитарно-защитной зоне. Органы государственной власти, органы местного самоуправления, а также правообладатели объектов недвижимости, расположенных полностью или частично в границах ориентировочных, расчетных (предварительных) санитарно-защитных зон, вправе обратиться в органы государственной власти, уполномоченные на принятие решений об установлении санитарно-защитных зон, с заявлениями об установлении санитарно-защитных зон или о прекращении существования ориентировочных, расчетных (предварительных) санитарно-защитных зон с приложением необходимых документов. До дня установления санитарно-защитной зоны возмещение убытков, причиненных ограничением прав правообладателей объектов недвижимости в связи с определением до дня официального опубликования Федерального закона от 3 августа 2018 года № 342-ФЗ «О внесении изменений в Градостроительный кодекс Российской Федерации и отдельные законодательные акты Российской Федерации» ориентировочной, расчетной (предварительной) санитарно-защитной зоны, выкуп объектов недвижимости, возмещение за прекращение прав на земельные участки в связи с невозможностью их использования в соответствии с разрешенным использованием не осуществляются.</w:t>
      </w:r>
    </w:p>
    <w:p w14:paraId="008F010D" w14:textId="77777777" w:rsidR="005D7EE7" w:rsidRPr="00B103E7" w:rsidRDefault="005D7EE7" w:rsidP="005D7EE7">
      <w:pPr>
        <w:tabs>
          <w:tab w:val="left" w:pos="1276"/>
        </w:tabs>
        <w:spacing w:before="120" w:after="120" w:line="276" w:lineRule="auto"/>
        <w:contextualSpacing/>
        <w:jc w:val="both"/>
        <w:rPr>
          <w:bCs/>
        </w:rPr>
      </w:pPr>
      <w:r w:rsidRPr="00B103E7">
        <w:rPr>
          <w:bCs/>
        </w:rPr>
        <w:t xml:space="preserve">Для автомагистралей, линий железнодорожного транспорта, метрополитена, гаражей и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w:t>
      </w:r>
      <w:r w:rsidRPr="00B103E7">
        <w:rPr>
          <w:bCs/>
        </w:rPr>
        <w:lastRenderedPageBreak/>
        <w:t>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14:paraId="09280A2C" w14:textId="77777777" w:rsidR="005D7EE7" w:rsidRPr="00B103E7" w:rsidRDefault="005D7EE7" w:rsidP="005D7EE7">
      <w:pPr>
        <w:tabs>
          <w:tab w:val="left" w:pos="1276"/>
        </w:tabs>
        <w:spacing w:before="120" w:after="120" w:line="276" w:lineRule="auto"/>
        <w:contextualSpacing/>
        <w:jc w:val="both"/>
      </w:pPr>
      <w:r w:rsidRPr="00B103E7">
        <w:rPr>
          <w:bCs/>
        </w:rPr>
        <w:t xml:space="preserve">Согласно требований пункта </w:t>
      </w:r>
      <w:smartTag w:uri="urn:schemas-microsoft-com:office:smarttags" w:element="time">
        <w:smartTagPr>
          <w:attr w:name="Hour" w:val="8"/>
          <w:attr w:name="Minute" w:val="20"/>
        </w:smartTagPr>
        <w:r w:rsidRPr="00B103E7">
          <w:rPr>
            <w:bCs/>
          </w:rPr>
          <w:t>8.20</w:t>
        </w:r>
      </w:smartTag>
      <w:r w:rsidRPr="00B103E7">
        <w:rPr>
          <w:bCs/>
        </w:rPr>
        <w:t xml:space="preserve"> СП 42.13330.2016 «Свод правил. Градостроительство. Планировка и застройка городских и сельских поселений. Актуализированная редакция СНиП 2.07.01-89*», жилую застройку необходимо отделять от железных дорог санитарным разрывом, значение которого определяется расчетом с учетом санитарных требований.</w:t>
      </w:r>
    </w:p>
    <w:p w14:paraId="601AE12C" w14:textId="77777777" w:rsidR="005D7EE7" w:rsidRPr="00B103E7" w:rsidRDefault="005D7EE7" w:rsidP="005D7EE7">
      <w:pPr>
        <w:tabs>
          <w:tab w:val="left" w:pos="1276"/>
        </w:tabs>
        <w:spacing w:before="120" w:after="120" w:line="276" w:lineRule="auto"/>
        <w:contextualSpacing/>
        <w:jc w:val="both"/>
      </w:pPr>
      <w:r w:rsidRPr="00B103E7">
        <w:t>Размер санитарно-защитной зоны для аэропортов, аэродромов устанавливается в каждом конкретном случае на основании расчетов рассеивания загрязнения атмосферного воздуха и физического воздействия на атмосферный воздух (шум, вибрация, электромагнитное поле и др.), а также на основании результатов натурных исследований и измерений и оценки риска для здоровья населения.</w:t>
      </w:r>
    </w:p>
    <w:p w14:paraId="023D3A41" w14:textId="77777777" w:rsidR="005D7EE7" w:rsidRPr="00B103E7" w:rsidRDefault="005D7EE7" w:rsidP="005D7EE7">
      <w:pPr>
        <w:spacing w:before="120" w:after="120" w:line="276" w:lineRule="auto"/>
        <w:contextualSpacing/>
        <w:jc w:val="both"/>
      </w:pPr>
      <w:r w:rsidRPr="00B103E7">
        <w:t>В границах СЗЗ не допускается использование земельных участков в целях:</w:t>
      </w:r>
    </w:p>
    <w:p w14:paraId="01F08292" w14:textId="77777777" w:rsidR="005D7EE7" w:rsidRPr="00B103E7" w:rsidRDefault="005D7EE7" w:rsidP="005D7EE7">
      <w:pPr>
        <w:tabs>
          <w:tab w:val="left" w:pos="1276"/>
        </w:tabs>
        <w:spacing w:before="120" w:after="120" w:line="276" w:lineRule="auto"/>
        <w:contextualSpacing/>
        <w:jc w:val="both"/>
      </w:pPr>
      <w:r w:rsidRPr="00B103E7">
        <w:t>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14:paraId="02CDBBF0" w14:textId="77777777" w:rsidR="005D7EE7" w:rsidRPr="00B103E7" w:rsidRDefault="005D7EE7" w:rsidP="005D7EE7">
      <w:pPr>
        <w:tabs>
          <w:tab w:val="left" w:pos="1276"/>
        </w:tabs>
        <w:spacing w:before="120" w:after="120" w:line="276" w:lineRule="auto"/>
        <w:contextualSpacing/>
        <w:jc w:val="both"/>
      </w:pPr>
      <w:r w:rsidRPr="00B103E7">
        <w:t>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14:paraId="29AFA6B3" w14:textId="77777777" w:rsidR="005D7EE7" w:rsidRPr="00B103E7" w:rsidRDefault="005D7EE7" w:rsidP="005D7EE7">
      <w:pPr>
        <w:spacing w:before="120" w:after="120" w:line="276" w:lineRule="auto"/>
        <w:contextualSpacing/>
        <w:jc w:val="both"/>
      </w:pPr>
      <w:r w:rsidRPr="00B103E7">
        <w:t>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14:paraId="529ADBF0" w14:textId="77777777" w:rsidR="005D7EE7" w:rsidRPr="00B103E7" w:rsidRDefault="005D7EE7" w:rsidP="005D7EE7">
      <w:pPr>
        <w:tabs>
          <w:tab w:val="left" w:pos="1276"/>
        </w:tabs>
        <w:spacing w:before="120" w:after="120" w:line="276" w:lineRule="auto"/>
        <w:contextualSpacing/>
        <w:jc w:val="both"/>
      </w:pPr>
      <w:r w:rsidRPr="00B103E7">
        <w:t>В целях защиты населения от воздействия электромагнитного поля, создаваемого антеннами передающих радиотехнических объектов, устанавливаются санитарно-защитные зоны с учетом перспективного развития передающих радиотехнических объектов и населенного пункта в соответствии с СанПиН 2.1.8/2.2.4.1383-03 «Гигиенические требования к размещению и эксплуатации передающих радиотехнических объектов» и СанПиН 2.1.8/2.2.4.1190-03 «Гигиенические требования к размещению и эксплуатации средств сухопутной подвижной радиосвязи».</w:t>
      </w:r>
    </w:p>
    <w:p w14:paraId="19F45EB8" w14:textId="77777777" w:rsidR="005D7EE7" w:rsidRPr="00B103E7" w:rsidRDefault="005D7EE7" w:rsidP="005D7EE7">
      <w:pPr>
        <w:tabs>
          <w:tab w:val="left" w:pos="1276"/>
        </w:tabs>
        <w:spacing w:before="120" w:after="120" w:line="276" w:lineRule="auto"/>
        <w:contextualSpacing/>
        <w:jc w:val="both"/>
      </w:pPr>
      <w:r w:rsidRPr="00B103E7">
        <w:t>Санитарно-защитная зона радиотехнических объектов не может использоваться в качестве территории жилой застройки, а также для размещения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т.п.</w:t>
      </w:r>
    </w:p>
    <w:p w14:paraId="4EE27071" w14:textId="77777777" w:rsidR="005D7EE7" w:rsidRPr="00B103E7" w:rsidRDefault="005D7EE7" w:rsidP="005D7EE7">
      <w:pPr>
        <w:tabs>
          <w:tab w:val="left" w:pos="1276"/>
        </w:tabs>
        <w:spacing w:before="120" w:after="120" w:line="276" w:lineRule="auto"/>
        <w:contextualSpacing/>
        <w:jc w:val="both"/>
      </w:pPr>
      <w:r w:rsidRPr="00B103E7">
        <w:t>Санитарно-защитная зона радиотехнических объектов не может рассматриваться как территория для размещения коллективных или индивидуальных дачных и садово-огородных участков.</w:t>
      </w:r>
    </w:p>
    <w:p w14:paraId="60007059" w14:textId="77777777" w:rsidR="005D7EE7" w:rsidRPr="00B103E7" w:rsidRDefault="005D7EE7" w:rsidP="005D7EE7">
      <w:pPr>
        <w:tabs>
          <w:tab w:val="left" w:pos="1276"/>
        </w:tabs>
        <w:spacing w:before="120" w:after="120" w:line="276" w:lineRule="auto"/>
        <w:contextualSpacing/>
        <w:jc w:val="both"/>
      </w:pPr>
      <w:r w:rsidRPr="00B103E7">
        <w:lastRenderedPageBreak/>
        <w:t>Санитарно-защитная зона радиотехнических объектов или какая-либо ее часть не может рассматриваться как резервная территория предприятия и использоваться для расширения промышленной площадки.</w:t>
      </w:r>
    </w:p>
    <w:p w14:paraId="0BE2E33F" w14:textId="77777777" w:rsidR="005D7EE7" w:rsidRPr="00B103E7" w:rsidRDefault="005D7EE7" w:rsidP="005D7EE7">
      <w:pPr>
        <w:keepNext/>
        <w:keepLines/>
        <w:spacing w:before="240" w:after="240" w:line="276" w:lineRule="auto"/>
        <w:jc w:val="both"/>
        <w:outlineLvl w:val="2"/>
        <w:rPr>
          <w:b/>
          <w:bCs/>
        </w:rPr>
      </w:pPr>
      <w:bookmarkStart w:id="290" w:name="_Toc148538402"/>
      <w:bookmarkStart w:id="291" w:name="_Toc150441496"/>
      <w:bookmarkEnd w:id="285"/>
      <w:bookmarkEnd w:id="286"/>
      <w:bookmarkEnd w:id="287"/>
      <w:bookmarkEnd w:id="288"/>
      <w:bookmarkEnd w:id="289"/>
      <w:r w:rsidRPr="00B103E7">
        <w:rPr>
          <w:b/>
          <w:bCs/>
        </w:rPr>
        <w:t>3.</w:t>
      </w:r>
      <w:r>
        <w:rPr>
          <w:b/>
          <w:bCs/>
        </w:rPr>
        <w:t>13</w:t>
      </w:r>
      <w:r w:rsidRPr="00B103E7">
        <w:rPr>
          <w:b/>
          <w:bCs/>
        </w:rPr>
        <w:t xml:space="preserve"> Ограничения использования земельных участков и объектов капитального строительства в границах зон санитарной охраны источников питьевого и хозяйственно-бытового водоснабжения</w:t>
      </w:r>
      <w:bookmarkEnd w:id="290"/>
      <w:bookmarkEnd w:id="291"/>
    </w:p>
    <w:p w14:paraId="1A34A45B" w14:textId="77777777" w:rsidR="005D7EE7" w:rsidRPr="00B103E7" w:rsidRDefault="005D7EE7" w:rsidP="005D7EE7">
      <w:pPr>
        <w:tabs>
          <w:tab w:val="left" w:pos="1276"/>
        </w:tabs>
        <w:autoSpaceDE w:val="0"/>
        <w:autoSpaceDN w:val="0"/>
        <w:adjustRightInd w:val="0"/>
        <w:spacing w:line="276" w:lineRule="auto"/>
        <w:contextualSpacing/>
        <w:jc w:val="both"/>
        <w:rPr>
          <w:rFonts w:eastAsiaTheme="minorHAnsi"/>
          <w:lang w:eastAsia="en-US"/>
        </w:rPr>
      </w:pPr>
      <w:r w:rsidRPr="00B103E7">
        <w:rPr>
          <w:rFonts w:eastAsiaTheme="minorHAnsi"/>
          <w:lang w:eastAsia="en-US"/>
        </w:rPr>
        <w:t>В соответствии с законодательством о санитарно-эпидемиологическом благополучии населения для водных объектов, используемых для целей питьевого и хозяйственно-бытового водоснабжения, устанавливаются зоны санитарной охраны (далее - ЗСО), в которых запрещаются или ограничиваются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w:t>
      </w:r>
    </w:p>
    <w:p w14:paraId="709200EF" w14:textId="77777777" w:rsidR="005D7EE7" w:rsidRPr="00B103E7" w:rsidRDefault="005D7EE7" w:rsidP="005D7EE7">
      <w:pPr>
        <w:tabs>
          <w:tab w:val="left" w:pos="1276"/>
        </w:tabs>
        <w:autoSpaceDE w:val="0"/>
        <w:autoSpaceDN w:val="0"/>
        <w:adjustRightInd w:val="0"/>
        <w:spacing w:line="276" w:lineRule="auto"/>
        <w:contextualSpacing/>
        <w:jc w:val="both"/>
        <w:rPr>
          <w:rFonts w:eastAsiaTheme="minorHAnsi"/>
          <w:lang w:eastAsia="en-US"/>
        </w:rPr>
      </w:pPr>
      <w:r w:rsidRPr="00B103E7">
        <w:rPr>
          <w:rFonts w:eastAsiaTheme="minorHAnsi"/>
          <w:lang w:eastAsia="en-US"/>
        </w:rPr>
        <w:t>Зоны санитарной охраны источников питьевого и хозяйственно-бытового водоснабжения устанавливаются, изменяются, прекращают существование по решению органа исполнительной власти Республики Крым. При этом решения об установлении, изменении зоны санитарной охраны источников питьевого и хозяйственно-бытового водоснабжения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 Положение о зонах санитарной охраны источников питьевого и хозяйственно-бытового водоснабжения утверждается Правительством Российской Федерации.</w:t>
      </w:r>
    </w:p>
    <w:p w14:paraId="2C3AD4C6" w14:textId="77777777" w:rsidR="005D7EE7" w:rsidRPr="00B103E7" w:rsidRDefault="005D7EE7" w:rsidP="005D7EE7">
      <w:pPr>
        <w:autoSpaceDE w:val="0"/>
        <w:autoSpaceDN w:val="0"/>
        <w:adjustRightInd w:val="0"/>
        <w:spacing w:line="276" w:lineRule="auto"/>
        <w:contextualSpacing/>
        <w:jc w:val="both"/>
        <w:rPr>
          <w:rFonts w:eastAsia="Calibri"/>
        </w:rPr>
      </w:pPr>
      <w:r w:rsidRPr="00B103E7">
        <w:rPr>
          <w:rFonts w:eastAsia="Calibri"/>
        </w:rPr>
        <w:t>Санитарно-эпидемиологические и гигиенические требования к источникам питьевого водоснабжения определяются:</w:t>
      </w:r>
    </w:p>
    <w:p w14:paraId="680184D2" w14:textId="77777777" w:rsidR="005D7EE7" w:rsidRPr="00B103E7" w:rsidRDefault="005D7EE7" w:rsidP="005D7EE7">
      <w:pPr>
        <w:autoSpaceDE w:val="0"/>
        <w:autoSpaceDN w:val="0"/>
        <w:adjustRightInd w:val="0"/>
        <w:spacing w:line="276" w:lineRule="auto"/>
        <w:contextualSpacing/>
        <w:jc w:val="both"/>
        <w:rPr>
          <w:rFonts w:eastAsia="Calibri"/>
        </w:rPr>
      </w:pPr>
      <w:r w:rsidRPr="00B103E7">
        <w:rPr>
          <w:rFonts w:eastAsia="Calibri"/>
        </w:rPr>
        <w:t>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w:t>
      </w:r>
    </w:p>
    <w:p w14:paraId="1D5164C7" w14:textId="77777777" w:rsidR="005D7EE7" w:rsidRPr="00B103E7" w:rsidRDefault="005D7EE7" w:rsidP="005D7EE7">
      <w:pPr>
        <w:autoSpaceDE w:val="0"/>
        <w:autoSpaceDN w:val="0"/>
        <w:adjustRightInd w:val="0"/>
        <w:spacing w:line="276" w:lineRule="auto"/>
        <w:contextualSpacing/>
        <w:jc w:val="both"/>
        <w:rPr>
          <w:rFonts w:eastAsia="Calibri"/>
        </w:rPr>
      </w:pPr>
      <w:r w:rsidRPr="00B103E7">
        <w:rPr>
          <w:rFonts w:eastAsia="Calibri"/>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5693DCC4" w14:textId="77777777" w:rsidR="005D7EE7" w:rsidRPr="00B103E7" w:rsidRDefault="005D7EE7" w:rsidP="005D7EE7">
      <w:pPr>
        <w:autoSpaceDE w:val="0"/>
        <w:autoSpaceDN w:val="0"/>
        <w:adjustRightInd w:val="0"/>
        <w:spacing w:line="276" w:lineRule="auto"/>
        <w:contextualSpacing/>
        <w:jc w:val="both"/>
        <w:rPr>
          <w:rFonts w:eastAsia="Calibri"/>
        </w:rPr>
      </w:pPr>
      <w:r w:rsidRPr="00B103E7">
        <w:rPr>
          <w:rFonts w:eastAsia="Calibri"/>
        </w:rPr>
        <w:t xml:space="preserve">СанПиН 1.2.3685-21 «Гигиенические нормативы и требования к обеспечению безопасности и (или) безвредности для человека факторов среды обитания». </w:t>
      </w:r>
    </w:p>
    <w:p w14:paraId="01892712" w14:textId="77777777" w:rsidR="005D7EE7" w:rsidRPr="00B103E7" w:rsidRDefault="005D7EE7" w:rsidP="005D7EE7">
      <w:pPr>
        <w:autoSpaceDE w:val="0"/>
        <w:autoSpaceDN w:val="0"/>
        <w:adjustRightInd w:val="0"/>
        <w:spacing w:line="276" w:lineRule="auto"/>
        <w:contextualSpacing/>
        <w:jc w:val="both"/>
        <w:rPr>
          <w:rFonts w:eastAsia="Calibri"/>
        </w:rPr>
      </w:pPr>
      <w:r w:rsidRPr="00B103E7">
        <w:rPr>
          <w:rFonts w:eastAsia="Calibri"/>
        </w:rPr>
        <w:t>В соответствии с пунктом 10 раздела 3 СанПиН 1.2.3685-21 «Гигиенические нормативы и требования к обеспечению безопасности и (или) безвредности для человека факторов среды обитания» не допускается содержание в воде взвешенных веществ неприродного происхождения (хлопья гидроксидов металлов, образующихся при обработке сточных вод, частички асбеста, стекловолокна, базальта, капрона, лавсана).</w:t>
      </w:r>
    </w:p>
    <w:p w14:paraId="05AC852E" w14:textId="77777777" w:rsidR="005D7EE7" w:rsidRPr="00B103E7" w:rsidRDefault="005D7EE7" w:rsidP="005D7EE7">
      <w:pPr>
        <w:autoSpaceDE w:val="0"/>
        <w:autoSpaceDN w:val="0"/>
        <w:adjustRightInd w:val="0"/>
        <w:spacing w:line="276" w:lineRule="auto"/>
        <w:contextualSpacing/>
        <w:jc w:val="both"/>
        <w:rPr>
          <w:rFonts w:eastAsia="Calibri"/>
        </w:rPr>
      </w:pPr>
      <w:r w:rsidRPr="00B103E7">
        <w:rPr>
          <w:rFonts w:eastAsia="Calibri"/>
        </w:rPr>
        <w:t xml:space="preserve">Согласно пункту 85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выбор места расположения водозаборных сооружений источников нецентрализованного водоснабжения </w:t>
      </w:r>
      <w:r w:rsidRPr="00B103E7">
        <w:rPr>
          <w:rFonts w:eastAsia="Calibri"/>
        </w:rPr>
        <w:lastRenderedPageBreak/>
        <w:t>населения должен осуществляться водопользователем на основании геологических и гидрогеологических данных, а также результатов обследования близлежащей территории с учетом наличия возможных источников микробного или химического загрязнения воды.</w:t>
      </w:r>
    </w:p>
    <w:p w14:paraId="467DEC8F" w14:textId="77777777" w:rsidR="005D7EE7" w:rsidRPr="00B103E7" w:rsidRDefault="005D7EE7" w:rsidP="005D7EE7">
      <w:pPr>
        <w:autoSpaceDE w:val="0"/>
        <w:autoSpaceDN w:val="0"/>
        <w:adjustRightInd w:val="0"/>
        <w:spacing w:line="276" w:lineRule="auto"/>
        <w:contextualSpacing/>
        <w:jc w:val="both"/>
        <w:rPr>
          <w:rFonts w:eastAsia="Calibri"/>
        </w:rPr>
      </w:pPr>
      <w:r w:rsidRPr="00B103E7">
        <w:rPr>
          <w:rFonts w:eastAsia="Calibri"/>
        </w:rPr>
        <w:t>Водозаборные сооружения нецентрализованного водоснабжения необходимо размещать на удаленном, не менее чем на 50 метров выше по потоку грунтовых вод от источников загрязнения, месте.</w:t>
      </w:r>
    </w:p>
    <w:p w14:paraId="67E90DC9" w14:textId="77777777" w:rsidR="005D7EE7" w:rsidRPr="00B103E7" w:rsidRDefault="005D7EE7" w:rsidP="005D7EE7">
      <w:pPr>
        <w:autoSpaceDE w:val="0"/>
        <w:autoSpaceDN w:val="0"/>
        <w:adjustRightInd w:val="0"/>
        <w:spacing w:line="276" w:lineRule="auto"/>
        <w:contextualSpacing/>
        <w:jc w:val="both"/>
        <w:rPr>
          <w:rFonts w:eastAsia="Calibri"/>
        </w:rPr>
      </w:pPr>
      <w:r w:rsidRPr="00B103E7">
        <w:rPr>
          <w:rFonts w:eastAsia="Calibri"/>
        </w:rPr>
        <w:t>Водозаборные сооружения нецентрализованного водоснабжения не должны размещаться на участках, затапливаемых паводковыми водами, в заболоченных местах, а также местах, подвергаемых оползням, а также ближе 30 метров от автомагистралей.</w:t>
      </w:r>
    </w:p>
    <w:p w14:paraId="72C2BED2" w14:textId="77777777" w:rsidR="005D7EE7" w:rsidRPr="00B103E7" w:rsidRDefault="005D7EE7" w:rsidP="005D7EE7">
      <w:pPr>
        <w:autoSpaceDE w:val="0"/>
        <w:autoSpaceDN w:val="0"/>
        <w:adjustRightInd w:val="0"/>
        <w:spacing w:line="276" w:lineRule="auto"/>
        <w:contextualSpacing/>
        <w:jc w:val="both"/>
        <w:rPr>
          <w:rFonts w:eastAsia="Calibri"/>
        </w:rPr>
      </w:pPr>
      <w:r w:rsidRPr="00B103E7">
        <w:rPr>
          <w:rFonts w:eastAsia="Calibri"/>
        </w:rPr>
        <w:t>В соответствии с пунктом 88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в радиусе ближе 20 метров от источника нецентрализованного водоснабжения не допускается мытье транспортных средств, стирка и полоскание белья, другие виды деятельности, способствующие загрязнению воды водоисточника.</w:t>
      </w:r>
    </w:p>
    <w:p w14:paraId="341F6039" w14:textId="77777777" w:rsidR="005D7EE7" w:rsidRPr="00B103E7" w:rsidRDefault="003C0BC7" w:rsidP="005D7EE7">
      <w:pPr>
        <w:autoSpaceDE w:val="0"/>
        <w:autoSpaceDN w:val="0"/>
        <w:adjustRightInd w:val="0"/>
        <w:spacing w:line="276" w:lineRule="auto"/>
        <w:contextualSpacing/>
        <w:jc w:val="both"/>
        <w:rPr>
          <w:rFonts w:eastAsia="Calibri"/>
        </w:rPr>
      </w:pPr>
      <w:hyperlink r:id="rId27" w:history="1"/>
      <w:r w:rsidR="005D7EE7" w:rsidRPr="00B103E7">
        <w:rPr>
          <w:rFonts w:eastAsia="Calibri"/>
        </w:rPr>
        <w:t>Пунктом 75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предусмотрено, что качество и безопасность питьевой и горячей воды должны соответствовать гигиеническим нормативам.</w:t>
      </w:r>
    </w:p>
    <w:p w14:paraId="32BB2DC5" w14:textId="77777777" w:rsidR="005D7EE7" w:rsidRPr="00B103E7" w:rsidRDefault="005D7EE7" w:rsidP="005D7EE7">
      <w:pPr>
        <w:autoSpaceDE w:val="0"/>
        <w:autoSpaceDN w:val="0"/>
        <w:adjustRightInd w:val="0"/>
        <w:spacing w:line="276" w:lineRule="auto"/>
        <w:contextualSpacing/>
        <w:jc w:val="both"/>
        <w:rPr>
          <w:rFonts w:eastAsia="Calibri"/>
        </w:rPr>
      </w:pPr>
      <w:r w:rsidRPr="00B103E7">
        <w:rPr>
          <w:rFonts w:eastAsia="Calibri"/>
        </w:rPr>
        <w:t>Согласно 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w:t>
      </w:r>
    </w:p>
    <w:p w14:paraId="51D7A7D8" w14:textId="77777777" w:rsidR="005D7EE7" w:rsidRPr="00B103E7" w:rsidRDefault="005D7EE7" w:rsidP="005D7EE7">
      <w:pPr>
        <w:autoSpaceDE w:val="0"/>
        <w:autoSpaceDN w:val="0"/>
        <w:adjustRightInd w:val="0"/>
        <w:spacing w:line="276" w:lineRule="auto"/>
        <w:contextualSpacing/>
        <w:jc w:val="both"/>
        <w:rPr>
          <w:rFonts w:eastAsia="Calibri"/>
        </w:rPr>
      </w:pPr>
      <w:r w:rsidRPr="00B103E7">
        <w:rPr>
          <w:rFonts w:eastAsia="Calibri"/>
        </w:rPr>
        <w:t>Санитарная охрана водоводов обеспечивается санитарно - защитной полосой.</w:t>
      </w:r>
    </w:p>
    <w:p w14:paraId="594EFC08" w14:textId="77777777" w:rsidR="005D7EE7" w:rsidRPr="00B103E7" w:rsidRDefault="005D7EE7" w:rsidP="005D7EE7">
      <w:pPr>
        <w:autoSpaceDE w:val="0"/>
        <w:autoSpaceDN w:val="0"/>
        <w:adjustRightInd w:val="0"/>
        <w:spacing w:line="276" w:lineRule="auto"/>
        <w:contextualSpacing/>
        <w:jc w:val="both"/>
        <w:rPr>
          <w:rFonts w:eastAsia="Calibri"/>
        </w:rPr>
      </w:pPr>
      <w:r w:rsidRPr="00B103E7">
        <w:rPr>
          <w:rFonts w:eastAsia="Calibri"/>
        </w:rPr>
        <w:t>Требования к организации и эксплуатации ЗСО определяются в соответствии с 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w:t>
      </w:r>
    </w:p>
    <w:p w14:paraId="4627B4B2" w14:textId="77777777" w:rsidR="005D7EE7" w:rsidRPr="00B103E7" w:rsidRDefault="005D7EE7" w:rsidP="005D7EE7">
      <w:pPr>
        <w:autoSpaceDE w:val="0"/>
        <w:autoSpaceDN w:val="0"/>
        <w:adjustRightInd w:val="0"/>
        <w:spacing w:line="276" w:lineRule="auto"/>
        <w:contextualSpacing/>
        <w:jc w:val="both"/>
        <w:rPr>
          <w:rFonts w:eastAsia="Calibri"/>
        </w:rPr>
      </w:pPr>
      <w:r w:rsidRPr="00B103E7">
        <w:rPr>
          <w:rFonts w:eastAsiaTheme="minorHAnsi"/>
          <w:lang w:eastAsia="en-US"/>
        </w:rPr>
        <w:t>ЗСО организуются в составе трех поясов.</w:t>
      </w:r>
      <w:r w:rsidRPr="00B103E7">
        <w:rPr>
          <w:rFonts w:eastAsia="Calibri"/>
        </w:rPr>
        <w:t xml:space="preserve">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w:t>
      </w:r>
      <w:r w:rsidRPr="00B103E7">
        <w:rPr>
          <w:rFonts w:eastAsiaTheme="minorHAnsi"/>
          <w:lang w:eastAsia="en-US"/>
        </w:rPr>
        <w:t>Режим охранной зоны предполагает ограничения и в использовании земель в границах поясов ЗСО.</w:t>
      </w:r>
    </w:p>
    <w:p w14:paraId="7C4BD8D1" w14:textId="77777777" w:rsidR="005D7EE7" w:rsidRPr="00B103E7" w:rsidRDefault="005D7EE7" w:rsidP="005D7EE7">
      <w:pPr>
        <w:widowControl w:val="0"/>
        <w:autoSpaceDE w:val="0"/>
        <w:autoSpaceDN w:val="0"/>
        <w:adjustRightInd w:val="0"/>
        <w:spacing w:line="276" w:lineRule="auto"/>
        <w:jc w:val="both"/>
        <w:rPr>
          <w:rFonts w:eastAsiaTheme="minorHAnsi"/>
          <w:lang w:eastAsia="en-US"/>
        </w:rPr>
      </w:pPr>
      <w:r w:rsidRPr="00B103E7">
        <w:rPr>
          <w:rFonts w:eastAsiaTheme="minorHAnsi"/>
          <w:lang w:eastAsia="en-US"/>
        </w:rPr>
        <w:t>В соответствии с подпунктом 14 пункта 5 статьи 27 Земельного кодекса Российской Федерации ограничиваются в обороте находящиеся в государственной или муниципальной собственности земельные участки в первом поясе зон санитарной охраны водных объектов, используемых для целей питьевого и хозяйственно-бытового водоснабжения.</w:t>
      </w:r>
    </w:p>
    <w:p w14:paraId="04C9C70F" w14:textId="77777777" w:rsidR="005D7EE7" w:rsidRPr="00B103E7" w:rsidRDefault="005D7EE7" w:rsidP="005D7EE7">
      <w:pPr>
        <w:tabs>
          <w:tab w:val="left" w:pos="1276"/>
        </w:tabs>
        <w:autoSpaceDE w:val="0"/>
        <w:autoSpaceDN w:val="0"/>
        <w:adjustRightInd w:val="0"/>
        <w:spacing w:line="276" w:lineRule="auto"/>
        <w:contextualSpacing/>
        <w:jc w:val="both"/>
        <w:rPr>
          <w:rFonts w:eastAsiaTheme="minorHAnsi"/>
          <w:lang w:eastAsia="en-US"/>
        </w:rPr>
      </w:pPr>
      <w:r w:rsidRPr="00B103E7">
        <w:rPr>
          <w:rFonts w:eastAsiaTheme="minorHAnsi"/>
          <w:lang w:eastAsia="en-US"/>
        </w:rPr>
        <w:t>Мероприятия на территории первого пояса ЗСО подземного источника водоснабжения:</w:t>
      </w:r>
    </w:p>
    <w:p w14:paraId="4BE64B1D" w14:textId="77777777" w:rsidR="005D7EE7" w:rsidRPr="00B103E7" w:rsidRDefault="005D7EE7" w:rsidP="005D7EE7">
      <w:pPr>
        <w:widowControl w:val="0"/>
        <w:tabs>
          <w:tab w:val="left" w:pos="1134"/>
        </w:tabs>
        <w:autoSpaceDE w:val="0"/>
        <w:autoSpaceDN w:val="0"/>
        <w:adjustRightInd w:val="0"/>
        <w:spacing w:line="276" w:lineRule="auto"/>
        <w:jc w:val="both"/>
        <w:rPr>
          <w:rFonts w:eastAsiaTheme="minorHAnsi"/>
          <w:lang w:eastAsia="en-US"/>
        </w:rPr>
      </w:pPr>
      <w:r w:rsidRPr="00B103E7">
        <w:rPr>
          <w:rFonts w:eastAsiaTheme="minorHAnsi"/>
          <w:lang w:eastAsia="en-US"/>
        </w:rPr>
        <w:t xml:space="preserve">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w:t>
      </w:r>
      <w:r w:rsidRPr="00B103E7">
        <w:rPr>
          <w:rFonts w:eastAsiaTheme="minorHAnsi"/>
          <w:lang w:eastAsia="en-US"/>
        </w:rPr>
        <w:lastRenderedPageBreak/>
        <w:t>должны иметь твердое покрытие;</w:t>
      </w:r>
    </w:p>
    <w:p w14:paraId="5CDC6802" w14:textId="77777777" w:rsidR="005D7EE7" w:rsidRPr="00B103E7" w:rsidRDefault="005D7EE7" w:rsidP="005D7EE7">
      <w:pPr>
        <w:widowControl w:val="0"/>
        <w:tabs>
          <w:tab w:val="left" w:pos="1134"/>
        </w:tabs>
        <w:autoSpaceDE w:val="0"/>
        <w:autoSpaceDN w:val="0"/>
        <w:adjustRightInd w:val="0"/>
        <w:spacing w:line="276" w:lineRule="auto"/>
        <w:jc w:val="both"/>
        <w:rPr>
          <w:rFonts w:eastAsiaTheme="minorHAnsi"/>
          <w:lang w:eastAsia="en-US"/>
        </w:rPr>
      </w:pPr>
      <w:r w:rsidRPr="00B103E7">
        <w:rPr>
          <w:rFonts w:eastAsiaTheme="minorHAnsi"/>
          <w:lang w:eastAsia="en-US"/>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14:paraId="0E8EF1B7" w14:textId="77777777" w:rsidR="005D7EE7" w:rsidRPr="00B103E7" w:rsidRDefault="005D7EE7" w:rsidP="005D7EE7">
      <w:pPr>
        <w:widowControl w:val="0"/>
        <w:tabs>
          <w:tab w:val="left" w:pos="1134"/>
        </w:tabs>
        <w:autoSpaceDE w:val="0"/>
        <w:autoSpaceDN w:val="0"/>
        <w:adjustRightInd w:val="0"/>
        <w:spacing w:line="276" w:lineRule="auto"/>
        <w:jc w:val="both"/>
        <w:rPr>
          <w:rFonts w:eastAsiaTheme="minorHAnsi"/>
          <w:lang w:eastAsia="en-US"/>
        </w:rPr>
      </w:pPr>
      <w:r w:rsidRPr="00B103E7">
        <w:rPr>
          <w:rFonts w:eastAsiaTheme="minorHAnsi"/>
          <w:lang w:eastAsia="en-US"/>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14:paraId="1CDBBCEB" w14:textId="77777777" w:rsidR="005D7EE7" w:rsidRPr="00B103E7" w:rsidRDefault="005D7EE7" w:rsidP="005D7EE7">
      <w:pPr>
        <w:widowControl w:val="0"/>
        <w:tabs>
          <w:tab w:val="left" w:pos="1134"/>
        </w:tabs>
        <w:autoSpaceDE w:val="0"/>
        <w:autoSpaceDN w:val="0"/>
        <w:adjustRightInd w:val="0"/>
        <w:spacing w:line="276" w:lineRule="auto"/>
        <w:jc w:val="both"/>
        <w:rPr>
          <w:rFonts w:eastAsiaTheme="minorHAnsi"/>
          <w:lang w:eastAsia="en-US"/>
        </w:rPr>
      </w:pPr>
      <w:r w:rsidRPr="00B103E7">
        <w:rPr>
          <w:rFonts w:eastAsiaTheme="minorHAnsi"/>
          <w:lang w:eastAsia="en-US"/>
        </w:rPr>
        <w:t>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14:paraId="34EB4921" w14:textId="77777777" w:rsidR="005D7EE7" w:rsidRPr="00B103E7" w:rsidRDefault="005D7EE7" w:rsidP="005D7EE7">
      <w:pPr>
        <w:widowControl w:val="0"/>
        <w:tabs>
          <w:tab w:val="left" w:pos="1134"/>
        </w:tabs>
        <w:autoSpaceDE w:val="0"/>
        <w:autoSpaceDN w:val="0"/>
        <w:adjustRightInd w:val="0"/>
        <w:spacing w:line="276" w:lineRule="auto"/>
        <w:jc w:val="both"/>
        <w:rPr>
          <w:rFonts w:eastAsiaTheme="minorHAnsi"/>
          <w:lang w:eastAsia="en-US"/>
        </w:rPr>
      </w:pPr>
      <w:r w:rsidRPr="00B103E7">
        <w:rPr>
          <w:rFonts w:eastAsiaTheme="minorHAnsi"/>
          <w:lang w:eastAsia="en-US"/>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14:paraId="416154F3" w14:textId="77777777" w:rsidR="005D7EE7" w:rsidRPr="00B103E7" w:rsidRDefault="005D7EE7" w:rsidP="005D7EE7">
      <w:pPr>
        <w:tabs>
          <w:tab w:val="left" w:pos="1276"/>
        </w:tabs>
        <w:autoSpaceDE w:val="0"/>
        <w:autoSpaceDN w:val="0"/>
        <w:adjustRightInd w:val="0"/>
        <w:spacing w:line="276" w:lineRule="auto"/>
        <w:contextualSpacing/>
        <w:jc w:val="both"/>
        <w:rPr>
          <w:rFonts w:eastAsiaTheme="minorHAnsi"/>
          <w:lang w:eastAsia="en-US"/>
        </w:rPr>
      </w:pPr>
      <w:r w:rsidRPr="00B103E7">
        <w:rPr>
          <w:rFonts w:eastAsiaTheme="minorHAnsi"/>
          <w:lang w:eastAsia="en-US"/>
        </w:rPr>
        <w:t>Мероприятия на территории первого пояса ЗСО поверхностного источника водоснабжения:</w:t>
      </w:r>
    </w:p>
    <w:p w14:paraId="4E04BF93" w14:textId="77777777" w:rsidR="005D7EE7" w:rsidRPr="00B103E7" w:rsidRDefault="005D7EE7" w:rsidP="005D7EE7">
      <w:pPr>
        <w:widowControl w:val="0"/>
        <w:tabs>
          <w:tab w:val="left" w:pos="1134"/>
        </w:tabs>
        <w:autoSpaceDE w:val="0"/>
        <w:autoSpaceDN w:val="0"/>
        <w:adjustRightInd w:val="0"/>
        <w:spacing w:line="276" w:lineRule="auto"/>
        <w:jc w:val="both"/>
        <w:rPr>
          <w:rFonts w:eastAsiaTheme="minorHAnsi"/>
          <w:lang w:eastAsia="en-US"/>
        </w:rPr>
      </w:pPr>
      <w:r w:rsidRPr="00B103E7">
        <w:rPr>
          <w:rFonts w:eastAsiaTheme="minorHAnsi"/>
          <w:lang w:eastAsia="en-US"/>
        </w:rPr>
        <w:t>на территории первого пояса ЗСО поверхностного источника водоснабжения должны предусматриваться мероприятия, установленные пунктами 1-3 части 3</w:t>
      </w:r>
      <w:r>
        <w:rPr>
          <w:rFonts w:eastAsiaTheme="minorHAnsi"/>
          <w:lang w:eastAsia="en-US"/>
        </w:rPr>
        <w:t>60</w:t>
      </w:r>
      <w:r w:rsidRPr="00B103E7">
        <w:rPr>
          <w:rFonts w:eastAsiaTheme="minorHAnsi"/>
          <w:lang w:eastAsia="en-US"/>
        </w:rPr>
        <w:t xml:space="preserve"> настоящих правил;</w:t>
      </w:r>
    </w:p>
    <w:p w14:paraId="27364751" w14:textId="77777777" w:rsidR="005D7EE7" w:rsidRPr="00B103E7" w:rsidRDefault="005D7EE7" w:rsidP="005D7EE7">
      <w:pPr>
        <w:widowControl w:val="0"/>
        <w:tabs>
          <w:tab w:val="left" w:pos="1134"/>
        </w:tabs>
        <w:autoSpaceDE w:val="0"/>
        <w:autoSpaceDN w:val="0"/>
        <w:adjustRightInd w:val="0"/>
        <w:spacing w:line="276" w:lineRule="auto"/>
        <w:jc w:val="both"/>
        <w:rPr>
          <w:rFonts w:eastAsiaTheme="minorHAnsi"/>
          <w:lang w:eastAsia="en-US"/>
        </w:rPr>
      </w:pPr>
      <w:r w:rsidRPr="00B103E7">
        <w:rPr>
          <w:rFonts w:eastAsiaTheme="minorHAnsi"/>
          <w:lang w:eastAsia="en-US"/>
        </w:rPr>
        <w:t>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14:paraId="685AAAE4" w14:textId="77777777" w:rsidR="005D7EE7" w:rsidRPr="00B103E7" w:rsidRDefault="005D7EE7" w:rsidP="005D7EE7">
      <w:pPr>
        <w:widowControl w:val="0"/>
        <w:tabs>
          <w:tab w:val="left" w:pos="1134"/>
        </w:tabs>
        <w:autoSpaceDE w:val="0"/>
        <w:autoSpaceDN w:val="0"/>
        <w:adjustRightInd w:val="0"/>
        <w:spacing w:line="276" w:lineRule="auto"/>
        <w:jc w:val="both"/>
        <w:rPr>
          <w:rFonts w:eastAsiaTheme="minorHAnsi"/>
          <w:lang w:eastAsia="en-US"/>
        </w:rPr>
      </w:pPr>
      <w:r w:rsidRPr="00B103E7">
        <w:rPr>
          <w:rFonts w:eastAsiaTheme="minorHAnsi"/>
          <w:lang w:eastAsia="en-US"/>
        </w:rPr>
        <w:t>акватория первого пояса ограждается буями и другими предупредительными знаками. На судоходных водоемах над водоприемником должны устанавливаться бакены с освещением.</w:t>
      </w:r>
    </w:p>
    <w:p w14:paraId="795ADD11" w14:textId="77777777" w:rsidR="005D7EE7" w:rsidRPr="00B103E7" w:rsidRDefault="005D7EE7" w:rsidP="005D7EE7">
      <w:pPr>
        <w:tabs>
          <w:tab w:val="left" w:pos="1276"/>
        </w:tabs>
        <w:autoSpaceDE w:val="0"/>
        <w:autoSpaceDN w:val="0"/>
        <w:adjustRightInd w:val="0"/>
        <w:spacing w:line="276" w:lineRule="auto"/>
        <w:contextualSpacing/>
        <w:jc w:val="both"/>
        <w:rPr>
          <w:rFonts w:eastAsiaTheme="minorHAnsi"/>
          <w:lang w:eastAsia="en-US"/>
        </w:rPr>
      </w:pPr>
      <w:r w:rsidRPr="00B103E7">
        <w:rPr>
          <w:rFonts w:eastAsiaTheme="minorHAnsi"/>
          <w:lang w:eastAsia="en-US"/>
        </w:rPr>
        <w:t>Мероприятия по второму и третьему поясам ЗСО подземных источников водоснабжения:</w:t>
      </w:r>
    </w:p>
    <w:p w14:paraId="2DDFD920" w14:textId="77777777" w:rsidR="005D7EE7" w:rsidRPr="00B103E7" w:rsidRDefault="005D7EE7" w:rsidP="005D7EE7">
      <w:pPr>
        <w:widowControl w:val="0"/>
        <w:tabs>
          <w:tab w:val="left" w:pos="1134"/>
        </w:tabs>
        <w:autoSpaceDE w:val="0"/>
        <w:autoSpaceDN w:val="0"/>
        <w:adjustRightInd w:val="0"/>
        <w:spacing w:line="276" w:lineRule="auto"/>
        <w:jc w:val="both"/>
        <w:rPr>
          <w:rFonts w:eastAsiaTheme="minorHAnsi"/>
          <w:lang w:eastAsia="en-US"/>
        </w:rPr>
      </w:pPr>
      <w:r w:rsidRPr="00B103E7">
        <w:rPr>
          <w:rFonts w:eastAsiaTheme="minorHAnsi"/>
          <w:lang w:eastAsia="en-US"/>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14:paraId="7F997584" w14:textId="77777777" w:rsidR="005D7EE7" w:rsidRPr="00B103E7" w:rsidRDefault="005D7EE7" w:rsidP="005D7EE7">
      <w:pPr>
        <w:widowControl w:val="0"/>
        <w:tabs>
          <w:tab w:val="left" w:pos="1134"/>
        </w:tabs>
        <w:autoSpaceDE w:val="0"/>
        <w:autoSpaceDN w:val="0"/>
        <w:adjustRightInd w:val="0"/>
        <w:spacing w:line="276" w:lineRule="auto"/>
        <w:jc w:val="both"/>
        <w:rPr>
          <w:rFonts w:eastAsiaTheme="minorHAnsi"/>
          <w:lang w:eastAsia="en-US"/>
        </w:rPr>
      </w:pPr>
      <w:r w:rsidRPr="00B103E7">
        <w:rPr>
          <w:rFonts w:eastAsiaTheme="minorHAnsi"/>
          <w:lang w:eastAsia="en-US"/>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w:t>
      </w:r>
    </w:p>
    <w:p w14:paraId="3D3E4170" w14:textId="77777777" w:rsidR="005D7EE7" w:rsidRPr="00B103E7" w:rsidRDefault="005D7EE7" w:rsidP="005D7EE7">
      <w:pPr>
        <w:widowControl w:val="0"/>
        <w:tabs>
          <w:tab w:val="left" w:pos="1134"/>
        </w:tabs>
        <w:autoSpaceDE w:val="0"/>
        <w:autoSpaceDN w:val="0"/>
        <w:adjustRightInd w:val="0"/>
        <w:spacing w:line="276" w:lineRule="auto"/>
        <w:jc w:val="both"/>
        <w:rPr>
          <w:rFonts w:eastAsiaTheme="minorHAnsi"/>
          <w:lang w:eastAsia="en-US"/>
        </w:rPr>
      </w:pPr>
      <w:r w:rsidRPr="00B103E7">
        <w:rPr>
          <w:rFonts w:eastAsiaTheme="minorHAnsi"/>
          <w:lang w:eastAsia="en-US"/>
        </w:rPr>
        <w:t>запрещение закачки отработанных вод в подземные горизонты, подземного складирования твердых отходов и разработки недр земли;</w:t>
      </w:r>
    </w:p>
    <w:p w14:paraId="18614287" w14:textId="77777777" w:rsidR="005D7EE7" w:rsidRPr="00B103E7" w:rsidRDefault="005D7EE7" w:rsidP="005D7EE7">
      <w:pPr>
        <w:widowControl w:val="0"/>
        <w:tabs>
          <w:tab w:val="left" w:pos="1134"/>
        </w:tabs>
        <w:autoSpaceDE w:val="0"/>
        <w:autoSpaceDN w:val="0"/>
        <w:adjustRightInd w:val="0"/>
        <w:spacing w:line="276" w:lineRule="auto"/>
        <w:jc w:val="both"/>
        <w:rPr>
          <w:rFonts w:eastAsiaTheme="minorHAnsi"/>
          <w:lang w:eastAsia="en-US"/>
        </w:rPr>
      </w:pPr>
      <w:r w:rsidRPr="00B103E7">
        <w:rPr>
          <w:rFonts w:eastAsiaTheme="minorHAnsi"/>
          <w:lang w:eastAsia="en-US"/>
        </w:rPr>
        <w:t>запрещение размещения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14:paraId="6641EA8A" w14:textId="77777777" w:rsidR="005D7EE7" w:rsidRPr="00B103E7" w:rsidRDefault="005D7EE7" w:rsidP="005D7EE7">
      <w:pPr>
        <w:widowControl w:val="0"/>
        <w:tabs>
          <w:tab w:val="left" w:pos="1134"/>
        </w:tabs>
        <w:autoSpaceDE w:val="0"/>
        <w:autoSpaceDN w:val="0"/>
        <w:adjustRightInd w:val="0"/>
        <w:spacing w:line="276" w:lineRule="auto"/>
        <w:jc w:val="both"/>
        <w:rPr>
          <w:rFonts w:eastAsiaTheme="minorHAnsi"/>
          <w:lang w:eastAsia="en-US"/>
        </w:rPr>
      </w:pPr>
      <w:r w:rsidRPr="00B103E7">
        <w:rPr>
          <w:rFonts w:eastAsiaTheme="minorHAnsi"/>
          <w:lang w:eastAsia="en-US"/>
        </w:rPr>
        <w:t xml:space="preserve"> размещение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w:t>
      </w:r>
      <w:r w:rsidRPr="00B103E7">
        <w:rPr>
          <w:rFonts w:eastAsiaTheme="minorHAnsi"/>
          <w:lang w:eastAsia="en-US"/>
        </w:rPr>
        <w:lastRenderedPageBreak/>
        <w:t>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14:paraId="09CFA480" w14:textId="77777777" w:rsidR="005D7EE7" w:rsidRPr="00B103E7" w:rsidRDefault="005D7EE7" w:rsidP="005D7EE7">
      <w:pPr>
        <w:widowControl w:val="0"/>
        <w:tabs>
          <w:tab w:val="left" w:pos="1134"/>
        </w:tabs>
        <w:autoSpaceDE w:val="0"/>
        <w:autoSpaceDN w:val="0"/>
        <w:adjustRightInd w:val="0"/>
        <w:spacing w:line="276" w:lineRule="auto"/>
        <w:jc w:val="both"/>
        <w:rPr>
          <w:rFonts w:eastAsiaTheme="minorHAnsi"/>
          <w:lang w:eastAsia="en-US"/>
        </w:rPr>
      </w:pPr>
      <w:r w:rsidRPr="00B103E7">
        <w:rPr>
          <w:rFonts w:eastAsiaTheme="minorHAnsi"/>
          <w:lang w:eastAsia="en-US"/>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14:paraId="7DE67958" w14:textId="77777777" w:rsidR="005D7EE7" w:rsidRPr="00B103E7" w:rsidRDefault="005D7EE7" w:rsidP="005D7EE7">
      <w:pPr>
        <w:tabs>
          <w:tab w:val="left" w:pos="1276"/>
        </w:tabs>
        <w:autoSpaceDE w:val="0"/>
        <w:autoSpaceDN w:val="0"/>
        <w:adjustRightInd w:val="0"/>
        <w:spacing w:line="276" w:lineRule="auto"/>
        <w:contextualSpacing/>
        <w:jc w:val="both"/>
        <w:rPr>
          <w:rFonts w:eastAsiaTheme="minorHAnsi"/>
          <w:lang w:eastAsia="en-US"/>
        </w:rPr>
      </w:pPr>
      <w:r w:rsidRPr="00B103E7">
        <w:rPr>
          <w:rFonts w:eastAsiaTheme="minorHAnsi"/>
          <w:lang w:eastAsia="en-US"/>
        </w:rPr>
        <w:t>Кроме мероприятий, указанных в части 3</w:t>
      </w:r>
      <w:r>
        <w:rPr>
          <w:rFonts w:eastAsiaTheme="minorHAnsi"/>
          <w:lang w:eastAsia="en-US"/>
        </w:rPr>
        <w:t>62</w:t>
      </w:r>
      <w:r w:rsidRPr="00B103E7">
        <w:rPr>
          <w:rFonts w:eastAsiaTheme="minorHAnsi"/>
          <w:lang w:eastAsia="en-US"/>
        </w:rPr>
        <w:t xml:space="preserve"> настоящих правил, в пределах второго пояса ЗСО подземных источников водоснабжения подлежат выполнению следующие дополнительные мероприятия:</w:t>
      </w:r>
    </w:p>
    <w:p w14:paraId="0DCA23AD" w14:textId="77777777" w:rsidR="005D7EE7" w:rsidRPr="00B103E7" w:rsidRDefault="005D7EE7" w:rsidP="005D7EE7">
      <w:pPr>
        <w:widowControl w:val="0"/>
        <w:tabs>
          <w:tab w:val="left" w:pos="1134"/>
        </w:tabs>
        <w:autoSpaceDE w:val="0"/>
        <w:autoSpaceDN w:val="0"/>
        <w:adjustRightInd w:val="0"/>
        <w:spacing w:line="276" w:lineRule="auto"/>
        <w:jc w:val="both"/>
        <w:rPr>
          <w:rFonts w:eastAsiaTheme="minorHAnsi"/>
          <w:lang w:eastAsia="en-US"/>
        </w:rPr>
      </w:pPr>
      <w:r w:rsidRPr="00B103E7">
        <w:rPr>
          <w:rFonts w:eastAsiaTheme="minorHAnsi"/>
          <w:lang w:eastAsia="en-US"/>
        </w:rPr>
        <w:t>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14:paraId="1EC75D52" w14:textId="77777777" w:rsidR="005D7EE7" w:rsidRPr="00B103E7" w:rsidRDefault="005D7EE7" w:rsidP="005D7EE7">
      <w:pPr>
        <w:widowControl w:val="0"/>
        <w:tabs>
          <w:tab w:val="left" w:pos="1134"/>
        </w:tabs>
        <w:autoSpaceDE w:val="0"/>
        <w:autoSpaceDN w:val="0"/>
        <w:adjustRightInd w:val="0"/>
        <w:spacing w:line="276" w:lineRule="auto"/>
        <w:jc w:val="both"/>
        <w:rPr>
          <w:rFonts w:eastAsiaTheme="minorHAnsi"/>
          <w:lang w:eastAsia="en-US"/>
        </w:rPr>
      </w:pPr>
      <w:r w:rsidRPr="00B103E7">
        <w:rPr>
          <w:rFonts w:eastAsiaTheme="minorHAnsi"/>
          <w:lang w:eastAsia="en-US"/>
        </w:rPr>
        <w:t>не допускается применение удобрений и ядохимикатов;</w:t>
      </w:r>
    </w:p>
    <w:p w14:paraId="6153D27A" w14:textId="77777777" w:rsidR="005D7EE7" w:rsidRPr="00B103E7" w:rsidRDefault="005D7EE7" w:rsidP="005D7EE7">
      <w:pPr>
        <w:widowControl w:val="0"/>
        <w:tabs>
          <w:tab w:val="left" w:pos="1134"/>
        </w:tabs>
        <w:autoSpaceDE w:val="0"/>
        <w:autoSpaceDN w:val="0"/>
        <w:adjustRightInd w:val="0"/>
        <w:spacing w:line="276" w:lineRule="auto"/>
        <w:jc w:val="both"/>
        <w:rPr>
          <w:rFonts w:eastAsiaTheme="minorHAnsi"/>
          <w:lang w:eastAsia="en-US"/>
        </w:rPr>
      </w:pPr>
      <w:r w:rsidRPr="00B103E7">
        <w:rPr>
          <w:rFonts w:eastAsiaTheme="minorHAnsi"/>
          <w:lang w:eastAsia="en-US"/>
        </w:rPr>
        <w:t>не допускается рубка леса главного пользования и реконструкции;</w:t>
      </w:r>
    </w:p>
    <w:p w14:paraId="67BE7B4B" w14:textId="77777777" w:rsidR="005D7EE7" w:rsidRPr="00B103E7" w:rsidRDefault="005D7EE7" w:rsidP="005D7EE7">
      <w:pPr>
        <w:widowControl w:val="0"/>
        <w:tabs>
          <w:tab w:val="left" w:pos="1134"/>
        </w:tabs>
        <w:autoSpaceDE w:val="0"/>
        <w:autoSpaceDN w:val="0"/>
        <w:adjustRightInd w:val="0"/>
        <w:spacing w:line="276" w:lineRule="auto"/>
        <w:jc w:val="both"/>
        <w:rPr>
          <w:rFonts w:eastAsiaTheme="minorHAnsi"/>
          <w:lang w:eastAsia="en-US"/>
        </w:rPr>
      </w:pPr>
      <w:r w:rsidRPr="00B103E7">
        <w:rPr>
          <w:rFonts w:eastAsiaTheme="minorHAnsi"/>
          <w:lang w:eastAsia="en-US"/>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14:paraId="118CD872" w14:textId="77777777" w:rsidR="005D7EE7" w:rsidRPr="00B103E7" w:rsidRDefault="005D7EE7" w:rsidP="005D7EE7">
      <w:pPr>
        <w:tabs>
          <w:tab w:val="left" w:pos="1276"/>
        </w:tabs>
        <w:autoSpaceDE w:val="0"/>
        <w:autoSpaceDN w:val="0"/>
        <w:adjustRightInd w:val="0"/>
        <w:spacing w:line="276" w:lineRule="auto"/>
        <w:contextualSpacing/>
        <w:jc w:val="both"/>
        <w:rPr>
          <w:rFonts w:eastAsiaTheme="minorHAnsi"/>
          <w:lang w:eastAsia="en-US"/>
        </w:rPr>
      </w:pPr>
      <w:r w:rsidRPr="00B103E7">
        <w:rPr>
          <w:rFonts w:eastAsiaTheme="minorHAnsi"/>
          <w:lang w:eastAsia="en-US"/>
        </w:rPr>
        <w:t>Мероприятия по второму и третьему поясам ЗСО поверхностных источников водоснабжения:</w:t>
      </w:r>
    </w:p>
    <w:p w14:paraId="63584BFA" w14:textId="77777777" w:rsidR="005D7EE7" w:rsidRPr="00B103E7" w:rsidRDefault="005D7EE7" w:rsidP="005D7EE7">
      <w:pPr>
        <w:widowControl w:val="0"/>
        <w:tabs>
          <w:tab w:val="left" w:pos="1134"/>
        </w:tabs>
        <w:autoSpaceDE w:val="0"/>
        <w:autoSpaceDN w:val="0"/>
        <w:adjustRightInd w:val="0"/>
        <w:spacing w:line="276" w:lineRule="auto"/>
        <w:jc w:val="both"/>
        <w:rPr>
          <w:rFonts w:eastAsiaTheme="minorHAnsi"/>
          <w:lang w:eastAsia="en-US"/>
        </w:rPr>
      </w:pPr>
      <w:r w:rsidRPr="00B103E7">
        <w:rPr>
          <w:rFonts w:eastAsiaTheme="minorHAnsi"/>
          <w:lang w:eastAsia="en-US"/>
        </w:rPr>
        <w:t>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государственного санитарно - эпидемиологического надзора.</w:t>
      </w:r>
    </w:p>
    <w:p w14:paraId="4D67A95C" w14:textId="77777777" w:rsidR="005D7EE7" w:rsidRPr="00B103E7" w:rsidRDefault="005D7EE7" w:rsidP="005D7EE7">
      <w:pPr>
        <w:widowControl w:val="0"/>
        <w:tabs>
          <w:tab w:val="left" w:pos="1134"/>
        </w:tabs>
        <w:autoSpaceDE w:val="0"/>
        <w:autoSpaceDN w:val="0"/>
        <w:adjustRightInd w:val="0"/>
        <w:spacing w:line="276" w:lineRule="auto"/>
        <w:jc w:val="both"/>
        <w:rPr>
          <w:rFonts w:eastAsiaTheme="minorHAnsi"/>
          <w:lang w:eastAsia="en-US"/>
        </w:rPr>
      </w:pPr>
      <w:r w:rsidRPr="00B103E7">
        <w:rPr>
          <w:rFonts w:eastAsiaTheme="minorHAnsi"/>
          <w:lang w:eastAsia="en-US"/>
        </w:rPr>
        <w:t>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14:paraId="1CD90BB6" w14:textId="77777777" w:rsidR="005D7EE7" w:rsidRPr="00B103E7" w:rsidRDefault="005D7EE7" w:rsidP="005D7EE7">
      <w:pPr>
        <w:widowControl w:val="0"/>
        <w:tabs>
          <w:tab w:val="left" w:pos="1134"/>
        </w:tabs>
        <w:autoSpaceDE w:val="0"/>
        <w:autoSpaceDN w:val="0"/>
        <w:adjustRightInd w:val="0"/>
        <w:spacing w:line="276" w:lineRule="auto"/>
        <w:jc w:val="both"/>
        <w:rPr>
          <w:rFonts w:eastAsiaTheme="minorHAnsi"/>
          <w:lang w:eastAsia="en-US"/>
        </w:rPr>
      </w:pPr>
      <w:r w:rsidRPr="00B103E7">
        <w:rPr>
          <w:rFonts w:eastAsiaTheme="minorHAnsi"/>
          <w:lang w:eastAsia="en-US"/>
        </w:rPr>
        <w:t>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14:paraId="4DA2FE10" w14:textId="77777777" w:rsidR="005D7EE7" w:rsidRPr="00B103E7" w:rsidRDefault="005D7EE7" w:rsidP="005D7EE7">
      <w:pPr>
        <w:widowControl w:val="0"/>
        <w:tabs>
          <w:tab w:val="left" w:pos="1134"/>
        </w:tabs>
        <w:autoSpaceDE w:val="0"/>
        <w:autoSpaceDN w:val="0"/>
        <w:adjustRightInd w:val="0"/>
        <w:spacing w:line="276" w:lineRule="auto"/>
        <w:jc w:val="both"/>
        <w:rPr>
          <w:rFonts w:eastAsiaTheme="minorHAnsi"/>
          <w:lang w:eastAsia="en-US"/>
        </w:rPr>
      </w:pPr>
      <w:r w:rsidRPr="00B103E7">
        <w:rPr>
          <w:rFonts w:eastAsiaTheme="minorHAnsi"/>
          <w:lang w:eastAsia="en-US"/>
        </w:rPr>
        <w:t>все работы, в том числе добыча песка, гравия, донноуглубительные, в пределах акватории ЗСО допускаются по согласованию с центром государственного санитарно - эпидемиологического надзора лишь при обосновании гидрологическими расчетами отсутствия ухудшения качества воды в створе водозабора.</w:t>
      </w:r>
    </w:p>
    <w:p w14:paraId="00F98774" w14:textId="77777777" w:rsidR="005D7EE7" w:rsidRPr="00B103E7" w:rsidRDefault="005D7EE7" w:rsidP="005D7EE7">
      <w:pPr>
        <w:widowControl w:val="0"/>
        <w:tabs>
          <w:tab w:val="left" w:pos="1134"/>
        </w:tabs>
        <w:autoSpaceDE w:val="0"/>
        <w:autoSpaceDN w:val="0"/>
        <w:adjustRightInd w:val="0"/>
        <w:spacing w:line="276" w:lineRule="auto"/>
        <w:jc w:val="both"/>
        <w:rPr>
          <w:rFonts w:eastAsiaTheme="minorHAnsi"/>
          <w:lang w:eastAsia="en-US"/>
        </w:rPr>
      </w:pPr>
      <w:r w:rsidRPr="00B103E7">
        <w:rPr>
          <w:rFonts w:eastAsiaTheme="minorHAnsi"/>
          <w:lang w:eastAsia="en-US"/>
        </w:rPr>
        <w:t>использование химических методов борьбы с эвтрофикацией водоемов допускается при условии применения препаратов, имеющих положительное санитарно - эпидемиологическое заключение государственной санитарно - эпидемиологической службы Российской Федерации.</w:t>
      </w:r>
    </w:p>
    <w:p w14:paraId="7FCE263B" w14:textId="77777777" w:rsidR="005D7EE7" w:rsidRPr="00B103E7" w:rsidRDefault="005D7EE7" w:rsidP="005D7EE7">
      <w:pPr>
        <w:widowControl w:val="0"/>
        <w:tabs>
          <w:tab w:val="left" w:pos="1134"/>
        </w:tabs>
        <w:autoSpaceDE w:val="0"/>
        <w:autoSpaceDN w:val="0"/>
        <w:adjustRightInd w:val="0"/>
        <w:spacing w:line="276" w:lineRule="auto"/>
        <w:jc w:val="both"/>
        <w:rPr>
          <w:rFonts w:eastAsiaTheme="minorHAnsi"/>
          <w:lang w:eastAsia="en-US"/>
        </w:rPr>
      </w:pPr>
      <w:r w:rsidRPr="00B103E7">
        <w:rPr>
          <w:rFonts w:eastAsiaTheme="minorHAnsi"/>
          <w:lang w:eastAsia="en-US"/>
        </w:rPr>
        <w:t>при наличии судоходства необходимо оборудование судов, дебаркадеров и брандвахт устройствами для сбора фановых и подсланевых вод и твердых отходов; оборудование на пристанях сливных станций и приемников для сбора твердых отходов.</w:t>
      </w:r>
    </w:p>
    <w:p w14:paraId="229DB560" w14:textId="77777777" w:rsidR="005D7EE7" w:rsidRPr="00B103E7" w:rsidRDefault="005D7EE7" w:rsidP="005D7EE7">
      <w:pPr>
        <w:tabs>
          <w:tab w:val="left" w:pos="1276"/>
        </w:tabs>
        <w:autoSpaceDE w:val="0"/>
        <w:autoSpaceDN w:val="0"/>
        <w:adjustRightInd w:val="0"/>
        <w:spacing w:line="276" w:lineRule="auto"/>
        <w:contextualSpacing/>
        <w:jc w:val="both"/>
        <w:rPr>
          <w:rFonts w:eastAsiaTheme="minorHAnsi"/>
          <w:lang w:eastAsia="en-US"/>
        </w:rPr>
      </w:pPr>
      <w:r w:rsidRPr="00B103E7">
        <w:rPr>
          <w:rFonts w:eastAsiaTheme="minorHAnsi"/>
          <w:lang w:eastAsia="en-US"/>
        </w:rPr>
        <w:t>Кроме мероприятий, указанных в части 3</w:t>
      </w:r>
      <w:r>
        <w:rPr>
          <w:rFonts w:eastAsiaTheme="minorHAnsi"/>
          <w:lang w:eastAsia="en-US"/>
        </w:rPr>
        <w:t>64</w:t>
      </w:r>
      <w:r w:rsidRPr="00B103E7">
        <w:rPr>
          <w:rFonts w:eastAsiaTheme="minorHAnsi"/>
          <w:lang w:eastAsia="en-US"/>
        </w:rPr>
        <w:t xml:space="preserve"> настоящих правил, в пределах второго пояса ЗСО поверхностных источников водоснабжения подлежат выполнению мероприятия пункта 4 части 3</w:t>
      </w:r>
      <w:r>
        <w:rPr>
          <w:rFonts w:eastAsiaTheme="minorHAnsi"/>
          <w:lang w:eastAsia="en-US"/>
        </w:rPr>
        <w:t>62</w:t>
      </w:r>
      <w:r w:rsidRPr="00B103E7">
        <w:rPr>
          <w:rFonts w:eastAsiaTheme="minorHAnsi"/>
          <w:lang w:eastAsia="en-US"/>
        </w:rPr>
        <w:t xml:space="preserve"> настоящих правил, части 3</w:t>
      </w:r>
      <w:r>
        <w:rPr>
          <w:rFonts w:eastAsiaTheme="minorHAnsi"/>
          <w:lang w:eastAsia="en-US"/>
        </w:rPr>
        <w:t>63</w:t>
      </w:r>
      <w:r w:rsidRPr="00B103E7">
        <w:rPr>
          <w:rFonts w:eastAsiaTheme="minorHAnsi"/>
          <w:lang w:eastAsia="en-US"/>
        </w:rPr>
        <w:t xml:space="preserve"> настоящих правил, а также следующее: </w:t>
      </w:r>
    </w:p>
    <w:p w14:paraId="1743E058" w14:textId="77777777" w:rsidR="005D7EE7" w:rsidRPr="00B103E7" w:rsidRDefault="005D7EE7" w:rsidP="005D7EE7">
      <w:pPr>
        <w:widowControl w:val="0"/>
        <w:tabs>
          <w:tab w:val="left" w:pos="1134"/>
        </w:tabs>
        <w:autoSpaceDE w:val="0"/>
        <w:autoSpaceDN w:val="0"/>
        <w:adjustRightInd w:val="0"/>
        <w:spacing w:line="276" w:lineRule="auto"/>
        <w:jc w:val="both"/>
        <w:rPr>
          <w:rFonts w:eastAsiaTheme="minorHAnsi"/>
          <w:lang w:eastAsia="en-US"/>
        </w:rPr>
      </w:pPr>
      <w:r w:rsidRPr="00B103E7">
        <w:rPr>
          <w:rFonts w:eastAsiaTheme="minorHAnsi"/>
          <w:lang w:eastAsia="en-US"/>
        </w:rPr>
        <w:t xml:space="preserve">не производятся рубки леса главного пользования и реконструкции, а также закрепление за </w:t>
      </w:r>
      <w:r w:rsidRPr="00B103E7">
        <w:rPr>
          <w:rFonts w:eastAsiaTheme="minorHAnsi"/>
          <w:lang w:eastAsia="en-US"/>
        </w:rPr>
        <w:lastRenderedPageBreak/>
        <w:t>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14:paraId="220259DA" w14:textId="77777777" w:rsidR="005D7EE7" w:rsidRPr="00B103E7" w:rsidRDefault="005D7EE7" w:rsidP="005D7EE7">
      <w:pPr>
        <w:widowControl w:val="0"/>
        <w:tabs>
          <w:tab w:val="left" w:pos="1134"/>
        </w:tabs>
        <w:autoSpaceDE w:val="0"/>
        <w:autoSpaceDN w:val="0"/>
        <w:adjustRightInd w:val="0"/>
        <w:spacing w:line="276" w:lineRule="auto"/>
        <w:jc w:val="both"/>
        <w:rPr>
          <w:rFonts w:eastAsiaTheme="minorHAnsi"/>
          <w:lang w:eastAsia="en-US"/>
        </w:rPr>
      </w:pPr>
      <w:r w:rsidRPr="00B103E7">
        <w:rPr>
          <w:rFonts w:eastAsiaTheme="minorHAnsi"/>
          <w:lang w:eastAsia="en-US"/>
        </w:rPr>
        <w:t>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14:paraId="4F3DB76B" w14:textId="77777777" w:rsidR="005D7EE7" w:rsidRPr="00B103E7" w:rsidRDefault="005D7EE7" w:rsidP="005D7EE7">
      <w:pPr>
        <w:widowControl w:val="0"/>
        <w:tabs>
          <w:tab w:val="left" w:pos="1134"/>
        </w:tabs>
        <w:autoSpaceDE w:val="0"/>
        <w:autoSpaceDN w:val="0"/>
        <w:adjustRightInd w:val="0"/>
        <w:spacing w:line="276" w:lineRule="auto"/>
        <w:jc w:val="both"/>
        <w:rPr>
          <w:rFonts w:eastAsiaTheme="minorHAnsi"/>
          <w:lang w:eastAsia="en-US"/>
        </w:rPr>
      </w:pPr>
      <w:r w:rsidRPr="00B103E7">
        <w:rPr>
          <w:rFonts w:eastAsiaTheme="minorHAnsi"/>
          <w:lang w:eastAsia="en-US"/>
        </w:rPr>
        <w:t>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14:paraId="0DB258B1" w14:textId="77777777" w:rsidR="005D7EE7" w:rsidRPr="00B103E7" w:rsidRDefault="005D7EE7" w:rsidP="005D7EE7">
      <w:pPr>
        <w:widowControl w:val="0"/>
        <w:tabs>
          <w:tab w:val="left" w:pos="1134"/>
        </w:tabs>
        <w:autoSpaceDE w:val="0"/>
        <w:autoSpaceDN w:val="0"/>
        <w:adjustRightInd w:val="0"/>
        <w:spacing w:line="276" w:lineRule="auto"/>
        <w:jc w:val="both"/>
        <w:rPr>
          <w:rFonts w:eastAsiaTheme="minorHAnsi"/>
          <w:lang w:eastAsia="en-US"/>
        </w:rPr>
      </w:pPr>
      <w:r w:rsidRPr="00B103E7">
        <w:rPr>
          <w:rFonts w:eastAsiaTheme="minorHAnsi"/>
          <w:lang w:eastAsia="en-US"/>
        </w:rPr>
        <w:t>в границах второго пояса зоны санитарной охраны 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 При этом, сброс запрещается, вне зависимости от содержание химических веществ и микроорганизмов, хозяйственными и иными объектами, которые введены в эксплуатацию или разрешение на строительство которых выдано после 31 декабря 2006 года, промышленных, сельскохозяйственных, городских сточных вод в пределах второго пояса зон санитарной охраны источников питьевого и хозяйственно-бытового водоснабжения.</w:t>
      </w:r>
    </w:p>
    <w:p w14:paraId="0E014975" w14:textId="77777777" w:rsidR="005D7EE7" w:rsidRPr="00B103E7" w:rsidRDefault="005D7EE7" w:rsidP="005D7EE7">
      <w:pPr>
        <w:autoSpaceDE w:val="0"/>
        <w:autoSpaceDN w:val="0"/>
        <w:adjustRightInd w:val="0"/>
        <w:spacing w:line="276" w:lineRule="auto"/>
        <w:contextualSpacing/>
        <w:jc w:val="both"/>
        <w:rPr>
          <w:rFonts w:eastAsia="Calibri"/>
        </w:rPr>
      </w:pPr>
      <w:r w:rsidRPr="00B103E7">
        <w:rPr>
          <w:rFonts w:eastAsia="Calibri"/>
        </w:rPr>
        <w:t>В пределах санитарно - защитной полосы водоводов должны отсутствовать источники загрязнения почвы и грунтовых вод.</w:t>
      </w:r>
    </w:p>
    <w:p w14:paraId="626BC819" w14:textId="77777777" w:rsidR="005D7EE7" w:rsidRPr="00B103E7" w:rsidRDefault="005D7EE7" w:rsidP="005D7EE7">
      <w:pPr>
        <w:autoSpaceDE w:val="0"/>
        <w:autoSpaceDN w:val="0"/>
        <w:adjustRightInd w:val="0"/>
        <w:spacing w:line="276" w:lineRule="auto"/>
        <w:contextualSpacing/>
        <w:jc w:val="both"/>
        <w:rPr>
          <w:rFonts w:eastAsia="Calibri"/>
        </w:rPr>
      </w:pPr>
      <w:r w:rsidRPr="00B103E7">
        <w:rPr>
          <w:rFonts w:eastAsia="Calibri"/>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14:paraId="5BE84291" w14:textId="77777777" w:rsidR="005D7EE7" w:rsidRPr="00906432" w:rsidRDefault="005D7EE7" w:rsidP="005D7EE7">
      <w:pPr>
        <w:pStyle w:val="3"/>
        <w:spacing w:before="240" w:after="240" w:line="276" w:lineRule="auto"/>
        <w:jc w:val="both"/>
      </w:pPr>
      <w:bookmarkStart w:id="292" w:name="_Toc150441497"/>
      <w:r>
        <w:t>3</w:t>
      </w:r>
      <w:r w:rsidRPr="00906432">
        <w:t>.1</w:t>
      </w:r>
      <w:r>
        <w:t>4</w:t>
      </w:r>
      <w:r w:rsidRPr="00906432">
        <w:t xml:space="preserve"> Ограничения оборотоспособности земельных участков</w:t>
      </w:r>
      <w:bookmarkEnd w:id="262"/>
      <w:bookmarkEnd w:id="263"/>
      <w:bookmarkEnd w:id="292"/>
    </w:p>
    <w:p w14:paraId="784EAC8F" w14:textId="77777777" w:rsidR="005D7EE7" w:rsidRPr="00906432" w:rsidRDefault="005D7EE7" w:rsidP="005D7EE7">
      <w:pPr>
        <w:pStyle w:val="af4"/>
        <w:autoSpaceDE w:val="0"/>
        <w:autoSpaceDN w:val="0"/>
        <w:adjustRightInd w:val="0"/>
        <w:spacing w:before="120" w:after="120" w:line="276" w:lineRule="auto"/>
        <w:ind w:left="0"/>
        <w:jc w:val="both"/>
        <w:rPr>
          <w:rFonts w:eastAsiaTheme="minorHAnsi"/>
          <w:lang w:eastAsia="en-US"/>
        </w:rPr>
      </w:pPr>
      <w:r w:rsidRPr="00906432">
        <w:rPr>
          <w:rFonts w:eastAsiaTheme="minorHAnsi"/>
          <w:lang w:eastAsia="en-US"/>
        </w:rPr>
        <w:t>Оборот земельных участков осуществляется в соответствии с гражданским законодательством и Земельным кодексом Российской Федерации.</w:t>
      </w:r>
    </w:p>
    <w:p w14:paraId="7D3EDBC3" w14:textId="77777777" w:rsidR="005D7EE7" w:rsidRPr="00906432" w:rsidRDefault="005D7EE7" w:rsidP="005D7EE7">
      <w:pPr>
        <w:pStyle w:val="af4"/>
        <w:autoSpaceDE w:val="0"/>
        <w:autoSpaceDN w:val="0"/>
        <w:adjustRightInd w:val="0"/>
        <w:spacing w:before="120" w:after="120" w:line="276" w:lineRule="auto"/>
        <w:ind w:left="0"/>
        <w:jc w:val="both"/>
        <w:rPr>
          <w:rFonts w:eastAsiaTheme="minorHAnsi"/>
          <w:lang w:eastAsia="en-US"/>
        </w:rPr>
      </w:pPr>
      <w:r w:rsidRPr="00906432">
        <w:rPr>
          <w:rFonts w:eastAsiaTheme="minorHAnsi"/>
          <w:lang w:eastAsia="en-US"/>
        </w:rPr>
        <w:t>Земельные участки, отнесенные к землям, изъятым из оборота, не могут предоставляться в частную собственность, а также быть объектами сделок, предусмотренных гражданским законодательством.</w:t>
      </w:r>
    </w:p>
    <w:p w14:paraId="6F81C4BE" w14:textId="77777777" w:rsidR="005D7EE7" w:rsidRPr="00906432" w:rsidRDefault="005D7EE7" w:rsidP="005D7EE7">
      <w:pPr>
        <w:pStyle w:val="af4"/>
        <w:autoSpaceDE w:val="0"/>
        <w:autoSpaceDN w:val="0"/>
        <w:adjustRightInd w:val="0"/>
        <w:spacing w:before="120" w:after="120" w:line="276" w:lineRule="auto"/>
        <w:ind w:left="0"/>
        <w:jc w:val="both"/>
        <w:rPr>
          <w:rFonts w:eastAsiaTheme="minorHAnsi"/>
          <w:lang w:eastAsia="en-US"/>
        </w:rPr>
      </w:pPr>
      <w:r w:rsidRPr="00906432">
        <w:rPr>
          <w:rFonts w:eastAsiaTheme="minorHAnsi"/>
          <w:lang w:eastAsia="en-US"/>
        </w:rPr>
        <w:t>Земельные участки, отнесенные к землям, ограниченным в обороте, не предоставляются в частную собственность, за исключением случаев, установленных федеральными законами.</w:t>
      </w:r>
    </w:p>
    <w:p w14:paraId="6065A56E" w14:textId="77777777" w:rsidR="005D7EE7" w:rsidRPr="00906432" w:rsidRDefault="005D7EE7" w:rsidP="005D7EE7">
      <w:pPr>
        <w:pStyle w:val="af4"/>
        <w:autoSpaceDE w:val="0"/>
        <w:autoSpaceDN w:val="0"/>
        <w:adjustRightInd w:val="0"/>
        <w:spacing w:before="120" w:after="120" w:line="276" w:lineRule="auto"/>
        <w:ind w:left="0"/>
        <w:jc w:val="both"/>
        <w:rPr>
          <w:rFonts w:eastAsiaTheme="minorHAnsi"/>
          <w:lang w:eastAsia="en-US"/>
        </w:rPr>
      </w:pPr>
      <w:r w:rsidRPr="00906432">
        <w:rPr>
          <w:rFonts w:eastAsiaTheme="minorHAnsi"/>
          <w:lang w:eastAsia="en-US"/>
        </w:rPr>
        <w:t>Содержание ограничений оборота земельных участков устанавливается Земельным кодексом Российской Федерации, федеральными законами.</w:t>
      </w:r>
    </w:p>
    <w:p w14:paraId="36886945" w14:textId="77777777" w:rsidR="005D7EE7" w:rsidRPr="00906432" w:rsidRDefault="005D7EE7" w:rsidP="005D7EE7">
      <w:pPr>
        <w:pStyle w:val="af4"/>
        <w:autoSpaceDE w:val="0"/>
        <w:autoSpaceDN w:val="0"/>
        <w:adjustRightInd w:val="0"/>
        <w:spacing w:before="120" w:after="120" w:line="276" w:lineRule="auto"/>
        <w:ind w:left="0"/>
        <w:jc w:val="both"/>
        <w:rPr>
          <w:rFonts w:eastAsiaTheme="minorHAnsi"/>
          <w:lang w:eastAsia="en-US"/>
        </w:rPr>
      </w:pPr>
      <w:r w:rsidRPr="00906432">
        <w:rPr>
          <w:rFonts w:eastAsiaTheme="minorHAnsi"/>
          <w:lang w:eastAsia="en-US"/>
        </w:rPr>
        <w:t>Из оборота изъяты земельные участки, занятые находящимися в федеральной собственности следующими объектами:</w:t>
      </w:r>
    </w:p>
    <w:p w14:paraId="2A3B3CA8" w14:textId="77777777" w:rsidR="005D7EE7" w:rsidRPr="00906432" w:rsidRDefault="005D7EE7" w:rsidP="005D7EE7">
      <w:pPr>
        <w:pStyle w:val="af4"/>
        <w:autoSpaceDE w:val="0"/>
        <w:autoSpaceDN w:val="0"/>
        <w:adjustRightInd w:val="0"/>
        <w:spacing w:before="120" w:after="120" w:line="276" w:lineRule="auto"/>
        <w:ind w:left="0"/>
        <w:jc w:val="both"/>
        <w:rPr>
          <w:rFonts w:eastAsiaTheme="minorHAnsi"/>
          <w:lang w:eastAsia="en-US"/>
        </w:rPr>
      </w:pPr>
      <w:r w:rsidRPr="00906432">
        <w:rPr>
          <w:rFonts w:eastAsiaTheme="minorHAnsi"/>
          <w:lang w:eastAsia="en-US"/>
        </w:rPr>
        <w:t>государственными природными заповедниками и национальными парками, если иное не предусмотрено Земельным кодексом Российской Федерации и Федеральным законом от 14 марта 1995 года № 33-ФЗ «Об особо охраняемых природных территориях»;</w:t>
      </w:r>
    </w:p>
    <w:p w14:paraId="3D92C289" w14:textId="77777777" w:rsidR="005D7EE7" w:rsidRPr="00906432" w:rsidRDefault="005D7EE7" w:rsidP="005D7EE7">
      <w:pPr>
        <w:pStyle w:val="af4"/>
        <w:autoSpaceDE w:val="0"/>
        <w:autoSpaceDN w:val="0"/>
        <w:adjustRightInd w:val="0"/>
        <w:spacing w:before="120" w:after="120" w:line="276" w:lineRule="auto"/>
        <w:ind w:left="0"/>
        <w:jc w:val="both"/>
        <w:rPr>
          <w:rFonts w:eastAsiaTheme="minorHAnsi"/>
          <w:lang w:eastAsia="en-US"/>
        </w:rPr>
      </w:pPr>
      <w:r w:rsidRPr="00906432">
        <w:rPr>
          <w:rFonts w:eastAsiaTheme="minorHAnsi"/>
          <w:lang w:eastAsia="en-US"/>
        </w:rPr>
        <w:t>зданиями, сооружениями, в которых размещены для постоянной деятельности Вооруженные Силы Российской Федерации, другие войска, воинские формирования и органы (за исключением случаев, установленных федеральными законами);</w:t>
      </w:r>
    </w:p>
    <w:p w14:paraId="423DE2E0" w14:textId="77777777" w:rsidR="005D7EE7" w:rsidRPr="00906432" w:rsidRDefault="005D7EE7" w:rsidP="005D7EE7">
      <w:pPr>
        <w:pStyle w:val="af4"/>
        <w:autoSpaceDE w:val="0"/>
        <w:autoSpaceDN w:val="0"/>
        <w:adjustRightInd w:val="0"/>
        <w:spacing w:before="120" w:after="120" w:line="276" w:lineRule="auto"/>
        <w:ind w:left="0"/>
        <w:jc w:val="both"/>
        <w:rPr>
          <w:rFonts w:eastAsiaTheme="minorHAnsi"/>
          <w:lang w:eastAsia="en-US"/>
        </w:rPr>
      </w:pPr>
      <w:r w:rsidRPr="00906432">
        <w:rPr>
          <w:rFonts w:eastAsiaTheme="minorHAnsi"/>
          <w:lang w:eastAsia="en-US"/>
        </w:rPr>
        <w:t>зданиями, сооружениями, в которых размещены военные суды;</w:t>
      </w:r>
    </w:p>
    <w:p w14:paraId="5B3594CC" w14:textId="77777777" w:rsidR="005D7EE7" w:rsidRPr="00906432" w:rsidRDefault="005D7EE7" w:rsidP="005D7EE7">
      <w:pPr>
        <w:pStyle w:val="af4"/>
        <w:autoSpaceDE w:val="0"/>
        <w:autoSpaceDN w:val="0"/>
        <w:adjustRightInd w:val="0"/>
        <w:spacing w:before="120" w:after="120" w:line="276" w:lineRule="auto"/>
        <w:ind w:left="0"/>
        <w:jc w:val="both"/>
        <w:rPr>
          <w:rFonts w:eastAsiaTheme="minorHAnsi"/>
          <w:lang w:eastAsia="en-US"/>
        </w:rPr>
      </w:pPr>
      <w:r w:rsidRPr="00906432">
        <w:rPr>
          <w:rFonts w:eastAsiaTheme="minorHAnsi"/>
          <w:lang w:eastAsia="en-US"/>
        </w:rPr>
        <w:lastRenderedPageBreak/>
        <w:t>объектами организаций федеральной службы безопасности;</w:t>
      </w:r>
    </w:p>
    <w:p w14:paraId="319A45C1" w14:textId="77777777" w:rsidR="005D7EE7" w:rsidRPr="00906432" w:rsidRDefault="005D7EE7" w:rsidP="005D7EE7">
      <w:pPr>
        <w:pStyle w:val="af4"/>
        <w:autoSpaceDE w:val="0"/>
        <w:autoSpaceDN w:val="0"/>
        <w:adjustRightInd w:val="0"/>
        <w:spacing w:before="120" w:after="120" w:line="276" w:lineRule="auto"/>
        <w:ind w:left="0"/>
        <w:jc w:val="both"/>
        <w:rPr>
          <w:rFonts w:eastAsiaTheme="minorHAnsi"/>
          <w:lang w:eastAsia="en-US"/>
        </w:rPr>
      </w:pPr>
      <w:r w:rsidRPr="00906432">
        <w:rPr>
          <w:rFonts w:eastAsiaTheme="minorHAnsi"/>
          <w:lang w:eastAsia="en-US"/>
        </w:rPr>
        <w:t>объектами организаций органов государственной охраны;</w:t>
      </w:r>
    </w:p>
    <w:p w14:paraId="0672C952" w14:textId="77777777" w:rsidR="005D7EE7" w:rsidRPr="00906432" w:rsidRDefault="005D7EE7" w:rsidP="005D7EE7">
      <w:pPr>
        <w:pStyle w:val="af4"/>
        <w:autoSpaceDE w:val="0"/>
        <w:autoSpaceDN w:val="0"/>
        <w:adjustRightInd w:val="0"/>
        <w:spacing w:before="120" w:after="120" w:line="276" w:lineRule="auto"/>
        <w:ind w:left="0"/>
        <w:jc w:val="both"/>
        <w:rPr>
          <w:rFonts w:eastAsiaTheme="minorHAnsi"/>
          <w:lang w:eastAsia="en-US"/>
        </w:rPr>
      </w:pPr>
      <w:r w:rsidRPr="00906432">
        <w:rPr>
          <w:rFonts w:eastAsiaTheme="minorHAnsi"/>
          <w:lang w:eastAsia="en-US"/>
        </w:rPr>
        <w:t>объектами использования атомной энергии, пунктами хранения ядерных материалов и радиоактивных веществ;</w:t>
      </w:r>
    </w:p>
    <w:p w14:paraId="7CA1F7D9" w14:textId="77777777" w:rsidR="005D7EE7" w:rsidRPr="00906432" w:rsidRDefault="005D7EE7" w:rsidP="005D7EE7">
      <w:pPr>
        <w:pStyle w:val="af4"/>
        <w:autoSpaceDE w:val="0"/>
        <w:autoSpaceDN w:val="0"/>
        <w:adjustRightInd w:val="0"/>
        <w:spacing w:before="120" w:after="120" w:line="276" w:lineRule="auto"/>
        <w:ind w:left="0"/>
        <w:jc w:val="both"/>
        <w:rPr>
          <w:rFonts w:eastAsiaTheme="minorHAnsi"/>
          <w:lang w:eastAsia="en-US"/>
        </w:rPr>
      </w:pPr>
      <w:r w:rsidRPr="00906432">
        <w:rPr>
          <w:rFonts w:eastAsiaTheme="minorHAnsi"/>
          <w:lang w:eastAsia="en-US"/>
        </w:rPr>
        <w:t>объектами, в соответствии с видами деятельности которых созданы закрытые административно-территориальные образования;</w:t>
      </w:r>
    </w:p>
    <w:p w14:paraId="6CAE2E59" w14:textId="77777777" w:rsidR="005D7EE7" w:rsidRPr="00906432" w:rsidRDefault="005D7EE7" w:rsidP="005D7EE7">
      <w:pPr>
        <w:pStyle w:val="af4"/>
        <w:autoSpaceDE w:val="0"/>
        <w:autoSpaceDN w:val="0"/>
        <w:adjustRightInd w:val="0"/>
        <w:spacing w:before="120" w:after="120" w:line="276" w:lineRule="auto"/>
        <w:ind w:left="0"/>
        <w:jc w:val="both"/>
        <w:rPr>
          <w:rFonts w:eastAsiaTheme="minorHAnsi"/>
          <w:lang w:eastAsia="en-US"/>
        </w:rPr>
      </w:pPr>
      <w:r w:rsidRPr="00906432">
        <w:rPr>
          <w:rFonts w:eastAsiaTheme="minorHAnsi"/>
          <w:lang w:eastAsia="en-US"/>
        </w:rPr>
        <w:t>объектами учреждений и органов Федеральной службы исполнения наказаний;</w:t>
      </w:r>
    </w:p>
    <w:p w14:paraId="71350989" w14:textId="77777777" w:rsidR="005D7EE7" w:rsidRPr="00906432" w:rsidRDefault="005D7EE7" w:rsidP="005D7EE7">
      <w:pPr>
        <w:pStyle w:val="af4"/>
        <w:autoSpaceDE w:val="0"/>
        <w:autoSpaceDN w:val="0"/>
        <w:adjustRightInd w:val="0"/>
        <w:spacing w:before="120" w:after="120" w:line="276" w:lineRule="auto"/>
        <w:ind w:left="0"/>
        <w:jc w:val="both"/>
        <w:rPr>
          <w:rFonts w:eastAsiaTheme="minorHAnsi"/>
          <w:lang w:eastAsia="en-US"/>
        </w:rPr>
      </w:pPr>
      <w:r w:rsidRPr="00906432">
        <w:rPr>
          <w:rFonts w:eastAsiaTheme="minorHAnsi"/>
          <w:lang w:eastAsia="en-US"/>
        </w:rPr>
        <w:t>воинскими и гражданскими захоронениями;</w:t>
      </w:r>
    </w:p>
    <w:p w14:paraId="1ABBBAB1" w14:textId="77777777" w:rsidR="005D7EE7" w:rsidRPr="00906432" w:rsidRDefault="005D7EE7" w:rsidP="005D7EE7">
      <w:pPr>
        <w:pStyle w:val="af4"/>
        <w:autoSpaceDE w:val="0"/>
        <w:autoSpaceDN w:val="0"/>
        <w:adjustRightInd w:val="0"/>
        <w:spacing w:before="120" w:after="120" w:line="276" w:lineRule="auto"/>
        <w:ind w:left="0"/>
        <w:jc w:val="both"/>
        <w:rPr>
          <w:rFonts w:eastAsiaTheme="minorHAnsi"/>
          <w:lang w:eastAsia="en-US"/>
        </w:rPr>
      </w:pPr>
      <w:r w:rsidRPr="00906432">
        <w:rPr>
          <w:rFonts w:eastAsiaTheme="minorHAnsi"/>
          <w:lang w:eastAsia="en-US"/>
        </w:rPr>
        <w:t>инженерно-техническими сооружениями, линиями связи и коммуникациями, возведенными в интересах защиты и охраны Государственной границы Российской Федерации.</w:t>
      </w:r>
    </w:p>
    <w:p w14:paraId="2EF5DDC3" w14:textId="77777777" w:rsidR="005D7EE7" w:rsidRPr="00906432" w:rsidRDefault="005D7EE7" w:rsidP="005D7EE7">
      <w:pPr>
        <w:pStyle w:val="af4"/>
        <w:autoSpaceDE w:val="0"/>
        <w:autoSpaceDN w:val="0"/>
        <w:adjustRightInd w:val="0"/>
        <w:spacing w:before="120" w:after="120" w:line="276" w:lineRule="auto"/>
        <w:ind w:left="0"/>
        <w:jc w:val="both"/>
        <w:rPr>
          <w:rFonts w:eastAsiaTheme="minorHAnsi"/>
          <w:lang w:eastAsia="en-US"/>
        </w:rPr>
      </w:pPr>
      <w:r w:rsidRPr="00906432">
        <w:rPr>
          <w:rFonts w:eastAsiaTheme="minorHAnsi"/>
          <w:lang w:eastAsia="en-US"/>
        </w:rPr>
        <w:t>Ограничиваются в обороте находящиеся в государственной или муниципальной собственности следующие земельные участки:</w:t>
      </w:r>
    </w:p>
    <w:p w14:paraId="294943EE" w14:textId="77777777" w:rsidR="005D7EE7" w:rsidRPr="00906432" w:rsidRDefault="005D7EE7" w:rsidP="005D7EE7">
      <w:pPr>
        <w:pStyle w:val="af4"/>
        <w:autoSpaceDE w:val="0"/>
        <w:autoSpaceDN w:val="0"/>
        <w:adjustRightInd w:val="0"/>
        <w:spacing w:before="120" w:after="120" w:line="276" w:lineRule="auto"/>
        <w:ind w:left="0"/>
        <w:jc w:val="both"/>
        <w:rPr>
          <w:rFonts w:eastAsiaTheme="minorHAnsi"/>
          <w:lang w:eastAsia="en-US"/>
        </w:rPr>
      </w:pPr>
      <w:r w:rsidRPr="00906432">
        <w:rPr>
          <w:rFonts w:eastAsiaTheme="minorHAnsi"/>
          <w:lang w:eastAsia="en-US"/>
        </w:rPr>
        <w:t>в пределах особо охраняемых природных территорий, не указанные в части 3</w:t>
      </w:r>
      <w:r>
        <w:rPr>
          <w:rFonts w:eastAsiaTheme="minorHAnsi"/>
          <w:lang w:eastAsia="en-US"/>
        </w:rPr>
        <w:t>72</w:t>
      </w:r>
      <w:r w:rsidRPr="00906432">
        <w:rPr>
          <w:rFonts w:eastAsiaTheme="minorHAnsi"/>
          <w:lang w:eastAsia="en-US"/>
        </w:rPr>
        <w:t xml:space="preserve"> настоящих правил, если иное не предусмотрено Земельным кодексом Российской Федерации и законодательством Российской Федерации об особо охраняемых природных территориях;</w:t>
      </w:r>
    </w:p>
    <w:p w14:paraId="7ABFBCE0" w14:textId="77777777" w:rsidR="005D7EE7" w:rsidRPr="00906432" w:rsidRDefault="005D7EE7" w:rsidP="005D7EE7">
      <w:pPr>
        <w:pStyle w:val="af4"/>
        <w:autoSpaceDE w:val="0"/>
        <w:autoSpaceDN w:val="0"/>
        <w:adjustRightInd w:val="0"/>
        <w:spacing w:before="120" w:after="120" w:line="276" w:lineRule="auto"/>
        <w:ind w:left="0"/>
        <w:jc w:val="both"/>
        <w:rPr>
          <w:rFonts w:eastAsiaTheme="minorHAnsi"/>
          <w:lang w:eastAsia="en-US"/>
        </w:rPr>
      </w:pPr>
      <w:r w:rsidRPr="00906432">
        <w:rPr>
          <w:rFonts w:eastAsiaTheme="minorHAnsi"/>
          <w:lang w:eastAsia="en-US"/>
        </w:rPr>
        <w:t>из состава земель лесного фонда;</w:t>
      </w:r>
    </w:p>
    <w:p w14:paraId="28BDDF27" w14:textId="77777777" w:rsidR="005D7EE7" w:rsidRPr="00906432" w:rsidRDefault="005D7EE7" w:rsidP="005D7EE7">
      <w:pPr>
        <w:pStyle w:val="af4"/>
        <w:autoSpaceDE w:val="0"/>
        <w:autoSpaceDN w:val="0"/>
        <w:adjustRightInd w:val="0"/>
        <w:spacing w:before="120" w:after="120" w:line="276" w:lineRule="auto"/>
        <w:ind w:left="0"/>
        <w:jc w:val="both"/>
        <w:rPr>
          <w:rFonts w:eastAsiaTheme="minorHAnsi"/>
          <w:lang w:eastAsia="en-US"/>
        </w:rPr>
      </w:pPr>
      <w:r w:rsidRPr="00906432">
        <w:rPr>
          <w:rFonts w:eastAsiaTheme="minorHAnsi"/>
          <w:lang w:eastAsia="en-US"/>
        </w:rPr>
        <w:t>в пределах которых расположены водные объекты, находящиеся в государственной или муниципальной собственности;</w:t>
      </w:r>
    </w:p>
    <w:p w14:paraId="1726A5B9" w14:textId="77777777" w:rsidR="005D7EE7" w:rsidRPr="00906432" w:rsidRDefault="005D7EE7" w:rsidP="005D7EE7">
      <w:pPr>
        <w:pStyle w:val="af4"/>
        <w:autoSpaceDE w:val="0"/>
        <w:autoSpaceDN w:val="0"/>
        <w:adjustRightInd w:val="0"/>
        <w:spacing w:before="120" w:after="120" w:line="276" w:lineRule="auto"/>
        <w:ind w:left="0"/>
        <w:jc w:val="both"/>
        <w:rPr>
          <w:rFonts w:eastAsiaTheme="minorHAnsi"/>
          <w:lang w:eastAsia="en-US"/>
        </w:rPr>
      </w:pPr>
      <w:r w:rsidRPr="00906432">
        <w:rPr>
          <w:rFonts w:eastAsiaTheme="minorHAnsi"/>
          <w:lang w:eastAsia="en-US"/>
        </w:rPr>
        <w:t>занятые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14:paraId="40B079C8" w14:textId="77777777" w:rsidR="005D7EE7" w:rsidRPr="00906432" w:rsidRDefault="005D7EE7" w:rsidP="005D7EE7">
      <w:pPr>
        <w:pStyle w:val="af4"/>
        <w:autoSpaceDE w:val="0"/>
        <w:autoSpaceDN w:val="0"/>
        <w:adjustRightInd w:val="0"/>
        <w:spacing w:before="120" w:after="120" w:line="276" w:lineRule="auto"/>
        <w:ind w:left="0"/>
        <w:jc w:val="both"/>
        <w:rPr>
          <w:rFonts w:eastAsiaTheme="minorHAnsi"/>
          <w:lang w:eastAsia="en-US"/>
        </w:rPr>
      </w:pPr>
      <w:r w:rsidRPr="00906432">
        <w:rPr>
          <w:rFonts w:eastAsiaTheme="minorHAnsi"/>
          <w:lang w:eastAsia="en-US"/>
        </w:rPr>
        <w:t>предоставленные для обеспечения обороны и безопасности, оборонной промышленности, таможенных нужд и не указанные в части 3</w:t>
      </w:r>
      <w:r>
        <w:rPr>
          <w:rFonts w:eastAsiaTheme="minorHAnsi"/>
          <w:lang w:eastAsia="en-US"/>
        </w:rPr>
        <w:t>72</w:t>
      </w:r>
      <w:r w:rsidRPr="00906432">
        <w:rPr>
          <w:rFonts w:eastAsiaTheme="minorHAnsi"/>
          <w:lang w:eastAsia="en-US"/>
        </w:rPr>
        <w:t xml:space="preserve"> настоящих правил;</w:t>
      </w:r>
    </w:p>
    <w:p w14:paraId="4D3CC3C0" w14:textId="77777777" w:rsidR="005D7EE7" w:rsidRPr="00906432" w:rsidRDefault="005D7EE7" w:rsidP="005D7EE7">
      <w:pPr>
        <w:pStyle w:val="af4"/>
        <w:autoSpaceDE w:val="0"/>
        <w:autoSpaceDN w:val="0"/>
        <w:adjustRightInd w:val="0"/>
        <w:spacing w:before="120" w:after="120" w:line="276" w:lineRule="auto"/>
        <w:ind w:left="0"/>
        <w:jc w:val="both"/>
        <w:rPr>
          <w:rFonts w:eastAsiaTheme="minorHAnsi"/>
          <w:lang w:eastAsia="en-US"/>
        </w:rPr>
      </w:pPr>
      <w:r w:rsidRPr="00906432">
        <w:rPr>
          <w:rFonts w:eastAsiaTheme="minorHAnsi"/>
          <w:lang w:eastAsia="en-US"/>
        </w:rPr>
        <w:t>не указанные в части 3</w:t>
      </w:r>
      <w:r>
        <w:rPr>
          <w:rFonts w:eastAsiaTheme="minorHAnsi"/>
          <w:lang w:eastAsia="en-US"/>
        </w:rPr>
        <w:t>72</w:t>
      </w:r>
      <w:r w:rsidRPr="00906432">
        <w:rPr>
          <w:rFonts w:eastAsiaTheme="minorHAnsi"/>
          <w:lang w:eastAsia="en-US"/>
        </w:rPr>
        <w:t xml:space="preserve"> настоящих правил в границах закрытых административно-территориальных образований;</w:t>
      </w:r>
    </w:p>
    <w:p w14:paraId="2F2E6B47" w14:textId="77777777" w:rsidR="005D7EE7" w:rsidRPr="00906432" w:rsidRDefault="005D7EE7" w:rsidP="005D7EE7">
      <w:pPr>
        <w:pStyle w:val="af4"/>
        <w:autoSpaceDE w:val="0"/>
        <w:autoSpaceDN w:val="0"/>
        <w:adjustRightInd w:val="0"/>
        <w:spacing w:before="120" w:after="120" w:line="276" w:lineRule="auto"/>
        <w:ind w:left="0"/>
        <w:jc w:val="both"/>
        <w:rPr>
          <w:rFonts w:eastAsiaTheme="minorHAnsi"/>
          <w:lang w:eastAsia="en-US"/>
        </w:rPr>
      </w:pPr>
      <w:r w:rsidRPr="00906432">
        <w:rPr>
          <w:rFonts w:eastAsiaTheme="minorHAnsi"/>
          <w:lang w:eastAsia="en-US"/>
        </w:rPr>
        <w:t>предназначенные для строительства, реконструкции и (или) эксплуатации объектов морского транспорта, внутреннего водного транспорта, воздушного транспорта, сооружений навигационного обеспечения воздушного движения и судоходства, объектов инфраструктуры железнодорожного транспорта общего пользования, а также автомобильных дорог федерального значения, регионального значения, межмуниципального значения или местного значения;</w:t>
      </w:r>
    </w:p>
    <w:p w14:paraId="22D6440F" w14:textId="77777777" w:rsidR="005D7EE7" w:rsidRPr="00906432" w:rsidRDefault="005D7EE7" w:rsidP="005D7EE7">
      <w:pPr>
        <w:pStyle w:val="af4"/>
        <w:autoSpaceDE w:val="0"/>
        <w:autoSpaceDN w:val="0"/>
        <w:adjustRightInd w:val="0"/>
        <w:spacing w:before="120" w:after="120" w:line="276" w:lineRule="auto"/>
        <w:ind w:left="0"/>
        <w:jc w:val="both"/>
        <w:rPr>
          <w:rFonts w:eastAsiaTheme="minorHAnsi"/>
          <w:lang w:eastAsia="en-US"/>
        </w:rPr>
      </w:pPr>
      <w:r w:rsidRPr="00906432">
        <w:rPr>
          <w:rFonts w:eastAsiaTheme="minorHAnsi"/>
          <w:lang w:eastAsia="en-US"/>
        </w:rPr>
        <w:t>занятые объектами космической инфраструктуры;</w:t>
      </w:r>
    </w:p>
    <w:p w14:paraId="10FDAEF2" w14:textId="77777777" w:rsidR="005D7EE7" w:rsidRPr="00906432" w:rsidRDefault="005D7EE7" w:rsidP="005D7EE7">
      <w:pPr>
        <w:pStyle w:val="af4"/>
        <w:autoSpaceDE w:val="0"/>
        <w:autoSpaceDN w:val="0"/>
        <w:adjustRightInd w:val="0"/>
        <w:spacing w:before="120" w:after="120" w:line="276" w:lineRule="auto"/>
        <w:ind w:left="0"/>
        <w:jc w:val="both"/>
        <w:rPr>
          <w:rFonts w:eastAsiaTheme="minorHAnsi"/>
          <w:lang w:eastAsia="en-US"/>
        </w:rPr>
      </w:pPr>
      <w:r w:rsidRPr="00906432">
        <w:rPr>
          <w:rFonts w:eastAsiaTheme="minorHAnsi"/>
          <w:lang w:eastAsia="en-US"/>
        </w:rPr>
        <w:t>расположенные под объектами гидротехнических сооружений;</w:t>
      </w:r>
    </w:p>
    <w:p w14:paraId="6F2D35EE" w14:textId="77777777" w:rsidR="005D7EE7" w:rsidRPr="00906432" w:rsidRDefault="005D7EE7" w:rsidP="005D7EE7">
      <w:pPr>
        <w:pStyle w:val="af4"/>
        <w:autoSpaceDE w:val="0"/>
        <w:autoSpaceDN w:val="0"/>
        <w:adjustRightInd w:val="0"/>
        <w:spacing w:before="120" w:after="120" w:line="276" w:lineRule="auto"/>
        <w:ind w:left="0"/>
        <w:jc w:val="both"/>
        <w:rPr>
          <w:rFonts w:eastAsiaTheme="minorHAnsi"/>
          <w:lang w:eastAsia="en-US"/>
        </w:rPr>
      </w:pPr>
      <w:r w:rsidRPr="00906432">
        <w:rPr>
          <w:rFonts w:eastAsiaTheme="minorHAnsi"/>
          <w:lang w:eastAsia="en-US"/>
        </w:rPr>
        <w:t>предоставленные для производства ядовитых веществ, наркотических средств;</w:t>
      </w:r>
    </w:p>
    <w:p w14:paraId="347AD842" w14:textId="77777777" w:rsidR="005D7EE7" w:rsidRPr="00906432" w:rsidRDefault="005D7EE7" w:rsidP="005D7EE7">
      <w:pPr>
        <w:pStyle w:val="af4"/>
        <w:autoSpaceDE w:val="0"/>
        <w:autoSpaceDN w:val="0"/>
        <w:adjustRightInd w:val="0"/>
        <w:spacing w:before="120" w:after="120" w:line="276" w:lineRule="auto"/>
        <w:ind w:left="0"/>
        <w:jc w:val="both"/>
        <w:rPr>
          <w:rFonts w:eastAsiaTheme="minorHAnsi"/>
          <w:lang w:eastAsia="en-US"/>
        </w:rPr>
      </w:pPr>
      <w:r w:rsidRPr="00906432">
        <w:rPr>
          <w:rFonts w:eastAsiaTheme="minorHAnsi"/>
          <w:lang w:eastAsia="en-US"/>
        </w:rPr>
        <w:t>загрязненные опасными отходами, радиоактивными веществами, подвергшиеся биогенному загрязнению, иные подвергшиеся деградации земли;</w:t>
      </w:r>
    </w:p>
    <w:p w14:paraId="67C72BEC" w14:textId="77777777" w:rsidR="005D7EE7" w:rsidRPr="00906432" w:rsidRDefault="005D7EE7" w:rsidP="005D7EE7">
      <w:pPr>
        <w:pStyle w:val="af4"/>
        <w:autoSpaceDE w:val="0"/>
        <w:autoSpaceDN w:val="0"/>
        <w:adjustRightInd w:val="0"/>
        <w:spacing w:before="120" w:after="120" w:line="276" w:lineRule="auto"/>
        <w:ind w:left="0"/>
        <w:jc w:val="both"/>
        <w:rPr>
          <w:rFonts w:eastAsiaTheme="minorHAnsi"/>
          <w:lang w:eastAsia="en-US"/>
        </w:rPr>
      </w:pPr>
      <w:r w:rsidRPr="00906432">
        <w:rPr>
          <w:rFonts w:eastAsiaTheme="minorHAnsi"/>
          <w:lang w:eastAsia="en-US"/>
        </w:rPr>
        <w:t>расположенные в границах земель, зарезервированных для государственных или муниципальных нужд;</w:t>
      </w:r>
    </w:p>
    <w:p w14:paraId="5EECF5AB" w14:textId="77777777" w:rsidR="005D7EE7" w:rsidRPr="00906432" w:rsidRDefault="005D7EE7" w:rsidP="005D7EE7">
      <w:pPr>
        <w:pStyle w:val="af4"/>
        <w:autoSpaceDE w:val="0"/>
        <w:autoSpaceDN w:val="0"/>
        <w:adjustRightInd w:val="0"/>
        <w:spacing w:before="120" w:after="120" w:line="276" w:lineRule="auto"/>
        <w:ind w:left="0"/>
        <w:jc w:val="both"/>
        <w:rPr>
          <w:rFonts w:eastAsiaTheme="minorHAnsi"/>
          <w:lang w:eastAsia="en-US"/>
        </w:rPr>
      </w:pPr>
      <w:r w:rsidRPr="00906432">
        <w:rPr>
          <w:rFonts w:eastAsiaTheme="minorHAnsi"/>
          <w:lang w:eastAsia="en-US"/>
        </w:rPr>
        <w:t>в первом поясе зон санитарной охраны источников питьевого и хозяйственно-бытового водоснабжения.</w:t>
      </w:r>
    </w:p>
    <w:p w14:paraId="43998167" w14:textId="77777777" w:rsidR="005D7EE7" w:rsidRPr="00906432" w:rsidRDefault="005D7EE7" w:rsidP="005D7EE7">
      <w:pPr>
        <w:pStyle w:val="af4"/>
        <w:autoSpaceDE w:val="0"/>
        <w:autoSpaceDN w:val="0"/>
        <w:adjustRightInd w:val="0"/>
        <w:spacing w:before="120" w:after="120" w:line="276" w:lineRule="auto"/>
        <w:ind w:left="0"/>
        <w:jc w:val="both"/>
        <w:rPr>
          <w:rFonts w:eastAsiaTheme="minorHAnsi"/>
          <w:lang w:eastAsia="en-US"/>
        </w:rPr>
      </w:pPr>
      <w:r w:rsidRPr="00906432">
        <w:rPr>
          <w:rFonts w:eastAsiaTheme="minorHAnsi"/>
          <w:lang w:eastAsia="en-US"/>
        </w:rPr>
        <w:t>Оборот земель сельскохозяйственного назначения регулируется Федеральным законом от 24 июля 2002 года № 101-ФЗ «Об обороте земель сельскохозяйственного назначения». Образование земельных участков из земель сельскохозяйственного назначения регулируется Земельным кодексом Российской Федерации и Федеральным законом от 24 июля 2002 года № 101-ФЗ «Об обороте земель сельскохозяйственного назначения».</w:t>
      </w:r>
    </w:p>
    <w:p w14:paraId="730635EA" w14:textId="77777777" w:rsidR="005D7EE7" w:rsidRPr="00906432" w:rsidRDefault="005D7EE7" w:rsidP="005D7EE7">
      <w:pPr>
        <w:pStyle w:val="af4"/>
        <w:autoSpaceDE w:val="0"/>
        <w:autoSpaceDN w:val="0"/>
        <w:adjustRightInd w:val="0"/>
        <w:spacing w:before="120" w:after="120" w:line="276" w:lineRule="auto"/>
        <w:ind w:left="0"/>
        <w:jc w:val="both"/>
        <w:rPr>
          <w:rFonts w:eastAsiaTheme="minorHAnsi"/>
          <w:lang w:eastAsia="en-US"/>
        </w:rPr>
      </w:pPr>
      <w:r w:rsidRPr="00906432">
        <w:rPr>
          <w:rFonts w:eastAsiaTheme="minorHAnsi"/>
          <w:lang w:eastAsia="en-US"/>
        </w:rPr>
        <w:lastRenderedPageBreak/>
        <w:t>Часть 3</w:t>
      </w:r>
      <w:r>
        <w:rPr>
          <w:rFonts w:eastAsiaTheme="minorHAnsi"/>
          <w:lang w:eastAsia="en-US"/>
        </w:rPr>
        <w:t>74</w:t>
      </w:r>
      <w:r w:rsidRPr="00906432">
        <w:rPr>
          <w:rFonts w:eastAsiaTheme="minorHAnsi"/>
          <w:lang w:eastAsia="en-US"/>
        </w:rPr>
        <w:t xml:space="preserve"> настоящих правил не распространяется на относящиеся к землям сельскохозяйственного назначения садовые или огородные земельные участки, земельные участки, предназначенные для ведения личного подсобного хозяйства, гаражного строительства (в том числе индивидуального гаражного строительства), а также на земельные участки, на которых расположены объекты недвижимого имущества.</w:t>
      </w:r>
    </w:p>
    <w:p w14:paraId="504F489E" w14:textId="77777777" w:rsidR="005D7EE7" w:rsidRPr="00906432" w:rsidRDefault="005D7EE7" w:rsidP="005D7EE7">
      <w:pPr>
        <w:pStyle w:val="af4"/>
        <w:autoSpaceDE w:val="0"/>
        <w:autoSpaceDN w:val="0"/>
        <w:adjustRightInd w:val="0"/>
        <w:spacing w:before="120" w:after="120" w:line="276" w:lineRule="auto"/>
        <w:ind w:left="0"/>
        <w:jc w:val="both"/>
        <w:rPr>
          <w:rFonts w:eastAsiaTheme="minorHAnsi"/>
          <w:lang w:eastAsia="en-US"/>
        </w:rPr>
      </w:pPr>
      <w:r w:rsidRPr="00906432">
        <w:rPr>
          <w:rFonts w:eastAsiaTheme="minorHAnsi"/>
          <w:lang w:eastAsia="en-US"/>
        </w:rPr>
        <w:t>Запрещается приватизация земельных участков в пределах береговой полосы, установленной в соответствии с Водным кодексом Российской Федерации, а также земельных участков, на которых находятся пруды, обводненные карьеры, в границах территорий общего пользования.</w:t>
      </w:r>
    </w:p>
    <w:p w14:paraId="416CA35D" w14:textId="134C1B4C" w:rsidR="008E4BF1" w:rsidRDefault="008E4BF1">
      <w:pPr>
        <w:rPr>
          <w:b/>
          <w:bCs/>
          <w:sz w:val="28"/>
          <w:szCs w:val="28"/>
        </w:rPr>
      </w:pPr>
      <w:r>
        <w:rPr>
          <w:b/>
          <w:bCs/>
          <w:sz w:val="28"/>
          <w:szCs w:val="28"/>
        </w:rPr>
        <w:br w:type="page"/>
      </w:r>
    </w:p>
    <w:p w14:paraId="00ABE902" w14:textId="771019FD" w:rsidR="008E4BF1" w:rsidRDefault="008E4BF1" w:rsidP="008E4BF1">
      <w:pPr>
        <w:pStyle w:val="af2"/>
        <w:jc w:val="both"/>
        <w:rPr>
          <w:b/>
          <w:bCs/>
          <w:sz w:val="28"/>
          <w:szCs w:val="28"/>
        </w:rPr>
      </w:pPr>
      <w:r>
        <w:rPr>
          <w:b/>
          <w:bCs/>
          <w:noProof/>
          <w:sz w:val="28"/>
          <w:szCs w:val="28"/>
        </w:rPr>
        <w:lastRenderedPageBreak/>
        <w:drawing>
          <wp:inline distT="0" distB="0" distL="0" distR="0" wp14:anchorId="0967E668" wp14:editId="2B73BD2B">
            <wp:extent cx="5426740" cy="9172575"/>
            <wp:effectExtent l="0" t="0" r="2540" b="0"/>
            <wp:docPr id="13885254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525445" name="Рисунок 138852544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27500" cy="9173860"/>
                    </a:xfrm>
                    <a:prstGeom prst="rect">
                      <a:avLst/>
                    </a:prstGeom>
                  </pic:spPr>
                </pic:pic>
              </a:graphicData>
            </a:graphic>
          </wp:inline>
        </w:drawing>
      </w:r>
      <w:r>
        <w:rPr>
          <w:b/>
          <w:bCs/>
          <w:sz w:val="28"/>
          <w:szCs w:val="28"/>
        </w:rPr>
        <w:br w:type="page"/>
      </w:r>
    </w:p>
    <w:p w14:paraId="7CB05854" w14:textId="3F56FC9D" w:rsidR="008E4BF1" w:rsidRDefault="008E4BF1" w:rsidP="00CF7E71">
      <w:pPr>
        <w:pStyle w:val="af2"/>
        <w:jc w:val="both"/>
        <w:rPr>
          <w:b/>
          <w:bCs/>
          <w:sz w:val="28"/>
          <w:szCs w:val="28"/>
        </w:rPr>
      </w:pPr>
      <w:r>
        <w:rPr>
          <w:b/>
          <w:bCs/>
          <w:noProof/>
          <w:sz w:val="28"/>
          <w:szCs w:val="28"/>
        </w:rPr>
        <w:lastRenderedPageBreak/>
        <w:drawing>
          <wp:inline distT="0" distB="0" distL="0" distR="0" wp14:anchorId="043D3F74" wp14:editId="321003EF">
            <wp:extent cx="5939790" cy="8213725"/>
            <wp:effectExtent l="0" t="0" r="3810" b="0"/>
            <wp:docPr id="12386286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62860" name="Рисунок 12386286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39790" cy="8213725"/>
                    </a:xfrm>
                    <a:prstGeom prst="rect">
                      <a:avLst/>
                    </a:prstGeom>
                  </pic:spPr>
                </pic:pic>
              </a:graphicData>
            </a:graphic>
          </wp:inline>
        </w:drawing>
      </w:r>
    </w:p>
    <w:p w14:paraId="0725E490" w14:textId="77777777" w:rsidR="008E4BF1" w:rsidRDefault="008E4BF1">
      <w:pPr>
        <w:rPr>
          <w:b/>
          <w:bCs/>
          <w:sz w:val="28"/>
          <w:szCs w:val="28"/>
        </w:rPr>
      </w:pPr>
      <w:r>
        <w:rPr>
          <w:b/>
          <w:bCs/>
          <w:sz w:val="28"/>
          <w:szCs w:val="28"/>
        </w:rPr>
        <w:br w:type="page"/>
      </w:r>
    </w:p>
    <w:p w14:paraId="296AAD83" w14:textId="7C8F38A1" w:rsidR="008E4BF1" w:rsidRDefault="008E4BF1" w:rsidP="008E4BF1">
      <w:pPr>
        <w:pStyle w:val="af2"/>
        <w:jc w:val="both"/>
        <w:rPr>
          <w:b/>
          <w:bCs/>
          <w:sz w:val="28"/>
          <w:szCs w:val="28"/>
        </w:rPr>
      </w:pPr>
      <w:r>
        <w:rPr>
          <w:b/>
          <w:bCs/>
          <w:noProof/>
          <w:sz w:val="28"/>
          <w:szCs w:val="28"/>
        </w:rPr>
        <w:lastRenderedPageBreak/>
        <w:drawing>
          <wp:inline distT="0" distB="0" distL="0" distR="0" wp14:anchorId="69831577" wp14:editId="7D293CD7">
            <wp:extent cx="5473700" cy="9251950"/>
            <wp:effectExtent l="0" t="0" r="0" b="6350"/>
            <wp:docPr id="124387319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873198" name="Рисунок 124387319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73700" cy="9251950"/>
                    </a:xfrm>
                    <a:prstGeom prst="rect">
                      <a:avLst/>
                    </a:prstGeom>
                  </pic:spPr>
                </pic:pic>
              </a:graphicData>
            </a:graphic>
          </wp:inline>
        </w:drawing>
      </w:r>
      <w:r>
        <w:rPr>
          <w:b/>
          <w:bCs/>
          <w:sz w:val="28"/>
          <w:szCs w:val="28"/>
        </w:rPr>
        <w:br w:type="page"/>
      </w:r>
    </w:p>
    <w:p w14:paraId="50A3C0D1" w14:textId="3528E878" w:rsidR="008E4BF1" w:rsidRDefault="008E4BF1" w:rsidP="008E4BF1">
      <w:pPr>
        <w:pStyle w:val="af2"/>
        <w:jc w:val="both"/>
        <w:rPr>
          <w:b/>
          <w:bCs/>
          <w:sz w:val="28"/>
          <w:szCs w:val="28"/>
        </w:rPr>
      </w:pPr>
      <w:r>
        <w:rPr>
          <w:b/>
          <w:bCs/>
          <w:noProof/>
          <w:sz w:val="28"/>
          <w:szCs w:val="28"/>
        </w:rPr>
        <w:lastRenderedPageBreak/>
        <w:drawing>
          <wp:inline distT="0" distB="0" distL="0" distR="0" wp14:anchorId="36047665" wp14:editId="068D7E0C">
            <wp:extent cx="5473700" cy="9251950"/>
            <wp:effectExtent l="0" t="0" r="0" b="6350"/>
            <wp:docPr id="109600225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002259" name="Рисунок 109600225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73700" cy="9251950"/>
                    </a:xfrm>
                    <a:prstGeom prst="rect">
                      <a:avLst/>
                    </a:prstGeom>
                  </pic:spPr>
                </pic:pic>
              </a:graphicData>
            </a:graphic>
          </wp:inline>
        </w:drawing>
      </w:r>
      <w:r>
        <w:rPr>
          <w:b/>
          <w:bCs/>
          <w:sz w:val="28"/>
          <w:szCs w:val="28"/>
        </w:rPr>
        <w:br w:type="page"/>
      </w:r>
    </w:p>
    <w:p w14:paraId="7B6EFCF4" w14:textId="77777777" w:rsidR="008E4BF1" w:rsidRPr="00D2351F" w:rsidRDefault="008E4BF1" w:rsidP="008E4BF1">
      <w:pPr>
        <w:pStyle w:val="af"/>
        <w:spacing w:before="35"/>
        <w:ind w:right="3810"/>
        <w:jc w:val="center"/>
      </w:pPr>
      <w:r w:rsidRPr="00D2351F">
        <w:lastRenderedPageBreak/>
        <w:t>ГРАФИЧЕСКОЕ</w:t>
      </w:r>
      <w:r w:rsidRPr="00D2351F">
        <w:rPr>
          <w:spacing w:val="-2"/>
        </w:rPr>
        <w:t xml:space="preserve"> </w:t>
      </w:r>
      <w:r w:rsidRPr="00D2351F">
        <w:t>ОПИСАНИЕ</w:t>
      </w:r>
    </w:p>
    <w:p w14:paraId="6BEB125A" w14:textId="77777777" w:rsidR="008E4BF1" w:rsidRPr="00D2351F" w:rsidRDefault="008E4BF1" w:rsidP="008E4BF1">
      <w:pPr>
        <w:pStyle w:val="af"/>
        <w:ind w:right="1819"/>
        <w:jc w:val="center"/>
      </w:pPr>
      <w:r w:rsidRPr="00D2351F">
        <w:t>местоположения</w:t>
      </w:r>
      <w:r w:rsidRPr="00D2351F">
        <w:rPr>
          <w:spacing w:val="-5"/>
        </w:rPr>
        <w:t xml:space="preserve"> </w:t>
      </w:r>
      <w:r w:rsidRPr="00D2351F">
        <w:t>границ</w:t>
      </w:r>
      <w:r w:rsidRPr="00D2351F">
        <w:rPr>
          <w:spacing w:val="-5"/>
        </w:rPr>
        <w:t xml:space="preserve"> </w:t>
      </w:r>
      <w:r w:rsidRPr="00D2351F">
        <w:t>населенных</w:t>
      </w:r>
      <w:r w:rsidRPr="00D2351F">
        <w:rPr>
          <w:spacing w:val="-6"/>
        </w:rPr>
        <w:t xml:space="preserve"> </w:t>
      </w:r>
      <w:r w:rsidRPr="00D2351F">
        <w:t>пунктов,</w:t>
      </w:r>
      <w:r w:rsidRPr="00D2351F">
        <w:rPr>
          <w:spacing w:val="-3"/>
        </w:rPr>
        <w:t xml:space="preserve"> </w:t>
      </w:r>
      <w:r w:rsidRPr="00D2351F">
        <w:t>территориальных</w:t>
      </w:r>
      <w:r w:rsidRPr="00D2351F">
        <w:rPr>
          <w:spacing w:val="-6"/>
        </w:rPr>
        <w:t xml:space="preserve"> </w:t>
      </w:r>
      <w:r w:rsidRPr="00D2351F">
        <w:t>зон,</w:t>
      </w:r>
      <w:r w:rsidRPr="00D2351F">
        <w:rPr>
          <w:spacing w:val="-47"/>
        </w:rPr>
        <w:t xml:space="preserve"> </w:t>
      </w:r>
      <w:r w:rsidRPr="00D2351F">
        <w:t>особо охраняемых природных территорий, зон с особыми</w:t>
      </w:r>
      <w:r w:rsidRPr="00D2351F">
        <w:rPr>
          <w:spacing w:val="1"/>
        </w:rPr>
        <w:t xml:space="preserve"> </w:t>
      </w:r>
      <w:r w:rsidRPr="00D2351F">
        <w:t>условиями</w:t>
      </w:r>
      <w:r w:rsidRPr="00D2351F">
        <w:rPr>
          <w:spacing w:val="-3"/>
        </w:rPr>
        <w:t xml:space="preserve"> </w:t>
      </w:r>
      <w:r w:rsidRPr="00D2351F">
        <w:t>использования</w:t>
      </w:r>
      <w:r w:rsidRPr="00D2351F">
        <w:rPr>
          <w:spacing w:val="-1"/>
        </w:rPr>
        <w:t xml:space="preserve"> </w:t>
      </w:r>
      <w:r w:rsidRPr="00D2351F">
        <w:t>территории</w:t>
      </w:r>
    </w:p>
    <w:p w14:paraId="342BEE52" w14:textId="77777777" w:rsidR="008E4BF1" w:rsidRPr="00D2351F" w:rsidRDefault="008E4BF1" w:rsidP="008E4BF1">
      <w:pPr>
        <w:pStyle w:val="af"/>
        <w:spacing w:before="1"/>
        <w:ind w:right="751"/>
      </w:pPr>
      <w:r w:rsidRPr="00D2351F">
        <w:rPr>
          <w:u w:val="single"/>
        </w:rPr>
        <w:t>_Ж1 − Зона застройки индивидуальными жилыми домами _</w:t>
      </w:r>
      <w:r w:rsidRPr="00D2351F">
        <w:rPr>
          <w:spacing w:val="1"/>
        </w:rPr>
        <w:t xml:space="preserve"> </w:t>
      </w:r>
      <w:r w:rsidRPr="00D2351F">
        <w:t>(наименование</w:t>
      </w:r>
      <w:r w:rsidRPr="00D2351F">
        <w:rPr>
          <w:spacing w:val="-9"/>
        </w:rPr>
        <w:t xml:space="preserve"> </w:t>
      </w:r>
      <w:r w:rsidRPr="00D2351F">
        <w:t>объекта,</w:t>
      </w:r>
      <w:r w:rsidRPr="00D2351F">
        <w:rPr>
          <w:spacing w:val="-6"/>
        </w:rPr>
        <w:t xml:space="preserve"> </w:t>
      </w:r>
      <w:r w:rsidRPr="00D2351F">
        <w:t>местоположение</w:t>
      </w:r>
      <w:r w:rsidRPr="00D2351F">
        <w:rPr>
          <w:spacing w:val="-9"/>
        </w:rPr>
        <w:t xml:space="preserve"> </w:t>
      </w:r>
      <w:r w:rsidRPr="00D2351F">
        <w:t>границ,</w:t>
      </w:r>
      <w:r w:rsidRPr="00D2351F">
        <w:rPr>
          <w:spacing w:val="-6"/>
        </w:rPr>
        <w:t xml:space="preserve"> </w:t>
      </w:r>
      <w:r w:rsidRPr="00D2351F">
        <w:t>которого</w:t>
      </w:r>
      <w:r w:rsidRPr="00D2351F">
        <w:rPr>
          <w:spacing w:val="-10"/>
        </w:rPr>
        <w:t xml:space="preserve"> </w:t>
      </w:r>
      <w:r w:rsidRPr="00D2351F">
        <w:t>описано</w:t>
      </w:r>
      <w:r w:rsidRPr="00D2351F">
        <w:rPr>
          <w:spacing w:val="-6"/>
        </w:rPr>
        <w:t xml:space="preserve"> </w:t>
      </w:r>
      <w:r w:rsidRPr="00D2351F">
        <w:t>(далее</w:t>
      </w:r>
      <w:r w:rsidRPr="00D2351F">
        <w:rPr>
          <w:spacing w:val="-8"/>
        </w:rPr>
        <w:t xml:space="preserve"> </w:t>
      </w:r>
      <w:r w:rsidRPr="00D2351F">
        <w:t>−</w:t>
      </w:r>
      <w:r w:rsidRPr="00D2351F">
        <w:rPr>
          <w:spacing w:val="-9"/>
        </w:rPr>
        <w:t xml:space="preserve"> </w:t>
      </w:r>
      <w:r w:rsidRPr="00D2351F">
        <w:t>объект)</w:t>
      </w:r>
    </w:p>
    <w:p w14:paraId="1462A1B9" w14:textId="77777777" w:rsidR="008E4BF1" w:rsidRPr="00D2351F" w:rsidRDefault="008E4BF1" w:rsidP="008E4BF1">
      <w:pPr>
        <w:pStyle w:val="af"/>
        <w:spacing w:before="1"/>
      </w:pPr>
    </w:p>
    <w:p w14:paraId="26E2F932" w14:textId="77777777" w:rsidR="008E4BF1" w:rsidRPr="00D2351F" w:rsidRDefault="008E4BF1" w:rsidP="008E4BF1">
      <w:pPr>
        <w:pStyle w:val="af"/>
        <w:ind w:right="3800"/>
        <w:jc w:val="center"/>
      </w:pPr>
      <w:r w:rsidRPr="00D2351F">
        <w:t>Раздел</w:t>
      </w:r>
      <w:r w:rsidRPr="00D2351F">
        <w:rPr>
          <w:spacing w:val="1"/>
        </w:rPr>
        <w:t xml:space="preserve"> </w:t>
      </w:r>
      <w:r w:rsidRPr="00D2351F">
        <w:t>1</w:t>
      </w:r>
    </w:p>
    <w:p w14:paraId="6C7EB579" w14:textId="77777777" w:rsidR="008E4BF1" w:rsidRPr="00D2351F" w:rsidRDefault="008E4BF1" w:rsidP="008E4BF1">
      <w:pPr>
        <w:pStyle w:val="af"/>
        <w:spacing w:before="11"/>
        <w:rPr>
          <w:sz w:val="21"/>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
        <w:gridCol w:w="4816"/>
        <w:gridCol w:w="4269"/>
      </w:tblGrid>
      <w:tr w:rsidR="008E4BF1" w:rsidRPr="00D2351F" w14:paraId="591E5DFD" w14:textId="77777777" w:rsidTr="00DD32BE">
        <w:trPr>
          <w:trHeight w:val="470"/>
        </w:trPr>
        <w:tc>
          <w:tcPr>
            <w:tcW w:w="9705" w:type="dxa"/>
            <w:gridSpan w:val="3"/>
          </w:tcPr>
          <w:p w14:paraId="5404D9A4" w14:textId="77777777" w:rsidR="008E4BF1" w:rsidRPr="00D2351F" w:rsidRDefault="008E4BF1" w:rsidP="00DD32BE">
            <w:pPr>
              <w:pStyle w:val="TableParagraph"/>
              <w:spacing w:before="102"/>
              <w:ind w:left="0" w:right="3828"/>
              <w:jc w:val="center"/>
              <w:rPr>
                <w:rFonts w:ascii="Times New Roman" w:hAnsi="Times New Roman" w:cs="Times New Roman"/>
              </w:rPr>
            </w:pPr>
            <w:r w:rsidRPr="00D2351F">
              <w:rPr>
                <w:rFonts w:ascii="Times New Roman" w:hAnsi="Times New Roman" w:cs="Times New Roman"/>
              </w:rPr>
              <w:t>Сведения</w:t>
            </w:r>
            <w:r w:rsidRPr="00D2351F">
              <w:rPr>
                <w:rFonts w:ascii="Times New Roman" w:hAnsi="Times New Roman" w:cs="Times New Roman"/>
                <w:spacing w:val="-2"/>
              </w:rPr>
              <w:t xml:space="preserve"> </w:t>
            </w:r>
            <w:r w:rsidRPr="00D2351F">
              <w:rPr>
                <w:rFonts w:ascii="Times New Roman" w:hAnsi="Times New Roman" w:cs="Times New Roman"/>
              </w:rPr>
              <w:t>об</w:t>
            </w:r>
            <w:r w:rsidRPr="00D2351F">
              <w:rPr>
                <w:rFonts w:ascii="Times New Roman" w:hAnsi="Times New Roman" w:cs="Times New Roman"/>
                <w:spacing w:val="-1"/>
              </w:rPr>
              <w:t xml:space="preserve"> </w:t>
            </w:r>
            <w:r w:rsidRPr="00D2351F">
              <w:rPr>
                <w:rFonts w:ascii="Times New Roman" w:hAnsi="Times New Roman" w:cs="Times New Roman"/>
              </w:rPr>
              <w:t>объекте</w:t>
            </w:r>
          </w:p>
        </w:tc>
      </w:tr>
      <w:tr w:rsidR="008E4BF1" w:rsidRPr="00D2351F" w14:paraId="4FACE9A6" w14:textId="77777777" w:rsidTr="00DD32BE">
        <w:trPr>
          <w:trHeight w:val="475"/>
        </w:trPr>
        <w:tc>
          <w:tcPr>
            <w:tcW w:w="9705" w:type="dxa"/>
            <w:gridSpan w:val="3"/>
          </w:tcPr>
          <w:p w14:paraId="7D08A4F3" w14:textId="77777777" w:rsidR="008E4BF1" w:rsidRPr="00D2351F" w:rsidRDefault="008E4BF1" w:rsidP="00DD32BE">
            <w:pPr>
              <w:pStyle w:val="TableParagraph"/>
              <w:ind w:left="0"/>
              <w:rPr>
                <w:rFonts w:ascii="Times New Roman" w:hAnsi="Times New Roman" w:cs="Times New Roman"/>
              </w:rPr>
            </w:pPr>
          </w:p>
        </w:tc>
      </w:tr>
      <w:tr w:rsidR="008E4BF1" w:rsidRPr="00D2351F" w14:paraId="45941041" w14:textId="77777777" w:rsidTr="00DD32BE">
        <w:trPr>
          <w:trHeight w:val="738"/>
        </w:trPr>
        <w:tc>
          <w:tcPr>
            <w:tcW w:w="620" w:type="dxa"/>
          </w:tcPr>
          <w:p w14:paraId="378C6A62" w14:textId="77777777" w:rsidR="008E4BF1" w:rsidRPr="00D2351F" w:rsidRDefault="008E4BF1" w:rsidP="00DD32BE">
            <w:pPr>
              <w:pStyle w:val="TableParagraph"/>
              <w:spacing w:before="102"/>
              <w:ind w:left="0"/>
              <w:jc w:val="center"/>
              <w:rPr>
                <w:rFonts w:ascii="Times New Roman" w:hAnsi="Times New Roman" w:cs="Times New Roman"/>
              </w:rPr>
            </w:pPr>
            <w:r w:rsidRPr="00D2351F">
              <w:rPr>
                <w:rFonts w:ascii="Times New Roman" w:hAnsi="Times New Roman" w:cs="Times New Roman"/>
              </w:rPr>
              <w:t>N</w:t>
            </w:r>
          </w:p>
          <w:p w14:paraId="20DA0CB7" w14:textId="77777777" w:rsidR="008E4BF1" w:rsidRPr="00D2351F" w:rsidRDefault="008E4BF1" w:rsidP="00DD32BE">
            <w:pPr>
              <w:pStyle w:val="TableParagraph"/>
              <w:ind w:left="0" w:right="121"/>
              <w:jc w:val="center"/>
              <w:rPr>
                <w:rFonts w:ascii="Times New Roman" w:hAnsi="Times New Roman" w:cs="Times New Roman"/>
              </w:rPr>
            </w:pPr>
            <w:r w:rsidRPr="00D2351F">
              <w:rPr>
                <w:rFonts w:ascii="Times New Roman" w:hAnsi="Times New Roman" w:cs="Times New Roman"/>
              </w:rPr>
              <w:t>п/п</w:t>
            </w:r>
          </w:p>
        </w:tc>
        <w:tc>
          <w:tcPr>
            <w:tcW w:w="4816" w:type="dxa"/>
          </w:tcPr>
          <w:p w14:paraId="68269D86" w14:textId="77777777" w:rsidR="008E4BF1" w:rsidRPr="00D2351F" w:rsidRDefault="008E4BF1" w:rsidP="00DD32BE">
            <w:pPr>
              <w:pStyle w:val="TableParagraph"/>
              <w:spacing w:before="102"/>
              <w:ind w:left="0"/>
              <w:rPr>
                <w:rFonts w:ascii="Times New Roman" w:hAnsi="Times New Roman" w:cs="Times New Roman"/>
              </w:rPr>
            </w:pPr>
            <w:r w:rsidRPr="00D2351F">
              <w:rPr>
                <w:rFonts w:ascii="Times New Roman" w:hAnsi="Times New Roman" w:cs="Times New Roman"/>
              </w:rPr>
              <w:t>Характеристики объекта</w:t>
            </w:r>
          </w:p>
        </w:tc>
        <w:tc>
          <w:tcPr>
            <w:tcW w:w="4269" w:type="dxa"/>
          </w:tcPr>
          <w:p w14:paraId="2C75FDBD" w14:textId="77777777" w:rsidR="008E4BF1" w:rsidRPr="00D2351F" w:rsidRDefault="008E4BF1" w:rsidP="00DD32BE">
            <w:pPr>
              <w:pStyle w:val="TableParagraph"/>
              <w:spacing w:before="102"/>
              <w:ind w:left="0"/>
              <w:rPr>
                <w:rFonts w:ascii="Times New Roman" w:hAnsi="Times New Roman" w:cs="Times New Roman"/>
              </w:rPr>
            </w:pPr>
            <w:r w:rsidRPr="00D2351F">
              <w:rPr>
                <w:rFonts w:ascii="Times New Roman" w:hAnsi="Times New Roman" w:cs="Times New Roman"/>
              </w:rPr>
              <w:t>Описание</w:t>
            </w:r>
            <w:r w:rsidRPr="00D2351F">
              <w:rPr>
                <w:rFonts w:ascii="Times New Roman" w:hAnsi="Times New Roman" w:cs="Times New Roman"/>
                <w:spacing w:val="-5"/>
              </w:rPr>
              <w:t xml:space="preserve"> </w:t>
            </w:r>
            <w:r w:rsidRPr="00D2351F">
              <w:rPr>
                <w:rFonts w:ascii="Times New Roman" w:hAnsi="Times New Roman" w:cs="Times New Roman"/>
              </w:rPr>
              <w:t>характеристик</w:t>
            </w:r>
          </w:p>
        </w:tc>
      </w:tr>
      <w:tr w:rsidR="008E4BF1" w:rsidRPr="00D2351F" w14:paraId="22E5785F" w14:textId="77777777" w:rsidTr="00DD32BE">
        <w:trPr>
          <w:trHeight w:val="474"/>
        </w:trPr>
        <w:tc>
          <w:tcPr>
            <w:tcW w:w="620" w:type="dxa"/>
          </w:tcPr>
          <w:p w14:paraId="5C406A39" w14:textId="77777777" w:rsidR="008E4BF1" w:rsidRPr="00D2351F" w:rsidRDefault="008E4BF1" w:rsidP="00DD32BE">
            <w:pPr>
              <w:pStyle w:val="TableParagraph"/>
              <w:spacing w:before="107"/>
              <w:ind w:left="0"/>
              <w:jc w:val="center"/>
              <w:rPr>
                <w:rFonts w:ascii="Times New Roman" w:hAnsi="Times New Roman" w:cs="Times New Roman"/>
              </w:rPr>
            </w:pPr>
            <w:r w:rsidRPr="00D2351F">
              <w:rPr>
                <w:rFonts w:ascii="Times New Roman" w:hAnsi="Times New Roman" w:cs="Times New Roman"/>
              </w:rPr>
              <w:t>1</w:t>
            </w:r>
          </w:p>
        </w:tc>
        <w:tc>
          <w:tcPr>
            <w:tcW w:w="4816" w:type="dxa"/>
          </w:tcPr>
          <w:p w14:paraId="2E37FA07" w14:textId="77777777" w:rsidR="008E4BF1" w:rsidRPr="00D2351F" w:rsidRDefault="008E4BF1" w:rsidP="00DD32BE">
            <w:pPr>
              <w:pStyle w:val="TableParagraph"/>
              <w:spacing w:before="107"/>
              <w:ind w:left="0"/>
              <w:jc w:val="center"/>
              <w:rPr>
                <w:rFonts w:ascii="Times New Roman" w:hAnsi="Times New Roman" w:cs="Times New Roman"/>
              </w:rPr>
            </w:pPr>
            <w:r w:rsidRPr="00D2351F">
              <w:rPr>
                <w:rFonts w:ascii="Times New Roman" w:hAnsi="Times New Roman" w:cs="Times New Roman"/>
              </w:rPr>
              <w:t>2</w:t>
            </w:r>
          </w:p>
        </w:tc>
        <w:tc>
          <w:tcPr>
            <w:tcW w:w="4269" w:type="dxa"/>
          </w:tcPr>
          <w:p w14:paraId="347FB8E8" w14:textId="77777777" w:rsidR="008E4BF1" w:rsidRPr="00D2351F" w:rsidRDefault="008E4BF1" w:rsidP="00DD32BE">
            <w:pPr>
              <w:pStyle w:val="TableParagraph"/>
              <w:spacing w:before="107"/>
              <w:ind w:left="0"/>
              <w:jc w:val="center"/>
              <w:rPr>
                <w:rFonts w:ascii="Times New Roman" w:hAnsi="Times New Roman" w:cs="Times New Roman"/>
              </w:rPr>
            </w:pPr>
            <w:r w:rsidRPr="00D2351F">
              <w:rPr>
                <w:rFonts w:ascii="Times New Roman" w:hAnsi="Times New Roman" w:cs="Times New Roman"/>
              </w:rPr>
              <w:t>3</w:t>
            </w:r>
          </w:p>
        </w:tc>
      </w:tr>
      <w:tr w:rsidR="008E4BF1" w:rsidRPr="00D2351F" w14:paraId="72697413" w14:textId="77777777" w:rsidTr="00DD32BE">
        <w:trPr>
          <w:trHeight w:val="739"/>
        </w:trPr>
        <w:tc>
          <w:tcPr>
            <w:tcW w:w="620" w:type="dxa"/>
          </w:tcPr>
          <w:p w14:paraId="5847910D" w14:textId="77777777" w:rsidR="008E4BF1" w:rsidRPr="00D2351F" w:rsidRDefault="008E4BF1" w:rsidP="00DD32BE">
            <w:pPr>
              <w:pStyle w:val="TableParagraph"/>
              <w:spacing w:before="103"/>
              <w:ind w:left="0"/>
              <w:jc w:val="center"/>
              <w:rPr>
                <w:rFonts w:ascii="Times New Roman" w:hAnsi="Times New Roman" w:cs="Times New Roman"/>
              </w:rPr>
            </w:pPr>
            <w:r w:rsidRPr="00D2351F">
              <w:rPr>
                <w:rFonts w:ascii="Times New Roman" w:hAnsi="Times New Roman" w:cs="Times New Roman"/>
              </w:rPr>
              <w:t>1</w:t>
            </w:r>
          </w:p>
        </w:tc>
        <w:tc>
          <w:tcPr>
            <w:tcW w:w="4816" w:type="dxa"/>
          </w:tcPr>
          <w:p w14:paraId="4C9496EF" w14:textId="77777777" w:rsidR="008E4BF1" w:rsidRPr="00D2351F" w:rsidRDefault="008E4BF1" w:rsidP="00DD32BE">
            <w:pPr>
              <w:pStyle w:val="TableParagraph"/>
              <w:spacing w:before="103"/>
              <w:ind w:left="0"/>
              <w:rPr>
                <w:rFonts w:ascii="Times New Roman" w:hAnsi="Times New Roman" w:cs="Times New Roman"/>
              </w:rPr>
            </w:pPr>
            <w:r w:rsidRPr="00D2351F">
              <w:rPr>
                <w:rFonts w:ascii="Times New Roman" w:hAnsi="Times New Roman" w:cs="Times New Roman"/>
              </w:rPr>
              <w:t>Местоположение</w:t>
            </w:r>
            <w:r w:rsidRPr="00D2351F">
              <w:rPr>
                <w:rFonts w:ascii="Times New Roman" w:hAnsi="Times New Roman" w:cs="Times New Roman"/>
                <w:spacing w:val="-3"/>
              </w:rPr>
              <w:t xml:space="preserve"> </w:t>
            </w:r>
            <w:r w:rsidRPr="00D2351F">
              <w:rPr>
                <w:rFonts w:ascii="Times New Roman" w:hAnsi="Times New Roman" w:cs="Times New Roman"/>
              </w:rPr>
              <w:t>объекта</w:t>
            </w:r>
          </w:p>
        </w:tc>
        <w:tc>
          <w:tcPr>
            <w:tcW w:w="4269" w:type="dxa"/>
          </w:tcPr>
          <w:p w14:paraId="7B6F2849" w14:textId="77777777" w:rsidR="008E4BF1" w:rsidRPr="00D2351F" w:rsidRDefault="008E4BF1" w:rsidP="00DD32BE">
            <w:pPr>
              <w:pStyle w:val="TableParagraph"/>
              <w:spacing w:before="103"/>
              <w:ind w:left="0" w:right="1646"/>
              <w:rPr>
                <w:rFonts w:ascii="Times New Roman" w:hAnsi="Times New Roman" w:cs="Times New Roman"/>
                <w:lang w:val="ru-RU"/>
              </w:rPr>
            </w:pPr>
            <w:r w:rsidRPr="00D2351F">
              <w:rPr>
                <w:rFonts w:ascii="Times New Roman" w:hAnsi="Times New Roman" w:cs="Times New Roman"/>
                <w:spacing w:val="-1"/>
                <w:lang w:val="ru-RU"/>
              </w:rPr>
              <w:t>Крым</w:t>
            </w:r>
            <w:r w:rsidRPr="00D2351F">
              <w:rPr>
                <w:rFonts w:ascii="Times New Roman" w:hAnsi="Times New Roman" w:cs="Times New Roman"/>
                <w:spacing w:val="-11"/>
                <w:lang w:val="ru-RU"/>
              </w:rPr>
              <w:t xml:space="preserve"> </w:t>
            </w:r>
            <w:r w:rsidRPr="00D2351F">
              <w:rPr>
                <w:rFonts w:ascii="Times New Roman" w:hAnsi="Times New Roman" w:cs="Times New Roman"/>
                <w:spacing w:val="-1"/>
                <w:lang w:val="ru-RU"/>
              </w:rPr>
              <w:t>Респ,</w:t>
            </w:r>
            <w:r w:rsidRPr="00D2351F">
              <w:rPr>
                <w:rFonts w:ascii="Times New Roman" w:hAnsi="Times New Roman" w:cs="Times New Roman"/>
                <w:spacing w:val="-8"/>
                <w:lang w:val="ru-RU"/>
              </w:rPr>
              <w:t xml:space="preserve"> </w:t>
            </w:r>
            <w:r w:rsidRPr="00D2351F">
              <w:rPr>
                <w:rFonts w:ascii="Times New Roman" w:hAnsi="Times New Roman" w:cs="Times New Roman"/>
                <w:spacing w:val="-1"/>
                <w:lang w:val="ru-RU"/>
              </w:rPr>
              <w:t>Кировский</w:t>
            </w:r>
            <w:r w:rsidRPr="00D2351F">
              <w:rPr>
                <w:rFonts w:ascii="Times New Roman" w:hAnsi="Times New Roman" w:cs="Times New Roman"/>
                <w:spacing w:val="-8"/>
                <w:lang w:val="ru-RU"/>
              </w:rPr>
              <w:t xml:space="preserve"> </w:t>
            </w:r>
            <w:r w:rsidRPr="00D2351F">
              <w:rPr>
                <w:rFonts w:ascii="Times New Roman" w:hAnsi="Times New Roman" w:cs="Times New Roman"/>
                <w:lang w:val="ru-RU"/>
              </w:rPr>
              <w:t>р−н,</w:t>
            </w:r>
            <w:r w:rsidRPr="00D2351F">
              <w:rPr>
                <w:rFonts w:ascii="Times New Roman" w:hAnsi="Times New Roman" w:cs="Times New Roman"/>
                <w:spacing w:val="-47"/>
                <w:lang w:val="ru-RU"/>
              </w:rPr>
              <w:t xml:space="preserve"> </w:t>
            </w:r>
            <w:r w:rsidRPr="00D2351F">
              <w:rPr>
                <w:rFonts w:ascii="Times New Roman" w:hAnsi="Times New Roman" w:cs="Times New Roman"/>
                <w:lang w:val="ru-RU"/>
              </w:rPr>
              <w:t>Владиславовское</w:t>
            </w:r>
            <w:r w:rsidRPr="00D2351F">
              <w:rPr>
                <w:rFonts w:ascii="Times New Roman" w:hAnsi="Times New Roman" w:cs="Times New Roman"/>
                <w:spacing w:val="-3"/>
                <w:lang w:val="ru-RU"/>
              </w:rPr>
              <w:t xml:space="preserve"> </w:t>
            </w:r>
            <w:r w:rsidRPr="00D2351F">
              <w:rPr>
                <w:rFonts w:ascii="Times New Roman" w:hAnsi="Times New Roman" w:cs="Times New Roman"/>
                <w:lang w:val="ru-RU"/>
              </w:rPr>
              <w:t>с.п.</w:t>
            </w:r>
          </w:p>
        </w:tc>
      </w:tr>
      <w:tr w:rsidR="008E4BF1" w:rsidRPr="00D2351F" w14:paraId="1A40DDF4" w14:textId="77777777" w:rsidTr="00DD32BE">
        <w:trPr>
          <w:trHeight w:val="743"/>
        </w:trPr>
        <w:tc>
          <w:tcPr>
            <w:tcW w:w="620" w:type="dxa"/>
          </w:tcPr>
          <w:p w14:paraId="5296EAF9" w14:textId="77777777" w:rsidR="008E4BF1" w:rsidRPr="00D2351F" w:rsidRDefault="008E4BF1" w:rsidP="00DD32BE">
            <w:pPr>
              <w:pStyle w:val="TableParagraph"/>
              <w:spacing w:before="107"/>
              <w:ind w:left="0"/>
              <w:jc w:val="center"/>
              <w:rPr>
                <w:rFonts w:ascii="Times New Roman" w:hAnsi="Times New Roman" w:cs="Times New Roman"/>
              </w:rPr>
            </w:pPr>
            <w:r w:rsidRPr="00D2351F">
              <w:rPr>
                <w:rFonts w:ascii="Times New Roman" w:hAnsi="Times New Roman" w:cs="Times New Roman"/>
              </w:rPr>
              <w:t>2</w:t>
            </w:r>
          </w:p>
        </w:tc>
        <w:tc>
          <w:tcPr>
            <w:tcW w:w="4816" w:type="dxa"/>
          </w:tcPr>
          <w:p w14:paraId="02C125DB" w14:textId="77777777" w:rsidR="008E4BF1" w:rsidRPr="00D2351F" w:rsidRDefault="008E4BF1" w:rsidP="00DD32BE">
            <w:pPr>
              <w:pStyle w:val="TableParagraph"/>
              <w:spacing w:before="107"/>
              <w:ind w:left="0"/>
              <w:rPr>
                <w:rFonts w:ascii="Times New Roman" w:hAnsi="Times New Roman" w:cs="Times New Roman"/>
                <w:lang w:val="ru-RU"/>
              </w:rPr>
            </w:pPr>
            <w:r w:rsidRPr="00D2351F">
              <w:rPr>
                <w:rFonts w:ascii="Times New Roman" w:hAnsi="Times New Roman" w:cs="Times New Roman"/>
                <w:lang w:val="ru-RU"/>
              </w:rPr>
              <w:t>Площадь</w:t>
            </w:r>
            <w:r w:rsidRPr="00D2351F">
              <w:rPr>
                <w:rFonts w:ascii="Times New Roman" w:hAnsi="Times New Roman" w:cs="Times New Roman"/>
                <w:spacing w:val="15"/>
                <w:lang w:val="ru-RU"/>
              </w:rPr>
              <w:t xml:space="preserve"> </w:t>
            </w:r>
            <w:r w:rsidRPr="00D2351F">
              <w:rPr>
                <w:rFonts w:ascii="Times New Roman" w:hAnsi="Times New Roman" w:cs="Times New Roman"/>
                <w:lang w:val="ru-RU"/>
              </w:rPr>
              <w:t>объекта</w:t>
            </w:r>
            <w:r w:rsidRPr="00D2351F">
              <w:rPr>
                <w:rFonts w:ascii="Times New Roman" w:hAnsi="Times New Roman" w:cs="Times New Roman"/>
                <w:spacing w:val="14"/>
                <w:lang w:val="ru-RU"/>
              </w:rPr>
              <w:t xml:space="preserve"> </w:t>
            </w:r>
            <w:r w:rsidRPr="00D2351F">
              <w:rPr>
                <w:rFonts w:ascii="Times New Roman" w:hAnsi="Times New Roman" w:cs="Times New Roman"/>
                <w:lang w:val="ru-RU"/>
              </w:rPr>
              <w:t>+/−</w:t>
            </w:r>
            <w:r w:rsidRPr="00D2351F">
              <w:rPr>
                <w:rFonts w:ascii="Times New Roman" w:hAnsi="Times New Roman" w:cs="Times New Roman"/>
                <w:spacing w:val="14"/>
                <w:lang w:val="ru-RU"/>
              </w:rPr>
              <w:t xml:space="preserve"> </w:t>
            </w:r>
            <w:r w:rsidRPr="00D2351F">
              <w:rPr>
                <w:rFonts w:ascii="Times New Roman" w:hAnsi="Times New Roman" w:cs="Times New Roman"/>
                <w:lang w:val="ru-RU"/>
              </w:rPr>
              <w:t>величина</w:t>
            </w:r>
            <w:r w:rsidRPr="00D2351F">
              <w:rPr>
                <w:rFonts w:ascii="Times New Roman" w:hAnsi="Times New Roman" w:cs="Times New Roman"/>
                <w:spacing w:val="14"/>
                <w:lang w:val="ru-RU"/>
              </w:rPr>
              <w:t xml:space="preserve"> </w:t>
            </w:r>
            <w:r w:rsidRPr="00D2351F">
              <w:rPr>
                <w:rFonts w:ascii="Times New Roman" w:hAnsi="Times New Roman" w:cs="Times New Roman"/>
                <w:lang w:val="ru-RU"/>
              </w:rPr>
              <w:t>погрешности</w:t>
            </w:r>
            <w:r w:rsidRPr="00D2351F">
              <w:rPr>
                <w:rFonts w:ascii="Times New Roman" w:hAnsi="Times New Roman" w:cs="Times New Roman"/>
                <w:spacing w:val="-47"/>
                <w:lang w:val="ru-RU"/>
              </w:rPr>
              <w:t xml:space="preserve"> </w:t>
            </w:r>
            <w:r w:rsidRPr="00D2351F">
              <w:rPr>
                <w:rFonts w:ascii="Times New Roman" w:hAnsi="Times New Roman" w:cs="Times New Roman"/>
                <w:lang w:val="ru-RU"/>
              </w:rPr>
              <w:t>определения</w:t>
            </w:r>
            <w:r w:rsidRPr="00D2351F">
              <w:rPr>
                <w:rFonts w:ascii="Times New Roman" w:hAnsi="Times New Roman" w:cs="Times New Roman"/>
                <w:spacing w:val="-4"/>
                <w:lang w:val="ru-RU"/>
              </w:rPr>
              <w:t xml:space="preserve"> </w:t>
            </w:r>
            <w:r w:rsidRPr="00D2351F">
              <w:rPr>
                <w:rFonts w:ascii="Times New Roman" w:hAnsi="Times New Roman" w:cs="Times New Roman"/>
                <w:lang w:val="ru-RU"/>
              </w:rPr>
              <w:t>площади(</w:t>
            </w:r>
            <w:r w:rsidRPr="00D2351F">
              <w:rPr>
                <w:rFonts w:ascii="Times New Roman" w:hAnsi="Times New Roman" w:cs="Times New Roman"/>
              </w:rPr>
              <w:t>P</w:t>
            </w:r>
            <w:r w:rsidRPr="00D2351F">
              <w:rPr>
                <w:rFonts w:ascii="Times New Roman" w:hAnsi="Times New Roman" w:cs="Times New Roman"/>
                <w:spacing w:val="-2"/>
                <w:lang w:val="ru-RU"/>
              </w:rPr>
              <w:t xml:space="preserve"> </w:t>
            </w:r>
            <w:r w:rsidRPr="00D2351F">
              <w:rPr>
                <w:rFonts w:ascii="Times New Roman" w:hAnsi="Times New Roman" w:cs="Times New Roman"/>
                <w:lang w:val="ru-RU"/>
              </w:rPr>
              <w:t>+/−</w:t>
            </w:r>
            <w:r w:rsidRPr="00D2351F">
              <w:rPr>
                <w:rFonts w:ascii="Times New Roman" w:hAnsi="Times New Roman" w:cs="Times New Roman"/>
                <w:spacing w:val="-5"/>
                <w:lang w:val="ru-RU"/>
              </w:rPr>
              <w:t xml:space="preserve"> </w:t>
            </w:r>
            <w:r w:rsidRPr="00D2351F">
              <w:rPr>
                <w:rFonts w:ascii="Times New Roman" w:hAnsi="Times New Roman" w:cs="Times New Roman"/>
                <w:lang w:val="ru-RU"/>
              </w:rPr>
              <w:t>Дельта</w:t>
            </w:r>
            <w:r w:rsidRPr="00D2351F">
              <w:rPr>
                <w:rFonts w:ascii="Times New Roman" w:hAnsi="Times New Roman" w:cs="Times New Roman"/>
                <w:spacing w:val="-3"/>
                <w:lang w:val="ru-RU"/>
              </w:rPr>
              <w:t xml:space="preserve"> </w:t>
            </w:r>
            <w:r w:rsidRPr="00D2351F">
              <w:rPr>
                <w:rFonts w:ascii="Times New Roman" w:hAnsi="Times New Roman" w:cs="Times New Roman"/>
              </w:rPr>
              <w:t>P</w:t>
            </w:r>
            <w:r w:rsidRPr="00D2351F">
              <w:rPr>
                <w:rFonts w:ascii="Times New Roman" w:hAnsi="Times New Roman" w:cs="Times New Roman"/>
                <w:lang w:val="ru-RU"/>
              </w:rPr>
              <w:t>)</w:t>
            </w:r>
          </w:p>
        </w:tc>
        <w:tc>
          <w:tcPr>
            <w:tcW w:w="4269" w:type="dxa"/>
          </w:tcPr>
          <w:p w14:paraId="46D5FC67" w14:textId="77777777" w:rsidR="008E4BF1" w:rsidRPr="00D2351F" w:rsidRDefault="008E4BF1" w:rsidP="00DD32BE">
            <w:pPr>
              <w:pStyle w:val="TableParagraph"/>
              <w:spacing w:before="107"/>
              <w:ind w:left="0"/>
              <w:rPr>
                <w:rFonts w:ascii="Times New Roman" w:hAnsi="Times New Roman" w:cs="Times New Roman"/>
              </w:rPr>
            </w:pPr>
            <w:r w:rsidRPr="00D2351F">
              <w:rPr>
                <w:rFonts w:ascii="Times New Roman" w:hAnsi="Times New Roman" w:cs="Times New Roman"/>
                <w:spacing w:val="-1"/>
              </w:rPr>
              <w:t>2794462.84</w:t>
            </w:r>
            <w:r w:rsidRPr="00D2351F">
              <w:rPr>
                <w:rFonts w:ascii="Times New Roman" w:hAnsi="Times New Roman" w:cs="Times New Roman"/>
                <w:spacing w:val="-11"/>
              </w:rPr>
              <w:t xml:space="preserve"> </w:t>
            </w:r>
            <w:r w:rsidRPr="00D2351F">
              <w:rPr>
                <w:rFonts w:ascii="Times New Roman" w:hAnsi="Times New Roman" w:cs="Times New Roman"/>
                <w:spacing w:val="-1"/>
              </w:rPr>
              <w:t>+/−</w:t>
            </w:r>
            <w:r w:rsidRPr="00D2351F">
              <w:rPr>
                <w:rFonts w:ascii="Times New Roman" w:hAnsi="Times New Roman" w:cs="Times New Roman"/>
                <w:spacing w:val="-10"/>
              </w:rPr>
              <w:t xml:space="preserve"> </w:t>
            </w:r>
            <w:r w:rsidRPr="00D2351F">
              <w:rPr>
                <w:rFonts w:ascii="Times New Roman" w:hAnsi="Times New Roman" w:cs="Times New Roman"/>
                <w:spacing w:val="-1"/>
              </w:rPr>
              <w:t>585.08</w:t>
            </w:r>
          </w:p>
        </w:tc>
      </w:tr>
      <w:tr w:rsidR="008E4BF1" w:rsidRPr="00D2351F" w14:paraId="13B5BCA3" w14:textId="77777777" w:rsidTr="00DD32BE">
        <w:trPr>
          <w:trHeight w:val="470"/>
        </w:trPr>
        <w:tc>
          <w:tcPr>
            <w:tcW w:w="620" w:type="dxa"/>
          </w:tcPr>
          <w:p w14:paraId="458F9EA6" w14:textId="77777777" w:rsidR="008E4BF1" w:rsidRPr="00D2351F" w:rsidRDefault="008E4BF1" w:rsidP="00DD32BE">
            <w:pPr>
              <w:pStyle w:val="TableParagraph"/>
              <w:spacing w:before="102"/>
              <w:ind w:left="0"/>
              <w:jc w:val="center"/>
              <w:rPr>
                <w:rFonts w:ascii="Times New Roman" w:hAnsi="Times New Roman" w:cs="Times New Roman"/>
              </w:rPr>
            </w:pPr>
            <w:r w:rsidRPr="00D2351F">
              <w:rPr>
                <w:rFonts w:ascii="Times New Roman" w:hAnsi="Times New Roman" w:cs="Times New Roman"/>
              </w:rPr>
              <w:t>3</w:t>
            </w:r>
          </w:p>
        </w:tc>
        <w:tc>
          <w:tcPr>
            <w:tcW w:w="4816" w:type="dxa"/>
          </w:tcPr>
          <w:p w14:paraId="31C62B4F" w14:textId="77777777" w:rsidR="008E4BF1" w:rsidRPr="00D2351F" w:rsidRDefault="008E4BF1" w:rsidP="00DD32BE">
            <w:pPr>
              <w:pStyle w:val="TableParagraph"/>
              <w:spacing w:before="102"/>
              <w:ind w:left="0"/>
              <w:rPr>
                <w:rFonts w:ascii="Times New Roman" w:hAnsi="Times New Roman" w:cs="Times New Roman"/>
              </w:rPr>
            </w:pPr>
            <w:r w:rsidRPr="00D2351F">
              <w:rPr>
                <w:rFonts w:ascii="Times New Roman" w:hAnsi="Times New Roman" w:cs="Times New Roman"/>
              </w:rPr>
              <w:t>Иные</w:t>
            </w:r>
            <w:r w:rsidRPr="00D2351F">
              <w:rPr>
                <w:rFonts w:ascii="Times New Roman" w:hAnsi="Times New Roman" w:cs="Times New Roman"/>
                <w:spacing w:val="-4"/>
              </w:rPr>
              <w:t xml:space="preserve"> </w:t>
            </w:r>
            <w:r w:rsidRPr="00D2351F">
              <w:rPr>
                <w:rFonts w:ascii="Times New Roman" w:hAnsi="Times New Roman" w:cs="Times New Roman"/>
              </w:rPr>
              <w:t>характеристики</w:t>
            </w:r>
            <w:r w:rsidRPr="00D2351F">
              <w:rPr>
                <w:rFonts w:ascii="Times New Roman" w:hAnsi="Times New Roman" w:cs="Times New Roman"/>
                <w:spacing w:val="-2"/>
              </w:rPr>
              <w:t xml:space="preserve"> </w:t>
            </w:r>
            <w:r w:rsidRPr="00D2351F">
              <w:rPr>
                <w:rFonts w:ascii="Times New Roman" w:hAnsi="Times New Roman" w:cs="Times New Roman"/>
              </w:rPr>
              <w:t>объекта</w:t>
            </w:r>
          </w:p>
        </w:tc>
        <w:tc>
          <w:tcPr>
            <w:tcW w:w="4269" w:type="dxa"/>
          </w:tcPr>
          <w:p w14:paraId="1A7849D9" w14:textId="77777777" w:rsidR="008E4BF1" w:rsidRPr="00D2351F" w:rsidRDefault="008E4BF1" w:rsidP="00DD32BE">
            <w:pPr>
              <w:pStyle w:val="TableParagraph"/>
              <w:ind w:left="0"/>
              <w:rPr>
                <w:rFonts w:ascii="Times New Roman" w:hAnsi="Times New Roman" w:cs="Times New Roman"/>
              </w:rPr>
            </w:pPr>
          </w:p>
        </w:tc>
      </w:tr>
    </w:tbl>
    <w:p w14:paraId="2B2DD18A" w14:textId="20CF771B" w:rsidR="008E4BF1" w:rsidRPr="00D2351F" w:rsidRDefault="008E4BF1" w:rsidP="008E4BF1"/>
    <w:p w14:paraId="52191076" w14:textId="77777777" w:rsidR="008E4BF1" w:rsidRPr="00D2351F" w:rsidRDefault="008E4BF1">
      <w:r w:rsidRPr="00D2351F">
        <w:br w:type="page"/>
      </w:r>
    </w:p>
    <w:p w14:paraId="64C0C9E2" w14:textId="77777777" w:rsidR="008E4BF1" w:rsidRPr="00D2351F" w:rsidRDefault="008E4BF1" w:rsidP="008E4BF1">
      <w:pPr>
        <w:pStyle w:val="af"/>
        <w:spacing w:before="35"/>
        <w:ind w:right="3800"/>
        <w:jc w:val="center"/>
      </w:pPr>
      <w:r w:rsidRPr="00D2351F">
        <w:lastRenderedPageBreak/>
        <w:t>Раздел</w:t>
      </w:r>
      <w:r w:rsidRPr="00D2351F">
        <w:rPr>
          <w:spacing w:val="1"/>
        </w:rPr>
        <w:t xml:space="preserve"> </w:t>
      </w:r>
      <w:r w:rsidRPr="00D2351F">
        <w:t>2</w:t>
      </w:r>
    </w:p>
    <w:p w14:paraId="530DD451" w14:textId="77777777" w:rsidR="008E4BF1" w:rsidRPr="00D2351F" w:rsidRDefault="008E4BF1" w:rsidP="008E4BF1">
      <w:pPr>
        <w:pStyle w:val="af"/>
        <w:spacing w:before="10" w:after="1"/>
        <w:rPr>
          <w:sz w:val="21"/>
        </w:rPr>
      </w:pPr>
    </w:p>
    <w:tbl>
      <w:tblPr>
        <w:tblStyle w:val="TableNormal"/>
        <w:tblW w:w="9706"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1844"/>
        <w:gridCol w:w="1584"/>
        <w:gridCol w:w="1821"/>
        <w:gridCol w:w="1700"/>
        <w:gridCol w:w="1340"/>
      </w:tblGrid>
      <w:tr w:rsidR="008E4BF1" w:rsidRPr="00D2351F" w14:paraId="42BBE0FC" w14:textId="77777777" w:rsidTr="008055F8">
        <w:trPr>
          <w:trHeight w:val="474"/>
        </w:trPr>
        <w:tc>
          <w:tcPr>
            <w:tcW w:w="9706" w:type="dxa"/>
            <w:gridSpan w:val="6"/>
          </w:tcPr>
          <w:p w14:paraId="549712DF" w14:textId="77777777" w:rsidR="008E4BF1" w:rsidRPr="00D2351F" w:rsidRDefault="008E4BF1" w:rsidP="00DD32BE">
            <w:pPr>
              <w:pStyle w:val="TableParagraph"/>
              <w:spacing w:before="102"/>
              <w:ind w:left="0" w:right="2704"/>
              <w:jc w:val="center"/>
              <w:rPr>
                <w:rFonts w:ascii="Times New Roman" w:hAnsi="Times New Roman" w:cs="Times New Roman"/>
                <w:lang w:val="ru-RU"/>
              </w:rPr>
            </w:pPr>
            <w:r w:rsidRPr="00D2351F">
              <w:rPr>
                <w:rFonts w:ascii="Times New Roman" w:hAnsi="Times New Roman" w:cs="Times New Roman"/>
                <w:lang w:val="ru-RU"/>
              </w:rPr>
              <w:t>Сведения</w:t>
            </w:r>
            <w:r w:rsidRPr="00D2351F">
              <w:rPr>
                <w:rFonts w:ascii="Times New Roman" w:hAnsi="Times New Roman" w:cs="Times New Roman"/>
                <w:spacing w:val="-3"/>
                <w:lang w:val="ru-RU"/>
              </w:rPr>
              <w:t xml:space="preserve"> </w:t>
            </w:r>
            <w:r w:rsidRPr="00D2351F">
              <w:rPr>
                <w:rFonts w:ascii="Times New Roman" w:hAnsi="Times New Roman" w:cs="Times New Roman"/>
                <w:lang w:val="ru-RU"/>
              </w:rPr>
              <w:t>о</w:t>
            </w:r>
            <w:r w:rsidRPr="00D2351F">
              <w:rPr>
                <w:rFonts w:ascii="Times New Roman" w:hAnsi="Times New Roman" w:cs="Times New Roman"/>
                <w:spacing w:val="-3"/>
                <w:lang w:val="ru-RU"/>
              </w:rPr>
              <w:t xml:space="preserve"> </w:t>
            </w:r>
            <w:r w:rsidRPr="00D2351F">
              <w:rPr>
                <w:rFonts w:ascii="Times New Roman" w:hAnsi="Times New Roman" w:cs="Times New Roman"/>
                <w:lang w:val="ru-RU"/>
              </w:rPr>
              <w:t>местоположении</w:t>
            </w:r>
            <w:r w:rsidRPr="00D2351F">
              <w:rPr>
                <w:rFonts w:ascii="Times New Roman" w:hAnsi="Times New Roman" w:cs="Times New Roman"/>
                <w:spacing w:val="-2"/>
                <w:lang w:val="ru-RU"/>
              </w:rPr>
              <w:t xml:space="preserve"> </w:t>
            </w:r>
            <w:r w:rsidRPr="00D2351F">
              <w:rPr>
                <w:rFonts w:ascii="Times New Roman" w:hAnsi="Times New Roman" w:cs="Times New Roman"/>
                <w:lang w:val="ru-RU"/>
              </w:rPr>
              <w:t>границ</w:t>
            </w:r>
            <w:r w:rsidRPr="00D2351F">
              <w:rPr>
                <w:rFonts w:ascii="Times New Roman" w:hAnsi="Times New Roman" w:cs="Times New Roman"/>
                <w:spacing w:val="-4"/>
                <w:lang w:val="ru-RU"/>
              </w:rPr>
              <w:t xml:space="preserve"> </w:t>
            </w:r>
            <w:r w:rsidRPr="00D2351F">
              <w:rPr>
                <w:rFonts w:ascii="Times New Roman" w:hAnsi="Times New Roman" w:cs="Times New Roman"/>
                <w:lang w:val="ru-RU"/>
              </w:rPr>
              <w:t>объекта</w:t>
            </w:r>
          </w:p>
        </w:tc>
      </w:tr>
      <w:tr w:rsidR="008E4BF1" w:rsidRPr="00D2351F" w14:paraId="38370194" w14:textId="77777777" w:rsidTr="008055F8">
        <w:trPr>
          <w:trHeight w:val="470"/>
        </w:trPr>
        <w:tc>
          <w:tcPr>
            <w:tcW w:w="9706" w:type="dxa"/>
            <w:gridSpan w:val="6"/>
          </w:tcPr>
          <w:p w14:paraId="3CB2F392" w14:textId="77777777" w:rsidR="008E4BF1" w:rsidRPr="00D2351F" w:rsidRDefault="008E4BF1" w:rsidP="00DD32BE">
            <w:pPr>
              <w:pStyle w:val="TableParagraph"/>
              <w:spacing w:before="103"/>
              <w:ind w:left="0"/>
              <w:rPr>
                <w:rFonts w:ascii="Times New Roman" w:hAnsi="Times New Roman" w:cs="Times New Roman"/>
              </w:rPr>
            </w:pPr>
            <w:r w:rsidRPr="00D2351F">
              <w:rPr>
                <w:rFonts w:ascii="Times New Roman" w:hAnsi="Times New Roman" w:cs="Times New Roman"/>
              </w:rPr>
              <w:t>1.</w:t>
            </w:r>
            <w:r w:rsidRPr="00D2351F">
              <w:rPr>
                <w:rFonts w:ascii="Times New Roman" w:hAnsi="Times New Roman" w:cs="Times New Roman"/>
                <w:spacing w:val="-9"/>
              </w:rPr>
              <w:t xml:space="preserve"> </w:t>
            </w:r>
            <w:r w:rsidRPr="00D2351F">
              <w:rPr>
                <w:rFonts w:ascii="Times New Roman" w:hAnsi="Times New Roman" w:cs="Times New Roman"/>
              </w:rPr>
              <w:t>Система</w:t>
            </w:r>
            <w:r w:rsidRPr="00D2351F">
              <w:rPr>
                <w:rFonts w:ascii="Times New Roman" w:hAnsi="Times New Roman" w:cs="Times New Roman"/>
                <w:spacing w:val="-10"/>
              </w:rPr>
              <w:t xml:space="preserve"> </w:t>
            </w:r>
            <w:r w:rsidRPr="00D2351F">
              <w:rPr>
                <w:rFonts w:ascii="Times New Roman" w:hAnsi="Times New Roman" w:cs="Times New Roman"/>
              </w:rPr>
              <w:t>координат</w:t>
            </w:r>
            <w:r w:rsidRPr="00D2351F">
              <w:rPr>
                <w:rFonts w:ascii="Times New Roman" w:hAnsi="Times New Roman" w:cs="Times New Roman"/>
                <w:spacing w:val="-9"/>
              </w:rPr>
              <w:t xml:space="preserve"> </w:t>
            </w:r>
            <w:r w:rsidRPr="00D2351F">
              <w:rPr>
                <w:rFonts w:ascii="Times New Roman" w:hAnsi="Times New Roman" w:cs="Times New Roman"/>
                <w:u w:val="single"/>
              </w:rPr>
              <w:t>_СК−63,</w:t>
            </w:r>
            <w:r w:rsidRPr="00D2351F">
              <w:rPr>
                <w:rFonts w:ascii="Times New Roman" w:hAnsi="Times New Roman" w:cs="Times New Roman"/>
                <w:spacing w:val="-8"/>
                <w:u w:val="single"/>
              </w:rPr>
              <w:t xml:space="preserve"> </w:t>
            </w:r>
            <w:r w:rsidRPr="00D2351F">
              <w:rPr>
                <w:rFonts w:ascii="Times New Roman" w:hAnsi="Times New Roman" w:cs="Times New Roman"/>
                <w:u w:val="single"/>
              </w:rPr>
              <w:t>зона</w:t>
            </w:r>
            <w:r w:rsidRPr="00D2351F">
              <w:rPr>
                <w:rFonts w:ascii="Times New Roman" w:hAnsi="Times New Roman" w:cs="Times New Roman"/>
                <w:spacing w:val="-10"/>
                <w:u w:val="single"/>
              </w:rPr>
              <w:t xml:space="preserve"> </w:t>
            </w:r>
            <w:r w:rsidRPr="00D2351F">
              <w:rPr>
                <w:rFonts w:ascii="Times New Roman" w:hAnsi="Times New Roman" w:cs="Times New Roman"/>
                <w:u w:val="single"/>
              </w:rPr>
              <w:t>5_</w:t>
            </w:r>
          </w:p>
        </w:tc>
      </w:tr>
      <w:tr w:rsidR="008E4BF1" w:rsidRPr="00D2351F" w14:paraId="282D7BF9" w14:textId="77777777" w:rsidTr="008055F8">
        <w:trPr>
          <w:trHeight w:val="474"/>
        </w:trPr>
        <w:tc>
          <w:tcPr>
            <w:tcW w:w="9706" w:type="dxa"/>
            <w:gridSpan w:val="6"/>
          </w:tcPr>
          <w:p w14:paraId="314466EE" w14:textId="77777777" w:rsidR="008E4BF1" w:rsidRPr="00D2351F" w:rsidRDefault="008E4BF1" w:rsidP="00DD32BE">
            <w:pPr>
              <w:pStyle w:val="TableParagraph"/>
              <w:spacing w:before="102"/>
              <w:ind w:left="0"/>
              <w:rPr>
                <w:rFonts w:ascii="Times New Roman" w:hAnsi="Times New Roman" w:cs="Times New Roman"/>
                <w:lang w:val="ru-RU"/>
              </w:rPr>
            </w:pPr>
            <w:r w:rsidRPr="00D2351F">
              <w:rPr>
                <w:rFonts w:ascii="Times New Roman" w:hAnsi="Times New Roman" w:cs="Times New Roman"/>
                <w:lang w:val="ru-RU"/>
              </w:rPr>
              <w:t>2.</w:t>
            </w:r>
            <w:r w:rsidRPr="00D2351F">
              <w:rPr>
                <w:rFonts w:ascii="Times New Roman" w:hAnsi="Times New Roman" w:cs="Times New Roman"/>
                <w:spacing w:val="-2"/>
                <w:lang w:val="ru-RU"/>
              </w:rPr>
              <w:t xml:space="preserve"> </w:t>
            </w:r>
            <w:r w:rsidRPr="00D2351F">
              <w:rPr>
                <w:rFonts w:ascii="Times New Roman" w:hAnsi="Times New Roman" w:cs="Times New Roman"/>
                <w:lang w:val="ru-RU"/>
              </w:rPr>
              <w:t>Сведения</w:t>
            </w:r>
            <w:r w:rsidRPr="00D2351F">
              <w:rPr>
                <w:rFonts w:ascii="Times New Roman" w:hAnsi="Times New Roman" w:cs="Times New Roman"/>
                <w:spacing w:val="-2"/>
                <w:lang w:val="ru-RU"/>
              </w:rPr>
              <w:t xml:space="preserve"> </w:t>
            </w:r>
            <w:r w:rsidRPr="00D2351F">
              <w:rPr>
                <w:rFonts w:ascii="Times New Roman" w:hAnsi="Times New Roman" w:cs="Times New Roman"/>
                <w:lang w:val="ru-RU"/>
              </w:rPr>
              <w:t>о</w:t>
            </w:r>
            <w:r w:rsidRPr="00D2351F">
              <w:rPr>
                <w:rFonts w:ascii="Times New Roman" w:hAnsi="Times New Roman" w:cs="Times New Roman"/>
                <w:spacing w:val="-3"/>
                <w:lang w:val="ru-RU"/>
              </w:rPr>
              <w:t xml:space="preserve"> </w:t>
            </w:r>
            <w:r w:rsidRPr="00D2351F">
              <w:rPr>
                <w:rFonts w:ascii="Times New Roman" w:hAnsi="Times New Roman" w:cs="Times New Roman"/>
                <w:lang w:val="ru-RU"/>
              </w:rPr>
              <w:t>характерных</w:t>
            </w:r>
            <w:r w:rsidRPr="00D2351F">
              <w:rPr>
                <w:rFonts w:ascii="Times New Roman" w:hAnsi="Times New Roman" w:cs="Times New Roman"/>
                <w:spacing w:val="-3"/>
                <w:lang w:val="ru-RU"/>
              </w:rPr>
              <w:t xml:space="preserve"> </w:t>
            </w:r>
            <w:r w:rsidRPr="00D2351F">
              <w:rPr>
                <w:rFonts w:ascii="Times New Roman" w:hAnsi="Times New Roman" w:cs="Times New Roman"/>
                <w:lang w:val="ru-RU"/>
              </w:rPr>
              <w:t>точках</w:t>
            </w:r>
            <w:r w:rsidRPr="00D2351F">
              <w:rPr>
                <w:rFonts w:ascii="Times New Roman" w:hAnsi="Times New Roman" w:cs="Times New Roman"/>
                <w:spacing w:val="-3"/>
                <w:lang w:val="ru-RU"/>
              </w:rPr>
              <w:t xml:space="preserve"> </w:t>
            </w:r>
            <w:r w:rsidRPr="00D2351F">
              <w:rPr>
                <w:rFonts w:ascii="Times New Roman" w:hAnsi="Times New Roman" w:cs="Times New Roman"/>
                <w:lang w:val="ru-RU"/>
              </w:rPr>
              <w:t>границ</w:t>
            </w:r>
            <w:r w:rsidRPr="00D2351F">
              <w:rPr>
                <w:rFonts w:ascii="Times New Roman" w:hAnsi="Times New Roman" w:cs="Times New Roman"/>
                <w:spacing w:val="-2"/>
                <w:lang w:val="ru-RU"/>
              </w:rPr>
              <w:t xml:space="preserve"> </w:t>
            </w:r>
            <w:r w:rsidRPr="00D2351F">
              <w:rPr>
                <w:rFonts w:ascii="Times New Roman" w:hAnsi="Times New Roman" w:cs="Times New Roman"/>
                <w:lang w:val="ru-RU"/>
              </w:rPr>
              <w:t>объекта</w:t>
            </w:r>
          </w:p>
        </w:tc>
      </w:tr>
      <w:tr w:rsidR="008E4BF1" w:rsidRPr="00D2351F" w14:paraId="3A4A83F1" w14:textId="77777777" w:rsidTr="00D2351F">
        <w:trPr>
          <w:trHeight w:val="470"/>
        </w:trPr>
        <w:tc>
          <w:tcPr>
            <w:tcW w:w="1417" w:type="dxa"/>
            <w:vMerge w:val="restart"/>
            <w:tcBorders>
              <w:right w:val="single" w:sz="6" w:space="0" w:color="000000"/>
            </w:tcBorders>
          </w:tcPr>
          <w:p w14:paraId="73F9CC2E" w14:textId="77777777" w:rsidR="008E4BF1" w:rsidRPr="00D2351F" w:rsidRDefault="008E4BF1" w:rsidP="00DD32BE">
            <w:pPr>
              <w:pStyle w:val="TableParagraph"/>
              <w:spacing w:before="102"/>
              <w:ind w:left="0" w:right="65"/>
              <w:jc w:val="center"/>
              <w:rPr>
                <w:rFonts w:ascii="Times New Roman" w:hAnsi="Times New Roman" w:cs="Times New Roman"/>
                <w:lang w:val="ru-RU"/>
              </w:rPr>
            </w:pPr>
            <w:r w:rsidRPr="00D2351F">
              <w:rPr>
                <w:rFonts w:ascii="Times New Roman" w:hAnsi="Times New Roman" w:cs="Times New Roman"/>
                <w:lang w:val="ru-RU"/>
              </w:rPr>
              <w:t>Обозначение</w:t>
            </w:r>
            <w:r w:rsidRPr="00D2351F">
              <w:rPr>
                <w:rFonts w:ascii="Times New Roman" w:hAnsi="Times New Roman" w:cs="Times New Roman"/>
                <w:spacing w:val="-47"/>
                <w:lang w:val="ru-RU"/>
              </w:rPr>
              <w:t xml:space="preserve"> </w:t>
            </w:r>
            <w:r w:rsidRPr="00D2351F">
              <w:rPr>
                <w:rFonts w:ascii="Times New Roman" w:hAnsi="Times New Roman" w:cs="Times New Roman"/>
                <w:lang w:val="ru-RU"/>
              </w:rPr>
              <w:t>характерных</w:t>
            </w:r>
            <w:r w:rsidRPr="00D2351F">
              <w:rPr>
                <w:rFonts w:ascii="Times New Roman" w:hAnsi="Times New Roman" w:cs="Times New Roman"/>
                <w:spacing w:val="1"/>
                <w:lang w:val="ru-RU"/>
              </w:rPr>
              <w:t xml:space="preserve"> </w:t>
            </w:r>
            <w:r w:rsidRPr="00D2351F">
              <w:rPr>
                <w:rFonts w:ascii="Times New Roman" w:hAnsi="Times New Roman" w:cs="Times New Roman"/>
                <w:lang w:val="ru-RU"/>
              </w:rPr>
              <w:t>точек части</w:t>
            </w:r>
            <w:r w:rsidRPr="00D2351F">
              <w:rPr>
                <w:rFonts w:ascii="Times New Roman" w:hAnsi="Times New Roman" w:cs="Times New Roman"/>
                <w:spacing w:val="1"/>
                <w:lang w:val="ru-RU"/>
              </w:rPr>
              <w:t xml:space="preserve"> </w:t>
            </w:r>
            <w:r w:rsidRPr="00D2351F">
              <w:rPr>
                <w:rFonts w:ascii="Times New Roman" w:hAnsi="Times New Roman" w:cs="Times New Roman"/>
                <w:lang w:val="ru-RU"/>
              </w:rPr>
              <w:t>границы</w:t>
            </w:r>
          </w:p>
        </w:tc>
        <w:tc>
          <w:tcPr>
            <w:tcW w:w="3428" w:type="dxa"/>
            <w:gridSpan w:val="2"/>
            <w:tcBorders>
              <w:left w:val="single" w:sz="6" w:space="0" w:color="000000"/>
            </w:tcBorders>
          </w:tcPr>
          <w:p w14:paraId="511B00EA" w14:textId="77777777" w:rsidR="008E4BF1" w:rsidRPr="00D2351F" w:rsidRDefault="008E4BF1" w:rsidP="00DD32BE">
            <w:pPr>
              <w:pStyle w:val="TableParagraph"/>
              <w:spacing w:before="102"/>
              <w:ind w:left="0"/>
              <w:rPr>
                <w:rFonts w:ascii="Times New Roman" w:hAnsi="Times New Roman" w:cs="Times New Roman"/>
              </w:rPr>
            </w:pPr>
            <w:r w:rsidRPr="00D2351F">
              <w:rPr>
                <w:rFonts w:ascii="Times New Roman" w:hAnsi="Times New Roman" w:cs="Times New Roman"/>
              </w:rPr>
              <w:t>Координаты, м</w:t>
            </w:r>
          </w:p>
        </w:tc>
        <w:tc>
          <w:tcPr>
            <w:tcW w:w="1821" w:type="dxa"/>
            <w:vMerge w:val="restart"/>
          </w:tcPr>
          <w:p w14:paraId="13FEE2C2" w14:textId="77777777" w:rsidR="008E4BF1" w:rsidRPr="00D2351F" w:rsidRDefault="008E4BF1" w:rsidP="00DD32BE">
            <w:pPr>
              <w:pStyle w:val="TableParagraph"/>
              <w:spacing w:before="102"/>
              <w:ind w:left="0" w:right="144"/>
              <w:jc w:val="center"/>
              <w:rPr>
                <w:rFonts w:ascii="Times New Roman" w:hAnsi="Times New Roman" w:cs="Times New Roman"/>
                <w:lang w:val="ru-RU"/>
              </w:rPr>
            </w:pPr>
            <w:r w:rsidRPr="00D2351F">
              <w:rPr>
                <w:rFonts w:ascii="Times New Roman" w:hAnsi="Times New Roman" w:cs="Times New Roman"/>
                <w:lang w:val="ru-RU"/>
              </w:rPr>
              <w:t>Метод</w:t>
            </w:r>
            <w:r w:rsidRPr="00D2351F">
              <w:rPr>
                <w:rFonts w:ascii="Times New Roman" w:hAnsi="Times New Roman" w:cs="Times New Roman"/>
                <w:spacing w:val="1"/>
                <w:lang w:val="ru-RU"/>
              </w:rPr>
              <w:t xml:space="preserve"> </w:t>
            </w:r>
            <w:r w:rsidRPr="00D2351F">
              <w:rPr>
                <w:rFonts w:ascii="Times New Roman" w:hAnsi="Times New Roman" w:cs="Times New Roman"/>
                <w:lang w:val="ru-RU"/>
              </w:rPr>
              <w:t>определения</w:t>
            </w:r>
            <w:r w:rsidRPr="00D2351F">
              <w:rPr>
                <w:rFonts w:ascii="Times New Roman" w:hAnsi="Times New Roman" w:cs="Times New Roman"/>
                <w:spacing w:val="-47"/>
                <w:lang w:val="ru-RU"/>
              </w:rPr>
              <w:t xml:space="preserve"> </w:t>
            </w:r>
            <w:r w:rsidRPr="00D2351F">
              <w:rPr>
                <w:rFonts w:ascii="Times New Roman" w:hAnsi="Times New Roman" w:cs="Times New Roman"/>
                <w:lang w:val="ru-RU"/>
              </w:rPr>
              <w:t>координат</w:t>
            </w:r>
            <w:r w:rsidRPr="00D2351F">
              <w:rPr>
                <w:rFonts w:ascii="Times New Roman" w:hAnsi="Times New Roman" w:cs="Times New Roman"/>
                <w:spacing w:val="1"/>
                <w:lang w:val="ru-RU"/>
              </w:rPr>
              <w:t xml:space="preserve"> </w:t>
            </w:r>
            <w:r w:rsidRPr="00D2351F">
              <w:rPr>
                <w:rFonts w:ascii="Times New Roman" w:hAnsi="Times New Roman" w:cs="Times New Roman"/>
                <w:lang w:val="ru-RU"/>
              </w:rPr>
              <w:t>характерной</w:t>
            </w:r>
            <w:r w:rsidRPr="00D2351F">
              <w:rPr>
                <w:rFonts w:ascii="Times New Roman" w:hAnsi="Times New Roman" w:cs="Times New Roman"/>
                <w:spacing w:val="1"/>
                <w:lang w:val="ru-RU"/>
              </w:rPr>
              <w:t xml:space="preserve"> </w:t>
            </w:r>
            <w:r w:rsidRPr="00D2351F">
              <w:rPr>
                <w:rFonts w:ascii="Times New Roman" w:hAnsi="Times New Roman" w:cs="Times New Roman"/>
                <w:lang w:val="ru-RU"/>
              </w:rPr>
              <w:t>точки</w:t>
            </w:r>
          </w:p>
        </w:tc>
        <w:tc>
          <w:tcPr>
            <w:tcW w:w="1700" w:type="dxa"/>
            <w:vMerge w:val="restart"/>
          </w:tcPr>
          <w:p w14:paraId="344DE679" w14:textId="77777777" w:rsidR="008E4BF1" w:rsidRPr="00D2351F" w:rsidRDefault="008E4BF1" w:rsidP="00DD32BE">
            <w:pPr>
              <w:pStyle w:val="TableParagraph"/>
              <w:spacing w:before="102"/>
              <w:ind w:left="0" w:right="96"/>
              <w:jc w:val="center"/>
              <w:rPr>
                <w:rFonts w:ascii="Times New Roman" w:hAnsi="Times New Roman" w:cs="Times New Roman"/>
                <w:lang w:val="ru-RU"/>
              </w:rPr>
            </w:pPr>
            <w:r w:rsidRPr="00D2351F">
              <w:rPr>
                <w:rFonts w:ascii="Times New Roman" w:hAnsi="Times New Roman" w:cs="Times New Roman"/>
              </w:rPr>
              <w:t>C</w:t>
            </w:r>
            <w:r w:rsidRPr="00D2351F">
              <w:rPr>
                <w:rFonts w:ascii="Times New Roman" w:hAnsi="Times New Roman" w:cs="Times New Roman"/>
                <w:lang w:val="ru-RU"/>
              </w:rPr>
              <w:t>редняя</w:t>
            </w:r>
            <w:r w:rsidRPr="00D2351F">
              <w:rPr>
                <w:rFonts w:ascii="Times New Roman" w:hAnsi="Times New Roman" w:cs="Times New Roman"/>
                <w:spacing w:val="1"/>
                <w:lang w:val="ru-RU"/>
              </w:rPr>
              <w:t xml:space="preserve"> </w:t>
            </w:r>
            <w:r w:rsidRPr="00D2351F">
              <w:rPr>
                <w:rFonts w:ascii="Times New Roman" w:hAnsi="Times New Roman" w:cs="Times New Roman"/>
                <w:lang w:val="ru-RU"/>
              </w:rPr>
              <w:t>квадратическая</w:t>
            </w:r>
            <w:r w:rsidRPr="00D2351F">
              <w:rPr>
                <w:rFonts w:ascii="Times New Roman" w:hAnsi="Times New Roman" w:cs="Times New Roman"/>
                <w:spacing w:val="-47"/>
                <w:lang w:val="ru-RU"/>
              </w:rPr>
              <w:t xml:space="preserve"> </w:t>
            </w:r>
            <w:r w:rsidRPr="00D2351F">
              <w:rPr>
                <w:rFonts w:ascii="Times New Roman" w:hAnsi="Times New Roman" w:cs="Times New Roman"/>
                <w:lang w:val="ru-RU"/>
              </w:rPr>
              <w:t>погрешность</w:t>
            </w:r>
            <w:r w:rsidRPr="00D2351F">
              <w:rPr>
                <w:rFonts w:ascii="Times New Roman" w:hAnsi="Times New Roman" w:cs="Times New Roman"/>
                <w:spacing w:val="1"/>
                <w:lang w:val="ru-RU"/>
              </w:rPr>
              <w:t xml:space="preserve"> </w:t>
            </w:r>
            <w:r w:rsidRPr="00D2351F">
              <w:rPr>
                <w:rFonts w:ascii="Times New Roman" w:hAnsi="Times New Roman" w:cs="Times New Roman"/>
                <w:lang w:val="ru-RU"/>
              </w:rPr>
              <w:t>положения</w:t>
            </w:r>
            <w:r w:rsidRPr="00D2351F">
              <w:rPr>
                <w:rFonts w:ascii="Times New Roman" w:hAnsi="Times New Roman" w:cs="Times New Roman"/>
                <w:spacing w:val="1"/>
                <w:lang w:val="ru-RU"/>
              </w:rPr>
              <w:t xml:space="preserve"> </w:t>
            </w:r>
            <w:r w:rsidRPr="00D2351F">
              <w:rPr>
                <w:rFonts w:ascii="Times New Roman" w:hAnsi="Times New Roman" w:cs="Times New Roman"/>
                <w:lang w:val="ru-RU"/>
              </w:rPr>
              <w:t>характерной</w:t>
            </w:r>
            <w:r w:rsidRPr="00D2351F">
              <w:rPr>
                <w:rFonts w:ascii="Times New Roman" w:hAnsi="Times New Roman" w:cs="Times New Roman"/>
                <w:spacing w:val="1"/>
                <w:lang w:val="ru-RU"/>
              </w:rPr>
              <w:t xml:space="preserve"> </w:t>
            </w:r>
            <w:r w:rsidRPr="00D2351F">
              <w:rPr>
                <w:rFonts w:ascii="Times New Roman" w:hAnsi="Times New Roman" w:cs="Times New Roman"/>
                <w:lang w:val="ru-RU"/>
              </w:rPr>
              <w:t>точки</w:t>
            </w:r>
            <w:r w:rsidRPr="00D2351F">
              <w:rPr>
                <w:rFonts w:ascii="Times New Roman" w:hAnsi="Times New Roman" w:cs="Times New Roman"/>
                <w:spacing w:val="-2"/>
                <w:lang w:val="ru-RU"/>
              </w:rPr>
              <w:t xml:space="preserve"> </w:t>
            </w:r>
            <w:r w:rsidRPr="00D2351F">
              <w:rPr>
                <w:rFonts w:ascii="Times New Roman" w:hAnsi="Times New Roman" w:cs="Times New Roman"/>
                <w:lang w:val="ru-RU"/>
              </w:rPr>
              <w:t>(</w:t>
            </w:r>
            <w:r w:rsidRPr="00D2351F">
              <w:rPr>
                <w:rFonts w:ascii="Times New Roman" w:hAnsi="Times New Roman" w:cs="Times New Roman"/>
              </w:rPr>
              <w:t>Mt</w:t>
            </w:r>
            <w:r w:rsidRPr="00D2351F">
              <w:rPr>
                <w:rFonts w:ascii="Times New Roman" w:hAnsi="Times New Roman" w:cs="Times New Roman"/>
                <w:lang w:val="ru-RU"/>
              </w:rPr>
              <w:t>),</w:t>
            </w:r>
            <w:r w:rsidRPr="00D2351F">
              <w:rPr>
                <w:rFonts w:ascii="Times New Roman" w:hAnsi="Times New Roman" w:cs="Times New Roman"/>
                <w:spacing w:val="-1"/>
                <w:lang w:val="ru-RU"/>
              </w:rPr>
              <w:t xml:space="preserve"> </w:t>
            </w:r>
            <w:r w:rsidRPr="00D2351F">
              <w:rPr>
                <w:rFonts w:ascii="Times New Roman" w:hAnsi="Times New Roman" w:cs="Times New Roman"/>
                <w:lang w:val="ru-RU"/>
              </w:rPr>
              <w:t>м</w:t>
            </w:r>
          </w:p>
        </w:tc>
        <w:tc>
          <w:tcPr>
            <w:tcW w:w="1340" w:type="dxa"/>
            <w:vMerge w:val="restart"/>
          </w:tcPr>
          <w:p w14:paraId="2B8F7A10" w14:textId="77777777" w:rsidR="008E4BF1" w:rsidRPr="00D2351F" w:rsidRDefault="008E4BF1" w:rsidP="00DD32BE">
            <w:pPr>
              <w:pStyle w:val="TableParagraph"/>
              <w:spacing w:before="102"/>
              <w:ind w:left="0" w:right="97"/>
              <w:jc w:val="center"/>
              <w:rPr>
                <w:rFonts w:ascii="Times New Roman" w:hAnsi="Times New Roman" w:cs="Times New Roman"/>
                <w:lang w:val="ru-RU"/>
              </w:rPr>
            </w:pPr>
            <w:r w:rsidRPr="00D2351F">
              <w:rPr>
                <w:rFonts w:ascii="Times New Roman" w:hAnsi="Times New Roman" w:cs="Times New Roman"/>
                <w:lang w:val="ru-RU"/>
              </w:rPr>
              <w:t>Описание</w:t>
            </w:r>
            <w:r w:rsidRPr="00D2351F">
              <w:rPr>
                <w:rFonts w:ascii="Times New Roman" w:hAnsi="Times New Roman" w:cs="Times New Roman"/>
                <w:spacing w:val="1"/>
                <w:lang w:val="ru-RU"/>
              </w:rPr>
              <w:t xml:space="preserve"> </w:t>
            </w:r>
            <w:r w:rsidRPr="00D2351F">
              <w:rPr>
                <w:rFonts w:ascii="Times New Roman" w:hAnsi="Times New Roman" w:cs="Times New Roman"/>
                <w:lang w:val="ru-RU"/>
              </w:rPr>
              <w:t>обозначени</w:t>
            </w:r>
            <w:r w:rsidRPr="00D2351F">
              <w:rPr>
                <w:rFonts w:ascii="Times New Roman" w:hAnsi="Times New Roman" w:cs="Times New Roman"/>
                <w:spacing w:val="-47"/>
                <w:lang w:val="ru-RU"/>
              </w:rPr>
              <w:t xml:space="preserve"> </w:t>
            </w:r>
            <w:r w:rsidRPr="00D2351F">
              <w:rPr>
                <w:rFonts w:ascii="Times New Roman" w:hAnsi="Times New Roman" w:cs="Times New Roman"/>
                <w:lang w:val="ru-RU"/>
              </w:rPr>
              <w:t>я точки на</w:t>
            </w:r>
            <w:r w:rsidRPr="00D2351F">
              <w:rPr>
                <w:rFonts w:ascii="Times New Roman" w:hAnsi="Times New Roman" w:cs="Times New Roman"/>
                <w:spacing w:val="1"/>
                <w:lang w:val="ru-RU"/>
              </w:rPr>
              <w:t xml:space="preserve"> </w:t>
            </w:r>
            <w:r w:rsidRPr="00D2351F">
              <w:rPr>
                <w:rFonts w:ascii="Times New Roman" w:hAnsi="Times New Roman" w:cs="Times New Roman"/>
                <w:lang w:val="ru-RU"/>
              </w:rPr>
              <w:t>местности</w:t>
            </w:r>
            <w:r w:rsidRPr="00D2351F">
              <w:rPr>
                <w:rFonts w:ascii="Times New Roman" w:hAnsi="Times New Roman" w:cs="Times New Roman"/>
                <w:spacing w:val="1"/>
                <w:lang w:val="ru-RU"/>
              </w:rPr>
              <w:t xml:space="preserve"> </w:t>
            </w:r>
            <w:r w:rsidRPr="00D2351F">
              <w:rPr>
                <w:rFonts w:ascii="Times New Roman" w:hAnsi="Times New Roman" w:cs="Times New Roman"/>
                <w:lang w:val="ru-RU"/>
              </w:rPr>
              <w:t>(при</w:t>
            </w:r>
            <w:r w:rsidRPr="00D2351F">
              <w:rPr>
                <w:rFonts w:ascii="Times New Roman" w:hAnsi="Times New Roman" w:cs="Times New Roman"/>
                <w:spacing w:val="1"/>
                <w:lang w:val="ru-RU"/>
              </w:rPr>
              <w:t xml:space="preserve"> </w:t>
            </w:r>
            <w:r w:rsidRPr="00D2351F">
              <w:rPr>
                <w:rFonts w:ascii="Times New Roman" w:hAnsi="Times New Roman" w:cs="Times New Roman"/>
                <w:lang w:val="ru-RU"/>
              </w:rPr>
              <w:t>наличии)</w:t>
            </w:r>
          </w:p>
        </w:tc>
      </w:tr>
      <w:tr w:rsidR="008E4BF1" w:rsidRPr="00D2351F" w14:paraId="0F4C0C2E" w14:textId="77777777" w:rsidTr="00D2351F">
        <w:trPr>
          <w:trHeight w:val="1334"/>
        </w:trPr>
        <w:tc>
          <w:tcPr>
            <w:tcW w:w="1417" w:type="dxa"/>
            <w:vMerge/>
            <w:tcBorders>
              <w:top w:val="nil"/>
              <w:right w:val="single" w:sz="6" w:space="0" w:color="000000"/>
            </w:tcBorders>
          </w:tcPr>
          <w:p w14:paraId="57B47D01" w14:textId="77777777" w:rsidR="008E4BF1" w:rsidRPr="00D2351F" w:rsidRDefault="008E4BF1" w:rsidP="00DD32BE">
            <w:pPr>
              <w:rPr>
                <w:rFonts w:ascii="Times New Roman" w:hAnsi="Times New Roman" w:cs="Times New Roman"/>
                <w:sz w:val="2"/>
                <w:szCs w:val="2"/>
                <w:lang w:val="ru-RU"/>
              </w:rPr>
            </w:pPr>
          </w:p>
        </w:tc>
        <w:tc>
          <w:tcPr>
            <w:tcW w:w="1844" w:type="dxa"/>
            <w:tcBorders>
              <w:left w:val="single" w:sz="6" w:space="0" w:color="000000"/>
            </w:tcBorders>
          </w:tcPr>
          <w:p w14:paraId="422C8201" w14:textId="77777777" w:rsidR="008E4BF1" w:rsidRPr="00D2351F" w:rsidRDefault="008E4BF1" w:rsidP="00DD32BE">
            <w:pPr>
              <w:pStyle w:val="TableParagraph"/>
              <w:spacing w:before="107"/>
              <w:ind w:left="0"/>
              <w:jc w:val="center"/>
              <w:rPr>
                <w:rFonts w:ascii="Times New Roman" w:hAnsi="Times New Roman" w:cs="Times New Roman"/>
              </w:rPr>
            </w:pPr>
            <w:r w:rsidRPr="00D2351F">
              <w:rPr>
                <w:rFonts w:ascii="Times New Roman" w:hAnsi="Times New Roman" w:cs="Times New Roman"/>
              </w:rPr>
              <w:t>X</w:t>
            </w:r>
          </w:p>
        </w:tc>
        <w:tc>
          <w:tcPr>
            <w:tcW w:w="1584" w:type="dxa"/>
          </w:tcPr>
          <w:p w14:paraId="408436C2" w14:textId="77777777" w:rsidR="008E4BF1" w:rsidRPr="00D2351F" w:rsidRDefault="008E4BF1" w:rsidP="00DD32BE">
            <w:pPr>
              <w:pStyle w:val="TableParagraph"/>
              <w:spacing w:before="107"/>
              <w:ind w:left="0"/>
              <w:jc w:val="center"/>
              <w:rPr>
                <w:rFonts w:ascii="Times New Roman" w:hAnsi="Times New Roman" w:cs="Times New Roman"/>
              </w:rPr>
            </w:pPr>
            <w:r w:rsidRPr="00D2351F">
              <w:rPr>
                <w:rFonts w:ascii="Times New Roman" w:hAnsi="Times New Roman" w:cs="Times New Roman"/>
              </w:rPr>
              <w:t>Y</w:t>
            </w:r>
          </w:p>
        </w:tc>
        <w:tc>
          <w:tcPr>
            <w:tcW w:w="1821" w:type="dxa"/>
            <w:vMerge/>
            <w:tcBorders>
              <w:top w:val="nil"/>
            </w:tcBorders>
          </w:tcPr>
          <w:p w14:paraId="2B357483" w14:textId="77777777" w:rsidR="008E4BF1" w:rsidRPr="00D2351F" w:rsidRDefault="008E4BF1" w:rsidP="00DD32BE">
            <w:pPr>
              <w:rPr>
                <w:rFonts w:ascii="Times New Roman" w:hAnsi="Times New Roman" w:cs="Times New Roman"/>
                <w:sz w:val="2"/>
                <w:szCs w:val="2"/>
              </w:rPr>
            </w:pPr>
          </w:p>
        </w:tc>
        <w:tc>
          <w:tcPr>
            <w:tcW w:w="1700" w:type="dxa"/>
            <w:vMerge/>
            <w:tcBorders>
              <w:top w:val="nil"/>
            </w:tcBorders>
          </w:tcPr>
          <w:p w14:paraId="3CC39CBB" w14:textId="77777777" w:rsidR="008E4BF1" w:rsidRPr="00D2351F" w:rsidRDefault="008E4BF1" w:rsidP="00DD32BE">
            <w:pPr>
              <w:rPr>
                <w:rFonts w:ascii="Times New Roman" w:hAnsi="Times New Roman" w:cs="Times New Roman"/>
                <w:sz w:val="2"/>
                <w:szCs w:val="2"/>
              </w:rPr>
            </w:pPr>
          </w:p>
        </w:tc>
        <w:tc>
          <w:tcPr>
            <w:tcW w:w="1340" w:type="dxa"/>
            <w:vMerge/>
            <w:tcBorders>
              <w:top w:val="nil"/>
            </w:tcBorders>
          </w:tcPr>
          <w:p w14:paraId="3760954A" w14:textId="77777777" w:rsidR="008E4BF1" w:rsidRPr="00D2351F" w:rsidRDefault="008E4BF1" w:rsidP="00DD32BE">
            <w:pPr>
              <w:rPr>
                <w:rFonts w:ascii="Times New Roman" w:hAnsi="Times New Roman" w:cs="Times New Roman"/>
                <w:sz w:val="2"/>
                <w:szCs w:val="2"/>
              </w:rPr>
            </w:pPr>
          </w:p>
        </w:tc>
      </w:tr>
      <w:tr w:rsidR="008E4BF1" w:rsidRPr="00D2351F" w14:paraId="698AE3D7" w14:textId="77777777" w:rsidTr="00D2351F">
        <w:trPr>
          <w:trHeight w:val="474"/>
        </w:trPr>
        <w:tc>
          <w:tcPr>
            <w:tcW w:w="1417" w:type="dxa"/>
            <w:tcBorders>
              <w:right w:val="single" w:sz="6" w:space="0" w:color="000000"/>
            </w:tcBorders>
          </w:tcPr>
          <w:p w14:paraId="737C0172" w14:textId="77777777" w:rsidR="008E4BF1" w:rsidRPr="00D2351F" w:rsidRDefault="008E4BF1" w:rsidP="00DD32BE">
            <w:pPr>
              <w:pStyle w:val="TableParagraph"/>
              <w:spacing w:before="102"/>
              <w:ind w:left="0"/>
              <w:jc w:val="center"/>
              <w:rPr>
                <w:rFonts w:ascii="Times New Roman" w:hAnsi="Times New Roman" w:cs="Times New Roman"/>
              </w:rPr>
            </w:pPr>
            <w:r w:rsidRPr="00D2351F">
              <w:rPr>
                <w:rFonts w:ascii="Times New Roman" w:hAnsi="Times New Roman" w:cs="Times New Roman"/>
              </w:rPr>
              <w:t>1</w:t>
            </w:r>
          </w:p>
        </w:tc>
        <w:tc>
          <w:tcPr>
            <w:tcW w:w="1844" w:type="dxa"/>
            <w:tcBorders>
              <w:left w:val="single" w:sz="6" w:space="0" w:color="000000"/>
            </w:tcBorders>
          </w:tcPr>
          <w:p w14:paraId="77507037" w14:textId="77777777" w:rsidR="008E4BF1" w:rsidRPr="00D2351F" w:rsidRDefault="008E4BF1" w:rsidP="00DD32BE">
            <w:pPr>
              <w:pStyle w:val="TableParagraph"/>
              <w:spacing w:before="102"/>
              <w:ind w:left="0"/>
              <w:jc w:val="center"/>
              <w:rPr>
                <w:rFonts w:ascii="Times New Roman" w:hAnsi="Times New Roman" w:cs="Times New Roman"/>
              </w:rPr>
            </w:pPr>
            <w:r w:rsidRPr="00D2351F">
              <w:rPr>
                <w:rFonts w:ascii="Times New Roman" w:hAnsi="Times New Roman" w:cs="Times New Roman"/>
              </w:rPr>
              <w:t>2</w:t>
            </w:r>
          </w:p>
        </w:tc>
        <w:tc>
          <w:tcPr>
            <w:tcW w:w="1584" w:type="dxa"/>
          </w:tcPr>
          <w:p w14:paraId="63EDED48" w14:textId="77777777" w:rsidR="008E4BF1" w:rsidRPr="00D2351F" w:rsidRDefault="008E4BF1" w:rsidP="00DD32BE">
            <w:pPr>
              <w:pStyle w:val="TableParagraph"/>
              <w:spacing w:before="102"/>
              <w:ind w:left="0"/>
              <w:jc w:val="center"/>
              <w:rPr>
                <w:rFonts w:ascii="Times New Roman" w:hAnsi="Times New Roman" w:cs="Times New Roman"/>
              </w:rPr>
            </w:pPr>
            <w:r w:rsidRPr="00D2351F">
              <w:rPr>
                <w:rFonts w:ascii="Times New Roman" w:hAnsi="Times New Roman" w:cs="Times New Roman"/>
              </w:rPr>
              <w:t>3</w:t>
            </w:r>
          </w:p>
        </w:tc>
        <w:tc>
          <w:tcPr>
            <w:tcW w:w="1821" w:type="dxa"/>
          </w:tcPr>
          <w:p w14:paraId="39B4D460" w14:textId="77777777" w:rsidR="008E4BF1" w:rsidRPr="00D2351F" w:rsidRDefault="008E4BF1" w:rsidP="00DD32BE">
            <w:pPr>
              <w:pStyle w:val="TableParagraph"/>
              <w:spacing w:before="102"/>
              <w:ind w:left="0"/>
              <w:jc w:val="center"/>
              <w:rPr>
                <w:rFonts w:ascii="Times New Roman" w:hAnsi="Times New Roman" w:cs="Times New Roman"/>
              </w:rPr>
            </w:pPr>
            <w:r w:rsidRPr="00D2351F">
              <w:rPr>
                <w:rFonts w:ascii="Times New Roman" w:hAnsi="Times New Roman" w:cs="Times New Roman"/>
              </w:rPr>
              <w:t>4</w:t>
            </w:r>
          </w:p>
        </w:tc>
        <w:tc>
          <w:tcPr>
            <w:tcW w:w="1700" w:type="dxa"/>
          </w:tcPr>
          <w:p w14:paraId="69442BF5" w14:textId="77777777" w:rsidR="008E4BF1" w:rsidRPr="00D2351F" w:rsidRDefault="008E4BF1" w:rsidP="00DD32BE">
            <w:pPr>
              <w:pStyle w:val="TableParagraph"/>
              <w:spacing w:before="102"/>
              <w:ind w:left="0"/>
              <w:jc w:val="center"/>
              <w:rPr>
                <w:rFonts w:ascii="Times New Roman" w:hAnsi="Times New Roman" w:cs="Times New Roman"/>
              </w:rPr>
            </w:pPr>
            <w:r w:rsidRPr="00D2351F">
              <w:rPr>
                <w:rFonts w:ascii="Times New Roman" w:hAnsi="Times New Roman" w:cs="Times New Roman"/>
              </w:rPr>
              <w:t>5</w:t>
            </w:r>
          </w:p>
        </w:tc>
        <w:tc>
          <w:tcPr>
            <w:tcW w:w="1340" w:type="dxa"/>
          </w:tcPr>
          <w:p w14:paraId="775741F9" w14:textId="77777777" w:rsidR="008E4BF1" w:rsidRPr="00D2351F" w:rsidRDefault="008E4BF1" w:rsidP="00DD32BE">
            <w:pPr>
              <w:pStyle w:val="TableParagraph"/>
              <w:spacing w:before="102"/>
              <w:ind w:left="0"/>
              <w:jc w:val="center"/>
              <w:rPr>
                <w:rFonts w:ascii="Times New Roman" w:hAnsi="Times New Roman" w:cs="Times New Roman"/>
              </w:rPr>
            </w:pPr>
            <w:r w:rsidRPr="00D2351F">
              <w:rPr>
                <w:rFonts w:ascii="Times New Roman" w:hAnsi="Times New Roman" w:cs="Times New Roman"/>
              </w:rPr>
              <w:t>6</w:t>
            </w:r>
          </w:p>
        </w:tc>
      </w:tr>
      <w:tr w:rsidR="008E4BF1" w:rsidRPr="00D2351F" w14:paraId="756DBBE3" w14:textId="77777777" w:rsidTr="008055F8">
        <w:trPr>
          <w:trHeight w:val="470"/>
        </w:trPr>
        <w:tc>
          <w:tcPr>
            <w:tcW w:w="9706" w:type="dxa"/>
            <w:gridSpan w:val="6"/>
          </w:tcPr>
          <w:p w14:paraId="1053AF03" w14:textId="77777777" w:rsidR="008E4BF1" w:rsidRPr="00D2351F" w:rsidRDefault="008E4BF1" w:rsidP="00DD32BE">
            <w:pPr>
              <w:pStyle w:val="TableParagraph"/>
              <w:spacing w:before="102"/>
              <w:ind w:left="0"/>
              <w:rPr>
                <w:rFonts w:ascii="Times New Roman" w:hAnsi="Times New Roman" w:cs="Times New Roman"/>
              </w:rPr>
            </w:pPr>
            <w:r w:rsidRPr="00D2351F">
              <w:rPr>
                <w:rFonts w:ascii="Times New Roman" w:hAnsi="Times New Roman" w:cs="Times New Roman"/>
              </w:rPr>
              <w:t>Часть</w:t>
            </w:r>
            <w:r w:rsidRPr="00D2351F">
              <w:rPr>
                <w:rFonts w:ascii="Times New Roman" w:hAnsi="Times New Roman" w:cs="Times New Roman"/>
                <w:spacing w:val="-1"/>
              </w:rPr>
              <w:t xml:space="preserve"> </w:t>
            </w:r>
            <w:r w:rsidRPr="00D2351F">
              <w:rPr>
                <w:rFonts w:ascii="Times New Roman" w:hAnsi="Times New Roman" w:cs="Times New Roman"/>
              </w:rPr>
              <w:t>№1</w:t>
            </w:r>
          </w:p>
        </w:tc>
      </w:tr>
      <w:tr w:rsidR="008E4BF1" w:rsidRPr="00D2351F" w14:paraId="2749A296" w14:textId="77777777" w:rsidTr="00D2351F">
        <w:trPr>
          <w:trHeight w:val="743"/>
        </w:trPr>
        <w:tc>
          <w:tcPr>
            <w:tcW w:w="1417" w:type="dxa"/>
            <w:tcBorders>
              <w:right w:val="single" w:sz="6" w:space="0" w:color="000000"/>
            </w:tcBorders>
          </w:tcPr>
          <w:p w14:paraId="0DCDDD58" w14:textId="77777777" w:rsidR="008E4BF1" w:rsidRPr="00D2351F" w:rsidRDefault="008E4BF1" w:rsidP="00DD32BE">
            <w:pPr>
              <w:pStyle w:val="TableParagraph"/>
              <w:spacing w:before="102"/>
              <w:ind w:left="0"/>
              <w:rPr>
                <w:rFonts w:ascii="Times New Roman" w:hAnsi="Times New Roman" w:cs="Times New Roman"/>
              </w:rPr>
            </w:pPr>
            <w:r w:rsidRPr="00D2351F">
              <w:rPr>
                <w:rFonts w:ascii="Times New Roman" w:hAnsi="Times New Roman" w:cs="Times New Roman"/>
              </w:rPr>
              <w:t>1</w:t>
            </w:r>
          </w:p>
        </w:tc>
        <w:tc>
          <w:tcPr>
            <w:tcW w:w="1844" w:type="dxa"/>
            <w:tcBorders>
              <w:left w:val="single" w:sz="6" w:space="0" w:color="000000"/>
            </w:tcBorders>
          </w:tcPr>
          <w:p w14:paraId="2DB11F69" w14:textId="77777777" w:rsidR="008E4BF1" w:rsidRPr="00D2351F" w:rsidRDefault="008E4BF1" w:rsidP="00DD32BE">
            <w:pPr>
              <w:pStyle w:val="TableParagraph"/>
              <w:spacing w:before="102"/>
              <w:ind w:left="0"/>
              <w:rPr>
                <w:rFonts w:ascii="Times New Roman" w:hAnsi="Times New Roman" w:cs="Times New Roman"/>
              </w:rPr>
            </w:pPr>
            <w:r w:rsidRPr="00D2351F">
              <w:rPr>
                <w:rFonts w:ascii="Times New Roman" w:hAnsi="Times New Roman" w:cs="Times New Roman"/>
              </w:rPr>
              <w:t>4995453.16</w:t>
            </w:r>
          </w:p>
        </w:tc>
        <w:tc>
          <w:tcPr>
            <w:tcW w:w="1584" w:type="dxa"/>
          </w:tcPr>
          <w:p w14:paraId="7F0EB996" w14:textId="77777777" w:rsidR="008E4BF1" w:rsidRPr="00D2351F" w:rsidRDefault="008E4BF1" w:rsidP="00DD32BE">
            <w:pPr>
              <w:pStyle w:val="TableParagraph"/>
              <w:spacing w:before="102"/>
              <w:ind w:left="0"/>
              <w:rPr>
                <w:rFonts w:ascii="Times New Roman" w:hAnsi="Times New Roman" w:cs="Times New Roman"/>
              </w:rPr>
            </w:pPr>
            <w:r w:rsidRPr="00D2351F">
              <w:rPr>
                <w:rFonts w:ascii="Times New Roman" w:hAnsi="Times New Roman" w:cs="Times New Roman"/>
              </w:rPr>
              <w:t>5289895.37</w:t>
            </w:r>
          </w:p>
        </w:tc>
        <w:tc>
          <w:tcPr>
            <w:tcW w:w="1821" w:type="dxa"/>
          </w:tcPr>
          <w:p w14:paraId="72F2A367" w14:textId="77777777" w:rsidR="008E4BF1" w:rsidRPr="00D2351F" w:rsidRDefault="008E4BF1" w:rsidP="00DD32BE">
            <w:pPr>
              <w:pStyle w:val="TableParagraph"/>
              <w:spacing w:before="102"/>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173A69E" w14:textId="77777777" w:rsidR="008E4BF1" w:rsidRPr="00D2351F" w:rsidRDefault="008E4BF1" w:rsidP="00DD32BE">
            <w:pPr>
              <w:pStyle w:val="TableParagraph"/>
              <w:spacing w:before="102"/>
              <w:ind w:left="0"/>
              <w:rPr>
                <w:rFonts w:ascii="Times New Roman" w:hAnsi="Times New Roman" w:cs="Times New Roman"/>
              </w:rPr>
            </w:pPr>
            <w:r w:rsidRPr="00D2351F">
              <w:rPr>
                <w:rFonts w:ascii="Times New Roman" w:hAnsi="Times New Roman" w:cs="Times New Roman"/>
              </w:rPr>
              <w:t>0.10</w:t>
            </w:r>
          </w:p>
        </w:tc>
        <w:tc>
          <w:tcPr>
            <w:tcW w:w="1340" w:type="dxa"/>
          </w:tcPr>
          <w:p w14:paraId="2CCBF383" w14:textId="77777777" w:rsidR="008E4BF1" w:rsidRPr="00D2351F" w:rsidRDefault="008E4BF1" w:rsidP="00DD32BE">
            <w:pPr>
              <w:pStyle w:val="TableParagraph"/>
              <w:spacing w:before="102"/>
              <w:ind w:left="0"/>
              <w:rPr>
                <w:rFonts w:ascii="Times New Roman" w:hAnsi="Times New Roman" w:cs="Times New Roman"/>
              </w:rPr>
            </w:pPr>
            <w:r w:rsidRPr="00D2351F">
              <w:rPr>
                <w:rFonts w:ascii="Times New Roman" w:hAnsi="Times New Roman" w:cs="Times New Roman"/>
                <w:w w:val="61"/>
              </w:rPr>
              <w:t>−</w:t>
            </w:r>
          </w:p>
        </w:tc>
      </w:tr>
      <w:tr w:rsidR="008E4BF1" w:rsidRPr="00D2351F" w14:paraId="0DF6FE1D" w14:textId="77777777" w:rsidTr="00D2351F">
        <w:trPr>
          <w:trHeight w:val="738"/>
        </w:trPr>
        <w:tc>
          <w:tcPr>
            <w:tcW w:w="1417" w:type="dxa"/>
            <w:tcBorders>
              <w:right w:val="single" w:sz="6" w:space="0" w:color="000000"/>
            </w:tcBorders>
          </w:tcPr>
          <w:p w14:paraId="4EEF1E98" w14:textId="77777777" w:rsidR="008E4BF1" w:rsidRPr="00D2351F" w:rsidRDefault="008E4BF1" w:rsidP="00DD32BE">
            <w:pPr>
              <w:pStyle w:val="TableParagraph"/>
              <w:spacing w:before="102"/>
              <w:ind w:left="0"/>
              <w:rPr>
                <w:rFonts w:ascii="Times New Roman" w:hAnsi="Times New Roman" w:cs="Times New Roman"/>
              </w:rPr>
            </w:pPr>
            <w:r w:rsidRPr="00D2351F">
              <w:rPr>
                <w:rFonts w:ascii="Times New Roman" w:hAnsi="Times New Roman" w:cs="Times New Roman"/>
              </w:rPr>
              <w:t>2</w:t>
            </w:r>
          </w:p>
        </w:tc>
        <w:tc>
          <w:tcPr>
            <w:tcW w:w="1844" w:type="dxa"/>
            <w:tcBorders>
              <w:left w:val="single" w:sz="6" w:space="0" w:color="000000"/>
            </w:tcBorders>
          </w:tcPr>
          <w:p w14:paraId="46759FB6" w14:textId="77777777" w:rsidR="008E4BF1" w:rsidRPr="00D2351F" w:rsidRDefault="008E4BF1" w:rsidP="00DD32BE">
            <w:pPr>
              <w:pStyle w:val="TableParagraph"/>
              <w:spacing w:before="102"/>
              <w:ind w:left="0"/>
              <w:rPr>
                <w:rFonts w:ascii="Times New Roman" w:hAnsi="Times New Roman" w:cs="Times New Roman"/>
              </w:rPr>
            </w:pPr>
            <w:r w:rsidRPr="00D2351F">
              <w:rPr>
                <w:rFonts w:ascii="Times New Roman" w:hAnsi="Times New Roman" w:cs="Times New Roman"/>
              </w:rPr>
              <w:t>4995280.69</w:t>
            </w:r>
          </w:p>
        </w:tc>
        <w:tc>
          <w:tcPr>
            <w:tcW w:w="1584" w:type="dxa"/>
          </w:tcPr>
          <w:p w14:paraId="297CD193" w14:textId="77777777" w:rsidR="008E4BF1" w:rsidRPr="00D2351F" w:rsidRDefault="008E4BF1" w:rsidP="00DD32BE">
            <w:pPr>
              <w:pStyle w:val="TableParagraph"/>
              <w:spacing w:before="102"/>
              <w:ind w:left="0"/>
              <w:rPr>
                <w:rFonts w:ascii="Times New Roman" w:hAnsi="Times New Roman" w:cs="Times New Roman"/>
              </w:rPr>
            </w:pPr>
            <w:r w:rsidRPr="00D2351F">
              <w:rPr>
                <w:rFonts w:ascii="Times New Roman" w:hAnsi="Times New Roman" w:cs="Times New Roman"/>
              </w:rPr>
              <w:t>5289951.53</w:t>
            </w:r>
          </w:p>
        </w:tc>
        <w:tc>
          <w:tcPr>
            <w:tcW w:w="1821" w:type="dxa"/>
          </w:tcPr>
          <w:p w14:paraId="3480C0AE" w14:textId="77777777" w:rsidR="008E4BF1" w:rsidRPr="00D2351F" w:rsidRDefault="008E4BF1" w:rsidP="00DD32BE">
            <w:pPr>
              <w:pStyle w:val="TableParagraph"/>
              <w:spacing w:before="102"/>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A6CA99A" w14:textId="77777777" w:rsidR="008E4BF1" w:rsidRPr="00D2351F" w:rsidRDefault="008E4BF1" w:rsidP="00DD32BE">
            <w:pPr>
              <w:pStyle w:val="TableParagraph"/>
              <w:spacing w:before="102"/>
              <w:ind w:left="0"/>
              <w:rPr>
                <w:rFonts w:ascii="Times New Roman" w:hAnsi="Times New Roman" w:cs="Times New Roman"/>
              </w:rPr>
            </w:pPr>
            <w:r w:rsidRPr="00D2351F">
              <w:rPr>
                <w:rFonts w:ascii="Times New Roman" w:hAnsi="Times New Roman" w:cs="Times New Roman"/>
              </w:rPr>
              <w:t>0.10</w:t>
            </w:r>
          </w:p>
        </w:tc>
        <w:tc>
          <w:tcPr>
            <w:tcW w:w="1340" w:type="dxa"/>
          </w:tcPr>
          <w:p w14:paraId="45B36358" w14:textId="77777777" w:rsidR="008E4BF1" w:rsidRPr="00D2351F" w:rsidRDefault="008E4BF1" w:rsidP="00DD32BE">
            <w:pPr>
              <w:pStyle w:val="TableParagraph"/>
              <w:spacing w:before="102"/>
              <w:ind w:left="0"/>
              <w:rPr>
                <w:rFonts w:ascii="Times New Roman" w:hAnsi="Times New Roman" w:cs="Times New Roman"/>
              </w:rPr>
            </w:pPr>
            <w:r w:rsidRPr="00D2351F">
              <w:rPr>
                <w:rFonts w:ascii="Times New Roman" w:hAnsi="Times New Roman" w:cs="Times New Roman"/>
                <w:w w:val="61"/>
              </w:rPr>
              <w:t>−</w:t>
            </w:r>
          </w:p>
        </w:tc>
      </w:tr>
      <w:tr w:rsidR="008E4BF1" w:rsidRPr="00D2351F" w14:paraId="2705380C" w14:textId="77777777" w:rsidTr="00D2351F">
        <w:trPr>
          <w:trHeight w:val="744"/>
        </w:trPr>
        <w:tc>
          <w:tcPr>
            <w:tcW w:w="1417" w:type="dxa"/>
            <w:tcBorders>
              <w:right w:val="single" w:sz="6" w:space="0" w:color="000000"/>
            </w:tcBorders>
          </w:tcPr>
          <w:p w14:paraId="577F5B87" w14:textId="77777777" w:rsidR="008E4BF1" w:rsidRPr="00D2351F" w:rsidRDefault="008E4BF1" w:rsidP="00DD32BE">
            <w:pPr>
              <w:pStyle w:val="TableParagraph"/>
              <w:spacing w:before="102"/>
              <w:ind w:left="0"/>
              <w:rPr>
                <w:rFonts w:ascii="Times New Roman" w:hAnsi="Times New Roman" w:cs="Times New Roman"/>
              </w:rPr>
            </w:pPr>
            <w:r w:rsidRPr="00D2351F">
              <w:rPr>
                <w:rFonts w:ascii="Times New Roman" w:hAnsi="Times New Roman" w:cs="Times New Roman"/>
              </w:rPr>
              <w:t>3</w:t>
            </w:r>
          </w:p>
        </w:tc>
        <w:tc>
          <w:tcPr>
            <w:tcW w:w="1844" w:type="dxa"/>
            <w:tcBorders>
              <w:left w:val="single" w:sz="6" w:space="0" w:color="000000"/>
            </w:tcBorders>
          </w:tcPr>
          <w:p w14:paraId="4BE71E56" w14:textId="77777777" w:rsidR="008E4BF1" w:rsidRPr="00D2351F" w:rsidRDefault="008E4BF1" w:rsidP="00DD32BE">
            <w:pPr>
              <w:pStyle w:val="TableParagraph"/>
              <w:spacing w:before="102"/>
              <w:ind w:left="0"/>
              <w:rPr>
                <w:rFonts w:ascii="Times New Roman" w:hAnsi="Times New Roman" w:cs="Times New Roman"/>
              </w:rPr>
            </w:pPr>
            <w:r w:rsidRPr="00D2351F">
              <w:rPr>
                <w:rFonts w:ascii="Times New Roman" w:hAnsi="Times New Roman" w:cs="Times New Roman"/>
              </w:rPr>
              <w:t>4995242.56</w:t>
            </w:r>
          </w:p>
        </w:tc>
        <w:tc>
          <w:tcPr>
            <w:tcW w:w="1584" w:type="dxa"/>
          </w:tcPr>
          <w:p w14:paraId="7C83B057" w14:textId="77777777" w:rsidR="008E4BF1" w:rsidRPr="00D2351F" w:rsidRDefault="008E4BF1" w:rsidP="00DD32BE">
            <w:pPr>
              <w:pStyle w:val="TableParagraph"/>
              <w:spacing w:before="102"/>
              <w:ind w:left="0"/>
              <w:rPr>
                <w:rFonts w:ascii="Times New Roman" w:hAnsi="Times New Roman" w:cs="Times New Roman"/>
              </w:rPr>
            </w:pPr>
            <w:r w:rsidRPr="00D2351F">
              <w:rPr>
                <w:rFonts w:ascii="Times New Roman" w:hAnsi="Times New Roman" w:cs="Times New Roman"/>
              </w:rPr>
              <w:t>5289964.17</w:t>
            </w:r>
          </w:p>
        </w:tc>
        <w:tc>
          <w:tcPr>
            <w:tcW w:w="1821" w:type="dxa"/>
          </w:tcPr>
          <w:p w14:paraId="6310F769" w14:textId="77777777" w:rsidR="008E4BF1" w:rsidRPr="00D2351F" w:rsidRDefault="008E4BF1" w:rsidP="00DD32BE">
            <w:pPr>
              <w:pStyle w:val="TableParagraph"/>
              <w:spacing w:before="102"/>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CF05016" w14:textId="77777777" w:rsidR="008E4BF1" w:rsidRPr="00D2351F" w:rsidRDefault="008E4BF1" w:rsidP="00DD32BE">
            <w:pPr>
              <w:pStyle w:val="TableParagraph"/>
              <w:spacing w:before="102"/>
              <w:ind w:left="0"/>
              <w:rPr>
                <w:rFonts w:ascii="Times New Roman" w:hAnsi="Times New Roman" w:cs="Times New Roman"/>
              </w:rPr>
            </w:pPr>
            <w:r w:rsidRPr="00D2351F">
              <w:rPr>
                <w:rFonts w:ascii="Times New Roman" w:hAnsi="Times New Roman" w:cs="Times New Roman"/>
              </w:rPr>
              <w:t>0.10</w:t>
            </w:r>
          </w:p>
        </w:tc>
        <w:tc>
          <w:tcPr>
            <w:tcW w:w="1340" w:type="dxa"/>
          </w:tcPr>
          <w:p w14:paraId="4A3D26C5" w14:textId="77777777" w:rsidR="008E4BF1" w:rsidRPr="00D2351F" w:rsidRDefault="008E4BF1" w:rsidP="00DD32BE">
            <w:pPr>
              <w:pStyle w:val="TableParagraph"/>
              <w:spacing w:before="102"/>
              <w:ind w:left="0"/>
              <w:rPr>
                <w:rFonts w:ascii="Times New Roman" w:hAnsi="Times New Roman" w:cs="Times New Roman"/>
              </w:rPr>
            </w:pPr>
            <w:r w:rsidRPr="00D2351F">
              <w:rPr>
                <w:rFonts w:ascii="Times New Roman" w:hAnsi="Times New Roman" w:cs="Times New Roman"/>
                <w:w w:val="61"/>
              </w:rPr>
              <w:t>−</w:t>
            </w:r>
          </w:p>
        </w:tc>
      </w:tr>
      <w:tr w:rsidR="008E4BF1" w:rsidRPr="00D2351F" w14:paraId="2511EA05" w14:textId="77777777" w:rsidTr="00D2351F">
        <w:trPr>
          <w:trHeight w:val="738"/>
        </w:trPr>
        <w:tc>
          <w:tcPr>
            <w:tcW w:w="1417" w:type="dxa"/>
            <w:tcBorders>
              <w:right w:val="single" w:sz="6" w:space="0" w:color="000000"/>
            </w:tcBorders>
          </w:tcPr>
          <w:p w14:paraId="0E43EE18" w14:textId="77777777" w:rsidR="008E4BF1" w:rsidRPr="00D2351F" w:rsidRDefault="008E4BF1" w:rsidP="00DD32BE">
            <w:pPr>
              <w:pStyle w:val="TableParagraph"/>
              <w:spacing w:before="102"/>
              <w:ind w:left="0"/>
              <w:rPr>
                <w:rFonts w:ascii="Times New Roman" w:hAnsi="Times New Roman" w:cs="Times New Roman"/>
              </w:rPr>
            </w:pPr>
            <w:r w:rsidRPr="00D2351F">
              <w:rPr>
                <w:rFonts w:ascii="Times New Roman" w:hAnsi="Times New Roman" w:cs="Times New Roman"/>
              </w:rPr>
              <w:t>4</w:t>
            </w:r>
          </w:p>
        </w:tc>
        <w:tc>
          <w:tcPr>
            <w:tcW w:w="1844" w:type="dxa"/>
            <w:tcBorders>
              <w:left w:val="single" w:sz="6" w:space="0" w:color="000000"/>
            </w:tcBorders>
          </w:tcPr>
          <w:p w14:paraId="5F11B801" w14:textId="77777777" w:rsidR="008E4BF1" w:rsidRPr="00D2351F" w:rsidRDefault="008E4BF1" w:rsidP="00DD32BE">
            <w:pPr>
              <w:pStyle w:val="TableParagraph"/>
              <w:spacing w:before="102"/>
              <w:ind w:left="0"/>
              <w:rPr>
                <w:rFonts w:ascii="Times New Roman" w:hAnsi="Times New Roman" w:cs="Times New Roman"/>
              </w:rPr>
            </w:pPr>
            <w:r w:rsidRPr="00D2351F">
              <w:rPr>
                <w:rFonts w:ascii="Times New Roman" w:hAnsi="Times New Roman" w:cs="Times New Roman"/>
              </w:rPr>
              <w:t>4995213.78</w:t>
            </w:r>
          </w:p>
        </w:tc>
        <w:tc>
          <w:tcPr>
            <w:tcW w:w="1584" w:type="dxa"/>
          </w:tcPr>
          <w:p w14:paraId="45CCDB6D" w14:textId="77777777" w:rsidR="008E4BF1" w:rsidRPr="00D2351F" w:rsidRDefault="008E4BF1" w:rsidP="00DD32BE">
            <w:pPr>
              <w:pStyle w:val="TableParagraph"/>
              <w:spacing w:before="102"/>
              <w:ind w:left="0"/>
              <w:rPr>
                <w:rFonts w:ascii="Times New Roman" w:hAnsi="Times New Roman" w:cs="Times New Roman"/>
              </w:rPr>
            </w:pPr>
            <w:r w:rsidRPr="00D2351F">
              <w:rPr>
                <w:rFonts w:ascii="Times New Roman" w:hAnsi="Times New Roman" w:cs="Times New Roman"/>
              </w:rPr>
              <w:t>5289973.90</w:t>
            </w:r>
          </w:p>
        </w:tc>
        <w:tc>
          <w:tcPr>
            <w:tcW w:w="1821" w:type="dxa"/>
          </w:tcPr>
          <w:p w14:paraId="5F0AAF00" w14:textId="77777777" w:rsidR="008E4BF1" w:rsidRPr="00D2351F" w:rsidRDefault="008E4BF1" w:rsidP="00DD32BE">
            <w:pPr>
              <w:pStyle w:val="TableParagraph"/>
              <w:spacing w:before="102"/>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7E87B00" w14:textId="77777777" w:rsidR="008E4BF1" w:rsidRPr="00D2351F" w:rsidRDefault="008E4BF1" w:rsidP="00DD32BE">
            <w:pPr>
              <w:pStyle w:val="TableParagraph"/>
              <w:spacing w:before="102"/>
              <w:ind w:left="0"/>
              <w:rPr>
                <w:rFonts w:ascii="Times New Roman" w:hAnsi="Times New Roman" w:cs="Times New Roman"/>
              </w:rPr>
            </w:pPr>
            <w:r w:rsidRPr="00D2351F">
              <w:rPr>
                <w:rFonts w:ascii="Times New Roman" w:hAnsi="Times New Roman" w:cs="Times New Roman"/>
              </w:rPr>
              <w:t>0.10</w:t>
            </w:r>
          </w:p>
        </w:tc>
        <w:tc>
          <w:tcPr>
            <w:tcW w:w="1340" w:type="dxa"/>
          </w:tcPr>
          <w:p w14:paraId="6CC38D55" w14:textId="77777777" w:rsidR="008E4BF1" w:rsidRPr="00D2351F" w:rsidRDefault="008E4BF1" w:rsidP="00DD32BE">
            <w:pPr>
              <w:pStyle w:val="TableParagraph"/>
              <w:spacing w:before="102"/>
              <w:ind w:left="0"/>
              <w:rPr>
                <w:rFonts w:ascii="Times New Roman" w:hAnsi="Times New Roman" w:cs="Times New Roman"/>
              </w:rPr>
            </w:pPr>
            <w:r w:rsidRPr="00D2351F">
              <w:rPr>
                <w:rFonts w:ascii="Times New Roman" w:hAnsi="Times New Roman" w:cs="Times New Roman"/>
                <w:w w:val="61"/>
              </w:rPr>
              <w:t>−</w:t>
            </w:r>
          </w:p>
        </w:tc>
      </w:tr>
      <w:tr w:rsidR="008E4BF1" w:rsidRPr="00D2351F" w14:paraId="182797F8" w14:textId="77777777" w:rsidTr="00D2351F">
        <w:trPr>
          <w:trHeight w:val="739"/>
        </w:trPr>
        <w:tc>
          <w:tcPr>
            <w:tcW w:w="1417" w:type="dxa"/>
            <w:tcBorders>
              <w:right w:val="single" w:sz="6" w:space="0" w:color="000000"/>
            </w:tcBorders>
          </w:tcPr>
          <w:p w14:paraId="3B4B8A46" w14:textId="77777777" w:rsidR="008E4BF1" w:rsidRPr="00D2351F" w:rsidRDefault="008E4BF1" w:rsidP="00DD32BE">
            <w:pPr>
              <w:pStyle w:val="TableParagraph"/>
              <w:spacing w:before="102"/>
              <w:ind w:left="0"/>
              <w:rPr>
                <w:rFonts w:ascii="Times New Roman" w:hAnsi="Times New Roman" w:cs="Times New Roman"/>
              </w:rPr>
            </w:pPr>
            <w:r w:rsidRPr="00D2351F">
              <w:rPr>
                <w:rFonts w:ascii="Times New Roman" w:hAnsi="Times New Roman" w:cs="Times New Roman"/>
              </w:rPr>
              <w:t>5</w:t>
            </w:r>
          </w:p>
        </w:tc>
        <w:tc>
          <w:tcPr>
            <w:tcW w:w="1844" w:type="dxa"/>
            <w:tcBorders>
              <w:left w:val="single" w:sz="6" w:space="0" w:color="000000"/>
            </w:tcBorders>
          </w:tcPr>
          <w:p w14:paraId="5C046BB5" w14:textId="77777777" w:rsidR="008E4BF1" w:rsidRPr="00D2351F" w:rsidRDefault="008E4BF1" w:rsidP="00DD32BE">
            <w:pPr>
              <w:pStyle w:val="TableParagraph"/>
              <w:spacing w:before="102"/>
              <w:ind w:left="0"/>
              <w:rPr>
                <w:rFonts w:ascii="Times New Roman" w:hAnsi="Times New Roman" w:cs="Times New Roman"/>
              </w:rPr>
            </w:pPr>
            <w:r w:rsidRPr="00D2351F">
              <w:rPr>
                <w:rFonts w:ascii="Times New Roman" w:hAnsi="Times New Roman" w:cs="Times New Roman"/>
              </w:rPr>
              <w:t>4995200.72</w:t>
            </w:r>
          </w:p>
        </w:tc>
        <w:tc>
          <w:tcPr>
            <w:tcW w:w="1584" w:type="dxa"/>
          </w:tcPr>
          <w:p w14:paraId="30A4D526" w14:textId="77777777" w:rsidR="008E4BF1" w:rsidRPr="00D2351F" w:rsidRDefault="008E4BF1" w:rsidP="00DD32BE">
            <w:pPr>
              <w:pStyle w:val="TableParagraph"/>
              <w:spacing w:before="102"/>
              <w:ind w:left="0"/>
              <w:rPr>
                <w:rFonts w:ascii="Times New Roman" w:hAnsi="Times New Roman" w:cs="Times New Roman"/>
              </w:rPr>
            </w:pPr>
            <w:r w:rsidRPr="00D2351F">
              <w:rPr>
                <w:rFonts w:ascii="Times New Roman" w:hAnsi="Times New Roman" w:cs="Times New Roman"/>
              </w:rPr>
              <w:t>5289980.53</w:t>
            </w:r>
          </w:p>
        </w:tc>
        <w:tc>
          <w:tcPr>
            <w:tcW w:w="1821" w:type="dxa"/>
          </w:tcPr>
          <w:p w14:paraId="3E91D6D7" w14:textId="77777777" w:rsidR="008E4BF1" w:rsidRPr="00D2351F" w:rsidRDefault="008E4BF1" w:rsidP="00DD32BE">
            <w:pPr>
              <w:pStyle w:val="TableParagraph"/>
              <w:spacing w:before="102"/>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BEBCD3E" w14:textId="77777777" w:rsidR="008E4BF1" w:rsidRPr="00D2351F" w:rsidRDefault="008E4BF1" w:rsidP="00DD32BE">
            <w:pPr>
              <w:pStyle w:val="TableParagraph"/>
              <w:spacing w:before="102"/>
              <w:ind w:left="0"/>
              <w:rPr>
                <w:rFonts w:ascii="Times New Roman" w:hAnsi="Times New Roman" w:cs="Times New Roman"/>
              </w:rPr>
            </w:pPr>
            <w:r w:rsidRPr="00D2351F">
              <w:rPr>
                <w:rFonts w:ascii="Times New Roman" w:hAnsi="Times New Roman" w:cs="Times New Roman"/>
              </w:rPr>
              <w:t>0.10</w:t>
            </w:r>
          </w:p>
        </w:tc>
        <w:tc>
          <w:tcPr>
            <w:tcW w:w="1340" w:type="dxa"/>
          </w:tcPr>
          <w:p w14:paraId="202DCD3E" w14:textId="77777777" w:rsidR="008E4BF1" w:rsidRPr="00D2351F" w:rsidRDefault="008E4BF1" w:rsidP="00DD32BE">
            <w:pPr>
              <w:pStyle w:val="TableParagraph"/>
              <w:spacing w:before="102"/>
              <w:ind w:left="0"/>
              <w:rPr>
                <w:rFonts w:ascii="Times New Roman" w:hAnsi="Times New Roman" w:cs="Times New Roman"/>
              </w:rPr>
            </w:pPr>
            <w:r w:rsidRPr="00D2351F">
              <w:rPr>
                <w:rFonts w:ascii="Times New Roman" w:hAnsi="Times New Roman" w:cs="Times New Roman"/>
                <w:w w:val="61"/>
              </w:rPr>
              <w:t>−</w:t>
            </w:r>
          </w:p>
        </w:tc>
      </w:tr>
      <w:tr w:rsidR="008E4BF1" w:rsidRPr="00D2351F" w14:paraId="05DCE651" w14:textId="77777777" w:rsidTr="00D2351F">
        <w:trPr>
          <w:trHeight w:val="743"/>
        </w:trPr>
        <w:tc>
          <w:tcPr>
            <w:tcW w:w="1417" w:type="dxa"/>
            <w:tcBorders>
              <w:right w:val="single" w:sz="6" w:space="0" w:color="000000"/>
            </w:tcBorders>
          </w:tcPr>
          <w:p w14:paraId="41FDD3C5" w14:textId="77777777" w:rsidR="008E4BF1" w:rsidRPr="00D2351F" w:rsidRDefault="008E4BF1" w:rsidP="00DD32BE">
            <w:pPr>
              <w:pStyle w:val="TableParagraph"/>
              <w:spacing w:before="107"/>
              <w:ind w:left="0"/>
              <w:rPr>
                <w:rFonts w:ascii="Times New Roman" w:hAnsi="Times New Roman" w:cs="Times New Roman"/>
              </w:rPr>
            </w:pPr>
            <w:r w:rsidRPr="00D2351F">
              <w:rPr>
                <w:rFonts w:ascii="Times New Roman" w:hAnsi="Times New Roman" w:cs="Times New Roman"/>
              </w:rPr>
              <w:t>6</w:t>
            </w:r>
          </w:p>
        </w:tc>
        <w:tc>
          <w:tcPr>
            <w:tcW w:w="1844" w:type="dxa"/>
            <w:tcBorders>
              <w:left w:val="single" w:sz="6" w:space="0" w:color="000000"/>
            </w:tcBorders>
          </w:tcPr>
          <w:p w14:paraId="41B1FBC4" w14:textId="77777777" w:rsidR="008E4BF1" w:rsidRPr="00D2351F" w:rsidRDefault="008E4BF1" w:rsidP="00DD32BE">
            <w:pPr>
              <w:pStyle w:val="TableParagraph"/>
              <w:spacing w:before="107"/>
              <w:ind w:left="0"/>
              <w:rPr>
                <w:rFonts w:ascii="Times New Roman" w:hAnsi="Times New Roman" w:cs="Times New Roman"/>
              </w:rPr>
            </w:pPr>
            <w:r w:rsidRPr="00D2351F">
              <w:rPr>
                <w:rFonts w:ascii="Times New Roman" w:hAnsi="Times New Roman" w:cs="Times New Roman"/>
              </w:rPr>
              <w:t>4995186.39</w:t>
            </w:r>
          </w:p>
        </w:tc>
        <w:tc>
          <w:tcPr>
            <w:tcW w:w="1584" w:type="dxa"/>
          </w:tcPr>
          <w:p w14:paraId="641467D1" w14:textId="77777777" w:rsidR="008E4BF1" w:rsidRPr="00D2351F" w:rsidRDefault="008E4BF1" w:rsidP="00DD32BE">
            <w:pPr>
              <w:pStyle w:val="TableParagraph"/>
              <w:spacing w:before="107"/>
              <w:ind w:left="0"/>
              <w:rPr>
                <w:rFonts w:ascii="Times New Roman" w:hAnsi="Times New Roman" w:cs="Times New Roman"/>
              </w:rPr>
            </w:pPr>
            <w:r w:rsidRPr="00D2351F">
              <w:rPr>
                <w:rFonts w:ascii="Times New Roman" w:hAnsi="Times New Roman" w:cs="Times New Roman"/>
              </w:rPr>
              <w:t>5289989.95</w:t>
            </w:r>
          </w:p>
        </w:tc>
        <w:tc>
          <w:tcPr>
            <w:tcW w:w="1821" w:type="dxa"/>
          </w:tcPr>
          <w:p w14:paraId="7DDFA00D" w14:textId="77777777" w:rsidR="008E4BF1" w:rsidRPr="00D2351F" w:rsidRDefault="008E4BF1" w:rsidP="00DD32BE">
            <w:pPr>
              <w:pStyle w:val="TableParagraph"/>
              <w:spacing w:before="107"/>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70C1ED8" w14:textId="77777777" w:rsidR="008E4BF1" w:rsidRPr="00D2351F" w:rsidRDefault="008E4BF1" w:rsidP="00DD32BE">
            <w:pPr>
              <w:pStyle w:val="TableParagraph"/>
              <w:spacing w:before="107"/>
              <w:ind w:left="0"/>
              <w:rPr>
                <w:rFonts w:ascii="Times New Roman" w:hAnsi="Times New Roman" w:cs="Times New Roman"/>
              </w:rPr>
            </w:pPr>
            <w:r w:rsidRPr="00D2351F">
              <w:rPr>
                <w:rFonts w:ascii="Times New Roman" w:hAnsi="Times New Roman" w:cs="Times New Roman"/>
              </w:rPr>
              <w:t>0.10</w:t>
            </w:r>
          </w:p>
        </w:tc>
        <w:tc>
          <w:tcPr>
            <w:tcW w:w="1340" w:type="dxa"/>
          </w:tcPr>
          <w:p w14:paraId="7707EB5A" w14:textId="77777777" w:rsidR="008E4BF1" w:rsidRPr="00D2351F" w:rsidRDefault="008E4BF1" w:rsidP="00DD32BE">
            <w:pPr>
              <w:pStyle w:val="TableParagraph"/>
              <w:spacing w:before="107"/>
              <w:ind w:left="0"/>
              <w:rPr>
                <w:rFonts w:ascii="Times New Roman" w:hAnsi="Times New Roman" w:cs="Times New Roman"/>
              </w:rPr>
            </w:pPr>
            <w:r w:rsidRPr="00D2351F">
              <w:rPr>
                <w:rFonts w:ascii="Times New Roman" w:hAnsi="Times New Roman" w:cs="Times New Roman"/>
                <w:w w:val="61"/>
              </w:rPr>
              <w:t>−</w:t>
            </w:r>
          </w:p>
        </w:tc>
      </w:tr>
      <w:tr w:rsidR="008E4BF1" w:rsidRPr="00D2351F" w14:paraId="00E2E61A" w14:textId="77777777" w:rsidTr="00D2351F">
        <w:trPr>
          <w:trHeight w:val="739"/>
        </w:trPr>
        <w:tc>
          <w:tcPr>
            <w:tcW w:w="1417" w:type="dxa"/>
            <w:tcBorders>
              <w:right w:val="single" w:sz="6" w:space="0" w:color="000000"/>
            </w:tcBorders>
          </w:tcPr>
          <w:p w14:paraId="067C6667" w14:textId="77777777" w:rsidR="008E4BF1" w:rsidRPr="00D2351F" w:rsidRDefault="008E4BF1" w:rsidP="00DD32BE">
            <w:pPr>
              <w:pStyle w:val="TableParagraph"/>
              <w:spacing w:before="102"/>
              <w:ind w:left="0"/>
              <w:rPr>
                <w:rFonts w:ascii="Times New Roman" w:hAnsi="Times New Roman" w:cs="Times New Roman"/>
              </w:rPr>
            </w:pPr>
            <w:r w:rsidRPr="00D2351F">
              <w:rPr>
                <w:rFonts w:ascii="Times New Roman" w:hAnsi="Times New Roman" w:cs="Times New Roman"/>
              </w:rPr>
              <w:t>7</w:t>
            </w:r>
          </w:p>
        </w:tc>
        <w:tc>
          <w:tcPr>
            <w:tcW w:w="1844" w:type="dxa"/>
            <w:tcBorders>
              <w:left w:val="single" w:sz="6" w:space="0" w:color="000000"/>
            </w:tcBorders>
          </w:tcPr>
          <w:p w14:paraId="6D714100" w14:textId="77777777" w:rsidR="008E4BF1" w:rsidRPr="00D2351F" w:rsidRDefault="008E4BF1" w:rsidP="00DD32BE">
            <w:pPr>
              <w:pStyle w:val="TableParagraph"/>
              <w:spacing w:before="102"/>
              <w:ind w:left="0"/>
              <w:rPr>
                <w:rFonts w:ascii="Times New Roman" w:hAnsi="Times New Roman" w:cs="Times New Roman"/>
              </w:rPr>
            </w:pPr>
            <w:r w:rsidRPr="00D2351F">
              <w:rPr>
                <w:rFonts w:ascii="Times New Roman" w:hAnsi="Times New Roman" w:cs="Times New Roman"/>
              </w:rPr>
              <w:t>4995174.08</w:t>
            </w:r>
          </w:p>
        </w:tc>
        <w:tc>
          <w:tcPr>
            <w:tcW w:w="1584" w:type="dxa"/>
          </w:tcPr>
          <w:p w14:paraId="2CD7970F" w14:textId="77777777" w:rsidR="008E4BF1" w:rsidRPr="00D2351F" w:rsidRDefault="008E4BF1" w:rsidP="00DD32BE">
            <w:pPr>
              <w:pStyle w:val="TableParagraph"/>
              <w:spacing w:before="102"/>
              <w:ind w:left="0"/>
              <w:rPr>
                <w:rFonts w:ascii="Times New Roman" w:hAnsi="Times New Roman" w:cs="Times New Roman"/>
              </w:rPr>
            </w:pPr>
            <w:r w:rsidRPr="00D2351F">
              <w:rPr>
                <w:rFonts w:ascii="Times New Roman" w:hAnsi="Times New Roman" w:cs="Times New Roman"/>
              </w:rPr>
              <w:t>5289999.91</w:t>
            </w:r>
          </w:p>
        </w:tc>
        <w:tc>
          <w:tcPr>
            <w:tcW w:w="1821" w:type="dxa"/>
          </w:tcPr>
          <w:p w14:paraId="65CAF03D" w14:textId="77777777" w:rsidR="008E4BF1" w:rsidRPr="00D2351F" w:rsidRDefault="008E4BF1" w:rsidP="00DD32BE">
            <w:pPr>
              <w:pStyle w:val="TableParagraph"/>
              <w:spacing w:before="102"/>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56F538A" w14:textId="77777777" w:rsidR="008E4BF1" w:rsidRPr="00D2351F" w:rsidRDefault="008E4BF1" w:rsidP="00DD32BE">
            <w:pPr>
              <w:pStyle w:val="TableParagraph"/>
              <w:spacing w:before="102"/>
              <w:ind w:left="0"/>
              <w:rPr>
                <w:rFonts w:ascii="Times New Roman" w:hAnsi="Times New Roman" w:cs="Times New Roman"/>
              </w:rPr>
            </w:pPr>
            <w:r w:rsidRPr="00D2351F">
              <w:rPr>
                <w:rFonts w:ascii="Times New Roman" w:hAnsi="Times New Roman" w:cs="Times New Roman"/>
              </w:rPr>
              <w:t>0.10</w:t>
            </w:r>
          </w:p>
        </w:tc>
        <w:tc>
          <w:tcPr>
            <w:tcW w:w="1340" w:type="dxa"/>
          </w:tcPr>
          <w:p w14:paraId="0AE4A6E2" w14:textId="77777777" w:rsidR="008E4BF1" w:rsidRPr="00D2351F" w:rsidRDefault="008E4BF1" w:rsidP="00DD32BE">
            <w:pPr>
              <w:pStyle w:val="TableParagraph"/>
              <w:spacing w:before="102"/>
              <w:ind w:left="0"/>
              <w:rPr>
                <w:rFonts w:ascii="Times New Roman" w:hAnsi="Times New Roman" w:cs="Times New Roman"/>
              </w:rPr>
            </w:pPr>
            <w:r w:rsidRPr="00D2351F">
              <w:rPr>
                <w:rFonts w:ascii="Times New Roman" w:hAnsi="Times New Roman" w:cs="Times New Roman"/>
                <w:w w:val="61"/>
              </w:rPr>
              <w:t>−</w:t>
            </w:r>
          </w:p>
        </w:tc>
      </w:tr>
      <w:tr w:rsidR="008E4BF1" w:rsidRPr="00D2351F" w14:paraId="20735B50" w14:textId="77777777" w:rsidTr="00D2351F">
        <w:trPr>
          <w:trHeight w:val="743"/>
        </w:trPr>
        <w:tc>
          <w:tcPr>
            <w:tcW w:w="1417" w:type="dxa"/>
            <w:tcBorders>
              <w:right w:val="single" w:sz="6" w:space="0" w:color="000000"/>
            </w:tcBorders>
          </w:tcPr>
          <w:p w14:paraId="1BA21730" w14:textId="77777777" w:rsidR="008E4BF1" w:rsidRPr="00D2351F" w:rsidRDefault="008E4BF1" w:rsidP="00DD32BE">
            <w:pPr>
              <w:pStyle w:val="TableParagraph"/>
              <w:spacing w:before="107"/>
              <w:ind w:left="0"/>
              <w:rPr>
                <w:rFonts w:ascii="Times New Roman" w:hAnsi="Times New Roman" w:cs="Times New Roman"/>
              </w:rPr>
            </w:pPr>
            <w:r w:rsidRPr="00D2351F">
              <w:rPr>
                <w:rFonts w:ascii="Times New Roman" w:hAnsi="Times New Roman" w:cs="Times New Roman"/>
              </w:rPr>
              <w:t>8</w:t>
            </w:r>
          </w:p>
        </w:tc>
        <w:tc>
          <w:tcPr>
            <w:tcW w:w="1844" w:type="dxa"/>
            <w:tcBorders>
              <w:left w:val="single" w:sz="6" w:space="0" w:color="000000"/>
            </w:tcBorders>
          </w:tcPr>
          <w:p w14:paraId="34605891" w14:textId="77777777" w:rsidR="008E4BF1" w:rsidRPr="00D2351F" w:rsidRDefault="008E4BF1" w:rsidP="00DD32BE">
            <w:pPr>
              <w:pStyle w:val="TableParagraph"/>
              <w:spacing w:before="107"/>
              <w:ind w:left="0"/>
              <w:rPr>
                <w:rFonts w:ascii="Times New Roman" w:hAnsi="Times New Roman" w:cs="Times New Roman"/>
              </w:rPr>
            </w:pPr>
            <w:r w:rsidRPr="00D2351F">
              <w:rPr>
                <w:rFonts w:ascii="Times New Roman" w:hAnsi="Times New Roman" w:cs="Times New Roman"/>
              </w:rPr>
              <w:t>4995166.71</w:t>
            </w:r>
          </w:p>
        </w:tc>
        <w:tc>
          <w:tcPr>
            <w:tcW w:w="1584" w:type="dxa"/>
          </w:tcPr>
          <w:p w14:paraId="6F3286A1" w14:textId="77777777" w:rsidR="008E4BF1" w:rsidRPr="00D2351F" w:rsidRDefault="008E4BF1" w:rsidP="00DD32BE">
            <w:pPr>
              <w:pStyle w:val="TableParagraph"/>
              <w:spacing w:before="107"/>
              <w:ind w:left="0"/>
              <w:rPr>
                <w:rFonts w:ascii="Times New Roman" w:hAnsi="Times New Roman" w:cs="Times New Roman"/>
              </w:rPr>
            </w:pPr>
            <w:r w:rsidRPr="00D2351F">
              <w:rPr>
                <w:rFonts w:ascii="Times New Roman" w:hAnsi="Times New Roman" w:cs="Times New Roman"/>
              </w:rPr>
              <w:t>5290008.06</w:t>
            </w:r>
          </w:p>
        </w:tc>
        <w:tc>
          <w:tcPr>
            <w:tcW w:w="1821" w:type="dxa"/>
          </w:tcPr>
          <w:p w14:paraId="0063CFC8" w14:textId="77777777" w:rsidR="008E4BF1" w:rsidRPr="00D2351F" w:rsidRDefault="008E4BF1" w:rsidP="00DD32BE">
            <w:pPr>
              <w:pStyle w:val="TableParagraph"/>
              <w:spacing w:before="107"/>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026DC23" w14:textId="77777777" w:rsidR="008E4BF1" w:rsidRPr="00D2351F" w:rsidRDefault="008E4BF1" w:rsidP="00DD32BE">
            <w:pPr>
              <w:pStyle w:val="TableParagraph"/>
              <w:spacing w:before="107"/>
              <w:ind w:left="0"/>
              <w:rPr>
                <w:rFonts w:ascii="Times New Roman" w:hAnsi="Times New Roman" w:cs="Times New Roman"/>
              </w:rPr>
            </w:pPr>
            <w:r w:rsidRPr="00D2351F">
              <w:rPr>
                <w:rFonts w:ascii="Times New Roman" w:hAnsi="Times New Roman" w:cs="Times New Roman"/>
              </w:rPr>
              <w:t>0.10</w:t>
            </w:r>
          </w:p>
        </w:tc>
        <w:tc>
          <w:tcPr>
            <w:tcW w:w="1340" w:type="dxa"/>
          </w:tcPr>
          <w:p w14:paraId="3DD7F233" w14:textId="77777777" w:rsidR="008E4BF1" w:rsidRPr="00D2351F" w:rsidRDefault="008E4BF1" w:rsidP="00DD32BE">
            <w:pPr>
              <w:pStyle w:val="TableParagraph"/>
              <w:spacing w:before="107"/>
              <w:ind w:left="0"/>
              <w:rPr>
                <w:rFonts w:ascii="Times New Roman" w:hAnsi="Times New Roman" w:cs="Times New Roman"/>
              </w:rPr>
            </w:pPr>
            <w:r w:rsidRPr="00D2351F">
              <w:rPr>
                <w:rFonts w:ascii="Times New Roman" w:hAnsi="Times New Roman" w:cs="Times New Roman"/>
                <w:w w:val="61"/>
              </w:rPr>
              <w:t>−</w:t>
            </w:r>
          </w:p>
        </w:tc>
      </w:tr>
      <w:tr w:rsidR="008E4BF1" w:rsidRPr="00D2351F" w14:paraId="04F95B2E" w14:textId="77777777" w:rsidTr="00D2351F">
        <w:trPr>
          <w:trHeight w:val="739"/>
        </w:trPr>
        <w:tc>
          <w:tcPr>
            <w:tcW w:w="1417" w:type="dxa"/>
            <w:tcBorders>
              <w:right w:val="single" w:sz="6" w:space="0" w:color="000000"/>
            </w:tcBorders>
          </w:tcPr>
          <w:p w14:paraId="0482CE61" w14:textId="77777777" w:rsidR="008E4BF1" w:rsidRPr="00D2351F" w:rsidRDefault="008E4BF1" w:rsidP="00DD32BE">
            <w:pPr>
              <w:pStyle w:val="TableParagraph"/>
              <w:spacing w:before="102"/>
              <w:ind w:left="0"/>
              <w:rPr>
                <w:rFonts w:ascii="Times New Roman" w:hAnsi="Times New Roman" w:cs="Times New Roman"/>
              </w:rPr>
            </w:pPr>
            <w:r w:rsidRPr="00D2351F">
              <w:rPr>
                <w:rFonts w:ascii="Times New Roman" w:hAnsi="Times New Roman" w:cs="Times New Roman"/>
              </w:rPr>
              <w:t>9</w:t>
            </w:r>
          </w:p>
        </w:tc>
        <w:tc>
          <w:tcPr>
            <w:tcW w:w="1844" w:type="dxa"/>
            <w:tcBorders>
              <w:left w:val="single" w:sz="6" w:space="0" w:color="000000"/>
            </w:tcBorders>
          </w:tcPr>
          <w:p w14:paraId="29340933" w14:textId="77777777" w:rsidR="008E4BF1" w:rsidRPr="00D2351F" w:rsidRDefault="008E4BF1" w:rsidP="00DD32BE">
            <w:pPr>
              <w:pStyle w:val="TableParagraph"/>
              <w:spacing w:before="102"/>
              <w:ind w:left="0"/>
              <w:rPr>
                <w:rFonts w:ascii="Times New Roman" w:hAnsi="Times New Roman" w:cs="Times New Roman"/>
              </w:rPr>
            </w:pPr>
            <w:r w:rsidRPr="00D2351F">
              <w:rPr>
                <w:rFonts w:ascii="Times New Roman" w:hAnsi="Times New Roman" w:cs="Times New Roman"/>
              </w:rPr>
              <w:t>4995157.61</w:t>
            </w:r>
          </w:p>
        </w:tc>
        <w:tc>
          <w:tcPr>
            <w:tcW w:w="1584" w:type="dxa"/>
          </w:tcPr>
          <w:p w14:paraId="4C51B894" w14:textId="77777777" w:rsidR="008E4BF1" w:rsidRPr="00D2351F" w:rsidRDefault="008E4BF1" w:rsidP="00DD32BE">
            <w:pPr>
              <w:pStyle w:val="TableParagraph"/>
              <w:spacing w:before="102"/>
              <w:ind w:left="0"/>
              <w:rPr>
                <w:rFonts w:ascii="Times New Roman" w:hAnsi="Times New Roman" w:cs="Times New Roman"/>
              </w:rPr>
            </w:pPr>
            <w:r w:rsidRPr="00D2351F">
              <w:rPr>
                <w:rFonts w:ascii="Times New Roman" w:hAnsi="Times New Roman" w:cs="Times New Roman"/>
              </w:rPr>
              <w:t>5290019.73</w:t>
            </w:r>
          </w:p>
        </w:tc>
        <w:tc>
          <w:tcPr>
            <w:tcW w:w="1821" w:type="dxa"/>
          </w:tcPr>
          <w:p w14:paraId="7622D171" w14:textId="77777777" w:rsidR="008E4BF1" w:rsidRPr="00D2351F" w:rsidRDefault="008E4BF1" w:rsidP="00DD32BE">
            <w:pPr>
              <w:pStyle w:val="TableParagraph"/>
              <w:spacing w:before="102"/>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0C9C76D" w14:textId="77777777" w:rsidR="008E4BF1" w:rsidRPr="00D2351F" w:rsidRDefault="008E4BF1" w:rsidP="00DD32BE">
            <w:pPr>
              <w:pStyle w:val="TableParagraph"/>
              <w:spacing w:before="102"/>
              <w:ind w:left="0"/>
              <w:rPr>
                <w:rFonts w:ascii="Times New Roman" w:hAnsi="Times New Roman" w:cs="Times New Roman"/>
              </w:rPr>
            </w:pPr>
            <w:r w:rsidRPr="00D2351F">
              <w:rPr>
                <w:rFonts w:ascii="Times New Roman" w:hAnsi="Times New Roman" w:cs="Times New Roman"/>
              </w:rPr>
              <w:t>0.10</w:t>
            </w:r>
          </w:p>
        </w:tc>
        <w:tc>
          <w:tcPr>
            <w:tcW w:w="1340" w:type="dxa"/>
          </w:tcPr>
          <w:p w14:paraId="47F45F50" w14:textId="77777777" w:rsidR="008E4BF1" w:rsidRPr="00D2351F" w:rsidRDefault="008E4BF1" w:rsidP="00DD32BE">
            <w:pPr>
              <w:pStyle w:val="TableParagraph"/>
              <w:spacing w:before="102"/>
              <w:ind w:left="0"/>
              <w:rPr>
                <w:rFonts w:ascii="Times New Roman" w:hAnsi="Times New Roman" w:cs="Times New Roman"/>
              </w:rPr>
            </w:pPr>
            <w:r w:rsidRPr="00D2351F">
              <w:rPr>
                <w:rFonts w:ascii="Times New Roman" w:hAnsi="Times New Roman" w:cs="Times New Roman"/>
                <w:w w:val="61"/>
              </w:rPr>
              <w:t>−</w:t>
            </w:r>
          </w:p>
        </w:tc>
      </w:tr>
      <w:tr w:rsidR="008E4BF1" w:rsidRPr="00D2351F" w14:paraId="30EF00C9" w14:textId="77777777" w:rsidTr="00D2351F">
        <w:trPr>
          <w:trHeight w:val="743"/>
        </w:trPr>
        <w:tc>
          <w:tcPr>
            <w:tcW w:w="1417" w:type="dxa"/>
            <w:tcBorders>
              <w:right w:val="single" w:sz="6" w:space="0" w:color="000000"/>
            </w:tcBorders>
          </w:tcPr>
          <w:p w14:paraId="6D2BA264" w14:textId="77777777" w:rsidR="008E4BF1" w:rsidRPr="00D2351F" w:rsidRDefault="008E4BF1" w:rsidP="00DD32BE">
            <w:pPr>
              <w:pStyle w:val="TableParagraph"/>
              <w:spacing w:before="107"/>
              <w:ind w:left="0"/>
              <w:rPr>
                <w:rFonts w:ascii="Times New Roman" w:hAnsi="Times New Roman" w:cs="Times New Roman"/>
              </w:rPr>
            </w:pPr>
            <w:r w:rsidRPr="00D2351F">
              <w:rPr>
                <w:rFonts w:ascii="Times New Roman" w:hAnsi="Times New Roman" w:cs="Times New Roman"/>
              </w:rPr>
              <w:t>10</w:t>
            </w:r>
          </w:p>
        </w:tc>
        <w:tc>
          <w:tcPr>
            <w:tcW w:w="1844" w:type="dxa"/>
            <w:tcBorders>
              <w:left w:val="single" w:sz="6" w:space="0" w:color="000000"/>
            </w:tcBorders>
          </w:tcPr>
          <w:p w14:paraId="3E01B663" w14:textId="77777777" w:rsidR="008E4BF1" w:rsidRPr="00D2351F" w:rsidRDefault="008E4BF1" w:rsidP="00DD32BE">
            <w:pPr>
              <w:pStyle w:val="TableParagraph"/>
              <w:spacing w:before="107"/>
              <w:ind w:left="0"/>
              <w:rPr>
                <w:rFonts w:ascii="Times New Roman" w:hAnsi="Times New Roman" w:cs="Times New Roman"/>
              </w:rPr>
            </w:pPr>
            <w:r w:rsidRPr="00D2351F">
              <w:rPr>
                <w:rFonts w:ascii="Times New Roman" w:hAnsi="Times New Roman" w:cs="Times New Roman"/>
              </w:rPr>
              <w:t>4995132.65</w:t>
            </w:r>
          </w:p>
        </w:tc>
        <w:tc>
          <w:tcPr>
            <w:tcW w:w="1584" w:type="dxa"/>
          </w:tcPr>
          <w:p w14:paraId="62BEC8B5" w14:textId="77777777" w:rsidR="008E4BF1" w:rsidRPr="00D2351F" w:rsidRDefault="008E4BF1" w:rsidP="00DD32BE">
            <w:pPr>
              <w:pStyle w:val="TableParagraph"/>
              <w:spacing w:before="107"/>
              <w:ind w:left="0"/>
              <w:rPr>
                <w:rFonts w:ascii="Times New Roman" w:hAnsi="Times New Roman" w:cs="Times New Roman"/>
              </w:rPr>
            </w:pPr>
            <w:r w:rsidRPr="00D2351F">
              <w:rPr>
                <w:rFonts w:ascii="Times New Roman" w:hAnsi="Times New Roman" w:cs="Times New Roman"/>
              </w:rPr>
              <w:t>5290054.08</w:t>
            </w:r>
          </w:p>
        </w:tc>
        <w:tc>
          <w:tcPr>
            <w:tcW w:w="1821" w:type="dxa"/>
          </w:tcPr>
          <w:p w14:paraId="4C26B24D" w14:textId="77777777" w:rsidR="008E4BF1" w:rsidRPr="00D2351F" w:rsidRDefault="008E4BF1" w:rsidP="00DD32BE">
            <w:pPr>
              <w:pStyle w:val="TableParagraph"/>
              <w:spacing w:before="107"/>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393190E" w14:textId="77777777" w:rsidR="008E4BF1" w:rsidRPr="00D2351F" w:rsidRDefault="008E4BF1" w:rsidP="00DD32BE">
            <w:pPr>
              <w:pStyle w:val="TableParagraph"/>
              <w:spacing w:before="107"/>
              <w:ind w:left="0"/>
              <w:rPr>
                <w:rFonts w:ascii="Times New Roman" w:hAnsi="Times New Roman" w:cs="Times New Roman"/>
              </w:rPr>
            </w:pPr>
            <w:r w:rsidRPr="00D2351F">
              <w:rPr>
                <w:rFonts w:ascii="Times New Roman" w:hAnsi="Times New Roman" w:cs="Times New Roman"/>
              </w:rPr>
              <w:t>0.10</w:t>
            </w:r>
          </w:p>
        </w:tc>
        <w:tc>
          <w:tcPr>
            <w:tcW w:w="1340" w:type="dxa"/>
          </w:tcPr>
          <w:p w14:paraId="3D34E2D6" w14:textId="77777777" w:rsidR="008E4BF1" w:rsidRPr="00D2351F" w:rsidRDefault="008E4BF1" w:rsidP="00DD32BE">
            <w:pPr>
              <w:pStyle w:val="TableParagraph"/>
              <w:spacing w:before="107"/>
              <w:ind w:left="0"/>
              <w:rPr>
                <w:rFonts w:ascii="Times New Roman" w:hAnsi="Times New Roman" w:cs="Times New Roman"/>
              </w:rPr>
            </w:pPr>
            <w:r w:rsidRPr="00D2351F">
              <w:rPr>
                <w:rFonts w:ascii="Times New Roman" w:hAnsi="Times New Roman" w:cs="Times New Roman"/>
                <w:w w:val="61"/>
              </w:rPr>
              <w:t>−</w:t>
            </w:r>
          </w:p>
        </w:tc>
      </w:tr>
      <w:tr w:rsidR="008E4BF1" w:rsidRPr="00D2351F" w14:paraId="03D9628E" w14:textId="77777777" w:rsidTr="00D2351F">
        <w:trPr>
          <w:trHeight w:val="736"/>
        </w:trPr>
        <w:tc>
          <w:tcPr>
            <w:tcW w:w="1417" w:type="dxa"/>
            <w:tcBorders>
              <w:bottom w:val="single" w:sz="6" w:space="0" w:color="000000"/>
              <w:right w:val="single" w:sz="6" w:space="0" w:color="000000"/>
            </w:tcBorders>
          </w:tcPr>
          <w:p w14:paraId="5BFDFF14" w14:textId="77777777" w:rsidR="008E4BF1" w:rsidRPr="00D2351F" w:rsidRDefault="008E4BF1" w:rsidP="00DD32BE">
            <w:pPr>
              <w:pStyle w:val="TableParagraph"/>
              <w:spacing w:before="102"/>
              <w:ind w:left="0"/>
              <w:rPr>
                <w:rFonts w:ascii="Times New Roman" w:hAnsi="Times New Roman" w:cs="Times New Roman"/>
              </w:rPr>
            </w:pPr>
            <w:r w:rsidRPr="00D2351F">
              <w:rPr>
                <w:rFonts w:ascii="Times New Roman" w:hAnsi="Times New Roman" w:cs="Times New Roman"/>
              </w:rPr>
              <w:t>11</w:t>
            </w:r>
          </w:p>
        </w:tc>
        <w:tc>
          <w:tcPr>
            <w:tcW w:w="1844" w:type="dxa"/>
            <w:tcBorders>
              <w:left w:val="single" w:sz="6" w:space="0" w:color="000000"/>
              <w:bottom w:val="single" w:sz="6" w:space="0" w:color="000000"/>
            </w:tcBorders>
          </w:tcPr>
          <w:p w14:paraId="3A2F76DC" w14:textId="77777777" w:rsidR="008E4BF1" w:rsidRPr="00D2351F" w:rsidRDefault="008E4BF1" w:rsidP="00DD32BE">
            <w:pPr>
              <w:pStyle w:val="TableParagraph"/>
              <w:spacing w:before="102"/>
              <w:ind w:left="0"/>
              <w:rPr>
                <w:rFonts w:ascii="Times New Roman" w:hAnsi="Times New Roman" w:cs="Times New Roman"/>
              </w:rPr>
            </w:pPr>
            <w:r w:rsidRPr="00D2351F">
              <w:rPr>
                <w:rFonts w:ascii="Times New Roman" w:hAnsi="Times New Roman" w:cs="Times New Roman"/>
              </w:rPr>
              <w:t>4995023.84</w:t>
            </w:r>
          </w:p>
        </w:tc>
        <w:tc>
          <w:tcPr>
            <w:tcW w:w="1584" w:type="dxa"/>
            <w:tcBorders>
              <w:bottom w:val="single" w:sz="6" w:space="0" w:color="000000"/>
            </w:tcBorders>
          </w:tcPr>
          <w:p w14:paraId="49EFB288" w14:textId="77777777" w:rsidR="008E4BF1" w:rsidRPr="00D2351F" w:rsidRDefault="008E4BF1" w:rsidP="00DD32BE">
            <w:pPr>
              <w:pStyle w:val="TableParagraph"/>
              <w:spacing w:before="102"/>
              <w:ind w:left="0"/>
              <w:rPr>
                <w:rFonts w:ascii="Times New Roman" w:hAnsi="Times New Roman" w:cs="Times New Roman"/>
              </w:rPr>
            </w:pPr>
            <w:r w:rsidRPr="00D2351F">
              <w:rPr>
                <w:rFonts w:ascii="Times New Roman" w:hAnsi="Times New Roman" w:cs="Times New Roman"/>
              </w:rPr>
              <w:t>5290204.49</w:t>
            </w:r>
          </w:p>
        </w:tc>
        <w:tc>
          <w:tcPr>
            <w:tcW w:w="1821" w:type="dxa"/>
            <w:tcBorders>
              <w:bottom w:val="single" w:sz="6" w:space="0" w:color="000000"/>
            </w:tcBorders>
          </w:tcPr>
          <w:p w14:paraId="0BA0F8BB" w14:textId="77777777" w:rsidR="008E4BF1" w:rsidRPr="00D2351F" w:rsidRDefault="008E4BF1" w:rsidP="00DD32BE">
            <w:pPr>
              <w:pStyle w:val="TableParagraph"/>
              <w:spacing w:before="102"/>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Borders>
              <w:bottom w:val="single" w:sz="6" w:space="0" w:color="000000"/>
            </w:tcBorders>
          </w:tcPr>
          <w:p w14:paraId="3972D1EF" w14:textId="77777777" w:rsidR="008E4BF1" w:rsidRPr="00D2351F" w:rsidRDefault="008E4BF1" w:rsidP="00DD32BE">
            <w:pPr>
              <w:pStyle w:val="TableParagraph"/>
              <w:spacing w:before="102"/>
              <w:ind w:left="0"/>
              <w:rPr>
                <w:rFonts w:ascii="Times New Roman" w:hAnsi="Times New Roman" w:cs="Times New Roman"/>
              </w:rPr>
            </w:pPr>
            <w:r w:rsidRPr="00D2351F">
              <w:rPr>
                <w:rFonts w:ascii="Times New Roman" w:hAnsi="Times New Roman" w:cs="Times New Roman"/>
              </w:rPr>
              <w:t>0.10</w:t>
            </w:r>
          </w:p>
        </w:tc>
        <w:tc>
          <w:tcPr>
            <w:tcW w:w="1340" w:type="dxa"/>
            <w:tcBorders>
              <w:bottom w:val="single" w:sz="6" w:space="0" w:color="000000"/>
            </w:tcBorders>
          </w:tcPr>
          <w:p w14:paraId="04EC99EA" w14:textId="77777777" w:rsidR="008E4BF1" w:rsidRPr="00D2351F" w:rsidRDefault="008E4BF1" w:rsidP="00DD32BE">
            <w:pPr>
              <w:pStyle w:val="TableParagraph"/>
              <w:spacing w:before="102"/>
              <w:ind w:left="0"/>
              <w:rPr>
                <w:rFonts w:ascii="Times New Roman" w:hAnsi="Times New Roman" w:cs="Times New Roman"/>
              </w:rPr>
            </w:pPr>
            <w:r w:rsidRPr="00D2351F">
              <w:rPr>
                <w:rFonts w:ascii="Times New Roman" w:hAnsi="Times New Roman" w:cs="Times New Roman"/>
                <w:w w:val="61"/>
              </w:rPr>
              <w:t>−</w:t>
            </w:r>
          </w:p>
        </w:tc>
      </w:tr>
      <w:tr w:rsidR="008E4BF1" w:rsidRPr="00D2351F" w14:paraId="51CA8446" w14:textId="77777777" w:rsidTr="00D2351F">
        <w:trPr>
          <w:trHeight w:val="472"/>
        </w:trPr>
        <w:tc>
          <w:tcPr>
            <w:tcW w:w="1417" w:type="dxa"/>
            <w:tcBorders>
              <w:top w:val="single" w:sz="6" w:space="0" w:color="000000"/>
              <w:right w:val="single" w:sz="6" w:space="0" w:color="000000"/>
            </w:tcBorders>
          </w:tcPr>
          <w:p w14:paraId="45A68C12" w14:textId="77777777" w:rsidR="008E4BF1" w:rsidRPr="00D2351F" w:rsidRDefault="008E4BF1" w:rsidP="00DD32BE">
            <w:pPr>
              <w:pStyle w:val="TableParagraph"/>
              <w:spacing w:before="105"/>
              <w:ind w:left="0"/>
              <w:rPr>
                <w:rFonts w:ascii="Times New Roman" w:hAnsi="Times New Roman" w:cs="Times New Roman"/>
              </w:rPr>
            </w:pPr>
            <w:r w:rsidRPr="00D2351F">
              <w:rPr>
                <w:rFonts w:ascii="Times New Roman" w:hAnsi="Times New Roman" w:cs="Times New Roman"/>
              </w:rPr>
              <w:t>12</w:t>
            </w:r>
          </w:p>
        </w:tc>
        <w:tc>
          <w:tcPr>
            <w:tcW w:w="1844" w:type="dxa"/>
            <w:tcBorders>
              <w:top w:val="single" w:sz="6" w:space="0" w:color="000000"/>
              <w:left w:val="single" w:sz="6" w:space="0" w:color="000000"/>
            </w:tcBorders>
          </w:tcPr>
          <w:p w14:paraId="21586801" w14:textId="77777777" w:rsidR="008E4BF1" w:rsidRPr="00D2351F" w:rsidRDefault="008E4BF1" w:rsidP="00DD32BE">
            <w:pPr>
              <w:pStyle w:val="TableParagraph"/>
              <w:spacing w:before="105"/>
              <w:ind w:left="0"/>
              <w:rPr>
                <w:rFonts w:ascii="Times New Roman" w:hAnsi="Times New Roman" w:cs="Times New Roman"/>
              </w:rPr>
            </w:pPr>
            <w:r w:rsidRPr="00D2351F">
              <w:rPr>
                <w:rFonts w:ascii="Times New Roman" w:hAnsi="Times New Roman" w:cs="Times New Roman"/>
              </w:rPr>
              <w:t>4994885.89</w:t>
            </w:r>
          </w:p>
        </w:tc>
        <w:tc>
          <w:tcPr>
            <w:tcW w:w="1584" w:type="dxa"/>
            <w:tcBorders>
              <w:top w:val="single" w:sz="6" w:space="0" w:color="000000"/>
            </w:tcBorders>
          </w:tcPr>
          <w:p w14:paraId="579AC38E" w14:textId="77777777" w:rsidR="008E4BF1" w:rsidRPr="00D2351F" w:rsidRDefault="008E4BF1" w:rsidP="00DD32BE">
            <w:pPr>
              <w:pStyle w:val="TableParagraph"/>
              <w:spacing w:before="105"/>
              <w:ind w:left="0"/>
              <w:rPr>
                <w:rFonts w:ascii="Times New Roman" w:hAnsi="Times New Roman" w:cs="Times New Roman"/>
              </w:rPr>
            </w:pPr>
            <w:r w:rsidRPr="00D2351F">
              <w:rPr>
                <w:rFonts w:ascii="Times New Roman" w:hAnsi="Times New Roman" w:cs="Times New Roman"/>
              </w:rPr>
              <w:t>5290390.42</w:t>
            </w:r>
          </w:p>
        </w:tc>
        <w:tc>
          <w:tcPr>
            <w:tcW w:w="1821" w:type="dxa"/>
            <w:tcBorders>
              <w:top w:val="single" w:sz="6" w:space="0" w:color="000000"/>
            </w:tcBorders>
          </w:tcPr>
          <w:p w14:paraId="674D0C94" w14:textId="77777777" w:rsidR="008E4BF1" w:rsidRPr="00D2351F" w:rsidRDefault="008E4BF1" w:rsidP="00DD32BE">
            <w:pPr>
              <w:pStyle w:val="TableParagraph"/>
              <w:spacing w:before="105"/>
              <w:ind w:left="0" w:right="43"/>
              <w:jc w:val="center"/>
              <w:rPr>
                <w:rFonts w:ascii="Times New Roman" w:hAnsi="Times New Roman" w:cs="Times New Roman"/>
              </w:rPr>
            </w:pPr>
            <w:r w:rsidRPr="00D2351F">
              <w:rPr>
                <w:rFonts w:ascii="Times New Roman" w:hAnsi="Times New Roman" w:cs="Times New Roman"/>
              </w:rPr>
              <w:t>Картометричес</w:t>
            </w:r>
          </w:p>
        </w:tc>
        <w:tc>
          <w:tcPr>
            <w:tcW w:w="1700" w:type="dxa"/>
            <w:tcBorders>
              <w:top w:val="single" w:sz="6" w:space="0" w:color="000000"/>
            </w:tcBorders>
          </w:tcPr>
          <w:p w14:paraId="11E87C7C" w14:textId="77777777" w:rsidR="008E4BF1" w:rsidRPr="00D2351F" w:rsidRDefault="008E4BF1" w:rsidP="00DD32BE">
            <w:pPr>
              <w:pStyle w:val="TableParagraph"/>
              <w:spacing w:before="105"/>
              <w:ind w:left="0"/>
              <w:rPr>
                <w:rFonts w:ascii="Times New Roman" w:hAnsi="Times New Roman" w:cs="Times New Roman"/>
              </w:rPr>
            </w:pPr>
            <w:r w:rsidRPr="00D2351F">
              <w:rPr>
                <w:rFonts w:ascii="Times New Roman" w:hAnsi="Times New Roman" w:cs="Times New Roman"/>
              </w:rPr>
              <w:t>0.10</w:t>
            </w:r>
          </w:p>
        </w:tc>
        <w:tc>
          <w:tcPr>
            <w:tcW w:w="1340" w:type="dxa"/>
            <w:tcBorders>
              <w:top w:val="single" w:sz="6" w:space="0" w:color="000000"/>
            </w:tcBorders>
          </w:tcPr>
          <w:p w14:paraId="1EFC580C" w14:textId="77777777" w:rsidR="008E4BF1" w:rsidRPr="00D2351F" w:rsidRDefault="008E4BF1" w:rsidP="00DD32BE">
            <w:pPr>
              <w:pStyle w:val="TableParagraph"/>
              <w:spacing w:before="105"/>
              <w:ind w:left="0"/>
              <w:rPr>
                <w:rFonts w:ascii="Times New Roman" w:hAnsi="Times New Roman" w:cs="Times New Roman"/>
              </w:rPr>
            </w:pPr>
            <w:r w:rsidRPr="00D2351F">
              <w:rPr>
                <w:rFonts w:ascii="Times New Roman" w:hAnsi="Times New Roman" w:cs="Times New Roman"/>
                <w:w w:val="61"/>
              </w:rPr>
              <w:t>−</w:t>
            </w:r>
          </w:p>
        </w:tc>
      </w:tr>
      <w:tr w:rsidR="008E4BF1" w:rsidRPr="00D2351F" w14:paraId="131FBFEB" w14:textId="77777777" w:rsidTr="00D2351F">
        <w:trPr>
          <w:trHeight w:val="474"/>
        </w:trPr>
        <w:tc>
          <w:tcPr>
            <w:tcW w:w="1417" w:type="dxa"/>
            <w:tcBorders>
              <w:right w:val="single" w:sz="6" w:space="0" w:color="000000"/>
            </w:tcBorders>
          </w:tcPr>
          <w:p w14:paraId="20984BC0" w14:textId="77777777" w:rsidR="008E4BF1" w:rsidRPr="00D2351F" w:rsidRDefault="008E4BF1" w:rsidP="00DD32BE">
            <w:pPr>
              <w:pStyle w:val="TableParagraph"/>
              <w:ind w:left="0"/>
              <w:rPr>
                <w:rFonts w:ascii="Times New Roman" w:hAnsi="Times New Roman" w:cs="Times New Roman"/>
              </w:rPr>
            </w:pPr>
          </w:p>
        </w:tc>
        <w:tc>
          <w:tcPr>
            <w:tcW w:w="1844" w:type="dxa"/>
            <w:tcBorders>
              <w:left w:val="single" w:sz="6" w:space="0" w:color="000000"/>
            </w:tcBorders>
          </w:tcPr>
          <w:p w14:paraId="0D9EC471" w14:textId="77777777" w:rsidR="008E4BF1" w:rsidRPr="00D2351F" w:rsidRDefault="008E4BF1" w:rsidP="00DD32BE">
            <w:pPr>
              <w:pStyle w:val="TableParagraph"/>
              <w:ind w:left="0"/>
              <w:rPr>
                <w:rFonts w:ascii="Times New Roman" w:hAnsi="Times New Roman" w:cs="Times New Roman"/>
              </w:rPr>
            </w:pPr>
          </w:p>
        </w:tc>
        <w:tc>
          <w:tcPr>
            <w:tcW w:w="1584" w:type="dxa"/>
          </w:tcPr>
          <w:p w14:paraId="1EE2E5AA" w14:textId="77777777" w:rsidR="008E4BF1" w:rsidRPr="00D2351F" w:rsidRDefault="008E4BF1" w:rsidP="00DD32BE">
            <w:pPr>
              <w:pStyle w:val="TableParagraph"/>
              <w:ind w:left="0"/>
              <w:rPr>
                <w:rFonts w:ascii="Times New Roman" w:hAnsi="Times New Roman" w:cs="Times New Roman"/>
              </w:rPr>
            </w:pPr>
          </w:p>
        </w:tc>
        <w:tc>
          <w:tcPr>
            <w:tcW w:w="1821" w:type="dxa"/>
          </w:tcPr>
          <w:p w14:paraId="01917098"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кий</w:t>
            </w:r>
          </w:p>
        </w:tc>
        <w:tc>
          <w:tcPr>
            <w:tcW w:w="1700" w:type="dxa"/>
          </w:tcPr>
          <w:p w14:paraId="439935C9" w14:textId="77777777" w:rsidR="008E4BF1" w:rsidRPr="00D2351F" w:rsidRDefault="008E4BF1" w:rsidP="00DD32BE">
            <w:pPr>
              <w:pStyle w:val="TableParagraph"/>
              <w:ind w:left="0"/>
              <w:rPr>
                <w:rFonts w:ascii="Times New Roman" w:hAnsi="Times New Roman" w:cs="Times New Roman"/>
              </w:rPr>
            </w:pPr>
          </w:p>
        </w:tc>
        <w:tc>
          <w:tcPr>
            <w:tcW w:w="1340" w:type="dxa"/>
          </w:tcPr>
          <w:p w14:paraId="67B12D32" w14:textId="77777777" w:rsidR="008E4BF1" w:rsidRPr="00D2351F" w:rsidRDefault="008E4BF1" w:rsidP="00DD32BE">
            <w:pPr>
              <w:pStyle w:val="TableParagraph"/>
              <w:ind w:left="0"/>
              <w:rPr>
                <w:rFonts w:ascii="Times New Roman" w:hAnsi="Times New Roman" w:cs="Times New Roman"/>
              </w:rPr>
            </w:pPr>
          </w:p>
        </w:tc>
      </w:tr>
      <w:tr w:rsidR="008E4BF1" w:rsidRPr="00D2351F" w14:paraId="126540F8" w14:textId="77777777" w:rsidTr="00D2351F">
        <w:trPr>
          <w:trHeight w:val="738"/>
        </w:trPr>
        <w:tc>
          <w:tcPr>
            <w:tcW w:w="1417" w:type="dxa"/>
            <w:tcBorders>
              <w:right w:val="single" w:sz="6" w:space="0" w:color="000000"/>
            </w:tcBorders>
          </w:tcPr>
          <w:p w14:paraId="44124B4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lastRenderedPageBreak/>
              <w:t>13</w:t>
            </w:r>
          </w:p>
        </w:tc>
        <w:tc>
          <w:tcPr>
            <w:tcW w:w="1844" w:type="dxa"/>
            <w:tcBorders>
              <w:left w:val="single" w:sz="6" w:space="0" w:color="000000"/>
            </w:tcBorders>
          </w:tcPr>
          <w:p w14:paraId="0CDF93E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4994878.41</w:t>
            </w:r>
          </w:p>
        </w:tc>
        <w:tc>
          <w:tcPr>
            <w:tcW w:w="1584" w:type="dxa"/>
          </w:tcPr>
          <w:p w14:paraId="7839D0F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5290401.85</w:t>
            </w:r>
          </w:p>
        </w:tc>
        <w:tc>
          <w:tcPr>
            <w:tcW w:w="1821" w:type="dxa"/>
          </w:tcPr>
          <w:p w14:paraId="5D12A1F1"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EDB917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38683FD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E4BF1" w:rsidRPr="00D2351F" w14:paraId="44CF71F7" w14:textId="77777777" w:rsidTr="00D2351F">
        <w:trPr>
          <w:trHeight w:val="744"/>
        </w:trPr>
        <w:tc>
          <w:tcPr>
            <w:tcW w:w="1417" w:type="dxa"/>
            <w:tcBorders>
              <w:right w:val="single" w:sz="6" w:space="0" w:color="000000"/>
            </w:tcBorders>
          </w:tcPr>
          <w:p w14:paraId="517A303A"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14</w:t>
            </w:r>
          </w:p>
        </w:tc>
        <w:tc>
          <w:tcPr>
            <w:tcW w:w="1844" w:type="dxa"/>
            <w:tcBorders>
              <w:left w:val="single" w:sz="6" w:space="0" w:color="000000"/>
            </w:tcBorders>
          </w:tcPr>
          <w:p w14:paraId="5798FB82"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4994873.18</w:t>
            </w:r>
          </w:p>
        </w:tc>
        <w:tc>
          <w:tcPr>
            <w:tcW w:w="1584" w:type="dxa"/>
          </w:tcPr>
          <w:p w14:paraId="22F58D49"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5290411.34</w:t>
            </w:r>
          </w:p>
        </w:tc>
        <w:tc>
          <w:tcPr>
            <w:tcW w:w="1821" w:type="dxa"/>
          </w:tcPr>
          <w:p w14:paraId="4139E1F1" w14:textId="77777777" w:rsidR="008E4BF1" w:rsidRPr="00D2351F" w:rsidRDefault="008E4BF1" w:rsidP="00DD32BE">
            <w:pPr>
              <w:pStyle w:val="TableParagraph"/>
              <w:spacing w:before="105" w:line="235" w:lineRule="auto"/>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49DABC5"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0.10</w:t>
            </w:r>
          </w:p>
        </w:tc>
        <w:tc>
          <w:tcPr>
            <w:tcW w:w="1340" w:type="dxa"/>
          </w:tcPr>
          <w:p w14:paraId="0FD3A0E0"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w w:val="61"/>
              </w:rPr>
              <w:t>−</w:t>
            </w:r>
          </w:p>
        </w:tc>
      </w:tr>
      <w:tr w:rsidR="008E4BF1" w:rsidRPr="00D2351F" w14:paraId="25C9EED5" w14:textId="77777777" w:rsidTr="00D2351F">
        <w:trPr>
          <w:trHeight w:val="738"/>
        </w:trPr>
        <w:tc>
          <w:tcPr>
            <w:tcW w:w="1417" w:type="dxa"/>
            <w:tcBorders>
              <w:right w:val="single" w:sz="6" w:space="0" w:color="000000"/>
            </w:tcBorders>
          </w:tcPr>
          <w:p w14:paraId="6553DA3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15</w:t>
            </w:r>
          </w:p>
        </w:tc>
        <w:tc>
          <w:tcPr>
            <w:tcW w:w="1844" w:type="dxa"/>
            <w:tcBorders>
              <w:left w:val="single" w:sz="6" w:space="0" w:color="000000"/>
            </w:tcBorders>
          </w:tcPr>
          <w:p w14:paraId="5CE810E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4994868.77</w:t>
            </w:r>
          </w:p>
        </w:tc>
        <w:tc>
          <w:tcPr>
            <w:tcW w:w="1584" w:type="dxa"/>
          </w:tcPr>
          <w:p w14:paraId="4DDD575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5290423.60</w:t>
            </w:r>
          </w:p>
        </w:tc>
        <w:tc>
          <w:tcPr>
            <w:tcW w:w="1821" w:type="dxa"/>
          </w:tcPr>
          <w:p w14:paraId="3F6C9440"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380277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26765C9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E4BF1" w:rsidRPr="00D2351F" w14:paraId="6B7DF445" w14:textId="77777777" w:rsidTr="00D2351F">
        <w:trPr>
          <w:trHeight w:val="744"/>
        </w:trPr>
        <w:tc>
          <w:tcPr>
            <w:tcW w:w="1417" w:type="dxa"/>
            <w:tcBorders>
              <w:right w:val="single" w:sz="6" w:space="0" w:color="000000"/>
            </w:tcBorders>
          </w:tcPr>
          <w:p w14:paraId="4EDC3825"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16</w:t>
            </w:r>
          </w:p>
        </w:tc>
        <w:tc>
          <w:tcPr>
            <w:tcW w:w="1844" w:type="dxa"/>
            <w:tcBorders>
              <w:left w:val="single" w:sz="6" w:space="0" w:color="000000"/>
            </w:tcBorders>
          </w:tcPr>
          <w:p w14:paraId="7162CA51"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4994867.83</w:t>
            </w:r>
          </w:p>
        </w:tc>
        <w:tc>
          <w:tcPr>
            <w:tcW w:w="1584" w:type="dxa"/>
          </w:tcPr>
          <w:p w14:paraId="75F86E53"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5290431.12</w:t>
            </w:r>
          </w:p>
        </w:tc>
        <w:tc>
          <w:tcPr>
            <w:tcW w:w="1821" w:type="dxa"/>
          </w:tcPr>
          <w:p w14:paraId="56AD4B61" w14:textId="77777777" w:rsidR="008E4BF1" w:rsidRPr="00D2351F" w:rsidRDefault="008E4BF1" w:rsidP="00DD32BE">
            <w:pPr>
              <w:pStyle w:val="TableParagraph"/>
              <w:spacing w:before="105" w:line="235" w:lineRule="auto"/>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131B15D"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0.10</w:t>
            </w:r>
          </w:p>
        </w:tc>
        <w:tc>
          <w:tcPr>
            <w:tcW w:w="1340" w:type="dxa"/>
          </w:tcPr>
          <w:p w14:paraId="7A6E108D"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w w:val="61"/>
              </w:rPr>
              <w:t>−</w:t>
            </w:r>
          </w:p>
        </w:tc>
      </w:tr>
      <w:tr w:rsidR="008E4BF1" w:rsidRPr="00D2351F" w14:paraId="1C144C90" w14:textId="77777777" w:rsidTr="00D2351F">
        <w:trPr>
          <w:trHeight w:val="738"/>
        </w:trPr>
        <w:tc>
          <w:tcPr>
            <w:tcW w:w="1417" w:type="dxa"/>
            <w:tcBorders>
              <w:right w:val="single" w:sz="6" w:space="0" w:color="000000"/>
            </w:tcBorders>
          </w:tcPr>
          <w:p w14:paraId="5A10EF6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17</w:t>
            </w:r>
          </w:p>
        </w:tc>
        <w:tc>
          <w:tcPr>
            <w:tcW w:w="1844" w:type="dxa"/>
            <w:tcBorders>
              <w:left w:val="single" w:sz="6" w:space="0" w:color="000000"/>
            </w:tcBorders>
          </w:tcPr>
          <w:p w14:paraId="56BE2C3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4994867.63</w:t>
            </w:r>
          </w:p>
        </w:tc>
        <w:tc>
          <w:tcPr>
            <w:tcW w:w="1584" w:type="dxa"/>
          </w:tcPr>
          <w:p w14:paraId="58B44C3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5290439.77</w:t>
            </w:r>
          </w:p>
        </w:tc>
        <w:tc>
          <w:tcPr>
            <w:tcW w:w="1821" w:type="dxa"/>
          </w:tcPr>
          <w:p w14:paraId="17DBF5CE"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C7198E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5D04CC0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E4BF1" w:rsidRPr="00D2351F" w14:paraId="7DEF5750" w14:textId="77777777" w:rsidTr="00D2351F">
        <w:trPr>
          <w:trHeight w:val="744"/>
        </w:trPr>
        <w:tc>
          <w:tcPr>
            <w:tcW w:w="1417" w:type="dxa"/>
            <w:tcBorders>
              <w:right w:val="single" w:sz="6" w:space="0" w:color="000000"/>
            </w:tcBorders>
          </w:tcPr>
          <w:p w14:paraId="51C9FB3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18</w:t>
            </w:r>
          </w:p>
        </w:tc>
        <w:tc>
          <w:tcPr>
            <w:tcW w:w="1844" w:type="dxa"/>
            <w:tcBorders>
              <w:left w:val="single" w:sz="6" w:space="0" w:color="000000"/>
            </w:tcBorders>
          </w:tcPr>
          <w:p w14:paraId="4CB8459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4994867.23</w:t>
            </w:r>
          </w:p>
        </w:tc>
        <w:tc>
          <w:tcPr>
            <w:tcW w:w="1584" w:type="dxa"/>
          </w:tcPr>
          <w:p w14:paraId="5452004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5290454.41</w:t>
            </w:r>
          </w:p>
        </w:tc>
        <w:tc>
          <w:tcPr>
            <w:tcW w:w="1821" w:type="dxa"/>
          </w:tcPr>
          <w:p w14:paraId="68E08E02"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9B4DF1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7ADFFCB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E4BF1" w:rsidRPr="00D2351F" w14:paraId="5CAE79DB" w14:textId="77777777" w:rsidTr="00D2351F">
        <w:trPr>
          <w:trHeight w:val="738"/>
        </w:trPr>
        <w:tc>
          <w:tcPr>
            <w:tcW w:w="1417" w:type="dxa"/>
            <w:tcBorders>
              <w:right w:val="single" w:sz="6" w:space="0" w:color="000000"/>
            </w:tcBorders>
          </w:tcPr>
          <w:p w14:paraId="61F5A00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19</w:t>
            </w:r>
          </w:p>
        </w:tc>
        <w:tc>
          <w:tcPr>
            <w:tcW w:w="1844" w:type="dxa"/>
            <w:tcBorders>
              <w:left w:val="single" w:sz="6" w:space="0" w:color="000000"/>
            </w:tcBorders>
          </w:tcPr>
          <w:p w14:paraId="270A2D0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4994852.03</w:t>
            </w:r>
          </w:p>
        </w:tc>
        <w:tc>
          <w:tcPr>
            <w:tcW w:w="1584" w:type="dxa"/>
          </w:tcPr>
          <w:p w14:paraId="4C6D32C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5290793.21</w:t>
            </w:r>
          </w:p>
        </w:tc>
        <w:tc>
          <w:tcPr>
            <w:tcW w:w="1821" w:type="dxa"/>
          </w:tcPr>
          <w:p w14:paraId="144153E9"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93CC8C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1BEFE19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E4BF1" w:rsidRPr="00D2351F" w14:paraId="797C201B" w14:textId="77777777" w:rsidTr="00D2351F">
        <w:trPr>
          <w:trHeight w:val="744"/>
        </w:trPr>
        <w:tc>
          <w:tcPr>
            <w:tcW w:w="1417" w:type="dxa"/>
            <w:tcBorders>
              <w:right w:val="single" w:sz="6" w:space="0" w:color="000000"/>
            </w:tcBorders>
          </w:tcPr>
          <w:p w14:paraId="2C85A72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20</w:t>
            </w:r>
          </w:p>
        </w:tc>
        <w:tc>
          <w:tcPr>
            <w:tcW w:w="1844" w:type="dxa"/>
            <w:tcBorders>
              <w:left w:val="single" w:sz="6" w:space="0" w:color="000000"/>
            </w:tcBorders>
          </w:tcPr>
          <w:p w14:paraId="1E69EF1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4994833.63</w:t>
            </w:r>
          </w:p>
        </w:tc>
        <w:tc>
          <w:tcPr>
            <w:tcW w:w="1584" w:type="dxa"/>
          </w:tcPr>
          <w:p w14:paraId="6106051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5291209.61</w:t>
            </w:r>
          </w:p>
        </w:tc>
        <w:tc>
          <w:tcPr>
            <w:tcW w:w="1821" w:type="dxa"/>
          </w:tcPr>
          <w:p w14:paraId="3EFF3FD7"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141032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1623E10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E4BF1" w:rsidRPr="00D2351F" w14:paraId="0819E6FC" w14:textId="77777777" w:rsidTr="00D2351F">
        <w:trPr>
          <w:trHeight w:val="738"/>
        </w:trPr>
        <w:tc>
          <w:tcPr>
            <w:tcW w:w="1417" w:type="dxa"/>
            <w:tcBorders>
              <w:right w:val="single" w:sz="6" w:space="0" w:color="000000"/>
            </w:tcBorders>
          </w:tcPr>
          <w:p w14:paraId="29E89AD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21</w:t>
            </w:r>
          </w:p>
        </w:tc>
        <w:tc>
          <w:tcPr>
            <w:tcW w:w="1844" w:type="dxa"/>
            <w:tcBorders>
              <w:left w:val="single" w:sz="6" w:space="0" w:color="000000"/>
            </w:tcBorders>
          </w:tcPr>
          <w:p w14:paraId="5B897E8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4994832.03</w:t>
            </w:r>
          </w:p>
        </w:tc>
        <w:tc>
          <w:tcPr>
            <w:tcW w:w="1584" w:type="dxa"/>
          </w:tcPr>
          <w:p w14:paraId="44C7D90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5291234.82</w:t>
            </w:r>
          </w:p>
        </w:tc>
        <w:tc>
          <w:tcPr>
            <w:tcW w:w="1821" w:type="dxa"/>
          </w:tcPr>
          <w:p w14:paraId="41DD0502"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715EB0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7EE73CF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E4BF1" w:rsidRPr="00D2351F" w14:paraId="699B4B43" w14:textId="77777777" w:rsidTr="00D2351F">
        <w:trPr>
          <w:trHeight w:val="743"/>
        </w:trPr>
        <w:tc>
          <w:tcPr>
            <w:tcW w:w="1417" w:type="dxa"/>
            <w:tcBorders>
              <w:right w:val="single" w:sz="6" w:space="0" w:color="000000"/>
            </w:tcBorders>
          </w:tcPr>
          <w:p w14:paraId="64BF07B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22</w:t>
            </w:r>
          </w:p>
        </w:tc>
        <w:tc>
          <w:tcPr>
            <w:tcW w:w="1844" w:type="dxa"/>
            <w:tcBorders>
              <w:left w:val="single" w:sz="6" w:space="0" w:color="000000"/>
            </w:tcBorders>
          </w:tcPr>
          <w:p w14:paraId="0F98043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4994818.03</w:t>
            </w:r>
          </w:p>
        </w:tc>
        <w:tc>
          <w:tcPr>
            <w:tcW w:w="1584" w:type="dxa"/>
          </w:tcPr>
          <w:p w14:paraId="55E5D0A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5291523.69</w:t>
            </w:r>
          </w:p>
        </w:tc>
        <w:tc>
          <w:tcPr>
            <w:tcW w:w="1821" w:type="dxa"/>
          </w:tcPr>
          <w:p w14:paraId="6C824C04"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DAB1BE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08596C4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E4BF1" w:rsidRPr="00D2351F" w14:paraId="6FCD69F6" w14:textId="77777777" w:rsidTr="00D2351F">
        <w:trPr>
          <w:trHeight w:val="739"/>
        </w:trPr>
        <w:tc>
          <w:tcPr>
            <w:tcW w:w="1417" w:type="dxa"/>
            <w:tcBorders>
              <w:right w:val="single" w:sz="6" w:space="0" w:color="000000"/>
            </w:tcBorders>
          </w:tcPr>
          <w:p w14:paraId="05A32C06"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23</w:t>
            </w:r>
          </w:p>
        </w:tc>
        <w:tc>
          <w:tcPr>
            <w:tcW w:w="1844" w:type="dxa"/>
            <w:tcBorders>
              <w:left w:val="single" w:sz="6" w:space="0" w:color="000000"/>
            </w:tcBorders>
          </w:tcPr>
          <w:p w14:paraId="5FDC9E1F"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4994815.38</w:t>
            </w:r>
          </w:p>
        </w:tc>
        <w:tc>
          <w:tcPr>
            <w:tcW w:w="1584" w:type="dxa"/>
          </w:tcPr>
          <w:p w14:paraId="2DAAF117"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5291545.44</w:t>
            </w:r>
          </w:p>
        </w:tc>
        <w:tc>
          <w:tcPr>
            <w:tcW w:w="1821" w:type="dxa"/>
          </w:tcPr>
          <w:p w14:paraId="11EFD36E" w14:textId="77777777" w:rsidR="008E4BF1" w:rsidRPr="00D2351F" w:rsidRDefault="008E4BF1"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88ECECB"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0.10</w:t>
            </w:r>
          </w:p>
        </w:tc>
        <w:tc>
          <w:tcPr>
            <w:tcW w:w="1340" w:type="dxa"/>
          </w:tcPr>
          <w:p w14:paraId="59A0258D"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w w:val="61"/>
              </w:rPr>
              <w:t>−</w:t>
            </w:r>
          </w:p>
        </w:tc>
      </w:tr>
      <w:tr w:rsidR="008E4BF1" w:rsidRPr="00D2351F" w14:paraId="4B7F0093" w14:textId="77777777" w:rsidTr="00D2351F">
        <w:trPr>
          <w:trHeight w:val="743"/>
        </w:trPr>
        <w:tc>
          <w:tcPr>
            <w:tcW w:w="1417" w:type="dxa"/>
            <w:tcBorders>
              <w:right w:val="single" w:sz="6" w:space="0" w:color="000000"/>
            </w:tcBorders>
          </w:tcPr>
          <w:p w14:paraId="3666F71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24</w:t>
            </w:r>
          </w:p>
        </w:tc>
        <w:tc>
          <w:tcPr>
            <w:tcW w:w="1844" w:type="dxa"/>
            <w:tcBorders>
              <w:left w:val="single" w:sz="6" w:space="0" w:color="000000"/>
            </w:tcBorders>
          </w:tcPr>
          <w:p w14:paraId="2722A0A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4994813.79</w:t>
            </w:r>
          </w:p>
        </w:tc>
        <w:tc>
          <w:tcPr>
            <w:tcW w:w="1584" w:type="dxa"/>
          </w:tcPr>
          <w:p w14:paraId="7679D1F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5291557.23</w:t>
            </w:r>
          </w:p>
        </w:tc>
        <w:tc>
          <w:tcPr>
            <w:tcW w:w="1821" w:type="dxa"/>
          </w:tcPr>
          <w:p w14:paraId="3A793D36"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82E0EE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79FF201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E4BF1" w:rsidRPr="00D2351F" w14:paraId="0CF976C0" w14:textId="77777777" w:rsidTr="00D2351F">
        <w:trPr>
          <w:trHeight w:val="739"/>
        </w:trPr>
        <w:tc>
          <w:tcPr>
            <w:tcW w:w="1417" w:type="dxa"/>
            <w:tcBorders>
              <w:right w:val="single" w:sz="6" w:space="0" w:color="000000"/>
            </w:tcBorders>
          </w:tcPr>
          <w:p w14:paraId="6245E8BC"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25</w:t>
            </w:r>
          </w:p>
        </w:tc>
        <w:tc>
          <w:tcPr>
            <w:tcW w:w="1844" w:type="dxa"/>
            <w:tcBorders>
              <w:left w:val="single" w:sz="6" w:space="0" w:color="000000"/>
            </w:tcBorders>
          </w:tcPr>
          <w:p w14:paraId="2EFE4C44"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4994814.54</w:t>
            </w:r>
          </w:p>
        </w:tc>
        <w:tc>
          <w:tcPr>
            <w:tcW w:w="1584" w:type="dxa"/>
          </w:tcPr>
          <w:p w14:paraId="6CC0899E"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5291563.13</w:t>
            </w:r>
          </w:p>
        </w:tc>
        <w:tc>
          <w:tcPr>
            <w:tcW w:w="1821" w:type="dxa"/>
          </w:tcPr>
          <w:p w14:paraId="316C6617" w14:textId="77777777" w:rsidR="008E4BF1" w:rsidRPr="00D2351F" w:rsidRDefault="008E4BF1"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6954537"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0.10</w:t>
            </w:r>
          </w:p>
        </w:tc>
        <w:tc>
          <w:tcPr>
            <w:tcW w:w="1340" w:type="dxa"/>
          </w:tcPr>
          <w:p w14:paraId="478D260C"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w w:val="61"/>
              </w:rPr>
              <w:t>−</w:t>
            </w:r>
          </w:p>
        </w:tc>
      </w:tr>
      <w:tr w:rsidR="008E4BF1" w:rsidRPr="00D2351F" w14:paraId="21D769FA" w14:textId="77777777" w:rsidTr="00D2351F">
        <w:trPr>
          <w:trHeight w:val="743"/>
        </w:trPr>
        <w:tc>
          <w:tcPr>
            <w:tcW w:w="1417" w:type="dxa"/>
            <w:tcBorders>
              <w:right w:val="single" w:sz="6" w:space="0" w:color="000000"/>
            </w:tcBorders>
          </w:tcPr>
          <w:p w14:paraId="594D55C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26</w:t>
            </w:r>
          </w:p>
        </w:tc>
        <w:tc>
          <w:tcPr>
            <w:tcW w:w="1844" w:type="dxa"/>
            <w:tcBorders>
              <w:left w:val="single" w:sz="6" w:space="0" w:color="000000"/>
            </w:tcBorders>
          </w:tcPr>
          <w:p w14:paraId="06E1803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4994816.74</w:t>
            </w:r>
          </w:p>
        </w:tc>
        <w:tc>
          <w:tcPr>
            <w:tcW w:w="1584" w:type="dxa"/>
          </w:tcPr>
          <w:p w14:paraId="13FFFF7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5291567.18</w:t>
            </w:r>
          </w:p>
        </w:tc>
        <w:tc>
          <w:tcPr>
            <w:tcW w:w="1821" w:type="dxa"/>
          </w:tcPr>
          <w:p w14:paraId="5EF94BE1"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CE0DF0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79D9567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E4BF1" w:rsidRPr="00D2351F" w14:paraId="1BF6B502" w14:textId="77777777" w:rsidTr="00D2351F">
        <w:trPr>
          <w:trHeight w:val="739"/>
        </w:trPr>
        <w:tc>
          <w:tcPr>
            <w:tcW w:w="1417" w:type="dxa"/>
            <w:tcBorders>
              <w:right w:val="single" w:sz="6" w:space="0" w:color="000000"/>
            </w:tcBorders>
          </w:tcPr>
          <w:p w14:paraId="600965C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27</w:t>
            </w:r>
          </w:p>
        </w:tc>
        <w:tc>
          <w:tcPr>
            <w:tcW w:w="1844" w:type="dxa"/>
            <w:tcBorders>
              <w:left w:val="single" w:sz="6" w:space="0" w:color="000000"/>
            </w:tcBorders>
          </w:tcPr>
          <w:p w14:paraId="6392417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4994822.48</w:t>
            </w:r>
          </w:p>
        </w:tc>
        <w:tc>
          <w:tcPr>
            <w:tcW w:w="1584" w:type="dxa"/>
          </w:tcPr>
          <w:p w14:paraId="7CE702B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5291570.04</w:t>
            </w:r>
          </w:p>
        </w:tc>
        <w:tc>
          <w:tcPr>
            <w:tcW w:w="1821" w:type="dxa"/>
          </w:tcPr>
          <w:p w14:paraId="456124EA"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AD2027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25B4964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E4BF1" w:rsidRPr="00D2351F" w14:paraId="7AE6F05F" w14:textId="77777777" w:rsidTr="00D2351F">
        <w:trPr>
          <w:trHeight w:val="738"/>
        </w:trPr>
        <w:tc>
          <w:tcPr>
            <w:tcW w:w="1417" w:type="dxa"/>
            <w:tcBorders>
              <w:right w:val="single" w:sz="6" w:space="0" w:color="000000"/>
            </w:tcBorders>
          </w:tcPr>
          <w:p w14:paraId="628AC79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28</w:t>
            </w:r>
          </w:p>
        </w:tc>
        <w:tc>
          <w:tcPr>
            <w:tcW w:w="1844" w:type="dxa"/>
            <w:tcBorders>
              <w:left w:val="single" w:sz="6" w:space="0" w:color="000000"/>
            </w:tcBorders>
          </w:tcPr>
          <w:p w14:paraId="01170E9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4994934.43</w:t>
            </w:r>
          </w:p>
        </w:tc>
        <w:tc>
          <w:tcPr>
            <w:tcW w:w="1584" w:type="dxa"/>
          </w:tcPr>
          <w:p w14:paraId="6C96CB6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5291575.26</w:t>
            </w:r>
          </w:p>
        </w:tc>
        <w:tc>
          <w:tcPr>
            <w:tcW w:w="1821" w:type="dxa"/>
          </w:tcPr>
          <w:p w14:paraId="700642D9"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B3F842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0EBCC53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E4BF1" w:rsidRPr="00D2351F" w14:paraId="73D52D1A" w14:textId="77777777" w:rsidTr="00D2351F">
        <w:trPr>
          <w:trHeight w:val="744"/>
        </w:trPr>
        <w:tc>
          <w:tcPr>
            <w:tcW w:w="1417" w:type="dxa"/>
            <w:tcBorders>
              <w:right w:val="single" w:sz="6" w:space="0" w:color="000000"/>
            </w:tcBorders>
          </w:tcPr>
          <w:p w14:paraId="08A07675"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29</w:t>
            </w:r>
          </w:p>
        </w:tc>
        <w:tc>
          <w:tcPr>
            <w:tcW w:w="1844" w:type="dxa"/>
            <w:tcBorders>
              <w:left w:val="single" w:sz="6" w:space="0" w:color="000000"/>
            </w:tcBorders>
          </w:tcPr>
          <w:p w14:paraId="0EED296B"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4994934.78</w:t>
            </w:r>
          </w:p>
        </w:tc>
        <w:tc>
          <w:tcPr>
            <w:tcW w:w="1584" w:type="dxa"/>
          </w:tcPr>
          <w:p w14:paraId="3B5AA937"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5291572.01</w:t>
            </w:r>
          </w:p>
        </w:tc>
        <w:tc>
          <w:tcPr>
            <w:tcW w:w="1821" w:type="dxa"/>
          </w:tcPr>
          <w:p w14:paraId="201A776D" w14:textId="77777777" w:rsidR="008E4BF1" w:rsidRPr="00D2351F" w:rsidRDefault="008E4BF1" w:rsidP="00DD32BE">
            <w:pPr>
              <w:pStyle w:val="TableParagraph"/>
              <w:spacing w:before="100"/>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2645F46"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0.10</w:t>
            </w:r>
          </w:p>
        </w:tc>
        <w:tc>
          <w:tcPr>
            <w:tcW w:w="1340" w:type="dxa"/>
          </w:tcPr>
          <w:p w14:paraId="4FA7CFA1"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w w:val="61"/>
              </w:rPr>
              <w:t>−</w:t>
            </w:r>
          </w:p>
        </w:tc>
      </w:tr>
      <w:tr w:rsidR="008E4BF1" w:rsidRPr="00D2351F" w14:paraId="459014E2" w14:textId="77777777" w:rsidTr="00D2351F">
        <w:trPr>
          <w:trHeight w:val="743"/>
        </w:trPr>
        <w:tc>
          <w:tcPr>
            <w:tcW w:w="1417" w:type="dxa"/>
            <w:tcBorders>
              <w:right w:val="single" w:sz="6" w:space="0" w:color="000000"/>
            </w:tcBorders>
          </w:tcPr>
          <w:p w14:paraId="5584EA3B"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30</w:t>
            </w:r>
          </w:p>
        </w:tc>
        <w:tc>
          <w:tcPr>
            <w:tcW w:w="1844" w:type="dxa"/>
            <w:tcBorders>
              <w:left w:val="single" w:sz="6" w:space="0" w:color="000000"/>
            </w:tcBorders>
          </w:tcPr>
          <w:p w14:paraId="671AAD80"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4994937.58</w:t>
            </w:r>
          </w:p>
        </w:tc>
        <w:tc>
          <w:tcPr>
            <w:tcW w:w="1584" w:type="dxa"/>
          </w:tcPr>
          <w:p w14:paraId="057F0010"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5291501.56</w:t>
            </w:r>
          </w:p>
        </w:tc>
        <w:tc>
          <w:tcPr>
            <w:tcW w:w="1821" w:type="dxa"/>
          </w:tcPr>
          <w:p w14:paraId="74322340" w14:textId="77777777" w:rsidR="008E4BF1" w:rsidRPr="00D2351F" w:rsidRDefault="008E4BF1" w:rsidP="00DD32BE">
            <w:pPr>
              <w:pStyle w:val="TableParagraph"/>
              <w:spacing w:before="104" w:line="235" w:lineRule="auto"/>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27F4C5B"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0.10</w:t>
            </w:r>
          </w:p>
        </w:tc>
        <w:tc>
          <w:tcPr>
            <w:tcW w:w="1340" w:type="dxa"/>
          </w:tcPr>
          <w:p w14:paraId="28A10D83"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w w:val="61"/>
              </w:rPr>
              <w:t>−</w:t>
            </w:r>
          </w:p>
        </w:tc>
      </w:tr>
      <w:tr w:rsidR="008E4BF1" w:rsidRPr="00D2351F" w14:paraId="732B0BCD" w14:textId="77777777" w:rsidTr="00D2351F">
        <w:trPr>
          <w:trHeight w:val="739"/>
        </w:trPr>
        <w:tc>
          <w:tcPr>
            <w:tcW w:w="1417" w:type="dxa"/>
            <w:tcBorders>
              <w:right w:val="single" w:sz="6" w:space="0" w:color="000000"/>
            </w:tcBorders>
          </w:tcPr>
          <w:p w14:paraId="437E081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31</w:t>
            </w:r>
          </w:p>
        </w:tc>
        <w:tc>
          <w:tcPr>
            <w:tcW w:w="1844" w:type="dxa"/>
            <w:tcBorders>
              <w:left w:val="single" w:sz="6" w:space="0" w:color="000000"/>
            </w:tcBorders>
          </w:tcPr>
          <w:p w14:paraId="5508C94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4994942.94</w:t>
            </w:r>
          </w:p>
        </w:tc>
        <w:tc>
          <w:tcPr>
            <w:tcW w:w="1584" w:type="dxa"/>
          </w:tcPr>
          <w:p w14:paraId="4D1E4C6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5291337.69</w:t>
            </w:r>
          </w:p>
        </w:tc>
        <w:tc>
          <w:tcPr>
            <w:tcW w:w="1821" w:type="dxa"/>
          </w:tcPr>
          <w:p w14:paraId="1E653028"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AF53F3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1D8785F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E4BF1" w:rsidRPr="00D2351F" w14:paraId="4F3D26E0" w14:textId="77777777" w:rsidTr="00D2351F">
        <w:trPr>
          <w:trHeight w:val="743"/>
        </w:trPr>
        <w:tc>
          <w:tcPr>
            <w:tcW w:w="1417" w:type="dxa"/>
            <w:tcBorders>
              <w:right w:val="single" w:sz="6" w:space="0" w:color="000000"/>
            </w:tcBorders>
          </w:tcPr>
          <w:p w14:paraId="5570A4B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lastRenderedPageBreak/>
              <w:t>32</w:t>
            </w:r>
          </w:p>
        </w:tc>
        <w:tc>
          <w:tcPr>
            <w:tcW w:w="1844" w:type="dxa"/>
            <w:tcBorders>
              <w:left w:val="single" w:sz="6" w:space="0" w:color="000000"/>
            </w:tcBorders>
          </w:tcPr>
          <w:p w14:paraId="5D6BFA6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4994952.90</w:t>
            </w:r>
          </w:p>
        </w:tc>
        <w:tc>
          <w:tcPr>
            <w:tcW w:w="1584" w:type="dxa"/>
          </w:tcPr>
          <w:p w14:paraId="1271961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5291112.79</w:t>
            </w:r>
          </w:p>
        </w:tc>
        <w:tc>
          <w:tcPr>
            <w:tcW w:w="1821" w:type="dxa"/>
          </w:tcPr>
          <w:p w14:paraId="2A988A76"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904A5F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02609B9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E4BF1" w14:paraId="7B73E8BF" w14:textId="77777777" w:rsidTr="00D2351F">
        <w:trPr>
          <w:trHeight w:val="739"/>
        </w:trPr>
        <w:tc>
          <w:tcPr>
            <w:tcW w:w="1417" w:type="dxa"/>
            <w:tcBorders>
              <w:right w:val="single" w:sz="6" w:space="0" w:color="000000"/>
            </w:tcBorders>
          </w:tcPr>
          <w:p w14:paraId="78093C5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33</w:t>
            </w:r>
          </w:p>
        </w:tc>
        <w:tc>
          <w:tcPr>
            <w:tcW w:w="1844" w:type="dxa"/>
            <w:tcBorders>
              <w:left w:val="single" w:sz="6" w:space="0" w:color="000000"/>
            </w:tcBorders>
          </w:tcPr>
          <w:p w14:paraId="155D963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4994957.50</w:t>
            </w:r>
          </w:p>
        </w:tc>
        <w:tc>
          <w:tcPr>
            <w:tcW w:w="1584" w:type="dxa"/>
          </w:tcPr>
          <w:p w14:paraId="4258EBD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5290980.78</w:t>
            </w:r>
          </w:p>
        </w:tc>
        <w:tc>
          <w:tcPr>
            <w:tcW w:w="1821" w:type="dxa"/>
          </w:tcPr>
          <w:p w14:paraId="685C567E"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96F133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7541E17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E4BF1" w14:paraId="2D209BFD" w14:textId="77777777" w:rsidTr="00D2351F">
        <w:trPr>
          <w:trHeight w:val="743"/>
        </w:trPr>
        <w:tc>
          <w:tcPr>
            <w:tcW w:w="1417" w:type="dxa"/>
            <w:tcBorders>
              <w:right w:val="single" w:sz="6" w:space="0" w:color="000000"/>
            </w:tcBorders>
          </w:tcPr>
          <w:p w14:paraId="28B4E91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34</w:t>
            </w:r>
          </w:p>
        </w:tc>
        <w:tc>
          <w:tcPr>
            <w:tcW w:w="1844" w:type="dxa"/>
            <w:tcBorders>
              <w:left w:val="single" w:sz="6" w:space="0" w:color="000000"/>
            </w:tcBorders>
          </w:tcPr>
          <w:p w14:paraId="3F5EDB0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4994961.08</w:t>
            </w:r>
          </w:p>
        </w:tc>
        <w:tc>
          <w:tcPr>
            <w:tcW w:w="1584" w:type="dxa"/>
          </w:tcPr>
          <w:p w14:paraId="3505031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5290827.09</w:t>
            </w:r>
          </w:p>
        </w:tc>
        <w:tc>
          <w:tcPr>
            <w:tcW w:w="1821" w:type="dxa"/>
          </w:tcPr>
          <w:p w14:paraId="1C55677F"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370459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5529514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E4BF1" w14:paraId="2FE9278D" w14:textId="77777777" w:rsidTr="00D2351F">
        <w:trPr>
          <w:trHeight w:val="738"/>
        </w:trPr>
        <w:tc>
          <w:tcPr>
            <w:tcW w:w="1417" w:type="dxa"/>
            <w:tcBorders>
              <w:right w:val="single" w:sz="6" w:space="0" w:color="000000"/>
            </w:tcBorders>
          </w:tcPr>
          <w:p w14:paraId="570D086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35</w:t>
            </w:r>
          </w:p>
        </w:tc>
        <w:tc>
          <w:tcPr>
            <w:tcW w:w="1844" w:type="dxa"/>
            <w:tcBorders>
              <w:left w:val="single" w:sz="6" w:space="0" w:color="000000"/>
            </w:tcBorders>
          </w:tcPr>
          <w:p w14:paraId="2A08734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4994961.58</w:t>
            </w:r>
          </w:p>
        </w:tc>
        <w:tc>
          <w:tcPr>
            <w:tcW w:w="1584" w:type="dxa"/>
          </w:tcPr>
          <w:p w14:paraId="213AF0B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5290782.17</w:t>
            </w:r>
          </w:p>
        </w:tc>
        <w:tc>
          <w:tcPr>
            <w:tcW w:w="1821" w:type="dxa"/>
          </w:tcPr>
          <w:p w14:paraId="6D315D5E"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9D7C48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059B3FB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E4BF1" w14:paraId="127EDE3A" w14:textId="77777777" w:rsidTr="00D2351F">
        <w:trPr>
          <w:trHeight w:val="744"/>
        </w:trPr>
        <w:tc>
          <w:tcPr>
            <w:tcW w:w="1417" w:type="dxa"/>
            <w:tcBorders>
              <w:right w:val="single" w:sz="6" w:space="0" w:color="000000"/>
            </w:tcBorders>
          </w:tcPr>
          <w:p w14:paraId="1E9F29A9"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36</w:t>
            </w:r>
          </w:p>
        </w:tc>
        <w:tc>
          <w:tcPr>
            <w:tcW w:w="1844" w:type="dxa"/>
            <w:tcBorders>
              <w:left w:val="single" w:sz="6" w:space="0" w:color="000000"/>
            </w:tcBorders>
          </w:tcPr>
          <w:p w14:paraId="5B0DFF46"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4994969.07</w:t>
            </w:r>
          </w:p>
        </w:tc>
        <w:tc>
          <w:tcPr>
            <w:tcW w:w="1584" w:type="dxa"/>
          </w:tcPr>
          <w:p w14:paraId="43071A30"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5290703.36</w:t>
            </w:r>
          </w:p>
        </w:tc>
        <w:tc>
          <w:tcPr>
            <w:tcW w:w="1821" w:type="dxa"/>
          </w:tcPr>
          <w:p w14:paraId="028483A6" w14:textId="77777777" w:rsidR="008E4BF1" w:rsidRPr="00D2351F" w:rsidRDefault="008E4BF1"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0BB3379"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0.10</w:t>
            </w:r>
          </w:p>
        </w:tc>
        <w:tc>
          <w:tcPr>
            <w:tcW w:w="1340" w:type="dxa"/>
          </w:tcPr>
          <w:p w14:paraId="18B27D55"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w w:val="61"/>
              </w:rPr>
              <w:t>−</w:t>
            </w:r>
          </w:p>
        </w:tc>
      </w:tr>
      <w:tr w:rsidR="008E4BF1" w14:paraId="56324F13" w14:textId="77777777" w:rsidTr="00D2351F">
        <w:trPr>
          <w:trHeight w:val="738"/>
        </w:trPr>
        <w:tc>
          <w:tcPr>
            <w:tcW w:w="1417" w:type="dxa"/>
            <w:tcBorders>
              <w:right w:val="single" w:sz="6" w:space="0" w:color="000000"/>
            </w:tcBorders>
          </w:tcPr>
          <w:p w14:paraId="2820215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37</w:t>
            </w:r>
          </w:p>
        </w:tc>
        <w:tc>
          <w:tcPr>
            <w:tcW w:w="1844" w:type="dxa"/>
            <w:tcBorders>
              <w:left w:val="single" w:sz="6" w:space="0" w:color="000000"/>
            </w:tcBorders>
          </w:tcPr>
          <w:p w14:paraId="73AB473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4994969.23</w:t>
            </w:r>
          </w:p>
        </w:tc>
        <w:tc>
          <w:tcPr>
            <w:tcW w:w="1584" w:type="dxa"/>
          </w:tcPr>
          <w:p w14:paraId="0CD7EF9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5290646.64</w:t>
            </w:r>
          </w:p>
        </w:tc>
        <w:tc>
          <w:tcPr>
            <w:tcW w:w="1821" w:type="dxa"/>
          </w:tcPr>
          <w:p w14:paraId="530E0E0D"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D3DDF0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29A2661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E4BF1" w14:paraId="16B3CA84" w14:textId="77777777" w:rsidTr="00D2351F">
        <w:trPr>
          <w:trHeight w:val="744"/>
        </w:trPr>
        <w:tc>
          <w:tcPr>
            <w:tcW w:w="1417" w:type="dxa"/>
            <w:tcBorders>
              <w:right w:val="single" w:sz="6" w:space="0" w:color="000000"/>
            </w:tcBorders>
          </w:tcPr>
          <w:p w14:paraId="63106EE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38</w:t>
            </w:r>
          </w:p>
        </w:tc>
        <w:tc>
          <w:tcPr>
            <w:tcW w:w="1844" w:type="dxa"/>
            <w:tcBorders>
              <w:left w:val="single" w:sz="6" w:space="0" w:color="000000"/>
            </w:tcBorders>
          </w:tcPr>
          <w:p w14:paraId="087AABE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4994978.69</w:t>
            </w:r>
          </w:p>
        </w:tc>
        <w:tc>
          <w:tcPr>
            <w:tcW w:w="1584" w:type="dxa"/>
          </w:tcPr>
          <w:p w14:paraId="65222BB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5290494.23</w:t>
            </w:r>
          </w:p>
        </w:tc>
        <w:tc>
          <w:tcPr>
            <w:tcW w:w="1821" w:type="dxa"/>
          </w:tcPr>
          <w:p w14:paraId="6AF3E10C"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90D73D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0421909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E4BF1" w14:paraId="61F743EA" w14:textId="77777777" w:rsidTr="00D2351F">
        <w:trPr>
          <w:trHeight w:val="738"/>
        </w:trPr>
        <w:tc>
          <w:tcPr>
            <w:tcW w:w="1417" w:type="dxa"/>
            <w:tcBorders>
              <w:right w:val="single" w:sz="6" w:space="0" w:color="000000"/>
            </w:tcBorders>
          </w:tcPr>
          <w:p w14:paraId="0A6CFA8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39</w:t>
            </w:r>
          </w:p>
        </w:tc>
        <w:tc>
          <w:tcPr>
            <w:tcW w:w="1844" w:type="dxa"/>
            <w:tcBorders>
              <w:left w:val="single" w:sz="6" w:space="0" w:color="000000"/>
            </w:tcBorders>
          </w:tcPr>
          <w:p w14:paraId="11D2E47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4994993.23</w:t>
            </w:r>
          </w:p>
        </w:tc>
        <w:tc>
          <w:tcPr>
            <w:tcW w:w="1584" w:type="dxa"/>
          </w:tcPr>
          <w:p w14:paraId="62931BD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5290448.55</w:t>
            </w:r>
          </w:p>
        </w:tc>
        <w:tc>
          <w:tcPr>
            <w:tcW w:w="1821" w:type="dxa"/>
          </w:tcPr>
          <w:p w14:paraId="409F0D6C"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0D2C2A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2083238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E4BF1" w14:paraId="6731C3C1" w14:textId="77777777" w:rsidTr="00D2351F">
        <w:trPr>
          <w:trHeight w:val="744"/>
        </w:trPr>
        <w:tc>
          <w:tcPr>
            <w:tcW w:w="1417" w:type="dxa"/>
            <w:tcBorders>
              <w:right w:val="single" w:sz="6" w:space="0" w:color="000000"/>
            </w:tcBorders>
          </w:tcPr>
          <w:p w14:paraId="65F55F9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40</w:t>
            </w:r>
          </w:p>
        </w:tc>
        <w:tc>
          <w:tcPr>
            <w:tcW w:w="1844" w:type="dxa"/>
            <w:tcBorders>
              <w:left w:val="single" w:sz="6" w:space="0" w:color="000000"/>
            </w:tcBorders>
          </w:tcPr>
          <w:p w14:paraId="1161202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4995014.62</w:t>
            </w:r>
          </w:p>
        </w:tc>
        <w:tc>
          <w:tcPr>
            <w:tcW w:w="1584" w:type="dxa"/>
          </w:tcPr>
          <w:p w14:paraId="561BABD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5290404.99</w:t>
            </w:r>
          </w:p>
        </w:tc>
        <w:tc>
          <w:tcPr>
            <w:tcW w:w="1821" w:type="dxa"/>
          </w:tcPr>
          <w:p w14:paraId="7E9C6D55"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21B5D5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7ED908C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E4BF1" w14:paraId="0D3ACE4C" w14:textId="77777777" w:rsidTr="00D2351F">
        <w:trPr>
          <w:trHeight w:val="738"/>
        </w:trPr>
        <w:tc>
          <w:tcPr>
            <w:tcW w:w="1417" w:type="dxa"/>
            <w:tcBorders>
              <w:right w:val="single" w:sz="6" w:space="0" w:color="000000"/>
            </w:tcBorders>
          </w:tcPr>
          <w:p w14:paraId="7B2FB5D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41</w:t>
            </w:r>
          </w:p>
        </w:tc>
        <w:tc>
          <w:tcPr>
            <w:tcW w:w="1844" w:type="dxa"/>
            <w:tcBorders>
              <w:left w:val="single" w:sz="6" w:space="0" w:color="000000"/>
            </w:tcBorders>
          </w:tcPr>
          <w:p w14:paraId="705F636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4995052.51</w:t>
            </w:r>
          </w:p>
        </w:tc>
        <w:tc>
          <w:tcPr>
            <w:tcW w:w="1584" w:type="dxa"/>
          </w:tcPr>
          <w:p w14:paraId="1674404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5290360.43</w:t>
            </w:r>
          </w:p>
        </w:tc>
        <w:tc>
          <w:tcPr>
            <w:tcW w:w="1821" w:type="dxa"/>
          </w:tcPr>
          <w:p w14:paraId="04D3AF81"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800A00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5B09422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E4BF1" w14:paraId="12BA281C" w14:textId="77777777" w:rsidTr="00D2351F">
        <w:trPr>
          <w:trHeight w:val="744"/>
        </w:trPr>
        <w:tc>
          <w:tcPr>
            <w:tcW w:w="1417" w:type="dxa"/>
            <w:tcBorders>
              <w:right w:val="single" w:sz="6" w:space="0" w:color="000000"/>
            </w:tcBorders>
          </w:tcPr>
          <w:p w14:paraId="2408F91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42</w:t>
            </w:r>
          </w:p>
        </w:tc>
        <w:tc>
          <w:tcPr>
            <w:tcW w:w="1844" w:type="dxa"/>
            <w:tcBorders>
              <w:left w:val="single" w:sz="6" w:space="0" w:color="000000"/>
            </w:tcBorders>
          </w:tcPr>
          <w:p w14:paraId="074821F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4995140.01</w:t>
            </w:r>
          </w:p>
        </w:tc>
        <w:tc>
          <w:tcPr>
            <w:tcW w:w="1584" w:type="dxa"/>
          </w:tcPr>
          <w:p w14:paraId="754C1FA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5290244.04</w:t>
            </w:r>
          </w:p>
        </w:tc>
        <w:tc>
          <w:tcPr>
            <w:tcW w:w="1821" w:type="dxa"/>
          </w:tcPr>
          <w:p w14:paraId="04672D7A"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54852B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42996B6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E4BF1" w14:paraId="791B1F73" w14:textId="77777777" w:rsidTr="00D2351F">
        <w:trPr>
          <w:trHeight w:val="738"/>
        </w:trPr>
        <w:tc>
          <w:tcPr>
            <w:tcW w:w="1417" w:type="dxa"/>
            <w:tcBorders>
              <w:right w:val="single" w:sz="6" w:space="0" w:color="000000"/>
            </w:tcBorders>
          </w:tcPr>
          <w:p w14:paraId="0AA17DE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43</w:t>
            </w:r>
          </w:p>
        </w:tc>
        <w:tc>
          <w:tcPr>
            <w:tcW w:w="1844" w:type="dxa"/>
            <w:tcBorders>
              <w:left w:val="single" w:sz="6" w:space="0" w:color="000000"/>
            </w:tcBorders>
          </w:tcPr>
          <w:p w14:paraId="70680EE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4995254.64</w:t>
            </w:r>
          </w:p>
        </w:tc>
        <w:tc>
          <w:tcPr>
            <w:tcW w:w="1584" w:type="dxa"/>
          </w:tcPr>
          <w:p w14:paraId="6310F47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5290081.46</w:t>
            </w:r>
          </w:p>
        </w:tc>
        <w:tc>
          <w:tcPr>
            <w:tcW w:w="1821" w:type="dxa"/>
          </w:tcPr>
          <w:p w14:paraId="1C800BFF"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758EC0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2963EA2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E4BF1" w14:paraId="3DC29D31" w14:textId="77777777" w:rsidTr="00D2351F">
        <w:trPr>
          <w:trHeight w:val="738"/>
        </w:trPr>
        <w:tc>
          <w:tcPr>
            <w:tcW w:w="1417" w:type="dxa"/>
            <w:tcBorders>
              <w:right w:val="single" w:sz="6" w:space="0" w:color="000000"/>
            </w:tcBorders>
          </w:tcPr>
          <w:p w14:paraId="209288F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44</w:t>
            </w:r>
          </w:p>
        </w:tc>
        <w:tc>
          <w:tcPr>
            <w:tcW w:w="1844" w:type="dxa"/>
            <w:tcBorders>
              <w:left w:val="single" w:sz="6" w:space="0" w:color="000000"/>
            </w:tcBorders>
          </w:tcPr>
          <w:p w14:paraId="309C83A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4995312.85</w:t>
            </w:r>
          </w:p>
        </w:tc>
        <w:tc>
          <w:tcPr>
            <w:tcW w:w="1584" w:type="dxa"/>
          </w:tcPr>
          <w:p w14:paraId="7F73926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5290061.02</w:t>
            </w:r>
          </w:p>
        </w:tc>
        <w:tc>
          <w:tcPr>
            <w:tcW w:w="1821" w:type="dxa"/>
          </w:tcPr>
          <w:p w14:paraId="0FC47979"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F74DAC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40F979C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E4BF1" w14:paraId="0F2BEBC2" w14:textId="77777777" w:rsidTr="00D2351F">
        <w:trPr>
          <w:trHeight w:val="744"/>
        </w:trPr>
        <w:tc>
          <w:tcPr>
            <w:tcW w:w="1417" w:type="dxa"/>
            <w:tcBorders>
              <w:right w:val="single" w:sz="6" w:space="0" w:color="000000"/>
            </w:tcBorders>
          </w:tcPr>
          <w:p w14:paraId="6E1533F8"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45</w:t>
            </w:r>
          </w:p>
        </w:tc>
        <w:tc>
          <w:tcPr>
            <w:tcW w:w="1844" w:type="dxa"/>
            <w:tcBorders>
              <w:left w:val="single" w:sz="6" w:space="0" w:color="000000"/>
            </w:tcBorders>
          </w:tcPr>
          <w:p w14:paraId="3E77A2C3"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4995457.82</w:t>
            </w:r>
          </w:p>
        </w:tc>
        <w:tc>
          <w:tcPr>
            <w:tcW w:w="1584" w:type="dxa"/>
          </w:tcPr>
          <w:p w14:paraId="0EABDB73"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5290010.15</w:t>
            </w:r>
          </w:p>
        </w:tc>
        <w:tc>
          <w:tcPr>
            <w:tcW w:w="1821" w:type="dxa"/>
          </w:tcPr>
          <w:p w14:paraId="720E7EA0" w14:textId="77777777" w:rsidR="008E4BF1" w:rsidRPr="00D2351F" w:rsidRDefault="008E4BF1" w:rsidP="00DD32BE">
            <w:pPr>
              <w:pStyle w:val="TableParagraph"/>
              <w:spacing w:before="100"/>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11CB4A4"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0.10</w:t>
            </w:r>
          </w:p>
        </w:tc>
        <w:tc>
          <w:tcPr>
            <w:tcW w:w="1340" w:type="dxa"/>
          </w:tcPr>
          <w:p w14:paraId="354ABC70"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w w:val="61"/>
              </w:rPr>
              <w:t>−</w:t>
            </w:r>
          </w:p>
        </w:tc>
      </w:tr>
      <w:tr w:rsidR="008E4BF1" w14:paraId="30654932" w14:textId="77777777" w:rsidTr="00D2351F">
        <w:trPr>
          <w:trHeight w:val="738"/>
        </w:trPr>
        <w:tc>
          <w:tcPr>
            <w:tcW w:w="1417" w:type="dxa"/>
            <w:tcBorders>
              <w:right w:val="single" w:sz="6" w:space="0" w:color="000000"/>
            </w:tcBorders>
          </w:tcPr>
          <w:p w14:paraId="2300278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46</w:t>
            </w:r>
          </w:p>
        </w:tc>
        <w:tc>
          <w:tcPr>
            <w:tcW w:w="1844" w:type="dxa"/>
            <w:tcBorders>
              <w:left w:val="single" w:sz="6" w:space="0" w:color="000000"/>
            </w:tcBorders>
          </w:tcPr>
          <w:p w14:paraId="57F831E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4995485.74</w:t>
            </w:r>
          </w:p>
        </w:tc>
        <w:tc>
          <w:tcPr>
            <w:tcW w:w="1584" w:type="dxa"/>
          </w:tcPr>
          <w:p w14:paraId="679FC4B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5290000.55</w:t>
            </w:r>
          </w:p>
        </w:tc>
        <w:tc>
          <w:tcPr>
            <w:tcW w:w="1821" w:type="dxa"/>
          </w:tcPr>
          <w:p w14:paraId="774B3B42"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C2D407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0F0E3DC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E4BF1" w14:paraId="20D47916" w14:textId="77777777" w:rsidTr="00D2351F">
        <w:trPr>
          <w:trHeight w:val="744"/>
        </w:trPr>
        <w:tc>
          <w:tcPr>
            <w:tcW w:w="1417" w:type="dxa"/>
            <w:tcBorders>
              <w:right w:val="single" w:sz="6" w:space="0" w:color="000000"/>
            </w:tcBorders>
          </w:tcPr>
          <w:p w14:paraId="38B5E2B3"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47</w:t>
            </w:r>
          </w:p>
        </w:tc>
        <w:tc>
          <w:tcPr>
            <w:tcW w:w="1844" w:type="dxa"/>
            <w:tcBorders>
              <w:left w:val="single" w:sz="6" w:space="0" w:color="000000"/>
            </w:tcBorders>
          </w:tcPr>
          <w:p w14:paraId="34C6B735"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4995589.36</w:t>
            </w:r>
          </w:p>
        </w:tc>
        <w:tc>
          <w:tcPr>
            <w:tcW w:w="1584" w:type="dxa"/>
          </w:tcPr>
          <w:p w14:paraId="466F3F59"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5289964.19</w:t>
            </w:r>
          </w:p>
        </w:tc>
        <w:tc>
          <w:tcPr>
            <w:tcW w:w="1821" w:type="dxa"/>
          </w:tcPr>
          <w:p w14:paraId="34DE2408" w14:textId="77777777" w:rsidR="008E4BF1" w:rsidRPr="00D2351F" w:rsidRDefault="008E4BF1" w:rsidP="00DD32BE">
            <w:pPr>
              <w:pStyle w:val="TableParagraph"/>
              <w:spacing w:before="101"/>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919138F"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0.10</w:t>
            </w:r>
          </w:p>
        </w:tc>
        <w:tc>
          <w:tcPr>
            <w:tcW w:w="1340" w:type="dxa"/>
          </w:tcPr>
          <w:p w14:paraId="621027D1"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w w:val="61"/>
              </w:rPr>
              <w:t>−</w:t>
            </w:r>
          </w:p>
        </w:tc>
      </w:tr>
      <w:tr w:rsidR="008E4BF1" w14:paraId="3C6E254C" w14:textId="77777777" w:rsidTr="00D2351F">
        <w:trPr>
          <w:trHeight w:val="743"/>
        </w:trPr>
        <w:tc>
          <w:tcPr>
            <w:tcW w:w="1417" w:type="dxa"/>
            <w:tcBorders>
              <w:right w:val="single" w:sz="6" w:space="0" w:color="000000"/>
            </w:tcBorders>
          </w:tcPr>
          <w:p w14:paraId="3AD0D2B0"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48</w:t>
            </w:r>
          </w:p>
        </w:tc>
        <w:tc>
          <w:tcPr>
            <w:tcW w:w="1844" w:type="dxa"/>
            <w:tcBorders>
              <w:left w:val="single" w:sz="6" w:space="0" w:color="000000"/>
            </w:tcBorders>
          </w:tcPr>
          <w:p w14:paraId="782F8A4B"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4995595.39</w:t>
            </w:r>
          </w:p>
        </w:tc>
        <w:tc>
          <w:tcPr>
            <w:tcW w:w="1584" w:type="dxa"/>
          </w:tcPr>
          <w:p w14:paraId="52D94FB6"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5289868.97</w:t>
            </w:r>
          </w:p>
        </w:tc>
        <w:tc>
          <w:tcPr>
            <w:tcW w:w="1821" w:type="dxa"/>
          </w:tcPr>
          <w:p w14:paraId="75D3EBAE" w14:textId="77777777" w:rsidR="008E4BF1" w:rsidRPr="00D2351F" w:rsidRDefault="008E4BF1" w:rsidP="00DD32BE">
            <w:pPr>
              <w:pStyle w:val="TableParagraph"/>
              <w:spacing w:before="104" w:line="235" w:lineRule="auto"/>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E0567FF"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0.10</w:t>
            </w:r>
          </w:p>
        </w:tc>
        <w:tc>
          <w:tcPr>
            <w:tcW w:w="1340" w:type="dxa"/>
          </w:tcPr>
          <w:p w14:paraId="10739029"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w w:val="61"/>
              </w:rPr>
              <w:t>−</w:t>
            </w:r>
          </w:p>
        </w:tc>
      </w:tr>
      <w:tr w:rsidR="008E4BF1" w14:paraId="31B86C8E" w14:textId="77777777" w:rsidTr="00D2351F">
        <w:trPr>
          <w:trHeight w:val="739"/>
        </w:trPr>
        <w:tc>
          <w:tcPr>
            <w:tcW w:w="1417" w:type="dxa"/>
            <w:tcBorders>
              <w:right w:val="single" w:sz="6" w:space="0" w:color="000000"/>
            </w:tcBorders>
          </w:tcPr>
          <w:p w14:paraId="6899BB7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w:t>
            </w:r>
          </w:p>
        </w:tc>
        <w:tc>
          <w:tcPr>
            <w:tcW w:w="1844" w:type="dxa"/>
            <w:tcBorders>
              <w:left w:val="single" w:sz="6" w:space="0" w:color="000000"/>
            </w:tcBorders>
          </w:tcPr>
          <w:p w14:paraId="6CBA6CF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4995624.01</w:t>
            </w:r>
          </w:p>
        </w:tc>
        <w:tc>
          <w:tcPr>
            <w:tcW w:w="1584" w:type="dxa"/>
          </w:tcPr>
          <w:p w14:paraId="46F2652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5289863.06</w:t>
            </w:r>
          </w:p>
        </w:tc>
        <w:tc>
          <w:tcPr>
            <w:tcW w:w="1821" w:type="dxa"/>
          </w:tcPr>
          <w:p w14:paraId="5C1EFF33"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C3141A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78B0CD1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E4BF1" w14:paraId="3082B07A" w14:textId="77777777" w:rsidTr="00D2351F">
        <w:trPr>
          <w:trHeight w:val="743"/>
        </w:trPr>
        <w:tc>
          <w:tcPr>
            <w:tcW w:w="1417" w:type="dxa"/>
            <w:tcBorders>
              <w:right w:val="single" w:sz="6" w:space="0" w:color="000000"/>
            </w:tcBorders>
          </w:tcPr>
          <w:p w14:paraId="0B2959D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50</w:t>
            </w:r>
          </w:p>
        </w:tc>
        <w:tc>
          <w:tcPr>
            <w:tcW w:w="1844" w:type="dxa"/>
            <w:tcBorders>
              <w:left w:val="single" w:sz="6" w:space="0" w:color="000000"/>
            </w:tcBorders>
          </w:tcPr>
          <w:p w14:paraId="4C67F67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4995649.81</w:t>
            </w:r>
          </w:p>
        </w:tc>
        <w:tc>
          <w:tcPr>
            <w:tcW w:w="1584" w:type="dxa"/>
          </w:tcPr>
          <w:p w14:paraId="4B6785B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5289851.96</w:t>
            </w:r>
          </w:p>
        </w:tc>
        <w:tc>
          <w:tcPr>
            <w:tcW w:w="1821" w:type="dxa"/>
          </w:tcPr>
          <w:p w14:paraId="5D812CFF"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FA80DF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2D2CF36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E4BF1" w14:paraId="6D177628" w14:textId="77777777" w:rsidTr="00D2351F">
        <w:trPr>
          <w:trHeight w:val="739"/>
        </w:trPr>
        <w:tc>
          <w:tcPr>
            <w:tcW w:w="1417" w:type="dxa"/>
            <w:tcBorders>
              <w:right w:val="single" w:sz="6" w:space="0" w:color="000000"/>
            </w:tcBorders>
          </w:tcPr>
          <w:p w14:paraId="20B90E0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lastRenderedPageBreak/>
              <w:t>51</w:t>
            </w:r>
          </w:p>
        </w:tc>
        <w:tc>
          <w:tcPr>
            <w:tcW w:w="1844" w:type="dxa"/>
            <w:tcBorders>
              <w:left w:val="single" w:sz="6" w:space="0" w:color="000000"/>
            </w:tcBorders>
          </w:tcPr>
          <w:p w14:paraId="765C67A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4995655.90</w:t>
            </w:r>
          </w:p>
        </w:tc>
        <w:tc>
          <w:tcPr>
            <w:tcW w:w="1584" w:type="dxa"/>
          </w:tcPr>
          <w:p w14:paraId="5202541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5289830.46</w:t>
            </w:r>
          </w:p>
        </w:tc>
        <w:tc>
          <w:tcPr>
            <w:tcW w:w="1821" w:type="dxa"/>
          </w:tcPr>
          <w:p w14:paraId="3E606366"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2D21B9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217A54E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E4BF1" w14:paraId="24D19356" w14:textId="77777777" w:rsidTr="00D2351F">
        <w:trPr>
          <w:trHeight w:val="743"/>
        </w:trPr>
        <w:tc>
          <w:tcPr>
            <w:tcW w:w="1417" w:type="dxa"/>
            <w:tcBorders>
              <w:right w:val="single" w:sz="6" w:space="0" w:color="000000"/>
            </w:tcBorders>
          </w:tcPr>
          <w:p w14:paraId="381CD9B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w:t>
            </w:r>
          </w:p>
        </w:tc>
        <w:tc>
          <w:tcPr>
            <w:tcW w:w="1844" w:type="dxa"/>
            <w:tcBorders>
              <w:left w:val="single" w:sz="6" w:space="0" w:color="000000"/>
            </w:tcBorders>
          </w:tcPr>
          <w:p w14:paraId="45D9EF3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4995648.37</w:t>
            </w:r>
          </w:p>
        </w:tc>
        <w:tc>
          <w:tcPr>
            <w:tcW w:w="1584" w:type="dxa"/>
          </w:tcPr>
          <w:p w14:paraId="54BAFCB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5289811.12</w:t>
            </w:r>
          </w:p>
        </w:tc>
        <w:tc>
          <w:tcPr>
            <w:tcW w:w="1821" w:type="dxa"/>
          </w:tcPr>
          <w:p w14:paraId="247E4D0E"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C5ED1A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7C9CC22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E4BF1" w14:paraId="0A4764D8" w14:textId="77777777" w:rsidTr="00D2351F">
        <w:trPr>
          <w:trHeight w:val="738"/>
        </w:trPr>
        <w:tc>
          <w:tcPr>
            <w:tcW w:w="1417" w:type="dxa"/>
            <w:tcBorders>
              <w:right w:val="single" w:sz="6" w:space="0" w:color="000000"/>
            </w:tcBorders>
          </w:tcPr>
          <w:p w14:paraId="170E083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53</w:t>
            </w:r>
          </w:p>
        </w:tc>
        <w:tc>
          <w:tcPr>
            <w:tcW w:w="1844" w:type="dxa"/>
            <w:tcBorders>
              <w:left w:val="single" w:sz="6" w:space="0" w:color="000000"/>
            </w:tcBorders>
          </w:tcPr>
          <w:p w14:paraId="105DBB6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4995626.52</w:t>
            </w:r>
          </w:p>
        </w:tc>
        <w:tc>
          <w:tcPr>
            <w:tcW w:w="1584" w:type="dxa"/>
          </w:tcPr>
          <w:p w14:paraId="76EB830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5289800.01</w:t>
            </w:r>
          </w:p>
        </w:tc>
        <w:tc>
          <w:tcPr>
            <w:tcW w:w="1821" w:type="dxa"/>
          </w:tcPr>
          <w:p w14:paraId="440ECC95"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6CB419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3E9F8F4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E4BF1" w14:paraId="696C14E4" w14:textId="77777777" w:rsidTr="00D2351F">
        <w:trPr>
          <w:trHeight w:val="744"/>
        </w:trPr>
        <w:tc>
          <w:tcPr>
            <w:tcW w:w="1417" w:type="dxa"/>
            <w:tcBorders>
              <w:right w:val="single" w:sz="6" w:space="0" w:color="000000"/>
            </w:tcBorders>
          </w:tcPr>
          <w:p w14:paraId="6FF456BB"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54</w:t>
            </w:r>
          </w:p>
        </w:tc>
        <w:tc>
          <w:tcPr>
            <w:tcW w:w="1844" w:type="dxa"/>
            <w:tcBorders>
              <w:left w:val="single" w:sz="6" w:space="0" w:color="000000"/>
            </w:tcBorders>
          </w:tcPr>
          <w:p w14:paraId="0BB040D8"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4995600.73</w:t>
            </w:r>
          </w:p>
        </w:tc>
        <w:tc>
          <w:tcPr>
            <w:tcW w:w="1584" w:type="dxa"/>
          </w:tcPr>
          <w:p w14:paraId="03B44A28"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5289791.77</w:t>
            </w:r>
          </w:p>
        </w:tc>
        <w:tc>
          <w:tcPr>
            <w:tcW w:w="1821" w:type="dxa"/>
          </w:tcPr>
          <w:p w14:paraId="368D9009" w14:textId="77777777" w:rsidR="008E4BF1" w:rsidRPr="00D2351F" w:rsidRDefault="008E4BF1"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FDB8940"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0.10</w:t>
            </w:r>
          </w:p>
        </w:tc>
        <w:tc>
          <w:tcPr>
            <w:tcW w:w="1340" w:type="dxa"/>
          </w:tcPr>
          <w:p w14:paraId="542D503D"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w w:val="61"/>
              </w:rPr>
              <w:t>−</w:t>
            </w:r>
          </w:p>
        </w:tc>
      </w:tr>
      <w:tr w:rsidR="008E4BF1" w14:paraId="5BAE9FE7" w14:textId="77777777" w:rsidTr="00D2351F">
        <w:trPr>
          <w:trHeight w:val="738"/>
        </w:trPr>
        <w:tc>
          <w:tcPr>
            <w:tcW w:w="1417" w:type="dxa"/>
            <w:tcBorders>
              <w:right w:val="single" w:sz="6" w:space="0" w:color="000000"/>
            </w:tcBorders>
          </w:tcPr>
          <w:p w14:paraId="726A5BC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55</w:t>
            </w:r>
          </w:p>
        </w:tc>
        <w:tc>
          <w:tcPr>
            <w:tcW w:w="1844" w:type="dxa"/>
            <w:tcBorders>
              <w:left w:val="single" w:sz="6" w:space="0" w:color="000000"/>
            </w:tcBorders>
          </w:tcPr>
          <w:p w14:paraId="754F98D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4995563.47</w:t>
            </w:r>
          </w:p>
        </w:tc>
        <w:tc>
          <w:tcPr>
            <w:tcW w:w="1584" w:type="dxa"/>
          </w:tcPr>
          <w:p w14:paraId="09A6545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5289782.46</w:t>
            </w:r>
          </w:p>
        </w:tc>
        <w:tc>
          <w:tcPr>
            <w:tcW w:w="1821" w:type="dxa"/>
          </w:tcPr>
          <w:p w14:paraId="4CFE0297"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7B6402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35C82E8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E4BF1" w14:paraId="3AE5D433" w14:textId="77777777" w:rsidTr="00D2351F">
        <w:trPr>
          <w:trHeight w:val="744"/>
        </w:trPr>
        <w:tc>
          <w:tcPr>
            <w:tcW w:w="1417" w:type="dxa"/>
            <w:tcBorders>
              <w:right w:val="single" w:sz="6" w:space="0" w:color="000000"/>
            </w:tcBorders>
          </w:tcPr>
          <w:p w14:paraId="5539421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56</w:t>
            </w:r>
          </w:p>
        </w:tc>
        <w:tc>
          <w:tcPr>
            <w:tcW w:w="1844" w:type="dxa"/>
            <w:tcBorders>
              <w:left w:val="single" w:sz="6" w:space="0" w:color="000000"/>
            </w:tcBorders>
          </w:tcPr>
          <w:p w14:paraId="10A9A97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4995518.68</w:t>
            </w:r>
          </w:p>
        </w:tc>
        <w:tc>
          <w:tcPr>
            <w:tcW w:w="1584" w:type="dxa"/>
          </w:tcPr>
          <w:p w14:paraId="57D7727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5289772.85</w:t>
            </w:r>
          </w:p>
        </w:tc>
        <w:tc>
          <w:tcPr>
            <w:tcW w:w="1821" w:type="dxa"/>
          </w:tcPr>
          <w:p w14:paraId="7F4FA542"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D83C73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337F6F8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E4BF1" w14:paraId="0237F162" w14:textId="77777777" w:rsidTr="00D2351F">
        <w:trPr>
          <w:trHeight w:val="738"/>
        </w:trPr>
        <w:tc>
          <w:tcPr>
            <w:tcW w:w="1417" w:type="dxa"/>
            <w:tcBorders>
              <w:right w:val="single" w:sz="6" w:space="0" w:color="000000"/>
            </w:tcBorders>
          </w:tcPr>
          <w:p w14:paraId="1E0A79A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57</w:t>
            </w:r>
          </w:p>
        </w:tc>
        <w:tc>
          <w:tcPr>
            <w:tcW w:w="1844" w:type="dxa"/>
            <w:tcBorders>
              <w:left w:val="single" w:sz="6" w:space="0" w:color="000000"/>
            </w:tcBorders>
          </w:tcPr>
          <w:p w14:paraId="12EAB0D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4995479.94</w:t>
            </w:r>
          </w:p>
        </w:tc>
        <w:tc>
          <w:tcPr>
            <w:tcW w:w="1584" w:type="dxa"/>
          </w:tcPr>
          <w:p w14:paraId="508E535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5289762.23</w:t>
            </w:r>
          </w:p>
        </w:tc>
        <w:tc>
          <w:tcPr>
            <w:tcW w:w="1821" w:type="dxa"/>
          </w:tcPr>
          <w:p w14:paraId="7F20DFE9"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B3AF8A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10615CF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E4BF1" w14:paraId="6A12802B" w14:textId="77777777" w:rsidTr="00D2351F">
        <w:trPr>
          <w:trHeight w:val="744"/>
        </w:trPr>
        <w:tc>
          <w:tcPr>
            <w:tcW w:w="1417" w:type="dxa"/>
            <w:tcBorders>
              <w:right w:val="single" w:sz="6" w:space="0" w:color="000000"/>
            </w:tcBorders>
          </w:tcPr>
          <w:p w14:paraId="3733EFE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58</w:t>
            </w:r>
          </w:p>
        </w:tc>
        <w:tc>
          <w:tcPr>
            <w:tcW w:w="1844" w:type="dxa"/>
            <w:tcBorders>
              <w:left w:val="single" w:sz="6" w:space="0" w:color="000000"/>
            </w:tcBorders>
          </w:tcPr>
          <w:p w14:paraId="5E88413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4995450.08</w:t>
            </w:r>
          </w:p>
        </w:tc>
        <w:tc>
          <w:tcPr>
            <w:tcW w:w="1584" w:type="dxa"/>
          </w:tcPr>
          <w:p w14:paraId="2C3A13C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5289745.51</w:t>
            </w:r>
          </w:p>
        </w:tc>
        <w:tc>
          <w:tcPr>
            <w:tcW w:w="1821" w:type="dxa"/>
          </w:tcPr>
          <w:p w14:paraId="4B1663E2"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502A8B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420F8FF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E4BF1" w14:paraId="6A248CE4" w14:textId="77777777" w:rsidTr="00D2351F">
        <w:trPr>
          <w:trHeight w:val="738"/>
        </w:trPr>
        <w:tc>
          <w:tcPr>
            <w:tcW w:w="1417" w:type="dxa"/>
            <w:tcBorders>
              <w:right w:val="single" w:sz="6" w:space="0" w:color="000000"/>
            </w:tcBorders>
          </w:tcPr>
          <w:p w14:paraId="62CBED7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59</w:t>
            </w:r>
          </w:p>
        </w:tc>
        <w:tc>
          <w:tcPr>
            <w:tcW w:w="1844" w:type="dxa"/>
            <w:tcBorders>
              <w:left w:val="single" w:sz="6" w:space="0" w:color="000000"/>
            </w:tcBorders>
          </w:tcPr>
          <w:p w14:paraId="446244D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4995430.76</w:t>
            </w:r>
          </w:p>
        </w:tc>
        <w:tc>
          <w:tcPr>
            <w:tcW w:w="1584" w:type="dxa"/>
          </w:tcPr>
          <w:p w14:paraId="08F734E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5289727.25</w:t>
            </w:r>
          </w:p>
        </w:tc>
        <w:tc>
          <w:tcPr>
            <w:tcW w:w="1821" w:type="dxa"/>
          </w:tcPr>
          <w:p w14:paraId="0EB4A0F7"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28FD58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2300A0C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E4BF1" w14:paraId="75455A8F" w14:textId="77777777" w:rsidTr="00D2351F">
        <w:trPr>
          <w:trHeight w:val="744"/>
        </w:trPr>
        <w:tc>
          <w:tcPr>
            <w:tcW w:w="1417" w:type="dxa"/>
            <w:tcBorders>
              <w:right w:val="single" w:sz="6" w:space="0" w:color="000000"/>
            </w:tcBorders>
          </w:tcPr>
          <w:p w14:paraId="173DF32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60</w:t>
            </w:r>
          </w:p>
        </w:tc>
        <w:tc>
          <w:tcPr>
            <w:tcW w:w="1844" w:type="dxa"/>
            <w:tcBorders>
              <w:left w:val="single" w:sz="6" w:space="0" w:color="000000"/>
            </w:tcBorders>
          </w:tcPr>
          <w:p w14:paraId="3EA6D1D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4995417.01</w:t>
            </w:r>
          </w:p>
        </w:tc>
        <w:tc>
          <w:tcPr>
            <w:tcW w:w="1584" w:type="dxa"/>
          </w:tcPr>
          <w:p w14:paraId="20CD5D2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5289712.77</w:t>
            </w:r>
          </w:p>
        </w:tc>
        <w:tc>
          <w:tcPr>
            <w:tcW w:w="1821" w:type="dxa"/>
          </w:tcPr>
          <w:p w14:paraId="017A9907"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74D537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4C87153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E4BF1" w14:paraId="2891A299" w14:textId="77777777" w:rsidTr="00D2351F">
        <w:trPr>
          <w:trHeight w:val="738"/>
        </w:trPr>
        <w:tc>
          <w:tcPr>
            <w:tcW w:w="1417" w:type="dxa"/>
            <w:tcBorders>
              <w:right w:val="single" w:sz="6" w:space="0" w:color="000000"/>
            </w:tcBorders>
          </w:tcPr>
          <w:p w14:paraId="00B004A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61</w:t>
            </w:r>
          </w:p>
        </w:tc>
        <w:tc>
          <w:tcPr>
            <w:tcW w:w="1844" w:type="dxa"/>
            <w:tcBorders>
              <w:left w:val="single" w:sz="6" w:space="0" w:color="000000"/>
            </w:tcBorders>
          </w:tcPr>
          <w:p w14:paraId="7BAF594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4995404.98</w:t>
            </w:r>
          </w:p>
        </w:tc>
        <w:tc>
          <w:tcPr>
            <w:tcW w:w="1584" w:type="dxa"/>
          </w:tcPr>
          <w:p w14:paraId="1101C8A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5289695.26</w:t>
            </w:r>
          </w:p>
        </w:tc>
        <w:tc>
          <w:tcPr>
            <w:tcW w:w="1821" w:type="dxa"/>
          </w:tcPr>
          <w:p w14:paraId="0C7A657D"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E942B3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254A259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E4BF1" w14:paraId="0A954952" w14:textId="77777777" w:rsidTr="00D2351F">
        <w:trPr>
          <w:trHeight w:val="738"/>
        </w:trPr>
        <w:tc>
          <w:tcPr>
            <w:tcW w:w="1417" w:type="dxa"/>
            <w:tcBorders>
              <w:right w:val="single" w:sz="6" w:space="0" w:color="000000"/>
            </w:tcBorders>
          </w:tcPr>
          <w:p w14:paraId="761781A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62</w:t>
            </w:r>
          </w:p>
        </w:tc>
        <w:tc>
          <w:tcPr>
            <w:tcW w:w="1844" w:type="dxa"/>
            <w:tcBorders>
              <w:left w:val="single" w:sz="6" w:space="0" w:color="000000"/>
            </w:tcBorders>
          </w:tcPr>
          <w:p w14:paraId="7ED5B4B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4995398.00</w:t>
            </w:r>
          </w:p>
        </w:tc>
        <w:tc>
          <w:tcPr>
            <w:tcW w:w="1584" w:type="dxa"/>
          </w:tcPr>
          <w:p w14:paraId="6783A52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5289679.84</w:t>
            </w:r>
          </w:p>
        </w:tc>
        <w:tc>
          <w:tcPr>
            <w:tcW w:w="1821" w:type="dxa"/>
          </w:tcPr>
          <w:p w14:paraId="4064AC8E"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13C8B1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3AAFEFF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E4BF1" w14:paraId="0A53E76D" w14:textId="77777777" w:rsidTr="00D2351F">
        <w:trPr>
          <w:trHeight w:val="744"/>
        </w:trPr>
        <w:tc>
          <w:tcPr>
            <w:tcW w:w="1417" w:type="dxa"/>
            <w:tcBorders>
              <w:right w:val="single" w:sz="6" w:space="0" w:color="000000"/>
            </w:tcBorders>
          </w:tcPr>
          <w:p w14:paraId="1C2A94ED"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63</w:t>
            </w:r>
          </w:p>
        </w:tc>
        <w:tc>
          <w:tcPr>
            <w:tcW w:w="1844" w:type="dxa"/>
            <w:tcBorders>
              <w:left w:val="single" w:sz="6" w:space="0" w:color="000000"/>
            </w:tcBorders>
          </w:tcPr>
          <w:p w14:paraId="289FFC2D"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4995392.85</w:t>
            </w:r>
          </w:p>
        </w:tc>
        <w:tc>
          <w:tcPr>
            <w:tcW w:w="1584" w:type="dxa"/>
          </w:tcPr>
          <w:p w14:paraId="1C9A070B"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5289660.68</w:t>
            </w:r>
          </w:p>
        </w:tc>
        <w:tc>
          <w:tcPr>
            <w:tcW w:w="1821" w:type="dxa"/>
          </w:tcPr>
          <w:p w14:paraId="5C0CE96A" w14:textId="77777777" w:rsidR="008E4BF1" w:rsidRPr="00D2351F" w:rsidRDefault="008E4BF1" w:rsidP="00DD32BE">
            <w:pPr>
              <w:pStyle w:val="TableParagraph"/>
              <w:spacing w:before="100"/>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6637F17"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0.10</w:t>
            </w:r>
          </w:p>
        </w:tc>
        <w:tc>
          <w:tcPr>
            <w:tcW w:w="1340" w:type="dxa"/>
          </w:tcPr>
          <w:p w14:paraId="620F91A9"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w w:val="61"/>
              </w:rPr>
              <w:t>−</w:t>
            </w:r>
          </w:p>
        </w:tc>
      </w:tr>
      <w:tr w:rsidR="008E4BF1" w14:paraId="6A1861F6" w14:textId="77777777" w:rsidTr="00D2351F">
        <w:trPr>
          <w:trHeight w:val="738"/>
        </w:trPr>
        <w:tc>
          <w:tcPr>
            <w:tcW w:w="1417" w:type="dxa"/>
            <w:tcBorders>
              <w:right w:val="single" w:sz="6" w:space="0" w:color="000000"/>
            </w:tcBorders>
          </w:tcPr>
          <w:p w14:paraId="4FE1EAB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64</w:t>
            </w:r>
          </w:p>
        </w:tc>
        <w:tc>
          <w:tcPr>
            <w:tcW w:w="1844" w:type="dxa"/>
            <w:tcBorders>
              <w:left w:val="single" w:sz="6" w:space="0" w:color="000000"/>
            </w:tcBorders>
          </w:tcPr>
          <w:p w14:paraId="28F5FEB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4995387.65</w:t>
            </w:r>
          </w:p>
        </w:tc>
        <w:tc>
          <w:tcPr>
            <w:tcW w:w="1584" w:type="dxa"/>
          </w:tcPr>
          <w:p w14:paraId="003A827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5289632.33</w:t>
            </w:r>
          </w:p>
        </w:tc>
        <w:tc>
          <w:tcPr>
            <w:tcW w:w="1821" w:type="dxa"/>
          </w:tcPr>
          <w:p w14:paraId="5FABAEA0"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8570E1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1EC441A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E4BF1" w14:paraId="5E4B21C3" w14:textId="77777777" w:rsidTr="00D2351F">
        <w:trPr>
          <w:trHeight w:val="744"/>
        </w:trPr>
        <w:tc>
          <w:tcPr>
            <w:tcW w:w="1417" w:type="dxa"/>
            <w:tcBorders>
              <w:right w:val="single" w:sz="6" w:space="0" w:color="000000"/>
            </w:tcBorders>
          </w:tcPr>
          <w:p w14:paraId="44730B95"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65</w:t>
            </w:r>
          </w:p>
        </w:tc>
        <w:tc>
          <w:tcPr>
            <w:tcW w:w="1844" w:type="dxa"/>
            <w:tcBorders>
              <w:left w:val="single" w:sz="6" w:space="0" w:color="000000"/>
            </w:tcBorders>
          </w:tcPr>
          <w:p w14:paraId="0C903E94"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4995380.66</w:t>
            </w:r>
          </w:p>
        </w:tc>
        <w:tc>
          <w:tcPr>
            <w:tcW w:w="1584" w:type="dxa"/>
          </w:tcPr>
          <w:p w14:paraId="14BD7961"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5289571.73</w:t>
            </w:r>
          </w:p>
        </w:tc>
        <w:tc>
          <w:tcPr>
            <w:tcW w:w="1821" w:type="dxa"/>
          </w:tcPr>
          <w:p w14:paraId="43E627E6" w14:textId="77777777" w:rsidR="008E4BF1" w:rsidRPr="00D2351F" w:rsidRDefault="008E4BF1" w:rsidP="00DD32BE">
            <w:pPr>
              <w:pStyle w:val="TableParagraph"/>
              <w:spacing w:before="101"/>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F957C17"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0.10</w:t>
            </w:r>
          </w:p>
        </w:tc>
        <w:tc>
          <w:tcPr>
            <w:tcW w:w="1340" w:type="dxa"/>
          </w:tcPr>
          <w:p w14:paraId="54C680E1"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w w:val="61"/>
              </w:rPr>
              <w:t>−</w:t>
            </w:r>
          </w:p>
        </w:tc>
      </w:tr>
      <w:tr w:rsidR="008E4BF1" w14:paraId="28EB96D6" w14:textId="77777777" w:rsidTr="00D2351F">
        <w:trPr>
          <w:trHeight w:val="743"/>
        </w:trPr>
        <w:tc>
          <w:tcPr>
            <w:tcW w:w="1417" w:type="dxa"/>
            <w:tcBorders>
              <w:right w:val="single" w:sz="6" w:space="0" w:color="000000"/>
            </w:tcBorders>
          </w:tcPr>
          <w:p w14:paraId="5794F676"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66</w:t>
            </w:r>
          </w:p>
        </w:tc>
        <w:tc>
          <w:tcPr>
            <w:tcW w:w="1844" w:type="dxa"/>
            <w:tcBorders>
              <w:left w:val="single" w:sz="6" w:space="0" w:color="000000"/>
            </w:tcBorders>
          </w:tcPr>
          <w:p w14:paraId="08BFDF4B"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4995373.38</w:t>
            </w:r>
          </w:p>
        </w:tc>
        <w:tc>
          <w:tcPr>
            <w:tcW w:w="1584" w:type="dxa"/>
          </w:tcPr>
          <w:p w14:paraId="43E5EC3B"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5289518.32</w:t>
            </w:r>
          </w:p>
        </w:tc>
        <w:tc>
          <w:tcPr>
            <w:tcW w:w="1821" w:type="dxa"/>
          </w:tcPr>
          <w:p w14:paraId="66A45ECF" w14:textId="77777777" w:rsidR="008E4BF1" w:rsidRPr="00D2351F" w:rsidRDefault="008E4BF1" w:rsidP="00DD32BE">
            <w:pPr>
              <w:pStyle w:val="TableParagraph"/>
              <w:spacing w:before="104" w:line="235" w:lineRule="auto"/>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AD62110"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0.10</w:t>
            </w:r>
          </w:p>
        </w:tc>
        <w:tc>
          <w:tcPr>
            <w:tcW w:w="1340" w:type="dxa"/>
          </w:tcPr>
          <w:p w14:paraId="13BF31F1"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w w:val="61"/>
              </w:rPr>
              <w:t>−</w:t>
            </w:r>
          </w:p>
        </w:tc>
      </w:tr>
      <w:tr w:rsidR="008E4BF1" w14:paraId="6E484BBB" w14:textId="77777777" w:rsidTr="00D2351F">
        <w:trPr>
          <w:trHeight w:val="739"/>
        </w:trPr>
        <w:tc>
          <w:tcPr>
            <w:tcW w:w="1417" w:type="dxa"/>
            <w:tcBorders>
              <w:right w:val="single" w:sz="6" w:space="0" w:color="000000"/>
            </w:tcBorders>
          </w:tcPr>
          <w:p w14:paraId="710650A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67</w:t>
            </w:r>
          </w:p>
        </w:tc>
        <w:tc>
          <w:tcPr>
            <w:tcW w:w="1844" w:type="dxa"/>
            <w:tcBorders>
              <w:left w:val="single" w:sz="6" w:space="0" w:color="000000"/>
            </w:tcBorders>
          </w:tcPr>
          <w:p w14:paraId="1A5015D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4995372.31</w:t>
            </w:r>
          </w:p>
        </w:tc>
        <w:tc>
          <w:tcPr>
            <w:tcW w:w="1584" w:type="dxa"/>
          </w:tcPr>
          <w:p w14:paraId="0D63B65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5289495.89</w:t>
            </w:r>
          </w:p>
        </w:tc>
        <w:tc>
          <w:tcPr>
            <w:tcW w:w="1821" w:type="dxa"/>
          </w:tcPr>
          <w:p w14:paraId="45573FDC"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F39B85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2462684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E4BF1" w14:paraId="520F571D" w14:textId="77777777" w:rsidTr="00D2351F">
        <w:trPr>
          <w:trHeight w:val="743"/>
        </w:trPr>
        <w:tc>
          <w:tcPr>
            <w:tcW w:w="1417" w:type="dxa"/>
            <w:tcBorders>
              <w:right w:val="single" w:sz="6" w:space="0" w:color="000000"/>
            </w:tcBorders>
          </w:tcPr>
          <w:p w14:paraId="668E252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68</w:t>
            </w:r>
          </w:p>
        </w:tc>
        <w:tc>
          <w:tcPr>
            <w:tcW w:w="1844" w:type="dxa"/>
            <w:tcBorders>
              <w:left w:val="single" w:sz="6" w:space="0" w:color="000000"/>
            </w:tcBorders>
          </w:tcPr>
          <w:p w14:paraId="7633B89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4995378.75</w:t>
            </w:r>
          </w:p>
        </w:tc>
        <w:tc>
          <w:tcPr>
            <w:tcW w:w="1584" w:type="dxa"/>
          </w:tcPr>
          <w:p w14:paraId="393E0D0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5289478.83</w:t>
            </w:r>
          </w:p>
        </w:tc>
        <w:tc>
          <w:tcPr>
            <w:tcW w:w="1821" w:type="dxa"/>
          </w:tcPr>
          <w:p w14:paraId="1C8726DB"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7EA5A7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449CE52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E4BF1" w14:paraId="63F94B22" w14:textId="77777777" w:rsidTr="00D2351F">
        <w:trPr>
          <w:trHeight w:val="739"/>
        </w:trPr>
        <w:tc>
          <w:tcPr>
            <w:tcW w:w="1417" w:type="dxa"/>
            <w:tcBorders>
              <w:right w:val="single" w:sz="6" w:space="0" w:color="000000"/>
            </w:tcBorders>
          </w:tcPr>
          <w:p w14:paraId="318DE6D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69</w:t>
            </w:r>
          </w:p>
        </w:tc>
        <w:tc>
          <w:tcPr>
            <w:tcW w:w="1844" w:type="dxa"/>
            <w:tcBorders>
              <w:left w:val="single" w:sz="6" w:space="0" w:color="000000"/>
            </w:tcBorders>
          </w:tcPr>
          <w:p w14:paraId="2BDE019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4995333.62</w:t>
            </w:r>
          </w:p>
        </w:tc>
        <w:tc>
          <w:tcPr>
            <w:tcW w:w="1584" w:type="dxa"/>
          </w:tcPr>
          <w:p w14:paraId="7EEF501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5289464.02</w:t>
            </w:r>
          </w:p>
        </w:tc>
        <w:tc>
          <w:tcPr>
            <w:tcW w:w="1821" w:type="dxa"/>
          </w:tcPr>
          <w:p w14:paraId="3DDFC36B"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C58A38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7F86731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E4BF1" w14:paraId="71FA45D8" w14:textId="77777777" w:rsidTr="00D2351F">
        <w:trPr>
          <w:trHeight w:val="743"/>
        </w:trPr>
        <w:tc>
          <w:tcPr>
            <w:tcW w:w="1417" w:type="dxa"/>
            <w:tcBorders>
              <w:right w:val="single" w:sz="6" w:space="0" w:color="000000"/>
            </w:tcBorders>
          </w:tcPr>
          <w:p w14:paraId="6DC4503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lastRenderedPageBreak/>
              <w:t>70</w:t>
            </w:r>
          </w:p>
        </w:tc>
        <w:tc>
          <w:tcPr>
            <w:tcW w:w="1844" w:type="dxa"/>
            <w:tcBorders>
              <w:left w:val="single" w:sz="6" w:space="0" w:color="000000"/>
            </w:tcBorders>
          </w:tcPr>
          <w:p w14:paraId="1F4600E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4995327.27</w:t>
            </w:r>
          </w:p>
        </w:tc>
        <w:tc>
          <w:tcPr>
            <w:tcW w:w="1584" w:type="dxa"/>
          </w:tcPr>
          <w:p w14:paraId="5B9E981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5289502.71</w:t>
            </w:r>
          </w:p>
        </w:tc>
        <w:tc>
          <w:tcPr>
            <w:tcW w:w="1821" w:type="dxa"/>
          </w:tcPr>
          <w:p w14:paraId="6E3D2D80"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C07797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05CBAEB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E4BF1" w14:paraId="705A3E16" w14:textId="77777777" w:rsidTr="00D2351F">
        <w:trPr>
          <w:trHeight w:val="738"/>
        </w:trPr>
        <w:tc>
          <w:tcPr>
            <w:tcW w:w="1417" w:type="dxa"/>
            <w:tcBorders>
              <w:right w:val="single" w:sz="6" w:space="0" w:color="000000"/>
            </w:tcBorders>
          </w:tcPr>
          <w:p w14:paraId="2956657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71</w:t>
            </w:r>
          </w:p>
        </w:tc>
        <w:tc>
          <w:tcPr>
            <w:tcW w:w="1844" w:type="dxa"/>
            <w:tcBorders>
              <w:left w:val="single" w:sz="6" w:space="0" w:color="000000"/>
            </w:tcBorders>
          </w:tcPr>
          <w:p w14:paraId="727FFCD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4995332.76</w:t>
            </w:r>
          </w:p>
        </w:tc>
        <w:tc>
          <w:tcPr>
            <w:tcW w:w="1584" w:type="dxa"/>
          </w:tcPr>
          <w:p w14:paraId="3312D5A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5289505.87</w:t>
            </w:r>
          </w:p>
        </w:tc>
        <w:tc>
          <w:tcPr>
            <w:tcW w:w="1821" w:type="dxa"/>
          </w:tcPr>
          <w:p w14:paraId="749B986C"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03353E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1C25C74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E4BF1" w14:paraId="7C7AECC8" w14:textId="77777777" w:rsidTr="00D2351F">
        <w:trPr>
          <w:trHeight w:val="744"/>
        </w:trPr>
        <w:tc>
          <w:tcPr>
            <w:tcW w:w="1417" w:type="dxa"/>
            <w:tcBorders>
              <w:right w:val="single" w:sz="6" w:space="0" w:color="000000"/>
            </w:tcBorders>
          </w:tcPr>
          <w:p w14:paraId="510CCFA5"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72</w:t>
            </w:r>
          </w:p>
        </w:tc>
        <w:tc>
          <w:tcPr>
            <w:tcW w:w="1844" w:type="dxa"/>
            <w:tcBorders>
              <w:left w:val="single" w:sz="6" w:space="0" w:color="000000"/>
            </w:tcBorders>
          </w:tcPr>
          <w:p w14:paraId="7386DE4E"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4995253.32</w:t>
            </w:r>
          </w:p>
        </w:tc>
        <w:tc>
          <w:tcPr>
            <w:tcW w:w="1584" w:type="dxa"/>
          </w:tcPr>
          <w:p w14:paraId="180B4FB9"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5289670.33</w:t>
            </w:r>
          </w:p>
        </w:tc>
        <w:tc>
          <w:tcPr>
            <w:tcW w:w="1821" w:type="dxa"/>
          </w:tcPr>
          <w:p w14:paraId="04FE2994" w14:textId="77777777" w:rsidR="008E4BF1" w:rsidRPr="00D2351F" w:rsidRDefault="008E4BF1"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58DBD2D"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0.10</w:t>
            </w:r>
          </w:p>
        </w:tc>
        <w:tc>
          <w:tcPr>
            <w:tcW w:w="1340" w:type="dxa"/>
          </w:tcPr>
          <w:p w14:paraId="499F39D8"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w w:val="61"/>
              </w:rPr>
              <w:t>−</w:t>
            </w:r>
          </w:p>
        </w:tc>
      </w:tr>
      <w:tr w:rsidR="008E4BF1" w14:paraId="0C2C06A2" w14:textId="77777777" w:rsidTr="00D2351F">
        <w:trPr>
          <w:trHeight w:val="738"/>
        </w:trPr>
        <w:tc>
          <w:tcPr>
            <w:tcW w:w="1417" w:type="dxa"/>
            <w:tcBorders>
              <w:right w:val="single" w:sz="6" w:space="0" w:color="000000"/>
            </w:tcBorders>
          </w:tcPr>
          <w:p w14:paraId="12DAA24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73</w:t>
            </w:r>
          </w:p>
        </w:tc>
        <w:tc>
          <w:tcPr>
            <w:tcW w:w="1844" w:type="dxa"/>
            <w:tcBorders>
              <w:left w:val="single" w:sz="6" w:space="0" w:color="000000"/>
            </w:tcBorders>
          </w:tcPr>
          <w:p w14:paraId="68904DB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4995243.40</w:t>
            </w:r>
          </w:p>
        </w:tc>
        <w:tc>
          <w:tcPr>
            <w:tcW w:w="1584" w:type="dxa"/>
          </w:tcPr>
          <w:p w14:paraId="0303449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5289683.88</w:t>
            </w:r>
          </w:p>
        </w:tc>
        <w:tc>
          <w:tcPr>
            <w:tcW w:w="1821" w:type="dxa"/>
          </w:tcPr>
          <w:p w14:paraId="2F6B5B81"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4A2270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1BBF124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E4BF1" w14:paraId="42D4EFE6" w14:textId="77777777" w:rsidTr="00D2351F">
        <w:trPr>
          <w:trHeight w:val="744"/>
        </w:trPr>
        <w:tc>
          <w:tcPr>
            <w:tcW w:w="1417" w:type="dxa"/>
            <w:tcBorders>
              <w:right w:val="single" w:sz="6" w:space="0" w:color="000000"/>
            </w:tcBorders>
          </w:tcPr>
          <w:p w14:paraId="10071F1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74</w:t>
            </w:r>
          </w:p>
        </w:tc>
        <w:tc>
          <w:tcPr>
            <w:tcW w:w="1844" w:type="dxa"/>
            <w:tcBorders>
              <w:left w:val="single" w:sz="6" w:space="0" w:color="000000"/>
            </w:tcBorders>
          </w:tcPr>
          <w:p w14:paraId="7C41601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4995242.21</w:t>
            </w:r>
          </w:p>
        </w:tc>
        <w:tc>
          <w:tcPr>
            <w:tcW w:w="1584" w:type="dxa"/>
          </w:tcPr>
          <w:p w14:paraId="73105A4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5289706.24</w:t>
            </w:r>
          </w:p>
        </w:tc>
        <w:tc>
          <w:tcPr>
            <w:tcW w:w="1821" w:type="dxa"/>
          </w:tcPr>
          <w:p w14:paraId="55641C73"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CA44CB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461F88E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E4BF1" w14:paraId="10F75BF6" w14:textId="77777777" w:rsidTr="00D2351F">
        <w:trPr>
          <w:trHeight w:val="738"/>
        </w:trPr>
        <w:tc>
          <w:tcPr>
            <w:tcW w:w="1417" w:type="dxa"/>
            <w:tcBorders>
              <w:right w:val="single" w:sz="6" w:space="0" w:color="000000"/>
            </w:tcBorders>
          </w:tcPr>
          <w:p w14:paraId="7E04116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75</w:t>
            </w:r>
          </w:p>
        </w:tc>
        <w:tc>
          <w:tcPr>
            <w:tcW w:w="1844" w:type="dxa"/>
            <w:tcBorders>
              <w:left w:val="single" w:sz="6" w:space="0" w:color="000000"/>
            </w:tcBorders>
          </w:tcPr>
          <w:p w14:paraId="7D1DC91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4995255.74</w:t>
            </w:r>
          </w:p>
        </w:tc>
        <w:tc>
          <w:tcPr>
            <w:tcW w:w="1584" w:type="dxa"/>
          </w:tcPr>
          <w:p w14:paraId="7AB80AE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5289711.76</w:t>
            </w:r>
          </w:p>
        </w:tc>
        <w:tc>
          <w:tcPr>
            <w:tcW w:w="1821" w:type="dxa"/>
          </w:tcPr>
          <w:p w14:paraId="01877639"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4CF19A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58174D2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E4BF1" w14:paraId="36AEDF6F" w14:textId="77777777" w:rsidTr="00D2351F">
        <w:trPr>
          <w:trHeight w:val="744"/>
        </w:trPr>
        <w:tc>
          <w:tcPr>
            <w:tcW w:w="1417" w:type="dxa"/>
            <w:tcBorders>
              <w:right w:val="single" w:sz="6" w:space="0" w:color="000000"/>
            </w:tcBorders>
          </w:tcPr>
          <w:p w14:paraId="7C8FA5D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76</w:t>
            </w:r>
          </w:p>
        </w:tc>
        <w:tc>
          <w:tcPr>
            <w:tcW w:w="1844" w:type="dxa"/>
            <w:tcBorders>
              <w:left w:val="single" w:sz="6" w:space="0" w:color="000000"/>
            </w:tcBorders>
          </w:tcPr>
          <w:p w14:paraId="2DD9E8C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4995283.51</w:t>
            </w:r>
          </w:p>
        </w:tc>
        <w:tc>
          <w:tcPr>
            <w:tcW w:w="1584" w:type="dxa"/>
          </w:tcPr>
          <w:p w14:paraId="1BC49CD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5289723.09</w:t>
            </w:r>
          </w:p>
        </w:tc>
        <w:tc>
          <w:tcPr>
            <w:tcW w:w="1821" w:type="dxa"/>
          </w:tcPr>
          <w:p w14:paraId="60C2EAC8"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0B5D75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4B1318E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E4BF1" w14:paraId="0E08B020" w14:textId="77777777" w:rsidTr="00D2351F">
        <w:trPr>
          <w:trHeight w:val="738"/>
        </w:trPr>
        <w:tc>
          <w:tcPr>
            <w:tcW w:w="1417" w:type="dxa"/>
            <w:tcBorders>
              <w:right w:val="single" w:sz="6" w:space="0" w:color="000000"/>
            </w:tcBorders>
          </w:tcPr>
          <w:p w14:paraId="6DBE81C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77</w:t>
            </w:r>
          </w:p>
        </w:tc>
        <w:tc>
          <w:tcPr>
            <w:tcW w:w="1844" w:type="dxa"/>
            <w:tcBorders>
              <w:left w:val="single" w:sz="6" w:space="0" w:color="000000"/>
            </w:tcBorders>
          </w:tcPr>
          <w:p w14:paraId="4085DB6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4995211.55</w:t>
            </w:r>
          </w:p>
        </w:tc>
        <w:tc>
          <w:tcPr>
            <w:tcW w:w="1584" w:type="dxa"/>
          </w:tcPr>
          <w:p w14:paraId="6A3EE11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5289930.90</w:t>
            </w:r>
          </w:p>
        </w:tc>
        <w:tc>
          <w:tcPr>
            <w:tcW w:w="1821" w:type="dxa"/>
          </w:tcPr>
          <w:p w14:paraId="094E5E64"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E87E1C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5DEDFCD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E4BF1" w14:paraId="15BEADB4" w14:textId="77777777" w:rsidTr="00D2351F">
        <w:trPr>
          <w:trHeight w:val="744"/>
        </w:trPr>
        <w:tc>
          <w:tcPr>
            <w:tcW w:w="1417" w:type="dxa"/>
            <w:tcBorders>
              <w:right w:val="single" w:sz="6" w:space="0" w:color="000000"/>
            </w:tcBorders>
          </w:tcPr>
          <w:p w14:paraId="7E59791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78</w:t>
            </w:r>
          </w:p>
        </w:tc>
        <w:tc>
          <w:tcPr>
            <w:tcW w:w="1844" w:type="dxa"/>
            <w:tcBorders>
              <w:left w:val="single" w:sz="6" w:space="0" w:color="000000"/>
            </w:tcBorders>
          </w:tcPr>
          <w:p w14:paraId="498658E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4995208.74</w:t>
            </w:r>
          </w:p>
        </w:tc>
        <w:tc>
          <w:tcPr>
            <w:tcW w:w="1584" w:type="dxa"/>
          </w:tcPr>
          <w:p w14:paraId="420DFDD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5289951.46</w:t>
            </w:r>
          </w:p>
        </w:tc>
        <w:tc>
          <w:tcPr>
            <w:tcW w:w="1821" w:type="dxa"/>
          </w:tcPr>
          <w:p w14:paraId="2DCF41F3"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321C6E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41D7FAD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E4BF1" w14:paraId="177DF15A" w14:textId="77777777" w:rsidTr="00D2351F">
        <w:trPr>
          <w:trHeight w:val="738"/>
        </w:trPr>
        <w:tc>
          <w:tcPr>
            <w:tcW w:w="1417" w:type="dxa"/>
            <w:tcBorders>
              <w:right w:val="single" w:sz="6" w:space="0" w:color="000000"/>
            </w:tcBorders>
          </w:tcPr>
          <w:p w14:paraId="4F1A813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79</w:t>
            </w:r>
          </w:p>
        </w:tc>
        <w:tc>
          <w:tcPr>
            <w:tcW w:w="1844" w:type="dxa"/>
            <w:tcBorders>
              <w:left w:val="single" w:sz="6" w:space="0" w:color="000000"/>
            </w:tcBorders>
          </w:tcPr>
          <w:p w14:paraId="46DC2F5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4995213.72</w:t>
            </w:r>
          </w:p>
        </w:tc>
        <w:tc>
          <w:tcPr>
            <w:tcW w:w="1584" w:type="dxa"/>
          </w:tcPr>
          <w:p w14:paraId="0810E8F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5289967.56</w:t>
            </w:r>
          </w:p>
        </w:tc>
        <w:tc>
          <w:tcPr>
            <w:tcW w:w="1821" w:type="dxa"/>
          </w:tcPr>
          <w:p w14:paraId="0BC5DC5E"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0A3C21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6558B75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E4BF1" w14:paraId="4692049C" w14:textId="77777777" w:rsidTr="00D2351F">
        <w:trPr>
          <w:trHeight w:val="738"/>
        </w:trPr>
        <w:tc>
          <w:tcPr>
            <w:tcW w:w="1417" w:type="dxa"/>
            <w:tcBorders>
              <w:right w:val="single" w:sz="6" w:space="0" w:color="000000"/>
            </w:tcBorders>
          </w:tcPr>
          <w:p w14:paraId="55A0C96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80</w:t>
            </w:r>
          </w:p>
        </w:tc>
        <w:tc>
          <w:tcPr>
            <w:tcW w:w="1844" w:type="dxa"/>
            <w:tcBorders>
              <w:left w:val="single" w:sz="6" w:space="0" w:color="000000"/>
            </w:tcBorders>
          </w:tcPr>
          <w:p w14:paraId="145A9D9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4995240.66</w:t>
            </w:r>
          </w:p>
        </w:tc>
        <w:tc>
          <w:tcPr>
            <w:tcW w:w="1584" w:type="dxa"/>
          </w:tcPr>
          <w:p w14:paraId="735BFC9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5289958.48</w:t>
            </w:r>
          </w:p>
        </w:tc>
        <w:tc>
          <w:tcPr>
            <w:tcW w:w="1821" w:type="dxa"/>
          </w:tcPr>
          <w:p w14:paraId="2AF65E83"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89494D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071EE05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E4BF1" w14:paraId="5D271EE3" w14:textId="77777777" w:rsidTr="00D2351F">
        <w:trPr>
          <w:trHeight w:val="744"/>
        </w:trPr>
        <w:tc>
          <w:tcPr>
            <w:tcW w:w="1417" w:type="dxa"/>
            <w:tcBorders>
              <w:right w:val="single" w:sz="6" w:space="0" w:color="000000"/>
            </w:tcBorders>
          </w:tcPr>
          <w:p w14:paraId="6AC7B0AE"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81</w:t>
            </w:r>
          </w:p>
        </w:tc>
        <w:tc>
          <w:tcPr>
            <w:tcW w:w="1844" w:type="dxa"/>
            <w:tcBorders>
              <w:left w:val="single" w:sz="6" w:space="0" w:color="000000"/>
            </w:tcBorders>
          </w:tcPr>
          <w:p w14:paraId="09D20584"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4995278.82</w:t>
            </w:r>
          </w:p>
        </w:tc>
        <w:tc>
          <w:tcPr>
            <w:tcW w:w="1584" w:type="dxa"/>
          </w:tcPr>
          <w:p w14:paraId="592A47A2" w14:textId="77777777" w:rsidR="008E4BF1" w:rsidRDefault="008E4BF1" w:rsidP="00DD32BE">
            <w:pPr>
              <w:pStyle w:val="TableParagraph"/>
              <w:spacing w:before="100"/>
              <w:ind w:left="0"/>
            </w:pPr>
            <w:r>
              <w:t>5289945.83</w:t>
            </w:r>
          </w:p>
        </w:tc>
        <w:tc>
          <w:tcPr>
            <w:tcW w:w="1821" w:type="dxa"/>
          </w:tcPr>
          <w:p w14:paraId="460AF1E9" w14:textId="77777777" w:rsidR="008E4BF1" w:rsidRDefault="008E4BF1" w:rsidP="00DD32BE">
            <w:pPr>
              <w:pStyle w:val="TableParagraph"/>
              <w:spacing w:before="100"/>
              <w:ind w:left="0" w:right="44"/>
            </w:pPr>
            <w:r>
              <w:t>Картометричес</w:t>
            </w:r>
            <w:r>
              <w:rPr>
                <w:spacing w:val="-47"/>
              </w:rPr>
              <w:t xml:space="preserve"> </w:t>
            </w:r>
            <w:r>
              <w:t>кий</w:t>
            </w:r>
          </w:p>
        </w:tc>
        <w:tc>
          <w:tcPr>
            <w:tcW w:w="1700" w:type="dxa"/>
          </w:tcPr>
          <w:p w14:paraId="2CEF4C3D" w14:textId="77777777" w:rsidR="008E4BF1" w:rsidRDefault="008E4BF1" w:rsidP="00DD32BE">
            <w:pPr>
              <w:pStyle w:val="TableParagraph"/>
              <w:spacing w:before="100"/>
              <w:ind w:left="0"/>
            </w:pPr>
            <w:r>
              <w:t>0.10</w:t>
            </w:r>
          </w:p>
        </w:tc>
        <w:tc>
          <w:tcPr>
            <w:tcW w:w="1340" w:type="dxa"/>
          </w:tcPr>
          <w:p w14:paraId="734C9CC5" w14:textId="77777777" w:rsidR="008E4BF1" w:rsidRDefault="008E4BF1" w:rsidP="00DD32BE">
            <w:pPr>
              <w:pStyle w:val="TableParagraph"/>
              <w:spacing w:before="100"/>
              <w:ind w:left="0"/>
            </w:pPr>
            <w:r>
              <w:rPr>
                <w:w w:val="61"/>
              </w:rPr>
              <w:t>−</w:t>
            </w:r>
          </w:p>
        </w:tc>
      </w:tr>
      <w:tr w:rsidR="008E4BF1" w14:paraId="1DA9AC2E" w14:textId="77777777" w:rsidTr="00D2351F">
        <w:trPr>
          <w:trHeight w:val="738"/>
        </w:trPr>
        <w:tc>
          <w:tcPr>
            <w:tcW w:w="1417" w:type="dxa"/>
            <w:tcBorders>
              <w:right w:val="single" w:sz="6" w:space="0" w:color="000000"/>
            </w:tcBorders>
          </w:tcPr>
          <w:p w14:paraId="40D8C4E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82</w:t>
            </w:r>
          </w:p>
        </w:tc>
        <w:tc>
          <w:tcPr>
            <w:tcW w:w="1844" w:type="dxa"/>
            <w:tcBorders>
              <w:left w:val="single" w:sz="6" w:space="0" w:color="000000"/>
            </w:tcBorders>
          </w:tcPr>
          <w:p w14:paraId="5706B4F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4995594.31</w:t>
            </w:r>
          </w:p>
        </w:tc>
        <w:tc>
          <w:tcPr>
            <w:tcW w:w="1584" w:type="dxa"/>
          </w:tcPr>
          <w:p w14:paraId="3759933E" w14:textId="77777777" w:rsidR="008E4BF1" w:rsidRDefault="008E4BF1" w:rsidP="00DD32BE">
            <w:pPr>
              <w:pStyle w:val="TableParagraph"/>
              <w:ind w:left="0"/>
            </w:pPr>
            <w:r>
              <w:t>5289843.08</w:t>
            </w:r>
          </w:p>
        </w:tc>
        <w:tc>
          <w:tcPr>
            <w:tcW w:w="1821" w:type="dxa"/>
          </w:tcPr>
          <w:p w14:paraId="027282C0"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E0EAF53" w14:textId="77777777" w:rsidR="008E4BF1" w:rsidRDefault="008E4BF1" w:rsidP="00DD32BE">
            <w:pPr>
              <w:pStyle w:val="TableParagraph"/>
              <w:ind w:left="0"/>
            </w:pPr>
            <w:r>
              <w:t>0.10</w:t>
            </w:r>
          </w:p>
        </w:tc>
        <w:tc>
          <w:tcPr>
            <w:tcW w:w="1340" w:type="dxa"/>
          </w:tcPr>
          <w:p w14:paraId="14691079" w14:textId="77777777" w:rsidR="008E4BF1" w:rsidRDefault="008E4BF1" w:rsidP="00DD32BE">
            <w:pPr>
              <w:pStyle w:val="TableParagraph"/>
              <w:ind w:left="0"/>
            </w:pPr>
            <w:r>
              <w:rPr>
                <w:w w:val="61"/>
              </w:rPr>
              <w:t>−</w:t>
            </w:r>
          </w:p>
        </w:tc>
      </w:tr>
      <w:tr w:rsidR="008E4BF1" w14:paraId="04EACBAB" w14:textId="77777777" w:rsidTr="00D2351F">
        <w:trPr>
          <w:trHeight w:val="744"/>
        </w:trPr>
        <w:tc>
          <w:tcPr>
            <w:tcW w:w="1417" w:type="dxa"/>
            <w:tcBorders>
              <w:right w:val="single" w:sz="6" w:space="0" w:color="000000"/>
            </w:tcBorders>
          </w:tcPr>
          <w:p w14:paraId="113F195C"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83</w:t>
            </w:r>
          </w:p>
        </w:tc>
        <w:tc>
          <w:tcPr>
            <w:tcW w:w="1844" w:type="dxa"/>
            <w:tcBorders>
              <w:left w:val="single" w:sz="6" w:space="0" w:color="000000"/>
            </w:tcBorders>
          </w:tcPr>
          <w:p w14:paraId="3CBC9E30"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4995596.17</w:t>
            </w:r>
          </w:p>
        </w:tc>
        <w:tc>
          <w:tcPr>
            <w:tcW w:w="1584" w:type="dxa"/>
          </w:tcPr>
          <w:p w14:paraId="2B0D6105" w14:textId="77777777" w:rsidR="008E4BF1" w:rsidRDefault="008E4BF1" w:rsidP="00DD32BE">
            <w:pPr>
              <w:pStyle w:val="TableParagraph"/>
              <w:spacing w:before="101"/>
              <w:ind w:left="0"/>
            </w:pPr>
            <w:r>
              <w:t>5289848.78</w:t>
            </w:r>
          </w:p>
        </w:tc>
        <w:tc>
          <w:tcPr>
            <w:tcW w:w="1821" w:type="dxa"/>
          </w:tcPr>
          <w:p w14:paraId="3B4FBE87" w14:textId="77777777" w:rsidR="008E4BF1" w:rsidRDefault="008E4BF1" w:rsidP="00DD32BE">
            <w:pPr>
              <w:pStyle w:val="TableParagraph"/>
              <w:spacing w:before="101"/>
              <w:ind w:left="0" w:right="44"/>
            </w:pPr>
            <w:r>
              <w:t>Картометричес</w:t>
            </w:r>
            <w:r>
              <w:rPr>
                <w:spacing w:val="-47"/>
              </w:rPr>
              <w:t xml:space="preserve"> </w:t>
            </w:r>
            <w:r>
              <w:t>кий</w:t>
            </w:r>
          </w:p>
        </w:tc>
        <w:tc>
          <w:tcPr>
            <w:tcW w:w="1700" w:type="dxa"/>
          </w:tcPr>
          <w:p w14:paraId="7D4D2658" w14:textId="77777777" w:rsidR="008E4BF1" w:rsidRDefault="008E4BF1" w:rsidP="00DD32BE">
            <w:pPr>
              <w:pStyle w:val="TableParagraph"/>
              <w:spacing w:before="101"/>
              <w:ind w:left="0"/>
            </w:pPr>
            <w:r>
              <w:t>0.10</w:t>
            </w:r>
          </w:p>
        </w:tc>
        <w:tc>
          <w:tcPr>
            <w:tcW w:w="1340" w:type="dxa"/>
          </w:tcPr>
          <w:p w14:paraId="13C4EDFD" w14:textId="77777777" w:rsidR="008E4BF1" w:rsidRDefault="008E4BF1" w:rsidP="00DD32BE">
            <w:pPr>
              <w:pStyle w:val="TableParagraph"/>
              <w:spacing w:before="101"/>
              <w:ind w:left="0"/>
            </w:pPr>
            <w:r>
              <w:rPr>
                <w:w w:val="61"/>
              </w:rPr>
              <w:t>−</w:t>
            </w:r>
          </w:p>
        </w:tc>
      </w:tr>
      <w:tr w:rsidR="008E4BF1" w14:paraId="7F513F78" w14:textId="77777777" w:rsidTr="00D2351F">
        <w:trPr>
          <w:trHeight w:val="743"/>
        </w:trPr>
        <w:tc>
          <w:tcPr>
            <w:tcW w:w="1417" w:type="dxa"/>
            <w:tcBorders>
              <w:right w:val="single" w:sz="6" w:space="0" w:color="000000"/>
            </w:tcBorders>
          </w:tcPr>
          <w:p w14:paraId="53BF508D"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1</w:t>
            </w:r>
          </w:p>
        </w:tc>
        <w:tc>
          <w:tcPr>
            <w:tcW w:w="1844" w:type="dxa"/>
            <w:tcBorders>
              <w:left w:val="single" w:sz="6" w:space="0" w:color="000000"/>
            </w:tcBorders>
          </w:tcPr>
          <w:p w14:paraId="6D821D1E"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4995453.16</w:t>
            </w:r>
          </w:p>
        </w:tc>
        <w:tc>
          <w:tcPr>
            <w:tcW w:w="1584" w:type="dxa"/>
          </w:tcPr>
          <w:p w14:paraId="33A3F751" w14:textId="77777777" w:rsidR="008E4BF1" w:rsidRDefault="008E4BF1" w:rsidP="00DD32BE">
            <w:pPr>
              <w:pStyle w:val="TableParagraph"/>
              <w:spacing w:before="100"/>
              <w:ind w:left="0"/>
            </w:pPr>
            <w:r>
              <w:t>5289895.37</w:t>
            </w:r>
          </w:p>
        </w:tc>
        <w:tc>
          <w:tcPr>
            <w:tcW w:w="1821" w:type="dxa"/>
          </w:tcPr>
          <w:p w14:paraId="3453BC2A" w14:textId="77777777" w:rsidR="008E4BF1" w:rsidRDefault="008E4BF1" w:rsidP="00DD32BE">
            <w:pPr>
              <w:pStyle w:val="TableParagraph"/>
              <w:spacing w:before="104" w:line="235" w:lineRule="auto"/>
              <w:ind w:left="0" w:right="44"/>
            </w:pPr>
            <w:r>
              <w:t>Картометричес</w:t>
            </w:r>
            <w:r>
              <w:rPr>
                <w:spacing w:val="-47"/>
              </w:rPr>
              <w:t xml:space="preserve"> </w:t>
            </w:r>
            <w:r>
              <w:t>кий</w:t>
            </w:r>
          </w:p>
        </w:tc>
        <w:tc>
          <w:tcPr>
            <w:tcW w:w="1700" w:type="dxa"/>
          </w:tcPr>
          <w:p w14:paraId="0B6653A7" w14:textId="77777777" w:rsidR="008E4BF1" w:rsidRDefault="008E4BF1" w:rsidP="00DD32BE">
            <w:pPr>
              <w:pStyle w:val="TableParagraph"/>
              <w:spacing w:before="100"/>
              <w:ind w:left="0"/>
            </w:pPr>
            <w:r>
              <w:t>0.10</w:t>
            </w:r>
          </w:p>
        </w:tc>
        <w:tc>
          <w:tcPr>
            <w:tcW w:w="1340" w:type="dxa"/>
          </w:tcPr>
          <w:p w14:paraId="6FA3F094" w14:textId="77777777" w:rsidR="008E4BF1" w:rsidRDefault="008E4BF1" w:rsidP="00DD32BE">
            <w:pPr>
              <w:pStyle w:val="TableParagraph"/>
              <w:spacing w:before="100"/>
              <w:ind w:left="0"/>
            </w:pPr>
            <w:r>
              <w:rPr>
                <w:w w:val="61"/>
              </w:rPr>
              <w:t>−</w:t>
            </w:r>
          </w:p>
        </w:tc>
      </w:tr>
      <w:tr w:rsidR="008E4BF1" w14:paraId="012D132C" w14:textId="77777777" w:rsidTr="008055F8">
        <w:trPr>
          <w:trHeight w:val="470"/>
        </w:trPr>
        <w:tc>
          <w:tcPr>
            <w:tcW w:w="9706" w:type="dxa"/>
            <w:gridSpan w:val="6"/>
          </w:tcPr>
          <w:p w14:paraId="6AFCD96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Часть</w:t>
            </w:r>
            <w:r w:rsidRPr="00D2351F">
              <w:rPr>
                <w:rFonts w:ascii="Times New Roman" w:hAnsi="Times New Roman" w:cs="Times New Roman"/>
                <w:spacing w:val="-1"/>
              </w:rPr>
              <w:t xml:space="preserve"> </w:t>
            </w:r>
            <w:r w:rsidRPr="00D2351F">
              <w:rPr>
                <w:rFonts w:ascii="Times New Roman" w:hAnsi="Times New Roman" w:cs="Times New Roman"/>
              </w:rPr>
              <w:t>№2</w:t>
            </w:r>
          </w:p>
        </w:tc>
      </w:tr>
      <w:tr w:rsidR="008E4BF1" w14:paraId="1E1F85E4" w14:textId="77777777" w:rsidTr="00D2351F">
        <w:trPr>
          <w:trHeight w:val="744"/>
        </w:trPr>
        <w:tc>
          <w:tcPr>
            <w:tcW w:w="1417" w:type="dxa"/>
            <w:tcBorders>
              <w:right w:val="single" w:sz="6" w:space="0" w:color="000000"/>
            </w:tcBorders>
          </w:tcPr>
          <w:p w14:paraId="39452EDD"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84</w:t>
            </w:r>
          </w:p>
        </w:tc>
        <w:tc>
          <w:tcPr>
            <w:tcW w:w="1844" w:type="dxa"/>
            <w:tcBorders>
              <w:left w:val="single" w:sz="6" w:space="0" w:color="000000"/>
            </w:tcBorders>
          </w:tcPr>
          <w:p w14:paraId="2E23B0C0"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4994768.02</w:t>
            </w:r>
          </w:p>
        </w:tc>
        <w:tc>
          <w:tcPr>
            <w:tcW w:w="1584" w:type="dxa"/>
          </w:tcPr>
          <w:p w14:paraId="2A407A3C" w14:textId="77777777" w:rsidR="008E4BF1" w:rsidRDefault="008E4BF1" w:rsidP="00DD32BE">
            <w:pPr>
              <w:pStyle w:val="TableParagraph"/>
              <w:spacing w:before="101"/>
              <w:ind w:left="0"/>
            </w:pPr>
            <w:r>
              <w:t>5291230.51</w:t>
            </w:r>
          </w:p>
        </w:tc>
        <w:tc>
          <w:tcPr>
            <w:tcW w:w="1821" w:type="dxa"/>
          </w:tcPr>
          <w:p w14:paraId="069E2A64" w14:textId="77777777" w:rsidR="008E4BF1" w:rsidRDefault="008E4BF1" w:rsidP="00DD32BE">
            <w:pPr>
              <w:pStyle w:val="TableParagraph"/>
              <w:spacing w:before="105" w:line="235" w:lineRule="auto"/>
              <w:ind w:left="0" w:right="44"/>
            </w:pPr>
            <w:r>
              <w:t>Картометричес</w:t>
            </w:r>
            <w:r>
              <w:rPr>
                <w:spacing w:val="-47"/>
              </w:rPr>
              <w:t xml:space="preserve"> </w:t>
            </w:r>
            <w:r>
              <w:t>кий</w:t>
            </w:r>
          </w:p>
        </w:tc>
        <w:tc>
          <w:tcPr>
            <w:tcW w:w="1700" w:type="dxa"/>
          </w:tcPr>
          <w:p w14:paraId="7CCCE297" w14:textId="77777777" w:rsidR="008E4BF1" w:rsidRDefault="008E4BF1" w:rsidP="00DD32BE">
            <w:pPr>
              <w:pStyle w:val="TableParagraph"/>
              <w:spacing w:before="101"/>
              <w:ind w:left="0"/>
            </w:pPr>
            <w:r>
              <w:t>0.10</w:t>
            </w:r>
          </w:p>
        </w:tc>
        <w:tc>
          <w:tcPr>
            <w:tcW w:w="1340" w:type="dxa"/>
          </w:tcPr>
          <w:p w14:paraId="5B1DB7C2" w14:textId="77777777" w:rsidR="008E4BF1" w:rsidRDefault="008E4BF1" w:rsidP="00DD32BE">
            <w:pPr>
              <w:pStyle w:val="TableParagraph"/>
              <w:spacing w:before="101"/>
              <w:ind w:left="0"/>
            </w:pPr>
            <w:r>
              <w:rPr>
                <w:w w:val="61"/>
              </w:rPr>
              <w:t>−</w:t>
            </w:r>
          </w:p>
        </w:tc>
      </w:tr>
      <w:tr w:rsidR="008E4BF1" w14:paraId="45E13EC0" w14:textId="77777777" w:rsidTr="00D2351F">
        <w:trPr>
          <w:trHeight w:val="738"/>
        </w:trPr>
        <w:tc>
          <w:tcPr>
            <w:tcW w:w="1417" w:type="dxa"/>
            <w:tcBorders>
              <w:right w:val="single" w:sz="6" w:space="0" w:color="000000"/>
            </w:tcBorders>
          </w:tcPr>
          <w:p w14:paraId="3A602B5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85</w:t>
            </w:r>
          </w:p>
        </w:tc>
        <w:tc>
          <w:tcPr>
            <w:tcW w:w="1844" w:type="dxa"/>
            <w:tcBorders>
              <w:left w:val="single" w:sz="6" w:space="0" w:color="000000"/>
            </w:tcBorders>
          </w:tcPr>
          <w:p w14:paraId="166B3BD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4994756.60</w:t>
            </w:r>
          </w:p>
        </w:tc>
        <w:tc>
          <w:tcPr>
            <w:tcW w:w="1584" w:type="dxa"/>
          </w:tcPr>
          <w:p w14:paraId="2AE45AEA" w14:textId="77777777" w:rsidR="008E4BF1" w:rsidRDefault="008E4BF1" w:rsidP="00DD32BE">
            <w:pPr>
              <w:pStyle w:val="TableParagraph"/>
              <w:ind w:left="0"/>
            </w:pPr>
            <w:r>
              <w:t>5291476.51</w:t>
            </w:r>
          </w:p>
        </w:tc>
        <w:tc>
          <w:tcPr>
            <w:tcW w:w="1821" w:type="dxa"/>
          </w:tcPr>
          <w:p w14:paraId="15807D61"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D56B8D1" w14:textId="77777777" w:rsidR="008E4BF1" w:rsidRDefault="008E4BF1" w:rsidP="00DD32BE">
            <w:pPr>
              <w:pStyle w:val="TableParagraph"/>
              <w:ind w:left="0"/>
            </w:pPr>
            <w:r>
              <w:t>0.10</w:t>
            </w:r>
          </w:p>
        </w:tc>
        <w:tc>
          <w:tcPr>
            <w:tcW w:w="1340" w:type="dxa"/>
          </w:tcPr>
          <w:p w14:paraId="02FD2E2E" w14:textId="77777777" w:rsidR="008E4BF1" w:rsidRDefault="008E4BF1" w:rsidP="00DD32BE">
            <w:pPr>
              <w:pStyle w:val="TableParagraph"/>
              <w:ind w:left="0"/>
            </w:pPr>
            <w:r>
              <w:rPr>
                <w:w w:val="61"/>
              </w:rPr>
              <w:t>−</w:t>
            </w:r>
          </w:p>
        </w:tc>
      </w:tr>
      <w:tr w:rsidR="008E4BF1" w14:paraId="5DD32C33" w14:textId="77777777" w:rsidTr="00D2351F">
        <w:trPr>
          <w:trHeight w:val="744"/>
        </w:trPr>
        <w:tc>
          <w:tcPr>
            <w:tcW w:w="1417" w:type="dxa"/>
            <w:tcBorders>
              <w:right w:val="single" w:sz="6" w:space="0" w:color="000000"/>
            </w:tcBorders>
          </w:tcPr>
          <w:p w14:paraId="6D3133C0"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86</w:t>
            </w:r>
          </w:p>
        </w:tc>
        <w:tc>
          <w:tcPr>
            <w:tcW w:w="1844" w:type="dxa"/>
            <w:tcBorders>
              <w:left w:val="single" w:sz="6" w:space="0" w:color="000000"/>
            </w:tcBorders>
          </w:tcPr>
          <w:p w14:paraId="139B4217"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4994754.40</w:t>
            </w:r>
          </w:p>
        </w:tc>
        <w:tc>
          <w:tcPr>
            <w:tcW w:w="1584" w:type="dxa"/>
          </w:tcPr>
          <w:p w14:paraId="46433137" w14:textId="77777777" w:rsidR="008E4BF1" w:rsidRDefault="008E4BF1" w:rsidP="00DD32BE">
            <w:pPr>
              <w:pStyle w:val="TableParagraph"/>
              <w:spacing w:before="100"/>
              <w:ind w:left="0"/>
            </w:pPr>
            <w:r>
              <w:t>5291493.24</w:t>
            </w:r>
          </w:p>
        </w:tc>
        <w:tc>
          <w:tcPr>
            <w:tcW w:w="1821" w:type="dxa"/>
          </w:tcPr>
          <w:p w14:paraId="1AC3E20D" w14:textId="77777777" w:rsidR="008E4BF1" w:rsidRDefault="008E4BF1" w:rsidP="00DD32BE">
            <w:pPr>
              <w:pStyle w:val="TableParagraph"/>
              <w:spacing w:before="105" w:line="235" w:lineRule="auto"/>
              <w:ind w:left="0" w:right="44"/>
            </w:pPr>
            <w:r>
              <w:t>Картометричес</w:t>
            </w:r>
            <w:r>
              <w:rPr>
                <w:spacing w:val="-47"/>
              </w:rPr>
              <w:t xml:space="preserve"> </w:t>
            </w:r>
            <w:r>
              <w:t>кий</w:t>
            </w:r>
          </w:p>
        </w:tc>
        <w:tc>
          <w:tcPr>
            <w:tcW w:w="1700" w:type="dxa"/>
          </w:tcPr>
          <w:p w14:paraId="67C3C2BE" w14:textId="77777777" w:rsidR="008E4BF1" w:rsidRDefault="008E4BF1" w:rsidP="00DD32BE">
            <w:pPr>
              <w:pStyle w:val="TableParagraph"/>
              <w:spacing w:before="100"/>
              <w:ind w:left="0"/>
            </w:pPr>
            <w:r>
              <w:t>0.10</w:t>
            </w:r>
          </w:p>
        </w:tc>
        <w:tc>
          <w:tcPr>
            <w:tcW w:w="1340" w:type="dxa"/>
          </w:tcPr>
          <w:p w14:paraId="5C12F1CD" w14:textId="77777777" w:rsidR="008E4BF1" w:rsidRDefault="008E4BF1" w:rsidP="00DD32BE">
            <w:pPr>
              <w:pStyle w:val="TableParagraph"/>
              <w:spacing w:before="100"/>
              <w:ind w:left="0"/>
            </w:pPr>
            <w:r>
              <w:rPr>
                <w:w w:val="61"/>
              </w:rPr>
              <w:t>−</w:t>
            </w:r>
          </w:p>
        </w:tc>
      </w:tr>
      <w:tr w:rsidR="008E4BF1" w14:paraId="19739DBF" w14:textId="77777777" w:rsidTr="00D2351F">
        <w:trPr>
          <w:trHeight w:val="738"/>
        </w:trPr>
        <w:tc>
          <w:tcPr>
            <w:tcW w:w="1417" w:type="dxa"/>
            <w:tcBorders>
              <w:right w:val="single" w:sz="6" w:space="0" w:color="000000"/>
            </w:tcBorders>
          </w:tcPr>
          <w:p w14:paraId="09537B7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lastRenderedPageBreak/>
              <w:t>87</w:t>
            </w:r>
          </w:p>
        </w:tc>
        <w:tc>
          <w:tcPr>
            <w:tcW w:w="1844" w:type="dxa"/>
            <w:tcBorders>
              <w:left w:val="single" w:sz="6" w:space="0" w:color="000000"/>
            </w:tcBorders>
          </w:tcPr>
          <w:p w14:paraId="62B557E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4994752.97</w:t>
            </w:r>
          </w:p>
        </w:tc>
        <w:tc>
          <w:tcPr>
            <w:tcW w:w="1584" w:type="dxa"/>
          </w:tcPr>
          <w:p w14:paraId="61F93B09" w14:textId="77777777" w:rsidR="008E4BF1" w:rsidRDefault="008E4BF1" w:rsidP="00DD32BE">
            <w:pPr>
              <w:pStyle w:val="TableParagraph"/>
              <w:ind w:left="0"/>
            </w:pPr>
            <w:r>
              <w:t>5291495.89</w:t>
            </w:r>
          </w:p>
        </w:tc>
        <w:tc>
          <w:tcPr>
            <w:tcW w:w="1821" w:type="dxa"/>
          </w:tcPr>
          <w:p w14:paraId="315AC27B"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1E3A5FB" w14:textId="77777777" w:rsidR="008E4BF1" w:rsidRDefault="008E4BF1" w:rsidP="00DD32BE">
            <w:pPr>
              <w:pStyle w:val="TableParagraph"/>
              <w:ind w:left="0"/>
            </w:pPr>
            <w:r>
              <w:t>0.10</w:t>
            </w:r>
          </w:p>
        </w:tc>
        <w:tc>
          <w:tcPr>
            <w:tcW w:w="1340" w:type="dxa"/>
          </w:tcPr>
          <w:p w14:paraId="156331A1" w14:textId="77777777" w:rsidR="008E4BF1" w:rsidRDefault="008E4BF1" w:rsidP="00DD32BE">
            <w:pPr>
              <w:pStyle w:val="TableParagraph"/>
              <w:ind w:left="0"/>
            </w:pPr>
            <w:r>
              <w:rPr>
                <w:w w:val="61"/>
              </w:rPr>
              <w:t>−</w:t>
            </w:r>
          </w:p>
        </w:tc>
      </w:tr>
      <w:tr w:rsidR="008E4BF1" w14:paraId="27D8FE65" w14:textId="77777777" w:rsidTr="00D2351F">
        <w:trPr>
          <w:trHeight w:val="744"/>
        </w:trPr>
        <w:tc>
          <w:tcPr>
            <w:tcW w:w="1417" w:type="dxa"/>
            <w:tcBorders>
              <w:right w:val="single" w:sz="6" w:space="0" w:color="000000"/>
            </w:tcBorders>
          </w:tcPr>
          <w:p w14:paraId="037771F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88</w:t>
            </w:r>
          </w:p>
        </w:tc>
        <w:tc>
          <w:tcPr>
            <w:tcW w:w="1844" w:type="dxa"/>
            <w:tcBorders>
              <w:left w:val="single" w:sz="6" w:space="0" w:color="000000"/>
            </w:tcBorders>
          </w:tcPr>
          <w:p w14:paraId="185BF8C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4994749.24</w:t>
            </w:r>
          </w:p>
        </w:tc>
        <w:tc>
          <w:tcPr>
            <w:tcW w:w="1584" w:type="dxa"/>
          </w:tcPr>
          <w:p w14:paraId="1B64DC24" w14:textId="77777777" w:rsidR="008E4BF1" w:rsidRDefault="008E4BF1" w:rsidP="00DD32BE">
            <w:pPr>
              <w:pStyle w:val="TableParagraph"/>
              <w:ind w:left="0"/>
            </w:pPr>
            <w:r>
              <w:t>5291496.49</w:t>
            </w:r>
          </w:p>
        </w:tc>
        <w:tc>
          <w:tcPr>
            <w:tcW w:w="1821" w:type="dxa"/>
          </w:tcPr>
          <w:p w14:paraId="075E1ABD"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03466FA" w14:textId="77777777" w:rsidR="008E4BF1" w:rsidRDefault="008E4BF1" w:rsidP="00DD32BE">
            <w:pPr>
              <w:pStyle w:val="TableParagraph"/>
              <w:ind w:left="0"/>
            </w:pPr>
            <w:r>
              <w:t>0.10</w:t>
            </w:r>
          </w:p>
        </w:tc>
        <w:tc>
          <w:tcPr>
            <w:tcW w:w="1340" w:type="dxa"/>
          </w:tcPr>
          <w:p w14:paraId="355F6601" w14:textId="77777777" w:rsidR="008E4BF1" w:rsidRDefault="008E4BF1" w:rsidP="00DD32BE">
            <w:pPr>
              <w:pStyle w:val="TableParagraph"/>
              <w:ind w:left="0"/>
            </w:pPr>
            <w:r>
              <w:rPr>
                <w:w w:val="61"/>
              </w:rPr>
              <w:t>−</w:t>
            </w:r>
          </w:p>
        </w:tc>
      </w:tr>
      <w:tr w:rsidR="008E4BF1" w14:paraId="2A34DCE6" w14:textId="77777777" w:rsidTr="00D2351F">
        <w:trPr>
          <w:trHeight w:val="738"/>
        </w:trPr>
        <w:tc>
          <w:tcPr>
            <w:tcW w:w="1417" w:type="dxa"/>
            <w:tcBorders>
              <w:right w:val="single" w:sz="6" w:space="0" w:color="000000"/>
            </w:tcBorders>
          </w:tcPr>
          <w:p w14:paraId="4AA42DD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89</w:t>
            </w:r>
          </w:p>
        </w:tc>
        <w:tc>
          <w:tcPr>
            <w:tcW w:w="1844" w:type="dxa"/>
            <w:tcBorders>
              <w:left w:val="single" w:sz="6" w:space="0" w:color="000000"/>
            </w:tcBorders>
          </w:tcPr>
          <w:p w14:paraId="177FD0C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4994645.72</w:t>
            </w:r>
          </w:p>
        </w:tc>
        <w:tc>
          <w:tcPr>
            <w:tcW w:w="1584" w:type="dxa"/>
          </w:tcPr>
          <w:p w14:paraId="1D7907D6" w14:textId="77777777" w:rsidR="008E4BF1" w:rsidRDefault="008E4BF1" w:rsidP="00DD32BE">
            <w:pPr>
              <w:pStyle w:val="TableParagraph"/>
              <w:ind w:left="0"/>
            </w:pPr>
            <w:r>
              <w:t>5291496.43</w:t>
            </w:r>
          </w:p>
        </w:tc>
        <w:tc>
          <w:tcPr>
            <w:tcW w:w="1821" w:type="dxa"/>
          </w:tcPr>
          <w:p w14:paraId="472E504B"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6CB25E3" w14:textId="77777777" w:rsidR="008E4BF1" w:rsidRDefault="008E4BF1" w:rsidP="00DD32BE">
            <w:pPr>
              <w:pStyle w:val="TableParagraph"/>
              <w:ind w:left="0"/>
            </w:pPr>
            <w:r>
              <w:t>0.10</w:t>
            </w:r>
          </w:p>
        </w:tc>
        <w:tc>
          <w:tcPr>
            <w:tcW w:w="1340" w:type="dxa"/>
          </w:tcPr>
          <w:p w14:paraId="4A794ABC" w14:textId="77777777" w:rsidR="008E4BF1" w:rsidRDefault="008E4BF1" w:rsidP="00DD32BE">
            <w:pPr>
              <w:pStyle w:val="TableParagraph"/>
              <w:ind w:left="0"/>
            </w:pPr>
            <w:r>
              <w:rPr>
                <w:w w:val="61"/>
              </w:rPr>
              <w:t>−</w:t>
            </w:r>
          </w:p>
        </w:tc>
      </w:tr>
      <w:tr w:rsidR="008E4BF1" w14:paraId="553AB2CF" w14:textId="77777777" w:rsidTr="00D2351F">
        <w:trPr>
          <w:trHeight w:val="744"/>
        </w:trPr>
        <w:tc>
          <w:tcPr>
            <w:tcW w:w="1417" w:type="dxa"/>
            <w:tcBorders>
              <w:right w:val="single" w:sz="6" w:space="0" w:color="000000"/>
            </w:tcBorders>
          </w:tcPr>
          <w:p w14:paraId="490B2BC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90</w:t>
            </w:r>
          </w:p>
        </w:tc>
        <w:tc>
          <w:tcPr>
            <w:tcW w:w="1844" w:type="dxa"/>
            <w:tcBorders>
              <w:left w:val="single" w:sz="6" w:space="0" w:color="000000"/>
            </w:tcBorders>
          </w:tcPr>
          <w:p w14:paraId="4C9B9BC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4994644.13</w:t>
            </w:r>
          </w:p>
        </w:tc>
        <w:tc>
          <w:tcPr>
            <w:tcW w:w="1584" w:type="dxa"/>
          </w:tcPr>
          <w:p w14:paraId="08B31DDF" w14:textId="77777777" w:rsidR="008E4BF1" w:rsidRDefault="008E4BF1" w:rsidP="00DD32BE">
            <w:pPr>
              <w:pStyle w:val="TableParagraph"/>
              <w:ind w:left="0"/>
            </w:pPr>
            <w:r>
              <w:t>5291493.96</w:t>
            </w:r>
          </w:p>
        </w:tc>
        <w:tc>
          <w:tcPr>
            <w:tcW w:w="1821" w:type="dxa"/>
          </w:tcPr>
          <w:p w14:paraId="5A8DB6EC"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9AF5D72" w14:textId="77777777" w:rsidR="008E4BF1" w:rsidRDefault="008E4BF1" w:rsidP="00DD32BE">
            <w:pPr>
              <w:pStyle w:val="TableParagraph"/>
              <w:ind w:left="0"/>
            </w:pPr>
            <w:r>
              <w:t>0.10</w:t>
            </w:r>
          </w:p>
        </w:tc>
        <w:tc>
          <w:tcPr>
            <w:tcW w:w="1340" w:type="dxa"/>
          </w:tcPr>
          <w:p w14:paraId="27A08C7F" w14:textId="77777777" w:rsidR="008E4BF1" w:rsidRDefault="008E4BF1" w:rsidP="00DD32BE">
            <w:pPr>
              <w:pStyle w:val="TableParagraph"/>
              <w:ind w:left="0"/>
            </w:pPr>
            <w:r>
              <w:rPr>
                <w:w w:val="61"/>
              </w:rPr>
              <w:t>−</w:t>
            </w:r>
          </w:p>
        </w:tc>
      </w:tr>
      <w:tr w:rsidR="008E4BF1" w14:paraId="4F42435F" w14:textId="77777777" w:rsidTr="00D2351F">
        <w:trPr>
          <w:trHeight w:val="738"/>
        </w:trPr>
        <w:tc>
          <w:tcPr>
            <w:tcW w:w="1417" w:type="dxa"/>
            <w:tcBorders>
              <w:right w:val="single" w:sz="6" w:space="0" w:color="000000"/>
            </w:tcBorders>
          </w:tcPr>
          <w:p w14:paraId="47EAA4C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91</w:t>
            </w:r>
          </w:p>
        </w:tc>
        <w:tc>
          <w:tcPr>
            <w:tcW w:w="1844" w:type="dxa"/>
            <w:tcBorders>
              <w:left w:val="single" w:sz="6" w:space="0" w:color="000000"/>
            </w:tcBorders>
          </w:tcPr>
          <w:p w14:paraId="0FBFA67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4994641.73</w:t>
            </w:r>
          </w:p>
        </w:tc>
        <w:tc>
          <w:tcPr>
            <w:tcW w:w="1584" w:type="dxa"/>
          </w:tcPr>
          <w:p w14:paraId="46619345" w14:textId="77777777" w:rsidR="008E4BF1" w:rsidRDefault="008E4BF1" w:rsidP="00DD32BE">
            <w:pPr>
              <w:pStyle w:val="TableParagraph"/>
              <w:ind w:left="0"/>
            </w:pPr>
            <w:r>
              <w:t>5291492.61</w:t>
            </w:r>
          </w:p>
        </w:tc>
        <w:tc>
          <w:tcPr>
            <w:tcW w:w="1821" w:type="dxa"/>
          </w:tcPr>
          <w:p w14:paraId="285BA3D2"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EA87C64" w14:textId="77777777" w:rsidR="008E4BF1" w:rsidRDefault="008E4BF1" w:rsidP="00DD32BE">
            <w:pPr>
              <w:pStyle w:val="TableParagraph"/>
              <w:ind w:left="0"/>
            </w:pPr>
            <w:r>
              <w:t>0.10</w:t>
            </w:r>
          </w:p>
        </w:tc>
        <w:tc>
          <w:tcPr>
            <w:tcW w:w="1340" w:type="dxa"/>
          </w:tcPr>
          <w:p w14:paraId="00B8DEA6" w14:textId="77777777" w:rsidR="008E4BF1" w:rsidRDefault="008E4BF1" w:rsidP="00DD32BE">
            <w:pPr>
              <w:pStyle w:val="TableParagraph"/>
              <w:ind w:left="0"/>
            </w:pPr>
            <w:r>
              <w:rPr>
                <w:w w:val="61"/>
              </w:rPr>
              <w:t>−</w:t>
            </w:r>
          </w:p>
        </w:tc>
      </w:tr>
      <w:tr w:rsidR="008E4BF1" w14:paraId="032815A9" w14:textId="77777777" w:rsidTr="00D2351F">
        <w:trPr>
          <w:trHeight w:val="743"/>
        </w:trPr>
        <w:tc>
          <w:tcPr>
            <w:tcW w:w="1417" w:type="dxa"/>
            <w:tcBorders>
              <w:right w:val="single" w:sz="6" w:space="0" w:color="000000"/>
            </w:tcBorders>
          </w:tcPr>
          <w:p w14:paraId="3C1F6EC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92</w:t>
            </w:r>
          </w:p>
        </w:tc>
        <w:tc>
          <w:tcPr>
            <w:tcW w:w="1844" w:type="dxa"/>
            <w:tcBorders>
              <w:left w:val="single" w:sz="6" w:space="0" w:color="000000"/>
            </w:tcBorders>
          </w:tcPr>
          <w:p w14:paraId="1CE9906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4994639.62</w:t>
            </w:r>
          </w:p>
        </w:tc>
        <w:tc>
          <w:tcPr>
            <w:tcW w:w="1584" w:type="dxa"/>
          </w:tcPr>
          <w:p w14:paraId="475482AC" w14:textId="77777777" w:rsidR="008E4BF1" w:rsidRDefault="008E4BF1" w:rsidP="00DD32BE">
            <w:pPr>
              <w:pStyle w:val="TableParagraph"/>
              <w:ind w:left="0"/>
            </w:pPr>
            <w:r>
              <w:t>5291489.25</w:t>
            </w:r>
          </w:p>
        </w:tc>
        <w:tc>
          <w:tcPr>
            <w:tcW w:w="1821" w:type="dxa"/>
          </w:tcPr>
          <w:p w14:paraId="1025EB7C"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9C7B636" w14:textId="77777777" w:rsidR="008E4BF1" w:rsidRDefault="008E4BF1" w:rsidP="00DD32BE">
            <w:pPr>
              <w:pStyle w:val="TableParagraph"/>
              <w:ind w:left="0"/>
            </w:pPr>
            <w:r>
              <w:t>0.10</w:t>
            </w:r>
          </w:p>
        </w:tc>
        <w:tc>
          <w:tcPr>
            <w:tcW w:w="1340" w:type="dxa"/>
          </w:tcPr>
          <w:p w14:paraId="1DA5F802" w14:textId="77777777" w:rsidR="008E4BF1" w:rsidRDefault="008E4BF1" w:rsidP="00DD32BE">
            <w:pPr>
              <w:pStyle w:val="TableParagraph"/>
              <w:ind w:left="0"/>
            </w:pPr>
            <w:r>
              <w:rPr>
                <w:w w:val="61"/>
              </w:rPr>
              <w:t>−</w:t>
            </w:r>
          </w:p>
        </w:tc>
      </w:tr>
      <w:tr w:rsidR="008E4BF1" w14:paraId="64826470" w14:textId="77777777" w:rsidTr="00D2351F">
        <w:trPr>
          <w:trHeight w:val="739"/>
        </w:trPr>
        <w:tc>
          <w:tcPr>
            <w:tcW w:w="1417" w:type="dxa"/>
            <w:tcBorders>
              <w:right w:val="single" w:sz="6" w:space="0" w:color="000000"/>
            </w:tcBorders>
          </w:tcPr>
          <w:p w14:paraId="33D398F6"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93</w:t>
            </w:r>
          </w:p>
        </w:tc>
        <w:tc>
          <w:tcPr>
            <w:tcW w:w="1844" w:type="dxa"/>
            <w:tcBorders>
              <w:left w:val="single" w:sz="6" w:space="0" w:color="000000"/>
            </w:tcBorders>
          </w:tcPr>
          <w:p w14:paraId="579FE16C"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4994638.50</w:t>
            </w:r>
          </w:p>
        </w:tc>
        <w:tc>
          <w:tcPr>
            <w:tcW w:w="1584" w:type="dxa"/>
          </w:tcPr>
          <w:p w14:paraId="2B97C4BA" w14:textId="77777777" w:rsidR="008E4BF1" w:rsidRDefault="008E4BF1" w:rsidP="00DD32BE">
            <w:pPr>
              <w:pStyle w:val="TableParagraph"/>
              <w:spacing w:before="96"/>
              <w:ind w:left="0"/>
            </w:pPr>
            <w:r>
              <w:t>5291488.17</w:t>
            </w:r>
          </w:p>
        </w:tc>
        <w:tc>
          <w:tcPr>
            <w:tcW w:w="1821" w:type="dxa"/>
          </w:tcPr>
          <w:p w14:paraId="7862DAE6"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0374A6C4" w14:textId="77777777" w:rsidR="008E4BF1" w:rsidRDefault="008E4BF1" w:rsidP="00DD32BE">
            <w:pPr>
              <w:pStyle w:val="TableParagraph"/>
              <w:spacing w:before="96"/>
              <w:ind w:left="0"/>
            </w:pPr>
            <w:r>
              <w:t>0.10</w:t>
            </w:r>
          </w:p>
        </w:tc>
        <w:tc>
          <w:tcPr>
            <w:tcW w:w="1340" w:type="dxa"/>
          </w:tcPr>
          <w:p w14:paraId="2D2E4E66" w14:textId="77777777" w:rsidR="008E4BF1" w:rsidRDefault="008E4BF1" w:rsidP="00DD32BE">
            <w:pPr>
              <w:pStyle w:val="TableParagraph"/>
              <w:spacing w:before="96"/>
              <w:ind w:left="0"/>
            </w:pPr>
            <w:r>
              <w:rPr>
                <w:w w:val="61"/>
              </w:rPr>
              <w:t>−</w:t>
            </w:r>
          </w:p>
        </w:tc>
      </w:tr>
      <w:tr w:rsidR="008E4BF1" w14:paraId="6FBB5B2E" w14:textId="77777777" w:rsidTr="00D2351F">
        <w:trPr>
          <w:trHeight w:val="743"/>
        </w:trPr>
        <w:tc>
          <w:tcPr>
            <w:tcW w:w="1417" w:type="dxa"/>
            <w:tcBorders>
              <w:right w:val="single" w:sz="6" w:space="0" w:color="000000"/>
            </w:tcBorders>
          </w:tcPr>
          <w:p w14:paraId="7953FE2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94</w:t>
            </w:r>
          </w:p>
        </w:tc>
        <w:tc>
          <w:tcPr>
            <w:tcW w:w="1844" w:type="dxa"/>
            <w:tcBorders>
              <w:left w:val="single" w:sz="6" w:space="0" w:color="000000"/>
            </w:tcBorders>
          </w:tcPr>
          <w:p w14:paraId="264A9D8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4994637.52</w:t>
            </w:r>
          </w:p>
        </w:tc>
        <w:tc>
          <w:tcPr>
            <w:tcW w:w="1584" w:type="dxa"/>
          </w:tcPr>
          <w:p w14:paraId="1789F8B8" w14:textId="77777777" w:rsidR="008E4BF1" w:rsidRDefault="008E4BF1" w:rsidP="00DD32BE">
            <w:pPr>
              <w:pStyle w:val="TableParagraph"/>
              <w:ind w:left="0"/>
            </w:pPr>
            <w:r>
              <w:t>5291486.60</w:t>
            </w:r>
          </w:p>
        </w:tc>
        <w:tc>
          <w:tcPr>
            <w:tcW w:w="1821" w:type="dxa"/>
          </w:tcPr>
          <w:p w14:paraId="231778EC"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686B38D" w14:textId="77777777" w:rsidR="008E4BF1" w:rsidRDefault="008E4BF1" w:rsidP="00DD32BE">
            <w:pPr>
              <w:pStyle w:val="TableParagraph"/>
              <w:ind w:left="0"/>
            </w:pPr>
            <w:r>
              <w:t>0.10</w:t>
            </w:r>
          </w:p>
        </w:tc>
        <w:tc>
          <w:tcPr>
            <w:tcW w:w="1340" w:type="dxa"/>
          </w:tcPr>
          <w:p w14:paraId="08A2FC72" w14:textId="77777777" w:rsidR="008E4BF1" w:rsidRDefault="008E4BF1" w:rsidP="00DD32BE">
            <w:pPr>
              <w:pStyle w:val="TableParagraph"/>
              <w:ind w:left="0"/>
            </w:pPr>
            <w:r>
              <w:rPr>
                <w:w w:val="61"/>
              </w:rPr>
              <w:t>−</w:t>
            </w:r>
          </w:p>
        </w:tc>
      </w:tr>
      <w:tr w:rsidR="008E4BF1" w14:paraId="740DB27C" w14:textId="77777777" w:rsidTr="00D2351F">
        <w:trPr>
          <w:trHeight w:val="739"/>
        </w:trPr>
        <w:tc>
          <w:tcPr>
            <w:tcW w:w="1417" w:type="dxa"/>
            <w:tcBorders>
              <w:right w:val="single" w:sz="6" w:space="0" w:color="000000"/>
            </w:tcBorders>
          </w:tcPr>
          <w:p w14:paraId="01A5F5A4"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95</w:t>
            </w:r>
          </w:p>
        </w:tc>
        <w:tc>
          <w:tcPr>
            <w:tcW w:w="1844" w:type="dxa"/>
            <w:tcBorders>
              <w:left w:val="single" w:sz="6" w:space="0" w:color="000000"/>
            </w:tcBorders>
          </w:tcPr>
          <w:p w14:paraId="56CD46DB"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4994636.97</w:t>
            </w:r>
          </w:p>
        </w:tc>
        <w:tc>
          <w:tcPr>
            <w:tcW w:w="1584" w:type="dxa"/>
          </w:tcPr>
          <w:p w14:paraId="1C2414D5" w14:textId="77777777" w:rsidR="008E4BF1" w:rsidRDefault="008E4BF1" w:rsidP="00DD32BE">
            <w:pPr>
              <w:pStyle w:val="TableParagraph"/>
              <w:spacing w:before="96"/>
              <w:ind w:left="0"/>
            </w:pPr>
            <w:r>
              <w:t>5291484.87</w:t>
            </w:r>
          </w:p>
        </w:tc>
        <w:tc>
          <w:tcPr>
            <w:tcW w:w="1821" w:type="dxa"/>
          </w:tcPr>
          <w:p w14:paraId="2F3FE315"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40F75CD8" w14:textId="77777777" w:rsidR="008E4BF1" w:rsidRDefault="008E4BF1" w:rsidP="00DD32BE">
            <w:pPr>
              <w:pStyle w:val="TableParagraph"/>
              <w:spacing w:before="96"/>
              <w:ind w:left="0"/>
            </w:pPr>
            <w:r>
              <w:t>0.10</w:t>
            </w:r>
          </w:p>
        </w:tc>
        <w:tc>
          <w:tcPr>
            <w:tcW w:w="1340" w:type="dxa"/>
          </w:tcPr>
          <w:p w14:paraId="6CB1977E" w14:textId="77777777" w:rsidR="008E4BF1" w:rsidRDefault="008E4BF1" w:rsidP="00DD32BE">
            <w:pPr>
              <w:pStyle w:val="TableParagraph"/>
              <w:spacing w:before="96"/>
              <w:ind w:left="0"/>
            </w:pPr>
            <w:r>
              <w:rPr>
                <w:w w:val="61"/>
              </w:rPr>
              <w:t>−</w:t>
            </w:r>
          </w:p>
        </w:tc>
      </w:tr>
      <w:tr w:rsidR="008E4BF1" w14:paraId="4890AFA1" w14:textId="77777777" w:rsidTr="00D2351F">
        <w:trPr>
          <w:trHeight w:val="743"/>
        </w:trPr>
        <w:tc>
          <w:tcPr>
            <w:tcW w:w="1417" w:type="dxa"/>
            <w:tcBorders>
              <w:right w:val="single" w:sz="6" w:space="0" w:color="000000"/>
            </w:tcBorders>
          </w:tcPr>
          <w:p w14:paraId="4C8526A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96</w:t>
            </w:r>
          </w:p>
        </w:tc>
        <w:tc>
          <w:tcPr>
            <w:tcW w:w="1844" w:type="dxa"/>
            <w:tcBorders>
              <w:left w:val="single" w:sz="6" w:space="0" w:color="000000"/>
            </w:tcBorders>
          </w:tcPr>
          <w:p w14:paraId="2B29766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4994636.88</w:t>
            </w:r>
          </w:p>
        </w:tc>
        <w:tc>
          <w:tcPr>
            <w:tcW w:w="1584" w:type="dxa"/>
          </w:tcPr>
          <w:p w14:paraId="70B0A9DB" w14:textId="77777777" w:rsidR="008E4BF1" w:rsidRDefault="008E4BF1" w:rsidP="00DD32BE">
            <w:pPr>
              <w:pStyle w:val="TableParagraph"/>
              <w:ind w:left="0"/>
            </w:pPr>
            <w:r>
              <w:t>5291483.35</w:t>
            </w:r>
          </w:p>
        </w:tc>
        <w:tc>
          <w:tcPr>
            <w:tcW w:w="1821" w:type="dxa"/>
          </w:tcPr>
          <w:p w14:paraId="44711F3C"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2C81132" w14:textId="77777777" w:rsidR="008E4BF1" w:rsidRDefault="008E4BF1" w:rsidP="00DD32BE">
            <w:pPr>
              <w:pStyle w:val="TableParagraph"/>
              <w:ind w:left="0"/>
            </w:pPr>
            <w:r>
              <w:t>0.10</w:t>
            </w:r>
          </w:p>
        </w:tc>
        <w:tc>
          <w:tcPr>
            <w:tcW w:w="1340" w:type="dxa"/>
          </w:tcPr>
          <w:p w14:paraId="1048812F" w14:textId="77777777" w:rsidR="008E4BF1" w:rsidRDefault="008E4BF1" w:rsidP="00DD32BE">
            <w:pPr>
              <w:pStyle w:val="TableParagraph"/>
              <w:ind w:left="0"/>
            </w:pPr>
            <w:r>
              <w:rPr>
                <w:w w:val="61"/>
              </w:rPr>
              <w:t>−</w:t>
            </w:r>
          </w:p>
        </w:tc>
      </w:tr>
      <w:tr w:rsidR="008E4BF1" w14:paraId="645A31AD" w14:textId="77777777" w:rsidTr="00D2351F">
        <w:trPr>
          <w:trHeight w:val="739"/>
        </w:trPr>
        <w:tc>
          <w:tcPr>
            <w:tcW w:w="1417" w:type="dxa"/>
            <w:tcBorders>
              <w:right w:val="single" w:sz="6" w:space="0" w:color="000000"/>
            </w:tcBorders>
          </w:tcPr>
          <w:p w14:paraId="71AE9F3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97</w:t>
            </w:r>
          </w:p>
        </w:tc>
        <w:tc>
          <w:tcPr>
            <w:tcW w:w="1844" w:type="dxa"/>
            <w:tcBorders>
              <w:left w:val="single" w:sz="6" w:space="0" w:color="000000"/>
            </w:tcBorders>
          </w:tcPr>
          <w:p w14:paraId="531FA24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4994639.36</w:t>
            </w:r>
          </w:p>
        </w:tc>
        <w:tc>
          <w:tcPr>
            <w:tcW w:w="1584" w:type="dxa"/>
          </w:tcPr>
          <w:p w14:paraId="7FA163C4" w14:textId="77777777" w:rsidR="008E4BF1" w:rsidRDefault="008E4BF1" w:rsidP="00DD32BE">
            <w:pPr>
              <w:pStyle w:val="TableParagraph"/>
              <w:ind w:left="0"/>
            </w:pPr>
            <w:r>
              <w:t>5291402.74</w:t>
            </w:r>
          </w:p>
        </w:tc>
        <w:tc>
          <w:tcPr>
            <w:tcW w:w="1821" w:type="dxa"/>
          </w:tcPr>
          <w:p w14:paraId="6D7D5E92"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DA1F75A" w14:textId="77777777" w:rsidR="008E4BF1" w:rsidRDefault="008E4BF1" w:rsidP="00DD32BE">
            <w:pPr>
              <w:pStyle w:val="TableParagraph"/>
              <w:ind w:left="0"/>
            </w:pPr>
            <w:r>
              <w:t>0.10</w:t>
            </w:r>
          </w:p>
        </w:tc>
        <w:tc>
          <w:tcPr>
            <w:tcW w:w="1340" w:type="dxa"/>
          </w:tcPr>
          <w:p w14:paraId="499B42B0" w14:textId="77777777" w:rsidR="008E4BF1" w:rsidRDefault="008E4BF1" w:rsidP="00DD32BE">
            <w:pPr>
              <w:pStyle w:val="TableParagraph"/>
              <w:ind w:left="0"/>
            </w:pPr>
            <w:r>
              <w:rPr>
                <w:w w:val="61"/>
              </w:rPr>
              <w:t>−</w:t>
            </w:r>
          </w:p>
        </w:tc>
      </w:tr>
      <w:tr w:rsidR="008E4BF1" w14:paraId="7EBAC340" w14:textId="77777777" w:rsidTr="00D2351F">
        <w:trPr>
          <w:trHeight w:val="738"/>
        </w:trPr>
        <w:tc>
          <w:tcPr>
            <w:tcW w:w="1417" w:type="dxa"/>
            <w:tcBorders>
              <w:right w:val="single" w:sz="6" w:space="0" w:color="000000"/>
            </w:tcBorders>
          </w:tcPr>
          <w:p w14:paraId="7330AE9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98</w:t>
            </w:r>
          </w:p>
        </w:tc>
        <w:tc>
          <w:tcPr>
            <w:tcW w:w="1844" w:type="dxa"/>
            <w:tcBorders>
              <w:left w:val="single" w:sz="6" w:space="0" w:color="000000"/>
            </w:tcBorders>
          </w:tcPr>
          <w:p w14:paraId="2DA68A2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4994641.65</w:t>
            </w:r>
          </w:p>
        </w:tc>
        <w:tc>
          <w:tcPr>
            <w:tcW w:w="1584" w:type="dxa"/>
          </w:tcPr>
          <w:p w14:paraId="690FF0E2" w14:textId="77777777" w:rsidR="008E4BF1" w:rsidRDefault="008E4BF1" w:rsidP="00DD32BE">
            <w:pPr>
              <w:pStyle w:val="TableParagraph"/>
              <w:ind w:left="0"/>
            </w:pPr>
            <w:r>
              <w:t>5291355.04</w:t>
            </w:r>
          </w:p>
        </w:tc>
        <w:tc>
          <w:tcPr>
            <w:tcW w:w="1821" w:type="dxa"/>
          </w:tcPr>
          <w:p w14:paraId="2398F6B4"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E3D20BF" w14:textId="77777777" w:rsidR="008E4BF1" w:rsidRDefault="008E4BF1" w:rsidP="00DD32BE">
            <w:pPr>
              <w:pStyle w:val="TableParagraph"/>
              <w:ind w:left="0"/>
            </w:pPr>
            <w:r>
              <w:t>0.10</w:t>
            </w:r>
          </w:p>
        </w:tc>
        <w:tc>
          <w:tcPr>
            <w:tcW w:w="1340" w:type="dxa"/>
          </w:tcPr>
          <w:p w14:paraId="4A1E128F" w14:textId="77777777" w:rsidR="008E4BF1" w:rsidRDefault="008E4BF1" w:rsidP="00DD32BE">
            <w:pPr>
              <w:pStyle w:val="TableParagraph"/>
              <w:ind w:left="0"/>
            </w:pPr>
            <w:r>
              <w:rPr>
                <w:w w:val="61"/>
              </w:rPr>
              <w:t>−</w:t>
            </w:r>
          </w:p>
        </w:tc>
      </w:tr>
      <w:tr w:rsidR="008E4BF1" w14:paraId="431FADE5" w14:textId="77777777" w:rsidTr="00D2351F">
        <w:trPr>
          <w:trHeight w:val="744"/>
        </w:trPr>
        <w:tc>
          <w:tcPr>
            <w:tcW w:w="1417" w:type="dxa"/>
            <w:tcBorders>
              <w:right w:val="single" w:sz="6" w:space="0" w:color="000000"/>
            </w:tcBorders>
          </w:tcPr>
          <w:p w14:paraId="5DE15D24"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99</w:t>
            </w:r>
          </w:p>
        </w:tc>
        <w:tc>
          <w:tcPr>
            <w:tcW w:w="1844" w:type="dxa"/>
            <w:tcBorders>
              <w:left w:val="single" w:sz="6" w:space="0" w:color="000000"/>
            </w:tcBorders>
          </w:tcPr>
          <w:p w14:paraId="29BF27B0"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4994650.04</w:t>
            </w:r>
          </w:p>
        </w:tc>
        <w:tc>
          <w:tcPr>
            <w:tcW w:w="1584" w:type="dxa"/>
          </w:tcPr>
          <w:p w14:paraId="25625D36" w14:textId="77777777" w:rsidR="008E4BF1" w:rsidRDefault="008E4BF1" w:rsidP="00DD32BE">
            <w:pPr>
              <w:pStyle w:val="TableParagraph"/>
              <w:spacing w:before="100"/>
              <w:ind w:left="0"/>
            </w:pPr>
            <w:r>
              <w:t>5291234.91</w:t>
            </w:r>
          </w:p>
        </w:tc>
        <w:tc>
          <w:tcPr>
            <w:tcW w:w="1821" w:type="dxa"/>
          </w:tcPr>
          <w:p w14:paraId="499EA507" w14:textId="77777777" w:rsidR="008E4BF1" w:rsidRDefault="008E4BF1" w:rsidP="00DD32BE">
            <w:pPr>
              <w:pStyle w:val="TableParagraph"/>
              <w:spacing w:before="100"/>
              <w:ind w:left="0" w:right="44"/>
            </w:pPr>
            <w:r>
              <w:t>Картометричес</w:t>
            </w:r>
            <w:r>
              <w:rPr>
                <w:spacing w:val="-47"/>
              </w:rPr>
              <w:t xml:space="preserve"> </w:t>
            </w:r>
            <w:r>
              <w:t>кий</w:t>
            </w:r>
          </w:p>
        </w:tc>
        <w:tc>
          <w:tcPr>
            <w:tcW w:w="1700" w:type="dxa"/>
          </w:tcPr>
          <w:p w14:paraId="662DD129" w14:textId="77777777" w:rsidR="008E4BF1" w:rsidRDefault="008E4BF1" w:rsidP="00DD32BE">
            <w:pPr>
              <w:pStyle w:val="TableParagraph"/>
              <w:spacing w:before="100"/>
              <w:ind w:left="0"/>
            </w:pPr>
            <w:r>
              <w:t>0.10</w:t>
            </w:r>
          </w:p>
        </w:tc>
        <w:tc>
          <w:tcPr>
            <w:tcW w:w="1340" w:type="dxa"/>
          </w:tcPr>
          <w:p w14:paraId="06BE0703" w14:textId="77777777" w:rsidR="008E4BF1" w:rsidRDefault="008E4BF1" w:rsidP="00DD32BE">
            <w:pPr>
              <w:pStyle w:val="TableParagraph"/>
              <w:spacing w:before="100"/>
              <w:ind w:left="0"/>
            </w:pPr>
            <w:r>
              <w:rPr>
                <w:w w:val="61"/>
              </w:rPr>
              <w:t>−</w:t>
            </w:r>
          </w:p>
        </w:tc>
      </w:tr>
      <w:tr w:rsidR="008E4BF1" w14:paraId="784EB6B0" w14:textId="77777777" w:rsidTr="00D2351F">
        <w:trPr>
          <w:trHeight w:val="743"/>
        </w:trPr>
        <w:tc>
          <w:tcPr>
            <w:tcW w:w="1417" w:type="dxa"/>
            <w:tcBorders>
              <w:right w:val="single" w:sz="6" w:space="0" w:color="000000"/>
            </w:tcBorders>
          </w:tcPr>
          <w:p w14:paraId="2483C015"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100</w:t>
            </w:r>
          </w:p>
        </w:tc>
        <w:tc>
          <w:tcPr>
            <w:tcW w:w="1844" w:type="dxa"/>
            <w:tcBorders>
              <w:left w:val="single" w:sz="6" w:space="0" w:color="000000"/>
            </w:tcBorders>
          </w:tcPr>
          <w:p w14:paraId="6D6CA17F"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4994651.35</w:t>
            </w:r>
          </w:p>
        </w:tc>
        <w:tc>
          <w:tcPr>
            <w:tcW w:w="1584" w:type="dxa"/>
          </w:tcPr>
          <w:p w14:paraId="7B7C63FE" w14:textId="77777777" w:rsidR="008E4BF1" w:rsidRDefault="008E4BF1" w:rsidP="00DD32BE">
            <w:pPr>
              <w:pStyle w:val="TableParagraph"/>
              <w:spacing w:before="100"/>
              <w:ind w:left="0"/>
            </w:pPr>
            <w:r>
              <w:t>5291223.54</w:t>
            </w:r>
          </w:p>
        </w:tc>
        <w:tc>
          <w:tcPr>
            <w:tcW w:w="1821" w:type="dxa"/>
          </w:tcPr>
          <w:p w14:paraId="6E1505FA" w14:textId="77777777" w:rsidR="008E4BF1" w:rsidRDefault="008E4BF1" w:rsidP="00DD32BE">
            <w:pPr>
              <w:pStyle w:val="TableParagraph"/>
              <w:spacing w:before="104" w:line="235" w:lineRule="auto"/>
              <w:ind w:left="0" w:right="44"/>
            </w:pPr>
            <w:r>
              <w:t>Картометричес</w:t>
            </w:r>
            <w:r>
              <w:rPr>
                <w:spacing w:val="-47"/>
              </w:rPr>
              <w:t xml:space="preserve"> </w:t>
            </w:r>
            <w:r>
              <w:t>кий</w:t>
            </w:r>
          </w:p>
        </w:tc>
        <w:tc>
          <w:tcPr>
            <w:tcW w:w="1700" w:type="dxa"/>
          </w:tcPr>
          <w:p w14:paraId="379327A8" w14:textId="77777777" w:rsidR="008E4BF1" w:rsidRDefault="008E4BF1" w:rsidP="00DD32BE">
            <w:pPr>
              <w:pStyle w:val="TableParagraph"/>
              <w:spacing w:before="100"/>
              <w:ind w:left="0"/>
            </w:pPr>
            <w:r>
              <w:t>0.10</w:t>
            </w:r>
          </w:p>
        </w:tc>
        <w:tc>
          <w:tcPr>
            <w:tcW w:w="1340" w:type="dxa"/>
          </w:tcPr>
          <w:p w14:paraId="236517CC" w14:textId="77777777" w:rsidR="008E4BF1" w:rsidRDefault="008E4BF1" w:rsidP="00DD32BE">
            <w:pPr>
              <w:pStyle w:val="TableParagraph"/>
              <w:spacing w:before="100"/>
              <w:ind w:left="0"/>
            </w:pPr>
            <w:r>
              <w:rPr>
                <w:w w:val="61"/>
              </w:rPr>
              <w:t>−</w:t>
            </w:r>
          </w:p>
        </w:tc>
      </w:tr>
      <w:tr w:rsidR="008E4BF1" w14:paraId="1B0BE22D" w14:textId="77777777" w:rsidTr="00D2351F">
        <w:trPr>
          <w:trHeight w:val="739"/>
        </w:trPr>
        <w:tc>
          <w:tcPr>
            <w:tcW w:w="1417" w:type="dxa"/>
            <w:tcBorders>
              <w:right w:val="single" w:sz="6" w:space="0" w:color="000000"/>
            </w:tcBorders>
          </w:tcPr>
          <w:p w14:paraId="7EC3660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84</w:t>
            </w:r>
          </w:p>
        </w:tc>
        <w:tc>
          <w:tcPr>
            <w:tcW w:w="1844" w:type="dxa"/>
            <w:tcBorders>
              <w:left w:val="single" w:sz="6" w:space="0" w:color="000000"/>
            </w:tcBorders>
          </w:tcPr>
          <w:p w14:paraId="292D667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4994768.02</w:t>
            </w:r>
          </w:p>
        </w:tc>
        <w:tc>
          <w:tcPr>
            <w:tcW w:w="1584" w:type="dxa"/>
          </w:tcPr>
          <w:p w14:paraId="4DC0DA4A" w14:textId="77777777" w:rsidR="008E4BF1" w:rsidRDefault="008E4BF1" w:rsidP="00DD32BE">
            <w:pPr>
              <w:pStyle w:val="TableParagraph"/>
              <w:ind w:left="0"/>
            </w:pPr>
            <w:r>
              <w:t>5291230.51</w:t>
            </w:r>
          </w:p>
        </w:tc>
        <w:tc>
          <w:tcPr>
            <w:tcW w:w="1821" w:type="dxa"/>
          </w:tcPr>
          <w:p w14:paraId="7A833AC5"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7729B5E" w14:textId="77777777" w:rsidR="008E4BF1" w:rsidRDefault="008E4BF1" w:rsidP="00DD32BE">
            <w:pPr>
              <w:pStyle w:val="TableParagraph"/>
              <w:ind w:left="0"/>
            </w:pPr>
            <w:r>
              <w:t>0.10</w:t>
            </w:r>
          </w:p>
        </w:tc>
        <w:tc>
          <w:tcPr>
            <w:tcW w:w="1340" w:type="dxa"/>
          </w:tcPr>
          <w:p w14:paraId="22BF2C1C" w14:textId="77777777" w:rsidR="008E4BF1" w:rsidRDefault="008E4BF1" w:rsidP="00DD32BE">
            <w:pPr>
              <w:pStyle w:val="TableParagraph"/>
              <w:ind w:left="0"/>
            </w:pPr>
            <w:r>
              <w:rPr>
                <w:w w:val="61"/>
              </w:rPr>
              <w:t>−</w:t>
            </w:r>
          </w:p>
        </w:tc>
      </w:tr>
      <w:tr w:rsidR="008E4BF1" w14:paraId="74872B71" w14:textId="77777777" w:rsidTr="008055F8">
        <w:trPr>
          <w:trHeight w:val="474"/>
        </w:trPr>
        <w:tc>
          <w:tcPr>
            <w:tcW w:w="9706" w:type="dxa"/>
            <w:gridSpan w:val="6"/>
          </w:tcPr>
          <w:p w14:paraId="31F08E1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Часть</w:t>
            </w:r>
            <w:r w:rsidRPr="00D2351F">
              <w:rPr>
                <w:rFonts w:ascii="Times New Roman" w:hAnsi="Times New Roman" w:cs="Times New Roman"/>
                <w:spacing w:val="-1"/>
              </w:rPr>
              <w:t xml:space="preserve"> </w:t>
            </w:r>
            <w:r w:rsidRPr="00D2351F">
              <w:rPr>
                <w:rFonts w:ascii="Times New Roman" w:hAnsi="Times New Roman" w:cs="Times New Roman"/>
              </w:rPr>
              <w:t>№3</w:t>
            </w:r>
          </w:p>
        </w:tc>
      </w:tr>
      <w:tr w:rsidR="008E4BF1" w14:paraId="118CDBFE" w14:textId="77777777" w:rsidTr="00D2351F">
        <w:trPr>
          <w:trHeight w:val="738"/>
        </w:trPr>
        <w:tc>
          <w:tcPr>
            <w:tcW w:w="1417" w:type="dxa"/>
            <w:tcBorders>
              <w:right w:val="single" w:sz="6" w:space="0" w:color="000000"/>
            </w:tcBorders>
          </w:tcPr>
          <w:p w14:paraId="009A854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101</w:t>
            </w:r>
          </w:p>
        </w:tc>
        <w:tc>
          <w:tcPr>
            <w:tcW w:w="1844" w:type="dxa"/>
            <w:tcBorders>
              <w:left w:val="single" w:sz="6" w:space="0" w:color="000000"/>
            </w:tcBorders>
          </w:tcPr>
          <w:p w14:paraId="42F734E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4994672.27</w:t>
            </w:r>
          </w:p>
        </w:tc>
        <w:tc>
          <w:tcPr>
            <w:tcW w:w="1584" w:type="dxa"/>
          </w:tcPr>
          <w:p w14:paraId="20B477E7" w14:textId="77777777" w:rsidR="008E4BF1" w:rsidRDefault="008E4BF1" w:rsidP="00DD32BE">
            <w:pPr>
              <w:pStyle w:val="TableParagraph"/>
              <w:ind w:left="0"/>
            </w:pPr>
            <w:r>
              <w:t>5290610.29</w:t>
            </w:r>
          </w:p>
        </w:tc>
        <w:tc>
          <w:tcPr>
            <w:tcW w:w="1821" w:type="dxa"/>
          </w:tcPr>
          <w:p w14:paraId="4668A7E4"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7FDC0E7" w14:textId="77777777" w:rsidR="008E4BF1" w:rsidRDefault="008E4BF1" w:rsidP="00DD32BE">
            <w:pPr>
              <w:pStyle w:val="TableParagraph"/>
              <w:ind w:left="0"/>
            </w:pPr>
            <w:r>
              <w:t>0.10</w:t>
            </w:r>
          </w:p>
        </w:tc>
        <w:tc>
          <w:tcPr>
            <w:tcW w:w="1340" w:type="dxa"/>
          </w:tcPr>
          <w:p w14:paraId="1CDE270D" w14:textId="77777777" w:rsidR="008E4BF1" w:rsidRDefault="008E4BF1" w:rsidP="00DD32BE">
            <w:pPr>
              <w:pStyle w:val="TableParagraph"/>
              <w:ind w:left="0"/>
            </w:pPr>
            <w:r>
              <w:rPr>
                <w:w w:val="61"/>
              </w:rPr>
              <w:t>−</w:t>
            </w:r>
          </w:p>
        </w:tc>
      </w:tr>
      <w:tr w:rsidR="008E4BF1" w14:paraId="3C5D5884" w14:textId="77777777" w:rsidTr="00D2351F">
        <w:trPr>
          <w:trHeight w:val="744"/>
        </w:trPr>
        <w:tc>
          <w:tcPr>
            <w:tcW w:w="1417" w:type="dxa"/>
            <w:tcBorders>
              <w:right w:val="single" w:sz="6" w:space="0" w:color="000000"/>
            </w:tcBorders>
          </w:tcPr>
          <w:p w14:paraId="63E05093"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102</w:t>
            </w:r>
          </w:p>
        </w:tc>
        <w:tc>
          <w:tcPr>
            <w:tcW w:w="1844" w:type="dxa"/>
            <w:tcBorders>
              <w:left w:val="single" w:sz="6" w:space="0" w:color="000000"/>
            </w:tcBorders>
          </w:tcPr>
          <w:p w14:paraId="2F80052C"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4994670.54</w:t>
            </w:r>
          </w:p>
        </w:tc>
        <w:tc>
          <w:tcPr>
            <w:tcW w:w="1584" w:type="dxa"/>
          </w:tcPr>
          <w:p w14:paraId="5D5346CB" w14:textId="77777777" w:rsidR="008E4BF1" w:rsidRDefault="008E4BF1" w:rsidP="00DD32BE">
            <w:pPr>
              <w:pStyle w:val="TableParagraph"/>
              <w:spacing w:before="100"/>
              <w:ind w:left="0"/>
            </w:pPr>
            <w:r>
              <w:t>5290588.35</w:t>
            </w:r>
          </w:p>
        </w:tc>
        <w:tc>
          <w:tcPr>
            <w:tcW w:w="1821" w:type="dxa"/>
          </w:tcPr>
          <w:p w14:paraId="5ECFC378" w14:textId="77777777" w:rsidR="008E4BF1" w:rsidRDefault="008E4BF1" w:rsidP="00DD32BE">
            <w:pPr>
              <w:pStyle w:val="TableParagraph"/>
              <w:spacing w:before="105" w:line="235" w:lineRule="auto"/>
              <w:ind w:left="0" w:right="44"/>
            </w:pPr>
            <w:r>
              <w:t>Картометричес</w:t>
            </w:r>
            <w:r>
              <w:rPr>
                <w:spacing w:val="-47"/>
              </w:rPr>
              <w:t xml:space="preserve"> </w:t>
            </w:r>
            <w:r>
              <w:t>кий</w:t>
            </w:r>
          </w:p>
        </w:tc>
        <w:tc>
          <w:tcPr>
            <w:tcW w:w="1700" w:type="dxa"/>
          </w:tcPr>
          <w:p w14:paraId="638AB7BF" w14:textId="77777777" w:rsidR="008E4BF1" w:rsidRDefault="008E4BF1" w:rsidP="00DD32BE">
            <w:pPr>
              <w:pStyle w:val="TableParagraph"/>
              <w:spacing w:before="100"/>
              <w:ind w:left="0"/>
            </w:pPr>
            <w:r>
              <w:t>0.10</w:t>
            </w:r>
          </w:p>
        </w:tc>
        <w:tc>
          <w:tcPr>
            <w:tcW w:w="1340" w:type="dxa"/>
          </w:tcPr>
          <w:p w14:paraId="5BB7FC77" w14:textId="77777777" w:rsidR="008E4BF1" w:rsidRDefault="008E4BF1" w:rsidP="00DD32BE">
            <w:pPr>
              <w:pStyle w:val="TableParagraph"/>
              <w:spacing w:before="100"/>
              <w:ind w:left="0"/>
            </w:pPr>
            <w:r>
              <w:rPr>
                <w:w w:val="61"/>
              </w:rPr>
              <w:t>−</w:t>
            </w:r>
          </w:p>
        </w:tc>
      </w:tr>
      <w:tr w:rsidR="008E4BF1" w14:paraId="38E10AAA" w14:textId="77777777" w:rsidTr="00D2351F">
        <w:trPr>
          <w:trHeight w:val="738"/>
        </w:trPr>
        <w:tc>
          <w:tcPr>
            <w:tcW w:w="1417" w:type="dxa"/>
            <w:tcBorders>
              <w:right w:val="single" w:sz="6" w:space="0" w:color="000000"/>
            </w:tcBorders>
          </w:tcPr>
          <w:p w14:paraId="6419A06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103</w:t>
            </w:r>
          </w:p>
        </w:tc>
        <w:tc>
          <w:tcPr>
            <w:tcW w:w="1844" w:type="dxa"/>
            <w:tcBorders>
              <w:left w:val="single" w:sz="6" w:space="0" w:color="000000"/>
            </w:tcBorders>
          </w:tcPr>
          <w:p w14:paraId="462AC70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4994667.89</w:t>
            </w:r>
          </w:p>
        </w:tc>
        <w:tc>
          <w:tcPr>
            <w:tcW w:w="1584" w:type="dxa"/>
          </w:tcPr>
          <w:p w14:paraId="722292A3" w14:textId="77777777" w:rsidR="008E4BF1" w:rsidRDefault="008E4BF1" w:rsidP="00DD32BE">
            <w:pPr>
              <w:pStyle w:val="TableParagraph"/>
              <w:ind w:left="0"/>
            </w:pPr>
            <w:r>
              <w:t>5290558.59</w:t>
            </w:r>
          </w:p>
        </w:tc>
        <w:tc>
          <w:tcPr>
            <w:tcW w:w="1821" w:type="dxa"/>
          </w:tcPr>
          <w:p w14:paraId="33606669"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44592E7" w14:textId="77777777" w:rsidR="008E4BF1" w:rsidRDefault="008E4BF1" w:rsidP="00DD32BE">
            <w:pPr>
              <w:pStyle w:val="TableParagraph"/>
              <w:ind w:left="0"/>
            </w:pPr>
            <w:r>
              <w:t>0.10</w:t>
            </w:r>
          </w:p>
        </w:tc>
        <w:tc>
          <w:tcPr>
            <w:tcW w:w="1340" w:type="dxa"/>
          </w:tcPr>
          <w:p w14:paraId="4C2169B4" w14:textId="77777777" w:rsidR="008E4BF1" w:rsidRDefault="008E4BF1" w:rsidP="00DD32BE">
            <w:pPr>
              <w:pStyle w:val="TableParagraph"/>
              <w:ind w:left="0"/>
            </w:pPr>
            <w:r>
              <w:rPr>
                <w:w w:val="61"/>
              </w:rPr>
              <w:t>−</w:t>
            </w:r>
          </w:p>
        </w:tc>
      </w:tr>
      <w:tr w:rsidR="008E4BF1" w14:paraId="228EEA55" w14:textId="77777777" w:rsidTr="00D2351F">
        <w:trPr>
          <w:trHeight w:val="744"/>
        </w:trPr>
        <w:tc>
          <w:tcPr>
            <w:tcW w:w="1417" w:type="dxa"/>
            <w:tcBorders>
              <w:right w:val="single" w:sz="6" w:space="0" w:color="000000"/>
            </w:tcBorders>
          </w:tcPr>
          <w:p w14:paraId="2C62E14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lastRenderedPageBreak/>
              <w:t>104</w:t>
            </w:r>
          </w:p>
        </w:tc>
        <w:tc>
          <w:tcPr>
            <w:tcW w:w="1844" w:type="dxa"/>
            <w:tcBorders>
              <w:left w:val="single" w:sz="6" w:space="0" w:color="000000"/>
            </w:tcBorders>
          </w:tcPr>
          <w:p w14:paraId="6869C34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4994667.40</w:t>
            </w:r>
          </w:p>
        </w:tc>
        <w:tc>
          <w:tcPr>
            <w:tcW w:w="1584" w:type="dxa"/>
          </w:tcPr>
          <w:p w14:paraId="3C763EA2" w14:textId="77777777" w:rsidR="008E4BF1" w:rsidRDefault="008E4BF1" w:rsidP="00DD32BE">
            <w:pPr>
              <w:pStyle w:val="TableParagraph"/>
              <w:ind w:left="0"/>
            </w:pPr>
            <w:r>
              <w:t>5290553.14</w:t>
            </w:r>
          </w:p>
        </w:tc>
        <w:tc>
          <w:tcPr>
            <w:tcW w:w="1821" w:type="dxa"/>
          </w:tcPr>
          <w:p w14:paraId="1F4DA8A4"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14B629D" w14:textId="77777777" w:rsidR="008E4BF1" w:rsidRDefault="008E4BF1" w:rsidP="00DD32BE">
            <w:pPr>
              <w:pStyle w:val="TableParagraph"/>
              <w:ind w:left="0"/>
            </w:pPr>
            <w:r>
              <w:t>0.10</w:t>
            </w:r>
          </w:p>
        </w:tc>
        <w:tc>
          <w:tcPr>
            <w:tcW w:w="1340" w:type="dxa"/>
          </w:tcPr>
          <w:p w14:paraId="4412DC01" w14:textId="77777777" w:rsidR="008E4BF1" w:rsidRDefault="008E4BF1" w:rsidP="00DD32BE">
            <w:pPr>
              <w:pStyle w:val="TableParagraph"/>
              <w:ind w:left="0"/>
            </w:pPr>
            <w:r>
              <w:rPr>
                <w:w w:val="61"/>
              </w:rPr>
              <w:t>−</w:t>
            </w:r>
          </w:p>
        </w:tc>
      </w:tr>
      <w:tr w:rsidR="008E4BF1" w14:paraId="736C8E4C" w14:textId="77777777" w:rsidTr="00D2351F">
        <w:trPr>
          <w:trHeight w:val="738"/>
        </w:trPr>
        <w:tc>
          <w:tcPr>
            <w:tcW w:w="1417" w:type="dxa"/>
            <w:tcBorders>
              <w:right w:val="single" w:sz="6" w:space="0" w:color="000000"/>
            </w:tcBorders>
          </w:tcPr>
          <w:p w14:paraId="5FC0874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105</w:t>
            </w:r>
          </w:p>
        </w:tc>
        <w:tc>
          <w:tcPr>
            <w:tcW w:w="1844" w:type="dxa"/>
            <w:tcBorders>
              <w:left w:val="single" w:sz="6" w:space="0" w:color="000000"/>
            </w:tcBorders>
          </w:tcPr>
          <w:p w14:paraId="7811DAA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4994667.36</w:t>
            </w:r>
          </w:p>
        </w:tc>
        <w:tc>
          <w:tcPr>
            <w:tcW w:w="1584" w:type="dxa"/>
          </w:tcPr>
          <w:p w14:paraId="5FFDECD1" w14:textId="77777777" w:rsidR="008E4BF1" w:rsidRDefault="008E4BF1" w:rsidP="00DD32BE">
            <w:pPr>
              <w:pStyle w:val="TableParagraph"/>
              <w:ind w:left="0"/>
            </w:pPr>
            <w:r>
              <w:t>5290551.58</w:t>
            </w:r>
          </w:p>
        </w:tc>
        <w:tc>
          <w:tcPr>
            <w:tcW w:w="1821" w:type="dxa"/>
          </w:tcPr>
          <w:p w14:paraId="2B72F7F3"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49EFFF0" w14:textId="77777777" w:rsidR="008E4BF1" w:rsidRDefault="008E4BF1" w:rsidP="00DD32BE">
            <w:pPr>
              <w:pStyle w:val="TableParagraph"/>
              <w:ind w:left="0"/>
            </w:pPr>
            <w:r>
              <w:t>0.10</w:t>
            </w:r>
          </w:p>
        </w:tc>
        <w:tc>
          <w:tcPr>
            <w:tcW w:w="1340" w:type="dxa"/>
          </w:tcPr>
          <w:p w14:paraId="12CD9227" w14:textId="77777777" w:rsidR="008E4BF1" w:rsidRDefault="008E4BF1" w:rsidP="00DD32BE">
            <w:pPr>
              <w:pStyle w:val="TableParagraph"/>
              <w:ind w:left="0"/>
            </w:pPr>
            <w:r>
              <w:rPr>
                <w:w w:val="61"/>
              </w:rPr>
              <w:t>−</w:t>
            </w:r>
          </w:p>
        </w:tc>
      </w:tr>
      <w:tr w:rsidR="008E4BF1" w14:paraId="5786437B" w14:textId="77777777" w:rsidTr="00D2351F">
        <w:trPr>
          <w:trHeight w:val="744"/>
        </w:trPr>
        <w:tc>
          <w:tcPr>
            <w:tcW w:w="1417" w:type="dxa"/>
            <w:tcBorders>
              <w:right w:val="single" w:sz="6" w:space="0" w:color="000000"/>
            </w:tcBorders>
          </w:tcPr>
          <w:p w14:paraId="269BF94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106</w:t>
            </w:r>
          </w:p>
        </w:tc>
        <w:tc>
          <w:tcPr>
            <w:tcW w:w="1844" w:type="dxa"/>
            <w:tcBorders>
              <w:left w:val="single" w:sz="6" w:space="0" w:color="000000"/>
            </w:tcBorders>
          </w:tcPr>
          <w:p w14:paraId="48B7532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4994667.37</w:t>
            </w:r>
          </w:p>
        </w:tc>
        <w:tc>
          <w:tcPr>
            <w:tcW w:w="1584" w:type="dxa"/>
          </w:tcPr>
          <w:p w14:paraId="3BFD5BF4" w14:textId="77777777" w:rsidR="008E4BF1" w:rsidRDefault="008E4BF1" w:rsidP="00DD32BE">
            <w:pPr>
              <w:pStyle w:val="TableParagraph"/>
              <w:ind w:left="0"/>
            </w:pPr>
            <w:r>
              <w:t>5290550.97</w:t>
            </w:r>
          </w:p>
        </w:tc>
        <w:tc>
          <w:tcPr>
            <w:tcW w:w="1821" w:type="dxa"/>
          </w:tcPr>
          <w:p w14:paraId="01BD6B3F"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AC80DED" w14:textId="77777777" w:rsidR="008E4BF1" w:rsidRDefault="008E4BF1" w:rsidP="00DD32BE">
            <w:pPr>
              <w:pStyle w:val="TableParagraph"/>
              <w:ind w:left="0"/>
            </w:pPr>
            <w:r>
              <w:t>0.10</w:t>
            </w:r>
          </w:p>
        </w:tc>
        <w:tc>
          <w:tcPr>
            <w:tcW w:w="1340" w:type="dxa"/>
          </w:tcPr>
          <w:p w14:paraId="47CB2639" w14:textId="77777777" w:rsidR="008E4BF1" w:rsidRDefault="008E4BF1" w:rsidP="00DD32BE">
            <w:pPr>
              <w:pStyle w:val="TableParagraph"/>
              <w:ind w:left="0"/>
            </w:pPr>
            <w:r>
              <w:rPr>
                <w:w w:val="61"/>
              </w:rPr>
              <w:t>−</w:t>
            </w:r>
          </w:p>
        </w:tc>
      </w:tr>
      <w:tr w:rsidR="008E4BF1" w14:paraId="6DFACFEA" w14:textId="77777777" w:rsidTr="00D2351F">
        <w:trPr>
          <w:trHeight w:val="738"/>
        </w:trPr>
        <w:tc>
          <w:tcPr>
            <w:tcW w:w="1417" w:type="dxa"/>
            <w:tcBorders>
              <w:right w:val="single" w:sz="6" w:space="0" w:color="000000"/>
            </w:tcBorders>
          </w:tcPr>
          <w:p w14:paraId="54D7994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107</w:t>
            </w:r>
          </w:p>
        </w:tc>
        <w:tc>
          <w:tcPr>
            <w:tcW w:w="1844" w:type="dxa"/>
            <w:tcBorders>
              <w:left w:val="single" w:sz="6" w:space="0" w:color="000000"/>
            </w:tcBorders>
          </w:tcPr>
          <w:p w14:paraId="6E21141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4994667.62</w:t>
            </w:r>
          </w:p>
        </w:tc>
        <w:tc>
          <w:tcPr>
            <w:tcW w:w="1584" w:type="dxa"/>
          </w:tcPr>
          <w:p w14:paraId="060C662A" w14:textId="77777777" w:rsidR="008E4BF1" w:rsidRDefault="008E4BF1" w:rsidP="00DD32BE">
            <w:pPr>
              <w:pStyle w:val="TableParagraph"/>
              <w:ind w:left="0"/>
            </w:pPr>
            <w:r>
              <w:t>5290550.19</w:t>
            </w:r>
          </w:p>
        </w:tc>
        <w:tc>
          <w:tcPr>
            <w:tcW w:w="1821" w:type="dxa"/>
          </w:tcPr>
          <w:p w14:paraId="24B8088A"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32C6136" w14:textId="77777777" w:rsidR="008E4BF1" w:rsidRDefault="008E4BF1" w:rsidP="00DD32BE">
            <w:pPr>
              <w:pStyle w:val="TableParagraph"/>
              <w:ind w:left="0"/>
            </w:pPr>
            <w:r>
              <w:t>0.10</w:t>
            </w:r>
          </w:p>
        </w:tc>
        <w:tc>
          <w:tcPr>
            <w:tcW w:w="1340" w:type="dxa"/>
          </w:tcPr>
          <w:p w14:paraId="189A2E9C" w14:textId="77777777" w:rsidR="008E4BF1" w:rsidRDefault="008E4BF1" w:rsidP="00DD32BE">
            <w:pPr>
              <w:pStyle w:val="TableParagraph"/>
              <w:ind w:left="0"/>
            </w:pPr>
            <w:r>
              <w:rPr>
                <w:w w:val="61"/>
              </w:rPr>
              <w:t>−</w:t>
            </w:r>
          </w:p>
        </w:tc>
      </w:tr>
      <w:tr w:rsidR="008E4BF1" w14:paraId="4901C282" w14:textId="77777777" w:rsidTr="00D2351F">
        <w:trPr>
          <w:trHeight w:val="743"/>
        </w:trPr>
        <w:tc>
          <w:tcPr>
            <w:tcW w:w="1417" w:type="dxa"/>
            <w:tcBorders>
              <w:right w:val="single" w:sz="6" w:space="0" w:color="000000"/>
            </w:tcBorders>
          </w:tcPr>
          <w:p w14:paraId="4A073B8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108</w:t>
            </w:r>
          </w:p>
        </w:tc>
        <w:tc>
          <w:tcPr>
            <w:tcW w:w="1844" w:type="dxa"/>
            <w:tcBorders>
              <w:left w:val="single" w:sz="6" w:space="0" w:color="000000"/>
            </w:tcBorders>
          </w:tcPr>
          <w:p w14:paraId="12832C5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4994668.44</w:t>
            </w:r>
          </w:p>
        </w:tc>
        <w:tc>
          <w:tcPr>
            <w:tcW w:w="1584" w:type="dxa"/>
          </w:tcPr>
          <w:p w14:paraId="4D49DDD3" w14:textId="77777777" w:rsidR="008E4BF1" w:rsidRDefault="008E4BF1" w:rsidP="00DD32BE">
            <w:pPr>
              <w:pStyle w:val="TableParagraph"/>
              <w:ind w:left="0"/>
            </w:pPr>
            <w:r>
              <w:t>5290548.55</w:t>
            </w:r>
          </w:p>
        </w:tc>
        <w:tc>
          <w:tcPr>
            <w:tcW w:w="1821" w:type="dxa"/>
          </w:tcPr>
          <w:p w14:paraId="25CFD307"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0DF722F" w14:textId="77777777" w:rsidR="008E4BF1" w:rsidRDefault="008E4BF1" w:rsidP="00DD32BE">
            <w:pPr>
              <w:pStyle w:val="TableParagraph"/>
              <w:ind w:left="0"/>
            </w:pPr>
            <w:r>
              <w:t>0.10</w:t>
            </w:r>
          </w:p>
        </w:tc>
        <w:tc>
          <w:tcPr>
            <w:tcW w:w="1340" w:type="dxa"/>
          </w:tcPr>
          <w:p w14:paraId="072C4939" w14:textId="77777777" w:rsidR="008E4BF1" w:rsidRDefault="008E4BF1" w:rsidP="00DD32BE">
            <w:pPr>
              <w:pStyle w:val="TableParagraph"/>
              <w:ind w:left="0"/>
            </w:pPr>
            <w:r>
              <w:rPr>
                <w:w w:val="61"/>
              </w:rPr>
              <w:t>−</w:t>
            </w:r>
          </w:p>
        </w:tc>
      </w:tr>
      <w:tr w:rsidR="008E4BF1" w14:paraId="5D439CF4" w14:textId="77777777" w:rsidTr="00D2351F">
        <w:trPr>
          <w:trHeight w:val="739"/>
        </w:trPr>
        <w:tc>
          <w:tcPr>
            <w:tcW w:w="1417" w:type="dxa"/>
            <w:tcBorders>
              <w:right w:val="single" w:sz="6" w:space="0" w:color="000000"/>
            </w:tcBorders>
          </w:tcPr>
          <w:p w14:paraId="638FD4E8"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109</w:t>
            </w:r>
          </w:p>
        </w:tc>
        <w:tc>
          <w:tcPr>
            <w:tcW w:w="1844" w:type="dxa"/>
            <w:tcBorders>
              <w:left w:val="single" w:sz="6" w:space="0" w:color="000000"/>
            </w:tcBorders>
          </w:tcPr>
          <w:p w14:paraId="1FE7C6C3"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4994668.94</w:t>
            </w:r>
          </w:p>
        </w:tc>
        <w:tc>
          <w:tcPr>
            <w:tcW w:w="1584" w:type="dxa"/>
          </w:tcPr>
          <w:p w14:paraId="19C0F1B2" w14:textId="77777777" w:rsidR="008E4BF1" w:rsidRDefault="008E4BF1" w:rsidP="00DD32BE">
            <w:pPr>
              <w:pStyle w:val="TableParagraph"/>
              <w:spacing w:before="96"/>
              <w:ind w:left="0"/>
            </w:pPr>
            <w:r>
              <w:t>5290547.64</w:t>
            </w:r>
          </w:p>
        </w:tc>
        <w:tc>
          <w:tcPr>
            <w:tcW w:w="1821" w:type="dxa"/>
          </w:tcPr>
          <w:p w14:paraId="1A04FEC0"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4CADD15C" w14:textId="77777777" w:rsidR="008E4BF1" w:rsidRDefault="008E4BF1" w:rsidP="00DD32BE">
            <w:pPr>
              <w:pStyle w:val="TableParagraph"/>
              <w:spacing w:before="96"/>
              <w:ind w:left="0"/>
            </w:pPr>
            <w:r>
              <w:t>0.10</w:t>
            </w:r>
          </w:p>
        </w:tc>
        <w:tc>
          <w:tcPr>
            <w:tcW w:w="1340" w:type="dxa"/>
          </w:tcPr>
          <w:p w14:paraId="43458672" w14:textId="77777777" w:rsidR="008E4BF1" w:rsidRDefault="008E4BF1" w:rsidP="00DD32BE">
            <w:pPr>
              <w:pStyle w:val="TableParagraph"/>
              <w:spacing w:before="96"/>
              <w:ind w:left="0"/>
            </w:pPr>
            <w:r>
              <w:rPr>
                <w:w w:val="61"/>
              </w:rPr>
              <w:t>−</w:t>
            </w:r>
          </w:p>
        </w:tc>
      </w:tr>
      <w:tr w:rsidR="008E4BF1" w14:paraId="3B446F0C" w14:textId="77777777" w:rsidTr="00D2351F">
        <w:trPr>
          <w:trHeight w:val="743"/>
        </w:trPr>
        <w:tc>
          <w:tcPr>
            <w:tcW w:w="1417" w:type="dxa"/>
            <w:tcBorders>
              <w:right w:val="single" w:sz="6" w:space="0" w:color="000000"/>
            </w:tcBorders>
          </w:tcPr>
          <w:p w14:paraId="05E918C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110</w:t>
            </w:r>
          </w:p>
        </w:tc>
        <w:tc>
          <w:tcPr>
            <w:tcW w:w="1844" w:type="dxa"/>
            <w:tcBorders>
              <w:left w:val="single" w:sz="6" w:space="0" w:color="000000"/>
            </w:tcBorders>
          </w:tcPr>
          <w:p w14:paraId="5A695A5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4994669.90</w:t>
            </w:r>
          </w:p>
        </w:tc>
        <w:tc>
          <w:tcPr>
            <w:tcW w:w="1584" w:type="dxa"/>
          </w:tcPr>
          <w:p w14:paraId="16BBD510" w14:textId="77777777" w:rsidR="008E4BF1" w:rsidRDefault="008E4BF1" w:rsidP="00DD32BE">
            <w:pPr>
              <w:pStyle w:val="TableParagraph"/>
              <w:ind w:left="0"/>
            </w:pPr>
            <w:r>
              <w:t>5290546.32</w:t>
            </w:r>
          </w:p>
        </w:tc>
        <w:tc>
          <w:tcPr>
            <w:tcW w:w="1821" w:type="dxa"/>
          </w:tcPr>
          <w:p w14:paraId="3EE97A4A"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E053A8F" w14:textId="77777777" w:rsidR="008E4BF1" w:rsidRDefault="008E4BF1" w:rsidP="00DD32BE">
            <w:pPr>
              <w:pStyle w:val="TableParagraph"/>
              <w:ind w:left="0"/>
            </w:pPr>
            <w:r>
              <w:t>0.10</w:t>
            </w:r>
          </w:p>
        </w:tc>
        <w:tc>
          <w:tcPr>
            <w:tcW w:w="1340" w:type="dxa"/>
          </w:tcPr>
          <w:p w14:paraId="49A432FA" w14:textId="77777777" w:rsidR="008E4BF1" w:rsidRDefault="008E4BF1" w:rsidP="00DD32BE">
            <w:pPr>
              <w:pStyle w:val="TableParagraph"/>
              <w:ind w:left="0"/>
            </w:pPr>
            <w:r>
              <w:rPr>
                <w:w w:val="61"/>
              </w:rPr>
              <w:t>−</w:t>
            </w:r>
          </w:p>
        </w:tc>
      </w:tr>
      <w:tr w:rsidR="008E4BF1" w14:paraId="4EB70177" w14:textId="77777777" w:rsidTr="00D2351F">
        <w:trPr>
          <w:trHeight w:val="739"/>
        </w:trPr>
        <w:tc>
          <w:tcPr>
            <w:tcW w:w="1417" w:type="dxa"/>
            <w:tcBorders>
              <w:right w:val="single" w:sz="6" w:space="0" w:color="000000"/>
            </w:tcBorders>
          </w:tcPr>
          <w:p w14:paraId="4B64EB1D"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111</w:t>
            </w:r>
          </w:p>
        </w:tc>
        <w:tc>
          <w:tcPr>
            <w:tcW w:w="1844" w:type="dxa"/>
            <w:tcBorders>
              <w:left w:val="single" w:sz="6" w:space="0" w:color="000000"/>
            </w:tcBorders>
          </w:tcPr>
          <w:p w14:paraId="799C8382"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4994670.99</w:t>
            </w:r>
          </w:p>
        </w:tc>
        <w:tc>
          <w:tcPr>
            <w:tcW w:w="1584" w:type="dxa"/>
          </w:tcPr>
          <w:p w14:paraId="046E197A" w14:textId="77777777" w:rsidR="008E4BF1" w:rsidRDefault="008E4BF1" w:rsidP="00DD32BE">
            <w:pPr>
              <w:pStyle w:val="TableParagraph"/>
              <w:spacing w:before="96"/>
              <w:ind w:left="0"/>
            </w:pPr>
            <w:r>
              <w:t>5290545.08</w:t>
            </w:r>
          </w:p>
        </w:tc>
        <w:tc>
          <w:tcPr>
            <w:tcW w:w="1821" w:type="dxa"/>
          </w:tcPr>
          <w:p w14:paraId="0ED40B8E"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77CBFCD5" w14:textId="77777777" w:rsidR="008E4BF1" w:rsidRDefault="008E4BF1" w:rsidP="00DD32BE">
            <w:pPr>
              <w:pStyle w:val="TableParagraph"/>
              <w:spacing w:before="96"/>
              <w:ind w:left="0"/>
            </w:pPr>
            <w:r>
              <w:t>0.10</w:t>
            </w:r>
          </w:p>
        </w:tc>
        <w:tc>
          <w:tcPr>
            <w:tcW w:w="1340" w:type="dxa"/>
          </w:tcPr>
          <w:p w14:paraId="67AF64B2" w14:textId="77777777" w:rsidR="008E4BF1" w:rsidRDefault="008E4BF1" w:rsidP="00DD32BE">
            <w:pPr>
              <w:pStyle w:val="TableParagraph"/>
              <w:spacing w:before="96"/>
              <w:ind w:left="0"/>
            </w:pPr>
            <w:r>
              <w:rPr>
                <w:w w:val="61"/>
              </w:rPr>
              <w:t>−</w:t>
            </w:r>
          </w:p>
        </w:tc>
      </w:tr>
      <w:tr w:rsidR="008E4BF1" w14:paraId="1DB52901" w14:textId="77777777" w:rsidTr="00D2351F">
        <w:trPr>
          <w:trHeight w:val="743"/>
        </w:trPr>
        <w:tc>
          <w:tcPr>
            <w:tcW w:w="1417" w:type="dxa"/>
            <w:tcBorders>
              <w:right w:val="single" w:sz="6" w:space="0" w:color="000000"/>
            </w:tcBorders>
          </w:tcPr>
          <w:p w14:paraId="5DC0154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112</w:t>
            </w:r>
          </w:p>
        </w:tc>
        <w:tc>
          <w:tcPr>
            <w:tcW w:w="1844" w:type="dxa"/>
            <w:tcBorders>
              <w:left w:val="single" w:sz="6" w:space="0" w:color="000000"/>
            </w:tcBorders>
          </w:tcPr>
          <w:p w14:paraId="2CFD704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4994672.96</w:t>
            </w:r>
          </w:p>
        </w:tc>
        <w:tc>
          <w:tcPr>
            <w:tcW w:w="1584" w:type="dxa"/>
          </w:tcPr>
          <w:p w14:paraId="11CA3190" w14:textId="77777777" w:rsidR="008E4BF1" w:rsidRDefault="008E4BF1" w:rsidP="00DD32BE">
            <w:pPr>
              <w:pStyle w:val="TableParagraph"/>
              <w:ind w:left="0"/>
            </w:pPr>
            <w:r>
              <w:t>5290542.93</w:t>
            </w:r>
          </w:p>
        </w:tc>
        <w:tc>
          <w:tcPr>
            <w:tcW w:w="1821" w:type="dxa"/>
          </w:tcPr>
          <w:p w14:paraId="14DC10E5"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980E1C7" w14:textId="77777777" w:rsidR="008E4BF1" w:rsidRDefault="008E4BF1" w:rsidP="00DD32BE">
            <w:pPr>
              <w:pStyle w:val="TableParagraph"/>
              <w:ind w:left="0"/>
            </w:pPr>
            <w:r>
              <w:t>0.10</w:t>
            </w:r>
          </w:p>
        </w:tc>
        <w:tc>
          <w:tcPr>
            <w:tcW w:w="1340" w:type="dxa"/>
          </w:tcPr>
          <w:p w14:paraId="40627F29" w14:textId="77777777" w:rsidR="008E4BF1" w:rsidRDefault="008E4BF1" w:rsidP="00DD32BE">
            <w:pPr>
              <w:pStyle w:val="TableParagraph"/>
              <w:ind w:left="0"/>
            </w:pPr>
            <w:r>
              <w:rPr>
                <w:w w:val="61"/>
              </w:rPr>
              <w:t>−</w:t>
            </w:r>
          </w:p>
        </w:tc>
      </w:tr>
      <w:tr w:rsidR="008E4BF1" w14:paraId="589C379E" w14:textId="77777777" w:rsidTr="00D2351F">
        <w:trPr>
          <w:trHeight w:val="739"/>
        </w:trPr>
        <w:tc>
          <w:tcPr>
            <w:tcW w:w="1417" w:type="dxa"/>
            <w:tcBorders>
              <w:right w:val="single" w:sz="6" w:space="0" w:color="000000"/>
            </w:tcBorders>
          </w:tcPr>
          <w:p w14:paraId="49F2CE6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113</w:t>
            </w:r>
          </w:p>
        </w:tc>
        <w:tc>
          <w:tcPr>
            <w:tcW w:w="1844" w:type="dxa"/>
            <w:tcBorders>
              <w:left w:val="single" w:sz="6" w:space="0" w:color="000000"/>
            </w:tcBorders>
          </w:tcPr>
          <w:p w14:paraId="02E5F4E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4994674.51</w:t>
            </w:r>
          </w:p>
        </w:tc>
        <w:tc>
          <w:tcPr>
            <w:tcW w:w="1584" w:type="dxa"/>
          </w:tcPr>
          <w:p w14:paraId="4AF027F1" w14:textId="77777777" w:rsidR="008E4BF1" w:rsidRDefault="008E4BF1" w:rsidP="00DD32BE">
            <w:pPr>
              <w:pStyle w:val="TableParagraph"/>
              <w:ind w:left="0"/>
            </w:pPr>
            <w:r>
              <w:t>5290541.43</w:t>
            </w:r>
          </w:p>
        </w:tc>
        <w:tc>
          <w:tcPr>
            <w:tcW w:w="1821" w:type="dxa"/>
          </w:tcPr>
          <w:p w14:paraId="7A3917F9"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B59B0FA" w14:textId="77777777" w:rsidR="008E4BF1" w:rsidRDefault="008E4BF1" w:rsidP="00DD32BE">
            <w:pPr>
              <w:pStyle w:val="TableParagraph"/>
              <w:ind w:left="0"/>
            </w:pPr>
            <w:r>
              <w:t>0.10</w:t>
            </w:r>
          </w:p>
        </w:tc>
        <w:tc>
          <w:tcPr>
            <w:tcW w:w="1340" w:type="dxa"/>
          </w:tcPr>
          <w:p w14:paraId="3AE75B09" w14:textId="77777777" w:rsidR="008E4BF1" w:rsidRDefault="008E4BF1" w:rsidP="00DD32BE">
            <w:pPr>
              <w:pStyle w:val="TableParagraph"/>
              <w:ind w:left="0"/>
            </w:pPr>
            <w:r>
              <w:rPr>
                <w:w w:val="61"/>
              </w:rPr>
              <w:t>−</w:t>
            </w:r>
          </w:p>
        </w:tc>
      </w:tr>
      <w:tr w:rsidR="008E4BF1" w14:paraId="5B3683D6" w14:textId="77777777" w:rsidTr="00D2351F">
        <w:trPr>
          <w:trHeight w:val="738"/>
        </w:trPr>
        <w:tc>
          <w:tcPr>
            <w:tcW w:w="1417" w:type="dxa"/>
            <w:tcBorders>
              <w:right w:val="single" w:sz="6" w:space="0" w:color="000000"/>
            </w:tcBorders>
          </w:tcPr>
          <w:p w14:paraId="7C0E8FF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114</w:t>
            </w:r>
          </w:p>
        </w:tc>
        <w:tc>
          <w:tcPr>
            <w:tcW w:w="1844" w:type="dxa"/>
            <w:tcBorders>
              <w:left w:val="single" w:sz="6" w:space="0" w:color="000000"/>
            </w:tcBorders>
          </w:tcPr>
          <w:p w14:paraId="55B5382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4994676.79</w:t>
            </w:r>
          </w:p>
        </w:tc>
        <w:tc>
          <w:tcPr>
            <w:tcW w:w="1584" w:type="dxa"/>
          </w:tcPr>
          <w:p w14:paraId="243889D6" w14:textId="77777777" w:rsidR="008E4BF1" w:rsidRDefault="008E4BF1" w:rsidP="00DD32BE">
            <w:pPr>
              <w:pStyle w:val="TableParagraph"/>
              <w:ind w:left="0"/>
            </w:pPr>
            <w:r>
              <w:t>5290539.43</w:t>
            </w:r>
          </w:p>
        </w:tc>
        <w:tc>
          <w:tcPr>
            <w:tcW w:w="1821" w:type="dxa"/>
          </w:tcPr>
          <w:p w14:paraId="280CA3C5"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7F38BEB" w14:textId="77777777" w:rsidR="008E4BF1" w:rsidRDefault="008E4BF1" w:rsidP="00DD32BE">
            <w:pPr>
              <w:pStyle w:val="TableParagraph"/>
              <w:ind w:left="0"/>
            </w:pPr>
            <w:r>
              <w:t>0.10</w:t>
            </w:r>
          </w:p>
        </w:tc>
        <w:tc>
          <w:tcPr>
            <w:tcW w:w="1340" w:type="dxa"/>
          </w:tcPr>
          <w:p w14:paraId="254B7790" w14:textId="77777777" w:rsidR="008E4BF1" w:rsidRDefault="008E4BF1" w:rsidP="00DD32BE">
            <w:pPr>
              <w:pStyle w:val="TableParagraph"/>
              <w:ind w:left="0"/>
            </w:pPr>
            <w:r>
              <w:rPr>
                <w:w w:val="61"/>
              </w:rPr>
              <w:t>−</w:t>
            </w:r>
          </w:p>
        </w:tc>
      </w:tr>
      <w:tr w:rsidR="008E4BF1" w14:paraId="01A0B2FB" w14:textId="77777777" w:rsidTr="00D2351F">
        <w:trPr>
          <w:trHeight w:val="744"/>
        </w:trPr>
        <w:tc>
          <w:tcPr>
            <w:tcW w:w="1417" w:type="dxa"/>
            <w:tcBorders>
              <w:right w:val="single" w:sz="6" w:space="0" w:color="000000"/>
            </w:tcBorders>
          </w:tcPr>
          <w:p w14:paraId="556C8F3E"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115</w:t>
            </w:r>
          </w:p>
        </w:tc>
        <w:tc>
          <w:tcPr>
            <w:tcW w:w="1844" w:type="dxa"/>
            <w:tcBorders>
              <w:left w:val="single" w:sz="6" w:space="0" w:color="000000"/>
            </w:tcBorders>
          </w:tcPr>
          <w:p w14:paraId="40C029F2"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4994678.15</w:t>
            </w:r>
          </w:p>
        </w:tc>
        <w:tc>
          <w:tcPr>
            <w:tcW w:w="1584" w:type="dxa"/>
          </w:tcPr>
          <w:p w14:paraId="2715FC63" w14:textId="77777777" w:rsidR="008E4BF1" w:rsidRDefault="008E4BF1" w:rsidP="00DD32BE">
            <w:pPr>
              <w:pStyle w:val="TableParagraph"/>
              <w:spacing w:before="100"/>
              <w:ind w:left="0"/>
            </w:pPr>
            <w:r>
              <w:t>5290538.34</w:t>
            </w:r>
          </w:p>
        </w:tc>
        <w:tc>
          <w:tcPr>
            <w:tcW w:w="1821" w:type="dxa"/>
          </w:tcPr>
          <w:p w14:paraId="118022C8" w14:textId="77777777" w:rsidR="008E4BF1" w:rsidRDefault="008E4BF1" w:rsidP="00DD32BE">
            <w:pPr>
              <w:pStyle w:val="TableParagraph"/>
              <w:spacing w:before="100"/>
              <w:ind w:left="0" w:right="44"/>
            </w:pPr>
            <w:r>
              <w:t>Картометричес</w:t>
            </w:r>
            <w:r>
              <w:rPr>
                <w:spacing w:val="-47"/>
              </w:rPr>
              <w:t xml:space="preserve"> </w:t>
            </w:r>
            <w:r>
              <w:t>кий</w:t>
            </w:r>
          </w:p>
        </w:tc>
        <w:tc>
          <w:tcPr>
            <w:tcW w:w="1700" w:type="dxa"/>
          </w:tcPr>
          <w:p w14:paraId="7BC30AB3" w14:textId="77777777" w:rsidR="008E4BF1" w:rsidRDefault="008E4BF1" w:rsidP="00DD32BE">
            <w:pPr>
              <w:pStyle w:val="TableParagraph"/>
              <w:spacing w:before="100"/>
              <w:ind w:left="0"/>
            </w:pPr>
            <w:r>
              <w:t>0.10</w:t>
            </w:r>
          </w:p>
        </w:tc>
        <w:tc>
          <w:tcPr>
            <w:tcW w:w="1340" w:type="dxa"/>
          </w:tcPr>
          <w:p w14:paraId="047E7023" w14:textId="77777777" w:rsidR="008E4BF1" w:rsidRDefault="008E4BF1" w:rsidP="00DD32BE">
            <w:pPr>
              <w:pStyle w:val="TableParagraph"/>
              <w:spacing w:before="100"/>
              <w:ind w:left="0"/>
            </w:pPr>
            <w:r>
              <w:rPr>
                <w:w w:val="61"/>
              </w:rPr>
              <w:t>−</w:t>
            </w:r>
          </w:p>
        </w:tc>
      </w:tr>
      <w:tr w:rsidR="008E4BF1" w14:paraId="4B365611" w14:textId="77777777" w:rsidTr="00D2351F">
        <w:trPr>
          <w:trHeight w:val="743"/>
        </w:trPr>
        <w:tc>
          <w:tcPr>
            <w:tcW w:w="1417" w:type="dxa"/>
            <w:tcBorders>
              <w:right w:val="single" w:sz="6" w:space="0" w:color="000000"/>
            </w:tcBorders>
          </w:tcPr>
          <w:p w14:paraId="29DDB9DC"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116</w:t>
            </w:r>
          </w:p>
        </w:tc>
        <w:tc>
          <w:tcPr>
            <w:tcW w:w="1844" w:type="dxa"/>
            <w:tcBorders>
              <w:left w:val="single" w:sz="6" w:space="0" w:color="000000"/>
            </w:tcBorders>
          </w:tcPr>
          <w:p w14:paraId="3A2FE77B"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4994680.84</w:t>
            </w:r>
          </w:p>
        </w:tc>
        <w:tc>
          <w:tcPr>
            <w:tcW w:w="1584" w:type="dxa"/>
          </w:tcPr>
          <w:p w14:paraId="5AD01E81" w14:textId="77777777" w:rsidR="008E4BF1" w:rsidRDefault="008E4BF1" w:rsidP="00DD32BE">
            <w:pPr>
              <w:pStyle w:val="TableParagraph"/>
              <w:spacing w:before="100"/>
              <w:ind w:left="0"/>
            </w:pPr>
            <w:r>
              <w:t>5290536.04</w:t>
            </w:r>
          </w:p>
        </w:tc>
        <w:tc>
          <w:tcPr>
            <w:tcW w:w="1821" w:type="dxa"/>
          </w:tcPr>
          <w:p w14:paraId="7D2F21A9" w14:textId="77777777" w:rsidR="008E4BF1" w:rsidRDefault="008E4BF1" w:rsidP="00DD32BE">
            <w:pPr>
              <w:pStyle w:val="TableParagraph"/>
              <w:spacing w:before="104" w:line="235" w:lineRule="auto"/>
              <w:ind w:left="0" w:right="44"/>
            </w:pPr>
            <w:r>
              <w:t>Картометричес</w:t>
            </w:r>
            <w:r>
              <w:rPr>
                <w:spacing w:val="-47"/>
              </w:rPr>
              <w:t xml:space="preserve"> </w:t>
            </w:r>
            <w:r>
              <w:t>кий</w:t>
            </w:r>
          </w:p>
        </w:tc>
        <w:tc>
          <w:tcPr>
            <w:tcW w:w="1700" w:type="dxa"/>
          </w:tcPr>
          <w:p w14:paraId="142B58B1" w14:textId="77777777" w:rsidR="008E4BF1" w:rsidRDefault="008E4BF1" w:rsidP="00DD32BE">
            <w:pPr>
              <w:pStyle w:val="TableParagraph"/>
              <w:spacing w:before="100"/>
              <w:ind w:left="0"/>
            </w:pPr>
            <w:r>
              <w:t>0.10</w:t>
            </w:r>
          </w:p>
        </w:tc>
        <w:tc>
          <w:tcPr>
            <w:tcW w:w="1340" w:type="dxa"/>
          </w:tcPr>
          <w:p w14:paraId="5DF6415C" w14:textId="77777777" w:rsidR="008E4BF1" w:rsidRDefault="008E4BF1" w:rsidP="00DD32BE">
            <w:pPr>
              <w:pStyle w:val="TableParagraph"/>
              <w:spacing w:before="100"/>
              <w:ind w:left="0"/>
            </w:pPr>
            <w:r>
              <w:rPr>
                <w:w w:val="61"/>
              </w:rPr>
              <w:t>−</w:t>
            </w:r>
          </w:p>
        </w:tc>
      </w:tr>
      <w:tr w:rsidR="008E4BF1" w14:paraId="7289B086" w14:textId="77777777" w:rsidTr="00D2351F">
        <w:trPr>
          <w:trHeight w:val="739"/>
        </w:trPr>
        <w:tc>
          <w:tcPr>
            <w:tcW w:w="1417" w:type="dxa"/>
            <w:tcBorders>
              <w:right w:val="single" w:sz="6" w:space="0" w:color="000000"/>
            </w:tcBorders>
          </w:tcPr>
          <w:p w14:paraId="7E90966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117</w:t>
            </w:r>
          </w:p>
        </w:tc>
        <w:tc>
          <w:tcPr>
            <w:tcW w:w="1844" w:type="dxa"/>
            <w:tcBorders>
              <w:left w:val="single" w:sz="6" w:space="0" w:color="000000"/>
            </w:tcBorders>
          </w:tcPr>
          <w:p w14:paraId="0BE5D6A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4994689.97</w:t>
            </w:r>
          </w:p>
        </w:tc>
        <w:tc>
          <w:tcPr>
            <w:tcW w:w="1584" w:type="dxa"/>
          </w:tcPr>
          <w:p w14:paraId="0B68FFEB" w14:textId="77777777" w:rsidR="008E4BF1" w:rsidRDefault="008E4BF1" w:rsidP="00DD32BE">
            <w:pPr>
              <w:pStyle w:val="TableParagraph"/>
              <w:ind w:left="0"/>
            </w:pPr>
            <w:r>
              <w:t>5290528.97</w:t>
            </w:r>
          </w:p>
        </w:tc>
        <w:tc>
          <w:tcPr>
            <w:tcW w:w="1821" w:type="dxa"/>
          </w:tcPr>
          <w:p w14:paraId="562E8AC6"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28EB4CE" w14:textId="77777777" w:rsidR="008E4BF1" w:rsidRDefault="008E4BF1" w:rsidP="00DD32BE">
            <w:pPr>
              <w:pStyle w:val="TableParagraph"/>
              <w:ind w:left="0"/>
            </w:pPr>
            <w:r>
              <w:t>0.10</w:t>
            </w:r>
          </w:p>
        </w:tc>
        <w:tc>
          <w:tcPr>
            <w:tcW w:w="1340" w:type="dxa"/>
          </w:tcPr>
          <w:p w14:paraId="47BB2BBC" w14:textId="77777777" w:rsidR="008E4BF1" w:rsidRDefault="008E4BF1" w:rsidP="00DD32BE">
            <w:pPr>
              <w:pStyle w:val="TableParagraph"/>
              <w:ind w:left="0"/>
            </w:pPr>
            <w:r>
              <w:rPr>
                <w:w w:val="61"/>
              </w:rPr>
              <w:t>−</w:t>
            </w:r>
          </w:p>
        </w:tc>
      </w:tr>
      <w:tr w:rsidR="008E4BF1" w14:paraId="07CBB868" w14:textId="77777777" w:rsidTr="00D2351F">
        <w:trPr>
          <w:trHeight w:val="743"/>
        </w:trPr>
        <w:tc>
          <w:tcPr>
            <w:tcW w:w="1417" w:type="dxa"/>
            <w:tcBorders>
              <w:right w:val="single" w:sz="6" w:space="0" w:color="000000"/>
            </w:tcBorders>
          </w:tcPr>
          <w:p w14:paraId="2745EDB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118</w:t>
            </w:r>
          </w:p>
        </w:tc>
        <w:tc>
          <w:tcPr>
            <w:tcW w:w="1844" w:type="dxa"/>
            <w:tcBorders>
              <w:left w:val="single" w:sz="6" w:space="0" w:color="000000"/>
            </w:tcBorders>
          </w:tcPr>
          <w:p w14:paraId="40BDEBE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4994760.43</w:t>
            </w:r>
          </w:p>
        </w:tc>
        <w:tc>
          <w:tcPr>
            <w:tcW w:w="1584" w:type="dxa"/>
          </w:tcPr>
          <w:p w14:paraId="510F2BD8" w14:textId="77777777" w:rsidR="008E4BF1" w:rsidRDefault="008E4BF1" w:rsidP="00DD32BE">
            <w:pPr>
              <w:pStyle w:val="TableParagraph"/>
              <w:ind w:left="0"/>
            </w:pPr>
            <w:r>
              <w:t>5290481.70</w:t>
            </w:r>
          </w:p>
        </w:tc>
        <w:tc>
          <w:tcPr>
            <w:tcW w:w="1821" w:type="dxa"/>
          </w:tcPr>
          <w:p w14:paraId="4E11E924"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029E498" w14:textId="77777777" w:rsidR="008E4BF1" w:rsidRDefault="008E4BF1" w:rsidP="00DD32BE">
            <w:pPr>
              <w:pStyle w:val="TableParagraph"/>
              <w:ind w:left="0"/>
            </w:pPr>
            <w:r>
              <w:t>0.10</w:t>
            </w:r>
          </w:p>
        </w:tc>
        <w:tc>
          <w:tcPr>
            <w:tcW w:w="1340" w:type="dxa"/>
          </w:tcPr>
          <w:p w14:paraId="02335EE2" w14:textId="77777777" w:rsidR="008E4BF1" w:rsidRDefault="008E4BF1" w:rsidP="00DD32BE">
            <w:pPr>
              <w:pStyle w:val="TableParagraph"/>
              <w:ind w:left="0"/>
            </w:pPr>
            <w:r>
              <w:rPr>
                <w:w w:val="61"/>
              </w:rPr>
              <w:t>−</w:t>
            </w:r>
          </w:p>
        </w:tc>
      </w:tr>
      <w:tr w:rsidR="008E4BF1" w14:paraId="62555DD7" w14:textId="77777777" w:rsidTr="00D2351F">
        <w:trPr>
          <w:trHeight w:val="739"/>
        </w:trPr>
        <w:tc>
          <w:tcPr>
            <w:tcW w:w="1417" w:type="dxa"/>
            <w:tcBorders>
              <w:right w:val="single" w:sz="6" w:space="0" w:color="000000"/>
            </w:tcBorders>
          </w:tcPr>
          <w:p w14:paraId="2D6E190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119</w:t>
            </w:r>
          </w:p>
        </w:tc>
        <w:tc>
          <w:tcPr>
            <w:tcW w:w="1844" w:type="dxa"/>
            <w:tcBorders>
              <w:left w:val="single" w:sz="6" w:space="0" w:color="000000"/>
            </w:tcBorders>
          </w:tcPr>
          <w:p w14:paraId="73C297D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4994789.34</w:t>
            </w:r>
          </w:p>
        </w:tc>
        <w:tc>
          <w:tcPr>
            <w:tcW w:w="1584" w:type="dxa"/>
          </w:tcPr>
          <w:p w14:paraId="0B49000C" w14:textId="77777777" w:rsidR="008E4BF1" w:rsidRDefault="008E4BF1" w:rsidP="00DD32BE">
            <w:pPr>
              <w:pStyle w:val="TableParagraph"/>
              <w:ind w:left="0"/>
            </w:pPr>
            <w:r>
              <w:t>5290461.39</w:t>
            </w:r>
          </w:p>
        </w:tc>
        <w:tc>
          <w:tcPr>
            <w:tcW w:w="1821" w:type="dxa"/>
          </w:tcPr>
          <w:p w14:paraId="0A9386E2"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8AA3A42" w14:textId="77777777" w:rsidR="008E4BF1" w:rsidRDefault="008E4BF1" w:rsidP="00DD32BE">
            <w:pPr>
              <w:pStyle w:val="TableParagraph"/>
              <w:ind w:left="0"/>
            </w:pPr>
            <w:r>
              <w:t>0.10</w:t>
            </w:r>
          </w:p>
        </w:tc>
        <w:tc>
          <w:tcPr>
            <w:tcW w:w="1340" w:type="dxa"/>
          </w:tcPr>
          <w:p w14:paraId="1589CB9F" w14:textId="77777777" w:rsidR="008E4BF1" w:rsidRDefault="008E4BF1" w:rsidP="00DD32BE">
            <w:pPr>
              <w:pStyle w:val="TableParagraph"/>
              <w:ind w:left="0"/>
            </w:pPr>
            <w:r>
              <w:rPr>
                <w:w w:val="61"/>
              </w:rPr>
              <w:t>−</w:t>
            </w:r>
          </w:p>
        </w:tc>
      </w:tr>
      <w:tr w:rsidR="008E4BF1" w14:paraId="7B686A0E" w14:textId="77777777" w:rsidTr="00D2351F">
        <w:trPr>
          <w:trHeight w:val="743"/>
        </w:trPr>
        <w:tc>
          <w:tcPr>
            <w:tcW w:w="1417" w:type="dxa"/>
            <w:tcBorders>
              <w:right w:val="single" w:sz="6" w:space="0" w:color="000000"/>
            </w:tcBorders>
          </w:tcPr>
          <w:p w14:paraId="7FFDDB1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120</w:t>
            </w:r>
          </w:p>
        </w:tc>
        <w:tc>
          <w:tcPr>
            <w:tcW w:w="1844" w:type="dxa"/>
            <w:tcBorders>
              <w:left w:val="single" w:sz="6" w:space="0" w:color="000000"/>
            </w:tcBorders>
          </w:tcPr>
          <w:p w14:paraId="48CB075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4994807.32</w:t>
            </w:r>
          </w:p>
        </w:tc>
        <w:tc>
          <w:tcPr>
            <w:tcW w:w="1584" w:type="dxa"/>
          </w:tcPr>
          <w:p w14:paraId="2FE4F2AA" w14:textId="77777777" w:rsidR="008E4BF1" w:rsidRDefault="008E4BF1" w:rsidP="00DD32BE">
            <w:pPr>
              <w:pStyle w:val="TableParagraph"/>
              <w:ind w:left="0"/>
            </w:pPr>
            <w:r>
              <w:t>5290450.53</w:t>
            </w:r>
          </w:p>
        </w:tc>
        <w:tc>
          <w:tcPr>
            <w:tcW w:w="1821" w:type="dxa"/>
          </w:tcPr>
          <w:p w14:paraId="7D3E32BB"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62D1B01" w14:textId="77777777" w:rsidR="008E4BF1" w:rsidRDefault="008E4BF1" w:rsidP="00DD32BE">
            <w:pPr>
              <w:pStyle w:val="TableParagraph"/>
              <w:ind w:left="0"/>
            </w:pPr>
            <w:r>
              <w:t>0.10</w:t>
            </w:r>
          </w:p>
        </w:tc>
        <w:tc>
          <w:tcPr>
            <w:tcW w:w="1340" w:type="dxa"/>
          </w:tcPr>
          <w:p w14:paraId="1B71E4EF" w14:textId="77777777" w:rsidR="008E4BF1" w:rsidRDefault="008E4BF1" w:rsidP="00DD32BE">
            <w:pPr>
              <w:pStyle w:val="TableParagraph"/>
              <w:ind w:left="0"/>
            </w:pPr>
            <w:r>
              <w:rPr>
                <w:w w:val="61"/>
              </w:rPr>
              <w:t>−</w:t>
            </w:r>
          </w:p>
        </w:tc>
      </w:tr>
      <w:tr w:rsidR="008E4BF1" w14:paraId="74C95FC5" w14:textId="77777777" w:rsidTr="00D2351F">
        <w:trPr>
          <w:trHeight w:val="738"/>
        </w:trPr>
        <w:tc>
          <w:tcPr>
            <w:tcW w:w="1417" w:type="dxa"/>
            <w:tcBorders>
              <w:right w:val="single" w:sz="6" w:space="0" w:color="000000"/>
            </w:tcBorders>
          </w:tcPr>
          <w:p w14:paraId="6FB994F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121</w:t>
            </w:r>
          </w:p>
        </w:tc>
        <w:tc>
          <w:tcPr>
            <w:tcW w:w="1844" w:type="dxa"/>
            <w:tcBorders>
              <w:left w:val="single" w:sz="6" w:space="0" w:color="000000"/>
            </w:tcBorders>
          </w:tcPr>
          <w:p w14:paraId="3D95C27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4994814.94</w:t>
            </w:r>
          </w:p>
        </w:tc>
        <w:tc>
          <w:tcPr>
            <w:tcW w:w="1584" w:type="dxa"/>
          </w:tcPr>
          <w:p w14:paraId="35533D1B" w14:textId="77777777" w:rsidR="008E4BF1" w:rsidRDefault="008E4BF1" w:rsidP="00DD32BE">
            <w:pPr>
              <w:pStyle w:val="TableParagraph"/>
              <w:ind w:left="0"/>
            </w:pPr>
            <w:r>
              <w:t>5290445.80</w:t>
            </w:r>
          </w:p>
        </w:tc>
        <w:tc>
          <w:tcPr>
            <w:tcW w:w="1821" w:type="dxa"/>
          </w:tcPr>
          <w:p w14:paraId="555C0CC6"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762EB36" w14:textId="77777777" w:rsidR="008E4BF1" w:rsidRDefault="008E4BF1" w:rsidP="00DD32BE">
            <w:pPr>
              <w:pStyle w:val="TableParagraph"/>
              <w:ind w:left="0"/>
            </w:pPr>
            <w:r>
              <w:t>0.10</w:t>
            </w:r>
          </w:p>
        </w:tc>
        <w:tc>
          <w:tcPr>
            <w:tcW w:w="1340" w:type="dxa"/>
          </w:tcPr>
          <w:p w14:paraId="38E643F2" w14:textId="77777777" w:rsidR="008E4BF1" w:rsidRDefault="008E4BF1" w:rsidP="00DD32BE">
            <w:pPr>
              <w:pStyle w:val="TableParagraph"/>
              <w:ind w:left="0"/>
            </w:pPr>
            <w:r>
              <w:rPr>
                <w:w w:val="61"/>
              </w:rPr>
              <w:t>−</w:t>
            </w:r>
          </w:p>
        </w:tc>
      </w:tr>
      <w:tr w:rsidR="008E4BF1" w14:paraId="61468AF3" w14:textId="77777777" w:rsidTr="00D2351F">
        <w:trPr>
          <w:trHeight w:val="744"/>
        </w:trPr>
        <w:tc>
          <w:tcPr>
            <w:tcW w:w="1417" w:type="dxa"/>
            <w:tcBorders>
              <w:right w:val="single" w:sz="6" w:space="0" w:color="000000"/>
            </w:tcBorders>
          </w:tcPr>
          <w:p w14:paraId="6C6C05FE"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122</w:t>
            </w:r>
          </w:p>
        </w:tc>
        <w:tc>
          <w:tcPr>
            <w:tcW w:w="1844" w:type="dxa"/>
            <w:tcBorders>
              <w:left w:val="single" w:sz="6" w:space="0" w:color="000000"/>
            </w:tcBorders>
          </w:tcPr>
          <w:p w14:paraId="072EE42D"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4994818.45</w:t>
            </w:r>
          </w:p>
        </w:tc>
        <w:tc>
          <w:tcPr>
            <w:tcW w:w="1584" w:type="dxa"/>
          </w:tcPr>
          <w:p w14:paraId="2CF4526A" w14:textId="77777777" w:rsidR="008E4BF1" w:rsidRDefault="008E4BF1" w:rsidP="00DD32BE">
            <w:pPr>
              <w:pStyle w:val="TableParagraph"/>
              <w:spacing w:before="96"/>
              <w:ind w:left="0"/>
            </w:pPr>
            <w:r>
              <w:t>5290443.57</w:t>
            </w:r>
          </w:p>
        </w:tc>
        <w:tc>
          <w:tcPr>
            <w:tcW w:w="1821" w:type="dxa"/>
          </w:tcPr>
          <w:p w14:paraId="340A6B99"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0ECEA42D" w14:textId="77777777" w:rsidR="008E4BF1" w:rsidRDefault="008E4BF1" w:rsidP="00DD32BE">
            <w:pPr>
              <w:pStyle w:val="TableParagraph"/>
              <w:spacing w:before="96"/>
              <w:ind w:left="0"/>
            </w:pPr>
            <w:r>
              <w:t>0.10</w:t>
            </w:r>
          </w:p>
        </w:tc>
        <w:tc>
          <w:tcPr>
            <w:tcW w:w="1340" w:type="dxa"/>
          </w:tcPr>
          <w:p w14:paraId="287D12CA" w14:textId="77777777" w:rsidR="008E4BF1" w:rsidRDefault="008E4BF1" w:rsidP="00DD32BE">
            <w:pPr>
              <w:pStyle w:val="TableParagraph"/>
              <w:spacing w:before="96"/>
              <w:ind w:left="0"/>
            </w:pPr>
            <w:r>
              <w:rPr>
                <w:w w:val="61"/>
              </w:rPr>
              <w:t>−</w:t>
            </w:r>
          </w:p>
        </w:tc>
      </w:tr>
      <w:tr w:rsidR="008E4BF1" w14:paraId="6BB7C125" w14:textId="77777777" w:rsidTr="00D2351F">
        <w:trPr>
          <w:trHeight w:val="738"/>
        </w:trPr>
        <w:tc>
          <w:tcPr>
            <w:tcW w:w="1417" w:type="dxa"/>
            <w:tcBorders>
              <w:right w:val="single" w:sz="6" w:space="0" w:color="000000"/>
            </w:tcBorders>
          </w:tcPr>
          <w:p w14:paraId="6A4D75A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lastRenderedPageBreak/>
              <w:t>123</w:t>
            </w:r>
          </w:p>
        </w:tc>
        <w:tc>
          <w:tcPr>
            <w:tcW w:w="1844" w:type="dxa"/>
            <w:tcBorders>
              <w:left w:val="single" w:sz="6" w:space="0" w:color="000000"/>
            </w:tcBorders>
          </w:tcPr>
          <w:p w14:paraId="38A663C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4994825.68</w:t>
            </w:r>
          </w:p>
        </w:tc>
        <w:tc>
          <w:tcPr>
            <w:tcW w:w="1584" w:type="dxa"/>
          </w:tcPr>
          <w:p w14:paraId="624F7FCB" w14:textId="77777777" w:rsidR="008E4BF1" w:rsidRDefault="008E4BF1" w:rsidP="00DD32BE">
            <w:pPr>
              <w:pStyle w:val="TableParagraph"/>
              <w:ind w:left="0"/>
            </w:pPr>
            <w:r>
              <w:t>5290439.37</w:t>
            </w:r>
          </w:p>
        </w:tc>
        <w:tc>
          <w:tcPr>
            <w:tcW w:w="1821" w:type="dxa"/>
          </w:tcPr>
          <w:p w14:paraId="1EE68429"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C68E493" w14:textId="77777777" w:rsidR="008E4BF1" w:rsidRDefault="008E4BF1" w:rsidP="00DD32BE">
            <w:pPr>
              <w:pStyle w:val="TableParagraph"/>
              <w:ind w:left="0"/>
            </w:pPr>
            <w:r>
              <w:t>0.10</w:t>
            </w:r>
          </w:p>
        </w:tc>
        <w:tc>
          <w:tcPr>
            <w:tcW w:w="1340" w:type="dxa"/>
          </w:tcPr>
          <w:p w14:paraId="2F15A06A" w14:textId="77777777" w:rsidR="008E4BF1" w:rsidRDefault="008E4BF1" w:rsidP="00DD32BE">
            <w:pPr>
              <w:pStyle w:val="TableParagraph"/>
              <w:ind w:left="0"/>
            </w:pPr>
            <w:r>
              <w:rPr>
                <w:w w:val="61"/>
              </w:rPr>
              <w:t>−</w:t>
            </w:r>
          </w:p>
        </w:tc>
      </w:tr>
      <w:tr w:rsidR="008E4BF1" w14:paraId="3A4967EF" w14:textId="77777777" w:rsidTr="00D2351F">
        <w:trPr>
          <w:trHeight w:val="744"/>
        </w:trPr>
        <w:tc>
          <w:tcPr>
            <w:tcW w:w="1417" w:type="dxa"/>
            <w:tcBorders>
              <w:right w:val="single" w:sz="6" w:space="0" w:color="000000"/>
            </w:tcBorders>
          </w:tcPr>
          <w:p w14:paraId="0379A2F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124</w:t>
            </w:r>
          </w:p>
        </w:tc>
        <w:tc>
          <w:tcPr>
            <w:tcW w:w="1844" w:type="dxa"/>
            <w:tcBorders>
              <w:left w:val="single" w:sz="6" w:space="0" w:color="000000"/>
            </w:tcBorders>
          </w:tcPr>
          <w:p w14:paraId="6C6D1D8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4994829.68</w:t>
            </w:r>
          </w:p>
        </w:tc>
        <w:tc>
          <w:tcPr>
            <w:tcW w:w="1584" w:type="dxa"/>
          </w:tcPr>
          <w:p w14:paraId="3112379B" w14:textId="77777777" w:rsidR="008E4BF1" w:rsidRDefault="008E4BF1" w:rsidP="00DD32BE">
            <w:pPr>
              <w:pStyle w:val="TableParagraph"/>
              <w:ind w:left="0"/>
            </w:pPr>
            <w:r>
              <w:t>5290437.93</w:t>
            </w:r>
          </w:p>
        </w:tc>
        <w:tc>
          <w:tcPr>
            <w:tcW w:w="1821" w:type="dxa"/>
          </w:tcPr>
          <w:p w14:paraId="22EC0975"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433804E" w14:textId="77777777" w:rsidR="008E4BF1" w:rsidRDefault="008E4BF1" w:rsidP="00DD32BE">
            <w:pPr>
              <w:pStyle w:val="TableParagraph"/>
              <w:ind w:left="0"/>
            </w:pPr>
            <w:r>
              <w:t>0.10</w:t>
            </w:r>
          </w:p>
        </w:tc>
        <w:tc>
          <w:tcPr>
            <w:tcW w:w="1340" w:type="dxa"/>
          </w:tcPr>
          <w:p w14:paraId="56CE1005" w14:textId="77777777" w:rsidR="008E4BF1" w:rsidRDefault="008E4BF1" w:rsidP="00DD32BE">
            <w:pPr>
              <w:pStyle w:val="TableParagraph"/>
              <w:ind w:left="0"/>
            </w:pPr>
            <w:r>
              <w:rPr>
                <w:w w:val="61"/>
              </w:rPr>
              <w:t>−</w:t>
            </w:r>
          </w:p>
        </w:tc>
      </w:tr>
      <w:tr w:rsidR="008E4BF1" w14:paraId="1D86B9FE" w14:textId="77777777" w:rsidTr="00D2351F">
        <w:trPr>
          <w:trHeight w:val="738"/>
        </w:trPr>
        <w:tc>
          <w:tcPr>
            <w:tcW w:w="1417" w:type="dxa"/>
            <w:tcBorders>
              <w:right w:val="single" w:sz="6" w:space="0" w:color="000000"/>
            </w:tcBorders>
          </w:tcPr>
          <w:p w14:paraId="2D2506A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125</w:t>
            </w:r>
          </w:p>
        </w:tc>
        <w:tc>
          <w:tcPr>
            <w:tcW w:w="1844" w:type="dxa"/>
            <w:tcBorders>
              <w:left w:val="single" w:sz="6" w:space="0" w:color="000000"/>
            </w:tcBorders>
          </w:tcPr>
          <w:p w14:paraId="007E064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4994833.79</w:t>
            </w:r>
          </w:p>
        </w:tc>
        <w:tc>
          <w:tcPr>
            <w:tcW w:w="1584" w:type="dxa"/>
          </w:tcPr>
          <w:p w14:paraId="7DC45737" w14:textId="77777777" w:rsidR="008E4BF1" w:rsidRDefault="008E4BF1" w:rsidP="00DD32BE">
            <w:pPr>
              <w:pStyle w:val="TableParagraph"/>
              <w:ind w:left="0"/>
            </w:pPr>
            <w:r>
              <w:t>5290437.02</w:t>
            </w:r>
          </w:p>
        </w:tc>
        <w:tc>
          <w:tcPr>
            <w:tcW w:w="1821" w:type="dxa"/>
          </w:tcPr>
          <w:p w14:paraId="7052CF5E"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3EA2E3A" w14:textId="77777777" w:rsidR="008E4BF1" w:rsidRDefault="008E4BF1" w:rsidP="00DD32BE">
            <w:pPr>
              <w:pStyle w:val="TableParagraph"/>
              <w:ind w:left="0"/>
            </w:pPr>
            <w:r>
              <w:t>0.10</w:t>
            </w:r>
          </w:p>
        </w:tc>
        <w:tc>
          <w:tcPr>
            <w:tcW w:w="1340" w:type="dxa"/>
          </w:tcPr>
          <w:p w14:paraId="39FC4242" w14:textId="77777777" w:rsidR="008E4BF1" w:rsidRDefault="008E4BF1" w:rsidP="00DD32BE">
            <w:pPr>
              <w:pStyle w:val="TableParagraph"/>
              <w:ind w:left="0"/>
            </w:pPr>
            <w:r>
              <w:rPr>
                <w:w w:val="61"/>
              </w:rPr>
              <w:t>−</w:t>
            </w:r>
          </w:p>
        </w:tc>
      </w:tr>
      <w:tr w:rsidR="008E4BF1" w14:paraId="3AFD5752" w14:textId="77777777" w:rsidTr="00D2351F">
        <w:trPr>
          <w:trHeight w:val="744"/>
        </w:trPr>
        <w:tc>
          <w:tcPr>
            <w:tcW w:w="1417" w:type="dxa"/>
            <w:tcBorders>
              <w:right w:val="single" w:sz="6" w:space="0" w:color="000000"/>
            </w:tcBorders>
          </w:tcPr>
          <w:p w14:paraId="5499FAD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126</w:t>
            </w:r>
          </w:p>
        </w:tc>
        <w:tc>
          <w:tcPr>
            <w:tcW w:w="1844" w:type="dxa"/>
            <w:tcBorders>
              <w:left w:val="single" w:sz="6" w:space="0" w:color="000000"/>
            </w:tcBorders>
          </w:tcPr>
          <w:p w14:paraId="32392BC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4994838.49</w:t>
            </w:r>
          </w:p>
        </w:tc>
        <w:tc>
          <w:tcPr>
            <w:tcW w:w="1584" w:type="dxa"/>
          </w:tcPr>
          <w:p w14:paraId="56523090" w14:textId="77777777" w:rsidR="008E4BF1" w:rsidRDefault="008E4BF1" w:rsidP="00DD32BE">
            <w:pPr>
              <w:pStyle w:val="TableParagraph"/>
              <w:ind w:left="0"/>
            </w:pPr>
            <w:r>
              <w:t>5290436.11</w:t>
            </w:r>
          </w:p>
        </w:tc>
        <w:tc>
          <w:tcPr>
            <w:tcW w:w="1821" w:type="dxa"/>
          </w:tcPr>
          <w:p w14:paraId="2A1DDD07"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6B531C7" w14:textId="77777777" w:rsidR="008E4BF1" w:rsidRDefault="008E4BF1" w:rsidP="00DD32BE">
            <w:pPr>
              <w:pStyle w:val="TableParagraph"/>
              <w:ind w:left="0"/>
            </w:pPr>
            <w:r>
              <w:t>0.10</w:t>
            </w:r>
          </w:p>
        </w:tc>
        <w:tc>
          <w:tcPr>
            <w:tcW w:w="1340" w:type="dxa"/>
          </w:tcPr>
          <w:p w14:paraId="00439024" w14:textId="77777777" w:rsidR="008E4BF1" w:rsidRDefault="008E4BF1" w:rsidP="00DD32BE">
            <w:pPr>
              <w:pStyle w:val="TableParagraph"/>
              <w:ind w:left="0"/>
            </w:pPr>
            <w:r>
              <w:rPr>
                <w:w w:val="61"/>
              </w:rPr>
              <w:t>−</w:t>
            </w:r>
          </w:p>
        </w:tc>
      </w:tr>
      <w:tr w:rsidR="008E4BF1" w14:paraId="4C33052F" w14:textId="77777777" w:rsidTr="00D2351F">
        <w:trPr>
          <w:trHeight w:val="738"/>
        </w:trPr>
        <w:tc>
          <w:tcPr>
            <w:tcW w:w="1417" w:type="dxa"/>
            <w:tcBorders>
              <w:right w:val="single" w:sz="6" w:space="0" w:color="000000"/>
            </w:tcBorders>
          </w:tcPr>
          <w:p w14:paraId="240BBF0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127</w:t>
            </w:r>
          </w:p>
        </w:tc>
        <w:tc>
          <w:tcPr>
            <w:tcW w:w="1844" w:type="dxa"/>
            <w:tcBorders>
              <w:left w:val="single" w:sz="6" w:space="0" w:color="000000"/>
            </w:tcBorders>
          </w:tcPr>
          <w:p w14:paraId="71AB65E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4994842.03</w:t>
            </w:r>
          </w:p>
        </w:tc>
        <w:tc>
          <w:tcPr>
            <w:tcW w:w="1584" w:type="dxa"/>
          </w:tcPr>
          <w:p w14:paraId="57710EE8" w14:textId="77777777" w:rsidR="008E4BF1" w:rsidRDefault="008E4BF1" w:rsidP="00DD32BE">
            <w:pPr>
              <w:pStyle w:val="TableParagraph"/>
              <w:ind w:left="0"/>
            </w:pPr>
            <w:r>
              <w:t>5290435.74</w:t>
            </w:r>
          </w:p>
        </w:tc>
        <w:tc>
          <w:tcPr>
            <w:tcW w:w="1821" w:type="dxa"/>
          </w:tcPr>
          <w:p w14:paraId="2755B8EB"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EA3D2A9" w14:textId="77777777" w:rsidR="008E4BF1" w:rsidRDefault="008E4BF1" w:rsidP="00DD32BE">
            <w:pPr>
              <w:pStyle w:val="TableParagraph"/>
              <w:ind w:left="0"/>
            </w:pPr>
            <w:r>
              <w:t>0.10</w:t>
            </w:r>
          </w:p>
        </w:tc>
        <w:tc>
          <w:tcPr>
            <w:tcW w:w="1340" w:type="dxa"/>
          </w:tcPr>
          <w:p w14:paraId="0DD55538" w14:textId="77777777" w:rsidR="008E4BF1" w:rsidRDefault="008E4BF1" w:rsidP="00DD32BE">
            <w:pPr>
              <w:pStyle w:val="TableParagraph"/>
              <w:ind w:left="0"/>
            </w:pPr>
            <w:r>
              <w:rPr>
                <w:w w:val="61"/>
              </w:rPr>
              <w:t>−</w:t>
            </w:r>
          </w:p>
        </w:tc>
      </w:tr>
      <w:tr w:rsidR="008E4BF1" w14:paraId="4101D918" w14:textId="77777777" w:rsidTr="00D2351F">
        <w:trPr>
          <w:trHeight w:val="744"/>
        </w:trPr>
        <w:tc>
          <w:tcPr>
            <w:tcW w:w="1417" w:type="dxa"/>
            <w:tcBorders>
              <w:right w:val="single" w:sz="6" w:space="0" w:color="000000"/>
            </w:tcBorders>
          </w:tcPr>
          <w:p w14:paraId="5C5AAC9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128</w:t>
            </w:r>
          </w:p>
        </w:tc>
        <w:tc>
          <w:tcPr>
            <w:tcW w:w="1844" w:type="dxa"/>
            <w:tcBorders>
              <w:left w:val="single" w:sz="6" w:space="0" w:color="000000"/>
            </w:tcBorders>
          </w:tcPr>
          <w:p w14:paraId="1D9D33B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4994845.91</w:t>
            </w:r>
          </w:p>
        </w:tc>
        <w:tc>
          <w:tcPr>
            <w:tcW w:w="1584" w:type="dxa"/>
          </w:tcPr>
          <w:p w14:paraId="32D5D929" w14:textId="77777777" w:rsidR="008E4BF1" w:rsidRDefault="008E4BF1" w:rsidP="00DD32BE">
            <w:pPr>
              <w:pStyle w:val="TableParagraph"/>
              <w:ind w:left="0"/>
            </w:pPr>
            <w:r>
              <w:t>5290435.54</w:t>
            </w:r>
          </w:p>
        </w:tc>
        <w:tc>
          <w:tcPr>
            <w:tcW w:w="1821" w:type="dxa"/>
          </w:tcPr>
          <w:p w14:paraId="50F8C007"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1EBA6FB" w14:textId="77777777" w:rsidR="008E4BF1" w:rsidRDefault="008E4BF1" w:rsidP="00DD32BE">
            <w:pPr>
              <w:pStyle w:val="TableParagraph"/>
              <w:ind w:left="0"/>
            </w:pPr>
            <w:r>
              <w:t>0.10</w:t>
            </w:r>
          </w:p>
        </w:tc>
        <w:tc>
          <w:tcPr>
            <w:tcW w:w="1340" w:type="dxa"/>
          </w:tcPr>
          <w:p w14:paraId="7871CE3C" w14:textId="77777777" w:rsidR="008E4BF1" w:rsidRDefault="008E4BF1" w:rsidP="00DD32BE">
            <w:pPr>
              <w:pStyle w:val="TableParagraph"/>
              <w:ind w:left="0"/>
            </w:pPr>
            <w:r>
              <w:rPr>
                <w:w w:val="61"/>
              </w:rPr>
              <w:t>−</w:t>
            </w:r>
          </w:p>
        </w:tc>
      </w:tr>
      <w:tr w:rsidR="008E4BF1" w14:paraId="3802EF12" w14:textId="77777777" w:rsidTr="00D2351F">
        <w:trPr>
          <w:trHeight w:val="738"/>
        </w:trPr>
        <w:tc>
          <w:tcPr>
            <w:tcW w:w="1417" w:type="dxa"/>
            <w:tcBorders>
              <w:right w:val="single" w:sz="6" w:space="0" w:color="000000"/>
            </w:tcBorders>
          </w:tcPr>
          <w:p w14:paraId="7EF24CF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129</w:t>
            </w:r>
          </w:p>
        </w:tc>
        <w:tc>
          <w:tcPr>
            <w:tcW w:w="1844" w:type="dxa"/>
            <w:tcBorders>
              <w:left w:val="single" w:sz="6" w:space="0" w:color="000000"/>
            </w:tcBorders>
          </w:tcPr>
          <w:p w14:paraId="307F015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4994849.54</w:t>
            </w:r>
          </w:p>
        </w:tc>
        <w:tc>
          <w:tcPr>
            <w:tcW w:w="1584" w:type="dxa"/>
          </w:tcPr>
          <w:p w14:paraId="1362176F" w14:textId="77777777" w:rsidR="008E4BF1" w:rsidRDefault="008E4BF1" w:rsidP="00DD32BE">
            <w:pPr>
              <w:pStyle w:val="TableParagraph"/>
              <w:ind w:left="0"/>
            </w:pPr>
            <w:r>
              <w:t>5290435.71</w:t>
            </w:r>
          </w:p>
        </w:tc>
        <w:tc>
          <w:tcPr>
            <w:tcW w:w="1821" w:type="dxa"/>
          </w:tcPr>
          <w:p w14:paraId="3529A7BC"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A14A9CC" w14:textId="77777777" w:rsidR="008E4BF1" w:rsidRDefault="008E4BF1" w:rsidP="00DD32BE">
            <w:pPr>
              <w:pStyle w:val="TableParagraph"/>
              <w:ind w:left="0"/>
            </w:pPr>
            <w:r>
              <w:t>0.10</w:t>
            </w:r>
          </w:p>
        </w:tc>
        <w:tc>
          <w:tcPr>
            <w:tcW w:w="1340" w:type="dxa"/>
          </w:tcPr>
          <w:p w14:paraId="25C2AA10" w14:textId="77777777" w:rsidR="008E4BF1" w:rsidRDefault="008E4BF1" w:rsidP="00DD32BE">
            <w:pPr>
              <w:pStyle w:val="TableParagraph"/>
              <w:ind w:left="0"/>
            </w:pPr>
            <w:r>
              <w:rPr>
                <w:w w:val="61"/>
              </w:rPr>
              <w:t>−</w:t>
            </w:r>
          </w:p>
        </w:tc>
      </w:tr>
      <w:tr w:rsidR="008E4BF1" w14:paraId="3B02542D" w14:textId="77777777" w:rsidTr="00D2351F">
        <w:trPr>
          <w:trHeight w:val="738"/>
        </w:trPr>
        <w:tc>
          <w:tcPr>
            <w:tcW w:w="1417" w:type="dxa"/>
            <w:tcBorders>
              <w:right w:val="single" w:sz="6" w:space="0" w:color="000000"/>
            </w:tcBorders>
          </w:tcPr>
          <w:p w14:paraId="639A556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130</w:t>
            </w:r>
          </w:p>
        </w:tc>
        <w:tc>
          <w:tcPr>
            <w:tcW w:w="1844" w:type="dxa"/>
            <w:tcBorders>
              <w:left w:val="single" w:sz="6" w:space="0" w:color="000000"/>
            </w:tcBorders>
          </w:tcPr>
          <w:p w14:paraId="32CB8F1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4994852.85</w:t>
            </w:r>
          </w:p>
        </w:tc>
        <w:tc>
          <w:tcPr>
            <w:tcW w:w="1584" w:type="dxa"/>
          </w:tcPr>
          <w:p w14:paraId="463E0993" w14:textId="77777777" w:rsidR="008E4BF1" w:rsidRDefault="008E4BF1" w:rsidP="00DD32BE">
            <w:pPr>
              <w:pStyle w:val="TableParagraph"/>
              <w:ind w:left="0"/>
            </w:pPr>
            <w:r>
              <w:t>5290436.43</w:t>
            </w:r>
          </w:p>
        </w:tc>
        <w:tc>
          <w:tcPr>
            <w:tcW w:w="1821" w:type="dxa"/>
          </w:tcPr>
          <w:p w14:paraId="55023587"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0CC4FD0" w14:textId="77777777" w:rsidR="008E4BF1" w:rsidRDefault="008E4BF1" w:rsidP="00DD32BE">
            <w:pPr>
              <w:pStyle w:val="TableParagraph"/>
              <w:ind w:left="0"/>
            </w:pPr>
            <w:r>
              <w:t>0.10</w:t>
            </w:r>
          </w:p>
        </w:tc>
        <w:tc>
          <w:tcPr>
            <w:tcW w:w="1340" w:type="dxa"/>
          </w:tcPr>
          <w:p w14:paraId="491EBB40" w14:textId="77777777" w:rsidR="008E4BF1" w:rsidRDefault="008E4BF1" w:rsidP="00DD32BE">
            <w:pPr>
              <w:pStyle w:val="TableParagraph"/>
              <w:ind w:left="0"/>
            </w:pPr>
            <w:r>
              <w:rPr>
                <w:w w:val="61"/>
              </w:rPr>
              <w:t>−</w:t>
            </w:r>
          </w:p>
        </w:tc>
      </w:tr>
      <w:tr w:rsidR="008E4BF1" w14:paraId="088CC1AC" w14:textId="77777777" w:rsidTr="00D2351F">
        <w:trPr>
          <w:trHeight w:val="744"/>
        </w:trPr>
        <w:tc>
          <w:tcPr>
            <w:tcW w:w="1417" w:type="dxa"/>
            <w:tcBorders>
              <w:right w:val="single" w:sz="6" w:space="0" w:color="000000"/>
            </w:tcBorders>
          </w:tcPr>
          <w:p w14:paraId="63641897"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131</w:t>
            </w:r>
          </w:p>
        </w:tc>
        <w:tc>
          <w:tcPr>
            <w:tcW w:w="1844" w:type="dxa"/>
            <w:tcBorders>
              <w:left w:val="single" w:sz="6" w:space="0" w:color="000000"/>
            </w:tcBorders>
          </w:tcPr>
          <w:p w14:paraId="12103552"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4994855.54</w:t>
            </w:r>
          </w:p>
        </w:tc>
        <w:tc>
          <w:tcPr>
            <w:tcW w:w="1584" w:type="dxa"/>
          </w:tcPr>
          <w:p w14:paraId="12DA43D0" w14:textId="77777777" w:rsidR="008E4BF1" w:rsidRDefault="008E4BF1" w:rsidP="00DD32BE">
            <w:pPr>
              <w:pStyle w:val="TableParagraph"/>
              <w:spacing w:before="100"/>
              <w:ind w:left="0"/>
            </w:pPr>
            <w:r>
              <w:t>5290437.78</w:t>
            </w:r>
          </w:p>
        </w:tc>
        <w:tc>
          <w:tcPr>
            <w:tcW w:w="1821" w:type="dxa"/>
          </w:tcPr>
          <w:p w14:paraId="5A683ECE" w14:textId="77777777" w:rsidR="008E4BF1" w:rsidRDefault="008E4BF1" w:rsidP="00DD32BE">
            <w:pPr>
              <w:pStyle w:val="TableParagraph"/>
              <w:spacing w:before="100"/>
              <w:ind w:left="0" w:right="44"/>
            </w:pPr>
            <w:r>
              <w:t>Картометричес</w:t>
            </w:r>
            <w:r>
              <w:rPr>
                <w:spacing w:val="-47"/>
              </w:rPr>
              <w:t xml:space="preserve"> </w:t>
            </w:r>
            <w:r>
              <w:t>кий</w:t>
            </w:r>
          </w:p>
        </w:tc>
        <w:tc>
          <w:tcPr>
            <w:tcW w:w="1700" w:type="dxa"/>
          </w:tcPr>
          <w:p w14:paraId="6C3E402C" w14:textId="77777777" w:rsidR="008E4BF1" w:rsidRDefault="008E4BF1" w:rsidP="00DD32BE">
            <w:pPr>
              <w:pStyle w:val="TableParagraph"/>
              <w:spacing w:before="100"/>
              <w:ind w:left="0"/>
            </w:pPr>
            <w:r>
              <w:t>0.10</w:t>
            </w:r>
          </w:p>
        </w:tc>
        <w:tc>
          <w:tcPr>
            <w:tcW w:w="1340" w:type="dxa"/>
          </w:tcPr>
          <w:p w14:paraId="2B30C1EF" w14:textId="77777777" w:rsidR="008E4BF1" w:rsidRDefault="008E4BF1" w:rsidP="00DD32BE">
            <w:pPr>
              <w:pStyle w:val="TableParagraph"/>
              <w:spacing w:before="100"/>
              <w:ind w:left="0"/>
            </w:pPr>
            <w:r>
              <w:rPr>
                <w:w w:val="61"/>
              </w:rPr>
              <w:t>−</w:t>
            </w:r>
          </w:p>
        </w:tc>
      </w:tr>
      <w:tr w:rsidR="008E4BF1" w14:paraId="077A6466" w14:textId="77777777" w:rsidTr="00D2351F">
        <w:trPr>
          <w:trHeight w:val="738"/>
        </w:trPr>
        <w:tc>
          <w:tcPr>
            <w:tcW w:w="1417" w:type="dxa"/>
            <w:tcBorders>
              <w:right w:val="single" w:sz="6" w:space="0" w:color="000000"/>
            </w:tcBorders>
          </w:tcPr>
          <w:p w14:paraId="1AEEA0C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132</w:t>
            </w:r>
          </w:p>
        </w:tc>
        <w:tc>
          <w:tcPr>
            <w:tcW w:w="1844" w:type="dxa"/>
            <w:tcBorders>
              <w:left w:val="single" w:sz="6" w:space="0" w:color="000000"/>
            </w:tcBorders>
          </w:tcPr>
          <w:p w14:paraId="4F9ABC1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4994858.81</w:t>
            </w:r>
          </w:p>
        </w:tc>
        <w:tc>
          <w:tcPr>
            <w:tcW w:w="1584" w:type="dxa"/>
          </w:tcPr>
          <w:p w14:paraId="7E2EE1B2" w14:textId="77777777" w:rsidR="008E4BF1" w:rsidRDefault="008E4BF1" w:rsidP="00DD32BE">
            <w:pPr>
              <w:pStyle w:val="TableParagraph"/>
              <w:ind w:left="0"/>
            </w:pPr>
            <w:r>
              <w:t>5290439.78</w:t>
            </w:r>
          </w:p>
        </w:tc>
        <w:tc>
          <w:tcPr>
            <w:tcW w:w="1821" w:type="dxa"/>
          </w:tcPr>
          <w:p w14:paraId="679568F7"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9E8BCF2" w14:textId="77777777" w:rsidR="008E4BF1" w:rsidRDefault="008E4BF1" w:rsidP="00DD32BE">
            <w:pPr>
              <w:pStyle w:val="TableParagraph"/>
              <w:ind w:left="0"/>
            </w:pPr>
            <w:r>
              <w:t>0.10</w:t>
            </w:r>
          </w:p>
        </w:tc>
        <w:tc>
          <w:tcPr>
            <w:tcW w:w="1340" w:type="dxa"/>
          </w:tcPr>
          <w:p w14:paraId="20A57B5D" w14:textId="77777777" w:rsidR="008E4BF1" w:rsidRDefault="008E4BF1" w:rsidP="00DD32BE">
            <w:pPr>
              <w:pStyle w:val="TableParagraph"/>
              <w:ind w:left="0"/>
            </w:pPr>
            <w:r>
              <w:rPr>
                <w:w w:val="61"/>
              </w:rPr>
              <w:t>−</w:t>
            </w:r>
          </w:p>
        </w:tc>
      </w:tr>
      <w:tr w:rsidR="008E4BF1" w14:paraId="119A38DE" w14:textId="77777777" w:rsidTr="00D2351F">
        <w:trPr>
          <w:trHeight w:val="744"/>
        </w:trPr>
        <w:tc>
          <w:tcPr>
            <w:tcW w:w="1417" w:type="dxa"/>
            <w:tcBorders>
              <w:right w:val="single" w:sz="6" w:space="0" w:color="000000"/>
            </w:tcBorders>
          </w:tcPr>
          <w:p w14:paraId="7D6A46B6"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133</w:t>
            </w:r>
          </w:p>
        </w:tc>
        <w:tc>
          <w:tcPr>
            <w:tcW w:w="1844" w:type="dxa"/>
            <w:tcBorders>
              <w:left w:val="single" w:sz="6" w:space="0" w:color="000000"/>
            </w:tcBorders>
          </w:tcPr>
          <w:p w14:paraId="7127B404"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4994860.40</w:t>
            </w:r>
          </w:p>
        </w:tc>
        <w:tc>
          <w:tcPr>
            <w:tcW w:w="1584" w:type="dxa"/>
          </w:tcPr>
          <w:p w14:paraId="1B32000E" w14:textId="77777777" w:rsidR="008E4BF1" w:rsidRDefault="008E4BF1" w:rsidP="00DD32BE">
            <w:pPr>
              <w:pStyle w:val="TableParagraph"/>
              <w:spacing w:before="101"/>
              <w:ind w:left="0"/>
            </w:pPr>
            <w:r>
              <w:t>5290441.60</w:t>
            </w:r>
          </w:p>
        </w:tc>
        <w:tc>
          <w:tcPr>
            <w:tcW w:w="1821" w:type="dxa"/>
          </w:tcPr>
          <w:p w14:paraId="6838E3A3" w14:textId="77777777" w:rsidR="008E4BF1" w:rsidRDefault="008E4BF1" w:rsidP="00DD32BE">
            <w:pPr>
              <w:pStyle w:val="TableParagraph"/>
              <w:spacing w:before="101"/>
              <w:ind w:left="0" w:right="44"/>
            </w:pPr>
            <w:r>
              <w:t>Картометричес</w:t>
            </w:r>
            <w:r>
              <w:rPr>
                <w:spacing w:val="-47"/>
              </w:rPr>
              <w:t xml:space="preserve"> </w:t>
            </w:r>
            <w:r>
              <w:t>кий</w:t>
            </w:r>
          </w:p>
        </w:tc>
        <w:tc>
          <w:tcPr>
            <w:tcW w:w="1700" w:type="dxa"/>
          </w:tcPr>
          <w:p w14:paraId="6981DA26" w14:textId="77777777" w:rsidR="008E4BF1" w:rsidRDefault="008E4BF1" w:rsidP="00DD32BE">
            <w:pPr>
              <w:pStyle w:val="TableParagraph"/>
              <w:spacing w:before="101"/>
              <w:ind w:left="0"/>
            </w:pPr>
            <w:r>
              <w:t>0.10</w:t>
            </w:r>
          </w:p>
        </w:tc>
        <w:tc>
          <w:tcPr>
            <w:tcW w:w="1340" w:type="dxa"/>
          </w:tcPr>
          <w:p w14:paraId="359AE043" w14:textId="77777777" w:rsidR="008E4BF1" w:rsidRDefault="008E4BF1" w:rsidP="00DD32BE">
            <w:pPr>
              <w:pStyle w:val="TableParagraph"/>
              <w:spacing w:before="101"/>
              <w:ind w:left="0"/>
            </w:pPr>
            <w:r>
              <w:rPr>
                <w:w w:val="61"/>
              </w:rPr>
              <w:t>−</w:t>
            </w:r>
          </w:p>
        </w:tc>
      </w:tr>
      <w:tr w:rsidR="008E4BF1" w14:paraId="10C8E9E3" w14:textId="77777777" w:rsidTr="00D2351F">
        <w:trPr>
          <w:trHeight w:val="743"/>
        </w:trPr>
        <w:tc>
          <w:tcPr>
            <w:tcW w:w="1417" w:type="dxa"/>
            <w:tcBorders>
              <w:right w:val="single" w:sz="6" w:space="0" w:color="000000"/>
            </w:tcBorders>
          </w:tcPr>
          <w:p w14:paraId="45139580"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134</w:t>
            </w:r>
          </w:p>
        </w:tc>
        <w:tc>
          <w:tcPr>
            <w:tcW w:w="1844" w:type="dxa"/>
            <w:tcBorders>
              <w:left w:val="single" w:sz="6" w:space="0" w:color="000000"/>
            </w:tcBorders>
          </w:tcPr>
          <w:p w14:paraId="1B5B31E2"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4994861.51</w:t>
            </w:r>
          </w:p>
        </w:tc>
        <w:tc>
          <w:tcPr>
            <w:tcW w:w="1584" w:type="dxa"/>
          </w:tcPr>
          <w:p w14:paraId="1495718A" w14:textId="77777777" w:rsidR="008E4BF1" w:rsidRDefault="008E4BF1" w:rsidP="00DD32BE">
            <w:pPr>
              <w:pStyle w:val="TableParagraph"/>
              <w:spacing w:before="100"/>
              <w:ind w:left="0"/>
            </w:pPr>
            <w:r>
              <w:t>5290443.63</w:t>
            </w:r>
          </w:p>
        </w:tc>
        <w:tc>
          <w:tcPr>
            <w:tcW w:w="1821" w:type="dxa"/>
          </w:tcPr>
          <w:p w14:paraId="443164B8" w14:textId="77777777" w:rsidR="008E4BF1" w:rsidRDefault="008E4BF1" w:rsidP="00DD32BE">
            <w:pPr>
              <w:pStyle w:val="TableParagraph"/>
              <w:spacing w:before="104" w:line="235" w:lineRule="auto"/>
              <w:ind w:left="0" w:right="44"/>
            </w:pPr>
            <w:r>
              <w:t>Картометричес</w:t>
            </w:r>
            <w:r>
              <w:rPr>
                <w:spacing w:val="-47"/>
              </w:rPr>
              <w:t xml:space="preserve"> </w:t>
            </w:r>
            <w:r>
              <w:t>кий</w:t>
            </w:r>
          </w:p>
        </w:tc>
        <w:tc>
          <w:tcPr>
            <w:tcW w:w="1700" w:type="dxa"/>
          </w:tcPr>
          <w:p w14:paraId="35F1B96A" w14:textId="77777777" w:rsidR="008E4BF1" w:rsidRDefault="008E4BF1" w:rsidP="00DD32BE">
            <w:pPr>
              <w:pStyle w:val="TableParagraph"/>
              <w:spacing w:before="100"/>
              <w:ind w:left="0"/>
            </w:pPr>
            <w:r>
              <w:t>0.10</w:t>
            </w:r>
          </w:p>
        </w:tc>
        <w:tc>
          <w:tcPr>
            <w:tcW w:w="1340" w:type="dxa"/>
          </w:tcPr>
          <w:p w14:paraId="1562F7CB" w14:textId="77777777" w:rsidR="008E4BF1" w:rsidRDefault="008E4BF1" w:rsidP="00DD32BE">
            <w:pPr>
              <w:pStyle w:val="TableParagraph"/>
              <w:spacing w:before="100"/>
              <w:ind w:left="0"/>
            </w:pPr>
            <w:r>
              <w:rPr>
                <w:w w:val="61"/>
              </w:rPr>
              <w:t>−</w:t>
            </w:r>
          </w:p>
        </w:tc>
      </w:tr>
      <w:tr w:rsidR="008E4BF1" w14:paraId="3B0DD803" w14:textId="77777777" w:rsidTr="00D2351F">
        <w:trPr>
          <w:trHeight w:val="739"/>
        </w:trPr>
        <w:tc>
          <w:tcPr>
            <w:tcW w:w="1417" w:type="dxa"/>
            <w:tcBorders>
              <w:right w:val="single" w:sz="6" w:space="0" w:color="000000"/>
            </w:tcBorders>
          </w:tcPr>
          <w:p w14:paraId="06C1535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135</w:t>
            </w:r>
          </w:p>
        </w:tc>
        <w:tc>
          <w:tcPr>
            <w:tcW w:w="1844" w:type="dxa"/>
            <w:tcBorders>
              <w:left w:val="single" w:sz="6" w:space="0" w:color="000000"/>
            </w:tcBorders>
          </w:tcPr>
          <w:p w14:paraId="41A76BC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4994861.24</w:t>
            </w:r>
          </w:p>
        </w:tc>
        <w:tc>
          <w:tcPr>
            <w:tcW w:w="1584" w:type="dxa"/>
          </w:tcPr>
          <w:p w14:paraId="4EDE8117" w14:textId="77777777" w:rsidR="008E4BF1" w:rsidRDefault="008E4BF1" w:rsidP="00DD32BE">
            <w:pPr>
              <w:pStyle w:val="TableParagraph"/>
              <w:ind w:left="0"/>
            </w:pPr>
            <w:r>
              <w:t>5290454.19</w:t>
            </w:r>
          </w:p>
        </w:tc>
        <w:tc>
          <w:tcPr>
            <w:tcW w:w="1821" w:type="dxa"/>
          </w:tcPr>
          <w:p w14:paraId="490B3A5A"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ECA7738" w14:textId="77777777" w:rsidR="008E4BF1" w:rsidRDefault="008E4BF1" w:rsidP="00DD32BE">
            <w:pPr>
              <w:pStyle w:val="TableParagraph"/>
              <w:ind w:left="0"/>
            </w:pPr>
            <w:r>
              <w:t>0.10</w:t>
            </w:r>
          </w:p>
        </w:tc>
        <w:tc>
          <w:tcPr>
            <w:tcW w:w="1340" w:type="dxa"/>
          </w:tcPr>
          <w:p w14:paraId="484C8818" w14:textId="77777777" w:rsidR="008E4BF1" w:rsidRDefault="008E4BF1" w:rsidP="00DD32BE">
            <w:pPr>
              <w:pStyle w:val="TableParagraph"/>
              <w:ind w:left="0"/>
            </w:pPr>
            <w:r>
              <w:rPr>
                <w:w w:val="61"/>
              </w:rPr>
              <w:t>−</w:t>
            </w:r>
          </w:p>
        </w:tc>
      </w:tr>
      <w:tr w:rsidR="008E4BF1" w14:paraId="2EF044D4" w14:textId="77777777" w:rsidTr="00D2351F">
        <w:trPr>
          <w:trHeight w:val="743"/>
        </w:trPr>
        <w:tc>
          <w:tcPr>
            <w:tcW w:w="1417" w:type="dxa"/>
            <w:tcBorders>
              <w:right w:val="single" w:sz="6" w:space="0" w:color="000000"/>
            </w:tcBorders>
          </w:tcPr>
          <w:p w14:paraId="1D24B60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136</w:t>
            </w:r>
          </w:p>
        </w:tc>
        <w:tc>
          <w:tcPr>
            <w:tcW w:w="1844" w:type="dxa"/>
            <w:tcBorders>
              <w:left w:val="single" w:sz="6" w:space="0" w:color="000000"/>
            </w:tcBorders>
          </w:tcPr>
          <w:p w14:paraId="2467A9D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4994859.05</w:t>
            </w:r>
          </w:p>
        </w:tc>
        <w:tc>
          <w:tcPr>
            <w:tcW w:w="1584" w:type="dxa"/>
          </w:tcPr>
          <w:p w14:paraId="37EC9180" w14:textId="77777777" w:rsidR="008E4BF1" w:rsidRDefault="008E4BF1" w:rsidP="00DD32BE">
            <w:pPr>
              <w:pStyle w:val="TableParagraph"/>
              <w:ind w:left="0"/>
            </w:pPr>
            <w:r>
              <w:t>5290502.08</w:t>
            </w:r>
          </w:p>
        </w:tc>
        <w:tc>
          <w:tcPr>
            <w:tcW w:w="1821" w:type="dxa"/>
          </w:tcPr>
          <w:p w14:paraId="0996ABE7"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44D6C92" w14:textId="77777777" w:rsidR="008E4BF1" w:rsidRDefault="008E4BF1" w:rsidP="00DD32BE">
            <w:pPr>
              <w:pStyle w:val="TableParagraph"/>
              <w:ind w:left="0"/>
            </w:pPr>
            <w:r>
              <w:t>0.10</w:t>
            </w:r>
          </w:p>
        </w:tc>
        <w:tc>
          <w:tcPr>
            <w:tcW w:w="1340" w:type="dxa"/>
          </w:tcPr>
          <w:p w14:paraId="594B0AF5" w14:textId="77777777" w:rsidR="008E4BF1" w:rsidRDefault="008E4BF1" w:rsidP="00DD32BE">
            <w:pPr>
              <w:pStyle w:val="TableParagraph"/>
              <w:ind w:left="0"/>
            </w:pPr>
            <w:r>
              <w:rPr>
                <w:w w:val="61"/>
              </w:rPr>
              <w:t>−</w:t>
            </w:r>
          </w:p>
        </w:tc>
      </w:tr>
      <w:tr w:rsidR="008E4BF1" w14:paraId="36071EBF" w14:textId="77777777" w:rsidTr="00D2351F">
        <w:trPr>
          <w:trHeight w:val="739"/>
        </w:trPr>
        <w:tc>
          <w:tcPr>
            <w:tcW w:w="1417" w:type="dxa"/>
            <w:tcBorders>
              <w:right w:val="single" w:sz="6" w:space="0" w:color="000000"/>
            </w:tcBorders>
          </w:tcPr>
          <w:p w14:paraId="528D3B1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137</w:t>
            </w:r>
          </w:p>
        </w:tc>
        <w:tc>
          <w:tcPr>
            <w:tcW w:w="1844" w:type="dxa"/>
            <w:tcBorders>
              <w:left w:val="single" w:sz="6" w:space="0" w:color="000000"/>
            </w:tcBorders>
          </w:tcPr>
          <w:p w14:paraId="0F21363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4994855.44</w:t>
            </w:r>
          </w:p>
        </w:tc>
        <w:tc>
          <w:tcPr>
            <w:tcW w:w="1584" w:type="dxa"/>
          </w:tcPr>
          <w:p w14:paraId="082A2A7D" w14:textId="77777777" w:rsidR="008E4BF1" w:rsidRDefault="008E4BF1" w:rsidP="00DD32BE">
            <w:pPr>
              <w:pStyle w:val="TableParagraph"/>
              <w:ind w:left="0"/>
            </w:pPr>
            <w:r>
              <w:t>5290502.14</w:t>
            </w:r>
          </w:p>
        </w:tc>
        <w:tc>
          <w:tcPr>
            <w:tcW w:w="1821" w:type="dxa"/>
          </w:tcPr>
          <w:p w14:paraId="54ACA199"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DC06084" w14:textId="77777777" w:rsidR="008E4BF1" w:rsidRDefault="008E4BF1" w:rsidP="00DD32BE">
            <w:pPr>
              <w:pStyle w:val="TableParagraph"/>
              <w:ind w:left="0"/>
            </w:pPr>
            <w:r>
              <w:t>0.10</w:t>
            </w:r>
          </w:p>
        </w:tc>
        <w:tc>
          <w:tcPr>
            <w:tcW w:w="1340" w:type="dxa"/>
          </w:tcPr>
          <w:p w14:paraId="5843A468" w14:textId="77777777" w:rsidR="008E4BF1" w:rsidRDefault="008E4BF1" w:rsidP="00DD32BE">
            <w:pPr>
              <w:pStyle w:val="TableParagraph"/>
              <w:ind w:left="0"/>
            </w:pPr>
            <w:r>
              <w:rPr>
                <w:w w:val="61"/>
              </w:rPr>
              <w:t>−</w:t>
            </w:r>
          </w:p>
        </w:tc>
      </w:tr>
      <w:tr w:rsidR="008E4BF1" w14:paraId="4B927A81" w14:textId="77777777" w:rsidTr="00D2351F">
        <w:trPr>
          <w:trHeight w:val="743"/>
        </w:trPr>
        <w:tc>
          <w:tcPr>
            <w:tcW w:w="1417" w:type="dxa"/>
            <w:tcBorders>
              <w:right w:val="single" w:sz="6" w:space="0" w:color="000000"/>
            </w:tcBorders>
          </w:tcPr>
          <w:p w14:paraId="4A334D9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138</w:t>
            </w:r>
          </w:p>
        </w:tc>
        <w:tc>
          <w:tcPr>
            <w:tcW w:w="1844" w:type="dxa"/>
            <w:tcBorders>
              <w:left w:val="single" w:sz="6" w:space="0" w:color="000000"/>
            </w:tcBorders>
          </w:tcPr>
          <w:p w14:paraId="2D35842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4994828.80</w:t>
            </w:r>
          </w:p>
        </w:tc>
        <w:tc>
          <w:tcPr>
            <w:tcW w:w="1584" w:type="dxa"/>
          </w:tcPr>
          <w:p w14:paraId="791AEF1B" w14:textId="77777777" w:rsidR="008E4BF1" w:rsidRDefault="008E4BF1" w:rsidP="00DD32BE">
            <w:pPr>
              <w:pStyle w:val="TableParagraph"/>
              <w:ind w:left="0"/>
            </w:pPr>
            <w:r>
              <w:t>5290504.23</w:t>
            </w:r>
          </w:p>
        </w:tc>
        <w:tc>
          <w:tcPr>
            <w:tcW w:w="1821" w:type="dxa"/>
          </w:tcPr>
          <w:p w14:paraId="1953C816"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E2FAF69" w14:textId="77777777" w:rsidR="008E4BF1" w:rsidRDefault="008E4BF1" w:rsidP="00DD32BE">
            <w:pPr>
              <w:pStyle w:val="TableParagraph"/>
              <w:ind w:left="0"/>
            </w:pPr>
            <w:r>
              <w:t>0.10</w:t>
            </w:r>
          </w:p>
        </w:tc>
        <w:tc>
          <w:tcPr>
            <w:tcW w:w="1340" w:type="dxa"/>
          </w:tcPr>
          <w:p w14:paraId="46692A8F" w14:textId="77777777" w:rsidR="008E4BF1" w:rsidRDefault="008E4BF1" w:rsidP="00DD32BE">
            <w:pPr>
              <w:pStyle w:val="TableParagraph"/>
              <w:ind w:left="0"/>
            </w:pPr>
            <w:r>
              <w:rPr>
                <w:w w:val="61"/>
              </w:rPr>
              <w:t>−</w:t>
            </w:r>
          </w:p>
        </w:tc>
      </w:tr>
      <w:tr w:rsidR="008E4BF1" w14:paraId="33FD04AA" w14:textId="77777777" w:rsidTr="00D2351F">
        <w:trPr>
          <w:trHeight w:val="738"/>
        </w:trPr>
        <w:tc>
          <w:tcPr>
            <w:tcW w:w="1417" w:type="dxa"/>
            <w:tcBorders>
              <w:right w:val="single" w:sz="6" w:space="0" w:color="000000"/>
            </w:tcBorders>
          </w:tcPr>
          <w:p w14:paraId="4D72767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139</w:t>
            </w:r>
          </w:p>
        </w:tc>
        <w:tc>
          <w:tcPr>
            <w:tcW w:w="1844" w:type="dxa"/>
            <w:tcBorders>
              <w:left w:val="single" w:sz="6" w:space="0" w:color="000000"/>
            </w:tcBorders>
          </w:tcPr>
          <w:p w14:paraId="3B367CC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4994806.85</w:t>
            </w:r>
          </w:p>
        </w:tc>
        <w:tc>
          <w:tcPr>
            <w:tcW w:w="1584" w:type="dxa"/>
          </w:tcPr>
          <w:p w14:paraId="345DD32F" w14:textId="77777777" w:rsidR="008E4BF1" w:rsidRDefault="008E4BF1" w:rsidP="00DD32BE">
            <w:pPr>
              <w:pStyle w:val="TableParagraph"/>
              <w:ind w:left="0"/>
            </w:pPr>
            <w:r>
              <w:t>5290524.37</w:t>
            </w:r>
          </w:p>
        </w:tc>
        <w:tc>
          <w:tcPr>
            <w:tcW w:w="1821" w:type="dxa"/>
          </w:tcPr>
          <w:p w14:paraId="0E7B7357"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1048C1A" w14:textId="77777777" w:rsidR="008E4BF1" w:rsidRDefault="008E4BF1" w:rsidP="00DD32BE">
            <w:pPr>
              <w:pStyle w:val="TableParagraph"/>
              <w:ind w:left="0"/>
            </w:pPr>
            <w:r>
              <w:t>0.10</w:t>
            </w:r>
          </w:p>
        </w:tc>
        <w:tc>
          <w:tcPr>
            <w:tcW w:w="1340" w:type="dxa"/>
          </w:tcPr>
          <w:p w14:paraId="167F7D77" w14:textId="77777777" w:rsidR="008E4BF1" w:rsidRDefault="008E4BF1" w:rsidP="00DD32BE">
            <w:pPr>
              <w:pStyle w:val="TableParagraph"/>
              <w:ind w:left="0"/>
            </w:pPr>
            <w:r>
              <w:rPr>
                <w:w w:val="61"/>
              </w:rPr>
              <w:t>−</w:t>
            </w:r>
          </w:p>
        </w:tc>
      </w:tr>
      <w:tr w:rsidR="008E4BF1" w14:paraId="3247A1AC" w14:textId="77777777" w:rsidTr="00D2351F">
        <w:trPr>
          <w:trHeight w:val="744"/>
        </w:trPr>
        <w:tc>
          <w:tcPr>
            <w:tcW w:w="1417" w:type="dxa"/>
            <w:tcBorders>
              <w:right w:val="single" w:sz="6" w:space="0" w:color="000000"/>
            </w:tcBorders>
          </w:tcPr>
          <w:p w14:paraId="0CA8BDB6"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140</w:t>
            </w:r>
          </w:p>
        </w:tc>
        <w:tc>
          <w:tcPr>
            <w:tcW w:w="1844" w:type="dxa"/>
            <w:tcBorders>
              <w:left w:val="single" w:sz="6" w:space="0" w:color="000000"/>
            </w:tcBorders>
          </w:tcPr>
          <w:p w14:paraId="40829B53"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4994803.11</w:t>
            </w:r>
          </w:p>
        </w:tc>
        <w:tc>
          <w:tcPr>
            <w:tcW w:w="1584" w:type="dxa"/>
          </w:tcPr>
          <w:p w14:paraId="6D8D9F6F" w14:textId="77777777" w:rsidR="008E4BF1" w:rsidRDefault="008E4BF1" w:rsidP="00DD32BE">
            <w:pPr>
              <w:pStyle w:val="TableParagraph"/>
              <w:spacing w:before="96"/>
              <w:ind w:left="0"/>
            </w:pPr>
            <w:r>
              <w:t>5290526.71</w:t>
            </w:r>
          </w:p>
        </w:tc>
        <w:tc>
          <w:tcPr>
            <w:tcW w:w="1821" w:type="dxa"/>
          </w:tcPr>
          <w:p w14:paraId="6D2A4ED2"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0B1EC4E7" w14:textId="77777777" w:rsidR="008E4BF1" w:rsidRDefault="008E4BF1" w:rsidP="00DD32BE">
            <w:pPr>
              <w:pStyle w:val="TableParagraph"/>
              <w:spacing w:before="96"/>
              <w:ind w:left="0"/>
            </w:pPr>
            <w:r>
              <w:t>0.10</w:t>
            </w:r>
          </w:p>
        </w:tc>
        <w:tc>
          <w:tcPr>
            <w:tcW w:w="1340" w:type="dxa"/>
          </w:tcPr>
          <w:p w14:paraId="36749A13" w14:textId="77777777" w:rsidR="008E4BF1" w:rsidRDefault="008E4BF1" w:rsidP="00DD32BE">
            <w:pPr>
              <w:pStyle w:val="TableParagraph"/>
              <w:spacing w:before="96"/>
              <w:ind w:left="0"/>
            </w:pPr>
            <w:r>
              <w:rPr>
                <w:w w:val="61"/>
              </w:rPr>
              <w:t>−</w:t>
            </w:r>
          </w:p>
        </w:tc>
      </w:tr>
      <w:tr w:rsidR="008E4BF1" w14:paraId="4E89ED37" w14:textId="77777777" w:rsidTr="00D2351F">
        <w:trPr>
          <w:trHeight w:val="738"/>
        </w:trPr>
        <w:tc>
          <w:tcPr>
            <w:tcW w:w="1417" w:type="dxa"/>
            <w:tcBorders>
              <w:right w:val="single" w:sz="6" w:space="0" w:color="000000"/>
            </w:tcBorders>
          </w:tcPr>
          <w:p w14:paraId="0112040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141</w:t>
            </w:r>
          </w:p>
        </w:tc>
        <w:tc>
          <w:tcPr>
            <w:tcW w:w="1844" w:type="dxa"/>
            <w:tcBorders>
              <w:left w:val="single" w:sz="6" w:space="0" w:color="000000"/>
            </w:tcBorders>
          </w:tcPr>
          <w:p w14:paraId="2B30368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4994799.78</w:t>
            </w:r>
          </w:p>
        </w:tc>
        <w:tc>
          <w:tcPr>
            <w:tcW w:w="1584" w:type="dxa"/>
          </w:tcPr>
          <w:p w14:paraId="73A90AFF" w14:textId="77777777" w:rsidR="008E4BF1" w:rsidRDefault="008E4BF1" w:rsidP="00DD32BE">
            <w:pPr>
              <w:pStyle w:val="TableParagraph"/>
              <w:ind w:left="0"/>
            </w:pPr>
            <w:r>
              <w:t>5290528.42</w:t>
            </w:r>
          </w:p>
        </w:tc>
        <w:tc>
          <w:tcPr>
            <w:tcW w:w="1821" w:type="dxa"/>
          </w:tcPr>
          <w:p w14:paraId="3717CD30"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72785ED" w14:textId="77777777" w:rsidR="008E4BF1" w:rsidRDefault="008E4BF1" w:rsidP="00DD32BE">
            <w:pPr>
              <w:pStyle w:val="TableParagraph"/>
              <w:ind w:left="0"/>
            </w:pPr>
            <w:r>
              <w:t>0.10</w:t>
            </w:r>
          </w:p>
        </w:tc>
        <w:tc>
          <w:tcPr>
            <w:tcW w:w="1340" w:type="dxa"/>
          </w:tcPr>
          <w:p w14:paraId="3249A69F" w14:textId="77777777" w:rsidR="008E4BF1" w:rsidRDefault="008E4BF1" w:rsidP="00DD32BE">
            <w:pPr>
              <w:pStyle w:val="TableParagraph"/>
              <w:ind w:left="0"/>
            </w:pPr>
            <w:r>
              <w:rPr>
                <w:w w:val="61"/>
              </w:rPr>
              <w:t>−</w:t>
            </w:r>
          </w:p>
        </w:tc>
      </w:tr>
      <w:tr w:rsidR="008E4BF1" w14:paraId="0B2A658C" w14:textId="77777777" w:rsidTr="00D2351F">
        <w:trPr>
          <w:trHeight w:val="744"/>
        </w:trPr>
        <w:tc>
          <w:tcPr>
            <w:tcW w:w="1417" w:type="dxa"/>
            <w:tcBorders>
              <w:right w:val="single" w:sz="6" w:space="0" w:color="000000"/>
            </w:tcBorders>
          </w:tcPr>
          <w:p w14:paraId="1C5E2D7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lastRenderedPageBreak/>
              <w:t>142</w:t>
            </w:r>
          </w:p>
        </w:tc>
        <w:tc>
          <w:tcPr>
            <w:tcW w:w="1844" w:type="dxa"/>
            <w:tcBorders>
              <w:left w:val="single" w:sz="6" w:space="0" w:color="000000"/>
            </w:tcBorders>
          </w:tcPr>
          <w:p w14:paraId="64025FC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4994780.62</w:t>
            </w:r>
          </w:p>
        </w:tc>
        <w:tc>
          <w:tcPr>
            <w:tcW w:w="1584" w:type="dxa"/>
          </w:tcPr>
          <w:p w14:paraId="4A214EAD" w14:textId="77777777" w:rsidR="008E4BF1" w:rsidRDefault="008E4BF1" w:rsidP="00DD32BE">
            <w:pPr>
              <w:pStyle w:val="TableParagraph"/>
              <w:ind w:left="0"/>
            </w:pPr>
            <w:r>
              <w:t>5290536.25</w:t>
            </w:r>
          </w:p>
        </w:tc>
        <w:tc>
          <w:tcPr>
            <w:tcW w:w="1821" w:type="dxa"/>
          </w:tcPr>
          <w:p w14:paraId="7AD42693"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7D8CC8A" w14:textId="77777777" w:rsidR="008E4BF1" w:rsidRDefault="008E4BF1" w:rsidP="00DD32BE">
            <w:pPr>
              <w:pStyle w:val="TableParagraph"/>
              <w:ind w:left="0"/>
            </w:pPr>
            <w:r>
              <w:t>0.10</w:t>
            </w:r>
          </w:p>
        </w:tc>
        <w:tc>
          <w:tcPr>
            <w:tcW w:w="1340" w:type="dxa"/>
          </w:tcPr>
          <w:p w14:paraId="132B9CC8" w14:textId="77777777" w:rsidR="008E4BF1" w:rsidRDefault="008E4BF1" w:rsidP="00DD32BE">
            <w:pPr>
              <w:pStyle w:val="TableParagraph"/>
              <w:ind w:left="0"/>
            </w:pPr>
            <w:r>
              <w:rPr>
                <w:w w:val="61"/>
              </w:rPr>
              <w:t>−</w:t>
            </w:r>
          </w:p>
        </w:tc>
      </w:tr>
      <w:tr w:rsidR="008E4BF1" w14:paraId="5491CF6E" w14:textId="77777777" w:rsidTr="00D2351F">
        <w:trPr>
          <w:trHeight w:val="738"/>
        </w:trPr>
        <w:tc>
          <w:tcPr>
            <w:tcW w:w="1417" w:type="dxa"/>
            <w:tcBorders>
              <w:right w:val="single" w:sz="6" w:space="0" w:color="000000"/>
            </w:tcBorders>
          </w:tcPr>
          <w:p w14:paraId="74866AD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143</w:t>
            </w:r>
          </w:p>
        </w:tc>
        <w:tc>
          <w:tcPr>
            <w:tcW w:w="1844" w:type="dxa"/>
            <w:tcBorders>
              <w:left w:val="single" w:sz="6" w:space="0" w:color="000000"/>
            </w:tcBorders>
          </w:tcPr>
          <w:p w14:paraId="63BEE3F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4994779.34</w:t>
            </w:r>
          </w:p>
        </w:tc>
        <w:tc>
          <w:tcPr>
            <w:tcW w:w="1584" w:type="dxa"/>
          </w:tcPr>
          <w:p w14:paraId="2D3D9890" w14:textId="77777777" w:rsidR="008E4BF1" w:rsidRDefault="008E4BF1" w:rsidP="00DD32BE">
            <w:pPr>
              <w:pStyle w:val="TableParagraph"/>
              <w:ind w:left="0"/>
            </w:pPr>
            <w:r>
              <w:t>5290534.72</w:t>
            </w:r>
          </w:p>
        </w:tc>
        <w:tc>
          <w:tcPr>
            <w:tcW w:w="1821" w:type="dxa"/>
          </w:tcPr>
          <w:p w14:paraId="2F128782"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4E54CBB" w14:textId="77777777" w:rsidR="008E4BF1" w:rsidRDefault="008E4BF1" w:rsidP="00DD32BE">
            <w:pPr>
              <w:pStyle w:val="TableParagraph"/>
              <w:ind w:left="0"/>
            </w:pPr>
            <w:r>
              <w:t>0.10</w:t>
            </w:r>
          </w:p>
        </w:tc>
        <w:tc>
          <w:tcPr>
            <w:tcW w:w="1340" w:type="dxa"/>
          </w:tcPr>
          <w:p w14:paraId="1BBD9F37" w14:textId="77777777" w:rsidR="008E4BF1" w:rsidRDefault="008E4BF1" w:rsidP="00DD32BE">
            <w:pPr>
              <w:pStyle w:val="TableParagraph"/>
              <w:ind w:left="0"/>
            </w:pPr>
            <w:r>
              <w:rPr>
                <w:w w:val="61"/>
              </w:rPr>
              <w:t>−</w:t>
            </w:r>
          </w:p>
        </w:tc>
      </w:tr>
      <w:tr w:rsidR="008E4BF1" w14:paraId="4CC019B0" w14:textId="77777777" w:rsidTr="00D2351F">
        <w:trPr>
          <w:trHeight w:val="744"/>
        </w:trPr>
        <w:tc>
          <w:tcPr>
            <w:tcW w:w="1417" w:type="dxa"/>
            <w:tcBorders>
              <w:right w:val="single" w:sz="6" w:space="0" w:color="000000"/>
            </w:tcBorders>
          </w:tcPr>
          <w:p w14:paraId="78CF8F9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144</w:t>
            </w:r>
          </w:p>
        </w:tc>
        <w:tc>
          <w:tcPr>
            <w:tcW w:w="1844" w:type="dxa"/>
            <w:tcBorders>
              <w:left w:val="single" w:sz="6" w:space="0" w:color="000000"/>
            </w:tcBorders>
          </w:tcPr>
          <w:p w14:paraId="4DC5866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4994777.48</w:t>
            </w:r>
          </w:p>
        </w:tc>
        <w:tc>
          <w:tcPr>
            <w:tcW w:w="1584" w:type="dxa"/>
          </w:tcPr>
          <w:p w14:paraId="2DC0F2F5" w14:textId="77777777" w:rsidR="008E4BF1" w:rsidRDefault="008E4BF1" w:rsidP="00DD32BE">
            <w:pPr>
              <w:pStyle w:val="TableParagraph"/>
              <w:ind w:left="0"/>
            </w:pPr>
            <w:r>
              <w:t>5290539.49</w:t>
            </w:r>
          </w:p>
        </w:tc>
        <w:tc>
          <w:tcPr>
            <w:tcW w:w="1821" w:type="dxa"/>
          </w:tcPr>
          <w:p w14:paraId="5E3571ED"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3607188" w14:textId="77777777" w:rsidR="008E4BF1" w:rsidRDefault="008E4BF1" w:rsidP="00DD32BE">
            <w:pPr>
              <w:pStyle w:val="TableParagraph"/>
              <w:ind w:left="0"/>
            </w:pPr>
            <w:r>
              <w:t>0.10</w:t>
            </w:r>
          </w:p>
        </w:tc>
        <w:tc>
          <w:tcPr>
            <w:tcW w:w="1340" w:type="dxa"/>
          </w:tcPr>
          <w:p w14:paraId="65F03F7A" w14:textId="77777777" w:rsidR="008E4BF1" w:rsidRDefault="008E4BF1" w:rsidP="00DD32BE">
            <w:pPr>
              <w:pStyle w:val="TableParagraph"/>
              <w:ind w:left="0"/>
            </w:pPr>
            <w:r>
              <w:rPr>
                <w:w w:val="61"/>
              </w:rPr>
              <w:t>−</w:t>
            </w:r>
          </w:p>
        </w:tc>
      </w:tr>
      <w:tr w:rsidR="008E4BF1" w14:paraId="1DD16CDD" w14:textId="77777777" w:rsidTr="00D2351F">
        <w:trPr>
          <w:trHeight w:val="738"/>
        </w:trPr>
        <w:tc>
          <w:tcPr>
            <w:tcW w:w="1417" w:type="dxa"/>
            <w:tcBorders>
              <w:right w:val="single" w:sz="6" w:space="0" w:color="000000"/>
            </w:tcBorders>
          </w:tcPr>
          <w:p w14:paraId="00A6642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145</w:t>
            </w:r>
          </w:p>
        </w:tc>
        <w:tc>
          <w:tcPr>
            <w:tcW w:w="1844" w:type="dxa"/>
            <w:tcBorders>
              <w:left w:val="single" w:sz="6" w:space="0" w:color="000000"/>
            </w:tcBorders>
          </w:tcPr>
          <w:p w14:paraId="0A5C351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4994777.17</w:t>
            </w:r>
          </w:p>
        </w:tc>
        <w:tc>
          <w:tcPr>
            <w:tcW w:w="1584" w:type="dxa"/>
          </w:tcPr>
          <w:p w14:paraId="0E6E34F7" w14:textId="77777777" w:rsidR="008E4BF1" w:rsidRDefault="008E4BF1" w:rsidP="00DD32BE">
            <w:pPr>
              <w:pStyle w:val="TableParagraph"/>
              <w:ind w:left="0"/>
            </w:pPr>
            <w:r>
              <w:t>5290544.84</w:t>
            </w:r>
          </w:p>
        </w:tc>
        <w:tc>
          <w:tcPr>
            <w:tcW w:w="1821" w:type="dxa"/>
          </w:tcPr>
          <w:p w14:paraId="34F292C7"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8F5B079" w14:textId="77777777" w:rsidR="008E4BF1" w:rsidRDefault="008E4BF1" w:rsidP="00DD32BE">
            <w:pPr>
              <w:pStyle w:val="TableParagraph"/>
              <w:ind w:left="0"/>
            </w:pPr>
            <w:r>
              <w:t>0.10</w:t>
            </w:r>
          </w:p>
        </w:tc>
        <w:tc>
          <w:tcPr>
            <w:tcW w:w="1340" w:type="dxa"/>
          </w:tcPr>
          <w:p w14:paraId="648001C9" w14:textId="77777777" w:rsidR="008E4BF1" w:rsidRDefault="008E4BF1" w:rsidP="00DD32BE">
            <w:pPr>
              <w:pStyle w:val="TableParagraph"/>
              <w:ind w:left="0"/>
            </w:pPr>
            <w:r>
              <w:rPr>
                <w:w w:val="61"/>
              </w:rPr>
              <w:t>−</w:t>
            </w:r>
          </w:p>
        </w:tc>
      </w:tr>
      <w:tr w:rsidR="008E4BF1" w14:paraId="6FF72F7F" w14:textId="77777777" w:rsidTr="00D2351F">
        <w:trPr>
          <w:trHeight w:val="744"/>
        </w:trPr>
        <w:tc>
          <w:tcPr>
            <w:tcW w:w="1417" w:type="dxa"/>
            <w:tcBorders>
              <w:right w:val="single" w:sz="6" w:space="0" w:color="000000"/>
            </w:tcBorders>
          </w:tcPr>
          <w:p w14:paraId="064A22E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146</w:t>
            </w:r>
          </w:p>
        </w:tc>
        <w:tc>
          <w:tcPr>
            <w:tcW w:w="1844" w:type="dxa"/>
            <w:tcBorders>
              <w:left w:val="single" w:sz="6" w:space="0" w:color="000000"/>
            </w:tcBorders>
          </w:tcPr>
          <w:p w14:paraId="65295F0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4994778.03</w:t>
            </w:r>
          </w:p>
        </w:tc>
        <w:tc>
          <w:tcPr>
            <w:tcW w:w="1584" w:type="dxa"/>
          </w:tcPr>
          <w:p w14:paraId="7F2FF725" w14:textId="77777777" w:rsidR="008E4BF1" w:rsidRDefault="008E4BF1" w:rsidP="00DD32BE">
            <w:pPr>
              <w:pStyle w:val="TableParagraph"/>
              <w:ind w:left="0"/>
            </w:pPr>
            <w:r>
              <w:t>5290546.55</w:t>
            </w:r>
          </w:p>
        </w:tc>
        <w:tc>
          <w:tcPr>
            <w:tcW w:w="1821" w:type="dxa"/>
          </w:tcPr>
          <w:p w14:paraId="6E293196"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D603E1B" w14:textId="77777777" w:rsidR="008E4BF1" w:rsidRDefault="008E4BF1" w:rsidP="00DD32BE">
            <w:pPr>
              <w:pStyle w:val="TableParagraph"/>
              <w:ind w:left="0"/>
            </w:pPr>
            <w:r>
              <w:t>0.10</w:t>
            </w:r>
          </w:p>
        </w:tc>
        <w:tc>
          <w:tcPr>
            <w:tcW w:w="1340" w:type="dxa"/>
          </w:tcPr>
          <w:p w14:paraId="303B59F7" w14:textId="77777777" w:rsidR="008E4BF1" w:rsidRDefault="008E4BF1" w:rsidP="00DD32BE">
            <w:pPr>
              <w:pStyle w:val="TableParagraph"/>
              <w:ind w:left="0"/>
            </w:pPr>
            <w:r>
              <w:rPr>
                <w:w w:val="61"/>
              </w:rPr>
              <w:t>−</w:t>
            </w:r>
          </w:p>
        </w:tc>
      </w:tr>
      <w:tr w:rsidR="008E4BF1" w14:paraId="4656C9CF" w14:textId="77777777" w:rsidTr="00D2351F">
        <w:trPr>
          <w:trHeight w:val="738"/>
        </w:trPr>
        <w:tc>
          <w:tcPr>
            <w:tcW w:w="1417" w:type="dxa"/>
            <w:tcBorders>
              <w:right w:val="single" w:sz="6" w:space="0" w:color="000000"/>
            </w:tcBorders>
          </w:tcPr>
          <w:p w14:paraId="78E6020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147</w:t>
            </w:r>
          </w:p>
        </w:tc>
        <w:tc>
          <w:tcPr>
            <w:tcW w:w="1844" w:type="dxa"/>
            <w:tcBorders>
              <w:left w:val="single" w:sz="6" w:space="0" w:color="000000"/>
            </w:tcBorders>
          </w:tcPr>
          <w:p w14:paraId="2AE8161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4994779.75</w:t>
            </w:r>
          </w:p>
        </w:tc>
        <w:tc>
          <w:tcPr>
            <w:tcW w:w="1584" w:type="dxa"/>
          </w:tcPr>
          <w:p w14:paraId="24A35016" w14:textId="77777777" w:rsidR="008E4BF1" w:rsidRDefault="008E4BF1" w:rsidP="00DD32BE">
            <w:pPr>
              <w:pStyle w:val="TableParagraph"/>
              <w:ind w:left="0"/>
            </w:pPr>
            <w:r>
              <w:t>5290547.66</w:t>
            </w:r>
          </w:p>
        </w:tc>
        <w:tc>
          <w:tcPr>
            <w:tcW w:w="1821" w:type="dxa"/>
          </w:tcPr>
          <w:p w14:paraId="28442187"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8C70119" w14:textId="77777777" w:rsidR="008E4BF1" w:rsidRDefault="008E4BF1" w:rsidP="00DD32BE">
            <w:pPr>
              <w:pStyle w:val="TableParagraph"/>
              <w:ind w:left="0"/>
            </w:pPr>
            <w:r>
              <w:t>0.10</w:t>
            </w:r>
          </w:p>
        </w:tc>
        <w:tc>
          <w:tcPr>
            <w:tcW w:w="1340" w:type="dxa"/>
          </w:tcPr>
          <w:p w14:paraId="6581F9BE" w14:textId="77777777" w:rsidR="008E4BF1" w:rsidRDefault="008E4BF1" w:rsidP="00DD32BE">
            <w:pPr>
              <w:pStyle w:val="TableParagraph"/>
              <w:ind w:left="0"/>
            </w:pPr>
            <w:r>
              <w:rPr>
                <w:w w:val="61"/>
              </w:rPr>
              <w:t>−</w:t>
            </w:r>
          </w:p>
        </w:tc>
      </w:tr>
      <w:tr w:rsidR="008E4BF1" w14:paraId="4819BF6D" w14:textId="77777777" w:rsidTr="00D2351F">
        <w:trPr>
          <w:trHeight w:val="738"/>
        </w:trPr>
        <w:tc>
          <w:tcPr>
            <w:tcW w:w="1417" w:type="dxa"/>
            <w:tcBorders>
              <w:right w:val="single" w:sz="6" w:space="0" w:color="000000"/>
            </w:tcBorders>
          </w:tcPr>
          <w:p w14:paraId="0A88F79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148</w:t>
            </w:r>
          </w:p>
        </w:tc>
        <w:tc>
          <w:tcPr>
            <w:tcW w:w="1844" w:type="dxa"/>
            <w:tcBorders>
              <w:left w:val="single" w:sz="6" w:space="0" w:color="000000"/>
            </w:tcBorders>
          </w:tcPr>
          <w:p w14:paraId="438F638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4994769.24</w:t>
            </w:r>
          </w:p>
        </w:tc>
        <w:tc>
          <w:tcPr>
            <w:tcW w:w="1584" w:type="dxa"/>
          </w:tcPr>
          <w:p w14:paraId="6EEAF030" w14:textId="77777777" w:rsidR="008E4BF1" w:rsidRDefault="008E4BF1" w:rsidP="00DD32BE">
            <w:pPr>
              <w:pStyle w:val="TableParagraph"/>
              <w:ind w:left="0"/>
            </w:pPr>
            <w:r>
              <w:t>5290553.75</w:t>
            </w:r>
          </w:p>
        </w:tc>
        <w:tc>
          <w:tcPr>
            <w:tcW w:w="1821" w:type="dxa"/>
          </w:tcPr>
          <w:p w14:paraId="460D44B8"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6121440" w14:textId="77777777" w:rsidR="008E4BF1" w:rsidRDefault="008E4BF1" w:rsidP="00DD32BE">
            <w:pPr>
              <w:pStyle w:val="TableParagraph"/>
              <w:ind w:left="0"/>
            </w:pPr>
            <w:r>
              <w:t>0.10</w:t>
            </w:r>
          </w:p>
        </w:tc>
        <w:tc>
          <w:tcPr>
            <w:tcW w:w="1340" w:type="dxa"/>
          </w:tcPr>
          <w:p w14:paraId="7E9F80B6" w14:textId="77777777" w:rsidR="008E4BF1" w:rsidRDefault="008E4BF1" w:rsidP="00DD32BE">
            <w:pPr>
              <w:pStyle w:val="TableParagraph"/>
              <w:ind w:left="0"/>
            </w:pPr>
            <w:r>
              <w:rPr>
                <w:w w:val="61"/>
              </w:rPr>
              <w:t>−</w:t>
            </w:r>
          </w:p>
        </w:tc>
      </w:tr>
      <w:tr w:rsidR="008E4BF1" w14:paraId="04B35B5E" w14:textId="77777777" w:rsidTr="00D2351F">
        <w:trPr>
          <w:trHeight w:val="744"/>
        </w:trPr>
        <w:tc>
          <w:tcPr>
            <w:tcW w:w="1417" w:type="dxa"/>
            <w:tcBorders>
              <w:right w:val="single" w:sz="6" w:space="0" w:color="000000"/>
            </w:tcBorders>
          </w:tcPr>
          <w:p w14:paraId="1ED19570"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149</w:t>
            </w:r>
          </w:p>
        </w:tc>
        <w:tc>
          <w:tcPr>
            <w:tcW w:w="1844" w:type="dxa"/>
            <w:tcBorders>
              <w:left w:val="single" w:sz="6" w:space="0" w:color="000000"/>
            </w:tcBorders>
          </w:tcPr>
          <w:p w14:paraId="695E9F2F"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4994774.82</w:t>
            </w:r>
          </w:p>
        </w:tc>
        <w:tc>
          <w:tcPr>
            <w:tcW w:w="1584" w:type="dxa"/>
          </w:tcPr>
          <w:p w14:paraId="6E0DC26F" w14:textId="77777777" w:rsidR="008E4BF1" w:rsidRDefault="008E4BF1" w:rsidP="00DD32BE">
            <w:pPr>
              <w:pStyle w:val="TableParagraph"/>
              <w:spacing w:before="100"/>
              <w:ind w:left="0"/>
            </w:pPr>
            <w:r>
              <w:t>5290562.38</w:t>
            </w:r>
          </w:p>
        </w:tc>
        <w:tc>
          <w:tcPr>
            <w:tcW w:w="1821" w:type="dxa"/>
          </w:tcPr>
          <w:p w14:paraId="20E91FE7" w14:textId="77777777" w:rsidR="008E4BF1" w:rsidRDefault="008E4BF1" w:rsidP="00DD32BE">
            <w:pPr>
              <w:pStyle w:val="TableParagraph"/>
              <w:spacing w:before="100"/>
              <w:ind w:left="0" w:right="44"/>
            </w:pPr>
            <w:r>
              <w:t>Картометричес</w:t>
            </w:r>
            <w:r>
              <w:rPr>
                <w:spacing w:val="-47"/>
              </w:rPr>
              <w:t xml:space="preserve"> </w:t>
            </w:r>
            <w:r>
              <w:t>кий</w:t>
            </w:r>
          </w:p>
        </w:tc>
        <w:tc>
          <w:tcPr>
            <w:tcW w:w="1700" w:type="dxa"/>
          </w:tcPr>
          <w:p w14:paraId="2A7992E6" w14:textId="77777777" w:rsidR="008E4BF1" w:rsidRDefault="008E4BF1" w:rsidP="00DD32BE">
            <w:pPr>
              <w:pStyle w:val="TableParagraph"/>
              <w:spacing w:before="100"/>
              <w:ind w:left="0"/>
            </w:pPr>
            <w:r>
              <w:t>0.10</w:t>
            </w:r>
          </w:p>
        </w:tc>
        <w:tc>
          <w:tcPr>
            <w:tcW w:w="1340" w:type="dxa"/>
          </w:tcPr>
          <w:p w14:paraId="15053AF4" w14:textId="77777777" w:rsidR="008E4BF1" w:rsidRDefault="008E4BF1" w:rsidP="00DD32BE">
            <w:pPr>
              <w:pStyle w:val="TableParagraph"/>
              <w:spacing w:before="100"/>
              <w:ind w:left="0"/>
            </w:pPr>
            <w:r>
              <w:rPr>
                <w:w w:val="61"/>
              </w:rPr>
              <w:t>−</w:t>
            </w:r>
          </w:p>
        </w:tc>
      </w:tr>
      <w:tr w:rsidR="008E4BF1" w14:paraId="016FF00F" w14:textId="77777777" w:rsidTr="00D2351F">
        <w:trPr>
          <w:trHeight w:val="738"/>
        </w:trPr>
        <w:tc>
          <w:tcPr>
            <w:tcW w:w="1417" w:type="dxa"/>
            <w:tcBorders>
              <w:right w:val="single" w:sz="6" w:space="0" w:color="000000"/>
            </w:tcBorders>
          </w:tcPr>
          <w:p w14:paraId="6FC4C58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150</w:t>
            </w:r>
          </w:p>
        </w:tc>
        <w:tc>
          <w:tcPr>
            <w:tcW w:w="1844" w:type="dxa"/>
            <w:tcBorders>
              <w:left w:val="single" w:sz="6" w:space="0" w:color="000000"/>
            </w:tcBorders>
          </w:tcPr>
          <w:p w14:paraId="6ADA44C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4994774.09</w:t>
            </w:r>
          </w:p>
        </w:tc>
        <w:tc>
          <w:tcPr>
            <w:tcW w:w="1584" w:type="dxa"/>
          </w:tcPr>
          <w:p w14:paraId="528D4874" w14:textId="77777777" w:rsidR="008E4BF1" w:rsidRDefault="008E4BF1" w:rsidP="00DD32BE">
            <w:pPr>
              <w:pStyle w:val="TableParagraph"/>
              <w:ind w:left="0"/>
            </w:pPr>
            <w:r>
              <w:t>5290562.67</w:t>
            </w:r>
          </w:p>
        </w:tc>
        <w:tc>
          <w:tcPr>
            <w:tcW w:w="1821" w:type="dxa"/>
          </w:tcPr>
          <w:p w14:paraId="112172F8"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B444BFD" w14:textId="77777777" w:rsidR="008E4BF1" w:rsidRDefault="008E4BF1" w:rsidP="00DD32BE">
            <w:pPr>
              <w:pStyle w:val="TableParagraph"/>
              <w:ind w:left="0"/>
            </w:pPr>
            <w:r>
              <w:t>0.10</w:t>
            </w:r>
          </w:p>
        </w:tc>
        <w:tc>
          <w:tcPr>
            <w:tcW w:w="1340" w:type="dxa"/>
          </w:tcPr>
          <w:p w14:paraId="16241615" w14:textId="77777777" w:rsidR="008E4BF1" w:rsidRDefault="008E4BF1" w:rsidP="00DD32BE">
            <w:pPr>
              <w:pStyle w:val="TableParagraph"/>
              <w:ind w:left="0"/>
            </w:pPr>
            <w:r>
              <w:rPr>
                <w:w w:val="61"/>
              </w:rPr>
              <w:t>−</w:t>
            </w:r>
          </w:p>
        </w:tc>
      </w:tr>
      <w:tr w:rsidR="008E4BF1" w14:paraId="7C1B6EF3" w14:textId="77777777" w:rsidTr="00D2351F">
        <w:trPr>
          <w:trHeight w:val="744"/>
        </w:trPr>
        <w:tc>
          <w:tcPr>
            <w:tcW w:w="1417" w:type="dxa"/>
            <w:tcBorders>
              <w:right w:val="single" w:sz="6" w:space="0" w:color="000000"/>
            </w:tcBorders>
          </w:tcPr>
          <w:p w14:paraId="3E592D6A"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151</w:t>
            </w:r>
          </w:p>
        </w:tc>
        <w:tc>
          <w:tcPr>
            <w:tcW w:w="1844" w:type="dxa"/>
            <w:tcBorders>
              <w:left w:val="single" w:sz="6" w:space="0" w:color="000000"/>
            </w:tcBorders>
          </w:tcPr>
          <w:p w14:paraId="7E301DA9"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4994769.49</w:t>
            </w:r>
          </w:p>
        </w:tc>
        <w:tc>
          <w:tcPr>
            <w:tcW w:w="1584" w:type="dxa"/>
          </w:tcPr>
          <w:p w14:paraId="16EEE61E" w14:textId="77777777" w:rsidR="008E4BF1" w:rsidRDefault="008E4BF1" w:rsidP="00DD32BE">
            <w:pPr>
              <w:pStyle w:val="TableParagraph"/>
              <w:spacing w:before="101"/>
              <w:ind w:left="0"/>
            </w:pPr>
            <w:r>
              <w:t>5290565.77</w:t>
            </w:r>
          </w:p>
        </w:tc>
        <w:tc>
          <w:tcPr>
            <w:tcW w:w="1821" w:type="dxa"/>
          </w:tcPr>
          <w:p w14:paraId="65FEBAFA" w14:textId="77777777" w:rsidR="008E4BF1" w:rsidRDefault="008E4BF1" w:rsidP="00DD32BE">
            <w:pPr>
              <w:pStyle w:val="TableParagraph"/>
              <w:spacing w:before="101"/>
              <w:ind w:left="0" w:right="44"/>
            </w:pPr>
            <w:r>
              <w:t>Картометричес</w:t>
            </w:r>
            <w:r>
              <w:rPr>
                <w:spacing w:val="-47"/>
              </w:rPr>
              <w:t xml:space="preserve"> </w:t>
            </w:r>
            <w:r>
              <w:t>кий</w:t>
            </w:r>
          </w:p>
        </w:tc>
        <w:tc>
          <w:tcPr>
            <w:tcW w:w="1700" w:type="dxa"/>
          </w:tcPr>
          <w:p w14:paraId="7857FDDB" w14:textId="77777777" w:rsidR="008E4BF1" w:rsidRDefault="008E4BF1" w:rsidP="00DD32BE">
            <w:pPr>
              <w:pStyle w:val="TableParagraph"/>
              <w:spacing w:before="101"/>
              <w:ind w:left="0"/>
            </w:pPr>
            <w:r>
              <w:t>0.10</w:t>
            </w:r>
          </w:p>
        </w:tc>
        <w:tc>
          <w:tcPr>
            <w:tcW w:w="1340" w:type="dxa"/>
          </w:tcPr>
          <w:p w14:paraId="62B2B01F" w14:textId="77777777" w:rsidR="008E4BF1" w:rsidRDefault="008E4BF1" w:rsidP="00DD32BE">
            <w:pPr>
              <w:pStyle w:val="TableParagraph"/>
              <w:spacing w:before="101"/>
              <w:ind w:left="0"/>
            </w:pPr>
            <w:r>
              <w:rPr>
                <w:w w:val="61"/>
              </w:rPr>
              <w:t>−</w:t>
            </w:r>
          </w:p>
        </w:tc>
      </w:tr>
      <w:tr w:rsidR="008E4BF1" w14:paraId="39A61862" w14:textId="77777777" w:rsidTr="00D2351F">
        <w:trPr>
          <w:trHeight w:val="743"/>
        </w:trPr>
        <w:tc>
          <w:tcPr>
            <w:tcW w:w="1417" w:type="dxa"/>
            <w:tcBorders>
              <w:right w:val="single" w:sz="6" w:space="0" w:color="000000"/>
            </w:tcBorders>
          </w:tcPr>
          <w:p w14:paraId="123E2682"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152</w:t>
            </w:r>
          </w:p>
        </w:tc>
        <w:tc>
          <w:tcPr>
            <w:tcW w:w="1844" w:type="dxa"/>
            <w:tcBorders>
              <w:left w:val="single" w:sz="6" w:space="0" w:color="000000"/>
            </w:tcBorders>
          </w:tcPr>
          <w:p w14:paraId="755816B3"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4994759.08</w:t>
            </w:r>
          </w:p>
        </w:tc>
        <w:tc>
          <w:tcPr>
            <w:tcW w:w="1584" w:type="dxa"/>
          </w:tcPr>
          <w:p w14:paraId="4F6BCA30" w14:textId="77777777" w:rsidR="008E4BF1" w:rsidRDefault="008E4BF1" w:rsidP="00DD32BE">
            <w:pPr>
              <w:pStyle w:val="TableParagraph"/>
              <w:spacing w:before="100"/>
              <w:ind w:left="0"/>
            </w:pPr>
            <w:r>
              <w:t>5290573.11</w:t>
            </w:r>
          </w:p>
        </w:tc>
        <w:tc>
          <w:tcPr>
            <w:tcW w:w="1821" w:type="dxa"/>
          </w:tcPr>
          <w:p w14:paraId="75386256" w14:textId="77777777" w:rsidR="008E4BF1" w:rsidRDefault="008E4BF1" w:rsidP="00DD32BE">
            <w:pPr>
              <w:pStyle w:val="TableParagraph"/>
              <w:spacing w:before="104" w:line="235" w:lineRule="auto"/>
              <w:ind w:left="0" w:right="44"/>
            </w:pPr>
            <w:r>
              <w:t>Картометричес</w:t>
            </w:r>
            <w:r>
              <w:rPr>
                <w:spacing w:val="-47"/>
              </w:rPr>
              <w:t xml:space="preserve"> </w:t>
            </w:r>
            <w:r>
              <w:t>кий</w:t>
            </w:r>
          </w:p>
        </w:tc>
        <w:tc>
          <w:tcPr>
            <w:tcW w:w="1700" w:type="dxa"/>
          </w:tcPr>
          <w:p w14:paraId="0F21615A" w14:textId="77777777" w:rsidR="008E4BF1" w:rsidRDefault="008E4BF1" w:rsidP="00DD32BE">
            <w:pPr>
              <w:pStyle w:val="TableParagraph"/>
              <w:spacing w:before="100"/>
              <w:ind w:left="0"/>
            </w:pPr>
            <w:r>
              <w:t>0.10</w:t>
            </w:r>
          </w:p>
        </w:tc>
        <w:tc>
          <w:tcPr>
            <w:tcW w:w="1340" w:type="dxa"/>
          </w:tcPr>
          <w:p w14:paraId="0EA06096" w14:textId="77777777" w:rsidR="008E4BF1" w:rsidRDefault="008E4BF1" w:rsidP="00DD32BE">
            <w:pPr>
              <w:pStyle w:val="TableParagraph"/>
              <w:spacing w:before="100"/>
              <w:ind w:left="0"/>
            </w:pPr>
            <w:r>
              <w:rPr>
                <w:w w:val="61"/>
              </w:rPr>
              <w:t>−</w:t>
            </w:r>
          </w:p>
        </w:tc>
      </w:tr>
      <w:tr w:rsidR="008E4BF1" w14:paraId="4861BF10" w14:textId="77777777" w:rsidTr="00D2351F">
        <w:trPr>
          <w:trHeight w:val="739"/>
        </w:trPr>
        <w:tc>
          <w:tcPr>
            <w:tcW w:w="1417" w:type="dxa"/>
            <w:tcBorders>
              <w:right w:val="single" w:sz="6" w:space="0" w:color="000000"/>
            </w:tcBorders>
          </w:tcPr>
          <w:p w14:paraId="340242C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153</w:t>
            </w:r>
          </w:p>
        </w:tc>
        <w:tc>
          <w:tcPr>
            <w:tcW w:w="1844" w:type="dxa"/>
            <w:tcBorders>
              <w:left w:val="single" w:sz="6" w:space="0" w:color="000000"/>
            </w:tcBorders>
          </w:tcPr>
          <w:p w14:paraId="55C91B6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4994756.92</w:t>
            </w:r>
          </w:p>
        </w:tc>
        <w:tc>
          <w:tcPr>
            <w:tcW w:w="1584" w:type="dxa"/>
          </w:tcPr>
          <w:p w14:paraId="1F2CCDA1" w14:textId="77777777" w:rsidR="008E4BF1" w:rsidRDefault="008E4BF1" w:rsidP="00DD32BE">
            <w:pPr>
              <w:pStyle w:val="TableParagraph"/>
              <w:ind w:left="0"/>
            </w:pPr>
            <w:r>
              <w:t>5290580.10</w:t>
            </w:r>
          </w:p>
        </w:tc>
        <w:tc>
          <w:tcPr>
            <w:tcW w:w="1821" w:type="dxa"/>
          </w:tcPr>
          <w:p w14:paraId="14D96E76"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46F5797" w14:textId="77777777" w:rsidR="008E4BF1" w:rsidRDefault="008E4BF1" w:rsidP="00DD32BE">
            <w:pPr>
              <w:pStyle w:val="TableParagraph"/>
              <w:ind w:left="0"/>
            </w:pPr>
            <w:r>
              <w:t>0.10</w:t>
            </w:r>
          </w:p>
        </w:tc>
        <w:tc>
          <w:tcPr>
            <w:tcW w:w="1340" w:type="dxa"/>
          </w:tcPr>
          <w:p w14:paraId="6E803AEE" w14:textId="77777777" w:rsidR="008E4BF1" w:rsidRDefault="008E4BF1" w:rsidP="00DD32BE">
            <w:pPr>
              <w:pStyle w:val="TableParagraph"/>
              <w:ind w:left="0"/>
            </w:pPr>
            <w:r>
              <w:rPr>
                <w:w w:val="61"/>
              </w:rPr>
              <w:t>−</w:t>
            </w:r>
          </w:p>
        </w:tc>
      </w:tr>
      <w:tr w:rsidR="008E4BF1" w14:paraId="5F377B0B" w14:textId="77777777" w:rsidTr="00D2351F">
        <w:trPr>
          <w:trHeight w:val="743"/>
        </w:trPr>
        <w:tc>
          <w:tcPr>
            <w:tcW w:w="1417" w:type="dxa"/>
            <w:tcBorders>
              <w:right w:val="single" w:sz="6" w:space="0" w:color="000000"/>
            </w:tcBorders>
          </w:tcPr>
          <w:p w14:paraId="68EB935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154</w:t>
            </w:r>
          </w:p>
        </w:tc>
        <w:tc>
          <w:tcPr>
            <w:tcW w:w="1844" w:type="dxa"/>
            <w:tcBorders>
              <w:left w:val="single" w:sz="6" w:space="0" w:color="000000"/>
            </w:tcBorders>
          </w:tcPr>
          <w:p w14:paraId="30814CB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4994760.56</w:t>
            </w:r>
          </w:p>
        </w:tc>
        <w:tc>
          <w:tcPr>
            <w:tcW w:w="1584" w:type="dxa"/>
          </w:tcPr>
          <w:p w14:paraId="6B692B4C" w14:textId="77777777" w:rsidR="008E4BF1" w:rsidRDefault="008E4BF1" w:rsidP="00DD32BE">
            <w:pPr>
              <w:pStyle w:val="TableParagraph"/>
              <w:ind w:left="0"/>
            </w:pPr>
            <w:r>
              <w:t>5290583.61</w:t>
            </w:r>
          </w:p>
        </w:tc>
        <w:tc>
          <w:tcPr>
            <w:tcW w:w="1821" w:type="dxa"/>
          </w:tcPr>
          <w:p w14:paraId="3CAEF77F"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F59AAC4" w14:textId="77777777" w:rsidR="008E4BF1" w:rsidRDefault="008E4BF1" w:rsidP="00DD32BE">
            <w:pPr>
              <w:pStyle w:val="TableParagraph"/>
              <w:ind w:left="0"/>
            </w:pPr>
            <w:r>
              <w:t>0.10</w:t>
            </w:r>
          </w:p>
        </w:tc>
        <w:tc>
          <w:tcPr>
            <w:tcW w:w="1340" w:type="dxa"/>
          </w:tcPr>
          <w:p w14:paraId="4DF8DCB2" w14:textId="77777777" w:rsidR="008E4BF1" w:rsidRDefault="008E4BF1" w:rsidP="00DD32BE">
            <w:pPr>
              <w:pStyle w:val="TableParagraph"/>
              <w:ind w:left="0"/>
            </w:pPr>
            <w:r>
              <w:rPr>
                <w:w w:val="61"/>
              </w:rPr>
              <w:t>−</w:t>
            </w:r>
          </w:p>
        </w:tc>
      </w:tr>
      <w:tr w:rsidR="008E4BF1" w14:paraId="22EE3998" w14:textId="77777777" w:rsidTr="00D2351F">
        <w:trPr>
          <w:trHeight w:val="739"/>
        </w:trPr>
        <w:tc>
          <w:tcPr>
            <w:tcW w:w="1417" w:type="dxa"/>
            <w:tcBorders>
              <w:right w:val="single" w:sz="6" w:space="0" w:color="000000"/>
            </w:tcBorders>
          </w:tcPr>
          <w:p w14:paraId="6E7841C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155</w:t>
            </w:r>
          </w:p>
        </w:tc>
        <w:tc>
          <w:tcPr>
            <w:tcW w:w="1844" w:type="dxa"/>
            <w:tcBorders>
              <w:left w:val="single" w:sz="6" w:space="0" w:color="000000"/>
            </w:tcBorders>
          </w:tcPr>
          <w:p w14:paraId="1680D8B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4994788.55</w:t>
            </w:r>
          </w:p>
        </w:tc>
        <w:tc>
          <w:tcPr>
            <w:tcW w:w="1584" w:type="dxa"/>
          </w:tcPr>
          <w:p w14:paraId="6805F74F" w14:textId="77777777" w:rsidR="008E4BF1" w:rsidRDefault="008E4BF1" w:rsidP="00DD32BE">
            <w:pPr>
              <w:pStyle w:val="TableParagraph"/>
              <w:ind w:left="0"/>
            </w:pPr>
            <w:r>
              <w:t>5290586.87</w:t>
            </w:r>
          </w:p>
        </w:tc>
        <w:tc>
          <w:tcPr>
            <w:tcW w:w="1821" w:type="dxa"/>
          </w:tcPr>
          <w:p w14:paraId="47ED78F3"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C45E7A7" w14:textId="77777777" w:rsidR="008E4BF1" w:rsidRDefault="008E4BF1" w:rsidP="00DD32BE">
            <w:pPr>
              <w:pStyle w:val="TableParagraph"/>
              <w:ind w:left="0"/>
            </w:pPr>
            <w:r>
              <w:t>0.10</w:t>
            </w:r>
          </w:p>
        </w:tc>
        <w:tc>
          <w:tcPr>
            <w:tcW w:w="1340" w:type="dxa"/>
          </w:tcPr>
          <w:p w14:paraId="20D4E8A8" w14:textId="77777777" w:rsidR="008E4BF1" w:rsidRDefault="008E4BF1" w:rsidP="00DD32BE">
            <w:pPr>
              <w:pStyle w:val="TableParagraph"/>
              <w:ind w:left="0"/>
            </w:pPr>
            <w:r>
              <w:rPr>
                <w:w w:val="61"/>
              </w:rPr>
              <w:t>−</w:t>
            </w:r>
          </w:p>
        </w:tc>
      </w:tr>
      <w:tr w:rsidR="008E4BF1" w14:paraId="11360A6E" w14:textId="77777777" w:rsidTr="00D2351F">
        <w:trPr>
          <w:trHeight w:val="743"/>
        </w:trPr>
        <w:tc>
          <w:tcPr>
            <w:tcW w:w="1417" w:type="dxa"/>
            <w:tcBorders>
              <w:right w:val="single" w:sz="6" w:space="0" w:color="000000"/>
            </w:tcBorders>
          </w:tcPr>
          <w:p w14:paraId="2824376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156</w:t>
            </w:r>
          </w:p>
        </w:tc>
        <w:tc>
          <w:tcPr>
            <w:tcW w:w="1844" w:type="dxa"/>
            <w:tcBorders>
              <w:left w:val="single" w:sz="6" w:space="0" w:color="000000"/>
            </w:tcBorders>
          </w:tcPr>
          <w:p w14:paraId="106EA40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4994787.08</w:t>
            </w:r>
          </w:p>
        </w:tc>
        <w:tc>
          <w:tcPr>
            <w:tcW w:w="1584" w:type="dxa"/>
          </w:tcPr>
          <w:p w14:paraId="7F97045E" w14:textId="77777777" w:rsidR="008E4BF1" w:rsidRDefault="008E4BF1" w:rsidP="00DD32BE">
            <w:pPr>
              <w:pStyle w:val="TableParagraph"/>
              <w:ind w:left="0"/>
            </w:pPr>
            <w:r>
              <w:t>5290599.39</w:t>
            </w:r>
          </w:p>
        </w:tc>
        <w:tc>
          <w:tcPr>
            <w:tcW w:w="1821" w:type="dxa"/>
          </w:tcPr>
          <w:p w14:paraId="5F8F7EF6"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F06841A" w14:textId="77777777" w:rsidR="008E4BF1" w:rsidRDefault="008E4BF1" w:rsidP="00DD32BE">
            <w:pPr>
              <w:pStyle w:val="TableParagraph"/>
              <w:ind w:left="0"/>
            </w:pPr>
            <w:r>
              <w:t>0.10</w:t>
            </w:r>
          </w:p>
        </w:tc>
        <w:tc>
          <w:tcPr>
            <w:tcW w:w="1340" w:type="dxa"/>
          </w:tcPr>
          <w:p w14:paraId="5806A007" w14:textId="77777777" w:rsidR="008E4BF1" w:rsidRDefault="008E4BF1" w:rsidP="00DD32BE">
            <w:pPr>
              <w:pStyle w:val="TableParagraph"/>
              <w:ind w:left="0"/>
            </w:pPr>
            <w:r>
              <w:rPr>
                <w:w w:val="61"/>
              </w:rPr>
              <w:t>−</w:t>
            </w:r>
          </w:p>
        </w:tc>
      </w:tr>
      <w:tr w:rsidR="008E4BF1" w14:paraId="15EEB522" w14:textId="77777777" w:rsidTr="00D2351F">
        <w:trPr>
          <w:trHeight w:val="738"/>
        </w:trPr>
        <w:tc>
          <w:tcPr>
            <w:tcW w:w="1417" w:type="dxa"/>
            <w:tcBorders>
              <w:right w:val="single" w:sz="6" w:space="0" w:color="000000"/>
            </w:tcBorders>
          </w:tcPr>
          <w:p w14:paraId="613AE84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157</w:t>
            </w:r>
          </w:p>
        </w:tc>
        <w:tc>
          <w:tcPr>
            <w:tcW w:w="1844" w:type="dxa"/>
            <w:tcBorders>
              <w:left w:val="single" w:sz="6" w:space="0" w:color="000000"/>
            </w:tcBorders>
          </w:tcPr>
          <w:p w14:paraId="2BEE3FE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4994830.31</w:t>
            </w:r>
          </w:p>
        </w:tc>
        <w:tc>
          <w:tcPr>
            <w:tcW w:w="1584" w:type="dxa"/>
          </w:tcPr>
          <w:p w14:paraId="6E16D676" w14:textId="77777777" w:rsidR="008E4BF1" w:rsidRDefault="008E4BF1" w:rsidP="00DD32BE">
            <w:pPr>
              <w:pStyle w:val="TableParagraph"/>
              <w:ind w:left="0"/>
            </w:pPr>
            <w:r>
              <w:t>5290602.99</w:t>
            </w:r>
          </w:p>
        </w:tc>
        <w:tc>
          <w:tcPr>
            <w:tcW w:w="1821" w:type="dxa"/>
          </w:tcPr>
          <w:p w14:paraId="7D2E60A1"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73DF2C0" w14:textId="77777777" w:rsidR="008E4BF1" w:rsidRDefault="008E4BF1" w:rsidP="00DD32BE">
            <w:pPr>
              <w:pStyle w:val="TableParagraph"/>
              <w:ind w:left="0"/>
            </w:pPr>
            <w:r>
              <w:t>0.10</w:t>
            </w:r>
          </w:p>
        </w:tc>
        <w:tc>
          <w:tcPr>
            <w:tcW w:w="1340" w:type="dxa"/>
          </w:tcPr>
          <w:p w14:paraId="1E96B01B" w14:textId="77777777" w:rsidR="008E4BF1" w:rsidRDefault="008E4BF1" w:rsidP="00DD32BE">
            <w:pPr>
              <w:pStyle w:val="TableParagraph"/>
              <w:ind w:left="0"/>
            </w:pPr>
            <w:r>
              <w:rPr>
                <w:w w:val="61"/>
              </w:rPr>
              <w:t>−</w:t>
            </w:r>
          </w:p>
        </w:tc>
      </w:tr>
      <w:tr w:rsidR="008E4BF1" w14:paraId="3D264C75" w14:textId="77777777" w:rsidTr="00D2351F">
        <w:trPr>
          <w:trHeight w:val="744"/>
        </w:trPr>
        <w:tc>
          <w:tcPr>
            <w:tcW w:w="1417" w:type="dxa"/>
            <w:tcBorders>
              <w:right w:val="single" w:sz="6" w:space="0" w:color="000000"/>
            </w:tcBorders>
          </w:tcPr>
          <w:p w14:paraId="01A78B1C"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158</w:t>
            </w:r>
          </w:p>
        </w:tc>
        <w:tc>
          <w:tcPr>
            <w:tcW w:w="1844" w:type="dxa"/>
            <w:tcBorders>
              <w:left w:val="single" w:sz="6" w:space="0" w:color="000000"/>
            </w:tcBorders>
          </w:tcPr>
          <w:p w14:paraId="139055AA"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4994838.61</w:t>
            </w:r>
          </w:p>
        </w:tc>
        <w:tc>
          <w:tcPr>
            <w:tcW w:w="1584" w:type="dxa"/>
          </w:tcPr>
          <w:p w14:paraId="23331FD8" w14:textId="77777777" w:rsidR="008E4BF1" w:rsidRDefault="008E4BF1" w:rsidP="00DD32BE">
            <w:pPr>
              <w:pStyle w:val="TableParagraph"/>
              <w:spacing w:before="96"/>
              <w:ind w:left="0"/>
            </w:pPr>
            <w:r>
              <w:t>5290606.69</w:t>
            </w:r>
          </w:p>
        </w:tc>
        <w:tc>
          <w:tcPr>
            <w:tcW w:w="1821" w:type="dxa"/>
          </w:tcPr>
          <w:p w14:paraId="7B597293"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318D7670" w14:textId="77777777" w:rsidR="008E4BF1" w:rsidRDefault="008E4BF1" w:rsidP="00DD32BE">
            <w:pPr>
              <w:pStyle w:val="TableParagraph"/>
              <w:spacing w:before="96"/>
              <w:ind w:left="0"/>
            </w:pPr>
            <w:r>
              <w:t>0.10</w:t>
            </w:r>
          </w:p>
        </w:tc>
        <w:tc>
          <w:tcPr>
            <w:tcW w:w="1340" w:type="dxa"/>
          </w:tcPr>
          <w:p w14:paraId="1B0580AE" w14:textId="77777777" w:rsidR="008E4BF1" w:rsidRDefault="008E4BF1" w:rsidP="00DD32BE">
            <w:pPr>
              <w:pStyle w:val="TableParagraph"/>
              <w:spacing w:before="96"/>
              <w:ind w:left="0"/>
            </w:pPr>
            <w:r>
              <w:rPr>
                <w:w w:val="61"/>
              </w:rPr>
              <w:t>−</w:t>
            </w:r>
          </w:p>
        </w:tc>
      </w:tr>
      <w:tr w:rsidR="008E4BF1" w14:paraId="3716463E" w14:textId="77777777" w:rsidTr="00D2351F">
        <w:trPr>
          <w:trHeight w:val="738"/>
        </w:trPr>
        <w:tc>
          <w:tcPr>
            <w:tcW w:w="1417" w:type="dxa"/>
            <w:tcBorders>
              <w:right w:val="single" w:sz="6" w:space="0" w:color="000000"/>
            </w:tcBorders>
          </w:tcPr>
          <w:p w14:paraId="014FF5A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159</w:t>
            </w:r>
          </w:p>
        </w:tc>
        <w:tc>
          <w:tcPr>
            <w:tcW w:w="1844" w:type="dxa"/>
            <w:tcBorders>
              <w:left w:val="single" w:sz="6" w:space="0" w:color="000000"/>
            </w:tcBorders>
          </w:tcPr>
          <w:p w14:paraId="738FD6A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4994836.81</w:t>
            </w:r>
          </w:p>
        </w:tc>
        <w:tc>
          <w:tcPr>
            <w:tcW w:w="1584" w:type="dxa"/>
          </w:tcPr>
          <w:p w14:paraId="702A3CA6" w14:textId="77777777" w:rsidR="008E4BF1" w:rsidRDefault="008E4BF1" w:rsidP="00DD32BE">
            <w:pPr>
              <w:pStyle w:val="TableParagraph"/>
              <w:ind w:left="0"/>
            </w:pPr>
            <w:r>
              <w:t>5290644.60</w:t>
            </w:r>
          </w:p>
        </w:tc>
        <w:tc>
          <w:tcPr>
            <w:tcW w:w="1821" w:type="dxa"/>
          </w:tcPr>
          <w:p w14:paraId="1F65A76A"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9D451C5" w14:textId="77777777" w:rsidR="008E4BF1" w:rsidRDefault="008E4BF1" w:rsidP="00DD32BE">
            <w:pPr>
              <w:pStyle w:val="TableParagraph"/>
              <w:ind w:left="0"/>
            </w:pPr>
            <w:r>
              <w:t>0.10</w:t>
            </w:r>
          </w:p>
        </w:tc>
        <w:tc>
          <w:tcPr>
            <w:tcW w:w="1340" w:type="dxa"/>
          </w:tcPr>
          <w:p w14:paraId="0151B841" w14:textId="77777777" w:rsidR="008E4BF1" w:rsidRDefault="008E4BF1" w:rsidP="00DD32BE">
            <w:pPr>
              <w:pStyle w:val="TableParagraph"/>
              <w:ind w:left="0"/>
            </w:pPr>
            <w:r>
              <w:rPr>
                <w:w w:val="61"/>
              </w:rPr>
              <w:t>−</w:t>
            </w:r>
          </w:p>
        </w:tc>
      </w:tr>
      <w:tr w:rsidR="008E4BF1" w14:paraId="1A9C96E7" w14:textId="77777777" w:rsidTr="00D2351F">
        <w:trPr>
          <w:trHeight w:val="744"/>
        </w:trPr>
        <w:tc>
          <w:tcPr>
            <w:tcW w:w="1417" w:type="dxa"/>
            <w:tcBorders>
              <w:right w:val="single" w:sz="6" w:space="0" w:color="000000"/>
            </w:tcBorders>
          </w:tcPr>
          <w:p w14:paraId="6C918DF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160</w:t>
            </w:r>
          </w:p>
        </w:tc>
        <w:tc>
          <w:tcPr>
            <w:tcW w:w="1844" w:type="dxa"/>
            <w:tcBorders>
              <w:left w:val="single" w:sz="6" w:space="0" w:color="000000"/>
            </w:tcBorders>
          </w:tcPr>
          <w:p w14:paraId="26FF3E8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4994788.76</w:t>
            </w:r>
          </w:p>
        </w:tc>
        <w:tc>
          <w:tcPr>
            <w:tcW w:w="1584" w:type="dxa"/>
          </w:tcPr>
          <w:p w14:paraId="290F858F" w14:textId="77777777" w:rsidR="008E4BF1" w:rsidRDefault="008E4BF1" w:rsidP="00DD32BE">
            <w:pPr>
              <w:pStyle w:val="TableParagraph"/>
              <w:ind w:left="0"/>
            </w:pPr>
            <w:r>
              <w:t>5290641.51</w:t>
            </w:r>
          </w:p>
        </w:tc>
        <w:tc>
          <w:tcPr>
            <w:tcW w:w="1821" w:type="dxa"/>
          </w:tcPr>
          <w:p w14:paraId="53838CB9"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8BA83DF" w14:textId="77777777" w:rsidR="008E4BF1" w:rsidRDefault="008E4BF1" w:rsidP="00DD32BE">
            <w:pPr>
              <w:pStyle w:val="TableParagraph"/>
              <w:ind w:left="0"/>
            </w:pPr>
            <w:r>
              <w:t>0.10</w:t>
            </w:r>
          </w:p>
        </w:tc>
        <w:tc>
          <w:tcPr>
            <w:tcW w:w="1340" w:type="dxa"/>
          </w:tcPr>
          <w:p w14:paraId="26620D15" w14:textId="77777777" w:rsidR="008E4BF1" w:rsidRDefault="008E4BF1" w:rsidP="00DD32BE">
            <w:pPr>
              <w:pStyle w:val="TableParagraph"/>
              <w:ind w:left="0"/>
            </w:pPr>
            <w:r>
              <w:rPr>
                <w:w w:val="61"/>
              </w:rPr>
              <w:t>−</w:t>
            </w:r>
          </w:p>
        </w:tc>
      </w:tr>
      <w:tr w:rsidR="008E4BF1" w14:paraId="7E49B9B2" w14:textId="77777777" w:rsidTr="00D2351F">
        <w:trPr>
          <w:trHeight w:val="738"/>
        </w:trPr>
        <w:tc>
          <w:tcPr>
            <w:tcW w:w="1417" w:type="dxa"/>
            <w:tcBorders>
              <w:right w:val="single" w:sz="6" w:space="0" w:color="000000"/>
            </w:tcBorders>
          </w:tcPr>
          <w:p w14:paraId="0455DF3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lastRenderedPageBreak/>
              <w:t>161</w:t>
            </w:r>
          </w:p>
        </w:tc>
        <w:tc>
          <w:tcPr>
            <w:tcW w:w="1844" w:type="dxa"/>
            <w:tcBorders>
              <w:left w:val="single" w:sz="6" w:space="0" w:color="000000"/>
            </w:tcBorders>
          </w:tcPr>
          <w:p w14:paraId="6D60AC1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4994788.41</w:t>
            </w:r>
          </w:p>
        </w:tc>
        <w:tc>
          <w:tcPr>
            <w:tcW w:w="1584" w:type="dxa"/>
          </w:tcPr>
          <w:p w14:paraId="30B63B1B" w14:textId="77777777" w:rsidR="008E4BF1" w:rsidRDefault="008E4BF1" w:rsidP="00DD32BE">
            <w:pPr>
              <w:pStyle w:val="TableParagraph"/>
              <w:ind w:left="0"/>
            </w:pPr>
            <w:r>
              <w:t>5290629.31</w:t>
            </w:r>
          </w:p>
        </w:tc>
        <w:tc>
          <w:tcPr>
            <w:tcW w:w="1821" w:type="dxa"/>
          </w:tcPr>
          <w:p w14:paraId="5A064B5B"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E85C603" w14:textId="77777777" w:rsidR="008E4BF1" w:rsidRDefault="008E4BF1" w:rsidP="00DD32BE">
            <w:pPr>
              <w:pStyle w:val="TableParagraph"/>
              <w:ind w:left="0"/>
            </w:pPr>
            <w:r>
              <w:t>0.10</w:t>
            </w:r>
          </w:p>
        </w:tc>
        <w:tc>
          <w:tcPr>
            <w:tcW w:w="1340" w:type="dxa"/>
          </w:tcPr>
          <w:p w14:paraId="2D0A46C5" w14:textId="77777777" w:rsidR="008E4BF1" w:rsidRDefault="008E4BF1" w:rsidP="00DD32BE">
            <w:pPr>
              <w:pStyle w:val="TableParagraph"/>
              <w:ind w:left="0"/>
            </w:pPr>
            <w:r>
              <w:rPr>
                <w:w w:val="61"/>
              </w:rPr>
              <w:t>−</w:t>
            </w:r>
          </w:p>
        </w:tc>
      </w:tr>
      <w:tr w:rsidR="008E4BF1" w14:paraId="0D99E2A4" w14:textId="77777777" w:rsidTr="00D2351F">
        <w:trPr>
          <w:trHeight w:val="744"/>
        </w:trPr>
        <w:tc>
          <w:tcPr>
            <w:tcW w:w="1417" w:type="dxa"/>
            <w:tcBorders>
              <w:right w:val="single" w:sz="6" w:space="0" w:color="000000"/>
            </w:tcBorders>
          </w:tcPr>
          <w:p w14:paraId="6D65E27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162</w:t>
            </w:r>
          </w:p>
        </w:tc>
        <w:tc>
          <w:tcPr>
            <w:tcW w:w="1844" w:type="dxa"/>
            <w:tcBorders>
              <w:left w:val="single" w:sz="6" w:space="0" w:color="000000"/>
            </w:tcBorders>
          </w:tcPr>
          <w:p w14:paraId="78ADD25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4994769.23</w:t>
            </w:r>
          </w:p>
        </w:tc>
        <w:tc>
          <w:tcPr>
            <w:tcW w:w="1584" w:type="dxa"/>
          </w:tcPr>
          <w:p w14:paraId="3F6BF940" w14:textId="77777777" w:rsidR="008E4BF1" w:rsidRDefault="008E4BF1" w:rsidP="00DD32BE">
            <w:pPr>
              <w:pStyle w:val="TableParagraph"/>
              <w:ind w:left="0"/>
            </w:pPr>
            <w:r>
              <w:t>5290626.31</w:t>
            </w:r>
          </w:p>
        </w:tc>
        <w:tc>
          <w:tcPr>
            <w:tcW w:w="1821" w:type="dxa"/>
          </w:tcPr>
          <w:p w14:paraId="2C45E065"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FBE5BDC" w14:textId="77777777" w:rsidR="008E4BF1" w:rsidRDefault="008E4BF1" w:rsidP="00DD32BE">
            <w:pPr>
              <w:pStyle w:val="TableParagraph"/>
              <w:ind w:left="0"/>
            </w:pPr>
            <w:r>
              <w:t>0.10</w:t>
            </w:r>
          </w:p>
        </w:tc>
        <w:tc>
          <w:tcPr>
            <w:tcW w:w="1340" w:type="dxa"/>
          </w:tcPr>
          <w:p w14:paraId="14D6C03F" w14:textId="77777777" w:rsidR="008E4BF1" w:rsidRDefault="008E4BF1" w:rsidP="00DD32BE">
            <w:pPr>
              <w:pStyle w:val="TableParagraph"/>
              <w:ind w:left="0"/>
            </w:pPr>
            <w:r>
              <w:rPr>
                <w:w w:val="61"/>
              </w:rPr>
              <w:t>−</w:t>
            </w:r>
          </w:p>
        </w:tc>
      </w:tr>
      <w:tr w:rsidR="008E4BF1" w14:paraId="4D6C6301" w14:textId="77777777" w:rsidTr="00D2351F">
        <w:trPr>
          <w:trHeight w:val="738"/>
        </w:trPr>
        <w:tc>
          <w:tcPr>
            <w:tcW w:w="1417" w:type="dxa"/>
            <w:tcBorders>
              <w:right w:val="single" w:sz="6" w:space="0" w:color="000000"/>
            </w:tcBorders>
          </w:tcPr>
          <w:p w14:paraId="6398786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163</w:t>
            </w:r>
          </w:p>
        </w:tc>
        <w:tc>
          <w:tcPr>
            <w:tcW w:w="1844" w:type="dxa"/>
            <w:tcBorders>
              <w:left w:val="single" w:sz="6" w:space="0" w:color="000000"/>
            </w:tcBorders>
          </w:tcPr>
          <w:p w14:paraId="6B50FF6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4994751.95</w:t>
            </w:r>
          </w:p>
        </w:tc>
        <w:tc>
          <w:tcPr>
            <w:tcW w:w="1584" w:type="dxa"/>
          </w:tcPr>
          <w:p w14:paraId="1D6324C1" w14:textId="77777777" w:rsidR="008E4BF1" w:rsidRDefault="008E4BF1" w:rsidP="00DD32BE">
            <w:pPr>
              <w:pStyle w:val="TableParagraph"/>
              <w:ind w:left="0"/>
            </w:pPr>
            <w:r>
              <w:t>5290624.48</w:t>
            </w:r>
          </w:p>
        </w:tc>
        <w:tc>
          <w:tcPr>
            <w:tcW w:w="1821" w:type="dxa"/>
          </w:tcPr>
          <w:p w14:paraId="7F85D035"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B918820" w14:textId="77777777" w:rsidR="008E4BF1" w:rsidRDefault="008E4BF1" w:rsidP="00DD32BE">
            <w:pPr>
              <w:pStyle w:val="TableParagraph"/>
              <w:ind w:left="0"/>
            </w:pPr>
            <w:r>
              <w:t>0.10</w:t>
            </w:r>
          </w:p>
        </w:tc>
        <w:tc>
          <w:tcPr>
            <w:tcW w:w="1340" w:type="dxa"/>
          </w:tcPr>
          <w:p w14:paraId="29200BAB" w14:textId="77777777" w:rsidR="008E4BF1" w:rsidRDefault="008E4BF1" w:rsidP="00DD32BE">
            <w:pPr>
              <w:pStyle w:val="TableParagraph"/>
              <w:ind w:left="0"/>
            </w:pPr>
            <w:r>
              <w:rPr>
                <w:w w:val="61"/>
              </w:rPr>
              <w:t>−</w:t>
            </w:r>
          </w:p>
        </w:tc>
      </w:tr>
      <w:tr w:rsidR="008E4BF1" w14:paraId="2539191E" w14:textId="77777777" w:rsidTr="00D2351F">
        <w:trPr>
          <w:trHeight w:val="744"/>
        </w:trPr>
        <w:tc>
          <w:tcPr>
            <w:tcW w:w="1417" w:type="dxa"/>
            <w:tcBorders>
              <w:right w:val="single" w:sz="6" w:space="0" w:color="000000"/>
            </w:tcBorders>
          </w:tcPr>
          <w:p w14:paraId="521F0CE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164</w:t>
            </w:r>
          </w:p>
        </w:tc>
        <w:tc>
          <w:tcPr>
            <w:tcW w:w="1844" w:type="dxa"/>
            <w:tcBorders>
              <w:left w:val="single" w:sz="6" w:space="0" w:color="000000"/>
            </w:tcBorders>
          </w:tcPr>
          <w:p w14:paraId="0C3FF21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4994680.48</w:t>
            </w:r>
          </w:p>
        </w:tc>
        <w:tc>
          <w:tcPr>
            <w:tcW w:w="1584" w:type="dxa"/>
          </w:tcPr>
          <w:p w14:paraId="0C35FCFF" w14:textId="77777777" w:rsidR="008E4BF1" w:rsidRDefault="008E4BF1" w:rsidP="00DD32BE">
            <w:pPr>
              <w:pStyle w:val="TableParagraph"/>
              <w:ind w:left="0"/>
            </w:pPr>
            <w:r>
              <w:t>5290611.67</w:t>
            </w:r>
          </w:p>
        </w:tc>
        <w:tc>
          <w:tcPr>
            <w:tcW w:w="1821" w:type="dxa"/>
          </w:tcPr>
          <w:p w14:paraId="0E378A6C"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3C6052A" w14:textId="77777777" w:rsidR="008E4BF1" w:rsidRDefault="008E4BF1" w:rsidP="00DD32BE">
            <w:pPr>
              <w:pStyle w:val="TableParagraph"/>
              <w:ind w:left="0"/>
            </w:pPr>
            <w:r>
              <w:t>0.10</w:t>
            </w:r>
          </w:p>
        </w:tc>
        <w:tc>
          <w:tcPr>
            <w:tcW w:w="1340" w:type="dxa"/>
          </w:tcPr>
          <w:p w14:paraId="5EC0CB03" w14:textId="77777777" w:rsidR="008E4BF1" w:rsidRDefault="008E4BF1" w:rsidP="00DD32BE">
            <w:pPr>
              <w:pStyle w:val="TableParagraph"/>
              <w:ind w:left="0"/>
            </w:pPr>
            <w:r>
              <w:rPr>
                <w:w w:val="61"/>
              </w:rPr>
              <w:t>−</w:t>
            </w:r>
          </w:p>
        </w:tc>
      </w:tr>
      <w:tr w:rsidR="008E4BF1" w14:paraId="32137C66" w14:textId="77777777" w:rsidTr="00D2351F">
        <w:trPr>
          <w:trHeight w:val="738"/>
        </w:trPr>
        <w:tc>
          <w:tcPr>
            <w:tcW w:w="1417" w:type="dxa"/>
            <w:tcBorders>
              <w:right w:val="single" w:sz="6" w:space="0" w:color="000000"/>
            </w:tcBorders>
          </w:tcPr>
          <w:p w14:paraId="1A85646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101</w:t>
            </w:r>
          </w:p>
        </w:tc>
        <w:tc>
          <w:tcPr>
            <w:tcW w:w="1844" w:type="dxa"/>
            <w:tcBorders>
              <w:left w:val="single" w:sz="6" w:space="0" w:color="000000"/>
            </w:tcBorders>
          </w:tcPr>
          <w:p w14:paraId="0A686D8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4994672.27</w:t>
            </w:r>
          </w:p>
        </w:tc>
        <w:tc>
          <w:tcPr>
            <w:tcW w:w="1584" w:type="dxa"/>
          </w:tcPr>
          <w:p w14:paraId="633D8AEF" w14:textId="77777777" w:rsidR="008E4BF1" w:rsidRDefault="008E4BF1" w:rsidP="00DD32BE">
            <w:pPr>
              <w:pStyle w:val="TableParagraph"/>
              <w:ind w:left="0"/>
            </w:pPr>
            <w:r>
              <w:t>5290610.29</w:t>
            </w:r>
          </w:p>
        </w:tc>
        <w:tc>
          <w:tcPr>
            <w:tcW w:w="1821" w:type="dxa"/>
          </w:tcPr>
          <w:p w14:paraId="4B07DEF2"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800C7E1" w14:textId="77777777" w:rsidR="008E4BF1" w:rsidRDefault="008E4BF1" w:rsidP="00DD32BE">
            <w:pPr>
              <w:pStyle w:val="TableParagraph"/>
              <w:ind w:left="0"/>
            </w:pPr>
            <w:r>
              <w:t>0.10</w:t>
            </w:r>
          </w:p>
        </w:tc>
        <w:tc>
          <w:tcPr>
            <w:tcW w:w="1340" w:type="dxa"/>
          </w:tcPr>
          <w:p w14:paraId="2100ADAD" w14:textId="77777777" w:rsidR="008E4BF1" w:rsidRDefault="008E4BF1" w:rsidP="00DD32BE">
            <w:pPr>
              <w:pStyle w:val="TableParagraph"/>
              <w:ind w:left="0"/>
            </w:pPr>
            <w:r>
              <w:rPr>
                <w:w w:val="61"/>
              </w:rPr>
              <w:t>−</w:t>
            </w:r>
          </w:p>
        </w:tc>
      </w:tr>
      <w:tr w:rsidR="008E4BF1" w14:paraId="54E50B8F" w14:textId="77777777" w:rsidTr="008055F8">
        <w:trPr>
          <w:trHeight w:val="474"/>
        </w:trPr>
        <w:tc>
          <w:tcPr>
            <w:tcW w:w="9706" w:type="dxa"/>
            <w:gridSpan w:val="6"/>
          </w:tcPr>
          <w:p w14:paraId="3098118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Часть</w:t>
            </w:r>
            <w:r w:rsidRPr="00D2351F">
              <w:rPr>
                <w:rFonts w:ascii="Times New Roman" w:hAnsi="Times New Roman" w:cs="Times New Roman"/>
                <w:spacing w:val="-1"/>
              </w:rPr>
              <w:t xml:space="preserve"> </w:t>
            </w:r>
            <w:r w:rsidRPr="00D2351F">
              <w:rPr>
                <w:rFonts w:ascii="Times New Roman" w:hAnsi="Times New Roman" w:cs="Times New Roman"/>
              </w:rPr>
              <w:t>№4</w:t>
            </w:r>
          </w:p>
        </w:tc>
      </w:tr>
      <w:tr w:rsidR="008E4BF1" w14:paraId="1FAE99B3" w14:textId="77777777" w:rsidTr="00D2351F">
        <w:trPr>
          <w:trHeight w:val="739"/>
        </w:trPr>
        <w:tc>
          <w:tcPr>
            <w:tcW w:w="1417" w:type="dxa"/>
            <w:tcBorders>
              <w:right w:val="single" w:sz="6" w:space="0" w:color="000000"/>
            </w:tcBorders>
          </w:tcPr>
          <w:p w14:paraId="71F94A8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165</w:t>
            </w:r>
          </w:p>
        </w:tc>
        <w:tc>
          <w:tcPr>
            <w:tcW w:w="1844" w:type="dxa"/>
            <w:tcBorders>
              <w:left w:val="single" w:sz="6" w:space="0" w:color="000000"/>
            </w:tcBorders>
          </w:tcPr>
          <w:p w14:paraId="03AD3E9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4994533.93</w:t>
            </w:r>
          </w:p>
        </w:tc>
        <w:tc>
          <w:tcPr>
            <w:tcW w:w="1584" w:type="dxa"/>
          </w:tcPr>
          <w:p w14:paraId="2846F203" w14:textId="77777777" w:rsidR="008E4BF1" w:rsidRDefault="008E4BF1" w:rsidP="00DD32BE">
            <w:pPr>
              <w:pStyle w:val="TableParagraph"/>
              <w:ind w:left="0"/>
            </w:pPr>
            <w:r>
              <w:t>5290639.86</w:t>
            </w:r>
          </w:p>
        </w:tc>
        <w:tc>
          <w:tcPr>
            <w:tcW w:w="1821" w:type="dxa"/>
          </w:tcPr>
          <w:p w14:paraId="44BF17AF"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1FC700F" w14:textId="77777777" w:rsidR="008E4BF1" w:rsidRDefault="008E4BF1" w:rsidP="00DD32BE">
            <w:pPr>
              <w:pStyle w:val="TableParagraph"/>
              <w:ind w:left="0"/>
            </w:pPr>
            <w:r>
              <w:t>0.10</w:t>
            </w:r>
          </w:p>
        </w:tc>
        <w:tc>
          <w:tcPr>
            <w:tcW w:w="1340" w:type="dxa"/>
          </w:tcPr>
          <w:p w14:paraId="7C63E755" w14:textId="77777777" w:rsidR="008E4BF1" w:rsidRDefault="008E4BF1" w:rsidP="00DD32BE">
            <w:pPr>
              <w:pStyle w:val="TableParagraph"/>
              <w:ind w:left="0"/>
            </w:pPr>
            <w:r>
              <w:rPr>
                <w:w w:val="61"/>
              </w:rPr>
              <w:t>−</w:t>
            </w:r>
          </w:p>
        </w:tc>
      </w:tr>
      <w:tr w:rsidR="008E4BF1" w14:paraId="6FF5810B" w14:textId="77777777" w:rsidTr="00D2351F">
        <w:trPr>
          <w:trHeight w:val="738"/>
        </w:trPr>
        <w:tc>
          <w:tcPr>
            <w:tcW w:w="1417" w:type="dxa"/>
            <w:tcBorders>
              <w:right w:val="single" w:sz="6" w:space="0" w:color="000000"/>
            </w:tcBorders>
          </w:tcPr>
          <w:p w14:paraId="084B183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166</w:t>
            </w:r>
          </w:p>
        </w:tc>
        <w:tc>
          <w:tcPr>
            <w:tcW w:w="1844" w:type="dxa"/>
            <w:tcBorders>
              <w:left w:val="single" w:sz="6" w:space="0" w:color="000000"/>
            </w:tcBorders>
          </w:tcPr>
          <w:p w14:paraId="43EC7B3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4994519.55</w:t>
            </w:r>
          </w:p>
        </w:tc>
        <w:tc>
          <w:tcPr>
            <w:tcW w:w="1584" w:type="dxa"/>
          </w:tcPr>
          <w:p w14:paraId="62402EF8" w14:textId="77777777" w:rsidR="008E4BF1" w:rsidRDefault="008E4BF1" w:rsidP="00DD32BE">
            <w:pPr>
              <w:pStyle w:val="TableParagraph"/>
              <w:ind w:left="0"/>
            </w:pPr>
            <w:r>
              <w:t>5290665.26</w:t>
            </w:r>
          </w:p>
        </w:tc>
        <w:tc>
          <w:tcPr>
            <w:tcW w:w="1821" w:type="dxa"/>
          </w:tcPr>
          <w:p w14:paraId="5356C432"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2B1A5C7" w14:textId="77777777" w:rsidR="008E4BF1" w:rsidRDefault="008E4BF1" w:rsidP="00DD32BE">
            <w:pPr>
              <w:pStyle w:val="TableParagraph"/>
              <w:ind w:left="0"/>
            </w:pPr>
            <w:r>
              <w:t>0.10</w:t>
            </w:r>
          </w:p>
        </w:tc>
        <w:tc>
          <w:tcPr>
            <w:tcW w:w="1340" w:type="dxa"/>
          </w:tcPr>
          <w:p w14:paraId="3431A78C" w14:textId="77777777" w:rsidR="008E4BF1" w:rsidRDefault="008E4BF1" w:rsidP="00DD32BE">
            <w:pPr>
              <w:pStyle w:val="TableParagraph"/>
              <w:ind w:left="0"/>
            </w:pPr>
            <w:r>
              <w:rPr>
                <w:w w:val="61"/>
              </w:rPr>
              <w:t>−</w:t>
            </w:r>
          </w:p>
        </w:tc>
      </w:tr>
      <w:tr w:rsidR="008E4BF1" w14:paraId="17160CB5" w14:textId="77777777" w:rsidTr="00D2351F">
        <w:trPr>
          <w:trHeight w:val="744"/>
        </w:trPr>
        <w:tc>
          <w:tcPr>
            <w:tcW w:w="1417" w:type="dxa"/>
            <w:tcBorders>
              <w:right w:val="single" w:sz="6" w:space="0" w:color="000000"/>
            </w:tcBorders>
          </w:tcPr>
          <w:p w14:paraId="3864855F"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167</w:t>
            </w:r>
          </w:p>
        </w:tc>
        <w:tc>
          <w:tcPr>
            <w:tcW w:w="1844" w:type="dxa"/>
            <w:tcBorders>
              <w:left w:val="single" w:sz="6" w:space="0" w:color="000000"/>
            </w:tcBorders>
          </w:tcPr>
          <w:p w14:paraId="035D6974"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4994515.47</w:t>
            </w:r>
          </w:p>
        </w:tc>
        <w:tc>
          <w:tcPr>
            <w:tcW w:w="1584" w:type="dxa"/>
          </w:tcPr>
          <w:p w14:paraId="31A335BF" w14:textId="77777777" w:rsidR="008E4BF1" w:rsidRDefault="008E4BF1" w:rsidP="00DD32BE">
            <w:pPr>
              <w:pStyle w:val="TableParagraph"/>
              <w:spacing w:before="100"/>
              <w:ind w:left="0"/>
            </w:pPr>
            <w:r>
              <w:t>5290673.74</w:t>
            </w:r>
          </w:p>
        </w:tc>
        <w:tc>
          <w:tcPr>
            <w:tcW w:w="1821" w:type="dxa"/>
          </w:tcPr>
          <w:p w14:paraId="5D51B97A" w14:textId="77777777" w:rsidR="008E4BF1" w:rsidRDefault="008E4BF1" w:rsidP="00DD32BE">
            <w:pPr>
              <w:pStyle w:val="TableParagraph"/>
              <w:spacing w:before="100"/>
              <w:ind w:left="0" w:right="44"/>
            </w:pPr>
            <w:r>
              <w:t>Картометричес</w:t>
            </w:r>
            <w:r>
              <w:rPr>
                <w:spacing w:val="-47"/>
              </w:rPr>
              <w:t xml:space="preserve"> </w:t>
            </w:r>
            <w:r>
              <w:t>кий</w:t>
            </w:r>
          </w:p>
        </w:tc>
        <w:tc>
          <w:tcPr>
            <w:tcW w:w="1700" w:type="dxa"/>
          </w:tcPr>
          <w:p w14:paraId="2345560A" w14:textId="77777777" w:rsidR="008E4BF1" w:rsidRDefault="008E4BF1" w:rsidP="00DD32BE">
            <w:pPr>
              <w:pStyle w:val="TableParagraph"/>
              <w:spacing w:before="100"/>
              <w:ind w:left="0"/>
            </w:pPr>
            <w:r>
              <w:t>0.10</w:t>
            </w:r>
          </w:p>
        </w:tc>
        <w:tc>
          <w:tcPr>
            <w:tcW w:w="1340" w:type="dxa"/>
          </w:tcPr>
          <w:p w14:paraId="36027382" w14:textId="77777777" w:rsidR="008E4BF1" w:rsidRDefault="008E4BF1" w:rsidP="00DD32BE">
            <w:pPr>
              <w:pStyle w:val="TableParagraph"/>
              <w:spacing w:before="100"/>
              <w:ind w:left="0"/>
            </w:pPr>
            <w:r>
              <w:rPr>
                <w:w w:val="61"/>
              </w:rPr>
              <w:t>−</w:t>
            </w:r>
          </w:p>
        </w:tc>
      </w:tr>
      <w:tr w:rsidR="008E4BF1" w14:paraId="6925BEA2" w14:textId="77777777" w:rsidTr="00D2351F">
        <w:trPr>
          <w:trHeight w:val="743"/>
        </w:trPr>
        <w:tc>
          <w:tcPr>
            <w:tcW w:w="1417" w:type="dxa"/>
            <w:tcBorders>
              <w:right w:val="single" w:sz="6" w:space="0" w:color="000000"/>
            </w:tcBorders>
          </w:tcPr>
          <w:p w14:paraId="403557A3"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168</w:t>
            </w:r>
          </w:p>
        </w:tc>
        <w:tc>
          <w:tcPr>
            <w:tcW w:w="1844" w:type="dxa"/>
            <w:tcBorders>
              <w:left w:val="single" w:sz="6" w:space="0" w:color="000000"/>
            </w:tcBorders>
          </w:tcPr>
          <w:p w14:paraId="596FD65D"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4994513.58</w:t>
            </w:r>
          </w:p>
        </w:tc>
        <w:tc>
          <w:tcPr>
            <w:tcW w:w="1584" w:type="dxa"/>
          </w:tcPr>
          <w:p w14:paraId="327F98EF" w14:textId="77777777" w:rsidR="008E4BF1" w:rsidRDefault="008E4BF1" w:rsidP="00DD32BE">
            <w:pPr>
              <w:pStyle w:val="TableParagraph"/>
              <w:spacing w:before="100"/>
              <w:ind w:left="0"/>
            </w:pPr>
            <w:r>
              <w:t>5290680.66</w:t>
            </w:r>
          </w:p>
        </w:tc>
        <w:tc>
          <w:tcPr>
            <w:tcW w:w="1821" w:type="dxa"/>
          </w:tcPr>
          <w:p w14:paraId="641AD8EC" w14:textId="77777777" w:rsidR="008E4BF1" w:rsidRDefault="008E4BF1" w:rsidP="00DD32BE">
            <w:pPr>
              <w:pStyle w:val="TableParagraph"/>
              <w:spacing w:before="104" w:line="235" w:lineRule="auto"/>
              <w:ind w:left="0" w:right="44"/>
            </w:pPr>
            <w:r>
              <w:t>Картометричес</w:t>
            </w:r>
            <w:r>
              <w:rPr>
                <w:spacing w:val="-47"/>
              </w:rPr>
              <w:t xml:space="preserve"> </w:t>
            </w:r>
            <w:r>
              <w:t>кий</w:t>
            </w:r>
          </w:p>
        </w:tc>
        <w:tc>
          <w:tcPr>
            <w:tcW w:w="1700" w:type="dxa"/>
          </w:tcPr>
          <w:p w14:paraId="7500B63D" w14:textId="77777777" w:rsidR="008E4BF1" w:rsidRDefault="008E4BF1" w:rsidP="00DD32BE">
            <w:pPr>
              <w:pStyle w:val="TableParagraph"/>
              <w:spacing w:before="100"/>
              <w:ind w:left="0"/>
            </w:pPr>
            <w:r>
              <w:t>0.10</w:t>
            </w:r>
          </w:p>
        </w:tc>
        <w:tc>
          <w:tcPr>
            <w:tcW w:w="1340" w:type="dxa"/>
          </w:tcPr>
          <w:p w14:paraId="375C4091" w14:textId="77777777" w:rsidR="008E4BF1" w:rsidRDefault="008E4BF1" w:rsidP="00DD32BE">
            <w:pPr>
              <w:pStyle w:val="TableParagraph"/>
              <w:spacing w:before="100"/>
              <w:ind w:left="0"/>
            </w:pPr>
            <w:r>
              <w:rPr>
                <w:w w:val="61"/>
              </w:rPr>
              <w:t>−</w:t>
            </w:r>
          </w:p>
        </w:tc>
      </w:tr>
      <w:tr w:rsidR="008E4BF1" w14:paraId="6EBE1AAF" w14:textId="77777777" w:rsidTr="00D2351F">
        <w:trPr>
          <w:trHeight w:val="739"/>
        </w:trPr>
        <w:tc>
          <w:tcPr>
            <w:tcW w:w="1417" w:type="dxa"/>
            <w:tcBorders>
              <w:right w:val="single" w:sz="6" w:space="0" w:color="000000"/>
            </w:tcBorders>
          </w:tcPr>
          <w:p w14:paraId="680F436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169</w:t>
            </w:r>
          </w:p>
        </w:tc>
        <w:tc>
          <w:tcPr>
            <w:tcW w:w="1844" w:type="dxa"/>
            <w:tcBorders>
              <w:left w:val="single" w:sz="6" w:space="0" w:color="000000"/>
            </w:tcBorders>
          </w:tcPr>
          <w:p w14:paraId="2C99147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4994513.71</w:t>
            </w:r>
          </w:p>
        </w:tc>
        <w:tc>
          <w:tcPr>
            <w:tcW w:w="1584" w:type="dxa"/>
          </w:tcPr>
          <w:p w14:paraId="07B206F9" w14:textId="77777777" w:rsidR="008E4BF1" w:rsidRDefault="008E4BF1" w:rsidP="00DD32BE">
            <w:pPr>
              <w:pStyle w:val="TableParagraph"/>
              <w:ind w:left="0"/>
            </w:pPr>
            <w:r>
              <w:t>5290686.15</w:t>
            </w:r>
          </w:p>
        </w:tc>
        <w:tc>
          <w:tcPr>
            <w:tcW w:w="1821" w:type="dxa"/>
          </w:tcPr>
          <w:p w14:paraId="53C242B7"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E865287" w14:textId="77777777" w:rsidR="008E4BF1" w:rsidRDefault="008E4BF1" w:rsidP="00DD32BE">
            <w:pPr>
              <w:pStyle w:val="TableParagraph"/>
              <w:ind w:left="0"/>
            </w:pPr>
            <w:r>
              <w:t>0.10</w:t>
            </w:r>
          </w:p>
        </w:tc>
        <w:tc>
          <w:tcPr>
            <w:tcW w:w="1340" w:type="dxa"/>
          </w:tcPr>
          <w:p w14:paraId="6218DC08" w14:textId="77777777" w:rsidR="008E4BF1" w:rsidRDefault="008E4BF1" w:rsidP="00DD32BE">
            <w:pPr>
              <w:pStyle w:val="TableParagraph"/>
              <w:ind w:left="0"/>
            </w:pPr>
            <w:r>
              <w:rPr>
                <w:w w:val="61"/>
              </w:rPr>
              <w:t>−</w:t>
            </w:r>
          </w:p>
        </w:tc>
      </w:tr>
      <w:tr w:rsidR="008E4BF1" w14:paraId="2784730E" w14:textId="77777777" w:rsidTr="00D2351F">
        <w:trPr>
          <w:trHeight w:val="743"/>
        </w:trPr>
        <w:tc>
          <w:tcPr>
            <w:tcW w:w="1417" w:type="dxa"/>
            <w:tcBorders>
              <w:right w:val="single" w:sz="6" w:space="0" w:color="000000"/>
            </w:tcBorders>
          </w:tcPr>
          <w:p w14:paraId="0E12AE7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170</w:t>
            </w:r>
          </w:p>
        </w:tc>
        <w:tc>
          <w:tcPr>
            <w:tcW w:w="1844" w:type="dxa"/>
            <w:tcBorders>
              <w:left w:val="single" w:sz="6" w:space="0" w:color="000000"/>
            </w:tcBorders>
          </w:tcPr>
          <w:p w14:paraId="7DBC3E6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4994540.37</w:t>
            </w:r>
          </w:p>
        </w:tc>
        <w:tc>
          <w:tcPr>
            <w:tcW w:w="1584" w:type="dxa"/>
          </w:tcPr>
          <w:p w14:paraId="39B21B0E" w14:textId="77777777" w:rsidR="008E4BF1" w:rsidRDefault="008E4BF1" w:rsidP="00DD32BE">
            <w:pPr>
              <w:pStyle w:val="TableParagraph"/>
              <w:ind w:left="0"/>
            </w:pPr>
            <w:r>
              <w:t>5290809.26</w:t>
            </w:r>
          </w:p>
        </w:tc>
        <w:tc>
          <w:tcPr>
            <w:tcW w:w="1821" w:type="dxa"/>
          </w:tcPr>
          <w:p w14:paraId="00C4BFD5"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6FFF665" w14:textId="77777777" w:rsidR="008E4BF1" w:rsidRDefault="008E4BF1" w:rsidP="00DD32BE">
            <w:pPr>
              <w:pStyle w:val="TableParagraph"/>
              <w:ind w:left="0"/>
            </w:pPr>
            <w:r>
              <w:t>0.10</w:t>
            </w:r>
          </w:p>
        </w:tc>
        <w:tc>
          <w:tcPr>
            <w:tcW w:w="1340" w:type="dxa"/>
          </w:tcPr>
          <w:p w14:paraId="749C3404" w14:textId="77777777" w:rsidR="008E4BF1" w:rsidRDefault="008E4BF1" w:rsidP="00DD32BE">
            <w:pPr>
              <w:pStyle w:val="TableParagraph"/>
              <w:ind w:left="0"/>
            </w:pPr>
            <w:r>
              <w:rPr>
                <w:w w:val="61"/>
              </w:rPr>
              <w:t>−</w:t>
            </w:r>
          </w:p>
        </w:tc>
      </w:tr>
      <w:tr w:rsidR="008E4BF1" w14:paraId="36F59FA5" w14:textId="77777777" w:rsidTr="00D2351F">
        <w:trPr>
          <w:trHeight w:val="739"/>
        </w:trPr>
        <w:tc>
          <w:tcPr>
            <w:tcW w:w="1417" w:type="dxa"/>
            <w:tcBorders>
              <w:right w:val="single" w:sz="6" w:space="0" w:color="000000"/>
            </w:tcBorders>
          </w:tcPr>
          <w:p w14:paraId="1F3EAA0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171</w:t>
            </w:r>
          </w:p>
        </w:tc>
        <w:tc>
          <w:tcPr>
            <w:tcW w:w="1844" w:type="dxa"/>
            <w:tcBorders>
              <w:left w:val="single" w:sz="6" w:space="0" w:color="000000"/>
            </w:tcBorders>
          </w:tcPr>
          <w:p w14:paraId="420E263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4994562.26</w:t>
            </w:r>
          </w:p>
        </w:tc>
        <w:tc>
          <w:tcPr>
            <w:tcW w:w="1584" w:type="dxa"/>
          </w:tcPr>
          <w:p w14:paraId="33DBD023" w14:textId="77777777" w:rsidR="008E4BF1" w:rsidRDefault="008E4BF1" w:rsidP="00DD32BE">
            <w:pPr>
              <w:pStyle w:val="TableParagraph"/>
              <w:ind w:left="0"/>
            </w:pPr>
            <w:r>
              <w:t>5290898.53</w:t>
            </w:r>
          </w:p>
        </w:tc>
        <w:tc>
          <w:tcPr>
            <w:tcW w:w="1821" w:type="dxa"/>
          </w:tcPr>
          <w:p w14:paraId="12CC9A3F"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E4619F5" w14:textId="77777777" w:rsidR="008E4BF1" w:rsidRDefault="008E4BF1" w:rsidP="00DD32BE">
            <w:pPr>
              <w:pStyle w:val="TableParagraph"/>
              <w:ind w:left="0"/>
            </w:pPr>
            <w:r>
              <w:t>0.10</w:t>
            </w:r>
          </w:p>
        </w:tc>
        <w:tc>
          <w:tcPr>
            <w:tcW w:w="1340" w:type="dxa"/>
          </w:tcPr>
          <w:p w14:paraId="725EB93F" w14:textId="77777777" w:rsidR="008E4BF1" w:rsidRDefault="008E4BF1" w:rsidP="00DD32BE">
            <w:pPr>
              <w:pStyle w:val="TableParagraph"/>
              <w:ind w:left="0"/>
            </w:pPr>
            <w:r>
              <w:rPr>
                <w:w w:val="61"/>
              </w:rPr>
              <w:t>−</w:t>
            </w:r>
          </w:p>
        </w:tc>
      </w:tr>
      <w:tr w:rsidR="008E4BF1" w14:paraId="28A88F10" w14:textId="77777777" w:rsidTr="00D2351F">
        <w:trPr>
          <w:trHeight w:val="743"/>
        </w:trPr>
        <w:tc>
          <w:tcPr>
            <w:tcW w:w="1417" w:type="dxa"/>
            <w:tcBorders>
              <w:right w:val="single" w:sz="6" w:space="0" w:color="000000"/>
            </w:tcBorders>
          </w:tcPr>
          <w:p w14:paraId="07FA5D3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172</w:t>
            </w:r>
          </w:p>
        </w:tc>
        <w:tc>
          <w:tcPr>
            <w:tcW w:w="1844" w:type="dxa"/>
            <w:tcBorders>
              <w:left w:val="single" w:sz="6" w:space="0" w:color="000000"/>
            </w:tcBorders>
          </w:tcPr>
          <w:p w14:paraId="2AD73D3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4994563.60</w:t>
            </w:r>
          </w:p>
        </w:tc>
        <w:tc>
          <w:tcPr>
            <w:tcW w:w="1584" w:type="dxa"/>
          </w:tcPr>
          <w:p w14:paraId="1E53EA81" w14:textId="77777777" w:rsidR="008E4BF1" w:rsidRDefault="008E4BF1" w:rsidP="00DD32BE">
            <w:pPr>
              <w:pStyle w:val="TableParagraph"/>
              <w:ind w:left="0"/>
            </w:pPr>
            <w:r>
              <w:t>5290907.42</w:t>
            </w:r>
          </w:p>
        </w:tc>
        <w:tc>
          <w:tcPr>
            <w:tcW w:w="1821" w:type="dxa"/>
          </w:tcPr>
          <w:p w14:paraId="14581EF3"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3A7F9B7" w14:textId="77777777" w:rsidR="008E4BF1" w:rsidRDefault="008E4BF1" w:rsidP="00DD32BE">
            <w:pPr>
              <w:pStyle w:val="TableParagraph"/>
              <w:ind w:left="0"/>
            </w:pPr>
            <w:r>
              <w:t>0.10</w:t>
            </w:r>
          </w:p>
        </w:tc>
        <w:tc>
          <w:tcPr>
            <w:tcW w:w="1340" w:type="dxa"/>
          </w:tcPr>
          <w:p w14:paraId="2E23A61E" w14:textId="77777777" w:rsidR="008E4BF1" w:rsidRDefault="008E4BF1" w:rsidP="00DD32BE">
            <w:pPr>
              <w:pStyle w:val="TableParagraph"/>
              <w:ind w:left="0"/>
            </w:pPr>
            <w:r>
              <w:rPr>
                <w:w w:val="61"/>
              </w:rPr>
              <w:t>−</w:t>
            </w:r>
          </w:p>
        </w:tc>
      </w:tr>
      <w:tr w:rsidR="008E4BF1" w14:paraId="376679F4" w14:textId="77777777" w:rsidTr="00D2351F">
        <w:trPr>
          <w:trHeight w:val="738"/>
        </w:trPr>
        <w:tc>
          <w:tcPr>
            <w:tcW w:w="1417" w:type="dxa"/>
            <w:tcBorders>
              <w:right w:val="single" w:sz="6" w:space="0" w:color="000000"/>
            </w:tcBorders>
          </w:tcPr>
          <w:p w14:paraId="65851B3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173</w:t>
            </w:r>
          </w:p>
        </w:tc>
        <w:tc>
          <w:tcPr>
            <w:tcW w:w="1844" w:type="dxa"/>
            <w:tcBorders>
              <w:left w:val="single" w:sz="6" w:space="0" w:color="000000"/>
            </w:tcBorders>
          </w:tcPr>
          <w:p w14:paraId="3E714AD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4994563.20</w:t>
            </w:r>
          </w:p>
        </w:tc>
        <w:tc>
          <w:tcPr>
            <w:tcW w:w="1584" w:type="dxa"/>
          </w:tcPr>
          <w:p w14:paraId="1B502538" w14:textId="77777777" w:rsidR="008E4BF1" w:rsidRDefault="008E4BF1" w:rsidP="00DD32BE">
            <w:pPr>
              <w:pStyle w:val="TableParagraph"/>
              <w:ind w:left="0"/>
            </w:pPr>
            <w:r>
              <w:t>5290913.06</w:t>
            </w:r>
          </w:p>
        </w:tc>
        <w:tc>
          <w:tcPr>
            <w:tcW w:w="1821" w:type="dxa"/>
          </w:tcPr>
          <w:p w14:paraId="6CB0A165"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F2C878B" w14:textId="77777777" w:rsidR="008E4BF1" w:rsidRDefault="008E4BF1" w:rsidP="00DD32BE">
            <w:pPr>
              <w:pStyle w:val="TableParagraph"/>
              <w:ind w:left="0"/>
            </w:pPr>
            <w:r>
              <w:t>0.10</w:t>
            </w:r>
          </w:p>
        </w:tc>
        <w:tc>
          <w:tcPr>
            <w:tcW w:w="1340" w:type="dxa"/>
          </w:tcPr>
          <w:p w14:paraId="7A58B00A" w14:textId="77777777" w:rsidR="008E4BF1" w:rsidRDefault="008E4BF1" w:rsidP="00DD32BE">
            <w:pPr>
              <w:pStyle w:val="TableParagraph"/>
              <w:ind w:left="0"/>
            </w:pPr>
            <w:r>
              <w:rPr>
                <w:w w:val="61"/>
              </w:rPr>
              <w:t>−</w:t>
            </w:r>
          </w:p>
        </w:tc>
      </w:tr>
      <w:tr w:rsidR="008E4BF1" w14:paraId="4B89C3A0" w14:textId="77777777" w:rsidTr="00D2351F">
        <w:trPr>
          <w:trHeight w:val="744"/>
        </w:trPr>
        <w:tc>
          <w:tcPr>
            <w:tcW w:w="1417" w:type="dxa"/>
            <w:tcBorders>
              <w:right w:val="single" w:sz="6" w:space="0" w:color="000000"/>
            </w:tcBorders>
          </w:tcPr>
          <w:p w14:paraId="7161451A"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174</w:t>
            </w:r>
          </w:p>
        </w:tc>
        <w:tc>
          <w:tcPr>
            <w:tcW w:w="1844" w:type="dxa"/>
            <w:tcBorders>
              <w:left w:val="single" w:sz="6" w:space="0" w:color="000000"/>
            </w:tcBorders>
          </w:tcPr>
          <w:p w14:paraId="3BA4F0E1"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4994560.98</w:t>
            </w:r>
          </w:p>
        </w:tc>
        <w:tc>
          <w:tcPr>
            <w:tcW w:w="1584" w:type="dxa"/>
          </w:tcPr>
          <w:p w14:paraId="41B9BA16" w14:textId="77777777" w:rsidR="008E4BF1" w:rsidRDefault="008E4BF1" w:rsidP="00DD32BE">
            <w:pPr>
              <w:pStyle w:val="TableParagraph"/>
              <w:spacing w:before="96"/>
              <w:ind w:left="0"/>
            </w:pPr>
            <w:r>
              <w:t>5290920.82</w:t>
            </w:r>
          </w:p>
        </w:tc>
        <w:tc>
          <w:tcPr>
            <w:tcW w:w="1821" w:type="dxa"/>
          </w:tcPr>
          <w:p w14:paraId="0D24A960"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52827103" w14:textId="77777777" w:rsidR="008E4BF1" w:rsidRDefault="008E4BF1" w:rsidP="00DD32BE">
            <w:pPr>
              <w:pStyle w:val="TableParagraph"/>
              <w:spacing w:before="96"/>
              <w:ind w:left="0"/>
            </w:pPr>
            <w:r>
              <w:t>0.10</w:t>
            </w:r>
          </w:p>
        </w:tc>
        <w:tc>
          <w:tcPr>
            <w:tcW w:w="1340" w:type="dxa"/>
          </w:tcPr>
          <w:p w14:paraId="71364F36" w14:textId="77777777" w:rsidR="008E4BF1" w:rsidRDefault="008E4BF1" w:rsidP="00DD32BE">
            <w:pPr>
              <w:pStyle w:val="TableParagraph"/>
              <w:spacing w:before="96"/>
              <w:ind w:left="0"/>
            </w:pPr>
            <w:r>
              <w:rPr>
                <w:w w:val="61"/>
              </w:rPr>
              <w:t>−</w:t>
            </w:r>
          </w:p>
        </w:tc>
      </w:tr>
      <w:tr w:rsidR="008E4BF1" w14:paraId="0296851D" w14:textId="77777777" w:rsidTr="00D2351F">
        <w:trPr>
          <w:trHeight w:val="738"/>
        </w:trPr>
        <w:tc>
          <w:tcPr>
            <w:tcW w:w="1417" w:type="dxa"/>
            <w:tcBorders>
              <w:right w:val="single" w:sz="6" w:space="0" w:color="000000"/>
            </w:tcBorders>
          </w:tcPr>
          <w:p w14:paraId="7F22B87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175</w:t>
            </w:r>
          </w:p>
        </w:tc>
        <w:tc>
          <w:tcPr>
            <w:tcW w:w="1844" w:type="dxa"/>
            <w:tcBorders>
              <w:left w:val="single" w:sz="6" w:space="0" w:color="000000"/>
            </w:tcBorders>
          </w:tcPr>
          <w:p w14:paraId="720B001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4994556.71</w:t>
            </w:r>
          </w:p>
        </w:tc>
        <w:tc>
          <w:tcPr>
            <w:tcW w:w="1584" w:type="dxa"/>
          </w:tcPr>
          <w:p w14:paraId="2B109847" w14:textId="77777777" w:rsidR="008E4BF1" w:rsidRDefault="008E4BF1" w:rsidP="00DD32BE">
            <w:pPr>
              <w:pStyle w:val="TableParagraph"/>
              <w:ind w:left="0"/>
            </w:pPr>
            <w:r>
              <w:t>5290924.85</w:t>
            </w:r>
          </w:p>
        </w:tc>
        <w:tc>
          <w:tcPr>
            <w:tcW w:w="1821" w:type="dxa"/>
          </w:tcPr>
          <w:p w14:paraId="36AEAEBD"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672656B" w14:textId="77777777" w:rsidR="008E4BF1" w:rsidRDefault="008E4BF1" w:rsidP="00DD32BE">
            <w:pPr>
              <w:pStyle w:val="TableParagraph"/>
              <w:ind w:left="0"/>
            </w:pPr>
            <w:r>
              <w:t>0.10</w:t>
            </w:r>
          </w:p>
        </w:tc>
        <w:tc>
          <w:tcPr>
            <w:tcW w:w="1340" w:type="dxa"/>
          </w:tcPr>
          <w:p w14:paraId="4DA9B521" w14:textId="77777777" w:rsidR="008E4BF1" w:rsidRDefault="008E4BF1" w:rsidP="00DD32BE">
            <w:pPr>
              <w:pStyle w:val="TableParagraph"/>
              <w:ind w:left="0"/>
            </w:pPr>
            <w:r>
              <w:rPr>
                <w:w w:val="61"/>
              </w:rPr>
              <w:t>−</w:t>
            </w:r>
          </w:p>
        </w:tc>
      </w:tr>
      <w:tr w:rsidR="008E4BF1" w14:paraId="2352DA13" w14:textId="77777777" w:rsidTr="00D2351F">
        <w:trPr>
          <w:trHeight w:val="744"/>
        </w:trPr>
        <w:tc>
          <w:tcPr>
            <w:tcW w:w="1417" w:type="dxa"/>
            <w:tcBorders>
              <w:right w:val="single" w:sz="6" w:space="0" w:color="000000"/>
            </w:tcBorders>
          </w:tcPr>
          <w:p w14:paraId="637D600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176</w:t>
            </w:r>
          </w:p>
        </w:tc>
        <w:tc>
          <w:tcPr>
            <w:tcW w:w="1844" w:type="dxa"/>
            <w:tcBorders>
              <w:left w:val="single" w:sz="6" w:space="0" w:color="000000"/>
            </w:tcBorders>
          </w:tcPr>
          <w:p w14:paraId="5BD9089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4994550.35</w:t>
            </w:r>
          </w:p>
        </w:tc>
        <w:tc>
          <w:tcPr>
            <w:tcW w:w="1584" w:type="dxa"/>
          </w:tcPr>
          <w:p w14:paraId="302B6DDC" w14:textId="77777777" w:rsidR="008E4BF1" w:rsidRDefault="008E4BF1" w:rsidP="00DD32BE">
            <w:pPr>
              <w:pStyle w:val="TableParagraph"/>
              <w:ind w:left="0"/>
            </w:pPr>
            <w:r>
              <w:t>5290931.36</w:t>
            </w:r>
          </w:p>
        </w:tc>
        <w:tc>
          <w:tcPr>
            <w:tcW w:w="1821" w:type="dxa"/>
          </w:tcPr>
          <w:p w14:paraId="0D226512"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B8C1656" w14:textId="77777777" w:rsidR="008E4BF1" w:rsidRDefault="008E4BF1" w:rsidP="00DD32BE">
            <w:pPr>
              <w:pStyle w:val="TableParagraph"/>
              <w:ind w:left="0"/>
            </w:pPr>
            <w:r>
              <w:t>0.10</w:t>
            </w:r>
          </w:p>
        </w:tc>
        <w:tc>
          <w:tcPr>
            <w:tcW w:w="1340" w:type="dxa"/>
          </w:tcPr>
          <w:p w14:paraId="4841E74A" w14:textId="77777777" w:rsidR="008E4BF1" w:rsidRDefault="008E4BF1" w:rsidP="00DD32BE">
            <w:pPr>
              <w:pStyle w:val="TableParagraph"/>
              <w:ind w:left="0"/>
            </w:pPr>
            <w:r>
              <w:rPr>
                <w:w w:val="61"/>
              </w:rPr>
              <w:t>−</w:t>
            </w:r>
          </w:p>
        </w:tc>
      </w:tr>
      <w:tr w:rsidR="008E4BF1" w14:paraId="5BB16E46" w14:textId="77777777" w:rsidTr="00D2351F">
        <w:trPr>
          <w:trHeight w:val="738"/>
        </w:trPr>
        <w:tc>
          <w:tcPr>
            <w:tcW w:w="1417" w:type="dxa"/>
            <w:tcBorders>
              <w:right w:val="single" w:sz="6" w:space="0" w:color="000000"/>
            </w:tcBorders>
          </w:tcPr>
          <w:p w14:paraId="3C84DCB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177</w:t>
            </w:r>
          </w:p>
        </w:tc>
        <w:tc>
          <w:tcPr>
            <w:tcW w:w="1844" w:type="dxa"/>
            <w:tcBorders>
              <w:left w:val="single" w:sz="6" w:space="0" w:color="000000"/>
            </w:tcBorders>
          </w:tcPr>
          <w:p w14:paraId="50148C8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4994542.30</w:t>
            </w:r>
          </w:p>
        </w:tc>
        <w:tc>
          <w:tcPr>
            <w:tcW w:w="1584" w:type="dxa"/>
          </w:tcPr>
          <w:p w14:paraId="3F6029C1" w14:textId="77777777" w:rsidR="008E4BF1" w:rsidRDefault="008E4BF1" w:rsidP="00DD32BE">
            <w:pPr>
              <w:pStyle w:val="TableParagraph"/>
              <w:ind w:left="0"/>
            </w:pPr>
            <w:r>
              <w:t>5290935.95</w:t>
            </w:r>
          </w:p>
        </w:tc>
        <w:tc>
          <w:tcPr>
            <w:tcW w:w="1821" w:type="dxa"/>
          </w:tcPr>
          <w:p w14:paraId="672E9D9D"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2617B56" w14:textId="77777777" w:rsidR="008E4BF1" w:rsidRDefault="008E4BF1" w:rsidP="00DD32BE">
            <w:pPr>
              <w:pStyle w:val="TableParagraph"/>
              <w:ind w:left="0"/>
            </w:pPr>
            <w:r>
              <w:t>0.10</w:t>
            </w:r>
          </w:p>
        </w:tc>
        <w:tc>
          <w:tcPr>
            <w:tcW w:w="1340" w:type="dxa"/>
          </w:tcPr>
          <w:p w14:paraId="70C549E9" w14:textId="77777777" w:rsidR="008E4BF1" w:rsidRDefault="008E4BF1" w:rsidP="00DD32BE">
            <w:pPr>
              <w:pStyle w:val="TableParagraph"/>
              <w:ind w:left="0"/>
            </w:pPr>
            <w:r>
              <w:rPr>
                <w:w w:val="61"/>
              </w:rPr>
              <w:t>−</w:t>
            </w:r>
          </w:p>
        </w:tc>
      </w:tr>
      <w:tr w:rsidR="008E4BF1" w14:paraId="3E7CA199" w14:textId="77777777" w:rsidTr="00D2351F">
        <w:trPr>
          <w:trHeight w:val="744"/>
        </w:trPr>
        <w:tc>
          <w:tcPr>
            <w:tcW w:w="1417" w:type="dxa"/>
            <w:tcBorders>
              <w:right w:val="single" w:sz="6" w:space="0" w:color="000000"/>
            </w:tcBorders>
          </w:tcPr>
          <w:p w14:paraId="40E0634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lastRenderedPageBreak/>
              <w:t>178</w:t>
            </w:r>
          </w:p>
        </w:tc>
        <w:tc>
          <w:tcPr>
            <w:tcW w:w="1844" w:type="dxa"/>
            <w:tcBorders>
              <w:left w:val="single" w:sz="6" w:space="0" w:color="000000"/>
            </w:tcBorders>
          </w:tcPr>
          <w:p w14:paraId="7B4E3BB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4994534.43</w:t>
            </w:r>
          </w:p>
        </w:tc>
        <w:tc>
          <w:tcPr>
            <w:tcW w:w="1584" w:type="dxa"/>
          </w:tcPr>
          <w:p w14:paraId="0355C4E9" w14:textId="77777777" w:rsidR="008E4BF1" w:rsidRDefault="008E4BF1" w:rsidP="00DD32BE">
            <w:pPr>
              <w:pStyle w:val="TableParagraph"/>
              <w:ind w:left="0"/>
            </w:pPr>
            <w:r>
              <w:t>5290938.40</w:t>
            </w:r>
          </w:p>
        </w:tc>
        <w:tc>
          <w:tcPr>
            <w:tcW w:w="1821" w:type="dxa"/>
          </w:tcPr>
          <w:p w14:paraId="0C6FC1A4"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6645D63" w14:textId="77777777" w:rsidR="008E4BF1" w:rsidRDefault="008E4BF1" w:rsidP="00DD32BE">
            <w:pPr>
              <w:pStyle w:val="TableParagraph"/>
              <w:ind w:left="0"/>
            </w:pPr>
            <w:r>
              <w:t>0.10</w:t>
            </w:r>
          </w:p>
        </w:tc>
        <w:tc>
          <w:tcPr>
            <w:tcW w:w="1340" w:type="dxa"/>
          </w:tcPr>
          <w:p w14:paraId="435F6A45" w14:textId="77777777" w:rsidR="008E4BF1" w:rsidRDefault="008E4BF1" w:rsidP="00DD32BE">
            <w:pPr>
              <w:pStyle w:val="TableParagraph"/>
              <w:ind w:left="0"/>
            </w:pPr>
            <w:r>
              <w:rPr>
                <w:w w:val="61"/>
              </w:rPr>
              <w:t>−</w:t>
            </w:r>
          </w:p>
        </w:tc>
      </w:tr>
      <w:tr w:rsidR="008E4BF1" w14:paraId="5987B97A" w14:textId="77777777" w:rsidTr="00D2351F">
        <w:trPr>
          <w:trHeight w:val="738"/>
        </w:trPr>
        <w:tc>
          <w:tcPr>
            <w:tcW w:w="1417" w:type="dxa"/>
            <w:tcBorders>
              <w:right w:val="single" w:sz="6" w:space="0" w:color="000000"/>
            </w:tcBorders>
          </w:tcPr>
          <w:p w14:paraId="4E503DD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179</w:t>
            </w:r>
          </w:p>
        </w:tc>
        <w:tc>
          <w:tcPr>
            <w:tcW w:w="1844" w:type="dxa"/>
            <w:tcBorders>
              <w:left w:val="single" w:sz="6" w:space="0" w:color="000000"/>
            </w:tcBorders>
          </w:tcPr>
          <w:p w14:paraId="7760C04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4994529.73</w:t>
            </w:r>
          </w:p>
        </w:tc>
        <w:tc>
          <w:tcPr>
            <w:tcW w:w="1584" w:type="dxa"/>
          </w:tcPr>
          <w:p w14:paraId="55BD9B4B" w14:textId="77777777" w:rsidR="008E4BF1" w:rsidRDefault="008E4BF1" w:rsidP="00DD32BE">
            <w:pPr>
              <w:pStyle w:val="TableParagraph"/>
              <w:ind w:left="0"/>
            </w:pPr>
            <w:r>
              <w:t>5290942.69</w:t>
            </w:r>
          </w:p>
        </w:tc>
        <w:tc>
          <w:tcPr>
            <w:tcW w:w="1821" w:type="dxa"/>
          </w:tcPr>
          <w:p w14:paraId="65FB5FF0"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79C7644" w14:textId="77777777" w:rsidR="008E4BF1" w:rsidRDefault="008E4BF1" w:rsidP="00DD32BE">
            <w:pPr>
              <w:pStyle w:val="TableParagraph"/>
              <w:ind w:left="0"/>
            </w:pPr>
            <w:r>
              <w:t>0.10</w:t>
            </w:r>
          </w:p>
        </w:tc>
        <w:tc>
          <w:tcPr>
            <w:tcW w:w="1340" w:type="dxa"/>
          </w:tcPr>
          <w:p w14:paraId="4872071D" w14:textId="77777777" w:rsidR="008E4BF1" w:rsidRDefault="008E4BF1" w:rsidP="00DD32BE">
            <w:pPr>
              <w:pStyle w:val="TableParagraph"/>
              <w:ind w:left="0"/>
            </w:pPr>
            <w:r>
              <w:rPr>
                <w:w w:val="61"/>
              </w:rPr>
              <w:t>−</w:t>
            </w:r>
          </w:p>
        </w:tc>
      </w:tr>
      <w:tr w:rsidR="008E4BF1" w14:paraId="66543647" w14:textId="77777777" w:rsidTr="00D2351F">
        <w:trPr>
          <w:trHeight w:val="744"/>
        </w:trPr>
        <w:tc>
          <w:tcPr>
            <w:tcW w:w="1417" w:type="dxa"/>
            <w:tcBorders>
              <w:right w:val="single" w:sz="6" w:space="0" w:color="000000"/>
            </w:tcBorders>
          </w:tcPr>
          <w:p w14:paraId="46E3644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180</w:t>
            </w:r>
          </w:p>
        </w:tc>
        <w:tc>
          <w:tcPr>
            <w:tcW w:w="1844" w:type="dxa"/>
            <w:tcBorders>
              <w:left w:val="single" w:sz="6" w:space="0" w:color="000000"/>
            </w:tcBorders>
          </w:tcPr>
          <w:p w14:paraId="1C8A9AF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4994520.32</w:t>
            </w:r>
          </w:p>
        </w:tc>
        <w:tc>
          <w:tcPr>
            <w:tcW w:w="1584" w:type="dxa"/>
          </w:tcPr>
          <w:p w14:paraId="0C66A3EF" w14:textId="77777777" w:rsidR="008E4BF1" w:rsidRDefault="008E4BF1" w:rsidP="00DD32BE">
            <w:pPr>
              <w:pStyle w:val="TableParagraph"/>
              <w:ind w:left="0"/>
            </w:pPr>
            <w:r>
              <w:t>5290949.17</w:t>
            </w:r>
          </w:p>
        </w:tc>
        <w:tc>
          <w:tcPr>
            <w:tcW w:w="1821" w:type="dxa"/>
          </w:tcPr>
          <w:p w14:paraId="58ABCAE2"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1932FBE" w14:textId="77777777" w:rsidR="008E4BF1" w:rsidRDefault="008E4BF1" w:rsidP="00DD32BE">
            <w:pPr>
              <w:pStyle w:val="TableParagraph"/>
              <w:ind w:left="0"/>
            </w:pPr>
            <w:r>
              <w:t>0.10</w:t>
            </w:r>
          </w:p>
        </w:tc>
        <w:tc>
          <w:tcPr>
            <w:tcW w:w="1340" w:type="dxa"/>
          </w:tcPr>
          <w:p w14:paraId="169B7E97" w14:textId="77777777" w:rsidR="008E4BF1" w:rsidRDefault="008E4BF1" w:rsidP="00DD32BE">
            <w:pPr>
              <w:pStyle w:val="TableParagraph"/>
              <w:ind w:left="0"/>
            </w:pPr>
            <w:r>
              <w:rPr>
                <w:w w:val="61"/>
              </w:rPr>
              <w:t>−</w:t>
            </w:r>
          </w:p>
        </w:tc>
      </w:tr>
      <w:tr w:rsidR="008E4BF1" w14:paraId="584D85B2" w14:textId="77777777" w:rsidTr="00D2351F">
        <w:trPr>
          <w:trHeight w:val="738"/>
        </w:trPr>
        <w:tc>
          <w:tcPr>
            <w:tcW w:w="1417" w:type="dxa"/>
            <w:tcBorders>
              <w:right w:val="single" w:sz="6" w:space="0" w:color="000000"/>
            </w:tcBorders>
          </w:tcPr>
          <w:p w14:paraId="47B3305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181</w:t>
            </w:r>
          </w:p>
        </w:tc>
        <w:tc>
          <w:tcPr>
            <w:tcW w:w="1844" w:type="dxa"/>
            <w:tcBorders>
              <w:left w:val="single" w:sz="6" w:space="0" w:color="000000"/>
            </w:tcBorders>
          </w:tcPr>
          <w:p w14:paraId="405143D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4994513.67</w:t>
            </w:r>
          </w:p>
        </w:tc>
        <w:tc>
          <w:tcPr>
            <w:tcW w:w="1584" w:type="dxa"/>
          </w:tcPr>
          <w:p w14:paraId="08A402E5" w14:textId="77777777" w:rsidR="008E4BF1" w:rsidRDefault="008E4BF1" w:rsidP="00DD32BE">
            <w:pPr>
              <w:pStyle w:val="TableParagraph"/>
              <w:ind w:left="0"/>
            </w:pPr>
            <w:r>
              <w:t>5290954.29</w:t>
            </w:r>
          </w:p>
        </w:tc>
        <w:tc>
          <w:tcPr>
            <w:tcW w:w="1821" w:type="dxa"/>
          </w:tcPr>
          <w:p w14:paraId="170FCDBB"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4543DCC" w14:textId="77777777" w:rsidR="008E4BF1" w:rsidRDefault="008E4BF1" w:rsidP="00DD32BE">
            <w:pPr>
              <w:pStyle w:val="TableParagraph"/>
              <w:ind w:left="0"/>
            </w:pPr>
            <w:r>
              <w:t>0.10</w:t>
            </w:r>
          </w:p>
        </w:tc>
        <w:tc>
          <w:tcPr>
            <w:tcW w:w="1340" w:type="dxa"/>
          </w:tcPr>
          <w:p w14:paraId="3ED3A429" w14:textId="77777777" w:rsidR="008E4BF1" w:rsidRDefault="008E4BF1" w:rsidP="00DD32BE">
            <w:pPr>
              <w:pStyle w:val="TableParagraph"/>
              <w:ind w:left="0"/>
            </w:pPr>
            <w:r>
              <w:rPr>
                <w:w w:val="61"/>
              </w:rPr>
              <w:t>−</w:t>
            </w:r>
          </w:p>
        </w:tc>
      </w:tr>
      <w:tr w:rsidR="008E4BF1" w14:paraId="7DEDB234" w14:textId="77777777" w:rsidTr="00D2351F">
        <w:trPr>
          <w:trHeight w:val="738"/>
        </w:trPr>
        <w:tc>
          <w:tcPr>
            <w:tcW w:w="1417" w:type="dxa"/>
            <w:tcBorders>
              <w:right w:val="single" w:sz="6" w:space="0" w:color="000000"/>
            </w:tcBorders>
          </w:tcPr>
          <w:p w14:paraId="310EDE7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182</w:t>
            </w:r>
          </w:p>
        </w:tc>
        <w:tc>
          <w:tcPr>
            <w:tcW w:w="1844" w:type="dxa"/>
            <w:tcBorders>
              <w:left w:val="single" w:sz="6" w:space="0" w:color="000000"/>
            </w:tcBorders>
          </w:tcPr>
          <w:p w14:paraId="2279958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4994509.83</w:t>
            </w:r>
          </w:p>
        </w:tc>
        <w:tc>
          <w:tcPr>
            <w:tcW w:w="1584" w:type="dxa"/>
          </w:tcPr>
          <w:p w14:paraId="2D6975FE" w14:textId="77777777" w:rsidR="008E4BF1" w:rsidRDefault="008E4BF1" w:rsidP="00DD32BE">
            <w:pPr>
              <w:pStyle w:val="TableParagraph"/>
              <w:ind w:left="0"/>
            </w:pPr>
            <w:r>
              <w:t>5290958.96</w:t>
            </w:r>
          </w:p>
        </w:tc>
        <w:tc>
          <w:tcPr>
            <w:tcW w:w="1821" w:type="dxa"/>
          </w:tcPr>
          <w:p w14:paraId="41E05BFA"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7356354" w14:textId="77777777" w:rsidR="008E4BF1" w:rsidRDefault="008E4BF1" w:rsidP="00DD32BE">
            <w:pPr>
              <w:pStyle w:val="TableParagraph"/>
              <w:ind w:left="0"/>
            </w:pPr>
            <w:r>
              <w:t>0.10</w:t>
            </w:r>
          </w:p>
        </w:tc>
        <w:tc>
          <w:tcPr>
            <w:tcW w:w="1340" w:type="dxa"/>
          </w:tcPr>
          <w:p w14:paraId="363081BB" w14:textId="77777777" w:rsidR="008E4BF1" w:rsidRDefault="008E4BF1" w:rsidP="00DD32BE">
            <w:pPr>
              <w:pStyle w:val="TableParagraph"/>
              <w:ind w:left="0"/>
            </w:pPr>
            <w:r>
              <w:rPr>
                <w:w w:val="61"/>
              </w:rPr>
              <w:t>−</w:t>
            </w:r>
          </w:p>
        </w:tc>
      </w:tr>
      <w:tr w:rsidR="008E4BF1" w14:paraId="1575C866" w14:textId="77777777" w:rsidTr="00D2351F">
        <w:trPr>
          <w:trHeight w:val="744"/>
        </w:trPr>
        <w:tc>
          <w:tcPr>
            <w:tcW w:w="1417" w:type="dxa"/>
            <w:tcBorders>
              <w:right w:val="single" w:sz="6" w:space="0" w:color="000000"/>
            </w:tcBorders>
          </w:tcPr>
          <w:p w14:paraId="22DA7BD7"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183</w:t>
            </w:r>
          </w:p>
        </w:tc>
        <w:tc>
          <w:tcPr>
            <w:tcW w:w="1844" w:type="dxa"/>
            <w:tcBorders>
              <w:left w:val="single" w:sz="6" w:space="0" w:color="000000"/>
            </w:tcBorders>
          </w:tcPr>
          <w:p w14:paraId="32CD9FD4"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4994505.89</w:t>
            </w:r>
          </w:p>
        </w:tc>
        <w:tc>
          <w:tcPr>
            <w:tcW w:w="1584" w:type="dxa"/>
          </w:tcPr>
          <w:p w14:paraId="15794EC0" w14:textId="77777777" w:rsidR="008E4BF1" w:rsidRDefault="008E4BF1" w:rsidP="00DD32BE">
            <w:pPr>
              <w:pStyle w:val="TableParagraph"/>
              <w:spacing w:before="100"/>
              <w:ind w:left="0"/>
            </w:pPr>
            <w:r>
              <w:t>5290964.89</w:t>
            </w:r>
          </w:p>
        </w:tc>
        <w:tc>
          <w:tcPr>
            <w:tcW w:w="1821" w:type="dxa"/>
          </w:tcPr>
          <w:p w14:paraId="69CEE135" w14:textId="77777777" w:rsidR="008E4BF1" w:rsidRDefault="008E4BF1" w:rsidP="00DD32BE">
            <w:pPr>
              <w:pStyle w:val="TableParagraph"/>
              <w:spacing w:before="100"/>
              <w:ind w:left="0" w:right="44"/>
            </w:pPr>
            <w:r>
              <w:t>Картометричес</w:t>
            </w:r>
            <w:r>
              <w:rPr>
                <w:spacing w:val="-47"/>
              </w:rPr>
              <w:t xml:space="preserve"> </w:t>
            </w:r>
            <w:r>
              <w:t>кий</w:t>
            </w:r>
          </w:p>
        </w:tc>
        <w:tc>
          <w:tcPr>
            <w:tcW w:w="1700" w:type="dxa"/>
          </w:tcPr>
          <w:p w14:paraId="40A296B4" w14:textId="77777777" w:rsidR="008E4BF1" w:rsidRDefault="008E4BF1" w:rsidP="00DD32BE">
            <w:pPr>
              <w:pStyle w:val="TableParagraph"/>
              <w:spacing w:before="100"/>
              <w:ind w:left="0"/>
            </w:pPr>
            <w:r>
              <w:t>0.10</w:t>
            </w:r>
          </w:p>
        </w:tc>
        <w:tc>
          <w:tcPr>
            <w:tcW w:w="1340" w:type="dxa"/>
          </w:tcPr>
          <w:p w14:paraId="387C592C" w14:textId="77777777" w:rsidR="008E4BF1" w:rsidRDefault="008E4BF1" w:rsidP="00DD32BE">
            <w:pPr>
              <w:pStyle w:val="TableParagraph"/>
              <w:spacing w:before="100"/>
              <w:ind w:left="0"/>
            </w:pPr>
            <w:r>
              <w:rPr>
                <w:w w:val="61"/>
              </w:rPr>
              <w:t>−</w:t>
            </w:r>
          </w:p>
        </w:tc>
      </w:tr>
      <w:tr w:rsidR="008E4BF1" w14:paraId="51BDC919" w14:textId="77777777" w:rsidTr="00D2351F">
        <w:trPr>
          <w:trHeight w:val="738"/>
        </w:trPr>
        <w:tc>
          <w:tcPr>
            <w:tcW w:w="1417" w:type="dxa"/>
            <w:tcBorders>
              <w:right w:val="single" w:sz="6" w:space="0" w:color="000000"/>
            </w:tcBorders>
          </w:tcPr>
          <w:p w14:paraId="6295BB9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184</w:t>
            </w:r>
          </w:p>
        </w:tc>
        <w:tc>
          <w:tcPr>
            <w:tcW w:w="1844" w:type="dxa"/>
            <w:tcBorders>
              <w:left w:val="single" w:sz="6" w:space="0" w:color="000000"/>
            </w:tcBorders>
          </w:tcPr>
          <w:p w14:paraId="254B1F3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4994501.30</w:t>
            </w:r>
          </w:p>
        </w:tc>
        <w:tc>
          <w:tcPr>
            <w:tcW w:w="1584" w:type="dxa"/>
          </w:tcPr>
          <w:p w14:paraId="4DFA89FB" w14:textId="77777777" w:rsidR="008E4BF1" w:rsidRDefault="008E4BF1" w:rsidP="00DD32BE">
            <w:pPr>
              <w:pStyle w:val="TableParagraph"/>
              <w:ind w:left="0"/>
            </w:pPr>
            <w:r>
              <w:t>5290972.31</w:t>
            </w:r>
          </w:p>
        </w:tc>
        <w:tc>
          <w:tcPr>
            <w:tcW w:w="1821" w:type="dxa"/>
          </w:tcPr>
          <w:p w14:paraId="1F8C30B6"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0357761" w14:textId="77777777" w:rsidR="008E4BF1" w:rsidRDefault="008E4BF1" w:rsidP="00DD32BE">
            <w:pPr>
              <w:pStyle w:val="TableParagraph"/>
              <w:ind w:left="0"/>
            </w:pPr>
            <w:r>
              <w:t>0.10</w:t>
            </w:r>
          </w:p>
        </w:tc>
        <w:tc>
          <w:tcPr>
            <w:tcW w:w="1340" w:type="dxa"/>
          </w:tcPr>
          <w:p w14:paraId="7E31A617" w14:textId="77777777" w:rsidR="008E4BF1" w:rsidRDefault="008E4BF1" w:rsidP="00DD32BE">
            <w:pPr>
              <w:pStyle w:val="TableParagraph"/>
              <w:ind w:left="0"/>
            </w:pPr>
            <w:r>
              <w:rPr>
                <w:w w:val="61"/>
              </w:rPr>
              <w:t>−</w:t>
            </w:r>
          </w:p>
        </w:tc>
      </w:tr>
      <w:tr w:rsidR="008E4BF1" w14:paraId="100C8F2E" w14:textId="77777777" w:rsidTr="00D2351F">
        <w:trPr>
          <w:trHeight w:val="744"/>
        </w:trPr>
        <w:tc>
          <w:tcPr>
            <w:tcW w:w="1417" w:type="dxa"/>
            <w:tcBorders>
              <w:right w:val="single" w:sz="6" w:space="0" w:color="000000"/>
            </w:tcBorders>
          </w:tcPr>
          <w:p w14:paraId="78D8B0F3"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185</w:t>
            </w:r>
          </w:p>
        </w:tc>
        <w:tc>
          <w:tcPr>
            <w:tcW w:w="1844" w:type="dxa"/>
            <w:tcBorders>
              <w:left w:val="single" w:sz="6" w:space="0" w:color="000000"/>
            </w:tcBorders>
          </w:tcPr>
          <w:p w14:paraId="2C09578F"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4994497.41</w:t>
            </w:r>
          </w:p>
        </w:tc>
        <w:tc>
          <w:tcPr>
            <w:tcW w:w="1584" w:type="dxa"/>
          </w:tcPr>
          <w:p w14:paraId="7D70D765" w14:textId="77777777" w:rsidR="008E4BF1" w:rsidRDefault="008E4BF1" w:rsidP="00DD32BE">
            <w:pPr>
              <w:pStyle w:val="TableParagraph"/>
              <w:spacing w:before="101"/>
              <w:ind w:left="0"/>
            </w:pPr>
            <w:r>
              <w:t>5290979.72</w:t>
            </w:r>
          </w:p>
        </w:tc>
        <w:tc>
          <w:tcPr>
            <w:tcW w:w="1821" w:type="dxa"/>
          </w:tcPr>
          <w:p w14:paraId="6D0444B6" w14:textId="77777777" w:rsidR="008E4BF1" w:rsidRDefault="008E4BF1" w:rsidP="00DD32BE">
            <w:pPr>
              <w:pStyle w:val="TableParagraph"/>
              <w:spacing w:before="101"/>
              <w:ind w:left="0" w:right="44"/>
            </w:pPr>
            <w:r>
              <w:t>Картометричес</w:t>
            </w:r>
            <w:r>
              <w:rPr>
                <w:spacing w:val="-47"/>
              </w:rPr>
              <w:t xml:space="preserve"> </w:t>
            </w:r>
            <w:r>
              <w:t>кий</w:t>
            </w:r>
          </w:p>
        </w:tc>
        <w:tc>
          <w:tcPr>
            <w:tcW w:w="1700" w:type="dxa"/>
          </w:tcPr>
          <w:p w14:paraId="57CCE03E" w14:textId="77777777" w:rsidR="008E4BF1" w:rsidRDefault="008E4BF1" w:rsidP="00DD32BE">
            <w:pPr>
              <w:pStyle w:val="TableParagraph"/>
              <w:spacing w:before="101"/>
              <w:ind w:left="0"/>
            </w:pPr>
            <w:r>
              <w:t>0.10</w:t>
            </w:r>
          </w:p>
        </w:tc>
        <w:tc>
          <w:tcPr>
            <w:tcW w:w="1340" w:type="dxa"/>
          </w:tcPr>
          <w:p w14:paraId="69C39A8A" w14:textId="77777777" w:rsidR="008E4BF1" w:rsidRDefault="008E4BF1" w:rsidP="00DD32BE">
            <w:pPr>
              <w:pStyle w:val="TableParagraph"/>
              <w:spacing w:before="101"/>
              <w:ind w:left="0"/>
            </w:pPr>
            <w:r>
              <w:rPr>
                <w:w w:val="61"/>
              </w:rPr>
              <w:t>−</w:t>
            </w:r>
          </w:p>
        </w:tc>
      </w:tr>
      <w:tr w:rsidR="008E4BF1" w14:paraId="10B1722E" w14:textId="77777777" w:rsidTr="00D2351F">
        <w:trPr>
          <w:trHeight w:val="743"/>
        </w:trPr>
        <w:tc>
          <w:tcPr>
            <w:tcW w:w="1417" w:type="dxa"/>
            <w:tcBorders>
              <w:right w:val="single" w:sz="6" w:space="0" w:color="000000"/>
            </w:tcBorders>
          </w:tcPr>
          <w:p w14:paraId="6B4B356F"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186</w:t>
            </w:r>
          </w:p>
        </w:tc>
        <w:tc>
          <w:tcPr>
            <w:tcW w:w="1844" w:type="dxa"/>
            <w:tcBorders>
              <w:left w:val="single" w:sz="6" w:space="0" w:color="000000"/>
            </w:tcBorders>
          </w:tcPr>
          <w:p w14:paraId="3F4DCED9"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4994495.09</w:t>
            </w:r>
          </w:p>
        </w:tc>
        <w:tc>
          <w:tcPr>
            <w:tcW w:w="1584" w:type="dxa"/>
          </w:tcPr>
          <w:p w14:paraId="2705277C" w14:textId="77777777" w:rsidR="008E4BF1" w:rsidRDefault="008E4BF1" w:rsidP="00DD32BE">
            <w:pPr>
              <w:pStyle w:val="TableParagraph"/>
              <w:spacing w:before="100"/>
              <w:ind w:left="0"/>
            </w:pPr>
            <w:r>
              <w:t>5290987.35</w:t>
            </w:r>
          </w:p>
        </w:tc>
        <w:tc>
          <w:tcPr>
            <w:tcW w:w="1821" w:type="dxa"/>
          </w:tcPr>
          <w:p w14:paraId="0BC892EC" w14:textId="77777777" w:rsidR="008E4BF1" w:rsidRDefault="008E4BF1" w:rsidP="00DD32BE">
            <w:pPr>
              <w:pStyle w:val="TableParagraph"/>
              <w:spacing w:before="104" w:line="235" w:lineRule="auto"/>
              <w:ind w:left="0" w:right="44"/>
            </w:pPr>
            <w:r>
              <w:t>Картометричес</w:t>
            </w:r>
            <w:r>
              <w:rPr>
                <w:spacing w:val="-47"/>
              </w:rPr>
              <w:t xml:space="preserve"> </w:t>
            </w:r>
            <w:r>
              <w:t>кий</w:t>
            </w:r>
          </w:p>
        </w:tc>
        <w:tc>
          <w:tcPr>
            <w:tcW w:w="1700" w:type="dxa"/>
          </w:tcPr>
          <w:p w14:paraId="28B9172A" w14:textId="77777777" w:rsidR="008E4BF1" w:rsidRDefault="008E4BF1" w:rsidP="00DD32BE">
            <w:pPr>
              <w:pStyle w:val="TableParagraph"/>
              <w:spacing w:before="100"/>
              <w:ind w:left="0"/>
            </w:pPr>
            <w:r>
              <w:t>0.10</w:t>
            </w:r>
          </w:p>
        </w:tc>
        <w:tc>
          <w:tcPr>
            <w:tcW w:w="1340" w:type="dxa"/>
          </w:tcPr>
          <w:p w14:paraId="5FBA7F45" w14:textId="77777777" w:rsidR="008E4BF1" w:rsidRDefault="008E4BF1" w:rsidP="00DD32BE">
            <w:pPr>
              <w:pStyle w:val="TableParagraph"/>
              <w:spacing w:before="100"/>
              <w:ind w:left="0"/>
            </w:pPr>
            <w:r>
              <w:rPr>
                <w:w w:val="61"/>
              </w:rPr>
              <w:t>−</w:t>
            </w:r>
          </w:p>
        </w:tc>
      </w:tr>
      <w:tr w:rsidR="008E4BF1" w14:paraId="596A9CAA" w14:textId="77777777" w:rsidTr="00D2351F">
        <w:trPr>
          <w:trHeight w:val="739"/>
        </w:trPr>
        <w:tc>
          <w:tcPr>
            <w:tcW w:w="1417" w:type="dxa"/>
            <w:tcBorders>
              <w:right w:val="single" w:sz="6" w:space="0" w:color="000000"/>
            </w:tcBorders>
          </w:tcPr>
          <w:p w14:paraId="027608B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187</w:t>
            </w:r>
          </w:p>
        </w:tc>
        <w:tc>
          <w:tcPr>
            <w:tcW w:w="1844" w:type="dxa"/>
            <w:tcBorders>
              <w:left w:val="single" w:sz="6" w:space="0" w:color="000000"/>
            </w:tcBorders>
          </w:tcPr>
          <w:p w14:paraId="0538D1D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4994492.87</w:t>
            </w:r>
          </w:p>
        </w:tc>
        <w:tc>
          <w:tcPr>
            <w:tcW w:w="1584" w:type="dxa"/>
          </w:tcPr>
          <w:p w14:paraId="6FD7B10C" w14:textId="77777777" w:rsidR="008E4BF1" w:rsidRDefault="008E4BF1" w:rsidP="00DD32BE">
            <w:pPr>
              <w:pStyle w:val="TableParagraph"/>
              <w:ind w:left="0"/>
            </w:pPr>
            <w:r>
              <w:t>5290995.24</w:t>
            </w:r>
          </w:p>
        </w:tc>
        <w:tc>
          <w:tcPr>
            <w:tcW w:w="1821" w:type="dxa"/>
          </w:tcPr>
          <w:p w14:paraId="40B01F2C"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FA8B56C" w14:textId="77777777" w:rsidR="008E4BF1" w:rsidRDefault="008E4BF1" w:rsidP="00DD32BE">
            <w:pPr>
              <w:pStyle w:val="TableParagraph"/>
              <w:ind w:left="0"/>
            </w:pPr>
            <w:r>
              <w:t>0.10</w:t>
            </w:r>
          </w:p>
        </w:tc>
        <w:tc>
          <w:tcPr>
            <w:tcW w:w="1340" w:type="dxa"/>
          </w:tcPr>
          <w:p w14:paraId="4644D34A" w14:textId="77777777" w:rsidR="008E4BF1" w:rsidRDefault="008E4BF1" w:rsidP="00DD32BE">
            <w:pPr>
              <w:pStyle w:val="TableParagraph"/>
              <w:ind w:left="0"/>
            </w:pPr>
            <w:r>
              <w:rPr>
                <w:w w:val="61"/>
              </w:rPr>
              <w:t>−</w:t>
            </w:r>
          </w:p>
        </w:tc>
      </w:tr>
      <w:tr w:rsidR="008E4BF1" w14:paraId="60EA55CD" w14:textId="77777777" w:rsidTr="00D2351F">
        <w:trPr>
          <w:trHeight w:val="743"/>
        </w:trPr>
        <w:tc>
          <w:tcPr>
            <w:tcW w:w="1417" w:type="dxa"/>
            <w:tcBorders>
              <w:right w:val="single" w:sz="6" w:space="0" w:color="000000"/>
            </w:tcBorders>
          </w:tcPr>
          <w:p w14:paraId="6A091D5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188</w:t>
            </w:r>
          </w:p>
        </w:tc>
        <w:tc>
          <w:tcPr>
            <w:tcW w:w="1844" w:type="dxa"/>
            <w:tcBorders>
              <w:left w:val="single" w:sz="6" w:space="0" w:color="000000"/>
            </w:tcBorders>
          </w:tcPr>
          <w:p w14:paraId="7AB78EE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4994493.65</w:t>
            </w:r>
          </w:p>
        </w:tc>
        <w:tc>
          <w:tcPr>
            <w:tcW w:w="1584" w:type="dxa"/>
          </w:tcPr>
          <w:p w14:paraId="6EF26798" w14:textId="77777777" w:rsidR="008E4BF1" w:rsidRDefault="008E4BF1" w:rsidP="00DD32BE">
            <w:pPr>
              <w:pStyle w:val="TableParagraph"/>
              <w:ind w:left="0"/>
            </w:pPr>
            <w:r>
              <w:t>5291000.01</w:t>
            </w:r>
          </w:p>
        </w:tc>
        <w:tc>
          <w:tcPr>
            <w:tcW w:w="1821" w:type="dxa"/>
          </w:tcPr>
          <w:p w14:paraId="647D223C"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F9746EB" w14:textId="77777777" w:rsidR="008E4BF1" w:rsidRDefault="008E4BF1" w:rsidP="00DD32BE">
            <w:pPr>
              <w:pStyle w:val="TableParagraph"/>
              <w:ind w:left="0"/>
            </w:pPr>
            <w:r>
              <w:t>0.10</w:t>
            </w:r>
          </w:p>
        </w:tc>
        <w:tc>
          <w:tcPr>
            <w:tcW w:w="1340" w:type="dxa"/>
          </w:tcPr>
          <w:p w14:paraId="59886728" w14:textId="77777777" w:rsidR="008E4BF1" w:rsidRDefault="008E4BF1" w:rsidP="00DD32BE">
            <w:pPr>
              <w:pStyle w:val="TableParagraph"/>
              <w:ind w:left="0"/>
            </w:pPr>
            <w:r>
              <w:rPr>
                <w:w w:val="61"/>
              </w:rPr>
              <w:t>−</w:t>
            </w:r>
          </w:p>
        </w:tc>
      </w:tr>
      <w:tr w:rsidR="008E4BF1" w14:paraId="261AD0B1" w14:textId="77777777" w:rsidTr="00D2351F">
        <w:trPr>
          <w:trHeight w:val="739"/>
        </w:trPr>
        <w:tc>
          <w:tcPr>
            <w:tcW w:w="1417" w:type="dxa"/>
            <w:tcBorders>
              <w:right w:val="single" w:sz="6" w:space="0" w:color="000000"/>
            </w:tcBorders>
          </w:tcPr>
          <w:p w14:paraId="18EA855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189</w:t>
            </w:r>
          </w:p>
        </w:tc>
        <w:tc>
          <w:tcPr>
            <w:tcW w:w="1844" w:type="dxa"/>
            <w:tcBorders>
              <w:left w:val="single" w:sz="6" w:space="0" w:color="000000"/>
            </w:tcBorders>
          </w:tcPr>
          <w:p w14:paraId="780B569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4994555.83</w:t>
            </w:r>
          </w:p>
        </w:tc>
        <w:tc>
          <w:tcPr>
            <w:tcW w:w="1584" w:type="dxa"/>
          </w:tcPr>
          <w:p w14:paraId="6604D656" w14:textId="77777777" w:rsidR="008E4BF1" w:rsidRDefault="008E4BF1" w:rsidP="00DD32BE">
            <w:pPr>
              <w:pStyle w:val="TableParagraph"/>
              <w:ind w:left="0"/>
            </w:pPr>
            <w:r>
              <w:t>5291004.72</w:t>
            </w:r>
          </w:p>
        </w:tc>
        <w:tc>
          <w:tcPr>
            <w:tcW w:w="1821" w:type="dxa"/>
          </w:tcPr>
          <w:p w14:paraId="629F7D2D"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B9222AF" w14:textId="77777777" w:rsidR="008E4BF1" w:rsidRDefault="008E4BF1" w:rsidP="00DD32BE">
            <w:pPr>
              <w:pStyle w:val="TableParagraph"/>
              <w:ind w:left="0"/>
            </w:pPr>
            <w:r>
              <w:t>0.10</w:t>
            </w:r>
          </w:p>
        </w:tc>
        <w:tc>
          <w:tcPr>
            <w:tcW w:w="1340" w:type="dxa"/>
          </w:tcPr>
          <w:p w14:paraId="5049464D" w14:textId="77777777" w:rsidR="008E4BF1" w:rsidRDefault="008E4BF1" w:rsidP="00DD32BE">
            <w:pPr>
              <w:pStyle w:val="TableParagraph"/>
              <w:ind w:left="0"/>
            </w:pPr>
            <w:r>
              <w:rPr>
                <w:w w:val="61"/>
              </w:rPr>
              <w:t>−</w:t>
            </w:r>
          </w:p>
        </w:tc>
      </w:tr>
      <w:tr w:rsidR="008E4BF1" w14:paraId="2039205D" w14:textId="77777777" w:rsidTr="00D2351F">
        <w:trPr>
          <w:trHeight w:val="743"/>
        </w:trPr>
        <w:tc>
          <w:tcPr>
            <w:tcW w:w="1417" w:type="dxa"/>
            <w:tcBorders>
              <w:right w:val="single" w:sz="6" w:space="0" w:color="000000"/>
            </w:tcBorders>
          </w:tcPr>
          <w:p w14:paraId="6DC4CC2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190</w:t>
            </w:r>
          </w:p>
        </w:tc>
        <w:tc>
          <w:tcPr>
            <w:tcW w:w="1844" w:type="dxa"/>
            <w:tcBorders>
              <w:left w:val="single" w:sz="6" w:space="0" w:color="000000"/>
            </w:tcBorders>
          </w:tcPr>
          <w:p w14:paraId="31D9A4D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4994606.33</w:t>
            </w:r>
          </w:p>
        </w:tc>
        <w:tc>
          <w:tcPr>
            <w:tcW w:w="1584" w:type="dxa"/>
          </w:tcPr>
          <w:p w14:paraId="059521C6" w14:textId="77777777" w:rsidR="008E4BF1" w:rsidRDefault="008E4BF1" w:rsidP="00DD32BE">
            <w:pPr>
              <w:pStyle w:val="TableParagraph"/>
              <w:ind w:left="0"/>
            </w:pPr>
            <w:r>
              <w:t>5291009.67</w:t>
            </w:r>
          </w:p>
        </w:tc>
        <w:tc>
          <w:tcPr>
            <w:tcW w:w="1821" w:type="dxa"/>
          </w:tcPr>
          <w:p w14:paraId="453D6AB7"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033DAC0" w14:textId="77777777" w:rsidR="008E4BF1" w:rsidRDefault="008E4BF1" w:rsidP="00DD32BE">
            <w:pPr>
              <w:pStyle w:val="TableParagraph"/>
              <w:ind w:left="0"/>
            </w:pPr>
            <w:r>
              <w:t>0.10</w:t>
            </w:r>
          </w:p>
        </w:tc>
        <w:tc>
          <w:tcPr>
            <w:tcW w:w="1340" w:type="dxa"/>
          </w:tcPr>
          <w:p w14:paraId="405BE3A6" w14:textId="77777777" w:rsidR="008E4BF1" w:rsidRDefault="008E4BF1" w:rsidP="00DD32BE">
            <w:pPr>
              <w:pStyle w:val="TableParagraph"/>
              <w:ind w:left="0"/>
            </w:pPr>
            <w:r>
              <w:rPr>
                <w:w w:val="61"/>
              </w:rPr>
              <w:t>−</w:t>
            </w:r>
          </w:p>
        </w:tc>
      </w:tr>
      <w:tr w:rsidR="008E4BF1" w14:paraId="78BC38D5" w14:textId="77777777" w:rsidTr="00D2351F">
        <w:trPr>
          <w:trHeight w:val="738"/>
        </w:trPr>
        <w:tc>
          <w:tcPr>
            <w:tcW w:w="1417" w:type="dxa"/>
            <w:tcBorders>
              <w:right w:val="single" w:sz="6" w:space="0" w:color="000000"/>
            </w:tcBorders>
          </w:tcPr>
          <w:p w14:paraId="4A9B471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191</w:t>
            </w:r>
          </w:p>
        </w:tc>
        <w:tc>
          <w:tcPr>
            <w:tcW w:w="1844" w:type="dxa"/>
            <w:tcBorders>
              <w:left w:val="single" w:sz="6" w:space="0" w:color="000000"/>
            </w:tcBorders>
          </w:tcPr>
          <w:p w14:paraId="4202CC6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4994648.68</w:t>
            </w:r>
          </w:p>
        </w:tc>
        <w:tc>
          <w:tcPr>
            <w:tcW w:w="1584" w:type="dxa"/>
          </w:tcPr>
          <w:p w14:paraId="0068EBE8" w14:textId="77777777" w:rsidR="008E4BF1" w:rsidRDefault="008E4BF1" w:rsidP="00DD32BE">
            <w:pPr>
              <w:pStyle w:val="TableParagraph"/>
              <w:ind w:left="0"/>
            </w:pPr>
            <w:r>
              <w:t>5291013.77</w:t>
            </w:r>
          </w:p>
        </w:tc>
        <w:tc>
          <w:tcPr>
            <w:tcW w:w="1821" w:type="dxa"/>
          </w:tcPr>
          <w:p w14:paraId="542EDE40"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5111538" w14:textId="77777777" w:rsidR="008E4BF1" w:rsidRDefault="008E4BF1" w:rsidP="00DD32BE">
            <w:pPr>
              <w:pStyle w:val="TableParagraph"/>
              <w:ind w:left="0"/>
            </w:pPr>
            <w:r>
              <w:t>0.10</w:t>
            </w:r>
          </w:p>
        </w:tc>
        <w:tc>
          <w:tcPr>
            <w:tcW w:w="1340" w:type="dxa"/>
          </w:tcPr>
          <w:p w14:paraId="1B67D0A6" w14:textId="77777777" w:rsidR="008E4BF1" w:rsidRDefault="008E4BF1" w:rsidP="00DD32BE">
            <w:pPr>
              <w:pStyle w:val="TableParagraph"/>
              <w:ind w:left="0"/>
            </w:pPr>
            <w:r>
              <w:rPr>
                <w:w w:val="61"/>
              </w:rPr>
              <w:t>−</w:t>
            </w:r>
          </w:p>
        </w:tc>
      </w:tr>
      <w:tr w:rsidR="008E4BF1" w14:paraId="6904E71C" w14:textId="77777777" w:rsidTr="00D2351F">
        <w:trPr>
          <w:trHeight w:val="744"/>
        </w:trPr>
        <w:tc>
          <w:tcPr>
            <w:tcW w:w="1417" w:type="dxa"/>
            <w:tcBorders>
              <w:right w:val="single" w:sz="6" w:space="0" w:color="000000"/>
            </w:tcBorders>
          </w:tcPr>
          <w:p w14:paraId="67DD3CFC"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192</w:t>
            </w:r>
          </w:p>
        </w:tc>
        <w:tc>
          <w:tcPr>
            <w:tcW w:w="1844" w:type="dxa"/>
            <w:tcBorders>
              <w:left w:val="single" w:sz="6" w:space="0" w:color="000000"/>
            </w:tcBorders>
          </w:tcPr>
          <w:p w14:paraId="2D798842"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4994650.96</w:t>
            </w:r>
          </w:p>
        </w:tc>
        <w:tc>
          <w:tcPr>
            <w:tcW w:w="1584" w:type="dxa"/>
          </w:tcPr>
          <w:p w14:paraId="2A6D175B" w14:textId="77777777" w:rsidR="008E4BF1" w:rsidRDefault="008E4BF1" w:rsidP="00DD32BE">
            <w:pPr>
              <w:pStyle w:val="TableParagraph"/>
              <w:spacing w:before="96"/>
              <w:ind w:left="0"/>
            </w:pPr>
            <w:r>
              <w:t>5291013.55</w:t>
            </w:r>
          </w:p>
        </w:tc>
        <w:tc>
          <w:tcPr>
            <w:tcW w:w="1821" w:type="dxa"/>
          </w:tcPr>
          <w:p w14:paraId="3625CD8F"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634BB612" w14:textId="77777777" w:rsidR="008E4BF1" w:rsidRDefault="008E4BF1" w:rsidP="00DD32BE">
            <w:pPr>
              <w:pStyle w:val="TableParagraph"/>
              <w:spacing w:before="96"/>
              <w:ind w:left="0"/>
            </w:pPr>
            <w:r>
              <w:t>0.10</w:t>
            </w:r>
          </w:p>
        </w:tc>
        <w:tc>
          <w:tcPr>
            <w:tcW w:w="1340" w:type="dxa"/>
          </w:tcPr>
          <w:p w14:paraId="6A94C98C" w14:textId="77777777" w:rsidR="008E4BF1" w:rsidRDefault="008E4BF1" w:rsidP="00DD32BE">
            <w:pPr>
              <w:pStyle w:val="TableParagraph"/>
              <w:spacing w:before="96"/>
              <w:ind w:left="0"/>
            </w:pPr>
            <w:r>
              <w:rPr>
                <w:w w:val="61"/>
              </w:rPr>
              <w:t>−</w:t>
            </w:r>
          </w:p>
        </w:tc>
      </w:tr>
      <w:tr w:rsidR="008E4BF1" w14:paraId="76FA2F52" w14:textId="77777777" w:rsidTr="00D2351F">
        <w:trPr>
          <w:trHeight w:val="738"/>
        </w:trPr>
        <w:tc>
          <w:tcPr>
            <w:tcW w:w="1417" w:type="dxa"/>
            <w:tcBorders>
              <w:right w:val="single" w:sz="6" w:space="0" w:color="000000"/>
            </w:tcBorders>
          </w:tcPr>
          <w:p w14:paraId="7C23028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193</w:t>
            </w:r>
          </w:p>
        </w:tc>
        <w:tc>
          <w:tcPr>
            <w:tcW w:w="1844" w:type="dxa"/>
            <w:tcBorders>
              <w:left w:val="single" w:sz="6" w:space="0" w:color="000000"/>
            </w:tcBorders>
          </w:tcPr>
          <w:p w14:paraId="6625ABD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4994655.38</w:t>
            </w:r>
          </w:p>
        </w:tc>
        <w:tc>
          <w:tcPr>
            <w:tcW w:w="1584" w:type="dxa"/>
          </w:tcPr>
          <w:p w14:paraId="4E3E6864" w14:textId="77777777" w:rsidR="008E4BF1" w:rsidRDefault="008E4BF1" w:rsidP="00DD32BE">
            <w:pPr>
              <w:pStyle w:val="TableParagraph"/>
              <w:ind w:left="0"/>
            </w:pPr>
            <w:r>
              <w:t>5291010.73</w:t>
            </w:r>
          </w:p>
        </w:tc>
        <w:tc>
          <w:tcPr>
            <w:tcW w:w="1821" w:type="dxa"/>
          </w:tcPr>
          <w:p w14:paraId="4B37A5E2"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0E3BBF9" w14:textId="77777777" w:rsidR="008E4BF1" w:rsidRDefault="008E4BF1" w:rsidP="00DD32BE">
            <w:pPr>
              <w:pStyle w:val="TableParagraph"/>
              <w:ind w:left="0"/>
            </w:pPr>
            <w:r>
              <w:t>0.10</w:t>
            </w:r>
          </w:p>
        </w:tc>
        <w:tc>
          <w:tcPr>
            <w:tcW w:w="1340" w:type="dxa"/>
          </w:tcPr>
          <w:p w14:paraId="2BAF1660" w14:textId="77777777" w:rsidR="008E4BF1" w:rsidRDefault="008E4BF1" w:rsidP="00DD32BE">
            <w:pPr>
              <w:pStyle w:val="TableParagraph"/>
              <w:ind w:left="0"/>
            </w:pPr>
            <w:r>
              <w:rPr>
                <w:w w:val="61"/>
              </w:rPr>
              <w:t>−</w:t>
            </w:r>
          </w:p>
        </w:tc>
      </w:tr>
      <w:tr w:rsidR="008E4BF1" w14:paraId="0534284B" w14:textId="77777777" w:rsidTr="00D2351F">
        <w:trPr>
          <w:trHeight w:val="744"/>
        </w:trPr>
        <w:tc>
          <w:tcPr>
            <w:tcW w:w="1417" w:type="dxa"/>
            <w:tcBorders>
              <w:right w:val="single" w:sz="6" w:space="0" w:color="000000"/>
            </w:tcBorders>
          </w:tcPr>
          <w:p w14:paraId="76F663C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194</w:t>
            </w:r>
          </w:p>
        </w:tc>
        <w:tc>
          <w:tcPr>
            <w:tcW w:w="1844" w:type="dxa"/>
            <w:tcBorders>
              <w:left w:val="single" w:sz="6" w:space="0" w:color="000000"/>
            </w:tcBorders>
          </w:tcPr>
          <w:p w14:paraId="655FE25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4994659.27</w:t>
            </w:r>
          </w:p>
        </w:tc>
        <w:tc>
          <w:tcPr>
            <w:tcW w:w="1584" w:type="dxa"/>
          </w:tcPr>
          <w:p w14:paraId="2A7A7A2C" w14:textId="77777777" w:rsidR="008E4BF1" w:rsidRDefault="008E4BF1" w:rsidP="00DD32BE">
            <w:pPr>
              <w:pStyle w:val="TableParagraph"/>
              <w:ind w:left="0"/>
            </w:pPr>
            <w:r>
              <w:t>5290930.38</w:t>
            </w:r>
          </w:p>
        </w:tc>
        <w:tc>
          <w:tcPr>
            <w:tcW w:w="1821" w:type="dxa"/>
          </w:tcPr>
          <w:p w14:paraId="37ADB2AA"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DAC04F1" w14:textId="77777777" w:rsidR="008E4BF1" w:rsidRDefault="008E4BF1" w:rsidP="00DD32BE">
            <w:pPr>
              <w:pStyle w:val="TableParagraph"/>
              <w:ind w:left="0"/>
            </w:pPr>
            <w:r>
              <w:t>0.10</w:t>
            </w:r>
          </w:p>
        </w:tc>
        <w:tc>
          <w:tcPr>
            <w:tcW w:w="1340" w:type="dxa"/>
          </w:tcPr>
          <w:p w14:paraId="6B465B94" w14:textId="77777777" w:rsidR="008E4BF1" w:rsidRDefault="008E4BF1" w:rsidP="00DD32BE">
            <w:pPr>
              <w:pStyle w:val="TableParagraph"/>
              <w:ind w:left="0"/>
            </w:pPr>
            <w:r>
              <w:rPr>
                <w:w w:val="61"/>
              </w:rPr>
              <w:t>−</w:t>
            </w:r>
          </w:p>
        </w:tc>
      </w:tr>
      <w:tr w:rsidR="008E4BF1" w14:paraId="2DAC3E93" w14:textId="77777777" w:rsidTr="00D2351F">
        <w:trPr>
          <w:trHeight w:val="738"/>
        </w:trPr>
        <w:tc>
          <w:tcPr>
            <w:tcW w:w="1417" w:type="dxa"/>
            <w:tcBorders>
              <w:right w:val="single" w:sz="6" w:space="0" w:color="000000"/>
            </w:tcBorders>
          </w:tcPr>
          <w:p w14:paraId="3CFA6B8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195</w:t>
            </w:r>
          </w:p>
        </w:tc>
        <w:tc>
          <w:tcPr>
            <w:tcW w:w="1844" w:type="dxa"/>
            <w:tcBorders>
              <w:left w:val="single" w:sz="6" w:space="0" w:color="000000"/>
            </w:tcBorders>
          </w:tcPr>
          <w:p w14:paraId="6DFC39A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4994663.44</w:t>
            </w:r>
          </w:p>
        </w:tc>
        <w:tc>
          <w:tcPr>
            <w:tcW w:w="1584" w:type="dxa"/>
          </w:tcPr>
          <w:p w14:paraId="003C1E60" w14:textId="77777777" w:rsidR="008E4BF1" w:rsidRDefault="008E4BF1" w:rsidP="00DD32BE">
            <w:pPr>
              <w:pStyle w:val="TableParagraph"/>
              <w:ind w:left="0"/>
            </w:pPr>
            <w:r>
              <w:t>5290836.57</w:t>
            </w:r>
          </w:p>
        </w:tc>
        <w:tc>
          <w:tcPr>
            <w:tcW w:w="1821" w:type="dxa"/>
          </w:tcPr>
          <w:p w14:paraId="1D65FB9B"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C721BA9" w14:textId="77777777" w:rsidR="008E4BF1" w:rsidRDefault="008E4BF1" w:rsidP="00DD32BE">
            <w:pPr>
              <w:pStyle w:val="TableParagraph"/>
              <w:ind w:left="0"/>
            </w:pPr>
            <w:r>
              <w:t>0.10</w:t>
            </w:r>
          </w:p>
        </w:tc>
        <w:tc>
          <w:tcPr>
            <w:tcW w:w="1340" w:type="dxa"/>
          </w:tcPr>
          <w:p w14:paraId="709C0D04" w14:textId="77777777" w:rsidR="008E4BF1" w:rsidRDefault="008E4BF1" w:rsidP="00DD32BE">
            <w:pPr>
              <w:pStyle w:val="TableParagraph"/>
              <w:ind w:left="0"/>
            </w:pPr>
            <w:r>
              <w:rPr>
                <w:w w:val="61"/>
              </w:rPr>
              <w:t>−</w:t>
            </w:r>
          </w:p>
        </w:tc>
      </w:tr>
      <w:tr w:rsidR="008E4BF1" w14:paraId="6C8CD626" w14:textId="77777777" w:rsidTr="00D2351F">
        <w:trPr>
          <w:trHeight w:val="744"/>
        </w:trPr>
        <w:tc>
          <w:tcPr>
            <w:tcW w:w="1417" w:type="dxa"/>
            <w:tcBorders>
              <w:right w:val="single" w:sz="6" w:space="0" w:color="000000"/>
            </w:tcBorders>
          </w:tcPr>
          <w:p w14:paraId="43E96B7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196</w:t>
            </w:r>
          </w:p>
        </w:tc>
        <w:tc>
          <w:tcPr>
            <w:tcW w:w="1844" w:type="dxa"/>
            <w:tcBorders>
              <w:left w:val="single" w:sz="6" w:space="0" w:color="000000"/>
            </w:tcBorders>
          </w:tcPr>
          <w:p w14:paraId="6CCB7FF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4994665.15</w:t>
            </w:r>
          </w:p>
        </w:tc>
        <w:tc>
          <w:tcPr>
            <w:tcW w:w="1584" w:type="dxa"/>
          </w:tcPr>
          <w:p w14:paraId="55F88C6E" w14:textId="77777777" w:rsidR="008E4BF1" w:rsidRDefault="008E4BF1" w:rsidP="00DD32BE">
            <w:pPr>
              <w:pStyle w:val="TableParagraph"/>
              <w:ind w:left="0"/>
            </w:pPr>
            <w:r>
              <w:t>5290780.82</w:t>
            </w:r>
          </w:p>
        </w:tc>
        <w:tc>
          <w:tcPr>
            <w:tcW w:w="1821" w:type="dxa"/>
          </w:tcPr>
          <w:p w14:paraId="3B303B3E"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45D86D9" w14:textId="77777777" w:rsidR="008E4BF1" w:rsidRDefault="008E4BF1" w:rsidP="00DD32BE">
            <w:pPr>
              <w:pStyle w:val="TableParagraph"/>
              <w:ind w:left="0"/>
            </w:pPr>
            <w:r>
              <w:t>0.10</w:t>
            </w:r>
          </w:p>
        </w:tc>
        <w:tc>
          <w:tcPr>
            <w:tcW w:w="1340" w:type="dxa"/>
          </w:tcPr>
          <w:p w14:paraId="530B1E0E" w14:textId="77777777" w:rsidR="008E4BF1" w:rsidRDefault="008E4BF1" w:rsidP="00DD32BE">
            <w:pPr>
              <w:pStyle w:val="TableParagraph"/>
              <w:ind w:left="0"/>
            </w:pPr>
            <w:r>
              <w:rPr>
                <w:w w:val="61"/>
              </w:rPr>
              <w:t>−</w:t>
            </w:r>
          </w:p>
        </w:tc>
      </w:tr>
      <w:tr w:rsidR="008E4BF1" w14:paraId="19B237F8" w14:textId="77777777" w:rsidTr="00D2351F">
        <w:trPr>
          <w:trHeight w:val="738"/>
        </w:trPr>
        <w:tc>
          <w:tcPr>
            <w:tcW w:w="1417" w:type="dxa"/>
            <w:tcBorders>
              <w:right w:val="single" w:sz="6" w:space="0" w:color="000000"/>
            </w:tcBorders>
          </w:tcPr>
          <w:p w14:paraId="7200728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lastRenderedPageBreak/>
              <w:t>197</w:t>
            </w:r>
          </w:p>
        </w:tc>
        <w:tc>
          <w:tcPr>
            <w:tcW w:w="1844" w:type="dxa"/>
            <w:tcBorders>
              <w:left w:val="single" w:sz="6" w:space="0" w:color="000000"/>
            </w:tcBorders>
          </w:tcPr>
          <w:p w14:paraId="16378A1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4994667.64</w:t>
            </w:r>
          </w:p>
        </w:tc>
        <w:tc>
          <w:tcPr>
            <w:tcW w:w="1584" w:type="dxa"/>
          </w:tcPr>
          <w:p w14:paraId="6BB8E8AC" w14:textId="77777777" w:rsidR="008E4BF1" w:rsidRDefault="008E4BF1" w:rsidP="00DD32BE">
            <w:pPr>
              <w:pStyle w:val="TableParagraph"/>
              <w:ind w:left="0"/>
            </w:pPr>
            <w:r>
              <w:t>5290713.35</w:t>
            </w:r>
          </w:p>
        </w:tc>
        <w:tc>
          <w:tcPr>
            <w:tcW w:w="1821" w:type="dxa"/>
          </w:tcPr>
          <w:p w14:paraId="2FC2EC4C"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3EFE2F8" w14:textId="77777777" w:rsidR="008E4BF1" w:rsidRDefault="008E4BF1" w:rsidP="00DD32BE">
            <w:pPr>
              <w:pStyle w:val="TableParagraph"/>
              <w:ind w:left="0"/>
            </w:pPr>
            <w:r>
              <w:t>0.10</w:t>
            </w:r>
          </w:p>
        </w:tc>
        <w:tc>
          <w:tcPr>
            <w:tcW w:w="1340" w:type="dxa"/>
          </w:tcPr>
          <w:p w14:paraId="04E32940" w14:textId="77777777" w:rsidR="008E4BF1" w:rsidRDefault="008E4BF1" w:rsidP="00DD32BE">
            <w:pPr>
              <w:pStyle w:val="TableParagraph"/>
              <w:ind w:left="0"/>
            </w:pPr>
            <w:r>
              <w:rPr>
                <w:w w:val="61"/>
              </w:rPr>
              <w:t>−</w:t>
            </w:r>
          </w:p>
        </w:tc>
      </w:tr>
      <w:tr w:rsidR="008E4BF1" w14:paraId="5A04CB34" w14:textId="77777777" w:rsidTr="00D2351F">
        <w:trPr>
          <w:trHeight w:val="744"/>
        </w:trPr>
        <w:tc>
          <w:tcPr>
            <w:tcW w:w="1417" w:type="dxa"/>
            <w:tcBorders>
              <w:right w:val="single" w:sz="6" w:space="0" w:color="000000"/>
            </w:tcBorders>
          </w:tcPr>
          <w:p w14:paraId="6519F60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198</w:t>
            </w:r>
          </w:p>
        </w:tc>
        <w:tc>
          <w:tcPr>
            <w:tcW w:w="1844" w:type="dxa"/>
            <w:tcBorders>
              <w:left w:val="single" w:sz="6" w:space="0" w:color="000000"/>
            </w:tcBorders>
          </w:tcPr>
          <w:p w14:paraId="2FFFD7E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4994668.43</w:t>
            </w:r>
          </w:p>
        </w:tc>
        <w:tc>
          <w:tcPr>
            <w:tcW w:w="1584" w:type="dxa"/>
          </w:tcPr>
          <w:p w14:paraId="0509F08B" w14:textId="77777777" w:rsidR="008E4BF1" w:rsidRDefault="008E4BF1" w:rsidP="00DD32BE">
            <w:pPr>
              <w:pStyle w:val="TableParagraph"/>
              <w:ind w:left="0"/>
            </w:pPr>
            <w:r>
              <w:t>5290664.33</w:t>
            </w:r>
          </w:p>
        </w:tc>
        <w:tc>
          <w:tcPr>
            <w:tcW w:w="1821" w:type="dxa"/>
          </w:tcPr>
          <w:p w14:paraId="695DA623"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8BB7BE9" w14:textId="77777777" w:rsidR="008E4BF1" w:rsidRDefault="008E4BF1" w:rsidP="00DD32BE">
            <w:pPr>
              <w:pStyle w:val="TableParagraph"/>
              <w:ind w:left="0"/>
            </w:pPr>
            <w:r>
              <w:t>0.10</w:t>
            </w:r>
          </w:p>
        </w:tc>
        <w:tc>
          <w:tcPr>
            <w:tcW w:w="1340" w:type="dxa"/>
          </w:tcPr>
          <w:p w14:paraId="5B8D6266" w14:textId="77777777" w:rsidR="008E4BF1" w:rsidRDefault="008E4BF1" w:rsidP="00DD32BE">
            <w:pPr>
              <w:pStyle w:val="TableParagraph"/>
              <w:ind w:left="0"/>
            </w:pPr>
            <w:r>
              <w:rPr>
                <w:w w:val="61"/>
              </w:rPr>
              <w:t>−</w:t>
            </w:r>
          </w:p>
        </w:tc>
      </w:tr>
      <w:tr w:rsidR="008E4BF1" w14:paraId="52D33B60" w14:textId="77777777" w:rsidTr="00D2351F">
        <w:trPr>
          <w:trHeight w:val="738"/>
        </w:trPr>
        <w:tc>
          <w:tcPr>
            <w:tcW w:w="1417" w:type="dxa"/>
            <w:tcBorders>
              <w:right w:val="single" w:sz="6" w:space="0" w:color="000000"/>
            </w:tcBorders>
          </w:tcPr>
          <w:p w14:paraId="04F4762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199</w:t>
            </w:r>
          </w:p>
        </w:tc>
        <w:tc>
          <w:tcPr>
            <w:tcW w:w="1844" w:type="dxa"/>
            <w:tcBorders>
              <w:left w:val="single" w:sz="6" w:space="0" w:color="000000"/>
            </w:tcBorders>
          </w:tcPr>
          <w:p w14:paraId="3165EEC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4994668.53</w:t>
            </w:r>
          </w:p>
        </w:tc>
        <w:tc>
          <w:tcPr>
            <w:tcW w:w="1584" w:type="dxa"/>
          </w:tcPr>
          <w:p w14:paraId="2E86AACD" w14:textId="77777777" w:rsidR="008E4BF1" w:rsidRDefault="008E4BF1" w:rsidP="00DD32BE">
            <w:pPr>
              <w:pStyle w:val="TableParagraph"/>
              <w:ind w:left="0"/>
            </w:pPr>
            <w:r>
              <w:t>5290651.64</w:t>
            </w:r>
          </w:p>
        </w:tc>
        <w:tc>
          <w:tcPr>
            <w:tcW w:w="1821" w:type="dxa"/>
          </w:tcPr>
          <w:p w14:paraId="7F535821"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B68EC24" w14:textId="77777777" w:rsidR="008E4BF1" w:rsidRDefault="008E4BF1" w:rsidP="00DD32BE">
            <w:pPr>
              <w:pStyle w:val="TableParagraph"/>
              <w:ind w:left="0"/>
            </w:pPr>
            <w:r>
              <w:t>0.10</w:t>
            </w:r>
          </w:p>
        </w:tc>
        <w:tc>
          <w:tcPr>
            <w:tcW w:w="1340" w:type="dxa"/>
          </w:tcPr>
          <w:p w14:paraId="4337E82F" w14:textId="77777777" w:rsidR="008E4BF1" w:rsidRDefault="008E4BF1" w:rsidP="00DD32BE">
            <w:pPr>
              <w:pStyle w:val="TableParagraph"/>
              <w:ind w:left="0"/>
            </w:pPr>
            <w:r>
              <w:rPr>
                <w:w w:val="61"/>
              </w:rPr>
              <w:t>−</w:t>
            </w:r>
          </w:p>
        </w:tc>
      </w:tr>
      <w:tr w:rsidR="008E4BF1" w14:paraId="593CC0F6" w14:textId="77777777" w:rsidTr="00D2351F">
        <w:trPr>
          <w:trHeight w:val="738"/>
        </w:trPr>
        <w:tc>
          <w:tcPr>
            <w:tcW w:w="1417" w:type="dxa"/>
            <w:tcBorders>
              <w:right w:val="single" w:sz="6" w:space="0" w:color="000000"/>
            </w:tcBorders>
          </w:tcPr>
          <w:p w14:paraId="0C99A5B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200</w:t>
            </w:r>
          </w:p>
        </w:tc>
        <w:tc>
          <w:tcPr>
            <w:tcW w:w="1844" w:type="dxa"/>
            <w:tcBorders>
              <w:left w:val="single" w:sz="6" w:space="0" w:color="000000"/>
            </w:tcBorders>
          </w:tcPr>
          <w:p w14:paraId="7D77677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4994667.86</w:t>
            </w:r>
          </w:p>
        </w:tc>
        <w:tc>
          <w:tcPr>
            <w:tcW w:w="1584" w:type="dxa"/>
          </w:tcPr>
          <w:p w14:paraId="68CA634D" w14:textId="77777777" w:rsidR="008E4BF1" w:rsidRDefault="008E4BF1" w:rsidP="00DD32BE">
            <w:pPr>
              <w:pStyle w:val="TableParagraph"/>
              <w:ind w:left="0"/>
            </w:pPr>
            <w:r>
              <w:t>5290630.85</w:t>
            </w:r>
          </w:p>
        </w:tc>
        <w:tc>
          <w:tcPr>
            <w:tcW w:w="1821" w:type="dxa"/>
          </w:tcPr>
          <w:p w14:paraId="37507E07"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5FFB274" w14:textId="77777777" w:rsidR="008E4BF1" w:rsidRDefault="008E4BF1" w:rsidP="00DD32BE">
            <w:pPr>
              <w:pStyle w:val="TableParagraph"/>
              <w:ind w:left="0"/>
            </w:pPr>
            <w:r>
              <w:t>0.10</w:t>
            </w:r>
          </w:p>
        </w:tc>
        <w:tc>
          <w:tcPr>
            <w:tcW w:w="1340" w:type="dxa"/>
          </w:tcPr>
          <w:p w14:paraId="5D6DD2CC" w14:textId="77777777" w:rsidR="008E4BF1" w:rsidRDefault="008E4BF1" w:rsidP="00DD32BE">
            <w:pPr>
              <w:pStyle w:val="TableParagraph"/>
              <w:ind w:left="0"/>
            </w:pPr>
            <w:r>
              <w:rPr>
                <w:w w:val="61"/>
              </w:rPr>
              <w:t>−</w:t>
            </w:r>
          </w:p>
        </w:tc>
      </w:tr>
      <w:tr w:rsidR="008E4BF1" w14:paraId="66916309" w14:textId="77777777" w:rsidTr="00D2351F">
        <w:trPr>
          <w:trHeight w:val="744"/>
        </w:trPr>
        <w:tc>
          <w:tcPr>
            <w:tcW w:w="1417" w:type="dxa"/>
            <w:tcBorders>
              <w:right w:val="single" w:sz="6" w:space="0" w:color="000000"/>
            </w:tcBorders>
          </w:tcPr>
          <w:p w14:paraId="0AC389F1"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201</w:t>
            </w:r>
          </w:p>
        </w:tc>
        <w:tc>
          <w:tcPr>
            <w:tcW w:w="1844" w:type="dxa"/>
            <w:tcBorders>
              <w:left w:val="single" w:sz="6" w:space="0" w:color="000000"/>
            </w:tcBorders>
          </w:tcPr>
          <w:p w14:paraId="0A8F9D99"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4994664.56</w:t>
            </w:r>
          </w:p>
        </w:tc>
        <w:tc>
          <w:tcPr>
            <w:tcW w:w="1584" w:type="dxa"/>
          </w:tcPr>
          <w:p w14:paraId="429DAF27" w14:textId="77777777" w:rsidR="008E4BF1" w:rsidRDefault="008E4BF1" w:rsidP="00DD32BE">
            <w:pPr>
              <w:pStyle w:val="TableParagraph"/>
              <w:spacing w:before="100"/>
              <w:ind w:left="0"/>
            </w:pPr>
            <w:r>
              <w:t>5290588.85</w:t>
            </w:r>
          </w:p>
        </w:tc>
        <w:tc>
          <w:tcPr>
            <w:tcW w:w="1821" w:type="dxa"/>
          </w:tcPr>
          <w:p w14:paraId="36554A54" w14:textId="77777777" w:rsidR="008E4BF1" w:rsidRDefault="008E4BF1" w:rsidP="00DD32BE">
            <w:pPr>
              <w:pStyle w:val="TableParagraph"/>
              <w:spacing w:before="100"/>
              <w:ind w:left="0" w:right="44"/>
            </w:pPr>
            <w:r>
              <w:t>Картометричес</w:t>
            </w:r>
            <w:r>
              <w:rPr>
                <w:spacing w:val="-47"/>
              </w:rPr>
              <w:t xml:space="preserve"> </w:t>
            </w:r>
            <w:r>
              <w:t>кий</w:t>
            </w:r>
          </w:p>
        </w:tc>
        <w:tc>
          <w:tcPr>
            <w:tcW w:w="1700" w:type="dxa"/>
          </w:tcPr>
          <w:p w14:paraId="01114638" w14:textId="77777777" w:rsidR="008E4BF1" w:rsidRDefault="008E4BF1" w:rsidP="00DD32BE">
            <w:pPr>
              <w:pStyle w:val="TableParagraph"/>
              <w:spacing w:before="100"/>
              <w:ind w:left="0"/>
            </w:pPr>
            <w:r>
              <w:t>0.10</w:t>
            </w:r>
          </w:p>
        </w:tc>
        <w:tc>
          <w:tcPr>
            <w:tcW w:w="1340" w:type="dxa"/>
          </w:tcPr>
          <w:p w14:paraId="0EBF93AF" w14:textId="77777777" w:rsidR="008E4BF1" w:rsidRDefault="008E4BF1" w:rsidP="00DD32BE">
            <w:pPr>
              <w:pStyle w:val="TableParagraph"/>
              <w:spacing w:before="100"/>
              <w:ind w:left="0"/>
            </w:pPr>
            <w:r>
              <w:rPr>
                <w:w w:val="61"/>
              </w:rPr>
              <w:t>−</w:t>
            </w:r>
          </w:p>
        </w:tc>
      </w:tr>
      <w:tr w:rsidR="008E4BF1" w14:paraId="61D61821" w14:textId="77777777" w:rsidTr="00D2351F">
        <w:trPr>
          <w:trHeight w:val="738"/>
        </w:trPr>
        <w:tc>
          <w:tcPr>
            <w:tcW w:w="1417" w:type="dxa"/>
            <w:tcBorders>
              <w:right w:val="single" w:sz="6" w:space="0" w:color="000000"/>
            </w:tcBorders>
          </w:tcPr>
          <w:p w14:paraId="72913A0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202</w:t>
            </w:r>
          </w:p>
        </w:tc>
        <w:tc>
          <w:tcPr>
            <w:tcW w:w="1844" w:type="dxa"/>
            <w:tcBorders>
              <w:left w:val="single" w:sz="6" w:space="0" w:color="000000"/>
            </w:tcBorders>
          </w:tcPr>
          <w:p w14:paraId="486C1A5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4994661.91</w:t>
            </w:r>
          </w:p>
        </w:tc>
        <w:tc>
          <w:tcPr>
            <w:tcW w:w="1584" w:type="dxa"/>
          </w:tcPr>
          <w:p w14:paraId="763ABEB0" w14:textId="77777777" w:rsidR="008E4BF1" w:rsidRDefault="008E4BF1" w:rsidP="00DD32BE">
            <w:pPr>
              <w:pStyle w:val="TableParagraph"/>
              <w:ind w:left="0"/>
            </w:pPr>
            <w:r>
              <w:t>5290559.13</w:t>
            </w:r>
          </w:p>
        </w:tc>
        <w:tc>
          <w:tcPr>
            <w:tcW w:w="1821" w:type="dxa"/>
          </w:tcPr>
          <w:p w14:paraId="46B24C4A"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1259184" w14:textId="77777777" w:rsidR="008E4BF1" w:rsidRDefault="008E4BF1" w:rsidP="00DD32BE">
            <w:pPr>
              <w:pStyle w:val="TableParagraph"/>
              <w:ind w:left="0"/>
            </w:pPr>
            <w:r>
              <w:t>0.10</w:t>
            </w:r>
          </w:p>
        </w:tc>
        <w:tc>
          <w:tcPr>
            <w:tcW w:w="1340" w:type="dxa"/>
          </w:tcPr>
          <w:p w14:paraId="594C5E9A" w14:textId="77777777" w:rsidR="008E4BF1" w:rsidRDefault="008E4BF1" w:rsidP="00DD32BE">
            <w:pPr>
              <w:pStyle w:val="TableParagraph"/>
              <w:ind w:left="0"/>
            </w:pPr>
            <w:r>
              <w:rPr>
                <w:w w:val="61"/>
              </w:rPr>
              <w:t>−</w:t>
            </w:r>
          </w:p>
        </w:tc>
      </w:tr>
      <w:tr w:rsidR="008E4BF1" w14:paraId="6AD5ACBB" w14:textId="77777777" w:rsidTr="00D2351F">
        <w:trPr>
          <w:trHeight w:val="744"/>
        </w:trPr>
        <w:tc>
          <w:tcPr>
            <w:tcW w:w="1417" w:type="dxa"/>
            <w:tcBorders>
              <w:right w:val="single" w:sz="6" w:space="0" w:color="000000"/>
            </w:tcBorders>
          </w:tcPr>
          <w:p w14:paraId="6D689030"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203</w:t>
            </w:r>
          </w:p>
        </w:tc>
        <w:tc>
          <w:tcPr>
            <w:tcW w:w="1844" w:type="dxa"/>
            <w:tcBorders>
              <w:left w:val="single" w:sz="6" w:space="0" w:color="000000"/>
            </w:tcBorders>
          </w:tcPr>
          <w:p w14:paraId="5F707859"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4994661.29</w:t>
            </w:r>
          </w:p>
        </w:tc>
        <w:tc>
          <w:tcPr>
            <w:tcW w:w="1584" w:type="dxa"/>
          </w:tcPr>
          <w:p w14:paraId="78C5D25C" w14:textId="77777777" w:rsidR="008E4BF1" w:rsidRDefault="008E4BF1" w:rsidP="00DD32BE">
            <w:pPr>
              <w:pStyle w:val="TableParagraph"/>
              <w:spacing w:before="101"/>
              <w:ind w:left="0"/>
            </w:pPr>
            <w:r>
              <w:t>5290556.78</w:t>
            </w:r>
          </w:p>
        </w:tc>
        <w:tc>
          <w:tcPr>
            <w:tcW w:w="1821" w:type="dxa"/>
          </w:tcPr>
          <w:p w14:paraId="58240011" w14:textId="77777777" w:rsidR="008E4BF1" w:rsidRDefault="008E4BF1" w:rsidP="00DD32BE">
            <w:pPr>
              <w:pStyle w:val="TableParagraph"/>
              <w:spacing w:before="101"/>
              <w:ind w:left="0" w:right="44"/>
            </w:pPr>
            <w:r>
              <w:t>Картометричес</w:t>
            </w:r>
            <w:r>
              <w:rPr>
                <w:spacing w:val="-47"/>
              </w:rPr>
              <w:t xml:space="preserve"> </w:t>
            </w:r>
            <w:r>
              <w:t>кий</w:t>
            </w:r>
          </w:p>
        </w:tc>
        <w:tc>
          <w:tcPr>
            <w:tcW w:w="1700" w:type="dxa"/>
          </w:tcPr>
          <w:p w14:paraId="782374B3" w14:textId="77777777" w:rsidR="008E4BF1" w:rsidRDefault="008E4BF1" w:rsidP="00DD32BE">
            <w:pPr>
              <w:pStyle w:val="TableParagraph"/>
              <w:spacing w:before="101"/>
              <w:ind w:left="0"/>
            </w:pPr>
            <w:r>
              <w:t>0.10</w:t>
            </w:r>
          </w:p>
        </w:tc>
        <w:tc>
          <w:tcPr>
            <w:tcW w:w="1340" w:type="dxa"/>
          </w:tcPr>
          <w:p w14:paraId="0340DFC8" w14:textId="77777777" w:rsidR="008E4BF1" w:rsidRDefault="008E4BF1" w:rsidP="00DD32BE">
            <w:pPr>
              <w:pStyle w:val="TableParagraph"/>
              <w:spacing w:before="101"/>
              <w:ind w:left="0"/>
            </w:pPr>
            <w:r>
              <w:rPr>
                <w:w w:val="61"/>
              </w:rPr>
              <w:t>−</w:t>
            </w:r>
          </w:p>
        </w:tc>
      </w:tr>
      <w:tr w:rsidR="008E4BF1" w14:paraId="745F0ED9" w14:textId="77777777" w:rsidTr="00D2351F">
        <w:trPr>
          <w:trHeight w:val="743"/>
        </w:trPr>
        <w:tc>
          <w:tcPr>
            <w:tcW w:w="1417" w:type="dxa"/>
            <w:tcBorders>
              <w:right w:val="single" w:sz="6" w:space="0" w:color="000000"/>
            </w:tcBorders>
          </w:tcPr>
          <w:p w14:paraId="05780326"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204</w:t>
            </w:r>
          </w:p>
        </w:tc>
        <w:tc>
          <w:tcPr>
            <w:tcW w:w="1844" w:type="dxa"/>
            <w:tcBorders>
              <w:left w:val="single" w:sz="6" w:space="0" w:color="000000"/>
            </w:tcBorders>
          </w:tcPr>
          <w:p w14:paraId="681D88F1"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4994658.38</w:t>
            </w:r>
          </w:p>
        </w:tc>
        <w:tc>
          <w:tcPr>
            <w:tcW w:w="1584" w:type="dxa"/>
          </w:tcPr>
          <w:p w14:paraId="501B71F9" w14:textId="77777777" w:rsidR="008E4BF1" w:rsidRDefault="008E4BF1" w:rsidP="00DD32BE">
            <w:pPr>
              <w:pStyle w:val="TableParagraph"/>
              <w:spacing w:before="100"/>
              <w:ind w:left="0"/>
            </w:pPr>
            <w:r>
              <w:t>5290554.41</w:t>
            </w:r>
          </w:p>
        </w:tc>
        <w:tc>
          <w:tcPr>
            <w:tcW w:w="1821" w:type="dxa"/>
          </w:tcPr>
          <w:p w14:paraId="47F030ED" w14:textId="77777777" w:rsidR="008E4BF1" w:rsidRDefault="008E4BF1" w:rsidP="00DD32BE">
            <w:pPr>
              <w:pStyle w:val="TableParagraph"/>
              <w:spacing w:before="104" w:line="235" w:lineRule="auto"/>
              <w:ind w:left="0" w:right="44"/>
            </w:pPr>
            <w:r>
              <w:t>Картометричес</w:t>
            </w:r>
            <w:r>
              <w:rPr>
                <w:spacing w:val="-47"/>
              </w:rPr>
              <w:t xml:space="preserve"> </w:t>
            </w:r>
            <w:r>
              <w:t>кий</w:t>
            </w:r>
          </w:p>
        </w:tc>
        <w:tc>
          <w:tcPr>
            <w:tcW w:w="1700" w:type="dxa"/>
          </w:tcPr>
          <w:p w14:paraId="6491DB46" w14:textId="77777777" w:rsidR="008E4BF1" w:rsidRDefault="008E4BF1" w:rsidP="00DD32BE">
            <w:pPr>
              <w:pStyle w:val="TableParagraph"/>
              <w:spacing w:before="100"/>
              <w:ind w:left="0"/>
            </w:pPr>
            <w:r>
              <w:t>0.10</w:t>
            </w:r>
          </w:p>
        </w:tc>
        <w:tc>
          <w:tcPr>
            <w:tcW w:w="1340" w:type="dxa"/>
          </w:tcPr>
          <w:p w14:paraId="4A95EAD7" w14:textId="77777777" w:rsidR="008E4BF1" w:rsidRDefault="008E4BF1" w:rsidP="00DD32BE">
            <w:pPr>
              <w:pStyle w:val="TableParagraph"/>
              <w:spacing w:before="100"/>
              <w:ind w:left="0"/>
            </w:pPr>
            <w:r>
              <w:rPr>
                <w:w w:val="61"/>
              </w:rPr>
              <w:t>−</w:t>
            </w:r>
          </w:p>
        </w:tc>
      </w:tr>
      <w:tr w:rsidR="008E4BF1" w14:paraId="1F27ECAC" w14:textId="77777777" w:rsidTr="00D2351F">
        <w:trPr>
          <w:trHeight w:val="739"/>
        </w:trPr>
        <w:tc>
          <w:tcPr>
            <w:tcW w:w="1417" w:type="dxa"/>
            <w:tcBorders>
              <w:right w:val="single" w:sz="6" w:space="0" w:color="000000"/>
            </w:tcBorders>
          </w:tcPr>
          <w:p w14:paraId="7DC9856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205</w:t>
            </w:r>
          </w:p>
        </w:tc>
        <w:tc>
          <w:tcPr>
            <w:tcW w:w="1844" w:type="dxa"/>
            <w:tcBorders>
              <w:left w:val="single" w:sz="6" w:space="0" w:color="000000"/>
            </w:tcBorders>
          </w:tcPr>
          <w:p w14:paraId="370EBF7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4994655.24</w:t>
            </w:r>
          </w:p>
        </w:tc>
        <w:tc>
          <w:tcPr>
            <w:tcW w:w="1584" w:type="dxa"/>
          </w:tcPr>
          <w:p w14:paraId="4BD4215B" w14:textId="77777777" w:rsidR="008E4BF1" w:rsidRDefault="008E4BF1" w:rsidP="00DD32BE">
            <w:pPr>
              <w:pStyle w:val="TableParagraph"/>
              <w:ind w:left="0"/>
            </w:pPr>
            <w:r>
              <w:t>5290552.57</w:t>
            </w:r>
          </w:p>
        </w:tc>
        <w:tc>
          <w:tcPr>
            <w:tcW w:w="1821" w:type="dxa"/>
          </w:tcPr>
          <w:p w14:paraId="241073D5"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63868B4" w14:textId="77777777" w:rsidR="008E4BF1" w:rsidRDefault="008E4BF1" w:rsidP="00DD32BE">
            <w:pPr>
              <w:pStyle w:val="TableParagraph"/>
              <w:ind w:left="0"/>
            </w:pPr>
            <w:r>
              <w:t>0.10</w:t>
            </w:r>
          </w:p>
        </w:tc>
        <w:tc>
          <w:tcPr>
            <w:tcW w:w="1340" w:type="dxa"/>
          </w:tcPr>
          <w:p w14:paraId="5D158F51" w14:textId="77777777" w:rsidR="008E4BF1" w:rsidRDefault="008E4BF1" w:rsidP="00DD32BE">
            <w:pPr>
              <w:pStyle w:val="TableParagraph"/>
              <w:ind w:left="0"/>
            </w:pPr>
            <w:r>
              <w:rPr>
                <w:w w:val="61"/>
              </w:rPr>
              <w:t>−</w:t>
            </w:r>
          </w:p>
        </w:tc>
      </w:tr>
      <w:tr w:rsidR="008E4BF1" w14:paraId="2E71326B" w14:textId="77777777" w:rsidTr="00D2351F">
        <w:trPr>
          <w:trHeight w:val="743"/>
        </w:trPr>
        <w:tc>
          <w:tcPr>
            <w:tcW w:w="1417" w:type="dxa"/>
            <w:tcBorders>
              <w:right w:val="single" w:sz="6" w:space="0" w:color="000000"/>
            </w:tcBorders>
          </w:tcPr>
          <w:p w14:paraId="59AF389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206</w:t>
            </w:r>
          </w:p>
        </w:tc>
        <w:tc>
          <w:tcPr>
            <w:tcW w:w="1844" w:type="dxa"/>
            <w:tcBorders>
              <w:left w:val="single" w:sz="6" w:space="0" w:color="000000"/>
            </w:tcBorders>
          </w:tcPr>
          <w:p w14:paraId="321A8B8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4994652.10</w:t>
            </w:r>
          </w:p>
        </w:tc>
        <w:tc>
          <w:tcPr>
            <w:tcW w:w="1584" w:type="dxa"/>
          </w:tcPr>
          <w:p w14:paraId="3F670332" w14:textId="77777777" w:rsidR="008E4BF1" w:rsidRDefault="008E4BF1" w:rsidP="00DD32BE">
            <w:pPr>
              <w:pStyle w:val="TableParagraph"/>
              <w:ind w:left="0"/>
            </w:pPr>
            <w:r>
              <w:t>5290552.43</w:t>
            </w:r>
          </w:p>
        </w:tc>
        <w:tc>
          <w:tcPr>
            <w:tcW w:w="1821" w:type="dxa"/>
          </w:tcPr>
          <w:p w14:paraId="6DF27080"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8D2C874" w14:textId="77777777" w:rsidR="008E4BF1" w:rsidRDefault="008E4BF1" w:rsidP="00DD32BE">
            <w:pPr>
              <w:pStyle w:val="TableParagraph"/>
              <w:ind w:left="0"/>
            </w:pPr>
            <w:r>
              <w:t>0.10</w:t>
            </w:r>
          </w:p>
        </w:tc>
        <w:tc>
          <w:tcPr>
            <w:tcW w:w="1340" w:type="dxa"/>
          </w:tcPr>
          <w:p w14:paraId="1960B7A0" w14:textId="77777777" w:rsidR="008E4BF1" w:rsidRDefault="008E4BF1" w:rsidP="00DD32BE">
            <w:pPr>
              <w:pStyle w:val="TableParagraph"/>
              <w:ind w:left="0"/>
            </w:pPr>
            <w:r>
              <w:rPr>
                <w:w w:val="61"/>
              </w:rPr>
              <w:t>−</w:t>
            </w:r>
          </w:p>
        </w:tc>
      </w:tr>
      <w:tr w:rsidR="008E4BF1" w14:paraId="74C584F6" w14:textId="77777777" w:rsidTr="00D2351F">
        <w:trPr>
          <w:trHeight w:val="739"/>
        </w:trPr>
        <w:tc>
          <w:tcPr>
            <w:tcW w:w="1417" w:type="dxa"/>
            <w:tcBorders>
              <w:right w:val="single" w:sz="6" w:space="0" w:color="000000"/>
            </w:tcBorders>
          </w:tcPr>
          <w:p w14:paraId="47A7FCA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207</w:t>
            </w:r>
          </w:p>
        </w:tc>
        <w:tc>
          <w:tcPr>
            <w:tcW w:w="1844" w:type="dxa"/>
            <w:tcBorders>
              <w:left w:val="single" w:sz="6" w:space="0" w:color="000000"/>
            </w:tcBorders>
          </w:tcPr>
          <w:p w14:paraId="12954F7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4994648.10</w:t>
            </w:r>
          </w:p>
        </w:tc>
        <w:tc>
          <w:tcPr>
            <w:tcW w:w="1584" w:type="dxa"/>
          </w:tcPr>
          <w:p w14:paraId="0516612D" w14:textId="77777777" w:rsidR="008E4BF1" w:rsidRDefault="008E4BF1" w:rsidP="00DD32BE">
            <w:pPr>
              <w:pStyle w:val="TableParagraph"/>
              <w:ind w:left="0"/>
            </w:pPr>
            <w:r>
              <w:t>5290554.60</w:t>
            </w:r>
          </w:p>
        </w:tc>
        <w:tc>
          <w:tcPr>
            <w:tcW w:w="1821" w:type="dxa"/>
          </w:tcPr>
          <w:p w14:paraId="469A9FC3"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4EFE052" w14:textId="77777777" w:rsidR="008E4BF1" w:rsidRDefault="008E4BF1" w:rsidP="00DD32BE">
            <w:pPr>
              <w:pStyle w:val="TableParagraph"/>
              <w:ind w:left="0"/>
            </w:pPr>
            <w:r>
              <w:t>0.10</w:t>
            </w:r>
          </w:p>
        </w:tc>
        <w:tc>
          <w:tcPr>
            <w:tcW w:w="1340" w:type="dxa"/>
          </w:tcPr>
          <w:p w14:paraId="717D7384" w14:textId="77777777" w:rsidR="008E4BF1" w:rsidRDefault="008E4BF1" w:rsidP="00DD32BE">
            <w:pPr>
              <w:pStyle w:val="TableParagraph"/>
              <w:ind w:left="0"/>
            </w:pPr>
            <w:r>
              <w:rPr>
                <w:w w:val="61"/>
              </w:rPr>
              <w:t>−</w:t>
            </w:r>
          </w:p>
        </w:tc>
      </w:tr>
      <w:tr w:rsidR="008E4BF1" w14:paraId="4632A55B" w14:textId="77777777" w:rsidTr="00D2351F">
        <w:trPr>
          <w:trHeight w:val="743"/>
        </w:trPr>
        <w:tc>
          <w:tcPr>
            <w:tcW w:w="1417" w:type="dxa"/>
            <w:tcBorders>
              <w:right w:val="single" w:sz="6" w:space="0" w:color="000000"/>
            </w:tcBorders>
          </w:tcPr>
          <w:p w14:paraId="588AD4D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208</w:t>
            </w:r>
          </w:p>
        </w:tc>
        <w:tc>
          <w:tcPr>
            <w:tcW w:w="1844" w:type="dxa"/>
            <w:tcBorders>
              <w:left w:val="single" w:sz="6" w:space="0" w:color="000000"/>
            </w:tcBorders>
          </w:tcPr>
          <w:p w14:paraId="61151A1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4994631.68</w:t>
            </w:r>
          </w:p>
        </w:tc>
        <w:tc>
          <w:tcPr>
            <w:tcW w:w="1584" w:type="dxa"/>
          </w:tcPr>
          <w:p w14:paraId="0196F592" w14:textId="77777777" w:rsidR="008E4BF1" w:rsidRDefault="008E4BF1" w:rsidP="00DD32BE">
            <w:pPr>
              <w:pStyle w:val="TableParagraph"/>
              <w:ind w:left="0"/>
            </w:pPr>
            <w:r>
              <w:t>5290564.80</w:t>
            </w:r>
          </w:p>
        </w:tc>
        <w:tc>
          <w:tcPr>
            <w:tcW w:w="1821" w:type="dxa"/>
          </w:tcPr>
          <w:p w14:paraId="17579644"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62C7956" w14:textId="77777777" w:rsidR="008E4BF1" w:rsidRDefault="008E4BF1" w:rsidP="00DD32BE">
            <w:pPr>
              <w:pStyle w:val="TableParagraph"/>
              <w:ind w:left="0"/>
            </w:pPr>
            <w:r>
              <w:t>0.10</w:t>
            </w:r>
          </w:p>
        </w:tc>
        <w:tc>
          <w:tcPr>
            <w:tcW w:w="1340" w:type="dxa"/>
          </w:tcPr>
          <w:p w14:paraId="433793EC" w14:textId="77777777" w:rsidR="008E4BF1" w:rsidRDefault="008E4BF1" w:rsidP="00DD32BE">
            <w:pPr>
              <w:pStyle w:val="TableParagraph"/>
              <w:ind w:left="0"/>
            </w:pPr>
            <w:r>
              <w:rPr>
                <w:w w:val="61"/>
              </w:rPr>
              <w:t>−</w:t>
            </w:r>
          </w:p>
        </w:tc>
      </w:tr>
      <w:tr w:rsidR="008E4BF1" w14:paraId="1B06CDEE" w14:textId="77777777" w:rsidTr="00D2351F">
        <w:trPr>
          <w:trHeight w:val="738"/>
        </w:trPr>
        <w:tc>
          <w:tcPr>
            <w:tcW w:w="1417" w:type="dxa"/>
            <w:tcBorders>
              <w:right w:val="single" w:sz="6" w:space="0" w:color="000000"/>
            </w:tcBorders>
          </w:tcPr>
          <w:p w14:paraId="1FFE635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209</w:t>
            </w:r>
          </w:p>
        </w:tc>
        <w:tc>
          <w:tcPr>
            <w:tcW w:w="1844" w:type="dxa"/>
            <w:tcBorders>
              <w:left w:val="single" w:sz="6" w:space="0" w:color="000000"/>
            </w:tcBorders>
          </w:tcPr>
          <w:p w14:paraId="7D35947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4994578.77</w:t>
            </w:r>
          </w:p>
        </w:tc>
        <w:tc>
          <w:tcPr>
            <w:tcW w:w="1584" w:type="dxa"/>
          </w:tcPr>
          <w:p w14:paraId="0B8D51E1" w14:textId="77777777" w:rsidR="008E4BF1" w:rsidRDefault="008E4BF1" w:rsidP="00DD32BE">
            <w:pPr>
              <w:pStyle w:val="TableParagraph"/>
              <w:ind w:left="0"/>
            </w:pPr>
            <w:r>
              <w:t>5290601.59</w:t>
            </w:r>
          </w:p>
        </w:tc>
        <w:tc>
          <w:tcPr>
            <w:tcW w:w="1821" w:type="dxa"/>
          </w:tcPr>
          <w:p w14:paraId="478AE481"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66CF272" w14:textId="77777777" w:rsidR="008E4BF1" w:rsidRDefault="008E4BF1" w:rsidP="00DD32BE">
            <w:pPr>
              <w:pStyle w:val="TableParagraph"/>
              <w:ind w:left="0"/>
            </w:pPr>
            <w:r>
              <w:t>0.10</w:t>
            </w:r>
          </w:p>
        </w:tc>
        <w:tc>
          <w:tcPr>
            <w:tcW w:w="1340" w:type="dxa"/>
          </w:tcPr>
          <w:p w14:paraId="0C9DC121" w14:textId="77777777" w:rsidR="008E4BF1" w:rsidRDefault="008E4BF1" w:rsidP="00DD32BE">
            <w:pPr>
              <w:pStyle w:val="TableParagraph"/>
              <w:ind w:left="0"/>
            </w:pPr>
            <w:r>
              <w:rPr>
                <w:w w:val="61"/>
              </w:rPr>
              <w:t>−</w:t>
            </w:r>
          </w:p>
        </w:tc>
      </w:tr>
      <w:tr w:rsidR="008E4BF1" w14:paraId="382DB5EC" w14:textId="77777777" w:rsidTr="00D2351F">
        <w:trPr>
          <w:trHeight w:val="744"/>
        </w:trPr>
        <w:tc>
          <w:tcPr>
            <w:tcW w:w="1417" w:type="dxa"/>
            <w:tcBorders>
              <w:right w:val="single" w:sz="6" w:space="0" w:color="000000"/>
            </w:tcBorders>
          </w:tcPr>
          <w:p w14:paraId="6F16ED1D"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210</w:t>
            </w:r>
          </w:p>
        </w:tc>
        <w:tc>
          <w:tcPr>
            <w:tcW w:w="1844" w:type="dxa"/>
            <w:tcBorders>
              <w:left w:val="single" w:sz="6" w:space="0" w:color="000000"/>
            </w:tcBorders>
          </w:tcPr>
          <w:p w14:paraId="5D936094"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4994541.24</w:t>
            </w:r>
          </w:p>
        </w:tc>
        <w:tc>
          <w:tcPr>
            <w:tcW w:w="1584" w:type="dxa"/>
          </w:tcPr>
          <w:p w14:paraId="79ECEF18" w14:textId="77777777" w:rsidR="008E4BF1" w:rsidRDefault="008E4BF1" w:rsidP="00DD32BE">
            <w:pPr>
              <w:pStyle w:val="TableParagraph"/>
              <w:spacing w:before="96"/>
              <w:ind w:left="0"/>
            </w:pPr>
            <w:r>
              <w:t>5290629.42</w:t>
            </w:r>
          </w:p>
        </w:tc>
        <w:tc>
          <w:tcPr>
            <w:tcW w:w="1821" w:type="dxa"/>
          </w:tcPr>
          <w:p w14:paraId="119D6A0D"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5EFA31CA" w14:textId="77777777" w:rsidR="008E4BF1" w:rsidRDefault="008E4BF1" w:rsidP="00DD32BE">
            <w:pPr>
              <w:pStyle w:val="TableParagraph"/>
              <w:spacing w:before="96"/>
              <w:ind w:left="0"/>
            </w:pPr>
            <w:r>
              <w:t>0.10</w:t>
            </w:r>
          </w:p>
        </w:tc>
        <w:tc>
          <w:tcPr>
            <w:tcW w:w="1340" w:type="dxa"/>
          </w:tcPr>
          <w:p w14:paraId="3F54EDA5" w14:textId="77777777" w:rsidR="008E4BF1" w:rsidRDefault="008E4BF1" w:rsidP="00DD32BE">
            <w:pPr>
              <w:pStyle w:val="TableParagraph"/>
              <w:spacing w:before="96"/>
              <w:ind w:left="0"/>
            </w:pPr>
            <w:r>
              <w:rPr>
                <w:w w:val="61"/>
              </w:rPr>
              <w:t>−</w:t>
            </w:r>
          </w:p>
        </w:tc>
      </w:tr>
      <w:tr w:rsidR="008E4BF1" w14:paraId="2DBFE453" w14:textId="77777777" w:rsidTr="00D2351F">
        <w:trPr>
          <w:trHeight w:val="738"/>
        </w:trPr>
        <w:tc>
          <w:tcPr>
            <w:tcW w:w="1417" w:type="dxa"/>
            <w:tcBorders>
              <w:right w:val="single" w:sz="6" w:space="0" w:color="000000"/>
            </w:tcBorders>
          </w:tcPr>
          <w:p w14:paraId="4CA8F68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211</w:t>
            </w:r>
          </w:p>
        </w:tc>
        <w:tc>
          <w:tcPr>
            <w:tcW w:w="1844" w:type="dxa"/>
            <w:tcBorders>
              <w:left w:val="single" w:sz="6" w:space="0" w:color="000000"/>
            </w:tcBorders>
          </w:tcPr>
          <w:p w14:paraId="0907549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4994540.88</w:t>
            </w:r>
          </w:p>
        </w:tc>
        <w:tc>
          <w:tcPr>
            <w:tcW w:w="1584" w:type="dxa"/>
          </w:tcPr>
          <w:p w14:paraId="7944143E" w14:textId="77777777" w:rsidR="008E4BF1" w:rsidRDefault="008E4BF1" w:rsidP="00DD32BE">
            <w:pPr>
              <w:pStyle w:val="TableParagraph"/>
              <w:ind w:left="0"/>
            </w:pPr>
            <w:r>
              <w:t>5290634.92</w:t>
            </w:r>
          </w:p>
        </w:tc>
        <w:tc>
          <w:tcPr>
            <w:tcW w:w="1821" w:type="dxa"/>
          </w:tcPr>
          <w:p w14:paraId="43C978FF"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333ACD3" w14:textId="77777777" w:rsidR="008E4BF1" w:rsidRDefault="008E4BF1" w:rsidP="00DD32BE">
            <w:pPr>
              <w:pStyle w:val="TableParagraph"/>
              <w:ind w:left="0"/>
            </w:pPr>
            <w:r>
              <w:t>0.10</w:t>
            </w:r>
          </w:p>
        </w:tc>
        <w:tc>
          <w:tcPr>
            <w:tcW w:w="1340" w:type="dxa"/>
          </w:tcPr>
          <w:p w14:paraId="1079DA7F" w14:textId="77777777" w:rsidR="008E4BF1" w:rsidRDefault="008E4BF1" w:rsidP="00DD32BE">
            <w:pPr>
              <w:pStyle w:val="TableParagraph"/>
              <w:ind w:left="0"/>
            </w:pPr>
            <w:r>
              <w:rPr>
                <w:w w:val="61"/>
              </w:rPr>
              <w:t>−</w:t>
            </w:r>
          </w:p>
        </w:tc>
      </w:tr>
      <w:tr w:rsidR="008E4BF1" w14:paraId="6CEA5BE4" w14:textId="77777777" w:rsidTr="00D2351F">
        <w:trPr>
          <w:trHeight w:val="744"/>
        </w:trPr>
        <w:tc>
          <w:tcPr>
            <w:tcW w:w="1417" w:type="dxa"/>
            <w:tcBorders>
              <w:right w:val="single" w:sz="6" w:space="0" w:color="000000"/>
            </w:tcBorders>
          </w:tcPr>
          <w:p w14:paraId="35A701B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165</w:t>
            </w:r>
          </w:p>
        </w:tc>
        <w:tc>
          <w:tcPr>
            <w:tcW w:w="1844" w:type="dxa"/>
            <w:tcBorders>
              <w:left w:val="single" w:sz="6" w:space="0" w:color="000000"/>
            </w:tcBorders>
          </w:tcPr>
          <w:p w14:paraId="62FABBB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4994533.93</w:t>
            </w:r>
          </w:p>
        </w:tc>
        <w:tc>
          <w:tcPr>
            <w:tcW w:w="1584" w:type="dxa"/>
          </w:tcPr>
          <w:p w14:paraId="47FFAE86" w14:textId="77777777" w:rsidR="008E4BF1" w:rsidRDefault="008E4BF1" w:rsidP="00DD32BE">
            <w:pPr>
              <w:pStyle w:val="TableParagraph"/>
              <w:ind w:left="0"/>
            </w:pPr>
            <w:r>
              <w:t>5290639.86</w:t>
            </w:r>
          </w:p>
        </w:tc>
        <w:tc>
          <w:tcPr>
            <w:tcW w:w="1821" w:type="dxa"/>
          </w:tcPr>
          <w:p w14:paraId="36D7251E"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6B7D2F3" w14:textId="77777777" w:rsidR="008E4BF1" w:rsidRDefault="008E4BF1" w:rsidP="00DD32BE">
            <w:pPr>
              <w:pStyle w:val="TableParagraph"/>
              <w:ind w:left="0"/>
            </w:pPr>
            <w:r>
              <w:t>0.10</w:t>
            </w:r>
          </w:p>
        </w:tc>
        <w:tc>
          <w:tcPr>
            <w:tcW w:w="1340" w:type="dxa"/>
          </w:tcPr>
          <w:p w14:paraId="0524B96E" w14:textId="77777777" w:rsidR="008E4BF1" w:rsidRDefault="008E4BF1" w:rsidP="00DD32BE">
            <w:pPr>
              <w:pStyle w:val="TableParagraph"/>
              <w:ind w:left="0"/>
            </w:pPr>
            <w:r>
              <w:rPr>
                <w:w w:val="61"/>
              </w:rPr>
              <w:t>−</w:t>
            </w:r>
          </w:p>
        </w:tc>
      </w:tr>
      <w:tr w:rsidR="008E4BF1" w14:paraId="6A38F146" w14:textId="77777777" w:rsidTr="008055F8">
        <w:trPr>
          <w:trHeight w:val="470"/>
        </w:trPr>
        <w:tc>
          <w:tcPr>
            <w:tcW w:w="9706" w:type="dxa"/>
            <w:gridSpan w:val="6"/>
          </w:tcPr>
          <w:p w14:paraId="75D43D1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Часть</w:t>
            </w:r>
            <w:r w:rsidRPr="00D2351F">
              <w:rPr>
                <w:rFonts w:ascii="Times New Roman" w:hAnsi="Times New Roman" w:cs="Times New Roman"/>
                <w:spacing w:val="-1"/>
              </w:rPr>
              <w:t xml:space="preserve"> </w:t>
            </w:r>
            <w:r w:rsidRPr="00D2351F">
              <w:rPr>
                <w:rFonts w:ascii="Times New Roman" w:hAnsi="Times New Roman" w:cs="Times New Roman"/>
              </w:rPr>
              <w:t>№5</w:t>
            </w:r>
          </w:p>
        </w:tc>
      </w:tr>
      <w:tr w:rsidR="008E4BF1" w14:paraId="20379153" w14:textId="77777777" w:rsidTr="00D2351F">
        <w:trPr>
          <w:trHeight w:val="743"/>
        </w:trPr>
        <w:tc>
          <w:tcPr>
            <w:tcW w:w="1417" w:type="dxa"/>
            <w:tcBorders>
              <w:right w:val="single" w:sz="6" w:space="0" w:color="000000"/>
            </w:tcBorders>
          </w:tcPr>
          <w:p w14:paraId="258CFAC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212</w:t>
            </w:r>
          </w:p>
        </w:tc>
        <w:tc>
          <w:tcPr>
            <w:tcW w:w="1844" w:type="dxa"/>
            <w:tcBorders>
              <w:left w:val="single" w:sz="6" w:space="0" w:color="000000"/>
            </w:tcBorders>
          </w:tcPr>
          <w:p w14:paraId="2C7C55F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4994462.90</w:t>
            </w:r>
          </w:p>
        </w:tc>
        <w:tc>
          <w:tcPr>
            <w:tcW w:w="1584" w:type="dxa"/>
          </w:tcPr>
          <w:p w14:paraId="38F9CF40" w14:textId="77777777" w:rsidR="008E4BF1" w:rsidRDefault="008E4BF1" w:rsidP="00DD32BE">
            <w:pPr>
              <w:pStyle w:val="TableParagraph"/>
              <w:ind w:left="0"/>
            </w:pPr>
            <w:r>
              <w:t>5291208.22</w:t>
            </w:r>
          </w:p>
        </w:tc>
        <w:tc>
          <w:tcPr>
            <w:tcW w:w="1821" w:type="dxa"/>
          </w:tcPr>
          <w:p w14:paraId="629095C7"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FCED0BA" w14:textId="77777777" w:rsidR="008E4BF1" w:rsidRDefault="008E4BF1" w:rsidP="00DD32BE">
            <w:pPr>
              <w:pStyle w:val="TableParagraph"/>
              <w:ind w:left="0"/>
            </w:pPr>
            <w:r>
              <w:t>0.10</w:t>
            </w:r>
          </w:p>
        </w:tc>
        <w:tc>
          <w:tcPr>
            <w:tcW w:w="1340" w:type="dxa"/>
          </w:tcPr>
          <w:p w14:paraId="1C2A5CD1" w14:textId="77777777" w:rsidR="008E4BF1" w:rsidRDefault="008E4BF1" w:rsidP="00DD32BE">
            <w:pPr>
              <w:pStyle w:val="TableParagraph"/>
              <w:ind w:left="0"/>
            </w:pPr>
            <w:r>
              <w:rPr>
                <w:w w:val="61"/>
              </w:rPr>
              <w:t>−</w:t>
            </w:r>
          </w:p>
        </w:tc>
      </w:tr>
      <w:tr w:rsidR="008E4BF1" w14:paraId="35110519" w14:textId="77777777" w:rsidTr="00D2351F">
        <w:trPr>
          <w:trHeight w:val="739"/>
        </w:trPr>
        <w:tc>
          <w:tcPr>
            <w:tcW w:w="1417" w:type="dxa"/>
            <w:tcBorders>
              <w:right w:val="single" w:sz="6" w:space="0" w:color="000000"/>
            </w:tcBorders>
          </w:tcPr>
          <w:p w14:paraId="0ECED700"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213</w:t>
            </w:r>
          </w:p>
        </w:tc>
        <w:tc>
          <w:tcPr>
            <w:tcW w:w="1844" w:type="dxa"/>
            <w:tcBorders>
              <w:left w:val="single" w:sz="6" w:space="0" w:color="000000"/>
            </w:tcBorders>
          </w:tcPr>
          <w:p w14:paraId="301AD72B"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4994459.61</w:t>
            </w:r>
          </w:p>
        </w:tc>
        <w:tc>
          <w:tcPr>
            <w:tcW w:w="1584" w:type="dxa"/>
          </w:tcPr>
          <w:p w14:paraId="10BD60FE" w14:textId="77777777" w:rsidR="008E4BF1" w:rsidRDefault="008E4BF1" w:rsidP="00DD32BE">
            <w:pPr>
              <w:pStyle w:val="TableParagraph"/>
              <w:spacing w:before="96"/>
              <w:ind w:left="0"/>
            </w:pPr>
            <w:r>
              <w:t>5291201.64</w:t>
            </w:r>
          </w:p>
        </w:tc>
        <w:tc>
          <w:tcPr>
            <w:tcW w:w="1821" w:type="dxa"/>
          </w:tcPr>
          <w:p w14:paraId="4C3EB7FB"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1D24EB82" w14:textId="77777777" w:rsidR="008E4BF1" w:rsidRDefault="008E4BF1" w:rsidP="00DD32BE">
            <w:pPr>
              <w:pStyle w:val="TableParagraph"/>
              <w:spacing w:before="96"/>
              <w:ind w:left="0"/>
            </w:pPr>
            <w:r>
              <w:t>0.10</w:t>
            </w:r>
          </w:p>
        </w:tc>
        <w:tc>
          <w:tcPr>
            <w:tcW w:w="1340" w:type="dxa"/>
          </w:tcPr>
          <w:p w14:paraId="2C6B8D1B" w14:textId="77777777" w:rsidR="008E4BF1" w:rsidRDefault="008E4BF1" w:rsidP="00DD32BE">
            <w:pPr>
              <w:pStyle w:val="TableParagraph"/>
              <w:spacing w:before="96"/>
              <w:ind w:left="0"/>
            </w:pPr>
            <w:r>
              <w:rPr>
                <w:w w:val="61"/>
              </w:rPr>
              <w:t>−</w:t>
            </w:r>
          </w:p>
        </w:tc>
      </w:tr>
      <w:tr w:rsidR="008E4BF1" w14:paraId="69EB943E" w14:textId="77777777" w:rsidTr="00D2351F">
        <w:trPr>
          <w:trHeight w:val="743"/>
        </w:trPr>
        <w:tc>
          <w:tcPr>
            <w:tcW w:w="1417" w:type="dxa"/>
            <w:tcBorders>
              <w:right w:val="single" w:sz="6" w:space="0" w:color="000000"/>
            </w:tcBorders>
          </w:tcPr>
          <w:p w14:paraId="68FD641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lastRenderedPageBreak/>
              <w:t>214</w:t>
            </w:r>
          </w:p>
        </w:tc>
        <w:tc>
          <w:tcPr>
            <w:tcW w:w="1844" w:type="dxa"/>
            <w:tcBorders>
              <w:left w:val="single" w:sz="6" w:space="0" w:color="000000"/>
            </w:tcBorders>
          </w:tcPr>
          <w:p w14:paraId="5BF51E7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4994459.80</w:t>
            </w:r>
          </w:p>
        </w:tc>
        <w:tc>
          <w:tcPr>
            <w:tcW w:w="1584" w:type="dxa"/>
          </w:tcPr>
          <w:p w14:paraId="659FAFB2" w14:textId="77777777" w:rsidR="008E4BF1" w:rsidRDefault="008E4BF1" w:rsidP="00DD32BE">
            <w:pPr>
              <w:pStyle w:val="TableParagraph"/>
              <w:ind w:left="0"/>
            </w:pPr>
            <w:r>
              <w:t>5291192.73</w:t>
            </w:r>
          </w:p>
        </w:tc>
        <w:tc>
          <w:tcPr>
            <w:tcW w:w="1821" w:type="dxa"/>
          </w:tcPr>
          <w:p w14:paraId="3A243D65"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B541D97" w14:textId="77777777" w:rsidR="008E4BF1" w:rsidRDefault="008E4BF1" w:rsidP="00DD32BE">
            <w:pPr>
              <w:pStyle w:val="TableParagraph"/>
              <w:ind w:left="0"/>
            </w:pPr>
            <w:r>
              <w:t>0.10</w:t>
            </w:r>
          </w:p>
        </w:tc>
        <w:tc>
          <w:tcPr>
            <w:tcW w:w="1340" w:type="dxa"/>
          </w:tcPr>
          <w:p w14:paraId="04FFF1CA" w14:textId="77777777" w:rsidR="008E4BF1" w:rsidRDefault="008E4BF1" w:rsidP="00DD32BE">
            <w:pPr>
              <w:pStyle w:val="TableParagraph"/>
              <w:ind w:left="0"/>
            </w:pPr>
            <w:r>
              <w:rPr>
                <w:w w:val="61"/>
              </w:rPr>
              <w:t>−</w:t>
            </w:r>
          </w:p>
        </w:tc>
      </w:tr>
      <w:tr w:rsidR="008E4BF1" w14:paraId="2E52BDB1" w14:textId="77777777" w:rsidTr="00D2351F">
        <w:trPr>
          <w:trHeight w:val="739"/>
        </w:trPr>
        <w:tc>
          <w:tcPr>
            <w:tcW w:w="1417" w:type="dxa"/>
            <w:tcBorders>
              <w:right w:val="single" w:sz="6" w:space="0" w:color="000000"/>
            </w:tcBorders>
          </w:tcPr>
          <w:p w14:paraId="0DA301C4"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215</w:t>
            </w:r>
          </w:p>
        </w:tc>
        <w:tc>
          <w:tcPr>
            <w:tcW w:w="1844" w:type="dxa"/>
            <w:tcBorders>
              <w:left w:val="single" w:sz="6" w:space="0" w:color="000000"/>
            </w:tcBorders>
          </w:tcPr>
          <w:p w14:paraId="41877D9E"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4994462.71</w:t>
            </w:r>
          </w:p>
        </w:tc>
        <w:tc>
          <w:tcPr>
            <w:tcW w:w="1584" w:type="dxa"/>
          </w:tcPr>
          <w:p w14:paraId="05EADFD5" w14:textId="77777777" w:rsidR="008E4BF1" w:rsidRDefault="008E4BF1" w:rsidP="00DD32BE">
            <w:pPr>
              <w:pStyle w:val="TableParagraph"/>
              <w:spacing w:before="96"/>
              <w:ind w:left="0"/>
            </w:pPr>
            <w:r>
              <w:t>5291164.45</w:t>
            </w:r>
          </w:p>
        </w:tc>
        <w:tc>
          <w:tcPr>
            <w:tcW w:w="1821" w:type="dxa"/>
          </w:tcPr>
          <w:p w14:paraId="1E99A228"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06EE9FB8" w14:textId="77777777" w:rsidR="008E4BF1" w:rsidRDefault="008E4BF1" w:rsidP="00DD32BE">
            <w:pPr>
              <w:pStyle w:val="TableParagraph"/>
              <w:spacing w:before="96"/>
              <w:ind w:left="0"/>
            </w:pPr>
            <w:r>
              <w:t>0.10</w:t>
            </w:r>
          </w:p>
        </w:tc>
        <w:tc>
          <w:tcPr>
            <w:tcW w:w="1340" w:type="dxa"/>
          </w:tcPr>
          <w:p w14:paraId="0B71F864" w14:textId="77777777" w:rsidR="008E4BF1" w:rsidRDefault="008E4BF1" w:rsidP="00DD32BE">
            <w:pPr>
              <w:pStyle w:val="TableParagraph"/>
              <w:spacing w:before="96"/>
              <w:ind w:left="0"/>
            </w:pPr>
            <w:r>
              <w:rPr>
                <w:w w:val="61"/>
              </w:rPr>
              <w:t>−</w:t>
            </w:r>
          </w:p>
        </w:tc>
      </w:tr>
      <w:tr w:rsidR="008E4BF1" w14:paraId="0221D2A3" w14:textId="77777777" w:rsidTr="00D2351F">
        <w:trPr>
          <w:trHeight w:val="743"/>
        </w:trPr>
        <w:tc>
          <w:tcPr>
            <w:tcW w:w="1417" w:type="dxa"/>
            <w:tcBorders>
              <w:right w:val="single" w:sz="6" w:space="0" w:color="000000"/>
            </w:tcBorders>
          </w:tcPr>
          <w:p w14:paraId="3743ECF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216</w:t>
            </w:r>
          </w:p>
        </w:tc>
        <w:tc>
          <w:tcPr>
            <w:tcW w:w="1844" w:type="dxa"/>
            <w:tcBorders>
              <w:left w:val="single" w:sz="6" w:space="0" w:color="000000"/>
            </w:tcBorders>
          </w:tcPr>
          <w:p w14:paraId="43E6AC6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4994465.61</w:t>
            </w:r>
          </w:p>
        </w:tc>
        <w:tc>
          <w:tcPr>
            <w:tcW w:w="1584" w:type="dxa"/>
          </w:tcPr>
          <w:p w14:paraId="036FC741" w14:textId="77777777" w:rsidR="008E4BF1" w:rsidRDefault="008E4BF1" w:rsidP="00DD32BE">
            <w:pPr>
              <w:pStyle w:val="TableParagraph"/>
              <w:ind w:left="0"/>
            </w:pPr>
            <w:r>
              <w:t>5291141.21</w:t>
            </w:r>
          </w:p>
        </w:tc>
        <w:tc>
          <w:tcPr>
            <w:tcW w:w="1821" w:type="dxa"/>
          </w:tcPr>
          <w:p w14:paraId="723BBD0F"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8D0EE58" w14:textId="77777777" w:rsidR="008E4BF1" w:rsidRDefault="008E4BF1" w:rsidP="00DD32BE">
            <w:pPr>
              <w:pStyle w:val="TableParagraph"/>
              <w:ind w:left="0"/>
            </w:pPr>
            <w:r>
              <w:t>0.10</w:t>
            </w:r>
          </w:p>
        </w:tc>
        <w:tc>
          <w:tcPr>
            <w:tcW w:w="1340" w:type="dxa"/>
          </w:tcPr>
          <w:p w14:paraId="02549697" w14:textId="77777777" w:rsidR="008E4BF1" w:rsidRDefault="008E4BF1" w:rsidP="00DD32BE">
            <w:pPr>
              <w:pStyle w:val="TableParagraph"/>
              <w:ind w:left="0"/>
            </w:pPr>
            <w:r>
              <w:rPr>
                <w:w w:val="61"/>
              </w:rPr>
              <w:t>−</w:t>
            </w:r>
          </w:p>
        </w:tc>
      </w:tr>
      <w:tr w:rsidR="008E4BF1" w14:paraId="573B0CC9" w14:textId="77777777" w:rsidTr="00D2351F">
        <w:trPr>
          <w:trHeight w:val="739"/>
        </w:trPr>
        <w:tc>
          <w:tcPr>
            <w:tcW w:w="1417" w:type="dxa"/>
            <w:tcBorders>
              <w:right w:val="single" w:sz="6" w:space="0" w:color="000000"/>
            </w:tcBorders>
          </w:tcPr>
          <w:p w14:paraId="669A580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217</w:t>
            </w:r>
          </w:p>
        </w:tc>
        <w:tc>
          <w:tcPr>
            <w:tcW w:w="1844" w:type="dxa"/>
            <w:tcBorders>
              <w:left w:val="single" w:sz="6" w:space="0" w:color="000000"/>
            </w:tcBorders>
          </w:tcPr>
          <w:p w14:paraId="4A30312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4994470.92</w:t>
            </w:r>
          </w:p>
        </w:tc>
        <w:tc>
          <w:tcPr>
            <w:tcW w:w="1584" w:type="dxa"/>
          </w:tcPr>
          <w:p w14:paraId="35DB4A5D" w14:textId="77777777" w:rsidR="008E4BF1" w:rsidRDefault="008E4BF1" w:rsidP="00DD32BE">
            <w:pPr>
              <w:pStyle w:val="TableParagraph"/>
              <w:ind w:left="0"/>
            </w:pPr>
            <w:r>
              <w:t>5291120.89</w:t>
            </w:r>
          </w:p>
        </w:tc>
        <w:tc>
          <w:tcPr>
            <w:tcW w:w="1821" w:type="dxa"/>
          </w:tcPr>
          <w:p w14:paraId="38C0A269"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1235AB4" w14:textId="77777777" w:rsidR="008E4BF1" w:rsidRDefault="008E4BF1" w:rsidP="00DD32BE">
            <w:pPr>
              <w:pStyle w:val="TableParagraph"/>
              <w:ind w:left="0"/>
            </w:pPr>
            <w:r>
              <w:t>0.10</w:t>
            </w:r>
          </w:p>
        </w:tc>
        <w:tc>
          <w:tcPr>
            <w:tcW w:w="1340" w:type="dxa"/>
          </w:tcPr>
          <w:p w14:paraId="545B8CF2" w14:textId="77777777" w:rsidR="008E4BF1" w:rsidRDefault="008E4BF1" w:rsidP="00DD32BE">
            <w:pPr>
              <w:pStyle w:val="TableParagraph"/>
              <w:ind w:left="0"/>
            </w:pPr>
            <w:r>
              <w:rPr>
                <w:w w:val="61"/>
              </w:rPr>
              <w:t>−</w:t>
            </w:r>
          </w:p>
        </w:tc>
      </w:tr>
      <w:tr w:rsidR="008E4BF1" w14:paraId="77E6CBB4" w14:textId="77777777" w:rsidTr="00D2351F">
        <w:trPr>
          <w:trHeight w:val="738"/>
        </w:trPr>
        <w:tc>
          <w:tcPr>
            <w:tcW w:w="1417" w:type="dxa"/>
            <w:tcBorders>
              <w:right w:val="single" w:sz="6" w:space="0" w:color="000000"/>
            </w:tcBorders>
          </w:tcPr>
          <w:p w14:paraId="0F6651F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218</w:t>
            </w:r>
          </w:p>
        </w:tc>
        <w:tc>
          <w:tcPr>
            <w:tcW w:w="1844" w:type="dxa"/>
            <w:tcBorders>
              <w:left w:val="single" w:sz="6" w:space="0" w:color="000000"/>
            </w:tcBorders>
          </w:tcPr>
          <w:p w14:paraId="636232A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4994472.44</w:t>
            </w:r>
          </w:p>
        </w:tc>
        <w:tc>
          <w:tcPr>
            <w:tcW w:w="1584" w:type="dxa"/>
          </w:tcPr>
          <w:p w14:paraId="493D77DF" w14:textId="77777777" w:rsidR="008E4BF1" w:rsidRDefault="008E4BF1" w:rsidP="00DD32BE">
            <w:pPr>
              <w:pStyle w:val="TableParagraph"/>
              <w:ind w:left="0"/>
            </w:pPr>
            <w:r>
              <w:t>5291120.75</w:t>
            </w:r>
          </w:p>
        </w:tc>
        <w:tc>
          <w:tcPr>
            <w:tcW w:w="1821" w:type="dxa"/>
          </w:tcPr>
          <w:p w14:paraId="562C8BFD"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6034AEC" w14:textId="77777777" w:rsidR="008E4BF1" w:rsidRDefault="008E4BF1" w:rsidP="00DD32BE">
            <w:pPr>
              <w:pStyle w:val="TableParagraph"/>
              <w:ind w:left="0"/>
            </w:pPr>
            <w:r>
              <w:t>0.10</w:t>
            </w:r>
          </w:p>
        </w:tc>
        <w:tc>
          <w:tcPr>
            <w:tcW w:w="1340" w:type="dxa"/>
          </w:tcPr>
          <w:p w14:paraId="475DE353" w14:textId="77777777" w:rsidR="008E4BF1" w:rsidRDefault="008E4BF1" w:rsidP="00DD32BE">
            <w:pPr>
              <w:pStyle w:val="TableParagraph"/>
              <w:ind w:left="0"/>
            </w:pPr>
            <w:r>
              <w:rPr>
                <w:w w:val="61"/>
              </w:rPr>
              <w:t>−</w:t>
            </w:r>
          </w:p>
        </w:tc>
      </w:tr>
      <w:tr w:rsidR="008E4BF1" w14:paraId="4F37F664" w14:textId="77777777" w:rsidTr="00D2351F">
        <w:trPr>
          <w:trHeight w:val="744"/>
        </w:trPr>
        <w:tc>
          <w:tcPr>
            <w:tcW w:w="1417" w:type="dxa"/>
            <w:tcBorders>
              <w:right w:val="single" w:sz="6" w:space="0" w:color="000000"/>
            </w:tcBorders>
          </w:tcPr>
          <w:p w14:paraId="6C21AF73"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219</w:t>
            </w:r>
          </w:p>
        </w:tc>
        <w:tc>
          <w:tcPr>
            <w:tcW w:w="1844" w:type="dxa"/>
            <w:tcBorders>
              <w:left w:val="single" w:sz="6" w:space="0" w:color="000000"/>
            </w:tcBorders>
          </w:tcPr>
          <w:p w14:paraId="6354C0BE"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4994476.28</w:t>
            </w:r>
          </w:p>
        </w:tc>
        <w:tc>
          <w:tcPr>
            <w:tcW w:w="1584" w:type="dxa"/>
          </w:tcPr>
          <w:p w14:paraId="45731D81" w14:textId="77777777" w:rsidR="008E4BF1" w:rsidRDefault="008E4BF1" w:rsidP="00DD32BE">
            <w:pPr>
              <w:pStyle w:val="TableParagraph"/>
              <w:spacing w:before="100"/>
              <w:ind w:left="0"/>
            </w:pPr>
            <w:r>
              <w:t>5291121.42</w:t>
            </w:r>
          </w:p>
        </w:tc>
        <w:tc>
          <w:tcPr>
            <w:tcW w:w="1821" w:type="dxa"/>
          </w:tcPr>
          <w:p w14:paraId="6C3FA797" w14:textId="77777777" w:rsidR="008E4BF1" w:rsidRDefault="008E4BF1" w:rsidP="00DD32BE">
            <w:pPr>
              <w:pStyle w:val="TableParagraph"/>
              <w:spacing w:before="100"/>
              <w:ind w:left="0" w:right="44"/>
            </w:pPr>
            <w:r>
              <w:t>Картометричес</w:t>
            </w:r>
            <w:r>
              <w:rPr>
                <w:spacing w:val="-47"/>
              </w:rPr>
              <w:t xml:space="preserve"> </w:t>
            </w:r>
            <w:r>
              <w:t>кий</w:t>
            </w:r>
          </w:p>
        </w:tc>
        <w:tc>
          <w:tcPr>
            <w:tcW w:w="1700" w:type="dxa"/>
          </w:tcPr>
          <w:p w14:paraId="610D41DE" w14:textId="77777777" w:rsidR="008E4BF1" w:rsidRDefault="008E4BF1" w:rsidP="00DD32BE">
            <w:pPr>
              <w:pStyle w:val="TableParagraph"/>
              <w:spacing w:before="100"/>
              <w:ind w:left="0"/>
            </w:pPr>
            <w:r>
              <w:t>0.10</w:t>
            </w:r>
          </w:p>
        </w:tc>
        <w:tc>
          <w:tcPr>
            <w:tcW w:w="1340" w:type="dxa"/>
          </w:tcPr>
          <w:p w14:paraId="54A4BEC9" w14:textId="77777777" w:rsidR="008E4BF1" w:rsidRDefault="008E4BF1" w:rsidP="00DD32BE">
            <w:pPr>
              <w:pStyle w:val="TableParagraph"/>
              <w:spacing w:before="100"/>
              <w:ind w:left="0"/>
            </w:pPr>
            <w:r>
              <w:rPr>
                <w:w w:val="61"/>
              </w:rPr>
              <w:t>−</w:t>
            </w:r>
          </w:p>
        </w:tc>
      </w:tr>
      <w:tr w:rsidR="008E4BF1" w14:paraId="7CC63DA0" w14:textId="77777777" w:rsidTr="00D2351F">
        <w:trPr>
          <w:trHeight w:val="743"/>
        </w:trPr>
        <w:tc>
          <w:tcPr>
            <w:tcW w:w="1417" w:type="dxa"/>
            <w:tcBorders>
              <w:right w:val="single" w:sz="6" w:space="0" w:color="000000"/>
            </w:tcBorders>
          </w:tcPr>
          <w:p w14:paraId="250355F7"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220</w:t>
            </w:r>
          </w:p>
        </w:tc>
        <w:tc>
          <w:tcPr>
            <w:tcW w:w="1844" w:type="dxa"/>
            <w:tcBorders>
              <w:left w:val="single" w:sz="6" w:space="0" w:color="000000"/>
            </w:tcBorders>
          </w:tcPr>
          <w:p w14:paraId="0C05AEFD"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4994494.94</w:t>
            </w:r>
          </w:p>
        </w:tc>
        <w:tc>
          <w:tcPr>
            <w:tcW w:w="1584" w:type="dxa"/>
          </w:tcPr>
          <w:p w14:paraId="5116D39C" w14:textId="77777777" w:rsidR="008E4BF1" w:rsidRDefault="008E4BF1" w:rsidP="00DD32BE">
            <w:pPr>
              <w:pStyle w:val="TableParagraph"/>
              <w:spacing w:before="100"/>
              <w:ind w:left="0"/>
            </w:pPr>
            <w:r>
              <w:t>5291125.30</w:t>
            </w:r>
          </w:p>
        </w:tc>
        <w:tc>
          <w:tcPr>
            <w:tcW w:w="1821" w:type="dxa"/>
          </w:tcPr>
          <w:p w14:paraId="73C0EE3F" w14:textId="77777777" w:rsidR="008E4BF1" w:rsidRDefault="008E4BF1" w:rsidP="00DD32BE">
            <w:pPr>
              <w:pStyle w:val="TableParagraph"/>
              <w:spacing w:before="104" w:line="235" w:lineRule="auto"/>
              <w:ind w:left="0" w:right="44"/>
            </w:pPr>
            <w:r>
              <w:t>Картометричес</w:t>
            </w:r>
            <w:r>
              <w:rPr>
                <w:spacing w:val="-47"/>
              </w:rPr>
              <w:t xml:space="preserve"> </w:t>
            </w:r>
            <w:r>
              <w:t>кий</w:t>
            </w:r>
          </w:p>
        </w:tc>
        <w:tc>
          <w:tcPr>
            <w:tcW w:w="1700" w:type="dxa"/>
          </w:tcPr>
          <w:p w14:paraId="4B80DA47" w14:textId="77777777" w:rsidR="008E4BF1" w:rsidRDefault="008E4BF1" w:rsidP="00DD32BE">
            <w:pPr>
              <w:pStyle w:val="TableParagraph"/>
              <w:spacing w:before="100"/>
              <w:ind w:left="0"/>
            </w:pPr>
            <w:r>
              <w:t>0.10</w:t>
            </w:r>
          </w:p>
        </w:tc>
        <w:tc>
          <w:tcPr>
            <w:tcW w:w="1340" w:type="dxa"/>
          </w:tcPr>
          <w:p w14:paraId="2942A525" w14:textId="77777777" w:rsidR="008E4BF1" w:rsidRDefault="008E4BF1" w:rsidP="00DD32BE">
            <w:pPr>
              <w:pStyle w:val="TableParagraph"/>
              <w:spacing w:before="100"/>
              <w:ind w:left="0"/>
            </w:pPr>
            <w:r>
              <w:rPr>
                <w:w w:val="61"/>
              </w:rPr>
              <w:t>−</w:t>
            </w:r>
          </w:p>
        </w:tc>
      </w:tr>
      <w:tr w:rsidR="008E4BF1" w14:paraId="365CEA8F" w14:textId="77777777" w:rsidTr="00D2351F">
        <w:trPr>
          <w:trHeight w:val="739"/>
        </w:trPr>
        <w:tc>
          <w:tcPr>
            <w:tcW w:w="1417" w:type="dxa"/>
            <w:tcBorders>
              <w:right w:val="single" w:sz="6" w:space="0" w:color="000000"/>
            </w:tcBorders>
          </w:tcPr>
          <w:p w14:paraId="5C37246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221</w:t>
            </w:r>
          </w:p>
        </w:tc>
        <w:tc>
          <w:tcPr>
            <w:tcW w:w="1844" w:type="dxa"/>
            <w:tcBorders>
              <w:left w:val="single" w:sz="6" w:space="0" w:color="000000"/>
            </w:tcBorders>
          </w:tcPr>
          <w:p w14:paraId="4A7B5D7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4994548.12</w:t>
            </w:r>
          </w:p>
        </w:tc>
        <w:tc>
          <w:tcPr>
            <w:tcW w:w="1584" w:type="dxa"/>
          </w:tcPr>
          <w:p w14:paraId="79BCF82A" w14:textId="77777777" w:rsidR="008E4BF1" w:rsidRDefault="008E4BF1" w:rsidP="00DD32BE">
            <w:pPr>
              <w:pStyle w:val="TableParagraph"/>
              <w:ind w:left="0"/>
            </w:pPr>
            <w:r>
              <w:t>5291132.76</w:t>
            </w:r>
          </w:p>
        </w:tc>
        <w:tc>
          <w:tcPr>
            <w:tcW w:w="1821" w:type="dxa"/>
          </w:tcPr>
          <w:p w14:paraId="618958F8"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D2709B8" w14:textId="77777777" w:rsidR="008E4BF1" w:rsidRDefault="008E4BF1" w:rsidP="00DD32BE">
            <w:pPr>
              <w:pStyle w:val="TableParagraph"/>
              <w:ind w:left="0"/>
            </w:pPr>
            <w:r>
              <w:t>0.10</w:t>
            </w:r>
          </w:p>
        </w:tc>
        <w:tc>
          <w:tcPr>
            <w:tcW w:w="1340" w:type="dxa"/>
          </w:tcPr>
          <w:p w14:paraId="0DACB9B4" w14:textId="77777777" w:rsidR="008E4BF1" w:rsidRDefault="008E4BF1" w:rsidP="00DD32BE">
            <w:pPr>
              <w:pStyle w:val="TableParagraph"/>
              <w:ind w:left="0"/>
            </w:pPr>
            <w:r>
              <w:rPr>
                <w:w w:val="61"/>
              </w:rPr>
              <w:t>−</w:t>
            </w:r>
          </w:p>
        </w:tc>
      </w:tr>
      <w:tr w:rsidR="008E4BF1" w14:paraId="795C91B2" w14:textId="77777777" w:rsidTr="00D2351F">
        <w:trPr>
          <w:trHeight w:val="743"/>
        </w:trPr>
        <w:tc>
          <w:tcPr>
            <w:tcW w:w="1417" w:type="dxa"/>
            <w:tcBorders>
              <w:right w:val="single" w:sz="6" w:space="0" w:color="000000"/>
            </w:tcBorders>
          </w:tcPr>
          <w:p w14:paraId="259F445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222</w:t>
            </w:r>
          </w:p>
        </w:tc>
        <w:tc>
          <w:tcPr>
            <w:tcW w:w="1844" w:type="dxa"/>
            <w:tcBorders>
              <w:left w:val="single" w:sz="6" w:space="0" w:color="000000"/>
            </w:tcBorders>
          </w:tcPr>
          <w:p w14:paraId="6A0CC57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4994560.44</w:t>
            </w:r>
          </w:p>
        </w:tc>
        <w:tc>
          <w:tcPr>
            <w:tcW w:w="1584" w:type="dxa"/>
          </w:tcPr>
          <w:p w14:paraId="07016C76" w14:textId="77777777" w:rsidR="008E4BF1" w:rsidRDefault="008E4BF1" w:rsidP="00DD32BE">
            <w:pPr>
              <w:pStyle w:val="TableParagraph"/>
              <w:ind w:left="0"/>
            </w:pPr>
            <w:r>
              <w:t>5291136.19</w:t>
            </w:r>
          </w:p>
        </w:tc>
        <w:tc>
          <w:tcPr>
            <w:tcW w:w="1821" w:type="dxa"/>
          </w:tcPr>
          <w:p w14:paraId="5CAA9DBE"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87268AE" w14:textId="77777777" w:rsidR="008E4BF1" w:rsidRDefault="008E4BF1" w:rsidP="00DD32BE">
            <w:pPr>
              <w:pStyle w:val="TableParagraph"/>
              <w:ind w:left="0"/>
            </w:pPr>
            <w:r>
              <w:t>0.10</w:t>
            </w:r>
          </w:p>
        </w:tc>
        <w:tc>
          <w:tcPr>
            <w:tcW w:w="1340" w:type="dxa"/>
          </w:tcPr>
          <w:p w14:paraId="782688D7" w14:textId="77777777" w:rsidR="008E4BF1" w:rsidRDefault="008E4BF1" w:rsidP="00DD32BE">
            <w:pPr>
              <w:pStyle w:val="TableParagraph"/>
              <w:ind w:left="0"/>
            </w:pPr>
            <w:r>
              <w:rPr>
                <w:w w:val="61"/>
              </w:rPr>
              <w:t>−</w:t>
            </w:r>
          </w:p>
        </w:tc>
      </w:tr>
      <w:tr w:rsidR="008E4BF1" w14:paraId="549AF707" w14:textId="77777777" w:rsidTr="00D2351F">
        <w:trPr>
          <w:trHeight w:val="739"/>
        </w:trPr>
        <w:tc>
          <w:tcPr>
            <w:tcW w:w="1417" w:type="dxa"/>
            <w:tcBorders>
              <w:right w:val="single" w:sz="6" w:space="0" w:color="000000"/>
            </w:tcBorders>
          </w:tcPr>
          <w:p w14:paraId="6F4E419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223</w:t>
            </w:r>
          </w:p>
        </w:tc>
        <w:tc>
          <w:tcPr>
            <w:tcW w:w="1844" w:type="dxa"/>
            <w:tcBorders>
              <w:left w:val="single" w:sz="6" w:space="0" w:color="000000"/>
            </w:tcBorders>
          </w:tcPr>
          <w:p w14:paraId="2837154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4994625.21</w:t>
            </w:r>
          </w:p>
        </w:tc>
        <w:tc>
          <w:tcPr>
            <w:tcW w:w="1584" w:type="dxa"/>
          </w:tcPr>
          <w:p w14:paraId="6438DD8C" w14:textId="77777777" w:rsidR="008E4BF1" w:rsidRDefault="008E4BF1" w:rsidP="00DD32BE">
            <w:pPr>
              <w:pStyle w:val="TableParagraph"/>
              <w:ind w:left="0"/>
            </w:pPr>
            <w:r>
              <w:t>5291150.32</w:t>
            </w:r>
          </w:p>
        </w:tc>
        <w:tc>
          <w:tcPr>
            <w:tcW w:w="1821" w:type="dxa"/>
          </w:tcPr>
          <w:p w14:paraId="74983500"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E36257B" w14:textId="77777777" w:rsidR="008E4BF1" w:rsidRDefault="008E4BF1" w:rsidP="00DD32BE">
            <w:pPr>
              <w:pStyle w:val="TableParagraph"/>
              <w:ind w:left="0"/>
            </w:pPr>
            <w:r>
              <w:t>0.10</w:t>
            </w:r>
          </w:p>
        </w:tc>
        <w:tc>
          <w:tcPr>
            <w:tcW w:w="1340" w:type="dxa"/>
          </w:tcPr>
          <w:p w14:paraId="4E48A97D" w14:textId="77777777" w:rsidR="008E4BF1" w:rsidRDefault="008E4BF1" w:rsidP="00DD32BE">
            <w:pPr>
              <w:pStyle w:val="TableParagraph"/>
              <w:ind w:left="0"/>
            </w:pPr>
            <w:r>
              <w:rPr>
                <w:w w:val="61"/>
              </w:rPr>
              <w:t>−</w:t>
            </w:r>
          </w:p>
        </w:tc>
      </w:tr>
      <w:tr w:rsidR="008E4BF1" w14:paraId="623E68F6" w14:textId="77777777" w:rsidTr="00D2351F">
        <w:trPr>
          <w:trHeight w:val="743"/>
        </w:trPr>
        <w:tc>
          <w:tcPr>
            <w:tcW w:w="1417" w:type="dxa"/>
            <w:tcBorders>
              <w:right w:val="single" w:sz="6" w:space="0" w:color="000000"/>
            </w:tcBorders>
          </w:tcPr>
          <w:p w14:paraId="5803A07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224</w:t>
            </w:r>
          </w:p>
        </w:tc>
        <w:tc>
          <w:tcPr>
            <w:tcW w:w="1844" w:type="dxa"/>
            <w:tcBorders>
              <w:left w:val="single" w:sz="6" w:space="0" w:color="000000"/>
            </w:tcBorders>
          </w:tcPr>
          <w:p w14:paraId="1E307FD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4994644.91</w:t>
            </w:r>
          </w:p>
        </w:tc>
        <w:tc>
          <w:tcPr>
            <w:tcW w:w="1584" w:type="dxa"/>
          </w:tcPr>
          <w:p w14:paraId="45A4A622" w14:textId="77777777" w:rsidR="008E4BF1" w:rsidRDefault="008E4BF1" w:rsidP="00DD32BE">
            <w:pPr>
              <w:pStyle w:val="TableParagraph"/>
              <w:ind w:left="0"/>
            </w:pPr>
            <w:r>
              <w:t>5291152.87</w:t>
            </w:r>
          </w:p>
        </w:tc>
        <w:tc>
          <w:tcPr>
            <w:tcW w:w="1821" w:type="dxa"/>
          </w:tcPr>
          <w:p w14:paraId="58863014"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EEF6547" w14:textId="77777777" w:rsidR="008E4BF1" w:rsidRDefault="008E4BF1" w:rsidP="00DD32BE">
            <w:pPr>
              <w:pStyle w:val="TableParagraph"/>
              <w:ind w:left="0"/>
            </w:pPr>
            <w:r>
              <w:t>0.10</w:t>
            </w:r>
          </w:p>
        </w:tc>
        <w:tc>
          <w:tcPr>
            <w:tcW w:w="1340" w:type="dxa"/>
          </w:tcPr>
          <w:p w14:paraId="310D31DB" w14:textId="77777777" w:rsidR="008E4BF1" w:rsidRDefault="008E4BF1" w:rsidP="00DD32BE">
            <w:pPr>
              <w:pStyle w:val="TableParagraph"/>
              <w:ind w:left="0"/>
            </w:pPr>
            <w:r>
              <w:rPr>
                <w:w w:val="61"/>
              </w:rPr>
              <w:t>−</w:t>
            </w:r>
          </w:p>
        </w:tc>
      </w:tr>
      <w:tr w:rsidR="008E4BF1" w14:paraId="40E3AB60" w14:textId="77777777" w:rsidTr="00D2351F">
        <w:trPr>
          <w:trHeight w:val="738"/>
        </w:trPr>
        <w:tc>
          <w:tcPr>
            <w:tcW w:w="1417" w:type="dxa"/>
            <w:tcBorders>
              <w:right w:val="single" w:sz="6" w:space="0" w:color="000000"/>
            </w:tcBorders>
          </w:tcPr>
          <w:p w14:paraId="0F4D8D5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225</w:t>
            </w:r>
          </w:p>
        </w:tc>
        <w:tc>
          <w:tcPr>
            <w:tcW w:w="1844" w:type="dxa"/>
            <w:tcBorders>
              <w:left w:val="single" w:sz="6" w:space="0" w:color="000000"/>
            </w:tcBorders>
          </w:tcPr>
          <w:p w14:paraId="2D352D7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4994646.97</w:t>
            </w:r>
          </w:p>
        </w:tc>
        <w:tc>
          <w:tcPr>
            <w:tcW w:w="1584" w:type="dxa"/>
          </w:tcPr>
          <w:p w14:paraId="6C1EBBD2" w14:textId="77777777" w:rsidR="008E4BF1" w:rsidRDefault="008E4BF1" w:rsidP="00DD32BE">
            <w:pPr>
              <w:pStyle w:val="TableParagraph"/>
              <w:ind w:left="0"/>
            </w:pPr>
            <w:r>
              <w:t>5291153.70</w:t>
            </w:r>
          </w:p>
        </w:tc>
        <w:tc>
          <w:tcPr>
            <w:tcW w:w="1821" w:type="dxa"/>
          </w:tcPr>
          <w:p w14:paraId="721855F5"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AA67CC9" w14:textId="77777777" w:rsidR="008E4BF1" w:rsidRDefault="008E4BF1" w:rsidP="00DD32BE">
            <w:pPr>
              <w:pStyle w:val="TableParagraph"/>
              <w:ind w:left="0"/>
            </w:pPr>
            <w:r>
              <w:t>0.10</w:t>
            </w:r>
          </w:p>
        </w:tc>
        <w:tc>
          <w:tcPr>
            <w:tcW w:w="1340" w:type="dxa"/>
          </w:tcPr>
          <w:p w14:paraId="500DEA55" w14:textId="77777777" w:rsidR="008E4BF1" w:rsidRDefault="008E4BF1" w:rsidP="00DD32BE">
            <w:pPr>
              <w:pStyle w:val="TableParagraph"/>
              <w:ind w:left="0"/>
            </w:pPr>
            <w:r>
              <w:rPr>
                <w:w w:val="61"/>
              </w:rPr>
              <w:t>−</w:t>
            </w:r>
          </w:p>
        </w:tc>
      </w:tr>
      <w:tr w:rsidR="008E4BF1" w14:paraId="4C3D5D17" w14:textId="77777777" w:rsidTr="00D2351F">
        <w:trPr>
          <w:trHeight w:val="744"/>
        </w:trPr>
        <w:tc>
          <w:tcPr>
            <w:tcW w:w="1417" w:type="dxa"/>
            <w:tcBorders>
              <w:right w:val="single" w:sz="6" w:space="0" w:color="000000"/>
            </w:tcBorders>
          </w:tcPr>
          <w:p w14:paraId="79325C4F"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226</w:t>
            </w:r>
          </w:p>
        </w:tc>
        <w:tc>
          <w:tcPr>
            <w:tcW w:w="1844" w:type="dxa"/>
            <w:tcBorders>
              <w:left w:val="single" w:sz="6" w:space="0" w:color="000000"/>
            </w:tcBorders>
          </w:tcPr>
          <w:p w14:paraId="1C0C4C1F"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4994648.11</w:t>
            </w:r>
          </w:p>
        </w:tc>
        <w:tc>
          <w:tcPr>
            <w:tcW w:w="1584" w:type="dxa"/>
          </w:tcPr>
          <w:p w14:paraId="1ED0F9D6" w14:textId="77777777" w:rsidR="008E4BF1" w:rsidRDefault="008E4BF1" w:rsidP="00DD32BE">
            <w:pPr>
              <w:pStyle w:val="TableParagraph"/>
              <w:spacing w:before="96"/>
              <w:ind w:left="0"/>
            </w:pPr>
            <w:r>
              <w:t>5291155.00</w:t>
            </w:r>
          </w:p>
        </w:tc>
        <w:tc>
          <w:tcPr>
            <w:tcW w:w="1821" w:type="dxa"/>
          </w:tcPr>
          <w:p w14:paraId="520D3F89"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614B5ED5" w14:textId="77777777" w:rsidR="008E4BF1" w:rsidRDefault="008E4BF1" w:rsidP="00DD32BE">
            <w:pPr>
              <w:pStyle w:val="TableParagraph"/>
              <w:spacing w:before="96"/>
              <w:ind w:left="0"/>
            </w:pPr>
            <w:r>
              <w:t>0.10</w:t>
            </w:r>
          </w:p>
        </w:tc>
        <w:tc>
          <w:tcPr>
            <w:tcW w:w="1340" w:type="dxa"/>
          </w:tcPr>
          <w:p w14:paraId="2381F915" w14:textId="77777777" w:rsidR="008E4BF1" w:rsidRDefault="008E4BF1" w:rsidP="00DD32BE">
            <w:pPr>
              <w:pStyle w:val="TableParagraph"/>
              <w:spacing w:before="96"/>
              <w:ind w:left="0"/>
            </w:pPr>
            <w:r>
              <w:rPr>
                <w:w w:val="61"/>
              </w:rPr>
              <w:t>−</w:t>
            </w:r>
          </w:p>
        </w:tc>
      </w:tr>
      <w:tr w:rsidR="008E4BF1" w14:paraId="79176D47" w14:textId="77777777" w:rsidTr="00D2351F">
        <w:trPr>
          <w:trHeight w:val="738"/>
        </w:trPr>
        <w:tc>
          <w:tcPr>
            <w:tcW w:w="1417" w:type="dxa"/>
            <w:tcBorders>
              <w:right w:val="single" w:sz="6" w:space="0" w:color="000000"/>
            </w:tcBorders>
          </w:tcPr>
          <w:p w14:paraId="6929199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227</w:t>
            </w:r>
          </w:p>
        </w:tc>
        <w:tc>
          <w:tcPr>
            <w:tcW w:w="1844" w:type="dxa"/>
            <w:tcBorders>
              <w:left w:val="single" w:sz="6" w:space="0" w:color="000000"/>
            </w:tcBorders>
          </w:tcPr>
          <w:p w14:paraId="68C8893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4994648.91</w:t>
            </w:r>
          </w:p>
        </w:tc>
        <w:tc>
          <w:tcPr>
            <w:tcW w:w="1584" w:type="dxa"/>
          </w:tcPr>
          <w:p w14:paraId="704482AE" w14:textId="77777777" w:rsidR="008E4BF1" w:rsidRDefault="008E4BF1" w:rsidP="00DD32BE">
            <w:pPr>
              <w:pStyle w:val="TableParagraph"/>
              <w:ind w:left="0"/>
            </w:pPr>
            <w:r>
              <w:t>5291157.29</w:t>
            </w:r>
          </w:p>
        </w:tc>
        <w:tc>
          <w:tcPr>
            <w:tcW w:w="1821" w:type="dxa"/>
          </w:tcPr>
          <w:p w14:paraId="0F56318B"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8B75D5C" w14:textId="77777777" w:rsidR="008E4BF1" w:rsidRDefault="008E4BF1" w:rsidP="00DD32BE">
            <w:pPr>
              <w:pStyle w:val="TableParagraph"/>
              <w:ind w:left="0"/>
            </w:pPr>
            <w:r>
              <w:t>0.10</w:t>
            </w:r>
          </w:p>
        </w:tc>
        <w:tc>
          <w:tcPr>
            <w:tcW w:w="1340" w:type="dxa"/>
          </w:tcPr>
          <w:p w14:paraId="2D8597A5" w14:textId="77777777" w:rsidR="008E4BF1" w:rsidRDefault="008E4BF1" w:rsidP="00DD32BE">
            <w:pPr>
              <w:pStyle w:val="TableParagraph"/>
              <w:ind w:left="0"/>
            </w:pPr>
            <w:r>
              <w:rPr>
                <w:w w:val="61"/>
              </w:rPr>
              <w:t>−</w:t>
            </w:r>
          </w:p>
        </w:tc>
      </w:tr>
      <w:tr w:rsidR="008E4BF1" w14:paraId="11E5690F" w14:textId="77777777" w:rsidTr="00D2351F">
        <w:trPr>
          <w:trHeight w:val="744"/>
        </w:trPr>
        <w:tc>
          <w:tcPr>
            <w:tcW w:w="1417" w:type="dxa"/>
            <w:tcBorders>
              <w:right w:val="single" w:sz="6" w:space="0" w:color="000000"/>
            </w:tcBorders>
          </w:tcPr>
          <w:p w14:paraId="12C842E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228</w:t>
            </w:r>
          </w:p>
        </w:tc>
        <w:tc>
          <w:tcPr>
            <w:tcW w:w="1844" w:type="dxa"/>
            <w:tcBorders>
              <w:left w:val="single" w:sz="6" w:space="0" w:color="000000"/>
            </w:tcBorders>
          </w:tcPr>
          <w:p w14:paraId="27BBEA3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4994646.63</w:t>
            </w:r>
          </w:p>
        </w:tc>
        <w:tc>
          <w:tcPr>
            <w:tcW w:w="1584" w:type="dxa"/>
          </w:tcPr>
          <w:p w14:paraId="6F162131" w14:textId="77777777" w:rsidR="008E4BF1" w:rsidRDefault="008E4BF1" w:rsidP="00DD32BE">
            <w:pPr>
              <w:pStyle w:val="TableParagraph"/>
              <w:ind w:left="0"/>
            </w:pPr>
            <w:r>
              <w:t>5291212.12</w:t>
            </w:r>
          </w:p>
        </w:tc>
        <w:tc>
          <w:tcPr>
            <w:tcW w:w="1821" w:type="dxa"/>
          </w:tcPr>
          <w:p w14:paraId="3F043862"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FF3CA84" w14:textId="77777777" w:rsidR="008E4BF1" w:rsidRDefault="008E4BF1" w:rsidP="00DD32BE">
            <w:pPr>
              <w:pStyle w:val="TableParagraph"/>
              <w:ind w:left="0"/>
            </w:pPr>
            <w:r>
              <w:t>0.10</w:t>
            </w:r>
          </w:p>
        </w:tc>
        <w:tc>
          <w:tcPr>
            <w:tcW w:w="1340" w:type="dxa"/>
          </w:tcPr>
          <w:p w14:paraId="66ACE54B" w14:textId="77777777" w:rsidR="008E4BF1" w:rsidRDefault="008E4BF1" w:rsidP="00DD32BE">
            <w:pPr>
              <w:pStyle w:val="TableParagraph"/>
              <w:ind w:left="0"/>
            </w:pPr>
            <w:r>
              <w:rPr>
                <w:w w:val="61"/>
              </w:rPr>
              <w:t>−</w:t>
            </w:r>
          </w:p>
        </w:tc>
      </w:tr>
      <w:tr w:rsidR="008E4BF1" w14:paraId="15386124" w14:textId="77777777" w:rsidTr="00D2351F">
        <w:trPr>
          <w:trHeight w:val="738"/>
        </w:trPr>
        <w:tc>
          <w:tcPr>
            <w:tcW w:w="1417" w:type="dxa"/>
            <w:tcBorders>
              <w:right w:val="single" w:sz="6" w:space="0" w:color="000000"/>
            </w:tcBorders>
          </w:tcPr>
          <w:p w14:paraId="28FC0CC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229</w:t>
            </w:r>
          </w:p>
        </w:tc>
        <w:tc>
          <w:tcPr>
            <w:tcW w:w="1844" w:type="dxa"/>
            <w:tcBorders>
              <w:left w:val="single" w:sz="6" w:space="0" w:color="000000"/>
            </w:tcBorders>
          </w:tcPr>
          <w:p w14:paraId="6882640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4994644.85</w:t>
            </w:r>
          </w:p>
        </w:tc>
        <w:tc>
          <w:tcPr>
            <w:tcW w:w="1584" w:type="dxa"/>
          </w:tcPr>
          <w:p w14:paraId="6D44AD3F" w14:textId="77777777" w:rsidR="008E4BF1" w:rsidRDefault="008E4BF1" w:rsidP="00DD32BE">
            <w:pPr>
              <w:pStyle w:val="TableParagraph"/>
              <w:ind w:left="0"/>
            </w:pPr>
            <w:r>
              <w:t>5291227.08</w:t>
            </w:r>
          </w:p>
        </w:tc>
        <w:tc>
          <w:tcPr>
            <w:tcW w:w="1821" w:type="dxa"/>
          </w:tcPr>
          <w:p w14:paraId="7EB72D03"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446D848" w14:textId="77777777" w:rsidR="008E4BF1" w:rsidRDefault="008E4BF1" w:rsidP="00DD32BE">
            <w:pPr>
              <w:pStyle w:val="TableParagraph"/>
              <w:ind w:left="0"/>
            </w:pPr>
            <w:r>
              <w:t>0.10</w:t>
            </w:r>
          </w:p>
        </w:tc>
        <w:tc>
          <w:tcPr>
            <w:tcW w:w="1340" w:type="dxa"/>
          </w:tcPr>
          <w:p w14:paraId="3CE4164D" w14:textId="77777777" w:rsidR="008E4BF1" w:rsidRDefault="008E4BF1" w:rsidP="00DD32BE">
            <w:pPr>
              <w:pStyle w:val="TableParagraph"/>
              <w:ind w:left="0"/>
            </w:pPr>
            <w:r>
              <w:rPr>
                <w:w w:val="61"/>
              </w:rPr>
              <w:t>−</w:t>
            </w:r>
          </w:p>
        </w:tc>
      </w:tr>
      <w:tr w:rsidR="008E4BF1" w14:paraId="12324F2A" w14:textId="77777777" w:rsidTr="00D2351F">
        <w:trPr>
          <w:trHeight w:val="744"/>
        </w:trPr>
        <w:tc>
          <w:tcPr>
            <w:tcW w:w="1417" w:type="dxa"/>
            <w:tcBorders>
              <w:right w:val="single" w:sz="6" w:space="0" w:color="000000"/>
            </w:tcBorders>
          </w:tcPr>
          <w:p w14:paraId="2EF35B6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230</w:t>
            </w:r>
          </w:p>
        </w:tc>
        <w:tc>
          <w:tcPr>
            <w:tcW w:w="1844" w:type="dxa"/>
            <w:tcBorders>
              <w:left w:val="single" w:sz="6" w:space="0" w:color="000000"/>
            </w:tcBorders>
          </w:tcPr>
          <w:p w14:paraId="4906302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4994584.53</w:t>
            </w:r>
          </w:p>
        </w:tc>
        <w:tc>
          <w:tcPr>
            <w:tcW w:w="1584" w:type="dxa"/>
          </w:tcPr>
          <w:p w14:paraId="0D72D2D7" w14:textId="77777777" w:rsidR="008E4BF1" w:rsidRDefault="008E4BF1" w:rsidP="00DD32BE">
            <w:pPr>
              <w:pStyle w:val="TableParagraph"/>
              <w:ind w:left="0"/>
            </w:pPr>
            <w:r>
              <w:t>5291222.75</w:t>
            </w:r>
          </w:p>
        </w:tc>
        <w:tc>
          <w:tcPr>
            <w:tcW w:w="1821" w:type="dxa"/>
          </w:tcPr>
          <w:p w14:paraId="090F4731"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A2AE869" w14:textId="77777777" w:rsidR="008E4BF1" w:rsidRDefault="008E4BF1" w:rsidP="00DD32BE">
            <w:pPr>
              <w:pStyle w:val="TableParagraph"/>
              <w:ind w:left="0"/>
            </w:pPr>
            <w:r>
              <w:t>0.10</w:t>
            </w:r>
          </w:p>
        </w:tc>
        <w:tc>
          <w:tcPr>
            <w:tcW w:w="1340" w:type="dxa"/>
          </w:tcPr>
          <w:p w14:paraId="4B22D42B" w14:textId="77777777" w:rsidR="008E4BF1" w:rsidRDefault="008E4BF1" w:rsidP="00DD32BE">
            <w:pPr>
              <w:pStyle w:val="TableParagraph"/>
              <w:ind w:left="0"/>
            </w:pPr>
            <w:r>
              <w:rPr>
                <w:w w:val="61"/>
              </w:rPr>
              <w:t>−</w:t>
            </w:r>
          </w:p>
        </w:tc>
      </w:tr>
      <w:tr w:rsidR="008E4BF1" w14:paraId="419DD26F" w14:textId="77777777" w:rsidTr="00D2351F">
        <w:trPr>
          <w:trHeight w:val="738"/>
        </w:trPr>
        <w:tc>
          <w:tcPr>
            <w:tcW w:w="1417" w:type="dxa"/>
            <w:tcBorders>
              <w:right w:val="single" w:sz="6" w:space="0" w:color="000000"/>
            </w:tcBorders>
          </w:tcPr>
          <w:p w14:paraId="2F13B40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212</w:t>
            </w:r>
          </w:p>
        </w:tc>
        <w:tc>
          <w:tcPr>
            <w:tcW w:w="1844" w:type="dxa"/>
            <w:tcBorders>
              <w:left w:val="single" w:sz="6" w:space="0" w:color="000000"/>
            </w:tcBorders>
          </w:tcPr>
          <w:p w14:paraId="21EF66F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4994462.90</w:t>
            </w:r>
          </w:p>
        </w:tc>
        <w:tc>
          <w:tcPr>
            <w:tcW w:w="1584" w:type="dxa"/>
          </w:tcPr>
          <w:p w14:paraId="784DB817" w14:textId="77777777" w:rsidR="008E4BF1" w:rsidRDefault="008E4BF1" w:rsidP="00DD32BE">
            <w:pPr>
              <w:pStyle w:val="TableParagraph"/>
              <w:ind w:left="0"/>
            </w:pPr>
            <w:r>
              <w:t>5291208.22</w:t>
            </w:r>
          </w:p>
        </w:tc>
        <w:tc>
          <w:tcPr>
            <w:tcW w:w="1821" w:type="dxa"/>
          </w:tcPr>
          <w:p w14:paraId="589C4A8E"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EE521B1" w14:textId="77777777" w:rsidR="008E4BF1" w:rsidRDefault="008E4BF1" w:rsidP="00DD32BE">
            <w:pPr>
              <w:pStyle w:val="TableParagraph"/>
              <w:ind w:left="0"/>
            </w:pPr>
            <w:r>
              <w:t>0.10</w:t>
            </w:r>
          </w:p>
        </w:tc>
        <w:tc>
          <w:tcPr>
            <w:tcW w:w="1340" w:type="dxa"/>
          </w:tcPr>
          <w:p w14:paraId="374A8A06" w14:textId="77777777" w:rsidR="008E4BF1" w:rsidRDefault="008E4BF1" w:rsidP="00DD32BE">
            <w:pPr>
              <w:pStyle w:val="TableParagraph"/>
              <w:ind w:left="0"/>
            </w:pPr>
            <w:r>
              <w:rPr>
                <w:w w:val="61"/>
              </w:rPr>
              <w:t>−</w:t>
            </w:r>
          </w:p>
        </w:tc>
      </w:tr>
      <w:tr w:rsidR="008E4BF1" w14:paraId="0C2DAA8C" w14:textId="77777777" w:rsidTr="008055F8">
        <w:trPr>
          <w:trHeight w:val="474"/>
        </w:trPr>
        <w:tc>
          <w:tcPr>
            <w:tcW w:w="9706" w:type="dxa"/>
            <w:gridSpan w:val="6"/>
          </w:tcPr>
          <w:p w14:paraId="5E9EC66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Часть</w:t>
            </w:r>
            <w:r w:rsidRPr="00D2351F">
              <w:rPr>
                <w:rFonts w:ascii="Times New Roman" w:hAnsi="Times New Roman" w:cs="Times New Roman"/>
                <w:spacing w:val="-1"/>
              </w:rPr>
              <w:t xml:space="preserve"> </w:t>
            </w:r>
            <w:r w:rsidRPr="00D2351F">
              <w:rPr>
                <w:rFonts w:ascii="Times New Roman" w:hAnsi="Times New Roman" w:cs="Times New Roman"/>
              </w:rPr>
              <w:t>№6</w:t>
            </w:r>
          </w:p>
        </w:tc>
      </w:tr>
      <w:tr w:rsidR="008E4BF1" w14:paraId="2AC9863C" w14:textId="77777777" w:rsidTr="00D2351F">
        <w:trPr>
          <w:trHeight w:val="739"/>
        </w:trPr>
        <w:tc>
          <w:tcPr>
            <w:tcW w:w="1417" w:type="dxa"/>
            <w:tcBorders>
              <w:right w:val="single" w:sz="6" w:space="0" w:color="000000"/>
            </w:tcBorders>
          </w:tcPr>
          <w:p w14:paraId="4EF46386"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lastRenderedPageBreak/>
              <w:t>231</w:t>
            </w:r>
          </w:p>
        </w:tc>
        <w:tc>
          <w:tcPr>
            <w:tcW w:w="1844" w:type="dxa"/>
            <w:tcBorders>
              <w:left w:val="single" w:sz="6" w:space="0" w:color="000000"/>
            </w:tcBorders>
          </w:tcPr>
          <w:p w14:paraId="109ADB08"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4994455.59</w:t>
            </w:r>
          </w:p>
        </w:tc>
        <w:tc>
          <w:tcPr>
            <w:tcW w:w="1584" w:type="dxa"/>
          </w:tcPr>
          <w:p w14:paraId="1FD18319" w14:textId="77777777" w:rsidR="008E4BF1" w:rsidRDefault="008E4BF1" w:rsidP="00DD32BE">
            <w:pPr>
              <w:pStyle w:val="TableParagraph"/>
              <w:spacing w:before="96"/>
              <w:ind w:left="0"/>
            </w:pPr>
            <w:r>
              <w:t>5291202.54</w:t>
            </w:r>
          </w:p>
        </w:tc>
        <w:tc>
          <w:tcPr>
            <w:tcW w:w="1821" w:type="dxa"/>
          </w:tcPr>
          <w:p w14:paraId="439F0A9B"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4766C2CF" w14:textId="77777777" w:rsidR="008E4BF1" w:rsidRDefault="008E4BF1" w:rsidP="00DD32BE">
            <w:pPr>
              <w:pStyle w:val="TableParagraph"/>
              <w:spacing w:before="96"/>
              <w:ind w:left="0"/>
            </w:pPr>
            <w:r>
              <w:t>0.10</w:t>
            </w:r>
          </w:p>
        </w:tc>
        <w:tc>
          <w:tcPr>
            <w:tcW w:w="1340" w:type="dxa"/>
          </w:tcPr>
          <w:p w14:paraId="4C4C6B9F" w14:textId="77777777" w:rsidR="008E4BF1" w:rsidRDefault="008E4BF1" w:rsidP="00DD32BE">
            <w:pPr>
              <w:pStyle w:val="TableParagraph"/>
              <w:spacing w:before="96"/>
              <w:ind w:left="0"/>
            </w:pPr>
            <w:r>
              <w:rPr>
                <w:w w:val="61"/>
              </w:rPr>
              <w:t>−</w:t>
            </w:r>
          </w:p>
        </w:tc>
      </w:tr>
      <w:tr w:rsidR="008E4BF1" w14:paraId="19A7D194" w14:textId="77777777" w:rsidTr="00D2351F">
        <w:trPr>
          <w:trHeight w:val="743"/>
        </w:trPr>
        <w:tc>
          <w:tcPr>
            <w:tcW w:w="1417" w:type="dxa"/>
            <w:tcBorders>
              <w:right w:val="single" w:sz="6" w:space="0" w:color="000000"/>
            </w:tcBorders>
          </w:tcPr>
          <w:p w14:paraId="102F6C9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232</w:t>
            </w:r>
          </w:p>
        </w:tc>
        <w:tc>
          <w:tcPr>
            <w:tcW w:w="1844" w:type="dxa"/>
            <w:tcBorders>
              <w:left w:val="single" w:sz="6" w:space="0" w:color="000000"/>
            </w:tcBorders>
          </w:tcPr>
          <w:p w14:paraId="06667B1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4994458.23</w:t>
            </w:r>
          </w:p>
        </w:tc>
        <w:tc>
          <w:tcPr>
            <w:tcW w:w="1584" w:type="dxa"/>
          </w:tcPr>
          <w:p w14:paraId="248CA960" w14:textId="77777777" w:rsidR="008E4BF1" w:rsidRDefault="008E4BF1" w:rsidP="00DD32BE">
            <w:pPr>
              <w:pStyle w:val="TableParagraph"/>
              <w:ind w:left="0"/>
            </w:pPr>
            <w:r>
              <w:t>5291207.83</w:t>
            </w:r>
          </w:p>
        </w:tc>
        <w:tc>
          <w:tcPr>
            <w:tcW w:w="1821" w:type="dxa"/>
          </w:tcPr>
          <w:p w14:paraId="434A8C0F"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DEC0088" w14:textId="77777777" w:rsidR="008E4BF1" w:rsidRDefault="008E4BF1" w:rsidP="00DD32BE">
            <w:pPr>
              <w:pStyle w:val="TableParagraph"/>
              <w:ind w:left="0"/>
            </w:pPr>
            <w:r>
              <w:t>0.10</w:t>
            </w:r>
          </w:p>
        </w:tc>
        <w:tc>
          <w:tcPr>
            <w:tcW w:w="1340" w:type="dxa"/>
          </w:tcPr>
          <w:p w14:paraId="01DD1629" w14:textId="77777777" w:rsidR="008E4BF1" w:rsidRDefault="008E4BF1" w:rsidP="00DD32BE">
            <w:pPr>
              <w:pStyle w:val="TableParagraph"/>
              <w:ind w:left="0"/>
            </w:pPr>
            <w:r>
              <w:rPr>
                <w:w w:val="61"/>
              </w:rPr>
              <w:t>−</w:t>
            </w:r>
          </w:p>
        </w:tc>
      </w:tr>
      <w:tr w:rsidR="008E4BF1" w14:paraId="35131566" w14:textId="77777777" w:rsidTr="00D2351F">
        <w:trPr>
          <w:trHeight w:val="739"/>
        </w:trPr>
        <w:tc>
          <w:tcPr>
            <w:tcW w:w="1417" w:type="dxa"/>
            <w:tcBorders>
              <w:right w:val="single" w:sz="6" w:space="0" w:color="000000"/>
            </w:tcBorders>
          </w:tcPr>
          <w:p w14:paraId="561FD47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233</w:t>
            </w:r>
          </w:p>
        </w:tc>
        <w:tc>
          <w:tcPr>
            <w:tcW w:w="1844" w:type="dxa"/>
            <w:tcBorders>
              <w:left w:val="single" w:sz="6" w:space="0" w:color="000000"/>
            </w:tcBorders>
          </w:tcPr>
          <w:p w14:paraId="1E269E7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4994337.78</w:t>
            </w:r>
          </w:p>
        </w:tc>
        <w:tc>
          <w:tcPr>
            <w:tcW w:w="1584" w:type="dxa"/>
          </w:tcPr>
          <w:p w14:paraId="4A9A0EC6" w14:textId="77777777" w:rsidR="008E4BF1" w:rsidRDefault="008E4BF1" w:rsidP="00DD32BE">
            <w:pPr>
              <w:pStyle w:val="TableParagraph"/>
              <w:ind w:left="0"/>
            </w:pPr>
            <w:r>
              <w:t>5291201.83</w:t>
            </w:r>
          </w:p>
        </w:tc>
        <w:tc>
          <w:tcPr>
            <w:tcW w:w="1821" w:type="dxa"/>
          </w:tcPr>
          <w:p w14:paraId="1335B014"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DB0A332" w14:textId="77777777" w:rsidR="008E4BF1" w:rsidRDefault="008E4BF1" w:rsidP="00DD32BE">
            <w:pPr>
              <w:pStyle w:val="TableParagraph"/>
              <w:ind w:left="0"/>
            </w:pPr>
            <w:r>
              <w:t>0.10</w:t>
            </w:r>
          </w:p>
        </w:tc>
        <w:tc>
          <w:tcPr>
            <w:tcW w:w="1340" w:type="dxa"/>
          </w:tcPr>
          <w:p w14:paraId="4C7163EB" w14:textId="77777777" w:rsidR="008E4BF1" w:rsidRDefault="008E4BF1" w:rsidP="00DD32BE">
            <w:pPr>
              <w:pStyle w:val="TableParagraph"/>
              <w:ind w:left="0"/>
            </w:pPr>
            <w:r>
              <w:rPr>
                <w:w w:val="61"/>
              </w:rPr>
              <w:t>−</w:t>
            </w:r>
          </w:p>
        </w:tc>
      </w:tr>
      <w:tr w:rsidR="008E4BF1" w14:paraId="6FCF664D" w14:textId="77777777" w:rsidTr="00D2351F">
        <w:trPr>
          <w:trHeight w:val="738"/>
        </w:trPr>
        <w:tc>
          <w:tcPr>
            <w:tcW w:w="1417" w:type="dxa"/>
            <w:tcBorders>
              <w:right w:val="single" w:sz="6" w:space="0" w:color="000000"/>
            </w:tcBorders>
          </w:tcPr>
          <w:p w14:paraId="3828BA8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234</w:t>
            </w:r>
          </w:p>
        </w:tc>
        <w:tc>
          <w:tcPr>
            <w:tcW w:w="1844" w:type="dxa"/>
            <w:tcBorders>
              <w:left w:val="single" w:sz="6" w:space="0" w:color="000000"/>
            </w:tcBorders>
          </w:tcPr>
          <w:p w14:paraId="0D88AA0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4994327.52</w:t>
            </w:r>
          </w:p>
        </w:tc>
        <w:tc>
          <w:tcPr>
            <w:tcW w:w="1584" w:type="dxa"/>
          </w:tcPr>
          <w:p w14:paraId="4EEFB857" w14:textId="77777777" w:rsidR="008E4BF1" w:rsidRDefault="008E4BF1" w:rsidP="00DD32BE">
            <w:pPr>
              <w:pStyle w:val="TableParagraph"/>
              <w:ind w:left="0"/>
            </w:pPr>
            <w:r>
              <w:t>5291197.96</w:t>
            </w:r>
          </w:p>
        </w:tc>
        <w:tc>
          <w:tcPr>
            <w:tcW w:w="1821" w:type="dxa"/>
          </w:tcPr>
          <w:p w14:paraId="5D7FCDBA"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B043689" w14:textId="77777777" w:rsidR="008E4BF1" w:rsidRDefault="008E4BF1" w:rsidP="00DD32BE">
            <w:pPr>
              <w:pStyle w:val="TableParagraph"/>
              <w:ind w:left="0"/>
            </w:pPr>
            <w:r>
              <w:t>0.10</w:t>
            </w:r>
          </w:p>
        </w:tc>
        <w:tc>
          <w:tcPr>
            <w:tcW w:w="1340" w:type="dxa"/>
          </w:tcPr>
          <w:p w14:paraId="3BACD0B4" w14:textId="77777777" w:rsidR="008E4BF1" w:rsidRDefault="008E4BF1" w:rsidP="00DD32BE">
            <w:pPr>
              <w:pStyle w:val="TableParagraph"/>
              <w:ind w:left="0"/>
            </w:pPr>
            <w:r>
              <w:rPr>
                <w:w w:val="61"/>
              </w:rPr>
              <w:t>−</w:t>
            </w:r>
          </w:p>
        </w:tc>
      </w:tr>
      <w:tr w:rsidR="008E4BF1" w14:paraId="587FA93F" w14:textId="77777777" w:rsidTr="00D2351F">
        <w:trPr>
          <w:trHeight w:val="744"/>
        </w:trPr>
        <w:tc>
          <w:tcPr>
            <w:tcW w:w="1417" w:type="dxa"/>
            <w:tcBorders>
              <w:right w:val="single" w:sz="6" w:space="0" w:color="000000"/>
            </w:tcBorders>
          </w:tcPr>
          <w:p w14:paraId="02947ACF"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235</w:t>
            </w:r>
          </w:p>
        </w:tc>
        <w:tc>
          <w:tcPr>
            <w:tcW w:w="1844" w:type="dxa"/>
            <w:tcBorders>
              <w:left w:val="single" w:sz="6" w:space="0" w:color="000000"/>
            </w:tcBorders>
          </w:tcPr>
          <w:p w14:paraId="1537FACB"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4994324.03</w:t>
            </w:r>
          </w:p>
        </w:tc>
        <w:tc>
          <w:tcPr>
            <w:tcW w:w="1584" w:type="dxa"/>
          </w:tcPr>
          <w:p w14:paraId="1F9CFBF1" w14:textId="77777777" w:rsidR="008E4BF1" w:rsidRDefault="008E4BF1" w:rsidP="00DD32BE">
            <w:pPr>
              <w:pStyle w:val="TableParagraph"/>
              <w:spacing w:before="100"/>
              <w:ind w:left="0"/>
            </w:pPr>
            <w:r>
              <w:t>5291193.12</w:t>
            </w:r>
          </w:p>
        </w:tc>
        <w:tc>
          <w:tcPr>
            <w:tcW w:w="1821" w:type="dxa"/>
          </w:tcPr>
          <w:p w14:paraId="647A0DE3" w14:textId="77777777" w:rsidR="008E4BF1" w:rsidRDefault="008E4BF1" w:rsidP="00DD32BE">
            <w:pPr>
              <w:pStyle w:val="TableParagraph"/>
              <w:spacing w:before="100"/>
              <w:ind w:left="0" w:right="44"/>
            </w:pPr>
            <w:r>
              <w:t>Картометричес</w:t>
            </w:r>
            <w:r>
              <w:rPr>
                <w:spacing w:val="-47"/>
              </w:rPr>
              <w:t xml:space="preserve"> </w:t>
            </w:r>
            <w:r>
              <w:t>кий</w:t>
            </w:r>
          </w:p>
        </w:tc>
        <w:tc>
          <w:tcPr>
            <w:tcW w:w="1700" w:type="dxa"/>
          </w:tcPr>
          <w:p w14:paraId="3973A64A" w14:textId="77777777" w:rsidR="008E4BF1" w:rsidRDefault="008E4BF1" w:rsidP="00DD32BE">
            <w:pPr>
              <w:pStyle w:val="TableParagraph"/>
              <w:spacing w:before="100"/>
              <w:ind w:left="0"/>
            </w:pPr>
            <w:r>
              <w:t>0.10</w:t>
            </w:r>
          </w:p>
        </w:tc>
        <w:tc>
          <w:tcPr>
            <w:tcW w:w="1340" w:type="dxa"/>
          </w:tcPr>
          <w:p w14:paraId="24BF4325" w14:textId="77777777" w:rsidR="008E4BF1" w:rsidRDefault="008E4BF1" w:rsidP="00DD32BE">
            <w:pPr>
              <w:pStyle w:val="TableParagraph"/>
              <w:spacing w:before="100"/>
              <w:ind w:left="0"/>
            </w:pPr>
            <w:r>
              <w:rPr>
                <w:w w:val="61"/>
              </w:rPr>
              <w:t>−</w:t>
            </w:r>
          </w:p>
        </w:tc>
      </w:tr>
      <w:tr w:rsidR="008E4BF1" w14:paraId="5E18ED0E" w14:textId="77777777" w:rsidTr="00D2351F">
        <w:trPr>
          <w:trHeight w:val="743"/>
        </w:trPr>
        <w:tc>
          <w:tcPr>
            <w:tcW w:w="1417" w:type="dxa"/>
            <w:tcBorders>
              <w:right w:val="single" w:sz="6" w:space="0" w:color="000000"/>
            </w:tcBorders>
          </w:tcPr>
          <w:p w14:paraId="17FB792E"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236</w:t>
            </w:r>
          </w:p>
        </w:tc>
        <w:tc>
          <w:tcPr>
            <w:tcW w:w="1844" w:type="dxa"/>
            <w:tcBorders>
              <w:left w:val="single" w:sz="6" w:space="0" w:color="000000"/>
            </w:tcBorders>
          </w:tcPr>
          <w:p w14:paraId="25649581"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4994325.19</w:t>
            </w:r>
          </w:p>
        </w:tc>
        <w:tc>
          <w:tcPr>
            <w:tcW w:w="1584" w:type="dxa"/>
          </w:tcPr>
          <w:p w14:paraId="1EC84DC2" w14:textId="77777777" w:rsidR="008E4BF1" w:rsidRDefault="008E4BF1" w:rsidP="00DD32BE">
            <w:pPr>
              <w:pStyle w:val="TableParagraph"/>
              <w:spacing w:before="100"/>
              <w:ind w:left="0"/>
            </w:pPr>
            <w:r>
              <w:t>5291133.27</w:t>
            </w:r>
          </w:p>
        </w:tc>
        <w:tc>
          <w:tcPr>
            <w:tcW w:w="1821" w:type="dxa"/>
          </w:tcPr>
          <w:p w14:paraId="055BC16E" w14:textId="77777777" w:rsidR="008E4BF1" w:rsidRDefault="008E4BF1" w:rsidP="00DD32BE">
            <w:pPr>
              <w:pStyle w:val="TableParagraph"/>
              <w:spacing w:before="104" w:line="235" w:lineRule="auto"/>
              <w:ind w:left="0" w:right="44"/>
            </w:pPr>
            <w:r>
              <w:t>Картометричес</w:t>
            </w:r>
            <w:r>
              <w:rPr>
                <w:spacing w:val="-47"/>
              </w:rPr>
              <w:t xml:space="preserve"> </w:t>
            </w:r>
            <w:r>
              <w:t>кий</w:t>
            </w:r>
          </w:p>
        </w:tc>
        <w:tc>
          <w:tcPr>
            <w:tcW w:w="1700" w:type="dxa"/>
          </w:tcPr>
          <w:p w14:paraId="2C18440C" w14:textId="77777777" w:rsidR="008E4BF1" w:rsidRDefault="008E4BF1" w:rsidP="00DD32BE">
            <w:pPr>
              <w:pStyle w:val="TableParagraph"/>
              <w:spacing w:before="100"/>
              <w:ind w:left="0"/>
            </w:pPr>
            <w:r>
              <w:t>0.10</w:t>
            </w:r>
          </w:p>
        </w:tc>
        <w:tc>
          <w:tcPr>
            <w:tcW w:w="1340" w:type="dxa"/>
          </w:tcPr>
          <w:p w14:paraId="39F744D8" w14:textId="77777777" w:rsidR="008E4BF1" w:rsidRDefault="008E4BF1" w:rsidP="00DD32BE">
            <w:pPr>
              <w:pStyle w:val="TableParagraph"/>
              <w:spacing w:before="100"/>
              <w:ind w:left="0"/>
            </w:pPr>
            <w:r>
              <w:rPr>
                <w:w w:val="61"/>
              </w:rPr>
              <w:t>−</w:t>
            </w:r>
          </w:p>
        </w:tc>
      </w:tr>
      <w:tr w:rsidR="008E4BF1" w14:paraId="06A5897D" w14:textId="77777777" w:rsidTr="00D2351F">
        <w:trPr>
          <w:trHeight w:val="739"/>
        </w:trPr>
        <w:tc>
          <w:tcPr>
            <w:tcW w:w="1417" w:type="dxa"/>
            <w:tcBorders>
              <w:right w:val="single" w:sz="6" w:space="0" w:color="000000"/>
            </w:tcBorders>
          </w:tcPr>
          <w:p w14:paraId="7D4B231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237</w:t>
            </w:r>
          </w:p>
        </w:tc>
        <w:tc>
          <w:tcPr>
            <w:tcW w:w="1844" w:type="dxa"/>
            <w:tcBorders>
              <w:left w:val="single" w:sz="6" w:space="0" w:color="000000"/>
            </w:tcBorders>
          </w:tcPr>
          <w:p w14:paraId="468D8CC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4994323.64</w:t>
            </w:r>
          </w:p>
        </w:tc>
        <w:tc>
          <w:tcPr>
            <w:tcW w:w="1584" w:type="dxa"/>
          </w:tcPr>
          <w:p w14:paraId="3F5FB33F" w14:textId="77777777" w:rsidR="008E4BF1" w:rsidRDefault="008E4BF1" w:rsidP="00DD32BE">
            <w:pPr>
              <w:pStyle w:val="TableParagraph"/>
              <w:ind w:left="0"/>
            </w:pPr>
            <w:r>
              <w:t>5291081.17</w:t>
            </w:r>
          </w:p>
        </w:tc>
        <w:tc>
          <w:tcPr>
            <w:tcW w:w="1821" w:type="dxa"/>
          </w:tcPr>
          <w:p w14:paraId="556C4DC1"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6EFC519" w14:textId="77777777" w:rsidR="008E4BF1" w:rsidRDefault="008E4BF1" w:rsidP="00DD32BE">
            <w:pPr>
              <w:pStyle w:val="TableParagraph"/>
              <w:ind w:left="0"/>
            </w:pPr>
            <w:r>
              <w:t>0.10</w:t>
            </w:r>
          </w:p>
        </w:tc>
        <w:tc>
          <w:tcPr>
            <w:tcW w:w="1340" w:type="dxa"/>
          </w:tcPr>
          <w:p w14:paraId="27691DB6" w14:textId="77777777" w:rsidR="008E4BF1" w:rsidRDefault="008E4BF1" w:rsidP="00DD32BE">
            <w:pPr>
              <w:pStyle w:val="TableParagraph"/>
              <w:ind w:left="0"/>
            </w:pPr>
            <w:r>
              <w:rPr>
                <w:w w:val="61"/>
              </w:rPr>
              <w:t>−</w:t>
            </w:r>
          </w:p>
        </w:tc>
      </w:tr>
      <w:tr w:rsidR="008E4BF1" w14:paraId="1672F0E1" w14:textId="77777777" w:rsidTr="00D2351F">
        <w:trPr>
          <w:trHeight w:val="743"/>
        </w:trPr>
        <w:tc>
          <w:tcPr>
            <w:tcW w:w="1417" w:type="dxa"/>
            <w:tcBorders>
              <w:right w:val="single" w:sz="6" w:space="0" w:color="000000"/>
            </w:tcBorders>
          </w:tcPr>
          <w:p w14:paraId="179846F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238</w:t>
            </w:r>
          </w:p>
        </w:tc>
        <w:tc>
          <w:tcPr>
            <w:tcW w:w="1844" w:type="dxa"/>
            <w:tcBorders>
              <w:left w:val="single" w:sz="6" w:space="0" w:color="000000"/>
            </w:tcBorders>
          </w:tcPr>
          <w:p w14:paraId="47E85C2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4994325.97</w:t>
            </w:r>
          </w:p>
        </w:tc>
        <w:tc>
          <w:tcPr>
            <w:tcW w:w="1584" w:type="dxa"/>
          </w:tcPr>
          <w:p w14:paraId="38245B39" w14:textId="77777777" w:rsidR="008E4BF1" w:rsidRDefault="008E4BF1" w:rsidP="00DD32BE">
            <w:pPr>
              <w:pStyle w:val="TableParagraph"/>
              <w:ind w:left="0"/>
            </w:pPr>
            <w:r>
              <w:t>5291036.23</w:t>
            </w:r>
          </w:p>
        </w:tc>
        <w:tc>
          <w:tcPr>
            <w:tcW w:w="1821" w:type="dxa"/>
          </w:tcPr>
          <w:p w14:paraId="65CC7ABD"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08D871D" w14:textId="77777777" w:rsidR="008E4BF1" w:rsidRDefault="008E4BF1" w:rsidP="00DD32BE">
            <w:pPr>
              <w:pStyle w:val="TableParagraph"/>
              <w:ind w:left="0"/>
            </w:pPr>
            <w:r>
              <w:t>0.10</w:t>
            </w:r>
          </w:p>
        </w:tc>
        <w:tc>
          <w:tcPr>
            <w:tcW w:w="1340" w:type="dxa"/>
          </w:tcPr>
          <w:p w14:paraId="0085574E" w14:textId="77777777" w:rsidR="008E4BF1" w:rsidRDefault="008E4BF1" w:rsidP="00DD32BE">
            <w:pPr>
              <w:pStyle w:val="TableParagraph"/>
              <w:ind w:left="0"/>
            </w:pPr>
            <w:r>
              <w:rPr>
                <w:w w:val="61"/>
              </w:rPr>
              <w:t>−</w:t>
            </w:r>
          </w:p>
        </w:tc>
      </w:tr>
      <w:tr w:rsidR="008E4BF1" w14:paraId="3785947C" w14:textId="77777777" w:rsidTr="00D2351F">
        <w:trPr>
          <w:trHeight w:val="739"/>
        </w:trPr>
        <w:tc>
          <w:tcPr>
            <w:tcW w:w="1417" w:type="dxa"/>
            <w:tcBorders>
              <w:right w:val="single" w:sz="6" w:space="0" w:color="000000"/>
            </w:tcBorders>
          </w:tcPr>
          <w:p w14:paraId="528F9B4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239</w:t>
            </w:r>
          </w:p>
        </w:tc>
        <w:tc>
          <w:tcPr>
            <w:tcW w:w="1844" w:type="dxa"/>
            <w:tcBorders>
              <w:left w:val="single" w:sz="6" w:space="0" w:color="000000"/>
            </w:tcBorders>
          </w:tcPr>
          <w:p w14:paraId="6A454A0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4994331.59</w:t>
            </w:r>
          </w:p>
        </w:tc>
        <w:tc>
          <w:tcPr>
            <w:tcW w:w="1584" w:type="dxa"/>
          </w:tcPr>
          <w:p w14:paraId="7F35AC21" w14:textId="77777777" w:rsidR="008E4BF1" w:rsidRDefault="008E4BF1" w:rsidP="00DD32BE">
            <w:pPr>
              <w:pStyle w:val="TableParagraph"/>
              <w:ind w:left="0"/>
            </w:pPr>
            <w:r>
              <w:t>5291032.19</w:t>
            </w:r>
          </w:p>
        </w:tc>
        <w:tc>
          <w:tcPr>
            <w:tcW w:w="1821" w:type="dxa"/>
          </w:tcPr>
          <w:p w14:paraId="49197A07"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16B4B1D" w14:textId="77777777" w:rsidR="008E4BF1" w:rsidRDefault="008E4BF1" w:rsidP="00DD32BE">
            <w:pPr>
              <w:pStyle w:val="TableParagraph"/>
              <w:ind w:left="0"/>
            </w:pPr>
            <w:r>
              <w:t>0.10</w:t>
            </w:r>
          </w:p>
        </w:tc>
        <w:tc>
          <w:tcPr>
            <w:tcW w:w="1340" w:type="dxa"/>
          </w:tcPr>
          <w:p w14:paraId="3C2D78F1" w14:textId="77777777" w:rsidR="008E4BF1" w:rsidRDefault="008E4BF1" w:rsidP="00DD32BE">
            <w:pPr>
              <w:pStyle w:val="TableParagraph"/>
              <w:ind w:left="0"/>
            </w:pPr>
            <w:r>
              <w:rPr>
                <w:w w:val="61"/>
              </w:rPr>
              <w:t>−</w:t>
            </w:r>
          </w:p>
        </w:tc>
      </w:tr>
      <w:tr w:rsidR="008E4BF1" w14:paraId="45547B32" w14:textId="77777777" w:rsidTr="00D2351F">
        <w:trPr>
          <w:trHeight w:val="743"/>
        </w:trPr>
        <w:tc>
          <w:tcPr>
            <w:tcW w:w="1417" w:type="dxa"/>
            <w:tcBorders>
              <w:right w:val="single" w:sz="6" w:space="0" w:color="000000"/>
            </w:tcBorders>
          </w:tcPr>
          <w:p w14:paraId="1A9E383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240</w:t>
            </w:r>
          </w:p>
        </w:tc>
        <w:tc>
          <w:tcPr>
            <w:tcW w:w="1844" w:type="dxa"/>
            <w:tcBorders>
              <w:left w:val="single" w:sz="6" w:space="0" w:color="000000"/>
            </w:tcBorders>
          </w:tcPr>
          <w:p w14:paraId="42DF16F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4994373.68</w:t>
            </w:r>
          </w:p>
        </w:tc>
        <w:tc>
          <w:tcPr>
            <w:tcW w:w="1584" w:type="dxa"/>
          </w:tcPr>
          <w:p w14:paraId="03807658" w14:textId="77777777" w:rsidR="008E4BF1" w:rsidRDefault="008E4BF1" w:rsidP="00DD32BE">
            <w:pPr>
              <w:pStyle w:val="TableParagraph"/>
              <w:ind w:left="0"/>
            </w:pPr>
            <w:r>
              <w:t>5291027.53</w:t>
            </w:r>
          </w:p>
        </w:tc>
        <w:tc>
          <w:tcPr>
            <w:tcW w:w="1821" w:type="dxa"/>
          </w:tcPr>
          <w:p w14:paraId="7248D06D"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E70EA38" w14:textId="77777777" w:rsidR="008E4BF1" w:rsidRDefault="008E4BF1" w:rsidP="00DD32BE">
            <w:pPr>
              <w:pStyle w:val="TableParagraph"/>
              <w:ind w:left="0"/>
            </w:pPr>
            <w:r>
              <w:t>0.10</w:t>
            </w:r>
          </w:p>
        </w:tc>
        <w:tc>
          <w:tcPr>
            <w:tcW w:w="1340" w:type="dxa"/>
          </w:tcPr>
          <w:p w14:paraId="7CD653A9" w14:textId="77777777" w:rsidR="008E4BF1" w:rsidRDefault="008E4BF1" w:rsidP="00DD32BE">
            <w:pPr>
              <w:pStyle w:val="TableParagraph"/>
              <w:ind w:left="0"/>
            </w:pPr>
            <w:r>
              <w:rPr>
                <w:w w:val="61"/>
              </w:rPr>
              <w:t>−</w:t>
            </w:r>
          </w:p>
        </w:tc>
      </w:tr>
      <w:tr w:rsidR="008E4BF1" w14:paraId="3CC59A7F" w14:textId="77777777" w:rsidTr="00D2351F">
        <w:trPr>
          <w:trHeight w:val="738"/>
        </w:trPr>
        <w:tc>
          <w:tcPr>
            <w:tcW w:w="1417" w:type="dxa"/>
            <w:tcBorders>
              <w:right w:val="single" w:sz="6" w:space="0" w:color="000000"/>
            </w:tcBorders>
          </w:tcPr>
          <w:p w14:paraId="5507104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241</w:t>
            </w:r>
          </w:p>
        </w:tc>
        <w:tc>
          <w:tcPr>
            <w:tcW w:w="1844" w:type="dxa"/>
            <w:tcBorders>
              <w:left w:val="single" w:sz="6" w:space="0" w:color="000000"/>
            </w:tcBorders>
          </w:tcPr>
          <w:p w14:paraId="0B08F30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4994411.50</w:t>
            </w:r>
          </w:p>
        </w:tc>
        <w:tc>
          <w:tcPr>
            <w:tcW w:w="1584" w:type="dxa"/>
          </w:tcPr>
          <w:p w14:paraId="715F1419" w14:textId="77777777" w:rsidR="008E4BF1" w:rsidRDefault="008E4BF1" w:rsidP="00DD32BE">
            <w:pPr>
              <w:pStyle w:val="TableParagraph"/>
              <w:ind w:left="0"/>
            </w:pPr>
            <w:r>
              <w:t>5291020.28</w:t>
            </w:r>
          </w:p>
        </w:tc>
        <w:tc>
          <w:tcPr>
            <w:tcW w:w="1821" w:type="dxa"/>
          </w:tcPr>
          <w:p w14:paraId="6792FFC3"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D6ABF46" w14:textId="77777777" w:rsidR="008E4BF1" w:rsidRDefault="008E4BF1" w:rsidP="00DD32BE">
            <w:pPr>
              <w:pStyle w:val="TableParagraph"/>
              <w:ind w:left="0"/>
            </w:pPr>
            <w:r>
              <w:t>0.10</w:t>
            </w:r>
          </w:p>
        </w:tc>
        <w:tc>
          <w:tcPr>
            <w:tcW w:w="1340" w:type="dxa"/>
          </w:tcPr>
          <w:p w14:paraId="53389554" w14:textId="77777777" w:rsidR="008E4BF1" w:rsidRDefault="008E4BF1" w:rsidP="00DD32BE">
            <w:pPr>
              <w:pStyle w:val="TableParagraph"/>
              <w:ind w:left="0"/>
            </w:pPr>
            <w:r>
              <w:rPr>
                <w:w w:val="61"/>
              </w:rPr>
              <w:t>−</w:t>
            </w:r>
          </w:p>
        </w:tc>
      </w:tr>
      <w:tr w:rsidR="008E4BF1" w14:paraId="53F8977D" w14:textId="77777777" w:rsidTr="00D2351F">
        <w:trPr>
          <w:trHeight w:val="744"/>
        </w:trPr>
        <w:tc>
          <w:tcPr>
            <w:tcW w:w="1417" w:type="dxa"/>
            <w:tcBorders>
              <w:right w:val="single" w:sz="6" w:space="0" w:color="000000"/>
            </w:tcBorders>
          </w:tcPr>
          <w:p w14:paraId="03C4D1F5"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242</w:t>
            </w:r>
          </w:p>
        </w:tc>
        <w:tc>
          <w:tcPr>
            <w:tcW w:w="1844" w:type="dxa"/>
            <w:tcBorders>
              <w:left w:val="single" w:sz="6" w:space="0" w:color="000000"/>
            </w:tcBorders>
          </w:tcPr>
          <w:p w14:paraId="30B752FC"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4994440.30</w:t>
            </w:r>
          </w:p>
        </w:tc>
        <w:tc>
          <w:tcPr>
            <w:tcW w:w="1584" w:type="dxa"/>
          </w:tcPr>
          <w:p w14:paraId="03F7631E" w14:textId="77777777" w:rsidR="008E4BF1" w:rsidRDefault="008E4BF1" w:rsidP="00DD32BE">
            <w:pPr>
              <w:pStyle w:val="TableParagraph"/>
              <w:spacing w:before="96"/>
              <w:ind w:left="0"/>
            </w:pPr>
            <w:r>
              <w:t>5291019.31</w:t>
            </w:r>
          </w:p>
        </w:tc>
        <w:tc>
          <w:tcPr>
            <w:tcW w:w="1821" w:type="dxa"/>
          </w:tcPr>
          <w:p w14:paraId="44A23A02"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1E983CD7" w14:textId="77777777" w:rsidR="008E4BF1" w:rsidRDefault="008E4BF1" w:rsidP="00DD32BE">
            <w:pPr>
              <w:pStyle w:val="TableParagraph"/>
              <w:spacing w:before="96"/>
              <w:ind w:left="0"/>
            </w:pPr>
            <w:r>
              <w:t>0.10</w:t>
            </w:r>
          </w:p>
        </w:tc>
        <w:tc>
          <w:tcPr>
            <w:tcW w:w="1340" w:type="dxa"/>
          </w:tcPr>
          <w:p w14:paraId="5162BCFA" w14:textId="77777777" w:rsidR="008E4BF1" w:rsidRDefault="008E4BF1" w:rsidP="00DD32BE">
            <w:pPr>
              <w:pStyle w:val="TableParagraph"/>
              <w:spacing w:before="96"/>
              <w:ind w:left="0"/>
            </w:pPr>
            <w:r>
              <w:rPr>
                <w:w w:val="61"/>
              </w:rPr>
              <w:t>−</w:t>
            </w:r>
          </w:p>
        </w:tc>
      </w:tr>
      <w:tr w:rsidR="008E4BF1" w14:paraId="1477C0D4" w14:textId="77777777" w:rsidTr="00D2351F">
        <w:trPr>
          <w:trHeight w:val="738"/>
        </w:trPr>
        <w:tc>
          <w:tcPr>
            <w:tcW w:w="1417" w:type="dxa"/>
            <w:tcBorders>
              <w:right w:val="single" w:sz="6" w:space="0" w:color="000000"/>
            </w:tcBorders>
          </w:tcPr>
          <w:p w14:paraId="02D879F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243</w:t>
            </w:r>
          </w:p>
        </w:tc>
        <w:tc>
          <w:tcPr>
            <w:tcW w:w="1844" w:type="dxa"/>
            <w:tcBorders>
              <w:left w:val="single" w:sz="6" w:space="0" w:color="000000"/>
            </w:tcBorders>
          </w:tcPr>
          <w:p w14:paraId="45CCC81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4994482.25</w:t>
            </w:r>
          </w:p>
        </w:tc>
        <w:tc>
          <w:tcPr>
            <w:tcW w:w="1584" w:type="dxa"/>
          </w:tcPr>
          <w:p w14:paraId="5C25B4E9" w14:textId="77777777" w:rsidR="008E4BF1" w:rsidRDefault="008E4BF1" w:rsidP="00DD32BE">
            <w:pPr>
              <w:pStyle w:val="TableParagraph"/>
              <w:ind w:left="0"/>
            </w:pPr>
            <w:r>
              <w:t>5291023.37</w:t>
            </w:r>
          </w:p>
        </w:tc>
        <w:tc>
          <w:tcPr>
            <w:tcW w:w="1821" w:type="dxa"/>
          </w:tcPr>
          <w:p w14:paraId="2D9A3E37"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1518938" w14:textId="77777777" w:rsidR="008E4BF1" w:rsidRDefault="008E4BF1" w:rsidP="00DD32BE">
            <w:pPr>
              <w:pStyle w:val="TableParagraph"/>
              <w:ind w:left="0"/>
            </w:pPr>
            <w:r>
              <w:t>0.10</w:t>
            </w:r>
          </w:p>
        </w:tc>
        <w:tc>
          <w:tcPr>
            <w:tcW w:w="1340" w:type="dxa"/>
          </w:tcPr>
          <w:p w14:paraId="0009D688" w14:textId="77777777" w:rsidR="008E4BF1" w:rsidRDefault="008E4BF1" w:rsidP="00DD32BE">
            <w:pPr>
              <w:pStyle w:val="TableParagraph"/>
              <w:ind w:left="0"/>
            </w:pPr>
            <w:r>
              <w:rPr>
                <w:w w:val="61"/>
              </w:rPr>
              <w:t>−</w:t>
            </w:r>
          </w:p>
        </w:tc>
      </w:tr>
      <w:tr w:rsidR="008E4BF1" w14:paraId="043B5956" w14:textId="77777777" w:rsidTr="00D2351F">
        <w:trPr>
          <w:trHeight w:val="744"/>
        </w:trPr>
        <w:tc>
          <w:tcPr>
            <w:tcW w:w="1417" w:type="dxa"/>
            <w:tcBorders>
              <w:right w:val="single" w:sz="6" w:space="0" w:color="000000"/>
            </w:tcBorders>
          </w:tcPr>
          <w:p w14:paraId="512D38F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244</w:t>
            </w:r>
          </w:p>
        </w:tc>
        <w:tc>
          <w:tcPr>
            <w:tcW w:w="1844" w:type="dxa"/>
            <w:tcBorders>
              <w:left w:val="single" w:sz="6" w:space="0" w:color="000000"/>
            </w:tcBorders>
          </w:tcPr>
          <w:p w14:paraId="4EEE585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4994480.26</w:t>
            </w:r>
          </w:p>
        </w:tc>
        <w:tc>
          <w:tcPr>
            <w:tcW w:w="1584" w:type="dxa"/>
          </w:tcPr>
          <w:p w14:paraId="28BF4990" w14:textId="77777777" w:rsidR="008E4BF1" w:rsidRDefault="008E4BF1" w:rsidP="00DD32BE">
            <w:pPr>
              <w:pStyle w:val="TableParagraph"/>
              <w:ind w:left="0"/>
            </w:pPr>
            <w:r>
              <w:t>5291030.76</w:t>
            </w:r>
          </w:p>
        </w:tc>
        <w:tc>
          <w:tcPr>
            <w:tcW w:w="1821" w:type="dxa"/>
          </w:tcPr>
          <w:p w14:paraId="4D75D1E2"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C01AA43" w14:textId="77777777" w:rsidR="008E4BF1" w:rsidRDefault="008E4BF1" w:rsidP="00DD32BE">
            <w:pPr>
              <w:pStyle w:val="TableParagraph"/>
              <w:ind w:left="0"/>
            </w:pPr>
            <w:r>
              <w:t>0.10</w:t>
            </w:r>
          </w:p>
        </w:tc>
        <w:tc>
          <w:tcPr>
            <w:tcW w:w="1340" w:type="dxa"/>
          </w:tcPr>
          <w:p w14:paraId="26ED9A0B" w14:textId="77777777" w:rsidR="008E4BF1" w:rsidRDefault="008E4BF1" w:rsidP="00DD32BE">
            <w:pPr>
              <w:pStyle w:val="TableParagraph"/>
              <w:ind w:left="0"/>
            </w:pPr>
            <w:r>
              <w:rPr>
                <w:w w:val="61"/>
              </w:rPr>
              <w:t>−</w:t>
            </w:r>
          </w:p>
        </w:tc>
      </w:tr>
      <w:tr w:rsidR="008E4BF1" w14:paraId="69E5270E" w14:textId="77777777" w:rsidTr="00D2351F">
        <w:trPr>
          <w:trHeight w:val="738"/>
        </w:trPr>
        <w:tc>
          <w:tcPr>
            <w:tcW w:w="1417" w:type="dxa"/>
            <w:tcBorders>
              <w:right w:val="single" w:sz="6" w:space="0" w:color="000000"/>
            </w:tcBorders>
          </w:tcPr>
          <w:p w14:paraId="73DEFAB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245</w:t>
            </w:r>
          </w:p>
        </w:tc>
        <w:tc>
          <w:tcPr>
            <w:tcW w:w="1844" w:type="dxa"/>
            <w:tcBorders>
              <w:left w:val="single" w:sz="6" w:space="0" w:color="000000"/>
            </w:tcBorders>
          </w:tcPr>
          <w:p w14:paraId="4C44A9A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4994476.52</w:t>
            </w:r>
          </w:p>
        </w:tc>
        <w:tc>
          <w:tcPr>
            <w:tcW w:w="1584" w:type="dxa"/>
          </w:tcPr>
          <w:p w14:paraId="012D32A1" w14:textId="77777777" w:rsidR="008E4BF1" w:rsidRDefault="008E4BF1" w:rsidP="00DD32BE">
            <w:pPr>
              <w:pStyle w:val="TableParagraph"/>
              <w:ind w:left="0"/>
            </w:pPr>
            <w:r>
              <w:t>5291044.07</w:t>
            </w:r>
          </w:p>
        </w:tc>
        <w:tc>
          <w:tcPr>
            <w:tcW w:w="1821" w:type="dxa"/>
          </w:tcPr>
          <w:p w14:paraId="3DFBFE7D"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75EDD81" w14:textId="77777777" w:rsidR="008E4BF1" w:rsidRDefault="008E4BF1" w:rsidP="00DD32BE">
            <w:pPr>
              <w:pStyle w:val="TableParagraph"/>
              <w:ind w:left="0"/>
            </w:pPr>
            <w:r>
              <w:t>0.10</w:t>
            </w:r>
          </w:p>
        </w:tc>
        <w:tc>
          <w:tcPr>
            <w:tcW w:w="1340" w:type="dxa"/>
          </w:tcPr>
          <w:p w14:paraId="5D643F81" w14:textId="77777777" w:rsidR="008E4BF1" w:rsidRDefault="008E4BF1" w:rsidP="00DD32BE">
            <w:pPr>
              <w:pStyle w:val="TableParagraph"/>
              <w:ind w:left="0"/>
            </w:pPr>
            <w:r>
              <w:rPr>
                <w:w w:val="61"/>
              </w:rPr>
              <w:t>−</w:t>
            </w:r>
          </w:p>
        </w:tc>
      </w:tr>
      <w:tr w:rsidR="008E4BF1" w14:paraId="78A4B067" w14:textId="77777777" w:rsidTr="00D2351F">
        <w:trPr>
          <w:trHeight w:val="744"/>
        </w:trPr>
        <w:tc>
          <w:tcPr>
            <w:tcW w:w="1417" w:type="dxa"/>
            <w:tcBorders>
              <w:right w:val="single" w:sz="6" w:space="0" w:color="000000"/>
            </w:tcBorders>
          </w:tcPr>
          <w:p w14:paraId="1718333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246</w:t>
            </w:r>
          </w:p>
        </w:tc>
        <w:tc>
          <w:tcPr>
            <w:tcW w:w="1844" w:type="dxa"/>
            <w:tcBorders>
              <w:left w:val="single" w:sz="6" w:space="0" w:color="000000"/>
            </w:tcBorders>
          </w:tcPr>
          <w:p w14:paraId="16713A0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4994474.09</w:t>
            </w:r>
          </w:p>
        </w:tc>
        <w:tc>
          <w:tcPr>
            <w:tcW w:w="1584" w:type="dxa"/>
          </w:tcPr>
          <w:p w14:paraId="10CC7DE8" w14:textId="77777777" w:rsidR="008E4BF1" w:rsidRDefault="008E4BF1" w:rsidP="00DD32BE">
            <w:pPr>
              <w:pStyle w:val="TableParagraph"/>
              <w:ind w:left="0"/>
            </w:pPr>
            <w:r>
              <w:t>5291072.45</w:t>
            </w:r>
          </w:p>
        </w:tc>
        <w:tc>
          <w:tcPr>
            <w:tcW w:w="1821" w:type="dxa"/>
          </w:tcPr>
          <w:p w14:paraId="1006F2D1"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59E04FA" w14:textId="77777777" w:rsidR="008E4BF1" w:rsidRDefault="008E4BF1" w:rsidP="00DD32BE">
            <w:pPr>
              <w:pStyle w:val="TableParagraph"/>
              <w:ind w:left="0"/>
            </w:pPr>
            <w:r>
              <w:t>0.10</w:t>
            </w:r>
          </w:p>
        </w:tc>
        <w:tc>
          <w:tcPr>
            <w:tcW w:w="1340" w:type="dxa"/>
          </w:tcPr>
          <w:p w14:paraId="4A31EED8" w14:textId="77777777" w:rsidR="008E4BF1" w:rsidRDefault="008E4BF1" w:rsidP="00DD32BE">
            <w:pPr>
              <w:pStyle w:val="TableParagraph"/>
              <w:ind w:left="0"/>
            </w:pPr>
            <w:r>
              <w:rPr>
                <w:w w:val="61"/>
              </w:rPr>
              <w:t>−</w:t>
            </w:r>
          </w:p>
        </w:tc>
      </w:tr>
      <w:tr w:rsidR="008E4BF1" w14:paraId="26404A9F" w14:textId="77777777" w:rsidTr="00D2351F">
        <w:trPr>
          <w:trHeight w:val="738"/>
        </w:trPr>
        <w:tc>
          <w:tcPr>
            <w:tcW w:w="1417" w:type="dxa"/>
            <w:tcBorders>
              <w:right w:val="single" w:sz="6" w:space="0" w:color="000000"/>
            </w:tcBorders>
          </w:tcPr>
          <w:p w14:paraId="61105AC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247</w:t>
            </w:r>
          </w:p>
        </w:tc>
        <w:tc>
          <w:tcPr>
            <w:tcW w:w="1844" w:type="dxa"/>
            <w:tcBorders>
              <w:left w:val="single" w:sz="6" w:space="0" w:color="000000"/>
            </w:tcBorders>
          </w:tcPr>
          <w:p w14:paraId="4B7650F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4994471.62</w:t>
            </w:r>
          </w:p>
        </w:tc>
        <w:tc>
          <w:tcPr>
            <w:tcW w:w="1584" w:type="dxa"/>
          </w:tcPr>
          <w:p w14:paraId="150DE091" w14:textId="77777777" w:rsidR="008E4BF1" w:rsidRDefault="008E4BF1" w:rsidP="00DD32BE">
            <w:pPr>
              <w:pStyle w:val="TableParagraph"/>
              <w:ind w:left="0"/>
            </w:pPr>
            <w:r>
              <w:t>5291090.50</w:t>
            </w:r>
          </w:p>
        </w:tc>
        <w:tc>
          <w:tcPr>
            <w:tcW w:w="1821" w:type="dxa"/>
          </w:tcPr>
          <w:p w14:paraId="506CC84E"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84D49ED" w14:textId="77777777" w:rsidR="008E4BF1" w:rsidRDefault="008E4BF1" w:rsidP="00DD32BE">
            <w:pPr>
              <w:pStyle w:val="TableParagraph"/>
              <w:ind w:left="0"/>
            </w:pPr>
            <w:r>
              <w:t>0.10</w:t>
            </w:r>
          </w:p>
        </w:tc>
        <w:tc>
          <w:tcPr>
            <w:tcW w:w="1340" w:type="dxa"/>
          </w:tcPr>
          <w:p w14:paraId="4819F106" w14:textId="77777777" w:rsidR="008E4BF1" w:rsidRDefault="008E4BF1" w:rsidP="00DD32BE">
            <w:pPr>
              <w:pStyle w:val="TableParagraph"/>
              <w:ind w:left="0"/>
            </w:pPr>
            <w:r>
              <w:rPr>
                <w:w w:val="61"/>
              </w:rPr>
              <w:t>−</w:t>
            </w:r>
          </w:p>
        </w:tc>
      </w:tr>
      <w:tr w:rsidR="008E4BF1" w14:paraId="428577C7" w14:textId="77777777" w:rsidTr="00D2351F">
        <w:trPr>
          <w:trHeight w:val="744"/>
        </w:trPr>
        <w:tc>
          <w:tcPr>
            <w:tcW w:w="1417" w:type="dxa"/>
            <w:tcBorders>
              <w:right w:val="single" w:sz="6" w:space="0" w:color="000000"/>
            </w:tcBorders>
          </w:tcPr>
          <w:p w14:paraId="0B7B8EA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248</w:t>
            </w:r>
          </w:p>
        </w:tc>
        <w:tc>
          <w:tcPr>
            <w:tcW w:w="1844" w:type="dxa"/>
            <w:tcBorders>
              <w:left w:val="single" w:sz="6" w:space="0" w:color="000000"/>
            </w:tcBorders>
          </w:tcPr>
          <w:p w14:paraId="1E1B7A4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4994466.29</w:t>
            </w:r>
          </w:p>
        </w:tc>
        <w:tc>
          <w:tcPr>
            <w:tcW w:w="1584" w:type="dxa"/>
          </w:tcPr>
          <w:p w14:paraId="1F2F9E36" w14:textId="77777777" w:rsidR="008E4BF1" w:rsidRDefault="008E4BF1" w:rsidP="00DD32BE">
            <w:pPr>
              <w:pStyle w:val="TableParagraph"/>
              <w:ind w:left="0"/>
            </w:pPr>
            <w:r>
              <w:t>5291122.98</w:t>
            </w:r>
          </w:p>
        </w:tc>
        <w:tc>
          <w:tcPr>
            <w:tcW w:w="1821" w:type="dxa"/>
          </w:tcPr>
          <w:p w14:paraId="00D546FA"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11091A1" w14:textId="77777777" w:rsidR="008E4BF1" w:rsidRDefault="008E4BF1" w:rsidP="00DD32BE">
            <w:pPr>
              <w:pStyle w:val="TableParagraph"/>
              <w:ind w:left="0"/>
            </w:pPr>
            <w:r>
              <w:t>0.10</w:t>
            </w:r>
          </w:p>
        </w:tc>
        <w:tc>
          <w:tcPr>
            <w:tcW w:w="1340" w:type="dxa"/>
          </w:tcPr>
          <w:p w14:paraId="43AF98CB" w14:textId="77777777" w:rsidR="008E4BF1" w:rsidRDefault="008E4BF1" w:rsidP="00DD32BE">
            <w:pPr>
              <w:pStyle w:val="TableParagraph"/>
              <w:ind w:left="0"/>
            </w:pPr>
            <w:r>
              <w:rPr>
                <w:w w:val="61"/>
              </w:rPr>
              <w:t>−</w:t>
            </w:r>
          </w:p>
        </w:tc>
      </w:tr>
      <w:tr w:rsidR="008E4BF1" w14:paraId="1C963741" w14:textId="77777777" w:rsidTr="00D2351F">
        <w:trPr>
          <w:trHeight w:val="738"/>
        </w:trPr>
        <w:tc>
          <w:tcPr>
            <w:tcW w:w="1417" w:type="dxa"/>
            <w:tcBorders>
              <w:right w:val="single" w:sz="6" w:space="0" w:color="000000"/>
            </w:tcBorders>
          </w:tcPr>
          <w:p w14:paraId="1550EF2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249</w:t>
            </w:r>
          </w:p>
        </w:tc>
        <w:tc>
          <w:tcPr>
            <w:tcW w:w="1844" w:type="dxa"/>
            <w:tcBorders>
              <w:left w:val="single" w:sz="6" w:space="0" w:color="000000"/>
            </w:tcBorders>
          </w:tcPr>
          <w:p w14:paraId="5CF3672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4994461.66</w:t>
            </w:r>
          </w:p>
        </w:tc>
        <w:tc>
          <w:tcPr>
            <w:tcW w:w="1584" w:type="dxa"/>
          </w:tcPr>
          <w:p w14:paraId="00CA62E0" w14:textId="77777777" w:rsidR="008E4BF1" w:rsidRDefault="008E4BF1" w:rsidP="00DD32BE">
            <w:pPr>
              <w:pStyle w:val="TableParagraph"/>
              <w:ind w:left="0"/>
            </w:pPr>
            <w:r>
              <w:t>5291140.54</w:t>
            </w:r>
          </w:p>
        </w:tc>
        <w:tc>
          <w:tcPr>
            <w:tcW w:w="1821" w:type="dxa"/>
          </w:tcPr>
          <w:p w14:paraId="6F3FD4F5"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ED9B3F0" w14:textId="77777777" w:rsidR="008E4BF1" w:rsidRDefault="008E4BF1" w:rsidP="00DD32BE">
            <w:pPr>
              <w:pStyle w:val="TableParagraph"/>
              <w:ind w:left="0"/>
            </w:pPr>
            <w:r>
              <w:t>0.10</w:t>
            </w:r>
          </w:p>
        </w:tc>
        <w:tc>
          <w:tcPr>
            <w:tcW w:w="1340" w:type="dxa"/>
          </w:tcPr>
          <w:p w14:paraId="00D8EA03" w14:textId="77777777" w:rsidR="008E4BF1" w:rsidRDefault="008E4BF1" w:rsidP="00DD32BE">
            <w:pPr>
              <w:pStyle w:val="TableParagraph"/>
              <w:ind w:left="0"/>
            </w:pPr>
            <w:r>
              <w:rPr>
                <w:w w:val="61"/>
              </w:rPr>
              <w:t>−</w:t>
            </w:r>
          </w:p>
        </w:tc>
      </w:tr>
      <w:tr w:rsidR="008E4BF1" w14:paraId="5D2E98F1" w14:textId="77777777" w:rsidTr="00D2351F">
        <w:trPr>
          <w:trHeight w:val="738"/>
        </w:trPr>
        <w:tc>
          <w:tcPr>
            <w:tcW w:w="1417" w:type="dxa"/>
            <w:tcBorders>
              <w:right w:val="single" w:sz="6" w:space="0" w:color="000000"/>
            </w:tcBorders>
          </w:tcPr>
          <w:p w14:paraId="49D27B0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lastRenderedPageBreak/>
              <w:t>250</w:t>
            </w:r>
          </w:p>
        </w:tc>
        <w:tc>
          <w:tcPr>
            <w:tcW w:w="1844" w:type="dxa"/>
            <w:tcBorders>
              <w:left w:val="single" w:sz="6" w:space="0" w:color="000000"/>
            </w:tcBorders>
          </w:tcPr>
          <w:p w14:paraId="2AC591C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4994458.73</w:t>
            </w:r>
          </w:p>
        </w:tc>
        <w:tc>
          <w:tcPr>
            <w:tcW w:w="1584" w:type="dxa"/>
          </w:tcPr>
          <w:p w14:paraId="7876F25B" w14:textId="77777777" w:rsidR="008E4BF1" w:rsidRDefault="008E4BF1" w:rsidP="00DD32BE">
            <w:pPr>
              <w:pStyle w:val="TableParagraph"/>
              <w:ind w:left="0"/>
            </w:pPr>
            <w:r>
              <w:t>5291164.04</w:t>
            </w:r>
          </w:p>
        </w:tc>
        <w:tc>
          <w:tcPr>
            <w:tcW w:w="1821" w:type="dxa"/>
          </w:tcPr>
          <w:p w14:paraId="063C968E"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D68850C" w14:textId="77777777" w:rsidR="008E4BF1" w:rsidRDefault="008E4BF1" w:rsidP="00DD32BE">
            <w:pPr>
              <w:pStyle w:val="TableParagraph"/>
              <w:ind w:left="0"/>
            </w:pPr>
            <w:r>
              <w:t>0.10</w:t>
            </w:r>
          </w:p>
        </w:tc>
        <w:tc>
          <w:tcPr>
            <w:tcW w:w="1340" w:type="dxa"/>
          </w:tcPr>
          <w:p w14:paraId="0DC517CC" w14:textId="77777777" w:rsidR="008E4BF1" w:rsidRDefault="008E4BF1" w:rsidP="00DD32BE">
            <w:pPr>
              <w:pStyle w:val="TableParagraph"/>
              <w:ind w:left="0"/>
            </w:pPr>
            <w:r>
              <w:rPr>
                <w:w w:val="61"/>
              </w:rPr>
              <w:t>−</w:t>
            </w:r>
          </w:p>
        </w:tc>
      </w:tr>
      <w:tr w:rsidR="008E4BF1" w14:paraId="4B12BD8E" w14:textId="77777777" w:rsidTr="00D2351F">
        <w:trPr>
          <w:trHeight w:val="744"/>
        </w:trPr>
        <w:tc>
          <w:tcPr>
            <w:tcW w:w="1417" w:type="dxa"/>
            <w:tcBorders>
              <w:right w:val="single" w:sz="6" w:space="0" w:color="000000"/>
            </w:tcBorders>
          </w:tcPr>
          <w:p w14:paraId="5FAE395B"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251</w:t>
            </w:r>
          </w:p>
        </w:tc>
        <w:tc>
          <w:tcPr>
            <w:tcW w:w="1844" w:type="dxa"/>
            <w:tcBorders>
              <w:left w:val="single" w:sz="6" w:space="0" w:color="000000"/>
            </w:tcBorders>
          </w:tcPr>
          <w:p w14:paraId="39DB2FCD"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4994455.81</w:t>
            </w:r>
          </w:p>
        </w:tc>
        <w:tc>
          <w:tcPr>
            <w:tcW w:w="1584" w:type="dxa"/>
          </w:tcPr>
          <w:p w14:paraId="28C599D9" w14:textId="77777777" w:rsidR="008E4BF1" w:rsidRDefault="008E4BF1" w:rsidP="00DD32BE">
            <w:pPr>
              <w:pStyle w:val="TableParagraph"/>
              <w:spacing w:before="100"/>
              <w:ind w:left="0"/>
            </w:pPr>
            <w:r>
              <w:t>5291192.48</w:t>
            </w:r>
          </w:p>
        </w:tc>
        <w:tc>
          <w:tcPr>
            <w:tcW w:w="1821" w:type="dxa"/>
          </w:tcPr>
          <w:p w14:paraId="3FABF386" w14:textId="77777777" w:rsidR="008E4BF1" w:rsidRDefault="008E4BF1" w:rsidP="00DD32BE">
            <w:pPr>
              <w:pStyle w:val="TableParagraph"/>
              <w:spacing w:before="100"/>
              <w:ind w:left="0" w:right="44"/>
            </w:pPr>
            <w:r>
              <w:t>Картометричес</w:t>
            </w:r>
            <w:r>
              <w:rPr>
                <w:spacing w:val="-47"/>
              </w:rPr>
              <w:t xml:space="preserve"> </w:t>
            </w:r>
            <w:r>
              <w:t>кий</w:t>
            </w:r>
          </w:p>
        </w:tc>
        <w:tc>
          <w:tcPr>
            <w:tcW w:w="1700" w:type="dxa"/>
          </w:tcPr>
          <w:p w14:paraId="42AA1F6A" w14:textId="77777777" w:rsidR="008E4BF1" w:rsidRDefault="008E4BF1" w:rsidP="00DD32BE">
            <w:pPr>
              <w:pStyle w:val="TableParagraph"/>
              <w:spacing w:before="100"/>
              <w:ind w:left="0"/>
            </w:pPr>
            <w:r>
              <w:t>0.10</w:t>
            </w:r>
          </w:p>
        </w:tc>
        <w:tc>
          <w:tcPr>
            <w:tcW w:w="1340" w:type="dxa"/>
          </w:tcPr>
          <w:p w14:paraId="13840724" w14:textId="77777777" w:rsidR="008E4BF1" w:rsidRDefault="008E4BF1" w:rsidP="00DD32BE">
            <w:pPr>
              <w:pStyle w:val="TableParagraph"/>
              <w:spacing w:before="100"/>
              <w:ind w:left="0"/>
            </w:pPr>
            <w:r>
              <w:rPr>
                <w:w w:val="61"/>
              </w:rPr>
              <w:t>−</w:t>
            </w:r>
          </w:p>
        </w:tc>
      </w:tr>
      <w:tr w:rsidR="008E4BF1" w14:paraId="0632AE3F" w14:textId="77777777" w:rsidTr="00D2351F">
        <w:trPr>
          <w:trHeight w:val="738"/>
        </w:trPr>
        <w:tc>
          <w:tcPr>
            <w:tcW w:w="1417" w:type="dxa"/>
            <w:tcBorders>
              <w:right w:val="single" w:sz="6" w:space="0" w:color="000000"/>
            </w:tcBorders>
          </w:tcPr>
          <w:p w14:paraId="28FEC36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231</w:t>
            </w:r>
          </w:p>
        </w:tc>
        <w:tc>
          <w:tcPr>
            <w:tcW w:w="1844" w:type="dxa"/>
            <w:tcBorders>
              <w:left w:val="single" w:sz="6" w:space="0" w:color="000000"/>
            </w:tcBorders>
          </w:tcPr>
          <w:p w14:paraId="509A556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4994455.59</w:t>
            </w:r>
          </w:p>
        </w:tc>
        <w:tc>
          <w:tcPr>
            <w:tcW w:w="1584" w:type="dxa"/>
          </w:tcPr>
          <w:p w14:paraId="4BCC13BC" w14:textId="77777777" w:rsidR="008E4BF1" w:rsidRDefault="008E4BF1" w:rsidP="00DD32BE">
            <w:pPr>
              <w:pStyle w:val="TableParagraph"/>
              <w:ind w:left="0"/>
            </w:pPr>
            <w:r>
              <w:t>5291202.54</w:t>
            </w:r>
          </w:p>
        </w:tc>
        <w:tc>
          <w:tcPr>
            <w:tcW w:w="1821" w:type="dxa"/>
          </w:tcPr>
          <w:p w14:paraId="6F1DE4AB"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8DA5800" w14:textId="77777777" w:rsidR="008E4BF1" w:rsidRDefault="008E4BF1" w:rsidP="00DD32BE">
            <w:pPr>
              <w:pStyle w:val="TableParagraph"/>
              <w:ind w:left="0"/>
            </w:pPr>
            <w:r>
              <w:t>0.10</w:t>
            </w:r>
          </w:p>
        </w:tc>
        <w:tc>
          <w:tcPr>
            <w:tcW w:w="1340" w:type="dxa"/>
          </w:tcPr>
          <w:p w14:paraId="1B6ED6C9" w14:textId="77777777" w:rsidR="008E4BF1" w:rsidRDefault="008E4BF1" w:rsidP="00DD32BE">
            <w:pPr>
              <w:pStyle w:val="TableParagraph"/>
              <w:ind w:left="0"/>
            </w:pPr>
            <w:r>
              <w:rPr>
                <w:w w:val="61"/>
              </w:rPr>
              <w:t>−</w:t>
            </w:r>
          </w:p>
        </w:tc>
      </w:tr>
      <w:tr w:rsidR="008E4BF1" w14:paraId="5528FA2E" w14:textId="77777777" w:rsidTr="008055F8">
        <w:trPr>
          <w:trHeight w:val="475"/>
        </w:trPr>
        <w:tc>
          <w:tcPr>
            <w:tcW w:w="9706" w:type="dxa"/>
            <w:gridSpan w:val="6"/>
          </w:tcPr>
          <w:p w14:paraId="61535677"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Часть</w:t>
            </w:r>
            <w:r w:rsidRPr="00D2351F">
              <w:rPr>
                <w:rFonts w:ascii="Times New Roman" w:hAnsi="Times New Roman" w:cs="Times New Roman"/>
                <w:spacing w:val="-1"/>
              </w:rPr>
              <w:t xml:space="preserve"> </w:t>
            </w:r>
            <w:r w:rsidRPr="00D2351F">
              <w:rPr>
                <w:rFonts w:ascii="Times New Roman" w:hAnsi="Times New Roman" w:cs="Times New Roman"/>
              </w:rPr>
              <w:t>№7</w:t>
            </w:r>
          </w:p>
        </w:tc>
      </w:tr>
      <w:tr w:rsidR="008E4BF1" w14:paraId="4DE56FDA" w14:textId="77777777" w:rsidTr="00D2351F">
        <w:trPr>
          <w:trHeight w:val="743"/>
        </w:trPr>
        <w:tc>
          <w:tcPr>
            <w:tcW w:w="1417" w:type="dxa"/>
            <w:tcBorders>
              <w:right w:val="single" w:sz="6" w:space="0" w:color="000000"/>
            </w:tcBorders>
          </w:tcPr>
          <w:p w14:paraId="068D5CE0"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252</w:t>
            </w:r>
          </w:p>
        </w:tc>
        <w:tc>
          <w:tcPr>
            <w:tcW w:w="1844" w:type="dxa"/>
            <w:tcBorders>
              <w:left w:val="single" w:sz="6" w:space="0" w:color="000000"/>
            </w:tcBorders>
          </w:tcPr>
          <w:p w14:paraId="7830C06F"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4994644.39</w:t>
            </w:r>
          </w:p>
        </w:tc>
        <w:tc>
          <w:tcPr>
            <w:tcW w:w="1584" w:type="dxa"/>
          </w:tcPr>
          <w:p w14:paraId="015351F9" w14:textId="77777777" w:rsidR="008E4BF1" w:rsidRDefault="008E4BF1" w:rsidP="00DD32BE">
            <w:pPr>
              <w:pStyle w:val="TableParagraph"/>
              <w:spacing w:before="100"/>
              <w:ind w:left="0"/>
            </w:pPr>
            <w:r>
              <w:t>5291231.07</w:t>
            </w:r>
          </w:p>
        </w:tc>
        <w:tc>
          <w:tcPr>
            <w:tcW w:w="1821" w:type="dxa"/>
          </w:tcPr>
          <w:p w14:paraId="747C6371" w14:textId="77777777" w:rsidR="008E4BF1" w:rsidRDefault="008E4BF1" w:rsidP="00DD32BE">
            <w:pPr>
              <w:pStyle w:val="TableParagraph"/>
              <w:spacing w:before="104" w:line="235" w:lineRule="auto"/>
              <w:ind w:left="0" w:right="44"/>
            </w:pPr>
            <w:r>
              <w:t>Картометричес</w:t>
            </w:r>
            <w:r>
              <w:rPr>
                <w:spacing w:val="-47"/>
              </w:rPr>
              <w:t xml:space="preserve"> </w:t>
            </w:r>
            <w:r>
              <w:t>кий</w:t>
            </w:r>
          </w:p>
        </w:tc>
        <w:tc>
          <w:tcPr>
            <w:tcW w:w="1700" w:type="dxa"/>
          </w:tcPr>
          <w:p w14:paraId="62FFE9C6" w14:textId="77777777" w:rsidR="008E4BF1" w:rsidRDefault="008E4BF1" w:rsidP="00DD32BE">
            <w:pPr>
              <w:pStyle w:val="TableParagraph"/>
              <w:spacing w:before="100"/>
              <w:ind w:left="0"/>
            </w:pPr>
            <w:r>
              <w:t>0.10</w:t>
            </w:r>
          </w:p>
        </w:tc>
        <w:tc>
          <w:tcPr>
            <w:tcW w:w="1340" w:type="dxa"/>
          </w:tcPr>
          <w:p w14:paraId="0EB842C0" w14:textId="77777777" w:rsidR="008E4BF1" w:rsidRDefault="008E4BF1" w:rsidP="00DD32BE">
            <w:pPr>
              <w:pStyle w:val="TableParagraph"/>
              <w:spacing w:before="100"/>
              <w:ind w:left="0"/>
            </w:pPr>
            <w:r>
              <w:rPr>
                <w:w w:val="61"/>
              </w:rPr>
              <w:t>−</w:t>
            </w:r>
          </w:p>
        </w:tc>
      </w:tr>
      <w:tr w:rsidR="008E4BF1" w14:paraId="419021A0" w14:textId="77777777" w:rsidTr="00D2351F">
        <w:trPr>
          <w:trHeight w:val="739"/>
        </w:trPr>
        <w:tc>
          <w:tcPr>
            <w:tcW w:w="1417" w:type="dxa"/>
            <w:tcBorders>
              <w:right w:val="single" w:sz="6" w:space="0" w:color="000000"/>
            </w:tcBorders>
          </w:tcPr>
          <w:p w14:paraId="7600EF8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253</w:t>
            </w:r>
          </w:p>
        </w:tc>
        <w:tc>
          <w:tcPr>
            <w:tcW w:w="1844" w:type="dxa"/>
            <w:tcBorders>
              <w:left w:val="single" w:sz="6" w:space="0" w:color="000000"/>
            </w:tcBorders>
          </w:tcPr>
          <w:p w14:paraId="1CF33A5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4994644.07</w:t>
            </w:r>
          </w:p>
        </w:tc>
        <w:tc>
          <w:tcPr>
            <w:tcW w:w="1584" w:type="dxa"/>
          </w:tcPr>
          <w:p w14:paraId="3A11B29C" w14:textId="77777777" w:rsidR="008E4BF1" w:rsidRDefault="008E4BF1" w:rsidP="00DD32BE">
            <w:pPr>
              <w:pStyle w:val="TableParagraph"/>
              <w:ind w:left="0"/>
            </w:pPr>
            <w:r>
              <w:t>5291234.36</w:t>
            </w:r>
          </w:p>
        </w:tc>
        <w:tc>
          <w:tcPr>
            <w:tcW w:w="1821" w:type="dxa"/>
          </w:tcPr>
          <w:p w14:paraId="53FDDB72"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CD876E9" w14:textId="77777777" w:rsidR="008E4BF1" w:rsidRDefault="008E4BF1" w:rsidP="00DD32BE">
            <w:pPr>
              <w:pStyle w:val="TableParagraph"/>
              <w:ind w:left="0"/>
            </w:pPr>
            <w:r>
              <w:t>0.10</w:t>
            </w:r>
          </w:p>
        </w:tc>
        <w:tc>
          <w:tcPr>
            <w:tcW w:w="1340" w:type="dxa"/>
          </w:tcPr>
          <w:p w14:paraId="2756A1F6" w14:textId="77777777" w:rsidR="008E4BF1" w:rsidRDefault="008E4BF1" w:rsidP="00DD32BE">
            <w:pPr>
              <w:pStyle w:val="TableParagraph"/>
              <w:ind w:left="0"/>
            </w:pPr>
            <w:r>
              <w:rPr>
                <w:w w:val="61"/>
              </w:rPr>
              <w:t>−</w:t>
            </w:r>
          </w:p>
        </w:tc>
      </w:tr>
      <w:tr w:rsidR="008E4BF1" w14:paraId="1B314BD4" w14:textId="77777777" w:rsidTr="00D2351F">
        <w:trPr>
          <w:trHeight w:val="743"/>
        </w:trPr>
        <w:tc>
          <w:tcPr>
            <w:tcW w:w="1417" w:type="dxa"/>
            <w:tcBorders>
              <w:right w:val="single" w:sz="6" w:space="0" w:color="000000"/>
            </w:tcBorders>
          </w:tcPr>
          <w:p w14:paraId="5166C6F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254</w:t>
            </w:r>
          </w:p>
        </w:tc>
        <w:tc>
          <w:tcPr>
            <w:tcW w:w="1844" w:type="dxa"/>
            <w:tcBorders>
              <w:left w:val="single" w:sz="6" w:space="0" w:color="000000"/>
            </w:tcBorders>
          </w:tcPr>
          <w:p w14:paraId="6EED169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4994634.98</w:t>
            </w:r>
          </w:p>
        </w:tc>
        <w:tc>
          <w:tcPr>
            <w:tcW w:w="1584" w:type="dxa"/>
          </w:tcPr>
          <w:p w14:paraId="1888F65A" w14:textId="77777777" w:rsidR="008E4BF1" w:rsidRDefault="008E4BF1" w:rsidP="00DD32BE">
            <w:pPr>
              <w:pStyle w:val="TableParagraph"/>
              <w:ind w:left="0"/>
            </w:pPr>
            <w:r>
              <w:t>5291363.55</w:t>
            </w:r>
          </w:p>
        </w:tc>
        <w:tc>
          <w:tcPr>
            <w:tcW w:w="1821" w:type="dxa"/>
          </w:tcPr>
          <w:p w14:paraId="595F9D75"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4286546" w14:textId="77777777" w:rsidR="008E4BF1" w:rsidRDefault="008E4BF1" w:rsidP="00DD32BE">
            <w:pPr>
              <w:pStyle w:val="TableParagraph"/>
              <w:ind w:left="0"/>
            </w:pPr>
            <w:r>
              <w:t>0.10</w:t>
            </w:r>
          </w:p>
        </w:tc>
        <w:tc>
          <w:tcPr>
            <w:tcW w:w="1340" w:type="dxa"/>
          </w:tcPr>
          <w:p w14:paraId="5CC20B1D" w14:textId="77777777" w:rsidR="008E4BF1" w:rsidRDefault="008E4BF1" w:rsidP="00DD32BE">
            <w:pPr>
              <w:pStyle w:val="TableParagraph"/>
              <w:ind w:left="0"/>
            </w:pPr>
            <w:r>
              <w:rPr>
                <w:w w:val="61"/>
              </w:rPr>
              <w:t>−</w:t>
            </w:r>
          </w:p>
        </w:tc>
      </w:tr>
      <w:tr w:rsidR="008E4BF1" w14:paraId="53D34C49" w14:textId="77777777" w:rsidTr="00D2351F">
        <w:trPr>
          <w:trHeight w:val="739"/>
        </w:trPr>
        <w:tc>
          <w:tcPr>
            <w:tcW w:w="1417" w:type="dxa"/>
            <w:tcBorders>
              <w:right w:val="single" w:sz="6" w:space="0" w:color="000000"/>
            </w:tcBorders>
          </w:tcPr>
          <w:p w14:paraId="4D36B3E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255</w:t>
            </w:r>
          </w:p>
        </w:tc>
        <w:tc>
          <w:tcPr>
            <w:tcW w:w="1844" w:type="dxa"/>
            <w:tcBorders>
              <w:left w:val="single" w:sz="6" w:space="0" w:color="000000"/>
            </w:tcBorders>
          </w:tcPr>
          <w:p w14:paraId="46A034A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4994515.81</w:t>
            </w:r>
          </w:p>
        </w:tc>
        <w:tc>
          <w:tcPr>
            <w:tcW w:w="1584" w:type="dxa"/>
          </w:tcPr>
          <w:p w14:paraId="0B10CA0E" w14:textId="77777777" w:rsidR="008E4BF1" w:rsidRDefault="008E4BF1" w:rsidP="00DD32BE">
            <w:pPr>
              <w:pStyle w:val="TableParagraph"/>
              <w:ind w:left="0"/>
            </w:pPr>
            <w:r>
              <w:t>5291356.27</w:t>
            </w:r>
          </w:p>
        </w:tc>
        <w:tc>
          <w:tcPr>
            <w:tcW w:w="1821" w:type="dxa"/>
          </w:tcPr>
          <w:p w14:paraId="1E243755"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E6B6CDA" w14:textId="77777777" w:rsidR="008E4BF1" w:rsidRDefault="008E4BF1" w:rsidP="00DD32BE">
            <w:pPr>
              <w:pStyle w:val="TableParagraph"/>
              <w:ind w:left="0"/>
            </w:pPr>
            <w:r>
              <w:t>0.10</w:t>
            </w:r>
          </w:p>
        </w:tc>
        <w:tc>
          <w:tcPr>
            <w:tcW w:w="1340" w:type="dxa"/>
          </w:tcPr>
          <w:p w14:paraId="2A3BD125" w14:textId="77777777" w:rsidR="008E4BF1" w:rsidRDefault="008E4BF1" w:rsidP="00DD32BE">
            <w:pPr>
              <w:pStyle w:val="TableParagraph"/>
              <w:ind w:left="0"/>
            </w:pPr>
            <w:r>
              <w:rPr>
                <w:w w:val="61"/>
              </w:rPr>
              <w:t>−</w:t>
            </w:r>
          </w:p>
        </w:tc>
      </w:tr>
      <w:tr w:rsidR="008E4BF1" w14:paraId="63345DD7" w14:textId="77777777" w:rsidTr="00D2351F">
        <w:trPr>
          <w:trHeight w:val="743"/>
        </w:trPr>
        <w:tc>
          <w:tcPr>
            <w:tcW w:w="1417" w:type="dxa"/>
            <w:tcBorders>
              <w:right w:val="single" w:sz="6" w:space="0" w:color="000000"/>
            </w:tcBorders>
          </w:tcPr>
          <w:p w14:paraId="6C22702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256</w:t>
            </w:r>
          </w:p>
        </w:tc>
        <w:tc>
          <w:tcPr>
            <w:tcW w:w="1844" w:type="dxa"/>
            <w:tcBorders>
              <w:left w:val="single" w:sz="6" w:space="0" w:color="000000"/>
            </w:tcBorders>
          </w:tcPr>
          <w:p w14:paraId="0036382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4994424.82</w:t>
            </w:r>
          </w:p>
        </w:tc>
        <w:tc>
          <w:tcPr>
            <w:tcW w:w="1584" w:type="dxa"/>
          </w:tcPr>
          <w:p w14:paraId="3B1506DC" w14:textId="77777777" w:rsidR="008E4BF1" w:rsidRDefault="008E4BF1" w:rsidP="00DD32BE">
            <w:pPr>
              <w:pStyle w:val="TableParagraph"/>
              <w:ind w:left="0"/>
            </w:pPr>
            <w:r>
              <w:t>5291351.02</w:t>
            </w:r>
          </w:p>
        </w:tc>
        <w:tc>
          <w:tcPr>
            <w:tcW w:w="1821" w:type="dxa"/>
          </w:tcPr>
          <w:p w14:paraId="30B505D5"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BAD916D" w14:textId="77777777" w:rsidR="008E4BF1" w:rsidRDefault="008E4BF1" w:rsidP="00DD32BE">
            <w:pPr>
              <w:pStyle w:val="TableParagraph"/>
              <w:ind w:left="0"/>
            </w:pPr>
            <w:r>
              <w:t>0.10</w:t>
            </w:r>
          </w:p>
        </w:tc>
        <w:tc>
          <w:tcPr>
            <w:tcW w:w="1340" w:type="dxa"/>
          </w:tcPr>
          <w:p w14:paraId="3CB0BC4B" w14:textId="77777777" w:rsidR="008E4BF1" w:rsidRDefault="008E4BF1" w:rsidP="00DD32BE">
            <w:pPr>
              <w:pStyle w:val="TableParagraph"/>
              <w:ind w:left="0"/>
            </w:pPr>
            <w:r>
              <w:rPr>
                <w:w w:val="61"/>
              </w:rPr>
              <w:t>−</w:t>
            </w:r>
          </w:p>
        </w:tc>
      </w:tr>
      <w:tr w:rsidR="008E4BF1" w14:paraId="15B47ABF" w14:textId="77777777" w:rsidTr="00D2351F">
        <w:trPr>
          <w:trHeight w:val="738"/>
        </w:trPr>
        <w:tc>
          <w:tcPr>
            <w:tcW w:w="1417" w:type="dxa"/>
            <w:tcBorders>
              <w:right w:val="single" w:sz="6" w:space="0" w:color="000000"/>
            </w:tcBorders>
          </w:tcPr>
          <w:p w14:paraId="6B00DDB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257</w:t>
            </w:r>
          </w:p>
        </w:tc>
        <w:tc>
          <w:tcPr>
            <w:tcW w:w="1844" w:type="dxa"/>
            <w:tcBorders>
              <w:left w:val="single" w:sz="6" w:space="0" w:color="000000"/>
            </w:tcBorders>
          </w:tcPr>
          <w:p w14:paraId="1B46A2C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4994385.34</w:t>
            </w:r>
          </w:p>
        </w:tc>
        <w:tc>
          <w:tcPr>
            <w:tcW w:w="1584" w:type="dxa"/>
          </w:tcPr>
          <w:p w14:paraId="7FE06CE8" w14:textId="77777777" w:rsidR="008E4BF1" w:rsidRDefault="008E4BF1" w:rsidP="00DD32BE">
            <w:pPr>
              <w:pStyle w:val="TableParagraph"/>
              <w:ind w:left="0"/>
            </w:pPr>
            <w:r>
              <w:t>5291351.41</w:t>
            </w:r>
          </w:p>
        </w:tc>
        <w:tc>
          <w:tcPr>
            <w:tcW w:w="1821" w:type="dxa"/>
          </w:tcPr>
          <w:p w14:paraId="5FBF09B3"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EE3F6F6" w14:textId="77777777" w:rsidR="008E4BF1" w:rsidRDefault="008E4BF1" w:rsidP="00DD32BE">
            <w:pPr>
              <w:pStyle w:val="TableParagraph"/>
              <w:ind w:left="0"/>
            </w:pPr>
            <w:r>
              <w:t>0.10</w:t>
            </w:r>
          </w:p>
        </w:tc>
        <w:tc>
          <w:tcPr>
            <w:tcW w:w="1340" w:type="dxa"/>
          </w:tcPr>
          <w:p w14:paraId="4A861A87" w14:textId="77777777" w:rsidR="008E4BF1" w:rsidRDefault="008E4BF1" w:rsidP="00DD32BE">
            <w:pPr>
              <w:pStyle w:val="TableParagraph"/>
              <w:ind w:left="0"/>
            </w:pPr>
            <w:r>
              <w:rPr>
                <w:w w:val="61"/>
              </w:rPr>
              <w:t>−</w:t>
            </w:r>
          </w:p>
        </w:tc>
      </w:tr>
      <w:tr w:rsidR="008E4BF1" w14:paraId="6F5298B2" w14:textId="77777777" w:rsidTr="00D2351F">
        <w:trPr>
          <w:trHeight w:val="744"/>
        </w:trPr>
        <w:tc>
          <w:tcPr>
            <w:tcW w:w="1417" w:type="dxa"/>
            <w:tcBorders>
              <w:right w:val="single" w:sz="6" w:space="0" w:color="000000"/>
            </w:tcBorders>
          </w:tcPr>
          <w:p w14:paraId="47D5B2B9"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258</w:t>
            </w:r>
          </w:p>
        </w:tc>
        <w:tc>
          <w:tcPr>
            <w:tcW w:w="1844" w:type="dxa"/>
            <w:tcBorders>
              <w:left w:val="single" w:sz="6" w:space="0" w:color="000000"/>
            </w:tcBorders>
          </w:tcPr>
          <w:p w14:paraId="6C364C08"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4994388.60</w:t>
            </w:r>
          </w:p>
        </w:tc>
        <w:tc>
          <w:tcPr>
            <w:tcW w:w="1584" w:type="dxa"/>
          </w:tcPr>
          <w:p w14:paraId="7A0FAD2A" w14:textId="77777777" w:rsidR="008E4BF1" w:rsidRDefault="008E4BF1" w:rsidP="00DD32BE">
            <w:pPr>
              <w:pStyle w:val="TableParagraph"/>
              <w:spacing w:before="96"/>
              <w:ind w:left="0"/>
            </w:pPr>
            <w:r>
              <w:t>5291208.37</w:t>
            </w:r>
          </w:p>
        </w:tc>
        <w:tc>
          <w:tcPr>
            <w:tcW w:w="1821" w:type="dxa"/>
          </w:tcPr>
          <w:p w14:paraId="46731194"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47763534" w14:textId="77777777" w:rsidR="008E4BF1" w:rsidRDefault="008E4BF1" w:rsidP="00DD32BE">
            <w:pPr>
              <w:pStyle w:val="TableParagraph"/>
              <w:spacing w:before="96"/>
              <w:ind w:left="0"/>
            </w:pPr>
            <w:r>
              <w:t>0.10</w:t>
            </w:r>
          </w:p>
        </w:tc>
        <w:tc>
          <w:tcPr>
            <w:tcW w:w="1340" w:type="dxa"/>
          </w:tcPr>
          <w:p w14:paraId="1CE3EEF3" w14:textId="77777777" w:rsidR="008E4BF1" w:rsidRDefault="008E4BF1" w:rsidP="00DD32BE">
            <w:pPr>
              <w:pStyle w:val="TableParagraph"/>
              <w:spacing w:before="96"/>
              <w:ind w:left="0"/>
            </w:pPr>
            <w:r>
              <w:rPr>
                <w:w w:val="61"/>
              </w:rPr>
              <w:t>−</w:t>
            </w:r>
          </w:p>
        </w:tc>
      </w:tr>
      <w:tr w:rsidR="008E4BF1" w14:paraId="1AD9702A" w14:textId="77777777" w:rsidTr="00D2351F">
        <w:trPr>
          <w:trHeight w:val="738"/>
        </w:trPr>
        <w:tc>
          <w:tcPr>
            <w:tcW w:w="1417" w:type="dxa"/>
            <w:tcBorders>
              <w:right w:val="single" w:sz="6" w:space="0" w:color="000000"/>
            </w:tcBorders>
          </w:tcPr>
          <w:p w14:paraId="4EB8DC4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259</w:t>
            </w:r>
          </w:p>
        </w:tc>
        <w:tc>
          <w:tcPr>
            <w:tcW w:w="1844" w:type="dxa"/>
            <w:tcBorders>
              <w:left w:val="single" w:sz="6" w:space="0" w:color="000000"/>
            </w:tcBorders>
          </w:tcPr>
          <w:p w14:paraId="24E6593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4994460.29</w:t>
            </w:r>
          </w:p>
        </w:tc>
        <w:tc>
          <w:tcPr>
            <w:tcW w:w="1584" w:type="dxa"/>
          </w:tcPr>
          <w:p w14:paraId="33F893C1" w14:textId="77777777" w:rsidR="008E4BF1" w:rsidRDefault="008E4BF1" w:rsidP="00DD32BE">
            <w:pPr>
              <w:pStyle w:val="TableParagraph"/>
              <w:ind w:left="0"/>
            </w:pPr>
            <w:r>
              <w:t>5291211.94</w:t>
            </w:r>
          </w:p>
        </w:tc>
        <w:tc>
          <w:tcPr>
            <w:tcW w:w="1821" w:type="dxa"/>
          </w:tcPr>
          <w:p w14:paraId="62491C9E"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9DBBA82" w14:textId="77777777" w:rsidR="008E4BF1" w:rsidRDefault="008E4BF1" w:rsidP="00DD32BE">
            <w:pPr>
              <w:pStyle w:val="TableParagraph"/>
              <w:ind w:left="0"/>
            </w:pPr>
            <w:r>
              <w:t>0.10</w:t>
            </w:r>
          </w:p>
        </w:tc>
        <w:tc>
          <w:tcPr>
            <w:tcW w:w="1340" w:type="dxa"/>
          </w:tcPr>
          <w:p w14:paraId="6D8ED049" w14:textId="77777777" w:rsidR="008E4BF1" w:rsidRDefault="008E4BF1" w:rsidP="00DD32BE">
            <w:pPr>
              <w:pStyle w:val="TableParagraph"/>
              <w:ind w:left="0"/>
            </w:pPr>
            <w:r>
              <w:rPr>
                <w:w w:val="61"/>
              </w:rPr>
              <w:t>−</w:t>
            </w:r>
          </w:p>
        </w:tc>
      </w:tr>
      <w:tr w:rsidR="008E4BF1" w14:paraId="56EE5C29" w14:textId="77777777" w:rsidTr="00D2351F">
        <w:trPr>
          <w:trHeight w:val="744"/>
        </w:trPr>
        <w:tc>
          <w:tcPr>
            <w:tcW w:w="1417" w:type="dxa"/>
            <w:tcBorders>
              <w:right w:val="single" w:sz="6" w:space="0" w:color="000000"/>
            </w:tcBorders>
          </w:tcPr>
          <w:p w14:paraId="22B0C79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260</w:t>
            </w:r>
          </w:p>
        </w:tc>
        <w:tc>
          <w:tcPr>
            <w:tcW w:w="1844" w:type="dxa"/>
            <w:tcBorders>
              <w:left w:val="single" w:sz="6" w:space="0" w:color="000000"/>
            </w:tcBorders>
          </w:tcPr>
          <w:p w14:paraId="72E6890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4994541.11</w:t>
            </w:r>
          </w:p>
        </w:tc>
        <w:tc>
          <w:tcPr>
            <w:tcW w:w="1584" w:type="dxa"/>
          </w:tcPr>
          <w:p w14:paraId="1123DE30" w14:textId="77777777" w:rsidR="008E4BF1" w:rsidRDefault="008E4BF1" w:rsidP="00DD32BE">
            <w:pPr>
              <w:pStyle w:val="TableParagraph"/>
              <w:ind w:left="0"/>
            </w:pPr>
            <w:r>
              <w:t>5291221.57</w:t>
            </w:r>
          </w:p>
        </w:tc>
        <w:tc>
          <w:tcPr>
            <w:tcW w:w="1821" w:type="dxa"/>
          </w:tcPr>
          <w:p w14:paraId="280F88AB"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6FAC88E" w14:textId="77777777" w:rsidR="008E4BF1" w:rsidRDefault="008E4BF1" w:rsidP="00DD32BE">
            <w:pPr>
              <w:pStyle w:val="TableParagraph"/>
              <w:ind w:left="0"/>
            </w:pPr>
            <w:r>
              <w:t>0.10</w:t>
            </w:r>
          </w:p>
        </w:tc>
        <w:tc>
          <w:tcPr>
            <w:tcW w:w="1340" w:type="dxa"/>
          </w:tcPr>
          <w:p w14:paraId="0DECF7E2" w14:textId="77777777" w:rsidR="008E4BF1" w:rsidRDefault="008E4BF1" w:rsidP="00DD32BE">
            <w:pPr>
              <w:pStyle w:val="TableParagraph"/>
              <w:ind w:left="0"/>
            </w:pPr>
            <w:r>
              <w:rPr>
                <w:w w:val="61"/>
              </w:rPr>
              <w:t>−</w:t>
            </w:r>
          </w:p>
        </w:tc>
      </w:tr>
      <w:tr w:rsidR="008E4BF1" w14:paraId="6E210B71" w14:textId="77777777" w:rsidTr="00D2351F">
        <w:trPr>
          <w:trHeight w:val="738"/>
        </w:trPr>
        <w:tc>
          <w:tcPr>
            <w:tcW w:w="1417" w:type="dxa"/>
            <w:tcBorders>
              <w:right w:val="single" w:sz="6" w:space="0" w:color="000000"/>
            </w:tcBorders>
          </w:tcPr>
          <w:p w14:paraId="1152808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261</w:t>
            </w:r>
          </w:p>
        </w:tc>
        <w:tc>
          <w:tcPr>
            <w:tcW w:w="1844" w:type="dxa"/>
            <w:tcBorders>
              <w:left w:val="single" w:sz="6" w:space="0" w:color="000000"/>
            </w:tcBorders>
          </w:tcPr>
          <w:p w14:paraId="2519FA5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4994539.79</w:t>
            </w:r>
          </w:p>
        </w:tc>
        <w:tc>
          <w:tcPr>
            <w:tcW w:w="1584" w:type="dxa"/>
          </w:tcPr>
          <w:p w14:paraId="70A584AA" w14:textId="77777777" w:rsidR="008E4BF1" w:rsidRDefault="008E4BF1" w:rsidP="00DD32BE">
            <w:pPr>
              <w:pStyle w:val="TableParagraph"/>
              <w:ind w:left="0"/>
            </w:pPr>
            <w:r>
              <w:t>5291233.18</w:t>
            </w:r>
          </w:p>
        </w:tc>
        <w:tc>
          <w:tcPr>
            <w:tcW w:w="1821" w:type="dxa"/>
          </w:tcPr>
          <w:p w14:paraId="18DF5C48"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BE3E6A2" w14:textId="77777777" w:rsidR="008E4BF1" w:rsidRDefault="008E4BF1" w:rsidP="00DD32BE">
            <w:pPr>
              <w:pStyle w:val="TableParagraph"/>
              <w:ind w:left="0"/>
            </w:pPr>
            <w:r>
              <w:t>0.10</w:t>
            </w:r>
          </w:p>
        </w:tc>
        <w:tc>
          <w:tcPr>
            <w:tcW w:w="1340" w:type="dxa"/>
          </w:tcPr>
          <w:p w14:paraId="0113C2B3" w14:textId="77777777" w:rsidR="008E4BF1" w:rsidRDefault="008E4BF1" w:rsidP="00DD32BE">
            <w:pPr>
              <w:pStyle w:val="TableParagraph"/>
              <w:ind w:left="0"/>
            </w:pPr>
            <w:r>
              <w:rPr>
                <w:w w:val="61"/>
              </w:rPr>
              <w:t>−</w:t>
            </w:r>
          </w:p>
        </w:tc>
      </w:tr>
      <w:tr w:rsidR="008E4BF1" w14:paraId="57C1E56D" w14:textId="77777777" w:rsidTr="00D2351F">
        <w:trPr>
          <w:trHeight w:val="744"/>
        </w:trPr>
        <w:tc>
          <w:tcPr>
            <w:tcW w:w="1417" w:type="dxa"/>
            <w:tcBorders>
              <w:right w:val="single" w:sz="6" w:space="0" w:color="000000"/>
            </w:tcBorders>
          </w:tcPr>
          <w:p w14:paraId="04C0D3A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262</w:t>
            </w:r>
          </w:p>
        </w:tc>
        <w:tc>
          <w:tcPr>
            <w:tcW w:w="1844" w:type="dxa"/>
            <w:tcBorders>
              <w:left w:val="single" w:sz="6" w:space="0" w:color="000000"/>
            </w:tcBorders>
          </w:tcPr>
          <w:p w14:paraId="74849EB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4994562.64</w:t>
            </w:r>
          </w:p>
        </w:tc>
        <w:tc>
          <w:tcPr>
            <w:tcW w:w="1584" w:type="dxa"/>
          </w:tcPr>
          <w:p w14:paraId="1ECA6FCF" w14:textId="77777777" w:rsidR="008E4BF1" w:rsidRDefault="008E4BF1" w:rsidP="00DD32BE">
            <w:pPr>
              <w:pStyle w:val="TableParagraph"/>
              <w:ind w:left="0"/>
            </w:pPr>
            <w:r>
              <w:t>5291235.54</w:t>
            </w:r>
          </w:p>
        </w:tc>
        <w:tc>
          <w:tcPr>
            <w:tcW w:w="1821" w:type="dxa"/>
          </w:tcPr>
          <w:p w14:paraId="5730260C"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D308FFF" w14:textId="77777777" w:rsidR="008E4BF1" w:rsidRDefault="008E4BF1" w:rsidP="00DD32BE">
            <w:pPr>
              <w:pStyle w:val="TableParagraph"/>
              <w:ind w:left="0"/>
            </w:pPr>
            <w:r>
              <w:t>0.10</w:t>
            </w:r>
          </w:p>
        </w:tc>
        <w:tc>
          <w:tcPr>
            <w:tcW w:w="1340" w:type="dxa"/>
          </w:tcPr>
          <w:p w14:paraId="7B110A37" w14:textId="77777777" w:rsidR="008E4BF1" w:rsidRDefault="008E4BF1" w:rsidP="00DD32BE">
            <w:pPr>
              <w:pStyle w:val="TableParagraph"/>
              <w:ind w:left="0"/>
            </w:pPr>
            <w:r>
              <w:rPr>
                <w:w w:val="61"/>
              </w:rPr>
              <w:t>−</w:t>
            </w:r>
          </w:p>
        </w:tc>
      </w:tr>
      <w:tr w:rsidR="008E4BF1" w14:paraId="00E41B0A" w14:textId="77777777" w:rsidTr="00D2351F">
        <w:trPr>
          <w:trHeight w:val="738"/>
        </w:trPr>
        <w:tc>
          <w:tcPr>
            <w:tcW w:w="1417" w:type="dxa"/>
            <w:tcBorders>
              <w:right w:val="single" w:sz="6" w:space="0" w:color="000000"/>
            </w:tcBorders>
          </w:tcPr>
          <w:p w14:paraId="448B73C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263</w:t>
            </w:r>
          </w:p>
        </w:tc>
        <w:tc>
          <w:tcPr>
            <w:tcW w:w="1844" w:type="dxa"/>
            <w:tcBorders>
              <w:left w:val="single" w:sz="6" w:space="0" w:color="000000"/>
            </w:tcBorders>
          </w:tcPr>
          <w:p w14:paraId="34E518F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4994564.45</w:t>
            </w:r>
          </w:p>
        </w:tc>
        <w:tc>
          <w:tcPr>
            <w:tcW w:w="1584" w:type="dxa"/>
          </w:tcPr>
          <w:p w14:paraId="53FCAC9A" w14:textId="77777777" w:rsidR="008E4BF1" w:rsidRDefault="008E4BF1" w:rsidP="00DD32BE">
            <w:pPr>
              <w:pStyle w:val="TableParagraph"/>
              <w:ind w:left="0"/>
            </w:pPr>
            <w:r>
              <w:t>5291224.36</w:t>
            </w:r>
          </w:p>
        </w:tc>
        <w:tc>
          <w:tcPr>
            <w:tcW w:w="1821" w:type="dxa"/>
          </w:tcPr>
          <w:p w14:paraId="1F76721B"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E042757" w14:textId="77777777" w:rsidR="008E4BF1" w:rsidRDefault="008E4BF1" w:rsidP="00DD32BE">
            <w:pPr>
              <w:pStyle w:val="TableParagraph"/>
              <w:ind w:left="0"/>
            </w:pPr>
            <w:r>
              <w:t>0.10</w:t>
            </w:r>
          </w:p>
        </w:tc>
        <w:tc>
          <w:tcPr>
            <w:tcW w:w="1340" w:type="dxa"/>
          </w:tcPr>
          <w:p w14:paraId="2065EA8E" w14:textId="77777777" w:rsidR="008E4BF1" w:rsidRDefault="008E4BF1" w:rsidP="00DD32BE">
            <w:pPr>
              <w:pStyle w:val="TableParagraph"/>
              <w:ind w:left="0"/>
            </w:pPr>
            <w:r>
              <w:rPr>
                <w:w w:val="61"/>
              </w:rPr>
              <w:t>−</w:t>
            </w:r>
          </w:p>
        </w:tc>
      </w:tr>
      <w:tr w:rsidR="008E4BF1" w14:paraId="1E5AC86B" w14:textId="77777777" w:rsidTr="00D2351F">
        <w:trPr>
          <w:trHeight w:val="744"/>
        </w:trPr>
        <w:tc>
          <w:tcPr>
            <w:tcW w:w="1417" w:type="dxa"/>
            <w:tcBorders>
              <w:right w:val="single" w:sz="6" w:space="0" w:color="000000"/>
            </w:tcBorders>
          </w:tcPr>
          <w:p w14:paraId="49EDECC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264</w:t>
            </w:r>
          </w:p>
        </w:tc>
        <w:tc>
          <w:tcPr>
            <w:tcW w:w="1844" w:type="dxa"/>
            <w:tcBorders>
              <w:left w:val="single" w:sz="6" w:space="0" w:color="000000"/>
            </w:tcBorders>
          </w:tcPr>
          <w:p w14:paraId="47A082B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4994584.15</w:t>
            </w:r>
          </w:p>
        </w:tc>
        <w:tc>
          <w:tcPr>
            <w:tcW w:w="1584" w:type="dxa"/>
          </w:tcPr>
          <w:p w14:paraId="73C3097B" w14:textId="77777777" w:rsidR="008E4BF1" w:rsidRDefault="008E4BF1" w:rsidP="00DD32BE">
            <w:pPr>
              <w:pStyle w:val="TableParagraph"/>
              <w:ind w:left="0"/>
            </w:pPr>
            <w:r>
              <w:t>5291226.73</w:t>
            </w:r>
          </w:p>
        </w:tc>
        <w:tc>
          <w:tcPr>
            <w:tcW w:w="1821" w:type="dxa"/>
          </w:tcPr>
          <w:p w14:paraId="1C4FA893"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702D0AA" w14:textId="77777777" w:rsidR="008E4BF1" w:rsidRDefault="008E4BF1" w:rsidP="00DD32BE">
            <w:pPr>
              <w:pStyle w:val="TableParagraph"/>
              <w:ind w:left="0"/>
            </w:pPr>
            <w:r>
              <w:t>0.10</w:t>
            </w:r>
          </w:p>
        </w:tc>
        <w:tc>
          <w:tcPr>
            <w:tcW w:w="1340" w:type="dxa"/>
          </w:tcPr>
          <w:p w14:paraId="020BEB9E" w14:textId="77777777" w:rsidR="008E4BF1" w:rsidRDefault="008E4BF1" w:rsidP="00DD32BE">
            <w:pPr>
              <w:pStyle w:val="TableParagraph"/>
              <w:ind w:left="0"/>
            </w:pPr>
            <w:r>
              <w:rPr>
                <w:w w:val="61"/>
              </w:rPr>
              <w:t>−</w:t>
            </w:r>
          </w:p>
        </w:tc>
      </w:tr>
      <w:tr w:rsidR="008E4BF1" w14:paraId="6835484A" w14:textId="77777777" w:rsidTr="00D2351F">
        <w:trPr>
          <w:trHeight w:val="738"/>
        </w:trPr>
        <w:tc>
          <w:tcPr>
            <w:tcW w:w="1417" w:type="dxa"/>
            <w:tcBorders>
              <w:right w:val="single" w:sz="6" w:space="0" w:color="000000"/>
            </w:tcBorders>
          </w:tcPr>
          <w:p w14:paraId="1BC7774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265</w:t>
            </w:r>
          </w:p>
        </w:tc>
        <w:tc>
          <w:tcPr>
            <w:tcW w:w="1844" w:type="dxa"/>
            <w:tcBorders>
              <w:left w:val="single" w:sz="6" w:space="0" w:color="000000"/>
            </w:tcBorders>
          </w:tcPr>
          <w:p w14:paraId="4E38D24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4994609.30</w:t>
            </w:r>
          </w:p>
        </w:tc>
        <w:tc>
          <w:tcPr>
            <w:tcW w:w="1584" w:type="dxa"/>
          </w:tcPr>
          <w:p w14:paraId="74E82A62" w14:textId="77777777" w:rsidR="008E4BF1" w:rsidRDefault="008E4BF1" w:rsidP="00DD32BE">
            <w:pPr>
              <w:pStyle w:val="TableParagraph"/>
              <w:ind w:left="0"/>
            </w:pPr>
            <w:r>
              <w:t>5291228.56</w:t>
            </w:r>
          </w:p>
        </w:tc>
        <w:tc>
          <w:tcPr>
            <w:tcW w:w="1821" w:type="dxa"/>
          </w:tcPr>
          <w:p w14:paraId="09AEF913"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89610F7" w14:textId="77777777" w:rsidR="008E4BF1" w:rsidRDefault="008E4BF1" w:rsidP="00DD32BE">
            <w:pPr>
              <w:pStyle w:val="TableParagraph"/>
              <w:ind w:left="0"/>
            </w:pPr>
            <w:r>
              <w:t>0.10</w:t>
            </w:r>
          </w:p>
        </w:tc>
        <w:tc>
          <w:tcPr>
            <w:tcW w:w="1340" w:type="dxa"/>
          </w:tcPr>
          <w:p w14:paraId="50159D02" w14:textId="77777777" w:rsidR="008E4BF1" w:rsidRDefault="008E4BF1" w:rsidP="00DD32BE">
            <w:pPr>
              <w:pStyle w:val="TableParagraph"/>
              <w:ind w:left="0"/>
            </w:pPr>
            <w:r>
              <w:rPr>
                <w:w w:val="61"/>
              </w:rPr>
              <w:t>−</w:t>
            </w:r>
          </w:p>
        </w:tc>
      </w:tr>
      <w:tr w:rsidR="008E4BF1" w14:paraId="13AFBBED" w14:textId="77777777" w:rsidTr="00D2351F">
        <w:trPr>
          <w:trHeight w:val="738"/>
        </w:trPr>
        <w:tc>
          <w:tcPr>
            <w:tcW w:w="1417" w:type="dxa"/>
            <w:tcBorders>
              <w:right w:val="single" w:sz="6" w:space="0" w:color="000000"/>
            </w:tcBorders>
          </w:tcPr>
          <w:p w14:paraId="5F2334A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266</w:t>
            </w:r>
          </w:p>
        </w:tc>
        <w:tc>
          <w:tcPr>
            <w:tcW w:w="1844" w:type="dxa"/>
            <w:tcBorders>
              <w:left w:val="single" w:sz="6" w:space="0" w:color="000000"/>
            </w:tcBorders>
          </w:tcPr>
          <w:p w14:paraId="64A872A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4994607.90</w:t>
            </w:r>
          </w:p>
        </w:tc>
        <w:tc>
          <w:tcPr>
            <w:tcW w:w="1584" w:type="dxa"/>
          </w:tcPr>
          <w:p w14:paraId="2D42D459" w14:textId="77777777" w:rsidR="008E4BF1" w:rsidRDefault="008E4BF1" w:rsidP="00DD32BE">
            <w:pPr>
              <w:pStyle w:val="TableParagraph"/>
              <w:ind w:left="0"/>
            </w:pPr>
            <w:r>
              <w:t>5291243.78</w:t>
            </w:r>
          </w:p>
        </w:tc>
        <w:tc>
          <w:tcPr>
            <w:tcW w:w="1821" w:type="dxa"/>
          </w:tcPr>
          <w:p w14:paraId="77D91AD8"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EE7B95E" w14:textId="77777777" w:rsidR="008E4BF1" w:rsidRDefault="008E4BF1" w:rsidP="00DD32BE">
            <w:pPr>
              <w:pStyle w:val="TableParagraph"/>
              <w:ind w:left="0"/>
            </w:pPr>
            <w:r>
              <w:t>0.10</w:t>
            </w:r>
          </w:p>
        </w:tc>
        <w:tc>
          <w:tcPr>
            <w:tcW w:w="1340" w:type="dxa"/>
          </w:tcPr>
          <w:p w14:paraId="7ABF3060" w14:textId="77777777" w:rsidR="008E4BF1" w:rsidRDefault="008E4BF1" w:rsidP="00DD32BE">
            <w:pPr>
              <w:pStyle w:val="TableParagraph"/>
              <w:ind w:left="0"/>
            </w:pPr>
            <w:r>
              <w:rPr>
                <w:w w:val="61"/>
              </w:rPr>
              <w:t>−</w:t>
            </w:r>
          </w:p>
        </w:tc>
      </w:tr>
      <w:tr w:rsidR="008E4BF1" w14:paraId="53BD7144" w14:textId="77777777" w:rsidTr="00D2351F">
        <w:trPr>
          <w:trHeight w:val="744"/>
        </w:trPr>
        <w:tc>
          <w:tcPr>
            <w:tcW w:w="1417" w:type="dxa"/>
            <w:tcBorders>
              <w:right w:val="single" w:sz="6" w:space="0" w:color="000000"/>
            </w:tcBorders>
          </w:tcPr>
          <w:p w14:paraId="57C9400C"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lastRenderedPageBreak/>
              <w:t>267</w:t>
            </w:r>
          </w:p>
        </w:tc>
        <w:tc>
          <w:tcPr>
            <w:tcW w:w="1844" w:type="dxa"/>
            <w:tcBorders>
              <w:left w:val="single" w:sz="6" w:space="0" w:color="000000"/>
            </w:tcBorders>
          </w:tcPr>
          <w:p w14:paraId="5EAAFB1A"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4994608.85</w:t>
            </w:r>
          </w:p>
        </w:tc>
        <w:tc>
          <w:tcPr>
            <w:tcW w:w="1584" w:type="dxa"/>
          </w:tcPr>
          <w:p w14:paraId="6070001E" w14:textId="77777777" w:rsidR="008E4BF1" w:rsidRDefault="008E4BF1" w:rsidP="00DD32BE">
            <w:pPr>
              <w:pStyle w:val="TableParagraph"/>
              <w:spacing w:before="100"/>
              <w:ind w:left="0"/>
            </w:pPr>
            <w:r>
              <w:t>5291254.69</w:t>
            </w:r>
          </w:p>
        </w:tc>
        <w:tc>
          <w:tcPr>
            <w:tcW w:w="1821" w:type="dxa"/>
          </w:tcPr>
          <w:p w14:paraId="43C15969" w14:textId="77777777" w:rsidR="008E4BF1" w:rsidRDefault="008E4BF1" w:rsidP="00DD32BE">
            <w:pPr>
              <w:pStyle w:val="TableParagraph"/>
              <w:spacing w:before="100"/>
              <w:ind w:left="0" w:right="44"/>
            </w:pPr>
            <w:r>
              <w:t>Картометричес</w:t>
            </w:r>
            <w:r>
              <w:rPr>
                <w:spacing w:val="-47"/>
              </w:rPr>
              <w:t xml:space="preserve"> </w:t>
            </w:r>
            <w:r>
              <w:t>кий</w:t>
            </w:r>
          </w:p>
        </w:tc>
        <w:tc>
          <w:tcPr>
            <w:tcW w:w="1700" w:type="dxa"/>
          </w:tcPr>
          <w:p w14:paraId="6B8FFB2A" w14:textId="77777777" w:rsidR="008E4BF1" w:rsidRDefault="008E4BF1" w:rsidP="00DD32BE">
            <w:pPr>
              <w:pStyle w:val="TableParagraph"/>
              <w:spacing w:before="100"/>
              <w:ind w:left="0"/>
            </w:pPr>
            <w:r>
              <w:t>0.10</w:t>
            </w:r>
          </w:p>
        </w:tc>
        <w:tc>
          <w:tcPr>
            <w:tcW w:w="1340" w:type="dxa"/>
          </w:tcPr>
          <w:p w14:paraId="0DA37B4A" w14:textId="77777777" w:rsidR="008E4BF1" w:rsidRDefault="008E4BF1" w:rsidP="00DD32BE">
            <w:pPr>
              <w:pStyle w:val="TableParagraph"/>
              <w:spacing w:before="100"/>
              <w:ind w:left="0"/>
            </w:pPr>
            <w:r>
              <w:rPr>
                <w:w w:val="61"/>
              </w:rPr>
              <w:t>−</w:t>
            </w:r>
          </w:p>
        </w:tc>
      </w:tr>
      <w:tr w:rsidR="008E4BF1" w14:paraId="5E97FC26" w14:textId="77777777" w:rsidTr="00D2351F">
        <w:trPr>
          <w:trHeight w:val="738"/>
        </w:trPr>
        <w:tc>
          <w:tcPr>
            <w:tcW w:w="1417" w:type="dxa"/>
            <w:tcBorders>
              <w:right w:val="single" w:sz="6" w:space="0" w:color="000000"/>
            </w:tcBorders>
          </w:tcPr>
          <w:p w14:paraId="25AF1E1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268</w:t>
            </w:r>
          </w:p>
        </w:tc>
        <w:tc>
          <w:tcPr>
            <w:tcW w:w="1844" w:type="dxa"/>
            <w:tcBorders>
              <w:left w:val="single" w:sz="6" w:space="0" w:color="000000"/>
            </w:tcBorders>
          </w:tcPr>
          <w:p w14:paraId="4A2115E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4994609.35</w:t>
            </w:r>
          </w:p>
        </w:tc>
        <w:tc>
          <w:tcPr>
            <w:tcW w:w="1584" w:type="dxa"/>
          </w:tcPr>
          <w:p w14:paraId="7252A47F" w14:textId="77777777" w:rsidR="008E4BF1" w:rsidRDefault="008E4BF1" w:rsidP="00DD32BE">
            <w:pPr>
              <w:pStyle w:val="TableParagraph"/>
              <w:ind w:left="0"/>
            </w:pPr>
            <w:r>
              <w:t>5291256.33</w:t>
            </w:r>
          </w:p>
        </w:tc>
        <w:tc>
          <w:tcPr>
            <w:tcW w:w="1821" w:type="dxa"/>
          </w:tcPr>
          <w:p w14:paraId="677D8AF4"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648A55B" w14:textId="77777777" w:rsidR="008E4BF1" w:rsidRDefault="008E4BF1" w:rsidP="00DD32BE">
            <w:pPr>
              <w:pStyle w:val="TableParagraph"/>
              <w:ind w:left="0"/>
            </w:pPr>
            <w:r>
              <w:t>0.10</w:t>
            </w:r>
          </w:p>
        </w:tc>
        <w:tc>
          <w:tcPr>
            <w:tcW w:w="1340" w:type="dxa"/>
          </w:tcPr>
          <w:p w14:paraId="3BFC716B" w14:textId="77777777" w:rsidR="008E4BF1" w:rsidRDefault="008E4BF1" w:rsidP="00DD32BE">
            <w:pPr>
              <w:pStyle w:val="TableParagraph"/>
              <w:ind w:left="0"/>
            </w:pPr>
            <w:r>
              <w:rPr>
                <w:w w:val="61"/>
              </w:rPr>
              <w:t>−</w:t>
            </w:r>
          </w:p>
        </w:tc>
      </w:tr>
      <w:tr w:rsidR="008E4BF1" w14:paraId="2C8A2292" w14:textId="77777777" w:rsidTr="00D2351F">
        <w:trPr>
          <w:trHeight w:val="744"/>
        </w:trPr>
        <w:tc>
          <w:tcPr>
            <w:tcW w:w="1417" w:type="dxa"/>
            <w:tcBorders>
              <w:right w:val="single" w:sz="6" w:space="0" w:color="000000"/>
            </w:tcBorders>
          </w:tcPr>
          <w:p w14:paraId="07B11553"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269</w:t>
            </w:r>
          </w:p>
        </w:tc>
        <w:tc>
          <w:tcPr>
            <w:tcW w:w="1844" w:type="dxa"/>
            <w:tcBorders>
              <w:left w:val="single" w:sz="6" w:space="0" w:color="000000"/>
            </w:tcBorders>
          </w:tcPr>
          <w:p w14:paraId="2F8BCAA0"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4994611.07</w:t>
            </w:r>
          </w:p>
        </w:tc>
        <w:tc>
          <w:tcPr>
            <w:tcW w:w="1584" w:type="dxa"/>
          </w:tcPr>
          <w:p w14:paraId="20E91BD1" w14:textId="77777777" w:rsidR="008E4BF1" w:rsidRDefault="008E4BF1" w:rsidP="00DD32BE">
            <w:pPr>
              <w:pStyle w:val="TableParagraph"/>
              <w:spacing w:before="101"/>
              <w:ind w:left="0"/>
            </w:pPr>
            <w:r>
              <w:t>5291259.43</w:t>
            </w:r>
          </w:p>
        </w:tc>
        <w:tc>
          <w:tcPr>
            <w:tcW w:w="1821" w:type="dxa"/>
          </w:tcPr>
          <w:p w14:paraId="29DCE38A" w14:textId="77777777" w:rsidR="008E4BF1" w:rsidRDefault="008E4BF1" w:rsidP="00DD32BE">
            <w:pPr>
              <w:pStyle w:val="TableParagraph"/>
              <w:spacing w:before="101"/>
              <w:ind w:left="0" w:right="44"/>
            </w:pPr>
            <w:r>
              <w:t>Картометричес</w:t>
            </w:r>
            <w:r>
              <w:rPr>
                <w:spacing w:val="-47"/>
              </w:rPr>
              <w:t xml:space="preserve"> </w:t>
            </w:r>
            <w:r>
              <w:t>кий</w:t>
            </w:r>
          </w:p>
        </w:tc>
        <w:tc>
          <w:tcPr>
            <w:tcW w:w="1700" w:type="dxa"/>
          </w:tcPr>
          <w:p w14:paraId="1A11EAF8" w14:textId="77777777" w:rsidR="008E4BF1" w:rsidRDefault="008E4BF1" w:rsidP="00DD32BE">
            <w:pPr>
              <w:pStyle w:val="TableParagraph"/>
              <w:spacing w:before="101"/>
              <w:ind w:left="0"/>
            </w:pPr>
            <w:r>
              <w:t>0.10</w:t>
            </w:r>
          </w:p>
        </w:tc>
        <w:tc>
          <w:tcPr>
            <w:tcW w:w="1340" w:type="dxa"/>
          </w:tcPr>
          <w:p w14:paraId="3C6FEAA9" w14:textId="77777777" w:rsidR="008E4BF1" w:rsidRDefault="008E4BF1" w:rsidP="00DD32BE">
            <w:pPr>
              <w:pStyle w:val="TableParagraph"/>
              <w:spacing w:before="101"/>
              <w:ind w:left="0"/>
            </w:pPr>
            <w:r>
              <w:rPr>
                <w:w w:val="61"/>
              </w:rPr>
              <w:t>−</w:t>
            </w:r>
          </w:p>
        </w:tc>
      </w:tr>
      <w:tr w:rsidR="008E4BF1" w14:paraId="29F63CB2" w14:textId="77777777" w:rsidTr="00D2351F">
        <w:trPr>
          <w:trHeight w:val="743"/>
        </w:trPr>
        <w:tc>
          <w:tcPr>
            <w:tcW w:w="1417" w:type="dxa"/>
            <w:tcBorders>
              <w:right w:val="single" w:sz="6" w:space="0" w:color="000000"/>
            </w:tcBorders>
          </w:tcPr>
          <w:p w14:paraId="707B0775"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270</w:t>
            </w:r>
          </w:p>
        </w:tc>
        <w:tc>
          <w:tcPr>
            <w:tcW w:w="1844" w:type="dxa"/>
            <w:tcBorders>
              <w:left w:val="single" w:sz="6" w:space="0" w:color="000000"/>
            </w:tcBorders>
          </w:tcPr>
          <w:p w14:paraId="3ADA1581"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4994610.85</w:t>
            </w:r>
          </w:p>
        </w:tc>
        <w:tc>
          <w:tcPr>
            <w:tcW w:w="1584" w:type="dxa"/>
          </w:tcPr>
          <w:p w14:paraId="5B77D565" w14:textId="77777777" w:rsidR="008E4BF1" w:rsidRDefault="008E4BF1" w:rsidP="00DD32BE">
            <w:pPr>
              <w:pStyle w:val="TableParagraph"/>
              <w:spacing w:before="100"/>
              <w:ind w:left="0"/>
            </w:pPr>
            <w:r>
              <w:t>5291271.18</w:t>
            </w:r>
          </w:p>
        </w:tc>
        <w:tc>
          <w:tcPr>
            <w:tcW w:w="1821" w:type="dxa"/>
          </w:tcPr>
          <w:p w14:paraId="1F42743C" w14:textId="77777777" w:rsidR="008E4BF1" w:rsidRDefault="008E4BF1" w:rsidP="00DD32BE">
            <w:pPr>
              <w:pStyle w:val="TableParagraph"/>
              <w:spacing w:before="104" w:line="235" w:lineRule="auto"/>
              <w:ind w:left="0" w:right="44"/>
            </w:pPr>
            <w:r>
              <w:t>Картометричес</w:t>
            </w:r>
            <w:r>
              <w:rPr>
                <w:spacing w:val="-47"/>
              </w:rPr>
              <w:t xml:space="preserve"> </w:t>
            </w:r>
            <w:r>
              <w:t>кий</w:t>
            </w:r>
          </w:p>
        </w:tc>
        <w:tc>
          <w:tcPr>
            <w:tcW w:w="1700" w:type="dxa"/>
          </w:tcPr>
          <w:p w14:paraId="5371F4E4" w14:textId="77777777" w:rsidR="008E4BF1" w:rsidRDefault="008E4BF1" w:rsidP="00DD32BE">
            <w:pPr>
              <w:pStyle w:val="TableParagraph"/>
              <w:spacing w:before="100"/>
              <w:ind w:left="0"/>
            </w:pPr>
            <w:r>
              <w:t>0.10</w:t>
            </w:r>
          </w:p>
        </w:tc>
        <w:tc>
          <w:tcPr>
            <w:tcW w:w="1340" w:type="dxa"/>
          </w:tcPr>
          <w:p w14:paraId="55CCB986" w14:textId="77777777" w:rsidR="008E4BF1" w:rsidRDefault="008E4BF1" w:rsidP="00DD32BE">
            <w:pPr>
              <w:pStyle w:val="TableParagraph"/>
              <w:spacing w:before="100"/>
              <w:ind w:left="0"/>
            </w:pPr>
            <w:r>
              <w:rPr>
                <w:w w:val="61"/>
              </w:rPr>
              <w:t>−</w:t>
            </w:r>
          </w:p>
        </w:tc>
      </w:tr>
      <w:tr w:rsidR="008E4BF1" w14:paraId="542A187A" w14:textId="77777777" w:rsidTr="00D2351F">
        <w:trPr>
          <w:trHeight w:val="739"/>
        </w:trPr>
        <w:tc>
          <w:tcPr>
            <w:tcW w:w="1417" w:type="dxa"/>
            <w:tcBorders>
              <w:right w:val="single" w:sz="6" w:space="0" w:color="000000"/>
            </w:tcBorders>
          </w:tcPr>
          <w:p w14:paraId="66834B8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271</w:t>
            </w:r>
          </w:p>
        </w:tc>
        <w:tc>
          <w:tcPr>
            <w:tcW w:w="1844" w:type="dxa"/>
            <w:tcBorders>
              <w:left w:val="single" w:sz="6" w:space="0" w:color="000000"/>
            </w:tcBorders>
          </w:tcPr>
          <w:p w14:paraId="55F59C9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4994610.20</w:t>
            </w:r>
          </w:p>
        </w:tc>
        <w:tc>
          <w:tcPr>
            <w:tcW w:w="1584" w:type="dxa"/>
          </w:tcPr>
          <w:p w14:paraId="4A841954" w14:textId="77777777" w:rsidR="008E4BF1" w:rsidRDefault="008E4BF1" w:rsidP="00DD32BE">
            <w:pPr>
              <w:pStyle w:val="TableParagraph"/>
              <w:ind w:left="0"/>
            </w:pPr>
            <w:r>
              <w:t>5291272.86</w:t>
            </w:r>
          </w:p>
        </w:tc>
        <w:tc>
          <w:tcPr>
            <w:tcW w:w="1821" w:type="dxa"/>
          </w:tcPr>
          <w:p w14:paraId="48CC7D43"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7EE53B2" w14:textId="77777777" w:rsidR="008E4BF1" w:rsidRDefault="008E4BF1" w:rsidP="00DD32BE">
            <w:pPr>
              <w:pStyle w:val="TableParagraph"/>
              <w:ind w:left="0"/>
            </w:pPr>
            <w:r>
              <w:t>0.10</w:t>
            </w:r>
          </w:p>
        </w:tc>
        <w:tc>
          <w:tcPr>
            <w:tcW w:w="1340" w:type="dxa"/>
          </w:tcPr>
          <w:p w14:paraId="3D0DC422" w14:textId="77777777" w:rsidR="008E4BF1" w:rsidRDefault="008E4BF1" w:rsidP="00DD32BE">
            <w:pPr>
              <w:pStyle w:val="TableParagraph"/>
              <w:ind w:left="0"/>
            </w:pPr>
            <w:r>
              <w:rPr>
                <w:w w:val="61"/>
              </w:rPr>
              <w:t>−</w:t>
            </w:r>
          </w:p>
        </w:tc>
      </w:tr>
      <w:tr w:rsidR="008E4BF1" w14:paraId="19BB803D" w14:textId="77777777" w:rsidTr="00D2351F">
        <w:trPr>
          <w:trHeight w:val="743"/>
        </w:trPr>
        <w:tc>
          <w:tcPr>
            <w:tcW w:w="1417" w:type="dxa"/>
            <w:tcBorders>
              <w:right w:val="single" w:sz="6" w:space="0" w:color="000000"/>
            </w:tcBorders>
          </w:tcPr>
          <w:p w14:paraId="6DF9EF2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272</w:t>
            </w:r>
          </w:p>
        </w:tc>
        <w:tc>
          <w:tcPr>
            <w:tcW w:w="1844" w:type="dxa"/>
            <w:tcBorders>
              <w:left w:val="single" w:sz="6" w:space="0" w:color="000000"/>
            </w:tcBorders>
          </w:tcPr>
          <w:p w14:paraId="2858045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4994619.91</w:t>
            </w:r>
          </w:p>
        </w:tc>
        <w:tc>
          <w:tcPr>
            <w:tcW w:w="1584" w:type="dxa"/>
          </w:tcPr>
          <w:p w14:paraId="53ABED9A" w14:textId="77777777" w:rsidR="008E4BF1" w:rsidRDefault="008E4BF1" w:rsidP="00DD32BE">
            <w:pPr>
              <w:pStyle w:val="TableParagraph"/>
              <w:ind w:left="0"/>
            </w:pPr>
            <w:r>
              <w:t>5291272.89</w:t>
            </w:r>
          </w:p>
        </w:tc>
        <w:tc>
          <w:tcPr>
            <w:tcW w:w="1821" w:type="dxa"/>
          </w:tcPr>
          <w:p w14:paraId="05C6FEEC"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E2E4C45" w14:textId="77777777" w:rsidR="008E4BF1" w:rsidRDefault="008E4BF1" w:rsidP="00DD32BE">
            <w:pPr>
              <w:pStyle w:val="TableParagraph"/>
              <w:ind w:left="0"/>
            </w:pPr>
            <w:r>
              <w:t>0.10</w:t>
            </w:r>
          </w:p>
        </w:tc>
        <w:tc>
          <w:tcPr>
            <w:tcW w:w="1340" w:type="dxa"/>
          </w:tcPr>
          <w:p w14:paraId="1130D72C" w14:textId="77777777" w:rsidR="008E4BF1" w:rsidRDefault="008E4BF1" w:rsidP="00DD32BE">
            <w:pPr>
              <w:pStyle w:val="TableParagraph"/>
              <w:ind w:left="0"/>
            </w:pPr>
            <w:r>
              <w:rPr>
                <w:w w:val="61"/>
              </w:rPr>
              <w:t>−</w:t>
            </w:r>
          </w:p>
        </w:tc>
      </w:tr>
      <w:tr w:rsidR="008E4BF1" w14:paraId="48FE5CA2" w14:textId="77777777" w:rsidTr="00D2351F">
        <w:trPr>
          <w:trHeight w:val="739"/>
        </w:trPr>
        <w:tc>
          <w:tcPr>
            <w:tcW w:w="1417" w:type="dxa"/>
            <w:tcBorders>
              <w:right w:val="single" w:sz="6" w:space="0" w:color="000000"/>
            </w:tcBorders>
          </w:tcPr>
          <w:p w14:paraId="4933620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273</w:t>
            </w:r>
          </w:p>
        </w:tc>
        <w:tc>
          <w:tcPr>
            <w:tcW w:w="1844" w:type="dxa"/>
            <w:tcBorders>
              <w:left w:val="single" w:sz="6" w:space="0" w:color="000000"/>
            </w:tcBorders>
          </w:tcPr>
          <w:p w14:paraId="534567E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4994619.61</w:t>
            </w:r>
          </w:p>
        </w:tc>
        <w:tc>
          <w:tcPr>
            <w:tcW w:w="1584" w:type="dxa"/>
          </w:tcPr>
          <w:p w14:paraId="28B031A9" w14:textId="77777777" w:rsidR="008E4BF1" w:rsidRDefault="008E4BF1" w:rsidP="00DD32BE">
            <w:pPr>
              <w:pStyle w:val="TableParagraph"/>
              <w:ind w:left="0"/>
            </w:pPr>
            <w:r>
              <w:t>5291253.35</w:t>
            </w:r>
          </w:p>
        </w:tc>
        <w:tc>
          <w:tcPr>
            <w:tcW w:w="1821" w:type="dxa"/>
          </w:tcPr>
          <w:p w14:paraId="0A6DD5F9"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2B66010" w14:textId="77777777" w:rsidR="008E4BF1" w:rsidRDefault="008E4BF1" w:rsidP="00DD32BE">
            <w:pPr>
              <w:pStyle w:val="TableParagraph"/>
              <w:ind w:left="0"/>
            </w:pPr>
            <w:r>
              <w:t>0.10</w:t>
            </w:r>
          </w:p>
        </w:tc>
        <w:tc>
          <w:tcPr>
            <w:tcW w:w="1340" w:type="dxa"/>
          </w:tcPr>
          <w:p w14:paraId="19901EE8" w14:textId="77777777" w:rsidR="008E4BF1" w:rsidRDefault="008E4BF1" w:rsidP="00DD32BE">
            <w:pPr>
              <w:pStyle w:val="TableParagraph"/>
              <w:ind w:left="0"/>
            </w:pPr>
            <w:r>
              <w:rPr>
                <w:w w:val="61"/>
              </w:rPr>
              <w:t>−</w:t>
            </w:r>
          </w:p>
        </w:tc>
      </w:tr>
      <w:tr w:rsidR="008E4BF1" w14:paraId="62D47A6B" w14:textId="77777777" w:rsidTr="00D2351F">
        <w:trPr>
          <w:trHeight w:val="743"/>
        </w:trPr>
        <w:tc>
          <w:tcPr>
            <w:tcW w:w="1417" w:type="dxa"/>
            <w:tcBorders>
              <w:right w:val="single" w:sz="6" w:space="0" w:color="000000"/>
            </w:tcBorders>
          </w:tcPr>
          <w:p w14:paraId="61348F1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274</w:t>
            </w:r>
          </w:p>
        </w:tc>
        <w:tc>
          <w:tcPr>
            <w:tcW w:w="1844" w:type="dxa"/>
            <w:tcBorders>
              <w:left w:val="single" w:sz="6" w:space="0" w:color="000000"/>
            </w:tcBorders>
          </w:tcPr>
          <w:p w14:paraId="38622FD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4994621.21</w:t>
            </w:r>
          </w:p>
        </w:tc>
        <w:tc>
          <w:tcPr>
            <w:tcW w:w="1584" w:type="dxa"/>
          </w:tcPr>
          <w:p w14:paraId="29D1ED59" w14:textId="77777777" w:rsidR="008E4BF1" w:rsidRDefault="008E4BF1" w:rsidP="00DD32BE">
            <w:pPr>
              <w:pStyle w:val="TableParagraph"/>
              <w:ind w:left="0"/>
            </w:pPr>
            <w:r>
              <w:t>5291253.33</w:t>
            </w:r>
          </w:p>
        </w:tc>
        <w:tc>
          <w:tcPr>
            <w:tcW w:w="1821" w:type="dxa"/>
          </w:tcPr>
          <w:p w14:paraId="758B498B"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B914E02" w14:textId="77777777" w:rsidR="008E4BF1" w:rsidRDefault="008E4BF1" w:rsidP="00DD32BE">
            <w:pPr>
              <w:pStyle w:val="TableParagraph"/>
              <w:ind w:left="0"/>
            </w:pPr>
            <w:r>
              <w:t>0.10</w:t>
            </w:r>
          </w:p>
        </w:tc>
        <w:tc>
          <w:tcPr>
            <w:tcW w:w="1340" w:type="dxa"/>
          </w:tcPr>
          <w:p w14:paraId="106A8DF4" w14:textId="77777777" w:rsidR="008E4BF1" w:rsidRDefault="008E4BF1" w:rsidP="00DD32BE">
            <w:pPr>
              <w:pStyle w:val="TableParagraph"/>
              <w:ind w:left="0"/>
            </w:pPr>
            <w:r>
              <w:rPr>
                <w:w w:val="61"/>
              </w:rPr>
              <w:t>−</w:t>
            </w:r>
          </w:p>
        </w:tc>
      </w:tr>
      <w:tr w:rsidR="008E4BF1" w14:paraId="56C661A2" w14:textId="77777777" w:rsidTr="00D2351F">
        <w:trPr>
          <w:trHeight w:val="738"/>
        </w:trPr>
        <w:tc>
          <w:tcPr>
            <w:tcW w:w="1417" w:type="dxa"/>
            <w:tcBorders>
              <w:right w:val="single" w:sz="6" w:space="0" w:color="000000"/>
            </w:tcBorders>
          </w:tcPr>
          <w:p w14:paraId="0C693E3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275</w:t>
            </w:r>
          </w:p>
        </w:tc>
        <w:tc>
          <w:tcPr>
            <w:tcW w:w="1844" w:type="dxa"/>
            <w:tcBorders>
              <w:left w:val="single" w:sz="6" w:space="0" w:color="000000"/>
            </w:tcBorders>
          </w:tcPr>
          <w:p w14:paraId="3C850B5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4994621.43</w:t>
            </w:r>
          </w:p>
        </w:tc>
        <w:tc>
          <w:tcPr>
            <w:tcW w:w="1584" w:type="dxa"/>
          </w:tcPr>
          <w:p w14:paraId="5711D5E3" w14:textId="77777777" w:rsidR="008E4BF1" w:rsidRDefault="008E4BF1" w:rsidP="00DD32BE">
            <w:pPr>
              <w:pStyle w:val="TableParagraph"/>
              <w:ind w:left="0"/>
            </w:pPr>
            <w:r>
              <w:t>5291244.57</w:t>
            </w:r>
          </w:p>
        </w:tc>
        <w:tc>
          <w:tcPr>
            <w:tcW w:w="1821" w:type="dxa"/>
          </w:tcPr>
          <w:p w14:paraId="62473CE8"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1F86925" w14:textId="77777777" w:rsidR="008E4BF1" w:rsidRDefault="008E4BF1" w:rsidP="00DD32BE">
            <w:pPr>
              <w:pStyle w:val="TableParagraph"/>
              <w:ind w:left="0"/>
            </w:pPr>
            <w:r>
              <w:t>0.10</w:t>
            </w:r>
          </w:p>
        </w:tc>
        <w:tc>
          <w:tcPr>
            <w:tcW w:w="1340" w:type="dxa"/>
          </w:tcPr>
          <w:p w14:paraId="11E69A9E" w14:textId="77777777" w:rsidR="008E4BF1" w:rsidRDefault="008E4BF1" w:rsidP="00DD32BE">
            <w:pPr>
              <w:pStyle w:val="TableParagraph"/>
              <w:ind w:left="0"/>
            </w:pPr>
            <w:r>
              <w:rPr>
                <w:w w:val="61"/>
              </w:rPr>
              <w:t>−</w:t>
            </w:r>
          </w:p>
        </w:tc>
      </w:tr>
      <w:tr w:rsidR="008E4BF1" w14:paraId="42247BD6" w14:textId="77777777" w:rsidTr="00D2351F">
        <w:trPr>
          <w:trHeight w:val="744"/>
        </w:trPr>
        <w:tc>
          <w:tcPr>
            <w:tcW w:w="1417" w:type="dxa"/>
            <w:tcBorders>
              <w:right w:val="single" w:sz="6" w:space="0" w:color="000000"/>
            </w:tcBorders>
          </w:tcPr>
          <w:p w14:paraId="139C7393"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276</w:t>
            </w:r>
          </w:p>
        </w:tc>
        <w:tc>
          <w:tcPr>
            <w:tcW w:w="1844" w:type="dxa"/>
            <w:tcBorders>
              <w:left w:val="single" w:sz="6" w:space="0" w:color="000000"/>
            </w:tcBorders>
          </w:tcPr>
          <w:p w14:paraId="740A7B35"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4994621.80</w:t>
            </w:r>
          </w:p>
        </w:tc>
        <w:tc>
          <w:tcPr>
            <w:tcW w:w="1584" w:type="dxa"/>
          </w:tcPr>
          <w:p w14:paraId="512591EB" w14:textId="77777777" w:rsidR="008E4BF1" w:rsidRDefault="008E4BF1" w:rsidP="00DD32BE">
            <w:pPr>
              <w:pStyle w:val="TableParagraph"/>
              <w:spacing w:before="96"/>
              <w:ind w:left="0"/>
            </w:pPr>
            <w:r>
              <w:t>5291229.46</w:t>
            </w:r>
          </w:p>
        </w:tc>
        <w:tc>
          <w:tcPr>
            <w:tcW w:w="1821" w:type="dxa"/>
          </w:tcPr>
          <w:p w14:paraId="295BD357"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42C78AD2" w14:textId="77777777" w:rsidR="008E4BF1" w:rsidRDefault="008E4BF1" w:rsidP="00DD32BE">
            <w:pPr>
              <w:pStyle w:val="TableParagraph"/>
              <w:spacing w:before="96"/>
              <w:ind w:left="0"/>
            </w:pPr>
            <w:r>
              <w:t>0.10</w:t>
            </w:r>
          </w:p>
        </w:tc>
        <w:tc>
          <w:tcPr>
            <w:tcW w:w="1340" w:type="dxa"/>
          </w:tcPr>
          <w:p w14:paraId="7C256870" w14:textId="77777777" w:rsidR="008E4BF1" w:rsidRDefault="008E4BF1" w:rsidP="00DD32BE">
            <w:pPr>
              <w:pStyle w:val="TableParagraph"/>
              <w:spacing w:before="96"/>
              <w:ind w:left="0"/>
            </w:pPr>
            <w:r>
              <w:rPr>
                <w:w w:val="61"/>
              </w:rPr>
              <w:t>−</w:t>
            </w:r>
          </w:p>
        </w:tc>
      </w:tr>
      <w:tr w:rsidR="008E4BF1" w14:paraId="179B1D07" w14:textId="77777777" w:rsidTr="00D2351F">
        <w:trPr>
          <w:trHeight w:val="738"/>
        </w:trPr>
        <w:tc>
          <w:tcPr>
            <w:tcW w:w="1417" w:type="dxa"/>
            <w:tcBorders>
              <w:right w:val="single" w:sz="6" w:space="0" w:color="000000"/>
            </w:tcBorders>
          </w:tcPr>
          <w:p w14:paraId="0CAF90F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252</w:t>
            </w:r>
          </w:p>
        </w:tc>
        <w:tc>
          <w:tcPr>
            <w:tcW w:w="1844" w:type="dxa"/>
            <w:tcBorders>
              <w:left w:val="single" w:sz="6" w:space="0" w:color="000000"/>
            </w:tcBorders>
          </w:tcPr>
          <w:p w14:paraId="465A285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4994644.39</w:t>
            </w:r>
          </w:p>
        </w:tc>
        <w:tc>
          <w:tcPr>
            <w:tcW w:w="1584" w:type="dxa"/>
          </w:tcPr>
          <w:p w14:paraId="0BCAFADC" w14:textId="77777777" w:rsidR="008E4BF1" w:rsidRDefault="008E4BF1" w:rsidP="00DD32BE">
            <w:pPr>
              <w:pStyle w:val="TableParagraph"/>
              <w:ind w:left="0"/>
            </w:pPr>
            <w:r>
              <w:t>5291231.07</w:t>
            </w:r>
          </w:p>
        </w:tc>
        <w:tc>
          <w:tcPr>
            <w:tcW w:w="1821" w:type="dxa"/>
          </w:tcPr>
          <w:p w14:paraId="05068E8F"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797C61C" w14:textId="77777777" w:rsidR="008E4BF1" w:rsidRDefault="008E4BF1" w:rsidP="00DD32BE">
            <w:pPr>
              <w:pStyle w:val="TableParagraph"/>
              <w:ind w:left="0"/>
            </w:pPr>
            <w:r>
              <w:t>0.10</w:t>
            </w:r>
          </w:p>
        </w:tc>
        <w:tc>
          <w:tcPr>
            <w:tcW w:w="1340" w:type="dxa"/>
          </w:tcPr>
          <w:p w14:paraId="449808EC" w14:textId="77777777" w:rsidR="008E4BF1" w:rsidRDefault="008E4BF1" w:rsidP="00DD32BE">
            <w:pPr>
              <w:pStyle w:val="TableParagraph"/>
              <w:ind w:left="0"/>
            </w:pPr>
            <w:r>
              <w:rPr>
                <w:w w:val="61"/>
              </w:rPr>
              <w:t>−</w:t>
            </w:r>
          </w:p>
        </w:tc>
      </w:tr>
      <w:tr w:rsidR="008E4BF1" w14:paraId="2D42CE03" w14:textId="77777777" w:rsidTr="008055F8">
        <w:trPr>
          <w:trHeight w:val="475"/>
        </w:trPr>
        <w:tc>
          <w:tcPr>
            <w:tcW w:w="9706" w:type="dxa"/>
            <w:gridSpan w:val="6"/>
          </w:tcPr>
          <w:p w14:paraId="34B5607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Часть</w:t>
            </w:r>
            <w:r w:rsidRPr="00D2351F">
              <w:rPr>
                <w:rFonts w:ascii="Times New Roman" w:hAnsi="Times New Roman" w:cs="Times New Roman"/>
                <w:spacing w:val="-1"/>
              </w:rPr>
              <w:t xml:space="preserve"> </w:t>
            </w:r>
            <w:r w:rsidRPr="00D2351F">
              <w:rPr>
                <w:rFonts w:ascii="Times New Roman" w:hAnsi="Times New Roman" w:cs="Times New Roman"/>
              </w:rPr>
              <w:t>№8</w:t>
            </w:r>
          </w:p>
        </w:tc>
      </w:tr>
      <w:tr w:rsidR="008E4BF1" w14:paraId="5AE906EF" w14:textId="77777777" w:rsidTr="00D2351F">
        <w:trPr>
          <w:trHeight w:val="738"/>
        </w:trPr>
        <w:tc>
          <w:tcPr>
            <w:tcW w:w="1417" w:type="dxa"/>
            <w:tcBorders>
              <w:right w:val="single" w:sz="6" w:space="0" w:color="000000"/>
            </w:tcBorders>
          </w:tcPr>
          <w:p w14:paraId="76E60A9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277</w:t>
            </w:r>
          </w:p>
        </w:tc>
        <w:tc>
          <w:tcPr>
            <w:tcW w:w="1844" w:type="dxa"/>
            <w:tcBorders>
              <w:left w:val="single" w:sz="6" w:space="0" w:color="000000"/>
            </w:tcBorders>
          </w:tcPr>
          <w:p w14:paraId="7230A02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4994634.74</w:t>
            </w:r>
          </w:p>
        </w:tc>
        <w:tc>
          <w:tcPr>
            <w:tcW w:w="1584" w:type="dxa"/>
          </w:tcPr>
          <w:p w14:paraId="4E7D415A" w14:textId="77777777" w:rsidR="008E4BF1" w:rsidRDefault="008E4BF1" w:rsidP="00DD32BE">
            <w:pPr>
              <w:pStyle w:val="TableParagraph"/>
              <w:ind w:left="0"/>
            </w:pPr>
            <w:r>
              <w:t>5291367.55</w:t>
            </w:r>
          </w:p>
        </w:tc>
        <w:tc>
          <w:tcPr>
            <w:tcW w:w="1821" w:type="dxa"/>
          </w:tcPr>
          <w:p w14:paraId="3640E84C"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31C73D6" w14:textId="77777777" w:rsidR="008E4BF1" w:rsidRDefault="008E4BF1" w:rsidP="00DD32BE">
            <w:pPr>
              <w:pStyle w:val="TableParagraph"/>
              <w:ind w:left="0"/>
            </w:pPr>
            <w:r>
              <w:t>0.10</w:t>
            </w:r>
          </w:p>
        </w:tc>
        <w:tc>
          <w:tcPr>
            <w:tcW w:w="1340" w:type="dxa"/>
          </w:tcPr>
          <w:p w14:paraId="2594DCD8" w14:textId="77777777" w:rsidR="008E4BF1" w:rsidRDefault="008E4BF1" w:rsidP="00DD32BE">
            <w:pPr>
              <w:pStyle w:val="TableParagraph"/>
              <w:ind w:left="0"/>
            </w:pPr>
            <w:r>
              <w:rPr>
                <w:w w:val="61"/>
              </w:rPr>
              <w:t>−</w:t>
            </w:r>
          </w:p>
        </w:tc>
      </w:tr>
      <w:tr w:rsidR="008E4BF1" w14:paraId="1FC3BF08" w14:textId="77777777" w:rsidTr="00D2351F">
        <w:trPr>
          <w:trHeight w:val="743"/>
        </w:trPr>
        <w:tc>
          <w:tcPr>
            <w:tcW w:w="1417" w:type="dxa"/>
            <w:tcBorders>
              <w:right w:val="single" w:sz="6" w:space="0" w:color="000000"/>
            </w:tcBorders>
          </w:tcPr>
          <w:p w14:paraId="38BBEF1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278</w:t>
            </w:r>
          </w:p>
        </w:tc>
        <w:tc>
          <w:tcPr>
            <w:tcW w:w="1844" w:type="dxa"/>
            <w:tcBorders>
              <w:left w:val="single" w:sz="6" w:space="0" w:color="000000"/>
            </w:tcBorders>
          </w:tcPr>
          <w:p w14:paraId="1CCF3CC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4994633.36</w:t>
            </w:r>
          </w:p>
        </w:tc>
        <w:tc>
          <w:tcPr>
            <w:tcW w:w="1584" w:type="dxa"/>
          </w:tcPr>
          <w:p w14:paraId="555AD9A8" w14:textId="77777777" w:rsidR="008E4BF1" w:rsidRDefault="008E4BF1" w:rsidP="00DD32BE">
            <w:pPr>
              <w:pStyle w:val="TableParagraph"/>
              <w:ind w:left="0"/>
            </w:pPr>
            <w:r>
              <w:t>5291402.51</w:t>
            </w:r>
          </w:p>
        </w:tc>
        <w:tc>
          <w:tcPr>
            <w:tcW w:w="1821" w:type="dxa"/>
          </w:tcPr>
          <w:p w14:paraId="195CF38D"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DF822D2" w14:textId="77777777" w:rsidR="008E4BF1" w:rsidRDefault="008E4BF1" w:rsidP="00DD32BE">
            <w:pPr>
              <w:pStyle w:val="TableParagraph"/>
              <w:ind w:left="0"/>
            </w:pPr>
            <w:r>
              <w:t>0.10</w:t>
            </w:r>
          </w:p>
        </w:tc>
        <w:tc>
          <w:tcPr>
            <w:tcW w:w="1340" w:type="dxa"/>
          </w:tcPr>
          <w:p w14:paraId="535C876A" w14:textId="77777777" w:rsidR="008E4BF1" w:rsidRDefault="008E4BF1" w:rsidP="00DD32BE">
            <w:pPr>
              <w:pStyle w:val="TableParagraph"/>
              <w:ind w:left="0"/>
            </w:pPr>
            <w:r>
              <w:rPr>
                <w:w w:val="61"/>
              </w:rPr>
              <w:t>−</w:t>
            </w:r>
          </w:p>
        </w:tc>
      </w:tr>
      <w:tr w:rsidR="008E4BF1" w14:paraId="32CABE56" w14:textId="77777777" w:rsidTr="00D2351F">
        <w:trPr>
          <w:trHeight w:val="739"/>
        </w:trPr>
        <w:tc>
          <w:tcPr>
            <w:tcW w:w="1417" w:type="dxa"/>
            <w:tcBorders>
              <w:right w:val="single" w:sz="6" w:space="0" w:color="000000"/>
            </w:tcBorders>
          </w:tcPr>
          <w:p w14:paraId="3384615C"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279</w:t>
            </w:r>
          </w:p>
        </w:tc>
        <w:tc>
          <w:tcPr>
            <w:tcW w:w="1844" w:type="dxa"/>
            <w:tcBorders>
              <w:left w:val="single" w:sz="6" w:space="0" w:color="000000"/>
            </w:tcBorders>
          </w:tcPr>
          <w:p w14:paraId="7897DCE3"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4994631.07</w:t>
            </w:r>
          </w:p>
        </w:tc>
        <w:tc>
          <w:tcPr>
            <w:tcW w:w="1584" w:type="dxa"/>
          </w:tcPr>
          <w:p w14:paraId="7501E1D4" w14:textId="77777777" w:rsidR="008E4BF1" w:rsidRDefault="008E4BF1" w:rsidP="00DD32BE">
            <w:pPr>
              <w:pStyle w:val="TableParagraph"/>
              <w:spacing w:before="96"/>
              <w:ind w:left="0"/>
            </w:pPr>
            <w:r>
              <w:t>5291482.65</w:t>
            </w:r>
          </w:p>
        </w:tc>
        <w:tc>
          <w:tcPr>
            <w:tcW w:w="1821" w:type="dxa"/>
          </w:tcPr>
          <w:p w14:paraId="64417B79"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3F2ABBBB" w14:textId="77777777" w:rsidR="008E4BF1" w:rsidRDefault="008E4BF1" w:rsidP="00DD32BE">
            <w:pPr>
              <w:pStyle w:val="TableParagraph"/>
              <w:spacing w:before="96"/>
              <w:ind w:left="0"/>
            </w:pPr>
            <w:r>
              <w:t>0.10</w:t>
            </w:r>
          </w:p>
        </w:tc>
        <w:tc>
          <w:tcPr>
            <w:tcW w:w="1340" w:type="dxa"/>
          </w:tcPr>
          <w:p w14:paraId="6570C88D" w14:textId="77777777" w:rsidR="008E4BF1" w:rsidRDefault="008E4BF1" w:rsidP="00DD32BE">
            <w:pPr>
              <w:pStyle w:val="TableParagraph"/>
              <w:spacing w:before="96"/>
              <w:ind w:left="0"/>
            </w:pPr>
            <w:r>
              <w:rPr>
                <w:w w:val="61"/>
              </w:rPr>
              <w:t>−</w:t>
            </w:r>
          </w:p>
        </w:tc>
      </w:tr>
      <w:tr w:rsidR="008E4BF1" w14:paraId="4D74A77D" w14:textId="77777777" w:rsidTr="00D2351F">
        <w:trPr>
          <w:trHeight w:val="743"/>
        </w:trPr>
        <w:tc>
          <w:tcPr>
            <w:tcW w:w="1417" w:type="dxa"/>
            <w:tcBorders>
              <w:right w:val="single" w:sz="6" w:space="0" w:color="000000"/>
            </w:tcBorders>
          </w:tcPr>
          <w:p w14:paraId="26F4BF6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280</w:t>
            </w:r>
          </w:p>
        </w:tc>
        <w:tc>
          <w:tcPr>
            <w:tcW w:w="1844" w:type="dxa"/>
            <w:tcBorders>
              <w:left w:val="single" w:sz="6" w:space="0" w:color="000000"/>
            </w:tcBorders>
          </w:tcPr>
          <w:p w14:paraId="165FF4A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4994632.11</w:t>
            </w:r>
          </w:p>
        </w:tc>
        <w:tc>
          <w:tcPr>
            <w:tcW w:w="1584" w:type="dxa"/>
          </w:tcPr>
          <w:p w14:paraId="7A38F4B7" w14:textId="77777777" w:rsidR="008E4BF1" w:rsidRDefault="008E4BF1" w:rsidP="00DD32BE">
            <w:pPr>
              <w:pStyle w:val="TableParagraph"/>
              <w:ind w:left="0"/>
            </w:pPr>
            <w:r>
              <w:t>5291485.77</w:t>
            </w:r>
          </w:p>
        </w:tc>
        <w:tc>
          <w:tcPr>
            <w:tcW w:w="1821" w:type="dxa"/>
          </w:tcPr>
          <w:p w14:paraId="76111912"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8FBCCD7" w14:textId="77777777" w:rsidR="008E4BF1" w:rsidRDefault="008E4BF1" w:rsidP="00DD32BE">
            <w:pPr>
              <w:pStyle w:val="TableParagraph"/>
              <w:ind w:left="0"/>
            </w:pPr>
            <w:r>
              <w:t>0.10</w:t>
            </w:r>
          </w:p>
        </w:tc>
        <w:tc>
          <w:tcPr>
            <w:tcW w:w="1340" w:type="dxa"/>
          </w:tcPr>
          <w:p w14:paraId="3EEE0CFA" w14:textId="77777777" w:rsidR="008E4BF1" w:rsidRDefault="008E4BF1" w:rsidP="00DD32BE">
            <w:pPr>
              <w:pStyle w:val="TableParagraph"/>
              <w:ind w:left="0"/>
            </w:pPr>
            <w:r>
              <w:rPr>
                <w:w w:val="61"/>
              </w:rPr>
              <w:t>−</w:t>
            </w:r>
          </w:p>
        </w:tc>
      </w:tr>
      <w:tr w:rsidR="008E4BF1" w14:paraId="6010E293" w14:textId="77777777" w:rsidTr="00D2351F">
        <w:trPr>
          <w:trHeight w:val="739"/>
        </w:trPr>
        <w:tc>
          <w:tcPr>
            <w:tcW w:w="1417" w:type="dxa"/>
            <w:tcBorders>
              <w:right w:val="single" w:sz="6" w:space="0" w:color="000000"/>
            </w:tcBorders>
          </w:tcPr>
          <w:p w14:paraId="0F4A49FE"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281</w:t>
            </w:r>
          </w:p>
        </w:tc>
        <w:tc>
          <w:tcPr>
            <w:tcW w:w="1844" w:type="dxa"/>
            <w:tcBorders>
              <w:left w:val="single" w:sz="6" w:space="0" w:color="000000"/>
            </w:tcBorders>
          </w:tcPr>
          <w:p w14:paraId="3005581C"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4994633.04</w:t>
            </w:r>
          </w:p>
        </w:tc>
        <w:tc>
          <w:tcPr>
            <w:tcW w:w="1584" w:type="dxa"/>
          </w:tcPr>
          <w:p w14:paraId="581204E9" w14:textId="77777777" w:rsidR="008E4BF1" w:rsidRDefault="008E4BF1" w:rsidP="00DD32BE">
            <w:pPr>
              <w:pStyle w:val="TableParagraph"/>
              <w:spacing w:before="96"/>
              <w:ind w:left="0"/>
            </w:pPr>
            <w:r>
              <w:t>5291488.67</w:t>
            </w:r>
          </w:p>
        </w:tc>
        <w:tc>
          <w:tcPr>
            <w:tcW w:w="1821" w:type="dxa"/>
          </w:tcPr>
          <w:p w14:paraId="46533736"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0179E0EC" w14:textId="77777777" w:rsidR="008E4BF1" w:rsidRDefault="008E4BF1" w:rsidP="00DD32BE">
            <w:pPr>
              <w:pStyle w:val="TableParagraph"/>
              <w:spacing w:before="96"/>
              <w:ind w:left="0"/>
            </w:pPr>
            <w:r>
              <w:t>0.10</w:t>
            </w:r>
          </w:p>
        </w:tc>
        <w:tc>
          <w:tcPr>
            <w:tcW w:w="1340" w:type="dxa"/>
          </w:tcPr>
          <w:p w14:paraId="3BB66A18" w14:textId="77777777" w:rsidR="008E4BF1" w:rsidRDefault="008E4BF1" w:rsidP="00DD32BE">
            <w:pPr>
              <w:pStyle w:val="TableParagraph"/>
              <w:spacing w:before="96"/>
              <w:ind w:left="0"/>
            </w:pPr>
            <w:r>
              <w:rPr>
                <w:w w:val="61"/>
              </w:rPr>
              <w:t>−</w:t>
            </w:r>
          </w:p>
        </w:tc>
      </w:tr>
      <w:tr w:rsidR="008E4BF1" w14:paraId="4A854679" w14:textId="77777777" w:rsidTr="00D2351F">
        <w:trPr>
          <w:trHeight w:val="743"/>
        </w:trPr>
        <w:tc>
          <w:tcPr>
            <w:tcW w:w="1417" w:type="dxa"/>
            <w:tcBorders>
              <w:right w:val="single" w:sz="6" w:space="0" w:color="000000"/>
            </w:tcBorders>
          </w:tcPr>
          <w:p w14:paraId="02D10E2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282</w:t>
            </w:r>
          </w:p>
        </w:tc>
        <w:tc>
          <w:tcPr>
            <w:tcW w:w="1844" w:type="dxa"/>
            <w:tcBorders>
              <w:left w:val="single" w:sz="6" w:space="0" w:color="000000"/>
            </w:tcBorders>
          </w:tcPr>
          <w:p w14:paraId="2917AA9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4994634.67</w:t>
            </w:r>
          </w:p>
        </w:tc>
        <w:tc>
          <w:tcPr>
            <w:tcW w:w="1584" w:type="dxa"/>
          </w:tcPr>
          <w:p w14:paraId="0BF8D302" w14:textId="77777777" w:rsidR="008E4BF1" w:rsidRDefault="008E4BF1" w:rsidP="00DD32BE">
            <w:pPr>
              <w:pStyle w:val="TableParagraph"/>
              <w:ind w:left="0"/>
            </w:pPr>
            <w:r>
              <w:t>5291491.28</w:t>
            </w:r>
          </w:p>
        </w:tc>
        <w:tc>
          <w:tcPr>
            <w:tcW w:w="1821" w:type="dxa"/>
          </w:tcPr>
          <w:p w14:paraId="63C39DE9"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28DD799" w14:textId="77777777" w:rsidR="008E4BF1" w:rsidRDefault="008E4BF1" w:rsidP="00DD32BE">
            <w:pPr>
              <w:pStyle w:val="TableParagraph"/>
              <w:ind w:left="0"/>
            </w:pPr>
            <w:r>
              <w:t>0.10</w:t>
            </w:r>
          </w:p>
        </w:tc>
        <w:tc>
          <w:tcPr>
            <w:tcW w:w="1340" w:type="dxa"/>
          </w:tcPr>
          <w:p w14:paraId="7694EE42" w14:textId="77777777" w:rsidR="008E4BF1" w:rsidRDefault="008E4BF1" w:rsidP="00DD32BE">
            <w:pPr>
              <w:pStyle w:val="TableParagraph"/>
              <w:ind w:left="0"/>
            </w:pPr>
            <w:r>
              <w:rPr>
                <w:w w:val="61"/>
              </w:rPr>
              <w:t>−</w:t>
            </w:r>
          </w:p>
        </w:tc>
      </w:tr>
      <w:tr w:rsidR="008E4BF1" w14:paraId="02DEAD04" w14:textId="77777777" w:rsidTr="00D2351F">
        <w:trPr>
          <w:trHeight w:val="739"/>
        </w:trPr>
        <w:tc>
          <w:tcPr>
            <w:tcW w:w="1417" w:type="dxa"/>
            <w:tcBorders>
              <w:right w:val="single" w:sz="6" w:space="0" w:color="000000"/>
            </w:tcBorders>
          </w:tcPr>
          <w:p w14:paraId="75ED6A6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283</w:t>
            </w:r>
          </w:p>
        </w:tc>
        <w:tc>
          <w:tcPr>
            <w:tcW w:w="1844" w:type="dxa"/>
            <w:tcBorders>
              <w:left w:val="single" w:sz="6" w:space="0" w:color="000000"/>
            </w:tcBorders>
          </w:tcPr>
          <w:p w14:paraId="301787B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4994638.41</w:t>
            </w:r>
          </w:p>
        </w:tc>
        <w:tc>
          <w:tcPr>
            <w:tcW w:w="1584" w:type="dxa"/>
          </w:tcPr>
          <w:p w14:paraId="11BF8953" w14:textId="77777777" w:rsidR="008E4BF1" w:rsidRDefault="008E4BF1" w:rsidP="00DD32BE">
            <w:pPr>
              <w:pStyle w:val="TableParagraph"/>
              <w:ind w:left="0"/>
            </w:pPr>
            <w:r>
              <w:t>5291495.71</w:t>
            </w:r>
          </w:p>
        </w:tc>
        <w:tc>
          <w:tcPr>
            <w:tcW w:w="1821" w:type="dxa"/>
          </w:tcPr>
          <w:p w14:paraId="7C03EDF2"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DCC50FA" w14:textId="77777777" w:rsidR="008E4BF1" w:rsidRDefault="008E4BF1" w:rsidP="00DD32BE">
            <w:pPr>
              <w:pStyle w:val="TableParagraph"/>
              <w:ind w:left="0"/>
            </w:pPr>
            <w:r>
              <w:t>0.10</w:t>
            </w:r>
          </w:p>
        </w:tc>
        <w:tc>
          <w:tcPr>
            <w:tcW w:w="1340" w:type="dxa"/>
          </w:tcPr>
          <w:p w14:paraId="624B6E98" w14:textId="77777777" w:rsidR="008E4BF1" w:rsidRDefault="008E4BF1" w:rsidP="00DD32BE">
            <w:pPr>
              <w:pStyle w:val="TableParagraph"/>
              <w:ind w:left="0"/>
            </w:pPr>
            <w:r>
              <w:rPr>
                <w:w w:val="61"/>
              </w:rPr>
              <w:t>−</w:t>
            </w:r>
          </w:p>
        </w:tc>
      </w:tr>
      <w:tr w:rsidR="008E4BF1" w14:paraId="11292322" w14:textId="77777777" w:rsidTr="00D2351F">
        <w:trPr>
          <w:trHeight w:val="738"/>
        </w:trPr>
        <w:tc>
          <w:tcPr>
            <w:tcW w:w="1417" w:type="dxa"/>
            <w:tcBorders>
              <w:right w:val="single" w:sz="6" w:space="0" w:color="000000"/>
            </w:tcBorders>
          </w:tcPr>
          <w:p w14:paraId="33A0263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lastRenderedPageBreak/>
              <w:t>284</w:t>
            </w:r>
          </w:p>
        </w:tc>
        <w:tc>
          <w:tcPr>
            <w:tcW w:w="1844" w:type="dxa"/>
            <w:tcBorders>
              <w:left w:val="single" w:sz="6" w:space="0" w:color="000000"/>
            </w:tcBorders>
          </w:tcPr>
          <w:p w14:paraId="21E76C9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4994522.17</w:t>
            </w:r>
          </w:p>
        </w:tc>
        <w:tc>
          <w:tcPr>
            <w:tcW w:w="1584" w:type="dxa"/>
          </w:tcPr>
          <w:p w14:paraId="463EC94E" w14:textId="77777777" w:rsidR="008E4BF1" w:rsidRDefault="008E4BF1" w:rsidP="00DD32BE">
            <w:pPr>
              <w:pStyle w:val="TableParagraph"/>
              <w:ind w:left="0"/>
            </w:pPr>
            <w:r>
              <w:t>5291495.52</w:t>
            </w:r>
          </w:p>
        </w:tc>
        <w:tc>
          <w:tcPr>
            <w:tcW w:w="1821" w:type="dxa"/>
          </w:tcPr>
          <w:p w14:paraId="71BDA25B"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30A61EA" w14:textId="77777777" w:rsidR="008E4BF1" w:rsidRDefault="008E4BF1" w:rsidP="00DD32BE">
            <w:pPr>
              <w:pStyle w:val="TableParagraph"/>
              <w:ind w:left="0"/>
            </w:pPr>
            <w:r>
              <w:t>0.10</w:t>
            </w:r>
          </w:p>
        </w:tc>
        <w:tc>
          <w:tcPr>
            <w:tcW w:w="1340" w:type="dxa"/>
          </w:tcPr>
          <w:p w14:paraId="105B145E" w14:textId="77777777" w:rsidR="008E4BF1" w:rsidRDefault="008E4BF1" w:rsidP="00DD32BE">
            <w:pPr>
              <w:pStyle w:val="TableParagraph"/>
              <w:ind w:left="0"/>
            </w:pPr>
            <w:r>
              <w:rPr>
                <w:w w:val="61"/>
              </w:rPr>
              <w:t>−</w:t>
            </w:r>
          </w:p>
        </w:tc>
      </w:tr>
      <w:tr w:rsidR="008E4BF1" w14:paraId="04158877" w14:textId="77777777" w:rsidTr="00D2351F">
        <w:trPr>
          <w:trHeight w:val="744"/>
        </w:trPr>
        <w:tc>
          <w:tcPr>
            <w:tcW w:w="1417" w:type="dxa"/>
            <w:tcBorders>
              <w:right w:val="single" w:sz="6" w:space="0" w:color="000000"/>
            </w:tcBorders>
          </w:tcPr>
          <w:p w14:paraId="72357FAD"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285</w:t>
            </w:r>
          </w:p>
        </w:tc>
        <w:tc>
          <w:tcPr>
            <w:tcW w:w="1844" w:type="dxa"/>
            <w:tcBorders>
              <w:left w:val="single" w:sz="6" w:space="0" w:color="000000"/>
            </w:tcBorders>
          </w:tcPr>
          <w:p w14:paraId="0970161F"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4994507.57</w:t>
            </w:r>
          </w:p>
        </w:tc>
        <w:tc>
          <w:tcPr>
            <w:tcW w:w="1584" w:type="dxa"/>
          </w:tcPr>
          <w:p w14:paraId="2C0D69EC" w14:textId="77777777" w:rsidR="008E4BF1" w:rsidRDefault="008E4BF1" w:rsidP="00DD32BE">
            <w:pPr>
              <w:pStyle w:val="TableParagraph"/>
              <w:spacing w:before="100"/>
              <w:ind w:left="0"/>
            </w:pPr>
            <w:r>
              <w:t>5291491.16</w:t>
            </w:r>
          </w:p>
        </w:tc>
        <w:tc>
          <w:tcPr>
            <w:tcW w:w="1821" w:type="dxa"/>
          </w:tcPr>
          <w:p w14:paraId="19A5413A" w14:textId="77777777" w:rsidR="008E4BF1" w:rsidRDefault="008E4BF1" w:rsidP="00DD32BE">
            <w:pPr>
              <w:pStyle w:val="TableParagraph"/>
              <w:spacing w:before="100"/>
              <w:ind w:left="0" w:right="44"/>
            </w:pPr>
            <w:r>
              <w:t>Картометричес</w:t>
            </w:r>
            <w:r>
              <w:rPr>
                <w:spacing w:val="-47"/>
              </w:rPr>
              <w:t xml:space="preserve"> </w:t>
            </w:r>
            <w:r>
              <w:t>кий</w:t>
            </w:r>
          </w:p>
        </w:tc>
        <w:tc>
          <w:tcPr>
            <w:tcW w:w="1700" w:type="dxa"/>
          </w:tcPr>
          <w:p w14:paraId="73C41446" w14:textId="77777777" w:rsidR="008E4BF1" w:rsidRDefault="008E4BF1" w:rsidP="00DD32BE">
            <w:pPr>
              <w:pStyle w:val="TableParagraph"/>
              <w:spacing w:before="100"/>
              <w:ind w:left="0"/>
            </w:pPr>
            <w:r>
              <w:t>0.10</w:t>
            </w:r>
          </w:p>
        </w:tc>
        <w:tc>
          <w:tcPr>
            <w:tcW w:w="1340" w:type="dxa"/>
          </w:tcPr>
          <w:p w14:paraId="444AC933" w14:textId="77777777" w:rsidR="008E4BF1" w:rsidRDefault="008E4BF1" w:rsidP="00DD32BE">
            <w:pPr>
              <w:pStyle w:val="TableParagraph"/>
              <w:spacing w:before="100"/>
              <w:ind w:left="0"/>
            </w:pPr>
            <w:r>
              <w:rPr>
                <w:w w:val="61"/>
              </w:rPr>
              <w:t>−</w:t>
            </w:r>
          </w:p>
        </w:tc>
      </w:tr>
      <w:tr w:rsidR="008E4BF1" w14:paraId="2CC4BCCC" w14:textId="77777777" w:rsidTr="00D2351F">
        <w:trPr>
          <w:trHeight w:val="743"/>
        </w:trPr>
        <w:tc>
          <w:tcPr>
            <w:tcW w:w="1417" w:type="dxa"/>
            <w:tcBorders>
              <w:right w:val="single" w:sz="6" w:space="0" w:color="000000"/>
            </w:tcBorders>
          </w:tcPr>
          <w:p w14:paraId="108B383F"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286</w:t>
            </w:r>
          </w:p>
        </w:tc>
        <w:tc>
          <w:tcPr>
            <w:tcW w:w="1844" w:type="dxa"/>
            <w:tcBorders>
              <w:left w:val="single" w:sz="6" w:space="0" w:color="000000"/>
            </w:tcBorders>
          </w:tcPr>
          <w:p w14:paraId="47F98A39"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4994487.78</w:t>
            </w:r>
          </w:p>
        </w:tc>
        <w:tc>
          <w:tcPr>
            <w:tcW w:w="1584" w:type="dxa"/>
          </w:tcPr>
          <w:p w14:paraId="4B389588" w14:textId="77777777" w:rsidR="008E4BF1" w:rsidRDefault="008E4BF1" w:rsidP="00DD32BE">
            <w:pPr>
              <w:pStyle w:val="TableParagraph"/>
              <w:spacing w:before="100"/>
              <w:ind w:left="0"/>
            </w:pPr>
            <w:r>
              <w:t>5291487.99</w:t>
            </w:r>
          </w:p>
        </w:tc>
        <w:tc>
          <w:tcPr>
            <w:tcW w:w="1821" w:type="dxa"/>
          </w:tcPr>
          <w:p w14:paraId="54CD60AA" w14:textId="77777777" w:rsidR="008E4BF1" w:rsidRDefault="008E4BF1" w:rsidP="00DD32BE">
            <w:pPr>
              <w:pStyle w:val="TableParagraph"/>
              <w:spacing w:before="104" w:line="235" w:lineRule="auto"/>
              <w:ind w:left="0" w:right="44"/>
            </w:pPr>
            <w:r>
              <w:t>Картометричес</w:t>
            </w:r>
            <w:r>
              <w:rPr>
                <w:spacing w:val="-47"/>
              </w:rPr>
              <w:t xml:space="preserve"> </w:t>
            </w:r>
            <w:r>
              <w:t>кий</w:t>
            </w:r>
          </w:p>
        </w:tc>
        <w:tc>
          <w:tcPr>
            <w:tcW w:w="1700" w:type="dxa"/>
          </w:tcPr>
          <w:p w14:paraId="660246ED" w14:textId="77777777" w:rsidR="008E4BF1" w:rsidRDefault="008E4BF1" w:rsidP="00DD32BE">
            <w:pPr>
              <w:pStyle w:val="TableParagraph"/>
              <w:spacing w:before="100"/>
              <w:ind w:left="0"/>
            </w:pPr>
            <w:r>
              <w:t>0.10</w:t>
            </w:r>
          </w:p>
        </w:tc>
        <w:tc>
          <w:tcPr>
            <w:tcW w:w="1340" w:type="dxa"/>
          </w:tcPr>
          <w:p w14:paraId="0067E4E4" w14:textId="77777777" w:rsidR="008E4BF1" w:rsidRDefault="008E4BF1" w:rsidP="00DD32BE">
            <w:pPr>
              <w:pStyle w:val="TableParagraph"/>
              <w:spacing w:before="100"/>
              <w:ind w:left="0"/>
            </w:pPr>
            <w:r>
              <w:rPr>
                <w:w w:val="61"/>
              </w:rPr>
              <w:t>−</w:t>
            </w:r>
          </w:p>
        </w:tc>
      </w:tr>
      <w:tr w:rsidR="008E4BF1" w14:paraId="375D9F14" w14:textId="77777777" w:rsidTr="00D2351F">
        <w:trPr>
          <w:trHeight w:val="739"/>
        </w:trPr>
        <w:tc>
          <w:tcPr>
            <w:tcW w:w="1417" w:type="dxa"/>
            <w:tcBorders>
              <w:right w:val="single" w:sz="6" w:space="0" w:color="000000"/>
            </w:tcBorders>
          </w:tcPr>
          <w:p w14:paraId="128B99E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287</w:t>
            </w:r>
          </w:p>
        </w:tc>
        <w:tc>
          <w:tcPr>
            <w:tcW w:w="1844" w:type="dxa"/>
            <w:tcBorders>
              <w:left w:val="single" w:sz="6" w:space="0" w:color="000000"/>
            </w:tcBorders>
          </w:tcPr>
          <w:p w14:paraId="109C193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4994458.33</w:t>
            </w:r>
          </w:p>
        </w:tc>
        <w:tc>
          <w:tcPr>
            <w:tcW w:w="1584" w:type="dxa"/>
          </w:tcPr>
          <w:p w14:paraId="4F7F6AAE" w14:textId="77777777" w:rsidR="008E4BF1" w:rsidRDefault="008E4BF1" w:rsidP="00DD32BE">
            <w:pPr>
              <w:pStyle w:val="TableParagraph"/>
              <w:ind w:left="0"/>
            </w:pPr>
            <w:r>
              <w:t>5291485.64</w:t>
            </w:r>
          </w:p>
        </w:tc>
        <w:tc>
          <w:tcPr>
            <w:tcW w:w="1821" w:type="dxa"/>
          </w:tcPr>
          <w:p w14:paraId="662C750B"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2930D0C" w14:textId="77777777" w:rsidR="008E4BF1" w:rsidRDefault="008E4BF1" w:rsidP="00DD32BE">
            <w:pPr>
              <w:pStyle w:val="TableParagraph"/>
              <w:ind w:left="0"/>
            </w:pPr>
            <w:r>
              <w:t>0.10</w:t>
            </w:r>
          </w:p>
        </w:tc>
        <w:tc>
          <w:tcPr>
            <w:tcW w:w="1340" w:type="dxa"/>
          </w:tcPr>
          <w:p w14:paraId="6E686E55" w14:textId="77777777" w:rsidR="008E4BF1" w:rsidRDefault="008E4BF1" w:rsidP="00DD32BE">
            <w:pPr>
              <w:pStyle w:val="TableParagraph"/>
              <w:ind w:left="0"/>
            </w:pPr>
            <w:r>
              <w:rPr>
                <w:w w:val="61"/>
              </w:rPr>
              <w:t>−</w:t>
            </w:r>
          </w:p>
        </w:tc>
      </w:tr>
      <w:tr w:rsidR="008E4BF1" w14:paraId="705665DD" w14:textId="77777777" w:rsidTr="00D2351F">
        <w:trPr>
          <w:trHeight w:val="743"/>
        </w:trPr>
        <w:tc>
          <w:tcPr>
            <w:tcW w:w="1417" w:type="dxa"/>
            <w:tcBorders>
              <w:right w:val="single" w:sz="6" w:space="0" w:color="000000"/>
            </w:tcBorders>
          </w:tcPr>
          <w:p w14:paraId="1DAC80D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288</w:t>
            </w:r>
          </w:p>
        </w:tc>
        <w:tc>
          <w:tcPr>
            <w:tcW w:w="1844" w:type="dxa"/>
            <w:tcBorders>
              <w:left w:val="single" w:sz="6" w:space="0" w:color="000000"/>
            </w:tcBorders>
          </w:tcPr>
          <w:p w14:paraId="7DD7388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4994403.25</w:t>
            </w:r>
          </w:p>
        </w:tc>
        <w:tc>
          <w:tcPr>
            <w:tcW w:w="1584" w:type="dxa"/>
          </w:tcPr>
          <w:p w14:paraId="44A17CDF" w14:textId="77777777" w:rsidR="008E4BF1" w:rsidRDefault="008E4BF1" w:rsidP="00DD32BE">
            <w:pPr>
              <w:pStyle w:val="TableParagraph"/>
              <w:ind w:left="0"/>
            </w:pPr>
            <w:r>
              <w:t>5291487.64</w:t>
            </w:r>
          </w:p>
        </w:tc>
        <w:tc>
          <w:tcPr>
            <w:tcW w:w="1821" w:type="dxa"/>
          </w:tcPr>
          <w:p w14:paraId="02405666"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93F434B" w14:textId="77777777" w:rsidR="008E4BF1" w:rsidRDefault="008E4BF1" w:rsidP="00DD32BE">
            <w:pPr>
              <w:pStyle w:val="TableParagraph"/>
              <w:ind w:left="0"/>
            </w:pPr>
            <w:r>
              <w:t>0.10</w:t>
            </w:r>
          </w:p>
        </w:tc>
        <w:tc>
          <w:tcPr>
            <w:tcW w:w="1340" w:type="dxa"/>
          </w:tcPr>
          <w:p w14:paraId="0B0595F4" w14:textId="77777777" w:rsidR="008E4BF1" w:rsidRDefault="008E4BF1" w:rsidP="00DD32BE">
            <w:pPr>
              <w:pStyle w:val="TableParagraph"/>
              <w:ind w:left="0"/>
            </w:pPr>
            <w:r>
              <w:rPr>
                <w:w w:val="61"/>
              </w:rPr>
              <w:t>−</w:t>
            </w:r>
          </w:p>
        </w:tc>
      </w:tr>
      <w:tr w:rsidR="008E4BF1" w14:paraId="05D77C2D" w14:textId="77777777" w:rsidTr="00D2351F">
        <w:trPr>
          <w:trHeight w:val="739"/>
        </w:trPr>
        <w:tc>
          <w:tcPr>
            <w:tcW w:w="1417" w:type="dxa"/>
            <w:tcBorders>
              <w:right w:val="single" w:sz="6" w:space="0" w:color="000000"/>
            </w:tcBorders>
          </w:tcPr>
          <w:p w14:paraId="3D8EC04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289</w:t>
            </w:r>
          </w:p>
        </w:tc>
        <w:tc>
          <w:tcPr>
            <w:tcW w:w="1844" w:type="dxa"/>
            <w:tcBorders>
              <w:left w:val="single" w:sz="6" w:space="0" w:color="000000"/>
            </w:tcBorders>
          </w:tcPr>
          <w:p w14:paraId="28733A5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4994398.05</w:t>
            </w:r>
          </w:p>
        </w:tc>
        <w:tc>
          <w:tcPr>
            <w:tcW w:w="1584" w:type="dxa"/>
          </w:tcPr>
          <w:p w14:paraId="6791C736" w14:textId="77777777" w:rsidR="008E4BF1" w:rsidRDefault="008E4BF1" w:rsidP="00DD32BE">
            <w:pPr>
              <w:pStyle w:val="TableParagraph"/>
              <w:ind w:left="0"/>
            </w:pPr>
            <w:r>
              <w:t>5291478.04</w:t>
            </w:r>
          </w:p>
        </w:tc>
        <w:tc>
          <w:tcPr>
            <w:tcW w:w="1821" w:type="dxa"/>
          </w:tcPr>
          <w:p w14:paraId="5E9457E1"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BFC36D7" w14:textId="77777777" w:rsidR="008E4BF1" w:rsidRDefault="008E4BF1" w:rsidP="00DD32BE">
            <w:pPr>
              <w:pStyle w:val="TableParagraph"/>
              <w:ind w:left="0"/>
            </w:pPr>
            <w:r>
              <w:t>0.10</w:t>
            </w:r>
          </w:p>
        </w:tc>
        <w:tc>
          <w:tcPr>
            <w:tcW w:w="1340" w:type="dxa"/>
          </w:tcPr>
          <w:p w14:paraId="15D0C9B9" w14:textId="77777777" w:rsidR="008E4BF1" w:rsidRDefault="008E4BF1" w:rsidP="00DD32BE">
            <w:pPr>
              <w:pStyle w:val="TableParagraph"/>
              <w:ind w:left="0"/>
            </w:pPr>
            <w:r>
              <w:rPr>
                <w:w w:val="61"/>
              </w:rPr>
              <w:t>−</w:t>
            </w:r>
          </w:p>
        </w:tc>
      </w:tr>
      <w:tr w:rsidR="008E4BF1" w14:paraId="2A0A7CE3" w14:textId="77777777" w:rsidTr="00D2351F">
        <w:trPr>
          <w:trHeight w:val="743"/>
        </w:trPr>
        <w:tc>
          <w:tcPr>
            <w:tcW w:w="1417" w:type="dxa"/>
            <w:tcBorders>
              <w:right w:val="single" w:sz="6" w:space="0" w:color="000000"/>
            </w:tcBorders>
          </w:tcPr>
          <w:p w14:paraId="36C3862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290</w:t>
            </w:r>
          </w:p>
        </w:tc>
        <w:tc>
          <w:tcPr>
            <w:tcW w:w="1844" w:type="dxa"/>
            <w:tcBorders>
              <w:left w:val="single" w:sz="6" w:space="0" w:color="000000"/>
            </w:tcBorders>
          </w:tcPr>
          <w:p w14:paraId="05FDEAF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4994387.81</w:t>
            </w:r>
          </w:p>
        </w:tc>
        <w:tc>
          <w:tcPr>
            <w:tcW w:w="1584" w:type="dxa"/>
          </w:tcPr>
          <w:p w14:paraId="792C0867" w14:textId="77777777" w:rsidR="008E4BF1" w:rsidRDefault="008E4BF1" w:rsidP="00DD32BE">
            <w:pPr>
              <w:pStyle w:val="TableParagraph"/>
              <w:ind w:left="0"/>
            </w:pPr>
            <w:r>
              <w:t>5291443.53</w:t>
            </w:r>
          </w:p>
        </w:tc>
        <w:tc>
          <w:tcPr>
            <w:tcW w:w="1821" w:type="dxa"/>
          </w:tcPr>
          <w:p w14:paraId="294B4F3B"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92B4EFE" w14:textId="77777777" w:rsidR="008E4BF1" w:rsidRDefault="008E4BF1" w:rsidP="00DD32BE">
            <w:pPr>
              <w:pStyle w:val="TableParagraph"/>
              <w:ind w:left="0"/>
            </w:pPr>
            <w:r>
              <w:t>0.10</w:t>
            </w:r>
          </w:p>
        </w:tc>
        <w:tc>
          <w:tcPr>
            <w:tcW w:w="1340" w:type="dxa"/>
          </w:tcPr>
          <w:p w14:paraId="1D8247D5" w14:textId="77777777" w:rsidR="008E4BF1" w:rsidRDefault="008E4BF1" w:rsidP="00DD32BE">
            <w:pPr>
              <w:pStyle w:val="TableParagraph"/>
              <w:ind w:left="0"/>
            </w:pPr>
            <w:r>
              <w:rPr>
                <w:w w:val="61"/>
              </w:rPr>
              <w:t>−</w:t>
            </w:r>
          </w:p>
        </w:tc>
      </w:tr>
      <w:tr w:rsidR="008E4BF1" w14:paraId="0423DB36" w14:textId="77777777" w:rsidTr="00D2351F">
        <w:trPr>
          <w:trHeight w:val="738"/>
        </w:trPr>
        <w:tc>
          <w:tcPr>
            <w:tcW w:w="1417" w:type="dxa"/>
            <w:tcBorders>
              <w:right w:val="single" w:sz="6" w:space="0" w:color="000000"/>
            </w:tcBorders>
          </w:tcPr>
          <w:p w14:paraId="6F65E76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291</w:t>
            </w:r>
          </w:p>
        </w:tc>
        <w:tc>
          <w:tcPr>
            <w:tcW w:w="1844" w:type="dxa"/>
            <w:tcBorders>
              <w:left w:val="single" w:sz="6" w:space="0" w:color="000000"/>
            </w:tcBorders>
          </w:tcPr>
          <w:p w14:paraId="336A690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4994385.16</w:t>
            </w:r>
          </w:p>
        </w:tc>
        <w:tc>
          <w:tcPr>
            <w:tcW w:w="1584" w:type="dxa"/>
          </w:tcPr>
          <w:p w14:paraId="144CF875" w14:textId="77777777" w:rsidR="008E4BF1" w:rsidRDefault="008E4BF1" w:rsidP="00DD32BE">
            <w:pPr>
              <w:pStyle w:val="TableParagraph"/>
              <w:ind w:left="0"/>
            </w:pPr>
            <w:r>
              <w:t>5291419.30</w:t>
            </w:r>
          </w:p>
        </w:tc>
        <w:tc>
          <w:tcPr>
            <w:tcW w:w="1821" w:type="dxa"/>
          </w:tcPr>
          <w:p w14:paraId="67E46716"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05394E1" w14:textId="77777777" w:rsidR="008E4BF1" w:rsidRDefault="008E4BF1" w:rsidP="00DD32BE">
            <w:pPr>
              <w:pStyle w:val="TableParagraph"/>
              <w:ind w:left="0"/>
            </w:pPr>
            <w:r>
              <w:t>0.10</w:t>
            </w:r>
          </w:p>
        </w:tc>
        <w:tc>
          <w:tcPr>
            <w:tcW w:w="1340" w:type="dxa"/>
          </w:tcPr>
          <w:p w14:paraId="61834611" w14:textId="77777777" w:rsidR="008E4BF1" w:rsidRDefault="008E4BF1" w:rsidP="00DD32BE">
            <w:pPr>
              <w:pStyle w:val="TableParagraph"/>
              <w:ind w:left="0"/>
            </w:pPr>
            <w:r>
              <w:rPr>
                <w:w w:val="61"/>
              </w:rPr>
              <w:t>−</w:t>
            </w:r>
          </w:p>
        </w:tc>
      </w:tr>
      <w:tr w:rsidR="008E4BF1" w14:paraId="11CF7DB9" w14:textId="77777777" w:rsidTr="00D2351F">
        <w:trPr>
          <w:trHeight w:val="744"/>
        </w:trPr>
        <w:tc>
          <w:tcPr>
            <w:tcW w:w="1417" w:type="dxa"/>
            <w:tcBorders>
              <w:right w:val="single" w:sz="6" w:space="0" w:color="000000"/>
            </w:tcBorders>
          </w:tcPr>
          <w:p w14:paraId="6E9D62B5"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292</w:t>
            </w:r>
          </w:p>
        </w:tc>
        <w:tc>
          <w:tcPr>
            <w:tcW w:w="1844" w:type="dxa"/>
            <w:tcBorders>
              <w:left w:val="single" w:sz="6" w:space="0" w:color="000000"/>
            </w:tcBorders>
          </w:tcPr>
          <w:p w14:paraId="26E0AD85"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4994385.11</w:t>
            </w:r>
          </w:p>
        </w:tc>
        <w:tc>
          <w:tcPr>
            <w:tcW w:w="1584" w:type="dxa"/>
          </w:tcPr>
          <w:p w14:paraId="146D9339" w14:textId="77777777" w:rsidR="008E4BF1" w:rsidRDefault="008E4BF1" w:rsidP="00DD32BE">
            <w:pPr>
              <w:pStyle w:val="TableParagraph"/>
              <w:spacing w:before="96"/>
              <w:ind w:left="0"/>
            </w:pPr>
            <w:r>
              <w:t>5291413.59</w:t>
            </w:r>
          </w:p>
        </w:tc>
        <w:tc>
          <w:tcPr>
            <w:tcW w:w="1821" w:type="dxa"/>
          </w:tcPr>
          <w:p w14:paraId="4AB5A542"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3591AD9E" w14:textId="77777777" w:rsidR="008E4BF1" w:rsidRDefault="008E4BF1" w:rsidP="00DD32BE">
            <w:pPr>
              <w:pStyle w:val="TableParagraph"/>
              <w:spacing w:before="96"/>
              <w:ind w:left="0"/>
            </w:pPr>
            <w:r>
              <w:t>0.10</w:t>
            </w:r>
          </w:p>
        </w:tc>
        <w:tc>
          <w:tcPr>
            <w:tcW w:w="1340" w:type="dxa"/>
          </w:tcPr>
          <w:p w14:paraId="30BE5BAB" w14:textId="77777777" w:rsidR="008E4BF1" w:rsidRDefault="008E4BF1" w:rsidP="00DD32BE">
            <w:pPr>
              <w:pStyle w:val="TableParagraph"/>
              <w:spacing w:before="96"/>
              <w:ind w:left="0"/>
            </w:pPr>
            <w:r>
              <w:rPr>
                <w:w w:val="61"/>
              </w:rPr>
              <w:t>−</w:t>
            </w:r>
          </w:p>
        </w:tc>
      </w:tr>
      <w:tr w:rsidR="008E4BF1" w14:paraId="410B011F" w14:textId="77777777" w:rsidTr="00D2351F">
        <w:trPr>
          <w:trHeight w:val="738"/>
        </w:trPr>
        <w:tc>
          <w:tcPr>
            <w:tcW w:w="1417" w:type="dxa"/>
            <w:tcBorders>
              <w:right w:val="single" w:sz="6" w:space="0" w:color="000000"/>
            </w:tcBorders>
          </w:tcPr>
          <w:p w14:paraId="6016EA7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293</w:t>
            </w:r>
          </w:p>
        </w:tc>
        <w:tc>
          <w:tcPr>
            <w:tcW w:w="1844" w:type="dxa"/>
            <w:tcBorders>
              <w:left w:val="single" w:sz="6" w:space="0" w:color="000000"/>
            </w:tcBorders>
          </w:tcPr>
          <w:p w14:paraId="6A2CA86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4994381.12</w:t>
            </w:r>
          </w:p>
        </w:tc>
        <w:tc>
          <w:tcPr>
            <w:tcW w:w="1584" w:type="dxa"/>
          </w:tcPr>
          <w:p w14:paraId="4E4619FD" w14:textId="77777777" w:rsidR="008E4BF1" w:rsidRDefault="008E4BF1" w:rsidP="00DD32BE">
            <w:pPr>
              <w:pStyle w:val="TableParagraph"/>
              <w:ind w:left="0"/>
            </w:pPr>
            <w:r>
              <w:t>5291413.83</w:t>
            </w:r>
          </w:p>
        </w:tc>
        <w:tc>
          <w:tcPr>
            <w:tcW w:w="1821" w:type="dxa"/>
          </w:tcPr>
          <w:p w14:paraId="725FE82F"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45B34C7" w14:textId="77777777" w:rsidR="008E4BF1" w:rsidRDefault="008E4BF1" w:rsidP="00DD32BE">
            <w:pPr>
              <w:pStyle w:val="TableParagraph"/>
              <w:ind w:left="0"/>
            </w:pPr>
            <w:r>
              <w:t>0.10</w:t>
            </w:r>
          </w:p>
        </w:tc>
        <w:tc>
          <w:tcPr>
            <w:tcW w:w="1340" w:type="dxa"/>
          </w:tcPr>
          <w:p w14:paraId="1A04B11A" w14:textId="77777777" w:rsidR="008E4BF1" w:rsidRDefault="008E4BF1" w:rsidP="00DD32BE">
            <w:pPr>
              <w:pStyle w:val="TableParagraph"/>
              <w:ind w:left="0"/>
            </w:pPr>
            <w:r>
              <w:rPr>
                <w:w w:val="61"/>
              </w:rPr>
              <w:t>−</w:t>
            </w:r>
          </w:p>
        </w:tc>
      </w:tr>
      <w:tr w:rsidR="008E4BF1" w14:paraId="414F6121" w14:textId="77777777" w:rsidTr="00D2351F">
        <w:trPr>
          <w:trHeight w:val="744"/>
        </w:trPr>
        <w:tc>
          <w:tcPr>
            <w:tcW w:w="1417" w:type="dxa"/>
            <w:tcBorders>
              <w:right w:val="single" w:sz="6" w:space="0" w:color="000000"/>
            </w:tcBorders>
          </w:tcPr>
          <w:p w14:paraId="5E36D17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294</w:t>
            </w:r>
          </w:p>
        </w:tc>
        <w:tc>
          <w:tcPr>
            <w:tcW w:w="1844" w:type="dxa"/>
            <w:tcBorders>
              <w:left w:val="single" w:sz="6" w:space="0" w:color="000000"/>
            </w:tcBorders>
          </w:tcPr>
          <w:p w14:paraId="780E757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4994379.49</w:t>
            </w:r>
          </w:p>
        </w:tc>
        <w:tc>
          <w:tcPr>
            <w:tcW w:w="1584" w:type="dxa"/>
          </w:tcPr>
          <w:p w14:paraId="5DBDD2D0" w14:textId="77777777" w:rsidR="008E4BF1" w:rsidRDefault="008E4BF1" w:rsidP="00DD32BE">
            <w:pPr>
              <w:pStyle w:val="TableParagraph"/>
              <w:ind w:left="0"/>
            </w:pPr>
            <w:r>
              <w:t>5291412.43</w:t>
            </w:r>
          </w:p>
        </w:tc>
        <w:tc>
          <w:tcPr>
            <w:tcW w:w="1821" w:type="dxa"/>
          </w:tcPr>
          <w:p w14:paraId="564D5B64"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0B7DF65" w14:textId="77777777" w:rsidR="008E4BF1" w:rsidRDefault="008E4BF1" w:rsidP="00DD32BE">
            <w:pPr>
              <w:pStyle w:val="TableParagraph"/>
              <w:ind w:left="0"/>
            </w:pPr>
            <w:r>
              <w:t>0.10</w:t>
            </w:r>
          </w:p>
        </w:tc>
        <w:tc>
          <w:tcPr>
            <w:tcW w:w="1340" w:type="dxa"/>
          </w:tcPr>
          <w:p w14:paraId="59021E40" w14:textId="77777777" w:rsidR="008E4BF1" w:rsidRDefault="008E4BF1" w:rsidP="00DD32BE">
            <w:pPr>
              <w:pStyle w:val="TableParagraph"/>
              <w:ind w:left="0"/>
            </w:pPr>
            <w:r>
              <w:rPr>
                <w:w w:val="61"/>
              </w:rPr>
              <w:t>−</w:t>
            </w:r>
          </w:p>
        </w:tc>
      </w:tr>
      <w:tr w:rsidR="008E4BF1" w14:paraId="3606EEFD" w14:textId="77777777" w:rsidTr="00D2351F">
        <w:trPr>
          <w:trHeight w:val="738"/>
        </w:trPr>
        <w:tc>
          <w:tcPr>
            <w:tcW w:w="1417" w:type="dxa"/>
            <w:tcBorders>
              <w:right w:val="single" w:sz="6" w:space="0" w:color="000000"/>
            </w:tcBorders>
          </w:tcPr>
          <w:p w14:paraId="1D4E0DB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295</w:t>
            </w:r>
          </w:p>
        </w:tc>
        <w:tc>
          <w:tcPr>
            <w:tcW w:w="1844" w:type="dxa"/>
            <w:tcBorders>
              <w:left w:val="single" w:sz="6" w:space="0" w:color="000000"/>
            </w:tcBorders>
          </w:tcPr>
          <w:p w14:paraId="5670564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4994378.16</w:t>
            </w:r>
          </w:p>
        </w:tc>
        <w:tc>
          <w:tcPr>
            <w:tcW w:w="1584" w:type="dxa"/>
          </w:tcPr>
          <w:p w14:paraId="2EAAE239" w14:textId="77777777" w:rsidR="008E4BF1" w:rsidRDefault="008E4BF1" w:rsidP="00DD32BE">
            <w:pPr>
              <w:pStyle w:val="TableParagraph"/>
              <w:ind w:left="0"/>
            </w:pPr>
            <w:r>
              <w:t>5291387.17</w:t>
            </w:r>
          </w:p>
        </w:tc>
        <w:tc>
          <w:tcPr>
            <w:tcW w:w="1821" w:type="dxa"/>
          </w:tcPr>
          <w:p w14:paraId="6CB564EB"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5ED7EC4" w14:textId="77777777" w:rsidR="008E4BF1" w:rsidRDefault="008E4BF1" w:rsidP="00DD32BE">
            <w:pPr>
              <w:pStyle w:val="TableParagraph"/>
              <w:ind w:left="0"/>
            </w:pPr>
            <w:r>
              <w:t>0.10</w:t>
            </w:r>
          </w:p>
        </w:tc>
        <w:tc>
          <w:tcPr>
            <w:tcW w:w="1340" w:type="dxa"/>
          </w:tcPr>
          <w:p w14:paraId="0324CE31" w14:textId="77777777" w:rsidR="008E4BF1" w:rsidRDefault="008E4BF1" w:rsidP="00DD32BE">
            <w:pPr>
              <w:pStyle w:val="TableParagraph"/>
              <w:ind w:left="0"/>
            </w:pPr>
            <w:r>
              <w:rPr>
                <w:w w:val="61"/>
              </w:rPr>
              <w:t>−</w:t>
            </w:r>
          </w:p>
        </w:tc>
      </w:tr>
      <w:tr w:rsidR="008E4BF1" w14:paraId="655C6A6F" w14:textId="77777777" w:rsidTr="00D2351F">
        <w:trPr>
          <w:trHeight w:val="744"/>
        </w:trPr>
        <w:tc>
          <w:tcPr>
            <w:tcW w:w="1417" w:type="dxa"/>
            <w:tcBorders>
              <w:right w:val="single" w:sz="6" w:space="0" w:color="000000"/>
            </w:tcBorders>
          </w:tcPr>
          <w:p w14:paraId="430B3AC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296</w:t>
            </w:r>
          </w:p>
        </w:tc>
        <w:tc>
          <w:tcPr>
            <w:tcW w:w="1844" w:type="dxa"/>
            <w:tcBorders>
              <w:left w:val="single" w:sz="6" w:space="0" w:color="000000"/>
            </w:tcBorders>
          </w:tcPr>
          <w:p w14:paraId="20DBA19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4994376.88</w:t>
            </w:r>
          </w:p>
        </w:tc>
        <w:tc>
          <w:tcPr>
            <w:tcW w:w="1584" w:type="dxa"/>
          </w:tcPr>
          <w:p w14:paraId="24D3E764" w14:textId="77777777" w:rsidR="008E4BF1" w:rsidRDefault="008E4BF1" w:rsidP="00DD32BE">
            <w:pPr>
              <w:pStyle w:val="TableParagraph"/>
              <w:ind w:left="0"/>
            </w:pPr>
            <w:r>
              <w:t>5291357.29</w:t>
            </w:r>
          </w:p>
        </w:tc>
        <w:tc>
          <w:tcPr>
            <w:tcW w:w="1821" w:type="dxa"/>
          </w:tcPr>
          <w:p w14:paraId="7060BB9F"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A0AA9DD" w14:textId="77777777" w:rsidR="008E4BF1" w:rsidRDefault="008E4BF1" w:rsidP="00DD32BE">
            <w:pPr>
              <w:pStyle w:val="TableParagraph"/>
              <w:ind w:left="0"/>
            </w:pPr>
            <w:r>
              <w:t>0.10</w:t>
            </w:r>
          </w:p>
        </w:tc>
        <w:tc>
          <w:tcPr>
            <w:tcW w:w="1340" w:type="dxa"/>
          </w:tcPr>
          <w:p w14:paraId="16235ABB" w14:textId="77777777" w:rsidR="008E4BF1" w:rsidRDefault="008E4BF1" w:rsidP="00DD32BE">
            <w:pPr>
              <w:pStyle w:val="TableParagraph"/>
              <w:ind w:left="0"/>
            </w:pPr>
            <w:r>
              <w:rPr>
                <w:w w:val="61"/>
              </w:rPr>
              <w:t>−</w:t>
            </w:r>
          </w:p>
        </w:tc>
      </w:tr>
      <w:tr w:rsidR="008E4BF1" w14:paraId="655E9C04" w14:textId="77777777" w:rsidTr="00D2351F">
        <w:trPr>
          <w:trHeight w:val="738"/>
        </w:trPr>
        <w:tc>
          <w:tcPr>
            <w:tcW w:w="1417" w:type="dxa"/>
            <w:tcBorders>
              <w:right w:val="single" w:sz="6" w:space="0" w:color="000000"/>
            </w:tcBorders>
          </w:tcPr>
          <w:p w14:paraId="256C0E8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297</w:t>
            </w:r>
          </w:p>
        </w:tc>
        <w:tc>
          <w:tcPr>
            <w:tcW w:w="1844" w:type="dxa"/>
            <w:tcBorders>
              <w:left w:val="single" w:sz="6" w:space="0" w:color="000000"/>
            </w:tcBorders>
          </w:tcPr>
          <w:p w14:paraId="3D7506B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4994381.20</w:t>
            </w:r>
          </w:p>
        </w:tc>
        <w:tc>
          <w:tcPr>
            <w:tcW w:w="1584" w:type="dxa"/>
          </w:tcPr>
          <w:p w14:paraId="4D904A04" w14:textId="77777777" w:rsidR="008E4BF1" w:rsidRDefault="008E4BF1" w:rsidP="00DD32BE">
            <w:pPr>
              <w:pStyle w:val="TableParagraph"/>
              <w:ind w:left="0"/>
            </w:pPr>
            <w:r>
              <w:t>5291355.31</w:t>
            </w:r>
          </w:p>
        </w:tc>
        <w:tc>
          <w:tcPr>
            <w:tcW w:w="1821" w:type="dxa"/>
          </w:tcPr>
          <w:p w14:paraId="33744EA0"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FF91B6E" w14:textId="77777777" w:rsidR="008E4BF1" w:rsidRDefault="008E4BF1" w:rsidP="00DD32BE">
            <w:pPr>
              <w:pStyle w:val="TableParagraph"/>
              <w:ind w:left="0"/>
            </w:pPr>
            <w:r>
              <w:t>0.10</w:t>
            </w:r>
          </w:p>
        </w:tc>
        <w:tc>
          <w:tcPr>
            <w:tcW w:w="1340" w:type="dxa"/>
          </w:tcPr>
          <w:p w14:paraId="629E137D" w14:textId="77777777" w:rsidR="008E4BF1" w:rsidRDefault="008E4BF1" w:rsidP="00DD32BE">
            <w:pPr>
              <w:pStyle w:val="TableParagraph"/>
              <w:ind w:left="0"/>
            </w:pPr>
            <w:r>
              <w:rPr>
                <w:w w:val="61"/>
              </w:rPr>
              <w:t>−</w:t>
            </w:r>
          </w:p>
        </w:tc>
      </w:tr>
      <w:tr w:rsidR="008E4BF1" w14:paraId="0D589993" w14:textId="77777777" w:rsidTr="00D2351F">
        <w:trPr>
          <w:trHeight w:val="744"/>
        </w:trPr>
        <w:tc>
          <w:tcPr>
            <w:tcW w:w="1417" w:type="dxa"/>
            <w:tcBorders>
              <w:right w:val="single" w:sz="6" w:space="0" w:color="000000"/>
            </w:tcBorders>
          </w:tcPr>
          <w:p w14:paraId="79943E1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298</w:t>
            </w:r>
          </w:p>
        </w:tc>
        <w:tc>
          <w:tcPr>
            <w:tcW w:w="1844" w:type="dxa"/>
            <w:tcBorders>
              <w:left w:val="single" w:sz="6" w:space="0" w:color="000000"/>
            </w:tcBorders>
          </w:tcPr>
          <w:p w14:paraId="471EBCC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4994424.72</w:t>
            </w:r>
          </w:p>
        </w:tc>
        <w:tc>
          <w:tcPr>
            <w:tcW w:w="1584" w:type="dxa"/>
          </w:tcPr>
          <w:p w14:paraId="013C7EE7" w14:textId="77777777" w:rsidR="008E4BF1" w:rsidRDefault="008E4BF1" w:rsidP="00DD32BE">
            <w:pPr>
              <w:pStyle w:val="TableParagraph"/>
              <w:ind w:left="0"/>
            </w:pPr>
            <w:r>
              <w:t>5291355.02</w:t>
            </w:r>
          </w:p>
        </w:tc>
        <w:tc>
          <w:tcPr>
            <w:tcW w:w="1821" w:type="dxa"/>
          </w:tcPr>
          <w:p w14:paraId="08DD1347"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439367B" w14:textId="77777777" w:rsidR="008E4BF1" w:rsidRDefault="008E4BF1" w:rsidP="00DD32BE">
            <w:pPr>
              <w:pStyle w:val="TableParagraph"/>
              <w:ind w:left="0"/>
            </w:pPr>
            <w:r>
              <w:t>0.10</w:t>
            </w:r>
          </w:p>
        </w:tc>
        <w:tc>
          <w:tcPr>
            <w:tcW w:w="1340" w:type="dxa"/>
          </w:tcPr>
          <w:p w14:paraId="41EBC7B1" w14:textId="77777777" w:rsidR="008E4BF1" w:rsidRDefault="008E4BF1" w:rsidP="00DD32BE">
            <w:pPr>
              <w:pStyle w:val="TableParagraph"/>
              <w:ind w:left="0"/>
            </w:pPr>
            <w:r>
              <w:rPr>
                <w:w w:val="61"/>
              </w:rPr>
              <w:t>−</w:t>
            </w:r>
          </w:p>
        </w:tc>
      </w:tr>
      <w:tr w:rsidR="008E4BF1" w14:paraId="60B4CD0B" w14:textId="77777777" w:rsidTr="00D2351F">
        <w:trPr>
          <w:trHeight w:val="738"/>
        </w:trPr>
        <w:tc>
          <w:tcPr>
            <w:tcW w:w="1417" w:type="dxa"/>
            <w:tcBorders>
              <w:right w:val="single" w:sz="6" w:space="0" w:color="000000"/>
            </w:tcBorders>
          </w:tcPr>
          <w:p w14:paraId="1B08441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299</w:t>
            </w:r>
          </w:p>
        </w:tc>
        <w:tc>
          <w:tcPr>
            <w:tcW w:w="1844" w:type="dxa"/>
            <w:tcBorders>
              <w:left w:val="single" w:sz="6" w:space="0" w:color="000000"/>
            </w:tcBorders>
          </w:tcPr>
          <w:p w14:paraId="2729F0B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4994515.58</w:t>
            </w:r>
          </w:p>
        </w:tc>
        <w:tc>
          <w:tcPr>
            <w:tcW w:w="1584" w:type="dxa"/>
          </w:tcPr>
          <w:p w14:paraId="0F0470B4" w14:textId="77777777" w:rsidR="008E4BF1" w:rsidRDefault="008E4BF1" w:rsidP="00DD32BE">
            <w:pPr>
              <w:pStyle w:val="TableParagraph"/>
              <w:ind w:left="0"/>
            </w:pPr>
            <w:r>
              <w:t>5291360.26</w:t>
            </w:r>
          </w:p>
        </w:tc>
        <w:tc>
          <w:tcPr>
            <w:tcW w:w="1821" w:type="dxa"/>
          </w:tcPr>
          <w:p w14:paraId="38646329"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E3CF774" w14:textId="77777777" w:rsidR="008E4BF1" w:rsidRDefault="008E4BF1" w:rsidP="00DD32BE">
            <w:pPr>
              <w:pStyle w:val="TableParagraph"/>
              <w:ind w:left="0"/>
            </w:pPr>
            <w:r>
              <w:t>0.10</w:t>
            </w:r>
          </w:p>
        </w:tc>
        <w:tc>
          <w:tcPr>
            <w:tcW w:w="1340" w:type="dxa"/>
          </w:tcPr>
          <w:p w14:paraId="03EE1C00" w14:textId="77777777" w:rsidR="008E4BF1" w:rsidRDefault="008E4BF1" w:rsidP="00DD32BE">
            <w:pPr>
              <w:pStyle w:val="TableParagraph"/>
              <w:ind w:left="0"/>
            </w:pPr>
            <w:r>
              <w:rPr>
                <w:w w:val="61"/>
              </w:rPr>
              <w:t>−</w:t>
            </w:r>
          </w:p>
        </w:tc>
      </w:tr>
      <w:tr w:rsidR="008E4BF1" w14:paraId="46459DBC" w14:textId="77777777" w:rsidTr="00D2351F">
        <w:trPr>
          <w:trHeight w:val="738"/>
        </w:trPr>
        <w:tc>
          <w:tcPr>
            <w:tcW w:w="1417" w:type="dxa"/>
            <w:tcBorders>
              <w:right w:val="single" w:sz="6" w:space="0" w:color="000000"/>
            </w:tcBorders>
          </w:tcPr>
          <w:p w14:paraId="132AFCC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277</w:t>
            </w:r>
          </w:p>
        </w:tc>
        <w:tc>
          <w:tcPr>
            <w:tcW w:w="1844" w:type="dxa"/>
            <w:tcBorders>
              <w:left w:val="single" w:sz="6" w:space="0" w:color="000000"/>
            </w:tcBorders>
          </w:tcPr>
          <w:p w14:paraId="7331548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4994634.74</w:t>
            </w:r>
          </w:p>
        </w:tc>
        <w:tc>
          <w:tcPr>
            <w:tcW w:w="1584" w:type="dxa"/>
          </w:tcPr>
          <w:p w14:paraId="4685D71A" w14:textId="77777777" w:rsidR="008E4BF1" w:rsidRDefault="008E4BF1" w:rsidP="00DD32BE">
            <w:pPr>
              <w:pStyle w:val="TableParagraph"/>
              <w:ind w:left="0"/>
            </w:pPr>
            <w:r>
              <w:t>5291367.55</w:t>
            </w:r>
          </w:p>
        </w:tc>
        <w:tc>
          <w:tcPr>
            <w:tcW w:w="1821" w:type="dxa"/>
          </w:tcPr>
          <w:p w14:paraId="1799E2AE"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599E5B6" w14:textId="77777777" w:rsidR="008E4BF1" w:rsidRDefault="008E4BF1" w:rsidP="00DD32BE">
            <w:pPr>
              <w:pStyle w:val="TableParagraph"/>
              <w:ind w:left="0"/>
            </w:pPr>
            <w:r>
              <w:t>0.10</w:t>
            </w:r>
          </w:p>
        </w:tc>
        <w:tc>
          <w:tcPr>
            <w:tcW w:w="1340" w:type="dxa"/>
          </w:tcPr>
          <w:p w14:paraId="7C0E28F1" w14:textId="77777777" w:rsidR="008E4BF1" w:rsidRDefault="008E4BF1" w:rsidP="00DD32BE">
            <w:pPr>
              <w:pStyle w:val="TableParagraph"/>
              <w:ind w:left="0"/>
            </w:pPr>
            <w:r>
              <w:rPr>
                <w:w w:val="61"/>
              </w:rPr>
              <w:t>−</w:t>
            </w:r>
          </w:p>
        </w:tc>
      </w:tr>
      <w:tr w:rsidR="008E4BF1" w14:paraId="4673EC1C" w14:textId="77777777" w:rsidTr="008055F8">
        <w:trPr>
          <w:trHeight w:val="475"/>
        </w:trPr>
        <w:tc>
          <w:tcPr>
            <w:tcW w:w="9706" w:type="dxa"/>
            <w:gridSpan w:val="6"/>
          </w:tcPr>
          <w:p w14:paraId="77C11C9F"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Часть</w:t>
            </w:r>
            <w:r w:rsidRPr="00D2351F">
              <w:rPr>
                <w:rFonts w:ascii="Times New Roman" w:hAnsi="Times New Roman" w:cs="Times New Roman"/>
                <w:spacing w:val="-1"/>
              </w:rPr>
              <w:t xml:space="preserve"> </w:t>
            </w:r>
            <w:r w:rsidRPr="00D2351F">
              <w:rPr>
                <w:rFonts w:ascii="Times New Roman" w:hAnsi="Times New Roman" w:cs="Times New Roman"/>
              </w:rPr>
              <w:t>№9</w:t>
            </w:r>
          </w:p>
        </w:tc>
      </w:tr>
      <w:tr w:rsidR="008E4BF1" w14:paraId="3E2D358F" w14:textId="77777777" w:rsidTr="00D2351F">
        <w:trPr>
          <w:trHeight w:val="738"/>
        </w:trPr>
        <w:tc>
          <w:tcPr>
            <w:tcW w:w="1417" w:type="dxa"/>
            <w:tcBorders>
              <w:right w:val="single" w:sz="6" w:space="0" w:color="000000"/>
            </w:tcBorders>
          </w:tcPr>
          <w:p w14:paraId="6835BAD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300</w:t>
            </w:r>
          </w:p>
        </w:tc>
        <w:tc>
          <w:tcPr>
            <w:tcW w:w="1844" w:type="dxa"/>
            <w:tcBorders>
              <w:left w:val="single" w:sz="6" w:space="0" w:color="000000"/>
            </w:tcBorders>
          </w:tcPr>
          <w:p w14:paraId="704D038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4994434.13</w:t>
            </w:r>
          </w:p>
        </w:tc>
        <w:tc>
          <w:tcPr>
            <w:tcW w:w="1584" w:type="dxa"/>
          </w:tcPr>
          <w:p w14:paraId="558D0179" w14:textId="77777777" w:rsidR="008E4BF1" w:rsidRDefault="008E4BF1" w:rsidP="00DD32BE">
            <w:pPr>
              <w:pStyle w:val="TableParagraph"/>
              <w:ind w:left="0"/>
            </w:pPr>
            <w:r>
              <w:t>5291544.75</w:t>
            </w:r>
          </w:p>
        </w:tc>
        <w:tc>
          <w:tcPr>
            <w:tcW w:w="1821" w:type="dxa"/>
          </w:tcPr>
          <w:p w14:paraId="1D7E580D"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3049D14" w14:textId="77777777" w:rsidR="008E4BF1" w:rsidRDefault="008E4BF1" w:rsidP="00DD32BE">
            <w:pPr>
              <w:pStyle w:val="TableParagraph"/>
              <w:ind w:left="0"/>
            </w:pPr>
            <w:r>
              <w:t>0.10</w:t>
            </w:r>
          </w:p>
        </w:tc>
        <w:tc>
          <w:tcPr>
            <w:tcW w:w="1340" w:type="dxa"/>
          </w:tcPr>
          <w:p w14:paraId="330ABE24" w14:textId="77777777" w:rsidR="008E4BF1" w:rsidRDefault="008E4BF1" w:rsidP="00DD32BE">
            <w:pPr>
              <w:pStyle w:val="TableParagraph"/>
              <w:ind w:left="0"/>
            </w:pPr>
            <w:r>
              <w:rPr>
                <w:w w:val="61"/>
              </w:rPr>
              <w:t>−</w:t>
            </w:r>
          </w:p>
        </w:tc>
      </w:tr>
      <w:tr w:rsidR="008E4BF1" w14:paraId="68DDE072" w14:textId="77777777" w:rsidTr="00D2351F">
        <w:trPr>
          <w:trHeight w:val="744"/>
        </w:trPr>
        <w:tc>
          <w:tcPr>
            <w:tcW w:w="1417" w:type="dxa"/>
            <w:tcBorders>
              <w:right w:val="single" w:sz="6" w:space="0" w:color="000000"/>
            </w:tcBorders>
          </w:tcPr>
          <w:p w14:paraId="676C778D"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lastRenderedPageBreak/>
              <w:t>301</w:t>
            </w:r>
          </w:p>
        </w:tc>
        <w:tc>
          <w:tcPr>
            <w:tcW w:w="1844" w:type="dxa"/>
            <w:tcBorders>
              <w:left w:val="single" w:sz="6" w:space="0" w:color="000000"/>
            </w:tcBorders>
          </w:tcPr>
          <w:p w14:paraId="47335CCD"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4994405.45</w:t>
            </w:r>
          </w:p>
        </w:tc>
        <w:tc>
          <w:tcPr>
            <w:tcW w:w="1584" w:type="dxa"/>
          </w:tcPr>
          <w:p w14:paraId="187BF2A0" w14:textId="77777777" w:rsidR="008E4BF1" w:rsidRDefault="008E4BF1" w:rsidP="00DD32BE">
            <w:pPr>
              <w:pStyle w:val="TableParagraph"/>
              <w:spacing w:before="100"/>
              <w:ind w:left="0"/>
            </w:pPr>
            <w:r>
              <w:t>5291491.72</w:t>
            </w:r>
          </w:p>
        </w:tc>
        <w:tc>
          <w:tcPr>
            <w:tcW w:w="1821" w:type="dxa"/>
          </w:tcPr>
          <w:p w14:paraId="6617A8E8" w14:textId="77777777" w:rsidR="008E4BF1" w:rsidRDefault="008E4BF1" w:rsidP="00DD32BE">
            <w:pPr>
              <w:pStyle w:val="TableParagraph"/>
              <w:spacing w:before="100"/>
              <w:ind w:left="0" w:right="44"/>
            </w:pPr>
            <w:r>
              <w:t>Картометричес</w:t>
            </w:r>
            <w:r>
              <w:rPr>
                <w:spacing w:val="-47"/>
              </w:rPr>
              <w:t xml:space="preserve"> </w:t>
            </w:r>
            <w:r>
              <w:t>кий</w:t>
            </w:r>
          </w:p>
        </w:tc>
        <w:tc>
          <w:tcPr>
            <w:tcW w:w="1700" w:type="dxa"/>
          </w:tcPr>
          <w:p w14:paraId="34B7C2BE" w14:textId="77777777" w:rsidR="008E4BF1" w:rsidRDefault="008E4BF1" w:rsidP="00DD32BE">
            <w:pPr>
              <w:pStyle w:val="TableParagraph"/>
              <w:spacing w:before="100"/>
              <w:ind w:left="0"/>
            </w:pPr>
            <w:r>
              <w:t>0.10</w:t>
            </w:r>
          </w:p>
        </w:tc>
        <w:tc>
          <w:tcPr>
            <w:tcW w:w="1340" w:type="dxa"/>
          </w:tcPr>
          <w:p w14:paraId="08B6D389" w14:textId="77777777" w:rsidR="008E4BF1" w:rsidRDefault="008E4BF1" w:rsidP="00DD32BE">
            <w:pPr>
              <w:pStyle w:val="TableParagraph"/>
              <w:spacing w:before="100"/>
              <w:ind w:left="0"/>
            </w:pPr>
            <w:r>
              <w:rPr>
                <w:w w:val="61"/>
              </w:rPr>
              <w:t>−</w:t>
            </w:r>
          </w:p>
        </w:tc>
      </w:tr>
      <w:tr w:rsidR="008E4BF1" w14:paraId="18ACAAE6" w14:textId="77777777" w:rsidTr="00D2351F">
        <w:trPr>
          <w:trHeight w:val="743"/>
        </w:trPr>
        <w:tc>
          <w:tcPr>
            <w:tcW w:w="1417" w:type="dxa"/>
            <w:tcBorders>
              <w:right w:val="single" w:sz="6" w:space="0" w:color="000000"/>
            </w:tcBorders>
          </w:tcPr>
          <w:p w14:paraId="2D7AC5F7"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302</w:t>
            </w:r>
          </w:p>
        </w:tc>
        <w:tc>
          <w:tcPr>
            <w:tcW w:w="1844" w:type="dxa"/>
            <w:tcBorders>
              <w:left w:val="single" w:sz="6" w:space="0" w:color="000000"/>
            </w:tcBorders>
          </w:tcPr>
          <w:p w14:paraId="5A0959F7"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4994458.25</w:t>
            </w:r>
          </w:p>
        </w:tc>
        <w:tc>
          <w:tcPr>
            <w:tcW w:w="1584" w:type="dxa"/>
          </w:tcPr>
          <w:p w14:paraId="33CD2C47" w14:textId="77777777" w:rsidR="008E4BF1" w:rsidRDefault="008E4BF1" w:rsidP="00DD32BE">
            <w:pPr>
              <w:pStyle w:val="TableParagraph"/>
              <w:spacing w:before="100"/>
              <w:ind w:left="0"/>
            </w:pPr>
            <w:r>
              <w:t>5291489.65</w:t>
            </w:r>
          </w:p>
        </w:tc>
        <w:tc>
          <w:tcPr>
            <w:tcW w:w="1821" w:type="dxa"/>
          </w:tcPr>
          <w:p w14:paraId="61286793" w14:textId="77777777" w:rsidR="008E4BF1" w:rsidRDefault="008E4BF1" w:rsidP="00DD32BE">
            <w:pPr>
              <w:pStyle w:val="TableParagraph"/>
              <w:spacing w:before="104" w:line="235" w:lineRule="auto"/>
              <w:ind w:left="0" w:right="44"/>
            </w:pPr>
            <w:r>
              <w:t>Картометричес</w:t>
            </w:r>
            <w:r>
              <w:rPr>
                <w:spacing w:val="-47"/>
              </w:rPr>
              <w:t xml:space="preserve"> </w:t>
            </w:r>
            <w:r>
              <w:t>кий</w:t>
            </w:r>
          </w:p>
        </w:tc>
        <w:tc>
          <w:tcPr>
            <w:tcW w:w="1700" w:type="dxa"/>
          </w:tcPr>
          <w:p w14:paraId="661A4CB0" w14:textId="77777777" w:rsidR="008E4BF1" w:rsidRDefault="008E4BF1" w:rsidP="00DD32BE">
            <w:pPr>
              <w:pStyle w:val="TableParagraph"/>
              <w:spacing w:before="100"/>
              <w:ind w:left="0"/>
            </w:pPr>
            <w:r>
              <w:t>0.10</w:t>
            </w:r>
          </w:p>
        </w:tc>
        <w:tc>
          <w:tcPr>
            <w:tcW w:w="1340" w:type="dxa"/>
          </w:tcPr>
          <w:p w14:paraId="19FCF76C" w14:textId="77777777" w:rsidR="008E4BF1" w:rsidRDefault="008E4BF1" w:rsidP="00DD32BE">
            <w:pPr>
              <w:pStyle w:val="TableParagraph"/>
              <w:spacing w:before="100"/>
              <w:ind w:left="0"/>
            </w:pPr>
            <w:r>
              <w:rPr>
                <w:w w:val="61"/>
              </w:rPr>
              <w:t>−</w:t>
            </w:r>
          </w:p>
        </w:tc>
      </w:tr>
      <w:tr w:rsidR="008E4BF1" w14:paraId="2ED193B2" w14:textId="77777777" w:rsidTr="00D2351F">
        <w:trPr>
          <w:trHeight w:val="739"/>
        </w:trPr>
        <w:tc>
          <w:tcPr>
            <w:tcW w:w="1417" w:type="dxa"/>
            <w:tcBorders>
              <w:right w:val="single" w:sz="6" w:space="0" w:color="000000"/>
            </w:tcBorders>
          </w:tcPr>
          <w:p w14:paraId="33250A0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303</w:t>
            </w:r>
          </w:p>
        </w:tc>
        <w:tc>
          <w:tcPr>
            <w:tcW w:w="1844" w:type="dxa"/>
            <w:tcBorders>
              <w:left w:val="single" w:sz="6" w:space="0" w:color="000000"/>
            </w:tcBorders>
          </w:tcPr>
          <w:p w14:paraId="2EFE8B8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4994487.30</w:t>
            </w:r>
          </w:p>
        </w:tc>
        <w:tc>
          <w:tcPr>
            <w:tcW w:w="1584" w:type="dxa"/>
          </w:tcPr>
          <w:p w14:paraId="763BA3D7" w14:textId="77777777" w:rsidR="008E4BF1" w:rsidRDefault="008E4BF1" w:rsidP="00DD32BE">
            <w:pPr>
              <w:pStyle w:val="TableParagraph"/>
              <w:ind w:left="0"/>
            </w:pPr>
            <w:r>
              <w:t>5291491.97</w:t>
            </w:r>
          </w:p>
        </w:tc>
        <w:tc>
          <w:tcPr>
            <w:tcW w:w="1821" w:type="dxa"/>
          </w:tcPr>
          <w:p w14:paraId="69095B3A"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6FD9E1B" w14:textId="77777777" w:rsidR="008E4BF1" w:rsidRDefault="008E4BF1" w:rsidP="00DD32BE">
            <w:pPr>
              <w:pStyle w:val="TableParagraph"/>
              <w:ind w:left="0"/>
            </w:pPr>
            <w:r>
              <w:t>0.10</w:t>
            </w:r>
          </w:p>
        </w:tc>
        <w:tc>
          <w:tcPr>
            <w:tcW w:w="1340" w:type="dxa"/>
          </w:tcPr>
          <w:p w14:paraId="6AA74A12" w14:textId="77777777" w:rsidR="008E4BF1" w:rsidRDefault="008E4BF1" w:rsidP="00DD32BE">
            <w:pPr>
              <w:pStyle w:val="TableParagraph"/>
              <w:ind w:left="0"/>
            </w:pPr>
            <w:r>
              <w:rPr>
                <w:w w:val="61"/>
              </w:rPr>
              <w:t>−</w:t>
            </w:r>
          </w:p>
        </w:tc>
      </w:tr>
      <w:tr w:rsidR="008E4BF1" w14:paraId="16C52E7A" w14:textId="77777777" w:rsidTr="00D2351F">
        <w:trPr>
          <w:trHeight w:val="743"/>
        </w:trPr>
        <w:tc>
          <w:tcPr>
            <w:tcW w:w="1417" w:type="dxa"/>
            <w:tcBorders>
              <w:right w:val="single" w:sz="6" w:space="0" w:color="000000"/>
            </w:tcBorders>
          </w:tcPr>
          <w:p w14:paraId="391BD08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304</w:t>
            </w:r>
          </w:p>
        </w:tc>
        <w:tc>
          <w:tcPr>
            <w:tcW w:w="1844" w:type="dxa"/>
            <w:tcBorders>
              <w:left w:val="single" w:sz="6" w:space="0" w:color="000000"/>
            </w:tcBorders>
          </w:tcPr>
          <w:p w14:paraId="7B1AD19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4994506.67</w:t>
            </w:r>
          </w:p>
        </w:tc>
        <w:tc>
          <w:tcPr>
            <w:tcW w:w="1584" w:type="dxa"/>
          </w:tcPr>
          <w:p w14:paraId="4EE73079" w14:textId="77777777" w:rsidR="008E4BF1" w:rsidRDefault="008E4BF1" w:rsidP="00DD32BE">
            <w:pPr>
              <w:pStyle w:val="TableParagraph"/>
              <w:ind w:left="0"/>
            </w:pPr>
            <w:r>
              <w:t>5291495.07</w:t>
            </w:r>
          </w:p>
        </w:tc>
        <w:tc>
          <w:tcPr>
            <w:tcW w:w="1821" w:type="dxa"/>
          </w:tcPr>
          <w:p w14:paraId="163B68CD"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03047F5" w14:textId="77777777" w:rsidR="008E4BF1" w:rsidRDefault="008E4BF1" w:rsidP="00DD32BE">
            <w:pPr>
              <w:pStyle w:val="TableParagraph"/>
              <w:ind w:left="0"/>
            </w:pPr>
            <w:r>
              <w:t>0.10</w:t>
            </w:r>
          </w:p>
        </w:tc>
        <w:tc>
          <w:tcPr>
            <w:tcW w:w="1340" w:type="dxa"/>
          </w:tcPr>
          <w:p w14:paraId="5745406B" w14:textId="77777777" w:rsidR="008E4BF1" w:rsidRDefault="008E4BF1" w:rsidP="00DD32BE">
            <w:pPr>
              <w:pStyle w:val="TableParagraph"/>
              <w:ind w:left="0"/>
            </w:pPr>
            <w:r>
              <w:rPr>
                <w:w w:val="61"/>
              </w:rPr>
              <w:t>−</w:t>
            </w:r>
          </w:p>
        </w:tc>
      </w:tr>
      <w:tr w:rsidR="008E4BF1" w14:paraId="66FF5AEB" w14:textId="77777777" w:rsidTr="00D2351F">
        <w:trPr>
          <w:trHeight w:val="739"/>
        </w:trPr>
        <w:tc>
          <w:tcPr>
            <w:tcW w:w="1417" w:type="dxa"/>
            <w:tcBorders>
              <w:right w:val="single" w:sz="6" w:space="0" w:color="000000"/>
            </w:tcBorders>
          </w:tcPr>
          <w:p w14:paraId="2594CBD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305</w:t>
            </w:r>
          </w:p>
        </w:tc>
        <w:tc>
          <w:tcPr>
            <w:tcW w:w="1844" w:type="dxa"/>
            <w:tcBorders>
              <w:left w:val="single" w:sz="6" w:space="0" w:color="000000"/>
            </w:tcBorders>
          </w:tcPr>
          <w:p w14:paraId="585E03C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4994521.59</w:t>
            </w:r>
          </w:p>
        </w:tc>
        <w:tc>
          <w:tcPr>
            <w:tcW w:w="1584" w:type="dxa"/>
          </w:tcPr>
          <w:p w14:paraId="29C3B400" w14:textId="77777777" w:rsidR="008E4BF1" w:rsidRDefault="008E4BF1" w:rsidP="00DD32BE">
            <w:pPr>
              <w:pStyle w:val="TableParagraph"/>
              <w:ind w:left="0"/>
            </w:pPr>
            <w:r>
              <w:t>5291499.52</w:t>
            </w:r>
          </w:p>
        </w:tc>
        <w:tc>
          <w:tcPr>
            <w:tcW w:w="1821" w:type="dxa"/>
          </w:tcPr>
          <w:p w14:paraId="53DD1B25"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4674EA7" w14:textId="77777777" w:rsidR="008E4BF1" w:rsidRDefault="008E4BF1" w:rsidP="00DD32BE">
            <w:pPr>
              <w:pStyle w:val="TableParagraph"/>
              <w:ind w:left="0"/>
            </w:pPr>
            <w:r>
              <w:t>0.10</w:t>
            </w:r>
          </w:p>
        </w:tc>
        <w:tc>
          <w:tcPr>
            <w:tcW w:w="1340" w:type="dxa"/>
          </w:tcPr>
          <w:p w14:paraId="6A41524E" w14:textId="77777777" w:rsidR="008E4BF1" w:rsidRDefault="008E4BF1" w:rsidP="00DD32BE">
            <w:pPr>
              <w:pStyle w:val="TableParagraph"/>
              <w:ind w:left="0"/>
            </w:pPr>
            <w:r>
              <w:rPr>
                <w:w w:val="61"/>
              </w:rPr>
              <w:t>−</w:t>
            </w:r>
          </w:p>
        </w:tc>
      </w:tr>
      <w:tr w:rsidR="008E4BF1" w14:paraId="2A0C6E54" w14:textId="77777777" w:rsidTr="00D2351F">
        <w:trPr>
          <w:trHeight w:val="743"/>
        </w:trPr>
        <w:tc>
          <w:tcPr>
            <w:tcW w:w="1417" w:type="dxa"/>
            <w:tcBorders>
              <w:right w:val="single" w:sz="6" w:space="0" w:color="000000"/>
            </w:tcBorders>
          </w:tcPr>
          <w:p w14:paraId="6D4FC86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306</w:t>
            </w:r>
          </w:p>
        </w:tc>
        <w:tc>
          <w:tcPr>
            <w:tcW w:w="1844" w:type="dxa"/>
            <w:tcBorders>
              <w:left w:val="single" w:sz="6" w:space="0" w:color="000000"/>
            </w:tcBorders>
          </w:tcPr>
          <w:p w14:paraId="28C7175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4994641.76</w:t>
            </w:r>
          </w:p>
        </w:tc>
        <w:tc>
          <w:tcPr>
            <w:tcW w:w="1584" w:type="dxa"/>
          </w:tcPr>
          <w:p w14:paraId="78D83ACD" w14:textId="77777777" w:rsidR="008E4BF1" w:rsidRDefault="008E4BF1" w:rsidP="00DD32BE">
            <w:pPr>
              <w:pStyle w:val="TableParagraph"/>
              <w:ind w:left="0"/>
            </w:pPr>
            <w:r>
              <w:t>5291499.71</w:t>
            </w:r>
          </w:p>
        </w:tc>
        <w:tc>
          <w:tcPr>
            <w:tcW w:w="1821" w:type="dxa"/>
          </w:tcPr>
          <w:p w14:paraId="1A54B985"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F5DDE49" w14:textId="77777777" w:rsidR="008E4BF1" w:rsidRDefault="008E4BF1" w:rsidP="00DD32BE">
            <w:pPr>
              <w:pStyle w:val="TableParagraph"/>
              <w:ind w:left="0"/>
            </w:pPr>
            <w:r>
              <w:t>0.10</w:t>
            </w:r>
          </w:p>
        </w:tc>
        <w:tc>
          <w:tcPr>
            <w:tcW w:w="1340" w:type="dxa"/>
          </w:tcPr>
          <w:p w14:paraId="0F256E7D" w14:textId="77777777" w:rsidR="008E4BF1" w:rsidRDefault="008E4BF1" w:rsidP="00DD32BE">
            <w:pPr>
              <w:pStyle w:val="TableParagraph"/>
              <w:ind w:left="0"/>
            </w:pPr>
            <w:r>
              <w:rPr>
                <w:w w:val="61"/>
              </w:rPr>
              <w:t>−</w:t>
            </w:r>
          </w:p>
        </w:tc>
      </w:tr>
      <w:tr w:rsidR="008E4BF1" w14:paraId="64E63DBE" w14:textId="77777777" w:rsidTr="00D2351F">
        <w:trPr>
          <w:trHeight w:val="738"/>
        </w:trPr>
        <w:tc>
          <w:tcPr>
            <w:tcW w:w="1417" w:type="dxa"/>
            <w:tcBorders>
              <w:right w:val="single" w:sz="6" w:space="0" w:color="000000"/>
            </w:tcBorders>
          </w:tcPr>
          <w:p w14:paraId="39F159D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307</w:t>
            </w:r>
          </w:p>
        </w:tc>
        <w:tc>
          <w:tcPr>
            <w:tcW w:w="1844" w:type="dxa"/>
            <w:tcBorders>
              <w:left w:val="single" w:sz="6" w:space="0" w:color="000000"/>
            </w:tcBorders>
          </w:tcPr>
          <w:p w14:paraId="7B10785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4994642.40</w:t>
            </w:r>
          </w:p>
        </w:tc>
        <w:tc>
          <w:tcPr>
            <w:tcW w:w="1584" w:type="dxa"/>
          </w:tcPr>
          <w:p w14:paraId="41E50595" w14:textId="77777777" w:rsidR="008E4BF1" w:rsidRDefault="008E4BF1" w:rsidP="00DD32BE">
            <w:pPr>
              <w:pStyle w:val="TableParagraph"/>
              <w:ind w:left="0"/>
            </w:pPr>
            <w:r>
              <w:t>5291501.72</w:t>
            </w:r>
          </w:p>
        </w:tc>
        <w:tc>
          <w:tcPr>
            <w:tcW w:w="1821" w:type="dxa"/>
          </w:tcPr>
          <w:p w14:paraId="0A1401AB"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C90BD1C" w14:textId="77777777" w:rsidR="008E4BF1" w:rsidRDefault="008E4BF1" w:rsidP="00DD32BE">
            <w:pPr>
              <w:pStyle w:val="TableParagraph"/>
              <w:ind w:left="0"/>
            </w:pPr>
            <w:r>
              <w:t>0.10</w:t>
            </w:r>
          </w:p>
        </w:tc>
        <w:tc>
          <w:tcPr>
            <w:tcW w:w="1340" w:type="dxa"/>
          </w:tcPr>
          <w:p w14:paraId="17B3B9A9" w14:textId="77777777" w:rsidR="008E4BF1" w:rsidRDefault="008E4BF1" w:rsidP="00DD32BE">
            <w:pPr>
              <w:pStyle w:val="TableParagraph"/>
              <w:ind w:left="0"/>
            </w:pPr>
            <w:r>
              <w:rPr>
                <w:w w:val="61"/>
              </w:rPr>
              <w:t>−</w:t>
            </w:r>
          </w:p>
        </w:tc>
      </w:tr>
      <w:tr w:rsidR="008E4BF1" w14:paraId="35967984" w14:textId="77777777" w:rsidTr="00D2351F">
        <w:trPr>
          <w:trHeight w:val="744"/>
        </w:trPr>
        <w:tc>
          <w:tcPr>
            <w:tcW w:w="1417" w:type="dxa"/>
            <w:tcBorders>
              <w:right w:val="single" w:sz="6" w:space="0" w:color="000000"/>
            </w:tcBorders>
          </w:tcPr>
          <w:p w14:paraId="6FDB8873"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308</w:t>
            </w:r>
          </w:p>
        </w:tc>
        <w:tc>
          <w:tcPr>
            <w:tcW w:w="1844" w:type="dxa"/>
            <w:tcBorders>
              <w:left w:val="single" w:sz="6" w:space="0" w:color="000000"/>
            </w:tcBorders>
          </w:tcPr>
          <w:p w14:paraId="540E893B"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4994644.41</w:t>
            </w:r>
          </w:p>
        </w:tc>
        <w:tc>
          <w:tcPr>
            <w:tcW w:w="1584" w:type="dxa"/>
          </w:tcPr>
          <w:p w14:paraId="4CB3742D" w14:textId="77777777" w:rsidR="008E4BF1" w:rsidRDefault="008E4BF1" w:rsidP="00DD32BE">
            <w:pPr>
              <w:pStyle w:val="TableParagraph"/>
              <w:spacing w:before="96"/>
              <w:ind w:left="0"/>
            </w:pPr>
            <w:r>
              <w:t>5291564.05</w:t>
            </w:r>
          </w:p>
        </w:tc>
        <w:tc>
          <w:tcPr>
            <w:tcW w:w="1821" w:type="dxa"/>
          </w:tcPr>
          <w:p w14:paraId="1B7CB0BA"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199482E6" w14:textId="77777777" w:rsidR="008E4BF1" w:rsidRDefault="008E4BF1" w:rsidP="00DD32BE">
            <w:pPr>
              <w:pStyle w:val="TableParagraph"/>
              <w:spacing w:before="96"/>
              <w:ind w:left="0"/>
            </w:pPr>
            <w:r>
              <w:t>0.10</w:t>
            </w:r>
          </w:p>
        </w:tc>
        <w:tc>
          <w:tcPr>
            <w:tcW w:w="1340" w:type="dxa"/>
          </w:tcPr>
          <w:p w14:paraId="716E754A" w14:textId="77777777" w:rsidR="008E4BF1" w:rsidRDefault="008E4BF1" w:rsidP="00DD32BE">
            <w:pPr>
              <w:pStyle w:val="TableParagraph"/>
              <w:spacing w:before="96"/>
              <w:ind w:left="0"/>
            </w:pPr>
            <w:r>
              <w:rPr>
                <w:w w:val="61"/>
              </w:rPr>
              <w:t>−</w:t>
            </w:r>
          </w:p>
        </w:tc>
      </w:tr>
      <w:tr w:rsidR="008E4BF1" w14:paraId="235298BE" w14:textId="77777777" w:rsidTr="00D2351F">
        <w:trPr>
          <w:trHeight w:val="738"/>
        </w:trPr>
        <w:tc>
          <w:tcPr>
            <w:tcW w:w="1417" w:type="dxa"/>
            <w:tcBorders>
              <w:right w:val="single" w:sz="6" w:space="0" w:color="000000"/>
            </w:tcBorders>
          </w:tcPr>
          <w:p w14:paraId="68C08A8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309</w:t>
            </w:r>
          </w:p>
        </w:tc>
        <w:tc>
          <w:tcPr>
            <w:tcW w:w="1844" w:type="dxa"/>
            <w:tcBorders>
              <w:left w:val="single" w:sz="6" w:space="0" w:color="000000"/>
            </w:tcBorders>
          </w:tcPr>
          <w:p w14:paraId="3D8E50A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4994644.21</w:t>
            </w:r>
          </w:p>
        </w:tc>
        <w:tc>
          <w:tcPr>
            <w:tcW w:w="1584" w:type="dxa"/>
          </w:tcPr>
          <w:p w14:paraId="17B7FB32" w14:textId="77777777" w:rsidR="008E4BF1" w:rsidRDefault="008E4BF1" w:rsidP="00DD32BE">
            <w:pPr>
              <w:pStyle w:val="TableParagraph"/>
              <w:ind w:left="0"/>
            </w:pPr>
            <w:r>
              <w:t>5291565.81</w:t>
            </w:r>
          </w:p>
        </w:tc>
        <w:tc>
          <w:tcPr>
            <w:tcW w:w="1821" w:type="dxa"/>
          </w:tcPr>
          <w:p w14:paraId="082C6451"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A111EEA" w14:textId="77777777" w:rsidR="008E4BF1" w:rsidRDefault="008E4BF1" w:rsidP="00DD32BE">
            <w:pPr>
              <w:pStyle w:val="TableParagraph"/>
              <w:ind w:left="0"/>
            </w:pPr>
            <w:r>
              <w:t>0.10</w:t>
            </w:r>
          </w:p>
        </w:tc>
        <w:tc>
          <w:tcPr>
            <w:tcW w:w="1340" w:type="dxa"/>
          </w:tcPr>
          <w:p w14:paraId="6DDBC648" w14:textId="77777777" w:rsidR="008E4BF1" w:rsidRDefault="008E4BF1" w:rsidP="00DD32BE">
            <w:pPr>
              <w:pStyle w:val="TableParagraph"/>
              <w:ind w:left="0"/>
            </w:pPr>
            <w:r>
              <w:rPr>
                <w:w w:val="61"/>
              </w:rPr>
              <w:t>−</w:t>
            </w:r>
          </w:p>
        </w:tc>
      </w:tr>
      <w:tr w:rsidR="008E4BF1" w14:paraId="6FDB638E" w14:textId="77777777" w:rsidTr="00D2351F">
        <w:trPr>
          <w:trHeight w:val="744"/>
        </w:trPr>
        <w:tc>
          <w:tcPr>
            <w:tcW w:w="1417" w:type="dxa"/>
            <w:tcBorders>
              <w:right w:val="single" w:sz="6" w:space="0" w:color="000000"/>
            </w:tcBorders>
          </w:tcPr>
          <w:p w14:paraId="32BA69B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310</w:t>
            </w:r>
          </w:p>
        </w:tc>
        <w:tc>
          <w:tcPr>
            <w:tcW w:w="1844" w:type="dxa"/>
            <w:tcBorders>
              <w:left w:val="single" w:sz="6" w:space="0" w:color="000000"/>
            </w:tcBorders>
          </w:tcPr>
          <w:p w14:paraId="34778B1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4994643.79</w:t>
            </w:r>
          </w:p>
        </w:tc>
        <w:tc>
          <w:tcPr>
            <w:tcW w:w="1584" w:type="dxa"/>
          </w:tcPr>
          <w:p w14:paraId="6920E9B8" w14:textId="77777777" w:rsidR="008E4BF1" w:rsidRDefault="008E4BF1" w:rsidP="00DD32BE">
            <w:pPr>
              <w:pStyle w:val="TableParagraph"/>
              <w:ind w:left="0"/>
            </w:pPr>
            <w:r>
              <w:t>5291567.15</w:t>
            </w:r>
          </w:p>
        </w:tc>
        <w:tc>
          <w:tcPr>
            <w:tcW w:w="1821" w:type="dxa"/>
          </w:tcPr>
          <w:p w14:paraId="2EB3204C"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8EABF07" w14:textId="77777777" w:rsidR="008E4BF1" w:rsidRDefault="008E4BF1" w:rsidP="00DD32BE">
            <w:pPr>
              <w:pStyle w:val="TableParagraph"/>
              <w:ind w:left="0"/>
            </w:pPr>
            <w:r>
              <w:t>0.10</w:t>
            </w:r>
          </w:p>
        </w:tc>
        <w:tc>
          <w:tcPr>
            <w:tcW w:w="1340" w:type="dxa"/>
          </w:tcPr>
          <w:p w14:paraId="50AF4AF4" w14:textId="77777777" w:rsidR="008E4BF1" w:rsidRDefault="008E4BF1" w:rsidP="00DD32BE">
            <w:pPr>
              <w:pStyle w:val="TableParagraph"/>
              <w:ind w:left="0"/>
            </w:pPr>
            <w:r>
              <w:rPr>
                <w:w w:val="61"/>
              </w:rPr>
              <w:t>−</w:t>
            </w:r>
          </w:p>
        </w:tc>
      </w:tr>
      <w:tr w:rsidR="008E4BF1" w14:paraId="03AFFAA1" w14:textId="77777777" w:rsidTr="00D2351F">
        <w:trPr>
          <w:trHeight w:val="738"/>
        </w:trPr>
        <w:tc>
          <w:tcPr>
            <w:tcW w:w="1417" w:type="dxa"/>
            <w:tcBorders>
              <w:right w:val="single" w:sz="6" w:space="0" w:color="000000"/>
            </w:tcBorders>
          </w:tcPr>
          <w:p w14:paraId="4E87348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311</w:t>
            </w:r>
          </w:p>
        </w:tc>
        <w:tc>
          <w:tcPr>
            <w:tcW w:w="1844" w:type="dxa"/>
            <w:tcBorders>
              <w:left w:val="single" w:sz="6" w:space="0" w:color="000000"/>
            </w:tcBorders>
          </w:tcPr>
          <w:p w14:paraId="33F6CEE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4994643.41</w:t>
            </w:r>
          </w:p>
        </w:tc>
        <w:tc>
          <w:tcPr>
            <w:tcW w:w="1584" w:type="dxa"/>
          </w:tcPr>
          <w:p w14:paraId="1E6D1033" w14:textId="77777777" w:rsidR="008E4BF1" w:rsidRDefault="008E4BF1" w:rsidP="00DD32BE">
            <w:pPr>
              <w:pStyle w:val="TableParagraph"/>
              <w:ind w:left="0"/>
            </w:pPr>
            <w:r>
              <w:t>5291568.50</w:t>
            </w:r>
          </w:p>
        </w:tc>
        <w:tc>
          <w:tcPr>
            <w:tcW w:w="1821" w:type="dxa"/>
          </w:tcPr>
          <w:p w14:paraId="59132D8C"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FC73677" w14:textId="77777777" w:rsidR="008E4BF1" w:rsidRDefault="008E4BF1" w:rsidP="00DD32BE">
            <w:pPr>
              <w:pStyle w:val="TableParagraph"/>
              <w:ind w:left="0"/>
            </w:pPr>
            <w:r>
              <w:t>0.10</w:t>
            </w:r>
          </w:p>
        </w:tc>
        <w:tc>
          <w:tcPr>
            <w:tcW w:w="1340" w:type="dxa"/>
          </w:tcPr>
          <w:p w14:paraId="28814E92" w14:textId="77777777" w:rsidR="008E4BF1" w:rsidRDefault="008E4BF1" w:rsidP="00DD32BE">
            <w:pPr>
              <w:pStyle w:val="TableParagraph"/>
              <w:ind w:left="0"/>
            </w:pPr>
            <w:r>
              <w:rPr>
                <w:w w:val="61"/>
              </w:rPr>
              <w:t>−</w:t>
            </w:r>
          </w:p>
        </w:tc>
      </w:tr>
      <w:tr w:rsidR="008E4BF1" w14:paraId="60EA4092" w14:textId="77777777" w:rsidTr="00D2351F">
        <w:trPr>
          <w:trHeight w:val="744"/>
        </w:trPr>
        <w:tc>
          <w:tcPr>
            <w:tcW w:w="1417" w:type="dxa"/>
            <w:tcBorders>
              <w:right w:val="single" w:sz="6" w:space="0" w:color="000000"/>
            </w:tcBorders>
          </w:tcPr>
          <w:p w14:paraId="112E9FD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312</w:t>
            </w:r>
          </w:p>
        </w:tc>
        <w:tc>
          <w:tcPr>
            <w:tcW w:w="1844" w:type="dxa"/>
            <w:tcBorders>
              <w:left w:val="single" w:sz="6" w:space="0" w:color="000000"/>
            </w:tcBorders>
          </w:tcPr>
          <w:p w14:paraId="44B6110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4994642.61</w:t>
            </w:r>
          </w:p>
        </w:tc>
        <w:tc>
          <w:tcPr>
            <w:tcW w:w="1584" w:type="dxa"/>
          </w:tcPr>
          <w:p w14:paraId="17B74BC7" w14:textId="77777777" w:rsidR="008E4BF1" w:rsidRDefault="008E4BF1" w:rsidP="00DD32BE">
            <w:pPr>
              <w:pStyle w:val="TableParagraph"/>
              <w:ind w:left="0"/>
            </w:pPr>
            <w:r>
              <w:t>5291570.14</w:t>
            </w:r>
          </w:p>
        </w:tc>
        <w:tc>
          <w:tcPr>
            <w:tcW w:w="1821" w:type="dxa"/>
          </w:tcPr>
          <w:p w14:paraId="6DE2C0CC"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F0B3218" w14:textId="77777777" w:rsidR="008E4BF1" w:rsidRDefault="008E4BF1" w:rsidP="00DD32BE">
            <w:pPr>
              <w:pStyle w:val="TableParagraph"/>
              <w:ind w:left="0"/>
            </w:pPr>
            <w:r>
              <w:t>0.10</w:t>
            </w:r>
          </w:p>
        </w:tc>
        <w:tc>
          <w:tcPr>
            <w:tcW w:w="1340" w:type="dxa"/>
          </w:tcPr>
          <w:p w14:paraId="5B8D906B" w14:textId="77777777" w:rsidR="008E4BF1" w:rsidRDefault="008E4BF1" w:rsidP="00DD32BE">
            <w:pPr>
              <w:pStyle w:val="TableParagraph"/>
              <w:ind w:left="0"/>
            </w:pPr>
            <w:r>
              <w:rPr>
                <w:w w:val="61"/>
              </w:rPr>
              <w:t>−</w:t>
            </w:r>
          </w:p>
        </w:tc>
      </w:tr>
      <w:tr w:rsidR="008E4BF1" w14:paraId="5220771C" w14:textId="77777777" w:rsidTr="00D2351F">
        <w:trPr>
          <w:trHeight w:val="738"/>
        </w:trPr>
        <w:tc>
          <w:tcPr>
            <w:tcW w:w="1417" w:type="dxa"/>
            <w:tcBorders>
              <w:right w:val="single" w:sz="6" w:space="0" w:color="000000"/>
            </w:tcBorders>
          </w:tcPr>
          <w:p w14:paraId="15BC09D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313</w:t>
            </w:r>
          </w:p>
        </w:tc>
        <w:tc>
          <w:tcPr>
            <w:tcW w:w="1844" w:type="dxa"/>
            <w:tcBorders>
              <w:left w:val="single" w:sz="6" w:space="0" w:color="000000"/>
            </w:tcBorders>
          </w:tcPr>
          <w:p w14:paraId="69D3418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4994641.36</w:t>
            </w:r>
          </w:p>
        </w:tc>
        <w:tc>
          <w:tcPr>
            <w:tcW w:w="1584" w:type="dxa"/>
          </w:tcPr>
          <w:p w14:paraId="68865EAA" w14:textId="77777777" w:rsidR="008E4BF1" w:rsidRDefault="008E4BF1" w:rsidP="00DD32BE">
            <w:pPr>
              <w:pStyle w:val="TableParagraph"/>
              <w:ind w:left="0"/>
            </w:pPr>
            <w:r>
              <w:t>5291571.53</w:t>
            </w:r>
          </w:p>
        </w:tc>
        <w:tc>
          <w:tcPr>
            <w:tcW w:w="1821" w:type="dxa"/>
          </w:tcPr>
          <w:p w14:paraId="05EA928D"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304E931" w14:textId="77777777" w:rsidR="008E4BF1" w:rsidRDefault="008E4BF1" w:rsidP="00DD32BE">
            <w:pPr>
              <w:pStyle w:val="TableParagraph"/>
              <w:ind w:left="0"/>
            </w:pPr>
            <w:r>
              <w:t>0.10</w:t>
            </w:r>
          </w:p>
        </w:tc>
        <w:tc>
          <w:tcPr>
            <w:tcW w:w="1340" w:type="dxa"/>
          </w:tcPr>
          <w:p w14:paraId="3E72B898" w14:textId="77777777" w:rsidR="008E4BF1" w:rsidRDefault="008E4BF1" w:rsidP="00DD32BE">
            <w:pPr>
              <w:pStyle w:val="TableParagraph"/>
              <w:ind w:left="0"/>
            </w:pPr>
            <w:r>
              <w:rPr>
                <w:w w:val="61"/>
              </w:rPr>
              <w:t>−</w:t>
            </w:r>
          </w:p>
        </w:tc>
      </w:tr>
      <w:tr w:rsidR="008E4BF1" w14:paraId="59249686" w14:textId="77777777" w:rsidTr="00D2351F">
        <w:trPr>
          <w:trHeight w:val="744"/>
        </w:trPr>
        <w:tc>
          <w:tcPr>
            <w:tcW w:w="1417" w:type="dxa"/>
            <w:tcBorders>
              <w:right w:val="single" w:sz="6" w:space="0" w:color="000000"/>
            </w:tcBorders>
          </w:tcPr>
          <w:p w14:paraId="4286497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314</w:t>
            </w:r>
          </w:p>
        </w:tc>
        <w:tc>
          <w:tcPr>
            <w:tcW w:w="1844" w:type="dxa"/>
            <w:tcBorders>
              <w:left w:val="single" w:sz="6" w:space="0" w:color="000000"/>
            </w:tcBorders>
          </w:tcPr>
          <w:p w14:paraId="34BDEB7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4994639.83</w:t>
            </w:r>
          </w:p>
        </w:tc>
        <w:tc>
          <w:tcPr>
            <w:tcW w:w="1584" w:type="dxa"/>
          </w:tcPr>
          <w:p w14:paraId="75002B9E" w14:textId="77777777" w:rsidR="008E4BF1" w:rsidRDefault="008E4BF1" w:rsidP="00DD32BE">
            <w:pPr>
              <w:pStyle w:val="TableParagraph"/>
              <w:ind w:left="0"/>
            </w:pPr>
            <w:r>
              <w:t>5291572.77</w:t>
            </w:r>
          </w:p>
        </w:tc>
        <w:tc>
          <w:tcPr>
            <w:tcW w:w="1821" w:type="dxa"/>
          </w:tcPr>
          <w:p w14:paraId="22964D5A"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B224065" w14:textId="77777777" w:rsidR="008E4BF1" w:rsidRDefault="008E4BF1" w:rsidP="00DD32BE">
            <w:pPr>
              <w:pStyle w:val="TableParagraph"/>
              <w:ind w:left="0"/>
            </w:pPr>
            <w:r>
              <w:t>0.10</w:t>
            </w:r>
          </w:p>
        </w:tc>
        <w:tc>
          <w:tcPr>
            <w:tcW w:w="1340" w:type="dxa"/>
          </w:tcPr>
          <w:p w14:paraId="6C0D6690" w14:textId="77777777" w:rsidR="008E4BF1" w:rsidRDefault="008E4BF1" w:rsidP="00DD32BE">
            <w:pPr>
              <w:pStyle w:val="TableParagraph"/>
              <w:ind w:left="0"/>
            </w:pPr>
            <w:r>
              <w:rPr>
                <w:w w:val="61"/>
              </w:rPr>
              <w:t>−</w:t>
            </w:r>
          </w:p>
        </w:tc>
      </w:tr>
      <w:tr w:rsidR="008E4BF1" w14:paraId="7CA5794C" w14:textId="77777777" w:rsidTr="00D2351F">
        <w:trPr>
          <w:trHeight w:val="738"/>
        </w:trPr>
        <w:tc>
          <w:tcPr>
            <w:tcW w:w="1417" w:type="dxa"/>
            <w:tcBorders>
              <w:right w:val="single" w:sz="6" w:space="0" w:color="000000"/>
            </w:tcBorders>
          </w:tcPr>
          <w:p w14:paraId="6BAF886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315</w:t>
            </w:r>
          </w:p>
        </w:tc>
        <w:tc>
          <w:tcPr>
            <w:tcW w:w="1844" w:type="dxa"/>
            <w:tcBorders>
              <w:left w:val="single" w:sz="6" w:space="0" w:color="000000"/>
            </w:tcBorders>
          </w:tcPr>
          <w:p w14:paraId="48104BE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4994638.27</w:t>
            </w:r>
          </w:p>
        </w:tc>
        <w:tc>
          <w:tcPr>
            <w:tcW w:w="1584" w:type="dxa"/>
          </w:tcPr>
          <w:p w14:paraId="343BD1C7" w14:textId="77777777" w:rsidR="008E4BF1" w:rsidRDefault="008E4BF1" w:rsidP="00DD32BE">
            <w:pPr>
              <w:pStyle w:val="TableParagraph"/>
              <w:ind w:left="0"/>
            </w:pPr>
            <w:r>
              <w:t>5291573.62</w:t>
            </w:r>
          </w:p>
        </w:tc>
        <w:tc>
          <w:tcPr>
            <w:tcW w:w="1821" w:type="dxa"/>
          </w:tcPr>
          <w:p w14:paraId="75EB8D5E"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89B3353" w14:textId="77777777" w:rsidR="008E4BF1" w:rsidRDefault="008E4BF1" w:rsidP="00DD32BE">
            <w:pPr>
              <w:pStyle w:val="TableParagraph"/>
              <w:ind w:left="0"/>
            </w:pPr>
            <w:r>
              <w:t>0.10</w:t>
            </w:r>
          </w:p>
        </w:tc>
        <w:tc>
          <w:tcPr>
            <w:tcW w:w="1340" w:type="dxa"/>
          </w:tcPr>
          <w:p w14:paraId="250CF1D0" w14:textId="77777777" w:rsidR="008E4BF1" w:rsidRDefault="008E4BF1" w:rsidP="00DD32BE">
            <w:pPr>
              <w:pStyle w:val="TableParagraph"/>
              <w:ind w:left="0"/>
            </w:pPr>
            <w:r>
              <w:rPr>
                <w:w w:val="61"/>
              </w:rPr>
              <w:t>−</w:t>
            </w:r>
          </w:p>
        </w:tc>
      </w:tr>
      <w:tr w:rsidR="008E4BF1" w14:paraId="73B9A9C2" w14:textId="77777777" w:rsidTr="00D2351F">
        <w:trPr>
          <w:trHeight w:val="738"/>
        </w:trPr>
        <w:tc>
          <w:tcPr>
            <w:tcW w:w="1417" w:type="dxa"/>
            <w:tcBorders>
              <w:right w:val="single" w:sz="6" w:space="0" w:color="000000"/>
            </w:tcBorders>
          </w:tcPr>
          <w:p w14:paraId="732B566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316</w:t>
            </w:r>
          </w:p>
        </w:tc>
        <w:tc>
          <w:tcPr>
            <w:tcW w:w="1844" w:type="dxa"/>
            <w:tcBorders>
              <w:left w:val="single" w:sz="6" w:space="0" w:color="000000"/>
            </w:tcBorders>
          </w:tcPr>
          <w:p w14:paraId="609EF97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4994503.17</w:t>
            </w:r>
          </w:p>
        </w:tc>
        <w:tc>
          <w:tcPr>
            <w:tcW w:w="1584" w:type="dxa"/>
          </w:tcPr>
          <w:p w14:paraId="4DD47BA1" w14:textId="77777777" w:rsidR="008E4BF1" w:rsidRDefault="008E4BF1" w:rsidP="00DD32BE">
            <w:pPr>
              <w:pStyle w:val="TableParagraph"/>
              <w:ind w:left="0"/>
            </w:pPr>
            <w:r>
              <w:t>5291575.23</w:t>
            </w:r>
          </w:p>
        </w:tc>
        <w:tc>
          <w:tcPr>
            <w:tcW w:w="1821" w:type="dxa"/>
          </w:tcPr>
          <w:p w14:paraId="6B97BAEF"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6EB4ECC" w14:textId="77777777" w:rsidR="008E4BF1" w:rsidRDefault="008E4BF1" w:rsidP="00DD32BE">
            <w:pPr>
              <w:pStyle w:val="TableParagraph"/>
              <w:ind w:left="0"/>
            </w:pPr>
            <w:r>
              <w:t>0.10</w:t>
            </w:r>
          </w:p>
        </w:tc>
        <w:tc>
          <w:tcPr>
            <w:tcW w:w="1340" w:type="dxa"/>
          </w:tcPr>
          <w:p w14:paraId="7C3AB834" w14:textId="77777777" w:rsidR="008E4BF1" w:rsidRDefault="008E4BF1" w:rsidP="00DD32BE">
            <w:pPr>
              <w:pStyle w:val="TableParagraph"/>
              <w:ind w:left="0"/>
            </w:pPr>
            <w:r>
              <w:rPr>
                <w:w w:val="61"/>
              </w:rPr>
              <w:t>−</w:t>
            </w:r>
          </w:p>
        </w:tc>
      </w:tr>
      <w:tr w:rsidR="008E4BF1" w14:paraId="66585783" w14:textId="77777777" w:rsidTr="00D2351F">
        <w:trPr>
          <w:trHeight w:val="744"/>
        </w:trPr>
        <w:tc>
          <w:tcPr>
            <w:tcW w:w="1417" w:type="dxa"/>
            <w:tcBorders>
              <w:right w:val="single" w:sz="6" w:space="0" w:color="000000"/>
            </w:tcBorders>
          </w:tcPr>
          <w:p w14:paraId="34B275E2"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317</w:t>
            </w:r>
          </w:p>
        </w:tc>
        <w:tc>
          <w:tcPr>
            <w:tcW w:w="1844" w:type="dxa"/>
            <w:tcBorders>
              <w:left w:val="single" w:sz="6" w:space="0" w:color="000000"/>
            </w:tcBorders>
          </w:tcPr>
          <w:p w14:paraId="3D612310"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4994496.46</w:t>
            </w:r>
          </w:p>
        </w:tc>
        <w:tc>
          <w:tcPr>
            <w:tcW w:w="1584" w:type="dxa"/>
          </w:tcPr>
          <w:p w14:paraId="528AECFC" w14:textId="77777777" w:rsidR="008E4BF1" w:rsidRDefault="008E4BF1" w:rsidP="00DD32BE">
            <w:pPr>
              <w:pStyle w:val="TableParagraph"/>
              <w:spacing w:before="100"/>
              <w:ind w:left="0"/>
            </w:pPr>
            <w:r>
              <w:t>5291575.11</w:t>
            </w:r>
          </w:p>
        </w:tc>
        <w:tc>
          <w:tcPr>
            <w:tcW w:w="1821" w:type="dxa"/>
          </w:tcPr>
          <w:p w14:paraId="36B26706" w14:textId="77777777" w:rsidR="008E4BF1" w:rsidRDefault="008E4BF1" w:rsidP="00DD32BE">
            <w:pPr>
              <w:pStyle w:val="TableParagraph"/>
              <w:spacing w:before="100"/>
              <w:ind w:left="0" w:right="44"/>
            </w:pPr>
            <w:r>
              <w:t>Картометричес</w:t>
            </w:r>
            <w:r>
              <w:rPr>
                <w:spacing w:val="-47"/>
              </w:rPr>
              <w:t xml:space="preserve"> </w:t>
            </w:r>
            <w:r>
              <w:t>кий</w:t>
            </w:r>
          </w:p>
        </w:tc>
        <w:tc>
          <w:tcPr>
            <w:tcW w:w="1700" w:type="dxa"/>
          </w:tcPr>
          <w:p w14:paraId="75272519" w14:textId="77777777" w:rsidR="008E4BF1" w:rsidRDefault="008E4BF1" w:rsidP="00DD32BE">
            <w:pPr>
              <w:pStyle w:val="TableParagraph"/>
              <w:spacing w:before="100"/>
              <w:ind w:left="0"/>
            </w:pPr>
            <w:r>
              <w:t>0.10</w:t>
            </w:r>
          </w:p>
        </w:tc>
        <w:tc>
          <w:tcPr>
            <w:tcW w:w="1340" w:type="dxa"/>
          </w:tcPr>
          <w:p w14:paraId="79C71AB4" w14:textId="77777777" w:rsidR="008E4BF1" w:rsidRDefault="008E4BF1" w:rsidP="00DD32BE">
            <w:pPr>
              <w:pStyle w:val="TableParagraph"/>
              <w:spacing w:before="100"/>
              <w:ind w:left="0"/>
            </w:pPr>
            <w:r>
              <w:rPr>
                <w:w w:val="61"/>
              </w:rPr>
              <w:t>−</w:t>
            </w:r>
          </w:p>
        </w:tc>
      </w:tr>
      <w:tr w:rsidR="008E4BF1" w14:paraId="1310A1A4" w14:textId="77777777" w:rsidTr="00D2351F">
        <w:trPr>
          <w:trHeight w:val="738"/>
        </w:trPr>
        <w:tc>
          <w:tcPr>
            <w:tcW w:w="1417" w:type="dxa"/>
            <w:tcBorders>
              <w:right w:val="single" w:sz="6" w:space="0" w:color="000000"/>
            </w:tcBorders>
          </w:tcPr>
          <w:p w14:paraId="66221A9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318</w:t>
            </w:r>
          </w:p>
        </w:tc>
        <w:tc>
          <w:tcPr>
            <w:tcW w:w="1844" w:type="dxa"/>
            <w:tcBorders>
              <w:left w:val="single" w:sz="6" w:space="0" w:color="000000"/>
            </w:tcBorders>
          </w:tcPr>
          <w:p w14:paraId="4564446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4994496.48</w:t>
            </w:r>
          </w:p>
        </w:tc>
        <w:tc>
          <w:tcPr>
            <w:tcW w:w="1584" w:type="dxa"/>
          </w:tcPr>
          <w:p w14:paraId="32A0891F" w14:textId="77777777" w:rsidR="008E4BF1" w:rsidRDefault="008E4BF1" w:rsidP="00DD32BE">
            <w:pPr>
              <w:pStyle w:val="TableParagraph"/>
              <w:ind w:left="0"/>
            </w:pPr>
            <w:r>
              <w:t>5291581.11</w:t>
            </w:r>
          </w:p>
        </w:tc>
        <w:tc>
          <w:tcPr>
            <w:tcW w:w="1821" w:type="dxa"/>
          </w:tcPr>
          <w:p w14:paraId="53B9271A"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11DFD2C" w14:textId="77777777" w:rsidR="008E4BF1" w:rsidRDefault="008E4BF1" w:rsidP="00DD32BE">
            <w:pPr>
              <w:pStyle w:val="TableParagraph"/>
              <w:ind w:left="0"/>
            </w:pPr>
            <w:r>
              <w:t>0.10</w:t>
            </w:r>
          </w:p>
        </w:tc>
        <w:tc>
          <w:tcPr>
            <w:tcW w:w="1340" w:type="dxa"/>
          </w:tcPr>
          <w:p w14:paraId="76862399" w14:textId="77777777" w:rsidR="008E4BF1" w:rsidRDefault="008E4BF1" w:rsidP="00DD32BE">
            <w:pPr>
              <w:pStyle w:val="TableParagraph"/>
              <w:ind w:left="0"/>
            </w:pPr>
            <w:r>
              <w:rPr>
                <w:w w:val="61"/>
              </w:rPr>
              <w:t>−</w:t>
            </w:r>
          </w:p>
        </w:tc>
      </w:tr>
      <w:tr w:rsidR="008E4BF1" w14:paraId="2FE6B6F8" w14:textId="77777777" w:rsidTr="00D2351F">
        <w:trPr>
          <w:trHeight w:val="744"/>
        </w:trPr>
        <w:tc>
          <w:tcPr>
            <w:tcW w:w="1417" w:type="dxa"/>
            <w:tcBorders>
              <w:right w:val="single" w:sz="6" w:space="0" w:color="000000"/>
            </w:tcBorders>
          </w:tcPr>
          <w:p w14:paraId="0015D5BE"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319</w:t>
            </w:r>
          </w:p>
        </w:tc>
        <w:tc>
          <w:tcPr>
            <w:tcW w:w="1844" w:type="dxa"/>
            <w:tcBorders>
              <w:left w:val="single" w:sz="6" w:space="0" w:color="000000"/>
            </w:tcBorders>
          </w:tcPr>
          <w:p w14:paraId="60B5803C"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4994496.58</w:t>
            </w:r>
          </w:p>
        </w:tc>
        <w:tc>
          <w:tcPr>
            <w:tcW w:w="1584" w:type="dxa"/>
          </w:tcPr>
          <w:p w14:paraId="2E057011" w14:textId="77777777" w:rsidR="008E4BF1" w:rsidRDefault="008E4BF1" w:rsidP="00DD32BE">
            <w:pPr>
              <w:pStyle w:val="TableParagraph"/>
              <w:spacing w:before="101"/>
              <w:ind w:left="0"/>
            </w:pPr>
            <w:r>
              <w:t>5291609.32</w:t>
            </w:r>
          </w:p>
        </w:tc>
        <w:tc>
          <w:tcPr>
            <w:tcW w:w="1821" w:type="dxa"/>
          </w:tcPr>
          <w:p w14:paraId="21A8FD5E" w14:textId="77777777" w:rsidR="008E4BF1" w:rsidRDefault="008E4BF1" w:rsidP="00DD32BE">
            <w:pPr>
              <w:pStyle w:val="TableParagraph"/>
              <w:spacing w:before="101"/>
              <w:ind w:left="0" w:right="44"/>
            </w:pPr>
            <w:r>
              <w:t>Картометричес</w:t>
            </w:r>
            <w:r>
              <w:rPr>
                <w:spacing w:val="-47"/>
              </w:rPr>
              <w:t xml:space="preserve"> </w:t>
            </w:r>
            <w:r>
              <w:t>кий</w:t>
            </w:r>
          </w:p>
        </w:tc>
        <w:tc>
          <w:tcPr>
            <w:tcW w:w="1700" w:type="dxa"/>
          </w:tcPr>
          <w:p w14:paraId="6B0CB3AC" w14:textId="77777777" w:rsidR="008E4BF1" w:rsidRDefault="008E4BF1" w:rsidP="00DD32BE">
            <w:pPr>
              <w:pStyle w:val="TableParagraph"/>
              <w:spacing w:before="101"/>
              <w:ind w:left="0"/>
            </w:pPr>
            <w:r>
              <w:t>0.10</w:t>
            </w:r>
          </w:p>
        </w:tc>
        <w:tc>
          <w:tcPr>
            <w:tcW w:w="1340" w:type="dxa"/>
          </w:tcPr>
          <w:p w14:paraId="6155B3FC" w14:textId="77777777" w:rsidR="008E4BF1" w:rsidRDefault="008E4BF1" w:rsidP="00DD32BE">
            <w:pPr>
              <w:pStyle w:val="TableParagraph"/>
              <w:spacing w:before="101"/>
              <w:ind w:left="0"/>
            </w:pPr>
            <w:r>
              <w:rPr>
                <w:w w:val="61"/>
              </w:rPr>
              <w:t>−</w:t>
            </w:r>
          </w:p>
        </w:tc>
      </w:tr>
      <w:tr w:rsidR="008E4BF1" w14:paraId="42C22054" w14:textId="77777777" w:rsidTr="00D2351F">
        <w:trPr>
          <w:trHeight w:val="743"/>
        </w:trPr>
        <w:tc>
          <w:tcPr>
            <w:tcW w:w="1417" w:type="dxa"/>
            <w:tcBorders>
              <w:right w:val="single" w:sz="6" w:space="0" w:color="000000"/>
            </w:tcBorders>
          </w:tcPr>
          <w:p w14:paraId="225C4A7E"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lastRenderedPageBreak/>
              <w:t>320</w:t>
            </w:r>
          </w:p>
        </w:tc>
        <w:tc>
          <w:tcPr>
            <w:tcW w:w="1844" w:type="dxa"/>
            <w:tcBorders>
              <w:left w:val="single" w:sz="6" w:space="0" w:color="000000"/>
            </w:tcBorders>
          </w:tcPr>
          <w:p w14:paraId="49A27BD2"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4994476.58</w:t>
            </w:r>
          </w:p>
        </w:tc>
        <w:tc>
          <w:tcPr>
            <w:tcW w:w="1584" w:type="dxa"/>
          </w:tcPr>
          <w:p w14:paraId="7974FC08" w14:textId="77777777" w:rsidR="008E4BF1" w:rsidRDefault="008E4BF1" w:rsidP="00DD32BE">
            <w:pPr>
              <w:pStyle w:val="TableParagraph"/>
              <w:spacing w:before="100"/>
              <w:ind w:left="0"/>
            </w:pPr>
            <w:r>
              <w:t>5291609.39</w:t>
            </w:r>
          </w:p>
        </w:tc>
        <w:tc>
          <w:tcPr>
            <w:tcW w:w="1821" w:type="dxa"/>
          </w:tcPr>
          <w:p w14:paraId="17F5A975" w14:textId="77777777" w:rsidR="008E4BF1" w:rsidRDefault="008E4BF1" w:rsidP="00DD32BE">
            <w:pPr>
              <w:pStyle w:val="TableParagraph"/>
              <w:spacing w:before="104" w:line="235" w:lineRule="auto"/>
              <w:ind w:left="0" w:right="44"/>
            </w:pPr>
            <w:r>
              <w:t>Картометричес</w:t>
            </w:r>
            <w:r>
              <w:rPr>
                <w:spacing w:val="-47"/>
              </w:rPr>
              <w:t xml:space="preserve"> </w:t>
            </w:r>
            <w:r>
              <w:t>кий</w:t>
            </w:r>
          </w:p>
        </w:tc>
        <w:tc>
          <w:tcPr>
            <w:tcW w:w="1700" w:type="dxa"/>
          </w:tcPr>
          <w:p w14:paraId="4672AC5E" w14:textId="77777777" w:rsidR="008E4BF1" w:rsidRDefault="008E4BF1" w:rsidP="00DD32BE">
            <w:pPr>
              <w:pStyle w:val="TableParagraph"/>
              <w:spacing w:before="100"/>
              <w:ind w:left="0"/>
            </w:pPr>
            <w:r>
              <w:t>0.10</w:t>
            </w:r>
          </w:p>
        </w:tc>
        <w:tc>
          <w:tcPr>
            <w:tcW w:w="1340" w:type="dxa"/>
          </w:tcPr>
          <w:p w14:paraId="384B7B33" w14:textId="77777777" w:rsidR="008E4BF1" w:rsidRDefault="008E4BF1" w:rsidP="00DD32BE">
            <w:pPr>
              <w:pStyle w:val="TableParagraph"/>
              <w:spacing w:before="100"/>
              <w:ind w:left="0"/>
            </w:pPr>
            <w:r>
              <w:rPr>
                <w:w w:val="61"/>
              </w:rPr>
              <w:t>−</w:t>
            </w:r>
          </w:p>
        </w:tc>
      </w:tr>
      <w:tr w:rsidR="008E4BF1" w14:paraId="78365F7E" w14:textId="77777777" w:rsidTr="00D2351F">
        <w:trPr>
          <w:trHeight w:val="739"/>
        </w:trPr>
        <w:tc>
          <w:tcPr>
            <w:tcW w:w="1417" w:type="dxa"/>
            <w:tcBorders>
              <w:right w:val="single" w:sz="6" w:space="0" w:color="000000"/>
            </w:tcBorders>
          </w:tcPr>
          <w:p w14:paraId="2C5F175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321</w:t>
            </w:r>
          </w:p>
        </w:tc>
        <w:tc>
          <w:tcPr>
            <w:tcW w:w="1844" w:type="dxa"/>
            <w:tcBorders>
              <w:left w:val="single" w:sz="6" w:space="0" w:color="000000"/>
            </w:tcBorders>
          </w:tcPr>
          <w:p w14:paraId="570E98B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4994476.44</w:t>
            </w:r>
          </w:p>
        </w:tc>
        <w:tc>
          <w:tcPr>
            <w:tcW w:w="1584" w:type="dxa"/>
          </w:tcPr>
          <w:p w14:paraId="66050B27" w14:textId="77777777" w:rsidR="008E4BF1" w:rsidRDefault="008E4BF1" w:rsidP="00DD32BE">
            <w:pPr>
              <w:pStyle w:val="TableParagraph"/>
              <w:ind w:left="0"/>
            </w:pPr>
            <w:r>
              <w:t>5291581.86</w:t>
            </w:r>
          </w:p>
        </w:tc>
        <w:tc>
          <w:tcPr>
            <w:tcW w:w="1821" w:type="dxa"/>
          </w:tcPr>
          <w:p w14:paraId="6A89C83C"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2D3834F" w14:textId="77777777" w:rsidR="008E4BF1" w:rsidRDefault="008E4BF1" w:rsidP="00DD32BE">
            <w:pPr>
              <w:pStyle w:val="TableParagraph"/>
              <w:ind w:left="0"/>
            </w:pPr>
            <w:r>
              <w:t>0.10</w:t>
            </w:r>
          </w:p>
        </w:tc>
        <w:tc>
          <w:tcPr>
            <w:tcW w:w="1340" w:type="dxa"/>
          </w:tcPr>
          <w:p w14:paraId="47613B8D" w14:textId="77777777" w:rsidR="008E4BF1" w:rsidRDefault="008E4BF1" w:rsidP="00DD32BE">
            <w:pPr>
              <w:pStyle w:val="TableParagraph"/>
              <w:ind w:left="0"/>
            </w:pPr>
            <w:r>
              <w:rPr>
                <w:w w:val="61"/>
              </w:rPr>
              <w:t>−</w:t>
            </w:r>
          </w:p>
        </w:tc>
      </w:tr>
      <w:tr w:rsidR="008E4BF1" w14:paraId="09E5D579" w14:textId="77777777" w:rsidTr="00D2351F">
        <w:trPr>
          <w:trHeight w:val="743"/>
        </w:trPr>
        <w:tc>
          <w:tcPr>
            <w:tcW w:w="1417" w:type="dxa"/>
            <w:tcBorders>
              <w:right w:val="single" w:sz="6" w:space="0" w:color="000000"/>
            </w:tcBorders>
          </w:tcPr>
          <w:p w14:paraId="58FA6BB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322</w:t>
            </w:r>
          </w:p>
        </w:tc>
        <w:tc>
          <w:tcPr>
            <w:tcW w:w="1844" w:type="dxa"/>
            <w:tcBorders>
              <w:left w:val="single" w:sz="6" w:space="0" w:color="000000"/>
            </w:tcBorders>
          </w:tcPr>
          <w:p w14:paraId="1A0350E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4994476.42</w:t>
            </w:r>
          </w:p>
        </w:tc>
        <w:tc>
          <w:tcPr>
            <w:tcW w:w="1584" w:type="dxa"/>
          </w:tcPr>
          <w:p w14:paraId="0C448132" w14:textId="77777777" w:rsidR="008E4BF1" w:rsidRDefault="008E4BF1" w:rsidP="00DD32BE">
            <w:pPr>
              <w:pStyle w:val="TableParagraph"/>
              <w:ind w:left="0"/>
            </w:pPr>
            <w:r>
              <w:t>5291575.83</w:t>
            </w:r>
          </w:p>
        </w:tc>
        <w:tc>
          <w:tcPr>
            <w:tcW w:w="1821" w:type="dxa"/>
          </w:tcPr>
          <w:p w14:paraId="3B1D20A0"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7795C36" w14:textId="77777777" w:rsidR="008E4BF1" w:rsidRDefault="008E4BF1" w:rsidP="00DD32BE">
            <w:pPr>
              <w:pStyle w:val="TableParagraph"/>
              <w:ind w:left="0"/>
            </w:pPr>
            <w:r>
              <w:t>0.10</w:t>
            </w:r>
          </w:p>
        </w:tc>
        <w:tc>
          <w:tcPr>
            <w:tcW w:w="1340" w:type="dxa"/>
          </w:tcPr>
          <w:p w14:paraId="35D36566" w14:textId="77777777" w:rsidR="008E4BF1" w:rsidRDefault="008E4BF1" w:rsidP="00DD32BE">
            <w:pPr>
              <w:pStyle w:val="TableParagraph"/>
              <w:ind w:left="0"/>
            </w:pPr>
            <w:r>
              <w:rPr>
                <w:w w:val="61"/>
              </w:rPr>
              <w:t>−</w:t>
            </w:r>
          </w:p>
        </w:tc>
      </w:tr>
      <w:tr w:rsidR="008E4BF1" w14:paraId="5DF76993" w14:textId="77777777" w:rsidTr="00D2351F">
        <w:trPr>
          <w:trHeight w:val="739"/>
        </w:trPr>
        <w:tc>
          <w:tcPr>
            <w:tcW w:w="1417" w:type="dxa"/>
            <w:tcBorders>
              <w:right w:val="single" w:sz="6" w:space="0" w:color="000000"/>
            </w:tcBorders>
          </w:tcPr>
          <w:p w14:paraId="513B272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323</w:t>
            </w:r>
          </w:p>
        </w:tc>
        <w:tc>
          <w:tcPr>
            <w:tcW w:w="1844" w:type="dxa"/>
            <w:tcBorders>
              <w:left w:val="single" w:sz="6" w:space="0" w:color="000000"/>
            </w:tcBorders>
          </w:tcPr>
          <w:p w14:paraId="6559AC6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4994471.81</w:t>
            </w:r>
          </w:p>
        </w:tc>
        <w:tc>
          <w:tcPr>
            <w:tcW w:w="1584" w:type="dxa"/>
          </w:tcPr>
          <w:p w14:paraId="3C36DB55" w14:textId="77777777" w:rsidR="008E4BF1" w:rsidRDefault="008E4BF1" w:rsidP="00DD32BE">
            <w:pPr>
              <w:pStyle w:val="TableParagraph"/>
              <w:ind w:left="0"/>
            </w:pPr>
            <w:r>
              <w:t>5291576.03</w:t>
            </w:r>
          </w:p>
        </w:tc>
        <w:tc>
          <w:tcPr>
            <w:tcW w:w="1821" w:type="dxa"/>
          </w:tcPr>
          <w:p w14:paraId="1F891A68"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9C6C90B" w14:textId="77777777" w:rsidR="008E4BF1" w:rsidRDefault="008E4BF1" w:rsidP="00DD32BE">
            <w:pPr>
              <w:pStyle w:val="TableParagraph"/>
              <w:ind w:left="0"/>
            </w:pPr>
            <w:r>
              <w:t>0.10</w:t>
            </w:r>
          </w:p>
        </w:tc>
        <w:tc>
          <w:tcPr>
            <w:tcW w:w="1340" w:type="dxa"/>
          </w:tcPr>
          <w:p w14:paraId="0A1B8CDB" w14:textId="77777777" w:rsidR="008E4BF1" w:rsidRDefault="008E4BF1" w:rsidP="00DD32BE">
            <w:pPr>
              <w:pStyle w:val="TableParagraph"/>
              <w:ind w:left="0"/>
            </w:pPr>
            <w:r>
              <w:rPr>
                <w:w w:val="61"/>
              </w:rPr>
              <w:t>−</w:t>
            </w:r>
          </w:p>
        </w:tc>
      </w:tr>
      <w:tr w:rsidR="008E4BF1" w14:paraId="52951306" w14:textId="77777777" w:rsidTr="00D2351F">
        <w:trPr>
          <w:trHeight w:val="743"/>
        </w:trPr>
        <w:tc>
          <w:tcPr>
            <w:tcW w:w="1417" w:type="dxa"/>
            <w:tcBorders>
              <w:right w:val="single" w:sz="6" w:space="0" w:color="000000"/>
            </w:tcBorders>
          </w:tcPr>
          <w:p w14:paraId="779A193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324</w:t>
            </w:r>
          </w:p>
        </w:tc>
        <w:tc>
          <w:tcPr>
            <w:tcW w:w="1844" w:type="dxa"/>
            <w:tcBorders>
              <w:left w:val="single" w:sz="6" w:space="0" w:color="000000"/>
            </w:tcBorders>
          </w:tcPr>
          <w:p w14:paraId="6DC5897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4994440.45</w:t>
            </w:r>
          </w:p>
        </w:tc>
        <w:tc>
          <w:tcPr>
            <w:tcW w:w="1584" w:type="dxa"/>
          </w:tcPr>
          <w:p w14:paraId="4E37DFF7" w14:textId="77777777" w:rsidR="008E4BF1" w:rsidRDefault="008E4BF1" w:rsidP="00DD32BE">
            <w:pPr>
              <w:pStyle w:val="TableParagraph"/>
              <w:ind w:left="0"/>
            </w:pPr>
            <w:r>
              <w:t>5291570.82</w:t>
            </w:r>
          </w:p>
        </w:tc>
        <w:tc>
          <w:tcPr>
            <w:tcW w:w="1821" w:type="dxa"/>
          </w:tcPr>
          <w:p w14:paraId="5097EE0E"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F947B6E" w14:textId="77777777" w:rsidR="008E4BF1" w:rsidRDefault="008E4BF1" w:rsidP="00DD32BE">
            <w:pPr>
              <w:pStyle w:val="TableParagraph"/>
              <w:ind w:left="0"/>
            </w:pPr>
            <w:r>
              <w:t>0.10</w:t>
            </w:r>
          </w:p>
        </w:tc>
        <w:tc>
          <w:tcPr>
            <w:tcW w:w="1340" w:type="dxa"/>
          </w:tcPr>
          <w:p w14:paraId="2E501DD4" w14:textId="77777777" w:rsidR="008E4BF1" w:rsidRDefault="008E4BF1" w:rsidP="00DD32BE">
            <w:pPr>
              <w:pStyle w:val="TableParagraph"/>
              <w:ind w:left="0"/>
            </w:pPr>
            <w:r>
              <w:rPr>
                <w:w w:val="61"/>
              </w:rPr>
              <w:t>−</w:t>
            </w:r>
          </w:p>
        </w:tc>
      </w:tr>
      <w:tr w:rsidR="008E4BF1" w14:paraId="2865B732" w14:textId="77777777" w:rsidTr="00D2351F">
        <w:trPr>
          <w:trHeight w:val="738"/>
        </w:trPr>
        <w:tc>
          <w:tcPr>
            <w:tcW w:w="1417" w:type="dxa"/>
            <w:tcBorders>
              <w:right w:val="single" w:sz="6" w:space="0" w:color="000000"/>
            </w:tcBorders>
          </w:tcPr>
          <w:p w14:paraId="3C07B22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300</w:t>
            </w:r>
          </w:p>
        </w:tc>
        <w:tc>
          <w:tcPr>
            <w:tcW w:w="1844" w:type="dxa"/>
            <w:tcBorders>
              <w:left w:val="single" w:sz="6" w:space="0" w:color="000000"/>
            </w:tcBorders>
          </w:tcPr>
          <w:p w14:paraId="0E4B893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4994434.13</w:t>
            </w:r>
          </w:p>
        </w:tc>
        <w:tc>
          <w:tcPr>
            <w:tcW w:w="1584" w:type="dxa"/>
          </w:tcPr>
          <w:p w14:paraId="02DC0283" w14:textId="77777777" w:rsidR="008E4BF1" w:rsidRDefault="008E4BF1" w:rsidP="00DD32BE">
            <w:pPr>
              <w:pStyle w:val="TableParagraph"/>
              <w:ind w:left="0"/>
            </w:pPr>
            <w:r>
              <w:t>5291544.75</w:t>
            </w:r>
          </w:p>
        </w:tc>
        <w:tc>
          <w:tcPr>
            <w:tcW w:w="1821" w:type="dxa"/>
          </w:tcPr>
          <w:p w14:paraId="4D5914E9"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D8406C3" w14:textId="77777777" w:rsidR="008E4BF1" w:rsidRDefault="008E4BF1" w:rsidP="00DD32BE">
            <w:pPr>
              <w:pStyle w:val="TableParagraph"/>
              <w:ind w:left="0"/>
            </w:pPr>
            <w:r>
              <w:t>0.10</w:t>
            </w:r>
          </w:p>
        </w:tc>
        <w:tc>
          <w:tcPr>
            <w:tcW w:w="1340" w:type="dxa"/>
          </w:tcPr>
          <w:p w14:paraId="7D0448B1" w14:textId="77777777" w:rsidR="008E4BF1" w:rsidRDefault="008E4BF1" w:rsidP="00DD32BE">
            <w:pPr>
              <w:pStyle w:val="TableParagraph"/>
              <w:ind w:left="0"/>
            </w:pPr>
            <w:r>
              <w:rPr>
                <w:w w:val="61"/>
              </w:rPr>
              <w:t>−</w:t>
            </w:r>
          </w:p>
        </w:tc>
      </w:tr>
      <w:tr w:rsidR="008E4BF1" w14:paraId="4EA9A859" w14:textId="77777777" w:rsidTr="008055F8">
        <w:trPr>
          <w:trHeight w:val="475"/>
        </w:trPr>
        <w:tc>
          <w:tcPr>
            <w:tcW w:w="9706" w:type="dxa"/>
            <w:gridSpan w:val="6"/>
          </w:tcPr>
          <w:p w14:paraId="6131CD9B"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Часть</w:t>
            </w:r>
            <w:r w:rsidRPr="00D2351F">
              <w:rPr>
                <w:rFonts w:ascii="Times New Roman" w:hAnsi="Times New Roman" w:cs="Times New Roman"/>
                <w:spacing w:val="-2"/>
              </w:rPr>
              <w:t xml:space="preserve"> </w:t>
            </w:r>
            <w:r w:rsidRPr="00D2351F">
              <w:rPr>
                <w:rFonts w:ascii="Times New Roman" w:hAnsi="Times New Roman" w:cs="Times New Roman"/>
              </w:rPr>
              <w:t>№10</w:t>
            </w:r>
          </w:p>
        </w:tc>
      </w:tr>
      <w:tr w:rsidR="008E4BF1" w14:paraId="38A1AE9C" w14:textId="77777777" w:rsidTr="00D2351F">
        <w:trPr>
          <w:trHeight w:val="738"/>
        </w:trPr>
        <w:tc>
          <w:tcPr>
            <w:tcW w:w="1417" w:type="dxa"/>
            <w:tcBorders>
              <w:right w:val="single" w:sz="6" w:space="0" w:color="000000"/>
            </w:tcBorders>
          </w:tcPr>
          <w:p w14:paraId="5DAC2D8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325</w:t>
            </w:r>
          </w:p>
        </w:tc>
        <w:tc>
          <w:tcPr>
            <w:tcW w:w="1844" w:type="dxa"/>
            <w:tcBorders>
              <w:left w:val="single" w:sz="6" w:space="0" w:color="000000"/>
            </w:tcBorders>
          </w:tcPr>
          <w:p w14:paraId="315B940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4994998.52</w:t>
            </w:r>
          </w:p>
        </w:tc>
        <w:tc>
          <w:tcPr>
            <w:tcW w:w="1584" w:type="dxa"/>
          </w:tcPr>
          <w:p w14:paraId="214A66F3" w14:textId="77777777" w:rsidR="008E4BF1" w:rsidRDefault="008E4BF1" w:rsidP="00DD32BE">
            <w:pPr>
              <w:pStyle w:val="TableParagraph"/>
              <w:ind w:left="0"/>
            </w:pPr>
            <w:r>
              <w:t>5291593.87</w:t>
            </w:r>
          </w:p>
        </w:tc>
        <w:tc>
          <w:tcPr>
            <w:tcW w:w="1821" w:type="dxa"/>
          </w:tcPr>
          <w:p w14:paraId="3E5C37AB"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2D06838" w14:textId="77777777" w:rsidR="008E4BF1" w:rsidRDefault="008E4BF1" w:rsidP="00DD32BE">
            <w:pPr>
              <w:pStyle w:val="TableParagraph"/>
              <w:ind w:left="0"/>
            </w:pPr>
            <w:r>
              <w:t>0.10</w:t>
            </w:r>
          </w:p>
        </w:tc>
        <w:tc>
          <w:tcPr>
            <w:tcW w:w="1340" w:type="dxa"/>
          </w:tcPr>
          <w:p w14:paraId="403B2906" w14:textId="77777777" w:rsidR="008E4BF1" w:rsidRDefault="008E4BF1" w:rsidP="00DD32BE">
            <w:pPr>
              <w:pStyle w:val="TableParagraph"/>
              <w:ind w:left="0"/>
            </w:pPr>
            <w:r>
              <w:rPr>
                <w:w w:val="61"/>
              </w:rPr>
              <w:t>−</w:t>
            </w:r>
          </w:p>
        </w:tc>
      </w:tr>
      <w:tr w:rsidR="008E4BF1" w14:paraId="3875B7F9" w14:textId="77777777" w:rsidTr="00D2351F">
        <w:trPr>
          <w:trHeight w:val="744"/>
        </w:trPr>
        <w:tc>
          <w:tcPr>
            <w:tcW w:w="1417" w:type="dxa"/>
            <w:tcBorders>
              <w:right w:val="single" w:sz="6" w:space="0" w:color="000000"/>
            </w:tcBorders>
          </w:tcPr>
          <w:p w14:paraId="2DB471F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326</w:t>
            </w:r>
          </w:p>
        </w:tc>
        <w:tc>
          <w:tcPr>
            <w:tcW w:w="1844" w:type="dxa"/>
            <w:tcBorders>
              <w:left w:val="single" w:sz="6" w:space="0" w:color="000000"/>
            </w:tcBorders>
          </w:tcPr>
          <w:p w14:paraId="7E83C0C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4994934.25</w:t>
            </w:r>
          </w:p>
        </w:tc>
        <w:tc>
          <w:tcPr>
            <w:tcW w:w="1584" w:type="dxa"/>
          </w:tcPr>
          <w:p w14:paraId="1F8876A7" w14:textId="77777777" w:rsidR="008E4BF1" w:rsidRDefault="008E4BF1" w:rsidP="00DD32BE">
            <w:pPr>
              <w:pStyle w:val="TableParagraph"/>
              <w:ind w:left="0"/>
            </w:pPr>
            <w:r>
              <w:t>5291579.25</w:t>
            </w:r>
          </w:p>
        </w:tc>
        <w:tc>
          <w:tcPr>
            <w:tcW w:w="1821" w:type="dxa"/>
          </w:tcPr>
          <w:p w14:paraId="513CBA03"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1B8DAA9" w14:textId="77777777" w:rsidR="008E4BF1" w:rsidRDefault="008E4BF1" w:rsidP="00DD32BE">
            <w:pPr>
              <w:pStyle w:val="TableParagraph"/>
              <w:ind w:left="0"/>
            </w:pPr>
            <w:r>
              <w:t>0.10</w:t>
            </w:r>
          </w:p>
        </w:tc>
        <w:tc>
          <w:tcPr>
            <w:tcW w:w="1340" w:type="dxa"/>
          </w:tcPr>
          <w:p w14:paraId="4BA94981" w14:textId="77777777" w:rsidR="008E4BF1" w:rsidRDefault="008E4BF1" w:rsidP="00DD32BE">
            <w:pPr>
              <w:pStyle w:val="TableParagraph"/>
              <w:ind w:left="0"/>
            </w:pPr>
            <w:r>
              <w:rPr>
                <w:w w:val="61"/>
              </w:rPr>
              <w:t>−</w:t>
            </w:r>
          </w:p>
        </w:tc>
      </w:tr>
      <w:tr w:rsidR="008E4BF1" w14:paraId="3289F7CA" w14:textId="77777777" w:rsidTr="00D2351F">
        <w:trPr>
          <w:trHeight w:val="738"/>
        </w:trPr>
        <w:tc>
          <w:tcPr>
            <w:tcW w:w="1417" w:type="dxa"/>
            <w:tcBorders>
              <w:right w:val="single" w:sz="6" w:space="0" w:color="000000"/>
            </w:tcBorders>
          </w:tcPr>
          <w:p w14:paraId="171FAAB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327</w:t>
            </w:r>
          </w:p>
        </w:tc>
        <w:tc>
          <w:tcPr>
            <w:tcW w:w="1844" w:type="dxa"/>
            <w:tcBorders>
              <w:left w:val="single" w:sz="6" w:space="0" w:color="000000"/>
            </w:tcBorders>
          </w:tcPr>
          <w:p w14:paraId="34E41CF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4994821.99</w:t>
            </w:r>
          </w:p>
        </w:tc>
        <w:tc>
          <w:tcPr>
            <w:tcW w:w="1584" w:type="dxa"/>
          </w:tcPr>
          <w:p w14:paraId="2E3839AD" w14:textId="77777777" w:rsidR="008E4BF1" w:rsidRDefault="008E4BF1" w:rsidP="00DD32BE">
            <w:pPr>
              <w:pStyle w:val="TableParagraph"/>
              <w:ind w:left="0"/>
            </w:pPr>
            <w:r>
              <w:t>5291574.02</w:t>
            </w:r>
          </w:p>
        </w:tc>
        <w:tc>
          <w:tcPr>
            <w:tcW w:w="1821" w:type="dxa"/>
          </w:tcPr>
          <w:p w14:paraId="3E0964AF"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9686851" w14:textId="77777777" w:rsidR="008E4BF1" w:rsidRDefault="008E4BF1" w:rsidP="00DD32BE">
            <w:pPr>
              <w:pStyle w:val="TableParagraph"/>
              <w:ind w:left="0"/>
            </w:pPr>
            <w:r>
              <w:t>0.10</w:t>
            </w:r>
          </w:p>
        </w:tc>
        <w:tc>
          <w:tcPr>
            <w:tcW w:w="1340" w:type="dxa"/>
          </w:tcPr>
          <w:p w14:paraId="05769DA2" w14:textId="77777777" w:rsidR="008E4BF1" w:rsidRDefault="008E4BF1" w:rsidP="00DD32BE">
            <w:pPr>
              <w:pStyle w:val="TableParagraph"/>
              <w:ind w:left="0"/>
            </w:pPr>
            <w:r>
              <w:rPr>
                <w:w w:val="61"/>
              </w:rPr>
              <w:t>−</w:t>
            </w:r>
          </w:p>
        </w:tc>
      </w:tr>
      <w:tr w:rsidR="008E4BF1" w14:paraId="137C3083" w14:textId="77777777" w:rsidTr="00D2351F">
        <w:trPr>
          <w:trHeight w:val="743"/>
        </w:trPr>
        <w:tc>
          <w:tcPr>
            <w:tcW w:w="1417" w:type="dxa"/>
            <w:tcBorders>
              <w:right w:val="single" w:sz="6" w:space="0" w:color="000000"/>
            </w:tcBorders>
          </w:tcPr>
          <w:p w14:paraId="71F3D31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328</w:t>
            </w:r>
          </w:p>
        </w:tc>
        <w:tc>
          <w:tcPr>
            <w:tcW w:w="1844" w:type="dxa"/>
            <w:tcBorders>
              <w:left w:val="single" w:sz="6" w:space="0" w:color="000000"/>
            </w:tcBorders>
          </w:tcPr>
          <w:p w14:paraId="31F67AA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4994801.64</w:t>
            </w:r>
          </w:p>
        </w:tc>
        <w:tc>
          <w:tcPr>
            <w:tcW w:w="1584" w:type="dxa"/>
          </w:tcPr>
          <w:p w14:paraId="57CCAD17" w14:textId="77777777" w:rsidR="008E4BF1" w:rsidRDefault="008E4BF1" w:rsidP="00DD32BE">
            <w:pPr>
              <w:pStyle w:val="TableParagraph"/>
              <w:ind w:left="0"/>
            </w:pPr>
            <w:r>
              <w:t>5291570.36</w:t>
            </w:r>
          </w:p>
        </w:tc>
        <w:tc>
          <w:tcPr>
            <w:tcW w:w="1821" w:type="dxa"/>
          </w:tcPr>
          <w:p w14:paraId="62192352"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96CE411" w14:textId="77777777" w:rsidR="008E4BF1" w:rsidRDefault="008E4BF1" w:rsidP="00DD32BE">
            <w:pPr>
              <w:pStyle w:val="TableParagraph"/>
              <w:ind w:left="0"/>
            </w:pPr>
            <w:r>
              <w:t>0.10</w:t>
            </w:r>
          </w:p>
        </w:tc>
        <w:tc>
          <w:tcPr>
            <w:tcW w:w="1340" w:type="dxa"/>
          </w:tcPr>
          <w:p w14:paraId="617653DD" w14:textId="77777777" w:rsidR="008E4BF1" w:rsidRDefault="008E4BF1" w:rsidP="00DD32BE">
            <w:pPr>
              <w:pStyle w:val="TableParagraph"/>
              <w:ind w:left="0"/>
            </w:pPr>
            <w:r>
              <w:rPr>
                <w:w w:val="61"/>
              </w:rPr>
              <w:t>−</w:t>
            </w:r>
          </w:p>
        </w:tc>
      </w:tr>
      <w:tr w:rsidR="008E4BF1" w14:paraId="76F41101" w14:textId="77777777" w:rsidTr="00D2351F">
        <w:trPr>
          <w:trHeight w:val="739"/>
        </w:trPr>
        <w:tc>
          <w:tcPr>
            <w:tcW w:w="1417" w:type="dxa"/>
            <w:tcBorders>
              <w:right w:val="single" w:sz="6" w:space="0" w:color="000000"/>
            </w:tcBorders>
          </w:tcPr>
          <w:p w14:paraId="1E5DC24C"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329</w:t>
            </w:r>
          </w:p>
        </w:tc>
        <w:tc>
          <w:tcPr>
            <w:tcW w:w="1844" w:type="dxa"/>
            <w:tcBorders>
              <w:left w:val="single" w:sz="6" w:space="0" w:color="000000"/>
            </w:tcBorders>
          </w:tcPr>
          <w:p w14:paraId="0DF393A3"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4994794.65</w:t>
            </w:r>
          </w:p>
        </w:tc>
        <w:tc>
          <w:tcPr>
            <w:tcW w:w="1584" w:type="dxa"/>
          </w:tcPr>
          <w:p w14:paraId="54738644" w14:textId="77777777" w:rsidR="008E4BF1" w:rsidRDefault="008E4BF1" w:rsidP="00DD32BE">
            <w:pPr>
              <w:pStyle w:val="TableParagraph"/>
              <w:spacing w:before="96"/>
              <w:ind w:left="0"/>
            </w:pPr>
            <w:r>
              <w:t>5291573.50</w:t>
            </w:r>
          </w:p>
        </w:tc>
        <w:tc>
          <w:tcPr>
            <w:tcW w:w="1821" w:type="dxa"/>
          </w:tcPr>
          <w:p w14:paraId="6EF2C56D"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728CE7EC" w14:textId="77777777" w:rsidR="008E4BF1" w:rsidRDefault="008E4BF1" w:rsidP="00DD32BE">
            <w:pPr>
              <w:pStyle w:val="TableParagraph"/>
              <w:spacing w:before="96"/>
              <w:ind w:left="0"/>
            </w:pPr>
            <w:r>
              <w:t>0.10</w:t>
            </w:r>
          </w:p>
        </w:tc>
        <w:tc>
          <w:tcPr>
            <w:tcW w:w="1340" w:type="dxa"/>
          </w:tcPr>
          <w:p w14:paraId="22AA365B" w14:textId="77777777" w:rsidR="008E4BF1" w:rsidRDefault="008E4BF1" w:rsidP="00DD32BE">
            <w:pPr>
              <w:pStyle w:val="TableParagraph"/>
              <w:spacing w:before="96"/>
              <w:ind w:left="0"/>
            </w:pPr>
            <w:r>
              <w:rPr>
                <w:w w:val="61"/>
              </w:rPr>
              <w:t>−</w:t>
            </w:r>
          </w:p>
        </w:tc>
      </w:tr>
      <w:tr w:rsidR="008E4BF1" w14:paraId="15FAB83D" w14:textId="77777777" w:rsidTr="00D2351F">
        <w:trPr>
          <w:trHeight w:val="743"/>
        </w:trPr>
        <w:tc>
          <w:tcPr>
            <w:tcW w:w="1417" w:type="dxa"/>
            <w:tcBorders>
              <w:right w:val="single" w:sz="6" w:space="0" w:color="000000"/>
            </w:tcBorders>
          </w:tcPr>
          <w:p w14:paraId="0C3D4C4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330</w:t>
            </w:r>
          </w:p>
        </w:tc>
        <w:tc>
          <w:tcPr>
            <w:tcW w:w="1844" w:type="dxa"/>
            <w:tcBorders>
              <w:left w:val="single" w:sz="6" w:space="0" w:color="000000"/>
            </w:tcBorders>
          </w:tcPr>
          <w:p w14:paraId="26A4E00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4994793.06</w:t>
            </w:r>
          </w:p>
        </w:tc>
        <w:tc>
          <w:tcPr>
            <w:tcW w:w="1584" w:type="dxa"/>
          </w:tcPr>
          <w:p w14:paraId="1E33D712" w14:textId="77777777" w:rsidR="008E4BF1" w:rsidRDefault="008E4BF1" w:rsidP="00DD32BE">
            <w:pPr>
              <w:pStyle w:val="TableParagraph"/>
              <w:ind w:left="0"/>
            </w:pPr>
            <w:r>
              <w:t>5291573.88</w:t>
            </w:r>
          </w:p>
        </w:tc>
        <w:tc>
          <w:tcPr>
            <w:tcW w:w="1821" w:type="dxa"/>
          </w:tcPr>
          <w:p w14:paraId="45CE958C"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14BE4B1" w14:textId="77777777" w:rsidR="008E4BF1" w:rsidRDefault="008E4BF1" w:rsidP="00DD32BE">
            <w:pPr>
              <w:pStyle w:val="TableParagraph"/>
              <w:ind w:left="0"/>
            </w:pPr>
            <w:r>
              <w:t>0.10</w:t>
            </w:r>
          </w:p>
        </w:tc>
        <w:tc>
          <w:tcPr>
            <w:tcW w:w="1340" w:type="dxa"/>
          </w:tcPr>
          <w:p w14:paraId="7791230E" w14:textId="77777777" w:rsidR="008E4BF1" w:rsidRDefault="008E4BF1" w:rsidP="00DD32BE">
            <w:pPr>
              <w:pStyle w:val="TableParagraph"/>
              <w:ind w:left="0"/>
            </w:pPr>
            <w:r>
              <w:rPr>
                <w:w w:val="61"/>
              </w:rPr>
              <w:t>−</w:t>
            </w:r>
          </w:p>
        </w:tc>
      </w:tr>
      <w:tr w:rsidR="008E4BF1" w14:paraId="644BC578" w14:textId="77777777" w:rsidTr="00D2351F">
        <w:trPr>
          <w:trHeight w:val="739"/>
        </w:trPr>
        <w:tc>
          <w:tcPr>
            <w:tcW w:w="1417" w:type="dxa"/>
            <w:tcBorders>
              <w:right w:val="single" w:sz="6" w:space="0" w:color="000000"/>
            </w:tcBorders>
          </w:tcPr>
          <w:p w14:paraId="4E7AC238"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331</w:t>
            </w:r>
          </w:p>
        </w:tc>
        <w:tc>
          <w:tcPr>
            <w:tcW w:w="1844" w:type="dxa"/>
            <w:tcBorders>
              <w:left w:val="single" w:sz="6" w:space="0" w:color="000000"/>
            </w:tcBorders>
          </w:tcPr>
          <w:p w14:paraId="5679B1D0"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4994782.28</w:t>
            </w:r>
          </w:p>
        </w:tc>
        <w:tc>
          <w:tcPr>
            <w:tcW w:w="1584" w:type="dxa"/>
          </w:tcPr>
          <w:p w14:paraId="15A75FBE" w14:textId="77777777" w:rsidR="008E4BF1" w:rsidRDefault="008E4BF1" w:rsidP="00DD32BE">
            <w:pPr>
              <w:pStyle w:val="TableParagraph"/>
              <w:spacing w:before="96"/>
              <w:ind w:left="0"/>
            </w:pPr>
            <w:r>
              <w:t>5291576.21</w:t>
            </w:r>
          </w:p>
        </w:tc>
        <w:tc>
          <w:tcPr>
            <w:tcW w:w="1821" w:type="dxa"/>
          </w:tcPr>
          <w:p w14:paraId="5110B412"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08D8EB49" w14:textId="77777777" w:rsidR="008E4BF1" w:rsidRDefault="008E4BF1" w:rsidP="00DD32BE">
            <w:pPr>
              <w:pStyle w:val="TableParagraph"/>
              <w:spacing w:before="96"/>
              <w:ind w:left="0"/>
            </w:pPr>
            <w:r>
              <w:t>0.10</w:t>
            </w:r>
          </w:p>
        </w:tc>
        <w:tc>
          <w:tcPr>
            <w:tcW w:w="1340" w:type="dxa"/>
          </w:tcPr>
          <w:p w14:paraId="04C713B5" w14:textId="77777777" w:rsidR="008E4BF1" w:rsidRDefault="008E4BF1" w:rsidP="00DD32BE">
            <w:pPr>
              <w:pStyle w:val="TableParagraph"/>
              <w:spacing w:before="96"/>
              <w:ind w:left="0"/>
            </w:pPr>
            <w:r>
              <w:rPr>
                <w:w w:val="61"/>
              </w:rPr>
              <w:t>−</w:t>
            </w:r>
          </w:p>
        </w:tc>
      </w:tr>
      <w:tr w:rsidR="008E4BF1" w14:paraId="7E4DFBB5" w14:textId="77777777" w:rsidTr="00D2351F">
        <w:trPr>
          <w:trHeight w:val="743"/>
        </w:trPr>
        <w:tc>
          <w:tcPr>
            <w:tcW w:w="1417" w:type="dxa"/>
            <w:tcBorders>
              <w:right w:val="single" w:sz="6" w:space="0" w:color="000000"/>
            </w:tcBorders>
          </w:tcPr>
          <w:p w14:paraId="49E367B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332</w:t>
            </w:r>
          </w:p>
        </w:tc>
        <w:tc>
          <w:tcPr>
            <w:tcW w:w="1844" w:type="dxa"/>
            <w:tcBorders>
              <w:left w:val="single" w:sz="6" w:space="0" w:color="000000"/>
            </w:tcBorders>
          </w:tcPr>
          <w:p w14:paraId="340E5FC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4994774.39</w:t>
            </w:r>
          </w:p>
        </w:tc>
        <w:tc>
          <w:tcPr>
            <w:tcW w:w="1584" w:type="dxa"/>
          </w:tcPr>
          <w:p w14:paraId="267DF52B" w14:textId="77777777" w:rsidR="008E4BF1" w:rsidRDefault="008E4BF1" w:rsidP="00DD32BE">
            <w:pPr>
              <w:pStyle w:val="TableParagraph"/>
              <w:ind w:left="0"/>
            </w:pPr>
            <w:r>
              <w:t>5291576.83</w:t>
            </w:r>
          </w:p>
        </w:tc>
        <w:tc>
          <w:tcPr>
            <w:tcW w:w="1821" w:type="dxa"/>
          </w:tcPr>
          <w:p w14:paraId="49334737"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F3FE597" w14:textId="77777777" w:rsidR="008E4BF1" w:rsidRDefault="008E4BF1" w:rsidP="00DD32BE">
            <w:pPr>
              <w:pStyle w:val="TableParagraph"/>
              <w:ind w:left="0"/>
            </w:pPr>
            <w:r>
              <w:t>0.10</w:t>
            </w:r>
          </w:p>
        </w:tc>
        <w:tc>
          <w:tcPr>
            <w:tcW w:w="1340" w:type="dxa"/>
          </w:tcPr>
          <w:p w14:paraId="6157BF2D" w14:textId="77777777" w:rsidR="008E4BF1" w:rsidRDefault="008E4BF1" w:rsidP="00DD32BE">
            <w:pPr>
              <w:pStyle w:val="TableParagraph"/>
              <w:ind w:left="0"/>
            </w:pPr>
            <w:r>
              <w:rPr>
                <w:w w:val="61"/>
              </w:rPr>
              <w:t>−</w:t>
            </w:r>
          </w:p>
        </w:tc>
      </w:tr>
      <w:tr w:rsidR="008E4BF1" w14:paraId="64AD95C9" w14:textId="77777777" w:rsidTr="00D2351F">
        <w:trPr>
          <w:trHeight w:val="739"/>
        </w:trPr>
        <w:tc>
          <w:tcPr>
            <w:tcW w:w="1417" w:type="dxa"/>
            <w:tcBorders>
              <w:right w:val="single" w:sz="6" w:space="0" w:color="000000"/>
            </w:tcBorders>
          </w:tcPr>
          <w:p w14:paraId="10BE513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333</w:t>
            </w:r>
          </w:p>
        </w:tc>
        <w:tc>
          <w:tcPr>
            <w:tcW w:w="1844" w:type="dxa"/>
            <w:tcBorders>
              <w:left w:val="single" w:sz="6" w:space="0" w:color="000000"/>
            </w:tcBorders>
          </w:tcPr>
          <w:p w14:paraId="703E1AD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4994754.91</w:t>
            </w:r>
          </w:p>
        </w:tc>
        <w:tc>
          <w:tcPr>
            <w:tcW w:w="1584" w:type="dxa"/>
          </w:tcPr>
          <w:p w14:paraId="1999B4D5" w14:textId="77777777" w:rsidR="008E4BF1" w:rsidRDefault="008E4BF1" w:rsidP="00DD32BE">
            <w:pPr>
              <w:pStyle w:val="TableParagraph"/>
              <w:ind w:left="0"/>
            </w:pPr>
            <w:r>
              <w:t>5291577.23</w:t>
            </w:r>
          </w:p>
        </w:tc>
        <w:tc>
          <w:tcPr>
            <w:tcW w:w="1821" w:type="dxa"/>
          </w:tcPr>
          <w:p w14:paraId="38BAFE5C"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8BCE4FD" w14:textId="77777777" w:rsidR="008E4BF1" w:rsidRDefault="008E4BF1" w:rsidP="00DD32BE">
            <w:pPr>
              <w:pStyle w:val="TableParagraph"/>
              <w:ind w:left="0"/>
            </w:pPr>
            <w:r>
              <w:t>0.10</w:t>
            </w:r>
          </w:p>
        </w:tc>
        <w:tc>
          <w:tcPr>
            <w:tcW w:w="1340" w:type="dxa"/>
          </w:tcPr>
          <w:p w14:paraId="01A9A863" w14:textId="77777777" w:rsidR="008E4BF1" w:rsidRDefault="008E4BF1" w:rsidP="00DD32BE">
            <w:pPr>
              <w:pStyle w:val="TableParagraph"/>
              <w:ind w:left="0"/>
            </w:pPr>
            <w:r>
              <w:rPr>
                <w:w w:val="61"/>
              </w:rPr>
              <w:t>−</w:t>
            </w:r>
          </w:p>
        </w:tc>
      </w:tr>
      <w:tr w:rsidR="008E4BF1" w14:paraId="443A24E7" w14:textId="77777777" w:rsidTr="00D2351F">
        <w:trPr>
          <w:trHeight w:val="738"/>
        </w:trPr>
        <w:tc>
          <w:tcPr>
            <w:tcW w:w="1417" w:type="dxa"/>
            <w:tcBorders>
              <w:right w:val="single" w:sz="6" w:space="0" w:color="000000"/>
            </w:tcBorders>
          </w:tcPr>
          <w:p w14:paraId="7258263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334</w:t>
            </w:r>
          </w:p>
        </w:tc>
        <w:tc>
          <w:tcPr>
            <w:tcW w:w="1844" w:type="dxa"/>
            <w:tcBorders>
              <w:left w:val="single" w:sz="6" w:space="0" w:color="000000"/>
            </w:tcBorders>
          </w:tcPr>
          <w:p w14:paraId="3ABF34B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4994661.51</w:t>
            </w:r>
          </w:p>
        </w:tc>
        <w:tc>
          <w:tcPr>
            <w:tcW w:w="1584" w:type="dxa"/>
          </w:tcPr>
          <w:p w14:paraId="545652C8" w14:textId="77777777" w:rsidR="008E4BF1" w:rsidRDefault="008E4BF1" w:rsidP="00DD32BE">
            <w:pPr>
              <w:pStyle w:val="TableParagraph"/>
              <w:ind w:left="0"/>
            </w:pPr>
            <w:r>
              <w:t>5291579.43</w:t>
            </w:r>
          </w:p>
        </w:tc>
        <w:tc>
          <w:tcPr>
            <w:tcW w:w="1821" w:type="dxa"/>
          </w:tcPr>
          <w:p w14:paraId="0EB297A1"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46FAE36" w14:textId="77777777" w:rsidR="008E4BF1" w:rsidRDefault="008E4BF1" w:rsidP="00DD32BE">
            <w:pPr>
              <w:pStyle w:val="TableParagraph"/>
              <w:ind w:left="0"/>
            </w:pPr>
            <w:r>
              <w:t>0.10</w:t>
            </w:r>
          </w:p>
        </w:tc>
        <w:tc>
          <w:tcPr>
            <w:tcW w:w="1340" w:type="dxa"/>
          </w:tcPr>
          <w:p w14:paraId="7B7B4CB1" w14:textId="77777777" w:rsidR="008E4BF1" w:rsidRDefault="008E4BF1" w:rsidP="00DD32BE">
            <w:pPr>
              <w:pStyle w:val="TableParagraph"/>
              <w:ind w:left="0"/>
            </w:pPr>
            <w:r>
              <w:rPr>
                <w:w w:val="61"/>
              </w:rPr>
              <w:t>−</w:t>
            </w:r>
          </w:p>
        </w:tc>
      </w:tr>
      <w:tr w:rsidR="008E4BF1" w14:paraId="29E52EAF" w14:textId="77777777" w:rsidTr="00D2351F">
        <w:trPr>
          <w:trHeight w:val="744"/>
        </w:trPr>
        <w:tc>
          <w:tcPr>
            <w:tcW w:w="1417" w:type="dxa"/>
            <w:tcBorders>
              <w:right w:val="single" w:sz="6" w:space="0" w:color="000000"/>
            </w:tcBorders>
          </w:tcPr>
          <w:p w14:paraId="05A67C7A"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335</w:t>
            </w:r>
          </w:p>
        </w:tc>
        <w:tc>
          <w:tcPr>
            <w:tcW w:w="1844" w:type="dxa"/>
            <w:tcBorders>
              <w:left w:val="single" w:sz="6" w:space="0" w:color="000000"/>
            </w:tcBorders>
          </w:tcPr>
          <w:p w14:paraId="5F01FD88"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4994642.09</w:t>
            </w:r>
          </w:p>
        </w:tc>
        <w:tc>
          <w:tcPr>
            <w:tcW w:w="1584" w:type="dxa"/>
          </w:tcPr>
          <w:p w14:paraId="6A68207F" w14:textId="77777777" w:rsidR="008E4BF1" w:rsidRDefault="008E4BF1" w:rsidP="00DD32BE">
            <w:pPr>
              <w:pStyle w:val="TableParagraph"/>
              <w:spacing w:before="100"/>
              <w:ind w:left="0"/>
            </w:pPr>
            <w:r>
              <w:t>5291579.83</w:t>
            </w:r>
          </w:p>
        </w:tc>
        <w:tc>
          <w:tcPr>
            <w:tcW w:w="1821" w:type="dxa"/>
          </w:tcPr>
          <w:p w14:paraId="37B39D07" w14:textId="77777777" w:rsidR="008E4BF1" w:rsidRDefault="008E4BF1" w:rsidP="00DD32BE">
            <w:pPr>
              <w:pStyle w:val="TableParagraph"/>
              <w:spacing w:before="100"/>
              <w:ind w:left="0" w:right="44"/>
            </w:pPr>
            <w:r>
              <w:t>Картометричес</w:t>
            </w:r>
            <w:r>
              <w:rPr>
                <w:spacing w:val="-47"/>
              </w:rPr>
              <w:t xml:space="preserve"> </w:t>
            </w:r>
            <w:r>
              <w:t>кий</w:t>
            </w:r>
          </w:p>
        </w:tc>
        <w:tc>
          <w:tcPr>
            <w:tcW w:w="1700" w:type="dxa"/>
          </w:tcPr>
          <w:p w14:paraId="009BD6CF" w14:textId="77777777" w:rsidR="008E4BF1" w:rsidRDefault="008E4BF1" w:rsidP="00DD32BE">
            <w:pPr>
              <w:pStyle w:val="TableParagraph"/>
              <w:spacing w:before="100"/>
              <w:ind w:left="0"/>
            </w:pPr>
            <w:r>
              <w:t>0.10</w:t>
            </w:r>
          </w:p>
        </w:tc>
        <w:tc>
          <w:tcPr>
            <w:tcW w:w="1340" w:type="dxa"/>
          </w:tcPr>
          <w:p w14:paraId="758C7EB0" w14:textId="77777777" w:rsidR="008E4BF1" w:rsidRDefault="008E4BF1" w:rsidP="00DD32BE">
            <w:pPr>
              <w:pStyle w:val="TableParagraph"/>
              <w:spacing w:before="100"/>
              <w:ind w:left="0"/>
            </w:pPr>
            <w:r>
              <w:rPr>
                <w:w w:val="61"/>
              </w:rPr>
              <w:t>−</w:t>
            </w:r>
          </w:p>
        </w:tc>
      </w:tr>
      <w:tr w:rsidR="008E4BF1" w14:paraId="09B6291A" w14:textId="77777777" w:rsidTr="00D2351F">
        <w:trPr>
          <w:trHeight w:val="743"/>
        </w:trPr>
        <w:tc>
          <w:tcPr>
            <w:tcW w:w="1417" w:type="dxa"/>
            <w:tcBorders>
              <w:right w:val="single" w:sz="6" w:space="0" w:color="000000"/>
            </w:tcBorders>
          </w:tcPr>
          <w:p w14:paraId="2DDCC6A2"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336</w:t>
            </w:r>
          </w:p>
        </w:tc>
        <w:tc>
          <w:tcPr>
            <w:tcW w:w="1844" w:type="dxa"/>
            <w:tcBorders>
              <w:left w:val="single" w:sz="6" w:space="0" w:color="000000"/>
            </w:tcBorders>
          </w:tcPr>
          <w:p w14:paraId="09BCEE7A"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4994558.71</w:t>
            </w:r>
          </w:p>
        </w:tc>
        <w:tc>
          <w:tcPr>
            <w:tcW w:w="1584" w:type="dxa"/>
          </w:tcPr>
          <w:p w14:paraId="30156596" w14:textId="77777777" w:rsidR="008E4BF1" w:rsidRDefault="008E4BF1" w:rsidP="00DD32BE">
            <w:pPr>
              <w:pStyle w:val="TableParagraph"/>
              <w:spacing w:before="100"/>
              <w:ind w:left="0"/>
            </w:pPr>
            <w:r>
              <w:t>5291580.90</w:t>
            </w:r>
          </w:p>
        </w:tc>
        <w:tc>
          <w:tcPr>
            <w:tcW w:w="1821" w:type="dxa"/>
          </w:tcPr>
          <w:p w14:paraId="3FE6E5DD" w14:textId="77777777" w:rsidR="008E4BF1" w:rsidRDefault="008E4BF1" w:rsidP="00DD32BE">
            <w:pPr>
              <w:pStyle w:val="TableParagraph"/>
              <w:spacing w:before="104" w:line="235" w:lineRule="auto"/>
              <w:ind w:left="0" w:right="44"/>
            </w:pPr>
            <w:r>
              <w:t>Картометричес</w:t>
            </w:r>
            <w:r>
              <w:rPr>
                <w:spacing w:val="-47"/>
              </w:rPr>
              <w:t xml:space="preserve"> </w:t>
            </w:r>
            <w:r>
              <w:t>кий</w:t>
            </w:r>
          </w:p>
        </w:tc>
        <w:tc>
          <w:tcPr>
            <w:tcW w:w="1700" w:type="dxa"/>
          </w:tcPr>
          <w:p w14:paraId="180D15DF" w14:textId="77777777" w:rsidR="008E4BF1" w:rsidRDefault="008E4BF1" w:rsidP="00DD32BE">
            <w:pPr>
              <w:pStyle w:val="TableParagraph"/>
              <w:spacing w:before="100"/>
              <w:ind w:left="0"/>
            </w:pPr>
            <w:r>
              <w:t>0.10</w:t>
            </w:r>
          </w:p>
        </w:tc>
        <w:tc>
          <w:tcPr>
            <w:tcW w:w="1340" w:type="dxa"/>
          </w:tcPr>
          <w:p w14:paraId="490CC389" w14:textId="77777777" w:rsidR="008E4BF1" w:rsidRDefault="008E4BF1" w:rsidP="00DD32BE">
            <w:pPr>
              <w:pStyle w:val="TableParagraph"/>
              <w:spacing w:before="100"/>
              <w:ind w:left="0"/>
            </w:pPr>
            <w:r>
              <w:rPr>
                <w:w w:val="61"/>
              </w:rPr>
              <w:t>−</w:t>
            </w:r>
          </w:p>
        </w:tc>
      </w:tr>
      <w:tr w:rsidR="008E4BF1" w14:paraId="79AE231E" w14:textId="77777777" w:rsidTr="00D2351F">
        <w:trPr>
          <w:trHeight w:val="739"/>
        </w:trPr>
        <w:tc>
          <w:tcPr>
            <w:tcW w:w="1417" w:type="dxa"/>
            <w:tcBorders>
              <w:right w:val="single" w:sz="6" w:space="0" w:color="000000"/>
            </w:tcBorders>
          </w:tcPr>
          <w:p w14:paraId="2C53851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lastRenderedPageBreak/>
              <w:t>337</w:t>
            </w:r>
          </w:p>
        </w:tc>
        <w:tc>
          <w:tcPr>
            <w:tcW w:w="1844" w:type="dxa"/>
            <w:tcBorders>
              <w:left w:val="single" w:sz="6" w:space="0" w:color="000000"/>
            </w:tcBorders>
          </w:tcPr>
          <w:p w14:paraId="1B268BF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4994562.09</w:t>
            </w:r>
          </w:p>
        </w:tc>
        <w:tc>
          <w:tcPr>
            <w:tcW w:w="1584" w:type="dxa"/>
          </w:tcPr>
          <w:p w14:paraId="30D55CAD" w14:textId="77777777" w:rsidR="008E4BF1" w:rsidRDefault="008E4BF1" w:rsidP="00DD32BE">
            <w:pPr>
              <w:pStyle w:val="TableParagraph"/>
              <w:ind w:left="0"/>
            </w:pPr>
            <w:r>
              <w:t>5291678.89</w:t>
            </w:r>
          </w:p>
        </w:tc>
        <w:tc>
          <w:tcPr>
            <w:tcW w:w="1821" w:type="dxa"/>
          </w:tcPr>
          <w:p w14:paraId="045124AE"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7F8D3CB" w14:textId="77777777" w:rsidR="008E4BF1" w:rsidRDefault="008E4BF1" w:rsidP="00DD32BE">
            <w:pPr>
              <w:pStyle w:val="TableParagraph"/>
              <w:ind w:left="0"/>
            </w:pPr>
            <w:r>
              <w:t>0.10</w:t>
            </w:r>
          </w:p>
        </w:tc>
        <w:tc>
          <w:tcPr>
            <w:tcW w:w="1340" w:type="dxa"/>
          </w:tcPr>
          <w:p w14:paraId="5FE1EF81" w14:textId="77777777" w:rsidR="008E4BF1" w:rsidRDefault="008E4BF1" w:rsidP="00DD32BE">
            <w:pPr>
              <w:pStyle w:val="TableParagraph"/>
              <w:ind w:left="0"/>
            </w:pPr>
            <w:r>
              <w:rPr>
                <w:w w:val="61"/>
              </w:rPr>
              <w:t>−</w:t>
            </w:r>
          </w:p>
        </w:tc>
      </w:tr>
      <w:tr w:rsidR="008E4BF1" w14:paraId="7B0C20DF" w14:textId="77777777" w:rsidTr="00D2351F">
        <w:trPr>
          <w:trHeight w:val="743"/>
        </w:trPr>
        <w:tc>
          <w:tcPr>
            <w:tcW w:w="1417" w:type="dxa"/>
            <w:tcBorders>
              <w:right w:val="single" w:sz="6" w:space="0" w:color="000000"/>
            </w:tcBorders>
          </w:tcPr>
          <w:p w14:paraId="28862E6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338</w:t>
            </w:r>
          </w:p>
        </w:tc>
        <w:tc>
          <w:tcPr>
            <w:tcW w:w="1844" w:type="dxa"/>
            <w:tcBorders>
              <w:left w:val="single" w:sz="6" w:space="0" w:color="000000"/>
            </w:tcBorders>
          </w:tcPr>
          <w:p w14:paraId="3EAE427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4994563.73</w:t>
            </w:r>
          </w:p>
        </w:tc>
        <w:tc>
          <w:tcPr>
            <w:tcW w:w="1584" w:type="dxa"/>
          </w:tcPr>
          <w:p w14:paraId="3E379E8D" w14:textId="77777777" w:rsidR="008E4BF1" w:rsidRDefault="008E4BF1" w:rsidP="00DD32BE">
            <w:pPr>
              <w:pStyle w:val="TableParagraph"/>
              <w:ind w:left="0"/>
            </w:pPr>
            <w:r>
              <w:t>5291682.61</w:t>
            </w:r>
          </w:p>
        </w:tc>
        <w:tc>
          <w:tcPr>
            <w:tcW w:w="1821" w:type="dxa"/>
          </w:tcPr>
          <w:p w14:paraId="76CA5538"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B3448EB" w14:textId="77777777" w:rsidR="008E4BF1" w:rsidRDefault="008E4BF1" w:rsidP="00DD32BE">
            <w:pPr>
              <w:pStyle w:val="TableParagraph"/>
              <w:ind w:left="0"/>
            </w:pPr>
            <w:r>
              <w:t>0.10</w:t>
            </w:r>
          </w:p>
        </w:tc>
        <w:tc>
          <w:tcPr>
            <w:tcW w:w="1340" w:type="dxa"/>
          </w:tcPr>
          <w:p w14:paraId="2FDE37B6" w14:textId="77777777" w:rsidR="008E4BF1" w:rsidRDefault="008E4BF1" w:rsidP="00DD32BE">
            <w:pPr>
              <w:pStyle w:val="TableParagraph"/>
              <w:ind w:left="0"/>
            </w:pPr>
            <w:r>
              <w:rPr>
                <w:w w:val="61"/>
              </w:rPr>
              <w:t>−</w:t>
            </w:r>
          </w:p>
        </w:tc>
      </w:tr>
      <w:tr w:rsidR="008E4BF1" w14:paraId="4643083A" w14:textId="77777777" w:rsidTr="00D2351F">
        <w:trPr>
          <w:trHeight w:val="739"/>
        </w:trPr>
        <w:tc>
          <w:tcPr>
            <w:tcW w:w="1417" w:type="dxa"/>
            <w:tcBorders>
              <w:right w:val="single" w:sz="6" w:space="0" w:color="000000"/>
            </w:tcBorders>
          </w:tcPr>
          <w:p w14:paraId="1B56107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339</w:t>
            </w:r>
          </w:p>
        </w:tc>
        <w:tc>
          <w:tcPr>
            <w:tcW w:w="1844" w:type="dxa"/>
            <w:tcBorders>
              <w:left w:val="single" w:sz="6" w:space="0" w:color="000000"/>
            </w:tcBorders>
          </w:tcPr>
          <w:p w14:paraId="4FC245A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4994566.65</w:t>
            </w:r>
          </w:p>
        </w:tc>
        <w:tc>
          <w:tcPr>
            <w:tcW w:w="1584" w:type="dxa"/>
          </w:tcPr>
          <w:p w14:paraId="6AF7CA46" w14:textId="77777777" w:rsidR="008E4BF1" w:rsidRDefault="008E4BF1" w:rsidP="00DD32BE">
            <w:pPr>
              <w:pStyle w:val="TableParagraph"/>
              <w:ind w:left="0"/>
            </w:pPr>
            <w:r>
              <w:t>5291761.52</w:t>
            </w:r>
          </w:p>
        </w:tc>
        <w:tc>
          <w:tcPr>
            <w:tcW w:w="1821" w:type="dxa"/>
          </w:tcPr>
          <w:p w14:paraId="3F17C3C2"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DBDCBB6" w14:textId="77777777" w:rsidR="008E4BF1" w:rsidRDefault="008E4BF1" w:rsidP="00DD32BE">
            <w:pPr>
              <w:pStyle w:val="TableParagraph"/>
              <w:ind w:left="0"/>
            </w:pPr>
            <w:r>
              <w:t>0.10</w:t>
            </w:r>
          </w:p>
        </w:tc>
        <w:tc>
          <w:tcPr>
            <w:tcW w:w="1340" w:type="dxa"/>
          </w:tcPr>
          <w:p w14:paraId="453CBD9D" w14:textId="77777777" w:rsidR="008E4BF1" w:rsidRDefault="008E4BF1" w:rsidP="00DD32BE">
            <w:pPr>
              <w:pStyle w:val="TableParagraph"/>
              <w:ind w:left="0"/>
            </w:pPr>
            <w:r>
              <w:rPr>
                <w:w w:val="61"/>
              </w:rPr>
              <w:t>−</w:t>
            </w:r>
          </w:p>
        </w:tc>
      </w:tr>
      <w:tr w:rsidR="008E4BF1" w14:paraId="1869AA5E" w14:textId="77777777" w:rsidTr="00D2351F">
        <w:trPr>
          <w:trHeight w:val="743"/>
        </w:trPr>
        <w:tc>
          <w:tcPr>
            <w:tcW w:w="1417" w:type="dxa"/>
            <w:tcBorders>
              <w:right w:val="single" w:sz="6" w:space="0" w:color="000000"/>
            </w:tcBorders>
          </w:tcPr>
          <w:p w14:paraId="149F6AE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340</w:t>
            </w:r>
          </w:p>
        </w:tc>
        <w:tc>
          <w:tcPr>
            <w:tcW w:w="1844" w:type="dxa"/>
            <w:tcBorders>
              <w:left w:val="single" w:sz="6" w:space="0" w:color="000000"/>
            </w:tcBorders>
          </w:tcPr>
          <w:p w14:paraId="42D4942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4994566.77</w:t>
            </w:r>
          </w:p>
        </w:tc>
        <w:tc>
          <w:tcPr>
            <w:tcW w:w="1584" w:type="dxa"/>
          </w:tcPr>
          <w:p w14:paraId="70448883" w14:textId="77777777" w:rsidR="008E4BF1" w:rsidRDefault="008E4BF1" w:rsidP="00DD32BE">
            <w:pPr>
              <w:pStyle w:val="TableParagraph"/>
              <w:ind w:left="0"/>
            </w:pPr>
            <w:r>
              <w:t>5291762.43</w:t>
            </w:r>
          </w:p>
        </w:tc>
        <w:tc>
          <w:tcPr>
            <w:tcW w:w="1821" w:type="dxa"/>
          </w:tcPr>
          <w:p w14:paraId="1035FC75"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222D984" w14:textId="77777777" w:rsidR="008E4BF1" w:rsidRDefault="008E4BF1" w:rsidP="00DD32BE">
            <w:pPr>
              <w:pStyle w:val="TableParagraph"/>
              <w:ind w:left="0"/>
            </w:pPr>
            <w:r>
              <w:t>0.10</w:t>
            </w:r>
          </w:p>
        </w:tc>
        <w:tc>
          <w:tcPr>
            <w:tcW w:w="1340" w:type="dxa"/>
          </w:tcPr>
          <w:p w14:paraId="0DFF5B99" w14:textId="77777777" w:rsidR="008E4BF1" w:rsidRDefault="008E4BF1" w:rsidP="00DD32BE">
            <w:pPr>
              <w:pStyle w:val="TableParagraph"/>
              <w:ind w:left="0"/>
            </w:pPr>
            <w:r>
              <w:rPr>
                <w:w w:val="61"/>
              </w:rPr>
              <w:t>−</w:t>
            </w:r>
          </w:p>
        </w:tc>
      </w:tr>
      <w:tr w:rsidR="008E4BF1" w14:paraId="293E29FE" w14:textId="77777777" w:rsidTr="00D2351F">
        <w:trPr>
          <w:trHeight w:val="738"/>
        </w:trPr>
        <w:tc>
          <w:tcPr>
            <w:tcW w:w="1417" w:type="dxa"/>
            <w:tcBorders>
              <w:right w:val="single" w:sz="6" w:space="0" w:color="000000"/>
            </w:tcBorders>
          </w:tcPr>
          <w:p w14:paraId="28B9A1F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341</w:t>
            </w:r>
          </w:p>
        </w:tc>
        <w:tc>
          <w:tcPr>
            <w:tcW w:w="1844" w:type="dxa"/>
            <w:tcBorders>
              <w:left w:val="single" w:sz="6" w:space="0" w:color="000000"/>
            </w:tcBorders>
          </w:tcPr>
          <w:p w14:paraId="7486E44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4994567.12</w:t>
            </w:r>
          </w:p>
        </w:tc>
        <w:tc>
          <w:tcPr>
            <w:tcW w:w="1584" w:type="dxa"/>
          </w:tcPr>
          <w:p w14:paraId="75EF90EA" w14:textId="77777777" w:rsidR="008E4BF1" w:rsidRDefault="008E4BF1" w:rsidP="00DD32BE">
            <w:pPr>
              <w:pStyle w:val="TableParagraph"/>
              <w:ind w:left="0"/>
            </w:pPr>
            <w:r>
              <w:t>5291763.27</w:t>
            </w:r>
          </w:p>
        </w:tc>
        <w:tc>
          <w:tcPr>
            <w:tcW w:w="1821" w:type="dxa"/>
          </w:tcPr>
          <w:p w14:paraId="0297523B"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23A403C" w14:textId="77777777" w:rsidR="008E4BF1" w:rsidRDefault="008E4BF1" w:rsidP="00DD32BE">
            <w:pPr>
              <w:pStyle w:val="TableParagraph"/>
              <w:ind w:left="0"/>
            </w:pPr>
            <w:r>
              <w:t>0.10</w:t>
            </w:r>
          </w:p>
        </w:tc>
        <w:tc>
          <w:tcPr>
            <w:tcW w:w="1340" w:type="dxa"/>
          </w:tcPr>
          <w:p w14:paraId="0FBEE404" w14:textId="77777777" w:rsidR="008E4BF1" w:rsidRDefault="008E4BF1" w:rsidP="00DD32BE">
            <w:pPr>
              <w:pStyle w:val="TableParagraph"/>
              <w:ind w:left="0"/>
            </w:pPr>
            <w:r>
              <w:rPr>
                <w:w w:val="61"/>
              </w:rPr>
              <w:t>−</w:t>
            </w:r>
          </w:p>
        </w:tc>
      </w:tr>
      <w:tr w:rsidR="008E4BF1" w14:paraId="1081CF2E" w14:textId="77777777" w:rsidTr="00D2351F">
        <w:trPr>
          <w:trHeight w:val="744"/>
        </w:trPr>
        <w:tc>
          <w:tcPr>
            <w:tcW w:w="1417" w:type="dxa"/>
            <w:tcBorders>
              <w:right w:val="single" w:sz="6" w:space="0" w:color="000000"/>
            </w:tcBorders>
          </w:tcPr>
          <w:p w14:paraId="50DDBE7F"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342</w:t>
            </w:r>
          </w:p>
        </w:tc>
        <w:tc>
          <w:tcPr>
            <w:tcW w:w="1844" w:type="dxa"/>
            <w:tcBorders>
              <w:left w:val="single" w:sz="6" w:space="0" w:color="000000"/>
            </w:tcBorders>
          </w:tcPr>
          <w:p w14:paraId="65E1F1DD"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4994567.67</w:t>
            </w:r>
          </w:p>
        </w:tc>
        <w:tc>
          <w:tcPr>
            <w:tcW w:w="1584" w:type="dxa"/>
          </w:tcPr>
          <w:p w14:paraId="2808A26C" w14:textId="77777777" w:rsidR="008E4BF1" w:rsidRDefault="008E4BF1" w:rsidP="00DD32BE">
            <w:pPr>
              <w:pStyle w:val="TableParagraph"/>
              <w:spacing w:before="96"/>
              <w:ind w:left="0"/>
            </w:pPr>
            <w:r>
              <w:t>5291763.99</w:t>
            </w:r>
          </w:p>
        </w:tc>
        <w:tc>
          <w:tcPr>
            <w:tcW w:w="1821" w:type="dxa"/>
          </w:tcPr>
          <w:p w14:paraId="6E4BDBBA"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6F396E3F" w14:textId="77777777" w:rsidR="008E4BF1" w:rsidRDefault="008E4BF1" w:rsidP="00DD32BE">
            <w:pPr>
              <w:pStyle w:val="TableParagraph"/>
              <w:spacing w:before="96"/>
              <w:ind w:left="0"/>
            </w:pPr>
            <w:r>
              <w:t>0.10</w:t>
            </w:r>
          </w:p>
        </w:tc>
        <w:tc>
          <w:tcPr>
            <w:tcW w:w="1340" w:type="dxa"/>
          </w:tcPr>
          <w:p w14:paraId="09475483" w14:textId="77777777" w:rsidR="008E4BF1" w:rsidRDefault="008E4BF1" w:rsidP="00DD32BE">
            <w:pPr>
              <w:pStyle w:val="TableParagraph"/>
              <w:spacing w:before="96"/>
              <w:ind w:left="0"/>
            </w:pPr>
            <w:r>
              <w:rPr>
                <w:w w:val="61"/>
              </w:rPr>
              <w:t>−</w:t>
            </w:r>
          </w:p>
        </w:tc>
      </w:tr>
      <w:tr w:rsidR="008E4BF1" w14:paraId="53FE10F3" w14:textId="77777777" w:rsidTr="00D2351F">
        <w:trPr>
          <w:trHeight w:val="738"/>
        </w:trPr>
        <w:tc>
          <w:tcPr>
            <w:tcW w:w="1417" w:type="dxa"/>
            <w:tcBorders>
              <w:right w:val="single" w:sz="6" w:space="0" w:color="000000"/>
            </w:tcBorders>
          </w:tcPr>
          <w:p w14:paraId="5EF5C3E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343</w:t>
            </w:r>
          </w:p>
        </w:tc>
        <w:tc>
          <w:tcPr>
            <w:tcW w:w="1844" w:type="dxa"/>
            <w:tcBorders>
              <w:left w:val="single" w:sz="6" w:space="0" w:color="000000"/>
            </w:tcBorders>
          </w:tcPr>
          <w:p w14:paraId="1569EEA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4994568.40</w:t>
            </w:r>
          </w:p>
        </w:tc>
        <w:tc>
          <w:tcPr>
            <w:tcW w:w="1584" w:type="dxa"/>
          </w:tcPr>
          <w:p w14:paraId="1BF5662B" w14:textId="77777777" w:rsidR="008E4BF1" w:rsidRDefault="008E4BF1" w:rsidP="00DD32BE">
            <w:pPr>
              <w:pStyle w:val="TableParagraph"/>
              <w:ind w:left="0"/>
            </w:pPr>
            <w:r>
              <w:t>5291764.55</w:t>
            </w:r>
          </w:p>
        </w:tc>
        <w:tc>
          <w:tcPr>
            <w:tcW w:w="1821" w:type="dxa"/>
          </w:tcPr>
          <w:p w14:paraId="305D4FDF"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6CDE619" w14:textId="77777777" w:rsidR="008E4BF1" w:rsidRDefault="008E4BF1" w:rsidP="00DD32BE">
            <w:pPr>
              <w:pStyle w:val="TableParagraph"/>
              <w:ind w:left="0"/>
            </w:pPr>
            <w:r>
              <w:t>0.10</w:t>
            </w:r>
          </w:p>
        </w:tc>
        <w:tc>
          <w:tcPr>
            <w:tcW w:w="1340" w:type="dxa"/>
          </w:tcPr>
          <w:p w14:paraId="2400F685" w14:textId="77777777" w:rsidR="008E4BF1" w:rsidRDefault="008E4BF1" w:rsidP="00DD32BE">
            <w:pPr>
              <w:pStyle w:val="TableParagraph"/>
              <w:ind w:left="0"/>
            </w:pPr>
            <w:r>
              <w:rPr>
                <w:w w:val="61"/>
              </w:rPr>
              <w:t>−</w:t>
            </w:r>
          </w:p>
        </w:tc>
      </w:tr>
      <w:tr w:rsidR="008E4BF1" w14:paraId="2D3B7D73" w14:textId="77777777" w:rsidTr="00D2351F">
        <w:trPr>
          <w:trHeight w:val="744"/>
        </w:trPr>
        <w:tc>
          <w:tcPr>
            <w:tcW w:w="1417" w:type="dxa"/>
            <w:tcBorders>
              <w:right w:val="single" w:sz="6" w:space="0" w:color="000000"/>
            </w:tcBorders>
          </w:tcPr>
          <w:p w14:paraId="54DD22C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344</w:t>
            </w:r>
          </w:p>
        </w:tc>
        <w:tc>
          <w:tcPr>
            <w:tcW w:w="1844" w:type="dxa"/>
            <w:tcBorders>
              <w:left w:val="single" w:sz="6" w:space="0" w:color="000000"/>
            </w:tcBorders>
          </w:tcPr>
          <w:p w14:paraId="428CFB3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4994569.24</w:t>
            </w:r>
          </w:p>
        </w:tc>
        <w:tc>
          <w:tcPr>
            <w:tcW w:w="1584" w:type="dxa"/>
          </w:tcPr>
          <w:p w14:paraId="358E9100" w14:textId="77777777" w:rsidR="008E4BF1" w:rsidRDefault="008E4BF1" w:rsidP="00DD32BE">
            <w:pPr>
              <w:pStyle w:val="TableParagraph"/>
              <w:ind w:left="0"/>
            </w:pPr>
            <w:r>
              <w:t>5291764.90</w:t>
            </w:r>
          </w:p>
        </w:tc>
        <w:tc>
          <w:tcPr>
            <w:tcW w:w="1821" w:type="dxa"/>
          </w:tcPr>
          <w:p w14:paraId="395D77EE"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1CEB183" w14:textId="77777777" w:rsidR="008E4BF1" w:rsidRDefault="008E4BF1" w:rsidP="00DD32BE">
            <w:pPr>
              <w:pStyle w:val="TableParagraph"/>
              <w:ind w:left="0"/>
            </w:pPr>
            <w:r>
              <w:t>0.10</w:t>
            </w:r>
          </w:p>
        </w:tc>
        <w:tc>
          <w:tcPr>
            <w:tcW w:w="1340" w:type="dxa"/>
          </w:tcPr>
          <w:p w14:paraId="017CD672" w14:textId="77777777" w:rsidR="008E4BF1" w:rsidRDefault="008E4BF1" w:rsidP="00DD32BE">
            <w:pPr>
              <w:pStyle w:val="TableParagraph"/>
              <w:ind w:left="0"/>
            </w:pPr>
            <w:r>
              <w:rPr>
                <w:w w:val="61"/>
              </w:rPr>
              <w:t>−</w:t>
            </w:r>
          </w:p>
        </w:tc>
      </w:tr>
      <w:tr w:rsidR="008E4BF1" w14:paraId="4DA37183" w14:textId="77777777" w:rsidTr="00D2351F">
        <w:trPr>
          <w:trHeight w:val="738"/>
        </w:trPr>
        <w:tc>
          <w:tcPr>
            <w:tcW w:w="1417" w:type="dxa"/>
            <w:tcBorders>
              <w:right w:val="single" w:sz="6" w:space="0" w:color="000000"/>
            </w:tcBorders>
          </w:tcPr>
          <w:p w14:paraId="5E487AC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345</w:t>
            </w:r>
          </w:p>
        </w:tc>
        <w:tc>
          <w:tcPr>
            <w:tcW w:w="1844" w:type="dxa"/>
            <w:tcBorders>
              <w:left w:val="single" w:sz="6" w:space="0" w:color="000000"/>
            </w:tcBorders>
          </w:tcPr>
          <w:p w14:paraId="1D9BB72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4994570.15</w:t>
            </w:r>
          </w:p>
        </w:tc>
        <w:tc>
          <w:tcPr>
            <w:tcW w:w="1584" w:type="dxa"/>
          </w:tcPr>
          <w:p w14:paraId="79CEC0B0" w14:textId="77777777" w:rsidR="008E4BF1" w:rsidRDefault="008E4BF1" w:rsidP="00DD32BE">
            <w:pPr>
              <w:pStyle w:val="TableParagraph"/>
              <w:ind w:left="0"/>
            </w:pPr>
            <w:r>
              <w:t>5291765.02</w:t>
            </w:r>
          </w:p>
        </w:tc>
        <w:tc>
          <w:tcPr>
            <w:tcW w:w="1821" w:type="dxa"/>
          </w:tcPr>
          <w:p w14:paraId="0BC31880"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68FA404" w14:textId="77777777" w:rsidR="008E4BF1" w:rsidRDefault="008E4BF1" w:rsidP="00DD32BE">
            <w:pPr>
              <w:pStyle w:val="TableParagraph"/>
              <w:ind w:left="0"/>
            </w:pPr>
            <w:r>
              <w:t>0.10</w:t>
            </w:r>
          </w:p>
        </w:tc>
        <w:tc>
          <w:tcPr>
            <w:tcW w:w="1340" w:type="dxa"/>
          </w:tcPr>
          <w:p w14:paraId="5F940C29" w14:textId="77777777" w:rsidR="008E4BF1" w:rsidRDefault="008E4BF1" w:rsidP="00DD32BE">
            <w:pPr>
              <w:pStyle w:val="TableParagraph"/>
              <w:ind w:left="0"/>
            </w:pPr>
            <w:r>
              <w:rPr>
                <w:w w:val="61"/>
              </w:rPr>
              <w:t>−</w:t>
            </w:r>
          </w:p>
        </w:tc>
      </w:tr>
      <w:tr w:rsidR="008E4BF1" w14:paraId="2C3D4537" w14:textId="77777777" w:rsidTr="00D2351F">
        <w:trPr>
          <w:trHeight w:val="744"/>
        </w:trPr>
        <w:tc>
          <w:tcPr>
            <w:tcW w:w="1417" w:type="dxa"/>
            <w:tcBorders>
              <w:right w:val="single" w:sz="6" w:space="0" w:color="000000"/>
            </w:tcBorders>
          </w:tcPr>
          <w:p w14:paraId="124688A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346</w:t>
            </w:r>
          </w:p>
        </w:tc>
        <w:tc>
          <w:tcPr>
            <w:tcW w:w="1844" w:type="dxa"/>
            <w:tcBorders>
              <w:left w:val="single" w:sz="6" w:space="0" w:color="000000"/>
            </w:tcBorders>
          </w:tcPr>
          <w:p w14:paraId="36F5553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4994973.73</w:t>
            </w:r>
          </w:p>
        </w:tc>
        <w:tc>
          <w:tcPr>
            <w:tcW w:w="1584" w:type="dxa"/>
          </w:tcPr>
          <w:p w14:paraId="7CD41EE9" w14:textId="77777777" w:rsidR="008E4BF1" w:rsidRDefault="008E4BF1" w:rsidP="00DD32BE">
            <w:pPr>
              <w:pStyle w:val="TableParagraph"/>
              <w:ind w:left="0"/>
            </w:pPr>
            <w:r>
              <w:t>5291753.19</w:t>
            </w:r>
          </w:p>
        </w:tc>
        <w:tc>
          <w:tcPr>
            <w:tcW w:w="1821" w:type="dxa"/>
          </w:tcPr>
          <w:p w14:paraId="70B2C65B"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57078B0" w14:textId="77777777" w:rsidR="008E4BF1" w:rsidRDefault="008E4BF1" w:rsidP="00DD32BE">
            <w:pPr>
              <w:pStyle w:val="TableParagraph"/>
              <w:ind w:left="0"/>
            </w:pPr>
            <w:r>
              <w:t>0.10</w:t>
            </w:r>
          </w:p>
        </w:tc>
        <w:tc>
          <w:tcPr>
            <w:tcW w:w="1340" w:type="dxa"/>
          </w:tcPr>
          <w:p w14:paraId="16D2B382" w14:textId="77777777" w:rsidR="008E4BF1" w:rsidRDefault="008E4BF1" w:rsidP="00DD32BE">
            <w:pPr>
              <w:pStyle w:val="TableParagraph"/>
              <w:ind w:left="0"/>
            </w:pPr>
            <w:r>
              <w:rPr>
                <w:w w:val="61"/>
              </w:rPr>
              <w:t>−</w:t>
            </w:r>
          </w:p>
        </w:tc>
      </w:tr>
      <w:tr w:rsidR="008E4BF1" w14:paraId="7CA5F0AF" w14:textId="77777777" w:rsidTr="00D2351F">
        <w:trPr>
          <w:trHeight w:val="738"/>
        </w:trPr>
        <w:tc>
          <w:tcPr>
            <w:tcW w:w="1417" w:type="dxa"/>
            <w:tcBorders>
              <w:right w:val="single" w:sz="6" w:space="0" w:color="000000"/>
            </w:tcBorders>
          </w:tcPr>
          <w:p w14:paraId="4595114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347</w:t>
            </w:r>
          </w:p>
        </w:tc>
        <w:tc>
          <w:tcPr>
            <w:tcW w:w="1844" w:type="dxa"/>
            <w:tcBorders>
              <w:left w:val="single" w:sz="6" w:space="0" w:color="000000"/>
            </w:tcBorders>
          </w:tcPr>
          <w:p w14:paraId="02C53A9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4994973.95</w:t>
            </w:r>
          </w:p>
        </w:tc>
        <w:tc>
          <w:tcPr>
            <w:tcW w:w="1584" w:type="dxa"/>
          </w:tcPr>
          <w:p w14:paraId="6364C216" w14:textId="77777777" w:rsidR="008E4BF1" w:rsidRDefault="008E4BF1" w:rsidP="00DD32BE">
            <w:pPr>
              <w:pStyle w:val="TableParagraph"/>
              <w:ind w:left="0"/>
            </w:pPr>
            <w:r>
              <w:t>5291760.19</w:t>
            </w:r>
          </w:p>
        </w:tc>
        <w:tc>
          <w:tcPr>
            <w:tcW w:w="1821" w:type="dxa"/>
          </w:tcPr>
          <w:p w14:paraId="2B76B809"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47F0D49" w14:textId="77777777" w:rsidR="008E4BF1" w:rsidRDefault="008E4BF1" w:rsidP="00DD32BE">
            <w:pPr>
              <w:pStyle w:val="TableParagraph"/>
              <w:ind w:left="0"/>
            </w:pPr>
            <w:r>
              <w:t>0.10</w:t>
            </w:r>
          </w:p>
        </w:tc>
        <w:tc>
          <w:tcPr>
            <w:tcW w:w="1340" w:type="dxa"/>
          </w:tcPr>
          <w:p w14:paraId="192D5F19" w14:textId="77777777" w:rsidR="008E4BF1" w:rsidRDefault="008E4BF1" w:rsidP="00DD32BE">
            <w:pPr>
              <w:pStyle w:val="TableParagraph"/>
              <w:ind w:left="0"/>
            </w:pPr>
            <w:r>
              <w:rPr>
                <w:w w:val="61"/>
              </w:rPr>
              <w:t>−</w:t>
            </w:r>
          </w:p>
        </w:tc>
      </w:tr>
      <w:tr w:rsidR="008E4BF1" w14:paraId="323FCE1E" w14:textId="77777777" w:rsidTr="00D2351F">
        <w:trPr>
          <w:trHeight w:val="744"/>
        </w:trPr>
        <w:tc>
          <w:tcPr>
            <w:tcW w:w="1417" w:type="dxa"/>
            <w:tcBorders>
              <w:right w:val="single" w:sz="6" w:space="0" w:color="000000"/>
            </w:tcBorders>
          </w:tcPr>
          <w:p w14:paraId="050F690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348</w:t>
            </w:r>
          </w:p>
        </w:tc>
        <w:tc>
          <w:tcPr>
            <w:tcW w:w="1844" w:type="dxa"/>
            <w:tcBorders>
              <w:left w:val="single" w:sz="6" w:space="0" w:color="000000"/>
            </w:tcBorders>
          </w:tcPr>
          <w:p w14:paraId="3B3D0A5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4994563.36</w:t>
            </w:r>
          </w:p>
        </w:tc>
        <w:tc>
          <w:tcPr>
            <w:tcW w:w="1584" w:type="dxa"/>
          </w:tcPr>
          <w:p w14:paraId="2FC24216" w14:textId="77777777" w:rsidR="008E4BF1" w:rsidRDefault="008E4BF1" w:rsidP="00DD32BE">
            <w:pPr>
              <w:pStyle w:val="TableParagraph"/>
              <w:ind w:left="0"/>
            </w:pPr>
            <w:r>
              <w:t>5291772.17</w:t>
            </w:r>
          </w:p>
        </w:tc>
        <w:tc>
          <w:tcPr>
            <w:tcW w:w="1821" w:type="dxa"/>
          </w:tcPr>
          <w:p w14:paraId="4A6E0C59"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ADCA1AC" w14:textId="77777777" w:rsidR="008E4BF1" w:rsidRDefault="008E4BF1" w:rsidP="00DD32BE">
            <w:pPr>
              <w:pStyle w:val="TableParagraph"/>
              <w:ind w:left="0"/>
            </w:pPr>
            <w:r>
              <w:t>0.10</w:t>
            </w:r>
          </w:p>
        </w:tc>
        <w:tc>
          <w:tcPr>
            <w:tcW w:w="1340" w:type="dxa"/>
          </w:tcPr>
          <w:p w14:paraId="7D334089" w14:textId="77777777" w:rsidR="008E4BF1" w:rsidRDefault="008E4BF1" w:rsidP="00DD32BE">
            <w:pPr>
              <w:pStyle w:val="TableParagraph"/>
              <w:ind w:left="0"/>
            </w:pPr>
            <w:r>
              <w:rPr>
                <w:w w:val="61"/>
              </w:rPr>
              <w:t>−</w:t>
            </w:r>
          </w:p>
        </w:tc>
      </w:tr>
      <w:tr w:rsidR="008E4BF1" w14:paraId="0B7B8FAF" w14:textId="77777777" w:rsidTr="00D2351F">
        <w:trPr>
          <w:trHeight w:val="738"/>
        </w:trPr>
        <w:tc>
          <w:tcPr>
            <w:tcW w:w="1417" w:type="dxa"/>
            <w:tcBorders>
              <w:right w:val="single" w:sz="6" w:space="0" w:color="000000"/>
            </w:tcBorders>
          </w:tcPr>
          <w:p w14:paraId="54D3229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349</w:t>
            </w:r>
          </w:p>
        </w:tc>
        <w:tc>
          <w:tcPr>
            <w:tcW w:w="1844" w:type="dxa"/>
            <w:tcBorders>
              <w:left w:val="single" w:sz="6" w:space="0" w:color="000000"/>
            </w:tcBorders>
          </w:tcPr>
          <w:p w14:paraId="42E32F4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4994569.81</w:t>
            </w:r>
          </w:p>
        </w:tc>
        <w:tc>
          <w:tcPr>
            <w:tcW w:w="1584" w:type="dxa"/>
          </w:tcPr>
          <w:p w14:paraId="2099C5FC" w14:textId="77777777" w:rsidR="008E4BF1" w:rsidRDefault="008E4BF1" w:rsidP="00DD32BE">
            <w:pPr>
              <w:pStyle w:val="TableParagraph"/>
              <w:ind w:left="0"/>
            </w:pPr>
            <w:r>
              <w:t>5291861.13</w:t>
            </w:r>
          </w:p>
        </w:tc>
        <w:tc>
          <w:tcPr>
            <w:tcW w:w="1821" w:type="dxa"/>
          </w:tcPr>
          <w:p w14:paraId="464D0C71"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4E33839" w14:textId="77777777" w:rsidR="008E4BF1" w:rsidRDefault="008E4BF1" w:rsidP="00DD32BE">
            <w:pPr>
              <w:pStyle w:val="TableParagraph"/>
              <w:ind w:left="0"/>
            </w:pPr>
            <w:r>
              <w:t>0.10</w:t>
            </w:r>
          </w:p>
        </w:tc>
        <w:tc>
          <w:tcPr>
            <w:tcW w:w="1340" w:type="dxa"/>
          </w:tcPr>
          <w:p w14:paraId="6BF0AF22" w14:textId="77777777" w:rsidR="008E4BF1" w:rsidRDefault="008E4BF1" w:rsidP="00DD32BE">
            <w:pPr>
              <w:pStyle w:val="TableParagraph"/>
              <w:ind w:left="0"/>
            </w:pPr>
            <w:r>
              <w:rPr>
                <w:w w:val="61"/>
              </w:rPr>
              <w:t>−</w:t>
            </w:r>
          </w:p>
        </w:tc>
      </w:tr>
      <w:tr w:rsidR="008E4BF1" w14:paraId="62538AD0" w14:textId="77777777" w:rsidTr="00D2351F">
        <w:trPr>
          <w:trHeight w:val="738"/>
        </w:trPr>
        <w:tc>
          <w:tcPr>
            <w:tcW w:w="1417" w:type="dxa"/>
            <w:tcBorders>
              <w:right w:val="single" w:sz="6" w:space="0" w:color="000000"/>
            </w:tcBorders>
          </w:tcPr>
          <w:p w14:paraId="1E43E87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350</w:t>
            </w:r>
          </w:p>
        </w:tc>
        <w:tc>
          <w:tcPr>
            <w:tcW w:w="1844" w:type="dxa"/>
            <w:tcBorders>
              <w:left w:val="single" w:sz="6" w:space="0" w:color="000000"/>
            </w:tcBorders>
          </w:tcPr>
          <w:p w14:paraId="2E3915E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4994572.28</w:t>
            </w:r>
          </w:p>
        </w:tc>
        <w:tc>
          <w:tcPr>
            <w:tcW w:w="1584" w:type="dxa"/>
          </w:tcPr>
          <w:p w14:paraId="5F0A63D5" w14:textId="77777777" w:rsidR="008E4BF1" w:rsidRDefault="008E4BF1" w:rsidP="00DD32BE">
            <w:pPr>
              <w:pStyle w:val="TableParagraph"/>
              <w:ind w:left="0"/>
            </w:pPr>
            <w:r>
              <w:t>5291905.91</w:t>
            </w:r>
          </w:p>
        </w:tc>
        <w:tc>
          <w:tcPr>
            <w:tcW w:w="1821" w:type="dxa"/>
          </w:tcPr>
          <w:p w14:paraId="2CA4DA91"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B61ADA3" w14:textId="77777777" w:rsidR="008E4BF1" w:rsidRDefault="008E4BF1" w:rsidP="00DD32BE">
            <w:pPr>
              <w:pStyle w:val="TableParagraph"/>
              <w:ind w:left="0"/>
            </w:pPr>
            <w:r>
              <w:t>0.10</w:t>
            </w:r>
          </w:p>
        </w:tc>
        <w:tc>
          <w:tcPr>
            <w:tcW w:w="1340" w:type="dxa"/>
          </w:tcPr>
          <w:p w14:paraId="7D4F328F" w14:textId="77777777" w:rsidR="008E4BF1" w:rsidRDefault="008E4BF1" w:rsidP="00DD32BE">
            <w:pPr>
              <w:pStyle w:val="TableParagraph"/>
              <w:ind w:left="0"/>
            </w:pPr>
            <w:r>
              <w:rPr>
                <w:w w:val="61"/>
              </w:rPr>
              <w:t>−</w:t>
            </w:r>
          </w:p>
        </w:tc>
      </w:tr>
      <w:tr w:rsidR="008E4BF1" w14:paraId="2FFB093B" w14:textId="77777777" w:rsidTr="00D2351F">
        <w:trPr>
          <w:trHeight w:val="744"/>
        </w:trPr>
        <w:tc>
          <w:tcPr>
            <w:tcW w:w="1417" w:type="dxa"/>
            <w:tcBorders>
              <w:right w:val="single" w:sz="6" w:space="0" w:color="000000"/>
            </w:tcBorders>
          </w:tcPr>
          <w:p w14:paraId="3A0138EF"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351</w:t>
            </w:r>
          </w:p>
        </w:tc>
        <w:tc>
          <w:tcPr>
            <w:tcW w:w="1844" w:type="dxa"/>
            <w:tcBorders>
              <w:left w:val="single" w:sz="6" w:space="0" w:color="000000"/>
            </w:tcBorders>
          </w:tcPr>
          <w:p w14:paraId="5BF20DD4"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4994589.13</w:t>
            </w:r>
          </w:p>
        </w:tc>
        <w:tc>
          <w:tcPr>
            <w:tcW w:w="1584" w:type="dxa"/>
          </w:tcPr>
          <w:p w14:paraId="70095228" w14:textId="77777777" w:rsidR="008E4BF1" w:rsidRDefault="008E4BF1" w:rsidP="00DD32BE">
            <w:pPr>
              <w:pStyle w:val="TableParagraph"/>
              <w:spacing w:before="100"/>
              <w:ind w:left="0"/>
            </w:pPr>
            <w:r>
              <w:t>5292013.15</w:t>
            </w:r>
          </w:p>
        </w:tc>
        <w:tc>
          <w:tcPr>
            <w:tcW w:w="1821" w:type="dxa"/>
          </w:tcPr>
          <w:p w14:paraId="30A1C80F" w14:textId="77777777" w:rsidR="008E4BF1" w:rsidRDefault="008E4BF1" w:rsidP="00DD32BE">
            <w:pPr>
              <w:pStyle w:val="TableParagraph"/>
              <w:spacing w:before="100"/>
              <w:ind w:left="0" w:right="44"/>
            </w:pPr>
            <w:r>
              <w:t>Картометричес</w:t>
            </w:r>
            <w:r>
              <w:rPr>
                <w:spacing w:val="-47"/>
              </w:rPr>
              <w:t xml:space="preserve"> </w:t>
            </w:r>
            <w:r>
              <w:t>кий</w:t>
            </w:r>
          </w:p>
        </w:tc>
        <w:tc>
          <w:tcPr>
            <w:tcW w:w="1700" w:type="dxa"/>
          </w:tcPr>
          <w:p w14:paraId="4984C748" w14:textId="77777777" w:rsidR="008E4BF1" w:rsidRDefault="008E4BF1" w:rsidP="00DD32BE">
            <w:pPr>
              <w:pStyle w:val="TableParagraph"/>
              <w:spacing w:before="100"/>
              <w:ind w:left="0"/>
            </w:pPr>
            <w:r>
              <w:t>0.10</w:t>
            </w:r>
          </w:p>
        </w:tc>
        <w:tc>
          <w:tcPr>
            <w:tcW w:w="1340" w:type="dxa"/>
          </w:tcPr>
          <w:p w14:paraId="05DDFB36" w14:textId="77777777" w:rsidR="008E4BF1" w:rsidRDefault="008E4BF1" w:rsidP="00DD32BE">
            <w:pPr>
              <w:pStyle w:val="TableParagraph"/>
              <w:spacing w:before="100"/>
              <w:ind w:left="0"/>
            </w:pPr>
            <w:r>
              <w:rPr>
                <w:w w:val="61"/>
              </w:rPr>
              <w:t>−</w:t>
            </w:r>
          </w:p>
        </w:tc>
      </w:tr>
      <w:tr w:rsidR="008E4BF1" w14:paraId="5B128BD7" w14:textId="77777777" w:rsidTr="00D2351F">
        <w:trPr>
          <w:trHeight w:val="738"/>
        </w:trPr>
        <w:tc>
          <w:tcPr>
            <w:tcW w:w="1417" w:type="dxa"/>
            <w:tcBorders>
              <w:right w:val="single" w:sz="6" w:space="0" w:color="000000"/>
            </w:tcBorders>
          </w:tcPr>
          <w:p w14:paraId="4C9DE24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352</w:t>
            </w:r>
          </w:p>
        </w:tc>
        <w:tc>
          <w:tcPr>
            <w:tcW w:w="1844" w:type="dxa"/>
            <w:tcBorders>
              <w:left w:val="single" w:sz="6" w:space="0" w:color="000000"/>
            </w:tcBorders>
          </w:tcPr>
          <w:p w14:paraId="5FFE2FA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4994615.16</w:t>
            </w:r>
          </w:p>
        </w:tc>
        <w:tc>
          <w:tcPr>
            <w:tcW w:w="1584" w:type="dxa"/>
          </w:tcPr>
          <w:p w14:paraId="35762707" w14:textId="77777777" w:rsidR="008E4BF1" w:rsidRDefault="008E4BF1" w:rsidP="00DD32BE">
            <w:pPr>
              <w:pStyle w:val="TableParagraph"/>
              <w:ind w:left="0"/>
            </w:pPr>
            <w:r>
              <w:t>5292016.20</w:t>
            </w:r>
          </w:p>
        </w:tc>
        <w:tc>
          <w:tcPr>
            <w:tcW w:w="1821" w:type="dxa"/>
          </w:tcPr>
          <w:p w14:paraId="10C414D5"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D5FE853" w14:textId="77777777" w:rsidR="008E4BF1" w:rsidRDefault="008E4BF1" w:rsidP="00DD32BE">
            <w:pPr>
              <w:pStyle w:val="TableParagraph"/>
              <w:ind w:left="0"/>
            </w:pPr>
            <w:r>
              <w:t>0.10</w:t>
            </w:r>
          </w:p>
        </w:tc>
        <w:tc>
          <w:tcPr>
            <w:tcW w:w="1340" w:type="dxa"/>
          </w:tcPr>
          <w:p w14:paraId="736093C9" w14:textId="77777777" w:rsidR="008E4BF1" w:rsidRDefault="008E4BF1" w:rsidP="00DD32BE">
            <w:pPr>
              <w:pStyle w:val="TableParagraph"/>
              <w:ind w:left="0"/>
            </w:pPr>
            <w:r>
              <w:rPr>
                <w:w w:val="61"/>
              </w:rPr>
              <w:t>−</w:t>
            </w:r>
          </w:p>
        </w:tc>
      </w:tr>
      <w:tr w:rsidR="008E4BF1" w14:paraId="48639F5C" w14:textId="77777777" w:rsidTr="00D2351F">
        <w:trPr>
          <w:trHeight w:val="744"/>
        </w:trPr>
        <w:tc>
          <w:tcPr>
            <w:tcW w:w="1417" w:type="dxa"/>
            <w:tcBorders>
              <w:right w:val="single" w:sz="6" w:space="0" w:color="000000"/>
            </w:tcBorders>
          </w:tcPr>
          <w:p w14:paraId="718BA0D4"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353</w:t>
            </w:r>
          </w:p>
        </w:tc>
        <w:tc>
          <w:tcPr>
            <w:tcW w:w="1844" w:type="dxa"/>
            <w:tcBorders>
              <w:left w:val="single" w:sz="6" w:space="0" w:color="000000"/>
            </w:tcBorders>
          </w:tcPr>
          <w:p w14:paraId="14A5CA2C"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4994928.64</w:t>
            </w:r>
          </w:p>
        </w:tc>
        <w:tc>
          <w:tcPr>
            <w:tcW w:w="1584" w:type="dxa"/>
          </w:tcPr>
          <w:p w14:paraId="3749B5DA" w14:textId="77777777" w:rsidR="008E4BF1" w:rsidRDefault="008E4BF1" w:rsidP="00DD32BE">
            <w:pPr>
              <w:pStyle w:val="TableParagraph"/>
              <w:spacing w:before="101"/>
              <w:ind w:left="0"/>
            </w:pPr>
            <w:r>
              <w:t>5292003.94</w:t>
            </w:r>
          </w:p>
        </w:tc>
        <w:tc>
          <w:tcPr>
            <w:tcW w:w="1821" w:type="dxa"/>
          </w:tcPr>
          <w:p w14:paraId="21D24B0F" w14:textId="77777777" w:rsidR="008E4BF1" w:rsidRDefault="008E4BF1" w:rsidP="00DD32BE">
            <w:pPr>
              <w:pStyle w:val="TableParagraph"/>
              <w:spacing w:before="101"/>
              <w:ind w:left="0" w:right="44"/>
            </w:pPr>
            <w:r>
              <w:t>Картометричес</w:t>
            </w:r>
            <w:r>
              <w:rPr>
                <w:spacing w:val="-47"/>
              </w:rPr>
              <w:t xml:space="preserve"> </w:t>
            </w:r>
            <w:r>
              <w:t>кий</w:t>
            </w:r>
          </w:p>
        </w:tc>
        <w:tc>
          <w:tcPr>
            <w:tcW w:w="1700" w:type="dxa"/>
          </w:tcPr>
          <w:p w14:paraId="1B963047" w14:textId="77777777" w:rsidR="008E4BF1" w:rsidRDefault="008E4BF1" w:rsidP="00DD32BE">
            <w:pPr>
              <w:pStyle w:val="TableParagraph"/>
              <w:spacing w:before="101"/>
              <w:ind w:left="0"/>
            </w:pPr>
            <w:r>
              <w:t>0.10</w:t>
            </w:r>
          </w:p>
        </w:tc>
        <w:tc>
          <w:tcPr>
            <w:tcW w:w="1340" w:type="dxa"/>
          </w:tcPr>
          <w:p w14:paraId="6BC6E59D" w14:textId="77777777" w:rsidR="008E4BF1" w:rsidRDefault="008E4BF1" w:rsidP="00DD32BE">
            <w:pPr>
              <w:pStyle w:val="TableParagraph"/>
              <w:spacing w:before="101"/>
              <w:ind w:left="0"/>
            </w:pPr>
            <w:r>
              <w:rPr>
                <w:w w:val="61"/>
              </w:rPr>
              <w:t>−</w:t>
            </w:r>
          </w:p>
        </w:tc>
      </w:tr>
      <w:tr w:rsidR="008E4BF1" w14:paraId="41A37A12" w14:textId="77777777" w:rsidTr="00D2351F">
        <w:trPr>
          <w:trHeight w:val="743"/>
        </w:trPr>
        <w:tc>
          <w:tcPr>
            <w:tcW w:w="1417" w:type="dxa"/>
            <w:tcBorders>
              <w:right w:val="single" w:sz="6" w:space="0" w:color="000000"/>
            </w:tcBorders>
          </w:tcPr>
          <w:p w14:paraId="6E59C9F0"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354</w:t>
            </w:r>
          </w:p>
        </w:tc>
        <w:tc>
          <w:tcPr>
            <w:tcW w:w="1844" w:type="dxa"/>
            <w:tcBorders>
              <w:left w:val="single" w:sz="6" w:space="0" w:color="000000"/>
            </w:tcBorders>
          </w:tcPr>
          <w:p w14:paraId="05A4E35E"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4995048.28</w:t>
            </w:r>
          </w:p>
        </w:tc>
        <w:tc>
          <w:tcPr>
            <w:tcW w:w="1584" w:type="dxa"/>
          </w:tcPr>
          <w:p w14:paraId="21B34546" w14:textId="77777777" w:rsidR="008E4BF1" w:rsidRDefault="008E4BF1" w:rsidP="00DD32BE">
            <w:pPr>
              <w:pStyle w:val="TableParagraph"/>
              <w:spacing w:before="100"/>
              <w:ind w:left="0"/>
            </w:pPr>
            <w:r>
              <w:t>5291999.84</w:t>
            </w:r>
          </w:p>
        </w:tc>
        <w:tc>
          <w:tcPr>
            <w:tcW w:w="1821" w:type="dxa"/>
          </w:tcPr>
          <w:p w14:paraId="757543C7" w14:textId="77777777" w:rsidR="008E4BF1" w:rsidRDefault="008E4BF1" w:rsidP="00DD32BE">
            <w:pPr>
              <w:pStyle w:val="TableParagraph"/>
              <w:spacing w:before="104" w:line="235" w:lineRule="auto"/>
              <w:ind w:left="0" w:right="44"/>
            </w:pPr>
            <w:r>
              <w:t>Картометричес</w:t>
            </w:r>
            <w:r>
              <w:rPr>
                <w:spacing w:val="-47"/>
              </w:rPr>
              <w:t xml:space="preserve"> </w:t>
            </w:r>
            <w:r>
              <w:t>кий</w:t>
            </w:r>
          </w:p>
        </w:tc>
        <w:tc>
          <w:tcPr>
            <w:tcW w:w="1700" w:type="dxa"/>
          </w:tcPr>
          <w:p w14:paraId="2EB60FB9" w14:textId="77777777" w:rsidR="008E4BF1" w:rsidRDefault="008E4BF1" w:rsidP="00DD32BE">
            <w:pPr>
              <w:pStyle w:val="TableParagraph"/>
              <w:spacing w:before="100"/>
              <w:ind w:left="0"/>
            </w:pPr>
            <w:r>
              <w:t>0.10</w:t>
            </w:r>
          </w:p>
        </w:tc>
        <w:tc>
          <w:tcPr>
            <w:tcW w:w="1340" w:type="dxa"/>
          </w:tcPr>
          <w:p w14:paraId="1985EB60" w14:textId="77777777" w:rsidR="008E4BF1" w:rsidRDefault="008E4BF1" w:rsidP="00DD32BE">
            <w:pPr>
              <w:pStyle w:val="TableParagraph"/>
              <w:spacing w:before="100"/>
              <w:ind w:left="0"/>
            </w:pPr>
            <w:r>
              <w:rPr>
                <w:w w:val="61"/>
              </w:rPr>
              <w:t>−</w:t>
            </w:r>
          </w:p>
        </w:tc>
      </w:tr>
      <w:tr w:rsidR="008E4BF1" w14:paraId="56A9AA72" w14:textId="77777777" w:rsidTr="00D2351F">
        <w:trPr>
          <w:trHeight w:val="739"/>
        </w:trPr>
        <w:tc>
          <w:tcPr>
            <w:tcW w:w="1417" w:type="dxa"/>
            <w:tcBorders>
              <w:right w:val="single" w:sz="6" w:space="0" w:color="000000"/>
            </w:tcBorders>
          </w:tcPr>
          <w:p w14:paraId="378EE73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355</w:t>
            </w:r>
          </w:p>
        </w:tc>
        <w:tc>
          <w:tcPr>
            <w:tcW w:w="1844" w:type="dxa"/>
            <w:tcBorders>
              <w:left w:val="single" w:sz="6" w:space="0" w:color="000000"/>
            </w:tcBorders>
          </w:tcPr>
          <w:p w14:paraId="004931A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4995048.28</w:t>
            </w:r>
          </w:p>
        </w:tc>
        <w:tc>
          <w:tcPr>
            <w:tcW w:w="1584" w:type="dxa"/>
          </w:tcPr>
          <w:p w14:paraId="13029323" w14:textId="77777777" w:rsidR="008E4BF1" w:rsidRDefault="008E4BF1" w:rsidP="00DD32BE">
            <w:pPr>
              <w:pStyle w:val="TableParagraph"/>
              <w:ind w:left="0"/>
            </w:pPr>
            <w:r>
              <w:t>5291585.88</w:t>
            </w:r>
          </w:p>
        </w:tc>
        <w:tc>
          <w:tcPr>
            <w:tcW w:w="1821" w:type="dxa"/>
          </w:tcPr>
          <w:p w14:paraId="64D3536C"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A3436CD" w14:textId="77777777" w:rsidR="008E4BF1" w:rsidRDefault="008E4BF1" w:rsidP="00DD32BE">
            <w:pPr>
              <w:pStyle w:val="TableParagraph"/>
              <w:ind w:left="0"/>
            </w:pPr>
            <w:r>
              <w:t>0.10</w:t>
            </w:r>
          </w:p>
        </w:tc>
        <w:tc>
          <w:tcPr>
            <w:tcW w:w="1340" w:type="dxa"/>
          </w:tcPr>
          <w:p w14:paraId="602716FC" w14:textId="77777777" w:rsidR="008E4BF1" w:rsidRDefault="008E4BF1" w:rsidP="00DD32BE">
            <w:pPr>
              <w:pStyle w:val="TableParagraph"/>
              <w:ind w:left="0"/>
            </w:pPr>
            <w:r>
              <w:rPr>
                <w:w w:val="61"/>
              </w:rPr>
              <w:t>−</w:t>
            </w:r>
          </w:p>
        </w:tc>
      </w:tr>
      <w:tr w:rsidR="008E4BF1" w14:paraId="489C3F12" w14:textId="77777777" w:rsidTr="00D2351F">
        <w:trPr>
          <w:trHeight w:val="743"/>
        </w:trPr>
        <w:tc>
          <w:tcPr>
            <w:tcW w:w="1417" w:type="dxa"/>
            <w:tcBorders>
              <w:right w:val="single" w:sz="6" w:space="0" w:color="000000"/>
            </w:tcBorders>
          </w:tcPr>
          <w:p w14:paraId="45FCBCA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lastRenderedPageBreak/>
              <w:t>356</w:t>
            </w:r>
          </w:p>
        </w:tc>
        <w:tc>
          <w:tcPr>
            <w:tcW w:w="1844" w:type="dxa"/>
            <w:tcBorders>
              <w:left w:val="single" w:sz="6" w:space="0" w:color="000000"/>
            </w:tcBorders>
          </w:tcPr>
          <w:p w14:paraId="0BDDC8A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4995006.24</w:t>
            </w:r>
          </w:p>
        </w:tc>
        <w:tc>
          <w:tcPr>
            <w:tcW w:w="1584" w:type="dxa"/>
          </w:tcPr>
          <w:p w14:paraId="5666954A" w14:textId="77777777" w:rsidR="008E4BF1" w:rsidRDefault="008E4BF1" w:rsidP="00DD32BE">
            <w:pPr>
              <w:pStyle w:val="TableParagraph"/>
              <w:ind w:left="0"/>
            </w:pPr>
            <w:r>
              <w:t>5291587.32</w:t>
            </w:r>
          </w:p>
        </w:tc>
        <w:tc>
          <w:tcPr>
            <w:tcW w:w="1821" w:type="dxa"/>
          </w:tcPr>
          <w:p w14:paraId="387A18B1"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F120BDA" w14:textId="77777777" w:rsidR="008E4BF1" w:rsidRDefault="008E4BF1" w:rsidP="00DD32BE">
            <w:pPr>
              <w:pStyle w:val="TableParagraph"/>
              <w:ind w:left="0"/>
            </w:pPr>
            <w:r>
              <w:t>0.10</w:t>
            </w:r>
          </w:p>
        </w:tc>
        <w:tc>
          <w:tcPr>
            <w:tcW w:w="1340" w:type="dxa"/>
          </w:tcPr>
          <w:p w14:paraId="325D83F6" w14:textId="77777777" w:rsidR="008E4BF1" w:rsidRDefault="008E4BF1" w:rsidP="00DD32BE">
            <w:pPr>
              <w:pStyle w:val="TableParagraph"/>
              <w:ind w:left="0"/>
            </w:pPr>
            <w:r>
              <w:rPr>
                <w:w w:val="61"/>
              </w:rPr>
              <w:t>−</w:t>
            </w:r>
          </w:p>
        </w:tc>
      </w:tr>
      <w:tr w:rsidR="008E4BF1" w14:paraId="68068049" w14:textId="77777777" w:rsidTr="00D2351F">
        <w:trPr>
          <w:trHeight w:val="739"/>
        </w:trPr>
        <w:tc>
          <w:tcPr>
            <w:tcW w:w="1417" w:type="dxa"/>
            <w:tcBorders>
              <w:right w:val="single" w:sz="6" w:space="0" w:color="000000"/>
            </w:tcBorders>
          </w:tcPr>
          <w:p w14:paraId="2D2C730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357</w:t>
            </w:r>
          </w:p>
        </w:tc>
        <w:tc>
          <w:tcPr>
            <w:tcW w:w="1844" w:type="dxa"/>
            <w:tcBorders>
              <w:left w:val="single" w:sz="6" w:space="0" w:color="000000"/>
            </w:tcBorders>
          </w:tcPr>
          <w:p w14:paraId="1D46879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4995000.51</w:t>
            </w:r>
          </w:p>
        </w:tc>
        <w:tc>
          <w:tcPr>
            <w:tcW w:w="1584" w:type="dxa"/>
          </w:tcPr>
          <w:p w14:paraId="35CBE1AD" w14:textId="77777777" w:rsidR="008E4BF1" w:rsidRDefault="008E4BF1" w:rsidP="00DD32BE">
            <w:pPr>
              <w:pStyle w:val="TableParagraph"/>
              <w:ind w:left="0"/>
            </w:pPr>
            <w:r>
              <w:t>5291586.00</w:t>
            </w:r>
          </w:p>
        </w:tc>
        <w:tc>
          <w:tcPr>
            <w:tcW w:w="1821" w:type="dxa"/>
          </w:tcPr>
          <w:p w14:paraId="699D8A6E"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BD47CF8" w14:textId="77777777" w:rsidR="008E4BF1" w:rsidRDefault="008E4BF1" w:rsidP="00DD32BE">
            <w:pPr>
              <w:pStyle w:val="TableParagraph"/>
              <w:ind w:left="0"/>
            </w:pPr>
            <w:r>
              <w:t>0.10</w:t>
            </w:r>
          </w:p>
        </w:tc>
        <w:tc>
          <w:tcPr>
            <w:tcW w:w="1340" w:type="dxa"/>
          </w:tcPr>
          <w:p w14:paraId="01CB1C3A" w14:textId="77777777" w:rsidR="008E4BF1" w:rsidRDefault="008E4BF1" w:rsidP="00DD32BE">
            <w:pPr>
              <w:pStyle w:val="TableParagraph"/>
              <w:ind w:left="0"/>
            </w:pPr>
            <w:r>
              <w:rPr>
                <w:w w:val="61"/>
              </w:rPr>
              <w:t>−</w:t>
            </w:r>
          </w:p>
        </w:tc>
      </w:tr>
      <w:tr w:rsidR="008E4BF1" w14:paraId="54068542" w14:textId="77777777" w:rsidTr="00D2351F">
        <w:trPr>
          <w:trHeight w:val="743"/>
        </w:trPr>
        <w:tc>
          <w:tcPr>
            <w:tcW w:w="1417" w:type="dxa"/>
            <w:tcBorders>
              <w:right w:val="single" w:sz="6" w:space="0" w:color="000000"/>
            </w:tcBorders>
          </w:tcPr>
          <w:p w14:paraId="5C74589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358</w:t>
            </w:r>
          </w:p>
        </w:tc>
        <w:tc>
          <w:tcPr>
            <w:tcW w:w="1844" w:type="dxa"/>
            <w:tcBorders>
              <w:left w:val="single" w:sz="6" w:space="0" w:color="000000"/>
            </w:tcBorders>
          </w:tcPr>
          <w:p w14:paraId="7677BB8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4994999.40</w:t>
            </w:r>
          </w:p>
        </w:tc>
        <w:tc>
          <w:tcPr>
            <w:tcW w:w="1584" w:type="dxa"/>
          </w:tcPr>
          <w:p w14:paraId="6A61EAA1" w14:textId="77777777" w:rsidR="008E4BF1" w:rsidRDefault="008E4BF1" w:rsidP="00DD32BE">
            <w:pPr>
              <w:pStyle w:val="TableParagraph"/>
              <w:ind w:left="0"/>
            </w:pPr>
            <w:r>
              <w:t>5291589.97</w:t>
            </w:r>
          </w:p>
        </w:tc>
        <w:tc>
          <w:tcPr>
            <w:tcW w:w="1821" w:type="dxa"/>
          </w:tcPr>
          <w:p w14:paraId="49731281"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E99CDE8" w14:textId="77777777" w:rsidR="008E4BF1" w:rsidRDefault="008E4BF1" w:rsidP="00DD32BE">
            <w:pPr>
              <w:pStyle w:val="TableParagraph"/>
              <w:ind w:left="0"/>
            </w:pPr>
            <w:r>
              <w:t>0.10</w:t>
            </w:r>
          </w:p>
        </w:tc>
        <w:tc>
          <w:tcPr>
            <w:tcW w:w="1340" w:type="dxa"/>
          </w:tcPr>
          <w:p w14:paraId="4D7D1E76" w14:textId="77777777" w:rsidR="008E4BF1" w:rsidRDefault="008E4BF1" w:rsidP="00DD32BE">
            <w:pPr>
              <w:pStyle w:val="TableParagraph"/>
              <w:ind w:left="0"/>
            </w:pPr>
            <w:r>
              <w:rPr>
                <w:w w:val="61"/>
              </w:rPr>
              <w:t>−</w:t>
            </w:r>
          </w:p>
        </w:tc>
      </w:tr>
      <w:tr w:rsidR="008E4BF1" w14:paraId="538F6F1B" w14:textId="77777777" w:rsidTr="00D2351F">
        <w:trPr>
          <w:trHeight w:val="738"/>
        </w:trPr>
        <w:tc>
          <w:tcPr>
            <w:tcW w:w="1417" w:type="dxa"/>
            <w:tcBorders>
              <w:right w:val="single" w:sz="6" w:space="0" w:color="000000"/>
            </w:tcBorders>
          </w:tcPr>
          <w:p w14:paraId="1933208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325</w:t>
            </w:r>
          </w:p>
        </w:tc>
        <w:tc>
          <w:tcPr>
            <w:tcW w:w="1844" w:type="dxa"/>
            <w:tcBorders>
              <w:left w:val="single" w:sz="6" w:space="0" w:color="000000"/>
            </w:tcBorders>
          </w:tcPr>
          <w:p w14:paraId="59729B1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4994998.52</w:t>
            </w:r>
          </w:p>
        </w:tc>
        <w:tc>
          <w:tcPr>
            <w:tcW w:w="1584" w:type="dxa"/>
          </w:tcPr>
          <w:p w14:paraId="1CB41A2C" w14:textId="77777777" w:rsidR="008E4BF1" w:rsidRDefault="008E4BF1" w:rsidP="00DD32BE">
            <w:pPr>
              <w:pStyle w:val="TableParagraph"/>
              <w:ind w:left="0"/>
            </w:pPr>
            <w:r>
              <w:t>5291593.87</w:t>
            </w:r>
          </w:p>
        </w:tc>
        <w:tc>
          <w:tcPr>
            <w:tcW w:w="1821" w:type="dxa"/>
          </w:tcPr>
          <w:p w14:paraId="445CBD89"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4E00969" w14:textId="77777777" w:rsidR="008E4BF1" w:rsidRDefault="008E4BF1" w:rsidP="00DD32BE">
            <w:pPr>
              <w:pStyle w:val="TableParagraph"/>
              <w:ind w:left="0"/>
            </w:pPr>
            <w:r>
              <w:t>0.10</w:t>
            </w:r>
          </w:p>
        </w:tc>
        <w:tc>
          <w:tcPr>
            <w:tcW w:w="1340" w:type="dxa"/>
          </w:tcPr>
          <w:p w14:paraId="11D5D66B" w14:textId="77777777" w:rsidR="008E4BF1" w:rsidRDefault="008E4BF1" w:rsidP="00DD32BE">
            <w:pPr>
              <w:pStyle w:val="TableParagraph"/>
              <w:ind w:left="0"/>
            </w:pPr>
            <w:r>
              <w:rPr>
                <w:w w:val="61"/>
              </w:rPr>
              <w:t>−</w:t>
            </w:r>
          </w:p>
        </w:tc>
      </w:tr>
      <w:tr w:rsidR="008E4BF1" w14:paraId="46F44627" w14:textId="77777777" w:rsidTr="008055F8">
        <w:trPr>
          <w:trHeight w:val="475"/>
        </w:trPr>
        <w:tc>
          <w:tcPr>
            <w:tcW w:w="9706" w:type="dxa"/>
            <w:gridSpan w:val="6"/>
          </w:tcPr>
          <w:p w14:paraId="40A64D67"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Часть</w:t>
            </w:r>
            <w:r w:rsidRPr="00D2351F">
              <w:rPr>
                <w:rFonts w:ascii="Times New Roman" w:hAnsi="Times New Roman" w:cs="Times New Roman"/>
                <w:spacing w:val="-2"/>
              </w:rPr>
              <w:t xml:space="preserve"> </w:t>
            </w:r>
            <w:r w:rsidRPr="00D2351F">
              <w:rPr>
                <w:rFonts w:ascii="Times New Roman" w:hAnsi="Times New Roman" w:cs="Times New Roman"/>
              </w:rPr>
              <w:t>№11</w:t>
            </w:r>
          </w:p>
        </w:tc>
      </w:tr>
      <w:tr w:rsidR="008E4BF1" w14:paraId="52F0CCD0" w14:textId="77777777" w:rsidTr="00D2351F">
        <w:trPr>
          <w:trHeight w:val="738"/>
        </w:trPr>
        <w:tc>
          <w:tcPr>
            <w:tcW w:w="1417" w:type="dxa"/>
            <w:tcBorders>
              <w:right w:val="single" w:sz="6" w:space="0" w:color="000000"/>
            </w:tcBorders>
          </w:tcPr>
          <w:p w14:paraId="243428E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359</w:t>
            </w:r>
          </w:p>
        </w:tc>
        <w:tc>
          <w:tcPr>
            <w:tcW w:w="1844" w:type="dxa"/>
            <w:tcBorders>
              <w:left w:val="single" w:sz="6" w:space="0" w:color="000000"/>
            </w:tcBorders>
          </w:tcPr>
          <w:p w14:paraId="0012CF0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4994509.79</w:t>
            </w:r>
          </w:p>
        </w:tc>
        <w:tc>
          <w:tcPr>
            <w:tcW w:w="1584" w:type="dxa"/>
          </w:tcPr>
          <w:p w14:paraId="6C9C616E" w14:textId="77777777" w:rsidR="008E4BF1" w:rsidRDefault="008E4BF1" w:rsidP="00DD32BE">
            <w:pPr>
              <w:pStyle w:val="TableParagraph"/>
              <w:ind w:left="0"/>
            </w:pPr>
            <w:r>
              <w:t>5290680.12</w:t>
            </w:r>
          </w:p>
        </w:tc>
        <w:tc>
          <w:tcPr>
            <w:tcW w:w="1821" w:type="dxa"/>
          </w:tcPr>
          <w:p w14:paraId="4652B3C5"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DC768F3" w14:textId="77777777" w:rsidR="008E4BF1" w:rsidRDefault="008E4BF1" w:rsidP="00DD32BE">
            <w:pPr>
              <w:pStyle w:val="TableParagraph"/>
              <w:ind w:left="0"/>
            </w:pPr>
            <w:r>
              <w:t>0.10</w:t>
            </w:r>
          </w:p>
        </w:tc>
        <w:tc>
          <w:tcPr>
            <w:tcW w:w="1340" w:type="dxa"/>
          </w:tcPr>
          <w:p w14:paraId="1612310F" w14:textId="77777777" w:rsidR="008E4BF1" w:rsidRDefault="008E4BF1" w:rsidP="00DD32BE">
            <w:pPr>
              <w:pStyle w:val="TableParagraph"/>
              <w:ind w:left="0"/>
            </w:pPr>
            <w:r>
              <w:rPr>
                <w:w w:val="61"/>
              </w:rPr>
              <w:t>−</w:t>
            </w:r>
          </w:p>
        </w:tc>
      </w:tr>
      <w:tr w:rsidR="008E4BF1" w14:paraId="539314FD" w14:textId="77777777" w:rsidTr="00D2351F">
        <w:trPr>
          <w:trHeight w:val="744"/>
        </w:trPr>
        <w:tc>
          <w:tcPr>
            <w:tcW w:w="1417" w:type="dxa"/>
            <w:tcBorders>
              <w:right w:val="single" w:sz="6" w:space="0" w:color="000000"/>
            </w:tcBorders>
          </w:tcPr>
          <w:p w14:paraId="7AEE228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360</w:t>
            </w:r>
          </w:p>
        </w:tc>
        <w:tc>
          <w:tcPr>
            <w:tcW w:w="1844" w:type="dxa"/>
            <w:tcBorders>
              <w:left w:val="single" w:sz="6" w:space="0" w:color="000000"/>
            </w:tcBorders>
          </w:tcPr>
          <w:p w14:paraId="1CAF5C2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4994509.80</w:t>
            </w:r>
          </w:p>
        </w:tc>
        <w:tc>
          <w:tcPr>
            <w:tcW w:w="1584" w:type="dxa"/>
          </w:tcPr>
          <w:p w14:paraId="0E6F062F" w14:textId="77777777" w:rsidR="008E4BF1" w:rsidRDefault="008E4BF1" w:rsidP="00DD32BE">
            <w:pPr>
              <w:pStyle w:val="TableParagraph"/>
              <w:ind w:left="0"/>
            </w:pPr>
            <w:r>
              <w:t>5290685.94</w:t>
            </w:r>
          </w:p>
        </w:tc>
        <w:tc>
          <w:tcPr>
            <w:tcW w:w="1821" w:type="dxa"/>
          </w:tcPr>
          <w:p w14:paraId="544CED86"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6410D37" w14:textId="77777777" w:rsidR="008E4BF1" w:rsidRDefault="008E4BF1" w:rsidP="00DD32BE">
            <w:pPr>
              <w:pStyle w:val="TableParagraph"/>
              <w:ind w:left="0"/>
            </w:pPr>
            <w:r>
              <w:t>0.10</w:t>
            </w:r>
          </w:p>
        </w:tc>
        <w:tc>
          <w:tcPr>
            <w:tcW w:w="1340" w:type="dxa"/>
          </w:tcPr>
          <w:p w14:paraId="28A4C129" w14:textId="77777777" w:rsidR="008E4BF1" w:rsidRDefault="008E4BF1" w:rsidP="00DD32BE">
            <w:pPr>
              <w:pStyle w:val="TableParagraph"/>
              <w:ind w:left="0"/>
            </w:pPr>
            <w:r>
              <w:rPr>
                <w:w w:val="61"/>
              </w:rPr>
              <w:t>−</w:t>
            </w:r>
          </w:p>
        </w:tc>
      </w:tr>
      <w:tr w:rsidR="008E4BF1" w14:paraId="310DACC0" w14:textId="77777777" w:rsidTr="00D2351F">
        <w:trPr>
          <w:trHeight w:val="738"/>
        </w:trPr>
        <w:tc>
          <w:tcPr>
            <w:tcW w:w="1417" w:type="dxa"/>
            <w:tcBorders>
              <w:right w:val="single" w:sz="6" w:space="0" w:color="000000"/>
            </w:tcBorders>
          </w:tcPr>
          <w:p w14:paraId="4C99189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361</w:t>
            </w:r>
          </w:p>
        </w:tc>
        <w:tc>
          <w:tcPr>
            <w:tcW w:w="1844" w:type="dxa"/>
            <w:tcBorders>
              <w:left w:val="single" w:sz="6" w:space="0" w:color="000000"/>
            </w:tcBorders>
          </w:tcPr>
          <w:p w14:paraId="2851E55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4994521.25</w:t>
            </w:r>
          </w:p>
        </w:tc>
        <w:tc>
          <w:tcPr>
            <w:tcW w:w="1584" w:type="dxa"/>
          </w:tcPr>
          <w:p w14:paraId="68D77405" w14:textId="77777777" w:rsidR="008E4BF1" w:rsidRDefault="008E4BF1" w:rsidP="00DD32BE">
            <w:pPr>
              <w:pStyle w:val="TableParagraph"/>
              <w:ind w:left="0"/>
            </w:pPr>
            <w:r>
              <w:t>5290739.76</w:t>
            </w:r>
          </w:p>
        </w:tc>
        <w:tc>
          <w:tcPr>
            <w:tcW w:w="1821" w:type="dxa"/>
          </w:tcPr>
          <w:p w14:paraId="2C8ADFF9"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6BF2C78" w14:textId="77777777" w:rsidR="008E4BF1" w:rsidRDefault="008E4BF1" w:rsidP="00DD32BE">
            <w:pPr>
              <w:pStyle w:val="TableParagraph"/>
              <w:ind w:left="0"/>
            </w:pPr>
            <w:r>
              <w:t>0.10</w:t>
            </w:r>
          </w:p>
        </w:tc>
        <w:tc>
          <w:tcPr>
            <w:tcW w:w="1340" w:type="dxa"/>
          </w:tcPr>
          <w:p w14:paraId="4F19EFB4" w14:textId="77777777" w:rsidR="008E4BF1" w:rsidRDefault="008E4BF1" w:rsidP="00DD32BE">
            <w:pPr>
              <w:pStyle w:val="TableParagraph"/>
              <w:ind w:left="0"/>
            </w:pPr>
            <w:r>
              <w:rPr>
                <w:w w:val="61"/>
              </w:rPr>
              <w:t>−</w:t>
            </w:r>
          </w:p>
        </w:tc>
      </w:tr>
      <w:tr w:rsidR="008E4BF1" w14:paraId="292EC98F" w14:textId="77777777" w:rsidTr="00D2351F">
        <w:trPr>
          <w:trHeight w:val="743"/>
        </w:trPr>
        <w:tc>
          <w:tcPr>
            <w:tcW w:w="1417" w:type="dxa"/>
            <w:tcBorders>
              <w:right w:val="single" w:sz="6" w:space="0" w:color="000000"/>
            </w:tcBorders>
          </w:tcPr>
          <w:p w14:paraId="74A90BD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362</w:t>
            </w:r>
          </w:p>
        </w:tc>
        <w:tc>
          <w:tcPr>
            <w:tcW w:w="1844" w:type="dxa"/>
            <w:tcBorders>
              <w:left w:val="single" w:sz="6" w:space="0" w:color="000000"/>
            </w:tcBorders>
          </w:tcPr>
          <w:p w14:paraId="14389CB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4994514.13</w:t>
            </w:r>
          </w:p>
        </w:tc>
        <w:tc>
          <w:tcPr>
            <w:tcW w:w="1584" w:type="dxa"/>
          </w:tcPr>
          <w:p w14:paraId="5ADFD464" w14:textId="77777777" w:rsidR="008E4BF1" w:rsidRDefault="008E4BF1" w:rsidP="00DD32BE">
            <w:pPr>
              <w:pStyle w:val="TableParagraph"/>
              <w:ind w:left="0"/>
            </w:pPr>
            <w:r>
              <w:t>5290741.55</w:t>
            </w:r>
          </w:p>
        </w:tc>
        <w:tc>
          <w:tcPr>
            <w:tcW w:w="1821" w:type="dxa"/>
          </w:tcPr>
          <w:p w14:paraId="57E3F2F8"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EECEA7C" w14:textId="77777777" w:rsidR="008E4BF1" w:rsidRDefault="008E4BF1" w:rsidP="00DD32BE">
            <w:pPr>
              <w:pStyle w:val="TableParagraph"/>
              <w:ind w:left="0"/>
            </w:pPr>
            <w:r>
              <w:t>0.10</w:t>
            </w:r>
          </w:p>
        </w:tc>
        <w:tc>
          <w:tcPr>
            <w:tcW w:w="1340" w:type="dxa"/>
          </w:tcPr>
          <w:p w14:paraId="41EC8172" w14:textId="77777777" w:rsidR="008E4BF1" w:rsidRDefault="008E4BF1" w:rsidP="00DD32BE">
            <w:pPr>
              <w:pStyle w:val="TableParagraph"/>
              <w:ind w:left="0"/>
            </w:pPr>
            <w:r>
              <w:rPr>
                <w:w w:val="61"/>
              </w:rPr>
              <w:t>−</w:t>
            </w:r>
          </w:p>
        </w:tc>
      </w:tr>
      <w:tr w:rsidR="008E4BF1" w14:paraId="1B9EDAC2" w14:textId="77777777" w:rsidTr="00D2351F">
        <w:trPr>
          <w:trHeight w:val="739"/>
        </w:trPr>
        <w:tc>
          <w:tcPr>
            <w:tcW w:w="1417" w:type="dxa"/>
            <w:tcBorders>
              <w:right w:val="single" w:sz="6" w:space="0" w:color="000000"/>
            </w:tcBorders>
          </w:tcPr>
          <w:p w14:paraId="02F72FF2"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363</w:t>
            </w:r>
          </w:p>
        </w:tc>
        <w:tc>
          <w:tcPr>
            <w:tcW w:w="1844" w:type="dxa"/>
            <w:tcBorders>
              <w:left w:val="single" w:sz="6" w:space="0" w:color="000000"/>
            </w:tcBorders>
          </w:tcPr>
          <w:p w14:paraId="5FF704D8"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4994467.32</w:t>
            </w:r>
          </w:p>
        </w:tc>
        <w:tc>
          <w:tcPr>
            <w:tcW w:w="1584" w:type="dxa"/>
          </w:tcPr>
          <w:p w14:paraId="2281B993" w14:textId="77777777" w:rsidR="008E4BF1" w:rsidRDefault="008E4BF1" w:rsidP="00DD32BE">
            <w:pPr>
              <w:pStyle w:val="TableParagraph"/>
              <w:spacing w:before="96"/>
              <w:ind w:left="0"/>
            </w:pPr>
            <w:r>
              <w:t>5290752.64</w:t>
            </w:r>
          </w:p>
        </w:tc>
        <w:tc>
          <w:tcPr>
            <w:tcW w:w="1821" w:type="dxa"/>
          </w:tcPr>
          <w:p w14:paraId="65B9047B"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05EDD8D9" w14:textId="77777777" w:rsidR="008E4BF1" w:rsidRDefault="008E4BF1" w:rsidP="00DD32BE">
            <w:pPr>
              <w:pStyle w:val="TableParagraph"/>
              <w:spacing w:before="96"/>
              <w:ind w:left="0"/>
            </w:pPr>
            <w:r>
              <w:t>0.10</w:t>
            </w:r>
          </w:p>
        </w:tc>
        <w:tc>
          <w:tcPr>
            <w:tcW w:w="1340" w:type="dxa"/>
          </w:tcPr>
          <w:p w14:paraId="10A4C178" w14:textId="77777777" w:rsidR="008E4BF1" w:rsidRDefault="008E4BF1" w:rsidP="00DD32BE">
            <w:pPr>
              <w:pStyle w:val="TableParagraph"/>
              <w:spacing w:before="96"/>
              <w:ind w:left="0"/>
            </w:pPr>
            <w:r>
              <w:rPr>
                <w:w w:val="61"/>
              </w:rPr>
              <w:t>−</w:t>
            </w:r>
          </w:p>
        </w:tc>
      </w:tr>
      <w:tr w:rsidR="008E4BF1" w14:paraId="03A8AA07" w14:textId="77777777" w:rsidTr="00D2351F">
        <w:trPr>
          <w:trHeight w:val="743"/>
        </w:trPr>
        <w:tc>
          <w:tcPr>
            <w:tcW w:w="1417" w:type="dxa"/>
            <w:tcBorders>
              <w:right w:val="single" w:sz="6" w:space="0" w:color="000000"/>
            </w:tcBorders>
          </w:tcPr>
          <w:p w14:paraId="383B06D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364</w:t>
            </w:r>
          </w:p>
        </w:tc>
        <w:tc>
          <w:tcPr>
            <w:tcW w:w="1844" w:type="dxa"/>
            <w:tcBorders>
              <w:left w:val="single" w:sz="6" w:space="0" w:color="000000"/>
            </w:tcBorders>
          </w:tcPr>
          <w:p w14:paraId="4B83239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4994470.30</w:t>
            </w:r>
          </w:p>
        </w:tc>
        <w:tc>
          <w:tcPr>
            <w:tcW w:w="1584" w:type="dxa"/>
          </w:tcPr>
          <w:p w14:paraId="00F8AFB3" w14:textId="77777777" w:rsidR="008E4BF1" w:rsidRDefault="008E4BF1" w:rsidP="00DD32BE">
            <w:pPr>
              <w:pStyle w:val="TableParagraph"/>
              <w:ind w:left="0"/>
            </w:pPr>
            <w:r>
              <w:t>5290761.20</w:t>
            </w:r>
          </w:p>
        </w:tc>
        <w:tc>
          <w:tcPr>
            <w:tcW w:w="1821" w:type="dxa"/>
          </w:tcPr>
          <w:p w14:paraId="5F790BB7"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1C35355" w14:textId="77777777" w:rsidR="008E4BF1" w:rsidRDefault="008E4BF1" w:rsidP="00DD32BE">
            <w:pPr>
              <w:pStyle w:val="TableParagraph"/>
              <w:ind w:left="0"/>
            </w:pPr>
            <w:r>
              <w:t>0.10</w:t>
            </w:r>
          </w:p>
        </w:tc>
        <w:tc>
          <w:tcPr>
            <w:tcW w:w="1340" w:type="dxa"/>
          </w:tcPr>
          <w:p w14:paraId="7D60BFBD" w14:textId="77777777" w:rsidR="008E4BF1" w:rsidRDefault="008E4BF1" w:rsidP="00DD32BE">
            <w:pPr>
              <w:pStyle w:val="TableParagraph"/>
              <w:ind w:left="0"/>
            </w:pPr>
            <w:r>
              <w:rPr>
                <w:w w:val="61"/>
              </w:rPr>
              <w:t>−</w:t>
            </w:r>
          </w:p>
        </w:tc>
      </w:tr>
      <w:tr w:rsidR="008E4BF1" w14:paraId="31CE51D7" w14:textId="77777777" w:rsidTr="00D2351F">
        <w:trPr>
          <w:trHeight w:val="739"/>
        </w:trPr>
        <w:tc>
          <w:tcPr>
            <w:tcW w:w="1417" w:type="dxa"/>
            <w:tcBorders>
              <w:right w:val="single" w:sz="6" w:space="0" w:color="000000"/>
            </w:tcBorders>
          </w:tcPr>
          <w:p w14:paraId="788F8576"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365</w:t>
            </w:r>
          </w:p>
        </w:tc>
        <w:tc>
          <w:tcPr>
            <w:tcW w:w="1844" w:type="dxa"/>
            <w:tcBorders>
              <w:left w:val="single" w:sz="6" w:space="0" w:color="000000"/>
            </w:tcBorders>
          </w:tcPr>
          <w:p w14:paraId="3500058A"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4994454.82</w:t>
            </w:r>
          </w:p>
        </w:tc>
        <w:tc>
          <w:tcPr>
            <w:tcW w:w="1584" w:type="dxa"/>
          </w:tcPr>
          <w:p w14:paraId="5CE15AC5" w14:textId="77777777" w:rsidR="008E4BF1" w:rsidRDefault="008E4BF1" w:rsidP="00DD32BE">
            <w:pPr>
              <w:pStyle w:val="TableParagraph"/>
              <w:spacing w:before="96"/>
              <w:ind w:left="0"/>
            </w:pPr>
            <w:r>
              <w:t>5290765.33</w:t>
            </w:r>
          </w:p>
        </w:tc>
        <w:tc>
          <w:tcPr>
            <w:tcW w:w="1821" w:type="dxa"/>
          </w:tcPr>
          <w:p w14:paraId="4C641706"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36D42AC1" w14:textId="77777777" w:rsidR="008E4BF1" w:rsidRDefault="008E4BF1" w:rsidP="00DD32BE">
            <w:pPr>
              <w:pStyle w:val="TableParagraph"/>
              <w:spacing w:before="96"/>
              <w:ind w:left="0"/>
            </w:pPr>
            <w:r>
              <w:t>0.10</w:t>
            </w:r>
          </w:p>
        </w:tc>
        <w:tc>
          <w:tcPr>
            <w:tcW w:w="1340" w:type="dxa"/>
          </w:tcPr>
          <w:p w14:paraId="04790555" w14:textId="77777777" w:rsidR="008E4BF1" w:rsidRDefault="008E4BF1" w:rsidP="00DD32BE">
            <w:pPr>
              <w:pStyle w:val="TableParagraph"/>
              <w:spacing w:before="96"/>
              <w:ind w:left="0"/>
            </w:pPr>
            <w:r>
              <w:rPr>
                <w:w w:val="61"/>
              </w:rPr>
              <w:t>−</w:t>
            </w:r>
          </w:p>
        </w:tc>
      </w:tr>
      <w:tr w:rsidR="008E4BF1" w14:paraId="57FF39F4" w14:textId="77777777" w:rsidTr="00D2351F">
        <w:trPr>
          <w:trHeight w:val="743"/>
        </w:trPr>
        <w:tc>
          <w:tcPr>
            <w:tcW w:w="1417" w:type="dxa"/>
            <w:tcBorders>
              <w:right w:val="single" w:sz="6" w:space="0" w:color="000000"/>
            </w:tcBorders>
          </w:tcPr>
          <w:p w14:paraId="5326754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366</w:t>
            </w:r>
          </w:p>
        </w:tc>
        <w:tc>
          <w:tcPr>
            <w:tcW w:w="1844" w:type="dxa"/>
            <w:tcBorders>
              <w:left w:val="single" w:sz="6" w:space="0" w:color="000000"/>
            </w:tcBorders>
          </w:tcPr>
          <w:p w14:paraId="056E0C4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4994439.66</w:t>
            </w:r>
          </w:p>
        </w:tc>
        <w:tc>
          <w:tcPr>
            <w:tcW w:w="1584" w:type="dxa"/>
          </w:tcPr>
          <w:p w14:paraId="69D986FC" w14:textId="77777777" w:rsidR="008E4BF1" w:rsidRDefault="008E4BF1" w:rsidP="00DD32BE">
            <w:pPr>
              <w:pStyle w:val="TableParagraph"/>
              <w:ind w:left="0"/>
            </w:pPr>
            <w:r>
              <w:t>5290791.61</w:t>
            </w:r>
          </w:p>
        </w:tc>
        <w:tc>
          <w:tcPr>
            <w:tcW w:w="1821" w:type="dxa"/>
          </w:tcPr>
          <w:p w14:paraId="591C5C2B"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008C9AB" w14:textId="77777777" w:rsidR="008E4BF1" w:rsidRDefault="008E4BF1" w:rsidP="00DD32BE">
            <w:pPr>
              <w:pStyle w:val="TableParagraph"/>
              <w:ind w:left="0"/>
            </w:pPr>
            <w:r>
              <w:t>0.10</w:t>
            </w:r>
          </w:p>
        </w:tc>
        <w:tc>
          <w:tcPr>
            <w:tcW w:w="1340" w:type="dxa"/>
          </w:tcPr>
          <w:p w14:paraId="5C2D7C1D" w14:textId="77777777" w:rsidR="008E4BF1" w:rsidRDefault="008E4BF1" w:rsidP="00DD32BE">
            <w:pPr>
              <w:pStyle w:val="TableParagraph"/>
              <w:ind w:left="0"/>
            </w:pPr>
            <w:r>
              <w:rPr>
                <w:w w:val="61"/>
              </w:rPr>
              <w:t>−</w:t>
            </w:r>
          </w:p>
        </w:tc>
      </w:tr>
      <w:tr w:rsidR="008E4BF1" w14:paraId="26C4BF8F" w14:textId="77777777" w:rsidTr="00D2351F">
        <w:trPr>
          <w:trHeight w:val="739"/>
        </w:trPr>
        <w:tc>
          <w:tcPr>
            <w:tcW w:w="1417" w:type="dxa"/>
            <w:tcBorders>
              <w:right w:val="single" w:sz="6" w:space="0" w:color="000000"/>
            </w:tcBorders>
          </w:tcPr>
          <w:p w14:paraId="755F222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367</w:t>
            </w:r>
          </w:p>
        </w:tc>
        <w:tc>
          <w:tcPr>
            <w:tcW w:w="1844" w:type="dxa"/>
            <w:tcBorders>
              <w:left w:val="single" w:sz="6" w:space="0" w:color="000000"/>
            </w:tcBorders>
          </w:tcPr>
          <w:p w14:paraId="5DAEFEB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4994424.43</w:t>
            </w:r>
          </w:p>
        </w:tc>
        <w:tc>
          <w:tcPr>
            <w:tcW w:w="1584" w:type="dxa"/>
          </w:tcPr>
          <w:p w14:paraId="1D6DF7AA" w14:textId="77777777" w:rsidR="008E4BF1" w:rsidRDefault="008E4BF1" w:rsidP="00DD32BE">
            <w:pPr>
              <w:pStyle w:val="TableParagraph"/>
              <w:ind w:left="0"/>
            </w:pPr>
            <w:r>
              <w:t>5290717.64</w:t>
            </w:r>
          </w:p>
        </w:tc>
        <w:tc>
          <w:tcPr>
            <w:tcW w:w="1821" w:type="dxa"/>
          </w:tcPr>
          <w:p w14:paraId="1EC2F80C"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8B29C2F" w14:textId="77777777" w:rsidR="008E4BF1" w:rsidRDefault="008E4BF1" w:rsidP="00DD32BE">
            <w:pPr>
              <w:pStyle w:val="TableParagraph"/>
              <w:ind w:left="0"/>
            </w:pPr>
            <w:r>
              <w:t>0.10</w:t>
            </w:r>
          </w:p>
        </w:tc>
        <w:tc>
          <w:tcPr>
            <w:tcW w:w="1340" w:type="dxa"/>
          </w:tcPr>
          <w:p w14:paraId="371E76EA" w14:textId="77777777" w:rsidR="008E4BF1" w:rsidRDefault="008E4BF1" w:rsidP="00DD32BE">
            <w:pPr>
              <w:pStyle w:val="TableParagraph"/>
              <w:ind w:left="0"/>
            </w:pPr>
            <w:r>
              <w:rPr>
                <w:w w:val="61"/>
              </w:rPr>
              <w:t>−</w:t>
            </w:r>
          </w:p>
        </w:tc>
      </w:tr>
      <w:tr w:rsidR="008E4BF1" w14:paraId="023E45A3" w14:textId="77777777" w:rsidTr="00D2351F">
        <w:trPr>
          <w:trHeight w:val="738"/>
        </w:trPr>
        <w:tc>
          <w:tcPr>
            <w:tcW w:w="1417" w:type="dxa"/>
            <w:tcBorders>
              <w:right w:val="single" w:sz="6" w:space="0" w:color="000000"/>
            </w:tcBorders>
          </w:tcPr>
          <w:p w14:paraId="64F58E8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368</w:t>
            </w:r>
          </w:p>
        </w:tc>
        <w:tc>
          <w:tcPr>
            <w:tcW w:w="1844" w:type="dxa"/>
            <w:tcBorders>
              <w:left w:val="single" w:sz="6" w:space="0" w:color="000000"/>
            </w:tcBorders>
          </w:tcPr>
          <w:p w14:paraId="3B6A29D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4994455.28</w:t>
            </w:r>
          </w:p>
        </w:tc>
        <w:tc>
          <w:tcPr>
            <w:tcW w:w="1584" w:type="dxa"/>
          </w:tcPr>
          <w:p w14:paraId="72D2D6B1" w14:textId="77777777" w:rsidR="008E4BF1" w:rsidRDefault="008E4BF1" w:rsidP="00DD32BE">
            <w:pPr>
              <w:pStyle w:val="TableParagraph"/>
              <w:ind w:left="0"/>
            </w:pPr>
            <w:r>
              <w:t>5290695.73</w:t>
            </w:r>
          </w:p>
        </w:tc>
        <w:tc>
          <w:tcPr>
            <w:tcW w:w="1821" w:type="dxa"/>
          </w:tcPr>
          <w:p w14:paraId="1D83451B"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FFED993" w14:textId="77777777" w:rsidR="008E4BF1" w:rsidRDefault="008E4BF1" w:rsidP="00DD32BE">
            <w:pPr>
              <w:pStyle w:val="TableParagraph"/>
              <w:ind w:left="0"/>
            </w:pPr>
            <w:r>
              <w:t>0.10</w:t>
            </w:r>
          </w:p>
        </w:tc>
        <w:tc>
          <w:tcPr>
            <w:tcW w:w="1340" w:type="dxa"/>
          </w:tcPr>
          <w:p w14:paraId="7EEDC227" w14:textId="77777777" w:rsidR="008E4BF1" w:rsidRDefault="008E4BF1" w:rsidP="00DD32BE">
            <w:pPr>
              <w:pStyle w:val="TableParagraph"/>
              <w:ind w:left="0"/>
            </w:pPr>
            <w:r>
              <w:rPr>
                <w:w w:val="61"/>
              </w:rPr>
              <w:t>−</w:t>
            </w:r>
          </w:p>
        </w:tc>
      </w:tr>
      <w:tr w:rsidR="008E4BF1" w14:paraId="408671B6" w14:textId="77777777" w:rsidTr="00D2351F">
        <w:trPr>
          <w:trHeight w:val="744"/>
        </w:trPr>
        <w:tc>
          <w:tcPr>
            <w:tcW w:w="1417" w:type="dxa"/>
            <w:tcBorders>
              <w:right w:val="single" w:sz="6" w:space="0" w:color="000000"/>
            </w:tcBorders>
          </w:tcPr>
          <w:p w14:paraId="2A022E3F"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359</w:t>
            </w:r>
          </w:p>
        </w:tc>
        <w:tc>
          <w:tcPr>
            <w:tcW w:w="1844" w:type="dxa"/>
            <w:tcBorders>
              <w:left w:val="single" w:sz="6" w:space="0" w:color="000000"/>
            </w:tcBorders>
          </w:tcPr>
          <w:p w14:paraId="30B4EAED"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4994509.79</w:t>
            </w:r>
          </w:p>
        </w:tc>
        <w:tc>
          <w:tcPr>
            <w:tcW w:w="1584" w:type="dxa"/>
          </w:tcPr>
          <w:p w14:paraId="27A54DE1" w14:textId="77777777" w:rsidR="008E4BF1" w:rsidRDefault="008E4BF1" w:rsidP="00DD32BE">
            <w:pPr>
              <w:pStyle w:val="TableParagraph"/>
              <w:spacing w:before="100"/>
              <w:ind w:left="0"/>
            </w:pPr>
            <w:r>
              <w:t>5290680.12</w:t>
            </w:r>
          </w:p>
        </w:tc>
        <w:tc>
          <w:tcPr>
            <w:tcW w:w="1821" w:type="dxa"/>
          </w:tcPr>
          <w:p w14:paraId="0BA98B08" w14:textId="77777777" w:rsidR="008E4BF1" w:rsidRDefault="008E4BF1" w:rsidP="00DD32BE">
            <w:pPr>
              <w:pStyle w:val="TableParagraph"/>
              <w:spacing w:before="100"/>
              <w:ind w:left="0" w:right="44"/>
            </w:pPr>
            <w:r>
              <w:t>Картометричес</w:t>
            </w:r>
            <w:r>
              <w:rPr>
                <w:spacing w:val="-47"/>
              </w:rPr>
              <w:t xml:space="preserve"> </w:t>
            </w:r>
            <w:r>
              <w:t>кий</w:t>
            </w:r>
          </w:p>
        </w:tc>
        <w:tc>
          <w:tcPr>
            <w:tcW w:w="1700" w:type="dxa"/>
          </w:tcPr>
          <w:p w14:paraId="024760AA" w14:textId="77777777" w:rsidR="008E4BF1" w:rsidRDefault="008E4BF1" w:rsidP="00DD32BE">
            <w:pPr>
              <w:pStyle w:val="TableParagraph"/>
              <w:spacing w:before="100"/>
              <w:ind w:left="0"/>
            </w:pPr>
            <w:r>
              <w:t>0.10</w:t>
            </w:r>
          </w:p>
        </w:tc>
        <w:tc>
          <w:tcPr>
            <w:tcW w:w="1340" w:type="dxa"/>
          </w:tcPr>
          <w:p w14:paraId="07541A6D" w14:textId="77777777" w:rsidR="008E4BF1" w:rsidRDefault="008E4BF1" w:rsidP="00DD32BE">
            <w:pPr>
              <w:pStyle w:val="TableParagraph"/>
              <w:spacing w:before="100"/>
              <w:ind w:left="0"/>
            </w:pPr>
            <w:r>
              <w:rPr>
                <w:w w:val="61"/>
              </w:rPr>
              <w:t>−</w:t>
            </w:r>
          </w:p>
        </w:tc>
      </w:tr>
      <w:tr w:rsidR="008E4BF1" w14:paraId="12016CE0" w14:textId="77777777" w:rsidTr="008055F8">
        <w:trPr>
          <w:trHeight w:val="474"/>
        </w:trPr>
        <w:tc>
          <w:tcPr>
            <w:tcW w:w="9706" w:type="dxa"/>
            <w:gridSpan w:val="6"/>
          </w:tcPr>
          <w:p w14:paraId="25859DBF"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Часть</w:t>
            </w:r>
            <w:r w:rsidRPr="00D2351F">
              <w:rPr>
                <w:rFonts w:ascii="Times New Roman" w:hAnsi="Times New Roman" w:cs="Times New Roman"/>
                <w:spacing w:val="-2"/>
              </w:rPr>
              <w:t xml:space="preserve"> </w:t>
            </w:r>
            <w:r w:rsidRPr="00D2351F">
              <w:rPr>
                <w:rFonts w:ascii="Times New Roman" w:hAnsi="Times New Roman" w:cs="Times New Roman"/>
              </w:rPr>
              <w:t>№12</w:t>
            </w:r>
          </w:p>
        </w:tc>
      </w:tr>
      <w:tr w:rsidR="008E4BF1" w14:paraId="6B6D0B1A" w14:textId="77777777" w:rsidTr="00D2351F">
        <w:trPr>
          <w:trHeight w:val="738"/>
        </w:trPr>
        <w:tc>
          <w:tcPr>
            <w:tcW w:w="1417" w:type="dxa"/>
            <w:tcBorders>
              <w:right w:val="single" w:sz="6" w:space="0" w:color="000000"/>
            </w:tcBorders>
          </w:tcPr>
          <w:p w14:paraId="5BBA8D1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369</w:t>
            </w:r>
          </w:p>
        </w:tc>
        <w:tc>
          <w:tcPr>
            <w:tcW w:w="1844" w:type="dxa"/>
            <w:tcBorders>
              <w:left w:val="single" w:sz="6" w:space="0" w:color="000000"/>
            </w:tcBorders>
          </w:tcPr>
          <w:p w14:paraId="1EC3F7B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4994282.23</w:t>
            </w:r>
          </w:p>
        </w:tc>
        <w:tc>
          <w:tcPr>
            <w:tcW w:w="1584" w:type="dxa"/>
          </w:tcPr>
          <w:p w14:paraId="5F034B1F" w14:textId="77777777" w:rsidR="008E4BF1" w:rsidRDefault="008E4BF1" w:rsidP="00DD32BE">
            <w:pPr>
              <w:pStyle w:val="TableParagraph"/>
              <w:ind w:left="0"/>
            </w:pPr>
            <w:r>
              <w:t>5291186.25</w:t>
            </w:r>
          </w:p>
        </w:tc>
        <w:tc>
          <w:tcPr>
            <w:tcW w:w="1821" w:type="dxa"/>
          </w:tcPr>
          <w:p w14:paraId="1C65D914"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A458E90" w14:textId="77777777" w:rsidR="008E4BF1" w:rsidRDefault="008E4BF1" w:rsidP="00DD32BE">
            <w:pPr>
              <w:pStyle w:val="TableParagraph"/>
              <w:ind w:left="0"/>
            </w:pPr>
            <w:r>
              <w:t>0.10</w:t>
            </w:r>
          </w:p>
        </w:tc>
        <w:tc>
          <w:tcPr>
            <w:tcW w:w="1340" w:type="dxa"/>
          </w:tcPr>
          <w:p w14:paraId="297AE9EE" w14:textId="77777777" w:rsidR="008E4BF1" w:rsidRDefault="008E4BF1" w:rsidP="00DD32BE">
            <w:pPr>
              <w:pStyle w:val="TableParagraph"/>
              <w:ind w:left="0"/>
            </w:pPr>
            <w:r>
              <w:rPr>
                <w:w w:val="61"/>
              </w:rPr>
              <w:t>−</w:t>
            </w:r>
          </w:p>
        </w:tc>
      </w:tr>
      <w:tr w:rsidR="008E4BF1" w14:paraId="7A74FF05" w14:textId="77777777" w:rsidTr="00D2351F">
        <w:trPr>
          <w:trHeight w:val="744"/>
        </w:trPr>
        <w:tc>
          <w:tcPr>
            <w:tcW w:w="1417" w:type="dxa"/>
            <w:tcBorders>
              <w:right w:val="single" w:sz="6" w:space="0" w:color="000000"/>
            </w:tcBorders>
          </w:tcPr>
          <w:p w14:paraId="514FD4C3"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370</w:t>
            </w:r>
          </w:p>
        </w:tc>
        <w:tc>
          <w:tcPr>
            <w:tcW w:w="1844" w:type="dxa"/>
            <w:tcBorders>
              <w:left w:val="single" w:sz="6" w:space="0" w:color="000000"/>
            </w:tcBorders>
          </w:tcPr>
          <w:p w14:paraId="7EA22177"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4994292.46</w:t>
            </w:r>
          </w:p>
        </w:tc>
        <w:tc>
          <w:tcPr>
            <w:tcW w:w="1584" w:type="dxa"/>
          </w:tcPr>
          <w:p w14:paraId="2CEAD043" w14:textId="77777777" w:rsidR="008E4BF1" w:rsidRDefault="008E4BF1" w:rsidP="00DD32BE">
            <w:pPr>
              <w:pStyle w:val="TableParagraph"/>
              <w:spacing w:before="101"/>
              <w:ind w:left="0"/>
            </w:pPr>
            <w:r>
              <w:t>5291187.50</w:t>
            </w:r>
          </w:p>
        </w:tc>
        <w:tc>
          <w:tcPr>
            <w:tcW w:w="1821" w:type="dxa"/>
          </w:tcPr>
          <w:p w14:paraId="474461E5" w14:textId="77777777" w:rsidR="008E4BF1" w:rsidRDefault="008E4BF1" w:rsidP="00DD32BE">
            <w:pPr>
              <w:pStyle w:val="TableParagraph"/>
              <w:spacing w:before="105" w:line="235" w:lineRule="auto"/>
              <w:ind w:left="0" w:right="44"/>
            </w:pPr>
            <w:r>
              <w:t>Картометричес</w:t>
            </w:r>
            <w:r>
              <w:rPr>
                <w:spacing w:val="-47"/>
              </w:rPr>
              <w:t xml:space="preserve"> </w:t>
            </w:r>
            <w:r>
              <w:t>кий</w:t>
            </w:r>
          </w:p>
        </w:tc>
        <w:tc>
          <w:tcPr>
            <w:tcW w:w="1700" w:type="dxa"/>
          </w:tcPr>
          <w:p w14:paraId="256C79F1" w14:textId="77777777" w:rsidR="008E4BF1" w:rsidRDefault="008E4BF1" w:rsidP="00DD32BE">
            <w:pPr>
              <w:pStyle w:val="TableParagraph"/>
              <w:spacing w:before="101"/>
              <w:ind w:left="0"/>
            </w:pPr>
            <w:r>
              <w:t>0.10</w:t>
            </w:r>
          </w:p>
        </w:tc>
        <w:tc>
          <w:tcPr>
            <w:tcW w:w="1340" w:type="dxa"/>
          </w:tcPr>
          <w:p w14:paraId="4D8ECDAB" w14:textId="77777777" w:rsidR="008E4BF1" w:rsidRDefault="008E4BF1" w:rsidP="00DD32BE">
            <w:pPr>
              <w:pStyle w:val="TableParagraph"/>
              <w:spacing w:before="101"/>
              <w:ind w:left="0"/>
            </w:pPr>
            <w:r>
              <w:rPr>
                <w:w w:val="61"/>
              </w:rPr>
              <w:t>−</w:t>
            </w:r>
          </w:p>
        </w:tc>
      </w:tr>
      <w:tr w:rsidR="008E4BF1" w14:paraId="3DF1B443" w14:textId="77777777" w:rsidTr="00D2351F">
        <w:trPr>
          <w:trHeight w:val="738"/>
        </w:trPr>
        <w:tc>
          <w:tcPr>
            <w:tcW w:w="1417" w:type="dxa"/>
            <w:tcBorders>
              <w:right w:val="single" w:sz="6" w:space="0" w:color="000000"/>
            </w:tcBorders>
          </w:tcPr>
          <w:p w14:paraId="7568643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371</w:t>
            </w:r>
          </w:p>
        </w:tc>
        <w:tc>
          <w:tcPr>
            <w:tcW w:w="1844" w:type="dxa"/>
            <w:tcBorders>
              <w:left w:val="single" w:sz="6" w:space="0" w:color="000000"/>
            </w:tcBorders>
          </w:tcPr>
          <w:p w14:paraId="40D9867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4994320.00</w:t>
            </w:r>
          </w:p>
        </w:tc>
        <w:tc>
          <w:tcPr>
            <w:tcW w:w="1584" w:type="dxa"/>
          </w:tcPr>
          <w:p w14:paraId="74097AFE" w14:textId="77777777" w:rsidR="008E4BF1" w:rsidRDefault="008E4BF1" w:rsidP="00DD32BE">
            <w:pPr>
              <w:pStyle w:val="TableParagraph"/>
              <w:ind w:left="0"/>
            </w:pPr>
            <w:r>
              <w:t>5291194.37</w:t>
            </w:r>
          </w:p>
        </w:tc>
        <w:tc>
          <w:tcPr>
            <w:tcW w:w="1821" w:type="dxa"/>
          </w:tcPr>
          <w:p w14:paraId="2AC05FB4"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12458EE" w14:textId="77777777" w:rsidR="008E4BF1" w:rsidRDefault="008E4BF1" w:rsidP="00DD32BE">
            <w:pPr>
              <w:pStyle w:val="TableParagraph"/>
              <w:ind w:left="0"/>
            </w:pPr>
            <w:r>
              <w:t>0.10</w:t>
            </w:r>
          </w:p>
        </w:tc>
        <w:tc>
          <w:tcPr>
            <w:tcW w:w="1340" w:type="dxa"/>
          </w:tcPr>
          <w:p w14:paraId="5A746273" w14:textId="77777777" w:rsidR="008E4BF1" w:rsidRDefault="008E4BF1" w:rsidP="00DD32BE">
            <w:pPr>
              <w:pStyle w:val="TableParagraph"/>
              <w:ind w:left="0"/>
            </w:pPr>
            <w:r>
              <w:rPr>
                <w:w w:val="61"/>
              </w:rPr>
              <w:t>−</w:t>
            </w:r>
          </w:p>
        </w:tc>
      </w:tr>
      <w:tr w:rsidR="008E4BF1" w14:paraId="55620FF8" w14:textId="77777777" w:rsidTr="00D2351F">
        <w:trPr>
          <w:trHeight w:val="744"/>
        </w:trPr>
        <w:tc>
          <w:tcPr>
            <w:tcW w:w="1417" w:type="dxa"/>
            <w:tcBorders>
              <w:right w:val="single" w:sz="6" w:space="0" w:color="000000"/>
            </w:tcBorders>
          </w:tcPr>
          <w:p w14:paraId="7C9D4A0C"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lastRenderedPageBreak/>
              <w:t>372</w:t>
            </w:r>
          </w:p>
        </w:tc>
        <w:tc>
          <w:tcPr>
            <w:tcW w:w="1844" w:type="dxa"/>
            <w:tcBorders>
              <w:left w:val="single" w:sz="6" w:space="0" w:color="000000"/>
            </w:tcBorders>
          </w:tcPr>
          <w:p w14:paraId="392EBB26"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4994321.19</w:t>
            </w:r>
          </w:p>
        </w:tc>
        <w:tc>
          <w:tcPr>
            <w:tcW w:w="1584" w:type="dxa"/>
          </w:tcPr>
          <w:p w14:paraId="50CE8655" w14:textId="77777777" w:rsidR="008E4BF1" w:rsidRDefault="008E4BF1" w:rsidP="00DD32BE">
            <w:pPr>
              <w:pStyle w:val="TableParagraph"/>
              <w:spacing w:before="100"/>
              <w:ind w:left="0"/>
            </w:pPr>
            <w:r>
              <w:t>5291133.29</w:t>
            </w:r>
          </w:p>
        </w:tc>
        <w:tc>
          <w:tcPr>
            <w:tcW w:w="1821" w:type="dxa"/>
          </w:tcPr>
          <w:p w14:paraId="1E044971" w14:textId="77777777" w:rsidR="008E4BF1" w:rsidRDefault="008E4BF1" w:rsidP="00DD32BE">
            <w:pPr>
              <w:pStyle w:val="TableParagraph"/>
              <w:spacing w:before="105" w:line="235" w:lineRule="auto"/>
              <w:ind w:left="0" w:right="44"/>
            </w:pPr>
            <w:r>
              <w:t>Картометричес</w:t>
            </w:r>
            <w:r>
              <w:rPr>
                <w:spacing w:val="-47"/>
              </w:rPr>
              <w:t xml:space="preserve"> </w:t>
            </w:r>
            <w:r>
              <w:t>кий</w:t>
            </w:r>
          </w:p>
        </w:tc>
        <w:tc>
          <w:tcPr>
            <w:tcW w:w="1700" w:type="dxa"/>
          </w:tcPr>
          <w:p w14:paraId="2582305F" w14:textId="77777777" w:rsidR="008E4BF1" w:rsidRDefault="008E4BF1" w:rsidP="00DD32BE">
            <w:pPr>
              <w:pStyle w:val="TableParagraph"/>
              <w:spacing w:before="100"/>
              <w:ind w:left="0"/>
            </w:pPr>
            <w:r>
              <w:t>0.10</w:t>
            </w:r>
          </w:p>
        </w:tc>
        <w:tc>
          <w:tcPr>
            <w:tcW w:w="1340" w:type="dxa"/>
          </w:tcPr>
          <w:p w14:paraId="0E866875" w14:textId="77777777" w:rsidR="008E4BF1" w:rsidRDefault="008E4BF1" w:rsidP="00DD32BE">
            <w:pPr>
              <w:pStyle w:val="TableParagraph"/>
              <w:spacing w:before="100"/>
              <w:ind w:left="0"/>
            </w:pPr>
            <w:r>
              <w:rPr>
                <w:w w:val="61"/>
              </w:rPr>
              <w:t>−</w:t>
            </w:r>
          </w:p>
        </w:tc>
      </w:tr>
      <w:tr w:rsidR="008E4BF1" w14:paraId="3486C96F" w14:textId="77777777" w:rsidTr="00D2351F">
        <w:trPr>
          <w:trHeight w:val="738"/>
        </w:trPr>
        <w:tc>
          <w:tcPr>
            <w:tcW w:w="1417" w:type="dxa"/>
            <w:tcBorders>
              <w:right w:val="single" w:sz="6" w:space="0" w:color="000000"/>
            </w:tcBorders>
          </w:tcPr>
          <w:p w14:paraId="2E0B712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373</w:t>
            </w:r>
          </w:p>
        </w:tc>
        <w:tc>
          <w:tcPr>
            <w:tcW w:w="1844" w:type="dxa"/>
            <w:tcBorders>
              <w:left w:val="single" w:sz="6" w:space="0" w:color="000000"/>
            </w:tcBorders>
          </w:tcPr>
          <w:p w14:paraId="08012A7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4994320.87</w:t>
            </w:r>
          </w:p>
        </w:tc>
        <w:tc>
          <w:tcPr>
            <w:tcW w:w="1584" w:type="dxa"/>
          </w:tcPr>
          <w:p w14:paraId="2FC687F2" w14:textId="77777777" w:rsidR="008E4BF1" w:rsidRDefault="008E4BF1" w:rsidP="00DD32BE">
            <w:pPr>
              <w:pStyle w:val="TableParagraph"/>
              <w:ind w:left="0"/>
            </w:pPr>
            <w:r>
              <w:t>5291123.08</w:t>
            </w:r>
          </w:p>
        </w:tc>
        <w:tc>
          <w:tcPr>
            <w:tcW w:w="1821" w:type="dxa"/>
          </w:tcPr>
          <w:p w14:paraId="6E5A26A7"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389C969" w14:textId="77777777" w:rsidR="008E4BF1" w:rsidRDefault="008E4BF1" w:rsidP="00DD32BE">
            <w:pPr>
              <w:pStyle w:val="TableParagraph"/>
              <w:ind w:left="0"/>
            </w:pPr>
            <w:r>
              <w:t>0.10</w:t>
            </w:r>
          </w:p>
        </w:tc>
        <w:tc>
          <w:tcPr>
            <w:tcW w:w="1340" w:type="dxa"/>
          </w:tcPr>
          <w:p w14:paraId="2800749F" w14:textId="77777777" w:rsidR="008E4BF1" w:rsidRDefault="008E4BF1" w:rsidP="00DD32BE">
            <w:pPr>
              <w:pStyle w:val="TableParagraph"/>
              <w:ind w:left="0"/>
            </w:pPr>
            <w:r>
              <w:rPr>
                <w:w w:val="61"/>
              </w:rPr>
              <w:t>−</w:t>
            </w:r>
          </w:p>
        </w:tc>
      </w:tr>
      <w:tr w:rsidR="008E4BF1" w14:paraId="4501446C" w14:textId="77777777" w:rsidTr="00D2351F">
        <w:trPr>
          <w:trHeight w:val="744"/>
        </w:trPr>
        <w:tc>
          <w:tcPr>
            <w:tcW w:w="1417" w:type="dxa"/>
            <w:tcBorders>
              <w:right w:val="single" w:sz="6" w:space="0" w:color="000000"/>
            </w:tcBorders>
          </w:tcPr>
          <w:p w14:paraId="31EA80B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374</w:t>
            </w:r>
          </w:p>
        </w:tc>
        <w:tc>
          <w:tcPr>
            <w:tcW w:w="1844" w:type="dxa"/>
            <w:tcBorders>
              <w:left w:val="single" w:sz="6" w:space="0" w:color="000000"/>
            </w:tcBorders>
          </w:tcPr>
          <w:p w14:paraId="0C58BAB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4994295.47</w:t>
            </w:r>
          </w:p>
        </w:tc>
        <w:tc>
          <w:tcPr>
            <w:tcW w:w="1584" w:type="dxa"/>
          </w:tcPr>
          <w:p w14:paraId="42FF7D82" w14:textId="77777777" w:rsidR="008E4BF1" w:rsidRDefault="008E4BF1" w:rsidP="00DD32BE">
            <w:pPr>
              <w:pStyle w:val="TableParagraph"/>
              <w:ind w:left="0"/>
            </w:pPr>
            <w:r>
              <w:t>5291122.79</w:t>
            </w:r>
          </w:p>
        </w:tc>
        <w:tc>
          <w:tcPr>
            <w:tcW w:w="1821" w:type="dxa"/>
          </w:tcPr>
          <w:p w14:paraId="5E7EB034"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D3A9BC6" w14:textId="77777777" w:rsidR="008E4BF1" w:rsidRDefault="008E4BF1" w:rsidP="00DD32BE">
            <w:pPr>
              <w:pStyle w:val="TableParagraph"/>
              <w:ind w:left="0"/>
            </w:pPr>
            <w:r>
              <w:t>0.10</w:t>
            </w:r>
          </w:p>
        </w:tc>
        <w:tc>
          <w:tcPr>
            <w:tcW w:w="1340" w:type="dxa"/>
          </w:tcPr>
          <w:p w14:paraId="0C76CF74" w14:textId="77777777" w:rsidR="008E4BF1" w:rsidRDefault="008E4BF1" w:rsidP="00DD32BE">
            <w:pPr>
              <w:pStyle w:val="TableParagraph"/>
              <w:ind w:left="0"/>
            </w:pPr>
            <w:r>
              <w:rPr>
                <w:w w:val="61"/>
              </w:rPr>
              <w:t>−</w:t>
            </w:r>
          </w:p>
        </w:tc>
      </w:tr>
      <w:tr w:rsidR="008E4BF1" w14:paraId="1A0610AD" w14:textId="77777777" w:rsidTr="00D2351F">
        <w:trPr>
          <w:trHeight w:val="738"/>
        </w:trPr>
        <w:tc>
          <w:tcPr>
            <w:tcW w:w="1417" w:type="dxa"/>
            <w:tcBorders>
              <w:right w:val="single" w:sz="6" w:space="0" w:color="000000"/>
            </w:tcBorders>
          </w:tcPr>
          <w:p w14:paraId="5CAAAE5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375</w:t>
            </w:r>
          </w:p>
        </w:tc>
        <w:tc>
          <w:tcPr>
            <w:tcW w:w="1844" w:type="dxa"/>
            <w:tcBorders>
              <w:left w:val="single" w:sz="6" w:space="0" w:color="000000"/>
            </w:tcBorders>
          </w:tcPr>
          <w:p w14:paraId="1AEE0D0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4994246.48</w:t>
            </w:r>
          </w:p>
        </w:tc>
        <w:tc>
          <w:tcPr>
            <w:tcW w:w="1584" w:type="dxa"/>
          </w:tcPr>
          <w:p w14:paraId="39778B55" w14:textId="77777777" w:rsidR="008E4BF1" w:rsidRDefault="008E4BF1" w:rsidP="00DD32BE">
            <w:pPr>
              <w:pStyle w:val="TableParagraph"/>
              <w:ind w:left="0"/>
            </w:pPr>
            <w:r>
              <w:t>5291121.99</w:t>
            </w:r>
          </w:p>
        </w:tc>
        <w:tc>
          <w:tcPr>
            <w:tcW w:w="1821" w:type="dxa"/>
          </w:tcPr>
          <w:p w14:paraId="3A290D07"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3E59484" w14:textId="77777777" w:rsidR="008E4BF1" w:rsidRDefault="008E4BF1" w:rsidP="00DD32BE">
            <w:pPr>
              <w:pStyle w:val="TableParagraph"/>
              <w:ind w:left="0"/>
            </w:pPr>
            <w:r>
              <w:t>0.10</w:t>
            </w:r>
          </w:p>
        </w:tc>
        <w:tc>
          <w:tcPr>
            <w:tcW w:w="1340" w:type="dxa"/>
          </w:tcPr>
          <w:p w14:paraId="297F7707" w14:textId="77777777" w:rsidR="008E4BF1" w:rsidRDefault="008E4BF1" w:rsidP="00DD32BE">
            <w:pPr>
              <w:pStyle w:val="TableParagraph"/>
              <w:ind w:left="0"/>
            </w:pPr>
            <w:r>
              <w:rPr>
                <w:w w:val="61"/>
              </w:rPr>
              <w:t>−</w:t>
            </w:r>
          </w:p>
        </w:tc>
      </w:tr>
      <w:tr w:rsidR="008E4BF1" w14:paraId="6E583554" w14:textId="77777777" w:rsidTr="00D2351F">
        <w:trPr>
          <w:trHeight w:val="744"/>
        </w:trPr>
        <w:tc>
          <w:tcPr>
            <w:tcW w:w="1417" w:type="dxa"/>
            <w:tcBorders>
              <w:right w:val="single" w:sz="6" w:space="0" w:color="000000"/>
            </w:tcBorders>
          </w:tcPr>
          <w:p w14:paraId="75BA7B1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376</w:t>
            </w:r>
          </w:p>
        </w:tc>
        <w:tc>
          <w:tcPr>
            <w:tcW w:w="1844" w:type="dxa"/>
            <w:tcBorders>
              <w:left w:val="single" w:sz="6" w:space="0" w:color="000000"/>
            </w:tcBorders>
          </w:tcPr>
          <w:p w14:paraId="0E11DF3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4994242.54</w:t>
            </w:r>
          </w:p>
        </w:tc>
        <w:tc>
          <w:tcPr>
            <w:tcW w:w="1584" w:type="dxa"/>
          </w:tcPr>
          <w:p w14:paraId="5EAC9572" w14:textId="77777777" w:rsidR="008E4BF1" w:rsidRDefault="008E4BF1" w:rsidP="00DD32BE">
            <w:pPr>
              <w:pStyle w:val="TableParagraph"/>
              <w:ind w:left="0"/>
            </w:pPr>
            <w:r>
              <w:t>5291103.34</w:t>
            </w:r>
          </w:p>
        </w:tc>
        <w:tc>
          <w:tcPr>
            <w:tcW w:w="1821" w:type="dxa"/>
          </w:tcPr>
          <w:p w14:paraId="1DEE222A"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3A16060" w14:textId="77777777" w:rsidR="008E4BF1" w:rsidRDefault="008E4BF1" w:rsidP="00DD32BE">
            <w:pPr>
              <w:pStyle w:val="TableParagraph"/>
              <w:ind w:left="0"/>
            </w:pPr>
            <w:r>
              <w:t>0.10</w:t>
            </w:r>
          </w:p>
        </w:tc>
        <w:tc>
          <w:tcPr>
            <w:tcW w:w="1340" w:type="dxa"/>
          </w:tcPr>
          <w:p w14:paraId="70FB28C6" w14:textId="77777777" w:rsidR="008E4BF1" w:rsidRDefault="008E4BF1" w:rsidP="00DD32BE">
            <w:pPr>
              <w:pStyle w:val="TableParagraph"/>
              <w:ind w:left="0"/>
            </w:pPr>
            <w:r>
              <w:rPr>
                <w:w w:val="61"/>
              </w:rPr>
              <w:t>−</w:t>
            </w:r>
          </w:p>
        </w:tc>
      </w:tr>
      <w:tr w:rsidR="008E4BF1" w14:paraId="16B8C41A" w14:textId="77777777" w:rsidTr="00D2351F">
        <w:trPr>
          <w:trHeight w:val="738"/>
        </w:trPr>
        <w:tc>
          <w:tcPr>
            <w:tcW w:w="1417" w:type="dxa"/>
            <w:tcBorders>
              <w:right w:val="single" w:sz="6" w:space="0" w:color="000000"/>
            </w:tcBorders>
          </w:tcPr>
          <w:p w14:paraId="4902CC0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377</w:t>
            </w:r>
          </w:p>
        </w:tc>
        <w:tc>
          <w:tcPr>
            <w:tcW w:w="1844" w:type="dxa"/>
            <w:tcBorders>
              <w:left w:val="single" w:sz="6" w:space="0" w:color="000000"/>
            </w:tcBorders>
          </w:tcPr>
          <w:p w14:paraId="0B5A13C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4994206.08</w:t>
            </w:r>
          </w:p>
        </w:tc>
        <w:tc>
          <w:tcPr>
            <w:tcW w:w="1584" w:type="dxa"/>
          </w:tcPr>
          <w:p w14:paraId="19B51D46" w14:textId="77777777" w:rsidR="008E4BF1" w:rsidRDefault="008E4BF1" w:rsidP="00DD32BE">
            <w:pPr>
              <w:pStyle w:val="TableParagraph"/>
              <w:ind w:left="0"/>
            </w:pPr>
            <w:r>
              <w:t>5291012.41</w:t>
            </w:r>
          </w:p>
        </w:tc>
        <w:tc>
          <w:tcPr>
            <w:tcW w:w="1821" w:type="dxa"/>
          </w:tcPr>
          <w:p w14:paraId="5430BC74"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CBA868E" w14:textId="77777777" w:rsidR="008E4BF1" w:rsidRDefault="008E4BF1" w:rsidP="00DD32BE">
            <w:pPr>
              <w:pStyle w:val="TableParagraph"/>
              <w:ind w:left="0"/>
            </w:pPr>
            <w:r>
              <w:t>0.10</w:t>
            </w:r>
          </w:p>
        </w:tc>
        <w:tc>
          <w:tcPr>
            <w:tcW w:w="1340" w:type="dxa"/>
          </w:tcPr>
          <w:p w14:paraId="4AC8DC50" w14:textId="77777777" w:rsidR="008E4BF1" w:rsidRDefault="008E4BF1" w:rsidP="00DD32BE">
            <w:pPr>
              <w:pStyle w:val="TableParagraph"/>
              <w:ind w:left="0"/>
            </w:pPr>
            <w:r>
              <w:rPr>
                <w:w w:val="61"/>
              </w:rPr>
              <w:t>−</w:t>
            </w:r>
          </w:p>
        </w:tc>
      </w:tr>
      <w:tr w:rsidR="008E4BF1" w14:paraId="5EB84220" w14:textId="77777777" w:rsidTr="00D2351F">
        <w:trPr>
          <w:trHeight w:val="743"/>
        </w:trPr>
        <w:tc>
          <w:tcPr>
            <w:tcW w:w="1417" w:type="dxa"/>
            <w:tcBorders>
              <w:right w:val="single" w:sz="6" w:space="0" w:color="000000"/>
            </w:tcBorders>
          </w:tcPr>
          <w:p w14:paraId="4947E78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378</w:t>
            </w:r>
          </w:p>
        </w:tc>
        <w:tc>
          <w:tcPr>
            <w:tcW w:w="1844" w:type="dxa"/>
            <w:tcBorders>
              <w:left w:val="single" w:sz="6" w:space="0" w:color="000000"/>
            </w:tcBorders>
          </w:tcPr>
          <w:p w14:paraId="6689BD7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4994171.81</w:t>
            </w:r>
          </w:p>
        </w:tc>
        <w:tc>
          <w:tcPr>
            <w:tcW w:w="1584" w:type="dxa"/>
          </w:tcPr>
          <w:p w14:paraId="4D37855B" w14:textId="77777777" w:rsidR="008E4BF1" w:rsidRDefault="008E4BF1" w:rsidP="00DD32BE">
            <w:pPr>
              <w:pStyle w:val="TableParagraph"/>
              <w:ind w:left="0"/>
            </w:pPr>
            <w:r>
              <w:t>5291001.51</w:t>
            </w:r>
          </w:p>
        </w:tc>
        <w:tc>
          <w:tcPr>
            <w:tcW w:w="1821" w:type="dxa"/>
          </w:tcPr>
          <w:p w14:paraId="6603D431"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BF0375D" w14:textId="77777777" w:rsidR="008E4BF1" w:rsidRDefault="008E4BF1" w:rsidP="00DD32BE">
            <w:pPr>
              <w:pStyle w:val="TableParagraph"/>
              <w:ind w:left="0"/>
            </w:pPr>
            <w:r>
              <w:t>0.10</w:t>
            </w:r>
          </w:p>
        </w:tc>
        <w:tc>
          <w:tcPr>
            <w:tcW w:w="1340" w:type="dxa"/>
          </w:tcPr>
          <w:p w14:paraId="0988C347" w14:textId="77777777" w:rsidR="008E4BF1" w:rsidRDefault="008E4BF1" w:rsidP="00DD32BE">
            <w:pPr>
              <w:pStyle w:val="TableParagraph"/>
              <w:ind w:left="0"/>
            </w:pPr>
            <w:r>
              <w:rPr>
                <w:w w:val="61"/>
              </w:rPr>
              <w:t>−</w:t>
            </w:r>
          </w:p>
        </w:tc>
      </w:tr>
      <w:tr w:rsidR="008E4BF1" w14:paraId="580D44B0" w14:textId="77777777" w:rsidTr="00D2351F">
        <w:trPr>
          <w:trHeight w:val="739"/>
        </w:trPr>
        <w:tc>
          <w:tcPr>
            <w:tcW w:w="1417" w:type="dxa"/>
            <w:tcBorders>
              <w:right w:val="single" w:sz="6" w:space="0" w:color="000000"/>
            </w:tcBorders>
          </w:tcPr>
          <w:p w14:paraId="5DCD9C77"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379</w:t>
            </w:r>
          </w:p>
        </w:tc>
        <w:tc>
          <w:tcPr>
            <w:tcW w:w="1844" w:type="dxa"/>
            <w:tcBorders>
              <w:left w:val="single" w:sz="6" w:space="0" w:color="000000"/>
            </w:tcBorders>
          </w:tcPr>
          <w:p w14:paraId="33F86F14"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4994141.82</w:t>
            </w:r>
          </w:p>
        </w:tc>
        <w:tc>
          <w:tcPr>
            <w:tcW w:w="1584" w:type="dxa"/>
          </w:tcPr>
          <w:p w14:paraId="5CCA10AE" w14:textId="77777777" w:rsidR="008E4BF1" w:rsidRDefault="008E4BF1" w:rsidP="00DD32BE">
            <w:pPr>
              <w:pStyle w:val="TableParagraph"/>
              <w:spacing w:before="96"/>
              <w:ind w:left="0"/>
            </w:pPr>
            <w:r>
              <w:t>5291012.96</w:t>
            </w:r>
          </w:p>
        </w:tc>
        <w:tc>
          <w:tcPr>
            <w:tcW w:w="1821" w:type="dxa"/>
          </w:tcPr>
          <w:p w14:paraId="4EEEC8D0"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399AB917" w14:textId="77777777" w:rsidR="008E4BF1" w:rsidRDefault="008E4BF1" w:rsidP="00DD32BE">
            <w:pPr>
              <w:pStyle w:val="TableParagraph"/>
              <w:spacing w:before="96"/>
              <w:ind w:left="0"/>
            </w:pPr>
            <w:r>
              <w:t>0.10</w:t>
            </w:r>
          </w:p>
        </w:tc>
        <w:tc>
          <w:tcPr>
            <w:tcW w:w="1340" w:type="dxa"/>
          </w:tcPr>
          <w:p w14:paraId="7FBB85E9" w14:textId="77777777" w:rsidR="008E4BF1" w:rsidRDefault="008E4BF1" w:rsidP="00DD32BE">
            <w:pPr>
              <w:pStyle w:val="TableParagraph"/>
              <w:spacing w:before="96"/>
              <w:ind w:left="0"/>
            </w:pPr>
            <w:r>
              <w:rPr>
                <w:w w:val="61"/>
              </w:rPr>
              <w:t>−</w:t>
            </w:r>
          </w:p>
        </w:tc>
      </w:tr>
      <w:tr w:rsidR="008E4BF1" w14:paraId="6D98D27D" w14:textId="77777777" w:rsidTr="00D2351F">
        <w:trPr>
          <w:trHeight w:val="743"/>
        </w:trPr>
        <w:tc>
          <w:tcPr>
            <w:tcW w:w="1417" w:type="dxa"/>
            <w:tcBorders>
              <w:right w:val="single" w:sz="6" w:space="0" w:color="000000"/>
            </w:tcBorders>
          </w:tcPr>
          <w:p w14:paraId="1010F65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380</w:t>
            </w:r>
          </w:p>
        </w:tc>
        <w:tc>
          <w:tcPr>
            <w:tcW w:w="1844" w:type="dxa"/>
            <w:tcBorders>
              <w:left w:val="single" w:sz="6" w:space="0" w:color="000000"/>
            </w:tcBorders>
          </w:tcPr>
          <w:p w14:paraId="75C66E3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4994151.20</w:t>
            </w:r>
          </w:p>
        </w:tc>
        <w:tc>
          <w:tcPr>
            <w:tcW w:w="1584" w:type="dxa"/>
          </w:tcPr>
          <w:p w14:paraId="587F50A8" w14:textId="77777777" w:rsidR="008E4BF1" w:rsidRDefault="008E4BF1" w:rsidP="00DD32BE">
            <w:pPr>
              <w:pStyle w:val="TableParagraph"/>
              <w:ind w:left="0"/>
            </w:pPr>
            <w:r>
              <w:t>5291038.85</w:t>
            </w:r>
          </w:p>
        </w:tc>
        <w:tc>
          <w:tcPr>
            <w:tcW w:w="1821" w:type="dxa"/>
          </w:tcPr>
          <w:p w14:paraId="27460FAE"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5D44719" w14:textId="77777777" w:rsidR="008E4BF1" w:rsidRDefault="008E4BF1" w:rsidP="00DD32BE">
            <w:pPr>
              <w:pStyle w:val="TableParagraph"/>
              <w:ind w:left="0"/>
            </w:pPr>
            <w:r>
              <w:t>0.10</w:t>
            </w:r>
          </w:p>
        </w:tc>
        <w:tc>
          <w:tcPr>
            <w:tcW w:w="1340" w:type="dxa"/>
          </w:tcPr>
          <w:p w14:paraId="7BB86F75" w14:textId="77777777" w:rsidR="008E4BF1" w:rsidRDefault="008E4BF1" w:rsidP="00DD32BE">
            <w:pPr>
              <w:pStyle w:val="TableParagraph"/>
              <w:ind w:left="0"/>
            </w:pPr>
            <w:r>
              <w:rPr>
                <w:w w:val="61"/>
              </w:rPr>
              <w:t>−</w:t>
            </w:r>
          </w:p>
        </w:tc>
      </w:tr>
      <w:tr w:rsidR="008E4BF1" w14:paraId="12A53B9F" w14:textId="77777777" w:rsidTr="00D2351F">
        <w:trPr>
          <w:trHeight w:val="739"/>
        </w:trPr>
        <w:tc>
          <w:tcPr>
            <w:tcW w:w="1417" w:type="dxa"/>
            <w:tcBorders>
              <w:right w:val="single" w:sz="6" w:space="0" w:color="000000"/>
            </w:tcBorders>
          </w:tcPr>
          <w:p w14:paraId="1ACFF056"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381</w:t>
            </w:r>
          </w:p>
        </w:tc>
        <w:tc>
          <w:tcPr>
            <w:tcW w:w="1844" w:type="dxa"/>
            <w:tcBorders>
              <w:left w:val="single" w:sz="6" w:space="0" w:color="000000"/>
            </w:tcBorders>
          </w:tcPr>
          <w:p w14:paraId="3643CE83"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4994156.39</w:t>
            </w:r>
          </w:p>
        </w:tc>
        <w:tc>
          <w:tcPr>
            <w:tcW w:w="1584" w:type="dxa"/>
          </w:tcPr>
          <w:p w14:paraId="62564510" w14:textId="77777777" w:rsidR="008E4BF1" w:rsidRDefault="008E4BF1" w:rsidP="00DD32BE">
            <w:pPr>
              <w:pStyle w:val="TableParagraph"/>
              <w:spacing w:before="96"/>
              <w:ind w:left="0"/>
            </w:pPr>
            <w:r>
              <w:t>5291041.33</w:t>
            </w:r>
          </w:p>
        </w:tc>
        <w:tc>
          <w:tcPr>
            <w:tcW w:w="1821" w:type="dxa"/>
          </w:tcPr>
          <w:p w14:paraId="22A46FF9"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19687249" w14:textId="77777777" w:rsidR="008E4BF1" w:rsidRDefault="008E4BF1" w:rsidP="00DD32BE">
            <w:pPr>
              <w:pStyle w:val="TableParagraph"/>
              <w:spacing w:before="96"/>
              <w:ind w:left="0"/>
            </w:pPr>
            <w:r>
              <w:t>0.10</w:t>
            </w:r>
          </w:p>
        </w:tc>
        <w:tc>
          <w:tcPr>
            <w:tcW w:w="1340" w:type="dxa"/>
          </w:tcPr>
          <w:p w14:paraId="56F5114B" w14:textId="77777777" w:rsidR="008E4BF1" w:rsidRDefault="008E4BF1" w:rsidP="00DD32BE">
            <w:pPr>
              <w:pStyle w:val="TableParagraph"/>
              <w:spacing w:before="96"/>
              <w:ind w:left="0"/>
            </w:pPr>
            <w:r>
              <w:rPr>
                <w:w w:val="61"/>
              </w:rPr>
              <w:t>−</w:t>
            </w:r>
          </w:p>
        </w:tc>
      </w:tr>
      <w:tr w:rsidR="008E4BF1" w14:paraId="5408552F" w14:textId="77777777" w:rsidTr="00D2351F">
        <w:trPr>
          <w:trHeight w:val="743"/>
        </w:trPr>
        <w:tc>
          <w:tcPr>
            <w:tcW w:w="1417" w:type="dxa"/>
            <w:tcBorders>
              <w:right w:val="single" w:sz="6" w:space="0" w:color="000000"/>
            </w:tcBorders>
          </w:tcPr>
          <w:p w14:paraId="67ED004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382</w:t>
            </w:r>
          </w:p>
        </w:tc>
        <w:tc>
          <w:tcPr>
            <w:tcW w:w="1844" w:type="dxa"/>
            <w:tcBorders>
              <w:left w:val="single" w:sz="6" w:space="0" w:color="000000"/>
            </w:tcBorders>
          </w:tcPr>
          <w:p w14:paraId="0A30828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4994159.38</w:t>
            </w:r>
          </w:p>
        </w:tc>
        <w:tc>
          <w:tcPr>
            <w:tcW w:w="1584" w:type="dxa"/>
          </w:tcPr>
          <w:p w14:paraId="020B591F" w14:textId="77777777" w:rsidR="008E4BF1" w:rsidRDefault="008E4BF1" w:rsidP="00DD32BE">
            <w:pPr>
              <w:pStyle w:val="TableParagraph"/>
              <w:ind w:left="0"/>
            </w:pPr>
            <w:r>
              <w:t>5291043.92</w:t>
            </w:r>
          </w:p>
        </w:tc>
        <w:tc>
          <w:tcPr>
            <w:tcW w:w="1821" w:type="dxa"/>
          </w:tcPr>
          <w:p w14:paraId="0866ADF7"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62C9CF2" w14:textId="77777777" w:rsidR="008E4BF1" w:rsidRDefault="008E4BF1" w:rsidP="00DD32BE">
            <w:pPr>
              <w:pStyle w:val="TableParagraph"/>
              <w:ind w:left="0"/>
            </w:pPr>
            <w:r>
              <w:t>0.10</w:t>
            </w:r>
          </w:p>
        </w:tc>
        <w:tc>
          <w:tcPr>
            <w:tcW w:w="1340" w:type="dxa"/>
          </w:tcPr>
          <w:p w14:paraId="588DD3EF" w14:textId="77777777" w:rsidR="008E4BF1" w:rsidRDefault="008E4BF1" w:rsidP="00DD32BE">
            <w:pPr>
              <w:pStyle w:val="TableParagraph"/>
              <w:ind w:left="0"/>
            </w:pPr>
            <w:r>
              <w:rPr>
                <w:w w:val="61"/>
              </w:rPr>
              <w:t>−</w:t>
            </w:r>
          </w:p>
        </w:tc>
      </w:tr>
      <w:tr w:rsidR="008E4BF1" w14:paraId="29FF65F1" w14:textId="77777777" w:rsidTr="00D2351F">
        <w:trPr>
          <w:trHeight w:val="739"/>
        </w:trPr>
        <w:tc>
          <w:tcPr>
            <w:tcW w:w="1417" w:type="dxa"/>
            <w:tcBorders>
              <w:right w:val="single" w:sz="6" w:space="0" w:color="000000"/>
            </w:tcBorders>
          </w:tcPr>
          <w:p w14:paraId="5EB8D25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383</w:t>
            </w:r>
          </w:p>
        </w:tc>
        <w:tc>
          <w:tcPr>
            <w:tcW w:w="1844" w:type="dxa"/>
            <w:tcBorders>
              <w:left w:val="single" w:sz="6" w:space="0" w:color="000000"/>
            </w:tcBorders>
          </w:tcPr>
          <w:p w14:paraId="736A9E3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4994162.01</w:t>
            </w:r>
          </w:p>
        </w:tc>
        <w:tc>
          <w:tcPr>
            <w:tcW w:w="1584" w:type="dxa"/>
          </w:tcPr>
          <w:p w14:paraId="5C445D73" w14:textId="77777777" w:rsidR="008E4BF1" w:rsidRDefault="008E4BF1" w:rsidP="00DD32BE">
            <w:pPr>
              <w:pStyle w:val="TableParagraph"/>
              <w:ind w:left="0"/>
            </w:pPr>
            <w:r>
              <w:t>5291047.42</w:t>
            </w:r>
          </w:p>
        </w:tc>
        <w:tc>
          <w:tcPr>
            <w:tcW w:w="1821" w:type="dxa"/>
          </w:tcPr>
          <w:p w14:paraId="45C1EAE8"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B5D8FDD" w14:textId="77777777" w:rsidR="008E4BF1" w:rsidRDefault="008E4BF1" w:rsidP="00DD32BE">
            <w:pPr>
              <w:pStyle w:val="TableParagraph"/>
              <w:ind w:left="0"/>
            </w:pPr>
            <w:r>
              <w:t>0.10</w:t>
            </w:r>
          </w:p>
        </w:tc>
        <w:tc>
          <w:tcPr>
            <w:tcW w:w="1340" w:type="dxa"/>
          </w:tcPr>
          <w:p w14:paraId="0F64D300" w14:textId="77777777" w:rsidR="008E4BF1" w:rsidRDefault="008E4BF1" w:rsidP="00DD32BE">
            <w:pPr>
              <w:pStyle w:val="TableParagraph"/>
              <w:ind w:left="0"/>
            </w:pPr>
            <w:r>
              <w:rPr>
                <w:w w:val="61"/>
              </w:rPr>
              <w:t>−</w:t>
            </w:r>
          </w:p>
        </w:tc>
      </w:tr>
      <w:tr w:rsidR="008E4BF1" w14:paraId="3C2C98A7" w14:textId="77777777" w:rsidTr="00D2351F">
        <w:trPr>
          <w:trHeight w:val="738"/>
        </w:trPr>
        <w:tc>
          <w:tcPr>
            <w:tcW w:w="1417" w:type="dxa"/>
            <w:tcBorders>
              <w:right w:val="single" w:sz="6" w:space="0" w:color="000000"/>
            </w:tcBorders>
          </w:tcPr>
          <w:p w14:paraId="45F6983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384</w:t>
            </w:r>
          </w:p>
        </w:tc>
        <w:tc>
          <w:tcPr>
            <w:tcW w:w="1844" w:type="dxa"/>
            <w:tcBorders>
              <w:left w:val="single" w:sz="6" w:space="0" w:color="000000"/>
            </w:tcBorders>
          </w:tcPr>
          <w:p w14:paraId="2039F1F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4994163.90</w:t>
            </w:r>
          </w:p>
        </w:tc>
        <w:tc>
          <w:tcPr>
            <w:tcW w:w="1584" w:type="dxa"/>
          </w:tcPr>
          <w:p w14:paraId="6A033F01" w14:textId="77777777" w:rsidR="008E4BF1" w:rsidRDefault="008E4BF1" w:rsidP="00DD32BE">
            <w:pPr>
              <w:pStyle w:val="TableParagraph"/>
              <w:ind w:left="0"/>
            </w:pPr>
            <w:r>
              <w:t>5291052.14</w:t>
            </w:r>
          </w:p>
        </w:tc>
        <w:tc>
          <w:tcPr>
            <w:tcW w:w="1821" w:type="dxa"/>
          </w:tcPr>
          <w:p w14:paraId="1994F9C2"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33E4CA4" w14:textId="77777777" w:rsidR="008E4BF1" w:rsidRDefault="008E4BF1" w:rsidP="00DD32BE">
            <w:pPr>
              <w:pStyle w:val="TableParagraph"/>
              <w:ind w:left="0"/>
            </w:pPr>
            <w:r>
              <w:t>0.10</w:t>
            </w:r>
          </w:p>
        </w:tc>
        <w:tc>
          <w:tcPr>
            <w:tcW w:w="1340" w:type="dxa"/>
          </w:tcPr>
          <w:p w14:paraId="080ED5CC" w14:textId="77777777" w:rsidR="008E4BF1" w:rsidRDefault="008E4BF1" w:rsidP="00DD32BE">
            <w:pPr>
              <w:pStyle w:val="TableParagraph"/>
              <w:ind w:left="0"/>
            </w:pPr>
            <w:r>
              <w:rPr>
                <w:w w:val="61"/>
              </w:rPr>
              <w:t>−</w:t>
            </w:r>
          </w:p>
        </w:tc>
      </w:tr>
      <w:tr w:rsidR="008E4BF1" w14:paraId="27F7FC53" w14:textId="77777777" w:rsidTr="00D2351F">
        <w:trPr>
          <w:trHeight w:val="744"/>
        </w:trPr>
        <w:tc>
          <w:tcPr>
            <w:tcW w:w="1417" w:type="dxa"/>
            <w:tcBorders>
              <w:right w:val="single" w:sz="6" w:space="0" w:color="000000"/>
            </w:tcBorders>
          </w:tcPr>
          <w:p w14:paraId="15E90937"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385</w:t>
            </w:r>
          </w:p>
        </w:tc>
        <w:tc>
          <w:tcPr>
            <w:tcW w:w="1844" w:type="dxa"/>
            <w:tcBorders>
              <w:left w:val="single" w:sz="6" w:space="0" w:color="000000"/>
            </w:tcBorders>
          </w:tcPr>
          <w:p w14:paraId="28134345"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4994166.95</w:t>
            </w:r>
          </w:p>
        </w:tc>
        <w:tc>
          <w:tcPr>
            <w:tcW w:w="1584" w:type="dxa"/>
          </w:tcPr>
          <w:p w14:paraId="06088211" w14:textId="77777777" w:rsidR="008E4BF1" w:rsidRDefault="008E4BF1" w:rsidP="00DD32BE">
            <w:pPr>
              <w:pStyle w:val="TableParagraph"/>
              <w:spacing w:before="100"/>
              <w:ind w:left="0"/>
            </w:pPr>
            <w:r>
              <w:t>5291113.13</w:t>
            </w:r>
          </w:p>
        </w:tc>
        <w:tc>
          <w:tcPr>
            <w:tcW w:w="1821" w:type="dxa"/>
          </w:tcPr>
          <w:p w14:paraId="0F726B0B" w14:textId="77777777" w:rsidR="008E4BF1" w:rsidRDefault="008E4BF1" w:rsidP="00DD32BE">
            <w:pPr>
              <w:pStyle w:val="TableParagraph"/>
              <w:spacing w:before="100"/>
              <w:ind w:left="0" w:right="44"/>
            </w:pPr>
            <w:r>
              <w:t>Картометричес</w:t>
            </w:r>
            <w:r>
              <w:rPr>
                <w:spacing w:val="-47"/>
              </w:rPr>
              <w:t xml:space="preserve"> </w:t>
            </w:r>
            <w:r>
              <w:t>кий</w:t>
            </w:r>
          </w:p>
        </w:tc>
        <w:tc>
          <w:tcPr>
            <w:tcW w:w="1700" w:type="dxa"/>
          </w:tcPr>
          <w:p w14:paraId="3381468F" w14:textId="77777777" w:rsidR="008E4BF1" w:rsidRDefault="008E4BF1" w:rsidP="00DD32BE">
            <w:pPr>
              <w:pStyle w:val="TableParagraph"/>
              <w:spacing w:before="100"/>
              <w:ind w:left="0"/>
            </w:pPr>
            <w:r>
              <w:t>0.10</w:t>
            </w:r>
          </w:p>
        </w:tc>
        <w:tc>
          <w:tcPr>
            <w:tcW w:w="1340" w:type="dxa"/>
          </w:tcPr>
          <w:p w14:paraId="017CB352" w14:textId="77777777" w:rsidR="008E4BF1" w:rsidRDefault="008E4BF1" w:rsidP="00DD32BE">
            <w:pPr>
              <w:pStyle w:val="TableParagraph"/>
              <w:spacing w:before="100"/>
              <w:ind w:left="0"/>
            </w:pPr>
            <w:r>
              <w:rPr>
                <w:w w:val="61"/>
              </w:rPr>
              <w:t>−</w:t>
            </w:r>
          </w:p>
        </w:tc>
      </w:tr>
      <w:tr w:rsidR="008E4BF1" w14:paraId="1D9CB295" w14:textId="77777777" w:rsidTr="00D2351F">
        <w:trPr>
          <w:trHeight w:val="743"/>
        </w:trPr>
        <w:tc>
          <w:tcPr>
            <w:tcW w:w="1417" w:type="dxa"/>
            <w:tcBorders>
              <w:right w:val="single" w:sz="6" w:space="0" w:color="000000"/>
            </w:tcBorders>
          </w:tcPr>
          <w:p w14:paraId="2C4A4D5B"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386</w:t>
            </w:r>
          </w:p>
        </w:tc>
        <w:tc>
          <w:tcPr>
            <w:tcW w:w="1844" w:type="dxa"/>
            <w:tcBorders>
              <w:left w:val="single" w:sz="6" w:space="0" w:color="000000"/>
            </w:tcBorders>
          </w:tcPr>
          <w:p w14:paraId="398677B2"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4994167.29</w:t>
            </w:r>
          </w:p>
        </w:tc>
        <w:tc>
          <w:tcPr>
            <w:tcW w:w="1584" w:type="dxa"/>
          </w:tcPr>
          <w:p w14:paraId="76AAC71F" w14:textId="77777777" w:rsidR="008E4BF1" w:rsidRDefault="008E4BF1" w:rsidP="00DD32BE">
            <w:pPr>
              <w:pStyle w:val="TableParagraph"/>
              <w:spacing w:before="100"/>
              <w:ind w:left="0"/>
            </w:pPr>
            <w:r>
              <w:t>5291115.00</w:t>
            </w:r>
          </w:p>
        </w:tc>
        <w:tc>
          <w:tcPr>
            <w:tcW w:w="1821" w:type="dxa"/>
          </w:tcPr>
          <w:p w14:paraId="10A5D9D7" w14:textId="77777777" w:rsidR="008E4BF1" w:rsidRDefault="008E4BF1" w:rsidP="00DD32BE">
            <w:pPr>
              <w:pStyle w:val="TableParagraph"/>
              <w:spacing w:before="104" w:line="235" w:lineRule="auto"/>
              <w:ind w:left="0" w:right="44"/>
            </w:pPr>
            <w:r>
              <w:t>Картометричес</w:t>
            </w:r>
            <w:r>
              <w:rPr>
                <w:spacing w:val="-47"/>
              </w:rPr>
              <w:t xml:space="preserve"> </w:t>
            </w:r>
            <w:r>
              <w:t>кий</w:t>
            </w:r>
          </w:p>
        </w:tc>
        <w:tc>
          <w:tcPr>
            <w:tcW w:w="1700" w:type="dxa"/>
          </w:tcPr>
          <w:p w14:paraId="45A2BE09" w14:textId="77777777" w:rsidR="008E4BF1" w:rsidRDefault="008E4BF1" w:rsidP="00DD32BE">
            <w:pPr>
              <w:pStyle w:val="TableParagraph"/>
              <w:spacing w:before="100"/>
              <w:ind w:left="0"/>
            </w:pPr>
            <w:r>
              <w:t>0.10</w:t>
            </w:r>
          </w:p>
        </w:tc>
        <w:tc>
          <w:tcPr>
            <w:tcW w:w="1340" w:type="dxa"/>
          </w:tcPr>
          <w:p w14:paraId="0F612A33" w14:textId="77777777" w:rsidR="008E4BF1" w:rsidRDefault="008E4BF1" w:rsidP="00DD32BE">
            <w:pPr>
              <w:pStyle w:val="TableParagraph"/>
              <w:spacing w:before="100"/>
              <w:ind w:left="0"/>
            </w:pPr>
            <w:r>
              <w:rPr>
                <w:w w:val="61"/>
              </w:rPr>
              <w:t>−</w:t>
            </w:r>
          </w:p>
        </w:tc>
      </w:tr>
      <w:tr w:rsidR="008E4BF1" w14:paraId="5F2B174E" w14:textId="77777777" w:rsidTr="00D2351F">
        <w:trPr>
          <w:trHeight w:val="739"/>
        </w:trPr>
        <w:tc>
          <w:tcPr>
            <w:tcW w:w="1417" w:type="dxa"/>
            <w:tcBorders>
              <w:right w:val="single" w:sz="6" w:space="0" w:color="000000"/>
            </w:tcBorders>
          </w:tcPr>
          <w:p w14:paraId="1F7BBF9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387</w:t>
            </w:r>
          </w:p>
        </w:tc>
        <w:tc>
          <w:tcPr>
            <w:tcW w:w="1844" w:type="dxa"/>
            <w:tcBorders>
              <w:left w:val="single" w:sz="6" w:space="0" w:color="000000"/>
            </w:tcBorders>
          </w:tcPr>
          <w:p w14:paraId="6972E0C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4994168.45</w:t>
            </w:r>
          </w:p>
        </w:tc>
        <w:tc>
          <w:tcPr>
            <w:tcW w:w="1584" w:type="dxa"/>
          </w:tcPr>
          <w:p w14:paraId="7726C820" w14:textId="77777777" w:rsidR="008E4BF1" w:rsidRDefault="008E4BF1" w:rsidP="00DD32BE">
            <w:pPr>
              <w:pStyle w:val="TableParagraph"/>
              <w:ind w:left="0"/>
            </w:pPr>
            <w:r>
              <w:t>5291118.32</w:t>
            </w:r>
          </w:p>
        </w:tc>
        <w:tc>
          <w:tcPr>
            <w:tcW w:w="1821" w:type="dxa"/>
          </w:tcPr>
          <w:p w14:paraId="25D8618C"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922FD51" w14:textId="77777777" w:rsidR="008E4BF1" w:rsidRDefault="008E4BF1" w:rsidP="00DD32BE">
            <w:pPr>
              <w:pStyle w:val="TableParagraph"/>
              <w:ind w:left="0"/>
            </w:pPr>
            <w:r>
              <w:t>0.10</w:t>
            </w:r>
          </w:p>
        </w:tc>
        <w:tc>
          <w:tcPr>
            <w:tcW w:w="1340" w:type="dxa"/>
          </w:tcPr>
          <w:p w14:paraId="4E5CF4E0" w14:textId="77777777" w:rsidR="008E4BF1" w:rsidRDefault="008E4BF1" w:rsidP="00DD32BE">
            <w:pPr>
              <w:pStyle w:val="TableParagraph"/>
              <w:ind w:left="0"/>
            </w:pPr>
            <w:r>
              <w:rPr>
                <w:w w:val="61"/>
              </w:rPr>
              <w:t>−</w:t>
            </w:r>
          </w:p>
        </w:tc>
      </w:tr>
      <w:tr w:rsidR="008E4BF1" w14:paraId="074759B1" w14:textId="77777777" w:rsidTr="00D2351F">
        <w:trPr>
          <w:trHeight w:val="743"/>
        </w:trPr>
        <w:tc>
          <w:tcPr>
            <w:tcW w:w="1417" w:type="dxa"/>
            <w:tcBorders>
              <w:right w:val="single" w:sz="6" w:space="0" w:color="000000"/>
            </w:tcBorders>
          </w:tcPr>
          <w:p w14:paraId="1329F4B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388</w:t>
            </w:r>
          </w:p>
        </w:tc>
        <w:tc>
          <w:tcPr>
            <w:tcW w:w="1844" w:type="dxa"/>
            <w:tcBorders>
              <w:left w:val="single" w:sz="6" w:space="0" w:color="000000"/>
            </w:tcBorders>
          </w:tcPr>
          <w:p w14:paraId="4B9CC64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4994186.71</w:t>
            </w:r>
          </w:p>
        </w:tc>
        <w:tc>
          <w:tcPr>
            <w:tcW w:w="1584" w:type="dxa"/>
          </w:tcPr>
          <w:p w14:paraId="586E5592" w14:textId="77777777" w:rsidR="008E4BF1" w:rsidRDefault="008E4BF1" w:rsidP="00DD32BE">
            <w:pPr>
              <w:pStyle w:val="TableParagraph"/>
              <w:ind w:left="0"/>
            </w:pPr>
            <w:r>
              <w:t>5291152.25</w:t>
            </w:r>
          </w:p>
        </w:tc>
        <w:tc>
          <w:tcPr>
            <w:tcW w:w="1821" w:type="dxa"/>
          </w:tcPr>
          <w:p w14:paraId="1BD5B774"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0EBA8D1" w14:textId="77777777" w:rsidR="008E4BF1" w:rsidRDefault="008E4BF1" w:rsidP="00DD32BE">
            <w:pPr>
              <w:pStyle w:val="TableParagraph"/>
              <w:ind w:left="0"/>
            </w:pPr>
            <w:r>
              <w:t>0.10</w:t>
            </w:r>
          </w:p>
        </w:tc>
        <w:tc>
          <w:tcPr>
            <w:tcW w:w="1340" w:type="dxa"/>
          </w:tcPr>
          <w:p w14:paraId="1BB8454D" w14:textId="77777777" w:rsidR="008E4BF1" w:rsidRDefault="008E4BF1" w:rsidP="00DD32BE">
            <w:pPr>
              <w:pStyle w:val="TableParagraph"/>
              <w:ind w:left="0"/>
            </w:pPr>
            <w:r>
              <w:rPr>
                <w:w w:val="61"/>
              </w:rPr>
              <w:t>−</w:t>
            </w:r>
          </w:p>
        </w:tc>
      </w:tr>
      <w:tr w:rsidR="008E4BF1" w14:paraId="13AE6C4F" w14:textId="77777777" w:rsidTr="00D2351F">
        <w:trPr>
          <w:trHeight w:val="739"/>
        </w:trPr>
        <w:tc>
          <w:tcPr>
            <w:tcW w:w="1417" w:type="dxa"/>
            <w:tcBorders>
              <w:right w:val="single" w:sz="6" w:space="0" w:color="000000"/>
            </w:tcBorders>
          </w:tcPr>
          <w:p w14:paraId="5748900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389</w:t>
            </w:r>
          </w:p>
        </w:tc>
        <w:tc>
          <w:tcPr>
            <w:tcW w:w="1844" w:type="dxa"/>
            <w:tcBorders>
              <w:left w:val="single" w:sz="6" w:space="0" w:color="000000"/>
            </w:tcBorders>
          </w:tcPr>
          <w:p w14:paraId="15CB17C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4994193.68</w:t>
            </w:r>
          </w:p>
        </w:tc>
        <w:tc>
          <w:tcPr>
            <w:tcW w:w="1584" w:type="dxa"/>
          </w:tcPr>
          <w:p w14:paraId="2B5B9A43" w14:textId="77777777" w:rsidR="008E4BF1" w:rsidRDefault="008E4BF1" w:rsidP="00DD32BE">
            <w:pPr>
              <w:pStyle w:val="TableParagraph"/>
              <w:ind w:left="0"/>
            </w:pPr>
            <w:r>
              <w:t>5291171.81</w:t>
            </w:r>
          </w:p>
        </w:tc>
        <w:tc>
          <w:tcPr>
            <w:tcW w:w="1821" w:type="dxa"/>
          </w:tcPr>
          <w:p w14:paraId="7439D0EE"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9113D6F" w14:textId="77777777" w:rsidR="008E4BF1" w:rsidRDefault="008E4BF1" w:rsidP="00DD32BE">
            <w:pPr>
              <w:pStyle w:val="TableParagraph"/>
              <w:ind w:left="0"/>
            </w:pPr>
            <w:r>
              <w:t>0.10</w:t>
            </w:r>
          </w:p>
        </w:tc>
        <w:tc>
          <w:tcPr>
            <w:tcW w:w="1340" w:type="dxa"/>
          </w:tcPr>
          <w:p w14:paraId="556EB8A5" w14:textId="77777777" w:rsidR="008E4BF1" w:rsidRDefault="008E4BF1" w:rsidP="00DD32BE">
            <w:pPr>
              <w:pStyle w:val="TableParagraph"/>
              <w:ind w:left="0"/>
            </w:pPr>
            <w:r>
              <w:rPr>
                <w:w w:val="61"/>
              </w:rPr>
              <w:t>−</w:t>
            </w:r>
          </w:p>
        </w:tc>
      </w:tr>
      <w:tr w:rsidR="008E4BF1" w14:paraId="43EF7746" w14:textId="77777777" w:rsidTr="00D2351F">
        <w:trPr>
          <w:trHeight w:val="743"/>
        </w:trPr>
        <w:tc>
          <w:tcPr>
            <w:tcW w:w="1417" w:type="dxa"/>
            <w:tcBorders>
              <w:right w:val="single" w:sz="6" w:space="0" w:color="000000"/>
            </w:tcBorders>
          </w:tcPr>
          <w:p w14:paraId="257DC86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390</w:t>
            </w:r>
          </w:p>
        </w:tc>
        <w:tc>
          <w:tcPr>
            <w:tcW w:w="1844" w:type="dxa"/>
            <w:tcBorders>
              <w:left w:val="single" w:sz="6" w:space="0" w:color="000000"/>
            </w:tcBorders>
          </w:tcPr>
          <w:p w14:paraId="657EBA2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4994197.75</w:t>
            </w:r>
          </w:p>
        </w:tc>
        <w:tc>
          <w:tcPr>
            <w:tcW w:w="1584" w:type="dxa"/>
          </w:tcPr>
          <w:p w14:paraId="49B7C7ED" w14:textId="77777777" w:rsidR="008E4BF1" w:rsidRDefault="008E4BF1" w:rsidP="00DD32BE">
            <w:pPr>
              <w:pStyle w:val="TableParagraph"/>
              <w:ind w:left="0"/>
            </w:pPr>
            <w:r>
              <w:t>5291177.62</w:t>
            </w:r>
          </w:p>
        </w:tc>
        <w:tc>
          <w:tcPr>
            <w:tcW w:w="1821" w:type="dxa"/>
          </w:tcPr>
          <w:p w14:paraId="2A7DA890"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1B87182" w14:textId="77777777" w:rsidR="008E4BF1" w:rsidRDefault="008E4BF1" w:rsidP="00DD32BE">
            <w:pPr>
              <w:pStyle w:val="TableParagraph"/>
              <w:ind w:left="0"/>
            </w:pPr>
            <w:r>
              <w:t>0.10</w:t>
            </w:r>
          </w:p>
        </w:tc>
        <w:tc>
          <w:tcPr>
            <w:tcW w:w="1340" w:type="dxa"/>
          </w:tcPr>
          <w:p w14:paraId="0BE74FDD" w14:textId="77777777" w:rsidR="008E4BF1" w:rsidRDefault="008E4BF1" w:rsidP="00DD32BE">
            <w:pPr>
              <w:pStyle w:val="TableParagraph"/>
              <w:ind w:left="0"/>
            </w:pPr>
            <w:r>
              <w:rPr>
                <w:w w:val="61"/>
              </w:rPr>
              <w:t>−</w:t>
            </w:r>
          </w:p>
        </w:tc>
      </w:tr>
      <w:tr w:rsidR="008E4BF1" w14:paraId="2C08A852" w14:textId="77777777" w:rsidTr="00D2351F">
        <w:trPr>
          <w:trHeight w:val="738"/>
        </w:trPr>
        <w:tc>
          <w:tcPr>
            <w:tcW w:w="1417" w:type="dxa"/>
            <w:tcBorders>
              <w:right w:val="single" w:sz="6" w:space="0" w:color="000000"/>
            </w:tcBorders>
          </w:tcPr>
          <w:p w14:paraId="54BF95C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lastRenderedPageBreak/>
              <w:t>391</w:t>
            </w:r>
          </w:p>
        </w:tc>
        <w:tc>
          <w:tcPr>
            <w:tcW w:w="1844" w:type="dxa"/>
            <w:tcBorders>
              <w:left w:val="single" w:sz="6" w:space="0" w:color="000000"/>
            </w:tcBorders>
          </w:tcPr>
          <w:p w14:paraId="54E24CA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4994204.53</w:t>
            </w:r>
          </w:p>
        </w:tc>
        <w:tc>
          <w:tcPr>
            <w:tcW w:w="1584" w:type="dxa"/>
          </w:tcPr>
          <w:p w14:paraId="08A3C6EA" w14:textId="77777777" w:rsidR="008E4BF1" w:rsidRDefault="008E4BF1" w:rsidP="00DD32BE">
            <w:pPr>
              <w:pStyle w:val="TableParagraph"/>
              <w:ind w:left="0"/>
            </w:pPr>
            <w:r>
              <w:t>5291182.46</w:t>
            </w:r>
          </w:p>
        </w:tc>
        <w:tc>
          <w:tcPr>
            <w:tcW w:w="1821" w:type="dxa"/>
          </w:tcPr>
          <w:p w14:paraId="0E12B87B"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F3C065E" w14:textId="77777777" w:rsidR="008E4BF1" w:rsidRDefault="008E4BF1" w:rsidP="00DD32BE">
            <w:pPr>
              <w:pStyle w:val="TableParagraph"/>
              <w:ind w:left="0"/>
            </w:pPr>
            <w:r>
              <w:t>0.10</w:t>
            </w:r>
          </w:p>
        </w:tc>
        <w:tc>
          <w:tcPr>
            <w:tcW w:w="1340" w:type="dxa"/>
          </w:tcPr>
          <w:p w14:paraId="3CCD537D" w14:textId="77777777" w:rsidR="008E4BF1" w:rsidRDefault="008E4BF1" w:rsidP="00DD32BE">
            <w:pPr>
              <w:pStyle w:val="TableParagraph"/>
              <w:ind w:left="0"/>
            </w:pPr>
            <w:r>
              <w:rPr>
                <w:w w:val="61"/>
              </w:rPr>
              <w:t>−</w:t>
            </w:r>
          </w:p>
        </w:tc>
      </w:tr>
      <w:tr w:rsidR="008E4BF1" w14:paraId="110E5185" w14:textId="77777777" w:rsidTr="00D2351F">
        <w:trPr>
          <w:trHeight w:val="744"/>
        </w:trPr>
        <w:tc>
          <w:tcPr>
            <w:tcW w:w="1417" w:type="dxa"/>
            <w:tcBorders>
              <w:right w:val="single" w:sz="6" w:space="0" w:color="000000"/>
            </w:tcBorders>
          </w:tcPr>
          <w:p w14:paraId="632E1752"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392</w:t>
            </w:r>
          </w:p>
        </w:tc>
        <w:tc>
          <w:tcPr>
            <w:tcW w:w="1844" w:type="dxa"/>
            <w:tcBorders>
              <w:left w:val="single" w:sz="6" w:space="0" w:color="000000"/>
            </w:tcBorders>
          </w:tcPr>
          <w:p w14:paraId="7A419434"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4994249.77</w:t>
            </w:r>
          </w:p>
        </w:tc>
        <w:tc>
          <w:tcPr>
            <w:tcW w:w="1584" w:type="dxa"/>
          </w:tcPr>
          <w:p w14:paraId="40DF92EA" w14:textId="77777777" w:rsidR="008E4BF1" w:rsidRDefault="008E4BF1" w:rsidP="00DD32BE">
            <w:pPr>
              <w:pStyle w:val="TableParagraph"/>
              <w:spacing w:before="96"/>
              <w:ind w:left="0"/>
            </w:pPr>
            <w:r>
              <w:t>5291184.06</w:t>
            </w:r>
          </w:p>
        </w:tc>
        <w:tc>
          <w:tcPr>
            <w:tcW w:w="1821" w:type="dxa"/>
          </w:tcPr>
          <w:p w14:paraId="5C13F6F2"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04F576E3" w14:textId="77777777" w:rsidR="008E4BF1" w:rsidRDefault="008E4BF1" w:rsidP="00DD32BE">
            <w:pPr>
              <w:pStyle w:val="TableParagraph"/>
              <w:spacing w:before="96"/>
              <w:ind w:left="0"/>
            </w:pPr>
            <w:r>
              <w:t>0.10</w:t>
            </w:r>
          </w:p>
        </w:tc>
        <w:tc>
          <w:tcPr>
            <w:tcW w:w="1340" w:type="dxa"/>
          </w:tcPr>
          <w:p w14:paraId="57DE9531" w14:textId="77777777" w:rsidR="008E4BF1" w:rsidRDefault="008E4BF1" w:rsidP="00DD32BE">
            <w:pPr>
              <w:pStyle w:val="TableParagraph"/>
              <w:spacing w:before="96"/>
              <w:ind w:left="0"/>
            </w:pPr>
            <w:r>
              <w:rPr>
                <w:w w:val="61"/>
              </w:rPr>
              <w:t>−</w:t>
            </w:r>
          </w:p>
        </w:tc>
      </w:tr>
      <w:tr w:rsidR="008E4BF1" w14:paraId="4583D167" w14:textId="77777777" w:rsidTr="00D2351F">
        <w:trPr>
          <w:trHeight w:val="738"/>
        </w:trPr>
        <w:tc>
          <w:tcPr>
            <w:tcW w:w="1417" w:type="dxa"/>
            <w:tcBorders>
              <w:right w:val="single" w:sz="6" w:space="0" w:color="000000"/>
            </w:tcBorders>
          </w:tcPr>
          <w:p w14:paraId="6D5A113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393</w:t>
            </w:r>
          </w:p>
        </w:tc>
        <w:tc>
          <w:tcPr>
            <w:tcW w:w="1844" w:type="dxa"/>
            <w:tcBorders>
              <w:left w:val="single" w:sz="6" w:space="0" w:color="000000"/>
            </w:tcBorders>
          </w:tcPr>
          <w:p w14:paraId="33524F4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4994269.99</w:t>
            </w:r>
          </w:p>
        </w:tc>
        <w:tc>
          <w:tcPr>
            <w:tcW w:w="1584" w:type="dxa"/>
          </w:tcPr>
          <w:p w14:paraId="77B845E9" w14:textId="77777777" w:rsidR="008E4BF1" w:rsidRDefault="008E4BF1" w:rsidP="00DD32BE">
            <w:pPr>
              <w:pStyle w:val="TableParagraph"/>
              <w:ind w:left="0"/>
            </w:pPr>
            <w:r>
              <w:t>5291184.79</w:t>
            </w:r>
          </w:p>
        </w:tc>
        <w:tc>
          <w:tcPr>
            <w:tcW w:w="1821" w:type="dxa"/>
          </w:tcPr>
          <w:p w14:paraId="735EE3CB"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A55CF2C" w14:textId="77777777" w:rsidR="008E4BF1" w:rsidRDefault="008E4BF1" w:rsidP="00DD32BE">
            <w:pPr>
              <w:pStyle w:val="TableParagraph"/>
              <w:ind w:left="0"/>
            </w:pPr>
            <w:r>
              <w:t>0.10</w:t>
            </w:r>
          </w:p>
        </w:tc>
        <w:tc>
          <w:tcPr>
            <w:tcW w:w="1340" w:type="dxa"/>
          </w:tcPr>
          <w:p w14:paraId="68F9782A" w14:textId="77777777" w:rsidR="008E4BF1" w:rsidRDefault="008E4BF1" w:rsidP="00DD32BE">
            <w:pPr>
              <w:pStyle w:val="TableParagraph"/>
              <w:ind w:left="0"/>
            </w:pPr>
            <w:r>
              <w:rPr>
                <w:w w:val="61"/>
              </w:rPr>
              <w:t>−</w:t>
            </w:r>
          </w:p>
        </w:tc>
      </w:tr>
      <w:tr w:rsidR="008E4BF1" w14:paraId="3B8385A3" w14:textId="77777777" w:rsidTr="00D2351F">
        <w:trPr>
          <w:trHeight w:val="744"/>
        </w:trPr>
        <w:tc>
          <w:tcPr>
            <w:tcW w:w="1417" w:type="dxa"/>
            <w:tcBorders>
              <w:right w:val="single" w:sz="6" w:space="0" w:color="000000"/>
            </w:tcBorders>
          </w:tcPr>
          <w:p w14:paraId="6D0536B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369</w:t>
            </w:r>
          </w:p>
        </w:tc>
        <w:tc>
          <w:tcPr>
            <w:tcW w:w="1844" w:type="dxa"/>
            <w:tcBorders>
              <w:left w:val="single" w:sz="6" w:space="0" w:color="000000"/>
            </w:tcBorders>
          </w:tcPr>
          <w:p w14:paraId="7C1092D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4994282.23</w:t>
            </w:r>
          </w:p>
        </w:tc>
        <w:tc>
          <w:tcPr>
            <w:tcW w:w="1584" w:type="dxa"/>
          </w:tcPr>
          <w:p w14:paraId="22DF5C0A" w14:textId="77777777" w:rsidR="008E4BF1" w:rsidRDefault="008E4BF1" w:rsidP="00DD32BE">
            <w:pPr>
              <w:pStyle w:val="TableParagraph"/>
              <w:ind w:left="0"/>
            </w:pPr>
            <w:r>
              <w:t>5291186.25</w:t>
            </w:r>
          </w:p>
        </w:tc>
        <w:tc>
          <w:tcPr>
            <w:tcW w:w="1821" w:type="dxa"/>
          </w:tcPr>
          <w:p w14:paraId="6DDABC2E"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B7214A9" w14:textId="77777777" w:rsidR="008E4BF1" w:rsidRDefault="008E4BF1" w:rsidP="00DD32BE">
            <w:pPr>
              <w:pStyle w:val="TableParagraph"/>
              <w:ind w:left="0"/>
            </w:pPr>
            <w:r>
              <w:t>0.10</w:t>
            </w:r>
          </w:p>
        </w:tc>
        <w:tc>
          <w:tcPr>
            <w:tcW w:w="1340" w:type="dxa"/>
          </w:tcPr>
          <w:p w14:paraId="628FA395" w14:textId="77777777" w:rsidR="008E4BF1" w:rsidRDefault="008E4BF1" w:rsidP="00DD32BE">
            <w:pPr>
              <w:pStyle w:val="TableParagraph"/>
              <w:ind w:left="0"/>
            </w:pPr>
            <w:r>
              <w:rPr>
                <w:w w:val="61"/>
              </w:rPr>
              <w:t>−</w:t>
            </w:r>
          </w:p>
        </w:tc>
      </w:tr>
      <w:tr w:rsidR="008E4BF1" w14:paraId="0E7E43ED" w14:textId="77777777" w:rsidTr="008055F8">
        <w:trPr>
          <w:trHeight w:val="470"/>
        </w:trPr>
        <w:tc>
          <w:tcPr>
            <w:tcW w:w="9706" w:type="dxa"/>
            <w:gridSpan w:val="6"/>
          </w:tcPr>
          <w:p w14:paraId="3FAA976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Часть</w:t>
            </w:r>
            <w:r w:rsidRPr="00D2351F">
              <w:rPr>
                <w:rFonts w:ascii="Times New Roman" w:hAnsi="Times New Roman" w:cs="Times New Roman"/>
                <w:spacing w:val="-2"/>
              </w:rPr>
              <w:t xml:space="preserve"> </w:t>
            </w:r>
            <w:r w:rsidRPr="00D2351F">
              <w:rPr>
                <w:rFonts w:ascii="Times New Roman" w:hAnsi="Times New Roman" w:cs="Times New Roman"/>
              </w:rPr>
              <w:t>№13</w:t>
            </w:r>
          </w:p>
        </w:tc>
      </w:tr>
      <w:tr w:rsidR="008E4BF1" w14:paraId="1C3A210D" w14:textId="77777777" w:rsidTr="00D2351F">
        <w:trPr>
          <w:trHeight w:val="743"/>
        </w:trPr>
        <w:tc>
          <w:tcPr>
            <w:tcW w:w="1417" w:type="dxa"/>
            <w:tcBorders>
              <w:right w:val="single" w:sz="6" w:space="0" w:color="000000"/>
            </w:tcBorders>
          </w:tcPr>
          <w:p w14:paraId="1D008CD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394</w:t>
            </w:r>
          </w:p>
        </w:tc>
        <w:tc>
          <w:tcPr>
            <w:tcW w:w="1844" w:type="dxa"/>
            <w:tcBorders>
              <w:left w:val="single" w:sz="6" w:space="0" w:color="000000"/>
            </w:tcBorders>
          </w:tcPr>
          <w:p w14:paraId="3928520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4994233.58</w:t>
            </w:r>
          </w:p>
        </w:tc>
        <w:tc>
          <w:tcPr>
            <w:tcW w:w="1584" w:type="dxa"/>
          </w:tcPr>
          <w:p w14:paraId="5AE081CE" w14:textId="77777777" w:rsidR="008E4BF1" w:rsidRDefault="008E4BF1" w:rsidP="00DD32BE">
            <w:pPr>
              <w:pStyle w:val="TableParagraph"/>
              <w:ind w:left="0"/>
            </w:pPr>
            <w:r>
              <w:t>5291187.51</w:t>
            </w:r>
          </w:p>
        </w:tc>
        <w:tc>
          <w:tcPr>
            <w:tcW w:w="1821" w:type="dxa"/>
          </w:tcPr>
          <w:p w14:paraId="71E0A7CE"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2928039" w14:textId="77777777" w:rsidR="008E4BF1" w:rsidRDefault="008E4BF1" w:rsidP="00DD32BE">
            <w:pPr>
              <w:pStyle w:val="TableParagraph"/>
              <w:ind w:left="0"/>
            </w:pPr>
            <w:r>
              <w:t>0.10</w:t>
            </w:r>
          </w:p>
        </w:tc>
        <w:tc>
          <w:tcPr>
            <w:tcW w:w="1340" w:type="dxa"/>
          </w:tcPr>
          <w:p w14:paraId="594DE43F" w14:textId="77777777" w:rsidR="008E4BF1" w:rsidRDefault="008E4BF1" w:rsidP="00DD32BE">
            <w:pPr>
              <w:pStyle w:val="TableParagraph"/>
              <w:ind w:left="0"/>
            </w:pPr>
            <w:r>
              <w:rPr>
                <w:w w:val="61"/>
              </w:rPr>
              <w:t>−</w:t>
            </w:r>
          </w:p>
        </w:tc>
      </w:tr>
      <w:tr w:rsidR="008E4BF1" w14:paraId="5818E926" w14:textId="77777777" w:rsidTr="00D2351F">
        <w:trPr>
          <w:trHeight w:val="739"/>
        </w:trPr>
        <w:tc>
          <w:tcPr>
            <w:tcW w:w="1417" w:type="dxa"/>
            <w:tcBorders>
              <w:right w:val="single" w:sz="6" w:space="0" w:color="000000"/>
            </w:tcBorders>
          </w:tcPr>
          <w:p w14:paraId="7D12B33B"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395</w:t>
            </w:r>
          </w:p>
        </w:tc>
        <w:tc>
          <w:tcPr>
            <w:tcW w:w="1844" w:type="dxa"/>
            <w:tcBorders>
              <w:left w:val="single" w:sz="6" w:space="0" w:color="000000"/>
            </w:tcBorders>
          </w:tcPr>
          <w:p w14:paraId="5172D186"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4994233.58</w:t>
            </w:r>
          </w:p>
        </w:tc>
        <w:tc>
          <w:tcPr>
            <w:tcW w:w="1584" w:type="dxa"/>
          </w:tcPr>
          <w:p w14:paraId="3CDCDB85" w14:textId="77777777" w:rsidR="008E4BF1" w:rsidRDefault="008E4BF1" w:rsidP="00DD32BE">
            <w:pPr>
              <w:pStyle w:val="TableParagraph"/>
              <w:spacing w:before="96"/>
              <w:ind w:left="0"/>
            </w:pPr>
            <w:r>
              <w:t>5291247.73</w:t>
            </w:r>
          </w:p>
        </w:tc>
        <w:tc>
          <w:tcPr>
            <w:tcW w:w="1821" w:type="dxa"/>
          </w:tcPr>
          <w:p w14:paraId="7FDE4EFC"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0E89194E" w14:textId="77777777" w:rsidR="008E4BF1" w:rsidRDefault="008E4BF1" w:rsidP="00DD32BE">
            <w:pPr>
              <w:pStyle w:val="TableParagraph"/>
              <w:spacing w:before="96"/>
              <w:ind w:left="0"/>
            </w:pPr>
            <w:r>
              <w:t>0.10</w:t>
            </w:r>
          </w:p>
        </w:tc>
        <w:tc>
          <w:tcPr>
            <w:tcW w:w="1340" w:type="dxa"/>
          </w:tcPr>
          <w:p w14:paraId="3C9C6D46" w14:textId="77777777" w:rsidR="008E4BF1" w:rsidRDefault="008E4BF1" w:rsidP="00DD32BE">
            <w:pPr>
              <w:pStyle w:val="TableParagraph"/>
              <w:spacing w:before="96"/>
              <w:ind w:left="0"/>
            </w:pPr>
            <w:r>
              <w:rPr>
                <w:w w:val="61"/>
              </w:rPr>
              <w:t>−</w:t>
            </w:r>
          </w:p>
        </w:tc>
      </w:tr>
      <w:tr w:rsidR="008E4BF1" w14:paraId="1AD00260" w14:textId="77777777" w:rsidTr="00D2351F">
        <w:trPr>
          <w:trHeight w:val="743"/>
        </w:trPr>
        <w:tc>
          <w:tcPr>
            <w:tcW w:w="1417" w:type="dxa"/>
            <w:tcBorders>
              <w:right w:val="single" w:sz="6" w:space="0" w:color="000000"/>
            </w:tcBorders>
          </w:tcPr>
          <w:p w14:paraId="4EB5450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396</w:t>
            </w:r>
          </w:p>
        </w:tc>
        <w:tc>
          <w:tcPr>
            <w:tcW w:w="1844" w:type="dxa"/>
            <w:tcBorders>
              <w:left w:val="single" w:sz="6" w:space="0" w:color="000000"/>
            </w:tcBorders>
          </w:tcPr>
          <w:p w14:paraId="1B25D87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4994202.20</w:t>
            </w:r>
          </w:p>
        </w:tc>
        <w:tc>
          <w:tcPr>
            <w:tcW w:w="1584" w:type="dxa"/>
          </w:tcPr>
          <w:p w14:paraId="15ED11B0" w14:textId="77777777" w:rsidR="008E4BF1" w:rsidRDefault="008E4BF1" w:rsidP="00DD32BE">
            <w:pPr>
              <w:pStyle w:val="TableParagraph"/>
              <w:ind w:left="0"/>
            </w:pPr>
            <w:r>
              <w:t>5291249.67</w:t>
            </w:r>
          </w:p>
        </w:tc>
        <w:tc>
          <w:tcPr>
            <w:tcW w:w="1821" w:type="dxa"/>
          </w:tcPr>
          <w:p w14:paraId="42CC4DFA"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2D83CC6" w14:textId="77777777" w:rsidR="008E4BF1" w:rsidRDefault="008E4BF1" w:rsidP="00DD32BE">
            <w:pPr>
              <w:pStyle w:val="TableParagraph"/>
              <w:ind w:left="0"/>
            </w:pPr>
            <w:r>
              <w:t>0.10</w:t>
            </w:r>
          </w:p>
        </w:tc>
        <w:tc>
          <w:tcPr>
            <w:tcW w:w="1340" w:type="dxa"/>
          </w:tcPr>
          <w:p w14:paraId="2CA04050" w14:textId="77777777" w:rsidR="008E4BF1" w:rsidRDefault="008E4BF1" w:rsidP="00DD32BE">
            <w:pPr>
              <w:pStyle w:val="TableParagraph"/>
              <w:ind w:left="0"/>
            </w:pPr>
            <w:r>
              <w:rPr>
                <w:w w:val="61"/>
              </w:rPr>
              <w:t>−</w:t>
            </w:r>
          </w:p>
        </w:tc>
      </w:tr>
      <w:tr w:rsidR="008E4BF1" w14:paraId="5FCC426C" w14:textId="77777777" w:rsidTr="00D2351F">
        <w:trPr>
          <w:trHeight w:val="739"/>
        </w:trPr>
        <w:tc>
          <w:tcPr>
            <w:tcW w:w="1417" w:type="dxa"/>
            <w:tcBorders>
              <w:right w:val="single" w:sz="6" w:space="0" w:color="000000"/>
            </w:tcBorders>
          </w:tcPr>
          <w:p w14:paraId="38F7D107"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397</w:t>
            </w:r>
          </w:p>
        </w:tc>
        <w:tc>
          <w:tcPr>
            <w:tcW w:w="1844" w:type="dxa"/>
            <w:tcBorders>
              <w:left w:val="single" w:sz="6" w:space="0" w:color="000000"/>
            </w:tcBorders>
          </w:tcPr>
          <w:p w14:paraId="161ABD35"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4994173.73</w:t>
            </w:r>
          </w:p>
        </w:tc>
        <w:tc>
          <w:tcPr>
            <w:tcW w:w="1584" w:type="dxa"/>
          </w:tcPr>
          <w:p w14:paraId="1AD94E8E" w14:textId="77777777" w:rsidR="008E4BF1" w:rsidRDefault="008E4BF1" w:rsidP="00DD32BE">
            <w:pPr>
              <w:pStyle w:val="TableParagraph"/>
              <w:spacing w:before="96"/>
              <w:ind w:left="0"/>
            </w:pPr>
            <w:r>
              <w:t>5291228.17</w:t>
            </w:r>
          </w:p>
        </w:tc>
        <w:tc>
          <w:tcPr>
            <w:tcW w:w="1821" w:type="dxa"/>
          </w:tcPr>
          <w:p w14:paraId="1DA76F2F"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3B61307F" w14:textId="77777777" w:rsidR="008E4BF1" w:rsidRDefault="008E4BF1" w:rsidP="00DD32BE">
            <w:pPr>
              <w:pStyle w:val="TableParagraph"/>
              <w:spacing w:before="96"/>
              <w:ind w:left="0"/>
            </w:pPr>
            <w:r>
              <w:t>0.10</w:t>
            </w:r>
          </w:p>
        </w:tc>
        <w:tc>
          <w:tcPr>
            <w:tcW w:w="1340" w:type="dxa"/>
          </w:tcPr>
          <w:p w14:paraId="1A8E4A7C" w14:textId="77777777" w:rsidR="008E4BF1" w:rsidRDefault="008E4BF1" w:rsidP="00DD32BE">
            <w:pPr>
              <w:pStyle w:val="TableParagraph"/>
              <w:spacing w:before="96"/>
              <w:ind w:left="0"/>
            </w:pPr>
            <w:r>
              <w:rPr>
                <w:w w:val="61"/>
              </w:rPr>
              <w:t>−</w:t>
            </w:r>
          </w:p>
        </w:tc>
      </w:tr>
      <w:tr w:rsidR="008E4BF1" w14:paraId="78577EDD" w14:textId="77777777" w:rsidTr="00D2351F">
        <w:trPr>
          <w:trHeight w:val="743"/>
        </w:trPr>
        <w:tc>
          <w:tcPr>
            <w:tcW w:w="1417" w:type="dxa"/>
            <w:tcBorders>
              <w:right w:val="single" w:sz="6" w:space="0" w:color="000000"/>
            </w:tcBorders>
          </w:tcPr>
          <w:p w14:paraId="3A1D1F1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398</w:t>
            </w:r>
          </w:p>
        </w:tc>
        <w:tc>
          <w:tcPr>
            <w:tcW w:w="1844" w:type="dxa"/>
            <w:tcBorders>
              <w:left w:val="single" w:sz="6" w:space="0" w:color="000000"/>
            </w:tcBorders>
          </w:tcPr>
          <w:p w14:paraId="0A3ED13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4994171.21</w:t>
            </w:r>
          </w:p>
        </w:tc>
        <w:tc>
          <w:tcPr>
            <w:tcW w:w="1584" w:type="dxa"/>
          </w:tcPr>
          <w:p w14:paraId="26ECB0E7" w14:textId="77777777" w:rsidR="008E4BF1" w:rsidRDefault="008E4BF1" w:rsidP="00DD32BE">
            <w:pPr>
              <w:pStyle w:val="TableParagraph"/>
              <w:ind w:left="0"/>
            </w:pPr>
            <w:r>
              <w:t>5291180.14</w:t>
            </w:r>
          </w:p>
        </w:tc>
        <w:tc>
          <w:tcPr>
            <w:tcW w:w="1821" w:type="dxa"/>
          </w:tcPr>
          <w:p w14:paraId="614B4ECE"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11B1A37" w14:textId="77777777" w:rsidR="008E4BF1" w:rsidRDefault="008E4BF1" w:rsidP="00DD32BE">
            <w:pPr>
              <w:pStyle w:val="TableParagraph"/>
              <w:ind w:left="0"/>
            </w:pPr>
            <w:r>
              <w:t>0.10</w:t>
            </w:r>
          </w:p>
        </w:tc>
        <w:tc>
          <w:tcPr>
            <w:tcW w:w="1340" w:type="dxa"/>
          </w:tcPr>
          <w:p w14:paraId="27C9809B" w14:textId="77777777" w:rsidR="008E4BF1" w:rsidRDefault="008E4BF1" w:rsidP="00DD32BE">
            <w:pPr>
              <w:pStyle w:val="TableParagraph"/>
              <w:ind w:left="0"/>
            </w:pPr>
            <w:r>
              <w:rPr>
                <w:w w:val="61"/>
              </w:rPr>
              <w:t>−</w:t>
            </w:r>
          </w:p>
        </w:tc>
      </w:tr>
      <w:tr w:rsidR="008E4BF1" w14:paraId="3AD85E95" w14:textId="77777777" w:rsidTr="00D2351F">
        <w:trPr>
          <w:trHeight w:val="739"/>
        </w:trPr>
        <w:tc>
          <w:tcPr>
            <w:tcW w:w="1417" w:type="dxa"/>
            <w:tcBorders>
              <w:right w:val="single" w:sz="6" w:space="0" w:color="000000"/>
            </w:tcBorders>
          </w:tcPr>
          <w:p w14:paraId="4FAAEC3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399</w:t>
            </w:r>
          </w:p>
        </w:tc>
        <w:tc>
          <w:tcPr>
            <w:tcW w:w="1844" w:type="dxa"/>
            <w:tcBorders>
              <w:left w:val="single" w:sz="6" w:space="0" w:color="000000"/>
            </w:tcBorders>
          </w:tcPr>
          <w:p w14:paraId="6B3473E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4994147.97</w:t>
            </w:r>
          </w:p>
        </w:tc>
        <w:tc>
          <w:tcPr>
            <w:tcW w:w="1584" w:type="dxa"/>
          </w:tcPr>
          <w:p w14:paraId="564F967F" w14:textId="77777777" w:rsidR="008E4BF1" w:rsidRDefault="008E4BF1" w:rsidP="00DD32BE">
            <w:pPr>
              <w:pStyle w:val="TableParagraph"/>
              <w:ind w:left="0"/>
            </w:pPr>
            <w:r>
              <w:t>5291149.34</w:t>
            </w:r>
          </w:p>
        </w:tc>
        <w:tc>
          <w:tcPr>
            <w:tcW w:w="1821" w:type="dxa"/>
          </w:tcPr>
          <w:p w14:paraId="464D72DC"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43C2AE7" w14:textId="77777777" w:rsidR="008E4BF1" w:rsidRDefault="008E4BF1" w:rsidP="00DD32BE">
            <w:pPr>
              <w:pStyle w:val="TableParagraph"/>
              <w:ind w:left="0"/>
            </w:pPr>
            <w:r>
              <w:t>0.10</w:t>
            </w:r>
          </w:p>
        </w:tc>
        <w:tc>
          <w:tcPr>
            <w:tcW w:w="1340" w:type="dxa"/>
          </w:tcPr>
          <w:p w14:paraId="3346B69C" w14:textId="77777777" w:rsidR="008E4BF1" w:rsidRDefault="008E4BF1" w:rsidP="00DD32BE">
            <w:pPr>
              <w:pStyle w:val="TableParagraph"/>
              <w:ind w:left="0"/>
            </w:pPr>
            <w:r>
              <w:rPr>
                <w:w w:val="61"/>
              </w:rPr>
              <w:t>−</w:t>
            </w:r>
          </w:p>
        </w:tc>
      </w:tr>
      <w:tr w:rsidR="008E4BF1" w14:paraId="6D7593EC" w14:textId="77777777" w:rsidTr="00D2351F">
        <w:trPr>
          <w:trHeight w:val="738"/>
        </w:trPr>
        <w:tc>
          <w:tcPr>
            <w:tcW w:w="1417" w:type="dxa"/>
            <w:tcBorders>
              <w:right w:val="single" w:sz="6" w:space="0" w:color="000000"/>
            </w:tcBorders>
          </w:tcPr>
          <w:p w14:paraId="19B140C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400</w:t>
            </w:r>
          </w:p>
        </w:tc>
        <w:tc>
          <w:tcPr>
            <w:tcW w:w="1844" w:type="dxa"/>
            <w:tcBorders>
              <w:left w:val="single" w:sz="6" w:space="0" w:color="000000"/>
            </w:tcBorders>
          </w:tcPr>
          <w:p w14:paraId="400F43E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4994113.11</w:t>
            </w:r>
          </w:p>
        </w:tc>
        <w:tc>
          <w:tcPr>
            <w:tcW w:w="1584" w:type="dxa"/>
          </w:tcPr>
          <w:p w14:paraId="24ABAE96" w14:textId="77777777" w:rsidR="008E4BF1" w:rsidRDefault="008E4BF1" w:rsidP="00DD32BE">
            <w:pPr>
              <w:pStyle w:val="TableParagraph"/>
              <w:ind w:left="0"/>
            </w:pPr>
            <w:r>
              <w:t>5291150.31</w:t>
            </w:r>
          </w:p>
        </w:tc>
        <w:tc>
          <w:tcPr>
            <w:tcW w:w="1821" w:type="dxa"/>
          </w:tcPr>
          <w:p w14:paraId="69556B89"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D0B45B5" w14:textId="77777777" w:rsidR="008E4BF1" w:rsidRDefault="008E4BF1" w:rsidP="00DD32BE">
            <w:pPr>
              <w:pStyle w:val="TableParagraph"/>
              <w:ind w:left="0"/>
            </w:pPr>
            <w:r>
              <w:t>0.10</w:t>
            </w:r>
          </w:p>
        </w:tc>
        <w:tc>
          <w:tcPr>
            <w:tcW w:w="1340" w:type="dxa"/>
          </w:tcPr>
          <w:p w14:paraId="047DE98E" w14:textId="77777777" w:rsidR="008E4BF1" w:rsidRDefault="008E4BF1" w:rsidP="00DD32BE">
            <w:pPr>
              <w:pStyle w:val="TableParagraph"/>
              <w:ind w:left="0"/>
            </w:pPr>
            <w:r>
              <w:rPr>
                <w:w w:val="61"/>
              </w:rPr>
              <w:t>−</w:t>
            </w:r>
          </w:p>
        </w:tc>
      </w:tr>
      <w:tr w:rsidR="008E4BF1" w14:paraId="27563B11" w14:textId="77777777" w:rsidTr="00D2351F">
        <w:trPr>
          <w:trHeight w:val="744"/>
        </w:trPr>
        <w:tc>
          <w:tcPr>
            <w:tcW w:w="1417" w:type="dxa"/>
            <w:tcBorders>
              <w:right w:val="single" w:sz="6" w:space="0" w:color="000000"/>
            </w:tcBorders>
          </w:tcPr>
          <w:p w14:paraId="52B8AC6F"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401</w:t>
            </w:r>
          </w:p>
        </w:tc>
        <w:tc>
          <w:tcPr>
            <w:tcW w:w="1844" w:type="dxa"/>
            <w:tcBorders>
              <w:left w:val="single" w:sz="6" w:space="0" w:color="000000"/>
            </w:tcBorders>
          </w:tcPr>
          <w:p w14:paraId="11BC0727"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4994112.33</w:t>
            </w:r>
          </w:p>
        </w:tc>
        <w:tc>
          <w:tcPr>
            <w:tcW w:w="1584" w:type="dxa"/>
          </w:tcPr>
          <w:p w14:paraId="756B1B10" w14:textId="77777777" w:rsidR="008E4BF1" w:rsidRDefault="008E4BF1" w:rsidP="00DD32BE">
            <w:pPr>
              <w:pStyle w:val="TableParagraph"/>
              <w:spacing w:before="100"/>
              <w:ind w:left="0"/>
            </w:pPr>
            <w:r>
              <w:t>5291190.99</w:t>
            </w:r>
          </w:p>
        </w:tc>
        <w:tc>
          <w:tcPr>
            <w:tcW w:w="1821" w:type="dxa"/>
          </w:tcPr>
          <w:p w14:paraId="28FA21FC" w14:textId="77777777" w:rsidR="008E4BF1" w:rsidRDefault="008E4BF1" w:rsidP="00DD32BE">
            <w:pPr>
              <w:pStyle w:val="TableParagraph"/>
              <w:spacing w:before="100"/>
              <w:ind w:left="0" w:right="44"/>
            </w:pPr>
            <w:r>
              <w:t>Картометричес</w:t>
            </w:r>
            <w:r>
              <w:rPr>
                <w:spacing w:val="-47"/>
              </w:rPr>
              <w:t xml:space="preserve"> </w:t>
            </w:r>
            <w:r>
              <w:t>кий</w:t>
            </w:r>
          </w:p>
        </w:tc>
        <w:tc>
          <w:tcPr>
            <w:tcW w:w="1700" w:type="dxa"/>
          </w:tcPr>
          <w:p w14:paraId="1EF68D0D" w14:textId="77777777" w:rsidR="008E4BF1" w:rsidRDefault="008E4BF1" w:rsidP="00DD32BE">
            <w:pPr>
              <w:pStyle w:val="TableParagraph"/>
              <w:spacing w:before="100"/>
              <w:ind w:left="0"/>
            </w:pPr>
            <w:r>
              <w:t>0.10</w:t>
            </w:r>
          </w:p>
        </w:tc>
        <w:tc>
          <w:tcPr>
            <w:tcW w:w="1340" w:type="dxa"/>
          </w:tcPr>
          <w:p w14:paraId="738DF0A7" w14:textId="77777777" w:rsidR="008E4BF1" w:rsidRDefault="008E4BF1" w:rsidP="00DD32BE">
            <w:pPr>
              <w:pStyle w:val="TableParagraph"/>
              <w:spacing w:before="100"/>
              <w:ind w:left="0"/>
            </w:pPr>
            <w:r>
              <w:rPr>
                <w:w w:val="61"/>
              </w:rPr>
              <w:t>−</w:t>
            </w:r>
          </w:p>
        </w:tc>
      </w:tr>
      <w:tr w:rsidR="008E4BF1" w14:paraId="1D786059" w14:textId="77777777" w:rsidTr="00D2351F">
        <w:trPr>
          <w:trHeight w:val="743"/>
        </w:trPr>
        <w:tc>
          <w:tcPr>
            <w:tcW w:w="1417" w:type="dxa"/>
            <w:tcBorders>
              <w:right w:val="single" w:sz="6" w:space="0" w:color="000000"/>
            </w:tcBorders>
          </w:tcPr>
          <w:p w14:paraId="49D34EB6"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402</w:t>
            </w:r>
          </w:p>
        </w:tc>
        <w:tc>
          <w:tcPr>
            <w:tcW w:w="1844" w:type="dxa"/>
            <w:tcBorders>
              <w:left w:val="single" w:sz="6" w:space="0" w:color="000000"/>
            </w:tcBorders>
          </w:tcPr>
          <w:p w14:paraId="4A7F7B33"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4994075.92</w:t>
            </w:r>
          </w:p>
        </w:tc>
        <w:tc>
          <w:tcPr>
            <w:tcW w:w="1584" w:type="dxa"/>
          </w:tcPr>
          <w:p w14:paraId="17A640A0" w14:textId="77777777" w:rsidR="008E4BF1" w:rsidRDefault="008E4BF1" w:rsidP="00DD32BE">
            <w:pPr>
              <w:pStyle w:val="TableParagraph"/>
              <w:spacing w:before="100"/>
              <w:ind w:left="0"/>
            </w:pPr>
            <w:r>
              <w:t>5291189.82</w:t>
            </w:r>
          </w:p>
        </w:tc>
        <w:tc>
          <w:tcPr>
            <w:tcW w:w="1821" w:type="dxa"/>
          </w:tcPr>
          <w:p w14:paraId="6009FF95" w14:textId="77777777" w:rsidR="008E4BF1" w:rsidRDefault="008E4BF1" w:rsidP="00DD32BE">
            <w:pPr>
              <w:pStyle w:val="TableParagraph"/>
              <w:spacing w:before="104" w:line="235" w:lineRule="auto"/>
              <w:ind w:left="0" w:right="44"/>
            </w:pPr>
            <w:r>
              <w:t>Картометричес</w:t>
            </w:r>
            <w:r>
              <w:rPr>
                <w:spacing w:val="-47"/>
              </w:rPr>
              <w:t xml:space="preserve"> </w:t>
            </w:r>
            <w:r>
              <w:t>кий</w:t>
            </w:r>
          </w:p>
        </w:tc>
        <w:tc>
          <w:tcPr>
            <w:tcW w:w="1700" w:type="dxa"/>
          </w:tcPr>
          <w:p w14:paraId="7A9EDF93" w14:textId="77777777" w:rsidR="008E4BF1" w:rsidRDefault="008E4BF1" w:rsidP="00DD32BE">
            <w:pPr>
              <w:pStyle w:val="TableParagraph"/>
              <w:spacing w:before="100"/>
              <w:ind w:left="0"/>
            </w:pPr>
            <w:r>
              <w:t>0.10</w:t>
            </w:r>
          </w:p>
        </w:tc>
        <w:tc>
          <w:tcPr>
            <w:tcW w:w="1340" w:type="dxa"/>
          </w:tcPr>
          <w:p w14:paraId="3BF4128C" w14:textId="77777777" w:rsidR="008E4BF1" w:rsidRDefault="008E4BF1" w:rsidP="00DD32BE">
            <w:pPr>
              <w:pStyle w:val="TableParagraph"/>
              <w:spacing w:before="100"/>
              <w:ind w:left="0"/>
            </w:pPr>
            <w:r>
              <w:rPr>
                <w:w w:val="61"/>
              </w:rPr>
              <w:t>−</w:t>
            </w:r>
          </w:p>
        </w:tc>
      </w:tr>
      <w:tr w:rsidR="008E4BF1" w14:paraId="687AABCD" w14:textId="77777777" w:rsidTr="00D2351F">
        <w:trPr>
          <w:trHeight w:val="739"/>
        </w:trPr>
        <w:tc>
          <w:tcPr>
            <w:tcW w:w="1417" w:type="dxa"/>
            <w:tcBorders>
              <w:right w:val="single" w:sz="6" w:space="0" w:color="000000"/>
            </w:tcBorders>
          </w:tcPr>
          <w:p w14:paraId="2E1507D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403</w:t>
            </w:r>
          </w:p>
        </w:tc>
        <w:tc>
          <w:tcPr>
            <w:tcW w:w="1844" w:type="dxa"/>
            <w:tcBorders>
              <w:left w:val="single" w:sz="6" w:space="0" w:color="000000"/>
            </w:tcBorders>
          </w:tcPr>
          <w:p w14:paraId="77DB280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4994075.53</w:t>
            </w:r>
          </w:p>
        </w:tc>
        <w:tc>
          <w:tcPr>
            <w:tcW w:w="1584" w:type="dxa"/>
          </w:tcPr>
          <w:p w14:paraId="2D9AD18F" w14:textId="77777777" w:rsidR="008E4BF1" w:rsidRDefault="008E4BF1" w:rsidP="00DD32BE">
            <w:pPr>
              <w:pStyle w:val="TableParagraph"/>
              <w:ind w:left="0"/>
            </w:pPr>
            <w:r>
              <w:t>5291165.42</w:t>
            </w:r>
          </w:p>
        </w:tc>
        <w:tc>
          <w:tcPr>
            <w:tcW w:w="1821" w:type="dxa"/>
          </w:tcPr>
          <w:p w14:paraId="2766261B"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4D09468" w14:textId="77777777" w:rsidR="008E4BF1" w:rsidRDefault="008E4BF1" w:rsidP="00DD32BE">
            <w:pPr>
              <w:pStyle w:val="TableParagraph"/>
              <w:ind w:left="0"/>
            </w:pPr>
            <w:r>
              <w:t>0.10</w:t>
            </w:r>
          </w:p>
        </w:tc>
        <w:tc>
          <w:tcPr>
            <w:tcW w:w="1340" w:type="dxa"/>
          </w:tcPr>
          <w:p w14:paraId="20DA0EE8" w14:textId="77777777" w:rsidR="008E4BF1" w:rsidRDefault="008E4BF1" w:rsidP="00DD32BE">
            <w:pPr>
              <w:pStyle w:val="TableParagraph"/>
              <w:ind w:left="0"/>
            </w:pPr>
            <w:r>
              <w:rPr>
                <w:w w:val="61"/>
              </w:rPr>
              <w:t>−</w:t>
            </w:r>
          </w:p>
        </w:tc>
      </w:tr>
      <w:tr w:rsidR="008E4BF1" w14:paraId="444A8A7C" w14:textId="77777777" w:rsidTr="00D2351F">
        <w:trPr>
          <w:trHeight w:val="743"/>
        </w:trPr>
        <w:tc>
          <w:tcPr>
            <w:tcW w:w="1417" w:type="dxa"/>
            <w:tcBorders>
              <w:right w:val="single" w:sz="6" w:space="0" w:color="000000"/>
            </w:tcBorders>
          </w:tcPr>
          <w:p w14:paraId="451DC94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404</w:t>
            </w:r>
          </w:p>
        </w:tc>
        <w:tc>
          <w:tcPr>
            <w:tcW w:w="1844" w:type="dxa"/>
            <w:tcBorders>
              <w:left w:val="single" w:sz="6" w:space="0" w:color="000000"/>
            </w:tcBorders>
          </w:tcPr>
          <w:p w14:paraId="22BFF25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4994056.16</w:t>
            </w:r>
          </w:p>
        </w:tc>
        <w:tc>
          <w:tcPr>
            <w:tcW w:w="1584" w:type="dxa"/>
          </w:tcPr>
          <w:p w14:paraId="38C131B3" w14:textId="77777777" w:rsidR="008E4BF1" w:rsidRDefault="008E4BF1" w:rsidP="00DD32BE">
            <w:pPr>
              <w:pStyle w:val="TableParagraph"/>
              <w:ind w:left="0"/>
            </w:pPr>
            <w:r>
              <w:t>5291164.26</w:t>
            </w:r>
          </w:p>
        </w:tc>
        <w:tc>
          <w:tcPr>
            <w:tcW w:w="1821" w:type="dxa"/>
          </w:tcPr>
          <w:p w14:paraId="669C730C"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AF67717" w14:textId="77777777" w:rsidR="008E4BF1" w:rsidRDefault="008E4BF1" w:rsidP="00DD32BE">
            <w:pPr>
              <w:pStyle w:val="TableParagraph"/>
              <w:ind w:left="0"/>
            </w:pPr>
            <w:r>
              <w:t>0.10</w:t>
            </w:r>
          </w:p>
        </w:tc>
        <w:tc>
          <w:tcPr>
            <w:tcW w:w="1340" w:type="dxa"/>
          </w:tcPr>
          <w:p w14:paraId="7C437E20" w14:textId="77777777" w:rsidR="008E4BF1" w:rsidRDefault="008E4BF1" w:rsidP="00DD32BE">
            <w:pPr>
              <w:pStyle w:val="TableParagraph"/>
              <w:ind w:left="0"/>
            </w:pPr>
            <w:r>
              <w:rPr>
                <w:w w:val="61"/>
              </w:rPr>
              <w:t>−</w:t>
            </w:r>
          </w:p>
        </w:tc>
      </w:tr>
      <w:tr w:rsidR="008E4BF1" w14:paraId="14231D7D" w14:textId="77777777" w:rsidTr="00D2351F">
        <w:trPr>
          <w:trHeight w:val="739"/>
        </w:trPr>
        <w:tc>
          <w:tcPr>
            <w:tcW w:w="1417" w:type="dxa"/>
            <w:tcBorders>
              <w:right w:val="single" w:sz="6" w:space="0" w:color="000000"/>
            </w:tcBorders>
          </w:tcPr>
          <w:p w14:paraId="7AAF906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405</w:t>
            </w:r>
          </w:p>
        </w:tc>
        <w:tc>
          <w:tcPr>
            <w:tcW w:w="1844" w:type="dxa"/>
            <w:tcBorders>
              <w:left w:val="single" w:sz="6" w:space="0" w:color="000000"/>
            </w:tcBorders>
          </w:tcPr>
          <w:p w14:paraId="3C44E6E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4994048.03</w:t>
            </w:r>
          </w:p>
        </w:tc>
        <w:tc>
          <w:tcPr>
            <w:tcW w:w="1584" w:type="dxa"/>
          </w:tcPr>
          <w:p w14:paraId="3A5B6AC3" w14:textId="77777777" w:rsidR="008E4BF1" w:rsidRDefault="008E4BF1" w:rsidP="00DD32BE">
            <w:pPr>
              <w:pStyle w:val="TableParagraph"/>
              <w:ind w:left="0"/>
            </w:pPr>
            <w:r>
              <w:t>5291113.51</w:t>
            </w:r>
          </w:p>
        </w:tc>
        <w:tc>
          <w:tcPr>
            <w:tcW w:w="1821" w:type="dxa"/>
          </w:tcPr>
          <w:p w14:paraId="601B86D1"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B0FE0D0" w14:textId="77777777" w:rsidR="008E4BF1" w:rsidRDefault="008E4BF1" w:rsidP="00DD32BE">
            <w:pPr>
              <w:pStyle w:val="TableParagraph"/>
              <w:ind w:left="0"/>
            </w:pPr>
            <w:r>
              <w:t>0.10</w:t>
            </w:r>
          </w:p>
        </w:tc>
        <w:tc>
          <w:tcPr>
            <w:tcW w:w="1340" w:type="dxa"/>
          </w:tcPr>
          <w:p w14:paraId="4B3039B8" w14:textId="77777777" w:rsidR="008E4BF1" w:rsidRDefault="008E4BF1" w:rsidP="00DD32BE">
            <w:pPr>
              <w:pStyle w:val="TableParagraph"/>
              <w:ind w:left="0"/>
            </w:pPr>
            <w:r>
              <w:rPr>
                <w:w w:val="61"/>
              </w:rPr>
              <w:t>−</w:t>
            </w:r>
          </w:p>
        </w:tc>
      </w:tr>
      <w:tr w:rsidR="008E4BF1" w14:paraId="09BA1A81" w14:textId="77777777" w:rsidTr="00D2351F">
        <w:trPr>
          <w:trHeight w:val="743"/>
        </w:trPr>
        <w:tc>
          <w:tcPr>
            <w:tcW w:w="1417" w:type="dxa"/>
            <w:tcBorders>
              <w:right w:val="single" w:sz="6" w:space="0" w:color="000000"/>
            </w:tcBorders>
          </w:tcPr>
          <w:p w14:paraId="222F0F7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406</w:t>
            </w:r>
          </w:p>
        </w:tc>
        <w:tc>
          <w:tcPr>
            <w:tcW w:w="1844" w:type="dxa"/>
            <w:tcBorders>
              <w:left w:val="single" w:sz="6" w:space="0" w:color="000000"/>
            </w:tcBorders>
          </w:tcPr>
          <w:p w14:paraId="0272086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4994048.70</w:t>
            </w:r>
          </w:p>
        </w:tc>
        <w:tc>
          <w:tcPr>
            <w:tcW w:w="1584" w:type="dxa"/>
          </w:tcPr>
          <w:p w14:paraId="6BB910A9" w14:textId="77777777" w:rsidR="008E4BF1" w:rsidRDefault="008E4BF1" w:rsidP="00DD32BE">
            <w:pPr>
              <w:pStyle w:val="TableParagraph"/>
              <w:ind w:left="0"/>
            </w:pPr>
            <w:r>
              <w:t>5291069.93</w:t>
            </w:r>
          </w:p>
        </w:tc>
        <w:tc>
          <w:tcPr>
            <w:tcW w:w="1821" w:type="dxa"/>
          </w:tcPr>
          <w:p w14:paraId="35C11AE9"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C321C42" w14:textId="77777777" w:rsidR="008E4BF1" w:rsidRDefault="008E4BF1" w:rsidP="00DD32BE">
            <w:pPr>
              <w:pStyle w:val="TableParagraph"/>
              <w:ind w:left="0"/>
            </w:pPr>
            <w:r>
              <w:t>0.10</w:t>
            </w:r>
          </w:p>
        </w:tc>
        <w:tc>
          <w:tcPr>
            <w:tcW w:w="1340" w:type="dxa"/>
          </w:tcPr>
          <w:p w14:paraId="3972F1FC" w14:textId="77777777" w:rsidR="008E4BF1" w:rsidRDefault="008E4BF1" w:rsidP="00DD32BE">
            <w:pPr>
              <w:pStyle w:val="TableParagraph"/>
              <w:ind w:left="0"/>
            </w:pPr>
            <w:r>
              <w:rPr>
                <w:w w:val="61"/>
              </w:rPr>
              <w:t>−</w:t>
            </w:r>
          </w:p>
        </w:tc>
      </w:tr>
      <w:tr w:rsidR="008E4BF1" w14:paraId="7CCF00D3" w14:textId="77777777" w:rsidTr="00D2351F">
        <w:trPr>
          <w:trHeight w:val="738"/>
        </w:trPr>
        <w:tc>
          <w:tcPr>
            <w:tcW w:w="1417" w:type="dxa"/>
            <w:tcBorders>
              <w:right w:val="single" w:sz="6" w:space="0" w:color="000000"/>
            </w:tcBorders>
          </w:tcPr>
          <w:p w14:paraId="4397850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407</w:t>
            </w:r>
          </w:p>
        </w:tc>
        <w:tc>
          <w:tcPr>
            <w:tcW w:w="1844" w:type="dxa"/>
            <w:tcBorders>
              <w:left w:val="single" w:sz="6" w:space="0" w:color="000000"/>
            </w:tcBorders>
          </w:tcPr>
          <w:p w14:paraId="26D83AC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4994128.93</w:t>
            </w:r>
          </w:p>
        </w:tc>
        <w:tc>
          <w:tcPr>
            <w:tcW w:w="1584" w:type="dxa"/>
          </w:tcPr>
          <w:p w14:paraId="5053FC8C" w14:textId="77777777" w:rsidR="008E4BF1" w:rsidRDefault="008E4BF1" w:rsidP="00DD32BE">
            <w:pPr>
              <w:pStyle w:val="TableParagraph"/>
              <w:ind w:left="0"/>
            </w:pPr>
            <w:r>
              <w:t>5291043.45</w:t>
            </w:r>
          </w:p>
        </w:tc>
        <w:tc>
          <w:tcPr>
            <w:tcW w:w="1821" w:type="dxa"/>
          </w:tcPr>
          <w:p w14:paraId="410C644C"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3707E7F" w14:textId="77777777" w:rsidR="008E4BF1" w:rsidRDefault="008E4BF1" w:rsidP="00DD32BE">
            <w:pPr>
              <w:pStyle w:val="TableParagraph"/>
              <w:ind w:left="0"/>
            </w:pPr>
            <w:r>
              <w:t>0.10</w:t>
            </w:r>
          </w:p>
        </w:tc>
        <w:tc>
          <w:tcPr>
            <w:tcW w:w="1340" w:type="dxa"/>
          </w:tcPr>
          <w:p w14:paraId="5DB17B2B" w14:textId="77777777" w:rsidR="008E4BF1" w:rsidRDefault="008E4BF1" w:rsidP="00DD32BE">
            <w:pPr>
              <w:pStyle w:val="TableParagraph"/>
              <w:ind w:left="0"/>
            </w:pPr>
            <w:r>
              <w:rPr>
                <w:w w:val="61"/>
              </w:rPr>
              <w:t>−</w:t>
            </w:r>
          </w:p>
        </w:tc>
      </w:tr>
      <w:tr w:rsidR="008E4BF1" w14:paraId="526870DC" w14:textId="77777777" w:rsidTr="00D2351F">
        <w:trPr>
          <w:trHeight w:val="744"/>
        </w:trPr>
        <w:tc>
          <w:tcPr>
            <w:tcW w:w="1417" w:type="dxa"/>
            <w:tcBorders>
              <w:right w:val="single" w:sz="6" w:space="0" w:color="000000"/>
            </w:tcBorders>
          </w:tcPr>
          <w:p w14:paraId="2C5FA78C"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lastRenderedPageBreak/>
              <w:t>408</w:t>
            </w:r>
          </w:p>
        </w:tc>
        <w:tc>
          <w:tcPr>
            <w:tcW w:w="1844" w:type="dxa"/>
            <w:tcBorders>
              <w:left w:val="single" w:sz="6" w:space="0" w:color="000000"/>
            </w:tcBorders>
          </w:tcPr>
          <w:p w14:paraId="6CAB7A4D"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4994134.78</w:t>
            </w:r>
          </w:p>
        </w:tc>
        <w:tc>
          <w:tcPr>
            <w:tcW w:w="1584" w:type="dxa"/>
          </w:tcPr>
          <w:p w14:paraId="097FD104" w14:textId="77777777" w:rsidR="008E4BF1" w:rsidRDefault="008E4BF1" w:rsidP="00DD32BE">
            <w:pPr>
              <w:pStyle w:val="TableParagraph"/>
              <w:spacing w:before="96"/>
              <w:ind w:left="0"/>
            </w:pPr>
            <w:r>
              <w:t>5291041.20</w:t>
            </w:r>
          </w:p>
        </w:tc>
        <w:tc>
          <w:tcPr>
            <w:tcW w:w="1821" w:type="dxa"/>
          </w:tcPr>
          <w:p w14:paraId="07822F71"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2862C33D" w14:textId="77777777" w:rsidR="008E4BF1" w:rsidRDefault="008E4BF1" w:rsidP="00DD32BE">
            <w:pPr>
              <w:pStyle w:val="TableParagraph"/>
              <w:spacing w:before="96"/>
              <w:ind w:left="0"/>
            </w:pPr>
            <w:r>
              <w:t>0.10</w:t>
            </w:r>
          </w:p>
        </w:tc>
        <w:tc>
          <w:tcPr>
            <w:tcW w:w="1340" w:type="dxa"/>
          </w:tcPr>
          <w:p w14:paraId="6FE8D60C" w14:textId="77777777" w:rsidR="008E4BF1" w:rsidRDefault="008E4BF1" w:rsidP="00DD32BE">
            <w:pPr>
              <w:pStyle w:val="TableParagraph"/>
              <w:spacing w:before="96"/>
              <w:ind w:left="0"/>
            </w:pPr>
            <w:r>
              <w:rPr>
                <w:w w:val="61"/>
              </w:rPr>
              <w:t>−</w:t>
            </w:r>
          </w:p>
        </w:tc>
      </w:tr>
      <w:tr w:rsidR="008E4BF1" w14:paraId="25454A99" w14:textId="77777777" w:rsidTr="00D2351F">
        <w:trPr>
          <w:trHeight w:val="738"/>
        </w:trPr>
        <w:tc>
          <w:tcPr>
            <w:tcW w:w="1417" w:type="dxa"/>
            <w:tcBorders>
              <w:right w:val="single" w:sz="6" w:space="0" w:color="000000"/>
            </w:tcBorders>
          </w:tcPr>
          <w:p w14:paraId="0BBE945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409</w:t>
            </w:r>
          </w:p>
        </w:tc>
        <w:tc>
          <w:tcPr>
            <w:tcW w:w="1844" w:type="dxa"/>
            <w:tcBorders>
              <w:left w:val="single" w:sz="6" w:space="0" w:color="000000"/>
            </w:tcBorders>
          </w:tcPr>
          <w:p w14:paraId="294DC77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4994140.87</w:t>
            </w:r>
          </w:p>
        </w:tc>
        <w:tc>
          <w:tcPr>
            <w:tcW w:w="1584" w:type="dxa"/>
          </w:tcPr>
          <w:p w14:paraId="27E8FADE" w14:textId="77777777" w:rsidR="008E4BF1" w:rsidRDefault="008E4BF1" w:rsidP="00DD32BE">
            <w:pPr>
              <w:pStyle w:val="TableParagraph"/>
              <w:ind w:left="0"/>
            </w:pPr>
            <w:r>
              <w:t>5291041.06</w:t>
            </w:r>
          </w:p>
        </w:tc>
        <w:tc>
          <w:tcPr>
            <w:tcW w:w="1821" w:type="dxa"/>
          </w:tcPr>
          <w:p w14:paraId="2FECCEB2"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AC25769" w14:textId="77777777" w:rsidR="008E4BF1" w:rsidRDefault="008E4BF1" w:rsidP="00DD32BE">
            <w:pPr>
              <w:pStyle w:val="TableParagraph"/>
              <w:ind w:left="0"/>
            </w:pPr>
            <w:r>
              <w:t>0.10</w:t>
            </w:r>
          </w:p>
        </w:tc>
        <w:tc>
          <w:tcPr>
            <w:tcW w:w="1340" w:type="dxa"/>
          </w:tcPr>
          <w:p w14:paraId="7CA01B53" w14:textId="77777777" w:rsidR="008E4BF1" w:rsidRDefault="008E4BF1" w:rsidP="00DD32BE">
            <w:pPr>
              <w:pStyle w:val="TableParagraph"/>
              <w:ind w:left="0"/>
            </w:pPr>
            <w:r>
              <w:rPr>
                <w:w w:val="61"/>
              </w:rPr>
              <w:t>−</w:t>
            </w:r>
          </w:p>
        </w:tc>
      </w:tr>
      <w:tr w:rsidR="008E4BF1" w14:paraId="0161FFCB" w14:textId="77777777" w:rsidTr="00D2351F">
        <w:trPr>
          <w:trHeight w:val="744"/>
        </w:trPr>
        <w:tc>
          <w:tcPr>
            <w:tcW w:w="1417" w:type="dxa"/>
            <w:tcBorders>
              <w:right w:val="single" w:sz="6" w:space="0" w:color="000000"/>
            </w:tcBorders>
          </w:tcPr>
          <w:p w14:paraId="6E4B846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410</w:t>
            </w:r>
          </w:p>
        </w:tc>
        <w:tc>
          <w:tcPr>
            <w:tcW w:w="1844" w:type="dxa"/>
            <w:tcBorders>
              <w:left w:val="single" w:sz="6" w:space="0" w:color="000000"/>
            </w:tcBorders>
          </w:tcPr>
          <w:p w14:paraId="622365C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4994146.03</w:t>
            </w:r>
          </w:p>
        </w:tc>
        <w:tc>
          <w:tcPr>
            <w:tcW w:w="1584" w:type="dxa"/>
          </w:tcPr>
          <w:p w14:paraId="0304F8B0" w14:textId="77777777" w:rsidR="008E4BF1" w:rsidRDefault="008E4BF1" w:rsidP="00DD32BE">
            <w:pPr>
              <w:pStyle w:val="TableParagraph"/>
              <w:ind w:left="0"/>
            </w:pPr>
            <w:r>
              <w:t>5291041.70</w:t>
            </w:r>
          </w:p>
        </w:tc>
        <w:tc>
          <w:tcPr>
            <w:tcW w:w="1821" w:type="dxa"/>
          </w:tcPr>
          <w:p w14:paraId="70C5268A"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6647B96" w14:textId="77777777" w:rsidR="008E4BF1" w:rsidRDefault="008E4BF1" w:rsidP="00DD32BE">
            <w:pPr>
              <w:pStyle w:val="TableParagraph"/>
              <w:ind w:left="0"/>
            </w:pPr>
            <w:r>
              <w:t>0.10</w:t>
            </w:r>
          </w:p>
        </w:tc>
        <w:tc>
          <w:tcPr>
            <w:tcW w:w="1340" w:type="dxa"/>
          </w:tcPr>
          <w:p w14:paraId="67E61935" w14:textId="77777777" w:rsidR="008E4BF1" w:rsidRDefault="008E4BF1" w:rsidP="00DD32BE">
            <w:pPr>
              <w:pStyle w:val="TableParagraph"/>
              <w:ind w:left="0"/>
            </w:pPr>
            <w:r>
              <w:rPr>
                <w:w w:val="61"/>
              </w:rPr>
              <w:t>−</w:t>
            </w:r>
          </w:p>
        </w:tc>
      </w:tr>
      <w:tr w:rsidR="008E4BF1" w14:paraId="0F7844ED" w14:textId="77777777" w:rsidTr="00D2351F">
        <w:trPr>
          <w:trHeight w:val="738"/>
        </w:trPr>
        <w:tc>
          <w:tcPr>
            <w:tcW w:w="1417" w:type="dxa"/>
            <w:tcBorders>
              <w:right w:val="single" w:sz="6" w:space="0" w:color="000000"/>
            </w:tcBorders>
          </w:tcPr>
          <w:p w14:paraId="279EB3B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411</w:t>
            </w:r>
          </w:p>
        </w:tc>
        <w:tc>
          <w:tcPr>
            <w:tcW w:w="1844" w:type="dxa"/>
            <w:tcBorders>
              <w:left w:val="single" w:sz="6" w:space="0" w:color="000000"/>
            </w:tcBorders>
          </w:tcPr>
          <w:p w14:paraId="0E602F7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4994149.85</w:t>
            </w:r>
          </w:p>
        </w:tc>
        <w:tc>
          <w:tcPr>
            <w:tcW w:w="1584" w:type="dxa"/>
          </w:tcPr>
          <w:p w14:paraId="1B09ED58" w14:textId="77777777" w:rsidR="008E4BF1" w:rsidRDefault="008E4BF1" w:rsidP="00DD32BE">
            <w:pPr>
              <w:pStyle w:val="TableParagraph"/>
              <w:ind w:left="0"/>
            </w:pPr>
            <w:r>
              <w:t>5291042.64</w:t>
            </w:r>
          </w:p>
        </w:tc>
        <w:tc>
          <w:tcPr>
            <w:tcW w:w="1821" w:type="dxa"/>
          </w:tcPr>
          <w:p w14:paraId="66E30386"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E0B16DE" w14:textId="77777777" w:rsidR="008E4BF1" w:rsidRDefault="008E4BF1" w:rsidP="00DD32BE">
            <w:pPr>
              <w:pStyle w:val="TableParagraph"/>
              <w:ind w:left="0"/>
            </w:pPr>
            <w:r>
              <w:t>0.10</w:t>
            </w:r>
          </w:p>
        </w:tc>
        <w:tc>
          <w:tcPr>
            <w:tcW w:w="1340" w:type="dxa"/>
          </w:tcPr>
          <w:p w14:paraId="7A790315" w14:textId="77777777" w:rsidR="008E4BF1" w:rsidRDefault="008E4BF1" w:rsidP="00DD32BE">
            <w:pPr>
              <w:pStyle w:val="TableParagraph"/>
              <w:ind w:left="0"/>
            </w:pPr>
            <w:r>
              <w:rPr>
                <w:w w:val="61"/>
              </w:rPr>
              <w:t>−</w:t>
            </w:r>
          </w:p>
        </w:tc>
      </w:tr>
      <w:tr w:rsidR="008E4BF1" w14:paraId="66C779AC" w14:textId="77777777" w:rsidTr="00D2351F">
        <w:trPr>
          <w:trHeight w:val="744"/>
        </w:trPr>
        <w:tc>
          <w:tcPr>
            <w:tcW w:w="1417" w:type="dxa"/>
            <w:tcBorders>
              <w:right w:val="single" w:sz="6" w:space="0" w:color="000000"/>
            </w:tcBorders>
          </w:tcPr>
          <w:p w14:paraId="13F8FB2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412</w:t>
            </w:r>
          </w:p>
        </w:tc>
        <w:tc>
          <w:tcPr>
            <w:tcW w:w="1844" w:type="dxa"/>
            <w:tcBorders>
              <w:left w:val="single" w:sz="6" w:space="0" w:color="000000"/>
            </w:tcBorders>
          </w:tcPr>
          <w:p w14:paraId="51C81D2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4994154.18</w:t>
            </w:r>
          </w:p>
        </w:tc>
        <w:tc>
          <w:tcPr>
            <w:tcW w:w="1584" w:type="dxa"/>
          </w:tcPr>
          <w:p w14:paraId="0514138E" w14:textId="77777777" w:rsidR="008E4BF1" w:rsidRDefault="008E4BF1" w:rsidP="00DD32BE">
            <w:pPr>
              <w:pStyle w:val="TableParagraph"/>
              <w:ind w:left="0"/>
            </w:pPr>
            <w:r>
              <w:t>5291044.71</w:t>
            </w:r>
          </w:p>
        </w:tc>
        <w:tc>
          <w:tcPr>
            <w:tcW w:w="1821" w:type="dxa"/>
          </w:tcPr>
          <w:p w14:paraId="6E3ED7A5"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BE3C375" w14:textId="77777777" w:rsidR="008E4BF1" w:rsidRDefault="008E4BF1" w:rsidP="00DD32BE">
            <w:pPr>
              <w:pStyle w:val="TableParagraph"/>
              <w:ind w:left="0"/>
            </w:pPr>
            <w:r>
              <w:t>0.10</w:t>
            </w:r>
          </w:p>
        </w:tc>
        <w:tc>
          <w:tcPr>
            <w:tcW w:w="1340" w:type="dxa"/>
          </w:tcPr>
          <w:p w14:paraId="6BCE5CB5" w14:textId="77777777" w:rsidR="008E4BF1" w:rsidRDefault="008E4BF1" w:rsidP="00DD32BE">
            <w:pPr>
              <w:pStyle w:val="TableParagraph"/>
              <w:ind w:left="0"/>
            </w:pPr>
            <w:r>
              <w:rPr>
                <w:w w:val="61"/>
              </w:rPr>
              <w:t>−</w:t>
            </w:r>
          </w:p>
        </w:tc>
      </w:tr>
      <w:tr w:rsidR="008E4BF1" w14:paraId="076F82A1" w14:textId="77777777" w:rsidTr="00D2351F">
        <w:trPr>
          <w:trHeight w:val="738"/>
        </w:trPr>
        <w:tc>
          <w:tcPr>
            <w:tcW w:w="1417" w:type="dxa"/>
            <w:tcBorders>
              <w:right w:val="single" w:sz="6" w:space="0" w:color="000000"/>
            </w:tcBorders>
          </w:tcPr>
          <w:p w14:paraId="0D93A74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413</w:t>
            </w:r>
          </w:p>
        </w:tc>
        <w:tc>
          <w:tcPr>
            <w:tcW w:w="1844" w:type="dxa"/>
            <w:tcBorders>
              <w:left w:val="single" w:sz="6" w:space="0" w:color="000000"/>
            </w:tcBorders>
          </w:tcPr>
          <w:p w14:paraId="748643C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4994156.19</w:t>
            </w:r>
          </w:p>
        </w:tc>
        <w:tc>
          <w:tcPr>
            <w:tcW w:w="1584" w:type="dxa"/>
          </w:tcPr>
          <w:p w14:paraId="5DE357CD" w14:textId="77777777" w:rsidR="008E4BF1" w:rsidRDefault="008E4BF1" w:rsidP="00DD32BE">
            <w:pPr>
              <w:pStyle w:val="TableParagraph"/>
              <w:ind w:left="0"/>
            </w:pPr>
            <w:r>
              <w:t>5291046.58</w:t>
            </w:r>
          </w:p>
        </w:tc>
        <w:tc>
          <w:tcPr>
            <w:tcW w:w="1821" w:type="dxa"/>
          </w:tcPr>
          <w:p w14:paraId="75AC2EF5"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99264E3" w14:textId="77777777" w:rsidR="008E4BF1" w:rsidRDefault="008E4BF1" w:rsidP="00DD32BE">
            <w:pPr>
              <w:pStyle w:val="TableParagraph"/>
              <w:ind w:left="0"/>
            </w:pPr>
            <w:r>
              <w:t>0.10</w:t>
            </w:r>
          </w:p>
        </w:tc>
        <w:tc>
          <w:tcPr>
            <w:tcW w:w="1340" w:type="dxa"/>
          </w:tcPr>
          <w:p w14:paraId="30354A48" w14:textId="77777777" w:rsidR="008E4BF1" w:rsidRDefault="008E4BF1" w:rsidP="00DD32BE">
            <w:pPr>
              <w:pStyle w:val="TableParagraph"/>
              <w:ind w:left="0"/>
            </w:pPr>
            <w:r>
              <w:rPr>
                <w:w w:val="61"/>
              </w:rPr>
              <w:t>−</w:t>
            </w:r>
          </w:p>
        </w:tc>
      </w:tr>
      <w:tr w:rsidR="008E4BF1" w14:paraId="61BB4A90" w14:textId="77777777" w:rsidTr="00D2351F">
        <w:trPr>
          <w:trHeight w:val="744"/>
        </w:trPr>
        <w:tc>
          <w:tcPr>
            <w:tcW w:w="1417" w:type="dxa"/>
            <w:tcBorders>
              <w:right w:val="single" w:sz="6" w:space="0" w:color="000000"/>
            </w:tcBorders>
          </w:tcPr>
          <w:p w14:paraId="5BF2FF2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414</w:t>
            </w:r>
          </w:p>
        </w:tc>
        <w:tc>
          <w:tcPr>
            <w:tcW w:w="1844" w:type="dxa"/>
            <w:tcBorders>
              <w:left w:val="single" w:sz="6" w:space="0" w:color="000000"/>
            </w:tcBorders>
          </w:tcPr>
          <w:p w14:paraId="1432680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4994158.49</w:t>
            </w:r>
          </w:p>
        </w:tc>
        <w:tc>
          <w:tcPr>
            <w:tcW w:w="1584" w:type="dxa"/>
          </w:tcPr>
          <w:p w14:paraId="6CCCF874" w14:textId="77777777" w:rsidR="008E4BF1" w:rsidRDefault="008E4BF1" w:rsidP="00DD32BE">
            <w:pPr>
              <w:pStyle w:val="TableParagraph"/>
              <w:ind w:left="0"/>
            </w:pPr>
            <w:r>
              <w:t>5291049.40</w:t>
            </w:r>
          </w:p>
        </w:tc>
        <w:tc>
          <w:tcPr>
            <w:tcW w:w="1821" w:type="dxa"/>
          </w:tcPr>
          <w:p w14:paraId="0E647148"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E5A8370" w14:textId="77777777" w:rsidR="008E4BF1" w:rsidRDefault="008E4BF1" w:rsidP="00DD32BE">
            <w:pPr>
              <w:pStyle w:val="TableParagraph"/>
              <w:ind w:left="0"/>
            </w:pPr>
            <w:r>
              <w:t>0.10</w:t>
            </w:r>
          </w:p>
        </w:tc>
        <w:tc>
          <w:tcPr>
            <w:tcW w:w="1340" w:type="dxa"/>
          </w:tcPr>
          <w:p w14:paraId="317146F1" w14:textId="77777777" w:rsidR="008E4BF1" w:rsidRDefault="008E4BF1" w:rsidP="00DD32BE">
            <w:pPr>
              <w:pStyle w:val="TableParagraph"/>
              <w:ind w:left="0"/>
            </w:pPr>
            <w:r>
              <w:rPr>
                <w:w w:val="61"/>
              </w:rPr>
              <w:t>−</w:t>
            </w:r>
          </w:p>
        </w:tc>
      </w:tr>
      <w:tr w:rsidR="008E4BF1" w14:paraId="70AD8823" w14:textId="77777777" w:rsidTr="00D2351F">
        <w:trPr>
          <w:trHeight w:val="738"/>
        </w:trPr>
        <w:tc>
          <w:tcPr>
            <w:tcW w:w="1417" w:type="dxa"/>
            <w:tcBorders>
              <w:right w:val="single" w:sz="6" w:space="0" w:color="000000"/>
            </w:tcBorders>
          </w:tcPr>
          <w:p w14:paraId="69286D4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415</w:t>
            </w:r>
          </w:p>
        </w:tc>
        <w:tc>
          <w:tcPr>
            <w:tcW w:w="1844" w:type="dxa"/>
            <w:tcBorders>
              <w:left w:val="single" w:sz="6" w:space="0" w:color="000000"/>
            </w:tcBorders>
          </w:tcPr>
          <w:p w14:paraId="4EF5E78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4994160.02</w:t>
            </w:r>
          </w:p>
        </w:tc>
        <w:tc>
          <w:tcPr>
            <w:tcW w:w="1584" w:type="dxa"/>
          </w:tcPr>
          <w:p w14:paraId="4AC02DF6" w14:textId="77777777" w:rsidR="008E4BF1" w:rsidRDefault="008E4BF1" w:rsidP="00DD32BE">
            <w:pPr>
              <w:pStyle w:val="TableParagraph"/>
              <w:ind w:left="0"/>
            </w:pPr>
            <w:r>
              <w:t>5291053.22</w:t>
            </w:r>
          </w:p>
        </w:tc>
        <w:tc>
          <w:tcPr>
            <w:tcW w:w="1821" w:type="dxa"/>
          </w:tcPr>
          <w:p w14:paraId="49B0233D"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544B215" w14:textId="77777777" w:rsidR="008E4BF1" w:rsidRDefault="008E4BF1" w:rsidP="00DD32BE">
            <w:pPr>
              <w:pStyle w:val="TableParagraph"/>
              <w:ind w:left="0"/>
            </w:pPr>
            <w:r>
              <w:t>0.10</w:t>
            </w:r>
          </w:p>
        </w:tc>
        <w:tc>
          <w:tcPr>
            <w:tcW w:w="1340" w:type="dxa"/>
          </w:tcPr>
          <w:p w14:paraId="377077B7" w14:textId="77777777" w:rsidR="008E4BF1" w:rsidRDefault="008E4BF1" w:rsidP="00DD32BE">
            <w:pPr>
              <w:pStyle w:val="TableParagraph"/>
              <w:ind w:left="0"/>
            </w:pPr>
            <w:r>
              <w:rPr>
                <w:w w:val="61"/>
              </w:rPr>
              <w:t>−</w:t>
            </w:r>
          </w:p>
        </w:tc>
      </w:tr>
      <w:tr w:rsidR="008E4BF1" w14:paraId="650CD20A" w14:textId="77777777" w:rsidTr="00D2351F">
        <w:trPr>
          <w:trHeight w:val="738"/>
        </w:trPr>
        <w:tc>
          <w:tcPr>
            <w:tcW w:w="1417" w:type="dxa"/>
            <w:tcBorders>
              <w:right w:val="single" w:sz="6" w:space="0" w:color="000000"/>
            </w:tcBorders>
          </w:tcPr>
          <w:p w14:paraId="4C4C8CB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416</w:t>
            </w:r>
          </w:p>
        </w:tc>
        <w:tc>
          <w:tcPr>
            <w:tcW w:w="1844" w:type="dxa"/>
            <w:tcBorders>
              <w:left w:val="single" w:sz="6" w:space="0" w:color="000000"/>
            </w:tcBorders>
          </w:tcPr>
          <w:p w14:paraId="2FBE446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4994162.97</w:t>
            </w:r>
          </w:p>
        </w:tc>
        <w:tc>
          <w:tcPr>
            <w:tcW w:w="1584" w:type="dxa"/>
          </w:tcPr>
          <w:p w14:paraId="31523486" w14:textId="77777777" w:rsidR="008E4BF1" w:rsidRDefault="008E4BF1" w:rsidP="00DD32BE">
            <w:pPr>
              <w:pStyle w:val="TableParagraph"/>
              <w:ind w:left="0"/>
            </w:pPr>
            <w:r>
              <w:t>5291113.59</w:t>
            </w:r>
          </w:p>
        </w:tc>
        <w:tc>
          <w:tcPr>
            <w:tcW w:w="1821" w:type="dxa"/>
          </w:tcPr>
          <w:p w14:paraId="39B5D91D"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056FE9C" w14:textId="77777777" w:rsidR="008E4BF1" w:rsidRDefault="008E4BF1" w:rsidP="00DD32BE">
            <w:pPr>
              <w:pStyle w:val="TableParagraph"/>
              <w:ind w:left="0"/>
            </w:pPr>
            <w:r>
              <w:t>0.10</w:t>
            </w:r>
          </w:p>
        </w:tc>
        <w:tc>
          <w:tcPr>
            <w:tcW w:w="1340" w:type="dxa"/>
          </w:tcPr>
          <w:p w14:paraId="74726EAD" w14:textId="77777777" w:rsidR="008E4BF1" w:rsidRDefault="008E4BF1" w:rsidP="00DD32BE">
            <w:pPr>
              <w:pStyle w:val="TableParagraph"/>
              <w:ind w:left="0"/>
            </w:pPr>
            <w:r>
              <w:rPr>
                <w:w w:val="61"/>
              </w:rPr>
              <w:t>−</w:t>
            </w:r>
          </w:p>
        </w:tc>
      </w:tr>
      <w:tr w:rsidR="008E4BF1" w14:paraId="2AA97AEE" w14:textId="77777777" w:rsidTr="00D2351F">
        <w:trPr>
          <w:trHeight w:val="744"/>
        </w:trPr>
        <w:tc>
          <w:tcPr>
            <w:tcW w:w="1417" w:type="dxa"/>
            <w:tcBorders>
              <w:right w:val="single" w:sz="6" w:space="0" w:color="000000"/>
            </w:tcBorders>
          </w:tcPr>
          <w:p w14:paraId="37E2B8C1"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417</w:t>
            </w:r>
          </w:p>
        </w:tc>
        <w:tc>
          <w:tcPr>
            <w:tcW w:w="1844" w:type="dxa"/>
            <w:tcBorders>
              <w:left w:val="single" w:sz="6" w:space="0" w:color="000000"/>
            </w:tcBorders>
          </w:tcPr>
          <w:p w14:paraId="0FD685E7"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4994163.41</w:t>
            </w:r>
          </w:p>
        </w:tc>
        <w:tc>
          <w:tcPr>
            <w:tcW w:w="1584" w:type="dxa"/>
          </w:tcPr>
          <w:p w14:paraId="33DBB4D4" w14:textId="77777777" w:rsidR="008E4BF1" w:rsidRDefault="008E4BF1" w:rsidP="00DD32BE">
            <w:pPr>
              <w:pStyle w:val="TableParagraph"/>
              <w:spacing w:before="100"/>
              <w:ind w:left="0"/>
            </w:pPr>
            <w:r>
              <w:t>5291116.02</w:t>
            </w:r>
          </w:p>
        </w:tc>
        <w:tc>
          <w:tcPr>
            <w:tcW w:w="1821" w:type="dxa"/>
          </w:tcPr>
          <w:p w14:paraId="0EB4EE8D" w14:textId="77777777" w:rsidR="008E4BF1" w:rsidRDefault="008E4BF1" w:rsidP="00DD32BE">
            <w:pPr>
              <w:pStyle w:val="TableParagraph"/>
              <w:spacing w:before="100"/>
              <w:ind w:left="0" w:right="44"/>
            </w:pPr>
            <w:r>
              <w:t>Картометричес</w:t>
            </w:r>
            <w:r>
              <w:rPr>
                <w:spacing w:val="-47"/>
              </w:rPr>
              <w:t xml:space="preserve"> </w:t>
            </w:r>
            <w:r>
              <w:t>кий</w:t>
            </w:r>
          </w:p>
        </w:tc>
        <w:tc>
          <w:tcPr>
            <w:tcW w:w="1700" w:type="dxa"/>
          </w:tcPr>
          <w:p w14:paraId="4E306047" w14:textId="77777777" w:rsidR="008E4BF1" w:rsidRDefault="008E4BF1" w:rsidP="00DD32BE">
            <w:pPr>
              <w:pStyle w:val="TableParagraph"/>
              <w:spacing w:before="100"/>
              <w:ind w:left="0"/>
            </w:pPr>
            <w:r>
              <w:t>0.10</w:t>
            </w:r>
          </w:p>
        </w:tc>
        <w:tc>
          <w:tcPr>
            <w:tcW w:w="1340" w:type="dxa"/>
          </w:tcPr>
          <w:p w14:paraId="30EA6174" w14:textId="77777777" w:rsidR="008E4BF1" w:rsidRDefault="008E4BF1" w:rsidP="00DD32BE">
            <w:pPr>
              <w:pStyle w:val="TableParagraph"/>
              <w:spacing w:before="100"/>
              <w:ind w:left="0"/>
            </w:pPr>
            <w:r>
              <w:rPr>
                <w:w w:val="61"/>
              </w:rPr>
              <w:t>−</w:t>
            </w:r>
          </w:p>
        </w:tc>
      </w:tr>
      <w:tr w:rsidR="008E4BF1" w14:paraId="76441EFE" w14:textId="77777777" w:rsidTr="00D2351F">
        <w:trPr>
          <w:trHeight w:val="738"/>
        </w:trPr>
        <w:tc>
          <w:tcPr>
            <w:tcW w:w="1417" w:type="dxa"/>
            <w:tcBorders>
              <w:right w:val="single" w:sz="6" w:space="0" w:color="000000"/>
            </w:tcBorders>
          </w:tcPr>
          <w:p w14:paraId="42DDC37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418</w:t>
            </w:r>
          </w:p>
        </w:tc>
        <w:tc>
          <w:tcPr>
            <w:tcW w:w="1844" w:type="dxa"/>
            <w:tcBorders>
              <w:left w:val="single" w:sz="6" w:space="0" w:color="000000"/>
            </w:tcBorders>
          </w:tcPr>
          <w:p w14:paraId="50A19A1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4994164.78</w:t>
            </w:r>
          </w:p>
        </w:tc>
        <w:tc>
          <w:tcPr>
            <w:tcW w:w="1584" w:type="dxa"/>
          </w:tcPr>
          <w:p w14:paraId="62A1D5C6" w14:textId="77777777" w:rsidR="008E4BF1" w:rsidRDefault="008E4BF1" w:rsidP="00DD32BE">
            <w:pPr>
              <w:pStyle w:val="TableParagraph"/>
              <w:ind w:left="0"/>
            </w:pPr>
            <w:r>
              <w:t>5291119.94</w:t>
            </w:r>
          </w:p>
        </w:tc>
        <w:tc>
          <w:tcPr>
            <w:tcW w:w="1821" w:type="dxa"/>
          </w:tcPr>
          <w:p w14:paraId="7592F035"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11614F2" w14:textId="77777777" w:rsidR="008E4BF1" w:rsidRDefault="008E4BF1" w:rsidP="00DD32BE">
            <w:pPr>
              <w:pStyle w:val="TableParagraph"/>
              <w:ind w:left="0"/>
            </w:pPr>
            <w:r>
              <w:t>0.10</w:t>
            </w:r>
          </w:p>
        </w:tc>
        <w:tc>
          <w:tcPr>
            <w:tcW w:w="1340" w:type="dxa"/>
          </w:tcPr>
          <w:p w14:paraId="672E4CC5" w14:textId="77777777" w:rsidR="008E4BF1" w:rsidRDefault="008E4BF1" w:rsidP="00DD32BE">
            <w:pPr>
              <w:pStyle w:val="TableParagraph"/>
              <w:ind w:left="0"/>
            </w:pPr>
            <w:r>
              <w:rPr>
                <w:w w:val="61"/>
              </w:rPr>
              <w:t>−</w:t>
            </w:r>
          </w:p>
        </w:tc>
      </w:tr>
      <w:tr w:rsidR="008E4BF1" w14:paraId="60DB6C35" w14:textId="77777777" w:rsidTr="00D2351F">
        <w:trPr>
          <w:trHeight w:val="744"/>
        </w:trPr>
        <w:tc>
          <w:tcPr>
            <w:tcW w:w="1417" w:type="dxa"/>
            <w:tcBorders>
              <w:right w:val="single" w:sz="6" w:space="0" w:color="000000"/>
            </w:tcBorders>
          </w:tcPr>
          <w:p w14:paraId="2E65F906"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419</w:t>
            </w:r>
          </w:p>
        </w:tc>
        <w:tc>
          <w:tcPr>
            <w:tcW w:w="1844" w:type="dxa"/>
            <w:tcBorders>
              <w:left w:val="single" w:sz="6" w:space="0" w:color="000000"/>
            </w:tcBorders>
          </w:tcPr>
          <w:p w14:paraId="190F33AC"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4994183.04</w:t>
            </w:r>
          </w:p>
        </w:tc>
        <w:tc>
          <w:tcPr>
            <w:tcW w:w="1584" w:type="dxa"/>
          </w:tcPr>
          <w:p w14:paraId="773E14D0" w14:textId="77777777" w:rsidR="008E4BF1" w:rsidRDefault="008E4BF1" w:rsidP="00DD32BE">
            <w:pPr>
              <w:pStyle w:val="TableParagraph"/>
              <w:spacing w:before="101"/>
              <w:ind w:left="0"/>
            </w:pPr>
            <w:r>
              <w:t>5291153.88</w:t>
            </w:r>
          </w:p>
        </w:tc>
        <w:tc>
          <w:tcPr>
            <w:tcW w:w="1821" w:type="dxa"/>
          </w:tcPr>
          <w:p w14:paraId="23B16CC5" w14:textId="77777777" w:rsidR="008E4BF1" w:rsidRDefault="008E4BF1" w:rsidP="00DD32BE">
            <w:pPr>
              <w:pStyle w:val="TableParagraph"/>
              <w:spacing w:before="101"/>
              <w:ind w:left="0" w:right="44"/>
            </w:pPr>
            <w:r>
              <w:t>Картометричес</w:t>
            </w:r>
            <w:r>
              <w:rPr>
                <w:spacing w:val="-47"/>
              </w:rPr>
              <w:t xml:space="preserve"> </w:t>
            </w:r>
            <w:r>
              <w:t>кий</w:t>
            </w:r>
          </w:p>
        </w:tc>
        <w:tc>
          <w:tcPr>
            <w:tcW w:w="1700" w:type="dxa"/>
          </w:tcPr>
          <w:p w14:paraId="68A6891F" w14:textId="77777777" w:rsidR="008E4BF1" w:rsidRDefault="008E4BF1" w:rsidP="00DD32BE">
            <w:pPr>
              <w:pStyle w:val="TableParagraph"/>
              <w:spacing w:before="101"/>
              <w:ind w:left="0"/>
            </w:pPr>
            <w:r>
              <w:t>0.10</w:t>
            </w:r>
          </w:p>
        </w:tc>
        <w:tc>
          <w:tcPr>
            <w:tcW w:w="1340" w:type="dxa"/>
          </w:tcPr>
          <w:p w14:paraId="57E75602" w14:textId="77777777" w:rsidR="008E4BF1" w:rsidRDefault="008E4BF1" w:rsidP="00DD32BE">
            <w:pPr>
              <w:pStyle w:val="TableParagraph"/>
              <w:spacing w:before="101"/>
              <w:ind w:left="0"/>
            </w:pPr>
            <w:r>
              <w:rPr>
                <w:w w:val="61"/>
              </w:rPr>
              <w:t>−</w:t>
            </w:r>
          </w:p>
        </w:tc>
      </w:tr>
      <w:tr w:rsidR="008E4BF1" w14:paraId="2F4BEAFF" w14:textId="77777777" w:rsidTr="00D2351F">
        <w:trPr>
          <w:trHeight w:val="743"/>
        </w:trPr>
        <w:tc>
          <w:tcPr>
            <w:tcW w:w="1417" w:type="dxa"/>
            <w:tcBorders>
              <w:right w:val="single" w:sz="6" w:space="0" w:color="000000"/>
            </w:tcBorders>
          </w:tcPr>
          <w:p w14:paraId="2892C092"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420</w:t>
            </w:r>
          </w:p>
        </w:tc>
        <w:tc>
          <w:tcPr>
            <w:tcW w:w="1844" w:type="dxa"/>
            <w:tcBorders>
              <w:left w:val="single" w:sz="6" w:space="0" w:color="000000"/>
            </w:tcBorders>
          </w:tcPr>
          <w:p w14:paraId="20F26F1E"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4994190.09</w:t>
            </w:r>
          </w:p>
        </w:tc>
        <w:tc>
          <w:tcPr>
            <w:tcW w:w="1584" w:type="dxa"/>
          </w:tcPr>
          <w:p w14:paraId="0F9D8FB8" w14:textId="77777777" w:rsidR="008E4BF1" w:rsidRDefault="008E4BF1" w:rsidP="00DD32BE">
            <w:pPr>
              <w:pStyle w:val="TableParagraph"/>
              <w:spacing w:before="100"/>
              <w:ind w:left="0"/>
            </w:pPr>
            <w:r>
              <w:t>5291173.66</w:t>
            </w:r>
          </w:p>
        </w:tc>
        <w:tc>
          <w:tcPr>
            <w:tcW w:w="1821" w:type="dxa"/>
          </w:tcPr>
          <w:p w14:paraId="2A9F33B4" w14:textId="77777777" w:rsidR="008E4BF1" w:rsidRDefault="008E4BF1" w:rsidP="00DD32BE">
            <w:pPr>
              <w:pStyle w:val="TableParagraph"/>
              <w:spacing w:before="104" w:line="235" w:lineRule="auto"/>
              <w:ind w:left="0" w:right="44"/>
            </w:pPr>
            <w:r>
              <w:t>Картометричес</w:t>
            </w:r>
            <w:r>
              <w:rPr>
                <w:spacing w:val="-47"/>
              </w:rPr>
              <w:t xml:space="preserve"> </w:t>
            </w:r>
            <w:r>
              <w:t>кий</w:t>
            </w:r>
          </w:p>
        </w:tc>
        <w:tc>
          <w:tcPr>
            <w:tcW w:w="1700" w:type="dxa"/>
          </w:tcPr>
          <w:p w14:paraId="388F3A29" w14:textId="77777777" w:rsidR="008E4BF1" w:rsidRDefault="008E4BF1" w:rsidP="00DD32BE">
            <w:pPr>
              <w:pStyle w:val="TableParagraph"/>
              <w:spacing w:before="100"/>
              <w:ind w:left="0"/>
            </w:pPr>
            <w:r>
              <w:t>0.10</w:t>
            </w:r>
          </w:p>
        </w:tc>
        <w:tc>
          <w:tcPr>
            <w:tcW w:w="1340" w:type="dxa"/>
          </w:tcPr>
          <w:p w14:paraId="69B71274" w14:textId="77777777" w:rsidR="008E4BF1" w:rsidRDefault="008E4BF1" w:rsidP="00DD32BE">
            <w:pPr>
              <w:pStyle w:val="TableParagraph"/>
              <w:spacing w:before="100"/>
              <w:ind w:left="0"/>
            </w:pPr>
            <w:r>
              <w:rPr>
                <w:w w:val="61"/>
              </w:rPr>
              <w:t>−</w:t>
            </w:r>
          </w:p>
        </w:tc>
      </w:tr>
      <w:tr w:rsidR="008E4BF1" w14:paraId="25FF9003" w14:textId="77777777" w:rsidTr="00D2351F">
        <w:trPr>
          <w:trHeight w:val="739"/>
        </w:trPr>
        <w:tc>
          <w:tcPr>
            <w:tcW w:w="1417" w:type="dxa"/>
            <w:tcBorders>
              <w:right w:val="single" w:sz="6" w:space="0" w:color="000000"/>
            </w:tcBorders>
          </w:tcPr>
          <w:p w14:paraId="0E82FFF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421</w:t>
            </w:r>
          </w:p>
        </w:tc>
        <w:tc>
          <w:tcPr>
            <w:tcW w:w="1844" w:type="dxa"/>
            <w:tcBorders>
              <w:left w:val="single" w:sz="6" w:space="0" w:color="000000"/>
            </w:tcBorders>
          </w:tcPr>
          <w:p w14:paraId="52A2A3E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4994194.86</w:t>
            </w:r>
          </w:p>
        </w:tc>
        <w:tc>
          <w:tcPr>
            <w:tcW w:w="1584" w:type="dxa"/>
          </w:tcPr>
          <w:p w14:paraId="4477F5AB" w14:textId="77777777" w:rsidR="008E4BF1" w:rsidRDefault="008E4BF1" w:rsidP="00DD32BE">
            <w:pPr>
              <w:pStyle w:val="TableParagraph"/>
              <w:ind w:left="0"/>
            </w:pPr>
            <w:r>
              <w:t>5291180.48</w:t>
            </w:r>
          </w:p>
        </w:tc>
        <w:tc>
          <w:tcPr>
            <w:tcW w:w="1821" w:type="dxa"/>
          </w:tcPr>
          <w:p w14:paraId="491885E6"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CD5AE28" w14:textId="77777777" w:rsidR="008E4BF1" w:rsidRDefault="008E4BF1" w:rsidP="00DD32BE">
            <w:pPr>
              <w:pStyle w:val="TableParagraph"/>
              <w:ind w:left="0"/>
            </w:pPr>
            <w:r>
              <w:t>0.10</w:t>
            </w:r>
          </w:p>
        </w:tc>
        <w:tc>
          <w:tcPr>
            <w:tcW w:w="1340" w:type="dxa"/>
          </w:tcPr>
          <w:p w14:paraId="3C871A0F" w14:textId="77777777" w:rsidR="008E4BF1" w:rsidRDefault="008E4BF1" w:rsidP="00DD32BE">
            <w:pPr>
              <w:pStyle w:val="TableParagraph"/>
              <w:ind w:left="0"/>
            </w:pPr>
            <w:r>
              <w:rPr>
                <w:w w:val="61"/>
              </w:rPr>
              <w:t>−</w:t>
            </w:r>
          </w:p>
        </w:tc>
      </w:tr>
      <w:tr w:rsidR="008E4BF1" w14:paraId="4BBDFEA2" w14:textId="77777777" w:rsidTr="00D2351F">
        <w:trPr>
          <w:trHeight w:val="743"/>
        </w:trPr>
        <w:tc>
          <w:tcPr>
            <w:tcW w:w="1417" w:type="dxa"/>
            <w:tcBorders>
              <w:right w:val="single" w:sz="6" w:space="0" w:color="000000"/>
            </w:tcBorders>
          </w:tcPr>
          <w:p w14:paraId="58447F6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422</w:t>
            </w:r>
          </w:p>
        </w:tc>
        <w:tc>
          <w:tcPr>
            <w:tcW w:w="1844" w:type="dxa"/>
            <w:tcBorders>
              <w:left w:val="single" w:sz="6" w:space="0" w:color="000000"/>
            </w:tcBorders>
          </w:tcPr>
          <w:p w14:paraId="56D89B1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4994203.18</w:t>
            </w:r>
          </w:p>
        </w:tc>
        <w:tc>
          <w:tcPr>
            <w:tcW w:w="1584" w:type="dxa"/>
          </w:tcPr>
          <w:p w14:paraId="4EC280D2" w14:textId="77777777" w:rsidR="008E4BF1" w:rsidRDefault="008E4BF1" w:rsidP="00DD32BE">
            <w:pPr>
              <w:pStyle w:val="TableParagraph"/>
              <w:ind w:left="0"/>
            </w:pPr>
            <w:r>
              <w:t>5291186.42</w:t>
            </w:r>
          </w:p>
        </w:tc>
        <w:tc>
          <w:tcPr>
            <w:tcW w:w="1821" w:type="dxa"/>
          </w:tcPr>
          <w:p w14:paraId="16D4CC5D"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CB0B79D" w14:textId="77777777" w:rsidR="008E4BF1" w:rsidRDefault="008E4BF1" w:rsidP="00DD32BE">
            <w:pPr>
              <w:pStyle w:val="TableParagraph"/>
              <w:ind w:left="0"/>
            </w:pPr>
            <w:r>
              <w:t>0.10</w:t>
            </w:r>
          </w:p>
        </w:tc>
        <w:tc>
          <w:tcPr>
            <w:tcW w:w="1340" w:type="dxa"/>
          </w:tcPr>
          <w:p w14:paraId="22810C34" w14:textId="77777777" w:rsidR="008E4BF1" w:rsidRDefault="008E4BF1" w:rsidP="00DD32BE">
            <w:pPr>
              <w:pStyle w:val="TableParagraph"/>
              <w:ind w:left="0"/>
            </w:pPr>
            <w:r>
              <w:rPr>
                <w:w w:val="61"/>
              </w:rPr>
              <w:t>−</w:t>
            </w:r>
          </w:p>
        </w:tc>
      </w:tr>
      <w:tr w:rsidR="008E4BF1" w14:paraId="4D8907E6" w14:textId="77777777" w:rsidTr="00D2351F">
        <w:trPr>
          <w:trHeight w:val="739"/>
        </w:trPr>
        <w:tc>
          <w:tcPr>
            <w:tcW w:w="1417" w:type="dxa"/>
            <w:tcBorders>
              <w:right w:val="single" w:sz="6" w:space="0" w:color="000000"/>
            </w:tcBorders>
          </w:tcPr>
          <w:p w14:paraId="52DE5B3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394</w:t>
            </w:r>
          </w:p>
        </w:tc>
        <w:tc>
          <w:tcPr>
            <w:tcW w:w="1844" w:type="dxa"/>
            <w:tcBorders>
              <w:left w:val="single" w:sz="6" w:space="0" w:color="000000"/>
            </w:tcBorders>
          </w:tcPr>
          <w:p w14:paraId="375E99C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4994233.58</w:t>
            </w:r>
          </w:p>
        </w:tc>
        <w:tc>
          <w:tcPr>
            <w:tcW w:w="1584" w:type="dxa"/>
          </w:tcPr>
          <w:p w14:paraId="433D9193" w14:textId="77777777" w:rsidR="008E4BF1" w:rsidRDefault="008E4BF1" w:rsidP="00DD32BE">
            <w:pPr>
              <w:pStyle w:val="TableParagraph"/>
              <w:ind w:left="0"/>
            </w:pPr>
            <w:r>
              <w:t>5291187.51</w:t>
            </w:r>
          </w:p>
        </w:tc>
        <w:tc>
          <w:tcPr>
            <w:tcW w:w="1821" w:type="dxa"/>
          </w:tcPr>
          <w:p w14:paraId="2C069609"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3B6A4C0" w14:textId="77777777" w:rsidR="008E4BF1" w:rsidRDefault="008E4BF1" w:rsidP="00DD32BE">
            <w:pPr>
              <w:pStyle w:val="TableParagraph"/>
              <w:ind w:left="0"/>
            </w:pPr>
            <w:r>
              <w:t>0.10</w:t>
            </w:r>
          </w:p>
        </w:tc>
        <w:tc>
          <w:tcPr>
            <w:tcW w:w="1340" w:type="dxa"/>
          </w:tcPr>
          <w:p w14:paraId="60DB062E" w14:textId="77777777" w:rsidR="008E4BF1" w:rsidRDefault="008E4BF1" w:rsidP="00DD32BE">
            <w:pPr>
              <w:pStyle w:val="TableParagraph"/>
              <w:ind w:left="0"/>
            </w:pPr>
            <w:r>
              <w:rPr>
                <w:w w:val="61"/>
              </w:rPr>
              <w:t>−</w:t>
            </w:r>
          </w:p>
        </w:tc>
      </w:tr>
      <w:tr w:rsidR="008E4BF1" w14:paraId="45925AAC" w14:textId="77777777" w:rsidTr="008055F8">
        <w:trPr>
          <w:trHeight w:val="474"/>
        </w:trPr>
        <w:tc>
          <w:tcPr>
            <w:tcW w:w="9706" w:type="dxa"/>
            <w:gridSpan w:val="6"/>
          </w:tcPr>
          <w:p w14:paraId="1D00DFB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Часть</w:t>
            </w:r>
            <w:r w:rsidRPr="00D2351F">
              <w:rPr>
                <w:rFonts w:ascii="Times New Roman" w:hAnsi="Times New Roman" w:cs="Times New Roman"/>
                <w:spacing w:val="-2"/>
              </w:rPr>
              <w:t xml:space="preserve"> </w:t>
            </w:r>
            <w:r w:rsidRPr="00D2351F">
              <w:rPr>
                <w:rFonts w:ascii="Times New Roman" w:hAnsi="Times New Roman" w:cs="Times New Roman"/>
              </w:rPr>
              <w:t>№14</w:t>
            </w:r>
          </w:p>
        </w:tc>
      </w:tr>
      <w:tr w:rsidR="008E4BF1" w14:paraId="7156E342" w14:textId="77777777" w:rsidTr="00D2351F">
        <w:trPr>
          <w:trHeight w:val="738"/>
        </w:trPr>
        <w:tc>
          <w:tcPr>
            <w:tcW w:w="1417" w:type="dxa"/>
            <w:tcBorders>
              <w:right w:val="single" w:sz="6" w:space="0" w:color="000000"/>
            </w:tcBorders>
          </w:tcPr>
          <w:p w14:paraId="1AAD5C5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423</w:t>
            </w:r>
          </w:p>
        </w:tc>
        <w:tc>
          <w:tcPr>
            <w:tcW w:w="1844" w:type="dxa"/>
            <w:tcBorders>
              <w:left w:val="single" w:sz="6" w:space="0" w:color="000000"/>
            </w:tcBorders>
          </w:tcPr>
          <w:p w14:paraId="07BD3A8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4994649.45</w:t>
            </w:r>
          </w:p>
        </w:tc>
        <w:tc>
          <w:tcPr>
            <w:tcW w:w="1584" w:type="dxa"/>
          </w:tcPr>
          <w:p w14:paraId="0179E465" w14:textId="77777777" w:rsidR="008E4BF1" w:rsidRDefault="008E4BF1" w:rsidP="00DD32BE">
            <w:pPr>
              <w:pStyle w:val="TableParagraph"/>
              <w:ind w:left="0"/>
            </w:pPr>
            <w:r>
              <w:t>5291144.39</w:t>
            </w:r>
          </w:p>
        </w:tc>
        <w:tc>
          <w:tcPr>
            <w:tcW w:w="1821" w:type="dxa"/>
          </w:tcPr>
          <w:p w14:paraId="3C3BAA64"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804A4E8" w14:textId="77777777" w:rsidR="008E4BF1" w:rsidRDefault="008E4BF1" w:rsidP="00DD32BE">
            <w:pPr>
              <w:pStyle w:val="TableParagraph"/>
              <w:ind w:left="0"/>
            </w:pPr>
            <w:r>
              <w:t>0.10</w:t>
            </w:r>
          </w:p>
        </w:tc>
        <w:tc>
          <w:tcPr>
            <w:tcW w:w="1340" w:type="dxa"/>
          </w:tcPr>
          <w:p w14:paraId="453730C6" w14:textId="77777777" w:rsidR="008E4BF1" w:rsidRDefault="008E4BF1" w:rsidP="00DD32BE">
            <w:pPr>
              <w:pStyle w:val="TableParagraph"/>
              <w:ind w:left="0"/>
            </w:pPr>
            <w:r>
              <w:rPr>
                <w:w w:val="61"/>
              </w:rPr>
              <w:t>−</w:t>
            </w:r>
          </w:p>
        </w:tc>
      </w:tr>
      <w:tr w:rsidR="008E4BF1" w14:paraId="47B08C77" w14:textId="77777777" w:rsidTr="00D2351F">
        <w:trPr>
          <w:trHeight w:val="744"/>
        </w:trPr>
        <w:tc>
          <w:tcPr>
            <w:tcW w:w="1417" w:type="dxa"/>
            <w:tcBorders>
              <w:right w:val="single" w:sz="6" w:space="0" w:color="000000"/>
            </w:tcBorders>
          </w:tcPr>
          <w:p w14:paraId="2D59582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424</w:t>
            </w:r>
          </w:p>
        </w:tc>
        <w:tc>
          <w:tcPr>
            <w:tcW w:w="1844" w:type="dxa"/>
            <w:tcBorders>
              <w:left w:val="single" w:sz="6" w:space="0" w:color="000000"/>
            </w:tcBorders>
          </w:tcPr>
          <w:p w14:paraId="5798CAA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4994648.55</w:t>
            </w:r>
          </w:p>
        </w:tc>
        <w:tc>
          <w:tcPr>
            <w:tcW w:w="1584" w:type="dxa"/>
          </w:tcPr>
          <w:p w14:paraId="1BA26E3D" w14:textId="77777777" w:rsidR="008E4BF1" w:rsidRDefault="008E4BF1" w:rsidP="00DD32BE">
            <w:pPr>
              <w:pStyle w:val="TableParagraph"/>
              <w:ind w:left="0"/>
            </w:pPr>
            <w:r>
              <w:t>5291145.20</w:t>
            </w:r>
          </w:p>
        </w:tc>
        <w:tc>
          <w:tcPr>
            <w:tcW w:w="1821" w:type="dxa"/>
          </w:tcPr>
          <w:p w14:paraId="416BD547"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0E1EAB2" w14:textId="77777777" w:rsidR="008E4BF1" w:rsidRDefault="008E4BF1" w:rsidP="00DD32BE">
            <w:pPr>
              <w:pStyle w:val="TableParagraph"/>
              <w:ind w:left="0"/>
            </w:pPr>
            <w:r>
              <w:t>0.10</w:t>
            </w:r>
          </w:p>
        </w:tc>
        <w:tc>
          <w:tcPr>
            <w:tcW w:w="1340" w:type="dxa"/>
          </w:tcPr>
          <w:p w14:paraId="55F589B3" w14:textId="77777777" w:rsidR="008E4BF1" w:rsidRDefault="008E4BF1" w:rsidP="00DD32BE">
            <w:pPr>
              <w:pStyle w:val="TableParagraph"/>
              <w:ind w:left="0"/>
            </w:pPr>
            <w:r>
              <w:rPr>
                <w:w w:val="61"/>
              </w:rPr>
              <w:t>−</w:t>
            </w:r>
          </w:p>
        </w:tc>
      </w:tr>
      <w:tr w:rsidR="008E4BF1" w14:paraId="4249D252" w14:textId="77777777" w:rsidTr="00D2351F">
        <w:trPr>
          <w:trHeight w:val="738"/>
        </w:trPr>
        <w:tc>
          <w:tcPr>
            <w:tcW w:w="1417" w:type="dxa"/>
            <w:tcBorders>
              <w:right w:val="single" w:sz="6" w:space="0" w:color="000000"/>
            </w:tcBorders>
          </w:tcPr>
          <w:p w14:paraId="5B09956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lastRenderedPageBreak/>
              <w:t>425</w:t>
            </w:r>
          </w:p>
        </w:tc>
        <w:tc>
          <w:tcPr>
            <w:tcW w:w="1844" w:type="dxa"/>
            <w:tcBorders>
              <w:left w:val="single" w:sz="6" w:space="0" w:color="000000"/>
            </w:tcBorders>
          </w:tcPr>
          <w:p w14:paraId="19B5B15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4994646.63</w:t>
            </w:r>
          </w:p>
        </w:tc>
        <w:tc>
          <w:tcPr>
            <w:tcW w:w="1584" w:type="dxa"/>
          </w:tcPr>
          <w:p w14:paraId="6A621CEA" w14:textId="77777777" w:rsidR="008E4BF1" w:rsidRDefault="008E4BF1" w:rsidP="00DD32BE">
            <w:pPr>
              <w:pStyle w:val="TableParagraph"/>
              <w:ind w:left="0"/>
            </w:pPr>
            <w:r>
              <w:t>5291146.71</w:t>
            </w:r>
          </w:p>
        </w:tc>
        <w:tc>
          <w:tcPr>
            <w:tcW w:w="1821" w:type="dxa"/>
          </w:tcPr>
          <w:p w14:paraId="50FC3EEF"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8072F50" w14:textId="77777777" w:rsidR="008E4BF1" w:rsidRDefault="008E4BF1" w:rsidP="00DD32BE">
            <w:pPr>
              <w:pStyle w:val="TableParagraph"/>
              <w:ind w:left="0"/>
            </w:pPr>
            <w:r>
              <w:t>0.10</w:t>
            </w:r>
          </w:p>
        </w:tc>
        <w:tc>
          <w:tcPr>
            <w:tcW w:w="1340" w:type="dxa"/>
          </w:tcPr>
          <w:p w14:paraId="46AEFDC2" w14:textId="77777777" w:rsidR="008E4BF1" w:rsidRDefault="008E4BF1" w:rsidP="00DD32BE">
            <w:pPr>
              <w:pStyle w:val="TableParagraph"/>
              <w:ind w:left="0"/>
            </w:pPr>
            <w:r>
              <w:rPr>
                <w:w w:val="61"/>
              </w:rPr>
              <w:t>−</w:t>
            </w:r>
          </w:p>
        </w:tc>
      </w:tr>
      <w:tr w:rsidR="008E4BF1" w14:paraId="79DFA71F" w14:textId="77777777" w:rsidTr="00D2351F">
        <w:trPr>
          <w:trHeight w:val="744"/>
        </w:trPr>
        <w:tc>
          <w:tcPr>
            <w:tcW w:w="1417" w:type="dxa"/>
            <w:tcBorders>
              <w:right w:val="single" w:sz="6" w:space="0" w:color="000000"/>
            </w:tcBorders>
          </w:tcPr>
          <w:p w14:paraId="25165B4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426</w:t>
            </w:r>
          </w:p>
        </w:tc>
        <w:tc>
          <w:tcPr>
            <w:tcW w:w="1844" w:type="dxa"/>
            <w:tcBorders>
              <w:left w:val="single" w:sz="6" w:space="0" w:color="000000"/>
            </w:tcBorders>
          </w:tcPr>
          <w:p w14:paraId="65B84AD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4994644.84</w:t>
            </w:r>
          </w:p>
        </w:tc>
        <w:tc>
          <w:tcPr>
            <w:tcW w:w="1584" w:type="dxa"/>
          </w:tcPr>
          <w:p w14:paraId="6A1C2612" w14:textId="77777777" w:rsidR="008E4BF1" w:rsidRDefault="008E4BF1" w:rsidP="00DD32BE">
            <w:pPr>
              <w:pStyle w:val="TableParagraph"/>
              <w:ind w:left="0"/>
            </w:pPr>
            <w:r>
              <w:t>5291147.78</w:t>
            </w:r>
          </w:p>
        </w:tc>
        <w:tc>
          <w:tcPr>
            <w:tcW w:w="1821" w:type="dxa"/>
          </w:tcPr>
          <w:p w14:paraId="54ED6611"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27178BD" w14:textId="77777777" w:rsidR="008E4BF1" w:rsidRDefault="008E4BF1" w:rsidP="00DD32BE">
            <w:pPr>
              <w:pStyle w:val="TableParagraph"/>
              <w:ind w:left="0"/>
            </w:pPr>
            <w:r>
              <w:t>0.10</w:t>
            </w:r>
          </w:p>
        </w:tc>
        <w:tc>
          <w:tcPr>
            <w:tcW w:w="1340" w:type="dxa"/>
          </w:tcPr>
          <w:p w14:paraId="4631A6FA" w14:textId="77777777" w:rsidR="008E4BF1" w:rsidRDefault="008E4BF1" w:rsidP="00DD32BE">
            <w:pPr>
              <w:pStyle w:val="TableParagraph"/>
              <w:ind w:left="0"/>
            </w:pPr>
            <w:r>
              <w:rPr>
                <w:w w:val="61"/>
              </w:rPr>
              <w:t>−</w:t>
            </w:r>
          </w:p>
        </w:tc>
      </w:tr>
      <w:tr w:rsidR="008E4BF1" w14:paraId="31AE4FA2" w14:textId="77777777" w:rsidTr="00D2351F">
        <w:trPr>
          <w:trHeight w:val="738"/>
        </w:trPr>
        <w:tc>
          <w:tcPr>
            <w:tcW w:w="1417" w:type="dxa"/>
            <w:tcBorders>
              <w:right w:val="single" w:sz="6" w:space="0" w:color="000000"/>
            </w:tcBorders>
          </w:tcPr>
          <w:p w14:paraId="141B5C7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427</w:t>
            </w:r>
          </w:p>
        </w:tc>
        <w:tc>
          <w:tcPr>
            <w:tcW w:w="1844" w:type="dxa"/>
            <w:tcBorders>
              <w:left w:val="single" w:sz="6" w:space="0" w:color="000000"/>
            </w:tcBorders>
          </w:tcPr>
          <w:p w14:paraId="78B6A24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4994626.43</w:t>
            </w:r>
          </w:p>
        </w:tc>
        <w:tc>
          <w:tcPr>
            <w:tcW w:w="1584" w:type="dxa"/>
          </w:tcPr>
          <w:p w14:paraId="117CA3B0" w14:textId="77777777" w:rsidR="008E4BF1" w:rsidRDefault="008E4BF1" w:rsidP="00DD32BE">
            <w:pPr>
              <w:pStyle w:val="TableParagraph"/>
              <w:ind w:left="0"/>
            </w:pPr>
            <w:r>
              <w:t>5291145.24</w:t>
            </w:r>
          </w:p>
        </w:tc>
        <w:tc>
          <w:tcPr>
            <w:tcW w:w="1821" w:type="dxa"/>
          </w:tcPr>
          <w:p w14:paraId="75A05068"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2398BD6" w14:textId="77777777" w:rsidR="008E4BF1" w:rsidRDefault="008E4BF1" w:rsidP="00DD32BE">
            <w:pPr>
              <w:pStyle w:val="TableParagraph"/>
              <w:ind w:left="0"/>
            </w:pPr>
            <w:r>
              <w:t>0.10</w:t>
            </w:r>
          </w:p>
        </w:tc>
        <w:tc>
          <w:tcPr>
            <w:tcW w:w="1340" w:type="dxa"/>
          </w:tcPr>
          <w:p w14:paraId="14B65382" w14:textId="77777777" w:rsidR="008E4BF1" w:rsidRDefault="008E4BF1" w:rsidP="00DD32BE">
            <w:pPr>
              <w:pStyle w:val="TableParagraph"/>
              <w:ind w:left="0"/>
            </w:pPr>
            <w:r>
              <w:rPr>
                <w:w w:val="61"/>
              </w:rPr>
              <w:t>−</w:t>
            </w:r>
          </w:p>
        </w:tc>
      </w:tr>
      <w:tr w:rsidR="008E4BF1" w14:paraId="27BA0A67" w14:textId="77777777" w:rsidTr="00D2351F">
        <w:trPr>
          <w:trHeight w:val="743"/>
        </w:trPr>
        <w:tc>
          <w:tcPr>
            <w:tcW w:w="1417" w:type="dxa"/>
            <w:tcBorders>
              <w:right w:val="single" w:sz="6" w:space="0" w:color="000000"/>
            </w:tcBorders>
          </w:tcPr>
          <w:p w14:paraId="0731D68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428</w:t>
            </w:r>
          </w:p>
        </w:tc>
        <w:tc>
          <w:tcPr>
            <w:tcW w:w="1844" w:type="dxa"/>
            <w:tcBorders>
              <w:left w:val="single" w:sz="6" w:space="0" w:color="000000"/>
            </w:tcBorders>
          </w:tcPr>
          <w:p w14:paraId="1E003A1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4994561.30</w:t>
            </w:r>
          </w:p>
        </w:tc>
        <w:tc>
          <w:tcPr>
            <w:tcW w:w="1584" w:type="dxa"/>
          </w:tcPr>
          <w:p w14:paraId="09C027B2" w14:textId="77777777" w:rsidR="008E4BF1" w:rsidRDefault="008E4BF1" w:rsidP="00DD32BE">
            <w:pPr>
              <w:pStyle w:val="TableParagraph"/>
              <w:ind w:left="0"/>
            </w:pPr>
            <w:r>
              <w:t>5291132.16</w:t>
            </w:r>
          </w:p>
        </w:tc>
        <w:tc>
          <w:tcPr>
            <w:tcW w:w="1821" w:type="dxa"/>
          </w:tcPr>
          <w:p w14:paraId="2BBF8DC4"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EAE5139" w14:textId="77777777" w:rsidR="008E4BF1" w:rsidRDefault="008E4BF1" w:rsidP="00DD32BE">
            <w:pPr>
              <w:pStyle w:val="TableParagraph"/>
              <w:ind w:left="0"/>
            </w:pPr>
            <w:r>
              <w:t>0.10</w:t>
            </w:r>
          </w:p>
        </w:tc>
        <w:tc>
          <w:tcPr>
            <w:tcW w:w="1340" w:type="dxa"/>
          </w:tcPr>
          <w:p w14:paraId="306EDA50" w14:textId="77777777" w:rsidR="008E4BF1" w:rsidRDefault="008E4BF1" w:rsidP="00DD32BE">
            <w:pPr>
              <w:pStyle w:val="TableParagraph"/>
              <w:ind w:left="0"/>
            </w:pPr>
            <w:r>
              <w:rPr>
                <w:w w:val="61"/>
              </w:rPr>
              <w:t>−</w:t>
            </w:r>
          </w:p>
        </w:tc>
      </w:tr>
      <w:tr w:rsidR="008E4BF1" w14:paraId="54ABB3D1" w14:textId="77777777" w:rsidTr="00D2351F">
        <w:trPr>
          <w:trHeight w:val="739"/>
        </w:trPr>
        <w:tc>
          <w:tcPr>
            <w:tcW w:w="1417" w:type="dxa"/>
            <w:tcBorders>
              <w:right w:val="single" w:sz="6" w:space="0" w:color="000000"/>
            </w:tcBorders>
          </w:tcPr>
          <w:p w14:paraId="272DD501"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429</w:t>
            </w:r>
          </w:p>
        </w:tc>
        <w:tc>
          <w:tcPr>
            <w:tcW w:w="1844" w:type="dxa"/>
            <w:tcBorders>
              <w:left w:val="single" w:sz="6" w:space="0" w:color="000000"/>
            </w:tcBorders>
          </w:tcPr>
          <w:p w14:paraId="24515B0F"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4994547.42</w:t>
            </w:r>
          </w:p>
        </w:tc>
        <w:tc>
          <w:tcPr>
            <w:tcW w:w="1584" w:type="dxa"/>
          </w:tcPr>
          <w:p w14:paraId="601F242A" w14:textId="77777777" w:rsidR="008E4BF1" w:rsidRDefault="008E4BF1" w:rsidP="00DD32BE">
            <w:pPr>
              <w:pStyle w:val="TableParagraph"/>
              <w:spacing w:before="96"/>
              <w:ind w:left="0"/>
            </w:pPr>
            <w:r>
              <w:t>5291129.52</w:t>
            </w:r>
          </w:p>
        </w:tc>
        <w:tc>
          <w:tcPr>
            <w:tcW w:w="1821" w:type="dxa"/>
          </w:tcPr>
          <w:p w14:paraId="25BB57AB"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1F1F10FE" w14:textId="77777777" w:rsidR="008E4BF1" w:rsidRDefault="008E4BF1" w:rsidP="00DD32BE">
            <w:pPr>
              <w:pStyle w:val="TableParagraph"/>
              <w:spacing w:before="96"/>
              <w:ind w:left="0"/>
            </w:pPr>
            <w:r>
              <w:t>0.10</w:t>
            </w:r>
          </w:p>
        </w:tc>
        <w:tc>
          <w:tcPr>
            <w:tcW w:w="1340" w:type="dxa"/>
          </w:tcPr>
          <w:p w14:paraId="05DB99E6" w14:textId="77777777" w:rsidR="008E4BF1" w:rsidRDefault="008E4BF1" w:rsidP="00DD32BE">
            <w:pPr>
              <w:pStyle w:val="TableParagraph"/>
              <w:spacing w:before="96"/>
              <w:ind w:left="0"/>
            </w:pPr>
            <w:r>
              <w:rPr>
                <w:w w:val="61"/>
              </w:rPr>
              <w:t>−</w:t>
            </w:r>
          </w:p>
        </w:tc>
      </w:tr>
      <w:tr w:rsidR="008E4BF1" w14:paraId="4D4E4B99" w14:textId="77777777" w:rsidTr="00D2351F">
        <w:trPr>
          <w:trHeight w:val="743"/>
        </w:trPr>
        <w:tc>
          <w:tcPr>
            <w:tcW w:w="1417" w:type="dxa"/>
            <w:tcBorders>
              <w:right w:val="single" w:sz="6" w:space="0" w:color="000000"/>
            </w:tcBorders>
          </w:tcPr>
          <w:p w14:paraId="5A1E39A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430</w:t>
            </w:r>
          </w:p>
        </w:tc>
        <w:tc>
          <w:tcPr>
            <w:tcW w:w="1844" w:type="dxa"/>
            <w:tcBorders>
              <w:left w:val="single" w:sz="6" w:space="0" w:color="000000"/>
            </w:tcBorders>
          </w:tcPr>
          <w:p w14:paraId="5496CEF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4994495.23</w:t>
            </w:r>
          </w:p>
        </w:tc>
        <w:tc>
          <w:tcPr>
            <w:tcW w:w="1584" w:type="dxa"/>
          </w:tcPr>
          <w:p w14:paraId="388F2AB5" w14:textId="77777777" w:rsidR="008E4BF1" w:rsidRDefault="008E4BF1" w:rsidP="00DD32BE">
            <w:pPr>
              <w:pStyle w:val="TableParagraph"/>
              <w:ind w:left="0"/>
            </w:pPr>
            <w:r>
              <w:t>5291122.63</w:t>
            </w:r>
          </w:p>
        </w:tc>
        <w:tc>
          <w:tcPr>
            <w:tcW w:w="1821" w:type="dxa"/>
          </w:tcPr>
          <w:p w14:paraId="67662C15"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5B602A9" w14:textId="77777777" w:rsidR="008E4BF1" w:rsidRDefault="008E4BF1" w:rsidP="00DD32BE">
            <w:pPr>
              <w:pStyle w:val="TableParagraph"/>
              <w:ind w:left="0"/>
            </w:pPr>
            <w:r>
              <w:t>0.10</w:t>
            </w:r>
          </w:p>
        </w:tc>
        <w:tc>
          <w:tcPr>
            <w:tcW w:w="1340" w:type="dxa"/>
          </w:tcPr>
          <w:p w14:paraId="4290EFDA" w14:textId="77777777" w:rsidR="008E4BF1" w:rsidRDefault="008E4BF1" w:rsidP="00DD32BE">
            <w:pPr>
              <w:pStyle w:val="TableParagraph"/>
              <w:ind w:left="0"/>
            </w:pPr>
            <w:r>
              <w:rPr>
                <w:w w:val="61"/>
              </w:rPr>
              <w:t>−</w:t>
            </w:r>
          </w:p>
        </w:tc>
      </w:tr>
      <w:tr w:rsidR="008E4BF1" w14:paraId="27DE0BE9" w14:textId="77777777" w:rsidTr="00D2351F">
        <w:trPr>
          <w:trHeight w:val="739"/>
        </w:trPr>
        <w:tc>
          <w:tcPr>
            <w:tcW w:w="1417" w:type="dxa"/>
            <w:tcBorders>
              <w:right w:val="single" w:sz="6" w:space="0" w:color="000000"/>
            </w:tcBorders>
          </w:tcPr>
          <w:p w14:paraId="4FB6F869"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431</w:t>
            </w:r>
          </w:p>
        </w:tc>
        <w:tc>
          <w:tcPr>
            <w:tcW w:w="1844" w:type="dxa"/>
            <w:tcBorders>
              <w:left w:val="single" w:sz="6" w:space="0" w:color="000000"/>
            </w:tcBorders>
          </w:tcPr>
          <w:p w14:paraId="3964A717"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4994475.91</w:t>
            </w:r>
          </w:p>
        </w:tc>
        <w:tc>
          <w:tcPr>
            <w:tcW w:w="1584" w:type="dxa"/>
          </w:tcPr>
          <w:p w14:paraId="656AFA1D" w14:textId="77777777" w:rsidR="008E4BF1" w:rsidRDefault="008E4BF1" w:rsidP="00DD32BE">
            <w:pPr>
              <w:pStyle w:val="TableParagraph"/>
              <w:spacing w:before="96"/>
              <w:ind w:left="0"/>
            </w:pPr>
            <w:r>
              <w:t>5291118.81</w:t>
            </w:r>
          </w:p>
        </w:tc>
        <w:tc>
          <w:tcPr>
            <w:tcW w:w="1821" w:type="dxa"/>
          </w:tcPr>
          <w:p w14:paraId="540A25CB"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2458AEDF" w14:textId="77777777" w:rsidR="008E4BF1" w:rsidRDefault="008E4BF1" w:rsidP="00DD32BE">
            <w:pPr>
              <w:pStyle w:val="TableParagraph"/>
              <w:spacing w:before="96"/>
              <w:ind w:left="0"/>
            </w:pPr>
            <w:r>
              <w:t>0.10</w:t>
            </w:r>
          </w:p>
        </w:tc>
        <w:tc>
          <w:tcPr>
            <w:tcW w:w="1340" w:type="dxa"/>
          </w:tcPr>
          <w:p w14:paraId="7939577B" w14:textId="77777777" w:rsidR="008E4BF1" w:rsidRDefault="008E4BF1" w:rsidP="00DD32BE">
            <w:pPr>
              <w:pStyle w:val="TableParagraph"/>
              <w:spacing w:before="96"/>
              <w:ind w:left="0"/>
            </w:pPr>
            <w:r>
              <w:rPr>
                <w:w w:val="61"/>
              </w:rPr>
              <w:t>−</w:t>
            </w:r>
          </w:p>
        </w:tc>
      </w:tr>
      <w:tr w:rsidR="008E4BF1" w14:paraId="70BD4570" w14:textId="77777777" w:rsidTr="00D2351F">
        <w:trPr>
          <w:trHeight w:val="743"/>
        </w:trPr>
        <w:tc>
          <w:tcPr>
            <w:tcW w:w="1417" w:type="dxa"/>
            <w:tcBorders>
              <w:right w:val="single" w:sz="6" w:space="0" w:color="000000"/>
            </w:tcBorders>
          </w:tcPr>
          <w:p w14:paraId="0C7BB7C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432</w:t>
            </w:r>
          </w:p>
        </w:tc>
        <w:tc>
          <w:tcPr>
            <w:tcW w:w="1844" w:type="dxa"/>
            <w:tcBorders>
              <w:left w:val="single" w:sz="6" w:space="0" w:color="000000"/>
            </w:tcBorders>
          </w:tcPr>
          <w:p w14:paraId="0146D1E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4994473.38</w:t>
            </w:r>
          </w:p>
        </w:tc>
        <w:tc>
          <w:tcPr>
            <w:tcW w:w="1584" w:type="dxa"/>
          </w:tcPr>
          <w:p w14:paraId="14EF0E4B" w14:textId="77777777" w:rsidR="008E4BF1" w:rsidRDefault="008E4BF1" w:rsidP="00DD32BE">
            <w:pPr>
              <w:pStyle w:val="TableParagraph"/>
              <w:ind w:left="0"/>
            </w:pPr>
            <w:r>
              <w:t>5291117.53</w:t>
            </w:r>
          </w:p>
        </w:tc>
        <w:tc>
          <w:tcPr>
            <w:tcW w:w="1821" w:type="dxa"/>
          </w:tcPr>
          <w:p w14:paraId="32040D65"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08298DE" w14:textId="77777777" w:rsidR="008E4BF1" w:rsidRDefault="008E4BF1" w:rsidP="00DD32BE">
            <w:pPr>
              <w:pStyle w:val="TableParagraph"/>
              <w:ind w:left="0"/>
            </w:pPr>
            <w:r>
              <w:t>0.10</w:t>
            </w:r>
          </w:p>
        </w:tc>
        <w:tc>
          <w:tcPr>
            <w:tcW w:w="1340" w:type="dxa"/>
          </w:tcPr>
          <w:p w14:paraId="0D2F758C" w14:textId="77777777" w:rsidR="008E4BF1" w:rsidRDefault="008E4BF1" w:rsidP="00DD32BE">
            <w:pPr>
              <w:pStyle w:val="TableParagraph"/>
              <w:ind w:left="0"/>
            </w:pPr>
            <w:r>
              <w:rPr>
                <w:w w:val="61"/>
              </w:rPr>
              <w:t>−</w:t>
            </w:r>
          </w:p>
        </w:tc>
      </w:tr>
      <w:tr w:rsidR="008E4BF1" w14:paraId="33872F12" w14:textId="77777777" w:rsidTr="00D2351F">
        <w:trPr>
          <w:trHeight w:val="739"/>
        </w:trPr>
        <w:tc>
          <w:tcPr>
            <w:tcW w:w="1417" w:type="dxa"/>
            <w:tcBorders>
              <w:right w:val="single" w:sz="6" w:space="0" w:color="000000"/>
            </w:tcBorders>
          </w:tcPr>
          <w:p w14:paraId="281DC1C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433</w:t>
            </w:r>
          </w:p>
        </w:tc>
        <w:tc>
          <w:tcPr>
            <w:tcW w:w="1844" w:type="dxa"/>
            <w:tcBorders>
              <w:left w:val="single" w:sz="6" w:space="0" w:color="000000"/>
            </w:tcBorders>
          </w:tcPr>
          <w:p w14:paraId="189F3B3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4994471.52</w:t>
            </w:r>
          </w:p>
        </w:tc>
        <w:tc>
          <w:tcPr>
            <w:tcW w:w="1584" w:type="dxa"/>
          </w:tcPr>
          <w:p w14:paraId="2FAFA3F8" w14:textId="77777777" w:rsidR="008E4BF1" w:rsidRDefault="008E4BF1" w:rsidP="00DD32BE">
            <w:pPr>
              <w:pStyle w:val="TableParagraph"/>
              <w:ind w:left="0"/>
            </w:pPr>
            <w:r>
              <w:t>5291116.00</w:t>
            </w:r>
          </w:p>
        </w:tc>
        <w:tc>
          <w:tcPr>
            <w:tcW w:w="1821" w:type="dxa"/>
          </w:tcPr>
          <w:p w14:paraId="003225A8"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EDB593A" w14:textId="77777777" w:rsidR="008E4BF1" w:rsidRDefault="008E4BF1" w:rsidP="00DD32BE">
            <w:pPr>
              <w:pStyle w:val="TableParagraph"/>
              <w:ind w:left="0"/>
            </w:pPr>
            <w:r>
              <w:t>0.10</w:t>
            </w:r>
          </w:p>
        </w:tc>
        <w:tc>
          <w:tcPr>
            <w:tcW w:w="1340" w:type="dxa"/>
          </w:tcPr>
          <w:p w14:paraId="5FFACC94" w14:textId="77777777" w:rsidR="008E4BF1" w:rsidRDefault="008E4BF1" w:rsidP="00DD32BE">
            <w:pPr>
              <w:pStyle w:val="TableParagraph"/>
              <w:ind w:left="0"/>
            </w:pPr>
            <w:r>
              <w:rPr>
                <w:w w:val="61"/>
              </w:rPr>
              <w:t>−</w:t>
            </w:r>
          </w:p>
        </w:tc>
      </w:tr>
      <w:tr w:rsidR="008E4BF1" w14:paraId="46991392" w14:textId="77777777" w:rsidTr="00D2351F">
        <w:trPr>
          <w:trHeight w:val="738"/>
        </w:trPr>
        <w:tc>
          <w:tcPr>
            <w:tcW w:w="1417" w:type="dxa"/>
            <w:tcBorders>
              <w:right w:val="single" w:sz="6" w:space="0" w:color="000000"/>
            </w:tcBorders>
          </w:tcPr>
          <w:p w14:paraId="64258F3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434</w:t>
            </w:r>
          </w:p>
        </w:tc>
        <w:tc>
          <w:tcPr>
            <w:tcW w:w="1844" w:type="dxa"/>
            <w:tcBorders>
              <w:left w:val="single" w:sz="6" w:space="0" w:color="000000"/>
            </w:tcBorders>
          </w:tcPr>
          <w:p w14:paraId="0FF339D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4994471.35</w:t>
            </w:r>
          </w:p>
        </w:tc>
        <w:tc>
          <w:tcPr>
            <w:tcW w:w="1584" w:type="dxa"/>
          </w:tcPr>
          <w:p w14:paraId="00FEF4A8" w14:textId="77777777" w:rsidR="008E4BF1" w:rsidRDefault="008E4BF1" w:rsidP="00DD32BE">
            <w:pPr>
              <w:pStyle w:val="TableParagraph"/>
              <w:ind w:left="0"/>
            </w:pPr>
            <w:r>
              <w:t>5291113.99</w:t>
            </w:r>
          </w:p>
        </w:tc>
        <w:tc>
          <w:tcPr>
            <w:tcW w:w="1821" w:type="dxa"/>
          </w:tcPr>
          <w:p w14:paraId="4FFC74B2"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315BC30" w14:textId="77777777" w:rsidR="008E4BF1" w:rsidRDefault="008E4BF1" w:rsidP="00DD32BE">
            <w:pPr>
              <w:pStyle w:val="TableParagraph"/>
              <w:ind w:left="0"/>
            </w:pPr>
            <w:r>
              <w:t>0.10</w:t>
            </w:r>
          </w:p>
        </w:tc>
        <w:tc>
          <w:tcPr>
            <w:tcW w:w="1340" w:type="dxa"/>
          </w:tcPr>
          <w:p w14:paraId="13E1557B" w14:textId="77777777" w:rsidR="008E4BF1" w:rsidRDefault="008E4BF1" w:rsidP="00DD32BE">
            <w:pPr>
              <w:pStyle w:val="TableParagraph"/>
              <w:ind w:left="0"/>
            </w:pPr>
            <w:r>
              <w:rPr>
                <w:w w:val="61"/>
              </w:rPr>
              <w:t>−</w:t>
            </w:r>
          </w:p>
        </w:tc>
      </w:tr>
      <w:tr w:rsidR="008E4BF1" w14:paraId="386004EE" w14:textId="77777777" w:rsidTr="00D2351F">
        <w:trPr>
          <w:trHeight w:val="744"/>
        </w:trPr>
        <w:tc>
          <w:tcPr>
            <w:tcW w:w="1417" w:type="dxa"/>
            <w:tcBorders>
              <w:right w:val="single" w:sz="6" w:space="0" w:color="000000"/>
            </w:tcBorders>
          </w:tcPr>
          <w:p w14:paraId="7990913E"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435</w:t>
            </w:r>
          </w:p>
        </w:tc>
        <w:tc>
          <w:tcPr>
            <w:tcW w:w="1844" w:type="dxa"/>
            <w:tcBorders>
              <w:left w:val="single" w:sz="6" w:space="0" w:color="000000"/>
            </w:tcBorders>
          </w:tcPr>
          <w:p w14:paraId="3A20E31F"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4994475.38</w:t>
            </w:r>
          </w:p>
        </w:tc>
        <w:tc>
          <w:tcPr>
            <w:tcW w:w="1584" w:type="dxa"/>
          </w:tcPr>
          <w:p w14:paraId="1AB5EFCF" w14:textId="77777777" w:rsidR="008E4BF1" w:rsidRDefault="008E4BF1" w:rsidP="00DD32BE">
            <w:pPr>
              <w:pStyle w:val="TableParagraph"/>
              <w:spacing w:before="100"/>
              <w:ind w:left="0"/>
            </w:pPr>
            <w:r>
              <w:t>5291091.00</w:t>
            </w:r>
          </w:p>
        </w:tc>
        <w:tc>
          <w:tcPr>
            <w:tcW w:w="1821" w:type="dxa"/>
          </w:tcPr>
          <w:p w14:paraId="50BD9FFB" w14:textId="77777777" w:rsidR="008E4BF1" w:rsidRDefault="008E4BF1" w:rsidP="00DD32BE">
            <w:pPr>
              <w:pStyle w:val="TableParagraph"/>
              <w:spacing w:before="100"/>
              <w:ind w:left="0" w:right="44"/>
            </w:pPr>
            <w:r>
              <w:t>Картометричес</w:t>
            </w:r>
            <w:r>
              <w:rPr>
                <w:spacing w:val="-47"/>
              </w:rPr>
              <w:t xml:space="preserve"> </w:t>
            </w:r>
            <w:r>
              <w:t>кий</w:t>
            </w:r>
          </w:p>
        </w:tc>
        <w:tc>
          <w:tcPr>
            <w:tcW w:w="1700" w:type="dxa"/>
          </w:tcPr>
          <w:p w14:paraId="15AF3A7A" w14:textId="77777777" w:rsidR="008E4BF1" w:rsidRDefault="008E4BF1" w:rsidP="00DD32BE">
            <w:pPr>
              <w:pStyle w:val="TableParagraph"/>
              <w:spacing w:before="100"/>
              <w:ind w:left="0"/>
            </w:pPr>
            <w:r>
              <w:t>0.10</w:t>
            </w:r>
          </w:p>
        </w:tc>
        <w:tc>
          <w:tcPr>
            <w:tcW w:w="1340" w:type="dxa"/>
          </w:tcPr>
          <w:p w14:paraId="7E630912" w14:textId="77777777" w:rsidR="008E4BF1" w:rsidRDefault="008E4BF1" w:rsidP="00DD32BE">
            <w:pPr>
              <w:pStyle w:val="TableParagraph"/>
              <w:spacing w:before="100"/>
              <w:ind w:left="0"/>
            </w:pPr>
            <w:r>
              <w:rPr>
                <w:w w:val="61"/>
              </w:rPr>
              <w:t>−</w:t>
            </w:r>
          </w:p>
        </w:tc>
      </w:tr>
      <w:tr w:rsidR="008E4BF1" w14:paraId="77B2D604" w14:textId="77777777" w:rsidTr="00D2351F">
        <w:trPr>
          <w:trHeight w:val="743"/>
        </w:trPr>
        <w:tc>
          <w:tcPr>
            <w:tcW w:w="1417" w:type="dxa"/>
            <w:tcBorders>
              <w:right w:val="single" w:sz="6" w:space="0" w:color="000000"/>
            </w:tcBorders>
          </w:tcPr>
          <w:p w14:paraId="504303AE"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436</w:t>
            </w:r>
          </w:p>
        </w:tc>
        <w:tc>
          <w:tcPr>
            <w:tcW w:w="1844" w:type="dxa"/>
            <w:tcBorders>
              <w:left w:val="single" w:sz="6" w:space="0" w:color="000000"/>
            </w:tcBorders>
          </w:tcPr>
          <w:p w14:paraId="35F10FE4"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4994478.15</w:t>
            </w:r>
          </w:p>
        </w:tc>
        <w:tc>
          <w:tcPr>
            <w:tcW w:w="1584" w:type="dxa"/>
          </w:tcPr>
          <w:p w14:paraId="7BFB63F5" w14:textId="77777777" w:rsidR="008E4BF1" w:rsidRDefault="008E4BF1" w:rsidP="00DD32BE">
            <w:pPr>
              <w:pStyle w:val="TableParagraph"/>
              <w:spacing w:before="100"/>
              <w:ind w:left="0"/>
            </w:pPr>
            <w:r>
              <w:t>5291073.17</w:t>
            </w:r>
          </w:p>
        </w:tc>
        <w:tc>
          <w:tcPr>
            <w:tcW w:w="1821" w:type="dxa"/>
          </w:tcPr>
          <w:p w14:paraId="7636AECD" w14:textId="77777777" w:rsidR="008E4BF1" w:rsidRDefault="008E4BF1" w:rsidP="00DD32BE">
            <w:pPr>
              <w:pStyle w:val="TableParagraph"/>
              <w:spacing w:before="104" w:line="235" w:lineRule="auto"/>
              <w:ind w:left="0" w:right="44"/>
            </w:pPr>
            <w:r>
              <w:t>Картометричес</w:t>
            </w:r>
            <w:r>
              <w:rPr>
                <w:spacing w:val="-47"/>
              </w:rPr>
              <w:t xml:space="preserve"> </w:t>
            </w:r>
            <w:r>
              <w:t>кий</w:t>
            </w:r>
          </w:p>
        </w:tc>
        <w:tc>
          <w:tcPr>
            <w:tcW w:w="1700" w:type="dxa"/>
          </w:tcPr>
          <w:p w14:paraId="2ADCF7F8" w14:textId="77777777" w:rsidR="008E4BF1" w:rsidRDefault="008E4BF1" w:rsidP="00DD32BE">
            <w:pPr>
              <w:pStyle w:val="TableParagraph"/>
              <w:spacing w:before="100"/>
              <w:ind w:left="0"/>
            </w:pPr>
            <w:r>
              <w:t>0.10</w:t>
            </w:r>
          </w:p>
        </w:tc>
        <w:tc>
          <w:tcPr>
            <w:tcW w:w="1340" w:type="dxa"/>
          </w:tcPr>
          <w:p w14:paraId="7A21A48E" w14:textId="77777777" w:rsidR="008E4BF1" w:rsidRDefault="008E4BF1" w:rsidP="00DD32BE">
            <w:pPr>
              <w:pStyle w:val="TableParagraph"/>
              <w:spacing w:before="100"/>
              <w:ind w:left="0"/>
            </w:pPr>
            <w:r>
              <w:rPr>
                <w:w w:val="61"/>
              </w:rPr>
              <w:t>−</w:t>
            </w:r>
          </w:p>
        </w:tc>
      </w:tr>
      <w:tr w:rsidR="008E4BF1" w14:paraId="47484B30" w14:textId="77777777" w:rsidTr="00D2351F">
        <w:trPr>
          <w:trHeight w:val="739"/>
        </w:trPr>
        <w:tc>
          <w:tcPr>
            <w:tcW w:w="1417" w:type="dxa"/>
            <w:tcBorders>
              <w:right w:val="single" w:sz="6" w:space="0" w:color="000000"/>
            </w:tcBorders>
          </w:tcPr>
          <w:p w14:paraId="22C9502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437</w:t>
            </w:r>
          </w:p>
        </w:tc>
        <w:tc>
          <w:tcPr>
            <w:tcW w:w="1844" w:type="dxa"/>
            <w:tcBorders>
              <w:left w:val="single" w:sz="6" w:space="0" w:color="000000"/>
            </w:tcBorders>
          </w:tcPr>
          <w:p w14:paraId="201526B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4994480.98</w:t>
            </w:r>
          </w:p>
        </w:tc>
        <w:tc>
          <w:tcPr>
            <w:tcW w:w="1584" w:type="dxa"/>
          </w:tcPr>
          <w:p w14:paraId="667AEA95" w14:textId="77777777" w:rsidR="008E4BF1" w:rsidRDefault="008E4BF1" w:rsidP="00DD32BE">
            <w:pPr>
              <w:pStyle w:val="TableParagraph"/>
              <w:ind w:left="0"/>
            </w:pPr>
            <w:r>
              <w:t>5291045.36</w:t>
            </w:r>
          </w:p>
        </w:tc>
        <w:tc>
          <w:tcPr>
            <w:tcW w:w="1821" w:type="dxa"/>
          </w:tcPr>
          <w:p w14:paraId="14864780"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E71A627" w14:textId="77777777" w:rsidR="008E4BF1" w:rsidRDefault="008E4BF1" w:rsidP="00DD32BE">
            <w:pPr>
              <w:pStyle w:val="TableParagraph"/>
              <w:ind w:left="0"/>
            </w:pPr>
            <w:r>
              <w:t>0.10</w:t>
            </w:r>
          </w:p>
        </w:tc>
        <w:tc>
          <w:tcPr>
            <w:tcW w:w="1340" w:type="dxa"/>
          </w:tcPr>
          <w:p w14:paraId="69003042" w14:textId="77777777" w:rsidR="008E4BF1" w:rsidRDefault="008E4BF1" w:rsidP="00DD32BE">
            <w:pPr>
              <w:pStyle w:val="TableParagraph"/>
              <w:ind w:left="0"/>
            </w:pPr>
            <w:r>
              <w:rPr>
                <w:w w:val="61"/>
              </w:rPr>
              <w:t>−</w:t>
            </w:r>
          </w:p>
        </w:tc>
      </w:tr>
      <w:tr w:rsidR="008E4BF1" w14:paraId="4A80387B" w14:textId="77777777" w:rsidTr="00D2351F">
        <w:trPr>
          <w:trHeight w:val="743"/>
        </w:trPr>
        <w:tc>
          <w:tcPr>
            <w:tcW w:w="1417" w:type="dxa"/>
            <w:tcBorders>
              <w:right w:val="single" w:sz="6" w:space="0" w:color="000000"/>
            </w:tcBorders>
          </w:tcPr>
          <w:p w14:paraId="3B7949E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438</w:t>
            </w:r>
          </w:p>
        </w:tc>
        <w:tc>
          <w:tcPr>
            <w:tcW w:w="1844" w:type="dxa"/>
            <w:tcBorders>
              <w:left w:val="single" w:sz="6" w:space="0" w:color="000000"/>
            </w:tcBorders>
          </w:tcPr>
          <w:p w14:paraId="3714F81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4994482.87</w:t>
            </w:r>
          </w:p>
        </w:tc>
        <w:tc>
          <w:tcPr>
            <w:tcW w:w="1584" w:type="dxa"/>
          </w:tcPr>
          <w:p w14:paraId="3A7F382B" w14:textId="77777777" w:rsidR="008E4BF1" w:rsidRDefault="008E4BF1" w:rsidP="00DD32BE">
            <w:pPr>
              <w:pStyle w:val="TableParagraph"/>
              <w:ind w:left="0"/>
            </w:pPr>
            <w:r>
              <w:t>5291034.96</w:t>
            </w:r>
          </w:p>
        </w:tc>
        <w:tc>
          <w:tcPr>
            <w:tcW w:w="1821" w:type="dxa"/>
          </w:tcPr>
          <w:p w14:paraId="3D9A95F9"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E784ED1" w14:textId="77777777" w:rsidR="008E4BF1" w:rsidRDefault="008E4BF1" w:rsidP="00DD32BE">
            <w:pPr>
              <w:pStyle w:val="TableParagraph"/>
              <w:ind w:left="0"/>
            </w:pPr>
            <w:r>
              <w:t>0.10</w:t>
            </w:r>
          </w:p>
        </w:tc>
        <w:tc>
          <w:tcPr>
            <w:tcW w:w="1340" w:type="dxa"/>
          </w:tcPr>
          <w:p w14:paraId="18748E35" w14:textId="77777777" w:rsidR="008E4BF1" w:rsidRDefault="008E4BF1" w:rsidP="00DD32BE">
            <w:pPr>
              <w:pStyle w:val="TableParagraph"/>
              <w:ind w:left="0"/>
            </w:pPr>
            <w:r>
              <w:rPr>
                <w:w w:val="61"/>
              </w:rPr>
              <w:t>−</w:t>
            </w:r>
          </w:p>
        </w:tc>
      </w:tr>
      <w:tr w:rsidR="008E4BF1" w14:paraId="0D3E7BAB" w14:textId="77777777" w:rsidTr="00D2351F">
        <w:trPr>
          <w:trHeight w:val="739"/>
        </w:trPr>
        <w:tc>
          <w:tcPr>
            <w:tcW w:w="1417" w:type="dxa"/>
            <w:tcBorders>
              <w:right w:val="single" w:sz="6" w:space="0" w:color="000000"/>
            </w:tcBorders>
          </w:tcPr>
          <w:p w14:paraId="3403AD7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439</w:t>
            </w:r>
          </w:p>
        </w:tc>
        <w:tc>
          <w:tcPr>
            <w:tcW w:w="1844" w:type="dxa"/>
            <w:tcBorders>
              <w:left w:val="single" w:sz="6" w:space="0" w:color="000000"/>
            </w:tcBorders>
          </w:tcPr>
          <w:p w14:paraId="0C234FF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4994488.77</w:t>
            </w:r>
          </w:p>
        </w:tc>
        <w:tc>
          <w:tcPr>
            <w:tcW w:w="1584" w:type="dxa"/>
          </w:tcPr>
          <w:p w14:paraId="41C0132B" w14:textId="77777777" w:rsidR="008E4BF1" w:rsidRDefault="008E4BF1" w:rsidP="00DD32BE">
            <w:pPr>
              <w:pStyle w:val="TableParagraph"/>
              <w:ind w:left="0"/>
            </w:pPr>
            <w:r>
              <w:t>5291019.58</w:t>
            </w:r>
          </w:p>
        </w:tc>
        <w:tc>
          <w:tcPr>
            <w:tcW w:w="1821" w:type="dxa"/>
          </w:tcPr>
          <w:p w14:paraId="00AC414D"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B51D0EE" w14:textId="77777777" w:rsidR="008E4BF1" w:rsidRDefault="008E4BF1" w:rsidP="00DD32BE">
            <w:pPr>
              <w:pStyle w:val="TableParagraph"/>
              <w:ind w:left="0"/>
            </w:pPr>
            <w:r>
              <w:t>0.10</w:t>
            </w:r>
          </w:p>
        </w:tc>
        <w:tc>
          <w:tcPr>
            <w:tcW w:w="1340" w:type="dxa"/>
          </w:tcPr>
          <w:p w14:paraId="3CC92FE0" w14:textId="77777777" w:rsidR="008E4BF1" w:rsidRDefault="008E4BF1" w:rsidP="00DD32BE">
            <w:pPr>
              <w:pStyle w:val="TableParagraph"/>
              <w:ind w:left="0"/>
            </w:pPr>
            <w:r>
              <w:rPr>
                <w:w w:val="61"/>
              </w:rPr>
              <w:t>−</w:t>
            </w:r>
          </w:p>
        </w:tc>
      </w:tr>
      <w:tr w:rsidR="008E4BF1" w14:paraId="320729F0" w14:textId="77777777" w:rsidTr="00D2351F">
        <w:trPr>
          <w:trHeight w:val="743"/>
        </w:trPr>
        <w:tc>
          <w:tcPr>
            <w:tcW w:w="1417" w:type="dxa"/>
            <w:tcBorders>
              <w:right w:val="single" w:sz="6" w:space="0" w:color="000000"/>
            </w:tcBorders>
          </w:tcPr>
          <w:p w14:paraId="311B1A0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440</w:t>
            </w:r>
          </w:p>
        </w:tc>
        <w:tc>
          <w:tcPr>
            <w:tcW w:w="1844" w:type="dxa"/>
            <w:tcBorders>
              <w:left w:val="single" w:sz="6" w:space="0" w:color="000000"/>
            </w:tcBorders>
          </w:tcPr>
          <w:p w14:paraId="77C330C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4994491.31</w:t>
            </w:r>
          </w:p>
        </w:tc>
        <w:tc>
          <w:tcPr>
            <w:tcW w:w="1584" w:type="dxa"/>
          </w:tcPr>
          <w:p w14:paraId="163303C8" w14:textId="77777777" w:rsidR="008E4BF1" w:rsidRDefault="008E4BF1" w:rsidP="00DD32BE">
            <w:pPr>
              <w:pStyle w:val="TableParagraph"/>
              <w:ind w:left="0"/>
            </w:pPr>
            <w:r>
              <w:t>5291008.74</w:t>
            </w:r>
          </w:p>
        </w:tc>
        <w:tc>
          <w:tcPr>
            <w:tcW w:w="1821" w:type="dxa"/>
          </w:tcPr>
          <w:p w14:paraId="3E24E034"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7BA0ED9" w14:textId="77777777" w:rsidR="008E4BF1" w:rsidRDefault="008E4BF1" w:rsidP="00DD32BE">
            <w:pPr>
              <w:pStyle w:val="TableParagraph"/>
              <w:ind w:left="0"/>
            </w:pPr>
            <w:r>
              <w:t>0.10</w:t>
            </w:r>
          </w:p>
        </w:tc>
        <w:tc>
          <w:tcPr>
            <w:tcW w:w="1340" w:type="dxa"/>
          </w:tcPr>
          <w:p w14:paraId="27D85A26" w14:textId="77777777" w:rsidR="008E4BF1" w:rsidRDefault="008E4BF1" w:rsidP="00DD32BE">
            <w:pPr>
              <w:pStyle w:val="TableParagraph"/>
              <w:ind w:left="0"/>
            </w:pPr>
            <w:r>
              <w:rPr>
                <w:w w:val="61"/>
              </w:rPr>
              <w:t>−</w:t>
            </w:r>
          </w:p>
        </w:tc>
      </w:tr>
      <w:tr w:rsidR="008E4BF1" w14:paraId="52F3802A" w14:textId="77777777" w:rsidTr="00D2351F">
        <w:trPr>
          <w:trHeight w:val="738"/>
        </w:trPr>
        <w:tc>
          <w:tcPr>
            <w:tcW w:w="1417" w:type="dxa"/>
            <w:tcBorders>
              <w:right w:val="single" w:sz="6" w:space="0" w:color="000000"/>
            </w:tcBorders>
          </w:tcPr>
          <w:p w14:paraId="57E0B6A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441</w:t>
            </w:r>
          </w:p>
        </w:tc>
        <w:tc>
          <w:tcPr>
            <w:tcW w:w="1844" w:type="dxa"/>
            <w:tcBorders>
              <w:left w:val="single" w:sz="6" w:space="0" w:color="000000"/>
            </w:tcBorders>
          </w:tcPr>
          <w:p w14:paraId="62CAFB2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4994492.19</w:t>
            </w:r>
          </w:p>
        </w:tc>
        <w:tc>
          <w:tcPr>
            <w:tcW w:w="1584" w:type="dxa"/>
          </w:tcPr>
          <w:p w14:paraId="2012F27F" w14:textId="77777777" w:rsidR="008E4BF1" w:rsidRDefault="008E4BF1" w:rsidP="00DD32BE">
            <w:pPr>
              <w:pStyle w:val="TableParagraph"/>
              <w:ind w:left="0"/>
            </w:pPr>
            <w:r>
              <w:t>5291007.66</w:t>
            </w:r>
          </w:p>
        </w:tc>
        <w:tc>
          <w:tcPr>
            <w:tcW w:w="1821" w:type="dxa"/>
          </w:tcPr>
          <w:p w14:paraId="11EDC35D"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96C765D" w14:textId="77777777" w:rsidR="008E4BF1" w:rsidRDefault="008E4BF1" w:rsidP="00DD32BE">
            <w:pPr>
              <w:pStyle w:val="TableParagraph"/>
              <w:ind w:left="0"/>
            </w:pPr>
            <w:r>
              <w:t>0.10</w:t>
            </w:r>
          </w:p>
        </w:tc>
        <w:tc>
          <w:tcPr>
            <w:tcW w:w="1340" w:type="dxa"/>
          </w:tcPr>
          <w:p w14:paraId="0105B4BE" w14:textId="77777777" w:rsidR="008E4BF1" w:rsidRDefault="008E4BF1" w:rsidP="00DD32BE">
            <w:pPr>
              <w:pStyle w:val="TableParagraph"/>
              <w:ind w:left="0"/>
            </w:pPr>
            <w:r>
              <w:rPr>
                <w:w w:val="61"/>
              </w:rPr>
              <w:t>−</w:t>
            </w:r>
          </w:p>
        </w:tc>
      </w:tr>
      <w:tr w:rsidR="008E4BF1" w14:paraId="6B4A2339" w14:textId="77777777" w:rsidTr="00D2351F">
        <w:trPr>
          <w:trHeight w:val="744"/>
        </w:trPr>
        <w:tc>
          <w:tcPr>
            <w:tcW w:w="1417" w:type="dxa"/>
            <w:tcBorders>
              <w:right w:val="single" w:sz="6" w:space="0" w:color="000000"/>
            </w:tcBorders>
          </w:tcPr>
          <w:p w14:paraId="6288AC5D"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442</w:t>
            </w:r>
          </w:p>
        </w:tc>
        <w:tc>
          <w:tcPr>
            <w:tcW w:w="1844" w:type="dxa"/>
            <w:tcBorders>
              <w:left w:val="single" w:sz="6" w:space="0" w:color="000000"/>
            </w:tcBorders>
          </w:tcPr>
          <w:p w14:paraId="304960AD"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4994494.12</w:t>
            </w:r>
          </w:p>
        </w:tc>
        <w:tc>
          <w:tcPr>
            <w:tcW w:w="1584" w:type="dxa"/>
          </w:tcPr>
          <w:p w14:paraId="0A0E8E1D" w14:textId="77777777" w:rsidR="008E4BF1" w:rsidRDefault="008E4BF1" w:rsidP="00DD32BE">
            <w:pPr>
              <w:pStyle w:val="TableParagraph"/>
              <w:spacing w:before="96"/>
              <w:ind w:left="0"/>
            </w:pPr>
            <w:r>
              <w:t>5291006.93</w:t>
            </w:r>
          </w:p>
        </w:tc>
        <w:tc>
          <w:tcPr>
            <w:tcW w:w="1821" w:type="dxa"/>
          </w:tcPr>
          <w:p w14:paraId="6B6EAA07"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0F7DB0ED" w14:textId="77777777" w:rsidR="008E4BF1" w:rsidRDefault="008E4BF1" w:rsidP="00DD32BE">
            <w:pPr>
              <w:pStyle w:val="TableParagraph"/>
              <w:spacing w:before="96"/>
              <w:ind w:left="0"/>
            </w:pPr>
            <w:r>
              <w:t>0.10</w:t>
            </w:r>
          </w:p>
        </w:tc>
        <w:tc>
          <w:tcPr>
            <w:tcW w:w="1340" w:type="dxa"/>
          </w:tcPr>
          <w:p w14:paraId="63F93A9A" w14:textId="77777777" w:rsidR="008E4BF1" w:rsidRDefault="008E4BF1" w:rsidP="00DD32BE">
            <w:pPr>
              <w:pStyle w:val="TableParagraph"/>
              <w:spacing w:before="96"/>
              <w:ind w:left="0"/>
            </w:pPr>
            <w:r>
              <w:rPr>
                <w:w w:val="61"/>
              </w:rPr>
              <w:t>−</w:t>
            </w:r>
          </w:p>
        </w:tc>
      </w:tr>
      <w:tr w:rsidR="008E4BF1" w14:paraId="0ACDF36F" w14:textId="77777777" w:rsidTr="00D2351F">
        <w:trPr>
          <w:trHeight w:val="738"/>
        </w:trPr>
        <w:tc>
          <w:tcPr>
            <w:tcW w:w="1417" w:type="dxa"/>
            <w:tcBorders>
              <w:right w:val="single" w:sz="6" w:space="0" w:color="000000"/>
            </w:tcBorders>
          </w:tcPr>
          <w:p w14:paraId="1636368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443</w:t>
            </w:r>
          </w:p>
        </w:tc>
        <w:tc>
          <w:tcPr>
            <w:tcW w:w="1844" w:type="dxa"/>
            <w:tcBorders>
              <w:left w:val="single" w:sz="6" w:space="0" w:color="000000"/>
            </w:tcBorders>
          </w:tcPr>
          <w:p w14:paraId="38D66D0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4994512.59</w:t>
            </w:r>
          </w:p>
        </w:tc>
        <w:tc>
          <w:tcPr>
            <w:tcW w:w="1584" w:type="dxa"/>
          </w:tcPr>
          <w:p w14:paraId="1522524F" w14:textId="77777777" w:rsidR="008E4BF1" w:rsidRDefault="008E4BF1" w:rsidP="00DD32BE">
            <w:pPr>
              <w:pStyle w:val="TableParagraph"/>
              <w:ind w:left="0"/>
            </w:pPr>
            <w:r>
              <w:t>5291005.43</w:t>
            </w:r>
          </w:p>
        </w:tc>
        <w:tc>
          <w:tcPr>
            <w:tcW w:w="1821" w:type="dxa"/>
          </w:tcPr>
          <w:p w14:paraId="60BC5838"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4914D09" w14:textId="77777777" w:rsidR="008E4BF1" w:rsidRDefault="008E4BF1" w:rsidP="00DD32BE">
            <w:pPr>
              <w:pStyle w:val="TableParagraph"/>
              <w:ind w:left="0"/>
            </w:pPr>
            <w:r>
              <w:t>0.10</w:t>
            </w:r>
          </w:p>
        </w:tc>
        <w:tc>
          <w:tcPr>
            <w:tcW w:w="1340" w:type="dxa"/>
          </w:tcPr>
          <w:p w14:paraId="4545334D" w14:textId="77777777" w:rsidR="008E4BF1" w:rsidRDefault="008E4BF1" w:rsidP="00DD32BE">
            <w:pPr>
              <w:pStyle w:val="TableParagraph"/>
              <w:ind w:left="0"/>
            </w:pPr>
            <w:r>
              <w:rPr>
                <w:w w:val="61"/>
              </w:rPr>
              <w:t>−</w:t>
            </w:r>
          </w:p>
        </w:tc>
      </w:tr>
      <w:tr w:rsidR="008E4BF1" w14:paraId="38554EA0" w14:textId="77777777" w:rsidTr="00D2351F">
        <w:trPr>
          <w:trHeight w:val="744"/>
        </w:trPr>
        <w:tc>
          <w:tcPr>
            <w:tcW w:w="1417" w:type="dxa"/>
            <w:tcBorders>
              <w:right w:val="single" w:sz="6" w:space="0" w:color="000000"/>
            </w:tcBorders>
          </w:tcPr>
          <w:p w14:paraId="1A00905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lastRenderedPageBreak/>
              <w:t>444</w:t>
            </w:r>
          </w:p>
        </w:tc>
        <w:tc>
          <w:tcPr>
            <w:tcW w:w="1844" w:type="dxa"/>
            <w:tcBorders>
              <w:left w:val="single" w:sz="6" w:space="0" w:color="000000"/>
            </w:tcBorders>
          </w:tcPr>
          <w:p w14:paraId="22AF0B9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4994644.13</w:t>
            </w:r>
          </w:p>
        </w:tc>
        <w:tc>
          <w:tcPr>
            <w:tcW w:w="1584" w:type="dxa"/>
          </w:tcPr>
          <w:p w14:paraId="305D58FB" w14:textId="77777777" w:rsidR="008E4BF1" w:rsidRDefault="008E4BF1" w:rsidP="00DD32BE">
            <w:pPr>
              <w:pStyle w:val="TableParagraph"/>
              <w:ind w:left="0"/>
            </w:pPr>
            <w:r>
              <w:t>5291018.98</w:t>
            </w:r>
          </w:p>
        </w:tc>
        <w:tc>
          <w:tcPr>
            <w:tcW w:w="1821" w:type="dxa"/>
          </w:tcPr>
          <w:p w14:paraId="082B71F3"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5BF25D0" w14:textId="77777777" w:rsidR="008E4BF1" w:rsidRDefault="008E4BF1" w:rsidP="00DD32BE">
            <w:pPr>
              <w:pStyle w:val="TableParagraph"/>
              <w:ind w:left="0"/>
            </w:pPr>
            <w:r>
              <w:t>0.10</w:t>
            </w:r>
          </w:p>
        </w:tc>
        <w:tc>
          <w:tcPr>
            <w:tcW w:w="1340" w:type="dxa"/>
          </w:tcPr>
          <w:p w14:paraId="111A4853" w14:textId="77777777" w:rsidR="008E4BF1" w:rsidRDefault="008E4BF1" w:rsidP="00DD32BE">
            <w:pPr>
              <w:pStyle w:val="TableParagraph"/>
              <w:ind w:left="0"/>
            </w:pPr>
            <w:r>
              <w:rPr>
                <w:w w:val="61"/>
              </w:rPr>
              <w:t>−</w:t>
            </w:r>
          </w:p>
        </w:tc>
      </w:tr>
      <w:tr w:rsidR="008E4BF1" w14:paraId="0D7F7F6E" w14:textId="77777777" w:rsidTr="00D2351F">
        <w:trPr>
          <w:trHeight w:val="738"/>
        </w:trPr>
        <w:tc>
          <w:tcPr>
            <w:tcW w:w="1417" w:type="dxa"/>
            <w:tcBorders>
              <w:right w:val="single" w:sz="6" w:space="0" w:color="000000"/>
            </w:tcBorders>
          </w:tcPr>
          <w:p w14:paraId="3BB62BF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445</w:t>
            </w:r>
          </w:p>
        </w:tc>
        <w:tc>
          <w:tcPr>
            <w:tcW w:w="1844" w:type="dxa"/>
            <w:tcBorders>
              <w:left w:val="single" w:sz="6" w:space="0" w:color="000000"/>
            </w:tcBorders>
          </w:tcPr>
          <w:p w14:paraId="56C256E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4994647.78</w:t>
            </w:r>
          </w:p>
        </w:tc>
        <w:tc>
          <w:tcPr>
            <w:tcW w:w="1584" w:type="dxa"/>
          </w:tcPr>
          <w:p w14:paraId="788D05DA" w14:textId="77777777" w:rsidR="008E4BF1" w:rsidRDefault="008E4BF1" w:rsidP="00DD32BE">
            <w:pPr>
              <w:pStyle w:val="TableParagraph"/>
              <w:ind w:left="0"/>
            </w:pPr>
            <w:r>
              <w:t>5291019.96</w:t>
            </w:r>
          </w:p>
        </w:tc>
        <w:tc>
          <w:tcPr>
            <w:tcW w:w="1821" w:type="dxa"/>
          </w:tcPr>
          <w:p w14:paraId="55267AE6"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045A963" w14:textId="77777777" w:rsidR="008E4BF1" w:rsidRDefault="008E4BF1" w:rsidP="00DD32BE">
            <w:pPr>
              <w:pStyle w:val="TableParagraph"/>
              <w:ind w:left="0"/>
            </w:pPr>
            <w:r>
              <w:t>0.10</w:t>
            </w:r>
          </w:p>
        </w:tc>
        <w:tc>
          <w:tcPr>
            <w:tcW w:w="1340" w:type="dxa"/>
          </w:tcPr>
          <w:p w14:paraId="4B802104" w14:textId="77777777" w:rsidR="008E4BF1" w:rsidRDefault="008E4BF1" w:rsidP="00DD32BE">
            <w:pPr>
              <w:pStyle w:val="TableParagraph"/>
              <w:ind w:left="0"/>
            </w:pPr>
            <w:r>
              <w:rPr>
                <w:w w:val="61"/>
              </w:rPr>
              <w:t>−</w:t>
            </w:r>
          </w:p>
        </w:tc>
      </w:tr>
      <w:tr w:rsidR="008E4BF1" w14:paraId="328AD265" w14:textId="77777777" w:rsidTr="00D2351F">
        <w:trPr>
          <w:trHeight w:val="744"/>
        </w:trPr>
        <w:tc>
          <w:tcPr>
            <w:tcW w:w="1417" w:type="dxa"/>
            <w:tcBorders>
              <w:right w:val="single" w:sz="6" w:space="0" w:color="000000"/>
            </w:tcBorders>
          </w:tcPr>
          <w:p w14:paraId="6F4864C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446</w:t>
            </w:r>
          </w:p>
        </w:tc>
        <w:tc>
          <w:tcPr>
            <w:tcW w:w="1844" w:type="dxa"/>
            <w:tcBorders>
              <w:left w:val="single" w:sz="6" w:space="0" w:color="000000"/>
            </w:tcBorders>
          </w:tcPr>
          <w:p w14:paraId="474FA4A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4994651.08</w:t>
            </w:r>
          </w:p>
        </w:tc>
        <w:tc>
          <w:tcPr>
            <w:tcW w:w="1584" w:type="dxa"/>
          </w:tcPr>
          <w:p w14:paraId="556D4E19" w14:textId="77777777" w:rsidR="008E4BF1" w:rsidRDefault="008E4BF1" w:rsidP="00DD32BE">
            <w:pPr>
              <w:pStyle w:val="TableParagraph"/>
              <w:ind w:left="0"/>
            </w:pPr>
            <w:r>
              <w:t>5291021.46</w:t>
            </w:r>
          </w:p>
        </w:tc>
        <w:tc>
          <w:tcPr>
            <w:tcW w:w="1821" w:type="dxa"/>
          </w:tcPr>
          <w:p w14:paraId="5D59F956"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FBF336E" w14:textId="77777777" w:rsidR="008E4BF1" w:rsidRDefault="008E4BF1" w:rsidP="00DD32BE">
            <w:pPr>
              <w:pStyle w:val="TableParagraph"/>
              <w:ind w:left="0"/>
            </w:pPr>
            <w:r>
              <w:t>0.10</w:t>
            </w:r>
          </w:p>
        </w:tc>
        <w:tc>
          <w:tcPr>
            <w:tcW w:w="1340" w:type="dxa"/>
          </w:tcPr>
          <w:p w14:paraId="4524DEF9" w14:textId="77777777" w:rsidR="008E4BF1" w:rsidRDefault="008E4BF1" w:rsidP="00DD32BE">
            <w:pPr>
              <w:pStyle w:val="TableParagraph"/>
              <w:ind w:left="0"/>
            </w:pPr>
            <w:r>
              <w:rPr>
                <w:w w:val="61"/>
              </w:rPr>
              <w:t>−</w:t>
            </w:r>
          </w:p>
        </w:tc>
      </w:tr>
      <w:tr w:rsidR="008E4BF1" w14:paraId="5D51A17C" w14:textId="77777777" w:rsidTr="00D2351F">
        <w:trPr>
          <w:trHeight w:val="738"/>
        </w:trPr>
        <w:tc>
          <w:tcPr>
            <w:tcW w:w="1417" w:type="dxa"/>
            <w:tcBorders>
              <w:right w:val="single" w:sz="6" w:space="0" w:color="000000"/>
            </w:tcBorders>
          </w:tcPr>
          <w:p w14:paraId="12B641A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447</w:t>
            </w:r>
          </w:p>
        </w:tc>
        <w:tc>
          <w:tcPr>
            <w:tcW w:w="1844" w:type="dxa"/>
            <w:tcBorders>
              <w:left w:val="single" w:sz="6" w:space="0" w:color="000000"/>
            </w:tcBorders>
          </w:tcPr>
          <w:p w14:paraId="7501C97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4994653.52</w:t>
            </w:r>
          </w:p>
        </w:tc>
        <w:tc>
          <w:tcPr>
            <w:tcW w:w="1584" w:type="dxa"/>
          </w:tcPr>
          <w:p w14:paraId="609B72C3" w14:textId="77777777" w:rsidR="008E4BF1" w:rsidRDefault="008E4BF1" w:rsidP="00DD32BE">
            <w:pPr>
              <w:pStyle w:val="TableParagraph"/>
              <w:ind w:left="0"/>
            </w:pPr>
            <w:r>
              <w:t>5291023.51</w:t>
            </w:r>
          </w:p>
        </w:tc>
        <w:tc>
          <w:tcPr>
            <w:tcW w:w="1821" w:type="dxa"/>
          </w:tcPr>
          <w:p w14:paraId="468E7F14"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3ADECBE" w14:textId="77777777" w:rsidR="008E4BF1" w:rsidRDefault="008E4BF1" w:rsidP="00DD32BE">
            <w:pPr>
              <w:pStyle w:val="TableParagraph"/>
              <w:ind w:left="0"/>
            </w:pPr>
            <w:r>
              <w:t>0.10</w:t>
            </w:r>
          </w:p>
        </w:tc>
        <w:tc>
          <w:tcPr>
            <w:tcW w:w="1340" w:type="dxa"/>
          </w:tcPr>
          <w:p w14:paraId="226023FF" w14:textId="77777777" w:rsidR="008E4BF1" w:rsidRDefault="008E4BF1" w:rsidP="00DD32BE">
            <w:pPr>
              <w:pStyle w:val="TableParagraph"/>
              <w:ind w:left="0"/>
            </w:pPr>
            <w:r>
              <w:rPr>
                <w:w w:val="61"/>
              </w:rPr>
              <w:t>−</w:t>
            </w:r>
          </w:p>
        </w:tc>
      </w:tr>
      <w:tr w:rsidR="008E4BF1" w14:paraId="5D28B88C" w14:textId="77777777" w:rsidTr="00D2351F">
        <w:trPr>
          <w:trHeight w:val="744"/>
        </w:trPr>
        <w:tc>
          <w:tcPr>
            <w:tcW w:w="1417" w:type="dxa"/>
            <w:tcBorders>
              <w:right w:val="single" w:sz="6" w:space="0" w:color="000000"/>
            </w:tcBorders>
          </w:tcPr>
          <w:p w14:paraId="1FAD069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448</w:t>
            </w:r>
          </w:p>
        </w:tc>
        <w:tc>
          <w:tcPr>
            <w:tcW w:w="1844" w:type="dxa"/>
            <w:tcBorders>
              <w:left w:val="single" w:sz="6" w:space="0" w:color="000000"/>
            </w:tcBorders>
          </w:tcPr>
          <w:p w14:paraId="4BE1871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4994654.76</w:t>
            </w:r>
          </w:p>
        </w:tc>
        <w:tc>
          <w:tcPr>
            <w:tcW w:w="1584" w:type="dxa"/>
          </w:tcPr>
          <w:p w14:paraId="26089A2F" w14:textId="77777777" w:rsidR="008E4BF1" w:rsidRDefault="008E4BF1" w:rsidP="00DD32BE">
            <w:pPr>
              <w:pStyle w:val="TableParagraph"/>
              <w:ind w:left="0"/>
            </w:pPr>
            <w:r>
              <w:t>5291024.65</w:t>
            </w:r>
          </w:p>
        </w:tc>
        <w:tc>
          <w:tcPr>
            <w:tcW w:w="1821" w:type="dxa"/>
          </w:tcPr>
          <w:p w14:paraId="330FB738"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CF4B762" w14:textId="77777777" w:rsidR="008E4BF1" w:rsidRDefault="008E4BF1" w:rsidP="00DD32BE">
            <w:pPr>
              <w:pStyle w:val="TableParagraph"/>
              <w:ind w:left="0"/>
            </w:pPr>
            <w:r>
              <w:t>0.10</w:t>
            </w:r>
          </w:p>
        </w:tc>
        <w:tc>
          <w:tcPr>
            <w:tcW w:w="1340" w:type="dxa"/>
          </w:tcPr>
          <w:p w14:paraId="532C14D9" w14:textId="77777777" w:rsidR="008E4BF1" w:rsidRDefault="008E4BF1" w:rsidP="00DD32BE">
            <w:pPr>
              <w:pStyle w:val="TableParagraph"/>
              <w:ind w:left="0"/>
            </w:pPr>
            <w:r>
              <w:rPr>
                <w:w w:val="61"/>
              </w:rPr>
              <w:t>−</w:t>
            </w:r>
          </w:p>
        </w:tc>
      </w:tr>
      <w:tr w:rsidR="008E4BF1" w14:paraId="1246FEA3" w14:textId="77777777" w:rsidTr="00D2351F">
        <w:trPr>
          <w:trHeight w:val="738"/>
        </w:trPr>
        <w:tc>
          <w:tcPr>
            <w:tcW w:w="1417" w:type="dxa"/>
            <w:tcBorders>
              <w:right w:val="single" w:sz="6" w:space="0" w:color="000000"/>
            </w:tcBorders>
          </w:tcPr>
          <w:p w14:paraId="7E3CCC6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449</w:t>
            </w:r>
          </w:p>
        </w:tc>
        <w:tc>
          <w:tcPr>
            <w:tcW w:w="1844" w:type="dxa"/>
            <w:tcBorders>
              <w:left w:val="single" w:sz="6" w:space="0" w:color="000000"/>
            </w:tcBorders>
          </w:tcPr>
          <w:p w14:paraId="7D7A09F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4994649.71</w:t>
            </w:r>
          </w:p>
        </w:tc>
        <w:tc>
          <w:tcPr>
            <w:tcW w:w="1584" w:type="dxa"/>
          </w:tcPr>
          <w:p w14:paraId="4DDE443E" w14:textId="77777777" w:rsidR="008E4BF1" w:rsidRDefault="008E4BF1" w:rsidP="00DD32BE">
            <w:pPr>
              <w:pStyle w:val="TableParagraph"/>
              <w:ind w:left="0"/>
            </w:pPr>
            <w:r>
              <w:t>5291138.08</w:t>
            </w:r>
          </w:p>
        </w:tc>
        <w:tc>
          <w:tcPr>
            <w:tcW w:w="1821" w:type="dxa"/>
          </w:tcPr>
          <w:p w14:paraId="62ECD8CF"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34678AF" w14:textId="77777777" w:rsidR="008E4BF1" w:rsidRDefault="008E4BF1" w:rsidP="00DD32BE">
            <w:pPr>
              <w:pStyle w:val="TableParagraph"/>
              <w:ind w:left="0"/>
            </w:pPr>
            <w:r>
              <w:t>0.10</w:t>
            </w:r>
          </w:p>
        </w:tc>
        <w:tc>
          <w:tcPr>
            <w:tcW w:w="1340" w:type="dxa"/>
          </w:tcPr>
          <w:p w14:paraId="3190923D" w14:textId="77777777" w:rsidR="008E4BF1" w:rsidRDefault="008E4BF1" w:rsidP="00DD32BE">
            <w:pPr>
              <w:pStyle w:val="TableParagraph"/>
              <w:ind w:left="0"/>
            </w:pPr>
            <w:r>
              <w:rPr>
                <w:w w:val="61"/>
              </w:rPr>
              <w:t>−</w:t>
            </w:r>
          </w:p>
        </w:tc>
      </w:tr>
      <w:tr w:rsidR="008E4BF1" w14:paraId="1E946605" w14:textId="77777777" w:rsidTr="00D2351F">
        <w:trPr>
          <w:trHeight w:val="738"/>
        </w:trPr>
        <w:tc>
          <w:tcPr>
            <w:tcW w:w="1417" w:type="dxa"/>
            <w:tcBorders>
              <w:right w:val="single" w:sz="6" w:space="0" w:color="000000"/>
            </w:tcBorders>
          </w:tcPr>
          <w:p w14:paraId="48A369D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423</w:t>
            </w:r>
          </w:p>
        </w:tc>
        <w:tc>
          <w:tcPr>
            <w:tcW w:w="1844" w:type="dxa"/>
            <w:tcBorders>
              <w:left w:val="single" w:sz="6" w:space="0" w:color="000000"/>
            </w:tcBorders>
          </w:tcPr>
          <w:p w14:paraId="4020208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4994649.45</w:t>
            </w:r>
          </w:p>
        </w:tc>
        <w:tc>
          <w:tcPr>
            <w:tcW w:w="1584" w:type="dxa"/>
          </w:tcPr>
          <w:p w14:paraId="2B8D3A42" w14:textId="77777777" w:rsidR="008E4BF1" w:rsidRDefault="008E4BF1" w:rsidP="00DD32BE">
            <w:pPr>
              <w:pStyle w:val="TableParagraph"/>
              <w:ind w:left="0"/>
            </w:pPr>
            <w:r>
              <w:t>5291144.39</w:t>
            </w:r>
          </w:p>
        </w:tc>
        <w:tc>
          <w:tcPr>
            <w:tcW w:w="1821" w:type="dxa"/>
          </w:tcPr>
          <w:p w14:paraId="6400AD92"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90FB1B4" w14:textId="77777777" w:rsidR="008E4BF1" w:rsidRDefault="008E4BF1" w:rsidP="00DD32BE">
            <w:pPr>
              <w:pStyle w:val="TableParagraph"/>
              <w:ind w:left="0"/>
            </w:pPr>
            <w:r>
              <w:t>0.10</w:t>
            </w:r>
          </w:p>
        </w:tc>
        <w:tc>
          <w:tcPr>
            <w:tcW w:w="1340" w:type="dxa"/>
          </w:tcPr>
          <w:p w14:paraId="3A20FCF0" w14:textId="77777777" w:rsidR="008E4BF1" w:rsidRDefault="008E4BF1" w:rsidP="00DD32BE">
            <w:pPr>
              <w:pStyle w:val="TableParagraph"/>
              <w:ind w:left="0"/>
            </w:pPr>
            <w:r>
              <w:rPr>
                <w:w w:val="61"/>
              </w:rPr>
              <w:t>−</w:t>
            </w:r>
          </w:p>
        </w:tc>
      </w:tr>
      <w:tr w:rsidR="008E4BF1" w14:paraId="1D3A6540" w14:textId="77777777" w:rsidTr="008055F8">
        <w:trPr>
          <w:trHeight w:val="475"/>
        </w:trPr>
        <w:tc>
          <w:tcPr>
            <w:tcW w:w="9706" w:type="dxa"/>
            <w:gridSpan w:val="6"/>
          </w:tcPr>
          <w:p w14:paraId="3E1A97B2"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Часть</w:t>
            </w:r>
            <w:r w:rsidRPr="00D2351F">
              <w:rPr>
                <w:rFonts w:ascii="Times New Roman" w:hAnsi="Times New Roman" w:cs="Times New Roman"/>
                <w:spacing w:val="-2"/>
              </w:rPr>
              <w:t xml:space="preserve"> </w:t>
            </w:r>
            <w:r w:rsidRPr="00D2351F">
              <w:rPr>
                <w:rFonts w:ascii="Times New Roman" w:hAnsi="Times New Roman" w:cs="Times New Roman"/>
              </w:rPr>
              <w:t>№15</w:t>
            </w:r>
          </w:p>
        </w:tc>
      </w:tr>
      <w:tr w:rsidR="008E4BF1" w14:paraId="5660C238" w14:textId="77777777" w:rsidTr="00D2351F">
        <w:trPr>
          <w:trHeight w:val="738"/>
        </w:trPr>
        <w:tc>
          <w:tcPr>
            <w:tcW w:w="1417" w:type="dxa"/>
            <w:tcBorders>
              <w:right w:val="single" w:sz="6" w:space="0" w:color="000000"/>
            </w:tcBorders>
          </w:tcPr>
          <w:p w14:paraId="644B1D1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450</w:t>
            </w:r>
          </w:p>
        </w:tc>
        <w:tc>
          <w:tcPr>
            <w:tcW w:w="1844" w:type="dxa"/>
            <w:tcBorders>
              <w:left w:val="single" w:sz="6" w:space="0" w:color="000000"/>
            </w:tcBorders>
          </w:tcPr>
          <w:p w14:paraId="30A706B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4995032.93</w:t>
            </w:r>
          </w:p>
        </w:tc>
        <w:tc>
          <w:tcPr>
            <w:tcW w:w="1584" w:type="dxa"/>
          </w:tcPr>
          <w:p w14:paraId="12B89543" w14:textId="77777777" w:rsidR="008E4BF1" w:rsidRDefault="008E4BF1" w:rsidP="00DD32BE">
            <w:pPr>
              <w:pStyle w:val="TableParagraph"/>
              <w:ind w:left="0"/>
            </w:pPr>
            <w:r>
              <w:t>5289464.00</w:t>
            </w:r>
          </w:p>
        </w:tc>
        <w:tc>
          <w:tcPr>
            <w:tcW w:w="1821" w:type="dxa"/>
          </w:tcPr>
          <w:p w14:paraId="4E42E077"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6AA06C0" w14:textId="77777777" w:rsidR="008E4BF1" w:rsidRDefault="008E4BF1" w:rsidP="00DD32BE">
            <w:pPr>
              <w:pStyle w:val="TableParagraph"/>
              <w:ind w:left="0"/>
            </w:pPr>
            <w:r>
              <w:t>0.10</w:t>
            </w:r>
          </w:p>
        </w:tc>
        <w:tc>
          <w:tcPr>
            <w:tcW w:w="1340" w:type="dxa"/>
          </w:tcPr>
          <w:p w14:paraId="73D1E590" w14:textId="77777777" w:rsidR="008E4BF1" w:rsidRDefault="008E4BF1" w:rsidP="00DD32BE">
            <w:pPr>
              <w:pStyle w:val="TableParagraph"/>
              <w:ind w:left="0"/>
            </w:pPr>
            <w:r>
              <w:rPr>
                <w:w w:val="61"/>
              </w:rPr>
              <w:t>−</w:t>
            </w:r>
          </w:p>
        </w:tc>
      </w:tr>
      <w:tr w:rsidR="008E4BF1" w14:paraId="473724C6" w14:textId="77777777" w:rsidTr="00D2351F">
        <w:trPr>
          <w:trHeight w:val="744"/>
        </w:trPr>
        <w:tc>
          <w:tcPr>
            <w:tcW w:w="1417" w:type="dxa"/>
            <w:tcBorders>
              <w:right w:val="single" w:sz="6" w:space="0" w:color="000000"/>
            </w:tcBorders>
          </w:tcPr>
          <w:p w14:paraId="5907B064"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451</w:t>
            </w:r>
          </w:p>
        </w:tc>
        <w:tc>
          <w:tcPr>
            <w:tcW w:w="1844" w:type="dxa"/>
            <w:tcBorders>
              <w:left w:val="single" w:sz="6" w:space="0" w:color="000000"/>
            </w:tcBorders>
          </w:tcPr>
          <w:p w14:paraId="1706C233"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4995023.21</w:t>
            </w:r>
          </w:p>
        </w:tc>
        <w:tc>
          <w:tcPr>
            <w:tcW w:w="1584" w:type="dxa"/>
          </w:tcPr>
          <w:p w14:paraId="7954D825" w14:textId="77777777" w:rsidR="008E4BF1" w:rsidRDefault="008E4BF1" w:rsidP="00DD32BE">
            <w:pPr>
              <w:pStyle w:val="TableParagraph"/>
              <w:spacing w:before="100"/>
              <w:ind w:left="0"/>
            </w:pPr>
            <w:r>
              <w:t>5289442.24</w:t>
            </w:r>
          </w:p>
        </w:tc>
        <w:tc>
          <w:tcPr>
            <w:tcW w:w="1821" w:type="dxa"/>
          </w:tcPr>
          <w:p w14:paraId="46F4F76E" w14:textId="77777777" w:rsidR="008E4BF1" w:rsidRDefault="008E4BF1" w:rsidP="00DD32BE">
            <w:pPr>
              <w:pStyle w:val="TableParagraph"/>
              <w:spacing w:before="100"/>
              <w:ind w:left="0" w:right="44"/>
            </w:pPr>
            <w:r>
              <w:t>Картометричес</w:t>
            </w:r>
            <w:r>
              <w:rPr>
                <w:spacing w:val="-47"/>
              </w:rPr>
              <w:t xml:space="preserve"> </w:t>
            </w:r>
            <w:r>
              <w:t>кий</w:t>
            </w:r>
          </w:p>
        </w:tc>
        <w:tc>
          <w:tcPr>
            <w:tcW w:w="1700" w:type="dxa"/>
          </w:tcPr>
          <w:p w14:paraId="3EC517B2" w14:textId="77777777" w:rsidR="008E4BF1" w:rsidRDefault="008E4BF1" w:rsidP="00DD32BE">
            <w:pPr>
              <w:pStyle w:val="TableParagraph"/>
              <w:spacing w:before="100"/>
              <w:ind w:left="0"/>
            </w:pPr>
            <w:r>
              <w:t>0.10</w:t>
            </w:r>
          </w:p>
        </w:tc>
        <w:tc>
          <w:tcPr>
            <w:tcW w:w="1340" w:type="dxa"/>
          </w:tcPr>
          <w:p w14:paraId="2A2ACE40" w14:textId="77777777" w:rsidR="008E4BF1" w:rsidRDefault="008E4BF1" w:rsidP="00DD32BE">
            <w:pPr>
              <w:pStyle w:val="TableParagraph"/>
              <w:spacing w:before="100"/>
              <w:ind w:left="0"/>
            </w:pPr>
            <w:r>
              <w:rPr>
                <w:w w:val="61"/>
              </w:rPr>
              <w:t>−</w:t>
            </w:r>
          </w:p>
        </w:tc>
      </w:tr>
      <w:tr w:rsidR="008E4BF1" w14:paraId="4595C27C" w14:textId="77777777" w:rsidTr="00D2351F">
        <w:trPr>
          <w:trHeight w:val="743"/>
        </w:trPr>
        <w:tc>
          <w:tcPr>
            <w:tcW w:w="1417" w:type="dxa"/>
            <w:tcBorders>
              <w:right w:val="single" w:sz="6" w:space="0" w:color="000000"/>
            </w:tcBorders>
          </w:tcPr>
          <w:p w14:paraId="42E6E702"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452</w:t>
            </w:r>
          </w:p>
        </w:tc>
        <w:tc>
          <w:tcPr>
            <w:tcW w:w="1844" w:type="dxa"/>
            <w:tcBorders>
              <w:left w:val="single" w:sz="6" w:space="0" w:color="000000"/>
            </w:tcBorders>
          </w:tcPr>
          <w:p w14:paraId="2F391A2F"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4994683.89</w:t>
            </w:r>
          </w:p>
        </w:tc>
        <w:tc>
          <w:tcPr>
            <w:tcW w:w="1584" w:type="dxa"/>
          </w:tcPr>
          <w:p w14:paraId="3CAE4A7A" w14:textId="77777777" w:rsidR="008E4BF1" w:rsidRDefault="008E4BF1" w:rsidP="00DD32BE">
            <w:pPr>
              <w:pStyle w:val="TableParagraph"/>
              <w:spacing w:before="100"/>
              <w:ind w:left="0"/>
            </w:pPr>
            <w:r>
              <w:t>5289105.69</w:t>
            </w:r>
          </w:p>
        </w:tc>
        <w:tc>
          <w:tcPr>
            <w:tcW w:w="1821" w:type="dxa"/>
          </w:tcPr>
          <w:p w14:paraId="056BF627" w14:textId="77777777" w:rsidR="008E4BF1" w:rsidRDefault="008E4BF1" w:rsidP="00DD32BE">
            <w:pPr>
              <w:pStyle w:val="TableParagraph"/>
              <w:spacing w:before="104" w:line="235" w:lineRule="auto"/>
              <w:ind w:left="0" w:right="44"/>
            </w:pPr>
            <w:r>
              <w:t>Картометричес</w:t>
            </w:r>
            <w:r>
              <w:rPr>
                <w:spacing w:val="-47"/>
              </w:rPr>
              <w:t xml:space="preserve"> </w:t>
            </w:r>
            <w:r>
              <w:t>кий</w:t>
            </w:r>
          </w:p>
        </w:tc>
        <w:tc>
          <w:tcPr>
            <w:tcW w:w="1700" w:type="dxa"/>
          </w:tcPr>
          <w:p w14:paraId="19CEE2C1" w14:textId="77777777" w:rsidR="008E4BF1" w:rsidRDefault="008E4BF1" w:rsidP="00DD32BE">
            <w:pPr>
              <w:pStyle w:val="TableParagraph"/>
              <w:spacing w:before="100"/>
              <w:ind w:left="0"/>
            </w:pPr>
            <w:r>
              <w:t>0.10</w:t>
            </w:r>
          </w:p>
        </w:tc>
        <w:tc>
          <w:tcPr>
            <w:tcW w:w="1340" w:type="dxa"/>
          </w:tcPr>
          <w:p w14:paraId="30DDBC83" w14:textId="77777777" w:rsidR="008E4BF1" w:rsidRDefault="008E4BF1" w:rsidP="00DD32BE">
            <w:pPr>
              <w:pStyle w:val="TableParagraph"/>
              <w:spacing w:before="100"/>
              <w:ind w:left="0"/>
            </w:pPr>
            <w:r>
              <w:rPr>
                <w:w w:val="61"/>
              </w:rPr>
              <w:t>−</w:t>
            </w:r>
          </w:p>
        </w:tc>
      </w:tr>
      <w:tr w:rsidR="008E4BF1" w14:paraId="42B9E681" w14:textId="77777777" w:rsidTr="00D2351F">
        <w:trPr>
          <w:trHeight w:val="739"/>
        </w:trPr>
        <w:tc>
          <w:tcPr>
            <w:tcW w:w="1417" w:type="dxa"/>
            <w:tcBorders>
              <w:right w:val="single" w:sz="6" w:space="0" w:color="000000"/>
            </w:tcBorders>
          </w:tcPr>
          <w:p w14:paraId="1D52E12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453</w:t>
            </w:r>
          </w:p>
        </w:tc>
        <w:tc>
          <w:tcPr>
            <w:tcW w:w="1844" w:type="dxa"/>
            <w:tcBorders>
              <w:left w:val="single" w:sz="6" w:space="0" w:color="000000"/>
            </w:tcBorders>
          </w:tcPr>
          <w:p w14:paraId="0F950B7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4994688.46</w:t>
            </w:r>
          </w:p>
        </w:tc>
        <w:tc>
          <w:tcPr>
            <w:tcW w:w="1584" w:type="dxa"/>
          </w:tcPr>
          <w:p w14:paraId="63E5635D" w14:textId="77777777" w:rsidR="008E4BF1" w:rsidRDefault="008E4BF1" w:rsidP="00DD32BE">
            <w:pPr>
              <w:pStyle w:val="TableParagraph"/>
              <w:ind w:left="0"/>
            </w:pPr>
            <w:r>
              <w:t>5289105.68</w:t>
            </w:r>
          </w:p>
        </w:tc>
        <w:tc>
          <w:tcPr>
            <w:tcW w:w="1821" w:type="dxa"/>
          </w:tcPr>
          <w:p w14:paraId="7221DB25"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7E11E05" w14:textId="77777777" w:rsidR="008E4BF1" w:rsidRDefault="008E4BF1" w:rsidP="00DD32BE">
            <w:pPr>
              <w:pStyle w:val="TableParagraph"/>
              <w:ind w:left="0"/>
            </w:pPr>
            <w:r>
              <w:t>0.10</w:t>
            </w:r>
          </w:p>
        </w:tc>
        <w:tc>
          <w:tcPr>
            <w:tcW w:w="1340" w:type="dxa"/>
          </w:tcPr>
          <w:p w14:paraId="324957CB" w14:textId="77777777" w:rsidR="008E4BF1" w:rsidRDefault="008E4BF1" w:rsidP="00DD32BE">
            <w:pPr>
              <w:pStyle w:val="TableParagraph"/>
              <w:ind w:left="0"/>
            </w:pPr>
            <w:r>
              <w:rPr>
                <w:w w:val="61"/>
              </w:rPr>
              <w:t>−</w:t>
            </w:r>
          </w:p>
        </w:tc>
      </w:tr>
      <w:tr w:rsidR="008E4BF1" w14:paraId="2DA090D7" w14:textId="77777777" w:rsidTr="00D2351F">
        <w:trPr>
          <w:trHeight w:val="743"/>
        </w:trPr>
        <w:tc>
          <w:tcPr>
            <w:tcW w:w="1417" w:type="dxa"/>
            <w:tcBorders>
              <w:right w:val="single" w:sz="6" w:space="0" w:color="000000"/>
            </w:tcBorders>
          </w:tcPr>
          <w:p w14:paraId="70CCC1F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454</w:t>
            </w:r>
          </w:p>
        </w:tc>
        <w:tc>
          <w:tcPr>
            <w:tcW w:w="1844" w:type="dxa"/>
            <w:tcBorders>
              <w:left w:val="single" w:sz="6" w:space="0" w:color="000000"/>
            </w:tcBorders>
          </w:tcPr>
          <w:p w14:paraId="7A394E0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4994741.12</w:t>
            </w:r>
          </w:p>
        </w:tc>
        <w:tc>
          <w:tcPr>
            <w:tcW w:w="1584" w:type="dxa"/>
          </w:tcPr>
          <w:p w14:paraId="03728E8D" w14:textId="77777777" w:rsidR="008E4BF1" w:rsidRDefault="008E4BF1" w:rsidP="00DD32BE">
            <w:pPr>
              <w:pStyle w:val="TableParagraph"/>
              <w:ind w:left="0"/>
            </w:pPr>
            <w:r>
              <w:t>5289050.83</w:t>
            </w:r>
          </w:p>
        </w:tc>
        <w:tc>
          <w:tcPr>
            <w:tcW w:w="1821" w:type="dxa"/>
          </w:tcPr>
          <w:p w14:paraId="5CD37962"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7E48D5A" w14:textId="77777777" w:rsidR="008E4BF1" w:rsidRDefault="008E4BF1" w:rsidP="00DD32BE">
            <w:pPr>
              <w:pStyle w:val="TableParagraph"/>
              <w:ind w:left="0"/>
            </w:pPr>
            <w:r>
              <w:t>0.10</w:t>
            </w:r>
          </w:p>
        </w:tc>
        <w:tc>
          <w:tcPr>
            <w:tcW w:w="1340" w:type="dxa"/>
          </w:tcPr>
          <w:p w14:paraId="560F8CFC" w14:textId="77777777" w:rsidR="008E4BF1" w:rsidRDefault="008E4BF1" w:rsidP="00DD32BE">
            <w:pPr>
              <w:pStyle w:val="TableParagraph"/>
              <w:ind w:left="0"/>
            </w:pPr>
            <w:r>
              <w:rPr>
                <w:w w:val="61"/>
              </w:rPr>
              <w:t>−</w:t>
            </w:r>
          </w:p>
        </w:tc>
      </w:tr>
      <w:tr w:rsidR="008E4BF1" w14:paraId="73866CA9" w14:textId="77777777" w:rsidTr="00D2351F">
        <w:trPr>
          <w:trHeight w:val="739"/>
        </w:trPr>
        <w:tc>
          <w:tcPr>
            <w:tcW w:w="1417" w:type="dxa"/>
            <w:tcBorders>
              <w:right w:val="single" w:sz="6" w:space="0" w:color="000000"/>
            </w:tcBorders>
          </w:tcPr>
          <w:p w14:paraId="03E1542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455</w:t>
            </w:r>
          </w:p>
        </w:tc>
        <w:tc>
          <w:tcPr>
            <w:tcW w:w="1844" w:type="dxa"/>
            <w:tcBorders>
              <w:left w:val="single" w:sz="6" w:space="0" w:color="000000"/>
            </w:tcBorders>
          </w:tcPr>
          <w:p w14:paraId="76666A6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4994871.72</w:t>
            </w:r>
          </w:p>
        </w:tc>
        <w:tc>
          <w:tcPr>
            <w:tcW w:w="1584" w:type="dxa"/>
          </w:tcPr>
          <w:p w14:paraId="520C0200" w14:textId="77777777" w:rsidR="008E4BF1" w:rsidRDefault="008E4BF1" w:rsidP="00DD32BE">
            <w:pPr>
              <w:pStyle w:val="TableParagraph"/>
              <w:ind w:left="0"/>
            </w:pPr>
            <w:r>
              <w:t>5289167.79</w:t>
            </w:r>
          </w:p>
        </w:tc>
        <w:tc>
          <w:tcPr>
            <w:tcW w:w="1821" w:type="dxa"/>
          </w:tcPr>
          <w:p w14:paraId="31B59018"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D65B73F" w14:textId="77777777" w:rsidR="008E4BF1" w:rsidRDefault="008E4BF1" w:rsidP="00DD32BE">
            <w:pPr>
              <w:pStyle w:val="TableParagraph"/>
              <w:ind w:left="0"/>
            </w:pPr>
            <w:r>
              <w:t>0.10</w:t>
            </w:r>
          </w:p>
        </w:tc>
        <w:tc>
          <w:tcPr>
            <w:tcW w:w="1340" w:type="dxa"/>
          </w:tcPr>
          <w:p w14:paraId="6233AD26" w14:textId="77777777" w:rsidR="008E4BF1" w:rsidRDefault="008E4BF1" w:rsidP="00DD32BE">
            <w:pPr>
              <w:pStyle w:val="TableParagraph"/>
              <w:ind w:left="0"/>
            </w:pPr>
            <w:r>
              <w:rPr>
                <w:w w:val="61"/>
              </w:rPr>
              <w:t>−</w:t>
            </w:r>
          </w:p>
        </w:tc>
      </w:tr>
      <w:tr w:rsidR="008E4BF1" w14:paraId="3478E39F" w14:textId="77777777" w:rsidTr="00D2351F">
        <w:trPr>
          <w:trHeight w:val="743"/>
        </w:trPr>
        <w:tc>
          <w:tcPr>
            <w:tcW w:w="1417" w:type="dxa"/>
            <w:tcBorders>
              <w:right w:val="single" w:sz="6" w:space="0" w:color="000000"/>
            </w:tcBorders>
          </w:tcPr>
          <w:p w14:paraId="070371C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456</w:t>
            </w:r>
          </w:p>
        </w:tc>
        <w:tc>
          <w:tcPr>
            <w:tcW w:w="1844" w:type="dxa"/>
            <w:tcBorders>
              <w:left w:val="single" w:sz="6" w:space="0" w:color="000000"/>
            </w:tcBorders>
          </w:tcPr>
          <w:p w14:paraId="2A30A5C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4994916.31</w:t>
            </w:r>
          </w:p>
        </w:tc>
        <w:tc>
          <w:tcPr>
            <w:tcW w:w="1584" w:type="dxa"/>
          </w:tcPr>
          <w:p w14:paraId="27558064" w14:textId="77777777" w:rsidR="008E4BF1" w:rsidRDefault="008E4BF1" w:rsidP="00DD32BE">
            <w:pPr>
              <w:pStyle w:val="TableParagraph"/>
              <w:ind w:left="0"/>
            </w:pPr>
            <w:r>
              <w:t>5289188.21</w:t>
            </w:r>
          </w:p>
        </w:tc>
        <w:tc>
          <w:tcPr>
            <w:tcW w:w="1821" w:type="dxa"/>
          </w:tcPr>
          <w:p w14:paraId="162B4AC8"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5E094F4" w14:textId="77777777" w:rsidR="008E4BF1" w:rsidRDefault="008E4BF1" w:rsidP="00DD32BE">
            <w:pPr>
              <w:pStyle w:val="TableParagraph"/>
              <w:ind w:left="0"/>
            </w:pPr>
            <w:r>
              <w:t>0.10</w:t>
            </w:r>
          </w:p>
        </w:tc>
        <w:tc>
          <w:tcPr>
            <w:tcW w:w="1340" w:type="dxa"/>
          </w:tcPr>
          <w:p w14:paraId="63BF1441" w14:textId="77777777" w:rsidR="008E4BF1" w:rsidRDefault="008E4BF1" w:rsidP="00DD32BE">
            <w:pPr>
              <w:pStyle w:val="TableParagraph"/>
              <w:ind w:left="0"/>
            </w:pPr>
            <w:r>
              <w:rPr>
                <w:w w:val="61"/>
              </w:rPr>
              <w:t>−</w:t>
            </w:r>
          </w:p>
        </w:tc>
      </w:tr>
      <w:tr w:rsidR="008E4BF1" w14:paraId="394DA2E0" w14:textId="77777777" w:rsidTr="00D2351F">
        <w:trPr>
          <w:trHeight w:val="738"/>
        </w:trPr>
        <w:tc>
          <w:tcPr>
            <w:tcW w:w="1417" w:type="dxa"/>
            <w:tcBorders>
              <w:right w:val="single" w:sz="6" w:space="0" w:color="000000"/>
            </w:tcBorders>
          </w:tcPr>
          <w:p w14:paraId="1CC114B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457</w:t>
            </w:r>
          </w:p>
        </w:tc>
        <w:tc>
          <w:tcPr>
            <w:tcW w:w="1844" w:type="dxa"/>
            <w:tcBorders>
              <w:left w:val="single" w:sz="6" w:space="0" w:color="000000"/>
            </w:tcBorders>
          </w:tcPr>
          <w:p w14:paraId="3644950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4994917.41</w:t>
            </w:r>
          </w:p>
        </w:tc>
        <w:tc>
          <w:tcPr>
            <w:tcW w:w="1584" w:type="dxa"/>
          </w:tcPr>
          <w:p w14:paraId="00164AF9" w14:textId="77777777" w:rsidR="008E4BF1" w:rsidRDefault="008E4BF1" w:rsidP="00DD32BE">
            <w:pPr>
              <w:pStyle w:val="TableParagraph"/>
              <w:ind w:left="0"/>
            </w:pPr>
            <w:r>
              <w:t>5289188.71</w:t>
            </w:r>
          </w:p>
        </w:tc>
        <w:tc>
          <w:tcPr>
            <w:tcW w:w="1821" w:type="dxa"/>
          </w:tcPr>
          <w:p w14:paraId="7246D79E"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2CACC33" w14:textId="77777777" w:rsidR="008E4BF1" w:rsidRDefault="008E4BF1" w:rsidP="00DD32BE">
            <w:pPr>
              <w:pStyle w:val="TableParagraph"/>
              <w:ind w:left="0"/>
            </w:pPr>
            <w:r>
              <w:t>0.10</w:t>
            </w:r>
          </w:p>
        </w:tc>
        <w:tc>
          <w:tcPr>
            <w:tcW w:w="1340" w:type="dxa"/>
          </w:tcPr>
          <w:p w14:paraId="5908951F" w14:textId="77777777" w:rsidR="008E4BF1" w:rsidRDefault="008E4BF1" w:rsidP="00DD32BE">
            <w:pPr>
              <w:pStyle w:val="TableParagraph"/>
              <w:ind w:left="0"/>
            </w:pPr>
            <w:r>
              <w:rPr>
                <w:w w:val="61"/>
              </w:rPr>
              <w:t>−</w:t>
            </w:r>
          </w:p>
        </w:tc>
      </w:tr>
      <w:tr w:rsidR="008E4BF1" w14:paraId="1F3C026F" w14:textId="77777777" w:rsidTr="00D2351F">
        <w:trPr>
          <w:trHeight w:val="744"/>
        </w:trPr>
        <w:tc>
          <w:tcPr>
            <w:tcW w:w="1417" w:type="dxa"/>
            <w:tcBorders>
              <w:right w:val="single" w:sz="6" w:space="0" w:color="000000"/>
            </w:tcBorders>
          </w:tcPr>
          <w:p w14:paraId="726E3254"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458</w:t>
            </w:r>
          </w:p>
        </w:tc>
        <w:tc>
          <w:tcPr>
            <w:tcW w:w="1844" w:type="dxa"/>
            <w:tcBorders>
              <w:left w:val="single" w:sz="6" w:space="0" w:color="000000"/>
            </w:tcBorders>
          </w:tcPr>
          <w:p w14:paraId="088DC13F"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4994944.22</w:t>
            </w:r>
          </w:p>
        </w:tc>
        <w:tc>
          <w:tcPr>
            <w:tcW w:w="1584" w:type="dxa"/>
          </w:tcPr>
          <w:p w14:paraId="413B43C3" w14:textId="77777777" w:rsidR="008E4BF1" w:rsidRDefault="008E4BF1" w:rsidP="00DD32BE">
            <w:pPr>
              <w:pStyle w:val="TableParagraph"/>
              <w:spacing w:before="96"/>
              <w:ind w:left="0"/>
            </w:pPr>
            <w:r>
              <w:t>5289204.54</w:t>
            </w:r>
          </w:p>
        </w:tc>
        <w:tc>
          <w:tcPr>
            <w:tcW w:w="1821" w:type="dxa"/>
          </w:tcPr>
          <w:p w14:paraId="19A35A52"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2ACCC465" w14:textId="77777777" w:rsidR="008E4BF1" w:rsidRDefault="008E4BF1" w:rsidP="00DD32BE">
            <w:pPr>
              <w:pStyle w:val="TableParagraph"/>
              <w:spacing w:before="96"/>
              <w:ind w:left="0"/>
            </w:pPr>
            <w:r>
              <w:t>0.10</w:t>
            </w:r>
          </w:p>
        </w:tc>
        <w:tc>
          <w:tcPr>
            <w:tcW w:w="1340" w:type="dxa"/>
          </w:tcPr>
          <w:p w14:paraId="0C9730E9" w14:textId="77777777" w:rsidR="008E4BF1" w:rsidRDefault="008E4BF1" w:rsidP="00DD32BE">
            <w:pPr>
              <w:pStyle w:val="TableParagraph"/>
              <w:spacing w:before="96"/>
              <w:ind w:left="0"/>
            </w:pPr>
            <w:r>
              <w:rPr>
                <w:w w:val="61"/>
              </w:rPr>
              <w:t>−</w:t>
            </w:r>
          </w:p>
        </w:tc>
      </w:tr>
      <w:tr w:rsidR="008E4BF1" w14:paraId="2974D0B5" w14:textId="77777777" w:rsidTr="00D2351F">
        <w:trPr>
          <w:trHeight w:val="738"/>
        </w:trPr>
        <w:tc>
          <w:tcPr>
            <w:tcW w:w="1417" w:type="dxa"/>
            <w:tcBorders>
              <w:right w:val="single" w:sz="6" w:space="0" w:color="000000"/>
            </w:tcBorders>
          </w:tcPr>
          <w:p w14:paraId="5C36211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459</w:t>
            </w:r>
          </w:p>
        </w:tc>
        <w:tc>
          <w:tcPr>
            <w:tcW w:w="1844" w:type="dxa"/>
            <w:tcBorders>
              <w:left w:val="single" w:sz="6" w:space="0" w:color="000000"/>
            </w:tcBorders>
          </w:tcPr>
          <w:p w14:paraId="23A0FF4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4994982.77</w:t>
            </w:r>
          </w:p>
        </w:tc>
        <w:tc>
          <w:tcPr>
            <w:tcW w:w="1584" w:type="dxa"/>
          </w:tcPr>
          <w:p w14:paraId="726DDA92" w14:textId="77777777" w:rsidR="008E4BF1" w:rsidRDefault="008E4BF1" w:rsidP="00DD32BE">
            <w:pPr>
              <w:pStyle w:val="TableParagraph"/>
              <w:ind w:left="0"/>
            </w:pPr>
            <w:r>
              <w:t>5289224.73</w:t>
            </w:r>
          </w:p>
        </w:tc>
        <w:tc>
          <w:tcPr>
            <w:tcW w:w="1821" w:type="dxa"/>
          </w:tcPr>
          <w:p w14:paraId="7B671171"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C150660" w14:textId="77777777" w:rsidR="008E4BF1" w:rsidRDefault="008E4BF1" w:rsidP="00DD32BE">
            <w:pPr>
              <w:pStyle w:val="TableParagraph"/>
              <w:ind w:left="0"/>
            </w:pPr>
            <w:r>
              <w:t>0.10</w:t>
            </w:r>
          </w:p>
        </w:tc>
        <w:tc>
          <w:tcPr>
            <w:tcW w:w="1340" w:type="dxa"/>
          </w:tcPr>
          <w:p w14:paraId="0DA26120" w14:textId="77777777" w:rsidR="008E4BF1" w:rsidRDefault="008E4BF1" w:rsidP="00DD32BE">
            <w:pPr>
              <w:pStyle w:val="TableParagraph"/>
              <w:ind w:left="0"/>
            </w:pPr>
            <w:r>
              <w:rPr>
                <w:w w:val="61"/>
              </w:rPr>
              <w:t>−</w:t>
            </w:r>
          </w:p>
        </w:tc>
      </w:tr>
      <w:tr w:rsidR="008E4BF1" w14:paraId="1802526B" w14:textId="77777777" w:rsidTr="00D2351F">
        <w:trPr>
          <w:trHeight w:val="744"/>
        </w:trPr>
        <w:tc>
          <w:tcPr>
            <w:tcW w:w="1417" w:type="dxa"/>
            <w:tcBorders>
              <w:right w:val="single" w:sz="6" w:space="0" w:color="000000"/>
            </w:tcBorders>
          </w:tcPr>
          <w:p w14:paraId="01777F8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460</w:t>
            </w:r>
          </w:p>
        </w:tc>
        <w:tc>
          <w:tcPr>
            <w:tcW w:w="1844" w:type="dxa"/>
            <w:tcBorders>
              <w:left w:val="single" w:sz="6" w:space="0" w:color="000000"/>
            </w:tcBorders>
          </w:tcPr>
          <w:p w14:paraId="60652F3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4995010.34</w:t>
            </w:r>
          </w:p>
        </w:tc>
        <w:tc>
          <w:tcPr>
            <w:tcW w:w="1584" w:type="dxa"/>
          </w:tcPr>
          <w:p w14:paraId="24D15FDF" w14:textId="77777777" w:rsidR="008E4BF1" w:rsidRDefault="008E4BF1" w:rsidP="00DD32BE">
            <w:pPr>
              <w:pStyle w:val="TableParagraph"/>
              <w:ind w:left="0"/>
            </w:pPr>
            <w:r>
              <w:t>5289230.02</w:t>
            </w:r>
          </w:p>
        </w:tc>
        <w:tc>
          <w:tcPr>
            <w:tcW w:w="1821" w:type="dxa"/>
          </w:tcPr>
          <w:p w14:paraId="0F57BBDE"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3CEDC8F" w14:textId="77777777" w:rsidR="008E4BF1" w:rsidRDefault="008E4BF1" w:rsidP="00DD32BE">
            <w:pPr>
              <w:pStyle w:val="TableParagraph"/>
              <w:ind w:left="0"/>
            </w:pPr>
            <w:r>
              <w:t>0.10</w:t>
            </w:r>
          </w:p>
        </w:tc>
        <w:tc>
          <w:tcPr>
            <w:tcW w:w="1340" w:type="dxa"/>
          </w:tcPr>
          <w:p w14:paraId="21F03A89" w14:textId="77777777" w:rsidR="008E4BF1" w:rsidRDefault="008E4BF1" w:rsidP="00DD32BE">
            <w:pPr>
              <w:pStyle w:val="TableParagraph"/>
              <w:ind w:left="0"/>
            </w:pPr>
            <w:r>
              <w:rPr>
                <w:w w:val="61"/>
              </w:rPr>
              <w:t>−</w:t>
            </w:r>
          </w:p>
        </w:tc>
      </w:tr>
      <w:tr w:rsidR="008E4BF1" w14:paraId="7CFCE078" w14:textId="77777777" w:rsidTr="00D2351F">
        <w:trPr>
          <w:trHeight w:val="738"/>
        </w:trPr>
        <w:tc>
          <w:tcPr>
            <w:tcW w:w="1417" w:type="dxa"/>
            <w:tcBorders>
              <w:right w:val="single" w:sz="6" w:space="0" w:color="000000"/>
            </w:tcBorders>
          </w:tcPr>
          <w:p w14:paraId="2C2092A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lastRenderedPageBreak/>
              <w:t>461</w:t>
            </w:r>
          </w:p>
        </w:tc>
        <w:tc>
          <w:tcPr>
            <w:tcW w:w="1844" w:type="dxa"/>
            <w:tcBorders>
              <w:left w:val="single" w:sz="6" w:space="0" w:color="000000"/>
            </w:tcBorders>
          </w:tcPr>
          <w:p w14:paraId="78A640C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4995018.50</w:t>
            </w:r>
          </w:p>
        </w:tc>
        <w:tc>
          <w:tcPr>
            <w:tcW w:w="1584" w:type="dxa"/>
          </w:tcPr>
          <w:p w14:paraId="1D1093D3" w14:textId="77777777" w:rsidR="008E4BF1" w:rsidRDefault="008E4BF1" w:rsidP="00DD32BE">
            <w:pPr>
              <w:pStyle w:val="TableParagraph"/>
              <w:ind w:left="0"/>
            </w:pPr>
            <w:r>
              <w:t>5289229.06</w:t>
            </w:r>
          </w:p>
        </w:tc>
        <w:tc>
          <w:tcPr>
            <w:tcW w:w="1821" w:type="dxa"/>
          </w:tcPr>
          <w:p w14:paraId="2003C4AB"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B9CA4BE" w14:textId="77777777" w:rsidR="008E4BF1" w:rsidRDefault="008E4BF1" w:rsidP="00DD32BE">
            <w:pPr>
              <w:pStyle w:val="TableParagraph"/>
              <w:ind w:left="0"/>
            </w:pPr>
            <w:r>
              <w:t>0.10</w:t>
            </w:r>
          </w:p>
        </w:tc>
        <w:tc>
          <w:tcPr>
            <w:tcW w:w="1340" w:type="dxa"/>
          </w:tcPr>
          <w:p w14:paraId="5368F7F2" w14:textId="77777777" w:rsidR="008E4BF1" w:rsidRDefault="008E4BF1" w:rsidP="00DD32BE">
            <w:pPr>
              <w:pStyle w:val="TableParagraph"/>
              <w:ind w:left="0"/>
            </w:pPr>
            <w:r>
              <w:rPr>
                <w:w w:val="61"/>
              </w:rPr>
              <w:t>−</w:t>
            </w:r>
          </w:p>
        </w:tc>
      </w:tr>
      <w:tr w:rsidR="008E4BF1" w14:paraId="66C65A39" w14:textId="77777777" w:rsidTr="00D2351F">
        <w:trPr>
          <w:trHeight w:val="744"/>
        </w:trPr>
        <w:tc>
          <w:tcPr>
            <w:tcW w:w="1417" w:type="dxa"/>
            <w:tcBorders>
              <w:right w:val="single" w:sz="6" w:space="0" w:color="000000"/>
            </w:tcBorders>
          </w:tcPr>
          <w:p w14:paraId="0C3C487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462</w:t>
            </w:r>
          </w:p>
        </w:tc>
        <w:tc>
          <w:tcPr>
            <w:tcW w:w="1844" w:type="dxa"/>
            <w:tcBorders>
              <w:left w:val="single" w:sz="6" w:space="0" w:color="000000"/>
            </w:tcBorders>
          </w:tcPr>
          <w:p w14:paraId="7FB4D43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4995022.60</w:t>
            </w:r>
          </w:p>
        </w:tc>
        <w:tc>
          <w:tcPr>
            <w:tcW w:w="1584" w:type="dxa"/>
          </w:tcPr>
          <w:p w14:paraId="573E6420" w14:textId="77777777" w:rsidR="008E4BF1" w:rsidRDefault="008E4BF1" w:rsidP="00DD32BE">
            <w:pPr>
              <w:pStyle w:val="TableParagraph"/>
              <w:ind w:left="0"/>
            </w:pPr>
            <w:r>
              <w:t>5289232.39</w:t>
            </w:r>
          </w:p>
        </w:tc>
        <w:tc>
          <w:tcPr>
            <w:tcW w:w="1821" w:type="dxa"/>
          </w:tcPr>
          <w:p w14:paraId="0F93FC2A"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B3D973F" w14:textId="77777777" w:rsidR="008E4BF1" w:rsidRDefault="008E4BF1" w:rsidP="00DD32BE">
            <w:pPr>
              <w:pStyle w:val="TableParagraph"/>
              <w:ind w:left="0"/>
            </w:pPr>
            <w:r>
              <w:t>0.10</w:t>
            </w:r>
          </w:p>
        </w:tc>
        <w:tc>
          <w:tcPr>
            <w:tcW w:w="1340" w:type="dxa"/>
          </w:tcPr>
          <w:p w14:paraId="44E02A5F" w14:textId="77777777" w:rsidR="008E4BF1" w:rsidRDefault="008E4BF1" w:rsidP="00DD32BE">
            <w:pPr>
              <w:pStyle w:val="TableParagraph"/>
              <w:ind w:left="0"/>
            </w:pPr>
            <w:r>
              <w:rPr>
                <w:w w:val="61"/>
              </w:rPr>
              <w:t>−</w:t>
            </w:r>
          </w:p>
        </w:tc>
      </w:tr>
      <w:tr w:rsidR="008E4BF1" w14:paraId="690115DD" w14:textId="77777777" w:rsidTr="00D2351F">
        <w:trPr>
          <w:trHeight w:val="738"/>
        </w:trPr>
        <w:tc>
          <w:tcPr>
            <w:tcW w:w="1417" w:type="dxa"/>
            <w:tcBorders>
              <w:right w:val="single" w:sz="6" w:space="0" w:color="000000"/>
            </w:tcBorders>
          </w:tcPr>
          <w:p w14:paraId="6280232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463</w:t>
            </w:r>
          </w:p>
        </w:tc>
        <w:tc>
          <w:tcPr>
            <w:tcW w:w="1844" w:type="dxa"/>
            <w:tcBorders>
              <w:left w:val="single" w:sz="6" w:space="0" w:color="000000"/>
            </w:tcBorders>
          </w:tcPr>
          <w:p w14:paraId="68D0B4C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4995030.00</w:t>
            </w:r>
          </w:p>
        </w:tc>
        <w:tc>
          <w:tcPr>
            <w:tcW w:w="1584" w:type="dxa"/>
          </w:tcPr>
          <w:p w14:paraId="29B51A6E" w14:textId="77777777" w:rsidR="008E4BF1" w:rsidRDefault="008E4BF1" w:rsidP="00DD32BE">
            <w:pPr>
              <w:pStyle w:val="TableParagraph"/>
              <w:ind w:left="0"/>
            </w:pPr>
            <w:r>
              <w:t>5289388.60</w:t>
            </w:r>
          </w:p>
        </w:tc>
        <w:tc>
          <w:tcPr>
            <w:tcW w:w="1821" w:type="dxa"/>
          </w:tcPr>
          <w:p w14:paraId="23C3AE67"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50660FD" w14:textId="77777777" w:rsidR="008E4BF1" w:rsidRDefault="008E4BF1" w:rsidP="00DD32BE">
            <w:pPr>
              <w:pStyle w:val="TableParagraph"/>
              <w:ind w:left="0"/>
            </w:pPr>
            <w:r>
              <w:t>0.10</w:t>
            </w:r>
          </w:p>
        </w:tc>
        <w:tc>
          <w:tcPr>
            <w:tcW w:w="1340" w:type="dxa"/>
          </w:tcPr>
          <w:p w14:paraId="00C38CE6" w14:textId="77777777" w:rsidR="008E4BF1" w:rsidRDefault="008E4BF1" w:rsidP="00DD32BE">
            <w:pPr>
              <w:pStyle w:val="TableParagraph"/>
              <w:ind w:left="0"/>
            </w:pPr>
            <w:r>
              <w:rPr>
                <w:w w:val="61"/>
              </w:rPr>
              <w:t>−</w:t>
            </w:r>
          </w:p>
        </w:tc>
      </w:tr>
      <w:tr w:rsidR="008E4BF1" w14:paraId="43FEA82D" w14:textId="77777777" w:rsidTr="00D2351F">
        <w:trPr>
          <w:trHeight w:val="744"/>
        </w:trPr>
        <w:tc>
          <w:tcPr>
            <w:tcW w:w="1417" w:type="dxa"/>
            <w:tcBorders>
              <w:right w:val="single" w:sz="6" w:space="0" w:color="000000"/>
            </w:tcBorders>
          </w:tcPr>
          <w:p w14:paraId="69B0B5F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450</w:t>
            </w:r>
          </w:p>
        </w:tc>
        <w:tc>
          <w:tcPr>
            <w:tcW w:w="1844" w:type="dxa"/>
            <w:tcBorders>
              <w:left w:val="single" w:sz="6" w:space="0" w:color="000000"/>
            </w:tcBorders>
          </w:tcPr>
          <w:p w14:paraId="3B41EBF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4995032.93</w:t>
            </w:r>
          </w:p>
        </w:tc>
        <w:tc>
          <w:tcPr>
            <w:tcW w:w="1584" w:type="dxa"/>
          </w:tcPr>
          <w:p w14:paraId="6B06731D" w14:textId="77777777" w:rsidR="008E4BF1" w:rsidRDefault="008E4BF1" w:rsidP="00DD32BE">
            <w:pPr>
              <w:pStyle w:val="TableParagraph"/>
              <w:ind w:left="0"/>
            </w:pPr>
            <w:r>
              <w:t>5289464.00</w:t>
            </w:r>
          </w:p>
        </w:tc>
        <w:tc>
          <w:tcPr>
            <w:tcW w:w="1821" w:type="dxa"/>
          </w:tcPr>
          <w:p w14:paraId="717B208F"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B9D0610" w14:textId="77777777" w:rsidR="008E4BF1" w:rsidRDefault="008E4BF1" w:rsidP="00DD32BE">
            <w:pPr>
              <w:pStyle w:val="TableParagraph"/>
              <w:ind w:left="0"/>
            </w:pPr>
            <w:r>
              <w:t>0.10</w:t>
            </w:r>
          </w:p>
        </w:tc>
        <w:tc>
          <w:tcPr>
            <w:tcW w:w="1340" w:type="dxa"/>
          </w:tcPr>
          <w:p w14:paraId="71FE4DE1" w14:textId="77777777" w:rsidR="008E4BF1" w:rsidRDefault="008E4BF1" w:rsidP="00DD32BE">
            <w:pPr>
              <w:pStyle w:val="TableParagraph"/>
              <w:ind w:left="0"/>
            </w:pPr>
            <w:r>
              <w:rPr>
                <w:w w:val="61"/>
              </w:rPr>
              <w:t>−</w:t>
            </w:r>
          </w:p>
        </w:tc>
      </w:tr>
      <w:tr w:rsidR="008E4BF1" w14:paraId="1415C1A2" w14:textId="77777777" w:rsidTr="008055F8">
        <w:trPr>
          <w:trHeight w:val="470"/>
        </w:trPr>
        <w:tc>
          <w:tcPr>
            <w:tcW w:w="9706" w:type="dxa"/>
            <w:gridSpan w:val="6"/>
          </w:tcPr>
          <w:p w14:paraId="1B868E8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Часть</w:t>
            </w:r>
            <w:r w:rsidRPr="00D2351F">
              <w:rPr>
                <w:rFonts w:ascii="Times New Roman" w:hAnsi="Times New Roman" w:cs="Times New Roman"/>
                <w:spacing w:val="-2"/>
              </w:rPr>
              <w:t xml:space="preserve"> </w:t>
            </w:r>
            <w:r w:rsidRPr="00D2351F">
              <w:rPr>
                <w:rFonts w:ascii="Times New Roman" w:hAnsi="Times New Roman" w:cs="Times New Roman"/>
              </w:rPr>
              <w:t>№16</w:t>
            </w:r>
          </w:p>
        </w:tc>
      </w:tr>
      <w:tr w:rsidR="008E4BF1" w14:paraId="5FEA2A53" w14:textId="77777777" w:rsidTr="00D2351F">
        <w:trPr>
          <w:trHeight w:val="743"/>
        </w:trPr>
        <w:tc>
          <w:tcPr>
            <w:tcW w:w="1417" w:type="dxa"/>
            <w:tcBorders>
              <w:right w:val="single" w:sz="6" w:space="0" w:color="000000"/>
            </w:tcBorders>
          </w:tcPr>
          <w:p w14:paraId="21B2245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464</w:t>
            </w:r>
          </w:p>
        </w:tc>
        <w:tc>
          <w:tcPr>
            <w:tcW w:w="1844" w:type="dxa"/>
            <w:tcBorders>
              <w:left w:val="single" w:sz="6" w:space="0" w:color="000000"/>
            </w:tcBorders>
          </w:tcPr>
          <w:p w14:paraId="4A29ECA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4994985.40</w:t>
            </w:r>
          </w:p>
        </w:tc>
        <w:tc>
          <w:tcPr>
            <w:tcW w:w="1584" w:type="dxa"/>
          </w:tcPr>
          <w:p w14:paraId="4569DACD" w14:textId="77777777" w:rsidR="008E4BF1" w:rsidRDefault="008E4BF1" w:rsidP="00DD32BE">
            <w:pPr>
              <w:pStyle w:val="TableParagraph"/>
              <w:ind w:left="0"/>
            </w:pPr>
            <w:r>
              <w:t>5289527.59</w:t>
            </w:r>
          </w:p>
        </w:tc>
        <w:tc>
          <w:tcPr>
            <w:tcW w:w="1821" w:type="dxa"/>
          </w:tcPr>
          <w:p w14:paraId="08FBD387"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FEE887B" w14:textId="77777777" w:rsidR="008E4BF1" w:rsidRDefault="008E4BF1" w:rsidP="00DD32BE">
            <w:pPr>
              <w:pStyle w:val="TableParagraph"/>
              <w:ind w:left="0"/>
            </w:pPr>
            <w:r>
              <w:t>0.10</w:t>
            </w:r>
          </w:p>
        </w:tc>
        <w:tc>
          <w:tcPr>
            <w:tcW w:w="1340" w:type="dxa"/>
          </w:tcPr>
          <w:p w14:paraId="3CF6B77E" w14:textId="77777777" w:rsidR="008E4BF1" w:rsidRDefault="008E4BF1" w:rsidP="00DD32BE">
            <w:pPr>
              <w:pStyle w:val="TableParagraph"/>
              <w:ind w:left="0"/>
            </w:pPr>
            <w:r>
              <w:rPr>
                <w:w w:val="61"/>
              </w:rPr>
              <w:t>−</w:t>
            </w:r>
          </w:p>
        </w:tc>
      </w:tr>
      <w:tr w:rsidR="008E4BF1" w14:paraId="4ABCBDC9" w14:textId="77777777" w:rsidTr="00D2351F">
        <w:trPr>
          <w:trHeight w:val="739"/>
        </w:trPr>
        <w:tc>
          <w:tcPr>
            <w:tcW w:w="1417" w:type="dxa"/>
            <w:tcBorders>
              <w:right w:val="single" w:sz="6" w:space="0" w:color="000000"/>
            </w:tcBorders>
          </w:tcPr>
          <w:p w14:paraId="35668BE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465</w:t>
            </w:r>
          </w:p>
        </w:tc>
        <w:tc>
          <w:tcPr>
            <w:tcW w:w="1844" w:type="dxa"/>
            <w:tcBorders>
              <w:left w:val="single" w:sz="6" w:space="0" w:color="000000"/>
            </w:tcBorders>
          </w:tcPr>
          <w:p w14:paraId="3A12811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4994995.96</w:t>
            </w:r>
          </w:p>
        </w:tc>
        <w:tc>
          <w:tcPr>
            <w:tcW w:w="1584" w:type="dxa"/>
          </w:tcPr>
          <w:p w14:paraId="72EE9369" w14:textId="77777777" w:rsidR="008E4BF1" w:rsidRDefault="008E4BF1" w:rsidP="00DD32BE">
            <w:pPr>
              <w:pStyle w:val="TableParagraph"/>
              <w:ind w:left="0"/>
            </w:pPr>
            <w:r>
              <w:t>5289519.37</w:t>
            </w:r>
          </w:p>
        </w:tc>
        <w:tc>
          <w:tcPr>
            <w:tcW w:w="1821" w:type="dxa"/>
          </w:tcPr>
          <w:p w14:paraId="459A175C"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37EF3C5" w14:textId="77777777" w:rsidR="008E4BF1" w:rsidRDefault="008E4BF1" w:rsidP="00DD32BE">
            <w:pPr>
              <w:pStyle w:val="TableParagraph"/>
              <w:ind w:left="0"/>
            </w:pPr>
            <w:r>
              <w:t>0.10</w:t>
            </w:r>
          </w:p>
        </w:tc>
        <w:tc>
          <w:tcPr>
            <w:tcW w:w="1340" w:type="dxa"/>
          </w:tcPr>
          <w:p w14:paraId="785AB41D" w14:textId="77777777" w:rsidR="008E4BF1" w:rsidRDefault="008E4BF1" w:rsidP="00DD32BE">
            <w:pPr>
              <w:pStyle w:val="TableParagraph"/>
              <w:ind w:left="0"/>
            </w:pPr>
            <w:r>
              <w:rPr>
                <w:w w:val="61"/>
              </w:rPr>
              <w:t>−</w:t>
            </w:r>
          </w:p>
        </w:tc>
      </w:tr>
      <w:tr w:rsidR="008E4BF1" w14:paraId="731A30FC" w14:textId="77777777" w:rsidTr="00D2351F">
        <w:trPr>
          <w:trHeight w:val="738"/>
        </w:trPr>
        <w:tc>
          <w:tcPr>
            <w:tcW w:w="1417" w:type="dxa"/>
            <w:tcBorders>
              <w:right w:val="single" w:sz="6" w:space="0" w:color="000000"/>
            </w:tcBorders>
          </w:tcPr>
          <w:p w14:paraId="45C9AE9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466</w:t>
            </w:r>
          </w:p>
        </w:tc>
        <w:tc>
          <w:tcPr>
            <w:tcW w:w="1844" w:type="dxa"/>
            <w:tcBorders>
              <w:left w:val="single" w:sz="6" w:space="0" w:color="000000"/>
            </w:tcBorders>
          </w:tcPr>
          <w:p w14:paraId="653BF09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4994996.36</w:t>
            </w:r>
          </w:p>
        </w:tc>
        <w:tc>
          <w:tcPr>
            <w:tcW w:w="1584" w:type="dxa"/>
          </w:tcPr>
          <w:p w14:paraId="478A6005" w14:textId="77777777" w:rsidR="008E4BF1" w:rsidRDefault="008E4BF1" w:rsidP="00DD32BE">
            <w:pPr>
              <w:pStyle w:val="TableParagraph"/>
              <w:ind w:left="0"/>
            </w:pPr>
            <w:r>
              <w:t>5289513.87</w:t>
            </w:r>
          </w:p>
        </w:tc>
        <w:tc>
          <w:tcPr>
            <w:tcW w:w="1821" w:type="dxa"/>
          </w:tcPr>
          <w:p w14:paraId="2292875F"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A5FFC09" w14:textId="77777777" w:rsidR="008E4BF1" w:rsidRDefault="008E4BF1" w:rsidP="00DD32BE">
            <w:pPr>
              <w:pStyle w:val="TableParagraph"/>
              <w:ind w:left="0"/>
            </w:pPr>
            <w:r>
              <w:t>0.10</w:t>
            </w:r>
          </w:p>
        </w:tc>
        <w:tc>
          <w:tcPr>
            <w:tcW w:w="1340" w:type="dxa"/>
          </w:tcPr>
          <w:p w14:paraId="7F54CBC5" w14:textId="77777777" w:rsidR="008E4BF1" w:rsidRDefault="008E4BF1" w:rsidP="00DD32BE">
            <w:pPr>
              <w:pStyle w:val="TableParagraph"/>
              <w:ind w:left="0"/>
            </w:pPr>
            <w:r>
              <w:rPr>
                <w:w w:val="61"/>
              </w:rPr>
              <w:t>−</w:t>
            </w:r>
          </w:p>
        </w:tc>
      </w:tr>
      <w:tr w:rsidR="008E4BF1" w14:paraId="31214BEE" w14:textId="77777777" w:rsidTr="00D2351F">
        <w:trPr>
          <w:trHeight w:val="744"/>
        </w:trPr>
        <w:tc>
          <w:tcPr>
            <w:tcW w:w="1417" w:type="dxa"/>
            <w:tcBorders>
              <w:right w:val="single" w:sz="6" w:space="0" w:color="000000"/>
            </w:tcBorders>
          </w:tcPr>
          <w:p w14:paraId="4ED62D74"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467</w:t>
            </w:r>
          </w:p>
        </w:tc>
        <w:tc>
          <w:tcPr>
            <w:tcW w:w="1844" w:type="dxa"/>
            <w:tcBorders>
              <w:left w:val="single" w:sz="6" w:space="0" w:color="000000"/>
            </w:tcBorders>
          </w:tcPr>
          <w:p w14:paraId="099AA95D"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4995003.06</w:t>
            </w:r>
          </w:p>
        </w:tc>
        <w:tc>
          <w:tcPr>
            <w:tcW w:w="1584" w:type="dxa"/>
          </w:tcPr>
          <w:p w14:paraId="0D600FAF" w14:textId="77777777" w:rsidR="008E4BF1" w:rsidRDefault="008E4BF1" w:rsidP="00DD32BE">
            <w:pPr>
              <w:pStyle w:val="TableParagraph"/>
              <w:spacing w:before="100"/>
              <w:ind w:left="0"/>
            </w:pPr>
            <w:r>
              <w:t>5289513.85</w:t>
            </w:r>
          </w:p>
        </w:tc>
        <w:tc>
          <w:tcPr>
            <w:tcW w:w="1821" w:type="dxa"/>
          </w:tcPr>
          <w:p w14:paraId="39465736" w14:textId="77777777" w:rsidR="008E4BF1" w:rsidRDefault="008E4BF1" w:rsidP="00DD32BE">
            <w:pPr>
              <w:pStyle w:val="TableParagraph"/>
              <w:spacing w:before="100"/>
              <w:ind w:left="0" w:right="44"/>
            </w:pPr>
            <w:r>
              <w:t>Картометричес</w:t>
            </w:r>
            <w:r>
              <w:rPr>
                <w:spacing w:val="-47"/>
              </w:rPr>
              <w:t xml:space="preserve"> </w:t>
            </w:r>
            <w:r>
              <w:t>кий</w:t>
            </w:r>
          </w:p>
        </w:tc>
        <w:tc>
          <w:tcPr>
            <w:tcW w:w="1700" w:type="dxa"/>
          </w:tcPr>
          <w:p w14:paraId="5A8C73A7" w14:textId="77777777" w:rsidR="008E4BF1" w:rsidRDefault="008E4BF1" w:rsidP="00DD32BE">
            <w:pPr>
              <w:pStyle w:val="TableParagraph"/>
              <w:spacing w:before="100"/>
              <w:ind w:left="0"/>
            </w:pPr>
            <w:r>
              <w:t>0.10</w:t>
            </w:r>
          </w:p>
        </w:tc>
        <w:tc>
          <w:tcPr>
            <w:tcW w:w="1340" w:type="dxa"/>
          </w:tcPr>
          <w:p w14:paraId="593DC0FB" w14:textId="77777777" w:rsidR="008E4BF1" w:rsidRDefault="008E4BF1" w:rsidP="00DD32BE">
            <w:pPr>
              <w:pStyle w:val="TableParagraph"/>
              <w:spacing w:before="100"/>
              <w:ind w:left="0"/>
            </w:pPr>
            <w:r>
              <w:rPr>
                <w:w w:val="61"/>
              </w:rPr>
              <w:t>−</w:t>
            </w:r>
          </w:p>
        </w:tc>
      </w:tr>
      <w:tr w:rsidR="008E4BF1" w14:paraId="49488146" w14:textId="77777777" w:rsidTr="00D2351F">
        <w:trPr>
          <w:trHeight w:val="743"/>
        </w:trPr>
        <w:tc>
          <w:tcPr>
            <w:tcW w:w="1417" w:type="dxa"/>
            <w:tcBorders>
              <w:right w:val="single" w:sz="6" w:space="0" w:color="000000"/>
            </w:tcBorders>
          </w:tcPr>
          <w:p w14:paraId="48BF9614"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468</w:t>
            </w:r>
          </w:p>
        </w:tc>
        <w:tc>
          <w:tcPr>
            <w:tcW w:w="1844" w:type="dxa"/>
            <w:tcBorders>
              <w:left w:val="single" w:sz="6" w:space="0" w:color="000000"/>
            </w:tcBorders>
          </w:tcPr>
          <w:p w14:paraId="78ED6749"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4995013.08</w:t>
            </w:r>
          </w:p>
        </w:tc>
        <w:tc>
          <w:tcPr>
            <w:tcW w:w="1584" w:type="dxa"/>
          </w:tcPr>
          <w:p w14:paraId="46A05C8C" w14:textId="77777777" w:rsidR="008E4BF1" w:rsidRDefault="008E4BF1" w:rsidP="00DD32BE">
            <w:pPr>
              <w:pStyle w:val="TableParagraph"/>
              <w:spacing w:before="100"/>
              <w:ind w:left="0"/>
            </w:pPr>
            <w:r>
              <w:t>5289506.05</w:t>
            </w:r>
          </w:p>
        </w:tc>
        <w:tc>
          <w:tcPr>
            <w:tcW w:w="1821" w:type="dxa"/>
          </w:tcPr>
          <w:p w14:paraId="110B389C" w14:textId="77777777" w:rsidR="008E4BF1" w:rsidRDefault="008E4BF1" w:rsidP="00DD32BE">
            <w:pPr>
              <w:pStyle w:val="TableParagraph"/>
              <w:spacing w:before="104" w:line="235" w:lineRule="auto"/>
              <w:ind w:left="0" w:right="44"/>
            </w:pPr>
            <w:r>
              <w:t>Картометричес</w:t>
            </w:r>
            <w:r>
              <w:rPr>
                <w:spacing w:val="-47"/>
              </w:rPr>
              <w:t xml:space="preserve"> </w:t>
            </w:r>
            <w:r>
              <w:t>кий</w:t>
            </w:r>
          </w:p>
        </w:tc>
        <w:tc>
          <w:tcPr>
            <w:tcW w:w="1700" w:type="dxa"/>
          </w:tcPr>
          <w:p w14:paraId="768772AA" w14:textId="77777777" w:rsidR="008E4BF1" w:rsidRDefault="008E4BF1" w:rsidP="00DD32BE">
            <w:pPr>
              <w:pStyle w:val="TableParagraph"/>
              <w:spacing w:before="100"/>
              <w:ind w:left="0"/>
            </w:pPr>
            <w:r>
              <w:t>0.10</w:t>
            </w:r>
          </w:p>
        </w:tc>
        <w:tc>
          <w:tcPr>
            <w:tcW w:w="1340" w:type="dxa"/>
          </w:tcPr>
          <w:p w14:paraId="4546D43A" w14:textId="77777777" w:rsidR="008E4BF1" w:rsidRDefault="008E4BF1" w:rsidP="00DD32BE">
            <w:pPr>
              <w:pStyle w:val="TableParagraph"/>
              <w:spacing w:before="100"/>
              <w:ind w:left="0"/>
            </w:pPr>
            <w:r>
              <w:rPr>
                <w:w w:val="61"/>
              </w:rPr>
              <w:t>−</w:t>
            </w:r>
          </w:p>
        </w:tc>
      </w:tr>
      <w:tr w:rsidR="008E4BF1" w14:paraId="2FF9B4E2" w14:textId="77777777" w:rsidTr="00D2351F">
        <w:trPr>
          <w:trHeight w:val="739"/>
        </w:trPr>
        <w:tc>
          <w:tcPr>
            <w:tcW w:w="1417" w:type="dxa"/>
            <w:tcBorders>
              <w:right w:val="single" w:sz="6" w:space="0" w:color="000000"/>
            </w:tcBorders>
          </w:tcPr>
          <w:p w14:paraId="7D9429D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469</w:t>
            </w:r>
          </w:p>
        </w:tc>
        <w:tc>
          <w:tcPr>
            <w:tcW w:w="1844" w:type="dxa"/>
            <w:tcBorders>
              <w:left w:val="single" w:sz="6" w:space="0" w:color="000000"/>
            </w:tcBorders>
          </w:tcPr>
          <w:p w14:paraId="38167EB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4995004.13</w:t>
            </w:r>
          </w:p>
        </w:tc>
        <w:tc>
          <w:tcPr>
            <w:tcW w:w="1584" w:type="dxa"/>
          </w:tcPr>
          <w:p w14:paraId="52080952" w14:textId="77777777" w:rsidR="008E4BF1" w:rsidRDefault="008E4BF1" w:rsidP="00DD32BE">
            <w:pPr>
              <w:pStyle w:val="TableParagraph"/>
              <w:ind w:left="0"/>
            </w:pPr>
            <w:r>
              <w:t>5289498.82</w:t>
            </w:r>
          </w:p>
        </w:tc>
        <w:tc>
          <w:tcPr>
            <w:tcW w:w="1821" w:type="dxa"/>
          </w:tcPr>
          <w:p w14:paraId="195A7CA3"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F6C37A1" w14:textId="77777777" w:rsidR="008E4BF1" w:rsidRDefault="008E4BF1" w:rsidP="00DD32BE">
            <w:pPr>
              <w:pStyle w:val="TableParagraph"/>
              <w:ind w:left="0"/>
            </w:pPr>
            <w:r>
              <w:t>0.10</w:t>
            </w:r>
          </w:p>
        </w:tc>
        <w:tc>
          <w:tcPr>
            <w:tcW w:w="1340" w:type="dxa"/>
          </w:tcPr>
          <w:p w14:paraId="359F0118" w14:textId="77777777" w:rsidR="008E4BF1" w:rsidRDefault="008E4BF1" w:rsidP="00DD32BE">
            <w:pPr>
              <w:pStyle w:val="TableParagraph"/>
              <w:ind w:left="0"/>
            </w:pPr>
            <w:r>
              <w:rPr>
                <w:w w:val="61"/>
              </w:rPr>
              <w:t>−</w:t>
            </w:r>
          </w:p>
        </w:tc>
      </w:tr>
      <w:tr w:rsidR="008E4BF1" w14:paraId="2D2EDC97" w14:textId="77777777" w:rsidTr="00D2351F">
        <w:trPr>
          <w:trHeight w:val="743"/>
        </w:trPr>
        <w:tc>
          <w:tcPr>
            <w:tcW w:w="1417" w:type="dxa"/>
            <w:tcBorders>
              <w:right w:val="single" w:sz="6" w:space="0" w:color="000000"/>
            </w:tcBorders>
          </w:tcPr>
          <w:p w14:paraId="199D20A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470</w:t>
            </w:r>
          </w:p>
        </w:tc>
        <w:tc>
          <w:tcPr>
            <w:tcW w:w="1844" w:type="dxa"/>
            <w:tcBorders>
              <w:left w:val="single" w:sz="6" w:space="0" w:color="000000"/>
            </w:tcBorders>
          </w:tcPr>
          <w:p w14:paraId="3BFAD61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4994970.31</w:t>
            </w:r>
          </w:p>
        </w:tc>
        <w:tc>
          <w:tcPr>
            <w:tcW w:w="1584" w:type="dxa"/>
          </w:tcPr>
          <w:p w14:paraId="20F37936" w14:textId="77777777" w:rsidR="008E4BF1" w:rsidRDefault="008E4BF1" w:rsidP="00DD32BE">
            <w:pPr>
              <w:pStyle w:val="TableParagraph"/>
              <w:ind w:left="0"/>
            </w:pPr>
            <w:r>
              <w:t>5289471.45</w:t>
            </w:r>
          </w:p>
        </w:tc>
        <w:tc>
          <w:tcPr>
            <w:tcW w:w="1821" w:type="dxa"/>
          </w:tcPr>
          <w:p w14:paraId="377DCC15"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00B15B2" w14:textId="77777777" w:rsidR="008E4BF1" w:rsidRDefault="008E4BF1" w:rsidP="00DD32BE">
            <w:pPr>
              <w:pStyle w:val="TableParagraph"/>
              <w:ind w:left="0"/>
            </w:pPr>
            <w:r>
              <w:t>0.10</w:t>
            </w:r>
          </w:p>
        </w:tc>
        <w:tc>
          <w:tcPr>
            <w:tcW w:w="1340" w:type="dxa"/>
          </w:tcPr>
          <w:p w14:paraId="744C4639" w14:textId="77777777" w:rsidR="008E4BF1" w:rsidRDefault="008E4BF1" w:rsidP="00DD32BE">
            <w:pPr>
              <w:pStyle w:val="TableParagraph"/>
              <w:ind w:left="0"/>
            </w:pPr>
            <w:r>
              <w:rPr>
                <w:w w:val="61"/>
              </w:rPr>
              <w:t>−</w:t>
            </w:r>
          </w:p>
        </w:tc>
      </w:tr>
      <w:tr w:rsidR="008E4BF1" w14:paraId="7C563AF1" w14:textId="77777777" w:rsidTr="00D2351F">
        <w:trPr>
          <w:trHeight w:val="739"/>
        </w:trPr>
        <w:tc>
          <w:tcPr>
            <w:tcW w:w="1417" w:type="dxa"/>
            <w:tcBorders>
              <w:right w:val="single" w:sz="6" w:space="0" w:color="000000"/>
            </w:tcBorders>
          </w:tcPr>
          <w:p w14:paraId="79D1454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471</w:t>
            </w:r>
          </w:p>
        </w:tc>
        <w:tc>
          <w:tcPr>
            <w:tcW w:w="1844" w:type="dxa"/>
            <w:tcBorders>
              <w:left w:val="single" w:sz="6" w:space="0" w:color="000000"/>
            </w:tcBorders>
          </w:tcPr>
          <w:p w14:paraId="6C5B860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4995003.60</w:t>
            </w:r>
          </w:p>
        </w:tc>
        <w:tc>
          <w:tcPr>
            <w:tcW w:w="1584" w:type="dxa"/>
          </w:tcPr>
          <w:p w14:paraId="0E311D66" w14:textId="77777777" w:rsidR="008E4BF1" w:rsidRDefault="008E4BF1" w:rsidP="00DD32BE">
            <w:pPr>
              <w:pStyle w:val="TableParagraph"/>
              <w:ind w:left="0"/>
            </w:pPr>
            <w:r>
              <w:t>5289435.00</w:t>
            </w:r>
          </w:p>
        </w:tc>
        <w:tc>
          <w:tcPr>
            <w:tcW w:w="1821" w:type="dxa"/>
          </w:tcPr>
          <w:p w14:paraId="0D4192B9"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7A66D52" w14:textId="77777777" w:rsidR="008E4BF1" w:rsidRDefault="008E4BF1" w:rsidP="00DD32BE">
            <w:pPr>
              <w:pStyle w:val="TableParagraph"/>
              <w:ind w:left="0"/>
            </w:pPr>
            <w:r>
              <w:t>0.10</w:t>
            </w:r>
          </w:p>
        </w:tc>
        <w:tc>
          <w:tcPr>
            <w:tcW w:w="1340" w:type="dxa"/>
          </w:tcPr>
          <w:p w14:paraId="36BC996A" w14:textId="77777777" w:rsidR="008E4BF1" w:rsidRDefault="008E4BF1" w:rsidP="00DD32BE">
            <w:pPr>
              <w:pStyle w:val="TableParagraph"/>
              <w:ind w:left="0"/>
            </w:pPr>
            <w:r>
              <w:rPr>
                <w:w w:val="61"/>
              </w:rPr>
              <w:t>−</w:t>
            </w:r>
          </w:p>
        </w:tc>
      </w:tr>
      <w:tr w:rsidR="008E4BF1" w14:paraId="3AB69B9B" w14:textId="77777777" w:rsidTr="00D2351F">
        <w:trPr>
          <w:trHeight w:val="743"/>
        </w:trPr>
        <w:tc>
          <w:tcPr>
            <w:tcW w:w="1417" w:type="dxa"/>
            <w:tcBorders>
              <w:right w:val="single" w:sz="6" w:space="0" w:color="000000"/>
            </w:tcBorders>
          </w:tcPr>
          <w:p w14:paraId="13201BA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472</w:t>
            </w:r>
          </w:p>
        </w:tc>
        <w:tc>
          <w:tcPr>
            <w:tcW w:w="1844" w:type="dxa"/>
            <w:tcBorders>
              <w:left w:val="single" w:sz="6" w:space="0" w:color="000000"/>
            </w:tcBorders>
          </w:tcPr>
          <w:p w14:paraId="51D2738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4995005.47</w:t>
            </w:r>
          </w:p>
        </w:tc>
        <w:tc>
          <w:tcPr>
            <w:tcW w:w="1584" w:type="dxa"/>
          </w:tcPr>
          <w:p w14:paraId="11A68D96" w14:textId="77777777" w:rsidR="008E4BF1" w:rsidRDefault="008E4BF1" w:rsidP="00DD32BE">
            <w:pPr>
              <w:pStyle w:val="TableParagraph"/>
              <w:ind w:left="0"/>
            </w:pPr>
            <w:r>
              <w:t>5289433.09</w:t>
            </w:r>
          </w:p>
        </w:tc>
        <w:tc>
          <w:tcPr>
            <w:tcW w:w="1821" w:type="dxa"/>
          </w:tcPr>
          <w:p w14:paraId="3D9265EB"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45CCB94" w14:textId="77777777" w:rsidR="008E4BF1" w:rsidRDefault="008E4BF1" w:rsidP="00DD32BE">
            <w:pPr>
              <w:pStyle w:val="TableParagraph"/>
              <w:ind w:left="0"/>
            </w:pPr>
            <w:r>
              <w:t>0.10</w:t>
            </w:r>
          </w:p>
        </w:tc>
        <w:tc>
          <w:tcPr>
            <w:tcW w:w="1340" w:type="dxa"/>
          </w:tcPr>
          <w:p w14:paraId="66FAB31F" w14:textId="77777777" w:rsidR="008E4BF1" w:rsidRDefault="008E4BF1" w:rsidP="00DD32BE">
            <w:pPr>
              <w:pStyle w:val="TableParagraph"/>
              <w:ind w:left="0"/>
            </w:pPr>
            <w:r>
              <w:rPr>
                <w:w w:val="61"/>
              </w:rPr>
              <w:t>−</w:t>
            </w:r>
          </w:p>
        </w:tc>
      </w:tr>
      <w:tr w:rsidR="008E4BF1" w14:paraId="5BDE1078" w14:textId="77777777" w:rsidTr="00D2351F">
        <w:trPr>
          <w:trHeight w:val="738"/>
        </w:trPr>
        <w:tc>
          <w:tcPr>
            <w:tcW w:w="1417" w:type="dxa"/>
            <w:tcBorders>
              <w:right w:val="single" w:sz="6" w:space="0" w:color="000000"/>
            </w:tcBorders>
          </w:tcPr>
          <w:p w14:paraId="0A7C600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473</w:t>
            </w:r>
          </w:p>
        </w:tc>
        <w:tc>
          <w:tcPr>
            <w:tcW w:w="1844" w:type="dxa"/>
            <w:tcBorders>
              <w:left w:val="single" w:sz="6" w:space="0" w:color="000000"/>
            </w:tcBorders>
          </w:tcPr>
          <w:p w14:paraId="607BBFE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4994690.26</w:t>
            </w:r>
          </w:p>
        </w:tc>
        <w:tc>
          <w:tcPr>
            <w:tcW w:w="1584" w:type="dxa"/>
          </w:tcPr>
          <w:p w14:paraId="067E144E" w14:textId="77777777" w:rsidR="008E4BF1" w:rsidRDefault="008E4BF1" w:rsidP="00DD32BE">
            <w:pPr>
              <w:pStyle w:val="TableParagraph"/>
              <w:ind w:left="0"/>
            </w:pPr>
            <w:r>
              <w:t>5289120.51</w:t>
            </w:r>
          </w:p>
        </w:tc>
        <w:tc>
          <w:tcPr>
            <w:tcW w:w="1821" w:type="dxa"/>
          </w:tcPr>
          <w:p w14:paraId="2DDDB2D4"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D22353A" w14:textId="77777777" w:rsidR="008E4BF1" w:rsidRDefault="008E4BF1" w:rsidP="00DD32BE">
            <w:pPr>
              <w:pStyle w:val="TableParagraph"/>
              <w:ind w:left="0"/>
            </w:pPr>
            <w:r>
              <w:t>0.10</w:t>
            </w:r>
          </w:p>
        </w:tc>
        <w:tc>
          <w:tcPr>
            <w:tcW w:w="1340" w:type="dxa"/>
          </w:tcPr>
          <w:p w14:paraId="1460AD1E" w14:textId="77777777" w:rsidR="008E4BF1" w:rsidRDefault="008E4BF1" w:rsidP="00DD32BE">
            <w:pPr>
              <w:pStyle w:val="TableParagraph"/>
              <w:ind w:left="0"/>
            </w:pPr>
            <w:r>
              <w:rPr>
                <w:w w:val="61"/>
              </w:rPr>
              <w:t>−</w:t>
            </w:r>
          </w:p>
        </w:tc>
      </w:tr>
      <w:tr w:rsidR="008E4BF1" w14:paraId="6F74826B" w14:textId="77777777" w:rsidTr="00D2351F">
        <w:trPr>
          <w:trHeight w:val="744"/>
        </w:trPr>
        <w:tc>
          <w:tcPr>
            <w:tcW w:w="1417" w:type="dxa"/>
            <w:tcBorders>
              <w:right w:val="single" w:sz="6" w:space="0" w:color="000000"/>
            </w:tcBorders>
          </w:tcPr>
          <w:p w14:paraId="712AAAC0"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474</w:t>
            </w:r>
          </w:p>
        </w:tc>
        <w:tc>
          <w:tcPr>
            <w:tcW w:w="1844" w:type="dxa"/>
            <w:tcBorders>
              <w:left w:val="single" w:sz="6" w:space="0" w:color="000000"/>
            </w:tcBorders>
          </w:tcPr>
          <w:p w14:paraId="0CE57BD1"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4994629.86</w:t>
            </w:r>
          </w:p>
        </w:tc>
        <w:tc>
          <w:tcPr>
            <w:tcW w:w="1584" w:type="dxa"/>
          </w:tcPr>
          <w:p w14:paraId="5ACBC256" w14:textId="77777777" w:rsidR="008E4BF1" w:rsidRDefault="008E4BF1" w:rsidP="00DD32BE">
            <w:pPr>
              <w:pStyle w:val="TableParagraph"/>
              <w:spacing w:before="96"/>
              <w:ind w:left="0"/>
            </w:pPr>
            <w:r>
              <w:t>5289183.26</w:t>
            </w:r>
          </w:p>
        </w:tc>
        <w:tc>
          <w:tcPr>
            <w:tcW w:w="1821" w:type="dxa"/>
          </w:tcPr>
          <w:p w14:paraId="55EB4D09"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3EF72C69" w14:textId="77777777" w:rsidR="008E4BF1" w:rsidRDefault="008E4BF1" w:rsidP="00DD32BE">
            <w:pPr>
              <w:pStyle w:val="TableParagraph"/>
              <w:spacing w:before="96"/>
              <w:ind w:left="0"/>
            </w:pPr>
            <w:r>
              <w:t>0.10</w:t>
            </w:r>
          </w:p>
        </w:tc>
        <w:tc>
          <w:tcPr>
            <w:tcW w:w="1340" w:type="dxa"/>
          </w:tcPr>
          <w:p w14:paraId="2B6F7F54" w14:textId="77777777" w:rsidR="008E4BF1" w:rsidRDefault="008E4BF1" w:rsidP="00DD32BE">
            <w:pPr>
              <w:pStyle w:val="TableParagraph"/>
              <w:spacing w:before="96"/>
              <w:ind w:left="0"/>
            </w:pPr>
            <w:r>
              <w:rPr>
                <w:w w:val="61"/>
              </w:rPr>
              <w:t>−</w:t>
            </w:r>
          </w:p>
        </w:tc>
      </w:tr>
      <w:tr w:rsidR="008E4BF1" w14:paraId="74A2B03F" w14:textId="77777777" w:rsidTr="00D2351F">
        <w:trPr>
          <w:trHeight w:val="738"/>
        </w:trPr>
        <w:tc>
          <w:tcPr>
            <w:tcW w:w="1417" w:type="dxa"/>
            <w:tcBorders>
              <w:right w:val="single" w:sz="6" w:space="0" w:color="000000"/>
            </w:tcBorders>
          </w:tcPr>
          <w:p w14:paraId="63BC38F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475</w:t>
            </w:r>
          </w:p>
        </w:tc>
        <w:tc>
          <w:tcPr>
            <w:tcW w:w="1844" w:type="dxa"/>
            <w:tcBorders>
              <w:left w:val="single" w:sz="6" w:space="0" w:color="000000"/>
            </w:tcBorders>
          </w:tcPr>
          <w:p w14:paraId="46E1F30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4994572.98</w:t>
            </w:r>
          </w:p>
        </w:tc>
        <w:tc>
          <w:tcPr>
            <w:tcW w:w="1584" w:type="dxa"/>
          </w:tcPr>
          <w:p w14:paraId="6535668D" w14:textId="77777777" w:rsidR="008E4BF1" w:rsidRDefault="008E4BF1" w:rsidP="00DD32BE">
            <w:pPr>
              <w:pStyle w:val="TableParagraph"/>
              <w:ind w:left="0"/>
            </w:pPr>
            <w:r>
              <w:t>5289235.75</w:t>
            </w:r>
          </w:p>
        </w:tc>
        <w:tc>
          <w:tcPr>
            <w:tcW w:w="1821" w:type="dxa"/>
          </w:tcPr>
          <w:p w14:paraId="4CAC1799"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1122366" w14:textId="77777777" w:rsidR="008E4BF1" w:rsidRDefault="008E4BF1" w:rsidP="00DD32BE">
            <w:pPr>
              <w:pStyle w:val="TableParagraph"/>
              <w:ind w:left="0"/>
            </w:pPr>
            <w:r>
              <w:t>0.10</w:t>
            </w:r>
          </w:p>
        </w:tc>
        <w:tc>
          <w:tcPr>
            <w:tcW w:w="1340" w:type="dxa"/>
          </w:tcPr>
          <w:p w14:paraId="2FE4B93A" w14:textId="77777777" w:rsidR="008E4BF1" w:rsidRDefault="008E4BF1" w:rsidP="00DD32BE">
            <w:pPr>
              <w:pStyle w:val="TableParagraph"/>
              <w:ind w:left="0"/>
            </w:pPr>
            <w:r>
              <w:rPr>
                <w:w w:val="61"/>
              </w:rPr>
              <w:t>−</w:t>
            </w:r>
          </w:p>
        </w:tc>
      </w:tr>
      <w:tr w:rsidR="008E4BF1" w14:paraId="5BC141A8" w14:textId="77777777" w:rsidTr="00D2351F">
        <w:trPr>
          <w:trHeight w:val="744"/>
        </w:trPr>
        <w:tc>
          <w:tcPr>
            <w:tcW w:w="1417" w:type="dxa"/>
            <w:tcBorders>
              <w:right w:val="single" w:sz="6" w:space="0" w:color="000000"/>
            </w:tcBorders>
          </w:tcPr>
          <w:p w14:paraId="205065D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476</w:t>
            </w:r>
          </w:p>
        </w:tc>
        <w:tc>
          <w:tcPr>
            <w:tcW w:w="1844" w:type="dxa"/>
            <w:tcBorders>
              <w:left w:val="single" w:sz="6" w:space="0" w:color="000000"/>
            </w:tcBorders>
          </w:tcPr>
          <w:p w14:paraId="476008E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4994725.97</w:t>
            </w:r>
          </w:p>
        </w:tc>
        <w:tc>
          <w:tcPr>
            <w:tcW w:w="1584" w:type="dxa"/>
          </w:tcPr>
          <w:p w14:paraId="4A4356CC" w14:textId="77777777" w:rsidR="008E4BF1" w:rsidRDefault="008E4BF1" w:rsidP="00DD32BE">
            <w:pPr>
              <w:pStyle w:val="TableParagraph"/>
              <w:ind w:left="0"/>
            </w:pPr>
            <w:r>
              <w:t>5289383.41</w:t>
            </w:r>
          </w:p>
        </w:tc>
        <w:tc>
          <w:tcPr>
            <w:tcW w:w="1821" w:type="dxa"/>
          </w:tcPr>
          <w:p w14:paraId="14659CC4"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93BB7B7" w14:textId="77777777" w:rsidR="008E4BF1" w:rsidRDefault="008E4BF1" w:rsidP="00DD32BE">
            <w:pPr>
              <w:pStyle w:val="TableParagraph"/>
              <w:ind w:left="0"/>
            </w:pPr>
            <w:r>
              <w:t>0.10</w:t>
            </w:r>
          </w:p>
        </w:tc>
        <w:tc>
          <w:tcPr>
            <w:tcW w:w="1340" w:type="dxa"/>
          </w:tcPr>
          <w:p w14:paraId="230396EA" w14:textId="77777777" w:rsidR="008E4BF1" w:rsidRDefault="008E4BF1" w:rsidP="00DD32BE">
            <w:pPr>
              <w:pStyle w:val="TableParagraph"/>
              <w:ind w:left="0"/>
            </w:pPr>
            <w:r>
              <w:rPr>
                <w:w w:val="61"/>
              </w:rPr>
              <w:t>−</w:t>
            </w:r>
          </w:p>
        </w:tc>
      </w:tr>
      <w:tr w:rsidR="008E4BF1" w14:paraId="64A2776C" w14:textId="77777777" w:rsidTr="00D2351F">
        <w:trPr>
          <w:trHeight w:val="738"/>
        </w:trPr>
        <w:tc>
          <w:tcPr>
            <w:tcW w:w="1417" w:type="dxa"/>
            <w:tcBorders>
              <w:right w:val="single" w:sz="6" w:space="0" w:color="000000"/>
            </w:tcBorders>
          </w:tcPr>
          <w:p w14:paraId="2000C22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477</w:t>
            </w:r>
          </w:p>
        </w:tc>
        <w:tc>
          <w:tcPr>
            <w:tcW w:w="1844" w:type="dxa"/>
            <w:tcBorders>
              <w:left w:val="single" w:sz="6" w:space="0" w:color="000000"/>
            </w:tcBorders>
          </w:tcPr>
          <w:p w14:paraId="5824BF6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4994978.60</w:t>
            </w:r>
          </w:p>
        </w:tc>
        <w:tc>
          <w:tcPr>
            <w:tcW w:w="1584" w:type="dxa"/>
          </w:tcPr>
          <w:p w14:paraId="14D0F5CB" w14:textId="77777777" w:rsidR="008E4BF1" w:rsidRDefault="008E4BF1" w:rsidP="00DD32BE">
            <w:pPr>
              <w:pStyle w:val="TableParagraph"/>
              <w:ind w:left="0"/>
            </w:pPr>
            <w:r>
              <w:t>5289628.10</w:t>
            </w:r>
          </w:p>
        </w:tc>
        <w:tc>
          <w:tcPr>
            <w:tcW w:w="1821" w:type="dxa"/>
          </w:tcPr>
          <w:p w14:paraId="2F7238E0"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BFCB1D5" w14:textId="77777777" w:rsidR="008E4BF1" w:rsidRDefault="008E4BF1" w:rsidP="00DD32BE">
            <w:pPr>
              <w:pStyle w:val="TableParagraph"/>
              <w:ind w:left="0"/>
            </w:pPr>
            <w:r>
              <w:t>0.10</w:t>
            </w:r>
          </w:p>
        </w:tc>
        <w:tc>
          <w:tcPr>
            <w:tcW w:w="1340" w:type="dxa"/>
          </w:tcPr>
          <w:p w14:paraId="383F04A8" w14:textId="77777777" w:rsidR="008E4BF1" w:rsidRDefault="008E4BF1" w:rsidP="00DD32BE">
            <w:pPr>
              <w:pStyle w:val="TableParagraph"/>
              <w:ind w:left="0"/>
            </w:pPr>
            <w:r>
              <w:rPr>
                <w:w w:val="61"/>
              </w:rPr>
              <w:t>−</w:t>
            </w:r>
          </w:p>
        </w:tc>
      </w:tr>
      <w:tr w:rsidR="008E4BF1" w14:paraId="68DE004F" w14:textId="77777777" w:rsidTr="00D2351F">
        <w:trPr>
          <w:trHeight w:val="744"/>
        </w:trPr>
        <w:tc>
          <w:tcPr>
            <w:tcW w:w="1417" w:type="dxa"/>
            <w:tcBorders>
              <w:right w:val="single" w:sz="6" w:space="0" w:color="000000"/>
            </w:tcBorders>
          </w:tcPr>
          <w:p w14:paraId="47CC54A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lastRenderedPageBreak/>
              <w:t>478</w:t>
            </w:r>
          </w:p>
        </w:tc>
        <w:tc>
          <w:tcPr>
            <w:tcW w:w="1844" w:type="dxa"/>
            <w:tcBorders>
              <w:left w:val="single" w:sz="6" w:space="0" w:color="000000"/>
            </w:tcBorders>
          </w:tcPr>
          <w:p w14:paraId="04D7A1F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4995002.24</w:t>
            </w:r>
          </w:p>
        </w:tc>
        <w:tc>
          <w:tcPr>
            <w:tcW w:w="1584" w:type="dxa"/>
          </w:tcPr>
          <w:p w14:paraId="5F6E70A0" w14:textId="77777777" w:rsidR="008E4BF1" w:rsidRDefault="008E4BF1" w:rsidP="00DD32BE">
            <w:pPr>
              <w:pStyle w:val="TableParagraph"/>
              <w:ind w:left="0"/>
            </w:pPr>
            <w:r>
              <w:t>5289645.36</w:t>
            </w:r>
          </w:p>
        </w:tc>
        <w:tc>
          <w:tcPr>
            <w:tcW w:w="1821" w:type="dxa"/>
          </w:tcPr>
          <w:p w14:paraId="2AE3A4C9"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A3573C1" w14:textId="77777777" w:rsidR="008E4BF1" w:rsidRDefault="008E4BF1" w:rsidP="00DD32BE">
            <w:pPr>
              <w:pStyle w:val="TableParagraph"/>
              <w:ind w:left="0"/>
            </w:pPr>
            <w:r>
              <w:t>0.10</w:t>
            </w:r>
          </w:p>
        </w:tc>
        <w:tc>
          <w:tcPr>
            <w:tcW w:w="1340" w:type="dxa"/>
          </w:tcPr>
          <w:p w14:paraId="6FA6B0EA" w14:textId="77777777" w:rsidR="008E4BF1" w:rsidRDefault="008E4BF1" w:rsidP="00DD32BE">
            <w:pPr>
              <w:pStyle w:val="TableParagraph"/>
              <w:ind w:left="0"/>
            </w:pPr>
            <w:r>
              <w:rPr>
                <w:w w:val="61"/>
              </w:rPr>
              <w:t>−</w:t>
            </w:r>
          </w:p>
        </w:tc>
      </w:tr>
      <w:tr w:rsidR="008E4BF1" w14:paraId="2DDE95EA" w14:textId="77777777" w:rsidTr="00D2351F">
        <w:trPr>
          <w:trHeight w:val="738"/>
        </w:trPr>
        <w:tc>
          <w:tcPr>
            <w:tcW w:w="1417" w:type="dxa"/>
            <w:tcBorders>
              <w:right w:val="single" w:sz="6" w:space="0" w:color="000000"/>
            </w:tcBorders>
          </w:tcPr>
          <w:p w14:paraId="27BEC7E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479</w:t>
            </w:r>
          </w:p>
        </w:tc>
        <w:tc>
          <w:tcPr>
            <w:tcW w:w="1844" w:type="dxa"/>
            <w:tcBorders>
              <w:left w:val="single" w:sz="6" w:space="0" w:color="000000"/>
            </w:tcBorders>
          </w:tcPr>
          <w:p w14:paraId="5D08477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4995007.59</w:t>
            </w:r>
          </w:p>
        </w:tc>
        <w:tc>
          <w:tcPr>
            <w:tcW w:w="1584" w:type="dxa"/>
          </w:tcPr>
          <w:p w14:paraId="21AA191D" w14:textId="77777777" w:rsidR="008E4BF1" w:rsidRDefault="008E4BF1" w:rsidP="00DD32BE">
            <w:pPr>
              <w:pStyle w:val="TableParagraph"/>
              <w:ind w:left="0"/>
            </w:pPr>
            <w:r>
              <w:t>5289648.15</w:t>
            </w:r>
          </w:p>
        </w:tc>
        <w:tc>
          <w:tcPr>
            <w:tcW w:w="1821" w:type="dxa"/>
          </w:tcPr>
          <w:p w14:paraId="15923D90"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650707E" w14:textId="77777777" w:rsidR="008E4BF1" w:rsidRDefault="008E4BF1" w:rsidP="00DD32BE">
            <w:pPr>
              <w:pStyle w:val="TableParagraph"/>
              <w:ind w:left="0"/>
            </w:pPr>
            <w:r>
              <w:t>0.10</w:t>
            </w:r>
          </w:p>
        </w:tc>
        <w:tc>
          <w:tcPr>
            <w:tcW w:w="1340" w:type="dxa"/>
          </w:tcPr>
          <w:p w14:paraId="76F84792" w14:textId="77777777" w:rsidR="008E4BF1" w:rsidRDefault="008E4BF1" w:rsidP="00DD32BE">
            <w:pPr>
              <w:pStyle w:val="TableParagraph"/>
              <w:ind w:left="0"/>
            </w:pPr>
            <w:r>
              <w:rPr>
                <w:w w:val="61"/>
              </w:rPr>
              <w:t>−</w:t>
            </w:r>
          </w:p>
        </w:tc>
      </w:tr>
      <w:tr w:rsidR="008E4BF1" w14:paraId="7C33C56E" w14:textId="77777777" w:rsidTr="00D2351F">
        <w:trPr>
          <w:trHeight w:val="744"/>
        </w:trPr>
        <w:tc>
          <w:tcPr>
            <w:tcW w:w="1417" w:type="dxa"/>
            <w:tcBorders>
              <w:right w:val="single" w:sz="6" w:space="0" w:color="000000"/>
            </w:tcBorders>
          </w:tcPr>
          <w:p w14:paraId="4F29FEC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480</w:t>
            </w:r>
          </w:p>
        </w:tc>
        <w:tc>
          <w:tcPr>
            <w:tcW w:w="1844" w:type="dxa"/>
            <w:tcBorders>
              <w:left w:val="single" w:sz="6" w:space="0" w:color="000000"/>
            </w:tcBorders>
          </w:tcPr>
          <w:p w14:paraId="19212C0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4995009.83</w:t>
            </w:r>
          </w:p>
        </w:tc>
        <w:tc>
          <w:tcPr>
            <w:tcW w:w="1584" w:type="dxa"/>
          </w:tcPr>
          <w:p w14:paraId="28A21647" w14:textId="77777777" w:rsidR="008E4BF1" w:rsidRDefault="008E4BF1" w:rsidP="00DD32BE">
            <w:pPr>
              <w:pStyle w:val="TableParagraph"/>
              <w:ind w:left="0"/>
            </w:pPr>
            <w:r>
              <w:t>5289647.97</w:t>
            </w:r>
          </w:p>
        </w:tc>
        <w:tc>
          <w:tcPr>
            <w:tcW w:w="1821" w:type="dxa"/>
          </w:tcPr>
          <w:p w14:paraId="6D3D7B8E"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AB9E7A7" w14:textId="77777777" w:rsidR="008E4BF1" w:rsidRDefault="008E4BF1" w:rsidP="00DD32BE">
            <w:pPr>
              <w:pStyle w:val="TableParagraph"/>
              <w:ind w:left="0"/>
            </w:pPr>
            <w:r>
              <w:t>0.10</w:t>
            </w:r>
          </w:p>
        </w:tc>
        <w:tc>
          <w:tcPr>
            <w:tcW w:w="1340" w:type="dxa"/>
          </w:tcPr>
          <w:p w14:paraId="78F8CF40" w14:textId="77777777" w:rsidR="008E4BF1" w:rsidRDefault="008E4BF1" w:rsidP="00DD32BE">
            <w:pPr>
              <w:pStyle w:val="TableParagraph"/>
              <w:ind w:left="0"/>
            </w:pPr>
            <w:r>
              <w:rPr>
                <w:w w:val="61"/>
              </w:rPr>
              <w:t>−</w:t>
            </w:r>
          </w:p>
        </w:tc>
      </w:tr>
      <w:tr w:rsidR="008E4BF1" w14:paraId="76F595FA" w14:textId="77777777" w:rsidTr="00D2351F">
        <w:trPr>
          <w:trHeight w:val="738"/>
        </w:trPr>
        <w:tc>
          <w:tcPr>
            <w:tcW w:w="1417" w:type="dxa"/>
            <w:tcBorders>
              <w:right w:val="single" w:sz="6" w:space="0" w:color="000000"/>
            </w:tcBorders>
          </w:tcPr>
          <w:p w14:paraId="6929FE7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481</w:t>
            </w:r>
          </w:p>
        </w:tc>
        <w:tc>
          <w:tcPr>
            <w:tcW w:w="1844" w:type="dxa"/>
            <w:tcBorders>
              <w:left w:val="single" w:sz="6" w:space="0" w:color="000000"/>
            </w:tcBorders>
          </w:tcPr>
          <w:p w14:paraId="0B146F5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4995016.28</w:t>
            </w:r>
          </w:p>
        </w:tc>
        <w:tc>
          <w:tcPr>
            <w:tcW w:w="1584" w:type="dxa"/>
          </w:tcPr>
          <w:p w14:paraId="2A00B227" w14:textId="77777777" w:rsidR="008E4BF1" w:rsidRDefault="008E4BF1" w:rsidP="00DD32BE">
            <w:pPr>
              <w:pStyle w:val="TableParagraph"/>
              <w:ind w:left="0"/>
            </w:pPr>
            <w:r>
              <w:t>5289645.41</w:t>
            </w:r>
          </w:p>
        </w:tc>
        <w:tc>
          <w:tcPr>
            <w:tcW w:w="1821" w:type="dxa"/>
          </w:tcPr>
          <w:p w14:paraId="77BF4F91"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15C5FDF" w14:textId="77777777" w:rsidR="008E4BF1" w:rsidRDefault="008E4BF1" w:rsidP="00DD32BE">
            <w:pPr>
              <w:pStyle w:val="TableParagraph"/>
              <w:ind w:left="0"/>
            </w:pPr>
            <w:r>
              <w:t>0.10</w:t>
            </w:r>
          </w:p>
        </w:tc>
        <w:tc>
          <w:tcPr>
            <w:tcW w:w="1340" w:type="dxa"/>
          </w:tcPr>
          <w:p w14:paraId="4FD69A98" w14:textId="77777777" w:rsidR="008E4BF1" w:rsidRDefault="008E4BF1" w:rsidP="00DD32BE">
            <w:pPr>
              <w:pStyle w:val="TableParagraph"/>
              <w:ind w:left="0"/>
            </w:pPr>
            <w:r>
              <w:rPr>
                <w:w w:val="61"/>
              </w:rPr>
              <w:t>−</w:t>
            </w:r>
          </w:p>
        </w:tc>
      </w:tr>
      <w:tr w:rsidR="008E4BF1" w14:paraId="628D9415" w14:textId="77777777" w:rsidTr="00D2351F">
        <w:trPr>
          <w:trHeight w:val="738"/>
        </w:trPr>
        <w:tc>
          <w:tcPr>
            <w:tcW w:w="1417" w:type="dxa"/>
            <w:tcBorders>
              <w:right w:val="single" w:sz="6" w:space="0" w:color="000000"/>
            </w:tcBorders>
          </w:tcPr>
          <w:p w14:paraId="46879E8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482</w:t>
            </w:r>
          </w:p>
        </w:tc>
        <w:tc>
          <w:tcPr>
            <w:tcW w:w="1844" w:type="dxa"/>
            <w:tcBorders>
              <w:left w:val="single" w:sz="6" w:space="0" w:color="000000"/>
            </w:tcBorders>
          </w:tcPr>
          <w:p w14:paraId="5BDA04C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4995024.50</w:t>
            </w:r>
          </w:p>
        </w:tc>
        <w:tc>
          <w:tcPr>
            <w:tcW w:w="1584" w:type="dxa"/>
          </w:tcPr>
          <w:p w14:paraId="55F513D0" w14:textId="77777777" w:rsidR="008E4BF1" w:rsidRDefault="008E4BF1" w:rsidP="00DD32BE">
            <w:pPr>
              <w:pStyle w:val="TableParagraph"/>
              <w:ind w:left="0"/>
            </w:pPr>
            <w:r>
              <w:t>5289570.52</w:t>
            </w:r>
          </w:p>
        </w:tc>
        <w:tc>
          <w:tcPr>
            <w:tcW w:w="1821" w:type="dxa"/>
          </w:tcPr>
          <w:p w14:paraId="3605F924"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E33A71B" w14:textId="77777777" w:rsidR="008E4BF1" w:rsidRDefault="008E4BF1" w:rsidP="00DD32BE">
            <w:pPr>
              <w:pStyle w:val="TableParagraph"/>
              <w:ind w:left="0"/>
            </w:pPr>
            <w:r>
              <w:t>0.10</w:t>
            </w:r>
          </w:p>
        </w:tc>
        <w:tc>
          <w:tcPr>
            <w:tcW w:w="1340" w:type="dxa"/>
          </w:tcPr>
          <w:p w14:paraId="3E9E8628" w14:textId="77777777" w:rsidR="008E4BF1" w:rsidRDefault="008E4BF1" w:rsidP="00DD32BE">
            <w:pPr>
              <w:pStyle w:val="TableParagraph"/>
              <w:ind w:left="0"/>
            </w:pPr>
            <w:r>
              <w:rPr>
                <w:w w:val="61"/>
              </w:rPr>
              <w:t>−</w:t>
            </w:r>
          </w:p>
        </w:tc>
      </w:tr>
      <w:tr w:rsidR="008E4BF1" w14:paraId="2AB82121" w14:textId="77777777" w:rsidTr="00D2351F">
        <w:trPr>
          <w:trHeight w:val="744"/>
        </w:trPr>
        <w:tc>
          <w:tcPr>
            <w:tcW w:w="1417" w:type="dxa"/>
            <w:tcBorders>
              <w:right w:val="single" w:sz="6" w:space="0" w:color="000000"/>
            </w:tcBorders>
          </w:tcPr>
          <w:p w14:paraId="6C76C484"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464</w:t>
            </w:r>
          </w:p>
        </w:tc>
        <w:tc>
          <w:tcPr>
            <w:tcW w:w="1844" w:type="dxa"/>
            <w:tcBorders>
              <w:left w:val="single" w:sz="6" w:space="0" w:color="000000"/>
            </w:tcBorders>
          </w:tcPr>
          <w:p w14:paraId="235DE275"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4994985.40</w:t>
            </w:r>
          </w:p>
        </w:tc>
        <w:tc>
          <w:tcPr>
            <w:tcW w:w="1584" w:type="dxa"/>
          </w:tcPr>
          <w:p w14:paraId="63C5688F" w14:textId="77777777" w:rsidR="008E4BF1" w:rsidRDefault="008E4BF1" w:rsidP="00DD32BE">
            <w:pPr>
              <w:pStyle w:val="TableParagraph"/>
              <w:spacing w:before="100"/>
              <w:ind w:left="0"/>
            </w:pPr>
            <w:r>
              <w:t>5289527.59</w:t>
            </w:r>
          </w:p>
        </w:tc>
        <w:tc>
          <w:tcPr>
            <w:tcW w:w="1821" w:type="dxa"/>
          </w:tcPr>
          <w:p w14:paraId="27492FC9" w14:textId="77777777" w:rsidR="008E4BF1" w:rsidRDefault="008E4BF1" w:rsidP="00DD32BE">
            <w:pPr>
              <w:pStyle w:val="TableParagraph"/>
              <w:spacing w:before="100"/>
              <w:ind w:left="0" w:right="44"/>
            </w:pPr>
            <w:r>
              <w:t>Картометричес</w:t>
            </w:r>
            <w:r>
              <w:rPr>
                <w:spacing w:val="-47"/>
              </w:rPr>
              <w:t xml:space="preserve"> </w:t>
            </w:r>
            <w:r>
              <w:t>кий</w:t>
            </w:r>
          </w:p>
        </w:tc>
        <w:tc>
          <w:tcPr>
            <w:tcW w:w="1700" w:type="dxa"/>
          </w:tcPr>
          <w:p w14:paraId="3DBAF2D5" w14:textId="77777777" w:rsidR="008E4BF1" w:rsidRDefault="008E4BF1" w:rsidP="00DD32BE">
            <w:pPr>
              <w:pStyle w:val="TableParagraph"/>
              <w:spacing w:before="100"/>
              <w:ind w:left="0"/>
            </w:pPr>
            <w:r>
              <w:t>0.10</w:t>
            </w:r>
          </w:p>
        </w:tc>
        <w:tc>
          <w:tcPr>
            <w:tcW w:w="1340" w:type="dxa"/>
          </w:tcPr>
          <w:p w14:paraId="4802B3CA" w14:textId="77777777" w:rsidR="008E4BF1" w:rsidRDefault="008E4BF1" w:rsidP="00DD32BE">
            <w:pPr>
              <w:pStyle w:val="TableParagraph"/>
              <w:spacing w:before="100"/>
              <w:ind w:left="0"/>
            </w:pPr>
            <w:r>
              <w:rPr>
                <w:w w:val="61"/>
              </w:rPr>
              <w:t>−</w:t>
            </w:r>
          </w:p>
        </w:tc>
      </w:tr>
      <w:tr w:rsidR="008E4BF1" w14:paraId="2B758410" w14:textId="77777777" w:rsidTr="008055F8">
        <w:trPr>
          <w:trHeight w:val="470"/>
        </w:trPr>
        <w:tc>
          <w:tcPr>
            <w:tcW w:w="9706" w:type="dxa"/>
            <w:gridSpan w:val="6"/>
          </w:tcPr>
          <w:p w14:paraId="74DBB32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Часть</w:t>
            </w:r>
            <w:r w:rsidRPr="00D2351F">
              <w:rPr>
                <w:rFonts w:ascii="Times New Roman" w:hAnsi="Times New Roman" w:cs="Times New Roman"/>
                <w:spacing w:val="-2"/>
              </w:rPr>
              <w:t xml:space="preserve"> </w:t>
            </w:r>
            <w:r w:rsidRPr="00D2351F">
              <w:rPr>
                <w:rFonts w:ascii="Times New Roman" w:hAnsi="Times New Roman" w:cs="Times New Roman"/>
              </w:rPr>
              <w:t>№17</w:t>
            </w:r>
          </w:p>
        </w:tc>
      </w:tr>
      <w:tr w:rsidR="008E4BF1" w14:paraId="55A04656" w14:textId="77777777" w:rsidTr="00D2351F">
        <w:trPr>
          <w:trHeight w:val="744"/>
        </w:trPr>
        <w:tc>
          <w:tcPr>
            <w:tcW w:w="1417" w:type="dxa"/>
            <w:tcBorders>
              <w:right w:val="single" w:sz="6" w:space="0" w:color="000000"/>
            </w:tcBorders>
          </w:tcPr>
          <w:p w14:paraId="56583500"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483</w:t>
            </w:r>
          </w:p>
        </w:tc>
        <w:tc>
          <w:tcPr>
            <w:tcW w:w="1844" w:type="dxa"/>
            <w:tcBorders>
              <w:left w:val="single" w:sz="6" w:space="0" w:color="000000"/>
            </w:tcBorders>
          </w:tcPr>
          <w:p w14:paraId="10F61D04"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4995010.34</w:t>
            </w:r>
          </w:p>
        </w:tc>
        <w:tc>
          <w:tcPr>
            <w:tcW w:w="1584" w:type="dxa"/>
          </w:tcPr>
          <w:p w14:paraId="4CC3D807" w14:textId="77777777" w:rsidR="008E4BF1" w:rsidRDefault="008E4BF1" w:rsidP="00DD32BE">
            <w:pPr>
              <w:pStyle w:val="TableParagraph"/>
              <w:spacing w:before="100"/>
              <w:ind w:left="0"/>
            </w:pPr>
            <w:r>
              <w:t>5289679.63</w:t>
            </w:r>
          </w:p>
        </w:tc>
        <w:tc>
          <w:tcPr>
            <w:tcW w:w="1821" w:type="dxa"/>
          </w:tcPr>
          <w:p w14:paraId="10435984" w14:textId="77777777" w:rsidR="008E4BF1" w:rsidRDefault="008E4BF1" w:rsidP="00DD32BE">
            <w:pPr>
              <w:pStyle w:val="TableParagraph"/>
              <w:spacing w:before="100"/>
              <w:ind w:left="0" w:right="44"/>
            </w:pPr>
            <w:r>
              <w:t>Картометричес</w:t>
            </w:r>
            <w:r>
              <w:rPr>
                <w:spacing w:val="-47"/>
              </w:rPr>
              <w:t xml:space="preserve"> </w:t>
            </w:r>
            <w:r>
              <w:t>кий</w:t>
            </w:r>
          </w:p>
        </w:tc>
        <w:tc>
          <w:tcPr>
            <w:tcW w:w="1700" w:type="dxa"/>
          </w:tcPr>
          <w:p w14:paraId="02CDCFAF" w14:textId="77777777" w:rsidR="008E4BF1" w:rsidRDefault="008E4BF1" w:rsidP="00DD32BE">
            <w:pPr>
              <w:pStyle w:val="TableParagraph"/>
              <w:spacing w:before="100"/>
              <w:ind w:left="0"/>
            </w:pPr>
            <w:r>
              <w:t>0.10</w:t>
            </w:r>
          </w:p>
        </w:tc>
        <w:tc>
          <w:tcPr>
            <w:tcW w:w="1340" w:type="dxa"/>
          </w:tcPr>
          <w:p w14:paraId="2CA51EED" w14:textId="77777777" w:rsidR="008E4BF1" w:rsidRDefault="008E4BF1" w:rsidP="00DD32BE">
            <w:pPr>
              <w:pStyle w:val="TableParagraph"/>
              <w:spacing w:before="100"/>
              <w:ind w:left="0"/>
            </w:pPr>
            <w:r>
              <w:rPr>
                <w:w w:val="61"/>
              </w:rPr>
              <w:t>−</w:t>
            </w:r>
          </w:p>
        </w:tc>
      </w:tr>
      <w:tr w:rsidR="008E4BF1" w14:paraId="6F9B2F1C" w14:textId="77777777" w:rsidTr="00D2351F">
        <w:trPr>
          <w:trHeight w:val="743"/>
        </w:trPr>
        <w:tc>
          <w:tcPr>
            <w:tcW w:w="1417" w:type="dxa"/>
            <w:tcBorders>
              <w:right w:val="single" w:sz="6" w:space="0" w:color="000000"/>
            </w:tcBorders>
          </w:tcPr>
          <w:p w14:paraId="0F21C91D"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484</w:t>
            </w:r>
          </w:p>
        </w:tc>
        <w:tc>
          <w:tcPr>
            <w:tcW w:w="1844" w:type="dxa"/>
            <w:tcBorders>
              <w:left w:val="single" w:sz="6" w:space="0" w:color="000000"/>
            </w:tcBorders>
          </w:tcPr>
          <w:p w14:paraId="1E2D1237"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4995013.62</w:t>
            </w:r>
          </w:p>
        </w:tc>
        <w:tc>
          <w:tcPr>
            <w:tcW w:w="1584" w:type="dxa"/>
          </w:tcPr>
          <w:p w14:paraId="42207B32" w14:textId="77777777" w:rsidR="008E4BF1" w:rsidRDefault="008E4BF1" w:rsidP="00DD32BE">
            <w:pPr>
              <w:pStyle w:val="TableParagraph"/>
              <w:spacing w:before="100"/>
              <w:ind w:left="0"/>
            </w:pPr>
            <w:r>
              <w:t>5289663.45</w:t>
            </w:r>
          </w:p>
        </w:tc>
        <w:tc>
          <w:tcPr>
            <w:tcW w:w="1821" w:type="dxa"/>
          </w:tcPr>
          <w:p w14:paraId="7322F9A0" w14:textId="77777777" w:rsidR="008E4BF1" w:rsidRDefault="008E4BF1" w:rsidP="00DD32BE">
            <w:pPr>
              <w:pStyle w:val="TableParagraph"/>
              <w:spacing w:before="104" w:line="235" w:lineRule="auto"/>
              <w:ind w:left="0" w:right="44"/>
            </w:pPr>
            <w:r>
              <w:t>Картометричес</w:t>
            </w:r>
            <w:r>
              <w:rPr>
                <w:spacing w:val="-47"/>
              </w:rPr>
              <w:t xml:space="preserve"> </w:t>
            </w:r>
            <w:r>
              <w:t>кий</w:t>
            </w:r>
          </w:p>
        </w:tc>
        <w:tc>
          <w:tcPr>
            <w:tcW w:w="1700" w:type="dxa"/>
          </w:tcPr>
          <w:p w14:paraId="1FCF6A29" w14:textId="77777777" w:rsidR="008E4BF1" w:rsidRDefault="008E4BF1" w:rsidP="00DD32BE">
            <w:pPr>
              <w:pStyle w:val="TableParagraph"/>
              <w:spacing w:before="100"/>
              <w:ind w:left="0"/>
            </w:pPr>
            <w:r>
              <w:t>0.10</w:t>
            </w:r>
          </w:p>
        </w:tc>
        <w:tc>
          <w:tcPr>
            <w:tcW w:w="1340" w:type="dxa"/>
          </w:tcPr>
          <w:p w14:paraId="73286442" w14:textId="77777777" w:rsidR="008E4BF1" w:rsidRDefault="008E4BF1" w:rsidP="00DD32BE">
            <w:pPr>
              <w:pStyle w:val="TableParagraph"/>
              <w:spacing w:before="100"/>
              <w:ind w:left="0"/>
            </w:pPr>
            <w:r>
              <w:rPr>
                <w:w w:val="61"/>
              </w:rPr>
              <w:t>−</w:t>
            </w:r>
          </w:p>
        </w:tc>
      </w:tr>
      <w:tr w:rsidR="008E4BF1" w14:paraId="212902B4" w14:textId="77777777" w:rsidTr="00D2351F">
        <w:trPr>
          <w:trHeight w:val="739"/>
        </w:trPr>
        <w:tc>
          <w:tcPr>
            <w:tcW w:w="1417" w:type="dxa"/>
            <w:tcBorders>
              <w:right w:val="single" w:sz="6" w:space="0" w:color="000000"/>
            </w:tcBorders>
          </w:tcPr>
          <w:p w14:paraId="2F6B3E2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485</w:t>
            </w:r>
          </w:p>
        </w:tc>
        <w:tc>
          <w:tcPr>
            <w:tcW w:w="1844" w:type="dxa"/>
            <w:tcBorders>
              <w:left w:val="single" w:sz="6" w:space="0" w:color="000000"/>
            </w:tcBorders>
          </w:tcPr>
          <w:p w14:paraId="403D520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4995011.72</w:t>
            </w:r>
          </w:p>
        </w:tc>
        <w:tc>
          <w:tcPr>
            <w:tcW w:w="1584" w:type="dxa"/>
          </w:tcPr>
          <w:p w14:paraId="0B810F9F" w14:textId="77777777" w:rsidR="008E4BF1" w:rsidRDefault="008E4BF1" w:rsidP="00DD32BE">
            <w:pPr>
              <w:pStyle w:val="TableParagraph"/>
              <w:ind w:left="0"/>
            </w:pPr>
            <w:r>
              <w:t>5289659.06</w:t>
            </w:r>
          </w:p>
        </w:tc>
        <w:tc>
          <w:tcPr>
            <w:tcW w:w="1821" w:type="dxa"/>
          </w:tcPr>
          <w:p w14:paraId="7140ECE6"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2CD1EDA" w14:textId="77777777" w:rsidR="008E4BF1" w:rsidRDefault="008E4BF1" w:rsidP="00DD32BE">
            <w:pPr>
              <w:pStyle w:val="TableParagraph"/>
              <w:ind w:left="0"/>
            </w:pPr>
            <w:r>
              <w:t>0.10</w:t>
            </w:r>
          </w:p>
        </w:tc>
        <w:tc>
          <w:tcPr>
            <w:tcW w:w="1340" w:type="dxa"/>
          </w:tcPr>
          <w:p w14:paraId="72256F3A" w14:textId="77777777" w:rsidR="008E4BF1" w:rsidRDefault="008E4BF1" w:rsidP="00DD32BE">
            <w:pPr>
              <w:pStyle w:val="TableParagraph"/>
              <w:ind w:left="0"/>
            </w:pPr>
            <w:r>
              <w:rPr>
                <w:w w:val="61"/>
              </w:rPr>
              <w:t>−</w:t>
            </w:r>
          </w:p>
        </w:tc>
      </w:tr>
      <w:tr w:rsidR="008E4BF1" w14:paraId="617F7238" w14:textId="77777777" w:rsidTr="00D2351F">
        <w:trPr>
          <w:trHeight w:val="743"/>
        </w:trPr>
        <w:tc>
          <w:tcPr>
            <w:tcW w:w="1417" w:type="dxa"/>
            <w:tcBorders>
              <w:right w:val="single" w:sz="6" w:space="0" w:color="000000"/>
            </w:tcBorders>
          </w:tcPr>
          <w:p w14:paraId="3D5965F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486</w:t>
            </w:r>
          </w:p>
        </w:tc>
        <w:tc>
          <w:tcPr>
            <w:tcW w:w="1844" w:type="dxa"/>
            <w:tcBorders>
              <w:left w:val="single" w:sz="6" w:space="0" w:color="000000"/>
            </w:tcBorders>
          </w:tcPr>
          <w:p w14:paraId="29A9A5E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4995009.03</w:t>
            </w:r>
          </w:p>
        </w:tc>
        <w:tc>
          <w:tcPr>
            <w:tcW w:w="1584" w:type="dxa"/>
          </w:tcPr>
          <w:p w14:paraId="6C4D407D" w14:textId="77777777" w:rsidR="008E4BF1" w:rsidRDefault="008E4BF1" w:rsidP="00DD32BE">
            <w:pPr>
              <w:pStyle w:val="TableParagraph"/>
              <w:ind w:left="0"/>
            </w:pPr>
            <w:r>
              <w:t>5289655.17</w:t>
            </w:r>
          </w:p>
        </w:tc>
        <w:tc>
          <w:tcPr>
            <w:tcW w:w="1821" w:type="dxa"/>
          </w:tcPr>
          <w:p w14:paraId="6AAFEB80"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9EA8382" w14:textId="77777777" w:rsidR="008E4BF1" w:rsidRDefault="008E4BF1" w:rsidP="00DD32BE">
            <w:pPr>
              <w:pStyle w:val="TableParagraph"/>
              <w:ind w:left="0"/>
            </w:pPr>
            <w:r>
              <w:t>0.10</w:t>
            </w:r>
          </w:p>
        </w:tc>
        <w:tc>
          <w:tcPr>
            <w:tcW w:w="1340" w:type="dxa"/>
          </w:tcPr>
          <w:p w14:paraId="34C415A7" w14:textId="77777777" w:rsidR="008E4BF1" w:rsidRDefault="008E4BF1" w:rsidP="00DD32BE">
            <w:pPr>
              <w:pStyle w:val="TableParagraph"/>
              <w:ind w:left="0"/>
            </w:pPr>
            <w:r>
              <w:rPr>
                <w:w w:val="61"/>
              </w:rPr>
              <w:t>−</w:t>
            </w:r>
          </w:p>
        </w:tc>
      </w:tr>
      <w:tr w:rsidR="008E4BF1" w14:paraId="7B7FF61F" w14:textId="77777777" w:rsidTr="00D2351F">
        <w:trPr>
          <w:trHeight w:val="739"/>
        </w:trPr>
        <w:tc>
          <w:tcPr>
            <w:tcW w:w="1417" w:type="dxa"/>
            <w:tcBorders>
              <w:right w:val="single" w:sz="6" w:space="0" w:color="000000"/>
            </w:tcBorders>
          </w:tcPr>
          <w:p w14:paraId="714DC44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487</w:t>
            </w:r>
          </w:p>
        </w:tc>
        <w:tc>
          <w:tcPr>
            <w:tcW w:w="1844" w:type="dxa"/>
            <w:tcBorders>
              <w:left w:val="single" w:sz="6" w:space="0" w:color="000000"/>
            </w:tcBorders>
          </w:tcPr>
          <w:p w14:paraId="4F6FD44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4995002.36</w:t>
            </w:r>
          </w:p>
        </w:tc>
        <w:tc>
          <w:tcPr>
            <w:tcW w:w="1584" w:type="dxa"/>
          </w:tcPr>
          <w:p w14:paraId="102E69DA" w14:textId="77777777" w:rsidR="008E4BF1" w:rsidRDefault="008E4BF1" w:rsidP="00DD32BE">
            <w:pPr>
              <w:pStyle w:val="TableParagraph"/>
              <w:ind w:left="0"/>
            </w:pPr>
            <w:r>
              <w:t>5289652.07</w:t>
            </w:r>
          </w:p>
        </w:tc>
        <w:tc>
          <w:tcPr>
            <w:tcW w:w="1821" w:type="dxa"/>
          </w:tcPr>
          <w:p w14:paraId="5F9F986D"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8A76B56" w14:textId="77777777" w:rsidR="008E4BF1" w:rsidRDefault="008E4BF1" w:rsidP="00DD32BE">
            <w:pPr>
              <w:pStyle w:val="TableParagraph"/>
              <w:ind w:left="0"/>
            </w:pPr>
            <w:r>
              <w:t>0.10</w:t>
            </w:r>
          </w:p>
        </w:tc>
        <w:tc>
          <w:tcPr>
            <w:tcW w:w="1340" w:type="dxa"/>
          </w:tcPr>
          <w:p w14:paraId="19CD7EA3" w14:textId="77777777" w:rsidR="008E4BF1" w:rsidRDefault="008E4BF1" w:rsidP="00DD32BE">
            <w:pPr>
              <w:pStyle w:val="TableParagraph"/>
              <w:ind w:left="0"/>
            </w:pPr>
            <w:r>
              <w:rPr>
                <w:w w:val="61"/>
              </w:rPr>
              <w:t>−</w:t>
            </w:r>
          </w:p>
        </w:tc>
      </w:tr>
      <w:tr w:rsidR="008E4BF1" w14:paraId="125CB675" w14:textId="77777777" w:rsidTr="00D2351F">
        <w:trPr>
          <w:trHeight w:val="743"/>
        </w:trPr>
        <w:tc>
          <w:tcPr>
            <w:tcW w:w="1417" w:type="dxa"/>
            <w:tcBorders>
              <w:right w:val="single" w:sz="6" w:space="0" w:color="000000"/>
            </w:tcBorders>
          </w:tcPr>
          <w:p w14:paraId="77120B5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488</w:t>
            </w:r>
          </w:p>
        </w:tc>
        <w:tc>
          <w:tcPr>
            <w:tcW w:w="1844" w:type="dxa"/>
            <w:tcBorders>
              <w:left w:val="single" w:sz="6" w:space="0" w:color="000000"/>
            </w:tcBorders>
          </w:tcPr>
          <w:p w14:paraId="0A49905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4994999.05</w:t>
            </w:r>
          </w:p>
        </w:tc>
        <w:tc>
          <w:tcPr>
            <w:tcW w:w="1584" w:type="dxa"/>
          </w:tcPr>
          <w:p w14:paraId="43328EE7" w14:textId="77777777" w:rsidR="008E4BF1" w:rsidRDefault="008E4BF1" w:rsidP="00DD32BE">
            <w:pPr>
              <w:pStyle w:val="TableParagraph"/>
              <w:ind w:left="0"/>
            </w:pPr>
            <w:r>
              <w:t>5289650.46</w:t>
            </w:r>
          </w:p>
        </w:tc>
        <w:tc>
          <w:tcPr>
            <w:tcW w:w="1821" w:type="dxa"/>
          </w:tcPr>
          <w:p w14:paraId="05A10A17"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E0CC37D" w14:textId="77777777" w:rsidR="008E4BF1" w:rsidRDefault="008E4BF1" w:rsidP="00DD32BE">
            <w:pPr>
              <w:pStyle w:val="TableParagraph"/>
              <w:ind w:left="0"/>
            </w:pPr>
            <w:r>
              <w:t>0.10</w:t>
            </w:r>
          </w:p>
        </w:tc>
        <w:tc>
          <w:tcPr>
            <w:tcW w:w="1340" w:type="dxa"/>
          </w:tcPr>
          <w:p w14:paraId="1AB44F8E" w14:textId="77777777" w:rsidR="008E4BF1" w:rsidRDefault="008E4BF1" w:rsidP="00DD32BE">
            <w:pPr>
              <w:pStyle w:val="TableParagraph"/>
              <w:ind w:left="0"/>
            </w:pPr>
            <w:r>
              <w:rPr>
                <w:w w:val="61"/>
              </w:rPr>
              <w:t>−</w:t>
            </w:r>
          </w:p>
        </w:tc>
      </w:tr>
      <w:tr w:rsidR="008E4BF1" w14:paraId="641D0C2E" w14:textId="77777777" w:rsidTr="00D2351F">
        <w:trPr>
          <w:trHeight w:val="738"/>
        </w:trPr>
        <w:tc>
          <w:tcPr>
            <w:tcW w:w="1417" w:type="dxa"/>
            <w:tcBorders>
              <w:right w:val="single" w:sz="6" w:space="0" w:color="000000"/>
            </w:tcBorders>
          </w:tcPr>
          <w:p w14:paraId="09D05F0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489</w:t>
            </w:r>
          </w:p>
        </w:tc>
        <w:tc>
          <w:tcPr>
            <w:tcW w:w="1844" w:type="dxa"/>
            <w:tcBorders>
              <w:left w:val="single" w:sz="6" w:space="0" w:color="000000"/>
            </w:tcBorders>
          </w:tcPr>
          <w:p w14:paraId="19D95B3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4994974.73</w:t>
            </w:r>
          </w:p>
        </w:tc>
        <w:tc>
          <w:tcPr>
            <w:tcW w:w="1584" w:type="dxa"/>
          </w:tcPr>
          <w:p w14:paraId="428C389F" w14:textId="77777777" w:rsidR="008E4BF1" w:rsidRDefault="008E4BF1" w:rsidP="00DD32BE">
            <w:pPr>
              <w:pStyle w:val="TableParagraph"/>
              <w:ind w:left="0"/>
            </w:pPr>
            <w:r>
              <w:t>5289632.70</w:t>
            </w:r>
          </w:p>
        </w:tc>
        <w:tc>
          <w:tcPr>
            <w:tcW w:w="1821" w:type="dxa"/>
          </w:tcPr>
          <w:p w14:paraId="18651317"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89A1F56" w14:textId="77777777" w:rsidR="008E4BF1" w:rsidRDefault="008E4BF1" w:rsidP="00DD32BE">
            <w:pPr>
              <w:pStyle w:val="TableParagraph"/>
              <w:ind w:left="0"/>
            </w:pPr>
            <w:r>
              <w:t>0.10</w:t>
            </w:r>
          </w:p>
        </w:tc>
        <w:tc>
          <w:tcPr>
            <w:tcW w:w="1340" w:type="dxa"/>
          </w:tcPr>
          <w:p w14:paraId="4BB1191B" w14:textId="77777777" w:rsidR="008E4BF1" w:rsidRDefault="008E4BF1" w:rsidP="00DD32BE">
            <w:pPr>
              <w:pStyle w:val="TableParagraph"/>
              <w:ind w:left="0"/>
            </w:pPr>
            <w:r>
              <w:rPr>
                <w:w w:val="61"/>
              </w:rPr>
              <w:t>−</w:t>
            </w:r>
          </w:p>
        </w:tc>
      </w:tr>
      <w:tr w:rsidR="008E4BF1" w14:paraId="06FE0708" w14:textId="77777777" w:rsidTr="00D2351F">
        <w:trPr>
          <w:trHeight w:val="744"/>
        </w:trPr>
        <w:tc>
          <w:tcPr>
            <w:tcW w:w="1417" w:type="dxa"/>
            <w:tcBorders>
              <w:right w:val="single" w:sz="6" w:space="0" w:color="000000"/>
            </w:tcBorders>
          </w:tcPr>
          <w:p w14:paraId="496925B7"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490</w:t>
            </w:r>
          </w:p>
        </w:tc>
        <w:tc>
          <w:tcPr>
            <w:tcW w:w="1844" w:type="dxa"/>
            <w:tcBorders>
              <w:left w:val="single" w:sz="6" w:space="0" w:color="000000"/>
            </w:tcBorders>
          </w:tcPr>
          <w:p w14:paraId="61D8B1A0"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4994721.80</w:t>
            </w:r>
          </w:p>
        </w:tc>
        <w:tc>
          <w:tcPr>
            <w:tcW w:w="1584" w:type="dxa"/>
          </w:tcPr>
          <w:p w14:paraId="5123204A" w14:textId="77777777" w:rsidR="008E4BF1" w:rsidRDefault="008E4BF1" w:rsidP="00DD32BE">
            <w:pPr>
              <w:pStyle w:val="TableParagraph"/>
              <w:spacing w:before="96"/>
              <w:ind w:left="0"/>
            </w:pPr>
            <w:r>
              <w:t>5289387.72</w:t>
            </w:r>
          </w:p>
        </w:tc>
        <w:tc>
          <w:tcPr>
            <w:tcW w:w="1821" w:type="dxa"/>
          </w:tcPr>
          <w:p w14:paraId="4B9A9691"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048F10CC" w14:textId="77777777" w:rsidR="008E4BF1" w:rsidRDefault="008E4BF1" w:rsidP="00DD32BE">
            <w:pPr>
              <w:pStyle w:val="TableParagraph"/>
              <w:spacing w:before="96"/>
              <w:ind w:left="0"/>
            </w:pPr>
            <w:r>
              <w:t>0.10</w:t>
            </w:r>
          </w:p>
        </w:tc>
        <w:tc>
          <w:tcPr>
            <w:tcW w:w="1340" w:type="dxa"/>
          </w:tcPr>
          <w:p w14:paraId="7F840699" w14:textId="77777777" w:rsidR="008E4BF1" w:rsidRDefault="008E4BF1" w:rsidP="00DD32BE">
            <w:pPr>
              <w:pStyle w:val="TableParagraph"/>
              <w:spacing w:before="96"/>
              <w:ind w:left="0"/>
            </w:pPr>
            <w:r>
              <w:rPr>
                <w:w w:val="61"/>
              </w:rPr>
              <w:t>−</w:t>
            </w:r>
          </w:p>
        </w:tc>
      </w:tr>
      <w:tr w:rsidR="008E4BF1" w14:paraId="2B0EE081" w14:textId="77777777" w:rsidTr="00D2351F">
        <w:trPr>
          <w:trHeight w:val="738"/>
        </w:trPr>
        <w:tc>
          <w:tcPr>
            <w:tcW w:w="1417" w:type="dxa"/>
            <w:tcBorders>
              <w:right w:val="single" w:sz="6" w:space="0" w:color="000000"/>
            </w:tcBorders>
          </w:tcPr>
          <w:p w14:paraId="5A6083A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491</w:t>
            </w:r>
          </w:p>
        </w:tc>
        <w:tc>
          <w:tcPr>
            <w:tcW w:w="1844" w:type="dxa"/>
            <w:tcBorders>
              <w:left w:val="single" w:sz="6" w:space="0" w:color="000000"/>
            </w:tcBorders>
          </w:tcPr>
          <w:p w14:paraId="43A7EEB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4994521.53</w:t>
            </w:r>
          </w:p>
        </w:tc>
        <w:tc>
          <w:tcPr>
            <w:tcW w:w="1584" w:type="dxa"/>
          </w:tcPr>
          <w:p w14:paraId="1C7DDA25" w14:textId="77777777" w:rsidR="008E4BF1" w:rsidRDefault="008E4BF1" w:rsidP="00DD32BE">
            <w:pPr>
              <w:pStyle w:val="TableParagraph"/>
              <w:ind w:left="0"/>
            </w:pPr>
            <w:r>
              <w:t>5289194.45</w:t>
            </w:r>
          </w:p>
        </w:tc>
        <w:tc>
          <w:tcPr>
            <w:tcW w:w="1821" w:type="dxa"/>
          </w:tcPr>
          <w:p w14:paraId="232673FE"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53C93BE" w14:textId="77777777" w:rsidR="008E4BF1" w:rsidRDefault="008E4BF1" w:rsidP="00DD32BE">
            <w:pPr>
              <w:pStyle w:val="TableParagraph"/>
              <w:ind w:left="0"/>
            </w:pPr>
            <w:r>
              <w:t>0.10</w:t>
            </w:r>
          </w:p>
        </w:tc>
        <w:tc>
          <w:tcPr>
            <w:tcW w:w="1340" w:type="dxa"/>
          </w:tcPr>
          <w:p w14:paraId="4FFCA9E7" w14:textId="77777777" w:rsidR="008E4BF1" w:rsidRDefault="008E4BF1" w:rsidP="00DD32BE">
            <w:pPr>
              <w:pStyle w:val="TableParagraph"/>
              <w:ind w:left="0"/>
            </w:pPr>
            <w:r>
              <w:rPr>
                <w:w w:val="61"/>
              </w:rPr>
              <w:t>−</w:t>
            </w:r>
          </w:p>
        </w:tc>
      </w:tr>
      <w:tr w:rsidR="008E4BF1" w14:paraId="7785989F" w14:textId="77777777" w:rsidTr="00D2351F">
        <w:trPr>
          <w:trHeight w:val="744"/>
        </w:trPr>
        <w:tc>
          <w:tcPr>
            <w:tcW w:w="1417" w:type="dxa"/>
            <w:tcBorders>
              <w:right w:val="single" w:sz="6" w:space="0" w:color="000000"/>
            </w:tcBorders>
          </w:tcPr>
          <w:p w14:paraId="74C789A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492</w:t>
            </w:r>
          </w:p>
        </w:tc>
        <w:tc>
          <w:tcPr>
            <w:tcW w:w="1844" w:type="dxa"/>
            <w:tcBorders>
              <w:left w:val="single" w:sz="6" w:space="0" w:color="000000"/>
            </w:tcBorders>
          </w:tcPr>
          <w:p w14:paraId="25F9C9B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4994517.96</w:t>
            </w:r>
          </w:p>
        </w:tc>
        <w:tc>
          <w:tcPr>
            <w:tcW w:w="1584" w:type="dxa"/>
          </w:tcPr>
          <w:p w14:paraId="7ABCC599" w14:textId="77777777" w:rsidR="008E4BF1" w:rsidRDefault="008E4BF1" w:rsidP="00DD32BE">
            <w:pPr>
              <w:pStyle w:val="TableParagraph"/>
              <w:ind w:left="0"/>
            </w:pPr>
            <w:r>
              <w:t>5289191.84</w:t>
            </w:r>
          </w:p>
        </w:tc>
        <w:tc>
          <w:tcPr>
            <w:tcW w:w="1821" w:type="dxa"/>
          </w:tcPr>
          <w:p w14:paraId="36F58767"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45847F9" w14:textId="77777777" w:rsidR="008E4BF1" w:rsidRDefault="008E4BF1" w:rsidP="00DD32BE">
            <w:pPr>
              <w:pStyle w:val="TableParagraph"/>
              <w:ind w:left="0"/>
            </w:pPr>
            <w:r>
              <w:t>0.10</w:t>
            </w:r>
          </w:p>
        </w:tc>
        <w:tc>
          <w:tcPr>
            <w:tcW w:w="1340" w:type="dxa"/>
          </w:tcPr>
          <w:p w14:paraId="49CDCEDC" w14:textId="77777777" w:rsidR="008E4BF1" w:rsidRDefault="008E4BF1" w:rsidP="00DD32BE">
            <w:pPr>
              <w:pStyle w:val="TableParagraph"/>
              <w:ind w:left="0"/>
            </w:pPr>
            <w:r>
              <w:rPr>
                <w:w w:val="61"/>
              </w:rPr>
              <w:t>−</w:t>
            </w:r>
          </w:p>
        </w:tc>
      </w:tr>
      <w:tr w:rsidR="008E4BF1" w14:paraId="48CDAAEF" w14:textId="77777777" w:rsidTr="00D2351F">
        <w:trPr>
          <w:trHeight w:val="738"/>
        </w:trPr>
        <w:tc>
          <w:tcPr>
            <w:tcW w:w="1417" w:type="dxa"/>
            <w:tcBorders>
              <w:right w:val="single" w:sz="6" w:space="0" w:color="000000"/>
            </w:tcBorders>
          </w:tcPr>
          <w:p w14:paraId="5B3D0FA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493</w:t>
            </w:r>
          </w:p>
        </w:tc>
        <w:tc>
          <w:tcPr>
            <w:tcW w:w="1844" w:type="dxa"/>
            <w:tcBorders>
              <w:left w:val="single" w:sz="6" w:space="0" w:color="000000"/>
            </w:tcBorders>
          </w:tcPr>
          <w:p w14:paraId="508DAE1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4994504.46</w:t>
            </w:r>
          </w:p>
        </w:tc>
        <w:tc>
          <w:tcPr>
            <w:tcW w:w="1584" w:type="dxa"/>
          </w:tcPr>
          <w:p w14:paraId="665B9173" w14:textId="77777777" w:rsidR="008E4BF1" w:rsidRDefault="008E4BF1" w:rsidP="00DD32BE">
            <w:pPr>
              <w:pStyle w:val="TableParagraph"/>
              <w:ind w:left="0"/>
            </w:pPr>
            <w:r>
              <w:t>5289188.37</w:t>
            </w:r>
          </w:p>
        </w:tc>
        <w:tc>
          <w:tcPr>
            <w:tcW w:w="1821" w:type="dxa"/>
          </w:tcPr>
          <w:p w14:paraId="61E7C95C"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424AD6F" w14:textId="77777777" w:rsidR="008E4BF1" w:rsidRDefault="008E4BF1" w:rsidP="00DD32BE">
            <w:pPr>
              <w:pStyle w:val="TableParagraph"/>
              <w:ind w:left="0"/>
            </w:pPr>
            <w:r>
              <w:t>0.10</w:t>
            </w:r>
          </w:p>
        </w:tc>
        <w:tc>
          <w:tcPr>
            <w:tcW w:w="1340" w:type="dxa"/>
          </w:tcPr>
          <w:p w14:paraId="5E1E3B16" w14:textId="77777777" w:rsidR="008E4BF1" w:rsidRDefault="008E4BF1" w:rsidP="00DD32BE">
            <w:pPr>
              <w:pStyle w:val="TableParagraph"/>
              <w:ind w:left="0"/>
            </w:pPr>
            <w:r>
              <w:rPr>
                <w:w w:val="61"/>
              </w:rPr>
              <w:t>−</w:t>
            </w:r>
          </w:p>
        </w:tc>
      </w:tr>
      <w:tr w:rsidR="008E4BF1" w14:paraId="4A4B6232" w14:textId="77777777" w:rsidTr="00D2351F">
        <w:trPr>
          <w:trHeight w:val="744"/>
        </w:trPr>
        <w:tc>
          <w:tcPr>
            <w:tcW w:w="1417" w:type="dxa"/>
            <w:tcBorders>
              <w:right w:val="single" w:sz="6" w:space="0" w:color="000000"/>
            </w:tcBorders>
          </w:tcPr>
          <w:p w14:paraId="15237AE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494</w:t>
            </w:r>
          </w:p>
        </w:tc>
        <w:tc>
          <w:tcPr>
            <w:tcW w:w="1844" w:type="dxa"/>
            <w:tcBorders>
              <w:left w:val="single" w:sz="6" w:space="0" w:color="000000"/>
            </w:tcBorders>
          </w:tcPr>
          <w:p w14:paraId="0D2EAED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4994346.56</w:t>
            </w:r>
          </w:p>
        </w:tc>
        <w:tc>
          <w:tcPr>
            <w:tcW w:w="1584" w:type="dxa"/>
          </w:tcPr>
          <w:p w14:paraId="52F6F793" w14:textId="77777777" w:rsidR="008E4BF1" w:rsidRDefault="008E4BF1" w:rsidP="00DD32BE">
            <w:pPr>
              <w:pStyle w:val="TableParagraph"/>
              <w:ind w:left="0"/>
            </w:pPr>
            <w:r>
              <w:t>5289178.92</w:t>
            </w:r>
          </w:p>
        </w:tc>
        <w:tc>
          <w:tcPr>
            <w:tcW w:w="1821" w:type="dxa"/>
          </w:tcPr>
          <w:p w14:paraId="6784B172"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8984398" w14:textId="77777777" w:rsidR="008E4BF1" w:rsidRDefault="008E4BF1" w:rsidP="00DD32BE">
            <w:pPr>
              <w:pStyle w:val="TableParagraph"/>
              <w:ind w:left="0"/>
            </w:pPr>
            <w:r>
              <w:t>0.10</w:t>
            </w:r>
          </w:p>
        </w:tc>
        <w:tc>
          <w:tcPr>
            <w:tcW w:w="1340" w:type="dxa"/>
          </w:tcPr>
          <w:p w14:paraId="34660E9D" w14:textId="77777777" w:rsidR="008E4BF1" w:rsidRDefault="008E4BF1" w:rsidP="00DD32BE">
            <w:pPr>
              <w:pStyle w:val="TableParagraph"/>
              <w:ind w:left="0"/>
            </w:pPr>
            <w:r>
              <w:rPr>
                <w:w w:val="61"/>
              </w:rPr>
              <w:t>−</w:t>
            </w:r>
          </w:p>
        </w:tc>
      </w:tr>
      <w:tr w:rsidR="008E4BF1" w14:paraId="1EE99F02" w14:textId="77777777" w:rsidTr="00D2351F">
        <w:trPr>
          <w:trHeight w:val="738"/>
        </w:trPr>
        <w:tc>
          <w:tcPr>
            <w:tcW w:w="1417" w:type="dxa"/>
            <w:tcBorders>
              <w:right w:val="single" w:sz="6" w:space="0" w:color="000000"/>
            </w:tcBorders>
          </w:tcPr>
          <w:p w14:paraId="4902E4B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lastRenderedPageBreak/>
              <w:t>495</w:t>
            </w:r>
          </w:p>
        </w:tc>
        <w:tc>
          <w:tcPr>
            <w:tcW w:w="1844" w:type="dxa"/>
            <w:tcBorders>
              <w:left w:val="single" w:sz="6" w:space="0" w:color="000000"/>
            </w:tcBorders>
          </w:tcPr>
          <w:p w14:paraId="0F0E18E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4994291.34</w:t>
            </w:r>
          </w:p>
        </w:tc>
        <w:tc>
          <w:tcPr>
            <w:tcW w:w="1584" w:type="dxa"/>
          </w:tcPr>
          <w:p w14:paraId="2ADF1603" w14:textId="77777777" w:rsidR="008E4BF1" w:rsidRDefault="008E4BF1" w:rsidP="00DD32BE">
            <w:pPr>
              <w:pStyle w:val="TableParagraph"/>
              <w:ind w:left="0"/>
            </w:pPr>
            <w:r>
              <w:t>5289191.94</w:t>
            </w:r>
          </w:p>
        </w:tc>
        <w:tc>
          <w:tcPr>
            <w:tcW w:w="1821" w:type="dxa"/>
          </w:tcPr>
          <w:p w14:paraId="4B5C49BB"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E856034" w14:textId="77777777" w:rsidR="008E4BF1" w:rsidRDefault="008E4BF1" w:rsidP="00DD32BE">
            <w:pPr>
              <w:pStyle w:val="TableParagraph"/>
              <w:ind w:left="0"/>
            </w:pPr>
            <w:r>
              <w:t>0.10</w:t>
            </w:r>
          </w:p>
        </w:tc>
        <w:tc>
          <w:tcPr>
            <w:tcW w:w="1340" w:type="dxa"/>
          </w:tcPr>
          <w:p w14:paraId="4DC8797D" w14:textId="77777777" w:rsidR="008E4BF1" w:rsidRDefault="008E4BF1" w:rsidP="00DD32BE">
            <w:pPr>
              <w:pStyle w:val="TableParagraph"/>
              <w:ind w:left="0"/>
            </w:pPr>
            <w:r>
              <w:rPr>
                <w:w w:val="61"/>
              </w:rPr>
              <w:t>−</w:t>
            </w:r>
          </w:p>
        </w:tc>
      </w:tr>
      <w:tr w:rsidR="008E4BF1" w14:paraId="0CB8605C" w14:textId="77777777" w:rsidTr="00D2351F">
        <w:trPr>
          <w:trHeight w:val="744"/>
        </w:trPr>
        <w:tc>
          <w:tcPr>
            <w:tcW w:w="1417" w:type="dxa"/>
            <w:tcBorders>
              <w:right w:val="single" w:sz="6" w:space="0" w:color="000000"/>
            </w:tcBorders>
          </w:tcPr>
          <w:p w14:paraId="0385C71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496</w:t>
            </w:r>
          </w:p>
        </w:tc>
        <w:tc>
          <w:tcPr>
            <w:tcW w:w="1844" w:type="dxa"/>
            <w:tcBorders>
              <w:left w:val="single" w:sz="6" w:space="0" w:color="000000"/>
            </w:tcBorders>
          </w:tcPr>
          <w:p w14:paraId="3E33ECD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4994644.96</w:t>
            </w:r>
          </w:p>
        </w:tc>
        <w:tc>
          <w:tcPr>
            <w:tcW w:w="1584" w:type="dxa"/>
          </w:tcPr>
          <w:p w14:paraId="6911B704" w14:textId="77777777" w:rsidR="008E4BF1" w:rsidRDefault="008E4BF1" w:rsidP="00DD32BE">
            <w:pPr>
              <w:pStyle w:val="TableParagraph"/>
              <w:ind w:left="0"/>
            </w:pPr>
            <w:r>
              <w:t>5289547.00</w:t>
            </w:r>
          </w:p>
        </w:tc>
        <w:tc>
          <w:tcPr>
            <w:tcW w:w="1821" w:type="dxa"/>
          </w:tcPr>
          <w:p w14:paraId="67A6F628"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B3E5758" w14:textId="77777777" w:rsidR="008E4BF1" w:rsidRDefault="008E4BF1" w:rsidP="00DD32BE">
            <w:pPr>
              <w:pStyle w:val="TableParagraph"/>
              <w:ind w:left="0"/>
            </w:pPr>
            <w:r>
              <w:t>0.10</w:t>
            </w:r>
          </w:p>
        </w:tc>
        <w:tc>
          <w:tcPr>
            <w:tcW w:w="1340" w:type="dxa"/>
          </w:tcPr>
          <w:p w14:paraId="71A97347" w14:textId="77777777" w:rsidR="008E4BF1" w:rsidRDefault="008E4BF1" w:rsidP="00DD32BE">
            <w:pPr>
              <w:pStyle w:val="TableParagraph"/>
              <w:ind w:left="0"/>
            </w:pPr>
            <w:r>
              <w:rPr>
                <w:w w:val="61"/>
              </w:rPr>
              <w:t>−</w:t>
            </w:r>
          </w:p>
        </w:tc>
      </w:tr>
      <w:tr w:rsidR="008E4BF1" w14:paraId="7CF87A65" w14:textId="77777777" w:rsidTr="00D2351F">
        <w:trPr>
          <w:trHeight w:val="738"/>
        </w:trPr>
        <w:tc>
          <w:tcPr>
            <w:tcW w:w="1417" w:type="dxa"/>
            <w:tcBorders>
              <w:right w:val="single" w:sz="6" w:space="0" w:color="000000"/>
            </w:tcBorders>
          </w:tcPr>
          <w:p w14:paraId="18555CC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497</w:t>
            </w:r>
          </w:p>
        </w:tc>
        <w:tc>
          <w:tcPr>
            <w:tcW w:w="1844" w:type="dxa"/>
            <w:tcBorders>
              <w:left w:val="single" w:sz="6" w:space="0" w:color="000000"/>
            </w:tcBorders>
          </w:tcPr>
          <w:p w14:paraId="1DD3F57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4994735.34</w:t>
            </w:r>
          </w:p>
        </w:tc>
        <w:tc>
          <w:tcPr>
            <w:tcW w:w="1584" w:type="dxa"/>
          </w:tcPr>
          <w:p w14:paraId="677D77AD" w14:textId="77777777" w:rsidR="008E4BF1" w:rsidRDefault="008E4BF1" w:rsidP="00DD32BE">
            <w:pPr>
              <w:pStyle w:val="TableParagraph"/>
              <w:ind w:left="0"/>
            </w:pPr>
            <w:r>
              <w:t>5289646.85</w:t>
            </w:r>
          </w:p>
        </w:tc>
        <w:tc>
          <w:tcPr>
            <w:tcW w:w="1821" w:type="dxa"/>
          </w:tcPr>
          <w:p w14:paraId="53651BB0"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8E401BB" w14:textId="77777777" w:rsidR="008E4BF1" w:rsidRDefault="008E4BF1" w:rsidP="00DD32BE">
            <w:pPr>
              <w:pStyle w:val="TableParagraph"/>
              <w:ind w:left="0"/>
            </w:pPr>
            <w:r>
              <w:t>0.10</w:t>
            </w:r>
          </w:p>
        </w:tc>
        <w:tc>
          <w:tcPr>
            <w:tcW w:w="1340" w:type="dxa"/>
          </w:tcPr>
          <w:p w14:paraId="0E235820" w14:textId="77777777" w:rsidR="008E4BF1" w:rsidRDefault="008E4BF1" w:rsidP="00DD32BE">
            <w:pPr>
              <w:pStyle w:val="TableParagraph"/>
              <w:ind w:left="0"/>
            </w:pPr>
            <w:r>
              <w:rPr>
                <w:w w:val="61"/>
              </w:rPr>
              <w:t>−</w:t>
            </w:r>
          </w:p>
        </w:tc>
      </w:tr>
      <w:tr w:rsidR="008E4BF1" w14:paraId="759136F7" w14:textId="77777777" w:rsidTr="00D2351F">
        <w:trPr>
          <w:trHeight w:val="738"/>
        </w:trPr>
        <w:tc>
          <w:tcPr>
            <w:tcW w:w="1417" w:type="dxa"/>
            <w:tcBorders>
              <w:right w:val="single" w:sz="6" w:space="0" w:color="000000"/>
            </w:tcBorders>
          </w:tcPr>
          <w:p w14:paraId="637C6C6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498</w:t>
            </w:r>
          </w:p>
        </w:tc>
        <w:tc>
          <w:tcPr>
            <w:tcW w:w="1844" w:type="dxa"/>
            <w:tcBorders>
              <w:left w:val="single" w:sz="6" w:space="0" w:color="000000"/>
            </w:tcBorders>
          </w:tcPr>
          <w:p w14:paraId="375875A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4994740.60</w:t>
            </w:r>
          </w:p>
        </w:tc>
        <w:tc>
          <w:tcPr>
            <w:tcW w:w="1584" w:type="dxa"/>
          </w:tcPr>
          <w:p w14:paraId="57A567C5" w14:textId="77777777" w:rsidR="008E4BF1" w:rsidRDefault="008E4BF1" w:rsidP="00DD32BE">
            <w:pPr>
              <w:pStyle w:val="TableParagraph"/>
              <w:ind w:left="0"/>
            </w:pPr>
            <w:r>
              <w:t>5289652.11</w:t>
            </w:r>
          </w:p>
        </w:tc>
        <w:tc>
          <w:tcPr>
            <w:tcW w:w="1821" w:type="dxa"/>
          </w:tcPr>
          <w:p w14:paraId="7F8AD8F0"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CB1705E" w14:textId="77777777" w:rsidR="008E4BF1" w:rsidRDefault="008E4BF1" w:rsidP="00DD32BE">
            <w:pPr>
              <w:pStyle w:val="TableParagraph"/>
              <w:ind w:left="0"/>
            </w:pPr>
            <w:r>
              <w:t>0.10</w:t>
            </w:r>
          </w:p>
        </w:tc>
        <w:tc>
          <w:tcPr>
            <w:tcW w:w="1340" w:type="dxa"/>
          </w:tcPr>
          <w:p w14:paraId="0E307F52" w14:textId="77777777" w:rsidR="008E4BF1" w:rsidRDefault="008E4BF1" w:rsidP="00DD32BE">
            <w:pPr>
              <w:pStyle w:val="TableParagraph"/>
              <w:ind w:left="0"/>
            </w:pPr>
            <w:r>
              <w:rPr>
                <w:w w:val="61"/>
              </w:rPr>
              <w:t>−</w:t>
            </w:r>
          </w:p>
        </w:tc>
      </w:tr>
      <w:tr w:rsidR="008E4BF1" w14:paraId="6DC0BD97" w14:textId="77777777" w:rsidTr="00D2351F">
        <w:trPr>
          <w:trHeight w:val="744"/>
        </w:trPr>
        <w:tc>
          <w:tcPr>
            <w:tcW w:w="1417" w:type="dxa"/>
            <w:tcBorders>
              <w:right w:val="single" w:sz="6" w:space="0" w:color="000000"/>
            </w:tcBorders>
          </w:tcPr>
          <w:p w14:paraId="5EF69B30"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w:t>
            </w:r>
          </w:p>
        </w:tc>
        <w:tc>
          <w:tcPr>
            <w:tcW w:w="1844" w:type="dxa"/>
            <w:tcBorders>
              <w:left w:val="single" w:sz="6" w:space="0" w:color="000000"/>
            </w:tcBorders>
          </w:tcPr>
          <w:p w14:paraId="35AC6B36"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4994751.65</w:t>
            </w:r>
          </w:p>
        </w:tc>
        <w:tc>
          <w:tcPr>
            <w:tcW w:w="1584" w:type="dxa"/>
          </w:tcPr>
          <w:p w14:paraId="3299CA3D" w14:textId="77777777" w:rsidR="008E4BF1" w:rsidRDefault="008E4BF1" w:rsidP="00DD32BE">
            <w:pPr>
              <w:pStyle w:val="TableParagraph"/>
              <w:spacing w:before="100"/>
              <w:ind w:left="0"/>
            </w:pPr>
            <w:r>
              <w:t>5289663.05</w:t>
            </w:r>
          </w:p>
        </w:tc>
        <w:tc>
          <w:tcPr>
            <w:tcW w:w="1821" w:type="dxa"/>
          </w:tcPr>
          <w:p w14:paraId="50F054E9" w14:textId="77777777" w:rsidR="008E4BF1" w:rsidRDefault="008E4BF1" w:rsidP="00DD32BE">
            <w:pPr>
              <w:pStyle w:val="TableParagraph"/>
              <w:spacing w:before="100"/>
              <w:ind w:left="0" w:right="44"/>
            </w:pPr>
            <w:r>
              <w:t>Картометричес</w:t>
            </w:r>
            <w:r>
              <w:rPr>
                <w:spacing w:val="-47"/>
              </w:rPr>
              <w:t xml:space="preserve"> </w:t>
            </w:r>
            <w:r>
              <w:t>кий</w:t>
            </w:r>
          </w:p>
        </w:tc>
        <w:tc>
          <w:tcPr>
            <w:tcW w:w="1700" w:type="dxa"/>
          </w:tcPr>
          <w:p w14:paraId="2EF644D0" w14:textId="77777777" w:rsidR="008E4BF1" w:rsidRDefault="008E4BF1" w:rsidP="00DD32BE">
            <w:pPr>
              <w:pStyle w:val="TableParagraph"/>
              <w:spacing w:before="100"/>
              <w:ind w:left="0"/>
            </w:pPr>
            <w:r>
              <w:t>0.10</w:t>
            </w:r>
          </w:p>
        </w:tc>
        <w:tc>
          <w:tcPr>
            <w:tcW w:w="1340" w:type="dxa"/>
          </w:tcPr>
          <w:p w14:paraId="38BAB50E" w14:textId="77777777" w:rsidR="008E4BF1" w:rsidRDefault="008E4BF1" w:rsidP="00DD32BE">
            <w:pPr>
              <w:pStyle w:val="TableParagraph"/>
              <w:spacing w:before="100"/>
              <w:ind w:left="0"/>
            </w:pPr>
            <w:r>
              <w:rPr>
                <w:w w:val="61"/>
              </w:rPr>
              <w:t>−</w:t>
            </w:r>
          </w:p>
        </w:tc>
      </w:tr>
      <w:tr w:rsidR="008E4BF1" w14:paraId="591178E8" w14:textId="77777777" w:rsidTr="00D2351F">
        <w:trPr>
          <w:trHeight w:val="738"/>
        </w:trPr>
        <w:tc>
          <w:tcPr>
            <w:tcW w:w="1417" w:type="dxa"/>
            <w:tcBorders>
              <w:right w:val="single" w:sz="6" w:space="0" w:color="000000"/>
            </w:tcBorders>
          </w:tcPr>
          <w:p w14:paraId="16362C1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500</w:t>
            </w:r>
          </w:p>
        </w:tc>
        <w:tc>
          <w:tcPr>
            <w:tcW w:w="1844" w:type="dxa"/>
            <w:tcBorders>
              <w:left w:val="single" w:sz="6" w:space="0" w:color="000000"/>
            </w:tcBorders>
          </w:tcPr>
          <w:p w14:paraId="374626E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4994791.65</w:t>
            </w:r>
          </w:p>
        </w:tc>
        <w:tc>
          <w:tcPr>
            <w:tcW w:w="1584" w:type="dxa"/>
          </w:tcPr>
          <w:p w14:paraId="19503142" w14:textId="77777777" w:rsidR="008E4BF1" w:rsidRDefault="008E4BF1" w:rsidP="00DD32BE">
            <w:pPr>
              <w:pStyle w:val="TableParagraph"/>
              <w:ind w:left="0"/>
            </w:pPr>
            <w:r>
              <w:t>5289695.06</w:t>
            </w:r>
          </w:p>
        </w:tc>
        <w:tc>
          <w:tcPr>
            <w:tcW w:w="1821" w:type="dxa"/>
          </w:tcPr>
          <w:p w14:paraId="347E7EAE"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3CE9A8C" w14:textId="77777777" w:rsidR="008E4BF1" w:rsidRDefault="008E4BF1" w:rsidP="00DD32BE">
            <w:pPr>
              <w:pStyle w:val="TableParagraph"/>
              <w:ind w:left="0"/>
            </w:pPr>
            <w:r>
              <w:t>0.10</w:t>
            </w:r>
          </w:p>
        </w:tc>
        <w:tc>
          <w:tcPr>
            <w:tcW w:w="1340" w:type="dxa"/>
          </w:tcPr>
          <w:p w14:paraId="580BD5AF" w14:textId="77777777" w:rsidR="008E4BF1" w:rsidRDefault="008E4BF1" w:rsidP="00DD32BE">
            <w:pPr>
              <w:pStyle w:val="TableParagraph"/>
              <w:ind w:left="0"/>
            </w:pPr>
            <w:r>
              <w:rPr>
                <w:w w:val="61"/>
              </w:rPr>
              <w:t>−</w:t>
            </w:r>
          </w:p>
        </w:tc>
      </w:tr>
      <w:tr w:rsidR="008E4BF1" w14:paraId="51F7F77D" w14:textId="77777777" w:rsidTr="00D2351F">
        <w:trPr>
          <w:trHeight w:val="744"/>
        </w:trPr>
        <w:tc>
          <w:tcPr>
            <w:tcW w:w="1417" w:type="dxa"/>
            <w:tcBorders>
              <w:right w:val="single" w:sz="6" w:space="0" w:color="000000"/>
            </w:tcBorders>
          </w:tcPr>
          <w:p w14:paraId="0E58506C"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501</w:t>
            </w:r>
          </w:p>
        </w:tc>
        <w:tc>
          <w:tcPr>
            <w:tcW w:w="1844" w:type="dxa"/>
            <w:tcBorders>
              <w:left w:val="single" w:sz="6" w:space="0" w:color="000000"/>
            </w:tcBorders>
          </w:tcPr>
          <w:p w14:paraId="6D12078A"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4994910.21</w:t>
            </w:r>
          </w:p>
        </w:tc>
        <w:tc>
          <w:tcPr>
            <w:tcW w:w="1584" w:type="dxa"/>
          </w:tcPr>
          <w:p w14:paraId="67B81DD6" w14:textId="77777777" w:rsidR="008E4BF1" w:rsidRDefault="008E4BF1" w:rsidP="00DD32BE">
            <w:pPr>
              <w:pStyle w:val="TableParagraph"/>
              <w:spacing w:before="101"/>
              <w:ind w:left="0"/>
            </w:pPr>
            <w:r>
              <w:t>5289814.94</w:t>
            </w:r>
          </w:p>
        </w:tc>
        <w:tc>
          <w:tcPr>
            <w:tcW w:w="1821" w:type="dxa"/>
          </w:tcPr>
          <w:p w14:paraId="1D5D7961" w14:textId="77777777" w:rsidR="008E4BF1" w:rsidRDefault="008E4BF1" w:rsidP="00DD32BE">
            <w:pPr>
              <w:pStyle w:val="TableParagraph"/>
              <w:spacing w:before="101"/>
              <w:ind w:left="0" w:right="44"/>
            </w:pPr>
            <w:r>
              <w:t>Картометричес</w:t>
            </w:r>
            <w:r>
              <w:rPr>
                <w:spacing w:val="-47"/>
              </w:rPr>
              <w:t xml:space="preserve"> </w:t>
            </w:r>
            <w:r>
              <w:t>кий</w:t>
            </w:r>
          </w:p>
        </w:tc>
        <w:tc>
          <w:tcPr>
            <w:tcW w:w="1700" w:type="dxa"/>
          </w:tcPr>
          <w:p w14:paraId="26064187" w14:textId="77777777" w:rsidR="008E4BF1" w:rsidRDefault="008E4BF1" w:rsidP="00DD32BE">
            <w:pPr>
              <w:pStyle w:val="TableParagraph"/>
              <w:spacing w:before="101"/>
              <w:ind w:left="0"/>
            </w:pPr>
            <w:r>
              <w:t>0.10</w:t>
            </w:r>
          </w:p>
        </w:tc>
        <w:tc>
          <w:tcPr>
            <w:tcW w:w="1340" w:type="dxa"/>
          </w:tcPr>
          <w:p w14:paraId="590C8FDD" w14:textId="77777777" w:rsidR="008E4BF1" w:rsidRDefault="008E4BF1" w:rsidP="00DD32BE">
            <w:pPr>
              <w:pStyle w:val="TableParagraph"/>
              <w:spacing w:before="101"/>
              <w:ind w:left="0"/>
            </w:pPr>
            <w:r>
              <w:rPr>
                <w:w w:val="61"/>
              </w:rPr>
              <w:t>−</w:t>
            </w:r>
          </w:p>
        </w:tc>
      </w:tr>
      <w:tr w:rsidR="008E4BF1" w14:paraId="7B58C030" w14:textId="77777777" w:rsidTr="00D2351F">
        <w:trPr>
          <w:trHeight w:val="743"/>
        </w:trPr>
        <w:tc>
          <w:tcPr>
            <w:tcW w:w="1417" w:type="dxa"/>
            <w:tcBorders>
              <w:right w:val="single" w:sz="6" w:space="0" w:color="000000"/>
            </w:tcBorders>
          </w:tcPr>
          <w:p w14:paraId="5A5508F5"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502</w:t>
            </w:r>
          </w:p>
        </w:tc>
        <w:tc>
          <w:tcPr>
            <w:tcW w:w="1844" w:type="dxa"/>
            <w:tcBorders>
              <w:left w:val="single" w:sz="6" w:space="0" w:color="000000"/>
            </w:tcBorders>
          </w:tcPr>
          <w:p w14:paraId="0B4584AF"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4994965.31</w:t>
            </w:r>
          </w:p>
        </w:tc>
        <w:tc>
          <w:tcPr>
            <w:tcW w:w="1584" w:type="dxa"/>
          </w:tcPr>
          <w:p w14:paraId="04FFF3B6" w14:textId="77777777" w:rsidR="008E4BF1" w:rsidRDefault="008E4BF1" w:rsidP="00DD32BE">
            <w:pPr>
              <w:pStyle w:val="TableParagraph"/>
              <w:spacing w:before="100"/>
              <w:ind w:left="0"/>
            </w:pPr>
            <w:r>
              <w:t>5289776.32</w:t>
            </w:r>
          </w:p>
        </w:tc>
        <w:tc>
          <w:tcPr>
            <w:tcW w:w="1821" w:type="dxa"/>
          </w:tcPr>
          <w:p w14:paraId="6A354131" w14:textId="77777777" w:rsidR="008E4BF1" w:rsidRDefault="008E4BF1" w:rsidP="00DD32BE">
            <w:pPr>
              <w:pStyle w:val="TableParagraph"/>
              <w:spacing w:before="104" w:line="235" w:lineRule="auto"/>
              <w:ind w:left="0" w:right="44"/>
            </w:pPr>
            <w:r>
              <w:t>Картометричес</w:t>
            </w:r>
            <w:r>
              <w:rPr>
                <w:spacing w:val="-47"/>
              </w:rPr>
              <w:t xml:space="preserve"> </w:t>
            </w:r>
            <w:r>
              <w:t>кий</w:t>
            </w:r>
          </w:p>
        </w:tc>
        <w:tc>
          <w:tcPr>
            <w:tcW w:w="1700" w:type="dxa"/>
          </w:tcPr>
          <w:p w14:paraId="1812D7DC" w14:textId="77777777" w:rsidR="008E4BF1" w:rsidRDefault="008E4BF1" w:rsidP="00DD32BE">
            <w:pPr>
              <w:pStyle w:val="TableParagraph"/>
              <w:spacing w:before="100"/>
              <w:ind w:left="0"/>
            </w:pPr>
            <w:r>
              <w:t>0.10</w:t>
            </w:r>
          </w:p>
        </w:tc>
        <w:tc>
          <w:tcPr>
            <w:tcW w:w="1340" w:type="dxa"/>
          </w:tcPr>
          <w:p w14:paraId="25EFCB58" w14:textId="77777777" w:rsidR="008E4BF1" w:rsidRDefault="008E4BF1" w:rsidP="00DD32BE">
            <w:pPr>
              <w:pStyle w:val="TableParagraph"/>
              <w:spacing w:before="100"/>
              <w:ind w:left="0"/>
            </w:pPr>
            <w:r>
              <w:rPr>
                <w:w w:val="61"/>
              </w:rPr>
              <w:t>−</w:t>
            </w:r>
          </w:p>
        </w:tc>
      </w:tr>
      <w:tr w:rsidR="008E4BF1" w14:paraId="7D0C1C22" w14:textId="77777777" w:rsidTr="00D2351F">
        <w:trPr>
          <w:trHeight w:val="739"/>
        </w:trPr>
        <w:tc>
          <w:tcPr>
            <w:tcW w:w="1417" w:type="dxa"/>
            <w:tcBorders>
              <w:right w:val="single" w:sz="6" w:space="0" w:color="000000"/>
            </w:tcBorders>
          </w:tcPr>
          <w:p w14:paraId="16D1EDB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503</w:t>
            </w:r>
          </w:p>
        </w:tc>
        <w:tc>
          <w:tcPr>
            <w:tcW w:w="1844" w:type="dxa"/>
            <w:tcBorders>
              <w:left w:val="single" w:sz="6" w:space="0" w:color="000000"/>
            </w:tcBorders>
          </w:tcPr>
          <w:p w14:paraId="0E9A790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4994998.24</w:t>
            </w:r>
          </w:p>
        </w:tc>
        <w:tc>
          <w:tcPr>
            <w:tcW w:w="1584" w:type="dxa"/>
          </w:tcPr>
          <w:p w14:paraId="5722B832" w14:textId="77777777" w:rsidR="008E4BF1" w:rsidRDefault="008E4BF1" w:rsidP="00DD32BE">
            <w:pPr>
              <w:pStyle w:val="TableParagraph"/>
              <w:ind w:left="0"/>
            </w:pPr>
            <w:r>
              <w:t>5289730.61</w:t>
            </w:r>
          </w:p>
        </w:tc>
        <w:tc>
          <w:tcPr>
            <w:tcW w:w="1821" w:type="dxa"/>
          </w:tcPr>
          <w:p w14:paraId="6A013326"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B14229A" w14:textId="77777777" w:rsidR="008E4BF1" w:rsidRDefault="008E4BF1" w:rsidP="00DD32BE">
            <w:pPr>
              <w:pStyle w:val="TableParagraph"/>
              <w:ind w:left="0"/>
            </w:pPr>
            <w:r>
              <w:t>0.10</w:t>
            </w:r>
          </w:p>
        </w:tc>
        <w:tc>
          <w:tcPr>
            <w:tcW w:w="1340" w:type="dxa"/>
          </w:tcPr>
          <w:p w14:paraId="5E805A11" w14:textId="77777777" w:rsidR="008E4BF1" w:rsidRDefault="008E4BF1" w:rsidP="00DD32BE">
            <w:pPr>
              <w:pStyle w:val="TableParagraph"/>
              <w:ind w:left="0"/>
            </w:pPr>
            <w:r>
              <w:rPr>
                <w:w w:val="61"/>
              </w:rPr>
              <w:t>−</w:t>
            </w:r>
          </w:p>
        </w:tc>
      </w:tr>
      <w:tr w:rsidR="008E4BF1" w14:paraId="54623573" w14:textId="77777777" w:rsidTr="00D2351F">
        <w:trPr>
          <w:trHeight w:val="743"/>
        </w:trPr>
        <w:tc>
          <w:tcPr>
            <w:tcW w:w="1417" w:type="dxa"/>
            <w:tcBorders>
              <w:right w:val="single" w:sz="6" w:space="0" w:color="000000"/>
            </w:tcBorders>
          </w:tcPr>
          <w:p w14:paraId="54A03C0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504</w:t>
            </w:r>
          </w:p>
        </w:tc>
        <w:tc>
          <w:tcPr>
            <w:tcW w:w="1844" w:type="dxa"/>
            <w:tcBorders>
              <w:left w:val="single" w:sz="6" w:space="0" w:color="000000"/>
            </w:tcBorders>
          </w:tcPr>
          <w:p w14:paraId="222B1C1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4995009.09</w:t>
            </w:r>
          </w:p>
        </w:tc>
        <w:tc>
          <w:tcPr>
            <w:tcW w:w="1584" w:type="dxa"/>
          </w:tcPr>
          <w:p w14:paraId="6AE0EEB3" w14:textId="77777777" w:rsidR="008E4BF1" w:rsidRDefault="008E4BF1" w:rsidP="00DD32BE">
            <w:pPr>
              <w:pStyle w:val="TableParagraph"/>
              <w:ind w:left="0"/>
            </w:pPr>
            <w:r>
              <w:t>5289695.75</w:t>
            </w:r>
          </w:p>
        </w:tc>
        <w:tc>
          <w:tcPr>
            <w:tcW w:w="1821" w:type="dxa"/>
          </w:tcPr>
          <w:p w14:paraId="52323526"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B2DD0D6" w14:textId="77777777" w:rsidR="008E4BF1" w:rsidRDefault="008E4BF1" w:rsidP="00DD32BE">
            <w:pPr>
              <w:pStyle w:val="TableParagraph"/>
              <w:ind w:left="0"/>
            </w:pPr>
            <w:r>
              <w:t>0.10</w:t>
            </w:r>
          </w:p>
        </w:tc>
        <w:tc>
          <w:tcPr>
            <w:tcW w:w="1340" w:type="dxa"/>
          </w:tcPr>
          <w:p w14:paraId="57B1A05F" w14:textId="77777777" w:rsidR="008E4BF1" w:rsidRDefault="008E4BF1" w:rsidP="00DD32BE">
            <w:pPr>
              <w:pStyle w:val="TableParagraph"/>
              <w:ind w:left="0"/>
            </w:pPr>
            <w:r>
              <w:rPr>
                <w:w w:val="61"/>
              </w:rPr>
              <w:t>−</w:t>
            </w:r>
          </w:p>
        </w:tc>
      </w:tr>
      <w:tr w:rsidR="008E4BF1" w14:paraId="27084DB7" w14:textId="77777777" w:rsidTr="00D2351F">
        <w:trPr>
          <w:trHeight w:val="739"/>
        </w:trPr>
        <w:tc>
          <w:tcPr>
            <w:tcW w:w="1417" w:type="dxa"/>
            <w:tcBorders>
              <w:right w:val="single" w:sz="6" w:space="0" w:color="000000"/>
            </w:tcBorders>
          </w:tcPr>
          <w:p w14:paraId="56A96DE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483</w:t>
            </w:r>
          </w:p>
        </w:tc>
        <w:tc>
          <w:tcPr>
            <w:tcW w:w="1844" w:type="dxa"/>
            <w:tcBorders>
              <w:left w:val="single" w:sz="6" w:space="0" w:color="000000"/>
            </w:tcBorders>
          </w:tcPr>
          <w:p w14:paraId="3CEAB4D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4995010.34</w:t>
            </w:r>
          </w:p>
        </w:tc>
        <w:tc>
          <w:tcPr>
            <w:tcW w:w="1584" w:type="dxa"/>
          </w:tcPr>
          <w:p w14:paraId="1328D8EE" w14:textId="77777777" w:rsidR="008E4BF1" w:rsidRDefault="008E4BF1" w:rsidP="00DD32BE">
            <w:pPr>
              <w:pStyle w:val="TableParagraph"/>
              <w:ind w:left="0"/>
            </w:pPr>
            <w:r>
              <w:t>5289679.63</w:t>
            </w:r>
          </w:p>
        </w:tc>
        <w:tc>
          <w:tcPr>
            <w:tcW w:w="1821" w:type="dxa"/>
          </w:tcPr>
          <w:p w14:paraId="2116CBC0"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2933B74" w14:textId="77777777" w:rsidR="008E4BF1" w:rsidRDefault="008E4BF1" w:rsidP="00DD32BE">
            <w:pPr>
              <w:pStyle w:val="TableParagraph"/>
              <w:ind w:left="0"/>
            </w:pPr>
            <w:r>
              <w:t>0.10</w:t>
            </w:r>
          </w:p>
        </w:tc>
        <w:tc>
          <w:tcPr>
            <w:tcW w:w="1340" w:type="dxa"/>
          </w:tcPr>
          <w:p w14:paraId="655C752E" w14:textId="77777777" w:rsidR="008E4BF1" w:rsidRDefault="008E4BF1" w:rsidP="00DD32BE">
            <w:pPr>
              <w:pStyle w:val="TableParagraph"/>
              <w:ind w:left="0"/>
            </w:pPr>
            <w:r>
              <w:rPr>
                <w:w w:val="61"/>
              </w:rPr>
              <w:t>−</w:t>
            </w:r>
          </w:p>
        </w:tc>
      </w:tr>
      <w:tr w:rsidR="008E4BF1" w14:paraId="2ADB3137" w14:textId="77777777" w:rsidTr="008055F8">
        <w:trPr>
          <w:trHeight w:val="474"/>
        </w:trPr>
        <w:tc>
          <w:tcPr>
            <w:tcW w:w="9706" w:type="dxa"/>
            <w:gridSpan w:val="6"/>
          </w:tcPr>
          <w:p w14:paraId="049A347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Часть</w:t>
            </w:r>
            <w:r w:rsidRPr="00D2351F">
              <w:rPr>
                <w:rFonts w:ascii="Times New Roman" w:hAnsi="Times New Roman" w:cs="Times New Roman"/>
                <w:spacing w:val="-2"/>
              </w:rPr>
              <w:t xml:space="preserve"> </w:t>
            </w:r>
            <w:r w:rsidRPr="00D2351F">
              <w:rPr>
                <w:rFonts w:ascii="Times New Roman" w:hAnsi="Times New Roman" w:cs="Times New Roman"/>
              </w:rPr>
              <w:t>№18</w:t>
            </w:r>
          </w:p>
        </w:tc>
      </w:tr>
      <w:tr w:rsidR="008E4BF1" w14:paraId="0BA40834" w14:textId="77777777" w:rsidTr="00D2351F">
        <w:trPr>
          <w:trHeight w:val="738"/>
        </w:trPr>
        <w:tc>
          <w:tcPr>
            <w:tcW w:w="1417" w:type="dxa"/>
            <w:tcBorders>
              <w:right w:val="single" w:sz="6" w:space="0" w:color="000000"/>
            </w:tcBorders>
          </w:tcPr>
          <w:p w14:paraId="35FBD41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505</w:t>
            </w:r>
          </w:p>
        </w:tc>
        <w:tc>
          <w:tcPr>
            <w:tcW w:w="1844" w:type="dxa"/>
            <w:tcBorders>
              <w:left w:val="single" w:sz="6" w:space="0" w:color="000000"/>
            </w:tcBorders>
          </w:tcPr>
          <w:p w14:paraId="19051AC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4994905.04</w:t>
            </w:r>
          </w:p>
        </w:tc>
        <w:tc>
          <w:tcPr>
            <w:tcW w:w="1584" w:type="dxa"/>
          </w:tcPr>
          <w:p w14:paraId="73E20223" w14:textId="77777777" w:rsidR="008E4BF1" w:rsidRDefault="008E4BF1" w:rsidP="00DD32BE">
            <w:pPr>
              <w:pStyle w:val="TableParagraph"/>
              <w:ind w:left="0"/>
            </w:pPr>
            <w:r>
              <w:t>5289818.27</w:t>
            </w:r>
          </w:p>
        </w:tc>
        <w:tc>
          <w:tcPr>
            <w:tcW w:w="1821" w:type="dxa"/>
          </w:tcPr>
          <w:p w14:paraId="4078E67C"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92F00EE" w14:textId="77777777" w:rsidR="008E4BF1" w:rsidRDefault="008E4BF1" w:rsidP="00DD32BE">
            <w:pPr>
              <w:pStyle w:val="TableParagraph"/>
              <w:ind w:left="0"/>
            </w:pPr>
            <w:r>
              <w:t>0.10</w:t>
            </w:r>
          </w:p>
        </w:tc>
        <w:tc>
          <w:tcPr>
            <w:tcW w:w="1340" w:type="dxa"/>
          </w:tcPr>
          <w:p w14:paraId="1B439B28" w14:textId="77777777" w:rsidR="008E4BF1" w:rsidRDefault="008E4BF1" w:rsidP="00DD32BE">
            <w:pPr>
              <w:pStyle w:val="TableParagraph"/>
              <w:ind w:left="0"/>
            </w:pPr>
            <w:r>
              <w:rPr>
                <w:w w:val="61"/>
              </w:rPr>
              <w:t>−</w:t>
            </w:r>
          </w:p>
        </w:tc>
      </w:tr>
      <w:tr w:rsidR="008E4BF1" w14:paraId="639A7901" w14:textId="77777777" w:rsidTr="00D2351F">
        <w:trPr>
          <w:trHeight w:val="744"/>
        </w:trPr>
        <w:tc>
          <w:tcPr>
            <w:tcW w:w="1417" w:type="dxa"/>
            <w:tcBorders>
              <w:right w:val="single" w:sz="6" w:space="0" w:color="000000"/>
            </w:tcBorders>
          </w:tcPr>
          <w:p w14:paraId="2EDB6EF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506</w:t>
            </w:r>
          </w:p>
        </w:tc>
        <w:tc>
          <w:tcPr>
            <w:tcW w:w="1844" w:type="dxa"/>
            <w:tcBorders>
              <w:left w:val="single" w:sz="6" w:space="0" w:color="000000"/>
            </w:tcBorders>
          </w:tcPr>
          <w:p w14:paraId="333D86F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4994787.63</w:t>
            </w:r>
          </w:p>
        </w:tc>
        <w:tc>
          <w:tcPr>
            <w:tcW w:w="1584" w:type="dxa"/>
          </w:tcPr>
          <w:p w14:paraId="5A6EE41A" w14:textId="77777777" w:rsidR="008E4BF1" w:rsidRDefault="008E4BF1" w:rsidP="00DD32BE">
            <w:pPr>
              <w:pStyle w:val="TableParagraph"/>
              <w:ind w:left="0"/>
            </w:pPr>
            <w:r>
              <w:t>5289699.53</w:t>
            </w:r>
          </w:p>
        </w:tc>
        <w:tc>
          <w:tcPr>
            <w:tcW w:w="1821" w:type="dxa"/>
          </w:tcPr>
          <w:p w14:paraId="6B31B2C0"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CA372DF" w14:textId="77777777" w:rsidR="008E4BF1" w:rsidRDefault="008E4BF1" w:rsidP="00DD32BE">
            <w:pPr>
              <w:pStyle w:val="TableParagraph"/>
              <w:ind w:left="0"/>
            </w:pPr>
            <w:r>
              <w:t>0.10</w:t>
            </w:r>
          </w:p>
        </w:tc>
        <w:tc>
          <w:tcPr>
            <w:tcW w:w="1340" w:type="dxa"/>
          </w:tcPr>
          <w:p w14:paraId="557AD06B" w14:textId="77777777" w:rsidR="008E4BF1" w:rsidRDefault="008E4BF1" w:rsidP="00DD32BE">
            <w:pPr>
              <w:pStyle w:val="TableParagraph"/>
              <w:ind w:left="0"/>
            </w:pPr>
            <w:r>
              <w:rPr>
                <w:w w:val="61"/>
              </w:rPr>
              <w:t>−</w:t>
            </w:r>
          </w:p>
        </w:tc>
      </w:tr>
      <w:tr w:rsidR="008E4BF1" w14:paraId="51267DF3" w14:textId="77777777" w:rsidTr="00D2351F">
        <w:trPr>
          <w:trHeight w:val="738"/>
        </w:trPr>
        <w:tc>
          <w:tcPr>
            <w:tcW w:w="1417" w:type="dxa"/>
            <w:tcBorders>
              <w:right w:val="single" w:sz="6" w:space="0" w:color="000000"/>
            </w:tcBorders>
          </w:tcPr>
          <w:p w14:paraId="3820F6E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507</w:t>
            </w:r>
          </w:p>
        </w:tc>
        <w:tc>
          <w:tcPr>
            <w:tcW w:w="1844" w:type="dxa"/>
            <w:tcBorders>
              <w:left w:val="single" w:sz="6" w:space="0" w:color="000000"/>
            </w:tcBorders>
          </w:tcPr>
          <w:p w14:paraId="63ADBA9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4994746.56</w:t>
            </w:r>
          </w:p>
        </w:tc>
        <w:tc>
          <w:tcPr>
            <w:tcW w:w="1584" w:type="dxa"/>
          </w:tcPr>
          <w:p w14:paraId="1ADBFA31" w14:textId="77777777" w:rsidR="008E4BF1" w:rsidRDefault="008E4BF1" w:rsidP="00DD32BE">
            <w:pPr>
              <w:pStyle w:val="TableParagraph"/>
              <w:ind w:left="0"/>
            </w:pPr>
            <w:r>
              <w:t>5289666.27</w:t>
            </w:r>
          </w:p>
        </w:tc>
        <w:tc>
          <w:tcPr>
            <w:tcW w:w="1821" w:type="dxa"/>
          </w:tcPr>
          <w:p w14:paraId="0419DA49"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ED7C3A3" w14:textId="77777777" w:rsidR="008E4BF1" w:rsidRDefault="008E4BF1" w:rsidP="00DD32BE">
            <w:pPr>
              <w:pStyle w:val="TableParagraph"/>
              <w:ind w:left="0"/>
            </w:pPr>
            <w:r>
              <w:t>0.10</w:t>
            </w:r>
          </w:p>
        </w:tc>
        <w:tc>
          <w:tcPr>
            <w:tcW w:w="1340" w:type="dxa"/>
          </w:tcPr>
          <w:p w14:paraId="667928FE" w14:textId="77777777" w:rsidR="008E4BF1" w:rsidRDefault="008E4BF1" w:rsidP="00DD32BE">
            <w:pPr>
              <w:pStyle w:val="TableParagraph"/>
              <w:ind w:left="0"/>
            </w:pPr>
            <w:r>
              <w:rPr>
                <w:w w:val="61"/>
              </w:rPr>
              <w:t>−</w:t>
            </w:r>
          </w:p>
        </w:tc>
      </w:tr>
      <w:tr w:rsidR="008E4BF1" w14:paraId="667B36A2" w14:textId="77777777" w:rsidTr="00D2351F">
        <w:trPr>
          <w:trHeight w:val="744"/>
        </w:trPr>
        <w:tc>
          <w:tcPr>
            <w:tcW w:w="1417" w:type="dxa"/>
            <w:tcBorders>
              <w:right w:val="single" w:sz="6" w:space="0" w:color="000000"/>
            </w:tcBorders>
          </w:tcPr>
          <w:p w14:paraId="4CBABFC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508</w:t>
            </w:r>
          </w:p>
        </w:tc>
        <w:tc>
          <w:tcPr>
            <w:tcW w:w="1844" w:type="dxa"/>
            <w:tcBorders>
              <w:left w:val="single" w:sz="6" w:space="0" w:color="000000"/>
            </w:tcBorders>
          </w:tcPr>
          <w:p w14:paraId="335BE95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4994728.33</w:t>
            </w:r>
          </w:p>
        </w:tc>
        <w:tc>
          <w:tcPr>
            <w:tcW w:w="1584" w:type="dxa"/>
          </w:tcPr>
          <w:p w14:paraId="68149E34" w14:textId="77777777" w:rsidR="008E4BF1" w:rsidRDefault="008E4BF1" w:rsidP="00DD32BE">
            <w:pPr>
              <w:pStyle w:val="TableParagraph"/>
              <w:ind w:left="0"/>
            </w:pPr>
            <w:r>
              <w:t>5289648.18</w:t>
            </w:r>
          </w:p>
        </w:tc>
        <w:tc>
          <w:tcPr>
            <w:tcW w:w="1821" w:type="dxa"/>
          </w:tcPr>
          <w:p w14:paraId="7A060FAC"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5943112" w14:textId="77777777" w:rsidR="008E4BF1" w:rsidRDefault="008E4BF1" w:rsidP="00DD32BE">
            <w:pPr>
              <w:pStyle w:val="TableParagraph"/>
              <w:ind w:left="0"/>
            </w:pPr>
            <w:r>
              <w:t>0.10</w:t>
            </w:r>
          </w:p>
        </w:tc>
        <w:tc>
          <w:tcPr>
            <w:tcW w:w="1340" w:type="dxa"/>
          </w:tcPr>
          <w:p w14:paraId="312B557C" w14:textId="77777777" w:rsidR="008E4BF1" w:rsidRDefault="008E4BF1" w:rsidP="00DD32BE">
            <w:pPr>
              <w:pStyle w:val="TableParagraph"/>
              <w:ind w:left="0"/>
            </w:pPr>
            <w:r>
              <w:rPr>
                <w:w w:val="61"/>
              </w:rPr>
              <w:t>−</w:t>
            </w:r>
          </w:p>
        </w:tc>
      </w:tr>
      <w:tr w:rsidR="008E4BF1" w14:paraId="4C9224F1" w14:textId="77777777" w:rsidTr="00D2351F">
        <w:trPr>
          <w:trHeight w:val="738"/>
        </w:trPr>
        <w:tc>
          <w:tcPr>
            <w:tcW w:w="1417" w:type="dxa"/>
            <w:tcBorders>
              <w:right w:val="single" w:sz="6" w:space="0" w:color="000000"/>
            </w:tcBorders>
          </w:tcPr>
          <w:p w14:paraId="1FEBD4B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509</w:t>
            </w:r>
          </w:p>
        </w:tc>
        <w:tc>
          <w:tcPr>
            <w:tcW w:w="1844" w:type="dxa"/>
            <w:tcBorders>
              <w:left w:val="single" w:sz="6" w:space="0" w:color="000000"/>
            </w:tcBorders>
          </w:tcPr>
          <w:p w14:paraId="354C77F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4994640.61</w:t>
            </w:r>
          </w:p>
        </w:tc>
        <w:tc>
          <w:tcPr>
            <w:tcW w:w="1584" w:type="dxa"/>
          </w:tcPr>
          <w:p w14:paraId="51A28EB3" w14:textId="77777777" w:rsidR="008E4BF1" w:rsidRDefault="008E4BF1" w:rsidP="00DD32BE">
            <w:pPr>
              <w:pStyle w:val="TableParagraph"/>
              <w:ind w:left="0"/>
            </w:pPr>
            <w:r>
              <w:t>5289551.13</w:t>
            </w:r>
          </w:p>
        </w:tc>
        <w:tc>
          <w:tcPr>
            <w:tcW w:w="1821" w:type="dxa"/>
          </w:tcPr>
          <w:p w14:paraId="644958AB"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CDB8AAF" w14:textId="77777777" w:rsidR="008E4BF1" w:rsidRDefault="008E4BF1" w:rsidP="00DD32BE">
            <w:pPr>
              <w:pStyle w:val="TableParagraph"/>
              <w:ind w:left="0"/>
            </w:pPr>
            <w:r>
              <w:t>0.10</w:t>
            </w:r>
          </w:p>
        </w:tc>
        <w:tc>
          <w:tcPr>
            <w:tcW w:w="1340" w:type="dxa"/>
          </w:tcPr>
          <w:p w14:paraId="3D64515D" w14:textId="77777777" w:rsidR="008E4BF1" w:rsidRDefault="008E4BF1" w:rsidP="00DD32BE">
            <w:pPr>
              <w:pStyle w:val="TableParagraph"/>
              <w:ind w:left="0"/>
            </w:pPr>
            <w:r>
              <w:rPr>
                <w:w w:val="61"/>
              </w:rPr>
              <w:t>−</w:t>
            </w:r>
          </w:p>
        </w:tc>
      </w:tr>
      <w:tr w:rsidR="008E4BF1" w14:paraId="7E5C5E6B" w14:textId="77777777" w:rsidTr="00D2351F">
        <w:trPr>
          <w:trHeight w:val="743"/>
        </w:trPr>
        <w:tc>
          <w:tcPr>
            <w:tcW w:w="1417" w:type="dxa"/>
            <w:tcBorders>
              <w:right w:val="single" w:sz="6" w:space="0" w:color="000000"/>
            </w:tcBorders>
          </w:tcPr>
          <w:p w14:paraId="1DA0085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510</w:t>
            </w:r>
          </w:p>
        </w:tc>
        <w:tc>
          <w:tcPr>
            <w:tcW w:w="1844" w:type="dxa"/>
            <w:tcBorders>
              <w:left w:val="single" w:sz="6" w:space="0" w:color="000000"/>
            </w:tcBorders>
          </w:tcPr>
          <w:p w14:paraId="1F6BF24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4994284.31</w:t>
            </w:r>
          </w:p>
        </w:tc>
        <w:tc>
          <w:tcPr>
            <w:tcW w:w="1584" w:type="dxa"/>
          </w:tcPr>
          <w:p w14:paraId="0B3B5CE0" w14:textId="77777777" w:rsidR="008E4BF1" w:rsidRDefault="008E4BF1" w:rsidP="00DD32BE">
            <w:pPr>
              <w:pStyle w:val="TableParagraph"/>
              <w:ind w:left="0"/>
            </w:pPr>
            <w:r>
              <w:t>5289193.33</w:t>
            </w:r>
          </w:p>
        </w:tc>
        <w:tc>
          <w:tcPr>
            <w:tcW w:w="1821" w:type="dxa"/>
          </w:tcPr>
          <w:p w14:paraId="7F66BC3C"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3505936" w14:textId="77777777" w:rsidR="008E4BF1" w:rsidRDefault="008E4BF1" w:rsidP="00DD32BE">
            <w:pPr>
              <w:pStyle w:val="TableParagraph"/>
              <w:ind w:left="0"/>
            </w:pPr>
            <w:r>
              <w:t>0.10</w:t>
            </w:r>
          </w:p>
        </w:tc>
        <w:tc>
          <w:tcPr>
            <w:tcW w:w="1340" w:type="dxa"/>
          </w:tcPr>
          <w:p w14:paraId="5C7B3991" w14:textId="77777777" w:rsidR="008E4BF1" w:rsidRDefault="008E4BF1" w:rsidP="00DD32BE">
            <w:pPr>
              <w:pStyle w:val="TableParagraph"/>
              <w:ind w:left="0"/>
            </w:pPr>
            <w:r>
              <w:rPr>
                <w:w w:val="61"/>
              </w:rPr>
              <w:t>−</w:t>
            </w:r>
          </w:p>
        </w:tc>
      </w:tr>
      <w:tr w:rsidR="008E4BF1" w14:paraId="2EADA9B0" w14:textId="77777777" w:rsidTr="00D2351F">
        <w:trPr>
          <w:trHeight w:val="739"/>
        </w:trPr>
        <w:tc>
          <w:tcPr>
            <w:tcW w:w="1417" w:type="dxa"/>
            <w:tcBorders>
              <w:right w:val="single" w:sz="6" w:space="0" w:color="000000"/>
            </w:tcBorders>
          </w:tcPr>
          <w:p w14:paraId="389F1A8B"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511</w:t>
            </w:r>
          </w:p>
        </w:tc>
        <w:tc>
          <w:tcPr>
            <w:tcW w:w="1844" w:type="dxa"/>
            <w:tcBorders>
              <w:left w:val="single" w:sz="6" w:space="0" w:color="000000"/>
            </w:tcBorders>
          </w:tcPr>
          <w:p w14:paraId="4ACA2116"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4994266.82</w:t>
            </w:r>
          </w:p>
        </w:tc>
        <w:tc>
          <w:tcPr>
            <w:tcW w:w="1584" w:type="dxa"/>
          </w:tcPr>
          <w:p w14:paraId="4764139F" w14:textId="77777777" w:rsidR="008E4BF1" w:rsidRDefault="008E4BF1" w:rsidP="00DD32BE">
            <w:pPr>
              <w:pStyle w:val="TableParagraph"/>
              <w:spacing w:before="96"/>
              <w:ind w:left="0"/>
            </w:pPr>
            <w:r>
              <w:t>5289195.06</w:t>
            </w:r>
          </w:p>
        </w:tc>
        <w:tc>
          <w:tcPr>
            <w:tcW w:w="1821" w:type="dxa"/>
          </w:tcPr>
          <w:p w14:paraId="6551914D"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05402F50" w14:textId="77777777" w:rsidR="008E4BF1" w:rsidRDefault="008E4BF1" w:rsidP="00DD32BE">
            <w:pPr>
              <w:pStyle w:val="TableParagraph"/>
              <w:spacing w:before="96"/>
              <w:ind w:left="0"/>
            </w:pPr>
            <w:r>
              <w:t>0.10</w:t>
            </w:r>
          </w:p>
        </w:tc>
        <w:tc>
          <w:tcPr>
            <w:tcW w:w="1340" w:type="dxa"/>
          </w:tcPr>
          <w:p w14:paraId="0A63B89A" w14:textId="77777777" w:rsidR="008E4BF1" w:rsidRDefault="008E4BF1" w:rsidP="00DD32BE">
            <w:pPr>
              <w:pStyle w:val="TableParagraph"/>
              <w:spacing w:before="96"/>
              <w:ind w:left="0"/>
            </w:pPr>
            <w:r>
              <w:rPr>
                <w:w w:val="61"/>
              </w:rPr>
              <w:t>−</w:t>
            </w:r>
          </w:p>
        </w:tc>
      </w:tr>
      <w:tr w:rsidR="008E4BF1" w14:paraId="6FC41FBA" w14:textId="77777777" w:rsidTr="00D2351F">
        <w:trPr>
          <w:trHeight w:val="743"/>
        </w:trPr>
        <w:tc>
          <w:tcPr>
            <w:tcW w:w="1417" w:type="dxa"/>
            <w:tcBorders>
              <w:right w:val="single" w:sz="6" w:space="0" w:color="000000"/>
            </w:tcBorders>
          </w:tcPr>
          <w:p w14:paraId="5753923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lastRenderedPageBreak/>
              <w:t>512</w:t>
            </w:r>
          </w:p>
        </w:tc>
        <w:tc>
          <w:tcPr>
            <w:tcW w:w="1844" w:type="dxa"/>
            <w:tcBorders>
              <w:left w:val="single" w:sz="6" w:space="0" w:color="000000"/>
            </w:tcBorders>
          </w:tcPr>
          <w:p w14:paraId="3C1C1FB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4994173.35</w:t>
            </w:r>
          </w:p>
        </w:tc>
        <w:tc>
          <w:tcPr>
            <w:tcW w:w="1584" w:type="dxa"/>
          </w:tcPr>
          <w:p w14:paraId="1DF8A47E" w14:textId="77777777" w:rsidR="008E4BF1" w:rsidRDefault="008E4BF1" w:rsidP="00DD32BE">
            <w:pPr>
              <w:pStyle w:val="TableParagraph"/>
              <w:ind w:left="0"/>
            </w:pPr>
            <w:r>
              <w:t>5289279.53</w:t>
            </w:r>
          </w:p>
        </w:tc>
        <w:tc>
          <w:tcPr>
            <w:tcW w:w="1821" w:type="dxa"/>
          </w:tcPr>
          <w:p w14:paraId="66CB2B6C"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B4DAA2D" w14:textId="77777777" w:rsidR="008E4BF1" w:rsidRDefault="008E4BF1" w:rsidP="00DD32BE">
            <w:pPr>
              <w:pStyle w:val="TableParagraph"/>
              <w:ind w:left="0"/>
            </w:pPr>
            <w:r>
              <w:t>0.10</w:t>
            </w:r>
          </w:p>
        </w:tc>
        <w:tc>
          <w:tcPr>
            <w:tcW w:w="1340" w:type="dxa"/>
          </w:tcPr>
          <w:p w14:paraId="0D862EF5" w14:textId="77777777" w:rsidR="008E4BF1" w:rsidRDefault="008E4BF1" w:rsidP="00DD32BE">
            <w:pPr>
              <w:pStyle w:val="TableParagraph"/>
              <w:ind w:left="0"/>
            </w:pPr>
            <w:r>
              <w:rPr>
                <w:w w:val="61"/>
              </w:rPr>
              <w:t>−</w:t>
            </w:r>
          </w:p>
        </w:tc>
      </w:tr>
      <w:tr w:rsidR="008E4BF1" w14:paraId="0CF00B45" w14:textId="77777777" w:rsidTr="00D2351F">
        <w:trPr>
          <w:trHeight w:val="739"/>
        </w:trPr>
        <w:tc>
          <w:tcPr>
            <w:tcW w:w="1417" w:type="dxa"/>
            <w:tcBorders>
              <w:right w:val="single" w:sz="6" w:space="0" w:color="000000"/>
            </w:tcBorders>
          </w:tcPr>
          <w:p w14:paraId="520221A6"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513</w:t>
            </w:r>
          </w:p>
        </w:tc>
        <w:tc>
          <w:tcPr>
            <w:tcW w:w="1844" w:type="dxa"/>
            <w:tcBorders>
              <w:left w:val="single" w:sz="6" w:space="0" w:color="000000"/>
            </w:tcBorders>
          </w:tcPr>
          <w:p w14:paraId="36D1B98B"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4994147.11</w:t>
            </w:r>
          </w:p>
        </w:tc>
        <w:tc>
          <w:tcPr>
            <w:tcW w:w="1584" w:type="dxa"/>
          </w:tcPr>
          <w:p w14:paraId="26C7D3FA" w14:textId="77777777" w:rsidR="008E4BF1" w:rsidRDefault="008E4BF1" w:rsidP="00DD32BE">
            <w:pPr>
              <w:pStyle w:val="TableParagraph"/>
              <w:spacing w:before="96"/>
              <w:ind w:left="0"/>
            </w:pPr>
            <w:r>
              <w:t>5289303.80</w:t>
            </w:r>
          </w:p>
        </w:tc>
        <w:tc>
          <w:tcPr>
            <w:tcW w:w="1821" w:type="dxa"/>
          </w:tcPr>
          <w:p w14:paraId="5B1BE66D"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5863BDCF" w14:textId="77777777" w:rsidR="008E4BF1" w:rsidRDefault="008E4BF1" w:rsidP="00DD32BE">
            <w:pPr>
              <w:pStyle w:val="TableParagraph"/>
              <w:spacing w:before="96"/>
              <w:ind w:left="0"/>
            </w:pPr>
            <w:r>
              <w:t>0.10</w:t>
            </w:r>
          </w:p>
        </w:tc>
        <w:tc>
          <w:tcPr>
            <w:tcW w:w="1340" w:type="dxa"/>
          </w:tcPr>
          <w:p w14:paraId="0575A2B7" w14:textId="77777777" w:rsidR="008E4BF1" w:rsidRDefault="008E4BF1" w:rsidP="00DD32BE">
            <w:pPr>
              <w:pStyle w:val="TableParagraph"/>
              <w:spacing w:before="96"/>
              <w:ind w:left="0"/>
            </w:pPr>
            <w:r>
              <w:rPr>
                <w:w w:val="61"/>
              </w:rPr>
              <w:t>−</w:t>
            </w:r>
          </w:p>
        </w:tc>
      </w:tr>
      <w:tr w:rsidR="008E4BF1" w14:paraId="6DB3A2F1" w14:textId="77777777" w:rsidTr="00D2351F">
        <w:trPr>
          <w:trHeight w:val="743"/>
        </w:trPr>
        <w:tc>
          <w:tcPr>
            <w:tcW w:w="1417" w:type="dxa"/>
            <w:tcBorders>
              <w:right w:val="single" w:sz="6" w:space="0" w:color="000000"/>
            </w:tcBorders>
          </w:tcPr>
          <w:p w14:paraId="6FECFFC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514</w:t>
            </w:r>
          </w:p>
        </w:tc>
        <w:tc>
          <w:tcPr>
            <w:tcW w:w="1844" w:type="dxa"/>
            <w:tcBorders>
              <w:left w:val="single" w:sz="6" w:space="0" w:color="000000"/>
            </w:tcBorders>
          </w:tcPr>
          <w:p w14:paraId="721E3BF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4994052.16</w:t>
            </w:r>
          </w:p>
        </w:tc>
        <w:tc>
          <w:tcPr>
            <w:tcW w:w="1584" w:type="dxa"/>
          </w:tcPr>
          <w:p w14:paraId="0CEFE43A" w14:textId="77777777" w:rsidR="008E4BF1" w:rsidRDefault="008E4BF1" w:rsidP="00DD32BE">
            <w:pPr>
              <w:pStyle w:val="TableParagraph"/>
              <w:ind w:left="0"/>
            </w:pPr>
            <w:r>
              <w:t>5289392.95</w:t>
            </w:r>
          </w:p>
        </w:tc>
        <w:tc>
          <w:tcPr>
            <w:tcW w:w="1821" w:type="dxa"/>
          </w:tcPr>
          <w:p w14:paraId="6A134907"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0E58815" w14:textId="77777777" w:rsidR="008E4BF1" w:rsidRDefault="008E4BF1" w:rsidP="00DD32BE">
            <w:pPr>
              <w:pStyle w:val="TableParagraph"/>
              <w:ind w:left="0"/>
            </w:pPr>
            <w:r>
              <w:t>0.10</w:t>
            </w:r>
          </w:p>
        </w:tc>
        <w:tc>
          <w:tcPr>
            <w:tcW w:w="1340" w:type="dxa"/>
          </w:tcPr>
          <w:p w14:paraId="00A24EBF" w14:textId="77777777" w:rsidR="008E4BF1" w:rsidRDefault="008E4BF1" w:rsidP="00DD32BE">
            <w:pPr>
              <w:pStyle w:val="TableParagraph"/>
              <w:ind w:left="0"/>
            </w:pPr>
            <w:r>
              <w:rPr>
                <w:w w:val="61"/>
              </w:rPr>
              <w:t>−</w:t>
            </w:r>
          </w:p>
        </w:tc>
      </w:tr>
      <w:tr w:rsidR="008E4BF1" w14:paraId="013B6464" w14:textId="77777777" w:rsidTr="00D2351F">
        <w:trPr>
          <w:trHeight w:val="739"/>
        </w:trPr>
        <w:tc>
          <w:tcPr>
            <w:tcW w:w="1417" w:type="dxa"/>
            <w:tcBorders>
              <w:right w:val="single" w:sz="6" w:space="0" w:color="000000"/>
            </w:tcBorders>
          </w:tcPr>
          <w:p w14:paraId="1F7EEDA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515</w:t>
            </w:r>
          </w:p>
        </w:tc>
        <w:tc>
          <w:tcPr>
            <w:tcW w:w="1844" w:type="dxa"/>
            <w:tcBorders>
              <w:left w:val="single" w:sz="6" w:space="0" w:color="000000"/>
            </w:tcBorders>
          </w:tcPr>
          <w:p w14:paraId="6370C33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4994027.08</w:t>
            </w:r>
          </w:p>
        </w:tc>
        <w:tc>
          <w:tcPr>
            <w:tcW w:w="1584" w:type="dxa"/>
          </w:tcPr>
          <w:p w14:paraId="77FDE5C0" w14:textId="77777777" w:rsidR="008E4BF1" w:rsidRDefault="008E4BF1" w:rsidP="00DD32BE">
            <w:pPr>
              <w:pStyle w:val="TableParagraph"/>
              <w:ind w:left="0"/>
            </w:pPr>
            <w:r>
              <w:t>5289423.23</w:t>
            </w:r>
          </w:p>
        </w:tc>
        <w:tc>
          <w:tcPr>
            <w:tcW w:w="1821" w:type="dxa"/>
          </w:tcPr>
          <w:p w14:paraId="6263EF9C"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EEC0D10" w14:textId="77777777" w:rsidR="008E4BF1" w:rsidRDefault="008E4BF1" w:rsidP="00DD32BE">
            <w:pPr>
              <w:pStyle w:val="TableParagraph"/>
              <w:ind w:left="0"/>
            </w:pPr>
            <w:r>
              <w:t>0.10</w:t>
            </w:r>
          </w:p>
        </w:tc>
        <w:tc>
          <w:tcPr>
            <w:tcW w:w="1340" w:type="dxa"/>
          </w:tcPr>
          <w:p w14:paraId="30BDED0A" w14:textId="77777777" w:rsidR="008E4BF1" w:rsidRDefault="008E4BF1" w:rsidP="00DD32BE">
            <w:pPr>
              <w:pStyle w:val="TableParagraph"/>
              <w:ind w:left="0"/>
            </w:pPr>
            <w:r>
              <w:rPr>
                <w:w w:val="61"/>
              </w:rPr>
              <w:t>−</w:t>
            </w:r>
          </w:p>
        </w:tc>
      </w:tr>
      <w:tr w:rsidR="008E4BF1" w14:paraId="438DF286" w14:textId="77777777" w:rsidTr="00D2351F">
        <w:trPr>
          <w:trHeight w:val="738"/>
        </w:trPr>
        <w:tc>
          <w:tcPr>
            <w:tcW w:w="1417" w:type="dxa"/>
            <w:tcBorders>
              <w:right w:val="single" w:sz="6" w:space="0" w:color="000000"/>
            </w:tcBorders>
          </w:tcPr>
          <w:p w14:paraId="5E86F5F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516</w:t>
            </w:r>
          </w:p>
        </w:tc>
        <w:tc>
          <w:tcPr>
            <w:tcW w:w="1844" w:type="dxa"/>
            <w:tcBorders>
              <w:left w:val="single" w:sz="6" w:space="0" w:color="000000"/>
            </w:tcBorders>
          </w:tcPr>
          <w:p w14:paraId="7A95FF6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4994100.74</w:t>
            </w:r>
          </w:p>
        </w:tc>
        <w:tc>
          <w:tcPr>
            <w:tcW w:w="1584" w:type="dxa"/>
          </w:tcPr>
          <w:p w14:paraId="6775254E" w14:textId="77777777" w:rsidR="008E4BF1" w:rsidRDefault="008E4BF1" w:rsidP="00DD32BE">
            <w:pPr>
              <w:pStyle w:val="TableParagraph"/>
              <w:ind w:left="0"/>
            </w:pPr>
            <w:r>
              <w:t>5289487.01</w:t>
            </w:r>
          </w:p>
        </w:tc>
        <w:tc>
          <w:tcPr>
            <w:tcW w:w="1821" w:type="dxa"/>
          </w:tcPr>
          <w:p w14:paraId="14251567"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DB2D1C1" w14:textId="77777777" w:rsidR="008E4BF1" w:rsidRDefault="008E4BF1" w:rsidP="00DD32BE">
            <w:pPr>
              <w:pStyle w:val="TableParagraph"/>
              <w:ind w:left="0"/>
            </w:pPr>
            <w:r>
              <w:t>0.10</w:t>
            </w:r>
          </w:p>
        </w:tc>
        <w:tc>
          <w:tcPr>
            <w:tcW w:w="1340" w:type="dxa"/>
          </w:tcPr>
          <w:p w14:paraId="0025C1F1" w14:textId="77777777" w:rsidR="008E4BF1" w:rsidRDefault="008E4BF1" w:rsidP="00DD32BE">
            <w:pPr>
              <w:pStyle w:val="TableParagraph"/>
              <w:ind w:left="0"/>
            </w:pPr>
            <w:r>
              <w:rPr>
                <w:w w:val="61"/>
              </w:rPr>
              <w:t>−</w:t>
            </w:r>
          </w:p>
        </w:tc>
      </w:tr>
      <w:tr w:rsidR="008E4BF1" w14:paraId="37E79267" w14:textId="77777777" w:rsidTr="00D2351F">
        <w:trPr>
          <w:trHeight w:val="744"/>
        </w:trPr>
        <w:tc>
          <w:tcPr>
            <w:tcW w:w="1417" w:type="dxa"/>
            <w:tcBorders>
              <w:right w:val="single" w:sz="6" w:space="0" w:color="000000"/>
            </w:tcBorders>
          </w:tcPr>
          <w:p w14:paraId="379DCC75"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517</w:t>
            </w:r>
          </w:p>
        </w:tc>
        <w:tc>
          <w:tcPr>
            <w:tcW w:w="1844" w:type="dxa"/>
            <w:tcBorders>
              <w:left w:val="single" w:sz="6" w:space="0" w:color="000000"/>
            </w:tcBorders>
          </w:tcPr>
          <w:p w14:paraId="3BB97B32"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4994404.54</w:t>
            </w:r>
          </w:p>
        </w:tc>
        <w:tc>
          <w:tcPr>
            <w:tcW w:w="1584" w:type="dxa"/>
          </w:tcPr>
          <w:p w14:paraId="55B80D12" w14:textId="77777777" w:rsidR="008E4BF1" w:rsidRDefault="008E4BF1" w:rsidP="00DD32BE">
            <w:pPr>
              <w:pStyle w:val="TableParagraph"/>
              <w:spacing w:before="100"/>
              <w:ind w:left="0"/>
            </w:pPr>
            <w:r>
              <w:t>5289776.47</w:t>
            </w:r>
          </w:p>
        </w:tc>
        <w:tc>
          <w:tcPr>
            <w:tcW w:w="1821" w:type="dxa"/>
          </w:tcPr>
          <w:p w14:paraId="10DA5890" w14:textId="77777777" w:rsidR="008E4BF1" w:rsidRDefault="008E4BF1" w:rsidP="00DD32BE">
            <w:pPr>
              <w:pStyle w:val="TableParagraph"/>
              <w:spacing w:before="100"/>
              <w:ind w:left="0" w:right="44"/>
            </w:pPr>
            <w:r>
              <w:t>Картометричес</w:t>
            </w:r>
            <w:r>
              <w:rPr>
                <w:spacing w:val="-47"/>
              </w:rPr>
              <w:t xml:space="preserve"> </w:t>
            </w:r>
            <w:r>
              <w:t>кий</w:t>
            </w:r>
          </w:p>
        </w:tc>
        <w:tc>
          <w:tcPr>
            <w:tcW w:w="1700" w:type="dxa"/>
          </w:tcPr>
          <w:p w14:paraId="23844ACE" w14:textId="77777777" w:rsidR="008E4BF1" w:rsidRDefault="008E4BF1" w:rsidP="00DD32BE">
            <w:pPr>
              <w:pStyle w:val="TableParagraph"/>
              <w:spacing w:before="100"/>
              <w:ind w:left="0"/>
            </w:pPr>
            <w:r>
              <w:t>0.10</w:t>
            </w:r>
          </w:p>
        </w:tc>
        <w:tc>
          <w:tcPr>
            <w:tcW w:w="1340" w:type="dxa"/>
          </w:tcPr>
          <w:p w14:paraId="2536870C" w14:textId="77777777" w:rsidR="008E4BF1" w:rsidRDefault="008E4BF1" w:rsidP="00DD32BE">
            <w:pPr>
              <w:pStyle w:val="TableParagraph"/>
              <w:spacing w:before="100"/>
              <w:ind w:left="0"/>
            </w:pPr>
            <w:r>
              <w:rPr>
                <w:w w:val="61"/>
              </w:rPr>
              <w:t>−</w:t>
            </w:r>
          </w:p>
        </w:tc>
      </w:tr>
      <w:tr w:rsidR="008E4BF1" w14:paraId="457E05D5" w14:textId="77777777" w:rsidTr="00D2351F">
        <w:trPr>
          <w:trHeight w:val="743"/>
        </w:trPr>
        <w:tc>
          <w:tcPr>
            <w:tcW w:w="1417" w:type="dxa"/>
            <w:tcBorders>
              <w:right w:val="single" w:sz="6" w:space="0" w:color="000000"/>
            </w:tcBorders>
          </w:tcPr>
          <w:p w14:paraId="719253DA"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518</w:t>
            </w:r>
          </w:p>
        </w:tc>
        <w:tc>
          <w:tcPr>
            <w:tcW w:w="1844" w:type="dxa"/>
            <w:tcBorders>
              <w:left w:val="single" w:sz="6" w:space="0" w:color="000000"/>
            </w:tcBorders>
          </w:tcPr>
          <w:p w14:paraId="15A7C643"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4994574.80</w:t>
            </w:r>
          </w:p>
        </w:tc>
        <w:tc>
          <w:tcPr>
            <w:tcW w:w="1584" w:type="dxa"/>
          </w:tcPr>
          <w:p w14:paraId="606DB9C0" w14:textId="77777777" w:rsidR="008E4BF1" w:rsidRDefault="008E4BF1" w:rsidP="00DD32BE">
            <w:pPr>
              <w:pStyle w:val="TableParagraph"/>
              <w:spacing w:before="100"/>
              <w:ind w:left="0"/>
            </w:pPr>
            <w:r>
              <w:t>5289939.76</w:t>
            </w:r>
          </w:p>
        </w:tc>
        <w:tc>
          <w:tcPr>
            <w:tcW w:w="1821" w:type="dxa"/>
          </w:tcPr>
          <w:p w14:paraId="6C7BEA8A" w14:textId="77777777" w:rsidR="008E4BF1" w:rsidRDefault="008E4BF1" w:rsidP="00DD32BE">
            <w:pPr>
              <w:pStyle w:val="TableParagraph"/>
              <w:spacing w:before="104" w:line="235" w:lineRule="auto"/>
              <w:ind w:left="0" w:right="44"/>
            </w:pPr>
            <w:r>
              <w:t>Картометричес</w:t>
            </w:r>
            <w:r>
              <w:rPr>
                <w:spacing w:val="-47"/>
              </w:rPr>
              <w:t xml:space="preserve"> </w:t>
            </w:r>
            <w:r>
              <w:t>кий</w:t>
            </w:r>
          </w:p>
        </w:tc>
        <w:tc>
          <w:tcPr>
            <w:tcW w:w="1700" w:type="dxa"/>
          </w:tcPr>
          <w:p w14:paraId="68E1B0A2" w14:textId="77777777" w:rsidR="008E4BF1" w:rsidRDefault="008E4BF1" w:rsidP="00DD32BE">
            <w:pPr>
              <w:pStyle w:val="TableParagraph"/>
              <w:spacing w:before="100"/>
              <w:ind w:left="0"/>
            </w:pPr>
            <w:r>
              <w:t>0.10</w:t>
            </w:r>
          </w:p>
        </w:tc>
        <w:tc>
          <w:tcPr>
            <w:tcW w:w="1340" w:type="dxa"/>
          </w:tcPr>
          <w:p w14:paraId="35422479" w14:textId="77777777" w:rsidR="008E4BF1" w:rsidRDefault="008E4BF1" w:rsidP="00DD32BE">
            <w:pPr>
              <w:pStyle w:val="TableParagraph"/>
              <w:spacing w:before="100"/>
              <w:ind w:left="0"/>
            </w:pPr>
            <w:r>
              <w:rPr>
                <w:w w:val="61"/>
              </w:rPr>
              <w:t>−</w:t>
            </w:r>
          </w:p>
        </w:tc>
      </w:tr>
      <w:tr w:rsidR="008E4BF1" w14:paraId="0A4EE693" w14:textId="77777777" w:rsidTr="00D2351F">
        <w:trPr>
          <w:trHeight w:val="739"/>
        </w:trPr>
        <w:tc>
          <w:tcPr>
            <w:tcW w:w="1417" w:type="dxa"/>
            <w:tcBorders>
              <w:right w:val="single" w:sz="6" w:space="0" w:color="000000"/>
            </w:tcBorders>
          </w:tcPr>
          <w:p w14:paraId="0EB287F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519</w:t>
            </w:r>
          </w:p>
        </w:tc>
        <w:tc>
          <w:tcPr>
            <w:tcW w:w="1844" w:type="dxa"/>
            <w:tcBorders>
              <w:left w:val="single" w:sz="6" w:space="0" w:color="000000"/>
            </w:tcBorders>
          </w:tcPr>
          <w:p w14:paraId="72178C9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4994570.64</w:t>
            </w:r>
          </w:p>
        </w:tc>
        <w:tc>
          <w:tcPr>
            <w:tcW w:w="1584" w:type="dxa"/>
          </w:tcPr>
          <w:p w14:paraId="0C793F9F" w14:textId="77777777" w:rsidR="008E4BF1" w:rsidRDefault="008E4BF1" w:rsidP="00DD32BE">
            <w:pPr>
              <w:pStyle w:val="TableParagraph"/>
              <w:ind w:left="0"/>
            </w:pPr>
            <w:r>
              <w:t>5289944.09</w:t>
            </w:r>
          </w:p>
        </w:tc>
        <w:tc>
          <w:tcPr>
            <w:tcW w:w="1821" w:type="dxa"/>
          </w:tcPr>
          <w:p w14:paraId="228A643F"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234822E" w14:textId="77777777" w:rsidR="008E4BF1" w:rsidRDefault="008E4BF1" w:rsidP="00DD32BE">
            <w:pPr>
              <w:pStyle w:val="TableParagraph"/>
              <w:ind w:left="0"/>
            </w:pPr>
            <w:r>
              <w:t>0.10</w:t>
            </w:r>
          </w:p>
        </w:tc>
        <w:tc>
          <w:tcPr>
            <w:tcW w:w="1340" w:type="dxa"/>
          </w:tcPr>
          <w:p w14:paraId="2372E884" w14:textId="77777777" w:rsidR="008E4BF1" w:rsidRDefault="008E4BF1" w:rsidP="00DD32BE">
            <w:pPr>
              <w:pStyle w:val="TableParagraph"/>
              <w:ind w:left="0"/>
            </w:pPr>
            <w:r>
              <w:rPr>
                <w:w w:val="61"/>
              </w:rPr>
              <w:t>−</w:t>
            </w:r>
          </w:p>
        </w:tc>
      </w:tr>
      <w:tr w:rsidR="008E4BF1" w14:paraId="596CF45D" w14:textId="77777777" w:rsidTr="00D2351F">
        <w:trPr>
          <w:trHeight w:val="743"/>
        </w:trPr>
        <w:tc>
          <w:tcPr>
            <w:tcW w:w="1417" w:type="dxa"/>
            <w:tcBorders>
              <w:right w:val="single" w:sz="6" w:space="0" w:color="000000"/>
            </w:tcBorders>
          </w:tcPr>
          <w:p w14:paraId="0FF047F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520</w:t>
            </w:r>
          </w:p>
        </w:tc>
        <w:tc>
          <w:tcPr>
            <w:tcW w:w="1844" w:type="dxa"/>
            <w:tcBorders>
              <w:left w:val="single" w:sz="6" w:space="0" w:color="000000"/>
            </w:tcBorders>
          </w:tcPr>
          <w:p w14:paraId="100632F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4994400.40</w:t>
            </w:r>
          </w:p>
        </w:tc>
        <w:tc>
          <w:tcPr>
            <w:tcW w:w="1584" w:type="dxa"/>
          </w:tcPr>
          <w:p w14:paraId="58DDEBD8" w14:textId="77777777" w:rsidR="008E4BF1" w:rsidRDefault="008E4BF1" w:rsidP="00DD32BE">
            <w:pPr>
              <w:pStyle w:val="TableParagraph"/>
              <w:ind w:left="0"/>
            </w:pPr>
            <w:r>
              <w:t>5289780.81</w:t>
            </w:r>
          </w:p>
        </w:tc>
        <w:tc>
          <w:tcPr>
            <w:tcW w:w="1821" w:type="dxa"/>
          </w:tcPr>
          <w:p w14:paraId="54ADAD8F"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5E83CF7" w14:textId="77777777" w:rsidR="008E4BF1" w:rsidRDefault="008E4BF1" w:rsidP="00DD32BE">
            <w:pPr>
              <w:pStyle w:val="TableParagraph"/>
              <w:ind w:left="0"/>
            </w:pPr>
            <w:r>
              <w:t>0.10</w:t>
            </w:r>
          </w:p>
        </w:tc>
        <w:tc>
          <w:tcPr>
            <w:tcW w:w="1340" w:type="dxa"/>
          </w:tcPr>
          <w:p w14:paraId="5977866D" w14:textId="77777777" w:rsidR="008E4BF1" w:rsidRDefault="008E4BF1" w:rsidP="00DD32BE">
            <w:pPr>
              <w:pStyle w:val="TableParagraph"/>
              <w:ind w:left="0"/>
            </w:pPr>
            <w:r>
              <w:rPr>
                <w:w w:val="61"/>
              </w:rPr>
              <w:t>−</w:t>
            </w:r>
          </w:p>
        </w:tc>
      </w:tr>
      <w:tr w:rsidR="008E4BF1" w14:paraId="28F09A11" w14:textId="77777777" w:rsidTr="00D2351F">
        <w:trPr>
          <w:trHeight w:val="739"/>
        </w:trPr>
        <w:tc>
          <w:tcPr>
            <w:tcW w:w="1417" w:type="dxa"/>
            <w:tcBorders>
              <w:right w:val="single" w:sz="6" w:space="0" w:color="000000"/>
            </w:tcBorders>
          </w:tcPr>
          <w:p w14:paraId="43E77BC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521</w:t>
            </w:r>
          </w:p>
        </w:tc>
        <w:tc>
          <w:tcPr>
            <w:tcW w:w="1844" w:type="dxa"/>
            <w:tcBorders>
              <w:left w:val="single" w:sz="6" w:space="0" w:color="000000"/>
            </w:tcBorders>
          </w:tcPr>
          <w:p w14:paraId="2284AC5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4994096.76</w:t>
            </w:r>
          </w:p>
        </w:tc>
        <w:tc>
          <w:tcPr>
            <w:tcW w:w="1584" w:type="dxa"/>
          </w:tcPr>
          <w:p w14:paraId="56D4ECD5" w14:textId="77777777" w:rsidR="008E4BF1" w:rsidRDefault="008E4BF1" w:rsidP="00DD32BE">
            <w:pPr>
              <w:pStyle w:val="TableParagraph"/>
              <w:ind w:left="0"/>
            </w:pPr>
            <w:r>
              <w:t>5289491.50</w:t>
            </w:r>
          </w:p>
        </w:tc>
        <w:tc>
          <w:tcPr>
            <w:tcW w:w="1821" w:type="dxa"/>
          </w:tcPr>
          <w:p w14:paraId="418E960C"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61F2F11" w14:textId="77777777" w:rsidR="008E4BF1" w:rsidRDefault="008E4BF1" w:rsidP="00DD32BE">
            <w:pPr>
              <w:pStyle w:val="TableParagraph"/>
              <w:ind w:left="0"/>
            </w:pPr>
            <w:r>
              <w:t>0.10</w:t>
            </w:r>
          </w:p>
        </w:tc>
        <w:tc>
          <w:tcPr>
            <w:tcW w:w="1340" w:type="dxa"/>
          </w:tcPr>
          <w:p w14:paraId="455D5772" w14:textId="77777777" w:rsidR="008E4BF1" w:rsidRDefault="008E4BF1" w:rsidP="00DD32BE">
            <w:pPr>
              <w:pStyle w:val="TableParagraph"/>
              <w:ind w:left="0"/>
            </w:pPr>
            <w:r>
              <w:rPr>
                <w:w w:val="61"/>
              </w:rPr>
              <w:t>−</w:t>
            </w:r>
          </w:p>
        </w:tc>
      </w:tr>
      <w:tr w:rsidR="008E4BF1" w14:paraId="57C11A83" w14:textId="77777777" w:rsidTr="00D2351F">
        <w:trPr>
          <w:trHeight w:val="743"/>
        </w:trPr>
        <w:tc>
          <w:tcPr>
            <w:tcW w:w="1417" w:type="dxa"/>
            <w:tcBorders>
              <w:right w:val="single" w:sz="6" w:space="0" w:color="000000"/>
            </w:tcBorders>
          </w:tcPr>
          <w:p w14:paraId="3153360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522</w:t>
            </w:r>
          </w:p>
        </w:tc>
        <w:tc>
          <w:tcPr>
            <w:tcW w:w="1844" w:type="dxa"/>
            <w:tcBorders>
              <w:left w:val="single" w:sz="6" w:space="0" w:color="000000"/>
            </w:tcBorders>
          </w:tcPr>
          <w:p w14:paraId="604B5DD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4994023.25</w:t>
            </w:r>
          </w:p>
        </w:tc>
        <w:tc>
          <w:tcPr>
            <w:tcW w:w="1584" w:type="dxa"/>
          </w:tcPr>
          <w:p w14:paraId="465BD1A7" w14:textId="77777777" w:rsidR="008E4BF1" w:rsidRDefault="008E4BF1" w:rsidP="00DD32BE">
            <w:pPr>
              <w:pStyle w:val="TableParagraph"/>
              <w:ind w:left="0"/>
            </w:pPr>
            <w:r>
              <w:t>5289427.85</w:t>
            </w:r>
          </w:p>
        </w:tc>
        <w:tc>
          <w:tcPr>
            <w:tcW w:w="1821" w:type="dxa"/>
          </w:tcPr>
          <w:p w14:paraId="4B86D79F"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F0AD471" w14:textId="77777777" w:rsidR="008E4BF1" w:rsidRDefault="008E4BF1" w:rsidP="00DD32BE">
            <w:pPr>
              <w:pStyle w:val="TableParagraph"/>
              <w:ind w:left="0"/>
            </w:pPr>
            <w:r>
              <w:t>0.10</w:t>
            </w:r>
          </w:p>
        </w:tc>
        <w:tc>
          <w:tcPr>
            <w:tcW w:w="1340" w:type="dxa"/>
          </w:tcPr>
          <w:p w14:paraId="2D84B92F" w14:textId="77777777" w:rsidR="008E4BF1" w:rsidRDefault="008E4BF1" w:rsidP="00DD32BE">
            <w:pPr>
              <w:pStyle w:val="TableParagraph"/>
              <w:ind w:left="0"/>
            </w:pPr>
            <w:r>
              <w:rPr>
                <w:w w:val="61"/>
              </w:rPr>
              <w:t>−</w:t>
            </w:r>
          </w:p>
        </w:tc>
      </w:tr>
      <w:tr w:rsidR="008E4BF1" w14:paraId="6B43EAFC" w14:textId="77777777" w:rsidTr="00D2351F">
        <w:trPr>
          <w:trHeight w:val="738"/>
        </w:trPr>
        <w:tc>
          <w:tcPr>
            <w:tcW w:w="1417" w:type="dxa"/>
            <w:tcBorders>
              <w:right w:val="single" w:sz="6" w:space="0" w:color="000000"/>
            </w:tcBorders>
          </w:tcPr>
          <w:p w14:paraId="2622F6A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523</w:t>
            </w:r>
          </w:p>
        </w:tc>
        <w:tc>
          <w:tcPr>
            <w:tcW w:w="1844" w:type="dxa"/>
            <w:tcBorders>
              <w:left w:val="single" w:sz="6" w:space="0" w:color="000000"/>
            </w:tcBorders>
          </w:tcPr>
          <w:p w14:paraId="265CF6B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4993955.84</w:t>
            </w:r>
          </w:p>
        </w:tc>
        <w:tc>
          <w:tcPr>
            <w:tcW w:w="1584" w:type="dxa"/>
          </w:tcPr>
          <w:p w14:paraId="57720ECB" w14:textId="77777777" w:rsidR="008E4BF1" w:rsidRDefault="008E4BF1" w:rsidP="00DD32BE">
            <w:pPr>
              <w:pStyle w:val="TableParagraph"/>
              <w:ind w:left="0"/>
            </w:pPr>
            <w:r>
              <w:t>5289509.22</w:t>
            </w:r>
          </w:p>
        </w:tc>
        <w:tc>
          <w:tcPr>
            <w:tcW w:w="1821" w:type="dxa"/>
          </w:tcPr>
          <w:p w14:paraId="4DAE57B0"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466E1E4" w14:textId="77777777" w:rsidR="008E4BF1" w:rsidRDefault="008E4BF1" w:rsidP="00DD32BE">
            <w:pPr>
              <w:pStyle w:val="TableParagraph"/>
              <w:ind w:left="0"/>
            </w:pPr>
            <w:r>
              <w:t>0.10</w:t>
            </w:r>
          </w:p>
        </w:tc>
        <w:tc>
          <w:tcPr>
            <w:tcW w:w="1340" w:type="dxa"/>
          </w:tcPr>
          <w:p w14:paraId="69F4B155" w14:textId="77777777" w:rsidR="008E4BF1" w:rsidRDefault="008E4BF1" w:rsidP="00DD32BE">
            <w:pPr>
              <w:pStyle w:val="TableParagraph"/>
              <w:ind w:left="0"/>
            </w:pPr>
            <w:r>
              <w:rPr>
                <w:w w:val="61"/>
              </w:rPr>
              <w:t>−</w:t>
            </w:r>
          </w:p>
        </w:tc>
      </w:tr>
      <w:tr w:rsidR="008E4BF1" w14:paraId="2DB70C6E" w14:textId="77777777" w:rsidTr="00D2351F">
        <w:trPr>
          <w:trHeight w:val="744"/>
        </w:trPr>
        <w:tc>
          <w:tcPr>
            <w:tcW w:w="1417" w:type="dxa"/>
            <w:tcBorders>
              <w:right w:val="single" w:sz="6" w:space="0" w:color="000000"/>
            </w:tcBorders>
          </w:tcPr>
          <w:p w14:paraId="279AAEF9"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524</w:t>
            </w:r>
          </w:p>
        </w:tc>
        <w:tc>
          <w:tcPr>
            <w:tcW w:w="1844" w:type="dxa"/>
            <w:tcBorders>
              <w:left w:val="single" w:sz="6" w:space="0" w:color="000000"/>
            </w:tcBorders>
          </w:tcPr>
          <w:p w14:paraId="74374FCF"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4994112.87</w:t>
            </w:r>
          </w:p>
        </w:tc>
        <w:tc>
          <w:tcPr>
            <w:tcW w:w="1584" w:type="dxa"/>
          </w:tcPr>
          <w:p w14:paraId="08FDB1BD" w14:textId="77777777" w:rsidR="008E4BF1" w:rsidRDefault="008E4BF1" w:rsidP="00DD32BE">
            <w:pPr>
              <w:pStyle w:val="TableParagraph"/>
              <w:spacing w:before="96"/>
              <w:ind w:left="0"/>
            </w:pPr>
            <w:r>
              <w:t>5289660.47</w:t>
            </w:r>
          </w:p>
        </w:tc>
        <w:tc>
          <w:tcPr>
            <w:tcW w:w="1821" w:type="dxa"/>
          </w:tcPr>
          <w:p w14:paraId="079844C1"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77925037" w14:textId="77777777" w:rsidR="008E4BF1" w:rsidRDefault="008E4BF1" w:rsidP="00DD32BE">
            <w:pPr>
              <w:pStyle w:val="TableParagraph"/>
              <w:spacing w:before="96"/>
              <w:ind w:left="0"/>
            </w:pPr>
            <w:r>
              <w:t>0.10</w:t>
            </w:r>
          </w:p>
        </w:tc>
        <w:tc>
          <w:tcPr>
            <w:tcW w:w="1340" w:type="dxa"/>
          </w:tcPr>
          <w:p w14:paraId="431C3F59" w14:textId="77777777" w:rsidR="008E4BF1" w:rsidRDefault="008E4BF1" w:rsidP="00DD32BE">
            <w:pPr>
              <w:pStyle w:val="TableParagraph"/>
              <w:spacing w:before="96"/>
              <w:ind w:left="0"/>
            </w:pPr>
            <w:r>
              <w:rPr>
                <w:w w:val="61"/>
              </w:rPr>
              <w:t>−</w:t>
            </w:r>
          </w:p>
        </w:tc>
      </w:tr>
      <w:tr w:rsidR="008E4BF1" w14:paraId="45A2F2D4" w14:textId="77777777" w:rsidTr="00D2351F">
        <w:trPr>
          <w:trHeight w:val="738"/>
        </w:trPr>
        <w:tc>
          <w:tcPr>
            <w:tcW w:w="1417" w:type="dxa"/>
            <w:tcBorders>
              <w:right w:val="single" w:sz="6" w:space="0" w:color="000000"/>
            </w:tcBorders>
          </w:tcPr>
          <w:p w14:paraId="62649C4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525</w:t>
            </w:r>
          </w:p>
        </w:tc>
        <w:tc>
          <w:tcPr>
            <w:tcW w:w="1844" w:type="dxa"/>
            <w:tcBorders>
              <w:left w:val="single" w:sz="6" w:space="0" w:color="000000"/>
            </w:tcBorders>
          </w:tcPr>
          <w:p w14:paraId="48CCDC4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4994140.72</w:t>
            </w:r>
          </w:p>
        </w:tc>
        <w:tc>
          <w:tcPr>
            <w:tcW w:w="1584" w:type="dxa"/>
          </w:tcPr>
          <w:p w14:paraId="762AC935" w14:textId="77777777" w:rsidR="008E4BF1" w:rsidRDefault="008E4BF1" w:rsidP="00DD32BE">
            <w:pPr>
              <w:pStyle w:val="TableParagraph"/>
              <w:ind w:left="0"/>
            </w:pPr>
            <w:r>
              <w:t>5289690.06</w:t>
            </w:r>
          </w:p>
        </w:tc>
        <w:tc>
          <w:tcPr>
            <w:tcW w:w="1821" w:type="dxa"/>
          </w:tcPr>
          <w:p w14:paraId="6275F269"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1E17F3C" w14:textId="77777777" w:rsidR="008E4BF1" w:rsidRDefault="008E4BF1" w:rsidP="00DD32BE">
            <w:pPr>
              <w:pStyle w:val="TableParagraph"/>
              <w:ind w:left="0"/>
            </w:pPr>
            <w:r>
              <w:t>0.10</w:t>
            </w:r>
          </w:p>
        </w:tc>
        <w:tc>
          <w:tcPr>
            <w:tcW w:w="1340" w:type="dxa"/>
          </w:tcPr>
          <w:p w14:paraId="22DAF984" w14:textId="77777777" w:rsidR="008E4BF1" w:rsidRDefault="008E4BF1" w:rsidP="00DD32BE">
            <w:pPr>
              <w:pStyle w:val="TableParagraph"/>
              <w:ind w:left="0"/>
            </w:pPr>
            <w:r>
              <w:rPr>
                <w:w w:val="61"/>
              </w:rPr>
              <w:t>−</w:t>
            </w:r>
          </w:p>
        </w:tc>
      </w:tr>
      <w:tr w:rsidR="008E4BF1" w14:paraId="0F7B35B7" w14:textId="77777777" w:rsidTr="00D2351F">
        <w:trPr>
          <w:trHeight w:val="744"/>
        </w:trPr>
        <w:tc>
          <w:tcPr>
            <w:tcW w:w="1417" w:type="dxa"/>
            <w:tcBorders>
              <w:right w:val="single" w:sz="6" w:space="0" w:color="000000"/>
            </w:tcBorders>
          </w:tcPr>
          <w:p w14:paraId="174A797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526</w:t>
            </w:r>
          </w:p>
        </w:tc>
        <w:tc>
          <w:tcPr>
            <w:tcW w:w="1844" w:type="dxa"/>
            <w:tcBorders>
              <w:left w:val="single" w:sz="6" w:space="0" w:color="000000"/>
            </w:tcBorders>
          </w:tcPr>
          <w:p w14:paraId="1F23C5B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4994187.06</w:t>
            </w:r>
          </w:p>
        </w:tc>
        <w:tc>
          <w:tcPr>
            <w:tcW w:w="1584" w:type="dxa"/>
          </w:tcPr>
          <w:p w14:paraId="3A65E43D" w14:textId="77777777" w:rsidR="008E4BF1" w:rsidRDefault="008E4BF1" w:rsidP="00DD32BE">
            <w:pPr>
              <w:pStyle w:val="TableParagraph"/>
              <w:ind w:left="0"/>
            </w:pPr>
            <w:r>
              <w:t>5289727.90</w:t>
            </w:r>
          </w:p>
        </w:tc>
        <w:tc>
          <w:tcPr>
            <w:tcW w:w="1821" w:type="dxa"/>
          </w:tcPr>
          <w:p w14:paraId="71F1C64F"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351AFD8" w14:textId="77777777" w:rsidR="008E4BF1" w:rsidRDefault="008E4BF1" w:rsidP="00DD32BE">
            <w:pPr>
              <w:pStyle w:val="TableParagraph"/>
              <w:ind w:left="0"/>
            </w:pPr>
            <w:r>
              <w:t>0.10</w:t>
            </w:r>
          </w:p>
        </w:tc>
        <w:tc>
          <w:tcPr>
            <w:tcW w:w="1340" w:type="dxa"/>
          </w:tcPr>
          <w:p w14:paraId="4FD3E814" w14:textId="77777777" w:rsidR="008E4BF1" w:rsidRDefault="008E4BF1" w:rsidP="00DD32BE">
            <w:pPr>
              <w:pStyle w:val="TableParagraph"/>
              <w:ind w:left="0"/>
            </w:pPr>
            <w:r>
              <w:rPr>
                <w:w w:val="61"/>
              </w:rPr>
              <w:t>−</w:t>
            </w:r>
          </w:p>
        </w:tc>
      </w:tr>
      <w:tr w:rsidR="008E4BF1" w14:paraId="7D24CF41" w14:textId="77777777" w:rsidTr="00D2351F">
        <w:trPr>
          <w:trHeight w:val="738"/>
        </w:trPr>
        <w:tc>
          <w:tcPr>
            <w:tcW w:w="1417" w:type="dxa"/>
            <w:tcBorders>
              <w:right w:val="single" w:sz="6" w:space="0" w:color="000000"/>
            </w:tcBorders>
          </w:tcPr>
          <w:p w14:paraId="04C856E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527</w:t>
            </w:r>
          </w:p>
        </w:tc>
        <w:tc>
          <w:tcPr>
            <w:tcW w:w="1844" w:type="dxa"/>
            <w:tcBorders>
              <w:left w:val="single" w:sz="6" w:space="0" w:color="000000"/>
            </w:tcBorders>
          </w:tcPr>
          <w:p w14:paraId="14BB3A0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4994457.61</w:t>
            </w:r>
          </w:p>
        </w:tc>
        <w:tc>
          <w:tcPr>
            <w:tcW w:w="1584" w:type="dxa"/>
          </w:tcPr>
          <w:p w14:paraId="6DAD20E3" w14:textId="77777777" w:rsidR="008E4BF1" w:rsidRDefault="008E4BF1" w:rsidP="00DD32BE">
            <w:pPr>
              <w:pStyle w:val="TableParagraph"/>
              <w:ind w:left="0"/>
            </w:pPr>
            <w:r>
              <w:t>5289985.07</w:t>
            </w:r>
          </w:p>
        </w:tc>
        <w:tc>
          <w:tcPr>
            <w:tcW w:w="1821" w:type="dxa"/>
          </w:tcPr>
          <w:p w14:paraId="25D38D37"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FDD4E6C" w14:textId="77777777" w:rsidR="008E4BF1" w:rsidRDefault="008E4BF1" w:rsidP="00DD32BE">
            <w:pPr>
              <w:pStyle w:val="TableParagraph"/>
              <w:ind w:left="0"/>
            </w:pPr>
            <w:r>
              <w:t>0.10</w:t>
            </w:r>
          </w:p>
        </w:tc>
        <w:tc>
          <w:tcPr>
            <w:tcW w:w="1340" w:type="dxa"/>
          </w:tcPr>
          <w:p w14:paraId="28165E1A" w14:textId="77777777" w:rsidR="008E4BF1" w:rsidRDefault="008E4BF1" w:rsidP="00DD32BE">
            <w:pPr>
              <w:pStyle w:val="TableParagraph"/>
              <w:ind w:left="0"/>
            </w:pPr>
            <w:r>
              <w:rPr>
                <w:w w:val="61"/>
              </w:rPr>
              <w:t>−</w:t>
            </w:r>
          </w:p>
        </w:tc>
      </w:tr>
      <w:tr w:rsidR="008E4BF1" w14:paraId="2237EC01" w14:textId="77777777" w:rsidTr="00D2351F">
        <w:trPr>
          <w:trHeight w:val="744"/>
        </w:trPr>
        <w:tc>
          <w:tcPr>
            <w:tcW w:w="1417" w:type="dxa"/>
            <w:tcBorders>
              <w:right w:val="single" w:sz="6" w:space="0" w:color="000000"/>
            </w:tcBorders>
          </w:tcPr>
          <w:p w14:paraId="082FD93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528</w:t>
            </w:r>
          </w:p>
        </w:tc>
        <w:tc>
          <w:tcPr>
            <w:tcW w:w="1844" w:type="dxa"/>
            <w:tcBorders>
              <w:left w:val="single" w:sz="6" w:space="0" w:color="000000"/>
            </w:tcBorders>
          </w:tcPr>
          <w:p w14:paraId="2EACDC5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4994470.70</w:t>
            </w:r>
          </w:p>
        </w:tc>
        <w:tc>
          <w:tcPr>
            <w:tcW w:w="1584" w:type="dxa"/>
          </w:tcPr>
          <w:p w14:paraId="388DA26A" w14:textId="77777777" w:rsidR="008E4BF1" w:rsidRDefault="008E4BF1" w:rsidP="00DD32BE">
            <w:pPr>
              <w:pStyle w:val="TableParagraph"/>
              <w:ind w:left="0"/>
            </w:pPr>
            <w:r>
              <w:t>5289998.23</w:t>
            </w:r>
          </w:p>
        </w:tc>
        <w:tc>
          <w:tcPr>
            <w:tcW w:w="1821" w:type="dxa"/>
          </w:tcPr>
          <w:p w14:paraId="2C9C87D0"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C12FF19" w14:textId="77777777" w:rsidR="008E4BF1" w:rsidRDefault="008E4BF1" w:rsidP="00DD32BE">
            <w:pPr>
              <w:pStyle w:val="TableParagraph"/>
              <w:ind w:left="0"/>
            </w:pPr>
            <w:r>
              <w:t>0.10</w:t>
            </w:r>
          </w:p>
        </w:tc>
        <w:tc>
          <w:tcPr>
            <w:tcW w:w="1340" w:type="dxa"/>
          </w:tcPr>
          <w:p w14:paraId="4FD10EF7" w14:textId="77777777" w:rsidR="008E4BF1" w:rsidRDefault="008E4BF1" w:rsidP="00DD32BE">
            <w:pPr>
              <w:pStyle w:val="TableParagraph"/>
              <w:ind w:left="0"/>
            </w:pPr>
            <w:r>
              <w:rPr>
                <w:w w:val="61"/>
              </w:rPr>
              <w:t>−</w:t>
            </w:r>
          </w:p>
        </w:tc>
      </w:tr>
      <w:tr w:rsidR="008E4BF1" w14:paraId="7A81FD25" w14:textId="77777777" w:rsidTr="00D2351F">
        <w:trPr>
          <w:trHeight w:val="738"/>
        </w:trPr>
        <w:tc>
          <w:tcPr>
            <w:tcW w:w="1417" w:type="dxa"/>
            <w:tcBorders>
              <w:right w:val="single" w:sz="6" w:space="0" w:color="000000"/>
            </w:tcBorders>
          </w:tcPr>
          <w:p w14:paraId="5665A6C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w:t>
            </w:r>
          </w:p>
        </w:tc>
        <w:tc>
          <w:tcPr>
            <w:tcW w:w="1844" w:type="dxa"/>
            <w:tcBorders>
              <w:left w:val="single" w:sz="6" w:space="0" w:color="000000"/>
            </w:tcBorders>
          </w:tcPr>
          <w:p w14:paraId="14BBCD8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4994502.41</w:t>
            </w:r>
          </w:p>
        </w:tc>
        <w:tc>
          <w:tcPr>
            <w:tcW w:w="1584" w:type="dxa"/>
          </w:tcPr>
          <w:p w14:paraId="03C968FA" w14:textId="77777777" w:rsidR="008E4BF1" w:rsidRDefault="008E4BF1" w:rsidP="00DD32BE">
            <w:pPr>
              <w:pStyle w:val="TableParagraph"/>
              <w:ind w:left="0"/>
            </w:pPr>
            <w:r>
              <w:t>5289962.55</w:t>
            </w:r>
          </w:p>
        </w:tc>
        <w:tc>
          <w:tcPr>
            <w:tcW w:w="1821" w:type="dxa"/>
          </w:tcPr>
          <w:p w14:paraId="60CCEE9F"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0EB459F" w14:textId="77777777" w:rsidR="008E4BF1" w:rsidRDefault="008E4BF1" w:rsidP="00DD32BE">
            <w:pPr>
              <w:pStyle w:val="TableParagraph"/>
              <w:ind w:left="0"/>
            </w:pPr>
            <w:r>
              <w:t>0.10</w:t>
            </w:r>
          </w:p>
        </w:tc>
        <w:tc>
          <w:tcPr>
            <w:tcW w:w="1340" w:type="dxa"/>
          </w:tcPr>
          <w:p w14:paraId="4CDAA1E7" w14:textId="77777777" w:rsidR="008E4BF1" w:rsidRDefault="008E4BF1" w:rsidP="00DD32BE">
            <w:pPr>
              <w:pStyle w:val="TableParagraph"/>
              <w:ind w:left="0"/>
            </w:pPr>
            <w:r>
              <w:rPr>
                <w:w w:val="61"/>
              </w:rPr>
              <w:t>−</w:t>
            </w:r>
          </w:p>
        </w:tc>
      </w:tr>
      <w:tr w:rsidR="008E4BF1" w14:paraId="5BC94C85" w14:textId="77777777" w:rsidTr="00D2351F">
        <w:trPr>
          <w:trHeight w:val="744"/>
        </w:trPr>
        <w:tc>
          <w:tcPr>
            <w:tcW w:w="1417" w:type="dxa"/>
            <w:tcBorders>
              <w:right w:val="single" w:sz="6" w:space="0" w:color="000000"/>
            </w:tcBorders>
          </w:tcPr>
          <w:p w14:paraId="67D979A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530</w:t>
            </w:r>
          </w:p>
        </w:tc>
        <w:tc>
          <w:tcPr>
            <w:tcW w:w="1844" w:type="dxa"/>
            <w:tcBorders>
              <w:left w:val="single" w:sz="6" w:space="0" w:color="000000"/>
            </w:tcBorders>
          </w:tcPr>
          <w:p w14:paraId="1D1D471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4994523.37</w:t>
            </w:r>
          </w:p>
        </w:tc>
        <w:tc>
          <w:tcPr>
            <w:tcW w:w="1584" w:type="dxa"/>
          </w:tcPr>
          <w:p w14:paraId="073D69D8" w14:textId="77777777" w:rsidR="008E4BF1" w:rsidRDefault="008E4BF1" w:rsidP="00DD32BE">
            <w:pPr>
              <w:pStyle w:val="TableParagraph"/>
              <w:ind w:left="0"/>
            </w:pPr>
            <w:r>
              <w:t>5289982.05</w:t>
            </w:r>
          </w:p>
        </w:tc>
        <w:tc>
          <w:tcPr>
            <w:tcW w:w="1821" w:type="dxa"/>
          </w:tcPr>
          <w:p w14:paraId="5A123C30"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89BEA89" w14:textId="77777777" w:rsidR="008E4BF1" w:rsidRDefault="008E4BF1" w:rsidP="00DD32BE">
            <w:pPr>
              <w:pStyle w:val="TableParagraph"/>
              <w:ind w:left="0"/>
            </w:pPr>
            <w:r>
              <w:t>0.10</w:t>
            </w:r>
          </w:p>
        </w:tc>
        <w:tc>
          <w:tcPr>
            <w:tcW w:w="1340" w:type="dxa"/>
          </w:tcPr>
          <w:p w14:paraId="60814F3A" w14:textId="77777777" w:rsidR="008E4BF1" w:rsidRDefault="008E4BF1" w:rsidP="00DD32BE">
            <w:pPr>
              <w:pStyle w:val="TableParagraph"/>
              <w:ind w:left="0"/>
            </w:pPr>
            <w:r>
              <w:rPr>
                <w:w w:val="61"/>
              </w:rPr>
              <w:t>−</w:t>
            </w:r>
          </w:p>
        </w:tc>
      </w:tr>
      <w:tr w:rsidR="008E4BF1" w14:paraId="6DFDE086" w14:textId="77777777" w:rsidTr="00D2351F">
        <w:trPr>
          <w:trHeight w:val="738"/>
        </w:trPr>
        <w:tc>
          <w:tcPr>
            <w:tcW w:w="1417" w:type="dxa"/>
            <w:tcBorders>
              <w:right w:val="single" w:sz="6" w:space="0" w:color="000000"/>
            </w:tcBorders>
          </w:tcPr>
          <w:p w14:paraId="54896C1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lastRenderedPageBreak/>
              <w:t>531</w:t>
            </w:r>
          </w:p>
        </w:tc>
        <w:tc>
          <w:tcPr>
            <w:tcW w:w="1844" w:type="dxa"/>
            <w:tcBorders>
              <w:left w:val="single" w:sz="6" w:space="0" w:color="000000"/>
            </w:tcBorders>
          </w:tcPr>
          <w:p w14:paraId="3704D67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4994531.87</w:t>
            </w:r>
          </w:p>
        </w:tc>
        <w:tc>
          <w:tcPr>
            <w:tcW w:w="1584" w:type="dxa"/>
          </w:tcPr>
          <w:p w14:paraId="4FA590B1" w14:textId="77777777" w:rsidR="008E4BF1" w:rsidRDefault="008E4BF1" w:rsidP="00DD32BE">
            <w:pPr>
              <w:pStyle w:val="TableParagraph"/>
              <w:ind w:left="0"/>
            </w:pPr>
            <w:r>
              <w:t>5289990.65</w:t>
            </w:r>
          </w:p>
        </w:tc>
        <w:tc>
          <w:tcPr>
            <w:tcW w:w="1821" w:type="dxa"/>
          </w:tcPr>
          <w:p w14:paraId="1DACA5E1"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3645879" w14:textId="77777777" w:rsidR="008E4BF1" w:rsidRDefault="008E4BF1" w:rsidP="00DD32BE">
            <w:pPr>
              <w:pStyle w:val="TableParagraph"/>
              <w:ind w:left="0"/>
            </w:pPr>
            <w:r>
              <w:t>0.10</w:t>
            </w:r>
          </w:p>
        </w:tc>
        <w:tc>
          <w:tcPr>
            <w:tcW w:w="1340" w:type="dxa"/>
          </w:tcPr>
          <w:p w14:paraId="3BA2C21F" w14:textId="77777777" w:rsidR="008E4BF1" w:rsidRDefault="008E4BF1" w:rsidP="00DD32BE">
            <w:pPr>
              <w:pStyle w:val="TableParagraph"/>
              <w:ind w:left="0"/>
            </w:pPr>
            <w:r>
              <w:rPr>
                <w:w w:val="61"/>
              </w:rPr>
              <w:t>−</w:t>
            </w:r>
          </w:p>
        </w:tc>
      </w:tr>
      <w:tr w:rsidR="008E4BF1" w14:paraId="5B5B9993" w14:textId="77777777" w:rsidTr="00D2351F">
        <w:trPr>
          <w:trHeight w:val="738"/>
        </w:trPr>
        <w:tc>
          <w:tcPr>
            <w:tcW w:w="1417" w:type="dxa"/>
            <w:tcBorders>
              <w:right w:val="single" w:sz="6" w:space="0" w:color="000000"/>
            </w:tcBorders>
          </w:tcPr>
          <w:p w14:paraId="3F9B568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532</w:t>
            </w:r>
          </w:p>
        </w:tc>
        <w:tc>
          <w:tcPr>
            <w:tcW w:w="1844" w:type="dxa"/>
            <w:tcBorders>
              <w:left w:val="single" w:sz="6" w:space="0" w:color="000000"/>
            </w:tcBorders>
          </w:tcPr>
          <w:p w14:paraId="4553A84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4994563.74</w:t>
            </w:r>
          </w:p>
        </w:tc>
        <w:tc>
          <w:tcPr>
            <w:tcW w:w="1584" w:type="dxa"/>
          </w:tcPr>
          <w:p w14:paraId="356C6658" w14:textId="77777777" w:rsidR="008E4BF1" w:rsidRDefault="008E4BF1" w:rsidP="00DD32BE">
            <w:pPr>
              <w:pStyle w:val="TableParagraph"/>
              <w:ind w:left="0"/>
            </w:pPr>
            <w:r>
              <w:t>5289977.94</w:t>
            </w:r>
          </w:p>
        </w:tc>
        <w:tc>
          <w:tcPr>
            <w:tcW w:w="1821" w:type="dxa"/>
          </w:tcPr>
          <w:p w14:paraId="1A9F05AE"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1A9912B" w14:textId="77777777" w:rsidR="008E4BF1" w:rsidRDefault="008E4BF1" w:rsidP="00DD32BE">
            <w:pPr>
              <w:pStyle w:val="TableParagraph"/>
              <w:ind w:left="0"/>
            </w:pPr>
            <w:r>
              <w:t>0.10</w:t>
            </w:r>
          </w:p>
        </w:tc>
        <w:tc>
          <w:tcPr>
            <w:tcW w:w="1340" w:type="dxa"/>
          </w:tcPr>
          <w:p w14:paraId="4132F7DC" w14:textId="77777777" w:rsidR="008E4BF1" w:rsidRDefault="008E4BF1" w:rsidP="00DD32BE">
            <w:pPr>
              <w:pStyle w:val="TableParagraph"/>
              <w:ind w:left="0"/>
            </w:pPr>
            <w:r>
              <w:rPr>
                <w:w w:val="61"/>
              </w:rPr>
              <w:t>−</w:t>
            </w:r>
          </w:p>
        </w:tc>
      </w:tr>
      <w:tr w:rsidR="008E4BF1" w14:paraId="5A933477" w14:textId="77777777" w:rsidTr="00D2351F">
        <w:trPr>
          <w:trHeight w:val="744"/>
        </w:trPr>
        <w:tc>
          <w:tcPr>
            <w:tcW w:w="1417" w:type="dxa"/>
            <w:tcBorders>
              <w:right w:val="single" w:sz="6" w:space="0" w:color="000000"/>
            </w:tcBorders>
          </w:tcPr>
          <w:p w14:paraId="641F7065"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533</w:t>
            </w:r>
          </w:p>
        </w:tc>
        <w:tc>
          <w:tcPr>
            <w:tcW w:w="1844" w:type="dxa"/>
            <w:tcBorders>
              <w:left w:val="single" w:sz="6" w:space="0" w:color="000000"/>
            </w:tcBorders>
          </w:tcPr>
          <w:p w14:paraId="2527C449"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4994576.40</w:t>
            </w:r>
          </w:p>
        </w:tc>
        <w:tc>
          <w:tcPr>
            <w:tcW w:w="1584" w:type="dxa"/>
          </w:tcPr>
          <w:p w14:paraId="01A1E616" w14:textId="77777777" w:rsidR="008E4BF1" w:rsidRDefault="008E4BF1" w:rsidP="00DD32BE">
            <w:pPr>
              <w:pStyle w:val="TableParagraph"/>
              <w:spacing w:before="100"/>
              <w:ind w:left="0"/>
            </w:pPr>
            <w:r>
              <w:t>5289974.36</w:t>
            </w:r>
          </w:p>
        </w:tc>
        <w:tc>
          <w:tcPr>
            <w:tcW w:w="1821" w:type="dxa"/>
          </w:tcPr>
          <w:p w14:paraId="3B048AFF" w14:textId="77777777" w:rsidR="008E4BF1" w:rsidRDefault="008E4BF1" w:rsidP="00DD32BE">
            <w:pPr>
              <w:pStyle w:val="TableParagraph"/>
              <w:spacing w:before="100"/>
              <w:ind w:left="0" w:right="44"/>
            </w:pPr>
            <w:r>
              <w:t>Картометричес</w:t>
            </w:r>
            <w:r>
              <w:rPr>
                <w:spacing w:val="-47"/>
              </w:rPr>
              <w:t xml:space="preserve"> </w:t>
            </w:r>
            <w:r>
              <w:t>кий</w:t>
            </w:r>
          </w:p>
        </w:tc>
        <w:tc>
          <w:tcPr>
            <w:tcW w:w="1700" w:type="dxa"/>
          </w:tcPr>
          <w:p w14:paraId="38552A89" w14:textId="77777777" w:rsidR="008E4BF1" w:rsidRDefault="008E4BF1" w:rsidP="00DD32BE">
            <w:pPr>
              <w:pStyle w:val="TableParagraph"/>
              <w:spacing w:before="100"/>
              <w:ind w:left="0"/>
            </w:pPr>
            <w:r>
              <w:t>0.10</w:t>
            </w:r>
          </w:p>
        </w:tc>
        <w:tc>
          <w:tcPr>
            <w:tcW w:w="1340" w:type="dxa"/>
          </w:tcPr>
          <w:p w14:paraId="364D9D2A" w14:textId="77777777" w:rsidR="008E4BF1" w:rsidRDefault="008E4BF1" w:rsidP="00DD32BE">
            <w:pPr>
              <w:pStyle w:val="TableParagraph"/>
              <w:spacing w:before="100"/>
              <w:ind w:left="0"/>
            </w:pPr>
            <w:r>
              <w:rPr>
                <w:w w:val="61"/>
              </w:rPr>
              <w:t>−</w:t>
            </w:r>
          </w:p>
        </w:tc>
      </w:tr>
      <w:tr w:rsidR="008E4BF1" w14:paraId="2CF116EC" w14:textId="77777777" w:rsidTr="00D2351F">
        <w:trPr>
          <w:trHeight w:val="738"/>
        </w:trPr>
        <w:tc>
          <w:tcPr>
            <w:tcW w:w="1417" w:type="dxa"/>
            <w:tcBorders>
              <w:right w:val="single" w:sz="6" w:space="0" w:color="000000"/>
            </w:tcBorders>
          </w:tcPr>
          <w:p w14:paraId="5C509BC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534</w:t>
            </w:r>
          </w:p>
        </w:tc>
        <w:tc>
          <w:tcPr>
            <w:tcW w:w="1844" w:type="dxa"/>
            <w:tcBorders>
              <w:left w:val="single" w:sz="6" w:space="0" w:color="000000"/>
            </w:tcBorders>
          </w:tcPr>
          <w:p w14:paraId="1B745C3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4994588.06</w:t>
            </w:r>
          </w:p>
        </w:tc>
        <w:tc>
          <w:tcPr>
            <w:tcW w:w="1584" w:type="dxa"/>
          </w:tcPr>
          <w:p w14:paraId="5A024B53" w14:textId="77777777" w:rsidR="008E4BF1" w:rsidRDefault="008E4BF1" w:rsidP="00DD32BE">
            <w:pPr>
              <w:pStyle w:val="TableParagraph"/>
              <w:ind w:left="0"/>
            </w:pPr>
            <w:r>
              <w:t>5289969.53</w:t>
            </w:r>
          </w:p>
        </w:tc>
        <w:tc>
          <w:tcPr>
            <w:tcW w:w="1821" w:type="dxa"/>
          </w:tcPr>
          <w:p w14:paraId="25108279"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56A3533" w14:textId="77777777" w:rsidR="008E4BF1" w:rsidRDefault="008E4BF1" w:rsidP="00DD32BE">
            <w:pPr>
              <w:pStyle w:val="TableParagraph"/>
              <w:ind w:left="0"/>
            </w:pPr>
            <w:r>
              <w:t>0.10</w:t>
            </w:r>
          </w:p>
        </w:tc>
        <w:tc>
          <w:tcPr>
            <w:tcW w:w="1340" w:type="dxa"/>
          </w:tcPr>
          <w:p w14:paraId="5687A5D1" w14:textId="77777777" w:rsidR="008E4BF1" w:rsidRDefault="008E4BF1" w:rsidP="00DD32BE">
            <w:pPr>
              <w:pStyle w:val="TableParagraph"/>
              <w:ind w:left="0"/>
            </w:pPr>
            <w:r>
              <w:rPr>
                <w:w w:val="61"/>
              </w:rPr>
              <w:t>−</w:t>
            </w:r>
          </w:p>
        </w:tc>
      </w:tr>
      <w:tr w:rsidR="008E4BF1" w14:paraId="4717BF5F" w14:textId="77777777" w:rsidTr="00D2351F">
        <w:trPr>
          <w:trHeight w:val="744"/>
        </w:trPr>
        <w:tc>
          <w:tcPr>
            <w:tcW w:w="1417" w:type="dxa"/>
            <w:tcBorders>
              <w:right w:val="single" w:sz="6" w:space="0" w:color="000000"/>
            </w:tcBorders>
          </w:tcPr>
          <w:p w14:paraId="380926F7"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535</w:t>
            </w:r>
          </w:p>
        </w:tc>
        <w:tc>
          <w:tcPr>
            <w:tcW w:w="1844" w:type="dxa"/>
            <w:tcBorders>
              <w:left w:val="single" w:sz="6" w:space="0" w:color="000000"/>
            </w:tcBorders>
          </w:tcPr>
          <w:p w14:paraId="5228934B"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4994604.77</w:t>
            </w:r>
          </w:p>
        </w:tc>
        <w:tc>
          <w:tcPr>
            <w:tcW w:w="1584" w:type="dxa"/>
          </w:tcPr>
          <w:p w14:paraId="79A77B9C" w14:textId="77777777" w:rsidR="008E4BF1" w:rsidRDefault="008E4BF1" w:rsidP="00DD32BE">
            <w:pPr>
              <w:pStyle w:val="TableParagraph"/>
              <w:spacing w:before="101"/>
              <w:ind w:left="0"/>
            </w:pPr>
            <w:r>
              <w:t>5289961.81</w:t>
            </w:r>
          </w:p>
        </w:tc>
        <w:tc>
          <w:tcPr>
            <w:tcW w:w="1821" w:type="dxa"/>
          </w:tcPr>
          <w:p w14:paraId="293E07EF" w14:textId="77777777" w:rsidR="008E4BF1" w:rsidRDefault="008E4BF1" w:rsidP="00DD32BE">
            <w:pPr>
              <w:pStyle w:val="TableParagraph"/>
              <w:spacing w:before="101"/>
              <w:ind w:left="0" w:right="44"/>
            </w:pPr>
            <w:r>
              <w:t>Картометричес</w:t>
            </w:r>
            <w:r>
              <w:rPr>
                <w:spacing w:val="-47"/>
              </w:rPr>
              <w:t xml:space="preserve"> </w:t>
            </w:r>
            <w:r>
              <w:t>кий</w:t>
            </w:r>
          </w:p>
        </w:tc>
        <w:tc>
          <w:tcPr>
            <w:tcW w:w="1700" w:type="dxa"/>
          </w:tcPr>
          <w:p w14:paraId="4BC323D4" w14:textId="77777777" w:rsidR="008E4BF1" w:rsidRDefault="008E4BF1" w:rsidP="00DD32BE">
            <w:pPr>
              <w:pStyle w:val="TableParagraph"/>
              <w:spacing w:before="101"/>
              <w:ind w:left="0"/>
            </w:pPr>
            <w:r>
              <w:t>0.10</w:t>
            </w:r>
          </w:p>
        </w:tc>
        <w:tc>
          <w:tcPr>
            <w:tcW w:w="1340" w:type="dxa"/>
          </w:tcPr>
          <w:p w14:paraId="18426B36" w14:textId="77777777" w:rsidR="008E4BF1" w:rsidRDefault="008E4BF1" w:rsidP="00DD32BE">
            <w:pPr>
              <w:pStyle w:val="TableParagraph"/>
              <w:spacing w:before="101"/>
              <w:ind w:left="0"/>
            </w:pPr>
            <w:r>
              <w:rPr>
                <w:w w:val="61"/>
              </w:rPr>
              <w:t>−</w:t>
            </w:r>
          </w:p>
        </w:tc>
      </w:tr>
      <w:tr w:rsidR="008E4BF1" w14:paraId="753E4602" w14:textId="77777777" w:rsidTr="00D2351F">
        <w:trPr>
          <w:trHeight w:val="743"/>
        </w:trPr>
        <w:tc>
          <w:tcPr>
            <w:tcW w:w="1417" w:type="dxa"/>
            <w:tcBorders>
              <w:right w:val="single" w:sz="6" w:space="0" w:color="000000"/>
            </w:tcBorders>
          </w:tcPr>
          <w:p w14:paraId="56024AAA"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536</w:t>
            </w:r>
          </w:p>
        </w:tc>
        <w:tc>
          <w:tcPr>
            <w:tcW w:w="1844" w:type="dxa"/>
            <w:tcBorders>
              <w:left w:val="single" w:sz="6" w:space="0" w:color="000000"/>
            </w:tcBorders>
          </w:tcPr>
          <w:p w14:paraId="30F747BB"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4994612.42</w:t>
            </w:r>
          </w:p>
        </w:tc>
        <w:tc>
          <w:tcPr>
            <w:tcW w:w="1584" w:type="dxa"/>
          </w:tcPr>
          <w:p w14:paraId="1987A0F6" w14:textId="77777777" w:rsidR="008E4BF1" w:rsidRDefault="008E4BF1" w:rsidP="00DD32BE">
            <w:pPr>
              <w:pStyle w:val="TableParagraph"/>
              <w:spacing w:before="100"/>
              <w:ind w:left="0"/>
            </w:pPr>
            <w:r>
              <w:t>5289958.29</w:t>
            </w:r>
          </w:p>
        </w:tc>
        <w:tc>
          <w:tcPr>
            <w:tcW w:w="1821" w:type="dxa"/>
          </w:tcPr>
          <w:p w14:paraId="0336B08C" w14:textId="77777777" w:rsidR="008E4BF1" w:rsidRDefault="008E4BF1" w:rsidP="00DD32BE">
            <w:pPr>
              <w:pStyle w:val="TableParagraph"/>
              <w:spacing w:before="104" w:line="235" w:lineRule="auto"/>
              <w:ind w:left="0" w:right="44"/>
            </w:pPr>
            <w:r>
              <w:t>Картометричес</w:t>
            </w:r>
            <w:r>
              <w:rPr>
                <w:spacing w:val="-47"/>
              </w:rPr>
              <w:t xml:space="preserve"> </w:t>
            </w:r>
            <w:r>
              <w:t>кий</w:t>
            </w:r>
          </w:p>
        </w:tc>
        <w:tc>
          <w:tcPr>
            <w:tcW w:w="1700" w:type="dxa"/>
          </w:tcPr>
          <w:p w14:paraId="641FA0A8" w14:textId="77777777" w:rsidR="008E4BF1" w:rsidRDefault="008E4BF1" w:rsidP="00DD32BE">
            <w:pPr>
              <w:pStyle w:val="TableParagraph"/>
              <w:spacing w:before="100"/>
              <w:ind w:left="0"/>
            </w:pPr>
            <w:r>
              <w:t>0.10</w:t>
            </w:r>
          </w:p>
        </w:tc>
        <w:tc>
          <w:tcPr>
            <w:tcW w:w="1340" w:type="dxa"/>
          </w:tcPr>
          <w:p w14:paraId="2C6336E9" w14:textId="77777777" w:rsidR="008E4BF1" w:rsidRDefault="008E4BF1" w:rsidP="00DD32BE">
            <w:pPr>
              <w:pStyle w:val="TableParagraph"/>
              <w:spacing w:before="100"/>
              <w:ind w:left="0"/>
            </w:pPr>
            <w:r>
              <w:rPr>
                <w:w w:val="61"/>
              </w:rPr>
              <w:t>−</w:t>
            </w:r>
          </w:p>
        </w:tc>
      </w:tr>
      <w:tr w:rsidR="008E4BF1" w14:paraId="5B2807C3" w14:textId="77777777" w:rsidTr="00D2351F">
        <w:trPr>
          <w:trHeight w:val="739"/>
        </w:trPr>
        <w:tc>
          <w:tcPr>
            <w:tcW w:w="1417" w:type="dxa"/>
            <w:tcBorders>
              <w:right w:val="single" w:sz="6" w:space="0" w:color="000000"/>
            </w:tcBorders>
          </w:tcPr>
          <w:p w14:paraId="7110B1D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537</w:t>
            </w:r>
          </w:p>
        </w:tc>
        <w:tc>
          <w:tcPr>
            <w:tcW w:w="1844" w:type="dxa"/>
            <w:tcBorders>
              <w:left w:val="single" w:sz="6" w:space="0" w:color="000000"/>
            </w:tcBorders>
          </w:tcPr>
          <w:p w14:paraId="28843DE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4994620.93</w:t>
            </w:r>
          </w:p>
        </w:tc>
        <w:tc>
          <w:tcPr>
            <w:tcW w:w="1584" w:type="dxa"/>
          </w:tcPr>
          <w:p w14:paraId="7448BAC9" w14:textId="77777777" w:rsidR="008E4BF1" w:rsidRDefault="008E4BF1" w:rsidP="00DD32BE">
            <w:pPr>
              <w:pStyle w:val="TableParagraph"/>
              <w:ind w:left="0"/>
            </w:pPr>
            <w:r>
              <w:t>5289954.36</w:t>
            </w:r>
          </w:p>
        </w:tc>
        <w:tc>
          <w:tcPr>
            <w:tcW w:w="1821" w:type="dxa"/>
          </w:tcPr>
          <w:p w14:paraId="25329D5E"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1CBEBCD" w14:textId="77777777" w:rsidR="008E4BF1" w:rsidRDefault="008E4BF1" w:rsidP="00DD32BE">
            <w:pPr>
              <w:pStyle w:val="TableParagraph"/>
              <w:ind w:left="0"/>
            </w:pPr>
            <w:r>
              <w:t>0.10</w:t>
            </w:r>
          </w:p>
        </w:tc>
        <w:tc>
          <w:tcPr>
            <w:tcW w:w="1340" w:type="dxa"/>
          </w:tcPr>
          <w:p w14:paraId="2721EA58" w14:textId="77777777" w:rsidR="008E4BF1" w:rsidRDefault="008E4BF1" w:rsidP="00DD32BE">
            <w:pPr>
              <w:pStyle w:val="TableParagraph"/>
              <w:ind w:left="0"/>
            </w:pPr>
            <w:r>
              <w:rPr>
                <w:w w:val="61"/>
              </w:rPr>
              <w:t>−</w:t>
            </w:r>
          </w:p>
        </w:tc>
      </w:tr>
      <w:tr w:rsidR="008E4BF1" w14:paraId="690F8C9D" w14:textId="77777777" w:rsidTr="00D2351F">
        <w:trPr>
          <w:trHeight w:val="743"/>
        </w:trPr>
        <w:tc>
          <w:tcPr>
            <w:tcW w:w="1417" w:type="dxa"/>
            <w:tcBorders>
              <w:right w:val="single" w:sz="6" w:space="0" w:color="000000"/>
            </w:tcBorders>
          </w:tcPr>
          <w:p w14:paraId="29BE9CD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538</w:t>
            </w:r>
          </w:p>
        </w:tc>
        <w:tc>
          <w:tcPr>
            <w:tcW w:w="1844" w:type="dxa"/>
            <w:tcBorders>
              <w:left w:val="single" w:sz="6" w:space="0" w:color="000000"/>
            </w:tcBorders>
          </w:tcPr>
          <w:p w14:paraId="10944F4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4994622.83</w:t>
            </w:r>
          </w:p>
        </w:tc>
        <w:tc>
          <w:tcPr>
            <w:tcW w:w="1584" w:type="dxa"/>
          </w:tcPr>
          <w:p w14:paraId="24B343B2" w14:textId="77777777" w:rsidR="008E4BF1" w:rsidRDefault="008E4BF1" w:rsidP="00DD32BE">
            <w:pPr>
              <w:pStyle w:val="TableParagraph"/>
              <w:ind w:left="0"/>
            </w:pPr>
            <w:r>
              <w:t>5289953.48</w:t>
            </w:r>
          </w:p>
        </w:tc>
        <w:tc>
          <w:tcPr>
            <w:tcW w:w="1821" w:type="dxa"/>
          </w:tcPr>
          <w:p w14:paraId="0C38CDC6"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A3ACAB1" w14:textId="77777777" w:rsidR="008E4BF1" w:rsidRDefault="008E4BF1" w:rsidP="00DD32BE">
            <w:pPr>
              <w:pStyle w:val="TableParagraph"/>
              <w:ind w:left="0"/>
            </w:pPr>
            <w:r>
              <w:t>0.10</w:t>
            </w:r>
          </w:p>
        </w:tc>
        <w:tc>
          <w:tcPr>
            <w:tcW w:w="1340" w:type="dxa"/>
          </w:tcPr>
          <w:p w14:paraId="3C7ED71F" w14:textId="77777777" w:rsidR="008E4BF1" w:rsidRDefault="008E4BF1" w:rsidP="00DD32BE">
            <w:pPr>
              <w:pStyle w:val="TableParagraph"/>
              <w:ind w:left="0"/>
            </w:pPr>
            <w:r>
              <w:rPr>
                <w:w w:val="61"/>
              </w:rPr>
              <w:t>−</w:t>
            </w:r>
          </w:p>
        </w:tc>
      </w:tr>
      <w:tr w:rsidR="008E4BF1" w14:paraId="2706AB46" w14:textId="77777777" w:rsidTr="00D2351F">
        <w:trPr>
          <w:trHeight w:val="739"/>
        </w:trPr>
        <w:tc>
          <w:tcPr>
            <w:tcW w:w="1417" w:type="dxa"/>
            <w:tcBorders>
              <w:right w:val="single" w:sz="6" w:space="0" w:color="000000"/>
            </w:tcBorders>
          </w:tcPr>
          <w:p w14:paraId="1492406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539</w:t>
            </w:r>
          </w:p>
        </w:tc>
        <w:tc>
          <w:tcPr>
            <w:tcW w:w="1844" w:type="dxa"/>
            <w:tcBorders>
              <w:left w:val="single" w:sz="6" w:space="0" w:color="000000"/>
            </w:tcBorders>
          </w:tcPr>
          <w:p w14:paraId="49BD48F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4994624.23</w:t>
            </w:r>
          </w:p>
        </w:tc>
        <w:tc>
          <w:tcPr>
            <w:tcW w:w="1584" w:type="dxa"/>
          </w:tcPr>
          <w:p w14:paraId="7DA5299B" w14:textId="77777777" w:rsidR="008E4BF1" w:rsidRDefault="008E4BF1" w:rsidP="00DD32BE">
            <w:pPr>
              <w:pStyle w:val="TableParagraph"/>
              <w:ind w:left="0"/>
            </w:pPr>
            <w:r>
              <w:t>5289952.84</w:t>
            </w:r>
          </w:p>
        </w:tc>
        <w:tc>
          <w:tcPr>
            <w:tcW w:w="1821" w:type="dxa"/>
          </w:tcPr>
          <w:p w14:paraId="443A2581"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5BDABFF" w14:textId="77777777" w:rsidR="008E4BF1" w:rsidRDefault="008E4BF1" w:rsidP="00DD32BE">
            <w:pPr>
              <w:pStyle w:val="TableParagraph"/>
              <w:ind w:left="0"/>
            </w:pPr>
            <w:r>
              <w:t>0.10</w:t>
            </w:r>
          </w:p>
        </w:tc>
        <w:tc>
          <w:tcPr>
            <w:tcW w:w="1340" w:type="dxa"/>
          </w:tcPr>
          <w:p w14:paraId="587BF8DA" w14:textId="77777777" w:rsidR="008E4BF1" w:rsidRDefault="008E4BF1" w:rsidP="00DD32BE">
            <w:pPr>
              <w:pStyle w:val="TableParagraph"/>
              <w:ind w:left="0"/>
            </w:pPr>
            <w:r>
              <w:rPr>
                <w:w w:val="61"/>
              </w:rPr>
              <w:t>−</w:t>
            </w:r>
          </w:p>
        </w:tc>
      </w:tr>
      <w:tr w:rsidR="008E4BF1" w14:paraId="43132D89" w14:textId="77777777" w:rsidTr="00D2351F">
        <w:trPr>
          <w:trHeight w:val="743"/>
        </w:trPr>
        <w:tc>
          <w:tcPr>
            <w:tcW w:w="1417" w:type="dxa"/>
            <w:tcBorders>
              <w:right w:val="single" w:sz="6" w:space="0" w:color="000000"/>
            </w:tcBorders>
          </w:tcPr>
          <w:p w14:paraId="45E55B5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540</w:t>
            </w:r>
          </w:p>
        </w:tc>
        <w:tc>
          <w:tcPr>
            <w:tcW w:w="1844" w:type="dxa"/>
            <w:tcBorders>
              <w:left w:val="single" w:sz="6" w:space="0" w:color="000000"/>
            </w:tcBorders>
          </w:tcPr>
          <w:p w14:paraId="0AEF152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4994641.36</w:t>
            </w:r>
          </w:p>
        </w:tc>
        <w:tc>
          <w:tcPr>
            <w:tcW w:w="1584" w:type="dxa"/>
          </w:tcPr>
          <w:p w14:paraId="110BDB4E" w14:textId="77777777" w:rsidR="008E4BF1" w:rsidRDefault="008E4BF1" w:rsidP="00DD32BE">
            <w:pPr>
              <w:pStyle w:val="TableParagraph"/>
              <w:ind w:left="0"/>
            </w:pPr>
            <w:r>
              <w:t>5289942.35</w:t>
            </w:r>
          </w:p>
        </w:tc>
        <w:tc>
          <w:tcPr>
            <w:tcW w:w="1821" w:type="dxa"/>
          </w:tcPr>
          <w:p w14:paraId="0EE8FA28"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AD19A90" w14:textId="77777777" w:rsidR="008E4BF1" w:rsidRDefault="008E4BF1" w:rsidP="00DD32BE">
            <w:pPr>
              <w:pStyle w:val="TableParagraph"/>
              <w:ind w:left="0"/>
            </w:pPr>
            <w:r>
              <w:t>0.10</w:t>
            </w:r>
          </w:p>
        </w:tc>
        <w:tc>
          <w:tcPr>
            <w:tcW w:w="1340" w:type="dxa"/>
          </w:tcPr>
          <w:p w14:paraId="76234B78" w14:textId="77777777" w:rsidR="008E4BF1" w:rsidRDefault="008E4BF1" w:rsidP="00DD32BE">
            <w:pPr>
              <w:pStyle w:val="TableParagraph"/>
              <w:ind w:left="0"/>
            </w:pPr>
            <w:r>
              <w:rPr>
                <w:w w:val="61"/>
              </w:rPr>
              <w:t>−</w:t>
            </w:r>
          </w:p>
        </w:tc>
      </w:tr>
      <w:tr w:rsidR="008E4BF1" w14:paraId="6BFEC4EE" w14:textId="77777777" w:rsidTr="00D2351F">
        <w:trPr>
          <w:trHeight w:val="738"/>
        </w:trPr>
        <w:tc>
          <w:tcPr>
            <w:tcW w:w="1417" w:type="dxa"/>
            <w:tcBorders>
              <w:right w:val="single" w:sz="6" w:space="0" w:color="000000"/>
            </w:tcBorders>
          </w:tcPr>
          <w:p w14:paraId="51C6ACD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541</w:t>
            </w:r>
          </w:p>
        </w:tc>
        <w:tc>
          <w:tcPr>
            <w:tcW w:w="1844" w:type="dxa"/>
            <w:tcBorders>
              <w:left w:val="single" w:sz="6" w:space="0" w:color="000000"/>
            </w:tcBorders>
          </w:tcPr>
          <w:p w14:paraId="4DE0DC2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4994619.35</w:t>
            </w:r>
          </w:p>
        </w:tc>
        <w:tc>
          <w:tcPr>
            <w:tcW w:w="1584" w:type="dxa"/>
          </w:tcPr>
          <w:p w14:paraId="466A217A" w14:textId="77777777" w:rsidR="008E4BF1" w:rsidRDefault="008E4BF1" w:rsidP="00DD32BE">
            <w:pPr>
              <w:pStyle w:val="TableParagraph"/>
              <w:ind w:left="0"/>
            </w:pPr>
            <w:r>
              <w:t>5289919.16</w:t>
            </w:r>
          </w:p>
        </w:tc>
        <w:tc>
          <w:tcPr>
            <w:tcW w:w="1821" w:type="dxa"/>
          </w:tcPr>
          <w:p w14:paraId="70931B56"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68CA029" w14:textId="77777777" w:rsidR="008E4BF1" w:rsidRDefault="008E4BF1" w:rsidP="00DD32BE">
            <w:pPr>
              <w:pStyle w:val="TableParagraph"/>
              <w:ind w:left="0"/>
            </w:pPr>
            <w:r>
              <w:t>0.10</w:t>
            </w:r>
          </w:p>
        </w:tc>
        <w:tc>
          <w:tcPr>
            <w:tcW w:w="1340" w:type="dxa"/>
          </w:tcPr>
          <w:p w14:paraId="6BE930B7" w14:textId="77777777" w:rsidR="008E4BF1" w:rsidRDefault="008E4BF1" w:rsidP="00DD32BE">
            <w:pPr>
              <w:pStyle w:val="TableParagraph"/>
              <w:ind w:left="0"/>
            </w:pPr>
            <w:r>
              <w:rPr>
                <w:w w:val="61"/>
              </w:rPr>
              <w:t>−</w:t>
            </w:r>
          </w:p>
        </w:tc>
      </w:tr>
      <w:tr w:rsidR="008E4BF1" w14:paraId="74E2351D" w14:textId="77777777" w:rsidTr="00D2351F">
        <w:trPr>
          <w:trHeight w:val="744"/>
        </w:trPr>
        <w:tc>
          <w:tcPr>
            <w:tcW w:w="1417" w:type="dxa"/>
            <w:tcBorders>
              <w:right w:val="single" w:sz="6" w:space="0" w:color="000000"/>
            </w:tcBorders>
          </w:tcPr>
          <w:p w14:paraId="27D5C065"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542</w:t>
            </w:r>
          </w:p>
        </w:tc>
        <w:tc>
          <w:tcPr>
            <w:tcW w:w="1844" w:type="dxa"/>
            <w:tcBorders>
              <w:left w:val="single" w:sz="6" w:space="0" w:color="000000"/>
            </w:tcBorders>
          </w:tcPr>
          <w:p w14:paraId="4E42A5C0"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4994624.20</w:t>
            </w:r>
          </w:p>
        </w:tc>
        <w:tc>
          <w:tcPr>
            <w:tcW w:w="1584" w:type="dxa"/>
          </w:tcPr>
          <w:p w14:paraId="6DDDA664" w14:textId="77777777" w:rsidR="008E4BF1" w:rsidRDefault="008E4BF1" w:rsidP="00DD32BE">
            <w:pPr>
              <w:pStyle w:val="TableParagraph"/>
              <w:spacing w:before="96"/>
              <w:ind w:left="0"/>
            </w:pPr>
            <w:r>
              <w:t>5289913.44</w:t>
            </w:r>
          </w:p>
        </w:tc>
        <w:tc>
          <w:tcPr>
            <w:tcW w:w="1821" w:type="dxa"/>
          </w:tcPr>
          <w:p w14:paraId="6B453CE4"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5A3DECB0" w14:textId="77777777" w:rsidR="008E4BF1" w:rsidRDefault="008E4BF1" w:rsidP="00DD32BE">
            <w:pPr>
              <w:pStyle w:val="TableParagraph"/>
              <w:spacing w:before="96"/>
              <w:ind w:left="0"/>
            </w:pPr>
            <w:r>
              <w:t>0.10</w:t>
            </w:r>
          </w:p>
        </w:tc>
        <w:tc>
          <w:tcPr>
            <w:tcW w:w="1340" w:type="dxa"/>
          </w:tcPr>
          <w:p w14:paraId="14AE1181" w14:textId="77777777" w:rsidR="008E4BF1" w:rsidRDefault="008E4BF1" w:rsidP="00DD32BE">
            <w:pPr>
              <w:pStyle w:val="TableParagraph"/>
              <w:spacing w:before="96"/>
              <w:ind w:left="0"/>
            </w:pPr>
            <w:r>
              <w:rPr>
                <w:w w:val="61"/>
              </w:rPr>
              <w:t>−</w:t>
            </w:r>
          </w:p>
        </w:tc>
      </w:tr>
      <w:tr w:rsidR="008E4BF1" w14:paraId="40ABA2AE" w14:textId="77777777" w:rsidTr="00D2351F">
        <w:trPr>
          <w:trHeight w:val="738"/>
        </w:trPr>
        <w:tc>
          <w:tcPr>
            <w:tcW w:w="1417" w:type="dxa"/>
            <w:tcBorders>
              <w:right w:val="single" w:sz="6" w:space="0" w:color="000000"/>
            </w:tcBorders>
          </w:tcPr>
          <w:p w14:paraId="251C7CA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543</w:t>
            </w:r>
          </w:p>
        </w:tc>
        <w:tc>
          <w:tcPr>
            <w:tcW w:w="1844" w:type="dxa"/>
            <w:tcBorders>
              <w:left w:val="single" w:sz="6" w:space="0" w:color="000000"/>
            </w:tcBorders>
          </w:tcPr>
          <w:p w14:paraId="50E76B9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4994620.23</w:t>
            </w:r>
          </w:p>
        </w:tc>
        <w:tc>
          <w:tcPr>
            <w:tcW w:w="1584" w:type="dxa"/>
          </w:tcPr>
          <w:p w14:paraId="59172D8F" w14:textId="77777777" w:rsidR="008E4BF1" w:rsidRDefault="008E4BF1" w:rsidP="00DD32BE">
            <w:pPr>
              <w:pStyle w:val="TableParagraph"/>
              <w:ind w:left="0"/>
            </w:pPr>
            <w:r>
              <w:t>5289909.07</w:t>
            </w:r>
          </w:p>
        </w:tc>
        <w:tc>
          <w:tcPr>
            <w:tcW w:w="1821" w:type="dxa"/>
          </w:tcPr>
          <w:p w14:paraId="693BBF82"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42EC208" w14:textId="77777777" w:rsidR="008E4BF1" w:rsidRDefault="008E4BF1" w:rsidP="00DD32BE">
            <w:pPr>
              <w:pStyle w:val="TableParagraph"/>
              <w:ind w:left="0"/>
            </w:pPr>
            <w:r>
              <w:t>0.10</w:t>
            </w:r>
          </w:p>
        </w:tc>
        <w:tc>
          <w:tcPr>
            <w:tcW w:w="1340" w:type="dxa"/>
          </w:tcPr>
          <w:p w14:paraId="00D684A7" w14:textId="77777777" w:rsidR="008E4BF1" w:rsidRDefault="008E4BF1" w:rsidP="00DD32BE">
            <w:pPr>
              <w:pStyle w:val="TableParagraph"/>
              <w:ind w:left="0"/>
            </w:pPr>
            <w:r>
              <w:rPr>
                <w:w w:val="61"/>
              </w:rPr>
              <w:t>−</w:t>
            </w:r>
          </w:p>
        </w:tc>
      </w:tr>
      <w:tr w:rsidR="008E4BF1" w14:paraId="0B0284E5" w14:textId="77777777" w:rsidTr="00D2351F">
        <w:trPr>
          <w:trHeight w:val="744"/>
        </w:trPr>
        <w:tc>
          <w:tcPr>
            <w:tcW w:w="1417" w:type="dxa"/>
            <w:tcBorders>
              <w:right w:val="single" w:sz="6" w:space="0" w:color="000000"/>
            </w:tcBorders>
          </w:tcPr>
          <w:p w14:paraId="138CC6E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544</w:t>
            </w:r>
          </w:p>
        </w:tc>
        <w:tc>
          <w:tcPr>
            <w:tcW w:w="1844" w:type="dxa"/>
            <w:tcBorders>
              <w:left w:val="single" w:sz="6" w:space="0" w:color="000000"/>
            </w:tcBorders>
          </w:tcPr>
          <w:p w14:paraId="1AB75B1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4994646.35</w:t>
            </w:r>
          </w:p>
        </w:tc>
        <w:tc>
          <w:tcPr>
            <w:tcW w:w="1584" w:type="dxa"/>
          </w:tcPr>
          <w:p w14:paraId="072F6784" w14:textId="77777777" w:rsidR="008E4BF1" w:rsidRDefault="008E4BF1" w:rsidP="00DD32BE">
            <w:pPr>
              <w:pStyle w:val="TableParagraph"/>
              <w:ind w:left="0"/>
            </w:pPr>
            <w:r>
              <w:t>5289877.79</w:t>
            </w:r>
          </w:p>
        </w:tc>
        <w:tc>
          <w:tcPr>
            <w:tcW w:w="1821" w:type="dxa"/>
          </w:tcPr>
          <w:p w14:paraId="40A2EFB8"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5D34B99" w14:textId="77777777" w:rsidR="008E4BF1" w:rsidRDefault="008E4BF1" w:rsidP="00DD32BE">
            <w:pPr>
              <w:pStyle w:val="TableParagraph"/>
              <w:ind w:left="0"/>
            </w:pPr>
            <w:r>
              <w:t>0.10</w:t>
            </w:r>
          </w:p>
        </w:tc>
        <w:tc>
          <w:tcPr>
            <w:tcW w:w="1340" w:type="dxa"/>
          </w:tcPr>
          <w:p w14:paraId="5607F9AF" w14:textId="77777777" w:rsidR="008E4BF1" w:rsidRDefault="008E4BF1" w:rsidP="00DD32BE">
            <w:pPr>
              <w:pStyle w:val="TableParagraph"/>
              <w:ind w:left="0"/>
            </w:pPr>
            <w:r>
              <w:rPr>
                <w:w w:val="61"/>
              </w:rPr>
              <w:t>−</w:t>
            </w:r>
          </w:p>
        </w:tc>
      </w:tr>
      <w:tr w:rsidR="008E4BF1" w14:paraId="00EB53A9" w14:textId="77777777" w:rsidTr="00D2351F">
        <w:trPr>
          <w:trHeight w:val="738"/>
        </w:trPr>
        <w:tc>
          <w:tcPr>
            <w:tcW w:w="1417" w:type="dxa"/>
            <w:tcBorders>
              <w:right w:val="single" w:sz="6" w:space="0" w:color="000000"/>
            </w:tcBorders>
          </w:tcPr>
          <w:p w14:paraId="7AB1024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545</w:t>
            </w:r>
          </w:p>
        </w:tc>
        <w:tc>
          <w:tcPr>
            <w:tcW w:w="1844" w:type="dxa"/>
            <w:tcBorders>
              <w:left w:val="single" w:sz="6" w:space="0" w:color="000000"/>
            </w:tcBorders>
          </w:tcPr>
          <w:p w14:paraId="73B0793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4994646.51</w:t>
            </w:r>
          </w:p>
        </w:tc>
        <w:tc>
          <w:tcPr>
            <w:tcW w:w="1584" w:type="dxa"/>
          </w:tcPr>
          <w:p w14:paraId="5427FC4A" w14:textId="77777777" w:rsidR="008E4BF1" w:rsidRDefault="008E4BF1" w:rsidP="00DD32BE">
            <w:pPr>
              <w:pStyle w:val="TableParagraph"/>
              <w:ind w:left="0"/>
            </w:pPr>
            <w:r>
              <w:t>5289877.60</w:t>
            </w:r>
          </w:p>
        </w:tc>
        <w:tc>
          <w:tcPr>
            <w:tcW w:w="1821" w:type="dxa"/>
          </w:tcPr>
          <w:p w14:paraId="1D0688B6"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EB78230" w14:textId="77777777" w:rsidR="008E4BF1" w:rsidRDefault="008E4BF1" w:rsidP="00DD32BE">
            <w:pPr>
              <w:pStyle w:val="TableParagraph"/>
              <w:ind w:left="0"/>
            </w:pPr>
            <w:r>
              <w:t>0.10</w:t>
            </w:r>
          </w:p>
        </w:tc>
        <w:tc>
          <w:tcPr>
            <w:tcW w:w="1340" w:type="dxa"/>
          </w:tcPr>
          <w:p w14:paraId="010A3DA3" w14:textId="77777777" w:rsidR="008E4BF1" w:rsidRDefault="008E4BF1" w:rsidP="00DD32BE">
            <w:pPr>
              <w:pStyle w:val="TableParagraph"/>
              <w:ind w:left="0"/>
            </w:pPr>
            <w:r>
              <w:rPr>
                <w:w w:val="61"/>
              </w:rPr>
              <w:t>−</w:t>
            </w:r>
          </w:p>
        </w:tc>
      </w:tr>
      <w:tr w:rsidR="008E4BF1" w14:paraId="283DFC8A" w14:textId="77777777" w:rsidTr="00D2351F">
        <w:trPr>
          <w:trHeight w:val="744"/>
        </w:trPr>
        <w:tc>
          <w:tcPr>
            <w:tcW w:w="1417" w:type="dxa"/>
            <w:tcBorders>
              <w:right w:val="single" w:sz="6" w:space="0" w:color="000000"/>
            </w:tcBorders>
          </w:tcPr>
          <w:p w14:paraId="5EF52BC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546</w:t>
            </w:r>
          </w:p>
        </w:tc>
        <w:tc>
          <w:tcPr>
            <w:tcW w:w="1844" w:type="dxa"/>
            <w:tcBorders>
              <w:left w:val="single" w:sz="6" w:space="0" w:color="000000"/>
            </w:tcBorders>
          </w:tcPr>
          <w:p w14:paraId="7E9D24C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4994650.89</w:t>
            </w:r>
          </w:p>
        </w:tc>
        <w:tc>
          <w:tcPr>
            <w:tcW w:w="1584" w:type="dxa"/>
          </w:tcPr>
          <w:p w14:paraId="6D99C435" w14:textId="77777777" w:rsidR="008E4BF1" w:rsidRDefault="008E4BF1" w:rsidP="00DD32BE">
            <w:pPr>
              <w:pStyle w:val="TableParagraph"/>
              <w:ind w:left="0"/>
            </w:pPr>
            <w:r>
              <w:t>5289881.62</w:t>
            </w:r>
          </w:p>
        </w:tc>
        <w:tc>
          <w:tcPr>
            <w:tcW w:w="1821" w:type="dxa"/>
          </w:tcPr>
          <w:p w14:paraId="3F090949"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8B5FBE0" w14:textId="77777777" w:rsidR="008E4BF1" w:rsidRDefault="008E4BF1" w:rsidP="00DD32BE">
            <w:pPr>
              <w:pStyle w:val="TableParagraph"/>
              <w:ind w:left="0"/>
            </w:pPr>
            <w:r>
              <w:t>0.10</w:t>
            </w:r>
          </w:p>
        </w:tc>
        <w:tc>
          <w:tcPr>
            <w:tcW w:w="1340" w:type="dxa"/>
          </w:tcPr>
          <w:p w14:paraId="588CAFB8" w14:textId="77777777" w:rsidR="008E4BF1" w:rsidRDefault="008E4BF1" w:rsidP="00DD32BE">
            <w:pPr>
              <w:pStyle w:val="TableParagraph"/>
              <w:ind w:left="0"/>
            </w:pPr>
            <w:r>
              <w:rPr>
                <w:w w:val="61"/>
              </w:rPr>
              <w:t>−</w:t>
            </w:r>
          </w:p>
        </w:tc>
      </w:tr>
      <w:tr w:rsidR="008E4BF1" w14:paraId="3A08744B" w14:textId="77777777" w:rsidTr="00D2351F">
        <w:trPr>
          <w:trHeight w:val="738"/>
        </w:trPr>
        <w:tc>
          <w:tcPr>
            <w:tcW w:w="1417" w:type="dxa"/>
            <w:tcBorders>
              <w:right w:val="single" w:sz="6" w:space="0" w:color="000000"/>
            </w:tcBorders>
          </w:tcPr>
          <w:p w14:paraId="6D0DF3A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547</w:t>
            </w:r>
          </w:p>
        </w:tc>
        <w:tc>
          <w:tcPr>
            <w:tcW w:w="1844" w:type="dxa"/>
            <w:tcBorders>
              <w:left w:val="single" w:sz="6" w:space="0" w:color="000000"/>
            </w:tcBorders>
          </w:tcPr>
          <w:p w14:paraId="4B4A20D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4994643.14</w:t>
            </w:r>
          </w:p>
        </w:tc>
        <w:tc>
          <w:tcPr>
            <w:tcW w:w="1584" w:type="dxa"/>
          </w:tcPr>
          <w:p w14:paraId="75DBC993" w14:textId="77777777" w:rsidR="008E4BF1" w:rsidRDefault="008E4BF1" w:rsidP="00DD32BE">
            <w:pPr>
              <w:pStyle w:val="TableParagraph"/>
              <w:ind w:left="0"/>
            </w:pPr>
            <w:r>
              <w:t>5289890.85</w:t>
            </w:r>
          </w:p>
        </w:tc>
        <w:tc>
          <w:tcPr>
            <w:tcW w:w="1821" w:type="dxa"/>
          </w:tcPr>
          <w:p w14:paraId="0BD0FFF2"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BF79DFC" w14:textId="77777777" w:rsidR="008E4BF1" w:rsidRDefault="008E4BF1" w:rsidP="00DD32BE">
            <w:pPr>
              <w:pStyle w:val="TableParagraph"/>
              <w:ind w:left="0"/>
            </w:pPr>
            <w:r>
              <w:t>0.10</w:t>
            </w:r>
          </w:p>
        </w:tc>
        <w:tc>
          <w:tcPr>
            <w:tcW w:w="1340" w:type="dxa"/>
          </w:tcPr>
          <w:p w14:paraId="1574B9CC" w14:textId="77777777" w:rsidR="008E4BF1" w:rsidRDefault="008E4BF1" w:rsidP="00DD32BE">
            <w:pPr>
              <w:pStyle w:val="TableParagraph"/>
              <w:ind w:left="0"/>
            </w:pPr>
            <w:r>
              <w:rPr>
                <w:w w:val="61"/>
              </w:rPr>
              <w:t>−</w:t>
            </w:r>
          </w:p>
        </w:tc>
      </w:tr>
      <w:tr w:rsidR="008E4BF1" w14:paraId="70F57F68" w14:textId="77777777" w:rsidTr="00D2351F">
        <w:trPr>
          <w:trHeight w:val="744"/>
        </w:trPr>
        <w:tc>
          <w:tcPr>
            <w:tcW w:w="1417" w:type="dxa"/>
            <w:tcBorders>
              <w:right w:val="single" w:sz="6" w:space="0" w:color="000000"/>
            </w:tcBorders>
          </w:tcPr>
          <w:p w14:paraId="7162290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548</w:t>
            </w:r>
          </w:p>
        </w:tc>
        <w:tc>
          <w:tcPr>
            <w:tcW w:w="1844" w:type="dxa"/>
            <w:tcBorders>
              <w:left w:val="single" w:sz="6" w:space="0" w:color="000000"/>
            </w:tcBorders>
          </w:tcPr>
          <w:p w14:paraId="5DCCCBD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4994631.71</w:t>
            </w:r>
          </w:p>
        </w:tc>
        <w:tc>
          <w:tcPr>
            <w:tcW w:w="1584" w:type="dxa"/>
          </w:tcPr>
          <w:p w14:paraId="14B47F93" w14:textId="77777777" w:rsidR="008E4BF1" w:rsidRDefault="008E4BF1" w:rsidP="00DD32BE">
            <w:pPr>
              <w:pStyle w:val="TableParagraph"/>
              <w:ind w:left="0"/>
            </w:pPr>
            <w:r>
              <w:t>5289905.13</w:t>
            </w:r>
          </w:p>
        </w:tc>
        <w:tc>
          <w:tcPr>
            <w:tcW w:w="1821" w:type="dxa"/>
          </w:tcPr>
          <w:p w14:paraId="6B8EF208"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5E80F9F" w14:textId="77777777" w:rsidR="008E4BF1" w:rsidRDefault="008E4BF1" w:rsidP="00DD32BE">
            <w:pPr>
              <w:pStyle w:val="TableParagraph"/>
              <w:ind w:left="0"/>
            </w:pPr>
            <w:r>
              <w:t>0.10</w:t>
            </w:r>
          </w:p>
        </w:tc>
        <w:tc>
          <w:tcPr>
            <w:tcW w:w="1340" w:type="dxa"/>
          </w:tcPr>
          <w:p w14:paraId="12AC2433" w14:textId="77777777" w:rsidR="008E4BF1" w:rsidRDefault="008E4BF1" w:rsidP="00DD32BE">
            <w:pPr>
              <w:pStyle w:val="TableParagraph"/>
              <w:ind w:left="0"/>
            </w:pPr>
            <w:r>
              <w:rPr>
                <w:w w:val="61"/>
              </w:rPr>
              <w:t>−</w:t>
            </w:r>
          </w:p>
        </w:tc>
      </w:tr>
      <w:tr w:rsidR="008E4BF1" w14:paraId="3D288E7B" w14:textId="77777777" w:rsidTr="00D2351F">
        <w:trPr>
          <w:trHeight w:val="738"/>
        </w:trPr>
        <w:tc>
          <w:tcPr>
            <w:tcW w:w="1417" w:type="dxa"/>
            <w:tcBorders>
              <w:right w:val="single" w:sz="6" w:space="0" w:color="000000"/>
            </w:tcBorders>
          </w:tcPr>
          <w:p w14:paraId="1525B28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549</w:t>
            </w:r>
          </w:p>
        </w:tc>
        <w:tc>
          <w:tcPr>
            <w:tcW w:w="1844" w:type="dxa"/>
            <w:tcBorders>
              <w:left w:val="single" w:sz="6" w:space="0" w:color="000000"/>
            </w:tcBorders>
          </w:tcPr>
          <w:p w14:paraId="623F386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4994640.32</w:t>
            </w:r>
          </w:p>
        </w:tc>
        <w:tc>
          <w:tcPr>
            <w:tcW w:w="1584" w:type="dxa"/>
          </w:tcPr>
          <w:p w14:paraId="2E642402" w14:textId="77777777" w:rsidR="008E4BF1" w:rsidRDefault="008E4BF1" w:rsidP="00DD32BE">
            <w:pPr>
              <w:pStyle w:val="TableParagraph"/>
              <w:ind w:left="0"/>
            </w:pPr>
            <w:r>
              <w:t>5289912.38</w:t>
            </w:r>
          </w:p>
        </w:tc>
        <w:tc>
          <w:tcPr>
            <w:tcW w:w="1821" w:type="dxa"/>
          </w:tcPr>
          <w:p w14:paraId="52C630F9"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851AEE7" w14:textId="77777777" w:rsidR="008E4BF1" w:rsidRDefault="008E4BF1" w:rsidP="00DD32BE">
            <w:pPr>
              <w:pStyle w:val="TableParagraph"/>
              <w:ind w:left="0"/>
            </w:pPr>
            <w:r>
              <w:t>0.10</w:t>
            </w:r>
          </w:p>
        </w:tc>
        <w:tc>
          <w:tcPr>
            <w:tcW w:w="1340" w:type="dxa"/>
          </w:tcPr>
          <w:p w14:paraId="10AFA3B8" w14:textId="77777777" w:rsidR="008E4BF1" w:rsidRDefault="008E4BF1" w:rsidP="00DD32BE">
            <w:pPr>
              <w:pStyle w:val="TableParagraph"/>
              <w:ind w:left="0"/>
            </w:pPr>
            <w:r>
              <w:rPr>
                <w:w w:val="61"/>
              </w:rPr>
              <w:t>−</w:t>
            </w:r>
          </w:p>
        </w:tc>
      </w:tr>
      <w:tr w:rsidR="008E4BF1" w14:paraId="5040C2CD" w14:textId="77777777" w:rsidTr="00D2351F">
        <w:trPr>
          <w:trHeight w:val="738"/>
        </w:trPr>
        <w:tc>
          <w:tcPr>
            <w:tcW w:w="1417" w:type="dxa"/>
            <w:tcBorders>
              <w:right w:val="single" w:sz="6" w:space="0" w:color="000000"/>
            </w:tcBorders>
          </w:tcPr>
          <w:p w14:paraId="57EEC6D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lastRenderedPageBreak/>
              <w:t>550</w:t>
            </w:r>
          </w:p>
        </w:tc>
        <w:tc>
          <w:tcPr>
            <w:tcW w:w="1844" w:type="dxa"/>
            <w:tcBorders>
              <w:left w:val="single" w:sz="6" w:space="0" w:color="000000"/>
            </w:tcBorders>
          </w:tcPr>
          <w:p w14:paraId="7E4F353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4994640.43</w:t>
            </w:r>
          </w:p>
        </w:tc>
        <w:tc>
          <w:tcPr>
            <w:tcW w:w="1584" w:type="dxa"/>
          </w:tcPr>
          <w:p w14:paraId="3FB97CA3" w14:textId="77777777" w:rsidR="008E4BF1" w:rsidRDefault="008E4BF1" w:rsidP="00DD32BE">
            <w:pPr>
              <w:pStyle w:val="TableParagraph"/>
              <w:ind w:left="0"/>
            </w:pPr>
            <w:r>
              <w:t>5289912.71</w:t>
            </w:r>
          </w:p>
        </w:tc>
        <w:tc>
          <w:tcPr>
            <w:tcW w:w="1821" w:type="dxa"/>
          </w:tcPr>
          <w:p w14:paraId="49EF4438"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B18EB5C" w14:textId="77777777" w:rsidR="008E4BF1" w:rsidRDefault="008E4BF1" w:rsidP="00DD32BE">
            <w:pPr>
              <w:pStyle w:val="TableParagraph"/>
              <w:ind w:left="0"/>
            </w:pPr>
            <w:r>
              <w:t>0.10</w:t>
            </w:r>
          </w:p>
        </w:tc>
        <w:tc>
          <w:tcPr>
            <w:tcW w:w="1340" w:type="dxa"/>
          </w:tcPr>
          <w:p w14:paraId="060A3285" w14:textId="77777777" w:rsidR="008E4BF1" w:rsidRDefault="008E4BF1" w:rsidP="00DD32BE">
            <w:pPr>
              <w:pStyle w:val="TableParagraph"/>
              <w:ind w:left="0"/>
            </w:pPr>
            <w:r>
              <w:rPr>
                <w:w w:val="61"/>
              </w:rPr>
              <w:t>−</w:t>
            </w:r>
          </w:p>
        </w:tc>
      </w:tr>
      <w:tr w:rsidR="008E4BF1" w14:paraId="6BEDAF57" w14:textId="77777777" w:rsidTr="00D2351F">
        <w:trPr>
          <w:trHeight w:val="744"/>
        </w:trPr>
        <w:tc>
          <w:tcPr>
            <w:tcW w:w="1417" w:type="dxa"/>
            <w:tcBorders>
              <w:right w:val="single" w:sz="6" w:space="0" w:color="000000"/>
            </w:tcBorders>
          </w:tcPr>
          <w:p w14:paraId="5F7E0BEF"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551</w:t>
            </w:r>
          </w:p>
        </w:tc>
        <w:tc>
          <w:tcPr>
            <w:tcW w:w="1844" w:type="dxa"/>
            <w:tcBorders>
              <w:left w:val="single" w:sz="6" w:space="0" w:color="000000"/>
            </w:tcBorders>
          </w:tcPr>
          <w:p w14:paraId="019CCB63"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4994650.14</w:t>
            </w:r>
          </w:p>
        </w:tc>
        <w:tc>
          <w:tcPr>
            <w:tcW w:w="1584" w:type="dxa"/>
          </w:tcPr>
          <w:p w14:paraId="7733363B" w14:textId="77777777" w:rsidR="008E4BF1" w:rsidRDefault="008E4BF1" w:rsidP="00DD32BE">
            <w:pPr>
              <w:pStyle w:val="TableParagraph"/>
              <w:spacing w:before="100"/>
              <w:ind w:left="0"/>
            </w:pPr>
            <w:r>
              <w:t>5289909.36</w:t>
            </w:r>
          </w:p>
        </w:tc>
        <w:tc>
          <w:tcPr>
            <w:tcW w:w="1821" w:type="dxa"/>
          </w:tcPr>
          <w:p w14:paraId="02B46827" w14:textId="77777777" w:rsidR="008E4BF1" w:rsidRDefault="008E4BF1" w:rsidP="00DD32BE">
            <w:pPr>
              <w:pStyle w:val="TableParagraph"/>
              <w:spacing w:before="100"/>
              <w:ind w:left="0" w:right="44"/>
            </w:pPr>
            <w:r>
              <w:t>Картометричес</w:t>
            </w:r>
            <w:r>
              <w:rPr>
                <w:spacing w:val="-47"/>
              </w:rPr>
              <w:t xml:space="preserve"> </w:t>
            </w:r>
            <w:r>
              <w:t>кий</w:t>
            </w:r>
          </w:p>
        </w:tc>
        <w:tc>
          <w:tcPr>
            <w:tcW w:w="1700" w:type="dxa"/>
          </w:tcPr>
          <w:p w14:paraId="5E0C62C7" w14:textId="77777777" w:rsidR="008E4BF1" w:rsidRDefault="008E4BF1" w:rsidP="00DD32BE">
            <w:pPr>
              <w:pStyle w:val="TableParagraph"/>
              <w:spacing w:before="100"/>
              <w:ind w:left="0"/>
            </w:pPr>
            <w:r>
              <w:t>0.10</w:t>
            </w:r>
          </w:p>
        </w:tc>
        <w:tc>
          <w:tcPr>
            <w:tcW w:w="1340" w:type="dxa"/>
          </w:tcPr>
          <w:p w14:paraId="1C36587F" w14:textId="77777777" w:rsidR="008E4BF1" w:rsidRDefault="008E4BF1" w:rsidP="00DD32BE">
            <w:pPr>
              <w:pStyle w:val="TableParagraph"/>
              <w:spacing w:before="100"/>
              <w:ind w:left="0"/>
            </w:pPr>
            <w:r>
              <w:rPr>
                <w:w w:val="61"/>
              </w:rPr>
              <w:t>−</w:t>
            </w:r>
          </w:p>
        </w:tc>
      </w:tr>
      <w:tr w:rsidR="008E4BF1" w14:paraId="14461E94" w14:textId="77777777" w:rsidTr="00D2351F">
        <w:trPr>
          <w:trHeight w:val="738"/>
        </w:trPr>
        <w:tc>
          <w:tcPr>
            <w:tcW w:w="1417" w:type="dxa"/>
            <w:tcBorders>
              <w:right w:val="single" w:sz="6" w:space="0" w:color="000000"/>
            </w:tcBorders>
          </w:tcPr>
          <w:p w14:paraId="186C871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552</w:t>
            </w:r>
          </w:p>
        </w:tc>
        <w:tc>
          <w:tcPr>
            <w:tcW w:w="1844" w:type="dxa"/>
            <w:tcBorders>
              <w:left w:val="single" w:sz="6" w:space="0" w:color="000000"/>
            </w:tcBorders>
          </w:tcPr>
          <w:p w14:paraId="1686E87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4994661.49</w:t>
            </w:r>
          </w:p>
        </w:tc>
        <w:tc>
          <w:tcPr>
            <w:tcW w:w="1584" w:type="dxa"/>
          </w:tcPr>
          <w:p w14:paraId="509069FB" w14:textId="77777777" w:rsidR="008E4BF1" w:rsidRDefault="008E4BF1" w:rsidP="00DD32BE">
            <w:pPr>
              <w:pStyle w:val="TableParagraph"/>
              <w:ind w:left="0"/>
            </w:pPr>
            <w:r>
              <w:t>5289891.34</w:t>
            </w:r>
          </w:p>
        </w:tc>
        <w:tc>
          <w:tcPr>
            <w:tcW w:w="1821" w:type="dxa"/>
          </w:tcPr>
          <w:p w14:paraId="4F3E92BB"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E8FF3E4" w14:textId="77777777" w:rsidR="008E4BF1" w:rsidRDefault="008E4BF1" w:rsidP="00DD32BE">
            <w:pPr>
              <w:pStyle w:val="TableParagraph"/>
              <w:ind w:left="0"/>
            </w:pPr>
            <w:r>
              <w:t>0.10</w:t>
            </w:r>
          </w:p>
        </w:tc>
        <w:tc>
          <w:tcPr>
            <w:tcW w:w="1340" w:type="dxa"/>
          </w:tcPr>
          <w:p w14:paraId="638C3124" w14:textId="77777777" w:rsidR="008E4BF1" w:rsidRDefault="008E4BF1" w:rsidP="00DD32BE">
            <w:pPr>
              <w:pStyle w:val="TableParagraph"/>
              <w:ind w:left="0"/>
            </w:pPr>
            <w:r>
              <w:rPr>
                <w:w w:val="61"/>
              </w:rPr>
              <w:t>−</w:t>
            </w:r>
          </w:p>
        </w:tc>
      </w:tr>
      <w:tr w:rsidR="008E4BF1" w14:paraId="3DD3AAC0" w14:textId="77777777" w:rsidTr="00D2351F">
        <w:trPr>
          <w:trHeight w:val="744"/>
        </w:trPr>
        <w:tc>
          <w:tcPr>
            <w:tcW w:w="1417" w:type="dxa"/>
            <w:tcBorders>
              <w:right w:val="single" w:sz="6" w:space="0" w:color="000000"/>
            </w:tcBorders>
          </w:tcPr>
          <w:p w14:paraId="610FC7D7"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553</w:t>
            </w:r>
          </w:p>
        </w:tc>
        <w:tc>
          <w:tcPr>
            <w:tcW w:w="1844" w:type="dxa"/>
            <w:tcBorders>
              <w:left w:val="single" w:sz="6" w:space="0" w:color="000000"/>
            </w:tcBorders>
          </w:tcPr>
          <w:p w14:paraId="35726629"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4994694.89</w:t>
            </w:r>
          </w:p>
        </w:tc>
        <w:tc>
          <w:tcPr>
            <w:tcW w:w="1584" w:type="dxa"/>
          </w:tcPr>
          <w:p w14:paraId="00C611AF" w14:textId="77777777" w:rsidR="008E4BF1" w:rsidRDefault="008E4BF1" w:rsidP="00DD32BE">
            <w:pPr>
              <w:pStyle w:val="TableParagraph"/>
              <w:spacing w:before="101"/>
              <w:ind w:left="0"/>
            </w:pPr>
            <w:r>
              <w:t>5289920.73</w:t>
            </w:r>
          </w:p>
        </w:tc>
        <w:tc>
          <w:tcPr>
            <w:tcW w:w="1821" w:type="dxa"/>
          </w:tcPr>
          <w:p w14:paraId="49A1116F" w14:textId="77777777" w:rsidR="008E4BF1" w:rsidRDefault="008E4BF1" w:rsidP="00DD32BE">
            <w:pPr>
              <w:pStyle w:val="TableParagraph"/>
              <w:spacing w:before="101"/>
              <w:ind w:left="0" w:right="44"/>
            </w:pPr>
            <w:r>
              <w:t>Картометричес</w:t>
            </w:r>
            <w:r>
              <w:rPr>
                <w:spacing w:val="-47"/>
              </w:rPr>
              <w:t xml:space="preserve"> </w:t>
            </w:r>
            <w:r>
              <w:t>кий</w:t>
            </w:r>
          </w:p>
        </w:tc>
        <w:tc>
          <w:tcPr>
            <w:tcW w:w="1700" w:type="dxa"/>
          </w:tcPr>
          <w:p w14:paraId="4326A545" w14:textId="77777777" w:rsidR="008E4BF1" w:rsidRDefault="008E4BF1" w:rsidP="00DD32BE">
            <w:pPr>
              <w:pStyle w:val="TableParagraph"/>
              <w:spacing w:before="101"/>
              <w:ind w:left="0"/>
            </w:pPr>
            <w:r>
              <w:t>0.10</w:t>
            </w:r>
          </w:p>
        </w:tc>
        <w:tc>
          <w:tcPr>
            <w:tcW w:w="1340" w:type="dxa"/>
          </w:tcPr>
          <w:p w14:paraId="3C9F141F" w14:textId="77777777" w:rsidR="008E4BF1" w:rsidRDefault="008E4BF1" w:rsidP="00DD32BE">
            <w:pPr>
              <w:pStyle w:val="TableParagraph"/>
              <w:spacing w:before="101"/>
              <w:ind w:left="0"/>
            </w:pPr>
            <w:r>
              <w:rPr>
                <w:w w:val="61"/>
              </w:rPr>
              <w:t>−</w:t>
            </w:r>
          </w:p>
        </w:tc>
      </w:tr>
      <w:tr w:rsidR="008E4BF1" w14:paraId="08F0AB7C" w14:textId="77777777" w:rsidTr="00D2351F">
        <w:trPr>
          <w:trHeight w:val="743"/>
        </w:trPr>
        <w:tc>
          <w:tcPr>
            <w:tcW w:w="1417" w:type="dxa"/>
            <w:tcBorders>
              <w:right w:val="single" w:sz="6" w:space="0" w:color="000000"/>
            </w:tcBorders>
          </w:tcPr>
          <w:p w14:paraId="4B247FD2"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554</w:t>
            </w:r>
          </w:p>
        </w:tc>
        <w:tc>
          <w:tcPr>
            <w:tcW w:w="1844" w:type="dxa"/>
            <w:tcBorders>
              <w:left w:val="single" w:sz="6" w:space="0" w:color="000000"/>
            </w:tcBorders>
          </w:tcPr>
          <w:p w14:paraId="52488935"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4994710.02</w:t>
            </w:r>
          </w:p>
        </w:tc>
        <w:tc>
          <w:tcPr>
            <w:tcW w:w="1584" w:type="dxa"/>
          </w:tcPr>
          <w:p w14:paraId="43C4A200" w14:textId="77777777" w:rsidR="008E4BF1" w:rsidRDefault="008E4BF1" w:rsidP="00DD32BE">
            <w:pPr>
              <w:pStyle w:val="TableParagraph"/>
              <w:spacing w:before="100"/>
              <w:ind w:left="0"/>
            </w:pPr>
            <w:r>
              <w:t>5289915.92</w:t>
            </w:r>
          </w:p>
        </w:tc>
        <w:tc>
          <w:tcPr>
            <w:tcW w:w="1821" w:type="dxa"/>
          </w:tcPr>
          <w:p w14:paraId="6987BB7B" w14:textId="77777777" w:rsidR="008E4BF1" w:rsidRDefault="008E4BF1" w:rsidP="00DD32BE">
            <w:pPr>
              <w:pStyle w:val="TableParagraph"/>
              <w:spacing w:before="104" w:line="235" w:lineRule="auto"/>
              <w:ind w:left="0" w:right="44"/>
            </w:pPr>
            <w:r>
              <w:t>Картометричес</w:t>
            </w:r>
            <w:r>
              <w:rPr>
                <w:spacing w:val="-47"/>
              </w:rPr>
              <w:t xml:space="preserve"> </w:t>
            </w:r>
            <w:r>
              <w:t>кий</w:t>
            </w:r>
          </w:p>
        </w:tc>
        <w:tc>
          <w:tcPr>
            <w:tcW w:w="1700" w:type="dxa"/>
          </w:tcPr>
          <w:p w14:paraId="17304397" w14:textId="77777777" w:rsidR="008E4BF1" w:rsidRDefault="008E4BF1" w:rsidP="00DD32BE">
            <w:pPr>
              <w:pStyle w:val="TableParagraph"/>
              <w:spacing w:before="100"/>
              <w:ind w:left="0"/>
            </w:pPr>
            <w:r>
              <w:t>0.10</w:t>
            </w:r>
          </w:p>
        </w:tc>
        <w:tc>
          <w:tcPr>
            <w:tcW w:w="1340" w:type="dxa"/>
          </w:tcPr>
          <w:p w14:paraId="319DAC88" w14:textId="77777777" w:rsidR="008E4BF1" w:rsidRDefault="008E4BF1" w:rsidP="00DD32BE">
            <w:pPr>
              <w:pStyle w:val="TableParagraph"/>
              <w:spacing w:before="100"/>
              <w:ind w:left="0"/>
            </w:pPr>
            <w:r>
              <w:rPr>
                <w:w w:val="61"/>
              </w:rPr>
              <w:t>−</w:t>
            </w:r>
          </w:p>
        </w:tc>
      </w:tr>
      <w:tr w:rsidR="008E4BF1" w14:paraId="0C1E99A6" w14:textId="77777777" w:rsidTr="00D2351F">
        <w:trPr>
          <w:trHeight w:val="739"/>
        </w:trPr>
        <w:tc>
          <w:tcPr>
            <w:tcW w:w="1417" w:type="dxa"/>
            <w:tcBorders>
              <w:right w:val="single" w:sz="6" w:space="0" w:color="000000"/>
            </w:tcBorders>
          </w:tcPr>
          <w:p w14:paraId="13EF71D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555</w:t>
            </w:r>
          </w:p>
        </w:tc>
        <w:tc>
          <w:tcPr>
            <w:tcW w:w="1844" w:type="dxa"/>
            <w:tcBorders>
              <w:left w:val="single" w:sz="6" w:space="0" w:color="000000"/>
            </w:tcBorders>
          </w:tcPr>
          <w:p w14:paraId="63EFFF8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4994717.48</w:t>
            </w:r>
          </w:p>
        </w:tc>
        <w:tc>
          <w:tcPr>
            <w:tcW w:w="1584" w:type="dxa"/>
          </w:tcPr>
          <w:p w14:paraId="0929D800" w14:textId="77777777" w:rsidR="008E4BF1" w:rsidRDefault="008E4BF1" w:rsidP="00DD32BE">
            <w:pPr>
              <w:pStyle w:val="TableParagraph"/>
              <w:ind w:left="0"/>
            </w:pPr>
            <w:r>
              <w:t>5289915.30</w:t>
            </w:r>
          </w:p>
        </w:tc>
        <w:tc>
          <w:tcPr>
            <w:tcW w:w="1821" w:type="dxa"/>
          </w:tcPr>
          <w:p w14:paraId="25502D33"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FE2D605" w14:textId="77777777" w:rsidR="008E4BF1" w:rsidRDefault="008E4BF1" w:rsidP="00DD32BE">
            <w:pPr>
              <w:pStyle w:val="TableParagraph"/>
              <w:ind w:left="0"/>
            </w:pPr>
            <w:r>
              <w:t>0.10</w:t>
            </w:r>
          </w:p>
        </w:tc>
        <w:tc>
          <w:tcPr>
            <w:tcW w:w="1340" w:type="dxa"/>
          </w:tcPr>
          <w:p w14:paraId="0C394527" w14:textId="77777777" w:rsidR="008E4BF1" w:rsidRDefault="008E4BF1" w:rsidP="00DD32BE">
            <w:pPr>
              <w:pStyle w:val="TableParagraph"/>
              <w:ind w:left="0"/>
            </w:pPr>
            <w:r>
              <w:rPr>
                <w:w w:val="61"/>
              </w:rPr>
              <w:t>−</w:t>
            </w:r>
          </w:p>
        </w:tc>
      </w:tr>
      <w:tr w:rsidR="008E4BF1" w14:paraId="4FD6ED04" w14:textId="77777777" w:rsidTr="00D2351F">
        <w:trPr>
          <w:trHeight w:val="743"/>
        </w:trPr>
        <w:tc>
          <w:tcPr>
            <w:tcW w:w="1417" w:type="dxa"/>
            <w:tcBorders>
              <w:right w:val="single" w:sz="6" w:space="0" w:color="000000"/>
            </w:tcBorders>
          </w:tcPr>
          <w:p w14:paraId="0CF93CC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556</w:t>
            </w:r>
          </w:p>
        </w:tc>
        <w:tc>
          <w:tcPr>
            <w:tcW w:w="1844" w:type="dxa"/>
            <w:tcBorders>
              <w:left w:val="single" w:sz="6" w:space="0" w:color="000000"/>
            </w:tcBorders>
          </w:tcPr>
          <w:p w14:paraId="509DCFC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4994832.47</w:t>
            </w:r>
          </w:p>
        </w:tc>
        <w:tc>
          <w:tcPr>
            <w:tcW w:w="1584" w:type="dxa"/>
          </w:tcPr>
          <w:p w14:paraId="5139AAB6" w14:textId="77777777" w:rsidR="008E4BF1" w:rsidRDefault="008E4BF1" w:rsidP="00DD32BE">
            <w:pPr>
              <w:pStyle w:val="TableParagraph"/>
              <w:ind w:left="0"/>
            </w:pPr>
            <w:r>
              <w:t>5289857.66</w:t>
            </w:r>
          </w:p>
        </w:tc>
        <w:tc>
          <w:tcPr>
            <w:tcW w:w="1821" w:type="dxa"/>
          </w:tcPr>
          <w:p w14:paraId="2C56EDA6"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DE7B181" w14:textId="77777777" w:rsidR="008E4BF1" w:rsidRDefault="008E4BF1" w:rsidP="00DD32BE">
            <w:pPr>
              <w:pStyle w:val="TableParagraph"/>
              <w:ind w:left="0"/>
            </w:pPr>
            <w:r>
              <w:t>0.10</w:t>
            </w:r>
          </w:p>
        </w:tc>
        <w:tc>
          <w:tcPr>
            <w:tcW w:w="1340" w:type="dxa"/>
          </w:tcPr>
          <w:p w14:paraId="5C915E2E" w14:textId="77777777" w:rsidR="008E4BF1" w:rsidRDefault="008E4BF1" w:rsidP="00DD32BE">
            <w:pPr>
              <w:pStyle w:val="TableParagraph"/>
              <w:ind w:left="0"/>
            </w:pPr>
            <w:r>
              <w:rPr>
                <w:w w:val="61"/>
              </w:rPr>
              <w:t>−</w:t>
            </w:r>
          </w:p>
        </w:tc>
      </w:tr>
      <w:tr w:rsidR="008E4BF1" w14:paraId="2907F289" w14:textId="77777777" w:rsidTr="00D2351F">
        <w:trPr>
          <w:trHeight w:val="739"/>
        </w:trPr>
        <w:tc>
          <w:tcPr>
            <w:tcW w:w="1417" w:type="dxa"/>
            <w:tcBorders>
              <w:right w:val="single" w:sz="6" w:space="0" w:color="000000"/>
            </w:tcBorders>
          </w:tcPr>
          <w:p w14:paraId="034F984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557</w:t>
            </w:r>
          </w:p>
        </w:tc>
        <w:tc>
          <w:tcPr>
            <w:tcW w:w="1844" w:type="dxa"/>
            <w:tcBorders>
              <w:left w:val="single" w:sz="6" w:space="0" w:color="000000"/>
            </w:tcBorders>
          </w:tcPr>
          <w:p w14:paraId="1F91D63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4994893.86</w:t>
            </w:r>
          </w:p>
        </w:tc>
        <w:tc>
          <w:tcPr>
            <w:tcW w:w="1584" w:type="dxa"/>
          </w:tcPr>
          <w:p w14:paraId="38D44145" w14:textId="77777777" w:rsidR="008E4BF1" w:rsidRDefault="008E4BF1" w:rsidP="00DD32BE">
            <w:pPr>
              <w:pStyle w:val="TableParagraph"/>
              <w:ind w:left="0"/>
            </w:pPr>
            <w:r>
              <w:t>5289825.53</w:t>
            </w:r>
          </w:p>
        </w:tc>
        <w:tc>
          <w:tcPr>
            <w:tcW w:w="1821" w:type="dxa"/>
          </w:tcPr>
          <w:p w14:paraId="41D8C883"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4911844" w14:textId="77777777" w:rsidR="008E4BF1" w:rsidRDefault="008E4BF1" w:rsidP="00DD32BE">
            <w:pPr>
              <w:pStyle w:val="TableParagraph"/>
              <w:ind w:left="0"/>
            </w:pPr>
            <w:r>
              <w:t>0.10</w:t>
            </w:r>
          </w:p>
        </w:tc>
        <w:tc>
          <w:tcPr>
            <w:tcW w:w="1340" w:type="dxa"/>
          </w:tcPr>
          <w:p w14:paraId="3D5CB7E7" w14:textId="77777777" w:rsidR="008E4BF1" w:rsidRDefault="008E4BF1" w:rsidP="00DD32BE">
            <w:pPr>
              <w:pStyle w:val="TableParagraph"/>
              <w:ind w:left="0"/>
            </w:pPr>
            <w:r>
              <w:rPr>
                <w:w w:val="61"/>
              </w:rPr>
              <w:t>−</w:t>
            </w:r>
          </w:p>
        </w:tc>
      </w:tr>
      <w:tr w:rsidR="008E4BF1" w14:paraId="3D51EE8D" w14:textId="77777777" w:rsidTr="00D2351F">
        <w:trPr>
          <w:trHeight w:val="743"/>
        </w:trPr>
        <w:tc>
          <w:tcPr>
            <w:tcW w:w="1417" w:type="dxa"/>
            <w:tcBorders>
              <w:right w:val="single" w:sz="6" w:space="0" w:color="000000"/>
            </w:tcBorders>
          </w:tcPr>
          <w:p w14:paraId="30F02E8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505</w:t>
            </w:r>
          </w:p>
        </w:tc>
        <w:tc>
          <w:tcPr>
            <w:tcW w:w="1844" w:type="dxa"/>
            <w:tcBorders>
              <w:left w:val="single" w:sz="6" w:space="0" w:color="000000"/>
            </w:tcBorders>
          </w:tcPr>
          <w:p w14:paraId="0936238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4994905.04</w:t>
            </w:r>
          </w:p>
        </w:tc>
        <w:tc>
          <w:tcPr>
            <w:tcW w:w="1584" w:type="dxa"/>
          </w:tcPr>
          <w:p w14:paraId="7CFD98C7" w14:textId="77777777" w:rsidR="008E4BF1" w:rsidRDefault="008E4BF1" w:rsidP="00DD32BE">
            <w:pPr>
              <w:pStyle w:val="TableParagraph"/>
              <w:ind w:left="0"/>
            </w:pPr>
            <w:r>
              <w:t>5289818.27</w:t>
            </w:r>
          </w:p>
        </w:tc>
        <w:tc>
          <w:tcPr>
            <w:tcW w:w="1821" w:type="dxa"/>
          </w:tcPr>
          <w:p w14:paraId="27DB06FA"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8A761E4" w14:textId="77777777" w:rsidR="008E4BF1" w:rsidRDefault="008E4BF1" w:rsidP="00DD32BE">
            <w:pPr>
              <w:pStyle w:val="TableParagraph"/>
              <w:ind w:left="0"/>
            </w:pPr>
            <w:r>
              <w:t>0.10</w:t>
            </w:r>
          </w:p>
        </w:tc>
        <w:tc>
          <w:tcPr>
            <w:tcW w:w="1340" w:type="dxa"/>
          </w:tcPr>
          <w:p w14:paraId="68631CBA" w14:textId="77777777" w:rsidR="008E4BF1" w:rsidRDefault="008E4BF1" w:rsidP="00DD32BE">
            <w:pPr>
              <w:pStyle w:val="TableParagraph"/>
              <w:ind w:left="0"/>
            </w:pPr>
            <w:r>
              <w:rPr>
                <w:w w:val="61"/>
              </w:rPr>
              <w:t>−</w:t>
            </w:r>
          </w:p>
        </w:tc>
      </w:tr>
      <w:tr w:rsidR="008E4BF1" w14:paraId="3565A7FA" w14:textId="77777777" w:rsidTr="008055F8">
        <w:trPr>
          <w:trHeight w:val="470"/>
        </w:trPr>
        <w:tc>
          <w:tcPr>
            <w:tcW w:w="9706" w:type="dxa"/>
            <w:gridSpan w:val="6"/>
          </w:tcPr>
          <w:p w14:paraId="0B396F0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Часть</w:t>
            </w:r>
            <w:r w:rsidRPr="00D2351F">
              <w:rPr>
                <w:rFonts w:ascii="Times New Roman" w:hAnsi="Times New Roman" w:cs="Times New Roman"/>
                <w:spacing w:val="-2"/>
              </w:rPr>
              <w:t xml:space="preserve"> </w:t>
            </w:r>
            <w:r w:rsidRPr="00D2351F">
              <w:rPr>
                <w:rFonts w:ascii="Times New Roman" w:hAnsi="Times New Roman" w:cs="Times New Roman"/>
              </w:rPr>
              <w:t>№19</w:t>
            </w:r>
          </w:p>
        </w:tc>
      </w:tr>
      <w:tr w:rsidR="008E4BF1" w14:paraId="21542306" w14:textId="77777777" w:rsidTr="00D2351F">
        <w:trPr>
          <w:trHeight w:val="744"/>
        </w:trPr>
        <w:tc>
          <w:tcPr>
            <w:tcW w:w="1417" w:type="dxa"/>
            <w:tcBorders>
              <w:right w:val="single" w:sz="6" w:space="0" w:color="000000"/>
            </w:tcBorders>
          </w:tcPr>
          <w:p w14:paraId="17E9F76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558</w:t>
            </w:r>
          </w:p>
        </w:tc>
        <w:tc>
          <w:tcPr>
            <w:tcW w:w="1844" w:type="dxa"/>
            <w:tcBorders>
              <w:left w:val="single" w:sz="6" w:space="0" w:color="000000"/>
            </w:tcBorders>
          </w:tcPr>
          <w:p w14:paraId="05C47B7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4994224.64</w:t>
            </w:r>
          </w:p>
        </w:tc>
        <w:tc>
          <w:tcPr>
            <w:tcW w:w="1584" w:type="dxa"/>
          </w:tcPr>
          <w:p w14:paraId="5DC055CC" w14:textId="77777777" w:rsidR="008E4BF1" w:rsidRDefault="008E4BF1" w:rsidP="00DD32BE">
            <w:pPr>
              <w:pStyle w:val="TableParagraph"/>
              <w:ind w:left="0"/>
            </w:pPr>
            <w:r>
              <w:t>5289225.07</w:t>
            </w:r>
          </w:p>
        </w:tc>
        <w:tc>
          <w:tcPr>
            <w:tcW w:w="1821" w:type="dxa"/>
          </w:tcPr>
          <w:p w14:paraId="36A85258"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26BCEA3" w14:textId="77777777" w:rsidR="008E4BF1" w:rsidRDefault="008E4BF1" w:rsidP="00DD32BE">
            <w:pPr>
              <w:pStyle w:val="TableParagraph"/>
              <w:ind w:left="0"/>
            </w:pPr>
            <w:r>
              <w:t>0.10</w:t>
            </w:r>
          </w:p>
        </w:tc>
        <w:tc>
          <w:tcPr>
            <w:tcW w:w="1340" w:type="dxa"/>
          </w:tcPr>
          <w:p w14:paraId="2CE326CC" w14:textId="77777777" w:rsidR="008E4BF1" w:rsidRDefault="008E4BF1" w:rsidP="00DD32BE">
            <w:pPr>
              <w:pStyle w:val="TableParagraph"/>
              <w:ind w:left="0"/>
            </w:pPr>
            <w:r>
              <w:rPr>
                <w:w w:val="61"/>
              </w:rPr>
              <w:t>−</w:t>
            </w:r>
          </w:p>
        </w:tc>
      </w:tr>
      <w:tr w:rsidR="008E4BF1" w14:paraId="41A6200A" w14:textId="77777777" w:rsidTr="00D2351F">
        <w:trPr>
          <w:trHeight w:val="738"/>
        </w:trPr>
        <w:tc>
          <w:tcPr>
            <w:tcW w:w="1417" w:type="dxa"/>
            <w:tcBorders>
              <w:right w:val="single" w:sz="6" w:space="0" w:color="000000"/>
            </w:tcBorders>
          </w:tcPr>
          <w:p w14:paraId="33D0588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559</w:t>
            </w:r>
          </w:p>
        </w:tc>
        <w:tc>
          <w:tcPr>
            <w:tcW w:w="1844" w:type="dxa"/>
            <w:tcBorders>
              <w:left w:val="single" w:sz="6" w:space="0" w:color="000000"/>
            </w:tcBorders>
          </w:tcPr>
          <w:p w14:paraId="5AE0E11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4994192.13</w:t>
            </w:r>
          </w:p>
        </w:tc>
        <w:tc>
          <w:tcPr>
            <w:tcW w:w="1584" w:type="dxa"/>
          </w:tcPr>
          <w:p w14:paraId="0029574E" w14:textId="77777777" w:rsidR="008E4BF1" w:rsidRDefault="008E4BF1" w:rsidP="00DD32BE">
            <w:pPr>
              <w:pStyle w:val="TableParagraph"/>
              <w:ind w:left="0"/>
            </w:pPr>
            <w:r>
              <w:t>5289191.98</w:t>
            </w:r>
          </w:p>
        </w:tc>
        <w:tc>
          <w:tcPr>
            <w:tcW w:w="1821" w:type="dxa"/>
          </w:tcPr>
          <w:p w14:paraId="4D06F42C"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ED2159A" w14:textId="77777777" w:rsidR="008E4BF1" w:rsidRDefault="008E4BF1" w:rsidP="00DD32BE">
            <w:pPr>
              <w:pStyle w:val="TableParagraph"/>
              <w:ind w:left="0"/>
            </w:pPr>
            <w:r>
              <w:t>0.10</w:t>
            </w:r>
          </w:p>
        </w:tc>
        <w:tc>
          <w:tcPr>
            <w:tcW w:w="1340" w:type="dxa"/>
          </w:tcPr>
          <w:p w14:paraId="7C938018" w14:textId="77777777" w:rsidR="008E4BF1" w:rsidRDefault="008E4BF1" w:rsidP="00DD32BE">
            <w:pPr>
              <w:pStyle w:val="TableParagraph"/>
              <w:ind w:left="0"/>
            </w:pPr>
            <w:r>
              <w:rPr>
                <w:w w:val="61"/>
              </w:rPr>
              <w:t>−</w:t>
            </w:r>
          </w:p>
        </w:tc>
      </w:tr>
      <w:tr w:rsidR="008E4BF1" w14:paraId="113BB8C6" w14:textId="77777777" w:rsidTr="00D2351F">
        <w:trPr>
          <w:trHeight w:val="744"/>
        </w:trPr>
        <w:tc>
          <w:tcPr>
            <w:tcW w:w="1417" w:type="dxa"/>
            <w:tcBorders>
              <w:right w:val="single" w:sz="6" w:space="0" w:color="000000"/>
            </w:tcBorders>
          </w:tcPr>
          <w:p w14:paraId="1D27FB4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560</w:t>
            </w:r>
          </w:p>
        </w:tc>
        <w:tc>
          <w:tcPr>
            <w:tcW w:w="1844" w:type="dxa"/>
            <w:tcBorders>
              <w:left w:val="single" w:sz="6" w:space="0" w:color="000000"/>
            </w:tcBorders>
          </w:tcPr>
          <w:p w14:paraId="21DF658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4994039.84</w:t>
            </w:r>
          </w:p>
        </w:tc>
        <w:tc>
          <w:tcPr>
            <w:tcW w:w="1584" w:type="dxa"/>
          </w:tcPr>
          <w:p w14:paraId="1246AF42" w14:textId="77777777" w:rsidR="008E4BF1" w:rsidRDefault="008E4BF1" w:rsidP="00DD32BE">
            <w:pPr>
              <w:pStyle w:val="TableParagraph"/>
              <w:ind w:left="0"/>
            </w:pPr>
            <w:r>
              <w:t>5289184.76</w:t>
            </w:r>
          </w:p>
        </w:tc>
        <w:tc>
          <w:tcPr>
            <w:tcW w:w="1821" w:type="dxa"/>
          </w:tcPr>
          <w:p w14:paraId="3CBE27D5"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60ADA56" w14:textId="77777777" w:rsidR="008E4BF1" w:rsidRDefault="008E4BF1" w:rsidP="00DD32BE">
            <w:pPr>
              <w:pStyle w:val="TableParagraph"/>
              <w:ind w:left="0"/>
            </w:pPr>
            <w:r>
              <w:t>0.10</w:t>
            </w:r>
          </w:p>
        </w:tc>
        <w:tc>
          <w:tcPr>
            <w:tcW w:w="1340" w:type="dxa"/>
          </w:tcPr>
          <w:p w14:paraId="49670BC7" w14:textId="77777777" w:rsidR="008E4BF1" w:rsidRDefault="008E4BF1" w:rsidP="00DD32BE">
            <w:pPr>
              <w:pStyle w:val="TableParagraph"/>
              <w:ind w:left="0"/>
            </w:pPr>
            <w:r>
              <w:rPr>
                <w:w w:val="61"/>
              </w:rPr>
              <w:t>−</w:t>
            </w:r>
          </w:p>
        </w:tc>
      </w:tr>
      <w:tr w:rsidR="008E4BF1" w14:paraId="0DC9A534" w14:textId="77777777" w:rsidTr="00D2351F">
        <w:trPr>
          <w:trHeight w:val="738"/>
        </w:trPr>
        <w:tc>
          <w:tcPr>
            <w:tcW w:w="1417" w:type="dxa"/>
            <w:tcBorders>
              <w:right w:val="single" w:sz="6" w:space="0" w:color="000000"/>
            </w:tcBorders>
          </w:tcPr>
          <w:p w14:paraId="3B2C317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561</w:t>
            </w:r>
          </w:p>
        </w:tc>
        <w:tc>
          <w:tcPr>
            <w:tcW w:w="1844" w:type="dxa"/>
            <w:tcBorders>
              <w:left w:val="single" w:sz="6" w:space="0" w:color="000000"/>
            </w:tcBorders>
          </w:tcPr>
          <w:p w14:paraId="29734CA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4994054.81</w:t>
            </w:r>
          </w:p>
        </w:tc>
        <w:tc>
          <w:tcPr>
            <w:tcW w:w="1584" w:type="dxa"/>
          </w:tcPr>
          <w:p w14:paraId="4751282B" w14:textId="77777777" w:rsidR="008E4BF1" w:rsidRDefault="008E4BF1" w:rsidP="00DD32BE">
            <w:pPr>
              <w:pStyle w:val="TableParagraph"/>
              <w:ind w:left="0"/>
            </w:pPr>
            <w:r>
              <w:t>5289254.05</w:t>
            </w:r>
          </w:p>
        </w:tc>
        <w:tc>
          <w:tcPr>
            <w:tcW w:w="1821" w:type="dxa"/>
          </w:tcPr>
          <w:p w14:paraId="0F7ED09E"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F15EC75" w14:textId="77777777" w:rsidR="008E4BF1" w:rsidRDefault="008E4BF1" w:rsidP="00DD32BE">
            <w:pPr>
              <w:pStyle w:val="TableParagraph"/>
              <w:ind w:left="0"/>
            </w:pPr>
            <w:r>
              <w:t>0.10</w:t>
            </w:r>
          </w:p>
        </w:tc>
        <w:tc>
          <w:tcPr>
            <w:tcW w:w="1340" w:type="dxa"/>
          </w:tcPr>
          <w:p w14:paraId="571CFAAD" w14:textId="77777777" w:rsidR="008E4BF1" w:rsidRDefault="008E4BF1" w:rsidP="00DD32BE">
            <w:pPr>
              <w:pStyle w:val="TableParagraph"/>
              <w:ind w:left="0"/>
            </w:pPr>
            <w:r>
              <w:rPr>
                <w:w w:val="61"/>
              </w:rPr>
              <w:t>−</w:t>
            </w:r>
          </w:p>
        </w:tc>
      </w:tr>
      <w:tr w:rsidR="008E4BF1" w14:paraId="30D1D201" w14:textId="77777777" w:rsidTr="00D2351F">
        <w:trPr>
          <w:trHeight w:val="743"/>
        </w:trPr>
        <w:tc>
          <w:tcPr>
            <w:tcW w:w="1417" w:type="dxa"/>
            <w:tcBorders>
              <w:right w:val="single" w:sz="6" w:space="0" w:color="000000"/>
            </w:tcBorders>
          </w:tcPr>
          <w:p w14:paraId="0BD3740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562</w:t>
            </w:r>
          </w:p>
        </w:tc>
        <w:tc>
          <w:tcPr>
            <w:tcW w:w="1844" w:type="dxa"/>
            <w:tcBorders>
              <w:left w:val="single" w:sz="6" w:space="0" w:color="000000"/>
            </w:tcBorders>
          </w:tcPr>
          <w:p w14:paraId="4A1672C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4994126.71</w:t>
            </w:r>
          </w:p>
        </w:tc>
        <w:tc>
          <w:tcPr>
            <w:tcW w:w="1584" w:type="dxa"/>
          </w:tcPr>
          <w:p w14:paraId="5A3F08E6" w14:textId="77777777" w:rsidR="008E4BF1" w:rsidRDefault="008E4BF1" w:rsidP="00DD32BE">
            <w:pPr>
              <w:pStyle w:val="TableParagraph"/>
              <w:ind w:left="0"/>
            </w:pPr>
            <w:r>
              <w:t>5289314.69</w:t>
            </w:r>
          </w:p>
        </w:tc>
        <w:tc>
          <w:tcPr>
            <w:tcW w:w="1821" w:type="dxa"/>
          </w:tcPr>
          <w:p w14:paraId="3F454502"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F753551" w14:textId="77777777" w:rsidR="008E4BF1" w:rsidRDefault="008E4BF1" w:rsidP="00DD32BE">
            <w:pPr>
              <w:pStyle w:val="TableParagraph"/>
              <w:ind w:left="0"/>
            </w:pPr>
            <w:r>
              <w:t>0.10</w:t>
            </w:r>
          </w:p>
        </w:tc>
        <w:tc>
          <w:tcPr>
            <w:tcW w:w="1340" w:type="dxa"/>
          </w:tcPr>
          <w:p w14:paraId="2E8B4B3B" w14:textId="77777777" w:rsidR="008E4BF1" w:rsidRDefault="008E4BF1" w:rsidP="00DD32BE">
            <w:pPr>
              <w:pStyle w:val="TableParagraph"/>
              <w:ind w:left="0"/>
            </w:pPr>
            <w:r>
              <w:rPr>
                <w:w w:val="61"/>
              </w:rPr>
              <w:t>−</w:t>
            </w:r>
          </w:p>
        </w:tc>
      </w:tr>
      <w:tr w:rsidR="008E4BF1" w14:paraId="0F326FBD" w14:textId="77777777" w:rsidTr="00D2351F">
        <w:trPr>
          <w:trHeight w:val="739"/>
        </w:trPr>
        <w:tc>
          <w:tcPr>
            <w:tcW w:w="1417" w:type="dxa"/>
            <w:tcBorders>
              <w:right w:val="single" w:sz="6" w:space="0" w:color="000000"/>
            </w:tcBorders>
          </w:tcPr>
          <w:p w14:paraId="7C723359"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563</w:t>
            </w:r>
          </w:p>
        </w:tc>
        <w:tc>
          <w:tcPr>
            <w:tcW w:w="1844" w:type="dxa"/>
            <w:tcBorders>
              <w:left w:val="single" w:sz="6" w:space="0" w:color="000000"/>
            </w:tcBorders>
          </w:tcPr>
          <w:p w14:paraId="4428C602"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4994143.01</w:t>
            </w:r>
          </w:p>
        </w:tc>
        <w:tc>
          <w:tcPr>
            <w:tcW w:w="1584" w:type="dxa"/>
          </w:tcPr>
          <w:p w14:paraId="6B410B1F" w14:textId="77777777" w:rsidR="008E4BF1" w:rsidRDefault="008E4BF1" w:rsidP="00DD32BE">
            <w:pPr>
              <w:pStyle w:val="TableParagraph"/>
              <w:spacing w:before="96"/>
              <w:ind w:left="0"/>
            </w:pPr>
            <w:r>
              <w:t>5289299.42</w:t>
            </w:r>
          </w:p>
        </w:tc>
        <w:tc>
          <w:tcPr>
            <w:tcW w:w="1821" w:type="dxa"/>
          </w:tcPr>
          <w:p w14:paraId="3954A0A5"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7EA3A17F" w14:textId="77777777" w:rsidR="008E4BF1" w:rsidRDefault="008E4BF1" w:rsidP="00DD32BE">
            <w:pPr>
              <w:pStyle w:val="TableParagraph"/>
              <w:spacing w:before="96"/>
              <w:ind w:left="0"/>
            </w:pPr>
            <w:r>
              <w:t>0.10</w:t>
            </w:r>
          </w:p>
        </w:tc>
        <w:tc>
          <w:tcPr>
            <w:tcW w:w="1340" w:type="dxa"/>
          </w:tcPr>
          <w:p w14:paraId="667770E2" w14:textId="77777777" w:rsidR="008E4BF1" w:rsidRDefault="008E4BF1" w:rsidP="00DD32BE">
            <w:pPr>
              <w:pStyle w:val="TableParagraph"/>
              <w:spacing w:before="96"/>
              <w:ind w:left="0"/>
            </w:pPr>
            <w:r>
              <w:rPr>
                <w:w w:val="61"/>
              </w:rPr>
              <w:t>−</w:t>
            </w:r>
          </w:p>
        </w:tc>
      </w:tr>
      <w:tr w:rsidR="008E4BF1" w14:paraId="3704532E" w14:textId="77777777" w:rsidTr="00D2351F">
        <w:trPr>
          <w:trHeight w:val="743"/>
        </w:trPr>
        <w:tc>
          <w:tcPr>
            <w:tcW w:w="1417" w:type="dxa"/>
            <w:tcBorders>
              <w:right w:val="single" w:sz="6" w:space="0" w:color="000000"/>
            </w:tcBorders>
          </w:tcPr>
          <w:p w14:paraId="1CF54CC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564</w:t>
            </w:r>
          </w:p>
        </w:tc>
        <w:tc>
          <w:tcPr>
            <w:tcW w:w="1844" w:type="dxa"/>
            <w:tcBorders>
              <w:left w:val="single" w:sz="6" w:space="0" w:color="000000"/>
            </w:tcBorders>
          </w:tcPr>
          <w:p w14:paraId="098F1AB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4994169.29</w:t>
            </w:r>
          </w:p>
        </w:tc>
        <w:tc>
          <w:tcPr>
            <w:tcW w:w="1584" w:type="dxa"/>
          </w:tcPr>
          <w:p w14:paraId="52012065" w14:textId="77777777" w:rsidR="008E4BF1" w:rsidRDefault="008E4BF1" w:rsidP="00DD32BE">
            <w:pPr>
              <w:pStyle w:val="TableParagraph"/>
              <w:ind w:left="0"/>
            </w:pPr>
            <w:r>
              <w:t>5289275.11</w:t>
            </w:r>
          </w:p>
        </w:tc>
        <w:tc>
          <w:tcPr>
            <w:tcW w:w="1821" w:type="dxa"/>
          </w:tcPr>
          <w:p w14:paraId="10449FD5"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3B45964" w14:textId="77777777" w:rsidR="008E4BF1" w:rsidRDefault="008E4BF1" w:rsidP="00DD32BE">
            <w:pPr>
              <w:pStyle w:val="TableParagraph"/>
              <w:ind w:left="0"/>
            </w:pPr>
            <w:r>
              <w:t>0.10</w:t>
            </w:r>
          </w:p>
        </w:tc>
        <w:tc>
          <w:tcPr>
            <w:tcW w:w="1340" w:type="dxa"/>
          </w:tcPr>
          <w:p w14:paraId="28D60ED9" w14:textId="77777777" w:rsidR="008E4BF1" w:rsidRDefault="008E4BF1" w:rsidP="00DD32BE">
            <w:pPr>
              <w:pStyle w:val="TableParagraph"/>
              <w:ind w:left="0"/>
            </w:pPr>
            <w:r>
              <w:rPr>
                <w:w w:val="61"/>
              </w:rPr>
              <w:t>−</w:t>
            </w:r>
          </w:p>
        </w:tc>
      </w:tr>
      <w:tr w:rsidR="008E4BF1" w14:paraId="0EEFE2E4" w14:textId="77777777" w:rsidTr="00D2351F">
        <w:trPr>
          <w:trHeight w:val="739"/>
        </w:trPr>
        <w:tc>
          <w:tcPr>
            <w:tcW w:w="1417" w:type="dxa"/>
            <w:tcBorders>
              <w:right w:val="single" w:sz="6" w:space="0" w:color="000000"/>
            </w:tcBorders>
          </w:tcPr>
          <w:p w14:paraId="3BF7D5F7"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558</w:t>
            </w:r>
          </w:p>
        </w:tc>
        <w:tc>
          <w:tcPr>
            <w:tcW w:w="1844" w:type="dxa"/>
            <w:tcBorders>
              <w:left w:val="single" w:sz="6" w:space="0" w:color="000000"/>
            </w:tcBorders>
          </w:tcPr>
          <w:p w14:paraId="2DD83ECC"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4994224.64</w:t>
            </w:r>
          </w:p>
        </w:tc>
        <w:tc>
          <w:tcPr>
            <w:tcW w:w="1584" w:type="dxa"/>
          </w:tcPr>
          <w:p w14:paraId="5BEDD852" w14:textId="77777777" w:rsidR="008E4BF1" w:rsidRDefault="008E4BF1" w:rsidP="00DD32BE">
            <w:pPr>
              <w:pStyle w:val="TableParagraph"/>
              <w:spacing w:before="96"/>
              <w:ind w:left="0"/>
            </w:pPr>
            <w:r>
              <w:t>5289225.07</w:t>
            </w:r>
          </w:p>
        </w:tc>
        <w:tc>
          <w:tcPr>
            <w:tcW w:w="1821" w:type="dxa"/>
          </w:tcPr>
          <w:p w14:paraId="4E90B52E"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20837510" w14:textId="77777777" w:rsidR="008E4BF1" w:rsidRDefault="008E4BF1" w:rsidP="00DD32BE">
            <w:pPr>
              <w:pStyle w:val="TableParagraph"/>
              <w:spacing w:before="96"/>
              <w:ind w:left="0"/>
            </w:pPr>
            <w:r>
              <w:t>0.10</w:t>
            </w:r>
          </w:p>
        </w:tc>
        <w:tc>
          <w:tcPr>
            <w:tcW w:w="1340" w:type="dxa"/>
          </w:tcPr>
          <w:p w14:paraId="6E2EA7FF" w14:textId="77777777" w:rsidR="008E4BF1" w:rsidRDefault="008E4BF1" w:rsidP="00DD32BE">
            <w:pPr>
              <w:pStyle w:val="TableParagraph"/>
              <w:spacing w:before="96"/>
              <w:ind w:left="0"/>
            </w:pPr>
            <w:r>
              <w:rPr>
                <w:w w:val="61"/>
              </w:rPr>
              <w:t>−</w:t>
            </w:r>
          </w:p>
        </w:tc>
      </w:tr>
      <w:tr w:rsidR="008E4BF1" w14:paraId="642E4405" w14:textId="77777777" w:rsidTr="008055F8">
        <w:trPr>
          <w:trHeight w:val="474"/>
        </w:trPr>
        <w:tc>
          <w:tcPr>
            <w:tcW w:w="9706" w:type="dxa"/>
            <w:gridSpan w:val="6"/>
          </w:tcPr>
          <w:p w14:paraId="23E0050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Часть</w:t>
            </w:r>
            <w:r w:rsidRPr="00D2351F">
              <w:rPr>
                <w:rFonts w:ascii="Times New Roman" w:hAnsi="Times New Roman" w:cs="Times New Roman"/>
                <w:spacing w:val="-2"/>
              </w:rPr>
              <w:t xml:space="preserve"> </w:t>
            </w:r>
            <w:r w:rsidRPr="00D2351F">
              <w:rPr>
                <w:rFonts w:ascii="Times New Roman" w:hAnsi="Times New Roman" w:cs="Times New Roman"/>
              </w:rPr>
              <w:t>№20</w:t>
            </w:r>
          </w:p>
        </w:tc>
      </w:tr>
      <w:tr w:rsidR="008E4BF1" w14:paraId="6A36571C" w14:textId="77777777" w:rsidTr="00D2351F">
        <w:trPr>
          <w:trHeight w:val="739"/>
        </w:trPr>
        <w:tc>
          <w:tcPr>
            <w:tcW w:w="1417" w:type="dxa"/>
            <w:tcBorders>
              <w:right w:val="single" w:sz="6" w:space="0" w:color="000000"/>
            </w:tcBorders>
          </w:tcPr>
          <w:p w14:paraId="5DF4698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565</w:t>
            </w:r>
          </w:p>
        </w:tc>
        <w:tc>
          <w:tcPr>
            <w:tcW w:w="1844" w:type="dxa"/>
            <w:tcBorders>
              <w:left w:val="single" w:sz="6" w:space="0" w:color="000000"/>
            </w:tcBorders>
          </w:tcPr>
          <w:p w14:paraId="0481479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4994440.72</w:t>
            </w:r>
          </w:p>
        </w:tc>
        <w:tc>
          <w:tcPr>
            <w:tcW w:w="1584" w:type="dxa"/>
          </w:tcPr>
          <w:p w14:paraId="6EA46D1B" w14:textId="77777777" w:rsidR="008E4BF1" w:rsidRDefault="008E4BF1" w:rsidP="00DD32BE">
            <w:pPr>
              <w:pStyle w:val="TableParagraph"/>
              <w:ind w:left="0"/>
            </w:pPr>
            <w:r>
              <w:t>5290027.65</w:t>
            </w:r>
          </w:p>
        </w:tc>
        <w:tc>
          <w:tcPr>
            <w:tcW w:w="1821" w:type="dxa"/>
          </w:tcPr>
          <w:p w14:paraId="34FA8B50"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ABF4220" w14:textId="77777777" w:rsidR="008E4BF1" w:rsidRDefault="008E4BF1" w:rsidP="00DD32BE">
            <w:pPr>
              <w:pStyle w:val="TableParagraph"/>
              <w:ind w:left="0"/>
            </w:pPr>
            <w:r>
              <w:t>0.10</w:t>
            </w:r>
          </w:p>
        </w:tc>
        <w:tc>
          <w:tcPr>
            <w:tcW w:w="1340" w:type="dxa"/>
          </w:tcPr>
          <w:p w14:paraId="665872BB" w14:textId="77777777" w:rsidR="008E4BF1" w:rsidRDefault="008E4BF1" w:rsidP="00DD32BE">
            <w:pPr>
              <w:pStyle w:val="TableParagraph"/>
              <w:ind w:left="0"/>
            </w:pPr>
            <w:r>
              <w:rPr>
                <w:w w:val="61"/>
              </w:rPr>
              <w:t>−</w:t>
            </w:r>
          </w:p>
        </w:tc>
      </w:tr>
      <w:tr w:rsidR="008E4BF1" w14:paraId="1B0E90F7" w14:textId="77777777" w:rsidTr="00D2351F">
        <w:trPr>
          <w:trHeight w:val="743"/>
        </w:trPr>
        <w:tc>
          <w:tcPr>
            <w:tcW w:w="1417" w:type="dxa"/>
            <w:tcBorders>
              <w:right w:val="single" w:sz="6" w:space="0" w:color="000000"/>
            </w:tcBorders>
          </w:tcPr>
          <w:p w14:paraId="41B8AB9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lastRenderedPageBreak/>
              <w:t>566</w:t>
            </w:r>
          </w:p>
        </w:tc>
        <w:tc>
          <w:tcPr>
            <w:tcW w:w="1844" w:type="dxa"/>
            <w:tcBorders>
              <w:left w:val="single" w:sz="6" w:space="0" w:color="000000"/>
            </w:tcBorders>
          </w:tcPr>
          <w:p w14:paraId="649B47D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4994433.30</w:t>
            </w:r>
          </w:p>
        </w:tc>
        <w:tc>
          <w:tcPr>
            <w:tcW w:w="1584" w:type="dxa"/>
          </w:tcPr>
          <w:p w14:paraId="34212090" w14:textId="77777777" w:rsidR="008E4BF1" w:rsidRDefault="008E4BF1" w:rsidP="00DD32BE">
            <w:pPr>
              <w:pStyle w:val="TableParagraph"/>
              <w:ind w:left="0"/>
            </w:pPr>
            <w:r>
              <w:t>5290019.44</w:t>
            </w:r>
          </w:p>
        </w:tc>
        <w:tc>
          <w:tcPr>
            <w:tcW w:w="1821" w:type="dxa"/>
          </w:tcPr>
          <w:p w14:paraId="75EAF306"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17A2EA8" w14:textId="77777777" w:rsidR="008E4BF1" w:rsidRDefault="008E4BF1" w:rsidP="00DD32BE">
            <w:pPr>
              <w:pStyle w:val="TableParagraph"/>
              <w:ind w:left="0"/>
            </w:pPr>
            <w:r>
              <w:t>0.10</w:t>
            </w:r>
          </w:p>
        </w:tc>
        <w:tc>
          <w:tcPr>
            <w:tcW w:w="1340" w:type="dxa"/>
          </w:tcPr>
          <w:p w14:paraId="575CB813" w14:textId="77777777" w:rsidR="008E4BF1" w:rsidRDefault="008E4BF1" w:rsidP="00DD32BE">
            <w:pPr>
              <w:pStyle w:val="TableParagraph"/>
              <w:ind w:left="0"/>
            </w:pPr>
            <w:r>
              <w:rPr>
                <w:w w:val="61"/>
              </w:rPr>
              <w:t>−</w:t>
            </w:r>
          </w:p>
        </w:tc>
      </w:tr>
      <w:tr w:rsidR="008E4BF1" w14:paraId="3207419C" w14:textId="77777777" w:rsidTr="00D2351F">
        <w:trPr>
          <w:trHeight w:val="738"/>
        </w:trPr>
        <w:tc>
          <w:tcPr>
            <w:tcW w:w="1417" w:type="dxa"/>
            <w:tcBorders>
              <w:right w:val="single" w:sz="6" w:space="0" w:color="000000"/>
            </w:tcBorders>
          </w:tcPr>
          <w:p w14:paraId="18DC01F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567</w:t>
            </w:r>
          </w:p>
        </w:tc>
        <w:tc>
          <w:tcPr>
            <w:tcW w:w="1844" w:type="dxa"/>
            <w:tcBorders>
              <w:left w:val="single" w:sz="6" w:space="0" w:color="000000"/>
            </w:tcBorders>
          </w:tcPr>
          <w:p w14:paraId="4B4416F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4994425.23</w:t>
            </w:r>
          </w:p>
        </w:tc>
        <w:tc>
          <w:tcPr>
            <w:tcW w:w="1584" w:type="dxa"/>
          </w:tcPr>
          <w:p w14:paraId="0E326225" w14:textId="77777777" w:rsidR="008E4BF1" w:rsidRDefault="008E4BF1" w:rsidP="00DD32BE">
            <w:pPr>
              <w:pStyle w:val="TableParagraph"/>
              <w:ind w:left="0"/>
            </w:pPr>
            <w:r>
              <w:t>5290011.26</w:t>
            </w:r>
          </w:p>
        </w:tc>
        <w:tc>
          <w:tcPr>
            <w:tcW w:w="1821" w:type="dxa"/>
          </w:tcPr>
          <w:p w14:paraId="3DEBD971"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C01A024" w14:textId="77777777" w:rsidR="008E4BF1" w:rsidRDefault="008E4BF1" w:rsidP="00DD32BE">
            <w:pPr>
              <w:pStyle w:val="TableParagraph"/>
              <w:ind w:left="0"/>
            </w:pPr>
            <w:r>
              <w:t>0.10</w:t>
            </w:r>
          </w:p>
        </w:tc>
        <w:tc>
          <w:tcPr>
            <w:tcW w:w="1340" w:type="dxa"/>
          </w:tcPr>
          <w:p w14:paraId="056941A0" w14:textId="77777777" w:rsidR="008E4BF1" w:rsidRDefault="008E4BF1" w:rsidP="00DD32BE">
            <w:pPr>
              <w:pStyle w:val="TableParagraph"/>
              <w:ind w:left="0"/>
            </w:pPr>
            <w:r>
              <w:rPr>
                <w:w w:val="61"/>
              </w:rPr>
              <w:t>−</w:t>
            </w:r>
          </w:p>
        </w:tc>
      </w:tr>
      <w:tr w:rsidR="008E4BF1" w14:paraId="7C35C343" w14:textId="77777777" w:rsidTr="00D2351F">
        <w:trPr>
          <w:trHeight w:val="475"/>
        </w:trPr>
        <w:tc>
          <w:tcPr>
            <w:tcW w:w="1417" w:type="dxa"/>
            <w:tcBorders>
              <w:right w:val="single" w:sz="6" w:space="0" w:color="000000"/>
            </w:tcBorders>
          </w:tcPr>
          <w:p w14:paraId="5B6CD723"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568</w:t>
            </w:r>
          </w:p>
        </w:tc>
        <w:tc>
          <w:tcPr>
            <w:tcW w:w="1844" w:type="dxa"/>
            <w:tcBorders>
              <w:left w:val="single" w:sz="6" w:space="0" w:color="000000"/>
            </w:tcBorders>
          </w:tcPr>
          <w:p w14:paraId="79862EE8"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4994418.35</w:t>
            </w:r>
          </w:p>
        </w:tc>
        <w:tc>
          <w:tcPr>
            <w:tcW w:w="1584" w:type="dxa"/>
          </w:tcPr>
          <w:p w14:paraId="2BC26847" w14:textId="77777777" w:rsidR="008E4BF1" w:rsidRDefault="008E4BF1" w:rsidP="00DD32BE">
            <w:pPr>
              <w:pStyle w:val="TableParagraph"/>
              <w:spacing w:before="96"/>
              <w:ind w:left="0"/>
            </w:pPr>
            <w:r>
              <w:t>5290004.28</w:t>
            </w:r>
          </w:p>
        </w:tc>
        <w:tc>
          <w:tcPr>
            <w:tcW w:w="1821" w:type="dxa"/>
          </w:tcPr>
          <w:p w14:paraId="5C273825" w14:textId="77777777" w:rsidR="008E4BF1" w:rsidRDefault="008E4BF1" w:rsidP="00DD32BE">
            <w:pPr>
              <w:pStyle w:val="TableParagraph"/>
              <w:spacing w:before="96"/>
              <w:ind w:left="0"/>
            </w:pPr>
            <w:r>
              <w:t>Картометричес</w:t>
            </w:r>
          </w:p>
        </w:tc>
        <w:tc>
          <w:tcPr>
            <w:tcW w:w="1700" w:type="dxa"/>
          </w:tcPr>
          <w:p w14:paraId="67A1C0CD" w14:textId="77777777" w:rsidR="008E4BF1" w:rsidRDefault="008E4BF1" w:rsidP="00DD32BE">
            <w:pPr>
              <w:pStyle w:val="TableParagraph"/>
              <w:spacing w:before="96"/>
              <w:ind w:left="0"/>
            </w:pPr>
            <w:r>
              <w:t>0.10</w:t>
            </w:r>
          </w:p>
        </w:tc>
        <w:tc>
          <w:tcPr>
            <w:tcW w:w="1340" w:type="dxa"/>
          </w:tcPr>
          <w:p w14:paraId="436E5EC0" w14:textId="77777777" w:rsidR="008E4BF1" w:rsidRDefault="008E4BF1" w:rsidP="00DD32BE">
            <w:pPr>
              <w:pStyle w:val="TableParagraph"/>
              <w:spacing w:before="96"/>
              <w:ind w:left="0"/>
            </w:pPr>
            <w:r>
              <w:rPr>
                <w:w w:val="61"/>
              </w:rPr>
              <w:t>−</w:t>
            </w:r>
          </w:p>
        </w:tc>
      </w:tr>
      <w:tr w:rsidR="008E4BF1" w14:paraId="6CE75CCF" w14:textId="77777777" w:rsidTr="00D2351F">
        <w:trPr>
          <w:trHeight w:val="474"/>
        </w:trPr>
        <w:tc>
          <w:tcPr>
            <w:tcW w:w="1417" w:type="dxa"/>
            <w:tcBorders>
              <w:right w:val="single" w:sz="6" w:space="0" w:color="000000"/>
            </w:tcBorders>
          </w:tcPr>
          <w:p w14:paraId="130F58E6" w14:textId="77777777" w:rsidR="008E4BF1" w:rsidRPr="00D2351F" w:rsidRDefault="008E4BF1" w:rsidP="00DD32BE">
            <w:pPr>
              <w:pStyle w:val="TableParagraph"/>
              <w:ind w:left="0"/>
              <w:rPr>
                <w:rFonts w:ascii="Times New Roman" w:hAnsi="Times New Roman" w:cs="Times New Roman"/>
              </w:rPr>
            </w:pPr>
          </w:p>
        </w:tc>
        <w:tc>
          <w:tcPr>
            <w:tcW w:w="1844" w:type="dxa"/>
            <w:tcBorders>
              <w:left w:val="single" w:sz="6" w:space="0" w:color="000000"/>
            </w:tcBorders>
          </w:tcPr>
          <w:p w14:paraId="4ED23922" w14:textId="77777777" w:rsidR="008E4BF1" w:rsidRPr="00D2351F" w:rsidRDefault="008E4BF1" w:rsidP="00DD32BE">
            <w:pPr>
              <w:pStyle w:val="TableParagraph"/>
              <w:ind w:left="0"/>
              <w:rPr>
                <w:rFonts w:ascii="Times New Roman" w:hAnsi="Times New Roman" w:cs="Times New Roman"/>
              </w:rPr>
            </w:pPr>
          </w:p>
        </w:tc>
        <w:tc>
          <w:tcPr>
            <w:tcW w:w="1584" w:type="dxa"/>
          </w:tcPr>
          <w:p w14:paraId="71E6B56D" w14:textId="77777777" w:rsidR="008E4BF1" w:rsidRDefault="008E4BF1" w:rsidP="00DD32BE">
            <w:pPr>
              <w:pStyle w:val="TableParagraph"/>
              <w:ind w:left="0"/>
              <w:rPr>
                <w:rFonts w:ascii="Times New Roman"/>
              </w:rPr>
            </w:pPr>
          </w:p>
        </w:tc>
        <w:tc>
          <w:tcPr>
            <w:tcW w:w="1821" w:type="dxa"/>
          </w:tcPr>
          <w:p w14:paraId="3ACAFBE7" w14:textId="77777777" w:rsidR="008E4BF1" w:rsidRDefault="008E4BF1" w:rsidP="00DD32BE">
            <w:pPr>
              <w:pStyle w:val="TableParagraph"/>
              <w:spacing w:before="100"/>
              <w:ind w:left="0"/>
            </w:pPr>
            <w:r>
              <w:t>кий</w:t>
            </w:r>
          </w:p>
        </w:tc>
        <w:tc>
          <w:tcPr>
            <w:tcW w:w="1700" w:type="dxa"/>
          </w:tcPr>
          <w:p w14:paraId="182E9693" w14:textId="77777777" w:rsidR="008E4BF1" w:rsidRDefault="008E4BF1" w:rsidP="00DD32BE">
            <w:pPr>
              <w:pStyle w:val="TableParagraph"/>
              <w:ind w:left="0"/>
              <w:rPr>
                <w:rFonts w:ascii="Times New Roman"/>
              </w:rPr>
            </w:pPr>
          </w:p>
        </w:tc>
        <w:tc>
          <w:tcPr>
            <w:tcW w:w="1340" w:type="dxa"/>
          </w:tcPr>
          <w:p w14:paraId="4E534E15" w14:textId="77777777" w:rsidR="008E4BF1" w:rsidRDefault="008E4BF1" w:rsidP="00DD32BE">
            <w:pPr>
              <w:pStyle w:val="TableParagraph"/>
              <w:ind w:left="0"/>
              <w:rPr>
                <w:rFonts w:ascii="Times New Roman"/>
              </w:rPr>
            </w:pPr>
          </w:p>
        </w:tc>
      </w:tr>
      <w:tr w:rsidR="008E4BF1" w14:paraId="541AE92A" w14:textId="77777777" w:rsidTr="00D2351F">
        <w:trPr>
          <w:trHeight w:val="738"/>
        </w:trPr>
        <w:tc>
          <w:tcPr>
            <w:tcW w:w="1417" w:type="dxa"/>
            <w:tcBorders>
              <w:right w:val="single" w:sz="6" w:space="0" w:color="000000"/>
            </w:tcBorders>
          </w:tcPr>
          <w:p w14:paraId="02E0619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569</w:t>
            </w:r>
          </w:p>
        </w:tc>
        <w:tc>
          <w:tcPr>
            <w:tcW w:w="1844" w:type="dxa"/>
            <w:tcBorders>
              <w:left w:val="single" w:sz="6" w:space="0" w:color="000000"/>
            </w:tcBorders>
          </w:tcPr>
          <w:p w14:paraId="750CC96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4994428.40</w:t>
            </w:r>
          </w:p>
        </w:tc>
        <w:tc>
          <w:tcPr>
            <w:tcW w:w="1584" w:type="dxa"/>
          </w:tcPr>
          <w:p w14:paraId="06965AD2" w14:textId="77777777" w:rsidR="008E4BF1" w:rsidRDefault="008E4BF1" w:rsidP="00DD32BE">
            <w:pPr>
              <w:pStyle w:val="TableParagraph"/>
              <w:ind w:left="0"/>
            </w:pPr>
            <w:r>
              <w:t>5289997.75</w:t>
            </w:r>
          </w:p>
        </w:tc>
        <w:tc>
          <w:tcPr>
            <w:tcW w:w="1821" w:type="dxa"/>
          </w:tcPr>
          <w:p w14:paraId="5126E6E8"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C752A19" w14:textId="77777777" w:rsidR="008E4BF1" w:rsidRDefault="008E4BF1" w:rsidP="00DD32BE">
            <w:pPr>
              <w:pStyle w:val="TableParagraph"/>
              <w:ind w:left="0"/>
            </w:pPr>
            <w:r>
              <w:t>0.10</w:t>
            </w:r>
          </w:p>
        </w:tc>
        <w:tc>
          <w:tcPr>
            <w:tcW w:w="1340" w:type="dxa"/>
          </w:tcPr>
          <w:p w14:paraId="15DCD66E" w14:textId="77777777" w:rsidR="008E4BF1" w:rsidRDefault="008E4BF1" w:rsidP="00DD32BE">
            <w:pPr>
              <w:pStyle w:val="TableParagraph"/>
              <w:ind w:left="0"/>
            </w:pPr>
            <w:r>
              <w:rPr>
                <w:w w:val="61"/>
              </w:rPr>
              <w:t>−</w:t>
            </w:r>
          </w:p>
        </w:tc>
      </w:tr>
      <w:tr w:rsidR="008E4BF1" w14:paraId="00EDB6FB" w14:textId="77777777" w:rsidTr="00D2351F">
        <w:trPr>
          <w:trHeight w:val="744"/>
        </w:trPr>
        <w:tc>
          <w:tcPr>
            <w:tcW w:w="1417" w:type="dxa"/>
            <w:tcBorders>
              <w:right w:val="single" w:sz="6" w:space="0" w:color="000000"/>
            </w:tcBorders>
          </w:tcPr>
          <w:p w14:paraId="276FDABC"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570</w:t>
            </w:r>
          </w:p>
        </w:tc>
        <w:tc>
          <w:tcPr>
            <w:tcW w:w="1844" w:type="dxa"/>
            <w:tcBorders>
              <w:left w:val="single" w:sz="6" w:space="0" w:color="000000"/>
            </w:tcBorders>
          </w:tcPr>
          <w:p w14:paraId="0927160C"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4994436.94</w:t>
            </w:r>
          </w:p>
        </w:tc>
        <w:tc>
          <w:tcPr>
            <w:tcW w:w="1584" w:type="dxa"/>
          </w:tcPr>
          <w:p w14:paraId="3B85833B" w14:textId="77777777" w:rsidR="008E4BF1" w:rsidRDefault="008E4BF1" w:rsidP="00DD32BE">
            <w:pPr>
              <w:pStyle w:val="TableParagraph"/>
              <w:spacing w:before="101"/>
              <w:ind w:left="0"/>
            </w:pPr>
            <w:r>
              <w:t>5289986.75</w:t>
            </w:r>
          </w:p>
        </w:tc>
        <w:tc>
          <w:tcPr>
            <w:tcW w:w="1821" w:type="dxa"/>
          </w:tcPr>
          <w:p w14:paraId="0C08431B" w14:textId="77777777" w:rsidR="008E4BF1" w:rsidRDefault="008E4BF1" w:rsidP="00DD32BE">
            <w:pPr>
              <w:pStyle w:val="TableParagraph"/>
              <w:spacing w:before="105" w:line="235" w:lineRule="auto"/>
              <w:ind w:left="0" w:right="44"/>
            </w:pPr>
            <w:r>
              <w:t>Картометричес</w:t>
            </w:r>
            <w:r>
              <w:rPr>
                <w:spacing w:val="-47"/>
              </w:rPr>
              <w:t xml:space="preserve"> </w:t>
            </w:r>
            <w:r>
              <w:t>кий</w:t>
            </w:r>
          </w:p>
        </w:tc>
        <w:tc>
          <w:tcPr>
            <w:tcW w:w="1700" w:type="dxa"/>
          </w:tcPr>
          <w:p w14:paraId="34032007" w14:textId="77777777" w:rsidR="008E4BF1" w:rsidRDefault="008E4BF1" w:rsidP="00DD32BE">
            <w:pPr>
              <w:pStyle w:val="TableParagraph"/>
              <w:spacing w:before="101"/>
              <w:ind w:left="0"/>
            </w:pPr>
            <w:r>
              <w:t>0.10</w:t>
            </w:r>
          </w:p>
        </w:tc>
        <w:tc>
          <w:tcPr>
            <w:tcW w:w="1340" w:type="dxa"/>
          </w:tcPr>
          <w:p w14:paraId="76F06F60" w14:textId="77777777" w:rsidR="008E4BF1" w:rsidRDefault="008E4BF1" w:rsidP="00DD32BE">
            <w:pPr>
              <w:pStyle w:val="TableParagraph"/>
              <w:spacing w:before="101"/>
              <w:ind w:left="0"/>
            </w:pPr>
            <w:r>
              <w:rPr>
                <w:w w:val="61"/>
              </w:rPr>
              <w:t>−</w:t>
            </w:r>
          </w:p>
        </w:tc>
      </w:tr>
      <w:tr w:rsidR="008E4BF1" w14:paraId="032A7C38" w14:textId="77777777" w:rsidTr="00D2351F">
        <w:trPr>
          <w:trHeight w:val="738"/>
        </w:trPr>
        <w:tc>
          <w:tcPr>
            <w:tcW w:w="1417" w:type="dxa"/>
            <w:tcBorders>
              <w:right w:val="single" w:sz="6" w:space="0" w:color="000000"/>
            </w:tcBorders>
          </w:tcPr>
          <w:p w14:paraId="3A916D7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571</w:t>
            </w:r>
          </w:p>
        </w:tc>
        <w:tc>
          <w:tcPr>
            <w:tcW w:w="1844" w:type="dxa"/>
            <w:tcBorders>
              <w:left w:val="single" w:sz="6" w:space="0" w:color="000000"/>
            </w:tcBorders>
          </w:tcPr>
          <w:p w14:paraId="78211D2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4994443.99</w:t>
            </w:r>
          </w:p>
        </w:tc>
        <w:tc>
          <w:tcPr>
            <w:tcW w:w="1584" w:type="dxa"/>
          </w:tcPr>
          <w:p w14:paraId="2967A1C8" w14:textId="77777777" w:rsidR="008E4BF1" w:rsidRDefault="008E4BF1" w:rsidP="00DD32BE">
            <w:pPr>
              <w:pStyle w:val="TableParagraph"/>
              <w:ind w:left="0"/>
            </w:pPr>
            <w:r>
              <w:t>5289980.44</w:t>
            </w:r>
          </w:p>
        </w:tc>
        <w:tc>
          <w:tcPr>
            <w:tcW w:w="1821" w:type="dxa"/>
          </w:tcPr>
          <w:p w14:paraId="07B63606"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44338C7" w14:textId="77777777" w:rsidR="008E4BF1" w:rsidRDefault="008E4BF1" w:rsidP="00DD32BE">
            <w:pPr>
              <w:pStyle w:val="TableParagraph"/>
              <w:ind w:left="0"/>
            </w:pPr>
            <w:r>
              <w:t>0.10</w:t>
            </w:r>
          </w:p>
        </w:tc>
        <w:tc>
          <w:tcPr>
            <w:tcW w:w="1340" w:type="dxa"/>
          </w:tcPr>
          <w:p w14:paraId="51E617C3" w14:textId="77777777" w:rsidR="008E4BF1" w:rsidRDefault="008E4BF1" w:rsidP="00DD32BE">
            <w:pPr>
              <w:pStyle w:val="TableParagraph"/>
              <w:ind w:left="0"/>
            </w:pPr>
            <w:r>
              <w:rPr>
                <w:w w:val="61"/>
              </w:rPr>
              <w:t>−</w:t>
            </w:r>
          </w:p>
        </w:tc>
      </w:tr>
      <w:tr w:rsidR="008E4BF1" w14:paraId="4153803F" w14:textId="77777777" w:rsidTr="00D2351F">
        <w:trPr>
          <w:trHeight w:val="744"/>
        </w:trPr>
        <w:tc>
          <w:tcPr>
            <w:tcW w:w="1417" w:type="dxa"/>
            <w:tcBorders>
              <w:right w:val="single" w:sz="6" w:space="0" w:color="000000"/>
            </w:tcBorders>
          </w:tcPr>
          <w:p w14:paraId="0FEC24CC"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572</w:t>
            </w:r>
          </w:p>
        </w:tc>
        <w:tc>
          <w:tcPr>
            <w:tcW w:w="1844" w:type="dxa"/>
            <w:tcBorders>
              <w:left w:val="single" w:sz="6" w:space="0" w:color="000000"/>
            </w:tcBorders>
          </w:tcPr>
          <w:p w14:paraId="714C5F48"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4994418.32</w:t>
            </w:r>
          </w:p>
        </w:tc>
        <w:tc>
          <w:tcPr>
            <w:tcW w:w="1584" w:type="dxa"/>
          </w:tcPr>
          <w:p w14:paraId="19F02E57" w14:textId="77777777" w:rsidR="008E4BF1" w:rsidRDefault="008E4BF1" w:rsidP="00DD32BE">
            <w:pPr>
              <w:pStyle w:val="TableParagraph"/>
              <w:spacing w:before="100"/>
              <w:ind w:left="0"/>
            </w:pPr>
            <w:r>
              <w:t>5289956.06</w:t>
            </w:r>
          </w:p>
        </w:tc>
        <w:tc>
          <w:tcPr>
            <w:tcW w:w="1821" w:type="dxa"/>
          </w:tcPr>
          <w:p w14:paraId="2E2E89B6" w14:textId="77777777" w:rsidR="008E4BF1" w:rsidRDefault="008E4BF1" w:rsidP="00DD32BE">
            <w:pPr>
              <w:pStyle w:val="TableParagraph"/>
              <w:spacing w:before="105" w:line="235" w:lineRule="auto"/>
              <w:ind w:left="0" w:right="44"/>
            </w:pPr>
            <w:r>
              <w:t>Картометричес</w:t>
            </w:r>
            <w:r>
              <w:rPr>
                <w:spacing w:val="-47"/>
              </w:rPr>
              <w:t xml:space="preserve"> </w:t>
            </w:r>
            <w:r>
              <w:t>кий</w:t>
            </w:r>
          </w:p>
        </w:tc>
        <w:tc>
          <w:tcPr>
            <w:tcW w:w="1700" w:type="dxa"/>
          </w:tcPr>
          <w:p w14:paraId="4A65D73E" w14:textId="77777777" w:rsidR="008E4BF1" w:rsidRDefault="008E4BF1" w:rsidP="00DD32BE">
            <w:pPr>
              <w:pStyle w:val="TableParagraph"/>
              <w:spacing w:before="100"/>
              <w:ind w:left="0"/>
            </w:pPr>
            <w:r>
              <w:t>0.10</w:t>
            </w:r>
          </w:p>
        </w:tc>
        <w:tc>
          <w:tcPr>
            <w:tcW w:w="1340" w:type="dxa"/>
          </w:tcPr>
          <w:p w14:paraId="3FFF5458" w14:textId="77777777" w:rsidR="008E4BF1" w:rsidRDefault="008E4BF1" w:rsidP="00DD32BE">
            <w:pPr>
              <w:pStyle w:val="TableParagraph"/>
              <w:spacing w:before="100"/>
              <w:ind w:left="0"/>
            </w:pPr>
            <w:r>
              <w:rPr>
                <w:w w:val="61"/>
              </w:rPr>
              <w:t>−</w:t>
            </w:r>
          </w:p>
        </w:tc>
      </w:tr>
      <w:tr w:rsidR="008E4BF1" w14:paraId="7AFB4D3F" w14:textId="77777777" w:rsidTr="00D2351F">
        <w:trPr>
          <w:trHeight w:val="738"/>
        </w:trPr>
        <w:tc>
          <w:tcPr>
            <w:tcW w:w="1417" w:type="dxa"/>
            <w:tcBorders>
              <w:right w:val="single" w:sz="6" w:space="0" w:color="000000"/>
            </w:tcBorders>
          </w:tcPr>
          <w:p w14:paraId="3B6BC74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573</w:t>
            </w:r>
          </w:p>
        </w:tc>
        <w:tc>
          <w:tcPr>
            <w:tcW w:w="1844" w:type="dxa"/>
            <w:tcBorders>
              <w:left w:val="single" w:sz="6" w:space="0" w:color="000000"/>
            </w:tcBorders>
          </w:tcPr>
          <w:p w14:paraId="30C8D93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4994411.68</w:t>
            </w:r>
          </w:p>
        </w:tc>
        <w:tc>
          <w:tcPr>
            <w:tcW w:w="1584" w:type="dxa"/>
          </w:tcPr>
          <w:p w14:paraId="244103F2" w14:textId="77777777" w:rsidR="008E4BF1" w:rsidRDefault="008E4BF1" w:rsidP="00DD32BE">
            <w:pPr>
              <w:pStyle w:val="TableParagraph"/>
              <w:ind w:left="0"/>
            </w:pPr>
            <w:r>
              <w:t>5289962.74</w:t>
            </w:r>
          </w:p>
        </w:tc>
        <w:tc>
          <w:tcPr>
            <w:tcW w:w="1821" w:type="dxa"/>
          </w:tcPr>
          <w:p w14:paraId="6D4117E7"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53EF393" w14:textId="77777777" w:rsidR="008E4BF1" w:rsidRDefault="008E4BF1" w:rsidP="00DD32BE">
            <w:pPr>
              <w:pStyle w:val="TableParagraph"/>
              <w:ind w:left="0"/>
            </w:pPr>
            <w:r>
              <w:t>0.10</w:t>
            </w:r>
          </w:p>
        </w:tc>
        <w:tc>
          <w:tcPr>
            <w:tcW w:w="1340" w:type="dxa"/>
          </w:tcPr>
          <w:p w14:paraId="0B133595" w14:textId="77777777" w:rsidR="008E4BF1" w:rsidRDefault="008E4BF1" w:rsidP="00DD32BE">
            <w:pPr>
              <w:pStyle w:val="TableParagraph"/>
              <w:ind w:left="0"/>
            </w:pPr>
            <w:r>
              <w:rPr>
                <w:w w:val="61"/>
              </w:rPr>
              <w:t>−</w:t>
            </w:r>
          </w:p>
        </w:tc>
      </w:tr>
      <w:tr w:rsidR="008E4BF1" w14:paraId="3887423F" w14:textId="77777777" w:rsidTr="00D2351F">
        <w:trPr>
          <w:trHeight w:val="744"/>
        </w:trPr>
        <w:tc>
          <w:tcPr>
            <w:tcW w:w="1417" w:type="dxa"/>
            <w:tcBorders>
              <w:right w:val="single" w:sz="6" w:space="0" w:color="000000"/>
            </w:tcBorders>
          </w:tcPr>
          <w:p w14:paraId="15CF6BF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574</w:t>
            </w:r>
          </w:p>
        </w:tc>
        <w:tc>
          <w:tcPr>
            <w:tcW w:w="1844" w:type="dxa"/>
            <w:tcBorders>
              <w:left w:val="single" w:sz="6" w:space="0" w:color="000000"/>
            </w:tcBorders>
          </w:tcPr>
          <w:p w14:paraId="516DA2C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4994395.39</w:t>
            </w:r>
          </w:p>
        </w:tc>
        <w:tc>
          <w:tcPr>
            <w:tcW w:w="1584" w:type="dxa"/>
          </w:tcPr>
          <w:p w14:paraId="760B2B32" w14:textId="77777777" w:rsidR="008E4BF1" w:rsidRDefault="008E4BF1" w:rsidP="00DD32BE">
            <w:pPr>
              <w:pStyle w:val="TableParagraph"/>
              <w:ind w:left="0"/>
            </w:pPr>
            <w:r>
              <w:t>5289980.99</w:t>
            </w:r>
          </w:p>
        </w:tc>
        <w:tc>
          <w:tcPr>
            <w:tcW w:w="1821" w:type="dxa"/>
          </w:tcPr>
          <w:p w14:paraId="25851B1F"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E6E34C6" w14:textId="77777777" w:rsidR="008E4BF1" w:rsidRDefault="008E4BF1" w:rsidP="00DD32BE">
            <w:pPr>
              <w:pStyle w:val="TableParagraph"/>
              <w:ind w:left="0"/>
            </w:pPr>
            <w:r>
              <w:t>0.10</w:t>
            </w:r>
          </w:p>
        </w:tc>
        <w:tc>
          <w:tcPr>
            <w:tcW w:w="1340" w:type="dxa"/>
          </w:tcPr>
          <w:p w14:paraId="64EB78D4" w14:textId="77777777" w:rsidR="008E4BF1" w:rsidRDefault="008E4BF1" w:rsidP="00DD32BE">
            <w:pPr>
              <w:pStyle w:val="TableParagraph"/>
              <w:ind w:left="0"/>
            </w:pPr>
            <w:r>
              <w:rPr>
                <w:w w:val="61"/>
              </w:rPr>
              <w:t>−</w:t>
            </w:r>
          </w:p>
        </w:tc>
      </w:tr>
      <w:tr w:rsidR="008E4BF1" w14:paraId="48C9AE6C" w14:textId="77777777" w:rsidTr="00D2351F">
        <w:trPr>
          <w:trHeight w:val="738"/>
        </w:trPr>
        <w:tc>
          <w:tcPr>
            <w:tcW w:w="1417" w:type="dxa"/>
            <w:tcBorders>
              <w:right w:val="single" w:sz="6" w:space="0" w:color="000000"/>
            </w:tcBorders>
          </w:tcPr>
          <w:p w14:paraId="38052D9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575</w:t>
            </w:r>
          </w:p>
        </w:tc>
        <w:tc>
          <w:tcPr>
            <w:tcW w:w="1844" w:type="dxa"/>
            <w:tcBorders>
              <w:left w:val="single" w:sz="6" w:space="0" w:color="000000"/>
            </w:tcBorders>
          </w:tcPr>
          <w:p w14:paraId="39B22D3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4994359.79</w:t>
            </w:r>
          </w:p>
        </w:tc>
        <w:tc>
          <w:tcPr>
            <w:tcW w:w="1584" w:type="dxa"/>
          </w:tcPr>
          <w:p w14:paraId="037D04B4" w14:textId="77777777" w:rsidR="008E4BF1" w:rsidRDefault="008E4BF1" w:rsidP="00DD32BE">
            <w:pPr>
              <w:pStyle w:val="TableParagraph"/>
              <w:ind w:left="0"/>
            </w:pPr>
            <w:r>
              <w:t>5289997.81</w:t>
            </w:r>
          </w:p>
        </w:tc>
        <w:tc>
          <w:tcPr>
            <w:tcW w:w="1821" w:type="dxa"/>
          </w:tcPr>
          <w:p w14:paraId="6E2A1493"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F644B87" w14:textId="77777777" w:rsidR="008E4BF1" w:rsidRDefault="008E4BF1" w:rsidP="00DD32BE">
            <w:pPr>
              <w:pStyle w:val="TableParagraph"/>
              <w:ind w:left="0"/>
            </w:pPr>
            <w:r>
              <w:t>0.10</w:t>
            </w:r>
          </w:p>
        </w:tc>
        <w:tc>
          <w:tcPr>
            <w:tcW w:w="1340" w:type="dxa"/>
          </w:tcPr>
          <w:p w14:paraId="25B26B43" w14:textId="77777777" w:rsidR="008E4BF1" w:rsidRDefault="008E4BF1" w:rsidP="00DD32BE">
            <w:pPr>
              <w:pStyle w:val="TableParagraph"/>
              <w:ind w:left="0"/>
            </w:pPr>
            <w:r>
              <w:rPr>
                <w:w w:val="61"/>
              </w:rPr>
              <w:t>−</w:t>
            </w:r>
          </w:p>
        </w:tc>
      </w:tr>
      <w:tr w:rsidR="008E4BF1" w14:paraId="52C2467B" w14:textId="77777777" w:rsidTr="00D2351F">
        <w:trPr>
          <w:trHeight w:val="744"/>
        </w:trPr>
        <w:tc>
          <w:tcPr>
            <w:tcW w:w="1417" w:type="dxa"/>
            <w:tcBorders>
              <w:right w:val="single" w:sz="6" w:space="0" w:color="000000"/>
            </w:tcBorders>
          </w:tcPr>
          <w:p w14:paraId="7C35513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576</w:t>
            </w:r>
          </w:p>
        </w:tc>
        <w:tc>
          <w:tcPr>
            <w:tcW w:w="1844" w:type="dxa"/>
            <w:tcBorders>
              <w:left w:val="single" w:sz="6" w:space="0" w:color="000000"/>
            </w:tcBorders>
          </w:tcPr>
          <w:p w14:paraId="24792E4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4994369.35</w:t>
            </w:r>
          </w:p>
        </w:tc>
        <w:tc>
          <w:tcPr>
            <w:tcW w:w="1584" w:type="dxa"/>
          </w:tcPr>
          <w:p w14:paraId="57F13355" w14:textId="77777777" w:rsidR="008E4BF1" w:rsidRDefault="008E4BF1" w:rsidP="00DD32BE">
            <w:pPr>
              <w:pStyle w:val="TableParagraph"/>
              <w:ind w:left="0"/>
            </w:pPr>
            <w:r>
              <w:t>5290006.22</w:t>
            </w:r>
          </w:p>
        </w:tc>
        <w:tc>
          <w:tcPr>
            <w:tcW w:w="1821" w:type="dxa"/>
          </w:tcPr>
          <w:p w14:paraId="5B4B200A"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C190981" w14:textId="77777777" w:rsidR="008E4BF1" w:rsidRDefault="008E4BF1" w:rsidP="00DD32BE">
            <w:pPr>
              <w:pStyle w:val="TableParagraph"/>
              <w:ind w:left="0"/>
            </w:pPr>
            <w:r>
              <w:t>0.10</w:t>
            </w:r>
          </w:p>
        </w:tc>
        <w:tc>
          <w:tcPr>
            <w:tcW w:w="1340" w:type="dxa"/>
          </w:tcPr>
          <w:p w14:paraId="178E8CF5" w14:textId="77777777" w:rsidR="008E4BF1" w:rsidRDefault="008E4BF1" w:rsidP="00DD32BE">
            <w:pPr>
              <w:pStyle w:val="TableParagraph"/>
              <w:ind w:left="0"/>
            </w:pPr>
            <w:r>
              <w:rPr>
                <w:w w:val="61"/>
              </w:rPr>
              <w:t>−</w:t>
            </w:r>
          </w:p>
        </w:tc>
      </w:tr>
      <w:tr w:rsidR="008E4BF1" w14:paraId="7CA6F89D" w14:textId="77777777" w:rsidTr="00D2351F">
        <w:trPr>
          <w:trHeight w:val="738"/>
        </w:trPr>
        <w:tc>
          <w:tcPr>
            <w:tcW w:w="1417" w:type="dxa"/>
            <w:tcBorders>
              <w:right w:val="single" w:sz="6" w:space="0" w:color="000000"/>
            </w:tcBorders>
          </w:tcPr>
          <w:p w14:paraId="0216AE5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577</w:t>
            </w:r>
          </w:p>
        </w:tc>
        <w:tc>
          <w:tcPr>
            <w:tcW w:w="1844" w:type="dxa"/>
            <w:tcBorders>
              <w:left w:val="single" w:sz="6" w:space="0" w:color="000000"/>
            </w:tcBorders>
          </w:tcPr>
          <w:p w14:paraId="3B2BB27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4994359.75</w:t>
            </w:r>
          </w:p>
        </w:tc>
        <w:tc>
          <w:tcPr>
            <w:tcW w:w="1584" w:type="dxa"/>
          </w:tcPr>
          <w:p w14:paraId="1669B402" w14:textId="77777777" w:rsidR="008E4BF1" w:rsidRDefault="008E4BF1" w:rsidP="00DD32BE">
            <w:pPr>
              <w:pStyle w:val="TableParagraph"/>
              <w:ind w:left="0"/>
            </w:pPr>
            <w:r>
              <w:t>5290014.56</w:t>
            </w:r>
          </w:p>
        </w:tc>
        <w:tc>
          <w:tcPr>
            <w:tcW w:w="1821" w:type="dxa"/>
          </w:tcPr>
          <w:p w14:paraId="702B6D1E"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D06012C" w14:textId="77777777" w:rsidR="008E4BF1" w:rsidRDefault="008E4BF1" w:rsidP="00DD32BE">
            <w:pPr>
              <w:pStyle w:val="TableParagraph"/>
              <w:ind w:left="0"/>
            </w:pPr>
            <w:r>
              <w:t>0.10</w:t>
            </w:r>
          </w:p>
        </w:tc>
        <w:tc>
          <w:tcPr>
            <w:tcW w:w="1340" w:type="dxa"/>
          </w:tcPr>
          <w:p w14:paraId="7A67D6C3" w14:textId="77777777" w:rsidR="008E4BF1" w:rsidRDefault="008E4BF1" w:rsidP="00DD32BE">
            <w:pPr>
              <w:pStyle w:val="TableParagraph"/>
              <w:ind w:left="0"/>
            </w:pPr>
            <w:r>
              <w:rPr>
                <w:w w:val="61"/>
              </w:rPr>
              <w:t>−</w:t>
            </w:r>
          </w:p>
        </w:tc>
      </w:tr>
      <w:tr w:rsidR="008E4BF1" w14:paraId="530E4899" w14:textId="77777777" w:rsidTr="00D2351F">
        <w:trPr>
          <w:trHeight w:val="743"/>
        </w:trPr>
        <w:tc>
          <w:tcPr>
            <w:tcW w:w="1417" w:type="dxa"/>
            <w:tcBorders>
              <w:right w:val="single" w:sz="6" w:space="0" w:color="000000"/>
            </w:tcBorders>
          </w:tcPr>
          <w:p w14:paraId="2C9C8FF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578</w:t>
            </w:r>
          </w:p>
        </w:tc>
        <w:tc>
          <w:tcPr>
            <w:tcW w:w="1844" w:type="dxa"/>
            <w:tcBorders>
              <w:left w:val="single" w:sz="6" w:space="0" w:color="000000"/>
            </w:tcBorders>
          </w:tcPr>
          <w:p w14:paraId="0D4B534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4994396.08</w:t>
            </w:r>
          </w:p>
        </w:tc>
        <w:tc>
          <w:tcPr>
            <w:tcW w:w="1584" w:type="dxa"/>
          </w:tcPr>
          <w:p w14:paraId="1DC71AF2" w14:textId="77777777" w:rsidR="008E4BF1" w:rsidRDefault="008E4BF1" w:rsidP="00DD32BE">
            <w:pPr>
              <w:pStyle w:val="TableParagraph"/>
              <w:ind w:left="0"/>
            </w:pPr>
            <w:r>
              <w:t>5290037.99</w:t>
            </w:r>
          </w:p>
        </w:tc>
        <w:tc>
          <w:tcPr>
            <w:tcW w:w="1821" w:type="dxa"/>
          </w:tcPr>
          <w:p w14:paraId="7A618051"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9848B6E" w14:textId="77777777" w:rsidR="008E4BF1" w:rsidRDefault="008E4BF1" w:rsidP="00DD32BE">
            <w:pPr>
              <w:pStyle w:val="TableParagraph"/>
              <w:ind w:left="0"/>
            </w:pPr>
            <w:r>
              <w:t>0.10</w:t>
            </w:r>
          </w:p>
        </w:tc>
        <w:tc>
          <w:tcPr>
            <w:tcW w:w="1340" w:type="dxa"/>
          </w:tcPr>
          <w:p w14:paraId="3CE5B2EF" w14:textId="77777777" w:rsidR="008E4BF1" w:rsidRDefault="008E4BF1" w:rsidP="00DD32BE">
            <w:pPr>
              <w:pStyle w:val="TableParagraph"/>
              <w:ind w:left="0"/>
            </w:pPr>
            <w:r>
              <w:rPr>
                <w:w w:val="61"/>
              </w:rPr>
              <w:t>−</w:t>
            </w:r>
          </w:p>
        </w:tc>
      </w:tr>
      <w:tr w:rsidR="008E4BF1" w14:paraId="7061D4BB" w14:textId="77777777" w:rsidTr="00D2351F">
        <w:trPr>
          <w:trHeight w:val="739"/>
        </w:trPr>
        <w:tc>
          <w:tcPr>
            <w:tcW w:w="1417" w:type="dxa"/>
            <w:tcBorders>
              <w:right w:val="single" w:sz="6" w:space="0" w:color="000000"/>
            </w:tcBorders>
          </w:tcPr>
          <w:p w14:paraId="66040440"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579</w:t>
            </w:r>
          </w:p>
        </w:tc>
        <w:tc>
          <w:tcPr>
            <w:tcW w:w="1844" w:type="dxa"/>
            <w:tcBorders>
              <w:left w:val="single" w:sz="6" w:space="0" w:color="000000"/>
            </w:tcBorders>
          </w:tcPr>
          <w:p w14:paraId="4323EFF4"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4994413.70</w:t>
            </w:r>
          </w:p>
        </w:tc>
        <w:tc>
          <w:tcPr>
            <w:tcW w:w="1584" w:type="dxa"/>
          </w:tcPr>
          <w:p w14:paraId="54B94246" w14:textId="77777777" w:rsidR="008E4BF1" w:rsidRDefault="008E4BF1" w:rsidP="00DD32BE">
            <w:pPr>
              <w:pStyle w:val="TableParagraph"/>
              <w:spacing w:before="96"/>
              <w:ind w:left="0"/>
            </w:pPr>
            <w:r>
              <w:t>5290038.18</w:t>
            </w:r>
          </w:p>
        </w:tc>
        <w:tc>
          <w:tcPr>
            <w:tcW w:w="1821" w:type="dxa"/>
          </w:tcPr>
          <w:p w14:paraId="62306114"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75091A73" w14:textId="77777777" w:rsidR="008E4BF1" w:rsidRDefault="008E4BF1" w:rsidP="00DD32BE">
            <w:pPr>
              <w:pStyle w:val="TableParagraph"/>
              <w:spacing w:before="96"/>
              <w:ind w:left="0"/>
            </w:pPr>
            <w:r>
              <w:t>0.10</w:t>
            </w:r>
          </w:p>
        </w:tc>
        <w:tc>
          <w:tcPr>
            <w:tcW w:w="1340" w:type="dxa"/>
          </w:tcPr>
          <w:p w14:paraId="794893FA" w14:textId="77777777" w:rsidR="008E4BF1" w:rsidRDefault="008E4BF1" w:rsidP="00DD32BE">
            <w:pPr>
              <w:pStyle w:val="TableParagraph"/>
              <w:spacing w:before="96"/>
              <w:ind w:left="0"/>
            </w:pPr>
            <w:r>
              <w:rPr>
                <w:w w:val="61"/>
              </w:rPr>
              <w:t>−</w:t>
            </w:r>
          </w:p>
        </w:tc>
      </w:tr>
      <w:tr w:rsidR="008E4BF1" w14:paraId="2CFF55DD" w14:textId="77777777" w:rsidTr="00D2351F">
        <w:trPr>
          <w:trHeight w:val="743"/>
        </w:trPr>
        <w:tc>
          <w:tcPr>
            <w:tcW w:w="1417" w:type="dxa"/>
            <w:tcBorders>
              <w:right w:val="single" w:sz="6" w:space="0" w:color="000000"/>
            </w:tcBorders>
          </w:tcPr>
          <w:p w14:paraId="742AEDF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565</w:t>
            </w:r>
          </w:p>
        </w:tc>
        <w:tc>
          <w:tcPr>
            <w:tcW w:w="1844" w:type="dxa"/>
            <w:tcBorders>
              <w:left w:val="single" w:sz="6" w:space="0" w:color="000000"/>
            </w:tcBorders>
          </w:tcPr>
          <w:p w14:paraId="2DF7E31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4994440.72</w:t>
            </w:r>
          </w:p>
        </w:tc>
        <w:tc>
          <w:tcPr>
            <w:tcW w:w="1584" w:type="dxa"/>
          </w:tcPr>
          <w:p w14:paraId="19CFB26A" w14:textId="77777777" w:rsidR="008E4BF1" w:rsidRDefault="008E4BF1" w:rsidP="00DD32BE">
            <w:pPr>
              <w:pStyle w:val="TableParagraph"/>
              <w:ind w:left="0"/>
            </w:pPr>
            <w:r>
              <w:t>5290027.65</w:t>
            </w:r>
          </w:p>
        </w:tc>
        <w:tc>
          <w:tcPr>
            <w:tcW w:w="1821" w:type="dxa"/>
          </w:tcPr>
          <w:p w14:paraId="4FFC43CE"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BC211A0" w14:textId="77777777" w:rsidR="008E4BF1" w:rsidRDefault="008E4BF1" w:rsidP="00DD32BE">
            <w:pPr>
              <w:pStyle w:val="TableParagraph"/>
              <w:ind w:left="0"/>
            </w:pPr>
            <w:r>
              <w:t>0.10</w:t>
            </w:r>
          </w:p>
        </w:tc>
        <w:tc>
          <w:tcPr>
            <w:tcW w:w="1340" w:type="dxa"/>
          </w:tcPr>
          <w:p w14:paraId="7F2AEE27" w14:textId="77777777" w:rsidR="008E4BF1" w:rsidRDefault="008E4BF1" w:rsidP="00DD32BE">
            <w:pPr>
              <w:pStyle w:val="TableParagraph"/>
              <w:ind w:left="0"/>
            </w:pPr>
            <w:r>
              <w:rPr>
                <w:w w:val="61"/>
              </w:rPr>
              <w:t>−</w:t>
            </w:r>
          </w:p>
        </w:tc>
      </w:tr>
      <w:tr w:rsidR="008E4BF1" w14:paraId="0E8A7567" w14:textId="77777777" w:rsidTr="008055F8">
        <w:trPr>
          <w:trHeight w:val="470"/>
        </w:trPr>
        <w:tc>
          <w:tcPr>
            <w:tcW w:w="9706" w:type="dxa"/>
            <w:gridSpan w:val="6"/>
          </w:tcPr>
          <w:p w14:paraId="5A8DD753"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Часть</w:t>
            </w:r>
            <w:r w:rsidRPr="00D2351F">
              <w:rPr>
                <w:rFonts w:ascii="Times New Roman" w:hAnsi="Times New Roman" w:cs="Times New Roman"/>
                <w:spacing w:val="-2"/>
              </w:rPr>
              <w:t xml:space="preserve"> </w:t>
            </w:r>
            <w:r w:rsidRPr="00D2351F">
              <w:rPr>
                <w:rFonts w:ascii="Times New Roman" w:hAnsi="Times New Roman" w:cs="Times New Roman"/>
              </w:rPr>
              <w:t>№21</w:t>
            </w:r>
          </w:p>
        </w:tc>
      </w:tr>
      <w:tr w:rsidR="008E4BF1" w14:paraId="23DDC667" w14:textId="77777777" w:rsidTr="00D2351F">
        <w:trPr>
          <w:trHeight w:val="743"/>
        </w:trPr>
        <w:tc>
          <w:tcPr>
            <w:tcW w:w="1417" w:type="dxa"/>
            <w:tcBorders>
              <w:right w:val="single" w:sz="6" w:space="0" w:color="000000"/>
            </w:tcBorders>
          </w:tcPr>
          <w:p w14:paraId="70C6B99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580</w:t>
            </w:r>
          </w:p>
        </w:tc>
        <w:tc>
          <w:tcPr>
            <w:tcW w:w="1844" w:type="dxa"/>
            <w:tcBorders>
              <w:left w:val="single" w:sz="6" w:space="0" w:color="000000"/>
            </w:tcBorders>
          </w:tcPr>
          <w:p w14:paraId="12CBF45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4994359.02</w:t>
            </w:r>
          </w:p>
        </w:tc>
        <w:tc>
          <w:tcPr>
            <w:tcW w:w="1584" w:type="dxa"/>
          </w:tcPr>
          <w:p w14:paraId="356A40F8" w14:textId="77777777" w:rsidR="008E4BF1" w:rsidRDefault="008E4BF1" w:rsidP="00DD32BE">
            <w:pPr>
              <w:pStyle w:val="TableParagraph"/>
              <w:ind w:left="0"/>
            </w:pPr>
            <w:r>
              <w:t>5289899.67</w:t>
            </w:r>
          </w:p>
        </w:tc>
        <w:tc>
          <w:tcPr>
            <w:tcW w:w="1821" w:type="dxa"/>
          </w:tcPr>
          <w:p w14:paraId="484B31E0"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7C538AB" w14:textId="77777777" w:rsidR="008E4BF1" w:rsidRDefault="008E4BF1" w:rsidP="00DD32BE">
            <w:pPr>
              <w:pStyle w:val="TableParagraph"/>
              <w:ind w:left="0"/>
            </w:pPr>
            <w:r>
              <w:t>0.10</w:t>
            </w:r>
          </w:p>
        </w:tc>
        <w:tc>
          <w:tcPr>
            <w:tcW w:w="1340" w:type="dxa"/>
          </w:tcPr>
          <w:p w14:paraId="341BA6E1" w14:textId="77777777" w:rsidR="008E4BF1" w:rsidRDefault="008E4BF1" w:rsidP="00DD32BE">
            <w:pPr>
              <w:pStyle w:val="TableParagraph"/>
              <w:ind w:left="0"/>
            </w:pPr>
            <w:r>
              <w:rPr>
                <w:w w:val="61"/>
              </w:rPr>
              <w:t>−</w:t>
            </w:r>
          </w:p>
        </w:tc>
      </w:tr>
      <w:tr w:rsidR="008E4BF1" w14:paraId="3C8F3A62" w14:textId="77777777" w:rsidTr="00D2351F">
        <w:trPr>
          <w:trHeight w:val="739"/>
        </w:trPr>
        <w:tc>
          <w:tcPr>
            <w:tcW w:w="1417" w:type="dxa"/>
            <w:tcBorders>
              <w:right w:val="single" w:sz="6" w:space="0" w:color="000000"/>
            </w:tcBorders>
          </w:tcPr>
          <w:p w14:paraId="0E112DE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581</w:t>
            </w:r>
          </w:p>
        </w:tc>
        <w:tc>
          <w:tcPr>
            <w:tcW w:w="1844" w:type="dxa"/>
            <w:tcBorders>
              <w:left w:val="single" w:sz="6" w:space="0" w:color="000000"/>
            </w:tcBorders>
          </w:tcPr>
          <w:p w14:paraId="441A60D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4994324.61</w:t>
            </w:r>
          </w:p>
        </w:tc>
        <w:tc>
          <w:tcPr>
            <w:tcW w:w="1584" w:type="dxa"/>
          </w:tcPr>
          <w:p w14:paraId="4300F55D" w14:textId="77777777" w:rsidR="008E4BF1" w:rsidRDefault="008E4BF1" w:rsidP="00DD32BE">
            <w:pPr>
              <w:pStyle w:val="TableParagraph"/>
              <w:ind w:left="0"/>
            </w:pPr>
            <w:r>
              <w:t>5289935.92</w:t>
            </w:r>
          </w:p>
        </w:tc>
        <w:tc>
          <w:tcPr>
            <w:tcW w:w="1821" w:type="dxa"/>
          </w:tcPr>
          <w:p w14:paraId="16D1B68C"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654D076" w14:textId="77777777" w:rsidR="008E4BF1" w:rsidRDefault="008E4BF1" w:rsidP="00DD32BE">
            <w:pPr>
              <w:pStyle w:val="TableParagraph"/>
              <w:ind w:left="0"/>
            </w:pPr>
            <w:r>
              <w:t>0.10</w:t>
            </w:r>
          </w:p>
        </w:tc>
        <w:tc>
          <w:tcPr>
            <w:tcW w:w="1340" w:type="dxa"/>
          </w:tcPr>
          <w:p w14:paraId="7ECDE9CC" w14:textId="77777777" w:rsidR="008E4BF1" w:rsidRDefault="008E4BF1" w:rsidP="00DD32BE">
            <w:pPr>
              <w:pStyle w:val="TableParagraph"/>
              <w:ind w:left="0"/>
            </w:pPr>
            <w:r>
              <w:rPr>
                <w:w w:val="61"/>
              </w:rPr>
              <w:t>−</w:t>
            </w:r>
          </w:p>
        </w:tc>
      </w:tr>
      <w:tr w:rsidR="008E4BF1" w14:paraId="014418D2" w14:textId="77777777" w:rsidTr="00D2351F">
        <w:trPr>
          <w:trHeight w:val="743"/>
        </w:trPr>
        <w:tc>
          <w:tcPr>
            <w:tcW w:w="1417" w:type="dxa"/>
            <w:tcBorders>
              <w:right w:val="single" w:sz="6" w:space="0" w:color="000000"/>
            </w:tcBorders>
          </w:tcPr>
          <w:p w14:paraId="5DBFA46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582</w:t>
            </w:r>
          </w:p>
        </w:tc>
        <w:tc>
          <w:tcPr>
            <w:tcW w:w="1844" w:type="dxa"/>
            <w:tcBorders>
              <w:left w:val="single" w:sz="6" w:space="0" w:color="000000"/>
            </w:tcBorders>
          </w:tcPr>
          <w:p w14:paraId="1C14003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4994299.02</w:t>
            </w:r>
          </w:p>
        </w:tc>
        <w:tc>
          <w:tcPr>
            <w:tcW w:w="1584" w:type="dxa"/>
          </w:tcPr>
          <w:p w14:paraId="4658A87A" w14:textId="77777777" w:rsidR="008E4BF1" w:rsidRDefault="008E4BF1" w:rsidP="00DD32BE">
            <w:pPr>
              <w:pStyle w:val="TableParagraph"/>
              <w:ind w:left="0"/>
            </w:pPr>
            <w:r>
              <w:t>5289929.94</w:t>
            </w:r>
          </w:p>
        </w:tc>
        <w:tc>
          <w:tcPr>
            <w:tcW w:w="1821" w:type="dxa"/>
          </w:tcPr>
          <w:p w14:paraId="52442523"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B51A13C" w14:textId="77777777" w:rsidR="008E4BF1" w:rsidRDefault="008E4BF1" w:rsidP="00DD32BE">
            <w:pPr>
              <w:pStyle w:val="TableParagraph"/>
              <w:ind w:left="0"/>
            </w:pPr>
            <w:r>
              <w:t>0.10</w:t>
            </w:r>
          </w:p>
        </w:tc>
        <w:tc>
          <w:tcPr>
            <w:tcW w:w="1340" w:type="dxa"/>
          </w:tcPr>
          <w:p w14:paraId="25A33565" w14:textId="77777777" w:rsidR="008E4BF1" w:rsidRDefault="008E4BF1" w:rsidP="00DD32BE">
            <w:pPr>
              <w:pStyle w:val="TableParagraph"/>
              <w:ind w:left="0"/>
            </w:pPr>
            <w:r>
              <w:rPr>
                <w:w w:val="61"/>
              </w:rPr>
              <w:t>−</w:t>
            </w:r>
          </w:p>
        </w:tc>
      </w:tr>
      <w:tr w:rsidR="008E4BF1" w14:paraId="025FF739" w14:textId="77777777" w:rsidTr="00D2351F">
        <w:trPr>
          <w:trHeight w:val="738"/>
        </w:trPr>
        <w:tc>
          <w:tcPr>
            <w:tcW w:w="1417" w:type="dxa"/>
            <w:tcBorders>
              <w:right w:val="single" w:sz="6" w:space="0" w:color="000000"/>
            </w:tcBorders>
          </w:tcPr>
          <w:p w14:paraId="2C78DB7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lastRenderedPageBreak/>
              <w:t>583</w:t>
            </w:r>
          </w:p>
        </w:tc>
        <w:tc>
          <w:tcPr>
            <w:tcW w:w="1844" w:type="dxa"/>
            <w:tcBorders>
              <w:left w:val="single" w:sz="6" w:space="0" w:color="000000"/>
            </w:tcBorders>
          </w:tcPr>
          <w:p w14:paraId="3387963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4994268.69</w:t>
            </w:r>
          </w:p>
        </w:tc>
        <w:tc>
          <w:tcPr>
            <w:tcW w:w="1584" w:type="dxa"/>
          </w:tcPr>
          <w:p w14:paraId="739B3766" w14:textId="77777777" w:rsidR="008E4BF1" w:rsidRDefault="008E4BF1" w:rsidP="00DD32BE">
            <w:pPr>
              <w:pStyle w:val="TableParagraph"/>
              <w:ind w:left="0"/>
            </w:pPr>
            <w:r>
              <w:t>5289901.42</w:t>
            </w:r>
          </w:p>
        </w:tc>
        <w:tc>
          <w:tcPr>
            <w:tcW w:w="1821" w:type="dxa"/>
          </w:tcPr>
          <w:p w14:paraId="24A94412"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CA53A16" w14:textId="77777777" w:rsidR="008E4BF1" w:rsidRDefault="008E4BF1" w:rsidP="00DD32BE">
            <w:pPr>
              <w:pStyle w:val="TableParagraph"/>
              <w:ind w:left="0"/>
            </w:pPr>
            <w:r>
              <w:t>0.10</w:t>
            </w:r>
          </w:p>
        </w:tc>
        <w:tc>
          <w:tcPr>
            <w:tcW w:w="1340" w:type="dxa"/>
          </w:tcPr>
          <w:p w14:paraId="39B225C6" w14:textId="77777777" w:rsidR="008E4BF1" w:rsidRDefault="008E4BF1" w:rsidP="00DD32BE">
            <w:pPr>
              <w:pStyle w:val="TableParagraph"/>
              <w:ind w:left="0"/>
            </w:pPr>
            <w:r>
              <w:rPr>
                <w:w w:val="61"/>
              </w:rPr>
              <w:t>−</w:t>
            </w:r>
          </w:p>
        </w:tc>
      </w:tr>
      <w:tr w:rsidR="008E4BF1" w14:paraId="4DB68A63" w14:textId="77777777" w:rsidTr="00D2351F">
        <w:trPr>
          <w:trHeight w:val="475"/>
        </w:trPr>
        <w:tc>
          <w:tcPr>
            <w:tcW w:w="1417" w:type="dxa"/>
            <w:tcBorders>
              <w:right w:val="single" w:sz="6" w:space="0" w:color="000000"/>
            </w:tcBorders>
          </w:tcPr>
          <w:p w14:paraId="369BF477"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584</w:t>
            </w:r>
          </w:p>
        </w:tc>
        <w:tc>
          <w:tcPr>
            <w:tcW w:w="1844" w:type="dxa"/>
            <w:tcBorders>
              <w:left w:val="single" w:sz="6" w:space="0" w:color="000000"/>
            </w:tcBorders>
          </w:tcPr>
          <w:p w14:paraId="17FE39E6"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4994259.88</w:t>
            </w:r>
          </w:p>
        </w:tc>
        <w:tc>
          <w:tcPr>
            <w:tcW w:w="1584" w:type="dxa"/>
          </w:tcPr>
          <w:p w14:paraId="0EFFEDAC" w14:textId="77777777" w:rsidR="008E4BF1" w:rsidRDefault="008E4BF1" w:rsidP="00DD32BE">
            <w:pPr>
              <w:pStyle w:val="TableParagraph"/>
              <w:spacing w:before="96"/>
              <w:ind w:left="0"/>
            </w:pPr>
            <w:r>
              <w:t>5289893.69</w:t>
            </w:r>
          </w:p>
        </w:tc>
        <w:tc>
          <w:tcPr>
            <w:tcW w:w="1821" w:type="dxa"/>
          </w:tcPr>
          <w:p w14:paraId="0B4D8D0B" w14:textId="77777777" w:rsidR="008E4BF1" w:rsidRDefault="008E4BF1" w:rsidP="00DD32BE">
            <w:pPr>
              <w:pStyle w:val="TableParagraph"/>
              <w:spacing w:before="96"/>
              <w:ind w:left="0"/>
            </w:pPr>
            <w:r>
              <w:t>Картометричес</w:t>
            </w:r>
          </w:p>
        </w:tc>
        <w:tc>
          <w:tcPr>
            <w:tcW w:w="1700" w:type="dxa"/>
          </w:tcPr>
          <w:p w14:paraId="3928A342" w14:textId="77777777" w:rsidR="008E4BF1" w:rsidRDefault="008E4BF1" w:rsidP="00DD32BE">
            <w:pPr>
              <w:pStyle w:val="TableParagraph"/>
              <w:spacing w:before="96"/>
              <w:ind w:left="0"/>
            </w:pPr>
            <w:r>
              <w:t>0.10</w:t>
            </w:r>
          </w:p>
        </w:tc>
        <w:tc>
          <w:tcPr>
            <w:tcW w:w="1340" w:type="dxa"/>
          </w:tcPr>
          <w:p w14:paraId="670BE0A8" w14:textId="77777777" w:rsidR="008E4BF1" w:rsidRDefault="008E4BF1" w:rsidP="00DD32BE">
            <w:pPr>
              <w:pStyle w:val="TableParagraph"/>
              <w:spacing w:before="96"/>
              <w:ind w:left="0"/>
            </w:pPr>
            <w:r>
              <w:rPr>
                <w:w w:val="61"/>
              </w:rPr>
              <w:t>−</w:t>
            </w:r>
          </w:p>
        </w:tc>
      </w:tr>
      <w:tr w:rsidR="008E4BF1" w14:paraId="4BC2C7A3" w14:textId="77777777" w:rsidTr="00D2351F">
        <w:trPr>
          <w:trHeight w:val="474"/>
        </w:trPr>
        <w:tc>
          <w:tcPr>
            <w:tcW w:w="1417" w:type="dxa"/>
            <w:tcBorders>
              <w:right w:val="single" w:sz="6" w:space="0" w:color="000000"/>
            </w:tcBorders>
          </w:tcPr>
          <w:p w14:paraId="4DBF0523" w14:textId="77777777" w:rsidR="008E4BF1" w:rsidRPr="00D2351F" w:rsidRDefault="008E4BF1" w:rsidP="00DD32BE">
            <w:pPr>
              <w:pStyle w:val="TableParagraph"/>
              <w:ind w:left="0"/>
              <w:rPr>
                <w:rFonts w:ascii="Times New Roman" w:hAnsi="Times New Roman" w:cs="Times New Roman"/>
              </w:rPr>
            </w:pPr>
          </w:p>
        </w:tc>
        <w:tc>
          <w:tcPr>
            <w:tcW w:w="1844" w:type="dxa"/>
            <w:tcBorders>
              <w:left w:val="single" w:sz="6" w:space="0" w:color="000000"/>
            </w:tcBorders>
          </w:tcPr>
          <w:p w14:paraId="3434F625" w14:textId="77777777" w:rsidR="008E4BF1" w:rsidRPr="00D2351F" w:rsidRDefault="008E4BF1" w:rsidP="00DD32BE">
            <w:pPr>
              <w:pStyle w:val="TableParagraph"/>
              <w:ind w:left="0"/>
              <w:rPr>
                <w:rFonts w:ascii="Times New Roman" w:hAnsi="Times New Roman" w:cs="Times New Roman"/>
              </w:rPr>
            </w:pPr>
          </w:p>
        </w:tc>
        <w:tc>
          <w:tcPr>
            <w:tcW w:w="1584" w:type="dxa"/>
          </w:tcPr>
          <w:p w14:paraId="6ED3A887" w14:textId="77777777" w:rsidR="008E4BF1" w:rsidRDefault="008E4BF1" w:rsidP="00DD32BE">
            <w:pPr>
              <w:pStyle w:val="TableParagraph"/>
              <w:ind w:left="0"/>
              <w:rPr>
                <w:rFonts w:ascii="Times New Roman"/>
              </w:rPr>
            </w:pPr>
          </w:p>
        </w:tc>
        <w:tc>
          <w:tcPr>
            <w:tcW w:w="1821" w:type="dxa"/>
          </w:tcPr>
          <w:p w14:paraId="48F540FF" w14:textId="77777777" w:rsidR="008E4BF1" w:rsidRDefault="008E4BF1" w:rsidP="00DD32BE">
            <w:pPr>
              <w:pStyle w:val="TableParagraph"/>
              <w:spacing w:before="100"/>
              <w:ind w:left="0"/>
            </w:pPr>
            <w:r>
              <w:t>кий</w:t>
            </w:r>
          </w:p>
        </w:tc>
        <w:tc>
          <w:tcPr>
            <w:tcW w:w="1700" w:type="dxa"/>
          </w:tcPr>
          <w:p w14:paraId="03CB5D84" w14:textId="77777777" w:rsidR="008E4BF1" w:rsidRDefault="008E4BF1" w:rsidP="00DD32BE">
            <w:pPr>
              <w:pStyle w:val="TableParagraph"/>
              <w:ind w:left="0"/>
              <w:rPr>
                <w:rFonts w:ascii="Times New Roman"/>
              </w:rPr>
            </w:pPr>
          </w:p>
        </w:tc>
        <w:tc>
          <w:tcPr>
            <w:tcW w:w="1340" w:type="dxa"/>
          </w:tcPr>
          <w:p w14:paraId="2BCF537E" w14:textId="77777777" w:rsidR="008E4BF1" w:rsidRDefault="008E4BF1" w:rsidP="00DD32BE">
            <w:pPr>
              <w:pStyle w:val="TableParagraph"/>
              <w:ind w:left="0"/>
              <w:rPr>
                <w:rFonts w:ascii="Times New Roman"/>
              </w:rPr>
            </w:pPr>
          </w:p>
        </w:tc>
      </w:tr>
      <w:tr w:rsidR="008E4BF1" w14:paraId="1A55CAB6" w14:textId="77777777" w:rsidTr="00D2351F">
        <w:trPr>
          <w:trHeight w:val="738"/>
        </w:trPr>
        <w:tc>
          <w:tcPr>
            <w:tcW w:w="1417" w:type="dxa"/>
            <w:tcBorders>
              <w:right w:val="single" w:sz="6" w:space="0" w:color="000000"/>
            </w:tcBorders>
          </w:tcPr>
          <w:p w14:paraId="0A71A14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585</w:t>
            </w:r>
          </w:p>
        </w:tc>
        <w:tc>
          <w:tcPr>
            <w:tcW w:w="1844" w:type="dxa"/>
            <w:tcBorders>
              <w:left w:val="single" w:sz="6" w:space="0" w:color="000000"/>
            </w:tcBorders>
          </w:tcPr>
          <w:p w14:paraId="44447A8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4994210.13</w:t>
            </w:r>
          </w:p>
        </w:tc>
        <w:tc>
          <w:tcPr>
            <w:tcW w:w="1584" w:type="dxa"/>
          </w:tcPr>
          <w:p w14:paraId="121C87AC" w14:textId="77777777" w:rsidR="008E4BF1" w:rsidRDefault="008E4BF1" w:rsidP="00DD32BE">
            <w:pPr>
              <w:pStyle w:val="TableParagraph"/>
              <w:ind w:left="0"/>
            </w:pPr>
            <w:r>
              <w:t>5289947.24</w:t>
            </w:r>
          </w:p>
        </w:tc>
        <w:tc>
          <w:tcPr>
            <w:tcW w:w="1821" w:type="dxa"/>
          </w:tcPr>
          <w:p w14:paraId="6B8D9F08"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31AF609" w14:textId="77777777" w:rsidR="008E4BF1" w:rsidRDefault="008E4BF1" w:rsidP="00DD32BE">
            <w:pPr>
              <w:pStyle w:val="TableParagraph"/>
              <w:ind w:left="0"/>
            </w:pPr>
            <w:r>
              <w:t>0.10</w:t>
            </w:r>
          </w:p>
        </w:tc>
        <w:tc>
          <w:tcPr>
            <w:tcW w:w="1340" w:type="dxa"/>
          </w:tcPr>
          <w:p w14:paraId="2C5D8220" w14:textId="77777777" w:rsidR="008E4BF1" w:rsidRDefault="008E4BF1" w:rsidP="00DD32BE">
            <w:pPr>
              <w:pStyle w:val="TableParagraph"/>
              <w:ind w:left="0"/>
            </w:pPr>
            <w:r>
              <w:rPr>
                <w:w w:val="61"/>
              </w:rPr>
              <w:t>−</w:t>
            </w:r>
          </w:p>
        </w:tc>
      </w:tr>
      <w:tr w:rsidR="008E4BF1" w14:paraId="157B1F79" w14:textId="77777777" w:rsidTr="00D2351F">
        <w:trPr>
          <w:trHeight w:val="744"/>
        </w:trPr>
        <w:tc>
          <w:tcPr>
            <w:tcW w:w="1417" w:type="dxa"/>
            <w:tcBorders>
              <w:right w:val="single" w:sz="6" w:space="0" w:color="000000"/>
            </w:tcBorders>
          </w:tcPr>
          <w:p w14:paraId="684E6DB9"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586</w:t>
            </w:r>
          </w:p>
        </w:tc>
        <w:tc>
          <w:tcPr>
            <w:tcW w:w="1844" w:type="dxa"/>
            <w:tcBorders>
              <w:left w:val="single" w:sz="6" w:space="0" w:color="000000"/>
            </w:tcBorders>
          </w:tcPr>
          <w:p w14:paraId="23D44899"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4994243.82</w:t>
            </w:r>
          </w:p>
        </w:tc>
        <w:tc>
          <w:tcPr>
            <w:tcW w:w="1584" w:type="dxa"/>
          </w:tcPr>
          <w:p w14:paraId="21F1C8C3" w14:textId="77777777" w:rsidR="008E4BF1" w:rsidRDefault="008E4BF1" w:rsidP="00DD32BE">
            <w:pPr>
              <w:pStyle w:val="TableParagraph"/>
              <w:spacing w:before="101"/>
              <w:ind w:left="0"/>
            </w:pPr>
            <w:r>
              <w:t>5289980.53</w:t>
            </w:r>
          </w:p>
        </w:tc>
        <w:tc>
          <w:tcPr>
            <w:tcW w:w="1821" w:type="dxa"/>
          </w:tcPr>
          <w:p w14:paraId="53AF96A3" w14:textId="77777777" w:rsidR="008E4BF1" w:rsidRDefault="008E4BF1" w:rsidP="00DD32BE">
            <w:pPr>
              <w:pStyle w:val="TableParagraph"/>
              <w:spacing w:before="105" w:line="235" w:lineRule="auto"/>
              <w:ind w:left="0" w:right="44"/>
            </w:pPr>
            <w:r>
              <w:t>Картометричес</w:t>
            </w:r>
            <w:r>
              <w:rPr>
                <w:spacing w:val="-47"/>
              </w:rPr>
              <w:t xml:space="preserve"> </w:t>
            </w:r>
            <w:r>
              <w:t>кий</w:t>
            </w:r>
          </w:p>
        </w:tc>
        <w:tc>
          <w:tcPr>
            <w:tcW w:w="1700" w:type="dxa"/>
          </w:tcPr>
          <w:p w14:paraId="1232D517" w14:textId="77777777" w:rsidR="008E4BF1" w:rsidRDefault="008E4BF1" w:rsidP="00DD32BE">
            <w:pPr>
              <w:pStyle w:val="TableParagraph"/>
              <w:spacing w:before="101"/>
              <w:ind w:left="0"/>
            </w:pPr>
            <w:r>
              <w:t>0.10</w:t>
            </w:r>
          </w:p>
        </w:tc>
        <w:tc>
          <w:tcPr>
            <w:tcW w:w="1340" w:type="dxa"/>
          </w:tcPr>
          <w:p w14:paraId="4325A015" w14:textId="77777777" w:rsidR="008E4BF1" w:rsidRDefault="008E4BF1" w:rsidP="00DD32BE">
            <w:pPr>
              <w:pStyle w:val="TableParagraph"/>
              <w:spacing w:before="101"/>
              <w:ind w:left="0"/>
            </w:pPr>
            <w:r>
              <w:rPr>
                <w:w w:val="61"/>
              </w:rPr>
              <w:t>−</w:t>
            </w:r>
          </w:p>
        </w:tc>
      </w:tr>
      <w:tr w:rsidR="008E4BF1" w14:paraId="1332428D" w14:textId="77777777" w:rsidTr="00D2351F">
        <w:trPr>
          <w:trHeight w:val="738"/>
        </w:trPr>
        <w:tc>
          <w:tcPr>
            <w:tcW w:w="1417" w:type="dxa"/>
            <w:tcBorders>
              <w:right w:val="single" w:sz="6" w:space="0" w:color="000000"/>
            </w:tcBorders>
          </w:tcPr>
          <w:p w14:paraId="2F73104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587</w:t>
            </w:r>
          </w:p>
        </w:tc>
        <w:tc>
          <w:tcPr>
            <w:tcW w:w="1844" w:type="dxa"/>
            <w:tcBorders>
              <w:left w:val="single" w:sz="6" w:space="0" w:color="000000"/>
            </w:tcBorders>
          </w:tcPr>
          <w:p w14:paraId="6C43DA1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4994251.98</w:t>
            </w:r>
          </w:p>
        </w:tc>
        <w:tc>
          <w:tcPr>
            <w:tcW w:w="1584" w:type="dxa"/>
          </w:tcPr>
          <w:p w14:paraId="021298F3" w14:textId="77777777" w:rsidR="008E4BF1" w:rsidRDefault="008E4BF1" w:rsidP="00DD32BE">
            <w:pPr>
              <w:pStyle w:val="TableParagraph"/>
              <w:ind w:left="0"/>
            </w:pPr>
            <w:r>
              <w:t>5289982.52</w:t>
            </w:r>
          </w:p>
        </w:tc>
        <w:tc>
          <w:tcPr>
            <w:tcW w:w="1821" w:type="dxa"/>
          </w:tcPr>
          <w:p w14:paraId="1E8247AB"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704371B" w14:textId="77777777" w:rsidR="008E4BF1" w:rsidRDefault="008E4BF1" w:rsidP="00DD32BE">
            <w:pPr>
              <w:pStyle w:val="TableParagraph"/>
              <w:ind w:left="0"/>
            </w:pPr>
            <w:r>
              <w:t>0.10</w:t>
            </w:r>
          </w:p>
        </w:tc>
        <w:tc>
          <w:tcPr>
            <w:tcW w:w="1340" w:type="dxa"/>
          </w:tcPr>
          <w:p w14:paraId="47C2B1F8" w14:textId="77777777" w:rsidR="008E4BF1" w:rsidRDefault="008E4BF1" w:rsidP="00DD32BE">
            <w:pPr>
              <w:pStyle w:val="TableParagraph"/>
              <w:ind w:left="0"/>
            </w:pPr>
            <w:r>
              <w:rPr>
                <w:w w:val="61"/>
              </w:rPr>
              <w:t>−</w:t>
            </w:r>
          </w:p>
        </w:tc>
      </w:tr>
      <w:tr w:rsidR="008E4BF1" w14:paraId="550F4AD1" w14:textId="77777777" w:rsidTr="00D2351F">
        <w:trPr>
          <w:trHeight w:val="744"/>
        </w:trPr>
        <w:tc>
          <w:tcPr>
            <w:tcW w:w="1417" w:type="dxa"/>
            <w:tcBorders>
              <w:right w:val="single" w:sz="6" w:space="0" w:color="000000"/>
            </w:tcBorders>
          </w:tcPr>
          <w:p w14:paraId="0A2FCB55"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588</w:t>
            </w:r>
          </w:p>
        </w:tc>
        <w:tc>
          <w:tcPr>
            <w:tcW w:w="1844" w:type="dxa"/>
            <w:tcBorders>
              <w:left w:val="single" w:sz="6" w:space="0" w:color="000000"/>
            </w:tcBorders>
          </w:tcPr>
          <w:p w14:paraId="66982084"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4994242.39</w:t>
            </w:r>
          </w:p>
        </w:tc>
        <w:tc>
          <w:tcPr>
            <w:tcW w:w="1584" w:type="dxa"/>
          </w:tcPr>
          <w:p w14:paraId="75246156" w14:textId="77777777" w:rsidR="008E4BF1" w:rsidRDefault="008E4BF1" w:rsidP="00DD32BE">
            <w:pPr>
              <w:pStyle w:val="TableParagraph"/>
              <w:spacing w:before="100"/>
              <w:ind w:left="0"/>
            </w:pPr>
            <w:r>
              <w:t>5289992.08</w:t>
            </w:r>
          </w:p>
        </w:tc>
        <w:tc>
          <w:tcPr>
            <w:tcW w:w="1821" w:type="dxa"/>
          </w:tcPr>
          <w:p w14:paraId="0FB703FA" w14:textId="77777777" w:rsidR="008E4BF1" w:rsidRDefault="008E4BF1" w:rsidP="00DD32BE">
            <w:pPr>
              <w:pStyle w:val="TableParagraph"/>
              <w:spacing w:before="105" w:line="235" w:lineRule="auto"/>
              <w:ind w:left="0" w:right="44"/>
            </w:pPr>
            <w:r>
              <w:t>Картометричес</w:t>
            </w:r>
            <w:r>
              <w:rPr>
                <w:spacing w:val="-47"/>
              </w:rPr>
              <w:t xml:space="preserve"> </w:t>
            </w:r>
            <w:r>
              <w:t>кий</w:t>
            </w:r>
          </w:p>
        </w:tc>
        <w:tc>
          <w:tcPr>
            <w:tcW w:w="1700" w:type="dxa"/>
          </w:tcPr>
          <w:p w14:paraId="7B20384D" w14:textId="77777777" w:rsidR="008E4BF1" w:rsidRDefault="008E4BF1" w:rsidP="00DD32BE">
            <w:pPr>
              <w:pStyle w:val="TableParagraph"/>
              <w:spacing w:before="100"/>
              <w:ind w:left="0"/>
            </w:pPr>
            <w:r>
              <w:t>0.10</w:t>
            </w:r>
          </w:p>
        </w:tc>
        <w:tc>
          <w:tcPr>
            <w:tcW w:w="1340" w:type="dxa"/>
          </w:tcPr>
          <w:p w14:paraId="1E1CE1CD" w14:textId="77777777" w:rsidR="008E4BF1" w:rsidRDefault="008E4BF1" w:rsidP="00DD32BE">
            <w:pPr>
              <w:pStyle w:val="TableParagraph"/>
              <w:spacing w:before="100"/>
              <w:ind w:left="0"/>
            </w:pPr>
            <w:r>
              <w:rPr>
                <w:w w:val="61"/>
              </w:rPr>
              <w:t>−</w:t>
            </w:r>
          </w:p>
        </w:tc>
      </w:tr>
      <w:tr w:rsidR="008E4BF1" w14:paraId="6DFED794" w14:textId="77777777" w:rsidTr="00D2351F">
        <w:trPr>
          <w:trHeight w:val="738"/>
        </w:trPr>
        <w:tc>
          <w:tcPr>
            <w:tcW w:w="1417" w:type="dxa"/>
            <w:tcBorders>
              <w:right w:val="single" w:sz="6" w:space="0" w:color="000000"/>
            </w:tcBorders>
          </w:tcPr>
          <w:p w14:paraId="46B6097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589</w:t>
            </w:r>
          </w:p>
        </w:tc>
        <w:tc>
          <w:tcPr>
            <w:tcW w:w="1844" w:type="dxa"/>
            <w:tcBorders>
              <w:left w:val="single" w:sz="6" w:space="0" w:color="000000"/>
            </w:tcBorders>
          </w:tcPr>
          <w:p w14:paraId="5097113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4994235.48</w:t>
            </w:r>
          </w:p>
        </w:tc>
        <w:tc>
          <w:tcPr>
            <w:tcW w:w="1584" w:type="dxa"/>
          </w:tcPr>
          <w:p w14:paraId="4E7D7BFF" w14:textId="77777777" w:rsidR="008E4BF1" w:rsidRDefault="008E4BF1" w:rsidP="00DD32BE">
            <w:pPr>
              <w:pStyle w:val="TableParagraph"/>
              <w:ind w:left="0"/>
            </w:pPr>
            <w:r>
              <w:t>5289986.50</w:t>
            </w:r>
          </w:p>
        </w:tc>
        <w:tc>
          <w:tcPr>
            <w:tcW w:w="1821" w:type="dxa"/>
          </w:tcPr>
          <w:p w14:paraId="3F0AC4DF"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B2F73AF" w14:textId="77777777" w:rsidR="008E4BF1" w:rsidRDefault="008E4BF1" w:rsidP="00DD32BE">
            <w:pPr>
              <w:pStyle w:val="TableParagraph"/>
              <w:ind w:left="0"/>
            </w:pPr>
            <w:r>
              <w:t>0.10</w:t>
            </w:r>
          </w:p>
        </w:tc>
        <w:tc>
          <w:tcPr>
            <w:tcW w:w="1340" w:type="dxa"/>
          </w:tcPr>
          <w:p w14:paraId="0675BDCB" w14:textId="77777777" w:rsidR="008E4BF1" w:rsidRDefault="008E4BF1" w:rsidP="00DD32BE">
            <w:pPr>
              <w:pStyle w:val="TableParagraph"/>
              <w:ind w:left="0"/>
            </w:pPr>
            <w:r>
              <w:rPr>
                <w:w w:val="61"/>
              </w:rPr>
              <w:t>−</w:t>
            </w:r>
          </w:p>
        </w:tc>
      </w:tr>
      <w:tr w:rsidR="008E4BF1" w14:paraId="2113ED3A" w14:textId="77777777" w:rsidTr="00D2351F">
        <w:trPr>
          <w:trHeight w:val="744"/>
        </w:trPr>
        <w:tc>
          <w:tcPr>
            <w:tcW w:w="1417" w:type="dxa"/>
            <w:tcBorders>
              <w:right w:val="single" w:sz="6" w:space="0" w:color="000000"/>
            </w:tcBorders>
          </w:tcPr>
          <w:p w14:paraId="64A149D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590</w:t>
            </w:r>
          </w:p>
        </w:tc>
        <w:tc>
          <w:tcPr>
            <w:tcW w:w="1844" w:type="dxa"/>
            <w:tcBorders>
              <w:left w:val="single" w:sz="6" w:space="0" w:color="000000"/>
            </w:tcBorders>
          </w:tcPr>
          <w:p w14:paraId="1A9BA24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4994234.73</w:t>
            </w:r>
          </w:p>
        </w:tc>
        <w:tc>
          <w:tcPr>
            <w:tcW w:w="1584" w:type="dxa"/>
          </w:tcPr>
          <w:p w14:paraId="5FADC626" w14:textId="77777777" w:rsidR="008E4BF1" w:rsidRDefault="008E4BF1" w:rsidP="00DD32BE">
            <w:pPr>
              <w:pStyle w:val="TableParagraph"/>
              <w:ind w:left="0"/>
            </w:pPr>
            <w:r>
              <w:t>5289987.27</w:t>
            </w:r>
          </w:p>
        </w:tc>
        <w:tc>
          <w:tcPr>
            <w:tcW w:w="1821" w:type="dxa"/>
          </w:tcPr>
          <w:p w14:paraId="289794C5"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A3311CC" w14:textId="77777777" w:rsidR="008E4BF1" w:rsidRDefault="008E4BF1" w:rsidP="00DD32BE">
            <w:pPr>
              <w:pStyle w:val="TableParagraph"/>
              <w:ind w:left="0"/>
            </w:pPr>
            <w:r>
              <w:t>0.10</w:t>
            </w:r>
          </w:p>
        </w:tc>
        <w:tc>
          <w:tcPr>
            <w:tcW w:w="1340" w:type="dxa"/>
          </w:tcPr>
          <w:p w14:paraId="743E9CD8" w14:textId="77777777" w:rsidR="008E4BF1" w:rsidRDefault="008E4BF1" w:rsidP="00DD32BE">
            <w:pPr>
              <w:pStyle w:val="TableParagraph"/>
              <w:ind w:left="0"/>
            </w:pPr>
            <w:r>
              <w:rPr>
                <w:w w:val="61"/>
              </w:rPr>
              <w:t>−</w:t>
            </w:r>
          </w:p>
        </w:tc>
      </w:tr>
      <w:tr w:rsidR="008E4BF1" w14:paraId="5CF92B0B" w14:textId="77777777" w:rsidTr="00D2351F">
        <w:trPr>
          <w:trHeight w:val="738"/>
        </w:trPr>
        <w:tc>
          <w:tcPr>
            <w:tcW w:w="1417" w:type="dxa"/>
            <w:tcBorders>
              <w:right w:val="single" w:sz="6" w:space="0" w:color="000000"/>
            </w:tcBorders>
          </w:tcPr>
          <w:p w14:paraId="14808D2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591</w:t>
            </w:r>
          </w:p>
        </w:tc>
        <w:tc>
          <w:tcPr>
            <w:tcW w:w="1844" w:type="dxa"/>
            <w:tcBorders>
              <w:left w:val="single" w:sz="6" w:space="0" w:color="000000"/>
            </w:tcBorders>
          </w:tcPr>
          <w:p w14:paraId="22B31AA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4994231.94</w:t>
            </w:r>
          </w:p>
        </w:tc>
        <w:tc>
          <w:tcPr>
            <w:tcW w:w="1584" w:type="dxa"/>
          </w:tcPr>
          <w:p w14:paraId="4C11850E" w14:textId="77777777" w:rsidR="008E4BF1" w:rsidRDefault="008E4BF1" w:rsidP="00DD32BE">
            <w:pPr>
              <w:pStyle w:val="TableParagraph"/>
              <w:ind w:left="0"/>
            </w:pPr>
            <w:r>
              <w:t>5289990.13</w:t>
            </w:r>
          </w:p>
        </w:tc>
        <w:tc>
          <w:tcPr>
            <w:tcW w:w="1821" w:type="dxa"/>
          </w:tcPr>
          <w:p w14:paraId="572A3982"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9ED1EC0" w14:textId="77777777" w:rsidR="008E4BF1" w:rsidRDefault="008E4BF1" w:rsidP="00DD32BE">
            <w:pPr>
              <w:pStyle w:val="TableParagraph"/>
              <w:ind w:left="0"/>
            </w:pPr>
            <w:r>
              <w:t>0.10</w:t>
            </w:r>
          </w:p>
        </w:tc>
        <w:tc>
          <w:tcPr>
            <w:tcW w:w="1340" w:type="dxa"/>
          </w:tcPr>
          <w:p w14:paraId="68C15C27" w14:textId="77777777" w:rsidR="008E4BF1" w:rsidRDefault="008E4BF1" w:rsidP="00DD32BE">
            <w:pPr>
              <w:pStyle w:val="TableParagraph"/>
              <w:ind w:left="0"/>
            </w:pPr>
            <w:r>
              <w:rPr>
                <w:w w:val="61"/>
              </w:rPr>
              <w:t>−</w:t>
            </w:r>
          </w:p>
        </w:tc>
      </w:tr>
      <w:tr w:rsidR="008E4BF1" w14:paraId="3249CA44" w14:textId="77777777" w:rsidTr="00D2351F">
        <w:trPr>
          <w:trHeight w:val="744"/>
        </w:trPr>
        <w:tc>
          <w:tcPr>
            <w:tcW w:w="1417" w:type="dxa"/>
            <w:tcBorders>
              <w:right w:val="single" w:sz="6" w:space="0" w:color="000000"/>
            </w:tcBorders>
          </w:tcPr>
          <w:p w14:paraId="5DF52DE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592</w:t>
            </w:r>
          </w:p>
        </w:tc>
        <w:tc>
          <w:tcPr>
            <w:tcW w:w="1844" w:type="dxa"/>
            <w:tcBorders>
              <w:left w:val="single" w:sz="6" w:space="0" w:color="000000"/>
            </w:tcBorders>
          </w:tcPr>
          <w:p w14:paraId="21EE8F6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4994229.79</w:t>
            </w:r>
          </w:p>
        </w:tc>
        <w:tc>
          <w:tcPr>
            <w:tcW w:w="1584" w:type="dxa"/>
          </w:tcPr>
          <w:p w14:paraId="5800E4EB" w14:textId="77777777" w:rsidR="008E4BF1" w:rsidRDefault="008E4BF1" w:rsidP="00DD32BE">
            <w:pPr>
              <w:pStyle w:val="TableParagraph"/>
              <w:ind w:left="0"/>
            </w:pPr>
            <w:r>
              <w:t>5289988.03</w:t>
            </w:r>
          </w:p>
        </w:tc>
        <w:tc>
          <w:tcPr>
            <w:tcW w:w="1821" w:type="dxa"/>
          </w:tcPr>
          <w:p w14:paraId="355AFE89"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EE3AE93" w14:textId="77777777" w:rsidR="008E4BF1" w:rsidRDefault="008E4BF1" w:rsidP="00DD32BE">
            <w:pPr>
              <w:pStyle w:val="TableParagraph"/>
              <w:ind w:left="0"/>
            </w:pPr>
            <w:r>
              <w:t>0.10</w:t>
            </w:r>
          </w:p>
        </w:tc>
        <w:tc>
          <w:tcPr>
            <w:tcW w:w="1340" w:type="dxa"/>
          </w:tcPr>
          <w:p w14:paraId="7FAD3150" w14:textId="77777777" w:rsidR="008E4BF1" w:rsidRDefault="008E4BF1" w:rsidP="00DD32BE">
            <w:pPr>
              <w:pStyle w:val="TableParagraph"/>
              <w:ind w:left="0"/>
            </w:pPr>
            <w:r>
              <w:rPr>
                <w:w w:val="61"/>
              </w:rPr>
              <w:t>−</w:t>
            </w:r>
          </w:p>
        </w:tc>
      </w:tr>
      <w:tr w:rsidR="008E4BF1" w14:paraId="407D8124" w14:textId="77777777" w:rsidTr="00D2351F">
        <w:trPr>
          <w:trHeight w:val="738"/>
        </w:trPr>
        <w:tc>
          <w:tcPr>
            <w:tcW w:w="1417" w:type="dxa"/>
            <w:tcBorders>
              <w:right w:val="single" w:sz="6" w:space="0" w:color="000000"/>
            </w:tcBorders>
          </w:tcPr>
          <w:p w14:paraId="53E1647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593</w:t>
            </w:r>
          </w:p>
        </w:tc>
        <w:tc>
          <w:tcPr>
            <w:tcW w:w="1844" w:type="dxa"/>
            <w:tcBorders>
              <w:left w:val="single" w:sz="6" w:space="0" w:color="000000"/>
            </w:tcBorders>
          </w:tcPr>
          <w:p w14:paraId="08D7702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4994227.69</w:t>
            </w:r>
          </w:p>
        </w:tc>
        <w:tc>
          <w:tcPr>
            <w:tcW w:w="1584" w:type="dxa"/>
          </w:tcPr>
          <w:p w14:paraId="4BF5B8D2" w14:textId="77777777" w:rsidR="008E4BF1" w:rsidRDefault="008E4BF1" w:rsidP="00DD32BE">
            <w:pPr>
              <w:pStyle w:val="TableParagraph"/>
              <w:ind w:left="0"/>
            </w:pPr>
            <w:r>
              <w:t>5289990.17</w:t>
            </w:r>
          </w:p>
        </w:tc>
        <w:tc>
          <w:tcPr>
            <w:tcW w:w="1821" w:type="dxa"/>
          </w:tcPr>
          <w:p w14:paraId="2CC01C6B"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10EFD53" w14:textId="77777777" w:rsidR="008E4BF1" w:rsidRDefault="008E4BF1" w:rsidP="00DD32BE">
            <w:pPr>
              <w:pStyle w:val="TableParagraph"/>
              <w:ind w:left="0"/>
            </w:pPr>
            <w:r>
              <w:t>0.10</w:t>
            </w:r>
          </w:p>
        </w:tc>
        <w:tc>
          <w:tcPr>
            <w:tcW w:w="1340" w:type="dxa"/>
          </w:tcPr>
          <w:p w14:paraId="17194BCC" w14:textId="77777777" w:rsidR="008E4BF1" w:rsidRDefault="008E4BF1" w:rsidP="00DD32BE">
            <w:pPr>
              <w:pStyle w:val="TableParagraph"/>
              <w:ind w:left="0"/>
            </w:pPr>
            <w:r>
              <w:rPr>
                <w:w w:val="61"/>
              </w:rPr>
              <w:t>−</w:t>
            </w:r>
          </w:p>
        </w:tc>
      </w:tr>
      <w:tr w:rsidR="008E4BF1" w14:paraId="34554553" w14:textId="77777777" w:rsidTr="00D2351F">
        <w:trPr>
          <w:trHeight w:val="743"/>
        </w:trPr>
        <w:tc>
          <w:tcPr>
            <w:tcW w:w="1417" w:type="dxa"/>
            <w:tcBorders>
              <w:right w:val="single" w:sz="6" w:space="0" w:color="000000"/>
            </w:tcBorders>
          </w:tcPr>
          <w:p w14:paraId="29D0061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594</w:t>
            </w:r>
          </w:p>
        </w:tc>
        <w:tc>
          <w:tcPr>
            <w:tcW w:w="1844" w:type="dxa"/>
            <w:tcBorders>
              <w:left w:val="single" w:sz="6" w:space="0" w:color="000000"/>
            </w:tcBorders>
          </w:tcPr>
          <w:p w14:paraId="2C875DA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4994229.83</w:t>
            </w:r>
          </w:p>
        </w:tc>
        <w:tc>
          <w:tcPr>
            <w:tcW w:w="1584" w:type="dxa"/>
          </w:tcPr>
          <w:p w14:paraId="60219933" w14:textId="77777777" w:rsidR="008E4BF1" w:rsidRDefault="008E4BF1" w:rsidP="00DD32BE">
            <w:pPr>
              <w:pStyle w:val="TableParagraph"/>
              <w:ind w:left="0"/>
            </w:pPr>
            <w:r>
              <w:t>5289992.27</w:t>
            </w:r>
          </w:p>
        </w:tc>
        <w:tc>
          <w:tcPr>
            <w:tcW w:w="1821" w:type="dxa"/>
          </w:tcPr>
          <w:p w14:paraId="03FF3430"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081D62C" w14:textId="77777777" w:rsidR="008E4BF1" w:rsidRDefault="008E4BF1" w:rsidP="00DD32BE">
            <w:pPr>
              <w:pStyle w:val="TableParagraph"/>
              <w:ind w:left="0"/>
            </w:pPr>
            <w:r>
              <w:t>0.10</w:t>
            </w:r>
          </w:p>
        </w:tc>
        <w:tc>
          <w:tcPr>
            <w:tcW w:w="1340" w:type="dxa"/>
          </w:tcPr>
          <w:p w14:paraId="400253CA" w14:textId="77777777" w:rsidR="008E4BF1" w:rsidRDefault="008E4BF1" w:rsidP="00DD32BE">
            <w:pPr>
              <w:pStyle w:val="TableParagraph"/>
              <w:ind w:left="0"/>
            </w:pPr>
            <w:r>
              <w:rPr>
                <w:w w:val="61"/>
              </w:rPr>
              <w:t>−</w:t>
            </w:r>
          </w:p>
        </w:tc>
      </w:tr>
      <w:tr w:rsidR="008E4BF1" w14:paraId="2E5E6C01" w14:textId="77777777" w:rsidTr="00D2351F">
        <w:trPr>
          <w:trHeight w:val="739"/>
        </w:trPr>
        <w:tc>
          <w:tcPr>
            <w:tcW w:w="1417" w:type="dxa"/>
            <w:tcBorders>
              <w:right w:val="single" w:sz="6" w:space="0" w:color="000000"/>
            </w:tcBorders>
          </w:tcPr>
          <w:p w14:paraId="46514BEE"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595</w:t>
            </w:r>
          </w:p>
        </w:tc>
        <w:tc>
          <w:tcPr>
            <w:tcW w:w="1844" w:type="dxa"/>
            <w:tcBorders>
              <w:left w:val="single" w:sz="6" w:space="0" w:color="000000"/>
            </w:tcBorders>
          </w:tcPr>
          <w:p w14:paraId="37DACDF1"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4994220.39</w:t>
            </w:r>
          </w:p>
        </w:tc>
        <w:tc>
          <w:tcPr>
            <w:tcW w:w="1584" w:type="dxa"/>
          </w:tcPr>
          <w:p w14:paraId="601B6047" w14:textId="77777777" w:rsidR="008E4BF1" w:rsidRDefault="008E4BF1" w:rsidP="00DD32BE">
            <w:pPr>
              <w:pStyle w:val="TableParagraph"/>
              <w:spacing w:before="96"/>
              <w:ind w:left="0"/>
            </w:pPr>
            <w:r>
              <w:t>5290001.91</w:t>
            </w:r>
          </w:p>
        </w:tc>
        <w:tc>
          <w:tcPr>
            <w:tcW w:w="1821" w:type="dxa"/>
          </w:tcPr>
          <w:p w14:paraId="154979CF"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3ED2B0E6" w14:textId="77777777" w:rsidR="008E4BF1" w:rsidRDefault="008E4BF1" w:rsidP="00DD32BE">
            <w:pPr>
              <w:pStyle w:val="TableParagraph"/>
              <w:spacing w:before="96"/>
              <w:ind w:left="0"/>
            </w:pPr>
            <w:r>
              <w:t>0.10</w:t>
            </w:r>
          </w:p>
        </w:tc>
        <w:tc>
          <w:tcPr>
            <w:tcW w:w="1340" w:type="dxa"/>
          </w:tcPr>
          <w:p w14:paraId="33D931F6" w14:textId="77777777" w:rsidR="008E4BF1" w:rsidRDefault="008E4BF1" w:rsidP="00DD32BE">
            <w:pPr>
              <w:pStyle w:val="TableParagraph"/>
              <w:spacing w:before="96"/>
              <w:ind w:left="0"/>
            </w:pPr>
            <w:r>
              <w:rPr>
                <w:w w:val="61"/>
              </w:rPr>
              <w:t>−</w:t>
            </w:r>
          </w:p>
        </w:tc>
      </w:tr>
      <w:tr w:rsidR="008E4BF1" w14:paraId="4277E154" w14:textId="77777777" w:rsidTr="00D2351F">
        <w:trPr>
          <w:trHeight w:val="743"/>
        </w:trPr>
        <w:tc>
          <w:tcPr>
            <w:tcW w:w="1417" w:type="dxa"/>
            <w:tcBorders>
              <w:right w:val="single" w:sz="6" w:space="0" w:color="000000"/>
            </w:tcBorders>
          </w:tcPr>
          <w:p w14:paraId="776240B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596</w:t>
            </w:r>
          </w:p>
        </w:tc>
        <w:tc>
          <w:tcPr>
            <w:tcW w:w="1844" w:type="dxa"/>
            <w:tcBorders>
              <w:left w:val="single" w:sz="6" w:space="0" w:color="000000"/>
            </w:tcBorders>
          </w:tcPr>
          <w:p w14:paraId="0F58E0C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4994219.68</w:t>
            </w:r>
          </w:p>
        </w:tc>
        <w:tc>
          <w:tcPr>
            <w:tcW w:w="1584" w:type="dxa"/>
          </w:tcPr>
          <w:p w14:paraId="5FB5074A" w14:textId="77777777" w:rsidR="008E4BF1" w:rsidRDefault="008E4BF1" w:rsidP="00DD32BE">
            <w:pPr>
              <w:pStyle w:val="TableParagraph"/>
              <w:ind w:left="0"/>
            </w:pPr>
            <w:r>
              <w:t>5290001.21</w:t>
            </w:r>
          </w:p>
        </w:tc>
        <w:tc>
          <w:tcPr>
            <w:tcW w:w="1821" w:type="dxa"/>
          </w:tcPr>
          <w:p w14:paraId="3EE59486"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87FAF13" w14:textId="77777777" w:rsidR="008E4BF1" w:rsidRDefault="008E4BF1" w:rsidP="00DD32BE">
            <w:pPr>
              <w:pStyle w:val="TableParagraph"/>
              <w:ind w:left="0"/>
            </w:pPr>
            <w:r>
              <w:t>0.10</w:t>
            </w:r>
          </w:p>
        </w:tc>
        <w:tc>
          <w:tcPr>
            <w:tcW w:w="1340" w:type="dxa"/>
          </w:tcPr>
          <w:p w14:paraId="256C2FF0" w14:textId="77777777" w:rsidR="008E4BF1" w:rsidRDefault="008E4BF1" w:rsidP="00DD32BE">
            <w:pPr>
              <w:pStyle w:val="TableParagraph"/>
              <w:ind w:left="0"/>
            </w:pPr>
            <w:r>
              <w:rPr>
                <w:w w:val="61"/>
              </w:rPr>
              <w:t>−</w:t>
            </w:r>
          </w:p>
        </w:tc>
      </w:tr>
      <w:tr w:rsidR="008E4BF1" w14:paraId="616FB9BF" w14:textId="77777777" w:rsidTr="00D2351F">
        <w:trPr>
          <w:trHeight w:val="739"/>
        </w:trPr>
        <w:tc>
          <w:tcPr>
            <w:tcW w:w="1417" w:type="dxa"/>
            <w:tcBorders>
              <w:right w:val="single" w:sz="6" w:space="0" w:color="000000"/>
            </w:tcBorders>
          </w:tcPr>
          <w:p w14:paraId="0C0C36E0"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597</w:t>
            </w:r>
          </w:p>
        </w:tc>
        <w:tc>
          <w:tcPr>
            <w:tcW w:w="1844" w:type="dxa"/>
            <w:tcBorders>
              <w:left w:val="single" w:sz="6" w:space="0" w:color="000000"/>
            </w:tcBorders>
          </w:tcPr>
          <w:p w14:paraId="4BA1DD4E"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4994215.48</w:t>
            </w:r>
          </w:p>
        </w:tc>
        <w:tc>
          <w:tcPr>
            <w:tcW w:w="1584" w:type="dxa"/>
          </w:tcPr>
          <w:p w14:paraId="1BB3E071" w14:textId="77777777" w:rsidR="008E4BF1" w:rsidRDefault="008E4BF1" w:rsidP="00DD32BE">
            <w:pPr>
              <w:pStyle w:val="TableParagraph"/>
              <w:spacing w:before="96"/>
              <w:ind w:left="0"/>
            </w:pPr>
            <w:r>
              <w:t>5290005.50</w:t>
            </w:r>
          </w:p>
        </w:tc>
        <w:tc>
          <w:tcPr>
            <w:tcW w:w="1821" w:type="dxa"/>
          </w:tcPr>
          <w:p w14:paraId="5EB60021"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072FCADB" w14:textId="77777777" w:rsidR="008E4BF1" w:rsidRDefault="008E4BF1" w:rsidP="00DD32BE">
            <w:pPr>
              <w:pStyle w:val="TableParagraph"/>
              <w:spacing w:before="96"/>
              <w:ind w:left="0"/>
            </w:pPr>
            <w:r>
              <w:t>0.10</w:t>
            </w:r>
          </w:p>
        </w:tc>
        <w:tc>
          <w:tcPr>
            <w:tcW w:w="1340" w:type="dxa"/>
          </w:tcPr>
          <w:p w14:paraId="4F85F75E" w14:textId="77777777" w:rsidR="008E4BF1" w:rsidRDefault="008E4BF1" w:rsidP="00DD32BE">
            <w:pPr>
              <w:pStyle w:val="TableParagraph"/>
              <w:spacing w:before="96"/>
              <w:ind w:left="0"/>
            </w:pPr>
            <w:r>
              <w:rPr>
                <w:w w:val="61"/>
              </w:rPr>
              <w:t>−</w:t>
            </w:r>
          </w:p>
        </w:tc>
      </w:tr>
      <w:tr w:rsidR="008E4BF1" w14:paraId="146D5904" w14:textId="77777777" w:rsidTr="00D2351F">
        <w:trPr>
          <w:trHeight w:val="743"/>
        </w:trPr>
        <w:tc>
          <w:tcPr>
            <w:tcW w:w="1417" w:type="dxa"/>
            <w:tcBorders>
              <w:right w:val="single" w:sz="6" w:space="0" w:color="000000"/>
            </w:tcBorders>
          </w:tcPr>
          <w:p w14:paraId="1635C41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598</w:t>
            </w:r>
          </w:p>
        </w:tc>
        <w:tc>
          <w:tcPr>
            <w:tcW w:w="1844" w:type="dxa"/>
            <w:tcBorders>
              <w:left w:val="single" w:sz="6" w:space="0" w:color="000000"/>
            </w:tcBorders>
          </w:tcPr>
          <w:p w14:paraId="27B112F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4994212.69</w:t>
            </w:r>
          </w:p>
        </w:tc>
        <w:tc>
          <w:tcPr>
            <w:tcW w:w="1584" w:type="dxa"/>
          </w:tcPr>
          <w:p w14:paraId="4F31F27C" w14:textId="77777777" w:rsidR="008E4BF1" w:rsidRDefault="008E4BF1" w:rsidP="00DD32BE">
            <w:pPr>
              <w:pStyle w:val="TableParagraph"/>
              <w:ind w:left="0"/>
            </w:pPr>
            <w:r>
              <w:t>5290002.77</w:t>
            </w:r>
          </w:p>
        </w:tc>
        <w:tc>
          <w:tcPr>
            <w:tcW w:w="1821" w:type="dxa"/>
          </w:tcPr>
          <w:p w14:paraId="4A306DF1"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EF689CC" w14:textId="77777777" w:rsidR="008E4BF1" w:rsidRDefault="008E4BF1" w:rsidP="00DD32BE">
            <w:pPr>
              <w:pStyle w:val="TableParagraph"/>
              <w:ind w:left="0"/>
            </w:pPr>
            <w:r>
              <w:t>0.10</w:t>
            </w:r>
          </w:p>
        </w:tc>
        <w:tc>
          <w:tcPr>
            <w:tcW w:w="1340" w:type="dxa"/>
          </w:tcPr>
          <w:p w14:paraId="13112962" w14:textId="77777777" w:rsidR="008E4BF1" w:rsidRDefault="008E4BF1" w:rsidP="00DD32BE">
            <w:pPr>
              <w:pStyle w:val="TableParagraph"/>
              <w:ind w:left="0"/>
            </w:pPr>
            <w:r>
              <w:rPr>
                <w:w w:val="61"/>
              </w:rPr>
              <w:t>−</w:t>
            </w:r>
          </w:p>
        </w:tc>
      </w:tr>
      <w:tr w:rsidR="008E4BF1" w14:paraId="41FBEBAC" w14:textId="77777777" w:rsidTr="00D2351F">
        <w:trPr>
          <w:trHeight w:val="739"/>
        </w:trPr>
        <w:tc>
          <w:tcPr>
            <w:tcW w:w="1417" w:type="dxa"/>
            <w:tcBorders>
              <w:right w:val="single" w:sz="6" w:space="0" w:color="000000"/>
            </w:tcBorders>
          </w:tcPr>
          <w:p w14:paraId="41FC9BB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599</w:t>
            </w:r>
          </w:p>
        </w:tc>
        <w:tc>
          <w:tcPr>
            <w:tcW w:w="1844" w:type="dxa"/>
            <w:tcBorders>
              <w:left w:val="single" w:sz="6" w:space="0" w:color="000000"/>
            </w:tcBorders>
          </w:tcPr>
          <w:p w14:paraId="12EE63D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4994199.38</w:t>
            </w:r>
          </w:p>
        </w:tc>
        <w:tc>
          <w:tcPr>
            <w:tcW w:w="1584" w:type="dxa"/>
          </w:tcPr>
          <w:p w14:paraId="5E7A11D0" w14:textId="77777777" w:rsidR="008E4BF1" w:rsidRDefault="008E4BF1" w:rsidP="00DD32BE">
            <w:pPr>
              <w:pStyle w:val="TableParagraph"/>
              <w:ind w:left="0"/>
            </w:pPr>
            <w:r>
              <w:t>5290017.02</w:t>
            </w:r>
          </w:p>
        </w:tc>
        <w:tc>
          <w:tcPr>
            <w:tcW w:w="1821" w:type="dxa"/>
          </w:tcPr>
          <w:p w14:paraId="0C0A546C"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3557061" w14:textId="77777777" w:rsidR="008E4BF1" w:rsidRDefault="008E4BF1" w:rsidP="00DD32BE">
            <w:pPr>
              <w:pStyle w:val="TableParagraph"/>
              <w:ind w:left="0"/>
            </w:pPr>
            <w:r>
              <w:t>0.10</w:t>
            </w:r>
          </w:p>
        </w:tc>
        <w:tc>
          <w:tcPr>
            <w:tcW w:w="1340" w:type="dxa"/>
          </w:tcPr>
          <w:p w14:paraId="7FC4F51A" w14:textId="77777777" w:rsidR="008E4BF1" w:rsidRDefault="008E4BF1" w:rsidP="00DD32BE">
            <w:pPr>
              <w:pStyle w:val="TableParagraph"/>
              <w:ind w:left="0"/>
            </w:pPr>
            <w:r>
              <w:rPr>
                <w:w w:val="61"/>
              </w:rPr>
              <w:t>−</w:t>
            </w:r>
          </w:p>
        </w:tc>
      </w:tr>
      <w:tr w:rsidR="008E4BF1" w14:paraId="22D8C472" w14:textId="77777777" w:rsidTr="00D2351F">
        <w:trPr>
          <w:trHeight w:val="738"/>
        </w:trPr>
        <w:tc>
          <w:tcPr>
            <w:tcW w:w="1417" w:type="dxa"/>
            <w:tcBorders>
              <w:right w:val="single" w:sz="6" w:space="0" w:color="000000"/>
            </w:tcBorders>
          </w:tcPr>
          <w:p w14:paraId="788CEE6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600</w:t>
            </w:r>
          </w:p>
        </w:tc>
        <w:tc>
          <w:tcPr>
            <w:tcW w:w="1844" w:type="dxa"/>
            <w:tcBorders>
              <w:left w:val="single" w:sz="6" w:space="0" w:color="000000"/>
            </w:tcBorders>
          </w:tcPr>
          <w:p w14:paraId="51A2420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4994179.69</w:t>
            </w:r>
          </w:p>
        </w:tc>
        <w:tc>
          <w:tcPr>
            <w:tcW w:w="1584" w:type="dxa"/>
          </w:tcPr>
          <w:p w14:paraId="58CCD0C0" w14:textId="77777777" w:rsidR="008E4BF1" w:rsidRDefault="008E4BF1" w:rsidP="00DD32BE">
            <w:pPr>
              <w:pStyle w:val="TableParagraph"/>
              <w:ind w:left="0"/>
            </w:pPr>
            <w:r>
              <w:t>5289998.62</w:t>
            </w:r>
          </w:p>
        </w:tc>
        <w:tc>
          <w:tcPr>
            <w:tcW w:w="1821" w:type="dxa"/>
          </w:tcPr>
          <w:p w14:paraId="44714265"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80D0511" w14:textId="77777777" w:rsidR="008E4BF1" w:rsidRDefault="008E4BF1" w:rsidP="00DD32BE">
            <w:pPr>
              <w:pStyle w:val="TableParagraph"/>
              <w:ind w:left="0"/>
            </w:pPr>
            <w:r>
              <w:t>0.10</w:t>
            </w:r>
          </w:p>
        </w:tc>
        <w:tc>
          <w:tcPr>
            <w:tcW w:w="1340" w:type="dxa"/>
          </w:tcPr>
          <w:p w14:paraId="368837FD" w14:textId="77777777" w:rsidR="008E4BF1" w:rsidRDefault="008E4BF1" w:rsidP="00DD32BE">
            <w:pPr>
              <w:pStyle w:val="TableParagraph"/>
              <w:ind w:left="0"/>
            </w:pPr>
            <w:r>
              <w:rPr>
                <w:w w:val="61"/>
              </w:rPr>
              <w:t>−</w:t>
            </w:r>
          </w:p>
        </w:tc>
      </w:tr>
      <w:tr w:rsidR="008E4BF1" w14:paraId="07E0208E" w14:textId="77777777" w:rsidTr="00D2351F">
        <w:trPr>
          <w:trHeight w:val="744"/>
        </w:trPr>
        <w:tc>
          <w:tcPr>
            <w:tcW w:w="1417" w:type="dxa"/>
            <w:tcBorders>
              <w:right w:val="single" w:sz="6" w:space="0" w:color="000000"/>
            </w:tcBorders>
          </w:tcPr>
          <w:p w14:paraId="70F51397"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601</w:t>
            </w:r>
          </w:p>
        </w:tc>
        <w:tc>
          <w:tcPr>
            <w:tcW w:w="1844" w:type="dxa"/>
            <w:tcBorders>
              <w:left w:val="single" w:sz="6" w:space="0" w:color="000000"/>
            </w:tcBorders>
          </w:tcPr>
          <w:p w14:paraId="04FD8151"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4994176.29</w:t>
            </w:r>
          </w:p>
        </w:tc>
        <w:tc>
          <w:tcPr>
            <w:tcW w:w="1584" w:type="dxa"/>
          </w:tcPr>
          <w:p w14:paraId="0C56C4D7" w14:textId="77777777" w:rsidR="008E4BF1" w:rsidRDefault="008E4BF1" w:rsidP="00DD32BE">
            <w:pPr>
              <w:pStyle w:val="TableParagraph"/>
              <w:spacing w:before="100"/>
              <w:ind w:left="0"/>
            </w:pPr>
            <w:r>
              <w:t>5289994.97</w:t>
            </w:r>
          </w:p>
        </w:tc>
        <w:tc>
          <w:tcPr>
            <w:tcW w:w="1821" w:type="dxa"/>
          </w:tcPr>
          <w:p w14:paraId="77CA195C" w14:textId="77777777" w:rsidR="008E4BF1" w:rsidRDefault="008E4BF1" w:rsidP="00DD32BE">
            <w:pPr>
              <w:pStyle w:val="TableParagraph"/>
              <w:spacing w:before="100"/>
              <w:ind w:left="0" w:right="44"/>
            </w:pPr>
            <w:r>
              <w:t>Картометричес</w:t>
            </w:r>
            <w:r>
              <w:rPr>
                <w:spacing w:val="-47"/>
              </w:rPr>
              <w:t xml:space="preserve"> </w:t>
            </w:r>
            <w:r>
              <w:t>кий</w:t>
            </w:r>
          </w:p>
        </w:tc>
        <w:tc>
          <w:tcPr>
            <w:tcW w:w="1700" w:type="dxa"/>
          </w:tcPr>
          <w:p w14:paraId="1F3BD38A" w14:textId="77777777" w:rsidR="008E4BF1" w:rsidRDefault="008E4BF1" w:rsidP="00DD32BE">
            <w:pPr>
              <w:pStyle w:val="TableParagraph"/>
              <w:spacing w:before="100"/>
              <w:ind w:left="0"/>
            </w:pPr>
            <w:r>
              <w:t>0.10</w:t>
            </w:r>
          </w:p>
        </w:tc>
        <w:tc>
          <w:tcPr>
            <w:tcW w:w="1340" w:type="dxa"/>
          </w:tcPr>
          <w:p w14:paraId="552F0503" w14:textId="77777777" w:rsidR="008E4BF1" w:rsidRDefault="008E4BF1" w:rsidP="00DD32BE">
            <w:pPr>
              <w:pStyle w:val="TableParagraph"/>
              <w:spacing w:before="100"/>
              <w:ind w:left="0"/>
            </w:pPr>
            <w:r>
              <w:rPr>
                <w:w w:val="61"/>
              </w:rPr>
              <w:t>−</w:t>
            </w:r>
          </w:p>
        </w:tc>
      </w:tr>
      <w:tr w:rsidR="008E4BF1" w14:paraId="09AFD208" w14:textId="77777777" w:rsidTr="00D2351F">
        <w:trPr>
          <w:trHeight w:val="743"/>
        </w:trPr>
        <w:tc>
          <w:tcPr>
            <w:tcW w:w="1417" w:type="dxa"/>
            <w:tcBorders>
              <w:right w:val="single" w:sz="6" w:space="0" w:color="000000"/>
            </w:tcBorders>
          </w:tcPr>
          <w:p w14:paraId="09173CEB"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lastRenderedPageBreak/>
              <w:t>602</w:t>
            </w:r>
          </w:p>
        </w:tc>
        <w:tc>
          <w:tcPr>
            <w:tcW w:w="1844" w:type="dxa"/>
            <w:tcBorders>
              <w:left w:val="single" w:sz="6" w:space="0" w:color="000000"/>
            </w:tcBorders>
          </w:tcPr>
          <w:p w14:paraId="5B88B858"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4994160.77</w:t>
            </w:r>
          </w:p>
        </w:tc>
        <w:tc>
          <w:tcPr>
            <w:tcW w:w="1584" w:type="dxa"/>
          </w:tcPr>
          <w:p w14:paraId="2714F1EB" w14:textId="77777777" w:rsidR="008E4BF1" w:rsidRDefault="008E4BF1" w:rsidP="00DD32BE">
            <w:pPr>
              <w:pStyle w:val="TableParagraph"/>
              <w:spacing w:before="100"/>
              <w:ind w:left="0"/>
            </w:pPr>
            <w:r>
              <w:t>5289979.01</w:t>
            </w:r>
          </w:p>
        </w:tc>
        <w:tc>
          <w:tcPr>
            <w:tcW w:w="1821" w:type="dxa"/>
          </w:tcPr>
          <w:p w14:paraId="69919810" w14:textId="77777777" w:rsidR="008E4BF1" w:rsidRDefault="008E4BF1" w:rsidP="00DD32BE">
            <w:pPr>
              <w:pStyle w:val="TableParagraph"/>
              <w:spacing w:before="104" w:line="235" w:lineRule="auto"/>
              <w:ind w:left="0" w:right="44"/>
            </w:pPr>
            <w:r>
              <w:t>Картометричес</w:t>
            </w:r>
            <w:r>
              <w:rPr>
                <w:spacing w:val="-47"/>
              </w:rPr>
              <w:t xml:space="preserve"> </w:t>
            </w:r>
            <w:r>
              <w:t>кий</w:t>
            </w:r>
          </w:p>
        </w:tc>
        <w:tc>
          <w:tcPr>
            <w:tcW w:w="1700" w:type="dxa"/>
          </w:tcPr>
          <w:p w14:paraId="118399E6" w14:textId="77777777" w:rsidR="008E4BF1" w:rsidRDefault="008E4BF1" w:rsidP="00DD32BE">
            <w:pPr>
              <w:pStyle w:val="TableParagraph"/>
              <w:spacing w:before="100"/>
              <w:ind w:left="0"/>
            </w:pPr>
            <w:r>
              <w:t>0.10</w:t>
            </w:r>
          </w:p>
        </w:tc>
        <w:tc>
          <w:tcPr>
            <w:tcW w:w="1340" w:type="dxa"/>
          </w:tcPr>
          <w:p w14:paraId="00B3B83E" w14:textId="77777777" w:rsidR="008E4BF1" w:rsidRDefault="008E4BF1" w:rsidP="00DD32BE">
            <w:pPr>
              <w:pStyle w:val="TableParagraph"/>
              <w:spacing w:before="100"/>
              <w:ind w:left="0"/>
            </w:pPr>
            <w:r>
              <w:rPr>
                <w:w w:val="61"/>
              </w:rPr>
              <w:t>−</w:t>
            </w:r>
          </w:p>
        </w:tc>
      </w:tr>
      <w:tr w:rsidR="008E4BF1" w14:paraId="4428A103" w14:textId="77777777" w:rsidTr="00D2351F">
        <w:trPr>
          <w:trHeight w:val="739"/>
        </w:trPr>
        <w:tc>
          <w:tcPr>
            <w:tcW w:w="1417" w:type="dxa"/>
            <w:tcBorders>
              <w:right w:val="single" w:sz="6" w:space="0" w:color="000000"/>
            </w:tcBorders>
          </w:tcPr>
          <w:p w14:paraId="3919368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603</w:t>
            </w:r>
          </w:p>
        </w:tc>
        <w:tc>
          <w:tcPr>
            <w:tcW w:w="1844" w:type="dxa"/>
            <w:tcBorders>
              <w:left w:val="single" w:sz="6" w:space="0" w:color="000000"/>
            </w:tcBorders>
          </w:tcPr>
          <w:p w14:paraId="174DB22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4994155.94</w:t>
            </w:r>
          </w:p>
        </w:tc>
        <w:tc>
          <w:tcPr>
            <w:tcW w:w="1584" w:type="dxa"/>
          </w:tcPr>
          <w:p w14:paraId="1AB90AF8" w14:textId="77777777" w:rsidR="008E4BF1" w:rsidRDefault="008E4BF1" w:rsidP="00DD32BE">
            <w:pPr>
              <w:pStyle w:val="TableParagraph"/>
              <w:ind w:left="0"/>
            </w:pPr>
            <w:r>
              <w:t>5289980.82</w:t>
            </w:r>
          </w:p>
        </w:tc>
        <w:tc>
          <w:tcPr>
            <w:tcW w:w="1821" w:type="dxa"/>
          </w:tcPr>
          <w:p w14:paraId="47E67C6C"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0401B24" w14:textId="77777777" w:rsidR="008E4BF1" w:rsidRDefault="008E4BF1" w:rsidP="00DD32BE">
            <w:pPr>
              <w:pStyle w:val="TableParagraph"/>
              <w:ind w:left="0"/>
            </w:pPr>
            <w:r>
              <w:t>0.10</w:t>
            </w:r>
          </w:p>
        </w:tc>
        <w:tc>
          <w:tcPr>
            <w:tcW w:w="1340" w:type="dxa"/>
          </w:tcPr>
          <w:p w14:paraId="665E2119" w14:textId="77777777" w:rsidR="008E4BF1" w:rsidRDefault="008E4BF1" w:rsidP="00DD32BE">
            <w:pPr>
              <w:pStyle w:val="TableParagraph"/>
              <w:ind w:left="0"/>
            </w:pPr>
            <w:r>
              <w:rPr>
                <w:w w:val="61"/>
              </w:rPr>
              <w:t>−</w:t>
            </w:r>
          </w:p>
        </w:tc>
      </w:tr>
      <w:tr w:rsidR="008E4BF1" w14:paraId="1E984676" w14:textId="77777777" w:rsidTr="00D2351F">
        <w:trPr>
          <w:trHeight w:val="743"/>
        </w:trPr>
        <w:tc>
          <w:tcPr>
            <w:tcW w:w="1417" w:type="dxa"/>
            <w:tcBorders>
              <w:right w:val="single" w:sz="6" w:space="0" w:color="000000"/>
            </w:tcBorders>
          </w:tcPr>
          <w:p w14:paraId="65B5BD4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604</w:t>
            </w:r>
          </w:p>
        </w:tc>
        <w:tc>
          <w:tcPr>
            <w:tcW w:w="1844" w:type="dxa"/>
            <w:tcBorders>
              <w:left w:val="single" w:sz="6" w:space="0" w:color="000000"/>
            </w:tcBorders>
          </w:tcPr>
          <w:p w14:paraId="082AB6F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4994133.05</w:t>
            </w:r>
          </w:p>
        </w:tc>
        <w:tc>
          <w:tcPr>
            <w:tcW w:w="1584" w:type="dxa"/>
          </w:tcPr>
          <w:p w14:paraId="69BAE737" w14:textId="77777777" w:rsidR="008E4BF1" w:rsidRDefault="008E4BF1" w:rsidP="00DD32BE">
            <w:pPr>
              <w:pStyle w:val="TableParagraph"/>
              <w:ind w:left="0"/>
            </w:pPr>
            <w:r>
              <w:t>5290003.62</w:t>
            </w:r>
          </w:p>
        </w:tc>
        <w:tc>
          <w:tcPr>
            <w:tcW w:w="1821" w:type="dxa"/>
          </w:tcPr>
          <w:p w14:paraId="42452AFB"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28EBEA4" w14:textId="77777777" w:rsidR="008E4BF1" w:rsidRDefault="008E4BF1" w:rsidP="00DD32BE">
            <w:pPr>
              <w:pStyle w:val="TableParagraph"/>
              <w:ind w:left="0"/>
            </w:pPr>
            <w:r>
              <w:t>0.10</w:t>
            </w:r>
          </w:p>
        </w:tc>
        <w:tc>
          <w:tcPr>
            <w:tcW w:w="1340" w:type="dxa"/>
          </w:tcPr>
          <w:p w14:paraId="69348326" w14:textId="77777777" w:rsidR="008E4BF1" w:rsidRDefault="008E4BF1" w:rsidP="00DD32BE">
            <w:pPr>
              <w:pStyle w:val="TableParagraph"/>
              <w:ind w:left="0"/>
            </w:pPr>
            <w:r>
              <w:rPr>
                <w:w w:val="61"/>
              </w:rPr>
              <w:t>−</w:t>
            </w:r>
          </w:p>
        </w:tc>
      </w:tr>
      <w:tr w:rsidR="008E4BF1" w14:paraId="35E0D12F" w14:textId="77777777" w:rsidTr="00D2351F">
        <w:trPr>
          <w:trHeight w:val="739"/>
        </w:trPr>
        <w:tc>
          <w:tcPr>
            <w:tcW w:w="1417" w:type="dxa"/>
            <w:tcBorders>
              <w:right w:val="single" w:sz="6" w:space="0" w:color="000000"/>
            </w:tcBorders>
          </w:tcPr>
          <w:p w14:paraId="52D3E7C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605</w:t>
            </w:r>
          </w:p>
        </w:tc>
        <w:tc>
          <w:tcPr>
            <w:tcW w:w="1844" w:type="dxa"/>
            <w:tcBorders>
              <w:left w:val="single" w:sz="6" w:space="0" w:color="000000"/>
            </w:tcBorders>
          </w:tcPr>
          <w:p w14:paraId="2670492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4994066.70</w:t>
            </w:r>
          </w:p>
        </w:tc>
        <w:tc>
          <w:tcPr>
            <w:tcW w:w="1584" w:type="dxa"/>
          </w:tcPr>
          <w:p w14:paraId="3CB391BF" w14:textId="77777777" w:rsidR="008E4BF1" w:rsidRDefault="008E4BF1" w:rsidP="00DD32BE">
            <w:pPr>
              <w:pStyle w:val="TableParagraph"/>
              <w:ind w:left="0"/>
            </w:pPr>
            <w:r>
              <w:t>5289939.08</w:t>
            </w:r>
          </w:p>
        </w:tc>
        <w:tc>
          <w:tcPr>
            <w:tcW w:w="1821" w:type="dxa"/>
          </w:tcPr>
          <w:p w14:paraId="4FEB1CC9"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9BC210A" w14:textId="77777777" w:rsidR="008E4BF1" w:rsidRDefault="008E4BF1" w:rsidP="00DD32BE">
            <w:pPr>
              <w:pStyle w:val="TableParagraph"/>
              <w:ind w:left="0"/>
            </w:pPr>
            <w:r>
              <w:t>0.10</w:t>
            </w:r>
          </w:p>
        </w:tc>
        <w:tc>
          <w:tcPr>
            <w:tcW w:w="1340" w:type="dxa"/>
          </w:tcPr>
          <w:p w14:paraId="114C4431" w14:textId="77777777" w:rsidR="008E4BF1" w:rsidRDefault="008E4BF1" w:rsidP="00DD32BE">
            <w:pPr>
              <w:pStyle w:val="TableParagraph"/>
              <w:ind w:left="0"/>
            </w:pPr>
            <w:r>
              <w:rPr>
                <w:w w:val="61"/>
              </w:rPr>
              <w:t>−</w:t>
            </w:r>
          </w:p>
        </w:tc>
      </w:tr>
      <w:tr w:rsidR="008E4BF1" w14:paraId="368C17CC" w14:textId="77777777" w:rsidTr="00D2351F">
        <w:trPr>
          <w:trHeight w:val="743"/>
        </w:trPr>
        <w:tc>
          <w:tcPr>
            <w:tcW w:w="1417" w:type="dxa"/>
            <w:tcBorders>
              <w:right w:val="single" w:sz="6" w:space="0" w:color="000000"/>
            </w:tcBorders>
          </w:tcPr>
          <w:p w14:paraId="0CC5D98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606</w:t>
            </w:r>
          </w:p>
        </w:tc>
        <w:tc>
          <w:tcPr>
            <w:tcW w:w="1844" w:type="dxa"/>
            <w:tcBorders>
              <w:left w:val="single" w:sz="6" w:space="0" w:color="000000"/>
            </w:tcBorders>
          </w:tcPr>
          <w:p w14:paraId="1D38027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4994015.42</w:t>
            </w:r>
          </w:p>
        </w:tc>
        <w:tc>
          <w:tcPr>
            <w:tcW w:w="1584" w:type="dxa"/>
          </w:tcPr>
          <w:p w14:paraId="08C45074" w14:textId="77777777" w:rsidR="008E4BF1" w:rsidRDefault="008E4BF1" w:rsidP="00DD32BE">
            <w:pPr>
              <w:pStyle w:val="TableParagraph"/>
              <w:ind w:left="0"/>
            </w:pPr>
            <w:r>
              <w:t>5289892.48</w:t>
            </w:r>
          </w:p>
        </w:tc>
        <w:tc>
          <w:tcPr>
            <w:tcW w:w="1821" w:type="dxa"/>
          </w:tcPr>
          <w:p w14:paraId="6E4F19DA"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B9FA45F" w14:textId="77777777" w:rsidR="008E4BF1" w:rsidRDefault="008E4BF1" w:rsidP="00DD32BE">
            <w:pPr>
              <w:pStyle w:val="TableParagraph"/>
              <w:ind w:left="0"/>
            </w:pPr>
            <w:r>
              <w:t>0.10</w:t>
            </w:r>
          </w:p>
        </w:tc>
        <w:tc>
          <w:tcPr>
            <w:tcW w:w="1340" w:type="dxa"/>
          </w:tcPr>
          <w:p w14:paraId="6671CB2B" w14:textId="77777777" w:rsidR="008E4BF1" w:rsidRDefault="008E4BF1" w:rsidP="00DD32BE">
            <w:pPr>
              <w:pStyle w:val="TableParagraph"/>
              <w:ind w:left="0"/>
            </w:pPr>
            <w:r>
              <w:rPr>
                <w:w w:val="61"/>
              </w:rPr>
              <w:t>−</w:t>
            </w:r>
          </w:p>
        </w:tc>
      </w:tr>
      <w:tr w:rsidR="008E4BF1" w14:paraId="5C8DAF66" w14:textId="77777777" w:rsidTr="00D2351F">
        <w:trPr>
          <w:trHeight w:val="738"/>
        </w:trPr>
        <w:tc>
          <w:tcPr>
            <w:tcW w:w="1417" w:type="dxa"/>
            <w:tcBorders>
              <w:right w:val="single" w:sz="6" w:space="0" w:color="000000"/>
            </w:tcBorders>
          </w:tcPr>
          <w:p w14:paraId="3779CB8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607</w:t>
            </w:r>
          </w:p>
        </w:tc>
        <w:tc>
          <w:tcPr>
            <w:tcW w:w="1844" w:type="dxa"/>
            <w:tcBorders>
              <w:left w:val="single" w:sz="6" w:space="0" w:color="000000"/>
            </w:tcBorders>
          </w:tcPr>
          <w:p w14:paraId="5681820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4993870.19</w:t>
            </w:r>
          </w:p>
        </w:tc>
        <w:tc>
          <w:tcPr>
            <w:tcW w:w="1584" w:type="dxa"/>
          </w:tcPr>
          <w:p w14:paraId="416763FF" w14:textId="77777777" w:rsidR="008E4BF1" w:rsidRDefault="008E4BF1" w:rsidP="00DD32BE">
            <w:pPr>
              <w:pStyle w:val="TableParagraph"/>
              <w:ind w:left="0"/>
            </w:pPr>
            <w:r>
              <w:t>5289749.96</w:t>
            </w:r>
          </w:p>
        </w:tc>
        <w:tc>
          <w:tcPr>
            <w:tcW w:w="1821" w:type="dxa"/>
          </w:tcPr>
          <w:p w14:paraId="367412B7"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DFED198" w14:textId="77777777" w:rsidR="008E4BF1" w:rsidRDefault="008E4BF1" w:rsidP="00DD32BE">
            <w:pPr>
              <w:pStyle w:val="TableParagraph"/>
              <w:ind w:left="0"/>
            </w:pPr>
            <w:r>
              <w:t>0.10</w:t>
            </w:r>
          </w:p>
        </w:tc>
        <w:tc>
          <w:tcPr>
            <w:tcW w:w="1340" w:type="dxa"/>
          </w:tcPr>
          <w:p w14:paraId="53BB8943" w14:textId="77777777" w:rsidR="008E4BF1" w:rsidRDefault="008E4BF1" w:rsidP="00DD32BE">
            <w:pPr>
              <w:pStyle w:val="TableParagraph"/>
              <w:ind w:left="0"/>
            </w:pPr>
            <w:r>
              <w:rPr>
                <w:w w:val="61"/>
              </w:rPr>
              <w:t>−</w:t>
            </w:r>
          </w:p>
        </w:tc>
      </w:tr>
      <w:tr w:rsidR="008E4BF1" w14:paraId="656C0AE3" w14:textId="77777777" w:rsidTr="00D2351F">
        <w:trPr>
          <w:trHeight w:val="744"/>
        </w:trPr>
        <w:tc>
          <w:tcPr>
            <w:tcW w:w="1417" w:type="dxa"/>
            <w:tcBorders>
              <w:right w:val="single" w:sz="6" w:space="0" w:color="000000"/>
            </w:tcBorders>
          </w:tcPr>
          <w:p w14:paraId="428EB0A6"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608</w:t>
            </w:r>
          </w:p>
        </w:tc>
        <w:tc>
          <w:tcPr>
            <w:tcW w:w="1844" w:type="dxa"/>
            <w:tcBorders>
              <w:left w:val="single" w:sz="6" w:space="0" w:color="000000"/>
            </w:tcBorders>
          </w:tcPr>
          <w:p w14:paraId="771BACEA"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4993761.63</w:t>
            </w:r>
          </w:p>
        </w:tc>
        <w:tc>
          <w:tcPr>
            <w:tcW w:w="1584" w:type="dxa"/>
          </w:tcPr>
          <w:p w14:paraId="7BC57A53" w14:textId="77777777" w:rsidR="008E4BF1" w:rsidRDefault="008E4BF1" w:rsidP="00DD32BE">
            <w:pPr>
              <w:pStyle w:val="TableParagraph"/>
              <w:spacing w:before="96"/>
              <w:ind w:left="0"/>
            </w:pPr>
            <w:r>
              <w:t>5289643.91</w:t>
            </w:r>
          </w:p>
        </w:tc>
        <w:tc>
          <w:tcPr>
            <w:tcW w:w="1821" w:type="dxa"/>
          </w:tcPr>
          <w:p w14:paraId="61F2C2F4"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392DEDC6" w14:textId="77777777" w:rsidR="008E4BF1" w:rsidRDefault="008E4BF1" w:rsidP="00DD32BE">
            <w:pPr>
              <w:pStyle w:val="TableParagraph"/>
              <w:spacing w:before="96"/>
              <w:ind w:left="0"/>
            </w:pPr>
            <w:r>
              <w:t>0.10</w:t>
            </w:r>
          </w:p>
        </w:tc>
        <w:tc>
          <w:tcPr>
            <w:tcW w:w="1340" w:type="dxa"/>
          </w:tcPr>
          <w:p w14:paraId="32078452" w14:textId="77777777" w:rsidR="008E4BF1" w:rsidRDefault="008E4BF1" w:rsidP="00DD32BE">
            <w:pPr>
              <w:pStyle w:val="TableParagraph"/>
              <w:spacing w:before="96"/>
              <w:ind w:left="0"/>
            </w:pPr>
            <w:r>
              <w:rPr>
                <w:w w:val="61"/>
              </w:rPr>
              <w:t>−</w:t>
            </w:r>
          </w:p>
        </w:tc>
      </w:tr>
      <w:tr w:rsidR="008E4BF1" w14:paraId="4ED0CF0E" w14:textId="77777777" w:rsidTr="00D2351F">
        <w:trPr>
          <w:trHeight w:val="738"/>
        </w:trPr>
        <w:tc>
          <w:tcPr>
            <w:tcW w:w="1417" w:type="dxa"/>
            <w:tcBorders>
              <w:right w:val="single" w:sz="6" w:space="0" w:color="000000"/>
            </w:tcBorders>
          </w:tcPr>
          <w:p w14:paraId="7CEAA32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609</w:t>
            </w:r>
          </w:p>
        </w:tc>
        <w:tc>
          <w:tcPr>
            <w:tcW w:w="1844" w:type="dxa"/>
            <w:tcBorders>
              <w:left w:val="single" w:sz="6" w:space="0" w:color="000000"/>
            </w:tcBorders>
          </w:tcPr>
          <w:p w14:paraId="5081A5D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4993679.58</w:t>
            </w:r>
          </w:p>
        </w:tc>
        <w:tc>
          <w:tcPr>
            <w:tcW w:w="1584" w:type="dxa"/>
          </w:tcPr>
          <w:p w14:paraId="18C5375A" w14:textId="77777777" w:rsidR="008E4BF1" w:rsidRDefault="008E4BF1" w:rsidP="00DD32BE">
            <w:pPr>
              <w:pStyle w:val="TableParagraph"/>
              <w:ind w:left="0"/>
            </w:pPr>
            <w:r>
              <w:t>5289564.50</w:t>
            </w:r>
          </w:p>
        </w:tc>
        <w:tc>
          <w:tcPr>
            <w:tcW w:w="1821" w:type="dxa"/>
          </w:tcPr>
          <w:p w14:paraId="60E93B47"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E940CD9" w14:textId="77777777" w:rsidR="008E4BF1" w:rsidRDefault="008E4BF1" w:rsidP="00DD32BE">
            <w:pPr>
              <w:pStyle w:val="TableParagraph"/>
              <w:ind w:left="0"/>
            </w:pPr>
            <w:r>
              <w:t>0.10</w:t>
            </w:r>
          </w:p>
        </w:tc>
        <w:tc>
          <w:tcPr>
            <w:tcW w:w="1340" w:type="dxa"/>
          </w:tcPr>
          <w:p w14:paraId="40BDDCEA" w14:textId="77777777" w:rsidR="008E4BF1" w:rsidRDefault="008E4BF1" w:rsidP="00DD32BE">
            <w:pPr>
              <w:pStyle w:val="TableParagraph"/>
              <w:ind w:left="0"/>
            </w:pPr>
            <w:r>
              <w:rPr>
                <w:w w:val="61"/>
              </w:rPr>
              <w:t>−</w:t>
            </w:r>
          </w:p>
        </w:tc>
      </w:tr>
      <w:tr w:rsidR="008E4BF1" w14:paraId="60C9CDF7" w14:textId="77777777" w:rsidTr="00D2351F">
        <w:trPr>
          <w:trHeight w:val="744"/>
        </w:trPr>
        <w:tc>
          <w:tcPr>
            <w:tcW w:w="1417" w:type="dxa"/>
            <w:tcBorders>
              <w:right w:val="single" w:sz="6" w:space="0" w:color="000000"/>
            </w:tcBorders>
          </w:tcPr>
          <w:p w14:paraId="3BA421F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610</w:t>
            </w:r>
          </w:p>
        </w:tc>
        <w:tc>
          <w:tcPr>
            <w:tcW w:w="1844" w:type="dxa"/>
            <w:tcBorders>
              <w:left w:val="single" w:sz="6" w:space="0" w:color="000000"/>
            </w:tcBorders>
          </w:tcPr>
          <w:p w14:paraId="22B76DA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4993714.59</w:t>
            </w:r>
          </w:p>
        </w:tc>
        <w:tc>
          <w:tcPr>
            <w:tcW w:w="1584" w:type="dxa"/>
          </w:tcPr>
          <w:p w14:paraId="71F560BF" w14:textId="77777777" w:rsidR="008E4BF1" w:rsidRDefault="008E4BF1" w:rsidP="00DD32BE">
            <w:pPr>
              <w:pStyle w:val="TableParagraph"/>
              <w:ind w:left="0"/>
            </w:pPr>
            <w:r>
              <w:t>5289542.11</w:t>
            </w:r>
          </w:p>
        </w:tc>
        <w:tc>
          <w:tcPr>
            <w:tcW w:w="1821" w:type="dxa"/>
          </w:tcPr>
          <w:p w14:paraId="6D8D867B"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96D09B4" w14:textId="77777777" w:rsidR="008E4BF1" w:rsidRDefault="008E4BF1" w:rsidP="00DD32BE">
            <w:pPr>
              <w:pStyle w:val="TableParagraph"/>
              <w:ind w:left="0"/>
            </w:pPr>
            <w:r>
              <w:t>0.10</w:t>
            </w:r>
          </w:p>
        </w:tc>
        <w:tc>
          <w:tcPr>
            <w:tcW w:w="1340" w:type="dxa"/>
          </w:tcPr>
          <w:p w14:paraId="171A2352" w14:textId="77777777" w:rsidR="008E4BF1" w:rsidRDefault="008E4BF1" w:rsidP="00DD32BE">
            <w:pPr>
              <w:pStyle w:val="TableParagraph"/>
              <w:ind w:left="0"/>
            </w:pPr>
            <w:r>
              <w:rPr>
                <w:w w:val="61"/>
              </w:rPr>
              <w:t>−</w:t>
            </w:r>
          </w:p>
        </w:tc>
      </w:tr>
      <w:tr w:rsidR="008E4BF1" w14:paraId="7DAA7763" w14:textId="77777777" w:rsidTr="00D2351F">
        <w:trPr>
          <w:trHeight w:val="738"/>
        </w:trPr>
        <w:tc>
          <w:tcPr>
            <w:tcW w:w="1417" w:type="dxa"/>
            <w:tcBorders>
              <w:right w:val="single" w:sz="6" w:space="0" w:color="000000"/>
            </w:tcBorders>
          </w:tcPr>
          <w:p w14:paraId="38EF5A0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611</w:t>
            </w:r>
          </w:p>
        </w:tc>
        <w:tc>
          <w:tcPr>
            <w:tcW w:w="1844" w:type="dxa"/>
            <w:tcBorders>
              <w:left w:val="single" w:sz="6" w:space="0" w:color="000000"/>
            </w:tcBorders>
          </w:tcPr>
          <w:p w14:paraId="515D2AC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4993779.27</w:t>
            </w:r>
          </w:p>
        </w:tc>
        <w:tc>
          <w:tcPr>
            <w:tcW w:w="1584" w:type="dxa"/>
          </w:tcPr>
          <w:p w14:paraId="7E3E5679" w14:textId="77777777" w:rsidR="008E4BF1" w:rsidRDefault="008E4BF1" w:rsidP="00DD32BE">
            <w:pPr>
              <w:pStyle w:val="TableParagraph"/>
              <w:ind w:left="0"/>
            </w:pPr>
            <w:r>
              <w:t>5289463.37</w:t>
            </w:r>
          </w:p>
        </w:tc>
        <w:tc>
          <w:tcPr>
            <w:tcW w:w="1821" w:type="dxa"/>
          </w:tcPr>
          <w:p w14:paraId="388865C8"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3B56D04" w14:textId="77777777" w:rsidR="008E4BF1" w:rsidRDefault="008E4BF1" w:rsidP="00DD32BE">
            <w:pPr>
              <w:pStyle w:val="TableParagraph"/>
              <w:ind w:left="0"/>
            </w:pPr>
            <w:r>
              <w:t>0.10</w:t>
            </w:r>
          </w:p>
        </w:tc>
        <w:tc>
          <w:tcPr>
            <w:tcW w:w="1340" w:type="dxa"/>
          </w:tcPr>
          <w:p w14:paraId="4224179B" w14:textId="77777777" w:rsidR="008E4BF1" w:rsidRDefault="008E4BF1" w:rsidP="00DD32BE">
            <w:pPr>
              <w:pStyle w:val="TableParagraph"/>
              <w:ind w:left="0"/>
            </w:pPr>
            <w:r>
              <w:rPr>
                <w:w w:val="61"/>
              </w:rPr>
              <w:t>−</w:t>
            </w:r>
          </w:p>
        </w:tc>
      </w:tr>
      <w:tr w:rsidR="008E4BF1" w14:paraId="2AF45311" w14:textId="77777777" w:rsidTr="00D2351F">
        <w:trPr>
          <w:trHeight w:val="744"/>
        </w:trPr>
        <w:tc>
          <w:tcPr>
            <w:tcW w:w="1417" w:type="dxa"/>
            <w:tcBorders>
              <w:right w:val="single" w:sz="6" w:space="0" w:color="000000"/>
            </w:tcBorders>
          </w:tcPr>
          <w:p w14:paraId="0FB3084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612</w:t>
            </w:r>
          </w:p>
        </w:tc>
        <w:tc>
          <w:tcPr>
            <w:tcW w:w="1844" w:type="dxa"/>
            <w:tcBorders>
              <w:left w:val="single" w:sz="6" w:space="0" w:color="000000"/>
            </w:tcBorders>
          </w:tcPr>
          <w:p w14:paraId="62505FA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4993794.36</w:t>
            </w:r>
          </w:p>
        </w:tc>
        <w:tc>
          <w:tcPr>
            <w:tcW w:w="1584" w:type="dxa"/>
          </w:tcPr>
          <w:p w14:paraId="40738DA6" w14:textId="77777777" w:rsidR="008E4BF1" w:rsidRDefault="008E4BF1" w:rsidP="00DD32BE">
            <w:pPr>
              <w:pStyle w:val="TableParagraph"/>
              <w:ind w:left="0"/>
            </w:pPr>
            <w:r>
              <w:t>5289460.54</w:t>
            </w:r>
          </w:p>
        </w:tc>
        <w:tc>
          <w:tcPr>
            <w:tcW w:w="1821" w:type="dxa"/>
          </w:tcPr>
          <w:p w14:paraId="2C0DE150"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B8982E5" w14:textId="77777777" w:rsidR="008E4BF1" w:rsidRDefault="008E4BF1" w:rsidP="00DD32BE">
            <w:pPr>
              <w:pStyle w:val="TableParagraph"/>
              <w:ind w:left="0"/>
            </w:pPr>
            <w:r>
              <w:t>0.10</w:t>
            </w:r>
          </w:p>
        </w:tc>
        <w:tc>
          <w:tcPr>
            <w:tcW w:w="1340" w:type="dxa"/>
          </w:tcPr>
          <w:p w14:paraId="556F53F2" w14:textId="77777777" w:rsidR="008E4BF1" w:rsidRDefault="008E4BF1" w:rsidP="00DD32BE">
            <w:pPr>
              <w:pStyle w:val="TableParagraph"/>
              <w:ind w:left="0"/>
            </w:pPr>
            <w:r>
              <w:rPr>
                <w:w w:val="61"/>
              </w:rPr>
              <w:t>−</w:t>
            </w:r>
          </w:p>
        </w:tc>
      </w:tr>
      <w:tr w:rsidR="008E4BF1" w14:paraId="0B66446D" w14:textId="77777777" w:rsidTr="00D2351F">
        <w:trPr>
          <w:trHeight w:val="738"/>
        </w:trPr>
        <w:tc>
          <w:tcPr>
            <w:tcW w:w="1417" w:type="dxa"/>
            <w:tcBorders>
              <w:right w:val="single" w:sz="6" w:space="0" w:color="000000"/>
            </w:tcBorders>
          </w:tcPr>
          <w:p w14:paraId="7A23791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613</w:t>
            </w:r>
          </w:p>
        </w:tc>
        <w:tc>
          <w:tcPr>
            <w:tcW w:w="1844" w:type="dxa"/>
            <w:tcBorders>
              <w:left w:val="single" w:sz="6" w:space="0" w:color="000000"/>
            </w:tcBorders>
          </w:tcPr>
          <w:p w14:paraId="3DE9068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4993872.00</w:t>
            </w:r>
          </w:p>
        </w:tc>
        <w:tc>
          <w:tcPr>
            <w:tcW w:w="1584" w:type="dxa"/>
          </w:tcPr>
          <w:p w14:paraId="2FAC3219" w14:textId="77777777" w:rsidR="008E4BF1" w:rsidRDefault="008E4BF1" w:rsidP="00DD32BE">
            <w:pPr>
              <w:pStyle w:val="TableParagraph"/>
              <w:ind w:left="0"/>
            </w:pPr>
            <w:r>
              <w:t>5289467.07</w:t>
            </w:r>
          </w:p>
        </w:tc>
        <w:tc>
          <w:tcPr>
            <w:tcW w:w="1821" w:type="dxa"/>
          </w:tcPr>
          <w:p w14:paraId="7C0AC6BD"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47742D0" w14:textId="77777777" w:rsidR="008E4BF1" w:rsidRDefault="008E4BF1" w:rsidP="00DD32BE">
            <w:pPr>
              <w:pStyle w:val="TableParagraph"/>
              <w:ind w:left="0"/>
            </w:pPr>
            <w:r>
              <w:t>0.10</w:t>
            </w:r>
          </w:p>
        </w:tc>
        <w:tc>
          <w:tcPr>
            <w:tcW w:w="1340" w:type="dxa"/>
          </w:tcPr>
          <w:p w14:paraId="2E4AECAC" w14:textId="77777777" w:rsidR="008E4BF1" w:rsidRDefault="008E4BF1" w:rsidP="00DD32BE">
            <w:pPr>
              <w:pStyle w:val="TableParagraph"/>
              <w:ind w:left="0"/>
            </w:pPr>
            <w:r>
              <w:rPr>
                <w:w w:val="61"/>
              </w:rPr>
              <w:t>−</w:t>
            </w:r>
          </w:p>
        </w:tc>
      </w:tr>
      <w:tr w:rsidR="008E4BF1" w14:paraId="5C58E1AF" w14:textId="77777777" w:rsidTr="00D2351F">
        <w:trPr>
          <w:trHeight w:val="744"/>
        </w:trPr>
        <w:tc>
          <w:tcPr>
            <w:tcW w:w="1417" w:type="dxa"/>
            <w:tcBorders>
              <w:right w:val="single" w:sz="6" w:space="0" w:color="000000"/>
            </w:tcBorders>
          </w:tcPr>
          <w:p w14:paraId="6D5BB71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614</w:t>
            </w:r>
          </w:p>
        </w:tc>
        <w:tc>
          <w:tcPr>
            <w:tcW w:w="1844" w:type="dxa"/>
            <w:tcBorders>
              <w:left w:val="single" w:sz="6" w:space="0" w:color="000000"/>
            </w:tcBorders>
          </w:tcPr>
          <w:p w14:paraId="728B5DE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4993901.92</w:t>
            </w:r>
          </w:p>
        </w:tc>
        <w:tc>
          <w:tcPr>
            <w:tcW w:w="1584" w:type="dxa"/>
          </w:tcPr>
          <w:p w14:paraId="679EF0B0" w14:textId="77777777" w:rsidR="008E4BF1" w:rsidRDefault="008E4BF1" w:rsidP="00DD32BE">
            <w:pPr>
              <w:pStyle w:val="TableParagraph"/>
              <w:ind w:left="0"/>
            </w:pPr>
            <w:r>
              <w:t>5289475.89</w:t>
            </w:r>
          </w:p>
        </w:tc>
        <w:tc>
          <w:tcPr>
            <w:tcW w:w="1821" w:type="dxa"/>
          </w:tcPr>
          <w:p w14:paraId="57847491"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F78B658" w14:textId="77777777" w:rsidR="008E4BF1" w:rsidRDefault="008E4BF1" w:rsidP="00DD32BE">
            <w:pPr>
              <w:pStyle w:val="TableParagraph"/>
              <w:ind w:left="0"/>
            </w:pPr>
            <w:r>
              <w:t>0.10</w:t>
            </w:r>
          </w:p>
        </w:tc>
        <w:tc>
          <w:tcPr>
            <w:tcW w:w="1340" w:type="dxa"/>
          </w:tcPr>
          <w:p w14:paraId="24F81561" w14:textId="77777777" w:rsidR="008E4BF1" w:rsidRDefault="008E4BF1" w:rsidP="00DD32BE">
            <w:pPr>
              <w:pStyle w:val="TableParagraph"/>
              <w:ind w:left="0"/>
            </w:pPr>
            <w:r>
              <w:rPr>
                <w:w w:val="61"/>
              </w:rPr>
              <w:t>−</w:t>
            </w:r>
          </w:p>
        </w:tc>
      </w:tr>
      <w:tr w:rsidR="008E4BF1" w14:paraId="0E64A358" w14:textId="77777777" w:rsidTr="00D2351F">
        <w:trPr>
          <w:trHeight w:val="738"/>
        </w:trPr>
        <w:tc>
          <w:tcPr>
            <w:tcW w:w="1417" w:type="dxa"/>
            <w:tcBorders>
              <w:right w:val="single" w:sz="6" w:space="0" w:color="000000"/>
            </w:tcBorders>
          </w:tcPr>
          <w:p w14:paraId="58D6E04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615</w:t>
            </w:r>
          </w:p>
        </w:tc>
        <w:tc>
          <w:tcPr>
            <w:tcW w:w="1844" w:type="dxa"/>
            <w:tcBorders>
              <w:left w:val="single" w:sz="6" w:space="0" w:color="000000"/>
            </w:tcBorders>
          </w:tcPr>
          <w:p w14:paraId="4667A8C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4993903.62</w:t>
            </w:r>
          </w:p>
        </w:tc>
        <w:tc>
          <w:tcPr>
            <w:tcW w:w="1584" w:type="dxa"/>
          </w:tcPr>
          <w:p w14:paraId="11C222ED" w14:textId="77777777" w:rsidR="008E4BF1" w:rsidRDefault="008E4BF1" w:rsidP="00DD32BE">
            <w:pPr>
              <w:pStyle w:val="TableParagraph"/>
              <w:ind w:left="0"/>
            </w:pPr>
            <w:r>
              <w:t>5289470.14</w:t>
            </w:r>
          </w:p>
        </w:tc>
        <w:tc>
          <w:tcPr>
            <w:tcW w:w="1821" w:type="dxa"/>
          </w:tcPr>
          <w:p w14:paraId="5FC288A8"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5017577" w14:textId="77777777" w:rsidR="008E4BF1" w:rsidRDefault="008E4BF1" w:rsidP="00DD32BE">
            <w:pPr>
              <w:pStyle w:val="TableParagraph"/>
              <w:ind w:left="0"/>
            </w:pPr>
            <w:r>
              <w:t>0.10</w:t>
            </w:r>
          </w:p>
        </w:tc>
        <w:tc>
          <w:tcPr>
            <w:tcW w:w="1340" w:type="dxa"/>
          </w:tcPr>
          <w:p w14:paraId="6404274D" w14:textId="77777777" w:rsidR="008E4BF1" w:rsidRDefault="008E4BF1" w:rsidP="00DD32BE">
            <w:pPr>
              <w:pStyle w:val="TableParagraph"/>
              <w:ind w:left="0"/>
            </w:pPr>
            <w:r>
              <w:rPr>
                <w:w w:val="61"/>
              </w:rPr>
              <w:t>−</w:t>
            </w:r>
          </w:p>
        </w:tc>
      </w:tr>
      <w:tr w:rsidR="008E4BF1" w14:paraId="1F092967" w14:textId="77777777" w:rsidTr="00D2351F">
        <w:trPr>
          <w:trHeight w:val="738"/>
        </w:trPr>
        <w:tc>
          <w:tcPr>
            <w:tcW w:w="1417" w:type="dxa"/>
            <w:tcBorders>
              <w:right w:val="single" w:sz="6" w:space="0" w:color="000000"/>
            </w:tcBorders>
          </w:tcPr>
          <w:p w14:paraId="45DB2FC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616</w:t>
            </w:r>
          </w:p>
        </w:tc>
        <w:tc>
          <w:tcPr>
            <w:tcW w:w="1844" w:type="dxa"/>
            <w:tcBorders>
              <w:left w:val="single" w:sz="6" w:space="0" w:color="000000"/>
            </w:tcBorders>
          </w:tcPr>
          <w:p w14:paraId="04C5943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4993938.87</w:t>
            </w:r>
          </w:p>
        </w:tc>
        <w:tc>
          <w:tcPr>
            <w:tcW w:w="1584" w:type="dxa"/>
          </w:tcPr>
          <w:p w14:paraId="2AD45D39" w14:textId="77777777" w:rsidR="008E4BF1" w:rsidRDefault="008E4BF1" w:rsidP="00DD32BE">
            <w:pPr>
              <w:pStyle w:val="TableParagraph"/>
              <w:ind w:left="0"/>
            </w:pPr>
            <w:r>
              <w:t>5289437.10</w:t>
            </w:r>
          </w:p>
        </w:tc>
        <w:tc>
          <w:tcPr>
            <w:tcW w:w="1821" w:type="dxa"/>
          </w:tcPr>
          <w:p w14:paraId="3009199E"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82887EE" w14:textId="77777777" w:rsidR="008E4BF1" w:rsidRDefault="008E4BF1" w:rsidP="00DD32BE">
            <w:pPr>
              <w:pStyle w:val="TableParagraph"/>
              <w:ind w:left="0"/>
            </w:pPr>
            <w:r>
              <w:t>0.10</w:t>
            </w:r>
          </w:p>
        </w:tc>
        <w:tc>
          <w:tcPr>
            <w:tcW w:w="1340" w:type="dxa"/>
          </w:tcPr>
          <w:p w14:paraId="75F3A4E0" w14:textId="77777777" w:rsidR="008E4BF1" w:rsidRDefault="008E4BF1" w:rsidP="00DD32BE">
            <w:pPr>
              <w:pStyle w:val="TableParagraph"/>
              <w:ind w:left="0"/>
            </w:pPr>
            <w:r>
              <w:rPr>
                <w:w w:val="61"/>
              </w:rPr>
              <w:t>−</w:t>
            </w:r>
          </w:p>
        </w:tc>
      </w:tr>
      <w:tr w:rsidR="008E4BF1" w14:paraId="2091E1F0" w14:textId="77777777" w:rsidTr="00D2351F">
        <w:trPr>
          <w:trHeight w:val="744"/>
        </w:trPr>
        <w:tc>
          <w:tcPr>
            <w:tcW w:w="1417" w:type="dxa"/>
            <w:tcBorders>
              <w:right w:val="single" w:sz="6" w:space="0" w:color="000000"/>
            </w:tcBorders>
          </w:tcPr>
          <w:p w14:paraId="3D8609FE"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617</w:t>
            </w:r>
          </w:p>
        </w:tc>
        <w:tc>
          <w:tcPr>
            <w:tcW w:w="1844" w:type="dxa"/>
            <w:tcBorders>
              <w:left w:val="single" w:sz="6" w:space="0" w:color="000000"/>
            </w:tcBorders>
          </w:tcPr>
          <w:p w14:paraId="5A3A2A3E"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4993947.47</w:t>
            </w:r>
          </w:p>
        </w:tc>
        <w:tc>
          <w:tcPr>
            <w:tcW w:w="1584" w:type="dxa"/>
          </w:tcPr>
          <w:p w14:paraId="0473659E" w14:textId="77777777" w:rsidR="008E4BF1" w:rsidRDefault="008E4BF1" w:rsidP="00DD32BE">
            <w:pPr>
              <w:pStyle w:val="TableParagraph"/>
              <w:spacing w:before="100"/>
              <w:ind w:left="0"/>
            </w:pPr>
            <w:r>
              <w:t>5289428.31</w:t>
            </w:r>
          </w:p>
        </w:tc>
        <w:tc>
          <w:tcPr>
            <w:tcW w:w="1821" w:type="dxa"/>
          </w:tcPr>
          <w:p w14:paraId="5A0E10C0" w14:textId="77777777" w:rsidR="008E4BF1" w:rsidRDefault="008E4BF1" w:rsidP="00DD32BE">
            <w:pPr>
              <w:pStyle w:val="TableParagraph"/>
              <w:spacing w:before="100"/>
              <w:ind w:left="0" w:right="44"/>
            </w:pPr>
            <w:r>
              <w:t>Картометричес</w:t>
            </w:r>
            <w:r>
              <w:rPr>
                <w:spacing w:val="-47"/>
              </w:rPr>
              <w:t xml:space="preserve"> </w:t>
            </w:r>
            <w:r>
              <w:t>кий</w:t>
            </w:r>
          </w:p>
        </w:tc>
        <w:tc>
          <w:tcPr>
            <w:tcW w:w="1700" w:type="dxa"/>
          </w:tcPr>
          <w:p w14:paraId="68A571FC" w14:textId="77777777" w:rsidR="008E4BF1" w:rsidRDefault="008E4BF1" w:rsidP="00DD32BE">
            <w:pPr>
              <w:pStyle w:val="TableParagraph"/>
              <w:spacing w:before="100"/>
              <w:ind w:left="0"/>
            </w:pPr>
            <w:r>
              <w:t>0.10</w:t>
            </w:r>
          </w:p>
        </w:tc>
        <w:tc>
          <w:tcPr>
            <w:tcW w:w="1340" w:type="dxa"/>
          </w:tcPr>
          <w:p w14:paraId="2E12C164" w14:textId="77777777" w:rsidR="008E4BF1" w:rsidRDefault="008E4BF1" w:rsidP="00DD32BE">
            <w:pPr>
              <w:pStyle w:val="TableParagraph"/>
              <w:spacing w:before="100"/>
              <w:ind w:left="0"/>
            </w:pPr>
            <w:r>
              <w:rPr>
                <w:w w:val="61"/>
              </w:rPr>
              <w:t>−</w:t>
            </w:r>
          </w:p>
        </w:tc>
      </w:tr>
      <w:tr w:rsidR="008E4BF1" w14:paraId="06A75262" w14:textId="77777777" w:rsidTr="00D2351F">
        <w:trPr>
          <w:trHeight w:val="738"/>
        </w:trPr>
        <w:tc>
          <w:tcPr>
            <w:tcW w:w="1417" w:type="dxa"/>
            <w:tcBorders>
              <w:right w:val="single" w:sz="6" w:space="0" w:color="000000"/>
            </w:tcBorders>
          </w:tcPr>
          <w:p w14:paraId="1795680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618</w:t>
            </w:r>
          </w:p>
        </w:tc>
        <w:tc>
          <w:tcPr>
            <w:tcW w:w="1844" w:type="dxa"/>
            <w:tcBorders>
              <w:left w:val="single" w:sz="6" w:space="0" w:color="000000"/>
            </w:tcBorders>
          </w:tcPr>
          <w:p w14:paraId="59C515C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4993956.38</w:t>
            </w:r>
          </w:p>
        </w:tc>
        <w:tc>
          <w:tcPr>
            <w:tcW w:w="1584" w:type="dxa"/>
          </w:tcPr>
          <w:p w14:paraId="78E184CD" w14:textId="77777777" w:rsidR="008E4BF1" w:rsidRDefault="008E4BF1" w:rsidP="00DD32BE">
            <w:pPr>
              <w:pStyle w:val="TableParagraph"/>
              <w:ind w:left="0"/>
            </w:pPr>
            <w:r>
              <w:t>5289436.87</w:t>
            </w:r>
          </w:p>
        </w:tc>
        <w:tc>
          <w:tcPr>
            <w:tcW w:w="1821" w:type="dxa"/>
          </w:tcPr>
          <w:p w14:paraId="7EB0A2EE"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9678B68" w14:textId="77777777" w:rsidR="008E4BF1" w:rsidRDefault="008E4BF1" w:rsidP="00DD32BE">
            <w:pPr>
              <w:pStyle w:val="TableParagraph"/>
              <w:ind w:left="0"/>
            </w:pPr>
            <w:r>
              <w:t>0.10</w:t>
            </w:r>
          </w:p>
        </w:tc>
        <w:tc>
          <w:tcPr>
            <w:tcW w:w="1340" w:type="dxa"/>
          </w:tcPr>
          <w:p w14:paraId="745BF3DD" w14:textId="77777777" w:rsidR="008E4BF1" w:rsidRDefault="008E4BF1" w:rsidP="00DD32BE">
            <w:pPr>
              <w:pStyle w:val="TableParagraph"/>
              <w:ind w:left="0"/>
            </w:pPr>
            <w:r>
              <w:rPr>
                <w:w w:val="61"/>
              </w:rPr>
              <w:t>−</w:t>
            </w:r>
          </w:p>
        </w:tc>
      </w:tr>
      <w:tr w:rsidR="008E4BF1" w14:paraId="7E756E3B" w14:textId="77777777" w:rsidTr="00D2351F">
        <w:trPr>
          <w:trHeight w:val="744"/>
        </w:trPr>
        <w:tc>
          <w:tcPr>
            <w:tcW w:w="1417" w:type="dxa"/>
            <w:tcBorders>
              <w:right w:val="single" w:sz="6" w:space="0" w:color="000000"/>
            </w:tcBorders>
          </w:tcPr>
          <w:p w14:paraId="5C103F0F"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619</w:t>
            </w:r>
          </w:p>
        </w:tc>
        <w:tc>
          <w:tcPr>
            <w:tcW w:w="1844" w:type="dxa"/>
            <w:tcBorders>
              <w:left w:val="single" w:sz="6" w:space="0" w:color="000000"/>
            </w:tcBorders>
          </w:tcPr>
          <w:p w14:paraId="76500AE5"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4993985.16</w:t>
            </w:r>
          </w:p>
        </w:tc>
        <w:tc>
          <w:tcPr>
            <w:tcW w:w="1584" w:type="dxa"/>
          </w:tcPr>
          <w:p w14:paraId="77BEFB55" w14:textId="77777777" w:rsidR="008E4BF1" w:rsidRDefault="008E4BF1" w:rsidP="00DD32BE">
            <w:pPr>
              <w:pStyle w:val="TableParagraph"/>
              <w:spacing w:before="101"/>
              <w:ind w:left="0"/>
            </w:pPr>
            <w:r>
              <w:t>5289464.08</w:t>
            </w:r>
          </w:p>
        </w:tc>
        <w:tc>
          <w:tcPr>
            <w:tcW w:w="1821" w:type="dxa"/>
          </w:tcPr>
          <w:p w14:paraId="74BCEDBA" w14:textId="77777777" w:rsidR="008E4BF1" w:rsidRDefault="008E4BF1" w:rsidP="00DD32BE">
            <w:pPr>
              <w:pStyle w:val="TableParagraph"/>
              <w:spacing w:before="101"/>
              <w:ind w:left="0" w:right="44"/>
            </w:pPr>
            <w:r>
              <w:t>Картометричес</w:t>
            </w:r>
            <w:r>
              <w:rPr>
                <w:spacing w:val="-47"/>
              </w:rPr>
              <w:t xml:space="preserve"> </w:t>
            </w:r>
            <w:r>
              <w:t>кий</w:t>
            </w:r>
          </w:p>
        </w:tc>
        <w:tc>
          <w:tcPr>
            <w:tcW w:w="1700" w:type="dxa"/>
          </w:tcPr>
          <w:p w14:paraId="0EF8F089" w14:textId="77777777" w:rsidR="008E4BF1" w:rsidRDefault="008E4BF1" w:rsidP="00DD32BE">
            <w:pPr>
              <w:pStyle w:val="TableParagraph"/>
              <w:spacing w:before="101"/>
              <w:ind w:left="0"/>
            </w:pPr>
            <w:r>
              <w:t>0.10</w:t>
            </w:r>
          </w:p>
        </w:tc>
        <w:tc>
          <w:tcPr>
            <w:tcW w:w="1340" w:type="dxa"/>
          </w:tcPr>
          <w:p w14:paraId="7F3063E6" w14:textId="77777777" w:rsidR="008E4BF1" w:rsidRDefault="008E4BF1" w:rsidP="00DD32BE">
            <w:pPr>
              <w:pStyle w:val="TableParagraph"/>
              <w:spacing w:before="101"/>
              <w:ind w:left="0"/>
            </w:pPr>
            <w:r>
              <w:rPr>
                <w:w w:val="61"/>
              </w:rPr>
              <w:t>−</w:t>
            </w:r>
          </w:p>
        </w:tc>
      </w:tr>
      <w:tr w:rsidR="008E4BF1" w14:paraId="23BBD6E9" w14:textId="77777777" w:rsidTr="00D2351F">
        <w:trPr>
          <w:trHeight w:val="743"/>
        </w:trPr>
        <w:tc>
          <w:tcPr>
            <w:tcW w:w="1417" w:type="dxa"/>
            <w:tcBorders>
              <w:right w:val="single" w:sz="6" w:space="0" w:color="000000"/>
            </w:tcBorders>
          </w:tcPr>
          <w:p w14:paraId="3B9ED809"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620</w:t>
            </w:r>
          </w:p>
        </w:tc>
        <w:tc>
          <w:tcPr>
            <w:tcW w:w="1844" w:type="dxa"/>
            <w:tcBorders>
              <w:left w:val="single" w:sz="6" w:space="0" w:color="000000"/>
            </w:tcBorders>
          </w:tcPr>
          <w:p w14:paraId="57D2A3EA"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4993947.44</w:t>
            </w:r>
          </w:p>
        </w:tc>
        <w:tc>
          <w:tcPr>
            <w:tcW w:w="1584" w:type="dxa"/>
          </w:tcPr>
          <w:p w14:paraId="46E72F42" w14:textId="77777777" w:rsidR="008E4BF1" w:rsidRDefault="008E4BF1" w:rsidP="00DD32BE">
            <w:pPr>
              <w:pStyle w:val="TableParagraph"/>
              <w:spacing w:before="100"/>
              <w:ind w:left="0"/>
            </w:pPr>
            <w:r>
              <w:t>5289509.46</w:t>
            </w:r>
          </w:p>
        </w:tc>
        <w:tc>
          <w:tcPr>
            <w:tcW w:w="1821" w:type="dxa"/>
          </w:tcPr>
          <w:p w14:paraId="2E0CDC5B" w14:textId="77777777" w:rsidR="008E4BF1" w:rsidRDefault="008E4BF1" w:rsidP="00DD32BE">
            <w:pPr>
              <w:pStyle w:val="TableParagraph"/>
              <w:spacing w:before="104" w:line="235" w:lineRule="auto"/>
              <w:ind w:left="0" w:right="44"/>
            </w:pPr>
            <w:r>
              <w:t>Картометричес</w:t>
            </w:r>
            <w:r>
              <w:rPr>
                <w:spacing w:val="-47"/>
              </w:rPr>
              <w:t xml:space="preserve"> </w:t>
            </w:r>
            <w:r>
              <w:t>кий</w:t>
            </w:r>
          </w:p>
        </w:tc>
        <w:tc>
          <w:tcPr>
            <w:tcW w:w="1700" w:type="dxa"/>
          </w:tcPr>
          <w:p w14:paraId="3E6E5FAF" w14:textId="77777777" w:rsidR="008E4BF1" w:rsidRDefault="008E4BF1" w:rsidP="00DD32BE">
            <w:pPr>
              <w:pStyle w:val="TableParagraph"/>
              <w:spacing w:before="100"/>
              <w:ind w:left="0"/>
            </w:pPr>
            <w:r>
              <w:t>0.10</w:t>
            </w:r>
          </w:p>
        </w:tc>
        <w:tc>
          <w:tcPr>
            <w:tcW w:w="1340" w:type="dxa"/>
          </w:tcPr>
          <w:p w14:paraId="2B598123" w14:textId="77777777" w:rsidR="008E4BF1" w:rsidRDefault="008E4BF1" w:rsidP="00DD32BE">
            <w:pPr>
              <w:pStyle w:val="TableParagraph"/>
              <w:spacing w:before="100"/>
              <w:ind w:left="0"/>
            </w:pPr>
            <w:r>
              <w:rPr>
                <w:w w:val="61"/>
              </w:rPr>
              <w:t>−</w:t>
            </w:r>
          </w:p>
        </w:tc>
      </w:tr>
      <w:tr w:rsidR="008E4BF1" w14:paraId="65632EB5" w14:textId="77777777" w:rsidTr="00D2351F">
        <w:trPr>
          <w:trHeight w:val="739"/>
        </w:trPr>
        <w:tc>
          <w:tcPr>
            <w:tcW w:w="1417" w:type="dxa"/>
            <w:tcBorders>
              <w:right w:val="single" w:sz="6" w:space="0" w:color="000000"/>
            </w:tcBorders>
          </w:tcPr>
          <w:p w14:paraId="78306F2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lastRenderedPageBreak/>
              <w:t>621</w:t>
            </w:r>
          </w:p>
        </w:tc>
        <w:tc>
          <w:tcPr>
            <w:tcW w:w="1844" w:type="dxa"/>
            <w:tcBorders>
              <w:left w:val="single" w:sz="6" w:space="0" w:color="000000"/>
            </w:tcBorders>
          </w:tcPr>
          <w:p w14:paraId="7525021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4994108.65</w:t>
            </w:r>
          </w:p>
        </w:tc>
        <w:tc>
          <w:tcPr>
            <w:tcW w:w="1584" w:type="dxa"/>
          </w:tcPr>
          <w:p w14:paraId="27CDD472" w14:textId="77777777" w:rsidR="008E4BF1" w:rsidRDefault="008E4BF1" w:rsidP="00DD32BE">
            <w:pPr>
              <w:pStyle w:val="TableParagraph"/>
              <w:ind w:left="0"/>
            </w:pPr>
            <w:r>
              <w:t>5289664.74</w:t>
            </w:r>
          </w:p>
        </w:tc>
        <w:tc>
          <w:tcPr>
            <w:tcW w:w="1821" w:type="dxa"/>
          </w:tcPr>
          <w:p w14:paraId="1E5BD3C9"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3D88C9A" w14:textId="77777777" w:rsidR="008E4BF1" w:rsidRDefault="008E4BF1" w:rsidP="00DD32BE">
            <w:pPr>
              <w:pStyle w:val="TableParagraph"/>
              <w:ind w:left="0"/>
            </w:pPr>
            <w:r>
              <w:t>0.10</w:t>
            </w:r>
          </w:p>
        </w:tc>
        <w:tc>
          <w:tcPr>
            <w:tcW w:w="1340" w:type="dxa"/>
          </w:tcPr>
          <w:p w14:paraId="6596CDD4" w14:textId="77777777" w:rsidR="008E4BF1" w:rsidRDefault="008E4BF1" w:rsidP="00DD32BE">
            <w:pPr>
              <w:pStyle w:val="TableParagraph"/>
              <w:ind w:left="0"/>
            </w:pPr>
            <w:r>
              <w:rPr>
                <w:w w:val="61"/>
              </w:rPr>
              <w:t>−</w:t>
            </w:r>
          </w:p>
        </w:tc>
      </w:tr>
      <w:tr w:rsidR="008E4BF1" w14:paraId="2D9ABCEB" w14:textId="77777777" w:rsidTr="00D2351F">
        <w:trPr>
          <w:trHeight w:val="743"/>
        </w:trPr>
        <w:tc>
          <w:tcPr>
            <w:tcW w:w="1417" w:type="dxa"/>
            <w:tcBorders>
              <w:right w:val="single" w:sz="6" w:space="0" w:color="000000"/>
            </w:tcBorders>
          </w:tcPr>
          <w:p w14:paraId="2903B6C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622</w:t>
            </w:r>
          </w:p>
        </w:tc>
        <w:tc>
          <w:tcPr>
            <w:tcW w:w="1844" w:type="dxa"/>
            <w:tcBorders>
              <w:left w:val="single" w:sz="6" w:space="0" w:color="000000"/>
            </w:tcBorders>
          </w:tcPr>
          <w:p w14:paraId="0E881F7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4994136.62</w:t>
            </w:r>
          </w:p>
        </w:tc>
        <w:tc>
          <w:tcPr>
            <w:tcW w:w="1584" w:type="dxa"/>
          </w:tcPr>
          <w:p w14:paraId="172C58B9" w14:textId="77777777" w:rsidR="008E4BF1" w:rsidRDefault="008E4BF1" w:rsidP="00DD32BE">
            <w:pPr>
              <w:pStyle w:val="TableParagraph"/>
              <w:ind w:left="0"/>
            </w:pPr>
            <w:r>
              <w:t>5289694.46</w:t>
            </w:r>
          </w:p>
        </w:tc>
        <w:tc>
          <w:tcPr>
            <w:tcW w:w="1821" w:type="dxa"/>
          </w:tcPr>
          <w:p w14:paraId="1B547D09"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34D9538" w14:textId="77777777" w:rsidR="008E4BF1" w:rsidRDefault="008E4BF1" w:rsidP="00DD32BE">
            <w:pPr>
              <w:pStyle w:val="TableParagraph"/>
              <w:ind w:left="0"/>
            </w:pPr>
            <w:r>
              <w:t>0.10</w:t>
            </w:r>
          </w:p>
        </w:tc>
        <w:tc>
          <w:tcPr>
            <w:tcW w:w="1340" w:type="dxa"/>
          </w:tcPr>
          <w:p w14:paraId="22623BBE" w14:textId="77777777" w:rsidR="008E4BF1" w:rsidRDefault="008E4BF1" w:rsidP="00DD32BE">
            <w:pPr>
              <w:pStyle w:val="TableParagraph"/>
              <w:ind w:left="0"/>
            </w:pPr>
            <w:r>
              <w:rPr>
                <w:w w:val="61"/>
              </w:rPr>
              <w:t>−</w:t>
            </w:r>
          </w:p>
        </w:tc>
      </w:tr>
      <w:tr w:rsidR="008E4BF1" w14:paraId="47C9BD0E" w14:textId="77777777" w:rsidTr="00D2351F">
        <w:trPr>
          <w:trHeight w:val="739"/>
        </w:trPr>
        <w:tc>
          <w:tcPr>
            <w:tcW w:w="1417" w:type="dxa"/>
            <w:tcBorders>
              <w:right w:val="single" w:sz="6" w:space="0" w:color="000000"/>
            </w:tcBorders>
          </w:tcPr>
          <w:p w14:paraId="244E557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623</w:t>
            </w:r>
          </w:p>
        </w:tc>
        <w:tc>
          <w:tcPr>
            <w:tcW w:w="1844" w:type="dxa"/>
            <w:tcBorders>
              <w:left w:val="single" w:sz="6" w:space="0" w:color="000000"/>
            </w:tcBorders>
          </w:tcPr>
          <w:p w14:paraId="6C329F9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4994183.17</w:t>
            </w:r>
          </w:p>
        </w:tc>
        <w:tc>
          <w:tcPr>
            <w:tcW w:w="1584" w:type="dxa"/>
          </w:tcPr>
          <w:p w14:paraId="6D21FF88" w14:textId="77777777" w:rsidR="008E4BF1" w:rsidRDefault="008E4BF1" w:rsidP="00DD32BE">
            <w:pPr>
              <w:pStyle w:val="TableParagraph"/>
              <w:ind w:left="0"/>
            </w:pPr>
            <w:r>
              <w:t>5289732.48</w:t>
            </w:r>
          </w:p>
        </w:tc>
        <w:tc>
          <w:tcPr>
            <w:tcW w:w="1821" w:type="dxa"/>
          </w:tcPr>
          <w:p w14:paraId="4C54F8EB"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2DE3A97" w14:textId="77777777" w:rsidR="008E4BF1" w:rsidRDefault="008E4BF1" w:rsidP="00DD32BE">
            <w:pPr>
              <w:pStyle w:val="TableParagraph"/>
              <w:ind w:left="0"/>
            </w:pPr>
            <w:r>
              <w:t>0.10</w:t>
            </w:r>
          </w:p>
        </w:tc>
        <w:tc>
          <w:tcPr>
            <w:tcW w:w="1340" w:type="dxa"/>
          </w:tcPr>
          <w:p w14:paraId="527AB049" w14:textId="77777777" w:rsidR="008E4BF1" w:rsidRDefault="008E4BF1" w:rsidP="00DD32BE">
            <w:pPr>
              <w:pStyle w:val="TableParagraph"/>
              <w:ind w:left="0"/>
            </w:pPr>
            <w:r>
              <w:rPr>
                <w:w w:val="61"/>
              </w:rPr>
              <w:t>−</w:t>
            </w:r>
          </w:p>
        </w:tc>
      </w:tr>
      <w:tr w:rsidR="008E4BF1" w14:paraId="7638EBEC" w14:textId="77777777" w:rsidTr="00D2351F">
        <w:trPr>
          <w:trHeight w:val="743"/>
        </w:trPr>
        <w:tc>
          <w:tcPr>
            <w:tcW w:w="1417" w:type="dxa"/>
            <w:tcBorders>
              <w:right w:val="single" w:sz="6" w:space="0" w:color="000000"/>
            </w:tcBorders>
          </w:tcPr>
          <w:p w14:paraId="2166A87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580</w:t>
            </w:r>
          </w:p>
        </w:tc>
        <w:tc>
          <w:tcPr>
            <w:tcW w:w="1844" w:type="dxa"/>
            <w:tcBorders>
              <w:left w:val="single" w:sz="6" w:space="0" w:color="000000"/>
            </w:tcBorders>
          </w:tcPr>
          <w:p w14:paraId="7A58AF2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4994359.02</w:t>
            </w:r>
          </w:p>
        </w:tc>
        <w:tc>
          <w:tcPr>
            <w:tcW w:w="1584" w:type="dxa"/>
          </w:tcPr>
          <w:p w14:paraId="374506B3" w14:textId="77777777" w:rsidR="008E4BF1" w:rsidRDefault="008E4BF1" w:rsidP="00DD32BE">
            <w:pPr>
              <w:pStyle w:val="TableParagraph"/>
              <w:ind w:left="0"/>
            </w:pPr>
            <w:r>
              <w:t>5289899.67</w:t>
            </w:r>
          </w:p>
        </w:tc>
        <w:tc>
          <w:tcPr>
            <w:tcW w:w="1821" w:type="dxa"/>
          </w:tcPr>
          <w:p w14:paraId="6E1EC117"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CE274CF" w14:textId="77777777" w:rsidR="008E4BF1" w:rsidRDefault="008E4BF1" w:rsidP="00DD32BE">
            <w:pPr>
              <w:pStyle w:val="TableParagraph"/>
              <w:ind w:left="0"/>
            </w:pPr>
            <w:r>
              <w:t>0.10</w:t>
            </w:r>
          </w:p>
        </w:tc>
        <w:tc>
          <w:tcPr>
            <w:tcW w:w="1340" w:type="dxa"/>
          </w:tcPr>
          <w:p w14:paraId="06A800F2" w14:textId="77777777" w:rsidR="008E4BF1" w:rsidRDefault="008E4BF1" w:rsidP="00DD32BE">
            <w:pPr>
              <w:pStyle w:val="TableParagraph"/>
              <w:ind w:left="0"/>
            </w:pPr>
            <w:r>
              <w:rPr>
                <w:w w:val="61"/>
              </w:rPr>
              <w:t>−</w:t>
            </w:r>
          </w:p>
        </w:tc>
      </w:tr>
      <w:tr w:rsidR="008E4BF1" w14:paraId="3B982D74" w14:textId="77777777" w:rsidTr="00D2351F">
        <w:trPr>
          <w:trHeight w:val="738"/>
        </w:trPr>
        <w:tc>
          <w:tcPr>
            <w:tcW w:w="1417" w:type="dxa"/>
            <w:tcBorders>
              <w:right w:val="single" w:sz="6" w:space="0" w:color="000000"/>
            </w:tcBorders>
          </w:tcPr>
          <w:p w14:paraId="00BFBCC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624</w:t>
            </w:r>
          </w:p>
        </w:tc>
        <w:tc>
          <w:tcPr>
            <w:tcW w:w="1844" w:type="dxa"/>
            <w:tcBorders>
              <w:left w:val="single" w:sz="6" w:space="0" w:color="000000"/>
            </w:tcBorders>
          </w:tcPr>
          <w:p w14:paraId="56BA553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4994157.35</w:t>
            </w:r>
          </w:p>
        </w:tc>
        <w:tc>
          <w:tcPr>
            <w:tcW w:w="1584" w:type="dxa"/>
          </w:tcPr>
          <w:p w14:paraId="45632167" w14:textId="77777777" w:rsidR="008E4BF1" w:rsidRDefault="008E4BF1" w:rsidP="00DD32BE">
            <w:pPr>
              <w:pStyle w:val="TableParagraph"/>
              <w:ind w:left="0"/>
            </w:pPr>
            <w:r>
              <w:t>5289910.93</w:t>
            </w:r>
          </w:p>
        </w:tc>
        <w:tc>
          <w:tcPr>
            <w:tcW w:w="1821" w:type="dxa"/>
          </w:tcPr>
          <w:p w14:paraId="0705413E"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FA48C50" w14:textId="77777777" w:rsidR="008E4BF1" w:rsidRDefault="008E4BF1" w:rsidP="00DD32BE">
            <w:pPr>
              <w:pStyle w:val="TableParagraph"/>
              <w:ind w:left="0"/>
            </w:pPr>
            <w:r>
              <w:t>0.10</w:t>
            </w:r>
          </w:p>
        </w:tc>
        <w:tc>
          <w:tcPr>
            <w:tcW w:w="1340" w:type="dxa"/>
          </w:tcPr>
          <w:p w14:paraId="16A7BA06" w14:textId="77777777" w:rsidR="008E4BF1" w:rsidRDefault="008E4BF1" w:rsidP="00DD32BE">
            <w:pPr>
              <w:pStyle w:val="TableParagraph"/>
              <w:ind w:left="0"/>
            </w:pPr>
            <w:r>
              <w:rPr>
                <w:w w:val="61"/>
              </w:rPr>
              <w:t>−</w:t>
            </w:r>
          </w:p>
        </w:tc>
      </w:tr>
      <w:tr w:rsidR="008E4BF1" w14:paraId="785CD057" w14:textId="77777777" w:rsidTr="00D2351F">
        <w:trPr>
          <w:trHeight w:val="744"/>
        </w:trPr>
        <w:tc>
          <w:tcPr>
            <w:tcW w:w="1417" w:type="dxa"/>
            <w:tcBorders>
              <w:right w:val="single" w:sz="6" w:space="0" w:color="000000"/>
            </w:tcBorders>
          </w:tcPr>
          <w:p w14:paraId="58149A99"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625</w:t>
            </w:r>
          </w:p>
        </w:tc>
        <w:tc>
          <w:tcPr>
            <w:tcW w:w="1844" w:type="dxa"/>
            <w:tcBorders>
              <w:left w:val="single" w:sz="6" w:space="0" w:color="000000"/>
            </w:tcBorders>
          </w:tcPr>
          <w:p w14:paraId="297BC928"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4994139.06</w:t>
            </w:r>
          </w:p>
        </w:tc>
        <w:tc>
          <w:tcPr>
            <w:tcW w:w="1584" w:type="dxa"/>
          </w:tcPr>
          <w:p w14:paraId="0CE0DAC0" w14:textId="77777777" w:rsidR="008E4BF1" w:rsidRDefault="008E4BF1" w:rsidP="00DD32BE">
            <w:pPr>
              <w:pStyle w:val="TableParagraph"/>
              <w:spacing w:before="96"/>
              <w:ind w:left="0"/>
            </w:pPr>
            <w:r>
              <w:t>5289892.61</w:t>
            </w:r>
          </w:p>
        </w:tc>
        <w:tc>
          <w:tcPr>
            <w:tcW w:w="1821" w:type="dxa"/>
          </w:tcPr>
          <w:p w14:paraId="2934BBB6"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6712054A" w14:textId="77777777" w:rsidR="008E4BF1" w:rsidRDefault="008E4BF1" w:rsidP="00DD32BE">
            <w:pPr>
              <w:pStyle w:val="TableParagraph"/>
              <w:spacing w:before="96"/>
              <w:ind w:left="0"/>
            </w:pPr>
            <w:r>
              <w:t>0.10</w:t>
            </w:r>
          </w:p>
        </w:tc>
        <w:tc>
          <w:tcPr>
            <w:tcW w:w="1340" w:type="dxa"/>
          </w:tcPr>
          <w:p w14:paraId="3961CF5C" w14:textId="77777777" w:rsidR="008E4BF1" w:rsidRDefault="008E4BF1" w:rsidP="00DD32BE">
            <w:pPr>
              <w:pStyle w:val="TableParagraph"/>
              <w:spacing w:before="96"/>
              <w:ind w:left="0"/>
            </w:pPr>
            <w:r>
              <w:rPr>
                <w:w w:val="61"/>
              </w:rPr>
              <w:t>−</w:t>
            </w:r>
          </w:p>
        </w:tc>
      </w:tr>
      <w:tr w:rsidR="008E4BF1" w14:paraId="4902BDC6" w14:textId="77777777" w:rsidTr="00D2351F">
        <w:trPr>
          <w:trHeight w:val="738"/>
        </w:trPr>
        <w:tc>
          <w:tcPr>
            <w:tcW w:w="1417" w:type="dxa"/>
            <w:tcBorders>
              <w:right w:val="single" w:sz="6" w:space="0" w:color="000000"/>
            </w:tcBorders>
          </w:tcPr>
          <w:p w14:paraId="1BB1843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626</w:t>
            </w:r>
          </w:p>
        </w:tc>
        <w:tc>
          <w:tcPr>
            <w:tcW w:w="1844" w:type="dxa"/>
            <w:tcBorders>
              <w:left w:val="single" w:sz="6" w:space="0" w:color="000000"/>
            </w:tcBorders>
          </w:tcPr>
          <w:p w14:paraId="042A913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4994133.41</w:t>
            </w:r>
          </w:p>
        </w:tc>
        <w:tc>
          <w:tcPr>
            <w:tcW w:w="1584" w:type="dxa"/>
          </w:tcPr>
          <w:p w14:paraId="7010E2C2" w14:textId="77777777" w:rsidR="008E4BF1" w:rsidRDefault="008E4BF1" w:rsidP="00DD32BE">
            <w:pPr>
              <w:pStyle w:val="TableParagraph"/>
              <w:ind w:left="0"/>
            </w:pPr>
            <w:r>
              <w:t>5289900.20</w:t>
            </w:r>
          </w:p>
        </w:tc>
        <w:tc>
          <w:tcPr>
            <w:tcW w:w="1821" w:type="dxa"/>
          </w:tcPr>
          <w:p w14:paraId="52D82423"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8EF2FB3" w14:textId="77777777" w:rsidR="008E4BF1" w:rsidRDefault="008E4BF1" w:rsidP="00DD32BE">
            <w:pPr>
              <w:pStyle w:val="TableParagraph"/>
              <w:ind w:left="0"/>
            </w:pPr>
            <w:r>
              <w:t>0.10</w:t>
            </w:r>
          </w:p>
        </w:tc>
        <w:tc>
          <w:tcPr>
            <w:tcW w:w="1340" w:type="dxa"/>
          </w:tcPr>
          <w:p w14:paraId="1B05CFD4" w14:textId="77777777" w:rsidR="008E4BF1" w:rsidRDefault="008E4BF1" w:rsidP="00DD32BE">
            <w:pPr>
              <w:pStyle w:val="TableParagraph"/>
              <w:ind w:left="0"/>
            </w:pPr>
            <w:r>
              <w:rPr>
                <w:w w:val="61"/>
              </w:rPr>
              <w:t>−</w:t>
            </w:r>
          </w:p>
        </w:tc>
      </w:tr>
      <w:tr w:rsidR="008E4BF1" w14:paraId="2204F20E" w14:textId="77777777" w:rsidTr="00D2351F">
        <w:trPr>
          <w:trHeight w:val="744"/>
        </w:trPr>
        <w:tc>
          <w:tcPr>
            <w:tcW w:w="1417" w:type="dxa"/>
            <w:tcBorders>
              <w:right w:val="single" w:sz="6" w:space="0" w:color="000000"/>
            </w:tcBorders>
          </w:tcPr>
          <w:p w14:paraId="093732E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627</w:t>
            </w:r>
          </w:p>
        </w:tc>
        <w:tc>
          <w:tcPr>
            <w:tcW w:w="1844" w:type="dxa"/>
            <w:tcBorders>
              <w:left w:val="single" w:sz="6" w:space="0" w:color="000000"/>
            </w:tcBorders>
          </w:tcPr>
          <w:p w14:paraId="25A8262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4994124.01</w:t>
            </w:r>
          </w:p>
        </w:tc>
        <w:tc>
          <w:tcPr>
            <w:tcW w:w="1584" w:type="dxa"/>
          </w:tcPr>
          <w:p w14:paraId="3ECB7689" w14:textId="77777777" w:rsidR="008E4BF1" w:rsidRDefault="008E4BF1" w:rsidP="00DD32BE">
            <w:pPr>
              <w:pStyle w:val="TableParagraph"/>
              <w:ind w:left="0"/>
            </w:pPr>
            <w:r>
              <w:t>5289910.54</w:t>
            </w:r>
          </w:p>
        </w:tc>
        <w:tc>
          <w:tcPr>
            <w:tcW w:w="1821" w:type="dxa"/>
          </w:tcPr>
          <w:p w14:paraId="1E8F489A"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9E105D2" w14:textId="77777777" w:rsidR="008E4BF1" w:rsidRDefault="008E4BF1" w:rsidP="00DD32BE">
            <w:pPr>
              <w:pStyle w:val="TableParagraph"/>
              <w:ind w:left="0"/>
            </w:pPr>
            <w:r>
              <w:t>0.10</w:t>
            </w:r>
          </w:p>
        </w:tc>
        <w:tc>
          <w:tcPr>
            <w:tcW w:w="1340" w:type="dxa"/>
          </w:tcPr>
          <w:p w14:paraId="48A94D3D" w14:textId="77777777" w:rsidR="008E4BF1" w:rsidRDefault="008E4BF1" w:rsidP="00DD32BE">
            <w:pPr>
              <w:pStyle w:val="TableParagraph"/>
              <w:ind w:left="0"/>
            </w:pPr>
            <w:r>
              <w:rPr>
                <w:w w:val="61"/>
              </w:rPr>
              <w:t>−</w:t>
            </w:r>
          </w:p>
        </w:tc>
      </w:tr>
      <w:tr w:rsidR="008E4BF1" w14:paraId="5286DB7B" w14:textId="77777777" w:rsidTr="00D2351F">
        <w:trPr>
          <w:trHeight w:val="738"/>
        </w:trPr>
        <w:tc>
          <w:tcPr>
            <w:tcW w:w="1417" w:type="dxa"/>
            <w:tcBorders>
              <w:right w:val="single" w:sz="6" w:space="0" w:color="000000"/>
            </w:tcBorders>
          </w:tcPr>
          <w:p w14:paraId="32C6D53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628</w:t>
            </w:r>
          </w:p>
        </w:tc>
        <w:tc>
          <w:tcPr>
            <w:tcW w:w="1844" w:type="dxa"/>
            <w:tcBorders>
              <w:left w:val="single" w:sz="6" w:space="0" w:color="000000"/>
            </w:tcBorders>
          </w:tcPr>
          <w:p w14:paraId="10EE2F1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4994109.39</w:t>
            </w:r>
          </w:p>
        </w:tc>
        <w:tc>
          <w:tcPr>
            <w:tcW w:w="1584" w:type="dxa"/>
          </w:tcPr>
          <w:p w14:paraId="1C916138" w14:textId="77777777" w:rsidR="008E4BF1" w:rsidRDefault="008E4BF1" w:rsidP="00DD32BE">
            <w:pPr>
              <w:pStyle w:val="TableParagraph"/>
              <w:ind w:left="0"/>
            </w:pPr>
            <w:r>
              <w:t>5289925.39</w:t>
            </w:r>
          </w:p>
        </w:tc>
        <w:tc>
          <w:tcPr>
            <w:tcW w:w="1821" w:type="dxa"/>
          </w:tcPr>
          <w:p w14:paraId="104B6F59"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8FB602E" w14:textId="77777777" w:rsidR="008E4BF1" w:rsidRDefault="008E4BF1" w:rsidP="00DD32BE">
            <w:pPr>
              <w:pStyle w:val="TableParagraph"/>
              <w:ind w:left="0"/>
            </w:pPr>
            <w:r>
              <w:t>0.10</w:t>
            </w:r>
          </w:p>
        </w:tc>
        <w:tc>
          <w:tcPr>
            <w:tcW w:w="1340" w:type="dxa"/>
          </w:tcPr>
          <w:p w14:paraId="1EA59D0E" w14:textId="77777777" w:rsidR="008E4BF1" w:rsidRDefault="008E4BF1" w:rsidP="00DD32BE">
            <w:pPr>
              <w:pStyle w:val="TableParagraph"/>
              <w:ind w:left="0"/>
            </w:pPr>
            <w:r>
              <w:rPr>
                <w:w w:val="61"/>
              </w:rPr>
              <w:t>−</w:t>
            </w:r>
          </w:p>
        </w:tc>
      </w:tr>
      <w:tr w:rsidR="008E4BF1" w14:paraId="3CBD7F25" w14:textId="77777777" w:rsidTr="00D2351F">
        <w:trPr>
          <w:trHeight w:val="744"/>
        </w:trPr>
        <w:tc>
          <w:tcPr>
            <w:tcW w:w="1417" w:type="dxa"/>
            <w:tcBorders>
              <w:right w:val="single" w:sz="6" w:space="0" w:color="000000"/>
            </w:tcBorders>
          </w:tcPr>
          <w:p w14:paraId="1A9EDCC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629</w:t>
            </w:r>
          </w:p>
        </w:tc>
        <w:tc>
          <w:tcPr>
            <w:tcW w:w="1844" w:type="dxa"/>
            <w:tcBorders>
              <w:left w:val="single" w:sz="6" w:space="0" w:color="000000"/>
            </w:tcBorders>
          </w:tcPr>
          <w:p w14:paraId="5B88384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4994119.15</w:t>
            </w:r>
          </w:p>
        </w:tc>
        <w:tc>
          <w:tcPr>
            <w:tcW w:w="1584" w:type="dxa"/>
          </w:tcPr>
          <w:p w14:paraId="13E4A76F" w14:textId="77777777" w:rsidR="008E4BF1" w:rsidRDefault="008E4BF1" w:rsidP="00DD32BE">
            <w:pPr>
              <w:pStyle w:val="TableParagraph"/>
              <w:ind w:left="0"/>
            </w:pPr>
            <w:r>
              <w:t>5289935.46</w:t>
            </w:r>
          </w:p>
        </w:tc>
        <w:tc>
          <w:tcPr>
            <w:tcW w:w="1821" w:type="dxa"/>
          </w:tcPr>
          <w:p w14:paraId="45F80F69"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87410ED" w14:textId="77777777" w:rsidR="008E4BF1" w:rsidRDefault="008E4BF1" w:rsidP="00DD32BE">
            <w:pPr>
              <w:pStyle w:val="TableParagraph"/>
              <w:ind w:left="0"/>
            </w:pPr>
            <w:r>
              <w:t>0.10</w:t>
            </w:r>
          </w:p>
        </w:tc>
        <w:tc>
          <w:tcPr>
            <w:tcW w:w="1340" w:type="dxa"/>
          </w:tcPr>
          <w:p w14:paraId="77BA2F82" w14:textId="77777777" w:rsidR="008E4BF1" w:rsidRDefault="008E4BF1" w:rsidP="00DD32BE">
            <w:pPr>
              <w:pStyle w:val="TableParagraph"/>
              <w:ind w:left="0"/>
            </w:pPr>
            <w:r>
              <w:rPr>
                <w:w w:val="61"/>
              </w:rPr>
              <w:t>−</w:t>
            </w:r>
          </w:p>
        </w:tc>
      </w:tr>
      <w:tr w:rsidR="008E4BF1" w14:paraId="00BF2899" w14:textId="77777777" w:rsidTr="00D2351F">
        <w:trPr>
          <w:trHeight w:val="738"/>
        </w:trPr>
        <w:tc>
          <w:tcPr>
            <w:tcW w:w="1417" w:type="dxa"/>
            <w:tcBorders>
              <w:right w:val="single" w:sz="6" w:space="0" w:color="000000"/>
            </w:tcBorders>
          </w:tcPr>
          <w:p w14:paraId="4CC37E1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630</w:t>
            </w:r>
          </w:p>
        </w:tc>
        <w:tc>
          <w:tcPr>
            <w:tcW w:w="1844" w:type="dxa"/>
            <w:tcBorders>
              <w:left w:val="single" w:sz="6" w:space="0" w:color="000000"/>
            </w:tcBorders>
          </w:tcPr>
          <w:p w14:paraId="02C9156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4994125.98</w:t>
            </w:r>
          </w:p>
        </w:tc>
        <w:tc>
          <w:tcPr>
            <w:tcW w:w="1584" w:type="dxa"/>
          </w:tcPr>
          <w:p w14:paraId="77477446" w14:textId="77777777" w:rsidR="008E4BF1" w:rsidRDefault="008E4BF1" w:rsidP="00DD32BE">
            <w:pPr>
              <w:pStyle w:val="TableParagraph"/>
              <w:ind w:left="0"/>
            </w:pPr>
            <w:r>
              <w:t>5289942.89</w:t>
            </w:r>
          </w:p>
        </w:tc>
        <w:tc>
          <w:tcPr>
            <w:tcW w:w="1821" w:type="dxa"/>
          </w:tcPr>
          <w:p w14:paraId="0B448970"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F59365F" w14:textId="77777777" w:rsidR="008E4BF1" w:rsidRDefault="008E4BF1" w:rsidP="00DD32BE">
            <w:pPr>
              <w:pStyle w:val="TableParagraph"/>
              <w:ind w:left="0"/>
            </w:pPr>
            <w:r>
              <w:t>0.10</w:t>
            </w:r>
          </w:p>
        </w:tc>
        <w:tc>
          <w:tcPr>
            <w:tcW w:w="1340" w:type="dxa"/>
          </w:tcPr>
          <w:p w14:paraId="7C87CC8D" w14:textId="77777777" w:rsidR="008E4BF1" w:rsidRDefault="008E4BF1" w:rsidP="00DD32BE">
            <w:pPr>
              <w:pStyle w:val="TableParagraph"/>
              <w:ind w:left="0"/>
            </w:pPr>
            <w:r>
              <w:rPr>
                <w:w w:val="61"/>
              </w:rPr>
              <w:t>−</w:t>
            </w:r>
          </w:p>
        </w:tc>
      </w:tr>
      <w:tr w:rsidR="008E4BF1" w14:paraId="07448957" w14:textId="77777777" w:rsidTr="00D2351F">
        <w:trPr>
          <w:trHeight w:val="744"/>
        </w:trPr>
        <w:tc>
          <w:tcPr>
            <w:tcW w:w="1417" w:type="dxa"/>
            <w:tcBorders>
              <w:right w:val="single" w:sz="6" w:space="0" w:color="000000"/>
            </w:tcBorders>
          </w:tcPr>
          <w:p w14:paraId="4085344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631</w:t>
            </w:r>
          </w:p>
        </w:tc>
        <w:tc>
          <w:tcPr>
            <w:tcW w:w="1844" w:type="dxa"/>
            <w:tcBorders>
              <w:left w:val="single" w:sz="6" w:space="0" w:color="000000"/>
            </w:tcBorders>
          </w:tcPr>
          <w:p w14:paraId="513422B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4994126.26</w:t>
            </w:r>
          </w:p>
        </w:tc>
        <w:tc>
          <w:tcPr>
            <w:tcW w:w="1584" w:type="dxa"/>
          </w:tcPr>
          <w:p w14:paraId="5824F3B7" w14:textId="77777777" w:rsidR="008E4BF1" w:rsidRDefault="008E4BF1" w:rsidP="00DD32BE">
            <w:pPr>
              <w:pStyle w:val="TableParagraph"/>
              <w:ind w:left="0"/>
            </w:pPr>
            <w:r>
              <w:t>5289942.61</w:t>
            </w:r>
          </w:p>
        </w:tc>
        <w:tc>
          <w:tcPr>
            <w:tcW w:w="1821" w:type="dxa"/>
          </w:tcPr>
          <w:p w14:paraId="1CA68B86"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C435791" w14:textId="77777777" w:rsidR="008E4BF1" w:rsidRDefault="008E4BF1" w:rsidP="00DD32BE">
            <w:pPr>
              <w:pStyle w:val="TableParagraph"/>
              <w:ind w:left="0"/>
            </w:pPr>
            <w:r>
              <w:t>0.10</w:t>
            </w:r>
          </w:p>
        </w:tc>
        <w:tc>
          <w:tcPr>
            <w:tcW w:w="1340" w:type="dxa"/>
          </w:tcPr>
          <w:p w14:paraId="7E831EE1" w14:textId="77777777" w:rsidR="008E4BF1" w:rsidRDefault="008E4BF1" w:rsidP="00DD32BE">
            <w:pPr>
              <w:pStyle w:val="TableParagraph"/>
              <w:ind w:left="0"/>
            </w:pPr>
            <w:r>
              <w:rPr>
                <w:w w:val="61"/>
              </w:rPr>
              <w:t>−</w:t>
            </w:r>
          </w:p>
        </w:tc>
      </w:tr>
      <w:tr w:rsidR="008E4BF1" w14:paraId="1C396E10" w14:textId="77777777" w:rsidTr="00D2351F">
        <w:trPr>
          <w:trHeight w:val="738"/>
        </w:trPr>
        <w:tc>
          <w:tcPr>
            <w:tcW w:w="1417" w:type="dxa"/>
            <w:tcBorders>
              <w:right w:val="single" w:sz="6" w:space="0" w:color="000000"/>
            </w:tcBorders>
          </w:tcPr>
          <w:p w14:paraId="6B557BC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624</w:t>
            </w:r>
          </w:p>
        </w:tc>
        <w:tc>
          <w:tcPr>
            <w:tcW w:w="1844" w:type="dxa"/>
            <w:tcBorders>
              <w:left w:val="single" w:sz="6" w:space="0" w:color="000000"/>
            </w:tcBorders>
          </w:tcPr>
          <w:p w14:paraId="497ABC2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4994157.35</w:t>
            </w:r>
          </w:p>
        </w:tc>
        <w:tc>
          <w:tcPr>
            <w:tcW w:w="1584" w:type="dxa"/>
          </w:tcPr>
          <w:p w14:paraId="049171B3" w14:textId="77777777" w:rsidR="008E4BF1" w:rsidRDefault="008E4BF1" w:rsidP="00DD32BE">
            <w:pPr>
              <w:pStyle w:val="TableParagraph"/>
              <w:ind w:left="0"/>
            </w:pPr>
            <w:r>
              <w:t>5289910.93</w:t>
            </w:r>
          </w:p>
        </w:tc>
        <w:tc>
          <w:tcPr>
            <w:tcW w:w="1821" w:type="dxa"/>
          </w:tcPr>
          <w:p w14:paraId="5AC39CB8"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D601DA1" w14:textId="77777777" w:rsidR="008E4BF1" w:rsidRDefault="008E4BF1" w:rsidP="00DD32BE">
            <w:pPr>
              <w:pStyle w:val="TableParagraph"/>
              <w:ind w:left="0"/>
            </w:pPr>
            <w:r>
              <w:t>0.10</w:t>
            </w:r>
          </w:p>
        </w:tc>
        <w:tc>
          <w:tcPr>
            <w:tcW w:w="1340" w:type="dxa"/>
          </w:tcPr>
          <w:p w14:paraId="0B5D7AB7" w14:textId="77777777" w:rsidR="008E4BF1" w:rsidRDefault="008E4BF1" w:rsidP="00DD32BE">
            <w:pPr>
              <w:pStyle w:val="TableParagraph"/>
              <w:ind w:left="0"/>
            </w:pPr>
            <w:r>
              <w:rPr>
                <w:w w:val="61"/>
              </w:rPr>
              <w:t>−</w:t>
            </w:r>
          </w:p>
        </w:tc>
      </w:tr>
      <w:tr w:rsidR="008E4BF1" w14:paraId="508E64EC" w14:textId="77777777" w:rsidTr="008055F8">
        <w:trPr>
          <w:trHeight w:val="474"/>
        </w:trPr>
        <w:tc>
          <w:tcPr>
            <w:tcW w:w="9706" w:type="dxa"/>
            <w:gridSpan w:val="6"/>
          </w:tcPr>
          <w:p w14:paraId="62401C6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Часть</w:t>
            </w:r>
            <w:r w:rsidRPr="00D2351F">
              <w:rPr>
                <w:rFonts w:ascii="Times New Roman" w:hAnsi="Times New Roman" w:cs="Times New Roman"/>
                <w:spacing w:val="-2"/>
              </w:rPr>
              <w:t xml:space="preserve"> </w:t>
            </w:r>
            <w:r w:rsidRPr="00D2351F">
              <w:rPr>
                <w:rFonts w:ascii="Times New Roman" w:hAnsi="Times New Roman" w:cs="Times New Roman"/>
              </w:rPr>
              <w:t>№22</w:t>
            </w:r>
          </w:p>
        </w:tc>
      </w:tr>
      <w:tr w:rsidR="008E4BF1" w14:paraId="27FA16D6" w14:textId="77777777" w:rsidTr="00D2351F">
        <w:trPr>
          <w:trHeight w:val="739"/>
        </w:trPr>
        <w:tc>
          <w:tcPr>
            <w:tcW w:w="1417" w:type="dxa"/>
            <w:tcBorders>
              <w:right w:val="single" w:sz="6" w:space="0" w:color="000000"/>
            </w:tcBorders>
          </w:tcPr>
          <w:p w14:paraId="01C292D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632</w:t>
            </w:r>
          </w:p>
        </w:tc>
        <w:tc>
          <w:tcPr>
            <w:tcW w:w="1844" w:type="dxa"/>
            <w:tcBorders>
              <w:left w:val="single" w:sz="6" w:space="0" w:color="000000"/>
            </w:tcBorders>
          </w:tcPr>
          <w:p w14:paraId="20882B8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4993616.53</w:t>
            </w:r>
          </w:p>
        </w:tc>
        <w:tc>
          <w:tcPr>
            <w:tcW w:w="1584" w:type="dxa"/>
          </w:tcPr>
          <w:p w14:paraId="22FAC9B1" w14:textId="77777777" w:rsidR="008E4BF1" w:rsidRDefault="008E4BF1" w:rsidP="00DD32BE">
            <w:pPr>
              <w:pStyle w:val="TableParagraph"/>
              <w:ind w:left="0"/>
            </w:pPr>
            <w:r>
              <w:t>5289584.08</w:t>
            </w:r>
          </w:p>
        </w:tc>
        <w:tc>
          <w:tcPr>
            <w:tcW w:w="1821" w:type="dxa"/>
          </w:tcPr>
          <w:p w14:paraId="0A184825"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09479CC" w14:textId="77777777" w:rsidR="008E4BF1" w:rsidRDefault="008E4BF1" w:rsidP="00DD32BE">
            <w:pPr>
              <w:pStyle w:val="TableParagraph"/>
              <w:ind w:left="0"/>
            </w:pPr>
            <w:r>
              <w:t>0.10</w:t>
            </w:r>
          </w:p>
        </w:tc>
        <w:tc>
          <w:tcPr>
            <w:tcW w:w="1340" w:type="dxa"/>
          </w:tcPr>
          <w:p w14:paraId="3B117674" w14:textId="77777777" w:rsidR="008E4BF1" w:rsidRDefault="008E4BF1" w:rsidP="00DD32BE">
            <w:pPr>
              <w:pStyle w:val="TableParagraph"/>
              <w:ind w:left="0"/>
            </w:pPr>
            <w:r>
              <w:rPr>
                <w:w w:val="61"/>
              </w:rPr>
              <w:t>−</w:t>
            </w:r>
          </w:p>
        </w:tc>
      </w:tr>
      <w:tr w:rsidR="008E4BF1" w14:paraId="2F66653A" w14:textId="77777777" w:rsidTr="00D2351F">
        <w:trPr>
          <w:trHeight w:val="738"/>
        </w:trPr>
        <w:tc>
          <w:tcPr>
            <w:tcW w:w="1417" w:type="dxa"/>
            <w:tcBorders>
              <w:right w:val="single" w:sz="6" w:space="0" w:color="000000"/>
            </w:tcBorders>
          </w:tcPr>
          <w:p w14:paraId="404AC94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633</w:t>
            </w:r>
          </w:p>
        </w:tc>
        <w:tc>
          <w:tcPr>
            <w:tcW w:w="1844" w:type="dxa"/>
            <w:tcBorders>
              <w:left w:val="single" w:sz="6" w:space="0" w:color="000000"/>
            </w:tcBorders>
          </w:tcPr>
          <w:p w14:paraId="1018E28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4993672.93</w:t>
            </w:r>
          </w:p>
        </w:tc>
        <w:tc>
          <w:tcPr>
            <w:tcW w:w="1584" w:type="dxa"/>
          </w:tcPr>
          <w:p w14:paraId="25B7ACFD" w14:textId="77777777" w:rsidR="008E4BF1" w:rsidRDefault="008E4BF1" w:rsidP="00DD32BE">
            <w:pPr>
              <w:pStyle w:val="TableParagraph"/>
              <w:ind w:left="0"/>
            </w:pPr>
            <w:r>
              <w:t>5289568.76</w:t>
            </w:r>
          </w:p>
        </w:tc>
        <w:tc>
          <w:tcPr>
            <w:tcW w:w="1821" w:type="dxa"/>
          </w:tcPr>
          <w:p w14:paraId="12742C1F"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DCD5C4F" w14:textId="77777777" w:rsidR="008E4BF1" w:rsidRDefault="008E4BF1" w:rsidP="00DD32BE">
            <w:pPr>
              <w:pStyle w:val="TableParagraph"/>
              <w:ind w:left="0"/>
            </w:pPr>
            <w:r>
              <w:t>0.10</w:t>
            </w:r>
          </w:p>
        </w:tc>
        <w:tc>
          <w:tcPr>
            <w:tcW w:w="1340" w:type="dxa"/>
          </w:tcPr>
          <w:p w14:paraId="1A5AFB46" w14:textId="77777777" w:rsidR="008E4BF1" w:rsidRDefault="008E4BF1" w:rsidP="00DD32BE">
            <w:pPr>
              <w:pStyle w:val="TableParagraph"/>
              <w:ind w:left="0"/>
            </w:pPr>
            <w:r>
              <w:rPr>
                <w:w w:val="61"/>
              </w:rPr>
              <w:t>−</w:t>
            </w:r>
          </w:p>
        </w:tc>
      </w:tr>
      <w:tr w:rsidR="008E4BF1" w14:paraId="424798FA" w14:textId="77777777" w:rsidTr="00D2351F">
        <w:trPr>
          <w:trHeight w:val="744"/>
        </w:trPr>
        <w:tc>
          <w:tcPr>
            <w:tcW w:w="1417" w:type="dxa"/>
            <w:tcBorders>
              <w:right w:val="single" w:sz="6" w:space="0" w:color="000000"/>
            </w:tcBorders>
          </w:tcPr>
          <w:p w14:paraId="06462FC6"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634</w:t>
            </w:r>
          </w:p>
        </w:tc>
        <w:tc>
          <w:tcPr>
            <w:tcW w:w="1844" w:type="dxa"/>
            <w:tcBorders>
              <w:left w:val="single" w:sz="6" w:space="0" w:color="000000"/>
            </w:tcBorders>
          </w:tcPr>
          <w:p w14:paraId="4DA38044"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4993674.38</w:t>
            </w:r>
          </w:p>
        </w:tc>
        <w:tc>
          <w:tcPr>
            <w:tcW w:w="1584" w:type="dxa"/>
          </w:tcPr>
          <w:p w14:paraId="147C9988" w14:textId="77777777" w:rsidR="008E4BF1" w:rsidRDefault="008E4BF1" w:rsidP="00DD32BE">
            <w:pPr>
              <w:pStyle w:val="TableParagraph"/>
              <w:spacing w:before="100"/>
              <w:ind w:left="0"/>
            </w:pPr>
            <w:r>
              <w:t>5289567.83</w:t>
            </w:r>
          </w:p>
        </w:tc>
        <w:tc>
          <w:tcPr>
            <w:tcW w:w="1821" w:type="dxa"/>
          </w:tcPr>
          <w:p w14:paraId="0B1AAE4E" w14:textId="77777777" w:rsidR="008E4BF1" w:rsidRDefault="008E4BF1" w:rsidP="00DD32BE">
            <w:pPr>
              <w:pStyle w:val="TableParagraph"/>
              <w:spacing w:before="100"/>
              <w:ind w:left="0" w:right="44"/>
            </w:pPr>
            <w:r>
              <w:t>Картометричес</w:t>
            </w:r>
            <w:r>
              <w:rPr>
                <w:spacing w:val="-47"/>
              </w:rPr>
              <w:t xml:space="preserve"> </w:t>
            </w:r>
            <w:r>
              <w:t>кий</w:t>
            </w:r>
          </w:p>
        </w:tc>
        <w:tc>
          <w:tcPr>
            <w:tcW w:w="1700" w:type="dxa"/>
          </w:tcPr>
          <w:p w14:paraId="199DAD25" w14:textId="77777777" w:rsidR="008E4BF1" w:rsidRDefault="008E4BF1" w:rsidP="00DD32BE">
            <w:pPr>
              <w:pStyle w:val="TableParagraph"/>
              <w:spacing w:before="100"/>
              <w:ind w:left="0"/>
            </w:pPr>
            <w:r>
              <w:t>0.10</w:t>
            </w:r>
          </w:p>
        </w:tc>
        <w:tc>
          <w:tcPr>
            <w:tcW w:w="1340" w:type="dxa"/>
          </w:tcPr>
          <w:p w14:paraId="510830DE" w14:textId="77777777" w:rsidR="008E4BF1" w:rsidRDefault="008E4BF1" w:rsidP="00DD32BE">
            <w:pPr>
              <w:pStyle w:val="TableParagraph"/>
              <w:spacing w:before="100"/>
              <w:ind w:left="0"/>
            </w:pPr>
            <w:r>
              <w:rPr>
                <w:w w:val="61"/>
              </w:rPr>
              <w:t>−</w:t>
            </w:r>
          </w:p>
        </w:tc>
      </w:tr>
      <w:tr w:rsidR="008E4BF1" w14:paraId="59173862" w14:textId="77777777" w:rsidTr="00D2351F">
        <w:trPr>
          <w:trHeight w:val="743"/>
        </w:trPr>
        <w:tc>
          <w:tcPr>
            <w:tcW w:w="1417" w:type="dxa"/>
            <w:tcBorders>
              <w:right w:val="single" w:sz="6" w:space="0" w:color="000000"/>
            </w:tcBorders>
          </w:tcPr>
          <w:p w14:paraId="42FA9EB6"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635</w:t>
            </w:r>
          </w:p>
        </w:tc>
        <w:tc>
          <w:tcPr>
            <w:tcW w:w="1844" w:type="dxa"/>
            <w:tcBorders>
              <w:left w:val="single" w:sz="6" w:space="0" w:color="000000"/>
            </w:tcBorders>
          </w:tcPr>
          <w:p w14:paraId="23A7886E"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4993757.45</w:t>
            </w:r>
          </w:p>
        </w:tc>
        <w:tc>
          <w:tcPr>
            <w:tcW w:w="1584" w:type="dxa"/>
          </w:tcPr>
          <w:p w14:paraId="6D29B568" w14:textId="77777777" w:rsidR="008E4BF1" w:rsidRDefault="008E4BF1" w:rsidP="00DD32BE">
            <w:pPr>
              <w:pStyle w:val="TableParagraph"/>
              <w:spacing w:before="100"/>
              <w:ind w:left="0"/>
            </w:pPr>
            <w:r>
              <w:t>5289648.22</w:t>
            </w:r>
          </w:p>
        </w:tc>
        <w:tc>
          <w:tcPr>
            <w:tcW w:w="1821" w:type="dxa"/>
          </w:tcPr>
          <w:p w14:paraId="742141A0" w14:textId="77777777" w:rsidR="008E4BF1" w:rsidRDefault="008E4BF1" w:rsidP="00DD32BE">
            <w:pPr>
              <w:pStyle w:val="TableParagraph"/>
              <w:spacing w:before="104" w:line="235" w:lineRule="auto"/>
              <w:ind w:left="0" w:right="44"/>
            </w:pPr>
            <w:r>
              <w:t>Картометричес</w:t>
            </w:r>
            <w:r>
              <w:rPr>
                <w:spacing w:val="-47"/>
              </w:rPr>
              <w:t xml:space="preserve"> </w:t>
            </w:r>
            <w:r>
              <w:t>кий</w:t>
            </w:r>
          </w:p>
        </w:tc>
        <w:tc>
          <w:tcPr>
            <w:tcW w:w="1700" w:type="dxa"/>
          </w:tcPr>
          <w:p w14:paraId="3ADF983A" w14:textId="77777777" w:rsidR="008E4BF1" w:rsidRDefault="008E4BF1" w:rsidP="00DD32BE">
            <w:pPr>
              <w:pStyle w:val="TableParagraph"/>
              <w:spacing w:before="100"/>
              <w:ind w:left="0"/>
            </w:pPr>
            <w:r>
              <w:t>0.10</w:t>
            </w:r>
          </w:p>
        </w:tc>
        <w:tc>
          <w:tcPr>
            <w:tcW w:w="1340" w:type="dxa"/>
          </w:tcPr>
          <w:p w14:paraId="2EDFC1B6" w14:textId="77777777" w:rsidR="008E4BF1" w:rsidRDefault="008E4BF1" w:rsidP="00DD32BE">
            <w:pPr>
              <w:pStyle w:val="TableParagraph"/>
              <w:spacing w:before="100"/>
              <w:ind w:left="0"/>
            </w:pPr>
            <w:r>
              <w:rPr>
                <w:w w:val="61"/>
              </w:rPr>
              <w:t>−</w:t>
            </w:r>
          </w:p>
        </w:tc>
      </w:tr>
      <w:tr w:rsidR="008E4BF1" w14:paraId="2CB7E466" w14:textId="77777777" w:rsidTr="00D2351F">
        <w:trPr>
          <w:trHeight w:val="739"/>
        </w:trPr>
        <w:tc>
          <w:tcPr>
            <w:tcW w:w="1417" w:type="dxa"/>
            <w:tcBorders>
              <w:right w:val="single" w:sz="6" w:space="0" w:color="000000"/>
            </w:tcBorders>
          </w:tcPr>
          <w:p w14:paraId="6ADAFC9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636</w:t>
            </w:r>
          </w:p>
        </w:tc>
        <w:tc>
          <w:tcPr>
            <w:tcW w:w="1844" w:type="dxa"/>
            <w:tcBorders>
              <w:left w:val="single" w:sz="6" w:space="0" w:color="000000"/>
            </w:tcBorders>
          </w:tcPr>
          <w:p w14:paraId="6E180EE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4993866.00</w:t>
            </w:r>
          </w:p>
        </w:tc>
        <w:tc>
          <w:tcPr>
            <w:tcW w:w="1584" w:type="dxa"/>
          </w:tcPr>
          <w:p w14:paraId="2C00B805" w14:textId="77777777" w:rsidR="008E4BF1" w:rsidRDefault="008E4BF1" w:rsidP="00DD32BE">
            <w:pPr>
              <w:pStyle w:val="TableParagraph"/>
              <w:ind w:left="0"/>
            </w:pPr>
            <w:r>
              <w:t>5289754.26</w:t>
            </w:r>
          </w:p>
        </w:tc>
        <w:tc>
          <w:tcPr>
            <w:tcW w:w="1821" w:type="dxa"/>
          </w:tcPr>
          <w:p w14:paraId="32A05449"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BCE3E66" w14:textId="77777777" w:rsidR="008E4BF1" w:rsidRDefault="008E4BF1" w:rsidP="00DD32BE">
            <w:pPr>
              <w:pStyle w:val="TableParagraph"/>
              <w:ind w:left="0"/>
            </w:pPr>
            <w:r>
              <w:t>0.10</w:t>
            </w:r>
          </w:p>
        </w:tc>
        <w:tc>
          <w:tcPr>
            <w:tcW w:w="1340" w:type="dxa"/>
          </w:tcPr>
          <w:p w14:paraId="423CACA4" w14:textId="77777777" w:rsidR="008E4BF1" w:rsidRDefault="008E4BF1" w:rsidP="00DD32BE">
            <w:pPr>
              <w:pStyle w:val="TableParagraph"/>
              <w:ind w:left="0"/>
            </w:pPr>
            <w:r>
              <w:rPr>
                <w:w w:val="61"/>
              </w:rPr>
              <w:t>−</w:t>
            </w:r>
          </w:p>
        </w:tc>
      </w:tr>
      <w:tr w:rsidR="008E4BF1" w14:paraId="79741655" w14:textId="77777777" w:rsidTr="00D2351F">
        <w:trPr>
          <w:trHeight w:val="743"/>
        </w:trPr>
        <w:tc>
          <w:tcPr>
            <w:tcW w:w="1417" w:type="dxa"/>
            <w:tcBorders>
              <w:right w:val="single" w:sz="6" w:space="0" w:color="000000"/>
            </w:tcBorders>
          </w:tcPr>
          <w:p w14:paraId="25C1E83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lastRenderedPageBreak/>
              <w:t>637</w:t>
            </w:r>
          </w:p>
        </w:tc>
        <w:tc>
          <w:tcPr>
            <w:tcW w:w="1844" w:type="dxa"/>
            <w:tcBorders>
              <w:left w:val="single" w:sz="6" w:space="0" w:color="000000"/>
            </w:tcBorders>
          </w:tcPr>
          <w:p w14:paraId="1AF61A3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4994011.34</w:t>
            </w:r>
          </w:p>
        </w:tc>
        <w:tc>
          <w:tcPr>
            <w:tcW w:w="1584" w:type="dxa"/>
          </w:tcPr>
          <w:p w14:paraId="6E58651A" w14:textId="77777777" w:rsidR="008E4BF1" w:rsidRDefault="008E4BF1" w:rsidP="00DD32BE">
            <w:pPr>
              <w:pStyle w:val="TableParagraph"/>
              <w:ind w:left="0"/>
            </w:pPr>
            <w:r>
              <w:t>5289896.88</w:t>
            </w:r>
          </w:p>
        </w:tc>
        <w:tc>
          <w:tcPr>
            <w:tcW w:w="1821" w:type="dxa"/>
          </w:tcPr>
          <w:p w14:paraId="502B8E54"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2001E55" w14:textId="77777777" w:rsidR="008E4BF1" w:rsidRDefault="008E4BF1" w:rsidP="00DD32BE">
            <w:pPr>
              <w:pStyle w:val="TableParagraph"/>
              <w:ind w:left="0"/>
            </w:pPr>
            <w:r>
              <w:t>0.10</w:t>
            </w:r>
          </w:p>
        </w:tc>
        <w:tc>
          <w:tcPr>
            <w:tcW w:w="1340" w:type="dxa"/>
          </w:tcPr>
          <w:p w14:paraId="49987959" w14:textId="77777777" w:rsidR="008E4BF1" w:rsidRDefault="008E4BF1" w:rsidP="00DD32BE">
            <w:pPr>
              <w:pStyle w:val="TableParagraph"/>
              <w:ind w:left="0"/>
            </w:pPr>
            <w:r>
              <w:rPr>
                <w:w w:val="61"/>
              </w:rPr>
              <w:t>−</w:t>
            </w:r>
          </w:p>
        </w:tc>
      </w:tr>
      <w:tr w:rsidR="008E4BF1" w14:paraId="4270E69C" w14:textId="77777777" w:rsidTr="00D2351F">
        <w:trPr>
          <w:trHeight w:val="739"/>
        </w:trPr>
        <w:tc>
          <w:tcPr>
            <w:tcW w:w="1417" w:type="dxa"/>
            <w:tcBorders>
              <w:right w:val="single" w:sz="6" w:space="0" w:color="000000"/>
            </w:tcBorders>
          </w:tcPr>
          <w:p w14:paraId="7589B44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638</w:t>
            </w:r>
          </w:p>
        </w:tc>
        <w:tc>
          <w:tcPr>
            <w:tcW w:w="1844" w:type="dxa"/>
            <w:tcBorders>
              <w:left w:val="single" w:sz="6" w:space="0" w:color="000000"/>
            </w:tcBorders>
          </w:tcPr>
          <w:p w14:paraId="3ED5521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4994062.63</w:t>
            </w:r>
          </w:p>
        </w:tc>
        <w:tc>
          <w:tcPr>
            <w:tcW w:w="1584" w:type="dxa"/>
          </w:tcPr>
          <w:p w14:paraId="18BA4D64" w14:textId="77777777" w:rsidR="008E4BF1" w:rsidRDefault="008E4BF1" w:rsidP="00DD32BE">
            <w:pPr>
              <w:pStyle w:val="TableParagraph"/>
              <w:ind w:left="0"/>
            </w:pPr>
            <w:r>
              <w:t>5289943.49</w:t>
            </w:r>
          </w:p>
        </w:tc>
        <w:tc>
          <w:tcPr>
            <w:tcW w:w="1821" w:type="dxa"/>
          </w:tcPr>
          <w:p w14:paraId="3E37A86E"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8455927" w14:textId="77777777" w:rsidR="008E4BF1" w:rsidRDefault="008E4BF1" w:rsidP="00DD32BE">
            <w:pPr>
              <w:pStyle w:val="TableParagraph"/>
              <w:ind w:left="0"/>
            </w:pPr>
            <w:r>
              <w:t>0.10</w:t>
            </w:r>
          </w:p>
        </w:tc>
        <w:tc>
          <w:tcPr>
            <w:tcW w:w="1340" w:type="dxa"/>
          </w:tcPr>
          <w:p w14:paraId="177A1B2A" w14:textId="77777777" w:rsidR="008E4BF1" w:rsidRDefault="008E4BF1" w:rsidP="00DD32BE">
            <w:pPr>
              <w:pStyle w:val="TableParagraph"/>
              <w:ind w:left="0"/>
            </w:pPr>
            <w:r>
              <w:rPr>
                <w:w w:val="61"/>
              </w:rPr>
              <w:t>−</w:t>
            </w:r>
          </w:p>
        </w:tc>
      </w:tr>
      <w:tr w:rsidR="008E4BF1" w14:paraId="5684E51E" w14:textId="77777777" w:rsidTr="00D2351F">
        <w:trPr>
          <w:trHeight w:val="743"/>
        </w:trPr>
        <w:tc>
          <w:tcPr>
            <w:tcW w:w="1417" w:type="dxa"/>
            <w:tcBorders>
              <w:right w:val="single" w:sz="6" w:space="0" w:color="000000"/>
            </w:tcBorders>
          </w:tcPr>
          <w:p w14:paraId="004BCC0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639</w:t>
            </w:r>
          </w:p>
        </w:tc>
        <w:tc>
          <w:tcPr>
            <w:tcW w:w="1844" w:type="dxa"/>
            <w:tcBorders>
              <w:left w:val="single" w:sz="6" w:space="0" w:color="000000"/>
            </w:tcBorders>
          </w:tcPr>
          <w:p w14:paraId="76DF352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4994174.54</w:t>
            </w:r>
          </w:p>
        </w:tc>
        <w:tc>
          <w:tcPr>
            <w:tcW w:w="1584" w:type="dxa"/>
          </w:tcPr>
          <w:p w14:paraId="6C082397" w14:textId="77777777" w:rsidR="008E4BF1" w:rsidRDefault="008E4BF1" w:rsidP="00DD32BE">
            <w:pPr>
              <w:pStyle w:val="TableParagraph"/>
              <w:ind w:left="0"/>
            </w:pPr>
            <w:r>
              <w:t>5290052.41</w:t>
            </w:r>
          </w:p>
        </w:tc>
        <w:tc>
          <w:tcPr>
            <w:tcW w:w="1821" w:type="dxa"/>
          </w:tcPr>
          <w:p w14:paraId="0F4A4614"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F6F283C" w14:textId="77777777" w:rsidR="008E4BF1" w:rsidRDefault="008E4BF1" w:rsidP="00DD32BE">
            <w:pPr>
              <w:pStyle w:val="TableParagraph"/>
              <w:ind w:left="0"/>
            </w:pPr>
            <w:r>
              <w:t>0.10</w:t>
            </w:r>
          </w:p>
        </w:tc>
        <w:tc>
          <w:tcPr>
            <w:tcW w:w="1340" w:type="dxa"/>
          </w:tcPr>
          <w:p w14:paraId="56675DC3" w14:textId="77777777" w:rsidR="008E4BF1" w:rsidRDefault="008E4BF1" w:rsidP="00DD32BE">
            <w:pPr>
              <w:pStyle w:val="TableParagraph"/>
              <w:ind w:left="0"/>
            </w:pPr>
            <w:r>
              <w:rPr>
                <w:w w:val="61"/>
              </w:rPr>
              <w:t>−</w:t>
            </w:r>
          </w:p>
        </w:tc>
      </w:tr>
      <w:tr w:rsidR="008E4BF1" w14:paraId="1FF0A166" w14:textId="77777777" w:rsidTr="00D2351F">
        <w:trPr>
          <w:trHeight w:val="738"/>
        </w:trPr>
        <w:tc>
          <w:tcPr>
            <w:tcW w:w="1417" w:type="dxa"/>
            <w:tcBorders>
              <w:right w:val="single" w:sz="6" w:space="0" w:color="000000"/>
            </w:tcBorders>
          </w:tcPr>
          <w:p w14:paraId="4356A39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640</w:t>
            </w:r>
          </w:p>
        </w:tc>
        <w:tc>
          <w:tcPr>
            <w:tcW w:w="1844" w:type="dxa"/>
            <w:tcBorders>
              <w:left w:val="single" w:sz="6" w:space="0" w:color="000000"/>
            </w:tcBorders>
          </w:tcPr>
          <w:p w14:paraId="6DCE9CB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4994200.35</w:t>
            </w:r>
          </w:p>
        </w:tc>
        <w:tc>
          <w:tcPr>
            <w:tcW w:w="1584" w:type="dxa"/>
          </w:tcPr>
          <w:p w14:paraId="2A5EEF8C" w14:textId="77777777" w:rsidR="008E4BF1" w:rsidRDefault="008E4BF1" w:rsidP="00DD32BE">
            <w:pPr>
              <w:pStyle w:val="TableParagraph"/>
              <w:ind w:left="0"/>
            </w:pPr>
            <w:r>
              <w:t>5290079.81</w:t>
            </w:r>
          </w:p>
        </w:tc>
        <w:tc>
          <w:tcPr>
            <w:tcW w:w="1821" w:type="dxa"/>
          </w:tcPr>
          <w:p w14:paraId="1718AA66"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84DCB0C" w14:textId="77777777" w:rsidR="008E4BF1" w:rsidRDefault="008E4BF1" w:rsidP="00DD32BE">
            <w:pPr>
              <w:pStyle w:val="TableParagraph"/>
              <w:ind w:left="0"/>
            </w:pPr>
            <w:r>
              <w:t>0.10</w:t>
            </w:r>
          </w:p>
        </w:tc>
        <w:tc>
          <w:tcPr>
            <w:tcW w:w="1340" w:type="dxa"/>
          </w:tcPr>
          <w:p w14:paraId="4B73437B" w14:textId="77777777" w:rsidR="008E4BF1" w:rsidRDefault="008E4BF1" w:rsidP="00DD32BE">
            <w:pPr>
              <w:pStyle w:val="TableParagraph"/>
              <w:ind w:left="0"/>
            </w:pPr>
            <w:r>
              <w:rPr>
                <w:w w:val="61"/>
              </w:rPr>
              <w:t>−</w:t>
            </w:r>
          </w:p>
        </w:tc>
      </w:tr>
      <w:tr w:rsidR="008E4BF1" w14:paraId="58033F28" w14:textId="77777777" w:rsidTr="00D2351F">
        <w:trPr>
          <w:trHeight w:val="744"/>
        </w:trPr>
        <w:tc>
          <w:tcPr>
            <w:tcW w:w="1417" w:type="dxa"/>
            <w:tcBorders>
              <w:right w:val="single" w:sz="6" w:space="0" w:color="000000"/>
            </w:tcBorders>
          </w:tcPr>
          <w:p w14:paraId="6D6C861E"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641</w:t>
            </w:r>
          </w:p>
        </w:tc>
        <w:tc>
          <w:tcPr>
            <w:tcW w:w="1844" w:type="dxa"/>
            <w:tcBorders>
              <w:left w:val="single" w:sz="6" w:space="0" w:color="000000"/>
            </w:tcBorders>
          </w:tcPr>
          <w:p w14:paraId="77621259"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4994188.62</w:t>
            </w:r>
          </w:p>
        </w:tc>
        <w:tc>
          <w:tcPr>
            <w:tcW w:w="1584" w:type="dxa"/>
          </w:tcPr>
          <w:p w14:paraId="0866DE71" w14:textId="77777777" w:rsidR="008E4BF1" w:rsidRDefault="008E4BF1" w:rsidP="00DD32BE">
            <w:pPr>
              <w:pStyle w:val="TableParagraph"/>
              <w:spacing w:before="96"/>
              <w:ind w:left="0"/>
            </w:pPr>
            <w:r>
              <w:t>5290091.97</w:t>
            </w:r>
          </w:p>
        </w:tc>
        <w:tc>
          <w:tcPr>
            <w:tcW w:w="1821" w:type="dxa"/>
          </w:tcPr>
          <w:p w14:paraId="6D703D23"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05E64860" w14:textId="77777777" w:rsidR="008E4BF1" w:rsidRDefault="008E4BF1" w:rsidP="00DD32BE">
            <w:pPr>
              <w:pStyle w:val="TableParagraph"/>
              <w:spacing w:before="96"/>
              <w:ind w:left="0"/>
            </w:pPr>
            <w:r>
              <w:t>0.10</w:t>
            </w:r>
          </w:p>
        </w:tc>
        <w:tc>
          <w:tcPr>
            <w:tcW w:w="1340" w:type="dxa"/>
          </w:tcPr>
          <w:p w14:paraId="6E734AA3" w14:textId="77777777" w:rsidR="008E4BF1" w:rsidRDefault="008E4BF1" w:rsidP="00DD32BE">
            <w:pPr>
              <w:pStyle w:val="TableParagraph"/>
              <w:spacing w:before="96"/>
              <w:ind w:left="0"/>
            </w:pPr>
            <w:r>
              <w:rPr>
                <w:w w:val="61"/>
              </w:rPr>
              <w:t>−</w:t>
            </w:r>
          </w:p>
        </w:tc>
      </w:tr>
      <w:tr w:rsidR="008E4BF1" w14:paraId="4617A22E" w14:textId="77777777" w:rsidTr="00D2351F">
        <w:trPr>
          <w:trHeight w:val="738"/>
        </w:trPr>
        <w:tc>
          <w:tcPr>
            <w:tcW w:w="1417" w:type="dxa"/>
            <w:tcBorders>
              <w:right w:val="single" w:sz="6" w:space="0" w:color="000000"/>
            </w:tcBorders>
          </w:tcPr>
          <w:p w14:paraId="0F9AC9C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642</w:t>
            </w:r>
          </w:p>
        </w:tc>
        <w:tc>
          <w:tcPr>
            <w:tcW w:w="1844" w:type="dxa"/>
            <w:tcBorders>
              <w:left w:val="single" w:sz="6" w:space="0" w:color="000000"/>
            </w:tcBorders>
          </w:tcPr>
          <w:p w14:paraId="403AE45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4994164.18</w:t>
            </w:r>
          </w:p>
        </w:tc>
        <w:tc>
          <w:tcPr>
            <w:tcW w:w="1584" w:type="dxa"/>
          </w:tcPr>
          <w:p w14:paraId="2E573879" w14:textId="77777777" w:rsidR="008E4BF1" w:rsidRDefault="008E4BF1" w:rsidP="00DD32BE">
            <w:pPr>
              <w:pStyle w:val="TableParagraph"/>
              <w:ind w:left="0"/>
            </w:pPr>
            <w:r>
              <w:t>5290115.33</w:t>
            </w:r>
          </w:p>
        </w:tc>
        <w:tc>
          <w:tcPr>
            <w:tcW w:w="1821" w:type="dxa"/>
          </w:tcPr>
          <w:p w14:paraId="631E4363"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B0C071B" w14:textId="77777777" w:rsidR="008E4BF1" w:rsidRDefault="008E4BF1" w:rsidP="00DD32BE">
            <w:pPr>
              <w:pStyle w:val="TableParagraph"/>
              <w:ind w:left="0"/>
            </w:pPr>
            <w:r>
              <w:t>0.10</w:t>
            </w:r>
          </w:p>
        </w:tc>
        <w:tc>
          <w:tcPr>
            <w:tcW w:w="1340" w:type="dxa"/>
          </w:tcPr>
          <w:p w14:paraId="37795DFE" w14:textId="77777777" w:rsidR="008E4BF1" w:rsidRDefault="008E4BF1" w:rsidP="00DD32BE">
            <w:pPr>
              <w:pStyle w:val="TableParagraph"/>
              <w:ind w:left="0"/>
            </w:pPr>
            <w:r>
              <w:rPr>
                <w:w w:val="61"/>
              </w:rPr>
              <w:t>−</w:t>
            </w:r>
          </w:p>
        </w:tc>
      </w:tr>
      <w:tr w:rsidR="008E4BF1" w14:paraId="59D1292A" w14:textId="77777777" w:rsidTr="00D2351F">
        <w:trPr>
          <w:trHeight w:val="744"/>
        </w:trPr>
        <w:tc>
          <w:tcPr>
            <w:tcW w:w="1417" w:type="dxa"/>
            <w:tcBorders>
              <w:right w:val="single" w:sz="6" w:space="0" w:color="000000"/>
            </w:tcBorders>
          </w:tcPr>
          <w:p w14:paraId="13B58E7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643</w:t>
            </w:r>
          </w:p>
        </w:tc>
        <w:tc>
          <w:tcPr>
            <w:tcW w:w="1844" w:type="dxa"/>
            <w:tcBorders>
              <w:left w:val="single" w:sz="6" w:space="0" w:color="000000"/>
            </w:tcBorders>
          </w:tcPr>
          <w:p w14:paraId="37261C5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4994153.21</w:t>
            </w:r>
          </w:p>
        </w:tc>
        <w:tc>
          <w:tcPr>
            <w:tcW w:w="1584" w:type="dxa"/>
          </w:tcPr>
          <w:p w14:paraId="4C1A9557" w14:textId="77777777" w:rsidR="008E4BF1" w:rsidRDefault="008E4BF1" w:rsidP="00DD32BE">
            <w:pPr>
              <w:pStyle w:val="TableParagraph"/>
              <w:ind w:left="0"/>
            </w:pPr>
            <w:r>
              <w:t>5290125.14</w:t>
            </w:r>
          </w:p>
        </w:tc>
        <w:tc>
          <w:tcPr>
            <w:tcW w:w="1821" w:type="dxa"/>
          </w:tcPr>
          <w:p w14:paraId="32E012FB"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94501FF" w14:textId="77777777" w:rsidR="008E4BF1" w:rsidRDefault="008E4BF1" w:rsidP="00DD32BE">
            <w:pPr>
              <w:pStyle w:val="TableParagraph"/>
              <w:ind w:left="0"/>
            </w:pPr>
            <w:r>
              <w:t>0.10</w:t>
            </w:r>
          </w:p>
        </w:tc>
        <w:tc>
          <w:tcPr>
            <w:tcW w:w="1340" w:type="dxa"/>
          </w:tcPr>
          <w:p w14:paraId="476A732C" w14:textId="77777777" w:rsidR="008E4BF1" w:rsidRDefault="008E4BF1" w:rsidP="00DD32BE">
            <w:pPr>
              <w:pStyle w:val="TableParagraph"/>
              <w:ind w:left="0"/>
            </w:pPr>
            <w:r>
              <w:rPr>
                <w:w w:val="61"/>
              </w:rPr>
              <w:t>−</w:t>
            </w:r>
          </w:p>
        </w:tc>
      </w:tr>
      <w:tr w:rsidR="008E4BF1" w14:paraId="3556C6C9" w14:textId="77777777" w:rsidTr="00D2351F">
        <w:trPr>
          <w:trHeight w:val="738"/>
        </w:trPr>
        <w:tc>
          <w:tcPr>
            <w:tcW w:w="1417" w:type="dxa"/>
            <w:tcBorders>
              <w:right w:val="single" w:sz="6" w:space="0" w:color="000000"/>
            </w:tcBorders>
          </w:tcPr>
          <w:p w14:paraId="4825035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644</w:t>
            </w:r>
          </w:p>
        </w:tc>
        <w:tc>
          <w:tcPr>
            <w:tcW w:w="1844" w:type="dxa"/>
            <w:tcBorders>
              <w:left w:val="single" w:sz="6" w:space="0" w:color="000000"/>
            </w:tcBorders>
          </w:tcPr>
          <w:p w14:paraId="4EFE7E6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4994131.10</w:t>
            </w:r>
          </w:p>
        </w:tc>
        <w:tc>
          <w:tcPr>
            <w:tcW w:w="1584" w:type="dxa"/>
          </w:tcPr>
          <w:p w14:paraId="1443B559" w14:textId="77777777" w:rsidR="008E4BF1" w:rsidRDefault="008E4BF1" w:rsidP="00DD32BE">
            <w:pPr>
              <w:pStyle w:val="TableParagraph"/>
              <w:ind w:left="0"/>
            </w:pPr>
            <w:r>
              <w:t>5290102.57</w:t>
            </w:r>
          </w:p>
        </w:tc>
        <w:tc>
          <w:tcPr>
            <w:tcW w:w="1821" w:type="dxa"/>
          </w:tcPr>
          <w:p w14:paraId="0490C3D8"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0B5E4E6" w14:textId="77777777" w:rsidR="008E4BF1" w:rsidRDefault="008E4BF1" w:rsidP="00DD32BE">
            <w:pPr>
              <w:pStyle w:val="TableParagraph"/>
              <w:ind w:left="0"/>
            </w:pPr>
            <w:r>
              <w:t>0.10</w:t>
            </w:r>
          </w:p>
        </w:tc>
        <w:tc>
          <w:tcPr>
            <w:tcW w:w="1340" w:type="dxa"/>
          </w:tcPr>
          <w:p w14:paraId="1D1B2492" w14:textId="77777777" w:rsidR="008E4BF1" w:rsidRDefault="008E4BF1" w:rsidP="00DD32BE">
            <w:pPr>
              <w:pStyle w:val="TableParagraph"/>
              <w:ind w:left="0"/>
            </w:pPr>
            <w:r>
              <w:rPr>
                <w:w w:val="61"/>
              </w:rPr>
              <w:t>−</w:t>
            </w:r>
          </w:p>
        </w:tc>
      </w:tr>
      <w:tr w:rsidR="008E4BF1" w14:paraId="52C9A12B" w14:textId="77777777" w:rsidTr="00D2351F">
        <w:trPr>
          <w:trHeight w:val="744"/>
        </w:trPr>
        <w:tc>
          <w:tcPr>
            <w:tcW w:w="1417" w:type="dxa"/>
            <w:tcBorders>
              <w:right w:val="single" w:sz="6" w:space="0" w:color="000000"/>
            </w:tcBorders>
          </w:tcPr>
          <w:p w14:paraId="5D14ED6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645</w:t>
            </w:r>
          </w:p>
        </w:tc>
        <w:tc>
          <w:tcPr>
            <w:tcW w:w="1844" w:type="dxa"/>
            <w:tcBorders>
              <w:left w:val="single" w:sz="6" w:space="0" w:color="000000"/>
            </w:tcBorders>
          </w:tcPr>
          <w:p w14:paraId="06E36C5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4994053.98</w:t>
            </w:r>
          </w:p>
        </w:tc>
        <w:tc>
          <w:tcPr>
            <w:tcW w:w="1584" w:type="dxa"/>
          </w:tcPr>
          <w:p w14:paraId="5DC03818" w14:textId="77777777" w:rsidR="008E4BF1" w:rsidRDefault="008E4BF1" w:rsidP="00DD32BE">
            <w:pPr>
              <w:pStyle w:val="TableParagraph"/>
              <w:ind w:left="0"/>
            </w:pPr>
            <w:r>
              <w:t>5290018.19</w:t>
            </w:r>
          </w:p>
        </w:tc>
        <w:tc>
          <w:tcPr>
            <w:tcW w:w="1821" w:type="dxa"/>
          </w:tcPr>
          <w:p w14:paraId="3234DF8A"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1707D69" w14:textId="77777777" w:rsidR="008E4BF1" w:rsidRDefault="008E4BF1" w:rsidP="00DD32BE">
            <w:pPr>
              <w:pStyle w:val="TableParagraph"/>
              <w:ind w:left="0"/>
            </w:pPr>
            <w:r>
              <w:t>0.10</w:t>
            </w:r>
          </w:p>
        </w:tc>
        <w:tc>
          <w:tcPr>
            <w:tcW w:w="1340" w:type="dxa"/>
          </w:tcPr>
          <w:p w14:paraId="4387FB89" w14:textId="77777777" w:rsidR="008E4BF1" w:rsidRDefault="008E4BF1" w:rsidP="00DD32BE">
            <w:pPr>
              <w:pStyle w:val="TableParagraph"/>
              <w:ind w:left="0"/>
            </w:pPr>
            <w:r>
              <w:rPr>
                <w:w w:val="61"/>
              </w:rPr>
              <w:t>−</w:t>
            </w:r>
          </w:p>
        </w:tc>
      </w:tr>
      <w:tr w:rsidR="008E4BF1" w14:paraId="6EA1765B" w14:textId="77777777" w:rsidTr="00D2351F">
        <w:trPr>
          <w:trHeight w:val="738"/>
        </w:trPr>
        <w:tc>
          <w:tcPr>
            <w:tcW w:w="1417" w:type="dxa"/>
            <w:tcBorders>
              <w:right w:val="single" w:sz="6" w:space="0" w:color="000000"/>
            </w:tcBorders>
          </w:tcPr>
          <w:p w14:paraId="1C38C5C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646</w:t>
            </w:r>
          </w:p>
        </w:tc>
        <w:tc>
          <w:tcPr>
            <w:tcW w:w="1844" w:type="dxa"/>
            <w:tcBorders>
              <w:left w:val="single" w:sz="6" w:space="0" w:color="000000"/>
            </w:tcBorders>
          </w:tcPr>
          <w:p w14:paraId="4907AD3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4993956.31</w:t>
            </w:r>
          </w:p>
        </w:tc>
        <w:tc>
          <w:tcPr>
            <w:tcW w:w="1584" w:type="dxa"/>
          </w:tcPr>
          <w:p w14:paraId="468C2B75" w14:textId="77777777" w:rsidR="008E4BF1" w:rsidRDefault="008E4BF1" w:rsidP="00DD32BE">
            <w:pPr>
              <w:pStyle w:val="TableParagraph"/>
              <w:ind w:left="0"/>
            </w:pPr>
            <w:r>
              <w:t>5289936.99</w:t>
            </w:r>
          </w:p>
        </w:tc>
        <w:tc>
          <w:tcPr>
            <w:tcW w:w="1821" w:type="dxa"/>
          </w:tcPr>
          <w:p w14:paraId="0A6C0E9C"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E7927BF" w14:textId="77777777" w:rsidR="008E4BF1" w:rsidRDefault="008E4BF1" w:rsidP="00DD32BE">
            <w:pPr>
              <w:pStyle w:val="TableParagraph"/>
              <w:ind w:left="0"/>
            </w:pPr>
            <w:r>
              <w:t>0.10</w:t>
            </w:r>
          </w:p>
        </w:tc>
        <w:tc>
          <w:tcPr>
            <w:tcW w:w="1340" w:type="dxa"/>
          </w:tcPr>
          <w:p w14:paraId="38F6C99E" w14:textId="77777777" w:rsidR="008E4BF1" w:rsidRDefault="008E4BF1" w:rsidP="00DD32BE">
            <w:pPr>
              <w:pStyle w:val="TableParagraph"/>
              <w:ind w:left="0"/>
            </w:pPr>
            <w:r>
              <w:rPr>
                <w:w w:val="61"/>
              </w:rPr>
              <w:t>−</w:t>
            </w:r>
          </w:p>
        </w:tc>
      </w:tr>
      <w:tr w:rsidR="008E4BF1" w14:paraId="05F812F4" w14:textId="77777777" w:rsidTr="00D2351F">
        <w:trPr>
          <w:trHeight w:val="744"/>
        </w:trPr>
        <w:tc>
          <w:tcPr>
            <w:tcW w:w="1417" w:type="dxa"/>
            <w:tcBorders>
              <w:right w:val="single" w:sz="6" w:space="0" w:color="000000"/>
            </w:tcBorders>
          </w:tcPr>
          <w:p w14:paraId="4346779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647</w:t>
            </w:r>
          </w:p>
        </w:tc>
        <w:tc>
          <w:tcPr>
            <w:tcW w:w="1844" w:type="dxa"/>
            <w:tcBorders>
              <w:left w:val="single" w:sz="6" w:space="0" w:color="000000"/>
            </w:tcBorders>
          </w:tcPr>
          <w:p w14:paraId="0166E9D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4993930.25</w:t>
            </w:r>
          </w:p>
        </w:tc>
        <w:tc>
          <w:tcPr>
            <w:tcW w:w="1584" w:type="dxa"/>
          </w:tcPr>
          <w:p w14:paraId="6425E553" w14:textId="77777777" w:rsidR="008E4BF1" w:rsidRDefault="008E4BF1" w:rsidP="00DD32BE">
            <w:pPr>
              <w:pStyle w:val="TableParagraph"/>
              <w:ind w:left="0"/>
            </w:pPr>
            <w:r>
              <w:t>5289913.39</w:t>
            </w:r>
          </w:p>
        </w:tc>
        <w:tc>
          <w:tcPr>
            <w:tcW w:w="1821" w:type="dxa"/>
          </w:tcPr>
          <w:p w14:paraId="1CDB8389"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C51F0AB" w14:textId="77777777" w:rsidR="008E4BF1" w:rsidRDefault="008E4BF1" w:rsidP="00DD32BE">
            <w:pPr>
              <w:pStyle w:val="TableParagraph"/>
              <w:ind w:left="0"/>
            </w:pPr>
            <w:r>
              <w:t>0.10</w:t>
            </w:r>
          </w:p>
        </w:tc>
        <w:tc>
          <w:tcPr>
            <w:tcW w:w="1340" w:type="dxa"/>
          </w:tcPr>
          <w:p w14:paraId="5E8A980D" w14:textId="77777777" w:rsidR="008E4BF1" w:rsidRDefault="008E4BF1" w:rsidP="00DD32BE">
            <w:pPr>
              <w:pStyle w:val="TableParagraph"/>
              <w:ind w:left="0"/>
            </w:pPr>
            <w:r>
              <w:rPr>
                <w:w w:val="61"/>
              </w:rPr>
              <w:t>−</w:t>
            </w:r>
          </w:p>
        </w:tc>
      </w:tr>
      <w:tr w:rsidR="008E4BF1" w14:paraId="0472AE88" w14:textId="77777777" w:rsidTr="00D2351F">
        <w:trPr>
          <w:trHeight w:val="738"/>
        </w:trPr>
        <w:tc>
          <w:tcPr>
            <w:tcW w:w="1417" w:type="dxa"/>
            <w:tcBorders>
              <w:right w:val="single" w:sz="6" w:space="0" w:color="000000"/>
            </w:tcBorders>
          </w:tcPr>
          <w:p w14:paraId="18FBC12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648</w:t>
            </w:r>
          </w:p>
        </w:tc>
        <w:tc>
          <w:tcPr>
            <w:tcW w:w="1844" w:type="dxa"/>
            <w:tcBorders>
              <w:left w:val="single" w:sz="6" w:space="0" w:color="000000"/>
            </w:tcBorders>
          </w:tcPr>
          <w:p w14:paraId="0D2DDCF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4993928.00</w:t>
            </w:r>
          </w:p>
        </w:tc>
        <w:tc>
          <w:tcPr>
            <w:tcW w:w="1584" w:type="dxa"/>
          </w:tcPr>
          <w:p w14:paraId="3381F958" w14:textId="77777777" w:rsidR="008E4BF1" w:rsidRDefault="008E4BF1" w:rsidP="00DD32BE">
            <w:pPr>
              <w:pStyle w:val="TableParagraph"/>
              <w:ind w:left="0"/>
            </w:pPr>
            <w:r>
              <w:t>5289901.47</w:t>
            </w:r>
          </w:p>
        </w:tc>
        <w:tc>
          <w:tcPr>
            <w:tcW w:w="1821" w:type="dxa"/>
          </w:tcPr>
          <w:p w14:paraId="1C477F1C"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DE41C5A" w14:textId="77777777" w:rsidR="008E4BF1" w:rsidRDefault="008E4BF1" w:rsidP="00DD32BE">
            <w:pPr>
              <w:pStyle w:val="TableParagraph"/>
              <w:ind w:left="0"/>
            </w:pPr>
            <w:r>
              <w:t>0.10</w:t>
            </w:r>
          </w:p>
        </w:tc>
        <w:tc>
          <w:tcPr>
            <w:tcW w:w="1340" w:type="dxa"/>
          </w:tcPr>
          <w:p w14:paraId="332097F7" w14:textId="77777777" w:rsidR="008E4BF1" w:rsidRDefault="008E4BF1" w:rsidP="00DD32BE">
            <w:pPr>
              <w:pStyle w:val="TableParagraph"/>
              <w:ind w:left="0"/>
            </w:pPr>
            <w:r>
              <w:rPr>
                <w:w w:val="61"/>
              </w:rPr>
              <w:t>−</w:t>
            </w:r>
          </w:p>
        </w:tc>
      </w:tr>
      <w:tr w:rsidR="008E4BF1" w14:paraId="7F19DBAF" w14:textId="77777777" w:rsidTr="00D2351F">
        <w:trPr>
          <w:trHeight w:val="738"/>
        </w:trPr>
        <w:tc>
          <w:tcPr>
            <w:tcW w:w="1417" w:type="dxa"/>
            <w:tcBorders>
              <w:right w:val="single" w:sz="6" w:space="0" w:color="000000"/>
            </w:tcBorders>
          </w:tcPr>
          <w:p w14:paraId="3E9E5C0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649</w:t>
            </w:r>
          </w:p>
        </w:tc>
        <w:tc>
          <w:tcPr>
            <w:tcW w:w="1844" w:type="dxa"/>
            <w:tcBorders>
              <w:left w:val="single" w:sz="6" w:space="0" w:color="000000"/>
            </w:tcBorders>
          </w:tcPr>
          <w:p w14:paraId="5C3DD42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4993781.94</w:t>
            </w:r>
          </w:p>
        </w:tc>
        <w:tc>
          <w:tcPr>
            <w:tcW w:w="1584" w:type="dxa"/>
          </w:tcPr>
          <w:p w14:paraId="4B00EB48" w14:textId="77777777" w:rsidR="008E4BF1" w:rsidRDefault="008E4BF1" w:rsidP="00DD32BE">
            <w:pPr>
              <w:pStyle w:val="TableParagraph"/>
              <w:ind w:left="0"/>
            </w:pPr>
            <w:r>
              <w:t>5289755.45</w:t>
            </w:r>
          </w:p>
        </w:tc>
        <w:tc>
          <w:tcPr>
            <w:tcW w:w="1821" w:type="dxa"/>
          </w:tcPr>
          <w:p w14:paraId="7D4F0072"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AD106B4" w14:textId="77777777" w:rsidR="008E4BF1" w:rsidRDefault="008E4BF1" w:rsidP="00DD32BE">
            <w:pPr>
              <w:pStyle w:val="TableParagraph"/>
              <w:ind w:left="0"/>
            </w:pPr>
            <w:r>
              <w:t>0.10</w:t>
            </w:r>
          </w:p>
        </w:tc>
        <w:tc>
          <w:tcPr>
            <w:tcW w:w="1340" w:type="dxa"/>
          </w:tcPr>
          <w:p w14:paraId="1FFB19CF" w14:textId="77777777" w:rsidR="008E4BF1" w:rsidRDefault="008E4BF1" w:rsidP="00DD32BE">
            <w:pPr>
              <w:pStyle w:val="TableParagraph"/>
              <w:ind w:left="0"/>
            </w:pPr>
            <w:r>
              <w:rPr>
                <w:w w:val="61"/>
              </w:rPr>
              <w:t>−</w:t>
            </w:r>
          </w:p>
        </w:tc>
      </w:tr>
      <w:tr w:rsidR="008E4BF1" w14:paraId="65E0031F" w14:textId="77777777" w:rsidTr="00D2351F">
        <w:trPr>
          <w:trHeight w:val="744"/>
        </w:trPr>
        <w:tc>
          <w:tcPr>
            <w:tcW w:w="1417" w:type="dxa"/>
            <w:tcBorders>
              <w:right w:val="single" w:sz="6" w:space="0" w:color="000000"/>
            </w:tcBorders>
          </w:tcPr>
          <w:p w14:paraId="1E0DBF57"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650</w:t>
            </w:r>
          </w:p>
        </w:tc>
        <w:tc>
          <w:tcPr>
            <w:tcW w:w="1844" w:type="dxa"/>
            <w:tcBorders>
              <w:left w:val="single" w:sz="6" w:space="0" w:color="000000"/>
            </w:tcBorders>
          </w:tcPr>
          <w:p w14:paraId="10721C57"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4993760.35</w:t>
            </w:r>
          </w:p>
        </w:tc>
        <w:tc>
          <w:tcPr>
            <w:tcW w:w="1584" w:type="dxa"/>
          </w:tcPr>
          <w:p w14:paraId="04B5DDC5" w14:textId="77777777" w:rsidR="008E4BF1" w:rsidRDefault="008E4BF1" w:rsidP="00DD32BE">
            <w:pPr>
              <w:pStyle w:val="TableParagraph"/>
              <w:spacing w:before="100"/>
              <w:ind w:left="0"/>
            </w:pPr>
            <w:r>
              <w:t>5289739.45</w:t>
            </w:r>
          </w:p>
        </w:tc>
        <w:tc>
          <w:tcPr>
            <w:tcW w:w="1821" w:type="dxa"/>
          </w:tcPr>
          <w:p w14:paraId="50098FD4" w14:textId="77777777" w:rsidR="008E4BF1" w:rsidRDefault="008E4BF1" w:rsidP="00DD32BE">
            <w:pPr>
              <w:pStyle w:val="TableParagraph"/>
              <w:spacing w:before="100"/>
              <w:ind w:left="0" w:right="44"/>
            </w:pPr>
            <w:r>
              <w:t>Картометричес</w:t>
            </w:r>
            <w:r>
              <w:rPr>
                <w:spacing w:val="-47"/>
              </w:rPr>
              <w:t xml:space="preserve"> </w:t>
            </w:r>
            <w:r>
              <w:t>кий</w:t>
            </w:r>
          </w:p>
        </w:tc>
        <w:tc>
          <w:tcPr>
            <w:tcW w:w="1700" w:type="dxa"/>
          </w:tcPr>
          <w:p w14:paraId="19DF99E0" w14:textId="77777777" w:rsidR="008E4BF1" w:rsidRDefault="008E4BF1" w:rsidP="00DD32BE">
            <w:pPr>
              <w:pStyle w:val="TableParagraph"/>
              <w:spacing w:before="100"/>
              <w:ind w:left="0"/>
            </w:pPr>
            <w:r>
              <w:t>0.10</w:t>
            </w:r>
          </w:p>
        </w:tc>
        <w:tc>
          <w:tcPr>
            <w:tcW w:w="1340" w:type="dxa"/>
          </w:tcPr>
          <w:p w14:paraId="321EE265" w14:textId="77777777" w:rsidR="008E4BF1" w:rsidRDefault="008E4BF1" w:rsidP="00DD32BE">
            <w:pPr>
              <w:pStyle w:val="TableParagraph"/>
              <w:spacing w:before="100"/>
              <w:ind w:left="0"/>
            </w:pPr>
            <w:r>
              <w:rPr>
                <w:w w:val="61"/>
              </w:rPr>
              <w:t>−</w:t>
            </w:r>
          </w:p>
        </w:tc>
      </w:tr>
      <w:tr w:rsidR="008E4BF1" w14:paraId="79234796" w14:textId="77777777" w:rsidTr="00D2351F">
        <w:trPr>
          <w:trHeight w:val="738"/>
        </w:trPr>
        <w:tc>
          <w:tcPr>
            <w:tcW w:w="1417" w:type="dxa"/>
            <w:tcBorders>
              <w:right w:val="single" w:sz="6" w:space="0" w:color="000000"/>
            </w:tcBorders>
          </w:tcPr>
          <w:p w14:paraId="5DE4B29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651</w:t>
            </w:r>
          </w:p>
        </w:tc>
        <w:tc>
          <w:tcPr>
            <w:tcW w:w="1844" w:type="dxa"/>
            <w:tcBorders>
              <w:left w:val="single" w:sz="6" w:space="0" w:color="000000"/>
            </w:tcBorders>
          </w:tcPr>
          <w:p w14:paraId="29A383F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4993729.47</w:t>
            </w:r>
          </w:p>
        </w:tc>
        <w:tc>
          <w:tcPr>
            <w:tcW w:w="1584" w:type="dxa"/>
          </w:tcPr>
          <w:p w14:paraId="010AC7BE" w14:textId="77777777" w:rsidR="008E4BF1" w:rsidRDefault="008E4BF1" w:rsidP="00DD32BE">
            <w:pPr>
              <w:pStyle w:val="TableParagraph"/>
              <w:ind w:left="0"/>
            </w:pPr>
            <w:r>
              <w:t>5289702.59</w:t>
            </w:r>
          </w:p>
        </w:tc>
        <w:tc>
          <w:tcPr>
            <w:tcW w:w="1821" w:type="dxa"/>
          </w:tcPr>
          <w:p w14:paraId="159D8729"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7570025" w14:textId="77777777" w:rsidR="008E4BF1" w:rsidRDefault="008E4BF1" w:rsidP="00DD32BE">
            <w:pPr>
              <w:pStyle w:val="TableParagraph"/>
              <w:ind w:left="0"/>
            </w:pPr>
            <w:r>
              <w:t>0.10</w:t>
            </w:r>
          </w:p>
        </w:tc>
        <w:tc>
          <w:tcPr>
            <w:tcW w:w="1340" w:type="dxa"/>
          </w:tcPr>
          <w:p w14:paraId="3FAD5F06" w14:textId="77777777" w:rsidR="008E4BF1" w:rsidRDefault="008E4BF1" w:rsidP="00DD32BE">
            <w:pPr>
              <w:pStyle w:val="TableParagraph"/>
              <w:ind w:left="0"/>
            </w:pPr>
            <w:r>
              <w:rPr>
                <w:w w:val="61"/>
              </w:rPr>
              <w:t>−</w:t>
            </w:r>
          </w:p>
        </w:tc>
      </w:tr>
      <w:tr w:rsidR="008E4BF1" w14:paraId="2998277B" w14:textId="77777777" w:rsidTr="00D2351F">
        <w:trPr>
          <w:trHeight w:val="744"/>
        </w:trPr>
        <w:tc>
          <w:tcPr>
            <w:tcW w:w="1417" w:type="dxa"/>
            <w:tcBorders>
              <w:right w:val="single" w:sz="6" w:space="0" w:color="000000"/>
            </w:tcBorders>
          </w:tcPr>
          <w:p w14:paraId="597E4099"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652</w:t>
            </w:r>
          </w:p>
        </w:tc>
        <w:tc>
          <w:tcPr>
            <w:tcW w:w="1844" w:type="dxa"/>
            <w:tcBorders>
              <w:left w:val="single" w:sz="6" w:space="0" w:color="000000"/>
            </w:tcBorders>
          </w:tcPr>
          <w:p w14:paraId="5B811834"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4993676.02</w:t>
            </w:r>
          </w:p>
        </w:tc>
        <w:tc>
          <w:tcPr>
            <w:tcW w:w="1584" w:type="dxa"/>
          </w:tcPr>
          <w:p w14:paraId="028A6EF1" w14:textId="77777777" w:rsidR="008E4BF1" w:rsidRDefault="008E4BF1" w:rsidP="00DD32BE">
            <w:pPr>
              <w:pStyle w:val="TableParagraph"/>
              <w:spacing w:before="101"/>
              <w:ind w:left="0"/>
            </w:pPr>
            <w:r>
              <w:t>5289652.83</w:t>
            </w:r>
          </w:p>
        </w:tc>
        <w:tc>
          <w:tcPr>
            <w:tcW w:w="1821" w:type="dxa"/>
          </w:tcPr>
          <w:p w14:paraId="13CEC42F" w14:textId="77777777" w:rsidR="008E4BF1" w:rsidRDefault="008E4BF1" w:rsidP="00DD32BE">
            <w:pPr>
              <w:pStyle w:val="TableParagraph"/>
              <w:spacing w:before="101"/>
              <w:ind w:left="0" w:right="44"/>
            </w:pPr>
            <w:r>
              <w:t>Картометричес</w:t>
            </w:r>
            <w:r>
              <w:rPr>
                <w:spacing w:val="-47"/>
              </w:rPr>
              <w:t xml:space="preserve"> </w:t>
            </w:r>
            <w:r>
              <w:t>кий</w:t>
            </w:r>
          </w:p>
        </w:tc>
        <w:tc>
          <w:tcPr>
            <w:tcW w:w="1700" w:type="dxa"/>
          </w:tcPr>
          <w:p w14:paraId="7E48EE21" w14:textId="77777777" w:rsidR="008E4BF1" w:rsidRDefault="008E4BF1" w:rsidP="00DD32BE">
            <w:pPr>
              <w:pStyle w:val="TableParagraph"/>
              <w:spacing w:before="101"/>
              <w:ind w:left="0"/>
            </w:pPr>
            <w:r>
              <w:t>0.10</w:t>
            </w:r>
          </w:p>
        </w:tc>
        <w:tc>
          <w:tcPr>
            <w:tcW w:w="1340" w:type="dxa"/>
          </w:tcPr>
          <w:p w14:paraId="4EE45B87" w14:textId="77777777" w:rsidR="008E4BF1" w:rsidRDefault="008E4BF1" w:rsidP="00DD32BE">
            <w:pPr>
              <w:pStyle w:val="TableParagraph"/>
              <w:spacing w:before="101"/>
              <w:ind w:left="0"/>
            </w:pPr>
            <w:r>
              <w:rPr>
                <w:w w:val="61"/>
              </w:rPr>
              <w:t>−</w:t>
            </w:r>
          </w:p>
        </w:tc>
      </w:tr>
      <w:tr w:rsidR="008E4BF1" w14:paraId="5DFFFBB9" w14:textId="77777777" w:rsidTr="00D2351F">
        <w:trPr>
          <w:trHeight w:val="743"/>
        </w:trPr>
        <w:tc>
          <w:tcPr>
            <w:tcW w:w="1417" w:type="dxa"/>
            <w:tcBorders>
              <w:right w:val="single" w:sz="6" w:space="0" w:color="000000"/>
            </w:tcBorders>
          </w:tcPr>
          <w:p w14:paraId="2D986E13"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653</w:t>
            </w:r>
          </w:p>
        </w:tc>
        <w:tc>
          <w:tcPr>
            <w:tcW w:w="1844" w:type="dxa"/>
            <w:tcBorders>
              <w:left w:val="single" w:sz="6" w:space="0" w:color="000000"/>
            </w:tcBorders>
          </w:tcPr>
          <w:p w14:paraId="4BC388BF"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4993629.35</w:t>
            </w:r>
          </w:p>
        </w:tc>
        <w:tc>
          <w:tcPr>
            <w:tcW w:w="1584" w:type="dxa"/>
          </w:tcPr>
          <w:p w14:paraId="2761E9EB" w14:textId="77777777" w:rsidR="008E4BF1" w:rsidRDefault="008E4BF1" w:rsidP="00DD32BE">
            <w:pPr>
              <w:pStyle w:val="TableParagraph"/>
              <w:spacing w:before="100"/>
              <w:ind w:left="0"/>
            </w:pPr>
            <w:r>
              <w:t>5289605.48</w:t>
            </w:r>
          </w:p>
        </w:tc>
        <w:tc>
          <w:tcPr>
            <w:tcW w:w="1821" w:type="dxa"/>
          </w:tcPr>
          <w:p w14:paraId="7257B0BD" w14:textId="77777777" w:rsidR="008E4BF1" w:rsidRDefault="008E4BF1" w:rsidP="00DD32BE">
            <w:pPr>
              <w:pStyle w:val="TableParagraph"/>
              <w:spacing w:before="104" w:line="235" w:lineRule="auto"/>
              <w:ind w:left="0" w:right="44"/>
            </w:pPr>
            <w:r>
              <w:t>Картометричес</w:t>
            </w:r>
            <w:r>
              <w:rPr>
                <w:spacing w:val="-47"/>
              </w:rPr>
              <w:t xml:space="preserve"> </w:t>
            </w:r>
            <w:r>
              <w:t>кий</w:t>
            </w:r>
          </w:p>
        </w:tc>
        <w:tc>
          <w:tcPr>
            <w:tcW w:w="1700" w:type="dxa"/>
          </w:tcPr>
          <w:p w14:paraId="292430BB" w14:textId="77777777" w:rsidR="008E4BF1" w:rsidRDefault="008E4BF1" w:rsidP="00DD32BE">
            <w:pPr>
              <w:pStyle w:val="TableParagraph"/>
              <w:spacing w:before="100"/>
              <w:ind w:left="0"/>
            </w:pPr>
            <w:r>
              <w:t>0.10</w:t>
            </w:r>
          </w:p>
        </w:tc>
        <w:tc>
          <w:tcPr>
            <w:tcW w:w="1340" w:type="dxa"/>
          </w:tcPr>
          <w:p w14:paraId="6C6E4954" w14:textId="77777777" w:rsidR="008E4BF1" w:rsidRDefault="008E4BF1" w:rsidP="00DD32BE">
            <w:pPr>
              <w:pStyle w:val="TableParagraph"/>
              <w:spacing w:before="100"/>
              <w:ind w:left="0"/>
            </w:pPr>
            <w:r>
              <w:rPr>
                <w:w w:val="61"/>
              </w:rPr>
              <w:t>−</w:t>
            </w:r>
          </w:p>
        </w:tc>
      </w:tr>
      <w:tr w:rsidR="008E4BF1" w14:paraId="395DAD35" w14:textId="77777777" w:rsidTr="00D2351F">
        <w:trPr>
          <w:trHeight w:val="739"/>
        </w:trPr>
        <w:tc>
          <w:tcPr>
            <w:tcW w:w="1417" w:type="dxa"/>
            <w:tcBorders>
              <w:right w:val="single" w:sz="6" w:space="0" w:color="000000"/>
            </w:tcBorders>
          </w:tcPr>
          <w:p w14:paraId="4068CAB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632</w:t>
            </w:r>
          </w:p>
        </w:tc>
        <w:tc>
          <w:tcPr>
            <w:tcW w:w="1844" w:type="dxa"/>
            <w:tcBorders>
              <w:left w:val="single" w:sz="6" w:space="0" w:color="000000"/>
            </w:tcBorders>
          </w:tcPr>
          <w:p w14:paraId="0F36890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4993616.53</w:t>
            </w:r>
          </w:p>
        </w:tc>
        <w:tc>
          <w:tcPr>
            <w:tcW w:w="1584" w:type="dxa"/>
          </w:tcPr>
          <w:p w14:paraId="3A33BF9D" w14:textId="77777777" w:rsidR="008E4BF1" w:rsidRDefault="008E4BF1" w:rsidP="00DD32BE">
            <w:pPr>
              <w:pStyle w:val="TableParagraph"/>
              <w:ind w:left="0"/>
            </w:pPr>
            <w:r>
              <w:t>5289584.08</w:t>
            </w:r>
          </w:p>
        </w:tc>
        <w:tc>
          <w:tcPr>
            <w:tcW w:w="1821" w:type="dxa"/>
          </w:tcPr>
          <w:p w14:paraId="6E4ABD5A"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44F254C" w14:textId="77777777" w:rsidR="008E4BF1" w:rsidRDefault="008E4BF1" w:rsidP="00DD32BE">
            <w:pPr>
              <w:pStyle w:val="TableParagraph"/>
              <w:ind w:left="0"/>
            </w:pPr>
            <w:r>
              <w:t>0.10</w:t>
            </w:r>
          </w:p>
        </w:tc>
        <w:tc>
          <w:tcPr>
            <w:tcW w:w="1340" w:type="dxa"/>
          </w:tcPr>
          <w:p w14:paraId="2B56BB56" w14:textId="77777777" w:rsidR="008E4BF1" w:rsidRDefault="008E4BF1" w:rsidP="00DD32BE">
            <w:pPr>
              <w:pStyle w:val="TableParagraph"/>
              <w:ind w:left="0"/>
            </w:pPr>
            <w:r>
              <w:rPr>
                <w:w w:val="61"/>
              </w:rPr>
              <w:t>−</w:t>
            </w:r>
          </w:p>
        </w:tc>
      </w:tr>
      <w:tr w:rsidR="008E4BF1" w14:paraId="4B375EB9" w14:textId="77777777" w:rsidTr="008055F8">
        <w:trPr>
          <w:trHeight w:val="474"/>
        </w:trPr>
        <w:tc>
          <w:tcPr>
            <w:tcW w:w="9706" w:type="dxa"/>
            <w:gridSpan w:val="6"/>
          </w:tcPr>
          <w:p w14:paraId="59CA915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Часть</w:t>
            </w:r>
            <w:r w:rsidRPr="00D2351F">
              <w:rPr>
                <w:rFonts w:ascii="Times New Roman" w:hAnsi="Times New Roman" w:cs="Times New Roman"/>
                <w:spacing w:val="-2"/>
              </w:rPr>
              <w:t xml:space="preserve"> </w:t>
            </w:r>
            <w:r w:rsidRPr="00D2351F">
              <w:rPr>
                <w:rFonts w:ascii="Times New Roman" w:hAnsi="Times New Roman" w:cs="Times New Roman"/>
              </w:rPr>
              <w:t>№23</w:t>
            </w:r>
          </w:p>
        </w:tc>
      </w:tr>
      <w:tr w:rsidR="008E4BF1" w14:paraId="0A8FCE11" w14:textId="77777777" w:rsidTr="00D2351F">
        <w:trPr>
          <w:trHeight w:val="738"/>
        </w:trPr>
        <w:tc>
          <w:tcPr>
            <w:tcW w:w="1417" w:type="dxa"/>
            <w:tcBorders>
              <w:right w:val="single" w:sz="6" w:space="0" w:color="000000"/>
            </w:tcBorders>
          </w:tcPr>
          <w:p w14:paraId="2639B30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lastRenderedPageBreak/>
              <w:t>654</w:t>
            </w:r>
          </w:p>
        </w:tc>
        <w:tc>
          <w:tcPr>
            <w:tcW w:w="1844" w:type="dxa"/>
            <w:tcBorders>
              <w:left w:val="single" w:sz="6" w:space="0" w:color="000000"/>
            </w:tcBorders>
          </w:tcPr>
          <w:p w14:paraId="0E96DD6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4993546.58</w:t>
            </w:r>
          </w:p>
        </w:tc>
        <w:tc>
          <w:tcPr>
            <w:tcW w:w="1584" w:type="dxa"/>
          </w:tcPr>
          <w:p w14:paraId="4CB79C0B" w14:textId="77777777" w:rsidR="008E4BF1" w:rsidRDefault="008E4BF1" w:rsidP="00DD32BE">
            <w:pPr>
              <w:pStyle w:val="TableParagraph"/>
              <w:ind w:left="0"/>
            </w:pPr>
            <w:r>
              <w:t>5289611.28</w:t>
            </w:r>
          </w:p>
        </w:tc>
        <w:tc>
          <w:tcPr>
            <w:tcW w:w="1821" w:type="dxa"/>
          </w:tcPr>
          <w:p w14:paraId="3AEA289D"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424E7FA" w14:textId="77777777" w:rsidR="008E4BF1" w:rsidRDefault="008E4BF1" w:rsidP="00DD32BE">
            <w:pPr>
              <w:pStyle w:val="TableParagraph"/>
              <w:ind w:left="0"/>
            </w:pPr>
            <w:r>
              <w:t>0.10</w:t>
            </w:r>
          </w:p>
        </w:tc>
        <w:tc>
          <w:tcPr>
            <w:tcW w:w="1340" w:type="dxa"/>
          </w:tcPr>
          <w:p w14:paraId="56E42C99" w14:textId="77777777" w:rsidR="008E4BF1" w:rsidRDefault="008E4BF1" w:rsidP="00DD32BE">
            <w:pPr>
              <w:pStyle w:val="TableParagraph"/>
              <w:ind w:left="0"/>
            </w:pPr>
            <w:r>
              <w:rPr>
                <w:w w:val="61"/>
              </w:rPr>
              <w:t>−</w:t>
            </w:r>
          </w:p>
        </w:tc>
      </w:tr>
      <w:tr w:rsidR="008E4BF1" w14:paraId="39BB7459" w14:textId="77777777" w:rsidTr="00D2351F">
        <w:trPr>
          <w:trHeight w:val="744"/>
        </w:trPr>
        <w:tc>
          <w:tcPr>
            <w:tcW w:w="1417" w:type="dxa"/>
            <w:tcBorders>
              <w:right w:val="single" w:sz="6" w:space="0" w:color="000000"/>
            </w:tcBorders>
          </w:tcPr>
          <w:p w14:paraId="49E1058B"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655</w:t>
            </w:r>
          </w:p>
        </w:tc>
        <w:tc>
          <w:tcPr>
            <w:tcW w:w="1844" w:type="dxa"/>
            <w:tcBorders>
              <w:left w:val="single" w:sz="6" w:space="0" w:color="000000"/>
            </w:tcBorders>
          </w:tcPr>
          <w:p w14:paraId="589E7525"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4993596.58</w:t>
            </w:r>
          </w:p>
        </w:tc>
        <w:tc>
          <w:tcPr>
            <w:tcW w:w="1584" w:type="dxa"/>
          </w:tcPr>
          <w:p w14:paraId="5200E980" w14:textId="77777777" w:rsidR="008E4BF1" w:rsidRDefault="008E4BF1" w:rsidP="00DD32BE">
            <w:pPr>
              <w:pStyle w:val="TableParagraph"/>
              <w:spacing w:before="100"/>
              <w:ind w:left="0"/>
            </w:pPr>
            <w:r>
              <w:t>5289589.50</w:t>
            </w:r>
          </w:p>
        </w:tc>
        <w:tc>
          <w:tcPr>
            <w:tcW w:w="1821" w:type="dxa"/>
          </w:tcPr>
          <w:p w14:paraId="080AC445" w14:textId="77777777" w:rsidR="008E4BF1" w:rsidRDefault="008E4BF1" w:rsidP="00DD32BE">
            <w:pPr>
              <w:pStyle w:val="TableParagraph"/>
              <w:spacing w:before="105" w:line="235" w:lineRule="auto"/>
              <w:ind w:left="0" w:right="44"/>
            </w:pPr>
            <w:r>
              <w:t>Картометричес</w:t>
            </w:r>
            <w:r>
              <w:rPr>
                <w:spacing w:val="-47"/>
              </w:rPr>
              <w:t xml:space="preserve"> </w:t>
            </w:r>
            <w:r>
              <w:t>кий</w:t>
            </w:r>
          </w:p>
        </w:tc>
        <w:tc>
          <w:tcPr>
            <w:tcW w:w="1700" w:type="dxa"/>
          </w:tcPr>
          <w:p w14:paraId="20184CB5" w14:textId="77777777" w:rsidR="008E4BF1" w:rsidRDefault="008E4BF1" w:rsidP="00DD32BE">
            <w:pPr>
              <w:pStyle w:val="TableParagraph"/>
              <w:spacing w:before="100"/>
              <w:ind w:left="0"/>
            </w:pPr>
            <w:r>
              <w:t>0.10</w:t>
            </w:r>
          </w:p>
        </w:tc>
        <w:tc>
          <w:tcPr>
            <w:tcW w:w="1340" w:type="dxa"/>
          </w:tcPr>
          <w:p w14:paraId="5F4373B9" w14:textId="77777777" w:rsidR="008E4BF1" w:rsidRDefault="008E4BF1" w:rsidP="00DD32BE">
            <w:pPr>
              <w:pStyle w:val="TableParagraph"/>
              <w:spacing w:before="100"/>
              <w:ind w:left="0"/>
            </w:pPr>
            <w:r>
              <w:rPr>
                <w:w w:val="61"/>
              </w:rPr>
              <w:t>−</w:t>
            </w:r>
          </w:p>
        </w:tc>
      </w:tr>
      <w:tr w:rsidR="008E4BF1" w14:paraId="43965C66" w14:textId="77777777" w:rsidTr="00D2351F">
        <w:trPr>
          <w:trHeight w:val="738"/>
        </w:trPr>
        <w:tc>
          <w:tcPr>
            <w:tcW w:w="1417" w:type="dxa"/>
            <w:tcBorders>
              <w:right w:val="single" w:sz="6" w:space="0" w:color="000000"/>
            </w:tcBorders>
          </w:tcPr>
          <w:p w14:paraId="676B42A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656</w:t>
            </w:r>
          </w:p>
        </w:tc>
        <w:tc>
          <w:tcPr>
            <w:tcW w:w="1844" w:type="dxa"/>
            <w:tcBorders>
              <w:left w:val="single" w:sz="6" w:space="0" w:color="000000"/>
            </w:tcBorders>
          </w:tcPr>
          <w:p w14:paraId="18E84BE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4993610.51</w:t>
            </w:r>
          </w:p>
        </w:tc>
        <w:tc>
          <w:tcPr>
            <w:tcW w:w="1584" w:type="dxa"/>
          </w:tcPr>
          <w:p w14:paraId="22B55502" w14:textId="77777777" w:rsidR="008E4BF1" w:rsidRDefault="008E4BF1" w:rsidP="00DD32BE">
            <w:pPr>
              <w:pStyle w:val="TableParagraph"/>
              <w:ind w:left="0"/>
            </w:pPr>
            <w:r>
              <w:t>5289585.72</w:t>
            </w:r>
          </w:p>
        </w:tc>
        <w:tc>
          <w:tcPr>
            <w:tcW w:w="1821" w:type="dxa"/>
          </w:tcPr>
          <w:p w14:paraId="218AF104"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A4CDE46" w14:textId="77777777" w:rsidR="008E4BF1" w:rsidRDefault="008E4BF1" w:rsidP="00DD32BE">
            <w:pPr>
              <w:pStyle w:val="TableParagraph"/>
              <w:ind w:left="0"/>
            </w:pPr>
            <w:r>
              <w:t>0.10</w:t>
            </w:r>
          </w:p>
        </w:tc>
        <w:tc>
          <w:tcPr>
            <w:tcW w:w="1340" w:type="dxa"/>
          </w:tcPr>
          <w:p w14:paraId="21F809A2" w14:textId="77777777" w:rsidR="008E4BF1" w:rsidRDefault="008E4BF1" w:rsidP="00DD32BE">
            <w:pPr>
              <w:pStyle w:val="TableParagraph"/>
              <w:ind w:left="0"/>
            </w:pPr>
            <w:r>
              <w:rPr>
                <w:w w:val="61"/>
              </w:rPr>
              <w:t>−</w:t>
            </w:r>
          </w:p>
        </w:tc>
      </w:tr>
      <w:tr w:rsidR="008E4BF1" w14:paraId="2B3138D5" w14:textId="77777777" w:rsidTr="00D2351F">
        <w:trPr>
          <w:trHeight w:val="744"/>
        </w:trPr>
        <w:tc>
          <w:tcPr>
            <w:tcW w:w="1417" w:type="dxa"/>
            <w:tcBorders>
              <w:right w:val="single" w:sz="6" w:space="0" w:color="000000"/>
            </w:tcBorders>
          </w:tcPr>
          <w:p w14:paraId="7A63990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657</w:t>
            </w:r>
          </w:p>
        </w:tc>
        <w:tc>
          <w:tcPr>
            <w:tcW w:w="1844" w:type="dxa"/>
            <w:tcBorders>
              <w:left w:val="single" w:sz="6" w:space="0" w:color="000000"/>
            </w:tcBorders>
          </w:tcPr>
          <w:p w14:paraId="59F1C76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4993624.57</w:t>
            </w:r>
          </w:p>
        </w:tc>
        <w:tc>
          <w:tcPr>
            <w:tcW w:w="1584" w:type="dxa"/>
          </w:tcPr>
          <w:p w14:paraId="2B7BA6FE" w14:textId="77777777" w:rsidR="008E4BF1" w:rsidRDefault="008E4BF1" w:rsidP="00DD32BE">
            <w:pPr>
              <w:pStyle w:val="TableParagraph"/>
              <w:ind w:left="0"/>
            </w:pPr>
            <w:r>
              <w:t>5289609.18</w:t>
            </w:r>
          </w:p>
        </w:tc>
        <w:tc>
          <w:tcPr>
            <w:tcW w:w="1821" w:type="dxa"/>
          </w:tcPr>
          <w:p w14:paraId="41C21951"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E52175C" w14:textId="77777777" w:rsidR="008E4BF1" w:rsidRDefault="008E4BF1" w:rsidP="00DD32BE">
            <w:pPr>
              <w:pStyle w:val="TableParagraph"/>
              <w:ind w:left="0"/>
            </w:pPr>
            <w:r>
              <w:t>0.10</w:t>
            </w:r>
          </w:p>
        </w:tc>
        <w:tc>
          <w:tcPr>
            <w:tcW w:w="1340" w:type="dxa"/>
          </w:tcPr>
          <w:p w14:paraId="3E570395" w14:textId="77777777" w:rsidR="008E4BF1" w:rsidRDefault="008E4BF1" w:rsidP="00DD32BE">
            <w:pPr>
              <w:pStyle w:val="TableParagraph"/>
              <w:ind w:left="0"/>
            </w:pPr>
            <w:r>
              <w:rPr>
                <w:w w:val="61"/>
              </w:rPr>
              <w:t>−</w:t>
            </w:r>
          </w:p>
        </w:tc>
      </w:tr>
      <w:tr w:rsidR="008E4BF1" w14:paraId="4D57F035" w14:textId="77777777" w:rsidTr="00D2351F">
        <w:trPr>
          <w:trHeight w:val="738"/>
        </w:trPr>
        <w:tc>
          <w:tcPr>
            <w:tcW w:w="1417" w:type="dxa"/>
            <w:tcBorders>
              <w:right w:val="single" w:sz="6" w:space="0" w:color="000000"/>
            </w:tcBorders>
          </w:tcPr>
          <w:p w14:paraId="1A5E04B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658</w:t>
            </w:r>
          </w:p>
        </w:tc>
        <w:tc>
          <w:tcPr>
            <w:tcW w:w="1844" w:type="dxa"/>
            <w:tcBorders>
              <w:left w:val="single" w:sz="6" w:space="0" w:color="000000"/>
            </w:tcBorders>
          </w:tcPr>
          <w:p w14:paraId="23E7C94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4993671.89</w:t>
            </w:r>
          </w:p>
        </w:tc>
        <w:tc>
          <w:tcPr>
            <w:tcW w:w="1584" w:type="dxa"/>
          </w:tcPr>
          <w:p w14:paraId="0E229399" w14:textId="77777777" w:rsidR="008E4BF1" w:rsidRDefault="008E4BF1" w:rsidP="00DD32BE">
            <w:pPr>
              <w:pStyle w:val="TableParagraph"/>
              <w:ind w:left="0"/>
            </w:pPr>
            <w:r>
              <w:t>5289657.17</w:t>
            </w:r>
          </w:p>
        </w:tc>
        <w:tc>
          <w:tcPr>
            <w:tcW w:w="1821" w:type="dxa"/>
          </w:tcPr>
          <w:p w14:paraId="5F851B63"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07897C2" w14:textId="77777777" w:rsidR="008E4BF1" w:rsidRDefault="008E4BF1" w:rsidP="00DD32BE">
            <w:pPr>
              <w:pStyle w:val="TableParagraph"/>
              <w:ind w:left="0"/>
            </w:pPr>
            <w:r>
              <w:t>0.10</w:t>
            </w:r>
          </w:p>
        </w:tc>
        <w:tc>
          <w:tcPr>
            <w:tcW w:w="1340" w:type="dxa"/>
          </w:tcPr>
          <w:p w14:paraId="7D62AB70" w14:textId="77777777" w:rsidR="008E4BF1" w:rsidRDefault="008E4BF1" w:rsidP="00DD32BE">
            <w:pPr>
              <w:pStyle w:val="TableParagraph"/>
              <w:ind w:left="0"/>
            </w:pPr>
            <w:r>
              <w:rPr>
                <w:w w:val="61"/>
              </w:rPr>
              <w:t>−</w:t>
            </w:r>
          </w:p>
        </w:tc>
      </w:tr>
      <w:tr w:rsidR="008E4BF1" w14:paraId="4AAB0A08" w14:textId="77777777" w:rsidTr="00D2351F">
        <w:trPr>
          <w:trHeight w:val="744"/>
        </w:trPr>
        <w:tc>
          <w:tcPr>
            <w:tcW w:w="1417" w:type="dxa"/>
            <w:tcBorders>
              <w:right w:val="single" w:sz="6" w:space="0" w:color="000000"/>
            </w:tcBorders>
          </w:tcPr>
          <w:p w14:paraId="41A6F94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659</w:t>
            </w:r>
          </w:p>
        </w:tc>
        <w:tc>
          <w:tcPr>
            <w:tcW w:w="1844" w:type="dxa"/>
            <w:tcBorders>
              <w:left w:val="single" w:sz="6" w:space="0" w:color="000000"/>
            </w:tcBorders>
          </w:tcPr>
          <w:p w14:paraId="3DB69C7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4993725.11</w:t>
            </w:r>
          </w:p>
        </w:tc>
        <w:tc>
          <w:tcPr>
            <w:tcW w:w="1584" w:type="dxa"/>
          </w:tcPr>
          <w:p w14:paraId="219E7D58" w14:textId="77777777" w:rsidR="008E4BF1" w:rsidRDefault="008E4BF1" w:rsidP="00DD32BE">
            <w:pPr>
              <w:pStyle w:val="TableParagraph"/>
              <w:ind w:left="0"/>
            </w:pPr>
            <w:r>
              <w:t>5289706.73</w:t>
            </w:r>
          </w:p>
        </w:tc>
        <w:tc>
          <w:tcPr>
            <w:tcW w:w="1821" w:type="dxa"/>
          </w:tcPr>
          <w:p w14:paraId="583B5E34"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899C46F" w14:textId="77777777" w:rsidR="008E4BF1" w:rsidRDefault="008E4BF1" w:rsidP="00DD32BE">
            <w:pPr>
              <w:pStyle w:val="TableParagraph"/>
              <w:ind w:left="0"/>
            </w:pPr>
            <w:r>
              <w:t>0.10</w:t>
            </w:r>
          </w:p>
        </w:tc>
        <w:tc>
          <w:tcPr>
            <w:tcW w:w="1340" w:type="dxa"/>
          </w:tcPr>
          <w:p w14:paraId="3E11C478" w14:textId="77777777" w:rsidR="008E4BF1" w:rsidRDefault="008E4BF1" w:rsidP="00DD32BE">
            <w:pPr>
              <w:pStyle w:val="TableParagraph"/>
              <w:ind w:left="0"/>
            </w:pPr>
            <w:r>
              <w:rPr>
                <w:w w:val="61"/>
              </w:rPr>
              <w:t>−</w:t>
            </w:r>
          </w:p>
        </w:tc>
      </w:tr>
      <w:tr w:rsidR="008E4BF1" w14:paraId="072505F1" w14:textId="77777777" w:rsidTr="00D2351F">
        <w:trPr>
          <w:trHeight w:val="738"/>
        </w:trPr>
        <w:tc>
          <w:tcPr>
            <w:tcW w:w="1417" w:type="dxa"/>
            <w:tcBorders>
              <w:right w:val="single" w:sz="6" w:space="0" w:color="000000"/>
            </w:tcBorders>
          </w:tcPr>
          <w:p w14:paraId="1EACB7F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660</w:t>
            </w:r>
          </w:p>
        </w:tc>
        <w:tc>
          <w:tcPr>
            <w:tcW w:w="1844" w:type="dxa"/>
            <w:tcBorders>
              <w:left w:val="single" w:sz="6" w:space="0" w:color="000000"/>
            </w:tcBorders>
          </w:tcPr>
          <w:p w14:paraId="631A372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4993756.21</w:t>
            </w:r>
          </w:p>
        </w:tc>
        <w:tc>
          <w:tcPr>
            <w:tcW w:w="1584" w:type="dxa"/>
          </w:tcPr>
          <w:p w14:paraId="7FC2A463" w14:textId="77777777" w:rsidR="008E4BF1" w:rsidRDefault="008E4BF1" w:rsidP="00DD32BE">
            <w:pPr>
              <w:pStyle w:val="TableParagraph"/>
              <w:ind w:left="0"/>
            </w:pPr>
            <w:r>
              <w:t>5289743.85</w:t>
            </w:r>
          </w:p>
        </w:tc>
        <w:tc>
          <w:tcPr>
            <w:tcW w:w="1821" w:type="dxa"/>
          </w:tcPr>
          <w:p w14:paraId="69296645"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4454C17" w14:textId="77777777" w:rsidR="008E4BF1" w:rsidRDefault="008E4BF1" w:rsidP="00DD32BE">
            <w:pPr>
              <w:pStyle w:val="TableParagraph"/>
              <w:ind w:left="0"/>
            </w:pPr>
            <w:r>
              <w:t>0.10</w:t>
            </w:r>
          </w:p>
        </w:tc>
        <w:tc>
          <w:tcPr>
            <w:tcW w:w="1340" w:type="dxa"/>
          </w:tcPr>
          <w:p w14:paraId="21850532" w14:textId="77777777" w:rsidR="008E4BF1" w:rsidRDefault="008E4BF1" w:rsidP="00DD32BE">
            <w:pPr>
              <w:pStyle w:val="TableParagraph"/>
              <w:ind w:left="0"/>
            </w:pPr>
            <w:r>
              <w:rPr>
                <w:w w:val="61"/>
              </w:rPr>
              <w:t>−</w:t>
            </w:r>
          </w:p>
        </w:tc>
      </w:tr>
      <w:tr w:rsidR="008E4BF1" w14:paraId="587BB979" w14:textId="77777777" w:rsidTr="00D2351F">
        <w:trPr>
          <w:trHeight w:val="743"/>
        </w:trPr>
        <w:tc>
          <w:tcPr>
            <w:tcW w:w="1417" w:type="dxa"/>
            <w:tcBorders>
              <w:right w:val="single" w:sz="6" w:space="0" w:color="000000"/>
            </w:tcBorders>
          </w:tcPr>
          <w:p w14:paraId="3261999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661</w:t>
            </w:r>
          </w:p>
        </w:tc>
        <w:tc>
          <w:tcPr>
            <w:tcW w:w="1844" w:type="dxa"/>
            <w:tcBorders>
              <w:left w:val="single" w:sz="6" w:space="0" w:color="000000"/>
            </w:tcBorders>
          </w:tcPr>
          <w:p w14:paraId="654CE6D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4993778.01</w:t>
            </w:r>
          </w:p>
        </w:tc>
        <w:tc>
          <w:tcPr>
            <w:tcW w:w="1584" w:type="dxa"/>
          </w:tcPr>
          <w:p w14:paraId="524031B9" w14:textId="77777777" w:rsidR="008E4BF1" w:rsidRDefault="008E4BF1" w:rsidP="00DD32BE">
            <w:pPr>
              <w:pStyle w:val="TableParagraph"/>
              <w:ind w:left="0"/>
            </w:pPr>
            <w:r>
              <w:t>5289760.01</w:t>
            </w:r>
          </w:p>
        </w:tc>
        <w:tc>
          <w:tcPr>
            <w:tcW w:w="1821" w:type="dxa"/>
          </w:tcPr>
          <w:p w14:paraId="03C076D4"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99B56B8" w14:textId="77777777" w:rsidR="008E4BF1" w:rsidRDefault="008E4BF1" w:rsidP="00DD32BE">
            <w:pPr>
              <w:pStyle w:val="TableParagraph"/>
              <w:ind w:left="0"/>
            </w:pPr>
            <w:r>
              <w:t>0.10</w:t>
            </w:r>
          </w:p>
        </w:tc>
        <w:tc>
          <w:tcPr>
            <w:tcW w:w="1340" w:type="dxa"/>
          </w:tcPr>
          <w:p w14:paraId="275A910F" w14:textId="77777777" w:rsidR="008E4BF1" w:rsidRDefault="008E4BF1" w:rsidP="00DD32BE">
            <w:pPr>
              <w:pStyle w:val="TableParagraph"/>
              <w:ind w:left="0"/>
            </w:pPr>
            <w:r>
              <w:rPr>
                <w:w w:val="61"/>
              </w:rPr>
              <w:t>−</w:t>
            </w:r>
          </w:p>
        </w:tc>
      </w:tr>
      <w:tr w:rsidR="008E4BF1" w14:paraId="29CFC5A1" w14:textId="77777777" w:rsidTr="00D2351F">
        <w:trPr>
          <w:trHeight w:val="739"/>
        </w:trPr>
        <w:tc>
          <w:tcPr>
            <w:tcW w:w="1417" w:type="dxa"/>
            <w:tcBorders>
              <w:right w:val="single" w:sz="6" w:space="0" w:color="000000"/>
            </w:tcBorders>
          </w:tcPr>
          <w:p w14:paraId="1D874CAC"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662</w:t>
            </w:r>
          </w:p>
        </w:tc>
        <w:tc>
          <w:tcPr>
            <w:tcW w:w="1844" w:type="dxa"/>
            <w:tcBorders>
              <w:left w:val="single" w:sz="6" w:space="0" w:color="000000"/>
            </w:tcBorders>
          </w:tcPr>
          <w:p w14:paraId="6A9523AB"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4993811.35</w:t>
            </w:r>
          </w:p>
        </w:tc>
        <w:tc>
          <w:tcPr>
            <w:tcW w:w="1584" w:type="dxa"/>
          </w:tcPr>
          <w:p w14:paraId="7686585F" w14:textId="77777777" w:rsidR="008E4BF1" w:rsidRDefault="008E4BF1" w:rsidP="00DD32BE">
            <w:pPr>
              <w:pStyle w:val="TableParagraph"/>
              <w:spacing w:before="96"/>
              <w:ind w:left="0"/>
            </w:pPr>
            <w:r>
              <w:t>5289793.34</w:t>
            </w:r>
          </w:p>
        </w:tc>
        <w:tc>
          <w:tcPr>
            <w:tcW w:w="1821" w:type="dxa"/>
          </w:tcPr>
          <w:p w14:paraId="1AF91B04"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618E2E82" w14:textId="77777777" w:rsidR="008E4BF1" w:rsidRDefault="008E4BF1" w:rsidP="00DD32BE">
            <w:pPr>
              <w:pStyle w:val="TableParagraph"/>
              <w:spacing w:before="96"/>
              <w:ind w:left="0"/>
            </w:pPr>
            <w:r>
              <w:t>0.10</w:t>
            </w:r>
          </w:p>
        </w:tc>
        <w:tc>
          <w:tcPr>
            <w:tcW w:w="1340" w:type="dxa"/>
          </w:tcPr>
          <w:p w14:paraId="269B2B10" w14:textId="77777777" w:rsidR="008E4BF1" w:rsidRDefault="008E4BF1" w:rsidP="00DD32BE">
            <w:pPr>
              <w:pStyle w:val="TableParagraph"/>
              <w:spacing w:before="96"/>
              <w:ind w:left="0"/>
            </w:pPr>
            <w:r>
              <w:rPr>
                <w:w w:val="61"/>
              </w:rPr>
              <w:t>−</w:t>
            </w:r>
          </w:p>
        </w:tc>
      </w:tr>
      <w:tr w:rsidR="008E4BF1" w14:paraId="11BF5DCB" w14:textId="77777777" w:rsidTr="00D2351F">
        <w:trPr>
          <w:trHeight w:val="743"/>
        </w:trPr>
        <w:tc>
          <w:tcPr>
            <w:tcW w:w="1417" w:type="dxa"/>
            <w:tcBorders>
              <w:right w:val="single" w:sz="6" w:space="0" w:color="000000"/>
            </w:tcBorders>
          </w:tcPr>
          <w:p w14:paraId="22DD698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663</w:t>
            </w:r>
          </w:p>
        </w:tc>
        <w:tc>
          <w:tcPr>
            <w:tcW w:w="1844" w:type="dxa"/>
            <w:tcBorders>
              <w:left w:val="single" w:sz="6" w:space="0" w:color="000000"/>
            </w:tcBorders>
          </w:tcPr>
          <w:p w14:paraId="2326818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4993811.02</w:t>
            </w:r>
          </w:p>
        </w:tc>
        <w:tc>
          <w:tcPr>
            <w:tcW w:w="1584" w:type="dxa"/>
          </w:tcPr>
          <w:p w14:paraId="17436924" w14:textId="77777777" w:rsidR="008E4BF1" w:rsidRDefault="008E4BF1" w:rsidP="00DD32BE">
            <w:pPr>
              <w:pStyle w:val="TableParagraph"/>
              <w:ind w:left="0"/>
            </w:pPr>
            <w:r>
              <w:t>5289797.31</w:t>
            </w:r>
          </w:p>
        </w:tc>
        <w:tc>
          <w:tcPr>
            <w:tcW w:w="1821" w:type="dxa"/>
          </w:tcPr>
          <w:p w14:paraId="102548CC"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1666EDD" w14:textId="77777777" w:rsidR="008E4BF1" w:rsidRDefault="008E4BF1" w:rsidP="00DD32BE">
            <w:pPr>
              <w:pStyle w:val="TableParagraph"/>
              <w:ind w:left="0"/>
            </w:pPr>
            <w:r>
              <w:t>0.10</w:t>
            </w:r>
          </w:p>
        </w:tc>
        <w:tc>
          <w:tcPr>
            <w:tcW w:w="1340" w:type="dxa"/>
          </w:tcPr>
          <w:p w14:paraId="51B7C2F7" w14:textId="77777777" w:rsidR="008E4BF1" w:rsidRDefault="008E4BF1" w:rsidP="00DD32BE">
            <w:pPr>
              <w:pStyle w:val="TableParagraph"/>
              <w:ind w:left="0"/>
            </w:pPr>
            <w:r>
              <w:rPr>
                <w:w w:val="61"/>
              </w:rPr>
              <w:t>−</w:t>
            </w:r>
          </w:p>
        </w:tc>
      </w:tr>
      <w:tr w:rsidR="008E4BF1" w14:paraId="75117A33" w14:textId="77777777" w:rsidTr="00D2351F">
        <w:trPr>
          <w:trHeight w:val="739"/>
        </w:trPr>
        <w:tc>
          <w:tcPr>
            <w:tcW w:w="1417" w:type="dxa"/>
            <w:tcBorders>
              <w:right w:val="single" w:sz="6" w:space="0" w:color="000000"/>
            </w:tcBorders>
          </w:tcPr>
          <w:p w14:paraId="757DEE70"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664</w:t>
            </w:r>
          </w:p>
        </w:tc>
        <w:tc>
          <w:tcPr>
            <w:tcW w:w="1844" w:type="dxa"/>
            <w:tcBorders>
              <w:left w:val="single" w:sz="6" w:space="0" w:color="000000"/>
            </w:tcBorders>
          </w:tcPr>
          <w:p w14:paraId="7B3139A4"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4993809.38</w:t>
            </w:r>
          </w:p>
        </w:tc>
        <w:tc>
          <w:tcPr>
            <w:tcW w:w="1584" w:type="dxa"/>
          </w:tcPr>
          <w:p w14:paraId="2A7D4BA1" w14:textId="77777777" w:rsidR="008E4BF1" w:rsidRDefault="008E4BF1" w:rsidP="00DD32BE">
            <w:pPr>
              <w:pStyle w:val="TableParagraph"/>
              <w:spacing w:before="96"/>
              <w:ind w:left="0"/>
            </w:pPr>
            <w:r>
              <w:t>5289799.48</w:t>
            </w:r>
          </w:p>
        </w:tc>
        <w:tc>
          <w:tcPr>
            <w:tcW w:w="1821" w:type="dxa"/>
          </w:tcPr>
          <w:p w14:paraId="23CB2D7E"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449CF19F" w14:textId="77777777" w:rsidR="008E4BF1" w:rsidRDefault="008E4BF1" w:rsidP="00DD32BE">
            <w:pPr>
              <w:pStyle w:val="TableParagraph"/>
              <w:spacing w:before="96"/>
              <w:ind w:left="0"/>
            </w:pPr>
            <w:r>
              <w:t>0.10</w:t>
            </w:r>
          </w:p>
        </w:tc>
        <w:tc>
          <w:tcPr>
            <w:tcW w:w="1340" w:type="dxa"/>
          </w:tcPr>
          <w:p w14:paraId="53EE391A" w14:textId="77777777" w:rsidR="008E4BF1" w:rsidRDefault="008E4BF1" w:rsidP="00DD32BE">
            <w:pPr>
              <w:pStyle w:val="TableParagraph"/>
              <w:spacing w:before="96"/>
              <w:ind w:left="0"/>
            </w:pPr>
            <w:r>
              <w:rPr>
                <w:w w:val="61"/>
              </w:rPr>
              <w:t>−</w:t>
            </w:r>
          </w:p>
        </w:tc>
      </w:tr>
      <w:tr w:rsidR="008E4BF1" w14:paraId="1EFDDE4E" w14:textId="77777777" w:rsidTr="00D2351F">
        <w:trPr>
          <w:trHeight w:val="743"/>
        </w:trPr>
        <w:tc>
          <w:tcPr>
            <w:tcW w:w="1417" w:type="dxa"/>
            <w:tcBorders>
              <w:right w:val="single" w:sz="6" w:space="0" w:color="000000"/>
            </w:tcBorders>
          </w:tcPr>
          <w:p w14:paraId="3A89FBF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665</w:t>
            </w:r>
          </w:p>
        </w:tc>
        <w:tc>
          <w:tcPr>
            <w:tcW w:w="1844" w:type="dxa"/>
            <w:tcBorders>
              <w:left w:val="single" w:sz="6" w:space="0" w:color="000000"/>
            </w:tcBorders>
          </w:tcPr>
          <w:p w14:paraId="5A946CA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4993789.86</w:t>
            </w:r>
          </w:p>
        </w:tc>
        <w:tc>
          <w:tcPr>
            <w:tcW w:w="1584" w:type="dxa"/>
          </w:tcPr>
          <w:p w14:paraId="0B1828EB" w14:textId="77777777" w:rsidR="008E4BF1" w:rsidRDefault="008E4BF1" w:rsidP="00DD32BE">
            <w:pPr>
              <w:pStyle w:val="TableParagraph"/>
              <w:ind w:left="0"/>
            </w:pPr>
            <w:r>
              <w:t>5289821.23</w:t>
            </w:r>
          </w:p>
        </w:tc>
        <w:tc>
          <w:tcPr>
            <w:tcW w:w="1821" w:type="dxa"/>
          </w:tcPr>
          <w:p w14:paraId="38E67D56"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D632E65" w14:textId="77777777" w:rsidR="008E4BF1" w:rsidRDefault="008E4BF1" w:rsidP="00DD32BE">
            <w:pPr>
              <w:pStyle w:val="TableParagraph"/>
              <w:ind w:left="0"/>
            </w:pPr>
            <w:r>
              <w:t>0.10</w:t>
            </w:r>
          </w:p>
        </w:tc>
        <w:tc>
          <w:tcPr>
            <w:tcW w:w="1340" w:type="dxa"/>
          </w:tcPr>
          <w:p w14:paraId="60F7D6F2" w14:textId="77777777" w:rsidR="008E4BF1" w:rsidRDefault="008E4BF1" w:rsidP="00DD32BE">
            <w:pPr>
              <w:pStyle w:val="TableParagraph"/>
              <w:ind w:left="0"/>
            </w:pPr>
            <w:r>
              <w:rPr>
                <w:w w:val="61"/>
              </w:rPr>
              <w:t>−</w:t>
            </w:r>
          </w:p>
        </w:tc>
      </w:tr>
      <w:tr w:rsidR="008E4BF1" w14:paraId="03C15B1C" w14:textId="77777777" w:rsidTr="00D2351F">
        <w:trPr>
          <w:trHeight w:val="739"/>
        </w:trPr>
        <w:tc>
          <w:tcPr>
            <w:tcW w:w="1417" w:type="dxa"/>
            <w:tcBorders>
              <w:right w:val="single" w:sz="6" w:space="0" w:color="000000"/>
            </w:tcBorders>
          </w:tcPr>
          <w:p w14:paraId="0C46086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666</w:t>
            </w:r>
          </w:p>
        </w:tc>
        <w:tc>
          <w:tcPr>
            <w:tcW w:w="1844" w:type="dxa"/>
            <w:tcBorders>
              <w:left w:val="single" w:sz="6" w:space="0" w:color="000000"/>
            </w:tcBorders>
          </w:tcPr>
          <w:p w14:paraId="75BCA4B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4993747.00</w:t>
            </w:r>
          </w:p>
        </w:tc>
        <w:tc>
          <w:tcPr>
            <w:tcW w:w="1584" w:type="dxa"/>
          </w:tcPr>
          <w:p w14:paraId="6106F543" w14:textId="77777777" w:rsidR="008E4BF1" w:rsidRDefault="008E4BF1" w:rsidP="00DD32BE">
            <w:pPr>
              <w:pStyle w:val="TableParagraph"/>
              <w:ind w:left="0"/>
            </w:pPr>
            <w:r>
              <w:t>5289856.35</w:t>
            </w:r>
          </w:p>
        </w:tc>
        <w:tc>
          <w:tcPr>
            <w:tcW w:w="1821" w:type="dxa"/>
          </w:tcPr>
          <w:p w14:paraId="62FBF8F5"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78AC53D" w14:textId="77777777" w:rsidR="008E4BF1" w:rsidRDefault="008E4BF1" w:rsidP="00DD32BE">
            <w:pPr>
              <w:pStyle w:val="TableParagraph"/>
              <w:ind w:left="0"/>
            </w:pPr>
            <w:r>
              <w:t>0.10</w:t>
            </w:r>
          </w:p>
        </w:tc>
        <w:tc>
          <w:tcPr>
            <w:tcW w:w="1340" w:type="dxa"/>
          </w:tcPr>
          <w:p w14:paraId="21BDA721" w14:textId="77777777" w:rsidR="008E4BF1" w:rsidRDefault="008E4BF1" w:rsidP="00DD32BE">
            <w:pPr>
              <w:pStyle w:val="TableParagraph"/>
              <w:ind w:left="0"/>
            </w:pPr>
            <w:r>
              <w:rPr>
                <w:w w:val="61"/>
              </w:rPr>
              <w:t>−</w:t>
            </w:r>
          </w:p>
        </w:tc>
      </w:tr>
      <w:tr w:rsidR="008E4BF1" w14:paraId="3DD26B40" w14:textId="77777777" w:rsidTr="00D2351F">
        <w:trPr>
          <w:trHeight w:val="738"/>
        </w:trPr>
        <w:tc>
          <w:tcPr>
            <w:tcW w:w="1417" w:type="dxa"/>
            <w:tcBorders>
              <w:right w:val="single" w:sz="6" w:space="0" w:color="000000"/>
            </w:tcBorders>
          </w:tcPr>
          <w:p w14:paraId="2BD0E48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667</w:t>
            </w:r>
          </w:p>
        </w:tc>
        <w:tc>
          <w:tcPr>
            <w:tcW w:w="1844" w:type="dxa"/>
            <w:tcBorders>
              <w:left w:val="single" w:sz="6" w:space="0" w:color="000000"/>
            </w:tcBorders>
          </w:tcPr>
          <w:p w14:paraId="07DC51C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4993685.53</w:t>
            </w:r>
          </w:p>
        </w:tc>
        <w:tc>
          <w:tcPr>
            <w:tcW w:w="1584" w:type="dxa"/>
          </w:tcPr>
          <w:p w14:paraId="2A3A42B8" w14:textId="77777777" w:rsidR="008E4BF1" w:rsidRDefault="008E4BF1" w:rsidP="00DD32BE">
            <w:pPr>
              <w:pStyle w:val="TableParagraph"/>
              <w:ind w:left="0"/>
            </w:pPr>
            <w:r>
              <w:t>5289908.86</w:t>
            </w:r>
          </w:p>
        </w:tc>
        <w:tc>
          <w:tcPr>
            <w:tcW w:w="1821" w:type="dxa"/>
          </w:tcPr>
          <w:p w14:paraId="181E5740"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F05F3E3" w14:textId="77777777" w:rsidR="008E4BF1" w:rsidRDefault="008E4BF1" w:rsidP="00DD32BE">
            <w:pPr>
              <w:pStyle w:val="TableParagraph"/>
              <w:ind w:left="0"/>
            </w:pPr>
            <w:r>
              <w:t>0.10</w:t>
            </w:r>
          </w:p>
        </w:tc>
        <w:tc>
          <w:tcPr>
            <w:tcW w:w="1340" w:type="dxa"/>
          </w:tcPr>
          <w:p w14:paraId="026A29CE" w14:textId="77777777" w:rsidR="008E4BF1" w:rsidRDefault="008E4BF1" w:rsidP="00DD32BE">
            <w:pPr>
              <w:pStyle w:val="TableParagraph"/>
              <w:ind w:left="0"/>
            </w:pPr>
            <w:r>
              <w:rPr>
                <w:w w:val="61"/>
              </w:rPr>
              <w:t>−</w:t>
            </w:r>
          </w:p>
        </w:tc>
      </w:tr>
      <w:tr w:rsidR="008E4BF1" w14:paraId="69AE0CDE" w14:textId="77777777" w:rsidTr="00D2351F">
        <w:trPr>
          <w:trHeight w:val="744"/>
        </w:trPr>
        <w:tc>
          <w:tcPr>
            <w:tcW w:w="1417" w:type="dxa"/>
            <w:tcBorders>
              <w:right w:val="single" w:sz="6" w:space="0" w:color="000000"/>
            </w:tcBorders>
          </w:tcPr>
          <w:p w14:paraId="4C693E8F"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668</w:t>
            </w:r>
          </w:p>
        </w:tc>
        <w:tc>
          <w:tcPr>
            <w:tcW w:w="1844" w:type="dxa"/>
            <w:tcBorders>
              <w:left w:val="single" w:sz="6" w:space="0" w:color="000000"/>
            </w:tcBorders>
          </w:tcPr>
          <w:p w14:paraId="7C91C94A"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4993544.61</w:t>
            </w:r>
          </w:p>
        </w:tc>
        <w:tc>
          <w:tcPr>
            <w:tcW w:w="1584" w:type="dxa"/>
          </w:tcPr>
          <w:p w14:paraId="7FE417D0" w14:textId="77777777" w:rsidR="008E4BF1" w:rsidRDefault="008E4BF1" w:rsidP="00DD32BE">
            <w:pPr>
              <w:pStyle w:val="TableParagraph"/>
              <w:spacing w:before="100"/>
              <w:ind w:left="0"/>
            </w:pPr>
            <w:r>
              <w:t>5290038.46</w:t>
            </w:r>
          </w:p>
        </w:tc>
        <w:tc>
          <w:tcPr>
            <w:tcW w:w="1821" w:type="dxa"/>
          </w:tcPr>
          <w:p w14:paraId="6C72712F" w14:textId="77777777" w:rsidR="008E4BF1" w:rsidRDefault="008E4BF1" w:rsidP="00DD32BE">
            <w:pPr>
              <w:pStyle w:val="TableParagraph"/>
              <w:spacing w:before="100"/>
              <w:ind w:left="0" w:right="44"/>
            </w:pPr>
            <w:r>
              <w:t>Картометричес</w:t>
            </w:r>
            <w:r>
              <w:rPr>
                <w:spacing w:val="-47"/>
              </w:rPr>
              <w:t xml:space="preserve"> </w:t>
            </w:r>
            <w:r>
              <w:t>кий</w:t>
            </w:r>
          </w:p>
        </w:tc>
        <w:tc>
          <w:tcPr>
            <w:tcW w:w="1700" w:type="dxa"/>
          </w:tcPr>
          <w:p w14:paraId="7D6D0431" w14:textId="77777777" w:rsidR="008E4BF1" w:rsidRDefault="008E4BF1" w:rsidP="00DD32BE">
            <w:pPr>
              <w:pStyle w:val="TableParagraph"/>
              <w:spacing w:before="100"/>
              <w:ind w:left="0"/>
            </w:pPr>
            <w:r>
              <w:t>0.10</w:t>
            </w:r>
          </w:p>
        </w:tc>
        <w:tc>
          <w:tcPr>
            <w:tcW w:w="1340" w:type="dxa"/>
          </w:tcPr>
          <w:p w14:paraId="5A46D033" w14:textId="77777777" w:rsidR="008E4BF1" w:rsidRDefault="008E4BF1" w:rsidP="00DD32BE">
            <w:pPr>
              <w:pStyle w:val="TableParagraph"/>
              <w:spacing w:before="100"/>
              <w:ind w:left="0"/>
            </w:pPr>
            <w:r>
              <w:rPr>
                <w:w w:val="61"/>
              </w:rPr>
              <w:t>−</w:t>
            </w:r>
          </w:p>
        </w:tc>
      </w:tr>
      <w:tr w:rsidR="008E4BF1" w14:paraId="3A100975" w14:textId="77777777" w:rsidTr="00D2351F">
        <w:trPr>
          <w:trHeight w:val="743"/>
        </w:trPr>
        <w:tc>
          <w:tcPr>
            <w:tcW w:w="1417" w:type="dxa"/>
            <w:tcBorders>
              <w:right w:val="single" w:sz="6" w:space="0" w:color="000000"/>
            </w:tcBorders>
          </w:tcPr>
          <w:p w14:paraId="40BAF4DE"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669</w:t>
            </w:r>
          </w:p>
        </w:tc>
        <w:tc>
          <w:tcPr>
            <w:tcW w:w="1844" w:type="dxa"/>
            <w:tcBorders>
              <w:left w:val="single" w:sz="6" w:space="0" w:color="000000"/>
            </w:tcBorders>
          </w:tcPr>
          <w:p w14:paraId="5F50AF61"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4993528.21</w:t>
            </w:r>
          </w:p>
        </w:tc>
        <w:tc>
          <w:tcPr>
            <w:tcW w:w="1584" w:type="dxa"/>
          </w:tcPr>
          <w:p w14:paraId="35650810" w14:textId="77777777" w:rsidR="008E4BF1" w:rsidRDefault="008E4BF1" w:rsidP="00DD32BE">
            <w:pPr>
              <w:pStyle w:val="TableParagraph"/>
              <w:spacing w:before="100"/>
              <w:ind w:left="0"/>
            </w:pPr>
            <w:r>
              <w:t>5290048.65</w:t>
            </w:r>
          </w:p>
        </w:tc>
        <w:tc>
          <w:tcPr>
            <w:tcW w:w="1821" w:type="dxa"/>
          </w:tcPr>
          <w:p w14:paraId="7FF30FE5" w14:textId="77777777" w:rsidR="008E4BF1" w:rsidRDefault="008E4BF1" w:rsidP="00DD32BE">
            <w:pPr>
              <w:pStyle w:val="TableParagraph"/>
              <w:spacing w:before="104" w:line="235" w:lineRule="auto"/>
              <w:ind w:left="0" w:right="44"/>
            </w:pPr>
            <w:r>
              <w:t>Картометричес</w:t>
            </w:r>
            <w:r>
              <w:rPr>
                <w:spacing w:val="-47"/>
              </w:rPr>
              <w:t xml:space="preserve"> </w:t>
            </w:r>
            <w:r>
              <w:t>кий</w:t>
            </w:r>
          </w:p>
        </w:tc>
        <w:tc>
          <w:tcPr>
            <w:tcW w:w="1700" w:type="dxa"/>
          </w:tcPr>
          <w:p w14:paraId="2AB5CC56" w14:textId="77777777" w:rsidR="008E4BF1" w:rsidRDefault="008E4BF1" w:rsidP="00DD32BE">
            <w:pPr>
              <w:pStyle w:val="TableParagraph"/>
              <w:spacing w:before="100"/>
              <w:ind w:left="0"/>
            </w:pPr>
            <w:r>
              <w:t>0.10</w:t>
            </w:r>
          </w:p>
        </w:tc>
        <w:tc>
          <w:tcPr>
            <w:tcW w:w="1340" w:type="dxa"/>
          </w:tcPr>
          <w:p w14:paraId="1B6CDABB" w14:textId="77777777" w:rsidR="008E4BF1" w:rsidRDefault="008E4BF1" w:rsidP="00DD32BE">
            <w:pPr>
              <w:pStyle w:val="TableParagraph"/>
              <w:spacing w:before="100"/>
              <w:ind w:left="0"/>
            </w:pPr>
            <w:r>
              <w:rPr>
                <w:w w:val="61"/>
              </w:rPr>
              <w:t>−</w:t>
            </w:r>
          </w:p>
        </w:tc>
      </w:tr>
      <w:tr w:rsidR="008E4BF1" w14:paraId="1FF1C230" w14:textId="77777777" w:rsidTr="00D2351F">
        <w:trPr>
          <w:trHeight w:val="739"/>
        </w:trPr>
        <w:tc>
          <w:tcPr>
            <w:tcW w:w="1417" w:type="dxa"/>
            <w:tcBorders>
              <w:right w:val="single" w:sz="6" w:space="0" w:color="000000"/>
            </w:tcBorders>
          </w:tcPr>
          <w:p w14:paraId="144798F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670</w:t>
            </w:r>
          </w:p>
        </w:tc>
        <w:tc>
          <w:tcPr>
            <w:tcW w:w="1844" w:type="dxa"/>
            <w:tcBorders>
              <w:left w:val="single" w:sz="6" w:space="0" w:color="000000"/>
            </w:tcBorders>
          </w:tcPr>
          <w:p w14:paraId="19C3C57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4993516.76</w:t>
            </w:r>
          </w:p>
        </w:tc>
        <w:tc>
          <w:tcPr>
            <w:tcW w:w="1584" w:type="dxa"/>
          </w:tcPr>
          <w:p w14:paraId="067B7DF7" w14:textId="77777777" w:rsidR="008E4BF1" w:rsidRDefault="008E4BF1" w:rsidP="00DD32BE">
            <w:pPr>
              <w:pStyle w:val="TableParagraph"/>
              <w:ind w:left="0"/>
            </w:pPr>
            <w:r>
              <w:t>5290051.00</w:t>
            </w:r>
          </w:p>
        </w:tc>
        <w:tc>
          <w:tcPr>
            <w:tcW w:w="1821" w:type="dxa"/>
          </w:tcPr>
          <w:p w14:paraId="4A9C1963"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186CEB1" w14:textId="77777777" w:rsidR="008E4BF1" w:rsidRDefault="008E4BF1" w:rsidP="00DD32BE">
            <w:pPr>
              <w:pStyle w:val="TableParagraph"/>
              <w:ind w:left="0"/>
            </w:pPr>
            <w:r>
              <w:t>0.10</w:t>
            </w:r>
          </w:p>
        </w:tc>
        <w:tc>
          <w:tcPr>
            <w:tcW w:w="1340" w:type="dxa"/>
          </w:tcPr>
          <w:p w14:paraId="0BB45371" w14:textId="77777777" w:rsidR="008E4BF1" w:rsidRDefault="008E4BF1" w:rsidP="00DD32BE">
            <w:pPr>
              <w:pStyle w:val="TableParagraph"/>
              <w:ind w:left="0"/>
            </w:pPr>
            <w:r>
              <w:rPr>
                <w:w w:val="61"/>
              </w:rPr>
              <w:t>−</w:t>
            </w:r>
          </w:p>
        </w:tc>
      </w:tr>
      <w:tr w:rsidR="008E4BF1" w14:paraId="3C762C04" w14:textId="77777777" w:rsidTr="00D2351F">
        <w:trPr>
          <w:trHeight w:val="743"/>
        </w:trPr>
        <w:tc>
          <w:tcPr>
            <w:tcW w:w="1417" w:type="dxa"/>
            <w:tcBorders>
              <w:right w:val="single" w:sz="6" w:space="0" w:color="000000"/>
            </w:tcBorders>
          </w:tcPr>
          <w:p w14:paraId="18B35E6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671</w:t>
            </w:r>
          </w:p>
        </w:tc>
        <w:tc>
          <w:tcPr>
            <w:tcW w:w="1844" w:type="dxa"/>
            <w:tcBorders>
              <w:left w:val="single" w:sz="6" w:space="0" w:color="000000"/>
            </w:tcBorders>
          </w:tcPr>
          <w:p w14:paraId="3438E99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4993505.02</w:t>
            </w:r>
          </w:p>
        </w:tc>
        <w:tc>
          <w:tcPr>
            <w:tcW w:w="1584" w:type="dxa"/>
          </w:tcPr>
          <w:p w14:paraId="0665EF5F" w14:textId="77777777" w:rsidR="008E4BF1" w:rsidRDefault="008E4BF1" w:rsidP="00DD32BE">
            <w:pPr>
              <w:pStyle w:val="TableParagraph"/>
              <w:ind w:left="0"/>
            </w:pPr>
            <w:r>
              <w:t>5290044.46</w:t>
            </w:r>
          </w:p>
        </w:tc>
        <w:tc>
          <w:tcPr>
            <w:tcW w:w="1821" w:type="dxa"/>
          </w:tcPr>
          <w:p w14:paraId="0F9CB4C1"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9CF0E28" w14:textId="77777777" w:rsidR="008E4BF1" w:rsidRDefault="008E4BF1" w:rsidP="00DD32BE">
            <w:pPr>
              <w:pStyle w:val="TableParagraph"/>
              <w:ind w:left="0"/>
            </w:pPr>
            <w:r>
              <w:t>0.10</w:t>
            </w:r>
          </w:p>
        </w:tc>
        <w:tc>
          <w:tcPr>
            <w:tcW w:w="1340" w:type="dxa"/>
          </w:tcPr>
          <w:p w14:paraId="675ED74A" w14:textId="77777777" w:rsidR="008E4BF1" w:rsidRDefault="008E4BF1" w:rsidP="00DD32BE">
            <w:pPr>
              <w:pStyle w:val="TableParagraph"/>
              <w:ind w:left="0"/>
            </w:pPr>
            <w:r>
              <w:rPr>
                <w:w w:val="61"/>
              </w:rPr>
              <w:t>−</w:t>
            </w:r>
          </w:p>
        </w:tc>
      </w:tr>
      <w:tr w:rsidR="008E4BF1" w14:paraId="1D6DACA5" w14:textId="77777777" w:rsidTr="00D2351F">
        <w:trPr>
          <w:trHeight w:val="739"/>
        </w:trPr>
        <w:tc>
          <w:tcPr>
            <w:tcW w:w="1417" w:type="dxa"/>
            <w:tcBorders>
              <w:right w:val="single" w:sz="6" w:space="0" w:color="000000"/>
            </w:tcBorders>
          </w:tcPr>
          <w:p w14:paraId="1C83722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672</w:t>
            </w:r>
          </w:p>
        </w:tc>
        <w:tc>
          <w:tcPr>
            <w:tcW w:w="1844" w:type="dxa"/>
            <w:tcBorders>
              <w:left w:val="single" w:sz="6" w:space="0" w:color="000000"/>
            </w:tcBorders>
          </w:tcPr>
          <w:p w14:paraId="79BE9D0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4993505.53</w:t>
            </w:r>
          </w:p>
        </w:tc>
        <w:tc>
          <w:tcPr>
            <w:tcW w:w="1584" w:type="dxa"/>
          </w:tcPr>
          <w:p w14:paraId="209A059C" w14:textId="77777777" w:rsidR="008E4BF1" w:rsidRDefault="008E4BF1" w:rsidP="00DD32BE">
            <w:pPr>
              <w:pStyle w:val="TableParagraph"/>
              <w:ind w:left="0"/>
            </w:pPr>
            <w:r>
              <w:t>5290036.81</w:t>
            </w:r>
          </w:p>
        </w:tc>
        <w:tc>
          <w:tcPr>
            <w:tcW w:w="1821" w:type="dxa"/>
          </w:tcPr>
          <w:p w14:paraId="4FD5E7D8"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C2C2FD2" w14:textId="77777777" w:rsidR="008E4BF1" w:rsidRDefault="008E4BF1" w:rsidP="00DD32BE">
            <w:pPr>
              <w:pStyle w:val="TableParagraph"/>
              <w:ind w:left="0"/>
            </w:pPr>
            <w:r>
              <w:t>0.10</w:t>
            </w:r>
          </w:p>
        </w:tc>
        <w:tc>
          <w:tcPr>
            <w:tcW w:w="1340" w:type="dxa"/>
          </w:tcPr>
          <w:p w14:paraId="263369C7" w14:textId="77777777" w:rsidR="008E4BF1" w:rsidRDefault="008E4BF1" w:rsidP="00DD32BE">
            <w:pPr>
              <w:pStyle w:val="TableParagraph"/>
              <w:ind w:left="0"/>
            </w:pPr>
            <w:r>
              <w:rPr>
                <w:w w:val="61"/>
              </w:rPr>
              <w:t>−</w:t>
            </w:r>
          </w:p>
        </w:tc>
      </w:tr>
      <w:tr w:rsidR="008E4BF1" w14:paraId="62F62DD8" w14:textId="77777777" w:rsidTr="00D2351F">
        <w:trPr>
          <w:trHeight w:val="743"/>
        </w:trPr>
        <w:tc>
          <w:tcPr>
            <w:tcW w:w="1417" w:type="dxa"/>
            <w:tcBorders>
              <w:right w:val="single" w:sz="6" w:space="0" w:color="000000"/>
            </w:tcBorders>
          </w:tcPr>
          <w:p w14:paraId="1384F60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lastRenderedPageBreak/>
              <w:t>673</w:t>
            </w:r>
          </w:p>
        </w:tc>
        <w:tc>
          <w:tcPr>
            <w:tcW w:w="1844" w:type="dxa"/>
            <w:tcBorders>
              <w:left w:val="single" w:sz="6" w:space="0" w:color="000000"/>
            </w:tcBorders>
          </w:tcPr>
          <w:p w14:paraId="6EDE69D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4993512.52</w:t>
            </w:r>
          </w:p>
        </w:tc>
        <w:tc>
          <w:tcPr>
            <w:tcW w:w="1584" w:type="dxa"/>
          </w:tcPr>
          <w:p w14:paraId="658E4E84" w14:textId="77777777" w:rsidR="008E4BF1" w:rsidRDefault="008E4BF1" w:rsidP="00DD32BE">
            <w:pPr>
              <w:pStyle w:val="TableParagraph"/>
              <w:ind w:left="0"/>
            </w:pPr>
            <w:r>
              <w:t>5289983.65</w:t>
            </w:r>
          </w:p>
        </w:tc>
        <w:tc>
          <w:tcPr>
            <w:tcW w:w="1821" w:type="dxa"/>
          </w:tcPr>
          <w:p w14:paraId="1F6704D5"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E3121EA" w14:textId="77777777" w:rsidR="008E4BF1" w:rsidRDefault="008E4BF1" w:rsidP="00DD32BE">
            <w:pPr>
              <w:pStyle w:val="TableParagraph"/>
              <w:ind w:left="0"/>
            </w:pPr>
            <w:r>
              <w:t>0.10</w:t>
            </w:r>
          </w:p>
        </w:tc>
        <w:tc>
          <w:tcPr>
            <w:tcW w:w="1340" w:type="dxa"/>
          </w:tcPr>
          <w:p w14:paraId="4DEEF33C" w14:textId="77777777" w:rsidR="008E4BF1" w:rsidRDefault="008E4BF1" w:rsidP="00DD32BE">
            <w:pPr>
              <w:pStyle w:val="TableParagraph"/>
              <w:ind w:left="0"/>
            </w:pPr>
            <w:r>
              <w:rPr>
                <w:w w:val="61"/>
              </w:rPr>
              <w:t>−</w:t>
            </w:r>
          </w:p>
        </w:tc>
      </w:tr>
      <w:tr w:rsidR="008E4BF1" w14:paraId="5D831D2A" w14:textId="77777777" w:rsidTr="00D2351F">
        <w:trPr>
          <w:trHeight w:val="738"/>
        </w:trPr>
        <w:tc>
          <w:tcPr>
            <w:tcW w:w="1417" w:type="dxa"/>
            <w:tcBorders>
              <w:right w:val="single" w:sz="6" w:space="0" w:color="000000"/>
            </w:tcBorders>
          </w:tcPr>
          <w:p w14:paraId="1949AAA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674</w:t>
            </w:r>
          </w:p>
        </w:tc>
        <w:tc>
          <w:tcPr>
            <w:tcW w:w="1844" w:type="dxa"/>
            <w:tcBorders>
              <w:left w:val="single" w:sz="6" w:space="0" w:color="000000"/>
            </w:tcBorders>
          </w:tcPr>
          <w:p w14:paraId="3A23E9A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4993520.16</w:t>
            </w:r>
          </w:p>
        </w:tc>
        <w:tc>
          <w:tcPr>
            <w:tcW w:w="1584" w:type="dxa"/>
          </w:tcPr>
          <w:p w14:paraId="0EC7C5F3" w14:textId="77777777" w:rsidR="008E4BF1" w:rsidRDefault="008E4BF1" w:rsidP="00DD32BE">
            <w:pPr>
              <w:pStyle w:val="TableParagraph"/>
              <w:ind w:left="0"/>
            </w:pPr>
            <w:r>
              <w:t>5289906.89</w:t>
            </w:r>
          </w:p>
        </w:tc>
        <w:tc>
          <w:tcPr>
            <w:tcW w:w="1821" w:type="dxa"/>
          </w:tcPr>
          <w:p w14:paraId="2101AEAE"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89713EA" w14:textId="77777777" w:rsidR="008E4BF1" w:rsidRDefault="008E4BF1" w:rsidP="00DD32BE">
            <w:pPr>
              <w:pStyle w:val="TableParagraph"/>
              <w:ind w:left="0"/>
            </w:pPr>
            <w:r>
              <w:t>0.10</w:t>
            </w:r>
          </w:p>
        </w:tc>
        <w:tc>
          <w:tcPr>
            <w:tcW w:w="1340" w:type="dxa"/>
          </w:tcPr>
          <w:p w14:paraId="36E3D585" w14:textId="77777777" w:rsidR="008E4BF1" w:rsidRDefault="008E4BF1" w:rsidP="00DD32BE">
            <w:pPr>
              <w:pStyle w:val="TableParagraph"/>
              <w:ind w:left="0"/>
            </w:pPr>
            <w:r>
              <w:rPr>
                <w:w w:val="61"/>
              </w:rPr>
              <w:t>−</w:t>
            </w:r>
          </w:p>
        </w:tc>
      </w:tr>
      <w:tr w:rsidR="008E4BF1" w14:paraId="1199D1FE" w14:textId="77777777" w:rsidTr="00D2351F">
        <w:trPr>
          <w:trHeight w:val="744"/>
        </w:trPr>
        <w:tc>
          <w:tcPr>
            <w:tcW w:w="1417" w:type="dxa"/>
            <w:tcBorders>
              <w:right w:val="single" w:sz="6" w:space="0" w:color="000000"/>
            </w:tcBorders>
          </w:tcPr>
          <w:p w14:paraId="0A02C9E6"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675</w:t>
            </w:r>
          </w:p>
        </w:tc>
        <w:tc>
          <w:tcPr>
            <w:tcW w:w="1844" w:type="dxa"/>
            <w:tcBorders>
              <w:left w:val="single" w:sz="6" w:space="0" w:color="000000"/>
            </w:tcBorders>
          </w:tcPr>
          <w:p w14:paraId="280836C7"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4993537.14</w:t>
            </w:r>
          </w:p>
        </w:tc>
        <w:tc>
          <w:tcPr>
            <w:tcW w:w="1584" w:type="dxa"/>
          </w:tcPr>
          <w:p w14:paraId="5E2A28F0" w14:textId="77777777" w:rsidR="008E4BF1" w:rsidRDefault="008E4BF1" w:rsidP="00DD32BE">
            <w:pPr>
              <w:pStyle w:val="TableParagraph"/>
              <w:spacing w:before="96"/>
              <w:ind w:left="0"/>
            </w:pPr>
            <w:r>
              <w:t>5289884.79</w:t>
            </w:r>
          </w:p>
        </w:tc>
        <w:tc>
          <w:tcPr>
            <w:tcW w:w="1821" w:type="dxa"/>
          </w:tcPr>
          <w:p w14:paraId="12716551"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23489E02" w14:textId="77777777" w:rsidR="008E4BF1" w:rsidRDefault="008E4BF1" w:rsidP="00DD32BE">
            <w:pPr>
              <w:pStyle w:val="TableParagraph"/>
              <w:spacing w:before="96"/>
              <w:ind w:left="0"/>
            </w:pPr>
            <w:r>
              <w:t>0.10</w:t>
            </w:r>
          </w:p>
        </w:tc>
        <w:tc>
          <w:tcPr>
            <w:tcW w:w="1340" w:type="dxa"/>
          </w:tcPr>
          <w:p w14:paraId="33E27471" w14:textId="77777777" w:rsidR="008E4BF1" w:rsidRDefault="008E4BF1" w:rsidP="00DD32BE">
            <w:pPr>
              <w:pStyle w:val="TableParagraph"/>
              <w:spacing w:before="96"/>
              <w:ind w:left="0"/>
            </w:pPr>
            <w:r>
              <w:rPr>
                <w:w w:val="61"/>
              </w:rPr>
              <w:t>−</w:t>
            </w:r>
          </w:p>
        </w:tc>
      </w:tr>
      <w:tr w:rsidR="008E4BF1" w14:paraId="7EAF78B6" w14:textId="77777777" w:rsidTr="00D2351F">
        <w:trPr>
          <w:trHeight w:val="738"/>
        </w:trPr>
        <w:tc>
          <w:tcPr>
            <w:tcW w:w="1417" w:type="dxa"/>
            <w:tcBorders>
              <w:right w:val="single" w:sz="6" w:space="0" w:color="000000"/>
            </w:tcBorders>
          </w:tcPr>
          <w:p w14:paraId="5519C6E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676</w:t>
            </w:r>
          </w:p>
        </w:tc>
        <w:tc>
          <w:tcPr>
            <w:tcW w:w="1844" w:type="dxa"/>
            <w:tcBorders>
              <w:left w:val="single" w:sz="6" w:space="0" w:color="000000"/>
            </w:tcBorders>
          </w:tcPr>
          <w:p w14:paraId="58F1612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4993565.32</w:t>
            </w:r>
          </w:p>
        </w:tc>
        <w:tc>
          <w:tcPr>
            <w:tcW w:w="1584" w:type="dxa"/>
          </w:tcPr>
          <w:p w14:paraId="3F288343" w14:textId="77777777" w:rsidR="008E4BF1" w:rsidRDefault="008E4BF1" w:rsidP="00DD32BE">
            <w:pPr>
              <w:pStyle w:val="TableParagraph"/>
              <w:ind w:left="0"/>
            </w:pPr>
            <w:r>
              <w:t>5289845.69</w:t>
            </w:r>
          </w:p>
        </w:tc>
        <w:tc>
          <w:tcPr>
            <w:tcW w:w="1821" w:type="dxa"/>
          </w:tcPr>
          <w:p w14:paraId="10406B5F"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263E0AC" w14:textId="77777777" w:rsidR="008E4BF1" w:rsidRDefault="008E4BF1" w:rsidP="00DD32BE">
            <w:pPr>
              <w:pStyle w:val="TableParagraph"/>
              <w:ind w:left="0"/>
            </w:pPr>
            <w:r>
              <w:t>0.10</w:t>
            </w:r>
          </w:p>
        </w:tc>
        <w:tc>
          <w:tcPr>
            <w:tcW w:w="1340" w:type="dxa"/>
          </w:tcPr>
          <w:p w14:paraId="1CAEF310" w14:textId="77777777" w:rsidR="008E4BF1" w:rsidRDefault="008E4BF1" w:rsidP="00DD32BE">
            <w:pPr>
              <w:pStyle w:val="TableParagraph"/>
              <w:ind w:left="0"/>
            </w:pPr>
            <w:r>
              <w:rPr>
                <w:w w:val="61"/>
              </w:rPr>
              <w:t>−</w:t>
            </w:r>
          </w:p>
        </w:tc>
      </w:tr>
      <w:tr w:rsidR="008E4BF1" w14:paraId="7898BECF" w14:textId="77777777" w:rsidTr="00D2351F">
        <w:trPr>
          <w:trHeight w:val="744"/>
        </w:trPr>
        <w:tc>
          <w:tcPr>
            <w:tcW w:w="1417" w:type="dxa"/>
            <w:tcBorders>
              <w:right w:val="single" w:sz="6" w:space="0" w:color="000000"/>
            </w:tcBorders>
          </w:tcPr>
          <w:p w14:paraId="2CB6DE6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677</w:t>
            </w:r>
          </w:p>
        </w:tc>
        <w:tc>
          <w:tcPr>
            <w:tcW w:w="1844" w:type="dxa"/>
            <w:tcBorders>
              <w:left w:val="single" w:sz="6" w:space="0" w:color="000000"/>
            </w:tcBorders>
          </w:tcPr>
          <w:p w14:paraId="7E7EA15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4993609.61</w:t>
            </w:r>
          </w:p>
        </w:tc>
        <w:tc>
          <w:tcPr>
            <w:tcW w:w="1584" w:type="dxa"/>
          </w:tcPr>
          <w:p w14:paraId="5B000F25" w14:textId="77777777" w:rsidR="008E4BF1" w:rsidRDefault="008E4BF1" w:rsidP="00DD32BE">
            <w:pPr>
              <w:pStyle w:val="TableParagraph"/>
              <w:ind w:left="0"/>
            </w:pPr>
            <w:r>
              <w:t>5289787.48</w:t>
            </w:r>
          </w:p>
        </w:tc>
        <w:tc>
          <w:tcPr>
            <w:tcW w:w="1821" w:type="dxa"/>
          </w:tcPr>
          <w:p w14:paraId="2C51F38E"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EF964C0" w14:textId="77777777" w:rsidR="008E4BF1" w:rsidRDefault="008E4BF1" w:rsidP="00DD32BE">
            <w:pPr>
              <w:pStyle w:val="TableParagraph"/>
              <w:ind w:left="0"/>
            </w:pPr>
            <w:r>
              <w:t>0.10</w:t>
            </w:r>
          </w:p>
        </w:tc>
        <w:tc>
          <w:tcPr>
            <w:tcW w:w="1340" w:type="dxa"/>
          </w:tcPr>
          <w:p w14:paraId="209B159C" w14:textId="77777777" w:rsidR="008E4BF1" w:rsidRDefault="008E4BF1" w:rsidP="00DD32BE">
            <w:pPr>
              <w:pStyle w:val="TableParagraph"/>
              <w:ind w:left="0"/>
            </w:pPr>
            <w:r>
              <w:rPr>
                <w:w w:val="61"/>
              </w:rPr>
              <w:t>−</w:t>
            </w:r>
          </w:p>
        </w:tc>
      </w:tr>
      <w:tr w:rsidR="008E4BF1" w14:paraId="22AA2996" w14:textId="77777777" w:rsidTr="00D2351F">
        <w:trPr>
          <w:trHeight w:val="738"/>
        </w:trPr>
        <w:tc>
          <w:tcPr>
            <w:tcW w:w="1417" w:type="dxa"/>
            <w:tcBorders>
              <w:right w:val="single" w:sz="6" w:space="0" w:color="000000"/>
            </w:tcBorders>
          </w:tcPr>
          <w:p w14:paraId="16DD13C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678</w:t>
            </w:r>
          </w:p>
        </w:tc>
        <w:tc>
          <w:tcPr>
            <w:tcW w:w="1844" w:type="dxa"/>
            <w:tcBorders>
              <w:left w:val="single" w:sz="6" w:space="0" w:color="000000"/>
            </w:tcBorders>
          </w:tcPr>
          <w:p w14:paraId="3A4D31A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4993613.52</w:t>
            </w:r>
          </w:p>
        </w:tc>
        <w:tc>
          <w:tcPr>
            <w:tcW w:w="1584" w:type="dxa"/>
          </w:tcPr>
          <w:p w14:paraId="3E77BF5F" w14:textId="77777777" w:rsidR="008E4BF1" w:rsidRDefault="008E4BF1" w:rsidP="00DD32BE">
            <w:pPr>
              <w:pStyle w:val="TableParagraph"/>
              <w:ind w:left="0"/>
            </w:pPr>
            <w:r>
              <w:t>5289783.33</w:t>
            </w:r>
          </w:p>
        </w:tc>
        <w:tc>
          <w:tcPr>
            <w:tcW w:w="1821" w:type="dxa"/>
          </w:tcPr>
          <w:p w14:paraId="12F56D37"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C6B9851" w14:textId="77777777" w:rsidR="008E4BF1" w:rsidRDefault="008E4BF1" w:rsidP="00DD32BE">
            <w:pPr>
              <w:pStyle w:val="TableParagraph"/>
              <w:ind w:left="0"/>
            </w:pPr>
            <w:r>
              <w:t>0.10</w:t>
            </w:r>
          </w:p>
        </w:tc>
        <w:tc>
          <w:tcPr>
            <w:tcW w:w="1340" w:type="dxa"/>
          </w:tcPr>
          <w:p w14:paraId="76BF443F" w14:textId="77777777" w:rsidR="008E4BF1" w:rsidRDefault="008E4BF1" w:rsidP="00DD32BE">
            <w:pPr>
              <w:pStyle w:val="TableParagraph"/>
              <w:ind w:left="0"/>
            </w:pPr>
            <w:r>
              <w:rPr>
                <w:w w:val="61"/>
              </w:rPr>
              <w:t>−</w:t>
            </w:r>
          </w:p>
        </w:tc>
      </w:tr>
      <w:tr w:rsidR="008E4BF1" w14:paraId="0DDA4793" w14:textId="77777777" w:rsidTr="00D2351F">
        <w:trPr>
          <w:trHeight w:val="744"/>
        </w:trPr>
        <w:tc>
          <w:tcPr>
            <w:tcW w:w="1417" w:type="dxa"/>
            <w:tcBorders>
              <w:right w:val="single" w:sz="6" w:space="0" w:color="000000"/>
            </w:tcBorders>
          </w:tcPr>
          <w:p w14:paraId="750A2D5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679</w:t>
            </w:r>
          </w:p>
        </w:tc>
        <w:tc>
          <w:tcPr>
            <w:tcW w:w="1844" w:type="dxa"/>
            <w:tcBorders>
              <w:left w:val="single" w:sz="6" w:space="0" w:color="000000"/>
            </w:tcBorders>
          </w:tcPr>
          <w:p w14:paraId="227A583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4993617.46</w:t>
            </w:r>
          </w:p>
        </w:tc>
        <w:tc>
          <w:tcPr>
            <w:tcW w:w="1584" w:type="dxa"/>
          </w:tcPr>
          <w:p w14:paraId="4A982341" w14:textId="77777777" w:rsidR="008E4BF1" w:rsidRDefault="008E4BF1" w:rsidP="00DD32BE">
            <w:pPr>
              <w:pStyle w:val="TableParagraph"/>
              <w:ind w:left="0"/>
            </w:pPr>
            <w:r>
              <w:t>5289779.72</w:t>
            </w:r>
          </w:p>
        </w:tc>
        <w:tc>
          <w:tcPr>
            <w:tcW w:w="1821" w:type="dxa"/>
          </w:tcPr>
          <w:p w14:paraId="498D618F"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FE488D5" w14:textId="77777777" w:rsidR="008E4BF1" w:rsidRDefault="008E4BF1" w:rsidP="00DD32BE">
            <w:pPr>
              <w:pStyle w:val="TableParagraph"/>
              <w:ind w:left="0"/>
            </w:pPr>
            <w:r>
              <w:t>0.10</w:t>
            </w:r>
          </w:p>
        </w:tc>
        <w:tc>
          <w:tcPr>
            <w:tcW w:w="1340" w:type="dxa"/>
          </w:tcPr>
          <w:p w14:paraId="0D624413" w14:textId="77777777" w:rsidR="008E4BF1" w:rsidRDefault="008E4BF1" w:rsidP="00DD32BE">
            <w:pPr>
              <w:pStyle w:val="TableParagraph"/>
              <w:ind w:left="0"/>
            </w:pPr>
            <w:r>
              <w:rPr>
                <w:w w:val="61"/>
              </w:rPr>
              <w:t>−</w:t>
            </w:r>
          </w:p>
        </w:tc>
      </w:tr>
      <w:tr w:rsidR="008E4BF1" w14:paraId="245CA6E0" w14:textId="77777777" w:rsidTr="00D2351F">
        <w:trPr>
          <w:trHeight w:val="738"/>
        </w:trPr>
        <w:tc>
          <w:tcPr>
            <w:tcW w:w="1417" w:type="dxa"/>
            <w:tcBorders>
              <w:right w:val="single" w:sz="6" w:space="0" w:color="000000"/>
            </w:tcBorders>
          </w:tcPr>
          <w:p w14:paraId="09F88E8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680</w:t>
            </w:r>
          </w:p>
        </w:tc>
        <w:tc>
          <w:tcPr>
            <w:tcW w:w="1844" w:type="dxa"/>
            <w:tcBorders>
              <w:left w:val="single" w:sz="6" w:space="0" w:color="000000"/>
            </w:tcBorders>
          </w:tcPr>
          <w:p w14:paraId="1F7F6B8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4993628.13</w:t>
            </w:r>
          </w:p>
        </w:tc>
        <w:tc>
          <w:tcPr>
            <w:tcW w:w="1584" w:type="dxa"/>
          </w:tcPr>
          <w:p w14:paraId="764D58F5" w14:textId="77777777" w:rsidR="008E4BF1" w:rsidRDefault="008E4BF1" w:rsidP="00DD32BE">
            <w:pPr>
              <w:pStyle w:val="TableParagraph"/>
              <w:ind w:left="0"/>
            </w:pPr>
            <w:r>
              <w:t>5289770.68</w:t>
            </w:r>
          </w:p>
        </w:tc>
        <w:tc>
          <w:tcPr>
            <w:tcW w:w="1821" w:type="dxa"/>
          </w:tcPr>
          <w:p w14:paraId="105AA851"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0F7E1E7" w14:textId="77777777" w:rsidR="008E4BF1" w:rsidRDefault="008E4BF1" w:rsidP="00DD32BE">
            <w:pPr>
              <w:pStyle w:val="TableParagraph"/>
              <w:ind w:left="0"/>
            </w:pPr>
            <w:r>
              <w:t>0.10</w:t>
            </w:r>
          </w:p>
        </w:tc>
        <w:tc>
          <w:tcPr>
            <w:tcW w:w="1340" w:type="dxa"/>
          </w:tcPr>
          <w:p w14:paraId="40A2106B" w14:textId="77777777" w:rsidR="008E4BF1" w:rsidRDefault="008E4BF1" w:rsidP="00DD32BE">
            <w:pPr>
              <w:pStyle w:val="TableParagraph"/>
              <w:ind w:left="0"/>
            </w:pPr>
            <w:r>
              <w:rPr>
                <w:w w:val="61"/>
              </w:rPr>
              <w:t>−</w:t>
            </w:r>
          </w:p>
        </w:tc>
      </w:tr>
      <w:tr w:rsidR="008E4BF1" w14:paraId="2D6B1E1E" w14:textId="77777777" w:rsidTr="00D2351F">
        <w:trPr>
          <w:trHeight w:val="744"/>
        </w:trPr>
        <w:tc>
          <w:tcPr>
            <w:tcW w:w="1417" w:type="dxa"/>
            <w:tcBorders>
              <w:right w:val="single" w:sz="6" w:space="0" w:color="000000"/>
            </w:tcBorders>
          </w:tcPr>
          <w:p w14:paraId="117AA1B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681</w:t>
            </w:r>
          </w:p>
        </w:tc>
        <w:tc>
          <w:tcPr>
            <w:tcW w:w="1844" w:type="dxa"/>
            <w:tcBorders>
              <w:left w:val="single" w:sz="6" w:space="0" w:color="000000"/>
            </w:tcBorders>
          </w:tcPr>
          <w:p w14:paraId="2899AD4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4993624.94</w:t>
            </w:r>
          </w:p>
        </w:tc>
        <w:tc>
          <w:tcPr>
            <w:tcW w:w="1584" w:type="dxa"/>
          </w:tcPr>
          <w:p w14:paraId="2A98B264" w14:textId="77777777" w:rsidR="008E4BF1" w:rsidRDefault="008E4BF1" w:rsidP="00DD32BE">
            <w:pPr>
              <w:pStyle w:val="TableParagraph"/>
              <w:ind w:left="0"/>
            </w:pPr>
            <w:r>
              <w:t>5289767.56</w:t>
            </w:r>
          </w:p>
        </w:tc>
        <w:tc>
          <w:tcPr>
            <w:tcW w:w="1821" w:type="dxa"/>
          </w:tcPr>
          <w:p w14:paraId="3F007202"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F227BBD" w14:textId="77777777" w:rsidR="008E4BF1" w:rsidRDefault="008E4BF1" w:rsidP="00DD32BE">
            <w:pPr>
              <w:pStyle w:val="TableParagraph"/>
              <w:ind w:left="0"/>
            </w:pPr>
            <w:r>
              <w:t>0.10</w:t>
            </w:r>
          </w:p>
        </w:tc>
        <w:tc>
          <w:tcPr>
            <w:tcW w:w="1340" w:type="dxa"/>
          </w:tcPr>
          <w:p w14:paraId="38F1C04D" w14:textId="77777777" w:rsidR="008E4BF1" w:rsidRDefault="008E4BF1" w:rsidP="00DD32BE">
            <w:pPr>
              <w:pStyle w:val="TableParagraph"/>
              <w:ind w:left="0"/>
            </w:pPr>
            <w:r>
              <w:rPr>
                <w:w w:val="61"/>
              </w:rPr>
              <w:t>−</w:t>
            </w:r>
          </w:p>
        </w:tc>
      </w:tr>
      <w:tr w:rsidR="008E4BF1" w14:paraId="04854363" w14:textId="77777777" w:rsidTr="00D2351F">
        <w:trPr>
          <w:trHeight w:val="738"/>
        </w:trPr>
        <w:tc>
          <w:tcPr>
            <w:tcW w:w="1417" w:type="dxa"/>
            <w:tcBorders>
              <w:right w:val="single" w:sz="6" w:space="0" w:color="000000"/>
            </w:tcBorders>
          </w:tcPr>
          <w:p w14:paraId="016F3E1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682</w:t>
            </w:r>
          </w:p>
        </w:tc>
        <w:tc>
          <w:tcPr>
            <w:tcW w:w="1844" w:type="dxa"/>
            <w:tcBorders>
              <w:left w:val="single" w:sz="6" w:space="0" w:color="000000"/>
            </w:tcBorders>
          </w:tcPr>
          <w:p w14:paraId="23ACCB7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4993609.74</w:t>
            </w:r>
          </w:p>
        </w:tc>
        <w:tc>
          <w:tcPr>
            <w:tcW w:w="1584" w:type="dxa"/>
          </w:tcPr>
          <w:p w14:paraId="37079F41" w14:textId="77777777" w:rsidR="008E4BF1" w:rsidRDefault="008E4BF1" w:rsidP="00DD32BE">
            <w:pPr>
              <w:pStyle w:val="TableParagraph"/>
              <w:ind w:left="0"/>
            </w:pPr>
            <w:r>
              <w:t>5289780.57</w:t>
            </w:r>
          </w:p>
        </w:tc>
        <w:tc>
          <w:tcPr>
            <w:tcW w:w="1821" w:type="dxa"/>
          </w:tcPr>
          <w:p w14:paraId="3A7556F8"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2963BDD" w14:textId="77777777" w:rsidR="008E4BF1" w:rsidRDefault="008E4BF1" w:rsidP="00DD32BE">
            <w:pPr>
              <w:pStyle w:val="TableParagraph"/>
              <w:ind w:left="0"/>
            </w:pPr>
            <w:r>
              <w:t>0.10</w:t>
            </w:r>
          </w:p>
        </w:tc>
        <w:tc>
          <w:tcPr>
            <w:tcW w:w="1340" w:type="dxa"/>
          </w:tcPr>
          <w:p w14:paraId="188369F9" w14:textId="77777777" w:rsidR="008E4BF1" w:rsidRDefault="008E4BF1" w:rsidP="00DD32BE">
            <w:pPr>
              <w:pStyle w:val="TableParagraph"/>
              <w:ind w:left="0"/>
            </w:pPr>
            <w:r>
              <w:rPr>
                <w:w w:val="61"/>
              </w:rPr>
              <w:t>−</w:t>
            </w:r>
          </w:p>
        </w:tc>
      </w:tr>
      <w:tr w:rsidR="008E4BF1" w14:paraId="012E75F7" w14:textId="77777777" w:rsidTr="00D2351F">
        <w:trPr>
          <w:trHeight w:val="738"/>
        </w:trPr>
        <w:tc>
          <w:tcPr>
            <w:tcW w:w="1417" w:type="dxa"/>
            <w:tcBorders>
              <w:right w:val="single" w:sz="6" w:space="0" w:color="000000"/>
            </w:tcBorders>
          </w:tcPr>
          <w:p w14:paraId="0776DCD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683</w:t>
            </w:r>
          </w:p>
        </w:tc>
        <w:tc>
          <w:tcPr>
            <w:tcW w:w="1844" w:type="dxa"/>
            <w:tcBorders>
              <w:left w:val="single" w:sz="6" w:space="0" w:color="000000"/>
            </w:tcBorders>
          </w:tcPr>
          <w:p w14:paraId="760326E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4993605.45</w:t>
            </w:r>
          </w:p>
        </w:tc>
        <w:tc>
          <w:tcPr>
            <w:tcW w:w="1584" w:type="dxa"/>
          </w:tcPr>
          <w:p w14:paraId="71F957D8" w14:textId="77777777" w:rsidR="008E4BF1" w:rsidRDefault="008E4BF1" w:rsidP="00DD32BE">
            <w:pPr>
              <w:pStyle w:val="TableParagraph"/>
              <w:ind w:left="0"/>
            </w:pPr>
            <w:r>
              <w:t>5289785.65</w:t>
            </w:r>
          </w:p>
        </w:tc>
        <w:tc>
          <w:tcPr>
            <w:tcW w:w="1821" w:type="dxa"/>
          </w:tcPr>
          <w:p w14:paraId="05ABDC27"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D298030" w14:textId="77777777" w:rsidR="008E4BF1" w:rsidRDefault="008E4BF1" w:rsidP="00DD32BE">
            <w:pPr>
              <w:pStyle w:val="TableParagraph"/>
              <w:ind w:left="0"/>
            </w:pPr>
            <w:r>
              <w:t>0.10</w:t>
            </w:r>
          </w:p>
        </w:tc>
        <w:tc>
          <w:tcPr>
            <w:tcW w:w="1340" w:type="dxa"/>
          </w:tcPr>
          <w:p w14:paraId="2C2777DF" w14:textId="77777777" w:rsidR="008E4BF1" w:rsidRDefault="008E4BF1" w:rsidP="00DD32BE">
            <w:pPr>
              <w:pStyle w:val="TableParagraph"/>
              <w:ind w:left="0"/>
            </w:pPr>
            <w:r>
              <w:rPr>
                <w:w w:val="61"/>
              </w:rPr>
              <w:t>−</w:t>
            </w:r>
          </w:p>
        </w:tc>
      </w:tr>
      <w:tr w:rsidR="008E4BF1" w14:paraId="72822CA1" w14:textId="77777777" w:rsidTr="00D2351F">
        <w:trPr>
          <w:trHeight w:val="744"/>
        </w:trPr>
        <w:tc>
          <w:tcPr>
            <w:tcW w:w="1417" w:type="dxa"/>
            <w:tcBorders>
              <w:right w:val="single" w:sz="6" w:space="0" w:color="000000"/>
            </w:tcBorders>
          </w:tcPr>
          <w:p w14:paraId="6E7030F0"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684</w:t>
            </w:r>
          </w:p>
        </w:tc>
        <w:tc>
          <w:tcPr>
            <w:tcW w:w="1844" w:type="dxa"/>
            <w:tcBorders>
              <w:left w:val="single" w:sz="6" w:space="0" w:color="000000"/>
            </w:tcBorders>
          </w:tcPr>
          <w:p w14:paraId="61124778"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4993560.49</w:t>
            </w:r>
          </w:p>
        </w:tc>
        <w:tc>
          <w:tcPr>
            <w:tcW w:w="1584" w:type="dxa"/>
          </w:tcPr>
          <w:p w14:paraId="154CBBB6" w14:textId="77777777" w:rsidR="008E4BF1" w:rsidRDefault="008E4BF1" w:rsidP="00DD32BE">
            <w:pPr>
              <w:pStyle w:val="TableParagraph"/>
              <w:spacing w:before="100"/>
              <w:ind w:left="0"/>
            </w:pPr>
            <w:r>
              <w:t>5289846.31</w:t>
            </w:r>
          </w:p>
        </w:tc>
        <w:tc>
          <w:tcPr>
            <w:tcW w:w="1821" w:type="dxa"/>
          </w:tcPr>
          <w:p w14:paraId="3BC9E4EC" w14:textId="77777777" w:rsidR="008E4BF1" w:rsidRDefault="008E4BF1" w:rsidP="00DD32BE">
            <w:pPr>
              <w:pStyle w:val="TableParagraph"/>
              <w:spacing w:before="100"/>
              <w:ind w:left="0" w:right="44"/>
            </w:pPr>
            <w:r>
              <w:t>Картометричес</w:t>
            </w:r>
            <w:r>
              <w:rPr>
                <w:spacing w:val="-47"/>
              </w:rPr>
              <w:t xml:space="preserve"> </w:t>
            </w:r>
            <w:r>
              <w:t>кий</w:t>
            </w:r>
          </w:p>
        </w:tc>
        <w:tc>
          <w:tcPr>
            <w:tcW w:w="1700" w:type="dxa"/>
          </w:tcPr>
          <w:p w14:paraId="4B60073A" w14:textId="77777777" w:rsidR="008E4BF1" w:rsidRDefault="008E4BF1" w:rsidP="00DD32BE">
            <w:pPr>
              <w:pStyle w:val="TableParagraph"/>
              <w:spacing w:before="100"/>
              <w:ind w:left="0"/>
            </w:pPr>
            <w:r>
              <w:t>0.10</w:t>
            </w:r>
          </w:p>
        </w:tc>
        <w:tc>
          <w:tcPr>
            <w:tcW w:w="1340" w:type="dxa"/>
          </w:tcPr>
          <w:p w14:paraId="3E021F93" w14:textId="77777777" w:rsidR="008E4BF1" w:rsidRDefault="008E4BF1" w:rsidP="00DD32BE">
            <w:pPr>
              <w:pStyle w:val="TableParagraph"/>
              <w:spacing w:before="100"/>
              <w:ind w:left="0"/>
            </w:pPr>
            <w:r>
              <w:rPr>
                <w:w w:val="61"/>
              </w:rPr>
              <w:t>−</w:t>
            </w:r>
          </w:p>
        </w:tc>
      </w:tr>
      <w:tr w:rsidR="008E4BF1" w14:paraId="4ABADF95" w14:textId="77777777" w:rsidTr="00D2351F">
        <w:trPr>
          <w:trHeight w:val="738"/>
        </w:trPr>
        <w:tc>
          <w:tcPr>
            <w:tcW w:w="1417" w:type="dxa"/>
            <w:tcBorders>
              <w:right w:val="single" w:sz="6" w:space="0" w:color="000000"/>
            </w:tcBorders>
          </w:tcPr>
          <w:p w14:paraId="06F721B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685</w:t>
            </w:r>
          </w:p>
        </w:tc>
        <w:tc>
          <w:tcPr>
            <w:tcW w:w="1844" w:type="dxa"/>
            <w:tcBorders>
              <w:left w:val="single" w:sz="6" w:space="0" w:color="000000"/>
            </w:tcBorders>
          </w:tcPr>
          <w:p w14:paraId="51D51B7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4993533.10</w:t>
            </w:r>
          </w:p>
        </w:tc>
        <w:tc>
          <w:tcPr>
            <w:tcW w:w="1584" w:type="dxa"/>
          </w:tcPr>
          <w:p w14:paraId="778B3742" w14:textId="77777777" w:rsidR="008E4BF1" w:rsidRDefault="008E4BF1" w:rsidP="00DD32BE">
            <w:pPr>
              <w:pStyle w:val="TableParagraph"/>
              <w:ind w:left="0"/>
            </w:pPr>
            <w:r>
              <w:t>5289884.19</w:t>
            </w:r>
          </w:p>
        </w:tc>
        <w:tc>
          <w:tcPr>
            <w:tcW w:w="1821" w:type="dxa"/>
          </w:tcPr>
          <w:p w14:paraId="32D3E46D"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5EEF069" w14:textId="77777777" w:rsidR="008E4BF1" w:rsidRDefault="008E4BF1" w:rsidP="00DD32BE">
            <w:pPr>
              <w:pStyle w:val="TableParagraph"/>
              <w:ind w:left="0"/>
            </w:pPr>
            <w:r>
              <w:t>0.10</w:t>
            </w:r>
          </w:p>
        </w:tc>
        <w:tc>
          <w:tcPr>
            <w:tcW w:w="1340" w:type="dxa"/>
          </w:tcPr>
          <w:p w14:paraId="3A899235" w14:textId="77777777" w:rsidR="008E4BF1" w:rsidRDefault="008E4BF1" w:rsidP="00DD32BE">
            <w:pPr>
              <w:pStyle w:val="TableParagraph"/>
              <w:ind w:left="0"/>
            </w:pPr>
            <w:r>
              <w:rPr>
                <w:w w:val="61"/>
              </w:rPr>
              <w:t>−</w:t>
            </w:r>
          </w:p>
        </w:tc>
      </w:tr>
      <w:tr w:rsidR="008E4BF1" w14:paraId="1A3978FB" w14:textId="77777777" w:rsidTr="00D2351F">
        <w:trPr>
          <w:trHeight w:val="744"/>
        </w:trPr>
        <w:tc>
          <w:tcPr>
            <w:tcW w:w="1417" w:type="dxa"/>
            <w:tcBorders>
              <w:right w:val="single" w:sz="6" w:space="0" w:color="000000"/>
            </w:tcBorders>
          </w:tcPr>
          <w:p w14:paraId="7E203948"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686</w:t>
            </w:r>
          </w:p>
        </w:tc>
        <w:tc>
          <w:tcPr>
            <w:tcW w:w="1844" w:type="dxa"/>
            <w:tcBorders>
              <w:left w:val="single" w:sz="6" w:space="0" w:color="000000"/>
            </w:tcBorders>
          </w:tcPr>
          <w:p w14:paraId="35427D69"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4993529.07</w:t>
            </w:r>
          </w:p>
        </w:tc>
        <w:tc>
          <w:tcPr>
            <w:tcW w:w="1584" w:type="dxa"/>
          </w:tcPr>
          <w:p w14:paraId="52D20188" w14:textId="77777777" w:rsidR="008E4BF1" w:rsidRDefault="008E4BF1" w:rsidP="00DD32BE">
            <w:pPr>
              <w:pStyle w:val="TableParagraph"/>
              <w:spacing w:before="101"/>
              <w:ind w:left="0"/>
            </w:pPr>
            <w:r>
              <w:t>5289887.53</w:t>
            </w:r>
          </w:p>
        </w:tc>
        <w:tc>
          <w:tcPr>
            <w:tcW w:w="1821" w:type="dxa"/>
          </w:tcPr>
          <w:p w14:paraId="5D9196D2" w14:textId="77777777" w:rsidR="008E4BF1" w:rsidRDefault="008E4BF1" w:rsidP="00DD32BE">
            <w:pPr>
              <w:pStyle w:val="TableParagraph"/>
              <w:spacing w:before="101"/>
              <w:ind w:left="0" w:right="44"/>
            </w:pPr>
            <w:r>
              <w:t>Картометричес</w:t>
            </w:r>
            <w:r>
              <w:rPr>
                <w:spacing w:val="-47"/>
              </w:rPr>
              <w:t xml:space="preserve"> </w:t>
            </w:r>
            <w:r>
              <w:t>кий</w:t>
            </w:r>
          </w:p>
        </w:tc>
        <w:tc>
          <w:tcPr>
            <w:tcW w:w="1700" w:type="dxa"/>
          </w:tcPr>
          <w:p w14:paraId="3553DD04" w14:textId="77777777" w:rsidR="008E4BF1" w:rsidRDefault="008E4BF1" w:rsidP="00DD32BE">
            <w:pPr>
              <w:pStyle w:val="TableParagraph"/>
              <w:spacing w:before="101"/>
              <w:ind w:left="0"/>
            </w:pPr>
            <w:r>
              <w:t>0.10</w:t>
            </w:r>
          </w:p>
        </w:tc>
        <w:tc>
          <w:tcPr>
            <w:tcW w:w="1340" w:type="dxa"/>
          </w:tcPr>
          <w:p w14:paraId="6D52BD6A" w14:textId="77777777" w:rsidR="008E4BF1" w:rsidRDefault="008E4BF1" w:rsidP="00DD32BE">
            <w:pPr>
              <w:pStyle w:val="TableParagraph"/>
              <w:spacing w:before="101"/>
              <w:ind w:left="0"/>
            </w:pPr>
            <w:r>
              <w:rPr>
                <w:w w:val="61"/>
              </w:rPr>
              <w:t>−</w:t>
            </w:r>
          </w:p>
        </w:tc>
      </w:tr>
      <w:tr w:rsidR="008E4BF1" w14:paraId="0B3EA39B" w14:textId="77777777" w:rsidTr="00D2351F">
        <w:trPr>
          <w:trHeight w:val="743"/>
        </w:trPr>
        <w:tc>
          <w:tcPr>
            <w:tcW w:w="1417" w:type="dxa"/>
            <w:tcBorders>
              <w:right w:val="single" w:sz="6" w:space="0" w:color="000000"/>
            </w:tcBorders>
          </w:tcPr>
          <w:p w14:paraId="033213FB"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687</w:t>
            </w:r>
          </w:p>
        </w:tc>
        <w:tc>
          <w:tcPr>
            <w:tcW w:w="1844" w:type="dxa"/>
            <w:tcBorders>
              <w:left w:val="single" w:sz="6" w:space="0" w:color="000000"/>
            </w:tcBorders>
          </w:tcPr>
          <w:p w14:paraId="33353D5B"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4993526.44</w:t>
            </w:r>
          </w:p>
        </w:tc>
        <w:tc>
          <w:tcPr>
            <w:tcW w:w="1584" w:type="dxa"/>
          </w:tcPr>
          <w:p w14:paraId="1C7F963E" w14:textId="77777777" w:rsidR="008E4BF1" w:rsidRDefault="008E4BF1" w:rsidP="00DD32BE">
            <w:pPr>
              <w:pStyle w:val="TableParagraph"/>
              <w:spacing w:before="100"/>
              <w:ind w:left="0"/>
            </w:pPr>
            <w:r>
              <w:t>5289887.64</w:t>
            </w:r>
          </w:p>
        </w:tc>
        <w:tc>
          <w:tcPr>
            <w:tcW w:w="1821" w:type="dxa"/>
          </w:tcPr>
          <w:p w14:paraId="65B38C42" w14:textId="77777777" w:rsidR="008E4BF1" w:rsidRDefault="008E4BF1" w:rsidP="00DD32BE">
            <w:pPr>
              <w:pStyle w:val="TableParagraph"/>
              <w:spacing w:before="104" w:line="235" w:lineRule="auto"/>
              <w:ind w:left="0" w:right="44"/>
            </w:pPr>
            <w:r>
              <w:t>Картометричес</w:t>
            </w:r>
            <w:r>
              <w:rPr>
                <w:spacing w:val="-47"/>
              </w:rPr>
              <w:t xml:space="preserve"> </w:t>
            </w:r>
            <w:r>
              <w:t>кий</w:t>
            </w:r>
          </w:p>
        </w:tc>
        <w:tc>
          <w:tcPr>
            <w:tcW w:w="1700" w:type="dxa"/>
          </w:tcPr>
          <w:p w14:paraId="3418A19C" w14:textId="77777777" w:rsidR="008E4BF1" w:rsidRDefault="008E4BF1" w:rsidP="00DD32BE">
            <w:pPr>
              <w:pStyle w:val="TableParagraph"/>
              <w:spacing w:before="100"/>
              <w:ind w:left="0"/>
            </w:pPr>
            <w:r>
              <w:t>0.10</w:t>
            </w:r>
          </w:p>
        </w:tc>
        <w:tc>
          <w:tcPr>
            <w:tcW w:w="1340" w:type="dxa"/>
          </w:tcPr>
          <w:p w14:paraId="2FFCAB26" w14:textId="77777777" w:rsidR="008E4BF1" w:rsidRDefault="008E4BF1" w:rsidP="00DD32BE">
            <w:pPr>
              <w:pStyle w:val="TableParagraph"/>
              <w:spacing w:before="100"/>
              <w:ind w:left="0"/>
            </w:pPr>
            <w:r>
              <w:rPr>
                <w:w w:val="61"/>
              </w:rPr>
              <w:t>−</w:t>
            </w:r>
          </w:p>
        </w:tc>
      </w:tr>
      <w:tr w:rsidR="008E4BF1" w14:paraId="5668C0BD" w14:textId="77777777" w:rsidTr="00D2351F">
        <w:trPr>
          <w:trHeight w:val="739"/>
        </w:trPr>
        <w:tc>
          <w:tcPr>
            <w:tcW w:w="1417" w:type="dxa"/>
            <w:tcBorders>
              <w:right w:val="single" w:sz="6" w:space="0" w:color="000000"/>
            </w:tcBorders>
          </w:tcPr>
          <w:p w14:paraId="7D1719C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688</w:t>
            </w:r>
          </w:p>
        </w:tc>
        <w:tc>
          <w:tcPr>
            <w:tcW w:w="1844" w:type="dxa"/>
            <w:tcBorders>
              <w:left w:val="single" w:sz="6" w:space="0" w:color="000000"/>
            </w:tcBorders>
          </w:tcPr>
          <w:p w14:paraId="7A4477B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4993524.80</w:t>
            </w:r>
          </w:p>
        </w:tc>
        <w:tc>
          <w:tcPr>
            <w:tcW w:w="1584" w:type="dxa"/>
          </w:tcPr>
          <w:p w14:paraId="2FB105D7" w14:textId="77777777" w:rsidR="008E4BF1" w:rsidRDefault="008E4BF1" w:rsidP="00DD32BE">
            <w:pPr>
              <w:pStyle w:val="TableParagraph"/>
              <w:ind w:left="0"/>
            </w:pPr>
            <w:r>
              <w:t>5289886.44</w:t>
            </w:r>
          </w:p>
        </w:tc>
        <w:tc>
          <w:tcPr>
            <w:tcW w:w="1821" w:type="dxa"/>
          </w:tcPr>
          <w:p w14:paraId="3539CDAA"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593D451" w14:textId="77777777" w:rsidR="008E4BF1" w:rsidRDefault="008E4BF1" w:rsidP="00DD32BE">
            <w:pPr>
              <w:pStyle w:val="TableParagraph"/>
              <w:ind w:left="0"/>
            </w:pPr>
            <w:r>
              <w:t>0.10</w:t>
            </w:r>
          </w:p>
        </w:tc>
        <w:tc>
          <w:tcPr>
            <w:tcW w:w="1340" w:type="dxa"/>
          </w:tcPr>
          <w:p w14:paraId="1344EDF0" w14:textId="77777777" w:rsidR="008E4BF1" w:rsidRDefault="008E4BF1" w:rsidP="00DD32BE">
            <w:pPr>
              <w:pStyle w:val="TableParagraph"/>
              <w:ind w:left="0"/>
            </w:pPr>
            <w:r>
              <w:rPr>
                <w:w w:val="61"/>
              </w:rPr>
              <w:t>−</w:t>
            </w:r>
          </w:p>
        </w:tc>
      </w:tr>
      <w:tr w:rsidR="008E4BF1" w14:paraId="64865880" w14:textId="77777777" w:rsidTr="00D2351F">
        <w:trPr>
          <w:trHeight w:val="743"/>
        </w:trPr>
        <w:tc>
          <w:tcPr>
            <w:tcW w:w="1417" w:type="dxa"/>
            <w:tcBorders>
              <w:right w:val="single" w:sz="6" w:space="0" w:color="000000"/>
            </w:tcBorders>
          </w:tcPr>
          <w:p w14:paraId="0BB7077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689</w:t>
            </w:r>
          </w:p>
        </w:tc>
        <w:tc>
          <w:tcPr>
            <w:tcW w:w="1844" w:type="dxa"/>
            <w:tcBorders>
              <w:left w:val="single" w:sz="6" w:space="0" w:color="000000"/>
            </w:tcBorders>
          </w:tcPr>
          <w:p w14:paraId="07A68D9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4993523.82</w:t>
            </w:r>
          </w:p>
        </w:tc>
        <w:tc>
          <w:tcPr>
            <w:tcW w:w="1584" w:type="dxa"/>
          </w:tcPr>
          <w:p w14:paraId="1B93A604" w14:textId="77777777" w:rsidR="008E4BF1" w:rsidRDefault="008E4BF1" w:rsidP="00DD32BE">
            <w:pPr>
              <w:pStyle w:val="TableParagraph"/>
              <w:ind w:left="0"/>
            </w:pPr>
            <w:r>
              <w:t>5289883.78</w:t>
            </w:r>
          </w:p>
        </w:tc>
        <w:tc>
          <w:tcPr>
            <w:tcW w:w="1821" w:type="dxa"/>
          </w:tcPr>
          <w:p w14:paraId="0A54A31A"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C01C009" w14:textId="77777777" w:rsidR="008E4BF1" w:rsidRDefault="008E4BF1" w:rsidP="00DD32BE">
            <w:pPr>
              <w:pStyle w:val="TableParagraph"/>
              <w:ind w:left="0"/>
            </w:pPr>
            <w:r>
              <w:t>0.10</w:t>
            </w:r>
          </w:p>
        </w:tc>
        <w:tc>
          <w:tcPr>
            <w:tcW w:w="1340" w:type="dxa"/>
          </w:tcPr>
          <w:p w14:paraId="1A30FDD3" w14:textId="77777777" w:rsidR="008E4BF1" w:rsidRDefault="008E4BF1" w:rsidP="00DD32BE">
            <w:pPr>
              <w:pStyle w:val="TableParagraph"/>
              <w:ind w:left="0"/>
            </w:pPr>
            <w:r>
              <w:rPr>
                <w:w w:val="61"/>
              </w:rPr>
              <w:t>−</w:t>
            </w:r>
          </w:p>
        </w:tc>
      </w:tr>
      <w:tr w:rsidR="008E4BF1" w14:paraId="50BE2882" w14:textId="77777777" w:rsidTr="00D2351F">
        <w:trPr>
          <w:trHeight w:val="739"/>
        </w:trPr>
        <w:tc>
          <w:tcPr>
            <w:tcW w:w="1417" w:type="dxa"/>
            <w:tcBorders>
              <w:right w:val="single" w:sz="6" w:space="0" w:color="000000"/>
            </w:tcBorders>
          </w:tcPr>
          <w:p w14:paraId="10FDFFF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690</w:t>
            </w:r>
          </w:p>
        </w:tc>
        <w:tc>
          <w:tcPr>
            <w:tcW w:w="1844" w:type="dxa"/>
            <w:tcBorders>
              <w:left w:val="single" w:sz="6" w:space="0" w:color="000000"/>
            </w:tcBorders>
          </w:tcPr>
          <w:p w14:paraId="7B517BE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4993522.69</w:t>
            </w:r>
          </w:p>
        </w:tc>
        <w:tc>
          <w:tcPr>
            <w:tcW w:w="1584" w:type="dxa"/>
          </w:tcPr>
          <w:p w14:paraId="000BFABC" w14:textId="77777777" w:rsidR="008E4BF1" w:rsidRDefault="008E4BF1" w:rsidP="00DD32BE">
            <w:pPr>
              <w:pStyle w:val="TableParagraph"/>
              <w:ind w:left="0"/>
            </w:pPr>
            <w:r>
              <w:t>5289881.49</w:t>
            </w:r>
          </w:p>
        </w:tc>
        <w:tc>
          <w:tcPr>
            <w:tcW w:w="1821" w:type="dxa"/>
          </w:tcPr>
          <w:p w14:paraId="669EA449"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F1161E1" w14:textId="77777777" w:rsidR="008E4BF1" w:rsidRDefault="008E4BF1" w:rsidP="00DD32BE">
            <w:pPr>
              <w:pStyle w:val="TableParagraph"/>
              <w:ind w:left="0"/>
            </w:pPr>
            <w:r>
              <w:t>0.10</w:t>
            </w:r>
          </w:p>
        </w:tc>
        <w:tc>
          <w:tcPr>
            <w:tcW w:w="1340" w:type="dxa"/>
          </w:tcPr>
          <w:p w14:paraId="08E4E8A8" w14:textId="77777777" w:rsidR="008E4BF1" w:rsidRDefault="008E4BF1" w:rsidP="00DD32BE">
            <w:pPr>
              <w:pStyle w:val="TableParagraph"/>
              <w:ind w:left="0"/>
            </w:pPr>
            <w:r>
              <w:rPr>
                <w:w w:val="61"/>
              </w:rPr>
              <w:t>−</w:t>
            </w:r>
          </w:p>
        </w:tc>
      </w:tr>
      <w:tr w:rsidR="008E4BF1" w14:paraId="295007F6" w14:textId="77777777" w:rsidTr="00D2351F">
        <w:trPr>
          <w:trHeight w:val="743"/>
        </w:trPr>
        <w:tc>
          <w:tcPr>
            <w:tcW w:w="1417" w:type="dxa"/>
            <w:tcBorders>
              <w:right w:val="single" w:sz="6" w:space="0" w:color="000000"/>
            </w:tcBorders>
          </w:tcPr>
          <w:p w14:paraId="2A24D4E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691</w:t>
            </w:r>
          </w:p>
        </w:tc>
        <w:tc>
          <w:tcPr>
            <w:tcW w:w="1844" w:type="dxa"/>
            <w:tcBorders>
              <w:left w:val="single" w:sz="6" w:space="0" w:color="000000"/>
            </w:tcBorders>
          </w:tcPr>
          <w:p w14:paraId="620854F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4993530.86</w:t>
            </w:r>
          </w:p>
        </w:tc>
        <w:tc>
          <w:tcPr>
            <w:tcW w:w="1584" w:type="dxa"/>
          </w:tcPr>
          <w:p w14:paraId="74AF9623" w14:textId="77777777" w:rsidR="008E4BF1" w:rsidRDefault="008E4BF1" w:rsidP="00DD32BE">
            <w:pPr>
              <w:pStyle w:val="TableParagraph"/>
              <w:ind w:left="0"/>
            </w:pPr>
            <w:r>
              <w:t>5289799.43</w:t>
            </w:r>
          </w:p>
        </w:tc>
        <w:tc>
          <w:tcPr>
            <w:tcW w:w="1821" w:type="dxa"/>
          </w:tcPr>
          <w:p w14:paraId="0F1FAED5"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D82ED6E" w14:textId="77777777" w:rsidR="008E4BF1" w:rsidRDefault="008E4BF1" w:rsidP="00DD32BE">
            <w:pPr>
              <w:pStyle w:val="TableParagraph"/>
              <w:ind w:left="0"/>
            </w:pPr>
            <w:r>
              <w:t>0.10</w:t>
            </w:r>
          </w:p>
        </w:tc>
        <w:tc>
          <w:tcPr>
            <w:tcW w:w="1340" w:type="dxa"/>
          </w:tcPr>
          <w:p w14:paraId="32DB7CD0" w14:textId="77777777" w:rsidR="008E4BF1" w:rsidRDefault="008E4BF1" w:rsidP="00DD32BE">
            <w:pPr>
              <w:pStyle w:val="TableParagraph"/>
              <w:ind w:left="0"/>
            </w:pPr>
            <w:r>
              <w:rPr>
                <w:w w:val="61"/>
              </w:rPr>
              <w:t>−</w:t>
            </w:r>
          </w:p>
        </w:tc>
      </w:tr>
      <w:tr w:rsidR="008E4BF1" w14:paraId="3A4A1EEA" w14:textId="77777777" w:rsidTr="00D2351F">
        <w:trPr>
          <w:trHeight w:val="738"/>
        </w:trPr>
        <w:tc>
          <w:tcPr>
            <w:tcW w:w="1417" w:type="dxa"/>
            <w:tcBorders>
              <w:right w:val="single" w:sz="6" w:space="0" w:color="000000"/>
            </w:tcBorders>
          </w:tcPr>
          <w:p w14:paraId="7E4E3E6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lastRenderedPageBreak/>
              <w:t>654</w:t>
            </w:r>
          </w:p>
        </w:tc>
        <w:tc>
          <w:tcPr>
            <w:tcW w:w="1844" w:type="dxa"/>
            <w:tcBorders>
              <w:left w:val="single" w:sz="6" w:space="0" w:color="000000"/>
            </w:tcBorders>
          </w:tcPr>
          <w:p w14:paraId="1ABC238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4993546.58</w:t>
            </w:r>
          </w:p>
        </w:tc>
        <w:tc>
          <w:tcPr>
            <w:tcW w:w="1584" w:type="dxa"/>
          </w:tcPr>
          <w:p w14:paraId="3EAB9123" w14:textId="77777777" w:rsidR="008E4BF1" w:rsidRDefault="008E4BF1" w:rsidP="00DD32BE">
            <w:pPr>
              <w:pStyle w:val="TableParagraph"/>
              <w:ind w:left="0"/>
            </w:pPr>
            <w:r>
              <w:t>5289611.28</w:t>
            </w:r>
          </w:p>
        </w:tc>
        <w:tc>
          <w:tcPr>
            <w:tcW w:w="1821" w:type="dxa"/>
          </w:tcPr>
          <w:p w14:paraId="56EBD42A"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037310A" w14:textId="77777777" w:rsidR="008E4BF1" w:rsidRDefault="008E4BF1" w:rsidP="00DD32BE">
            <w:pPr>
              <w:pStyle w:val="TableParagraph"/>
              <w:ind w:left="0"/>
            </w:pPr>
            <w:r>
              <w:t>0.10</w:t>
            </w:r>
          </w:p>
        </w:tc>
        <w:tc>
          <w:tcPr>
            <w:tcW w:w="1340" w:type="dxa"/>
          </w:tcPr>
          <w:p w14:paraId="5061280B" w14:textId="77777777" w:rsidR="008E4BF1" w:rsidRDefault="008E4BF1" w:rsidP="00DD32BE">
            <w:pPr>
              <w:pStyle w:val="TableParagraph"/>
              <w:ind w:left="0"/>
            </w:pPr>
            <w:r>
              <w:rPr>
                <w:w w:val="61"/>
              </w:rPr>
              <w:t>−</w:t>
            </w:r>
          </w:p>
        </w:tc>
      </w:tr>
      <w:tr w:rsidR="008E4BF1" w14:paraId="751F1838" w14:textId="77777777" w:rsidTr="008055F8">
        <w:trPr>
          <w:trHeight w:val="475"/>
        </w:trPr>
        <w:tc>
          <w:tcPr>
            <w:tcW w:w="9706" w:type="dxa"/>
            <w:gridSpan w:val="6"/>
          </w:tcPr>
          <w:p w14:paraId="4890C695"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Часть</w:t>
            </w:r>
            <w:r w:rsidRPr="00D2351F">
              <w:rPr>
                <w:rFonts w:ascii="Times New Roman" w:hAnsi="Times New Roman" w:cs="Times New Roman"/>
                <w:spacing w:val="-2"/>
              </w:rPr>
              <w:t xml:space="preserve"> </w:t>
            </w:r>
            <w:r w:rsidRPr="00D2351F">
              <w:rPr>
                <w:rFonts w:ascii="Times New Roman" w:hAnsi="Times New Roman" w:cs="Times New Roman"/>
              </w:rPr>
              <w:t>№24</w:t>
            </w:r>
          </w:p>
        </w:tc>
      </w:tr>
      <w:tr w:rsidR="008E4BF1" w14:paraId="0EEE450B" w14:textId="77777777" w:rsidTr="00D2351F">
        <w:trPr>
          <w:trHeight w:val="738"/>
        </w:trPr>
        <w:tc>
          <w:tcPr>
            <w:tcW w:w="1417" w:type="dxa"/>
            <w:tcBorders>
              <w:right w:val="single" w:sz="6" w:space="0" w:color="000000"/>
            </w:tcBorders>
          </w:tcPr>
          <w:p w14:paraId="44F1113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692</w:t>
            </w:r>
          </w:p>
        </w:tc>
        <w:tc>
          <w:tcPr>
            <w:tcW w:w="1844" w:type="dxa"/>
            <w:tcBorders>
              <w:left w:val="single" w:sz="6" w:space="0" w:color="000000"/>
            </w:tcBorders>
          </w:tcPr>
          <w:p w14:paraId="6F2EEC0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4993688.11</w:t>
            </w:r>
          </w:p>
        </w:tc>
        <w:tc>
          <w:tcPr>
            <w:tcW w:w="1584" w:type="dxa"/>
          </w:tcPr>
          <w:p w14:paraId="7622DD4D" w14:textId="77777777" w:rsidR="008E4BF1" w:rsidRDefault="008E4BF1" w:rsidP="00DD32BE">
            <w:pPr>
              <w:pStyle w:val="TableParagraph"/>
              <w:ind w:left="0"/>
            </w:pPr>
            <w:r>
              <w:t>5289911.64</w:t>
            </w:r>
          </w:p>
        </w:tc>
        <w:tc>
          <w:tcPr>
            <w:tcW w:w="1821" w:type="dxa"/>
          </w:tcPr>
          <w:p w14:paraId="3290DBDE"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A4FA817" w14:textId="77777777" w:rsidR="008E4BF1" w:rsidRDefault="008E4BF1" w:rsidP="00DD32BE">
            <w:pPr>
              <w:pStyle w:val="TableParagraph"/>
              <w:ind w:left="0"/>
            </w:pPr>
            <w:r>
              <w:t>0.10</w:t>
            </w:r>
          </w:p>
        </w:tc>
        <w:tc>
          <w:tcPr>
            <w:tcW w:w="1340" w:type="dxa"/>
          </w:tcPr>
          <w:p w14:paraId="5CF06F64" w14:textId="77777777" w:rsidR="008E4BF1" w:rsidRDefault="008E4BF1" w:rsidP="00DD32BE">
            <w:pPr>
              <w:pStyle w:val="TableParagraph"/>
              <w:ind w:left="0"/>
            </w:pPr>
            <w:r>
              <w:rPr>
                <w:w w:val="61"/>
              </w:rPr>
              <w:t>−</w:t>
            </w:r>
          </w:p>
        </w:tc>
      </w:tr>
      <w:tr w:rsidR="008E4BF1" w14:paraId="0BBB8439" w14:textId="77777777" w:rsidTr="00D2351F">
        <w:trPr>
          <w:trHeight w:val="744"/>
        </w:trPr>
        <w:tc>
          <w:tcPr>
            <w:tcW w:w="1417" w:type="dxa"/>
            <w:tcBorders>
              <w:right w:val="single" w:sz="6" w:space="0" w:color="000000"/>
            </w:tcBorders>
          </w:tcPr>
          <w:p w14:paraId="65DB782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693</w:t>
            </w:r>
          </w:p>
        </w:tc>
        <w:tc>
          <w:tcPr>
            <w:tcW w:w="1844" w:type="dxa"/>
            <w:tcBorders>
              <w:left w:val="single" w:sz="6" w:space="0" w:color="000000"/>
            </w:tcBorders>
          </w:tcPr>
          <w:p w14:paraId="2F9E7DF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4993749.64</w:t>
            </w:r>
          </w:p>
        </w:tc>
        <w:tc>
          <w:tcPr>
            <w:tcW w:w="1584" w:type="dxa"/>
          </w:tcPr>
          <w:p w14:paraId="6E532CDE" w14:textId="77777777" w:rsidR="008E4BF1" w:rsidRDefault="008E4BF1" w:rsidP="00DD32BE">
            <w:pPr>
              <w:pStyle w:val="TableParagraph"/>
              <w:ind w:left="0"/>
            </w:pPr>
            <w:r>
              <w:t>5289858.97</w:t>
            </w:r>
          </w:p>
        </w:tc>
        <w:tc>
          <w:tcPr>
            <w:tcW w:w="1821" w:type="dxa"/>
          </w:tcPr>
          <w:p w14:paraId="07ED2D13"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0E6DF16" w14:textId="77777777" w:rsidR="008E4BF1" w:rsidRDefault="008E4BF1" w:rsidP="00DD32BE">
            <w:pPr>
              <w:pStyle w:val="TableParagraph"/>
              <w:ind w:left="0"/>
            </w:pPr>
            <w:r>
              <w:t>0.10</w:t>
            </w:r>
          </w:p>
        </w:tc>
        <w:tc>
          <w:tcPr>
            <w:tcW w:w="1340" w:type="dxa"/>
          </w:tcPr>
          <w:p w14:paraId="240916C7" w14:textId="77777777" w:rsidR="008E4BF1" w:rsidRDefault="008E4BF1" w:rsidP="00DD32BE">
            <w:pPr>
              <w:pStyle w:val="TableParagraph"/>
              <w:ind w:left="0"/>
            </w:pPr>
            <w:r>
              <w:rPr>
                <w:w w:val="61"/>
              </w:rPr>
              <w:t>−</w:t>
            </w:r>
          </w:p>
        </w:tc>
      </w:tr>
      <w:tr w:rsidR="008E4BF1" w14:paraId="4E203EFF" w14:textId="77777777" w:rsidTr="00D2351F">
        <w:trPr>
          <w:trHeight w:val="738"/>
        </w:trPr>
        <w:tc>
          <w:tcPr>
            <w:tcW w:w="1417" w:type="dxa"/>
            <w:tcBorders>
              <w:right w:val="single" w:sz="6" w:space="0" w:color="000000"/>
            </w:tcBorders>
          </w:tcPr>
          <w:p w14:paraId="33CC2D7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694</w:t>
            </w:r>
          </w:p>
        </w:tc>
        <w:tc>
          <w:tcPr>
            <w:tcW w:w="1844" w:type="dxa"/>
            <w:tcBorders>
              <w:left w:val="single" w:sz="6" w:space="0" w:color="000000"/>
            </w:tcBorders>
          </w:tcPr>
          <w:p w14:paraId="3AF8EEE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4993793.52</w:t>
            </w:r>
          </w:p>
        </w:tc>
        <w:tc>
          <w:tcPr>
            <w:tcW w:w="1584" w:type="dxa"/>
          </w:tcPr>
          <w:p w14:paraId="7AF197A9" w14:textId="77777777" w:rsidR="008E4BF1" w:rsidRDefault="008E4BF1" w:rsidP="00DD32BE">
            <w:pPr>
              <w:pStyle w:val="TableParagraph"/>
              <w:ind w:left="0"/>
            </w:pPr>
            <w:r>
              <w:t>5289823.89</w:t>
            </w:r>
          </w:p>
        </w:tc>
        <w:tc>
          <w:tcPr>
            <w:tcW w:w="1821" w:type="dxa"/>
          </w:tcPr>
          <w:p w14:paraId="215431BF"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6052FE6" w14:textId="77777777" w:rsidR="008E4BF1" w:rsidRDefault="008E4BF1" w:rsidP="00DD32BE">
            <w:pPr>
              <w:pStyle w:val="TableParagraph"/>
              <w:ind w:left="0"/>
            </w:pPr>
            <w:r>
              <w:t>0.10</w:t>
            </w:r>
          </w:p>
        </w:tc>
        <w:tc>
          <w:tcPr>
            <w:tcW w:w="1340" w:type="dxa"/>
          </w:tcPr>
          <w:p w14:paraId="000B5749" w14:textId="77777777" w:rsidR="008E4BF1" w:rsidRDefault="008E4BF1" w:rsidP="00DD32BE">
            <w:pPr>
              <w:pStyle w:val="TableParagraph"/>
              <w:ind w:left="0"/>
            </w:pPr>
            <w:r>
              <w:rPr>
                <w:w w:val="61"/>
              </w:rPr>
              <w:t>−</w:t>
            </w:r>
          </w:p>
        </w:tc>
      </w:tr>
      <w:tr w:rsidR="008E4BF1" w14:paraId="7A18A497" w14:textId="77777777" w:rsidTr="00D2351F">
        <w:trPr>
          <w:trHeight w:val="743"/>
        </w:trPr>
        <w:tc>
          <w:tcPr>
            <w:tcW w:w="1417" w:type="dxa"/>
            <w:tcBorders>
              <w:right w:val="single" w:sz="6" w:space="0" w:color="000000"/>
            </w:tcBorders>
          </w:tcPr>
          <w:p w14:paraId="461D8E4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695</w:t>
            </w:r>
          </w:p>
        </w:tc>
        <w:tc>
          <w:tcPr>
            <w:tcW w:w="1844" w:type="dxa"/>
            <w:tcBorders>
              <w:left w:val="single" w:sz="6" w:space="0" w:color="000000"/>
            </w:tcBorders>
          </w:tcPr>
          <w:p w14:paraId="76E953B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4993812.92</w:t>
            </w:r>
          </w:p>
        </w:tc>
        <w:tc>
          <w:tcPr>
            <w:tcW w:w="1584" w:type="dxa"/>
          </w:tcPr>
          <w:p w14:paraId="703DD70A" w14:textId="77777777" w:rsidR="008E4BF1" w:rsidRDefault="008E4BF1" w:rsidP="00DD32BE">
            <w:pPr>
              <w:pStyle w:val="TableParagraph"/>
              <w:ind w:left="0"/>
            </w:pPr>
            <w:r>
              <w:t>5289802.59</w:t>
            </w:r>
          </w:p>
        </w:tc>
        <w:tc>
          <w:tcPr>
            <w:tcW w:w="1821" w:type="dxa"/>
          </w:tcPr>
          <w:p w14:paraId="0F6F9E23"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8124FCC" w14:textId="77777777" w:rsidR="008E4BF1" w:rsidRDefault="008E4BF1" w:rsidP="00DD32BE">
            <w:pPr>
              <w:pStyle w:val="TableParagraph"/>
              <w:ind w:left="0"/>
            </w:pPr>
            <w:r>
              <w:t>0.10</w:t>
            </w:r>
          </w:p>
        </w:tc>
        <w:tc>
          <w:tcPr>
            <w:tcW w:w="1340" w:type="dxa"/>
          </w:tcPr>
          <w:p w14:paraId="018C2FF6" w14:textId="77777777" w:rsidR="008E4BF1" w:rsidRDefault="008E4BF1" w:rsidP="00DD32BE">
            <w:pPr>
              <w:pStyle w:val="TableParagraph"/>
              <w:ind w:left="0"/>
            </w:pPr>
            <w:r>
              <w:rPr>
                <w:w w:val="61"/>
              </w:rPr>
              <w:t>−</w:t>
            </w:r>
          </w:p>
        </w:tc>
      </w:tr>
      <w:tr w:rsidR="008E4BF1" w14:paraId="78AC06B0" w14:textId="77777777" w:rsidTr="00D2351F">
        <w:trPr>
          <w:trHeight w:val="739"/>
        </w:trPr>
        <w:tc>
          <w:tcPr>
            <w:tcW w:w="1417" w:type="dxa"/>
            <w:tcBorders>
              <w:right w:val="single" w:sz="6" w:space="0" w:color="000000"/>
            </w:tcBorders>
          </w:tcPr>
          <w:p w14:paraId="1E6F25DA"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696</w:t>
            </w:r>
          </w:p>
        </w:tc>
        <w:tc>
          <w:tcPr>
            <w:tcW w:w="1844" w:type="dxa"/>
            <w:tcBorders>
              <w:left w:val="single" w:sz="6" w:space="0" w:color="000000"/>
            </w:tcBorders>
          </w:tcPr>
          <w:p w14:paraId="290BD7EA"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4993814.94</w:t>
            </w:r>
          </w:p>
        </w:tc>
        <w:tc>
          <w:tcPr>
            <w:tcW w:w="1584" w:type="dxa"/>
          </w:tcPr>
          <w:p w14:paraId="4666FCEE" w14:textId="77777777" w:rsidR="008E4BF1" w:rsidRDefault="008E4BF1" w:rsidP="00DD32BE">
            <w:pPr>
              <w:pStyle w:val="TableParagraph"/>
              <w:spacing w:before="96"/>
              <w:ind w:left="0"/>
            </w:pPr>
            <w:r>
              <w:t>5289801.45</w:t>
            </w:r>
          </w:p>
        </w:tc>
        <w:tc>
          <w:tcPr>
            <w:tcW w:w="1821" w:type="dxa"/>
          </w:tcPr>
          <w:p w14:paraId="780216E4"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03352045" w14:textId="77777777" w:rsidR="008E4BF1" w:rsidRDefault="008E4BF1" w:rsidP="00DD32BE">
            <w:pPr>
              <w:pStyle w:val="TableParagraph"/>
              <w:spacing w:before="96"/>
              <w:ind w:left="0"/>
            </w:pPr>
            <w:r>
              <w:t>0.10</w:t>
            </w:r>
          </w:p>
        </w:tc>
        <w:tc>
          <w:tcPr>
            <w:tcW w:w="1340" w:type="dxa"/>
          </w:tcPr>
          <w:p w14:paraId="282398DC" w14:textId="77777777" w:rsidR="008E4BF1" w:rsidRDefault="008E4BF1" w:rsidP="00DD32BE">
            <w:pPr>
              <w:pStyle w:val="TableParagraph"/>
              <w:spacing w:before="96"/>
              <w:ind w:left="0"/>
            </w:pPr>
            <w:r>
              <w:rPr>
                <w:w w:val="61"/>
              </w:rPr>
              <w:t>−</w:t>
            </w:r>
          </w:p>
        </w:tc>
      </w:tr>
      <w:tr w:rsidR="008E4BF1" w14:paraId="10B8A384" w14:textId="77777777" w:rsidTr="00D2351F">
        <w:trPr>
          <w:trHeight w:val="743"/>
        </w:trPr>
        <w:tc>
          <w:tcPr>
            <w:tcW w:w="1417" w:type="dxa"/>
            <w:tcBorders>
              <w:right w:val="single" w:sz="6" w:space="0" w:color="000000"/>
            </w:tcBorders>
          </w:tcPr>
          <w:p w14:paraId="7A898BD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697</w:t>
            </w:r>
          </w:p>
        </w:tc>
        <w:tc>
          <w:tcPr>
            <w:tcW w:w="1844" w:type="dxa"/>
            <w:tcBorders>
              <w:left w:val="single" w:sz="6" w:space="0" w:color="000000"/>
            </w:tcBorders>
          </w:tcPr>
          <w:p w14:paraId="09C5B0C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4993818.50</w:t>
            </w:r>
          </w:p>
        </w:tc>
        <w:tc>
          <w:tcPr>
            <w:tcW w:w="1584" w:type="dxa"/>
          </w:tcPr>
          <w:p w14:paraId="001AE89C" w14:textId="77777777" w:rsidR="008E4BF1" w:rsidRDefault="008E4BF1" w:rsidP="00DD32BE">
            <w:pPr>
              <w:pStyle w:val="TableParagraph"/>
              <w:ind w:left="0"/>
            </w:pPr>
            <w:r>
              <w:t>5289800.48</w:t>
            </w:r>
          </w:p>
        </w:tc>
        <w:tc>
          <w:tcPr>
            <w:tcW w:w="1821" w:type="dxa"/>
          </w:tcPr>
          <w:p w14:paraId="235A4BE4"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A1E2B8A" w14:textId="77777777" w:rsidR="008E4BF1" w:rsidRDefault="008E4BF1" w:rsidP="00DD32BE">
            <w:pPr>
              <w:pStyle w:val="TableParagraph"/>
              <w:ind w:left="0"/>
            </w:pPr>
            <w:r>
              <w:t>0.10</w:t>
            </w:r>
          </w:p>
        </w:tc>
        <w:tc>
          <w:tcPr>
            <w:tcW w:w="1340" w:type="dxa"/>
          </w:tcPr>
          <w:p w14:paraId="527940D2" w14:textId="77777777" w:rsidR="008E4BF1" w:rsidRDefault="008E4BF1" w:rsidP="00DD32BE">
            <w:pPr>
              <w:pStyle w:val="TableParagraph"/>
              <w:ind w:left="0"/>
            </w:pPr>
            <w:r>
              <w:rPr>
                <w:w w:val="61"/>
              </w:rPr>
              <w:t>−</w:t>
            </w:r>
          </w:p>
        </w:tc>
      </w:tr>
      <w:tr w:rsidR="008E4BF1" w14:paraId="0DE6CF04" w14:textId="77777777" w:rsidTr="00D2351F">
        <w:trPr>
          <w:trHeight w:val="739"/>
        </w:trPr>
        <w:tc>
          <w:tcPr>
            <w:tcW w:w="1417" w:type="dxa"/>
            <w:tcBorders>
              <w:right w:val="single" w:sz="6" w:space="0" w:color="000000"/>
            </w:tcBorders>
          </w:tcPr>
          <w:p w14:paraId="1665AFA9"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698</w:t>
            </w:r>
          </w:p>
        </w:tc>
        <w:tc>
          <w:tcPr>
            <w:tcW w:w="1844" w:type="dxa"/>
            <w:tcBorders>
              <w:left w:val="single" w:sz="6" w:space="0" w:color="000000"/>
            </w:tcBorders>
          </w:tcPr>
          <w:p w14:paraId="56109C6B"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4993920.75</w:t>
            </w:r>
          </w:p>
        </w:tc>
        <w:tc>
          <w:tcPr>
            <w:tcW w:w="1584" w:type="dxa"/>
          </w:tcPr>
          <w:p w14:paraId="564D8D49" w14:textId="77777777" w:rsidR="008E4BF1" w:rsidRDefault="008E4BF1" w:rsidP="00DD32BE">
            <w:pPr>
              <w:pStyle w:val="TableParagraph"/>
              <w:spacing w:before="96"/>
              <w:ind w:left="0"/>
            </w:pPr>
            <w:r>
              <w:t>5289902.71</w:t>
            </w:r>
          </w:p>
        </w:tc>
        <w:tc>
          <w:tcPr>
            <w:tcW w:w="1821" w:type="dxa"/>
          </w:tcPr>
          <w:p w14:paraId="7832103E"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33A61BDA" w14:textId="77777777" w:rsidR="008E4BF1" w:rsidRDefault="008E4BF1" w:rsidP="00DD32BE">
            <w:pPr>
              <w:pStyle w:val="TableParagraph"/>
              <w:spacing w:before="96"/>
              <w:ind w:left="0"/>
            </w:pPr>
            <w:r>
              <w:t>0.10</w:t>
            </w:r>
          </w:p>
        </w:tc>
        <w:tc>
          <w:tcPr>
            <w:tcW w:w="1340" w:type="dxa"/>
          </w:tcPr>
          <w:p w14:paraId="06874175" w14:textId="77777777" w:rsidR="008E4BF1" w:rsidRDefault="008E4BF1" w:rsidP="00DD32BE">
            <w:pPr>
              <w:pStyle w:val="TableParagraph"/>
              <w:spacing w:before="96"/>
              <w:ind w:left="0"/>
            </w:pPr>
            <w:r>
              <w:rPr>
                <w:w w:val="61"/>
              </w:rPr>
              <w:t>−</w:t>
            </w:r>
          </w:p>
        </w:tc>
      </w:tr>
      <w:tr w:rsidR="008E4BF1" w14:paraId="6C309838" w14:textId="77777777" w:rsidTr="00D2351F">
        <w:trPr>
          <w:trHeight w:val="743"/>
        </w:trPr>
        <w:tc>
          <w:tcPr>
            <w:tcW w:w="1417" w:type="dxa"/>
            <w:tcBorders>
              <w:right w:val="single" w:sz="6" w:space="0" w:color="000000"/>
            </w:tcBorders>
          </w:tcPr>
          <w:p w14:paraId="6AA0980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699</w:t>
            </w:r>
          </w:p>
        </w:tc>
        <w:tc>
          <w:tcPr>
            <w:tcW w:w="1844" w:type="dxa"/>
            <w:tcBorders>
              <w:left w:val="single" w:sz="6" w:space="0" w:color="000000"/>
            </w:tcBorders>
          </w:tcPr>
          <w:p w14:paraId="2DF6357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4993918.87</w:t>
            </w:r>
          </w:p>
        </w:tc>
        <w:tc>
          <w:tcPr>
            <w:tcW w:w="1584" w:type="dxa"/>
          </w:tcPr>
          <w:p w14:paraId="596EE589" w14:textId="77777777" w:rsidR="008E4BF1" w:rsidRDefault="008E4BF1" w:rsidP="00DD32BE">
            <w:pPr>
              <w:pStyle w:val="TableParagraph"/>
              <w:ind w:left="0"/>
            </w:pPr>
            <w:r>
              <w:t>5289905.11</w:t>
            </w:r>
          </w:p>
        </w:tc>
        <w:tc>
          <w:tcPr>
            <w:tcW w:w="1821" w:type="dxa"/>
          </w:tcPr>
          <w:p w14:paraId="0E688C8B"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BE466D1" w14:textId="77777777" w:rsidR="008E4BF1" w:rsidRDefault="008E4BF1" w:rsidP="00DD32BE">
            <w:pPr>
              <w:pStyle w:val="TableParagraph"/>
              <w:ind w:left="0"/>
            </w:pPr>
            <w:r>
              <w:t>0.10</w:t>
            </w:r>
          </w:p>
        </w:tc>
        <w:tc>
          <w:tcPr>
            <w:tcW w:w="1340" w:type="dxa"/>
          </w:tcPr>
          <w:p w14:paraId="64495436" w14:textId="77777777" w:rsidR="008E4BF1" w:rsidRDefault="008E4BF1" w:rsidP="00DD32BE">
            <w:pPr>
              <w:pStyle w:val="TableParagraph"/>
              <w:ind w:left="0"/>
            </w:pPr>
            <w:r>
              <w:rPr>
                <w:w w:val="61"/>
              </w:rPr>
              <w:t>−</w:t>
            </w:r>
          </w:p>
        </w:tc>
      </w:tr>
      <w:tr w:rsidR="008E4BF1" w14:paraId="42DEDD23" w14:textId="77777777" w:rsidTr="00D2351F">
        <w:trPr>
          <w:trHeight w:val="739"/>
        </w:trPr>
        <w:tc>
          <w:tcPr>
            <w:tcW w:w="1417" w:type="dxa"/>
            <w:tcBorders>
              <w:right w:val="single" w:sz="6" w:space="0" w:color="000000"/>
            </w:tcBorders>
          </w:tcPr>
          <w:p w14:paraId="1F4C9F2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700</w:t>
            </w:r>
          </w:p>
        </w:tc>
        <w:tc>
          <w:tcPr>
            <w:tcW w:w="1844" w:type="dxa"/>
            <w:tcBorders>
              <w:left w:val="single" w:sz="6" w:space="0" w:color="000000"/>
            </w:tcBorders>
          </w:tcPr>
          <w:p w14:paraId="5983142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4993900.35</w:t>
            </w:r>
          </w:p>
        </w:tc>
        <w:tc>
          <w:tcPr>
            <w:tcW w:w="1584" w:type="dxa"/>
          </w:tcPr>
          <w:p w14:paraId="14A90CB7" w14:textId="77777777" w:rsidR="008E4BF1" w:rsidRDefault="008E4BF1" w:rsidP="00DD32BE">
            <w:pPr>
              <w:pStyle w:val="TableParagraph"/>
              <w:ind w:left="0"/>
            </w:pPr>
            <w:r>
              <w:t>5289922.78</w:t>
            </w:r>
          </w:p>
        </w:tc>
        <w:tc>
          <w:tcPr>
            <w:tcW w:w="1821" w:type="dxa"/>
          </w:tcPr>
          <w:p w14:paraId="34597537"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6F28350" w14:textId="77777777" w:rsidR="008E4BF1" w:rsidRDefault="008E4BF1" w:rsidP="00DD32BE">
            <w:pPr>
              <w:pStyle w:val="TableParagraph"/>
              <w:ind w:left="0"/>
            </w:pPr>
            <w:r>
              <w:t>0.10</w:t>
            </w:r>
          </w:p>
        </w:tc>
        <w:tc>
          <w:tcPr>
            <w:tcW w:w="1340" w:type="dxa"/>
          </w:tcPr>
          <w:p w14:paraId="00A48715" w14:textId="77777777" w:rsidR="008E4BF1" w:rsidRDefault="008E4BF1" w:rsidP="00DD32BE">
            <w:pPr>
              <w:pStyle w:val="TableParagraph"/>
              <w:ind w:left="0"/>
            </w:pPr>
            <w:r>
              <w:rPr>
                <w:w w:val="61"/>
              </w:rPr>
              <w:t>−</w:t>
            </w:r>
          </w:p>
        </w:tc>
      </w:tr>
      <w:tr w:rsidR="008E4BF1" w14:paraId="062D1AC7" w14:textId="77777777" w:rsidTr="00D2351F">
        <w:trPr>
          <w:trHeight w:val="738"/>
        </w:trPr>
        <w:tc>
          <w:tcPr>
            <w:tcW w:w="1417" w:type="dxa"/>
            <w:tcBorders>
              <w:right w:val="single" w:sz="6" w:space="0" w:color="000000"/>
            </w:tcBorders>
          </w:tcPr>
          <w:p w14:paraId="7AD65D8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701</w:t>
            </w:r>
          </w:p>
        </w:tc>
        <w:tc>
          <w:tcPr>
            <w:tcW w:w="1844" w:type="dxa"/>
            <w:tcBorders>
              <w:left w:val="single" w:sz="6" w:space="0" w:color="000000"/>
            </w:tcBorders>
          </w:tcPr>
          <w:p w14:paraId="0CCE28B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4993845.78</w:t>
            </w:r>
          </w:p>
        </w:tc>
        <w:tc>
          <w:tcPr>
            <w:tcW w:w="1584" w:type="dxa"/>
          </w:tcPr>
          <w:p w14:paraId="5BFC718F" w14:textId="77777777" w:rsidR="008E4BF1" w:rsidRDefault="008E4BF1" w:rsidP="00DD32BE">
            <w:pPr>
              <w:pStyle w:val="TableParagraph"/>
              <w:ind w:left="0"/>
            </w:pPr>
            <w:r>
              <w:t>5289969.02</w:t>
            </w:r>
          </w:p>
        </w:tc>
        <w:tc>
          <w:tcPr>
            <w:tcW w:w="1821" w:type="dxa"/>
          </w:tcPr>
          <w:p w14:paraId="7E9D5190"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44F009D" w14:textId="77777777" w:rsidR="008E4BF1" w:rsidRDefault="008E4BF1" w:rsidP="00DD32BE">
            <w:pPr>
              <w:pStyle w:val="TableParagraph"/>
              <w:ind w:left="0"/>
            </w:pPr>
            <w:r>
              <w:t>0.10</w:t>
            </w:r>
          </w:p>
        </w:tc>
        <w:tc>
          <w:tcPr>
            <w:tcW w:w="1340" w:type="dxa"/>
          </w:tcPr>
          <w:p w14:paraId="15D77841" w14:textId="77777777" w:rsidR="008E4BF1" w:rsidRDefault="008E4BF1" w:rsidP="00DD32BE">
            <w:pPr>
              <w:pStyle w:val="TableParagraph"/>
              <w:ind w:left="0"/>
            </w:pPr>
            <w:r>
              <w:rPr>
                <w:w w:val="61"/>
              </w:rPr>
              <w:t>−</w:t>
            </w:r>
          </w:p>
        </w:tc>
      </w:tr>
      <w:tr w:rsidR="008E4BF1" w14:paraId="2E636F25" w14:textId="77777777" w:rsidTr="00D2351F">
        <w:trPr>
          <w:trHeight w:val="744"/>
        </w:trPr>
        <w:tc>
          <w:tcPr>
            <w:tcW w:w="1417" w:type="dxa"/>
            <w:tcBorders>
              <w:right w:val="single" w:sz="6" w:space="0" w:color="000000"/>
            </w:tcBorders>
          </w:tcPr>
          <w:p w14:paraId="0B68EA83"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702</w:t>
            </w:r>
          </w:p>
        </w:tc>
        <w:tc>
          <w:tcPr>
            <w:tcW w:w="1844" w:type="dxa"/>
            <w:tcBorders>
              <w:left w:val="single" w:sz="6" w:space="0" w:color="000000"/>
            </w:tcBorders>
          </w:tcPr>
          <w:p w14:paraId="52F94921"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4993840.86</w:t>
            </w:r>
          </w:p>
        </w:tc>
        <w:tc>
          <w:tcPr>
            <w:tcW w:w="1584" w:type="dxa"/>
          </w:tcPr>
          <w:p w14:paraId="407750E7" w14:textId="77777777" w:rsidR="008E4BF1" w:rsidRDefault="008E4BF1" w:rsidP="00DD32BE">
            <w:pPr>
              <w:pStyle w:val="TableParagraph"/>
              <w:spacing w:before="100"/>
              <w:ind w:left="0"/>
            </w:pPr>
            <w:r>
              <w:t>5289974.30</w:t>
            </w:r>
          </w:p>
        </w:tc>
        <w:tc>
          <w:tcPr>
            <w:tcW w:w="1821" w:type="dxa"/>
          </w:tcPr>
          <w:p w14:paraId="3C67868F" w14:textId="77777777" w:rsidR="008E4BF1" w:rsidRDefault="008E4BF1" w:rsidP="00DD32BE">
            <w:pPr>
              <w:pStyle w:val="TableParagraph"/>
              <w:spacing w:before="100"/>
              <w:ind w:left="0" w:right="44"/>
            </w:pPr>
            <w:r>
              <w:t>Картометричес</w:t>
            </w:r>
            <w:r>
              <w:rPr>
                <w:spacing w:val="-47"/>
              </w:rPr>
              <w:t xml:space="preserve"> </w:t>
            </w:r>
            <w:r>
              <w:t>кий</w:t>
            </w:r>
          </w:p>
        </w:tc>
        <w:tc>
          <w:tcPr>
            <w:tcW w:w="1700" w:type="dxa"/>
          </w:tcPr>
          <w:p w14:paraId="6AA1F137" w14:textId="77777777" w:rsidR="008E4BF1" w:rsidRDefault="008E4BF1" w:rsidP="00DD32BE">
            <w:pPr>
              <w:pStyle w:val="TableParagraph"/>
              <w:spacing w:before="100"/>
              <w:ind w:left="0"/>
            </w:pPr>
            <w:r>
              <w:t>0.10</w:t>
            </w:r>
          </w:p>
        </w:tc>
        <w:tc>
          <w:tcPr>
            <w:tcW w:w="1340" w:type="dxa"/>
          </w:tcPr>
          <w:p w14:paraId="61AFBFF1" w14:textId="77777777" w:rsidR="008E4BF1" w:rsidRDefault="008E4BF1" w:rsidP="00DD32BE">
            <w:pPr>
              <w:pStyle w:val="TableParagraph"/>
              <w:spacing w:before="100"/>
              <w:ind w:left="0"/>
            </w:pPr>
            <w:r>
              <w:rPr>
                <w:w w:val="61"/>
              </w:rPr>
              <w:t>−</w:t>
            </w:r>
          </w:p>
        </w:tc>
      </w:tr>
      <w:tr w:rsidR="008E4BF1" w14:paraId="5419630E" w14:textId="77777777" w:rsidTr="00D2351F">
        <w:trPr>
          <w:trHeight w:val="743"/>
        </w:trPr>
        <w:tc>
          <w:tcPr>
            <w:tcW w:w="1417" w:type="dxa"/>
            <w:tcBorders>
              <w:right w:val="single" w:sz="6" w:space="0" w:color="000000"/>
            </w:tcBorders>
          </w:tcPr>
          <w:p w14:paraId="525EED1A"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703</w:t>
            </w:r>
          </w:p>
        </w:tc>
        <w:tc>
          <w:tcPr>
            <w:tcW w:w="1844" w:type="dxa"/>
            <w:tcBorders>
              <w:left w:val="single" w:sz="6" w:space="0" w:color="000000"/>
            </w:tcBorders>
          </w:tcPr>
          <w:p w14:paraId="1EBAE7B9"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4993837.55</w:t>
            </w:r>
          </w:p>
        </w:tc>
        <w:tc>
          <w:tcPr>
            <w:tcW w:w="1584" w:type="dxa"/>
          </w:tcPr>
          <w:p w14:paraId="03585F8E" w14:textId="77777777" w:rsidR="008E4BF1" w:rsidRDefault="008E4BF1" w:rsidP="00DD32BE">
            <w:pPr>
              <w:pStyle w:val="TableParagraph"/>
              <w:spacing w:before="100"/>
              <w:ind w:left="0"/>
            </w:pPr>
            <w:r>
              <w:t>5289977.60</w:t>
            </w:r>
          </w:p>
        </w:tc>
        <w:tc>
          <w:tcPr>
            <w:tcW w:w="1821" w:type="dxa"/>
          </w:tcPr>
          <w:p w14:paraId="705678AA" w14:textId="77777777" w:rsidR="008E4BF1" w:rsidRDefault="008E4BF1" w:rsidP="00DD32BE">
            <w:pPr>
              <w:pStyle w:val="TableParagraph"/>
              <w:spacing w:before="104" w:line="235" w:lineRule="auto"/>
              <w:ind w:left="0" w:right="44"/>
            </w:pPr>
            <w:r>
              <w:t>Картометричес</w:t>
            </w:r>
            <w:r>
              <w:rPr>
                <w:spacing w:val="-47"/>
              </w:rPr>
              <w:t xml:space="preserve"> </w:t>
            </w:r>
            <w:r>
              <w:t>кий</w:t>
            </w:r>
          </w:p>
        </w:tc>
        <w:tc>
          <w:tcPr>
            <w:tcW w:w="1700" w:type="dxa"/>
          </w:tcPr>
          <w:p w14:paraId="406006CC" w14:textId="77777777" w:rsidR="008E4BF1" w:rsidRDefault="008E4BF1" w:rsidP="00DD32BE">
            <w:pPr>
              <w:pStyle w:val="TableParagraph"/>
              <w:spacing w:before="100"/>
              <w:ind w:left="0"/>
            </w:pPr>
            <w:r>
              <w:t>0.10</w:t>
            </w:r>
          </w:p>
        </w:tc>
        <w:tc>
          <w:tcPr>
            <w:tcW w:w="1340" w:type="dxa"/>
          </w:tcPr>
          <w:p w14:paraId="3EF18F75" w14:textId="77777777" w:rsidR="008E4BF1" w:rsidRDefault="008E4BF1" w:rsidP="00DD32BE">
            <w:pPr>
              <w:pStyle w:val="TableParagraph"/>
              <w:spacing w:before="100"/>
              <w:ind w:left="0"/>
            </w:pPr>
            <w:r>
              <w:rPr>
                <w:w w:val="61"/>
              </w:rPr>
              <w:t>−</w:t>
            </w:r>
          </w:p>
        </w:tc>
      </w:tr>
      <w:tr w:rsidR="008E4BF1" w14:paraId="7D8EF28D" w14:textId="77777777" w:rsidTr="00D2351F">
        <w:trPr>
          <w:trHeight w:val="739"/>
        </w:trPr>
        <w:tc>
          <w:tcPr>
            <w:tcW w:w="1417" w:type="dxa"/>
            <w:tcBorders>
              <w:right w:val="single" w:sz="6" w:space="0" w:color="000000"/>
            </w:tcBorders>
          </w:tcPr>
          <w:p w14:paraId="6CF9EAF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704</w:t>
            </w:r>
          </w:p>
        </w:tc>
        <w:tc>
          <w:tcPr>
            <w:tcW w:w="1844" w:type="dxa"/>
            <w:tcBorders>
              <w:left w:val="single" w:sz="6" w:space="0" w:color="000000"/>
            </w:tcBorders>
          </w:tcPr>
          <w:p w14:paraId="4AB838F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4993800.75</w:t>
            </w:r>
          </w:p>
        </w:tc>
        <w:tc>
          <w:tcPr>
            <w:tcW w:w="1584" w:type="dxa"/>
          </w:tcPr>
          <w:p w14:paraId="186DFB6E" w14:textId="77777777" w:rsidR="008E4BF1" w:rsidRDefault="008E4BF1" w:rsidP="00DD32BE">
            <w:pPr>
              <w:pStyle w:val="TableParagraph"/>
              <w:ind w:left="0"/>
            </w:pPr>
            <w:r>
              <w:t>5290007.26</w:t>
            </w:r>
          </w:p>
        </w:tc>
        <w:tc>
          <w:tcPr>
            <w:tcW w:w="1821" w:type="dxa"/>
          </w:tcPr>
          <w:p w14:paraId="4E535811"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E666B59" w14:textId="77777777" w:rsidR="008E4BF1" w:rsidRDefault="008E4BF1" w:rsidP="00DD32BE">
            <w:pPr>
              <w:pStyle w:val="TableParagraph"/>
              <w:ind w:left="0"/>
            </w:pPr>
            <w:r>
              <w:t>0.10</w:t>
            </w:r>
          </w:p>
        </w:tc>
        <w:tc>
          <w:tcPr>
            <w:tcW w:w="1340" w:type="dxa"/>
          </w:tcPr>
          <w:p w14:paraId="6A313A1A" w14:textId="77777777" w:rsidR="008E4BF1" w:rsidRDefault="008E4BF1" w:rsidP="00DD32BE">
            <w:pPr>
              <w:pStyle w:val="TableParagraph"/>
              <w:ind w:left="0"/>
            </w:pPr>
            <w:r>
              <w:rPr>
                <w:w w:val="61"/>
              </w:rPr>
              <w:t>−</w:t>
            </w:r>
          </w:p>
        </w:tc>
      </w:tr>
      <w:tr w:rsidR="008E4BF1" w14:paraId="5713628B" w14:textId="77777777" w:rsidTr="00D2351F">
        <w:trPr>
          <w:trHeight w:val="743"/>
        </w:trPr>
        <w:tc>
          <w:tcPr>
            <w:tcW w:w="1417" w:type="dxa"/>
            <w:tcBorders>
              <w:right w:val="single" w:sz="6" w:space="0" w:color="000000"/>
            </w:tcBorders>
          </w:tcPr>
          <w:p w14:paraId="6FFBF5C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705</w:t>
            </w:r>
          </w:p>
        </w:tc>
        <w:tc>
          <w:tcPr>
            <w:tcW w:w="1844" w:type="dxa"/>
            <w:tcBorders>
              <w:left w:val="single" w:sz="6" w:space="0" w:color="000000"/>
            </w:tcBorders>
          </w:tcPr>
          <w:p w14:paraId="30106BC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4993750.33</w:t>
            </w:r>
          </w:p>
        </w:tc>
        <w:tc>
          <w:tcPr>
            <w:tcW w:w="1584" w:type="dxa"/>
          </w:tcPr>
          <w:p w14:paraId="010433E0" w14:textId="77777777" w:rsidR="008E4BF1" w:rsidRDefault="008E4BF1" w:rsidP="00DD32BE">
            <w:pPr>
              <w:pStyle w:val="TableParagraph"/>
              <w:ind w:left="0"/>
            </w:pPr>
            <w:r>
              <w:t>5290046.51</w:t>
            </w:r>
          </w:p>
        </w:tc>
        <w:tc>
          <w:tcPr>
            <w:tcW w:w="1821" w:type="dxa"/>
          </w:tcPr>
          <w:p w14:paraId="1946C5C9"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B1E6658" w14:textId="77777777" w:rsidR="008E4BF1" w:rsidRDefault="008E4BF1" w:rsidP="00DD32BE">
            <w:pPr>
              <w:pStyle w:val="TableParagraph"/>
              <w:ind w:left="0"/>
            </w:pPr>
            <w:r>
              <w:t>0.10</w:t>
            </w:r>
          </w:p>
        </w:tc>
        <w:tc>
          <w:tcPr>
            <w:tcW w:w="1340" w:type="dxa"/>
          </w:tcPr>
          <w:p w14:paraId="68491765" w14:textId="77777777" w:rsidR="008E4BF1" w:rsidRDefault="008E4BF1" w:rsidP="00DD32BE">
            <w:pPr>
              <w:pStyle w:val="TableParagraph"/>
              <w:ind w:left="0"/>
            </w:pPr>
            <w:r>
              <w:rPr>
                <w:w w:val="61"/>
              </w:rPr>
              <w:t>−</w:t>
            </w:r>
          </w:p>
        </w:tc>
      </w:tr>
      <w:tr w:rsidR="008E4BF1" w14:paraId="1C899F43" w14:textId="77777777" w:rsidTr="00D2351F">
        <w:trPr>
          <w:trHeight w:val="739"/>
        </w:trPr>
        <w:tc>
          <w:tcPr>
            <w:tcW w:w="1417" w:type="dxa"/>
            <w:tcBorders>
              <w:right w:val="single" w:sz="6" w:space="0" w:color="000000"/>
            </w:tcBorders>
          </w:tcPr>
          <w:p w14:paraId="1DB85B1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706</w:t>
            </w:r>
          </w:p>
        </w:tc>
        <w:tc>
          <w:tcPr>
            <w:tcW w:w="1844" w:type="dxa"/>
            <w:tcBorders>
              <w:left w:val="single" w:sz="6" w:space="0" w:color="000000"/>
            </w:tcBorders>
          </w:tcPr>
          <w:p w14:paraId="448A7C9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4993730.45</w:t>
            </w:r>
          </w:p>
        </w:tc>
        <w:tc>
          <w:tcPr>
            <w:tcW w:w="1584" w:type="dxa"/>
          </w:tcPr>
          <w:p w14:paraId="0FDA3F11" w14:textId="77777777" w:rsidR="008E4BF1" w:rsidRDefault="008E4BF1" w:rsidP="00DD32BE">
            <w:pPr>
              <w:pStyle w:val="TableParagraph"/>
              <w:ind w:left="0"/>
            </w:pPr>
            <w:r>
              <w:t>5290062.81</w:t>
            </w:r>
          </w:p>
        </w:tc>
        <w:tc>
          <w:tcPr>
            <w:tcW w:w="1821" w:type="dxa"/>
          </w:tcPr>
          <w:p w14:paraId="42B227F9"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7B44928" w14:textId="77777777" w:rsidR="008E4BF1" w:rsidRDefault="008E4BF1" w:rsidP="00DD32BE">
            <w:pPr>
              <w:pStyle w:val="TableParagraph"/>
              <w:ind w:left="0"/>
            </w:pPr>
            <w:r>
              <w:t>0.10</w:t>
            </w:r>
          </w:p>
        </w:tc>
        <w:tc>
          <w:tcPr>
            <w:tcW w:w="1340" w:type="dxa"/>
          </w:tcPr>
          <w:p w14:paraId="6A676B3B" w14:textId="77777777" w:rsidR="008E4BF1" w:rsidRDefault="008E4BF1" w:rsidP="00DD32BE">
            <w:pPr>
              <w:pStyle w:val="TableParagraph"/>
              <w:ind w:left="0"/>
            </w:pPr>
            <w:r>
              <w:rPr>
                <w:w w:val="61"/>
              </w:rPr>
              <w:t>−</w:t>
            </w:r>
          </w:p>
        </w:tc>
      </w:tr>
      <w:tr w:rsidR="008E4BF1" w14:paraId="21FDB5C5" w14:textId="77777777" w:rsidTr="00D2351F">
        <w:trPr>
          <w:trHeight w:val="743"/>
        </w:trPr>
        <w:tc>
          <w:tcPr>
            <w:tcW w:w="1417" w:type="dxa"/>
            <w:tcBorders>
              <w:right w:val="single" w:sz="6" w:space="0" w:color="000000"/>
            </w:tcBorders>
          </w:tcPr>
          <w:p w14:paraId="66AF853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707</w:t>
            </w:r>
          </w:p>
        </w:tc>
        <w:tc>
          <w:tcPr>
            <w:tcW w:w="1844" w:type="dxa"/>
            <w:tcBorders>
              <w:left w:val="single" w:sz="6" w:space="0" w:color="000000"/>
            </w:tcBorders>
          </w:tcPr>
          <w:p w14:paraId="76973BF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4993693.20</w:t>
            </w:r>
          </w:p>
        </w:tc>
        <w:tc>
          <w:tcPr>
            <w:tcW w:w="1584" w:type="dxa"/>
          </w:tcPr>
          <w:p w14:paraId="22E46586" w14:textId="77777777" w:rsidR="008E4BF1" w:rsidRDefault="008E4BF1" w:rsidP="00DD32BE">
            <w:pPr>
              <w:pStyle w:val="TableParagraph"/>
              <w:ind w:left="0"/>
            </w:pPr>
            <w:r>
              <w:t>5290023.27</w:t>
            </w:r>
          </w:p>
        </w:tc>
        <w:tc>
          <w:tcPr>
            <w:tcW w:w="1821" w:type="dxa"/>
          </w:tcPr>
          <w:p w14:paraId="2F1783A6"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4223319" w14:textId="77777777" w:rsidR="008E4BF1" w:rsidRDefault="008E4BF1" w:rsidP="00DD32BE">
            <w:pPr>
              <w:pStyle w:val="TableParagraph"/>
              <w:ind w:left="0"/>
            </w:pPr>
            <w:r>
              <w:t>0.10</w:t>
            </w:r>
          </w:p>
        </w:tc>
        <w:tc>
          <w:tcPr>
            <w:tcW w:w="1340" w:type="dxa"/>
          </w:tcPr>
          <w:p w14:paraId="1F0F1DFA" w14:textId="77777777" w:rsidR="008E4BF1" w:rsidRDefault="008E4BF1" w:rsidP="00DD32BE">
            <w:pPr>
              <w:pStyle w:val="TableParagraph"/>
              <w:ind w:left="0"/>
            </w:pPr>
            <w:r>
              <w:rPr>
                <w:w w:val="61"/>
              </w:rPr>
              <w:t>−</w:t>
            </w:r>
          </w:p>
        </w:tc>
      </w:tr>
      <w:tr w:rsidR="008E4BF1" w14:paraId="6D1C80F9" w14:textId="77777777" w:rsidTr="00D2351F">
        <w:trPr>
          <w:trHeight w:val="738"/>
        </w:trPr>
        <w:tc>
          <w:tcPr>
            <w:tcW w:w="1417" w:type="dxa"/>
            <w:tcBorders>
              <w:right w:val="single" w:sz="6" w:space="0" w:color="000000"/>
            </w:tcBorders>
          </w:tcPr>
          <w:p w14:paraId="1D33180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708</w:t>
            </w:r>
          </w:p>
        </w:tc>
        <w:tc>
          <w:tcPr>
            <w:tcW w:w="1844" w:type="dxa"/>
            <w:tcBorders>
              <w:left w:val="single" w:sz="6" w:space="0" w:color="000000"/>
            </w:tcBorders>
          </w:tcPr>
          <w:p w14:paraId="4C2D15F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4993634.13</w:t>
            </w:r>
          </w:p>
        </w:tc>
        <w:tc>
          <w:tcPr>
            <w:tcW w:w="1584" w:type="dxa"/>
          </w:tcPr>
          <w:p w14:paraId="78AF72C6" w14:textId="77777777" w:rsidR="008E4BF1" w:rsidRDefault="008E4BF1" w:rsidP="00DD32BE">
            <w:pPr>
              <w:pStyle w:val="TableParagraph"/>
              <w:ind w:left="0"/>
            </w:pPr>
            <w:r>
              <w:t>5290076.34</w:t>
            </w:r>
          </w:p>
        </w:tc>
        <w:tc>
          <w:tcPr>
            <w:tcW w:w="1821" w:type="dxa"/>
          </w:tcPr>
          <w:p w14:paraId="7DD306EB"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3BD6247" w14:textId="77777777" w:rsidR="008E4BF1" w:rsidRDefault="008E4BF1" w:rsidP="00DD32BE">
            <w:pPr>
              <w:pStyle w:val="TableParagraph"/>
              <w:ind w:left="0"/>
            </w:pPr>
            <w:r>
              <w:t>0.10</w:t>
            </w:r>
          </w:p>
        </w:tc>
        <w:tc>
          <w:tcPr>
            <w:tcW w:w="1340" w:type="dxa"/>
          </w:tcPr>
          <w:p w14:paraId="33700FD7" w14:textId="77777777" w:rsidR="008E4BF1" w:rsidRDefault="008E4BF1" w:rsidP="00DD32BE">
            <w:pPr>
              <w:pStyle w:val="TableParagraph"/>
              <w:ind w:left="0"/>
            </w:pPr>
            <w:r>
              <w:rPr>
                <w:w w:val="61"/>
              </w:rPr>
              <w:t>−</w:t>
            </w:r>
          </w:p>
        </w:tc>
      </w:tr>
      <w:tr w:rsidR="008E4BF1" w14:paraId="1A16109C" w14:textId="77777777" w:rsidTr="00D2351F">
        <w:trPr>
          <w:trHeight w:val="744"/>
        </w:trPr>
        <w:tc>
          <w:tcPr>
            <w:tcW w:w="1417" w:type="dxa"/>
            <w:tcBorders>
              <w:right w:val="single" w:sz="6" w:space="0" w:color="000000"/>
            </w:tcBorders>
          </w:tcPr>
          <w:p w14:paraId="798CB070"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lastRenderedPageBreak/>
              <w:t>709</w:t>
            </w:r>
          </w:p>
        </w:tc>
        <w:tc>
          <w:tcPr>
            <w:tcW w:w="1844" w:type="dxa"/>
            <w:tcBorders>
              <w:left w:val="single" w:sz="6" w:space="0" w:color="000000"/>
            </w:tcBorders>
          </w:tcPr>
          <w:p w14:paraId="2559ACC1"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4993572.61</w:t>
            </w:r>
          </w:p>
        </w:tc>
        <w:tc>
          <w:tcPr>
            <w:tcW w:w="1584" w:type="dxa"/>
          </w:tcPr>
          <w:p w14:paraId="7C452986" w14:textId="77777777" w:rsidR="008E4BF1" w:rsidRDefault="008E4BF1" w:rsidP="00DD32BE">
            <w:pPr>
              <w:pStyle w:val="TableParagraph"/>
              <w:spacing w:before="96"/>
              <w:ind w:left="0"/>
            </w:pPr>
            <w:r>
              <w:t>5290018.00</w:t>
            </w:r>
          </w:p>
        </w:tc>
        <w:tc>
          <w:tcPr>
            <w:tcW w:w="1821" w:type="dxa"/>
          </w:tcPr>
          <w:p w14:paraId="0456E97A"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1547A119" w14:textId="77777777" w:rsidR="008E4BF1" w:rsidRDefault="008E4BF1" w:rsidP="00DD32BE">
            <w:pPr>
              <w:pStyle w:val="TableParagraph"/>
              <w:spacing w:before="96"/>
              <w:ind w:left="0"/>
            </w:pPr>
            <w:r>
              <w:t>0.10</w:t>
            </w:r>
          </w:p>
        </w:tc>
        <w:tc>
          <w:tcPr>
            <w:tcW w:w="1340" w:type="dxa"/>
          </w:tcPr>
          <w:p w14:paraId="77FC0343" w14:textId="77777777" w:rsidR="008E4BF1" w:rsidRDefault="008E4BF1" w:rsidP="00DD32BE">
            <w:pPr>
              <w:pStyle w:val="TableParagraph"/>
              <w:spacing w:before="96"/>
              <w:ind w:left="0"/>
            </w:pPr>
            <w:r>
              <w:rPr>
                <w:w w:val="61"/>
              </w:rPr>
              <w:t>−</w:t>
            </w:r>
          </w:p>
        </w:tc>
      </w:tr>
      <w:tr w:rsidR="008E4BF1" w14:paraId="11DBCA4A" w14:textId="77777777" w:rsidTr="00D2351F">
        <w:trPr>
          <w:trHeight w:val="738"/>
        </w:trPr>
        <w:tc>
          <w:tcPr>
            <w:tcW w:w="1417" w:type="dxa"/>
            <w:tcBorders>
              <w:right w:val="single" w:sz="6" w:space="0" w:color="000000"/>
            </w:tcBorders>
          </w:tcPr>
          <w:p w14:paraId="5B88007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692</w:t>
            </w:r>
          </w:p>
        </w:tc>
        <w:tc>
          <w:tcPr>
            <w:tcW w:w="1844" w:type="dxa"/>
            <w:tcBorders>
              <w:left w:val="single" w:sz="6" w:space="0" w:color="000000"/>
            </w:tcBorders>
          </w:tcPr>
          <w:p w14:paraId="0B86E69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4993688.11</w:t>
            </w:r>
          </w:p>
        </w:tc>
        <w:tc>
          <w:tcPr>
            <w:tcW w:w="1584" w:type="dxa"/>
          </w:tcPr>
          <w:p w14:paraId="51491761" w14:textId="77777777" w:rsidR="008E4BF1" w:rsidRDefault="008E4BF1" w:rsidP="00DD32BE">
            <w:pPr>
              <w:pStyle w:val="TableParagraph"/>
              <w:ind w:left="0"/>
            </w:pPr>
            <w:r>
              <w:t>5289911.64</w:t>
            </w:r>
          </w:p>
        </w:tc>
        <w:tc>
          <w:tcPr>
            <w:tcW w:w="1821" w:type="dxa"/>
          </w:tcPr>
          <w:p w14:paraId="7C12CCFC"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84EDD33" w14:textId="77777777" w:rsidR="008E4BF1" w:rsidRDefault="008E4BF1" w:rsidP="00DD32BE">
            <w:pPr>
              <w:pStyle w:val="TableParagraph"/>
              <w:ind w:left="0"/>
            </w:pPr>
            <w:r>
              <w:t>0.10</w:t>
            </w:r>
          </w:p>
        </w:tc>
        <w:tc>
          <w:tcPr>
            <w:tcW w:w="1340" w:type="dxa"/>
          </w:tcPr>
          <w:p w14:paraId="0488DEE6" w14:textId="77777777" w:rsidR="008E4BF1" w:rsidRDefault="008E4BF1" w:rsidP="00DD32BE">
            <w:pPr>
              <w:pStyle w:val="TableParagraph"/>
              <w:ind w:left="0"/>
            </w:pPr>
            <w:r>
              <w:rPr>
                <w:w w:val="61"/>
              </w:rPr>
              <w:t>−</w:t>
            </w:r>
          </w:p>
        </w:tc>
      </w:tr>
      <w:tr w:rsidR="008E4BF1" w14:paraId="7CF559FE" w14:textId="77777777" w:rsidTr="008055F8">
        <w:trPr>
          <w:trHeight w:val="475"/>
        </w:trPr>
        <w:tc>
          <w:tcPr>
            <w:tcW w:w="9706" w:type="dxa"/>
            <w:gridSpan w:val="6"/>
          </w:tcPr>
          <w:p w14:paraId="37EC3D3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Часть</w:t>
            </w:r>
            <w:r w:rsidRPr="00D2351F">
              <w:rPr>
                <w:rFonts w:ascii="Times New Roman" w:hAnsi="Times New Roman" w:cs="Times New Roman"/>
                <w:spacing w:val="-2"/>
              </w:rPr>
              <w:t xml:space="preserve"> </w:t>
            </w:r>
            <w:r w:rsidRPr="00D2351F">
              <w:rPr>
                <w:rFonts w:ascii="Times New Roman" w:hAnsi="Times New Roman" w:cs="Times New Roman"/>
              </w:rPr>
              <w:t>№25</w:t>
            </w:r>
          </w:p>
        </w:tc>
      </w:tr>
      <w:tr w:rsidR="008E4BF1" w14:paraId="4C9C73C2" w14:textId="77777777" w:rsidTr="00D2351F">
        <w:trPr>
          <w:trHeight w:val="738"/>
        </w:trPr>
        <w:tc>
          <w:tcPr>
            <w:tcW w:w="1417" w:type="dxa"/>
            <w:tcBorders>
              <w:right w:val="single" w:sz="6" w:space="0" w:color="000000"/>
            </w:tcBorders>
          </w:tcPr>
          <w:p w14:paraId="6B8A5E8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710</w:t>
            </w:r>
          </w:p>
        </w:tc>
        <w:tc>
          <w:tcPr>
            <w:tcW w:w="1844" w:type="dxa"/>
            <w:tcBorders>
              <w:left w:val="single" w:sz="6" w:space="0" w:color="000000"/>
            </w:tcBorders>
          </w:tcPr>
          <w:p w14:paraId="3658772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4994148.00</w:t>
            </w:r>
          </w:p>
        </w:tc>
        <w:tc>
          <w:tcPr>
            <w:tcW w:w="1584" w:type="dxa"/>
          </w:tcPr>
          <w:p w14:paraId="7AE093A5" w14:textId="77777777" w:rsidR="008E4BF1" w:rsidRDefault="008E4BF1" w:rsidP="00DD32BE">
            <w:pPr>
              <w:pStyle w:val="TableParagraph"/>
              <w:ind w:left="0"/>
            </w:pPr>
            <w:r>
              <w:t>5290128.44</w:t>
            </w:r>
          </w:p>
        </w:tc>
        <w:tc>
          <w:tcPr>
            <w:tcW w:w="1821" w:type="dxa"/>
          </w:tcPr>
          <w:p w14:paraId="148D17C8"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3D60A6F" w14:textId="77777777" w:rsidR="008E4BF1" w:rsidRDefault="008E4BF1" w:rsidP="00DD32BE">
            <w:pPr>
              <w:pStyle w:val="TableParagraph"/>
              <w:ind w:left="0"/>
            </w:pPr>
            <w:r>
              <w:t>0.10</w:t>
            </w:r>
          </w:p>
        </w:tc>
        <w:tc>
          <w:tcPr>
            <w:tcW w:w="1340" w:type="dxa"/>
          </w:tcPr>
          <w:p w14:paraId="455AEF55" w14:textId="77777777" w:rsidR="008E4BF1" w:rsidRDefault="008E4BF1" w:rsidP="00DD32BE">
            <w:pPr>
              <w:pStyle w:val="TableParagraph"/>
              <w:ind w:left="0"/>
            </w:pPr>
            <w:r>
              <w:rPr>
                <w:w w:val="61"/>
              </w:rPr>
              <w:t>−</w:t>
            </w:r>
          </w:p>
        </w:tc>
      </w:tr>
      <w:tr w:rsidR="008E4BF1" w14:paraId="05992533" w14:textId="77777777" w:rsidTr="00D2351F">
        <w:trPr>
          <w:trHeight w:val="743"/>
        </w:trPr>
        <w:tc>
          <w:tcPr>
            <w:tcW w:w="1417" w:type="dxa"/>
            <w:tcBorders>
              <w:right w:val="single" w:sz="6" w:space="0" w:color="000000"/>
            </w:tcBorders>
          </w:tcPr>
          <w:p w14:paraId="2911B83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711</w:t>
            </w:r>
          </w:p>
        </w:tc>
        <w:tc>
          <w:tcPr>
            <w:tcW w:w="1844" w:type="dxa"/>
            <w:tcBorders>
              <w:left w:val="single" w:sz="6" w:space="0" w:color="000000"/>
            </w:tcBorders>
          </w:tcPr>
          <w:p w14:paraId="27D3D3B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4994143.40</w:t>
            </w:r>
          </w:p>
        </w:tc>
        <w:tc>
          <w:tcPr>
            <w:tcW w:w="1584" w:type="dxa"/>
          </w:tcPr>
          <w:p w14:paraId="046D075E" w14:textId="77777777" w:rsidR="008E4BF1" w:rsidRDefault="008E4BF1" w:rsidP="00DD32BE">
            <w:pPr>
              <w:pStyle w:val="TableParagraph"/>
              <w:ind w:left="0"/>
            </w:pPr>
            <w:r>
              <w:t>5290123.14</w:t>
            </w:r>
          </w:p>
        </w:tc>
        <w:tc>
          <w:tcPr>
            <w:tcW w:w="1821" w:type="dxa"/>
          </w:tcPr>
          <w:p w14:paraId="65C0615C"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063F9D0" w14:textId="77777777" w:rsidR="008E4BF1" w:rsidRDefault="008E4BF1" w:rsidP="00DD32BE">
            <w:pPr>
              <w:pStyle w:val="TableParagraph"/>
              <w:ind w:left="0"/>
            </w:pPr>
            <w:r>
              <w:t>0.10</w:t>
            </w:r>
          </w:p>
        </w:tc>
        <w:tc>
          <w:tcPr>
            <w:tcW w:w="1340" w:type="dxa"/>
          </w:tcPr>
          <w:p w14:paraId="36736FEA" w14:textId="77777777" w:rsidR="008E4BF1" w:rsidRDefault="008E4BF1" w:rsidP="00DD32BE">
            <w:pPr>
              <w:pStyle w:val="TableParagraph"/>
              <w:ind w:left="0"/>
            </w:pPr>
            <w:r>
              <w:rPr>
                <w:w w:val="61"/>
              </w:rPr>
              <w:t>−</w:t>
            </w:r>
          </w:p>
        </w:tc>
      </w:tr>
      <w:tr w:rsidR="008E4BF1" w14:paraId="4FF2FB81" w14:textId="77777777" w:rsidTr="00D2351F">
        <w:trPr>
          <w:trHeight w:val="739"/>
        </w:trPr>
        <w:tc>
          <w:tcPr>
            <w:tcW w:w="1417" w:type="dxa"/>
            <w:tcBorders>
              <w:right w:val="single" w:sz="6" w:space="0" w:color="000000"/>
            </w:tcBorders>
          </w:tcPr>
          <w:p w14:paraId="5F34CA0D"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712</w:t>
            </w:r>
          </w:p>
        </w:tc>
        <w:tc>
          <w:tcPr>
            <w:tcW w:w="1844" w:type="dxa"/>
            <w:tcBorders>
              <w:left w:val="single" w:sz="6" w:space="0" w:color="000000"/>
            </w:tcBorders>
          </w:tcPr>
          <w:p w14:paraId="07383B3A"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4994126.29</w:t>
            </w:r>
          </w:p>
        </w:tc>
        <w:tc>
          <w:tcPr>
            <w:tcW w:w="1584" w:type="dxa"/>
          </w:tcPr>
          <w:p w14:paraId="1344E622" w14:textId="77777777" w:rsidR="008E4BF1" w:rsidRDefault="008E4BF1" w:rsidP="00DD32BE">
            <w:pPr>
              <w:pStyle w:val="TableParagraph"/>
              <w:spacing w:before="96"/>
              <w:ind w:left="0"/>
            </w:pPr>
            <w:r>
              <w:t>5290106.75</w:t>
            </w:r>
          </w:p>
        </w:tc>
        <w:tc>
          <w:tcPr>
            <w:tcW w:w="1821" w:type="dxa"/>
          </w:tcPr>
          <w:p w14:paraId="553D5375"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2CB796AF" w14:textId="77777777" w:rsidR="008E4BF1" w:rsidRDefault="008E4BF1" w:rsidP="00DD32BE">
            <w:pPr>
              <w:pStyle w:val="TableParagraph"/>
              <w:spacing w:before="96"/>
              <w:ind w:left="0"/>
            </w:pPr>
            <w:r>
              <w:t>0.10</w:t>
            </w:r>
          </w:p>
        </w:tc>
        <w:tc>
          <w:tcPr>
            <w:tcW w:w="1340" w:type="dxa"/>
          </w:tcPr>
          <w:p w14:paraId="1A1C6FA0" w14:textId="77777777" w:rsidR="008E4BF1" w:rsidRDefault="008E4BF1" w:rsidP="00DD32BE">
            <w:pPr>
              <w:pStyle w:val="TableParagraph"/>
              <w:spacing w:before="96"/>
              <w:ind w:left="0"/>
            </w:pPr>
            <w:r>
              <w:rPr>
                <w:w w:val="61"/>
              </w:rPr>
              <w:t>−</w:t>
            </w:r>
          </w:p>
        </w:tc>
      </w:tr>
      <w:tr w:rsidR="008E4BF1" w14:paraId="6CE4D144" w14:textId="77777777" w:rsidTr="00D2351F">
        <w:trPr>
          <w:trHeight w:val="743"/>
        </w:trPr>
        <w:tc>
          <w:tcPr>
            <w:tcW w:w="1417" w:type="dxa"/>
            <w:tcBorders>
              <w:right w:val="single" w:sz="6" w:space="0" w:color="000000"/>
            </w:tcBorders>
          </w:tcPr>
          <w:p w14:paraId="37A76E6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713</w:t>
            </w:r>
          </w:p>
        </w:tc>
        <w:tc>
          <w:tcPr>
            <w:tcW w:w="1844" w:type="dxa"/>
            <w:tcBorders>
              <w:left w:val="single" w:sz="6" w:space="0" w:color="000000"/>
            </w:tcBorders>
          </w:tcPr>
          <w:p w14:paraId="2D43973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4994049.83</w:t>
            </w:r>
          </w:p>
        </w:tc>
        <w:tc>
          <w:tcPr>
            <w:tcW w:w="1584" w:type="dxa"/>
          </w:tcPr>
          <w:p w14:paraId="150D40D3" w14:textId="77777777" w:rsidR="008E4BF1" w:rsidRDefault="008E4BF1" w:rsidP="00DD32BE">
            <w:pPr>
              <w:pStyle w:val="TableParagraph"/>
              <w:ind w:left="0"/>
            </w:pPr>
            <w:r>
              <w:t>5290022.54</w:t>
            </w:r>
          </w:p>
        </w:tc>
        <w:tc>
          <w:tcPr>
            <w:tcW w:w="1821" w:type="dxa"/>
          </w:tcPr>
          <w:p w14:paraId="387C8D55"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D46D5F0" w14:textId="77777777" w:rsidR="008E4BF1" w:rsidRDefault="008E4BF1" w:rsidP="00DD32BE">
            <w:pPr>
              <w:pStyle w:val="TableParagraph"/>
              <w:ind w:left="0"/>
            </w:pPr>
            <w:r>
              <w:t>0.10</w:t>
            </w:r>
          </w:p>
        </w:tc>
        <w:tc>
          <w:tcPr>
            <w:tcW w:w="1340" w:type="dxa"/>
          </w:tcPr>
          <w:p w14:paraId="418A2CC8" w14:textId="77777777" w:rsidR="008E4BF1" w:rsidRDefault="008E4BF1" w:rsidP="00DD32BE">
            <w:pPr>
              <w:pStyle w:val="TableParagraph"/>
              <w:ind w:left="0"/>
            </w:pPr>
            <w:r>
              <w:rPr>
                <w:w w:val="61"/>
              </w:rPr>
              <w:t>−</w:t>
            </w:r>
          </w:p>
        </w:tc>
      </w:tr>
      <w:tr w:rsidR="008E4BF1" w14:paraId="1C988FE3" w14:textId="77777777" w:rsidTr="00D2351F">
        <w:trPr>
          <w:trHeight w:val="739"/>
        </w:trPr>
        <w:tc>
          <w:tcPr>
            <w:tcW w:w="1417" w:type="dxa"/>
            <w:tcBorders>
              <w:right w:val="single" w:sz="6" w:space="0" w:color="000000"/>
            </w:tcBorders>
          </w:tcPr>
          <w:p w14:paraId="213D0B07"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714</w:t>
            </w:r>
          </w:p>
        </w:tc>
        <w:tc>
          <w:tcPr>
            <w:tcW w:w="1844" w:type="dxa"/>
            <w:tcBorders>
              <w:left w:val="single" w:sz="6" w:space="0" w:color="000000"/>
            </w:tcBorders>
          </w:tcPr>
          <w:p w14:paraId="3DDCBF9E"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4993952.41</w:t>
            </w:r>
          </w:p>
        </w:tc>
        <w:tc>
          <w:tcPr>
            <w:tcW w:w="1584" w:type="dxa"/>
          </w:tcPr>
          <w:p w14:paraId="58AFF374" w14:textId="77777777" w:rsidR="008E4BF1" w:rsidRDefault="008E4BF1" w:rsidP="00DD32BE">
            <w:pPr>
              <w:pStyle w:val="TableParagraph"/>
              <w:spacing w:before="96"/>
              <w:ind w:left="0"/>
            </w:pPr>
            <w:r>
              <w:t>5289941.55</w:t>
            </w:r>
          </w:p>
        </w:tc>
        <w:tc>
          <w:tcPr>
            <w:tcW w:w="1821" w:type="dxa"/>
          </w:tcPr>
          <w:p w14:paraId="711B87EC"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483A6052" w14:textId="77777777" w:rsidR="008E4BF1" w:rsidRDefault="008E4BF1" w:rsidP="00DD32BE">
            <w:pPr>
              <w:pStyle w:val="TableParagraph"/>
              <w:spacing w:before="96"/>
              <w:ind w:left="0"/>
            </w:pPr>
            <w:r>
              <w:t>0.10</w:t>
            </w:r>
          </w:p>
        </w:tc>
        <w:tc>
          <w:tcPr>
            <w:tcW w:w="1340" w:type="dxa"/>
          </w:tcPr>
          <w:p w14:paraId="028DFFBC" w14:textId="77777777" w:rsidR="008E4BF1" w:rsidRDefault="008E4BF1" w:rsidP="00DD32BE">
            <w:pPr>
              <w:pStyle w:val="TableParagraph"/>
              <w:spacing w:before="96"/>
              <w:ind w:left="0"/>
            </w:pPr>
            <w:r>
              <w:rPr>
                <w:w w:val="61"/>
              </w:rPr>
              <w:t>−</w:t>
            </w:r>
          </w:p>
        </w:tc>
      </w:tr>
      <w:tr w:rsidR="008E4BF1" w14:paraId="7E27738A" w14:textId="77777777" w:rsidTr="00D2351F">
        <w:trPr>
          <w:trHeight w:val="743"/>
        </w:trPr>
        <w:tc>
          <w:tcPr>
            <w:tcW w:w="1417" w:type="dxa"/>
            <w:tcBorders>
              <w:right w:val="single" w:sz="6" w:space="0" w:color="000000"/>
            </w:tcBorders>
          </w:tcPr>
          <w:p w14:paraId="23D4C0F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715</w:t>
            </w:r>
          </w:p>
        </w:tc>
        <w:tc>
          <w:tcPr>
            <w:tcW w:w="1844" w:type="dxa"/>
            <w:tcBorders>
              <w:left w:val="single" w:sz="6" w:space="0" w:color="000000"/>
            </w:tcBorders>
          </w:tcPr>
          <w:p w14:paraId="33FBE23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4993933.66</w:t>
            </w:r>
          </w:p>
        </w:tc>
        <w:tc>
          <w:tcPr>
            <w:tcW w:w="1584" w:type="dxa"/>
          </w:tcPr>
          <w:p w14:paraId="6121C53F" w14:textId="77777777" w:rsidR="008E4BF1" w:rsidRDefault="008E4BF1" w:rsidP="00DD32BE">
            <w:pPr>
              <w:pStyle w:val="TableParagraph"/>
              <w:ind w:left="0"/>
            </w:pPr>
            <w:r>
              <w:t>5289923.16</w:t>
            </w:r>
          </w:p>
        </w:tc>
        <w:tc>
          <w:tcPr>
            <w:tcW w:w="1821" w:type="dxa"/>
          </w:tcPr>
          <w:p w14:paraId="6798F25A"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196592F" w14:textId="77777777" w:rsidR="008E4BF1" w:rsidRDefault="008E4BF1" w:rsidP="00DD32BE">
            <w:pPr>
              <w:pStyle w:val="TableParagraph"/>
              <w:ind w:left="0"/>
            </w:pPr>
            <w:r>
              <w:t>0.10</w:t>
            </w:r>
          </w:p>
        </w:tc>
        <w:tc>
          <w:tcPr>
            <w:tcW w:w="1340" w:type="dxa"/>
          </w:tcPr>
          <w:p w14:paraId="2FE84EE5" w14:textId="77777777" w:rsidR="008E4BF1" w:rsidRDefault="008E4BF1" w:rsidP="00DD32BE">
            <w:pPr>
              <w:pStyle w:val="TableParagraph"/>
              <w:ind w:left="0"/>
            </w:pPr>
            <w:r>
              <w:rPr>
                <w:w w:val="61"/>
              </w:rPr>
              <w:t>−</w:t>
            </w:r>
          </w:p>
        </w:tc>
      </w:tr>
      <w:tr w:rsidR="008E4BF1" w14:paraId="005ECB20" w14:textId="77777777" w:rsidTr="00D2351F">
        <w:trPr>
          <w:trHeight w:val="739"/>
        </w:trPr>
        <w:tc>
          <w:tcPr>
            <w:tcW w:w="1417" w:type="dxa"/>
            <w:tcBorders>
              <w:right w:val="single" w:sz="6" w:space="0" w:color="000000"/>
            </w:tcBorders>
          </w:tcPr>
          <w:p w14:paraId="4A8878D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716</w:t>
            </w:r>
          </w:p>
        </w:tc>
        <w:tc>
          <w:tcPr>
            <w:tcW w:w="1844" w:type="dxa"/>
            <w:tcBorders>
              <w:left w:val="single" w:sz="6" w:space="0" w:color="000000"/>
            </w:tcBorders>
          </w:tcPr>
          <w:p w14:paraId="70914FF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4993924.96</w:t>
            </w:r>
          </w:p>
        </w:tc>
        <w:tc>
          <w:tcPr>
            <w:tcW w:w="1584" w:type="dxa"/>
          </w:tcPr>
          <w:p w14:paraId="11B65C01" w14:textId="77777777" w:rsidR="008E4BF1" w:rsidRDefault="008E4BF1" w:rsidP="00DD32BE">
            <w:pPr>
              <w:pStyle w:val="TableParagraph"/>
              <w:ind w:left="0"/>
            </w:pPr>
            <w:r>
              <w:t>5289914.99</w:t>
            </w:r>
          </w:p>
        </w:tc>
        <w:tc>
          <w:tcPr>
            <w:tcW w:w="1821" w:type="dxa"/>
          </w:tcPr>
          <w:p w14:paraId="1BF443BE"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4D79E67" w14:textId="77777777" w:rsidR="008E4BF1" w:rsidRDefault="008E4BF1" w:rsidP="00DD32BE">
            <w:pPr>
              <w:pStyle w:val="TableParagraph"/>
              <w:ind w:left="0"/>
            </w:pPr>
            <w:r>
              <w:t>0.10</w:t>
            </w:r>
          </w:p>
        </w:tc>
        <w:tc>
          <w:tcPr>
            <w:tcW w:w="1340" w:type="dxa"/>
          </w:tcPr>
          <w:p w14:paraId="5EE488BE" w14:textId="77777777" w:rsidR="008E4BF1" w:rsidRDefault="008E4BF1" w:rsidP="00DD32BE">
            <w:pPr>
              <w:pStyle w:val="TableParagraph"/>
              <w:ind w:left="0"/>
            </w:pPr>
            <w:r>
              <w:rPr>
                <w:w w:val="61"/>
              </w:rPr>
              <w:t>−</w:t>
            </w:r>
          </w:p>
        </w:tc>
      </w:tr>
      <w:tr w:rsidR="008E4BF1" w14:paraId="09CACFD9" w14:textId="77777777" w:rsidTr="00D2351F">
        <w:trPr>
          <w:trHeight w:val="738"/>
        </w:trPr>
        <w:tc>
          <w:tcPr>
            <w:tcW w:w="1417" w:type="dxa"/>
            <w:tcBorders>
              <w:right w:val="single" w:sz="6" w:space="0" w:color="000000"/>
            </w:tcBorders>
          </w:tcPr>
          <w:p w14:paraId="4FA345E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717</w:t>
            </w:r>
          </w:p>
        </w:tc>
        <w:tc>
          <w:tcPr>
            <w:tcW w:w="1844" w:type="dxa"/>
            <w:tcBorders>
              <w:left w:val="single" w:sz="6" w:space="0" w:color="000000"/>
            </w:tcBorders>
          </w:tcPr>
          <w:p w14:paraId="45BD2FA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4993922.74</w:t>
            </w:r>
          </w:p>
        </w:tc>
        <w:tc>
          <w:tcPr>
            <w:tcW w:w="1584" w:type="dxa"/>
          </w:tcPr>
          <w:p w14:paraId="05DA944F" w14:textId="77777777" w:rsidR="008E4BF1" w:rsidRDefault="008E4BF1" w:rsidP="00DD32BE">
            <w:pPr>
              <w:pStyle w:val="TableParagraph"/>
              <w:ind w:left="0"/>
            </w:pPr>
            <w:r>
              <w:t>5289905.32</w:t>
            </w:r>
          </w:p>
        </w:tc>
        <w:tc>
          <w:tcPr>
            <w:tcW w:w="1821" w:type="dxa"/>
          </w:tcPr>
          <w:p w14:paraId="2D783E5E"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8FD614E" w14:textId="77777777" w:rsidR="008E4BF1" w:rsidRDefault="008E4BF1" w:rsidP="00DD32BE">
            <w:pPr>
              <w:pStyle w:val="TableParagraph"/>
              <w:ind w:left="0"/>
            </w:pPr>
            <w:r>
              <w:t>0.10</w:t>
            </w:r>
          </w:p>
        </w:tc>
        <w:tc>
          <w:tcPr>
            <w:tcW w:w="1340" w:type="dxa"/>
          </w:tcPr>
          <w:p w14:paraId="2B8AE047" w14:textId="77777777" w:rsidR="008E4BF1" w:rsidRDefault="008E4BF1" w:rsidP="00DD32BE">
            <w:pPr>
              <w:pStyle w:val="TableParagraph"/>
              <w:ind w:left="0"/>
            </w:pPr>
            <w:r>
              <w:rPr>
                <w:w w:val="61"/>
              </w:rPr>
              <w:t>−</w:t>
            </w:r>
          </w:p>
        </w:tc>
      </w:tr>
      <w:tr w:rsidR="008E4BF1" w14:paraId="11B50FD9" w14:textId="77777777" w:rsidTr="00D2351F">
        <w:trPr>
          <w:trHeight w:val="744"/>
        </w:trPr>
        <w:tc>
          <w:tcPr>
            <w:tcW w:w="1417" w:type="dxa"/>
            <w:tcBorders>
              <w:right w:val="single" w:sz="6" w:space="0" w:color="000000"/>
            </w:tcBorders>
          </w:tcPr>
          <w:p w14:paraId="44947952"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718</w:t>
            </w:r>
          </w:p>
        </w:tc>
        <w:tc>
          <w:tcPr>
            <w:tcW w:w="1844" w:type="dxa"/>
            <w:tcBorders>
              <w:left w:val="single" w:sz="6" w:space="0" w:color="000000"/>
            </w:tcBorders>
          </w:tcPr>
          <w:p w14:paraId="0EFF0F31"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4993921.40</w:t>
            </w:r>
          </w:p>
        </w:tc>
        <w:tc>
          <w:tcPr>
            <w:tcW w:w="1584" w:type="dxa"/>
          </w:tcPr>
          <w:p w14:paraId="69F67A74" w14:textId="77777777" w:rsidR="008E4BF1" w:rsidRDefault="008E4BF1" w:rsidP="00DD32BE">
            <w:pPr>
              <w:pStyle w:val="TableParagraph"/>
              <w:spacing w:before="100"/>
              <w:ind w:left="0"/>
            </w:pPr>
            <w:r>
              <w:t>5289906.20</w:t>
            </w:r>
          </w:p>
        </w:tc>
        <w:tc>
          <w:tcPr>
            <w:tcW w:w="1821" w:type="dxa"/>
          </w:tcPr>
          <w:p w14:paraId="2FC4A210" w14:textId="77777777" w:rsidR="008E4BF1" w:rsidRDefault="008E4BF1" w:rsidP="00DD32BE">
            <w:pPr>
              <w:pStyle w:val="TableParagraph"/>
              <w:spacing w:before="100"/>
              <w:ind w:left="0" w:right="44"/>
            </w:pPr>
            <w:r>
              <w:t>Картометричес</w:t>
            </w:r>
            <w:r>
              <w:rPr>
                <w:spacing w:val="-47"/>
              </w:rPr>
              <w:t xml:space="preserve"> </w:t>
            </w:r>
            <w:r>
              <w:t>кий</w:t>
            </w:r>
          </w:p>
        </w:tc>
        <w:tc>
          <w:tcPr>
            <w:tcW w:w="1700" w:type="dxa"/>
          </w:tcPr>
          <w:p w14:paraId="258A0533" w14:textId="77777777" w:rsidR="008E4BF1" w:rsidRDefault="008E4BF1" w:rsidP="00DD32BE">
            <w:pPr>
              <w:pStyle w:val="TableParagraph"/>
              <w:spacing w:before="100"/>
              <w:ind w:left="0"/>
            </w:pPr>
            <w:r>
              <w:t>0.10</w:t>
            </w:r>
          </w:p>
        </w:tc>
        <w:tc>
          <w:tcPr>
            <w:tcW w:w="1340" w:type="dxa"/>
          </w:tcPr>
          <w:p w14:paraId="3AF630A5" w14:textId="77777777" w:rsidR="008E4BF1" w:rsidRDefault="008E4BF1" w:rsidP="00DD32BE">
            <w:pPr>
              <w:pStyle w:val="TableParagraph"/>
              <w:spacing w:before="100"/>
              <w:ind w:left="0"/>
            </w:pPr>
            <w:r>
              <w:rPr>
                <w:w w:val="61"/>
              </w:rPr>
              <w:t>−</w:t>
            </w:r>
          </w:p>
        </w:tc>
      </w:tr>
      <w:tr w:rsidR="008E4BF1" w14:paraId="2DA84207" w14:textId="77777777" w:rsidTr="00D2351F">
        <w:trPr>
          <w:trHeight w:val="743"/>
        </w:trPr>
        <w:tc>
          <w:tcPr>
            <w:tcW w:w="1417" w:type="dxa"/>
            <w:tcBorders>
              <w:right w:val="single" w:sz="6" w:space="0" w:color="000000"/>
            </w:tcBorders>
          </w:tcPr>
          <w:p w14:paraId="753FC54D"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719</w:t>
            </w:r>
          </w:p>
        </w:tc>
        <w:tc>
          <w:tcPr>
            <w:tcW w:w="1844" w:type="dxa"/>
            <w:tcBorders>
              <w:left w:val="single" w:sz="6" w:space="0" w:color="000000"/>
            </w:tcBorders>
          </w:tcPr>
          <w:p w14:paraId="2A80FF27"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4993902.00</w:t>
            </w:r>
          </w:p>
        </w:tc>
        <w:tc>
          <w:tcPr>
            <w:tcW w:w="1584" w:type="dxa"/>
          </w:tcPr>
          <w:p w14:paraId="31C94F77" w14:textId="77777777" w:rsidR="008E4BF1" w:rsidRDefault="008E4BF1" w:rsidP="00DD32BE">
            <w:pPr>
              <w:pStyle w:val="TableParagraph"/>
              <w:spacing w:before="100"/>
              <w:ind w:left="0"/>
            </w:pPr>
            <w:r>
              <w:t>5289925.00</w:t>
            </w:r>
          </w:p>
        </w:tc>
        <w:tc>
          <w:tcPr>
            <w:tcW w:w="1821" w:type="dxa"/>
          </w:tcPr>
          <w:p w14:paraId="12FA48F9" w14:textId="77777777" w:rsidR="008E4BF1" w:rsidRDefault="008E4BF1" w:rsidP="00DD32BE">
            <w:pPr>
              <w:pStyle w:val="TableParagraph"/>
              <w:spacing w:before="104" w:line="235" w:lineRule="auto"/>
              <w:ind w:left="0" w:right="44"/>
            </w:pPr>
            <w:r>
              <w:t>Картометричес</w:t>
            </w:r>
            <w:r>
              <w:rPr>
                <w:spacing w:val="-47"/>
              </w:rPr>
              <w:t xml:space="preserve"> </w:t>
            </w:r>
            <w:r>
              <w:t>кий</w:t>
            </w:r>
          </w:p>
        </w:tc>
        <w:tc>
          <w:tcPr>
            <w:tcW w:w="1700" w:type="dxa"/>
          </w:tcPr>
          <w:p w14:paraId="26CE2989" w14:textId="77777777" w:rsidR="008E4BF1" w:rsidRDefault="008E4BF1" w:rsidP="00DD32BE">
            <w:pPr>
              <w:pStyle w:val="TableParagraph"/>
              <w:spacing w:before="100"/>
              <w:ind w:left="0"/>
            </w:pPr>
            <w:r>
              <w:t>0.10</w:t>
            </w:r>
          </w:p>
        </w:tc>
        <w:tc>
          <w:tcPr>
            <w:tcW w:w="1340" w:type="dxa"/>
          </w:tcPr>
          <w:p w14:paraId="4E1C45A2" w14:textId="77777777" w:rsidR="008E4BF1" w:rsidRDefault="008E4BF1" w:rsidP="00DD32BE">
            <w:pPr>
              <w:pStyle w:val="TableParagraph"/>
              <w:spacing w:before="100"/>
              <w:ind w:left="0"/>
            </w:pPr>
            <w:r>
              <w:rPr>
                <w:w w:val="61"/>
              </w:rPr>
              <w:t>−</w:t>
            </w:r>
          </w:p>
        </w:tc>
      </w:tr>
      <w:tr w:rsidR="008E4BF1" w14:paraId="1CEB212A" w14:textId="77777777" w:rsidTr="00D2351F">
        <w:trPr>
          <w:trHeight w:val="739"/>
        </w:trPr>
        <w:tc>
          <w:tcPr>
            <w:tcW w:w="1417" w:type="dxa"/>
            <w:tcBorders>
              <w:right w:val="single" w:sz="6" w:space="0" w:color="000000"/>
            </w:tcBorders>
          </w:tcPr>
          <w:p w14:paraId="2AF9C8C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720</w:t>
            </w:r>
          </w:p>
        </w:tc>
        <w:tc>
          <w:tcPr>
            <w:tcW w:w="1844" w:type="dxa"/>
            <w:tcBorders>
              <w:left w:val="single" w:sz="6" w:space="0" w:color="000000"/>
            </w:tcBorders>
          </w:tcPr>
          <w:p w14:paraId="4B986A0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4993848.29</w:t>
            </w:r>
          </w:p>
        </w:tc>
        <w:tc>
          <w:tcPr>
            <w:tcW w:w="1584" w:type="dxa"/>
          </w:tcPr>
          <w:p w14:paraId="3127C843" w14:textId="77777777" w:rsidR="008E4BF1" w:rsidRDefault="008E4BF1" w:rsidP="00DD32BE">
            <w:pPr>
              <w:pStyle w:val="TableParagraph"/>
              <w:ind w:left="0"/>
            </w:pPr>
            <w:r>
              <w:t>5289971.68</w:t>
            </w:r>
          </w:p>
        </w:tc>
        <w:tc>
          <w:tcPr>
            <w:tcW w:w="1821" w:type="dxa"/>
          </w:tcPr>
          <w:p w14:paraId="5E3A7DA4"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4F2EB7A" w14:textId="77777777" w:rsidR="008E4BF1" w:rsidRDefault="008E4BF1" w:rsidP="00DD32BE">
            <w:pPr>
              <w:pStyle w:val="TableParagraph"/>
              <w:ind w:left="0"/>
            </w:pPr>
            <w:r>
              <w:t>0.10</w:t>
            </w:r>
          </w:p>
        </w:tc>
        <w:tc>
          <w:tcPr>
            <w:tcW w:w="1340" w:type="dxa"/>
          </w:tcPr>
          <w:p w14:paraId="76405433" w14:textId="77777777" w:rsidR="008E4BF1" w:rsidRDefault="008E4BF1" w:rsidP="00DD32BE">
            <w:pPr>
              <w:pStyle w:val="TableParagraph"/>
              <w:ind w:left="0"/>
            </w:pPr>
            <w:r>
              <w:rPr>
                <w:w w:val="61"/>
              </w:rPr>
              <w:t>−</w:t>
            </w:r>
          </w:p>
        </w:tc>
      </w:tr>
      <w:tr w:rsidR="008E4BF1" w14:paraId="744680F8" w14:textId="77777777" w:rsidTr="00D2351F">
        <w:trPr>
          <w:trHeight w:val="743"/>
        </w:trPr>
        <w:tc>
          <w:tcPr>
            <w:tcW w:w="1417" w:type="dxa"/>
            <w:tcBorders>
              <w:right w:val="single" w:sz="6" w:space="0" w:color="000000"/>
            </w:tcBorders>
          </w:tcPr>
          <w:p w14:paraId="03640CD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721</w:t>
            </w:r>
          </w:p>
        </w:tc>
        <w:tc>
          <w:tcPr>
            <w:tcW w:w="1844" w:type="dxa"/>
            <w:tcBorders>
              <w:left w:val="single" w:sz="6" w:space="0" w:color="000000"/>
            </w:tcBorders>
          </w:tcPr>
          <w:p w14:paraId="304C8F7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4993840.00</w:t>
            </w:r>
          </w:p>
        </w:tc>
        <w:tc>
          <w:tcPr>
            <w:tcW w:w="1584" w:type="dxa"/>
          </w:tcPr>
          <w:p w14:paraId="04294E8F" w14:textId="77777777" w:rsidR="008E4BF1" w:rsidRDefault="008E4BF1" w:rsidP="00DD32BE">
            <w:pPr>
              <w:pStyle w:val="TableParagraph"/>
              <w:ind w:left="0"/>
            </w:pPr>
            <w:r>
              <w:t>5289981.33</w:t>
            </w:r>
          </w:p>
        </w:tc>
        <w:tc>
          <w:tcPr>
            <w:tcW w:w="1821" w:type="dxa"/>
          </w:tcPr>
          <w:p w14:paraId="3FB77481"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BFD474F" w14:textId="77777777" w:rsidR="008E4BF1" w:rsidRDefault="008E4BF1" w:rsidP="00DD32BE">
            <w:pPr>
              <w:pStyle w:val="TableParagraph"/>
              <w:ind w:left="0"/>
            </w:pPr>
            <w:r>
              <w:t>0.10</w:t>
            </w:r>
          </w:p>
        </w:tc>
        <w:tc>
          <w:tcPr>
            <w:tcW w:w="1340" w:type="dxa"/>
          </w:tcPr>
          <w:p w14:paraId="3EA5A8B8" w14:textId="77777777" w:rsidR="008E4BF1" w:rsidRDefault="008E4BF1" w:rsidP="00DD32BE">
            <w:pPr>
              <w:pStyle w:val="TableParagraph"/>
              <w:ind w:left="0"/>
            </w:pPr>
            <w:r>
              <w:rPr>
                <w:w w:val="61"/>
              </w:rPr>
              <w:t>−</w:t>
            </w:r>
          </w:p>
        </w:tc>
      </w:tr>
      <w:tr w:rsidR="008E4BF1" w14:paraId="27110DF7" w14:textId="77777777" w:rsidTr="00D2351F">
        <w:trPr>
          <w:trHeight w:val="739"/>
        </w:trPr>
        <w:tc>
          <w:tcPr>
            <w:tcW w:w="1417" w:type="dxa"/>
            <w:tcBorders>
              <w:right w:val="single" w:sz="6" w:space="0" w:color="000000"/>
            </w:tcBorders>
          </w:tcPr>
          <w:p w14:paraId="4FCE9A0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722</w:t>
            </w:r>
          </w:p>
        </w:tc>
        <w:tc>
          <w:tcPr>
            <w:tcW w:w="1844" w:type="dxa"/>
            <w:tcBorders>
              <w:left w:val="single" w:sz="6" w:space="0" w:color="000000"/>
            </w:tcBorders>
          </w:tcPr>
          <w:p w14:paraId="43F8337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4993850.66</w:t>
            </w:r>
          </w:p>
        </w:tc>
        <w:tc>
          <w:tcPr>
            <w:tcW w:w="1584" w:type="dxa"/>
          </w:tcPr>
          <w:p w14:paraId="23DC5C04" w14:textId="77777777" w:rsidR="008E4BF1" w:rsidRDefault="008E4BF1" w:rsidP="00DD32BE">
            <w:pPr>
              <w:pStyle w:val="TableParagraph"/>
              <w:ind w:left="0"/>
            </w:pPr>
            <w:r>
              <w:t>5289995.57</w:t>
            </w:r>
          </w:p>
        </w:tc>
        <w:tc>
          <w:tcPr>
            <w:tcW w:w="1821" w:type="dxa"/>
          </w:tcPr>
          <w:p w14:paraId="57C2C6DD"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653FC13" w14:textId="77777777" w:rsidR="008E4BF1" w:rsidRDefault="008E4BF1" w:rsidP="00DD32BE">
            <w:pPr>
              <w:pStyle w:val="TableParagraph"/>
              <w:ind w:left="0"/>
            </w:pPr>
            <w:r>
              <w:t>0.10</w:t>
            </w:r>
          </w:p>
        </w:tc>
        <w:tc>
          <w:tcPr>
            <w:tcW w:w="1340" w:type="dxa"/>
          </w:tcPr>
          <w:p w14:paraId="3EFA6568" w14:textId="77777777" w:rsidR="008E4BF1" w:rsidRDefault="008E4BF1" w:rsidP="00DD32BE">
            <w:pPr>
              <w:pStyle w:val="TableParagraph"/>
              <w:ind w:left="0"/>
            </w:pPr>
            <w:r>
              <w:rPr>
                <w:w w:val="61"/>
              </w:rPr>
              <w:t>−</w:t>
            </w:r>
          </w:p>
        </w:tc>
      </w:tr>
      <w:tr w:rsidR="008E4BF1" w14:paraId="1BA9B999" w14:textId="77777777" w:rsidTr="00D2351F">
        <w:trPr>
          <w:trHeight w:val="743"/>
        </w:trPr>
        <w:tc>
          <w:tcPr>
            <w:tcW w:w="1417" w:type="dxa"/>
            <w:tcBorders>
              <w:right w:val="single" w:sz="6" w:space="0" w:color="000000"/>
            </w:tcBorders>
          </w:tcPr>
          <w:p w14:paraId="545185A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723</w:t>
            </w:r>
          </w:p>
        </w:tc>
        <w:tc>
          <w:tcPr>
            <w:tcW w:w="1844" w:type="dxa"/>
            <w:tcBorders>
              <w:left w:val="single" w:sz="6" w:space="0" w:color="000000"/>
            </w:tcBorders>
          </w:tcPr>
          <w:p w14:paraId="56808DF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4993941.99</w:t>
            </w:r>
          </w:p>
        </w:tc>
        <w:tc>
          <w:tcPr>
            <w:tcW w:w="1584" w:type="dxa"/>
          </w:tcPr>
          <w:p w14:paraId="1CD21438" w14:textId="77777777" w:rsidR="008E4BF1" w:rsidRDefault="008E4BF1" w:rsidP="00DD32BE">
            <w:pPr>
              <w:pStyle w:val="TableParagraph"/>
              <w:ind w:left="0"/>
            </w:pPr>
            <w:r>
              <w:t>5290100.19</w:t>
            </w:r>
          </w:p>
        </w:tc>
        <w:tc>
          <w:tcPr>
            <w:tcW w:w="1821" w:type="dxa"/>
          </w:tcPr>
          <w:p w14:paraId="425E6EA0"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BC6D880" w14:textId="77777777" w:rsidR="008E4BF1" w:rsidRDefault="008E4BF1" w:rsidP="00DD32BE">
            <w:pPr>
              <w:pStyle w:val="TableParagraph"/>
              <w:ind w:left="0"/>
            </w:pPr>
            <w:r>
              <w:t>0.10</w:t>
            </w:r>
          </w:p>
        </w:tc>
        <w:tc>
          <w:tcPr>
            <w:tcW w:w="1340" w:type="dxa"/>
          </w:tcPr>
          <w:p w14:paraId="566C8150" w14:textId="77777777" w:rsidR="008E4BF1" w:rsidRDefault="008E4BF1" w:rsidP="00DD32BE">
            <w:pPr>
              <w:pStyle w:val="TableParagraph"/>
              <w:ind w:left="0"/>
            </w:pPr>
            <w:r>
              <w:rPr>
                <w:w w:val="61"/>
              </w:rPr>
              <w:t>−</w:t>
            </w:r>
          </w:p>
        </w:tc>
      </w:tr>
      <w:tr w:rsidR="008E4BF1" w14:paraId="38878E83" w14:textId="77777777" w:rsidTr="00D2351F">
        <w:trPr>
          <w:trHeight w:val="738"/>
        </w:trPr>
        <w:tc>
          <w:tcPr>
            <w:tcW w:w="1417" w:type="dxa"/>
            <w:tcBorders>
              <w:right w:val="single" w:sz="6" w:space="0" w:color="000000"/>
            </w:tcBorders>
          </w:tcPr>
          <w:p w14:paraId="5941ECC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724</w:t>
            </w:r>
          </w:p>
        </w:tc>
        <w:tc>
          <w:tcPr>
            <w:tcW w:w="1844" w:type="dxa"/>
            <w:tcBorders>
              <w:left w:val="single" w:sz="6" w:space="0" w:color="000000"/>
            </w:tcBorders>
          </w:tcPr>
          <w:p w14:paraId="5124C7E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4994032.80</w:t>
            </w:r>
          </w:p>
        </w:tc>
        <w:tc>
          <w:tcPr>
            <w:tcW w:w="1584" w:type="dxa"/>
          </w:tcPr>
          <w:p w14:paraId="0B170687" w14:textId="77777777" w:rsidR="008E4BF1" w:rsidRDefault="008E4BF1" w:rsidP="00DD32BE">
            <w:pPr>
              <w:pStyle w:val="TableParagraph"/>
              <w:ind w:left="0"/>
            </w:pPr>
            <w:r>
              <w:t>5290200.60</w:t>
            </w:r>
          </w:p>
        </w:tc>
        <w:tc>
          <w:tcPr>
            <w:tcW w:w="1821" w:type="dxa"/>
          </w:tcPr>
          <w:p w14:paraId="0D620F56"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5F302C1" w14:textId="77777777" w:rsidR="008E4BF1" w:rsidRDefault="008E4BF1" w:rsidP="00DD32BE">
            <w:pPr>
              <w:pStyle w:val="TableParagraph"/>
              <w:ind w:left="0"/>
            </w:pPr>
            <w:r>
              <w:t>0.10</w:t>
            </w:r>
          </w:p>
        </w:tc>
        <w:tc>
          <w:tcPr>
            <w:tcW w:w="1340" w:type="dxa"/>
          </w:tcPr>
          <w:p w14:paraId="56BD558B" w14:textId="77777777" w:rsidR="008E4BF1" w:rsidRDefault="008E4BF1" w:rsidP="00DD32BE">
            <w:pPr>
              <w:pStyle w:val="TableParagraph"/>
              <w:ind w:left="0"/>
            </w:pPr>
            <w:r>
              <w:rPr>
                <w:w w:val="61"/>
              </w:rPr>
              <w:t>−</w:t>
            </w:r>
          </w:p>
        </w:tc>
      </w:tr>
      <w:tr w:rsidR="008E4BF1" w14:paraId="099E0B4F" w14:textId="77777777" w:rsidTr="00D2351F">
        <w:trPr>
          <w:trHeight w:val="744"/>
        </w:trPr>
        <w:tc>
          <w:tcPr>
            <w:tcW w:w="1417" w:type="dxa"/>
            <w:tcBorders>
              <w:right w:val="single" w:sz="6" w:space="0" w:color="000000"/>
            </w:tcBorders>
          </w:tcPr>
          <w:p w14:paraId="43730956"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725</w:t>
            </w:r>
          </w:p>
        </w:tc>
        <w:tc>
          <w:tcPr>
            <w:tcW w:w="1844" w:type="dxa"/>
            <w:tcBorders>
              <w:left w:val="single" w:sz="6" w:space="0" w:color="000000"/>
            </w:tcBorders>
          </w:tcPr>
          <w:p w14:paraId="2F3A089A"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4994039.59</w:t>
            </w:r>
          </w:p>
        </w:tc>
        <w:tc>
          <w:tcPr>
            <w:tcW w:w="1584" w:type="dxa"/>
          </w:tcPr>
          <w:p w14:paraId="6068C60C" w14:textId="77777777" w:rsidR="008E4BF1" w:rsidRDefault="008E4BF1" w:rsidP="00DD32BE">
            <w:pPr>
              <w:pStyle w:val="TableParagraph"/>
              <w:spacing w:before="96"/>
              <w:ind w:left="0"/>
            </w:pPr>
            <w:r>
              <w:t>5290208.72</w:t>
            </w:r>
          </w:p>
        </w:tc>
        <w:tc>
          <w:tcPr>
            <w:tcW w:w="1821" w:type="dxa"/>
          </w:tcPr>
          <w:p w14:paraId="2E82ACDA"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662DEFA6" w14:textId="77777777" w:rsidR="008E4BF1" w:rsidRDefault="008E4BF1" w:rsidP="00DD32BE">
            <w:pPr>
              <w:pStyle w:val="TableParagraph"/>
              <w:spacing w:before="96"/>
              <w:ind w:left="0"/>
            </w:pPr>
            <w:r>
              <w:t>0.10</w:t>
            </w:r>
          </w:p>
        </w:tc>
        <w:tc>
          <w:tcPr>
            <w:tcW w:w="1340" w:type="dxa"/>
          </w:tcPr>
          <w:p w14:paraId="0B4FA5F3" w14:textId="77777777" w:rsidR="008E4BF1" w:rsidRDefault="008E4BF1" w:rsidP="00DD32BE">
            <w:pPr>
              <w:pStyle w:val="TableParagraph"/>
              <w:spacing w:before="96"/>
              <w:ind w:left="0"/>
            </w:pPr>
            <w:r>
              <w:rPr>
                <w:w w:val="61"/>
              </w:rPr>
              <w:t>−</w:t>
            </w:r>
          </w:p>
        </w:tc>
      </w:tr>
      <w:tr w:rsidR="008E4BF1" w14:paraId="3723DFC7" w14:textId="77777777" w:rsidTr="00D2351F">
        <w:trPr>
          <w:trHeight w:val="738"/>
        </w:trPr>
        <w:tc>
          <w:tcPr>
            <w:tcW w:w="1417" w:type="dxa"/>
            <w:tcBorders>
              <w:right w:val="single" w:sz="6" w:space="0" w:color="000000"/>
            </w:tcBorders>
          </w:tcPr>
          <w:p w14:paraId="0F2499B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lastRenderedPageBreak/>
              <w:t>726</w:t>
            </w:r>
          </w:p>
        </w:tc>
        <w:tc>
          <w:tcPr>
            <w:tcW w:w="1844" w:type="dxa"/>
            <w:tcBorders>
              <w:left w:val="single" w:sz="6" w:space="0" w:color="000000"/>
            </w:tcBorders>
          </w:tcPr>
          <w:p w14:paraId="0A2A987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4994042.30</w:t>
            </w:r>
          </w:p>
        </w:tc>
        <w:tc>
          <w:tcPr>
            <w:tcW w:w="1584" w:type="dxa"/>
          </w:tcPr>
          <w:p w14:paraId="1F26E40B" w14:textId="77777777" w:rsidR="008E4BF1" w:rsidRDefault="008E4BF1" w:rsidP="00DD32BE">
            <w:pPr>
              <w:pStyle w:val="TableParagraph"/>
              <w:ind w:left="0"/>
            </w:pPr>
            <w:r>
              <w:t>5290210.75</w:t>
            </w:r>
          </w:p>
        </w:tc>
        <w:tc>
          <w:tcPr>
            <w:tcW w:w="1821" w:type="dxa"/>
          </w:tcPr>
          <w:p w14:paraId="32074E4B"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D5353FC" w14:textId="77777777" w:rsidR="008E4BF1" w:rsidRDefault="008E4BF1" w:rsidP="00DD32BE">
            <w:pPr>
              <w:pStyle w:val="TableParagraph"/>
              <w:ind w:left="0"/>
            </w:pPr>
            <w:r>
              <w:t>0.10</w:t>
            </w:r>
          </w:p>
        </w:tc>
        <w:tc>
          <w:tcPr>
            <w:tcW w:w="1340" w:type="dxa"/>
          </w:tcPr>
          <w:p w14:paraId="60C9C1FD" w14:textId="77777777" w:rsidR="008E4BF1" w:rsidRDefault="008E4BF1" w:rsidP="00DD32BE">
            <w:pPr>
              <w:pStyle w:val="TableParagraph"/>
              <w:ind w:left="0"/>
            </w:pPr>
            <w:r>
              <w:rPr>
                <w:w w:val="61"/>
              </w:rPr>
              <w:t>−</w:t>
            </w:r>
          </w:p>
        </w:tc>
      </w:tr>
      <w:tr w:rsidR="008E4BF1" w14:paraId="45BD655C" w14:textId="77777777" w:rsidTr="00D2351F">
        <w:trPr>
          <w:trHeight w:val="744"/>
        </w:trPr>
        <w:tc>
          <w:tcPr>
            <w:tcW w:w="1417" w:type="dxa"/>
            <w:tcBorders>
              <w:right w:val="single" w:sz="6" w:space="0" w:color="000000"/>
            </w:tcBorders>
          </w:tcPr>
          <w:p w14:paraId="764C991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727</w:t>
            </w:r>
          </w:p>
        </w:tc>
        <w:tc>
          <w:tcPr>
            <w:tcW w:w="1844" w:type="dxa"/>
            <w:tcBorders>
              <w:left w:val="single" w:sz="6" w:space="0" w:color="000000"/>
            </w:tcBorders>
          </w:tcPr>
          <w:p w14:paraId="739A630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4994044.34</w:t>
            </w:r>
          </w:p>
        </w:tc>
        <w:tc>
          <w:tcPr>
            <w:tcW w:w="1584" w:type="dxa"/>
          </w:tcPr>
          <w:p w14:paraId="04D68CB8" w14:textId="77777777" w:rsidR="008E4BF1" w:rsidRDefault="008E4BF1" w:rsidP="00DD32BE">
            <w:pPr>
              <w:pStyle w:val="TableParagraph"/>
              <w:ind w:left="0"/>
            </w:pPr>
            <w:r>
              <w:t>5290212.16</w:t>
            </w:r>
          </w:p>
        </w:tc>
        <w:tc>
          <w:tcPr>
            <w:tcW w:w="1821" w:type="dxa"/>
          </w:tcPr>
          <w:p w14:paraId="35E11BBA"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7F180D8" w14:textId="77777777" w:rsidR="008E4BF1" w:rsidRDefault="008E4BF1" w:rsidP="00DD32BE">
            <w:pPr>
              <w:pStyle w:val="TableParagraph"/>
              <w:ind w:left="0"/>
            </w:pPr>
            <w:r>
              <w:t>0.10</w:t>
            </w:r>
          </w:p>
        </w:tc>
        <w:tc>
          <w:tcPr>
            <w:tcW w:w="1340" w:type="dxa"/>
          </w:tcPr>
          <w:p w14:paraId="26E8A2E1" w14:textId="77777777" w:rsidR="008E4BF1" w:rsidRDefault="008E4BF1" w:rsidP="00DD32BE">
            <w:pPr>
              <w:pStyle w:val="TableParagraph"/>
              <w:ind w:left="0"/>
            </w:pPr>
            <w:r>
              <w:rPr>
                <w:w w:val="61"/>
              </w:rPr>
              <w:t>−</w:t>
            </w:r>
          </w:p>
        </w:tc>
      </w:tr>
      <w:tr w:rsidR="008E4BF1" w14:paraId="2E979BEE" w14:textId="77777777" w:rsidTr="00D2351F">
        <w:trPr>
          <w:trHeight w:val="738"/>
        </w:trPr>
        <w:tc>
          <w:tcPr>
            <w:tcW w:w="1417" w:type="dxa"/>
            <w:tcBorders>
              <w:right w:val="single" w:sz="6" w:space="0" w:color="000000"/>
            </w:tcBorders>
          </w:tcPr>
          <w:p w14:paraId="0DE6492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728</w:t>
            </w:r>
          </w:p>
        </w:tc>
        <w:tc>
          <w:tcPr>
            <w:tcW w:w="1844" w:type="dxa"/>
            <w:tcBorders>
              <w:left w:val="single" w:sz="6" w:space="0" w:color="000000"/>
            </w:tcBorders>
          </w:tcPr>
          <w:p w14:paraId="5691F32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4994048.08</w:t>
            </w:r>
          </w:p>
        </w:tc>
        <w:tc>
          <w:tcPr>
            <w:tcW w:w="1584" w:type="dxa"/>
          </w:tcPr>
          <w:p w14:paraId="3829F4A9" w14:textId="77777777" w:rsidR="008E4BF1" w:rsidRDefault="008E4BF1" w:rsidP="00DD32BE">
            <w:pPr>
              <w:pStyle w:val="TableParagraph"/>
              <w:ind w:left="0"/>
            </w:pPr>
            <w:r>
              <w:t>5290213.03</w:t>
            </w:r>
          </w:p>
        </w:tc>
        <w:tc>
          <w:tcPr>
            <w:tcW w:w="1821" w:type="dxa"/>
          </w:tcPr>
          <w:p w14:paraId="3C9BDAE6"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2298BC9" w14:textId="77777777" w:rsidR="008E4BF1" w:rsidRDefault="008E4BF1" w:rsidP="00DD32BE">
            <w:pPr>
              <w:pStyle w:val="TableParagraph"/>
              <w:ind w:left="0"/>
            </w:pPr>
            <w:r>
              <w:t>0.10</w:t>
            </w:r>
          </w:p>
        </w:tc>
        <w:tc>
          <w:tcPr>
            <w:tcW w:w="1340" w:type="dxa"/>
          </w:tcPr>
          <w:p w14:paraId="4EE47CE1" w14:textId="77777777" w:rsidR="008E4BF1" w:rsidRDefault="008E4BF1" w:rsidP="00DD32BE">
            <w:pPr>
              <w:pStyle w:val="TableParagraph"/>
              <w:ind w:left="0"/>
            </w:pPr>
            <w:r>
              <w:rPr>
                <w:w w:val="61"/>
              </w:rPr>
              <w:t>−</w:t>
            </w:r>
          </w:p>
        </w:tc>
      </w:tr>
      <w:tr w:rsidR="008E4BF1" w14:paraId="00A7EA3E" w14:textId="77777777" w:rsidTr="00D2351F">
        <w:trPr>
          <w:trHeight w:val="744"/>
        </w:trPr>
        <w:tc>
          <w:tcPr>
            <w:tcW w:w="1417" w:type="dxa"/>
            <w:tcBorders>
              <w:right w:val="single" w:sz="6" w:space="0" w:color="000000"/>
            </w:tcBorders>
          </w:tcPr>
          <w:p w14:paraId="0945CB4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710</w:t>
            </w:r>
          </w:p>
        </w:tc>
        <w:tc>
          <w:tcPr>
            <w:tcW w:w="1844" w:type="dxa"/>
            <w:tcBorders>
              <w:left w:val="single" w:sz="6" w:space="0" w:color="000000"/>
            </w:tcBorders>
          </w:tcPr>
          <w:p w14:paraId="5594707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4994148.00</w:t>
            </w:r>
          </w:p>
        </w:tc>
        <w:tc>
          <w:tcPr>
            <w:tcW w:w="1584" w:type="dxa"/>
          </w:tcPr>
          <w:p w14:paraId="3AAC0B08" w14:textId="77777777" w:rsidR="008E4BF1" w:rsidRDefault="008E4BF1" w:rsidP="00DD32BE">
            <w:pPr>
              <w:pStyle w:val="TableParagraph"/>
              <w:ind w:left="0"/>
            </w:pPr>
            <w:r>
              <w:t>5290128.44</w:t>
            </w:r>
          </w:p>
        </w:tc>
        <w:tc>
          <w:tcPr>
            <w:tcW w:w="1821" w:type="dxa"/>
          </w:tcPr>
          <w:p w14:paraId="752FFE68"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D3FC714" w14:textId="77777777" w:rsidR="008E4BF1" w:rsidRDefault="008E4BF1" w:rsidP="00DD32BE">
            <w:pPr>
              <w:pStyle w:val="TableParagraph"/>
              <w:ind w:left="0"/>
            </w:pPr>
            <w:r>
              <w:t>0.10</w:t>
            </w:r>
          </w:p>
        </w:tc>
        <w:tc>
          <w:tcPr>
            <w:tcW w:w="1340" w:type="dxa"/>
          </w:tcPr>
          <w:p w14:paraId="22C5284E" w14:textId="77777777" w:rsidR="008E4BF1" w:rsidRDefault="008E4BF1" w:rsidP="00DD32BE">
            <w:pPr>
              <w:pStyle w:val="TableParagraph"/>
              <w:ind w:left="0"/>
            </w:pPr>
            <w:r>
              <w:rPr>
                <w:w w:val="61"/>
              </w:rPr>
              <w:t>−</w:t>
            </w:r>
          </w:p>
        </w:tc>
      </w:tr>
      <w:tr w:rsidR="008E4BF1" w14:paraId="472E937C" w14:textId="77777777" w:rsidTr="008055F8">
        <w:trPr>
          <w:trHeight w:val="470"/>
        </w:trPr>
        <w:tc>
          <w:tcPr>
            <w:tcW w:w="9706" w:type="dxa"/>
            <w:gridSpan w:val="6"/>
          </w:tcPr>
          <w:p w14:paraId="44D1FEF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Часть</w:t>
            </w:r>
            <w:r w:rsidRPr="00D2351F">
              <w:rPr>
                <w:rFonts w:ascii="Times New Roman" w:hAnsi="Times New Roman" w:cs="Times New Roman"/>
                <w:spacing w:val="-2"/>
              </w:rPr>
              <w:t xml:space="preserve"> </w:t>
            </w:r>
            <w:r w:rsidRPr="00D2351F">
              <w:rPr>
                <w:rFonts w:ascii="Times New Roman" w:hAnsi="Times New Roman" w:cs="Times New Roman"/>
              </w:rPr>
              <w:t>№26</w:t>
            </w:r>
          </w:p>
        </w:tc>
      </w:tr>
      <w:tr w:rsidR="008E4BF1" w14:paraId="206F0AE4" w14:textId="77777777" w:rsidTr="00D2351F">
        <w:trPr>
          <w:trHeight w:val="743"/>
        </w:trPr>
        <w:tc>
          <w:tcPr>
            <w:tcW w:w="1417" w:type="dxa"/>
            <w:tcBorders>
              <w:right w:val="single" w:sz="6" w:space="0" w:color="000000"/>
            </w:tcBorders>
          </w:tcPr>
          <w:p w14:paraId="60DCCDD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729</w:t>
            </w:r>
          </w:p>
        </w:tc>
        <w:tc>
          <w:tcPr>
            <w:tcW w:w="1844" w:type="dxa"/>
            <w:tcBorders>
              <w:left w:val="single" w:sz="6" w:space="0" w:color="000000"/>
            </w:tcBorders>
          </w:tcPr>
          <w:p w14:paraId="11D2A4F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4994973.45</w:t>
            </w:r>
          </w:p>
        </w:tc>
        <w:tc>
          <w:tcPr>
            <w:tcW w:w="1584" w:type="dxa"/>
          </w:tcPr>
          <w:p w14:paraId="590FD0CD" w14:textId="77777777" w:rsidR="008E4BF1" w:rsidRDefault="008E4BF1" w:rsidP="00DD32BE">
            <w:pPr>
              <w:pStyle w:val="TableParagraph"/>
              <w:ind w:left="0"/>
            </w:pPr>
            <w:r>
              <w:t>5289788.33</w:t>
            </w:r>
          </w:p>
        </w:tc>
        <w:tc>
          <w:tcPr>
            <w:tcW w:w="1821" w:type="dxa"/>
          </w:tcPr>
          <w:p w14:paraId="4ECA3B56"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F533D8A" w14:textId="77777777" w:rsidR="008E4BF1" w:rsidRDefault="008E4BF1" w:rsidP="00DD32BE">
            <w:pPr>
              <w:pStyle w:val="TableParagraph"/>
              <w:ind w:left="0"/>
            </w:pPr>
            <w:r>
              <w:t>0.10</w:t>
            </w:r>
          </w:p>
        </w:tc>
        <w:tc>
          <w:tcPr>
            <w:tcW w:w="1340" w:type="dxa"/>
          </w:tcPr>
          <w:p w14:paraId="776CB52A" w14:textId="77777777" w:rsidR="008E4BF1" w:rsidRDefault="008E4BF1" w:rsidP="00DD32BE">
            <w:pPr>
              <w:pStyle w:val="TableParagraph"/>
              <w:ind w:left="0"/>
            </w:pPr>
            <w:r>
              <w:rPr>
                <w:w w:val="61"/>
              </w:rPr>
              <w:t>−</w:t>
            </w:r>
          </w:p>
        </w:tc>
      </w:tr>
      <w:tr w:rsidR="008E4BF1" w14:paraId="36C4EE29" w14:textId="77777777" w:rsidTr="00D2351F">
        <w:trPr>
          <w:trHeight w:val="739"/>
        </w:trPr>
        <w:tc>
          <w:tcPr>
            <w:tcW w:w="1417" w:type="dxa"/>
            <w:tcBorders>
              <w:right w:val="single" w:sz="6" w:space="0" w:color="000000"/>
            </w:tcBorders>
          </w:tcPr>
          <w:p w14:paraId="5F017F67"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730</w:t>
            </w:r>
          </w:p>
        </w:tc>
        <w:tc>
          <w:tcPr>
            <w:tcW w:w="1844" w:type="dxa"/>
            <w:tcBorders>
              <w:left w:val="single" w:sz="6" w:space="0" w:color="000000"/>
            </w:tcBorders>
          </w:tcPr>
          <w:p w14:paraId="5781838F"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4994994.37</w:t>
            </w:r>
          </w:p>
        </w:tc>
        <w:tc>
          <w:tcPr>
            <w:tcW w:w="1584" w:type="dxa"/>
          </w:tcPr>
          <w:p w14:paraId="1EA0E96E" w14:textId="77777777" w:rsidR="008E4BF1" w:rsidRDefault="008E4BF1" w:rsidP="00DD32BE">
            <w:pPr>
              <w:pStyle w:val="TableParagraph"/>
              <w:spacing w:before="96"/>
              <w:ind w:left="0"/>
            </w:pPr>
            <w:r>
              <w:t>5289770.51</w:t>
            </w:r>
          </w:p>
        </w:tc>
        <w:tc>
          <w:tcPr>
            <w:tcW w:w="1821" w:type="dxa"/>
          </w:tcPr>
          <w:p w14:paraId="1E27EAB1"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7C6357F2" w14:textId="77777777" w:rsidR="008E4BF1" w:rsidRDefault="008E4BF1" w:rsidP="00DD32BE">
            <w:pPr>
              <w:pStyle w:val="TableParagraph"/>
              <w:spacing w:before="96"/>
              <w:ind w:left="0"/>
            </w:pPr>
            <w:r>
              <w:t>0.10</w:t>
            </w:r>
          </w:p>
        </w:tc>
        <w:tc>
          <w:tcPr>
            <w:tcW w:w="1340" w:type="dxa"/>
          </w:tcPr>
          <w:p w14:paraId="0A31E258" w14:textId="77777777" w:rsidR="008E4BF1" w:rsidRDefault="008E4BF1" w:rsidP="00DD32BE">
            <w:pPr>
              <w:pStyle w:val="TableParagraph"/>
              <w:spacing w:before="96"/>
              <w:ind w:left="0"/>
            </w:pPr>
            <w:r>
              <w:rPr>
                <w:w w:val="61"/>
              </w:rPr>
              <w:t>−</w:t>
            </w:r>
          </w:p>
        </w:tc>
      </w:tr>
      <w:tr w:rsidR="008E4BF1" w14:paraId="4CD15972" w14:textId="77777777" w:rsidTr="00D2351F">
        <w:trPr>
          <w:trHeight w:val="743"/>
        </w:trPr>
        <w:tc>
          <w:tcPr>
            <w:tcW w:w="1417" w:type="dxa"/>
            <w:tcBorders>
              <w:right w:val="single" w:sz="6" w:space="0" w:color="000000"/>
            </w:tcBorders>
          </w:tcPr>
          <w:p w14:paraId="3BF16A7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731</w:t>
            </w:r>
          </w:p>
        </w:tc>
        <w:tc>
          <w:tcPr>
            <w:tcW w:w="1844" w:type="dxa"/>
            <w:tcBorders>
              <w:left w:val="single" w:sz="6" w:space="0" w:color="000000"/>
            </w:tcBorders>
          </w:tcPr>
          <w:p w14:paraId="378E53B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4995023.42</w:t>
            </w:r>
          </w:p>
        </w:tc>
        <w:tc>
          <w:tcPr>
            <w:tcW w:w="1584" w:type="dxa"/>
          </w:tcPr>
          <w:p w14:paraId="6A2D5576" w14:textId="77777777" w:rsidR="008E4BF1" w:rsidRDefault="008E4BF1" w:rsidP="00DD32BE">
            <w:pPr>
              <w:pStyle w:val="TableParagraph"/>
              <w:ind w:left="0"/>
            </w:pPr>
            <w:r>
              <w:t>5289744.94</w:t>
            </w:r>
          </w:p>
        </w:tc>
        <w:tc>
          <w:tcPr>
            <w:tcW w:w="1821" w:type="dxa"/>
          </w:tcPr>
          <w:p w14:paraId="6834777E"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FD8FEA1" w14:textId="77777777" w:rsidR="008E4BF1" w:rsidRDefault="008E4BF1" w:rsidP="00DD32BE">
            <w:pPr>
              <w:pStyle w:val="TableParagraph"/>
              <w:ind w:left="0"/>
            </w:pPr>
            <w:r>
              <w:t>0.10</w:t>
            </w:r>
          </w:p>
        </w:tc>
        <w:tc>
          <w:tcPr>
            <w:tcW w:w="1340" w:type="dxa"/>
          </w:tcPr>
          <w:p w14:paraId="02AD48E0" w14:textId="77777777" w:rsidR="008E4BF1" w:rsidRDefault="008E4BF1" w:rsidP="00DD32BE">
            <w:pPr>
              <w:pStyle w:val="TableParagraph"/>
              <w:ind w:left="0"/>
            </w:pPr>
            <w:r>
              <w:rPr>
                <w:w w:val="61"/>
              </w:rPr>
              <w:t>−</w:t>
            </w:r>
          </w:p>
        </w:tc>
      </w:tr>
      <w:tr w:rsidR="008E4BF1" w14:paraId="007BAA7D" w14:textId="77777777" w:rsidTr="00D2351F">
        <w:trPr>
          <w:trHeight w:val="739"/>
        </w:trPr>
        <w:tc>
          <w:tcPr>
            <w:tcW w:w="1417" w:type="dxa"/>
            <w:tcBorders>
              <w:right w:val="single" w:sz="6" w:space="0" w:color="000000"/>
            </w:tcBorders>
          </w:tcPr>
          <w:p w14:paraId="16613A5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732</w:t>
            </w:r>
          </w:p>
        </w:tc>
        <w:tc>
          <w:tcPr>
            <w:tcW w:w="1844" w:type="dxa"/>
            <w:tcBorders>
              <w:left w:val="single" w:sz="6" w:space="0" w:color="000000"/>
            </w:tcBorders>
          </w:tcPr>
          <w:p w14:paraId="2B08EB5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4995042.40</w:t>
            </w:r>
          </w:p>
        </w:tc>
        <w:tc>
          <w:tcPr>
            <w:tcW w:w="1584" w:type="dxa"/>
          </w:tcPr>
          <w:p w14:paraId="1039FFA4" w14:textId="77777777" w:rsidR="008E4BF1" w:rsidRDefault="008E4BF1" w:rsidP="00DD32BE">
            <w:pPr>
              <w:pStyle w:val="TableParagraph"/>
              <w:ind w:left="0"/>
            </w:pPr>
            <w:r>
              <w:t>5289736.04</w:t>
            </w:r>
          </w:p>
        </w:tc>
        <w:tc>
          <w:tcPr>
            <w:tcW w:w="1821" w:type="dxa"/>
          </w:tcPr>
          <w:p w14:paraId="1C10FA8A"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268504E" w14:textId="77777777" w:rsidR="008E4BF1" w:rsidRDefault="008E4BF1" w:rsidP="00DD32BE">
            <w:pPr>
              <w:pStyle w:val="TableParagraph"/>
              <w:ind w:left="0"/>
            </w:pPr>
            <w:r>
              <w:t>0.10</w:t>
            </w:r>
          </w:p>
        </w:tc>
        <w:tc>
          <w:tcPr>
            <w:tcW w:w="1340" w:type="dxa"/>
          </w:tcPr>
          <w:p w14:paraId="06DDA7D1" w14:textId="77777777" w:rsidR="008E4BF1" w:rsidRDefault="008E4BF1" w:rsidP="00DD32BE">
            <w:pPr>
              <w:pStyle w:val="TableParagraph"/>
              <w:ind w:left="0"/>
            </w:pPr>
            <w:r>
              <w:rPr>
                <w:w w:val="61"/>
              </w:rPr>
              <w:t>−</w:t>
            </w:r>
          </w:p>
        </w:tc>
      </w:tr>
      <w:tr w:rsidR="008E4BF1" w14:paraId="11A0351D" w14:textId="77777777" w:rsidTr="00D2351F">
        <w:trPr>
          <w:trHeight w:val="738"/>
        </w:trPr>
        <w:tc>
          <w:tcPr>
            <w:tcW w:w="1417" w:type="dxa"/>
            <w:tcBorders>
              <w:right w:val="single" w:sz="6" w:space="0" w:color="000000"/>
            </w:tcBorders>
          </w:tcPr>
          <w:p w14:paraId="23481B4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733</w:t>
            </w:r>
          </w:p>
        </w:tc>
        <w:tc>
          <w:tcPr>
            <w:tcW w:w="1844" w:type="dxa"/>
            <w:tcBorders>
              <w:left w:val="single" w:sz="6" w:space="0" w:color="000000"/>
            </w:tcBorders>
          </w:tcPr>
          <w:p w14:paraId="204C6B6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4995076.85</w:t>
            </w:r>
          </w:p>
        </w:tc>
        <w:tc>
          <w:tcPr>
            <w:tcW w:w="1584" w:type="dxa"/>
          </w:tcPr>
          <w:p w14:paraId="2EC07119" w14:textId="77777777" w:rsidR="008E4BF1" w:rsidRDefault="008E4BF1" w:rsidP="00DD32BE">
            <w:pPr>
              <w:pStyle w:val="TableParagraph"/>
              <w:ind w:left="0"/>
            </w:pPr>
            <w:r>
              <w:t>5289711.88</w:t>
            </w:r>
          </w:p>
        </w:tc>
        <w:tc>
          <w:tcPr>
            <w:tcW w:w="1821" w:type="dxa"/>
          </w:tcPr>
          <w:p w14:paraId="27BF89CA"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A15C0F7" w14:textId="77777777" w:rsidR="008E4BF1" w:rsidRDefault="008E4BF1" w:rsidP="00DD32BE">
            <w:pPr>
              <w:pStyle w:val="TableParagraph"/>
              <w:ind w:left="0"/>
            </w:pPr>
            <w:r>
              <w:t>0.10</w:t>
            </w:r>
          </w:p>
        </w:tc>
        <w:tc>
          <w:tcPr>
            <w:tcW w:w="1340" w:type="dxa"/>
          </w:tcPr>
          <w:p w14:paraId="2F98BD3A" w14:textId="77777777" w:rsidR="008E4BF1" w:rsidRDefault="008E4BF1" w:rsidP="00DD32BE">
            <w:pPr>
              <w:pStyle w:val="TableParagraph"/>
              <w:ind w:left="0"/>
            </w:pPr>
            <w:r>
              <w:rPr>
                <w:w w:val="61"/>
              </w:rPr>
              <w:t>−</w:t>
            </w:r>
          </w:p>
        </w:tc>
      </w:tr>
      <w:tr w:rsidR="008E4BF1" w14:paraId="3294254A" w14:textId="77777777" w:rsidTr="00D2351F">
        <w:trPr>
          <w:trHeight w:val="744"/>
        </w:trPr>
        <w:tc>
          <w:tcPr>
            <w:tcW w:w="1417" w:type="dxa"/>
            <w:tcBorders>
              <w:right w:val="single" w:sz="6" w:space="0" w:color="000000"/>
            </w:tcBorders>
          </w:tcPr>
          <w:p w14:paraId="4A22413F"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734</w:t>
            </w:r>
          </w:p>
        </w:tc>
        <w:tc>
          <w:tcPr>
            <w:tcW w:w="1844" w:type="dxa"/>
            <w:tcBorders>
              <w:left w:val="single" w:sz="6" w:space="0" w:color="000000"/>
            </w:tcBorders>
          </w:tcPr>
          <w:p w14:paraId="1F2DF211"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4995108.33</w:t>
            </w:r>
          </w:p>
        </w:tc>
        <w:tc>
          <w:tcPr>
            <w:tcW w:w="1584" w:type="dxa"/>
          </w:tcPr>
          <w:p w14:paraId="40AC4A65" w14:textId="77777777" w:rsidR="008E4BF1" w:rsidRDefault="008E4BF1" w:rsidP="00DD32BE">
            <w:pPr>
              <w:pStyle w:val="TableParagraph"/>
              <w:spacing w:before="100"/>
              <w:ind w:left="0"/>
            </w:pPr>
            <w:r>
              <w:t>5289694.98</w:t>
            </w:r>
          </w:p>
        </w:tc>
        <w:tc>
          <w:tcPr>
            <w:tcW w:w="1821" w:type="dxa"/>
          </w:tcPr>
          <w:p w14:paraId="2CAEE4D3" w14:textId="77777777" w:rsidR="008E4BF1" w:rsidRDefault="008E4BF1" w:rsidP="00DD32BE">
            <w:pPr>
              <w:pStyle w:val="TableParagraph"/>
              <w:spacing w:before="100"/>
              <w:ind w:left="0" w:right="44"/>
            </w:pPr>
            <w:r>
              <w:t>Картометричес</w:t>
            </w:r>
            <w:r>
              <w:rPr>
                <w:spacing w:val="-47"/>
              </w:rPr>
              <w:t xml:space="preserve"> </w:t>
            </w:r>
            <w:r>
              <w:t>кий</w:t>
            </w:r>
          </w:p>
        </w:tc>
        <w:tc>
          <w:tcPr>
            <w:tcW w:w="1700" w:type="dxa"/>
          </w:tcPr>
          <w:p w14:paraId="4C8D4E37" w14:textId="77777777" w:rsidR="008E4BF1" w:rsidRDefault="008E4BF1" w:rsidP="00DD32BE">
            <w:pPr>
              <w:pStyle w:val="TableParagraph"/>
              <w:spacing w:before="100"/>
              <w:ind w:left="0"/>
            </w:pPr>
            <w:r>
              <w:t>0.10</w:t>
            </w:r>
          </w:p>
        </w:tc>
        <w:tc>
          <w:tcPr>
            <w:tcW w:w="1340" w:type="dxa"/>
          </w:tcPr>
          <w:p w14:paraId="63FE6C78" w14:textId="77777777" w:rsidR="008E4BF1" w:rsidRDefault="008E4BF1" w:rsidP="00DD32BE">
            <w:pPr>
              <w:pStyle w:val="TableParagraph"/>
              <w:spacing w:before="100"/>
              <w:ind w:left="0"/>
            </w:pPr>
            <w:r>
              <w:rPr>
                <w:w w:val="61"/>
              </w:rPr>
              <w:t>−</w:t>
            </w:r>
          </w:p>
        </w:tc>
      </w:tr>
      <w:tr w:rsidR="008E4BF1" w14:paraId="7C0569DF" w14:textId="77777777" w:rsidTr="00D2351F">
        <w:trPr>
          <w:trHeight w:val="743"/>
        </w:trPr>
        <w:tc>
          <w:tcPr>
            <w:tcW w:w="1417" w:type="dxa"/>
            <w:tcBorders>
              <w:right w:val="single" w:sz="6" w:space="0" w:color="000000"/>
            </w:tcBorders>
          </w:tcPr>
          <w:p w14:paraId="30A9CD0E"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735</w:t>
            </w:r>
          </w:p>
        </w:tc>
        <w:tc>
          <w:tcPr>
            <w:tcW w:w="1844" w:type="dxa"/>
            <w:tcBorders>
              <w:left w:val="single" w:sz="6" w:space="0" w:color="000000"/>
            </w:tcBorders>
          </w:tcPr>
          <w:p w14:paraId="7D2C50A6"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4995122.19</w:t>
            </w:r>
          </w:p>
        </w:tc>
        <w:tc>
          <w:tcPr>
            <w:tcW w:w="1584" w:type="dxa"/>
          </w:tcPr>
          <w:p w14:paraId="281EE3D9" w14:textId="77777777" w:rsidR="008E4BF1" w:rsidRDefault="008E4BF1" w:rsidP="00DD32BE">
            <w:pPr>
              <w:pStyle w:val="TableParagraph"/>
              <w:spacing w:before="100"/>
              <w:ind w:left="0"/>
            </w:pPr>
            <w:r>
              <w:t>5289690.16</w:t>
            </w:r>
          </w:p>
        </w:tc>
        <w:tc>
          <w:tcPr>
            <w:tcW w:w="1821" w:type="dxa"/>
          </w:tcPr>
          <w:p w14:paraId="4417B2E8" w14:textId="77777777" w:rsidR="008E4BF1" w:rsidRDefault="008E4BF1" w:rsidP="00DD32BE">
            <w:pPr>
              <w:pStyle w:val="TableParagraph"/>
              <w:spacing w:before="104" w:line="235" w:lineRule="auto"/>
              <w:ind w:left="0" w:right="44"/>
            </w:pPr>
            <w:r>
              <w:t>Картометричес</w:t>
            </w:r>
            <w:r>
              <w:rPr>
                <w:spacing w:val="-47"/>
              </w:rPr>
              <w:t xml:space="preserve"> </w:t>
            </w:r>
            <w:r>
              <w:t>кий</w:t>
            </w:r>
          </w:p>
        </w:tc>
        <w:tc>
          <w:tcPr>
            <w:tcW w:w="1700" w:type="dxa"/>
          </w:tcPr>
          <w:p w14:paraId="5C373529" w14:textId="77777777" w:rsidR="008E4BF1" w:rsidRDefault="008E4BF1" w:rsidP="00DD32BE">
            <w:pPr>
              <w:pStyle w:val="TableParagraph"/>
              <w:spacing w:before="100"/>
              <w:ind w:left="0"/>
            </w:pPr>
            <w:r>
              <w:t>0.10</w:t>
            </w:r>
          </w:p>
        </w:tc>
        <w:tc>
          <w:tcPr>
            <w:tcW w:w="1340" w:type="dxa"/>
          </w:tcPr>
          <w:p w14:paraId="4CFF5FA7" w14:textId="77777777" w:rsidR="008E4BF1" w:rsidRDefault="008E4BF1" w:rsidP="00DD32BE">
            <w:pPr>
              <w:pStyle w:val="TableParagraph"/>
              <w:spacing w:before="100"/>
              <w:ind w:left="0"/>
            </w:pPr>
            <w:r>
              <w:rPr>
                <w:w w:val="61"/>
              </w:rPr>
              <w:t>−</w:t>
            </w:r>
          </w:p>
        </w:tc>
      </w:tr>
      <w:tr w:rsidR="008E4BF1" w14:paraId="7E51F9CE" w14:textId="77777777" w:rsidTr="00D2351F">
        <w:trPr>
          <w:trHeight w:val="739"/>
        </w:trPr>
        <w:tc>
          <w:tcPr>
            <w:tcW w:w="1417" w:type="dxa"/>
            <w:tcBorders>
              <w:right w:val="single" w:sz="6" w:space="0" w:color="000000"/>
            </w:tcBorders>
          </w:tcPr>
          <w:p w14:paraId="76BB98E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736</w:t>
            </w:r>
          </w:p>
        </w:tc>
        <w:tc>
          <w:tcPr>
            <w:tcW w:w="1844" w:type="dxa"/>
            <w:tcBorders>
              <w:left w:val="single" w:sz="6" w:space="0" w:color="000000"/>
            </w:tcBorders>
          </w:tcPr>
          <w:p w14:paraId="15E5D0B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4995129.36</w:t>
            </w:r>
          </w:p>
        </w:tc>
        <w:tc>
          <w:tcPr>
            <w:tcW w:w="1584" w:type="dxa"/>
          </w:tcPr>
          <w:p w14:paraId="2C853E52" w14:textId="77777777" w:rsidR="008E4BF1" w:rsidRDefault="008E4BF1" w:rsidP="00DD32BE">
            <w:pPr>
              <w:pStyle w:val="TableParagraph"/>
              <w:ind w:left="0"/>
            </w:pPr>
            <w:r>
              <w:t>5289690.36</w:t>
            </w:r>
          </w:p>
        </w:tc>
        <w:tc>
          <w:tcPr>
            <w:tcW w:w="1821" w:type="dxa"/>
          </w:tcPr>
          <w:p w14:paraId="0EB4A5F6"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34F7D7F" w14:textId="77777777" w:rsidR="008E4BF1" w:rsidRDefault="008E4BF1" w:rsidP="00DD32BE">
            <w:pPr>
              <w:pStyle w:val="TableParagraph"/>
              <w:ind w:left="0"/>
            </w:pPr>
            <w:r>
              <w:t>0.10</w:t>
            </w:r>
          </w:p>
        </w:tc>
        <w:tc>
          <w:tcPr>
            <w:tcW w:w="1340" w:type="dxa"/>
          </w:tcPr>
          <w:p w14:paraId="5B8E54A4" w14:textId="77777777" w:rsidR="008E4BF1" w:rsidRDefault="008E4BF1" w:rsidP="00DD32BE">
            <w:pPr>
              <w:pStyle w:val="TableParagraph"/>
              <w:ind w:left="0"/>
            </w:pPr>
            <w:r>
              <w:rPr>
                <w:w w:val="61"/>
              </w:rPr>
              <w:t>−</w:t>
            </w:r>
          </w:p>
        </w:tc>
      </w:tr>
      <w:tr w:rsidR="008E4BF1" w14:paraId="46E9CDDD" w14:textId="77777777" w:rsidTr="00D2351F">
        <w:trPr>
          <w:trHeight w:val="743"/>
        </w:trPr>
        <w:tc>
          <w:tcPr>
            <w:tcW w:w="1417" w:type="dxa"/>
            <w:tcBorders>
              <w:right w:val="single" w:sz="6" w:space="0" w:color="000000"/>
            </w:tcBorders>
          </w:tcPr>
          <w:p w14:paraId="29E9590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737</w:t>
            </w:r>
          </w:p>
        </w:tc>
        <w:tc>
          <w:tcPr>
            <w:tcW w:w="1844" w:type="dxa"/>
            <w:tcBorders>
              <w:left w:val="single" w:sz="6" w:space="0" w:color="000000"/>
            </w:tcBorders>
          </w:tcPr>
          <w:p w14:paraId="780A6CC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4995127.64</w:t>
            </w:r>
          </w:p>
        </w:tc>
        <w:tc>
          <w:tcPr>
            <w:tcW w:w="1584" w:type="dxa"/>
          </w:tcPr>
          <w:p w14:paraId="42FC6124" w14:textId="77777777" w:rsidR="008E4BF1" w:rsidRDefault="008E4BF1" w:rsidP="00DD32BE">
            <w:pPr>
              <w:pStyle w:val="TableParagraph"/>
              <w:ind w:left="0"/>
            </w:pPr>
            <w:r>
              <w:t>5289694.30</w:t>
            </w:r>
          </w:p>
        </w:tc>
        <w:tc>
          <w:tcPr>
            <w:tcW w:w="1821" w:type="dxa"/>
          </w:tcPr>
          <w:p w14:paraId="6727814F"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198AEBB" w14:textId="77777777" w:rsidR="008E4BF1" w:rsidRDefault="008E4BF1" w:rsidP="00DD32BE">
            <w:pPr>
              <w:pStyle w:val="TableParagraph"/>
              <w:ind w:left="0"/>
            </w:pPr>
            <w:r>
              <w:t>0.10</w:t>
            </w:r>
          </w:p>
        </w:tc>
        <w:tc>
          <w:tcPr>
            <w:tcW w:w="1340" w:type="dxa"/>
          </w:tcPr>
          <w:p w14:paraId="09741F84" w14:textId="77777777" w:rsidR="008E4BF1" w:rsidRDefault="008E4BF1" w:rsidP="00DD32BE">
            <w:pPr>
              <w:pStyle w:val="TableParagraph"/>
              <w:ind w:left="0"/>
            </w:pPr>
            <w:r>
              <w:rPr>
                <w:w w:val="61"/>
              </w:rPr>
              <w:t>−</w:t>
            </w:r>
          </w:p>
        </w:tc>
      </w:tr>
      <w:tr w:rsidR="008E4BF1" w14:paraId="087DE498" w14:textId="77777777" w:rsidTr="00D2351F">
        <w:trPr>
          <w:trHeight w:val="739"/>
        </w:trPr>
        <w:tc>
          <w:tcPr>
            <w:tcW w:w="1417" w:type="dxa"/>
            <w:tcBorders>
              <w:right w:val="single" w:sz="6" w:space="0" w:color="000000"/>
            </w:tcBorders>
          </w:tcPr>
          <w:p w14:paraId="128B78F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738</w:t>
            </w:r>
          </w:p>
        </w:tc>
        <w:tc>
          <w:tcPr>
            <w:tcW w:w="1844" w:type="dxa"/>
            <w:tcBorders>
              <w:left w:val="single" w:sz="6" w:space="0" w:color="000000"/>
            </w:tcBorders>
          </w:tcPr>
          <w:p w14:paraId="0BAD7CB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4995137.91</w:t>
            </w:r>
          </w:p>
        </w:tc>
        <w:tc>
          <w:tcPr>
            <w:tcW w:w="1584" w:type="dxa"/>
          </w:tcPr>
          <w:p w14:paraId="19966D85" w14:textId="77777777" w:rsidR="008E4BF1" w:rsidRDefault="008E4BF1" w:rsidP="00DD32BE">
            <w:pPr>
              <w:pStyle w:val="TableParagraph"/>
              <w:ind w:left="0"/>
            </w:pPr>
            <w:r>
              <w:t>5289698.67</w:t>
            </w:r>
          </w:p>
        </w:tc>
        <w:tc>
          <w:tcPr>
            <w:tcW w:w="1821" w:type="dxa"/>
          </w:tcPr>
          <w:p w14:paraId="3AF45684"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AA7DF91" w14:textId="77777777" w:rsidR="008E4BF1" w:rsidRDefault="008E4BF1" w:rsidP="00DD32BE">
            <w:pPr>
              <w:pStyle w:val="TableParagraph"/>
              <w:ind w:left="0"/>
            </w:pPr>
            <w:r>
              <w:t>0.10</w:t>
            </w:r>
          </w:p>
        </w:tc>
        <w:tc>
          <w:tcPr>
            <w:tcW w:w="1340" w:type="dxa"/>
          </w:tcPr>
          <w:p w14:paraId="2538A0CF" w14:textId="77777777" w:rsidR="008E4BF1" w:rsidRDefault="008E4BF1" w:rsidP="00DD32BE">
            <w:pPr>
              <w:pStyle w:val="TableParagraph"/>
              <w:ind w:left="0"/>
            </w:pPr>
            <w:r>
              <w:rPr>
                <w:w w:val="61"/>
              </w:rPr>
              <w:t>−</w:t>
            </w:r>
          </w:p>
        </w:tc>
      </w:tr>
      <w:tr w:rsidR="008E4BF1" w14:paraId="0FAECD51" w14:textId="77777777" w:rsidTr="00D2351F">
        <w:trPr>
          <w:trHeight w:val="743"/>
        </w:trPr>
        <w:tc>
          <w:tcPr>
            <w:tcW w:w="1417" w:type="dxa"/>
            <w:tcBorders>
              <w:right w:val="single" w:sz="6" w:space="0" w:color="000000"/>
            </w:tcBorders>
          </w:tcPr>
          <w:p w14:paraId="60B741F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739</w:t>
            </w:r>
          </w:p>
        </w:tc>
        <w:tc>
          <w:tcPr>
            <w:tcW w:w="1844" w:type="dxa"/>
            <w:tcBorders>
              <w:left w:val="single" w:sz="6" w:space="0" w:color="000000"/>
            </w:tcBorders>
          </w:tcPr>
          <w:p w14:paraId="716A2A5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4995168.72</w:t>
            </w:r>
          </w:p>
        </w:tc>
        <w:tc>
          <w:tcPr>
            <w:tcW w:w="1584" w:type="dxa"/>
          </w:tcPr>
          <w:p w14:paraId="10E66F39" w14:textId="77777777" w:rsidR="008E4BF1" w:rsidRDefault="008E4BF1" w:rsidP="00DD32BE">
            <w:pPr>
              <w:pStyle w:val="TableParagraph"/>
              <w:ind w:left="0"/>
            </w:pPr>
            <w:r>
              <w:t>5289713.03</w:t>
            </w:r>
          </w:p>
        </w:tc>
        <w:tc>
          <w:tcPr>
            <w:tcW w:w="1821" w:type="dxa"/>
          </w:tcPr>
          <w:p w14:paraId="734592AE"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F190729" w14:textId="77777777" w:rsidR="008E4BF1" w:rsidRDefault="008E4BF1" w:rsidP="00DD32BE">
            <w:pPr>
              <w:pStyle w:val="TableParagraph"/>
              <w:ind w:left="0"/>
            </w:pPr>
            <w:r>
              <w:t>0.10</w:t>
            </w:r>
          </w:p>
        </w:tc>
        <w:tc>
          <w:tcPr>
            <w:tcW w:w="1340" w:type="dxa"/>
          </w:tcPr>
          <w:p w14:paraId="0E3483BE" w14:textId="77777777" w:rsidR="008E4BF1" w:rsidRDefault="008E4BF1" w:rsidP="00DD32BE">
            <w:pPr>
              <w:pStyle w:val="TableParagraph"/>
              <w:ind w:left="0"/>
            </w:pPr>
            <w:r>
              <w:rPr>
                <w:w w:val="61"/>
              </w:rPr>
              <w:t>−</w:t>
            </w:r>
          </w:p>
        </w:tc>
      </w:tr>
      <w:tr w:rsidR="008E4BF1" w14:paraId="2C32EDED" w14:textId="77777777" w:rsidTr="00D2351F">
        <w:trPr>
          <w:trHeight w:val="738"/>
        </w:trPr>
        <w:tc>
          <w:tcPr>
            <w:tcW w:w="1417" w:type="dxa"/>
            <w:tcBorders>
              <w:right w:val="single" w:sz="6" w:space="0" w:color="000000"/>
            </w:tcBorders>
          </w:tcPr>
          <w:p w14:paraId="4007663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740</w:t>
            </w:r>
          </w:p>
        </w:tc>
        <w:tc>
          <w:tcPr>
            <w:tcW w:w="1844" w:type="dxa"/>
            <w:tcBorders>
              <w:left w:val="single" w:sz="6" w:space="0" w:color="000000"/>
            </w:tcBorders>
          </w:tcPr>
          <w:p w14:paraId="76E9BC0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4995153.80</w:t>
            </w:r>
          </w:p>
        </w:tc>
        <w:tc>
          <w:tcPr>
            <w:tcW w:w="1584" w:type="dxa"/>
          </w:tcPr>
          <w:p w14:paraId="7FE017A9" w14:textId="77777777" w:rsidR="008E4BF1" w:rsidRDefault="008E4BF1" w:rsidP="00DD32BE">
            <w:pPr>
              <w:pStyle w:val="TableParagraph"/>
              <w:ind w:left="0"/>
            </w:pPr>
            <w:r>
              <w:t>5289746.42</w:t>
            </w:r>
          </w:p>
        </w:tc>
        <w:tc>
          <w:tcPr>
            <w:tcW w:w="1821" w:type="dxa"/>
          </w:tcPr>
          <w:p w14:paraId="52F89F9C"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7100F32" w14:textId="77777777" w:rsidR="008E4BF1" w:rsidRDefault="008E4BF1" w:rsidP="00DD32BE">
            <w:pPr>
              <w:pStyle w:val="TableParagraph"/>
              <w:ind w:left="0"/>
            </w:pPr>
            <w:r>
              <w:t>0.10</w:t>
            </w:r>
          </w:p>
        </w:tc>
        <w:tc>
          <w:tcPr>
            <w:tcW w:w="1340" w:type="dxa"/>
          </w:tcPr>
          <w:p w14:paraId="2E23BDBE" w14:textId="77777777" w:rsidR="008E4BF1" w:rsidRDefault="008E4BF1" w:rsidP="00DD32BE">
            <w:pPr>
              <w:pStyle w:val="TableParagraph"/>
              <w:ind w:left="0"/>
            </w:pPr>
            <w:r>
              <w:rPr>
                <w:w w:val="61"/>
              </w:rPr>
              <w:t>−</w:t>
            </w:r>
          </w:p>
        </w:tc>
      </w:tr>
      <w:tr w:rsidR="008E4BF1" w14:paraId="7FF465E9" w14:textId="77777777" w:rsidTr="00D2351F">
        <w:trPr>
          <w:trHeight w:val="744"/>
        </w:trPr>
        <w:tc>
          <w:tcPr>
            <w:tcW w:w="1417" w:type="dxa"/>
            <w:tcBorders>
              <w:right w:val="single" w:sz="6" w:space="0" w:color="000000"/>
            </w:tcBorders>
          </w:tcPr>
          <w:p w14:paraId="38DE7703"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741</w:t>
            </w:r>
          </w:p>
        </w:tc>
        <w:tc>
          <w:tcPr>
            <w:tcW w:w="1844" w:type="dxa"/>
            <w:tcBorders>
              <w:left w:val="single" w:sz="6" w:space="0" w:color="000000"/>
            </w:tcBorders>
          </w:tcPr>
          <w:p w14:paraId="498886BB"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4995131.47</w:t>
            </w:r>
          </w:p>
        </w:tc>
        <w:tc>
          <w:tcPr>
            <w:tcW w:w="1584" w:type="dxa"/>
          </w:tcPr>
          <w:p w14:paraId="15A58934" w14:textId="77777777" w:rsidR="008E4BF1" w:rsidRDefault="008E4BF1" w:rsidP="00DD32BE">
            <w:pPr>
              <w:pStyle w:val="TableParagraph"/>
              <w:spacing w:before="96"/>
              <w:ind w:left="0"/>
            </w:pPr>
            <w:r>
              <w:t>5289792.72</w:t>
            </w:r>
          </w:p>
        </w:tc>
        <w:tc>
          <w:tcPr>
            <w:tcW w:w="1821" w:type="dxa"/>
          </w:tcPr>
          <w:p w14:paraId="0A8D5E7E"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6C6ED000" w14:textId="77777777" w:rsidR="008E4BF1" w:rsidRDefault="008E4BF1" w:rsidP="00DD32BE">
            <w:pPr>
              <w:pStyle w:val="TableParagraph"/>
              <w:spacing w:before="96"/>
              <w:ind w:left="0"/>
            </w:pPr>
            <w:r>
              <w:t>0.10</w:t>
            </w:r>
          </w:p>
        </w:tc>
        <w:tc>
          <w:tcPr>
            <w:tcW w:w="1340" w:type="dxa"/>
          </w:tcPr>
          <w:p w14:paraId="722E9419" w14:textId="77777777" w:rsidR="008E4BF1" w:rsidRDefault="008E4BF1" w:rsidP="00DD32BE">
            <w:pPr>
              <w:pStyle w:val="TableParagraph"/>
              <w:spacing w:before="96"/>
              <w:ind w:left="0"/>
            </w:pPr>
            <w:r>
              <w:rPr>
                <w:w w:val="61"/>
              </w:rPr>
              <w:t>−</w:t>
            </w:r>
          </w:p>
        </w:tc>
      </w:tr>
      <w:tr w:rsidR="008E4BF1" w14:paraId="767CB298" w14:textId="77777777" w:rsidTr="00D2351F">
        <w:trPr>
          <w:trHeight w:val="738"/>
        </w:trPr>
        <w:tc>
          <w:tcPr>
            <w:tcW w:w="1417" w:type="dxa"/>
            <w:tcBorders>
              <w:right w:val="single" w:sz="6" w:space="0" w:color="000000"/>
            </w:tcBorders>
          </w:tcPr>
          <w:p w14:paraId="5DF68BF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742</w:t>
            </w:r>
          </w:p>
        </w:tc>
        <w:tc>
          <w:tcPr>
            <w:tcW w:w="1844" w:type="dxa"/>
            <w:tcBorders>
              <w:left w:val="single" w:sz="6" w:space="0" w:color="000000"/>
            </w:tcBorders>
          </w:tcPr>
          <w:p w14:paraId="566440F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4995090.15</w:t>
            </w:r>
          </w:p>
        </w:tc>
        <w:tc>
          <w:tcPr>
            <w:tcW w:w="1584" w:type="dxa"/>
          </w:tcPr>
          <w:p w14:paraId="5F1E4E4D" w14:textId="77777777" w:rsidR="008E4BF1" w:rsidRDefault="008E4BF1" w:rsidP="00DD32BE">
            <w:pPr>
              <w:pStyle w:val="TableParagraph"/>
              <w:ind w:left="0"/>
            </w:pPr>
            <w:r>
              <w:t>5289772.31</w:t>
            </w:r>
          </w:p>
        </w:tc>
        <w:tc>
          <w:tcPr>
            <w:tcW w:w="1821" w:type="dxa"/>
          </w:tcPr>
          <w:p w14:paraId="28AECDBF"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517CFD5" w14:textId="77777777" w:rsidR="008E4BF1" w:rsidRDefault="008E4BF1" w:rsidP="00DD32BE">
            <w:pPr>
              <w:pStyle w:val="TableParagraph"/>
              <w:ind w:left="0"/>
            </w:pPr>
            <w:r>
              <w:t>0.10</w:t>
            </w:r>
          </w:p>
        </w:tc>
        <w:tc>
          <w:tcPr>
            <w:tcW w:w="1340" w:type="dxa"/>
          </w:tcPr>
          <w:p w14:paraId="0D8D081B" w14:textId="77777777" w:rsidR="008E4BF1" w:rsidRDefault="008E4BF1" w:rsidP="00DD32BE">
            <w:pPr>
              <w:pStyle w:val="TableParagraph"/>
              <w:ind w:left="0"/>
            </w:pPr>
            <w:r>
              <w:rPr>
                <w:w w:val="61"/>
              </w:rPr>
              <w:t>−</w:t>
            </w:r>
          </w:p>
        </w:tc>
      </w:tr>
      <w:tr w:rsidR="008E4BF1" w14:paraId="6DEEAFB0" w14:textId="77777777" w:rsidTr="00D2351F">
        <w:trPr>
          <w:trHeight w:val="744"/>
        </w:trPr>
        <w:tc>
          <w:tcPr>
            <w:tcW w:w="1417" w:type="dxa"/>
            <w:tcBorders>
              <w:right w:val="single" w:sz="6" w:space="0" w:color="000000"/>
            </w:tcBorders>
          </w:tcPr>
          <w:p w14:paraId="28DC79A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lastRenderedPageBreak/>
              <w:t>743</w:t>
            </w:r>
          </w:p>
        </w:tc>
        <w:tc>
          <w:tcPr>
            <w:tcW w:w="1844" w:type="dxa"/>
            <w:tcBorders>
              <w:left w:val="single" w:sz="6" w:space="0" w:color="000000"/>
            </w:tcBorders>
          </w:tcPr>
          <w:p w14:paraId="2D343FC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4995083.34</w:t>
            </w:r>
          </w:p>
        </w:tc>
        <w:tc>
          <w:tcPr>
            <w:tcW w:w="1584" w:type="dxa"/>
          </w:tcPr>
          <w:p w14:paraId="487EB684" w14:textId="77777777" w:rsidR="008E4BF1" w:rsidRDefault="008E4BF1" w:rsidP="00DD32BE">
            <w:pPr>
              <w:pStyle w:val="TableParagraph"/>
              <w:ind w:left="0"/>
            </w:pPr>
            <w:r>
              <w:t>5289759.02</w:t>
            </w:r>
          </w:p>
        </w:tc>
        <w:tc>
          <w:tcPr>
            <w:tcW w:w="1821" w:type="dxa"/>
          </w:tcPr>
          <w:p w14:paraId="402CB2E8"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DD836AA" w14:textId="77777777" w:rsidR="008E4BF1" w:rsidRDefault="008E4BF1" w:rsidP="00DD32BE">
            <w:pPr>
              <w:pStyle w:val="TableParagraph"/>
              <w:ind w:left="0"/>
            </w:pPr>
            <w:r>
              <w:t>0.10</w:t>
            </w:r>
          </w:p>
        </w:tc>
        <w:tc>
          <w:tcPr>
            <w:tcW w:w="1340" w:type="dxa"/>
          </w:tcPr>
          <w:p w14:paraId="3AB5DD11" w14:textId="77777777" w:rsidR="008E4BF1" w:rsidRDefault="008E4BF1" w:rsidP="00DD32BE">
            <w:pPr>
              <w:pStyle w:val="TableParagraph"/>
              <w:ind w:left="0"/>
            </w:pPr>
            <w:r>
              <w:rPr>
                <w:w w:val="61"/>
              </w:rPr>
              <w:t>−</w:t>
            </w:r>
          </w:p>
        </w:tc>
      </w:tr>
      <w:tr w:rsidR="008E4BF1" w14:paraId="228D6B9E" w14:textId="77777777" w:rsidTr="00D2351F">
        <w:trPr>
          <w:trHeight w:val="738"/>
        </w:trPr>
        <w:tc>
          <w:tcPr>
            <w:tcW w:w="1417" w:type="dxa"/>
            <w:tcBorders>
              <w:right w:val="single" w:sz="6" w:space="0" w:color="000000"/>
            </w:tcBorders>
          </w:tcPr>
          <w:p w14:paraId="78D6DCF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744</w:t>
            </w:r>
          </w:p>
        </w:tc>
        <w:tc>
          <w:tcPr>
            <w:tcW w:w="1844" w:type="dxa"/>
            <w:tcBorders>
              <w:left w:val="single" w:sz="6" w:space="0" w:color="000000"/>
            </w:tcBorders>
          </w:tcPr>
          <w:p w14:paraId="65E7A41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4995078.34</w:t>
            </w:r>
          </w:p>
        </w:tc>
        <w:tc>
          <w:tcPr>
            <w:tcW w:w="1584" w:type="dxa"/>
          </w:tcPr>
          <w:p w14:paraId="028F7874" w14:textId="77777777" w:rsidR="008E4BF1" w:rsidRDefault="008E4BF1" w:rsidP="00DD32BE">
            <w:pPr>
              <w:pStyle w:val="TableParagraph"/>
              <w:ind w:left="0"/>
            </w:pPr>
            <w:r>
              <w:t>5289775.93</w:t>
            </w:r>
          </w:p>
        </w:tc>
        <w:tc>
          <w:tcPr>
            <w:tcW w:w="1821" w:type="dxa"/>
          </w:tcPr>
          <w:p w14:paraId="550CA90B"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1BDFFF6" w14:textId="77777777" w:rsidR="008E4BF1" w:rsidRDefault="008E4BF1" w:rsidP="00DD32BE">
            <w:pPr>
              <w:pStyle w:val="TableParagraph"/>
              <w:ind w:left="0"/>
            </w:pPr>
            <w:r>
              <w:t>0.10</w:t>
            </w:r>
          </w:p>
        </w:tc>
        <w:tc>
          <w:tcPr>
            <w:tcW w:w="1340" w:type="dxa"/>
          </w:tcPr>
          <w:p w14:paraId="51115F9A" w14:textId="77777777" w:rsidR="008E4BF1" w:rsidRDefault="008E4BF1" w:rsidP="00DD32BE">
            <w:pPr>
              <w:pStyle w:val="TableParagraph"/>
              <w:ind w:left="0"/>
            </w:pPr>
            <w:r>
              <w:rPr>
                <w:w w:val="61"/>
              </w:rPr>
              <w:t>−</w:t>
            </w:r>
          </w:p>
        </w:tc>
      </w:tr>
      <w:tr w:rsidR="008E4BF1" w14:paraId="3156A56A" w14:textId="77777777" w:rsidTr="00D2351F">
        <w:trPr>
          <w:trHeight w:val="744"/>
        </w:trPr>
        <w:tc>
          <w:tcPr>
            <w:tcW w:w="1417" w:type="dxa"/>
            <w:tcBorders>
              <w:right w:val="single" w:sz="6" w:space="0" w:color="000000"/>
            </w:tcBorders>
          </w:tcPr>
          <w:p w14:paraId="2666499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745</w:t>
            </w:r>
          </w:p>
        </w:tc>
        <w:tc>
          <w:tcPr>
            <w:tcW w:w="1844" w:type="dxa"/>
            <w:tcBorders>
              <w:left w:val="single" w:sz="6" w:space="0" w:color="000000"/>
            </w:tcBorders>
          </w:tcPr>
          <w:p w14:paraId="3D22F53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4995077.19</w:t>
            </w:r>
          </w:p>
        </w:tc>
        <w:tc>
          <w:tcPr>
            <w:tcW w:w="1584" w:type="dxa"/>
          </w:tcPr>
          <w:p w14:paraId="0126D98A" w14:textId="77777777" w:rsidR="008E4BF1" w:rsidRDefault="008E4BF1" w:rsidP="00DD32BE">
            <w:pPr>
              <w:pStyle w:val="TableParagraph"/>
              <w:ind w:left="0"/>
            </w:pPr>
            <w:r>
              <w:t>5289781.98</w:t>
            </w:r>
          </w:p>
        </w:tc>
        <w:tc>
          <w:tcPr>
            <w:tcW w:w="1821" w:type="dxa"/>
          </w:tcPr>
          <w:p w14:paraId="4A743556"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72EF28B" w14:textId="77777777" w:rsidR="008E4BF1" w:rsidRDefault="008E4BF1" w:rsidP="00DD32BE">
            <w:pPr>
              <w:pStyle w:val="TableParagraph"/>
              <w:ind w:left="0"/>
            </w:pPr>
            <w:r>
              <w:t>0.10</w:t>
            </w:r>
          </w:p>
        </w:tc>
        <w:tc>
          <w:tcPr>
            <w:tcW w:w="1340" w:type="dxa"/>
          </w:tcPr>
          <w:p w14:paraId="0F1B9CAF" w14:textId="77777777" w:rsidR="008E4BF1" w:rsidRDefault="008E4BF1" w:rsidP="00DD32BE">
            <w:pPr>
              <w:pStyle w:val="TableParagraph"/>
              <w:ind w:left="0"/>
            </w:pPr>
            <w:r>
              <w:rPr>
                <w:w w:val="61"/>
              </w:rPr>
              <w:t>−</w:t>
            </w:r>
          </w:p>
        </w:tc>
      </w:tr>
      <w:tr w:rsidR="008E4BF1" w14:paraId="1BE032C9" w14:textId="77777777" w:rsidTr="00D2351F">
        <w:trPr>
          <w:trHeight w:val="738"/>
        </w:trPr>
        <w:tc>
          <w:tcPr>
            <w:tcW w:w="1417" w:type="dxa"/>
            <w:tcBorders>
              <w:right w:val="single" w:sz="6" w:space="0" w:color="000000"/>
            </w:tcBorders>
          </w:tcPr>
          <w:p w14:paraId="6414A40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746</w:t>
            </w:r>
          </w:p>
        </w:tc>
        <w:tc>
          <w:tcPr>
            <w:tcW w:w="1844" w:type="dxa"/>
            <w:tcBorders>
              <w:left w:val="single" w:sz="6" w:space="0" w:color="000000"/>
            </w:tcBorders>
          </w:tcPr>
          <w:p w14:paraId="06E6910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4995029.76</w:t>
            </w:r>
          </w:p>
        </w:tc>
        <w:tc>
          <w:tcPr>
            <w:tcW w:w="1584" w:type="dxa"/>
          </w:tcPr>
          <w:p w14:paraId="5657124F" w14:textId="77777777" w:rsidR="008E4BF1" w:rsidRDefault="008E4BF1" w:rsidP="00DD32BE">
            <w:pPr>
              <w:pStyle w:val="TableParagraph"/>
              <w:ind w:left="0"/>
            </w:pPr>
            <w:r>
              <w:t>5289865.63</w:t>
            </w:r>
          </w:p>
        </w:tc>
        <w:tc>
          <w:tcPr>
            <w:tcW w:w="1821" w:type="dxa"/>
          </w:tcPr>
          <w:p w14:paraId="65664D32"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0AC519B" w14:textId="77777777" w:rsidR="008E4BF1" w:rsidRDefault="008E4BF1" w:rsidP="00DD32BE">
            <w:pPr>
              <w:pStyle w:val="TableParagraph"/>
              <w:ind w:left="0"/>
            </w:pPr>
            <w:r>
              <w:t>0.10</w:t>
            </w:r>
          </w:p>
        </w:tc>
        <w:tc>
          <w:tcPr>
            <w:tcW w:w="1340" w:type="dxa"/>
          </w:tcPr>
          <w:p w14:paraId="0DC36401" w14:textId="77777777" w:rsidR="008E4BF1" w:rsidRDefault="008E4BF1" w:rsidP="00DD32BE">
            <w:pPr>
              <w:pStyle w:val="TableParagraph"/>
              <w:ind w:left="0"/>
            </w:pPr>
            <w:r>
              <w:rPr>
                <w:w w:val="61"/>
              </w:rPr>
              <w:t>−</w:t>
            </w:r>
          </w:p>
        </w:tc>
      </w:tr>
      <w:tr w:rsidR="008E4BF1" w14:paraId="7A880C37" w14:textId="77777777" w:rsidTr="00D2351F">
        <w:trPr>
          <w:trHeight w:val="744"/>
        </w:trPr>
        <w:tc>
          <w:tcPr>
            <w:tcW w:w="1417" w:type="dxa"/>
            <w:tcBorders>
              <w:right w:val="single" w:sz="6" w:space="0" w:color="000000"/>
            </w:tcBorders>
          </w:tcPr>
          <w:p w14:paraId="03091A3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747</w:t>
            </w:r>
          </w:p>
        </w:tc>
        <w:tc>
          <w:tcPr>
            <w:tcW w:w="1844" w:type="dxa"/>
            <w:tcBorders>
              <w:left w:val="single" w:sz="6" w:space="0" w:color="000000"/>
            </w:tcBorders>
          </w:tcPr>
          <w:p w14:paraId="0F40927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4995027.69</w:t>
            </w:r>
          </w:p>
        </w:tc>
        <w:tc>
          <w:tcPr>
            <w:tcW w:w="1584" w:type="dxa"/>
          </w:tcPr>
          <w:p w14:paraId="3B3FC62F" w14:textId="77777777" w:rsidR="008E4BF1" w:rsidRDefault="008E4BF1" w:rsidP="00DD32BE">
            <w:pPr>
              <w:pStyle w:val="TableParagraph"/>
              <w:ind w:left="0"/>
            </w:pPr>
            <w:r>
              <w:t>5289864.82</w:t>
            </w:r>
          </w:p>
        </w:tc>
        <w:tc>
          <w:tcPr>
            <w:tcW w:w="1821" w:type="dxa"/>
          </w:tcPr>
          <w:p w14:paraId="18A2D996"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A82012C" w14:textId="77777777" w:rsidR="008E4BF1" w:rsidRDefault="008E4BF1" w:rsidP="00DD32BE">
            <w:pPr>
              <w:pStyle w:val="TableParagraph"/>
              <w:ind w:left="0"/>
            </w:pPr>
            <w:r>
              <w:t>0.10</w:t>
            </w:r>
          </w:p>
        </w:tc>
        <w:tc>
          <w:tcPr>
            <w:tcW w:w="1340" w:type="dxa"/>
          </w:tcPr>
          <w:p w14:paraId="2873B8DF" w14:textId="77777777" w:rsidR="008E4BF1" w:rsidRDefault="008E4BF1" w:rsidP="00DD32BE">
            <w:pPr>
              <w:pStyle w:val="TableParagraph"/>
              <w:ind w:left="0"/>
            </w:pPr>
            <w:r>
              <w:rPr>
                <w:w w:val="61"/>
              </w:rPr>
              <w:t>−</w:t>
            </w:r>
          </w:p>
        </w:tc>
      </w:tr>
      <w:tr w:rsidR="008E4BF1" w14:paraId="2769DC70" w14:textId="77777777" w:rsidTr="00D2351F">
        <w:trPr>
          <w:trHeight w:val="738"/>
        </w:trPr>
        <w:tc>
          <w:tcPr>
            <w:tcW w:w="1417" w:type="dxa"/>
            <w:tcBorders>
              <w:right w:val="single" w:sz="6" w:space="0" w:color="000000"/>
            </w:tcBorders>
          </w:tcPr>
          <w:p w14:paraId="5049859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748</w:t>
            </w:r>
          </w:p>
        </w:tc>
        <w:tc>
          <w:tcPr>
            <w:tcW w:w="1844" w:type="dxa"/>
            <w:tcBorders>
              <w:left w:val="single" w:sz="6" w:space="0" w:color="000000"/>
            </w:tcBorders>
          </w:tcPr>
          <w:p w14:paraId="2F96525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4995009.54</w:t>
            </w:r>
          </w:p>
        </w:tc>
        <w:tc>
          <w:tcPr>
            <w:tcW w:w="1584" w:type="dxa"/>
          </w:tcPr>
          <w:p w14:paraId="34E08ED8" w14:textId="77777777" w:rsidR="008E4BF1" w:rsidRDefault="008E4BF1" w:rsidP="00DD32BE">
            <w:pPr>
              <w:pStyle w:val="TableParagraph"/>
              <w:ind w:left="0"/>
            </w:pPr>
            <w:r>
              <w:t>5289900.64</w:t>
            </w:r>
          </w:p>
        </w:tc>
        <w:tc>
          <w:tcPr>
            <w:tcW w:w="1821" w:type="dxa"/>
          </w:tcPr>
          <w:p w14:paraId="25D4CEC2"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00CBD98" w14:textId="77777777" w:rsidR="008E4BF1" w:rsidRDefault="008E4BF1" w:rsidP="00DD32BE">
            <w:pPr>
              <w:pStyle w:val="TableParagraph"/>
              <w:ind w:left="0"/>
            </w:pPr>
            <w:r>
              <w:t>0.10</w:t>
            </w:r>
          </w:p>
        </w:tc>
        <w:tc>
          <w:tcPr>
            <w:tcW w:w="1340" w:type="dxa"/>
          </w:tcPr>
          <w:p w14:paraId="33D2573F" w14:textId="77777777" w:rsidR="008E4BF1" w:rsidRDefault="008E4BF1" w:rsidP="00DD32BE">
            <w:pPr>
              <w:pStyle w:val="TableParagraph"/>
              <w:ind w:left="0"/>
            </w:pPr>
            <w:r>
              <w:rPr>
                <w:w w:val="61"/>
              </w:rPr>
              <w:t>−</w:t>
            </w:r>
          </w:p>
        </w:tc>
      </w:tr>
      <w:tr w:rsidR="008E4BF1" w14:paraId="0EECA947" w14:textId="77777777" w:rsidTr="00D2351F">
        <w:trPr>
          <w:trHeight w:val="738"/>
        </w:trPr>
        <w:tc>
          <w:tcPr>
            <w:tcW w:w="1417" w:type="dxa"/>
            <w:tcBorders>
              <w:right w:val="single" w:sz="6" w:space="0" w:color="000000"/>
            </w:tcBorders>
          </w:tcPr>
          <w:p w14:paraId="233A724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749</w:t>
            </w:r>
          </w:p>
        </w:tc>
        <w:tc>
          <w:tcPr>
            <w:tcW w:w="1844" w:type="dxa"/>
            <w:tcBorders>
              <w:left w:val="single" w:sz="6" w:space="0" w:color="000000"/>
            </w:tcBorders>
          </w:tcPr>
          <w:p w14:paraId="143EF37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4994967.13</w:t>
            </w:r>
          </w:p>
        </w:tc>
        <w:tc>
          <w:tcPr>
            <w:tcW w:w="1584" w:type="dxa"/>
          </w:tcPr>
          <w:p w14:paraId="4E0F2F17" w14:textId="77777777" w:rsidR="008E4BF1" w:rsidRDefault="008E4BF1" w:rsidP="00DD32BE">
            <w:pPr>
              <w:pStyle w:val="TableParagraph"/>
              <w:ind w:left="0"/>
            </w:pPr>
            <w:r>
              <w:t>5289875.93</w:t>
            </w:r>
          </w:p>
        </w:tc>
        <w:tc>
          <w:tcPr>
            <w:tcW w:w="1821" w:type="dxa"/>
          </w:tcPr>
          <w:p w14:paraId="378E5FCB"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BFDD1CD" w14:textId="77777777" w:rsidR="008E4BF1" w:rsidRDefault="008E4BF1" w:rsidP="00DD32BE">
            <w:pPr>
              <w:pStyle w:val="TableParagraph"/>
              <w:ind w:left="0"/>
            </w:pPr>
            <w:r>
              <w:t>0.10</w:t>
            </w:r>
          </w:p>
        </w:tc>
        <w:tc>
          <w:tcPr>
            <w:tcW w:w="1340" w:type="dxa"/>
          </w:tcPr>
          <w:p w14:paraId="03668443" w14:textId="77777777" w:rsidR="008E4BF1" w:rsidRDefault="008E4BF1" w:rsidP="00DD32BE">
            <w:pPr>
              <w:pStyle w:val="TableParagraph"/>
              <w:ind w:left="0"/>
            </w:pPr>
            <w:r>
              <w:rPr>
                <w:w w:val="61"/>
              </w:rPr>
              <w:t>−</w:t>
            </w:r>
          </w:p>
        </w:tc>
      </w:tr>
      <w:tr w:rsidR="008E4BF1" w14:paraId="079E4B9E" w14:textId="77777777" w:rsidTr="00D2351F">
        <w:trPr>
          <w:trHeight w:val="744"/>
        </w:trPr>
        <w:tc>
          <w:tcPr>
            <w:tcW w:w="1417" w:type="dxa"/>
            <w:tcBorders>
              <w:right w:val="single" w:sz="6" w:space="0" w:color="000000"/>
            </w:tcBorders>
          </w:tcPr>
          <w:p w14:paraId="2826BF58"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750</w:t>
            </w:r>
          </w:p>
        </w:tc>
        <w:tc>
          <w:tcPr>
            <w:tcW w:w="1844" w:type="dxa"/>
            <w:tcBorders>
              <w:left w:val="single" w:sz="6" w:space="0" w:color="000000"/>
            </w:tcBorders>
          </w:tcPr>
          <w:p w14:paraId="71874F6F"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4994936.56</w:t>
            </w:r>
          </w:p>
        </w:tc>
        <w:tc>
          <w:tcPr>
            <w:tcW w:w="1584" w:type="dxa"/>
          </w:tcPr>
          <w:p w14:paraId="6EFF4590" w14:textId="77777777" w:rsidR="008E4BF1" w:rsidRDefault="008E4BF1" w:rsidP="00DD32BE">
            <w:pPr>
              <w:pStyle w:val="TableParagraph"/>
              <w:spacing w:before="100"/>
              <w:ind w:left="0"/>
            </w:pPr>
            <w:r>
              <w:t>5289851.32</w:t>
            </w:r>
          </w:p>
        </w:tc>
        <w:tc>
          <w:tcPr>
            <w:tcW w:w="1821" w:type="dxa"/>
          </w:tcPr>
          <w:p w14:paraId="521CA969" w14:textId="77777777" w:rsidR="008E4BF1" w:rsidRDefault="008E4BF1" w:rsidP="00DD32BE">
            <w:pPr>
              <w:pStyle w:val="TableParagraph"/>
              <w:spacing w:before="100"/>
              <w:ind w:left="0" w:right="44"/>
            </w:pPr>
            <w:r>
              <w:t>Картометричес</w:t>
            </w:r>
            <w:r>
              <w:rPr>
                <w:spacing w:val="-47"/>
              </w:rPr>
              <w:t xml:space="preserve"> </w:t>
            </w:r>
            <w:r>
              <w:t>кий</w:t>
            </w:r>
          </w:p>
        </w:tc>
        <w:tc>
          <w:tcPr>
            <w:tcW w:w="1700" w:type="dxa"/>
          </w:tcPr>
          <w:p w14:paraId="309C03FA" w14:textId="77777777" w:rsidR="008E4BF1" w:rsidRDefault="008E4BF1" w:rsidP="00DD32BE">
            <w:pPr>
              <w:pStyle w:val="TableParagraph"/>
              <w:spacing w:before="100"/>
              <w:ind w:left="0"/>
            </w:pPr>
            <w:r>
              <w:t>0.10</w:t>
            </w:r>
          </w:p>
        </w:tc>
        <w:tc>
          <w:tcPr>
            <w:tcW w:w="1340" w:type="dxa"/>
          </w:tcPr>
          <w:p w14:paraId="6C5157B2" w14:textId="77777777" w:rsidR="008E4BF1" w:rsidRDefault="008E4BF1" w:rsidP="00DD32BE">
            <w:pPr>
              <w:pStyle w:val="TableParagraph"/>
              <w:spacing w:before="100"/>
              <w:ind w:left="0"/>
            </w:pPr>
            <w:r>
              <w:rPr>
                <w:w w:val="61"/>
              </w:rPr>
              <w:t>−</w:t>
            </w:r>
          </w:p>
        </w:tc>
      </w:tr>
      <w:tr w:rsidR="008E4BF1" w14:paraId="733E1AEC" w14:textId="77777777" w:rsidTr="00D2351F">
        <w:trPr>
          <w:trHeight w:val="738"/>
        </w:trPr>
        <w:tc>
          <w:tcPr>
            <w:tcW w:w="1417" w:type="dxa"/>
            <w:tcBorders>
              <w:right w:val="single" w:sz="6" w:space="0" w:color="000000"/>
            </w:tcBorders>
          </w:tcPr>
          <w:p w14:paraId="5EC79AE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751</w:t>
            </w:r>
          </w:p>
        </w:tc>
        <w:tc>
          <w:tcPr>
            <w:tcW w:w="1844" w:type="dxa"/>
            <w:tcBorders>
              <w:left w:val="single" w:sz="6" w:space="0" w:color="000000"/>
            </w:tcBorders>
          </w:tcPr>
          <w:p w14:paraId="2A8F6E9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4994920.02</w:t>
            </w:r>
          </w:p>
        </w:tc>
        <w:tc>
          <w:tcPr>
            <w:tcW w:w="1584" w:type="dxa"/>
          </w:tcPr>
          <w:p w14:paraId="5B9226F7" w14:textId="77777777" w:rsidR="008E4BF1" w:rsidRDefault="008E4BF1" w:rsidP="00DD32BE">
            <w:pPr>
              <w:pStyle w:val="TableParagraph"/>
              <w:ind w:left="0"/>
            </w:pPr>
            <w:r>
              <w:t>5289838.15</w:t>
            </w:r>
          </w:p>
        </w:tc>
        <w:tc>
          <w:tcPr>
            <w:tcW w:w="1821" w:type="dxa"/>
          </w:tcPr>
          <w:p w14:paraId="10EDAD99"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9296E39" w14:textId="77777777" w:rsidR="008E4BF1" w:rsidRDefault="008E4BF1" w:rsidP="00DD32BE">
            <w:pPr>
              <w:pStyle w:val="TableParagraph"/>
              <w:ind w:left="0"/>
            </w:pPr>
            <w:r>
              <w:t>0.10</w:t>
            </w:r>
          </w:p>
        </w:tc>
        <w:tc>
          <w:tcPr>
            <w:tcW w:w="1340" w:type="dxa"/>
          </w:tcPr>
          <w:p w14:paraId="1576378F" w14:textId="77777777" w:rsidR="008E4BF1" w:rsidRDefault="008E4BF1" w:rsidP="00DD32BE">
            <w:pPr>
              <w:pStyle w:val="TableParagraph"/>
              <w:ind w:left="0"/>
            </w:pPr>
            <w:r>
              <w:rPr>
                <w:w w:val="61"/>
              </w:rPr>
              <w:t>−</w:t>
            </w:r>
          </w:p>
        </w:tc>
      </w:tr>
      <w:tr w:rsidR="008E4BF1" w14:paraId="57E128B2" w14:textId="77777777" w:rsidTr="00D2351F">
        <w:trPr>
          <w:trHeight w:val="744"/>
        </w:trPr>
        <w:tc>
          <w:tcPr>
            <w:tcW w:w="1417" w:type="dxa"/>
            <w:tcBorders>
              <w:right w:val="single" w:sz="6" w:space="0" w:color="000000"/>
            </w:tcBorders>
          </w:tcPr>
          <w:p w14:paraId="309BD5DB"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752</w:t>
            </w:r>
          </w:p>
        </w:tc>
        <w:tc>
          <w:tcPr>
            <w:tcW w:w="1844" w:type="dxa"/>
            <w:tcBorders>
              <w:left w:val="single" w:sz="6" w:space="0" w:color="000000"/>
            </w:tcBorders>
          </w:tcPr>
          <w:p w14:paraId="656811CA"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4994910.27</w:t>
            </w:r>
          </w:p>
        </w:tc>
        <w:tc>
          <w:tcPr>
            <w:tcW w:w="1584" w:type="dxa"/>
          </w:tcPr>
          <w:p w14:paraId="647F6D6A" w14:textId="77777777" w:rsidR="008E4BF1" w:rsidRDefault="008E4BF1" w:rsidP="00DD32BE">
            <w:pPr>
              <w:pStyle w:val="TableParagraph"/>
              <w:spacing w:before="101"/>
              <w:ind w:left="0"/>
            </w:pPr>
            <w:r>
              <w:t>5289829.23</w:t>
            </w:r>
          </w:p>
        </w:tc>
        <w:tc>
          <w:tcPr>
            <w:tcW w:w="1821" w:type="dxa"/>
          </w:tcPr>
          <w:p w14:paraId="07955F17" w14:textId="77777777" w:rsidR="008E4BF1" w:rsidRDefault="008E4BF1" w:rsidP="00DD32BE">
            <w:pPr>
              <w:pStyle w:val="TableParagraph"/>
              <w:spacing w:before="101"/>
              <w:ind w:left="0" w:right="44"/>
            </w:pPr>
            <w:r>
              <w:t>Картометричес</w:t>
            </w:r>
            <w:r>
              <w:rPr>
                <w:spacing w:val="-47"/>
              </w:rPr>
              <w:t xml:space="preserve"> </w:t>
            </w:r>
            <w:r>
              <w:t>кий</w:t>
            </w:r>
          </w:p>
        </w:tc>
        <w:tc>
          <w:tcPr>
            <w:tcW w:w="1700" w:type="dxa"/>
          </w:tcPr>
          <w:p w14:paraId="086DB832" w14:textId="77777777" w:rsidR="008E4BF1" w:rsidRDefault="008E4BF1" w:rsidP="00DD32BE">
            <w:pPr>
              <w:pStyle w:val="TableParagraph"/>
              <w:spacing w:before="101"/>
              <w:ind w:left="0"/>
            </w:pPr>
            <w:r>
              <w:t>0.10</w:t>
            </w:r>
          </w:p>
        </w:tc>
        <w:tc>
          <w:tcPr>
            <w:tcW w:w="1340" w:type="dxa"/>
          </w:tcPr>
          <w:p w14:paraId="74400A89" w14:textId="77777777" w:rsidR="008E4BF1" w:rsidRDefault="008E4BF1" w:rsidP="00DD32BE">
            <w:pPr>
              <w:pStyle w:val="TableParagraph"/>
              <w:spacing w:before="101"/>
              <w:ind w:left="0"/>
            </w:pPr>
            <w:r>
              <w:rPr>
                <w:w w:val="61"/>
              </w:rPr>
              <w:t>−</w:t>
            </w:r>
          </w:p>
        </w:tc>
      </w:tr>
      <w:tr w:rsidR="008E4BF1" w14:paraId="7C05965B" w14:textId="77777777" w:rsidTr="00D2351F">
        <w:trPr>
          <w:trHeight w:val="743"/>
        </w:trPr>
        <w:tc>
          <w:tcPr>
            <w:tcW w:w="1417" w:type="dxa"/>
            <w:tcBorders>
              <w:right w:val="single" w:sz="6" w:space="0" w:color="000000"/>
            </w:tcBorders>
          </w:tcPr>
          <w:p w14:paraId="6CBB0DFA"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729</w:t>
            </w:r>
          </w:p>
        </w:tc>
        <w:tc>
          <w:tcPr>
            <w:tcW w:w="1844" w:type="dxa"/>
            <w:tcBorders>
              <w:left w:val="single" w:sz="6" w:space="0" w:color="000000"/>
            </w:tcBorders>
          </w:tcPr>
          <w:p w14:paraId="5F1415F2"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4994973.45</w:t>
            </w:r>
          </w:p>
        </w:tc>
        <w:tc>
          <w:tcPr>
            <w:tcW w:w="1584" w:type="dxa"/>
          </w:tcPr>
          <w:p w14:paraId="209AD4EF" w14:textId="77777777" w:rsidR="008E4BF1" w:rsidRDefault="008E4BF1" w:rsidP="00DD32BE">
            <w:pPr>
              <w:pStyle w:val="TableParagraph"/>
              <w:spacing w:before="100"/>
              <w:ind w:left="0"/>
            </w:pPr>
            <w:r>
              <w:t>5289788.33</w:t>
            </w:r>
          </w:p>
        </w:tc>
        <w:tc>
          <w:tcPr>
            <w:tcW w:w="1821" w:type="dxa"/>
          </w:tcPr>
          <w:p w14:paraId="6EE79D81" w14:textId="77777777" w:rsidR="008E4BF1" w:rsidRDefault="008E4BF1" w:rsidP="00DD32BE">
            <w:pPr>
              <w:pStyle w:val="TableParagraph"/>
              <w:spacing w:before="104" w:line="235" w:lineRule="auto"/>
              <w:ind w:left="0" w:right="44"/>
            </w:pPr>
            <w:r>
              <w:t>Картометричес</w:t>
            </w:r>
            <w:r>
              <w:rPr>
                <w:spacing w:val="-47"/>
              </w:rPr>
              <w:t xml:space="preserve"> </w:t>
            </w:r>
            <w:r>
              <w:t>кий</w:t>
            </w:r>
          </w:p>
        </w:tc>
        <w:tc>
          <w:tcPr>
            <w:tcW w:w="1700" w:type="dxa"/>
          </w:tcPr>
          <w:p w14:paraId="46923F0C" w14:textId="77777777" w:rsidR="008E4BF1" w:rsidRDefault="008E4BF1" w:rsidP="00DD32BE">
            <w:pPr>
              <w:pStyle w:val="TableParagraph"/>
              <w:spacing w:before="100"/>
              <w:ind w:left="0"/>
            </w:pPr>
            <w:r>
              <w:t>0.10</w:t>
            </w:r>
          </w:p>
        </w:tc>
        <w:tc>
          <w:tcPr>
            <w:tcW w:w="1340" w:type="dxa"/>
          </w:tcPr>
          <w:p w14:paraId="73897976" w14:textId="77777777" w:rsidR="008E4BF1" w:rsidRDefault="008E4BF1" w:rsidP="00DD32BE">
            <w:pPr>
              <w:pStyle w:val="TableParagraph"/>
              <w:spacing w:before="100"/>
              <w:ind w:left="0"/>
            </w:pPr>
            <w:r>
              <w:rPr>
                <w:w w:val="61"/>
              </w:rPr>
              <w:t>−</w:t>
            </w:r>
          </w:p>
        </w:tc>
      </w:tr>
      <w:tr w:rsidR="008E4BF1" w14:paraId="4F7BF717" w14:textId="77777777" w:rsidTr="008055F8">
        <w:trPr>
          <w:trHeight w:val="470"/>
        </w:trPr>
        <w:tc>
          <w:tcPr>
            <w:tcW w:w="9706" w:type="dxa"/>
            <w:gridSpan w:val="6"/>
          </w:tcPr>
          <w:p w14:paraId="7D660FE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Часть</w:t>
            </w:r>
            <w:r w:rsidRPr="00D2351F">
              <w:rPr>
                <w:rFonts w:ascii="Times New Roman" w:hAnsi="Times New Roman" w:cs="Times New Roman"/>
                <w:spacing w:val="-2"/>
              </w:rPr>
              <w:t xml:space="preserve"> </w:t>
            </w:r>
            <w:r w:rsidRPr="00D2351F">
              <w:rPr>
                <w:rFonts w:ascii="Times New Roman" w:hAnsi="Times New Roman" w:cs="Times New Roman"/>
              </w:rPr>
              <w:t>№27</w:t>
            </w:r>
          </w:p>
        </w:tc>
      </w:tr>
      <w:tr w:rsidR="008E4BF1" w14:paraId="56956F01" w14:textId="77777777" w:rsidTr="00D2351F">
        <w:trPr>
          <w:trHeight w:val="744"/>
        </w:trPr>
        <w:tc>
          <w:tcPr>
            <w:tcW w:w="1417" w:type="dxa"/>
            <w:tcBorders>
              <w:right w:val="single" w:sz="6" w:space="0" w:color="000000"/>
            </w:tcBorders>
          </w:tcPr>
          <w:p w14:paraId="61C30ACA"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753</w:t>
            </w:r>
          </w:p>
        </w:tc>
        <w:tc>
          <w:tcPr>
            <w:tcW w:w="1844" w:type="dxa"/>
            <w:tcBorders>
              <w:left w:val="single" w:sz="6" w:space="0" w:color="000000"/>
            </w:tcBorders>
          </w:tcPr>
          <w:p w14:paraId="1281D4A2"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4994751.57</w:t>
            </w:r>
          </w:p>
        </w:tc>
        <w:tc>
          <w:tcPr>
            <w:tcW w:w="1584" w:type="dxa"/>
          </w:tcPr>
          <w:p w14:paraId="19C6F7E3" w14:textId="77777777" w:rsidR="008E4BF1" w:rsidRDefault="008E4BF1" w:rsidP="00DD32BE">
            <w:pPr>
              <w:pStyle w:val="TableParagraph"/>
              <w:spacing w:before="101"/>
              <w:ind w:left="0"/>
            </w:pPr>
            <w:r>
              <w:t>5289965.63</w:t>
            </w:r>
          </w:p>
        </w:tc>
        <w:tc>
          <w:tcPr>
            <w:tcW w:w="1821" w:type="dxa"/>
          </w:tcPr>
          <w:p w14:paraId="01207950" w14:textId="77777777" w:rsidR="008E4BF1" w:rsidRDefault="008E4BF1" w:rsidP="00DD32BE">
            <w:pPr>
              <w:pStyle w:val="TableParagraph"/>
              <w:spacing w:before="105" w:line="235" w:lineRule="auto"/>
              <w:ind w:left="0" w:right="44"/>
            </w:pPr>
            <w:r>
              <w:t>Картометричес</w:t>
            </w:r>
            <w:r>
              <w:rPr>
                <w:spacing w:val="-47"/>
              </w:rPr>
              <w:t xml:space="preserve"> </w:t>
            </w:r>
            <w:r>
              <w:t>кий</w:t>
            </w:r>
          </w:p>
        </w:tc>
        <w:tc>
          <w:tcPr>
            <w:tcW w:w="1700" w:type="dxa"/>
          </w:tcPr>
          <w:p w14:paraId="55DAAE3B" w14:textId="77777777" w:rsidR="008E4BF1" w:rsidRDefault="008E4BF1" w:rsidP="00DD32BE">
            <w:pPr>
              <w:pStyle w:val="TableParagraph"/>
              <w:spacing w:before="101"/>
              <w:ind w:left="0"/>
            </w:pPr>
            <w:r>
              <w:t>0.10</w:t>
            </w:r>
          </w:p>
        </w:tc>
        <w:tc>
          <w:tcPr>
            <w:tcW w:w="1340" w:type="dxa"/>
          </w:tcPr>
          <w:p w14:paraId="415AE1CE" w14:textId="77777777" w:rsidR="008E4BF1" w:rsidRDefault="008E4BF1" w:rsidP="00DD32BE">
            <w:pPr>
              <w:pStyle w:val="TableParagraph"/>
              <w:spacing w:before="101"/>
              <w:ind w:left="0"/>
            </w:pPr>
            <w:r>
              <w:rPr>
                <w:w w:val="61"/>
              </w:rPr>
              <w:t>−</w:t>
            </w:r>
          </w:p>
        </w:tc>
      </w:tr>
      <w:tr w:rsidR="008E4BF1" w14:paraId="09DC69A6" w14:textId="77777777" w:rsidTr="00D2351F">
        <w:trPr>
          <w:trHeight w:val="738"/>
        </w:trPr>
        <w:tc>
          <w:tcPr>
            <w:tcW w:w="1417" w:type="dxa"/>
            <w:tcBorders>
              <w:right w:val="single" w:sz="6" w:space="0" w:color="000000"/>
            </w:tcBorders>
          </w:tcPr>
          <w:p w14:paraId="3DD06B0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754</w:t>
            </w:r>
          </w:p>
        </w:tc>
        <w:tc>
          <w:tcPr>
            <w:tcW w:w="1844" w:type="dxa"/>
            <w:tcBorders>
              <w:left w:val="single" w:sz="6" w:space="0" w:color="000000"/>
            </w:tcBorders>
          </w:tcPr>
          <w:p w14:paraId="7FA6DA6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4994757.47</w:t>
            </w:r>
          </w:p>
        </w:tc>
        <w:tc>
          <w:tcPr>
            <w:tcW w:w="1584" w:type="dxa"/>
          </w:tcPr>
          <w:p w14:paraId="3F16CDEF" w14:textId="77777777" w:rsidR="008E4BF1" w:rsidRDefault="008E4BF1" w:rsidP="00DD32BE">
            <w:pPr>
              <w:pStyle w:val="TableParagraph"/>
              <w:ind w:left="0"/>
            </w:pPr>
            <w:r>
              <w:t>5289960.15</w:t>
            </w:r>
          </w:p>
        </w:tc>
        <w:tc>
          <w:tcPr>
            <w:tcW w:w="1821" w:type="dxa"/>
          </w:tcPr>
          <w:p w14:paraId="68E71C2B"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5308F5E" w14:textId="77777777" w:rsidR="008E4BF1" w:rsidRDefault="008E4BF1" w:rsidP="00DD32BE">
            <w:pPr>
              <w:pStyle w:val="TableParagraph"/>
              <w:ind w:left="0"/>
            </w:pPr>
            <w:r>
              <w:t>0.10</w:t>
            </w:r>
          </w:p>
        </w:tc>
        <w:tc>
          <w:tcPr>
            <w:tcW w:w="1340" w:type="dxa"/>
          </w:tcPr>
          <w:p w14:paraId="32F8B249" w14:textId="77777777" w:rsidR="008E4BF1" w:rsidRDefault="008E4BF1" w:rsidP="00DD32BE">
            <w:pPr>
              <w:pStyle w:val="TableParagraph"/>
              <w:ind w:left="0"/>
            </w:pPr>
            <w:r>
              <w:rPr>
                <w:w w:val="61"/>
              </w:rPr>
              <w:t>−</w:t>
            </w:r>
          </w:p>
        </w:tc>
      </w:tr>
      <w:tr w:rsidR="008E4BF1" w14:paraId="2D2C84F3" w14:textId="77777777" w:rsidTr="00D2351F">
        <w:trPr>
          <w:trHeight w:val="744"/>
        </w:trPr>
        <w:tc>
          <w:tcPr>
            <w:tcW w:w="1417" w:type="dxa"/>
            <w:tcBorders>
              <w:right w:val="single" w:sz="6" w:space="0" w:color="000000"/>
            </w:tcBorders>
          </w:tcPr>
          <w:p w14:paraId="67CDB196"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755</w:t>
            </w:r>
          </w:p>
        </w:tc>
        <w:tc>
          <w:tcPr>
            <w:tcW w:w="1844" w:type="dxa"/>
            <w:tcBorders>
              <w:left w:val="single" w:sz="6" w:space="0" w:color="000000"/>
            </w:tcBorders>
          </w:tcPr>
          <w:p w14:paraId="5922AEBE"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4994806.69</w:t>
            </w:r>
          </w:p>
        </w:tc>
        <w:tc>
          <w:tcPr>
            <w:tcW w:w="1584" w:type="dxa"/>
          </w:tcPr>
          <w:p w14:paraId="22969467" w14:textId="77777777" w:rsidR="008E4BF1" w:rsidRDefault="008E4BF1" w:rsidP="00DD32BE">
            <w:pPr>
              <w:pStyle w:val="TableParagraph"/>
              <w:spacing w:before="100"/>
              <w:ind w:left="0"/>
            </w:pPr>
            <w:r>
              <w:t>5289913.24</w:t>
            </w:r>
          </w:p>
        </w:tc>
        <w:tc>
          <w:tcPr>
            <w:tcW w:w="1821" w:type="dxa"/>
          </w:tcPr>
          <w:p w14:paraId="05C8040B" w14:textId="77777777" w:rsidR="008E4BF1" w:rsidRDefault="008E4BF1" w:rsidP="00DD32BE">
            <w:pPr>
              <w:pStyle w:val="TableParagraph"/>
              <w:spacing w:before="105" w:line="235" w:lineRule="auto"/>
              <w:ind w:left="0" w:right="44"/>
            </w:pPr>
            <w:r>
              <w:t>Картометричес</w:t>
            </w:r>
            <w:r>
              <w:rPr>
                <w:spacing w:val="-47"/>
              </w:rPr>
              <w:t xml:space="preserve"> </w:t>
            </w:r>
            <w:r>
              <w:t>кий</w:t>
            </w:r>
          </w:p>
        </w:tc>
        <w:tc>
          <w:tcPr>
            <w:tcW w:w="1700" w:type="dxa"/>
          </w:tcPr>
          <w:p w14:paraId="654FDE8E" w14:textId="77777777" w:rsidR="008E4BF1" w:rsidRDefault="008E4BF1" w:rsidP="00DD32BE">
            <w:pPr>
              <w:pStyle w:val="TableParagraph"/>
              <w:spacing w:before="100"/>
              <w:ind w:left="0"/>
            </w:pPr>
            <w:r>
              <w:t>0.10</w:t>
            </w:r>
          </w:p>
        </w:tc>
        <w:tc>
          <w:tcPr>
            <w:tcW w:w="1340" w:type="dxa"/>
          </w:tcPr>
          <w:p w14:paraId="4419CF25" w14:textId="77777777" w:rsidR="008E4BF1" w:rsidRDefault="008E4BF1" w:rsidP="00DD32BE">
            <w:pPr>
              <w:pStyle w:val="TableParagraph"/>
              <w:spacing w:before="100"/>
              <w:ind w:left="0"/>
            </w:pPr>
            <w:r>
              <w:rPr>
                <w:w w:val="61"/>
              </w:rPr>
              <w:t>−</w:t>
            </w:r>
          </w:p>
        </w:tc>
      </w:tr>
      <w:tr w:rsidR="008E4BF1" w14:paraId="57CA9D26" w14:textId="77777777" w:rsidTr="00D2351F">
        <w:trPr>
          <w:trHeight w:val="738"/>
        </w:trPr>
        <w:tc>
          <w:tcPr>
            <w:tcW w:w="1417" w:type="dxa"/>
            <w:tcBorders>
              <w:right w:val="single" w:sz="6" w:space="0" w:color="000000"/>
            </w:tcBorders>
          </w:tcPr>
          <w:p w14:paraId="1FF5353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756</w:t>
            </w:r>
          </w:p>
        </w:tc>
        <w:tc>
          <w:tcPr>
            <w:tcW w:w="1844" w:type="dxa"/>
            <w:tcBorders>
              <w:left w:val="single" w:sz="6" w:space="0" w:color="000000"/>
            </w:tcBorders>
          </w:tcPr>
          <w:p w14:paraId="1D068D9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4994831.81</w:t>
            </w:r>
          </w:p>
        </w:tc>
        <w:tc>
          <w:tcPr>
            <w:tcW w:w="1584" w:type="dxa"/>
          </w:tcPr>
          <w:p w14:paraId="1F73A0B2" w14:textId="77777777" w:rsidR="008E4BF1" w:rsidRDefault="008E4BF1" w:rsidP="00DD32BE">
            <w:pPr>
              <w:pStyle w:val="TableParagraph"/>
              <w:ind w:left="0"/>
            </w:pPr>
            <w:r>
              <w:t>5289887.94</w:t>
            </w:r>
          </w:p>
        </w:tc>
        <w:tc>
          <w:tcPr>
            <w:tcW w:w="1821" w:type="dxa"/>
          </w:tcPr>
          <w:p w14:paraId="31E88C48"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15A61CD" w14:textId="77777777" w:rsidR="008E4BF1" w:rsidRDefault="008E4BF1" w:rsidP="00DD32BE">
            <w:pPr>
              <w:pStyle w:val="TableParagraph"/>
              <w:ind w:left="0"/>
            </w:pPr>
            <w:r>
              <w:t>0.10</w:t>
            </w:r>
          </w:p>
        </w:tc>
        <w:tc>
          <w:tcPr>
            <w:tcW w:w="1340" w:type="dxa"/>
          </w:tcPr>
          <w:p w14:paraId="4366BF6D" w14:textId="77777777" w:rsidR="008E4BF1" w:rsidRDefault="008E4BF1" w:rsidP="00DD32BE">
            <w:pPr>
              <w:pStyle w:val="TableParagraph"/>
              <w:ind w:left="0"/>
            </w:pPr>
            <w:r>
              <w:rPr>
                <w:w w:val="61"/>
              </w:rPr>
              <w:t>−</w:t>
            </w:r>
          </w:p>
        </w:tc>
      </w:tr>
      <w:tr w:rsidR="008E4BF1" w14:paraId="26805899" w14:textId="77777777" w:rsidTr="00D2351F">
        <w:trPr>
          <w:trHeight w:val="744"/>
        </w:trPr>
        <w:tc>
          <w:tcPr>
            <w:tcW w:w="1417" w:type="dxa"/>
            <w:tcBorders>
              <w:right w:val="single" w:sz="6" w:space="0" w:color="000000"/>
            </w:tcBorders>
          </w:tcPr>
          <w:p w14:paraId="12FBB1D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757</w:t>
            </w:r>
          </w:p>
        </w:tc>
        <w:tc>
          <w:tcPr>
            <w:tcW w:w="1844" w:type="dxa"/>
            <w:tcBorders>
              <w:left w:val="single" w:sz="6" w:space="0" w:color="000000"/>
            </w:tcBorders>
          </w:tcPr>
          <w:p w14:paraId="5CE35D2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4994835.13</w:t>
            </w:r>
          </w:p>
        </w:tc>
        <w:tc>
          <w:tcPr>
            <w:tcW w:w="1584" w:type="dxa"/>
          </w:tcPr>
          <w:p w14:paraId="197A64C9" w14:textId="77777777" w:rsidR="008E4BF1" w:rsidRDefault="008E4BF1" w:rsidP="00DD32BE">
            <w:pPr>
              <w:pStyle w:val="TableParagraph"/>
              <w:ind w:left="0"/>
            </w:pPr>
            <w:r>
              <w:t>5289892.22</w:t>
            </w:r>
          </w:p>
        </w:tc>
        <w:tc>
          <w:tcPr>
            <w:tcW w:w="1821" w:type="dxa"/>
          </w:tcPr>
          <w:p w14:paraId="077939E8"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0AF2650" w14:textId="77777777" w:rsidR="008E4BF1" w:rsidRDefault="008E4BF1" w:rsidP="00DD32BE">
            <w:pPr>
              <w:pStyle w:val="TableParagraph"/>
              <w:ind w:left="0"/>
            </w:pPr>
            <w:r>
              <w:t>0.10</w:t>
            </w:r>
          </w:p>
        </w:tc>
        <w:tc>
          <w:tcPr>
            <w:tcW w:w="1340" w:type="dxa"/>
          </w:tcPr>
          <w:p w14:paraId="6A5DAB45" w14:textId="77777777" w:rsidR="008E4BF1" w:rsidRDefault="008E4BF1" w:rsidP="00DD32BE">
            <w:pPr>
              <w:pStyle w:val="TableParagraph"/>
              <w:ind w:left="0"/>
            </w:pPr>
            <w:r>
              <w:rPr>
                <w:w w:val="61"/>
              </w:rPr>
              <w:t>−</w:t>
            </w:r>
          </w:p>
        </w:tc>
      </w:tr>
      <w:tr w:rsidR="008E4BF1" w14:paraId="3A39AE85" w14:textId="77777777" w:rsidTr="00D2351F">
        <w:trPr>
          <w:trHeight w:val="738"/>
        </w:trPr>
        <w:tc>
          <w:tcPr>
            <w:tcW w:w="1417" w:type="dxa"/>
            <w:tcBorders>
              <w:right w:val="single" w:sz="6" w:space="0" w:color="000000"/>
            </w:tcBorders>
          </w:tcPr>
          <w:p w14:paraId="24D3B9F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758</w:t>
            </w:r>
          </w:p>
        </w:tc>
        <w:tc>
          <w:tcPr>
            <w:tcW w:w="1844" w:type="dxa"/>
            <w:tcBorders>
              <w:left w:val="single" w:sz="6" w:space="0" w:color="000000"/>
            </w:tcBorders>
          </w:tcPr>
          <w:p w14:paraId="69918D5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4994840.49</w:t>
            </w:r>
          </w:p>
        </w:tc>
        <w:tc>
          <w:tcPr>
            <w:tcW w:w="1584" w:type="dxa"/>
          </w:tcPr>
          <w:p w14:paraId="0FE862A8" w14:textId="77777777" w:rsidR="008E4BF1" w:rsidRDefault="008E4BF1" w:rsidP="00DD32BE">
            <w:pPr>
              <w:pStyle w:val="TableParagraph"/>
              <w:ind w:left="0"/>
            </w:pPr>
            <w:r>
              <w:t>5289888.04</w:t>
            </w:r>
          </w:p>
        </w:tc>
        <w:tc>
          <w:tcPr>
            <w:tcW w:w="1821" w:type="dxa"/>
          </w:tcPr>
          <w:p w14:paraId="611D79E8"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2DA9FEF" w14:textId="77777777" w:rsidR="008E4BF1" w:rsidRDefault="008E4BF1" w:rsidP="00DD32BE">
            <w:pPr>
              <w:pStyle w:val="TableParagraph"/>
              <w:ind w:left="0"/>
            </w:pPr>
            <w:r>
              <w:t>0.10</w:t>
            </w:r>
          </w:p>
        </w:tc>
        <w:tc>
          <w:tcPr>
            <w:tcW w:w="1340" w:type="dxa"/>
          </w:tcPr>
          <w:p w14:paraId="583667D1" w14:textId="77777777" w:rsidR="008E4BF1" w:rsidRDefault="008E4BF1" w:rsidP="00DD32BE">
            <w:pPr>
              <w:pStyle w:val="TableParagraph"/>
              <w:ind w:left="0"/>
            </w:pPr>
            <w:r>
              <w:rPr>
                <w:w w:val="61"/>
              </w:rPr>
              <w:t>−</w:t>
            </w:r>
          </w:p>
        </w:tc>
      </w:tr>
      <w:tr w:rsidR="008E4BF1" w14:paraId="240D5F8F" w14:textId="77777777" w:rsidTr="00D2351F">
        <w:trPr>
          <w:trHeight w:val="744"/>
        </w:trPr>
        <w:tc>
          <w:tcPr>
            <w:tcW w:w="1417" w:type="dxa"/>
            <w:tcBorders>
              <w:right w:val="single" w:sz="6" w:space="0" w:color="000000"/>
            </w:tcBorders>
          </w:tcPr>
          <w:p w14:paraId="51E8E5E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759</w:t>
            </w:r>
          </w:p>
        </w:tc>
        <w:tc>
          <w:tcPr>
            <w:tcW w:w="1844" w:type="dxa"/>
            <w:tcBorders>
              <w:left w:val="single" w:sz="6" w:space="0" w:color="000000"/>
            </w:tcBorders>
          </w:tcPr>
          <w:p w14:paraId="6EC7C01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4994848.52</w:t>
            </w:r>
          </w:p>
        </w:tc>
        <w:tc>
          <w:tcPr>
            <w:tcW w:w="1584" w:type="dxa"/>
          </w:tcPr>
          <w:p w14:paraId="00219DB6" w14:textId="77777777" w:rsidR="008E4BF1" w:rsidRDefault="008E4BF1" w:rsidP="00DD32BE">
            <w:pPr>
              <w:pStyle w:val="TableParagraph"/>
              <w:ind w:left="0"/>
            </w:pPr>
            <w:r>
              <w:t>5289898.07</w:t>
            </w:r>
          </w:p>
        </w:tc>
        <w:tc>
          <w:tcPr>
            <w:tcW w:w="1821" w:type="dxa"/>
          </w:tcPr>
          <w:p w14:paraId="24ABF0C3"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34031AB" w14:textId="77777777" w:rsidR="008E4BF1" w:rsidRDefault="008E4BF1" w:rsidP="00DD32BE">
            <w:pPr>
              <w:pStyle w:val="TableParagraph"/>
              <w:ind w:left="0"/>
            </w:pPr>
            <w:r>
              <w:t>0.10</w:t>
            </w:r>
          </w:p>
        </w:tc>
        <w:tc>
          <w:tcPr>
            <w:tcW w:w="1340" w:type="dxa"/>
          </w:tcPr>
          <w:p w14:paraId="00BE6AA1" w14:textId="77777777" w:rsidR="008E4BF1" w:rsidRDefault="008E4BF1" w:rsidP="00DD32BE">
            <w:pPr>
              <w:pStyle w:val="TableParagraph"/>
              <w:ind w:left="0"/>
            </w:pPr>
            <w:r>
              <w:rPr>
                <w:w w:val="61"/>
              </w:rPr>
              <w:t>−</w:t>
            </w:r>
          </w:p>
        </w:tc>
      </w:tr>
      <w:tr w:rsidR="008E4BF1" w14:paraId="68359807" w14:textId="77777777" w:rsidTr="00D2351F">
        <w:trPr>
          <w:trHeight w:val="738"/>
        </w:trPr>
        <w:tc>
          <w:tcPr>
            <w:tcW w:w="1417" w:type="dxa"/>
            <w:tcBorders>
              <w:right w:val="single" w:sz="6" w:space="0" w:color="000000"/>
            </w:tcBorders>
          </w:tcPr>
          <w:p w14:paraId="3017A5D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lastRenderedPageBreak/>
              <w:t>760</w:t>
            </w:r>
          </w:p>
        </w:tc>
        <w:tc>
          <w:tcPr>
            <w:tcW w:w="1844" w:type="dxa"/>
            <w:tcBorders>
              <w:left w:val="single" w:sz="6" w:space="0" w:color="000000"/>
            </w:tcBorders>
          </w:tcPr>
          <w:p w14:paraId="1642645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4994868.84</w:t>
            </w:r>
          </w:p>
        </w:tc>
        <w:tc>
          <w:tcPr>
            <w:tcW w:w="1584" w:type="dxa"/>
          </w:tcPr>
          <w:p w14:paraId="0C0F3788" w14:textId="77777777" w:rsidR="008E4BF1" w:rsidRDefault="008E4BF1" w:rsidP="00DD32BE">
            <w:pPr>
              <w:pStyle w:val="TableParagraph"/>
              <w:ind w:left="0"/>
            </w:pPr>
            <w:r>
              <w:t>5289923.44</w:t>
            </w:r>
          </w:p>
        </w:tc>
        <w:tc>
          <w:tcPr>
            <w:tcW w:w="1821" w:type="dxa"/>
          </w:tcPr>
          <w:p w14:paraId="3ED20BCC"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B1B79D3" w14:textId="77777777" w:rsidR="008E4BF1" w:rsidRDefault="008E4BF1" w:rsidP="00DD32BE">
            <w:pPr>
              <w:pStyle w:val="TableParagraph"/>
              <w:ind w:left="0"/>
            </w:pPr>
            <w:r>
              <w:t>0.10</w:t>
            </w:r>
          </w:p>
        </w:tc>
        <w:tc>
          <w:tcPr>
            <w:tcW w:w="1340" w:type="dxa"/>
          </w:tcPr>
          <w:p w14:paraId="081D543F" w14:textId="77777777" w:rsidR="008E4BF1" w:rsidRDefault="008E4BF1" w:rsidP="00DD32BE">
            <w:pPr>
              <w:pStyle w:val="TableParagraph"/>
              <w:ind w:left="0"/>
            </w:pPr>
            <w:r>
              <w:rPr>
                <w:w w:val="61"/>
              </w:rPr>
              <w:t>−</w:t>
            </w:r>
          </w:p>
        </w:tc>
      </w:tr>
      <w:tr w:rsidR="008E4BF1" w14:paraId="2413462B" w14:textId="77777777" w:rsidTr="00D2351F">
        <w:trPr>
          <w:trHeight w:val="743"/>
        </w:trPr>
        <w:tc>
          <w:tcPr>
            <w:tcW w:w="1417" w:type="dxa"/>
            <w:tcBorders>
              <w:right w:val="single" w:sz="6" w:space="0" w:color="000000"/>
            </w:tcBorders>
          </w:tcPr>
          <w:p w14:paraId="6B1625A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761</w:t>
            </w:r>
          </w:p>
        </w:tc>
        <w:tc>
          <w:tcPr>
            <w:tcW w:w="1844" w:type="dxa"/>
            <w:tcBorders>
              <w:left w:val="single" w:sz="6" w:space="0" w:color="000000"/>
            </w:tcBorders>
          </w:tcPr>
          <w:p w14:paraId="4BAF3AB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4994844.79</w:t>
            </w:r>
          </w:p>
        </w:tc>
        <w:tc>
          <w:tcPr>
            <w:tcW w:w="1584" w:type="dxa"/>
          </w:tcPr>
          <w:p w14:paraId="1C6CE14A" w14:textId="77777777" w:rsidR="008E4BF1" w:rsidRDefault="008E4BF1" w:rsidP="00DD32BE">
            <w:pPr>
              <w:pStyle w:val="TableParagraph"/>
              <w:ind w:left="0"/>
            </w:pPr>
            <w:r>
              <w:t>5289949.21</w:t>
            </w:r>
          </w:p>
        </w:tc>
        <w:tc>
          <w:tcPr>
            <w:tcW w:w="1821" w:type="dxa"/>
          </w:tcPr>
          <w:p w14:paraId="180BA70E"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2148F64" w14:textId="77777777" w:rsidR="008E4BF1" w:rsidRDefault="008E4BF1" w:rsidP="00DD32BE">
            <w:pPr>
              <w:pStyle w:val="TableParagraph"/>
              <w:ind w:left="0"/>
            </w:pPr>
            <w:r>
              <w:t>0.10</w:t>
            </w:r>
          </w:p>
        </w:tc>
        <w:tc>
          <w:tcPr>
            <w:tcW w:w="1340" w:type="dxa"/>
          </w:tcPr>
          <w:p w14:paraId="39CDB7DC" w14:textId="77777777" w:rsidR="008E4BF1" w:rsidRDefault="008E4BF1" w:rsidP="00DD32BE">
            <w:pPr>
              <w:pStyle w:val="TableParagraph"/>
              <w:ind w:left="0"/>
            </w:pPr>
            <w:r>
              <w:rPr>
                <w:w w:val="61"/>
              </w:rPr>
              <w:t>−</w:t>
            </w:r>
          </w:p>
        </w:tc>
      </w:tr>
      <w:tr w:rsidR="008E4BF1" w14:paraId="1352352C" w14:textId="77777777" w:rsidTr="00D2351F">
        <w:trPr>
          <w:trHeight w:val="739"/>
        </w:trPr>
        <w:tc>
          <w:tcPr>
            <w:tcW w:w="1417" w:type="dxa"/>
            <w:tcBorders>
              <w:right w:val="single" w:sz="6" w:space="0" w:color="000000"/>
            </w:tcBorders>
          </w:tcPr>
          <w:p w14:paraId="1277B1E5"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762</w:t>
            </w:r>
          </w:p>
        </w:tc>
        <w:tc>
          <w:tcPr>
            <w:tcW w:w="1844" w:type="dxa"/>
            <w:tcBorders>
              <w:left w:val="single" w:sz="6" w:space="0" w:color="000000"/>
            </w:tcBorders>
          </w:tcPr>
          <w:p w14:paraId="14F0629B"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4994792.90</w:t>
            </w:r>
          </w:p>
        </w:tc>
        <w:tc>
          <w:tcPr>
            <w:tcW w:w="1584" w:type="dxa"/>
          </w:tcPr>
          <w:p w14:paraId="65038190" w14:textId="77777777" w:rsidR="008E4BF1" w:rsidRDefault="008E4BF1" w:rsidP="00DD32BE">
            <w:pPr>
              <w:pStyle w:val="TableParagraph"/>
              <w:spacing w:before="96"/>
              <w:ind w:left="0"/>
            </w:pPr>
            <w:r>
              <w:t>5290003.58</w:t>
            </w:r>
          </w:p>
        </w:tc>
        <w:tc>
          <w:tcPr>
            <w:tcW w:w="1821" w:type="dxa"/>
          </w:tcPr>
          <w:p w14:paraId="528E666D"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3BFC39C4" w14:textId="77777777" w:rsidR="008E4BF1" w:rsidRDefault="008E4BF1" w:rsidP="00DD32BE">
            <w:pPr>
              <w:pStyle w:val="TableParagraph"/>
              <w:spacing w:before="96"/>
              <w:ind w:left="0"/>
            </w:pPr>
            <w:r>
              <w:t>0.10</w:t>
            </w:r>
          </w:p>
        </w:tc>
        <w:tc>
          <w:tcPr>
            <w:tcW w:w="1340" w:type="dxa"/>
          </w:tcPr>
          <w:p w14:paraId="5640E9B2" w14:textId="77777777" w:rsidR="008E4BF1" w:rsidRDefault="008E4BF1" w:rsidP="00DD32BE">
            <w:pPr>
              <w:pStyle w:val="TableParagraph"/>
              <w:spacing w:before="96"/>
              <w:ind w:left="0"/>
            </w:pPr>
            <w:r>
              <w:rPr>
                <w:w w:val="61"/>
              </w:rPr>
              <w:t>−</w:t>
            </w:r>
          </w:p>
        </w:tc>
      </w:tr>
      <w:tr w:rsidR="008E4BF1" w14:paraId="0780B112" w14:textId="77777777" w:rsidTr="00D2351F">
        <w:trPr>
          <w:trHeight w:val="743"/>
        </w:trPr>
        <w:tc>
          <w:tcPr>
            <w:tcW w:w="1417" w:type="dxa"/>
            <w:tcBorders>
              <w:right w:val="single" w:sz="6" w:space="0" w:color="000000"/>
            </w:tcBorders>
          </w:tcPr>
          <w:p w14:paraId="53CE94D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753</w:t>
            </w:r>
          </w:p>
        </w:tc>
        <w:tc>
          <w:tcPr>
            <w:tcW w:w="1844" w:type="dxa"/>
            <w:tcBorders>
              <w:left w:val="single" w:sz="6" w:space="0" w:color="000000"/>
            </w:tcBorders>
          </w:tcPr>
          <w:p w14:paraId="37314E0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4994751.57</w:t>
            </w:r>
          </w:p>
        </w:tc>
        <w:tc>
          <w:tcPr>
            <w:tcW w:w="1584" w:type="dxa"/>
          </w:tcPr>
          <w:p w14:paraId="798C4746" w14:textId="77777777" w:rsidR="008E4BF1" w:rsidRDefault="008E4BF1" w:rsidP="00DD32BE">
            <w:pPr>
              <w:pStyle w:val="TableParagraph"/>
              <w:ind w:left="0"/>
            </w:pPr>
            <w:r>
              <w:t>5289965.63</w:t>
            </w:r>
          </w:p>
        </w:tc>
        <w:tc>
          <w:tcPr>
            <w:tcW w:w="1821" w:type="dxa"/>
          </w:tcPr>
          <w:p w14:paraId="1597409E"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696AE5C" w14:textId="77777777" w:rsidR="008E4BF1" w:rsidRDefault="008E4BF1" w:rsidP="00DD32BE">
            <w:pPr>
              <w:pStyle w:val="TableParagraph"/>
              <w:ind w:left="0"/>
            </w:pPr>
            <w:r>
              <w:t>0.10</w:t>
            </w:r>
          </w:p>
        </w:tc>
        <w:tc>
          <w:tcPr>
            <w:tcW w:w="1340" w:type="dxa"/>
          </w:tcPr>
          <w:p w14:paraId="3DABEBC5" w14:textId="77777777" w:rsidR="008E4BF1" w:rsidRDefault="008E4BF1" w:rsidP="00DD32BE">
            <w:pPr>
              <w:pStyle w:val="TableParagraph"/>
              <w:ind w:left="0"/>
            </w:pPr>
            <w:r>
              <w:rPr>
                <w:w w:val="61"/>
              </w:rPr>
              <w:t>−</w:t>
            </w:r>
          </w:p>
        </w:tc>
      </w:tr>
      <w:tr w:rsidR="008E4BF1" w14:paraId="311F33FE" w14:textId="77777777" w:rsidTr="008055F8">
        <w:trPr>
          <w:trHeight w:val="470"/>
        </w:trPr>
        <w:tc>
          <w:tcPr>
            <w:tcW w:w="9706" w:type="dxa"/>
            <w:gridSpan w:val="6"/>
          </w:tcPr>
          <w:p w14:paraId="6F15C478"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Часть</w:t>
            </w:r>
            <w:r w:rsidRPr="00D2351F">
              <w:rPr>
                <w:rFonts w:ascii="Times New Roman" w:hAnsi="Times New Roman" w:cs="Times New Roman"/>
                <w:spacing w:val="-2"/>
              </w:rPr>
              <w:t xml:space="preserve"> </w:t>
            </w:r>
            <w:r w:rsidRPr="00D2351F">
              <w:rPr>
                <w:rFonts w:ascii="Times New Roman" w:hAnsi="Times New Roman" w:cs="Times New Roman"/>
              </w:rPr>
              <w:t>№28</w:t>
            </w:r>
          </w:p>
        </w:tc>
      </w:tr>
      <w:tr w:rsidR="008E4BF1" w14:paraId="79C1A0FC" w14:textId="77777777" w:rsidTr="00D2351F">
        <w:trPr>
          <w:trHeight w:val="743"/>
        </w:trPr>
        <w:tc>
          <w:tcPr>
            <w:tcW w:w="1417" w:type="dxa"/>
            <w:tcBorders>
              <w:right w:val="single" w:sz="6" w:space="0" w:color="000000"/>
            </w:tcBorders>
          </w:tcPr>
          <w:p w14:paraId="151A6F9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763</w:t>
            </w:r>
          </w:p>
        </w:tc>
        <w:tc>
          <w:tcPr>
            <w:tcW w:w="1844" w:type="dxa"/>
            <w:tcBorders>
              <w:left w:val="single" w:sz="6" w:space="0" w:color="000000"/>
            </w:tcBorders>
          </w:tcPr>
          <w:p w14:paraId="3238B9C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4994907.54</w:t>
            </w:r>
          </w:p>
        </w:tc>
        <w:tc>
          <w:tcPr>
            <w:tcW w:w="1584" w:type="dxa"/>
          </w:tcPr>
          <w:p w14:paraId="453C7FD5" w14:textId="77777777" w:rsidR="008E4BF1" w:rsidRDefault="008E4BF1" w:rsidP="00DD32BE">
            <w:pPr>
              <w:pStyle w:val="TableParagraph"/>
              <w:ind w:left="0"/>
            </w:pPr>
            <w:r>
              <w:t>5290145.83</w:t>
            </w:r>
          </w:p>
        </w:tc>
        <w:tc>
          <w:tcPr>
            <w:tcW w:w="1821" w:type="dxa"/>
          </w:tcPr>
          <w:p w14:paraId="3D00D51D"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3FC7EFE" w14:textId="77777777" w:rsidR="008E4BF1" w:rsidRDefault="008E4BF1" w:rsidP="00DD32BE">
            <w:pPr>
              <w:pStyle w:val="TableParagraph"/>
              <w:ind w:left="0"/>
            </w:pPr>
            <w:r>
              <w:t>0.10</w:t>
            </w:r>
          </w:p>
        </w:tc>
        <w:tc>
          <w:tcPr>
            <w:tcW w:w="1340" w:type="dxa"/>
          </w:tcPr>
          <w:p w14:paraId="68A0BEB9" w14:textId="77777777" w:rsidR="008E4BF1" w:rsidRDefault="008E4BF1" w:rsidP="00DD32BE">
            <w:pPr>
              <w:pStyle w:val="TableParagraph"/>
              <w:ind w:left="0"/>
            </w:pPr>
            <w:r>
              <w:rPr>
                <w:w w:val="61"/>
              </w:rPr>
              <w:t>−</w:t>
            </w:r>
          </w:p>
        </w:tc>
      </w:tr>
      <w:tr w:rsidR="008E4BF1" w14:paraId="22286963" w14:textId="77777777" w:rsidTr="00D2351F">
        <w:trPr>
          <w:trHeight w:val="739"/>
        </w:trPr>
        <w:tc>
          <w:tcPr>
            <w:tcW w:w="1417" w:type="dxa"/>
            <w:tcBorders>
              <w:right w:val="single" w:sz="6" w:space="0" w:color="000000"/>
            </w:tcBorders>
          </w:tcPr>
          <w:p w14:paraId="1449E55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764</w:t>
            </w:r>
          </w:p>
        </w:tc>
        <w:tc>
          <w:tcPr>
            <w:tcW w:w="1844" w:type="dxa"/>
            <w:tcBorders>
              <w:left w:val="single" w:sz="6" w:space="0" w:color="000000"/>
            </w:tcBorders>
          </w:tcPr>
          <w:p w14:paraId="71EF6BB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4994864.38</w:t>
            </w:r>
          </w:p>
        </w:tc>
        <w:tc>
          <w:tcPr>
            <w:tcW w:w="1584" w:type="dxa"/>
          </w:tcPr>
          <w:p w14:paraId="0903CE55" w14:textId="77777777" w:rsidR="008E4BF1" w:rsidRDefault="008E4BF1" w:rsidP="00DD32BE">
            <w:pPr>
              <w:pStyle w:val="TableParagraph"/>
              <w:ind w:left="0"/>
            </w:pPr>
            <w:r>
              <w:t>5290106.19</w:t>
            </w:r>
          </w:p>
        </w:tc>
        <w:tc>
          <w:tcPr>
            <w:tcW w:w="1821" w:type="dxa"/>
          </w:tcPr>
          <w:p w14:paraId="720F42C1"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E80E8F0" w14:textId="77777777" w:rsidR="008E4BF1" w:rsidRDefault="008E4BF1" w:rsidP="00DD32BE">
            <w:pPr>
              <w:pStyle w:val="TableParagraph"/>
              <w:ind w:left="0"/>
            </w:pPr>
            <w:r>
              <w:t>0.10</w:t>
            </w:r>
          </w:p>
        </w:tc>
        <w:tc>
          <w:tcPr>
            <w:tcW w:w="1340" w:type="dxa"/>
          </w:tcPr>
          <w:p w14:paraId="42751EB9" w14:textId="77777777" w:rsidR="008E4BF1" w:rsidRDefault="008E4BF1" w:rsidP="00DD32BE">
            <w:pPr>
              <w:pStyle w:val="TableParagraph"/>
              <w:ind w:left="0"/>
            </w:pPr>
            <w:r>
              <w:rPr>
                <w:w w:val="61"/>
              </w:rPr>
              <w:t>−</w:t>
            </w:r>
          </w:p>
        </w:tc>
      </w:tr>
      <w:tr w:rsidR="008E4BF1" w14:paraId="4ED0A276" w14:textId="77777777" w:rsidTr="00D2351F">
        <w:trPr>
          <w:trHeight w:val="743"/>
        </w:trPr>
        <w:tc>
          <w:tcPr>
            <w:tcW w:w="1417" w:type="dxa"/>
            <w:tcBorders>
              <w:right w:val="single" w:sz="6" w:space="0" w:color="000000"/>
            </w:tcBorders>
          </w:tcPr>
          <w:p w14:paraId="035FCE1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765</w:t>
            </w:r>
          </w:p>
        </w:tc>
        <w:tc>
          <w:tcPr>
            <w:tcW w:w="1844" w:type="dxa"/>
            <w:tcBorders>
              <w:left w:val="single" w:sz="6" w:space="0" w:color="000000"/>
            </w:tcBorders>
          </w:tcPr>
          <w:p w14:paraId="0D71002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4994850.13</w:t>
            </w:r>
          </w:p>
        </w:tc>
        <w:tc>
          <w:tcPr>
            <w:tcW w:w="1584" w:type="dxa"/>
          </w:tcPr>
          <w:p w14:paraId="431F7E75" w14:textId="77777777" w:rsidR="008E4BF1" w:rsidRDefault="008E4BF1" w:rsidP="00DD32BE">
            <w:pPr>
              <w:pStyle w:val="TableParagraph"/>
              <w:ind w:left="0"/>
            </w:pPr>
            <w:r>
              <w:t>5290092.75</w:t>
            </w:r>
          </w:p>
        </w:tc>
        <w:tc>
          <w:tcPr>
            <w:tcW w:w="1821" w:type="dxa"/>
          </w:tcPr>
          <w:p w14:paraId="2A432160"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C6435AA" w14:textId="77777777" w:rsidR="008E4BF1" w:rsidRDefault="008E4BF1" w:rsidP="00DD32BE">
            <w:pPr>
              <w:pStyle w:val="TableParagraph"/>
              <w:ind w:left="0"/>
            </w:pPr>
            <w:r>
              <w:t>0.10</w:t>
            </w:r>
          </w:p>
        </w:tc>
        <w:tc>
          <w:tcPr>
            <w:tcW w:w="1340" w:type="dxa"/>
          </w:tcPr>
          <w:p w14:paraId="5B6BBA22" w14:textId="77777777" w:rsidR="008E4BF1" w:rsidRDefault="008E4BF1" w:rsidP="00DD32BE">
            <w:pPr>
              <w:pStyle w:val="TableParagraph"/>
              <w:ind w:left="0"/>
            </w:pPr>
            <w:r>
              <w:rPr>
                <w:w w:val="61"/>
              </w:rPr>
              <w:t>−</w:t>
            </w:r>
          </w:p>
        </w:tc>
      </w:tr>
      <w:tr w:rsidR="008E4BF1" w14:paraId="1013095D" w14:textId="77777777" w:rsidTr="00D2351F">
        <w:trPr>
          <w:trHeight w:val="738"/>
        </w:trPr>
        <w:tc>
          <w:tcPr>
            <w:tcW w:w="1417" w:type="dxa"/>
            <w:tcBorders>
              <w:right w:val="single" w:sz="6" w:space="0" w:color="000000"/>
            </w:tcBorders>
          </w:tcPr>
          <w:p w14:paraId="34F5693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766</w:t>
            </w:r>
          </w:p>
        </w:tc>
        <w:tc>
          <w:tcPr>
            <w:tcW w:w="1844" w:type="dxa"/>
            <w:tcBorders>
              <w:left w:val="single" w:sz="6" w:space="0" w:color="000000"/>
            </w:tcBorders>
          </w:tcPr>
          <w:p w14:paraId="45D2A02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4994791.76</w:t>
            </w:r>
          </w:p>
        </w:tc>
        <w:tc>
          <w:tcPr>
            <w:tcW w:w="1584" w:type="dxa"/>
          </w:tcPr>
          <w:p w14:paraId="3C57AA7A" w14:textId="77777777" w:rsidR="008E4BF1" w:rsidRDefault="008E4BF1" w:rsidP="00DD32BE">
            <w:pPr>
              <w:pStyle w:val="TableParagraph"/>
              <w:ind w:left="0"/>
            </w:pPr>
            <w:r>
              <w:t>5290039.14</w:t>
            </w:r>
          </w:p>
        </w:tc>
        <w:tc>
          <w:tcPr>
            <w:tcW w:w="1821" w:type="dxa"/>
          </w:tcPr>
          <w:p w14:paraId="0A33D2C8"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129E893" w14:textId="77777777" w:rsidR="008E4BF1" w:rsidRDefault="008E4BF1" w:rsidP="00DD32BE">
            <w:pPr>
              <w:pStyle w:val="TableParagraph"/>
              <w:ind w:left="0"/>
            </w:pPr>
            <w:r>
              <w:t>0.10</w:t>
            </w:r>
          </w:p>
        </w:tc>
        <w:tc>
          <w:tcPr>
            <w:tcW w:w="1340" w:type="dxa"/>
          </w:tcPr>
          <w:p w14:paraId="3FCBFF6F" w14:textId="77777777" w:rsidR="008E4BF1" w:rsidRDefault="008E4BF1" w:rsidP="00DD32BE">
            <w:pPr>
              <w:pStyle w:val="TableParagraph"/>
              <w:ind w:left="0"/>
            </w:pPr>
            <w:r>
              <w:rPr>
                <w:w w:val="61"/>
              </w:rPr>
              <w:t>−</w:t>
            </w:r>
          </w:p>
        </w:tc>
      </w:tr>
      <w:tr w:rsidR="008E4BF1" w14:paraId="1DB4F8DD" w14:textId="77777777" w:rsidTr="00D2351F">
        <w:trPr>
          <w:trHeight w:val="475"/>
        </w:trPr>
        <w:tc>
          <w:tcPr>
            <w:tcW w:w="1417" w:type="dxa"/>
            <w:tcBorders>
              <w:right w:val="single" w:sz="6" w:space="0" w:color="000000"/>
            </w:tcBorders>
          </w:tcPr>
          <w:p w14:paraId="455AF107"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767</w:t>
            </w:r>
          </w:p>
        </w:tc>
        <w:tc>
          <w:tcPr>
            <w:tcW w:w="1844" w:type="dxa"/>
            <w:tcBorders>
              <w:left w:val="single" w:sz="6" w:space="0" w:color="000000"/>
            </w:tcBorders>
          </w:tcPr>
          <w:p w14:paraId="4CDD74E1"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4994733.09</w:t>
            </w:r>
          </w:p>
        </w:tc>
        <w:tc>
          <w:tcPr>
            <w:tcW w:w="1584" w:type="dxa"/>
          </w:tcPr>
          <w:p w14:paraId="66D9C5AF" w14:textId="77777777" w:rsidR="008E4BF1" w:rsidRDefault="008E4BF1" w:rsidP="00DD32BE">
            <w:pPr>
              <w:pStyle w:val="TableParagraph"/>
              <w:spacing w:before="96"/>
              <w:ind w:left="0"/>
            </w:pPr>
            <w:r>
              <w:t>5289984.36</w:t>
            </w:r>
          </w:p>
        </w:tc>
        <w:tc>
          <w:tcPr>
            <w:tcW w:w="1821" w:type="dxa"/>
          </w:tcPr>
          <w:p w14:paraId="4B81C4A2" w14:textId="6E89ABA1" w:rsidR="008E4BF1" w:rsidRPr="008E4BF1" w:rsidRDefault="008E4BF1" w:rsidP="00DD32BE">
            <w:pPr>
              <w:pStyle w:val="TableParagraph"/>
              <w:spacing w:before="96"/>
              <w:ind w:left="0"/>
              <w:rPr>
                <w:lang w:val="ru-RU"/>
              </w:rPr>
            </w:pPr>
            <w:r>
              <w:t>Картометричес</w:t>
            </w:r>
            <w:r>
              <w:rPr>
                <w:lang w:val="ru-RU"/>
              </w:rPr>
              <w:t>кий</w:t>
            </w:r>
          </w:p>
        </w:tc>
        <w:tc>
          <w:tcPr>
            <w:tcW w:w="1700" w:type="dxa"/>
          </w:tcPr>
          <w:p w14:paraId="4C615092" w14:textId="77777777" w:rsidR="008E4BF1" w:rsidRDefault="008E4BF1" w:rsidP="00DD32BE">
            <w:pPr>
              <w:pStyle w:val="TableParagraph"/>
              <w:spacing w:before="96"/>
              <w:ind w:left="0"/>
            </w:pPr>
            <w:r>
              <w:t>0.10</w:t>
            </w:r>
          </w:p>
        </w:tc>
        <w:tc>
          <w:tcPr>
            <w:tcW w:w="1340" w:type="dxa"/>
          </w:tcPr>
          <w:p w14:paraId="4C5CC316" w14:textId="77777777" w:rsidR="008E4BF1" w:rsidRDefault="008E4BF1" w:rsidP="00DD32BE">
            <w:pPr>
              <w:pStyle w:val="TableParagraph"/>
              <w:spacing w:before="96"/>
              <w:ind w:left="0"/>
            </w:pPr>
            <w:r>
              <w:rPr>
                <w:w w:val="61"/>
              </w:rPr>
              <w:t>−</w:t>
            </w:r>
          </w:p>
        </w:tc>
      </w:tr>
      <w:tr w:rsidR="008E4BF1" w14:paraId="2CF89964" w14:textId="77777777" w:rsidTr="00D2351F">
        <w:trPr>
          <w:trHeight w:val="738"/>
        </w:trPr>
        <w:tc>
          <w:tcPr>
            <w:tcW w:w="1417" w:type="dxa"/>
            <w:tcBorders>
              <w:right w:val="single" w:sz="6" w:space="0" w:color="000000"/>
            </w:tcBorders>
          </w:tcPr>
          <w:p w14:paraId="1B9DDA8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768</w:t>
            </w:r>
          </w:p>
        </w:tc>
        <w:tc>
          <w:tcPr>
            <w:tcW w:w="1844" w:type="dxa"/>
            <w:tcBorders>
              <w:left w:val="single" w:sz="6" w:space="0" w:color="000000"/>
            </w:tcBorders>
          </w:tcPr>
          <w:p w14:paraId="11D4775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4994699.67</w:t>
            </w:r>
          </w:p>
        </w:tc>
        <w:tc>
          <w:tcPr>
            <w:tcW w:w="1584" w:type="dxa"/>
          </w:tcPr>
          <w:p w14:paraId="1EF2C402" w14:textId="77777777" w:rsidR="008E4BF1" w:rsidRDefault="008E4BF1" w:rsidP="00DD32BE">
            <w:pPr>
              <w:pStyle w:val="TableParagraph"/>
              <w:ind w:left="0"/>
            </w:pPr>
            <w:r>
              <w:t>5289952.89</w:t>
            </w:r>
          </w:p>
        </w:tc>
        <w:tc>
          <w:tcPr>
            <w:tcW w:w="1821" w:type="dxa"/>
          </w:tcPr>
          <w:p w14:paraId="6256492E"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3425C5A" w14:textId="77777777" w:rsidR="008E4BF1" w:rsidRDefault="008E4BF1" w:rsidP="00DD32BE">
            <w:pPr>
              <w:pStyle w:val="TableParagraph"/>
              <w:ind w:left="0"/>
            </w:pPr>
            <w:r>
              <w:t>0.10</w:t>
            </w:r>
          </w:p>
        </w:tc>
        <w:tc>
          <w:tcPr>
            <w:tcW w:w="1340" w:type="dxa"/>
          </w:tcPr>
          <w:p w14:paraId="43DDBF16" w14:textId="77777777" w:rsidR="008E4BF1" w:rsidRDefault="008E4BF1" w:rsidP="00DD32BE">
            <w:pPr>
              <w:pStyle w:val="TableParagraph"/>
              <w:ind w:left="0"/>
            </w:pPr>
            <w:r>
              <w:rPr>
                <w:w w:val="61"/>
              </w:rPr>
              <w:t>−</w:t>
            </w:r>
          </w:p>
        </w:tc>
      </w:tr>
      <w:tr w:rsidR="008E4BF1" w14:paraId="109569E3" w14:textId="77777777" w:rsidTr="00D2351F">
        <w:trPr>
          <w:trHeight w:val="744"/>
        </w:trPr>
        <w:tc>
          <w:tcPr>
            <w:tcW w:w="1417" w:type="dxa"/>
            <w:tcBorders>
              <w:right w:val="single" w:sz="6" w:space="0" w:color="000000"/>
            </w:tcBorders>
          </w:tcPr>
          <w:p w14:paraId="58216878"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769</w:t>
            </w:r>
          </w:p>
        </w:tc>
        <w:tc>
          <w:tcPr>
            <w:tcW w:w="1844" w:type="dxa"/>
            <w:tcBorders>
              <w:left w:val="single" w:sz="6" w:space="0" w:color="000000"/>
            </w:tcBorders>
          </w:tcPr>
          <w:p w14:paraId="14B1A6F4"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4994694.83</w:t>
            </w:r>
          </w:p>
        </w:tc>
        <w:tc>
          <w:tcPr>
            <w:tcW w:w="1584" w:type="dxa"/>
          </w:tcPr>
          <w:p w14:paraId="7E5E8C91" w14:textId="77777777" w:rsidR="008E4BF1" w:rsidRDefault="008E4BF1" w:rsidP="00DD32BE">
            <w:pPr>
              <w:pStyle w:val="TableParagraph"/>
              <w:spacing w:before="101"/>
              <w:ind w:left="0"/>
            </w:pPr>
            <w:r>
              <w:t>5289947.94</w:t>
            </w:r>
          </w:p>
        </w:tc>
        <w:tc>
          <w:tcPr>
            <w:tcW w:w="1821" w:type="dxa"/>
          </w:tcPr>
          <w:p w14:paraId="0C43A425" w14:textId="77777777" w:rsidR="008E4BF1" w:rsidRDefault="008E4BF1" w:rsidP="00DD32BE">
            <w:pPr>
              <w:pStyle w:val="TableParagraph"/>
              <w:spacing w:before="105" w:line="235" w:lineRule="auto"/>
              <w:ind w:left="0" w:right="44"/>
            </w:pPr>
            <w:r>
              <w:t>Картометричес</w:t>
            </w:r>
            <w:r>
              <w:rPr>
                <w:spacing w:val="-47"/>
              </w:rPr>
              <w:t xml:space="preserve"> </w:t>
            </w:r>
            <w:r>
              <w:t>кий</w:t>
            </w:r>
          </w:p>
        </w:tc>
        <w:tc>
          <w:tcPr>
            <w:tcW w:w="1700" w:type="dxa"/>
          </w:tcPr>
          <w:p w14:paraId="19FCD086" w14:textId="77777777" w:rsidR="008E4BF1" w:rsidRDefault="008E4BF1" w:rsidP="00DD32BE">
            <w:pPr>
              <w:pStyle w:val="TableParagraph"/>
              <w:spacing w:before="101"/>
              <w:ind w:left="0"/>
            </w:pPr>
            <w:r>
              <w:t>0.10</w:t>
            </w:r>
          </w:p>
        </w:tc>
        <w:tc>
          <w:tcPr>
            <w:tcW w:w="1340" w:type="dxa"/>
          </w:tcPr>
          <w:p w14:paraId="12D8572F" w14:textId="77777777" w:rsidR="008E4BF1" w:rsidRDefault="008E4BF1" w:rsidP="00DD32BE">
            <w:pPr>
              <w:pStyle w:val="TableParagraph"/>
              <w:spacing w:before="101"/>
              <w:ind w:left="0"/>
            </w:pPr>
            <w:r>
              <w:rPr>
                <w:w w:val="61"/>
              </w:rPr>
              <w:t>−</w:t>
            </w:r>
          </w:p>
        </w:tc>
      </w:tr>
      <w:tr w:rsidR="008E4BF1" w14:paraId="13AC4A36" w14:textId="77777777" w:rsidTr="00D2351F">
        <w:trPr>
          <w:trHeight w:val="738"/>
        </w:trPr>
        <w:tc>
          <w:tcPr>
            <w:tcW w:w="1417" w:type="dxa"/>
            <w:tcBorders>
              <w:right w:val="single" w:sz="6" w:space="0" w:color="000000"/>
            </w:tcBorders>
          </w:tcPr>
          <w:p w14:paraId="4F0BEBB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770</w:t>
            </w:r>
          </w:p>
        </w:tc>
        <w:tc>
          <w:tcPr>
            <w:tcW w:w="1844" w:type="dxa"/>
            <w:tcBorders>
              <w:left w:val="single" w:sz="6" w:space="0" w:color="000000"/>
            </w:tcBorders>
          </w:tcPr>
          <w:p w14:paraId="175E21C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4994691.02</w:t>
            </w:r>
          </w:p>
        </w:tc>
        <w:tc>
          <w:tcPr>
            <w:tcW w:w="1584" w:type="dxa"/>
          </w:tcPr>
          <w:p w14:paraId="11416F8F" w14:textId="77777777" w:rsidR="008E4BF1" w:rsidRDefault="008E4BF1" w:rsidP="00DD32BE">
            <w:pPr>
              <w:pStyle w:val="TableParagraph"/>
              <w:ind w:left="0"/>
            </w:pPr>
            <w:r>
              <w:t>5289943.50</w:t>
            </w:r>
          </w:p>
        </w:tc>
        <w:tc>
          <w:tcPr>
            <w:tcW w:w="1821" w:type="dxa"/>
          </w:tcPr>
          <w:p w14:paraId="16618C41"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74E6225" w14:textId="77777777" w:rsidR="008E4BF1" w:rsidRDefault="008E4BF1" w:rsidP="00DD32BE">
            <w:pPr>
              <w:pStyle w:val="TableParagraph"/>
              <w:ind w:left="0"/>
            </w:pPr>
            <w:r>
              <w:t>0.10</w:t>
            </w:r>
          </w:p>
        </w:tc>
        <w:tc>
          <w:tcPr>
            <w:tcW w:w="1340" w:type="dxa"/>
          </w:tcPr>
          <w:p w14:paraId="5517F8B0" w14:textId="77777777" w:rsidR="008E4BF1" w:rsidRDefault="008E4BF1" w:rsidP="00DD32BE">
            <w:pPr>
              <w:pStyle w:val="TableParagraph"/>
              <w:ind w:left="0"/>
            </w:pPr>
            <w:r>
              <w:rPr>
                <w:w w:val="61"/>
              </w:rPr>
              <w:t>−</w:t>
            </w:r>
          </w:p>
        </w:tc>
      </w:tr>
      <w:tr w:rsidR="008E4BF1" w14:paraId="49A0127F" w14:textId="77777777" w:rsidTr="00D2351F">
        <w:trPr>
          <w:trHeight w:val="744"/>
        </w:trPr>
        <w:tc>
          <w:tcPr>
            <w:tcW w:w="1417" w:type="dxa"/>
            <w:tcBorders>
              <w:right w:val="single" w:sz="6" w:space="0" w:color="000000"/>
            </w:tcBorders>
          </w:tcPr>
          <w:p w14:paraId="53A7BE07"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771</w:t>
            </w:r>
          </w:p>
        </w:tc>
        <w:tc>
          <w:tcPr>
            <w:tcW w:w="1844" w:type="dxa"/>
            <w:tcBorders>
              <w:left w:val="single" w:sz="6" w:space="0" w:color="000000"/>
            </w:tcBorders>
          </w:tcPr>
          <w:p w14:paraId="6531E629"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4994688.52</w:t>
            </w:r>
          </w:p>
        </w:tc>
        <w:tc>
          <w:tcPr>
            <w:tcW w:w="1584" w:type="dxa"/>
          </w:tcPr>
          <w:p w14:paraId="4657A802" w14:textId="77777777" w:rsidR="008E4BF1" w:rsidRDefault="008E4BF1" w:rsidP="00DD32BE">
            <w:pPr>
              <w:pStyle w:val="TableParagraph"/>
              <w:spacing w:before="100"/>
              <w:ind w:left="0"/>
            </w:pPr>
            <w:r>
              <w:t>5289938.82</w:t>
            </w:r>
          </w:p>
        </w:tc>
        <w:tc>
          <w:tcPr>
            <w:tcW w:w="1821" w:type="dxa"/>
          </w:tcPr>
          <w:p w14:paraId="2BD52AE5" w14:textId="77777777" w:rsidR="008E4BF1" w:rsidRDefault="008E4BF1" w:rsidP="00DD32BE">
            <w:pPr>
              <w:pStyle w:val="TableParagraph"/>
              <w:spacing w:before="105" w:line="235" w:lineRule="auto"/>
              <w:ind w:left="0" w:right="44"/>
            </w:pPr>
            <w:r>
              <w:t>Картометричес</w:t>
            </w:r>
            <w:r>
              <w:rPr>
                <w:spacing w:val="-47"/>
              </w:rPr>
              <w:t xml:space="preserve"> </w:t>
            </w:r>
            <w:r>
              <w:t>кий</w:t>
            </w:r>
          </w:p>
        </w:tc>
        <w:tc>
          <w:tcPr>
            <w:tcW w:w="1700" w:type="dxa"/>
          </w:tcPr>
          <w:p w14:paraId="2BDB68B0" w14:textId="77777777" w:rsidR="008E4BF1" w:rsidRDefault="008E4BF1" w:rsidP="00DD32BE">
            <w:pPr>
              <w:pStyle w:val="TableParagraph"/>
              <w:spacing w:before="100"/>
              <w:ind w:left="0"/>
            </w:pPr>
            <w:r>
              <w:t>0.10</w:t>
            </w:r>
          </w:p>
        </w:tc>
        <w:tc>
          <w:tcPr>
            <w:tcW w:w="1340" w:type="dxa"/>
          </w:tcPr>
          <w:p w14:paraId="1B4BE515" w14:textId="77777777" w:rsidR="008E4BF1" w:rsidRDefault="008E4BF1" w:rsidP="00DD32BE">
            <w:pPr>
              <w:pStyle w:val="TableParagraph"/>
              <w:spacing w:before="100"/>
              <w:ind w:left="0"/>
            </w:pPr>
            <w:r>
              <w:rPr>
                <w:w w:val="61"/>
              </w:rPr>
              <w:t>−</w:t>
            </w:r>
          </w:p>
        </w:tc>
      </w:tr>
      <w:tr w:rsidR="008E4BF1" w14:paraId="7E8AFE14" w14:textId="77777777" w:rsidTr="00D2351F">
        <w:trPr>
          <w:trHeight w:val="738"/>
        </w:trPr>
        <w:tc>
          <w:tcPr>
            <w:tcW w:w="1417" w:type="dxa"/>
            <w:tcBorders>
              <w:right w:val="single" w:sz="6" w:space="0" w:color="000000"/>
            </w:tcBorders>
          </w:tcPr>
          <w:p w14:paraId="1CF2710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772</w:t>
            </w:r>
          </w:p>
        </w:tc>
        <w:tc>
          <w:tcPr>
            <w:tcW w:w="1844" w:type="dxa"/>
            <w:tcBorders>
              <w:left w:val="single" w:sz="6" w:space="0" w:color="000000"/>
            </w:tcBorders>
          </w:tcPr>
          <w:p w14:paraId="1BE5BED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4994687.25</w:t>
            </w:r>
          </w:p>
        </w:tc>
        <w:tc>
          <w:tcPr>
            <w:tcW w:w="1584" w:type="dxa"/>
          </w:tcPr>
          <w:p w14:paraId="57D69CD6" w14:textId="77777777" w:rsidR="008E4BF1" w:rsidRDefault="008E4BF1" w:rsidP="00DD32BE">
            <w:pPr>
              <w:pStyle w:val="TableParagraph"/>
              <w:ind w:left="0"/>
            </w:pPr>
            <w:r>
              <w:t>5289935.92</w:t>
            </w:r>
          </w:p>
        </w:tc>
        <w:tc>
          <w:tcPr>
            <w:tcW w:w="1821" w:type="dxa"/>
          </w:tcPr>
          <w:p w14:paraId="5F4BA511"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4086985" w14:textId="77777777" w:rsidR="008E4BF1" w:rsidRDefault="008E4BF1" w:rsidP="00DD32BE">
            <w:pPr>
              <w:pStyle w:val="TableParagraph"/>
              <w:ind w:left="0"/>
            </w:pPr>
            <w:r>
              <w:t>0.10</w:t>
            </w:r>
          </w:p>
        </w:tc>
        <w:tc>
          <w:tcPr>
            <w:tcW w:w="1340" w:type="dxa"/>
          </w:tcPr>
          <w:p w14:paraId="01C50630" w14:textId="77777777" w:rsidR="008E4BF1" w:rsidRDefault="008E4BF1" w:rsidP="00DD32BE">
            <w:pPr>
              <w:pStyle w:val="TableParagraph"/>
              <w:ind w:left="0"/>
            </w:pPr>
            <w:r>
              <w:rPr>
                <w:w w:val="61"/>
              </w:rPr>
              <w:t>−</w:t>
            </w:r>
          </w:p>
        </w:tc>
      </w:tr>
      <w:tr w:rsidR="008E4BF1" w14:paraId="1B78110E" w14:textId="77777777" w:rsidTr="00D2351F">
        <w:trPr>
          <w:trHeight w:val="744"/>
        </w:trPr>
        <w:tc>
          <w:tcPr>
            <w:tcW w:w="1417" w:type="dxa"/>
            <w:tcBorders>
              <w:right w:val="single" w:sz="6" w:space="0" w:color="000000"/>
            </w:tcBorders>
          </w:tcPr>
          <w:p w14:paraId="354250A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773</w:t>
            </w:r>
          </w:p>
        </w:tc>
        <w:tc>
          <w:tcPr>
            <w:tcW w:w="1844" w:type="dxa"/>
            <w:tcBorders>
              <w:left w:val="single" w:sz="6" w:space="0" w:color="000000"/>
            </w:tcBorders>
          </w:tcPr>
          <w:p w14:paraId="4C1C421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4994623.60</w:t>
            </w:r>
          </w:p>
        </w:tc>
        <w:tc>
          <w:tcPr>
            <w:tcW w:w="1584" w:type="dxa"/>
          </w:tcPr>
          <w:p w14:paraId="731FA9F7" w14:textId="77777777" w:rsidR="008E4BF1" w:rsidRDefault="008E4BF1" w:rsidP="00DD32BE">
            <w:pPr>
              <w:pStyle w:val="TableParagraph"/>
              <w:ind w:left="0"/>
            </w:pPr>
            <w:r>
              <w:t>5289962.79</w:t>
            </w:r>
          </w:p>
        </w:tc>
        <w:tc>
          <w:tcPr>
            <w:tcW w:w="1821" w:type="dxa"/>
          </w:tcPr>
          <w:p w14:paraId="20C86B7C"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3D0262D" w14:textId="77777777" w:rsidR="008E4BF1" w:rsidRDefault="008E4BF1" w:rsidP="00DD32BE">
            <w:pPr>
              <w:pStyle w:val="TableParagraph"/>
              <w:ind w:left="0"/>
            </w:pPr>
            <w:r>
              <w:t>0.10</w:t>
            </w:r>
          </w:p>
        </w:tc>
        <w:tc>
          <w:tcPr>
            <w:tcW w:w="1340" w:type="dxa"/>
          </w:tcPr>
          <w:p w14:paraId="235553AE" w14:textId="77777777" w:rsidR="008E4BF1" w:rsidRDefault="008E4BF1" w:rsidP="00DD32BE">
            <w:pPr>
              <w:pStyle w:val="TableParagraph"/>
              <w:ind w:left="0"/>
            </w:pPr>
            <w:r>
              <w:rPr>
                <w:w w:val="61"/>
              </w:rPr>
              <w:t>−</w:t>
            </w:r>
          </w:p>
        </w:tc>
      </w:tr>
      <w:tr w:rsidR="008E4BF1" w14:paraId="0A06D08D" w14:textId="77777777" w:rsidTr="00D2351F">
        <w:trPr>
          <w:trHeight w:val="738"/>
        </w:trPr>
        <w:tc>
          <w:tcPr>
            <w:tcW w:w="1417" w:type="dxa"/>
            <w:tcBorders>
              <w:right w:val="single" w:sz="6" w:space="0" w:color="000000"/>
            </w:tcBorders>
          </w:tcPr>
          <w:p w14:paraId="68330D9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774</w:t>
            </w:r>
          </w:p>
        </w:tc>
        <w:tc>
          <w:tcPr>
            <w:tcW w:w="1844" w:type="dxa"/>
            <w:tcBorders>
              <w:left w:val="single" w:sz="6" w:space="0" w:color="000000"/>
            </w:tcBorders>
          </w:tcPr>
          <w:p w14:paraId="099C587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4994595.29</w:t>
            </w:r>
          </w:p>
        </w:tc>
        <w:tc>
          <w:tcPr>
            <w:tcW w:w="1584" w:type="dxa"/>
          </w:tcPr>
          <w:p w14:paraId="4DFA3FBE" w14:textId="77777777" w:rsidR="008E4BF1" w:rsidRDefault="008E4BF1" w:rsidP="00DD32BE">
            <w:pPr>
              <w:pStyle w:val="TableParagraph"/>
              <w:ind w:left="0"/>
            </w:pPr>
            <w:r>
              <w:t>5289976.44</w:t>
            </w:r>
          </w:p>
        </w:tc>
        <w:tc>
          <w:tcPr>
            <w:tcW w:w="1821" w:type="dxa"/>
          </w:tcPr>
          <w:p w14:paraId="146C418E"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81B9CC9" w14:textId="77777777" w:rsidR="008E4BF1" w:rsidRDefault="008E4BF1" w:rsidP="00DD32BE">
            <w:pPr>
              <w:pStyle w:val="TableParagraph"/>
              <w:ind w:left="0"/>
            </w:pPr>
            <w:r>
              <w:t>0.10</w:t>
            </w:r>
          </w:p>
        </w:tc>
        <w:tc>
          <w:tcPr>
            <w:tcW w:w="1340" w:type="dxa"/>
          </w:tcPr>
          <w:p w14:paraId="765A8755" w14:textId="77777777" w:rsidR="008E4BF1" w:rsidRDefault="008E4BF1" w:rsidP="00DD32BE">
            <w:pPr>
              <w:pStyle w:val="TableParagraph"/>
              <w:ind w:left="0"/>
            </w:pPr>
            <w:r>
              <w:rPr>
                <w:w w:val="61"/>
              </w:rPr>
              <w:t>−</w:t>
            </w:r>
          </w:p>
        </w:tc>
      </w:tr>
      <w:tr w:rsidR="008E4BF1" w14:paraId="4DAB464F" w14:textId="77777777" w:rsidTr="00D2351F">
        <w:trPr>
          <w:trHeight w:val="744"/>
        </w:trPr>
        <w:tc>
          <w:tcPr>
            <w:tcW w:w="1417" w:type="dxa"/>
            <w:tcBorders>
              <w:right w:val="single" w:sz="6" w:space="0" w:color="000000"/>
            </w:tcBorders>
          </w:tcPr>
          <w:p w14:paraId="427B70B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775</w:t>
            </w:r>
          </w:p>
        </w:tc>
        <w:tc>
          <w:tcPr>
            <w:tcW w:w="1844" w:type="dxa"/>
            <w:tcBorders>
              <w:left w:val="single" w:sz="6" w:space="0" w:color="000000"/>
            </w:tcBorders>
          </w:tcPr>
          <w:p w14:paraId="149EE40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4994608.71</w:t>
            </w:r>
          </w:p>
        </w:tc>
        <w:tc>
          <w:tcPr>
            <w:tcW w:w="1584" w:type="dxa"/>
          </w:tcPr>
          <w:p w14:paraId="2E9DF2ED" w14:textId="77777777" w:rsidR="008E4BF1" w:rsidRDefault="008E4BF1" w:rsidP="00DD32BE">
            <w:pPr>
              <w:pStyle w:val="TableParagraph"/>
              <w:ind w:left="0"/>
            </w:pPr>
            <w:r>
              <w:t>5289992.61</w:t>
            </w:r>
          </w:p>
        </w:tc>
        <w:tc>
          <w:tcPr>
            <w:tcW w:w="1821" w:type="dxa"/>
          </w:tcPr>
          <w:p w14:paraId="7C7D2B89"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8FC24DF" w14:textId="77777777" w:rsidR="008E4BF1" w:rsidRDefault="008E4BF1" w:rsidP="00DD32BE">
            <w:pPr>
              <w:pStyle w:val="TableParagraph"/>
              <w:ind w:left="0"/>
            </w:pPr>
            <w:r>
              <w:t>0.10</w:t>
            </w:r>
          </w:p>
        </w:tc>
        <w:tc>
          <w:tcPr>
            <w:tcW w:w="1340" w:type="dxa"/>
          </w:tcPr>
          <w:p w14:paraId="2C1F73D4" w14:textId="77777777" w:rsidR="008E4BF1" w:rsidRDefault="008E4BF1" w:rsidP="00DD32BE">
            <w:pPr>
              <w:pStyle w:val="TableParagraph"/>
              <w:ind w:left="0"/>
            </w:pPr>
            <w:r>
              <w:rPr>
                <w:w w:val="61"/>
              </w:rPr>
              <w:t>−</w:t>
            </w:r>
          </w:p>
        </w:tc>
      </w:tr>
      <w:tr w:rsidR="008E4BF1" w14:paraId="2D26BCBF" w14:textId="77777777" w:rsidTr="00D2351F">
        <w:trPr>
          <w:trHeight w:val="738"/>
        </w:trPr>
        <w:tc>
          <w:tcPr>
            <w:tcW w:w="1417" w:type="dxa"/>
            <w:tcBorders>
              <w:right w:val="single" w:sz="6" w:space="0" w:color="000000"/>
            </w:tcBorders>
          </w:tcPr>
          <w:p w14:paraId="3EB52AA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776</w:t>
            </w:r>
          </w:p>
        </w:tc>
        <w:tc>
          <w:tcPr>
            <w:tcW w:w="1844" w:type="dxa"/>
            <w:tcBorders>
              <w:left w:val="single" w:sz="6" w:space="0" w:color="000000"/>
            </w:tcBorders>
          </w:tcPr>
          <w:p w14:paraId="473310D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4994596.47</w:t>
            </w:r>
          </w:p>
        </w:tc>
        <w:tc>
          <w:tcPr>
            <w:tcW w:w="1584" w:type="dxa"/>
          </w:tcPr>
          <w:p w14:paraId="0D1A6B84" w14:textId="77777777" w:rsidR="008E4BF1" w:rsidRDefault="008E4BF1" w:rsidP="00DD32BE">
            <w:pPr>
              <w:pStyle w:val="TableParagraph"/>
              <w:ind w:left="0"/>
            </w:pPr>
            <w:r>
              <w:t>5290004.83</w:t>
            </w:r>
          </w:p>
        </w:tc>
        <w:tc>
          <w:tcPr>
            <w:tcW w:w="1821" w:type="dxa"/>
          </w:tcPr>
          <w:p w14:paraId="499B6525"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9840D23" w14:textId="77777777" w:rsidR="008E4BF1" w:rsidRDefault="008E4BF1" w:rsidP="00DD32BE">
            <w:pPr>
              <w:pStyle w:val="TableParagraph"/>
              <w:ind w:left="0"/>
            </w:pPr>
            <w:r>
              <w:t>0.10</w:t>
            </w:r>
          </w:p>
        </w:tc>
        <w:tc>
          <w:tcPr>
            <w:tcW w:w="1340" w:type="dxa"/>
          </w:tcPr>
          <w:p w14:paraId="09F8E99C" w14:textId="77777777" w:rsidR="008E4BF1" w:rsidRDefault="008E4BF1" w:rsidP="00DD32BE">
            <w:pPr>
              <w:pStyle w:val="TableParagraph"/>
              <w:ind w:left="0"/>
            </w:pPr>
            <w:r>
              <w:rPr>
                <w:w w:val="61"/>
              </w:rPr>
              <w:t>−</w:t>
            </w:r>
          </w:p>
        </w:tc>
      </w:tr>
      <w:tr w:rsidR="008E4BF1" w14:paraId="2B76EDB9" w14:textId="77777777" w:rsidTr="00D2351F">
        <w:trPr>
          <w:trHeight w:val="743"/>
        </w:trPr>
        <w:tc>
          <w:tcPr>
            <w:tcW w:w="1417" w:type="dxa"/>
            <w:tcBorders>
              <w:right w:val="single" w:sz="6" w:space="0" w:color="000000"/>
            </w:tcBorders>
          </w:tcPr>
          <w:p w14:paraId="4223B24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lastRenderedPageBreak/>
              <w:t>777</w:t>
            </w:r>
          </w:p>
        </w:tc>
        <w:tc>
          <w:tcPr>
            <w:tcW w:w="1844" w:type="dxa"/>
            <w:tcBorders>
              <w:left w:val="single" w:sz="6" w:space="0" w:color="000000"/>
            </w:tcBorders>
          </w:tcPr>
          <w:p w14:paraId="6E7AD47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4994589.77</w:t>
            </w:r>
          </w:p>
        </w:tc>
        <w:tc>
          <w:tcPr>
            <w:tcW w:w="1584" w:type="dxa"/>
          </w:tcPr>
          <w:p w14:paraId="79359312" w14:textId="77777777" w:rsidR="008E4BF1" w:rsidRDefault="008E4BF1" w:rsidP="00DD32BE">
            <w:pPr>
              <w:pStyle w:val="TableParagraph"/>
              <w:ind w:left="0"/>
            </w:pPr>
            <w:r>
              <w:t>5290009.22</w:t>
            </w:r>
          </w:p>
        </w:tc>
        <w:tc>
          <w:tcPr>
            <w:tcW w:w="1821" w:type="dxa"/>
          </w:tcPr>
          <w:p w14:paraId="17582270"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B2DD0C5" w14:textId="77777777" w:rsidR="008E4BF1" w:rsidRDefault="008E4BF1" w:rsidP="00DD32BE">
            <w:pPr>
              <w:pStyle w:val="TableParagraph"/>
              <w:ind w:left="0"/>
            </w:pPr>
            <w:r>
              <w:t>0.10</w:t>
            </w:r>
          </w:p>
        </w:tc>
        <w:tc>
          <w:tcPr>
            <w:tcW w:w="1340" w:type="dxa"/>
          </w:tcPr>
          <w:p w14:paraId="17AEE43E" w14:textId="77777777" w:rsidR="008E4BF1" w:rsidRDefault="008E4BF1" w:rsidP="00DD32BE">
            <w:pPr>
              <w:pStyle w:val="TableParagraph"/>
              <w:ind w:left="0"/>
            </w:pPr>
            <w:r>
              <w:rPr>
                <w:w w:val="61"/>
              </w:rPr>
              <w:t>−</w:t>
            </w:r>
          </w:p>
        </w:tc>
      </w:tr>
      <w:tr w:rsidR="008E4BF1" w14:paraId="122554F5" w14:textId="77777777" w:rsidTr="00D2351F">
        <w:trPr>
          <w:trHeight w:val="739"/>
        </w:trPr>
        <w:tc>
          <w:tcPr>
            <w:tcW w:w="1417" w:type="dxa"/>
            <w:tcBorders>
              <w:right w:val="single" w:sz="6" w:space="0" w:color="000000"/>
            </w:tcBorders>
          </w:tcPr>
          <w:p w14:paraId="0C8AABD3"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778</w:t>
            </w:r>
          </w:p>
        </w:tc>
        <w:tc>
          <w:tcPr>
            <w:tcW w:w="1844" w:type="dxa"/>
            <w:tcBorders>
              <w:left w:val="single" w:sz="6" w:space="0" w:color="000000"/>
            </w:tcBorders>
          </w:tcPr>
          <w:p w14:paraId="3EEE7A6B"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4994617.53</w:t>
            </w:r>
          </w:p>
        </w:tc>
        <w:tc>
          <w:tcPr>
            <w:tcW w:w="1584" w:type="dxa"/>
          </w:tcPr>
          <w:p w14:paraId="5DDB409F" w14:textId="77777777" w:rsidR="008E4BF1" w:rsidRDefault="008E4BF1" w:rsidP="00DD32BE">
            <w:pPr>
              <w:pStyle w:val="TableParagraph"/>
              <w:spacing w:before="96"/>
              <w:ind w:left="0"/>
            </w:pPr>
            <w:r>
              <w:t>5290056.04</w:t>
            </w:r>
          </w:p>
        </w:tc>
        <w:tc>
          <w:tcPr>
            <w:tcW w:w="1821" w:type="dxa"/>
          </w:tcPr>
          <w:p w14:paraId="3F4B073A"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3C611263" w14:textId="77777777" w:rsidR="008E4BF1" w:rsidRDefault="008E4BF1" w:rsidP="00DD32BE">
            <w:pPr>
              <w:pStyle w:val="TableParagraph"/>
              <w:spacing w:before="96"/>
              <w:ind w:left="0"/>
            </w:pPr>
            <w:r>
              <w:t>0.10</w:t>
            </w:r>
          </w:p>
        </w:tc>
        <w:tc>
          <w:tcPr>
            <w:tcW w:w="1340" w:type="dxa"/>
          </w:tcPr>
          <w:p w14:paraId="730B4364" w14:textId="77777777" w:rsidR="008E4BF1" w:rsidRDefault="008E4BF1" w:rsidP="00DD32BE">
            <w:pPr>
              <w:pStyle w:val="TableParagraph"/>
              <w:spacing w:before="96"/>
              <w:ind w:left="0"/>
            </w:pPr>
            <w:r>
              <w:rPr>
                <w:w w:val="61"/>
              </w:rPr>
              <w:t>−</w:t>
            </w:r>
          </w:p>
        </w:tc>
      </w:tr>
      <w:tr w:rsidR="008E4BF1" w14:paraId="701D3547" w14:textId="77777777" w:rsidTr="00D2351F">
        <w:trPr>
          <w:trHeight w:val="743"/>
        </w:trPr>
        <w:tc>
          <w:tcPr>
            <w:tcW w:w="1417" w:type="dxa"/>
            <w:tcBorders>
              <w:right w:val="single" w:sz="6" w:space="0" w:color="000000"/>
            </w:tcBorders>
          </w:tcPr>
          <w:p w14:paraId="3D38F7C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779</w:t>
            </w:r>
          </w:p>
        </w:tc>
        <w:tc>
          <w:tcPr>
            <w:tcW w:w="1844" w:type="dxa"/>
            <w:tcBorders>
              <w:left w:val="single" w:sz="6" w:space="0" w:color="000000"/>
            </w:tcBorders>
          </w:tcPr>
          <w:p w14:paraId="4D86265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4994629.86</w:t>
            </w:r>
          </w:p>
        </w:tc>
        <w:tc>
          <w:tcPr>
            <w:tcW w:w="1584" w:type="dxa"/>
          </w:tcPr>
          <w:p w14:paraId="2E78E4E4" w14:textId="77777777" w:rsidR="008E4BF1" w:rsidRDefault="008E4BF1" w:rsidP="00DD32BE">
            <w:pPr>
              <w:pStyle w:val="TableParagraph"/>
              <w:ind w:left="0"/>
            </w:pPr>
            <w:r>
              <w:t>5290040.87</w:t>
            </w:r>
          </w:p>
        </w:tc>
        <w:tc>
          <w:tcPr>
            <w:tcW w:w="1821" w:type="dxa"/>
          </w:tcPr>
          <w:p w14:paraId="6EF1D525"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E8ACFDF" w14:textId="77777777" w:rsidR="008E4BF1" w:rsidRDefault="008E4BF1" w:rsidP="00DD32BE">
            <w:pPr>
              <w:pStyle w:val="TableParagraph"/>
              <w:ind w:left="0"/>
            </w:pPr>
            <w:r>
              <w:t>0.10</w:t>
            </w:r>
          </w:p>
        </w:tc>
        <w:tc>
          <w:tcPr>
            <w:tcW w:w="1340" w:type="dxa"/>
          </w:tcPr>
          <w:p w14:paraId="3E55795A" w14:textId="77777777" w:rsidR="008E4BF1" w:rsidRDefault="008E4BF1" w:rsidP="00DD32BE">
            <w:pPr>
              <w:pStyle w:val="TableParagraph"/>
              <w:ind w:left="0"/>
            </w:pPr>
            <w:r>
              <w:rPr>
                <w:w w:val="61"/>
              </w:rPr>
              <w:t>−</w:t>
            </w:r>
          </w:p>
        </w:tc>
      </w:tr>
      <w:tr w:rsidR="008E4BF1" w14:paraId="7F5D4B63" w14:textId="77777777" w:rsidTr="00D2351F">
        <w:trPr>
          <w:trHeight w:val="739"/>
        </w:trPr>
        <w:tc>
          <w:tcPr>
            <w:tcW w:w="1417" w:type="dxa"/>
            <w:tcBorders>
              <w:right w:val="single" w:sz="6" w:space="0" w:color="000000"/>
            </w:tcBorders>
          </w:tcPr>
          <w:p w14:paraId="2B91DEDA"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780</w:t>
            </w:r>
          </w:p>
        </w:tc>
        <w:tc>
          <w:tcPr>
            <w:tcW w:w="1844" w:type="dxa"/>
            <w:tcBorders>
              <w:left w:val="single" w:sz="6" w:space="0" w:color="000000"/>
            </w:tcBorders>
          </w:tcPr>
          <w:p w14:paraId="161F26FE"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4994664.88</w:t>
            </w:r>
          </w:p>
        </w:tc>
        <w:tc>
          <w:tcPr>
            <w:tcW w:w="1584" w:type="dxa"/>
          </w:tcPr>
          <w:p w14:paraId="442790ED" w14:textId="77777777" w:rsidR="008E4BF1" w:rsidRDefault="008E4BF1" w:rsidP="00DD32BE">
            <w:pPr>
              <w:pStyle w:val="TableParagraph"/>
              <w:spacing w:before="96"/>
              <w:ind w:left="0"/>
            </w:pPr>
            <w:r>
              <w:t>5290068.44</w:t>
            </w:r>
          </w:p>
        </w:tc>
        <w:tc>
          <w:tcPr>
            <w:tcW w:w="1821" w:type="dxa"/>
          </w:tcPr>
          <w:p w14:paraId="3CEFA5D8"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50BA2FD3" w14:textId="77777777" w:rsidR="008E4BF1" w:rsidRDefault="008E4BF1" w:rsidP="00DD32BE">
            <w:pPr>
              <w:pStyle w:val="TableParagraph"/>
              <w:spacing w:before="96"/>
              <w:ind w:left="0"/>
            </w:pPr>
            <w:r>
              <w:t>0.10</w:t>
            </w:r>
          </w:p>
        </w:tc>
        <w:tc>
          <w:tcPr>
            <w:tcW w:w="1340" w:type="dxa"/>
          </w:tcPr>
          <w:p w14:paraId="11C9A21F" w14:textId="77777777" w:rsidR="008E4BF1" w:rsidRDefault="008E4BF1" w:rsidP="00DD32BE">
            <w:pPr>
              <w:pStyle w:val="TableParagraph"/>
              <w:spacing w:before="96"/>
              <w:ind w:left="0"/>
            </w:pPr>
            <w:r>
              <w:rPr>
                <w:w w:val="61"/>
              </w:rPr>
              <w:t>−</w:t>
            </w:r>
          </w:p>
        </w:tc>
      </w:tr>
      <w:tr w:rsidR="008E4BF1" w14:paraId="72492884" w14:textId="77777777" w:rsidTr="00D2351F">
        <w:trPr>
          <w:trHeight w:val="743"/>
        </w:trPr>
        <w:tc>
          <w:tcPr>
            <w:tcW w:w="1417" w:type="dxa"/>
            <w:tcBorders>
              <w:right w:val="single" w:sz="6" w:space="0" w:color="000000"/>
            </w:tcBorders>
          </w:tcPr>
          <w:p w14:paraId="392203C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781</w:t>
            </w:r>
          </w:p>
        </w:tc>
        <w:tc>
          <w:tcPr>
            <w:tcW w:w="1844" w:type="dxa"/>
            <w:tcBorders>
              <w:left w:val="single" w:sz="6" w:space="0" w:color="000000"/>
            </w:tcBorders>
          </w:tcPr>
          <w:p w14:paraId="68F8025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4994659.36</w:t>
            </w:r>
          </w:p>
        </w:tc>
        <w:tc>
          <w:tcPr>
            <w:tcW w:w="1584" w:type="dxa"/>
          </w:tcPr>
          <w:p w14:paraId="0D7FD3E0" w14:textId="77777777" w:rsidR="008E4BF1" w:rsidRDefault="008E4BF1" w:rsidP="00DD32BE">
            <w:pPr>
              <w:pStyle w:val="TableParagraph"/>
              <w:ind w:left="0"/>
            </w:pPr>
            <w:r>
              <w:t>5290074.93</w:t>
            </w:r>
          </w:p>
        </w:tc>
        <w:tc>
          <w:tcPr>
            <w:tcW w:w="1821" w:type="dxa"/>
          </w:tcPr>
          <w:p w14:paraId="7BEFF849"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0150666" w14:textId="77777777" w:rsidR="008E4BF1" w:rsidRDefault="008E4BF1" w:rsidP="00DD32BE">
            <w:pPr>
              <w:pStyle w:val="TableParagraph"/>
              <w:ind w:left="0"/>
            </w:pPr>
            <w:r>
              <w:t>0.10</w:t>
            </w:r>
          </w:p>
        </w:tc>
        <w:tc>
          <w:tcPr>
            <w:tcW w:w="1340" w:type="dxa"/>
          </w:tcPr>
          <w:p w14:paraId="01A356E4" w14:textId="77777777" w:rsidR="008E4BF1" w:rsidRDefault="008E4BF1" w:rsidP="00DD32BE">
            <w:pPr>
              <w:pStyle w:val="TableParagraph"/>
              <w:ind w:left="0"/>
            </w:pPr>
            <w:r>
              <w:rPr>
                <w:w w:val="61"/>
              </w:rPr>
              <w:t>−</w:t>
            </w:r>
          </w:p>
        </w:tc>
      </w:tr>
      <w:tr w:rsidR="008E4BF1" w14:paraId="16320624" w14:textId="77777777" w:rsidTr="00D2351F">
        <w:trPr>
          <w:trHeight w:val="739"/>
        </w:trPr>
        <w:tc>
          <w:tcPr>
            <w:tcW w:w="1417" w:type="dxa"/>
            <w:tcBorders>
              <w:right w:val="single" w:sz="6" w:space="0" w:color="000000"/>
            </w:tcBorders>
          </w:tcPr>
          <w:p w14:paraId="7BA438E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782</w:t>
            </w:r>
          </w:p>
        </w:tc>
        <w:tc>
          <w:tcPr>
            <w:tcW w:w="1844" w:type="dxa"/>
            <w:tcBorders>
              <w:left w:val="single" w:sz="6" w:space="0" w:color="000000"/>
            </w:tcBorders>
          </w:tcPr>
          <w:p w14:paraId="6628D3E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4994655.49</w:t>
            </w:r>
          </w:p>
        </w:tc>
        <w:tc>
          <w:tcPr>
            <w:tcW w:w="1584" w:type="dxa"/>
          </w:tcPr>
          <w:p w14:paraId="47565634" w14:textId="77777777" w:rsidR="008E4BF1" w:rsidRDefault="008E4BF1" w:rsidP="00DD32BE">
            <w:pPr>
              <w:pStyle w:val="TableParagraph"/>
              <w:ind w:left="0"/>
            </w:pPr>
            <w:r>
              <w:t>5290071.85</w:t>
            </w:r>
          </w:p>
        </w:tc>
        <w:tc>
          <w:tcPr>
            <w:tcW w:w="1821" w:type="dxa"/>
          </w:tcPr>
          <w:p w14:paraId="5635EA72"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D700448" w14:textId="77777777" w:rsidR="008E4BF1" w:rsidRDefault="008E4BF1" w:rsidP="00DD32BE">
            <w:pPr>
              <w:pStyle w:val="TableParagraph"/>
              <w:ind w:left="0"/>
            </w:pPr>
            <w:r>
              <w:t>0.10</w:t>
            </w:r>
          </w:p>
        </w:tc>
        <w:tc>
          <w:tcPr>
            <w:tcW w:w="1340" w:type="dxa"/>
          </w:tcPr>
          <w:p w14:paraId="7D613B6F" w14:textId="77777777" w:rsidR="008E4BF1" w:rsidRDefault="008E4BF1" w:rsidP="00DD32BE">
            <w:pPr>
              <w:pStyle w:val="TableParagraph"/>
              <w:ind w:left="0"/>
            </w:pPr>
            <w:r>
              <w:rPr>
                <w:w w:val="61"/>
              </w:rPr>
              <w:t>−</w:t>
            </w:r>
          </w:p>
        </w:tc>
      </w:tr>
      <w:tr w:rsidR="008E4BF1" w14:paraId="6F06AA86" w14:textId="77777777" w:rsidTr="00D2351F">
        <w:trPr>
          <w:trHeight w:val="738"/>
        </w:trPr>
        <w:tc>
          <w:tcPr>
            <w:tcW w:w="1417" w:type="dxa"/>
            <w:tcBorders>
              <w:right w:val="single" w:sz="6" w:space="0" w:color="000000"/>
            </w:tcBorders>
          </w:tcPr>
          <w:p w14:paraId="18224D7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783</w:t>
            </w:r>
          </w:p>
        </w:tc>
        <w:tc>
          <w:tcPr>
            <w:tcW w:w="1844" w:type="dxa"/>
            <w:tcBorders>
              <w:left w:val="single" w:sz="6" w:space="0" w:color="000000"/>
            </w:tcBorders>
          </w:tcPr>
          <w:p w14:paraId="7701FB5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4994642.25</w:t>
            </w:r>
          </w:p>
        </w:tc>
        <w:tc>
          <w:tcPr>
            <w:tcW w:w="1584" w:type="dxa"/>
          </w:tcPr>
          <w:p w14:paraId="2214D64F" w14:textId="77777777" w:rsidR="008E4BF1" w:rsidRDefault="008E4BF1" w:rsidP="00DD32BE">
            <w:pPr>
              <w:pStyle w:val="TableParagraph"/>
              <w:ind w:left="0"/>
            </w:pPr>
            <w:r>
              <w:t>5290089.52</w:t>
            </w:r>
          </w:p>
        </w:tc>
        <w:tc>
          <w:tcPr>
            <w:tcW w:w="1821" w:type="dxa"/>
          </w:tcPr>
          <w:p w14:paraId="146E5F1B"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9435072" w14:textId="77777777" w:rsidR="008E4BF1" w:rsidRDefault="008E4BF1" w:rsidP="00DD32BE">
            <w:pPr>
              <w:pStyle w:val="TableParagraph"/>
              <w:ind w:left="0"/>
            </w:pPr>
            <w:r>
              <w:t>0.10</w:t>
            </w:r>
          </w:p>
        </w:tc>
        <w:tc>
          <w:tcPr>
            <w:tcW w:w="1340" w:type="dxa"/>
          </w:tcPr>
          <w:p w14:paraId="567203BF" w14:textId="77777777" w:rsidR="008E4BF1" w:rsidRDefault="008E4BF1" w:rsidP="00DD32BE">
            <w:pPr>
              <w:pStyle w:val="TableParagraph"/>
              <w:ind w:left="0"/>
            </w:pPr>
            <w:r>
              <w:rPr>
                <w:w w:val="61"/>
              </w:rPr>
              <w:t>−</w:t>
            </w:r>
          </w:p>
        </w:tc>
      </w:tr>
      <w:tr w:rsidR="008E4BF1" w14:paraId="1C813187" w14:textId="77777777" w:rsidTr="00D2351F">
        <w:trPr>
          <w:trHeight w:val="744"/>
        </w:trPr>
        <w:tc>
          <w:tcPr>
            <w:tcW w:w="1417" w:type="dxa"/>
            <w:tcBorders>
              <w:right w:val="single" w:sz="6" w:space="0" w:color="000000"/>
            </w:tcBorders>
          </w:tcPr>
          <w:p w14:paraId="6DC8C559"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784</w:t>
            </w:r>
          </w:p>
        </w:tc>
        <w:tc>
          <w:tcPr>
            <w:tcW w:w="1844" w:type="dxa"/>
            <w:tcBorders>
              <w:left w:val="single" w:sz="6" w:space="0" w:color="000000"/>
            </w:tcBorders>
          </w:tcPr>
          <w:p w14:paraId="4A47CC1C"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4994667.16</w:t>
            </w:r>
          </w:p>
        </w:tc>
        <w:tc>
          <w:tcPr>
            <w:tcW w:w="1584" w:type="dxa"/>
          </w:tcPr>
          <w:p w14:paraId="3F6E33DA" w14:textId="77777777" w:rsidR="008E4BF1" w:rsidRDefault="008E4BF1" w:rsidP="00DD32BE">
            <w:pPr>
              <w:pStyle w:val="TableParagraph"/>
              <w:spacing w:before="100"/>
              <w:ind w:left="0"/>
            </w:pPr>
            <w:r>
              <w:t>5290121.61</w:t>
            </w:r>
          </w:p>
        </w:tc>
        <w:tc>
          <w:tcPr>
            <w:tcW w:w="1821" w:type="dxa"/>
          </w:tcPr>
          <w:p w14:paraId="01C7F855" w14:textId="77777777" w:rsidR="008E4BF1" w:rsidRDefault="008E4BF1" w:rsidP="00DD32BE">
            <w:pPr>
              <w:pStyle w:val="TableParagraph"/>
              <w:spacing w:before="100"/>
              <w:ind w:left="0" w:right="44"/>
            </w:pPr>
            <w:r>
              <w:t>Картометричес</w:t>
            </w:r>
            <w:r>
              <w:rPr>
                <w:spacing w:val="-47"/>
              </w:rPr>
              <w:t xml:space="preserve"> </w:t>
            </w:r>
            <w:r>
              <w:t>кий</w:t>
            </w:r>
          </w:p>
        </w:tc>
        <w:tc>
          <w:tcPr>
            <w:tcW w:w="1700" w:type="dxa"/>
          </w:tcPr>
          <w:p w14:paraId="6F8E88F4" w14:textId="77777777" w:rsidR="008E4BF1" w:rsidRDefault="008E4BF1" w:rsidP="00DD32BE">
            <w:pPr>
              <w:pStyle w:val="TableParagraph"/>
              <w:spacing w:before="100"/>
              <w:ind w:left="0"/>
            </w:pPr>
            <w:r>
              <w:t>0.10</w:t>
            </w:r>
          </w:p>
        </w:tc>
        <w:tc>
          <w:tcPr>
            <w:tcW w:w="1340" w:type="dxa"/>
          </w:tcPr>
          <w:p w14:paraId="4A28DBB3" w14:textId="77777777" w:rsidR="008E4BF1" w:rsidRDefault="008E4BF1" w:rsidP="00DD32BE">
            <w:pPr>
              <w:pStyle w:val="TableParagraph"/>
              <w:spacing w:before="100"/>
              <w:ind w:left="0"/>
            </w:pPr>
            <w:r>
              <w:rPr>
                <w:w w:val="61"/>
              </w:rPr>
              <w:t>−</w:t>
            </w:r>
          </w:p>
        </w:tc>
      </w:tr>
      <w:tr w:rsidR="008E4BF1" w14:paraId="75EEDAF0" w14:textId="77777777" w:rsidTr="00D2351F">
        <w:trPr>
          <w:trHeight w:val="743"/>
        </w:trPr>
        <w:tc>
          <w:tcPr>
            <w:tcW w:w="1417" w:type="dxa"/>
            <w:tcBorders>
              <w:right w:val="single" w:sz="6" w:space="0" w:color="000000"/>
            </w:tcBorders>
          </w:tcPr>
          <w:p w14:paraId="2F2C5F45"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785</w:t>
            </w:r>
          </w:p>
        </w:tc>
        <w:tc>
          <w:tcPr>
            <w:tcW w:w="1844" w:type="dxa"/>
            <w:tcBorders>
              <w:left w:val="single" w:sz="6" w:space="0" w:color="000000"/>
            </w:tcBorders>
          </w:tcPr>
          <w:p w14:paraId="544F9AF4"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4994649.95</w:t>
            </w:r>
          </w:p>
        </w:tc>
        <w:tc>
          <w:tcPr>
            <w:tcW w:w="1584" w:type="dxa"/>
          </w:tcPr>
          <w:p w14:paraId="0CF86806" w14:textId="77777777" w:rsidR="008E4BF1" w:rsidRDefault="008E4BF1" w:rsidP="00DD32BE">
            <w:pPr>
              <w:pStyle w:val="TableParagraph"/>
              <w:spacing w:before="100"/>
              <w:ind w:left="0"/>
            </w:pPr>
            <w:r>
              <w:t>5290151.32</w:t>
            </w:r>
          </w:p>
        </w:tc>
        <w:tc>
          <w:tcPr>
            <w:tcW w:w="1821" w:type="dxa"/>
          </w:tcPr>
          <w:p w14:paraId="30BB5871" w14:textId="77777777" w:rsidR="008E4BF1" w:rsidRDefault="008E4BF1" w:rsidP="00DD32BE">
            <w:pPr>
              <w:pStyle w:val="TableParagraph"/>
              <w:spacing w:before="104" w:line="235" w:lineRule="auto"/>
              <w:ind w:left="0" w:right="44"/>
            </w:pPr>
            <w:r>
              <w:t>Картометричес</w:t>
            </w:r>
            <w:r>
              <w:rPr>
                <w:spacing w:val="-47"/>
              </w:rPr>
              <w:t xml:space="preserve"> </w:t>
            </w:r>
            <w:r>
              <w:t>кий</w:t>
            </w:r>
          </w:p>
        </w:tc>
        <w:tc>
          <w:tcPr>
            <w:tcW w:w="1700" w:type="dxa"/>
          </w:tcPr>
          <w:p w14:paraId="1E3CAB9D" w14:textId="77777777" w:rsidR="008E4BF1" w:rsidRDefault="008E4BF1" w:rsidP="00DD32BE">
            <w:pPr>
              <w:pStyle w:val="TableParagraph"/>
              <w:spacing w:before="100"/>
              <w:ind w:left="0"/>
            </w:pPr>
            <w:r>
              <w:t>0.10</w:t>
            </w:r>
          </w:p>
        </w:tc>
        <w:tc>
          <w:tcPr>
            <w:tcW w:w="1340" w:type="dxa"/>
          </w:tcPr>
          <w:p w14:paraId="1890613B" w14:textId="77777777" w:rsidR="008E4BF1" w:rsidRDefault="008E4BF1" w:rsidP="00DD32BE">
            <w:pPr>
              <w:pStyle w:val="TableParagraph"/>
              <w:spacing w:before="100"/>
              <w:ind w:left="0"/>
            </w:pPr>
            <w:r>
              <w:rPr>
                <w:w w:val="61"/>
              </w:rPr>
              <w:t>−</w:t>
            </w:r>
          </w:p>
        </w:tc>
      </w:tr>
      <w:tr w:rsidR="008E4BF1" w14:paraId="75450CFC" w14:textId="77777777" w:rsidTr="00D2351F">
        <w:trPr>
          <w:trHeight w:val="739"/>
        </w:trPr>
        <w:tc>
          <w:tcPr>
            <w:tcW w:w="1417" w:type="dxa"/>
            <w:tcBorders>
              <w:right w:val="single" w:sz="6" w:space="0" w:color="000000"/>
            </w:tcBorders>
          </w:tcPr>
          <w:p w14:paraId="6752267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786</w:t>
            </w:r>
          </w:p>
        </w:tc>
        <w:tc>
          <w:tcPr>
            <w:tcW w:w="1844" w:type="dxa"/>
            <w:tcBorders>
              <w:left w:val="single" w:sz="6" w:space="0" w:color="000000"/>
            </w:tcBorders>
          </w:tcPr>
          <w:p w14:paraId="559A980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4994678.85</w:t>
            </w:r>
          </w:p>
        </w:tc>
        <w:tc>
          <w:tcPr>
            <w:tcW w:w="1584" w:type="dxa"/>
          </w:tcPr>
          <w:p w14:paraId="26C7BEA8" w14:textId="77777777" w:rsidR="008E4BF1" w:rsidRDefault="008E4BF1" w:rsidP="00DD32BE">
            <w:pPr>
              <w:pStyle w:val="TableParagraph"/>
              <w:ind w:left="0"/>
            </w:pPr>
            <w:r>
              <w:t>5290181.74</w:t>
            </w:r>
          </w:p>
        </w:tc>
        <w:tc>
          <w:tcPr>
            <w:tcW w:w="1821" w:type="dxa"/>
          </w:tcPr>
          <w:p w14:paraId="57E9F2A5"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50E85F3" w14:textId="77777777" w:rsidR="008E4BF1" w:rsidRDefault="008E4BF1" w:rsidP="00DD32BE">
            <w:pPr>
              <w:pStyle w:val="TableParagraph"/>
              <w:ind w:left="0"/>
            </w:pPr>
            <w:r>
              <w:t>0.10</w:t>
            </w:r>
          </w:p>
        </w:tc>
        <w:tc>
          <w:tcPr>
            <w:tcW w:w="1340" w:type="dxa"/>
          </w:tcPr>
          <w:p w14:paraId="5935853B" w14:textId="77777777" w:rsidR="008E4BF1" w:rsidRDefault="008E4BF1" w:rsidP="00DD32BE">
            <w:pPr>
              <w:pStyle w:val="TableParagraph"/>
              <w:ind w:left="0"/>
            </w:pPr>
            <w:r>
              <w:rPr>
                <w:w w:val="61"/>
              </w:rPr>
              <w:t>−</w:t>
            </w:r>
          </w:p>
        </w:tc>
      </w:tr>
      <w:tr w:rsidR="008E4BF1" w14:paraId="5A15A96D" w14:textId="77777777" w:rsidTr="00D2351F">
        <w:trPr>
          <w:trHeight w:val="743"/>
        </w:trPr>
        <w:tc>
          <w:tcPr>
            <w:tcW w:w="1417" w:type="dxa"/>
            <w:tcBorders>
              <w:right w:val="single" w:sz="6" w:space="0" w:color="000000"/>
            </w:tcBorders>
          </w:tcPr>
          <w:p w14:paraId="7510169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787</w:t>
            </w:r>
          </w:p>
        </w:tc>
        <w:tc>
          <w:tcPr>
            <w:tcW w:w="1844" w:type="dxa"/>
            <w:tcBorders>
              <w:left w:val="single" w:sz="6" w:space="0" w:color="000000"/>
            </w:tcBorders>
          </w:tcPr>
          <w:p w14:paraId="05402A4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4994711.37</w:t>
            </w:r>
          </w:p>
        </w:tc>
        <w:tc>
          <w:tcPr>
            <w:tcW w:w="1584" w:type="dxa"/>
          </w:tcPr>
          <w:p w14:paraId="09A2A3EA" w14:textId="77777777" w:rsidR="008E4BF1" w:rsidRDefault="008E4BF1" w:rsidP="00DD32BE">
            <w:pPr>
              <w:pStyle w:val="TableParagraph"/>
              <w:ind w:left="0"/>
            </w:pPr>
            <w:r>
              <w:t>5290215.08</w:t>
            </w:r>
          </w:p>
        </w:tc>
        <w:tc>
          <w:tcPr>
            <w:tcW w:w="1821" w:type="dxa"/>
          </w:tcPr>
          <w:p w14:paraId="3F76EB60"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0309186" w14:textId="77777777" w:rsidR="008E4BF1" w:rsidRDefault="008E4BF1" w:rsidP="00DD32BE">
            <w:pPr>
              <w:pStyle w:val="TableParagraph"/>
              <w:ind w:left="0"/>
            </w:pPr>
            <w:r>
              <w:t>0.10</w:t>
            </w:r>
          </w:p>
        </w:tc>
        <w:tc>
          <w:tcPr>
            <w:tcW w:w="1340" w:type="dxa"/>
          </w:tcPr>
          <w:p w14:paraId="724B9EBD" w14:textId="77777777" w:rsidR="008E4BF1" w:rsidRDefault="008E4BF1" w:rsidP="00DD32BE">
            <w:pPr>
              <w:pStyle w:val="TableParagraph"/>
              <w:ind w:left="0"/>
            </w:pPr>
            <w:r>
              <w:rPr>
                <w:w w:val="61"/>
              </w:rPr>
              <w:t>−</w:t>
            </w:r>
          </w:p>
        </w:tc>
      </w:tr>
      <w:tr w:rsidR="008E4BF1" w14:paraId="59BC2487" w14:textId="77777777" w:rsidTr="00D2351F">
        <w:trPr>
          <w:trHeight w:val="739"/>
        </w:trPr>
        <w:tc>
          <w:tcPr>
            <w:tcW w:w="1417" w:type="dxa"/>
            <w:tcBorders>
              <w:right w:val="single" w:sz="6" w:space="0" w:color="000000"/>
            </w:tcBorders>
          </w:tcPr>
          <w:p w14:paraId="0C11A2A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788</w:t>
            </w:r>
          </w:p>
        </w:tc>
        <w:tc>
          <w:tcPr>
            <w:tcW w:w="1844" w:type="dxa"/>
            <w:tcBorders>
              <w:left w:val="single" w:sz="6" w:space="0" w:color="000000"/>
            </w:tcBorders>
          </w:tcPr>
          <w:p w14:paraId="1B9A85C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4994745.10</w:t>
            </w:r>
          </w:p>
        </w:tc>
        <w:tc>
          <w:tcPr>
            <w:tcW w:w="1584" w:type="dxa"/>
          </w:tcPr>
          <w:p w14:paraId="120B600A" w14:textId="77777777" w:rsidR="008E4BF1" w:rsidRDefault="008E4BF1" w:rsidP="00DD32BE">
            <w:pPr>
              <w:pStyle w:val="TableParagraph"/>
              <w:ind w:left="0"/>
            </w:pPr>
            <w:r>
              <w:t>5290242.34</w:t>
            </w:r>
          </w:p>
        </w:tc>
        <w:tc>
          <w:tcPr>
            <w:tcW w:w="1821" w:type="dxa"/>
          </w:tcPr>
          <w:p w14:paraId="59702850"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EC7663F" w14:textId="77777777" w:rsidR="008E4BF1" w:rsidRDefault="008E4BF1" w:rsidP="00DD32BE">
            <w:pPr>
              <w:pStyle w:val="TableParagraph"/>
              <w:ind w:left="0"/>
            </w:pPr>
            <w:r>
              <w:t>0.10</w:t>
            </w:r>
          </w:p>
        </w:tc>
        <w:tc>
          <w:tcPr>
            <w:tcW w:w="1340" w:type="dxa"/>
          </w:tcPr>
          <w:p w14:paraId="02AA48EC" w14:textId="77777777" w:rsidR="008E4BF1" w:rsidRDefault="008E4BF1" w:rsidP="00DD32BE">
            <w:pPr>
              <w:pStyle w:val="TableParagraph"/>
              <w:ind w:left="0"/>
            </w:pPr>
            <w:r>
              <w:rPr>
                <w:w w:val="61"/>
              </w:rPr>
              <w:t>−</w:t>
            </w:r>
          </w:p>
        </w:tc>
      </w:tr>
      <w:tr w:rsidR="008E4BF1" w14:paraId="72C45655" w14:textId="77777777" w:rsidTr="00D2351F">
        <w:trPr>
          <w:trHeight w:val="743"/>
        </w:trPr>
        <w:tc>
          <w:tcPr>
            <w:tcW w:w="1417" w:type="dxa"/>
            <w:tcBorders>
              <w:right w:val="single" w:sz="6" w:space="0" w:color="000000"/>
            </w:tcBorders>
          </w:tcPr>
          <w:p w14:paraId="21D241F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789</w:t>
            </w:r>
          </w:p>
        </w:tc>
        <w:tc>
          <w:tcPr>
            <w:tcW w:w="1844" w:type="dxa"/>
            <w:tcBorders>
              <w:left w:val="single" w:sz="6" w:space="0" w:color="000000"/>
            </w:tcBorders>
          </w:tcPr>
          <w:p w14:paraId="1A3A437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4994746.58</w:t>
            </w:r>
          </w:p>
        </w:tc>
        <w:tc>
          <w:tcPr>
            <w:tcW w:w="1584" w:type="dxa"/>
          </w:tcPr>
          <w:p w14:paraId="483A89FD" w14:textId="77777777" w:rsidR="008E4BF1" w:rsidRDefault="008E4BF1" w:rsidP="00DD32BE">
            <w:pPr>
              <w:pStyle w:val="TableParagraph"/>
              <w:ind w:left="0"/>
            </w:pPr>
            <w:r>
              <w:t>5290246.27</w:t>
            </w:r>
          </w:p>
        </w:tc>
        <w:tc>
          <w:tcPr>
            <w:tcW w:w="1821" w:type="dxa"/>
          </w:tcPr>
          <w:p w14:paraId="08CC8861"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998A012" w14:textId="77777777" w:rsidR="008E4BF1" w:rsidRDefault="008E4BF1" w:rsidP="00DD32BE">
            <w:pPr>
              <w:pStyle w:val="TableParagraph"/>
              <w:ind w:left="0"/>
            </w:pPr>
            <w:r>
              <w:t>0.10</w:t>
            </w:r>
          </w:p>
        </w:tc>
        <w:tc>
          <w:tcPr>
            <w:tcW w:w="1340" w:type="dxa"/>
          </w:tcPr>
          <w:p w14:paraId="5F419A2B" w14:textId="77777777" w:rsidR="008E4BF1" w:rsidRDefault="008E4BF1" w:rsidP="00DD32BE">
            <w:pPr>
              <w:pStyle w:val="TableParagraph"/>
              <w:ind w:left="0"/>
            </w:pPr>
            <w:r>
              <w:rPr>
                <w:w w:val="61"/>
              </w:rPr>
              <w:t>−</w:t>
            </w:r>
          </w:p>
        </w:tc>
      </w:tr>
      <w:tr w:rsidR="008E4BF1" w14:paraId="670E91F0" w14:textId="77777777" w:rsidTr="00D2351F">
        <w:trPr>
          <w:trHeight w:val="738"/>
        </w:trPr>
        <w:tc>
          <w:tcPr>
            <w:tcW w:w="1417" w:type="dxa"/>
            <w:tcBorders>
              <w:right w:val="single" w:sz="6" w:space="0" w:color="000000"/>
            </w:tcBorders>
          </w:tcPr>
          <w:p w14:paraId="7130FE9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790</w:t>
            </w:r>
          </w:p>
        </w:tc>
        <w:tc>
          <w:tcPr>
            <w:tcW w:w="1844" w:type="dxa"/>
            <w:tcBorders>
              <w:left w:val="single" w:sz="6" w:space="0" w:color="000000"/>
            </w:tcBorders>
          </w:tcPr>
          <w:p w14:paraId="7FA4405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4994755.27</w:t>
            </w:r>
          </w:p>
        </w:tc>
        <w:tc>
          <w:tcPr>
            <w:tcW w:w="1584" w:type="dxa"/>
          </w:tcPr>
          <w:p w14:paraId="5B46620A" w14:textId="77777777" w:rsidR="008E4BF1" w:rsidRDefault="008E4BF1" w:rsidP="00DD32BE">
            <w:pPr>
              <w:pStyle w:val="TableParagraph"/>
              <w:ind w:left="0"/>
            </w:pPr>
            <w:r>
              <w:t>5290237.91</w:t>
            </w:r>
          </w:p>
        </w:tc>
        <w:tc>
          <w:tcPr>
            <w:tcW w:w="1821" w:type="dxa"/>
          </w:tcPr>
          <w:p w14:paraId="362BF845"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FE0325A" w14:textId="77777777" w:rsidR="008E4BF1" w:rsidRDefault="008E4BF1" w:rsidP="00DD32BE">
            <w:pPr>
              <w:pStyle w:val="TableParagraph"/>
              <w:ind w:left="0"/>
            </w:pPr>
            <w:r>
              <w:t>0.10</w:t>
            </w:r>
          </w:p>
        </w:tc>
        <w:tc>
          <w:tcPr>
            <w:tcW w:w="1340" w:type="dxa"/>
          </w:tcPr>
          <w:p w14:paraId="66F884E1" w14:textId="77777777" w:rsidR="008E4BF1" w:rsidRDefault="008E4BF1" w:rsidP="00DD32BE">
            <w:pPr>
              <w:pStyle w:val="TableParagraph"/>
              <w:ind w:left="0"/>
            </w:pPr>
            <w:r>
              <w:rPr>
                <w:w w:val="61"/>
              </w:rPr>
              <w:t>−</w:t>
            </w:r>
          </w:p>
        </w:tc>
      </w:tr>
      <w:tr w:rsidR="008E4BF1" w14:paraId="28744303" w14:textId="77777777" w:rsidTr="00D2351F">
        <w:trPr>
          <w:trHeight w:val="744"/>
        </w:trPr>
        <w:tc>
          <w:tcPr>
            <w:tcW w:w="1417" w:type="dxa"/>
            <w:tcBorders>
              <w:right w:val="single" w:sz="6" w:space="0" w:color="000000"/>
            </w:tcBorders>
          </w:tcPr>
          <w:p w14:paraId="35019B1A"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791</w:t>
            </w:r>
          </w:p>
        </w:tc>
        <w:tc>
          <w:tcPr>
            <w:tcW w:w="1844" w:type="dxa"/>
            <w:tcBorders>
              <w:left w:val="single" w:sz="6" w:space="0" w:color="000000"/>
            </w:tcBorders>
          </w:tcPr>
          <w:p w14:paraId="19A7F20A"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4994798.11</w:t>
            </w:r>
          </w:p>
        </w:tc>
        <w:tc>
          <w:tcPr>
            <w:tcW w:w="1584" w:type="dxa"/>
          </w:tcPr>
          <w:p w14:paraId="5AFD28F2" w14:textId="77777777" w:rsidR="008E4BF1" w:rsidRDefault="008E4BF1" w:rsidP="00DD32BE">
            <w:pPr>
              <w:pStyle w:val="TableParagraph"/>
              <w:spacing w:before="96"/>
              <w:ind w:left="0"/>
            </w:pPr>
            <w:r>
              <w:t>5290185.36</w:t>
            </w:r>
          </w:p>
        </w:tc>
        <w:tc>
          <w:tcPr>
            <w:tcW w:w="1821" w:type="dxa"/>
          </w:tcPr>
          <w:p w14:paraId="3D18B869"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78676E94" w14:textId="77777777" w:rsidR="008E4BF1" w:rsidRDefault="008E4BF1" w:rsidP="00DD32BE">
            <w:pPr>
              <w:pStyle w:val="TableParagraph"/>
              <w:spacing w:before="96"/>
              <w:ind w:left="0"/>
            </w:pPr>
            <w:r>
              <w:t>0.10</w:t>
            </w:r>
          </w:p>
        </w:tc>
        <w:tc>
          <w:tcPr>
            <w:tcW w:w="1340" w:type="dxa"/>
          </w:tcPr>
          <w:p w14:paraId="330A2D2F" w14:textId="77777777" w:rsidR="008E4BF1" w:rsidRDefault="008E4BF1" w:rsidP="00DD32BE">
            <w:pPr>
              <w:pStyle w:val="TableParagraph"/>
              <w:spacing w:before="96"/>
              <w:ind w:left="0"/>
            </w:pPr>
            <w:r>
              <w:rPr>
                <w:w w:val="61"/>
              </w:rPr>
              <w:t>−</w:t>
            </w:r>
          </w:p>
        </w:tc>
      </w:tr>
      <w:tr w:rsidR="008E4BF1" w14:paraId="69BE665F" w14:textId="77777777" w:rsidTr="00D2351F">
        <w:trPr>
          <w:trHeight w:val="738"/>
        </w:trPr>
        <w:tc>
          <w:tcPr>
            <w:tcW w:w="1417" w:type="dxa"/>
            <w:tcBorders>
              <w:right w:val="single" w:sz="6" w:space="0" w:color="000000"/>
            </w:tcBorders>
          </w:tcPr>
          <w:p w14:paraId="0F3B82E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792</w:t>
            </w:r>
          </w:p>
        </w:tc>
        <w:tc>
          <w:tcPr>
            <w:tcW w:w="1844" w:type="dxa"/>
            <w:tcBorders>
              <w:left w:val="single" w:sz="6" w:space="0" w:color="000000"/>
            </w:tcBorders>
          </w:tcPr>
          <w:p w14:paraId="79190C2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4994811.69</w:t>
            </w:r>
          </w:p>
        </w:tc>
        <w:tc>
          <w:tcPr>
            <w:tcW w:w="1584" w:type="dxa"/>
          </w:tcPr>
          <w:p w14:paraId="50F48EF5" w14:textId="77777777" w:rsidR="008E4BF1" w:rsidRDefault="008E4BF1" w:rsidP="00DD32BE">
            <w:pPr>
              <w:pStyle w:val="TableParagraph"/>
              <w:ind w:left="0"/>
            </w:pPr>
            <w:r>
              <w:t>5290198.27</w:t>
            </w:r>
          </w:p>
        </w:tc>
        <w:tc>
          <w:tcPr>
            <w:tcW w:w="1821" w:type="dxa"/>
          </w:tcPr>
          <w:p w14:paraId="511D35D4"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8A6E446" w14:textId="77777777" w:rsidR="008E4BF1" w:rsidRDefault="008E4BF1" w:rsidP="00DD32BE">
            <w:pPr>
              <w:pStyle w:val="TableParagraph"/>
              <w:ind w:left="0"/>
            </w:pPr>
            <w:r>
              <w:t>0.10</w:t>
            </w:r>
          </w:p>
        </w:tc>
        <w:tc>
          <w:tcPr>
            <w:tcW w:w="1340" w:type="dxa"/>
          </w:tcPr>
          <w:p w14:paraId="65903E99" w14:textId="77777777" w:rsidR="008E4BF1" w:rsidRDefault="008E4BF1" w:rsidP="00DD32BE">
            <w:pPr>
              <w:pStyle w:val="TableParagraph"/>
              <w:ind w:left="0"/>
            </w:pPr>
            <w:r>
              <w:rPr>
                <w:w w:val="61"/>
              </w:rPr>
              <w:t>−</w:t>
            </w:r>
          </w:p>
        </w:tc>
      </w:tr>
      <w:tr w:rsidR="008E4BF1" w14:paraId="65D4CAA8" w14:textId="77777777" w:rsidTr="00D2351F">
        <w:trPr>
          <w:trHeight w:val="744"/>
        </w:trPr>
        <w:tc>
          <w:tcPr>
            <w:tcW w:w="1417" w:type="dxa"/>
            <w:tcBorders>
              <w:right w:val="single" w:sz="6" w:space="0" w:color="000000"/>
            </w:tcBorders>
          </w:tcPr>
          <w:p w14:paraId="486A2ED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793</w:t>
            </w:r>
          </w:p>
        </w:tc>
        <w:tc>
          <w:tcPr>
            <w:tcW w:w="1844" w:type="dxa"/>
            <w:tcBorders>
              <w:left w:val="single" w:sz="6" w:space="0" w:color="000000"/>
            </w:tcBorders>
          </w:tcPr>
          <w:p w14:paraId="2C93D04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4994823.09</w:t>
            </w:r>
          </w:p>
        </w:tc>
        <w:tc>
          <w:tcPr>
            <w:tcW w:w="1584" w:type="dxa"/>
          </w:tcPr>
          <w:p w14:paraId="3DA9723B" w14:textId="77777777" w:rsidR="008E4BF1" w:rsidRDefault="008E4BF1" w:rsidP="00DD32BE">
            <w:pPr>
              <w:pStyle w:val="TableParagraph"/>
              <w:ind w:left="0"/>
            </w:pPr>
            <w:r>
              <w:t>5290188.96</w:t>
            </w:r>
          </w:p>
        </w:tc>
        <w:tc>
          <w:tcPr>
            <w:tcW w:w="1821" w:type="dxa"/>
          </w:tcPr>
          <w:p w14:paraId="28901DBF"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BD1F9D6" w14:textId="77777777" w:rsidR="008E4BF1" w:rsidRDefault="008E4BF1" w:rsidP="00DD32BE">
            <w:pPr>
              <w:pStyle w:val="TableParagraph"/>
              <w:ind w:left="0"/>
            </w:pPr>
            <w:r>
              <w:t>0.10</w:t>
            </w:r>
          </w:p>
        </w:tc>
        <w:tc>
          <w:tcPr>
            <w:tcW w:w="1340" w:type="dxa"/>
          </w:tcPr>
          <w:p w14:paraId="016A4B3B" w14:textId="77777777" w:rsidR="008E4BF1" w:rsidRDefault="008E4BF1" w:rsidP="00DD32BE">
            <w:pPr>
              <w:pStyle w:val="TableParagraph"/>
              <w:ind w:left="0"/>
            </w:pPr>
            <w:r>
              <w:rPr>
                <w:w w:val="61"/>
              </w:rPr>
              <w:t>−</w:t>
            </w:r>
          </w:p>
        </w:tc>
      </w:tr>
      <w:tr w:rsidR="008E4BF1" w14:paraId="57EE626F" w14:textId="77777777" w:rsidTr="00D2351F">
        <w:trPr>
          <w:trHeight w:val="738"/>
        </w:trPr>
        <w:tc>
          <w:tcPr>
            <w:tcW w:w="1417" w:type="dxa"/>
            <w:tcBorders>
              <w:right w:val="single" w:sz="6" w:space="0" w:color="000000"/>
            </w:tcBorders>
          </w:tcPr>
          <w:p w14:paraId="2F6F800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794</w:t>
            </w:r>
          </w:p>
        </w:tc>
        <w:tc>
          <w:tcPr>
            <w:tcW w:w="1844" w:type="dxa"/>
            <w:tcBorders>
              <w:left w:val="single" w:sz="6" w:space="0" w:color="000000"/>
            </w:tcBorders>
          </w:tcPr>
          <w:p w14:paraId="638F482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4994835.06</w:t>
            </w:r>
          </w:p>
        </w:tc>
        <w:tc>
          <w:tcPr>
            <w:tcW w:w="1584" w:type="dxa"/>
          </w:tcPr>
          <w:p w14:paraId="0AD12365" w14:textId="77777777" w:rsidR="008E4BF1" w:rsidRDefault="008E4BF1" w:rsidP="00DD32BE">
            <w:pPr>
              <w:pStyle w:val="TableParagraph"/>
              <w:ind w:left="0"/>
            </w:pPr>
            <w:r>
              <w:t>5290199.71</w:t>
            </w:r>
          </w:p>
        </w:tc>
        <w:tc>
          <w:tcPr>
            <w:tcW w:w="1821" w:type="dxa"/>
          </w:tcPr>
          <w:p w14:paraId="144797E3"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99A89CD" w14:textId="77777777" w:rsidR="008E4BF1" w:rsidRDefault="008E4BF1" w:rsidP="00DD32BE">
            <w:pPr>
              <w:pStyle w:val="TableParagraph"/>
              <w:ind w:left="0"/>
            </w:pPr>
            <w:r>
              <w:t>0.10</w:t>
            </w:r>
          </w:p>
        </w:tc>
        <w:tc>
          <w:tcPr>
            <w:tcW w:w="1340" w:type="dxa"/>
          </w:tcPr>
          <w:p w14:paraId="58A54900" w14:textId="77777777" w:rsidR="008E4BF1" w:rsidRDefault="008E4BF1" w:rsidP="00DD32BE">
            <w:pPr>
              <w:pStyle w:val="TableParagraph"/>
              <w:ind w:left="0"/>
            </w:pPr>
            <w:r>
              <w:rPr>
                <w:w w:val="61"/>
              </w:rPr>
              <w:t>−</w:t>
            </w:r>
          </w:p>
        </w:tc>
      </w:tr>
      <w:tr w:rsidR="008E4BF1" w14:paraId="171FE1ED" w14:textId="77777777" w:rsidTr="00D2351F">
        <w:trPr>
          <w:trHeight w:val="744"/>
        </w:trPr>
        <w:tc>
          <w:tcPr>
            <w:tcW w:w="1417" w:type="dxa"/>
            <w:tcBorders>
              <w:right w:val="single" w:sz="6" w:space="0" w:color="000000"/>
            </w:tcBorders>
          </w:tcPr>
          <w:p w14:paraId="6F43299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795</w:t>
            </w:r>
          </w:p>
        </w:tc>
        <w:tc>
          <w:tcPr>
            <w:tcW w:w="1844" w:type="dxa"/>
            <w:tcBorders>
              <w:left w:val="single" w:sz="6" w:space="0" w:color="000000"/>
            </w:tcBorders>
          </w:tcPr>
          <w:p w14:paraId="7E9E996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4994839.30</w:t>
            </w:r>
          </w:p>
        </w:tc>
        <w:tc>
          <w:tcPr>
            <w:tcW w:w="1584" w:type="dxa"/>
          </w:tcPr>
          <w:p w14:paraId="2571179C" w14:textId="77777777" w:rsidR="008E4BF1" w:rsidRDefault="008E4BF1" w:rsidP="00DD32BE">
            <w:pPr>
              <w:pStyle w:val="TableParagraph"/>
              <w:ind w:left="0"/>
            </w:pPr>
            <w:r>
              <w:t>5290195.40</w:t>
            </w:r>
          </w:p>
        </w:tc>
        <w:tc>
          <w:tcPr>
            <w:tcW w:w="1821" w:type="dxa"/>
          </w:tcPr>
          <w:p w14:paraId="7EA37EE1"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1477B51" w14:textId="77777777" w:rsidR="008E4BF1" w:rsidRDefault="008E4BF1" w:rsidP="00DD32BE">
            <w:pPr>
              <w:pStyle w:val="TableParagraph"/>
              <w:ind w:left="0"/>
            </w:pPr>
            <w:r>
              <w:t>0.10</w:t>
            </w:r>
          </w:p>
        </w:tc>
        <w:tc>
          <w:tcPr>
            <w:tcW w:w="1340" w:type="dxa"/>
          </w:tcPr>
          <w:p w14:paraId="0E52BCC1" w14:textId="77777777" w:rsidR="008E4BF1" w:rsidRDefault="008E4BF1" w:rsidP="00DD32BE">
            <w:pPr>
              <w:pStyle w:val="TableParagraph"/>
              <w:ind w:left="0"/>
            </w:pPr>
            <w:r>
              <w:rPr>
                <w:w w:val="61"/>
              </w:rPr>
              <w:t>−</w:t>
            </w:r>
          </w:p>
        </w:tc>
      </w:tr>
      <w:tr w:rsidR="008E4BF1" w14:paraId="40DBF6B6" w14:textId="77777777" w:rsidTr="00D2351F">
        <w:trPr>
          <w:trHeight w:val="738"/>
        </w:trPr>
        <w:tc>
          <w:tcPr>
            <w:tcW w:w="1417" w:type="dxa"/>
            <w:tcBorders>
              <w:right w:val="single" w:sz="6" w:space="0" w:color="000000"/>
            </w:tcBorders>
          </w:tcPr>
          <w:p w14:paraId="3D2B023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lastRenderedPageBreak/>
              <w:t>796</w:t>
            </w:r>
          </w:p>
        </w:tc>
        <w:tc>
          <w:tcPr>
            <w:tcW w:w="1844" w:type="dxa"/>
            <w:tcBorders>
              <w:left w:val="single" w:sz="6" w:space="0" w:color="000000"/>
            </w:tcBorders>
          </w:tcPr>
          <w:p w14:paraId="3600A58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4994866.77</w:t>
            </w:r>
          </w:p>
        </w:tc>
        <w:tc>
          <w:tcPr>
            <w:tcW w:w="1584" w:type="dxa"/>
          </w:tcPr>
          <w:p w14:paraId="51DB6364" w14:textId="77777777" w:rsidR="008E4BF1" w:rsidRDefault="008E4BF1" w:rsidP="00DD32BE">
            <w:pPr>
              <w:pStyle w:val="TableParagraph"/>
              <w:ind w:left="0"/>
            </w:pPr>
            <w:r>
              <w:t>5290170.00</w:t>
            </w:r>
          </w:p>
        </w:tc>
        <w:tc>
          <w:tcPr>
            <w:tcW w:w="1821" w:type="dxa"/>
          </w:tcPr>
          <w:p w14:paraId="6880DF5F"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3063CDE" w14:textId="77777777" w:rsidR="008E4BF1" w:rsidRDefault="008E4BF1" w:rsidP="00DD32BE">
            <w:pPr>
              <w:pStyle w:val="TableParagraph"/>
              <w:ind w:left="0"/>
            </w:pPr>
            <w:r>
              <w:t>0.10</w:t>
            </w:r>
          </w:p>
        </w:tc>
        <w:tc>
          <w:tcPr>
            <w:tcW w:w="1340" w:type="dxa"/>
          </w:tcPr>
          <w:p w14:paraId="1159E612" w14:textId="77777777" w:rsidR="008E4BF1" w:rsidRDefault="008E4BF1" w:rsidP="00DD32BE">
            <w:pPr>
              <w:pStyle w:val="TableParagraph"/>
              <w:ind w:left="0"/>
            </w:pPr>
            <w:r>
              <w:rPr>
                <w:w w:val="61"/>
              </w:rPr>
              <w:t>−</w:t>
            </w:r>
          </w:p>
        </w:tc>
      </w:tr>
      <w:tr w:rsidR="008E4BF1" w14:paraId="407CBF0A" w14:textId="77777777" w:rsidTr="00D2351F">
        <w:trPr>
          <w:trHeight w:val="744"/>
        </w:trPr>
        <w:tc>
          <w:tcPr>
            <w:tcW w:w="1417" w:type="dxa"/>
            <w:tcBorders>
              <w:right w:val="single" w:sz="6" w:space="0" w:color="000000"/>
            </w:tcBorders>
          </w:tcPr>
          <w:p w14:paraId="51948A7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797</w:t>
            </w:r>
          </w:p>
        </w:tc>
        <w:tc>
          <w:tcPr>
            <w:tcW w:w="1844" w:type="dxa"/>
            <w:tcBorders>
              <w:left w:val="single" w:sz="6" w:space="0" w:color="000000"/>
            </w:tcBorders>
          </w:tcPr>
          <w:p w14:paraId="4A90FC1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4994868.07</w:t>
            </w:r>
          </w:p>
        </w:tc>
        <w:tc>
          <w:tcPr>
            <w:tcW w:w="1584" w:type="dxa"/>
          </w:tcPr>
          <w:p w14:paraId="372366FB" w14:textId="77777777" w:rsidR="008E4BF1" w:rsidRDefault="008E4BF1" w:rsidP="00DD32BE">
            <w:pPr>
              <w:pStyle w:val="TableParagraph"/>
              <w:ind w:left="0"/>
            </w:pPr>
            <w:r>
              <w:t>5290162.38</w:t>
            </w:r>
          </w:p>
        </w:tc>
        <w:tc>
          <w:tcPr>
            <w:tcW w:w="1821" w:type="dxa"/>
          </w:tcPr>
          <w:p w14:paraId="64326B3F"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D493556" w14:textId="77777777" w:rsidR="008E4BF1" w:rsidRDefault="008E4BF1" w:rsidP="00DD32BE">
            <w:pPr>
              <w:pStyle w:val="TableParagraph"/>
              <w:ind w:left="0"/>
            </w:pPr>
            <w:r>
              <w:t>0.10</w:t>
            </w:r>
          </w:p>
        </w:tc>
        <w:tc>
          <w:tcPr>
            <w:tcW w:w="1340" w:type="dxa"/>
          </w:tcPr>
          <w:p w14:paraId="7C902231" w14:textId="77777777" w:rsidR="008E4BF1" w:rsidRDefault="008E4BF1" w:rsidP="00DD32BE">
            <w:pPr>
              <w:pStyle w:val="TableParagraph"/>
              <w:ind w:left="0"/>
            </w:pPr>
            <w:r>
              <w:rPr>
                <w:w w:val="61"/>
              </w:rPr>
              <w:t>−</w:t>
            </w:r>
          </w:p>
        </w:tc>
      </w:tr>
      <w:tr w:rsidR="008E4BF1" w14:paraId="24E2330C" w14:textId="77777777" w:rsidTr="00D2351F">
        <w:trPr>
          <w:trHeight w:val="738"/>
        </w:trPr>
        <w:tc>
          <w:tcPr>
            <w:tcW w:w="1417" w:type="dxa"/>
            <w:tcBorders>
              <w:right w:val="single" w:sz="6" w:space="0" w:color="000000"/>
            </w:tcBorders>
          </w:tcPr>
          <w:p w14:paraId="0CB9CB9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798</w:t>
            </w:r>
          </w:p>
        </w:tc>
        <w:tc>
          <w:tcPr>
            <w:tcW w:w="1844" w:type="dxa"/>
            <w:tcBorders>
              <w:left w:val="single" w:sz="6" w:space="0" w:color="000000"/>
            </w:tcBorders>
          </w:tcPr>
          <w:p w14:paraId="4EC4E58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4994906.15</w:t>
            </w:r>
          </w:p>
        </w:tc>
        <w:tc>
          <w:tcPr>
            <w:tcW w:w="1584" w:type="dxa"/>
          </w:tcPr>
          <w:p w14:paraId="72A56ACA" w14:textId="77777777" w:rsidR="008E4BF1" w:rsidRDefault="008E4BF1" w:rsidP="00DD32BE">
            <w:pPr>
              <w:pStyle w:val="TableParagraph"/>
              <w:ind w:left="0"/>
            </w:pPr>
            <w:r>
              <w:t>5290146.30</w:t>
            </w:r>
          </w:p>
        </w:tc>
        <w:tc>
          <w:tcPr>
            <w:tcW w:w="1821" w:type="dxa"/>
          </w:tcPr>
          <w:p w14:paraId="4EFEBAEC"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D55CD2C" w14:textId="77777777" w:rsidR="008E4BF1" w:rsidRDefault="008E4BF1" w:rsidP="00DD32BE">
            <w:pPr>
              <w:pStyle w:val="TableParagraph"/>
              <w:ind w:left="0"/>
            </w:pPr>
            <w:r>
              <w:t>0.10</w:t>
            </w:r>
          </w:p>
        </w:tc>
        <w:tc>
          <w:tcPr>
            <w:tcW w:w="1340" w:type="dxa"/>
          </w:tcPr>
          <w:p w14:paraId="7FACD7DD" w14:textId="77777777" w:rsidR="008E4BF1" w:rsidRDefault="008E4BF1" w:rsidP="00DD32BE">
            <w:pPr>
              <w:pStyle w:val="TableParagraph"/>
              <w:ind w:left="0"/>
            </w:pPr>
            <w:r>
              <w:rPr>
                <w:w w:val="61"/>
              </w:rPr>
              <w:t>−</w:t>
            </w:r>
          </w:p>
        </w:tc>
      </w:tr>
      <w:tr w:rsidR="008E4BF1" w14:paraId="378D206E" w14:textId="77777777" w:rsidTr="00D2351F">
        <w:trPr>
          <w:trHeight w:val="738"/>
        </w:trPr>
        <w:tc>
          <w:tcPr>
            <w:tcW w:w="1417" w:type="dxa"/>
            <w:tcBorders>
              <w:right w:val="single" w:sz="6" w:space="0" w:color="000000"/>
            </w:tcBorders>
          </w:tcPr>
          <w:p w14:paraId="14CD0D4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763</w:t>
            </w:r>
          </w:p>
        </w:tc>
        <w:tc>
          <w:tcPr>
            <w:tcW w:w="1844" w:type="dxa"/>
            <w:tcBorders>
              <w:left w:val="single" w:sz="6" w:space="0" w:color="000000"/>
            </w:tcBorders>
          </w:tcPr>
          <w:p w14:paraId="1983464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4994907.54</w:t>
            </w:r>
          </w:p>
        </w:tc>
        <w:tc>
          <w:tcPr>
            <w:tcW w:w="1584" w:type="dxa"/>
          </w:tcPr>
          <w:p w14:paraId="5C2C7B7E" w14:textId="77777777" w:rsidR="008E4BF1" w:rsidRDefault="008E4BF1" w:rsidP="00DD32BE">
            <w:pPr>
              <w:pStyle w:val="TableParagraph"/>
              <w:ind w:left="0"/>
            </w:pPr>
            <w:r>
              <w:t>5290145.83</w:t>
            </w:r>
          </w:p>
        </w:tc>
        <w:tc>
          <w:tcPr>
            <w:tcW w:w="1821" w:type="dxa"/>
          </w:tcPr>
          <w:p w14:paraId="318A7F38"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93F5725" w14:textId="77777777" w:rsidR="008E4BF1" w:rsidRDefault="008E4BF1" w:rsidP="00DD32BE">
            <w:pPr>
              <w:pStyle w:val="TableParagraph"/>
              <w:ind w:left="0"/>
            </w:pPr>
            <w:r>
              <w:t>0.10</w:t>
            </w:r>
          </w:p>
        </w:tc>
        <w:tc>
          <w:tcPr>
            <w:tcW w:w="1340" w:type="dxa"/>
          </w:tcPr>
          <w:p w14:paraId="7DFEEB13" w14:textId="77777777" w:rsidR="008E4BF1" w:rsidRDefault="008E4BF1" w:rsidP="00DD32BE">
            <w:pPr>
              <w:pStyle w:val="TableParagraph"/>
              <w:ind w:left="0"/>
            </w:pPr>
            <w:r>
              <w:rPr>
                <w:w w:val="61"/>
              </w:rPr>
              <w:t>−</w:t>
            </w:r>
          </w:p>
        </w:tc>
      </w:tr>
      <w:tr w:rsidR="008E4BF1" w14:paraId="7A5EB37E" w14:textId="77777777" w:rsidTr="008055F8">
        <w:trPr>
          <w:trHeight w:val="475"/>
        </w:trPr>
        <w:tc>
          <w:tcPr>
            <w:tcW w:w="9706" w:type="dxa"/>
            <w:gridSpan w:val="6"/>
          </w:tcPr>
          <w:p w14:paraId="3C21DE6C"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Часть</w:t>
            </w:r>
            <w:r w:rsidRPr="00D2351F">
              <w:rPr>
                <w:rFonts w:ascii="Times New Roman" w:hAnsi="Times New Roman" w:cs="Times New Roman"/>
                <w:spacing w:val="-2"/>
              </w:rPr>
              <w:t xml:space="preserve"> </w:t>
            </w:r>
            <w:r w:rsidRPr="00D2351F">
              <w:rPr>
                <w:rFonts w:ascii="Times New Roman" w:hAnsi="Times New Roman" w:cs="Times New Roman"/>
              </w:rPr>
              <w:t>№29</w:t>
            </w:r>
          </w:p>
        </w:tc>
      </w:tr>
      <w:tr w:rsidR="008E4BF1" w14:paraId="453E8455" w14:textId="77777777" w:rsidTr="00D2351F">
        <w:trPr>
          <w:trHeight w:val="738"/>
        </w:trPr>
        <w:tc>
          <w:tcPr>
            <w:tcW w:w="1417" w:type="dxa"/>
            <w:tcBorders>
              <w:right w:val="single" w:sz="6" w:space="0" w:color="000000"/>
            </w:tcBorders>
          </w:tcPr>
          <w:p w14:paraId="1E18D5F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799</w:t>
            </w:r>
          </w:p>
        </w:tc>
        <w:tc>
          <w:tcPr>
            <w:tcW w:w="1844" w:type="dxa"/>
            <w:tcBorders>
              <w:left w:val="single" w:sz="6" w:space="0" w:color="000000"/>
            </w:tcBorders>
          </w:tcPr>
          <w:p w14:paraId="39D4716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4994548.92</w:t>
            </w:r>
          </w:p>
        </w:tc>
        <w:tc>
          <w:tcPr>
            <w:tcW w:w="1584" w:type="dxa"/>
          </w:tcPr>
          <w:p w14:paraId="260FDACF" w14:textId="77777777" w:rsidR="008E4BF1" w:rsidRDefault="008E4BF1" w:rsidP="00DD32BE">
            <w:pPr>
              <w:pStyle w:val="TableParagraph"/>
              <w:ind w:left="0"/>
            </w:pPr>
            <w:r>
              <w:t>5289996.78</w:t>
            </w:r>
          </w:p>
        </w:tc>
        <w:tc>
          <w:tcPr>
            <w:tcW w:w="1821" w:type="dxa"/>
          </w:tcPr>
          <w:p w14:paraId="4949EEDF"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45DB947" w14:textId="77777777" w:rsidR="008E4BF1" w:rsidRDefault="008E4BF1" w:rsidP="00DD32BE">
            <w:pPr>
              <w:pStyle w:val="TableParagraph"/>
              <w:ind w:left="0"/>
            </w:pPr>
            <w:r>
              <w:t>0.10</w:t>
            </w:r>
          </w:p>
        </w:tc>
        <w:tc>
          <w:tcPr>
            <w:tcW w:w="1340" w:type="dxa"/>
          </w:tcPr>
          <w:p w14:paraId="0A99B196" w14:textId="77777777" w:rsidR="008E4BF1" w:rsidRDefault="008E4BF1" w:rsidP="00DD32BE">
            <w:pPr>
              <w:pStyle w:val="TableParagraph"/>
              <w:ind w:left="0"/>
            </w:pPr>
            <w:r>
              <w:rPr>
                <w:w w:val="61"/>
              </w:rPr>
              <w:t>−</w:t>
            </w:r>
          </w:p>
        </w:tc>
      </w:tr>
      <w:tr w:rsidR="008E4BF1" w14:paraId="2AAA3B24" w14:textId="77777777" w:rsidTr="00D2351F">
        <w:trPr>
          <w:trHeight w:val="744"/>
        </w:trPr>
        <w:tc>
          <w:tcPr>
            <w:tcW w:w="1417" w:type="dxa"/>
            <w:tcBorders>
              <w:right w:val="single" w:sz="6" w:space="0" w:color="000000"/>
            </w:tcBorders>
          </w:tcPr>
          <w:p w14:paraId="0A679D9A"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800</w:t>
            </w:r>
          </w:p>
        </w:tc>
        <w:tc>
          <w:tcPr>
            <w:tcW w:w="1844" w:type="dxa"/>
            <w:tcBorders>
              <w:left w:val="single" w:sz="6" w:space="0" w:color="000000"/>
            </w:tcBorders>
          </w:tcPr>
          <w:p w14:paraId="4415E5ED"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4994556.19</w:t>
            </w:r>
          </w:p>
        </w:tc>
        <w:tc>
          <w:tcPr>
            <w:tcW w:w="1584" w:type="dxa"/>
          </w:tcPr>
          <w:p w14:paraId="17228BCB" w14:textId="77777777" w:rsidR="008E4BF1" w:rsidRDefault="008E4BF1" w:rsidP="00DD32BE">
            <w:pPr>
              <w:pStyle w:val="TableParagraph"/>
              <w:spacing w:before="100"/>
              <w:ind w:left="0"/>
            </w:pPr>
            <w:r>
              <w:t>5290008.13</w:t>
            </w:r>
          </w:p>
        </w:tc>
        <w:tc>
          <w:tcPr>
            <w:tcW w:w="1821" w:type="dxa"/>
          </w:tcPr>
          <w:p w14:paraId="2359A44B" w14:textId="77777777" w:rsidR="008E4BF1" w:rsidRDefault="008E4BF1" w:rsidP="00DD32BE">
            <w:pPr>
              <w:pStyle w:val="TableParagraph"/>
              <w:spacing w:before="100"/>
              <w:ind w:left="0" w:right="44"/>
            </w:pPr>
            <w:r>
              <w:t>Картометричес</w:t>
            </w:r>
            <w:r>
              <w:rPr>
                <w:spacing w:val="-47"/>
              </w:rPr>
              <w:t xml:space="preserve"> </w:t>
            </w:r>
            <w:r>
              <w:t>кий</w:t>
            </w:r>
          </w:p>
        </w:tc>
        <w:tc>
          <w:tcPr>
            <w:tcW w:w="1700" w:type="dxa"/>
          </w:tcPr>
          <w:p w14:paraId="410097E7" w14:textId="77777777" w:rsidR="008E4BF1" w:rsidRDefault="008E4BF1" w:rsidP="00DD32BE">
            <w:pPr>
              <w:pStyle w:val="TableParagraph"/>
              <w:spacing w:before="100"/>
              <w:ind w:left="0"/>
            </w:pPr>
            <w:r>
              <w:t>0.10</w:t>
            </w:r>
          </w:p>
        </w:tc>
        <w:tc>
          <w:tcPr>
            <w:tcW w:w="1340" w:type="dxa"/>
          </w:tcPr>
          <w:p w14:paraId="4ED05DC5" w14:textId="77777777" w:rsidR="008E4BF1" w:rsidRDefault="008E4BF1" w:rsidP="00DD32BE">
            <w:pPr>
              <w:pStyle w:val="TableParagraph"/>
              <w:spacing w:before="100"/>
              <w:ind w:left="0"/>
            </w:pPr>
            <w:r>
              <w:rPr>
                <w:w w:val="61"/>
              </w:rPr>
              <w:t>−</w:t>
            </w:r>
          </w:p>
        </w:tc>
      </w:tr>
      <w:tr w:rsidR="008E4BF1" w14:paraId="2C1BA090" w14:textId="77777777" w:rsidTr="00D2351F">
        <w:trPr>
          <w:trHeight w:val="743"/>
        </w:trPr>
        <w:tc>
          <w:tcPr>
            <w:tcW w:w="1417" w:type="dxa"/>
            <w:tcBorders>
              <w:right w:val="single" w:sz="6" w:space="0" w:color="000000"/>
            </w:tcBorders>
          </w:tcPr>
          <w:p w14:paraId="539E7732"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801</w:t>
            </w:r>
          </w:p>
        </w:tc>
        <w:tc>
          <w:tcPr>
            <w:tcW w:w="1844" w:type="dxa"/>
            <w:tcBorders>
              <w:left w:val="single" w:sz="6" w:space="0" w:color="000000"/>
            </w:tcBorders>
          </w:tcPr>
          <w:p w14:paraId="014F9854"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4994571.64</w:t>
            </w:r>
          </w:p>
        </w:tc>
        <w:tc>
          <w:tcPr>
            <w:tcW w:w="1584" w:type="dxa"/>
          </w:tcPr>
          <w:p w14:paraId="659375DA" w14:textId="77777777" w:rsidR="008E4BF1" w:rsidRDefault="008E4BF1" w:rsidP="00DD32BE">
            <w:pPr>
              <w:pStyle w:val="TableParagraph"/>
              <w:spacing w:before="100"/>
              <w:ind w:left="0"/>
            </w:pPr>
            <w:r>
              <w:t>5289998.51</w:t>
            </w:r>
          </w:p>
        </w:tc>
        <w:tc>
          <w:tcPr>
            <w:tcW w:w="1821" w:type="dxa"/>
          </w:tcPr>
          <w:p w14:paraId="651D13E5" w14:textId="77777777" w:rsidR="008E4BF1" w:rsidRDefault="008E4BF1" w:rsidP="00DD32BE">
            <w:pPr>
              <w:pStyle w:val="TableParagraph"/>
              <w:spacing w:before="104" w:line="235" w:lineRule="auto"/>
              <w:ind w:left="0" w:right="44"/>
            </w:pPr>
            <w:r>
              <w:t>Картометричес</w:t>
            </w:r>
            <w:r>
              <w:rPr>
                <w:spacing w:val="-47"/>
              </w:rPr>
              <w:t xml:space="preserve"> </w:t>
            </w:r>
            <w:r>
              <w:t>кий</w:t>
            </w:r>
          </w:p>
        </w:tc>
        <w:tc>
          <w:tcPr>
            <w:tcW w:w="1700" w:type="dxa"/>
          </w:tcPr>
          <w:p w14:paraId="27912C7B" w14:textId="77777777" w:rsidR="008E4BF1" w:rsidRDefault="008E4BF1" w:rsidP="00DD32BE">
            <w:pPr>
              <w:pStyle w:val="TableParagraph"/>
              <w:spacing w:before="100"/>
              <w:ind w:left="0"/>
            </w:pPr>
            <w:r>
              <w:t>0.10</w:t>
            </w:r>
          </w:p>
        </w:tc>
        <w:tc>
          <w:tcPr>
            <w:tcW w:w="1340" w:type="dxa"/>
          </w:tcPr>
          <w:p w14:paraId="076440EE" w14:textId="77777777" w:rsidR="008E4BF1" w:rsidRDefault="008E4BF1" w:rsidP="00DD32BE">
            <w:pPr>
              <w:pStyle w:val="TableParagraph"/>
              <w:spacing w:before="100"/>
              <w:ind w:left="0"/>
            </w:pPr>
            <w:r>
              <w:rPr>
                <w:w w:val="61"/>
              </w:rPr>
              <w:t>−</w:t>
            </w:r>
          </w:p>
        </w:tc>
      </w:tr>
      <w:tr w:rsidR="008E4BF1" w14:paraId="2C62269B" w14:textId="77777777" w:rsidTr="00D2351F">
        <w:trPr>
          <w:trHeight w:val="739"/>
        </w:trPr>
        <w:tc>
          <w:tcPr>
            <w:tcW w:w="1417" w:type="dxa"/>
            <w:tcBorders>
              <w:right w:val="single" w:sz="6" w:space="0" w:color="000000"/>
            </w:tcBorders>
          </w:tcPr>
          <w:p w14:paraId="3AEB6D5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802</w:t>
            </w:r>
          </w:p>
        </w:tc>
        <w:tc>
          <w:tcPr>
            <w:tcW w:w="1844" w:type="dxa"/>
            <w:tcBorders>
              <w:left w:val="single" w:sz="6" w:space="0" w:color="000000"/>
            </w:tcBorders>
          </w:tcPr>
          <w:p w14:paraId="74CE387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4994575.27</w:t>
            </w:r>
          </w:p>
        </w:tc>
        <w:tc>
          <w:tcPr>
            <w:tcW w:w="1584" w:type="dxa"/>
          </w:tcPr>
          <w:p w14:paraId="2659C863" w14:textId="77777777" w:rsidR="008E4BF1" w:rsidRDefault="008E4BF1" w:rsidP="00DD32BE">
            <w:pPr>
              <w:pStyle w:val="TableParagraph"/>
              <w:ind w:left="0"/>
            </w:pPr>
            <w:r>
              <w:t>5289996.55</w:t>
            </w:r>
          </w:p>
        </w:tc>
        <w:tc>
          <w:tcPr>
            <w:tcW w:w="1821" w:type="dxa"/>
          </w:tcPr>
          <w:p w14:paraId="5D6941A0"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A0771CA" w14:textId="77777777" w:rsidR="008E4BF1" w:rsidRDefault="008E4BF1" w:rsidP="00DD32BE">
            <w:pPr>
              <w:pStyle w:val="TableParagraph"/>
              <w:ind w:left="0"/>
            </w:pPr>
            <w:r>
              <w:t>0.10</w:t>
            </w:r>
          </w:p>
        </w:tc>
        <w:tc>
          <w:tcPr>
            <w:tcW w:w="1340" w:type="dxa"/>
          </w:tcPr>
          <w:p w14:paraId="7AA523FA" w14:textId="77777777" w:rsidR="008E4BF1" w:rsidRDefault="008E4BF1" w:rsidP="00DD32BE">
            <w:pPr>
              <w:pStyle w:val="TableParagraph"/>
              <w:ind w:left="0"/>
            </w:pPr>
            <w:r>
              <w:rPr>
                <w:w w:val="61"/>
              </w:rPr>
              <w:t>−</w:t>
            </w:r>
          </w:p>
        </w:tc>
      </w:tr>
      <w:tr w:rsidR="008E4BF1" w14:paraId="3F6E3EB7" w14:textId="77777777" w:rsidTr="00D2351F">
        <w:trPr>
          <w:trHeight w:val="743"/>
        </w:trPr>
        <w:tc>
          <w:tcPr>
            <w:tcW w:w="1417" w:type="dxa"/>
            <w:tcBorders>
              <w:right w:val="single" w:sz="6" w:space="0" w:color="000000"/>
            </w:tcBorders>
          </w:tcPr>
          <w:p w14:paraId="4C6FDAA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803</w:t>
            </w:r>
          </w:p>
        </w:tc>
        <w:tc>
          <w:tcPr>
            <w:tcW w:w="1844" w:type="dxa"/>
            <w:tcBorders>
              <w:left w:val="single" w:sz="6" w:space="0" w:color="000000"/>
            </w:tcBorders>
          </w:tcPr>
          <w:p w14:paraId="7A242A6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4994611.39</w:t>
            </w:r>
          </w:p>
        </w:tc>
        <w:tc>
          <w:tcPr>
            <w:tcW w:w="1584" w:type="dxa"/>
          </w:tcPr>
          <w:p w14:paraId="587BCDA4" w14:textId="77777777" w:rsidR="008E4BF1" w:rsidRDefault="008E4BF1" w:rsidP="00DD32BE">
            <w:pPr>
              <w:pStyle w:val="TableParagraph"/>
              <w:ind w:left="0"/>
            </w:pPr>
            <w:r>
              <w:t>5290057.14</w:t>
            </w:r>
          </w:p>
        </w:tc>
        <w:tc>
          <w:tcPr>
            <w:tcW w:w="1821" w:type="dxa"/>
          </w:tcPr>
          <w:p w14:paraId="208D0225"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C97F8B1" w14:textId="77777777" w:rsidR="008E4BF1" w:rsidRDefault="008E4BF1" w:rsidP="00DD32BE">
            <w:pPr>
              <w:pStyle w:val="TableParagraph"/>
              <w:ind w:left="0"/>
            </w:pPr>
            <w:r>
              <w:t>0.10</w:t>
            </w:r>
          </w:p>
        </w:tc>
        <w:tc>
          <w:tcPr>
            <w:tcW w:w="1340" w:type="dxa"/>
          </w:tcPr>
          <w:p w14:paraId="4D2C816E" w14:textId="77777777" w:rsidR="008E4BF1" w:rsidRDefault="008E4BF1" w:rsidP="00DD32BE">
            <w:pPr>
              <w:pStyle w:val="TableParagraph"/>
              <w:ind w:left="0"/>
            </w:pPr>
            <w:r>
              <w:rPr>
                <w:w w:val="61"/>
              </w:rPr>
              <w:t>−</w:t>
            </w:r>
          </w:p>
        </w:tc>
      </w:tr>
      <w:tr w:rsidR="008E4BF1" w14:paraId="69E401FE" w14:textId="77777777" w:rsidTr="00D2351F">
        <w:trPr>
          <w:trHeight w:val="739"/>
        </w:trPr>
        <w:tc>
          <w:tcPr>
            <w:tcW w:w="1417" w:type="dxa"/>
            <w:tcBorders>
              <w:right w:val="single" w:sz="6" w:space="0" w:color="000000"/>
            </w:tcBorders>
          </w:tcPr>
          <w:p w14:paraId="0368BF9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804</w:t>
            </w:r>
          </w:p>
        </w:tc>
        <w:tc>
          <w:tcPr>
            <w:tcW w:w="1844" w:type="dxa"/>
            <w:tcBorders>
              <w:left w:val="single" w:sz="6" w:space="0" w:color="000000"/>
            </w:tcBorders>
          </w:tcPr>
          <w:p w14:paraId="648A8D7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4994576.98</w:t>
            </w:r>
          </w:p>
        </w:tc>
        <w:tc>
          <w:tcPr>
            <w:tcW w:w="1584" w:type="dxa"/>
          </w:tcPr>
          <w:p w14:paraId="326131D8" w14:textId="77777777" w:rsidR="008E4BF1" w:rsidRDefault="008E4BF1" w:rsidP="00DD32BE">
            <w:pPr>
              <w:pStyle w:val="TableParagraph"/>
              <w:ind w:left="0"/>
            </w:pPr>
            <w:r>
              <w:t>5290100.46</w:t>
            </w:r>
          </w:p>
        </w:tc>
        <w:tc>
          <w:tcPr>
            <w:tcW w:w="1821" w:type="dxa"/>
          </w:tcPr>
          <w:p w14:paraId="55C206BB"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F8916EB" w14:textId="77777777" w:rsidR="008E4BF1" w:rsidRDefault="008E4BF1" w:rsidP="00DD32BE">
            <w:pPr>
              <w:pStyle w:val="TableParagraph"/>
              <w:ind w:left="0"/>
            </w:pPr>
            <w:r>
              <w:t>0.10</w:t>
            </w:r>
          </w:p>
        </w:tc>
        <w:tc>
          <w:tcPr>
            <w:tcW w:w="1340" w:type="dxa"/>
          </w:tcPr>
          <w:p w14:paraId="1940E6D4" w14:textId="77777777" w:rsidR="008E4BF1" w:rsidRDefault="008E4BF1" w:rsidP="00DD32BE">
            <w:pPr>
              <w:pStyle w:val="TableParagraph"/>
              <w:ind w:left="0"/>
            </w:pPr>
            <w:r>
              <w:rPr>
                <w:w w:val="61"/>
              </w:rPr>
              <w:t>−</w:t>
            </w:r>
          </w:p>
        </w:tc>
      </w:tr>
      <w:tr w:rsidR="008E4BF1" w14:paraId="4399E7BA" w14:textId="77777777" w:rsidTr="00D2351F">
        <w:trPr>
          <w:trHeight w:val="743"/>
        </w:trPr>
        <w:tc>
          <w:tcPr>
            <w:tcW w:w="1417" w:type="dxa"/>
            <w:tcBorders>
              <w:right w:val="single" w:sz="6" w:space="0" w:color="000000"/>
            </w:tcBorders>
          </w:tcPr>
          <w:p w14:paraId="6B2D693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805</w:t>
            </w:r>
          </w:p>
        </w:tc>
        <w:tc>
          <w:tcPr>
            <w:tcW w:w="1844" w:type="dxa"/>
            <w:tcBorders>
              <w:left w:val="single" w:sz="6" w:space="0" w:color="000000"/>
            </w:tcBorders>
          </w:tcPr>
          <w:p w14:paraId="4829DA5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4994635.65</w:t>
            </w:r>
          </w:p>
        </w:tc>
        <w:tc>
          <w:tcPr>
            <w:tcW w:w="1584" w:type="dxa"/>
          </w:tcPr>
          <w:p w14:paraId="08AAFFF9" w14:textId="77777777" w:rsidR="008E4BF1" w:rsidRDefault="008E4BF1" w:rsidP="00DD32BE">
            <w:pPr>
              <w:pStyle w:val="TableParagraph"/>
              <w:ind w:left="0"/>
            </w:pPr>
            <w:r>
              <w:t>5290147.18</w:t>
            </w:r>
          </w:p>
        </w:tc>
        <w:tc>
          <w:tcPr>
            <w:tcW w:w="1821" w:type="dxa"/>
          </w:tcPr>
          <w:p w14:paraId="232AB34C"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82D3B28" w14:textId="77777777" w:rsidR="008E4BF1" w:rsidRDefault="008E4BF1" w:rsidP="00DD32BE">
            <w:pPr>
              <w:pStyle w:val="TableParagraph"/>
              <w:ind w:left="0"/>
            </w:pPr>
            <w:r>
              <w:t>0.10</w:t>
            </w:r>
          </w:p>
        </w:tc>
        <w:tc>
          <w:tcPr>
            <w:tcW w:w="1340" w:type="dxa"/>
          </w:tcPr>
          <w:p w14:paraId="3A43517C" w14:textId="77777777" w:rsidR="008E4BF1" w:rsidRDefault="008E4BF1" w:rsidP="00DD32BE">
            <w:pPr>
              <w:pStyle w:val="TableParagraph"/>
              <w:ind w:left="0"/>
            </w:pPr>
            <w:r>
              <w:rPr>
                <w:w w:val="61"/>
              </w:rPr>
              <w:t>−</w:t>
            </w:r>
          </w:p>
        </w:tc>
      </w:tr>
      <w:tr w:rsidR="008E4BF1" w14:paraId="751B2C20" w14:textId="77777777" w:rsidTr="00D2351F">
        <w:trPr>
          <w:trHeight w:val="738"/>
        </w:trPr>
        <w:tc>
          <w:tcPr>
            <w:tcW w:w="1417" w:type="dxa"/>
            <w:tcBorders>
              <w:right w:val="single" w:sz="6" w:space="0" w:color="000000"/>
            </w:tcBorders>
          </w:tcPr>
          <w:p w14:paraId="025B90B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806</w:t>
            </w:r>
          </w:p>
        </w:tc>
        <w:tc>
          <w:tcPr>
            <w:tcW w:w="1844" w:type="dxa"/>
            <w:tcBorders>
              <w:left w:val="single" w:sz="6" w:space="0" w:color="000000"/>
            </w:tcBorders>
          </w:tcPr>
          <w:p w14:paraId="0DCB23D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4994642.49</w:t>
            </w:r>
          </w:p>
        </w:tc>
        <w:tc>
          <w:tcPr>
            <w:tcW w:w="1584" w:type="dxa"/>
          </w:tcPr>
          <w:p w14:paraId="452A5F13" w14:textId="77777777" w:rsidR="008E4BF1" w:rsidRDefault="008E4BF1" w:rsidP="00DD32BE">
            <w:pPr>
              <w:pStyle w:val="TableParagraph"/>
              <w:ind w:left="0"/>
            </w:pPr>
            <w:r>
              <w:t>5290152.23</w:t>
            </w:r>
          </w:p>
        </w:tc>
        <w:tc>
          <w:tcPr>
            <w:tcW w:w="1821" w:type="dxa"/>
          </w:tcPr>
          <w:p w14:paraId="058E2B55"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A20FDAC" w14:textId="77777777" w:rsidR="008E4BF1" w:rsidRDefault="008E4BF1" w:rsidP="00DD32BE">
            <w:pPr>
              <w:pStyle w:val="TableParagraph"/>
              <w:ind w:left="0"/>
            </w:pPr>
            <w:r>
              <w:t>0.10</w:t>
            </w:r>
          </w:p>
        </w:tc>
        <w:tc>
          <w:tcPr>
            <w:tcW w:w="1340" w:type="dxa"/>
          </w:tcPr>
          <w:p w14:paraId="1EB08641" w14:textId="77777777" w:rsidR="008E4BF1" w:rsidRDefault="008E4BF1" w:rsidP="00DD32BE">
            <w:pPr>
              <w:pStyle w:val="TableParagraph"/>
              <w:ind w:left="0"/>
            </w:pPr>
            <w:r>
              <w:rPr>
                <w:w w:val="61"/>
              </w:rPr>
              <w:t>−</w:t>
            </w:r>
          </w:p>
        </w:tc>
      </w:tr>
      <w:tr w:rsidR="008E4BF1" w14:paraId="12E95BEA" w14:textId="77777777" w:rsidTr="00D2351F">
        <w:trPr>
          <w:trHeight w:val="744"/>
        </w:trPr>
        <w:tc>
          <w:tcPr>
            <w:tcW w:w="1417" w:type="dxa"/>
            <w:tcBorders>
              <w:right w:val="single" w:sz="6" w:space="0" w:color="000000"/>
            </w:tcBorders>
          </w:tcPr>
          <w:p w14:paraId="2E78B087"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807</w:t>
            </w:r>
          </w:p>
        </w:tc>
        <w:tc>
          <w:tcPr>
            <w:tcW w:w="1844" w:type="dxa"/>
            <w:tcBorders>
              <w:left w:val="single" w:sz="6" w:space="0" w:color="000000"/>
            </w:tcBorders>
          </w:tcPr>
          <w:p w14:paraId="6718E9E8"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4994707.05</w:t>
            </w:r>
          </w:p>
        </w:tc>
        <w:tc>
          <w:tcPr>
            <w:tcW w:w="1584" w:type="dxa"/>
          </w:tcPr>
          <w:p w14:paraId="41D25255" w14:textId="77777777" w:rsidR="008E4BF1" w:rsidRDefault="008E4BF1" w:rsidP="00DD32BE">
            <w:pPr>
              <w:pStyle w:val="TableParagraph"/>
              <w:spacing w:before="96"/>
              <w:ind w:left="0"/>
            </w:pPr>
            <w:r>
              <w:t>5290219.43</w:t>
            </w:r>
          </w:p>
        </w:tc>
        <w:tc>
          <w:tcPr>
            <w:tcW w:w="1821" w:type="dxa"/>
          </w:tcPr>
          <w:p w14:paraId="3CAD53AE"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60701B04" w14:textId="77777777" w:rsidR="008E4BF1" w:rsidRDefault="008E4BF1" w:rsidP="00DD32BE">
            <w:pPr>
              <w:pStyle w:val="TableParagraph"/>
              <w:spacing w:before="96"/>
              <w:ind w:left="0"/>
            </w:pPr>
            <w:r>
              <w:t>0.10</w:t>
            </w:r>
          </w:p>
        </w:tc>
        <w:tc>
          <w:tcPr>
            <w:tcW w:w="1340" w:type="dxa"/>
          </w:tcPr>
          <w:p w14:paraId="47C95C5E" w14:textId="77777777" w:rsidR="008E4BF1" w:rsidRDefault="008E4BF1" w:rsidP="00DD32BE">
            <w:pPr>
              <w:pStyle w:val="TableParagraph"/>
              <w:spacing w:before="96"/>
              <w:ind w:left="0"/>
            </w:pPr>
            <w:r>
              <w:rPr>
                <w:w w:val="61"/>
              </w:rPr>
              <w:t>−</w:t>
            </w:r>
          </w:p>
        </w:tc>
      </w:tr>
      <w:tr w:rsidR="008E4BF1" w14:paraId="22E81F3D" w14:textId="77777777" w:rsidTr="00D2351F">
        <w:trPr>
          <w:trHeight w:val="738"/>
        </w:trPr>
        <w:tc>
          <w:tcPr>
            <w:tcW w:w="1417" w:type="dxa"/>
            <w:tcBorders>
              <w:right w:val="single" w:sz="6" w:space="0" w:color="000000"/>
            </w:tcBorders>
          </w:tcPr>
          <w:p w14:paraId="1D77EAB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808</w:t>
            </w:r>
          </w:p>
        </w:tc>
        <w:tc>
          <w:tcPr>
            <w:tcW w:w="1844" w:type="dxa"/>
            <w:tcBorders>
              <w:left w:val="single" w:sz="6" w:space="0" w:color="000000"/>
            </w:tcBorders>
          </w:tcPr>
          <w:p w14:paraId="1C7425A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4994740.35</w:t>
            </w:r>
          </w:p>
        </w:tc>
        <w:tc>
          <w:tcPr>
            <w:tcW w:w="1584" w:type="dxa"/>
          </w:tcPr>
          <w:p w14:paraId="2ED45F57" w14:textId="77777777" w:rsidR="008E4BF1" w:rsidRDefault="008E4BF1" w:rsidP="00DD32BE">
            <w:pPr>
              <w:pStyle w:val="TableParagraph"/>
              <w:ind w:left="0"/>
            </w:pPr>
            <w:r>
              <w:t>5290247.11</w:t>
            </w:r>
          </w:p>
        </w:tc>
        <w:tc>
          <w:tcPr>
            <w:tcW w:w="1821" w:type="dxa"/>
          </w:tcPr>
          <w:p w14:paraId="245A5BE2"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983A752" w14:textId="77777777" w:rsidR="008E4BF1" w:rsidRDefault="008E4BF1" w:rsidP="00DD32BE">
            <w:pPr>
              <w:pStyle w:val="TableParagraph"/>
              <w:ind w:left="0"/>
            </w:pPr>
            <w:r>
              <w:t>0.10</w:t>
            </w:r>
          </w:p>
        </w:tc>
        <w:tc>
          <w:tcPr>
            <w:tcW w:w="1340" w:type="dxa"/>
          </w:tcPr>
          <w:p w14:paraId="0AB6D3CD" w14:textId="77777777" w:rsidR="008E4BF1" w:rsidRDefault="008E4BF1" w:rsidP="00DD32BE">
            <w:pPr>
              <w:pStyle w:val="TableParagraph"/>
              <w:ind w:left="0"/>
            </w:pPr>
            <w:r>
              <w:rPr>
                <w:w w:val="61"/>
              </w:rPr>
              <w:t>−</w:t>
            </w:r>
          </w:p>
        </w:tc>
      </w:tr>
      <w:tr w:rsidR="008E4BF1" w14:paraId="3DA3E99F" w14:textId="77777777" w:rsidTr="00D2351F">
        <w:trPr>
          <w:trHeight w:val="744"/>
        </w:trPr>
        <w:tc>
          <w:tcPr>
            <w:tcW w:w="1417" w:type="dxa"/>
            <w:tcBorders>
              <w:right w:val="single" w:sz="6" w:space="0" w:color="000000"/>
            </w:tcBorders>
          </w:tcPr>
          <w:p w14:paraId="3E0330B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809</w:t>
            </w:r>
          </w:p>
        </w:tc>
        <w:tc>
          <w:tcPr>
            <w:tcW w:w="1844" w:type="dxa"/>
            <w:tcBorders>
              <w:left w:val="single" w:sz="6" w:space="0" w:color="000000"/>
            </w:tcBorders>
          </w:tcPr>
          <w:p w14:paraId="1B71AAB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4994735.73</w:t>
            </w:r>
          </w:p>
        </w:tc>
        <w:tc>
          <w:tcPr>
            <w:tcW w:w="1584" w:type="dxa"/>
          </w:tcPr>
          <w:p w14:paraId="72AFD399" w14:textId="77777777" w:rsidR="008E4BF1" w:rsidRDefault="008E4BF1" w:rsidP="00DD32BE">
            <w:pPr>
              <w:pStyle w:val="TableParagraph"/>
              <w:ind w:left="0"/>
            </w:pPr>
            <w:r>
              <w:t>5290253.71</w:t>
            </w:r>
          </w:p>
        </w:tc>
        <w:tc>
          <w:tcPr>
            <w:tcW w:w="1821" w:type="dxa"/>
          </w:tcPr>
          <w:p w14:paraId="5E558499"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1CCD0B4" w14:textId="77777777" w:rsidR="008E4BF1" w:rsidRDefault="008E4BF1" w:rsidP="00DD32BE">
            <w:pPr>
              <w:pStyle w:val="TableParagraph"/>
              <w:ind w:left="0"/>
            </w:pPr>
            <w:r>
              <w:t>0.10</w:t>
            </w:r>
          </w:p>
        </w:tc>
        <w:tc>
          <w:tcPr>
            <w:tcW w:w="1340" w:type="dxa"/>
          </w:tcPr>
          <w:p w14:paraId="796F4B2D" w14:textId="77777777" w:rsidR="008E4BF1" w:rsidRDefault="008E4BF1" w:rsidP="00DD32BE">
            <w:pPr>
              <w:pStyle w:val="TableParagraph"/>
              <w:ind w:left="0"/>
            </w:pPr>
            <w:r>
              <w:rPr>
                <w:w w:val="61"/>
              </w:rPr>
              <w:t>−</w:t>
            </w:r>
          </w:p>
        </w:tc>
      </w:tr>
      <w:tr w:rsidR="008E4BF1" w14:paraId="5BED8F94" w14:textId="77777777" w:rsidTr="00D2351F">
        <w:trPr>
          <w:trHeight w:val="738"/>
        </w:trPr>
        <w:tc>
          <w:tcPr>
            <w:tcW w:w="1417" w:type="dxa"/>
            <w:tcBorders>
              <w:right w:val="single" w:sz="6" w:space="0" w:color="000000"/>
            </w:tcBorders>
          </w:tcPr>
          <w:p w14:paraId="54463E5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810</w:t>
            </w:r>
          </w:p>
        </w:tc>
        <w:tc>
          <w:tcPr>
            <w:tcW w:w="1844" w:type="dxa"/>
            <w:tcBorders>
              <w:left w:val="single" w:sz="6" w:space="0" w:color="000000"/>
            </w:tcBorders>
          </w:tcPr>
          <w:p w14:paraId="25D3928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4994735.29</w:t>
            </w:r>
          </w:p>
        </w:tc>
        <w:tc>
          <w:tcPr>
            <w:tcW w:w="1584" w:type="dxa"/>
          </w:tcPr>
          <w:p w14:paraId="40A96B4F" w14:textId="77777777" w:rsidR="008E4BF1" w:rsidRDefault="008E4BF1" w:rsidP="00DD32BE">
            <w:pPr>
              <w:pStyle w:val="TableParagraph"/>
              <w:ind w:left="0"/>
            </w:pPr>
            <w:r>
              <w:t>5290256.88</w:t>
            </w:r>
          </w:p>
        </w:tc>
        <w:tc>
          <w:tcPr>
            <w:tcW w:w="1821" w:type="dxa"/>
          </w:tcPr>
          <w:p w14:paraId="3E8691DD"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B968ECC" w14:textId="77777777" w:rsidR="008E4BF1" w:rsidRDefault="008E4BF1" w:rsidP="00DD32BE">
            <w:pPr>
              <w:pStyle w:val="TableParagraph"/>
              <w:ind w:left="0"/>
            </w:pPr>
            <w:r>
              <w:t>0.10</w:t>
            </w:r>
          </w:p>
        </w:tc>
        <w:tc>
          <w:tcPr>
            <w:tcW w:w="1340" w:type="dxa"/>
          </w:tcPr>
          <w:p w14:paraId="69F0F4D5" w14:textId="77777777" w:rsidR="008E4BF1" w:rsidRDefault="008E4BF1" w:rsidP="00DD32BE">
            <w:pPr>
              <w:pStyle w:val="TableParagraph"/>
              <w:ind w:left="0"/>
            </w:pPr>
            <w:r>
              <w:rPr>
                <w:w w:val="61"/>
              </w:rPr>
              <w:t>−</w:t>
            </w:r>
          </w:p>
        </w:tc>
      </w:tr>
      <w:tr w:rsidR="008E4BF1" w14:paraId="5B41AF5E" w14:textId="77777777" w:rsidTr="00D2351F">
        <w:trPr>
          <w:trHeight w:val="744"/>
        </w:trPr>
        <w:tc>
          <w:tcPr>
            <w:tcW w:w="1417" w:type="dxa"/>
            <w:tcBorders>
              <w:right w:val="single" w:sz="6" w:space="0" w:color="000000"/>
            </w:tcBorders>
          </w:tcPr>
          <w:p w14:paraId="43AA18C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811</w:t>
            </w:r>
          </w:p>
        </w:tc>
        <w:tc>
          <w:tcPr>
            <w:tcW w:w="1844" w:type="dxa"/>
            <w:tcBorders>
              <w:left w:val="single" w:sz="6" w:space="0" w:color="000000"/>
            </w:tcBorders>
          </w:tcPr>
          <w:p w14:paraId="6F8649D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4994734.45</w:t>
            </w:r>
          </w:p>
        </w:tc>
        <w:tc>
          <w:tcPr>
            <w:tcW w:w="1584" w:type="dxa"/>
          </w:tcPr>
          <w:p w14:paraId="0DCC7184" w14:textId="77777777" w:rsidR="008E4BF1" w:rsidRDefault="008E4BF1" w:rsidP="00DD32BE">
            <w:pPr>
              <w:pStyle w:val="TableParagraph"/>
              <w:ind w:left="0"/>
            </w:pPr>
            <w:r>
              <w:t>5290262.58</w:t>
            </w:r>
          </w:p>
        </w:tc>
        <w:tc>
          <w:tcPr>
            <w:tcW w:w="1821" w:type="dxa"/>
          </w:tcPr>
          <w:p w14:paraId="772B7A57"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A014DF2" w14:textId="77777777" w:rsidR="008E4BF1" w:rsidRDefault="008E4BF1" w:rsidP="00DD32BE">
            <w:pPr>
              <w:pStyle w:val="TableParagraph"/>
              <w:ind w:left="0"/>
            </w:pPr>
            <w:r>
              <w:t>0.10</w:t>
            </w:r>
          </w:p>
        </w:tc>
        <w:tc>
          <w:tcPr>
            <w:tcW w:w="1340" w:type="dxa"/>
          </w:tcPr>
          <w:p w14:paraId="7F181DF1" w14:textId="77777777" w:rsidR="008E4BF1" w:rsidRDefault="008E4BF1" w:rsidP="00DD32BE">
            <w:pPr>
              <w:pStyle w:val="TableParagraph"/>
              <w:ind w:left="0"/>
            </w:pPr>
            <w:r>
              <w:rPr>
                <w:w w:val="61"/>
              </w:rPr>
              <w:t>−</w:t>
            </w:r>
          </w:p>
        </w:tc>
      </w:tr>
      <w:tr w:rsidR="008E4BF1" w14:paraId="0500C708" w14:textId="77777777" w:rsidTr="00D2351F">
        <w:trPr>
          <w:trHeight w:val="738"/>
        </w:trPr>
        <w:tc>
          <w:tcPr>
            <w:tcW w:w="1417" w:type="dxa"/>
            <w:tcBorders>
              <w:right w:val="single" w:sz="6" w:space="0" w:color="000000"/>
            </w:tcBorders>
          </w:tcPr>
          <w:p w14:paraId="01F19D1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812</w:t>
            </w:r>
          </w:p>
        </w:tc>
        <w:tc>
          <w:tcPr>
            <w:tcW w:w="1844" w:type="dxa"/>
            <w:tcBorders>
              <w:left w:val="single" w:sz="6" w:space="0" w:color="000000"/>
            </w:tcBorders>
          </w:tcPr>
          <w:p w14:paraId="2D23489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4994719.42</w:t>
            </w:r>
          </w:p>
        </w:tc>
        <w:tc>
          <w:tcPr>
            <w:tcW w:w="1584" w:type="dxa"/>
          </w:tcPr>
          <w:p w14:paraId="3DA42079" w14:textId="77777777" w:rsidR="008E4BF1" w:rsidRDefault="008E4BF1" w:rsidP="00DD32BE">
            <w:pPr>
              <w:pStyle w:val="TableParagraph"/>
              <w:ind w:left="0"/>
            </w:pPr>
            <w:r>
              <w:t>5290279.27</w:t>
            </w:r>
          </w:p>
        </w:tc>
        <w:tc>
          <w:tcPr>
            <w:tcW w:w="1821" w:type="dxa"/>
          </w:tcPr>
          <w:p w14:paraId="5C7E901B"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E6B46F4" w14:textId="77777777" w:rsidR="008E4BF1" w:rsidRDefault="008E4BF1" w:rsidP="00DD32BE">
            <w:pPr>
              <w:pStyle w:val="TableParagraph"/>
              <w:ind w:left="0"/>
            </w:pPr>
            <w:r>
              <w:t>0.10</w:t>
            </w:r>
          </w:p>
        </w:tc>
        <w:tc>
          <w:tcPr>
            <w:tcW w:w="1340" w:type="dxa"/>
          </w:tcPr>
          <w:p w14:paraId="748DF519" w14:textId="77777777" w:rsidR="008E4BF1" w:rsidRDefault="008E4BF1" w:rsidP="00DD32BE">
            <w:pPr>
              <w:pStyle w:val="TableParagraph"/>
              <w:ind w:left="0"/>
            </w:pPr>
            <w:r>
              <w:rPr>
                <w:w w:val="61"/>
              </w:rPr>
              <w:t>−</w:t>
            </w:r>
          </w:p>
        </w:tc>
      </w:tr>
      <w:tr w:rsidR="008E4BF1" w14:paraId="35BA55D5" w14:textId="77777777" w:rsidTr="00D2351F">
        <w:trPr>
          <w:trHeight w:val="744"/>
        </w:trPr>
        <w:tc>
          <w:tcPr>
            <w:tcW w:w="1417" w:type="dxa"/>
            <w:tcBorders>
              <w:right w:val="single" w:sz="6" w:space="0" w:color="000000"/>
            </w:tcBorders>
          </w:tcPr>
          <w:p w14:paraId="09E036A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lastRenderedPageBreak/>
              <w:t>813</w:t>
            </w:r>
          </w:p>
        </w:tc>
        <w:tc>
          <w:tcPr>
            <w:tcW w:w="1844" w:type="dxa"/>
            <w:tcBorders>
              <w:left w:val="single" w:sz="6" w:space="0" w:color="000000"/>
            </w:tcBorders>
          </w:tcPr>
          <w:p w14:paraId="799C853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4994708.09</w:t>
            </w:r>
          </w:p>
        </w:tc>
        <w:tc>
          <w:tcPr>
            <w:tcW w:w="1584" w:type="dxa"/>
          </w:tcPr>
          <w:p w14:paraId="04AFA12B" w14:textId="77777777" w:rsidR="008E4BF1" w:rsidRDefault="008E4BF1" w:rsidP="00DD32BE">
            <w:pPr>
              <w:pStyle w:val="TableParagraph"/>
              <w:ind w:left="0"/>
            </w:pPr>
            <w:r>
              <w:t>5290291.63</w:t>
            </w:r>
          </w:p>
        </w:tc>
        <w:tc>
          <w:tcPr>
            <w:tcW w:w="1821" w:type="dxa"/>
          </w:tcPr>
          <w:p w14:paraId="60C6B0C8"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178D168" w14:textId="77777777" w:rsidR="008E4BF1" w:rsidRDefault="008E4BF1" w:rsidP="00DD32BE">
            <w:pPr>
              <w:pStyle w:val="TableParagraph"/>
              <w:ind w:left="0"/>
            </w:pPr>
            <w:r>
              <w:t>0.10</w:t>
            </w:r>
          </w:p>
        </w:tc>
        <w:tc>
          <w:tcPr>
            <w:tcW w:w="1340" w:type="dxa"/>
          </w:tcPr>
          <w:p w14:paraId="53065A12" w14:textId="77777777" w:rsidR="008E4BF1" w:rsidRDefault="008E4BF1" w:rsidP="00DD32BE">
            <w:pPr>
              <w:pStyle w:val="TableParagraph"/>
              <w:ind w:left="0"/>
            </w:pPr>
            <w:r>
              <w:rPr>
                <w:w w:val="61"/>
              </w:rPr>
              <w:t>−</w:t>
            </w:r>
          </w:p>
        </w:tc>
      </w:tr>
      <w:tr w:rsidR="008E4BF1" w14:paraId="3B21A772" w14:textId="77777777" w:rsidTr="00D2351F">
        <w:trPr>
          <w:trHeight w:val="738"/>
        </w:trPr>
        <w:tc>
          <w:tcPr>
            <w:tcW w:w="1417" w:type="dxa"/>
            <w:tcBorders>
              <w:right w:val="single" w:sz="6" w:space="0" w:color="000000"/>
            </w:tcBorders>
          </w:tcPr>
          <w:p w14:paraId="487B986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814</w:t>
            </w:r>
          </w:p>
        </w:tc>
        <w:tc>
          <w:tcPr>
            <w:tcW w:w="1844" w:type="dxa"/>
            <w:tcBorders>
              <w:left w:val="single" w:sz="6" w:space="0" w:color="000000"/>
            </w:tcBorders>
          </w:tcPr>
          <w:p w14:paraId="48939BD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4994695.13</w:t>
            </w:r>
          </w:p>
        </w:tc>
        <w:tc>
          <w:tcPr>
            <w:tcW w:w="1584" w:type="dxa"/>
          </w:tcPr>
          <w:p w14:paraId="61CD4AF5" w14:textId="77777777" w:rsidR="008E4BF1" w:rsidRDefault="008E4BF1" w:rsidP="00DD32BE">
            <w:pPr>
              <w:pStyle w:val="TableParagraph"/>
              <w:ind w:left="0"/>
            </w:pPr>
            <w:r>
              <w:t>5290305.79</w:t>
            </w:r>
          </w:p>
        </w:tc>
        <w:tc>
          <w:tcPr>
            <w:tcW w:w="1821" w:type="dxa"/>
          </w:tcPr>
          <w:p w14:paraId="1BC19563"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C8CBE85" w14:textId="77777777" w:rsidR="008E4BF1" w:rsidRDefault="008E4BF1" w:rsidP="00DD32BE">
            <w:pPr>
              <w:pStyle w:val="TableParagraph"/>
              <w:ind w:left="0"/>
            </w:pPr>
            <w:r>
              <w:t>0.10</w:t>
            </w:r>
          </w:p>
        </w:tc>
        <w:tc>
          <w:tcPr>
            <w:tcW w:w="1340" w:type="dxa"/>
          </w:tcPr>
          <w:p w14:paraId="6E75E010" w14:textId="77777777" w:rsidR="008E4BF1" w:rsidRDefault="008E4BF1" w:rsidP="00DD32BE">
            <w:pPr>
              <w:pStyle w:val="TableParagraph"/>
              <w:ind w:left="0"/>
            </w:pPr>
            <w:r>
              <w:rPr>
                <w:w w:val="61"/>
              </w:rPr>
              <w:t>−</w:t>
            </w:r>
          </w:p>
        </w:tc>
      </w:tr>
      <w:tr w:rsidR="008E4BF1" w14:paraId="1FE9CF44" w14:textId="77777777" w:rsidTr="00D2351F">
        <w:trPr>
          <w:trHeight w:val="738"/>
        </w:trPr>
        <w:tc>
          <w:tcPr>
            <w:tcW w:w="1417" w:type="dxa"/>
            <w:tcBorders>
              <w:right w:val="single" w:sz="6" w:space="0" w:color="000000"/>
            </w:tcBorders>
          </w:tcPr>
          <w:p w14:paraId="15218DF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815</w:t>
            </w:r>
          </w:p>
        </w:tc>
        <w:tc>
          <w:tcPr>
            <w:tcW w:w="1844" w:type="dxa"/>
            <w:tcBorders>
              <w:left w:val="single" w:sz="6" w:space="0" w:color="000000"/>
            </w:tcBorders>
          </w:tcPr>
          <w:p w14:paraId="4350167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4994692.42</w:t>
            </w:r>
          </w:p>
        </w:tc>
        <w:tc>
          <w:tcPr>
            <w:tcW w:w="1584" w:type="dxa"/>
          </w:tcPr>
          <w:p w14:paraId="727BD0D6" w14:textId="77777777" w:rsidR="008E4BF1" w:rsidRDefault="008E4BF1" w:rsidP="00DD32BE">
            <w:pPr>
              <w:pStyle w:val="TableParagraph"/>
              <w:ind w:left="0"/>
            </w:pPr>
            <w:r>
              <w:t>5290307.97</w:t>
            </w:r>
          </w:p>
        </w:tc>
        <w:tc>
          <w:tcPr>
            <w:tcW w:w="1821" w:type="dxa"/>
          </w:tcPr>
          <w:p w14:paraId="1307A59E"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7696C40" w14:textId="77777777" w:rsidR="008E4BF1" w:rsidRDefault="008E4BF1" w:rsidP="00DD32BE">
            <w:pPr>
              <w:pStyle w:val="TableParagraph"/>
              <w:ind w:left="0"/>
            </w:pPr>
            <w:r>
              <w:t>0.10</w:t>
            </w:r>
          </w:p>
        </w:tc>
        <w:tc>
          <w:tcPr>
            <w:tcW w:w="1340" w:type="dxa"/>
          </w:tcPr>
          <w:p w14:paraId="126AA287" w14:textId="77777777" w:rsidR="008E4BF1" w:rsidRDefault="008E4BF1" w:rsidP="00DD32BE">
            <w:pPr>
              <w:pStyle w:val="TableParagraph"/>
              <w:ind w:left="0"/>
            </w:pPr>
            <w:r>
              <w:rPr>
                <w:w w:val="61"/>
              </w:rPr>
              <w:t>−</w:t>
            </w:r>
          </w:p>
        </w:tc>
      </w:tr>
      <w:tr w:rsidR="008E4BF1" w14:paraId="169A16CE" w14:textId="77777777" w:rsidTr="00D2351F">
        <w:trPr>
          <w:trHeight w:val="744"/>
        </w:trPr>
        <w:tc>
          <w:tcPr>
            <w:tcW w:w="1417" w:type="dxa"/>
            <w:tcBorders>
              <w:right w:val="single" w:sz="6" w:space="0" w:color="000000"/>
            </w:tcBorders>
          </w:tcPr>
          <w:p w14:paraId="67C11C59"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816</w:t>
            </w:r>
          </w:p>
        </w:tc>
        <w:tc>
          <w:tcPr>
            <w:tcW w:w="1844" w:type="dxa"/>
            <w:tcBorders>
              <w:left w:val="single" w:sz="6" w:space="0" w:color="000000"/>
            </w:tcBorders>
          </w:tcPr>
          <w:p w14:paraId="76696875"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4994690.19</w:t>
            </w:r>
          </w:p>
        </w:tc>
        <w:tc>
          <w:tcPr>
            <w:tcW w:w="1584" w:type="dxa"/>
          </w:tcPr>
          <w:p w14:paraId="44D94072" w14:textId="77777777" w:rsidR="008E4BF1" w:rsidRDefault="008E4BF1" w:rsidP="00DD32BE">
            <w:pPr>
              <w:pStyle w:val="TableParagraph"/>
              <w:spacing w:before="100"/>
              <w:ind w:left="0"/>
            </w:pPr>
            <w:r>
              <w:t>5290309.70</w:t>
            </w:r>
          </w:p>
        </w:tc>
        <w:tc>
          <w:tcPr>
            <w:tcW w:w="1821" w:type="dxa"/>
          </w:tcPr>
          <w:p w14:paraId="5D8A3DA3" w14:textId="77777777" w:rsidR="008E4BF1" w:rsidRDefault="008E4BF1" w:rsidP="00DD32BE">
            <w:pPr>
              <w:pStyle w:val="TableParagraph"/>
              <w:spacing w:before="100"/>
              <w:ind w:left="0" w:right="44"/>
            </w:pPr>
            <w:r>
              <w:t>Картометричес</w:t>
            </w:r>
            <w:r>
              <w:rPr>
                <w:spacing w:val="-47"/>
              </w:rPr>
              <w:t xml:space="preserve"> </w:t>
            </w:r>
            <w:r>
              <w:t>кий</w:t>
            </w:r>
          </w:p>
        </w:tc>
        <w:tc>
          <w:tcPr>
            <w:tcW w:w="1700" w:type="dxa"/>
          </w:tcPr>
          <w:p w14:paraId="1B6B8975" w14:textId="77777777" w:rsidR="008E4BF1" w:rsidRDefault="008E4BF1" w:rsidP="00DD32BE">
            <w:pPr>
              <w:pStyle w:val="TableParagraph"/>
              <w:spacing w:before="100"/>
              <w:ind w:left="0"/>
            </w:pPr>
            <w:r>
              <w:t>0.10</w:t>
            </w:r>
          </w:p>
        </w:tc>
        <w:tc>
          <w:tcPr>
            <w:tcW w:w="1340" w:type="dxa"/>
          </w:tcPr>
          <w:p w14:paraId="07850EEC" w14:textId="77777777" w:rsidR="008E4BF1" w:rsidRDefault="008E4BF1" w:rsidP="00DD32BE">
            <w:pPr>
              <w:pStyle w:val="TableParagraph"/>
              <w:spacing w:before="100"/>
              <w:ind w:left="0"/>
            </w:pPr>
            <w:r>
              <w:rPr>
                <w:w w:val="61"/>
              </w:rPr>
              <w:t>−</w:t>
            </w:r>
          </w:p>
        </w:tc>
      </w:tr>
      <w:tr w:rsidR="008E4BF1" w14:paraId="51462F10" w14:textId="77777777" w:rsidTr="00D2351F">
        <w:trPr>
          <w:trHeight w:val="738"/>
        </w:trPr>
        <w:tc>
          <w:tcPr>
            <w:tcW w:w="1417" w:type="dxa"/>
            <w:tcBorders>
              <w:right w:val="single" w:sz="6" w:space="0" w:color="000000"/>
            </w:tcBorders>
          </w:tcPr>
          <w:p w14:paraId="3069909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817</w:t>
            </w:r>
          </w:p>
        </w:tc>
        <w:tc>
          <w:tcPr>
            <w:tcW w:w="1844" w:type="dxa"/>
            <w:tcBorders>
              <w:left w:val="single" w:sz="6" w:space="0" w:color="000000"/>
            </w:tcBorders>
          </w:tcPr>
          <w:p w14:paraId="5CDD9E3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4994687.83</w:t>
            </w:r>
          </w:p>
        </w:tc>
        <w:tc>
          <w:tcPr>
            <w:tcW w:w="1584" w:type="dxa"/>
          </w:tcPr>
          <w:p w14:paraId="3D0B9340" w14:textId="77777777" w:rsidR="008E4BF1" w:rsidRDefault="008E4BF1" w:rsidP="00DD32BE">
            <w:pPr>
              <w:pStyle w:val="TableParagraph"/>
              <w:ind w:left="0"/>
            </w:pPr>
            <w:r>
              <w:t>5290311.47</w:t>
            </w:r>
          </w:p>
        </w:tc>
        <w:tc>
          <w:tcPr>
            <w:tcW w:w="1821" w:type="dxa"/>
          </w:tcPr>
          <w:p w14:paraId="001CCDFA"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C16AD7C" w14:textId="77777777" w:rsidR="008E4BF1" w:rsidRDefault="008E4BF1" w:rsidP="00DD32BE">
            <w:pPr>
              <w:pStyle w:val="TableParagraph"/>
              <w:ind w:left="0"/>
            </w:pPr>
            <w:r>
              <w:t>0.10</w:t>
            </w:r>
          </w:p>
        </w:tc>
        <w:tc>
          <w:tcPr>
            <w:tcW w:w="1340" w:type="dxa"/>
          </w:tcPr>
          <w:p w14:paraId="3D0A5AB2" w14:textId="77777777" w:rsidR="008E4BF1" w:rsidRDefault="008E4BF1" w:rsidP="00DD32BE">
            <w:pPr>
              <w:pStyle w:val="TableParagraph"/>
              <w:ind w:left="0"/>
            </w:pPr>
            <w:r>
              <w:rPr>
                <w:w w:val="61"/>
              </w:rPr>
              <w:t>−</w:t>
            </w:r>
          </w:p>
        </w:tc>
      </w:tr>
      <w:tr w:rsidR="008E4BF1" w14:paraId="27EB82AE" w14:textId="77777777" w:rsidTr="00D2351F">
        <w:trPr>
          <w:trHeight w:val="744"/>
        </w:trPr>
        <w:tc>
          <w:tcPr>
            <w:tcW w:w="1417" w:type="dxa"/>
            <w:tcBorders>
              <w:right w:val="single" w:sz="6" w:space="0" w:color="000000"/>
            </w:tcBorders>
          </w:tcPr>
          <w:p w14:paraId="0C884ED5"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818</w:t>
            </w:r>
          </w:p>
        </w:tc>
        <w:tc>
          <w:tcPr>
            <w:tcW w:w="1844" w:type="dxa"/>
            <w:tcBorders>
              <w:left w:val="single" w:sz="6" w:space="0" w:color="000000"/>
            </w:tcBorders>
          </w:tcPr>
          <w:p w14:paraId="644508EF"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4994683.58</w:t>
            </w:r>
          </w:p>
        </w:tc>
        <w:tc>
          <w:tcPr>
            <w:tcW w:w="1584" w:type="dxa"/>
          </w:tcPr>
          <w:p w14:paraId="4774A492" w14:textId="77777777" w:rsidR="008E4BF1" w:rsidRDefault="008E4BF1" w:rsidP="00DD32BE">
            <w:pPr>
              <w:pStyle w:val="TableParagraph"/>
              <w:spacing w:before="101"/>
              <w:ind w:left="0"/>
            </w:pPr>
            <w:r>
              <w:t>5290310.38</w:t>
            </w:r>
          </w:p>
        </w:tc>
        <w:tc>
          <w:tcPr>
            <w:tcW w:w="1821" w:type="dxa"/>
          </w:tcPr>
          <w:p w14:paraId="60DA5685" w14:textId="77777777" w:rsidR="008E4BF1" w:rsidRDefault="008E4BF1" w:rsidP="00DD32BE">
            <w:pPr>
              <w:pStyle w:val="TableParagraph"/>
              <w:spacing w:before="101"/>
              <w:ind w:left="0" w:right="44"/>
            </w:pPr>
            <w:r>
              <w:t>Картометричес</w:t>
            </w:r>
            <w:r>
              <w:rPr>
                <w:spacing w:val="-47"/>
              </w:rPr>
              <w:t xml:space="preserve"> </w:t>
            </w:r>
            <w:r>
              <w:t>кий</w:t>
            </w:r>
          </w:p>
        </w:tc>
        <w:tc>
          <w:tcPr>
            <w:tcW w:w="1700" w:type="dxa"/>
          </w:tcPr>
          <w:p w14:paraId="33361238" w14:textId="77777777" w:rsidR="008E4BF1" w:rsidRDefault="008E4BF1" w:rsidP="00DD32BE">
            <w:pPr>
              <w:pStyle w:val="TableParagraph"/>
              <w:spacing w:before="101"/>
              <w:ind w:left="0"/>
            </w:pPr>
            <w:r>
              <w:t>0.10</w:t>
            </w:r>
          </w:p>
        </w:tc>
        <w:tc>
          <w:tcPr>
            <w:tcW w:w="1340" w:type="dxa"/>
          </w:tcPr>
          <w:p w14:paraId="3C65C962" w14:textId="77777777" w:rsidR="008E4BF1" w:rsidRDefault="008E4BF1" w:rsidP="00DD32BE">
            <w:pPr>
              <w:pStyle w:val="TableParagraph"/>
              <w:spacing w:before="101"/>
              <w:ind w:left="0"/>
            </w:pPr>
            <w:r>
              <w:rPr>
                <w:w w:val="61"/>
              </w:rPr>
              <w:t>−</w:t>
            </w:r>
          </w:p>
        </w:tc>
      </w:tr>
      <w:tr w:rsidR="008E4BF1" w14:paraId="134F9A9B" w14:textId="77777777" w:rsidTr="00D2351F">
        <w:trPr>
          <w:trHeight w:val="743"/>
        </w:trPr>
        <w:tc>
          <w:tcPr>
            <w:tcW w:w="1417" w:type="dxa"/>
            <w:tcBorders>
              <w:right w:val="single" w:sz="6" w:space="0" w:color="000000"/>
            </w:tcBorders>
          </w:tcPr>
          <w:p w14:paraId="7010DFC2"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819</w:t>
            </w:r>
          </w:p>
        </w:tc>
        <w:tc>
          <w:tcPr>
            <w:tcW w:w="1844" w:type="dxa"/>
            <w:tcBorders>
              <w:left w:val="single" w:sz="6" w:space="0" w:color="000000"/>
            </w:tcBorders>
          </w:tcPr>
          <w:p w14:paraId="52651BF9"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4994679.95</w:t>
            </w:r>
          </w:p>
        </w:tc>
        <w:tc>
          <w:tcPr>
            <w:tcW w:w="1584" w:type="dxa"/>
          </w:tcPr>
          <w:p w14:paraId="0BEEFB19" w14:textId="77777777" w:rsidR="008E4BF1" w:rsidRDefault="008E4BF1" w:rsidP="00DD32BE">
            <w:pPr>
              <w:pStyle w:val="TableParagraph"/>
              <w:spacing w:before="100"/>
              <w:ind w:left="0"/>
            </w:pPr>
            <w:r>
              <w:t>5290308.07</w:t>
            </w:r>
          </w:p>
        </w:tc>
        <w:tc>
          <w:tcPr>
            <w:tcW w:w="1821" w:type="dxa"/>
          </w:tcPr>
          <w:p w14:paraId="6A23A72D" w14:textId="77777777" w:rsidR="008E4BF1" w:rsidRDefault="008E4BF1" w:rsidP="00DD32BE">
            <w:pPr>
              <w:pStyle w:val="TableParagraph"/>
              <w:spacing w:before="104" w:line="235" w:lineRule="auto"/>
              <w:ind w:left="0" w:right="44"/>
            </w:pPr>
            <w:r>
              <w:t>Картометричес</w:t>
            </w:r>
            <w:r>
              <w:rPr>
                <w:spacing w:val="-47"/>
              </w:rPr>
              <w:t xml:space="preserve"> </w:t>
            </w:r>
            <w:r>
              <w:t>кий</w:t>
            </w:r>
          </w:p>
        </w:tc>
        <w:tc>
          <w:tcPr>
            <w:tcW w:w="1700" w:type="dxa"/>
          </w:tcPr>
          <w:p w14:paraId="74D152EB" w14:textId="77777777" w:rsidR="008E4BF1" w:rsidRDefault="008E4BF1" w:rsidP="00DD32BE">
            <w:pPr>
              <w:pStyle w:val="TableParagraph"/>
              <w:spacing w:before="100"/>
              <w:ind w:left="0"/>
            </w:pPr>
            <w:r>
              <w:t>0.10</w:t>
            </w:r>
          </w:p>
        </w:tc>
        <w:tc>
          <w:tcPr>
            <w:tcW w:w="1340" w:type="dxa"/>
          </w:tcPr>
          <w:p w14:paraId="1D66FEF4" w14:textId="77777777" w:rsidR="008E4BF1" w:rsidRDefault="008E4BF1" w:rsidP="00DD32BE">
            <w:pPr>
              <w:pStyle w:val="TableParagraph"/>
              <w:spacing w:before="100"/>
              <w:ind w:left="0"/>
            </w:pPr>
            <w:r>
              <w:rPr>
                <w:w w:val="61"/>
              </w:rPr>
              <w:t>−</w:t>
            </w:r>
          </w:p>
        </w:tc>
      </w:tr>
      <w:tr w:rsidR="008E4BF1" w14:paraId="602F3651" w14:textId="77777777" w:rsidTr="00D2351F">
        <w:trPr>
          <w:trHeight w:val="739"/>
        </w:trPr>
        <w:tc>
          <w:tcPr>
            <w:tcW w:w="1417" w:type="dxa"/>
            <w:tcBorders>
              <w:right w:val="single" w:sz="6" w:space="0" w:color="000000"/>
            </w:tcBorders>
          </w:tcPr>
          <w:p w14:paraId="6FEAD61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820</w:t>
            </w:r>
          </w:p>
        </w:tc>
        <w:tc>
          <w:tcPr>
            <w:tcW w:w="1844" w:type="dxa"/>
            <w:tcBorders>
              <w:left w:val="single" w:sz="6" w:space="0" w:color="000000"/>
            </w:tcBorders>
          </w:tcPr>
          <w:p w14:paraId="1F25246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4994633.75</w:t>
            </w:r>
          </w:p>
        </w:tc>
        <w:tc>
          <w:tcPr>
            <w:tcW w:w="1584" w:type="dxa"/>
          </w:tcPr>
          <w:p w14:paraId="6EF14ADE" w14:textId="77777777" w:rsidR="008E4BF1" w:rsidRDefault="008E4BF1" w:rsidP="00DD32BE">
            <w:pPr>
              <w:pStyle w:val="TableParagraph"/>
              <w:ind w:left="0"/>
            </w:pPr>
            <w:r>
              <w:t>5290264.48</w:t>
            </w:r>
          </w:p>
        </w:tc>
        <w:tc>
          <w:tcPr>
            <w:tcW w:w="1821" w:type="dxa"/>
          </w:tcPr>
          <w:p w14:paraId="39D2183E"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BF8C416" w14:textId="77777777" w:rsidR="008E4BF1" w:rsidRDefault="008E4BF1" w:rsidP="00DD32BE">
            <w:pPr>
              <w:pStyle w:val="TableParagraph"/>
              <w:ind w:left="0"/>
            </w:pPr>
            <w:r>
              <w:t>0.10</w:t>
            </w:r>
          </w:p>
        </w:tc>
        <w:tc>
          <w:tcPr>
            <w:tcW w:w="1340" w:type="dxa"/>
          </w:tcPr>
          <w:p w14:paraId="2187575C" w14:textId="77777777" w:rsidR="008E4BF1" w:rsidRDefault="008E4BF1" w:rsidP="00DD32BE">
            <w:pPr>
              <w:pStyle w:val="TableParagraph"/>
              <w:ind w:left="0"/>
            </w:pPr>
            <w:r>
              <w:rPr>
                <w:w w:val="61"/>
              </w:rPr>
              <w:t>−</w:t>
            </w:r>
          </w:p>
        </w:tc>
      </w:tr>
      <w:tr w:rsidR="008E4BF1" w14:paraId="1A095C21" w14:textId="77777777" w:rsidTr="00D2351F">
        <w:trPr>
          <w:trHeight w:val="743"/>
        </w:trPr>
        <w:tc>
          <w:tcPr>
            <w:tcW w:w="1417" w:type="dxa"/>
            <w:tcBorders>
              <w:right w:val="single" w:sz="6" w:space="0" w:color="000000"/>
            </w:tcBorders>
          </w:tcPr>
          <w:p w14:paraId="0E43AFB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821</w:t>
            </w:r>
          </w:p>
        </w:tc>
        <w:tc>
          <w:tcPr>
            <w:tcW w:w="1844" w:type="dxa"/>
            <w:tcBorders>
              <w:left w:val="single" w:sz="6" w:space="0" w:color="000000"/>
            </w:tcBorders>
          </w:tcPr>
          <w:p w14:paraId="55B90E1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4994470.74</w:t>
            </w:r>
          </w:p>
        </w:tc>
        <w:tc>
          <w:tcPr>
            <w:tcW w:w="1584" w:type="dxa"/>
          </w:tcPr>
          <w:p w14:paraId="375D956B" w14:textId="77777777" w:rsidR="008E4BF1" w:rsidRDefault="008E4BF1" w:rsidP="00DD32BE">
            <w:pPr>
              <w:pStyle w:val="TableParagraph"/>
              <w:ind w:left="0"/>
            </w:pPr>
            <w:r>
              <w:t>5290114.47</w:t>
            </w:r>
          </w:p>
        </w:tc>
        <w:tc>
          <w:tcPr>
            <w:tcW w:w="1821" w:type="dxa"/>
          </w:tcPr>
          <w:p w14:paraId="1C39EB49"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50418F2" w14:textId="77777777" w:rsidR="008E4BF1" w:rsidRDefault="008E4BF1" w:rsidP="00DD32BE">
            <w:pPr>
              <w:pStyle w:val="TableParagraph"/>
              <w:ind w:left="0"/>
            </w:pPr>
            <w:r>
              <w:t>0.10</w:t>
            </w:r>
          </w:p>
        </w:tc>
        <w:tc>
          <w:tcPr>
            <w:tcW w:w="1340" w:type="dxa"/>
          </w:tcPr>
          <w:p w14:paraId="393DFC6B" w14:textId="77777777" w:rsidR="008E4BF1" w:rsidRDefault="008E4BF1" w:rsidP="00DD32BE">
            <w:pPr>
              <w:pStyle w:val="TableParagraph"/>
              <w:ind w:left="0"/>
            </w:pPr>
            <w:r>
              <w:rPr>
                <w:w w:val="61"/>
              </w:rPr>
              <w:t>−</w:t>
            </w:r>
          </w:p>
        </w:tc>
      </w:tr>
      <w:tr w:rsidR="008E4BF1" w14:paraId="3651BEC7" w14:textId="77777777" w:rsidTr="00D2351F">
        <w:trPr>
          <w:trHeight w:val="739"/>
        </w:trPr>
        <w:tc>
          <w:tcPr>
            <w:tcW w:w="1417" w:type="dxa"/>
            <w:tcBorders>
              <w:right w:val="single" w:sz="6" w:space="0" w:color="000000"/>
            </w:tcBorders>
          </w:tcPr>
          <w:p w14:paraId="74202DD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822</w:t>
            </w:r>
          </w:p>
        </w:tc>
        <w:tc>
          <w:tcPr>
            <w:tcW w:w="1844" w:type="dxa"/>
            <w:tcBorders>
              <w:left w:val="single" w:sz="6" w:space="0" w:color="000000"/>
            </w:tcBorders>
          </w:tcPr>
          <w:p w14:paraId="118C42E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4994447.77</w:t>
            </w:r>
          </w:p>
        </w:tc>
        <w:tc>
          <w:tcPr>
            <w:tcW w:w="1584" w:type="dxa"/>
          </w:tcPr>
          <w:p w14:paraId="4CEEE2F1" w14:textId="77777777" w:rsidR="008E4BF1" w:rsidRDefault="008E4BF1" w:rsidP="00DD32BE">
            <w:pPr>
              <w:pStyle w:val="TableParagraph"/>
              <w:ind w:left="0"/>
            </w:pPr>
            <w:r>
              <w:t>5290093.91</w:t>
            </w:r>
          </w:p>
        </w:tc>
        <w:tc>
          <w:tcPr>
            <w:tcW w:w="1821" w:type="dxa"/>
          </w:tcPr>
          <w:p w14:paraId="038527A6"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64EB498" w14:textId="77777777" w:rsidR="008E4BF1" w:rsidRDefault="008E4BF1" w:rsidP="00DD32BE">
            <w:pPr>
              <w:pStyle w:val="TableParagraph"/>
              <w:ind w:left="0"/>
            </w:pPr>
            <w:r>
              <w:t>0.10</w:t>
            </w:r>
          </w:p>
        </w:tc>
        <w:tc>
          <w:tcPr>
            <w:tcW w:w="1340" w:type="dxa"/>
          </w:tcPr>
          <w:p w14:paraId="3472E1EB" w14:textId="77777777" w:rsidR="008E4BF1" w:rsidRDefault="008E4BF1" w:rsidP="00DD32BE">
            <w:pPr>
              <w:pStyle w:val="TableParagraph"/>
              <w:ind w:left="0"/>
            </w:pPr>
            <w:r>
              <w:rPr>
                <w:w w:val="61"/>
              </w:rPr>
              <w:t>−</w:t>
            </w:r>
          </w:p>
        </w:tc>
      </w:tr>
      <w:tr w:rsidR="008E4BF1" w14:paraId="6E4F52EA" w14:textId="77777777" w:rsidTr="00D2351F">
        <w:trPr>
          <w:trHeight w:val="743"/>
        </w:trPr>
        <w:tc>
          <w:tcPr>
            <w:tcW w:w="1417" w:type="dxa"/>
            <w:tcBorders>
              <w:right w:val="single" w:sz="6" w:space="0" w:color="000000"/>
            </w:tcBorders>
          </w:tcPr>
          <w:p w14:paraId="791099E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823</w:t>
            </w:r>
          </w:p>
        </w:tc>
        <w:tc>
          <w:tcPr>
            <w:tcW w:w="1844" w:type="dxa"/>
            <w:tcBorders>
              <w:left w:val="single" w:sz="6" w:space="0" w:color="000000"/>
            </w:tcBorders>
          </w:tcPr>
          <w:p w14:paraId="0CEE1DC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4994454.04</w:t>
            </w:r>
          </w:p>
        </w:tc>
        <w:tc>
          <w:tcPr>
            <w:tcW w:w="1584" w:type="dxa"/>
          </w:tcPr>
          <w:p w14:paraId="25F9E8F6" w14:textId="77777777" w:rsidR="008E4BF1" w:rsidRDefault="008E4BF1" w:rsidP="00DD32BE">
            <w:pPr>
              <w:pStyle w:val="TableParagraph"/>
              <w:ind w:left="0"/>
            </w:pPr>
            <w:r>
              <w:t>5290087.78</w:t>
            </w:r>
          </w:p>
        </w:tc>
        <w:tc>
          <w:tcPr>
            <w:tcW w:w="1821" w:type="dxa"/>
          </w:tcPr>
          <w:p w14:paraId="7F6AF4A3"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5381829" w14:textId="77777777" w:rsidR="008E4BF1" w:rsidRDefault="008E4BF1" w:rsidP="00DD32BE">
            <w:pPr>
              <w:pStyle w:val="TableParagraph"/>
              <w:ind w:left="0"/>
            </w:pPr>
            <w:r>
              <w:t>0.10</w:t>
            </w:r>
          </w:p>
        </w:tc>
        <w:tc>
          <w:tcPr>
            <w:tcW w:w="1340" w:type="dxa"/>
          </w:tcPr>
          <w:p w14:paraId="1403BBFB" w14:textId="77777777" w:rsidR="008E4BF1" w:rsidRDefault="008E4BF1" w:rsidP="00DD32BE">
            <w:pPr>
              <w:pStyle w:val="TableParagraph"/>
              <w:ind w:left="0"/>
            </w:pPr>
            <w:r>
              <w:rPr>
                <w:w w:val="61"/>
              </w:rPr>
              <w:t>−</w:t>
            </w:r>
          </w:p>
        </w:tc>
      </w:tr>
      <w:tr w:rsidR="008E4BF1" w14:paraId="6DA5910F" w14:textId="77777777" w:rsidTr="00D2351F">
        <w:trPr>
          <w:trHeight w:val="738"/>
        </w:trPr>
        <w:tc>
          <w:tcPr>
            <w:tcW w:w="1417" w:type="dxa"/>
            <w:tcBorders>
              <w:right w:val="single" w:sz="6" w:space="0" w:color="000000"/>
            </w:tcBorders>
          </w:tcPr>
          <w:p w14:paraId="742CC6D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824</w:t>
            </w:r>
          </w:p>
        </w:tc>
        <w:tc>
          <w:tcPr>
            <w:tcW w:w="1844" w:type="dxa"/>
            <w:tcBorders>
              <w:left w:val="single" w:sz="6" w:space="0" w:color="000000"/>
            </w:tcBorders>
          </w:tcPr>
          <w:p w14:paraId="74D49B8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4994476.73</w:t>
            </w:r>
          </w:p>
        </w:tc>
        <w:tc>
          <w:tcPr>
            <w:tcW w:w="1584" w:type="dxa"/>
          </w:tcPr>
          <w:p w14:paraId="1B5FE5F6" w14:textId="77777777" w:rsidR="008E4BF1" w:rsidRDefault="008E4BF1" w:rsidP="00DD32BE">
            <w:pPr>
              <w:pStyle w:val="TableParagraph"/>
              <w:ind w:left="0"/>
            </w:pPr>
            <w:r>
              <w:t>5290066.72</w:t>
            </w:r>
          </w:p>
        </w:tc>
        <w:tc>
          <w:tcPr>
            <w:tcW w:w="1821" w:type="dxa"/>
          </w:tcPr>
          <w:p w14:paraId="4905C657"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D96C561" w14:textId="77777777" w:rsidR="008E4BF1" w:rsidRDefault="008E4BF1" w:rsidP="00DD32BE">
            <w:pPr>
              <w:pStyle w:val="TableParagraph"/>
              <w:ind w:left="0"/>
            </w:pPr>
            <w:r>
              <w:t>0.10</w:t>
            </w:r>
          </w:p>
        </w:tc>
        <w:tc>
          <w:tcPr>
            <w:tcW w:w="1340" w:type="dxa"/>
          </w:tcPr>
          <w:p w14:paraId="1C1F08E9" w14:textId="77777777" w:rsidR="008E4BF1" w:rsidRDefault="008E4BF1" w:rsidP="00DD32BE">
            <w:pPr>
              <w:pStyle w:val="TableParagraph"/>
              <w:ind w:left="0"/>
            </w:pPr>
            <w:r>
              <w:rPr>
                <w:w w:val="61"/>
              </w:rPr>
              <w:t>−</w:t>
            </w:r>
          </w:p>
        </w:tc>
      </w:tr>
      <w:tr w:rsidR="008E4BF1" w14:paraId="42585DB9" w14:textId="77777777" w:rsidTr="00D2351F">
        <w:trPr>
          <w:trHeight w:val="744"/>
        </w:trPr>
        <w:tc>
          <w:tcPr>
            <w:tcW w:w="1417" w:type="dxa"/>
            <w:tcBorders>
              <w:right w:val="single" w:sz="6" w:space="0" w:color="000000"/>
            </w:tcBorders>
          </w:tcPr>
          <w:p w14:paraId="03BAD20E"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825</w:t>
            </w:r>
          </w:p>
        </w:tc>
        <w:tc>
          <w:tcPr>
            <w:tcW w:w="1844" w:type="dxa"/>
            <w:tcBorders>
              <w:left w:val="single" w:sz="6" w:space="0" w:color="000000"/>
            </w:tcBorders>
          </w:tcPr>
          <w:p w14:paraId="31192240"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4994447.94</w:t>
            </w:r>
          </w:p>
        </w:tc>
        <w:tc>
          <w:tcPr>
            <w:tcW w:w="1584" w:type="dxa"/>
          </w:tcPr>
          <w:p w14:paraId="2C43CFD0" w14:textId="77777777" w:rsidR="008E4BF1" w:rsidRDefault="008E4BF1" w:rsidP="00DD32BE">
            <w:pPr>
              <w:pStyle w:val="TableParagraph"/>
              <w:spacing w:before="96"/>
              <w:ind w:left="0"/>
            </w:pPr>
            <w:r>
              <w:t>5290038.13</w:t>
            </w:r>
          </w:p>
        </w:tc>
        <w:tc>
          <w:tcPr>
            <w:tcW w:w="1821" w:type="dxa"/>
          </w:tcPr>
          <w:p w14:paraId="40881AE1"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407C0C0B" w14:textId="77777777" w:rsidR="008E4BF1" w:rsidRDefault="008E4BF1" w:rsidP="00DD32BE">
            <w:pPr>
              <w:pStyle w:val="TableParagraph"/>
              <w:spacing w:before="96"/>
              <w:ind w:left="0"/>
            </w:pPr>
            <w:r>
              <w:t>0.10</w:t>
            </w:r>
          </w:p>
        </w:tc>
        <w:tc>
          <w:tcPr>
            <w:tcW w:w="1340" w:type="dxa"/>
          </w:tcPr>
          <w:p w14:paraId="71E6E7D2" w14:textId="77777777" w:rsidR="008E4BF1" w:rsidRDefault="008E4BF1" w:rsidP="00DD32BE">
            <w:pPr>
              <w:pStyle w:val="TableParagraph"/>
              <w:spacing w:before="96"/>
              <w:ind w:left="0"/>
            </w:pPr>
            <w:r>
              <w:rPr>
                <w:w w:val="61"/>
              </w:rPr>
              <w:t>−</w:t>
            </w:r>
          </w:p>
        </w:tc>
      </w:tr>
      <w:tr w:rsidR="008E4BF1" w14:paraId="6156B5F8" w14:textId="77777777" w:rsidTr="00D2351F">
        <w:trPr>
          <w:trHeight w:val="738"/>
        </w:trPr>
        <w:tc>
          <w:tcPr>
            <w:tcW w:w="1417" w:type="dxa"/>
            <w:tcBorders>
              <w:right w:val="single" w:sz="6" w:space="0" w:color="000000"/>
            </w:tcBorders>
          </w:tcPr>
          <w:p w14:paraId="5310548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826</w:t>
            </w:r>
          </w:p>
        </w:tc>
        <w:tc>
          <w:tcPr>
            <w:tcW w:w="1844" w:type="dxa"/>
            <w:tcBorders>
              <w:left w:val="single" w:sz="6" w:space="0" w:color="000000"/>
            </w:tcBorders>
          </w:tcPr>
          <w:p w14:paraId="348896F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4994484.75</w:t>
            </w:r>
          </w:p>
        </w:tc>
        <w:tc>
          <w:tcPr>
            <w:tcW w:w="1584" w:type="dxa"/>
          </w:tcPr>
          <w:p w14:paraId="7714513A" w14:textId="77777777" w:rsidR="008E4BF1" w:rsidRDefault="008E4BF1" w:rsidP="00DD32BE">
            <w:pPr>
              <w:pStyle w:val="TableParagraph"/>
              <w:ind w:left="0"/>
            </w:pPr>
            <w:r>
              <w:t>5290023.40</w:t>
            </w:r>
          </w:p>
        </w:tc>
        <w:tc>
          <w:tcPr>
            <w:tcW w:w="1821" w:type="dxa"/>
          </w:tcPr>
          <w:p w14:paraId="617D138E"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6642799" w14:textId="77777777" w:rsidR="008E4BF1" w:rsidRDefault="008E4BF1" w:rsidP="00DD32BE">
            <w:pPr>
              <w:pStyle w:val="TableParagraph"/>
              <w:ind w:left="0"/>
            </w:pPr>
            <w:r>
              <w:t>0.10</w:t>
            </w:r>
          </w:p>
        </w:tc>
        <w:tc>
          <w:tcPr>
            <w:tcW w:w="1340" w:type="dxa"/>
          </w:tcPr>
          <w:p w14:paraId="1B4FD979" w14:textId="77777777" w:rsidR="008E4BF1" w:rsidRDefault="008E4BF1" w:rsidP="00DD32BE">
            <w:pPr>
              <w:pStyle w:val="TableParagraph"/>
              <w:ind w:left="0"/>
            </w:pPr>
            <w:r>
              <w:rPr>
                <w:w w:val="61"/>
              </w:rPr>
              <w:t>−</w:t>
            </w:r>
          </w:p>
        </w:tc>
      </w:tr>
      <w:tr w:rsidR="008E4BF1" w14:paraId="3A926FAB" w14:textId="77777777" w:rsidTr="00D2351F">
        <w:trPr>
          <w:trHeight w:val="744"/>
        </w:trPr>
        <w:tc>
          <w:tcPr>
            <w:tcW w:w="1417" w:type="dxa"/>
            <w:tcBorders>
              <w:right w:val="single" w:sz="6" w:space="0" w:color="000000"/>
            </w:tcBorders>
          </w:tcPr>
          <w:p w14:paraId="568FE21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827</w:t>
            </w:r>
          </w:p>
        </w:tc>
        <w:tc>
          <w:tcPr>
            <w:tcW w:w="1844" w:type="dxa"/>
            <w:tcBorders>
              <w:left w:val="single" w:sz="6" w:space="0" w:color="000000"/>
            </w:tcBorders>
          </w:tcPr>
          <w:p w14:paraId="68E1043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4994510.57</w:t>
            </w:r>
          </w:p>
        </w:tc>
        <w:tc>
          <w:tcPr>
            <w:tcW w:w="1584" w:type="dxa"/>
          </w:tcPr>
          <w:p w14:paraId="1B6A86FF" w14:textId="77777777" w:rsidR="008E4BF1" w:rsidRDefault="008E4BF1" w:rsidP="00DD32BE">
            <w:pPr>
              <w:pStyle w:val="TableParagraph"/>
              <w:ind w:left="0"/>
            </w:pPr>
            <w:r>
              <w:t>5290012.06</w:t>
            </w:r>
          </w:p>
        </w:tc>
        <w:tc>
          <w:tcPr>
            <w:tcW w:w="1821" w:type="dxa"/>
          </w:tcPr>
          <w:p w14:paraId="60C9AB24"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3B7815C" w14:textId="77777777" w:rsidR="008E4BF1" w:rsidRDefault="008E4BF1" w:rsidP="00DD32BE">
            <w:pPr>
              <w:pStyle w:val="TableParagraph"/>
              <w:ind w:left="0"/>
            </w:pPr>
            <w:r>
              <w:t>0.10</w:t>
            </w:r>
          </w:p>
        </w:tc>
        <w:tc>
          <w:tcPr>
            <w:tcW w:w="1340" w:type="dxa"/>
          </w:tcPr>
          <w:p w14:paraId="21EA74E0" w14:textId="77777777" w:rsidR="008E4BF1" w:rsidRDefault="008E4BF1" w:rsidP="00DD32BE">
            <w:pPr>
              <w:pStyle w:val="TableParagraph"/>
              <w:ind w:left="0"/>
            </w:pPr>
            <w:r>
              <w:rPr>
                <w:w w:val="61"/>
              </w:rPr>
              <w:t>−</w:t>
            </w:r>
          </w:p>
        </w:tc>
      </w:tr>
      <w:tr w:rsidR="008E4BF1" w14:paraId="5BE0854A" w14:textId="77777777" w:rsidTr="00D2351F">
        <w:trPr>
          <w:trHeight w:val="738"/>
        </w:trPr>
        <w:tc>
          <w:tcPr>
            <w:tcW w:w="1417" w:type="dxa"/>
            <w:tcBorders>
              <w:right w:val="single" w:sz="6" w:space="0" w:color="000000"/>
            </w:tcBorders>
          </w:tcPr>
          <w:p w14:paraId="1ED2D91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828</w:t>
            </w:r>
          </w:p>
        </w:tc>
        <w:tc>
          <w:tcPr>
            <w:tcW w:w="1844" w:type="dxa"/>
            <w:tcBorders>
              <w:left w:val="single" w:sz="6" w:space="0" w:color="000000"/>
            </w:tcBorders>
          </w:tcPr>
          <w:p w14:paraId="19DF761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4994522.10</w:t>
            </w:r>
          </w:p>
        </w:tc>
        <w:tc>
          <w:tcPr>
            <w:tcW w:w="1584" w:type="dxa"/>
          </w:tcPr>
          <w:p w14:paraId="2CC21A50" w14:textId="77777777" w:rsidR="008E4BF1" w:rsidRDefault="008E4BF1" w:rsidP="00DD32BE">
            <w:pPr>
              <w:pStyle w:val="TableParagraph"/>
              <w:ind w:left="0"/>
            </w:pPr>
            <w:r>
              <w:t>5290007.48</w:t>
            </w:r>
          </w:p>
        </w:tc>
        <w:tc>
          <w:tcPr>
            <w:tcW w:w="1821" w:type="dxa"/>
          </w:tcPr>
          <w:p w14:paraId="2D782D41"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66CE74F" w14:textId="77777777" w:rsidR="008E4BF1" w:rsidRDefault="008E4BF1" w:rsidP="00DD32BE">
            <w:pPr>
              <w:pStyle w:val="TableParagraph"/>
              <w:ind w:left="0"/>
            </w:pPr>
            <w:r>
              <w:t>0.10</w:t>
            </w:r>
          </w:p>
        </w:tc>
        <w:tc>
          <w:tcPr>
            <w:tcW w:w="1340" w:type="dxa"/>
          </w:tcPr>
          <w:p w14:paraId="4AF2B397" w14:textId="77777777" w:rsidR="008E4BF1" w:rsidRDefault="008E4BF1" w:rsidP="00DD32BE">
            <w:pPr>
              <w:pStyle w:val="TableParagraph"/>
              <w:ind w:left="0"/>
            </w:pPr>
            <w:r>
              <w:rPr>
                <w:w w:val="61"/>
              </w:rPr>
              <w:t>−</w:t>
            </w:r>
          </w:p>
        </w:tc>
      </w:tr>
      <w:tr w:rsidR="008E4BF1" w14:paraId="1956EB0F" w14:textId="77777777" w:rsidTr="00D2351F">
        <w:trPr>
          <w:trHeight w:val="744"/>
        </w:trPr>
        <w:tc>
          <w:tcPr>
            <w:tcW w:w="1417" w:type="dxa"/>
            <w:tcBorders>
              <w:right w:val="single" w:sz="6" w:space="0" w:color="000000"/>
            </w:tcBorders>
          </w:tcPr>
          <w:p w14:paraId="4F66552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829</w:t>
            </w:r>
          </w:p>
        </w:tc>
        <w:tc>
          <w:tcPr>
            <w:tcW w:w="1844" w:type="dxa"/>
            <w:tcBorders>
              <w:left w:val="single" w:sz="6" w:space="0" w:color="000000"/>
            </w:tcBorders>
          </w:tcPr>
          <w:p w14:paraId="23DCA66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4994529.15</w:t>
            </w:r>
          </w:p>
        </w:tc>
        <w:tc>
          <w:tcPr>
            <w:tcW w:w="1584" w:type="dxa"/>
          </w:tcPr>
          <w:p w14:paraId="62E7DDCF" w14:textId="77777777" w:rsidR="008E4BF1" w:rsidRDefault="008E4BF1" w:rsidP="00DD32BE">
            <w:pPr>
              <w:pStyle w:val="TableParagraph"/>
              <w:ind w:left="0"/>
            </w:pPr>
            <w:r>
              <w:t>5290015.82</w:t>
            </w:r>
          </w:p>
        </w:tc>
        <w:tc>
          <w:tcPr>
            <w:tcW w:w="1821" w:type="dxa"/>
          </w:tcPr>
          <w:p w14:paraId="743530BA"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79B4A4E" w14:textId="77777777" w:rsidR="008E4BF1" w:rsidRDefault="008E4BF1" w:rsidP="00DD32BE">
            <w:pPr>
              <w:pStyle w:val="TableParagraph"/>
              <w:ind w:left="0"/>
            </w:pPr>
            <w:r>
              <w:t>0.10</w:t>
            </w:r>
          </w:p>
        </w:tc>
        <w:tc>
          <w:tcPr>
            <w:tcW w:w="1340" w:type="dxa"/>
          </w:tcPr>
          <w:p w14:paraId="5B7E5A31" w14:textId="77777777" w:rsidR="008E4BF1" w:rsidRDefault="008E4BF1" w:rsidP="00DD32BE">
            <w:pPr>
              <w:pStyle w:val="TableParagraph"/>
              <w:ind w:left="0"/>
            </w:pPr>
            <w:r>
              <w:rPr>
                <w:w w:val="61"/>
              </w:rPr>
              <w:t>−</w:t>
            </w:r>
          </w:p>
        </w:tc>
      </w:tr>
      <w:tr w:rsidR="008E4BF1" w14:paraId="5B633531" w14:textId="77777777" w:rsidTr="00D2351F">
        <w:trPr>
          <w:trHeight w:val="738"/>
        </w:trPr>
        <w:tc>
          <w:tcPr>
            <w:tcW w:w="1417" w:type="dxa"/>
            <w:tcBorders>
              <w:right w:val="single" w:sz="6" w:space="0" w:color="000000"/>
            </w:tcBorders>
          </w:tcPr>
          <w:p w14:paraId="36846F7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830</w:t>
            </w:r>
          </w:p>
        </w:tc>
        <w:tc>
          <w:tcPr>
            <w:tcW w:w="1844" w:type="dxa"/>
            <w:tcBorders>
              <w:left w:val="single" w:sz="6" w:space="0" w:color="000000"/>
            </w:tcBorders>
          </w:tcPr>
          <w:p w14:paraId="11B44FD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4994551.67</w:t>
            </w:r>
          </w:p>
        </w:tc>
        <w:tc>
          <w:tcPr>
            <w:tcW w:w="1584" w:type="dxa"/>
          </w:tcPr>
          <w:p w14:paraId="4D66D1E0" w14:textId="77777777" w:rsidR="008E4BF1" w:rsidRDefault="008E4BF1" w:rsidP="00DD32BE">
            <w:pPr>
              <w:pStyle w:val="TableParagraph"/>
              <w:ind w:left="0"/>
            </w:pPr>
            <w:r>
              <w:t>5290038.15</w:t>
            </w:r>
          </w:p>
        </w:tc>
        <w:tc>
          <w:tcPr>
            <w:tcW w:w="1821" w:type="dxa"/>
          </w:tcPr>
          <w:p w14:paraId="7C8E6D1E"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EFD0391" w14:textId="77777777" w:rsidR="008E4BF1" w:rsidRDefault="008E4BF1" w:rsidP="00DD32BE">
            <w:pPr>
              <w:pStyle w:val="TableParagraph"/>
              <w:ind w:left="0"/>
            </w:pPr>
            <w:r>
              <w:t>0.10</w:t>
            </w:r>
          </w:p>
        </w:tc>
        <w:tc>
          <w:tcPr>
            <w:tcW w:w="1340" w:type="dxa"/>
          </w:tcPr>
          <w:p w14:paraId="4B7ED2A1" w14:textId="77777777" w:rsidR="008E4BF1" w:rsidRDefault="008E4BF1" w:rsidP="00DD32BE">
            <w:pPr>
              <w:pStyle w:val="TableParagraph"/>
              <w:ind w:left="0"/>
            </w:pPr>
            <w:r>
              <w:rPr>
                <w:w w:val="61"/>
              </w:rPr>
              <w:t>−</w:t>
            </w:r>
          </w:p>
        </w:tc>
      </w:tr>
      <w:tr w:rsidR="008E4BF1" w14:paraId="6564E23C" w14:textId="77777777" w:rsidTr="00D2351F">
        <w:trPr>
          <w:trHeight w:val="744"/>
        </w:trPr>
        <w:tc>
          <w:tcPr>
            <w:tcW w:w="1417" w:type="dxa"/>
            <w:tcBorders>
              <w:right w:val="single" w:sz="6" w:space="0" w:color="000000"/>
            </w:tcBorders>
          </w:tcPr>
          <w:p w14:paraId="07FC765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831</w:t>
            </w:r>
          </w:p>
        </w:tc>
        <w:tc>
          <w:tcPr>
            <w:tcW w:w="1844" w:type="dxa"/>
            <w:tcBorders>
              <w:left w:val="single" w:sz="6" w:space="0" w:color="000000"/>
            </w:tcBorders>
          </w:tcPr>
          <w:p w14:paraId="7B53A8E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4994528.87</w:t>
            </w:r>
          </w:p>
        </w:tc>
        <w:tc>
          <w:tcPr>
            <w:tcW w:w="1584" w:type="dxa"/>
          </w:tcPr>
          <w:p w14:paraId="5383E848" w14:textId="77777777" w:rsidR="008E4BF1" w:rsidRDefault="008E4BF1" w:rsidP="00DD32BE">
            <w:pPr>
              <w:pStyle w:val="TableParagraph"/>
              <w:ind w:left="0"/>
            </w:pPr>
            <w:r>
              <w:t>5290065.31</w:t>
            </w:r>
          </w:p>
        </w:tc>
        <w:tc>
          <w:tcPr>
            <w:tcW w:w="1821" w:type="dxa"/>
          </w:tcPr>
          <w:p w14:paraId="0672F2E4"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2DCDB6A" w14:textId="77777777" w:rsidR="008E4BF1" w:rsidRDefault="008E4BF1" w:rsidP="00DD32BE">
            <w:pPr>
              <w:pStyle w:val="TableParagraph"/>
              <w:ind w:left="0"/>
            </w:pPr>
            <w:r>
              <w:t>0.10</w:t>
            </w:r>
          </w:p>
        </w:tc>
        <w:tc>
          <w:tcPr>
            <w:tcW w:w="1340" w:type="dxa"/>
          </w:tcPr>
          <w:p w14:paraId="6DDA2907" w14:textId="77777777" w:rsidR="008E4BF1" w:rsidRDefault="008E4BF1" w:rsidP="00DD32BE">
            <w:pPr>
              <w:pStyle w:val="TableParagraph"/>
              <w:ind w:left="0"/>
            </w:pPr>
            <w:r>
              <w:rPr>
                <w:w w:val="61"/>
              </w:rPr>
              <w:t>−</w:t>
            </w:r>
          </w:p>
        </w:tc>
      </w:tr>
      <w:tr w:rsidR="008E4BF1" w14:paraId="2B9C4F91" w14:textId="77777777" w:rsidTr="00D2351F">
        <w:trPr>
          <w:trHeight w:val="738"/>
        </w:trPr>
        <w:tc>
          <w:tcPr>
            <w:tcW w:w="1417" w:type="dxa"/>
            <w:tcBorders>
              <w:right w:val="single" w:sz="6" w:space="0" w:color="000000"/>
            </w:tcBorders>
          </w:tcPr>
          <w:p w14:paraId="6A480FE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lastRenderedPageBreak/>
              <w:t>832</w:t>
            </w:r>
          </w:p>
        </w:tc>
        <w:tc>
          <w:tcPr>
            <w:tcW w:w="1844" w:type="dxa"/>
            <w:tcBorders>
              <w:left w:val="single" w:sz="6" w:space="0" w:color="000000"/>
            </w:tcBorders>
          </w:tcPr>
          <w:p w14:paraId="699717A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4994525.11</w:t>
            </w:r>
          </w:p>
        </w:tc>
        <w:tc>
          <w:tcPr>
            <w:tcW w:w="1584" w:type="dxa"/>
          </w:tcPr>
          <w:p w14:paraId="6472B8AE" w14:textId="77777777" w:rsidR="008E4BF1" w:rsidRDefault="008E4BF1" w:rsidP="00DD32BE">
            <w:pPr>
              <w:pStyle w:val="TableParagraph"/>
              <w:ind w:left="0"/>
            </w:pPr>
            <w:r>
              <w:t>5290070.08</w:t>
            </w:r>
          </w:p>
        </w:tc>
        <w:tc>
          <w:tcPr>
            <w:tcW w:w="1821" w:type="dxa"/>
          </w:tcPr>
          <w:p w14:paraId="2023DDB4"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AFD0AD9" w14:textId="77777777" w:rsidR="008E4BF1" w:rsidRDefault="008E4BF1" w:rsidP="00DD32BE">
            <w:pPr>
              <w:pStyle w:val="TableParagraph"/>
              <w:ind w:left="0"/>
            </w:pPr>
            <w:r>
              <w:t>0.10</w:t>
            </w:r>
          </w:p>
        </w:tc>
        <w:tc>
          <w:tcPr>
            <w:tcW w:w="1340" w:type="dxa"/>
          </w:tcPr>
          <w:p w14:paraId="7895F31B" w14:textId="77777777" w:rsidR="008E4BF1" w:rsidRDefault="008E4BF1" w:rsidP="00DD32BE">
            <w:pPr>
              <w:pStyle w:val="TableParagraph"/>
              <w:ind w:left="0"/>
            </w:pPr>
            <w:r>
              <w:rPr>
                <w:w w:val="61"/>
              </w:rPr>
              <w:t>−</w:t>
            </w:r>
          </w:p>
        </w:tc>
      </w:tr>
      <w:tr w:rsidR="008E4BF1" w14:paraId="26249758" w14:textId="77777777" w:rsidTr="00D2351F">
        <w:trPr>
          <w:trHeight w:val="738"/>
        </w:trPr>
        <w:tc>
          <w:tcPr>
            <w:tcW w:w="1417" w:type="dxa"/>
            <w:tcBorders>
              <w:right w:val="single" w:sz="6" w:space="0" w:color="000000"/>
            </w:tcBorders>
          </w:tcPr>
          <w:p w14:paraId="26A531C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833</w:t>
            </w:r>
          </w:p>
        </w:tc>
        <w:tc>
          <w:tcPr>
            <w:tcW w:w="1844" w:type="dxa"/>
            <w:tcBorders>
              <w:left w:val="single" w:sz="6" w:space="0" w:color="000000"/>
            </w:tcBorders>
          </w:tcPr>
          <w:p w14:paraId="2A73CA2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4994528.95</w:t>
            </w:r>
          </w:p>
        </w:tc>
        <w:tc>
          <w:tcPr>
            <w:tcW w:w="1584" w:type="dxa"/>
          </w:tcPr>
          <w:p w14:paraId="371E3339" w14:textId="77777777" w:rsidR="008E4BF1" w:rsidRDefault="008E4BF1" w:rsidP="00DD32BE">
            <w:pPr>
              <w:pStyle w:val="TableParagraph"/>
              <w:ind w:left="0"/>
            </w:pPr>
            <w:r>
              <w:t>5290073.88</w:t>
            </w:r>
          </w:p>
        </w:tc>
        <w:tc>
          <w:tcPr>
            <w:tcW w:w="1821" w:type="dxa"/>
          </w:tcPr>
          <w:p w14:paraId="1C9FE661"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D55D475" w14:textId="77777777" w:rsidR="008E4BF1" w:rsidRDefault="008E4BF1" w:rsidP="00DD32BE">
            <w:pPr>
              <w:pStyle w:val="TableParagraph"/>
              <w:ind w:left="0"/>
            </w:pPr>
            <w:r>
              <w:t>0.10</w:t>
            </w:r>
          </w:p>
        </w:tc>
        <w:tc>
          <w:tcPr>
            <w:tcW w:w="1340" w:type="dxa"/>
          </w:tcPr>
          <w:p w14:paraId="20C44F58" w14:textId="77777777" w:rsidR="008E4BF1" w:rsidRDefault="008E4BF1" w:rsidP="00DD32BE">
            <w:pPr>
              <w:pStyle w:val="TableParagraph"/>
              <w:ind w:left="0"/>
            </w:pPr>
            <w:r>
              <w:rPr>
                <w:w w:val="61"/>
              </w:rPr>
              <w:t>−</w:t>
            </w:r>
          </w:p>
        </w:tc>
      </w:tr>
      <w:tr w:rsidR="008E4BF1" w14:paraId="4519CDD6" w14:textId="77777777" w:rsidTr="00D2351F">
        <w:trPr>
          <w:trHeight w:val="744"/>
        </w:trPr>
        <w:tc>
          <w:tcPr>
            <w:tcW w:w="1417" w:type="dxa"/>
            <w:tcBorders>
              <w:right w:val="single" w:sz="6" w:space="0" w:color="000000"/>
            </w:tcBorders>
          </w:tcPr>
          <w:p w14:paraId="64CEE388"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834</w:t>
            </w:r>
          </w:p>
        </w:tc>
        <w:tc>
          <w:tcPr>
            <w:tcW w:w="1844" w:type="dxa"/>
            <w:tcBorders>
              <w:left w:val="single" w:sz="6" w:space="0" w:color="000000"/>
            </w:tcBorders>
          </w:tcPr>
          <w:p w14:paraId="6FFBCD11"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4994532.87</w:t>
            </w:r>
          </w:p>
        </w:tc>
        <w:tc>
          <w:tcPr>
            <w:tcW w:w="1584" w:type="dxa"/>
          </w:tcPr>
          <w:p w14:paraId="29F6FE43" w14:textId="77777777" w:rsidR="008E4BF1" w:rsidRDefault="008E4BF1" w:rsidP="00DD32BE">
            <w:pPr>
              <w:pStyle w:val="TableParagraph"/>
              <w:spacing w:before="100"/>
              <w:ind w:left="0"/>
            </w:pPr>
            <w:r>
              <w:t>5290068.67</w:t>
            </w:r>
          </w:p>
        </w:tc>
        <w:tc>
          <w:tcPr>
            <w:tcW w:w="1821" w:type="dxa"/>
          </w:tcPr>
          <w:p w14:paraId="03851833" w14:textId="77777777" w:rsidR="008E4BF1" w:rsidRDefault="008E4BF1" w:rsidP="00DD32BE">
            <w:pPr>
              <w:pStyle w:val="TableParagraph"/>
              <w:spacing w:before="100"/>
              <w:ind w:left="0" w:right="44"/>
            </w:pPr>
            <w:r>
              <w:t>Картометричес</w:t>
            </w:r>
            <w:r>
              <w:rPr>
                <w:spacing w:val="-47"/>
              </w:rPr>
              <w:t xml:space="preserve"> </w:t>
            </w:r>
            <w:r>
              <w:t>кий</w:t>
            </w:r>
          </w:p>
        </w:tc>
        <w:tc>
          <w:tcPr>
            <w:tcW w:w="1700" w:type="dxa"/>
          </w:tcPr>
          <w:p w14:paraId="23FE176C" w14:textId="77777777" w:rsidR="008E4BF1" w:rsidRDefault="008E4BF1" w:rsidP="00DD32BE">
            <w:pPr>
              <w:pStyle w:val="TableParagraph"/>
              <w:spacing w:before="100"/>
              <w:ind w:left="0"/>
            </w:pPr>
            <w:r>
              <w:t>0.10</w:t>
            </w:r>
          </w:p>
        </w:tc>
        <w:tc>
          <w:tcPr>
            <w:tcW w:w="1340" w:type="dxa"/>
          </w:tcPr>
          <w:p w14:paraId="65D55B3B" w14:textId="77777777" w:rsidR="008E4BF1" w:rsidRDefault="008E4BF1" w:rsidP="00DD32BE">
            <w:pPr>
              <w:pStyle w:val="TableParagraph"/>
              <w:spacing w:before="100"/>
              <w:ind w:left="0"/>
            </w:pPr>
            <w:r>
              <w:rPr>
                <w:w w:val="61"/>
              </w:rPr>
              <w:t>−</w:t>
            </w:r>
          </w:p>
        </w:tc>
      </w:tr>
      <w:tr w:rsidR="008E4BF1" w14:paraId="6277D03A" w14:textId="77777777" w:rsidTr="00D2351F">
        <w:trPr>
          <w:trHeight w:val="738"/>
        </w:trPr>
        <w:tc>
          <w:tcPr>
            <w:tcW w:w="1417" w:type="dxa"/>
            <w:tcBorders>
              <w:right w:val="single" w:sz="6" w:space="0" w:color="000000"/>
            </w:tcBorders>
          </w:tcPr>
          <w:p w14:paraId="09FA57B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835</w:t>
            </w:r>
          </w:p>
        </w:tc>
        <w:tc>
          <w:tcPr>
            <w:tcW w:w="1844" w:type="dxa"/>
            <w:tcBorders>
              <w:left w:val="single" w:sz="6" w:space="0" w:color="000000"/>
            </w:tcBorders>
          </w:tcPr>
          <w:p w14:paraId="6403100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4994558.01</w:t>
            </w:r>
          </w:p>
        </w:tc>
        <w:tc>
          <w:tcPr>
            <w:tcW w:w="1584" w:type="dxa"/>
          </w:tcPr>
          <w:p w14:paraId="648B61AB" w14:textId="77777777" w:rsidR="008E4BF1" w:rsidRDefault="008E4BF1" w:rsidP="00DD32BE">
            <w:pPr>
              <w:pStyle w:val="TableParagraph"/>
              <w:ind w:left="0"/>
            </w:pPr>
            <w:r>
              <w:t>5290088.62</w:t>
            </w:r>
          </w:p>
        </w:tc>
        <w:tc>
          <w:tcPr>
            <w:tcW w:w="1821" w:type="dxa"/>
          </w:tcPr>
          <w:p w14:paraId="522EB7A2"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547ABE0" w14:textId="77777777" w:rsidR="008E4BF1" w:rsidRDefault="008E4BF1" w:rsidP="00DD32BE">
            <w:pPr>
              <w:pStyle w:val="TableParagraph"/>
              <w:ind w:left="0"/>
            </w:pPr>
            <w:r>
              <w:t>0.10</w:t>
            </w:r>
          </w:p>
        </w:tc>
        <w:tc>
          <w:tcPr>
            <w:tcW w:w="1340" w:type="dxa"/>
          </w:tcPr>
          <w:p w14:paraId="09998B0B" w14:textId="77777777" w:rsidR="008E4BF1" w:rsidRDefault="008E4BF1" w:rsidP="00DD32BE">
            <w:pPr>
              <w:pStyle w:val="TableParagraph"/>
              <w:ind w:left="0"/>
            </w:pPr>
            <w:r>
              <w:rPr>
                <w:w w:val="61"/>
              </w:rPr>
              <w:t>−</w:t>
            </w:r>
          </w:p>
        </w:tc>
      </w:tr>
      <w:tr w:rsidR="008E4BF1" w14:paraId="4655F8CA" w14:textId="77777777" w:rsidTr="00D2351F">
        <w:trPr>
          <w:trHeight w:val="744"/>
        </w:trPr>
        <w:tc>
          <w:tcPr>
            <w:tcW w:w="1417" w:type="dxa"/>
            <w:tcBorders>
              <w:right w:val="single" w:sz="6" w:space="0" w:color="000000"/>
            </w:tcBorders>
          </w:tcPr>
          <w:p w14:paraId="297C39DB"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836</w:t>
            </w:r>
          </w:p>
        </w:tc>
        <w:tc>
          <w:tcPr>
            <w:tcW w:w="1844" w:type="dxa"/>
            <w:tcBorders>
              <w:left w:val="single" w:sz="6" w:space="0" w:color="000000"/>
            </w:tcBorders>
          </w:tcPr>
          <w:p w14:paraId="1DC458E8"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4994571.42</w:t>
            </w:r>
          </w:p>
        </w:tc>
        <w:tc>
          <w:tcPr>
            <w:tcW w:w="1584" w:type="dxa"/>
          </w:tcPr>
          <w:p w14:paraId="109387AA" w14:textId="77777777" w:rsidR="008E4BF1" w:rsidRDefault="008E4BF1" w:rsidP="00DD32BE">
            <w:pPr>
              <w:pStyle w:val="TableParagraph"/>
              <w:spacing w:before="101"/>
              <w:ind w:left="0"/>
            </w:pPr>
            <w:r>
              <w:t>5290089.46</w:t>
            </w:r>
          </w:p>
        </w:tc>
        <w:tc>
          <w:tcPr>
            <w:tcW w:w="1821" w:type="dxa"/>
          </w:tcPr>
          <w:p w14:paraId="06C82DE6" w14:textId="77777777" w:rsidR="008E4BF1" w:rsidRDefault="008E4BF1" w:rsidP="00DD32BE">
            <w:pPr>
              <w:pStyle w:val="TableParagraph"/>
              <w:spacing w:before="101"/>
              <w:ind w:left="0" w:right="44"/>
            </w:pPr>
            <w:r>
              <w:t>Картометричес</w:t>
            </w:r>
            <w:r>
              <w:rPr>
                <w:spacing w:val="-47"/>
              </w:rPr>
              <w:t xml:space="preserve"> </w:t>
            </w:r>
            <w:r>
              <w:t>кий</w:t>
            </w:r>
          </w:p>
        </w:tc>
        <w:tc>
          <w:tcPr>
            <w:tcW w:w="1700" w:type="dxa"/>
          </w:tcPr>
          <w:p w14:paraId="48957951" w14:textId="77777777" w:rsidR="008E4BF1" w:rsidRDefault="008E4BF1" w:rsidP="00DD32BE">
            <w:pPr>
              <w:pStyle w:val="TableParagraph"/>
              <w:spacing w:before="101"/>
              <w:ind w:left="0"/>
            </w:pPr>
            <w:r>
              <w:t>0.10</w:t>
            </w:r>
          </w:p>
        </w:tc>
        <w:tc>
          <w:tcPr>
            <w:tcW w:w="1340" w:type="dxa"/>
          </w:tcPr>
          <w:p w14:paraId="295BEB13" w14:textId="77777777" w:rsidR="008E4BF1" w:rsidRDefault="008E4BF1" w:rsidP="00DD32BE">
            <w:pPr>
              <w:pStyle w:val="TableParagraph"/>
              <w:spacing w:before="101"/>
              <w:ind w:left="0"/>
            </w:pPr>
            <w:r>
              <w:rPr>
                <w:w w:val="61"/>
              </w:rPr>
              <w:t>−</w:t>
            </w:r>
          </w:p>
        </w:tc>
      </w:tr>
      <w:tr w:rsidR="008E4BF1" w14:paraId="33A1BC22" w14:textId="77777777" w:rsidTr="00D2351F">
        <w:trPr>
          <w:trHeight w:val="743"/>
        </w:trPr>
        <w:tc>
          <w:tcPr>
            <w:tcW w:w="1417" w:type="dxa"/>
            <w:tcBorders>
              <w:right w:val="single" w:sz="6" w:space="0" w:color="000000"/>
            </w:tcBorders>
          </w:tcPr>
          <w:p w14:paraId="1BAC0377"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837</w:t>
            </w:r>
          </w:p>
        </w:tc>
        <w:tc>
          <w:tcPr>
            <w:tcW w:w="1844" w:type="dxa"/>
            <w:tcBorders>
              <w:left w:val="single" w:sz="6" w:space="0" w:color="000000"/>
            </w:tcBorders>
          </w:tcPr>
          <w:p w14:paraId="310DB0CB"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4994589.23</w:t>
            </w:r>
          </w:p>
        </w:tc>
        <w:tc>
          <w:tcPr>
            <w:tcW w:w="1584" w:type="dxa"/>
          </w:tcPr>
          <w:p w14:paraId="754416F0" w14:textId="77777777" w:rsidR="008E4BF1" w:rsidRDefault="008E4BF1" w:rsidP="00DD32BE">
            <w:pPr>
              <w:pStyle w:val="TableParagraph"/>
              <w:spacing w:before="100"/>
              <w:ind w:left="0"/>
            </w:pPr>
            <w:r>
              <w:t>5290074.92</w:t>
            </w:r>
          </w:p>
        </w:tc>
        <w:tc>
          <w:tcPr>
            <w:tcW w:w="1821" w:type="dxa"/>
          </w:tcPr>
          <w:p w14:paraId="5030E20F" w14:textId="77777777" w:rsidR="008E4BF1" w:rsidRDefault="008E4BF1" w:rsidP="00DD32BE">
            <w:pPr>
              <w:pStyle w:val="TableParagraph"/>
              <w:spacing w:before="104" w:line="235" w:lineRule="auto"/>
              <w:ind w:left="0" w:right="44"/>
            </w:pPr>
            <w:r>
              <w:t>Картометричес</w:t>
            </w:r>
            <w:r>
              <w:rPr>
                <w:spacing w:val="-47"/>
              </w:rPr>
              <w:t xml:space="preserve"> </w:t>
            </w:r>
            <w:r>
              <w:t>кий</w:t>
            </w:r>
          </w:p>
        </w:tc>
        <w:tc>
          <w:tcPr>
            <w:tcW w:w="1700" w:type="dxa"/>
          </w:tcPr>
          <w:p w14:paraId="7E5D3070" w14:textId="77777777" w:rsidR="008E4BF1" w:rsidRDefault="008E4BF1" w:rsidP="00DD32BE">
            <w:pPr>
              <w:pStyle w:val="TableParagraph"/>
              <w:spacing w:before="100"/>
              <w:ind w:left="0"/>
            </w:pPr>
            <w:r>
              <w:t>0.10</w:t>
            </w:r>
          </w:p>
        </w:tc>
        <w:tc>
          <w:tcPr>
            <w:tcW w:w="1340" w:type="dxa"/>
          </w:tcPr>
          <w:p w14:paraId="58183478" w14:textId="77777777" w:rsidR="008E4BF1" w:rsidRDefault="008E4BF1" w:rsidP="00DD32BE">
            <w:pPr>
              <w:pStyle w:val="TableParagraph"/>
              <w:spacing w:before="100"/>
              <w:ind w:left="0"/>
            </w:pPr>
            <w:r>
              <w:rPr>
                <w:w w:val="61"/>
              </w:rPr>
              <w:t>−</w:t>
            </w:r>
          </w:p>
        </w:tc>
      </w:tr>
      <w:tr w:rsidR="008E4BF1" w14:paraId="0B21F5BF" w14:textId="77777777" w:rsidTr="00D2351F">
        <w:trPr>
          <w:trHeight w:val="739"/>
        </w:trPr>
        <w:tc>
          <w:tcPr>
            <w:tcW w:w="1417" w:type="dxa"/>
            <w:tcBorders>
              <w:right w:val="single" w:sz="6" w:space="0" w:color="000000"/>
            </w:tcBorders>
          </w:tcPr>
          <w:p w14:paraId="5EBB245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838</w:t>
            </w:r>
          </w:p>
        </w:tc>
        <w:tc>
          <w:tcPr>
            <w:tcW w:w="1844" w:type="dxa"/>
            <w:tcBorders>
              <w:left w:val="single" w:sz="6" w:space="0" w:color="000000"/>
            </w:tcBorders>
          </w:tcPr>
          <w:p w14:paraId="4C6DFC1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4994551.47</w:t>
            </w:r>
          </w:p>
        </w:tc>
        <w:tc>
          <w:tcPr>
            <w:tcW w:w="1584" w:type="dxa"/>
          </w:tcPr>
          <w:p w14:paraId="326CDA12" w14:textId="77777777" w:rsidR="008E4BF1" w:rsidRDefault="008E4BF1" w:rsidP="00DD32BE">
            <w:pPr>
              <w:pStyle w:val="TableParagraph"/>
              <w:ind w:left="0"/>
            </w:pPr>
            <w:r>
              <w:t>5290029.74</w:t>
            </w:r>
          </w:p>
        </w:tc>
        <w:tc>
          <w:tcPr>
            <w:tcW w:w="1821" w:type="dxa"/>
          </w:tcPr>
          <w:p w14:paraId="14F6A49B"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5158D66" w14:textId="77777777" w:rsidR="008E4BF1" w:rsidRDefault="008E4BF1" w:rsidP="00DD32BE">
            <w:pPr>
              <w:pStyle w:val="TableParagraph"/>
              <w:ind w:left="0"/>
            </w:pPr>
            <w:r>
              <w:t>0.10</w:t>
            </w:r>
          </w:p>
        </w:tc>
        <w:tc>
          <w:tcPr>
            <w:tcW w:w="1340" w:type="dxa"/>
          </w:tcPr>
          <w:p w14:paraId="36DE59A6" w14:textId="77777777" w:rsidR="008E4BF1" w:rsidRDefault="008E4BF1" w:rsidP="00DD32BE">
            <w:pPr>
              <w:pStyle w:val="TableParagraph"/>
              <w:ind w:left="0"/>
            </w:pPr>
            <w:r>
              <w:rPr>
                <w:w w:val="61"/>
              </w:rPr>
              <w:t>−</w:t>
            </w:r>
          </w:p>
        </w:tc>
      </w:tr>
      <w:tr w:rsidR="008E4BF1" w14:paraId="639851E1" w14:textId="77777777" w:rsidTr="00D2351F">
        <w:trPr>
          <w:trHeight w:val="743"/>
        </w:trPr>
        <w:tc>
          <w:tcPr>
            <w:tcW w:w="1417" w:type="dxa"/>
            <w:tcBorders>
              <w:right w:val="single" w:sz="6" w:space="0" w:color="000000"/>
            </w:tcBorders>
          </w:tcPr>
          <w:p w14:paraId="30DD5BF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839</w:t>
            </w:r>
          </w:p>
        </w:tc>
        <w:tc>
          <w:tcPr>
            <w:tcW w:w="1844" w:type="dxa"/>
            <w:tcBorders>
              <w:left w:val="single" w:sz="6" w:space="0" w:color="000000"/>
            </w:tcBorders>
          </w:tcPr>
          <w:p w14:paraId="371D88F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4994542.23</w:t>
            </w:r>
          </w:p>
        </w:tc>
        <w:tc>
          <w:tcPr>
            <w:tcW w:w="1584" w:type="dxa"/>
          </w:tcPr>
          <w:p w14:paraId="031D3A97" w14:textId="77777777" w:rsidR="008E4BF1" w:rsidRDefault="008E4BF1" w:rsidP="00DD32BE">
            <w:pPr>
              <w:pStyle w:val="TableParagraph"/>
              <w:ind w:left="0"/>
            </w:pPr>
            <w:r>
              <w:t>5290020.53</w:t>
            </w:r>
          </w:p>
        </w:tc>
        <w:tc>
          <w:tcPr>
            <w:tcW w:w="1821" w:type="dxa"/>
          </w:tcPr>
          <w:p w14:paraId="135D5CD2"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FBE8CF9" w14:textId="77777777" w:rsidR="008E4BF1" w:rsidRDefault="008E4BF1" w:rsidP="00DD32BE">
            <w:pPr>
              <w:pStyle w:val="TableParagraph"/>
              <w:ind w:left="0"/>
            </w:pPr>
            <w:r>
              <w:t>0.10</w:t>
            </w:r>
          </w:p>
        </w:tc>
        <w:tc>
          <w:tcPr>
            <w:tcW w:w="1340" w:type="dxa"/>
          </w:tcPr>
          <w:p w14:paraId="4C333580" w14:textId="77777777" w:rsidR="008E4BF1" w:rsidRDefault="008E4BF1" w:rsidP="00DD32BE">
            <w:pPr>
              <w:pStyle w:val="TableParagraph"/>
              <w:ind w:left="0"/>
            </w:pPr>
            <w:r>
              <w:rPr>
                <w:w w:val="61"/>
              </w:rPr>
              <w:t>−</w:t>
            </w:r>
          </w:p>
        </w:tc>
      </w:tr>
      <w:tr w:rsidR="008E4BF1" w14:paraId="1223AC2F" w14:textId="77777777" w:rsidTr="00D2351F">
        <w:trPr>
          <w:trHeight w:val="739"/>
        </w:trPr>
        <w:tc>
          <w:tcPr>
            <w:tcW w:w="1417" w:type="dxa"/>
            <w:tcBorders>
              <w:right w:val="single" w:sz="6" w:space="0" w:color="000000"/>
            </w:tcBorders>
          </w:tcPr>
          <w:p w14:paraId="658A118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840</w:t>
            </w:r>
          </w:p>
        </w:tc>
        <w:tc>
          <w:tcPr>
            <w:tcW w:w="1844" w:type="dxa"/>
            <w:tcBorders>
              <w:left w:val="single" w:sz="6" w:space="0" w:color="000000"/>
            </w:tcBorders>
          </w:tcPr>
          <w:p w14:paraId="7CCF84B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4994528.80</w:t>
            </w:r>
          </w:p>
        </w:tc>
        <w:tc>
          <w:tcPr>
            <w:tcW w:w="1584" w:type="dxa"/>
          </w:tcPr>
          <w:p w14:paraId="4023596A" w14:textId="77777777" w:rsidR="008E4BF1" w:rsidRDefault="008E4BF1" w:rsidP="00DD32BE">
            <w:pPr>
              <w:pStyle w:val="TableParagraph"/>
              <w:ind w:left="0"/>
            </w:pPr>
            <w:r>
              <w:t>5290004.80</w:t>
            </w:r>
          </w:p>
        </w:tc>
        <w:tc>
          <w:tcPr>
            <w:tcW w:w="1821" w:type="dxa"/>
          </w:tcPr>
          <w:p w14:paraId="272A17F1"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4E549A0" w14:textId="77777777" w:rsidR="008E4BF1" w:rsidRDefault="008E4BF1" w:rsidP="00DD32BE">
            <w:pPr>
              <w:pStyle w:val="TableParagraph"/>
              <w:ind w:left="0"/>
            </w:pPr>
            <w:r>
              <w:t>0.10</w:t>
            </w:r>
          </w:p>
        </w:tc>
        <w:tc>
          <w:tcPr>
            <w:tcW w:w="1340" w:type="dxa"/>
          </w:tcPr>
          <w:p w14:paraId="3B464722" w14:textId="77777777" w:rsidR="008E4BF1" w:rsidRDefault="008E4BF1" w:rsidP="00DD32BE">
            <w:pPr>
              <w:pStyle w:val="TableParagraph"/>
              <w:ind w:left="0"/>
            </w:pPr>
            <w:r>
              <w:rPr>
                <w:w w:val="61"/>
              </w:rPr>
              <w:t>−</w:t>
            </w:r>
          </w:p>
        </w:tc>
      </w:tr>
      <w:tr w:rsidR="008E4BF1" w14:paraId="2AA8FE67" w14:textId="77777777" w:rsidTr="00D2351F">
        <w:trPr>
          <w:trHeight w:val="743"/>
        </w:trPr>
        <w:tc>
          <w:tcPr>
            <w:tcW w:w="1417" w:type="dxa"/>
            <w:tcBorders>
              <w:right w:val="single" w:sz="6" w:space="0" w:color="000000"/>
            </w:tcBorders>
          </w:tcPr>
          <w:p w14:paraId="7D914FD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799</w:t>
            </w:r>
          </w:p>
        </w:tc>
        <w:tc>
          <w:tcPr>
            <w:tcW w:w="1844" w:type="dxa"/>
            <w:tcBorders>
              <w:left w:val="single" w:sz="6" w:space="0" w:color="000000"/>
            </w:tcBorders>
          </w:tcPr>
          <w:p w14:paraId="4AB0602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4994548.92</w:t>
            </w:r>
          </w:p>
        </w:tc>
        <w:tc>
          <w:tcPr>
            <w:tcW w:w="1584" w:type="dxa"/>
          </w:tcPr>
          <w:p w14:paraId="6B6617AD" w14:textId="77777777" w:rsidR="008E4BF1" w:rsidRDefault="008E4BF1" w:rsidP="00DD32BE">
            <w:pPr>
              <w:pStyle w:val="TableParagraph"/>
              <w:ind w:left="0"/>
            </w:pPr>
            <w:r>
              <w:t>5289996.78</w:t>
            </w:r>
          </w:p>
        </w:tc>
        <w:tc>
          <w:tcPr>
            <w:tcW w:w="1821" w:type="dxa"/>
          </w:tcPr>
          <w:p w14:paraId="46A741AE"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98F978A" w14:textId="77777777" w:rsidR="008E4BF1" w:rsidRDefault="008E4BF1" w:rsidP="00DD32BE">
            <w:pPr>
              <w:pStyle w:val="TableParagraph"/>
              <w:ind w:left="0"/>
            </w:pPr>
            <w:r>
              <w:t>0.10</w:t>
            </w:r>
          </w:p>
        </w:tc>
        <w:tc>
          <w:tcPr>
            <w:tcW w:w="1340" w:type="dxa"/>
          </w:tcPr>
          <w:p w14:paraId="34B54F1E" w14:textId="77777777" w:rsidR="008E4BF1" w:rsidRDefault="008E4BF1" w:rsidP="00DD32BE">
            <w:pPr>
              <w:pStyle w:val="TableParagraph"/>
              <w:ind w:left="0"/>
            </w:pPr>
            <w:r>
              <w:rPr>
                <w:w w:val="61"/>
              </w:rPr>
              <w:t>−</w:t>
            </w:r>
          </w:p>
        </w:tc>
      </w:tr>
      <w:tr w:rsidR="008E4BF1" w14:paraId="6846ACBA" w14:textId="77777777" w:rsidTr="008055F8">
        <w:trPr>
          <w:trHeight w:val="470"/>
        </w:trPr>
        <w:tc>
          <w:tcPr>
            <w:tcW w:w="9706" w:type="dxa"/>
            <w:gridSpan w:val="6"/>
          </w:tcPr>
          <w:p w14:paraId="30347A5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Часть</w:t>
            </w:r>
            <w:r w:rsidRPr="00D2351F">
              <w:rPr>
                <w:rFonts w:ascii="Times New Roman" w:hAnsi="Times New Roman" w:cs="Times New Roman"/>
                <w:spacing w:val="-2"/>
              </w:rPr>
              <w:t xml:space="preserve"> </w:t>
            </w:r>
            <w:r w:rsidRPr="00D2351F">
              <w:rPr>
                <w:rFonts w:ascii="Times New Roman" w:hAnsi="Times New Roman" w:cs="Times New Roman"/>
              </w:rPr>
              <w:t>№30</w:t>
            </w:r>
          </w:p>
        </w:tc>
      </w:tr>
      <w:tr w:rsidR="008E4BF1" w14:paraId="5D4CF2B5" w14:textId="77777777" w:rsidTr="00D2351F">
        <w:trPr>
          <w:trHeight w:val="744"/>
        </w:trPr>
        <w:tc>
          <w:tcPr>
            <w:tcW w:w="1417" w:type="dxa"/>
            <w:tcBorders>
              <w:right w:val="single" w:sz="6" w:space="0" w:color="000000"/>
            </w:tcBorders>
          </w:tcPr>
          <w:p w14:paraId="7A5D5A3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841</w:t>
            </w:r>
          </w:p>
        </w:tc>
        <w:tc>
          <w:tcPr>
            <w:tcW w:w="1844" w:type="dxa"/>
            <w:tcBorders>
              <w:left w:val="single" w:sz="6" w:space="0" w:color="000000"/>
            </w:tcBorders>
          </w:tcPr>
          <w:p w14:paraId="6A5A2F5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4994377.43</w:t>
            </w:r>
          </w:p>
        </w:tc>
        <w:tc>
          <w:tcPr>
            <w:tcW w:w="1584" w:type="dxa"/>
          </w:tcPr>
          <w:p w14:paraId="20D619B5" w14:textId="77777777" w:rsidR="008E4BF1" w:rsidRDefault="008E4BF1" w:rsidP="00DD32BE">
            <w:pPr>
              <w:pStyle w:val="TableParagraph"/>
              <w:ind w:left="0"/>
            </w:pPr>
            <w:r>
              <w:t>5290132.17</w:t>
            </w:r>
          </w:p>
        </w:tc>
        <w:tc>
          <w:tcPr>
            <w:tcW w:w="1821" w:type="dxa"/>
          </w:tcPr>
          <w:p w14:paraId="50A50214"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54DA47C" w14:textId="77777777" w:rsidR="008E4BF1" w:rsidRDefault="008E4BF1" w:rsidP="00DD32BE">
            <w:pPr>
              <w:pStyle w:val="TableParagraph"/>
              <w:ind w:left="0"/>
            </w:pPr>
            <w:r>
              <w:t>0.10</w:t>
            </w:r>
          </w:p>
        </w:tc>
        <w:tc>
          <w:tcPr>
            <w:tcW w:w="1340" w:type="dxa"/>
          </w:tcPr>
          <w:p w14:paraId="6EAC2679" w14:textId="77777777" w:rsidR="008E4BF1" w:rsidRDefault="008E4BF1" w:rsidP="00DD32BE">
            <w:pPr>
              <w:pStyle w:val="TableParagraph"/>
              <w:ind w:left="0"/>
            </w:pPr>
            <w:r>
              <w:rPr>
                <w:w w:val="61"/>
              </w:rPr>
              <w:t>−</w:t>
            </w:r>
          </w:p>
        </w:tc>
      </w:tr>
      <w:tr w:rsidR="008E4BF1" w14:paraId="59BF7B75" w14:textId="77777777" w:rsidTr="00D2351F">
        <w:trPr>
          <w:trHeight w:val="738"/>
        </w:trPr>
        <w:tc>
          <w:tcPr>
            <w:tcW w:w="1417" w:type="dxa"/>
            <w:tcBorders>
              <w:right w:val="single" w:sz="6" w:space="0" w:color="000000"/>
            </w:tcBorders>
          </w:tcPr>
          <w:p w14:paraId="6C07E23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842</w:t>
            </w:r>
          </w:p>
        </w:tc>
        <w:tc>
          <w:tcPr>
            <w:tcW w:w="1844" w:type="dxa"/>
            <w:tcBorders>
              <w:left w:val="single" w:sz="6" w:space="0" w:color="000000"/>
            </w:tcBorders>
          </w:tcPr>
          <w:p w14:paraId="057F523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4994379.33</w:t>
            </w:r>
          </w:p>
        </w:tc>
        <w:tc>
          <w:tcPr>
            <w:tcW w:w="1584" w:type="dxa"/>
          </w:tcPr>
          <w:p w14:paraId="00820531" w14:textId="77777777" w:rsidR="008E4BF1" w:rsidRDefault="008E4BF1" w:rsidP="00DD32BE">
            <w:pPr>
              <w:pStyle w:val="TableParagraph"/>
              <w:ind w:left="0"/>
            </w:pPr>
            <w:r>
              <w:t>5290130.62</w:t>
            </w:r>
          </w:p>
        </w:tc>
        <w:tc>
          <w:tcPr>
            <w:tcW w:w="1821" w:type="dxa"/>
          </w:tcPr>
          <w:p w14:paraId="170DC9EC"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7082128" w14:textId="77777777" w:rsidR="008E4BF1" w:rsidRDefault="008E4BF1" w:rsidP="00DD32BE">
            <w:pPr>
              <w:pStyle w:val="TableParagraph"/>
              <w:ind w:left="0"/>
            </w:pPr>
            <w:r>
              <w:t>0.10</w:t>
            </w:r>
          </w:p>
        </w:tc>
        <w:tc>
          <w:tcPr>
            <w:tcW w:w="1340" w:type="dxa"/>
          </w:tcPr>
          <w:p w14:paraId="5DEC9FE8" w14:textId="77777777" w:rsidR="008E4BF1" w:rsidRDefault="008E4BF1" w:rsidP="00DD32BE">
            <w:pPr>
              <w:pStyle w:val="TableParagraph"/>
              <w:ind w:left="0"/>
            </w:pPr>
            <w:r>
              <w:rPr>
                <w:w w:val="61"/>
              </w:rPr>
              <w:t>−</w:t>
            </w:r>
          </w:p>
        </w:tc>
      </w:tr>
      <w:tr w:rsidR="008E4BF1" w14:paraId="59AC047F" w14:textId="77777777" w:rsidTr="00D2351F">
        <w:trPr>
          <w:trHeight w:val="744"/>
        </w:trPr>
        <w:tc>
          <w:tcPr>
            <w:tcW w:w="1417" w:type="dxa"/>
            <w:tcBorders>
              <w:right w:val="single" w:sz="6" w:space="0" w:color="000000"/>
            </w:tcBorders>
          </w:tcPr>
          <w:p w14:paraId="21F0168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843</w:t>
            </w:r>
          </w:p>
        </w:tc>
        <w:tc>
          <w:tcPr>
            <w:tcW w:w="1844" w:type="dxa"/>
            <w:tcBorders>
              <w:left w:val="single" w:sz="6" w:space="0" w:color="000000"/>
            </w:tcBorders>
          </w:tcPr>
          <w:p w14:paraId="129C85B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4994397.79</w:t>
            </w:r>
          </w:p>
        </w:tc>
        <w:tc>
          <w:tcPr>
            <w:tcW w:w="1584" w:type="dxa"/>
          </w:tcPr>
          <w:p w14:paraId="19C2AD6D" w14:textId="77777777" w:rsidR="008E4BF1" w:rsidRDefault="008E4BF1" w:rsidP="00DD32BE">
            <w:pPr>
              <w:pStyle w:val="TableParagraph"/>
              <w:ind w:left="0"/>
            </w:pPr>
            <w:r>
              <w:t>5290114.82</w:t>
            </w:r>
          </w:p>
        </w:tc>
        <w:tc>
          <w:tcPr>
            <w:tcW w:w="1821" w:type="dxa"/>
          </w:tcPr>
          <w:p w14:paraId="5C83F04F"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CA6EC00" w14:textId="77777777" w:rsidR="008E4BF1" w:rsidRDefault="008E4BF1" w:rsidP="00DD32BE">
            <w:pPr>
              <w:pStyle w:val="TableParagraph"/>
              <w:ind w:left="0"/>
            </w:pPr>
            <w:r>
              <w:t>0.10</w:t>
            </w:r>
          </w:p>
        </w:tc>
        <w:tc>
          <w:tcPr>
            <w:tcW w:w="1340" w:type="dxa"/>
          </w:tcPr>
          <w:p w14:paraId="3AB8AC05" w14:textId="77777777" w:rsidR="008E4BF1" w:rsidRDefault="008E4BF1" w:rsidP="00DD32BE">
            <w:pPr>
              <w:pStyle w:val="TableParagraph"/>
              <w:ind w:left="0"/>
            </w:pPr>
            <w:r>
              <w:rPr>
                <w:w w:val="61"/>
              </w:rPr>
              <w:t>−</w:t>
            </w:r>
          </w:p>
        </w:tc>
      </w:tr>
      <w:tr w:rsidR="008E4BF1" w14:paraId="66B9FCAA" w14:textId="77777777" w:rsidTr="00D2351F">
        <w:trPr>
          <w:trHeight w:val="738"/>
        </w:trPr>
        <w:tc>
          <w:tcPr>
            <w:tcW w:w="1417" w:type="dxa"/>
            <w:tcBorders>
              <w:right w:val="single" w:sz="6" w:space="0" w:color="000000"/>
            </w:tcBorders>
          </w:tcPr>
          <w:p w14:paraId="37355D5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844</w:t>
            </w:r>
          </w:p>
        </w:tc>
        <w:tc>
          <w:tcPr>
            <w:tcW w:w="1844" w:type="dxa"/>
            <w:tcBorders>
              <w:left w:val="single" w:sz="6" w:space="0" w:color="000000"/>
            </w:tcBorders>
          </w:tcPr>
          <w:p w14:paraId="1549DCD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4994375.07</w:t>
            </w:r>
          </w:p>
        </w:tc>
        <w:tc>
          <w:tcPr>
            <w:tcW w:w="1584" w:type="dxa"/>
          </w:tcPr>
          <w:p w14:paraId="4DA92973" w14:textId="77777777" w:rsidR="008E4BF1" w:rsidRDefault="008E4BF1" w:rsidP="00DD32BE">
            <w:pPr>
              <w:pStyle w:val="TableParagraph"/>
              <w:ind w:left="0"/>
            </w:pPr>
            <w:r>
              <w:t>5290090.99</w:t>
            </w:r>
          </w:p>
        </w:tc>
        <w:tc>
          <w:tcPr>
            <w:tcW w:w="1821" w:type="dxa"/>
          </w:tcPr>
          <w:p w14:paraId="6DA7ED5A"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E4987F6" w14:textId="77777777" w:rsidR="008E4BF1" w:rsidRDefault="008E4BF1" w:rsidP="00DD32BE">
            <w:pPr>
              <w:pStyle w:val="TableParagraph"/>
              <w:ind w:left="0"/>
            </w:pPr>
            <w:r>
              <w:t>0.10</w:t>
            </w:r>
          </w:p>
        </w:tc>
        <w:tc>
          <w:tcPr>
            <w:tcW w:w="1340" w:type="dxa"/>
          </w:tcPr>
          <w:p w14:paraId="45F1C25B" w14:textId="77777777" w:rsidR="008E4BF1" w:rsidRDefault="008E4BF1" w:rsidP="00DD32BE">
            <w:pPr>
              <w:pStyle w:val="TableParagraph"/>
              <w:ind w:left="0"/>
            </w:pPr>
            <w:r>
              <w:rPr>
                <w:w w:val="61"/>
              </w:rPr>
              <w:t>−</w:t>
            </w:r>
          </w:p>
        </w:tc>
      </w:tr>
      <w:tr w:rsidR="008E4BF1" w14:paraId="07196B5B" w14:textId="77777777" w:rsidTr="00D2351F">
        <w:trPr>
          <w:trHeight w:val="743"/>
        </w:trPr>
        <w:tc>
          <w:tcPr>
            <w:tcW w:w="1417" w:type="dxa"/>
            <w:tcBorders>
              <w:right w:val="single" w:sz="6" w:space="0" w:color="000000"/>
            </w:tcBorders>
          </w:tcPr>
          <w:p w14:paraId="081EFD4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845</w:t>
            </w:r>
          </w:p>
        </w:tc>
        <w:tc>
          <w:tcPr>
            <w:tcW w:w="1844" w:type="dxa"/>
            <w:tcBorders>
              <w:left w:val="single" w:sz="6" w:space="0" w:color="000000"/>
            </w:tcBorders>
          </w:tcPr>
          <w:p w14:paraId="27E70F0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4994370.68</w:t>
            </w:r>
          </w:p>
        </w:tc>
        <w:tc>
          <w:tcPr>
            <w:tcW w:w="1584" w:type="dxa"/>
          </w:tcPr>
          <w:p w14:paraId="6638DDB4" w14:textId="77777777" w:rsidR="008E4BF1" w:rsidRDefault="008E4BF1" w:rsidP="00DD32BE">
            <w:pPr>
              <w:pStyle w:val="TableParagraph"/>
              <w:ind w:left="0"/>
            </w:pPr>
            <w:r>
              <w:t>5290086.59</w:t>
            </w:r>
          </w:p>
        </w:tc>
        <w:tc>
          <w:tcPr>
            <w:tcW w:w="1821" w:type="dxa"/>
          </w:tcPr>
          <w:p w14:paraId="2E9E31E3"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5EC8FBC" w14:textId="77777777" w:rsidR="008E4BF1" w:rsidRDefault="008E4BF1" w:rsidP="00DD32BE">
            <w:pPr>
              <w:pStyle w:val="TableParagraph"/>
              <w:ind w:left="0"/>
            </w:pPr>
            <w:r>
              <w:t>0.10</w:t>
            </w:r>
          </w:p>
        </w:tc>
        <w:tc>
          <w:tcPr>
            <w:tcW w:w="1340" w:type="dxa"/>
          </w:tcPr>
          <w:p w14:paraId="5F52D099" w14:textId="77777777" w:rsidR="008E4BF1" w:rsidRDefault="008E4BF1" w:rsidP="00DD32BE">
            <w:pPr>
              <w:pStyle w:val="TableParagraph"/>
              <w:ind w:left="0"/>
            </w:pPr>
            <w:r>
              <w:rPr>
                <w:w w:val="61"/>
              </w:rPr>
              <w:t>−</w:t>
            </w:r>
          </w:p>
        </w:tc>
      </w:tr>
      <w:tr w:rsidR="008E4BF1" w14:paraId="47E9322E" w14:textId="77777777" w:rsidTr="00D2351F">
        <w:trPr>
          <w:trHeight w:val="739"/>
        </w:trPr>
        <w:tc>
          <w:tcPr>
            <w:tcW w:w="1417" w:type="dxa"/>
            <w:tcBorders>
              <w:right w:val="single" w:sz="6" w:space="0" w:color="000000"/>
            </w:tcBorders>
          </w:tcPr>
          <w:p w14:paraId="75383981"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846</w:t>
            </w:r>
          </w:p>
        </w:tc>
        <w:tc>
          <w:tcPr>
            <w:tcW w:w="1844" w:type="dxa"/>
            <w:tcBorders>
              <w:left w:val="single" w:sz="6" w:space="0" w:color="000000"/>
            </w:tcBorders>
          </w:tcPr>
          <w:p w14:paraId="0902F397"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4994400.96</w:t>
            </w:r>
          </w:p>
        </w:tc>
        <w:tc>
          <w:tcPr>
            <w:tcW w:w="1584" w:type="dxa"/>
          </w:tcPr>
          <w:p w14:paraId="5147A6B8" w14:textId="77777777" w:rsidR="008E4BF1" w:rsidRDefault="008E4BF1" w:rsidP="00DD32BE">
            <w:pPr>
              <w:pStyle w:val="TableParagraph"/>
              <w:spacing w:before="96"/>
              <w:ind w:left="0"/>
            </w:pPr>
            <w:r>
              <w:t>5290060.33</w:t>
            </w:r>
          </w:p>
        </w:tc>
        <w:tc>
          <w:tcPr>
            <w:tcW w:w="1821" w:type="dxa"/>
          </w:tcPr>
          <w:p w14:paraId="44D3C9E5"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0BF522FF" w14:textId="77777777" w:rsidR="008E4BF1" w:rsidRDefault="008E4BF1" w:rsidP="00DD32BE">
            <w:pPr>
              <w:pStyle w:val="TableParagraph"/>
              <w:spacing w:before="96"/>
              <w:ind w:left="0"/>
            </w:pPr>
            <w:r>
              <w:t>0.10</w:t>
            </w:r>
          </w:p>
        </w:tc>
        <w:tc>
          <w:tcPr>
            <w:tcW w:w="1340" w:type="dxa"/>
          </w:tcPr>
          <w:p w14:paraId="564C4B14" w14:textId="77777777" w:rsidR="008E4BF1" w:rsidRDefault="008E4BF1" w:rsidP="00DD32BE">
            <w:pPr>
              <w:pStyle w:val="TableParagraph"/>
              <w:spacing w:before="96"/>
              <w:ind w:left="0"/>
            </w:pPr>
            <w:r>
              <w:rPr>
                <w:w w:val="61"/>
              </w:rPr>
              <w:t>−</w:t>
            </w:r>
          </w:p>
        </w:tc>
      </w:tr>
      <w:tr w:rsidR="008E4BF1" w14:paraId="0694F7C1" w14:textId="77777777" w:rsidTr="00D2351F">
        <w:trPr>
          <w:trHeight w:val="743"/>
        </w:trPr>
        <w:tc>
          <w:tcPr>
            <w:tcW w:w="1417" w:type="dxa"/>
            <w:tcBorders>
              <w:right w:val="single" w:sz="6" w:space="0" w:color="000000"/>
            </w:tcBorders>
          </w:tcPr>
          <w:p w14:paraId="5836E87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847</w:t>
            </w:r>
          </w:p>
        </w:tc>
        <w:tc>
          <w:tcPr>
            <w:tcW w:w="1844" w:type="dxa"/>
            <w:tcBorders>
              <w:left w:val="single" w:sz="6" w:space="0" w:color="000000"/>
            </w:tcBorders>
          </w:tcPr>
          <w:p w14:paraId="4D815B0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4994408.84</w:t>
            </w:r>
          </w:p>
        </w:tc>
        <w:tc>
          <w:tcPr>
            <w:tcW w:w="1584" w:type="dxa"/>
          </w:tcPr>
          <w:p w14:paraId="768DD2B0" w14:textId="77777777" w:rsidR="008E4BF1" w:rsidRDefault="008E4BF1" w:rsidP="00DD32BE">
            <w:pPr>
              <w:pStyle w:val="TableParagraph"/>
              <w:ind w:left="0"/>
            </w:pPr>
            <w:r>
              <w:t>5290064.35</w:t>
            </w:r>
          </w:p>
        </w:tc>
        <w:tc>
          <w:tcPr>
            <w:tcW w:w="1821" w:type="dxa"/>
          </w:tcPr>
          <w:p w14:paraId="39D89E27"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6380D84" w14:textId="77777777" w:rsidR="008E4BF1" w:rsidRDefault="008E4BF1" w:rsidP="00DD32BE">
            <w:pPr>
              <w:pStyle w:val="TableParagraph"/>
              <w:ind w:left="0"/>
            </w:pPr>
            <w:r>
              <w:t>0.10</w:t>
            </w:r>
          </w:p>
        </w:tc>
        <w:tc>
          <w:tcPr>
            <w:tcW w:w="1340" w:type="dxa"/>
          </w:tcPr>
          <w:p w14:paraId="6F6B6880" w14:textId="77777777" w:rsidR="008E4BF1" w:rsidRDefault="008E4BF1" w:rsidP="00DD32BE">
            <w:pPr>
              <w:pStyle w:val="TableParagraph"/>
              <w:ind w:left="0"/>
            </w:pPr>
            <w:r>
              <w:rPr>
                <w:w w:val="61"/>
              </w:rPr>
              <w:t>−</w:t>
            </w:r>
          </w:p>
        </w:tc>
      </w:tr>
      <w:tr w:rsidR="008E4BF1" w14:paraId="203A2B40" w14:textId="77777777" w:rsidTr="00D2351F">
        <w:trPr>
          <w:trHeight w:val="739"/>
        </w:trPr>
        <w:tc>
          <w:tcPr>
            <w:tcW w:w="1417" w:type="dxa"/>
            <w:tcBorders>
              <w:right w:val="single" w:sz="6" w:space="0" w:color="000000"/>
            </w:tcBorders>
          </w:tcPr>
          <w:p w14:paraId="1BF16754"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848</w:t>
            </w:r>
          </w:p>
        </w:tc>
        <w:tc>
          <w:tcPr>
            <w:tcW w:w="1844" w:type="dxa"/>
            <w:tcBorders>
              <w:left w:val="single" w:sz="6" w:space="0" w:color="000000"/>
            </w:tcBorders>
          </w:tcPr>
          <w:p w14:paraId="1715CE8B"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4994416.46</w:t>
            </w:r>
          </w:p>
        </w:tc>
        <w:tc>
          <w:tcPr>
            <w:tcW w:w="1584" w:type="dxa"/>
          </w:tcPr>
          <w:p w14:paraId="3AA179D9" w14:textId="77777777" w:rsidR="008E4BF1" w:rsidRDefault="008E4BF1" w:rsidP="00DD32BE">
            <w:pPr>
              <w:pStyle w:val="TableParagraph"/>
              <w:spacing w:before="96"/>
              <w:ind w:left="0"/>
            </w:pPr>
            <w:r>
              <w:t>5290073.27</w:t>
            </w:r>
          </w:p>
        </w:tc>
        <w:tc>
          <w:tcPr>
            <w:tcW w:w="1821" w:type="dxa"/>
          </w:tcPr>
          <w:p w14:paraId="5FCC3B05"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390109B5" w14:textId="77777777" w:rsidR="008E4BF1" w:rsidRDefault="008E4BF1" w:rsidP="00DD32BE">
            <w:pPr>
              <w:pStyle w:val="TableParagraph"/>
              <w:spacing w:before="96"/>
              <w:ind w:left="0"/>
            </w:pPr>
            <w:r>
              <w:t>0.10</w:t>
            </w:r>
          </w:p>
        </w:tc>
        <w:tc>
          <w:tcPr>
            <w:tcW w:w="1340" w:type="dxa"/>
          </w:tcPr>
          <w:p w14:paraId="77DE24E4" w14:textId="77777777" w:rsidR="008E4BF1" w:rsidRDefault="008E4BF1" w:rsidP="00DD32BE">
            <w:pPr>
              <w:pStyle w:val="TableParagraph"/>
              <w:spacing w:before="96"/>
              <w:ind w:left="0"/>
            </w:pPr>
            <w:r>
              <w:rPr>
                <w:w w:val="61"/>
              </w:rPr>
              <w:t>−</w:t>
            </w:r>
          </w:p>
        </w:tc>
      </w:tr>
      <w:tr w:rsidR="008E4BF1" w14:paraId="6456EC41" w14:textId="77777777" w:rsidTr="00D2351F">
        <w:trPr>
          <w:trHeight w:val="743"/>
        </w:trPr>
        <w:tc>
          <w:tcPr>
            <w:tcW w:w="1417" w:type="dxa"/>
            <w:tcBorders>
              <w:right w:val="single" w:sz="6" w:space="0" w:color="000000"/>
            </w:tcBorders>
          </w:tcPr>
          <w:p w14:paraId="729A09C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lastRenderedPageBreak/>
              <w:t>849</w:t>
            </w:r>
          </w:p>
        </w:tc>
        <w:tc>
          <w:tcPr>
            <w:tcW w:w="1844" w:type="dxa"/>
            <w:tcBorders>
              <w:left w:val="single" w:sz="6" w:space="0" w:color="000000"/>
            </w:tcBorders>
          </w:tcPr>
          <w:p w14:paraId="1A769EE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4994431.62</w:t>
            </w:r>
          </w:p>
        </w:tc>
        <w:tc>
          <w:tcPr>
            <w:tcW w:w="1584" w:type="dxa"/>
          </w:tcPr>
          <w:p w14:paraId="53BA6B44" w14:textId="77777777" w:rsidR="008E4BF1" w:rsidRDefault="008E4BF1" w:rsidP="00DD32BE">
            <w:pPr>
              <w:pStyle w:val="TableParagraph"/>
              <w:ind w:left="0"/>
            </w:pPr>
            <w:r>
              <w:t>5290086.20</w:t>
            </w:r>
          </w:p>
        </w:tc>
        <w:tc>
          <w:tcPr>
            <w:tcW w:w="1821" w:type="dxa"/>
          </w:tcPr>
          <w:p w14:paraId="31B1F2C2"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2BADB44" w14:textId="77777777" w:rsidR="008E4BF1" w:rsidRDefault="008E4BF1" w:rsidP="00DD32BE">
            <w:pPr>
              <w:pStyle w:val="TableParagraph"/>
              <w:ind w:left="0"/>
            </w:pPr>
            <w:r>
              <w:t>0.10</w:t>
            </w:r>
          </w:p>
        </w:tc>
        <w:tc>
          <w:tcPr>
            <w:tcW w:w="1340" w:type="dxa"/>
          </w:tcPr>
          <w:p w14:paraId="257A6A90" w14:textId="77777777" w:rsidR="008E4BF1" w:rsidRDefault="008E4BF1" w:rsidP="00DD32BE">
            <w:pPr>
              <w:pStyle w:val="TableParagraph"/>
              <w:ind w:left="0"/>
            </w:pPr>
            <w:r>
              <w:rPr>
                <w:w w:val="61"/>
              </w:rPr>
              <w:t>−</w:t>
            </w:r>
          </w:p>
        </w:tc>
      </w:tr>
      <w:tr w:rsidR="008E4BF1" w14:paraId="032280EC" w14:textId="77777777" w:rsidTr="00D2351F">
        <w:trPr>
          <w:trHeight w:val="739"/>
        </w:trPr>
        <w:tc>
          <w:tcPr>
            <w:tcW w:w="1417" w:type="dxa"/>
            <w:tcBorders>
              <w:right w:val="single" w:sz="6" w:space="0" w:color="000000"/>
            </w:tcBorders>
          </w:tcPr>
          <w:p w14:paraId="75B2609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850</w:t>
            </w:r>
          </w:p>
        </w:tc>
        <w:tc>
          <w:tcPr>
            <w:tcW w:w="1844" w:type="dxa"/>
            <w:tcBorders>
              <w:left w:val="single" w:sz="6" w:space="0" w:color="000000"/>
            </w:tcBorders>
          </w:tcPr>
          <w:p w14:paraId="572F642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4994467.38</w:t>
            </w:r>
          </w:p>
        </w:tc>
        <w:tc>
          <w:tcPr>
            <w:tcW w:w="1584" w:type="dxa"/>
          </w:tcPr>
          <w:p w14:paraId="502319E4" w14:textId="77777777" w:rsidR="008E4BF1" w:rsidRDefault="008E4BF1" w:rsidP="00DD32BE">
            <w:pPr>
              <w:pStyle w:val="TableParagraph"/>
              <w:ind w:left="0"/>
            </w:pPr>
            <w:r>
              <w:t>5290118.17</w:t>
            </w:r>
          </w:p>
        </w:tc>
        <w:tc>
          <w:tcPr>
            <w:tcW w:w="1821" w:type="dxa"/>
          </w:tcPr>
          <w:p w14:paraId="6DA53038"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537BFDD" w14:textId="77777777" w:rsidR="008E4BF1" w:rsidRDefault="008E4BF1" w:rsidP="00DD32BE">
            <w:pPr>
              <w:pStyle w:val="TableParagraph"/>
              <w:ind w:left="0"/>
            </w:pPr>
            <w:r>
              <w:t>0.10</w:t>
            </w:r>
          </w:p>
        </w:tc>
        <w:tc>
          <w:tcPr>
            <w:tcW w:w="1340" w:type="dxa"/>
          </w:tcPr>
          <w:p w14:paraId="76C8744C" w14:textId="77777777" w:rsidR="008E4BF1" w:rsidRDefault="008E4BF1" w:rsidP="00DD32BE">
            <w:pPr>
              <w:pStyle w:val="TableParagraph"/>
              <w:ind w:left="0"/>
            </w:pPr>
            <w:r>
              <w:rPr>
                <w:w w:val="61"/>
              </w:rPr>
              <w:t>−</w:t>
            </w:r>
          </w:p>
        </w:tc>
      </w:tr>
      <w:tr w:rsidR="008E4BF1" w14:paraId="7003630D" w14:textId="77777777" w:rsidTr="00D2351F">
        <w:trPr>
          <w:trHeight w:val="738"/>
        </w:trPr>
        <w:tc>
          <w:tcPr>
            <w:tcW w:w="1417" w:type="dxa"/>
            <w:tcBorders>
              <w:right w:val="single" w:sz="6" w:space="0" w:color="000000"/>
            </w:tcBorders>
          </w:tcPr>
          <w:p w14:paraId="5DB8943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851</w:t>
            </w:r>
          </w:p>
        </w:tc>
        <w:tc>
          <w:tcPr>
            <w:tcW w:w="1844" w:type="dxa"/>
            <w:tcBorders>
              <w:left w:val="single" w:sz="6" w:space="0" w:color="000000"/>
            </w:tcBorders>
          </w:tcPr>
          <w:p w14:paraId="0D1A911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4994628.77</w:t>
            </w:r>
          </w:p>
        </w:tc>
        <w:tc>
          <w:tcPr>
            <w:tcW w:w="1584" w:type="dxa"/>
          </w:tcPr>
          <w:p w14:paraId="4F3E10E7" w14:textId="77777777" w:rsidR="008E4BF1" w:rsidRDefault="008E4BF1" w:rsidP="00DD32BE">
            <w:pPr>
              <w:pStyle w:val="TableParagraph"/>
              <w:ind w:left="0"/>
            </w:pPr>
            <w:r>
              <w:t>5290266.69</w:t>
            </w:r>
          </w:p>
        </w:tc>
        <w:tc>
          <w:tcPr>
            <w:tcW w:w="1821" w:type="dxa"/>
          </w:tcPr>
          <w:p w14:paraId="1B1B4211"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FC238F9" w14:textId="77777777" w:rsidR="008E4BF1" w:rsidRDefault="008E4BF1" w:rsidP="00DD32BE">
            <w:pPr>
              <w:pStyle w:val="TableParagraph"/>
              <w:ind w:left="0"/>
            </w:pPr>
            <w:r>
              <w:t>0.10</w:t>
            </w:r>
          </w:p>
        </w:tc>
        <w:tc>
          <w:tcPr>
            <w:tcW w:w="1340" w:type="dxa"/>
          </w:tcPr>
          <w:p w14:paraId="5910AE81" w14:textId="77777777" w:rsidR="008E4BF1" w:rsidRDefault="008E4BF1" w:rsidP="00DD32BE">
            <w:pPr>
              <w:pStyle w:val="TableParagraph"/>
              <w:ind w:left="0"/>
            </w:pPr>
            <w:r>
              <w:rPr>
                <w:w w:val="61"/>
              </w:rPr>
              <w:t>−</w:t>
            </w:r>
          </w:p>
        </w:tc>
      </w:tr>
      <w:tr w:rsidR="008E4BF1" w14:paraId="578AC058" w14:textId="77777777" w:rsidTr="00D2351F">
        <w:trPr>
          <w:trHeight w:val="744"/>
        </w:trPr>
        <w:tc>
          <w:tcPr>
            <w:tcW w:w="1417" w:type="dxa"/>
            <w:tcBorders>
              <w:right w:val="single" w:sz="6" w:space="0" w:color="000000"/>
            </w:tcBorders>
          </w:tcPr>
          <w:p w14:paraId="4CFBE1E8"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852</w:t>
            </w:r>
          </w:p>
        </w:tc>
        <w:tc>
          <w:tcPr>
            <w:tcW w:w="1844" w:type="dxa"/>
            <w:tcBorders>
              <w:left w:val="single" w:sz="6" w:space="0" w:color="000000"/>
            </w:tcBorders>
          </w:tcPr>
          <w:p w14:paraId="7616689B"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4994613.10</w:t>
            </w:r>
          </w:p>
        </w:tc>
        <w:tc>
          <w:tcPr>
            <w:tcW w:w="1584" w:type="dxa"/>
          </w:tcPr>
          <w:p w14:paraId="54B7EEA7" w14:textId="77777777" w:rsidR="008E4BF1" w:rsidRDefault="008E4BF1" w:rsidP="00DD32BE">
            <w:pPr>
              <w:pStyle w:val="TableParagraph"/>
              <w:spacing w:before="100"/>
              <w:ind w:left="0"/>
            </w:pPr>
            <w:r>
              <w:t>5290281.83</w:t>
            </w:r>
          </w:p>
        </w:tc>
        <w:tc>
          <w:tcPr>
            <w:tcW w:w="1821" w:type="dxa"/>
          </w:tcPr>
          <w:p w14:paraId="2F4B6FAF" w14:textId="77777777" w:rsidR="008E4BF1" w:rsidRDefault="008E4BF1" w:rsidP="00DD32BE">
            <w:pPr>
              <w:pStyle w:val="TableParagraph"/>
              <w:spacing w:before="100"/>
              <w:ind w:left="0" w:right="44"/>
            </w:pPr>
            <w:r>
              <w:t>Картометричес</w:t>
            </w:r>
            <w:r>
              <w:rPr>
                <w:spacing w:val="-47"/>
              </w:rPr>
              <w:t xml:space="preserve"> </w:t>
            </w:r>
            <w:r>
              <w:t>кий</w:t>
            </w:r>
          </w:p>
        </w:tc>
        <w:tc>
          <w:tcPr>
            <w:tcW w:w="1700" w:type="dxa"/>
          </w:tcPr>
          <w:p w14:paraId="7C085F71" w14:textId="77777777" w:rsidR="008E4BF1" w:rsidRDefault="008E4BF1" w:rsidP="00DD32BE">
            <w:pPr>
              <w:pStyle w:val="TableParagraph"/>
              <w:spacing w:before="100"/>
              <w:ind w:left="0"/>
            </w:pPr>
            <w:r>
              <w:t>0.10</w:t>
            </w:r>
          </w:p>
        </w:tc>
        <w:tc>
          <w:tcPr>
            <w:tcW w:w="1340" w:type="dxa"/>
          </w:tcPr>
          <w:p w14:paraId="68426E34" w14:textId="77777777" w:rsidR="008E4BF1" w:rsidRDefault="008E4BF1" w:rsidP="00DD32BE">
            <w:pPr>
              <w:pStyle w:val="TableParagraph"/>
              <w:spacing w:before="100"/>
              <w:ind w:left="0"/>
            </w:pPr>
            <w:r>
              <w:rPr>
                <w:w w:val="61"/>
              </w:rPr>
              <w:t>−</w:t>
            </w:r>
          </w:p>
        </w:tc>
      </w:tr>
      <w:tr w:rsidR="008E4BF1" w14:paraId="1B123200" w14:textId="77777777" w:rsidTr="00D2351F">
        <w:trPr>
          <w:trHeight w:val="743"/>
        </w:trPr>
        <w:tc>
          <w:tcPr>
            <w:tcW w:w="1417" w:type="dxa"/>
            <w:tcBorders>
              <w:right w:val="single" w:sz="6" w:space="0" w:color="000000"/>
            </w:tcBorders>
          </w:tcPr>
          <w:p w14:paraId="3C7CBDD0"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853</w:t>
            </w:r>
          </w:p>
        </w:tc>
        <w:tc>
          <w:tcPr>
            <w:tcW w:w="1844" w:type="dxa"/>
            <w:tcBorders>
              <w:left w:val="single" w:sz="6" w:space="0" w:color="000000"/>
            </w:tcBorders>
          </w:tcPr>
          <w:p w14:paraId="188A9F0C"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4994592.89</w:t>
            </w:r>
          </w:p>
        </w:tc>
        <w:tc>
          <w:tcPr>
            <w:tcW w:w="1584" w:type="dxa"/>
          </w:tcPr>
          <w:p w14:paraId="19043D11" w14:textId="77777777" w:rsidR="008E4BF1" w:rsidRDefault="008E4BF1" w:rsidP="00DD32BE">
            <w:pPr>
              <w:pStyle w:val="TableParagraph"/>
              <w:spacing w:before="100"/>
              <w:ind w:left="0"/>
            </w:pPr>
            <w:r>
              <w:t>5290299.26</w:t>
            </w:r>
          </w:p>
        </w:tc>
        <w:tc>
          <w:tcPr>
            <w:tcW w:w="1821" w:type="dxa"/>
          </w:tcPr>
          <w:p w14:paraId="52A7875F" w14:textId="77777777" w:rsidR="008E4BF1" w:rsidRDefault="008E4BF1" w:rsidP="00DD32BE">
            <w:pPr>
              <w:pStyle w:val="TableParagraph"/>
              <w:spacing w:before="104" w:line="235" w:lineRule="auto"/>
              <w:ind w:left="0" w:right="44"/>
            </w:pPr>
            <w:r>
              <w:t>Картометричес</w:t>
            </w:r>
            <w:r>
              <w:rPr>
                <w:spacing w:val="-47"/>
              </w:rPr>
              <w:t xml:space="preserve"> </w:t>
            </w:r>
            <w:r>
              <w:t>кий</w:t>
            </w:r>
          </w:p>
        </w:tc>
        <w:tc>
          <w:tcPr>
            <w:tcW w:w="1700" w:type="dxa"/>
          </w:tcPr>
          <w:p w14:paraId="00012B52" w14:textId="77777777" w:rsidR="008E4BF1" w:rsidRDefault="008E4BF1" w:rsidP="00DD32BE">
            <w:pPr>
              <w:pStyle w:val="TableParagraph"/>
              <w:spacing w:before="100"/>
              <w:ind w:left="0"/>
            </w:pPr>
            <w:r>
              <w:t>0.10</w:t>
            </w:r>
          </w:p>
        </w:tc>
        <w:tc>
          <w:tcPr>
            <w:tcW w:w="1340" w:type="dxa"/>
          </w:tcPr>
          <w:p w14:paraId="47E79A2B" w14:textId="77777777" w:rsidR="008E4BF1" w:rsidRDefault="008E4BF1" w:rsidP="00DD32BE">
            <w:pPr>
              <w:pStyle w:val="TableParagraph"/>
              <w:spacing w:before="100"/>
              <w:ind w:left="0"/>
            </w:pPr>
            <w:r>
              <w:rPr>
                <w:w w:val="61"/>
              </w:rPr>
              <w:t>−</w:t>
            </w:r>
          </w:p>
        </w:tc>
      </w:tr>
      <w:tr w:rsidR="008E4BF1" w14:paraId="6A0CE52A" w14:textId="77777777" w:rsidTr="00D2351F">
        <w:trPr>
          <w:trHeight w:val="739"/>
        </w:trPr>
        <w:tc>
          <w:tcPr>
            <w:tcW w:w="1417" w:type="dxa"/>
            <w:tcBorders>
              <w:right w:val="single" w:sz="6" w:space="0" w:color="000000"/>
            </w:tcBorders>
          </w:tcPr>
          <w:p w14:paraId="2414EB3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854</w:t>
            </w:r>
          </w:p>
        </w:tc>
        <w:tc>
          <w:tcPr>
            <w:tcW w:w="1844" w:type="dxa"/>
            <w:tcBorders>
              <w:left w:val="single" w:sz="6" w:space="0" w:color="000000"/>
            </w:tcBorders>
          </w:tcPr>
          <w:p w14:paraId="518F6B5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4994583.12</w:t>
            </w:r>
          </w:p>
        </w:tc>
        <w:tc>
          <w:tcPr>
            <w:tcW w:w="1584" w:type="dxa"/>
          </w:tcPr>
          <w:p w14:paraId="061535A8" w14:textId="77777777" w:rsidR="008E4BF1" w:rsidRDefault="008E4BF1" w:rsidP="00DD32BE">
            <w:pPr>
              <w:pStyle w:val="TableParagraph"/>
              <w:ind w:left="0"/>
            </w:pPr>
            <w:r>
              <w:t>5290305.10</w:t>
            </w:r>
          </w:p>
        </w:tc>
        <w:tc>
          <w:tcPr>
            <w:tcW w:w="1821" w:type="dxa"/>
          </w:tcPr>
          <w:p w14:paraId="76B83416"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3B329D4" w14:textId="77777777" w:rsidR="008E4BF1" w:rsidRDefault="008E4BF1" w:rsidP="00DD32BE">
            <w:pPr>
              <w:pStyle w:val="TableParagraph"/>
              <w:ind w:left="0"/>
            </w:pPr>
            <w:r>
              <w:t>0.10</w:t>
            </w:r>
          </w:p>
        </w:tc>
        <w:tc>
          <w:tcPr>
            <w:tcW w:w="1340" w:type="dxa"/>
          </w:tcPr>
          <w:p w14:paraId="5B586AFA" w14:textId="77777777" w:rsidR="008E4BF1" w:rsidRDefault="008E4BF1" w:rsidP="00DD32BE">
            <w:pPr>
              <w:pStyle w:val="TableParagraph"/>
              <w:ind w:left="0"/>
            </w:pPr>
            <w:r>
              <w:rPr>
                <w:w w:val="61"/>
              </w:rPr>
              <w:t>−</w:t>
            </w:r>
          </w:p>
        </w:tc>
      </w:tr>
      <w:tr w:rsidR="008E4BF1" w14:paraId="56EBC47A" w14:textId="77777777" w:rsidTr="00D2351F">
        <w:trPr>
          <w:trHeight w:val="743"/>
        </w:trPr>
        <w:tc>
          <w:tcPr>
            <w:tcW w:w="1417" w:type="dxa"/>
            <w:tcBorders>
              <w:right w:val="single" w:sz="6" w:space="0" w:color="000000"/>
            </w:tcBorders>
          </w:tcPr>
          <w:p w14:paraId="0BC06F2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855</w:t>
            </w:r>
          </w:p>
        </w:tc>
        <w:tc>
          <w:tcPr>
            <w:tcW w:w="1844" w:type="dxa"/>
            <w:tcBorders>
              <w:left w:val="single" w:sz="6" w:space="0" w:color="000000"/>
            </w:tcBorders>
          </w:tcPr>
          <w:p w14:paraId="7073E38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4994579.95</w:t>
            </w:r>
          </w:p>
        </w:tc>
        <w:tc>
          <w:tcPr>
            <w:tcW w:w="1584" w:type="dxa"/>
          </w:tcPr>
          <w:p w14:paraId="28EDC2FC" w14:textId="77777777" w:rsidR="008E4BF1" w:rsidRDefault="008E4BF1" w:rsidP="00DD32BE">
            <w:pPr>
              <w:pStyle w:val="TableParagraph"/>
              <w:ind w:left="0"/>
            </w:pPr>
            <w:r>
              <w:t>5290304.04</w:t>
            </w:r>
          </w:p>
        </w:tc>
        <w:tc>
          <w:tcPr>
            <w:tcW w:w="1821" w:type="dxa"/>
          </w:tcPr>
          <w:p w14:paraId="445E15E3"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87A8539" w14:textId="77777777" w:rsidR="008E4BF1" w:rsidRDefault="008E4BF1" w:rsidP="00DD32BE">
            <w:pPr>
              <w:pStyle w:val="TableParagraph"/>
              <w:ind w:left="0"/>
            </w:pPr>
            <w:r>
              <w:t>0.10</w:t>
            </w:r>
          </w:p>
        </w:tc>
        <w:tc>
          <w:tcPr>
            <w:tcW w:w="1340" w:type="dxa"/>
          </w:tcPr>
          <w:p w14:paraId="3F55BACB" w14:textId="77777777" w:rsidR="008E4BF1" w:rsidRDefault="008E4BF1" w:rsidP="00DD32BE">
            <w:pPr>
              <w:pStyle w:val="TableParagraph"/>
              <w:ind w:left="0"/>
            </w:pPr>
            <w:r>
              <w:rPr>
                <w:w w:val="61"/>
              </w:rPr>
              <w:t>−</w:t>
            </w:r>
          </w:p>
        </w:tc>
      </w:tr>
      <w:tr w:rsidR="008E4BF1" w14:paraId="4F32E752" w14:textId="77777777" w:rsidTr="00D2351F">
        <w:trPr>
          <w:trHeight w:val="739"/>
        </w:trPr>
        <w:tc>
          <w:tcPr>
            <w:tcW w:w="1417" w:type="dxa"/>
            <w:tcBorders>
              <w:right w:val="single" w:sz="6" w:space="0" w:color="000000"/>
            </w:tcBorders>
          </w:tcPr>
          <w:p w14:paraId="2DDD682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856</w:t>
            </w:r>
          </w:p>
        </w:tc>
        <w:tc>
          <w:tcPr>
            <w:tcW w:w="1844" w:type="dxa"/>
            <w:tcBorders>
              <w:left w:val="single" w:sz="6" w:space="0" w:color="000000"/>
            </w:tcBorders>
          </w:tcPr>
          <w:p w14:paraId="21F1158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4994572.88</w:t>
            </w:r>
          </w:p>
        </w:tc>
        <w:tc>
          <w:tcPr>
            <w:tcW w:w="1584" w:type="dxa"/>
          </w:tcPr>
          <w:p w14:paraId="38D3BDD3" w14:textId="77777777" w:rsidR="008E4BF1" w:rsidRDefault="008E4BF1" w:rsidP="00DD32BE">
            <w:pPr>
              <w:pStyle w:val="TableParagraph"/>
              <w:ind w:left="0"/>
            </w:pPr>
            <w:r>
              <w:t>5290300.78</w:t>
            </w:r>
          </w:p>
        </w:tc>
        <w:tc>
          <w:tcPr>
            <w:tcW w:w="1821" w:type="dxa"/>
          </w:tcPr>
          <w:p w14:paraId="2E262311"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81C0DBC" w14:textId="77777777" w:rsidR="008E4BF1" w:rsidRDefault="008E4BF1" w:rsidP="00DD32BE">
            <w:pPr>
              <w:pStyle w:val="TableParagraph"/>
              <w:ind w:left="0"/>
            </w:pPr>
            <w:r>
              <w:t>0.10</w:t>
            </w:r>
          </w:p>
        </w:tc>
        <w:tc>
          <w:tcPr>
            <w:tcW w:w="1340" w:type="dxa"/>
          </w:tcPr>
          <w:p w14:paraId="37478E82" w14:textId="77777777" w:rsidR="008E4BF1" w:rsidRDefault="008E4BF1" w:rsidP="00DD32BE">
            <w:pPr>
              <w:pStyle w:val="TableParagraph"/>
              <w:ind w:left="0"/>
            </w:pPr>
            <w:r>
              <w:rPr>
                <w:w w:val="61"/>
              </w:rPr>
              <w:t>−</w:t>
            </w:r>
          </w:p>
        </w:tc>
      </w:tr>
      <w:tr w:rsidR="008E4BF1" w14:paraId="2EBBA5F6" w14:textId="77777777" w:rsidTr="00D2351F">
        <w:trPr>
          <w:trHeight w:val="743"/>
        </w:trPr>
        <w:tc>
          <w:tcPr>
            <w:tcW w:w="1417" w:type="dxa"/>
            <w:tcBorders>
              <w:right w:val="single" w:sz="6" w:space="0" w:color="000000"/>
            </w:tcBorders>
          </w:tcPr>
          <w:p w14:paraId="6EE1035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857</w:t>
            </w:r>
          </w:p>
        </w:tc>
        <w:tc>
          <w:tcPr>
            <w:tcW w:w="1844" w:type="dxa"/>
            <w:tcBorders>
              <w:left w:val="single" w:sz="6" w:space="0" w:color="000000"/>
            </w:tcBorders>
          </w:tcPr>
          <w:p w14:paraId="4948FBB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4994562.09</w:t>
            </w:r>
          </w:p>
        </w:tc>
        <w:tc>
          <w:tcPr>
            <w:tcW w:w="1584" w:type="dxa"/>
          </w:tcPr>
          <w:p w14:paraId="0FEC70DF" w14:textId="77777777" w:rsidR="008E4BF1" w:rsidRDefault="008E4BF1" w:rsidP="00DD32BE">
            <w:pPr>
              <w:pStyle w:val="TableParagraph"/>
              <w:ind w:left="0"/>
            </w:pPr>
            <w:r>
              <w:t>5290292.73</w:t>
            </w:r>
          </w:p>
        </w:tc>
        <w:tc>
          <w:tcPr>
            <w:tcW w:w="1821" w:type="dxa"/>
          </w:tcPr>
          <w:p w14:paraId="7CB2DDFF"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4FB684F" w14:textId="77777777" w:rsidR="008E4BF1" w:rsidRDefault="008E4BF1" w:rsidP="00DD32BE">
            <w:pPr>
              <w:pStyle w:val="TableParagraph"/>
              <w:ind w:left="0"/>
            </w:pPr>
            <w:r>
              <w:t>0.10</w:t>
            </w:r>
          </w:p>
        </w:tc>
        <w:tc>
          <w:tcPr>
            <w:tcW w:w="1340" w:type="dxa"/>
          </w:tcPr>
          <w:p w14:paraId="6BDD9575" w14:textId="77777777" w:rsidR="008E4BF1" w:rsidRDefault="008E4BF1" w:rsidP="00DD32BE">
            <w:pPr>
              <w:pStyle w:val="TableParagraph"/>
              <w:ind w:left="0"/>
            </w:pPr>
            <w:r>
              <w:rPr>
                <w:w w:val="61"/>
              </w:rPr>
              <w:t>−</w:t>
            </w:r>
          </w:p>
        </w:tc>
      </w:tr>
      <w:tr w:rsidR="008E4BF1" w14:paraId="45AB0A93" w14:textId="77777777" w:rsidTr="00D2351F">
        <w:trPr>
          <w:trHeight w:val="738"/>
        </w:trPr>
        <w:tc>
          <w:tcPr>
            <w:tcW w:w="1417" w:type="dxa"/>
            <w:tcBorders>
              <w:right w:val="single" w:sz="6" w:space="0" w:color="000000"/>
            </w:tcBorders>
          </w:tcPr>
          <w:p w14:paraId="6FDA9CF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858</w:t>
            </w:r>
          </w:p>
        </w:tc>
        <w:tc>
          <w:tcPr>
            <w:tcW w:w="1844" w:type="dxa"/>
            <w:tcBorders>
              <w:left w:val="single" w:sz="6" w:space="0" w:color="000000"/>
            </w:tcBorders>
          </w:tcPr>
          <w:p w14:paraId="30C49E5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4994526.32</w:t>
            </w:r>
          </w:p>
        </w:tc>
        <w:tc>
          <w:tcPr>
            <w:tcW w:w="1584" w:type="dxa"/>
          </w:tcPr>
          <w:p w14:paraId="01FAB3E4" w14:textId="77777777" w:rsidR="008E4BF1" w:rsidRDefault="008E4BF1" w:rsidP="00DD32BE">
            <w:pPr>
              <w:pStyle w:val="TableParagraph"/>
              <w:ind w:left="0"/>
            </w:pPr>
            <w:r>
              <w:t>5290263.36</w:t>
            </w:r>
          </w:p>
        </w:tc>
        <w:tc>
          <w:tcPr>
            <w:tcW w:w="1821" w:type="dxa"/>
          </w:tcPr>
          <w:p w14:paraId="09D3EE39"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266C39F" w14:textId="77777777" w:rsidR="008E4BF1" w:rsidRDefault="008E4BF1" w:rsidP="00DD32BE">
            <w:pPr>
              <w:pStyle w:val="TableParagraph"/>
              <w:ind w:left="0"/>
            </w:pPr>
            <w:r>
              <w:t>0.10</w:t>
            </w:r>
          </w:p>
        </w:tc>
        <w:tc>
          <w:tcPr>
            <w:tcW w:w="1340" w:type="dxa"/>
          </w:tcPr>
          <w:p w14:paraId="5B6B7D19" w14:textId="77777777" w:rsidR="008E4BF1" w:rsidRDefault="008E4BF1" w:rsidP="00DD32BE">
            <w:pPr>
              <w:pStyle w:val="TableParagraph"/>
              <w:ind w:left="0"/>
            </w:pPr>
            <w:r>
              <w:rPr>
                <w:w w:val="61"/>
              </w:rPr>
              <w:t>−</w:t>
            </w:r>
          </w:p>
        </w:tc>
      </w:tr>
      <w:tr w:rsidR="008E4BF1" w14:paraId="73AC0E75" w14:textId="77777777" w:rsidTr="00D2351F">
        <w:trPr>
          <w:trHeight w:val="744"/>
        </w:trPr>
        <w:tc>
          <w:tcPr>
            <w:tcW w:w="1417" w:type="dxa"/>
            <w:tcBorders>
              <w:right w:val="single" w:sz="6" w:space="0" w:color="000000"/>
            </w:tcBorders>
          </w:tcPr>
          <w:p w14:paraId="4DC18D82"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859</w:t>
            </w:r>
          </w:p>
        </w:tc>
        <w:tc>
          <w:tcPr>
            <w:tcW w:w="1844" w:type="dxa"/>
            <w:tcBorders>
              <w:left w:val="single" w:sz="6" w:space="0" w:color="000000"/>
            </w:tcBorders>
          </w:tcPr>
          <w:p w14:paraId="155E817B"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4994458.97</w:t>
            </w:r>
          </w:p>
        </w:tc>
        <w:tc>
          <w:tcPr>
            <w:tcW w:w="1584" w:type="dxa"/>
          </w:tcPr>
          <w:p w14:paraId="659A0993" w14:textId="77777777" w:rsidR="008E4BF1" w:rsidRDefault="008E4BF1" w:rsidP="00DD32BE">
            <w:pPr>
              <w:pStyle w:val="TableParagraph"/>
              <w:spacing w:before="96"/>
              <w:ind w:left="0"/>
            </w:pPr>
            <w:r>
              <w:t>5290208.20</w:t>
            </w:r>
          </w:p>
        </w:tc>
        <w:tc>
          <w:tcPr>
            <w:tcW w:w="1821" w:type="dxa"/>
          </w:tcPr>
          <w:p w14:paraId="616E2797"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59F1A7DE" w14:textId="77777777" w:rsidR="008E4BF1" w:rsidRDefault="008E4BF1" w:rsidP="00DD32BE">
            <w:pPr>
              <w:pStyle w:val="TableParagraph"/>
              <w:spacing w:before="96"/>
              <w:ind w:left="0"/>
            </w:pPr>
            <w:r>
              <w:t>0.10</w:t>
            </w:r>
          </w:p>
        </w:tc>
        <w:tc>
          <w:tcPr>
            <w:tcW w:w="1340" w:type="dxa"/>
          </w:tcPr>
          <w:p w14:paraId="26C1CB96" w14:textId="77777777" w:rsidR="008E4BF1" w:rsidRDefault="008E4BF1" w:rsidP="00DD32BE">
            <w:pPr>
              <w:pStyle w:val="TableParagraph"/>
              <w:spacing w:before="96"/>
              <w:ind w:left="0"/>
            </w:pPr>
            <w:r>
              <w:rPr>
                <w:w w:val="61"/>
              </w:rPr>
              <w:t>−</w:t>
            </w:r>
          </w:p>
        </w:tc>
      </w:tr>
      <w:tr w:rsidR="008E4BF1" w14:paraId="71F05948" w14:textId="77777777" w:rsidTr="00D2351F">
        <w:trPr>
          <w:trHeight w:val="738"/>
        </w:trPr>
        <w:tc>
          <w:tcPr>
            <w:tcW w:w="1417" w:type="dxa"/>
            <w:tcBorders>
              <w:right w:val="single" w:sz="6" w:space="0" w:color="000000"/>
            </w:tcBorders>
          </w:tcPr>
          <w:p w14:paraId="2AB39DF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860</w:t>
            </w:r>
          </w:p>
        </w:tc>
        <w:tc>
          <w:tcPr>
            <w:tcW w:w="1844" w:type="dxa"/>
            <w:tcBorders>
              <w:left w:val="single" w:sz="6" w:space="0" w:color="000000"/>
            </w:tcBorders>
          </w:tcPr>
          <w:p w14:paraId="47BF98C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4994434.42</w:t>
            </w:r>
          </w:p>
        </w:tc>
        <w:tc>
          <w:tcPr>
            <w:tcW w:w="1584" w:type="dxa"/>
          </w:tcPr>
          <w:p w14:paraId="1C5586F4" w14:textId="77777777" w:rsidR="008E4BF1" w:rsidRDefault="008E4BF1" w:rsidP="00DD32BE">
            <w:pPr>
              <w:pStyle w:val="TableParagraph"/>
              <w:ind w:left="0"/>
            </w:pPr>
            <w:r>
              <w:t>5290185.65</w:t>
            </w:r>
          </w:p>
        </w:tc>
        <w:tc>
          <w:tcPr>
            <w:tcW w:w="1821" w:type="dxa"/>
          </w:tcPr>
          <w:p w14:paraId="18270500"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BF799FB" w14:textId="77777777" w:rsidR="008E4BF1" w:rsidRDefault="008E4BF1" w:rsidP="00DD32BE">
            <w:pPr>
              <w:pStyle w:val="TableParagraph"/>
              <w:ind w:left="0"/>
            </w:pPr>
            <w:r>
              <w:t>0.10</w:t>
            </w:r>
          </w:p>
        </w:tc>
        <w:tc>
          <w:tcPr>
            <w:tcW w:w="1340" w:type="dxa"/>
          </w:tcPr>
          <w:p w14:paraId="54DB08E0" w14:textId="77777777" w:rsidR="008E4BF1" w:rsidRDefault="008E4BF1" w:rsidP="00DD32BE">
            <w:pPr>
              <w:pStyle w:val="TableParagraph"/>
              <w:ind w:left="0"/>
            </w:pPr>
            <w:r>
              <w:rPr>
                <w:w w:val="61"/>
              </w:rPr>
              <w:t>−</w:t>
            </w:r>
          </w:p>
        </w:tc>
      </w:tr>
      <w:tr w:rsidR="008E4BF1" w14:paraId="4F30F398" w14:textId="77777777" w:rsidTr="00D2351F">
        <w:trPr>
          <w:trHeight w:val="744"/>
        </w:trPr>
        <w:tc>
          <w:tcPr>
            <w:tcW w:w="1417" w:type="dxa"/>
            <w:tcBorders>
              <w:right w:val="single" w:sz="6" w:space="0" w:color="000000"/>
            </w:tcBorders>
          </w:tcPr>
          <w:p w14:paraId="2C9E0C2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861</w:t>
            </w:r>
          </w:p>
        </w:tc>
        <w:tc>
          <w:tcPr>
            <w:tcW w:w="1844" w:type="dxa"/>
            <w:tcBorders>
              <w:left w:val="single" w:sz="6" w:space="0" w:color="000000"/>
            </w:tcBorders>
          </w:tcPr>
          <w:p w14:paraId="4645FF4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4994384.85</w:t>
            </w:r>
          </w:p>
        </w:tc>
        <w:tc>
          <w:tcPr>
            <w:tcW w:w="1584" w:type="dxa"/>
          </w:tcPr>
          <w:p w14:paraId="065F13F9" w14:textId="77777777" w:rsidR="008E4BF1" w:rsidRDefault="008E4BF1" w:rsidP="00DD32BE">
            <w:pPr>
              <w:pStyle w:val="TableParagraph"/>
              <w:ind w:left="0"/>
            </w:pPr>
            <w:r>
              <w:t>5290139.47</w:t>
            </w:r>
          </w:p>
        </w:tc>
        <w:tc>
          <w:tcPr>
            <w:tcW w:w="1821" w:type="dxa"/>
          </w:tcPr>
          <w:p w14:paraId="088DEE62"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7FEDE8C" w14:textId="77777777" w:rsidR="008E4BF1" w:rsidRDefault="008E4BF1" w:rsidP="00DD32BE">
            <w:pPr>
              <w:pStyle w:val="TableParagraph"/>
              <w:ind w:left="0"/>
            </w:pPr>
            <w:r>
              <w:t>0.10</w:t>
            </w:r>
          </w:p>
        </w:tc>
        <w:tc>
          <w:tcPr>
            <w:tcW w:w="1340" w:type="dxa"/>
          </w:tcPr>
          <w:p w14:paraId="17AC7C80" w14:textId="77777777" w:rsidR="008E4BF1" w:rsidRDefault="008E4BF1" w:rsidP="00DD32BE">
            <w:pPr>
              <w:pStyle w:val="TableParagraph"/>
              <w:ind w:left="0"/>
            </w:pPr>
            <w:r>
              <w:rPr>
                <w:w w:val="61"/>
              </w:rPr>
              <w:t>−</w:t>
            </w:r>
          </w:p>
        </w:tc>
      </w:tr>
      <w:tr w:rsidR="008E4BF1" w14:paraId="538855ED" w14:textId="77777777" w:rsidTr="00D2351F">
        <w:trPr>
          <w:trHeight w:val="738"/>
        </w:trPr>
        <w:tc>
          <w:tcPr>
            <w:tcW w:w="1417" w:type="dxa"/>
            <w:tcBorders>
              <w:right w:val="single" w:sz="6" w:space="0" w:color="000000"/>
            </w:tcBorders>
          </w:tcPr>
          <w:p w14:paraId="23FDF7C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841</w:t>
            </w:r>
          </w:p>
        </w:tc>
        <w:tc>
          <w:tcPr>
            <w:tcW w:w="1844" w:type="dxa"/>
            <w:tcBorders>
              <w:left w:val="single" w:sz="6" w:space="0" w:color="000000"/>
            </w:tcBorders>
          </w:tcPr>
          <w:p w14:paraId="6117FDF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4994377.43</w:t>
            </w:r>
          </w:p>
        </w:tc>
        <w:tc>
          <w:tcPr>
            <w:tcW w:w="1584" w:type="dxa"/>
          </w:tcPr>
          <w:p w14:paraId="7076B0B0" w14:textId="77777777" w:rsidR="008E4BF1" w:rsidRDefault="008E4BF1" w:rsidP="00DD32BE">
            <w:pPr>
              <w:pStyle w:val="TableParagraph"/>
              <w:ind w:left="0"/>
            </w:pPr>
            <w:r>
              <w:t>5290132.17</w:t>
            </w:r>
          </w:p>
        </w:tc>
        <w:tc>
          <w:tcPr>
            <w:tcW w:w="1821" w:type="dxa"/>
          </w:tcPr>
          <w:p w14:paraId="1465467A"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C4D7796" w14:textId="77777777" w:rsidR="008E4BF1" w:rsidRDefault="008E4BF1" w:rsidP="00DD32BE">
            <w:pPr>
              <w:pStyle w:val="TableParagraph"/>
              <w:ind w:left="0"/>
            </w:pPr>
            <w:r>
              <w:t>0.10</w:t>
            </w:r>
          </w:p>
        </w:tc>
        <w:tc>
          <w:tcPr>
            <w:tcW w:w="1340" w:type="dxa"/>
          </w:tcPr>
          <w:p w14:paraId="12F170FD" w14:textId="77777777" w:rsidR="008E4BF1" w:rsidRDefault="008E4BF1" w:rsidP="00DD32BE">
            <w:pPr>
              <w:pStyle w:val="TableParagraph"/>
              <w:ind w:left="0"/>
            </w:pPr>
            <w:r>
              <w:rPr>
                <w:w w:val="61"/>
              </w:rPr>
              <w:t>−</w:t>
            </w:r>
          </w:p>
        </w:tc>
      </w:tr>
      <w:tr w:rsidR="008E4BF1" w14:paraId="54338E24" w14:textId="77777777" w:rsidTr="008055F8">
        <w:trPr>
          <w:trHeight w:val="474"/>
        </w:trPr>
        <w:tc>
          <w:tcPr>
            <w:tcW w:w="9706" w:type="dxa"/>
            <w:gridSpan w:val="6"/>
          </w:tcPr>
          <w:p w14:paraId="305551E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Часть</w:t>
            </w:r>
            <w:r w:rsidRPr="00D2351F">
              <w:rPr>
                <w:rFonts w:ascii="Times New Roman" w:hAnsi="Times New Roman" w:cs="Times New Roman"/>
                <w:spacing w:val="-2"/>
              </w:rPr>
              <w:t xml:space="preserve"> </w:t>
            </w:r>
            <w:r w:rsidRPr="00D2351F">
              <w:rPr>
                <w:rFonts w:ascii="Times New Roman" w:hAnsi="Times New Roman" w:cs="Times New Roman"/>
              </w:rPr>
              <w:t>№31</w:t>
            </w:r>
          </w:p>
        </w:tc>
      </w:tr>
      <w:tr w:rsidR="008E4BF1" w14:paraId="4606B3F4" w14:textId="77777777" w:rsidTr="00D2351F">
        <w:trPr>
          <w:trHeight w:val="739"/>
        </w:trPr>
        <w:tc>
          <w:tcPr>
            <w:tcW w:w="1417" w:type="dxa"/>
            <w:tcBorders>
              <w:right w:val="single" w:sz="6" w:space="0" w:color="000000"/>
            </w:tcBorders>
          </w:tcPr>
          <w:p w14:paraId="58E0CDA6"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862</w:t>
            </w:r>
          </w:p>
        </w:tc>
        <w:tc>
          <w:tcPr>
            <w:tcW w:w="1844" w:type="dxa"/>
            <w:tcBorders>
              <w:left w:val="single" w:sz="6" w:space="0" w:color="000000"/>
            </w:tcBorders>
          </w:tcPr>
          <w:p w14:paraId="433E3996"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4994502.37</w:t>
            </w:r>
          </w:p>
        </w:tc>
        <w:tc>
          <w:tcPr>
            <w:tcW w:w="1584" w:type="dxa"/>
          </w:tcPr>
          <w:p w14:paraId="453418FE" w14:textId="77777777" w:rsidR="008E4BF1" w:rsidRDefault="008E4BF1" w:rsidP="00DD32BE">
            <w:pPr>
              <w:pStyle w:val="TableParagraph"/>
              <w:spacing w:before="96"/>
              <w:ind w:left="0"/>
            </w:pPr>
            <w:r>
              <w:t>5290443.60</w:t>
            </w:r>
          </w:p>
        </w:tc>
        <w:tc>
          <w:tcPr>
            <w:tcW w:w="1821" w:type="dxa"/>
          </w:tcPr>
          <w:p w14:paraId="7AAF9885"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3D7B14C3" w14:textId="77777777" w:rsidR="008E4BF1" w:rsidRDefault="008E4BF1" w:rsidP="00DD32BE">
            <w:pPr>
              <w:pStyle w:val="TableParagraph"/>
              <w:spacing w:before="96"/>
              <w:ind w:left="0"/>
            </w:pPr>
            <w:r>
              <w:t>0.10</w:t>
            </w:r>
          </w:p>
        </w:tc>
        <w:tc>
          <w:tcPr>
            <w:tcW w:w="1340" w:type="dxa"/>
          </w:tcPr>
          <w:p w14:paraId="35D84CCA" w14:textId="77777777" w:rsidR="008E4BF1" w:rsidRDefault="008E4BF1" w:rsidP="00DD32BE">
            <w:pPr>
              <w:pStyle w:val="TableParagraph"/>
              <w:spacing w:before="96"/>
              <w:ind w:left="0"/>
            </w:pPr>
            <w:r>
              <w:rPr>
                <w:w w:val="61"/>
              </w:rPr>
              <w:t>−</w:t>
            </w:r>
          </w:p>
        </w:tc>
      </w:tr>
      <w:tr w:rsidR="008E4BF1" w14:paraId="78D39A8A" w14:textId="77777777" w:rsidTr="00D2351F">
        <w:trPr>
          <w:trHeight w:val="743"/>
        </w:trPr>
        <w:tc>
          <w:tcPr>
            <w:tcW w:w="1417" w:type="dxa"/>
            <w:tcBorders>
              <w:right w:val="single" w:sz="6" w:space="0" w:color="000000"/>
            </w:tcBorders>
          </w:tcPr>
          <w:p w14:paraId="0A3277E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863</w:t>
            </w:r>
          </w:p>
        </w:tc>
        <w:tc>
          <w:tcPr>
            <w:tcW w:w="1844" w:type="dxa"/>
            <w:tcBorders>
              <w:left w:val="single" w:sz="6" w:space="0" w:color="000000"/>
            </w:tcBorders>
          </w:tcPr>
          <w:p w14:paraId="4D2F823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4994506.58</w:t>
            </w:r>
          </w:p>
        </w:tc>
        <w:tc>
          <w:tcPr>
            <w:tcW w:w="1584" w:type="dxa"/>
          </w:tcPr>
          <w:p w14:paraId="32A4080C" w14:textId="77777777" w:rsidR="008E4BF1" w:rsidRDefault="008E4BF1" w:rsidP="00DD32BE">
            <w:pPr>
              <w:pStyle w:val="TableParagraph"/>
              <w:ind w:left="0"/>
            </w:pPr>
            <w:r>
              <w:t>5290439.31</w:t>
            </w:r>
          </w:p>
        </w:tc>
        <w:tc>
          <w:tcPr>
            <w:tcW w:w="1821" w:type="dxa"/>
          </w:tcPr>
          <w:p w14:paraId="59D57C70"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E13CAD9" w14:textId="77777777" w:rsidR="008E4BF1" w:rsidRDefault="008E4BF1" w:rsidP="00DD32BE">
            <w:pPr>
              <w:pStyle w:val="TableParagraph"/>
              <w:ind w:left="0"/>
            </w:pPr>
            <w:r>
              <w:t>0.10</w:t>
            </w:r>
          </w:p>
        </w:tc>
        <w:tc>
          <w:tcPr>
            <w:tcW w:w="1340" w:type="dxa"/>
          </w:tcPr>
          <w:p w14:paraId="0859D1D5" w14:textId="77777777" w:rsidR="008E4BF1" w:rsidRDefault="008E4BF1" w:rsidP="00DD32BE">
            <w:pPr>
              <w:pStyle w:val="TableParagraph"/>
              <w:ind w:left="0"/>
            </w:pPr>
            <w:r>
              <w:rPr>
                <w:w w:val="61"/>
              </w:rPr>
              <w:t>−</w:t>
            </w:r>
          </w:p>
        </w:tc>
      </w:tr>
      <w:tr w:rsidR="008E4BF1" w14:paraId="1B58C685" w14:textId="77777777" w:rsidTr="00D2351F">
        <w:trPr>
          <w:trHeight w:val="739"/>
        </w:trPr>
        <w:tc>
          <w:tcPr>
            <w:tcW w:w="1417" w:type="dxa"/>
            <w:tcBorders>
              <w:right w:val="single" w:sz="6" w:space="0" w:color="000000"/>
            </w:tcBorders>
          </w:tcPr>
          <w:p w14:paraId="68DC88E1"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864</w:t>
            </w:r>
          </w:p>
        </w:tc>
        <w:tc>
          <w:tcPr>
            <w:tcW w:w="1844" w:type="dxa"/>
            <w:tcBorders>
              <w:left w:val="single" w:sz="6" w:space="0" w:color="000000"/>
            </w:tcBorders>
          </w:tcPr>
          <w:p w14:paraId="6F7C1D8A"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4994507.02</w:t>
            </w:r>
          </w:p>
        </w:tc>
        <w:tc>
          <w:tcPr>
            <w:tcW w:w="1584" w:type="dxa"/>
          </w:tcPr>
          <w:p w14:paraId="0786365D" w14:textId="77777777" w:rsidR="008E4BF1" w:rsidRDefault="008E4BF1" w:rsidP="00DD32BE">
            <w:pPr>
              <w:pStyle w:val="TableParagraph"/>
              <w:spacing w:before="96"/>
              <w:ind w:left="0"/>
            </w:pPr>
            <w:r>
              <w:t>5290438.91</w:t>
            </w:r>
          </w:p>
        </w:tc>
        <w:tc>
          <w:tcPr>
            <w:tcW w:w="1821" w:type="dxa"/>
          </w:tcPr>
          <w:p w14:paraId="42E051BF"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32ACDC90" w14:textId="77777777" w:rsidR="008E4BF1" w:rsidRDefault="008E4BF1" w:rsidP="00DD32BE">
            <w:pPr>
              <w:pStyle w:val="TableParagraph"/>
              <w:spacing w:before="96"/>
              <w:ind w:left="0"/>
            </w:pPr>
            <w:r>
              <w:t>0.10</w:t>
            </w:r>
          </w:p>
        </w:tc>
        <w:tc>
          <w:tcPr>
            <w:tcW w:w="1340" w:type="dxa"/>
          </w:tcPr>
          <w:p w14:paraId="2C96416D" w14:textId="77777777" w:rsidR="008E4BF1" w:rsidRDefault="008E4BF1" w:rsidP="00DD32BE">
            <w:pPr>
              <w:pStyle w:val="TableParagraph"/>
              <w:spacing w:before="96"/>
              <w:ind w:left="0"/>
            </w:pPr>
            <w:r>
              <w:rPr>
                <w:w w:val="61"/>
              </w:rPr>
              <w:t>−</w:t>
            </w:r>
          </w:p>
        </w:tc>
      </w:tr>
      <w:tr w:rsidR="008E4BF1" w14:paraId="7D7925D1" w14:textId="77777777" w:rsidTr="00D2351F">
        <w:trPr>
          <w:trHeight w:val="743"/>
        </w:trPr>
        <w:tc>
          <w:tcPr>
            <w:tcW w:w="1417" w:type="dxa"/>
            <w:tcBorders>
              <w:right w:val="single" w:sz="6" w:space="0" w:color="000000"/>
            </w:tcBorders>
          </w:tcPr>
          <w:p w14:paraId="37C4A09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865</w:t>
            </w:r>
          </w:p>
        </w:tc>
        <w:tc>
          <w:tcPr>
            <w:tcW w:w="1844" w:type="dxa"/>
            <w:tcBorders>
              <w:left w:val="single" w:sz="6" w:space="0" w:color="000000"/>
            </w:tcBorders>
          </w:tcPr>
          <w:p w14:paraId="0D51137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4994547.28</w:t>
            </w:r>
          </w:p>
        </w:tc>
        <w:tc>
          <w:tcPr>
            <w:tcW w:w="1584" w:type="dxa"/>
          </w:tcPr>
          <w:p w14:paraId="7A63F9C4" w14:textId="77777777" w:rsidR="008E4BF1" w:rsidRDefault="008E4BF1" w:rsidP="00DD32BE">
            <w:pPr>
              <w:pStyle w:val="TableParagraph"/>
              <w:ind w:left="0"/>
            </w:pPr>
            <w:r>
              <w:t>5290400.83</w:t>
            </w:r>
          </w:p>
        </w:tc>
        <w:tc>
          <w:tcPr>
            <w:tcW w:w="1821" w:type="dxa"/>
          </w:tcPr>
          <w:p w14:paraId="6871CFFC"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144D315" w14:textId="77777777" w:rsidR="008E4BF1" w:rsidRDefault="008E4BF1" w:rsidP="00DD32BE">
            <w:pPr>
              <w:pStyle w:val="TableParagraph"/>
              <w:ind w:left="0"/>
            </w:pPr>
            <w:r>
              <w:t>0.10</w:t>
            </w:r>
          </w:p>
        </w:tc>
        <w:tc>
          <w:tcPr>
            <w:tcW w:w="1340" w:type="dxa"/>
          </w:tcPr>
          <w:p w14:paraId="7862B2FA" w14:textId="77777777" w:rsidR="008E4BF1" w:rsidRDefault="008E4BF1" w:rsidP="00DD32BE">
            <w:pPr>
              <w:pStyle w:val="TableParagraph"/>
              <w:ind w:left="0"/>
            </w:pPr>
            <w:r>
              <w:rPr>
                <w:w w:val="61"/>
              </w:rPr>
              <w:t>−</w:t>
            </w:r>
          </w:p>
        </w:tc>
      </w:tr>
      <w:tr w:rsidR="008E4BF1" w14:paraId="0676FB0B" w14:textId="77777777" w:rsidTr="00D2351F">
        <w:trPr>
          <w:trHeight w:val="739"/>
        </w:trPr>
        <w:tc>
          <w:tcPr>
            <w:tcW w:w="1417" w:type="dxa"/>
            <w:tcBorders>
              <w:right w:val="single" w:sz="6" w:space="0" w:color="000000"/>
            </w:tcBorders>
          </w:tcPr>
          <w:p w14:paraId="2BACACA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lastRenderedPageBreak/>
              <w:t>866</w:t>
            </w:r>
          </w:p>
        </w:tc>
        <w:tc>
          <w:tcPr>
            <w:tcW w:w="1844" w:type="dxa"/>
            <w:tcBorders>
              <w:left w:val="single" w:sz="6" w:space="0" w:color="000000"/>
            </w:tcBorders>
          </w:tcPr>
          <w:p w14:paraId="1A68418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4994538.52</w:t>
            </w:r>
          </w:p>
        </w:tc>
        <w:tc>
          <w:tcPr>
            <w:tcW w:w="1584" w:type="dxa"/>
          </w:tcPr>
          <w:p w14:paraId="2CA6E775" w14:textId="77777777" w:rsidR="008E4BF1" w:rsidRDefault="008E4BF1" w:rsidP="00DD32BE">
            <w:pPr>
              <w:pStyle w:val="TableParagraph"/>
              <w:ind w:left="0"/>
            </w:pPr>
            <w:r>
              <w:t>5290390.36</w:t>
            </w:r>
          </w:p>
        </w:tc>
        <w:tc>
          <w:tcPr>
            <w:tcW w:w="1821" w:type="dxa"/>
          </w:tcPr>
          <w:p w14:paraId="1A0A404F"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651D125" w14:textId="77777777" w:rsidR="008E4BF1" w:rsidRDefault="008E4BF1" w:rsidP="00DD32BE">
            <w:pPr>
              <w:pStyle w:val="TableParagraph"/>
              <w:ind w:left="0"/>
            </w:pPr>
            <w:r>
              <w:t>0.10</w:t>
            </w:r>
          </w:p>
        </w:tc>
        <w:tc>
          <w:tcPr>
            <w:tcW w:w="1340" w:type="dxa"/>
          </w:tcPr>
          <w:p w14:paraId="5BD145FE" w14:textId="77777777" w:rsidR="008E4BF1" w:rsidRDefault="008E4BF1" w:rsidP="00DD32BE">
            <w:pPr>
              <w:pStyle w:val="TableParagraph"/>
              <w:ind w:left="0"/>
            </w:pPr>
            <w:r>
              <w:rPr>
                <w:w w:val="61"/>
              </w:rPr>
              <w:t>−</w:t>
            </w:r>
          </w:p>
        </w:tc>
      </w:tr>
      <w:tr w:rsidR="008E4BF1" w14:paraId="01A10CDE" w14:textId="77777777" w:rsidTr="00D2351F">
        <w:trPr>
          <w:trHeight w:val="738"/>
        </w:trPr>
        <w:tc>
          <w:tcPr>
            <w:tcW w:w="1417" w:type="dxa"/>
            <w:tcBorders>
              <w:right w:val="single" w:sz="6" w:space="0" w:color="000000"/>
            </w:tcBorders>
          </w:tcPr>
          <w:p w14:paraId="1D89795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867</w:t>
            </w:r>
          </w:p>
        </w:tc>
        <w:tc>
          <w:tcPr>
            <w:tcW w:w="1844" w:type="dxa"/>
            <w:tcBorders>
              <w:left w:val="single" w:sz="6" w:space="0" w:color="000000"/>
            </w:tcBorders>
          </w:tcPr>
          <w:p w14:paraId="3E00B5C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4994546.05</w:t>
            </w:r>
          </w:p>
        </w:tc>
        <w:tc>
          <w:tcPr>
            <w:tcW w:w="1584" w:type="dxa"/>
          </w:tcPr>
          <w:p w14:paraId="3C497AF7" w14:textId="77777777" w:rsidR="008E4BF1" w:rsidRDefault="008E4BF1" w:rsidP="00DD32BE">
            <w:pPr>
              <w:pStyle w:val="TableParagraph"/>
              <w:ind w:left="0"/>
            </w:pPr>
            <w:r>
              <w:t>5290384.03</w:t>
            </w:r>
          </w:p>
        </w:tc>
        <w:tc>
          <w:tcPr>
            <w:tcW w:w="1821" w:type="dxa"/>
          </w:tcPr>
          <w:p w14:paraId="69FF2501"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C3B77F1" w14:textId="77777777" w:rsidR="008E4BF1" w:rsidRDefault="008E4BF1" w:rsidP="00DD32BE">
            <w:pPr>
              <w:pStyle w:val="TableParagraph"/>
              <w:ind w:left="0"/>
            </w:pPr>
            <w:r>
              <w:t>0.10</w:t>
            </w:r>
          </w:p>
        </w:tc>
        <w:tc>
          <w:tcPr>
            <w:tcW w:w="1340" w:type="dxa"/>
          </w:tcPr>
          <w:p w14:paraId="10755DED" w14:textId="77777777" w:rsidR="008E4BF1" w:rsidRDefault="008E4BF1" w:rsidP="00DD32BE">
            <w:pPr>
              <w:pStyle w:val="TableParagraph"/>
              <w:ind w:left="0"/>
            </w:pPr>
            <w:r>
              <w:rPr>
                <w:w w:val="61"/>
              </w:rPr>
              <w:t>−</w:t>
            </w:r>
          </w:p>
        </w:tc>
      </w:tr>
      <w:tr w:rsidR="008E4BF1" w14:paraId="50F4A918" w14:textId="77777777" w:rsidTr="00D2351F">
        <w:trPr>
          <w:trHeight w:val="744"/>
        </w:trPr>
        <w:tc>
          <w:tcPr>
            <w:tcW w:w="1417" w:type="dxa"/>
            <w:tcBorders>
              <w:right w:val="single" w:sz="6" w:space="0" w:color="000000"/>
            </w:tcBorders>
          </w:tcPr>
          <w:p w14:paraId="1A7743DE"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868</w:t>
            </w:r>
          </w:p>
        </w:tc>
        <w:tc>
          <w:tcPr>
            <w:tcW w:w="1844" w:type="dxa"/>
            <w:tcBorders>
              <w:left w:val="single" w:sz="6" w:space="0" w:color="000000"/>
            </w:tcBorders>
          </w:tcPr>
          <w:p w14:paraId="6C735D5C"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4994555.80</w:t>
            </w:r>
          </w:p>
        </w:tc>
        <w:tc>
          <w:tcPr>
            <w:tcW w:w="1584" w:type="dxa"/>
          </w:tcPr>
          <w:p w14:paraId="20D1833B" w14:textId="77777777" w:rsidR="008E4BF1" w:rsidRDefault="008E4BF1" w:rsidP="00DD32BE">
            <w:pPr>
              <w:pStyle w:val="TableParagraph"/>
              <w:spacing w:before="100"/>
              <w:ind w:left="0"/>
            </w:pPr>
            <w:r>
              <w:t>5290384.78</w:t>
            </w:r>
          </w:p>
        </w:tc>
        <w:tc>
          <w:tcPr>
            <w:tcW w:w="1821" w:type="dxa"/>
          </w:tcPr>
          <w:p w14:paraId="20A4206A" w14:textId="77777777" w:rsidR="008E4BF1" w:rsidRDefault="008E4BF1" w:rsidP="00DD32BE">
            <w:pPr>
              <w:pStyle w:val="TableParagraph"/>
              <w:spacing w:before="100"/>
              <w:ind w:left="0" w:right="44"/>
            </w:pPr>
            <w:r>
              <w:t>Картометричес</w:t>
            </w:r>
            <w:r>
              <w:rPr>
                <w:spacing w:val="-47"/>
              </w:rPr>
              <w:t xml:space="preserve"> </w:t>
            </w:r>
            <w:r>
              <w:t>кий</w:t>
            </w:r>
          </w:p>
        </w:tc>
        <w:tc>
          <w:tcPr>
            <w:tcW w:w="1700" w:type="dxa"/>
          </w:tcPr>
          <w:p w14:paraId="537C3BE7" w14:textId="77777777" w:rsidR="008E4BF1" w:rsidRDefault="008E4BF1" w:rsidP="00DD32BE">
            <w:pPr>
              <w:pStyle w:val="TableParagraph"/>
              <w:spacing w:before="100"/>
              <w:ind w:left="0"/>
            </w:pPr>
            <w:r>
              <w:t>0.10</w:t>
            </w:r>
          </w:p>
        </w:tc>
        <w:tc>
          <w:tcPr>
            <w:tcW w:w="1340" w:type="dxa"/>
          </w:tcPr>
          <w:p w14:paraId="6012EC00" w14:textId="77777777" w:rsidR="008E4BF1" w:rsidRDefault="008E4BF1" w:rsidP="00DD32BE">
            <w:pPr>
              <w:pStyle w:val="TableParagraph"/>
              <w:spacing w:before="100"/>
              <w:ind w:left="0"/>
            </w:pPr>
            <w:r>
              <w:rPr>
                <w:w w:val="61"/>
              </w:rPr>
              <w:t>−</w:t>
            </w:r>
          </w:p>
        </w:tc>
      </w:tr>
      <w:tr w:rsidR="008E4BF1" w14:paraId="4C4C1AAE" w14:textId="77777777" w:rsidTr="00D2351F">
        <w:trPr>
          <w:trHeight w:val="743"/>
        </w:trPr>
        <w:tc>
          <w:tcPr>
            <w:tcW w:w="1417" w:type="dxa"/>
            <w:tcBorders>
              <w:right w:val="single" w:sz="6" w:space="0" w:color="000000"/>
            </w:tcBorders>
          </w:tcPr>
          <w:p w14:paraId="2B973B96"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869</w:t>
            </w:r>
          </w:p>
        </w:tc>
        <w:tc>
          <w:tcPr>
            <w:tcW w:w="1844" w:type="dxa"/>
            <w:tcBorders>
              <w:left w:val="single" w:sz="6" w:space="0" w:color="000000"/>
            </w:tcBorders>
          </w:tcPr>
          <w:p w14:paraId="63D5A4E9"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4994557.92</w:t>
            </w:r>
          </w:p>
        </w:tc>
        <w:tc>
          <w:tcPr>
            <w:tcW w:w="1584" w:type="dxa"/>
          </w:tcPr>
          <w:p w14:paraId="16245A0F" w14:textId="77777777" w:rsidR="008E4BF1" w:rsidRDefault="008E4BF1" w:rsidP="00DD32BE">
            <w:pPr>
              <w:pStyle w:val="TableParagraph"/>
              <w:spacing w:before="100"/>
              <w:ind w:left="0"/>
            </w:pPr>
            <w:r>
              <w:t>5290387.46</w:t>
            </w:r>
          </w:p>
        </w:tc>
        <w:tc>
          <w:tcPr>
            <w:tcW w:w="1821" w:type="dxa"/>
          </w:tcPr>
          <w:p w14:paraId="0B9FBC02" w14:textId="77777777" w:rsidR="008E4BF1" w:rsidRDefault="008E4BF1" w:rsidP="00DD32BE">
            <w:pPr>
              <w:pStyle w:val="TableParagraph"/>
              <w:spacing w:before="104" w:line="235" w:lineRule="auto"/>
              <w:ind w:left="0" w:right="44"/>
            </w:pPr>
            <w:r>
              <w:t>Картометричес</w:t>
            </w:r>
            <w:r>
              <w:rPr>
                <w:spacing w:val="-47"/>
              </w:rPr>
              <w:t xml:space="preserve"> </w:t>
            </w:r>
            <w:r>
              <w:t>кий</w:t>
            </w:r>
          </w:p>
        </w:tc>
        <w:tc>
          <w:tcPr>
            <w:tcW w:w="1700" w:type="dxa"/>
          </w:tcPr>
          <w:p w14:paraId="09FC41F1" w14:textId="77777777" w:rsidR="008E4BF1" w:rsidRDefault="008E4BF1" w:rsidP="00DD32BE">
            <w:pPr>
              <w:pStyle w:val="TableParagraph"/>
              <w:spacing w:before="100"/>
              <w:ind w:left="0"/>
            </w:pPr>
            <w:r>
              <w:t>0.10</w:t>
            </w:r>
          </w:p>
        </w:tc>
        <w:tc>
          <w:tcPr>
            <w:tcW w:w="1340" w:type="dxa"/>
          </w:tcPr>
          <w:p w14:paraId="2D7A6A48" w14:textId="77777777" w:rsidR="008E4BF1" w:rsidRDefault="008E4BF1" w:rsidP="00DD32BE">
            <w:pPr>
              <w:pStyle w:val="TableParagraph"/>
              <w:spacing w:before="100"/>
              <w:ind w:left="0"/>
            </w:pPr>
            <w:r>
              <w:rPr>
                <w:w w:val="61"/>
              </w:rPr>
              <w:t>−</w:t>
            </w:r>
          </w:p>
        </w:tc>
      </w:tr>
      <w:tr w:rsidR="008E4BF1" w14:paraId="2C29FCF0" w14:textId="77777777" w:rsidTr="00D2351F">
        <w:trPr>
          <w:trHeight w:val="739"/>
        </w:trPr>
        <w:tc>
          <w:tcPr>
            <w:tcW w:w="1417" w:type="dxa"/>
            <w:tcBorders>
              <w:right w:val="single" w:sz="6" w:space="0" w:color="000000"/>
            </w:tcBorders>
          </w:tcPr>
          <w:p w14:paraId="1EA86CD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870</w:t>
            </w:r>
          </w:p>
        </w:tc>
        <w:tc>
          <w:tcPr>
            <w:tcW w:w="1844" w:type="dxa"/>
            <w:tcBorders>
              <w:left w:val="single" w:sz="6" w:space="0" w:color="000000"/>
            </w:tcBorders>
          </w:tcPr>
          <w:p w14:paraId="3E642F9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4994561.79</w:t>
            </w:r>
          </w:p>
        </w:tc>
        <w:tc>
          <w:tcPr>
            <w:tcW w:w="1584" w:type="dxa"/>
          </w:tcPr>
          <w:p w14:paraId="2482E2F7" w14:textId="77777777" w:rsidR="008E4BF1" w:rsidRDefault="008E4BF1" w:rsidP="00DD32BE">
            <w:pPr>
              <w:pStyle w:val="TableParagraph"/>
              <w:ind w:left="0"/>
            </w:pPr>
            <w:r>
              <w:t>5290384.13</w:t>
            </w:r>
          </w:p>
        </w:tc>
        <w:tc>
          <w:tcPr>
            <w:tcW w:w="1821" w:type="dxa"/>
          </w:tcPr>
          <w:p w14:paraId="4C49E42A"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9C2EF35" w14:textId="77777777" w:rsidR="008E4BF1" w:rsidRDefault="008E4BF1" w:rsidP="00DD32BE">
            <w:pPr>
              <w:pStyle w:val="TableParagraph"/>
              <w:ind w:left="0"/>
            </w:pPr>
            <w:r>
              <w:t>0.10</w:t>
            </w:r>
          </w:p>
        </w:tc>
        <w:tc>
          <w:tcPr>
            <w:tcW w:w="1340" w:type="dxa"/>
          </w:tcPr>
          <w:p w14:paraId="565F96D3" w14:textId="77777777" w:rsidR="008E4BF1" w:rsidRDefault="008E4BF1" w:rsidP="00DD32BE">
            <w:pPr>
              <w:pStyle w:val="TableParagraph"/>
              <w:ind w:left="0"/>
            </w:pPr>
            <w:r>
              <w:rPr>
                <w:w w:val="61"/>
              </w:rPr>
              <w:t>−</w:t>
            </w:r>
          </w:p>
        </w:tc>
      </w:tr>
      <w:tr w:rsidR="008E4BF1" w14:paraId="10B65F35" w14:textId="77777777" w:rsidTr="00D2351F">
        <w:trPr>
          <w:trHeight w:val="743"/>
        </w:trPr>
        <w:tc>
          <w:tcPr>
            <w:tcW w:w="1417" w:type="dxa"/>
            <w:tcBorders>
              <w:right w:val="single" w:sz="6" w:space="0" w:color="000000"/>
            </w:tcBorders>
          </w:tcPr>
          <w:p w14:paraId="61D9465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871</w:t>
            </w:r>
          </w:p>
        </w:tc>
        <w:tc>
          <w:tcPr>
            <w:tcW w:w="1844" w:type="dxa"/>
            <w:tcBorders>
              <w:left w:val="single" w:sz="6" w:space="0" w:color="000000"/>
            </w:tcBorders>
          </w:tcPr>
          <w:p w14:paraId="676BAE6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4994574.26</w:t>
            </w:r>
          </w:p>
        </w:tc>
        <w:tc>
          <w:tcPr>
            <w:tcW w:w="1584" w:type="dxa"/>
          </w:tcPr>
          <w:p w14:paraId="290E6D80" w14:textId="77777777" w:rsidR="008E4BF1" w:rsidRDefault="008E4BF1" w:rsidP="00DD32BE">
            <w:pPr>
              <w:pStyle w:val="TableParagraph"/>
              <w:ind w:left="0"/>
            </w:pPr>
            <w:r>
              <w:t>5290394.01</w:t>
            </w:r>
          </w:p>
        </w:tc>
        <w:tc>
          <w:tcPr>
            <w:tcW w:w="1821" w:type="dxa"/>
          </w:tcPr>
          <w:p w14:paraId="298B974D"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B38299B" w14:textId="77777777" w:rsidR="008E4BF1" w:rsidRDefault="008E4BF1" w:rsidP="00DD32BE">
            <w:pPr>
              <w:pStyle w:val="TableParagraph"/>
              <w:ind w:left="0"/>
            </w:pPr>
            <w:r>
              <w:t>0.10</w:t>
            </w:r>
          </w:p>
        </w:tc>
        <w:tc>
          <w:tcPr>
            <w:tcW w:w="1340" w:type="dxa"/>
          </w:tcPr>
          <w:p w14:paraId="64A107D5" w14:textId="77777777" w:rsidR="008E4BF1" w:rsidRDefault="008E4BF1" w:rsidP="00DD32BE">
            <w:pPr>
              <w:pStyle w:val="TableParagraph"/>
              <w:ind w:left="0"/>
            </w:pPr>
            <w:r>
              <w:rPr>
                <w:w w:val="61"/>
              </w:rPr>
              <w:t>−</w:t>
            </w:r>
          </w:p>
        </w:tc>
      </w:tr>
      <w:tr w:rsidR="008E4BF1" w14:paraId="33E5229F" w14:textId="77777777" w:rsidTr="00D2351F">
        <w:trPr>
          <w:trHeight w:val="739"/>
        </w:trPr>
        <w:tc>
          <w:tcPr>
            <w:tcW w:w="1417" w:type="dxa"/>
            <w:tcBorders>
              <w:right w:val="single" w:sz="6" w:space="0" w:color="000000"/>
            </w:tcBorders>
          </w:tcPr>
          <w:p w14:paraId="3F6F2C2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872</w:t>
            </w:r>
          </w:p>
        </w:tc>
        <w:tc>
          <w:tcPr>
            <w:tcW w:w="1844" w:type="dxa"/>
            <w:tcBorders>
              <w:left w:val="single" w:sz="6" w:space="0" w:color="000000"/>
            </w:tcBorders>
          </w:tcPr>
          <w:p w14:paraId="26FD9AF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4994585.22</w:t>
            </w:r>
          </w:p>
        </w:tc>
        <w:tc>
          <w:tcPr>
            <w:tcW w:w="1584" w:type="dxa"/>
          </w:tcPr>
          <w:p w14:paraId="6A2F353F" w14:textId="77777777" w:rsidR="008E4BF1" w:rsidRDefault="008E4BF1" w:rsidP="00DD32BE">
            <w:pPr>
              <w:pStyle w:val="TableParagraph"/>
              <w:ind w:left="0"/>
            </w:pPr>
            <w:r>
              <w:t>5290405.96</w:t>
            </w:r>
          </w:p>
        </w:tc>
        <w:tc>
          <w:tcPr>
            <w:tcW w:w="1821" w:type="dxa"/>
          </w:tcPr>
          <w:p w14:paraId="301A9638"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7019E24" w14:textId="77777777" w:rsidR="008E4BF1" w:rsidRDefault="008E4BF1" w:rsidP="00DD32BE">
            <w:pPr>
              <w:pStyle w:val="TableParagraph"/>
              <w:ind w:left="0"/>
            </w:pPr>
            <w:r>
              <w:t>0.10</w:t>
            </w:r>
          </w:p>
        </w:tc>
        <w:tc>
          <w:tcPr>
            <w:tcW w:w="1340" w:type="dxa"/>
          </w:tcPr>
          <w:p w14:paraId="641C7C9B" w14:textId="77777777" w:rsidR="008E4BF1" w:rsidRDefault="008E4BF1" w:rsidP="00DD32BE">
            <w:pPr>
              <w:pStyle w:val="TableParagraph"/>
              <w:ind w:left="0"/>
            </w:pPr>
            <w:r>
              <w:rPr>
                <w:w w:val="61"/>
              </w:rPr>
              <w:t>−</w:t>
            </w:r>
          </w:p>
        </w:tc>
      </w:tr>
      <w:tr w:rsidR="008E4BF1" w14:paraId="33EE83B9" w14:textId="77777777" w:rsidTr="00D2351F">
        <w:trPr>
          <w:trHeight w:val="743"/>
        </w:trPr>
        <w:tc>
          <w:tcPr>
            <w:tcW w:w="1417" w:type="dxa"/>
            <w:tcBorders>
              <w:right w:val="single" w:sz="6" w:space="0" w:color="000000"/>
            </w:tcBorders>
          </w:tcPr>
          <w:p w14:paraId="786DFF3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873</w:t>
            </w:r>
          </w:p>
        </w:tc>
        <w:tc>
          <w:tcPr>
            <w:tcW w:w="1844" w:type="dxa"/>
            <w:tcBorders>
              <w:left w:val="single" w:sz="6" w:space="0" w:color="000000"/>
            </w:tcBorders>
          </w:tcPr>
          <w:p w14:paraId="2EE47F1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4994590.99</w:t>
            </w:r>
          </w:p>
        </w:tc>
        <w:tc>
          <w:tcPr>
            <w:tcW w:w="1584" w:type="dxa"/>
          </w:tcPr>
          <w:p w14:paraId="0EECE330" w14:textId="77777777" w:rsidR="008E4BF1" w:rsidRDefault="008E4BF1" w:rsidP="00DD32BE">
            <w:pPr>
              <w:pStyle w:val="TableParagraph"/>
              <w:ind w:left="0"/>
            </w:pPr>
            <w:r>
              <w:t>5290412.24</w:t>
            </w:r>
          </w:p>
        </w:tc>
        <w:tc>
          <w:tcPr>
            <w:tcW w:w="1821" w:type="dxa"/>
          </w:tcPr>
          <w:p w14:paraId="30D45AA4"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DA613E0" w14:textId="77777777" w:rsidR="008E4BF1" w:rsidRDefault="008E4BF1" w:rsidP="00DD32BE">
            <w:pPr>
              <w:pStyle w:val="TableParagraph"/>
              <w:ind w:left="0"/>
            </w:pPr>
            <w:r>
              <w:t>0.10</w:t>
            </w:r>
          </w:p>
        </w:tc>
        <w:tc>
          <w:tcPr>
            <w:tcW w:w="1340" w:type="dxa"/>
          </w:tcPr>
          <w:p w14:paraId="47557176" w14:textId="77777777" w:rsidR="008E4BF1" w:rsidRDefault="008E4BF1" w:rsidP="00DD32BE">
            <w:pPr>
              <w:pStyle w:val="TableParagraph"/>
              <w:ind w:left="0"/>
            </w:pPr>
            <w:r>
              <w:rPr>
                <w:w w:val="61"/>
              </w:rPr>
              <w:t>−</w:t>
            </w:r>
          </w:p>
        </w:tc>
      </w:tr>
      <w:tr w:rsidR="008E4BF1" w14:paraId="358332C9" w14:textId="77777777" w:rsidTr="00D2351F">
        <w:trPr>
          <w:trHeight w:val="738"/>
        </w:trPr>
        <w:tc>
          <w:tcPr>
            <w:tcW w:w="1417" w:type="dxa"/>
            <w:tcBorders>
              <w:right w:val="single" w:sz="6" w:space="0" w:color="000000"/>
            </w:tcBorders>
          </w:tcPr>
          <w:p w14:paraId="6040317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874</w:t>
            </w:r>
          </w:p>
        </w:tc>
        <w:tc>
          <w:tcPr>
            <w:tcW w:w="1844" w:type="dxa"/>
            <w:tcBorders>
              <w:left w:val="single" w:sz="6" w:space="0" w:color="000000"/>
            </w:tcBorders>
          </w:tcPr>
          <w:p w14:paraId="19B6733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4994591.46</w:t>
            </w:r>
          </w:p>
        </w:tc>
        <w:tc>
          <w:tcPr>
            <w:tcW w:w="1584" w:type="dxa"/>
          </w:tcPr>
          <w:p w14:paraId="076F5F7A" w14:textId="77777777" w:rsidR="008E4BF1" w:rsidRDefault="008E4BF1" w:rsidP="00DD32BE">
            <w:pPr>
              <w:pStyle w:val="TableParagraph"/>
              <w:ind w:left="0"/>
            </w:pPr>
            <w:r>
              <w:t>5290412.98</w:t>
            </w:r>
          </w:p>
        </w:tc>
        <w:tc>
          <w:tcPr>
            <w:tcW w:w="1821" w:type="dxa"/>
          </w:tcPr>
          <w:p w14:paraId="56AE71E8"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D54C006" w14:textId="77777777" w:rsidR="008E4BF1" w:rsidRDefault="008E4BF1" w:rsidP="00DD32BE">
            <w:pPr>
              <w:pStyle w:val="TableParagraph"/>
              <w:ind w:left="0"/>
            </w:pPr>
            <w:r>
              <w:t>0.10</w:t>
            </w:r>
          </w:p>
        </w:tc>
        <w:tc>
          <w:tcPr>
            <w:tcW w:w="1340" w:type="dxa"/>
          </w:tcPr>
          <w:p w14:paraId="375791DA" w14:textId="77777777" w:rsidR="008E4BF1" w:rsidRDefault="008E4BF1" w:rsidP="00DD32BE">
            <w:pPr>
              <w:pStyle w:val="TableParagraph"/>
              <w:ind w:left="0"/>
            </w:pPr>
            <w:r>
              <w:rPr>
                <w:w w:val="61"/>
              </w:rPr>
              <w:t>−</w:t>
            </w:r>
          </w:p>
        </w:tc>
      </w:tr>
      <w:tr w:rsidR="008E4BF1" w14:paraId="1E40D061" w14:textId="77777777" w:rsidTr="00D2351F">
        <w:trPr>
          <w:trHeight w:val="744"/>
        </w:trPr>
        <w:tc>
          <w:tcPr>
            <w:tcW w:w="1417" w:type="dxa"/>
            <w:tcBorders>
              <w:right w:val="single" w:sz="6" w:space="0" w:color="000000"/>
            </w:tcBorders>
          </w:tcPr>
          <w:p w14:paraId="054013A7"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875</w:t>
            </w:r>
          </w:p>
        </w:tc>
        <w:tc>
          <w:tcPr>
            <w:tcW w:w="1844" w:type="dxa"/>
            <w:tcBorders>
              <w:left w:val="single" w:sz="6" w:space="0" w:color="000000"/>
            </w:tcBorders>
          </w:tcPr>
          <w:p w14:paraId="063E9DDA"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4994593.03</w:t>
            </w:r>
          </w:p>
        </w:tc>
        <w:tc>
          <w:tcPr>
            <w:tcW w:w="1584" w:type="dxa"/>
          </w:tcPr>
          <w:p w14:paraId="2B3A5FCE" w14:textId="77777777" w:rsidR="008E4BF1" w:rsidRDefault="008E4BF1" w:rsidP="00DD32BE">
            <w:pPr>
              <w:pStyle w:val="TableParagraph"/>
              <w:spacing w:before="96"/>
              <w:ind w:left="0"/>
            </w:pPr>
            <w:r>
              <w:t>5290414.41</w:t>
            </w:r>
          </w:p>
        </w:tc>
        <w:tc>
          <w:tcPr>
            <w:tcW w:w="1821" w:type="dxa"/>
          </w:tcPr>
          <w:p w14:paraId="797A30BB"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5FAC8066" w14:textId="77777777" w:rsidR="008E4BF1" w:rsidRDefault="008E4BF1" w:rsidP="00DD32BE">
            <w:pPr>
              <w:pStyle w:val="TableParagraph"/>
              <w:spacing w:before="96"/>
              <w:ind w:left="0"/>
            </w:pPr>
            <w:r>
              <w:t>0.10</w:t>
            </w:r>
          </w:p>
        </w:tc>
        <w:tc>
          <w:tcPr>
            <w:tcW w:w="1340" w:type="dxa"/>
          </w:tcPr>
          <w:p w14:paraId="77C6BCAA" w14:textId="77777777" w:rsidR="008E4BF1" w:rsidRDefault="008E4BF1" w:rsidP="00DD32BE">
            <w:pPr>
              <w:pStyle w:val="TableParagraph"/>
              <w:spacing w:before="96"/>
              <w:ind w:left="0"/>
            </w:pPr>
            <w:r>
              <w:rPr>
                <w:w w:val="61"/>
              </w:rPr>
              <w:t>−</w:t>
            </w:r>
          </w:p>
        </w:tc>
      </w:tr>
      <w:tr w:rsidR="008E4BF1" w14:paraId="6B03B934" w14:textId="77777777" w:rsidTr="00D2351F">
        <w:trPr>
          <w:trHeight w:val="738"/>
        </w:trPr>
        <w:tc>
          <w:tcPr>
            <w:tcW w:w="1417" w:type="dxa"/>
            <w:tcBorders>
              <w:right w:val="single" w:sz="6" w:space="0" w:color="000000"/>
            </w:tcBorders>
          </w:tcPr>
          <w:p w14:paraId="3786CE3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876</w:t>
            </w:r>
          </w:p>
        </w:tc>
        <w:tc>
          <w:tcPr>
            <w:tcW w:w="1844" w:type="dxa"/>
            <w:tcBorders>
              <w:left w:val="single" w:sz="6" w:space="0" w:color="000000"/>
            </w:tcBorders>
          </w:tcPr>
          <w:p w14:paraId="49A1D79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4994583.92</w:t>
            </w:r>
          </w:p>
        </w:tc>
        <w:tc>
          <w:tcPr>
            <w:tcW w:w="1584" w:type="dxa"/>
          </w:tcPr>
          <w:p w14:paraId="60D7A95E" w14:textId="77777777" w:rsidR="008E4BF1" w:rsidRDefault="008E4BF1" w:rsidP="00DD32BE">
            <w:pPr>
              <w:pStyle w:val="TableParagraph"/>
              <w:ind w:left="0"/>
            </w:pPr>
            <w:r>
              <w:t>5290438.94</w:t>
            </w:r>
          </w:p>
        </w:tc>
        <w:tc>
          <w:tcPr>
            <w:tcW w:w="1821" w:type="dxa"/>
          </w:tcPr>
          <w:p w14:paraId="4C89773B"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0AFE47B" w14:textId="77777777" w:rsidR="008E4BF1" w:rsidRDefault="008E4BF1" w:rsidP="00DD32BE">
            <w:pPr>
              <w:pStyle w:val="TableParagraph"/>
              <w:ind w:left="0"/>
            </w:pPr>
            <w:r>
              <w:t>0.10</w:t>
            </w:r>
          </w:p>
        </w:tc>
        <w:tc>
          <w:tcPr>
            <w:tcW w:w="1340" w:type="dxa"/>
          </w:tcPr>
          <w:p w14:paraId="06DD188E" w14:textId="77777777" w:rsidR="008E4BF1" w:rsidRDefault="008E4BF1" w:rsidP="00DD32BE">
            <w:pPr>
              <w:pStyle w:val="TableParagraph"/>
              <w:ind w:left="0"/>
            </w:pPr>
            <w:r>
              <w:rPr>
                <w:w w:val="61"/>
              </w:rPr>
              <w:t>−</w:t>
            </w:r>
          </w:p>
        </w:tc>
      </w:tr>
      <w:tr w:rsidR="008E4BF1" w14:paraId="68853169" w14:textId="77777777" w:rsidTr="00D2351F">
        <w:trPr>
          <w:trHeight w:val="744"/>
        </w:trPr>
        <w:tc>
          <w:tcPr>
            <w:tcW w:w="1417" w:type="dxa"/>
            <w:tcBorders>
              <w:right w:val="single" w:sz="6" w:space="0" w:color="000000"/>
            </w:tcBorders>
          </w:tcPr>
          <w:p w14:paraId="08E4F3E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877</w:t>
            </w:r>
          </w:p>
        </w:tc>
        <w:tc>
          <w:tcPr>
            <w:tcW w:w="1844" w:type="dxa"/>
            <w:tcBorders>
              <w:left w:val="single" w:sz="6" w:space="0" w:color="000000"/>
            </w:tcBorders>
          </w:tcPr>
          <w:p w14:paraId="526CDF7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4994579.89</w:t>
            </w:r>
          </w:p>
        </w:tc>
        <w:tc>
          <w:tcPr>
            <w:tcW w:w="1584" w:type="dxa"/>
          </w:tcPr>
          <w:p w14:paraId="35C5EB8A" w14:textId="77777777" w:rsidR="008E4BF1" w:rsidRDefault="008E4BF1" w:rsidP="00DD32BE">
            <w:pPr>
              <w:pStyle w:val="TableParagraph"/>
              <w:ind w:left="0"/>
            </w:pPr>
            <w:r>
              <w:t>5290433.34</w:t>
            </w:r>
          </w:p>
        </w:tc>
        <w:tc>
          <w:tcPr>
            <w:tcW w:w="1821" w:type="dxa"/>
          </w:tcPr>
          <w:p w14:paraId="04E9EB06"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CE9E926" w14:textId="77777777" w:rsidR="008E4BF1" w:rsidRDefault="008E4BF1" w:rsidP="00DD32BE">
            <w:pPr>
              <w:pStyle w:val="TableParagraph"/>
              <w:ind w:left="0"/>
            </w:pPr>
            <w:r>
              <w:t>0.10</w:t>
            </w:r>
          </w:p>
        </w:tc>
        <w:tc>
          <w:tcPr>
            <w:tcW w:w="1340" w:type="dxa"/>
          </w:tcPr>
          <w:p w14:paraId="54A21179" w14:textId="77777777" w:rsidR="008E4BF1" w:rsidRDefault="008E4BF1" w:rsidP="00DD32BE">
            <w:pPr>
              <w:pStyle w:val="TableParagraph"/>
              <w:ind w:left="0"/>
            </w:pPr>
            <w:r>
              <w:rPr>
                <w:w w:val="61"/>
              </w:rPr>
              <w:t>−</w:t>
            </w:r>
          </w:p>
        </w:tc>
      </w:tr>
      <w:tr w:rsidR="008E4BF1" w14:paraId="4E7E284C" w14:textId="77777777" w:rsidTr="00D2351F">
        <w:trPr>
          <w:trHeight w:val="738"/>
        </w:trPr>
        <w:tc>
          <w:tcPr>
            <w:tcW w:w="1417" w:type="dxa"/>
            <w:tcBorders>
              <w:right w:val="single" w:sz="6" w:space="0" w:color="000000"/>
            </w:tcBorders>
          </w:tcPr>
          <w:p w14:paraId="58C57CE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878</w:t>
            </w:r>
          </w:p>
        </w:tc>
        <w:tc>
          <w:tcPr>
            <w:tcW w:w="1844" w:type="dxa"/>
            <w:tcBorders>
              <w:left w:val="single" w:sz="6" w:space="0" w:color="000000"/>
            </w:tcBorders>
          </w:tcPr>
          <w:p w14:paraId="2B55C27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4994574.92</w:t>
            </w:r>
          </w:p>
        </w:tc>
        <w:tc>
          <w:tcPr>
            <w:tcW w:w="1584" w:type="dxa"/>
          </w:tcPr>
          <w:p w14:paraId="14126EE8" w14:textId="77777777" w:rsidR="008E4BF1" w:rsidRDefault="008E4BF1" w:rsidP="00DD32BE">
            <w:pPr>
              <w:pStyle w:val="TableParagraph"/>
              <w:ind w:left="0"/>
            </w:pPr>
            <w:r>
              <w:t>5290428.53</w:t>
            </w:r>
          </w:p>
        </w:tc>
        <w:tc>
          <w:tcPr>
            <w:tcW w:w="1821" w:type="dxa"/>
          </w:tcPr>
          <w:p w14:paraId="223570AE"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730981A" w14:textId="77777777" w:rsidR="008E4BF1" w:rsidRDefault="008E4BF1" w:rsidP="00DD32BE">
            <w:pPr>
              <w:pStyle w:val="TableParagraph"/>
              <w:ind w:left="0"/>
            </w:pPr>
            <w:r>
              <w:t>0.10</w:t>
            </w:r>
          </w:p>
        </w:tc>
        <w:tc>
          <w:tcPr>
            <w:tcW w:w="1340" w:type="dxa"/>
          </w:tcPr>
          <w:p w14:paraId="1E4815EF" w14:textId="77777777" w:rsidR="008E4BF1" w:rsidRDefault="008E4BF1" w:rsidP="00DD32BE">
            <w:pPr>
              <w:pStyle w:val="TableParagraph"/>
              <w:ind w:left="0"/>
            </w:pPr>
            <w:r>
              <w:rPr>
                <w:w w:val="61"/>
              </w:rPr>
              <w:t>−</w:t>
            </w:r>
          </w:p>
        </w:tc>
      </w:tr>
      <w:tr w:rsidR="008E4BF1" w14:paraId="6DBF04A5" w14:textId="77777777" w:rsidTr="00D2351F">
        <w:trPr>
          <w:trHeight w:val="744"/>
        </w:trPr>
        <w:tc>
          <w:tcPr>
            <w:tcW w:w="1417" w:type="dxa"/>
            <w:tcBorders>
              <w:right w:val="single" w:sz="6" w:space="0" w:color="000000"/>
            </w:tcBorders>
          </w:tcPr>
          <w:p w14:paraId="58DCC77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879</w:t>
            </w:r>
          </w:p>
        </w:tc>
        <w:tc>
          <w:tcPr>
            <w:tcW w:w="1844" w:type="dxa"/>
            <w:tcBorders>
              <w:left w:val="single" w:sz="6" w:space="0" w:color="000000"/>
            </w:tcBorders>
          </w:tcPr>
          <w:p w14:paraId="28DD3AF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4994564.26</w:t>
            </w:r>
          </w:p>
        </w:tc>
        <w:tc>
          <w:tcPr>
            <w:tcW w:w="1584" w:type="dxa"/>
          </w:tcPr>
          <w:p w14:paraId="4A2BA637" w14:textId="77777777" w:rsidR="008E4BF1" w:rsidRDefault="008E4BF1" w:rsidP="00DD32BE">
            <w:pPr>
              <w:pStyle w:val="TableParagraph"/>
              <w:ind w:left="0"/>
            </w:pPr>
            <w:r>
              <w:t>5290439.08</w:t>
            </w:r>
          </w:p>
        </w:tc>
        <w:tc>
          <w:tcPr>
            <w:tcW w:w="1821" w:type="dxa"/>
          </w:tcPr>
          <w:p w14:paraId="07946453"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2D97D8C" w14:textId="77777777" w:rsidR="008E4BF1" w:rsidRDefault="008E4BF1" w:rsidP="00DD32BE">
            <w:pPr>
              <w:pStyle w:val="TableParagraph"/>
              <w:ind w:left="0"/>
            </w:pPr>
            <w:r>
              <w:t>0.10</w:t>
            </w:r>
          </w:p>
        </w:tc>
        <w:tc>
          <w:tcPr>
            <w:tcW w:w="1340" w:type="dxa"/>
          </w:tcPr>
          <w:p w14:paraId="4CB242F1" w14:textId="77777777" w:rsidR="008E4BF1" w:rsidRDefault="008E4BF1" w:rsidP="00DD32BE">
            <w:pPr>
              <w:pStyle w:val="TableParagraph"/>
              <w:ind w:left="0"/>
            </w:pPr>
            <w:r>
              <w:rPr>
                <w:w w:val="61"/>
              </w:rPr>
              <w:t>−</w:t>
            </w:r>
          </w:p>
        </w:tc>
      </w:tr>
      <w:tr w:rsidR="008E4BF1" w14:paraId="203AB2C1" w14:textId="77777777" w:rsidTr="00D2351F">
        <w:trPr>
          <w:trHeight w:val="738"/>
        </w:trPr>
        <w:tc>
          <w:tcPr>
            <w:tcW w:w="1417" w:type="dxa"/>
            <w:tcBorders>
              <w:right w:val="single" w:sz="6" w:space="0" w:color="000000"/>
            </w:tcBorders>
          </w:tcPr>
          <w:p w14:paraId="542219C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880</w:t>
            </w:r>
          </w:p>
        </w:tc>
        <w:tc>
          <w:tcPr>
            <w:tcW w:w="1844" w:type="dxa"/>
            <w:tcBorders>
              <w:left w:val="single" w:sz="6" w:space="0" w:color="000000"/>
            </w:tcBorders>
          </w:tcPr>
          <w:p w14:paraId="3B43365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4994563.56</w:t>
            </w:r>
          </w:p>
        </w:tc>
        <w:tc>
          <w:tcPr>
            <w:tcW w:w="1584" w:type="dxa"/>
          </w:tcPr>
          <w:p w14:paraId="1C89768A" w14:textId="77777777" w:rsidR="008E4BF1" w:rsidRDefault="008E4BF1" w:rsidP="00DD32BE">
            <w:pPr>
              <w:pStyle w:val="TableParagraph"/>
              <w:ind w:left="0"/>
            </w:pPr>
            <w:r>
              <w:t>5290439.78</w:t>
            </w:r>
          </w:p>
        </w:tc>
        <w:tc>
          <w:tcPr>
            <w:tcW w:w="1821" w:type="dxa"/>
          </w:tcPr>
          <w:p w14:paraId="60953D0F"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85459BD" w14:textId="77777777" w:rsidR="008E4BF1" w:rsidRDefault="008E4BF1" w:rsidP="00DD32BE">
            <w:pPr>
              <w:pStyle w:val="TableParagraph"/>
              <w:ind w:left="0"/>
            </w:pPr>
            <w:r>
              <w:t>0.10</w:t>
            </w:r>
          </w:p>
        </w:tc>
        <w:tc>
          <w:tcPr>
            <w:tcW w:w="1340" w:type="dxa"/>
          </w:tcPr>
          <w:p w14:paraId="37039A14" w14:textId="77777777" w:rsidR="008E4BF1" w:rsidRDefault="008E4BF1" w:rsidP="00DD32BE">
            <w:pPr>
              <w:pStyle w:val="TableParagraph"/>
              <w:ind w:left="0"/>
            </w:pPr>
            <w:r>
              <w:rPr>
                <w:w w:val="61"/>
              </w:rPr>
              <w:t>−</w:t>
            </w:r>
          </w:p>
        </w:tc>
      </w:tr>
      <w:tr w:rsidR="008E4BF1" w14:paraId="3909A39D" w14:textId="77777777" w:rsidTr="00D2351F">
        <w:trPr>
          <w:trHeight w:val="744"/>
        </w:trPr>
        <w:tc>
          <w:tcPr>
            <w:tcW w:w="1417" w:type="dxa"/>
            <w:tcBorders>
              <w:right w:val="single" w:sz="6" w:space="0" w:color="000000"/>
            </w:tcBorders>
          </w:tcPr>
          <w:p w14:paraId="06E8668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881</w:t>
            </w:r>
          </w:p>
        </w:tc>
        <w:tc>
          <w:tcPr>
            <w:tcW w:w="1844" w:type="dxa"/>
            <w:tcBorders>
              <w:left w:val="single" w:sz="6" w:space="0" w:color="000000"/>
            </w:tcBorders>
          </w:tcPr>
          <w:p w14:paraId="1CB1859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4994568.53</w:t>
            </w:r>
          </w:p>
        </w:tc>
        <w:tc>
          <w:tcPr>
            <w:tcW w:w="1584" w:type="dxa"/>
          </w:tcPr>
          <w:p w14:paraId="615F793A" w14:textId="77777777" w:rsidR="008E4BF1" w:rsidRDefault="008E4BF1" w:rsidP="00DD32BE">
            <w:pPr>
              <w:pStyle w:val="TableParagraph"/>
              <w:ind w:left="0"/>
            </w:pPr>
            <w:r>
              <w:t>5290445.20</w:t>
            </w:r>
          </w:p>
        </w:tc>
        <w:tc>
          <w:tcPr>
            <w:tcW w:w="1821" w:type="dxa"/>
          </w:tcPr>
          <w:p w14:paraId="26BA91D2"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E78E068" w14:textId="77777777" w:rsidR="008E4BF1" w:rsidRDefault="008E4BF1" w:rsidP="00DD32BE">
            <w:pPr>
              <w:pStyle w:val="TableParagraph"/>
              <w:ind w:left="0"/>
            </w:pPr>
            <w:r>
              <w:t>0.10</w:t>
            </w:r>
          </w:p>
        </w:tc>
        <w:tc>
          <w:tcPr>
            <w:tcW w:w="1340" w:type="dxa"/>
          </w:tcPr>
          <w:p w14:paraId="5E45DBAF" w14:textId="77777777" w:rsidR="008E4BF1" w:rsidRDefault="008E4BF1" w:rsidP="00DD32BE">
            <w:pPr>
              <w:pStyle w:val="TableParagraph"/>
              <w:ind w:left="0"/>
            </w:pPr>
            <w:r>
              <w:rPr>
                <w:w w:val="61"/>
              </w:rPr>
              <w:t>−</w:t>
            </w:r>
          </w:p>
        </w:tc>
      </w:tr>
      <w:tr w:rsidR="008E4BF1" w14:paraId="60D9C49C" w14:textId="77777777" w:rsidTr="00D2351F">
        <w:trPr>
          <w:trHeight w:val="738"/>
        </w:trPr>
        <w:tc>
          <w:tcPr>
            <w:tcW w:w="1417" w:type="dxa"/>
            <w:tcBorders>
              <w:right w:val="single" w:sz="6" w:space="0" w:color="000000"/>
            </w:tcBorders>
          </w:tcPr>
          <w:p w14:paraId="41D68C1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882</w:t>
            </w:r>
          </w:p>
        </w:tc>
        <w:tc>
          <w:tcPr>
            <w:tcW w:w="1844" w:type="dxa"/>
            <w:tcBorders>
              <w:left w:val="single" w:sz="6" w:space="0" w:color="000000"/>
            </w:tcBorders>
          </w:tcPr>
          <w:p w14:paraId="5EC9F25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4994556.77</w:t>
            </w:r>
          </w:p>
        </w:tc>
        <w:tc>
          <w:tcPr>
            <w:tcW w:w="1584" w:type="dxa"/>
          </w:tcPr>
          <w:p w14:paraId="04633AEB" w14:textId="77777777" w:rsidR="008E4BF1" w:rsidRDefault="008E4BF1" w:rsidP="00DD32BE">
            <w:pPr>
              <w:pStyle w:val="TableParagraph"/>
              <w:ind w:left="0"/>
            </w:pPr>
            <w:r>
              <w:t>5290457.66</w:t>
            </w:r>
          </w:p>
        </w:tc>
        <w:tc>
          <w:tcPr>
            <w:tcW w:w="1821" w:type="dxa"/>
          </w:tcPr>
          <w:p w14:paraId="6DD80323"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2FD57A5" w14:textId="77777777" w:rsidR="008E4BF1" w:rsidRDefault="008E4BF1" w:rsidP="00DD32BE">
            <w:pPr>
              <w:pStyle w:val="TableParagraph"/>
              <w:ind w:left="0"/>
            </w:pPr>
            <w:r>
              <w:t>0.10</w:t>
            </w:r>
          </w:p>
        </w:tc>
        <w:tc>
          <w:tcPr>
            <w:tcW w:w="1340" w:type="dxa"/>
          </w:tcPr>
          <w:p w14:paraId="1C180739" w14:textId="77777777" w:rsidR="008E4BF1" w:rsidRDefault="008E4BF1" w:rsidP="00DD32BE">
            <w:pPr>
              <w:pStyle w:val="TableParagraph"/>
              <w:ind w:left="0"/>
            </w:pPr>
            <w:r>
              <w:rPr>
                <w:w w:val="61"/>
              </w:rPr>
              <w:t>−</w:t>
            </w:r>
          </w:p>
        </w:tc>
      </w:tr>
      <w:tr w:rsidR="008E4BF1" w14:paraId="3CA6FAF4" w14:textId="77777777" w:rsidTr="00D2351F">
        <w:trPr>
          <w:trHeight w:val="738"/>
        </w:trPr>
        <w:tc>
          <w:tcPr>
            <w:tcW w:w="1417" w:type="dxa"/>
            <w:tcBorders>
              <w:right w:val="single" w:sz="6" w:space="0" w:color="000000"/>
            </w:tcBorders>
          </w:tcPr>
          <w:p w14:paraId="1D5889A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883</w:t>
            </w:r>
          </w:p>
        </w:tc>
        <w:tc>
          <w:tcPr>
            <w:tcW w:w="1844" w:type="dxa"/>
            <w:tcBorders>
              <w:left w:val="single" w:sz="6" w:space="0" w:color="000000"/>
            </w:tcBorders>
          </w:tcPr>
          <w:p w14:paraId="68A4FA7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4994559.78</w:t>
            </w:r>
          </w:p>
        </w:tc>
        <w:tc>
          <w:tcPr>
            <w:tcW w:w="1584" w:type="dxa"/>
          </w:tcPr>
          <w:p w14:paraId="1C28C527" w14:textId="77777777" w:rsidR="008E4BF1" w:rsidRDefault="008E4BF1" w:rsidP="00DD32BE">
            <w:pPr>
              <w:pStyle w:val="TableParagraph"/>
              <w:ind w:left="0"/>
            </w:pPr>
            <w:r>
              <w:t>5290460.60</w:t>
            </w:r>
          </w:p>
        </w:tc>
        <w:tc>
          <w:tcPr>
            <w:tcW w:w="1821" w:type="dxa"/>
          </w:tcPr>
          <w:p w14:paraId="6320258F"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34DC839" w14:textId="77777777" w:rsidR="008E4BF1" w:rsidRDefault="008E4BF1" w:rsidP="00DD32BE">
            <w:pPr>
              <w:pStyle w:val="TableParagraph"/>
              <w:ind w:left="0"/>
            </w:pPr>
            <w:r>
              <w:t>0.10</w:t>
            </w:r>
          </w:p>
        </w:tc>
        <w:tc>
          <w:tcPr>
            <w:tcW w:w="1340" w:type="dxa"/>
          </w:tcPr>
          <w:p w14:paraId="3A07146A" w14:textId="77777777" w:rsidR="008E4BF1" w:rsidRDefault="008E4BF1" w:rsidP="00DD32BE">
            <w:pPr>
              <w:pStyle w:val="TableParagraph"/>
              <w:ind w:left="0"/>
            </w:pPr>
            <w:r>
              <w:rPr>
                <w:w w:val="61"/>
              </w:rPr>
              <w:t>−</w:t>
            </w:r>
          </w:p>
        </w:tc>
      </w:tr>
      <w:tr w:rsidR="008E4BF1" w14:paraId="3476E09D" w14:textId="77777777" w:rsidTr="00D2351F">
        <w:trPr>
          <w:trHeight w:val="744"/>
        </w:trPr>
        <w:tc>
          <w:tcPr>
            <w:tcW w:w="1417" w:type="dxa"/>
            <w:tcBorders>
              <w:right w:val="single" w:sz="6" w:space="0" w:color="000000"/>
            </w:tcBorders>
          </w:tcPr>
          <w:p w14:paraId="6CF63150"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884</w:t>
            </w:r>
          </w:p>
        </w:tc>
        <w:tc>
          <w:tcPr>
            <w:tcW w:w="1844" w:type="dxa"/>
            <w:tcBorders>
              <w:left w:val="single" w:sz="6" w:space="0" w:color="000000"/>
            </w:tcBorders>
          </w:tcPr>
          <w:p w14:paraId="3BCEBFA0"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4994557.74</w:t>
            </w:r>
          </w:p>
        </w:tc>
        <w:tc>
          <w:tcPr>
            <w:tcW w:w="1584" w:type="dxa"/>
          </w:tcPr>
          <w:p w14:paraId="059A36D1" w14:textId="77777777" w:rsidR="008E4BF1" w:rsidRDefault="008E4BF1" w:rsidP="00DD32BE">
            <w:pPr>
              <w:pStyle w:val="TableParagraph"/>
              <w:spacing w:before="100"/>
              <w:ind w:left="0"/>
            </w:pPr>
            <w:r>
              <w:t>5290462.60</w:t>
            </w:r>
          </w:p>
        </w:tc>
        <w:tc>
          <w:tcPr>
            <w:tcW w:w="1821" w:type="dxa"/>
          </w:tcPr>
          <w:p w14:paraId="0835B3AA" w14:textId="77777777" w:rsidR="008E4BF1" w:rsidRDefault="008E4BF1" w:rsidP="00DD32BE">
            <w:pPr>
              <w:pStyle w:val="TableParagraph"/>
              <w:spacing w:before="100"/>
              <w:ind w:left="0" w:right="44"/>
            </w:pPr>
            <w:r>
              <w:t>Картометричес</w:t>
            </w:r>
            <w:r>
              <w:rPr>
                <w:spacing w:val="-47"/>
              </w:rPr>
              <w:t xml:space="preserve"> </w:t>
            </w:r>
            <w:r>
              <w:t>кий</w:t>
            </w:r>
          </w:p>
        </w:tc>
        <w:tc>
          <w:tcPr>
            <w:tcW w:w="1700" w:type="dxa"/>
          </w:tcPr>
          <w:p w14:paraId="0F3A3C08" w14:textId="77777777" w:rsidR="008E4BF1" w:rsidRDefault="008E4BF1" w:rsidP="00DD32BE">
            <w:pPr>
              <w:pStyle w:val="TableParagraph"/>
              <w:spacing w:before="100"/>
              <w:ind w:left="0"/>
            </w:pPr>
            <w:r>
              <w:t>0.10</w:t>
            </w:r>
          </w:p>
        </w:tc>
        <w:tc>
          <w:tcPr>
            <w:tcW w:w="1340" w:type="dxa"/>
          </w:tcPr>
          <w:p w14:paraId="481DA605" w14:textId="77777777" w:rsidR="008E4BF1" w:rsidRDefault="008E4BF1" w:rsidP="00DD32BE">
            <w:pPr>
              <w:pStyle w:val="TableParagraph"/>
              <w:spacing w:before="100"/>
              <w:ind w:left="0"/>
            </w:pPr>
            <w:r>
              <w:rPr>
                <w:w w:val="61"/>
              </w:rPr>
              <w:t>−</w:t>
            </w:r>
          </w:p>
        </w:tc>
      </w:tr>
      <w:tr w:rsidR="008E4BF1" w14:paraId="0C0527D3" w14:textId="77777777" w:rsidTr="00D2351F">
        <w:trPr>
          <w:trHeight w:val="738"/>
        </w:trPr>
        <w:tc>
          <w:tcPr>
            <w:tcW w:w="1417" w:type="dxa"/>
            <w:tcBorders>
              <w:right w:val="single" w:sz="6" w:space="0" w:color="000000"/>
            </w:tcBorders>
          </w:tcPr>
          <w:p w14:paraId="4F93B5D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lastRenderedPageBreak/>
              <w:t>885</w:t>
            </w:r>
          </w:p>
        </w:tc>
        <w:tc>
          <w:tcPr>
            <w:tcW w:w="1844" w:type="dxa"/>
            <w:tcBorders>
              <w:left w:val="single" w:sz="6" w:space="0" w:color="000000"/>
            </w:tcBorders>
          </w:tcPr>
          <w:p w14:paraId="70B4960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4994560.56</w:t>
            </w:r>
          </w:p>
        </w:tc>
        <w:tc>
          <w:tcPr>
            <w:tcW w:w="1584" w:type="dxa"/>
          </w:tcPr>
          <w:p w14:paraId="5AED8ED2" w14:textId="77777777" w:rsidR="008E4BF1" w:rsidRDefault="008E4BF1" w:rsidP="00DD32BE">
            <w:pPr>
              <w:pStyle w:val="TableParagraph"/>
              <w:ind w:left="0"/>
            </w:pPr>
            <w:r>
              <w:t>5290465.45</w:t>
            </w:r>
          </w:p>
        </w:tc>
        <w:tc>
          <w:tcPr>
            <w:tcW w:w="1821" w:type="dxa"/>
          </w:tcPr>
          <w:p w14:paraId="668CF251"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838FA12" w14:textId="77777777" w:rsidR="008E4BF1" w:rsidRDefault="008E4BF1" w:rsidP="00DD32BE">
            <w:pPr>
              <w:pStyle w:val="TableParagraph"/>
              <w:ind w:left="0"/>
            </w:pPr>
            <w:r>
              <w:t>0.10</w:t>
            </w:r>
          </w:p>
        </w:tc>
        <w:tc>
          <w:tcPr>
            <w:tcW w:w="1340" w:type="dxa"/>
          </w:tcPr>
          <w:p w14:paraId="4CDE6CEA" w14:textId="77777777" w:rsidR="008E4BF1" w:rsidRDefault="008E4BF1" w:rsidP="00DD32BE">
            <w:pPr>
              <w:pStyle w:val="TableParagraph"/>
              <w:ind w:left="0"/>
            </w:pPr>
            <w:r>
              <w:rPr>
                <w:w w:val="61"/>
              </w:rPr>
              <w:t>−</w:t>
            </w:r>
          </w:p>
        </w:tc>
      </w:tr>
      <w:tr w:rsidR="008E4BF1" w14:paraId="6AA7FC26" w14:textId="77777777" w:rsidTr="00D2351F">
        <w:trPr>
          <w:trHeight w:val="744"/>
        </w:trPr>
        <w:tc>
          <w:tcPr>
            <w:tcW w:w="1417" w:type="dxa"/>
            <w:tcBorders>
              <w:right w:val="single" w:sz="6" w:space="0" w:color="000000"/>
            </w:tcBorders>
          </w:tcPr>
          <w:p w14:paraId="3CD582D3"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886</w:t>
            </w:r>
          </w:p>
        </w:tc>
        <w:tc>
          <w:tcPr>
            <w:tcW w:w="1844" w:type="dxa"/>
            <w:tcBorders>
              <w:left w:val="single" w:sz="6" w:space="0" w:color="000000"/>
            </w:tcBorders>
          </w:tcPr>
          <w:p w14:paraId="6608A2D4"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4994561.87</w:t>
            </w:r>
          </w:p>
        </w:tc>
        <w:tc>
          <w:tcPr>
            <w:tcW w:w="1584" w:type="dxa"/>
          </w:tcPr>
          <w:p w14:paraId="745B9879" w14:textId="77777777" w:rsidR="008E4BF1" w:rsidRDefault="008E4BF1" w:rsidP="00DD32BE">
            <w:pPr>
              <w:pStyle w:val="TableParagraph"/>
              <w:spacing w:before="101"/>
              <w:ind w:left="0"/>
            </w:pPr>
            <w:r>
              <w:t>5290466.68</w:t>
            </w:r>
          </w:p>
        </w:tc>
        <w:tc>
          <w:tcPr>
            <w:tcW w:w="1821" w:type="dxa"/>
          </w:tcPr>
          <w:p w14:paraId="78F544A7" w14:textId="77777777" w:rsidR="008E4BF1" w:rsidRDefault="008E4BF1" w:rsidP="00DD32BE">
            <w:pPr>
              <w:pStyle w:val="TableParagraph"/>
              <w:spacing w:before="101"/>
              <w:ind w:left="0" w:right="44"/>
            </w:pPr>
            <w:r>
              <w:t>Картометричес</w:t>
            </w:r>
            <w:r>
              <w:rPr>
                <w:spacing w:val="-47"/>
              </w:rPr>
              <w:t xml:space="preserve"> </w:t>
            </w:r>
            <w:r>
              <w:t>кий</w:t>
            </w:r>
          </w:p>
        </w:tc>
        <w:tc>
          <w:tcPr>
            <w:tcW w:w="1700" w:type="dxa"/>
          </w:tcPr>
          <w:p w14:paraId="7457ADAE" w14:textId="77777777" w:rsidR="008E4BF1" w:rsidRDefault="008E4BF1" w:rsidP="00DD32BE">
            <w:pPr>
              <w:pStyle w:val="TableParagraph"/>
              <w:spacing w:before="101"/>
              <w:ind w:left="0"/>
            </w:pPr>
            <w:r>
              <w:t>0.10</w:t>
            </w:r>
          </w:p>
        </w:tc>
        <w:tc>
          <w:tcPr>
            <w:tcW w:w="1340" w:type="dxa"/>
          </w:tcPr>
          <w:p w14:paraId="62AEE585" w14:textId="77777777" w:rsidR="008E4BF1" w:rsidRDefault="008E4BF1" w:rsidP="00DD32BE">
            <w:pPr>
              <w:pStyle w:val="TableParagraph"/>
              <w:spacing w:before="101"/>
              <w:ind w:left="0"/>
            </w:pPr>
            <w:r>
              <w:rPr>
                <w:w w:val="61"/>
              </w:rPr>
              <w:t>−</w:t>
            </w:r>
          </w:p>
        </w:tc>
      </w:tr>
      <w:tr w:rsidR="008E4BF1" w14:paraId="01541E7F" w14:textId="77777777" w:rsidTr="00D2351F">
        <w:trPr>
          <w:trHeight w:val="743"/>
        </w:trPr>
        <w:tc>
          <w:tcPr>
            <w:tcW w:w="1417" w:type="dxa"/>
            <w:tcBorders>
              <w:right w:val="single" w:sz="6" w:space="0" w:color="000000"/>
            </w:tcBorders>
          </w:tcPr>
          <w:p w14:paraId="7E8240E7"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887</w:t>
            </w:r>
          </w:p>
        </w:tc>
        <w:tc>
          <w:tcPr>
            <w:tcW w:w="1844" w:type="dxa"/>
            <w:tcBorders>
              <w:left w:val="single" w:sz="6" w:space="0" w:color="000000"/>
            </w:tcBorders>
          </w:tcPr>
          <w:p w14:paraId="6600E17D"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4994553.54</w:t>
            </w:r>
          </w:p>
        </w:tc>
        <w:tc>
          <w:tcPr>
            <w:tcW w:w="1584" w:type="dxa"/>
          </w:tcPr>
          <w:p w14:paraId="4AD7771D" w14:textId="77777777" w:rsidR="008E4BF1" w:rsidRDefault="008E4BF1" w:rsidP="00DD32BE">
            <w:pPr>
              <w:pStyle w:val="TableParagraph"/>
              <w:spacing w:before="100"/>
              <w:ind w:left="0"/>
            </w:pPr>
            <w:r>
              <w:t>5290475.23</w:t>
            </w:r>
          </w:p>
        </w:tc>
        <w:tc>
          <w:tcPr>
            <w:tcW w:w="1821" w:type="dxa"/>
          </w:tcPr>
          <w:p w14:paraId="4701734B" w14:textId="77777777" w:rsidR="008E4BF1" w:rsidRDefault="008E4BF1" w:rsidP="00DD32BE">
            <w:pPr>
              <w:pStyle w:val="TableParagraph"/>
              <w:spacing w:before="104" w:line="235" w:lineRule="auto"/>
              <w:ind w:left="0" w:right="44"/>
            </w:pPr>
            <w:r>
              <w:t>Картометричес</w:t>
            </w:r>
            <w:r>
              <w:rPr>
                <w:spacing w:val="-47"/>
              </w:rPr>
              <w:t xml:space="preserve"> </w:t>
            </w:r>
            <w:r>
              <w:t>кий</w:t>
            </w:r>
          </w:p>
        </w:tc>
        <w:tc>
          <w:tcPr>
            <w:tcW w:w="1700" w:type="dxa"/>
          </w:tcPr>
          <w:p w14:paraId="1DB0E355" w14:textId="77777777" w:rsidR="008E4BF1" w:rsidRDefault="008E4BF1" w:rsidP="00DD32BE">
            <w:pPr>
              <w:pStyle w:val="TableParagraph"/>
              <w:spacing w:before="100"/>
              <w:ind w:left="0"/>
            </w:pPr>
            <w:r>
              <w:t>0.10</w:t>
            </w:r>
          </w:p>
        </w:tc>
        <w:tc>
          <w:tcPr>
            <w:tcW w:w="1340" w:type="dxa"/>
          </w:tcPr>
          <w:p w14:paraId="260DFA9D" w14:textId="77777777" w:rsidR="008E4BF1" w:rsidRDefault="008E4BF1" w:rsidP="00DD32BE">
            <w:pPr>
              <w:pStyle w:val="TableParagraph"/>
              <w:spacing w:before="100"/>
              <w:ind w:left="0"/>
            </w:pPr>
            <w:r>
              <w:rPr>
                <w:w w:val="61"/>
              </w:rPr>
              <w:t>−</w:t>
            </w:r>
          </w:p>
        </w:tc>
      </w:tr>
      <w:tr w:rsidR="008E4BF1" w14:paraId="7A5371E6" w14:textId="77777777" w:rsidTr="00D2351F">
        <w:trPr>
          <w:trHeight w:val="739"/>
        </w:trPr>
        <w:tc>
          <w:tcPr>
            <w:tcW w:w="1417" w:type="dxa"/>
            <w:tcBorders>
              <w:right w:val="single" w:sz="6" w:space="0" w:color="000000"/>
            </w:tcBorders>
          </w:tcPr>
          <w:p w14:paraId="1322B03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888</w:t>
            </w:r>
          </w:p>
        </w:tc>
        <w:tc>
          <w:tcPr>
            <w:tcW w:w="1844" w:type="dxa"/>
            <w:tcBorders>
              <w:left w:val="single" w:sz="6" w:space="0" w:color="000000"/>
            </w:tcBorders>
          </w:tcPr>
          <w:p w14:paraId="34CF5C7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4994545.74</w:t>
            </w:r>
          </w:p>
        </w:tc>
        <w:tc>
          <w:tcPr>
            <w:tcW w:w="1584" w:type="dxa"/>
          </w:tcPr>
          <w:p w14:paraId="121C0E54" w14:textId="77777777" w:rsidR="008E4BF1" w:rsidRDefault="008E4BF1" w:rsidP="00DD32BE">
            <w:pPr>
              <w:pStyle w:val="TableParagraph"/>
              <w:ind w:left="0"/>
            </w:pPr>
            <w:r>
              <w:t>5290478.94</w:t>
            </w:r>
          </w:p>
        </w:tc>
        <w:tc>
          <w:tcPr>
            <w:tcW w:w="1821" w:type="dxa"/>
          </w:tcPr>
          <w:p w14:paraId="595E5F5A"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47CF60C" w14:textId="77777777" w:rsidR="008E4BF1" w:rsidRDefault="008E4BF1" w:rsidP="00DD32BE">
            <w:pPr>
              <w:pStyle w:val="TableParagraph"/>
              <w:ind w:left="0"/>
            </w:pPr>
            <w:r>
              <w:t>0.10</w:t>
            </w:r>
          </w:p>
        </w:tc>
        <w:tc>
          <w:tcPr>
            <w:tcW w:w="1340" w:type="dxa"/>
          </w:tcPr>
          <w:p w14:paraId="18F7ED33" w14:textId="77777777" w:rsidR="008E4BF1" w:rsidRDefault="008E4BF1" w:rsidP="00DD32BE">
            <w:pPr>
              <w:pStyle w:val="TableParagraph"/>
              <w:ind w:left="0"/>
            </w:pPr>
            <w:r>
              <w:rPr>
                <w:w w:val="61"/>
              </w:rPr>
              <w:t>−</w:t>
            </w:r>
          </w:p>
        </w:tc>
      </w:tr>
      <w:tr w:rsidR="008E4BF1" w14:paraId="6BA349B0" w14:textId="77777777" w:rsidTr="00D2351F">
        <w:trPr>
          <w:trHeight w:val="743"/>
        </w:trPr>
        <w:tc>
          <w:tcPr>
            <w:tcW w:w="1417" w:type="dxa"/>
            <w:tcBorders>
              <w:right w:val="single" w:sz="6" w:space="0" w:color="000000"/>
            </w:tcBorders>
          </w:tcPr>
          <w:p w14:paraId="6E45837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889</w:t>
            </w:r>
          </w:p>
        </w:tc>
        <w:tc>
          <w:tcPr>
            <w:tcW w:w="1844" w:type="dxa"/>
            <w:tcBorders>
              <w:left w:val="single" w:sz="6" w:space="0" w:color="000000"/>
            </w:tcBorders>
          </w:tcPr>
          <w:p w14:paraId="7BD1FA7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4994543.10</w:t>
            </w:r>
          </w:p>
        </w:tc>
        <w:tc>
          <w:tcPr>
            <w:tcW w:w="1584" w:type="dxa"/>
          </w:tcPr>
          <w:p w14:paraId="4183BADF" w14:textId="77777777" w:rsidR="008E4BF1" w:rsidRDefault="008E4BF1" w:rsidP="00DD32BE">
            <w:pPr>
              <w:pStyle w:val="TableParagraph"/>
              <w:ind w:left="0"/>
            </w:pPr>
            <w:r>
              <w:t>5290479.24</w:t>
            </w:r>
          </w:p>
        </w:tc>
        <w:tc>
          <w:tcPr>
            <w:tcW w:w="1821" w:type="dxa"/>
          </w:tcPr>
          <w:p w14:paraId="75A4C3AB"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CF35BF9" w14:textId="77777777" w:rsidR="008E4BF1" w:rsidRDefault="008E4BF1" w:rsidP="00DD32BE">
            <w:pPr>
              <w:pStyle w:val="TableParagraph"/>
              <w:ind w:left="0"/>
            </w:pPr>
            <w:r>
              <w:t>0.10</w:t>
            </w:r>
          </w:p>
        </w:tc>
        <w:tc>
          <w:tcPr>
            <w:tcW w:w="1340" w:type="dxa"/>
          </w:tcPr>
          <w:p w14:paraId="2F1C4C2E" w14:textId="77777777" w:rsidR="008E4BF1" w:rsidRDefault="008E4BF1" w:rsidP="00DD32BE">
            <w:pPr>
              <w:pStyle w:val="TableParagraph"/>
              <w:ind w:left="0"/>
            </w:pPr>
            <w:r>
              <w:rPr>
                <w:w w:val="61"/>
              </w:rPr>
              <w:t>−</w:t>
            </w:r>
          </w:p>
        </w:tc>
      </w:tr>
      <w:tr w:rsidR="008E4BF1" w14:paraId="49083C8D" w14:textId="77777777" w:rsidTr="00D2351F">
        <w:trPr>
          <w:trHeight w:val="739"/>
        </w:trPr>
        <w:tc>
          <w:tcPr>
            <w:tcW w:w="1417" w:type="dxa"/>
            <w:tcBorders>
              <w:right w:val="single" w:sz="6" w:space="0" w:color="000000"/>
            </w:tcBorders>
          </w:tcPr>
          <w:p w14:paraId="724EE1F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890</w:t>
            </w:r>
          </w:p>
        </w:tc>
        <w:tc>
          <w:tcPr>
            <w:tcW w:w="1844" w:type="dxa"/>
            <w:tcBorders>
              <w:left w:val="single" w:sz="6" w:space="0" w:color="000000"/>
            </w:tcBorders>
          </w:tcPr>
          <w:p w14:paraId="5740AD4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4994541.50</w:t>
            </w:r>
          </w:p>
        </w:tc>
        <w:tc>
          <w:tcPr>
            <w:tcW w:w="1584" w:type="dxa"/>
          </w:tcPr>
          <w:p w14:paraId="67438AAD" w14:textId="77777777" w:rsidR="008E4BF1" w:rsidRDefault="008E4BF1" w:rsidP="00DD32BE">
            <w:pPr>
              <w:pStyle w:val="TableParagraph"/>
              <w:ind w:left="0"/>
            </w:pPr>
            <w:r>
              <w:t>5290478.88</w:t>
            </w:r>
          </w:p>
        </w:tc>
        <w:tc>
          <w:tcPr>
            <w:tcW w:w="1821" w:type="dxa"/>
          </w:tcPr>
          <w:p w14:paraId="252BF68D"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29E41B0" w14:textId="77777777" w:rsidR="008E4BF1" w:rsidRDefault="008E4BF1" w:rsidP="00DD32BE">
            <w:pPr>
              <w:pStyle w:val="TableParagraph"/>
              <w:ind w:left="0"/>
            </w:pPr>
            <w:r>
              <w:t>0.10</w:t>
            </w:r>
          </w:p>
        </w:tc>
        <w:tc>
          <w:tcPr>
            <w:tcW w:w="1340" w:type="dxa"/>
          </w:tcPr>
          <w:p w14:paraId="2C4AB4D6" w14:textId="77777777" w:rsidR="008E4BF1" w:rsidRDefault="008E4BF1" w:rsidP="00DD32BE">
            <w:pPr>
              <w:pStyle w:val="TableParagraph"/>
              <w:ind w:left="0"/>
            </w:pPr>
            <w:r>
              <w:rPr>
                <w:w w:val="61"/>
              </w:rPr>
              <w:t>−</w:t>
            </w:r>
          </w:p>
        </w:tc>
      </w:tr>
      <w:tr w:rsidR="008E4BF1" w14:paraId="16201D2A" w14:textId="77777777" w:rsidTr="00D2351F">
        <w:trPr>
          <w:trHeight w:val="743"/>
        </w:trPr>
        <w:tc>
          <w:tcPr>
            <w:tcW w:w="1417" w:type="dxa"/>
            <w:tcBorders>
              <w:right w:val="single" w:sz="6" w:space="0" w:color="000000"/>
            </w:tcBorders>
          </w:tcPr>
          <w:p w14:paraId="5C07B9A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891</w:t>
            </w:r>
          </w:p>
        </w:tc>
        <w:tc>
          <w:tcPr>
            <w:tcW w:w="1844" w:type="dxa"/>
            <w:tcBorders>
              <w:left w:val="single" w:sz="6" w:space="0" w:color="000000"/>
            </w:tcBorders>
          </w:tcPr>
          <w:p w14:paraId="2F69F9A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4994539.87</w:t>
            </w:r>
          </w:p>
        </w:tc>
        <w:tc>
          <w:tcPr>
            <w:tcW w:w="1584" w:type="dxa"/>
          </w:tcPr>
          <w:p w14:paraId="0F9A9E03" w14:textId="77777777" w:rsidR="008E4BF1" w:rsidRDefault="008E4BF1" w:rsidP="00DD32BE">
            <w:pPr>
              <w:pStyle w:val="TableParagraph"/>
              <w:ind w:left="0"/>
            </w:pPr>
            <w:r>
              <w:t>5290478.25</w:t>
            </w:r>
          </w:p>
        </w:tc>
        <w:tc>
          <w:tcPr>
            <w:tcW w:w="1821" w:type="dxa"/>
          </w:tcPr>
          <w:p w14:paraId="39AC8A9E"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B4EABB6" w14:textId="77777777" w:rsidR="008E4BF1" w:rsidRDefault="008E4BF1" w:rsidP="00DD32BE">
            <w:pPr>
              <w:pStyle w:val="TableParagraph"/>
              <w:ind w:left="0"/>
            </w:pPr>
            <w:r>
              <w:t>0.10</w:t>
            </w:r>
          </w:p>
        </w:tc>
        <w:tc>
          <w:tcPr>
            <w:tcW w:w="1340" w:type="dxa"/>
          </w:tcPr>
          <w:p w14:paraId="041E3691" w14:textId="77777777" w:rsidR="008E4BF1" w:rsidRDefault="008E4BF1" w:rsidP="00DD32BE">
            <w:pPr>
              <w:pStyle w:val="TableParagraph"/>
              <w:ind w:left="0"/>
            </w:pPr>
            <w:r>
              <w:rPr>
                <w:w w:val="61"/>
              </w:rPr>
              <w:t>−</w:t>
            </w:r>
          </w:p>
        </w:tc>
      </w:tr>
      <w:tr w:rsidR="008E4BF1" w14:paraId="7303DB59" w14:textId="77777777" w:rsidTr="00D2351F">
        <w:trPr>
          <w:trHeight w:val="738"/>
        </w:trPr>
        <w:tc>
          <w:tcPr>
            <w:tcW w:w="1417" w:type="dxa"/>
            <w:tcBorders>
              <w:right w:val="single" w:sz="6" w:space="0" w:color="000000"/>
            </w:tcBorders>
          </w:tcPr>
          <w:p w14:paraId="690B887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892</w:t>
            </w:r>
          </w:p>
        </w:tc>
        <w:tc>
          <w:tcPr>
            <w:tcW w:w="1844" w:type="dxa"/>
            <w:tcBorders>
              <w:left w:val="single" w:sz="6" w:space="0" w:color="000000"/>
            </w:tcBorders>
          </w:tcPr>
          <w:p w14:paraId="7A7FC7A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4994536.40</w:t>
            </w:r>
          </w:p>
        </w:tc>
        <w:tc>
          <w:tcPr>
            <w:tcW w:w="1584" w:type="dxa"/>
          </w:tcPr>
          <w:p w14:paraId="131C0E65" w14:textId="77777777" w:rsidR="008E4BF1" w:rsidRDefault="008E4BF1" w:rsidP="00DD32BE">
            <w:pPr>
              <w:pStyle w:val="TableParagraph"/>
              <w:ind w:left="0"/>
            </w:pPr>
            <w:r>
              <w:t>5290476.16</w:t>
            </w:r>
          </w:p>
        </w:tc>
        <w:tc>
          <w:tcPr>
            <w:tcW w:w="1821" w:type="dxa"/>
          </w:tcPr>
          <w:p w14:paraId="3660E460"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E260CBE" w14:textId="77777777" w:rsidR="008E4BF1" w:rsidRDefault="008E4BF1" w:rsidP="00DD32BE">
            <w:pPr>
              <w:pStyle w:val="TableParagraph"/>
              <w:ind w:left="0"/>
            </w:pPr>
            <w:r>
              <w:t>0.10</w:t>
            </w:r>
          </w:p>
        </w:tc>
        <w:tc>
          <w:tcPr>
            <w:tcW w:w="1340" w:type="dxa"/>
          </w:tcPr>
          <w:p w14:paraId="54C3B501" w14:textId="77777777" w:rsidR="008E4BF1" w:rsidRDefault="008E4BF1" w:rsidP="00DD32BE">
            <w:pPr>
              <w:pStyle w:val="TableParagraph"/>
              <w:ind w:left="0"/>
            </w:pPr>
            <w:r>
              <w:rPr>
                <w:w w:val="61"/>
              </w:rPr>
              <w:t>−</w:t>
            </w:r>
          </w:p>
        </w:tc>
      </w:tr>
      <w:tr w:rsidR="008E4BF1" w14:paraId="0343EB1D" w14:textId="77777777" w:rsidTr="00D2351F">
        <w:trPr>
          <w:trHeight w:val="744"/>
        </w:trPr>
        <w:tc>
          <w:tcPr>
            <w:tcW w:w="1417" w:type="dxa"/>
            <w:tcBorders>
              <w:right w:val="single" w:sz="6" w:space="0" w:color="000000"/>
            </w:tcBorders>
          </w:tcPr>
          <w:p w14:paraId="7602EC6D"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893</w:t>
            </w:r>
          </w:p>
        </w:tc>
        <w:tc>
          <w:tcPr>
            <w:tcW w:w="1844" w:type="dxa"/>
            <w:tcBorders>
              <w:left w:val="single" w:sz="6" w:space="0" w:color="000000"/>
            </w:tcBorders>
          </w:tcPr>
          <w:p w14:paraId="6934FE9E"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4994532.49</w:t>
            </w:r>
          </w:p>
        </w:tc>
        <w:tc>
          <w:tcPr>
            <w:tcW w:w="1584" w:type="dxa"/>
          </w:tcPr>
          <w:p w14:paraId="3118D854" w14:textId="77777777" w:rsidR="008E4BF1" w:rsidRDefault="008E4BF1" w:rsidP="00DD32BE">
            <w:pPr>
              <w:pStyle w:val="TableParagraph"/>
              <w:spacing w:before="96"/>
              <w:ind w:left="0"/>
            </w:pPr>
            <w:r>
              <w:t>5290473.50</w:t>
            </w:r>
          </w:p>
        </w:tc>
        <w:tc>
          <w:tcPr>
            <w:tcW w:w="1821" w:type="dxa"/>
          </w:tcPr>
          <w:p w14:paraId="212FDBB2"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440BF296" w14:textId="77777777" w:rsidR="008E4BF1" w:rsidRDefault="008E4BF1" w:rsidP="00DD32BE">
            <w:pPr>
              <w:pStyle w:val="TableParagraph"/>
              <w:spacing w:before="96"/>
              <w:ind w:left="0"/>
            </w:pPr>
            <w:r>
              <w:t>0.10</w:t>
            </w:r>
          </w:p>
        </w:tc>
        <w:tc>
          <w:tcPr>
            <w:tcW w:w="1340" w:type="dxa"/>
          </w:tcPr>
          <w:p w14:paraId="196643CE" w14:textId="77777777" w:rsidR="008E4BF1" w:rsidRDefault="008E4BF1" w:rsidP="00DD32BE">
            <w:pPr>
              <w:pStyle w:val="TableParagraph"/>
              <w:spacing w:before="96"/>
              <w:ind w:left="0"/>
            </w:pPr>
            <w:r>
              <w:rPr>
                <w:w w:val="61"/>
              </w:rPr>
              <w:t>−</w:t>
            </w:r>
          </w:p>
        </w:tc>
      </w:tr>
      <w:tr w:rsidR="008E4BF1" w14:paraId="464D79D7" w14:textId="77777777" w:rsidTr="00D2351F">
        <w:trPr>
          <w:trHeight w:val="738"/>
        </w:trPr>
        <w:tc>
          <w:tcPr>
            <w:tcW w:w="1417" w:type="dxa"/>
            <w:tcBorders>
              <w:right w:val="single" w:sz="6" w:space="0" w:color="000000"/>
            </w:tcBorders>
          </w:tcPr>
          <w:p w14:paraId="5F9F70A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894</w:t>
            </w:r>
          </w:p>
        </w:tc>
        <w:tc>
          <w:tcPr>
            <w:tcW w:w="1844" w:type="dxa"/>
            <w:tcBorders>
              <w:left w:val="single" w:sz="6" w:space="0" w:color="000000"/>
            </w:tcBorders>
          </w:tcPr>
          <w:p w14:paraId="02B0BA1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4994506.17</w:t>
            </w:r>
          </w:p>
        </w:tc>
        <w:tc>
          <w:tcPr>
            <w:tcW w:w="1584" w:type="dxa"/>
          </w:tcPr>
          <w:p w14:paraId="50DEE608" w14:textId="77777777" w:rsidR="008E4BF1" w:rsidRDefault="008E4BF1" w:rsidP="00DD32BE">
            <w:pPr>
              <w:pStyle w:val="TableParagraph"/>
              <w:ind w:left="0"/>
            </w:pPr>
            <w:r>
              <w:t>5290447.25</w:t>
            </w:r>
          </w:p>
        </w:tc>
        <w:tc>
          <w:tcPr>
            <w:tcW w:w="1821" w:type="dxa"/>
          </w:tcPr>
          <w:p w14:paraId="122BA22B"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EF90D42" w14:textId="77777777" w:rsidR="008E4BF1" w:rsidRDefault="008E4BF1" w:rsidP="00DD32BE">
            <w:pPr>
              <w:pStyle w:val="TableParagraph"/>
              <w:ind w:left="0"/>
            </w:pPr>
            <w:r>
              <w:t>0.10</w:t>
            </w:r>
          </w:p>
        </w:tc>
        <w:tc>
          <w:tcPr>
            <w:tcW w:w="1340" w:type="dxa"/>
          </w:tcPr>
          <w:p w14:paraId="237E7B50" w14:textId="77777777" w:rsidR="008E4BF1" w:rsidRDefault="008E4BF1" w:rsidP="00DD32BE">
            <w:pPr>
              <w:pStyle w:val="TableParagraph"/>
              <w:ind w:left="0"/>
            </w:pPr>
            <w:r>
              <w:rPr>
                <w:w w:val="61"/>
              </w:rPr>
              <w:t>−</w:t>
            </w:r>
          </w:p>
        </w:tc>
      </w:tr>
      <w:tr w:rsidR="008E4BF1" w14:paraId="4842B1BD" w14:textId="77777777" w:rsidTr="00D2351F">
        <w:trPr>
          <w:trHeight w:val="744"/>
        </w:trPr>
        <w:tc>
          <w:tcPr>
            <w:tcW w:w="1417" w:type="dxa"/>
            <w:tcBorders>
              <w:right w:val="single" w:sz="6" w:space="0" w:color="000000"/>
            </w:tcBorders>
          </w:tcPr>
          <w:p w14:paraId="2547F56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862</w:t>
            </w:r>
          </w:p>
        </w:tc>
        <w:tc>
          <w:tcPr>
            <w:tcW w:w="1844" w:type="dxa"/>
            <w:tcBorders>
              <w:left w:val="single" w:sz="6" w:space="0" w:color="000000"/>
            </w:tcBorders>
          </w:tcPr>
          <w:p w14:paraId="549EA1D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4994502.37</w:t>
            </w:r>
          </w:p>
        </w:tc>
        <w:tc>
          <w:tcPr>
            <w:tcW w:w="1584" w:type="dxa"/>
          </w:tcPr>
          <w:p w14:paraId="64B3E077" w14:textId="77777777" w:rsidR="008E4BF1" w:rsidRDefault="008E4BF1" w:rsidP="00DD32BE">
            <w:pPr>
              <w:pStyle w:val="TableParagraph"/>
              <w:ind w:left="0"/>
            </w:pPr>
            <w:r>
              <w:t>5290443.60</w:t>
            </w:r>
          </w:p>
        </w:tc>
        <w:tc>
          <w:tcPr>
            <w:tcW w:w="1821" w:type="dxa"/>
          </w:tcPr>
          <w:p w14:paraId="63B71EE1"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3287BED" w14:textId="77777777" w:rsidR="008E4BF1" w:rsidRDefault="008E4BF1" w:rsidP="00DD32BE">
            <w:pPr>
              <w:pStyle w:val="TableParagraph"/>
              <w:ind w:left="0"/>
            </w:pPr>
            <w:r>
              <w:t>0.10</w:t>
            </w:r>
          </w:p>
        </w:tc>
        <w:tc>
          <w:tcPr>
            <w:tcW w:w="1340" w:type="dxa"/>
          </w:tcPr>
          <w:p w14:paraId="4326F2F0" w14:textId="77777777" w:rsidR="008E4BF1" w:rsidRDefault="008E4BF1" w:rsidP="00DD32BE">
            <w:pPr>
              <w:pStyle w:val="TableParagraph"/>
              <w:ind w:left="0"/>
            </w:pPr>
            <w:r>
              <w:rPr>
                <w:w w:val="61"/>
              </w:rPr>
              <w:t>−</w:t>
            </w:r>
          </w:p>
        </w:tc>
      </w:tr>
      <w:tr w:rsidR="008E4BF1" w14:paraId="1CDDBE3A" w14:textId="77777777" w:rsidTr="008055F8">
        <w:trPr>
          <w:trHeight w:val="470"/>
        </w:trPr>
        <w:tc>
          <w:tcPr>
            <w:tcW w:w="9706" w:type="dxa"/>
            <w:gridSpan w:val="6"/>
          </w:tcPr>
          <w:p w14:paraId="41A9744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Часть</w:t>
            </w:r>
            <w:r w:rsidRPr="00D2351F">
              <w:rPr>
                <w:rFonts w:ascii="Times New Roman" w:hAnsi="Times New Roman" w:cs="Times New Roman"/>
                <w:spacing w:val="-2"/>
              </w:rPr>
              <w:t xml:space="preserve"> </w:t>
            </w:r>
            <w:r w:rsidRPr="00D2351F">
              <w:rPr>
                <w:rFonts w:ascii="Times New Roman" w:hAnsi="Times New Roman" w:cs="Times New Roman"/>
              </w:rPr>
              <w:t>№32</w:t>
            </w:r>
          </w:p>
        </w:tc>
      </w:tr>
      <w:tr w:rsidR="008E4BF1" w14:paraId="40C18653" w14:textId="77777777" w:rsidTr="00D2351F">
        <w:trPr>
          <w:trHeight w:val="743"/>
        </w:trPr>
        <w:tc>
          <w:tcPr>
            <w:tcW w:w="1417" w:type="dxa"/>
            <w:tcBorders>
              <w:right w:val="single" w:sz="6" w:space="0" w:color="000000"/>
            </w:tcBorders>
          </w:tcPr>
          <w:p w14:paraId="01D77E0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895</w:t>
            </w:r>
          </w:p>
        </w:tc>
        <w:tc>
          <w:tcPr>
            <w:tcW w:w="1844" w:type="dxa"/>
            <w:tcBorders>
              <w:left w:val="single" w:sz="6" w:space="0" w:color="000000"/>
            </w:tcBorders>
          </w:tcPr>
          <w:p w14:paraId="430AACE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4994329.05</w:t>
            </w:r>
          </w:p>
        </w:tc>
        <w:tc>
          <w:tcPr>
            <w:tcW w:w="1584" w:type="dxa"/>
          </w:tcPr>
          <w:p w14:paraId="0B981C60" w14:textId="77777777" w:rsidR="008E4BF1" w:rsidRDefault="008E4BF1" w:rsidP="00DD32BE">
            <w:pPr>
              <w:pStyle w:val="TableParagraph"/>
              <w:ind w:left="0"/>
            </w:pPr>
            <w:r>
              <w:t>5290122.66</w:t>
            </w:r>
          </w:p>
        </w:tc>
        <w:tc>
          <w:tcPr>
            <w:tcW w:w="1821" w:type="dxa"/>
          </w:tcPr>
          <w:p w14:paraId="65853C0E"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35DD33B" w14:textId="77777777" w:rsidR="008E4BF1" w:rsidRDefault="008E4BF1" w:rsidP="00DD32BE">
            <w:pPr>
              <w:pStyle w:val="TableParagraph"/>
              <w:ind w:left="0"/>
            </w:pPr>
            <w:r>
              <w:t>0.10</w:t>
            </w:r>
          </w:p>
        </w:tc>
        <w:tc>
          <w:tcPr>
            <w:tcW w:w="1340" w:type="dxa"/>
          </w:tcPr>
          <w:p w14:paraId="017D58BA" w14:textId="77777777" w:rsidR="008E4BF1" w:rsidRDefault="008E4BF1" w:rsidP="00DD32BE">
            <w:pPr>
              <w:pStyle w:val="TableParagraph"/>
              <w:ind w:left="0"/>
            </w:pPr>
            <w:r>
              <w:rPr>
                <w:w w:val="61"/>
              </w:rPr>
              <w:t>−</w:t>
            </w:r>
          </w:p>
        </w:tc>
      </w:tr>
      <w:tr w:rsidR="008E4BF1" w14:paraId="21FBB7EC" w14:textId="77777777" w:rsidTr="00D2351F">
        <w:trPr>
          <w:trHeight w:val="739"/>
        </w:trPr>
        <w:tc>
          <w:tcPr>
            <w:tcW w:w="1417" w:type="dxa"/>
            <w:tcBorders>
              <w:right w:val="single" w:sz="6" w:space="0" w:color="000000"/>
            </w:tcBorders>
          </w:tcPr>
          <w:p w14:paraId="5B4B052E"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896</w:t>
            </w:r>
          </w:p>
        </w:tc>
        <w:tc>
          <w:tcPr>
            <w:tcW w:w="1844" w:type="dxa"/>
            <w:tcBorders>
              <w:left w:val="single" w:sz="6" w:space="0" w:color="000000"/>
            </w:tcBorders>
          </w:tcPr>
          <w:p w14:paraId="681291A5"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4994332.76</w:t>
            </w:r>
          </w:p>
        </w:tc>
        <w:tc>
          <w:tcPr>
            <w:tcW w:w="1584" w:type="dxa"/>
          </w:tcPr>
          <w:p w14:paraId="2B6A6246" w14:textId="77777777" w:rsidR="008E4BF1" w:rsidRDefault="008E4BF1" w:rsidP="00DD32BE">
            <w:pPr>
              <w:pStyle w:val="TableParagraph"/>
              <w:spacing w:before="96"/>
              <w:ind w:left="0"/>
            </w:pPr>
            <w:r>
              <w:t>5290127.23</w:t>
            </w:r>
          </w:p>
        </w:tc>
        <w:tc>
          <w:tcPr>
            <w:tcW w:w="1821" w:type="dxa"/>
          </w:tcPr>
          <w:p w14:paraId="2B48F085"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283FF709" w14:textId="77777777" w:rsidR="008E4BF1" w:rsidRDefault="008E4BF1" w:rsidP="00DD32BE">
            <w:pPr>
              <w:pStyle w:val="TableParagraph"/>
              <w:spacing w:before="96"/>
              <w:ind w:left="0"/>
            </w:pPr>
            <w:r>
              <w:t>0.10</w:t>
            </w:r>
          </w:p>
        </w:tc>
        <w:tc>
          <w:tcPr>
            <w:tcW w:w="1340" w:type="dxa"/>
          </w:tcPr>
          <w:p w14:paraId="38F4CA25" w14:textId="77777777" w:rsidR="008E4BF1" w:rsidRDefault="008E4BF1" w:rsidP="00DD32BE">
            <w:pPr>
              <w:pStyle w:val="TableParagraph"/>
              <w:spacing w:before="96"/>
              <w:ind w:left="0"/>
            </w:pPr>
            <w:r>
              <w:rPr>
                <w:w w:val="61"/>
              </w:rPr>
              <w:t>−</w:t>
            </w:r>
          </w:p>
        </w:tc>
      </w:tr>
      <w:tr w:rsidR="008E4BF1" w14:paraId="66894513" w14:textId="77777777" w:rsidTr="00D2351F">
        <w:trPr>
          <w:trHeight w:val="743"/>
        </w:trPr>
        <w:tc>
          <w:tcPr>
            <w:tcW w:w="1417" w:type="dxa"/>
            <w:tcBorders>
              <w:right w:val="single" w:sz="6" w:space="0" w:color="000000"/>
            </w:tcBorders>
          </w:tcPr>
          <w:p w14:paraId="50CBA15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897</w:t>
            </w:r>
          </w:p>
        </w:tc>
        <w:tc>
          <w:tcPr>
            <w:tcW w:w="1844" w:type="dxa"/>
            <w:tcBorders>
              <w:left w:val="single" w:sz="6" w:space="0" w:color="000000"/>
            </w:tcBorders>
          </w:tcPr>
          <w:p w14:paraId="2EF960D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4994334.80</w:t>
            </w:r>
          </w:p>
        </w:tc>
        <w:tc>
          <w:tcPr>
            <w:tcW w:w="1584" w:type="dxa"/>
          </w:tcPr>
          <w:p w14:paraId="30042671" w14:textId="77777777" w:rsidR="008E4BF1" w:rsidRDefault="008E4BF1" w:rsidP="00DD32BE">
            <w:pPr>
              <w:pStyle w:val="TableParagraph"/>
              <w:ind w:left="0"/>
            </w:pPr>
            <w:r>
              <w:t>5290129.43</w:t>
            </w:r>
          </w:p>
        </w:tc>
        <w:tc>
          <w:tcPr>
            <w:tcW w:w="1821" w:type="dxa"/>
          </w:tcPr>
          <w:p w14:paraId="2A4381D6"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AD8BED6" w14:textId="77777777" w:rsidR="008E4BF1" w:rsidRDefault="008E4BF1" w:rsidP="00DD32BE">
            <w:pPr>
              <w:pStyle w:val="TableParagraph"/>
              <w:ind w:left="0"/>
            </w:pPr>
            <w:r>
              <w:t>0.10</w:t>
            </w:r>
          </w:p>
        </w:tc>
        <w:tc>
          <w:tcPr>
            <w:tcW w:w="1340" w:type="dxa"/>
          </w:tcPr>
          <w:p w14:paraId="681E1E9C" w14:textId="77777777" w:rsidR="008E4BF1" w:rsidRDefault="008E4BF1" w:rsidP="00DD32BE">
            <w:pPr>
              <w:pStyle w:val="TableParagraph"/>
              <w:ind w:left="0"/>
            </w:pPr>
            <w:r>
              <w:rPr>
                <w:w w:val="61"/>
              </w:rPr>
              <w:t>−</w:t>
            </w:r>
          </w:p>
        </w:tc>
      </w:tr>
      <w:tr w:rsidR="008E4BF1" w14:paraId="6699E7A0" w14:textId="77777777" w:rsidTr="00D2351F">
        <w:trPr>
          <w:trHeight w:val="739"/>
        </w:trPr>
        <w:tc>
          <w:tcPr>
            <w:tcW w:w="1417" w:type="dxa"/>
            <w:tcBorders>
              <w:right w:val="single" w:sz="6" w:space="0" w:color="000000"/>
            </w:tcBorders>
          </w:tcPr>
          <w:p w14:paraId="3B2BD427"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898</w:t>
            </w:r>
          </w:p>
        </w:tc>
        <w:tc>
          <w:tcPr>
            <w:tcW w:w="1844" w:type="dxa"/>
            <w:tcBorders>
              <w:left w:val="single" w:sz="6" w:space="0" w:color="000000"/>
            </w:tcBorders>
          </w:tcPr>
          <w:p w14:paraId="1B76A560"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4994336.09</w:t>
            </w:r>
          </w:p>
        </w:tc>
        <w:tc>
          <w:tcPr>
            <w:tcW w:w="1584" w:type="dxa"/>
          </w:tcPr>
          <w:p w14:paraId="31B3191C" w14:textId="77777777" w:rsidR="008E4BF1" w:rsidRDefault="008E4BF1" w:rsidP="00DD32BE">
            <w:pPr>
              <w:pStyle w:val="TableParagraph"/>
              <w:spacing w:before="96"/>
              <w:ind w:left="0"/>
            </w:pPr>
            <w:r>
              <w:t>5290130.82</w:t>
            </w:r>
          </w:p>
        </w:tc>
        <w:tc>
          <w:tcPr>
            <w:tcW w:w="1821" w:type="dxa"/>
          </w:tcPr>
          <w:p w14:paraId="3ED71AB8"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5D28CCA0" w14:textId="77777777" w:rsidR="008E4BF1" w:rsidRDefault="008E4BF1" w:rsidP="00DD32BE">
            <w:pPr>
              <w:pStyle w:val="TableParagraph"/>
              <w:spacing w:before="96"/>
              <w:ind w:left="0"/>
            </w:pPr>
            <w:r>
              <w:t>0.10</w:t>
            </w:r>
          </w:p>
        </w:tc>
        <w:tc>
          <w:tcPr>
            <w:tcW w:w="1340" w:type="dxa"/>
          </w:tcPr>
          <w:p w14:paraId="013EF06B" w14:textId="77777777" w:rsidR="008E4BF1" w:rsidRDefault="008E4BF1" w:rsidP="00DD32BE">
            <w:pPr>
              <w:pStyle w:val="TableParagraph"/>
              <w:spacing w:before="96"/>
              <w:ind w:left="0"/>
            </w:pPr>
            <w:r>
              <w:rPr>
                <w:w w:val="61"/>
              </w:rPr>
              <w:t>−</w:t>
            </w:r>
          </w:p>
        </w:tc>
      </w:tr>
      <w:tr w:rsidR="008E4BF1" w14:paraId="04DB16A5" w14:textId="77777777" w:rsidTr="00D2351F">
        <w:trPr>
          <w:trHeight w:val="743"/>
        </w:trPr>
        <w:tc>
          <w:tcPr>
            <w:tcW w:w="1417" w:type="dxa"/>
            <w:tcBorders>
              <w:right w:val="single" w:sz="6" w:space="0" w:color="000000"/>
            </w:tcBorders>
          </w:tcPr>
          <w:p w14:paraId="3957CC2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899</w:t>
            </w:r>
          </w:p>
        </w:tc>
        <w:tc>
          <w:tcPr>
            <w:tcW w:w="1844" w:type="dxa"/>
            <w:tcBorders>
              <w:left w:val="single" w:sz="6" w:space="0" w:color="000000"/>
            </w:tcBorders>
          </w:tcPr>
          <w:p w14:paraId="783FD01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4994337.08</w:t>
            </w:r>
          </w:p>
        </w:tc>
        <w:tc>
          <w:tcPr>
            <w:tcW w:w="1584" w:type="dxa"/>
          </w:tcPr>
          <w:p w14:paraId="431F70C7" w14:textId="77777777" w:rsidR="008E4BF1" w:rsidRDefault="008E4BF1" w:rsidP="00DD32BE">
            <w:pPr>
              <w:pStyle w:val="TableParagraph"/>
              <w:ind w:left="0"/>
            </w:pPr>
            <w:r>
              <w:t>5290129.89</w:t>
            </w:r>
          </w:p>
        </w:tc>
        <w:tc>
          <w:tcPr>
            <w:tcW w:w="1821" w:type="dxa"/>
          </w:tcPr>
          <w:p w14:paraId="28365B89"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862570F" w14:textId="77777777" w:rsidR="008E4BF1" w:rsidRDefault="008E4BF1" w:rsidP="00DD32BE">
            <w:pPr>
              <w:pStyle w:val="TableParagraph"/>
              <w:ind w:left="0"/>
            </w:pPr>
            <w:r>
              <w:t>0.10</w:t>
            </w:r>
          </w:p>
        </w:tc>
        <w:tc>
          <w:tcPr>
            <w:tcW w:w="1340" w:type="dxa"/>
          </w:tcPr>
          <w:p w14:paraId="7FB2AE71" w14:textId="77777777" w:rsidR="008E4BF1" w:rsidRDefault="008E4BF1" w:rsidP="00DD32BE">
            <w:pPr>
              <w:pStyle w:val="TableParagraph"/>
              <w:ind w:left="0"/>
            </w:pPr>
            <w:r>
              <w:rPr>
                <w:w w:val="61"/>
              </w:rPr>
              <w:t>−</w:t>
            </w:r>
          </w:p>
        </w:tc>
      </w:tr>
      <w:tr w:rsidR="008E4BF1" w14:paraId="250DDC15" w14:textId="77777777" w:rsidTr="00D2351F">
        <w:trPr>
          <w:trHeight w:val="739"/>
        </w:trPr>
        <w:tc>
          <w:tcPr>
            <w:tcW w:w="1417" w:type="dxa"/>
            <w:tcBorders>
              <w:right w:val="single" w:sz="6" w:space="0" w:color="000000"/>
            </w:tcBorders>
          </w:tcPr>
          <w:p w14:paraId="6400798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900</w:t>
            </w:r>
          </w:p>
        </w:tc>
        <w:tc>
          <w:tcPr>
            <w:tcW w:w="1844" w:type="dxa"/>
            <w:tcBorders>
              <w:left w:val="single" w:sz="6" w:space="0" w:color="000000"/>
            </w:tcBorders>
          </w:tcPr>
          <w:p w14:paraId="0142213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4994344.48</w:t>
            </w:r>
          </w:p>
        </w:tc>
        <w:tc>
          <w:tcPr>
            <w:tcW w:w="1584" w:type="dxa"/>
          </w:tcPr>
          <w:p w14:paraId="6101A654" w14:textId="77777777" w:rsidR="008E4BF1" w:rsidRDefault="008E4BF1" w:rsidP="00DD32BE">
            <w:pPr>
              <w:pStyle w:val="TableParagraph"/>
              <w:ind w:left="0"/>
            </w:pPr>
            <w:r>
              <w:t>5290137.81</w:t>
            </w:r>
          </w:p>
        </w:tc>
        <w:tc>
          <w:tcPr>
            <w:tcW w:w="1821" w:type="dxa"/>
          </w:tcPr>
          <w:p w14:paraId="1756D2D0"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8E242E3" w14:textId="77777777" w:rsidR="008E4BF1" w:rsidRDefault="008E4BF1" w:rsidP="00DD32BE">
            <w:pPr>
              <w:pStyle w:val="TableParagraph"/>
              <w:ind w:left="0"/>
            </w:pPr>
            <w:r>
              <w:t>0.10</w:t>
            </w:r>
          </w:p>
        </w:tc>
        <w:tc>
          <w:tcPr>
            <w:tcW w:w="1340" w:type="dxa"/>
          </w:tcPr>
          <w:p w14:paraId="1B2CE9B1" w14:textId="77777777" w:rsidR="008E4BF1" w:rsidRDefault="008E4BF1" w:rsidP="00DD32BE">
            <w:pPr>
              <w:pStyle w:val="TableParagraph"/>
              <w:ind w:left="0"/>
            </w:pPr>
            <w:r>
              <w:rPr>
                <w:w w:val="61"/>
              </w:rPr>
              <w:t>−</w:t>
            </w:r>
          </w:p>
        </w:tc>
      </w:tr>
      <w:tr w:rsidR="008E4BF1" w14:paraId="60244B3D" w14:textId="77777777" w:rsidTr="00D2351F">
        <w:trPr>
          <w:trHeight w:val="738"/>
        </w:trPr>
        <w:tc>
          <w:tcPr>
            <w:tcW w:w="1417" w:type="dxa"/>
            <w:tcBorders>
              <w:right w:val="single" w:sz="6" w:space="0" w:color="000000"/>
            </w:tcBorders>
          </w:tcPr>
          <w:p w14:paraId="1FC0CE9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901</w:t>
            </w:r>
          </w:p>
        </w:tc>
        <w:tc>
          <w:tcPr>
            <w:tcW w:w="1844" w:type="dxa"/>
            <w:tcBorders>
              <w:left w:val="single" w:sz="6" w:space="0" w:color="000000"/>
            </w:tcBorders>
          </w:tcPr>
          <w:p w14:paraId="42C37E0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4994359.47</w:t>
            </w:r>
          </w:p>
        </w:tc>
        <w:tc>
          <w:tcPr>
            <w:tcW w:w="1584" w:type="dxa"/>
          </w:tcPr>
          <w:p w14:paraId="60C7C630" w14:textId="77777777" w:rsidR="008E4BF1" w:rsidRDefault="008E4BF1" w:rsidP="00DD32BE">
            <w:pPr>
              <w:pStyle w:val="TableParagraph"/>
              <w:ind w:left="0"/>
            </w:pPr>
            <w:r>
              <w:t>5290124.03</w:t>
            </w:r>
          </w:p>
        </w:tc>
        <w:tc>
          <w:tcPr>
            <w:tcW w:w="1821" w:type="dxa"/>
          </w:tcPr>
          <w:p w14:paraId="6B0AF6E0"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EADEE9B" w14:textId="77777777" w:rsidR="008E4BF1" w:rsidRDefault="008E4BF1" w:rsidP="00DD32BE">
            <w:pPr>
              <w:pStyle w:val="TableParagraph"/>
              <w:ind w:left="0"/>
            </w:pPr>
            <w:r>
              <w:t>0.10</w:t>
            </w:r>
          </w:p>
        </w:tc>
        <w:tc>
          <w:tcPr>
            <w:tcW w:w="1340" w:type="dxa"/>
          </w:tcPr>
          <w:p w14:paraId="11A77446" w14:textId="77777777" w:rsidR="008E4BF1" w:rsidRDefault="008E4BF1" w:rsidP="00DD32BE">
            <w:pPr>
              <w:pStyle w:val="TableParagraph"/>
              <w:ind w:left="0"/>
            </w:pPr>
            <w:r>
              <w:rPr>
                <w:w w:val="61"/>
              </w:rPr>
              <w:t>−</w:t>
            </w:r>
          </w:p>
        </w:tc>
      </w:tr>
      <w:tr w:rsidR="008E4BF1" w14:paraId="3F84E98F" w14:textId="77777777" w:rsidTr="00D2351F">
        <w:trPr>
          <w:trHeight w:val="744"/>
        </w:trPr>
        <w:tc>
          <w:tcPr>
            <w:tcW w:w="1417" w:type="dxa"/>
            <w:tcBorders>
              <w:right w:val="single" w:sz="6" w:space="0" w:color="000000"/>
            </w:tcBorders>
          </w:tcPr>
          <w:p w14:paraId="6B674AA2"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lastRenderedPageBreak/>
              <w:t>902</w:t>
            </w:r>
          </w:p>
        </w:tc>
        <w:tc>
          <w:tcPr>
            <w:tcW w:w="1844" w:type="dxa"/>
            <w:tcBorders>
              <w:left w:val="single" w:sz="6" w:space="0" w:color="000000"/>
            </w:tcBorders>
          </w:tcPr>
          <w:p w14:paraId="74A72322"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4994361.41</w:t>
            </w:r>
          </w:p>
        </w:tc>
        <w:tc>
          <w:tcPr>
            <w:tcW w:w="1584" w:type="dxa"/>
          </w:tcPr>
          <w:p w14:paraId="4AFBB9F9" w14:textId="77777777" w:rsidR="008E4BF1" w:rsidRDefault="008E4BF1" w:rsidP="00DD32BE">
            <w:pPr>
              <w:pStyle w:val="TableParagraph"/>
              <w:spacing w:before="100"/>
              <w:ind w:left="0"/>
            </w:pPr>
            <w:r>
              <w:t>5290122.41</w:t>
            </w:r>
          </w:p>
        </w:tc>
        <w:tc>
          <w:tcPr>
            <w:tcW w:w="1821" w:type="dxa"/>
          </w:tcPr>
          <w:p w14:paraId="361A7194" w14:textId="77777777" w:rsidR="008E4BF1" w:rsidRDefault="008E4BF1" w:rsidP="00DD32BE">
            <w:pPr>
              <w:pStyle w:val="TableParagraph"/>
              <w:spacing w:before="100"/>
              <w:ind w:left="0" w:right="44"/>
            </w:pPr>
            <w:r>
              <w:t>Картометричес</w:t>
            </w:r>
            <w:r>
              <w:rPr>
                <w:spacing w:val="-47"/>
              </w:rPr>
              <w:t xml:space="preserve"> </w:t>
            </w:r>
            <w:r>
              <w:t>кий</w:t>
            </w:r>
          </w:p>
        </w:tc>
        <w:tc>
          <w:tcPr>
            <w:tcW w:w="1700" w:type="dxa"/>
          </w:tcPr>
          <w:p w14:paraId="2F8418BA" w14:textId="77777777" w:rsidR="008E4BF1" w:rsidRDefault="008E4BF1" w:rsidP="00DD32BE">
            <w:pPr>
              <w:pStyle w:val="TableParagraph"/>
              <w:spacing w:before="100"/>
              <w:ind w:left="0"/>
            </w:pPr>
            <w:r>
              <w:t>0.10</w:t>
            </w:r>
          </w:p>
        </w:tc>
        <w:tc>
          <w:tcPr>
            <w:tcW w:w="1340" w:type="dxa"/>
          </w:tcPr>
          <w:p w14:paraId="79B568DD" w14:textId="77777777" w:rsidR="008E4BF1" w:rsidRDefault="008E4BF1" w:rsidP="00DD32BE">
            <w:pPr>
              <w:pStyle w:val="TableParagraph"/>
              <w:spacing w:before="100"/>
              <w:ind w:left="0"/>
            </w:pPr>
            <w:r>
              <w:rPr>
                <w:w w:val="61"/>
              </w:rPr>
              <w:t>−</w:t>
            </w:r>
          </w:p>
        </w:tc>
      </w:tr>
      <w:tr w:rsidR="008E4BF1" w14:paraId="2E6EFED3" w14:textId="77777777" w:rsidTr="00D2351F">
        <w:trPr>
          <w:trHeight w:val="743"/>
        </w:trPr>
        <w:tc>
          <w:tcPr>
            <w:tcW w:w="1417" w:type="dxa"/>
            <w:tcBorders>
              <w:right w:val="single" w:sz="6" w:space="0" w:color="000000"/>
            </w:tcBorders>
          </w:tcPr>
          <w:p w14:paraId="64E1C389"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903</w:t>
            </w:r>
          </w:p>
        </w:tc>
        <w:tc>
          <w:tcPr>
            <w:tcW w:w="1844" w:type="dxa"/>
            <w:tcBorders>
              <w:left w:val="single" w:sz="6" w:space="0" w:color="000000"/>
            </w:tcBorders>
          </w:tcPr>
          <w:p w14:paraId="44173C5B"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4994382.08</w:t>
            </w:r>
          </w:p>
        </w:tc>
        <w:tc>
          <w:tcPr>
            <w:tcW w:w="1584" w:type="dxa"/>
          </w:tcPr>
          <w:p w14:paraId="4A7343E1" w14:textId="77777777" w:rsidR="008E4BF1" w:rsidRDefault="008E4BF1" w:rsidP="00DD32BE">
            <w:pPr>
              <w:pStyle w:val="TableParagraph"/>
              <w:spacing w:before="100"/>
              <w:ind w:left="0"/>
            </w:pPr>
            <w:r>
              <w:t>5290142.36</w:t>
            </w:r>
          </w:p>
        </w:tc>
        <w:tc>
          <w:tcPr>
            <w:tcW w:w="1821" w:type="dxa"/>
          </w:tcPr>
          <w:p w14:paraId="42FFD9E4" w14:textId="77777777" w:rsidR="008E4BF1" w:rsidRDefault="008E4BF1" w:rsidP="00DD32BE">
            <w:pPr>
              <w:pStyle w:val="TableParagraph"/>
              <w:spacing w:before="104" w:line="235" w:lineRule="auto"/>
              <w:ind w:left="0" w:right="44"/>
            </w:pPr>
            <w:r>
              <w:t>Картометричес</w:t>
            </w:r>
            <w:r>
              <w:rPr>
                <w:spacing w:val="-47"/>
              </w:rPr>
              <w:t xml:space="preserve"> </w:t>
            </w:r>
            <w:r>
              <w:t>кий</w:t>
            </w:r>
          </w:p>
        </w:tc>
        <w:tc>
          <w:tcPr>
            <w:tcW w:w="1700" w:type="dxa"/>
          </w:tcPr>
          <w:p w14:paraId="6C56E0C8" w14:textId="77777777" w:rsidR="008E4BF1" w:rsidRDefault="008E4BF1" w:rsidP="00DD32BE">
            <w:pPr>
              <w:pStyle w:val="TableParagraph"/>
              <w:spacing w:before="100"/>
              <w:ind w:left="0"/>
            </w:pPr>
            <w:r>
              <w:t>0.10</w:t>
            </w:r>
          </w:p>
        </w:tc>
        <w:tc>
          <w:tcPr>
            <w:tcW w:w="1340" w:type="dxa"/>
          </w:tcPr>
          <w:p w14:paraId="5BFA5A81" w14:textId="77777777" w:rsidR="008E4BF1" w:rsidRDefault="008E4BF1" w:rsidP="00DD32BE">
            <w:pPr>
              <w:pStyle w:val="TableParagraph"/>
              <w:spacing w:before="100"/>
              <w:ind w:left="0"/>
            </w:pPr>
            <w:r>
              <w:rPr>
                <w:w w:val="61"/>
              </w:rPr>
              <w:t>−</w:t>
            </w:r>
          </w:p>
        </w:tc>
      </w:tr>
      <w:tr w:rsidR="008E4BF1" w14:paraId="76EADAD4" w14:textId="77777777" w:rsidTr="00D2351F">
        <w:trPr>
          <w:trHeight w:val="739"/>
        </w:trPr>
        <w:tc>
          <w:tcPr>
            <w:tcW w:w="1417" w:type="dxa"/>
            <w:tcBorders>
              <w:right w:val="single" w:sz="6" w:space="0" w:color="000000"/>
            </w:tcBorders>
          </w:tcPr>
          <w:p w14:paraId="7332B71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904</w:t>
            </w:r>
          </w:p>
        </w:tc>
        <w:tc>
          <w:tcPr>
            <w:tcW w:w="1844" w:type="dxa"/>
            <w:tcBorders>
              <w:left w:val="single" w:sz="6" w:space="0" w:color="000000"/>
            </w:tcBorders>
          </w:tcPr>
          <w:p w14:paraId="7BA6263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4994431.70</w:t>
            </w:r>
          </w:p>
        </w:tc>
        <w:tc>
          <w:tcPr>
            <w:tcW w:w="1584" w:type="dxa"/>
          </w:tcPr>
          <w:p w14:paraId="301630B4" w14:textId="77777777" w:rsidR="008E4BF1" w:rsidRDefault="008E4BF1" w:rsidP="00DD32BE">
            <w:pPr>
              <w:pStyle w:val="TableParagraph"/>
              <w:ind w:left="0"/>
            </w:pPr>
            <w:r>
              <w:t>5290188.58</w:t>
            </w:r>
          </w:p>
        </w:tc>
        <w:tc>
          <w:tcPr>
            <w:tcW w:w="1821" w:type="dxa"/>
          </w:tcPr>
          <w:p w14:paraId="5E573FEE"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43C85CB" w14:textId="77777777" w:rsidR="008E4BF1" w:rsidRDefault="008E4BF1" w:rsidP="00DD32BE">
            <w:pPr>
              <w:pStyle w:val="TableParagraph"/>
              <w:ind w:left="0"/>
            </w:pPr>
            <w:r>
              <w:t>0.10</w:t>
            </w:r>
          </w:p>
        </w:tc>
        <w:tc>
          <w:tcPr>
            <w:tcW w:w="1340" w:type="dxa"/>
          </w:tcPr>
          <w:p w14:paraId="30E5B203" w14:textId="77777777" w:rsidR="008E4BF1" w:rsidRDefault="008E4BF1" w:rsidP="00DD32BE">
            <w:pPr>
              <w:pStyle w:val="TableParagraph"/>
              <w:ind w:left="0"/>
            </w:pPr>
            <w:r>
              <w:rPr>
                <w:w w:val="61"/>
              </w:rPr>
              <w:t>−</w:t>
            </w:r>
          </w:p>
        </w:tc>
      </w:tr>
      <w:tr w:rsidR="008E4BF1" w14:paraId="06D9D5AD" w14:textId="77777777" w:rsidTr="00D2351F">
        <w:trPr>
          <w:trHeight w:val="743"/>
        </w:trPr>
        <w:tc>
          <w:tcPr>
            <w:tcW w:w="1417" w:type="dxa"/>
            <w:tcBorders>
              <w:right w:val="single" w:sz="6" w:space="0" w:color="000000"/>
            </w:tcBorders>
          </w:tcPr>
          <w:p w14:paraId="2AD9EAA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905</w:t>
            </w:r>
          </w:p>
        </w:tc>
        <w:tc>
          <w:tcPr>
            <w:tcW w:w="1844" w:type="dxa"/>
            <w:tcBorders>
              <w:left w:val="single" w:sz="6" w:space="0" w:color="000000"/>
            </w:tcBorders>
          </w:tcPr>
          <w:p w14:paraId="050B06D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4994456.35</w:t>
            </w:r>
          </w:p>
        </w:tc>
        <w:tc>
          <w:tcPr>
            <w:tcW w:w="1584" w:type="dxa"/>
          </w:tcPr>
          <w:p w14:paraId="13116216" w14:textId="77777777" w:rsidR="008E4BF1" w:rsidRDefault="008E4BF1" w:rsidP="00DD32BE">
            <w:pPr>
              <w:pStyle w:val="TableParagraph"/>
              <w:ind w:left="0"/>
            </w:pPr>
            <w:r>
              <w:t>5290211.22</w:t>
            </w:r>
          </w:p>
        </w:tc>
        <w:tc>
          <w:tcPr>
            <w:tcW w:w="1821" w:type="dxa"/>
          </w:tcPr>
          <w:p w14:paraId="1CEC9786"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B7DA5A1" w14:textId="77777777" w:rsidR="008E4BF1" w:rsidRDefault="008E4BF1" w:rsidP="00DD32BE">
            <w:pPr>
              <w:pStyle w:val="TableParagraph"/>
              <w:ind w:left="0"/>
            </w:pPr>
            <w:r>
              <w:t>0.10</w:t>
            </w:r>
          </w:p>
        </w:tc>
        <w:tc>
          <w:tcPr>
            <w:tcW w:w="1340" w:type="dxa"/>
          </w:tcPr>
          <w:p w14:paraId="5E47E2EF" w14:textId="77777777" w:rsidR="008E4BF1" w:rsidRDefault="008E4BF1" w:rsidP="00DD32BE">
            <w:pPr>
              <w:pStyle w:val="TableParagraph"/>
              <w:ind w:left="0"/>
            </w:pPr>
            <w:r>
              <w:rPr>
                <w:w w:val="61"/>
              </w:rPr>
              <w:t>−</w:t>
            </w:r>
          </w:p>
        </w:tc>
      </w:tr>
      <w:tr w:rsidR="008E4BF1" w14:paraId="3B641AE5" w14:textId="77777777" w:rsidTr="00D2351F">
        <w:trPr>
          <w:trHeight w:val="739"/>
        </w:trPr>
        <w:tc>
          <w:tcPr>
            <w:tcW w:w="1417" w:type="dxa"/>
            <w:tcBorders>
              <w:right w:val="single" w:sz="6" w:space="0" w:color="000000"/>
            </w:tcBorders>
          </w:tcPr>
          <w:p w14:paraId="6DE7021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906</w:t>
            </w:r>
          </w:p>
        </w:tc>
        <w:tc>
          <w:tcPr>
            <w:tcW w:w="1844" w:type="dxa"/>
            <w:tcBorders>
              <w:left w:val="single" w:sz="6" w:space="0" w:color="000000"/>
            </w:tcBorders>
          </w:tcPr>
          <w:p w14:paraId="52475D8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4994523.79</w:t>
            </w:r>
          </w:p>
        </w:tc>
        <w:tc>
          <w:tcPr>
            <w:tcW w:w="1584" w:type="dxa"/>
          </w:tcPr>
          <w:p w14:paraId="16DC00F4" w14:textId="77777777" w:rsidR="008E4BF1" w:rsidRDefault="008E4BF1" w:rsidP="00DD32BE">
            <w:pPr>
              <w:pStyle w:val="TableParagraph"/>
              <w:ind w:left="0"/>
            </w:pPr>
            <w:r>
              <w:t>5290266.46</w:t>
            </w:r>
          </w:p>
        </w:tc>
        <w:tc>
          <w:tcPr>
            <w:tcW w:w="1821" w:type="dxa"/>
          </w:tcPr>
          <w:p w14:paraId="111D3C41"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99D3227" w14:textId="77777777" w:rsidR="008E4BF1" w:rsidRDefault="008E4BF1" w:rsidP="00DD32BE">
            <w:pPr>
              <w:pStyle w:val="TableParagraph"/>
              <w:ind w:left="0"/>
            </w:pPr>
            <w:r>
              <w:t>0.10</w:t>
            </w:r>
          </w:p>
        </w:tc>
        <w:tc>
          <w:tcPr>
            <w:tcW w:w="1340" w:type="dxa"/>
          </w:tcPr>
          <w:p w14:paraId="0E99BFEA" w14:textId="77777777" w:rsidR="008E4BF1" w:rsidRDefault="008E4BF1" w:rsidP="00DD32BE">
            <w:pPr>
              <w:pStyle w:val="TableParagraph"/>
              <w:ind w:left="0"/>
            </w:pPr>
            <w:r>
              <w:rPr>
                <w:w w:val="61"/>
              </w:rPr>
              <w:t>−</w:t>
            </w:r>
          </w:p>
        </w:tc>
      </w:tr>
      <w:tr w:rsidR="008E4BF1" w14:paraId="67539D63" w14:textId="77777777" w:rsidTr="00D2351F">
        <w:trPr>
          <w:trHeight w:val="743"/>
        </w:trPr>
        <w:tc>
          <w:tcPr>
            <w:tcW w:w="1417" w:type="dxa"/>
            <w:tcBorders>
              <w:right w:val="single" w:sz="6" w:space="0" w:color="000000"/>
            </w:tcBorders>
          </w:tcPr>
          <w:p w14:paraId="0A68A77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907</w:t>
            </w:r>
          </w:p>
        </w:tc>
        <w:tc>
          <w:tcPr>
            <w:tcW w:w="1844" w:type="dxa"/>
            <w:tcBorders>
              <w:left w:val="single" w:sz="6" w:space="0" w:color="000000"/>
            </w:tcBorders>
          </w:tcPr>
          <w:p w14:paraId="6BEC9B9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4994559.62</w:t>
            </w:r>
          </w:p>
        </w:tc>
        <w:tc>
          <w:tcPr>
            <w:tcW w:w="1584" w:type="dxa"/>
          </w:tcPr>
          <w:p w14:paraId="6F1A3EF4" w14:textId="77777777" w:rsidR="008E4BF1" w:rsidRDefault="008E4BF1" w:rsidP="00DD32BE">
            <w:pPr>
              <w:pStyle w:val="TableParagraph"/>
              <w:ind w:left="0"/>
            </w:pPr>
            <w:r>
              <w:t>5290295.88</w:t>
            </w:r>
          </w:p>
        </w:tc>
        <w:tc>
          <w:tcPr>
            <w:tcW w:w="1821" w:type="dxa"/>
          </w:tcPr>
          <w:p w14:paraId="5CEE18F1"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53FAA98" w14:textId="77777777" w:rsidR="008E4BF1" w:rsidRDefault="008E4BF1" w:rsidP="00DD32BE">
            <w:pPr>
              <w:pStyle w:val="TableParagraph"/>
              <w:ind w:left="0"/>
            </w:pPr>
            <w:r>
              <w:t>0.10</w:t>
            </w:r>
          </w:p>
        </w:tc>
        <w:tc>
          <w:tcPr>
            <w:tcW w:w="1340" w:type="dxa"/>
          </w:tcPr>
          <w:p w14:paraId="66806946" w14:textId="77777777" w:rsidR="008E4BF1" w:rsidRDefault="008E4BF1" w:rsidP="00DD32BE">
            <w:pPr>
              <w:pStyle w:val="TableParagraph"/>
              <w:ind w:left="0"/>
            </w:pPr>
            <w:r>
              <w:rPr>
                <w:w w:val="61"/>
              </w:rPr>
              <w:t>−</w:t>
            </w:r>
          </w:p>
        </w:tc>
      </w:tr>
      <w:tr w:rsidR="008E4BF1" w14:paraId="4DF9A3F8" w14:textId="77777777" w:rsidTr="00D2351F">
        <w:trPr>
          <w:trHeight w:val="738"/>
        </w:trPr>
        <w:tc>
          <w:tcPr>
            <w:tcW w:w="1417" w:type="dxa"/>
            <w:tcBorders>
              <w:right w:val="single" w:sz="6" w:space="0" w:color="000000"/>
            </w:tcBorders>
          </w:tcPr>
          <w:p w14:paraId="0DC9BB9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908</w:t>
            </w:r>
          </w:p>
        </w:tc>
        <w:tc>
          <w:tcPr>
            <w:tcW w:w="1844" w:type="dxa"/>
            <w:tcBorders>
              <w:left w:val="single" w:sz="6" w:space="0" w:color="000000"/>
            </w:tcBorders>
          </w:tcPr>
          <w:p w14:paraId="0F2DE3B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4994570.82</w:t>
            </w:r>
          </w:p>
        </w:tc>
        <w:tc>
          <w:tcPr>
            <w:tcW w:w="1584" w:type="dxa"/>
          </w:tcPr>
          <w:p w14:paraId="6E860A91" w14:textId="77777777" w:rsidR="008E4BF1" w:rsidRDefault="008E4BF1" w:rsidP="00DD32BE">
            <w:pPr>
              <w:pStyle w:val="TableParagraph"/>
              <w:ind w:left="0"/>
            </w:pPr>
            <w:r>
              <w:t>5290304.24</w:t>
            </w:r>
          </w:p>
        </w:tc>
        <w:tc>
          <w:tcPr>
            <w:tcW w:w="1821" w:type="dxa"/>
          </w:tcPr>
          <w:p w14:paraId="27505F21"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15E319B" w14:textId="77777777" w:rsidR="008E4BF1" w:rsidRDefault="008E4BF1" w:rsidP="00DD32BE">
            <w:pPr>
              <w:pStyle w:val="TableParagraph"/>
              <w:ind w:left="0"/>
            </w:pPr>
            <w:r>
              <w:t>0.10</w:t>
            </w:r>
          </w:p>
        </w:tc>
        <w:tc>
          <w:tcPr>
            <w:tcW w:w="1340" w:type="dxa"/>
          </w:tcPr>
          <w:p w14:paraId="25A1DF20" w14:textId="77777777" w:rsidR="008E4BF1" w:rsidRDefault="008E4BF1" w:rsidP="00DD32BE">
            <w:pPr>
              <w:pStyle w:val="TableParagraph"/>
              <w:ind w:left="0"/>
            </w:pPr>
            <w:r>
              <w:rPr>
                <w:w w:val="61"/>
              </w:rPr>
              <w:t>−</w:t>
            </w:r>
          </w:p>
        </w:tc>
      </w:tr>
      <w:tr w:rsidR="008E4BF1" w14:paraId="03DC0828" w14:textId="77777777" w:rsidTr="00D2351F">
        <w:trPr>
          <w:trHeight w:val="744"/>
        </w:trPr>
        <w:tc>
          <w:tcPr>
            <w:tcW w:w="1417" w:type="dxa"/>
            <w:tcBorders>
              <w:right w:val="single" w:sz="6" w:space="0" w:color="000000"/>
            </w:tcBorders>
          </w:tcPr>
          <w:p w14:paraId="7D1436A9"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909</w:t>
            </w:r>
          </w:p>
        </w:tc>
        <w:tc>
          <w:tcPr>
            <w:tcW w:w="1844" w:type="dxa"/>
            <w:tcBorders>
              <w:left w:val="single" w:sz="6" w:space="0" w:color="000000"/>
            </w:tcBorders>
          </w:tcPr>
          <w:p w14:paraId="0B81DBDF"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4994579.35</w:t>
            </w:r>
          </w:p>
        </w:tc>
        <w:tc>
          <w:tcPr>
            <w:tcW w:w="1584" w:type="dxa"/>
          </w:tcPr>
          <w:p w14:paraId="0FDCB1D6" w14:textId="77777777" w:rsidR="008E4BF1" w:rsidRDefault="008E4BF1" w:rsidP="00DD32BE">
            <w:pPr>
              <w:pStyle w:val="TableParagraph"/>
              <w:spacing w:before="96"/>
              <w:ind w:left="0"/>
            </w:pPr>
            <w:r>
              <w:t>5290308.17</w:t>
            </w:r>
          </w:p>
        </w:tc>
        <w:tc>
          <w:tcPr>
            <w:tcW w:w="1821" w:type="dxa"/>
          </w:tcPr>
          <w:p w14:paraId="209F1E95"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13650AAE" w14:textId="77777777" w:rsidR="008E4BF1" w:rsidRDefault="008E4BF1" w:rsidP="00DD32BE">
            <w:pPr>
              <w:pStyle w:val="TableParagraph"/>
              <w:spacing w:before="96"/>
              <w:ind w:left="0"/>
            </w:pPr>
            <w:r>
              <w:t>0.10</w:t>
            </w:r>
          </w:p>
        </w:tc>
        <w:tc>
          <w:tcPr>
            <w:tcW w:w="1340" w:type="dxa"/>
          </w:tcPr>
          <w:p w14:paraId="265772CE" w14:textId="77777777" w:rsidR="008E4BF1" w:rsidRDefault="008E4BF1" w:rsidP="00DD32BE">
            <w:pPr>
              <w:pStyle w:val="TableParagraph"/>
              <w:spacing w:before="96"/>
              <w:ind w:left="0"/>
            </w:pPr>
            <w:r>
              <w:rPr>
                <w:w w:val="61"/>
              </w:rPr>
              <w:t>−</w:t>
            </w:r>
          </w:p>
        </w:tc>
      </w:tr>
      <w:tr w:rsidR="008E4BF1" w14:paraId="598549E4" w14:textId="77777777" w:rsidTr="00D2351F">
        <w:trPr>
          <w:trHeight w:val="738"/>
        </w:trPr>
        <w:tc>
          <w:tcPr>
            <w:tcW w:w="1417" w:type="dxa"/>
            <w:tcBorders>
              <w:right w:val="single" w:sz="6" w:space="0" w:color="000000"/>
            </w:tcBorders>
          </w:tcPr>
          <w:p w14:paraId="2B31864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910</w:t>
            </w:r>
          </w:p>
        </w:tc>
        <w:tc>
          <w:tcPr>
            <w:tcW w:w="1844" w:type="dxa"/>
            <w:tcBorders>
              <w:left w:val="single" w:sz="6" w:space="0" w:color="000000"/>
            </w:tcBorders>
          </w:tcPr>
          <w:p w14:paraId="25FA126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4994583.44</w:t>
            </w:r>
          </w:p>
        </w:tc>
        <w:tc>
          <w:tcPr>
            <w:tcW w:w="1584" w:type="dxa"/>
          </w:tcPr>
          <w:p w14:paraId="05A12934" w14:textId="77777777" w:rsidR="008E4BF1" w:rsidRDefault="008E4BF1" w:rsidP="00DD32BE">
            <w:pPr>
              <w:pStyle w:val="TableParagraph"/>
              <w:ind w:left="0"/>
            </w:pPr>
            <w:r>
              <w:t>5290308.78</w:t>
            </w:r>
          </w:p>
        </w:tc>
        <w:tc>
          <w:tcPr>
            <w:tcW w:w="1821" w:type="dxa"/>
          </w:tcPr>
          <w:p w14:paraId="12B66851"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ACC9648" w14:textId="77777777" w:rsidR="008E4BF1" w:rsidRDefault="008E4BF1" w:rsidP="00DD32BE">
            <w:pPr>
              <w:pStyle w:val="TableParagraph"/>
              <w:ind w:left="0"/>
            </w:pPr>
            <w:r>
              <w:t>0.10</w:t>
            </w:r>
          </w:p>
        </w:tc>
        <w:tc>
          <w:tcPr>
            <w:tcW w:w="1340" w:type="dxa"/>
          </w:tcPr>
          <w:p w14:paraId="15AE4477" w14:textId="77777777" w:rsidR="008E4BF1" w:rsidRDefault="008E4BF1" w:rsidP="00DD32BE">
            <w:pPr>
              <w:pStyle w:val="TableParagraph"/>
              <w:ind w:left="0"/>
            </w:pPr>
            <w:r>
              <w:rPr>
                <w:w w:val="61"/>
              </w:rPr>
              <w:t>−</w:t>
            </w:r>
          </w:p>
        </w:tc>
      </w:tr>
      <w:tr w:rsidR="008E4BF1" w14:paraId="30274F9D" w14:textId="77777777" w:rsidTr="00D2351F">
        <w:trPr>
          <w:trHeight w:val="744"/>
        </w:trPr>
        <w:tc>
          <w:tcPr>
            <w:tcW w:w="1417" w:type="dxa"/>
            <w:tcBorders>
              <w:right w:val="single" w:sz="6" w:space="0" w:color="000000"/>
            </w:tcBorders>
          </w:tcPr>
          <w:p w14:paraId="6970A6A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911</w:t>
            </w:r>
          </w:p>
        </w:tc>
        <w:tc>
          <w:tcPr>
            <w:tcW w:w="1844" w:type="dxa"/>
            <w:tcBorders>
              <w:left w:val="single" w:sz="6" w:space="0" w:color="000000"/>
            </w:tcBorders>
          </w:tcPr>
          <w:p w14:paraId="21B6A4B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4994577.30</w:t>
            </w:r>
          </w:p>
        </w:tc>
        <w:tc>
          <w:tcPr>
            <w:tcW w:w="1584" w:type="dxa"/>
          </w:tcPr>
          <w:p w14:paraId="76DAF6D2" w14:textId="77777777" w:rsidR="008E4BF1" w:rsidRDefault="008E4BF1" w:rsidP="00DD32BE">
            <w:pPr>
              <w:pStyle w:val="TableParagraph"/>
              <w:ind w:left="0"/>
            </w:pPr>
            <w:r>
              <w:t>5290314.89</w:t>
            </w:r>
          </w:p>
        </w:tc>
        <w:tc>
          <w:tcPr>
            <w:tcW w:w="1821" w:type="dxa"/>
          </w:tcPr>
          <w:p w14:paraId="493BC269"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49E142F" w14:textId="77777777" w:rsidR="008E4BF1" w:rsidRDefault="008E4BF1" w:rsidP="00DD32BE">
            <w:pPr>
              <w:pStyle w:val="TableParagraph"/>
              <w:ind w:left="0"/>
            </w:pPr>
            <w:r>
              <w:t>0.10</w:t>
            </w:r>
          </w:p>
        </w:tc>
        <w:tc>
          <w:tcPr>
            <w:tcW w:w="1340" w:type="dxa"/>
          </w:tcPr>
          <w:p w14:paraId="0F7900FB" w14:textId="77777777" w:rsidR="008E4BF1" w:rsidRDefault="008E4BF1" w:rsidP="00DD32BE">
            <w:pPr>
              <w:pStyle w:val="TableParagraph"/>
              <w:ind w:left="0"/>
            </w:pPr>
            <w:r>
              <w:rPr>
                <w:w w:val="61"/>
              </w:rPr>
              <w:t>−</w:t>
            </w:r>
          </w:p>
        </w:tc>
      </w:tr>
      <w:tr w:rsidR="008E4BF1" w14:paraId="405354B7" w14:textId="77777777" w:rsidTr="00D2351F">
        <w:trPr>
          <w:trHeight w:val="738"/>
        </w:trPr>
        <w:tc>
          <w:tcPr>
            <w:tcW w:w="1417" w:type="dxa"/>
            <w:tcBorders>
              <w:right w:val="single" w:sz="6" w:space="0" w:color="000000"/>
            </w:tcBorders>
          </w:tcPr>
          <w:p w14:paraId="6F25F6E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912</w:t>
            </w:r>
          </w:p>
        </w:tc>
        <w:tc>
          <w:tcPr>
            <w:tcW w:w="1844" w:type="dxa"/>
            <w:tcBorders>
              <w:left w:val="single" w:sz="6" w:space="0" w:color="000000"/>
            </w:tcBorders>
          </w:tcPr>
          <w:p w14:paraId="1E7CDC1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4994582.42</w:t>
            </w:r>
          </w:p>
        </w:tc>
        <w:tc>
          <w:tcPr>
            <w:tcW w:w="1584" w:type="dxa"/>
          </w:tcPr>
          <w:p w14:paraId="37147423" w14:textId="77777777" w:rsidR="008E4BF1" w:rsidRDefault="008E4BF1" w:rsidP="00DD32BE">
            <w:pPr>
              <w:pStyle w:val="TableParagraph"/>
              <w:ind w:left="0"/>
            </w:pPr>
            <w:r>
              <w:t>5290319.12</w:t>
            </w:r>
          </w:p>
        </w:tc>
        <w:tc>
          <w:tcPr>
            <w:tcW w:w="1821" w:type="dxa"/>
          </w:tcPr>
          <w:p w14:paraId="26B84061"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58A7EAB" w14:textId="77777777" w:rsidR="008E4BF1" w:rsidRDefault="008E4BF1" w:rsidP="00DD32BE">
            <w:pPr>
              <w:pStyle w:val="TableParagraph"/>
              <w:ind w:left="0"/>
            </w:pPr>
            <w:r>
              <w:t>0.10</w:t>
            </w:r>
          </w:p>
        </w:tc>
        <w:tc>
          <w:tcPr>
            <w:tcW w:w="1340" w:type="dxa"/>
          </w:tcPr>
          <w:p w14:paraId="2D2A06CB" w14:textId="77777777" w:rsidR="008E4BF1" w:rsidRDefault="008E4BF1" w:rsidP="00DD32BE">
            <w:pPr>
              <w:pStyle w:val="TableParagraph"/>
              <w:ind w:left="0"/>
            </w:pPr>
            <w:r>
              <w:rPr>
                <w:w w:val="61"/>
              </w:rPr>
              <w:t>−</w:t>
            </w:r>
          </w:p>
        </w:tc>
      </w:tr>
      <w:tr w:rsidR="008E4BF1" w14:paraId="6539A664" w14:textId="77777777" w:rsidTr="00D2351F">
        <w:trPr>
          <w:trHeight w:val="744"/>
        </w:trPr>
        <w:tc>
          <w:tcPr>
            <w:tcW w:w="1417" w:type="dxa"/>
            <w:tcBorders>
              <w:right w:val="single" w:sz="6" w:space="0" w:color="000000"/>
            </w:tcBorders>
          </w:tcPr>
          <w:p w14:paraId="57E5C87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913</w:t>
            </w:r>
          </w:p>
        </w:tc>
        <w:tc>
          <w:tcPr>
            <w:tcW w:w="1844" w:type="dxa"/>
            <w:tcBorders>
              <w:left w:val="single" w:sz="6" w:space="0" w:color="000000"/>
            </w:tcBorders>
          </w:tcPr>
          <w:p w14:paraId="2547A0B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4994575.68</w:t>
            </w:r>
          </w:p>
        </w:tc>
        <w:tc>
          <w:tcPr>
            <w:tcW w:w="1584" w:type="dxa"/>
          </w:tcPr>
          <w:p w14:paraId="47EC99FD" w14:textId="77777777" w:rsidR="008E4BF1" w:rsidRDefault="008E4BF1" w:rsidP="00DD32BE">
            <w:pPr>
              <w:pStyle w:val="TableParagraph"/>
              <w:ind w:left="0"/>
            </w:pPr>
            <w:r>
              <w:t>5290324.07</w:t>
            </w:r>
          </w:p>
        </w:tc>
        <w:tc>
          <w:tcPr>
            <w:tcW w:w="1821" w:type="dxa"/>
          </w:tcPr>
          <w:p w14:paraId="5ADC6A22"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4E0716B" w14:textId="77777777" w:rsidR="008E4BF1" w:rsidRDefault="008E4BF1" w:rsidP="00DD32BE">
            <w:pPr>
              <w:pStyle w:val="TableParagraph"/>
              <w:ind w:left="0"/>
            </w:pPr>
            <w:r>
              <w:t>0.10</w:t>
            </w:r>
          </w:p>
        </w:tc>
        <w:tc>
          <w:tcPr>
            <w:tcW w:w="1340" w:type="dxa"/>
          </w:tcPr>
          <w:p w14:paraId="416BF242" w14:textId="77777777" w:rsidR="008E4BF1" w:rsidRDefault="008E4BF1" w:rsidP="00DD32BE">
            <w:pPr>
              <w:pStyle w:val="TableParagraph"/>
              <w:ind w:left="0"/>
            </w:pPr>
            <w:r>
              <w:rPr>
                <w:w w:val="61"/>
              </w:rPr>
              <w:t>−</w:t>
            </w:r>
          </w:p>
        </w:tc>
      </w:tr>
      <w:tr w:rsidR="008E4BF1" w14:paraId="525E59B1" w14:textId="77777777" w:rsidTr="00D2351F">
        <w:trPr>
          <w:trHeight w:val="738"/>
        </w:trPr>
        <w:tc>
          <w:tcPr>
            <w:tcW w:w="1417" w:type="dxa"/>
            <w:tcBorders>
              <w:right w:val="single" w:sz="6" w:space="0" w:color="000000"/>
            </w:tcBorders>
          </w:tcPr>
          <w:p w14:paraId="6FB1310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914</w:t>
            </w:r>
          </w:p>
        </w:tc>
        <w:tc>
          <w:tcPr>
            <w:tcW w:w="1844" w:type="dxa"/>
            <w:tcBorders>
              <w:left w:val="single" w:sz="6" w:space="0" w:color="000000"/>
            </w:tcBorders>
          </w:tcPr>
          <w:p w14:paraId="7BB3C10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4994570.57</w:t>
            </w:r>
          </w:p>
        </w:tc>
        <w:tc>
          <w:tcPr>
            <w:tcW w:w="1584" w:type="dxa"/>
          </w:tcPr>
          <w:p w14:paraId="3A01D6FB" w14:textId="77777777" w:rsidR="008E4BF1" w:rsidRDefault="008E4BF1" w:rsidP="00DD32BE">
            <w:pPr>
              <w:pStyle w:val="TableParagraph"/>
              <w:ind w:left="0"/>
            </w:pPr>
            <w:r>
              <w:t>5290328.15</w:t>
            </w:r>
          </w:p>
        </w:tc>
        <w:tc>
          <w:tcPr>
            <w:tcW w:w="1821" w:type="dxa"/>
          </w:tcPr>
          <w:p w14:paraId="73A12B21"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90089ED" w14:textId="77777777" w:rsidR="008E4BF1" w:rsidRDefault="008E4BF1" w:rsidP="00DD32BE">
            <w:pPr>
              <w:pStyle w:val="TableParagraph"/>
              <w:ind w:left="0"/>
            </w:pPr>
            <w:r>
              <w:t>0.10</w:t>
            </w:r>
          </w:p>
        </w:tc>
        <w:tc>
          <w:tcPr>
            <w:tcW w:w="1340" w:type="dxa"/>
          </w:tcPr>
          <w:p w14:paraId="74B8032A" w14:textId="77777777" w:rsidR="008E4BF1" w:rsidRDefault="008E4BF1" w:rsidP="00DD32BE">
            <w:pPr>
              <w:pStyle w:val="TableParagraph"/>
              <w:ind w:left="0"/>
            </w:pPr>
            <w:r>
              <w:rPr>
                <w:w w:val="61"/>
              </w:rPr>
              <w:t>−</w:t>
            </w:r>
          </w:p>
        </w:tc>
      </w:tr>
      <w:tr w:rsidR="008E4BF1" w14:paraId="05130344" w14:textId="77777777" w:rsidTr="00D2351F">
        <w:trPr>
          <w:trHeight w:val="744"/>
        </w:trPr>
        <w:tc>
          <w:tcPr>
            <w:tcW w:w="1417" w:type="dxa"/>
            <w:tcBorders>
              <w:right w:val="single" w:sz="6" w:space="0" w:color="000000"/>
            </w:tcBorders>
          </w:tcPr>
          <w:p w14:paraId="08A3C9D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915</w:t>
            </w:r>
          </w:p>
        </w:tc>
        <w:tc>
          <w:tcPr>
            <w:tcW w:w="1844" w:type="dxa"/>
            <w:tcBorders>
              <w:left w:val="single" w:sz="6" w:space="0" w:color="000000"/>
            </w:tcBorders>
          </w:tcPr>
          <w:p w14:paraId="0E82540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4994566.57</w:t>
            </w:r>
          </w:p>
        </w:tc>
        <w:tc>
          <w:tcPr>
            <w:tcW w:w="1584" w:type="dxa"/>
          </w:tcPr>
          <w:p w14:paraId="38DF83F7" w14:textId="77777777" w:rsidR="008E4BF1" w:rsidRDefault="008E4BF1" w:rsidP="00DD32BE">
            <w:pPr>
              <w:pStyle w:val="TableParagraph"/>
              <w:ind w:left="0"/>
            </w:pPr>
            <w:r>
              <w:t>5290331.34</w:t>
            </w:r>
          </w:p>
        </w:tc>
        <w:tc>
          <w:tcPr>
            <w:tcW w:w="1821" w:type="dxa"/>
          </w:tcPr>
          <w:p w14:paraId="71D65D44"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7C4DEEE" w14:textId="77777777" w:rsidR="008E4BF1" w:rsidRDefault="008E4BF1" w:rsidP="00DD32BE">
            <w:pPr>
              <w:pStyle w:val="TableParagraph"/>
              <w:ind w:left="0"/>
            </w:pPr>
            <w:r>
              <w:t>0.10</w:t>
            </w:r>
          </w:p>
        </w:tc>
        <w:tc>
          <w:tcPr>
            <w:tcW w:w="1340" w:type="dxa"/>
          </w:tcPr>
          <w:p w14:paraId="66A93995" w14:textId="77777777" w:rsidR="008E4BF1" w:rsidRDefault="008E4BF1" w:rsidP="00DD32BE">
            <w:pPr>
              <w:pStyle w:val="TableParagraph"/>
              <w:ind w:left="0"/>
            </w:pPr>
            <w:r>
              <w:rPr>
                <w:w w:val="61"/>
              </w:rPr>
              <w:t>−</w:t>
            </w:r>
          </w:p>
        </w:tc>
      </w:tr>
      <w:tr w:rsidR="008E4BF1" w14:paraId="08784964" w14:textId="77777777" w:rsidTr="00D2351F">
        <w:trPr>
          <w:trHeight w:val="738"/>
        </w:trPr>
        <w:tc>
          <w:tcPr>
            <w:tcW w:w="1417" w:type="dxa"/>
            <w:tcBorders>
              <w:right w:val="single" w:sz="6" w:space="0" w:color="000000"/>
            </w:tcBorders>
          </w:tcPr>
          <w:p w14:paraId="4570FE0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916</w:t>
            </w:r>
          </w:p>
        </w:tc>
        <w:tc>
          <w:tcPr>
            <w:tcW w:w="1844" w:type="dxa"/>
            <w:tcBorders>
              <w:left w:val="single" w:sz="6" w:space="0" w:color="000000"/>
            </w:tcBorders>
          </w:tcPr>
          <w:p w14:paraId="1ACE207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4994562.70</w:t>
            </w:r>
          </w:p>
        </w:tc>
        <w:tc>
          <w:tcPr>
            <w:tcW w:w="1584" w:type="dxa"/>
          </w:tcPr>
          <w:p w14:paraId="70C071D5" w14:textId="77777777" w:rsidR="008E4BF1" w:rsidRDefault="008E4BF1" w:rsidP="00DD32BE">
            <w:pPr>
              <w:pStyle w:val="TableParagraph"/>
              <w:ind w:left="0"/>
            </w:pPr>
            <w:r>
              <w:t>5290333.11</w:t>
            </w:r>
          </w:p>
        </w:tc>
        <w:tc>
          <w:tcPr>
            <w:tcW w:w="1821" w:type="dxa"/>
          </w:tcPr>
          <w:p w14:paraId="21DBFB35"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F40D96D" w14:textId="77777777" w:rsidR="008E4BF1" w:rsidRDefault="008E4BF1" w:rsidP="00DD32BE">
            <w:pPr>
              <w:pStyle w:val="TableParagraph"/>
              <w:ind w:left="0"/>
            </w:pPr>
            <w:r>
              <w:t>0.10</w:t>
            </w:r>
          </w:p>
        </w:tc>
        <w:tc>
          <w:tcPr>
            <w:tcW w:w="1340" w:type="dxa"/>
          </w:tcPr>
          <w:p w14:paraId="45E1F4C7" w14:textId="77777777" w:rsidR="008E4BF1" w:rsidRDefault="008E4BF1" w:rsidP="00DD32BE">
            <w:pPr>
              <w:pStyle w:val="TableParagraph"/>
              <w:ind w:left="0"/>
            </w:pPr>
            <w:r>
              <w:rPr>
                <w:w w:val="61"/>
              </w:rPr>
              <w:t>−</w:t>
            </w:r>
          </w:p>
        </w:tc>
      </w:tr>
      <w:tr w:rsidR="008E4BF1" w14:paraId="40E57D69" w14:textId="77777777" w:rsidTr="00D2351F">
        <w:trPr>
          <w:trHeight w:val="738"/>
        </w:trPr>
        <w:tc>
          <w:tcPr>
            <w:tcW w:w="1417" w:type="dxa"/>
            <w:tcBorders>
              <w:right w:val="single" w:sz="6" w:space="0" w:color="000000"/>
            </w:tcBorders>
          </w:tcPr>
          <w:p w14:paraId="09A445A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917</w:t>
            </w:r>
          </w:p>
        </w:tc>
        <w:tc>
          <w:tcPr>
            <w:tcW w:w="1844" w:type="dxa"/>
            <w:tcBorders>
              <w:left w:val="single" w:sz="6" w:space="0" w:color="000000"/>
            </w:tcBorders>
          </w:tcPr>
          <w:p w14:paraId="7E11576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4994538.48</w:t>
            </w:r>
          </w:p>
        </w:tc>
        <w:tc>
          <w:tcPr>
            <w:tcW w:w="1584" w:type="dxa"/>
          </w:tcPr>
          <w:p w14:paraId="7A532A03" w14:textId="77777777" w:rsidR="008E4BF1" w:rsidRDefault="008E4BF1" w:rsidP="00DD32BE">
            <w:pPr>
              <w:pStyle w:val="TableParagraph"/>
              <w:ind w:left="0"/>
            </w:pPr>
            <w:r>
              <w:t>5290353.20</w:t>
            </w:r>
          </w:p>
        </w:tc>
        <w:tc>
          <w:tcPr>
            <w:tcW w:w="1821" w:type="dxa"/>
          </w:tcPr>
          <w:p w14:paraId="637FB165"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4C556B8" w14:textId="77777777" w:rsidR="008E4BF1" w:rsidRDefault="008E4BF1" w:rsidP="00DD32BE">
            <w:pPr>
              <w:pStyle w:val="TableParagraph"/>
              <w:ind w:left="0"/>
            </w:pPr>
            <w:r>
              <w:t>0.10</w:t>
            </w:r>
          </w:p>
        </w:tc>
        <w:tc>
          <w:tcPr>
            <w:tcW w:w="1340" w:type="dxa"/>
          </w:tcPr>
          <w:p w14:paraId="119CA152" w14:textId="77777777" w:rsidR="008E4BF1" w:rsidRDefault="008E4BF1" w:rsidP="00DD32BE">
            <w:pPr>
              <w:pStyle w:val="TableParagraph"/>
              <w:ind w:left="0"/>
            </w:pPr>
            <w:r>
              <w:rPr>
                <w:w w:val="61"/>
              </w:rPr>
              <w:t>−</w:t>
            </w:r>
          </w:p>
        </w:tc>
      </w:tr>
      <w:tr w:rsidR="008E4BF1" w14:paraId="54108FC1" w14:textId="77777777" w:rsidTr="00D2351F">
        <w:trPr>
          <w:trHeight w:val="744"/>
        </w:trPr>
        <w:tc>
          <w:tcPr>
            <w:tcW w:w="1417" w:type="dxa"/>
            <w:tcBorders>
              <w:right w:val="single" w:sz="6" w:space="0" w:color="000000"/>
            </w:tcBorders>
          </w:tcPr>
          <w:p w14:paraId="3F090EF2"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918</w:t>
            </w:r>
          </w:p>
        </w:tc>
        <w:tc>
          <w:tcPr>
            <w:tcW w:w="1844" w:type="dxa"/>
            <w:tcBorders>
              <w:left w:val="single" w:sz="6" w:space="0" w:color="000000"/>
            </w:tcBorders>
          </w:tcPr>
          <w:p w14:paraId="598F1FAC"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4994545.91</w:t>
            </w:r>
          </w:p>
        </w:tc>
        <w:tc>
          <w:tcPr>
            <w:tcW w:w="1584" w:type="dxa"/>
          </w:tcPr>
          <w:p w14:paraId="62BEE771" w14:textId="77777777" w:rsidR="008E4BF1" w:rsidRDefault="008E4BF1" w:rsidP="00DD32BE">
            <w:pPr>
              <w:pStyle w:val="TableParagraph"/>
              <w:spacing w:before="100"/>
              <w:ind w:left="0"/>
            </w:pPr>
            <w:r>
              <w:t>5290361.62</w:t>
            </w:r>
          </w:p>
        </w:tc>
        <w:tc>
          <w:tcPr>
            <w:tcW w:w="1821" w:type="dxa"/>
          </w:tcPr>
          <w:p w14:paraId="50C1D1B6" w14:textId="77777777" w:rsidR="008E4BF1" w:rsidRDefault="008E4BF1" w:rsidP="00DD32BE">
            <w:pPr>
              <w:pStyle w:val="TableParagraph"/>
              <w:spacing w:before="100"/>
              <w:ind w:left="0" w:right="44"/>
            </w:pPr>
            <w:r>
              <w:t>Картометричес</w:t>
            </w:r>
            <w:r>
              <w:rPr>
                <w:spacing w:val="-47"/>
              </w:rPr>
              <w:t xml:space="preserve"> </w:t>
            </w:r>
            <w:r>
              <w:t>кий</w:t>
            </w:r>
          </w:p>
        </w:tc>
        <w:tc>
          <w:tcPr>
            <w:tcW w:w="1700" w:type="dxa"/>
          </w:tcPr>
          <w:p w14:paraId="36971007" w14:textId="77777777" w:rsidR="008E4BF1" w:rsidRDefault="008E4BF1" w:rsidP="00DD32BE">
            <w:pPr>
              <w:pStyle w:val="TableParagraph"/>
              <w:spacing w:before="100"/>
              <w:ind w:left="0"/>
            </w:pPr>
            <w:r>
              <w:t>0.10</w:t>
            </w:r>
          </w:p>
        </w:tc>
        <w:tc>
          <w:tcPr>
            <w:tcW w:w="1340" w:type="dxa"/>
          </w:tcPr>
          <w:p w14:paraId="5C4EBF5F" w14:textId="77777777" w:rsidR="008E4BF1" w:rsidRDefault="008E4BF1" w:rsidP="00DD32BE">
            <w:pPr>
              <w:pStyle w:val="TableParagraph"/>
              <w:spacing w:before="100"/>
              <w:ind w:left="0"/>
            </w:pPr>
            <w:r>
              <w:rPr>
                <w:w w:val="61"/>
              </w:rPr>
              <w:t>−</w:t>
            </w:r>
          </w:p>
        </w:tc>
      </w:tr>
      <w:tr w:rsidR="008E4BF1" w14:paraId="7398B393" w14:textId="77777777" w:rsidTr="00D2351F">
        <w:trPr>
          <w:trHeight w:val="738"/>
        </w:trPr>
        <w:tc>
          <w:tcPr>
            <w:tcW w:w="1417" w:type="dxa"/>
            <w:tcBorders>
              <w:right w:val="single" w:sz="6" w:space="0" w:color="000000"/>
            </w:tcBorders>
          </w:tcPr>
          <w:p w14:paraId="1A67BCB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919</w:t>
            </w:r>
          </w:p>
        </w:tc>
        <w:tc>
          <w:tcPr>
            <w:tcW w:w="1844" w:type="dxa"/>
            <w:tcBorders>
              <w:left w:val="single" w:sz="6" w:space="0" w:color="000000"/>
            </w:tcBorders>
          </w:tcPr>
          <w:p w14:paraId="18BEF3D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4994545.74</w:t>
            </w:r>
          </w:p>
        </w:tc>
        <w:tc>
          <w:tcPr>
            <w:tcW w:w="1584" w:type="dxa"/>
          </w:tcPr>
          <w:p w14:paraId="709D96FC" w14:textId="77777777" w:rsidR="008E4BF1" w:rsidRDefault="008E4BF1" w:rsidP="00DD32BE">
            <w:pPr>
              <w:pStyle w:val="TableParagraph"/>
              <w:ind w:left="0"/>
            </w:pPr>
            <w:r>
              <w:t>5290364.86</w:t>
            </w:r>
          </w:p>
        </w:tc>
        <w:tc>
          <w:tcPr>
            <w:tcW w:w="1821" w:type="dxa"/>
          </w:tcPr>
          <w:p w14:paraId="68B62280"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E568A81" w14:textId="77777777" w:rsidR="008E4BF1" w:rsidRDefault="008E4BF1" w:rsidP="00DD32BE">
            <w:pPr>
              <w:pStyle w:val="TableParagraph"/>
              <w:ind w:left="0"/>
            </w:pPr>
            <w:r>
              <w:t>0.10</w:t>
            </w:r>
          </w:p>
        </w:tc>
        <w:tc>
          <w:tcPr>
            <w:tcW w:w="1340" w:type="dxa"/>
          </w:tcPr>
          <w:p w14:paraId="490C2FF5" w14:textId="77777777" w:rsidR="008E4BF1" w:rsidRDefault="008E4BF1" w:rsidP="00DD32BE">
            <w:pPr>
              <w:pStyle w:val="TableParagraph"/>
              <w:ind w:left="0"/>
            </w:pPr>
            <w:r>
              <w:rPr>
                <w:w w:val="61"/>
              </w:rPr>
              <w:t>−</w:t>
            </w:r>
          </w:p>
        </w:tc>
      </w:tr>
      <w:tr w:rsidR="008E4BF1" w14:paraId="06E12B7B" w14:textId="77777777" w:rsidTr="00D2351F">
        <w:trPr>
          <w:trHeight w:val="744"/>
        </w:trPr>
        <w:tc>
          <w:tcPr>
            <w:tcW w:w="1417" w:type="dxa"/>
            <w:tcBorders>
              <w:right w:val="single" w:sz="6" w:space="0" w:color="000000"/>
            </w:tcBorders>
          </w:tcPr>
          <w:p w14:paraId="442E0BFB"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920</w:t>
            </w:r>
          </w:p>
        </w:tc>
        <w:tc>
          <w:tcPr>
            <w:tcW w:w="1844" w:type="dxa"/>
            <w:tcBorders>
              <w:left w:val="single" w:sz="6" w:space="0" w:color="000000"/>
            </w:tcBorders>
          </w:tcPr>
          <w:p w14:paraId="358E8682"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4994544.77</w:t>
            </w:r>
          </w:p>
        </w:tc>
        <w:tc>
          <w:tcPr>
            <w:tcW w:w="1584" w:type="dxa"/>
          </w:tcPr>
          <w:p w14:paraId="37CAF967" w14:textId="77777777" w:rsidR="008E4BF1" w:rsidRDefault="008E4BF1" w:rsidP="00DD32BE">
            <w:pPr>
              <w:pStyle w:val="TableParagraph"/>
              <w:spacing w:before="101"/>
              <w:ind w:left="0"/>
            </w:pPr>
            <w:r>
              <w:t>5290366.84</w:t>
            </w:r>
          </w:p>
        </w:tc>
        <w:tc>
          <w:tcPr>
            <w:tcW w:w="1821" w:type="dxa"/>
          </w:tcPr>
          <w:p w14:paraId="00CEA589" w14:textId="77777777" w:rsidR="008E4BF1" w:rsidRDefault="008E4BF1" w:rsidP="00DD32BE">
            <w:pPr>
              <w:pStyle w:val="TableParagraph"/>
              <w:spacing w:before="101"/>
              <w:ind w:left="0" w:right="44"/>
            </w:pPr>
            <w:r>
              <w:t>Картометричес</w:t>
            </w:r>
            <w:r>
              <w:rPr>
                <w:spacing w:val="-47"/>
              </w:rPr>
              <w:t xml:space="preserve"> </w:t>
            </w:r>
            <w:r>
              <w:t>кий</w:t>
            </w:r>
          </w:p>
        </w:tc>
        <w:tc>
          <w:tcPr>
            <w:tcW w:w="1700" w:type="dxa"/>
          </w:tcPr>
          <w:p w14:paraId="12B12654" w14:textId="77777777" w:rsidR="008E4BF1" w:rsidRDefault="008E4BF1" w:rsidP="00DD32BE">
            <w:pPr>
              <w:pStyle w:val="TableParagraph"/>
              <w:spacing w:before="101"/>
              <w:ind w:left="0"/>
            </w:pPr>
            <w:r>
              <w:t>0.10</w:t>
            </w:r>
          </w:p>
        </w:tc>
        <w:tc>
          <w:tcPr>
            <w:tcW w:w="1340" w:type="dxa"/>
          </w:tcPr>
          <w:p w14:paraId="311828C7" w14:textId="77777777" w:rsidR="008E4BF1" w:rsidRDefault="008E4BF1" w:rsidP="00DD32BE">
            <w:pPr>
              <w:pStyle w:val="TableParagraph"/>
              <w:spacing w:before="101"/>
              <w:ind w:left="0"/>
            </w:pPr>
            <w:r>
              <w:rPr>
                <w:w w:val="61"/>
              </w:rPr>
              <w:t>−</w:t>
            </w:r>
          </w:p>
        </w:tc>
      </w:tr>
      <w:tr w:rsidR="008E4BF1" w14:paraId="08E1FBD9" w14:textId="77777777" w:rsidTr="00D2351F">
        <w:trPr>
          <w:trHeight w:val="743"/>
        </w:trPr>
        <w:tc>
          <w:tcPr>
            <w:tcW w:w="1417" w:type="dxa"/>
            <w:tcBorders>
              <w:right w:val="single" w:sz="6" w:space="0" w:color="000000"/>
            </w:tcBorders>
          </w:tcPr>
          <w:p w14:paraId="4EBCCF32"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lastRenderedPageBreak/>
              <w:t>921</w:t>
            </w:r>
          </w:p>
        </w:tc>
        <w:tc>
          <w:tcPr>
            <w:tcW w:w="1844" w:type="dxa"/>
            <w:tcBorders>
              <w:left w:val="single" w:sz="6" w:space="0" w:color="000000"/>
            </w:tcBorders>
          </w:tcPr>
          <w:p w14:paraId="3C65A0D8"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4994543.00</w:t>
            </w:r>
          </w:p>
        </w:tc>
        <w:tc>
          <w:tcPr>
            <w:tcW w:w="1584" w:type="dxa"/>
          </w:tcPr>
          <w:p w14:paraId="21D86160" w14:textId="77777777" w:rsidR="008E4BF1" w:rsidRDefault="008E4BF1" w:rsidP="00DD32BE">
            <w:pPr>
              <w:pStyle w:val="TableParagraph"/>
              <w:spacing w:before="100"/>
              <w:ind w:left="0"/>
            </w:pPr>
            <w:r>
              <w:t>5290366.44</w:t>
            </w:r>
          </w:p>
        </w:tc>
        <w:tc>
          <w:tcPr>
            <w:tcW w:w="1821" w:type="dxa"/>
          </w:tcPr>
          <w:p w14:paraId="051C70BA" w14:textId="77777777" w:rsidR="008E4BF1" w:rsidRDefault="008E4BF1" w:rsidP="00DD32BE">
            <w:pPr>
              <w:pStyle w:val="TableParagraph"/>
              <w:spacing w:before="104" w:line="235" w:lineRule="auto"/>
              <w:ind w:left="0" w:right="44"/>
            </w:pPr>
            <w:r>
              <w:t>Картометричес</w:t>
            </w:r>
            <w:r>
              <w:rPr>
                <w:spacing w:val="-47"/>
              </w:rPr>
              <w:t xml:space="preserve"> </w:t>
            </w:r>
            <w:r>
              <w:t>кий</w:t>
            </w:r>
          </w:p>
        </w:tc>
        <w:tc>
          <w:tcPr>
            <w:tcW w:w="1700" w:type="dxa"/>
          </w:tcPr>
          <w:p w14:paraId="2F1D42AC" w14:textId="77777777" w:rsidR="008E4BF1" w:rsidRDefault="008E4BF1" w:rsidP="00DD32BE">
            <w:pPr>
              <w:pStyle w:val="TableParagraph"/>
              <w:spacing w:before="100"/>
              <w:ind w:left="0"/>
            </w:pPr>
            <w:r>
              <w:t>0.10</w:t>
            </w:r>
          </w:p>
        </w:tc>
        <w:tc>
          <w:tcPr>
            <w:tcW w:w="1340" w:type="dxa"/>
          </w:tcPr>
          <w:p w14:paraId="109395AE" w14:textId="77777777" w:rsidR="008E4BF1" w:rsidRDefault="008E4BF1" w:rsidP="00DD32BE">
            <w:pPr>
              <w:pStyle w:val="TableParagraph"/>
              <w:spacing w:before="100"/>
              <w:ind w:left="0"/>
            </w:pPr>
            <w:r>
              <w:rPr>
                <w:w w:val="61"/>
              </w:rPr>
              <w:t>−</w:t>
            </w:r>
          </w:p>
        </w:tc>
      </w:tr>
      <w:tr w:rsidR="008E4BF1" w14:paraId="32703329" w14:textId="77777777" w:rsidTr="00D2351F">
        <w:trPr>
          <w:trHeight w:val="739"/>
        </w:trPr>
        <w:tc>
          <w:tcPr>
            <w:tcW w:w="1417" w:type="dxa"/>
            <w:tcBorders>
              <w:right w:val="single" w:sz="6" w:space="0" w:color="000000"/>
            </w:tcBorders>
          </w:tcPr>
          <w:p w14:paraId="608759D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922</w:t>
            </w:r>
          </w:p>
        </w:tc>
        <w:tc>
          <w:tcPr>
            <w:tcW w:w="1844" w:type="dxa"/>
            <w:tcBorders>
              <w:left w:val="single" w:sz="6" w:space="0" w:color="000000"/>
            </w:tcBorders>
          </w:tcPr>
          <w:p w14:paraId="438DAAA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4994483.56</w:t>
            </w:r>
          </w:p>
        </w:tc>
        <w:tc>
          <w:tcPr>
            <w:tcW w:w="1584" w:type="dxa"/>
          </w:tcPr>
          <w:p w14:paraId="2CD88895" w14:textId="77777777" w:rsidR="008E4BF1" w:rsidRDefault="008E4BF1" w:rsidP="00DD32BE">
            <w:pPr>
              <w:pStyle w:val="TableParagraph"/>
              <w:ind w:left="0"/>
            </w:pPr>
            <w:r>
              <w:t>5290425.64</w:t>
            </w:r>
          </w:p>
        </w:tc>
        <w:tc>
          <w:tcPr>
            <w:tcW w:w="1821" w:type="dxa"/>
          </w:tcPr>
          <w:p w14:paraId="09FC93A6"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9B900C7" w14:textId="77777777" w:rsidR="008E4BF1" w:rsidRDefault="008E4BF1" w:rsidP="00DD32BE">
            <w:pPr>
              <w:pStyle w:val="TableParagraph"/>
              <w:ind w:left="0"/>
            </w:pPr>
            <w:r>
              <w:t>0.10</w:t>
            </w:r>
          </w:p>
        </w:tc>
        <w:tc>
          <w:tcPr>
            <w:tcW w:w="1340" w:type="dxa"/>
          </w:tcPr>
          <w:p w14:paraId="095F91FC" w14:textId="77777777" w:rsidR="008E4BF1" w:rsidRDefault="008E4BF1" w:rsidP="00DD32BE">
            <w:pPr>
              <w:pStyle w:val="TableParagraph"/>
              <w:ind w:left="0"/>
            </w:pPr>
            <w:r>
              <w:rPr>
                <w:w w:val="61"/>
              </w:rPr>
              <w:t>−</w:t>
            </w:r>
          </w:p>
        </w:tc>
      </w:tr>
      <w:tr w:rsidR="008E4BF1" w14:paraId="4F11E6A9" w14:textId="77777777" w:rsidTr="00D2351F">
        <w:trPr>
          <w:trHeight w:val="743"/>
        </w:trPr>
        <w:tc>
          <w:tcPr>
            <w:tcW w:w="1417" w:type="dxa"/>
            <w:tcBorders>
              <w:right w:val="single" w:sz="6" w:space="0" w:color="000000"/>
            </w:tcBorders>
          </w:tcPr>
          <w:p w14:paraId="156771B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923</w:t>
            </w:r>
          </w:p>
        </w:tc>
        <w:tc>
          <w:tcPr>
            <w:tcW w:w="1844" w:type="dxa"/>
            <w:tcBorders>
              <w:left w:val="single" w:sz="6" w:space="0" w:color="000000"/>
            </w:tcBorders>
          </w:tcPr>
          <w:p w14:paraId="3C82D18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4994439.01</w:t>
            </w:r>
          </w:p>
        </w:tc>
        <w:tc>
          <w:tcPr>
            <w:tcW w:w="1584" w:type="dxa"/>
          </w:tcPr>
          <w:p w14:paraId="01ABE8AE" w14:textId="77777777" w:rsidR="008E4BF1" w:rsidRDefault="008E4BF1" w:rsidP="00DD32BE">
            <w:pPr>
              <w:pStyle w:val="TableParagraph"/>
              <w:ind w:left="0"/>
            </w:pPr>
            <w:r>
              <w:t>5290383.15</w:t>
            </w:r>
          </w:p>
        </w:tc>
        <w:tc>
          <w:tcPr>
            <w:tcW w:w="1821" w:type="dxa"/>
          </w:tcPr>
          <w:p w14:paraId="3B0A1222"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C6681AB" w14:textId="77777777" w:rsidR="008E4BF1" w:rsidRDefault="008E4BF1" w:rsidP="00DD32BE">
            <w:pPr>
              <w:pStyle w:val="TableParagraph"/>
              <w:ind w:left="0"/>
            </w:pPr>
            <w:r>
              <w:t>0.10</w:t>
            </w:r>
          </w:p>
        </w:tc>
        <w:tc>
          <w:tcPr>
            <w:tcW w:w="1340" w:type="dxa"/>
          </w:tcPr>
          <w:p w14:paraId="53892309" w14:textId="77777777" w:rsidR="008E4BF1" w:rsidRDefault="008E4BF1" w:rsidP="00DD32BE">
            <w:pPr>
              <w:pStyle w:val="TableParagraph"/>
              <w:ind w:left="0"/>
            </w:pPr>
            <w:r>
              <w:rPr>
                <w:w w:val="61"/>
              </w:rPr>
              <w:t>−</w:t>
            </w:r>
          </w:p>
        </w:tc>
      </w:tr>
      <w:tr w:rsidR="008E4BF1" w14:paraId="7176CA9B" w14:textId="77777777" w:rsidTr="00D2351F">
        <w:trPr>
          <w:trHeight w:val="739"/>
        </w:trPr>
        <w:tc>
          <w:tcPr>
            <w:tcW w:w="1417" w:type="dxa"/>
            <w:tcBorders>
              <w:right w:val="single" w:sz="6" w:space="0" w:color="000000"/>
            </w:tcBorders>
          </w:tcPr>
          <w:p w14:paraId="7CCACBC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924</w:t>
            </w:r>
          </w:p>
        </w:tc>
        <w:tc>
          <w:tcPr>
            <w:tcW w:w="1844" w:type="dxa"/>
            <w:tcBorders>
              <w:left w:val="single" w:sz="6" w:space="0" w:color="000000"/>
            </w:tcBorders>
          </w:tcPr>
          <w:p w14:paraId="0AF901E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4994390.27</w:t>
            </w:r>
          </w:p>
        </w:tc>
        <w:tc>
          <w:tcPr>
            <w:tcW w:w="1584" w:type="dxa"/>
          </w:tcPr>
          <w:p w14:paraId="0DCA44E6" w14:textId="77777777" w:rsidR="008E4BF1" w:rsidRDefault="008E4BF1" w:rsidP="00DD32BE">
            <w:pPr>
              <w:pStyle w:val="TableParagraph"/>
              <w:ind w:left="0"/>
            </w:pPr>
            <w:r>
              <w:t>5290336.08</w:t>
            </w:r>
          </w:p>
        </w:tc>
        <w:tc>
          <w:tcPr>
            <w:tcW w:w="1821" w:type="dxa"/>
          </w:tcPr>
          <w:p w14:paraId="23C1E075"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FCCA51F" w14:textId="77777777" w:rsidR="008E4BF1" w:rsidRDefault="008E4BF1" w:rsidP="00DD32BE">
            <w:pPr>
              <w:pStyle w:val="TableParagraph"/>
              <w:ind w:left="0"/>
            </w:pPr>
            <w:r>
              <w:t>0.10</w:t>
            </w:r>
          </w:p>
        </w:tc>
        <w:tc>
          <w:tcPr>
            <w:tcW w:w="1340" w:type="dxa"/>
          </w:tcPr>
          <w:p w14:paraId="48E76E14" w14:textId="77777777" w:rsidR="008E4BF1" w:rsidRDefault="008E4BF1" w:rsidP="00DD32BE">
            <w:pPr>
              <w:pStyle w:val="TableParagraph"/>
              <w:ind w:left="0"/>
            </w:pPr>
            <w:r>
              <w:rPr>
                <w:w w:val="61"/>
              </w:rPr>
              <w:t>−</w:t>
            </w:r>
          </w:p>
        </w:tc>
      </w:tr>
      <w:tr w:rsidR="008E4BF1" w14:paraId="32D9556B" w14:textId="77777777" w:rsidTr="00D2351F">
        <w:trPr>
          <w:trHeight w:val="743"/>
        </w:trPr>
        <w:tc>
          <w:tcPr>
            <w:tcW w:w="1417" w:type="dxa"/>
            <w:tcBorders>
              <w:right w:val="single" w:sz="6" w:space="0" w:color="000000"/>
            </w:tcBorders>
          </w:tcPr>
          <w:p w14:paraId="7547983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925</w:t>
            </w:r>
          </w:p>
        </w:tc>
        <w:tc>
          <w:tcPr>
            <w:tcW w:w="1844" w:type="dxa"/>
            <w:tcBorders>
              <w:left w:val="single" w:sz="6" w:space="0" w:color="000000"/>
            </w:tcBorders>
          </w:tcPr>
          <w:p w14:paraId="56A846C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4994388.73</w:t>
            </w:r>
          </w:p>
        </w:tc>
        <w:tc>
          <w:tcPr>
            <w:tcW w:w="1584" w:type="dxa"/>
          </w:tcPr>
          <w:p w14:paraId="10B052C8" w14:textId="77777777" w:rsidR="008E4BF1" w:rsidRDefault="008E4BF1" w:rsidP="00DD32BE">
            <w:pPr>
              <w:pStyle w:val="TableParagraph"/>
              <w:ind w:left="0"/>
            </w:pPr>
            <w:r>
              <w:t>5290334.60</w:t>
            </w:r>
          </w:p>
        </w:tc>
        <w:tc>
          <w:tcPr>
            <w:tcW w:w="1821" w:type="dxa"/>
          </w:tcPr>
          <w:p w14:paraId="57647A40"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4B2E0E9" w14:textId="77777777" w:rsidR="008E4BF1" w:rsidRDefault="008E4BF1" w:rsidP="00DD32BE">
            <w:pPr>
              <w:pStyle w:val="TableParagraph"/>
              <w:ind w:left="0"/>
            </w:pPr>
            <w:r>
              <w:t>0.10</w:t>
            </w:r>
          </w:p>
        </w:tc>
        <w:tc>
          <w:tcPr>
            <w:tcW w:w="1340" w:type="dxa"/>
          </w:tcPr>
          <w:p w14:paraId="1D6B278F" w14:textId="77777777" w:rsidR="008E4BF1" w:rsidRDefault="008E4BF1" w:rsidP="00DD32BE">
            <w:pPr>
              <w:pStyle w:val="TableParagraph"/>
              <w:ind w:left="0"/>
            </w:pPr>
            <w:r>
              <w:rPr>
                <w:w w:val="61"/>
              </w:rPr>
              <w:t>−</w:t>
            </w:r>
          </w:p>
        </w:tc>
      </w:tr>
      <w:tr w:rsidR="008E4BF1" w14:paraId="6F32241E" w14:textId="77777777" w:rsidTr="00D2351F">
        <w:trPr>
          <w:trHeight w:val="738"/>
        </w:trPr>
        <w:tc>
          <w:tcPr>
            <w:tcW w:w="1417" w:type="dxa"/>
            <w:tcBorders>
              <w:right w:val="single" w:sz="6" w:space="0" w:color="000000"/>
            </w:tcBorders>
          </w:tcPr>
          <w:p w14:paraId="56AEB3C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926</w:t>
            </w:r>
          </w:p>
        </w:tc>
        <w:tc>
          <w:tcPr>
            <w:tcW w:w="1844" w:type="dxa"/>
            <w:tcBorders>
              <w:left w:val="single" w:sz="6" w:space="0" w:color="000000"/>
            </w:tcBorders>
          </w:tcPr>
          <w:p w14:paraId="0732AA5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4994401.32</w:t>
            </w:r>
          </w:p>
        </w:tc>
        <w:tc>
          <w:tcPr>
            <w:tcW w:w="1584" w:type="dxa"/>
          </w:tcPr>
          <w:p w14:paraId="3DBD7A10" w14:textId="77777777" w:rsidR="008E4BF1" w:rsidRDefault="008E4BF1" w:rsidP="00DD32BE">
            <w:pPr>
              <w:pStyle w:val="TableParagraph"/>
              <w:ind w:left="0"/>
            </w:pPr>
            <w:r>
              <w:t>5290320.64</w:t>
            </w:r>
          </w:p>
        </w:tc>
        <w:tc>
          <w:tcPr>
            <w:tcW w:w="1821" w:type="dxa"/>
          </w:tcPr>
          <w:p w14:paraId="290082F8"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3AD1EB1" w14:textId="77777777" w:rsidR="008E4BF1" w:rsidRDefault="008E4BF1" w:rsidP="00DD32BE">
            <w:pPr>
              <w:pStyle w:val="TableParagraph"/>
              <w:ind w:left="0"/>
            </w:pPr>
            <w:r>
              <w:t>0.10</w:t>
            </w:r>
          </w:p>
        </w:tc>
        <w:tc>
          <w:tcPr>
            <w:tcW w:w="1340" w:type="dxa"/>
          </w:tcPr>
          <w:p w14:paraId="737F216C" w14:textId="77777777" w:rsidR="008E4BF1" w:rsidRDefault="008E4BF1" w:rsidP="00DD32BE">
            <w:pPr>
              <w:pStyle w:val="TableParagraph"/>
              <w:ind w:left="0"/>
            </w:pPr>
            <w:r>
              <w:rPr>
                <w:w w:val="61"/>
              </w:rPr>
              <w:t>−</w:t>
            </w:r>
          </w:p>
        </w:tc>
      </w:tr>
      <w:tr w:rsidR="008E4BF1" w14:paraId="60026246" w14:textId="77777777" w:rsidTr="00D2351F">
        <w:trPr>
          <w:trHeight w:val="744"/>
        </w:trPr>
        <w:tc>
          <w:tcPr>
            <w:tcW w:w="1417" w:type="dxa"/>
            <w:tcBorders>
              <w:right w:val="single" w:sz="6" w:space="0" w:color="000000"/>
            </w:tcBorders>
          </w:tcPr>
          <w:p w14:paraId="71A084B6"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927</w:t>
            </w:r>
          </w:p>
        </w:tc>
        <w:tc>
          <w:tcPr>
            <w:tcW w:w="1844" w:type="dxa"/>
            <w:tcBorders>
              <w:left w:val="single" w:sz="6" w:space="0" w:color="000000"/>
            </w:tcBorders>
          </w:tcPr>
          <w:p w14:paraId="36103706"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4994395.87</w:t>
            </w:r>
          </w:p>
        </w:tc>
        <w:tc>
          <w:tcPr>
            <w:tcW w:w="1584" w:type="dxa"/>
          </w:tcPr>
          <w:p w14:paraId="271BB33A" w14:textId="77777777" w:rsidR="008E4BF1" w:rsidRDefault="008E4BF1" w:rsidP="00DD32BE">
            <w:pPr>
              <w:pStyle w:val="TableParagraph"/>
              <w:spacing w:before="96"/>
              <w:ind w:left="0"/>
            </w:pPr>
            <w:r>
              <w:t>5290315.75</w:t>
            </w:r>
          </w:p>
        </w:tc>
        <w:tc>
          <w:tcPr>
            <w:tcW w:w="1821" w:type="dxa"/>
          </w:tcPr>
          <w:p w14:paraId="6CB78DF0"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58CD102B" w14:textId="77777777" w:rsidR="008E4BF1" w:rsidRDefault="008E4BF1" w:rsidP="00DD32BE">
            <w:pPr>
              <w:pStyle w:val="TableParagraph"/>
              <w:spacing w:before="96"/>
              <w:ind w:left="0"/>
            </w:pPr>
            <w:r>
              <w:t>0.10</w:t>
            </w:r>
          </w:p>
        </w:tc>
        <w:tc>
          <w:tcPr>
            <w:tcW w:w="1340" w:type="dxa"/>
          </w:tcPr>
          <w:p w14:paraId="4DF235AF" w14:textId="77777777" w:rsidR="008E4BF1" w:rsidRDefault="008E4BF1" w:rsidP="00DD32BE">
            <w:pPr>
              <w:pStyle w:val="TableParagraph"/>
              <w:spacing w:before="96"/>
              <w:ind w:left="0"/>
            </w:pPr>
            <w:r>
              <w:rPr>
                <w:w w:val="61"/>
              </w:rPr>
              <w:t>−</w:t>
            </w:r>
          </w:p>
        </w:tc>
      </w:tr>
      <w:tr w:rsidR="008E4BF1" w14:paraId="5F84A6BF" w14:textId="77777777" w:rsidTr="00D2351F">
        <w:trPr>
          <w:trHeight w:val="738"/>
        </w:trPr>
        <w:tc>
          <w:tcPr>
            <w:tcW w:w="1417" w:type="dxa"/>
            <w:tcBorders>
              <w:right w:val="single" w:sz="6" w:space="0" w:color="000000"/>
            </w:tcBorders>
          </w:tcPr>
          <w:p w14:paraId="5681004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928</w:t>
            </w:r>
          </w:p>
        </w:tc>
        <w:tc>
          <w:tcPr>
            <w:tcW w:w="1844" w:type="dxa"/>
            <w:tcBorders>
              <w:left w:val="single" w:sz="6" w:space="0" w:color="000000"/>
            </w:tcBorders>
          </w:tcPr>
          <w:p w14:paraId="2DF39BE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4994383.03</w:t>
            </w:r>
          </w:p>
        </w:tc>
        <w:tc>
          <w:tcPr>
            <w:tcW w:w="1584" w:type="dxa"/>
          </w:tcPr>
          <w:p w14:paraId="75AFA72E" w14:textId="77777777" w:rsidR="008E4BF1" w:rsidRDefault="008E4BF1" w:rsidP="00DD32BE">
            <w:pPr>
              <w:pStyle w:val="TableParagraph"/>
              <w:ind w:left="0"/>
            </w:pPr>
            <w:r>
              <w:t>5290329.21</w:t>
            </w:r>
          </w:p>
        </w:tc>
        <w:tc>
          <w:tcPr>
            <w:tcW w:w="1821" w:type="dxa"/>
          </w:tcPr>
          <w:p w14:paraId="6EAD8280"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1744CD5" w14:textId="77777777" w:rsidR="008E4BF1" w:rsidRDefault="008E4BF1" w:rsidP="00DD32BE">
            <w:pPr>
              <w:pStyle w:val="TableParagraph"/>
              <w:ind w:left="0"/>
            </w:pPr>
            <w:r>
              <w:t>0.10</w:t>
            </w:r>
          </w:p>
        </w:tc>
        <w:tc>
          <w:tcPr>
            <w:tcW w:w="1340" w:type="dxa"/>
          </w:tcPr>
          <w:p w14:paraId="35B4433F" w14:textId="77777777" w:rsidR="008E4BF1" w:rsidRDefault="008E4BF1" w:rsidP="00DD32BE">
            <w:pPr>
              <w:pStyle w:val="TableParagraph"/>
              <w:ind w:left="0"/>
            </w:pPr>
            <w:r>
              <w:rPr>
                <w:w w:val="61"/>
              </w:rPr>
              <w:t>−</w:t>
            </w:r>
          </w:p>
        </w:tc>
      </w:tr>
      <w:tr w:rsidR="008E4BF1" w14:paraId="69D41982" w14:textId="77777777" w:rsidTr="00D2351F">
        <w:trPr>
          <w:trHeight w:val="744"/>
        </w:trPr>
        <w:tc>
          <w:tcPr>
            <w:tcW w:w="1417" w:type="dxa"/>
            <w:tcBorders>
              <w:right w:val="single" w:sz="6" w:space="0" w:color="000000"/>
            </w:tcBorders>
          </w:tcPr>
          <w:p w14:paraId="7EFDC59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929</w:t>
            </w:r>
          </w:p>
        </w:tc>
        <w:tc>
          <w:tcPr>
            <w:tcW w:w="1844" w:type="dxa"/>
            <w:tcBorders>
              <w:left w:val="single" w:sz="6" w:space="0" w:color="000000"/>
            </w:tcBorders>
          </w:tcPr>
          <w:p w14:paraId="6891909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4994299.19</w:t>
            </w:r>
          </w:p>
        </w:tc>
        <w:tc>
          <w:tcPr>
            <w:tcW w:w="1584" w:type="dxa"/>
          </w:tcPr>
          <w:p w14:paraId="3364B1D2" w14:textId="77777777" w:rsidR="008E4BF1" w:rsidRDefault="008E4BF1" w:rsidP="00DD32BE">
            <w:pPr>
              <w:pStyle w:val="TableParagraph"/>
              <w:ind w:left="0"/>
            </w:pPr>
            <w:r>
              <w:t>5290249.92</w:t>
            </w:r>
          </w:p>
        </w:tc>
        <w:tc>
          <w:tcPr>
            <w:tcW w:w="1821" w:type="dxa"/>
          </w:tcPr>
          <w:p w14:paraId="39068B46"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B19C8EE" w14:textId="77777777" w:rsidR="008E4BF1" w:rsidRDefault="008E4BF1" w:rsidP="00DD32BE">
            <w:pPr>
              <w:pStyle w:val="TableParagraph"/>
              <w:ind w:left="0"/>
            </w:pPr>
            <w:r>
              <w:t>0.10</w:t>
            </w:r>
          </w:p>
        </w:tc>
        <w:tc>
          <w:tcPr>
            <w:tcW w:w="1340" w:type="dxa"/>
          </w:tcPr>
          <w:p w14:paraId="373E3DC2" w14:textId="77777777" w:rsidR="008E4BF1" w:rsidRDefault="008E4BF1" w:rsidP="00DD32BE">
            <w:pPr>
              <w:pStyle w:val="TableParagraph"/>
              <w:ind w:left="0"/>
            </w:pPr>
            <w:r>
              <w:rPr>
                <w:w w:val="61"/>
              </w:rPr>
              <w:t>−</w:t>
            </w:r>
          </w:p>
        </w:tc>
      </w:tr>
      <w:tr w:rsidR="008E4BF1" w14:paraId="07D7BFD3" w14:textId="77777777" w:rsidTr="00D2351F">
        <w:trPr>
          <w:trHeight w:val="738"/>
        </w:trPr>
        <w:tc>
          <w:tcPr>
            <w:tcW w:w="1417" w:type="dxa"/>
            <w:tcBorders>
              <w:right w:val="single" w:sz="6" w:space="0" w:color="000000"/>
            </w:tcBorders>
          </w:tcPr>
          <w:p w14:paraId="08E38ED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930</w:t>
            </w:r>
          </w:p>
        </w:tc>
        <w:tc>
          <w:tcPr>
            <w:tcW w:w="1844" w:type="dxa"/>
            <w:tcBorders>
              <w:left w:val="single" w:sz="6" w:space="0" w:color="000000"/>
            </w:tcBorders>
          </w:tcPr>
          <w:p w14:paraId="1CEC405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4994274.91</w:t>
            </w:r>
          </w:p>
        </w:tc>
        <w:tc>
          <w:tcPr>
            <w:tcW w:w="1584" w:type="dxa"/>
          </w:tcPr>
          <w:p w14:paraId="2E6D798A" w14:textId="77777777" w:rsidR="008E4BF1" w:rsidRDefault="008E4BF1" w:rsidP="00DD32BE">
            <w:pPr>
              <w:pStyle w:val="TableParagraph"/>
              <w:ind w:left="0"/>
            </w:pPr>
            <w:r>
              <w:t>5290226.94</w:t>
            </w:r>
          </w:p>
        </w:tc>
        <w:tc>
          <w:tcPr>
            <w:tcW w:w="1821" w:type="dxa"/>
          </w:tcPr>
          <w:p w14:paraId="38DC697E"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AC7CFC0" w14:textId="77777777" w:rsidR="008E4BF1" w:rsidRDefault="008E4BF1" w:rsidP="00DD32BE">
            <w:pPr>
              <w:pStyle w:val="TableParagraph"/>
              <w:ind w:left="0"/>
            </w:pPr>
            <w:r>
              <w:t>0.10</w:t>
            </w:r>
          </w:p>
        </w:tc>
        <w:tc>
          <w:tcPr>
            <w:tcW w:w="1340" w:type="dxa"/>
          </w:tcPr>
          <w:p w14:paraId="5E79F5CE" w14:textId="77777777" w:rsidR="008E4BF1" w:rsidRDefault="008E4BF1" w:rsidP="00DD32BE">
            <w:pPr>
              <w:pStyle w:val="TableParagraph"/>
              <w:ind w:left="0"/>
            </w:pPr>
            <w:r>
              <w:rPr>
                <w:w w:val="61"/>
              </w:rPr>
              <w:t>−</w:t>
            </w:r>
          </w:p>
        </w:tc>
      </w:tr>
      <w:tr w:rsidR="008E4BF1" w14:paraId="316156DD" w14:textId="77777777" w:rsidTr="00D2351F">
        <w:trPr>
          <w:trHeight w:val="744"/>
        </w:trPr>
        <w:tc>
          <w:tcPr>
            <w:tcW w:w="1417" w:type="dxa"/>
            <w:tcBorders>
              <w:right w:val="single" w:sz="6" w:space="0" w:color="000000"/>
            </w:tcBorders>
          </w:tcPr>
          <w:p w14:paraId="7AE6A8E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931</w:t>
            </w:r>
          </w:p>
        </w:tc>
        <w:tc>
          <w:tcPr>
            <w:tcW w:w="1844" w:type="dxa"/>
            <w:tcBorders>
              <w:left w:val="single" w:sz="6" w:space="0" w:color="000000"/>
            </w:tcBorders>
          </w:tcPr>
          <w:p w14:paraId="7DEAF9B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4994279.80</w:t>
            </w:r>
          </w:p>
        </w:tc>
        <w:tc>
          <w:tcPr>
            <w:tcW w:w="1584" w:type="dxa"/>
          </w:tcPr>
          <w:p w14:paraId="3A7BB4AE" w14:textId="77777777" w:rsidR="008E4BF1" w:rsidRDefault="008E4BF1" w:rsidP="00DD32BE">
            <w:pPr>
              <w:pStyle w:val="TableParagraph"/>
              <w:ind w:left="0"/>
            </w:pPr>
            <w:r>
              <w:t>5290221.65</w:t>
            </w:r>
          </w:p>
        </w:tc>
        <w:tc>
          <w:tcPr>
            <w:tcW w:w="1821" w:type="dxa"/>
          </w:tcPr>
          <w:p w14:paraId="36CF5C24"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C0E9E41" w14:textId="77777777" w:rsidR="008E4BF1" w:rsidRDefault="008E4BF1" w:rsidP="00DD32BE">
            <w:pPr>
              <w:pStyle w:val="TableParagraph"/>
              <w:ind w:left="0"/>
            </w:pPr>
            <w:r>
              <w:t>0.10</w:t>
            </w:r>
          </w:p>
        </w:tc>
        <w:tc>
          <w:tcPr>
            <w:tcW w:w="1340" w:type="dxa"/>
          </w:tcPr>
          <w:p w14:paraId="67DA00E6" w14:textId="77777777" w:rsidR="008E4BF1" w:rsidRDefault="008E4BF1" w:rsidP="00DD32BE">
            <w:pPr>
              <w:pStyle w:val="TableParagraph"/>
              <w:ind w:left="0"/>
            </w:pPr>
            <w:r>
              <w:rPr>
                <w:w w:val="61"/>
              </w:rPr>
              <w:t>−</w:t>
            </w:r>
          </w:p>
        </w:tc>
      </w:tr>
      <w:tr w:rsidR="008E4BF1" w14:paraId="434403D1" w14:textId="77777777" w:rsidTr="00D2351F">
        <w:trPr>
          <w:trHeight w:val="738"/>
        </w:trPr>
        <w:tc>
          <w:tcPr>
            <w:tcW w:w="1417" w:type="dxa"/>
            <w:tcBorders>
              <w:right w:val="single" w:sz="6" w:space="0" w:color="000000"/>
            </w:tcBorders>
          </w:tcPr>
          <w:p w14:paraId="7E4E37E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932</w:t>
            </w:r>
          </w:p>
        </w:tc>
        <w:tc>
          <w:tcPr>
            <w:tcW w:w="1844" w:type="dxa"/>
            <w:tcBorders>
              <w:left w:val="single" w:sz="6" w:space="0" w:color="000000"/>
            </w:tcBorders>
          </w:tcPr>
          <w:p w14:paraId="19C4383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4994288.43</w:t>
            </w:r>
          </w:p>
        </w:tc>
        <w:tc>
          <w:tcPr>
            <w:tcW w:w="1584" w:type="dxa"/>
          </w:tcPr>
          <w:p w14:paraId="17AC9987" w14:textId="77777777" w:rsidR="008E4BF1" w:rsidRDefault="008E4BF1" w:rsidP="00DD32BE">
            <w:pPr>
              <w:pStyle w:val="TableParagraph"/>
              <w:ind w:left="0"/>
            </w:pPr>
            <w:r>
              <w:t>5290212.70</w:t>
            </w:r>
          </w:p>
        </w:tc>
        <w:tc>
          <w:tcPr>
            <w:tcW w:w="1821" w:type="dxa"/>
          </w:tcPr>
          <w:p w14:paraId="538A8ED5"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5966377" w14:textId="77777777" w:rsidR="008E4BF1" w:rsidRDefault="008E4BF1" w:rsidP="00DD32BE">
            <w:pPr>
              <w:pStyle w:val="TableParagraph"/>
              <w:ind w:left="0"/>
            </w:pPr>
            <w:r>
              <w:t>0.10</w:t>
            </w:r>
          </w:p>
        </w:tc>
        <w:tc>
          <w:tcPr>
            <w:tcW w:w="1340" w:type="dxa"/>
          </w:tcPr>
          <w:p w14:paraId="757276C9" w14:textId="77777777" w:rsidR="008E4BF1" w:rsidRDefault="008E4BF1" w:rsidP="00DD32BE">
            <w:pPr>
              <w:pStyle w:val="TableParagraph"/>
              <w:ind w:left="0"/>
            </w:pPr>
            <w:r>
              <w:rPr>
                <w:w w:val="61"/>
              </w:rPr>
              <w:t>−</w:t>
            </w:r>
          </w:p>
        </w:tc>
      </w:tr>
      <w:tr w:rsidR="008E4BF1" w14:paraId="5FA0BB78" w14:textId="77777777" w:rsidTr="00D2351F">
        <w:trPr>
          <w:trHeight w:val="744"/>
        </w:trPr>
        <w:tc>
          <w:tcPr>
            <w:tcW w:w="1417" w:type="dxa"/>
            <w:tcBorders>
              <w:right w:val="single" w:sz="6" w:space="0" w:color="000000"/>
            </w:tcBorders>
          </w:tcPr>
          <w:p w14:paraId="23533A1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933</w:t>
            </w:r>
          </w:p>
        </w:tc>
        <w:tc>
          <w:tcPr>
            <w:tcW w:w="1844" w:type="dxa"/>
            <w:tcBorders>
              <w:left w:val="single" w:sz="6" w:space="0" w:color="000000"/>
            </w:tcBorders>
          </w:tcPr>
          <w:p w14:paraId="4AE7B9E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4994278.70</w:t>
            </w:r>
          </w:p>
        </w:tc>
        <w:tc>
          <w:tcPr>
            <w:tcW w:w="1584" w:type="dxa"/>
          </w:tcPr>
          <w:p w14:paraId="36D2B173" w14:textId="77777777" w:rsidR="008E4BF1" w:rsidRDefault="008E4BF1" w:rsidP="00DD32BE">
            <w:pPr>
              <w:pStyle w:val="TableParagraph"/>
              <w:ind w:left="0"/>
            </w:pPr>
            <w:r>
              <w:t>5290203.83</w:t>
            </w:r>
          </w:p>
        </w:tc>
        <w:tc>
          <w:tcPr>
            <w:tcW w:w="1821" w:type="dxa"/>
          </w:tcPr>
          <w:p w14:paraId="4BEE51E8"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0C915EA" w14:textId="77777777" w:rsidR="008E4BF1" w:rsidRDefault="008E4BF1" w:rsidP="00DD32BE">
            <w:pPr>
              <w:pStyle w:val="TableParagraph"/>
              <w:ind w:left="0"/>
            </w:pPr>
            <w:r>
              <w:t>0.10</w:t>
            </w:r>
          </w:p>
        </w:tc>
        <w:tc>
          <w:tcPr>
            <w:tcW w:w="1340" w:type="dxa"/>
          </w:tcPr>
          <w:p w14:paraId="0D5A6350" w14:textId="77777777" w:rsidR="008E4BF1" w:rsidRDefault="008E4BF1" w:rsidP="00DD32BE">
            <w:pPr>
              <w:pStyle w:val="TableParagraph"/>
              <w:ind w:left="0"/>
            </w:pPr>
            <w:r>
              <w:rPr>
                <w:w w:val="61"/>
              </w:rPr>
              <w:t>−</w:t>
            </w:r>
          </w:p>
        </w:tc>
      </w:tr>
      <w:tr w:rsidR="008E4BF1" w14:paraId="231B2F46" w14:textId="77777777" w:rsidTr="00D2351F">
        <w:trPr>
          <w:trHeight w:val="738"/>
        </w:trPr>
        <w:tc>
          <w:tcPr>
            <w:tcW w:w="1417" w:type="dxa"/>
            <w:tcBorders>
              <w:right w:val="single" w:sz="6" w:space="0" w:color="000000"/>
            </w:tcBorders>
          </w:tcPr>
          <w:p w14:paraId="3444C86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934</w:t>
            </w:r>
          </w:p>
        </w:tc>
        <w:tc>
          <w:tcPr>
            <w:tcW w:w="1844" w:type="dxa"/>
            <w:tcBorders>
              <w:left w:val="single" w:sz="6" w:space="0" w:color="000000"/>
            </w:tcBorders>
          </w:tcPr>
          <w:p w14:paraId="4DC9012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4994269.79</w:t>
            </w:r>
          </w:p>
        </w:tc>
        <w:tc>
          <w:tcPr>
            <w:tcW w:w="1584" w:type="dxa"/>
          </w:tcPr>
          <w:p w14:paraId="333DA73C" w14:textId="77777777" w:rsidR="008E4BF1" w:rsidRDefault="008E4BF1" w:rsidP="00DD32BE">
            <w:pPr>
              <w:pStyle w:val="TableParagraph"/>
              <w:ind w:left="0"/>
            </w:pPr>
            <w:r>
              <w:t>5290212.52</w:t>
            </w:r>
          </w:p>
        </w:tc>
        <w:tc>
          <w:tcPr>
            <w:tcW w:w="1821" w:type="dxa"/>
          </w:tcPr>
          <w:p w14:paraId="5F456483"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42DECE1" w14:textId="77777777" w:rsidR="008E4BF1" w:rsidRDefault="008E4BF1" w:rsidP="00DD32BE">
            <w:pPr>
              <w:pStyle w:val="TableParagraph"/>
              <w:ind w:left="0"/>
            </w:pPr>
            <w:r>
              <w:t>0.10</w:t>
            </w:r>
          </w:p>
        </w:tc>
        <w:tc>
          <w:tcPr>
            <w:tcW w:w="1340" w:type="dxa"/>
          </w:tcPr>
          <w:p w14:paraId="70E52DCE" w14:textId="77777777" w:rsidR="008E4BF1" w:rsidRDefault="008E4BF1" w:rsidP="00DD32BE">
            <w:pPr>
              <w:pStyle w:val="TableParagraph"/>
              <w:ind w:left="0"/>
            </w:pPr>
            <w:r>
              <w:rPr>
                <w:w w:val="61"/>
              </w:rPr>
              <w:t>−</w:t>
            </w:r>
          </w:p>
        </w:tc>
      </w:tr>
      <w:tr w:rsidR="008E4BF1" w14:paraId="687654AE" w14:textId="77777777" w:rsidTr="00D2351F">
        <w:trPr>
          <w:trHeight w:val="738"/>
        </w:trPr>
        <w:tc>
          <w:tcPr>
            <w:tcW w:w="1417" w:type="dxa"/>
            <w:tcBorders>
              <w:right w:val="single" w:sz="6" w:space="0" w:color="000000"/>
            </w:tcBorders>
          </w:tcPr>
          <w:p w14:paraId="64F1589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935</w:t>
            </w:r>
          </w:p>
        </w:tc>
        <w:tc>
          <w:tcPr>
            <w:tcW w:w="1844" w:type="dxa"/>
            <w:tcBorders>
              <w:left w:val="single" w:sz="6" w:space="0" w:color="000000"/>
            </w:tcBorders>
          </w:tcPr>
          <w:p w14:paraId="19E0494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4994264.67</w:t>
            </w:r>
          </w:p>
        </w:tc>
        <w:tc>
          <w:tcPr>
            <w:tcW w:w="1584" w:type="dxa"/>
          </w:tcPr>
          <w:p w14:paraId="4C674FDA" w14:textId="77777777" w:rsidR="008E4BF1" w:rsidRDefault="008E4BF1" w:rsidP="00DD32BE">
            <w:pPr>
              <w:pStyle w:val="TableParagraph"/>
              <w:ind w:left="0"/>
            </w:pPr>
            <w:r>
              <w:t>5290217.24</w:t>
            </w:r>
          </w:p>
        </w:tc>
        <w:tc>
          <w:tcPr>
            <w:tcW w:w="1821" w:type="dxa"/>
          </w:tcPr>
          <w:p w14:paraId="326F4719"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20748F2" w14:textId="77777777" w:rsidR="008E4BF1" w:rsidRDefault="008E4BF1" w:rsidP="00DD32BE">
            <w:pPr>
              <w:pStyle w:val="TableParagraph"/>
              <w:ind w:left="0"/>
            </w:pPr>
            <w:r>
              <w:t>0.10</w:t>
            </w:r>
          </w:p>
        </w:tc>
        <w:tc>
          <w:tcPr>
            <w:tcW w:w="1340" w:type="dxa"/>
          </w:tcPr>
          <w:p w14:paraId="1C8654F7" w14:textId="77777777" w:rsidR="008E4BF1" w:rsidRDefault="008E4BF1" w:rsidP="00DD32BE">
            <w:pPr>
              <w:pStyle w:val="TableParagraph"/>
              <w:ind w:left="0"/>
            </w:pPr>
            <w:r>
              <w:rPr>
                <w:w w:val="61"/>
              </w:rPr>
              <w:t>−</w:t>
            </w:r>
          </w:p>
        </w:tc>
      </w:tr>
      <w:tr w:rsidR="008E4BF1" w14:paraId="303A0D9C" w14:textId="77777777" w:rsidTr="00D2351F">
        <w:trPr>
          <w:trHeight w:val="744"/>
        </w:trPr>
        <w:tc>
          <w:tcPr>
            <w:tcW w:w="1417" w:type="dxa"/>
            <w:tcBorders>
              <w:right w:val="single" w:sz="6" w:space="0" w:color="000000"/>
            </w:tcBorders>
          </w:tcPr>
          <w:p w14:paraId="1E9B85F5"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936</w:t>
            </w:r>
          </w:p>
        </w:tc>
        <w:tc>
          <w:tcPr>
            <w:tcW w:w="1844" w:type="dxa"/>
            <w:tcBorders>
              <w:left w:val="single" w:sz="6" w:space="0" w:color="000000"/>
            </w:tcBorders>
          </w:tcPr>
          <w:p w14:paraId="4F6ECD50"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4994254.74</w:t>
            </w:r>
          </w:p>
        </w:tc>
        <w:tc>
          <w:tcPr>
            <w:tcW w:w="1584" w:type="dxa"/>
          </w:tcPr>
          <w:p w14:paraId="68C75093" w14:textId="77777777" w:rsidR="008E4BF1" w:rsidRDefault="008E4BF1" w:rsidP="00DD32BE">
            <w:pPr>
              <w:pStyle w:val="TableParagraph"/>
              <w:spacing w:before="100"/>
              <w:ind w:left="0"/>
            </w:pPr>
            <w:r>
              <w:t>5290207.87</w:t>
            </w:r>
          </w:p>
        </w:tc>
        <w:tc>
          <w:tcPr>
            <w:tcW w:w="1821" w:type="dxa"/>
          </w:tcPr>
          <w:p w14:paraId="416B016D" w14:textId="77777777" w:rsidR="008E4BF1" w:rsidRDefault="008E4BF1" w:rsidP="00DD32BE">
            <w:pPr>
              <w:pStyle w:val="TableParagraph"/>
              <w:spacing w:before="100"/>
              <w:ind w:left="0" w:right="44"/>
            </w:pPr>
            <w:r>
              <w:t>Картометричес</w:t>
            </w:r>
            <w:r>
              <w:rPr>
                <w:spacing w:val="-47"/>
              </w:rPr>
              <w:t xml:space="preserve"> </w:t>
            </w:r>
            <w:r>
              <w:t>кий</w:t>
            </w:r>
          </w:p>
        </w:tc>
        <w:tc>
          <w:tcPr>
            <w:tcW w:w="1700" w:type="dxa"/>
          </w:tcPr>
          <w:p w14:paraId="41228D43" w14:textId="77777777" w:rsidR="008E4BF1" w:rsidRDefault="008E4BF1" w:rsidP="00DD32BE">
            <w:pPr>
              <w:pStyle w:val="TableParagraph"/>
              <w:spacing w:before="100"/>
              <w:ind w:left="0"/>
            </w:pPr>
            <w:r>
              <w:t>0.10</w:t>
            </w:r>
          </w:p>
        </w:tc>
        <w:tc>
          <w:tcPr>
            <w:tcW w:w="1340" w:type="dxa"/>
          </w:tcPr>
          <w:p w14:paraId="659214EF" w14:textId="77777777" w:rsidR="008E4BF1" w:rsidRDefault="008E4BF1" w:rsidP="00DD32BE">
            <w:pPr>
              <w:pStyle w:val="TableParagraph"/>
              <w:spacing w:before="100"/>
              <w:ind w:left="0"/>
            </w:pPr>
            <w:r>
              <w:rPr>
                <w:w w:val="61"/>
              </w:rPr>
              <w:t>−</w:t>
            </w:r>
          </w:p>
        </w:tc>
      </w:tr>
      <w:tr w:rsidR="008E4BF1" w14:paraId="56A13097" w14:textId="77777777" w:rsidTr="00D2351F">
        <w:trPr>
          <w:trHeight w:val="738"/>
        </w:trPr>
        <w:tc>
          <w:tcPr>
            <w:tcW w:w="1417" w:type="dxa"/>
            <w:tcBorders>
              <w:right w:val="single" w:sz="6" w:space="0" w:color="000000"/>
            </w:tcBorders>
          </w:tcPr>
          <w:p w14:paraId="3E28EC0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937</w:t>
            </w:r>
          </w:p>
        </w:tc>
        <w:tc>
          <w:tcPr>
            <w:tcW w:w="1844" w:type="dxa"/>
            <w:tcBorders>
              <w:left w:val="single" w:sz="6" w:space="0" w:color="000000"/>
            </w:tcBorders>
          </w:tcPr>
          <w:p w14:paraId="42F3473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4994247.99</w:t>
            </w:r>
          </w:p>
        </w:tc>
        <w:tc>
          <w:tcPr>
            <w:tcW w:w="1584" w:type="dxa"/>
          </w:tcPr>
          <w:p w14:paraId="09FF18AB" w14:textId="77777777" w:rsidR="008E4BF1" w:rsidRDefault="008E4BF1" w:rsidP="00DD32BE">
            <w:pPr>
              <w:pStyle w:val="TableParagraph"/>
              <w:ind w:left="0"/>
            </w:pPr>
            <w:r>
              <w:t>5290201.14</w:t>
            </w:r>
          </w:p>
        </w:tc>
        <w:tc>
          <w:tcPr>
            <w:tcW w:w="1821" w:type="dxa"/>
          </w:tcPr>
          <w:p w14:paraId="1A6200E2"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CC8B0BF" w14:textId="77777777" w:rsidR="008E4BF1" w:rsidRDefault="008E4BF1" w:rsidP="00DD32BE">
            <w:pPr>
              <w:pStyle w:val="TableParagraph"/>
              <w:ind w:left="0"/>
            </w:pPr>
            <w:r>
              <w:t>0.10</w:t>
            </w:r>
          </w:p>
        </w:tc>
        <w:tc>
          <w:tcPr>
            <w:tcW w:w="1340" w:type="dxa"/>
          </w:tcPr>
          <w:p w14:paraId="7A3176A2" w14:textId="77777777" w:rsidR="008E4BF1" w:rsidRDefault="008E4BF1" w:rsidP="00DD32BE">
            <w:pPr>
              <w:pStyle w:val="TableParagraph"/>
              <w:ind w:left="0"/>
            </w:pPr>
            <w:r>
              <w:rPr>
                <w:w w:val="61"/>
              </w:rPr>
              <w:t>−</w:t>
            </w:r>
          </w:p>
        </w:tc>
      </w:tr>
      <w:tr w:rsidR="008E4BF1" w14:paraId="515C66F4" w14:textId="77777777" w:rsidTr="00D2351F">
        <w:trPr>
          <w:trHeight w:val="744"/>
        </w:trPr>
        <w:tc>
          <w:tcPr>
            <w:tcW w:w="1417" w:type="dxa"/>
            <w:tcBorders>
              <w:right w:val="single" w:sz="6" w:space="0" w:color="000000"/>
            </w:tcBorders>
          </w:tcPr>
          <w:p w14:paraId="00D207EC"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938</w:t>
            </w:r>
          </w:p>
        </w:tc>
        <w:tc>
          <w:tcPr>
            <w:tcW w:w="1844" w:type="dxa"/>
            <w:tcBorders>
              <w:left w:val="single" w:sz="6" w:space="0" w:color="000000"/>
            </w:tcBorders>
          </w:tcPr>
          <w:p w14:paraId="14868DE7"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4994247.34</w:t>
            </w:r>
          </w:p>
        </w:tc>
        <w:tc>
          <w:tcPr>
            <w:tcW w:w="1584" w:type="dxa"/>
          </w:tcPr>
          <w:p w14:paraId="08FE8DFF" w14:textId="77777777" w:rsidR="008E4BF1" w:rsidRDefault="008E4BF1" w:rsidP="00DD32BE">
            <w:pPr>
              <w:pStyle w:val="TableParagraph"/>
              <w:spacing w:before="101"/>
              <w:ind w:left="0"/>
            </w:pPr>
            <w:r>
              <w:t>5290200.24</w:t>
            </w:r>
          </w:p>
        </w:tc>
        <w:tc>
          <w:tcPr>
            <w:tcW w:w="1821" w:type="dxa"/>
          </w:tcPr>
          <w:p w14:paraId="289A1BA9" w14:textId="77777777" w:rsidR="008E4BF1" w:rsidRDefault="008E4BF1" w:rsidP="00DD32BE">
            <w:pPr>
              <w:pStyle w:val="TableParagraph"/>
              <w:spacing w:before="101"/>
              <w:ind w:left="0" w:right="44"/>
            </w:pPr>
            <w:r>
              <w:t>Картометричес</w:t>
            </w:r>
            <w:r>
              <w:rPr>
                <w:spacing w:val="-47"/>
              </w:rPr>
              <w:t xml:space="preserve"> </w:t>
            </w:r>
            <w:r>
              <w:t>кий</w:t>
            </w:r>
          </w:p>
        </w:tc>
        <w:tc>
          <w:tcPr>
            <w:tcW w:w="1700" w:type="dxa"/>
          </w:tcPr>
          <w:p w14:paraId="3B23DE13" w14:textId="77777777" w:rsidR="008E4BF1" w:rsidRDefault="008E4BF1" w:rsidP="00DD32BE">
            <w:pPr>
              <w:pStyle w:val="TableParagraph"/>
              <w:spacing w:before="101"/>
              <w:ind w:left="0"/>
            </w:pPr>
            <w:r>
              <w:t>0.10</w:t>
            </w:r>
          </w:p>
        </w:tc>
        <w:tc>
          <w:tcPr>
            <w:tcW w:w="1340" w:type="dxa"/>
          </w:tcPr>
          <w:p w14:paraId="6A0B5F85" w14:textId="77777777" w:rsidR="008E4BF1" w:rsidRDefault="008E4BF1" w:rsidP="00DD32BE">
            <w:pPr>
              <w:pStyle w:val="TableParagraph"/>
              <w:spacing w:before="101"/>
              <w:ind w:left="0"/>
            </w:pPr>
            <w:r>
              <w:rPr>
                <w:w w:val="61"/>
              </w:rPr>
              <w:t>−</w:t>
            </w:r>
          </w:p>
        </w:tc>
      </w:tr>
      <w:tr w:rsidR="008E4BF1" w14:paraId="437B47DF" w14:textId="77777777" w:rsidTr="00D2351F">
        <w:trPr>
          <w:trHeight w:val="743"/>
        </w:trPr>
        <w:tc>
          <w:tcPr>
            <w:tcW w:w="1417" w:type="dxa"/>
            <w:tcBorders>
              <w:right w:val="single" w:sz="6" w:space="0" w:color="000000"/>
            </w:tcBorders>
          </w:tcPr>
          <w:p w14:paraId="05AB8CB8"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939</w:t>
            </w:r>
          </w:p>
        </w:tc>
        <w:tc>
          <w:tcPr>
            <w:tcW w:w="1844" w:type="dxa"/>
            <w:tcBorders>
              <w:left w:val="single" w:sz="6" w:space="0" w:color="000000"/>
            </w:tcBorders>
          </w:tcPr>
          <w:p w14:paraId="21422E9C"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4994246.47</w:t>
            </w:r>
          </w:p>
        </w:tc>
        <w:tc>
          <w:tcPr>
            <w:tcW w:w="1584" w:type="dxa"/>
          </w:tcPr>
          <w:p w14:paraId="0302E041" w14:textId="77777777" w:rsidR="008E4BF1" w:rsidRDefault="008E4BF1" w:rsidP="00DD32BE">
            <w:pPr>
              <w:pStyle w:val="TableParagraph"/>
              <w:spacing w:before="100"/>
              <w:ind w:left="0"/>
            </w:pPr>
            <w:r>
              <w:t>5290198.84</w:t>
            </w:r>
          </w:p>
        </w:tc>
        <w:tc>
          <w:tcPr>
            <w:tcW w:w="1821" w:type="dxa"/>
          </w:tcPr>
          <w:p w14:paraId="2061DF54" w14:textId="77777777" w:rsidR="008E4BF1" w:rsidRDefault="008E4BF1" w:rsidP="00DD32BE">
            <w:pPr>
              <w:pStyle w:val="TableParagraph"/>
              <w:spacing w:before="104" w:line="235" w:lineRule="auto"/>
              <w:ind w:left="0" w:right="44"/>
            </w:pPr>
            <w:r>
              <w:t>Картометричес</w:t>
            </w:r>
            <w:r>
              <w:rPr>
                <w:spacing w:val="-47"/>
              </w:rPr>
              <w:t xml:space="preserve"> </w:t>
            </w:r>
            <w:r>
              <w:t>кий</w:t>
            </w:r>
          </w:p>
        </w:tc>
        <w:tc>
          <w:tcPr>
            <w:tcW w:w="1700" w:type="dxa"/>
          </w:tcPr>
          <w:p w14:paraId="65C15875" w14:textId="77777777" w:rsidR="008E4BF1" w:rsidRDefault="008E4BF1" w:rsidP="00DD32BE">
            <w:pPr>
              <w:pStyle w:val="TableParagraph"/>
              <w:spacing w:before="100"/>
              <w:ind w:left="0"/>
            </w:pPr>
            <w:r>
              <w:t>0.10</w:t>
            </w:r>
          </w:p>
        </w:tc>
        <w:tc>
          <w:tcPr>
            <w:tcW w:w="1340" w:type="dxa"/>
          </w:tcPr>
          <w:p w14:paraId="456B6129" w14:textId="77777777" w:rsidR="008E4BF1" w:rsidRDefault="008E4BF1" w:rsidP="00DD32BE">
            <w:pPr>
              <w:pStyle w:val="TableParagraph"/>
              <w:spacing w:before="100"/>
              <w:ind w:left="0"/>
            </w:pPr>
            <w:r>
              <w:rPr>
                <w:w w:val="61"/>
              </w:rPr>
              <w:t>−</w:t>
            </w:r>
          </w:p>
        </w:tc>
      </w:tr>
      <w:tr w:rsidR="008E4BF1" w14:paraId="6B0A3CAF" w14:textId="77777777" w:rsidTr="00D2351F">
        <w:trPr>
          <w:trHeight w:val="739"/>
        </w:trPr>
        <w:tc>
          <w:tcPr>
            <w:tcW w:w="1417" w:type="dxa"/>
            <w:tcBorders>
              <w:right w:val="single" w:sz="6" w:space="0" w:color="000000"/>
            </w:tcBorders>
          </w:tcPr>
          <w:p w14:paraId="6B81180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lastRenderedPageBreak/>
              <w:t>940</w:t>
            </w:r>
          </w:p>
        </w:tc>
        <w:tc>
          <w:tcPr>
            <w:tcW w:w="1844" w:type="dxa"/>
            <w:tcBorders>
              <w:left w:val="single" w:sz="6" w:space="0" w:color="000000"/>
            </w:tcBorders>
          </w:tcPr>
          <w:p w14:paraId="528341C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4994245.83</w:t>
            </w:r>
          </w:p>
        </w:tc>
        <w:tc>
          <w:tcPr>
            <w:tcW w:w="1584" w:type="dxa"/>
          </w:tcPr>
          <w:p w14:paraId="107F0733" w14:textId="77777777" w:rsidR="008E4BF1" w:rsidRDefault="008E4BF1" w:rsidP="00DD32BE">
            <w:pPr>
              <w:pStyle w:val="TableParagraph"/>
              <w:ind w:left="0"/>
            </w:pPr>
            <w:r>
              <w:t>5290197.51</w:t>
            </w:r>
          </w:p>
        </w:tc>
        <w:tc>
          <w:tcPr>
            <w:tcW w:w="1821" w:type="dxa"/>
          </w:tcPr>
          <w:p w14:paraId="7443E0D4"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B1512C9" w14:textId="77777777" w:rsidR="008E4BF1" w:rsidRDefault="008E4BF1" w:rsidP="00DD32BE">
            <w:pPr>
              <w:pStyle w:val="TableParagraph"/>
              <w:ind w:left="0"/>
            </w:pPr>
            <w:r>
              <w:t>0.10</w:t>
            </w:r>
          </w:p>
        </w:tc>
        <w:tc>
          <w:tcPr>
            <w:tcW w:w="1340" w:type="dxa"/>
          </w:tcPr>
          <w:p w14:paraId="227E86E8" w14:textId="77777777" w:rsidR="008E4BF1" w:rsidRDefault="008E4BF1" w:rsidP="00DD32BE">
            <w:pPr>
              <w:pStyle w:val="TableParagraph"/>
              <w:ind w:left="0"/>
            </w:pPr>
            <w:r>
              <w:rPr>
                <w:w w:val="61"/>
              </w:rPr>
              <w:t>−</w:t>
            </w:r>
          </w:p>
        </w:tc>
      </w:tr>
      <w:tr w:rsidR="008E4BF1" w14:paraId="671F7D55" w14:textId="77777777" w:rsidTr="00D2351F">
        <w:trPr>
          <w:trHeight w:val="743"/>
        </w:trPr>
        <w:tc>
          <w:tcPr>
            <w:tcW w:w="1417" w:type="dxa"/>
            <w:tcBorders>
              <w:right w:val="single" w:sz="6" w:space="0" w:color="000000"/>
            </w:tcBorders>
          </w:tcPr>
          <w:p w14:paraId="02C6ED9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941</w:t>
            </w:r>
          </w:p>
        </w:tc>
        <w:tc>
          <w:tcPr>
            <w:tcW w:w="1844" w:type="dxa"/>
            <w:tcBorders>
              <w:left w:val="single" w:sz="6" w:space="0" w:color="000000"/>
            </w:tcBorders>
          </w:tcPr>
          <w:p w14:paraId="2494FEB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4994245.58</w:t>
            </w:r>
          </w:p>
        </w:tc>
        <w:tc>
          <w:tcPr>
            <w:tcW w:w="1584" w:type="dxa"/>
          </w:tcPr>
          <w:p w14:paraId="02FD6671" w14:textId="77777777" w:rsidR="008E4BF1" w:rsidRDefault="008E4BF1" w:rsidP="00DD32BE">
            <w:pPr>
              <w:pStyle w:val="TableParagraph"/>
              <w:ind w:left="0"/>
            </w:pPr>
            <w:r>
              <w:t>5290196.30</w:t>
            </w:r>
          </w:p>
        </w:tc>
        <w:tc>
          <w:tcPr>
            <w:tcW w:w="1821" w:type="dxa"/>
          </w:tcPr>
          <w:p w14:paraId="4E4FB5FF"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305D346" w14:textId="77777777" w:rsidR="008E4BF1" w:rsidRDefault="008E4BF1" w:rsidP="00DD32BE">
            <w:pPr>
              <w:pStyle w:val="TableParagraph"/>
              <w:ind w:left="0"/>
            </w:pPr>
            <w:r>
              <w:t>0.10</w:t>
            </w:r>
          </w:p>
        </w:tc>
        <w:tc>
          <w:tcPr>
            <w:tcW w:w="1340" w:type="dxa"/>
          </w:tcPr>
          <w:p w14:paraId="71871AE3" w14:textId="77777777" w:rsidR="008E4BF1" w:rsidRDefault="008E4BF1" w:rsidP="00DD32BE">
            <w:pPr>
              <w:pStyle w:val="TableParagraph"/>
              <w:ind w:left="0"/>
            </w:pPr>
            <w:r>
              <w:rPr>
                <w:w w:val="61"/>
              </w:rPr>
              <w:t>−</w:t>
            </w:r>
          </w:p>
        </w:tc>
      </w:tr>
      <w:tr w:rsidR="008E4BF1" w14:paraId="5619AC76" w14:textId="77777777" w:rsidTr="00D2351F">
        <w:trPr>
          <w:trHeight w:val="739"/>
        </w:trPr>
        <w:tc>
          <w:tcPr>
            <w:tcW w:w="1417" w:type="dxa"/>
            <w:tcBorders>
              <w:right w:val="single" w:sz="6" w:space="0" w:color="000000"/>
            </w:tcBorders>
          </w:tcPr>
          <w:p w14:paraId="3E18244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942</w:t>
            </w:r>
          </w:p>
        </w:tc>
        <w:tc>
          <w:tcPr>
            <w:tcW w:w="1844" w:type="dxa"/>
            <w:tcBorders>
              <w:left w:val="single" w:sz="6" w:space="0" w:color="000000"/>
            </w:tcBorders>
          </w:tcPr>
          <w:p w14:paraId="3F34C86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4994245.54</w:t>
            </w:r>
          </w:p>
        </w:tc>
        <w:tc>
          <w:tcPr>
            <w:tcW w:w="1584" w:type="dxa"/>
          </w:tcPr>
          <w:p w14:paraId="66F906FC" w14:textId="77777777" w:rsidR="008E4BF1" w:rsidRDefault="008E4BF1" w:rsidP="00DD32BE">
            <w:pPr>
              <w:pStyle w:val="TableParagraph"/>
              <w:ind w:left="0"/>
            </w:pPr>
            <w:r>
              <w:t>5290195.01</w:t>
            </w:r>
          </w:p>
        </w:tc>
        <w:tc>
          <w:tcPr>
            <w:tcW w:w="1821" w:type="dxa"/>
          </w:tcPr>
          <w:p w14:paraId="7A8DDD24"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F69A7FD" w14:textId="77777777" w:rsidR="008E4BF1" w:rsidRDefault="008E4BF1" w:rsidP="00DD32BE">
            <w:pPr>
              <w:pStyle w:val="TableParagraph"/>
              <w:ind w:left="0"/>
            </w:pPr>
            <w:r>
              <w:t>0.10</w:t>
            </w:r>
          </w:p>
        </w:tc>
        <w:tc>
          <w:tcPr>
            <w:tcW w:w="1340" w:type="dxa"/>
          </w:tcPr>
          <w:p w14:paraId="035E5CC5" w14:textId="77777777" w:rsidR="008E4BF1" w:rsidRDefault="008E4BF1" w:rsidP="00DD32BE">
            <w:pPr>
              <w:pStyle w:val="TableParagraph"/>
              <w:ind w:left="0"/>
            </w:pPr>
            <w:r>
              <w:rPr>
                <w:w w:val="61"/>
              </w:rPr>
              <w:t>−</w:t>
            </w:r>
          </w:p>
        </w:tc>
      </w:tr>
      <w:tr w:rsidR="008E4BF1" w14:paraId="238BDB91" w14:textId="77777777" w:rsidTr="00D2351F">
        <w:trPr>
          <w:trHeight w:val="743"/>
        </w:trPr>
        <w:tc>
          <w:tcPr>
            <w:tcW w:w="1417" w:type="dxa"/>
            <w:tcBorders>
              <w:right w:val="single" w:sz="6" w:space="0" w:color="000000"/>
            </w:tcBorders>
          </w:tcPr>
          <w:p w14:paraId="31F9FBD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895</w:t>
            </w:r>
          </w:p>
        </w:tc>
        <w:tc>
          <w:tcPr>
            <w:tcW w:w="1844" w:type="dxa"/>
            <w:tcBorders>
              <w:left w:val="single" w:sz="6" w:space="0" w:color="000000"/>
            </w:tcBorders>
          </w:tcPr>
          <w:p w14:paraId="5E4034A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4994329.05</w:t>
            </w:r>
          </w:p>
        </w:tc>
        <w:tc>
          <w:tcPr>
            <w:tcW w:w="1584" w:type="dxa"/>
          </w:tcPr>
          <w:p w14:paraId="603210E3" w14:textId="77777777" w:rsidR="008E4BF1" w:rsidRDefault="008E4BF1" w:rsidP="00DD32BE">
            <w:pPr>
              <w:pStyle w:val="TableParagraph"/>
              <w:ind w:left="0"/>
            </w:pPr>
            <w:r>
              <w:t>5290122.66</w:t>
            </w:r>
          </w:p>
        </w:tc>
        <w:tc>
          <w:tcPr>
            <w:tcW w:w="1821" w:type="dxa"/>
          </w:tcPr>
          <w:p w14:paraId="7BBEC335"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053B3ED" w14:textId="77777777" w:rsidR="008E4BF1" w:rsidRDefault="008E4BF1" w:rsidP="00DD32BE">
            <w:pPr>
              <w:pStyle w:val="TableParagraph"/>
              <w:ind w:left="0"/>
            </w:pPr>
            <w:r>
              <w:t>0.10</w:t>
            </w:r>
          </w:p>
        </w:tc>
        <w:tc>
          <w:tcPr>
            <w:tcW w:w="1340" w:type="dxa"/>
          </w:tcPr>
          <w:p w14:paraId="062A65B1" w14:textId="77777777" w:rsidR="008E4BF1" w:rsidRDefault="008E4BF1" w:rsidP="00DD32BE">
            <w:pPr>
              <w:pStyle w:val="TableParagraph"/>
              <w:ind w:left="0"/>
            </w:pPr>
            <w:r>
              <w:rPr>
                <w:w w:val="61"/>
              </w:rPr>
              <w:t>−</w:t>
            </w:r>
          </w:p>
        </w:tc>
      </w:tr>
      <w:tr w:rsidR="008E4BF1" w14:paraId="26A7D651" w14:textId="77777777" w:rsidTr="008055F8">
        <w:trPr>
          <w:trHeight w:val="470"/>
        </w:trPr>
        <w:tc>
          <w:tcPr>
            <w:tcW w:w="9706" w:type="dxa"/>
            <w:gridSpan w:val="6"/>
          </w:tcPr>
          <w:p w14:paraId="4773203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Часть</w:t>
            </w:r>
            <w:r w:rsidRPr="00D2351F">
              <w:rPr>
                <w:rFonts w:ascii="Times New Roman" w:hAnsi="Times New Roman" w:cs="Times New Roman"/>
                <w:spacing w:val="-2"/>
              </w:rPr>
              <w:t xml:space="preserve"> </w:t>
            </w:r>
            <w:r w:rsidRPr="00D2351F">
              <w:rPr>
                <w:rFonts w:ascii="Times New Roman" w:hAnsi="Times New Roman" w:cs="Times New Roman"/>
              </w:rPr>
              <w:t>№33</w:t>
            </w:r>
          </w:p>
        </w:tc>
      </w:tr>
      <w:tr w:rsidR="008E4BF1" w14:paraId="2857FB56" w14:textId="77777777" w:rsidTr="00D2351F">
        <w:trPr>
          <w:trHeight w:val="744"/>
        </w:trPr>
        <w:tc>
          <w:tcPr>
            <w:tcW w:w="1417" w:type="dxa"/>
            <w:tcBorders>
              <w:right w:val="single" w:sz="6" w:space="0" w:color="000000"/>
            </w:tcBorders>
          </w:tcPr>
          <w:p w14:paraId="0FD5B05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943</w:t>
            </w:r>
          </w:p>
        </w:tc>
        <w:tc>
          <w:tcPr>
            <w:tcW w:w="1844" w:type="dxa"/>
            <w:tcBorders>
              <w:left w:val="single" w:sz="6" w:space="0" w:color="000000"/>
            </w:tcBorders>
          </w:tcPr>
          <w:p w14:paraId="13DA444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4994465.03</w:t>
            </w:r>
          </w:p>
        </w:tc>
        <w:tc>
          <w:tcPr>
            <w:tcW w:w="1584" w:type="dxa"/>
          </w:tcPr>
          <w:p w14:paraId="3779653A" w14:textId="77777777" w:rsidR="008E4BF1" w:rsidRDefault="008E4BF1" w:rsidP="00DD32BE">
            <w:pPr>
              <w:pStyle w:val="TableParagraph"/>
              <w:ind w:left="0"/>
            </w:pPr>
            <w:r>
              <w:t>5290528.59</w:t>
            </w:r>
          </w:p>
        </w:tc>
        <w:tc>
          <w:tcPr>
            <w:tcW w:w="1821" w:type="dxa"/>
          </w:tcPr>
          <w:p w14:paraId="472D4653"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EEFB957" w14:textId="77777777" w:rsidR="008E4BF1" w:rsidRDefault="008E4BF1" w:rsidP="00DD32BE">
            <w:pPr>
              <w:pStyle w:val="TableParagraph"/>
              <w:ind w:left="0"/>
            </w:pPr>
            <w:r>
              <w:t>0.10</w:t>
            </w:r>
          </w:p>
        </w:tc>
        <w:tc>
          <w:tcPr>
            <w:tcW w:w="1340" w:type="dxa"/>
          </w:tcPr>
          <w:p w14:paraId="3DA61A9E" w14:textId="77777777" w:rsidR="008E4BF1" w:rsidRDefault="008E4BF1" w:rsidP="00DD32BE">
            <w:pPr>
              <w:pStyle w:val="TableParagraph"/>
              <w:ind w:left="0"/>
            </w:pPr>
            <w:r>
              <w:rPr>
                <w:w w:val="61"/>
              </w:rPr>
              <w:t>−</w:t>
            </w:r>
          </w:p>
        </w:tc>
      </w:tr>
      <w:tr w:rsidR="008E4BF1" w14:paraId="6A70436C" w14:textId="77777777" w:rsidTr="00D2351F">
        <w:trPr>
          <w:trHeight w:val="738"/>
        </w:trPr>
        <w:tc>
          <w:tcPr>
            <w:tcW w:w="1417" w:type="dxa"/>
            <w:tcBorders>
              <w:right w:val="single" w:sz="6" w:space="0" w:color="000000"/>
            </w:tcBorders>
          </w:tcPr>
          <w:p w14:paraId="5251E73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944</w:t>
            </w:r>
          </w:p>
        </w:tc>
        <w:tc>
          <w:tcPr>
            <w:tcW w:w="1844" w:type="dxa"/>
            <w:tcBorders>
              <w:left w:val="single" w:sz="6" w:space="0" w:color="000000"/>
            </w:tcBorders>
          </w:tcPr>
          <w:p w14:paraId="2B1FDBB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4994463.19</w:t>
            </w:r>
          </w:p>
        </w:tc>
        <w:tc>
          <w:tcPr>
            <w:tcW w:w="1584" w:type="dxa"/>
          </w:tcPr>
          <w:p w14:paraId="003C8779" w14:textId="77777777" w:rsidR="008E4BF1" w:rsidRDefault="008E4BF1" w:rsidP="00DD32BE">
            <w:pPr>
              <w:pStyle w:val="TableParagraph"/>
              <w:ind w:left="0"/>
            </w:pPr>
            <w:r>
              <w:t>5290512.42</w:t>
            </w:r>
          </w:p>
        </w:tc>
        <w:tc>
          <w:tcPr>
            <w:tcW w:w="1821" w:type="dxa"/>
          </w:tcPr>
          <w:p w14:paraId="2D25E2D5"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17BCFDC" w14:textId="77777777" w:rsidR="008E4BF1" w:rsidRDefault="008E4BF1" w:rsidP="00DD32BE">
            <w:pPr>
              <w:pStyle w:val="TableParagraph"/>
              <w:ind w:left="0"/>
            </w:pPr>
            <w:r>
              <w:t>0.10</w:t>
            </w:r>
          </w:p>
        </w:tc>
        <w:tc>
          <w:tcPr>
            <w:tcW w:w="1340" w:type="dxa"/>
          </w:tcPr>
          <w:p w14:paraId="25E201EA" w14:textId="77777777" w:rsidR="008E4BF1" w:rsidRDefault="008E4BF1" w:rsidP="00DD32BE">
            <w:pPr>
              <w:pStyle w:val="TableParagraph"/>
              <w:ind w:left="0"/>
            </w:pPr>
            <w:r>
              <w:rPr>
                <w:w w:val="61"/>
              </w:rPr>
              <w:t>−</w:t>
            </w:r>
          </w:p>
        </w:tc>
      </w:tr>
      <w:tr w:rsidR="008E4BF1" w14:paraId="2979BD6E" w14:textId="77777777" w:rsidTr="00D2351F">
        <w:trPr>
          <w:trHeight w:val="744"/>
        </w:trPr>
        <w:tc>
          <w:tcPr>
            <w:tcW w:w="1417" w:type="dxa"/>
            <w:tcBorders>
              <w:right w:val="single" w:sz="6" w:space="0" w:color="000000"/>
            </w:tcBorders>
          </w:tcPr>
          <w:p w14:paraId="6FD7892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945</w:t>
            </w:r>
          </w:p>
        </w:tc>
        <w:tc>
          <w:tcPr>
            <w:tcW w:w="1844" w:type="dxa"/>
            <w:tcBorders>
              <w:left w:val="single" w:sz="6" w:space="0" w:color="000000"/>
            </w:tcBorders>
          </w:tcPr>
          <w:p w14:paraId="3AB4C3B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4994517.79</w:t>
            </w:r>
          </w:p>
        </w:tc>
        <w:tc>
          <w:tcPr>
            <w:tcW w:w="1584" w:type="dxa"/>
          </w:tcPr>
          <w:p w14:paraId="43C4AF06" w14:textId="77777777" w:rsidR="008E4BF1" w:rsidRDefault="008E4BF1" w:rsidP="00DD32BE">
            <w:pPr>
              <w:pStyle w:val="TableParagraph"/>
              <w:ind w:left="0"/>
            </w:pPr>
            <w:r>
              <w:t>5290467.68</w:t>
            </w:r>
          </w:p>
        </w:tc>
        <w:tc>
          <w:tcPr>
            <w:tcW w:w="1821" w:type="dxa"/>
          </w:tcPr>
          <w:p w14:paraId="6B7B62D4"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78B3D33" w14:textId="77777777" w:rsidR="008E4BF1" w:rsidRDefault="008E4BF1" w:rsidP="00DD32BE">
            <w:pPr>
              <w:pStyle w:val="TableParagraph"/>
              <w:ind w:left="0"/>
            </w:pPr>
            <w:r>
              <w:t>0.10</w:t>
            </w:r>
          </w:p>
        </w:tc>
        <w:tc>
          <w:tcPr>
            <w:tcW w:w="1340" w:type="dxa"/>
          </w:tcPr>
          <w:p w14:paraId="33B7B3CE" w14:textId="77777777" w:rsidR="008E4BF1" w:rsidRDefault="008E4BF1" w:rsidP="00DD32BE">
            <w:pPr>
              <w:pStyle w:val="TableParagraph"/>
              <w:ind w:left="0"/>
            </w:pPr>
            <w:r>
              <w:rPr>
                <w:w w:val="61"/>
              </w:rPr>
              <w:t>−</w:t>
            </w:r>
          </w:p>
        </w:tc>
      </w:tr>
      <w:tr w:rsidR="008E4BF1" w14:paraId="01036FCD" w14:textId="77777777" w:rsidTr="00D2351F">
        <w:trPr>
          <w:trHeight w:val="738"/>
        </w:trPr>
        <w:tc>
          <w:tcPr>
            <w:tcW w:w="1417" w:type="dxa"/>
            <w:tcBorders>
              <w:right w:val="single" w:sz="6" w:space="0" w:color="000000"/>
            </w:tcBorders>
          </w:tcPr>
          <w:p w14:paraId="3E64E56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946</w:t>
            </w:r>
          </w:p>
        </w:tc>
        <w:tc>
          <w:tcPr>
            <w:tcW w:w="1844" w:type="dxa"/>
            <w:tcBorders>
              <w:left w:val="single" w:sz="6" w:space="0" w:color="000000"/>
            </w:tcBorders>
          </w:tcPr>
          <w:p w14:paraId="3FC15BF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4994547.78</w:t>
            </w:r>
          </w:p>
        </w:tc>
        <w:tc>
          <w:tcPr>
            <w:tcW w:w="1584" w:type="dxa"/>
          </w:tcPr>
          <w:p w14:paraId="77F2BBE5" w14:textId="77777777" w:rsidR="008E4BF1" w:rsidRDefault="008E4BF1" w:rsidP="00DD32BE">
            <w:pPr>
              <w:pStyle w:val="TableParagraph"/>
              <w:ind w:left="0"/>
            </w:pPr>
            <w:r>
              <w:t>5290496.79</w:t>
            </w:r>
          </w:p>
        </w:tc>
        <w:tc>
          <w:tcPr>
            <w:tcW w:w="1821" w:type="dxa"/>
          </w:tcPr>
          <w:p w14:paraId="361F28DE"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46F9D0B" w14:textId="77777777" w:rsidR="008E4BF1" w:rsidRDefault="008E4BF1" w:rsidP="00DD32BE">
            <w:pPr>
              <w:pStyle w:val="TableParagraph"/>
              <w:ind w:left="0"/>
            </w:pPr>
            <w:r>
              <w:t>0.10</w:t>
            </w:r>
          </w:p>
        </w:tc>
        <w:tc>
          <w:tcPr>
            <w:tcW w:w="1340" w:type="dxa"/>
          </w:tcPr>
          <w:p w14:paraId="28E8AB61" w14:textId="77777777" w:rsidR="008E4BF1" w:rsidRDefault="008E4BF1" w:rsidP="00DD32BE">
            <w:pPr>
              <w:pStyle w:val="TableParagraph"/>
              <w:ind w:left="0"/>
            </w:pPr>
            <w:r>
              <w:rPr>
                <w:w w:val="61"/>
              </w:rPr>
              <w:t>−</w:t>
            </w:r>
          </w:p>
        </w:tc>
      </w:tr>
      <w:tr w:rsidR="008E4BF1" w14:paraId="3ACF9A01" w14:textId="77777777" w:rsidTr="00D2351F">
        <w:trPr>
          <w:trHeight w:val="743"/>
        </w:trPr>
        <w:tc>
          <w:tcPr>
            <w:tcW w:w="1417" w:type="dxa"/>
            <w:tcBorders>
              <w:right w:val="single" w:sz="6" w:space="0" w:color="000000"/>
            </w:tcBorders>
          </w:tcPr>
          <w:p w14:paraId="7BE4AA7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947</w:t>
            </w:r>
          </w:p>
        </w:tc>
        <w:tc>
          <w:tcPr>
            <w:tcW w:w="1844" w:type="dxa"/>
            <w:tcBorders>
              <w:left w:val="single" w:sz="6" w:space="0" w:color="000000"/>
            </w:tcBorders>
          </w:tcPr>
          <w:p w14:paraId="0E6D854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4994535.00</w:t>
            </w:r>
          </w:p>
        </w:tc>
        <w:tc>
          <w:tcPr>
            <w:tcW w:w="1584" w:type="dxa"/>
          </w:tcPr>
          <w:p w14:paraId="1A9E0022" w14:textId="77777777" w:rsidR="008E4BF1" w:rsidRDefault="008E4BF1" w:rsidP="00DD32BE">
            <w:pPr>
              <w:pStyle w:val="TableParagraph"/>
              <w:ind w:left="0"/>
            </w:pPr>
            <w:r>
              <w:t>5290506.60</w:t>
            </w:r>
          </w:p>
        </w:tc>
        <w:tc>
          <w:tcPr>
            <w:tcW w:w="1821" w:type="dxa"/>
          </w:tcPr>
          <w:p w14:paraId="3A77D2F2"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1E46967" w14:textId="77777777" w:rsidR="008E4BF1" w:rsidRDefault="008E4BF1" w:rsidP="00DD32BE">
            <w:pPr>
              <w:pStyle w:val="TableParagraph"/>
              <w:ind w:left="0"/>
            </w:pPr>
            <w:r>
              <w:t>0.10</w:t>
            </w:r>
          </w:p>
        </w:tc>
        <w:tc>
          <w:tcPr>
            <w:tcW w:w="1340" w:type="dxa"/>
          </w:tcPr>
          <w:p w14:paraId="52AC65F0" w14:textId="77777777" w:rsidR="008E4BF1" w:rsidRDefault="008E4BF1" w:rsidP="00DD32BE">
            <w:pPr>
              <w:pStyle w:val="TableParagraph"/>
              <w:ind w:left="0"/>
            </w:pPr>
            <w:r>
              <w:rPr>
                <w:w w:val="61"/>
              </w:rPr>
              <w:t>−</w:t>
            </w:r>
          </w:p>
        </w:tc>
      </w:tr>
      <w:tr w:rsidR="008E4BF1" w14:paraId="2C2E2860" w14:textId="77777777" w:rsidTr="00D2351F">
        <w:trPr>
          <w:trHeight w:val="739"/>
        </w:trPr>
        <w:tc>
          <w:tcPr>
            <w:tcW w:w="1417" w:type="dxa"/>
            <w:tcBorders>
              <w:right w:val="single" w:sz="6" w:space="0" w:color="000000"/>
            </w:tcBorders>
          </w:tcPr>
          <w:p w14:paraId="4953EED5"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948</w:t>
            </w:r>
          </w:p>
        </w:tc>
        <w:tc>
          <w:tcPr>
            <w:tcW w:w="1844" w:type="dxa"/>
            <w:tcBorders>
              <w:left w:val="single" w:sz="6" w:space="0" w:color="000000"/>
            </w:tcBorders>
          </w:tcPr>
          <w:p w14:paraId="33FE2C62"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4994486.88</w:t>
            </w:r>
          </w:p>
        </w:tc>
        <w:tc>
          <w:tcPr>
            <w:tcW w:w="1584" w:type="dxa"/>
          </w:tcPr>
          <w:p w14:paraId="38F97E9F" w14:textId="77777777" w:rsidR="008E4BF1" w:rsidRDefault="008E4BF1" w:rsidP="00DD32BE">
            <w:pPr>
              <w:pStyle w:val="TableParagraph"/>
              <w:spacing w:before="96"/>
              <w:ind w:left="0"/>
            </w:pPr>
            <w:r>
              <w:t>5290537.82</w:t>
            </w:r>
          </w:p>
        </w:tc>
        <w:tc>
          <w:tcPr>
            <w:tcW w:w="1821" w:type="dxa"/>
          </w:tcPr>
          <w:p w14:paraId="567B7D7D"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5A8A1B8B" w14:textId="77777777" w:rsidR="008E4BF1" w:rsidRDefault="008E4BF1" w:rsidP="00DD32BE">
            <w:pPr>
              <w:pStyle w:val="TableParagraph"/>
              <w:spacing w:before="96"/>
              <w:ind w:left="0"/>
            </w:pPr>
            <w:r>
              <w:t>0.10</w:t>
            </w:r>
          </w:p>
        </w:tc>
        <w:tc>
          <w:tcPr>
            <w:tcW w:w="1340" w:type="dxa"/>
          </w:tcPr>
          <w:p w14:paraId="7F4F9C5A" w14:textId="77777777" w:rsidR="008E4BF1" w:rsidRDefault="008E4BF1" w:rsidP="00DD32BE">
            <w:pPr>
              <w:pStyle w:val="TableParagraph"/>
              <w:spacing w:before="96"/>
              <w:ind w:left="0"/>
            </w:pPr>
            <w:r>
              <w:rPr>
                <w:w w:val="61"/>
              </w:rPr>
              <w:t>−</w:t>
            </w:r>
          </w:p>
        </w:tc>
      </w:tr>
      <w:tr w:rsidR="008E4BF1" w14:paraId="686EF60F" w14:textId="77777777" w:rsidTr="00D2351F">
        <w:trPr>
          <w:trHeight w:val="743"/>
        </w:trPr>
        <w:tc>
          <w:tcPr>
            <w:tcW w:w="1417" w:type="dxa"/>
            <w:tcBorders>
              <w:right w:val="single" w:sz="6" w:space="0" w:color="000000"/>
            </w:tcBorders>
          </w:tcPr>
          <w:p w14:paraId="01CFB22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949</w:t>
            </w:r>
          </w:p>
        </w:tc>
        <w:tc>
          <w:tcPr>
            <w:tcW w:w="1844" w:type="dxa"/>
            <w:tcBorders>
              <w:left w:val="single" w:sz="6" w:space="0" w:color="000000"/>
            </w:tcBorders>
          </w:tcPr>
          <w:p w14:paraId="17F1923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4994472.75</w:t>
            </w:r>
          </w:p>
        </w:tc>
        <w:tc>
          <w:tcPr>
            <w:tcW w:w="1584" w:type="dxa"/>
          </w:tcPr>
          <w:p w14:paraId="298386AD" w14:textId="77777777" w:rsidR="008E4BF1" w:rsidRDefault="008E4BF1" w:rsidP="00DD32BE">
            <w:pPr>
              <w:pStyle w:val="TableParagraph"/>
              <w:ind w:left="0"/>
            </w:pPr>
            <w:r>
              <w:t>5290526.23</w:t>
            </w:r>
          </w:p>
        </w:tc>
        <w:tc>
          <w:tcPr>
            <w:tcW w:w="1821" w:type="dxa"/>
          </w:tcPr>
          <w:p w14:paraId="35D26FE4"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51B5DE2" w14:textId="77777777" w:rsidR="008E4BF1" w:rsidRDefault="008E4BF1" w:rsidP="00DD32BE">
            <w:pPr>
              <w:pStyle w:val="TableParagraph"/>
              <w:ind w:left="0"/>
            </w:pPr>
            <w:r>
              <w:t>0.10</w:t>
            </w:r>
          </w:p>
        </w:tc>
        <w:tc>
          <w:tcPr>
            <w:tcW w:w="1340" w:type="dxa"/>
          </w:tcPr>
          <w:p w14:paraId="65EDA20F" w14:textId="77777777" w:rsidR="008E4BF1" w:rsidRDefault="008E4BF1" w:rsidP="00DD32BE">
            <w:pPr>
              <w:pStyle w:val="TableParagraph"/>
              <w:ind w:left="0"/>
            </w:pPr>
            <w:r>
              <w:rPr>
                <w:w w:val="61"/>
              </w:rPr>
              <w:t>−</w:t>
            </w:r>
          </w:p>
        </w:tc>
      </w:tr>
      <w:tr w:rsidR="008E4BF1" w14:paraId="0064D681" w14:textId="77777777" w:rsidTr="00D2351F">
        <w:trPr>
          <w:trHeight w:val="739"/>
        </w:trPr>
        <w:tc>
          <w:tcPr>
            <w:tcW w:w="1417" w:type="dxa"/>
            <w:tcBorders>
              <w:right w:val="single" w:sz="6" w:space="0" w:color="000000"/>
            </w:tcBorders>
          </w:tcPr>
          <w:p w14:paraId="03E28AC6"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943</w:t>
            </w:r>
          </w:p>
        </w:tc>
        <w:tc>
          <w:tcPr>
            <w:tcW w:w="1844" w:type="dxa"/>
            <w:tcBorders>
              <w:left w:val="single" w:sz="6" w:space="0" w:color="000000"/>
            </w:tcBorders>
          </w:tcPr>
          <w:p w14:paraId="24F281EF"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4994465.03</w:t>
            </w:r>
          </w:p>
        </w:tc>
        <w:tc>
          <w:tcPr>
            <w:tcW w:w="1584" w:type="dxa"/>
          </w:tcPr>
          <w:p w14:paraId="066F638D" w14:textId="77777777" w:rsidR="008E4BF1" w:rsidRDefault="008E4BF1" w:rsidP="00DD32BE">
            <w:pPr>
              <w:pStyle w:val="TableParagraph"/>
              <w:spacing w:before="96"/>
              <w:ind w:left="0"/>
            </w:pPr>
            <w:r>
              <w:t>5290528.59</w:t>
            </w:r>
          </w:p>
        </w:tc>
        <w:tc>
          <w:tcPr>
            <w:tcW w:w="1821" w:type="dxa"/>
          </w:tcPr>
          <w:p w14:paraId="7A4AD4C3"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23D1340E" w14:textId="77777777" w:rsidR="008E4BF1" w:rsidRDefault="008E4BF1" w:rsidP="00DD32BE">
            <w:pPr>
              <w:pStyle w:val="TableParagraph"/>
              <w:spacing w:before="96"/>
              <w:ind w:left="0"/>
            </w:pPr>
            <w:r>
              <w:t>0.10</w:t>
            </w:r>
          </w:p>
        </w:tc>
        <w:tc>
          <w:tcPr>
            <w:tcW w:w="1340" w:type="dxa"/>
          </w:tcPr>
          <w:p w14:paraId="2BC6B043" w14:textId="77777777" w:rsidR="008E4BF1" w:rsidRDefault="008E4BF1" w:rsidP="00DD32BE">
            <w:pPr>
              <w:pStyle w:val="TableParagraph"/>
              <w:spacing w:before="96"/>
              <w:ind w:left="0"/>
            </w:pPr>
            <w:r>
              <w:rPr>
                <w:w w:val="61"/>
              </w:rPr>
              <w:t>−</w:t>
            </w:r>
          </w:p>
        </w:tc>
      </w:tr>
      <w:tr w:rsidR="008E4BF1" w14:paraId="247DED9B" w14:textId="77777777" w:rsidTr="008055F8">
        <w:trPr>
          <w:trHeight w:val="474"/>
        </w:trPr>
        <w:tc>
          <w:tcPr>
            <w:tcW w:w="9706" w:type="dxa"/>
            <w:gridSpan w:val="6"/>
          </w:tcPr>
          <w:p w14:paraId="3785D66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Часть</w:t>
            </w:r>
            <w:r w:rsidRPr="00D2351F">
              <w:rPr>
                <w:rFonts w:ascii="Times New Roman" w:hAnsi="Times New Roman" w:cs="Times New Roman"/>
                <w:spacing w:val="-2"/>
              </w:rPr>
              <w:t xml:space="preserve"> </w:t>
            </w:r>
            <w:r w:rsidRPr="00D2351F">
              <w:rPr>
                <w:rFonts w:ascii="Times New Roman" w:hAnsi="Times New Roman" w:cs="Times New Roman"/>
              </w:rPr>
              <w:t>№34</w:t>
            </w:r>
          </w:p>
        </w:tc>
      </w:tr>
      <w:tr w:rsidR="008E4BF1" w14:paraId="62FD1F87" w14:textId="77777777" w:rsidTr="00D2351F">
        <w:trPr>
          <w:trHeight w:val="739"/>
        </w:trPr>
        <w:tc>
          <w:tcPr>
            <w:tcW w:w="1417" w:type="dxa"/>
            <w:tcBorders>
              <w:right w:val="single" w:sz="6" w:space="0" w:color="000000"/>
            </w:tcBorders>
          </w:tcPr>
          <w:p w14:paraId="0E11152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950</w:t>
            </w:r>
          </w:p>
        </w:tc>
        <w:tc>
          <w:tcPr>
            <w:tcW w:w="1844" w:type="dxa"/>
            <w:tcBorders>
              <w:left w:val="single" w:sz="6" w:space="0" w:color="000000"/>
            </w:tcBorders>
          </w:tcPr>
          <w:p w14:paraId="406605D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4993968.49</w:t>
            </w:r>
          </w:p>
        </w:tc>
        <w:tc>
          <w:tcPr>
            <w:tcW w:w="1584" w:type="dxa"/>
          </w:tcPr>
          <w:p w14:paraId="24FBB0B3" w14:textId="77777777" w:rsidR="008E4BF1" w:rsidRDefault="008E4BF1" w:rsidP="00DD32BE">
            <w:pPr>
              <w:pStyle w:val="TableParagraph"/>
              <w:ind w:left="0"/>
            </w:pPr>
            <w:r>
              <w:t>5290255.71</w:t>
            </w:r>
          </w:p>
        </w:tc>
        <w:tc>
          <w:tcPr>
            <w:tcW w:w="1821" w:type="dxa"/>
          </w:tcPr>
          <w:p w14:paraId="66B68C74"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4373EA6" w14:textId="77777777" w:rsidR="008E4BF1" w:rsidRDefault="008E4BF1" w:rsidP="00DD32BE">
            <w:pPr>
              <w:pStyle w:val="TableParagraph"/>
              <w:ind w:left="0"/>
            </w:pPr>
            <w:r>
              <w:t>0.10</w:t>
            </w:r>
          </w:p>
        </w:tc>
        <w:tc>
          <w:tcPr>
            <w:tcW w:w="1340" w:type="dxa"/>
          </w:tcPr>
          <w:p w14:paraId="566B071F" w14:textId="77777777" w:rsidR="008E4BF1" w:rsidRDefault="008E4BF1" w:rsidP="00DD32BE">
            <w:pPr>
              <w:pStyle w:val="TableParagraph"/>
              <w:ind w:left="0"/>
            </w:pPr>
            <w:r>
              <w:rPr>
                <w:w w:val="61"/>
              </w:rPr>
              <w:t>−</w:t>
            </w:r>
          </w:p>
        </w:tc>
      </w:tr>
      <w:tr w:rsidR="008E4BF1" w14:paraId="2153378C" w14:textId="77777777" w:rsidTr="00D2351F">
        <w:trPr>
          <w:trHeight w:val="743"/>
        </w:trPr>
        <w:tc>
          <w:tcPr>
            <w:tcW w:w="1417" w:type="dxa"/>
            <w:tcBorders>
              <w:right w:val="single" w:sz="6" w:space="0" w:color="000000"/>
            </w:tcBorders>
          </w:tcPr>
          <w:p w14:paraId="23AF742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951</w:t>
            </w:r>
          </w:p>
        </w:tc>
        <w:tc>
          <w:tcPr>
            <w:tcW w:w="1844" w:type="dxa"/>
            <w:tcBorders>
              <w:left w:val="single" w:sz="6" w:space="0" w:color="000000"/>
            </w:tcBorders>
          </w:tcPr>
          <w:p w14:paraId="1D06FA0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4993987.26</w:t>
            </w:r>
          </w:p>
        </w:tc>
        <w:tc>
          <w:tcPr>
            <w:tcW w:w="1584" w:type="dxa"/>
          </w:tcPr>
          <w:p w14:paraId="2FB2581A" w14:textId="77777777" w:rsidR="008E4BF1" w:rsidRDefault="008E4BF1" w:rsidP="00DD32BE">
            <w:pPr>
              <w:pStyle w:val="TableParagraph"/>
              <w:ind w:left="0"/>
            </w:pPr>
            <w:r>
              <w:t>5290251.24</w:t>
            </w:r>
          </w:p>
        </w:tc>
        <w:tc>
          <w:tcPr>
            <w:tcW w:w="1821" w:type="dxa"/>
          </w:tcPr>
          <w:p w14:paraId="67EA9F74"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EF42652" w14:textId="77777777" w:rsidR="008E4BF1" w:rsidRDefault="008E4BF1" w:rsidP="00DD32BE">
            <w:pPr>
              <w:pStyle w:val="TableParagraph"/>
              <w:ind w:left="0"/>
            </w:pPr>
            <w:r>
              <w:t>0.10</w:t>
            </w:r>
          </w:p>
        </w:tc>
        <w:tc>
          <w:tcPr>
            <w:tcW w:w="1340" w:type="dxa"/>
          </w:tcPr>
          <w:p w14:paraId="676ED0F5" w14:textId="77777777" w:rsidR="008E4BF1" w:rsidRDefault="008E4BF1" w:rsidP="00DD32BE">
            <w:pPr>
              <w:pStyle w:val="TableParagraph"/>
              <w:ind w:left="0"/>
            </w:pPr>
            <w:r>
              <w:rPr>
                <w:w w:val="61"/>
              </w:rPr>
              <w:t>−</w:t>
            </w:r>
          </w:p>
        </w:tc>
      </w:tr>
      <w:tr w:rsidR="008E4BF1" w14:paraId="187232D4" w14:textId="77777777" w:rsidTr="00D2351F">
        <w:trPr>
          <w:trHeight w:val="738"/>
        </w:trPr>
        <w:tc>
          <w:tcPr>
            <w:tcW w:w="1417" w:type="dxa"/>
            <w:tcBorders>
              <w:right w:val="single" w:sz="6" w:space="0" w:color="000000"/>
            </w:tcBorders>
          </w:tcPr>
          <w:p w14:paraId="1086C8F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952</w:t>
            </w:r>
          </w:p>
        </w:tc>
        <w:tc>
          <w:tcPr>
            <w:tcW w:w="1844" w:type="dxa"/>
            <w:tcBorders>
              <w:left w:val="single" w:sz="6" w:space="0" w:color="000000"/>
            </w:tcBorders>
          </w:tcPr>
          <w:p w14:paraId="1DD8235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4994011.41</w:t>
            </w:r>
          </w:p>
        </w:tc>
        <w:tc>
          <w:tcPr>
            <w:tcW w:w="1584" w:type="dxa"/>
          </w:tcPr>
          <w:p w14:paraId="07D08D43" w14:textId="77777777" w:rsidR="008E4BF1" w:rsidRDefault="008E4BF1" w:rsidP="00DD32BE">
            <w:pPr>
              <w:pStyle w:val="TableParagraph"/>
              <w:ind w:left="0"/>
            </w:pPr>
            <w:r>
              <w:t>5290240.68</w:t>
            </w:r>
          </w:p>
        </w:tc>
        <w:tc>
          <w:tcPr>
            <w:tcW w:w="1821" w:type="dxa"/>
          </w:tcPr>
          <w:p w14:paraId="66C7EFD8"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F492DA1" w14:textId="77777777" w:rsidR="008E4BF1" w:rsidRDefault="008E4BF1" w:rsidP="00DD32BE">
            <w:pPr>
              <w:pStyle w:val="TableParagraph"/>
              <w:ind w:left="0"/>
            </w:pPr>
            <w:r>
              <w:t>0.10</w:t>
            </w:r>
          </w:p>
        </w:tc>
        <w:tc>
          <w:tcPr>
            <w:tcW w:w="1340" w:type="dxa"/>
          </w:tcPr>
          <w:p w14:paraId="55682C24" w14:textId="77777777" w:rsidR="008E4BF1" w:rsidRDefault="008E4BF1" w:rsidP="00DD32BE">
            <w:pPr>
              <w:pStyle w:val="TableParagraph"/>
              <w:ind w:left="0"/>
            </w:pPr>
            <w:r>
              <w:rPr>
                <w:w w:val="61"/>
              </w:rPr>
              <w:t>−</w:t>
            </w:r>
          </w:p>
        </w:tc>
      </w:tr>
      <w:tr w:rsidR="008E4BF1" w14:paraId="10016B83" w14:textId="77777777" w:rsidTr="00D2351F">
        <w:trPr>
          <w:trHeight w:val="475"/>
        </w:trPr>
        <w:tc>
          <w:tcPr>
            <w:tcW w:w="1417" w:type="dxa"/>
            <w:tcBorders>
              <w:right w:val="single" w:sz="6" w:space="0" w:color="000000"/>
            </w:tcBorders>
          </w:tcPr>
          <w:p w14:paraId="7014A902"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953</w:t>
            </w:r>
          </w:p>
        </w:tc>
        <w:tc>
          <w:tcPr>
            <w:tcW w:w="1844" w:type="dxa"/>
            <w:tcBorders>
              <w:left w:val="single" w:sz="6" w:space="0" w:color="000000"/>
            </w:tcBorders>
          </w:tcPr>
          <w:p w14:paraId="63A4A231"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4994021.54</w:t>
            </w:r>
          </w:p>
        </w:tc>
        <w:tc>
          <w:tcPr>
            <w:tcW w:w="1584" w:type="dxa"/>
          </w:tcPr>
          <w:p w14:paraId="3DEF245E" w14:textId="77777777" w:rsidR="008E4BF1" w:rsidRDefault="008E4BF1" w:rsidP="00DD32BE">
            <w:pPr>
              <w:pStyle w:val="TableParagraph"/>
              <w:spacing w:before="96"/>
              <w:ind w:left="0"/>
            </w:pPr>
            <w:r>
              <w:t>5290233.79</w:t>
            </w:r>
          </w:p>
        </w:tc>
        <w:tc>
          <w:tcPr>
            <w:tcW w:w="1821" w:type="dxa"/>
          </w:tcPr>
          <w:p w14:paraId="1A52F993" w14:textId="0C26C805" w:rsidR="008E4BF1" w:rsidRPr="008E4BF1" w:rsidRDefault="008E4BF1" w:rsidP="00DD32BE">
            <w:pPr>
              <w:pStyle w:val="TableParagraph"/>
              <w:spacing w:before="96"/>
              <w:ind w:left="0"/>
              <w:rPr>
                <w:lang w:val="ru-RU"/>
              </w:rPr>
            </w:pPr>
            <w:r>
              <w:t>Картометричес</w:t>
            </w:r>
            <w:r>
              <w:rPr>
                <w:lang w:val="ru-RU"/>
              </w:rPr>
              <w:t>кий</w:t>
            </w:r>
          </w:p>
        </w:tc>
        <w:tc>
          <w:tcPr>
            <w:tcW w:w="1700" w:type="dxa"/>
          </w:tcPr>
          <w:p w14:paraId="7C3D448E" w14:textId="77777777" w:rsidR="008E4BF1" w:rsidRDefault="008E4BF1" w:rsidP="00DD32BE">
            <w:pPr>
              <w:pStyle w:val="TableParagraph"/>
              <w:spacing w:before="96"/>
              <w:ind w:left="0"/>
            </w:pPr>
            <w:r>
              <w:t>0.10</w:t>
            </w:r>
          </w:p>
        </w:tc>
        <w:tc>
          <w:tcPr>
            <w:tcW w:w="1340" w:type="dxa"/>
          </w:tcPr>
          <w:p w14:paraId="557BF8B7" w14:textId="77777777" w:rsidR="008E4BF1" w:rsidRDefault="008E4BF1" w:rsidP="00DD32BE">
            <w:pPr>
              <w:pStyle w:val="TableParagraph"/>
              <w:spacing w:before="96"/>
              <w:ind w:left="0"/>
            </w:pPr>
            <w:r>
              <w:rPr>
                <w:w w:val="61"/>
              </w:rPr>
              <w:t>−</w:t>
            </w:r>
          </w:p>
        </w:tc>
      </w:tr>
      <w:tr w:rsidR="008E4BF1" w14:paraId="028E2BD1" w14:textId="77777777" w:rsidTr="00D2351F">
        <w:trPr>
          <w:trHeight w:val="738"/>
        </w:trPr>
        <w:tc>
          <w:tcPr>
            <w:tcW w:w="1417" w:type="dxa"/>
            <w:tcBorders>
              <w:right w:val="single" w:sz="6" w:space="0" w:color="000000"/>
            </w:tcBorders>
          </w:tcPr>
          <w:p w14:paraId="098546D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954</w:t>
            </w:r>
          </w:p>
        </w:tc>
        <w:tc>
          <w:tcPr>
            <w:tcW w:w="1844" w:type="dxa"/>
            <w:tcBorders>
              <w:left w:val="single" w:sz="6" w:space="0" w:color="000000"/>
            </w:tcBorders>
          </w:tcPr>
          <w:p w14:paraId="58FC903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4994039.50</w:t>
            </w:r>
          </w:p>
        </w:tc>
        <w:tc>
          <w:tcPr>
            <w:tcW w:w="1584" w:type="dxa"/>
          </w:tcPr>
          <w:p w14:paraId="6C36229D" w14:textId="77777777" w:rsidR="008E4BF1" w:rsidRDefault="008E4BF1" w:rsidP="00DD32BE">
            <w:pPr>
              <w:pStyle w:val="TableParagraph"/>
              <w:ind w:left="0"/>
            </w:pPr>
            <w:r>
              <w:t>5290219.44</w:t>
            </w:r>
          </w:p>
        </w:tc>
        <w:tc>
          <w:tcPr>
            <w:tcW w:w="1821" w:type="dxa"/>
          </w:tcPr>
          <w:p w14:paraId="73DAD28C"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CCC4C42" w14:textId="77777777" w:rsidR="008E4BF1" w:rsidRDefault="008E4BF1" w:rsidP="00DD32BE">
            <w:pPr>
              <w:pStyle w:val="TableParagraph"/>
              <w:ind w:left="0"/>
            </w:pPr>
            <w:r>
              <w:t>0.10</w:t>
            </w:r>
          </w:p>
        </w:tc>
        <w:tc>
          <w:tcPr>
            <w:tcW w:w="1340" w:type="dxa"/>
          </w:tcPr>
          <w:p w14:paraId="34963C25" w14:textId="77777777" w:rsidR="008E4BF1" w:rsidRDefault="008E4BF1" w:rsidP="00DD32BE">
            <w:pPr>
              <w:pStyle w:val="TableParagraph"/>
              <w:ind w:left="0"/>
            </w:pPr>
            <w:r>
              <w:rPr>
                <w:w w:val="61"/>
              </w:rPr>
              <w:t>−</w:t>
            </w:r>
          </w:p>
        </w:tc>
      </w:tr>
      <w:tr w:rsidR="008E4BF1" w14:paraId="28396736" w14:textId="77777777" w:rsidTr="00D2351F">
        <w:trPr>
          <w:trHeight w:val="744"/>
        </w:trPr>
        <w:tc>
          <w:tcPr>
            <w:tcW w:w="1417" w:type="dxa"/>
            <w:tcBorders>
              <w:right w:val="single" w:sz="6" w:space="0" w:color="000000"/>
            </w:tcBorders>
          </w:tcPr>
          <w:p w14:paraId="23339245"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955</w:t>
            </w:r>
          </w:p>
        </w:tc>
        <w:tc>
          <w:tcPr>
            <w:tcW w:w="1844" w:type="dxa"/>
            <w:tcBorders>
              <w:left w:val="single" w:sz="6" w:space="0" w:color="000000"/>
            </w:tcBorders>
          </w:tcPr>
          <w:p w14:paraId="0C7F3464"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4994039.39</w:t>
            </w:r>
          </w:p>
        </w:tc>
        <w:tc>
          <w:tcPr>
            <w:tcW w:w="1584" w:type="dxa"/>
          </w:tcPr>
          <w:p w14:paraId="0709AA36" w14:textId="77777777" w:rsidR="008E4BF1" w:rsidRDefault="008E4BF1" w:rsidP="00DD32BE">
            <w:pPr>
              <w:pStyle w:val="TableParagraph"/>
              <w:spacing w:before="101"/>
              <w:ind w:left="0"/>
            </w:pPr>
            <w:r>
              <w:t>5290216.76</w:t>
            </w:r>
          </w:p>
        </w:tc>
        <w:tc>
          <w:tcPr>
            <w:tcW w:w="1821" w:type="dxa"/>
          </w:tcPr>
          <w:p w14:paraId="18D390D8" w14:textId="77777777" w:rsidR="008E4BF1" w:rsidRDefault="008E4BF1" w:rsidP="00DD32BE">
            <w:pPr>
              <w:pStyle w:val="TableParagraph"/>
              <w:spacing w:before="105" w:line="235" w:lineRule="auto"/>
              <w:ind w:left="0" w:right="44"/>
            </w:pPr>
            <w:r>
              <w:t>Картометричес</w:t>
            </w:r>
            <w:r>
              <w:rPr>
                <w:spacing w:val="-47"/>
              </w:rPr>
              <w:t xml:space="preserve"> </w:t>
            </w:r>
            <w:r>
              <w:t>кий</w:t>
            </w:r>
          </w:p>
        </w:tc>
        <w:tc>
          <w:tcPr>
            <w:tcW w:w="1700" w:type="dxa"/>
          </w:tcPr>
          <w:p w14:paraId="07685CEE" w14:textId="77777777" w:rsidR="008E4BF1" w:rsidRDefault="008E4BF1" w:rsidP="00DD32BE">
            <w:pPr>
              <w:pStyle w:val="TableParagraph"/>
              <w:spacing w:before="101"/>
              <w:ind w:left="0"/>
            </w:pPr>
            <w:r>
              <w:t>0.10</w:t>
            </w:r>
          </w:p>
        </w:tc>
        <w:tc>
          <w:tcPr>
            <w:tcW w:w="1340" w:type="dxa"/>
          </w:tcPr>
          <w:p w14:paraId="49C1BB40" w14:textId="77777777" w:rsidR="008E4BF1" w:rsidRDefault="008E4BF1" w:rsidP="00DD32BE">
            <w:pPr>
              <w:pStyle w:val="TableParagraph"/>
              <w:spacing w:before="101"/>
              <w:ind w:left="0"/>
            </w:pPr>
            <w:r>
              <w:rPr>
                <w:w w:val="61"/>
              </w:rPr>
              <w:t>−</w:t>
            </w:r>
          </w:p>
        </w:tc>
      </w:tr>
      <w:tr w:rsidR="008E4BF1" w14:paraId="4D2A27C5" w14:textId="77777777" w:rsidTr="00D2351F">
        <w:trPr>
          <w:trHeight w:val="738"/>
        </w:trPr>
        <w:tc>
          <w:tcPr>
            <w:tcW w:w="1417" w:type="dxa"/>
            <w:tcBorders>
              <w:right w:val="single" w:sz="6" w:space="0" w:color="000000"/>
            </w:tcBorders>
          </w:tcPr>
          <w:p w14:paraId="3D3937B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lastRenderedPageBreak/>
              <w:t>956</w:t>
            </w:r>
          </w:p>
        </w:tc>
        <w:tc>
          <w:tcPr>
            <w:tcW w:w="1844" w:type="dxa"/>
            <w:tcBorders>
              <w:left w:val="single" w:sz="6" w:space="0" w:color="000000"/>
            </w:tcBorders>
          </w:tcPr>
          <w:p w14:paraId="571C458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4994037.96</w:t>
            </w:r>
          </w:p>
        </w:tc>
        <w:tc>
          <w:tcPr>
            <w:tcW w:w="1584" w:type="dxa"/>
          </w:tcPr>
          <w:p w14:paraId="72A4D74F" w14:textId="77777777" w:rsidR="008E4BF1" w:rsidRDefault="008E4BF1" w:rsidP="00DD32BE">
            <w:pPr>
              <w:pStyle w:val="TableParagraph"/>
              <w:ind w:left="0"/>
            </w:pPr>
            <w:r>
              <w:t>5290213.29</w:t>
            </w:r>
          </w:p>
        </w:tc>
        <w:tc>
          <w:tcPr>
            <w:tcW w:w="1821" w:type="dxa"/>
          </w:tcPr>
          <w:p w14:paraId="38E4EE88"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19FA28F" w14:textId="77777777" w:rsidR="008E4BF1" w:rsidRDefault="008E4BF1" w:rsidP="00DD32BE">
            <w:pPr>
              <w:pStyle w:val="TableParagraph"/>
              <w:ind w:left="0"/>
            </w:pPr>
            <w:r>
              <w:t>0.10</w:t>
            </w:r>
          </w:p>
        </w:tc>
        <w:tc>
          <w:tcPr>
            <w:tcW w:w="1340" w:type="dxa"/>
          </w:tcPr>
          <w:p w14:paraId="242C28E9" w14:textId="77777777" w:rsidR="008E4BF1" w:rsidRDefault="008E4BF1" w:rsidP="00DD32BE">
            <w:pPr>
              <w:pStyle w:val="TableParagraph"/>
              <w:ind w:left="0"/>
            </w:pPr>
            <w:r>
              <w:rPr>
                <w:w w:val="61"/>
              </w:rPr>
              <w:t>−</w:t>
            </w:r>
          </w:p>
        </w:tc>
      </w:tr>
      <w:tr w:rsidR="008E4BF1" w14:paraId="18482527" w14:textId="77777777" w:rsidTr="00D2351F">
        <w:trPr>
          <w:trHeight w:val="744"/>
        </w:trPr>
        <w:tc>
          <w:tcPr>
            <w:tcW w:w="1417" w:type="dxa"/>
            <w:tcBorders>
              <w:right w:val="single" w:sz="6" w:space="0" w:color="000000"/>
            </w:tcBorders>
          </w:tcPr>
          <w:p w14:paraId="65448216"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957</w:t>
            </w:r>
          </w:p>
        </w:tc>
        <w:tc>
          <w:tcPr>
            <w:tcW w:w="1844" w:type="dxa"/>
            <w:tcBorders>
              <w:left w:val="single" w:sz="6" w:space="0" w:color="000000"/>
            </w:tcBorders>
          </w:tcPr>
          <w:p w14:paraId="103F77D0"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4994029.78</w:t>
            </w:r>
          </w:p>
        </w:tc>
        <w:tc>
          <w:tcPr>
            <w:tcW w:w="1584" w:type="dxa"/>
          </w:tcPr>
          <w:p w14:paraId="6DE416AA" w14:textId="77777777" w:rsidR="008E4BF1" w:rsidRDefault="008E4BF1" w:rsidP="00DD32BE">
            <w:pPr>
              <w:pStyle w:val="TableParagraph"/>
              <w:spacing w:before="100"/>
              <w:ind w:left="0"/>
            </w:pPr>
            <w:r>
              <w:t>5290203.23</w:t>
            </w:r>
          </w:p>
        </w:tc>
        <w:tc>
          <w:tcPr>
            <w:tcW w:w="1821" w:type="dxa"/>
          </w:tcPr>
          <w:p w14:paraId="6246691F" w14:textId="77777777" w:rsidR="008E4BF1" w:rsidRDefault="008E4BF1" w:rsidP="00DD32BE">
            <w:pPr>
              <w:pStyle w:val="TableParagraph"/>
              <w:spacing w:before="105" w:line="235" w:lineRule="auto"/>
              <w:ind w:left="0" w:right="44"/>
            </w:pPr>
            <w:r>
              <w:t>Картометричес</w:t>
            </w:r>
            <w:r>
              <w:rPr>
                <w:spacing w:val="-47"/>
              </w:rPr>
              <w:t xml:space="preserve"> </w:t>
            </w:r>
            <w:r>
              <w:t>кий</w:t>
            </w:r>
          </w:p>
        </w:tc>
        <w:tc>
          <w:tcPr>
            <w:tcW w:w="1700" w:type="dxa"/>
          </w:tcPr>
          <w:p w14:paraId="423BC3B8" w14:textId="77777777" w:rsidR="008E4BF1" w:rsidRDefault="008E4BF1" w:rsidP="00DD32BE">
            <w:pPr>
              <w:pStyle w:val="TableParagraph"/>
              <w:spacing w:before="100"/>
              <w:ind w:left="0"/>
            </w:pPr>
            <w:r>
              <w:t>0.10</w:t>
            </w:r>
          </w:p>
        </w:tc>
        <w:tc>
          <w:tcPr>
            <w:tcW w:w="1340" w:type="dxa"/>
          </w:tcPr>
          <w:p w14:paraId="09D0548C" w14:textId="77777777" w:rsidR="008E4BF1" w:rsidRDefault="008E4BF1" w:rsidP="00DD32BE">
            <w:pPr>
              <w:pStyle w:val="TableParagraph"/>
              <w:spacing w:before="100"/>
              <w:ind w:left="0"/>
            </w:pPr>
            <w:r>
              <w:rPr>
                <w:w w:val="61"/>
              </w:rPr>
              <w:t>−</w:t>
            </w:r>
          </w:p>
        </w:tc>
      </w:tr>
      <w:tr w:rsidR="008E4BF1" w14:paraId="63E73FC1" w14:textId="77777777" w:rsidTr="00D2351F">
        <w:trPr>
          <w:trHeight w:val="738"/>
        </w:trPr>
        <w:tc>
          <w:tcPr>
            <w:tcW w:w="1417" w:type="dxa"/>
            <w:tcBorders>
              <w:right w:val="single" w:sz="6" w:space="0" w:color="000000"/>
            </w:tcBorders>
          </w:tcPr>
          <w:p w14:paraId="22C5F5A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958</w:t>
            </w:r>
          </w:p>
        </w:tc>
        <w:tc>
          <w:tcPr>
            <w:tcW w:w="1844" w:type="dxa"/>
            <w:tcBorders>
              <w:left w:val="single" w:sz="6" w:space="0" w:color="000000"/>
            </w:tcBorders>
          </w:tcPr>
          <w:p w14:paraId="1F6EC3A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4993939.00</w:t>
            </w:r>
          </w:p>
        </w:tc>
        <w:tc>
          <w:tcPr>
            <w:tcW w:w="1584" w:type="dxa"/>
          </w:tcPr>
          <w:p w14:paraId="77544397" w14:textId="77777777" w:rsidR="008E4BF1" w:rsidRDefault="008E4BF1" w:rsidP="00DD32BE">
            <w:pPr>
              <w:pStyle w:val="TableParagraph"/>
              <w:ind w:left="0"/>
            </w:pPr>
            <w:r>
              <w:t>5290102.85</w:t>
            </w:r>
          </w:p>
        </w:tc>
        <w:tc>
          <w:tcPr>
            <w:tcW w:w="1821" w:type="dxa"/>
          </w:tcPr>
          <w:p w14:paraId="76B1EFF6"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34FB72A" w14:textId="77777777" w:rsidR="008E4BF1" w:rsidRDefault="008E4BF1" w:rsidP="00DD32BE">
            <w:pPr>
              <w:pStyle w:val="TableParagraph"/>
              <w:ind w:left="0"/>
            </w:pPr>
            <w:r>
              <w:t>0.10</w:t>
            </w:r>
          </w:p>
        </w:tc>
        <w:tc>
          <w:tcPr>
            <w:tcW w:w="1340" w:type="dxa"/>
          </w:tcPr>
          <w:p w14:paraId="44329768" w14:textId="77777777" w:rsidR="008E4BF1" w:rsidRDefault="008E4BF1" w:rsidP="00DD32BE">
            <w:pPr>
              <w:pStyle w:val="TableParagraph"/>
              <w:ind w:left="0"/>
            </w:pPr>
            <w:r>
              <w:rPr>
                <w:w w:val="61"/>
              </w:rPr>
              <w:t>−</w:t>
            </w:r>
          </w:p>
        </w:tc>
      </w:tr>
      <w:tr w:rsidR="008E4BF1" w14:paraId="2E8F6B9A" w14:textId="77777777" w:rsidTr="00D2351F">
        <w:trPr>
          <w:trHeight w:val="744"/>
        </w:trPr>
        <w:tc>
          <w:tcPr>
            <w:tcW w:w="1417" w:type="dxa"/>
            <w:tcBorders>
              <w:right w:val="single" w:sz="6" w:space="0" w:color="000000"/>
            </w:tcBorders>
          </w:tcPr>
          <w:p w14:paraId="3985BA3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959</w:t>
            </w:r>
          </w:p>
        </w:tc>
        <w:tc>
          <w:tcPr>
            <w:tcW w:w="1844" w:type="dxa"/>
            <w:tcBorders>
              <w:left w:val="single" w:sz="6" w:space="0" w:color="000000"/>
            </w:tcBorders>
          </w:tcPr>
          <w:p w14:paraId="5A448C9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4993847.54</w:t>
            </w:r>
          </w:p>
        </w:tc>
        <w:tc>
          <w:tcPr>
            <w:tcW w:w="1584" w:type="dxa"/>
          </w:tcPr>
          <w:p w14:paraId="12D17B4F" w14:textId="77777777" w:rsidR="008E4BF1" w:rsidRDefault="008E4BF1" w:rsidP="00DD32BE">
            <w:pPr>
              <w:pStyle w:val="TableParagraph"/>
              <w:ind w:left="0"/>
            </w:pPr>
            <w:r>
              <w:t>5289998.08</w:t>
            </w:r>
          </w:p>
        </w:tc>
        <w:tc>
          <w:tcPr>
            <w:tcW w:w="1821" w:type="dxa"/>
          </w:tcPr>
          <w:p w14:paraId="09743701"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A6EE8C5" w14:textId="77777777" w:rsidR="008E4BF1" w:rsidRDefault="008E4BF1" w:rsidP="00DD32BE">
            <w:pPr>
              <w:pStyle w:val="TableParagraph"/>
              <w:ind w:left="0"/>
            </w:pPr>
            <w:r>
              <w:t>0.10</w:t>
            </w:r>
          </w:p>
        </w:tc>
        <w:tc>
          <w:tcPr>
            <w:tcW w:w="1340" w:type="dxa"/>
          </w:tcPr>
          <w:p w14:paraId="1BE4AB61" w14:textId="77777777" w:rsidR="008E4BF1" w:rsidRDefault="008E4BF1" w:rsidP="00DD32BE">
            <w:pPr>
              <w:pStyle w:val="TableParagraph"/>
              <w:ind w:left="0"/>
            </w:pPr>
            <w:r>
              <w:rPr>
                <w:w w:val="61"/>
              </w:rPr>
              <w:t>−</w:t>
            </w:r>
          </w:p>
        </w:tc>
      </w:tr>
      <w:tr w:rsidR="008E4BF1" w14:paraId="3C7B601E" w14:textId="77777777" w:rsidTr="00D2351F">
        <w:trPr>
          <w:trHeight w:val="738"/>
        </w:trPr>
        <w:tc>
          <w:tcPr>
            <w:tcW w:w="1417" w:type="dxa"/>
            <w:tcBorders>
              <w:right w:val="single" w:sz="6" w:space="0" w:color="000000"/>
            </w:tcBorders>
          </w:tcPr>
          <w:p w14:paraId="4F1FB1B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960</w:t>
            </w:r>
          </w:p>
        </w:tc>
        <w:tc>
          <w:tcPr>
            <w:tcW w:w="1844" w:type="dxa"/>
            <w:tcBorders>
              <w:left w:val="single" w:sz="6" w:space="0" w:color="000000"/>
            </w:tcBorders>
          </w:tcPr>
          <w:p w14:paraId="0DF25B6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4993836.80</w:t>
            </w:r>
          </w:p>
        </w:tc>
        <w:tc>
          <w:tcPr>
            <w:tcW w:w="1584" w:type="dxa"/>
          </w:tcPr>
          <w:p w14:paraId="25A8692A" w14:textId="77777777" w:rsidR="008E4BF1" w:rsidRDefault="008E4BF1" w:rsidP="00DD32BE">
            <w:pPr>
              <w:pStyle w:val="TableParagraph"/>
              <w:ind w:left="0"/>
            </w:pPr>
            <w:r>
              <w:t>5289983.72</w:t>
            </w:r>
          </w:p>
        </w:tc>
        <w:tc>
          <w:tcPr>
            <w:tcW w:w="1821" w:type="dxa"/>
          </w:tcPr>
          <w:p w14:paraId="48D72A54"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17FA998" w14:textId="77777777" w:rsidR="008E4BF1" w:rsidRDefault="008E4BF1" w:rsidP="00DD32BE">
            <w:pPr>
              <w:pStyle w:val="TableParagraph"/>
              <w:ind w:left="0"/>
            </w:pPr>
            <w:r>
              <w:t>0.10</w:t>
            </w:r>
          </w:p>
        </w:tc>
        <w:tc>
          <w:tcPr>
            <w:tcW w:w="1340" w:type="dxa"/>
          </w:tcPr>
          <w:p w14:paraId="1999CDDD" w14:textId="77777777" w:rsidR="008E4BF1" w:rsidRDefault="008E4BF1" w:rsidP="00DD32BE">
            <w:pPr>
              <w:pStyle w:val="TableParagraph"/>
              <w:ind w:left="0"/>
            </w:pPr>
            <w:r>
              <w:rPr>
                <w:w w:val="61"/>
              </w:rPr>
              <w:t>−</w:t>
            </w:r>
          </w:p>
        </w:tc>
      </w:tr>
      <w:tr w:rsidR="008E4BF1" w14:paraId="7A3A3884" w14:textId="77777777" w:rsidTr="00D2351F">
        <w:trPr>
          <w:trHeight w:val="744"/>
        </w:trPr>
        <w:tc>
          <w:tcPr>
            <w:tcW w:w="1417" w:type="dxa"/>
            <w:tcBorders>
              <w:right w:val="single" w:sz="6" w:space="0" w:color="000000"/>
            </w:tcBorders>
          </w:tcPr>
          <w:p w14:paraId="6423332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961</w:t>
            </w:r>
          </w:p>
        </w:tc>
        <w:tc>
          <w:tcPr>
            <w:tcW w:w="1844" w:type="dxa"/>
            <w:tcBorders>
              <w:left w:val="single" w:sz="6" w:space="0" w:color="000000"/>
            </w:tcBorders>
          </w:tcPr>
          <w:p w14:paraId="356E560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4993803.21</w:t>
            </w:r>
          </w:p>
        </w:tc>
        <w:tc>
          <w:tcPr>
            <w:tcW w:w="1584" w:type="dxa"/>
          </w:tcPr>
          <w:p w14:paraId="64E64159" w14:textId="77777777" w:rsidR="008E4BF1" w:rsidRDefault="008E4BF1" w:rsidP="00DD32BE">
            <w:pPr>
              <w:pStyle w:val="TableParagraph"/>
              <w:ind w:left="0"/>
            </w:pPr>
            <w:r>
              <w:t>5290009.71</w:t>
            </w:r>
          </w:p>
        </w:tc>
        <w:tc>
          <w:tcPr>
            <w:tcW w:w="1821" w:type="dxa"/>
          </w:tcPr>
          <w:p w14:paraId="7065DD21"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EE1271D" w14:textId="77777777" w:rsidR="008E4BF1" w:rsidRDefault="008E4BF1" w:rsidP="00DD32BE">
            <w:pPr>
              <w:pStyle w:val="TableParagraph"/>
              <w:ind w:left="0"/>
            </w:pPr>
            <w:r>
              <w:t>0.10</w:t>
            </w:r>
          </w:p>
        </w:tc>
        <w:tc>
          <w:tcPr>
            <w:tcW w:w="1340" w:type="dxa"/>
          </w:tcPr>
          <w:p w14:paraId="6EA63B34" w14:textId="77777777" w:rsidR="008E4BF1" w:rsidRDefault="008E4BF1" w:rsidP="00DD32BE">
            <w:pPr>
              <w:pStyle w:val="TableParagraph"/>
              <w:ind w:left="0"/>
            </w:pPr>
            <w:r>
              <w:rPr>
                <w:w w:val="61"/>
              </w:rPr>
              <w:t>−</w:t>
            </w:r>
          </w:p>
        </w:tc>
      </w:tr>
      <w:tr w:rsidR="008E4BF1" w14:paraId="52EAED47" w14:textId="77777777" w:rsidTr="00D2351F">
        <w:trPr>
          <w:trHeight w:val="738"/>
        </w:trPr>
        <w:tc>
          <w:tcPr>
            <w:tcW w:w="1417" w:type="dxa"/>
            <w:tcBorders>
              <w:right w:val="single" w:sz="6" w:space="0" w:color="000000"/>
            </w:tcBorders>
          </w:tcPr>
          <w:p w14:paraId="26971F4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962</w:t>
            </w:r>
          </w:p>
        </w:tc>
        <w:tc>
          <w:tcPr>
            <w:tcW w:w="1844" w:type="dxa"/>
            <w:tcBorders>
              <w:left w:val="single" w:sz="6" w:space="0" w:color="000000"/>
            </w:tcBorders>
          </w:tcPr>
          <w:p w14:paraId="0E96F1D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4993754.30</w:t>
            </w:r>
          </w:p>
        </w:tc>
        <w:tc>
          <w:tcPr>
            <w:tcW w:w="1584" w:type="dxa"/>
          </w:tcPr>
          <w:p w14:paraId="4FC83D76" w14:textId="77777777" w:rsidR="008E4BF1" w:rsidRDefault="008E4BF1" w:rsidP="00DD32BE">
            <w:pPr>
              <w:pStyle w:val="TableParagraph"/>
              <w:ind w:left="0"/>
            </w:pPr>
            <w:r>
              <w:t>5290050.45</w:t>
            </w:r>
          </w:p>
        </w:tc>
        <w:tc>
          <w:tcPr>
            <w:tcW w:w="1821" w:type="dxa"/>
          </w:tcPr>
          <w:p w14:paraId="4FEAC3D7"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C67DF20" w14:textId="77777777" w:rsidR="008E4BF1" w:rsidRDefault="008E4BF1" w:rsidP="00DD32BE">
            <w:pPr>
              <w:pStyle w:val="TableParagraph"/>
              <w:ind w:left="0"/>
            </w:pPr>
            <w:r>
              <w:t>0.10</w:t>
            </w:r>
          </w:p>
        </w:tc>
        <w:tc>
          <w:tcPr>
            <w:tcW w:w="1340" w:type="dxa"/>
          </w:tcPr>
          <w:p w14:paraId="37E7CE87" w14:textId="77777777" w:rsidR="008E4BF1" w:rsidRDefault="008E4BF1" w:rsidP="00DD32BE">
            <w:pPr>
              <w:pStyle w:val="TableParagraph"/>
              <w:ind w:left="0"/>
            </w:pPr>
            <w:r>
              <w:rPr>
                <w:w w:val="61"/>
              </w:rPr>
              <w:t>−</w:t>
            </w:r>
          </w:p>
        </w:tc>
      </w:tr>
      <w:tr w:rsidR="008E4BF1" w14:paraId="2AA6CD7C" w14:textId="77777777" w:rsidTr="00D2351F">
        <w:trPr>
          <w:trHeight w:val="743"/>
        </w:trPr>
        <w:tc>
          <w:tcPr>
            <w:tcW w:w="1417" w:type="dxa"/>
            <w:tcBorders>
              <w:right w:val="single" w:sz="6" w:space="0" w:color="000000"/>
            </w:tcBorders>
          </w:tcPr>
          <w:p w14:paraId="199DADA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963</w:t>
            </w:r>
          </w:p>
        </w:tc>
        <w:tc>
          <w:tcPr>
            <w:tcW w:w="1844" w:type="dxa"/>
            <w:tcBorders>
              <w:left w:val="single" w:sz="6" w:space="0" w:color="000000"/>
            </w:tcBorders>
          </w:tcPr>
          <w:p w14:paraId="511B0ED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4993804.57</w:t>
            </w:r>
          </w:p>
        </w:tc>
        <w:tc>
          <w:tcPr>
            <w:tcW w:w="1584" w:type="dxa"/>
          </w:tcPr>
          <w:p w14:paraId="16146881" w14:textId="77777777" w:rsidR="008E4BF1" w:rsidRDefault="008E4BF1" w:rsidP="00DD32BE">
            <w:pPr>
              <w:pStyle w:val="TableParagraph"/>
              <w:ind w:left="0"/>
            </w:pPr>
            <w:r>
              <w:t>5290115.85</w:t>
            </w:r>
          </w:p>
        </w:tc>
        <w:tc>
          <w:tcPr>
            <w:tcW w:w="1821" w:type="dxa"/>
          </w:tcPr>
          <w:p w14:paraId="27F9EB04"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9B9BD3D" w14:textId="77777777" w:rsidR="008E4BF1" w:rsidRDefault="008E4BF1" w:rsidP="00DD32BE">
            <w:pPr>
              <w:pStyle w:val="TableParagraph"/>
              <w:ind w:left="0"/>
            </w:pPr>
            <w:r>
              <w:t>0.10</w:t>
            </w:r>
          </w:p>
        </w:tc>
        <w:tc>
          <w:tcPr>
            <w:tcW w:w="1340" w:type="dxa"/>
          </w:tcPr>
          <w:p w14:paraId="259D9D43" w14:textId="77777777" w:rsidR="008E4BF1" w:rsidRDefault="008E4BF1" w:rsidP="00DD32BE">
            <w:pPr>
              <w:pStyle w:val="TableParagraph"/>
              <w:ind w:left="0"/>
            </w:pPr>
            <w:r>
              <w:rPr>
                <w:w w:val="61"/>
              </w:rPr>
              <w:t>−</w:t>
            </w:r>
          </w:p>
        </w:tc>
      </w:tr>
      <w:tr w:rsidR="008E4BF1" w14:paraId="4AEC19B5" w14:textId="77777777" w:rsidTr="00D2351F">
        <w:trPr>
          <w:trHeight w:val="739"/>
        </w:trPr>
        <w:tc>
          <w:tcPr>
            <w:tcW w:w="1417" w:type="dxa"/>
            <w:tcBorders>
              <w:right w:val="single" w:sz="6" w:space="0" w:color="000000"/>
            </w:tcBorders>
          </w:tcPr>
          <w:p w14:paraId="5C25E616"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964</w:t>
            </w:r>
          </w:p>
        </w:tc>
        <w:tc>
          <w:tcPr>
            <w:tcW w:w="1844" w:type="dxa"/>
            <w:tcBorders>
              <w:left w:val="single" w:sz="6" w:space="0" w:color="000000"/>
            </w:tcBorders>
          </w:tcPr>
          <w:p w14:paraId="34F8C43E"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4993838.08</w:t>
            </w:r>
          </w:p>
        </w:tc>
        <w:tc>
          <w:tcPr>
            <w:tcW w:w="1584" w:type="dxa"/>
          </w:tcPr>
          <w:p w14:paraId="468D47BA" w14:textId="77777777" w:rsidR="008E4BF1" w:rsidRDefault="008E4BF1" w:rsidP="00DD32BE">
            <w:pPr>
              <w:pStyle w:val="TableParagraph"/>
              <w:spacing w:before="96"/>
              <w:ind w:left="0"/>
            </w:pPr>
            <w:r>
              <w:t>5290091.25</w:t>
            </w:r>
          </w:p>
        </w:tc>
        <w:tc>
          <w:tcPr>
            <w:tcW w:w="1821" w:type="dxa"/>
          </w:tcPr>
          <w:p w14:paraId="3505962B"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325EC32B" w14:textId="77777777" w:rsidR="008E4BF1" w:rsidRDefault="008E4BF1" w:rsidP="00DD32BE">
            <w:pPr>
              <w:pStyle w:val="TableParagraph"/>
              <w:spacing w:before="96"/>
              <w:ind w:left="0"/>
            </w:pPr>
            <w:r>
              <w:t>0.10</w:t>
            </w:r>
          </w:p>
        </w:tc>
        <w:tc>
          <w:tcPr>
            <w:tcW w:w="1340" w:type="dxa"/>
          </w:tcPr>
          <w:p w14:paraId="78721066" w14:textId="77777777" w:rsidR="008E4BF1" w:rsidRDefault="008E4BF1" w:rsidP="00DD32BE">
            <w:pPr>
              <w:pStyle w:val="TableParagraph"/>
              <w:spacing w:before="96"/>
              <w:ind w:left="0"/>
            </w:pPr>
            <w:r>
              <w:rPr>
                <w:w w:val="61"/>
              </w:rPr>
              <w:t>−</w:t>
            </w:r>
          </w:p>
        </w:tc>
      </w:tr>
      <w:tr w:rsidR="008E4BF1" w14:paraId="4B8F4B62" w14:textId="77777777" w:rsidTr="00D2351F">
        <w:trPr>
          <w:trHeight w:val="743"/>
        </w:trPr>
        <w:tc>
          <w:tcPr>
            <w:tcW w:w="1417" w:type="dxa"/>
            <w:tcBorders>
              <w:right w:val="single" w:sz="6" w:space="0" w:color="000000"/>
            </w:tcBorders>
          </w:tcPr>
          <w:p w14:paraId="5EA309F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950</w:t>
            </w:r>
          </w:p>
        </w:tc>
        <w:tc>
          <w:tcPr>
            <w:tcW w:w="1844" w:type="dxa"/>
            <w:tcBorders>
              <w:left w:val="single" w:sz="6" w:space="0" w:color="000000"/>
            </w:tcBorders>
          </w:tcPr>
          <w:p w14:paraId="2FC176E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4993968.49</w:t>
            </w:r>
          </w:p>
        </w:tc>
        <w:tc>
          <w:tcPr>
            <w:tcW w:w="1584" w:type="dxa"/>
          </w:tcPr>
          <w:p w14:paraId="2BFB94FF" w14:textId="77777777" w:rsidR="008E4BF1" w:rsidRDefault="008E4BF1" w:rsidP="00DD32BE">
            <w:pPr>
              <w:pStyle w:val="TableParagraph"/>
              <w:ind w:left="0"/>
            </w:pPr>
            <w:r>
              <w:t>5290255.71</w:t>
            </w:r>
          </w:p>
        </w:tc>
        <w:tc>
          <w:tcPr>
            <w:tcW w:w="1821" w:type="dxa"/>
          </w:tcPr>
          <w:p w14:paraId="6D8FD7FF"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25E37EA" w14:textId="77777777" w:rsidR="008E4BF1" w:rsidRDefault="008E4BF1" w:rsidP="00DD32BE">
            <w:pPr>
              <w:pStyle w:val="TableParagraph"/>
              <w:ind w:left="0"/>
            </w:pPr>
            <w:r>
              <w:t>0.10</w:t>
            </w:r>
          </w:p>
        </w:tc>
        <w:tc>
          <w:tcPr>
            <w:tcW w:w="1340" w:type="dxa"/>
          </w:tcPr>
          <w:p w14:paraId="3393E39A" w14:textId="77777777" w:rsidR="008E4BF1" w:rsidRDefault="008E4BF1" w:rsidP="00DD32BE">
            <w:pPr>
              <w:pStyle w:val="TableParagraph"/>
              <w:ind w:left="0"/>
            </w:pPr>
            <w:r>
              <w:rPr>
                <w:w w:val="61"/>
              </w:rPr>
              <w:t>−</w:t>
            </w:r>
          </w:p>
        </w:tc>
      </w:tr>
      <w:tr w:rsidR="008E4BF1" w14:paraId="1E8BDAC2" w14:textId="77777777" w:rsidTr="008055F8">
        <w:trPr>
          <w:trHeight w:val="470"/>
        </w:trPr>
        <w:tc>
          <w:tcPr>
            <w:tcW w:w="9706" w:type="dxa"/>
            <w:gridSpan w:val="6"/>
          </w:tcPr>
          <w:p w14:paraId="534BD088"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Часть</w:t>
            </w:r>
            <w:r w:rsidRPr="00D2351F">
              <w:rPr>
                <w:rFonts w:ascii="Times New Roman" w:hAnsi="Times New Roman" w:cs="Times New Roman"/>
                <w:spacing w:val="-2"/>
              </w:rPr>
              <w:t xml:space="preserve"> </w:t>
            </w:r>
            <w:r w:rsidRPr="00D2351F">
              <w:rPr>
                <w:rFonts w:ascii="Times New Roman" w:hAnsi="Times New Roman" w:cs="Times New Roman"/>
              </w:rPr>
              <w:t>№35</w:t>
            </w:r>
          </w:p>
        </w:tc>
      </w:tr>
      <w:tr w:rsidR="008E4BF1" w14:paraId="674D1DA7" w14:textId="77777777" w:rsidTr="00D2351F">
        <w:trPr>
          <w:trHeight w:val="743"/>
        </w:trPr>
        <w:tc>
          <w:tcPr>
            <w:tcW w:w="1417" w:type="dxa"/>
            <w:tcBorders>
              <w:right w:val="single" w:sz="6" w:space="0" w:color="000000"/>
            </w:tcBorders>
          </w:tcPr>
          <w:p w14:paraId="765406C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965</w:t>
            </w:r>
          </w:p>
        </w:tc>
        <w:tc>
          <w:tcPr>
            <w:tcW w:w="1844" w:type="dxa"/>
            <w:tcBorders>
              <w:left w:val="single" w:sz="6" w:space="0" w:color="000000"/>
            </w:tcBorders>
          </w:tcPr>
          <w:p w14:paraId="109543B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4993494.48</w:t>
            </w:r>
          </w:p>
        </w:tc>
        <w:tc>
          <w:tcPr>
            <w:tcW w:w="1584" w:type="dxa"/>
          </w:tcPr>
          <w:p w14:paraId="495345CE" w14:textId="77777777" w:rsidR="008E4BF1" w:rsidRDefault="008E4BF1" w:rsidP="00DD32BE">
            <w:pPr>
              <w:pStyle w:val="TableParagraph"/>
              <w:ind w:left="0"/>
            </w:pPr>
            <w:r>
              <w:t>5290052.90</w:t>
            </w:r>
          </w:p>
        </w:tc>
        <w:tc>
          <w:tcPr>
            <w:tcW w:w="1821" w:type="dxa"/>
          </w:tcPr>
          <w:p w14:paraId="1AA9BB84"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C8B7BF5" w14:textId="77777777" w:rsidR="008E4BF1" w:rsidRDefault="008E4BF1" w:rsidP="00DD32BE">
            <w:pPr>
              <w:pStyle w:val="TableParagraph"/>
              <w:ind w:left="0"/>
            </w:pPr>
            <w:r>
              <w:t>0.10</w:t>
            </w:r>
          </w:p>
        </w:tc>
        <w:tc>
          <w:tcPr>
            <w:tcW w:w="1340" w:type="dxa"/>
          </w:tcPr>
          <w:p w14:paraId="0E1F7160" w14:textId="77777777" w:rsidR="008E4BF1" w:rsidRDefault="008E4BF1" w:rsidP="00DD32BE">
            <w:pPr>
              <w:pStyle w:val="TableParagraph"/>
              <w:ind w:left="0"/>
            </w:pPr>
            <w:r>
              <w:rPr>
                <w:w w:val="61"/>
              </w:rPr>
              <w:t>−</w:t>
            </w:r>
          </w:p>
        </w:tc>
      </w:tr>
      <w:tr w:rsidR="008E4BF1" w14:paraId="5DCBED86" w14:textId="77777777" w:rsidTr="00D2351F">
        <w:trPr>
          <w:trHeight w:val="739"/>
        </w:trPr>
        <w:tc>
          <w:tcPr>
            <w:tcW w:w="1417" w:type="dxa"/>
            <w:tcBorders>
              <w:right w:val="single" w:sz="6" w:space="0" w:color="000000"/>
            </w:tcBorders>
          </w:tcPr>
          <w:p w14:paraId="14778F3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966</w:t>
            </w:r>
          </w:p>
        </w:tc>
        <w:tc>
          <w:tcPr>
            <w:tcW w:w="1844" w:type="dxa"/>
            <w:tcBorders>
              <w:left w:val="single" w:sz="6" w:space="0" w:color="000000"/>
            </w:tcBorders>
          </w:tcPr>
          <w:p w14:paraId="49BD50D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4993410.42</w:t>
            </w:r>
          </w:p>
        </w:tc>
        <w:tc>
          <w:tcPr>
            <w:tcW w:w="1584" w:type="dxa"/>
          </w:tcPr>
          <w:p w14:paraId="7ED36CF2" w14:textId="77777777" w:rsidR="008E4BF1" w:rsidRDefault="008E4BF1" w:rsidP="00DD32BE">
            <w:pPr>
              <w:pStyle w:val="TableParagraph"/>
              <w:ind w:left="0"/>
            </w:pPr>
            <w:r>
              <w:t>5290119.53</w:t>
            </w:r>
          </w:p>
        </w:tc>
        <w:tc>
          <w:tcPr>
            <w:tcW w:w="1821" w:type="dxa"/>
          </w:tcPr>
          <w:p w14:paraId="10077122"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88BEA84" w14:textId="77777777" w:rsidR="008E4BF1" w:rsidRDefault="008E4BF1" w:rsidP="00DD32BE">
            <w:pPr>
              <w:pStyle w:val="TableParagraph"/>
              <w:ind w:left="0"/>
            </w:pPr>
            <w:r>
              <w:t>0.10</w:t>
            </w:r>
          </w:p>
        </w:tc>
        <w:tc>
          <w:tcPr>
            <w:tcW w:w="1340" w:type="dxa"/>
          </w:tcPr>
          <w:p w14:paraId="7AB0702A" w14:textId="77777777" w:rsidR="008E4BF1" w:rsidRDefault="008E4BF1" w:rsidP="00DD32BE">
            <w:pPr>
              <w:pStyle w:val="TableParagraph"/>
              <w:ind w:left="0"/>
            </w:pPr>
            <w:r>
              <w:rPr>
                <w:w w:val="61"/>
              </w:rPr>
              <w:t>−</w:t>
            </w:r>
          </w:p>
        </w:tc>
      </w:tr>
      <w:tr w:rsidR="008E4BF1" w14:paraId="10F6548C" w14:textId="77777777" w:rsidTr="00D2351F">
        <w:trPr>
          <w:trHeight w:val="743"/>
        </w:trPr>
        <w:tc>
          <w:tcPr>
            <w:tcW w:w="1417" w:type="dxa"/>
            <w:tcBorders>
              <w:right w:val="single" w:sz="6" w:space="0" w:color="000000"/>
            </w:tcBorders>
          </w:tcPr>
          <w:p w14:paraId="736407A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967</w:t>
            </w:r>
          </w:p>
        </w:tc>
        <w:tc>
          <w:tcPr>
            <w:tcW w:w="1844" w:type="dxa"/>
            <w:tcBorders>
              <w:left w:val="single" w:sz="6" w:space="0" w:color="000000"/>
            </w:tcBorders>
          </w:tcPr>
          <w:p w14:paraId="5F870AB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4993415.46</w:t>
            </w:r>
          </w:p>
        </w:tc>
        <w:tc>
          <w:tcPr>
            <w:tcW w:w="1584" w:type="dxa"/>
          </w:tcPr>
          <w:p w14:paraId="5AB37914" w14:textId="77777777" w:rsidR="008E4BF1" w:rsidRDefault="008E4BF1" w:rsidP="00DD32BE">
            <w:pPr>
              <w:pStyle w:val="TableParagraph"/>
              <w:ind w:left="0"/>
            </w:pPr>
            <w:r>
              <w:t>5290041.28</w:t>
            </w:r>
          </w:p>
        </w:tc>
        <w:tc>
          <w:tcPr>
            <w:tcW w:w="1821" w:type="dxa"/>
          </w:tcPr>
          <w:p w14:paraId="3238E99B"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C66A404" w14:textId="77777777" w:rsidR="008E4BF1" w:rsidRDefault="008E4BF1" w:rsidP="00DD32BE">
            <w:pPr>
              <w:pStyle w:val="TableParagraph"/>
              <w:ind w:left="0"/>
            </w:pPr>
            <w:r>
              <w:t>0.10</w:t>
            </w:r>
          </w:p>
        </w:tc>
        <w:tc>
          <w:tcPr>
            <w:tcW w:w="1340" w:type="dxa"/>
          </w:tcPr>
          <w:p w14:paraId="18AF1CF3" w14:textId="77777777" w:rsidR="008E4BF1" w:rsidRDefault="008E4BF1" w:rsidP="00DD32BE">
            <w:pPr>
              <w:pStyle w:val="TableParagraph"/>
              <w:ind w:left="0"/>
            </w:pPr>
            <w:r>
              <w:rPr>
                <w:w w:val="61"/>
              </w:rPr>
              <w:t>−</w:t>
            </w:r>
          </w:p>
        </w:tc>
      </w:tr>
      <w:tr w:rsidR="008E4BF1" w14:paraId="413DCDE8" w14:textId="77777777" w:rsidTr="00D2351F">
        <w:trPr>
          <w:trHeight w:val="738"/>
        </w:trPr>
        <w:tc>
          <w:tcPr>
            <w:tcW w:w="1417" w:type="dxa"/>
            <w:tcBorders>
              <w:right w:val="single" w:sz="6" w:space="0" w:color="000000"/>
            </w:tcBorders>
          </w:tcPr>
          <w:p w14:paraId="5516302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968</w:t>
            </w:r>
          </w:p>
        </w:tc>
        <w:tc>
          <w:tcPr>
            <w:tcW w:w="1844" w:type="dxa"/>
            <w:tcBorders>
              <w:left w:val="single" w:sz="6" w:space="0" w:color="000000"/>
            </w:tcBorders>
          </w:tcPr>
          <w:p w14:paraId="4F4282A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4993430.24</w:t>
            </w:r>
          </w:p>
        </w:tc>
        <w:tc>
          <w:tcPr>
            <w:tcW w:w="1584" w:type="dxa"/>
          </w:tcPr>
          <w:p w14:paraId="459B9191" w14:textId="77777777" w:rsidR="008E4BF1" w:rsidRDefault="008E4BF1" w:rsidP="00DD32BE">
            <w:pPr>
              <w:pStyle w:val="TableParagraph"/>
              <w:ind w:left="0"/>
            </w:pPr>
            <w:r>
              <w:t>5289941.75</w:t>
            </w:r>
          </w:p>
        </w:tc>
        <w:tc>
          <w:tcPr>
            <w:tcW w:w="1821" w:type="dxa"/>
          </w:tcPr>
          <w:p w14:paraId="7C2C5165"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B3B9B35" w14:textId="77777777" w:rsidR="008E4BF1" w:rsidRDefault="008E4BF1" w:rsidP="00DD32BE">
            <w:pPr>
              <w:pStyle w:val="TableParagraph"/>
              <w:ind w:left="0"/>
            </w:pPr>
            <w:r>
              <w:t>0.10</w:t>
            </w:r>
          </w:p>
        </w:tc>
        <w:tc>
          <w:tcPr>
            <w:tcW w:w="1340" w:type="dxa"/>
          </w:tcPr>
          <w:p w14:paraId="48BE227C" w14:textId="77777777" w:rsidR="008E4BF1" w:rsidRDefault="008E4BF1" w:rsidP="00DD32BE">
            <w:pPr>
              <w:pStyle w:val="TableParagraph"/>
              <w:ind w:left="0"/>
            </w:pPr>
            <w:r>
              <w:rPr>
                <w:w w:val="61"/>
              </w:rPr>
              <w:t>−</w:t>
            </w:r>
          </w:p>
        </w:tc>
      </w:tr>
      <w:tr w:rsidR="008E4BF1" w14:paraId="1326CAA9" w14:textId="77777777" w:rsidTr="00D2351F">
        <w:trPr>
          <w:trHeight w:val="475"/>
        </w:trPr>
        <w:tc>
          <w:tcPr>
            <w:tcW w:w="1417" w:type="dxa"/>
            <w:tcBorders>
              <w:right w:val="single" w:sz="6" w:space="0" w:color="000000"/>
            </w:tcBorders>
          </w:tcPr>
          <w:p w14:paraId="7B111578"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969</w:t>
            </w:r>
          </w:p>
        </w:tc>
        <w:tc>
          <w:tcPr>
            <w:tcW w:w="1844" w:type="dxa"/>
            <w:tcBorders>
              <w:left w:val="single" w:sz="6" w:space="0" w:color="000000"/>
            </w:tcBorders>
          </w:tcPr>
          <w:p w14:paraId="597194C7"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4993302.35</w:t>
            </w:r>
          </w:p>
        </w:tc>
        <w:tc>
          <w:tcPr>
            <w:tcW w:w="1584" w:type="dxa"/>
          </w:tcPr>
          <w:p w14:paraId="75657D9E" w14:textId="77777777" w:rsidR="008E4BF1" w:rsidRDefault="008E4BF1" w:rsidP="00DD32BE">
            <w:pPr>
              <w:pStyle w:val="TableParagraph"/>
              <w:spacing w:before="96"/>
              <w:ind w:left="0"/>
            </w:pPr>
            <w:r>
              <w:t>5289892.92</w:t>
            </w:r>
          </w:p>
        </w:tc>
        <w:tc>
          <w:tcPr>
            <w:tcW w:w="1821" w:type="dxa"/>
          </w:tcPr>
          <w:p w14:paraId="519102BE" w14:textId="67FBCE14" w:rsidR="008E4BF1" w:rsidRPr="008E4BF1" w:rsidRDefault="008E4BF1" w:rsidP="00DD32BE">
            <w:pPr>
              <w:pStyle w:val="TableParagraph"/>
              <w:spacing w:before="96"/>
              <w:ind w:left="0"/>
              <w:rPr>
                <w:lang w:val="ru-RU"/>
              </w:rPr>
            </w:pPr>
            <w:r>
              <w:t>Картометричес</w:t>
            </w:r>
            <w:r>
              <w:rPr>
                <w:lang w:val="ru-RU"/>
              </w:rPr>
              <w:t>кий</w:t>
            </w:r>
          </w:p>
        </w:tc>
        <w:tc>
          <w:tcPr>
            <w:tcW w:w="1700" w:type="dxa"/>
          </w:tcPr>
          <w:p w14:paraId="4323260A" w14:textId="77777777" w:rsidR="008E4BF1" w:rsidRDefault="008E4BF1" w:rsidP="00DD32BE">
            <w:pPr>
              <w:pStyle w:val="TableParagraph"/>
              <w:spacing w:before="96"/>
              <w:ind w:left="0"/>
            </w:pPr>
            <w:r>
              <w:t>0.10</w:t>
            </w:r>
          </w:p>
        </w:tc>
        <w:tc>
          <w:tcPr>
            <w:tcW w:w="1340" w:type="dxa"/>
          </w:tcPr>
          <w:p w14:paraId="36772081" w14:textId="77777777" w:rsidR="008E4BF1" w:rsidRDefault="008E4BF1" w:rsidP="00DD32BE">
            <w:pPr>
              <w:pStyle w:val="TableParagraph"/>
              <w:spacing w:before="96"/>
              <w:ind w:left="0"/>
            </w:pPr>
            <w:r>
              <w:rPr>
                <w:w w:val="61"/>
              </w:rPr>
              <w:t>−</w:t>
            </w:r>
          </w:p>
        </w:tc>
      </w:tr>
      <w:tr w:rsidR="008E4BF1" w14:paraId="599D657D" w14:textId="77777777" w:rsidTr="00D2351F">
        <w:trPr>
          <w:trHeight w:val="738"/>
        </w:trPr>
        <w:tc>
          <w:tcPr>
            <w:tcW w:w="1417" w:type="dxa"/>
            <w:tcBorders>
              <w:right w:val="single" w:sz="6" w:space="0" w:color="000000"/>
            </w:tcBorders>
          </w:tcPr>
          <w:p w14:paraId="0FF786B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970</w:t>
            </w:r>
          </w:p>
        </w:tc>
        <w:tc>
          <w:tcPr>
            <w:tcW w:w="1844" w:type="dxa"/>
            <w:tcBorders>
              <w:left w:val="single" w:sz="6" w:space="0" w:color="000000"/>
            </w:tcBorders>
          </w:tcPr>
          <w:p w14:paraId="25F7A8A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4993239.98</w:t>
            </w:r>
          </w:p>
        </w:tc>
        <w:tc>
          <w:tcPr>
            <w:tcW w:w="1584" w:type="dxa"/>
          </w:tcPr>
          <w:p w14:paraId="290D8215" w14:textId="77777777" w:rsidR="008E4BF1" w:rsidRDefault="008E4BF1" w:rsidP="00DD32BE">
            <w:pPr>
              <w:pStyle w:val="TableParagraph"/>
              <w:ind w:left="0"/>
            </w:pPr>
            <w:r>
              <w:t>5289873.16</w:t>
            </w:r>
          </w:p>
        </w:tc>
        <w:tc>
          <w:tcPr>
            <w:tcW w:w="1821" w:type="dxa"/>
          </w:tcPr>
          <w:p w14:paraId="064425B1"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F66A467" w14:textId="77777777" w:rsidR="008E4BF1" w:rsidRDefault="008E4BF1" w:rsidP="00DD32BE">
            <w:pPr>
              <w:pStyle w:val="TableParagraph"/>
              <w:ind w:left="0"/>
            </w:pPr>
            <w:r>
              <w:t>0.10</w:t>
            </w:r>
          </w:p>
        </w:tc>
        <w:tc>
          <w:tcPr>
            <w:tcW w:w="1340" w:type="dxa"/>
          </w:tcPr>
          <w:p w14:paraId="1FBE10F6" w14:textId="77777777" w:rsidR="008E4BF1" w:rsidRDefault="008E4BF1" w:rsidP="00DD32BE">
            <w:pPr>
              <w:pStyle w:val="TableParagraph"/>
              <w:ind w:left="0"/>
            </w:pPr>
            <w:r>
              <w:rPr>
                <w:w w:val="61"/>
              </w:rPr>
              <w:t>−</w:t>
            </w:r>
          </w:p>
        </w:tc>
      </w:tr>
      <w:tr w:rsidR="008E4BF1" w14:paraId="7687A85B" w14:textId="77777777" w:rsidTr="00D2351F">
        <w:trPr>
          <w:trHeight w:val="744"/>
        </w:trPr>
        <w:tc>
          <w:tcPr>
            <w:tcW w:w="1417" w:type="dxa"/>
            <w:tcBorders>
              <w:right w:val="single" w:sz="6" w:space="0" w:color="000000"/>
            </w:tcBorders>
          </w:tcPr>
          <w:p w14:paraId="064B4820"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971</w:t>
            </w:r>
          </w:p>
        </w:tc>
        <w:tc>
          <w:tcPr>
            <w:tcW w:w="1844" w:type="dxa"/>
            <w:tcBorders>
              <w:left w:val="single" w:sz="6" w:space="0" w:color="000000"/>
            </w:tcBorders>
          </w:tcPr>
          <w:p w14:paraId="111AB3B1"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4993277.96</w:t>
            </w:r>
          </w:p>
        </w:tc>
        <w:tc>
          <w:tcPr>
            <w:tcW w:w="1584" w:type="dxa"/>
          </w:tcPr>
          <w:p w14:paraId="486C4C64" w14:textId="77777777" w:rsidR="008E4BF1" w:rsidRDefault="008E4BF1" w:rsidP="00DD32BE">
            <w:pPr>
              <w:pStyle w:val="TableParagraph"/>
              <w:spacing w:before="101"/>
              <w:ind w:left="0"/>
            </w:pPr>
            <w:r>
              <w:t>5289771.63</w:t>
            </w:r>
          </w:p>
        </w:tc>
        <w:tc>
          <w:tcPr>
            <w:tcW w:w="1821" w:type="dxa"/>
          </w:tcPr>
          <w:p w14:paraId="7DBB6FEA" w14:textId="77777777" w:rsidR="008E4BF1" w:rsidRDefault="008E4BF1" w:rsidP="00DD32BE">
            <w:pPr>
              <w:pStyle w:val="TableParagraph"/>
              <w:spacing w:before="105" w:line="235" w:lineRule="auto"/>
              <w:ind w:left="0" w:right="44"/>
            </w:pPr>
            <w:r>
              <w:t>Картометричес</w:t>
            </w:r>
            <w:r>
              <w:rPr>
                <w:spacing w:val="-47"/>
              </w:rPr>
              <w:t xml:space="preserve"> </w:t>
            </w:r>
            <w:r>
              <w:t>кий</w:t>
            </w:r>
          </w:p>
        </w:tc>
        <w:tc>
          <w:tcPr>
            <w:tcW w:w="1700" w:type="dxa"/>
          </w:tcPr>
          <w:p w14:paraId="1AC1712D" w14:textId="77777777" w:rsidR="008E4BF1" w:rsidRDefault="008E4BF1" w:rsidP="00DD32BE">
            <w:pPr>
              <w:pStyle w:val="TableParagraph"/>
              <w:spacing w:before="101"/>
              <w:ind w:left="0"/>
            </w:pPr>
            <w:r>
              <w:t>0.10</w:t>
            </w:r>
          </w:p>
        </w:tc>
        <w:tc>
          <w:tcPr>
            <w:tcW w:w="1340" w:type="dxa"/>
          </w:tcPr>
          <w:p w14:paraId="0A1F86EB" w14:textId="77777777" w:rsidR="008E4BF1" w:rsidRDefault="008E4BF1" w:rsidP="00DD32BE">
            <w:pPr>
              <w:pStyle w:val="TableParagraph"/>
              <w:spacing w:before="101"/>
              <w:ind w:left="0"/>
            </w:pPr>
            <w:r>
              <w:rPr>
                <w:w w:val="61"/>
              </w:rPr>
              <w:t>−</w:t>
            </w:r>
          </w:p>
        </w:tc>
      </w:tr>
      <w:tr w:rsidR="008E4BF1" w14:paraId="12CDC433" w14:textId="77777777" w:rsidTr="00D2351F">
        <w:trPr>
          <w:trHeight w:val="738"/>
        </w:trPr>
        <w:tc>
          <w:tcPr>
            <w:tcW w:w="1417" w:type="dxa"/>
            <w:tcBorders>
              <w:right w:val="single" w:sz="6" w:space="0" w:color="000000"/>
            </w:tcBorders>
          </w:tcPr>
          <w:p w14:paraId="4D5293B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972</w:t>
            </w:r>
          </w:p>
        </w:tc>
        <w:tc>
          <w:tcPr>
            <w:tcW w:w="1844" w:type="dxa"/>
            <w:tcBorders>
              <w:left w:val="single" w:sz="6" w:space="0" w:color="000000"/>
            </w:tcBorders>
          </w:tcPr>
          <w:p w14:paraId="73FA63B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4993306.36</w:t>
            </w:r>
          </w:p>
        </w:tc>
        <w:tc>
          <w:tcPr>
            <w:tcW w:w="1584" w:type="dxa"/>
          </w:tcPr>
          <w:p w14:paraId="67CF79AE" w14:textId="77777777" w:rsidR="008E4BF1" w:rsidRDefault="008E4BF1" w:rsidP="00DD32BE">
            <w:pPr>
              <w:pStyle w:val="TableParagraph"/>
              <w:ind w:left="0"/>
            </w:pPr>
            <w:r>
              <w:t>5289805.17</w:t>
            </w:r>
          </w:p>
        </w:tc>
        <w:tc>
          <w:tcPr>
            <w:tcW w:w="1821" w:type="dxa"/>
          </w:tcPr>
          <w:p w14:paraId="1D7BF622"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79E3BBC" w14:textId="77777777" w:rsidR="008E4BF1" w:rsidRDefault="008E4BF1" w:rsidP="00DD32BE">
            <w:pPr>
              <w:pStyle w:val="TableParagraph"/>
              <w:ind w:left="0"/>
            </w:pPr>
            <w:r>
              <w:t>0.10</w:t>
            </w:r>
          </w:p>
        </w:tc>
        <w:tc>
          <w:tcPr>
            <w:tcW w:w="1340" w:type="dxa"/>
          </w:tcPr>
          <w:p w14:paraId="4C667CC7" w14:textId="77777777" w:rsidR="008E4BF1" w:rsidRDefault="008E4BF1" w:rsidP="00DD32BE">
            <w:pPr>
              <w:pStyle w:val="TableParagraph"/>
              <w:ind w:left="0"/>
            </w:pPr>
            <w:r>
              <w:rPr>
                <w:w w:val="61"/>
              </w:rPr>
              <w:t>−</w:t>
            </w:r>
          </w:p>
        </w:tc>
      </w:tr>
      <w:tr w:rsidR="008E4BF1" w14:paraId="25C0358E" w14:textId="77777777" w:rsidTr="00D2351F">
        <w:trPr>
          <w:trHeight w:val="744"/>
        </w:trPr>
        <w:tc>
          <w:tcPr>
            <w:tcW w:w="1417" w:type="dxa"/>
            <w:tcBorders>
              <w:right w:val="single" w:sz="6" w:space="0" w:color="000000"/>
            </w:tcBorders>
          </w:tcPr>
          <w:p w14:paraId="7AEC8D33"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lastRenderedPageBreak/>
              <w:t>973</w:t>
            </w:r>
          </w:p>
        </w:tc>
        <w:tc>
          <w:tcPr>
            <w:tcW w:w="1844" w:type="dxa"/>
            <w:tcBorders>
              <w:left w:val="single" w:sz="6" w:space="0" w:color="000000"/>
            </w:tcBorders>
          </w:tcPr>
          <w:p w14:paraId="5FF1D1F7"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4993327.06</w:t>
            </w:r>
          </w:p>
        </w:tc>
        <w:tc>
          <w:tcPr>
            <w:tcW w:w="1584" w:type="dxa"/>
          </w:tcPr>
          <w:p w14:paraId="5B10D50F" w14:textId="77777777" w:rsidR="008E4BF1" w:rsidRDefault="008E4BF1" w:rsidP="00DD32BE">
            <w:pPr>
              <w:pStyle w:val="TableParagraph"/>
              <w:spacing w:before="100"/>
              <w:ind w:left="0"/>
            </w:pPr>
            <w:r>
              <w:t>5289813.38</w:t>
            </w:r>
          </w:p>
        </w:tc>
        <w:tc>
          <w:tcPr>
            <w:tcW w:w="1821" w:type="dxa"/>
          </w:tcPr>
          <w:p w14:paraId="2FCA829B" w14:textId="77777777" w:rsidR="008E4BF1" w:rsidRDefault="008E4BF1" w:rsidP="00DD32BE">
            <w:pPr>
              <w:pStyle w:val="TableParagraph"/>
              <w:spacing w:before="105" w:line="235" w:lineRule="auto"/>
              <w:ind w:left="0" w:right="44"/>
            </w:pPr>
            <w:r>
              <w:t>Картометричес</w:t>
            </w:r>
            <w:r>
              <w:rPr>
                <w:spacing w:val="-47"/>
              </w:rPr>
              <w:t xml:space="preserve"> </w:t>
            </w:r>
            <w:r>
              <w:t>кий</w:t>
            </w:r>
          </w:p>
        </w:tc>
        <w:tc>
          <w:tcPr>
            <w:tcW w:w="1700" w:type="dxa"/>
          </w:tcPr>
          <w:p w14:paraId="07014C34" w14:textId="77777777" w:rsidR="008E4BF1" w:rsidRDefault="008E4BF1" w:rsidP="00DD32BE">
            <w:pPr>
              <w:pStyle w:val="TableParagraph"/>
              <w:spacing w:before="100"/>
              <w:ind w:left="0"/>
            </w:pPr>
            <w:r>
              <w:t>0.10</w:t>
            </w:r>
          </w:p>
        </w:tc>
        <w:tc>
          <w:tcPr>
            <w:tcW w:w="1340" w:type="dxa"/>
          </w:tcPr>
          <w:p w14:paraId="57D51CD6" w14:textId="77777777" w:rsidR="008E4BF1" w:rsidRDefault="008E4BF1" w:rsidP="00DD32BE">
            <w:pPr>
              <w:pStyle w:val="TableParagraph"/>
              <w:spacing w:before="100"/>
              <w:ind w:left="0"/>
            </w:pPr>
            <w:r>
              <w:rPr>
                <w:w w:val="61"/>
              </w:rPr>
              <w:t>−</w:t>
            </w:r>
          </w:p>
        </w:tc>
      </w:tr>
      <w:tr w:rsidR="008E4BF1" w14:paraId="29F748DF" w14:textId="77777777" w:rsidTr="00D2351F">
        <w:trPr>
          <w:trHeight w:val="738"/>
        </w:trPr>
        <w:tc>
          <w:tcPr>
            <w:tcW w:w="1417" w:type="dxa"/>
            <w:tcBorders>
              <w:right w:val="single" w:sz="6" w:space="0" w:color="000000"/>
            </w:tcBorders>
          </w:tcPr>
          <w:p w14:paraId="59D34D1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974</w:t>
            </w:r>
          </w:p>
        </w:tc>
        <w:tc>
          <w:tcPr>
            <w:tcW w:w="1844" w:type="dxa"/>
            <w:tcBorders>
              <w:left w:val="single" w:sz="6" w:space="0" w:color="000000"/>
            </w:tcBorders>
          </w:tcPr>
          <w:p w14:paraId="1A40862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4993516.47</w:t>
            </w:r>
          </w:p>
        </w:tc>
        <w:tc>
          <w:tcPr>
            <w:tcW w:w="1584" w:type="dxa"/>
          </w:tcPr>
          <w:p w14:paraId="38666A9E" w14:textId="77777777" w:rsidR="008E4BF1" w:rsidRDefault="008E4BF1" w:rsidP="00DD32BE">
            <w:pPr>
              <w:pStyle w:val="TableParagraph"/>
              <w:ind w:left="0"/>
            </w:pPr>
            <w:r>
              <w:t>5289888.33</w:t>
            </w:r>
          </w:p>
        </w:tc>
        <w:tc>
          <w:tcPr>
            <w:tcW w:w="1821" w:type="dxa"/>
          </w:tcPr>
          <w:p w14:paraId="4C1505F1"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D91C085" w14:textId="77777777" w:rsidR="008E4BF1" w:rsidRDefault="008E4BF1" w:rsidP="00DD32BE">
            <w:pPr>
              <w:pStyle w:val="TableParagraph"/>
              <w:ind w:left="0"/>
            </w:pPr>
            <w:r>
              <w:t>0.10</w:t>
            </w:r>
          </w:p>
        </w:tc>
        <w:tc>
          <w:tcPr>
            <w:tcW w:w="1340" w:type="dxa"/>
          </w:tcPr>
          <w:p w14:paraId="3B93A394" w14:textId="77777777" w:rsidR="008E4BF1" w:rsidRDefault="008E4BF1" w:rsidP="00DD32BE">
            <w:pPr>
              <w:pStyle w:val="TableParagraph"/>
              <w:ind w:left="0"/>
            </w:pPr>
            <w:r>
              <w:rPr>
                <w:w w:val="61"/>
              </w:rPr>
              <w:t>−</w:t>
            </w:r>
          </w:p>
        </w:tc>
      </w:tr>
      <w:tr w:rsidR="008E4BF1" w14:paraId="636DAFBC" w14:textId="77777777" w:rsidTr="00D2351F">
        <w:trPr>
          <w:trHeight w:val="744"/>
        </w:trPr>
        <w:tc>
          <w:tcPr>
            <w:tcW w:w="1417" w:type="dxa"/>
            <w:tcBorders>
              <w:right w:val="single" w:sz="6" w:space="0" w:color="000000"/>
            </w:tcBorders>
          </w:tcPr>
          <w:p w14:paraId="0EB3604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975</w:t>
            </w:r>
          </w:p>
        </w:tc>
        <w:tc>
          <w:tcPr>
            <w:tcW w:w="1844" w:type="dxa"/>
            <w:tcBorders>
              <w:left w:val="single" w:sz="6" w:space="0" w:color="000000"/>
            </w:tcBorders>
          </w:tcPr>
          <w:p w14:paraId="1280CE9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4993506.97</w:t>
            </w:r>
          </w:p>
        </w:tc>
        <w:tc>
          <w:tcPr>
            <w:tcW w:w="1584" w:type="dxa"/>
          </w:tcPr>
          <w:p w14:paraId="72827867" w14:textId="77777777" w:rsidR="008E4BF1" w:rsidRDefault="008E4BF1" w:rsidP="00DD32BE">
            <w:pPr>
              <w:pStyle w:val="TableParagraph"/>
              <w:ind w:left="0"/>
            </w:pPr>
            <w:r>
              <w:t>5289983.41</w:t>
            </w:r>
          </w:p>
        </w:tc>
        <w:tc>
          <w:tcPr>
            <w:tcW w:w="1821" w:type="dxa"/>
          </w:tcPr>
          <w:p w14:paraId="125209CC"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04E8CAE" w14:textId="77777777" w:rsidR="008E4BF1" w:rsidRDefault="008E4BF1" w:rsidP="00DD32BE">
            <w:pPr>
              <w:pStyle w:val="TableParagraph"/>
              <w:ind w:left="0"/>
            </w:pPr>
            <w:r>
              <w:t>0.10</w:t>
            </w:r>
          </w:p>
        </w:tc>
        <w:tc>
          <w:tcPr>
            <w:tcW w:w="1340" w:type="dxa"/>
          </w:tcPr>
          <w:p w14:paraId="1077EA8C" w14:textId="77777777" w:rsidR="008E4BF1" w:rsidRDefault="008E4BF1" w:rsidP="00DD32BE">
            <w:pPr>
              <w:pStyle w:val="TableParagraph"/>
              <w:ind w:left="0"/>
            </w:pPr>
            <w:r>
              <w:rPr>
                <w:w w:val="61"/>
              </w:rPr>
              <w:t>−</w:t>
            </w:r>
          </w:p>
        </w:tc>
      </w:tr>
      <w:tr w:rsidR="008E4BF1" w14:paraId="6863D532" w14:textId="77777777" w:rsidTr="00D2351F">
        <w:trPr>
          <w:trHeight w:val="738"/>
        </w:trPr>
        <w:tc>
          <w:tcPr>
            <w:tcW w:w="1417" w:type="dxa"/>
            <w:tcBorders>
              <w:right w:val="single" w:sz="6" w:space="0" w:color="000000"/>
            </w:tcBorders>
          </w:tcPr>
          <w:p w14:paraId="01FBA5F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976</w:t>
            </w:r>
          </w:p>
        </w:tc>
        <w:tc>
          <w:tcPr>
            <w:tcW w:w="1844" w:type="dxa"/>
            <w:tcBorders>
              <w:left w:val="single" w:sz="6" w:space="0" w:color="000000"/>
            </w:tcBorders>
          </w:tcPr>
          <w:p w14:paraId="2E1A2F4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4993500.06</w:t>
            </w:r>
          </w:p>
        </w:tc>
        <w:tc>
          <w:tcPr>
            <w:tcW w:w="1584" w:type="dxa"/>
          </w:tcPr>
          <w:p w14:paraId="3D945BA9" w14:textId="77777777" w:rsidR="008E4BF1" w:rsidRDefault="008E4BF1" w:rsidP="00DD32BE">
            <w:pPr>
              <w:pStyle w:val="TableParagraph"/>
              <w:ind w:left="0"/>
            </w:pPr>
            <w:r>
              <w:t>5290037.09</w:t>
            </w:r>
          </w:p>
        </w:tc>
        <w:tc>
          <w:tcPr>
            <w:tcW w:w="1821" w:type="dxa"/>
          </w:tcPr>
          <w:p w14:paraId="7F8D3AF5"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81BBDAA" w14:textId="77777777" w:rsidR="008E4BF1" w:rsidRDefault="008E4BF1" w:rsidP="00DD32BE">
            <w:pPr>
              <w:pStyle w:val="TableParagraph"/>
              <w:ind w:left="0"/>
            </w:pPr>
            <w:r>
              <w:t>0.10</w:t>
            </w:r>
          </w:p>
        </w:tc>
        <w:tc>
          <w:tcPr>
            <w:tcW w:w="1340" w:type="dxa"/>
          </w:tcPr>
          <w:p w14:paraId="0B481BEC" w14:textId="77777777" w:rsidR="008E4BF1" w:rsidRDefault="008E4BF1" w:rsidP="00DD32BE">
            <w:pPr>
              <w:pStyle w:val="TableParagraph"/>
              <w:ind w:left="0"/>
            </w:pPr>
            <w:r>
              <w:rPr>
                <w:w w:val="61"/>
              </w:rPr>
              <w:t>−</w:t>
            </w:r>
          </w:p>
        </w:tc>
      </w:tr>
      <w:tr w:rsidR="008E4BF1" w14:paraId="6354D002" w14:textId="77777777" w:rsidTr="00D2351F">
        <w:trPr>
          <w:trHeight w:val="744"/>
        </w:trPr>
        <w:tc>
          <w:tcPr>
            <w:tcW w:w="1417" w:type="dxa"/>
            <w:tcBorders>
              <w:right w:val="single" w:sz="6" w:space="0" w:color="000000"/>
            </w:tcBorders>
          </w:tcPr>
          <w:p w14:paraId="58F6BC4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977</w:t>
            </w:r>
          </w:p>
        </w:tc>
        <w:tc>
          <w:tcPr>
            <w:tcW w:w="1844" w:type="dxa"/>
            <w:tcBorders>
              <w:left w:val="single" w:sz="6" w:space="0" w:color="000000"/>
            </w:tcBorders>
          </w:tcPr>
          <w:p w14:paraId="0CA2A75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4993499.68</w:t>
            </w:r>
          </w:p>
        </w:tc>
        <w:tc>
          <w:tcPr>
            <w:tcW w:w="1584" w:type="dxa"/>
          </w:tcPr>
          <w:p w14:paraId="56FABED9" w14:textId="77777777" w:rsidR="008E4BF1" w:rsidRDefault="008E4BF1" w:rsidP="00DD32BE">
            <w:pPr>
              <w:pStyle w:val="TableParagraph"/>
              <w:ind w:left="0"/>
            </w:pPr>
            <w:r>
              <w:t>5290040.62</w:t>
            </w:r>
          </w:p>
        </w:tc>
        <w:tc>
          <w:tcPr>
            <w:tcW w:w="1821" w:type="dxa"/>
          </w:tcPr>
          <w:p w14:paraId="6C78698A"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275C3C0" w14:textId="77777777" w:rsidR="008E4BF1" w:rsidRDefault="008E4BF1" w:rsidP="00DD32BE">
            <w:pPr>
              <w:pStyle w:val="TableParagraph"/>
              <w:ind w:left="0"/>
            </w:pPr>
            <w:r>
              <w:t>0.10</w:t>
            </w:r>
          </w:p>
        </w:tc>
        <w:tc>
          <w:tcPr>
            <w:tcW w:w="1340" w:type="dxa"/>
          </w:tcPr>
          <w:p w14:paraId="5AE376E3" w14:textId="77777777" w:rsidR="008E4BF1" w:rsidRDefault="008E4BF1" w:rsidP="00DD32BE">
            <w:pPr>
              <w:pStyle w:val="TableParagraph"/>
              <w:ind w:left="0"/>
            </w:pPr>
            <w:r>
              <w:rPr>
                <w:w w:val="61"/>
              </w:rPr>
              <w:t>−</w:t>
            </w:r>
          </w:p>
        </w:tc>
      </w:tr>
      <w:tr w:rsidR="008E4BF1" w14:paraId="681A5894" w14:textId="77777777" w:rsidTr="00D2351F">
        <w:trPr>
          <w:trHeight w:val="738"/>
        </w:trPr>
        <w:tc>
          <w:tcPr>
            <w:tcW w:w="1417" w:type="dxa"/>
            <w:tcBorders>
              <w:right w:val="single" w:sz="6" w:space="0" w:color="000000"/>
            </w:tcBorders>
          </w:tcPr>
          <w:p w14:paraId="47BCCBF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978</w:t>
            </w:r>
          </w:p>
        </w:tc>
        <w:tc>
          <w:tcPr>
            <w:tcW w:w="1844" w:type="dxa"/>
            <w:tcBorders>
              <w:left w:val="single" w:sz="6" w:space="0" w:color="000000"/>
            </w:tcBorders>
          </w:tcPr>
          <w:p w14:paraId="30EAC55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4993500.78</w:t>
            </w:r>
          </w:p>
        </w:tc>
        <w:tc>
          <w:tcPr>
            <w:tcW w:w="1584" w:type="dxa"/>
          </w:tcPr>
          <w:p w14:paraId="39A23E74" w14:textId="77777777" w:rsidR="008E4BF1" w:rsidRDefault="008E4BF1" w:rsidP="00DD32BE">
            <w:pPr>
              <w:pStyle w:val="TableParagraph"/>
              <w:ind w:left="0"/>
            </w:pPr>
            <w:r>
              <w:t>5290046.61</w:t>
            </w:r>
          </w:p>
        </w:tc>
        <w:tc>
          <w:tcPr>
            <w:tcW w:w="1821" w:type="dxa"/>
          </w:tcPr>
          <w:p w14:paraId="2042AE6D"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92A4D9C" w14:textId="77777777" w:rsidR="008E4BF1" w:rsidRDefault="008E4BF1" w:rsidP="00DD32BE">
            <w:pPr>
              <w:pStyle w:val="TableParagraph"/>
              <w:ind w:left="0"/>
            </w:pPr>
            <w:r>
              <w:t>0.10</w:t>
            </w:r>
          </w:p>
        </w:tc>
        <w:tc>
          <w:tcPr>
            <w:tcW w:w="1340" w:type="dxa"/>
          </w:tcPr>
          <w:p w14:paraId="26F0347D" w14:textId="77777777" w:rsidR="008E4BF1" w:rsidRDefault="008E4BF1" w:rsidP="00DD32BE">
            <w:pPr>
              <w:pStyle w:val="TableParagraph"/>
              <w:ind w:left="0"/>
            </w:pPr>
            <w:r>
              <w:rPr>
                <w:w w:val="61"/>
              </w:rPr>
              <w:t>−</w:t>
            </w:r>
          </w:p>
        </w:tc>
      </w:tr>
      <w:tr w:rsidR="008E4BF1" w14:paraId="18D45D2F" w14:textId="77777777" w:rsidTr="00D2351F">
        <w:trPr>
          <w:trHeight w:val="743"/>
        </w:trPr>
        <w:tc>
          <w:tcPr>
            <w:tcW w:w="1417" w:type="dxa"/>
            <w:tcBorders>
              <w:right w:val="single" w:sz="6" w:space="0" w:color="000000"/>
            </w:tcBorders>
          </w:tcPr>
          <w:p w14:paraId="55C5164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965</w:t>
            </w:r>
          </w:p>
        </w:tc>
        <w:tc>
          <w:tcPr>
            <w:tcW w:w="1844" w:type="dxa"/>
            <w:tcBorders>
              <w:left w:val="single" w:sz="6" w:space="0" w:color="000000"/>
            </w:tcBorders>
          </w:tcPr>
          <w:p w14:paraId="04F5A7C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4993494.48</w:t>
            </w:r>
          </w:p>
        </w:tc>
        <w:tc>
          <w:tcPr>
            <w:tcW w:w="1584" w:type="dxa"/>
          </w:tcPr>
          <w:p w14:paraId="5F330171" w14:textId="77777777" w:rsidR="008E4BF1" w:rsidRDefault="008E4BF1" w:rsidP="00DD32BE">
            <w:pPr>
              <w:pStyle w:val="TableParagraph"/>
              <w:ind w:left="0"/>
            </w:pPr>
            <w:r>
              <w:t>5290052.90</w:t>
            </w:r>
          </w:p>
        </w:tc>
        <w:tc>
          <w:tcPr>
            <w:tcW w:w="1821" w:type="dxa"/>
          </w:tcPr>
          <w:p w14:paraId="42CB3F11"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A3F420D" w14:textId="77777777" w:rsidR="008E4BF1" w:rsidRDefault="008E4BF1" w:rsidP="00DD32BE">
            <w:pPr>
              <w:pStyle w:val="TableParagraph"/>
              <w:ind w:left="0"/>
            </w:pPr>
            <w:r>
              <w:t>0.10</w:t>
            </w:r>
          </w:p>
        </w:tc>
        <w:tc>
          <w:tcPr>
            <w:tcW w:w="1340" w:type="dxa"/>
          </w:tcPr>
          <w:p w14:paraId="37D59C27" w14:textId="77777777" w:rsidR="008E4BF1" w:rsidRDefault="008E4BF1" w:rsidP="00DD32BE">
            <w:pPr>
              <w:pStyle w:val="TableParagraph"/>
              <w:ind w:left="0"/>
            </w:pPr>
            <w:r>
              <w:rPr>
                <w:w w:val="61"/>
              </w:rPr>
              <w:t>−</w:t>
            </w:r>
          </w:p>
        </w:tc>
      </w:tr>
      <w:tr w:rsidR="008E4BF1" w14:paraId="0E7149A6" w14:textId="77777777" w:rsidTr="008055F8">
        <w:trPr>
          <w:trHeight w:val="470"/>
        </w:trPr>
        <w:tc>
          <w:tcPr>
            <w:tcW w:w="9706" w:type="dxa"/>
            <w:gridSpan w:val="6"/>
          </w:tcPr>
          <w:p w14:paraId="2607A5D3"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Часть</w:t>
            </w:r>
            <w:r w:rsidRPr="00D2351F">
              <w:rPr>
                <w:rFonts w:ascii="Times New Roman" w:hAnsi="Times New Roman" w:cs="Times New Roman"/>
                <w:spacing w:val="-2"/>
              </w:rPr>
              <w:t xml:space="preserve"> </w:t>
            </w:r>
            <w:r w:rsidRPr="00D2351F">
              <w:rPr>
                <w:rFonts w:ascii="Times New Roman" w:hAnsi="Times New Roman" w:cs="Times New Roman"/>
              </w:rPr>
              <w:t>№36</w:t>
            </w:r>
          </w:p>
        </w:tc>
      </w:tr>
      <w:tr w:rsidR="008E4BF1" w14:paraId="5C11F2A0" w14:textId="77777777" w:rsidTr="00D2351F">
        <w:trPr>
          <w:trHeight w:val="743"/>
        </w:trPr>
        <w:tc>
          <w:tcPr>
            <w:tcW w:w="1417" w:type="dxa"/>
            <w:tcBorders>
              <w:right w:val="single" w:sz="6" w:space="0" w:color="000000"/>
            </w:tcBorders>
          </w:tcPr>
          <w:p w14:paraId="2B232F6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979</w:t>
            </w:r>
          </w:p>
        </w:tc>
        <w:tc>
          <w:tcPr>
            <w:tcW w:w="1844" w:type="dxa"/>
            <w:tcBorders>
              <w:left w:val="single" w:sz="6" w:space="0" w:color="000000"/>
            </w:tcBorders>
          </w:tcPr>
          <w:p w14:paraId="7FDE9B4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4993252.61</w:t>
            </w:r>
          </w:p>
        </w:tc>
        <w:tc>
          <w:tcPr>
            <w:tcW w:w="1584" w:type="dxa"/>
          </w:tcPr>
          <w:p w14:paraId="19F794E3" w14:textId="77777777" w:rsidR="008E4BF1" w:rsidRDefault="008E4BF1" w:rsidP="00DD32BE">
            <w:pPr>
              <w:pStyle w:val="TableParagraph"/>
              <w:ind w:left="0"/>
            </w:pPr>
            <w:r>
              <w:t>5290715.57</w:t>
            </w:r>
          </w:p>
        </w:tc>
        <w:tc>
          <w:tcPr>
            <w:tcW w:w="1821" w:type="dxa"/>
          </w:tcPr>
          <w:p w14:paraId="4A1794D1"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5B4F34A" w14:textId="77777777" w:rsidR="008E4BF1" w:rsidRDefault="008E4BF1" w:rsidP="00DD32BE">
            <w:pPr>
              <w:pStyle w:val="TableParagraph"/>
              <w:ind w:left="0"/>
            </w:pPr>
            <w:r>
              <w:t>0.10</w:t>
            </w:r>
          </w:p>
        </w:tc>
        <w:tc>
          <w:tcPr>
            <w:tcW w:w="1340" w:type="dxa"/>
          </w:tcPr>
          <w:p w14:paraId="09E61DCD" w14:textId="77777777" w:rsidR="008E4BF1" w:rsidRDefault="008E4BF1" w:rsidP="00DD32BE">
            <w:pPr>
              <w:pStyle w:val="TableParagraph"/>
              <w:ind w:left="0"/>
            </w:pPr>
            <w:r>
              <w:rPr>
                <w:w w:val="61"/>
              </w:rPr>
              <w:t>−</w:t>
            </w:r>
          </w:p>
        </w:tc>
      </w:tr>
      <w:tr w:rsidR="008E4BF1" w14:paraId="3F9A51B9" w14:textId="77777777" w:rsidTr="00D2351F">
        <w:trPr>
          <w:trHeight w:val="739"/>
        </w:trPr>
        <w:tc>
          <w:tcPr>
            <w:tcW w:w="1417" w:type="dxa"/>
            <w:tcBorders>
              <w:right w:val="single" w:sz="6" w:space="0" w:color="000000"/>
            </w:tcBorders>
          </w:tcPr>
          <w:p w14:paraId="3795C3F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980</w:t>
            </w:r>
          </w:p>
        </w:tc>
        <w:tc>
          <w:tcPr>
            <w:tcW w:w="1844" w:type="dxa"/>
            <w:tcBorders>
              <w:left w:val="single" w:sz="6" w:space="0" w:color="000000"/>
            </w:tcBorders>
          </w:tcPr>
          <w:p w14:paraId="078B740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4993247.23</w:t>
            </w:r>
          </w:p>
        </w:tc>
        <w:tc>
          <w:tcPr>
            <w:tcW w:w="1584" w:type="dxa"/>
          </w:tcPr>
          <w:p w14:paraId="0BF02610" w14:textId="77777777" w:rsidR="008E4BF1" w:rsidRDefault="008E4BF1" w:rsidP="00DD32BE">
            <w:pPr>
              <w:pStyle w:val="TableParagraph"/>
              <w:ind w:left="0"/>
            </w:pPr>
            <w:r>
              <w:t>5290682.10</w:t>
            </w:r>
          </w:p>
        </w:tc>
        <w:tc>
          <w:tcPr>
            <w:tcW w:w="1821" w:type="dxa"/>
          </w:tcPr>
          <w:p w14:paraId="16F0F9A6"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5A613DF" w14:textId="77777777" w:rsidR="008E4BF1" w:rsidRDefault="008E4BF1" w:rsidP="00DD32BE">
            <w:pPr>
              <w:pStyle w:val="TableParagraph"/>
              <w:ind w:left="0"/>
            </w:pPr>
            <w:r>
              <w:t>0.10</w:t>
            </w:r>
          </w:p>
        </w:tc>
        <w:tc>
          <w:tcPr>
            <w:tcW w:w="1340" w:type="dxa"/>
          </w:tcPr>
          <w:p w14:paraId="3F551F30" w14:textId="77777777" w:rsidR="008E4BF1" w:rsidRDefault="008E4BF1" w:rsidP="00DD32BE">
            <w:pPr>
              <w:pStyle w:val="TableParagraph"/>
              <w:ind w:left="0"/>
            </w:pPr>
            <w:r>
              <w:rPr>
                <w:w w:val="61"/>
              </w:rPr>
              <w:t>−</w:t>
            </w:r>
          </w:p>
        </w:tc>
      </w:tr>
      <w:tr w:rsidR="008E4BF1" w14:paraId="2F1194B2" w14:textId="77777777" w:rsidTr="00D2351F">
        <w:trPr>
          <w:trHeight w:val="743"/>
        </w:trPr>
        <w:tc>
          <w:tcPr>
            <w:tcW w:w="1417" w:type="dxa"/>
            <w:tcBorders>
              <w:right w:val="single" w:sz="6" w:space="0" w:color="000000"/>
            </w:tcBorders>
          </w:tcPr>
          <w:p w14:paraId="1E3E058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981</w:t>
            </w:r>
          </w:p>
        </w:tc>
        <w:tc>
          <w:tcPr>
            <w:tcW w:w="1844" w:type="dxa"/>
            <w:tcBorders>
              <w:left w:val="single" w:sz="6" w:space="0" w:color="000000"/>
            </w:tcBorders>
          </w:tcPr>
          <w:p w14:paraId="4C66749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4993240.69</w:t>
            </w:r>
          </w:p>
        </w:tc>
        <w:tc>
          <w:tcPr>
            <w:tcW w:w="1584" w:type="dxa"/>
          </w:tcPr>
          <w:p w14:paraId="1193A451" w14:textId="77777777" w:rsidR="008E4BF1" w:rsidRDefault="008E4BF1" w:rsidP="00DD32BE">
            <w:pPr>
              <w:pStyle w:val="TableParagraph"/>
              <w:ind w:left="0"/>
            </w:pPr>
            <w:r>
              <w:t>5290656.21</w:t>
            </w:r>
          </w:p>
        </w:tc>
        <w:tc>
          <w:tcPr>
            <w:tcW w:w="1821" w:type="dxa"/>
          </w:tcPr>
          <w:p w14:paraId="68137AA2"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E54966E" w14:textId="77777777" w:rsidR="008E4BF1" w:rsidRDefault="008E4BF1" w:rsidP="00DD32BE">
            <w:pPr>
              <w:pStyle w:val="TableParagraph"/>
              <w:ind w:left="0"/>
            </w:pPr>
            <w:r>
              <w:t>0.10</w:t>
            </w:r>
          </w:p>
        </w:tc>
        <w:tc>
          <w:tcPr>
            <w:tcW w:w="1340" w:type="dxa"/>
          </w:tcPr>
          <w:p w14:paraId="1E1BE449" w14:textId="77777777" w:rsidR="008E4BF1" w:rsidRDefault="008E4BF1" w:rsidP="00DD32BE">
            <w:pPr>
              <w:pStyle w:val="TableParagraph"/>
              <w:ind w:left="0"/>
            </w:pPr>
            <w:r>
              <w:rPr>
                <w:w w:val="61"/>
              </w:rPr>
              <w:t>−</w:t>
            </w:r>
          </w:p>
        </w:tc>
      </w:tr>
      <w:tr w:rsidR="008E4BF1" w14:paraId="3D5A6BDF" w14:textId="77777777" w:rsidTr="00D2351F">
        <w:trPr>
          <w:trHeight w:val="739"/>
        </w:trPr>
        <w:tc>
          <w:tcPr>
            <w:tcW w:w="1417" w:type="dxa"/>
            <w:tcBorders>
              <w:right w:val="single" w:sz="6" w:space="0" w:color="000000"/>
            </w:tcBorders>
          </w:tcPr>
          <w:p w14:paraId="508231C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982</w:t>
            </w:r>
          </w:p>
        </w:tc>
        <w:tc>
          <w:tcPr>
            <w:tcW w:w="1844" w:type="dxa"/>
            <w:tcBorders>
              <w:left w:val="single" w:sz="6" w:space="0" w:color="000000"/>
            </w:tcBorders>
          </w:tcPr>
          <w:p w14:paraId="2DBC733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4993241.88</w:t>
            </w:r>
          </w:p>
        </w:tc>
        <w:tc>
          <w:tcPr>
            <w:tcW w:w="1584" w:type="dxa"/>
          </w:tcPr>
          <w:p w14:paraId="319CC93E" w14:textId="77777777" w:rsidR="008E4BF1" w:rsidRDefault="008E4BF1" w:rsidP="00DD32BE">
            <w:pPr>
              <w:pStyle w:val="TableParagraph"/>
              <w:ind w:left="0"/>
            </w:pPr>
            <w:r>
              <w:t>5290655.08</w:t>
            </w:r>
          </w:p>
        </w:tc>
        <w:tc>
          <w:tcPr>
            <w:tcW w:w="1821" w:type="dxa"/>
          </w:tcPr>
          <w:p w14:paraId="66E11534"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3F7693E" w14:textId="77777777" w:rsidR="008E4BF1" w:rsidRDefault="008E4BF1" w:rsidP="00DD32BE">
            <w:pPr>
              <w:pStyle w:val="TableParagraph"/>
              <w:ind w:left="0"/>
            </w:pPr>
            <w:r>
              <w:t>0.10</w:t>
            </w:r>
          </w:p>
        </w:tc>
        <w:tc>
          <w:tcPr>
            <w:tcW w:w="1340" w:type="dxa"/>
          </w:tcPr>
          <w:p w14:paraId="258D6B4F" w14:textId="77777777" w:rsidR="008E4BF1" w:rsidRDefault="008E4BF1" w:rsidP="00DD32BE">
            <w:pPr>
              <w:pStyle w:val="TableParagraph"/>
              <w:ind w:left="0"/>
            </w:pPr>
            <w:r>
              <w:rPr>
                <w:w w:val="61"/>
              </w:rPr>
              <w:t>−</w:t>
            </w:r>
          </w:p>
        </w:tc>
      </w:tr>
      <w:tr w:rsidR="008E4BF1" w14:paraId="10CD4C18" w14:textId="77777777" w:rsidTr="00D2351F">
        <w:trPr>
          <w:trHeight w:val="743"/>
        </w:trPr>
        <w:tc>
          <w:tcPr>
            <w:tcW w:w="1417" w:type="dxa"/>
            <w:tcBorders>
              <w:right w:val="single" w:sz="6" w:space="0" w:color="000000"/>
            </w:tcBorders>
          </w:tcPr>
          <w:p w14:paraId="50E9305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983</w:t>
            </w:r>
          </w:p>
        </w:tc>
        <w:tc>
          <w:tcPr>
            <w:tcW w:w="1844" w:type="dxa"/>
            <w:tcBorders>
              <w:left w:val="single" w:sz="6" w:space="0" w:color="000000"/>
            </w:tcBorders>
          </w:tcPr>
          <w:p w14:paraId="1CF13E4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4993243.46</w:t>
            </w:r>
          </w:p>
        </w:tc>
        <w:tc>
          <w:tcPr>
            <w:tcW w:w="1584" w:type="dxa"/>
          </w:tcPr>
          <w:p w14:paraId="6DEEB8C7" w14:textId="77777777" w:rsidR="008E4BF1" w:rsidRDefault="008E4BF1" w:rsidP="00DD32BE">
            <w:pPr>
              <w:pStyle w:val="TableParagraph"/>
              <w:ind w:left="0"/>
            </w:pPr>
            <w:r>
              <w:t>5290654.41</w:t>
            </w:r>
          </w:p>
        </w:tc>
        <w:tc>
          <w:tcPr>
            <w:tcW w:w="1821" w:type="dxa"/>
          </w:tcPr>
          <w:p w14:paraId="7A3390B7"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743C860" w14:textId="77777777" w:rsidR="008E4BF1" w:rsidRDefault="008E4BF1" w:rsidP="00DD32BE">
            <w:pPr>
              <w:pStyle w:val="TableParagraph"/>
              <w:ind w:left="0"/>
            </w:pPr>
            <w:r>
              <w:t>0.10</w:t>
            </w:r>
          </w:p>
        </w:tc>
        <w:tc>
          <w:tcPr>
            <w:tcW w:w="1340" w:type="dxa"/>
          </w:tcPr>
          <w:p w14:paraId="6E6AC325" w14:textId="77777777" w:rsidR="008E4BF1" w:rsidRDefault="008E4BF1" w:rsidP="00DD32BE">
            <w:pPr>
              <w:pStyle w:val="TableParagraph"/>
              <w:ind w:left="0"/>
            </w:pPr>
            <w:r>
              <w:rPr>
                <w:w w:val="61"/>
              </w:rPr>
              <w:t>−</w:t>
            </w:r>
          </w:p>
        </w:tc>
      </w:tr>
      <w:tr w:rsidR="008E4BF1" w14:paraId="10755E66" w14:textId="77777777" w:rsidTr="00D2351F">
        <w:trPr>
          <w:trHeight w:val="738"/>
        </w:trPr>
        <w:tc>
          <w:tcPr>
            <w:tcW w:w="1417" w:type="dxa"/>
            <w:tcBorders>
              <w:right w:val="single" w:sz="6" w:space="0" w:color="000000"/>
            </w:tcBorders>
          </w:tcPr>
          <w:p w14:paraId="2EECECB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984</w:t>
            </w:r>
          </w:p>
        </w:tc>
        <w:tc>
          <w:tcPr>
            <w:tcW w:w="1844" w:type="dxa"/>
            <w:tcBorders>
              <w:left w:val="single" w:sz="6" w:space="0" w:color="000000"/>
            </w:tcBorders>
          </w:tcPr>
          <w:p w14:paraId="5241101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4993355.80</w:t>
            </w:r>
          </w:p>
        </w:tc>
        <w:tc>
          <w:tcPr>
            <w:tcW w:w="1584" w:type="dxa"/>
          </w:tcPr>
          <w:p w14:paraId="25129793" w14:textId="77777777" w:rsidR="008E4BF1" w:rsidRDefault="008E4BF1" w:rsidP="00DD32BE">
            <w:pPr>
              <w:pStyle w:val="TableParagraph"/>
              <w:ind w:left="0"/>
            </w:pPr>
            <w:r>
              <w:t>5290670.47</w:t>
            </w:r>
          </w:p>
        </w:tc>
        <w:tc>
          <w:tcPr>
            <w:tcW w:w="1821" w:type="dxa"/>
          </w:tcPr>
          <w:p w14:paraId="554DA0BE"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E1C77A9" w14:textId="77777777" w:rsidR="008E4BF1" w:rsidRDefault="008E4BF1" w:rsidP="00DD32BE">
            <w:pPr>
              <w:pStyle w:val="TableParagraph"/>
              <w:ind w:left="0"/>
            </w:pPr>
            <w:r>
              <w:t>0.10</w:t>
            </w:r>
          </w:p>
        </w:tc>
        <w:tc>
          <w:tcPr>
            <w:tcW w:w="1340" w:type="dxa"/>
          </w:tcPr>
          <w:p w14:paraId="452751AE" w14:textId="77777777" w:rsidR="008E4BF1" w:rsidRDefault="008E4BF1" w:rsidP="00DD32BE">
            <w:pPr>
              <w:pStyle w:val="TableParagraph"/>
              <w:ind w:left="0"/>
            </w:pPr>
            <w:r>
              <w:rPr>
                <w:w w:val="61"/>
              </w:rPr>
              <w:t>−</w:t>
            </w:r>
          </w:p>
        </w:tc>
      </w:tr>
      <w:tr w:rsidR="008E4BF1" w14:paraId="7BEBEF42" w14:textId="77777777" w:rsidTr="00D2351F">
        <w:trPr>
          <w:trHeight w:val="475"/>
        </w:trPr>
        <w:tc>
          <w:tcPr>
            <w:tcW w:w="1417" w:type="dxa"/>
            <w:tcBorders>
              <w:right w:val="single" w:sz="6" w:space="0" w:color="000000"/>
            </w:tcBorders>
          </w:tcPr>
          <w:p w14:paraId="01B32EE6"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985</w:t>
            </w:r>
          </w:p>
        </w:tc>
        <w:tc>
          <w:tcPr>
            <w:tcW w:w="1844" w:type="dxa"/>
            <w:tcBorders>
              <w:left w:val="single" w:sz="6" w:space="0" w:color="000000"/>
            </w:tcBorders>
          </w:tcPr>
          <w:p w14:paraId="521AD7BD"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4993583.22</w:t>
            </w:r>
          </w:p>
        </w:tc>
        <w:tc>
          <w:tcPr>
            <w:tcW w:w="1584" w:type="dxa"/>
          </w:tcPr>
          <w:p w14:paraId="6AD3519D" w14:textId="77777777" w:rsidR="008E4BF1" w:rsidRDefault="008E4BF1" w:rsidP="00DD32BE">
            <w:pPr>
              <w:pStyle w:val="TableParagraph"/>
              <w:spacing w:before="96"/>
              <w:ind w:left="0"/>
            </w:pPr>
            <w:r>
              <w:t>5290698.12</w:t>
            </w:r>
          </w:p>
        </w:tc>
        <w:tc>
          <w:tcPr>
            <w:tcW w:w="1821" w:type="dxa"/>
          </w:tcPr>
          <w:p w14:paraId="47EEF0B7" w14:textId="33A55899" w:rsidR="008E4BF1" w:rsidRPr="008E4BF1" w:rsidRDefault="008E4BF1" w:rsidP="00DD32BE">
            <w:pPr>
              <w:pStyle w:val="TableParagraph"/>
              <w:spacing w:before="96"/>
              <w:ind w:left="0"/>
              <w:rPr>
                <w:lang w:val="ru-RU"/>
              </w:rPr>
            </w:pPr>
            <w:r>
              <w:t>Картометричес</w:t>
            </w:r>
            <w:r>
              <w:rPr>
                <w:lang w:val="ru-RU"/>
              </w:rPr>
              <w:t>кий</w:t>
            </w:r>
          </w:p>
        </w:tc>
        <w:tc>
          <w:tcPr>
            <w:tcW w:w="1700" w:type="dxa"/>
          </w:tcPr>
          <w:p w14:paraId="34957FE9" w14:textId="77777777" w:rsidR="008E4BF1" w:rsidRDefault="008E4BF1" w:rsidP="00DD32BE">
            <w:pPr>
              <w:pStyle w:val="TableParagraph"/>
              <w:spacing w:before="96"/>
              <w:ind w:left="0"/>
            </w:pPr>
            <w:r>
              <w:t>0.10</w:t>
            </w:r>
          </w:p>
        </w:tc>
        <w:tc>
          <w:tcPr>
            <w:tcW w:w="1340" w:type="dxa"/>
          </w:tcPr>
          <w:p w14:paraId="6658E8E8" w14:textId="77777777" w:rsidR="008E4BF1" w:rsidRDefault="008E4BF1" w:rsidP="00DD32BE">
            <w:pPr>
              <w:pStyle w:val="TableParagraph"/>
              <w:spacing w:before="96"/>
              <w:ind w:left="0"/>
            </w:pPr>
            <w:r>
              <w:rPr>
                <w:w w:val="61"/>
              </w:rPr>
              <w:t>−</w:t>
            </w:r>
          </w:p>
        </w:tc>
      </w:tr>
      <w:tr w:rsidR="008E4BF1" w14:paraId="10834F3E" w14:textId="77777777" w:rsidTr="00D2351F">
        <w:trPr>
          <w:trHeight w:val="738"/>
        </w:trPr>
        <w:tc>
          <w:tcPr>
            <w:tcW w:w="1417" w:type="dxa"/>
            <w:tcBorders>
              <w:right w:val="single" w:sz="6" w:space="0" w:color="000000"/>
            </w:tcBorders>
          </w:tcPr>
          <w:p w14:paraId="39448BD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986</w:t>
            </w:r>
          </w:p>
        </w:tc>
        <w:tc>
          <w:tcPr>
            <w:tcW w:w="1844" w:type="dxa"/>
            <w:tcBorders>
              <w:left w:val="single" w:sz="6" w:space="0" w:color="000000"/>
            </w:tcBorders>
          </w:tcPr>
          <w:p w14:paraId="15B4854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4993653.38</w:t>
            </w:r>
          </w:p>
        </w:tc>
        <w:tc>
          <w:tcPr>
            <w:tcW w:w="1584" w:type="dxa"/>
          </w:tcPr>
          <w:p w14:paraId="496AB38A" w14:textId="77777777" w:rsidR="008E4BF1" w:rsidRDefault="008E4BF1" w:rsidP="00DD32BE">
            <w:pPr>
              <w:pStyle w:val="TableParagraph"/>
              <w:ind w:left="0"/>
            </w:pPr>
            <w:r>
              <w:t>5290709.96</w:t>
            </w:r>
          </w:p>
        </w:tc>
        <w:tc>
          <w:tcPr>
            <w:tcW w:w="1821" w:type="dxa"/>
          </w:tcPr>
          <w:p w14:paraId="1D76836F"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69D0C0B" w14:textId="77777777" w:rsidR="008E4BF1" w:rsidRDefault="008E4BF1" w:rsidP="00DD32BE">
            <w:pPr>
              <w:pStyle w:val="TableParagraph"/>
              <w:ind w:left="0"/>
            </w:pPr>
            <w:r>
              <w:t>0.10</w:t>
            </w:r>
          </w:p>
        </w:tc>
        <w:tc>
          <w:tcPr>
            <w:tcW w:w="1340" w:type="dxa"/>
          </w:tcPr>
          <w:p w14:paraId="31E3F037" w14:textId="77777777" w:rsidR="008E4BF1" w:rsidRDefault="008E4BF1" w:rsidP="00DD32BE">
            <w:pPr>
              <w:pStyle w:val="TableParagraph"/>
              <w:ind w:left="0"/>
            </w:pPr>
            <w:r>
              <w:rPr>
                <w:w w:val="61"/>
              </w:rPr>
              <w:t>−</w:t>
            </w:r>
          </w:p>
        </w:tc>
      </w:tr>
      <w:tr w:rsidR="008E4BF1" w14:paraId="49EEBF05" w14:textId="77777777" w:rsidTr="00D2351F">
        <w:trPr>
          <w:trHeight w:val="744"/>
        </w:trPr>
        <w:tc>
          <w:tcPr>
            <w:tcW w:w="1417" w:type="dxa"/>
            <w:tcBorders>
              <w:right w:val="single" w:sz="6" w:space="0" w:color="000000"/>
            </w:tcBorders>
          </w:tcPr>
          <w:p w14:paraId="1883A829"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987</w:t>
            </w:r>
          </w:p>
        </w:tc>
        <w:tc>
          <w:tcPr>
            <w:tcW w:w="1844" w:type="dxa"/>
            <w:tcBorders>
              <w:left w:val="single" w:sz="6" w:space="0" w:color="000000"/>
            </w:tcBorders>
          </w:tcPr>
          <w:p w14:paraId="0DD6EDF0"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4993542.45</w:t>
            </w:r>
          </w:p>
        </w:tc>
        <w:tc>
          <w:tcPr>
            <w:tcW w:w="1584" w:type="dxa"/>
          </w:tcPr>
          <w:p w14:paraId="0972B6C7" w14:textId="77777777" w:rsidR="008E4BF1" w:rsidRDefault="008E4BF1" w:rsidP="00DD32BE">
            <w:pPr>
              <w:pStyle w:val="TableParagraph"/>
              <w:spacing w:before="101"/>
              <w:ind w:left="0"/>
            </w:pPr>
            <w:r>
              <w:t>5290793.25</w:t>
            </w:r>
          </w:p>
        </w:tc>
        <w:tc>
          <w:tcPr>
            <w:tcW w:w="1821" w:type="dxa"/>
          </w:tcPr>
          <w:p w14:paraId="10DAB8AD" w14:textId="77777777" w:rsidR="008E4BF1" w:rsidRDefault="008E4BF1" w:rsidP="00DD32BE">
            <w:pPr>
              <w:pStyle w:val="TableParagraph"/>
              <w:spacing w:before="105" w:line="235" w:lineRule="auto"/>
              <w:ind w:left="0" w:right="44"/>
            </w:pPr>
            <w:r>
              <w:t>Картометричес</w:t>
            </w:r>
            <w:r>
              <w:rPr>
                <w:spacing w:val="-47"/>
              </w:rPr>
              <w:t xml:space="preserve"> </w:t>
            </w:r>
            <w:r>
              <w:t>кий</w:t>
            </w:r>
          </w:p>
        </w:tc>
        <w:tc>
          <w:tcPr>
            <w:tcW w:w="1700" w:type="dxa"/>
          </w:tcPr>
          <w:p w14:paraId="31EB8A28" w14:textId="77777777" w:rsidR="008E4BF1" w:rsidRDefault="008E4BF1" w:rsidP="00DD32BE">
            <w:pPr>
              <w:pStyle w:val="TableParagraph"/>
              <w:spacing w:before="101"/>
              <w:ind w:left="0"/>
            </w:pPr>
            <w:r>
              <w:t>0.10</w:t>
            </w:r>
          </w:p>
        </w:tc>
        <w:tc>
          <w:tcPr>
            <w:tcW w:w="1340" w:type="dxa"/>
          </w:tcPr>
          <w:p w14:paraId="341FFB0C" w14:textId="77777777" w:rsidR="008E4BF1" w:rsidRDefault="008E4BF1" w:rsidP="00DD32BE">
            <w:pPr>
              <w:pStyle w:val="TableParagraph"/>
              <w:spacing w:before="101"/>
              <w:ind w:left="0"/>
            </w:pPr>
            <w:r>
              <w:rPr>
                <w:w w:val="61"/>
              </w:rPr>
              <w:t>−</w:t>
            </w:r>
          </w:p>
        </w:tc>
      </w:tr>
      <w:tr w:rsidR="008E4BF1" w14:paraId="18B83618" w14:textId="77777777" w:rsidTr="00D2351F">
        <w:trPr>
          <w:trHeight w:val="738"/>
        </w:trPr>
        <w:tc>
          <w:tcPr>
            <w:tcW w:w="1417" w:type="dxa"/>
            <w:tcBorders>
              <w:right w:val="single" w:sz="6" w:space="0" w:color="000000"/>
            </w:tcBorders>
          </w:tcPr>
          <w:p w14:paraId="6722FD7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988</w:t>
            </w:r>
          </w:p>
        </w:tc>
        <w:tc>
          <w:tcPr>
            <w:tcW w:w="1844" w:type="dxa"/>
            <w:tcBorders>
              <w:left w:val="single" w:sz="6" w:space="0" w:color="000000"/>
            </w:tcBorders>
          </w:tcPr>
          <w:p w14:paraId="4463294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4993537.25</w:t>
            </w:r>
          </w:p>
        </w:tc>
        <w:tc>
          <w:tcPr>
            <w:tcW w:w="1584" w:type="dxa"/>
          </w:tcPr>
          <w:p w14:paraId="2B338194" w14:textId="77777777" w:rsidR="008E4BF1" w:rsidRDefault="008E4BF1" w:rsidP="00DD32BE">
            <w:pPr>
              <w:pStyle w:val="TableParagraph"/>
              <w:ind w:left="0"/>
            </w:pPr>
            <w:r>
              <w:t>5290797.18</w:t>
            </w:r>
          </w:p>
        </w:tc>
        <w:tc>
          <w:tcPr>
            <w:tcW w:w="1821" w:type="dxa"/>
          </w:tcPr>
          <w:p w14:paraId="71FEDD1C"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9756CE9" w14:textId="77777777" w:rsidR="008E4BF1" w:rsidRDefault="008E4BF1" w:rsidP="00DD32BE">
            <w:pPr>
              <w:pStyle w:val="TableParagraph"/>
              <w:ind w:left="0"/>
            </w:pPr>
            <w:r>
              <w:t>0.10</w:t>
            </w:r>
          </w:p>
        </w:tc>
        <w:tc>
          <w:tcPr>
            <w:tcW w:w="1340" w:type="dxa"/>
          </w:tcPr>
          <w:p w14:paraId="08E01CA9" w14:textId="77777777" w:rsidR="008E4BF1" w:rsidRDefault="008E4BF1" w:rsidP="00DD32BE">
            <w:pPr>
              <w:pStyle w:val="TableParagraph"/>
              <w:ind w:left="0"/>
            </w:pPr>
            <w:r>
              <w:rPr>
                <w:w w:val="61"/>
              </w:rPr>
              <w:t>−</w:t>
            </w:r>
          </w:p>
        </w:tc>
      </w:tr>
      <w:tr w:rsidR="008E4BF1" w14:paraId="7AE13664" w14:textId="77777777" w:rsidTr="00D2351F">
        <w:trPr>
          <w:trHeight w:val="744"/>
        </w:trPr>
        <w:tc>
          <w:tcPr>
            <w:tcW w:w="1417" w:type="dxa"/>
            <w:tcBorders>
              <w:right w:val="single" w:sz="6" w:space="0" w:color="000000"/>
            </w:tcBorders>
          </w:tcPr>
          <w:p w14:paraId="6E00011F"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989</w:t>
            </w:r>
          </w:p>
        </w:tc>
        <w:tc>
          <w:tcPr>
            <w:tcW w:w="1844" w:type="dxa"/>
            <w:tcBorders>
              <w:left w:val="single" w:sz="6" w:space="0" w:color="000000"/>
            </w:tcBorders>
          </w:tcPr>
          <w:p w14:paraId="1137EA44"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4993528.03</w:t>
            </w:r>
          </w:p>
        </w:tc>
        <w:tc>
          <w:tcPr>
            <w:tcW w:w="1584" w:type="dxa"/>
          </w:tcPr>
          <w:p w14:paraId="2922EAAD" w14:textId="77777777" w:rsidR="008E4BF1" w:rsidRDefault="008E4BF1" w:rsidP="00DD32BE">
            <w:pPr>
              <w:pStyle w:val="TableParagraph"/>
              <w:spacing w:before="100"/>
              <w:ind w:left="0"/>
            </w:pPr>
            <w:r>
              <w:t>5290802.08</w:t>
            </w:r>
          </w:p>
        </w:tc>
        <w:tc>
          <w:tcPr>
            <w:tcW w:w="1821" w:type="dxa"/>
          </w:tcPr>
          <w:p w14:paraId="3B91BCA0" w14:textId="77777777" w:rsidR="008E4BF1" w:rsidRDefault="008E4BF1" w:rsidP="00DD32BE">
            <w:pPr>
              <w:pStyle w:val="TableParagraph"/>
              <w:spacing w:before="105" w:line="235" w:lineRule="auto"/>
              <w:ind w:left="0" w:right="44"/>
            </w:pPr>
            <w:r>
              <w:t>Картометричес</w:t>
            </w:r>
            <w:r>
              <w:rPr>
                <w:spacing w:val="-47"/>
              </w:rPr>
              <w:t xml:space="preserve"> </w:t>
            </w:r>
            <w:r>
              <w:t>кий</w:t>
            </w:r>
          </w:p>
        </w:tc>
        <w:tc>
          <w:tcPr>
            <w:tcW w:w="1700" w:type="dxa"/>
          </w:tcPr>
          <w:p w14:paraId="60FE0E6E" w14:textId="77777777" w:rsidR="008E4BF1" w:rsidRDefault="008E4BF1" w:rsidP="00DD32BE">
            <w:pPr>
              <w:pStyle w:val="TableParagraph"/>
              <w:spacing w:before="100"/>
              <w:ind w:left="0"/>
            </w:pPr>
            <w:r>
              <w:t>0.10</w:t>
            </w:r>
          </w:p>
        </w:tc>
        <w:tc>
          <w:tcPr>
            <w:tcW w:w="1340" w:type="dxa"/>
          </w:tcPr>
          <w:p w14:paraId="0D7C76AB" w14:textId="77777777" w:rsidR="008E4BF1" w:rsidRDefault="008E4BF1" w:rsidP="00DD32BE">
            <w:pPr>
              <w:pStyle w:val="TableParagraph"/>
              <w:spacing w:before="100"/>
              <w:ind w:left="0"/>
            </w:pPr>
            <w:r>
              <w:rPr>
                <w:w w:val="61"/>
              </w:rPr>
              <w:t>−</w:t>
            </w:r>
          </w:p>
        </w:tc>
      </w:tr>
      <w:tr w:rsidR="008E4BF1" w14:paraId="0EEF36DA" w14:textId="77777777" w:rsidTr="00D2351F">
        <w:trPr>
          <w:trHeight w:val="738"/>
        </w:trPr>
        <w:tc>
          <w:tcPr>
            <w:tcW w:w="1417" w:type="dxa"/>
            <w:tcBorders>
              <w:right w:val="single" w:sz="6" w:space="0" w:color="000000"/>
            </w:tcBorders>
          </w:tcPr>
          <w:p w14:paraId="2CF083F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lastRenderedPageBreak/>
              <w:t>990</w:t>
            </w:r>
          </w:p>
        </w:tc>
        <w:tc>
          <w:tcPr>
            <w:tcW w:w="1844" w:type="dxa"/>
            <w:tcBorders>
              <w:left w:val="single" w:sz="6" w:space="0" w:color="000000"/>
            </w:tcBorders>
          </w:tcPr>
          <w:p w14:paraId="2203EC2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4993516.72</w:t>
            </w:r>
          </w:p>
        </w:tc>
        <w:tc>
          <w:tcPr>
            <w:tcW w:w="1584" w:type="dxa"/>
          </w:tcPr>
          <w:p w14:paraId="0B87884F" w14:textId="77777777" w:rsidR="008E4BF1" w:rsidRDefault="008E4BF1" w:rsidP="00DD32BE">
            <w:pPr>
              <w:pStyle w:val="TableParagraph"/>
              <w:ind w:left="0"/>
            </w:pPr>
            <w:r>
              <w:t>5290806.61</w:t>
            </w:r>
          </w:p>
        </w:tc>
        <w:tc>
          <w:tcPr>
            <w:tcW w:w="1821" w:type="dxa"/>
          </w:tcPr>
          <w:p w14:paraId="69850701"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F6A9611" w14:textId="77777777" w:rsidR="008E4BF1" w:rsidRDefault="008E4BF1" w:rsidP="00DD32BE">
            <w:pPr>
              <w:pStyle w:val="TableParagraph"/>
              <w:ind w:left="0"/>
            </w:pPr>
            <w:r>
              <w:t>0.10</w:t>
            </w:r>
          </w:p>
        </w:tc>
        <w:tc>
          <w:tcPr>
            <w:tcW w:w="1340" w:type="dxa"/>
          </w:tcPr>
          <w:p w14:paraId="270BE8D0" w14:textId="77777777" w:rsidR="008E4BF1" w:rsidRDefault="008E4BF1" w:rsidP="00DD32BE">
            <w:pPr>
              <w:pStyle w:val="TableParagraph"/>
              <w:ind w:left="0"/>
            </w:pPr>
            <w:r>
              <w:rPr>
                <w:w w:val="61"/>
              </w:rPr>
              <w:t>−</w:t>
            </w:r>
          </w:p>
        </w:tc>
      </w:tr>
      <w:tr w:rsidR="008E4BF1" w14:paraId="5D85FE00" w14:textId="77777777" w:rsidTr="00D2351F">
        <w:trPr>
          <w:trHeight w:val="744"/>
        </w:trPr>
        <w:tc>
          <w:tcPr>
            <w:tcW w:w="1417" w:type="dxa"/>
            <w:tcBorders>
              <w:right w:val="single" w:sz="6" w:space="0" w:color="000000"/>
            </w:tcBorders>
          </w:tcPr>
          <w:p w14:paraId="0A18010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991</w:t>
            </w:r>
          </w:p>
        </w:tc>
        <w:tc>
          <w:tcPr>
            <w:tcW w:w="1844" w:type="dxa"/>
            <w:tcBorders>
              <w:left w:val="single" w:sz="6" w:space="0" w:color="000000"/>
            </w:tcBorders>
          </w:tcPr>
          <w:p w14:paraId="55EBDCA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4993508.67</w:t>
            </w:r>
          </w:p>
        </w:tc>
        <w:tc>
          <w:tcPr>
            <w:tcW w:w="1584" w:type="dxa"/>
          </w:tcPr>
          <w:p w14:paraId="547CE994" w14:textId="77777777" w:rsidR="008E4BF1" w:rsidRDefault="008E4BF1" w:rsidP="00DD32BE">
            <w:pPr>
              <w:pStyle w:val="TableParagraph"/>
              <w:ind w:left="0"/>
            </w:pPr>
            <w:r>
              <w:t>5290808.93</w:t>
            </w:r>
          </w:p>
        </w:tc>
        <w:tc>
          <w:tcPr>
            <w:tcW w:w="1821" w:type="dxa"/>
          </w:tcPr>
          <w:p w14:paraId="5719B6B8"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0839686" w14:textId="77777777" w:rsidR="008E4BF1" w:rsidRDefault="008E4BF1" w:rsidP="00DD32BE">
            <w:pPr>
              <w:pStyle w:val="TableParagraph"/>
              <w:ind w:left="0"/>
            </w:pPr>
            <w:r>
              <w:t>0.10</w:t>
            </w:r>
          </w:p>
        </w:tc>
        <w:tc>
          <w:tcPr>
            <w:tcW w:w="1340" w:type="dxa"/>
          </w:tcPr>
          <w:p w14:paraId="233258D1" w14:textId="77777777" w:rsidR="008E4BF1" w:rsidRDefault="008E4BF1" w:rsidP="00DD32BE">
            <w:pPr>
              <w:pStyle w:val="TableParagraph"/>
              <w:ind w:left="0"/>
            </w:pPr>
            <w:r>
              <w:rPr>
                <w:w w:val="61"/>
              </w:rPr>
              <w:t>−</w:t>
            </w:r>
          </w:p>
        </w:tc>
      </w:tr>
      <w:tr w:rsidR="008E4BF1" w14:paraId="70BEFEC2" w14:textId="77777777" w:rsidTr="00D2351F">
        <w:trPr>
          <w:trHeight w:val="738"/>
        </w:trPr>
        <w:tc>
          <w:tcPr>
            <w:tcW w:w="1417" w:type="dxa"/>
            <w:tcBorders>
              <w:right w:val="single" w:sz="6" w:space="0" w:color="000000"/>
            </w:tcBorders>
          </w:tcPr>
          <w:p w14:paraId="786E290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992</w:t>
            </w:r>
          </w:p>
        </w:tc>
        <w:tc>
          <w:tcPr>
            <w:tcW w:w="1844" w:type="dxa"/>
            <w:tcBorders>
              <w:left w:val="single" w:sz="6" w:space="0" w:color="000000"/>
            </w:tcBorders>
          </w:tcPr>
          <w:p w14:paraId="3529DCD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4993499.53</w:t>
            </w:r>
          </w:p>
        </w:tc>
        <w:tc>
          <w:tcPr>
            <w:tcW w:w="1584" w:type="dxa"/>
          </w:tcPr>
          <w:p w14:paraId="220B2850" w14:textId="77777777" w:rsidR="008E4BF1" w:rsidRDefault="008E4BF1" w:rsidP="00DD32BE">
            <w:pPr>
              <w:pStyle w:val="TableParagraph"/>
              <w:ind w:left="0"/>
            </w:pPr>
            <w:r>
              <w:t>5290808.76</w:t>
            </w:r>
          </w:p>
        </w:tc>
        <w:tc>
          <w:tcPr>
            <w:tcW w:w="1821" w:type="dxa"/>
          </w:tcPr>
          <w:p w14:paraId="21163B9D"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CF9B280" w14:textId="77777777" w:rsidR="008E4BF1" w:rsidRDefault="008E4BF1" w:rsidP="00DD32BE">
            <w:pPr>
              <w:pStyle w:val="TableParagraph"/>
              <w:ind w:left="0"/>
            </w:pPr>
            <w:r>
              <w:t>0.10</w:t>
            </w:r>
          </w:p>
        </w:tc>
        <w:tc>
          <w:tcPr>
            <w:tcW w:w="1340" w:type="dxa"/>
          </w:tcPr>
          <w:p w14:paraId="4241C8BE" w14:textId="77777777" w:rsidR="008E4BF1" w:rsidRDefault="008E4BF1" w:rsidP="00DD32BE">
            <w:pPr>
              <w:pStyle w:val="TableParagraph"/>
              <w:ind w:left="0"/>
            </w:pPr>
            <w:r>
              <w:rPr>
                <w:w w:val="61"/>
              </w:rPr>
              <w:t>−</w:t>
            </w:r>
          </w:p>
        </w:tc>
      </w:tr>
      <w:tr w:rsidR="008E4BF1" w14:paraId="2C809A5A" w14:textId="77777777" w:rsidTr="00D2351F">
        <w:trPr>
          <w:trHeight w:val="744"/>
        </w:trPr>
        <w:tc>
          <w:tcPr>
            <w:tcW w:w="1417" w:type="dxa"/>
            <w:tcBorders>
              <w:right w:val="single" w:sz="6" w:space="0" w:color="000000"/>
            </w:tcBorders>
          </w:tcPr>
          <w:p w14:paraId="6A403B3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993</w:t>
            </w:r>
          </w:p>
        </w:tc>
        <w:tc>
          <w:tcPr>
            <w:tcW w:w="1844" w:type="dxa"/>
            <w:tcBorders>
              <w:left w:val="single" w:sz="6" w:space="0" w:color="000000"/>
            </w:tcBorders>
          </w:tcPr>
          <w:p w14:paraId="3D2D2FD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4993307.46</w:t>
            </w:r>
          </w:p>
        </w:tc>
        <w:tc>
          <w:tcPr>
            <w:tcW w:w="1584" w:type="dxa"/>
          </w:tcPr>
          <w:p w14:paraId="0991D435" w14:textId="77777777" w:rsidR="008E4BF1" w:rsidRDefault="008E4BF1" w:rsidP="00DD32BE">
            <w:pPr>
              <w:pStyle w:val="TableParagraph"/>
              <w:ind w:left="0"/>
            </w:pPr>
            <w:r>
              <w:t>5290782.93</w:t>
            </w:r>
          </w:p>
        </w:tc>
        <w:tc>
          <w:tcPr>
            <w:tcW w:w="1821" w:type="dxa"/>
          </w:tcPr>
          <w:p w14:paraId="3A869B18"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8F8B724" w14:textId="77777777" w:rsidR="008E4BF1" w:rsidRDefault="008E4BF1" w:rsidP="00DD32BE">
            <w:pPr>
              <w:pStyle w:val="TableParagraph"/>
              <w:ind w:left="0"/>
            </w:pPr>
            <w:r>
              <w:t>0.10</w:t>
            </w:r>
          </w:p>
        </w:tc>
        <w:tc>
          <w:tcPr>
            <w:tcW w:w="1340" w:type="dxa"/>
          </w:tcPr>
          <w:p w14:paraId="5896CE99" w14:textId="77777777" w:rsidR="008E4BF1" w:rsidRDefault="008E4BF1" w:rsidP="00DD32BE">
            <w:pPr>
              <w:pStyle w:val="TableParagraph"/>
              <w:ind w:left="0"/>
            </w:pPr>
            <w:r>
              <w:rPr>
                <w:w w:val="61"/>
              </w:rPr>
              <w:t>−</w:t>
            </w:r>
          </w:p>
        </w:tc>
      </w:tr>
      <w:tr w:rsidR="008E4BF1" w14:paraId="0A1B8D34" w14:textId="77777777" w:rsidTr="00D2351F">
        <w:trPr>
          <w:trHeight w:val="738"/>
        </w:trPr>
        <w:tc>
          <w:tcPr>
            <w:tcW w:w="1417" w:type="dxa"/>
            <w:tcBorders>
              <w:right w:val="single" w:sz="6" w:space="0" w:color="000000"/>
            </w:tcBorders>
          </w:tcPr>
          <w:p w14:paraId="5CAE2F3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994</w:t>
            </w:r>
          </w:p>
        </w:tc>
        <w:tc>
          <w:tcPr>
            <w:tcW w:w="1844" w:type="dxa"/>
            <w:tcBorders>
              <w:left w:val="single" w:sz="6" w:space="0" w:color="000000"/>
            </w:tcBorders>
          </w:tcPr>
          <w:p w14:paraId="2155ED2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4993298.76</w:t>
            </w:r>
          </w:p>
        </w:tc>
        <w:tc>
          <w:tcPr>
            <w:tcW w:w="1584" w:type="dxa"/>
          </w:tcPr>
          <w:p w14:paraId="7877D665" w14:textId="77777777" w:rsidR="008E4BF1" w:rsidRDefault="008E4BF1" w:rsidP="00DD32BE">
            <w:pPr>
              <w:pStyle w:val="TableParagraph"/>
              <w:ind w:left="0"/>
            </w:pPr>
            <w:r>
              <w:t>5290780.98</w:t>
            </w:r>
          </w:p>
        </w:tc>
        <w:tc>
          <w:tcPr>
            <w:tcW w:w="1821" w:type="dxa"/>
          </w:tcPr>
          <w:p w14:paraId="2868C9BE"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7104AF9" w14:textId="77777777" w:rsidR="008E4BF1" w:rsidRDefault="008E4BF1" w:rsidP="00DD32BE">
            <w:pPr>
              <w:pStyle w:val="TableParagraph"/>
              <w:ind w:left="0"/>
            </w:pPr>
            <w:r>
              <w:t>0.10</w:t>
            </w:r>
          </w:p>
        </w:tc>
        <w:tc>
          <w:tcPr>
            <w:tcW w:w="1340" w:type="dxa"/>
          </w:tcPr>
          <w:p w14:paraId="27192134" w14:textId="77777777" w:rsidR="008E4BF1" w:rsidRDefault="008E4BF1" w:rsidP="00DD32BE">
            <w:pPr>
              <w:pStyle w:val="TableParagraph"/>
              <w:ind w:left="0"/>
            </w:pPr>
            <w:r>
              <w:rPr>
                <w:w w:val="61"/>
              </w:rPr>
              <w:t>−</w:t>
            </w:r>
          </w:p>
        </w:tc>
      </w:tr>
      <w:tr w:rsidR="008E4BF1" w14:paraId="356EB24C" w14:textId="77777777" w:rsidTr="00D2351F">
        <w:trPr>
          <w:trHeight w:val="743"/>
        </w:trPr>
        <w:tc>
          <w:tcPr>
            <w:tcW w:w="1417" w:type="dxa"/>
            <w:tcBorders>
              <w:right w:val="single" w:sz="6" w:space="0" w:color="000000"/>
            </w:tcBorders>
          </w:tcPr>
          <w:p w14:paraId="5E04B80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995</w:t>
            </w:r>
          </w:p>
        </w:tc>
        <w:tc>
          <w:tcPr>
            <w:tcW w:w="1844" w:type="dxa"/>
            <w:tcBorders>
              <w:left w:val="single" w:sz="6" w:space="0" w:color="000000"/>
            </w:tcBorders>
          </w:tcPr>
          <w:p w14:paraId="761541A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4993289.81</w:t>
            </w:r>
          </w:p>
        </w:tc>
        <w:tc>
          <w:tcPr>
            <w:tcW w:w="1584" w:type="dxa"/>
          </w:tcPr>
          <w:p w14:paraId="2884A4B2" w14:textId="77777777" w:rsidR="008E4BF1" w:rsidRDefault="008E4BF1" w:rsidP="00DD32BE">
            <w:pPr>
              <w:pStyle w:val="TableParagraph"/>
              <w:ind w:left="0"/>
            </w:pPr>
            <w:r>
              <w:t>5290778.24</w:t>
            </w:r>
          </w:p>
        </w:tc>
        <w:tc>
          <w:tcPr>
            <w:tcW w:w="1821" w:type="dxa"/>
          </w:tcPr>
          <w:p w14:paraId="03AF126A"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E622680" w14:textId="77777777" w:rsidR="008E4BF1" w:rsidRDefault="008E4BF1" w:rsidP="00DD32BE">
            <w:pPr>
              <w:pStyle w:val="TableParagraph"/>
              <w:ind w:left="0"/>
            </w:pPr>
            <w:r>
              <w:t>0.10</w:t>
            </w:r>
          </w:p>
        </w:tc>
        <w:tc>
          <w:tcPr>
            <w:tcW w:w="1340" w:type="dxa"/>
          </w:tcPr>
          <w:p w14:paraId="466BECF8" w14:textId="77777777" w:rsidR="008E4BF1" w:rsidRDefault="008E4BF1" w:rsidP="00DD32BE">
            <w:pPr>
              <w:pStyle w:val="TableParagraph"/>
              <w:ind w:left="0"/>
            </w:pPr>
            <w:r>
              <w:rPr>
                <w:w w:val="61"/>
              </w:rPr>
              <w:t>−</w:t>
            </w:r>
          </w:p>
        </w:tc>
      </w:tr>
      <w:tr w:rsidR="008E4BF1" w14:paraId="2DCC4807" w14:textId="77777777" w:rsidTr="00D2351F">
        <w:trPr>
          <w:trHeight w:val="739"/>
        </w:trPr>
        <w:tc>
          <w:tcPr>
            <w:tcW w:w="1417" w:type="dxa"/>
            <w:tcBorders>
              <w:right w:val="single" w:sz="6" w:space="0" w:color="000000"/>
            </w:tcBorders>
          </w:tcPr>
          <w:p w14:paraId="72BADD08"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996</w:t>
            </w:r>
          </w:p>
        </w:tc>
        <w:tc>
          <w:tcPr>
            <w:tcW w:w="1844" w:type="dxa"/>
            <w:tcBorders>
              <w:left w:val="single" w:sz="6" w:space="0" w:color="000000"/>
            </w:tcBorders>
          </w:tcPr>
          <w:p w14:paraId="05BE6A6E"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4993281.41</w:t>
            </w:r>
          </w:p>
        </w:tc>
        <w:tc>
          <w:tcPr>
            <w:tcW w:w="1584" w:type="dxa"/>
          </w:tcPr>
          <w:p w14:paraId="7505AE70" w14:textId="77777777" w:rsidR="008E4BF1" w:rsidRDefault="008E4BF1" w:rsidP="00DD32BE">
            <w:pPr>
              <w:pStyle w:val="TableParagraph"/>
              <w:spacing w:before="96"/>
              <w:ind w:left="0"/>
            </w:pPr>
            <w:r>
              <w:t>5290774.61</w:t>
            </w:r>
          </w:p>
        </w:tc>
        <w:tc>
          <w:tcPr>
            <w:tcW w:w="1821" w:type="dxa"/>
          </w:tcPr>
          <w:p w14:paraId="7601EC88"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42DC0256" w14:textId="77777777" w:rsidR="008E4BF1" w:rsidRDefault="008E4BF1" w:rsidP="00DD32BE">
            <w:pPr>
              <w:pStyle w:val="TableParagraph"/>
              <w:spacing w:before="96"/>
              <w:ind w:left="0"/>
            </w:pPr>
            <w:r>
              <w:t>0.10</w:t>
            </w:r>
          </w:p>
        </w:tc>
        <w:tc>
          <w:tcPr>
            <w:tcW w:w="1340" w:type="dxa"/>
          </w:tcPr>
          <w:p w14:paraId="0D526A7F" w14:textId="77777777" w:rsidR="008E4BF1" w:rsidRDefault="008E4BF1" w:rsidP="00DD32BE">
            <w:pPr>
              <w:pStyle w:val="TableParagraph"/>
              <w:spacing w:before="96"/>
              <w:ind w:left="0"/>
            </w:pPr>
            <w:r>
              <w:rPr>
                <w:w w:val="61"/>
              </w:rPr>
              <w:t>−</w:t>
            </w:r>
          </w:p>
        </w:tc>
      </w:tr>
      <w:tr w:rsidR="008E4BF1" w14:paraId="5B03E2CC" w14:textId="77777777" w:rsidTr="00D2351F">
        <w:trPr>
          <w:trHeight w:val="743"/>
        </w:trPr>
        <w:tc>
          <w:tcPr>
            <w:tcW w:w="1417" w:type="dxa"/>
            <w:tcBorders>
              <w:right w:val="single" w:sz="6" w:space="0" w:color="000000"/>
            </w:tcBorders>
          </w:tcPr>
          <w:p w14:paraId="10F40FB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997</w:t>
            </w:r>
          </w:p>
        </w:tc>
        <w:tc>
          <w:tcPr>
            <w:tcW w:w="1844" w:type="dxa"/>
            <w:tcBorders>
              <w:left w:val="single" w:sz="6" w:space="0" w:color="000000"/>
            </w:tcBorders>
          </w:tcPr>
          <w:p w14:paraId="7E0C54F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4993273.43</w:t>
            </w:r>
          </w:p>
        </w:tc>
        <w:tc>
          <w:tcPr>
            <w:tcW w:w="1584" w:type="dxa"/>
          </w:tcPr>
          <w:p w14:paraId="3A23A3DA" w14:textId="77777777" w:rsidR="008E4BF1" w:rsidRDefault="008E4BF1" w:rsidP="00DD32BE">
            <w:pPr>
              <w:pStyle w:val="TableParagraph"/>
              <w:ind w:left="0"/>
            </w:pPr>
            <w:r>
              <w:t>5290770.42</w:t>
            </w:r>
          </w:p>
        </w:tc>
        <w:tc>
          <w:tcPr>
            <w:tcW w:w="1821" w:type="dxa"/>
          </w:tcPr>
          <w:p w14:paraId="0451B73E"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DEF7F38" w14:textId="77777777" w:rsidR="008E4BF1" w:rsidRDefault="008E4BF1" w:rsidP="00DD32BE">
            <w:pPr>
              <w:pStyle w:val="TableParagraph"/>
              <w:ind w:left="0"/>
            </w:pPr>
            <w:r>
              <w:t>0.10</w:t>
            </w:r>
          </w:p>
        </w:tc>
        <w:tc>
          <w:tcPr>
            <w:tcW w:w="1340" w:type="dxa"/>
          </w:tcPr>
          <w:p w14:paraId="77F05BEF" w14:textId="77777777" w:rsidR="008E4BF1" w:rsidRDefault="008E4BF1" w:rsidP="00DD32BE">
            <w:pPr>
              <w:pStyle w:val="TableParagraph"/>
              <w:ind w:left="0"/>
            </w:pPr>
            <w:r>
              <w:rPr>
                <w:w w:val="61"/>
              </w:rPr>
              <w:t>−</w:t>
            </w:r>
          </w:p>
        </w:tc>
      </w:tr>
      <w:tr w:rsidR="008E4BF1" w14:paraId="7F27B548" w14:textId="77777777" w:rsidTr="00D2351F">
        <w:trPr>
          <w:trHeight w:val="739"/>
        </w:trPr>
        <w:tc>
          <w:tcPr>
            <w:tcW w:w="1417" w:type="dxa"/>
            <w:tcBorders>
              <w:right w:val="single" w:sz="6" w:space="0" w:color="000000"/>
            </w:tcBorders>
          </w:tcPr>
          <w:p w14:paraId="3F20996E"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998</w:t>
            </w:r>
          </w:p>
        </w:tc>
        <w:tc>
          <w:tcPr>
            <w:tcW w:w="1844" w:type="dxa"/>
            <w:tcBorders>
              <w:left w:val="single" w:sz="6" w:space="0" w:color="000000"/>
            </w:tcBorders>
          </w:tcPr>
          <w:p w14:paraId="60AAEB53"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4993268.31</w:t>
            </w:r>
          </w:p>
        </w:tc>
        <w:tc>
          <w:tcPr>
            <w:tcW w:w="1584" w:type="dxa"/>
          </w:tcPr>
          <w:p w14:paraId="1812AB3E" w14:textId="77777777" w:rsidR="008E4BF1" w:rsidRDefault="008E4BF1" w:rsidP="00DD32BE">
            <w:pPr>
              <w:pStyle w:val="TableParagraph"/>
              <w:spacing w:before="96"/>
              <w:ind w:left="0"/>
            </w:pPr>
            <w:r>
              <w:t>5290766.68</w:t>
            </w:r>
          </w:p>
        </w:tc>
        <w:tc>
          <w:tcPr>
            <w:tcW w:w="1821" w:type="dxa"/>
          </w:tcPr>
          <w:p w14:paraId="1F402611"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7B012B05" w14:textId="77777777" w:rsidR="008E4BF1" w:rsidRDefault="008E4BF1" w:rsidP="00DD32BE">
            <w:pPr>
              <w:pStyle w:val="TableParagraph"/>
              <w:spacing w:before="96"/>
              <w:ind w:left="0"/>
            </w:pPr>
            <w:r>
              <w:t>0.10</w:t>
            </w:r>
          </w:p>
        </w:tc>
        <w:tc>
          <w:tcPr>
            <w:tcW w:w="1340" w:type="dxa"/>
          </w:tcPr>
          <w:p w14:paraId="76DC5EA4" w14:textId="77777777" w:rsidR="008E4BF1" w:rsidRDefault="008E4BF1" w:rsidP="00DD32BE">
            <w:pPr>
              <w:pStyle w:val="TableParagraph"/>
              <w:spacing w:before="96"/>
              <w:ind w:left="0"/>
            </w:pPr>
            <w:r>
              <w:rPr>
                <w:w w:val="61"/>
              </w:rPr>
              <w:t>−</w:t>
            </w:r>
          </w:p>
        </w:tc>
      </w:tr>
      <w:tr w:rsidR="008E4BF1" w14:paraId="22559E7D" w14:textId="77777777" w:rsidTr="00D2351F">
        <w:trPr>
          <w:trHeight w:val="743"/>
        </w:trPr>
        <w:tc>
          <w:tcPr>
            <w:tcW w:w="1417" w:type="dxa"/>
            <w:tcBorders>
              <w:right w:val="single" w:sz="6" w:space="0" w:color="000000"/>
            </w:tcBorders>
          </w:tcPr>
          <w:p w14:paraId="3162872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999</w:t>
            </w:r>
          </w:p>
        </w:tc>
        <w:tc>
          <w:tcPr>
            <w:tcW w:w="1844" w:type="dxa"/>
            <w:tcBorders>
              <w:left w:val="single" w:sz="6" w:space="0" w:color="000000"/>
            </w:tcBorders>
          </w:tcPr>
          <w:p w14:paraId="2BE8216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4993263.71</w:t>
            </w:r>
          </w:p>
        </w:tc>
        <w:tc>
          <w:tcPr>
            <w:tcW w:w="1584" w:type="dxa"/>
          </w:tcPr>
          <w:p w14:paraId="03569A1B" w14:textId="77777777" w:rsidR="008E4BF1" w:rsidRDefault="008E4BF1" w:rsidP="00DD32BE">
            <w:pPr>
              <w:pStyle w:val="TableParagraph"/>
              <w:ind w:left="0"/>
            </w:pPr>
            <w:r>
              <w:t>5290762.54</w:t>
            </w:r>
          </w:p>
        </w:tc>
        <w:tc>
          <w:tcPr>
            <w:tcW w:w="1821" w:type="dxa"/>
          </w:tcPr>
          <w:p w14:paraId="2C62B2EF"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1774C58" w14:textId="77777777" w:rsidR="008E4BF1" w:rsidRDefault="008E4BF1" w:rsidP="00DD32BE">
            <w:pPr>
              <w:pStyle w:val="TableParagraph"/>
              <w:ind w:left="0"/>
            </w:pPr>
            <w:r>
              <w:t>0.10</w:t>
            </w:r>
          </w:p>
        </w:tc>
        <w:tc>
          <w:tcPr>
            <w:tcW w:w="1340" w:type="dxa"/>
          </w:tcPr>
          <w:p w14:paraId="38B8BDC9" w14:textId="77777777" w:rsidR="008E4BF1" w:rsidRDefault="008E4BF1" w:rsidP="00DD32BE">
            <w:pPr>
              <w:pStyle w:val="TableParagraph"/>
              <w:ind w:left="0"/>
            </w:pPr>
            <w:r>
              <w:rPr>
                <w:w w:val="61"/>
              </w:rPr>
              <w:t>−</w:t>
            </w:r>
          </w:p>
        </w:tc>
      </w:tr>
      <w:tr w:rsidR="008E4BF1" w14:paraId="1027F2EB" w14:textId="77777777" w:rsidTr="00D2351F">
        <w:trPr>
          <w:trHeight w:val="739"/>
        </w:trPr>
        <w:tc>
          <w:tcPr>
            <w:tcW w:w="1417" w:type="dxa"/>
            <w:tcBorders>
              <w:right w:val="single" w:sz="6" w:space="0" w:color="000000"/>
            </w:tcBorders>
          </w:tcPr>
          <w:p w14:paraId="49ADEC6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1000</w:t>
            </w:r>
          </w:p>
        </w:tc>
        <w:tc>
          <w:tcPr>
            <w:tcW w:w="1844" w:type="dxa"/>
            <w:tcBorders>
              <w:left w:val="single" w:sz="6" w:space="0" w:color="000000"/>
            </w:tcBorders>
          </w:tcPr>
          <w:p w14:paraId="3053718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4993259.88</w:t>
            </w:r>
          </w:p>
        </w:tc>
        <w:tc>
          <w:tcPr>
            <w:tcW w:w="1584" w:type="dxa"/>
          </w:tcPr>
          <w:p w14:paraId="0C372BC7" w14:textId="77777777" w:rsidR="008E4BF1" w:rsidRDefault="008E4BF1" w:rsidP="00DD32BE">
            <w:pPr>
              <w:pStyle w:val="TableParagraph"/>
              <w:ind w:left="0"/>
            </w:pPr>
            <w:r>
              <w:t>5290758.42</w:t>
            </w:r>
          </w:p>
        </w:tc>
        <w:tc>
          <w:tcPr>
            <w:tcW w:w="1821" w:type="dxa"/>
          </w:tcPr>
          <w:p w14:paraId="3B971BB4"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F0E9AE3" w14:textId="77777777" w:rsidR="008E4BF1" w:rsidRDefault="008E4BF1" w:rsidP="00DD32BE">
            <w:pPr>
              <w:pStyle w:val="TableParagraph"/>
              <w:ind w:left="0"/>
            </w:pPr>
            <w:r>
              <w:t>0.10</w:t>
            </w:r>
          </w:p>
        </w:tc>
        <w:tc>
          <w:tcPr>
            <w:tcW w:w="1340" w:type="dxa"/>
          </w:tcPr>
          <w:p w14:paraId="5E58CFC7" w14:textId="77777777" w:rsidR="008E4BF1" w:rsidRDefault="008E4BF1" w:rsidP="00DD32BE">
            <w:pPr>
              <w:pStyle w:val="TableParagraph"/>
              <w:ind w:left="0"/>
            </w:pPr>
            <w:r>
              <w:rPr>
                <w:w w:val="61"/>
              </w:rPr>
              <w:t>−</w:t>
            </w:r>
          </w:p>
        </w:tc>
      </w:tr>
      <w:tr w:rsidR="008E4BF1" w14:paraId="663B4CE4" w14:textId="77777777" w:rsidTr="00D2351F">
        <w:trPr>
          <w:trHeight w:val="738"/>
        </w:trPr>
        <w:tc>
          <w:tcPr>
            <w:tcW w:w="1417" w:type="dxa"/>
            <w:tcBorders>
              <w:right w:val="single" w:sz="6" w:space="0" w:color="000000"/>
            </w:tcBorders>
          </w:tcPr>
          <w:p w14:paraId="679ECAE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979</w:t>
            </w:r>
          </w:p>
        </w:tc>
        <w:tc>
          <w:tcPr>
            <w:tcW w:w="1844" w:type="dxa"/>
            <w:tcBorders>
              <w:left w:val="single" w:sz="6" w:space="0" w:color="000000"/>
            </w:tcBorders>
          </w:tcPr>
          <w:p w14:paraId="51DA0BB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4993252.61</w:t>
            </w:r>
          </w:p>
        </w:tc>
        <w:tc>
          <w:tcPr>
            <w:tcW w:w="1584" w:type="dxa"/>
          </w:tcPr>
          <w:p w14:paraId="34FFDCCC" w14:textId="77777777" w:rsidR="008E4BF1" w:rsidRDefault="008E4BF1" w:rsidP="00DD32BE">
            <w:pPr>
              <w:pStyle w:val="TableParagraph"/>
              <w:ind w:left="0"/>
            </w:pPr>
            <w:r>
              <w:t>5290715.57</w:t>
            </w:r>
          </w:p>
        </w:tc>
        <w:tc>
          <w:tcPr>
            <w:tcW w:w="1821" w:type="dxa"/>
          </w:tcPr>
          <w:p w14:paraId="56C640DF"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EB37EC9" w14:textId="77777777" w:rsidR="008E4BF1" w:rsidRDefault="008E4BF1" w:rsidP="00DD32BE">
            <w:pPr>
              <w:pStyle w:val="TableParagraph"/>
              <w:ind w:left="0"/>
            </w:pPr>
            <w:r>
              <w:t>0.10</w:t>
            </w:r>
          </w:p>
        </w:tc>
        <w:tc>
          <w:tcPr>
            <w:tcW w:w="1340" w:type="dxa"/>
          </w:tcPr>
          <w:p w14:paraId="17139B58" w14:textId="77777777" w:rsidR="008E4BF1" w:rsidRDefault="008E4BF1" w:rsidP="00DD32BE">
            <w:pPr>
              <w:pStyle w:val="TableParagraph"/>
              <w:ind w:left="0"/>
            </w:pPr>
            <w:r>
              <w:rPr>
                <w:w w:val="61"/>
              </w:rPr>
              <w:t>−</w:t>
            </w:r>
          </w:p>
        </w:tc>
      </w:tr>
      <w:tr w:rsidR="008E4BF1" w14:paraId="3AB355C9" w14:textId="77777777" w:rsidTr="008055F8">
        <w:trPr>
          <w:trHeight w:val="474"/>
        </w:trPr>
        <w:tc>
          <w:tcPr>
            <w:tcW w:w="9706" w:type="dxa"/>
            <w:gridSpan w:val="6"/>
          </w:tcPr>
          <w:p w14:paraId="0C01C370"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Часть</w:t>
            </w:r>
            <w:r w:rsidRPr="00D2351F">
              <w:rPr>
                <w:rFonts w:ascii="Times New Roman" w:hAnsi="Times New Roman" w:cs="Times New Roman"/>
                <w:spacing w:val="-2"/>
              </w:rPr>
              <w:t xml:space="preserve"> </w:t>
            </w:r>
            <w:r w:rsidRPr="00D2351F">
              <w:rPr>
                <w:rFonts w:ascii="Times New Roman" w:hAnsi="Times New Roman" w:cs="Times New Roman"/>
              </w:rPr>
              <w:t>№37</w:t>
            </w:r>
          </w:p>
        </w:tc>
      </w:tr>
      <w:tr w:rsidR="008E4BF1" w14:paraId="13749A2A" w14:textId="77777777" w:rsidTr="00D2351F">
        <w:trPr>
          <w:trHeight w:val="475"/>
        </w:trPr>
        <w:tc>
          <w:tcPr>
            <w:tcW w:w="1417" w:type="dxa"/>
            <w:tcBorders>
              <w:right w:val="single" w:sz="6" w:space="0" w:color="000000"/>
            </w:tcBorders>
          </w:tcPr>
          <w:p w14:paraId="0CEEDF68"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1001</w:t>
            </w:r>
          </w:p>
        </w:tc>
        <w:tc>
          <w:tcPr>
            <w:tcW w:w="1844" w:type="dxa"/>
            <w:tcBorders>
              <w:left w:val="single" w:sz="6" w:space="0" w:color="000000"/>
            </w:tcBorders>
          </w:tcPr>
          <w:p w14:paraId="42FD5506"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4994289.65</w:t>
            </w:r>
          </w:p>
        </w:tc>
        <w:tc>
          <w:tcPr>
            <w:tcW w:w="1584" w:type="dxa"/>
          </w:tcPr>
          <w:p w14:paraId="0BB3A285" w14:textId="77777777" w:rsidR="008E4BF1" w:rsidRDefault="008E4BF1" w:rsidP="00DD32BE">
            <w:pPr>
              <w:pStyle w:val="TableParagraph"/>
              <w:spacing w:before="96"/>
              <w:ind w:left="0"/>
            </w:pPr>
            <w:r>
              <w:t>5290508.88</w:t>
            </w:r>
          </w:p>
        </w:tc>
        <w:tc>
          <w:tcPr>
            <w:tcW w:w="1821" w:type="dxa"/>
          </w:tcPr>
          <w:p w14:paraId="056E8BE8" w14:textId="77777777" w:rsidR="008E4BF1" w:rsidRDefault="008E4BF1" w:rsidP="00DD32BE">
            <w:pPr>
              <w:pStyle w:val="TableParagraph"/>
              <w:spacing w:before="96"/>
              <w:ind w:left="0"/>
            </w:pPr>
            <w:r>
              <w:t>Картометричес</w:t>
            </w:r>
          </w:p>
        </w:tc>
        <w:tc>
          <w:tcPr>
            <w:tcW w:w="1700" w:type="dxa"/>
          </w:tcPr>
          <w:p w14:paraId="7CF9F09C" w14:textId="77777777" w:rsidR="008E4BF1" w:rsidRDefault="008E4BF1" w:rsidP="00DD32BE">
            <w:pPr>
              <w:pStyle w:val="TableParagraph"/>
              <w:spacing w:before="96"/>
              <w:ind w:left="0"/>
            </w:pPr>
            <w:r>
              <w:t>0.10</w:t>
            </w:r>
          </w:p>
        </w:tc>
        <w:tc>
          <w:tcPr>
            <w:tcW w:w="1340" w:type="dxa"/>
          </w:tcPr>
          <w:p w14:paraId="1B908CC1" w14:textId="77777777" w:rsidR="008E4BF1" w:rsidRDefault="008E4BF1" w:rsidP="00DD32BE">
            <w:pPr>
              <w:pStyle w:val="TableParagraph"/>
              <w:spacing w:before="96"/>
              <w:ind w:left="0"/>
            </w:pPr>
            <w:r>
              <w:rPr>
                <w:w w:val="61"/>
              </w:rPr>
              <w:t>−</w:t>
            </w:r>
          </w:p>
        </w:tc>
      </w:tr>
      <w:tr w:rsidR="008E4BF1" w14:paraId="4F8766E2" w14:textId="77777777" w:rsidTr="00D2351F">
        <w:trPr>
          <w:trHeight w:val="474"/>
        </w:trPr>
        <w:tc>
          <w:tcPr>
            <w:tcW w:w="1417" w:type="dxa"/>
            <w:tcBorders>
              <w:right w:val="single" w:sz="6" w:space="0" w:color="000000"/>
            </w:tcBorders>
          </w:tcPr>
          <w:p w14:paraId="0469D4D4" w14:textId="77777777" w:rsidR="008E4BF1" w:rsidRPr="00D2351F" w:rsidRDefault="008E4BF1" w:rsidP="00DD32BE">
            <w:pPr>
              <w:pStyle w:val="TableParagraph"/>
              <w:ind w:left="0"/>
              <w:rPr>
                <w:rFonts w:ascii="Times New Roman" w:hAnsi="Times New Roman" w:cs="Times New Roman"/>
              </w:rPr>
            </w:pPr>
          </w:p>
        </w:tc>
        <w:tc>
          <w:tcPr>
            <w:tcW w:w="1844" w:type="dxa"/>
            <w:tcBorders>
              <w:left w:val="single" w:sz="6" w:space="0" w:color="000000"/>
            </w:tcBorders>
          </w:tcPr>
          <w:p w14:paraId="6B16705A" w14:textId="77777777" w:rsidR="008E4BF1" w:rsidRPr="00D2351F" w:rsidRDefault="008E4BF1" w:rsidP="00DD32BE">
            <w:pPr>
              <w:pStyle w:val="TableParagraph"/>
              <w:ind w:left="0"/>
              <w:rPr>
                <w:rFonts w:ascii="Times New Roman" w:hAnsi="Times New Roman" w:cs="Times New Roman"/>
              </w:rPr>
            </w:pPr>
          </w:p>
        </w:tc>
        <w:tc>
          <w:tcPr>
            <w:tcW w:w="1584" w:type="dxa"/>
          </w:tcPr>
          <w:p w14:paraId="56E11465" w14:textId="77777777" w:rsidR="008E4BF1" w:rsidRDefault="008E4BF1" w:rsidP="00DD32BE">
            <w:pPr>
              <w:pStyle w:val="TableParagraph"/>
              <w:ind w:left="0"/>
              <w:rPr>
                <w:rFonts w:ascii="Times New Roman"/>
              </w:rPr>
            </w:pPr>
          </w:p>
        </w:tc>
        <w:tc>
          <w:tcPr>
            <w:tcW w:w="1821" w:type="dxa"/>
          </w:tcPr>
          <w:p w14:paraId="13D84F85" w14:textId="77777777" w:rsidR="008E4BF1" w:rsidRDefault="008E4BF1" w:rsidP="00DD32BE">
            <w:pPr>
              <w:pStyle w:val="TableParagraph"/>
              <w:spacing w:before="100"/>
              <w:ind w:left="0"/>
            </w:pPr>
            <w:r>
              <w:t>кий</w:t>
            </w:r>
          </w:p>
        </w:tc>
        <w:tc>
          <w:tcPr>
            <w:tcW w:w="1700" w:type="dxa"/>
          </w:tcPr>
          <w:p w14:paraId="6C6F5936" w14:textId="77777777" w:rsidR="008E4BF1" w:rsidRDefault="008E4BF1" w:rsidP="00DD32BE">
            <w:pPr>
              <w:pStyle w:val="TableParagraph"/>
              <w:ind w:left="0"/>
              <w:rPr>
                <w:rFonts w:ascii="Times New Roman"/>
              </w:rPr>
            </w:pPr>
          </w:p>
        </w:tc>
        <w:tc>
          <w:tcPr>
            <w:tcW w:w="1340" w:type="dxa"/>
          </w:tcPr>
          <w:p w14:paraId="06BE59CB" w14:textId="77777777" w:rsidR="008E4BF1" w:rsidRDefault="008E4BF1" w:rsidP="00DD32BE">
            <w:pPr>
              <w:pStyle w:val="TableParagraph"/>
              <w:ind w:left="0"/>
              <w:rPr>
                <w:rFonts w:ascii="Times New Roman"/>
              </w:rPr>
            </w:pPr>
          </w:p>
        </w:tc>
      </w:tr>
      <w:tr w:rsidR="008E4BF1" w14:paraId="402270EB" w14:textId="77777777" w:rsidTr="00D2351F">
        <w:trPr>
          <w:trHeight w:val="738"/>
        </w:trPr>
        <w:tc>
          <w:tcPr>
            <w:tcW w:w="1417" w:type="dxa"/>
            <w:tcBorders>
              <w:right w:val="single" w:sz="6" w:space="0" w:color="000000"/>
            </w:tcBorders>
          </w:tcPr>
          <w:p w14:paraId="1882D76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1002</w:t>
            </w:r>
          </w:p>
        </w:tc>
        <w:tc>
          <w:tcPr>
            <w:tcW w:w="1844" w:type="dxa"/>
            <w:tcBorders>
              <w:left w:val="single" w:sz="6" w:space="0" w:color="000000"/>
            </w:tcBorders>
          </w:tcPr>
          <w:p w14:paraId="6E8E421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4994316.20</w:t>
            </w:r>
          </w:p>
        </w:tc>
        <w:tc>
          <w:tcPr>
            <w:tcW w:w="1584" w:type="dxa"/>
          </w:tcPr>
          <w:p w14:paraId="628A449F" w14:textId="77777777" w:rsidR="008E4BF1" w:rsidRDefault="008E4BF1" w:rsidP="00DD32BE">
            <w:pPr>
              <w:pStyle w:val="TableParagraph"/>
              <w:ind w:left="0"/>
            </w:pPr>
            <w:r>
              <w:t>5290529.44</w:t>
            </w:r>
          </w:p>
        </w:tc>
        <w:tc>
          <w:tcPr>
            <w:tcW w:w="1821" w:type="dxa"/>
          </w:tcPr>
          <w:p w14:paraId="6D7760B3"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7C5A42C" w14:textId="77777777" w:rsidR="008E4BF1" w:rsidRDefault="008E4BF1" w:rsidP="00DD32BE">
            <w:pPr>
              <w:pStyle w:val="TableParagraph"/>
              <w:ind w:left="0"/>
            </w:pPr>
            <w:r>
              <w:t>0.10</w:t>
            </w:r>
          </w:p>
        </w:tc>
        <w:tc>
          <w:tcPr>
            <w:tcW w:w="1340" w:type="dxa"/>
          </w:tcPr>
          <w:p w14:paraId="1437EA41" w14:textId="77777777" w:rsidR="008E4BF1" w:rsidRDefault="008E4BF1" w:rsidP="00DD32BE">
            <w:pPr>
              <w:pStyle w:val="TableParagraph"/>
              <w:ind w:left="0"/>
            </w:pPr>
            <w:r>
              <w:rPr>
                <w:w w:val="61"/>
              </w:rPr>
              <w:t>−</w:t>
            </w:r>
          </w:p>
        </w:tc>
      </w:tr>
      <w:tr w:rsidR="008E4BF1" w14:paraId="7B4D70B9" w14:textId="77777777" w:rsidTr="00D2351F">
        <w:trPr>
          <w:trHeight w:val="744"/>
        </w:trPr>
        <w:tc>
          <w:tcPr>
            <w:tcW w:w="1417" w:type="dxa"/>
            <w:tcBorders>
              <w:right w:val="single" w:sz="6" w:space="0" w:color="000000"/>
            </w:tcBorders>
          </w:tcPr>
          <w:p w14:paraId="0452AEC8"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1003</w:t>
            </w:r>
          </w:p>
        </w:tc>
        <w:tc>
          <w:tcPr>
            <w:tcW w:w="1844" w:type="dxa"/>
            <w:tcBorders>
              <w:left w:val="single" w:sz="6" w:space="0" w:color="000000"/>
            </w:tcBorders>
          </w:tcPr>
          <w:p w14:paraId="7307E61A"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4994337.17</w:t>
            </w:r>
          </w:p>
        </w:tc>
        <w:tc>
          <w:tcPr>
            <w:tcW w:w="1584" w:type="dxa"/>
          </w:tcPr>
          <w:p w14:paraId="11135D2C" w14:textId="77777777" w:rsidR="008E4BF1" w:rsidRDefault="008E4BF1" w:rsidP="00DD32BE">
            <w:pPr>
              <w:pStyle w:val="TableParagraph"/>
              <w:spacing w:before="101"/>
              <w:ind w:left="0"/>
            </w:pPr>
            <w:r>
              <w:t>5290547.82</w:t>
            </w:r>
          </w:p>
        </w:tc>
        <w:tc>
          <w:tcPr>
            <w:tcW w:w="1821" w:type="dxa"/>
          </w:tcPr>
          <w:p w14:paraId="2EEA1FDA" w14:textId="77777777" w:rsidR="008E4BF1" w:rsidRDefault="008E4BF1" w:rsidP="00DD32BE">
            <w:pPr>
              <w:pStyle w:val="TableParagraph"/>
              <w:spacing w:before="105" w:line="235" w:lineRule="auto"/>
              <w:ind w:left="0" w:right="44"/>
            </w:pPr>
            <w:r>
              <w:t>Картометричес</w:t>
            </w:r>
            <w:r>
              <w:rPr>
                <w:spacing w:val="-47"/>
              </w:rPr>
              <w:t xml:space="preserve"> </w:t>
            </w:r>
            <w:r>
              <w:t>кий</w:t>
            </w:r>
          </w:p>
        </w:tc>
        <w:tc>
          <w:tcPr>
            <w:tcW w:w="1700" w:type="dxa"/>
          </w:tcPr>
          <w:p w14:paraId="66D4B0E1" w14:textId="77777777" w:rsidR="008E4BF1" w:rsidRDefault="008E4BF1" w:rsidP="00DD32BE">
            <w:pPr>
              <w:pStyle w:val="TableParagraph"/>
              <w:spacing w:before="101"/>
              <w:ind w:left="0"/>
            </w:pPr>
            <w:r>
              <w:t>0.10</w:t>
            </w:r>
          </w:p>
        </w:tc>
        <w:tc>
          <w:tcPr>
            <w:tcW w:w="1340" w:type="dxa"/>
          </w:tcPr>
          <w:p w14:paraId="08929AE8" w14:textId="77777777" w:rsidR="008E4BF1" w:rsidRDefault="008E4BF1" w:rsidP="00DD32BE">
            <w:pPr>
              <w:pStyle w:val="TableParagraph"/>
              <w:spacing w:before="101"/>
              <w:ind w:left="0"/>
            </w:pPr>
            <w:r>
              <w:rPr>
                <w:w w:val="61"/>
              </w:rPr>
              <w:t>−</w:t>
            </w:r>
          </w:p>
        </w:tc>
      </w:tr>
      <w:tr w:rsidR="008E4BF1" w14:paraId="5B04CD13" w14:textId="77777777" w:rsidTr="00D2351F">
        <w:trPr>
          <w:trHeight w:val="738"/>
        </w:trPr>
        <w:tc>
          <w:tcPr>
            <w:tcW w:w="1417" w:type="dxa"/>
            <w:tcBorders>
              <w:right w:val="single" w:sz="6" w:space="0" w:color="000000"/>
            </w:tcBorders>
          </w:tcPr>
          <w:p w14:paraId="64EA5D1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1004</w:t>
            </w:r>
          </w:p>
        </w:tc>
        <w:tc>
          <w:tcPr>
            <w:tcW w:w="1844" w:type="dxa"/>
            <w:tcBorders>
              <w:left w:val="single" w:sz="6" w:space="0" w:color="000000"/>
            </w:tcBorders>
          </w:tcPr>
          <w:p w14:paraId="0E03481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4994346.90</w:t>
            </w:r>
          </w:p>
        </w:tc>
        <w:tc>
          <w:tcPr>
            <w:tcW w:w="1584" w:type="dxa"/>
          </w:tcPr>
          <w:p w14:paraId="2EF1DF1E" w14:textId="77777777" w:rsidR="008E4BF1" w:rsidRDefault="008E4BF1" w:rsidP="00DD32BE">
            <w:pPr>
              <w:pStyle w:val="TableParagraph"/>
              <w:ind w:left="0"/>
            </w:pPr>
            <w:r>
              <w:t>5290558.45</w:t>
            </w:r>
          </w:p>
        </w:tc>
        <w:tc>
          <w:tcPr>
            <w:tcW w:w="1821" w:type="dxa"/>
          </w:tcPr>
          <w:p w14:paraId="10095B4B"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1FFF41B" w14:textId="77777777" w:rsidR="008E4BF1" w:rsidRDefault="008E4BF1" w:rsidP="00DD32BE">
            <w:pPr>
              <w:pStyle w:val="TableParagraph"/>
              <w:ind w:left="0"/>
            </w:pPr>
            <w:r>
              <w:t>0.10</w:t>
            </w:r>
          </w:p>
        </w:tc>
        <w:tc>
          <w:tcPr>
            <w:tcW w:w="1340" w:type="dxa"/>
          </w:tcPr>
          <w:p w14:paraId="6344A1EC" w14:textId="77777777" w:rsidR="008E4BF1" w:rsidRDefault="008E4BF1" w:rsidP="00DD32BE">
            <w:pPr>
              <w:pStyle w:val="TableParagraph"/>
              <w:ind w:left="0"/>
            </w:pPr>
            <w:r>
              <w:rPr>
                <w:w w:val="61"/>
              </w:rPr>
              <w:t>−</w:t>
            </w:r>
          </w:p>
        </w:tc>
      </w:tr>
      <w:tr w:rsidR="008E4BF1" w14:paraId="7A951C30" w14:textId="77777777" w:rsidTr="00D2351F">
        <w:trPr>
          <w:trHeight w:val="744"/>
        </w:trPr>
        <w:tc>
          <w:tcPr>
            <w:tcW w:w="1417" w:type="dxa"/>
            <w:tcBorders>
              <w:right w:val="single" w:sz="6" w:space="0" w:color="000000"/>
            </w:tcBorders>
          </w:tcPr>
          <w:p w14:paraId="623C32C8"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1005</w:t>
            </w:r>
          </w:p>
        </w:tc>
        <w:tc>
          <w:tcPr>
            <w:tcW w:w="1844" w:type="dxa"/>
            <w:tcBorders>
              <w:left w:val="single" w:sz="6" w:space="0" w:color="000000"/>
            </w:tcBorders>
          </w:tcPr>
          <w:p w14:paraId="3A751D8A"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4994347.82</w:t>
            </w:r>
          </w:p>
        </w:tc>
        <w:tc>
          <w:tcPr>
            <w:tcW w:w="1584" w:type="dxa"/>
          </w:tcPr>
          <w:p w14:paraId="39FB0CC7" w14:textId="77777777" w:rsidR="008E4BF1" w:rsidRDefault="008E4BF1" w:rsidP="00DD32BE">
            <w:pPr>
              <w:pStyle w:val="TableParagraph"/>
              <w:spacing w:before="100"/>
              <w:ind w:left="0"/>
            </w:pPr>
            <w:r>
              <w:t>5290561.39</w:t>
            </w:r>
          </w:p>
        </w:tc>
        <w:tc>
          <w:tcPr>
            <w:tcW w:w="1821" w:type="dxa"/>
          </w:tcPr>
          <w:p w14:paraId="6F25F95E" w14:textId="77777777" w:rsidR="008E4BF1" w:rsidRDefault="008E4BF1" w:rsidP="00DD32BE">
            <w:pPr>
              <w:pStyle w:val="TableParagraph"/>
              <w:spacing w:before="105" w:line="235" w:lineRule="auto"/>
              <w:ind w:left="0" w:right="44"/>
            </w:pPr>
            <w:r>
              <w:t>Картометричес</w:t>
            </w:r>
            <w:r>
              <w:rPr>
                <w:spacing w:val="-47"/>
              </w:rPr>
              <w:t xml:space="preserve"> </w:t>
            </w:r>
            <w:r>
              <w:t>кий</w:t>
            </w:r>
          </w:p>
        </w:tc>
        <w:tc>
          <w:tcPr>
            <w:tcW w:w="1700" w:type="dxa"/>
          </w:tcPr>
          <w:p w14:paraId="1EDC8B81" w14:textId="77777777" w:rsidR="008E4BF1" w:rsidRDefault="008E4BF1" w:rsidP="00DD32BE">
            <w:pPr>
              <w:pStyle w:val="TableParagraph"/>
              <w:spacing w:before="100"/>
              <w:ind w:left="0"/>
            </w:pPr>
            <w:r>
              <w:t>0.10</w:t>
            </w:r>
          </w:p>
        </w:tc>
        <w:tc>
          <w:tcPr>
            <w:tcW w:w="1340" w:type="dxa"/>
          </w:tcPr>
          <w:p w14:paraId="0DE08D30" w14:textId="77777777" w:rsidR="008E4BF1" w:rsidRDefault="008E4BF1" w:rsidP="00DD32BE">
            <w:pPr>
              <w:pStyle w:val="TableParagraph"/>
              <w:spacing w:before="100"/>
              <w:ind w:left="0"/>
            </w:pPr>
            <w:r>
              <w:rPr>
                <w:w w:val="61"/>
              </w:rPr>
              <w:t>−</w:t>
            </w:r>
          </w:p>
        </w:tc>
      </w:tr>
      <w:tr w:rsidR="008E4BF1" w14:paraId="65649146" w14:textId="77777777" w:rsidTr="00D2351F">
        <w:trPr>
          <w:trHeight w:val="738"/>
        </w:trPr>
        <w:tc>
          <w:tcPr>
            <w:tcW w:w="1417" w:type="dxa"/>
            <w:tcBorders>
              <w:right w:val="single" w:sz="6" w:space="0" w:color="000000"/>
            </w:tcBorders>
          </w:tcPr>
          <w:p w14:paraId="45674EA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1006</w:t>
            </w:r>
          </w:p>
        </w:tc>
        <w:tc>
          <w:tcPr>
            <w:tcW w:w="1844" w:type="dxa"/>
            <w:tcBorders>
              <w:left w:val="single" w:sz="6" w:space="0" w:color="000000"/>
            </w:tcBorders>
          </w:tcPr>
          <w:p w14:paraId="2741483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4994310.67</w:t>
            </w:r>
          </w:p>
        </w:tc>
        <w:tc>
          <w:tcPr>
            <w:tcW w:w="1584" w:type="dxa"/>
          </w:tcPr>
          <w:p w14:paraId="0E7B4C61" w14:textId="77777777" w:rsidR="008E4BF1" w:rsidRDefault="008E4BF1" w:rsidP="00DD32BE">
            <w:pPr>
              <w:pStyle w:val="TableParagraph"/>
              <w:ind w:left="0"/>
            </w:pPr>
            <w:r>
              <w:t>5290584.68</w:t>
            </w:r>
          </w:p>
        </w:tc>
        <w:tc>
          <w:tcPr>
            <w:tcW w:w="1821" w:type="dxa"/>
          </w:tcPr>
          <w:p w14:paraId="2B2DF124"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C88CBFF" w14:textId="77777777" w:rsidR="008E4BF1" w:rsidRDefault="008E4BF1" w:rsidP="00DD32BE">
            <w:pPr>
              <w:pStyle w:val="TableParagraph"/>
              <w:ind w:left="0"/>
            </w:pPr>
            <w:r>
              <w:t>0.10</w:t>
            </w:r>
          </w:p>
        </w:tc>
        <w:tc>
          <w:tcPr>
            <w:tcW w:w="1340" w:type="dxa"/>
          </w:tcPr>
          <w:p w14:paraId="4706A7EA" w14:textId="77777777" w:rsidR="008E4BF1" w:rsidRDefault="008E4BF1" w:rsidP="00DD32BE">
            <w:pPr>
              <w:pStyle w:val="TableParagraph"/>
              <w:ind w:left="0"/>
            </w:pPr>
            <w:r>
              <w:rPr>
                <w:w w:val="61"/>
              </w:rPr>
              <w:t>−</w:t>
            </w:r>
          </w:p>
        </w:tc>
      </w:tr>
      <w:tr w:rsidR="008E4BF1" w14:paraId="037E8B1B" w14:textId="77777777" w:rsidTr="00D2351F">
        <w:trPr>
          <w:trHeight w:val="744"/>
        </w:trPr>
        <w:tc>
          <w:tcPr>
            <w:tcW w:w="1417" w:type="dxa"/>
            <w:tcBorders>
              <w:right w:val="single" w:sz="6" w:space="0" w:color="000000"/>
            </w:tcBorders>
          </w:tcPr>
          <w:p w14:paraId="5E261F6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lastRenderedPageBreak/>
              <w:t>1007</w:t>
            </w:r>
          </w:p>
        </w:tc>
        <w:tc>
          <w:tcPr>
            <w:tcW w:w="1844" w:type="dxa"/>
            <w:tcBorders>
              <w:left w:val="single" w:sz="6" w:space="0" w:color="000000"/>
            </w:tcBorders>
          </w:tcPr>
          <w:p w14:paraId="778F2DE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4994285.14</w:t>
            </w:r>
          </w:p>
        </w:tc>
        <w:tc>
          <w:tcPr>
            <w:tcW w:w="1584" w:type="dxa"/>
          </w:tcPr>
          <w:p w14:paraId="4AE19478" w14:textId="77777777" w:rsidR="008E4BF1" w:rsidRDefault="008E4BF1" w:rsidP="00DD32BE">
            <w:pPr>
              <w:pStyle w:val="TableParagraph"/>
              <w:ind w:left="0"/>
            </w:pPr>
            <w:r>
              <w:t>5290600.16</w:t>
            </w:r>
          </w:p>
        </w:tc>
        <w:tc>
          <w:tcPr>
            <w:tcW w:w="1821" w:type="dxa"/>
          </w:tcPr>
          <w:p w14:paraId="4B09A26C"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BA8F97A" w14:textId="77777777" w:rsidR="008E4BF1" w:rsidRDefault="008E4BF1" w:rsidP="00DD32BE">
            <w:pPr>
              <w:pStyle w:val="TableParagraph"/>
              <w:ind w:left="0"/>
            </w:pPr>
            <w:r>
              <w:t>0.10</w:t>
            </w:r>
          </w:p>
        </w:tc>
        <w:tc>
          <w:tcPr>
            <w:tcW w:w="1340" w:type="dxa"/>
          </w:tcPr>
          <w:p w14:paraId="2C779AE8" w14:textId="77777777" w:rsidR="008E4BF1" w:rsidRDefault="008E4BF1" w:rsidP="00DD32BE">
            <w:pPr>
              <w:pStyle w:val="TableParagraph"/>
              <w:ind w:left="0"/>
            </w:pPr>
            <w:r>
              <w:rPr>
                <w:w w:val="61"/>
              </w:rPr>
              <w:t>−</w:t>
            </w:r>
          </w:p>
        </w:tc>
      </w:tr>
      <w:tr w:rsidR="008E4BF1" w14:paraId="13314F41" w14:textId="77777777" w:rsidTr="00D2351F">
        <w:trPr>
          <w:trHeight w:val="738"/>
        </w:trPr>
        <w:tc>
          <w:tcPr>
            <w:tcW w:w="1417" w:type="dxa"/>
            <w:tcBorders>
              <w:right w:val="single" w:sz="6" w:space="0" w:color="000000"/>
            </w:tcBorders>
          </w:tcPr>
          <w:p w14:paraId="28AB2F9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1008</w:t>
            </w:r>
          </w:p>
        </w:tc>
        <w:tc>
          <w:tcPr>
            <w:tcW w:w="1844" w:type="dxa"/>
            <w:tcBorders>
              <w:left w:val="single" w:sz="6" w:space="0" w:color="000000"/>
            </w:tcBorders>
          </w:tcPr>
          <w:p w14:paraId="4A4DE18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4994149.83</w:t>
            </w:r>
          </w:p>
        </w:tc>
        <w:tc>
          <w:tcPr>
            <w:tcW w:w="1584" w:type="dxa"/>
          </w:tcPr>
          <w:p w14:paraId="28D2469F" w14:textId="77777777" w:rsidR="008E4BF1" w:rsidRDefault="008E4BF1" w:rsidP="00DD32BE">
            <w:pPr>
              <w:pStyle w:val="TableParagraph"/>
              <w:ind w:left="0"/>
            </w:pPr>
            <w:r>
              <w:t>5290648.62</w:t>
            </w:r>
          </w:p>
        </w:tc>
        <w:tc>
          <w:tcPr>
            <w:tcW w:w="1821" w:type="dxa"/>
          </w:tcPr>
          <w:p w14:paraId="25EC1349"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CACA2F8" w14:textId="77777777" w:rsidR="008E4BF1" w:rsidRDefault="008E4BF1" w:rsidP="00DD32BE">
            <w:pPr>
              <w:pStyle w:val="TableParagraph"/>
              <w:ind w:left="0"/>
            </w:pPr>
            <w:r>
              <w:t>0.10</w:t>
            </w:r>
          </w:p>
        </w:tc>
        <w:tc>
          <w:tcPr>
            <w:tcW w:w="1340" w:type="dxa"/>
          </w:tcPr>
          <w:p w14:paraId="35F500ED" w14:textId="77777777" w:rsidR="008E4BF1" w:rsidRDefault="008E4BF1" w:rsidP="00DD32BE">
            <w:pPr>
              <w:pStyle w:val="TableParagraph"/>
              <w:ind w:left="0"/>
            </w:pPr>
            <w:r>
              <w:rPr>
                <w:w w:val="61"/>
              </w:rPr>
              <w:t>−</w:t>
            </w:r>
          </w:p>
        </w:tc>
      </w:tr>
      <w:tr w:rsidR="008E4BF1" w14:paraId="073FF70F" w14:textId="77777777" w:rsidTr="00D2351F">
        <w:trPr>
          <w:trHeight w:val="744"/>
        </w:trPr>
        <w:tc>
          <w:tcPr>
            <w:tcW w:w="1417" w:type="dxa"/>
            <w:tcBorders>
              <w:right w:val="single" w:sz="6" w:space="0" w:color="000000"/>
            </w:tcBorders>
          </w:tcPr>
          <w:p w14:paraId="65BA2B3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1009</w:t>
            </w:r>
          </w:p>
        </w:tc>
        <w:tc>
          <w:tcPr>
            <w:tcW w:w="1844" w:type="dxa"/>
            <w:tcBorders>
              <w:left w:val="single" w:sz="6" w:space="0" w:color="000000"/>
            </w:tcBorders>
          </w:tcPr>
          <w:p w14:paraId="32186BB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4994145.36</w:t>
            </w:r>
          </w:p>
        </w:tc>
        <w:tc>
          <w:tcPr>
            <w:tcW w:w="1584" w:type="dxa"/>
          </w:tcPr>
          <w:p w14:paraId="6DEA298B" w14:textId="77777777" w:rsidR="008E4BF1" w:rsidRDefault="008E4BF1" w:rsidP="00DD32BE">
            <w:pPr>
              <w:pStyle w:val="TableParagraph"/>
              <w:ind w:left="0"/>
            </w:pPr>
            <w:r>
              <w:t>5290645.96</w:t>
            </w:r>
          </w:p>
        </w:tc>
        <w:tc>
          <w:tcPr>
            <w:tcW w:w="1821" w:type="dxa"/>
          </w:tcPr>
          <w:p w14:paraId="4B48AB50"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DE0F29B" w14:textId="77777777" w:rsidR="008E4BF1" w:rsidRDefault="008E4BF1" w:rsidP="00DD32BE">
            <w:pPr>
              <w:pStyle w:val="TableParagraph"/>
              <w:ind w:left="0"/>
            </w:pPr>
            <w:r>
              <w:t>0.10</w:t>
            </w:r>
          </w:p>
        </w:tc>
        <w:tc>
          <w:tcPr>
            <w:tcW w:w="1340" w:type="dxa"/>
          </w:tcPr>
          <w:p w14:paraId="79C7F647" w14:textId="77777777" w:rsidR="008E4BF1" w:rsidRDefault="008E4BF1" w:rsidP="00DD32BE">
            <w:pPr>
              <w:pStyle w:val="TableParagraph"/>
              <w:ind w:left="0"/>
            </w:pPr>
            <w:r>
              <w:rPr>
                <w:w w:val="61"/>
              </w:rPr>
              <w:t>−</w:t>
            </w:r>
          </w:p>
        </w:tc>
      </w:tr>
      <w:tr w:rsidR="008E4BF1" w14:paraId="357229B5" w14:textId="77777777" w:rsidTr="00D2351F">
        <w:trPr>
          <w:trHeight w:val="738"/>
        </w:trPr>
        <w:tc>
          <w:tcPr>
            <w:tcW w:w="1417" w:type="dxa"/>
            <w:tcBorders>
              <w:right w:val="single" w:sz="6" w:space="0" w:color="000000"/>
            </w:tcBorders>
          </w:tcPr>
          <w:p w14:paraId="3BF5B84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1010</w:t>
            </w:r>
          </w:p>
        </w:tc>
        <w:tc>
          <w:tcPr>
            <w:tcW w:w="1844" w:type="dxa"/>
            <w:tcBorders>
              <w:left w:val="single" w:sz="6" w:space="0" w:color="000000"/>
            </w:tcBorders>
          </w:tcPr>
          <w:p w14:paraId="5CAADCE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4994123.37</w:t>
            </w:r>
          </w:p>
        </w:tc>
        <w:tc>
          <w:tcPr>
            <w:tcW w:w="1584" w:type="dxa"/>
          </w:tcPr>
          <w:p w14:paraId="21EA29DF" w14:textId="77777777" w:rsidR="008E4BF1" w:rsidRDefault="008E4BF1" w:rsidP="00DD32BE">
            <w:pPr>
              <w:pStyle w:val="TableParagraph"/>
              <w:ind w:left="0"/>
            </w:pPr>
            <w:r>
              <w:t>5290591.15</w:t>
            </w:r>
          </w:p>
        </w:tc>
        <w:tc>
          <w:tcPr>
            <w:tcW w:w="1821" w:type="dxa"/>
          </w:tcPr>
          <w:p w14:paraId="2F550536"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BB5C11B" w14:textId="77777777" w:rsidR="008E4BF1" w:rsidRDefault="008E4BF1" w:rsidP="00DD32BE">
            <w:pPr>
              <w:pStyle w:val="TableParagraph"/>
              <w:ind w:left="0"/>
            </w:pPr>
            <w:r>
              <w:t>0.10</w:t>
            </w:r>
          </w:p>
        </w:tc>
        <w:tc>
          <w:tcPr>
            <w:tcW w:w="1340" w:type="dxa"/>
          </w:tcPr>
          <w:p w14:paraId="36BE1681" w14:textId="77777777" w:rsidR="008E4BF1" w:rsidRDefault="008E4BF1" w:rsidP="00DD32BE">
            <w:pPr>
              <w:pStyle w:val="TableParagraph"/>
              <w:ind w:left="0"/>
            </w:pPr>
            <w:r>
              <w:rPr>
                <w:w w:val="61"/>
              </w:rPr>
              <w:t>−</w:t>
            </w:r>
          </w:p>
        </w:tc>
      </w:tr>
      <w:tr w:rsidR="008E4BF1" w14:paraId="724A167C" w14:textId="77777777" w:rsidTr="00D2351F">
        <w:trPr>
          <w:trHeight w:val="743"/>
        </w:trPr>
        <w:tc>
          <w:tcPr>
            <w:tcW w:w="1417" w:type="dxa"/>
            <w:tcBorders>
              <w:right w:val="single" w:sz="6" w:space="0" w:color="000000"/>
            </w:tcBorders>
          </w:tcPr>
          <w:p w14:paraId="77B6CC3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1011</w:t>
            </w:r>
          </w:p>
        </w:tc>
        <w:tc>
          <w:tcPr>
            <w:tcW w:w="1844" w:type="dxa"/>
            <w:tcBorders>
              <w:left w:val="single" w:sz="6" w:space="0" w:color="000000"/>
            </w:tcBorders>
          </w:tcPr>
          <w:p w14:paraId="3AC5FE9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4994165.40</w:t>
            </w:r>
          </w:p>
        </w:tc>
        <w:tc>
          <w:tcPr>
            <w:tcW w:w="1584" w:type="dxa"/>
          </w:tcPr>
          <w:p w14:paraId="58C43314" w14:textId="77777777" w:rsidR="008E4BF1" w:rsidRDefault="008E4BF1" w:rsidP="00DD32BE">
            <w:pPr>
              <w:pStyle w:val="TableParagraph"/>
              <w:ind w:left="0"/>
            </w:pPr>
            <w:r>
              <w:t>5290558.42</w:t>
            </w:r>
          </w:p>
        </w:tc>
        <w:tc>
          <w:tcPr>
            <w:tcW w:w="1821" w:type="dxa"/>
          </w:tcPr>
          <w:p w14:paraId="79E872C2"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5877D47" w14:textId="77777777" w:rsidR="008E4BF1" w:rsidRDefault="008E4BF1" w:rsidP="00DD32BE">
            <w:pPr>
              <w:pStyle w:val="TableParagraph"/>
              <w:ind w:left="0"/>
            </w:pPr>
            <w:r>
              <w:t>0.10</w:t>
            </w:r>
          </w:p>
        </w:tc>
        <w:tc>
          <w:tcPr>
            <w:tcW w:w="1340" w:type="dxa"/>
          </w:tcPr>
          <w:p w14:paraId="19DDEFED" w14:textId="77777777" w:rsidR="008E4BF1" w:rsidRDefault="008E4BF1" w:rsidP="00DD32BE">
            <w:pPr>
              <w:pStyle w:val="TableParagraph"/>
              <w:ind w:left="0"/>
            </w:pPr>
            <w:r>
              <w:rPr>
                <w:w w:val="61"/>
              </w:rPr>
              <w:t>−</w:t>
            </w:r>
          </w:p>
        </w:tc>
      </w:tr>
      <w:tr w:rsidR="008E4BF1" w14:paraId="4EE91225" w14:textId="77777777" w:rsidTr="00D2351F">
        <w:trPr>
          <w:trHeight w:val="739"/>
        </w:trPr>
        <w:tc>
          <w:tcPr>
            <w:tcW w:w="1417" w:type="dxa"/>
            <w:tcBorders>
              <w:right w:val="single" w:sz="6" w:space="0" w:color="000000"/>
            </w:tcBorders>
          </w:tcPr>
          <w:p w14:paraId="1F4D8684"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1001</w:t>
            </w:r>
          </w:p>
        </w:tc>
        <w:tc>
          <w:tcPr>
            <w:tcW w:w="1844" w:type="dxa"/>
            <w:tcBorders>
              <w:left w:val="single" w:sz="6" w:space="0" w:color="000000"/>
            </w:tcBorders>
          </w:tcPr>
          <w:p w14:paraId="7C2E25FB"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4994289.65</w:t>
            </w:r>
          </w:p>
        </w:tc>
        <w:tc>
          <w:tcPr>
            <w:tcW w:w="1584" w:type="dxa"/>
          </w:tcPr>
          <w:p w14:paraId="1173F896" w14:textId="77777777" w:rsidR="008E4BF1" w:rsidRDefault="008E4BF1" w:rsidP="00DD32BE">
            <w:pPr>
              <w:pStyle w:val="TableParagraph"/>
              <w:spacing w:before="96"/>
              <w:ind w:left="0"/>
            </w:pPr>
            <w:r>
              <w:t>5290508.88</w:t>
            </w:r>
          </w:p>
        </w:tc>
        <w:tc>
          <w:tcPr>
            <w:tcW w:w="1821" w:type="dxa"/>
          </w:tcPr>
          <w:p w14:paraId="29144346"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0965916D" w14:textId="77777777" w:rsidR="008E4BF1" w:rsidRDefault="008E4BF1" w:rsidP="00DD32BE">
            <w:pPr>
              <w:pStyle w:val="TableParagraph"/>
              <w:spacing w:before="96"/>
              <w:ind w:left="0"/>
            </w:pPr>
            <w:r>
              <w:t>0.10</w:t>
            </w:r>
          </w:p>
        </w:tc>
        <w:tc>
          <w:tcPr>
            <w:tcW w:w="1340" w:type="dxa"/>
          </w:tcPr>
          <w:p w14:paraId="1888B088" w14:textId="77777777" w:rsidR="008E4BF1" w:rsidRDefault="008E4BF1" w:rsidP="00DD32BE">
            <w:pPr>
              <w:pStyle w:val="TableParagraph"/>
              <w:spacing w:before="96"/>
              <w:ind w:left="0"/>
            </w:pPr>
            <w:r>
              <w:rPr>
                <w:w w:val="61"/>
              </w:rPr>
              <w:t>−</w:t>
            </w:r>
          </w:p>
        </w:tc>
      </w:tr>
      <w:tr w:rsidR="008E4BF1" w14:paraId="20B172F8" w14:textId="77777777" w:rsidTr="008055F8">
        <w:trPr>
          <w:trHeight w:val="474"/>
        </w:trPr>
        <w:tc>
          <w:tcPr>
            <w:tcW w:w="9706" w:type="dxa"/>
            <w:gridSpan w:val="6"/>
          </w:tcPr>
          <w:p w14:paraId="5E69ECE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Часть</w:t>
            </w:r>
            <w:r w:rsidRPr="00D2351F">
              <w:rPr>
                <w:rFonts w:ascii="Times New Roman" w:hAnsi="Times New Roman" w:cs="Times New Roman"/>
                <w:spacing w:val="-2"/>
              </w:rPr>
              <w:t xml:space="preserve"> </w:t>
            </w:r>
            <w:r w:rsidRPr="00D2351F">
              <w:rPr>
                <w:rFonts w:ascii="Times New Roman" w:hAnsi="Times New Roman" w:cs="Times New Roman"/>
              </w:rPr>
              <w:t>№38</w:t>
            </w:r>
          </w:p>
        </w:tc>
      </w:tr>
      <w:tr w:rsidR="008E4BF1" w14:paraId="0CFD270D" w14:textId="77777777" w:rsidTr="00D2351F">
        <w:trPr>
          <w:trHeight w:val="739"/>
        </w:trPr>
        <w:tc>
          <w:tcPr>
            <w:tcW w:w="1417" w:type="dxa"/>
            <w:tcBorders>
              <w:right w:val="single" w:sz="6" w:space="0" w:color="000000"/>
            </w:tcBorders>
          </w:tcPr>
          <w:p w14:paraId="529457E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1012</w:t>
            </w:r>
          </w:p>
        </w:tc>
        <w:tc>
          <w:tcPr>
            <w:tcW w:w="1844" w:type="dxa"/>
            <w:tcBorders>
              <w:left w:val="single" w:sz="6" w:space="0" w:color="000000"/>
            </w:tcBorders>
          </w:tcPr>
          <w:p w14:paraId="1FFD218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4994063.13</w:t>
            </w:r>
          </w:p>
        </w:tc>
        <w:tc>
          <w:tcPr>
            <w:tcW w:w="1584" w:type="dxa"/>
          </w:tcPr>
          <w:p w14:paraId="4CFBB4AC" w14:textId="77777777" w:rsidR="008E4BF1" w:rsidRDefault="008E4BF1" w:rsidP="00DD32BE">
            <w:pPr>
              <w:pStyle w:val="TableParagraph"/>
              <w:ind w:left="0"/>
            </w:pPr>
            <w:r>
              <w:t>5290250.97</w:t>
            </w:r>
          </w:p>
        </w:tc>
        <w:tc>
          <w:tcPr>
            <w:tcW w:w="1821" w:type="dxa"/>
          </w:tcPr>
          <w:p w14:paraId="6F4EFDA7"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465E156" w14:textId="77777777" w:rsidR="008E4BF1" w:rsidRDefault="008E4BF1" w:rsidP="00DD32BE">
            <w:pPr>
              <w:pStyle w:val="TableParagraph"/>
              <w:ind w:left="0"/>
            </w:pPr>
            <w:r>
              <w:t>0.10</w:t>
            </w:r>
          </w:p>
        </w:tc>
        <w:tc>
          <w:tcPr>
            <w:tcW w:w="1340" w:type="dxa"/>
          </w:tcPr>
          <w:p w14:paraId="138268DA" w14:textId="77777777" w:rsidR="008E4BF1" w:rsidRDefault="008E4BF1" w:rsidP="00DD32BE">
            <w:pPr>
              <w:pStyle w:val="TableParagraph"/>
              <w:ind w:left="0"/>
            </w:pPr>
            <w:r>
              <w:rPr>
                <w:w w:val="61"/>
              </w:rPr>
              <w:t>−</w:t>
            </w:r>
          </w:p>
        </w:tc>
      </w:tr>
      <w:tr w:rsidR="008E4BF1" w14:paraId="62F1E522" w14:textId="77777777" w:rsidTr="00D2351F">
        <w:trPr>
          <w:trHeight w:val="743"/>
        </w:trPr>
        <w:tc>
          <w:tcPr>
            <w:tcW w:w="1417" w:type="dxa"/>
            <w:tcBorders>
              <w:right w:val="single" w:sz="6" w:space="0" w:color="000000"/>
            </w:tcBorders>
          </w:tcPr>
          <w:p w14:paraId="66CFC58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1013</w:t>
            </w:r>
          </w:p>
        </w:tc>
        <w:tc>
          <w:tcPr>
            <w:tcW w:w="1844" w:type="dxa"/>
            <w:tcBorders>
              <w:left w:val="single" w:sz="6" w:space="0" w:color="000000"/>
            </w:tcBorders>
          </w:tcPr>
          <w:p w14:paraId="4BD8F76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4994019.17</w:t>
            </w:r>
          </w:p>
        </w:tc>
        <w:tc>
          <w:tcPr>
            <w:tcW w:w="1584" w:type="dxa"/>
          </w:tcPr>
          <w:p w14:paraId="5D96EDF9" w14:textId="77777777" w:rsidR="008E4BF1" w:rsidRDefault="008E4BF1" w:rsidP="00DD32BE">
            <w:pPr>
              <w:pStyle w:val="TableParagraph"/>
              <w:ind w:left="0"/>
            </w:pPr>
            <w:r>
              <w:t>5290289.34</w:t>
            </w:r>
          </w:p>
        </w:tc>
        <w:tc>
          <w:tcPr>
            <w:tcW w:w="1821" w:type="dxa"/>
          </w:tcPr>
          <w:p w14:paraId="023449F8"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B0660C6" w14:textId="77777777" w:rsidR="008E4BF1" w:rsidRDefault="008E4BF1" w:rsidP="00DD32BE">
            <w:pPr>
              <w:pStyle w:val="TableParagraph"/>
              <w:ind w:left="0"/>
            </w:pPr>
            <w:r>
              <w:t>0.10</w:t>
            </w:r>
          </w:p>
        </w:tc>
        <w:tc>
          <w:tcPr>
            <w:tcW w:w="1340" w:type="dxa"/>
          </w:tcPr>
          <w:p w14:paraId="2EBB4FD2" w14:textId="77777777" w:rsidR="008E4BF1" w:rsidRDefault="008E4BF1" w:rsidP="00DD32BE">
            <w:pPr>
              <w:pStyle w:val="TableParagraph"/>
              <w:ind w:left="0"/>
            </w:pPr>
            <w:r>
              <w:rPr>
                <w:w w:val="61"/>
              </w:rPr>
              <w:t>−</w:t>
            </w:r>
          </w:p>
        </w:tc>
      </w:tr>
      <w:tr w:rsidR="008E4BF1" w14:paraId="5AFC08AF" w14:textId="77777777" w:rsidTr="00D2351F">
        <w:trPr>
          <w:trHeight w:val="739"/>
        </w:trPr>
        <w:tc>
          <w:tcPr>
            <w:tcW w:w="1417" w:type="dxa"/>
            <w:tcBorders>
              <w:right w:val="single" w:sz="6" w:space="0" w:color="000000"/>
            </w:tcBorders>
          </w:tcPr>
          <w:p w14:paraId="74F02BE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1014</w:t>
            </w:r>
          </w:p>
        </w:tc>
        <w:tc>
          <w:tcPr>
            <w:tcW w:w="1844" w:type="dxa"/>
            <w:tcBorders>
              <w:left w:val="single" w:sz="6" w:space="0" w:color="000000"/>
            </w:tcBorders>
          </w:tcPr>
          <w:p w14:paraId="3CD0517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4994030.18</w:t>
            </w:r>
          </w:p>
        </w:tc>
        <w:tc>
          <w:tcPr>
            <w:tcW w:w="1584" w:type="dxa"/>
          </w:tcPr>
          <w:p w14:paraId="1ED256D1" w14:textId="77777777" w:rsidR="008E4BF1" w:rsidRDefault="008E4BF1" w:rsidP="00DD32BE">
            <w:pPr>
              <w:pStyle w:val="TableParagraph"/>
              <w:ind w:left="0"/>
            </w:pPr>
            <w:r>
              <w:t>5290302.41</w:t>
            </w:r>
          </w:p>
        </w:tc>
        <w:tc>
          <w:tcPr>
            <w:tcW w:w="1821" w:type="dxa"/>
          </w:tcPr>
          <w:p w14:paraId="06594AD3"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A982B4A" w14:textId="77777777" w:rsidR="008E4BF1" w:rsidRDefault="008E4BF1" w:rsidP="00DD32BE">
            <w:pPr>
              <w:pStyle w:val="TableParagraph"/>
              <w:ind w:left="0"/>
            </w:pPr>
            <w:r>
              <w:t>0.10</w:t>
            </w:r>
          </w:p>
        </w:tc>
        <w:tc>
          <w:tcPr>
            <w:tcW w:w="1340" w:type="dxa"/>
          </w:tcPr>
          <w:p w14:paraId="2AC176EC" w14:textId="77777777" w:rsidR="008E4BF1" w:rsidRDefault="008E4BF1" w:rsidP="00DD32BE">
            <w:pPr>
              <w:pStyle w:val="TableParagraph"/>
              <w:ind w:left="0"/>
            </w:pPr>
            <w:r>
              <w:rPr>
                <w:w w:val="61"/>
              </w:rPr>
              <w:t>−</w:t>
            </w:r>
          </w:p>
        </w:tc>
      </w:tr>
      <w:tr w:rsidR="008E4BF1" w14:paraId="04B098FE" w14:textId="77777777" w:rsidTr="00D2351F">
        <w:trPr>
          <w:trHeight w:val="743"/>
        </w:trPr>
        <w:tc>
          <w:tcPr>
            <w:tcW w:w="1417" w:type="dxa"/>
            <w:tcBorders>
              <w:right w:val="single" w:sz="6" w:space="0" w:color="000000"/>
            </w:tcBorders>
          </w:tcPr>
          <w:p w14:paraId="11E6105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1015</w:t>
            </w:r>
          </w:p>
        </w:tc>
        <w:tc>
          <w:tcPr>
            <w:tcW w:w="1844" w:type="dxa"/>
            <w:tcBorders>
              <w:left w:val="single" w:sz="6" w:space="0" w:color="000000"/>
            </w:tcBorders>
          </w:tcPr>
          <w:p w14:paraId="420CDF1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4994068.42</w:t>
            </w:r>
          </w:p>
        </w:tc>
        <w:tc>
          <w:tcPr>
            <w:tcW w:w="1584" w:type="dxa"/>
          </w:tcPr>
          <w:p w14:paraId="02D79C99" w14:textId="77777777" w:rsidR="008E4BF1" w:rsidRDefault="008E4BF1" w:rsidP="00DD32BE">
            <w:pPr>
              <w:pStyle w:val="TableParagraph"/>
              <w:ind w:left="0"/>
            </w:pPr>
            <w:r>
              <w:t>5290270.21</w:t>
            </w:r>
          </w:p>
        </w:tc>
        <w:tc>
          <w:tcPr>
            <w:tcW w:w="1821" w:type="dxa"/>
          </w:tcPr>
          <w:p w14:paraId="249F5D3F"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0C8EE31" w14:textId="77777777" w:rsidR="008E4BF1" w:rsidRDefault="008E4BF1" w:rsidP="00DD32BE">
            <w:pPr>
              <w:pStyle w:val="TableParagraph"/>
              <w:ind w:left="0"/>
            </w:pPr>
            <w:r>
              <w:t>0.10</w:t>
            </w:r>
          </w:p>
        </w:tc>
        <w:tc>
          <w:tcPr>
            <w:tcW w:w="1340" w:type="dxa"/>
          </w:tcPr>
          <w:p w14:paraId="0766900B" w14:textId="77777777" w:rsidR="008E4BF1" w:rsidRDefault="008E4BF1" w:rsidP="00DD32BE">
            <w:pPr>
              <w:pStyle w:val="TableParagraph"/>
              <w:ind w:left="0"/>
            </w:pPr>
            <w:r>
              <w:rPr>
                <w:w w:val="61"/>
              </w:rPr>
              <w:t>−</w:t>
            </w:r>
          </w:p>
        </w:tc>
      </w:tr>
      <w:tr w:rsidR="008E4BF1" w14:paraId="4B083A24" w14:textId="77777777" w:rsidTr="00D2351F">
        <w:trPr>
          <w:trHeight w:val="738"/>
        </w:trPr>
        <w:tc>
          <w:tcPr>
            <w:tcW w:w="1417" w:type="dxa"/>
            <w:tcBorders>
              <w:right w:val="single" w:sz="6" w:space="0" w:color="000000"/>
            </w:tcBorders>
          </w:tcPr>
          <w:p w14:paraId="05E9F51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1016</w:t>
            </w:r>
          </w:p>
        </w:tc>
        <w:tc>
          <w:tcPr>
            <w:tcW w:w="1844" w:type="dxa"/>
            <w:tcBorders>
              <w:left w:val="single" w:sz="6" w:space="0" w:color="000000"/>
            </w:tcBorders>
          </w:tcPr>
          <w:p w14:paraId="7B6BF1E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4994074.35</w:t>
            </w:r>
          </w:p>
        </w:tc>
        <w:tc>
          <w:tcPr>
            <w:tcW w:w="1584" w:type="dxa"/>
          </w:tcPr>
          <w:p w14:paraId="772D265A" w14:textId="77777777" w:rsidR="008E4BF1" w:rsidRDefault="008E4BF1" w:rsidP="00DD32BE">
            <w:pPr>
              <w:pStyle w:val="TableParagraph"/>
              <w:ind w:left="0"/>
            </w:pPr>
            <w:r>
              <w:t>5290265.20</w:t>
            </w:r>
          </w:p>
        </w:tc>
        <w:tc>
          <w:tcPr>
            <w:tcW w:w="1821" w:type="dxa"/>
          </w:tcPr>
          <w:p w14:paraId="1A25444E"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2BA36AF" w14:textId="77777777" w:rsidR="008E4BF1" w:rsidRDefault="008E4BF1" w:rsidP="00DD32BE">
            <w:pPr>
              <w:pStyle w:val="TableParagraph"/>
              <w:ind w:left="0"/>
            </w:pPr>
            <w:r>
              <w:t>0.10</w:t>
            </w:r>
          </w:p>
        </w:tc>
        <w:tc>
          <w:tcPr>
            <w:tcW w:w="1340" w:type="dxa"/>
          </w:tcPr>
          <w:p w14:paraId="5CD0A2F3" w14:textId="77777777" w:rsidR="008E4BF1" w:rsidRDefault="008E4BF1" w:rsidP="00DD32BE">
            <w:pPr>
              <w:pStyle w:val="TableParagraph"/>
              <w:ind w:left="0"/>
            </w:pPr>
            <w:r>
              <w:rPr>
                <w:w w:val="61"/>
              </w:rPr>
              <w:t>−</w:t>
            </w:r>
          </w:p>
        </w:tc>
      </w:tr>
      <w:tr w:rsidR="008E4BF1" w14:paraId="08CC891C" w14:textId="77777777" w:rsidTr="00D2351F">
        <w:trPr>
          <w:trHeight w:val="475"/>
        </w:trPr>
        <w:tc>
          <w:tcPr>
            <w:tcW w:w="1417" w:type="dxa"/>
            <w:tcBorders>
              <w:right w:val="single" w:sz="6" w:space="0" w:color="000000"/>
            </w:tcBorders>
          </w:tcPr>
          <w:p w14:paraId="15AB4635"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1017</w:t>
            </w:r>
          </w:p>
        </w:tc>
        <w:tc>
          <w:tcPr>
            <w:tcW w:w="1844" w:type="dxa"/>
            <w:tcBorders>
              <w:left w:val="single" w:sz="6" w:space="0" w:color="000000"/>
            </w:tcBorders>
          </w:tcPr>
          <w:p w14:paraId="66B10B89"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4994106.72</w:t>
            </w:r>
          </w:p>
        </w:tc>
        <w:tc>
          <w:tcPr>
            <w:tcW w:w="1584" w:type="dxa"/>
          </w:tcPr>
          <w:p w14:paraId="31146E06" w14:textId="77777777" w:rsidR="008E4BF1" w:rsidRDefault="008E4BF1" w:rsidP="00DD32BE">
            <w:pPr>
              <w:pStyle w:val="TableParagraph"/>
              <w:spacing w:before="96"/>
              <w:ind w:left="0"/>
            </w:pPr>
            <w:r>
              <w:t>5290306.15</w:t>
            </w:r>
          </w:p>
        </w:tc>
        <w:tc>
          <w:tcPr>
            <w:tcW w:w="1821" w:type="dxa"/>
          </w:tcPr>
          <w:p w14:paraId="77CD9B31" w14:textId="77777777" w:rsidR="008E4BF1" w:rsidRDefault="008E4BF1" w:rsidP="00DD32BE">
            <w:pPr>
              <w:pStyle w:val="TableParagraph"/>
              <w:spacing w:before="96"/>
              <w:ind w:left="0"/>
            </w:pPr>
            <w:r>
              <w:t>Картометричес</w:t>
            </w:r>
          </w:p>
        </w:tc>
        <w:tc>
          <w:tcPr>
            <w:tcW w:w="1700" w:type="dxa"/>
          </w:tcPr>
          <w:p w14:paraId="25C79DCA" w14:textId="77777777" w:rsidR="008E4BF1" w:rsidRDefault="008E4BF1" w:rsidP="00DD32BE">
            <w:pPr>
              <w:pStyle w:val="TableParagraph"/>
              <w:spacing w:before="96"/>
              <w:ind w:left="0"/>
            </w:pPr>
            <w:r>
              <w:t>0.10</w:t>
            </w:r>
          </w:p>
        </w:tc>
        <w:tc>
          <w:tcPr>
            <w:tcW w:w="1340" w:type="dxa"/>
          </w:tcPr>
          <w:p w14:paraId="75FD12F0" w14:textId="77777777" w:rsidR="008E4BF1" w:rsidRDefault="008E4BF1" w:rsidP="00DD32BE">
            <w:pPr>
              <w:pStyle w:val="TableParagraph"/>
              <w:spacing w:before="96"/>
              <w:ind w:left="0"/>
            </w:pPr>
            <w:r>
              <w:rPr>
                <w:w w:val="61"/>
              </w:rPr>
              <w:t>−</w:t>
            </w:r>
          </w:p>
        </w:tc>
      </w:tr>
      <w:tr w:rsidR="008E4BF1" w14:paraId="7F185355" w14:textId="77777777" w:rsidTr="00D2351F">
        <w:trPr>
          <w:trHeight w:val="474"/>
        </w:trPr>
        <w:tc>
          <w:tcPr>
            <w:tcW w:w="1417" w:type="dxa"/>
            <w:tcBorders>
              <w:right w:val="single" w:sz="6" w:space="0" w:color="000000"/>
            </w:tcBorders>
          </w:tcPr>
          <w:p w14:paraId="15E352DF" w14:textId="77777777" w:rsidR="008E4BF1" w:rsidRPr="00D2351F" w:rsidRDefault="008E4BF1" w:rsidP="00DD32BE">
            <w:pPr>
              <w:pStyle w:val="TableParagraph"/>
              <w:ind w:left="0"/>
              <w:rPr>
                <w:rFonts w:ascii="Times New Roman" w:hAnsi="Times New Roman" w:cs="Times New Roman"/>
              </w:rPr>
            </w:pPr>
          </w:p>
        </w:tc>
        <w:tc>
          <w:tcPr>
            <w:tcW w:w="1844" w:type="dxa"/>
            <w:tcBorders>
              <w:left w:val="single" w:sz="6" w:space="0" w:color="000000"/>
            </w:tcBorders>
          </w:tcPr>
          <w:p w14:paraId="4CEEFB38" w14:textId="77777777" w:rsidR="008E4BF1" w:rsidRPr="00D2351F" w:rsidRDefault="008E4BF1" w:rsidP="00DD32BE">
            <w:pPr>
              <w:pStyle w:val="TableParagraph"/>
              <w:ind w:left="0"/>
              <w:rPr>
                <w:rFonts w:ascii="Times New Roman" w:hAnsi="Times New Roman" w:cs="Times New Roman"/>
              </w:rPr>
            </w:pPr>
          </w:p>
        </w:tc>
        <w:tc>
          <w:tcPr>
            <w:tcW w:w="1584" w:type="dxa"/>
          </w:tcPr>
          <w:p w14:paraId="072874C1" w14:textId="77777777" w:rsidR="008E4BF1" w:rsidRDefault="008E4BF1" w:rsidP="00DD32BE">
            <w:pPr>
              <w:pStyle w:val="TableParagraph"/>
              <w:ind w:left="0"/>
              <w:rPr>
                <w:rFonts w:ascii="Times New Roman"/>
              </w:rPr>
            </w:pPr>
          </w:p>
        </w:tc>
        <w:tc>
          <w:tcPr>
            <w:tcW w:w="1821" w:type="dxa"/>
          </w:tcPr>
          <w:p w14:paraId="3613C8AF" w14:textId="77777777" w:rsidR="008E4BF1" w:rsidRDefault="008E4BF1" w:rsidP="00DD32BE">
            <w:pPr>
              <w:pStyle w:val="TableParagraph"/>
              <w:spacing w:before="100"/>
              <w:ind w:left="0"/>
            </w:pPr>
            <w:r>
              <w:t>кий</w:t>
            </w:r>
          </w:p>
        </w:tc>
        <w:tc>
          <w:tcPr>
            <w:tcW w:w="1700" w:type="dxa"/>
          </w:tcPr>
          <w:p w14:paraId="3006C0BC" w14:textId="77777777" w:rsidR="008E4BF1" w:rsidRDefault="008E4BF1" w:rsidP="00DD32BE">
            <w:pPr>
              <w:pStyle w:val="TableParagraph"/>
              <w:ind w:left="0"/>
              <w:rPr>
                <w:rFonts w:ascii="Times New Roman"/>
              </w:rPr>
            </w:pPr>
          </w:p>
        </w:tc>
        <w:tc>
          <w:tcPr>
            <w:tcW w:w="1340" w:type="dxa"/>
          </w:tcPr>
          <w:p w14:paraId="0E1CBA00" w14:textId="77777777" w:rsidR="008E4BF1" w:rsidRDefault="008E4BF1" w:rsidP="00DD32BE">
            <w:pPr>
              <w:pStyle w:val="TableParagraph"/>
              <w:ind w:left="0"/>
              <w:rPr>
                <w:rFonts w:ascii="Times New Roman"/>
              </w:rPr>
            </w:pPr>
          </w:p>
        </w:tc>
      </w:tr>
      <w:tr w:rsidR="008E4BF1" w14:paraId="18B16081" w14:textId="77777777" w:rsidTr="00D2351F">
        <w:trPr>
          <w:trHeight w:val="738"/>
        </w:trPr>
        <w:tc>
          <w:tcPr>
            <w:tcW w:w="1417" w:type="dxa"/>
            <w:tcBorders>
              <w:right w:val="single" w:sz="6" w:space="0" w:color="000000"/>
            </w:tcBorders>
          </w:tcPr>
          <w:p w14:paraId="6341F31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1018</w:t>
            </w:r>
          </w:p>
        </w:tc>
        <w:tc>
          <w:tcPr>
            <w:tcW w:w="1844" w:type="dxa"/>
            <w:tcBorders>
              <w:left w:val="single" w:sz="6" w:space="0" w:color="000000"/>
            </w:tcBorders>
          </w:tcPr>
          <w:p w14:paraId="7416B18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4994153.93</w:t>
            </w:r>
          </w:p>
        </w:tc>
        <w:tc>
          <w:tcPr>
            <w:tcW w:w="1584" w:type="dxa"/>
          </w:tcPr>
          <w:p w14:paraId="25A4BC5E" w14:textId="77777777" w:rsidR="008E4BF1" w:rsidRDefault="008E4BF1" w:rsidP="00DD32BE">
            <w:pPr>
              <w:pStyle w:val="TableParagraph"/>
              <w:ind w:left="0"/>
            </w:pPr>
            <w:r>
              <w:t>5290365.16</w:t>
            </w:r>
          </w:p>
        </w:tc>
        <w:tc>
          <w:tcPr>
            <w:tcW w:w="1821" w:type="dxa"/>
          </w:tcPr>
          <w:p w14:paraId="3BDB2A9B"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1FE4895" w14:textId="77777777" w:rsidR="008E4BF1" w:rsidRDefault="008E4BF1" w:rsidP="00DD32BE">
            <w:pPr>
              <w:pStyle w:val="TableParagraph"/>
              <w:ind w:left="0"/>
            </w:pPr>
            <w:r>
              <w:t>0.10</w:t>
            </w:r>
          </w:p>
        </w:tc>
        <w:tc>
          <w:tcPr>
            <w:tcW w:w="1340" w:type="dxa"/>
          </w:tcPr>
          <w:p w14:paraId="733378E2" w14:textId="77777777" w:rsidR="008E4BF1" w:rsidRDefault="008E4BF1" w:rsidP="00DD32BE">
            <w:pPr>
              <w:pStyle w:val="TableParagraph"/>
              <w:ind w:left="0"/>
            </w:pPr>
            <w:r>
              <w:rPr>
                <w:w w:val="61"/>
              </w:rPr>
              <w:t>−</w:t>
            </w:r>
          </w:p>
        </w:tc>
      </w:tr>
      <w:tr w:rsidR="008E4BF1" w14:paraId="762F6354" w14:textId="77777777" w:rsidTr="00D2351F">
        <w:trPr>
          <w:trHeight w:val="744"/>
        </w:trPr>
        <w:tc>
          <w:tcPr>
            <w:tcW w:w="1417" w:type="dxa"/>
            <w:tcBorders>
              <w:right w:val="single" w:sz="6" w:space="0" w:color="000000"/>
            </w:tcBorders>
          </w:tcPr>
          <w:p w14:paraId="67CFE5A4"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1019</w:t>
            </w:r>
          </w:p>
        </w:tc>
        <w:tc>
          <w:tcPr>
            <w:tcW w:w="1844" w:type="dxa"/>
            <w:tcBorders>
              <w:left w:val="single" w:sz="6" w:space="0" w:color="000000"/>
            </w:tcBorders>
          </w:tcPr>
          <w:p w14:paraId="2DA9A7EF"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4994195.74</w:t>
            </w:r>
          </w:p>
        </w:tc>
        <w:tc>
          <w:tcPr>
            <w:tcW w:w="1584" w:type="dxa"/>
          </w:tcPr>
          <w:p w14:paraId="609C501E" w14:textId="77777777" w:rsidR="008E4BF1" w:rsidRDefault="008E4BF1" w:rsidP="00DD32BE">
            <w:pPr>
              <w:pStyle w:val="TableParagraph"/>
              <w:spacing w:before="101"/>
              <w:ind w:left="0"/>
            </w:pPr>
            <w:r>
              <w:t>5290415.78</w:t>
            </w:r>
          </w:p>
        </w:tc>
        <w:tc>
          <w:tcPr>
            <w:tcW w:w="1821" w:type="dxa"/>
          </w:tcPr>
          <w:p w14:paraId="67BA75FF" w14:textId="77777777" w:rsidR="008E4BF1" w:rsidRDefault="008E4BF1" w:rsidP="00DD32BE">
            <w:pPr>
              <w:pStyle w:val="TableParagraph"/>
              <w:spacing w:before="105" w:line="235" w:lineRule="auto"/>
              <w:ind w:left="0" w:right="44"/>
            </w:pPr>
            <w:r>
              <w:t>Картометричес</w:t>
            </w:r>
            <w:r>
              <w:rPr>
                <w:spacing w:val="-47"/>
              </w:rPr>
              <w:t xml:space="preserve"> </w:t>
            </w:r>
            <w:r>
              <w:t>кий</w:t>
            </w:r>
          </w:p>
        </w:tc>
        <w:tc>
          <w:tcPr>
            <w:tcW w:w="1700" w:type="dxa"/>
          </w:tcPr>
          <w:p w14:paraId="774DB570" w14:textId="77777777" w:rsidR="008E4BF1" w:rsidRDefault="008E4BF1" w:rsidP="00DD32BE">
            <w:pPr>
              <w:pStyle w:val="TableParagraph"/>
              <w:spacing w:before="101"/>
              <w:ind w:left="0"/>
            </w:pPr>
            <w:r>
              <w:t>0.10</w:t>
            </w:r>
          </w:p>
        </w:tc>
        <w:tc>
          <w:tcPr>
            <w:tcW w:w="1340" w:type="dxa"/>
          </w:tcPr>
          <w:p w14:paraId="7B3688EA" w14:textId="77777777" w:rsidR="008E4BF1" w:rsidRDefault="008E4BF1" w:rsidP="00DD32BE">
            <w:pPr>
              <w:pStyle w:val="TableParagraph"/>
              <w:spacing w:before="101"/>
              <w:ind w:left="0"/>
            </w:pPr>
            <w:r>
              <w:rPr>
                <w:w w:val="61"/>
              </w:rPr>
              <w:t>−</w:t>
            </w:r>
          </w:p>
        </w:tc>
      </w:tr>
      <w:tr w:rsidR="008E4BF1" w14:paraId="18D68E5A" w14:textId="77777777" w:rsidTr="00D2351F">
        <w:trPr>
          <w:trHeight w:val="738"/>
        </w:trPr>
        <w:tc>
          <w:tcPr>
            <w:tcW w:w="1417" w:type="dxa"/>
            <w:tcBorders>
              <w:right w:val="single" w:sz="6" w:space="0" w:color="000000"/>
            </w:tcBorders>
          </w:tcPr>
          <w:p w14:paraId="1302842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1020</w:t>
            </w:r>
          </w:p>
        </w:tc>
        <w:tc>
          <w:tcPr>
            <w:tcW w:w="1844" w:type="dxa"/>
            <w:tcBorders>
              <w:left w:val="single" w:sz="6" w:space="0" w:color="000000"/>
            </w:tcBorders>
          </w:tcPr>
          <w:p w14:paraId="6293AE2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4994213.88</w:t>
            </w:r>
          </w:p>
        </w:tc>
        <w:tc>
          <w:tcPr>
            <w:tcW w:w="1584" w:type="dxa"/>
          </w:tcPr>
          <w:p w14:paraId="568C9835" w14:textId="77777777" w:rsidR="008E4BF1" w:rsidRDefault="008E4BF1" w:rsidP="00DD32BE">
            <w:pPr>
              <w:pStyle w:val="TableParagraph"/>
              <w:ind w:left="0"/>
            </w:pPr>
            <w:r>
              <w:t>5290437.48</w:t>
            </w:r>
          </w:p>
        </w:tc>
        <w:tc>
          <w:tcPr>
            <w:tcW w:w="1821" w:type="dxa"/>
          </w:tcPr>
          <w:p w14:paraId="6AB81021"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24FAAE4" w14:textId="77777777" w:rsidR="008E4BF1" w:rsidRDefault="008E4BF1" w:rsidP="00DD32BE">
            <w:pPr>
              <w:pStyle w:val="TableParagraph"/>
              <w:ind w:left="0"/>
            </w:pPr>
            <w:r>
              <w:t>0.10</w:t>
            </w:r>
          </w:p>
        </w:tc>
        <w:tc>
          <w:tcPr>
            <w:tcW w:w="1340" w:type="dxa"/>
          </w:tcPr>
          <w:p w14:paraId="355BABB2" w14:textId="77777777" w:rsidR="008E4BF1" w:rsidRDefault="008E4BF1" w:rsidP="00DD32BE">
            <w:pPr>
              <w:pStyle w:val="TableParagraph"/>
              <w:ind w:left="0"/>
            </w:pPr>
            <w:r>
              <w:rPr>
                <w:w w:val="61"/>
              </w:rPr>
              <w:t>−</w:t>
            </w:r>
          </w:p>
        </w:tc>
      </w:tr>
      <w:tr w:rsidR="008E4BF1" w14:paraId="4CBFAA88" w14:textId="77777777" w:rsidTr="00D2351F">
        <w:trPr>
          <w:trHeight w:val="744"/>
        </w:trPr>
        <w:tc>
          <w:tcPr>
            <w:tcW w:w="1417" w:type="dxa"/>
            <w:tcBorders>
              <w:right w:val="single" w:sz="6" w:space="0" w:color="000000"/>
            </w:tcBorders>
          </w:tcPr>
          <w:p w14:paraId="7A1FDF7E"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1021</w:t>
            </w:r>
          </w:p>
        </w:tc>
        <w:tc>
          <w:tcPr>
            <w:tcW w:w="1844" w:type="dxa"/>
            <w:tcBorders>
              <w:left w:val="single" w:sz="6" w:space="0" w:color="000000"/>
            </w:tcBorders>
          </w:tcPr>
          <w:p w14:paraId="33CDEBF2"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4994223.01</w:t>
            </w:r>
          </w:p>
        </w:tc>
        <w:tc>
          <w:tcPr>
            <w:tcW w:w="1584" w:type="dxa"/>
          </w:tcPr>
          <w:p w14:paraId="7DE17076" w14:textId="77777777" w:rsidR="008E4BF1" w:rsidRDefault="008E4BF1" w:rsidP="00DD32BE">
            <w:pPr>
              <w:pStyle w:val="TableParagraph"/>
              <w:spacing w:before="100"/>
              <w:ind w:left="0"/>
            </w:pPr>
            <w:r>
              <w:t>5290447.10</w:t>
            </w:r>
          </w:p>
        </w:tc>
        <w:tc>
          <w:tcPr>
            <w:tcW w:w="1821" w:type="dxa"/>
          </w:tcPr>
          <w:p w14:paraId="4CA45EFE" w14:textId="77777777" w:rsidR="008E4BF1" w:rsidRDefault="008E4BF1" w:rsidP="00DD32BE">
            <w:pPr>
              <w:pStyle w:val="TableParagraph"/>
              <w:spacing w:before="105" w:line="235" w:lineRule="auto"/>
              <w:ind w:left="0" w:right="44"/>
            </w:pPr>
            <w:r>
              <w:t>Картометричес</w:t>
            </w:r>
            <w:r>
              <w:rPr>
                <w:spacing w:val="-47"/>
              </w:rPr>
              <w:t xml:space="preserve"> </w:t>
            </w:r>
            <w:r>
              <w:t>кий</w:t>
            </w:r>
          </w:p>
        </w:tc>
        <w:tc>
          <w:tcPr>
            <w:tcW w:w="1700" w:type="dxa"/>
          </w:tcPr>
          <w:p w14:paraId="58DD277D" w14:textId="77777777" w:rsidR="008E4BF1" w:rsidRDefault="008E4BF1" w:rsidP="00DD32BE">
            <w:pPr>
              <w:pStyle w:val="TableParagraph"/>
              <w:spacing w:before="100"/>
              <w:ind w:left="0"/>
            </w:pPr>
            <w:r>
              <w:t>0.10</w:t>
            </w:r>
          </w:p>
        </w:tc>
        <w:tc>
          <w:tcPr>
            <w:tcW w:w="1340" w:type="dxa"/>
          </w:tcPr>
          <w:p w14:paraId="3740D1DC" w14:textId="77777777" w:rsidR="008E4BF1" w:rsidRDefault="008E4BF1" w:rsidP="00DD32BE">
            <w:pPr>
              <w:pStyle w:val="TableParagraph"/>
              <w:spacing w:before="100"/>
              <w:ind w:left="0"/>
            </w:pPr>
            <w:r>
              <w:rPr>
                <w:w w:val="61"/>
              </w:rPr>
              <w:t>−</w:t>
            </w:r>
          </w:p>
        </w:tc>
      </w:tr>
      <w:tr w:rsidR="008E4BF1" w14:paraId="4D73868D" w14:textId="77777777" w:rsidTr="00D2351F">
        <w:trPr>
          <w:trHeight w:val="738"/>
        </w:trPr>
        <w:tc>
          <w:tcPr>
            <w:tcW w:w="1417" w:type="dxa"/>
            <w:tcBorders>
              <w:right w:val="single" w:sz="6" w:space="0" w:color="000000"/>
            </w:tcBorders>
          </w:tcPr>
          <w:p w14:paraId="6FFDF36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1022</w:t>
            </w:r>
          </w:p>
        </w:tc>
        <w:tc>
          <w:tcPr>
            <w:tcW w:w="1844" w:type="dxa"/>
            <w:tcBorders>
              <w:left w:val="single" w:sz="6" w:space="0" w:color="000000"/>
            </w:tcBorders>
          </w:tcPr>
          <w:p w14:paraId="7C709C7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4994159.98</w:t>
            </w:r>
          </w:p>
        </w:tc>
        <w:tc>
          <w:tcPr>
            <w:tcW w:w="1584" w:type="dxa"/>
          </w:tcPr>
          <w:p w14:paraId="0730B6BE" w14:textId="77777777" w:rsidR="008E4BF1" w:rsidRDefault="008E4BF1" w:rsidP="00DD32BE">
            <w:pPr>
              <w:pStyle w:val="TableParagraph"/>
              <w:ind w:left="0"/>
            </w:pPr>
            <w:r>
              <w:t>5290500.70</w:t>
            </w:r>
          </w:p>
        </w:tc>
        <w:tc>
          <w:tcPr>
            <w:tcW w:w="1821" w:type="dxa"/>
          </w:tcPr>
          <w:p w14:paraId="72DF3B36"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8EF7C8D" w14:textId="77777777" w:rsidR="008E4BF1" w:rsidRDefault="008E4BF1" w:rsidP="00DD32BE">
            <w:pPr>
              <w:pStyle w:val="TableParagraph"/>
              <w:ind w:left="0"/>
            </w:pPr>
            <w:r>
              <w:t>0.10</w:t>
            </w:r>
          </w:p>
        </w:tc>
        <w:tc>
          <w:tcPr>
            <w:tcW w:w="1340" w:type="dxa"/>
          </w:tcPr>
          <w:p w14:paraId="168A29D5" w14:textId="77777777" w:rsidR="008E4BF1" w:rsidRDefault="008E4BF1" w:rsidP="00DD32BE">
            <w:pPr>
              <w:pStyle w:val="TableParagraph"/>
              <w:ind w:left="0"/>
            </w:pPr>
            <w:r>
              <w:rPr>
                <w:w w:val="61"/>
              </w:rPr>
              <w:t>−</w:t>
            </w:r>
          </w:p>
        </w:tc>
      </w:tr>
      <w:tr w:rsidR="008E4BF1" w14:paraId="6A8820C9" w14:textId="77777777" w:rsidTr="00D2351F">
        <w:trPr>
          <w:trHeight w:val="744"/>
        </w:trPr>
        <w:tc>
          <w:tcPr>
            <w:tcW w:w="1417" w:type="dxa"/>
            <w:tcBorders>
              <w:right w:val="single" w:sz="6" w:space="0" w:color="000000"/>
            </w:tcBorders>
          </w:tcPr>
          <w:p w14:paraId="63FDB59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1023</w:t>
            </w:r>
          </w:p>
        </w:tc>
        <w:tc>
          <w:tcPr>
            <w:tcW w:w="1844" w:type="dxa"/>
            <w:tcBorders>
              <w:left w:val="single" w:sz="6" w:space="0" w:color="000000"/>
            </w:tcBorders>
          </w:tcPr>
          <w:p w14:paraId="172BA6E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4994111.56</w:t>
            </w:r>
          </w:p>
        </w:tc>
        <w:tc>
          <w:tcPr>
            <w:tcW w:w="1584" w:type="dxa"/>
          </w:tcPr>
          <w:p w14:paraId="00AE2E2E" w14:textId="77777777" w:rsidR="008E4BF1" w:rsidRDefault="008E4BF1" w:rsidP="00DD32BE">
            <w:pPr>
              <w:pStyle w:val="TableParagraph"/>
              <w:ind w:left="0"/>
            </w:pPr>
            <w:r>
              <w:t>5290438.33</w:t>
            </w:r>
          </w:p>
        </w:tc>
        <w:tc>
          <w:tcPr>
            <w:tcW w:w="1821" w:type="dxa"/>
          </w:tcPr>
          <w:p w14:paraId="352E5AC7"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E5D4362" w14:textId="77777777" w:rsidR="008E4BF1" w:rsidRDefault="008E4BF1" w:rsidP="00DD32BE">
            <w:pPr>
              <w:pStyle w:val="TableParagraph"/>
              <w:ind w:left="0"/>
            </w:pPr>
            <w:r>
              <w:t>0.10</w:t>
            </w:r>
          </w:p>
        </w:tc>
        <w:tc>
          <w:tcPr>
            <w:tcW w:w="1340" w:type="dxa"/>
          </w:tcPr>
          <w:p w14:paraId="6AEEE9B1" w14:textId="77777777" w:rsidR="008E4BF1" w:rsidRDefault="008E4BF1" w:rsidP="00DD32BE">
            <w:pPr>
              <w:pStyle w:val="TableParagraph"/>
              <w:ind w:left="0"/>
            </w:pPr>
            <w:r>
              <w:rPr>
                <w:w w:val="61"/>
              </w:rPr>
              <w:t>−</w:t>
            </w:r>
          </w:p>
        </w:tc>
      </w:tr>
      <w:tr w:rsidR="008E4BF1" w14:paraId="1849D5DC" w14:textId="77777777" w:rsidTr="00D2351F">
        <w:trPr>
          <w:trHeight w:val="738"/>
        </w:trPr>
        <w:tc>
          <w:tcPr>
            <w:tcW w:w="1417" w:type="dxa"/>
            <w:tcBorders>
              <w:right w:val="single" w:sz="6" w:space="0" w:color="000000"/>
            </w:tcBorders>
          </w:tcPr>
          <w:p w14:paraId="035EB80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lastRenderedPageBreak/>
              <w:t>1024</w:t>
            </w:r>
          </w:p>
        </w:tc>
        <w:tc>
          <w:tcPr>
            <w:tcW w:w="1844" w:type="dxa"/>
            <w:tcBorders>
              <w:left w:val="single" w:sz="6" w:space="0" w:color="000000"/>
            </w:tcBorders>
          </w:tcPr>
          <w:p w14:paraId="63C6CBC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4994088.70</w:t>
            </w:r>
          </w:p>
        </w:tc>
        <w:tc>
          <w:tcPr>
            <w:tcW w:w="1584" w:type="dxa"/>
          </w:tcPr>
          <w:p w14:paraId="5C85101F" w14:textId="77777777" w:rsidR="008E4BF1" w:rsidRDefault="008E4BF1" w:rsidP="00DD32BE">
            <w:pPr>
              <w:pStyle w:val="TableParagraph"/>
              <w:ind w:left="0"/>
            </w:pPr>
            <w:r>
              <w:t>5290572.36</w:t>
            </w:r>
          </w:p>
        </w:tc>
        <w:tc>
          <w:tcPr>
            <w:tcW w:w="1821" w:type="dxa"/>
          </w:tcPr>
          <w:p w14:paraId="77C86C3F"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EED97CF" w14:textId="77777777" w:rsidR="008E4BF1" w:rsidRDefault="008E4BF1" w:rsidP="00DD32BE">
            <w:pPr>
              <w:pStyle w:val="TableParagraph"/>
              <w:ind w:left="0"/>
            </w:pPr>
            <w:r>
              <w:t>0.10</w:t>
            </w:r>
          </w:p>
        </w:tc>
        <w:tc>
          <w:tcPr>
            <w:tcW w:w="1340" w:type="dxa"/>
          </w:tcPr>
          <w:p w14:paraId="5BE5C1D4" w14:textId="77777777" w:rsidR="008E4BF1" w:rsidRDefault="008E4BF1" w:rsidP="00DD32BE">
            <w:pPr>
              <w:pStyle w:val="TableParagraph"/>
              <w:ind w:left="0"/>
            </w:pPr>
            <w:r>
              <w:rPr>
                <w:w w:val="61"/>
              </w:rPr>
              <w:t>−</w:t>
            </w:r>
          </w:p>
        </w:tc>
      </w:tr>
      <w:tr w:rsidR="008E4BF1" w14:paraId="3441639F" w14:textId="77777777" w:rsidTr="00D2351F">
        <w:trPr>
          <w:trHeight w:val="744"/>
        </w:trPr>
        <w:tc>
          <w:tcPr>
            <w:tcW w:w="1417" w:type="dxa"/>
            <w:tcBorders>
              <w:right w:val="single" w:sz="6" w:space="0" w:color="000000"/>
            </w:tcBorders>
          </w:tcPr>
          <w:p w14:paraId="639E055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1025</w:t>
            </w:r>
          </w:p>
        </w:tc>
        <w:tc>
          <w:tcPr>
            <w:tcW w:w="1844" w:type="dxa"/>
            <w:tcBorders>
              <w:left w:val="single" w:sz="6" w:space="0" w:color="000000"/>
            </w:tcBorders>
          </w:tcPr>
          <w:p w14:paraId="404042E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4994064.30</w:t>
            </w:r>
          </w:p>
        </w:tc>
        <w:tc>
          <w:tcPr>
            <w:tcW w:w="1584" w:type="dxa"/>
          </w:tcPr>
          <w:p w14:paraId="7C52B53C" w14:textId="77777777" w:rsidR="008E4BF1" w:rsidRDefault="008E4BF1" w:rsidP="00DD32BE">
            <w:pPr>
              <w:pStyle w:val="TableParagraph"/>
              <w:ind w:left="0"/>
            </w:pPr>
            <w:r>
              <w:t>5290628.53</w:t>
            </w:r>
          </w:p>
        </w:tc>
        <w:tc>
          <w:tcPr>
            <w:tcW w:w="1821" w:type="dxa"/>
          </w:tcPr>
          <w:p w14:paraId="0BFFB689"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C0A636F" w14:textId="77777777" w:rsidR="008E4BF1" w:rsidRDefault="008E4BF1" w:rsidP="00DD32BE">
            <w:pPr>
              <w:pStyle w:val="TableParagraph"/>
              <w:ind w:left="0"/>
            </w:pPr>
            <w:r>
              <w:t>0.10</w:t>
            </w:r>
          </w:p>
        </w:tc>
        <w:tc>
          <w:tcPr>
            <w:tcW w:w="1340" w:type="dxa"/>
          </w:tcPr>
          <w:p w14:paraId="659585F8" w14:textId="77777777" w:rsidR="008E4BF1" w:rsidRDefault="008E4BF1" w:rsidP="00DD32BE">
            <w:pPr>
              <w:pStyle w:val="TableParagraph"/>
              <w:ind w:left="0"/>
            </w:pPr>
            <w:r>
              <w:rPr>
                <w:w w:val="61"/>
              </w:rPr>
              <w:t>−</w:t>
            </w:r>
          </w:p>
        </w:tc>
      </w:tr>
      <w:tr w:rsidR="008E4BF1" w14:paraId="03024AF2" w14:textId="77777777" w:rsidTr="00D2351F">
        <w:trPr>
          <w:trHeight w:val="738"/>
        </w:trPr>
        <w:tc>
          <w:tcPr>
            <w:tcW w:w="1417" w:type="dxa"/>
            <w:tcBorders>
              <w:right w:val="single" w:sz="6" w:space="0" w:color="000000"/>
            </w:tcBorders>
          </w:tcPr>
          <w:p w14:paraId="4B978D2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1026</w:t>
            </w:r>
          </w:p>
        </w:tc>
        <w:tc>
          <w:tcPr>
            <w:tcW w:w="1844" w:type="dxa"/>
            <w:tcBorders>
              <w:left w:val="single" w:sz="6" w:space="0" w:color="000000"/>
            </w:tcBorders>
          </w:tcPr>
          <w:p w14:paraId="100EC21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4994037.96</w:t>
            </w:r>
          </w:p>
        </w:tc>
        <w:tc>
          <w:tcPr>
            <w:tcW w:w="1584" w:type="dxa"/>
          </w:tcPr>
          <w:p w14:paraId="21390403" w14:textId="77777777" w:rsidR="008E4BF1" w:rsidRDefault="008E4BF1" w:rsidP="00DD32BE">
            <w:pPr>
              <w:pStyle w:val="TableParagraph"/>
              <w:ind w:left="0"/>
            </w:pPr>
            <w:r>
              <w:t>5290670.75</w:t>
            </w:r>
          </w:p>
        </w:tc>
        <w:tc>
          <w:tcPr>
            <w:tcW w:w="1821" w:type="dxa"/>
          </w:tcPr>
          <w:p w14:paraId="235BB325"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FF453EF" w14:textId="77777777" w:rsidR="008E4BF1" w:rsidRDefault="008E4BF1" w:rsidP="00DD32BE">
            <w:pPr>
              <w:pStyle w:val="TableParagraph"/>
              <w:ind w:left="0"/>
            </w:pPr>
            <w:r>
              <w:t>0.10</w:t>
            </w:r>
          </w:p>
        </w:tc>
        <w:tc>
          <w:tcPr>
            <w:tcW w:w="1340" w:type="dxa"/>
          </w:tcPr>
          <w:p w14:paraId="2B44A1DC" w14:textId="77777777" w:rsidR="008E4BF1" w:rsidRDefault="008E4BF1" w:rsidP="00DD32BE">
            <w:pPr>
              <w:pStyle w:val="TableParagraph"/>
              <w:ind w:left="0"/>
            </w:pPr>
            <w:r>
              <w:rPr>
                <w:w w:val="61"/>
              </w:rPr>
              <w:t>−</w:t>
            </w:r>
          </w:p>
        </w:tc>
      </w:tr>
      <w:tr w:rsidR="008E4BF1" w14:paraId="1B4C81B3" w14:textId="77777777" w:rsidTr="00D2351F">
        <w:trPr>
          <w:trHeight w:val="743"/>
        </w:trPr>
        <w:tc>
          <w:tcPr>
            <w:tcW w:w="1417" w:type="dxa"/>
            <w:tcBorders>
              <w:right w:val="single" w:sz="6" w:space="0" w:color="000000"/>
            </w:tcBorders>
          </w:tcPr>
          <w:p w14:paraId="0A01C71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1027</w:t>
            </w:r>
          </w:p>
        </w:tc>
        <w:tc>
          <w:tcPr>
            <w:tcW w:w="1844" w:type="dxa"/>
            <w:tcBorders>
              <w:left w:val="single" w:sz="6" w:space="0" w:color="000000"/>
            </w:tcBorders>
          </w:tcPr>
          <w:p w14:paraId="0140429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4993977.47</w:t>
            </w:r>
          </w:p>
        </w:tc>
        <w:tc>
          <w:tcPr>
            <w:tcW w:w="1584" w:type="dxa"/>
          </w:tcPr>
          <w:p w14:paraId="19463A10" w14:textId="77777777" w:rsidR="008E4BF1" w:rsidRDefault="008E4BF1" w:rsidP="00DD32BE">
            <w:pPr>
              <w:pStyle w:val="TableParagraph"/>
              <w:ind w:left="0"/>
            </w:pPr>
            <w:r>
              <w:t>5290897.90</w:t>
            </w:r>
          </w:p>
        </w:tc>
        <w:tc>
          <w:tcPr>
            <w:tcW w:w="1821" w:type="dxa"/>
          </w:tcPr>
          <w:p w14:paraId="362E4565"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828F9FF" w14:textId="77777777" w:rsidR="008E4BF1" w:rsidRDefault="008E4BF1" w:rsidP="00DD32BE">
            <w:pPr>
              <w:pStyle w:val="TableParagraph"/>
              <w:ind w:left="0"/>
            </w:pPr>
            <w:r>
              <w:t>0.10</w:t>
            </w:r>
          </w:p>
        </w:tc>
        <w:tc>
          <w:tcPr>
            <w:tcW w:w="1340" w:type="dxa"/>
          </w:tcPr>
          <w:p w14:paraId="470B65C8" w14:textId="77777777" w:rsidR="008E4BF1" w:rsidRDefault="008E4BF1" w:rsidP="00DD32BE">
            <w:pPr>
              <w:pStyle w:val="TableParagraph"/>
              <w:ind w:left="0"/>
            </w:pPr>
            <w:r>
              <w:rPr>
                <w:w w:val="61"/>
              </w:rPr>
              <w:t>−</w:t>
            </w:r>
          </w:p>
        </w:tc>
      </w:tr>
      <w:tr w:rsidR="008E4BF1" w14:paraId="7F43EE19" w14:textId="77777777" w:rsidTr="00D2351F">
        <w:trPr>
          <w:trHeight w:val="739"/>
        </w:trPr>
        <w:tc>
          <w:tcPr>
            <w:tcW w:w="1417" w:type="dxa"/>
            <w:tcBorders>
              <w:right w:val="single" w:sz="6" w:space="0" w:color="000000"/>
            </w:tcBorders>
          </w:tcPr>
          <w:p w14:paraId="611873E9"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1028</w:t>
            </w:r>
          </w:p>
        </w:tc>
        <w:tc>
          <w:tcPr>
            <w:tcW w:w="1844" w:type="dxa"/>
            <w:tcBorders>
              <w:left w:val="single" w:sz="6" w:space="0" w:color="000000"/>
            </w:tcBorders>
          </w:tcPr>
          <w:p w14:paraId="0223A138"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4993934.72</w:t>
            </w:r>
          </w:p>
        </w:tc>
        <w:tc>
          <w:tcPr>
            <w:tcW w:w="1584" w:type="dxa"/>
          </w:tcPr>
          <w:p w14:paraId="2BEC8037" w14:textId="77777777" w:rsidR="008E4BF1" w:rsidRDefault="008E4BF1" w:rsidP="00DD32BE">
            <w:pPr>
              <w:pStyle w:val="TableParagraph"/>
              <w:spacing w:before="96"/>
              <w:ind w:left="0"/>
            </w:pPr>
            <w:r>
              <w:t>5290937.66</w:t>
            </w:r>
          </w:p>
        </w:tc>
        <w:tc>
          <w:tcPr>
            <w:tcW w:w="1821" w:type="dxa"/>
          </w:tcPr>
          <w:p w14:paraId="2AFF9188"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297EC6D4" w14:textId="77777777" w:rsidR="008E4BF1" w:rsidRDefault="008E4BF1" w:rsidP="00DD32BE">
            <w:pPr>
              <w:pStyle w:val="TableParagraph"/>
              <w:spacing w:before="96"/>
              <w:ind w:left="0"/>
            </w:pPr>
            <w:r>
              <w:t>0.10</w:t>
            </w:r>
          </w:p>
        </w:tc>
        <w:tc>
          <w:tcPr>
            <w:tcW w:w="1340" w:type="dxa"/>
          </w:tcPr>
          <w:p w14:paraId="7F9E843C" w14:textId="77777777" w:rsidR="008E4BF1" w:rsidRDefault="008E4BF1" w:rsidP="00DD32BE">
            <w:pPr>
              <w:pStyle w:val="TableParagraph"/>
              <w:spacing w:before="96"/>
              <w:ind w:left="0"/>
            </w:pPr>
            <w:r>
              <w:rPr>
                <w:w w:val="61"/>
              </w:rPr>
              <w:t>−</w:t>
            </w:r>
          </w:p>
        </w:tc>
      </w:tr>
      <w:tr w:rsidR="008E4BF1" w14:paraId="4D1DC1D5" w14:textId="77777777" w:rsidTr="00D2351F">
        <w:trPr>
          <w:trHeight w:val="743"/>
        </w:trPr>
        <w:tc>
          <w:tcPr>
            <w:tcW w:w="1417" w:type="dxa"/>
            <w:tcBorders>
              <w:right w:val="single" w:sz="6" w:space="0" w:color="000000"/>
            </w:tcBorders>
          </w:tcPr>
          <w:p w14:paraId="6C12427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1029</w:t>
            </w:r>
          </w:p>
        </w:tc>
        <w:tc>
          <w:tcPr>
            <w:tcW w:w="1844" w:type="dxa"/>
            <w:tcBorders>
              <w:left w:val="single" w:sz="6" w:space="0" w:color="000000"/>
            </w:tcBorders>
          </w:tcPr>
          <w:p w14:paraId="138CEC8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4993869.10</w:t>
            </w:r>
          </w:p>
        </w:tc>
        <w:tc>
          <w:tcPr>
            <w:tcW w:w="1584" w:type="dxa"/>
          </w:tcPr>
          <w:p w14:paraId="2059F4E5" w14:textId="77777777" w:rsidR="008E4BF1" w:rsidRDefault="008E4BF1" w:rsidP="00DD32BE">
            <w:pPr>
              <w:pStyle w:val="TableParagraph"/>
              <w:ind w:left="0"/>
            </w:pPr>
            <w:r>
              <w:t>5290991.33</w:t>
            </w:r>
          </w:p>
        </w:tc>
        <w:tc>
          <w:tcPr>
            <w:tcW w:w="1821" w:type="dxa"/>
          </w:tcPr>
          <w:p w14:paraId="3614BB7A"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468F955" w14:textId="77777777" w:rsidR="008E4BF1" w:rsidRDefault="008E4BF1" w:rsidP="00DD32BE">
            <w:pPr>
              <w:pStyle w:val="TableParagraph"/>
              <w:ind w:left="0"/>
            </w:pPr>
            <w:r>
              <w:t>0.10</w:t>
            </w:r>
          </w:p>
        </w:tc>
        <w:tc>
          <w:tcPr>
            <w:tcW w:w="1340" w:type="dxa"/>
          </w:tcPr>
          <w:p w14:paraId="5A320CB1" w14:textId="77777777" w:rsidR="008E4BF1" w:rsidRDefault="008E4BF1" w:rsidP="00DD32BE">
            <w:pPr>
              <w:pStyle w:val="TableParagraph"/>
              <w:ind w:left="0"/>
            </w:pPr>
            <w:r>
              <w:rPr>
                <w:w w:val="61"/>
              </w:rPr>
              <w:t>−</w:t>
            </w:r>
          </w:p>
        </w:tc>
      </w:tr>
      <w:tr w:rsidR="008E4BF1" w14:paraId="791CCE41" w14:textId="77777777" w:rsidTr="00D2351F">
        <w:trPr>
          <w:trHeight w:val="739"/>
        </w:trPr>
        <w:tc>
          <w:tcPr>
            <w:tcW w:w="1417" w:type="dxa"/>
            <w:tcBorders>
              <w:right w:val="single" w:sz="6" w:space="0" w:color="000000"/>
            </w:tcBorders>
          </w:tcPr>
          <w:p w14:paraId="09A1F8ED"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1030</w:t>
            </w:r>
          </w:p>
        </w:tc>
        <w:tc>
          <w:tcPr>
            <w:tcW w:w="1844" w:type="dxa"/>
            <w:tcBorders>
              <w:left w:val="single" w:sz="6" w:space="0" w:color="000000"/>
            </w:tcBorders>
          </w:tcPr>
          <w:p w14:paraId="25D748D5"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4993869.85</w:t>
            </w:r>
          </w:p>
        </w:tc>
        <w:tc>
          <w:tcPr>
            <w:tcW w:w="1584" w:type="dxa"/>
          </w:tcPr>
          <w:p w14:paraId="4F11D7B7" w14:textId="77777777" w:rsidR="008E4BF1" w:rsidRDefault="008E4BF1" w:rsidP="00DD32BE">
            <w:pPr>
              <w:pStyle w:val="TableParagraph"/>
              <w:spacing w:before="96"/>
              <w:ind w:left="0"/>
            </w:pPr>
            <w:r>
              <w:t>5290989.11</w:t>
            </w:r>
          </w:p>
        </w:tc>
        <w:tc>
          <w:tcPr>
            <w:tcW w:w="1821" w:type="dxa"/>
          </w:tcPr>
          <w:p w14:paraId="7A8D5421"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1AE16F3A" w14:textId="77777777" w:rsidR="008E4BF1" w:rsidRDefault="008E4BF1" w:rsidP="00DD32BE">
            <w:pPr>
              <w:pStyle w:val="TableParagraph"/>
              <w:spacing w:before="96"/>
              <w:ind w:left="0"/>
            </w:pPr>
            <w:r>
              <w:t>0.10</w:t>
            </w:r>
          </w:p>
        </w:tc>
        <w:tc>
          <w:tcPr>
            <w:tcW w:w="1340" w:type="dxa"/>
          </w:tcPr>
          <w:p w14:paraId="5574B3A6" w14:textId="77777777" w:rsidR="008E4BF1" w:rsidRDefault="008E4BF1" w:rsidP="00DD32BE">
            <w:pPr>
              <w:pStyle w:val="TableParagraph"/>
              <w:spacing w:before="96"/>
              <w:ind w:left="0"/>
            </w:pPr>
            <w:r>
              <w:rPr>
                <w:w w:val="61"/>
              </w:rPr>
              <w:t>−</w:t>
            </w:r>
          </w:p>
        </w:tc>
      </w:tr>
      <w:tr w:rsidR="008E4BF1" w14:paraId="4083E8E4" w14:textId="77777777" w:rsidTr="00D2351F">
        <w:trPr>
          <w:trHeight w:val="743"/>
        </w:trPr>
        <w:tc>
          <w:tcPr>
            <w:tcW w:w="1417" w:type="dxa"/>
            <w:tcBorders>
              <w:right w:val="single" w:sz="6" w:space="0" w:color="000000"/>
            </w:tcBorders>
          </w:tcPr>
          <w:p w14:paraId="6121837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1031</w:t>
            </w:r>
          </w:p>
        </w:tc>
        <w:tc>
          <w:tcPr>
            <w:tcW w:w="1844" w:type="dxa"/>
            <w:tcBorders>
              <w:left w:val="single" w:sz="6" w:space="0" w:color="000000"/>
            </w:tcBorders>
          </w:tcPr>
          <w:p w14:paraId="5DBDE6D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4993870.80</w:t>
            </w:r>
          </w:p>
        </w:tc>
        <w:tc>
          <w:tcPr>
            <w:tcW w:w="1584" w:type="dxa"/>
          </w:tcPr>
          <w:p w14:paraId="594E9CAD" w14:textId="77777777" w:rsidR="008E4BF1" w:rsidRDefault="008E4BF1" w:rsidP="00DD32BE">
            <w:pPr>
              <w:pStyle w:val="TableParagraph"/>
              <w:ind w:left="0"/>
            </w:pPr>
            <w:r>
              <w:t>5290983.76</w:t>
            </w:r>
          </w:p>
        </w:tc>
        <w:tc>
          <w:tcPr>
            <w:tcW w:w="1821" w:type="dxa"/>
          </w:tcPr>
          <w:p w14:paraId="37DD845F"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82BFD17" w14:textId="77777777" w:rsidR="008E4BF1" w:rsidRDefault="008E4BF1" w:rsidP="00DD32BE">
            <w:pPr>
              <w:pStyle w:val="TableParagraph"/>
              <w:ind w:left="0"/>
            </w:pPr>
            <w:r>
              <w:t>0.10</w:t>
            </w:r>
          </w:p>
        </w:tc>
        <w:tc>
          <w:tcPr>
            <w:tcW w:w="1340" w:type="dxa"/>
          </w:tcPr>
          <w:p w14:paraId="5A992742" w14:textId="77777777" w:rsidR="008E4BF1" w:rsidRDefault="008E4BF1" w:rsidP="00DD32BE">
            <w:pPr>
              <w:pStyle w:val="TableParagraph"/>
              <w:ind w:left="0"/>
            </w:pPr>
            <w:r>
              <w:rPr>
                <w:w w:val="61"/>
              </w:rPr>
              <w:t>−</w:t>
            </w:r>
          </w:p>
        </w:tc>
      </w:tr>
      <w:tr w:rsidR="008E4BF1" w14:paraId="062D5259" w14:textId="77777777" w:rsidTr="00D2351F">
        <w:trPr>
          <w:trHeight w:val="739"/>
        </w:trPr>
        <w:tc>
          <w:tcPr>
            <w:tcW w:w="1417" w:type="dxa"/>
            <w:tcBorders>
              <w:right w:val="single" w:sz="6" w:space="0" w:color="000000"/>
            </w:tcBorders>
          </w:tcPr>
          <w:p w14:paraId="1F8A4B7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1032</w:t>
            </w:r>
          </w:p>
        </w:tc>
        <w:tc>
          <w:tcPr>
            <w:tcW w:w="1844" w:type="dxa"/>
            <w:tcBorders>
              <w:left w:val="single" w:sz="6" w:space="0" w:color="000000"/>
            </w:tcBorders>
          </w:tcPr>
          <w:p w14:paraId="177E0FD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4993871.73</w:t>
            </w:r>
          </w:p>
        </w:tc>
        <w:tc>
          <w:tcPr>
            <w:tcW w:w="1584" w:type="dxa"/>
          </w:tcPr>
          <w:p w14:paraId="5A335FE2" w14:textId="77777777" w:rsidR="008E4BF1" w:rsidRDefault="008E4BF1" w:rsidP="00DD32BE">
            <w:pPr>
              <w:pStyle w:val="TableParagraph"/>
              <w:ind w:left="0"/>
            </w:pPr>
            <w:r>
              <w:t>5290977.03</w:t>
            </w:r>
          </w:p>
        </w:tc>
        <w:tc>
          <w:tcPr>
            <w:tcW w:w="1821" w:type="dxa"/>
          </w:tcPr>
          <w:p w14:paraId="7FF24FB1"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DE83D67" w14:textId="77777777" w:rsidR="008E4BF1" w:rsidRDefault="008E4BF1" w:rsidP="00DD32BE">
            <w:pPr>
              <w:pStyle w:val="TableParagraph"/>
              <w:ind w:left="0"/>
            </w:pPr>
            <w:r>
              <w:t>0.10</w:t>
            </w:r>
          </w:p>
        </w:tc>
        <w:tc>
          <w:tcPr>
            <w:tcW w:w="1340" w:type="dxa"/>
          </w:tcPr>
          <w:p w14:paraId="218854E3" w14:textId="77777777" w:rsidR="008E4BF1" w:rsidRDefault="008E4BF1" w:rsidP="00DD32BE">
            <w:pPr>
              <w:pStyle w:val="TableParagraph"/>
              <w:ind w:left="0"/>
            </w:pPr>
            <w:r>
              <w:rPr>
                <w:w w:val="61"/>
              </w:rPr>
              <w:t>−</w:t>
            </w:r>
          </w:p>
        </w:tc>
      </w:tr>
      <w:tr w:rsidR="008E4BF1" w14:paraId="0DF46F30" w14:textId="77777777" w:rsidTr="00D2351F">
        <w:trPr>
          <w:trHeight w:val="738"/>
        </w:trPr>
        <w:tc>
          <w:tcPr>
            <w:tcW w:w="1417" w:type="dxa"/>
            <w:tcBorders>
              <w:right w:val="single" w:sz="6" w:space="0" w:color="000000"/>
            </w:tcBorders>
          </w:tcPr>
          <w:p w14:paraId="13BCD78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1033</w:t>
            </w:r>
          </w:p>
        </w:tc>
        <w:tc>
          <w:tcPr>
            <w:tcW w:w="1844" w:type="dxa"/>
            <w:tcBorders>
              <w:left w:val="single" w:sz="6" w:space="0" w:color="000000"/>
            </w:tcBorders>
          </w:tcPr>
          <w:p w14:paraId="4EA6376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4993874.12</w:t>
            </w:r>
          </w:p>
        </w:tc>
        <w:tc>
          <w:tcPr>
            <w:tcW w:w="1584" w:type="dxa"/>
          </w:tcPr>
          <w:p w14:paraId="59A85BEF" w14:textId="77777777" w:rsidR="008E4BF1" w:rsidRDefault="008E4BF1" w:rsidP="00DD32BE">
            <w:pPr>
              <w:pStyle w:val="TableParagraph"/>
              <w:ind w:left="0"/>
            </w:pPr>
            <w:r>
              <w:t>5290944.63</w:t>
            </w:r>
          </w:p>
        </w:tc>
        <w:tc>
          <w:tcPr>
            <w:tcW w:w="1821" w:type="dxa"/>
          </w:tcPr>
          <w:p w14:paraId="2ADBC0C8"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B7F9425" w14:textId="77777777" w:rsidR="008E4BF1" w:rsidRDefault="008E4BF1" w:rsidP="00DD32BE">
            <w:pPr>
              <w:pStyle w:val="TableParagraph"/>
              <w:ind w:left="0"/>
            </w:pPr>
            <w:r>
              <w:t>0.10</w:t>
            </w:r>
          </w:p>
        </w:tc>
        <w:tc>
          <w:tcPr>
            <w:tcW w:w="1340" w:type="dxa"/>
          </w:tcPr>
          <w:p w14:paraId="786320F6" w14:textId="77777777" w:rsidR="008E4BF1" w:rsidRDefault="008E4BF1" w:rsidP="00DD32BE">
            <w:pPr>
              <w:pStyle w:val="TableParagraph"/>
              <w:ind w:left="0"/>
            </w:pPr>
            <w:r>
              <w:rPr>
                <w:w w:val="61"/>
              </w:rPr>
              <w:t>−</w:t>
            </w:r>
          </w:p>
        </w:tc>
      </w:tr>
      <w:tr w:rsidR="008E4BF1" w14:paraId="5953460A" w14:textId="77777777" w:rsidTr="00D2351F">
        <w:trPr>
          <w:trHeight w:val="744"/>
        </w:trPr>
        <w:tc>
          <w:tcPr>
            <w:tcW w:w="1417" w:type="dxa"/>
            <w:tcBorders>
              <w:right w:val="single" w:sz="6" w:space="0" w:color="000000"/>
            </w:tcBorders>
          </w:tcPr>
          <w:p w14:paraId="755A349D"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1034</w:t>
            </w:r>
          </w:p>
        </w:tc>
        <w:tc>
          <w:tcPr>
            <w:tcW w:w="1844" w:type="dxa"/>
            <w:tcBorders>
              <w:left w:val="single" w:sz="6" w:space="0" w:color="000000"/>
            </w:tcBorders>
          </w:tcPr>
          <w:p w14:paraId="20A1635F"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4993876.45</w:t>
            </w:r>
          </w:p>
        </w:tc>
        <w:tc>
          <w:tcPr>
            <w:tcW w:w="1584" w:type="dxa"/>
          </w:tcPr>
          <w:p w14:paraId="6A6E028F" w14:textId="77777777" w:rsidR="008E4BF1" w:rsidRDefault="008E4BF1" w:rsidP="00DD32BE">
            <w:pPr>
              <w:pStyle w:val="TableParagraph"/>
              <w:spacing w:before="100"/>
              <w:ind w:left="0"/>
            </w:pPr>
            <w:r>
              <w:t>5290926.79</w:t>
            </w:r>
          </w:p>
        </w:tc>
        <w:tc>
          <w:tcPr>
            <w:tcW w:w="1821" w:type="dxa"/>
          </w:tcPr>
          <w:p w14:paraId="196519FE" w14:textId="77777777" w:rsidR="008E4BF1" w:rsidRDefault="008E4BF1" w:rsidP="00DD32BE">
            <w:pPr>
              <w:pStyle w:val="TableParagraph"/>
              <w:spacing w:before="100"/>
              <w:ind w:left="0" w:right="44"/>
            </w:pPr>
            <w:r>
              <w:t>Картометричес</w:t>
            </w:r>
            <w:r>
              <w:rPr>
                <w:spacing w:val="-47"/>
              </w:rPr>
              <w:t xml:space="preserve"> </w:t>
            </w:r>
            <w:r>
              <w:t>кий</w:t>
            </w:r>
          </w:p>
        </w:tc>
        <w:tc>
          <w:tcPr>
            <w:tcW w:w="1700" w:type="dxa"/>
          </w:tcPr>
          <w:p w14:paraId="56A2EA48" w14:textId="77777777" w:rsidR="008E4BF1" w:rsidRDefault="008E4BF1" w:rsidP="00DD32BE">
            <w:pPr>
              <w:pStyle w:val="TableParagraph"/>
              <w:spacing w:before="100"/>
              <w:ind w:left="0"/>
            </w:pPr>
            <w:r>
              <w:t>0.10</w:t>
            </w:r>
          </w:p>
        </w:tc>
        <w:tc>
          <w:tcPr>
            <w:tcW w:w="1340" w:type="dxa"/>
          </w:tcPr>
          <w:p w14:paraId="4302B129" w14:textId="77777777" w:rsidR="008E4BF1" w:rsidRDefault="008E4BF1" w:rsidP="00DD32BE">
            <w:pPr>
              <w:pStyle w:val="TableParagraph"/>
              <w:spacing w:before="100"/>
              <w:ind w:left="0"/>
            </w:pPr>
            <w:r>
              <w:rPr>
                <w:w w:val="61"/>
              </w:rPr>
              <w:t>−</w:t>
            </w:r>
          </w:p>
        </w:tc>
      </w:tr>
      <w:tr w:rsidR="008E4BF1" w14:paraId="401EACE5" w14:textId="77777777" w:rsidTr="00D2351F">
        <w:trPr>
          <w:trHeight w:val="743"/>
        </w:trPr>
        <w:tc>
          <w:tcPr>
            <w:tcW w:w="1417" w:type="dxa"/>
            <w:tcBorders>
              <w:right w:val="single" w:sz="6" w:space="0" w:color="000000"/>
            </w:tcBorders>
          </w:tcPr>
          <w:p w14:paraId="67815FCA"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1035</w:t>
            </w:r>
          </w:p>
        </w:tc>
        <w:tc>
          <w:tcPr>
            <w:tcW w:w="1844" w:type="dxa"/>
            <w:tcBorders>
              <w:left w:val="single" w:sz="6" w:space="0" w:color="000000"/>
            </w:tcBorders>
          </w:tcPr>
          <w:p w14:paraId="6944C6DC"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4993887.76</w:t>
            </w:r>
          </w:p>
        </w:tc>
        <w:tc>
          <w:tcPr>
            <w:tcW w:w="1584" w:type="dxa"/>
          </w:tcPr>
          <w:p w14:paraId="0E8DD724" w14:textId="77777777" w:rsidR="008E4BF1" w:rsidRDefault="008E4BF1" w:rsidP="00DD32BE">
            <w:pPr>
              <w:pStyle w:val="TableParagraph"/>
              <w:spacing w:before="100"/>
              <w:ind w:left="0"/>
            </w:pPr>
            <w:r>
              <w:t>5290862.30</w:t>
            </w:r>
          </w:p>
        </w:tc>
        <w:tc>
          <w:tcPr>
            <w:tcW w:w="1821" w:type="dxa"/>
          </w:tcPr>
          <w:p w14:paraId="72834529" w14:textId="77777777" w:rsidR="008E4BF1" w:rsidRDefault="008E4BF1" w:rsidP="00DD32BE">
            <w:pPr>
              <w:pStyle w:val="TableParagraph"/>
              <w:spacing w:before="104" w:line="235" w:lineRule="auto"/>
              <w:ind w:left="0" w:right="44"/>
            </w:pPr>
            <w:r>
              <w:t>Картометричес</w:t>
            </w:r>
            <w:r>
              <w:rPr>
                <w:spacing w:val="-47"/>
              </w:rPr>
              <w:t xml:space="preserve"> </w:t>
            </w:r>
            <w:r>
              <w:t>кий</w:t>
            </w:r>
          </w:p>
        </w:tc>
        <w:tc>
          <w:tcPr>
            <w:tcW w:w="1700" w:type="dxa"/>
          </w:tcPr>
          <w:p w14:paraId="310121DE" w14:textId="77777777" w:rsidR="008E4BF1" w:rsidRDefault="008E4BF1" w:rsidP="00DD32BE">
            <w:pPr>
              <w:pStyle w:val="TableParagraph"/>
              <w:spacing w:before="100"/>
              <w:ind w:left="0"/>
            </w:pPr>
            <w:r>
              <w:t>0.10</w:t>
            </w:r>
          </w:p>
        </w:tc>
        <w:tc>
          <w:tcPr>
            <w:tcW w:w="1340" w:type="dxa"/>
          </w:tcPr>
          <w:p w14:paraId="137D11C0" w14:textId="77777777" w:rsidR="008E4BF1" w:rsidRDefault="008E4BF1" w:rsidP="00DD32BE">
            <w:pPr>
              <w:pStyle w:val="TableParagraph"/>
              <w:spacing w:before="100"/>
              <w:ind w:left="0"/>
            </w:pPr>
            <w:r>
              <w:rPr>
                <w:w w:val="61"/>
              </w:rPr>
              <w:t>−</w:t>
            </w:r>
          </w:p>
        </w:tc>
      </w:tr>
      <w:tr w:rsidR="008E4BF1" w14:paraId="1E776301" w14:textId="77777777" w:rsidTr="00D2351F">
        <w:trPr>
          <w:trHeight w:val="739"/>
        </w:trPr>
        <w:tc>
          <w:tcPr>
            <w:tcW w:w="1417" w:type="dxa"/>
            <w:tcBorders>
              <w:right w:val="single" w:sz="6" w:space="0" w:color="000000"/>
            </w:tcBorders>
          </w:tcPr>
          <w:p w14:paraId="73DBA53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1036</w:t>
            </w:r>
          </w:p>
        </w:tc>
        <w:tc>
          <w:tcPr>
            <w:tcW w:w="1844" w:type="dxa"/>
            <w:tcBorders>
              <w:left w:val="single" w:sz="6" w:space="0" w:color="000000"/>
            </w:tcBorders>
          </w:tcPr>
          <w:p w14:paraId="4C5EB2A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4993890.04</w:t>
            </w:r>
          </w:p>
        </w:tc>
        <w:tc>
          <w:tcPr>
            <w:tcW w:w="1584" w:type="dxa"/>
          </w:tcPr>
          <w:p w14:paraId="67F9ACED" w14:textId="77777777" w:rsidR="008E4BF1" w:rsidRDefault="008E4BF1" w:rsidP="00DD32BE">
            <w:pPr>
              <w:pStyle w:val="TableParagraph"/>
              <w:ind w:left="0"/>
            </w:pPr>
            <w:r>
              <w:t>5290853.98</w:t>
            </w:r>
          </w:p>
        </w:tc>
        <w:tc>
          <w:tcPr>
            <w:tcW w:w="1821" w:type="dxa"/>
          </w:tcPr>
          <w:p w14:paraId="706BF9A1"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9548727" w14:textId="77777777" w:rsidR="008E4BF1" w:rsidRDefault="008E4BF1" w:rsidP="00DD32BE">
            <w:pPr>
              <w:pStyle w:val="TableParagraph"/>
              <w:ind w:left="0"/>
            </w:pPr>
            <w:r>
              <w:t>0.10</w:t>
            </w:r>
          </w:p>
        </w:tc>
        <w:tc>
          <w:tcPr>
            <w:tcW w:w="1340" w:type="dxa"/>
          </w:tcPr>
          <w:p w14:paraId="3AD1D223" w14:textId="77777777" w:rsidR="008E4BF1" w:rsidRDefault="008E4BF1" w:rsidP="00DD32BE">
            <w:pPr>
              <w:pStyle w:val="TableParagraph"/>
              <w:ind w:left="0"/>
            </w:pPr>
            <w:r>
              <w:rPr>
                <w:w w:val="61"/>
              </w:rPr>
              <w:t>−</w:t>
            </w:r>
          </w:p>
        </w:tc>
      </w:tr>
      <w:tr w:rsidR="008E4BF1" w14:paraId="788322AA" w14:textId="77777777" w:rsidTr="00D2351F">
        <w:trPr>
          <w:trHeight w:val="743"/>
        </w:trPr>
        <w:tc>
          <w:tcPr>
            <w:tcW w:w="1417" w:type="dxa"/>
            <w:tcBorders>
              <w:right w:val="single" w:sz="6" w:space="0" w:color="000000"/>
            </w:tcBorders>
          </w:tcPr>
          <w:p w14:paraId="651DF27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1037</w:t>
            </w:r>
          </w:p>
        </w:tc>
        <w:tc>
          <w:tcPr>
            <w:tcW w:w="1844" w:type="dxa"/>
            <w:tcBorders>
              <w:left w:val="single" w:sz="6" w:space="0" w:color="000000"/>
            </w:tcBorders>
          </w:tcPr>
          <w:p w14:paraId="48EC3FB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4993893.90</w:t>
            </w:r>
          </w:p>
        </w:tc>
        <w:tc>
          <w:tcPr>
            <w:tcW w:w="1584" w:type="dxa"/>
          </w:tcPr>
          <w:p w14:paraId="2A54F998" w14:textId="77777777" w:rsidR="008E4BF1" w:rsidRDefault="008E4BF1" w:rsidP="00DD32BE">
            <w:pPr>
              <w:pStyle w:val="TableParagraph"/>
              <w:ind w:left="0"/>
            </w:pPr>
            <w:r>
              <w:t>5290845.09</w:t>
            </w:r>
          </w:p>
        </w:tc>
        <w:tc>
          <w:tcPr>
            <w:tcW w:w="1821" w:type="dxa"/>
          </w:tcPr>
          <w:p w14:paraId="18F7F2D8"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7B2C0BE7" w14:textId="77777777" w:rsidR="008E4BF1" w:rsidRDefault="008E4BF1" w:rsidP="00DD32BE">
            <w:pPr>
              <w:pStyle w:val="TableParagraph"/>
              <w:ind w:left="0"/>
            </w:pPr>
            <w:r>
              <w:t>0.10</w:t>
            </w:r>
          </w:p>
        </w:tc>
        <w:tc>
          <w:tcPr>
            <w:tcW w:w="1340" w:type="dxa"/>
          </w:tcPr>
          <w:p w14:paraId="63D1890A" w14:textId="77777777" w:rsidR="008E4BF1" w:rsidRDefault="008E4BF1" w:rsidP="00DD32BE">
            <w:pPr>
              <w:pStyle w:val="TableParagraph"/>
              <w:ind w:left="0"/>
            </w:pPr>
            <w:r>
              <w:rPr>
                <w:w w:val="61"/>
              </w:rPr>
              <w:t>−</w:t>
            </w:r>
          </w:p>
        </w:tc>
      </w:tr>
      <w:tr w:rsidR="008E4BF1" w14:paraId="5371BDFC" w14:textId="77777777" w:rsidTr="00D2351F">
        <w:trPr>
          <w:trHeight w:val="739"/>
        </w:trPr>
        <w:tc>
          <w:tcPr>
            <w:tcW w:w="1417" w:type="dxa"/>
            <w:tcBorders>
              <w:right w:val="single" w:sz="6" w:space="0" w:color="000000"/>
            </w:tcBorders>
          </w:tcPr>
          <w:p w14:paraId="59D5D26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1038</w:t>
            </w:r>
          </w:p>
        </w:tc>
        <w:tc>
          <w:tcPr>
            <w:tcW w:w="1844" w:type="dxa"/>
            <w:tcBorders>
              <w:left w:val="single" w:sz="6" w:space="0" w:color="000000"/>
            </w:tcBorders>
          </w:tcPr>
          <w:p w14:paraId="7AF4F8E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4993897.41</w:t>
            </w:r>
          </w:p>
        </w:tc>
        <w:tc>
          <w:tcPr>
            <w:tcW w:w="1584" w:type="dxa"/>
          </w:tcPr>
          <w:p w14:paraId="22FDA710" w14:textId="77777777" w:rsidR="008E4BF1" w:rsidRDefault="008E4BF1" w:rsidP="00DD32BE">
            <w:pPr>
              <w:pStyle w:val="TableParagraph"/>
              <w:ind w:left="0"/>
            </w:pPr>
            <w:r>
              <w:t>5290838.50</w:t>
            </w:r>
          </w:p>
        </w:tc>
        <w:tc>
          <w:tcPr>
            <w:tcW w:w="1821" w:type="dxa"/>
          </w:tcPr>
          <w:p w14:paraId="77FECF13"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055B09F0" w14:textId="77777777" w:rsidR="008E4BF1" w:rsidRDefault="008E4BF1" w:rsidP="00DD32BE">
            <w:pPr>
              <w:pStyle w:val="TableParagraph"/>
              <w:ind w:left="0"/>
            </w:pPr>
            <w:r>
              <w:t>0.10</w:t>
            </w:r>
          </w:p>
        </w:tc>
        <w:tc>
          <w:tcPr>
            <w:tcW w:w="1340" w:type="dxa"/>
          </w:tcPr>
          <w:p w14:paraId="1098DD62" w14:textId="77777777" w:rsidR="008E4BF1" w:rsidRDefault="008E4BF1" w:rsidP="00DD32BE">
            <w:pPr>
              <w:pStyle w:val="TableParagraph"/>
              <w:ind w:left="0"/>
            </w:pPr>
            <w:r>
              <w:rPr>
                <w:w w:val="61"/>
              </w:rPr>
              <w:t>−</w:t>
            </w:r>
          </w:p>
        </w:tc>
      </w:tr>
      <w:tr w:rsidR="008E4BF1" w14:paraId="373865D9" w14:textId="77777777" w:rsidTr="00D2351F">
        <w:trPr>
          <w:trHeight w:val="743"/>
        </w:trPr>
        <w:tc>
          <w:tcPr>
            <w:tcW w:w="1417" w:type="dxa"/>
            <w:tcBorders>
              <w:right w:val="single" w:sz="6" w:space="0" w:color="000000"/>
            </w:tcBorders>
          </w:tcPr>
          <w:p w14:paraId="4D924E0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1039</w:t>
            </w:r>
          </w:p>
        </w:tc>
        <w:tc>
          <w:tcPr>
            <w:tcW w:w="1844" w:type="dxa"/>
            <w:tcBorders>
              <w:left w:val="single" w:sz="6" w:space="0" w:color="000000"/>
            </w:tcBorders>
          </w:tcPr>
          <w:p w14:paraId="00C8487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4993901.93</w:t>
            </w:r>
          </w:p>
        </w:tc>
        <w:tc>
          <w:tcPr>
            <w:tcW w:w="1584" w:type="dxa"/>
          </w:tcPr>
          <w:p w14:paraId="1E901874" w14:textId="77777777" w:rsidR="008E4BF1" w:rsidRDefault="008E4BF1" w:rsidP="00DD32BE">
            <w:pPr>
              <w:pStyle w:val="TableParagraph"/>
              <w:ind w:left="0"/>
            </w:pPr>
            <w:r>
              <w:t>5290831.31</w:t>
            </w:r>
          </w:p>
        </w:tc>
        <w:tc>
          <w:tcPr>
            <w:tcW w:w="1821" w:type="dxa"/>
          </w:tcPr>
          <w:p w14:paraId="1906E838"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90775A9" w14:textId="77777777" w:rsidR="008E4BF1" w:rsidRDefault="008E4BF1" w:rsidP="00DD32BE">
            <w:pPr>
              <w:pStyle w:val="TableParagraph"/>
              <w:ind w:left="0"/>
            </w:pPr>
            <w:r>
              <w:t>0.10</w:t>
            </w:r>
          </w:p>
        </w:tc>
        <w:tc>
          <w:tcPr>
            <w:tcW w:w="1340" w:type="dxa"/>
          </w:tcPr>
          <w:p w14:paraId="6E39B743" w14:textId="77777777" w:rsidR="008E4BF1" w:rsidRDefault="008E4BF1" w:rsidP="00DD32BE">
            <w:pPr>
              <w:pStyle w:val="TableParagraph"/>
              <w:ind w:left="0"/>
            </w:pPr>
            <w:r>
              <w:rPr>
                <w:w w:val="61"/>
              </w:rPr>
              <w:t>−</w:t>
            </w:r>
          </w:p>
        </w:tc>
      </w:tr>
      <w:tr w:rsidR="008E4BF1" w14:paraId="54652C48" w14:textId="77777777" w:rsidTr="00D2351F">
        <w:trPr>
          <w:trHeight w:val="738"/>
        </w:trPr>
        <w:tc>
          <w:tcPr>
            <w:tcW w:w="1417" w:type="dxa"/>
            <w:tcBorders>
              <w:right w:val="single" w:sz="6" w:space="0" w:color="000000"/>
            </w:tcBorders>
          </w:tcPr>
          <w:p w14:paraId="09A80DE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1040</w:t>
            </w:r>
          </w:p>
        </w:tc>
        <w:tc>
          <w:tcPr>
            <w:tcW w:w="1844" w:type="dxa"/>
            <w:tcBorders>
              <w:left w:val="single" w:sz="6" w:space="0" w:color="000000"/>
            </w:tcBorders>
          </w:tcPr>
          <w:p w14:paraId="0F290E4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4993905.05</w:t>
            </w:r>
          </w:p>
        </w:tc>
        <w:tc>
          <w:tcPr>
            <w:tcW w:w="1584" w:type="dxa"/>
          </w:tcPr>
          <w:p w14:paraId="3514E98C" w14:textId="77777777" w:rsidR="008E4BF1" w:rsidRDefault="008E4BF1" w:rsidP="00DD32BE">
            <w:pPr>
              <w:pStyle w:val="TableParagraph"/>
              <w:ind w:left="0"/>
            </w:pPr>
            <w:r>
              <w:t>5290826.95</w:t>
            </w:r>
          </w:p>
        </w:tc>
        <w:tc>
          <w:tcPr>
            <w:tcW w:w="1821" w:type="dxa"/>
          </w:tcPr>
          <w:p w14:paraId="7E506517"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D431D43" w14:textId="77777777" w:rsidR="008E4BF1" w:rsidRDefault="008E4BF1" w:rsidP="00DD32BE">
            <w:pPr>
              <w:pStyle w:val="TableParagraph"/>
              <w:ind w:left="0"/>
            </w:pPr>
            <w:r>
              <w:t>0.10</w:t>
            </w:r>
          </w:p>
        </w:tc>
        <w:tc>
          <w:tcPr>
            <w:tcW w:w="1340" w:type="dxa"/>
          </w:tcPr>
          <w:p w14:paraId="42C6818F" w14:textId="77777777" w:rsidR="008E4BF1" w:rsidRDefault="008E4BF1" w:rsidP="00DD32BE">
            <w:pPr>
              <w:pStyle w:val="TableParagraph"/>
              <w:ind w:left="0"/>
            </w:pPr>
            <w:r>
              <w:rPr>
                <w:w w:val="61"/>
              </w:rPr>
              <w:t>−</w:t>
            </w:r>
          </w:p>
        </w:tc>
      </w:tr>
      <w:tr w:rsidR="008E4BF1" w14:paraId="0DB6144A" w14:textId="77777777" w:rsidTr="00D2351F">
        <w:trPr>
          <w:trHeight w:val="744"/>
        </w:trPr>
        <w:tc>
          <w:tcPr>
            <w:tcW w:w="1417" w:type="dxa"/>
            <w:tcBorders>
              <w:right w:val="single" w:sz="6" w:space="0" w:color="000000"/>
            </w:tcBorders>
          </w:tcPr>
          <w:p w14:paraId="48609E1F"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1041</w:t>
            </w:r>
          </w:p>
        </w:tc>
        <w:tc>
          <w:tcPr>
            <w:tcW w:w="1844" w:type="dxa"/>
            <w:tcBorders>
              <w:left w:val="single" w:sz="6" w:space="0" w:color="000000"/>
            </w:tcBorders>
          </w:tcPr>
          <w:p w14:paraId="3D9EEE8B"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4993912.61</w:t>
            </w:r>
          </w:p>
        </w:tc>
        <w:tc>
          <w:tcPr>
            <w:tcW w:w="1584" w:type="dxa"/>
          </w:tcPr>
          <w:p w14:paraId="153217D3" w14:textId="77777777" w:rsidR="008E4BF1" w:rsidRDefault="008E4BF1" w:rsidP="00DD32BE">
            <w:pPr>
              <w:pStyle w:val="TableParagraph"/>
              <w:spacing w:before="96"/>
              <w:ind w:left="0"/>
            </w:pPr>
            <w:r>
              <w:t>5290817.27</w:t>
            </w:r>
          </w:p>
        </w:tc>
        <w:tc>
          <w:tcPr>
            <w:tcW w:w="1821" w:type="dxa"/>
          </w:tcPr>
          <w:p w14:paraId="3DC8BE83"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59417EA8" w14:textId="77777777" w:rsidR="008E4BF1" w:rsidRDefault="008E4BF1" w:rsidP="00DD32BE">
            <w:pPr>
              <w:pStyle w:val="TableParagraph"/>
              <w:spacing w:before="96"/>
              <w:ind w:left="0"/>
            </w:pPr>
            <w:r>
              <w:t>0.10</w:t>
            </w:r>
          </w:p>
        </w:tc>
        <w:tc>
          <w:tcPr>
            <w:tcW w:w="1340" w:type="dxa"/>
          </w:tcPr>
          <w:p w14:paraId="40A4CF6B" w14:textId="77777777" w:rsidR="008E4BF1" w:rsidRDefault="008E4BF1" w:rsidP="00DD32BE">
            <w:pPr>
              <w:pStyle w:val="TableParagraph"/>
              <w:spacing w:before="96"/>
              <w:ind w:left="0"/>
            </w:pPr>
            <w:r>
              <w:rPr>
                <w:w w:val="61"/>
              </w:rPr>
              <w:t>−</w:t>
            </w:r>
          </w:p>
        </w:tc>
      </w:tr>
      <w:tr w:rsidR="008E4BF1" w14:paraId="196949CD" w14:textId="77777777" w:rsidTr="00D2351F">
        <w:trPr>
          <w:trHeight w:val="738"/>
        </w:trPr>
        <w:tc>
          <w:tcPr>
            <w:tcW w:w="1417" w:type="dxa"/>
            <w:tcBorders>
              <w:right w:val="single" w:sz="6" w:space="0" w:color="000000"/>
            </w:tcBorders>
          </w:tcPr>
          <w:p w14:paraId="1D351B4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1042</w:t>
            </w:r>
          </w:p>
        </w:tc>
        <w:tc>
          <w:tcPr>
            <w:tcW w:w="1844" w:type="dxa"/>
            <w:tcBorders>
              <w:left w:val="single" w:sz="6" w:space="0" w:color="000000"/>
            </w:tcBorders>
          </w:tcPr>
          <w:p w14:paraId="19631AD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4993924.38</w:t>
            </w:r>
          </w:p>
        </w:tc>
        <w:tc>
          <w:tcPr>
            <w:tcW w:w="1584" w:type="dxa"/>
          </w:tcPr>
          <w:p w14:paraId="0A09E44E" w14:textId="77777777" w:rsidR="008E4BF1" w:rsidRDefault="008E4BF1" w:rsidP="00DD32BE">
            <w:pPr>
              <w:pStyle w:val="TableParagraph"/>
              <w:ind w:left="0"/>
            </w:pPr>
            <w:r>
              <w:t>5290805.22</w:t>
            </w:r>
          </w:p>
        </w:tc>
        <w:tc>
          <w:tcPr>
            <w:tcW w:w="1821" w:type="dxa"/>
          </w:tcPr>
          <w:p w14:paraId="38884646"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EFCBF46" w14:textId="77777777" w:rsidR="008E4BF1" w:rsidRDefault="008E4BF1" w:rsidP="00DD32BE">
            <w:pPr>
              <w:pStyle w:val="TableParagraph"/>
              <w:ind w:left="0"/>
            </w:pPr>
            <w:r>
              <w:t>0.10</w:t>
            </w:r>
          </w:p>
        </w:tc>
        <w:tc>
          <w:tcPr>
            <w:tcW w:w="1340" w:type="dxa"/>
          </w:tcPr>
          <w:p w14:paraId="2142C416" w14:textId="77777777" w:rsidR="008E4BF1" w:rsidRDefault="008E4BF1" w:rsidP="00DD32BE">
            <w:pPr>
              <w:pStyle w:val="TableParagraph"/>
              <w:ind w:left="0"/>
            </w:pPr>
            <w:r>
              <w:rPr>
                <w:w w:val="61"/>
              </w:rPr>
              <w:t>−</w:t>
            </w:r>
          </w:p>
        </w:tc>
      </w:tr>
      <w:tr w:rsidR="008E4BF1" w14:paraId="415390B4" w14:textId="77777777" w:rsidTr="00D2351F">
        <w:trPr>
          <w:trHeight w:val="744"/>
        </w:trPr>
        <w:tc>
          <w:tcPr>
            <w:tcW w:w="1417" w:type="dxa"/>
            <w:tcBorders>
              <w:right w:val="single" w:sz="6" w:space="0" w:color="000000"/>
            </w:tcBorders>
          </w:tcPr>
          <w:p w14:paraId="7740EDB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lastRenderedPageBreak/>
              <w:t>1043</w:t>
            </w:r>
          </w:p>
        </w:tc>
        <w:tc>
          <w:tcPr>
            <w:tcW w:w="1844" w:type="dxa"/>
            <w:tcBorders>
              <w:left w:val="single" w:sz="6" w:space="0" w:color="000000"/>
            </w:tcBorders>
          </w:tcPr>
          <w:p w14:paraId="10ECD18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4993929.84</w:t>
            </w:r>
          </w:p>
        </w:tc>
        <w:tc>
          <w:tcPr>
            <w:tcW w:w="1584" w:type="dxa"/>
          </w:tcPr>
          <w:p w14:paraId="682E5971" w14:textId="77777777" w:rsidR="008E4BF1" w:rsidRDefault="008E4BF1" w:rsidP="00DD32BE">
            <w:pPr>
              <w:pStyle w:val="TableParagraph"/>
              <w:ind w:left="0"/>
            </w:pPr>
            <w:r>
              <w:t>5290797.48</w:t>
            </w:r>
          </w:p>
        </w:tc>
        <w:tc>
          <w:tcPr>
            <w:tcW w:w="1821" w:type="dxa"/>
          </w:tcPr>
          <w:p w14:paraId="552A2F7F"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E6D071C" w14:textId="77777777" w:rsidR="008E4BF1" w:rsidRDefault="008E4BF1" w:rsidP="00DD32BE">
            <w:pPr>
              <w:pStyle w:val="TableParagraph"/>
              <w:ind w:left="0"/>
            </w:pPr>
            <w:r>
              <w:t>0.10</w:t>
            </w:r>
          </w:p>
        </w:tc>
        <w:tc>
          <w:tcPr>
            <w:tcW w:w="1340" w:type="dxa"/>
          </w:tcPr>
          <w:p w14:paraId="47B68D32" w14:textId="77777777" w:rsidR="008E4BF1" w:rsidRDefault="008E4BF1" w:rsidP="00DD32BE">
            <w:pPr>
              <w:pStyle w:val="TableParagraph"/>
              <w:ind w:left="0"/>
            </w:pPr>
            <w:r>
              <w:rPr>
                <w:w w:val="61"/>
              </w:rPr>
              <w:t>−</w:t>
            </w:r>
          </w:p>
        </w:tc>
      </w:tr>
      <w:tr w:rsidR="008E4BF1" w14:paraId="7CCBADCB" w14:textId="77777777" w:rsidTr="00D2351F">
        <w:trPr>
          <w:trHeight w:val="738"/>
        </w:trPr>
        <w:tc>
          <w:tcPr>
            <w:tcW w:w="1417" w:type="dxa"/>
            <w:tcBorders>
              <w:right w:val="single" w:sz="6" w:space="0" w:color="000000"/>
            </w:tcBorders>
          </w:tcPr>
          <w:p w14:paraId="3DE3258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1044</w:t>
            </w:r>
          </w:p>
        </w:tc>
        <w:tc>
          <w:tcPr>
            <w:tcW w:w="1844" w:type="dxa"/>
            <w:tcBorders>
              <w:left w:val="single" w:sz="6" w:space="0" w:color="000000"/>
            </w:tcBorders>
          </w:tcPr>
          <w:p w14:paraId="4E247C1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4993933.09</w:t>
            </w:r>
          </w:p>
        </w:tc>
        <w:tc>
          <w:tcPr>
            <w:tcW w:w="1584" w:type="dxa"/>
          </w:tcPr>
          <w:p w14:paraId="68B997C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5290790.18</w:t>
            </w:r>
          </w:p>
        </w:tc>
        <w:tc>
          <w:tcPr>
            <w:tcW w:w="1821" w:type="dxa"/>
          </w:tcPr>
          <w:p w14:paraId="3301BA0A"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44AE34E" w14:textId="77777777" w:rsidR="008E4BF1" w:rsidRDefault="008E4BF1" w:rsidP="00DD32BE">
            <w:pPr>
              <w:pStyle w:val="TableParagraph"/>
              <w:ind w:left="0"/>
            </w:pPr>
            <w:r>
              <w:t>0.10</w:t>
            </w:r>
          </w:p>
        </w:tc>
        <w:tc>
          <w:tcPr>
            <w:tcW w:w="1340" w:type="dxa"/>
          </w:tcPr>
          <w:p w14:paraId="27FF00BA" w14:textId="77777777" w:rsidR="008E4BF1" w:rsidRDefault="008E4BF1" w:rsidP="00DD32BE">
            <w:pPr>
              <w:pStyle w:val="TableParagraph"/>
              <w:ind w:left="0"/>
            </w:pPr>
            <w:r>
              <w:rPr>
                <w:w w:val="61"/>
              </w:rPr>
              <w:t>−</w:t>
            </w:r>
          </w:p>
        </w:tc>
      </w:tr>
      <w:tr w:rsidR="008E4BF1" w14:paraId="504659D8" w14:textId="77777777" w:rsidTr="00D2351F">
        <w:trPr>
          <w:trHeight w:val="744"/>
        </w:trPr>
        <w:tc>
          <w:tcPr>
            <w:tcW w:w="1417" w:type="dxa"/>
            <w:tcBorders>
              <w:right w:val="single" w:sz="6" w:space="0" w:color="000000"/>
            </w:tcBorders>
          </w:tcPr>
          <w:p w14:paraId="2CD736D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1045</w:t>
            </w:r>
          </w:p>
        </w:tc>
        <w:tc>
          <w:tcPr>
            <w:tcW w:w="1844" w:type="dxa"/>
            <w:tcBorders>
              <w:left w:val="single" w:sz="6" w:space="0" w:color="000000"/>
            </w:tcBorders>
          </w:tcPr>
          <w:p w14:paraId="5760885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4993956.82</w:t>
            </w:r>
          </w:p>
        </w:tc>
        <w:tc>
          <w:tcPr>
            <w:tcW w:w="1584" w:type="dxa"/>
          </w:tcPr>
          <w:p w14:paraId="2D5B331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5290701.69</w:t>
            </w:r>
          </w:p>
        </w:tc>
        <w:tc>
          <w:tcPr>
            <w:tcW w:w="1821" w:type="dxa"/>
          </w:tcPr>
          <w:p w14:paraId="1EC3F01F"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DDF84EA" w14:textId="77777777" w:rsidR="008E4BF1" w:rsidRDefault="008E4BF1" w:rsidP="00DD32BE">
            <w:pPr>
              <w:pStyle w:val="TableParagraph"/>
              <w:ind w:left="0"/>
            </w:pPr>
            <w:r>
              <w:t>0.10</w:t>
            </w:r>
          </w:p>
        </w:tc>
        <w:tc>
          <w:tcPr>
            <w:tcW w:w="1340" w:type="dxa"/>
          </w:tcPr>
          <w:p w14:paraId="62FAF2ED" w14:textId="77777777" w:rsidR="008E4BF1" w:rsidRDefault="008E4BF1" w:rsidP="00DD32BE">
            <w:pPr>
              <w:pStyle w:val="TableParagraph"/>
              <w:ind w:left="0"/>
            </w:pPr>
            <w:r>
              <w:rPr>
                <w:w w:val="61"/>
              </w:rPr>
              <w:t>−</w:t>
            </w:r>
          </w:p>
        </w:tc>
      </w:tr>
      <w:tr w:rsidR="008E4BF1" w14:paraId="7816687E" w14:textId="77777777" w:rsidTr="00D2351F">
        <w:trPr>
          <w:trHeight w:val="738"/>
        </w:trPr>
        <w:tc>
          <w:tcPr>
            <w:tcW w:w="1417" w:type="dxa"/>
            <w:tcBorders>
              <w:right w:val="single" w:sz="6" w:space="0" w:color="000000"/>
            </w:tcBorders>
          </w:tcPr>
          <w:p w14:paraId="35F194F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1046</w:t>
            </w:r>
          </w:p>
        </w:tc>
        <w:tc>
          <w:tcPr>
            <w:tcW w:w="1844" w:type="dxa"/>
            <w:tcBorders>
              <w:left w:val="single" w:sz="6" w:space="0" w:color="000000"/>
            </w:tcBorders>
          </w:tcPr>
          <w:p w14:paraId="0FEC142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4993972.29</w:t>
            </w:r>
          </w:p>
        </w:tc>
        <w:tc>
          <w:tcPr>
            <w:tcW w:w="1584" w:type="dxa"/>
          </w:tcPr>
          <w:p w14:paraId="6ECF03B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5290646.68</w:t>
            </w:r>
          </w:p>
        </w:tc>
        <w:tc>
          <w:tcPr>
            <w:tcW w:w="1821" w:type="dxa"/>
          </w:tcPr>
          <w:p w14:paraId="16CFAAD4"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7D944FB" w14:textId="77777777" w:rsidR="008E4BF1" w:rsidRDefault="008E4BF1" w:rsidP="00DD32BE">
            <w:pPr>
              <w:pStyle w:val="TableParagraph"/>
              <w:ind w:left="0"/>
            </w:pPr>
            <w:r>
              <w:t>0.10</w:t>
            </w:r>
          </w:p>
        </w:tc>
        <w:tc>
          <w:tcPr>
            <w:tcW w:w="1340" w:type="dxa"/>
          </w:tcPr>
          <w:p w14:paraId="25383357" w14:textId="77777777" w:rsidR="008E4BF1" w:rsidRDefault="008E4BF1" w:rsidP="00DD32BE">
            <w:pPr>
              <w:pStyle w:val="TableParagraph"/>
              <w:ind w:left="0"/>
            </w:pPr>
            <w:r>
              <w:rPr>
                <w:w w:val="61"/>
              </w:rPr>
              <w:t>−</w:t>
            </w:r>
          </w:p>
        </w:tc>
      </w:tr>
      <w:tr w:rsidR="008E4BF1" w14:paraId="684EF0A5" w14:textId="77777777" w:rsidTr="00D2351F">
        <w:trPr>
          <w:trHeight w:val="744"/>
        </w:trPr>
        <w:tc>
          <w:tcPr>
            <w:tcW w:w="1417" w:type="dxa"/>
            <w:tcBorders>
              <w:right w:val="single" w:sz="6" w:space="0" w:color="000000"/>
            </w:tcBorders>
          </w:tcPr>
          <w:p w14:paraId="0EB3AC7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1047</w:t>
            </w:r>
          </w:p>
        </w:tc>
        <w:tc>
          <w:tcPr>
            <w:tcW w:w="1844" w:type="dxa"/>
            <w:tcBorders>
              <w:left w:val="single" w:sz="6" w:space="0" w:color="000000"/>
            </w:tcBorders>
          </w:tcPr>
          <w:p w14:paraId="1DEB893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4993972.96</w:t>
            </w:r>
          </w:p>
        </w:tc>
        <w:tc>
          <w:tcPr>
            <w:tcW w:w="1584" w:type="dxa"/>
          </w:tcPr>
          <w:p w14:paraId="6FFC3A8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5290644.96</w:t>
            </w:r>
          </w:p>
        </w:tc>
        <w:tc>
          <w:tcPr>
            <w:tcW w:w="1821" w:type="dxa"/>
          </w:tcPr>
          <w:p w14:paraId="3A5F342D"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1616D0C" w14:textId="77777777" w:rsidR="008E4BF1" w:rsidRDefault="008E4BF1" w:rsidP="00DD32BE">
            <w:pPr>
              <w:pStyle w:val="TableParagraph"/>
              <w:ind w:left="0"/>
            </w:pPr>
            <w:r>
              <w:t>0.10</w:t>
            </w:r>
          </w:p>
        </w:tc>
        <w:tc>
          <w:tcPr>
            <w:tcW w:w="1340" w:type="dxa"/>
          </w:tcPr>
          <w:p w14:paraId="41A1693C" w14:textId="77777777" w:rsidR="008E4BF1" w:rsidRDefault="008E4BF1" w:rsidP="00DD32BE">
            <w:pPr>
              <w:pStyle w:val="TableParagraph"/>
              <w:ind w:left="0"/>
            </w:pPr>
            <w:r>
              <w:rPr>
                <w:w w:val="61"/>
              </w:rPr>
              <w:t>−</w:t>
            </w:r>
          </w:p>
        </w:tc>
      </w:tr>
      <w:tr w:rsidR="008E4BF1" w14:paraId="4B152014" w14:textId="77777777" w:rsidTr="00D2351F">
        <w:trPr>
          <w:trHeight w:val="738"/>
        </w:trPr>
        <w:tc>
          <w:tcPr>
            <w:tcW w:w="1417" w:type="dxa"/>
            <w:tcBorders>
              <w:right w:val="single" w:sz="6" w:space="0" w:color="000000"/>
            </w:tcBorders>
          </w:tcPr>
          <w:p w14:paraId="3772DF9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1048</w:t>
            </w:r>
          </w:p>
        </w:tc>
        <w:tc>
          <w:tcPr>
            <w:tcW w:w="1844" w:type="dxa"/>
            <w:tcBorders>
              <w:left w:val="single" w:sz="6" w:space="0" w:color="000000"/>
            </w:tcBorders>
          </w:tcPr>
          <w:p w14:paraId="4CF8115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4993974.02</w:t>
            </w:r>
          </w:p>
        </w:tc>
        <w:tc>
          <w:tcPr>
            <w:tcW w:w="1584" w:type="dxa"/>
          </w:tcPr>
          <w:p w14:paraId="63BE625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5290644.05</w:t>
            </w:r>
          </w:p>
        </w:tc>
        <w:tc>
          <w:tcPr>
            <w:tcW w:w="1821" w:type="dxa"/>
          </w:tcPr>
          <w:p w14:paraId="19CF89BC"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9E3BAE0" w14:textId="77777777" w:rsidR="008E4BF1" w:rsidRDefault="008E4BF1" w:rsidP="00DD32BE">
            <w:pPr>
              <w:pStyle w:val="TableParagraph"/>
              <w:ind w:left="0"/>
            </w:pPr>
            <w:r>
              <w:t>0.10</w:t>
            </w:r>
          </w:p>
        </w:tc>
        <w:tc>
          <w:tcPr>
            <w:tcW w:w="1340" w:type="dxa"/>
          </w:tcPr>
          <w:p w14:paraId="40850B73" w14:textId="77777777" w:rsidR="008E4BF1" w:rsidRDefault="008E4BF1" w:rsidP="00DD32BE">
            <w:pPr>
              <w:pStyle w:val="TableParagraph"/>
              <w:ind w:left="0"/>
            </w:pPr>
            <w:r>
              <w:rPr>
                <w:w w:val="61"/>
              </w:rPr>
              <w:t>−</w:t>
            </w:r>
          </w:p>
        </w:tc>
      </w:tr>
      <w:tr w:rsidR="008E4BF1" w14:paraId="7D65F999" w14:textId="77777777" w:rsidTr="00D2351F">
        <w:trPr>
          <w:trHeight w:val="738"/>
        </w:trPr>
        <w:tc>
          <w:tcPr>
            <w:tcW w:w="1417" w:type="dxa"/>
            <w:tcBorders>
              <w:right w:val="single" w:sz="6" w:space="0" w:color="000000"/>
            </w:tcBorders>
          </w:tcPr>
          <w:p w14:paraId="047C8F4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1049</w:t>
            </w:r>
          </w:p>
        </w:tc>
        <w:tc>
          <w:tcPr>
            <w:tcW w:w="1844" w:type="dxa"/>
            <w:tcBorders>
              <w:left w:val="single" w:sz="6" w:space="0" w:color="000000"/>
            </w:tcBorders>
          </w:tcPr>
          <w:p w14:paraId="3991AC3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4993998.51</w:t>
            </w:r>
          </w:p>
        </w:tc>
        <w:tc>
          <w:tcPr>
            <w:tcW w:w="1584" w:type="dxa"/>
          </w:tcPr>
          <w:p w14:paraId="248801B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5290550.32</w:t>
            </w:r>
          </w:p>
        </w:tc>
        <w:tc>
          <w:tcPr>
            <w:tcW w:w="1821" w:type="dxa"/>
          </w:tcPr>
          <w:p w14:paraId="10B66D26"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1860FF7" w14:textId="77777777" w:rsidR="008E4BF1" w:rsidRDefault="008E4BF1" w:rsidP="00DD32BE">
            <w:pPr>
              <w:pStyle w:val="TableParagraph"/>
              <w:ind w:left="0"/>
            </w:pPr>
            <w:r>
              <w:t>0.10</w:t>
            </w:r>
          </w:p>
        </w:tc>
        <w:tc>
          <w:tcPr>
            <w:tcW w:w="1340" w:type="dxa"/>
          </w:tcPr>
          <w:p w14:paraId="4F1F434E" w14:textId="77777777" w:rsidR="008E4BF1" w:rsidRDefault="008E4BF1" w:rsidP="00DD32BE">
            <w:pPr>
              <w:pStyle w:val="TableParagraph"/>
              <w:ind w:left="0"/>
            </w:pPr>
            <w:r>
              <w:rPr>
                <w:w w:val="61"/>
              </w:rPr>
              <w:t>−</w:t>
            </w:r>
          </w:p>
        </w:tc>
      </w:tr>
      <w:tr w:rsidR="008E4BF1" w14:paraId="753EBE1A" w14:textId="77777777" w:rsidTr="00D2351F">
        <w:trPr>
          <w:trHeight w:val="744"/>
        </w:trPr>
        <w:tc>
          <w:tcPr>
            <w:tcW w:w="1417" w:type="dxa"/>
            <w:tcBorders>
              <w:right w:val="single" w:sz="6" w:space="0" w:color="000000"/>
            </w:tcBorders>
          </w:tcPr>
          <w:p w14:paraId="4C2562DC"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1050</w:t>
            </w:r>
          </w:p>
        </w:tc>
        <w:tc>
          <w:tcPr>
            <w:tcW w:w="1844" w:type="dxa"/>
            <w:tcBorders>
              <w:left w:val="single" w:sz="6" w:space="0" w:color="000000"/>
            </w:tcBorders>
          </w:tcPr>
          <w:p w14:paraId="514E6A90"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4994021.68</w:t>
            </w:r>
          </w:p>
        </w:tc>
        <w:tc>
          <w:tcPr>
            <w:tcW w:w="1584" w:type="dxa"/>
          </w:tcPr>
          <w:p w14:paraId="485AEB95"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5290452.02</w:t>
            </w:r>
          </w:p>
        </w:tc>
        <w:tc>
          <w:tcPr>
            <w:tcW w:w="1821" w:type="dxa"/>
          </w:tcPr>
          <w:p w14:paraId="630C81BA" w14:textId="77777777" w:rsidR="008E4BF1" w:rsidRPr="00D2351F" w:rsidRDefault="008E4BF1" w:rsidP="00DD32BE">
            <w:pPr>
              <w:pStyle w:val="TableParagraph"/>
              <w:spacing w:before="100"/>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1D9AB29" w14:textId="77777777" w:rsidR="008E4BF1" w:rsidRDefault="008E4BF1" w:rsidP="00DD32BE">
            <w:pPr>
              <w:pStyle w:val="TableParagraph"/>
              <w:spacing w:before="100"/>
              <w:ind w:left="0"/>
            </w:pPr>
            <w:r>
              <w:t>0.10</w:t>
            </w:r>
          </w:p>
        </w:tc>
        <w:tc>
          <w:tcPr>
            <w:tcW w:w="1340" w:type="dxa"/>
          </w:tcPr>
          <w:p w14:paraId="468847FE" w14:textId="77777777" w:rsidR="008E4BF1" w:rsidRDefault="008E4BF1" w:rsidP="00DD32BE">
            <w:pPr>
              <w:pStyle w:val="TableParagraph"/>
              <w:spacing w:before="100"/>
              <w:ind w:left="0"/>
            </w:pPr>
            <w:r>
              <w:rPr>
                <w:w w:val="61"/>
              </w:rPr>
              <w:t>−</w:t>
            </w:r>
          </w:p>
        </w:tc>
      </w:tr>
      <w:tr w:rsidR="008E4BF1" w14:paraId="3A259E7E" w14:textId="77777777" w:rsidTr="00D2351F">
        <w:trPr>
          <w:trHeight w:val="738"/>
        </w:trPr>
        <w:tc>
          <w:tcPr>
            <w:tcW w:w="1417" w:type="dxa"/>
            <w:tcBorders>
              <w:right w:val="single" w:sz="6" w:space="0" w:color="000000"/>
            </w:tcBorders>
          </w:tcPr>
          <w:p w14:paraId="030FDBB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1051</w:t>
            </w:r>
          </w:p>
        </w:tc>
        <w:tc>
          <w:tcPr>
            <w:tcW w:w="1844" w:type="dxa"/>
            <w:tcBorders>
              <w:left w:val="single" w:sz="6" w:space="0" w:color="000000"/>
            </w:tcBorders>
          </w:tcPr>
          <w:p w14:paraId="126BCCA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4994021.90</w:t>
            </w:r>
          </w:p>
        </w:tc>
        <w:tc>
          <w:tcPr>
            <w:tcW w:w="1584" w:type="dxa"/>
          </w:tcPr>
          <w:p w14:paraId="4C97C53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5290442.16</w:t>
            </w:r>
          </w:p>
        </w:tc>
        <w:tc>
          <w:tcPr>
            <w:tcW w:w="1821" w:type="dxa"/>
          </w:tcPr>
          <w:p w14:paraId="7576B56F"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61B6253" w14:textId="77777777" w:rsidR="008E4BF1" w:rsidRDefault="008E4BF1" w:rsidP="00DD32BE">
            <w:pPr>
              <w:pStyle w:val="TableParagraph"/>
              <w:ind w:left="0"/>
            </w:pPr>
            <w:r>
              <w:t>0.10</w:t>
            </w:r>
          </w:p>
        </w:tc>
        <w:tc>
          <w:tcPr>
            <w:tcW w:w="1340" w:type="dxa"/>
          </w:tcPr>
          <w:p w14:paraId="439805DC" w14:textId="77777777" w:rsidR="008E4BF1" w:rsidRDefault="008E4BF1" w:rsidP="00DD32BE">
            <w:pPr>
              <w:pStyle w:val="TableParagraph"/>
              <w:ind w:left="0"/>
            </w:pPr>
            <w:r>
              <w:rPr>
                <w:w w:val="61"/>
              </w:rPr>
              <w:t>−</w:t>
            </w:r>
          </w:p>
        </w:tc>
      </w:tr>
      <w:tr w:rsidR="008E4BF1" w14:paraId="13D5EDE2" w14:textId="77777777" w:rsidTr="00D2351F">
        <w:trPr>
          <w:trHeight w:val="744"/>
        </w:trPr>
        <w:tc>
          <w:tcPr>
            <w:tcW w:w="1417" w:type="dxa"/>
            <w:tcBorders>
              <w:right w:val="single" w:sz="6" w:space="0" w:color="000000"/>
            </w:tcBorders>
          </w:tcPr>
          <w:p w14:paraId="503E0BE2"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1052</w:t>
            </w:r>
          </w:p>
        </w:tc>
        <w:tc>
          <w:tcPr>
            <w:tcW w:w="1844" w:type="dxa"/>
            <w:tcBorders>
              <w:left w:val="single" w:sz="6" w:space="0" w:color="000000"/>
            </w:tcBorders>
          </w:tcPr>
          <w:p w14:paraId="775ABB35"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4994018.90</w:t>
            </w:r>
          </w:p>
        </w:tc>
        <w:tc>
          <w:tcPr>
            <w:tcW w:w="1584" w:type="dxa"/>
          </w:tcPr>
          <w:p w14:paraId="6ECCE5D9"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5290434.33</w:t>
            </w:r>
          </w:p>
        </w:tc>
        <w:tc>
          <w:tcPr>
            <w:tcW w:w="1821" w:type="dxa"/>
          </w:tcPr>
          <w:p w14:paraId="459AB0F0" w14:textId="77777777" w:rsidR="008E4BF1" w:rsidRPr="00D2351F" w:rsidRDefault="008E4BF1" w:rsidP="00DD32BE">
            <w:pPr>
              <w:pStyle w:val="TableParagraph"/>
              <w:spacing w:before="101"/>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A82D1CF" w14:textId="77777777" w:rsidR="008E4BF1" w:rsidRDefault="008E4BF1" w:rsidP="00DD32BE">
            <w:pPr>
              <w:pStyle w:val="TableParagraph"/>
              <w:spacing w:before="101"/>
              <w:ind w:left="0"/>
            </w:pPr>
            <w:r>
              <w:t>0.10</w:t>
            </w:r>
          </w:p>
        </w:tc>
        <w:tc>
          <w:tcPr>
            <w:tcW w:w="1340" w:type="dxa"/>
          </w:tcPr>
          <w:p w14:paraId="67B7DE3E" w14:textId="77777777" w:rsidR="008E4BF1" w:rsidRDefault="008E4BF1" w:rsidP="00DD32BE">
            <w:pPr>
              <w:pStyle w:val="TableParagraph"/>
              <w:spacing w:before="101"/>
              <w:ind w:left="0"/>
            </w:pPr>
            <w:r>
              <w:rPr>
                <w:w w:val="61"/>
              </w:rPr>
              <w:t>−</w:t>
            </w:r>
          </w:p>
        </w:tc>
      </w:tr>
      <w:tr w:rsidR="008E4BF1" w14:paraId="6BA9466D" w14:textId="77777777" w:rsidTr="00D2351F">
        <w:trPr>
          <w:trHeight w:val="743"/>
        </w:trPr>
        <w:tc>
          <w:tcPr>
            <w:tcW w:w="1417" w:type="dxa"/>
            <w:tcBorders>
              <w:right w:val="single" w:sz="6" w:space="0" w:color="000000"/>
            </w:tcBorders>
          </w:tcPr>
          <w:p w14:paraId="39DA2912"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1053</w:t>
            </w:r>
          </w:p>
        </w:tc>
        <w:tc>
          <w:tcPr>
            <w:tcW w:w="1844" w:type="dxa"/>
            <w:tcBorders>
              <w:left w:val="single" w:sz="6" w:space="0" w:color="000000"/>
            </w:tcBorders>
          </w:tcPr>
          <w:p w14:paraId="01665788"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4994012.32</w:t>
            </w:r>
          </w:p>
        </w:tc>
        <w:tc>
          <w:tcPr>
            <w:tcW w:w="1584" w:type="dxa"/>
          </w:tcPr>
          <w:p w14:paraId="4E38B487"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5290428.50</w:t>
            </w:r>
          </w:p>
        </w:tc>
        <w:tc>
          <w:tcPr>
            <w:tcW w:w="1821" w:type="dxa"/>
          </w:tcPr>
          <w:p w14:paraId="70727AC1" w14:textId="77777777" w:rsidR="008E4BF1" w:rsidRPr="00D2351F" w:rsidRDefault="008E4BF1" w:rsidP="00DD32BE">
            <w:pPr>
              <w:pStyle w:val="TableParagraph"/>
              <w:spacing w:before="104" w:line="235" w:lineRule="auto"/>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2DC3000" w14:textId="77777777" w:rsidR="008E4BF1" w:rsidRDefault="008E4BF1" w:rsidP="00DD32BE">
            <w:pPr>
              <w:pStyle w:val="TableParagraph"/>
              <w:spacing w:before="100"/>
              <w:ind w:left="0"/>
            </w:pPr>
            <w:r>
              <w:t>0.10</w:t>
            </w:r>
          </w:p>
        </w:tc>
        <w:tc>
          <w:tcPr>
            <w:tcW w:w="1340" w:type="dxa"/>
          </w:tcPr>
          <w:p w14:paraId="042A73CE" w14:textId="77777777" w:rsidR="008E4BF1" w:rsidRDefault="008E4BF1" w:rsidP="00DD32BE">
            <w:pPr>
              <w:pStyle w:val="TableParagraph"/>
              <w:spacing w:before="100"/>
              <w:ind w:left="0"/>
            </w:pPr>
            <w:r>
              <w:rPr>
                <w:w w:val="61"/>
              </w:rPr>
              <w:t>−</w:t>
            </w:r>
          </w:p>
        </w:tc>
      </w:tr>
      <w:tr w:rsidR="008E4BF1" w14:paraId="16C27E29" w14:textId="77777777" w:rsidTr="00D2351F">
        <w:trPr>
          <w:trHeight w:val="739"/>
        </w:trPr>
        <w:tc>
          <w:tcPr>
            <w:tcW w:w="1417" w:type="dxa"/>
            <w:tcBorders>
              <w:right w:val="single" w:sz="6" w:space="0" w:color="000000"/>
            </w:tcBorders>
          </w:tcPr>
          <w:p w14:paraId="57FFC45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1054</w:t>
            </w:r>
          </w:p>
        </w:tc>
        <w:tc>
          <w:tcPr>
            <w:tcW w:w="1844" w:type="dxa"/>
            <w:tcBorders>
              <w:left w:val="single" w:sz="6" w:space="0" w:color="000000"/>
            </w:tcBorders>
          </w:tcPr>
          <w:p w14:paraId="0A1B806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4994009.04</w:t>
            </w:r>
          </w:p>
        </w:tc>
        <w:tc>
          <w:tcPr>
            <w:tcW w:w="1584" w:type="dxa"/>
          </w:tcPr>
          <w:p w14:paraId="5C1946C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5290425.77</w:t>
            </w:r>
          </w:p>
        </w:tc>
        <w:tc>
          <w:tcPr>
            <w:tcW w:w="1821" w:type="dxa"/>
          </w:tcPr>
          <w:p w14:paraId="50BE3BCE"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D09280D" w14:textId="77777777" w:rsidR="008E4BF1" w:rsidRDefault="008E4BF1" w:rsidP="00DD32BE">
            <w:pPr>
              <w:pStyle w:val="TableParagraph"/>
              <w:ind w:left="0"/>
            </w:pPr>
            <w:r>
              <w:t>0.10</w:t>
            </w:r>
          </w:p>
        </w:tc>
        <w:tc>
          <w:tcPr>
            <w:tcW w:w="1340" w:type="dxa"/>
          </w:tcPr>
          <w:p w14:paraId="535248DF" w14:textId="77777777" w:rsidR="008E4BF1" w:rsidRDefault="008E4BF1" w:rsidP="00DD32BE">
            <w:pPr>
              <w:pStyle w:val="TableParagraph"/>
              <w:ind w:left="0"/>
            </w:pPr>
            <w:r>
              <w:rPr>
                <w:w w:val="61"/>
              </w:rPr>
              <w:t>−</w:t>
            </w:r>
          </w:p>
        </w:tc>
      </w:tr>
      <w:tr w:rsidR="008E4BF1" w14:paraId="499F6A86" w14:textId="77777777" w:rsidTr="00D2351F">
        <w:trPr>
          <w:trHeight w:val="743"/>
        </w:trPr>
        <w:tc>
          <w:tcPr>
            <w:tcW w:w="1417" w:type="dxa"/>
            <w:tcBorders>
              <w:right w:val="single" w:sz="6" w:space="0" w:color="000000"/>
            </w:tcBorders>
          </w:tcPr>
          <w:p w14:paraId="3E6EBAF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1055</w:t>
            </w:r>
          </w:p>
        </w:tc>
        <w:tc>
          <w:tcPr>
            <w:tcW w:w="1844" w:type="dxa"/>
            <w:tcBorders>
              <w:left w:val="single" w:sz="6" w:space="0" w:color="000000"/>
            </w:tcBorders>
          </w:tcPr>
          <w:p w14:paraId="390882C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4993999.88</w:t>
            </w:r>
          </w:p>
        </w:tc>
        <w:tc>
          <w:tcPr>
            <w:tcW w:w="1584" w:type="dxa"/>
          </w:tcPr>
          <w:p w14:paraId="168E0AB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5290421.45</w:t>
            </w:r>
          </w:p>
        </w:tc>
        <w:tc>
          <w:tcPr>
            <w:tcW w:w="1821" w:type="dxa"/>
          </w:tcPr>
          <w:p w14:paraId="623D38E9"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1BD3236" w14:textId="77777777" w:rsidR="008E4BF1" w:rsidRDefault="008E4BF1" w:rsidP="00DD32BE">
            <w:pPr>
              <w:pStyle w:val="TableParagraph"/>
              <w:ind w:left="0"/>
            </w:pPr>
            <w:r>
              <w:t>0.10</w:t>
            </w:r>
          </w:p>
        </w:tc>
        <w:tc>
          <w:tcPr>
            <w:tcW w:w="1340" w:type="dxa"/>
          </w:tcPr>
          <w:p w14:paraId="323C2D37" w14:textId="77777777" w:rsidR="008E4BF1" w:rsidRDefault="008E4BF1" w:rsidP="00DD32BE">
            <w:pPr>
              <w:pStyle w:val="TableParagraph"/>
              <w:ind w:left="0"/>
            </w:pPr>
            <w:r>
              <w:rPr>
                <w:w w:val="61"/>
              </w:rPr>
              <w:t>−</w:t>
            </w:r>
          </w:p>
        </w:tc>
      </w:tr>
      <w:tr w:rsidR="008E4BF1" w14:paraId="01B07F19" w14:textId="77777777" w:rsidTr="00D2351F">
        <w:trPr>
          <w:trHeight w:val="739"/>
        </w:trPr>
        <w:tc>
          <w:tcPr>
            <w:tcW w:w="1417" w:type="dxa"/>
            <w:tcBorders>
              <w:right w:val="single" w:sz="6" w:space="0" w:color="000000"/>
            </w:tcBorders>
          </w:tcPr>
          <w:p w14:paraId="03C684D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1056</w:t>
            </w:r>
          </w:p>
        </w:tc>
        <w:tc>
          <w:tcPr>
            <w:tcW w:w="1844" w:type="dxa"/>
            <w:tcBorders>
              <w:left w:val="single" w:sz="6" w:space="0" w:color="000000"/>
            </w:tcBorders>
          </w:tcPr>
          <w:p w14:paraId="71E26CF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4993979.30</w:t>
            </w:r>
          </w:p>
        </w:tc>
        <w:tc>
          <w:tcPr>
            <w:tcW w:w="1584" w:type="dxa"/>
          </w:tcPr>
          <w:p w14:paraId="167A2EA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5290411.31</w:t>
            </w:r>
          </w:p>
        </w:tc>
        <w:tc>
          <w:tcPr>
            <w:tcW w:w="1821" w:type="dxa"/>
          </w:tcPr>
          <w:p w14:paraId="685D3D25"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BFFAB47" w14:textId="77777777" w:rsidR="008E4BF1" w:rsidRDefault="008E4BF1" w:rsidP="00DD32BE">
            <w:pPr>
              <w:pStyle w:val="TableParagraph"/>
              <w:ind w:left="0"/>
            </w:pPr>
            <w:r>
              <w:t>0.10</w:t>
            </w:r>
          </w:p>
        </w:tc>
        <w:tc>
          <w:tcPr>
            <w:tcW w:w="1340" w:type="dxa"/>
          </w:tcPr>
          <w:p w14:paraId="7A5A9FC7" w14:textId="77777777" w:rsidR="008E4BF1" w:rsidRDefault="008E4BF1" w:rsidP="00DD32BE">
            <w:pPr>
              <w:pStyle w:val="TableParagraph"/>
              <w:ind w:left="0"/>
            </w:pPr>
            <w:r>
              <w:rPr>
                <w:w w:val="61"/>
              </w:rPr>
              <w:t>−</w:t>
            </w:r>
          </w:p>
        </w:tc>
      </w:tr>
      <w:tr w:rsidR="008E4BF1" w14:paraId="6042C777" w14:textId="77777777" w:rsidTr="00D2351F">
        <w:trPr>
          <w:trHeight w:val="743"/>
        </w:trPr>
        <w:tc>
          <w:tcPr>
            <w:tcW w:w="1417" w:type="dxa"/>
            <w:tcBorders>
              <w:right w:val="single" w:sz="6" w:space="0" w:color="000000"/>
            </w:tcBorders>
          </w:tcPr>
          <w:p w14:paraId="6B08817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1057</w:t>
            </w:r>
          </w:p>
        </w:tc>
        <w:tc>
          <w:tcPr>
            <w:tcW w:w="1844" w:type="dxa"/>
            <w:tcBorders>
              <w:left w:val="single" w:sz="6" w:space="0" w:color="000000"/>
            </w:tcBorders>
          </w:tcPr>
          <w:p w14:paraId="405C034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4993900.24</w:t>
            </w:r>
          </w:p>
        </w:tc>
        <w:tc>
          <w:tcPr>
            <w:tcW w:w="1584" w:type="dxa"/>
          </w:tcPr>
          <w:p w14:paraId="24F6C98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5290380.49</w:t>
            </w:r>
          </w:p>
        </w:tc>
        <w:tc>
          <w:tcPr>
            <w:tcW w:w="1821" w:type="dxa"/>
          </w:tcPr>
          <w:p w14:paraId="2A9E4139"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438E0E1" w14:textId="77777777" w:rsidR="008E4BF1" w:rsidRDefault="008E4BF1" w:rsidP="00DD32BE">
            <w:pPr>
              <w:pStyle w:val="TableParagraph"/>
              <w:ind w:left="0"/>
            </w:pPr>
            <w:r>
              <w:t>0.10</w:t>
            </w:r>
          </w:p>
        </w:tc>
        <w:tc>
          <w:tcPr>
            <w:tcW w:w="1340" w:type="dxa"/>
          </w:tcPr>
          <w:p w14:paraId="6517E1EA" w14:textId="77777777" w:rsidR="008E4BF1" w:rsidRDefault="008E4BF1" w:rsidP="00DD32BE">
            <w:pPr>
              <w:pStyle w:val="TableParagraph"/>
              <w:ind w:left="0"/>
            </w:pPr>
            <w:r>
              <w:rPr>
                <w:w w:val="61"/>
              </w:rPr>
              <w:t>−</w:t>
            </w:r>
          </w:p>
        </w:tc>
      </w:tr>
      <w:tr w:rsidR="008E4BF1" w14:paraId="412BCE20" w14:textId="77777777" w:rsidTr="00D2351F">
        <w:trPr>
          <w:trHeight w:val="738"/>
        </w:trPr>
        <w:tc>
          <w:tcPr>
            <w:tcW w:w="1417" w:type="dxa"/>
            <w:tcBorders>
              <w:right w:val="single" w:sz="6" w:space="0" w:color="000000"/>
            </w:tcBorders>
          </w:tcPr>
          <w:p w14:paraId="7CEB0AE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1058</w:t>
            </w:r>
          </w:p>
        </w:tc>
        <w:tc>
          <w:tcPr>
            <w:tcW w:w="1844" w:type="dxa"/>
            <w:tcBorders>
              <w:left w:val="single" w:sz="6" w:space="0" w:color="000000"/>
            </w:tcBorders>
          </w:tcPr>
          <w:p w14:paraId="600F191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4993893.32</w:t>
            </w:r>
          </w:p>
        </w:tc>
        <w:tc>
          <w:tcPr>
            <w:tcW w:w="1584" w:type="dxa"/>
          </w:tcPr>
          <w:p w14:paraId="3E43407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5290377.55</w:t>
            </w:r>
          </w:p>
        </w:tc>
        <w:tc>
          <w:tcPr>
            <w:tcW w:w="1821" w:type="dxa"/>
          </w:tcPr>
          <w:p w14:paraId="350D8B72"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3AB694E" w14:textId="77777777" w:rsidR="008E4BF1" w:rsidRDefault="008E4BF1" w:rsidP="00DD32BE">
            <w:pPr>
              <w:pStyle w:val="TableParagraph"/>
              <w:ind w:left="0"/>
            </w:pPr>
            <w:r>
              <w:t>0.10</w:t>
            </w:r>
          </w:p>
        </w:tc>
        <w:tc>
          <w:tcPr>
            <w:tcW w:w="1340" w:type="dxa"/>
          </w:tcPr>
          <w:p w14:paraId="41F3CDD2" w14:textId="77777777" w:rsidR="008E4BF1" w:rsidRDefault="008E4BF1" w:rsidP="00DD32BE">
            <w:pPr>
              <w:pStyle w:val="TableParagraph"/>
              <w:ind w:left="0"/>
            </w:pPr>
            <w:r>
              <w:rPr>
                <w:w w:val="61"/>
              </w:rPr>
              <w:t>−</w:t>
            </w:r>
          </w:p>
        </w:tc>
      </w:tr>
      <w:tr w:rsidR="008E4BF1" w14:paraId="4A2A0B09" w14:textId="77777777" w:rsidTr="00D2351F">
        <w:trPr>
          <w:trHeight w:val="744"/>
        </w:trPr>
        <w:tc>
          <w:tcPr>
            <w:tcW w:w="1417" w:type="dxa"/>
            <w:tcBorders>
              <w:right w:val="single" w:sz="6" w:space="0" w:color="000000"/>
            </w:tcBorders>
          </w:tcPr>
          <w:p w14:paraId="488F7D7D"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1059</w:t>
            </w:r>
          </w:p>
        </w:tc>
        <w:tc>
          <w:tcPr>
            <w:tcW w:w="1844" w:type="dxa"/>
            <w:tcBorders>
              <w:left w:val="single" w:sz="6" w:space="0" w:color="000000"/>
            </w:tcBorders>
          </w:tcPr>
          <w:p w14:paraId="43CDF269"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4993891.33</w:t>
            </w:r>
          </w:p>
        </w:tc>
        <w:tc>
          <w:tcPr>
            <w:tcW w:w="1584" w:type="dxa"/>
          </w:tcPr>
          <w:p w14:paraId="4ED9835B"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5290373.39</w:t>
            </w:r>
          </w:p>
        </w:tc>
        <w:tc>
          <w:tcPr>
            <w:tcW w:w="1821" w:type="dxa"/>
          </w:tcPr>
          <w:p w14:paraId="09911267" w14:textId="77777777" w:rsidR="008E4BF1" w:rsidRPr="00D2351F" w:rsidRDefault="008E4BF1"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D7BB2D1" w14:textId="77777777" w:rsidR="008E4BF1" w:rsidRDefault="008E4BF1" w:rsidP="00DD32BE">
            <w:pPr>
              <w:pStyle w:val="TableParagraph"/>
              <w:spacing w:before="96"/>
              <w:ind w:left="0"/>
            </w:pPr>
            <w:r>
              <w:t>0.10</w:t>
            </w:r>
          </w:p>
        </w:tc>
        <w:tc>
          <w:tcPr>
            <w:tcW w:w="1340" w:type="dxa"/>
          </w:tcPr>
          <w:p w14:paraId="2D87B4A6" w14:textId="77777777" w:rsidR="008E4BF1" w:rsidRDefault="008E4BF1" w:rsidP="00DD32BE">
            <w:pPr>
              <w:pStyle w:val="TableParagraph"/>
              <w:spacing w:before="96"/>
              <w:ind w:left="0"/>
            </w:pPr>
            <w:r>
              <w:rPr>
                <w:w w:val="61"/>
              </w:rPr>
              <w:t>−</w:t>
            </w:r>
          </w:p>
        </w:tc>
      </w:tr>
      <w:tr w:rsidR="008E4BF1" w14:paraId="2994D20D" w14:textId="77777777" w:rsidTr="00D2351F">
        <w:trPr>
          <w:trHeight w:val="738"/>
        </w:trPr>
        <w:tc>
          <w:tcPr>
            <w:tcW w:w="1417" w:type="dxa"/>
            <w:tcBorders>
              <w:right w:val="single" w:sz="6" w:space="0" w:color="000000"/>
            </w:tcBorders>
          </w:tcPr>
          <w:p w14:paraId="49F6441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1060</w:t>
            </w:r>
          </w:p>
        </w:tc>
        <w:tc>
          <w:tcPr>
            <w:tcW w:w="1844" w:type="dxa"/>
            <w:tcBorders>
              <w:left w:val="single" w:sz="6" w:space="0" w:color="000000"/>
            </w:tcBorders>
          </w:tcPr>
          <w:p w14:paraId="079F0EC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4993901.88</w:t>
            </w:r>
          </w:p>
        </w:tc>
        <w:tc>
          <w:tcPr>
            <w:tcW w:w="1584" w:type="dxa"/>
          </w:tcPr>
          <w:p w14:paraId="7C07D69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5290318.83</w:t>
            </w:r>
          </w:p>
        </w:tc>
        <w:tc>
          <w:tcPr>
            <w:tcW w:w="1821" w:type="dxa"/>
          </w:tcPr>
          <w:p w14:paraId="53C146CF"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8C6641E" w14:textId="77777777" w:rsidR="008E4BF1" w:rsidRDefault="008E4BF1" w:rsidP="00DD32BE">
            <w:pPr>
              <w:pStyle w:val="TableParagraph"/>
              <w:ind w:left="0"/>
            </w:pPr>
            <w:r>
              <w:t>0.10</w:t>
            </w:r>
          </w:p>
        </w:tc>
        <w:tc>
          <w:tcPr>
            <w:tcW w:w="1340" w:type="dxa"/>
          </w:tcPr>
          <w:p w14:paraId="2DFBA279" w14:textId="77777777" w:rsidR="008E4BF1" w:rsidRDefault="008E4BF1" w:rsidP="00DD32BE">
            <w:pPr>
              <w:pStyle w:val="TableParagraph"/>
              <w:ind w:left="0"/>
            </w:pPr>
            <w:r>
              <w:rPr>
                <w:w w:val="61"/>
              </w:rPr>
              <w:t>−</w:t>
            </w:r>
          </w:p>
        </w:tc>
      </w:tr>
      <w:tr w:rsidR="008E4BF1" w14:paraId="1A0FE4FD" w14:textId="77777777" w:rsidTr="00D2351F">
        <w:trPr>
          <w:trHeight w:val="744"/>
        </w:trPr>
        <w:tc>
          <w:tcPr>
            <w:tcW w:w="1417" w:type="dxa"/>
            <w:tcBorders>
              <w:right w:val="single" w:sz="6" w:space="0" w:color="000000"/>
            </w:tcBorders>
          </w:tcPr>
          <w:p w14:paraId="4D4B0B3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1061</w:t>
            </w:r>
          </w:p>
        </w:tc>
        <w:tc>
          <w:tcPr>
            <w:tcW w:w="1844" w:type="dxa"/>
            <w:tcBorders>
              <w:left w:val="single" w:sz="6" w:space="0" w:color="000000"/>
            </w:tcBorders>
          </w:tcPr>
          <w:p w14:paraId="52FB578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4993908.53</w:t>
            </w:r>
          </w:p>
        </w:tc>
        <w:tc>
          <w:tcPr>
            <w:tcW w:w="1584" w:type="dxa"/>
          </w:tcPr>
          <w:p w14:paraId="0F591E7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5290321.32</w:t>
            </w:r>
          </w:p>
        </w:tc>
        <w:tc>
          <w:tcPr>
            <w:tcW w:w="1821" w:type="dxa"/>
          </w:tcPr>
          <w:p w14:paraId="68F1DDCB"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1D6A18B" w14:textId="77777777" w:rsidR="008E4BF1" w:rsidRDefault="008E4BF1" w:rsidP="00DD32BE">
            <w:pPr>
              <w:pStyle w:val="TableParagraph"/>
              <w:ind w:left="0"/>
            </w:pPr>
            <w:r>
              <w:t>0.10</w:t>
            </w:r>
          </w:p>
        </w:tc>
        <w:tc>
          <w:tcPr>
            <w:tcW w:w="1340" w:type="dxa"/>
          </w:tcPr>
          <w:p w14:paraId="42002172" w14:textId="77777777" w:rsidR="008E4BF1" w:rsidRDefault="008E4BF1" w:rsidP="00DD32BE">
            <w:pPr>
              <w:pStyle w:val="TableParagraph"/>
              <w:ind w:left="0"/>
            </w:pPr>
            <w:r>
              <w:rPr>
                <w:w w:val="61"/>
              </w:rPr>
              <w:t>−</w:t>
            </w:r>
          </w:p>
        </w:tc>
      </w:tr>
      <w:tr w:rsidR="008E4BF1" w14:paraId="7FB61831" w14:textId="77777777" w:rsidTr="00D2351F">
        <w:trPr>
          <w:trHeight w:val="738"/>
        </w:trPr>
        <w:tc>
          <w:tcPr>
            <w:tcW w:w="1417" w:type="dxa"/>
            <w:tcBorders>
              <w:right w:val="single" w:sz="6" w:space="0" w:color="000000"/>
            </w:tcBorders>
          </w:tcPr>
          <w:p w14:paraId="6ED077D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lastRenderedPageBreak/>
              <w:t>1062</w:t>
            </w:r>
          </w:p>
        </w:tc>
        <w:tc>
          <w:tcPr>
            <w:tcW w:w="1844" w:type="dxa"/>
            <w:tcBorders>
              <w:left w:val="single" w:sz="6" w:space="0" w:color="000000"/>
            </w:tcBorders>
          </w:tcPr>
          <w:p w14:paraId="4E91E98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4993933.03</w:t>
            </w:r>
          </w:p>
        </w:tc>
        <w:tc>
          <w:tcPr>
            <w:tcW w:w="1584" w:type="dxa"/>
          </w:tcPr>
          <w:p w14:paraId="4EB83D3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5290335.38</w:t>
            </w:r>
          </w:p>
        </w:tc>
        <w:tc>
          <w:tcPr>
            <w:tcW w:w="1821" w:type="dxa"/>
          </w:tcPr>
          <w:p w14:paraId="0D10BBFA"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6080F41" w14:textId="77777777" w:rsidR="008E4BF1" w:rsidRDefault="008E4BF1" w:rsidP="00DD32BE">
            <w:pPr>
              <w:pStyle w:val="TableParagraph"/>
              <w:ind w:left="0"/>
            </w:pPr>
            <w:r>
              <w:t>0.10</w:t>
            </w:r>
          </w:p>
        </w:tc>
        <w:tc>
          <w:tcPr>
            <w:tcW w:w="1340" w:type="dxa"/>
          </w:tcPr>
          <w:p w14:paraId="0E3E1B9D" w14:textId="77777777" w:rsidR="008E4BF1" w:rsidRDefault="008E4BF1" w:rsidP="00DD32BE">
            <w:pPr>
              <w:pStyle w:val="TableParagraph"/>
              <w:ind w:left="0"/>
            </w:pPr>
            <w:r>
              <w:rPr>
                <w:w w:val="61"/>
              </w:rPr>
              <w:t>−</w:t>
            </w:r>
          </w:p>
        </w:tc>
      </w:tr>
      <w:tr w:rsidR="008E4BF1" w14:paraId="461B4CF8" w14:textId="77777777" w:rsidTr="00D2351F">
        <w:trPr>
          <w:trHeight w:val="744"/>
        </w:trPr>
        <w:tc>
          <w:tcPr>
            <w:tcW w:w="1417" w:type="dxa"/>
            <w:tcBorders>
              <w:right w:val="single" w:sz="6" w:space="0" w:color="000000"/>
            </w:tcBorders>
          </w:tcPr>
          <w:p w14:paraId="07CB1EE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1063</w:t>
            </w:r>
          </w:p>
        </w:tc>
        <w:tc>
          <w:tcPr>
            <w:tcW w:w="1844" w:type="dxa"/>
            <w:tcBorders>
              <w:left w:val="single" w:sz="6" w:space="0" w:color="000000"/>
            </w:tcBorders>
          </w:tcPr>
          <w:p w14:paraId="166DCE7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4993944.02</w:t>
            </w:r>
          </w:p>
        </w:tc>
        <w:tc>
          <w:tcPr>
            <w:tcW w:w="1584" w:type="dxa"/>
          </w:tcPr>
          <w:p w14:paraId="0D95EAA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5290313.35</w:t>
            </w:r>
          </w:p>
        </w:tc>
        <w:tc>
          <w:tcPr>
            <w:tcW w:w="1821" w:type="dxa"/>
          </w:tcPr>
          <w:p w14:paraId="4B577FC0"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6CCD159" w14:textId="77777777" w:rsidR="008E4BF1" w:rsidRDefault="008E4BF1" w:rsidP="00DD32BE">
            <w:pPr>
              <w:pStyle w:val="TableParagraph"/>
              <w:ind w:left="0"/>
            </w:pPr>
            <w:r>
              <w:t>0.10</w:t>
            </w:r>
          </w:p>
        </w:tc>
        <w:tc>
          <w:tcPr>
            <w:tcW w:w="1340" w:type="dxa"/>
          </w:tcPr>
          <w:p w14:paraId="2A88330D" w14:textId="77777777" w:rsidR="008E4BF1" w:rsidRDefault="008E4BF1" w:rsidP="00DD32BE">
            <w:pPr>
              <w:pStyle w:val="TableParagraph"/>
              <w:ind w:left="0"/>
            </w:pPr>
            <w:r>
              <w:rPr>
                <w:w w:val="61"/>
              </w:rPr>
              <w:t>−</w:t>
            </w:r>
          </w:p>
        </w:tc>
      </w:tr>
      <w:tr w:rsidR="008E4BF1" w14:paraId="139406FD" w14:textId="77777777" w:rsidTr="00D2351F">
        <w:trPr>
          <w:trHeight w:val="738"/>
        </w:trPr>
        <w:tc>
          <w:tcPr>
            <w:tcW w:w="1417" w:type="dxa"/>
            <w:tcBorders>
              <w:right w:val="single" w:sz="6" w:space="0" w:color="000000"/>
            </w:tcBorders>
          </w:tcPr>
          <w:p w14:paraId="2064985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1064</w:t>
            </w:r>
          </w:p>
        </w:tc>
        <w:tc>
          <w:tcPr>
            <w:tcW w:w="1844" w:type="dxa"/>
            <w:tcBorders>
              <w:left w:val="single" w:sz="6" w:space="0" w:color="000000"/>
            </w:tcBorders>
          </w:tcPr>
          <w:p w14:paraId="4E36128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4993944.48</w:t>
            </w:r>
          </w:p>
        </w:tc>
        <w:tc>
          <w:tcPr>
            <w:tcW w:w="1584" w:type="dxa"/>
          </w:tcPr>
          <w:p w14:paraId="0B72CB9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5290301.65</w:t>
            </w:r>
          </w:p>
        </w:tc>
        <w:tc>
          <w:tcPr>
            <w:tcW w:w="1821" w:type="dxa"/>
          </w:tcPr>
          <w:p w14:paraId="4DF86ECA"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EBF118D" w14:textId="77777777" w:rsidR="008E4BF1" w:rsidRDefault="008E4BF1" w:rsidP="00DD32BE">
            <w:pPr>
              <w:pStyle w:val="TableParagraph"/>
              <w:ind w:left="0"/>
            </w:pPr>
            <w:r>
              <w:t>0.10</w:t>
            </w:r>
          </w:p>
        </w:tc>
        <w:tc>
          <w:tcPr>
            <w:tcW w:w="1340" w:type="dxa"/>
          </w:tcPr>
          <w:p w14:paraId="131123B8" w14:textId="77777777" w:rsidR="008E4BF1" w:rsidRDefault="008E4BF1" w:rsidP="00DD32BE">
            <w:pPr>
              <w:pStyle w:val="TableParagraph"/>
              <w:ind w:left="0"/>
            </w:pPr>
            <w:r>
              <w:rPr>
                <w:w w:val="61"/>
              </w:rPr>
              <w:t>−</w:t>
            </w:r>
          </w:p>
        </w:tc>
      </w:tr>
      <w:tr w:rsidR="008E4BF1" w14:paraId="3E2671B7" w14:textId="77777777" w:rsidTr="00D2351F">
        <w:trPr>
          <w:trHeight w:val="744"/>
        </w:trPr>
        <w:tc>
          <w:tcPr>
            <w:tcW w:w="1417" w:type="dxa"/>
            <w:tcBorders>
              <w:right w:val="single" w:sz="6" w:space="0" w:color="000000"/>
            </w:tcBorders>
          </w:tcPr>
          <w:p w14:paraId="30DCD3C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1065</w:t>
            </w:r>
          </w:p>
        </w:tc>
        <w:tc>
          <w:tcPr>
            <w:tcW w:w="1844" w:type="dxa"/>
            <w:tcBorders>
              <w:left w:val="single" w:sz="6" w:space="0" w:color="000000"/>
            </w:tcBorders>
          </w:tcPr>
          <w:p w14:paraId="22B5582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4993949.18</w:t>
            </w:r>
          </w:p>
        </w:tc>
        <w:tc>
          <w:tcPr>
            <w:tcW w:w="1584" w:type="dxa"/>
          </w:tcPr>
          <w:p w14:paraId="2203A85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5290301.98</w:t>
            </w:r>
          </w:p>
        </w:tc>
        <w:tc>
          <w:tcPr>
            <w:tcW w:w="1821" w:type="dxa"/>
          </w:tcPr>
          <w:p w14:paraId="015EA33F"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6A968DA" w14:textId="77777777" w:rsidR="008E4BF1" w:rsidRDefault="008E4BF1" w:rsidP="00DD32BE">
            <w:pPr>
              <w:pStyle w:val="TableParagraph"/>
              <w:ind w:left="0"/>
            </w:pPr>
            <w:r>
              <w:t>0.10</w:t>
            </w:r>
          </w:p>
        </w:tc>
        <w:tc>
          <w:tcPr>
            <w:tcW w:w="1340" w:type="dxa"/>
          </w:tcPr>
          <w:p w14:paraId="4C28392E" w14:textId="77777777" w:rsidR="008E4BF1" w:rsidRDefault="008E4BF1" w:rsidP="00DD32BE">
            <w:pPr>
              <w:pStyle w:val="TableParagraph"/>
              <w:ind w:left="0"/>
            </w:pPr>
            <w:r>
              <w:rPr>
                <w:w w:val="61"/>
              </w:rPr>
              <w:t>−</w:t>
            </w:r>
          </w:p>
        </w:tc>
      </w:tr>
      <w:tr w:rsidR="008E4BF1" w14:paraId="01631ED8" w14:textId="77777777" w:rsidTr="00D2351F">
        <w:trPr>
          <w:trHeight w:val="738"/>
        </w:trPr>
        <w:tc>
          <w:tcPr>
            <w:tcW w:w="1417" w:type="dxa"/>
            <w:tcBorders>
              <w:right w:val="single" w:sz="6" w:space="0" w:color="000000"/>
            </w:tcBorders>
          </w:tcPr>
          <w:p w14:paraId="63E54D1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1066</w:t>
            </w:r>
          </w:p>
        </w:tc>
        <w:tc>
          <w:tcPr>
            <w:tcW w:w="1844" w:type="dxa"/>
            <w:tcBorders>
              <w:left w:val="single" w:sz="6" w:space="0" w:color="000000"/>
            </w:tcBorders>
          </w:tcPr>
          <w:p w14:paraId="6ECBAD3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4993954.61</w:t>
            </w:r>
          </w:p>
        </w:tc>
        <w:tc>
          <w:tcPr>
            <w:tcW w:w="1584" w:type="dxa"/>
          </w:tcPr>
          <w:p w14:paraId="16C02D5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5290302.61</w:t>
            </w:r>
          </w:p>
        </w:tc>
        <w:tc>
          <w:tcPr>
            <w:tcW w:w="1821" w:type="dxa"/>
          </w:tcPr>
          <w:p w14:paraId="6597EB85"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0333EC3" w14:textId="77777777" w:rsidR="008E4BF1" w:rsidRDefault="008E4BF1" w:rsidP="00DD32BE">
            <w:pPr>
              <w:pStyle w:val="TableParagraph"/>
              <w:ind w:left="0"/>
            </w:pPr>
            <w:r>
              <w:t>0.10</w:t>
            </w:r>
          </w:p>
        </w:tc>
        <w:tc>
          <w:tcPr>
            <w:tcW w:w="1340" w:type="dxa"/>
          </w:tcPr>
          <w:p w14:paraId="18FB7278" w14:textId="77777777" w:rsidR="008E4BF1" w:rsidRDefault="008E4BF1" w:rsidP="00DD32BE">
            <w:pPr>
              <w:pStyle w:val="TableParagraph"/>
              <w:ind w:left="0"/>
            </w:pPr>
            <w:r>
              <w:rPr>
                <w:w w:val="61"/>
              </w:rPr>
              <w:t>−</w:t>
            </w:r>
          </w:p>
        </w:tc>
      </w:tr>
      <w:tr w:rsidR="008E4BF1" w14:paraId="00A5846C" w14:textId="77777777" w:rsidTr="00D2351F">
        <w:trPr>
          <w:trHeight w:val="738"/>
        </w:trPr>
        <w:tc>
          <w:tcPr>
            <w:tcW w:w="1417" w:type="dxa"/>
            <w:tcBorders>
              <w:right w:val="single" w:sz="6" w:space="0" w:color="000000"/>
            </w:tcBorders>
          </w:tcPr>
          <w:p w14:paraId="52A2EF4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1067</w:t>
            </w:r>
          </w:p>
        </w:tc>
        <w:tc>
          <w:tcPr>
            <w:tcW w:w="1844" w:type="dxa"/>
            <w:tcBorders>
              <w:left w:val="single" w:sz="6" w:space="0" w:color="000000"/>
            </w:tcBorders>
          </w:tcPr>
          <w:p w14:paraId="4FC15F9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4993959.78</w:t>
            </w:r>
          </w:p>
        </w:tc>
        <w:tc>
          <w:tcPr>
            <w:tcW w:w="1584" w:type="dxa"/>
          </w:tcPr>
          <w:p w14:paraId="487CF40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5290303.44</w:t>
            </w:r>
          </w:p>
        </w:tc>
        <w:tc>
          <w:tcPr>
            <w:tcW w:w="1821" w:type="dxa"/>
          </w:tcPr>
          <w:p w14:paraId="7CAA9804"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796CBBD" w14:textId="77777777" w:rsidR="008E4BF1" w:rsidRDefault="008E4BF1" w:rsidP="00DD32BE">
            <w:pPr>
              <w:pStyle w:val="TableParagraph"/>
              <w:ind w:left="0"/>
            </w:pPr>
            <w:r>
              <w:t>0.10</w:t>
            </w:r>
          </w:p>
        </w:tc>
        <w:tc>
          <w:tcPr>
            <w:tcW w:w="1340" w:type="dxa"/>
          </w:tcPr>
          <w:p w14:paraId="2F12D5EC" w14:textId="77777777" w:rsidR="008E4BF1" w:rsidRDefault="008E4BF1" w:rsidP="00DD32BE">
            <w:pPr>
              <w:pStyle w:val="TableParagraph"/>
              <w:ind w:left="0"/>
            </w:pPr>
            <w:r>
              <w:rPr>
                <w:w w:val="61"/>
              </w:rPr>
              <w:t>−</w:t>
            </w:r>
          </w:p>
        </w:tc>
      </w:tr>
      <w:tr w:rsidR="008E4BF1" w14:paraId="6CC8D16B" w14:textId="77777777" w:rsidTr="00D2351F">
        <w:trPr>
          <w:trHeight w:val="744"/>
        </w:trPr>
        <w:tc>
          <w:tcPr>
            <w:tcW w:w="1417" w:type="dxa"/>
            <w:tcBorders>
              <w:right w:val="single" w:sz="6" w:space="0" w:color="000000"/>
            </w:tcBorders>
          </w:tcPr>
          <w:p w14:paraId="68D5D3DC"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1068</w:t>
            </w:r>
          </w:p>
        </w:tc>
        <w:tc>
          <w:tcPr>
            <w:tcW w:w="1844" w:type="dxa"/>
            <w:tcBorders>
              <w:left w:val="single" w:sz="6" w:space="0" w:color="000000"/>
            </w:tcBorders>
          </w:tcPr>
          <w:p w14:paraId="6E2D9AB4"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4993964.44</w:t>
            </w:r>
          </w:p>
        </w:tc>
        <w:tc>
          <w:tcPr>
            <w:tcW w:w="1584" w:type="dxa"/>
          </w:tcPr>
          <w:p w14:paraId="6694D364"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5290304.15</w:t>
            </w:r>
          </w:p>
        </w:tc>
        <w:tc>
          <w:tcPr>
            <w:tcW w:w="1821" w:type="dxa"/>
          </w:tcPr>
          <w:p w14:paraId="767E81A9" w14:textId="77777777" w:rsidR="008E4BF1" w:rsidRPr="00D2351F" w:rsidRDefault="008E4BF1" w:rsidP="00DD32BE">
            <w:pPr>
              <w:pStyle w:val="TableParagraph"/>
              <w:spacing w:before="100"/>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E412488" w14:textId="77777777" w:rsidR="008E4BF1" w:rsidRDefault="008E4BF1" w:rsidP="00DD32BE">
            <w:pPr>
              <w:pStyle w:val="TableParagraph"/>
              <w:spacing w:before="100"/>
              <w:ind w:left="0"/>
            </w:pPr>
            <w:r>
              <w:t>0.10</w:t>
            </w:r>
          </w:p>
        </w:tc>
        <w:tc>
          <w:tcPr>
            <w:tcW w:w="1340" w:type="dxa"/>
          </w:tcPr>
          <w:p w14:paraId="54236439" w14:textId="77777777" w:rsidR="008E4BF1" w:rsidRDefault="008E4BF1" w:rsidP="00DD32BE">
            <w:pPr>
              <w:pStyle w:val="TableParagraph"/>
              <w:spacing w:before="100"/>
              <w:ind w:left="0"/>
            </w:pPr>
            <w:r>
              <w:rPr>
                <w:w w:val="61"/>
              </w:rPr>
              <w:t>−</w:t>
            </w:r>
          </w:p>
        </w:tc>
      </w:tr>
      <w:tr w:rsidR="008E4BF1" w14:paraId="591C248B" w14:textId="77777777" w:rsidTr="00D2351F">
        <w:trPr>
          <w:trHeight w:val="738"/>
        </w:trPr>
        <w:tc>
          <w:tcPr>
            <w:tcW w:w="1417" w:type="dxa"/>
            <w:tcBorders>
              <w:right w:val="single" w:sz="6" w:space="0" w:color="000000"/>
            </w:tcBorders>
          </w:tcPr>
          <w:p w14:paraId="6F16F99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1069</w:t>
            </w:r>
          </w:p>
        </w:tc>
        <w:tc>
          <w:tcPr>
            <w:tcW w:w="1844" w:type="dxa"/>
            <w:tcBorders>
              <w:left w:val="single" w:sz="6" w:space="0" w:color="000000"/>
            </w:tcBorders>
          </w:tcPr>
          <w:p w14:paraId="5F7222A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4993969.03</w:t>
            </w:r>
          </w:p>
        </w:tc>
        <w:tc>
          <w:tcPr>
            <w:tcW w:w="1584" w:type="dxa"/>
          </w:tcPr>
          <w:p w14:paraId="38A7F97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5290304.90</w:t>
            </w:r>
          </w:p>
        </w:tc>
        <w:tc>
          <w:tcPr>
            <w:tcW w:w="1821" w:type="dxa"/>
          </w:tcPr>
          <w:p w14:paraId="1F1A4F28"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F5B6DD9" w14:textId="77777777" w:rsidR="008E4BF1" w:rsidRDefault="008E4BF1" w:rsidP="00DD32BE">
            <w:pPr>
              <w:pStyle w:val="TableParagraph"/>
              <w:ind w:left="0"/>
            </w:pPr>
            <w:r>
              <w:t>0.10</w:t>
            </w:r>
          </w:p>
        </w:tc>
        <w:tc>
          <w:tcPr>
            <w:tcW w:w="1340" w:type="dxa"/>
          </w:tcPr>
          <w:p w14:paraId="01920024" w14:textId="77777777" w:rsidR="008E4BF1" w:rsidRDefault="008E4BF1" w:rsidP="00DD32BE">
            <w:pPr>
              <w:pStyle w:val="TableParagraph"/>
              <w:ind w:left="0"/>
            </w:pPr>
            <w:r>
              <w:rPr>
                <w:w w:val="61"/>
              </w:rPr>
              <w:t>−</w:t>
            </w:r>
          </w:p>
        </w:tc>
      </w:tr>
      <w:tr w:rsidR="008E4BF1" w14:paraId="08BC1397" w14:textId="77777777" w:rsidTr="00D2351F">
        <w:trPr>
          <w:trHeight w:val="744"/>
        </w:trPr>
        <w:tc>
          <w:tcPr>
            <w:tcW w:w="1417" w:type="dxa"/>
            <w:tcBorders>
              <w:right w:val="single" w:sz="6" w:space="0" w:color="000000"/>
            </w:tcBorders>
          </w:tcPr>
          <w:p w14:paraId="27B2BC92"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1070</w:t>
            </w:r>
          </w:p>
        </w:tc>
        <w:tc>
          <w:tcPr>
            <w:tcW w:w="1844" w:type="dxa"/>
            <w:tcBorders>
              <w:left w:val="single" w:sz="6" w:space="0" w:color="000000"/>
            </w:tcBorders>
          </w:tcPr>
          <w:p w14:paraId="0EF8E457"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4993972.90</w:t>
            </w:r>
          </w:p>
        </w:tc>
        <w:tc>
          <w:tcPr>
            <w:tcW w:w="1584" w:type="dxa"/>
          </w:tcPr>
          <w:p w14:paraId="7D5C9307"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5290305.57</w:t>
            </w:r>
          </w:p>
        </w:tc>
        <w:tc>
          <w:tcPr>
            <w:tcW w:w="1821" w:type="dxa"/>
          </w:tcPr>
          <w:p w14:paraId="638160F0" w14:textId="77777777" w:rsidR="008E4BF1" w:rsidRPr="00D2351F" w:rsidRDefault="008E4BF1" w:rsidP="00DD32BE">
            <w:pPr>
              <w:pStyle w:val="TableParagraph"/>
              <w:spacing w:before="101"/>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570B884" w14:textId="77777777" w:rsidR="008E4BF1" w:rsidRDefault="008E4BF1" w:rsidP="00DD32BE">
            <w:pPr>
              <w:pStyle w:val="TableParagraph"/>
              <w:spacing w:before="101"/>
              <w:ind w:left="0"/>
            </w:pPr>
            <w:r>
              <w:t>0.10</w:t>
            </w:r>
          </w:p>
        </w:tc>
        <w:tc>
          <w:tcPr>
            <w:tcW w:w="1340" w:type="dxa"/>
          </w:tcPr>
          <w:p w14:paraId="00639E49" w14:textId="77777777" w:rsidR="008E4BF1" w:rsidRDefault="008E4BF1" w:rsidP="00DD32BE">
            <w:pPr>
              <w:pStyle w:val="TableParagraph"/>
              <w:spacing w:before="101"/>
              <w:ind w:left="0"/>
            </w:pPr>
            <w:r>
              <w:rPr>
                <w:w w:val="61"/>
              </w:rPr>
              <w:t>−</w:t>
            </w:r>
          </w:p>
        </w:tc>
      </w:tr>
      <w:tr w:rsidR="008E4BF1" w14:paraId="056D21B1" w14:textId="77777777" w:rsidTr="00D2351F">
        <w:trPr>
          <w:trHeight w:val="743"/>
        </w:trPr>
        <w:tc>
          <w:tcPr>
            <w:tcW w:w="1417" w:type="dxa"/>
            <w:tcBorders>
              <w:right w:val="single" w:sz="6" w:space="0" w:color="000000"/>
            </w:tcBorders>
          </w:tcPr>
          <w:p w14:paraId="184FA979"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1071</w:t>
            </w:r>
          </w:p>
        </w:tc>
        <w:tc>
          <w:tcPr>
            <w:tcW w:w="1844" w:type="dxa"/>
            <w:tcBorders>
              <w:left w:val="single" w:sz="6" w:space="0" w:color="000000"/>
            </w:tcBorders>
          </w:tcPr>
          <w:p w14:paraId="43254ABB"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4993973.45</w:t>
            </w:r>
          </w:p>
        </w:tc>
        <w:tc>
          <w:tcPr>
            <w:tcW w:w="1584" w:type="dxa"/>
          </w:tcPr>
          <w:p w14:paraId="08B0B9DF"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5290305.73</w:t>
            </w:r>
          </w:p>
        </w:tc>
        <w:tc>
          <w:tcPr>
            <w:tcW w:w="1821" w:type="dxa"/>
          </w:tcPr>
          <w:p w14:paraId="7ED75834" w14:textId="77777777" w:rsidR="008E4BF1" w:rsidRPr="00D2351F" w:rsidRDefault="008E4BF1" w:rsidP="00DD32BE">
            <w:pPr>
              <w:pStyle w:val="TableParagraph"/>
              <w:spacing w:before="104" w:line="235" w:lineRule="auto"/>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65FCBF0" w14:textId="77777777" w:rsidR="008E4BF1" w:rsidRDefault="008E4BF1" w:rsidP="00DD32BE">
            <w:pPr>
              <w:pStyle w:val="TableParagraph"/>
              <w:spacing w:before="100"/>
              <w:ind w:left="0"/>
            </w:pPr>
            <w:r>
              <w:t>0.10</w:t>
            </w:r>
          </w:p>
        </w:tc>
        <w:tc>
          <w:tcPr>
            <w:tcW w:w="1340" w:type="dxa"/>
          </w:tcPr>
          <w:p w14:paraId="441F7235" w14:textId="77777777" w:rsidR="008E4BF1" w:rsidRDefault="008E4BF1" w:rsidP="00DD32BE">
            <w:pPr>
              <w:pStyle w:val="TableParagraph"/>
              <w:spacing w:before="100"/>
              <w:ind w:left="0"/>
            </w:pPr>
            <w:r>
              <w:rPr>
                <w:w w:val="61"/>
              </w:rPr>
              <w:t>−</w:t>
            </w:r>
          </w:p>
        </w:tc>
      </w:tr>
      <w:tr w:rsidR="008E4BF1" w14:paraId="726BFD4A" w14:textId="77777777" w:rsidTr="00D2351F">
        <w:trPr>
          <w:trHeight w:val="739"/>
        </w:trPr>
        <w:tc>
          <w:tcPr>
            <w:tcW w:w="1417" w:type="dxa"/>
            <w:tcBorders>
              <w:right w:val="single" w:sz="6" w:space="0" w:color="000000"/>
            </w:tcBorders>
          </w:tcPr>
          <w:p w14:paraId="46B22CE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1072</w:t>
            </w:r>
          </w:p>
        </w:tc>
        <w:tc>
          <w:tcPr>
            <w:tcW w:w="1844" w:type="dxa"/>
            <w:tcBorders>
              <w:left w:val="single" w:sz="6" w:space="0" w:color="000000"/>
            </w:tcBorders>
          </w:tcPr>
          <w:p w14:paraId="3C70D30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4993975.51</w:t>
            </w:r>
          </w:p>
        </w:tc>
        <w:tc>
          <w:tcPr>
            <w:tcW w:w="1584" w:type="dxa"/>
          </w:tcPr>
          <w:p w14:paraId="4F5CE08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5290305.99</w:t>
            </w:r>
          </w:p>
        </w:tc>
        <w:tc>
          <w:tcPr>
            <w:tcW w:w="1821" w:type="dxa"/>
          </w:tcPr>
          <w:p w14:paraId="391F6AB9"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54E0B76" w14:textId="77777777" w:rsidR="008E4BF1" w:rsidRDefault="008E4BF1" w:rsidP="00DD32BE">
            <w:pPr>
              <w:pStyle w:val="TableParagraph"/>
              <w:ind w:left="0"/>
            </w:pPr>
            <w:r>
              <w:t>0.10</w:t>
            </w:r>
          </w:p>
        </w:tc>
        <w:tc>
          <w:tcPr>
            <w:tcW w:w="1340" w:type="dxa"/>
          </w:tcPr>
          <w:p w14:paraId="1E1A4F96" w14:textId="77777777" w:rsidR="008E4BF1" w:rsidRDefault="008E4BF1" w:rsidP="00DD32BE">
            <w:pPr>
              <w:pStyle w:val="TableParagraph"/>
              <w:ind w:left="0"/>
            </w:pPr>
            <w:r>
              <w:rPr>
                <w:w w:val="61"/>
              </w:rPr>
              <w:t>−</w:t>
            </w:r>
          </w:p>
        </w:tc>
      </w:tr>
      <w:tr w:rsidR="008E4BF1" w14:paraId="105B7EB0" w14:textId="77777777" w:rsidTr="00D2351F">
        <w:trPr>
          <w:trHeight w:val="743"/>
        </w:trPr>
        <w:tc>
          <w:tcPr>
            <w:tcW w:w="1417" w:type="dxa"/>
            <w:tcBorders>
              <w:right w:val="single" w:sz="6" w:space="0" w:color="000000"/>
            </w:tcBorders>
          </w:tcPr>
          <w:p w14:paraId="33E0EAE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1073</w:t>
            </w:r>
          </w:p>
        </w:tc>
        <w:tc>
          <w:tcPr>
            <w:tcW w:w="1844" w:type="dxa"/>
            <w:tcBorders>
              <w:left w:val="single" w:sz="6" w:space="0" w:color="000000"/>
            </w:tcBorders>
          </w:tcPr>
          <w:p w14:paraId="569FA24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4993975.29</w:t>
            </w:r>
          </w:p>
        </w:tc>
        <w:tc>
          <w:tcPr>
            <w:tcW w:w="1584" w:type="dxa"/>
          </w:tcPr>
          <w:p w14:paraId="4520CD1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5290306.27</w:t>
            </w:r>
          </w:p>
        </w:tc>
        <w:tc>
          <w:tcPr>
            <w:tcW w:w="1821" w:type="dxa"/>
          </w:tcPr>
          <w:p w14:paraId="1668C2A6"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C00253C" w14:textId="77777777" w:rsidR="008E4BF1" w:rsidRDefault="008E4BF1" w:rsidP="00DD32BE">
            <w:pPr>
              <w:pStyle w:val="TableParagraph"/>
              <w:ind w:left="0"/>
            </w:pPr>
            <w:r>
              <w:t>0.10</w:t>
            </w:r>
          </w:p>
        </w:tc>
        <w:tc>
          <w:tcPr>
            <w:tcW w:w="1340" w:type="dxa"/>
          </w:tcPr>
          <w:p w14:paraId="3CA13ADA" w14:textId="77777777" w:rsidR="008E4BF1" w:rsidRDefault="008E4BF1" w:rsidP="00DD32BE">
            <w:pPr>
              <w:pStyle w:val="TableParagraph"/>
              <w:ind w:left="0"/>
            </w:pPr>
            <w:r>
              <w:rPr>
                <w:w w:val="61"/>
              </w:rPr>
              <w:t>−</w:t>
            </w:r>
          </w:p>
        </w:tc>
      </w:tr>
      <w:tr w:rsidR="008E4BF1" w14:paraId="7C35A3EA" w14:textId="77777777" w:rsidTr="00D2351F">
        <w:trPr>
          <w:trHeight w:val="739"/>
        </w:trPr>
        <w:tc>
          <w:tcPr>
            <w:tcW w:w="1417" w:type="dxa"/>
            <w:tcBorders>
              <w:right w:val="single" w:sz="6" w:space="0" w:color="000000"/>
            </w:tcBorders>
          </w:tcPr>
          <w:p w14:paraId="2117CFF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1074</w:t>
            </w:r>
          </w:p>
        </w:tc>
        <w:tc>
          <w:tcPr>
            <w:tcW w:w="1844" w:type="dxa"/>
            <w:tcBorders>
              <w:left w:val="single" w:sz="6" w:space="0" w:color="000000"/>
            </w:tcBorders>
          </w:tcPr>
          <w:p w14:paraId="2992597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4993977.14</w:t>
            </w:r>
          </w:p>
        </w:tc>
        <w:tc>
          <w:tcPr>
            <w:tcW w:w="1584" w:type="dxa"/>
          </w:tcPr>
          <w:p w14:paraId="6E7F64E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5290306.83</w:t>
            </w:r>
          </w:p>
        </w:tc>
        <w:tc>
          <w:tcPr>
            <w:tcW w:w="1821" w:type="dxa"/>
          </w:tcPr>
          <w:p w14:paraId="284DD120"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C5C73E5" w14:textId="77777777" w:rsidR="008E4BF1" w:rsidRDefault="008E4BF1" w:rsidP="00DD32BE">
            <w:pPr>
              <w:pStyle w:val="TableParagraph"/>
              <w:ind w:left="0"/>
            </w:pPr>
            <w:r>
              <w:t>0.10</w:t>
            </w:r>
          </w:p>
        </w:tc>
        <w:tc>
          <w:tcPr>
            <w:tcW w:w="1340" w:type="dxa"/>
          </w:tcPr>
          <w:p w14:paraId="11D6E5AC" w14:textId="77777777" w:rsidR="008E4BF1" w:rsidRDefault="008E4BF1" w:rsidP="00DD32BE">
            <w:pPr>
              <w:pStyle w:val="TableParagraph"/>
              <w:ind w:left="0"/>
            </w:pPr>
            <w:r>
              <w:rPr>
                <w:w w:val="61"/>
              </w:rPr>
              <w:t>−</w:t>
            </w:r>
          </w:p>
        </w:tc>
      </w:tr>
      <w:tr w:rsidR="008E4BF1" w14:paraId="599E08B4" w14:textId="77777777" w:rsidTr="00D2351F">
        <w:trPr>
          <w:trHeight w:val="743"/>
        </w:trPr>
        <w:tc>
          <w:tcPr>
            <w:tcW w:w="1417" w:type="dxa"/>
            <w:tcBorders>
              <w:right w:val="single" w:sz="6" w:space="0" w:color="000000"/>
            </w:tcBorders>
          </w:tcPr>
          <w:p w14:paraId="30DE3D3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1075</w:t>
            </w:r>
          </w:p>
        </w:tc>
        <w:tc>
          <w:tcPr>
            <w:tcW w:w="1844" w:type="dxa"/>
            <w:tcBorders>
              <w:left w:val="single" w:sz="6" w:space="0" w:color="000000"/>
            </w:tcBorders>
          </w:tcPr>
          <w:p w14:paraId="58DE844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4993979.76</w:t>
            </w:r>
          </w:p>
        </w:tc>
        <w:tc>
          <w:tcPr>
            <w:tcW w:w="1584" w:type="dxa"/>
          </w:tcPr>
          <w:p w14:paraId="6B864F5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5290307.57</w:t>
            </w:r>
          </w:p>
        </w:tc>
        <w:tc>
          <w:tcPr>
            <w:tcW w:w="1821" w:type="dxa"/>
          </w:tcPr>
          <w:p w14:paraId="1A9EC6DA"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83F519D" w14:textId="77777777" w:rsidR="008E4BF1" w:rsidRDefault="008E4BF1" w:rsidP="00DD32BE">
            <w:pPr>
              <w:pStyle w:val="TableParagraph"/>
              <w:ind w:left="0"/>
            </w:pPr>
            <w:r>
              <w:t>0.10</w:t>
            </w:r>
          </w:p>
        </w:tc>
        <w:tc>
          <w:tcPr>
            <w:tcW w:w="1340" w:type="dxa"/>
          </w:tcPr>
          <w:p w14:paraId="102AEBA0" w14:textId="77777777" w:rsidR="008E4BF1" w:rsidRDefault="008E4BF1" w:rsidP="00DD32BE">
            <w:pPr>
              <w:pStyle w:val="TableParagraph"/>
              <w:ind w:left="0"/>
            </w:pPr>
            <w:r>
              <w:rPr>
                <w:w w:val="61"/>
              </w:rPr>
              <w:t>−</w:t>
            </w:r>
          </w:p>
        </w:tc>
      </w:tr>
      <w:tr w:rsidR="008E4BF1" w14:paraId="1FE205EE" w14:textId="77777777" w:rsidTr="00D2351F">
        <w:trPr>
          <w:trHeight w:val="738"/>
        </w:trPr>
        <w:tc>
          <w:tcPr>
            <w:tcW w:w="1417" w:type="dxa"/>
            <w:tcBorders>
              <w:right w:val="single" w:sz="6" w:space="0" w:color="000000"/>
            </w:tcBorders>
          </w:tcPr>
          <w:p w14:paraId="1EC0C85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1076</w:t>
            </w:r>
          </w:p>
        </w:tc>
        <w:tc>
          <w:tcPr>
            <w:tcW w:w="1844" w:type="dxa"/>
            <w:tcBorders>
              <w:left w:val="single" w:sz="6" w:space="0" w:color="000000"/>
            </w:tcBorders>
          </w:tcPr>
          <w:p w14:paraId="64D2A17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4993984.29</w:t>
            </w:r>
          </w:p>
        </w:tc>
        <w:tc>
          <w:tcPr>
            <w:tcW w:w="1584" w:type="dxa"/>
          </w:tcPr>
          <w:p w14:paraId="7F89800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5290309.23</w:t>
            </w:r>
          </w:p>
        </w:tc>
        <w:tc>
          <w:tcPr>
            <w:tcW w:w="1821" w:type="dxa"/>
          </w:tcPr>
          <w:p w14:paraId="5902CF3C"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BD52083" w14:textId="77777777" w:rsidR="008E4BF1" w:rsidRDefault="008E4BF1" w:rsidP="00DD32BE">
            <w:pPr>
              <w:pStyle w:val="TableParagraph"/>
              <w:ind w:left="0"/>
            </w:pPr>
            <w:r>
              <w:t>0.10</w:t>
            </w:r>
          </w:p>
        </w:tc>
        <w:tc>
          <w:tcPr>
            <w:tcW w:w="1340" w:type="dxa"/>
          </w:tcPr>
          <w:p w14:paraId="1A4D3B20" w14:textId="77777777" w:rsidR="008E4BF1" w:rsidRDefault="008E4BF1" w:rsidP="00DD32BE">
            <w:pPr>
              <w:pStyle w:val="TableParagraph"/>
              <w:ind w:left="0"/>
            </w:pPr>
            <w:r>
              <w:rPr>
                <w:w w:val="61"/>
              </w:rPr>
              <w:t>−</w:t>
            </w:r>
          </w:p>
        </w:tc>
      </w:tr>
      <w:tr w:rsidR="008E4BF1" w14:paraId="246B8916" w14:textId="77777777" w:rsidTr="00D2351F">
        <w:trPr>
          <w:trHeight w:val="744"/>
        </w:trPr>
        <w:tc>
          <w:tcPr>
            <w:tcW w:w="1417" w:type="dxa"/>
            <w:tcBorders>
              <w:right w:val="single" w:sz="6" w:space="0" w:color="000000"/>
            </w:tcBorders>
          </w:tcPr>
          <w:p w14:paraId="3D0A43FE"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1077</w:t>
            </w:r>
          </w:p>
        </w:tc>
        <w:tc>
          <w:tcPr>
            <w:tcW w:w="1844" w:type="dxa"/>
            <w:tcBorders>
              <w:left w:val="single" w:sz="6" w:space="0" w:color="000000"/>
            </w:tcBorders>
          </w:tcPr>
          <w:p w14:paraId="4DDF3A85"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4993988.84</w:t>
            </w:r>
          </w:p>
        </w:tc>
        <w:tc>
          <w:tcPr>
            <w:tcW w:w="1584" w:type="dxa"/>
          </w:tcPr>
          <w:p w14:paraId="07D4D297"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5290311.37</w:t>
            </w:r>
          </w:p>
        </w:tc>
        <w:tc>
          <w:tcPr>
            <w:tcW w:w="1821" w:type="dxa"/>
          </w:tcPr>
          <w:p w14:paraId="0A9FAF45" w14:textId="77777777" w:rsidR="008E4BF1" w:rsidRPr="00D2351F" w:rsidRDefault="008E4BF1"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B139753" w14:textId="77777777" w:rsidR="008E4BF1" w:rsidRDefault="008E4BF1" w:rsidP="00DD32BE">
            <w:pPr>
              <w:pStyle w:val="TableParagraph"/>
              <w:spacing w:before="96"/>
              <w:ind w:left="0"/>
            </w:pPr>
            <w:r>
              <w:t>0.10</w:t>
            </w:r>
          </w:p>
        </w:tc>
        <w:tc>
          <w:tcPr>
            <w:tcW w:w="1340" w:type="dxa"/>
          </w:tcPr>
          <w:p w14:paraId="29A119E7" w14:textId="77777777" w:rsidR="008E4BF1" w:rsidRDefault="008E4BF1" w:rsidP="00DD32BE">
            <w:pPr>
              <w:pStyle w:val="TableParagraph"/>
              <w:spacing w:before="96"/>
              <w:ind w:left="0"/>
            </w:pPr>
            <w:r>
              <w:rPr>
                <w:w w:val="61"/>
              </w:rPr>
              <w:t>−</w:t>
            </w:r>
          </w:p>
        </w:tc>
      </w:tr>
      <w:tr w:rsidR="008E4BF1" w14:paraId="1C327E17" w14:textId="77777777" w:rsidTr="00D2351F">
        <w:trPr>
          <w:trHeight w:val="738"/>
        </w:trPr>
        <w:tc>
          <w:tcPr>
            <w:tcW w:w="1417" w:type="dxa"/>
            <w:tcBorders>
              <w:right w:val="single" w:sz="6" w:space="0" w:color="000000"/>
            </w:tcBorders>
          </w:tcPr>
          <w:p w14:paraId="4C76E67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1078</w:t>
            </w:r>
          </w:p>
        </w:tc>
        <w:tc>
          <w:tcPr>
            <w:tcW w:w="1844" w:type="dxa"/>
            <w:tcBorders>
              <w:left w:val="single" w:sz="6" w:space="0" w:color="000000"/>
            </w:tcBorders>
          </w:tcPr>
          <w:p w14:paraId="0875068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4993992.46</w:t>
            </w:r>
          </w:p>
        </w:tc>
        <w:tc>
          <w:tcPr>
            <w:tcW w:w="1584" w:type="dxa"/>
          </w:tcPr>
          <w:p w14:paraId="0C89317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5290313.20</w:t>
            </w:r>
          </w:p>
        </w:tc>
        <w:tc>
          <w:tcPr>
            <w:tcW w:w="1821" w:type="dxa"/>
          </w:tcPr>
          <w:p w14:paraId="063B0E01"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294EE31" w14:textId="77777777" w:rsidR="008E4BF1" w:rsidRDefault="008E4BF1" w:rsidP="00DD32BE">
            <w:pPr>
              <w:pStyle w:val="TableParagraph"/>
              <w:ind w:left="0"/>
            </w:pPr>
            <w:r>
              <w:t>0.10</w:t>
            </w:r>
          </w:p>
        </w:tc>
        <w:tc>
          <w:tcPr>
            <w:tcW w:w="1340" w:type="dxa"/>
          </w:tcPr>
          <w:p w14:paraId="46829F9F" w14:textId="77777777" w:rsidR="008E4BF1" w:rsidRDefault="008E4BF1" w:rsidP="00DD32BE">
            <w:pPr>
              <w:pStyle w:val="TableParagraph"/>
              <w:ind w:left="0"/>
            </w:pPr>
            <w:r>
              <w:rPr>
                <w:w w:val="61"/>
              </w:rPr>
              <w:t>−</w:t>
            </w:r>
          </w:p>
        </w:tc>
      </w:tr>
      <w:tr w:rsidR="008E4BF1" w14:paraId="78D88632" w14:textId="77777777" w:rsidTr="00D2351F">
        <w:trPr>
          <w:trHeight w:val="744"/>
        </w:trPr>
        <w:tc>
          <w:tcPr>
            <w:tcW w:w="1417" w:type="dxa"/>
            <w:tcBorders>
              <w:right w:val="single" w:sz="6" w:space="0" w:color="000000"/>
            </w:tcBorders>
          </w:tcPr>
          <w:p w14:paraId="581BFE5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1079</w:t>
            </w:r>
          </w:p>
        </w:tc>
        <w:tc>
          <w:tcPr>
            <w:tcW w:w="1844" w:type="dxa"/>
            <w:tcBorders>
              <w:left w:val="single" w:sz="6" w:space="0" w:color="000000"/>
            </w:tcBorders>
          </w:tcPr>
          <w:p w14:paraId="44F91C1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4993996.06</w:t>
            </w:r>
          </w:p>
        </w:tc>
        <w:tc>
          <w:tcPr>
            <w:tcW w:w="1584" w:type="dxa"/>
          </w:tcPr>
          <w:p w14:paraId="23B8231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5290315.24</w:t>
            </w:r>
          </w:p>
        </w:tc>
        <w:tc>
          <w:tcPr>
            <w:tcW w:w="1821" w:type="dxa"/>
          </w:tcPr>
          <w:p w14:paraId="6A27A0D7"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D5256BD" w14:textId="77777777" w:rsidR="008E4BF1" w:rsidRDefault="008E4BF1" w:rsidP="00DD32BE">
            <w:pPr>
              <w:pStyle w:val="TableParagraph"/>
              <w:ind w:left="0"/>
            </w:pPr>
            <w:r>
              <w:t>0.10</w:t>
            </w:r>
          </w:p>
        </w:tc>
        <w:tc>
          <w:tcPr>
            <w:tcW w:w="1340" w:type="dxa"/>
          </w:tcPr>
          <w:p w14:paraId="2AD64317" w14:textId="77777777" w:rsidR="008E4BF1" w:rsidRDefault="008E4BF1" w:rsidP="00DD32BE">
            <w:pPr>
              <w:pStyle w:val="TableParagraph"/>
              <w:ind w:left="0"/>
            </w:pPr>
            <w:r>
              <w:rPr>
                <w:w w:val="61"/>
              </w:rPr>
              <w:t>−</w:t>
            </w:r>
          </w:p>
        </w:tc>
      </w:tr>
      <w:tr w:rsidR="008E4BF1" w14:paraId="08C5D82D" w14:textId="77777777" w:rsidTr="00D2351F">
        <w:trPr>
          <w:trHeight w:val="738"/>
        </w:trPr>
        <w:tc>
          <w:tcPr>
            <w:tcW w:w="1417" w:type="dxa"/>
            <w:tcBorders>
              <w:right w:val="single" w:sz="6" w:space="0" w:color="000000"/>
            </w:tcBorders>
          </w:tcPr>
          <w:p w14:paraId="25A118E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1080</w:t>
            </w:r>
          </w:p>
        </w:tc>
        <w:tc>
          <w:tcPr>
            <w:tcW w:w="1844" w:type="dxa"/>
            <w:tcBorders>
              <w:left w:val="single" w:sz="6" w:space="0" w:color="000000"/>
            </w:tcBorders>
          </w:tcPr>
          <w:p w14:paraId="3044858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4994000.00</w:t>
            </w:r>
          </w:p>
        </w:tc>
        <w:tc>
          <w:tcPr>
            <w:tcW w:w="1584" w:type="dxa"/>
          </w:tcPr>
          <w:p w14:paraId="4FC31CF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5290317.70</w:t>
            </w:r>
          </w:p>
        </w:tc>
        <w:tc>
          <w:tcPr>
            <w:tcW w:w="1821" w:type="dxa"/>
          </w:tcPr>
          <w:p w14:paraId="0B3B7E9C"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474EDB5" w14:textId="77777777" w:rsidR="008E4BF1" w:rsidRDefault="008E4BF1" w:rsidP="00DD32BE">
            <w:pPr>
              <w:pStyle w:val="TableParagraph"/>
              <w:ind w:left="0"/>
            </w:pPr>
            <w:r>
              <w:t>0.10</w:t>
            </w:r>
          </w:p>
        </w:tc>
        <w:tc>
          <w:tcPr>
            <w:tcW w:w="1340" w:type="dxa"/>
          </w:tcPr>
          <w:p w14:paraId="14CFF3BA" w14:textId="77777777" w:rsidR="008E4BF1" w:rsidRDefault="008E4BF1" w:rsidP="00DD32BE">
            <w:pPr>
              <w:pStyle w:val="TableParagraph"/>
              <w:ind w:left="0"/>
            </w:pPr>
            <w:r>
              <w:rPr>
                <w:w w:val="61"/>
              </w:rPr>
              <w:t>−</w:t>
            </w:r>
          </w:p>
        </w:tc>
      </w:tr>
      <w:tr w:rsidR="008E4BF1" w14:paraId="41393197" w14:textId="77777777" w:rsidTr="00D2351F">
        <w:trPr>
          <w:trHeight w:val="744"/>
        </w:trPr>
        <w:tc>
          <w:tcPr>
            <w:tcW w:w="1417" w:type="dxa"/>
            <w:tcBorders>
              <w:right w:val="single" w:sz="6" w:space="0" w:color="000000"/>
            </w:tcBorders>
          </w:tcPr>
          <w:p w14:paraId="2902F34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lastRenderedPageBreak/>
              <w:t>1081</w:t>
            </w:r>
          </w:p>
        </w:tc>
        <w:tc>
          <w:tcPr>
            <w:tcW w:w="1844" w:type="dxa"/>
            <w:tcBorders>
              <w:left w:val="single" w:sz="6" w:space="0" w:color="000000"/>
            </w:tcBorders>
          </w:tcPr>
          <w:p w14:paraId="713B450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4994004.01</w:t>
            </w:r>
          </w:p>
        </w:tc>
        <w:tc>
          <w:tcPr>
            <w:tcW w:w="1584" w:type="dxa"/>
          </w:tcPr>
          <w:p w14:paraId="09D408C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5290320.38</w:t>
            </w:r>
          </w:p>
        </w:tc>
        <w:tc>
          <w:tcPr>
            <w:tcW w:w="1821" w:type="dxa"/>
          </w:tcPr>
          <w:p w14:paraId="26611E59"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6D5F952" w14:textId="77777777" w:rsidR="008E4BF1" w:rsidRDefault="008E4BF1" w:rsidP="00DD32BE">
            <w:pPr>
              <w:pStyle w:val="TableParagraph"/>
              <w:ind w:left="0"/>
            </w:pPr>
            <w:r>
              <w:t>0.10</w:t>
            </w:r>
          </w:p>
        </w:tc>
        <w:tc>
          <w:tcPr>
            <w:tcW w:w="1340" w:type="dxa"/>
          </w:tcPr>
          <w:p w14:paraId="09CAB973" w14:textId="77777777" w:rsidR="008E4BF1" w:rsidRDefault="008E4BF1" w:rsidP="00DD32BE">
            <w:pPr>
              <w:pStyle w:val="TableParagraph"/>
              <w:ind w:left="0"/>
            </w:pPr>
            <w:r>
              <w:rPr>
                <w:w w:val="61"/>
              </w:rPr>
              <w:t>−</w:t>
            </w:r>
          </w:p>
        </w:tc>
      </w:tr>
      <w:tr w:rsidR="008E4BF1" w14:paraId="7E7CDBF0" w14:textId="77777777" w:rsidTr="00D2351F">
        <w:trPr>
          <w:trHeight w:val="738"/>
        </w:trPr>
        <w:tc>
          <w:tcPr>
            <w:tcW w:w="1417" w:type="dxa"/>
            <w:tcBorders>
              <w:right w:val="single" w:sz="6" w:space="0" w:color="000000"/>
            </w:tcBorders>
          </w:tcPr>
          <w:p w14:paraId="4A304C4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1082</w:t>
            </w:r>
          </w:p>
        </w:tc>
        <w:tc>
          <w:tcPr>
            <w:tcW w:w="1844" w:type="dxa"/>
            <w:tcBorders>
              <w:left w:val="single" w:sz="6" w:space="0" w:color="000000"/>
            </w:tcBorders>
          </w:tcPr>
          <w:p w14:paraId="39EAA17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4994007.35</w:t>
            </w:r>
          </w:p>
        </w:tc>
        <w:tc>
          <w:tcPr>
            <w:tcW w:w="1584" w:type="dxa"/>
          </w:tcPr>
          <w:p w14:paraId="79407CF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5290322.81</w:t>
            </w:r>
          </w:p>
        </w:tc>
        <w:tc>
          <w:tcPr>
            <w:tcW w:w="1821" w:type="dxa"/>
          </w:tcPr>
          <w:p w14:paraId="3A06CE72"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22AC69A" w14:textId="77777777" w:rsidR="008E4BF1" w:rsidRDefault="008E4BF1" w:rsidP="00DD32BE">
            <w:pPr>
              <w:pStyle w:val="TableParagraph"/>
              <w:ind w:left="0"/>
            </w:pPr>
            <w:r>
              <w:t>0.10</w:t>
            </w:r>
          </w:p>
        </w:tc>
        <w:tc>
          <w:tcPr>
            <w:tcW w:w="1340" w:type="dxa"/>
          </w:tcPr>
          <w:p w14:paraId="2E11DDF5" w14:textId="77777777" w:rsidR="008E4BF1" w:rsidRDefault="008E4BF1" w:rsidP="00DD32BE">
            <w:pPr>
              <w:pStyle w:val="TableParagraph"/>
              <w:ind w:left="0"/>
            </w:pPr>
            <w:r>
              <w:rPr>
                <w:w w:val="61"/>
              </w:rPr>
              <w:t>−</w:t>
            </w:r>
          </w:p>
        </w:tc>
      </w:tr>
      <w:tr w:rsidR="008E4BF1" w14:paraId="0BEB23CA" w14:textId="77777777" w:rsidTr="00D2351F">
        <w:trPr>
          <w:trHeight w:val="744"/>
        </w:trPr>
        <w:tc>
          <w:tcPr>
            <w:tcW w:w="1417" w:type="dxa"/>
            <w:tcBorders>
              <w:right w:val="single" w:sz="6" w:space="0" w:color="000000"/>
            </w:tcBorders>
          </w:tcPr>
          <w:p w14:paraId="170E818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1083</w:t>
            </w:r>
          </w:p>
        </w:tc>
        <w:tc>
          <w:tcPr>
            <w:tcW w:w="1844" w:type="dxa"/>
            <w:tcBorders>
              <w:left w:val="single" w:sz="6" w:space="0" w:color="000000"/>
            </w:tcBorders>
          </w:tcPr>
          <w:p w14:paraId="228BA48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4994010.40</w:t>
            </w:r>
          </w:p>
        </w:tc>
        <w:tc>
          <w:tcPr>
            <w:tcW w:w="1584" w:type="dxa"/>
          </w:tcPr>
          <w:p w14:paraId="6234C23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5290325.25</w:t>
            </w:r>
          </w:p>
        </w:tc>
        <w:tc>
          <w:tcPr>
            <w:tcW w:w="1821" w:type="dxa"/>
          </w:tcPr>
          <w:p w14:paraId="1D0C7228"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18433C3" w14:textId="77777777" w:rsidR="008E4BF1" w:rsidRDefault="008E4BF1" w:rsidP="00DD32BE">
            <w:pPr>
              <w:pStyle w:val="TableParagraph"/>
              <w:ind w:left="0"/>
            </w:pPr>
            <w:r>
              <w:t>0.10</w:t>
            </w:r>
          </w:p>
        </w:tc>
        <w:tc>
          <w:tcPr>
            <w:tcW w:w="1340" w:type="dxa"/>
          </w:tcPr>
          <w:p w14:paraId="47C28167" w14:textId="77777777" w:rsidR="008E4BF1" w:rsidRDefault="008E4BF1" w:rsidP="00DD32BE">
            <w:pPr>
              <w:pStyle w:val="TableParagraph"/>
              <w:ind w:left="0"/>
            </w:pPr>
            <w:r>
              <w:rPr>
                <w:w w:val="61"/>
              </w:rPr>
              <w:t>−</w:t>
            </w:r>
          </w:p>
        </w:tc>
      </w:tr>
      <w:tr w:rsidR="008E4BF1" w14:paraId="7A6A3C10" w14:textId="77777777" w:rsidTr="00D2351F">
        <w:trPr>
          <w:trHeight w:val="738"/>
        </w:trPr>
        <w:tc>
          <w:tcPr>
            <w:tcW w:w="1417" w:type="dxa"/>
            <w:tcBorders>
              <w:right w:val="single" w:sz="6" w:space="0" w:color="000000"/>
            </w:tcBorders>
          </w:tcPr>
          <w:p w14:paraId="56C8B36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1084</w:t>
            </w:r>
          </w:p>
        </w:tc>
        <w:tc>
          <w:tcPr>
            <w:tcW w:w="1844" w:type="dxa"/>
            <w:tcBorders>
              <w:left w:val="single" w:sz="6" w:space="0" w:color="000000"/>
            </w:tcBorders>
          </w:tcPr>
          <w:p w14:paraId="6C96768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4994023.56</w:t>
            </w:r>
          </w:p>
        </w:tc>
        <w:tc>
          <w:tcPr>
            <w:tcW w:w="1584" w:type="dxa"/>
          </w:tcPr>
          <w:p w14:paraId="634D7D7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5290338.34</w:t>
            </w:r>
          </w:p>
        </w:tc>
        <w:tc>
          <w:tcPr>
            <w:tcW w:w="1821" w:type="dxa"/>
          </w:tcPr>
          <w:p w14:paraId="2ED3446E"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9F4EFA6" w14:textId="77777777" w:rsidR="008E4BF1" w:rsidRDefault="008E4BF1" w:rsidP="00DD32BE">
            <w:pPr>
              <w:pStyle w:val="TableParagraph"/>
              <w:ind w:left="0"/>
            </w:pPr>
            <w:r>
              <w:t>0.10</w:t>
            </w:r>
          </w:p>
        </w:tc>
        <w:tc>
          <w:tcPr>
            <w:tcW w:w="1340" w:type="dxa"/>
          </w:tcPr>
          <w:p w14:paraId="449A9C47" w14:textId="77777777" w:rsidR="008E4BF1" w:rsidRDefault="008E4BF1" w:rsidP="00DD32BE">
            <w:pPr>
              <w:pStyle w:val="TableParagraph"/>
              <w:ind w:left="0"/>
            </w:pPr>
            <w:r>
              <w:rPr>
                <w:w w:val="61"/>
              </w:rPr>
              <w:t>−</w:t>
            </w:r>
          </w:p>
        </w:tc>
      </w:tr>
      <w:tr w:rsidR="008E4BF1" w14:paraId="0B8EC0C8" w14:textId="77777777" w:rsidTr="00D2351F">
        <w:trPr>
          <w:trHeight w:val="738"/>
        </w:trPr>
        <w:tc>
          <w:tcPr>
            <w:tcW w:w="1417" w:type="dxa"/>
            <w:tcBorders>
              <w:right w:val="single" w:sz="6" w:space="0" w:color="000000"/>
            </w:tcBorders>
          </w:tcPr>
          <w:p w14:paraId="588F1DB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1085</w:t>
            </w:r>
          </w:p>
        </w:tc>
        <w:tc>
          <w:tcPr>
            <w:tcW w:w="1844" w:type="dxa"/>
            <w:tcBorders>
              <w:left w:val="single" w:sz="6" w:space="0" w:color="000000"/>
            </w:tcBorders>
          </w:tcPr>
          <w:p w14:paraId="0573982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4994026.01</w:t>
            </w:r>
          </w:p>
        </w:tc>
        <w:tc>
          <w:tcPr>
            <w:tcW w:w="1584" w:type="dxa"/>
          </w:tcPr>
          <w:p w14:paraId="3EA1ADA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5290335.52</w:t>
            </w:r>
          </w:p>
        </w:tc>
        <w:tc>
          <w:tcPr>
            <w:tcW w:w="1821" w:type="dxa"/>
          </w:tcPr>
          <w:p w14:paraId="5B8F6EBA"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897C2F8" w14:textId="77777777" w:rsidR="008E4BF1" w:rsidRDefault="008E4BF1" w:rsidP="00DD32BE">
            <w:pPr>
              <w:pStyle w:val="TableParagraph"/>
              <w:ind w:left="0"/>
            </w:pPr>
            <w:r>
              <w:t>0.10</w:t>
            </w:r>
          </w:p>
        </w:tc>
        <w:tc>
          <w:tcPr>
            <w:tcW w:w="1340" w:type="dxa"/>
          </w:tcPr>
          <w:p w14:paraId="611F5F10" w14:textId="77777777" w:rsidR="008E4BF1" w:rsidRDefault="008E4BF1" w:rsidP="00DD32BE">
            <w:pPr>
              <w:pStyle w:val="TableParagraph"/>
              <w:ind w:left="0"/>
            </w:pPr>
            <w:r>
              <w:rPr>
                <w:w w:val="61"/>
              </w:rPr>
              <w:t>−</w:t>
            </w:r>
          </w:p>
        </w:tc>
      </w:tr>
      <w:tr w:rsidR="008E4BF1" w14:paraId="18AFCB08" w14:textId="77777777" w:rsidTr="00D2351F">
        <w:trPr>
          <w:trHeight w:val="744"/>
        </w:trPr>
        <w:tc>
          <w:tcPr>
            <w:tcW w:w="1417" w:type="dxa"/>
            <w:tcBorders>
              <w:right w:val="single" w:sz="6" w:space="0" w:color="000000"/>
            </w:tcBorders>
          </w:tcPr>
          <w:p w14:paraId="7E867592"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1086</w:t>
            </w:r>
          </w:p>
        </w:tc>
        <w:tc>
          <w:tcPr>
            <w:tcW w:w="1844" w:type="dxa"/>
            <w:tcBorders>
              <w:left w:val="single" w:sz="6" w:space="0" w:color="000000"/>
            </w:tcBorders>
          </w:tcPr>
          <w:p w14:paraId="075955BB"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4994012.25</w:t>
            </w:r>
          </w:p>
        </w:tc>
        <w:tc>
          <w:tcPr>
            <w:tcW w:w="1584" w:type="dxa"/>
          </w:tcPr>
          <w:p w14:paraId="093AABCC"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5290323.21</w:t>
            </w:r>
          </w:p>
        </w:tc>
        <w:tc>
          <w:tcPr>
            <w:tcW w:w="1821" w:type="dxa"/>
          </w:tcPr>
          <w:p w14:paraId="2ADD61D0" w14:textId="77777777" w:rsidR="008E4BF1" w:rsidRPr="00D2351F" w:rsidRDefault="008E4BF1" w:rsidP="00DD32BE">
            <w:pPr>
              <w:pStyle w:val="TableParagraph"/>
              <w:spacing w:before="100"/>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9FE44F4" w14:textId="77777777" w:rsidR="008E4BF1" w:rsidRDefault="008E4BF1" w:rsidP="00DD32BE">
            <w:pPr>
              <w:pStyle w:val="TableParagraph"/>
              <w:spacing w:before="100"/>
              <w:ind w:left="0"/>
            </w:pPr>
            <w:r>
              <w:t>0.10</w:t>
            </w:r>
          </w:p>
        </w:tc>
        <w:tc>
          <w:tcPr>
            <w:tcW w:w="1340" w:type="dxa"/>
          </w:tcPr>
          <w:p w14:paraId="7AA7F6B1" w14:textId="77777777" w:rsidR="008E4BF1" w:rsidRDefault="008E4BF1" w:rsidP="00DD32BE">
            <w:pPr>
              <w:pStyle w:val="TableParagraph"/>
              <w:spacing w:before="100"/>
              <w:ind w:left="0"/>
            </w:pPr>
            <w:r>
              <w:rPr>
                <w:w w:val="61"/>
              </w:rPr>
              <w:t>−</w:t>
            </w:r>
          </w:p>
        </w:tc>
      </w:tr>
      <w:tr w:rsidR="008E4BF1" w14:paraId="5BA4D149" w14:textId="77777777" w:rsidTr="00D2351F">
        <w:trPr>
          <w:trHeight w:val="738"/>
        </w:trPr>
        <w:tc>
          <w:tcPr>
            <w:tcW w:w="1417" w:type="dxa"/>
            <w:tcBorders>
              <w:right w:val="single" w:sz="6" w:space="0" w:color="000000"/>
            </w:tcBorders>
          </w:tcPr>
          <w:p w14:paraId="2B0CA69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1087</w:t>
            </w:r>
          </w:p>
        </w:tc>
        <w:tc>
          <w:tcPr>
            <w:tcW w:w="1844" w:type="dxa"/>
            <w:tcBorders>
              <w:left w:val="single" w:sz="6" w:space="0" w:color="000000"/>
            </w:tcBorders>
          </w:tcPr>
          <w:p w14:paraId="1F5F703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4994009.02</w:t>
            </w:r>
          </w:p>
        </w:tc>
        <w:tc>
          <w:tcPr>
            <w:tcW w:w="1584" w:type="dxa"/>
          </w:tcPr>
          <w:p w14:paraId="2B605F1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5290320.62</w:t>
            </w:r>
          </w:p>
        </w:tc>
        <w:tc>
          <w:tcPr>
            <w:tcW w:w="1821" w:type="dxa"/>
          </w:tcPr>
          <w:p w14:paraId="2B2C09C3"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37F379C" w14:textId="77777777" w:rsidR="008E4BF1" w:rsidRDefault="008E4BF1" w:rsidP="00DD32BE">
            <w:pPr>
              <w:pStyle w:val="TableParagraph"/>
              <w:ind w:left="0"/>
            </w:pPr>
            <w:r>
              <w:t>0.10</w:t>
            </w:r>
          </w:p>
        </w:tc>
        <w:tc>
          <w:tcPr>
            <w:tcW w:w="1340" w:type="dxa"/>
          </w:tcPr>
          <w:p w14:paraId="5285373C" w14:textId="77777777" w:rsidR="008E4BF1" w:rsidRDefault="008E4BF1" w:rsidP="00DD32BE">
            <w:pPr>
              <w:pStyle w:val="TableParagraph"/>
              <w:ind w:left="0"/>
            </w:pPr>
            <w:r>
              <w:rPr>
                <w:w w:val="61"/>
              </w:rPr>
              <w:t>−</w:t>
            </w:r>
          </w:p>
        </w:tc>
      </w:tr>
      <w:tr w:rsidR="008E4BF1" w14:paraId="60DB9929" w14:textId="77777777" w:rsidTr="00D2351F">
        <w:trPr>
          <w:trHeight w:val="744"/>
        </w:trPr>
        <w:tc>
          <w:tcPr>
            <w:tcW w:w="1417" w:type="dxa"/>
            <w:tcBorders>
              <w:right w:val="single" w:sz="6" w:space="0" w:color="000000"/>
            </w:tcBorders>
          </w:tcPr>
          <w:p w14:paraId="5CFDCB37"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1088</w:t>
            </w:r>
          </w:p>
        </w:tc>
        <w:tc>
          <w:tcPr>
            <w:tcW w:w="1844" w:type="dxa"/>
            <w:tcBorders>
              <w:left w:val="single" w:sz="6" w:space="0" w:color="000000"/>
            </w:tcBorders>
          </w:tcPr>
          <w:p w14:paraId="0F69D3D3"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4994005.58</w:t>
            </w:r>
          </w:p>
        </w:tc>
        <w:tc>
          <w:tcPr>
            <w:tcW w:w="1584" w:type="dxa"/>
          </w:tcPr>
          <w:p w14:paraId="69F00D22"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5290318.13</w:t>
            </w:r>
          </w:p>
        </w:tc>
        <w:tc>
          <w:tcPr>
            <w:tcW w:w="1821" w:type="dxa"/>
          </w:tcPr>
          <w:p w14:paraId="3934B621" w14:textId="77777777" w:rsidR="008E4BF1" w:rsidRPr="00D2351F" w:rsidRDefault="008E4BF1" w:rsidP="00DD32BE">
            <w:pPr>
              <w:pStyle w:val="TableParagraph"/>
              <w:spacing w:before="101"/>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63BF598" w14:textId="77777777" w:rsidR="008E4BF1" w:rsidRDefault="008E4BF1" w:rsidP="00DD32BE">
            <w:pPr>
              <w:pStyle w:val="TableParagraph"/>
              <w:spacing w:before="101"/>
              <w:ind w:left="0"/>
            </w:pPr>
            <w:r>
              <w:t>0.10</w:t>
            </w:r>
          </w:p>
        </w:tc>
        <w:tc>
          <w:tcPr>
            <w:tcW w:w="1340" w:type="dxa"/>
          </w:tcPr>
          <w:p w14:paraId="35498762" w14:textId="77777777" w:rsidR="008E4BF1" w:rsidRDefault="008E4BF1" w:rsidP="00DD32BE">
            <w:pPr>
              <w:pStyle w:val="TableParagraph"/>
              <w:spacing w:before="101"/>
              <w:ind w:left="0"/>
            </w:pPr>
            <w:r>
              <w:rPr>
                <w:w w:val="61"/>
              </w:rPr>
              <w:t>−</w:t>
            </w:r>
          </w:p>
        </w:tc>
      </w:tr>
      <w:tr w:rsidR="008E4BF1" w14:paraId="668804D4" w14:textId="77777777" w:rsidTr="00D2351F">
        <w:trPr>
          <w:trHeight w:val="743"/>
        </w:trPr>
        <w:tc>
          <w:tcPr>
            <w:tcW w:w="1417" w:type="dxa"/>
            <w:tcBorders>
              <w:right w:val="single" w:sz="6" w:space="0" w:color="000000"/>
            </w:tcBorders>
          </w:tcPr>
          <w:p w14:paraId="177695B6"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1089</w:t>
            </w:r>
          </w:p>
        </w:tc>
        <w:tc>
          <w:tcPr>
            <w:tcW w:w="1844" w:type="dxa"/>
            <w:tcBorders>
              <w:left w:val="single" w:sz="6" w:space="0" w:color="000000"/>
            </w:tcBorders>
          </w:tcPr>
          <w:p w14:paraId="3B5A2695"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4994001.49</w:t>
            </w:r>
          </w:p>
        </w:tc>
        <w:tc>
          <w:tcPr>
            <w:tcW w:w="1584" w:type="dxa"/>
          </w:tcPr>
          <w:p w14:paraId="0C86F634"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5290315.39</w:t>
            </w:r>
          </w:p>
        </w:tc>
        <w:tc>
          <w:tcPr>
            <w:tcW w:w="1821" w:type="dxa"/>
          </w:tcPr>
          <w:p w14:paraId="309FD4BA" w14:textId="77777777" w:rsidR="008E4BF1" w:rsidRPr="00D2351F" w:rsidRDefault="008E4BF1" w:rsidP="00DD32BE">
            <w:pPr>
              <w:pStyle w:val="TableParagraph"/>
              <w:spacing w:before="104" w:line="235" w:lineRule="auto"/>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EB0A102" w14:textId="77777777" w:rsidR="008E4BF1" w:rsidRDefault="008E4BF1" w:rsidP="00DD32BE">
            <w:pPr>
              <w:pStyle w:val="TableParagraph"/>
              <w:spacing w:before="100"/>
              <w:ind w:left="0"/>
            </w:pPr>
            <w:r>
              <w:t>0.10</w:t>
            </w:r>
          </w:p>
        </w:tc>
        <w:tc>
          <w:tcPr>
            <w:tcW w:w="1340" w:type="dxa"/>
          </w:tcPr>
          <w:p w14:paraId="591DC7D4" w14:textId="77777777" w:rsidR="008E4BF1" w:rsidRDefault="008E4BF1" w:rsidP="00DD32BE">
            <w:pPr>
              <w:pStyle w:val="TableParagraph"/>
              <w:spacing w:before="100"/>
              <w:ind w:left="0"/>
            </w:pPr>
            <w:r>
              <w:rPr>
                <w:w w:val="61"/>
              </w:rPr>
              <w:t>−</w:t>
            </w:r>
          </w:p>
        </w:tc>
      </w:tr>
      <w:tr w:rsidR="008E4BF1" w14:paraId="013D1A20" w14:textId="77777777" w:rsidTr="00D2351F">
        <w:trPr>
          <w:trHeight w:val="739"/>
        </w:trPr>
        <w:tc>
          <w:tcPr>
            <w:tcW w:w="1417" w:type="dxa"/>
            <w:tcBorders>
              <w:right w:val="single" w:sz="6" w:space="0" w:color="000000"/>
            </w:tcBorders>
          </w:tcPr>
          <w:p w14:paraId="0B2E19A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1090</w:t>
            </w:r>
          </w:p>
        </w:tc>
        <w:tc>
          <w:tcPr>
            <w:tcW w:w="1844" w:type="dxa"/>
            <w:tcBorders>
              <w:left w:val="single" w:sz="6" w:space="0" w:color="000000"/>
            </w:tcBorders>
          </w:tcPr>
          <w:p w14:paraId="029BC17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4993997.47</w:t>
            </w:r>
          </w:p>
        </w:tc>
        <w:tc>
          <w:tcPr>
            <w:tcW w:w="1584" w:type="dxa"/>
          </w:tcPr>
          <w:p w14:paraId="2C59ADE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5290312.88</w:t>
            </w:r>
          </w:p>
        </w:tc>
        <w:tc>
          <w:tcPr>
            <w:tcW w:w="1821" w:type="dxa"/>
          </w:tcPr>
          <w:p w14:paraId="07703456"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6947612" w14:textId="77777777" w:rsidR="008E4BF1" w:rsidRDefault="008E4BF1" w:rsidP="00DD32BE">
            <w:pPr>
              <w:pStyle w:val="TableParagraph"/>
              <w:ind w:left="0"/>
            </w:pPr>
            <w:r>
              <w:t>0.10</w:t>
            </w:r>
          </w:p>
        </w:tc>
        <w:tc>
          <w:tcPr>
            <w:tcW w:w="1340" w:type="dxa"/>
          </w:tcPr>
          <w:p w14:paraId="38827E89" w14:textId="77777777" w:rsidR="008E4BF1" w:rsidRDefault="008E4BF1" w:rsidP="00DD32BE">
            <w:pPr>
              <w:pStyle w:val="TableParagraph"/>
              <w:ind w:left="0"/>
            </w:pPr>
            <w:r>
              <w:rPr>
                <w:w w:val="61"/>
              </w:rPr>
              <w:t>−</w:t>
            </w:r>
          </w:p>
        </w:tc>
      </w:tr>
      <w:tr w:rsidR="008E4BF1" w14:paraId="06BC5322" w14:textId="77777777" w:rsidTr="00D2351F">
        <w:trPr>
          <w:trHeight w:val="743"/>
        </w:trPr>
        <w:tc>
          <w:tcPr>
            <w:tcW w:w="1417" w:type="dxa"/>
            <w:tcBorders>
              <w:right w:val="single" w:sz="6" w:space="0" w:color="000000"/>
            </w:tcBorders>
          </w:tcPr>
          <w:p w14:paraId="201FF4A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1091</w:t>
            </w:r>
          </w:p>
        </w:tc>
        <w:tc>
          <w:tcPr>
            <w:tcW w:w="1844" w:type="dxa"/>
            <w:tcBorders>
              <w:left w:val="single" w:sz="6" w:space="0" w:color="000000"/>
            </w:tcBorders>
          </w:tcPr>
          <w:p w14:paraId="04F85E0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4993993.76</w:t>
            </w:r>
          </w:p>
        </w:tc>
        <w:tc>
          <w:tcPr>
            <w:tcW w:w="1584" w:type="dxa"/>
          </w:tcPr>
          <w:p w14:paraId="473C88A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5290310.78</w:t>
            </w:r>
          </w:p>
        </w:tc>
        <w:tc>
          <w:tcPr>
            <w:tcW w:w="1821" w:type="dxa"/>
          </w:tcPr>
          <w:p w14:paraId="785336C9"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B69A386" w14:textId="77777777" w:rsidR="008E4BF1" w:rsidRDefault="008E4BF1" w:rsidP="00DD32BE">
            <w:pPr>
              <w:pStyle w:val="TableParagraph"/>
              <w:ind w:left="0"/>
            </w:pPr>
            <w:r>
              <w:t>0.10</w:t>
            </w:r>
          </w:p>
        </w:tc>
        <w:tc>
          <w:tcPr>
            <w:tcW w:w="1340" w:type="dxa"/>
          </w:tcPr>
          <w:p w14:paraId="0EB311BE" w14:textId="77777777" w:rsidR="008E4BF1" w:rsidRDefault="008E4BF1" w:rsidP="00DD32BE">
            <w:pPr>
              <w:pStyle w:val="TableParagraph"/>
              <w:ind w:left="0"/>
            </w:pPr>
            <w:r>
              <w:rPr>
                <w:w w:val="61"/>
              </w:rPr>
              <w:t>−</w:t>
            </w:r>
          </w:p>
        </w:tc>
      </w:tr>
      <w:tr w:rsidR="008E4BF1" w14:paraId="4F51C8B1" w14:textId="77777777" w:rsidTr="00D2351F">
        <w:trPr>
          <w:trHeight w:val="739"/>
        </w:trPr>
        <w:tc>
          <w:tcPr>
            <w:tcW w:w="1417" w:type="dxa"/>
            <w:tcBorders>
              <w:right w:val="single" w:sz="6" w:space="0" w:color="000000"/>
            </w:tcBorders>
          </w:tcPr>
          <w:p w14:paraId="01CE002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1092</w:t>
            </w:r>
          </w:p>
        </w:tc>
        <w:tc>
          <w:tcPr>
            <w:tcW w:w="1844" w:type="dxa"/>
            <w:tcBorders>
              <w:left w:val="single" w:sz="6" w:space="0" w:color="000000"/>
            </w:tcBorders>
          </w:tcPr>
          <w:p w14:paraId="56E929A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4993990.04</w:t>
            </w:r>
          </w:p>
        </w:tc>
        <w:tc>
          <w:tcPr>
            <w:tcW w:w="1584" w:type="dxa"/>
          </w:tcPr>
          <w:p w14:paraId="49F059D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5290308.90</w:t>
            </w:r>
          </w:p>
        </w:tc>
        <w:tc>
          <w:tcPr>
            <w:tcW w:w="1821" w:type="dxa"/>
          </w:tcPr>
          <w:p w14:paraId="24B474D7"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9F311C1" w14:textId="77777777" w:rsidR="008E4BF1" w:rsidRDefault="008E4BF1" w:rsidP="00DD32BE">
            <w:pPr>
              <w:pStyle w:val="TableParagraph"/>
              <w:ind w:left="0"/>
            </w:pPr>
            <w:r>
              <w:t>0.10</w:t>
            </w:r>
          </w:p>
        </w:tc>
        <w:tc>
          <w:tcPr>
            <w:tcW w:w="1340" w:type="dxa"/>
          </w:tcPr>
          <w:p w14:paraId="3CFCF50D" w14:textId="77777777" w:rsidR="008E4BF1" w:rsidRDefault="008E4BF1" w:rsidP="00DD32BE">
            <w:pPr>
              <w:pStyle w:val="TableParagraph"/>
              <w:ind w:left="0"/>
            </w:pPr>
            <w:r>
              <w:rPr>
                <w:w w:val="61"/>
              </w:rPr>
              <w:t>−</w:t>
            </w:r>
          </w:p>
        </w:tc>
      </w:tr>
      <w:tr w:rsidR="008E4BF1" w14:paraId="631A9237" w14:textId="77777777" w:rsidTr="00D2351F">
        <w:trPr>
          <w:trHeight w:val="743"/>
        </w:trPr>
        <w:tc>
          <w:tcPr>
            <w:tcW w:w="1417" w:type="dxa"/>
            <w:tcBorders>
              <w:right w:val="single" w:sz="6" w:space="0" w:color="000000"/>
            </w:tcBorders>
          </w:tcPr>
          <w:p w14:paraId="0F8D076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1093</w:t>
            </w:r>
          </w:p>
        </w:tc>
        <w:tc>
          <w:tcPr>
            <w:tcW w:w="1844" w:type="dxa"/>
            <w:tcBorders>
              <w:left w:val="single" w:sz="6" w:space="0" w:color="000000"/>
            </w:tcBorders>
          </w:tcPr>
          <w:p w14:paraId="3061600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4993985.35</w:t>
            </w:r>
          </w:p>
        </w:tc>
        <w:tc>
          <w:tcPr>
            <w:tcW w:w="1584" w:type="dxa"/>
          </w:tcPr>
          <w:p w14:paraId="22AE623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5290306.69</w:t>
            </w:r>
          </w:p>
        </w:tc>
        <w:tc>
          <w:tcPr>
            <w:tcW w:w="1821" w:type="dxa"/>
          </w:tcPr>
          <w:p w14:paraId="16FB6247"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4F60666" w14:textId="77777777" w:rsidR="008E4BF1" w:rsidRDefault="008E4BF1" w:rsidP="00DD32BE">
            <w:pPr>
              <w:pStyle w:val="TableParagraph"/>
              <w:ind w:left="0"/>
            </w:pPr>
            <w:r>
              <w:t>0.10</w:t>
            </w:r>
          </w:p>
        </w:tc>
        <w:tc>
          <w:tcPr>
            <w:tcW w:w="1340" w:type="dxa"/>
          </w:tcPr>
          <w:p w14:paraId="2D605145" w14:textId="77777777" w:rsidR="008E4BF1" w:rsidRDefault="008E4BF1" w:rsidP="00DD32BE">
            <w:pPr>
              <w:pStyle w:val="TableParagraph"/>
              <w:ind w:left="0"/>
            </w:pPr>
            <w:r>
              <w:rPr>
                <w:w w:val="61"/>
              </w:rPr>
              <w:t>−</w:t>
            </w:r>
          </w:p>
        </w:tc>
      </w:tr>
      <w:tr w:rsidR="008E4BF1" w14:paraId="104C5970" w14:textId="77777777" w:rsidTr="00D2351F">
        <w:trPr>
          <w:trHeight w:val="738"/>
        </w:trPr>
        <w:tc>
          <w:tcPr>
            <w:tcW w:w="1417" w:type="dxa"/>
            <w:tcBorders>
              <w:right w:val="single" w:sz="6" w:space="0" w:color="000000"/>
            </w:tcBorders>
          </w:tcPr>
          <w:p w14:paraId="0D68332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1094</w:t>
            </w:r>
          </w:p>
        </w:tc>
        <w:tc>
          <w:tcPr>
            <w:tcW w:w="1844" w:type="dxa"/>
            <w:tcBorders>
              <w:left w:val="single" w:sz="6" w:space="0" w:color="000000"/>
            </w:tcBorders>
          </w:tcPr>
          <w:p w14:paraId="717E491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4993980.61</w:t>
            </w:r>
          </w:p>
        </w:tc>
        <w:tc>
          <w:tcPr>
            <w:tcW w:w="1584" w:type="dxa"/>
          </w:tcPr>
          <w:p w14:paraId="14C6B18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5290304.95</w:t>
            </w:r>
          </w:p>
        </w:tc>
        <w:tc>
          <w:tcPr>
            <w:tcW w:w="1821" w:type="dxa"/>
          </w:tcPr>
          <w:p w14:paraId="2594538B"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655BF62" w14:textId="77777777" w:rsidR="008E4BF1" w:rsidRDefault="008E4BF1" w:rsidP="00DD32BE">
            <w:pPr>
              <w:pStyle w:val="TableParagraph"/>
              <w:ind w:left="0"/>
            </w:pPr>
            <w:r>
              <w:t>0.10</w:t>
            </w:r>
          </w:p>
        </w:tc>
        <w:tc>
          <w:tcPr>
            <w:tcW w:w="1340" w:type="dxa"/>
          </w:tcPr>
          <w:p w14:paraId="629BDBCE" w14:textId="77777777" w:rsidR="008E4BF1" w:rsidRDefault="008E4BF1" w:rsidP="00DD32BE">
            <w:pPr>
              <w:pStyle w:val="TableParagraph"/>
              <w:ind w:left="0"/>
            </w:pPr>
            <w:r>
              <w:rPr>
                <w:w w:val="61"/>
              </w:rPr>
              <w:t>−</w:t>
            </w:r>
          </w:p>
        </w:tc>
      </w:tr>
      <w:tr w:rsidR="008E4BF1" w14:paraId="4353885F" w14:textId="77777777" w:rsidTr="00D2351F">
        <w:trPr>
          <w:trHeight w:val="744"/>
        </w:trPr>
        <w:tc>
          <w:tcPr>
            <w:tcW w:w="1417" w:type="dxa"/>
            <w:tcBorders>
              <w:right w:val="single" w:sz="6" w:space="0" w:color="000000"/>
            </w:tcBorders>
          </w:tcPr>
          <w:p w14:paraId="5C0FCADE"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1095</w:t>
            </w:r>
          </w:p>
        </w:tc>
        <w:tc>
          <w:tcPr>
            <w:tcW w:w="1844" w:type="dxa"/>
            <w:tcBorders>
              <w:left w:val="single" w:sz="6" w:space="0" w:color="000000"/>
            </w:tcBorders>
          </w:tcPr>
          <w:p w14:paraId="64E694CB"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4993977.44</w:t>
            </w:r>
          </w:p>
        </w:tc>
        <w:tc>
          <w:tcPr>
            <w:tcW w:w="1584" w:type="dxa"/>
          </w:tcPr>
          <w:p w14:paraId="7CE70A08"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5290304.05</w:t>
            </w:r>
          </w:p>
        </w:tc>
        <w:tc>
          <w:tcPr>
            <w:tcW w:w="1821" w:type="dxa"/>
          </w:tcPr>
          <w:p w14:paraId="4678D063" w14:textId="77777777" w:rsidR="008E4BF1" w:rsidRPr="00D2351F" w:rsidRDefault="008E4BF1"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3DF4CFE" w14:textId="77777777" w:rsidR="008E4BF1" w:rsidRDefault="008E4BF1" w:rsidP="00DD32BE">
            <w:pPr>
              <w:pStyle w:val="TableParagraph"/>
              <w:spacing w:before="96"/>
              <w:ind w:left="0"/>
            </w:pPr>
            <w:r>
              <w:t>0.10</w:t>
            </w:r>
          </w:p>
        </w:tc>
        <w:tc>
          <w:tcPr>
            <w:tcW w:w="1340" w:type="dxa"/>
          </w:tcPr>
          <w:p w14:paraId="48997CBF" w14:textId="77777777" w:rsidR="008E4BF1" w:rsidRDefault="008E4BF1" w:rsidP="00DD32BE">
            <w:pPr>
              <w:pStyle w:val="TableParagraph"/>
              <w:spacing w:before="96"/>
              <w:ind w:left="0"/>
            </w:pPr>
            <w:r>
              <w:rPr>
                <w:w w:val="61"/>
              </w:rPr>
              <w:t>−</w:t>
            </w:r>
          </w:p>
        </w:tc>
      </w:tr>
      <w:tr w:rsidR="008E4BF1" w14:paraId="55AFD144" w14:textId="77777777" w:rsidTr="00D2351F">
        <w:trPr>
          <w:trHeight w:val="738"/>
        </w:trPr>
        <w:tc>
          <w:tcPr>
            <w:tcW w:w="1417" w:type="dxa"/>
            <w:tcBorders>
              <w:right w:val="single" w:sz="6" w:space="0" w:color="000000"/>
            </w:tcBorders>
          </w:tcPr>
          <w:p w14:paraId="76A38E4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1096</w:t>
            </w:r>
          </w:p>
        </w:tc>
        <w:tc>
          <w:tcPr>
            <w:tcW w:w="1844" w:type="dxa"/>
            <w:tcBorders>
              <w:left w:val="single" w:sz="6" w:space="0" w:color="000000"/>
            </w:tcBorders>
          </w:tcPr>
          <w:p w14:paraId="7B9758D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4993973.53</w:t>
            </w:r>
          </w:p>
        </w:tc>
        <w:tc>
          <w:tcPr>
            <w:tcW w:w="1584" w:type="dxa"/>
          </w:tcPr>
          <w:p w14:paraId="78374E5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5290302.89</w:t>
            </w:r>
          </w:p>
        </w:tc>
        <w:tc>
          <w:tcPr>
            <w:tcW w:w="1821" w:type="dxa"/>
          </w:tcPr>
          <w:p w14:paraId="7CC49E7D"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E01279C" w14:textId="77777777" w:rsidR="008E4BF1" w:rsidRDefault="008E4BF1" w:rsidP="00DD32BE">
            <w:pPr>
              <w:pStyle w:val="TableParagraph"/>
              <w:ind w:left="0"/>
            </w:pPr>
            <w:r>
              <w:t>0.10</w:t>
            </w:r>
          </w:p>
        </w:tc>
        <w:tc>
          <w:tcPr>
            <w:tcW w:w="1340" w:type="dxa"/>
          </w:tcPr>
          <w:p w14:paraId="2D594B70" w14:textId="77777777" w:rsidR="008E4BF1" w:rsidRDefault="008E4BF1" w:rsidP="00DD32BE">
            <w:pPr>
              <w:pStyle w:val="TableParagraph"/>
              <w:ind w:left="0"/>
            </w:pPr>
            <w:r>
              <w:rPr>
                <w:w w:val="61"/>
              </w:rPr>
              <w:t>−</w:t>
            </w:r>
          </w:p>
        </w:tc>
      </w:tr>
      <w:tr w:rsidR="008E4BF1" w14:paraId="6A2CC22A" w14:textId="77777777" w:rsidTr="00D2351F">
        <w:trPr>
          <w:trHeight w:val="744"/>
        </w:trPr>
        <w:tc>
          <w:tcPr>
            <w:tcW w:w="1417" w:type="dxa"/>
            <w:tcBorders>
              <w:right w:val="single" w:sz="6" w:space="0" w:color="000000"/>
            </w:tcBorders>
          </w:tcPr>
          <w:p w14:paraId="54FC05C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1097</w:t>
            </w:r>
          </w:p>
        </w:tc>
        <w:tc>
          <w:tcPr>
            <w:tcW w:w="1844" w:type="dxa"/>
            <w:tcBorders>
              <w:left w:val="single" w:sz="6" w:space="0" w:color="000000"/>
            </w:tcBorders>
          </w:tcPr>
          <w:p w14:paraId="6376889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4993969.49</w:t>
            </w:r>
          </w:p>
        </w:tc>
        <w:tc>
          <w:tcPr>
            <w:tcW w:w="1584" w:type="dxa"/>
          </w:tcPr>
          <w:p w14:paraId="55631F3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5290302.19</w:t>
            </w:r>
          </w:p>
        </w:tc>
        <w:tc>
          <w:tcPr>
            <w:tcW w:w="1821" w:type="dxa"/>
          </w:tcPr>
          <w:p w14:paraId="56B22FD7"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CE22C4A" w14:textId="77777777" w:rsidR="008E4BF1" w:rsidRDefault="008E4BF1" w:rsidP="00DD32BE">
            <w:pPr>
              <w:pStyle w:val="TableParagraph"/>
              <w:ind w:left="0"/>
            </w:pPr>
            <w:r>
              <w:t>0.10</w:t>
            </w:r>
          </w:p>
        </w:tc>
        <w:tc>
          <w:tcPr>
            <w:tcW w:w="1340" w:type="dxa"/>
          </w:tcPr>
          <w:p w14:paraId="5BC9DCE9" w14:textId="77777777" w:rsidR="008E4BF1" w:rsidRDefault="008E4BF1" w:rsidP="00DD32BE">
            <w:pPr>
              <w:pStyle w:val="TableParagraph"/>
              <w:ind w:left="0"/>
            </w:pPr>
            <w:r>
              <w:rPr>
                <w:w w:val="61"/>
              </w:rPr>
              <w:t>−</w:t>
            </w:r>
          </w:p>
        </w:tc>
      </w:tr>
      <w:tr w:rsidR="008E4BF1" w14:paraId="2684556F" w14:textId="77777777" w:rsidTr="00D2351F">
        <w:trPr>
          <w:trHeight w:val="738"/>
        </w:trPr>
        <w:tc>
          <w:tcPr>
            <w:tcW w:w="1417" w:type="dxa"/>
            <w:tcBorders>
              <w:right w:val="single" w:sz="6" w:space="0" w:color="000000"/>
            </w:tcBorders>
          </w:tcPr>
          <w:p w14:paraId="5221B83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1098</w:t>
            </w:r>
          </w:p>
        </w:tc>
        <w:tc>
          <w:tcPr>
            <w:tcW w:w="1844" w:type="dxa"/>
            <w:tcBorders>
              <w:left w:val="single" w:sz="6" w:space="0" w:color="000000"/>
            </w:tcBorders>
          </w:tcPr>
          <w:p w14:paraId="72A4486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4993964.87</w:t>
            </w:r>
          </w:p>
        </w:tc>
        <w:tc>
          <w:tcPr>
            <w:tcW w:w="1584" w:type="dxa"/>
          </w:tcPr>
          <w:p w14:paraId="237B7DE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5290301.43</w:t>
            </w:r>
          </w:p>
        </w:tc>
        <w:tc>
          <w:tcPr>
            <w:tcW w:w="1821" w:type="dxa"/>
          </w:tcPr>
          <w:p w14:paraId="5398D304"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8E415B9" w14:textId="77777777" w:rsidR="008E4BF1" w:rsidRDefault="008E4BF1" w:rsidP="00DD32BE">
            <w:pPr>
              <w:pStyle w:val="TableParagraph"/>
              <w:ind w:left="0"/>
            </w:pPr>
            <w:r>
              <w:t>0.10</w:t>
            </w:r>
          </w:p>
        </w:tc>
        <w:tc>
          <w:tcPr>
            <w:tcW w:w="1340" w:type="dxa"/>
          </w:tcPr>
          <w:p w14:paraId="512228CE" w14:textId="77777777" w:rsidR="008E4BF1" w:rsidRDefault="008E4BF1" w:rsidP="00DD32BE">
            <w:pPr>
              <w:pStyle w:val="TableParagraph"/>
              <w:ind w:left="0"/>
            </w:pPr>
            <w:r>
              <w:rPr>
                <w:w w:val="61"/>
              </w:rPr>
              <w:t>−</w:t>
            </w:r>
          </w:p>
        </w:tc>
      </w:tr>
      <w:tr w:rsidR="008E4BF1" w14:paraId="1634FA4D" w14:textId="77777777" w:rsidTr="00D2351F">
        <w:trPr>
          <w:trHeight w:val="744"/>
        </w:trPr>
        <w:tc>
          <w:tcPr>
            <w:tcW w:w="1417" w:type="dxa"/>
            <w:tcBorders>
              <w:right w:val="single" w:sz="6" w:space="0" w:color="000000"/>
            </w:tcBorders>
          </w:tcPr>
          <w:p w14:paraId="3DCE3AB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1099</w:t>
            </w:r>
          </w:p>
        </w:tc>
        <w:tc>
          <w:tcPr>
            <w:tcW w:w="1844" w:type="dxa"/>
            <w:tcBorders>
              <w:left w:val="single" w:sz="6" w:space="0" w:color="000000"/>
            </w:tcBorders>
          </w:tcPr>
          <w:p w14:paraId="2BAEA16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4993960.21</w:t>
            </w:r>
          </w:p>
        </w:tc>
        <w:tc>
          <w:tcPr>
            <w:tcW w:w="1584" w:type="dxa"/>
          </w:tcPr>
          <w:p w14:paraId="65736F2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5290300.72</w:t>
            </w:r>
          </w:p>
        </w:tc>
        <w:tc>
          <w:tcPr>
            <w:tcW w:w="1821" w:type="dxa"/>
          </w:tcPr>
          <w:p w14:paraId="187BC027"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E87463F" w14:textId="77777777" w:rsidR="008E4BF1" w:rsidRDefault="008E4BF1" w:rsidP="00DD32BE">
            <w:pPr>
              <w:pStyle w:val="TableParagraph"/>
              <w:ind w:left="0"/>
            </w:pPr>
            <w:r>
              <w:t>0.10</w:t>
            </w:r>
          </w:p>
        </w:tc>
        <w:tc>
          <w:tcPr>
            <w:tcW w:w="1340" w:type="dxa"/>
          </w:tcPr>
          <w:p w14:paraId="069ED3EE" w14:textId="77777777" w:rsidR="008E4BF1" w:rsidRDefault="008E4BF1" w:rsidP="00DD32BE">
            <w:pPr>
              <w:pStyle w:val="TableParagraph"/>
              <w:ind w:left="0"/>
            </w:pPr>
            <w:r>
              <w:rPr>
                <w:w w:val="61"/>
              </w:rPr>
              <w:t>−</w:t>
            </w:r>
          </w:p>
        </w:tc>
      </w:tr>
      <w:tr w:rsidR="008E4BF1" w14:paraId="4E1DBA16" w14:textId="77777777" w:rsidTr="00D2351F">
        <w:trPr>
          <w:trHeight w:val="738"/>
        </w:trPr>
        <w:tc>
          <w:tcPr>
            <w:tcW w:w="1417" w:type="dxa"/>
            <w:tcBorders>
              <w:right w:val="single" w:sz="6" w:space="0" w:color="000000"/>
            </w:tcBorders>
          </w:tcPr>
          <w:p w14:paraId="09730F3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lastRenderedPageBreak/>
              <w:t>1100</w:t>
            </w:r>
          </w:p>
        </w:tc>
        <w:tc>
          <w:tcPr>
            <w:tcW w:w="1844" w:type="dxa"/>
            <w:tcBorders>
              <w:left w:val="single" w:sz="6" w:space="0" w:color="000000"/>
            </w:tcBorders>
          </w:tcPr>
          <w:p w14:paraId="1E1BE0D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4993954.98</w:t>
            </w:r>
          </w:p>
        </w:tc>
        <w:tc>
          <w:tcPr>
            <w:tcW w:w="1584" w:type="dxa"/>
          </w:tcPr>
          <w:p w14:paraId="2E8D577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5290299.88</w:t>
            </w:r>
          </w:p>
        </w:tc>
        <w:tc>
          <w:tcPr>
            <w:tcW w:w="1821" w:type="dxa"/>
          </w:tcPr>
          <w:p w14:paraId="7F62703C"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E78AA79" w14:textId="77777777" w:rsidR="008E4BF1" w:rsidRDefault="008E4BF1" w:rsidP="00DD32BE">
            <w:pPr>
              <w:pStyle w:val="TableParagraph"/>
              <w:ind w:left="0"/>
            </w:pPr>
            <w:r>
              <w:t>0.10</w:t>
            </w:r>
          </w:p>
        </w:tc>
        <w:tc>
          <w:tcPr>
            <w:tcW w:w="1340" w:type="dxa"/>
          </w:tcPr>
          <w:p w14:paraId="7630EDBF" w14:textId="77777777" w:rsidR="008E4BF1" w:rsidRDefault="008E4BF1" w:rsidP="00DD32BE">
            <w:pPr>
              <w:pStyle w:val="TableParagraph"/>
              <w:ind w:left="0"/>
            </w:pPr>
            <w:r>
              <w:rPr>
                <w:w w:val="61"/>
              </w:rPr>
              <w:t>−</w:t>
            </w:r>
          </w:p>
        </w:tc>
      </w:tr>
      <w:tr w:rsidR="008E4BF1" w14:paraId="41252D8F" w14:textId="77777777" w:rsidTr="00D2351F">
        <w:trPr>
          <w:trHeight w:val="744"/>
        </w:trPr>
        <w:tc>
          <w:tcPr>
            <w:tcW w:w="1417" w:type="dxa"/>
            <w:tcBorders>
              <w:right w:val="single" w:sz="6" w:space="0" w:color="000000"/>
            </w:tcBorders>
          </w:tcPr>
          <w:p w14:paraId="6578C80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1101</w:t>
            </w:r>
          </w:p>
        </w:tc>
        <w:tc>
          <w:tcPr>
            <w:tcW w:w="1844" w:type="dxa"/>
            <w:tcBorders>
              <w:left w:val="single" w:sz="6" w:space="0" w:color="000000"/>
            </w:tcBorders>
          </w:tcPr>
          <w:p w14:paraId="659E1C1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4993949.44</w:t>
            </w:r>
          </w:p>
        </w:tc>
        <w:tc>
          <w:tcPr>
            <w:tcW w:w="1584" w:type="dxa"/>
          </w:tcPr>
          <w:p w14:paraId="7DA97C7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5290299.24</w:t>
            </w:r>
          </w:p>
        </w:tc>
        <w:tc>
          <w:tcPr>
            <w:tcW w:w="1821" w:type="dxa"/>
          </w:tcPr>
          <w:p w14:paraId="6A19E68E"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EAECE4B" w14:textId="77777777" w:rsidR="008E4BF1" w:rsidRDefault="008E4BF1" w:rsidP="00DD32BE">
            <w:pPr>
              <w:pStyle w:val="TableParagraph"/>
              <w:ind w:left="0"/>
            </w:pPr>
            <w:r>
              <w:t>0.10</w:t>
            </w:r>
          </w:p>
        </w:tc>
        <w:tc>
          <w:tcPr>
            <w:tcW w:w="1340" w:type="dxa"/>
          </w:tcPr>
          <w:p w14:paraId="132D04FE" w14:textId="77777777" w:rsidR="008E4BF1" w:rsidRDefault="008E4BF1" w:rsidP="00DD32BE">
            <w:pPr>
              <w:pStyle w:val="TableParagraph"/>
              <w:ind w:left="0"/>
            </w:pPr>
            <w:r>
              <w:rPr>
                <w:w w:val="61"/>
              </w:rPr>
              <w:t>−</w:t>
            </w:r>
          </w:p>
        </w:tc>
      </w:tr>
      <w:tr w:rsidR="008E4BF1" w14:paraId="6DDE229C" w14:textId="77777777" w:rsidTr="00D2351F">
        <w:trPr>
          <w:trHeight w:val="738"/>
        </w:trPr>
        <w:tc>
          <w:tcPr>
            <w:tcW w:w="1417" w:type="dxa"/>
            <w:tcBorders>
              <w:right w:val="single" w:sz="6" w:space="0" w:color="000000"/>
            </w:tcBorders>
          </w:tcPr>
          <w:p w14:paraId="4A51A40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1102</w:t>
            </w:r>
          </w:p>
        </w:tc>
        <w:tc>
          <w:tcPr>
            <w:tcW w:w="1844" w:type="dxa"/>
            <w:tcBorders>
              <w:left w:val="single" w:sz="6" w:space="0" w:color="000000"/>
            </w:tcBorders>
          </w:tcPr>
          <w:p w14:paraId="390DD17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4993944.68</w:t>
            </w:r>
          </w:p>
        </w:tc>
        <w:tc>
          <w:tcPr>
            <w:tcW w:w="1584" w:type="dxa"/>
          </w:tcPr>
          <w:p w14:paraId="622AB6C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5290298.90</w:t>
            </w:r>
          </w:p>
        </w:tc>
        <w:tc>
          <w:tcPr>
            <w:tcW w:w="1821" w:type="dxa"/>
          </w:tcPr>
          <w:p w14:paraId="1BB2A844"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FEE067B" w14:textId="77777777" w:rsidR="008E4BF1" w:rsidRDefault="008E4BF1" w:rsidP="00DD32BE">
            <w:pPr>
              <w:pStyle w:val="TableParagraph"/>
              <w:ind w:left="0"/>
            </w:pPr>
            <w:r>
              <w:t>0.10</w:t>
            </w:r>
          </w:p>
        </w:tc>
        <w:tc>
          <w:tcPr>
            <w:tcW w:w="1340" w:type="dxa"/>
          </w:tcPr>
          <w:p w14:paraId="597B64FD" w14:textId="77777777" w:rsidR="008E4BF1" w:rsidRDefault="008E4BF1" w:rsidP="00DD32BE">
            <w:pPr>
              <w:pStyle w:val="TableParagraph"/>
              <w:ind w:left="0"/>
            </w:pPr>
            <w:r>
              <w:rPr>
                <w:w w:val="61"/>
              </w:rPr>
              <w:t>−</w:t>
            </w:r>
          </w:p>
        </w:tc>
      </w:tr>
      <w:tr w:rsidR="008E4BF1" w14:paraId="4AF72660" w14:textId="77777777" w:rsidTr="00D2351F">
        <w:trPr>
          <w:trHeight w:val="738"/>
        </w:trPr>
        <w:tc>
          <w:tcPr>
            <w:tcW w:w="1417" w:type="dxa"/>
            <w:tcBorders>
              <w:right w:val="single" w:sz="6" w:space="0" w:color="000000"/>
            </w:tcBorders>
          </w:tcPr>
          <w:p w14:paraId="7DE2BFA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1103</w:t>
            </w:r>
          </w:p>
        </w:tc>
        <w:tc>
          <w:tcPr>
            <w:tcW w:w="1844" w:type="dxa"/>
            <w:tcBorders>
              <w:left w:val="single" w:sz="6" w:space="0" w:color="000000"/>
            </w:tcBorders>
          </w:tcPr>
          <w:p w14:paraId="7EDFECD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4993938.73</w:t>
            </w:r>
          </w:p>
        </w:tc>
        <w:tc>
          <w:tcPr>
            <w:tcW w:w="1584" w:type="dxa"/>
          </w:tcPr>
          <w:p w14:paraId="6F8DFFB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5290298.46</w:t>
            </w:r>
          </w:p>
        </w:tc>
        <w:tc>
          <w:tcPr>
            <w:tcW w:w="1821" w:type="dxa"/>
          </w:tcPr>
          <w:p w14:paraId="359738CA"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56A713B" w14:textId="77777777" w:rsidR="008E4BF1" w:rsidRDefault="008E4BF1" w:rsidP="00DD32BE">
            <w:pPr>
              <w:pStyle w:val="TableParagraph"/>
              <w:ind w:left="0"/>
            </w:pPr>
            <w:r>
              <w:t>0.10</w:t>
            </w:r>
          </w:p>
        </w:tc>
        <w:tc>
          <w:tcPr>
            <w:tcW w:w="1340" w:type="dxa"/>
          </w:tcPr>
          <w:p w14:paraId="5F86A1B9" w14:textId="77777777" w:rsidR="008E4BF1" w:rsidRDefault="008E4BF1" w:rsidP="00DD32BE">
            <w:pPr>
              <w:pStyle w:val="TableParagraph"/>
              <w:ind w:left="0"/>
            </w:pPr>
            <w:r>
              <w:rPr>
                <w:w w:val="61"/>
              </w:rPr>
              <w:t>−</w:t>
            </w:r>
          </w:p>
        </w:tc>
      </w:tr>
      <w:tr w:rsidR="008E4BF1" w14:paraId="7EADE75D" w14:textId="77777777" w:rsidTr="00D2351F">
        <w:trPr>
          <w:trHeight w:val="744"/>
        </w:trPr>
        <w:tc>
          <w:tcPr>
            <w:tcW w:w="1417" w:type="dxa"/>
            <w:tcBorders>
              <w:right w:val="single" w:sz="6" w:space="0" w:color="000000"/>
            </w:tcBorders>
          </w:tcPr>
          <w:p w14:paraId="0688077F" w14:textId="77777777" w:rsidR="008E4BF1" w:rsidRDefault="008E4BF1" w:rsidP="00DD32BE">
            <w:pPr>
              <w:pStyle w:val="TableParagraph"/>
              <w:spacing w:before="100"/>
              <w:ind w:left="0"/>
            </w:pPr>
            <w:r>
              <w:t>1104</w:t>
            </w:r>
          </w:p>
        </w:tc>
        <w:tc>
          <w:tcPr>
            <w:tcW w:w="1844" w:type="dxa"/>
            <w:tcBorders>
              <w:left w:val="single" w:sz="6" w:space="0" w:color="000000"/>
            </w:tcBorders>
          </w:tcPr>
          <w:p w14:paraId="2B9445B7" w14:textId="77777777" w:rsidR="008E4BF1" w:rsidRDefault="008E4BF1" w:rsidP="00DD32BE">
            <w:pPr>
              <w:pStyle w:val="TableParagraph"/>
              <w:spacing w:before="100"/>
              <w:ind w:left="0"/>
            </w:pPr>
            <w:r>
              <w:t>4993931.47</w:t>
            </w:r>
          </w:p>
        </w:tc>
        <w:tc>
          <w:tcPr>
            <w:tcW w:w="1584" w:type="dxa"/>
          </w:tcPr>
          <w:p w14:paraId="72434842"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5290297.91</w:t>
            </w:r>
          </w:p>
        </w:tc>
        <w:tc>
          <w:tcPr>
            <w:tcW w:w="1821" w:type="dxa"/>
          </w:tcPr>
          <w:p w14:paraId="1A37F075" w14:textId="77777777" w:rsidR="008E4BF1" w:rsidRPr="00D2351F" w:rsidRDefault="008E4BF1" w:rsidP="00DD32BE">
            <w:pPr>
              <w:pStyle w:val="TableParagraph"/>
              <w:spacing w:before="100"/>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F10824E" w14:textId="77777777" w:rsidR="008E4BF1" w:rsidRDefault="008E4BF1" w:rsidP="00DD32BE">
            <w:pPr>
              <w:pStyle w:val="TableParagraph"/>
              <w:spacing w:before="100"/>
              <w:ind w:left="0"/>
            </w:pPr>
            <w:r>
              <w:t>0.10</w:t>
            </w:r>
          </w:p>
        </w:tc>
        <w:tc>
          <w:tcPr>
            <w:tcW w:w="1340" w:type="dxa"/>
          </w:tcPr>
          <w:p w14:paraId="6763E750" w14:textId="77777777" w:rsidR="008E4BF1" w:rsidRDefault="008E4BF1" w:rsidP="00DD32BE">
            <w:pPr>
              <w:pStyle w:val="TableParagraph"/>
              <w:spacing w:before="100"/>
              <w:ind w:left="0"/>
            </w:pPr>
            <w:r>
              <w:rPr>
                <w:w w:val="61"/>
              </w:rPr>
              <w:t>−</w:t>
            </w:r>
          </w:p>
        </w:tc>
      </w:tr>
      <w:tr w:rsidR="008E4BF1" w14:paraId="01927918" w14:textId="77777777" w:rsidTr="00D2351F">
        <w:trPr>
          <w:trHeight w:val="738"/>
        </w:trPr>
        <w:tc>
          <w:tcPr>
            <w:tcW w:w="1417" w:type="dxa"/>
            <w:tcBorders>
              <w:right w:val="single" w:sz="6" w:space="0" w:color="000000"/>
            </w:tcBorders>
          </w:tcPr>
          <w:p w14:paraId="7091CBED" w14:textId="77777777" w:rsidR="008E4BF1" w:rsidRDefault="008E4BF1" w:rsidP="00DD32BE">
            <w:pPr>
              <w:pStyle w:val="TableParagraph"/>
              <w:ind w:left="0"/>
            </w:pPr>
            <w:r>
              <w:t>1105</w:t>
            </w:r>
          </w:p>
        </w:tc>
        <w:tc>
          <w:tcPr>
            <w:tcW w:w="1844" w:type="dxa"/>
            <w:tcBorders>
              <w:left w:val="single" w:sz="6" w:space="0" w:color="000000"/>
            </w:tcBorders>
          </w:tcPr>
          <w:p w14:paraId="244927BA" w14:textId="77777777" w:rsidR="008E4BF1" w:rsidRDefault="008E4BF1" w:rsidP="00DD32BE">
            <w:pPr>
              <w:pStyle w:val="TableParagraph"/>
              <w:ind w:left="0"/>
            </w:pPr>
            <w:r>
              <w:t>4993926.62</w:t>
            </w:r>
          </w:p>
        </w:tc>
        <w:tc>
          <w:tcPr>
            <w:tcW w:w="1584" w:type="dxa"/>
          </w:tcPr>
          <w:p w14:paraId="2585E25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5290297.16</w:t>
            </w:r>
          </w:p>
        </w:tc>
        <w:tc>
          <w:tcPr>
            <w:tcW w:w="1821" w:type="dxa"/>
          </w:tcPr>
          <w:p w14:paraId="1C47E571"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D39D361" w14:textId="77777777" w:rsidR="008E4BF1" w:rsidRDefault="008E4BF1" w:rsidP="00DD32BE">
            <w:pPr>
              <w:pStyle w:val="TableParagraph"/>
              <w:ind w:left="0"/>
            </w:pPr>
            <w:r>
              <w:t>0.10</w:t>
            </w:r>
          </w:p>
        </w:tc>
        <w:tc>
          <w:tcPr>
            <w:tcW w:w="1340" w:type="dxa"/>
          </w:tcPr>
          <w:p w14:paraId="7E6EF3F8" w14:textId="77777777" w:rsidR="008E4BF1" w:rsidRDefault="008E4BF1" w:rsidP="00DD32BE">
            <w:pPr>
              <w:pStyle w:val="TableParagraph"/>
              <w:ind w:left="0"/>
            </w:pPr>
            <w:r>
              <w:rPr>
                <w:w w:val="61"/>
              </w:rPr>
              <w:t>−</w:t>
            </w:r>
          </w:p>
        </w:tc>
      </w:tr>
      <w:tr w:rsidR="008E4BF1" w14:paraId="65B415A9" w14:textId="77777777" w:rsidTr="00D2351F">
        <w:trPr>
          <w:trHeight w:val="744"/>
        </w:trPr>
        <w:tc>
          <w:tcPr>
            <w:tcW w:w="1417" w:type="dxa"/>
            <w:tcBorders>
              <w:right w:val="single" w:sz="6" w:space="0" w:color="000000"/>
            </w:tcBorders>
          </w:tcPr>
          <w:p w14:paraId="6B3C34E7" w14:textId="77777777" w:rsidR="008E4BF1" w:rsidRDefault="008E4BF1" w:rsidP="00DD32BE">
            <w:pPr>
              <w:pStyle w:val="TableParagraph"/>
              <w:spacing w:before="101"/>
              <w:ind w:left="0"/>
            </w:pPr>
            <w:r>
              <w:t>1106</w:t>
            </w:r>
          </w:p>
        </w:tc>
        <w:tc>
          <w:tcPr>
            <w:tcW w:w="1844" w:type="dxa"/>
            <w:tcBorders>
              <w:left w:val="single" w:sz="6" w:space="0" w:color="000000"/>
            </w:tcBorders>
          </w:tcPr>
          <w:p w14:paraId="7FC6820B" w14:textId="77777777" w:rsidR="008E4BF1" w:rsidRDefault="008E4BF1" w:rsidP="00DD32BE">
            <w:pPr>
              <w:pStyle w:val="TableParagraph"/>
              <w:spacing w:before="101"/>
              <w:ind w:left="0"/>
            </w:pPr>
            <w:r>
              <w:t>4993923.28</w:t>
            </w:r>
          </w:p>
        </w:tc>
        <w:tc>
          <w:tcPr>
            <w:tcW w:w="1584" w:type="dxa"/>
          </w:tcPr>
          <w:p w14:paraId="7D77DC99"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5290296.18</w:t>
            </w:r>
          </w:p>
        </w:tc>
        <w:tc>
          <w:tcPr>
            <w:tcW w:w="1821" w:type="dxa"/>
          </w:tcPr>
          <w:p w14:paraId="7A56DC7B" w14:textId="77777777" w:rsidR="008E4BF1" w:rsidRPr="00D2351F" w:rsidRDefault="008E4BF1" w:rsidP="00DD32BE">
            <w:pPr>
              <w:pStyle w:val="TableParagraph"/>
              <w:spacing w:before="101"/>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155411C" w14:textId="77777777" w:rsidR="008E4BF1" w:rsidRDefault="008E4BF1" w:rsidP="00DD32BE">
            <w:pPr>
              <w:pStyle w:val="TableParagraph"/>
              <w:spacing w:before="101"/>
              <w:ind w:left="0"/>
            </w:pPr>
            <w:r>
              <w:t>0.10</w:t>
            </w:r>
          </w:p>
        </w:tc>
        <w:tc>
          <w:tcPr>
            <w:tcW w:w="1340" w:type="dxa"/>
          </w:tcPr>
          <w:p w14:paraId="6EAFB4B2" w14:textId="77777777" w:rsidR="008E4BF1" w:rsidRDefault="008E4BF1" w:rsidP="00DD32BE">
            <w:pPr>
              <w:pStyle w:val="TableParagraph"/>
              <w:spacing w:before="101"/>
              <w:ind w:left="0"/>
            </w:pPr>
            <w:r>
              <w:rPr>
                <w:w w:val="61"/>
              </w:rPr>
              <w:t>−</w:t>
            </w:r>
          </w:p>
        </w:tc>
      </w:tr>
      <w:tr w:rsidR="008E4BF1" w14:paraId="73FBD006" w14:textId="77777777" w:rsidTr="00D2351F">
        <w:trPr>
          <w:trHeight w:val="743"/>
        </w:trPr>
        <w:tc>
          <w:tcPr>
            <w:tcW w:w="1417" w:type="dxa"/>
            <w:tcBorders>
              <w:right w:val="single" w:sz="6" w:space="0" w:color="000000"/>
            </w:tcBorders>
          </w:tcPr>
          <w:p w14:paraId="1DE90A0E" w14:textId="77777777" w:rsidR="008E4BF1" w:rsidRDefault="008E4BF1" w:rsidP="00DD32BE">
            <w:pPr>
              <w:pStyle w:val="TableParagraph"/>
              <w:spacing w:before="100"/>
              <w:ind w:left="0"/>
            </w:pPr>
            <w:r>
              <w:t>1107</w:t>
            </w:r>
          </w:p>
        </w:tc>
        <w:tc>
          <w:tcPr>
            <w:tcW w:w="1844" w:type="dxa"/>
            <w:tcBorders>
              <w:left w:val="single" w:sz="6" w:space="0" w:color="000000"/>
            </w:tcBorders>
          </w:tcPr>
          <w:p w14:paraId="103376CF" w14:textId="77777777" w:rsidR="008E4BF1" w:rsidRDefault="008E4BF1" w:rsidP="00DD32BE">
            <w:pPr>
              <w:pStyle w:val="TableParagraph"/>
              <w:spacing w:before="100"/>
              <w:ind w:left="0"/>
            </w:pPr>
            <w:r>
              <w:t>4993920.41</w:t>
            </w:r>
          </w:p>
        </w:tc>
        <w:tc>
          <w:tcPr>
            <w:tcW w:w="1584" w:type="dxa"/>
          </w:tcPr>
          <w:p w14:paraId="21618DC3"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5290295.02</w:t>
            </w:r>
          </w:p>
        </w:tc>
        <w:tc>
          <w:tcPr>
            <w:tcW w:w="1821" w:type="dxa"/>
          </w:tcPr>
          <w:p w14:paraId="36882BE9" w14:textId="77777777" w:rsidR="008E4BF1" w:rsidRPr="00D2351F" w:rsidRDefault="008E4BF1" w:rsidP="00DD32BE">
            <w:pPr>
              <w:pStyle w:val="TableParagraph"/>
              <w:spacing w:before="104" w:line="235" w:lineRule="auto"/>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1095AB8" w14:textId="77777777" w:rsidR="008E4BF1" w:rsidRDefault="008E4BF1" w:rsidP="00DD32BE">
            <w:pPr>
              <w:pStyle w:val="TableParagraph"/>
              <w:spacing w:before="100"/>
              <w:ind w:left="0"/>
            </w:pPr>
            <w:r>
              <w:t>0.10</w:t>
            </w:r>
          </w:p>
        </w:tc>
        <w:tc>
          <w:tcPr>
            <w:tcW w:w="1340" w:type="dxa"/>
          </w:tcPr>
          <w:p w14:paraId="7EEA0CD9" w14:textId="77777777" w:rsidR="008E4BF1" w:rsidRDefault="008E4BF1" w:rsidP="00DD32BE">
            <w:pPr>
              <w:pStyle w:val="TableParagraph"/>
              <w:spacing w:before="100"/>
              <w:ind w:left="0"/>
            </w:pPr>
            <w:r>
              <w:rPr>
                <w:w w:val="61"/>
              </w:rPr>
              <w:t>−</w:t>
            </w:r>
          </w:p>
        </w:tc>
      </w:tr>
      <w:tr w:rsidR="008E4BF1" w14:paraId="470B5782" w14:textId="77777777" w:rsidTr="00D2351F">
        <w:trPr>
          <w:trHeight w:val="739"/>
        </w:trPr>
        <w:tc>
          <w:tcPr>
            <w:tcW w:w="1417" w:type="dxa"/>
            <w:tcBorders>
              <w:right w:val="single" w:sz="6" w:space="0" w:color="000000"/>
            </w:tcBorders>
          </w:tcPr>
          <w:p w14:paraId="1E68654D" w14:textId="77777777" w:rsidR="008E4BF1" w:rsidRDefault="008E4BF1" w:rsidP="00DD32BE">
            <w:pPr>
              <w:pStyle w:val="TableParagraph"/>
              <w:ind w:left="0"/>
            </w:pPr>
            <w:r>
              <w:t>1108</w:t>
            </w:r>
          </w:p>
        </w:tc>
        <w:tc>
          <w:tcPr>
            <w:tcW w:w="1844" w:type="dxa"/>
            <w:tcBorders>
              <w:left w:val="single" w:sz="6" w:space="0" w:color="000000"/>
            </w:tcBorders>
          </w:tcPr>
          <w:p w14:paraId="2602FCD6" w14:textId="77777777" w:rsidR="008E4BF1" w:rsidRDefault="008E4BF1" w:rsidP="00DD32BE">
            <w:pPr>
              <w:pStyle w:val="TableParagraph"/>
              <w:ind w:left="0"/>
            </w:pPr>
            <w:r>
              <w:t>4993917.88</w:t>
            </w:r>
          </w:p>
        </w:tc>
        <w:tc>
          <w:tcPr>
            <w:tcW w:w="1584" w:type="dxa"/>
          </w:tcPr>
          <w:p w14:paraId="5BAA6A9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5290293.61</w:t>
            </w:r>
          </w:p>
        </w:tc>
        <w:tc>
          <w:tcPr>
            <w:tcW w:w="1821" w:type="dxa"/>
          </w:tcPr>
          <w:p w14:paraId="33C9172D"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48AE2C7" w14:textId="77777777" w:rsidR="008E4BF1" w:rsidRDefault="008E4BF1" w:rsidP="00DD32BE">
            <w:pPr>
              <w:pStyle w:val="TableParagraph"/>
              <w:ind w:left="0"/>
            </w:pPr>
            <w:r>
              <w:t>0.10</w:t>
            </w:r>
          </w:p>
        </w:tc>
        <w:tc>
          <w:tcPr>
            <w:tcW w:w="1340" w:type="dxa"/>
          </w:tcPr>
          <w:p w14:paraId="1F2AC66F" w14:textId="77777777" w:rsidR="008E4BF1" w:rsidRDefault="008E4BF1" w:rsidP="00DD32BE">
            <w:pPr>
              <w:pStyle w:val="TableParagraph"/>
              <w:ind w:left="0"/>
            </w:pPr>
            <w:r>
              <w:rPr>
                <w:w w:val="61"/>
              </w:rPr>
              <w:t>−</w:t>
            </w:r>
          </w:p>
        </w:tc>
      </w:tr>
      <w:tr w:rsidR="008E4BF1" w14:paraId="0063A701" w14:textId="77777777" w:rsidTr="00D2351F">
        <w:trPr>
          <w:trHeight w:val="743"/>
        </w:trPr>
        <w:tc>
          <w:tcPr>
            <w:tcW w:w="1417" w:type="dxa"/>
            <w:tcBorders>
              <w:right w:val="single" w:sz="6" w:space="0" w:color="000000"/>
            </w:tcBorders>
          </w:tcPr>
          <w:p w14:paraId="1928DF22" w14:textId="77777777" w:rsidR="008E4BF1" w:rsidRDefault="008E4BF1" w:rsidP="00DD32BE">
            <w:pPr>
              <w:pStyle w:val="TableParagraph"/>
              <w:ind w:left="0"/>
            </w:pPr>
            <w:r>
              <w:t>1109</w:t>
            </w:r>
          </w:p>
        </w:tc>
        <w:tc>
          <w:tcPr>
            <w:tcW w:w="1844" w:type="dxa"/>
            <w:tcBorders>
              <w:left w:val="single" w:sz="6" w:space="0" w:color="000000"/>
            </w:tcBorders>
          </w:tcPr>
          <w:p w14:paraId="5004EB13" w14:textId="77777777" w:rsidR="008E4BF1" w:rsidRDefault="008E4BF1" w:rsidP="00DD32BE">
            <w:pPr>
              <w:pStyle w:val="TableParagraph"/>
              <w:ind w:left="0"/>
            </w:pPr>
            <w:r>
              <w:t>4993915.94</w:t>
            </w:r>
          </w:p>
        </w:tc>
        <w:tc>
          <w:tcPr>
            <w:tcW w:w="1584" w:type="dxa"/>
          </w:tcPr>
          <w:p w14:paraId="67BB1BE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5290291.82</w:t>
            </w:r>
          </w:p>
        </w:tc>
        <w:tc>
          <w:tcPr>
            <w:tcW w:w="1821" w:type="dxa"/>
          </w:tcPr>
          <w:p w14:paraId="102B661C"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BF9022E" w14:textId="77777777" w:rsidR="008E4BF1" w:rsidRDefault="008E4BF1" w:rsidP="00DD32BE">
            <w:pPr>
              <w:pStyle w:val="TableParagraph"/>
              <w:ind w:left="0"/>
            </w:pPr>
            <w:r>
              <w:t>0.10</w:t>
            </w:r>
          </w:p>
        </w:tc>
        <w:tc>
          <w:tcPr>
            <w:tcW w:w="1340" w:type="dxa"/>
          </w:tcPr>
          <w:p w14:paraId="4AD59FE3" w14:textId="77777777" w:rsidR="008E4BF1" w:rsidRDefault="008E4BF1" w:rsidP="00DD32BE">
            <w:pPr>
              <w:pStyle w:val="TableParagraph"/>
              <w:ind w:left="0"/>
            </w:pPr>
            <w:r>
              <w:rPr>
                <w:w w:val="61"/>
              </w:rPr>
              <w:t>−</w:t>
            </w:r>
          </w:p>
        </w:tc>
      </w:tr>
      <w:tr w:rsidR="008E4BF1" w14:paraId="351B9EE3" w14:textId="77777777" w:rsidTr="00D2351F">
        <w:trPr>
          <w:trHeight w:val="739"/>
        </w:trPr>
        <w:tc>
          <w:tcPr>
            <w:tcW w:w="1417" w:type="dxa"/>
            <w:tcBorders>
              <w:right w:val="single" w:sz="6" w:space="0" w:color="000000"/>
            </w:tcBorders>
          </w:tcPr>
          <w:p w14:paraId="0A0A752F" w14:textId="77777777" w:rsidR="008E4BF1" w:rsidRDefault="008E4BF1" w:rsidP="00DD32BE">
            <w:pPr>
              <w:pStyle w:val="TableParagraph"/>
              <w:ind w:left="0"/>
            </w:pPr>
            <w:r>
              <w:t>1110</w:t>
            </w:r>
          </w:p>
        </w:tc>
        <w:tc>
          <w:tcPr>
            <w:tcW w:w="1844" w:type="dxa"/>
            <w:tcBorders>
              <w:left w:val="single" w:sz="6" w:space="0" w:color="000000"/>
            </w:tcBorders>
          </w:tcPr>
          <w:p w14:paraId="4E3E38CF" w14:textId="77777777" w:rsidR="008E4BF1" w:rsidRDefault="008E4BF1" w:rsidP="00DD32BE">
            <w:pPr>
              <w:pStyle w:val="TableParagraph"/>
              <w:ind w:left="0"/>
            </w:pPr>
            <w:r>
              <w:t>4993914.41</w:t>
            </w:r>
          </w:p>
        </w:tc>
        <w:tc>
          <w:tcPr>
            <w:tcW w:w="1584" w:type="dxa"/>
          </w:tcPr>
          <w:p w14:paraId="44162FE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5290289.87</w:t>
            </w:r>
          </w:p>
        </w:tc>
        <w:tc>
          <w:tcPr>
            <w:tcW w:w="1821" w:type="dxa"/>
          </w:tcPr>
          <w:p w14:paraId="2238DC95"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A72F8EC" w14:textId="77777777" w:rsidR="008E4BF1" w:rsidRDefault="008E4BF1" w:rsidP="00DD32BE">
            <w:pPr>
              <w:pStyle w:val="TableParagraph"/>
              <w:ind w:left="0"/>
            </w:pPr>
            <w:r>
              <w:t>0.10</w:t>
            </w:r>
          </w:p>
        </w:tc>
        <w:tc>
          <w:tcPr>
            <w:tcW w:w="1340" w:type="dxa"/>
          </w:tcPr>
          <w:p w14:paraId="27C469CD" w14:textId="77777777" w:rsidR="008E4BF1" w:rsidRDefault="008E4BF1" w:rsidP="00DD32BE">
            <w:pPr>
              <w:pStyle w:val="TableParagraph"/>
              <w:ind w:left="0"/>
            </w:pPr>
            <w:r>
              <w:rPr>
                <w:w w:val="61"/>
              </w:rPr>
              <w:t>−</w:t>
            </w:r>
          </w:p>
        </w:tc>
      </w:tr>
      <w:tr w:rsidR="008E4BF1" w14:paraId="2B728968" w14:textId="77777777" w:rsidTr="00D2351F">
        <w:trPr>
          <w:trHeight w:val="743"/>
        </w:trPr>
        <w:tc>
          <w:tcPr>
            <w:tcW w:w="1417" w:type="dxa"/>
            <w:tcBorders>
              <w:right w:val="single" w:sz="6" w:space="0" w:color="000000"/>
            </w:tcBorders>
          </w:tcPr>
          <w:p w14:paraId="7FAB33E4" w14:textId="77777777" w:rsidR="008E4BF1" w:rsidRDefault="008E4BF1" w:rsidP="00DD32BE">
            <w:pPr>
              <w:pStyle w:val="TableParagraph"/>
              <w:ind w:left="0"/>
            </w:pPr>
            <w:r>
              <w:t>1111</w:t>
            </w:r>
          </w:p>
        </w:tc>
        <w:tc>
          <w:tcPr>
            <w:tcW w:w="1844" w:type="dxa"/>
            <w:tcBorders>
              <w:left w:val="single" w:sz="6" w:space="0" w:color="000000"/>
            </w:tcBorders>
          </w:tcPr>
          <w:p w14:paraId="65F2B254" w14:textId="77777777" w:rsidR="008E4BF1" w:rsidRDefault="008E4BF1" w:rsidP="00DD32BE">
            <w:pPr>
              <w:pStyle w:val="TableParagraph"/>
              <w:ind w:left="0"/>
            </w:pPr>
            <w:r>
              <w:t>4993913.00</w:t>
            </w:r>
          </w:p>
        </w:tc>
        <w:tc>
          <w:tcPr>
            <w:tcW w:w="1584" w:type="dxa"/>
          </w:tcPr>
          <w:p w14:paraId="2AB02E2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5290287.59</w:t>
            </w:r>
          </w:p>
        </w:tc>
        <w:tc>
          <w:tcPr>
            <w:tcW w:w="1821" w:type="dxa"/>
          </w:tcPr>
          <w:p w14:paraId="43E6C497"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710A076" w14:textId="77777777" w:rsidR="008E4BF1" w:rsidRDefault="008E4BF1" w:rsidP="00DD32BE">
            <w:pPr>
              <w:pStyle w:val="TableParagraph"/>
              <w:ind w:left="0"/>
            </w:pPr>
            <w:r>
              <w:t>0.10</w:t>
            </w:r>
          </w:p>
        </w:tc>
        <w:tc>
          <w:tcPr>
            <w:tcW w:w="1340" w:type="dxa"/>
          </w:tcPr>
          <w:p w14:paraId="23E88CE9" w14:textId="77777777" w:rsidR="008E4BF1" w:rsidRDefault="008E4BF1" w:rsidP="00DD32BE">
            <w:pPr>
              <w:pStyle w:val="TableParagraph"/>
              <w:ind w:left="0"/>
            </w:pPr>
            <w:r>
              <w:rPr>
                <w:w w:val="61"/>
              </w:rPr>
              <w:t>−</w:t>
            </w:r>
          </w:p>
        </w:tc>
      </w:tr>
      <w:tr w:rsidR="008E4BF1" w14:paraId="15018F44" w14:textId="77777777" w:rsidTr="00D2351F">
        <w:trPr>
          <w:trHeight w:val="738"/>
        </w:trPr>
        <w:tc>
          <w:tcPr>
            <w:tcW w:w="1417" w:type="dxa"/>
            <w:tcBorders>
              <w:right w:val="single" w:sz="6" w:space="0" w:color="000000"/>
            </w:tcBorders>
          </w:tcPr>
          <w:p w14:paraId="640E2E8D" w14:textId="77777777" w:rsidR="008E4BF1" w:rsidRDefault="008E4BF1" w:rsidP="00DD32BE">
            <w:pPr>
              <w:pStyle w:val="TableParagraph"/>
              <w:ind w:left="0"/>
            </w:pPr>
            <w:r>
              <w:t>1112</w:t>
            </w:r>
          </w:p>
        </w:tc>
        <w:tc>
          <w:tcPr>
            <w:tcW w:w="1844" w:type="dxa"/>
            <w:tcBorders>
              <w:left w:val="single" w:sz="6" w:space="0" w:color="000000"/>
            </w:tcBorders>
          </w:tcPr>
          <w:p w14:paraId="0F1CB3EA" w14:textId="77777777" w:rsidR="008E4BF1" w:rsidRDefault="008E4BF1" w:rsidP="00DD32BE">
            <w:pPr>
              <w:pStyle w:val="TableParagraph"/>
              <w:ind w:left="0"/>
            </w:pPr>
            <w:r>
              <w:t>4993912.17</w:t>
            </w:r>
          </w:p>
        </w:tc>
        <w:tc>
          <w:tcPr>
            <w:tcW w:w="1584" w:type="dxa"/>
          </w:tcPr>
          <w:p w14:paraId="5B2EBF9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5290285.58</w:t>
            </w:r>
          </w:p>
        </w:tc>
        <w:tc>
          <w:tcPr>
            <w:tcW w:w="1821" w:type="dxa"/>
          </w:tcPr>
          <w:p w14:paraId="2B781A48"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995189E" w14:textId="77777777" w:rsidR="008E4BF1" w:rsidRDefault="008E4BF1" w:rsidP="00DD32BE">
            <w:pPr>
              <w:pStyle w:val="TableParagraph"/>
              <w:ind w:left="0"/>
            </w:pPr>
            <w:r>
              <w:t>0.10</w:t>
            </w:r>
          </w:p>
        </w:tc>
        <w:tc>
          <w:tcPr>
            <w:tcW w:w="1340" w:type="dxa"/>
          </w:tcPr>
          <w:p w14:paraId="27DE44C9" w14:textId="77777777" w:rsidR="008E4BF1" w:rsidRDefault="008E4BF1" w:rsidP="00DD32BE">
            <w:pPr>
              <w:pStyle w:val="TableParagraph"/>
              <w:ind w:left="0"/>
            </w:pPr>
            <w:r>
              <w:rPr>
                <w:w w:val="61"/>
              </w:rPr>
              <w:t>−</w:t>
            </w:r>
          </w:p>
        </w:tc>
      </w:tr>
      <w:tr w:rsidR="008E4BF1" w14:paraId="7D7D1D90" w14:textId="77777777" w:rsidTr="00D2351F">
        <w:trPr>
          <w:trHeight w:val="744"/>
        </w:trPr>
        <w:tc>
          <w:tcPr>
            <w:tcW w:w="1417" w:type="dxa"/>
            <w:tcBorders>
              <w:right w:val="single" w:sz="6" w:space="0" w:color="000000"/>
            </w:tcBorders>
          </w:tcPr>
          <w:p w14:paraId="77E1D8AD" w14:textId="77777777" w:rsidR="008E4BF1" w:rsidRDefault="008E4BF1" w:rsidP="00DD32BE">
            <w:pPr>
              <w:pStyle w:val="TableParagraph"/>
              <w:spacing w:before="96"/>
              <w:ind w:left="0"/>
            </w:pPr>
            <w:r>
              <w:t>1113</w:t>
            </w:r>
          </w:p>
        </w:tc>
        <w:tc>
          <w:tcPr>
            <w:tcW w:w="1844" w:type="dxa"/>
            <w:tcBorders>
              <w:left w:val="single" w:sz="6" w:space="0" w:color="000000"/>
            </w:tcBorders>
          </w:tcPr>
          <w:p w14:paraId="2E424ECC" w14:textId="77777777" w:rsidR="008E4BF1" w:rsidRDefault="008E4BF1" w:rsidP="00DD32BE">
            <w:pPr>
              <w:pStyle w:val="TableParagraph"/>
              <w:spacing w:before="96"/>
              <w:ind w:left="0"/>
            </w:pPr>
            <w:r>
              <w:t>4993909.42</w:t>
            </w:r>
          </w:p>
        </w:tc>
        <w:tc>
          <w:tcPr>
            <w:tcW w:w="1584" w:type="dxa"/>
          </w:tcPr>
          <w:p w14:paraId="40D5BBF4"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5290277.91</w:t>
            </w:r>
          </w:p>
        </w:tc>
        <w:tc>
          <w:tcPr>
            <w:tcW w:w="1821" w:type="dxa"/>
          </w:tcPr>
          <w:p w14:paraId="6298634B" w14:textId="77777777" w:rsidR="008E4BF1" w:rsidRPr="00D2351F" w:rsidRDefault="008E4BF1"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B26246B" w14:textId="77777777" w:rsidR="008E4BF1" w:rsidRDefault="008E4BF1" w:rsidP="00DD32BE">
            <w:pPr>
              <w:pStyle w:val="TableParagraph"/>
              <w:spacing w:before="96"/>
              <w:ind w:left="0"/>
            </w:pPr>
            <w:r>
              <w:t>0.10</w:t>
            </w:r>
          </w:p>
        </w:tc>
        <w:tc>
          <w:tcPr>
            <w:tcW w:w="1340" w:type="dxa"/>
          </w:tcPr>
          <w:p w14:paraId="514FCD20" w14:textId="77777777" w:rsidR="008E4BF1" w:rsidRDefault="008E4BF1" w:rsidP="00DD32BE">
            <w:pPr>
              <w:pStyle w:val="TableParagraph"/>
              <w:spacing w:before="96"/>
              <w:ind w:left="0"/>
            </w:pPr>
            <w:r>
              <w:rPr>
                <w:w w:val="61"/>
              </w:rPr>
              <w:t>−</w:t>
            </w:r>
          </w:p>
        </w:tc>
      </w:tr>
      <w:tr w:rsidR="008E4BF1" w14:paraId="182AD0FB" w14:textId="77777777" w:rsidTr="00D2351F">
        <w:trPr>
          <w:trHeight w:val="738"/>
        </w:trPr>
        <w:tc>
          <w:tcPr>
            <w:tcW w:w="1417" w:type="dxa"/>
            <w:tcBorders>
              <w:right w:val="single" w:sz="6" w:space="0" w:color="000000"/>
            </w:tcBorders>
          </w:tcPr>
          <w:p w14:paraId="43E40E74" w14:textId="77777777" w:rsidR="008E4BF1" w:rsidRDefault="008E4BF1" w:rsidP="00DD32BE">
            <w:pPr>
              <w:pStyle w:val="TableParagraph"/>
              <w:ind w:left="0"/>
            </w:pPr>
            <w:r>
              <w:t>1114</w:t>
            </w:r>
          </w:p>
        </w:tc>
        <w:tc>
          <w:tcPr>
            <w:tcW w:w="1844" w:type="dxa"/>
            <w:tcBorders>
              <w:left w:val="single" w:sz="6" w:space="0" w:color="000000"/>
            </w:tcBorders>
          </w:tcPr>
          <w:p w14:paraId="1F0B5CC6" w14:textId="77777777" w:rsidR="008E4BF1" w:rsidRDefault="008E4BF1" w:rsidP="00DD32BE">
            <w:pPr>
              <w:pStyle w:val="TableParagraph"/>
              <w:ind w:left="0"/>
            </w:pPr>
            <w:r>
              <w:t>4993910.44</w:t>
            </w:r>
          </w:p>
        </w:tc>
        <w:tc>
          <w:tcPr>
            <w:tcW w:w="1584" w:type="dxa"/>
          </w:tcPr>
          <w:p w14:paraId="11F2C93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5290276.29</w:t>
            </w:r>
          </w:p>
        </w:tc>
        <w:tc>
          <w:tcPr>
            <w:tcW w:w="1821" w:type="dxa"/>
          </w:tcPr>
          <w:p w14:paraId="2A1ECA35"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A400AB3" w14:textId="77777777" w:rsidR="008E4BF1" w:rsidRDefault="008E4BF1" w:rsidP="00DD32BE">
            <w:pPr>
              <w:pStyle w:val="TableParagraph"/>
              <w:ind w:left="0"/>
            </w:pPr>
            <w:r>
              <w:t>0.10</w:t>
            </w:r>
          </w:p>
        </w:tc>
        <w:tc>
          <w:tcPr>
            <w:tcW w:w="1340" w:type="dxa"/>
          </w:tcPr>
          <w:p w14:paraId="05E75EC1" w14:textId="77777777" w:rsidR="008E4BF1" w:rsidRDefault="008E4BF1" w:rsidP="00DD32BE">
            <w:pPr>
              <w:pStyle w:val="TableParagraph"/>
              <w:ind w:left="0"/>
            </w:pPr>
            <w:r>
              <w:rPr>
                <w:w w:val="61"/>
              </w:rPr>
              <w:t>−</w:t>
            </w:r>
          </w:p>
        </w:tc>
      </w:tr>
      <w:tr w:rsidR="008E4BF1" w14:paraId="143AA81B" w14:textId="77777777" w:rsidTr="00D2351F">
        <w:trPr>
          <w:trHeight w:val="744"/>
        </w:trPr>
        <w:tc>
          <w:tcPr>
            <w:tcW w:w="1417" w:type="dxa"/>
            <w:tcBorders>
              <w:right w:val="single" w:sz="6" w:space="0" w:color="000000"/>
            </w:tcBorders>
          </w:tcPr>
          <w:p w14:paraId="3D9FEFDF" w14:textId="77777777" w:rsidR="008E4BF1" w:rsidRDefault="008E4BF1" w:rsidP="00DD32BE">
            <w:pPr>
              <w:pStyle w:val="TableParagraph"/>
              <w:ind w:left="0"/>
            </w:pPr>
            <w:r>
              <w:t>1115</w:t>
            </w:r>
          </w:p>
        </w:tc>
        <w:tc>
          <w:tcPr>
            <w:tcW w:w="1844" w:type="dxa"/>
            <w:tcBorders>
              <w:left w:val="single" w:sz="6" w:space="0" w:color="000000"/>
            </w:tcBorders>
          </w:tcPr>
          <w:p w14:paraId="3BC20AD0" w14:textId="77777777" w:rsidR="008E4BF1" w:rsidRDefault="008E4BF1" w:rsidP="00DD32BE">
            <w:pPr>
              <w:pStyle w:val="TableParagraph"/>
              <w:ind w:left="0"/>
            </w:pPr>
            <w:r>
              <w:t>4993970.75</w:t>
            </w:r>
          </w:p>
        </w:tc>
        <w:tc>
          <w:tcPr>
            <w:tcW w:w="1584" w:type="dxa"/>
          </w:tcPr>
          <w:p w14:paraId="1E25AE5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5290267.50</w:t>
            </w:r>
          </w:p>
        </w:tc>
        <w:tc>
          <w:tcPr>
            <w:tcW w:w="1821" w:type="dxa"/>
          </w:tcPr>
          <w:p w14:paraId="269F4010"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6697F94" w14:textId="77777777" w:rsidR="008E4BF1" w:rsidRDefault="008E4BF1" w:rsidP="00DD32BE">
            <w:pPr>
              <w:pStyle w:val="TableParagraph"/>
              <w:ind w:left="0"/>
            </w:pPr>
            <w:r>
              <w:t>0.10</w:t>
            </w:r>
          </w:p>
        </w:tc>
        <w:tc>
          <w:tcPr>
            <w:tcW w:w="1340" w:type="dxa"/>
          </w:tcPr>
          <w:p w14:paraId="58501B78" w14:textId="77777777" w:rsidR="008E4BF1" w:rsidRDefault="008E4BF1" w:rsidP="00DD32BE">
            <w:pPr>
              <w:pStyle w:val="TableParagraph"/>
              <w:ind w:left="0"/>
            </w:pPr>
            <w:r>
              <w:rPr>
                <w:w w:val="61"/>
              </w:rPr>
              <w:t>−</w:t>
            </w:r>
          </w:p>
        </w:tc>
      </w:tr>
      <w:tr w:rsidR="008E4BF1" w14:paraId="7B4A5505" w14:textId="77777777" w:rsidTr="00D2351F">
        <w:trPr>
          <w:trHeight w:val="738"/>
        </w:trPr>
        <w:tc>
          <w:tcPr>
            <w:tcW w:w="1417" w:type="dxa"/>
            <w:tcBorders>
              <w:right w:val="single" w:sz="6" w:space="0" w:color="000000"/>
            </w:tcBorders>
          </w:tcPr>
          <w:p w14:paraId="294FE1A9" w14:textId="77777777" w:rsidR="008E4BF1" w:rsidRDefault="008E4BF1" w:rsidP="00DD32BE">
            <w:pPr>
              <w:pStyle w:val="TableParagraph"/>
              <w:ind w:left="0"/>
            </w:pPr>
            <w:r>
              <w:t>1116</w:t>
            </w:r>
          </w:p>
        </w:tc>
        <w:tc>
          <w:tcPr>
            <w:tcW w:w="1844" w:type="dxa"/>
            <w:tcBorders>
              <w:left w:val="single" w:sz="6" w:space="0" w:color="000000"/>
            </w:tcBorders>
          </w:tcPr>
          <w:p w14:paraId="7890DFAA" w14:textId="77777777" w:rsidR="008E4BF1" w:rsidRDefault="008E4BF1" w:rsidP="00DD32BE">
            <w:pPr>
              <w:pStyle w:val="TableParagraph"/>
              <w:ind w:left="0"/>
            </w:pPr>
            <w:r>
              <w:t>4993991.09</w:t>
            </w:r>
          </w:p>
        </w:tc>
        <w:tc>
          <w:tcPr>
            <w:tcW w:w="1584" w:type="dxa"/>
          </w:tcPr>
          <w:p w14:paraId="68E183B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5290262.66</w:t>
            </w:r>
          </w:p>
        </w:tc>
        <w:tc>
          <w:tcPr>
            <w:tcW w:w="1821" w:type="dxa"/>
          </w:tcPr>
          <w:p w14:paraId="2E866F7A"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66F620D" w14:textId="77777777" w:rsidR="008E4BF1" w:rsidRDefault="008E4BF1" w:rsidP="00DD32BE">
            <w:pPr>
              <w:pStyle w:val="TableParagraph"/>
              <w:ind w:left="0"/>
            </w:pPr>
            <w:r>
              <w:t>0.10</w:t>
            </w:r>
          </w:p>
        </w:tc>
        <w:tc>
          <w:tcPr>
            <w:tcW w:w="1340" w:type="dxa"/>
          </w:tcPr>
          <w:p w14:paraId="2A11788C" w14:textId="77777777" w:rsidR="008E4BF1" w:rsidRDefault="008E4BF1" w:rsidP="00DD32BE">
            <w:pPr>
              <w:pStyle w:val="TableParagraph"/>
              <w:ind w:left="0"/>
            </w:pPr>
            <w:r>
              <w:rPr>
                <w:w w:val="61"/>
              </w:rPr>
              <w:t>−</w:t>
            </w:r>
          </w:p>
        </w:tc>
      </w:tr>
      <w:tr w:rsidR="008E4BF1" w14:paraId="632A3E92" w14:textId="77777777" w:rsidTr="00D2351F">
        <w:trPr>
          <w:trHeight w:val="744"/>
        </w:trPr>
        <w:tc>
          <w:tcPr>
            <w:tcW w:w="1417" w:type="dxa"/>
            <w:tcBorders>
              <w:right w:val="single" w:sz="6" w:space="0" w:color="000000"/>
            </w:tcBorders>
          </w:tcPr>
          <w:p w14:paraId="6DAC8990" w14:textId="77777777" w:rsidR="008E4BF1" w:rsidRDefault="008E4BF1" w:rsidP="00DD32BE">
            <w:pPr>
              <w:pStyle w:val="TableParagraph"/>
              <w:ind w:left="0"/>
            </w:pPr>
            <w:r>
              <w:t>1117</w:t>
            </w:r>
          </w:p>
        </w:tc>
        <w:tc>
          <w:tcPr>
            <w:tcW w:w="1844" w:type="dxa"/>
            <w:tcBorders>
              <w:left w:val="single" w:sz="6" w:space="0" w:color="000000"/>
            </w:tcBorders>
          </w:tcPr>
          <w:p w14:paraId="0F26571F" w14:textId="77777777" w:rsidR="008E4BF1" w:rsidRDefault="008E4BF1" w:rsidP="00DD32BE">
            <w:pPr>
              <w:pStyle w:val="TableParagraph"/>
              <w:ind w:left="0"/>
            </w:pPr>
            <w:r>
              <w:t>4994017.23</w:t>
            </w:r>
          </w:p>
        </w:tc>
        <w:tc>
          <w:tcPr>
            <w:tcW w:w="1584" w:type="dxa"/>
          </w:tcPr>
          <w:p w14:paraId="4CE8F2D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5290251.23</w:t>
            </w:r>
          </w:p>
        </w:tc>
        <w:tc>
          <w:tcPr>
            <w:tcW w:w="1821" w:type="dxa"/>
          </w:tcPr>
          <w:p w14:paraId="1FB8ECE3"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4647E95" w14:textId="77777777" w:rsidR="008E4BF1" w:rsidRDefault="008E4BF1" w:rsidP="00DD32BE">
            <w:pPr>
              <w:pStyle w:val="TableParagraph"/>
              <w:ind w:left="0"/>
            </w:pPr>
            <w:r>
              <w:t>0.10</w:t>
            </w:r>
          </w:p>
        </w:tc>
        <w:tc>
          <w:tcPr>
            <w:tcW w:w="1340" w:type="dxa"/>
          </w:tcPr>
          <w:p w14:paraId="6E58E3DB" w14:textId="77777777" w:rsidR="008E4BF1" w:rsidRDefault="008E4BF1" w:rsidP="00DD32BE">
            <w:pPr>
              <w:pStyle w:val="TableParagraph"/>
              <w:ind w:left="0"/>
            </w:pPr>
            <w:r>
              <w:rPr>
                <w:w w:val="61"/>
              </w:rPr>
              <w:t>−</w:t>
            </w:r>
          </w:p>
        </w:tc>
      </w:tr>
      <w:tr w:rsidR="008E4BF1" w14:paraId="43698538" w14:textId="77777777" w:rsidTr="00D2351F">
        <w:trPr>
          <w:trHeight w:val="738"/>
        </w:trPr>
        <w:tc>
          <w:tcPr>
            <w:tcW w:w="1417" w:type="dxa"/>
            <w:tcBorders>
              <w:right w:val="single" w:sz="6" w:space="0" w:color="000000"/>
            </w:tcBorders>
          </w:tcPr>
          <w:p w14:paraId="66AF442C" w14:textId="77777777" w:rsidR="008E4BF1" w:rsidRDefault="008E4BF1" w:rsidP="00DD32BE">
            <w:pPr>
              <w:pStyle w:val="TableParagraph"/>
              <w:ind w:left="0"/>
            </w:pPr>
            <w:r>
              <w:t>1118</w:t>
            </w:r>
          </w:p>
        </w:tc>
        <w:tc>
          <w:tcPr>
            <w:tcW w:w="1844" w:type="dxa"/>
            <w:tcBorders>
              <w:left w:val="single" w:sz="6" w:space="0" w:color="000000"/>
            </w:tcBorders>
          </w:tcPr>
          <w:p w14:paraId="6CD743B8" w14:textId="77777777" w:rsidR="008E4BF1" w:rsidRDefault="008E4BF1" w:rsidP="00DD32BE">
            <w:pPr>
              <w:pStyle w:val="TableParagraph"/>
              <w:ind w:left="0"/>
            </w:pPr>
            <w:r>
              <w:t>4994029.05</w:t>
            </w:r>
          </w:p>
        </w:tc>
        <w:tc>
          <w:tcPr>
            <w:tcW w:w="1584" w:type="dxa"/>
          </w:tcPr>
          <w:p w14:paraId="194DCDB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5290243.20</w:t>
            </w:r>
          </w:p>
        </w:tc>
        <w:tc>
          <w:tcPr>
            <w:tcW w:w="1821" w:type="dxa"/>
          </w:tcPr>
          <w:p w14:paraId="58DA10FD"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0CAB17F" w14:textId="77777777" w:rsidR="008E4BF1" w:rsidRDefault="008E4BF1" w:rsidP="00DD32BE">
            <w:pPr>
              <w:pStyle w:val="TableParagraph"/>
              <w:ind w:left="0"/>
            </w:pPr>
            <w:r>
              <w:t>0.10</w:t>
            </w:r>
          </w:p>
        </w:tc>
        <w:tc>
          <w:tcPr>
            <w:tcW w:w="1340" w:type="dxa"/>
          </w:tcPr>
          <w:p w14:paraId="3B082B15" w14:textId="77777777" w:rsidR="008E4BF1" w:rsidRDefault="008E4BF1" w:rsidP="00DD32BE">
            <w:pPr>
              <w:pStyle w:val="TableParagraph"/>
              <w:ind w:left="0"/>
            </w:pPr>
            <w:r>
              <w:rPr>
                <w:w w:val="61"/>
              </w:rPr>
              <w:t>−</w:t>
            </w:r>
          </w:p>
        </w:tc>
      </w:tr>
      <w:tr w:rsidR="008E4BF1" w14:paraId="1DDE922B" w14:textId="77777777" w:rsidTr="00D2351F">
        <w:trPr>
          <w:trHeight w:val="744"/>
        </w:trPr>
        <w:tc>
          <w:tcPr>
            <w:tcW w:w="1417" w:type="dxa"/>
            <w:tcBorders>
              <w:right w:val="single" w:sz="6" w:space="0" w:color="000000"/>
            </w:tcBorders>
          </w:tcPr>
          <w:p w14:paraId="42287ED9" w14:textId="77777777" w:rsidR="008E4BF1" w:rsidRDefault="008E4BF1" w:rsidP="00DD32BE">
            <w:pPr>
              <w:pStyle w:val="TableParagraph"/>
              <w:ind w:left="0"/>
            </w:pPr>
            <w:r>
              <w:lastRenderedPageBreak/>
              <w:t>1119</w:t>
            </w:r>
          </w:p>
        </w:tc>
        <w:tc>
          <w:tcPr>
            <w:tcW w:w="1844" w:type="dxa"/>
            <w:tcBorders>
              <w:left w:val="single" w:sz="6" w:space="0" w:color="000000"/>
            </w:tcBorders>
          </w:tcPr>
          <w:p w14:paraId="26972BF1" w14:textId="77777777" w:rsidR="008E4BF1" w:rsidRDefault="008E4BF1" w:rsidP="00DD32BE">
            <w:pPr>
              <w:pStyle w:val="TableParagraph"/>
              <w:ind w:left="0"/>
            </w:pPr>
            <w:r>
              <w:t>4994044.29</w:t>
            </w:r>
          </w:p>
        </w:tc>
        <w:tc>
          <w:tcPr>
            <w:tcW w:w="1584" w:type="dxa"/>
          </w:tcPr>
          <w:p w14:paraId="107D7F9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5290229.00</w:t>
            </w:r>
          </w:p>
        </w:tc>
        <w:tc>
          <w:tcPr>
            <w:tcW w:w="1821" w:type="dxa"/>
          </w:tcPr>
          <w:p w14:paraId="39957351"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575B6A1" w14:textId="77777777" w:rsidR="008E4BF1" w:rsidRDefault="008E4BF1" w:rsidP="00DD32BE">
            <w:pPr>
              <w:pStyle w:val="TableParagraph"/>
              <w:ind w:left="0"/>
            </w:pPr>
            <w:r>
              <w:t>0.10</w:t>
            </w:r>
          </w:p>
        </w:tc>
        <w:tc>
          <w:tcPr>
            <w:tcW w:w="1340" w:type="dxa"/>
          </w:tcPr>
          <w:p w14:paraId="7FEC0DE9" w14:textId="77777777" w:rsidR="008E4BF1" w:rsidRDefault="008E4BF1" w:rsidP="00DD32BE">
            <w:pPr>
              <w:pStyle w:val="TableParagraph"/>
              <w:ind w:left="0"/>
            </w:pPr>
            <w:r>
              <w:rPr>
                <w:w w:val="61"/>
              </w:rPr>
              <w:t>−</w:t>
            </w:r>
          </w:p>
        </w:tc>
      </w:tr>
      <w:tr w:rsidR="008E4BF1" w14:paraId="76B95456" w14:textId="77777777" w:rsidTr="00D2351F">
        <w:trPr>
          <w:trHeight w:val="738"/>
        </w:trPr>
        <w:tc>
          <w:tcPr>
            <w:tcW w:w="1417" w:type="dxa"/>
            <w:tcBorders>
              <w:right w:val="single" w:sz="6" w:space="0" w:color="000000"/>
            </w:tcBorders>
          </w:tcPr>
          <w:p w14:paraId="7E9A2C19" w14:textId="77777777" w:rsidR="008E4BF1" w:rsidRDefault="008E4BF1" w:rsidP="00DD32BE">
            <w:pPr>
              <w:pStyle w:val="TableParagraph"/>
              <w:ind w:left="0"/>
            </w:pPr>
            <w:r>
              <w:t>1120</w:t>
            </w:r>
          </w:p>
        </w:tc>
        <w:tc>
          <w:tcPr>
            <w:tcW w:w="1844" w:type="dxa"/>
            <w:tcBorders>
              <w:left w:val="single" w:sz="6" w:space="0" w:color="000000"/>
            </w:tcBorders>
          </w:tcPr>
          <w:p w14:paraId="7B9AA8EC" w14:textId="77777777" w:rsidR="008E4BF1" w:rsidRDefault="008E4BF1" w:rsidP="00DD32BE">
            <w:pPr>
              <w:pStyle w:val="TableParagraph"/>
              <w:ind w:left="0"/>
            </w:pPr>
            <w:r>
              <w:t>4994045.59</w:t>
            </w:r>
          </w:p>
        </w:tc>
        <w:tc>
          <w:tcPr>
            <w:tcW w:w="1584" w:type="dxa"/>
          </w:tcPr>
          <w:p w14:paraId="774F710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5290229.81</w:t>
            </w:r>
          </w:p>
        </w:tc>
        <w:tc>
          <w:tcPr>
            <w:tcW w:w="1821" w:type="dxa"/>
          </w:tcPr>
          <w:p w14:paraId="3DAFE6CB"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035DE14" w14:textId="77777777" w:rsidR="008E4BF1" w:rsidRDefault="008E4BF1" w:rsidP="00DD32BE">
            <w:pPr>
              <w:pStyle w:val="TableParagraph"/>
              <w:ind w:left="0"/>
            </w:pPr>
            <w:r>
              <w:t>0.10</w:t>
            </w:r>
          </w:p>
        </w:tc>
        <w:tc>
          <w:tcPr>
            <w:tcW w:w="1340" w:type="dxa"/>
          </w:tcPr>
          <w:p w14:paraId="4D95610F" w14:textId="77777777" w:rsidR="008E4BF1" w:rsidRDefault="008E4BF1" w:rsidP="00DD32BE">
            <w:pPr>
              <w:pStyle w:val="TableParagraph"/>
              <w:ind w:left="0"/>
            </w:pPr>
            <w:r>
              <w:rPr>
                <w:w w:val="61"/>
              </w:rPr>
              <w:t>−</w:t>
            </w:r>
          </w:p>
        </w:tc>
      </w:tr>
      <w:tr w:rsidR="008E4BF1" w14:paraId="669E840F" w14:textId="77777777" w:rsidTr="00D2351F">
        <w:trPr>
          <w:trHeight w:val="738"/>
        </w:trPr>
        <w:tc>
          <w:tcPr>
            <w:tcW w:w="1417" w:type="dxa"/>
            <w:tcBorders>
              <w:right w:val="single" w:sz="6" w:space="0" w:color="000000"/>
            </w:tcBorders>
          </w:tcPr>
          <w:p w14:paraId="3EE569EB" w14:textId="77777777" w:rsidR="008E4BF1" w:rsidRDefault="008E4BF1" w:rsidP="00DD32BE">
            <w:pPr>
              <w:pStyle w:val="TableParagraph"/>
              <w:ind w:left="0"/>
            </w:pPr>
            <w:r>
              <w:t>1121</w:t>
            </w:r>
          </w:p>
        </w:tc>
        <w:tc>
          <w:tcPr>
            <w:tcW w:w="1844" w:type="dxa"/>
            <w:tcBorders>
              <w:left w:val="single" w:sz="6" w:space="0" w:color="000000"/>
            </w:tcBorders>
          </w:tcPr>
          <w:p w14:paraId="021D2DD2" w14:textId="77777777" w:rsidR="008E4BF1" w:rsidRDefault="008E4BF1" w:rsidP="00DD32BE">
            <w:pPr>
              <w:pStyle w:val="TableParagraph"/>
              <w:ind w:left="0"/>
            </w:pPr>
            <w:r>
              <w:t>4994048.73</w:t>
            </w:r>
          </w:p>
        </w:tc>
        <w:tc>
          <w:tcPr>
            <w:tcW w:w="1584" w:type="dxa"/>
          </w:tcPr>
          <w:p w14:paraId="347395C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5290232.78</w:t>
            </w:r>
          </w:p>
        </w:tc>
        <w:tc>
          <w:tcPr>
            <w:tcW w:w="1821" w:type="dxa"/>
          </w:tcPr>
          <w:p w14:paraId="5145A785"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8387AF2" w14:textId="77777777" w:rsidR="008E4BF1" w:rsidRDefault="008E4BF1" w:rsidP="00DD32BE">
            <w:pPr>
              <w:pStyle w:val="TableParagraph"/>
              <w:ind w:left="0"/>
            </w:pPr>
            <w:r>
              <w:t>0.10</w:t>
            </w:r>
          </w:p>
        </w:tc>
        <w:tc>
          <w:tcPr>
            <w:tcW w:w="1340" w:type="dxa"/>
          </w:tcPr>
          <w:p w14:paraId="29D189C1" w14:textId="77777777" w:rsidR="008E4BF1" w:rsidRDefault="008E4BF1" w:rsidP="00DD32BE">
            <w:pPr>
              <w:pStyle w:val="TableParagraph"/>
              <w:ind w:left="0"/>
            </w:pPr>
            <w:r>
              <w:rPr>
                <w:w w:val="61"/>
              </w:rPr>
              <w:t>−</w:t>
            </w:r>
          </w:p>
        </w:tc>
      </w:tr>
      <w:tr w:rsidR="008E4BF1" w14:paraId="34772463" w14:textId="77777777" w:rsidTr="00D2351F">
        <w:trPr>
          <w:trHeight w:val="744"/>
        </w:trPr>
        <w:tc>
          <w:tcPr>
            <w:tcW w:w="1417" w:type="dxa"/>
            <w:tcBorders>
              <w:right w:val="single" w:sz="6" w:space="0" w:color="000000"/>
            </w:tcBorders>
          </w:tcPr>
          <w:p w14:paraId="6A3D1035" w14:textId="77777777" w:rsidR="008E4BF1" w:rsidRDefault="008E4BF1" w:rsidP="00DD32BE">
            <w:pPr>
              <w:pStyle w:val="TableParagraph"/>
              <w:spacing w:before="100"/>
              <w:ind w:left="0"/>
            </w:pPr>
            <w:r>
              <w:t>1122</w:t>
            </w:r>
          </w:p>
        </w:tc>
        <w:tc>
          <w:tcPr>
            <w:tcW w:w="1844" w:type="dxa"/>
            <w:tcBorders>
              <w:left w:val="single" w:sz="6" w:space="0" w:color="000000"/>
            </w:tcBorders>
          </w:tcPr>
          <w:p w14:paraId="43A3BC83" w14:textId="77777777" w:rsidR="008E4BF1" w:rsidRDefault="008E4BF1" w:rsidP="00DD32BE">
            <w:pPr>
              <w:pStyle w:val="TableParagraph"/>
              <w:spacing w:before="100"/>
              <w:ind w:left="0"/>
            </w:pPr>
            <w:r>
              <w:t>4994058.31</w:t>
            </w:r>
          </w:p>
        </w:tc>
        <w:tc>
          <w:tcPr>
            <w:tcW w:w="1584" w:type="dxa"/>
          </w:tcPr>
          <w:p w14:paraId="7B83BFB5"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5290245.14</w:t>
            </w:r>
          </w:p>
        </w:tc>
        <w:tc>
          <w:tcPr>
            <w:tcW w:w="1821" w:type="dxa"/>
          </w:tcPr>
          <w:p w14:paraId="085E85F5" w14:textId="77777777" w:rsidR="008E4BF1" w:rsidRPr="00D2351F" w:rsidRDefault="008E4BF1" w:rsidP="00DD32BE">
            <w:pPr>
              <w:pStyle w:val="TableParagraph"/>
              <w:spacing w:before="100"/>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D45BD94" w14:textId="77777777" w:rsidR="008E4BF1" w:rsidRDefault="008E4BF1" w:rsidP="00DD32BE">
            <w:pPr>
              <w:pStyle w:val="TableParagraph"/>
              <w:spacing w:before="100"/>
              <w:ind w:left="0"/>
            </w:pPr>
            <w:r>
              <w:t>0.10</w:t>
            </w:r>
          </w:p>
        </w:tc>
        <w:tc>
          <w:tcPr>
            <w:tcW w:w="1340" w:type="dxa"/>
          </w:tcPr>
          <w:p w14:paraId="6786ABBB" w14:textId="77777777" w:rsidR="008E4BF1" w:rsidRDefault="008E4BF1" w:rsidP="00DD32BE">
            <w:pPr>
              <w:pStyle w:val="TableParagraph"/>
              <w:spacing w:before="100"/>
              <w:ind w:left="0"/>
            </w:pPr>
            <w:r>
              <w:rPr>
                <w:w w:val="61"/>
              </w:rPr>
              <w:t>−</w:t>
            </w:r>
          </w:p>
        </w:tc>
      </w:tr>
      <w:tr w:rsidR="008E4BF1" w14:paraId="2A0F450C" w14:textId="77777777" w:rsidTr="00D2351F">
        <w:trPr>
          <w:trHeight w:val="738"/>
        </w:trPr>
        <w:tc>
          <w:tcPr>
            <w:tcW w:w="1417" w:type="dxa"/>
            <w:tcBorders>
              <w:right w:val="single" w:sz="6" w:space="0" w:color="000000"/>
            </w:tcBorders>
          </w:tcPr>
          <w:p w14:paraId="59BBC2AE" w14:textId="77777777" w:rsidR="008E4BF1" w:rsidRDefault="008E4BF1" w:rsidP="00DD32BE">
            <w:pPr>
              <w:pStyle w:val="TableParagraph"/>
              <w:ind w:left="0"/>
            </w:pPr>
            <w:r>
              <w:t>1012</w:t>
            </w:r>
          </w:p>
        </w:tc>
        <w:tc>
          <w:tcPr>
            <w:tcW w:w="1844" w:type="dxa"/>
            <w:tcBorders>
              <w:left w:val="single" w:sz="6" w:space="0" w:color="000000"/>
            </w:tcBorders>
          </w:tcPr>
          <w:p w14:paraId="13286973" w14:textId="77777777" w:rsidR="008E4BF1" w:rsidRDefault="008E4BF1" w:rsidP="00DD32BE">
            <w:pPr>
              <w:pStyle w:val="TableParagraph"/>
              <w:ind w:left="0"/>
            </w:pPr>
            <w:r>
              <w:t>4994063.13</w:t>
            </w:r>
          </w:p>
        </w:tc>
        <w:tc>
          <w:tcPr>
            <w:tcW w:w="1584" w:type="dxa"/>
          </w:tcPr>
          <w:p w14:paraId="10622B4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5290250.97</w:t>
            </w:r>
          </w:p>
        </w:tc>
        <w:tc>
          <w:tcPr>
            <w:tcW w:w="1821" w:type="dxa"/>
          </w:tcPr>
          <w:p w14:paraId="21224B96"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BBA6D58" w14:textId="77777777" w:rsidR="008E4BF1" w:rsidRDefault="008E4BF1" w:rsidP="00DD32BE">
            <w:pPr>
              <w:pStyle w:val="TableParagraph"/>
              <w:ind w:left="0"/>
            </w:pPr>
            <w:r>
              <w:t>0.10</w:t>
            </w:r>
          </w:p>
        </w:tc>
        <w:tc>
          <w:tcPr>
            <w:tcW w:w="1340" w:type="dxa"/>
          </w:tcPr>
          <w:p w14:paraId="7A01971E" w14:textId="77777777" w:rsidR="008E4BF1" w:rsidRDefault="008E4BF1" w:rsidP="00DD32BE">
            <w:pPr>
              <w:pStyle w:val="TableParagraph"/>
              <w:ind w:left="0"/>
            </w:pPr>
            <w:r>
              <w:rPr>
                <w:w w:val="61"/>
              </w:rPr>
              <w:t>−</w:t>
            </w:r>
          </w:p>
        </w:tc>
      </w:tr>
      <w:tr w:rsidR="008E4BF1" w14:paraId="618901C0" w14:textId="77777777" w:rsidTr="008055F8">
        <w:trPr>
          <w:trHeight w:val="475"/>
        </w:trPr>
        <w:tc>
          <w:tcPr>
            <w:tcW w:w="9706" w:type="dxa"/>
            <w:gridSpan w:val="6"/>
          </w:tcPr>
          <w:p w14:paraId="26D8AD9C"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1123</w:t>
            </w:r>
          </w:p>
        </w:tc>
      </w:tr>
      <w:tr w:rsidR="008E4BF1" w14:paraId="006BB51B" w14:textId="77777777" w:rsidTr="008055F8">
        <w:trPr>
          <w:trHeight w:val="474"/>
        </w:trPr>
        <w:tc>
          <w:tcPr>
            <w:tcW w:w="9706" w:type="dxa"/>
            <w:gridSpan w:val="6"/>
          </w:tcPr>
          <w:p w14:paraId="24698DA5"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4993889.28</w:t>
            </w:r>
          </w:p>
        </w:tc>
      </w:tr>
      <w:tr w:rsidR="008E4BF1" w14:paraId="61C0F5B7" w14:textId="77777777" w:rsidTr="00D2351F">
        <w:trPr>
          <w:trHeight w:val="738"/>
        </w:trPr>
        <w:tc>
          <w:tcPr>
            <w:tcW w:w="1417" w:type="dxa"/>
            <w:tcBorders>
              <w:right w:val="single" w:sz="6" w:space="0" w:color="000000"/>
            </w:tcBorders>
          </w:tcPr>
          <w:p w14:paraId="3F0F8F32" w14:textId="77777777" w:rsidR="008E4BF1" w:rsidRDefault="008E4BF1" w:rsidP="00DD32BE">
            <w:pPr>
              <w:pStyle w:val="TableParagraph"/>
              <w:ind w:left="0"/>
            </w:pPr>
            <w:r>
              <w:t>1124</w:t>
            </w:r>
          </w:p>
        </w:tc>
        <w:tc>
          <w:tcPr>
            <w:tcW w:w="1844" w:type="dxa"/>
            <w:tcBorders>
              <w:left w:val="single" w:sz="6" w:space="0" w:color="000000"/>
            </w:tcBorders>
          </w:tcPr>
          <w:p w14:paraId="52F54875" w14:textId="77777777" w:rsidR="008E4BF1" w:rsidRDefault="008E4BF1" w:rsidP="00DD32BE">
            <w:pPr>
              <w:pStyle w:val="TableParagraph"/>
              <w:ind w:left="0"/>
            </w:pPr>
            <w:r>
              <w:t>4993892.28</w:t>
            </w:r>
          </w:p>
        </w:tc>
        <w:tc>
          <w:tcPr>
            <w:tcW w:w="1584" w:type="dxa"/>
          </w:tcPr>
          <w:p w14:paraId="26E986E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5290382.54</w:t>
            </w:r>
          </w:p>
        </w:tc>
        <w:tc>
          <w:tcPr>
            <w:tcW w:w="1821" w:type="dxa"/>
          </w:tcPr>
          <w:p w14:paraId="67E8E996"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D561CFF" w14:textId="77777777" w:rsidR="008E4BF1" w:rsidRDefault="008E4BF1" w:rsidP="00DD32BE">
            <w:pPr>
              <w:pStyle w:val="TableParagraph"/>
              <w:ind w:left="0"/>
            </w:pPr>
            <w:r>
              <w:t>0.10</w:t>
            </w:r>
          </w:p>
        </w:tc>
        <w:tc>
          <w:tcPr>
            <w:tcW w:w="1340" w:type="dxa"/>
          </w:tcPr>
          <w:p w14:paraId="1BA345FF" w14:textId="77777777" w:rsidR="008E4BF1" w:rsidRDefault="008E4BF1" w:rsidP="00DD32BE">
            <w:pPr>
              <w:pStyle w:val="TableParagraph"/>
              <w:ind w:left="0"/>
            </w:pPr>
            <w:r>
              <w:rPr>
                <w:w w:val="61"/>
              </w:rPr>
              <w:t>−</w:t>
            </w:r>
          </w:p>
        </w:tc>
      </w:tr>
      <w:tr w:rsidR="008E4BF1" w14:paraId="035A1753" w14:textId="77777777" w:rsidTr="00D2351F">
        <w:trPr>
          <w:trHeight w:val="744"/>
        </w:trPr>
        <w:tc>
          <w:tcPr>
            <w:tcW w:w="1417" w:type="dxa"/>
            <w:tcBorders>
              <w:right w:val="single" w:sz="6" w:space="0" w:color="000000"/>
            </w:tcBorders>
          </w:tcPr>
          <w:p w14:paraId="429F6285" w14:textId="77777777" w:rsidR="008E4BF1" w:rsidRDefault="008E4BF1" w:rsidP="00DD32BE">
            <w:pPr>
              <w:pStyle w:val="TableParagraph"/>
              <w:spacing w:before="101"/>
              <w:ind w:left="0"/>
            </w:pPr>
            <w:r>
              <w:t>1125</w:t>
            </w:r>
          </w:p>
        </w:tc>
        <w:tc>
          <w:tcPr>
            <w:tcW w:w="1844" w:type="dxa"/>
            <w:tcBorders>
              <w:left w:val="single" w:sz="6" w:space="0" w:color="000000"/>
            </w:tcBorders>
          </w:tcPr>
          <w:p w14:paraId="77935783" w14:textId="77777777" w:rsidR="008E4BF1" w:rsidRDefault="008E4BF1" w:rsidP="00DD32BE">
            <w:pPr>
              <w:pStyle w:val="TableParagraph"/>
              <w:spacing w:before="101"/>
              <w:ind w:left="0"/>
            </w:pPr>
            <w:r>
              <w:t>4993898.35</w:t>
            </w:r>
          </w:p>
        </w:tc>
        <w:tc>
          <w:tcPr>
            <w:tcW w:w="1584" w:type="dxa"/>
          </w:tcPr>
          <w:p w14:paraId="6A913C91"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5290385.12</w:t>
            </w:r>
          </w:p>
        </w:tc>
        <w:tc>
          <w:tcPr>
            <w:tcW w:w="1821" w:type="dxa"/>
          </w:tcPr>
          <w:p w14:paraId="60CD69CE" w14:textId="77777777" w:rsidR="008E4BF1" w:rsidRPr="00D2351F" w:rsidRDefault="008E4BF1" w:rsidP="00DD32BE">
            <w:pPr>
              <w:pStyle w:val="TableParagraph"/>
              <w:spacing w:before="105" w:line="235" w:lineRule="auto"/>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360E997" w14:textId="77777777" w:rsidR="008E4BF1" w:rsidRDefault="008E4BF1" w:rsidP="00DD32BE">
            <w:pPr>
              <w:pStyle w:val="TableParagraph"/>
              <w:spacing w:before="101"/>
              <w:ind w:left="0"/>
            </w:pPr>
            <w:r>
              <w:t>0.10</w:t>
            </w:r>
          </w:p>
        </w:tc>
        <w:tc>
          <w:tcPr>
            <w:tcW w:w="1340" w:type="dxa"/>
          </w:tcPr>
          <w:p w14:paraId="77EE12F4" w14:textId="77777777" w:rsidR="008E4BF1" w:rsidRDefault="008E4BF1" w:rsidP="00DD32BE">
            <w:pPr>
              <w:pStyle w:val="TableParagraph"/>
              <w:spacing w:before="101"/>
              <w:ind w:left="0"/>
            </w:pPr>
            <w:r>
              <w:rPr>
                <w:w w:val="61"/>
              </w:rPr>
              <w:t>−</w:t>
            </w:r>
          </w:p>
        </w:tc>
      </w:tr>
      <w:tr w:rsidR="008E4BF1" w14:paraId="1C51E3C8" w14:textId="77777777" w:rsidTr="00D2351F">
        <w:trPr>
          <w:trHeight w:val="738"/>
        </w:trPr>
        <w:tc>
          <w:tcPr>
            <w:tcW w:w="1417" w:type="dxa"/>
            <w:tcBorders>
              <w:right w:val="single" w:sz="6" w:space="0" w:color="000000"/>
            </w:tcBorders>
          </w:tcPr>
          <w:p w14:paraId="323D8838" w14:textId="77777777" w:rsidR="008E4BF1" w:rsidRDefault="008E4BF1" w:rsidP="00DD32BE">
            <w:pPr>
              <w:pStyle w:val="TableParagraph"/>
              <w:ind w:left="0"/>
            </w:pPr>
            <w:r>
              <w:t>1126</w:t>
            </w:r>
          </w:p>
        </w:tc>
        <w:tc>
          <w:tcPr>
            <w:tcW w:w="1844" w:type="dxa"/>
            <w:tcBorders>
              <w:left w:val="single" w:sz="6" w:space="0" w:color="000000"/>
            </w:tcBorders>
          </w:tcPr>
          <w:p w14:paraId="7D9FA79A" w14:textId="77777777" w:rsidR="008E4BF1" w:rsidRDefault="008E4BF1" w:rsidP="00DD32BE">
            <w:pPr>
              <w:pStyle w:val="TableParagraph"/>
              <w:ind w:left="0"/>
            </w:pPr>
            <w:r>
              <w:t>4993977.28</w:t>
            </w:r>
          </w:p>
        </w:tc>
        <w:tc>
          <w:tcPr>
            <w:tcW w:w="1584" w:type="dxa"/>
          </w:tcPr>
          <w:p w14:paraId="70EDC84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5290415.89</w:t>
            </w:r>
          </w:p>
        </w:tc>
        <w:tc>
          <w:tcPr>
            <w:tcW w:w="1821" w:type="dxa"/>
          </w:tcPr>
          <w:p w14:paraId="6D2996C5"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F8A0650" w14:textId="77777777" w:rsidR="008E4BF1" w:rsidRDefault="008E4BF1" w:rsidP="00DD32BE">
            <w:pPr>
              <w:pStyle w:val="TableParagraph"/>
              <w:ind w:left="0"/>
            </w:pPr>
            <w:r>
              <w:t>0.10</w:t>
            </w:r>
          </w:p>
        </w:tc>
        <w:tc>
          <w:tcPr>
            <w:tcW w:w="1340" w:type="dxa"/>
          </w:tcPr>
          <w:p w14:paraId="1D2129EB" w14:textId="77777777" w:rsidR="008E4BF1" w:rsidRDefault="008E4BF1" w:rsidP="00DD32BE">
            <w:pPr>
              <w:pStyle w:val="TableParagraph"/>
              <w:ind w:left="0"/>
            </w:pPr>
            <w:r>
              <w:rPr>
                <w:w w:val="61"/>
              </w:rPr>
              <w:t>−</w:t>
            </w:r>
          </w:p>
        </w:tc>
      </w:tr>
      <w:tr w:rsidR="008E4BF1" w14:paraId="1793DEC1" w14:textId="77777777" w:rsidTr="00D2351F">
        <w:trPr>
          <w:trHeight w:val="744"/>
        </w:trPr>
        <w:tc>
          <w:tcPr>
            <w:tcW w:w="1417" w:type="dxa"/>
            <w:tcBorders>
              <w:right w:val="single" w:sz="6" w:space="0" w:color="000000"/>
            </w:tcBorders>
          </w:tcPr>
          <w:p w14:paraId="0C9C271B" w14:textId="77777777" w:rsidR="008E4BF1" w:rsidRDefault="008E4BF1" w:rsidP="00DD32BE">
            <w:pPr>
              <w:pStyle w:val="TableParagraph"/>
              <w:spacing w:before="100"/>
              <w:ind w:left="0"/>
            </w:pPr>
            <w:r>
              <w:t>1127</w:t>
            </w:r>
          </w:p>
        </w:tc>
        <w:tc>
          <w:tcPr>
            <w:tcW w:w="1844" w:type="dxa"/>
            <w:tcBorders>
              <w:left w:val="single" w:sz="6" w:space="0" w:color="000000"/>
            </w:tcBorders>
          </w:tcPr>
          <w:p w14:paraId="5D94FA2B" w14:textId="77777777" w:rsidR="008E4BF1" w:rsidRDefault="008E4BF1" w:rsidP="00DD32BE">
            <w:pPr>
              <w:pStyle w:val="TableParagraph"/>
              <w:spacing w:before="100"/>
              <w:ind w:left="0"/>
            </w:pPr>
            <w:r>
              <w:t>4993997.70</w:t>
            </w:r>
          </w:p>
        </w:tc>
        <w:tc>
          <w:tcPr>
            <w:tcW w:w="1584" w:type="dxa"/>
          </w:tcPr>
          <w:p w14:paraId="374E28C6"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5290425.95</w:t>
            </w:r>
          </w:p>
        </w:tc>
        <w:tc>
          <w:tcPr>
            <w:tcW w:w="1821" w:type="dxa"/>
          </w:tcPr>
          <w:p w14:paraId="4C7F1603" w14:textId="77777777" w:rsidR="008E4BF1" w:rsidRPr="00D2351F" w:rsidRDefault="008E4BF1" w:rsidP="00DD32BE">
            <w:pPr>
              <w:pStyle w:val="TableParagraph"/>
              <w:spacing w:before="105" w:line="235" w:lineRule="auto"/>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27C4203" w14:textId="77777777" w:rsidR="008E4BF1" w:rsidRDefault="008E4BF1" w:rsidP="00DD32BE">
            <w:pPr>
              <w:pStyle w:val="TableParagraph"/>
              <w:spacing w:before="100"/>
              <w:ind w:left="0"/>
            </w:pPr>
            <w:r>
              <w:t>0.10</w:t>
            </w:r>
          </w:p>
        </w:tc>
        <w:tc>
          <w:tcPr>
            <w:tcW w:w="1340" w:type="dxa"/>
          </w:tcPr>
          <w:p w14:paraId="33FD4D86" w14:textId="77777777" w:rsidR="008E4BF1" w:rsidRDefault="008E4BF1" w:rsidP="00DD32BE">
            <w:pPr>
              <w:pStyle w:val="TableParagraph"/>
              <w:spacing w:before="100"/>
              <w:ind w:left="0"/>
            </w:pPr>
            <w:r>
              <w:rPr>
                <w:w w:val="61"/>
              </w:rPr>
              <w:t>−</w:t>
            </w:r>
          </w:p>
        </w:tc>
      </w:tr>
      <w:tr w:rsidR="008E4BF1" w14:paraId="32267E84" w14:textId="77777777" w:rsidTr="00D2351F">
        <w:trPr>
          <w:trHeight w:val="738"/>
        </w:trPr>
        <w:tc>
          <w:tcPr>
            <w:tcW w:w="1417" w:type="dxa"/>
            <w:tcBorders>
              <w:right w:val="single" w:sz="6" w:space="0" w:color="000000"/>
            </w:tcBorders>
          </w:tcPr>
          <w:p w14:paraId="1ED55A1F" w14:textId="77777777" w:rsidR="008E4BF1" w:rsidRDefault="008E4BF1" w:rsidP="00DD32BE">
            <w:pPr>
              <w:pStyle w:val="TableParagraph"/>
              <w:ind w:left="0"/>
            </w:pPr>
            <w:r>
              <w:t>1128</w:t>
            </w:r>
          </w:p>
        </w:tc>
        <w:tc>
          <w:tcPr>
            <w:tcW w:w="1844" w:type="dxa"/>
            <w:tcBorders>
              <w:left w:val="single" w:sz="6" w:space="0" w:color="000000"/>
            </w:tcBorders>
          </w:tcPr>
          <w:p w14:paraId="79EF2017" w14:textId="77777777" w:rsidR="008E4BF1" w:rsidRDefault="008E4BF1" w:rsidP="00DD32BE">
            <w:pPr>
              <w:pStyle w:val="TableParagraph"/>
              <w:ind w:left="0"/>
            </w:pPr>
            <w:r>
              <w:t>4994006.33</w:t>
            </w:r>
          </w:p>
        </w:tc>
        <w:tc>
          <w:tcPr>
            <w:tcW w:w="1584" w:type="dxa"/>
          </w:tcPr>
          <w:p w14:paraId="65AF017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5290430.02</w:t>
            </w:r>
          </w:p>
        </w:tc>
        <w:tc>
          <w:tcPr>
            <w:tcW w:w="1821" w:type="dxa"/>
          </w:tcPr>
          <w:p w14:paraId="05D86730"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9FB42F3" w14:textId="77777777" w:rsidR="008E4BF1" w:rsidRDefault="008E4BF1" w:rsidP="00DD32BE">
            <w:pPr>
              <w:pStyle w:val="TableParagraph"/>
              <w:ind w:left="0"/>
            </w:pPr>
            <w:r>
              <w:t>0.10</w:t>
            </w:r>
          </w:p>
        </w:tc>
        <w:tc>
          <w:tcPr>
            <w:tcW w:w="1340" w:type="dxa"/>
          </w:tcPr>
          <w:p w14:paraId="17444C0E" w14:textId="77777777" w:rsidR="008E4BF1" w:rsidRDefault="008E4BF1" w:rsidP="00DD32BE">
            <w:pPr>
              <w:pStyle w:val="TableParagraph"/>
              <w:ind w:left="0"/>
            </w:pPr>
            <w:r>
              <w:rPr>
                <w:w w:val="61"/>
              </w:rPr>
              <w:t>−</w:t>
            </w:r>
          </w:p>
        </w:tc>
      </w:tr>
      <w:tr w:rsidR="008E4BF1" w14:paraId="124EFBA3" w14:textId="77777777" w:rsidTr="00D2351F">
        <w:trPr>
          <w:trHeight w:val="744"/>
        </w:trPr>
        <w:tc>
          <w:tcPr>
            <w:tcW w:w="1417" w:type="dxa"/>
            <w:tcBorders>
              <w:right w:val="single" w:sz="6" w:space="0" w:color="000000"/>
            </w:tcBorders>
          </w:tcPr>
          <w:p w14:paraId="09D06818" w14:textId="77777777" w:rsidR="008E4BF1" w:rsidRDefault="008E4BF1" w:rsidP="00DD32BE">
            <w:pPr>
              <w:pStyle w:val="TableParagraph"/>
              <w:ind w:left="0"/>
            </w:pPr>
            <w:r>
              <w:t>1129</w:t>
            </w:r>
          </w:p>
        </w:tc>
        <w:tc>
          <w:tcPr>
            <w:tcW w:w="1844" w:type="dxa"/>
            <w:tcBorders>
              <w:left w:val="single" w:sz="6" w:space="0" w:color="000000"/>
            </w:tcBorders>
          </w:tcPr>
          <w:p w14:paraId="1B3627E7" w14:textId="77777777" w:rsidR="008E4BF1" w:rsidRDefault="008E4BF1" w:rsidP="00DD32BE">
            <w:pPr>
              <w:pStyle w:val="TableParagraph"/>
              <w:ind w:left="0"/>
            </w:pPr>
            <w:r>
              <w:t>4994009.06</w:t>
            </w:r>
          </w:p>
        </w:tc>
        <w:tc>
          <w:tcPr>
            <w:tcW w:w="1584" w:type="dxa"/>
          </w:tcPr>
          <w:p w14:paraId="07A591D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5290432.30</w:t>
            </w:r>
          </w:p>
        </w:tc>
        <w:tc>
          <w:tcPr>
            <w:tcW w:w="1821" w:type="dxa"/>
          </w:tcPr>
          <w:p w14:paraId="75D81B60"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E9F15E7" w14:textId="77777777" w:rsidR="008E4BF1" w:rsidRDefault="008E4BF1" w:rsidP="00DD32BE">
            <w:pPr>
              <w:pStyle w:val="TableParagraph"/>
              <w:ind w:left="0"/>
            </w:pPr>
            <w:r>
              <w:t>0.10</w:t>
            </w:r>
          </w:p>
        </w:tc>
        <w:tc>
          <w:tcPr>
            <w:tcW w:w="1340" w:type="dxa"/>
          </w:tcPr>
          <w:p w14:paraId="38182BA4" w14:textId="77777777" w:rsidR="008E4BF1" w:rsidRDefault="008E4BF1" w:rsidP="00DD32BE">
            <w:pPr>
              <w:pStyle w:val="TableParagraph"/>
              <w:ind w:left="0"/>
            </w:pPr>
            <w:r>
              <w:rPr>
                <w:w w:val="61"/>
              </w:rPr>
              <w:t>−</w:t>
            </w:r>
          </w:p>
        </w:tc>
      </w:tr>
      <w:tr w:rsidR="008E4BF1" w14:paraId="73F70FFA" w14:textId="77777777" w:rsidTr="00D2351F">
        <w:trPr>
          <w:trHeight w:val="738"/>
        </w:trPr>
        <w:tc>
          <w:tcPr>
            <w:tcW w:w="1417" w:type="dxa"/>
            <w:tcBorders>
              <w:right w:val="single" w:sz="6" w:space="0" w:color="000000"/>
            </w:tcBorders>
          </w:tcPr>
          <w:p w14:paraId="7B185382" w14:textId="77777777" w:rsidR="008E4BF1" w:rsidRDefault="008E4BF1" w:rsidP="00DD32BE">
            <w:pPr>
              <w:pStyle w:val="TableParagraph"/>
              <w:ind w:left="0"/>
            </w:pPr>
            <w:r>
              <w:t>1130</w:t>
            </w:r>
          </w:p>
        </w:tc>
        <w:tc>
          <w:tcPr>
            <w:tcW w:w="1844" w:type="dxa"/>
            <w:tcBorders>
              <w:left w:val="single" w:sz="6" w:space="0" w:color="000000"/>
            </w:tcBorders>
          </w:tcPr>
          <w:p w14:paraId="6F48A460" w14:textId="77777777" w:rsidR="008E4BF1" w:rsidRDefault="008E4BF1" w:rsidP="00DD32BE">
            <w:pPr>
              <w:pStyle w:val="TableParagraph"/>
              <w:ind w:left="0"/>
            </w:pPr>
            <w:r>
              <w:t>4994014.67</w:t>
            </w:r>
          </w:p>
        </w:tc>
        <w:tc>
          <w:tcPr>
            <w:tcW w:w="1584" w:type="dxa"/>
          </w:tcPr>
          <w:p w14:paraId="50D6E45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5290437.26</w:t>
            </w:r>
          </w:p>
        </w:tc>
        <w:tc>
          <w:tcPr>
            <w:tcW w:w="1821" w:type="dxa"/>
          </w:tcPr>
          <w:p w14:paraId="5F02EC58"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E31C6C9" w14:textId="77777777" w:rsidR="008E4BF1" w:rsidRDefault="008E4BF1" w:rsidP="00DD32BE">
            <w:pPr>
              <w:pStyle w:val="TableParagraph"/>
              <w:ind w:left="0"/>
            </w:pPr>
            <w:r>
              <w:t>0.10</w:t>
            </w:r>
          </w:p>
        </w:tc>
        <w:tc>
          <w:tcPr>
            <w:tcW w:w="1340" w:type="dxa"/>
          </w:tcPr>
          <w:p w14:paraId="26A3C631" w14:textId="77777777" w:rsidR="008E4BF1" w:rsidRDefault="008E4BF1" w:rsidP="00DD32BE">
            <w:pPr>
              <w:pStyle w:val="TableParagraph"/>
              <w:ind w:left="0"/>
            </w:pPr>
            <w:r>
              <w:rPr>
                <w:w w:val="61"/>
              </w:rPr>
              <w:t>−</w:t>
            </w:r>
          </w:p>
        </w:tc>
      </w:tr>
      <w:tr w:rsidR="008E4BF1" w14:paraId="369377D6" w14:textId="77777777" w:rsidTr="00D2351F">
        <w:trPr>
          <w:trHeight w:val="744"/>
        </w:trPr>
        <w:tc>
          <w:tcPr>
            <w:tcW w:w="1417" w:type="dxa"/>
            <w:tcBorders>
              <w:right w:val="single" w:sz="6" w:space="0" w:color="000000"/>
            </w:tcBorders>
          </w:tcPr>
          <w:p w14:paraId="682CE347" w14:textId="77777777" w:rsidR="008E4BF1" w:rsidRDefault="008E4BF1" w:rsidP="00DD32BE">
            <w:pPr>
              <w:pStyle w:val="TableParagraph"/>
              <w:ind w:left="0"/>
            </w:pPr>
            <w:r>
              <w:t>1131</w:t>
            </w:r>
          </w:p>
        </w:tc>
        <w:tc>
          <w:tcPr>
            <w:tcW w:w="1844" w:type="dxa"/>
            <w:tcBorders>
              <w:left w:val="single" w:sz="6" w:space="0" w:color="000000"/>
            </w:tcBorders>
          </w:tcPr>
          <w:p w14:paraId="1D180591" w14:textId="77777777" w:rsidR="008E4BF1" w:rsidRDefault="008E4BF1" w:rsidP="00DD32BE">
            <w:pPr>
              <w:pStyle w:val="TableParagraph"/>
              <w:ind w:left="0"/>
            </w:pPr>
            <w:r>
              <w:t>4994016.88</w:t>
            </w:r>
          </w:p>
        </w:tc>
        <w:tc>
          <w:tcPr>
            <w:tcW w:w="1584" w:type="dxa"/>
          </w:tcPr>
          <w:p w14:paraId="3D9A5F4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5290443.03</w:t>
            </w:r>
          </w:p>
        </w:tc>
        <w:tc>
          <w:tcPr>
            <w:tcW w:w="1821" w:type="dxa"/>
          </w:tcPr>
          <w:p w14:paraId="6646B55B"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1A86097" w14:textId="77777777" w:rsidR="008E4BF1" w:rsidRDefault="008E4BF1" w:rsidP="00DD32BE">
            <w:pPr>
              <w:pStyle w:val="TableParagraph"/>
              <w:ind w:left="0"/>
            </w:pPr>
            <w:r>
              <w:t>0.10</w:t>
            </w:r>
          </w:p>
        </w:tc>
        <w:tc>
          <w:tcPr>
            <w:tcW w:w="1340" w:type="dxa"/>
          </w:tcPr>
          <w:p w14:paraId="738E5659" w14:textId="77777777" w:rsidR="008E4BF1" w:rsidRDefault="008E4BF1" w:rsidP="00DD32BE">
            <w:pPr>
              <w:pStyle w:val="TableParagraph"/>
              <w:ind w:left="0"/>
            </w:pPr>
            <w:r>
              <w:rPr>
                <w:w w:val="61"/>
              </w:rPr>
              <w:t>−</w:t>
            </w:r>
          </w:p>
        </w:tc>
      </w:tr>
      <w:tr w:rsidR="008E4BF1" w14:paraId="47EDEE18" w14:textId="77777777" w:rsidTr="00D2351F">
        <w:trPr>
          <w:trHeight w:val="738"/>
        </w:trPr>
        <w:tc>
          <w:tcPr>
            <w:tcW w:w="1417" w:type="dxa"/>
            <w:tcBorders>
              <w:right w:val="single" w:sz="6" w:space="0" w:color="000000"/>
            </w:tcBorders>
          </w:tcPr>
          <w:p w14:paraId="52692EF9" w14:textId="77777777" w:rsidR="008E4BF1" w:rsidRDefault="008E4BF1" w:rsidP="00DD32BE">
            <w:pPr>
              <w:pStyle w:val="TableParagraph"/>
              <w:ind w:left="0"/>
            </w:pPr>
            <w:r>
              <w:t>1132</w:t>
            </w:r>
          </w:p>
        </w:tc>
        <w:tc>
          <w:tcPr>
            <w:tcW w:w="1844" w:type="dxa"/>
            <w:tcBorders>
              <w:left w:val="single" w:sz="6" w:space="0" w:color="000000"/>
            </w:tcBorders>
          </w:tcPr>
          <w:p w14:paraId="283BE551" w14:textId="77777777" w:rsidR="008E4BF1" w:rsidRDefault="008E4BF1" w:rsidP="00DD32BE">
            <w:pPr>
              <w:pStyle w:val="TableParagraph"/>
              <w:ind w:left="0"/>
            </w:pPr>
            <w:r>
              <w:t>4994016.69</w:t>
            </w:r>
          </w:p>
        </w:tc>
        <w:tc>
          <w:tcPr>
            <w:tcW w:w="1584" w:type="dxa"/>
          </w:tcPr>
          <w:p w14:paraId="1CD92C9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5290451.38</w:t>
            </w:r>
          </w:p>
        </w:tc>
        <w:tc>
          <w:tcPr>
            <w:tcW w:w="1821" w:type="dxa"/>
          </w:tcPr>
          <w:p w14:paraId="52917B38"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230FAAC" w14:textId="77777777" w:rsidR="008E4BF1" w:rsidRDefault="008E4BF1" w:rsidP="00DD32BE">
            <w:pPr>
              <w:pStyle w:val="TableParagraph"/>
              <w:ind w:left="0"/>
            </w:pPr>
            <w:r>
              <w:t>0.10</w:t>
            </w:r>
          </w:p>
        </w:tc>
        <w:tc>
          <w:tcPr>
            <w:tcW w:w="1340" w:type="dxa"/>
          </w:tcPr>
          <w:p w14:paraId="1C0D5E78" w14:textId="77777777" w:rsidR="008E4BF1" w:rsidRDefault="008E4BF1" w:rsidP="00DD32BE">
            <w:pPr>
              <w:pStyle w:val="TableParagraph"/>
              <w:ind w:left="0"/>
            </w:pPr>
            <w:r>
              <w:rPr>
                <w:w w:val="61"/>
              </w:rPr>
              <w:t>−</w:t>
            </w:r>
          </w:p>
        </w:tc>
      </w:tr>
      <w:tr w:rsidR="008E4BF1" w14:paraId="7EA6D245" w14:textId="77777777" w:rsidTr="00D2351F">
        <w:trPr>
          <w:trHeight w:val="743"/>
        </w:trPr>
        <w:tc>
          <w:tcPr>
            <w:tcW w:w="1417" w:type="dxa"/>
            <w:tcBorders>
              <w:right w:val="single" w:sz="6" w:space="0" w:color="000000"/>
            </w:tcBorders>
          </w:tcPr>
          <w:p w14:paraId="0DD3FA05" w14:textId="77777777" w:rsidR="008E4BF1" w:rsidRDefault="008E4BF1" w:rsidP="00DD32BE">
            <w:pPr>
              <w:pStyle w:val="TableParagraph"/>
              <w:ind w:left="0"/>
            </w:pPr>
            <w:r>
              <w:t>1133</w:t>
            </w:r>
          </w:p>
        </w:tc>
        <w:tc>
          <w:tcPr>
            <w:tcW w:w="1844" w:type="dxa"/>
            <w:tcBorders>
              <w:left w:val="single" w:sz="6" w:space="0" w:color="000000"/>
            </w:tcBorders>
          </w:tcPr>
          <w:p w14:paraId="182B497E" w14:textId="77777777" w:rsidR="008E4BF1" w:rsidRDefault="008E4BF1" w:rsidP="00DD32BE">
            <w:pPr>
              <w:pStyle w:val="TableParagraph"/>
              <w:ind w:left="0"/>
            </w:pPr>
            <w:r>
              <w:t>4993993.67</w:t>
            </w:r>
          </w:p>
        </w:tc>
        <w:tc>
          <w:tcPr>
            <w:tcW w:w="1584" w:type="dxa"/>
          </w:tcPr>
          <w:p w14:paraId="4FAF18A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5290549.07</w:t>
            </w:r>
          </w:p>
        </w:tc>
        <w:tc>
          <w:tcPr>
            <w:tcW w:w="1821" w:type="dxa"/>
          </w:tcPr>
          <w:p w14:paraId="0B527DA4"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6AAB96B" w14:textId="77777777" w:rsidR="008E4BF1" w:rsidRDefault="008E4BF1" w:rsidP="00DD32BE">
            <w:pPr>
              <w:pStyle w:val="TableParagraph"/>
              <w:ind w:left="0"/>
            </w:pPr>
            <w:r>
              <w:t>0.10</w:t>
            </w:r>
          </w:p>
        </w:tc>
        <w:tc>
          <w:tcPr>
            <w:tcW w:w="1340" w:type="dxa"/>
          </w:tcPr>
          <w:p w14:paraId="0E982A98" w14:textId="77777777" w:rsidR="008E4BF1" w:rsidRDefault="008E4BF1" w:rsidP="00DD32BE">
            <w:pPr>
              <w:pStyle w:val="TableParagraph"/>
              <w:ind w:left="0"/>
            </w:pPr>
            <w:r>
              <w:rPr>
                <w:w w:val="61"/>
              </w:rPr>
              <w:t>−</w:t>
            </w:r>
          </w:p>
        </w:tc>
      </w:tr>
      <w:tr w:rsidR="008E4BF1" w14:paraId="0F47A5C1" w14:textId="77777777" w:rsidTr="00D2351F">
        <w:trPr>
          <w:trHeight w:val="739"/>
        </w:trPr>
        <w:tc>
          <w:tcPr>
            <w:tcW w:w="1417" w:type="dxa"/>
            <w:tcBorders>
              <w:right w:val="single" w:sz="6" w:space="0" w:color="000000"/>
            </w:tcBorders>
          </w:tcPr>
          <w:p w14:paraId="60DDA517" w14:textId="77777777" w:rsidR="008E4BF1" w:rsidRDefault="008E4BF1" w:rsidP="00DD32BE">
            <w:pPr>
              <w:pStyle w:val="TableParagraph"/>
              <w:spacing w:before="96"/>
              <w:ind w:left="0"/>
            </w:pPr>
            <w:r>
              <w:t>1134</w:t>
            </w:r>
          </w:p>
        </w:tc>
        <w:tc>
          <w:tcPr>
            <w:tcW w:w="1844" w:type="dxa"/>
            <w:tcBorders>
              <w:left w:val="single" w:sz="6" w:space="0" w:color="000000"/>
            </w:tcBorders>
          </w:tcPr>
          <w:p w14:paraId="32133F4B" w14:textId="77777777" w:rsidR="008E4BF1" w:rsidRDefault="008E4BF1" w:rsidP="00DD32BE">
            <w:pPr>
              <w:pStyle w:val="TableParagraph"/>
              <w:spacing w:before="96"/>
              <w:ind w:left="0"/>
            </w:pPr>
            <w:r>
              <w:t>4993970.08</w:t>
            </w:r>
          </w:p>
        </w:tc>
        <w:tc>
          <w:tcPr>
            <w:tcW w:w="1584" w:type="dxa"/>
          </w:tcPr>
          <w:p w14:paraId="276FF537"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5290633.41</w:t>
            </w:r>
          </w:p>
        </w:tc>
        <w:tc>
          <w:tcPr>
            <w:tcW w:w="1821" w:type="dxa"/>
          </w:tcPr>
          <w:p w14:paraId="0D1F1813" w14:textId="77777777" w:rsidR="008E4BF1" w:rsidRPr="00D2351F" w:rsidRDefault="008E4BF1"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CEB4340" w14:textId="77777777" w:rsidR="008E4BF1" w:rsidRDefault="008E4BF1" w:rsidP="00DD32BE">
            <w:pPr>
              <w:pStyle w:val="TableParagraph"/>
              <w:spacing w:before="96"/>
              <w:ind w:left="0"/>
            </w:pPr>
            <w:r>
              <w:t>0.10</w:t>
            </w:r>
          </w:p>
        </w:tc>
        <w:tc>
          <w:tcPr>
            <w:tcW w:w="1340" w:type="dxa"/>
          </w:tcPr>
          <w:p w14:paraId="687FF0D9" w14:textId="77777777" w:rsidR="008E4BF1" w:rsidRDefault="008E4BF1" w:rsidP="00DD32BE">
            <w:pPr>
              <w:pStyle w:val="TableParagraph"/>
              <w:spacing w:before="96"/>
              <w:ind w:left="0"/>
            </w:pPr>
            <w:r>
              <w:rPr>
                <w:w w:val="61"/>
              </w:rPr>
              <w:t>−</w:t>
            </w:r>
          </w:p>
        </w:tc>
      </w:tr>
      <w:tr w:rsidR="008E4BF1" w14:paraId="60B201D4" w14:textId="77777777" w:rsidTr="00D2351F">
        <w:trPr>
          <w:trHeight w:val="743"/>
        </w:trPr>
        <w:tc>
          <w:tcPr>
            <w:tcW w:w="1417" w:type="dxa"/>
            <w:tcBorders>
              <w:right w:val="single" w:sz="6" w:space="0" w:color="000000"/>
            </w:tcBorders>
          </w:tcPr>
          <w:p w14:paraId="4AAE8653" w14:textId="77777777" w:rsidR="008E4BF1" w:rsidRDefault="008E4BF1" w:rsidP="00DD32BE">
            <w:pPr>
              <w:pStyle w:val="TableParagraph"/>
              <w:ind w:left="0"/>
            </w:pPr>
            <w:r>
              <w:t>1135</w:t>
            </w:r>
          </w:p>
        </w:tc>
        <w:tc>
          <w:tcPr>
            <w:tcW w:w="1844" w:type="dxa"/>
            <w:tcBorders>
              <w:left w:val="single" w:sz="6" w:space="0" w:color="000000"/>
            </w:tcBorders>
          </w:tcPr>
          <w:p w14:paraId="2463F43F" w14:textId="77777777" w:rsidR="008E4BF1" w:rsidRDefault="008E4BF1" w:rsidP="00DD32BE">
            <w:pPr>
              <w:pStyle w:val="TableParagraph"/>
              <w:ind w:left="0"/>
            </w:pPr>
            <w:r>
              <w:t>4993967.44</w:t>
            </w:r>
          </w:p>
        </w:tc>
        <w:tc>
          <w:tcPr>
            <w:tcW w:w="1584" w:type="dxa"/>
          </w:tcPr>
          <w:p w14:paraId="299DE36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5290634.42</w:t>
            </w:r>
          </w:p>
        </w:tc>
        <w:tc>
          <w:tcPr>
            <w:tcW w:w="1821" w:type="dxa"/>
          </w:tcPr>
          <w:p w14:paraId="292A1AC6"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F51D96C" w14:textId="77777777" w:rsidR="008E4BF1" w:rsidRDefault="008E4BF1" w:rsidP="00DD32BE">
            <w:pPr>
              <w:pStyle w:val="TableParagraph"/>
              <w:ind w:left="0"/>
            </w:pPr>
            <w:r>
              <w:t>0.10</w:t>
            </w:r>
          </w:p>
        </w:tc>
        <w:tc>
          <w:tcPr>
            <w:tcW w:w="1340" w:type="dxa"/>
          </w:tcPr>
          <w:p w14:paraId="120EE69E" w14:textId="77777777" w:rsidR="008E4BF1" w:rsidRDefault="008E4BF1" w:rsidP="00DD32BE">
            <w:pPr>
              <w:pStyle w:val="TableParagraph"/>
              <w:ind w:left="0"/>
            </w:pPr>
            <w:r>
              <w:rPr>
                <w:w w:val="61"/>
              </w:rPr>
              <w:t>−</w:t>
            </w:r>
          </w:p>
        </w:tc>
      </w:tr>
      <w:tr w:rsidR="008E4BF1" w14:paraId="2FBDD6CB" w14:textId="77777777" w:rsidTr="00D2351F">
        <w:trPr>
          <w:trHeight w:val="739"/>
        </w:trPr>
        <w:tc>
          <w:tcPr>
            <w:tcW w:w="1417" w:type="dxa"/>
            <w:tcBorders>
              <w:right w:val="single" w:sz="6" w:space="0" w:color="000000"/>
            </w:tcBorders>
          </w:tcPr>
          <w:p w14:paraId="27FD1854" w14:textId="77777777" w:rsidR="008E4BF1" w:rsidRDefault="008E4BF1" w:rsidP="00DD32BE">
            <w:pPr>
              <w:pStyle w:val="TableParagraph"/>
              <w:spacing w:before="96"/>
              <w:ind w:left="0"/>
            </w:pPr>
            <w:r>
              <w:t>1136</w:t>
            </w:r>
          </w:p>
        </w:tc>
        <w:tc>
          <w:tcPr>
            <w:tcW w:w="1844" w:type="dxa"/>
            <w:tcBorders>
              <w:left w:val="single" w:sz="6" w:space="0" w:color="000000"/>
            </w:tcBorders>
          </w:tcPr>
          <w:p w14:paraId="339B2116" w14:textId="77777777" w:rsidR="008E4BF1" w:rsidRDefault="008E4BF1" w:rsidP="00DD32BE">
            <w:pPr>
              <w:pStyle w:val="TableParagraph"/>
              <w:spacing w:before="96"/>
              <w:ind w:left="0"/>
            </w:pPr>
            <w:r>
              <w:t>4993965.96</w:t>
            </w:r>
          </w:p>
        </w:tc>
        <w:tc>
          <w:tcPr>
            <w:tcW w:w="1584" w:type="dxa"/>
          </w:tcPr>
          <w:p w14:paraId="61512946"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5290634.21</w:t>
            </w:r>
          </w:p>
        </w:tc>
        <w:tc>
          <w:tcPr>
            <w:tcW w:w="1821" w:type="dxa"/>
          </w:tcPr>
          <w:p w14:paraId="01A94BEF" w14:textId="77777777" w:rsidR="008E4BF1" w:rsidRPr="00D2351F" w:rsidRDefault="008E4BF1"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6D2B9B5" w14:textId="77777777" w:rsidR="008E4BF1" w:rsidRDefault="008E4BF1" w:rsidP="00DD32BE">
            <w:pPr>
              <w:pStyle w:val="TableParagraph"/>
              <w:spacing w:before="96"/>
              <w:ind w:left="0"/>
            </w:pPr>
            <w:r>
              <w:t>0.10</w:t>
            </w:r>
          </w:p>
        </w:tc>
        <w:tc>
          <w:tcPr>
            <w:tcW w:w="1340" w:type="dxa"/>
          </w:tcPr>
          <w:p w14:paraId="6D2B4332" w14:textId="77777777" w:rsidR="008E4BF1" w:rsidRDefault="008E4BF1" w:rsidP="00DD32BE">
            <w:pPr>
              <w:pStyle w:val="TableParagraph"/>
              <w:spacing w:before="96"/>
              <w:ind w:left="0"/>
            </w:pPr>
            <w:r>
              <w:rPr>
                <w:w w:val="61"/>
              </w:rPr>
              <w:t>−</w:t>
            </w:r>
          </w:p>
        </w:tc>
      </w:tr>
      <w:tr w:rsidR="008E4BF1" w14:paraId="1EAE05F8" w14:textId="77777777" w:rsidTr="00D2351F">
        <w:trPr>
          <w:trHeight w:val="743"/>
        </w:trPr>
        <w:tc>
          <w:tcPr>
            <w:tcW w:w="1417" w:type="dxa"/>
            <w:tcBorders>
              <w:right w:val="single" w:sz="6" w:space="0" w:color="000000"/>
            </w:tcBorders>
          </w:tcPr>
          <w:p w14:paraId="20E5E684" w14:textId="77777777" w:rsidR="008E4BF1" w:rsidRDefault="008E4BF1" w:rsidP="00DD32BE">
            <w:pPr>
              <w:pStyle w:val="TableParagraph"/>
              <w:ind w:left="0"/>
            </w:pPr>
            <w:r>
              <w:lastRenderedPageBreak/>
              <w:t>1137</w:t>
            </w:r>
          </w:p>
        </w:tc>
        <w:tc>
          <w:tcPr>
            <w:tcW w:w="1844" w:type="dxa"/>
            <w:tcBorders>
              <w:left w:val="single" w:sz="6" w:space="0" w:color="000000"/>
            </w:tcBorders>
          </w:tcPr>
          <w:p w14:paraId="2EC91558" w14:textId="77777777" w:rsidR="008E4BF1" w:rsidRDefault="008E4BF1" w:rsidP="00DD32BE">
            <w:pPr>
              <w:pStyle w:val="TableParagraph"/>
              <w:ind w:left="0"/>
            </w:pPr>
            <w:r>
              <w:t>4993927.79</w:t>
            </w:r>
          </w:p>
        </w:tc>
        <w:tc>
          <w:tcPr>
            <w:tcW w:w="1584" w:type="dxa"/>
          </w:tcPr>
          <w:p w14:paraId="73449E1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5290623.27</w:t>
            </w:r>
          </w:p>
        </w:tc>
        <w:tc>
          <w:tcPr>
            <w:tcW w:w="1821" w:type="dxa"/>
          </w:tcPr>
          <w:p w14:paraId="2A70EEDC"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9882AFD" w14:textId="77777777" w:rsidR="008E4BF1" w:rsidRDefault="008E4BF1" w:rsidP="00DD32BE">
            <w:pPr>
              <w:pStyle w:val="TableParagraph"/>
              <w:ind w:left="0"/>
            </w:pPr>
            <w:r>
              <w:t>0.10</w:t>
            </w:r>
          </w:p>
        </w:tc>
        <w:tc>
          <w:tcPr>
            <w:tcW w:w="1340" w:type="dxa"/>
          </w:tcPr>
          <w:p w14:paraId="07E6072D" w14:textId="77777777" w:rsidR="008E4BF1" w:rsidRDefault="008E4BF1" w:rsidP="00DD32BE">
            <w:pPr>
              <w:pStyle w:val="TableParagraph"/>
              <w:ind w:left="0"/>
            </w:pPr>
            <w:r>
              <w:rPr>
                <w:w w:val="61"/>
              </w:rPr>
              <w:t>−</w:t>
            </w:r>
          </w:p>
        </w:tc>
      </w:tr>
      <w:tr w:rsidR="008E4BF1" w14:paraId="09337069" w14:textId="77777777" w:rsidTr="00D2351F">
        <w:trPr>
          <w:trHeight w:val="739"/>
        </w:trPr>
        <w:tc>
          <w:tcPr>
            <w:tcW w:w="1417" w:type="dxa"/>
            <w:tcBorders>
              <w:right w:val="single" w:sz="6" w:space="0" w:color="000000"/>
            </w:tcBorders>
          </w:tcPr>
          <w:p w14:paraId="1527AC8D" w14:textId="77777777" w:rsidR="008E4BF1" w:rsidRDefault="008E4BF1" w:rsidP="00DD32BE">
            <w:pPr>
              <w:pStyle w:val="TableParagraph"/>
              <w:ind w:left="0"/>
            </w:pPr>
            <w:r>
              <w:t>1138</w:t>
            </w:r>
          </w:p>
        </w:tc>
        <w:tc>
          <w:tcPr>
            <w:tcW w:w="1844" w:type="dxa"/>
            <w:tcBorders>
              <w:left w:val="single" w:sz="6" w:space="0" w:color="000000"/>
            </w:tcBorders>
          </w:tcPr>
          <w:p w14:paraId="2E134C34" w14:textId="77777777" w:rsidR="008E4BF1" w:rsidRDefault="008E4BF1" w:rsidP="00DD32BE">
            <w:pPr>
              <w:pStyle w:val="TableParagraph"/>
              <w:ind w:left="0"/>
            </w:pPr>
            <w:r>
              <w:t>4993905.28</w:t>
            </w:r>
          </w:p>
        </w:tc>
        <w:tc>
          <w:tcPr>
            <w:tcW w:w="1584" w:type="dxa"/>
          </w:tcPr>
          <w:p w14:paraId="355F3C7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5290618.24</w:t>
            </w:r>
          </w:p>
        </w:tc>
        <w:tc>
          <w:tcPr>
            <w:tcW w:w="1821" w:type="dxa"/>
          </w:tcPr>
          <w:p w14:paraId="219F3EFB"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53FDAED" w14:textId="77777777" w:rsidR="008E4BF1" w:rsidRDefault="008E4BF1" w:rsidP="00DD32BE">
            <w:pPr>
              <w:pStyle w:val="TableParagraph"/>
              <w:ind w:left="0"/>
            </w:pPr>
            <w:r>
              <w:t>0.10</w:t>
            </w:r>
          </w:p>
        </w:tc>
        <w:tc>
          <w:tcPr>
            <w:tcW w:w="1340" w:type="dxa"/>
          </w:tcPr>
          <w:p w14:paraId="2DBEBBB2" w14:textId="77777777" w:rsidR="008E4BF1" w:rsidRDefault="008E4BF1" w:rsidP="00DD32BE">
            <w:pPr>
              <w:pStyle w:val="TableParagraph"/>
              <w:ind w:left="0"/>
            </w:pPr>
            <w:r>
              <w:rPr>
                <w:w w:val="61"/>
              </w:rPr>
              <w:t>−</w:t>
            </w:r>
          </w:p>
        </w:tc>
      </w:tr>
      <w:tr w:rsidR="008E4BF1" w14:paraId="75C1B137" w14:textId="77777777" w:rsidTr="00D2351F">
        <w:trPr>
          <w:trHeight w:val="738"/>
        </w:trPr>
        <w:tc>
          <w:tcPr>
            <w:tcW w:w="1417" w:type="dxa"/>
            <w:tcBorders>
              <w:right w:val="single" w:sz="6" w:space="0" w:color="000000"/>
            </w:tcBorders>
          </w:tcPr>
          <w:p w14:paraId="156C3055" w14:textId="77777777" w:rsidR="008E4BF1" w:rsidRDefault="008E4BF1" w:rsidP="00DD32BE">
            <w:pPr>
              <w:pStyle w:val="TableParagraph"/>
              <w:ind w:left="0"/>
            </w:pPr>
            <w:r>
              <w:t>1139</w:t>
            </w:r>
          </w:p>
        </w:tc>
        <w:tc>
          <w:tcPr>
            <w:tcW w:w="1844" w:type="dxa"/>
            <w:tcBorders>
              <w:left w:val="single" w:sz="6" w:space="0" w:color="000000"/>
            </w:tcBorders>
          </w:tcPr>
          <w:p w14:paraId="7286EB97" w14:textId="77777777" w:rsidR="008E4BF1" w:rsidRDefault="008E4BF1" w:rsidP="00DD32BE">
            <w:pPr>
              <w:pStyle w:val="TableParagraph"/>
              <w:ind w:left="0"/>
            </w:pPr>
            <w:r>
              <w:t>4993885.65</w:t>
            </w:r>
          </w:p>
        </w:tc>
        <w:tc>
          <w:tcPr>
            <w:tcW w:w="1584" w:type="dxa"/>
          </w:tcPr>
          <w:p w14:paraId="3D09015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5290614.01</w:t>
            </w:r>
          </w:p>
        </w:tc>
        <w:tc>
          <w:tcPr>
            <w:tcW w:w="1821" w:type="dxa"/>
          </w:tcPr>
          <w:p w14:paraId="1D84EEED"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FCEB3CC" w14:textId="77777777" w:rsidR="008E4BF1" w:rsidRDefault="008E4BF1" w:rsidP="00DD32BE">
            <w:pPr>
              <w:pStyle w:val="TableParagraph"/>
              <w:ind w:left="0"/>
            </w:pPr>
            <w:r>
              <w:t>0.10</w:t>
            </w:r>
          </w:p>
        </w:tc>
        <w:tc>
          <w:tcPr>
            <w:tcW w:w="1340" w:type="dxa"/>
          </w:tcPr>
          <w:p w14:paraId="07D44758" w14:textId="77777777" w:rsidR="008E4BF1" w:rsidRDefault="008E4BF1" w:rsidP="00DD32BE">
            <w:pPr>
              <w:pStyle w:val="TableParagraph"/>
              <w:ind w:left="0"/>
            </w:pPr>
            <w:r>
              <w:rPr>
                <w:w w:val="61"/>
              </w:rPr>
              <w:t>−</w:t>
            </w:r>
          </w:p>
        </w:tc>
      </w:tr>
      <w:tr w:rsidR="008E4BF1" w14:paraId="6452EBD1" w14:textId="77777777" w:rsidTr="00D2351F">
        <w:trPr>
          <w:trHeight w:val="744"/>
        </w:trPr>
        <w:tc>
          <w:tcPr>
            <w:tcW w:w="1417" w:type="dxa"/>
            <w:tcBorders>
              <w:right w:val="single" w:sz="6" w:space="0" w:color="000000"/>
            </w:tcBorders>
          </w:tcPr>
          <w:p w14:paraId="22B8784E" w14:textId="77777777" w:rsidR="008E4BF1" w:rsidRDefault="008E4BF1" w:rsidP="00DD32BE">
            <w:pPr>
              <w:pStyle w:val="TableParagraph"/>
              <w:spacing w:before="100"/>
              <w:ind w:left="0"/>
            </w:pPr>
            <w:r>
              <w:t>1140</w:t>
            </w:r>
          </w:p>
        </w:tc>
        <w:tc>
          <w:tcPr>
            <w:tcW w:w="1844" w:type="dxa"/>
            <w:tcBorders>
              <w:left w:val="single" w:sz="6" w:space="0" w:color="000000"/>
            </w:tcBorders>
          </w:tcPr>
          <w:p w14:paraId="19EBFC6A" w14:textId="77777777" w:rsidR="008E4BF1" w:rsidRDefault="008E4BF1" w:rsidP="00DD32BE">
            <w:pPr>
              <w:pStyle w:val="TableParagraph"/>
              <w:spacing w:before="100"/>
              <w:ind w:left="0"/>
            </w:pPr>
            <w:r>
              <w:t>4993872.77</w:t>
            </w:r>
          </w:p>
        </w:tc>
        <w:tc>
          <w:tcPr>
            <w:tcW w:w="1584" w:type="dxa"/>
          </w:tcPr>
          <w:p w14:paraId="0D3F2B34"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5290611.80</w:t>
            </w:r>
          </w:p>
        </w:tc>
        <w:tc>
          <w:tcPr>
            <w:tcW w:w="1821" w:type="dxa"/>
          </w:tcPr>
          <w:p w14:paraId="4B692250" w14:textId="77777777" w:rsidR="008E4BF1" w:rsidRPr="00D2351F" w:rsidRDefault="008E4BF1" w:rsidP="00DD32BE">
            <w:pPr>
              <w:pStyle w:val="TableParagraph"/>
              <w:spacing w:before="100"/>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B56284A" w14:textId="77777777" w:rsidR="008E4BF1" w:rsidRDefault="008E4BF1" w:rsidP="00DD32BE">
            <w:pPr>
              <w:pStyle w:val="TableParagraph"/>
              <w:spacing w:before="100"/>
              <w:ind w:left="0"/>
            </w:pPr>
            <w:r>
              <w:t>0.10</w:t>
            </w:r>
          </w:p>
        </w:tc>
        <w:tc>
          <w:tcPr>
            <w:tcW w:w="1340" w:type="dxa"/>
          </w:tcPr>
          <w:p w14:paraId="53544E76" w14:textId="77777777" w:rsidR="008E4BF1" w:rsidRDefault="008E4BF1" w:rsidP="00DD32BE">
            <w:pPr>
              <w:pStyle w:val="TableParagraph"/>
              <w:spacing w:before="100"/>
              <w:ind w:left="0"/>
            </w:pPr>
            <w:r>
              <w:rPr>
                <w:w w:val="61"/>
              </w:rPr>
              <w:t>−</w:t>
            </w:r>
          </w:p>
        </w:tc>
      </w:tr>
      <w:tr w:rsidR="008E4BF1" w14:paraId="717FA2E0" w14:textId="77777777" w:rsidTr="00D2351F">
        <w:trPr>
          <w:trHeight w:val="743"/>
        </w:trPr>
        <w:tc>
          <w:tcPr>
            <w:tcW w:w="1417" w:type="dxa"/>
            <w:tcBorders>
              <w:right w:val="single" w:sz="6" w:space="0" w:color="000000"/>
            </w:tcBorders>
          </w:tcPr>
          <w:p w14:paraId="5D7E6CDA" w14:textId="77777777" w:rsidR="008E4BF1" w:rsidRDefault="008E4BF1" w:rsidP="00DD32BE">
            <w:pPr>
              <w:pStyle w:val="TableParagraph"/>
              <w:spacing w:before="100"/>
              <w:ind w:left="0"/>
            </w:pPr>
            <w:r>
              <w:t>1141</w:t>
            </w:r>
          </w:p>
        </w:tc>
        <w:tc>
          <w:tcPr>
            <w:tcW w:w="1844" w:type="dxa"/>
            <w:tcBorders>
              <w:left w:val="single" w:sz="6" w:space="0" w:color="000000"/>
            </w:tcBorders>
          </w:tcPr>
          <w:p w14:paraId="5622D09E" w14:textId="77777777" w:rsidR="008E4BF1" w:rsidRDefault="008E4BF1" w:rsidP="00DD32BE">
            <w:pPr>
              <w:pStyle w:val="TableParagraph"/>
              <w:spacing w:before="100"/>
              <w:ind w:left="0"/>
            </w:pPr>
            <w:r>
              <w:t>4993853.02</w:t>
            </w:r>
          </w:p>
        </w:tc>
        <w:tc>
          <w:tcPr>
            <w:tcW w:w="1584" w:type="dxa"/>
          </w:tcPr>
          <w:p w14:paraId="10AA2D0B"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5290607.92</w:t>
            </w:r>
          </w:p>
        </w:tc>
        <w:tc>
          <w:tcPr>
            <w:tcW w:w="1821" w:type="dxa"/>
          </w:tcPr>
          <w:p w14:paraId="6B8ECB32" w14:textId="77777777" w:rsidR="008E4BF1" w:rsidRPr="00D2351F" w:rsidRDefault="008E4BF1" w:rsidP="00DD32BE">
            <w:pPr>
              <w:pStyle w:val="TableParagraph"/>
              <w:spacing w:before="104" w:line="235" w:lineRule="auto"/>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01632F3" w14:textId="77777777" w:rsidR="008E4BF1" w:rsidRDefault="008E4BF1" w:rsidP="00DD32BE">
            <w:pPr>
              <w:pStyle w:val="TableParagraph"/>
              <w:spacing w:before="100"/>
              <w:ind w:left="0"/>
            </w:pPr>
            <w:r>
              <w:t>0.10</w:t>
            </w:r>
          </w:p>
        </w:tc>
        <w:tc>
          <w:tcPr>
            <w:tcW w:w="1340" w:type="dxa"/>
          </w:tcPr>
          <w:p w14:paraId="4EAD82CC" w14:textId="77777777" w:rsidR="008E4BF1" w:rsidRDefault="008E4BF1" w:rsidP="00DD32BE">
            <w:pPr>
              <w:pStyle w:val="TableParagraph"/>
              <w:spacing w:before="100"/>
              <w:ind w:left="0"/>
            </w:pPr>
            <w:r>
              <w:rPr>
                <w:w w:val="61"/>
              </w:rPr>
              <w:t>−</w:t>
            </w:r>
          </w:p>
        </w:tc>
      </w:tr>
      <w:tr w:rsidR="008E4BF1" w14:paraId="2348C24B" w14:textId="77777777" w:rsidTr="00D2351F">
        <w:trPr>
          <w:trHeight w:val="739"/>
        </w:trPr>
        <w:tc>
          <w:tcPr>
            <w:tcW w:w="1417" w:type="dxa"/>
            <w:tcBorders>
              <w:right w:val="single" w:sz="6" w:space="0" w:color="000000"/>
            </w:tcBorders>
          </w:tcPr>
          <w:p w14:paraId="48985240" w14:textId="77777777" w:rsidR="008E4BF1" w:rsidRDefault="008E4BF1" w:rsidP="00DD32BE">
            <w:pPr>
              <w:pStyle w:val="TableParagraph"/>
              <w:ind w:left="0"/>
            </w:pPr>
            <w:r>
              <w:t>1142</w:t>
            </w:r>
          </w:p>
        </w:tc>
        <w:tc>
          <w:tcPr>
            <w:tcW w:w="1844" w:type="dxa"/>
            <w:tcBorders>
              <w:left w:val="single" w:sz="6" w:space="0" w:color="000000"/>
            </w:tcBorders>
          </w:tcPr>
          <w:p w14:paraId="16984A3A" w14:textId="77777777" w:rsidR="008E4BF1" w:rsidRDefault="008E4BF1" w:rsidP="00DD32BE">
            <w:pPr>
              <w:pStyle w:val="TableParagraph"/>
              <w:ind w:left="0"/>
            </w:pPr>
            <w:r>
              <w:t>4993847.36</w:t>
            </w:r>
          </w:p>
        </w:tc>
        <w:tc>
          <w:tcPr>
            <w:tcW w:w="1584" w:type="dxa"/>
          </w:tcPr>
          <w:p w14:paraId="6B6458E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5290606.34</w:t>
            </w:r>
          </w:p>
        </w:tc>
        <w:tc>
          <w:tcPr>
            <w:tcW w:w="1821" w:type="dxa"/>
          </w:tcPr>
          <w:p w14:paraId="03B37ADA"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77CA416" w14:textId="77777777" w:rsidR="008E4BF1" w:rsidRDefault="008E4BF1" w:rsidP="00DD32BE">
            <w:pPr>
              <w:pStyle w:val="TableParagraph"/>
              <w:ind w:left="0"/>
            </w:pPr>
            <w:r>
              <w:t>0.10</w:t>
            </w:r>
          </w:p>
        </w:tc>
        <w:tc>
          <w:tcPr>
            <w:tcW w:w="1340" w:type="dxa"/>
          </w:tcPr>
          <w:p w14:paraId="23AF9DE3" w14:textId="77777777" w:rsidR="008E4BF1" w:rsidRDefault="008E4BF1" w:rsidP="00DD32BE">
            <w:pPr>
              <w:pStyle w:val="TableParagraph"/>
              <w:ind w:left="0"/>
            </w:pPr>
            <w:r>
              <w:rPr>
                <w:w w:val="61"/>
              </w:rPr>
              <w:t>−</w:t>
            </w:r>
          </w:p>
        </w:tc>
      </w:tr>
      <w:tr w:rsidR="008E4BF1" w14:paraId="7952F2AE" w14:textId="77777777" w:rsidTr="00D2351F">
        <w:trPr>
          <w:trHeight w:val="743"/>
        </w:trPr>
        <w:tc>
          <w:tcPr>
            <w:tcW w:w="1417" w:type="dxa"/>
            <w:tcBorders>
              <w:right w:val="single" w:sz="6" w:space="0" w:color="000000"/>
            </w:tcBorders>
          </w:tcPr>
          <w:p w14:paraId="39526CE5" w14:textId="77777777" w:rsidR="008E4BF1" w:rsidRDefault="008E4BF1" w:rsidP="00DD32BE">
            <w:pPr>
              <w:pStyle w:val="TableParagraph"/>
              <w:ind w:left="0"/>
            </w:pPr>
            <w:r>
              <w:t>1143</w:t>
            </w:r>
          </w:p>
        </w:tc>
        <w:tc>
          <w:tcPr>
            <w:tcW w:w="1844" w:type="dxa"/>
            <w:tcBorders>
              <w:left w:val="single" w:sz="6" w:space="0" w:color="000000"/>
            </w:tcBorders>
          </w:tcPr>
          <w:p w14:paraId="2A286921" w14:textId="77777777" w:rsidR="008E4BF1" w:rsidRDefault="008E4BF1" w:rsidP="00DD32BE">
            <w:pPr>
              <w:pStyle w:val="TableParagraph"/>
              <w:ind w:left="0"/>
            </w:pPr>
            <w:r>
              <w:t>4993865.36</w:t>
            </w:r>
          </w:p>
        </w:tc>
        <w:tc>
          <w:tcPr>
            <w:tcW w:w="1584" w:type="dxa"/>
          </w:tcPr>
          <w:p w14:paraId="6B55EBF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5290507.96</w:t>
            </w:r>
          </w:p>
        </w:tc>
        <w:tc>
          <w:tcPr>
            <w:tcW w:w="1821" w:type="dxa"/>
          </w:tcPr>
          <w:p w14:paraId="5A49EF18"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1664482" w14:textId="77777777" w:rsidR="008E4BF1" w:rsidRDefault="008E4BF1" w:rsidP="00DD32BE">
            <w:pPr>
              <w:pStyle w:val="TableParagraph"/>
              <w:ind w:left="0"/>
            </w:pPr>
            <w:r>
              <w:t>0.10</w:t>
            </w:r>
          </w:p>
        </w:tc>
        <w:tc>
          <w:tcPr>
            <w:tcW w:w="1340" w:type="dxa"/>
          </w:tcPr>
          <w:p w14:paraId="2B5F126F" w14:textId="77777777" w:rsidR="008E4BF1" w:rsidRDefault="008E4BF1" w:rsidP="00DD32BE">
            <w:pPr>
              <w:pStyle w:val="TableParagraph"/>
              <w:ind w:left="0"/>
            </w:pPr>
            <w:r>
              <w:rPr>
                <w:w w:val="61"/>
              </w:rPr>
              <w:t>−</w:t>
            </w:r>
          </w:p>
        </w:tc>
      </w:tr>
      <w:tr w:rsidR="008E4BF1" w14:paraId="17286FD1" w14:textId="77777777" w:rsidTr="00D2351F">
        <w:trPr>
          <w:trHeight w:val="739"/>
        </w:trPr>
        <w:tc>
          <w:tcPr>
            <w:tcW w:w="1417" w:type="dxa"/>
            <w:tcBorders>
              <w:right w:val="single" w:sz="6" w:space="0" w:color="000000"/>
            </w:tcBorders>
          </w:tcPr>
          <w:p w14:paraId="7E34EC8D" w14:textId="77777777" w:rsidR="008E4BF1" w:rsidRDefault="008E4BF1" w:rsidP="00DD32BE">
            <w:pPr>
              <w:pStyle w:val="TableParagraph"/>
              <w:ind w:left="0"/>
            </w:pPr>
            <w:r>
              <w:t>1123</w:t>
            </w:r>
          </w:p>
        </w:tc>
        <w:tc>
          <w:tcPr>
            <w:tcW w:w="1844" w:type="dxa"/>
            <w:tcBorders>
              <w:left w:val="single" w:sz="6" w:space="0" w:color="000000"/>
            </w:tcBorders>
          </w:tcPr>
          <w:p w14:paraId="4F63DA6D" w14:textId="77777777" w:rsidR="008E4BF1" w:rsidRDefault="008E4BF1" w:rsidP="00DD32BE">
            <w:pPr>
              <w:pStyle w:val="TableParagraph"/>
              <w:ind w:left="0"/>
            </w:pPr>
            <w:r>
              <w:t>4993889.28</w:t>
            </w:r>
          </w:p>
        </w:tc>
        <w:tc>
          <w:tcPr>
            <w:tcW w:w="1584" w:type="dxa"/>
          </w:tcPr>
          <w:p w14:paraId="44BF758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5290384.04</w:t>
            </w:r>
          </w:p>
        </w:tc>
        <w:tc>
          <w:tcPr>
            <w:tcW w:w="1821" w:type="dxa"/>
          </w:tcPr>
          <w:p w14:paraId="000C34B4"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F4E9882" w14:textId="77777777" w:rsidR="008E4BF1" w:rsidRDefault="008E4BF1" w:rsidP="00DD32BE">
            <w:pPr>
              <w:pStyle w:val="TableParagraph"/>
              <w:ind w:left="0"/>
            </w:pPr>
            <w:r>
              <w:t>0.10</w:t>
            </w:r>
          </w:p>
        </w:tc>
        <w:tc>
          <w:tcPr>
            <w:tcW w:w="1340" w:type="dxa"/>
          </w:tcPr>
          <w:p w14:paraId="353D9922" w14:textId="77777777" w:rsidR="008E4BF1" w:rsidRDefault="008E4BF1" w:rsidP="00DD32BE">
            <w:pPr>
              <w:pStyle w:val="TableParagraph"/>
              <w:ind w:left="0"/>
            </w:pPr>
            <w:r>
              <w:rPr>
                <w:w w:val="61"/>
              </w:rPr>
              <w:t>−</w:t>
            </w:r>
          </w:p>
        </w:tc>
      </w:tr>
      <w:tr w:rsidR="008E4BF1" w14:paraId="5D33D175" w14:textId="77777777" w:rsidTr="008055F8">
        <w:trPr>
          <w:trHeight w:val="474"/>
        </w:trPr>
        <w:tc>
          <w:tcPr>
            <w:tcW w:w="9706" w:type="dxa"/>
            <w:gridSpan w:val="6"/>
          </w:tcPr>
          <w:p w14:paraId="05565CD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Часть</w:t>
            </w:r>
            <w:r w:rsidRPr="00D2351F">
              <w:rPr>
                <w:rFonts w:ascii="Times New Roman" w:hAnsi="Times New Roman" w:cs="Times New Roman"/>
                <w:spacing w:val="-2"/>
              </w:rPr>
              <w:t xml:space="preserve"> </w:t>
            </w:r>
            <w:r w:rsidRPr="00D2351F">
              <w:rPr>
                <w:rFonts w:ascii="Times New Roman" w:hAnsi="Times New Roman" w:cs="Times New Roman"/>
              </w:rPr>
              <w:t>№40</w:t>
            </w:r>
          </w:p>
        </w:tc>
      </w:tr>
      <w:tr w:rsidR="008E4BF1" w14:paraId="76273B45" w14:textId="77777777" w:rsidTr="00D2351F">
        <w:trPr>
          <w:trHeight w:val="738"/>
        </w:trPr>
        <w:tc>
          <w:tcPr>
            <w:tcW w:w="1417" w:type="dxa"/>
            <w:tcBorders>
              <w:right w:val="single" w:sz="6" w:space="0" w:color="000000"/>
            </w:tcBorders>
          </w:tcPr>
          <w:p w14:paraId="27F7684C" w14:textId="77777777" w:rsidR="008E4BF1" w:rsidRDefault="008E4BF1" w:rsidP="00DD32BE">
            <w:pPr>
              <w:pStyle w:val="TableParagraph"/>
              <w:ind w:left="0"/>
            </w:pPr>
            <w:r>
              <w:t>1144</w:t>
            </w:r>
          </w:p>
        </w:tc>
        <w:tc>
          <w:tcPr>
            <w:tcW w:w="1844" w:type="dxa"/>
            <w:tcBorders>
              <w:left w:val="single" w:sz="6" w:space="0" w:color="000000"/>
            </w:tcBorders>
          </w:tcPr>
          <w:p w14:paraId="5968E993" w14:textId="77777777" w:rsidR="008E4BF1" w:rsidRDefault="008E4BF1" w:rsidP="00DD32BE">
            <w:pPr>
              <w:pStyle w:val="TableParagraph"/>
              <w:ind w:left="0"/>
            </w:pPr>
            <w:r>
              <w:t>4993951.78</w:t>
            </w:r>
          </w:p>
        </w:tc>
        <w:tc>
          <w:tcPr>
            <w:tcW w:w="1584" w:type="dxa"/>
          </w:tcPr>
          <w:p w14:paraId="28D58E8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5290700.49</w:t>
            </w:r>
          </w:p>
        </w:tc>
        <w:tc>
          <w:tcPr>
            <w:tcW w:w="1821" w:type="dxa"/>
          </w:tcPr>
          <w:p w14:paraId="23CADBD8"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860A36B" w14:textId="77777777" w:rsidR="008E4BF1" w:rsidRDefault="008E4BF1" w:rsidP="00DD32BE">
            <w:pPr>
              <w:pStyle w:val="TableParagraph"/>
              <w:ind w:left="0"/>
            </w:pPr>
            <w:r>
              <w:t>0.10</w:t>
            </w:r>
          </w:p>
        </w:tc>
        <w:tc>
          <w:tcPr>
            <w:tcW w:w="1340" w:type="dxa"/>
          </w:tcPr>
          <w:p w14:paraId="6E6A1151" w14:textId="77777777" w:rsidR="008E4BF1" w:rsidRDefault="008E4BF1" w:rsidP="00DD32BE">
            <w:pPr>
              <w:pStyle w:val="TableParagraph"/>
              <w:ind w:left="0"/>
            </w:pPr>
            <w:r>
              <w:rPr>
                <w:w w:val="61"/>
              </w:rPr>
              <w:t>−</w:t>
            </w:r>
          </w:p>
        </w:tc>
      </w:tr>
      <w:tr w:rsidR="008E4BF1" w14:paraId="74A7B9BE" w14:textId="77777777" w:rsidTr="00D2351F">
        <w:trPr>
          <w:trHeight w:val="744"/>
        </w:trPr>
        <w:tc>
          <w:tcPr>
            <w:tcW w:w="1417" w:type="dxa"/>
            <w:tcBorders>
              <w:right w:val="single" w:sz="6" w:space="0" w:color="000000"/>
            </w:tcBorders>
          </w:tcPr>
          <w:p w14:paraId="5A19C72B" w14:textId="77777777" w:rsidR="008E4BF1" w:rsidRDefault="008E4BF1" w:rsidP="00DD32BE">
            <w:pPr>
              <w:pStyle w:val="TableParagraph"/>
              <w:ind w:left="0"/>
            </w:pPr>
            <w:r>
              <w:t>1145</w:t>
            </w:r>
          </w:p>
        </w:tc>
        <w:tc>
          <w:tcPr>
            <w:tcW w:w="1844" w:type="dxa"/>
            <w:tcBorders>
              <w:left w:val="single" w:sz="6" w:space="0" w:color="000000"/>
            </w:tcBorders>
          </w:tcPr>
          <w:p w14:paraId="29FA9543" w14:textId="77777777" w:rsidR="008E4BF1" w:rsidRDefault="008E4BF1" w:rsidP="00DD32BE">
            <w:pPr>
              <w:pStyle w:val="TableParagraph"/>
              <w:ind w:left="0"/>
            </w:pPr>
            <w:r>
              <w:t>4993941.93</w:t>
            </w:r>
          </w:p>
        </w:tc>
        <w:tc>
          <w:tcPr>
            <w:tcW w:w="1584" w:type="dxa"/>
          </w:tcPr>
          <w:p w14:paraId="0D3D009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5290736.37</w:t>
            </w:r>
          </w:p>
        </w:tc>
        <w:tc>
          <w:tcPr>
            <w:tcW w:w="1821" w:type="dxa"/>
          </w:tcPr>
          <w:p w14:paraId="784D2F45"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41B58A9" w14:textId="77777777" w:rsidR="008E4BF1" w:rsidRDefault="008E4BF1" w:rsidP="00DD32BE">
            <w:pPr>
              <w:pStyle w:val="TableParagraph"/>
              <w:ind w:left="0"/>
            </w:pPr>
            <w:r>
              <w:t>0.10</w:t>
            </w:r>
          </w:p>
        </w:tc>
        <w:tc>
          <w:tcPr>
            <w:tcW w:w="1340" w:type="dxa"/>
          </w:tcPr>
          <w:p w14:paraId="68252921" w14:textId="77777777" w:rsidR="008E4BF1" w:rsidRDefault="008E4BF1" w:rsidP="00DD32BE">
            <w:pPr>
              <w:pStyle w:val="TableParagraph"/>
              <w:ind w:left="0"/>
            </w:pPr>
            <w:r>
              <w:rPr>
                <w:w w:val="61"/>
              </w:rPr>
              <w:t>−</w:t>
            </w:r>
          </w:p>
        </w:tc>
      </w:tr>
      <w:tr w:rsidR="008E4BF1" w14:paraId="35F2BF8E" w14:textId="77777777" w:rsidTr="00D2351F">
        <w:trPr>
          <w:trHeight w:val="738"/>
        </w:trPr>
        <w:tc>
          <w:tcPr>
            <w:tcW w:w="1417" w:type="dxa"/>
            <w:tcBorders>
              <w:right w:val="single" w:sz="6" w:space="0" w:color="000000"/>
            </w:tcBorders>
          </w:tcPr>
          <w:p w14:paraId="618D974C" w14:textId="77777777" w:rsidR="008E4BF1" w:rsidRDefault="008E4BF1" w:rsidP="00DD32BE">
            <w:pPr>
              <w:pStyle w:val="TableParagraph"/>
              <w:ind w:left="0"/>
            </w:pPr>
            <w:r>
              <w:t>1146</w:t>
            </w:r>
          </w:p>
        </w:tc>
        <w:tc>
          <w:tcPr>
            <w:tcW w:w="1844" w:type="dxa"/>
            <w:tcBorders>
              <w:left w:val="single" w:sz="6" w:space="0" w:color="000000"/>
            </w:tcBorders>
          </w:tcPr>
          <w:p w14:paraId="0FF22065" w14:textId="77777777" w:rsidR="008E4BF1" w:rsidRDefault="008E4BF1" w:rsidP="00DD32BE">
            <w:pPr>
              <w:pStyle w:val="TableParagraph"/>
              <w:ind w:left="0"/>
            </w:pPr>
            <w:r>
              <w:t>4993938.71</w:t>
            </w:r>
          </w:p>
        </w:tc>
        <w:tc>
          <w:tcPr>
            <w:tcW w:w="1584" w:type="dxa"/>
          </w:tcPr>
          <w:p w14:paraId="56D177B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5290737.38</w:t>
            </w:r>
          </w:p>
        </w:tc>
        <w:tc>
          <w:tcPr>
            <w:tcW w:w="1821" w:type="dxa"/>
          </w:tcPr>
          <w:p w14:paraId="3CEB7E94"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163C357" w14:textId="77777777" w:rsidR="008E4BF1" w:rsidRDefault="008E4BF1" w:rsidP="00DD32BE">
            <w:pPr>
              <w:pStyle w:val="TableParagraph"/>
              <w:ind w:left="0"/>
            </w:pPr>
            <w:r>
              <w:t>0.10</w:t>
            </w:r>
          </w:p>
        </w:tc>
        <w:tc>
          <w:tcPr>
            <w:tcW w:w="1340" w:type="dxa"/>
          </w:tcPr>
          <w:p w14:paraId="5B49B6B2" w14:textId="77777777" w:rsidR="008E4BF1" w:rsidRDefault="008E4BF1" w:rsidP="00DD32BE">
            <w:pPr>
              <w:pStyle w:val="TableParagraph"/>
              <w:ind w:left="0"/>
            </w:pPr>
            <w:r>
              <w:rPr>
                <w:w w:val="61"/>
              </w:rPr>
              <w:t>−</w:t>
            </w:r>
          </w:p>
        </w:tc>
      </w:tr>
      <w:tr w:rsidR="008E4BF1" w14:paraId="6A36543A" w14:textId="77777777" w:rsidTr="00D2351F">
        <w:trPr>
          <w:trHeight w:val="744"/>
        </w:trPr>
        <w:tc>
          <w:tcPr>
            <w:tcW w:w="1417" w:type="dxa"/>
            <w:tcBorders>
              <w:right w:val="single" w:sz="6" w:space="0" w:color="000000"/>
            </w:tcBorders>
          </w:tcPr>
          <w:p w14:paraId="3CAB6BD9" w14:textId="77777777" w:rsidR="008E4BF1" w:rsidRDefault="008E4BF1" w:rsidP="00DD32BE">
            <w:pPr>
              <w:pStyle w:val="TableParagraph"/>
              <w:ind w:left="0"/>
            </w:pPr>
            <w:r>
              <w:t>1147</w:t>
            </w:r>
          </w:p>
        </w:tc>
        <w:tc>
          <w:tcPr>
            <w:tcW w:w="1844" w:type="dxa"/>
            <w:tcBorders>
              <w:left w:val="single" w:sz="6" w:space="0" w:color="000000"/>
            </w:tcBorders>
          </w:tcPr>
          <w:p w14:paraId="175545B1" w14:textId="77777777" w:rsidR="008E4BF1" w:rsidRDefault="008E4BF1" w:rsidP="00DD32BE">
            <w:pPr>
              <w:pStyle w:val="TableParagraph"/>
              <w:ind w:left="0"/>
            </w:pPr>
            <w:r>
              <w:t>4993928.59</w:t>
            </w:r>
          </w:p>
        </w:tc>
        <w:tc>
          <w:tcPr>
            <w:tcW w:w="1584" w:type="dxa"/>
          </w:tcPr>
          <w:p w14:paraId="3D5F535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5290734.69</w:t>
            </w:r>
          </w:p>
        </w:tc>
        <w:tc>
          <w:tcPr>
            <w:tcW w:w="1821" w:type="dxa"/>
          </w:tcPr>
          <w:p w14:paraId="0D0C373A"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8AF55A8" w14:textId="77777777" w:rsidR="008E4BF1" w:rsidRDefault="008E4BF1" w:rsidP="00DD32BE">
            <w:pPr>
              <w:pStyle w:val="TableParagraph"/>
              <w:ind w:left="0"/>
            </w:pPr>
            <w:r>
              <w:t>0.10</w:t>
            </w:r>
          </w:p>
        </w:tc>
        <w:tc>
          <w:tcPr>
            <w:tcW w:w="1340" w:type="dxa"/>
          </w:tcPr>
          <w:p w14:paraId="6975E09A" w14:textId="77777777" w:rsidR="008E4BF1" w:rsidRDefault="008E4BF1" w:rsidP="00DD32BE">
            <w:pPr>
              <w:pStyle w:val="TableParagraph"/>
              <w:ind w:left="0"/>
            </w:pPr>
            <w:r>
              <w:rPr>
                <w:w w:val="61"/>
              </w:rPr>
              <w:t>−</w:t>
            </w:r>
          </w:p>
        </w:tc>
      </w:tr>
      <w:tr w:rsidR="008E4BF1" w14:paraId="0D70172D" w14:textId="77777777" w:rsidTr="00D2351F">
        <w:trPr>
          <w:trHeight w:val="738"/>
        </w:trPr>
        <w:tc>
          <w:tcPr>
            <w:tcW w:w="1417" w:type="dxa"/>
            <w:tcBorders>
              <w:right w:val="single" w:sz="6" w:space="0" w:color="000000"/>
            </w:tcBorders>
          </w:tcPr>
          <w:p w14:paraId="414A1E92" w14:textId="77777777" w:rsidR="008E4BF1" w:rsidRDefault="008E4BF1" w:rsidP="00DD32BE">
            <w:pPr>
              <w:pStyle w:val="TableParagraph"/>
              <w:ind w:left="0"/>
            </w:pPr>
            <w:r>
              <w:t>1148</w:t>
            </w:r>
          </w:p>
        </w:tc>
        <w:tc>
          <w:tcPr>
            <w:tcW w:w="1844" w:type="dxa"/>
            <w:tcBorders>
              <w:left w:val="single" w:sz="6" w:space="0" w:color="000000"/>
            </w:tcBorders>
          </w:tcPr>
          <w:p w14:paraId="53839749" w14:textId="77777777" w:rsidR="008E4BF1" w:rsidRDefault="008E4BF1" w:rsidP="00DD32BE">
            <w:pPr>
              <w:pStyle w:val="TableParagraph"/>
              <w:ind w:left="0"/>
            </w:pPr>
            <w:r>
              <w:t>4993928.21</w:t>
            </w:r>
          </w:p>
        </w:tc>
        <w:tc>
          <w:tcPr>
            <w:tcW w:w="1584" w:type="dxa"/>
          </w:tcPr>
          <w:p w14:paraId="7A4FB9F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5290737.64</w:t>
            </w:r>
          </w:p>
        </w:tc>
        <w:tc>
          <w:tcPr>
            <w:tcW w:w="1821" w:type="dxa"/>
          </w:tcPr>
          <w:p w14:paraId="5F9E0887"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CBA0E1D" w14:textId="77777777" w:rsidR="008E4BF1" w:rsidRDefault="008E4BF1" w:rsidP="00DD32BE">
            <w:pPr>
              <w:pStyle w:val="TableParagraph"/>
              <w:ind w:left="0"/>
            </w:pPr>
            <w:r>
              <w:t>0.10</w:t>
            </w:r>
          </w:p>
        </w:tc>
        <w:tc>
          <w:tcPr>
            <w:tcW w:w="1340" w:type="dxa"/>
          </w:tcPr>
          <w:p w14:paraId="18BC5E08" w14:textId="77777777" w:rsidR="008E4BF1" w:rsidRDefault="008E4BF1" w:rsidP="00DD32BE">
            <w:pPr>
              <w:pStyle w:val="TableParagraph"/>
              <w:ind w:left="0"/>
            </w:pPr>
            <w:r>
              <w:rPr>
                <w:w w:val="61"/>
              </w:rPr>
              <w:t>−</w:t>
            </w:r>
          </w:p>
        </w:tc>
      </w:tr>
      <w:tr w:rsidR="008E4BF1" w14:paraId="23C4B460" w14:textId="77777777" w:rsidTr="00D2351F">
        <w:trPr>
          <w:trHeight w:val="743"/>
        </w:trPr>
        <w:tc>
          <w:tcPr>
            <w:tcW w:w="1417" w:type="dxa"/>
            <w:tcBorders>
              <w:right w:val="single" w:sz="6" w:space="0" w:color="000000"/>
            </w:tcBorders>
          </w:tcPr>
          <w:p w14:paraId="2035CAA7" w14:textId="77777777" w:rsidR="008E4BF1" w:rsidRDefault="008E4BF1" w:rsidP="00DD32BE">
            <w:pPr>
              <w:pStyle w:val="TableParagraph"/>
              <w:ind w:left="0"/>
            </w:pPr>
            <w:r>
              <w:t>1149</w:t>
            </w:r>
          </w:p>
        </w:tc>
        <w:tc>
          <w:tcPr>
            <w:tcW w:w="1844" w:type="dxa"/>
            <w:tcBorders>
              <w:left w:val="single" w:sz="6" w:space="0" w:color="000000"/>
            </w:tcBorders>
          </w:tcPr>
          <w:p w14:paraId="4AAC3013" w14:textId="77777777" w:rsidR="008E4BF1" w:rsidRDefault="008E4BF1" w:rsidP="00DD32BE">
            <w:pPr>
              <w:pStyle w:val="TableParagraph"/>
              <w:ind w:left="0"/>
            </w:pPr>
            <w:r>
              <w:t>4993937.93</w:t>
            </w:r>
          </w:p>
        </w:tc>
        <w:tc>
          <w:tcPr>
            <w:tcW w:w="1584" w:type="dxa"/>
          </w:tcPr>
          <w:p w14:paraId="4ABD26B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5290740.12</w:t>
            </w:r>
          </w:p>
        </w:tc>
        <w:tc>
          <w:tcPr>
            <w:tcW w:w="1821" w:type="dxa"/>
          </w:tcPr>
          <w:p w14:paraId="5582FDD7"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D510643" w14:textId="77777777" w:rsidR="008E4BF1" w:rsidRDefault="008E4BF1" w:rsidP="00DD32BE">
            <w:pPr>
              <w:pStyle w:val="TableParagraph"/>
              <w:ind w:left="0"/>
            </w:pPr>
            <w:r>
              <w:t>0.10</w:t>
            </w:r>
          </w:p>
        </w:tc>
        <w:tc>
          <w:tcPr>
            <w:tcW w:w="1340" w:type="dxa"/>
          </w:tcPr>
          <w:p w14:paraId="4869F40F" w14:textId="77777777" w:rsidR="008E4BF1" w:rsidRDefault="008E4BF1" w:rsidP="00DD32BE">
            <w:pPr>
              <w:pStyle w:val="TableParagraph"/>
              <w:ind w:left="0"/>
            </w:pPr>
            <w:r>
              <w:rPr>
                <w:w w:val="61"/>
              </w:rPr>
              <w:t>−</w:t>
            </w:r>
          </w:p>
        </w:tc>
      </w:tr>
      <w:tr w:rsidR="008E4BF1" w14:paraId="1A3428A1" w14:textId="77777777" w:rsidTr="00D2351F">
        <w:trPr>
          <w:trHeight w:val="739"/>
        </w:trPr>
        <w:tc>
          <w:tcPr>
            <w:tcW w:w="1417" w:type="dxa"/>
            <w:tcBorders>
              <w:right w:val="single" w:sz="6" w:space="0" w:color="000000"/>
            </w:tcBorders>
          </w:tcPr>
          <w:p w14:paraId="4C4880F2" w14:textId="77777777" w:rsidR="008E4BF1" w:rsidRDefault="008E4BF1" w:rsidP="00DD32BE">
            <w:pPr>
              <w:pStyle w:val="TableParagraph"/>
              <w:spacing w:before="96"/>
              <w:ind w:left="0"/>
            </w:pPr>
            <w:r>
              <w:t>1150</w:t>
            </w:r>
          </w:p>
        </w:tc>
        <w:tc>
          <w:tcPr>
            <w:tcW w:w="1844" w:type="dxa"/>
            <w:tcBorders>
              <w:left w:val="single" w:sz="6" w:space="0" w:color="000000"/>
            </w:tcBorders>
          </w:tcPr>
          <w:p w14:paraId="148794FD" w14:textId="77777777" w:rsidR="008E4BF1" w:rsidRDefault="008E4BF1" w:rsidP="00DD32BE">
            <w:pPr>
              <w:pStyle w:val="TableParagraph"/>
              <w:spacing w:before="96"/>
              <w:ind w:left="0"/>
            </w:pPr>
            <w:r>
              <w:t>4993940.40</w:t>
            </w:r>
          </w:p>
        </w:tc>
        <w:tc>
          <w:tcPr>
            <w:tcW w:w="1584" w:type="dxa"/>
          </w:tcPr>
          <w:p w14:paraId="306B75EB"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5290741.96</w:t>
            </w:r>
          </w:p>
        </w:tc>
        <w:tc>
          <w:tcPr>
            <w:tcW w:w="1821" w:type="dxa"/>
          </w:tcPr>
          <w:p w14:paraId="25978134" w14:textId="77777777" w:rsidR="008E4BF1" w:rsidRPr="00D2351F" w:rsidRDefault="008E4BF1"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04470A5" w14:textId="77777777" w:rsidR="008E4BF1" w:rsidRDefault="008E4BF1" w:rsidP="00DD32BE">
            <w:pPr>
              <w:pStyle w:val="TableParagraph"/>
              <w:spacing w:before="96"/>
              <w:ind w:left="0"/>
            </w:pPr>
            <w:r>
              <w:t>0.10</w:t>
            </w:r>
          </w:p>
        </w:tc>
        <w:tc>
          <w:tcPr>
            <w:tcW w:w="1340" w:type="dxa"/>
          </w:tcPr>
          <w:p w14:paraId="1CA25218" w14:textId="77777777" w:rsidR="008E4BF1" w:rsidRDefault="008E4BF1" w:rsidP="00DD32BE">
            <w:pPr>
              <w:pStyle w:val="TableParagraph"/>
              <w:spacing w:before="96"/>
              <w:ind w:left="0"/>
            </w:pPr>
            <w:r>
              <w:rPr>
                <w:w w:val="61"/>
              </w:rPr>
              <w:t>−</w:t>
            </w:r>
          </w:p>
        </w:tc>
      </w:tr>
      <w:tr w:rsidR="008E4BF1" w14:paraId="4F1F9897" w14:textId="77777777" w:rsidTr="00D2351F">
        <w:trPr>
          <w:trHeight w:val="743"/>
        </w:trPr>
        <w:tc>
          <w:tcPr>
            <w:tcW w:w="1417" w:type="dxa"/>
            <w:tcBorders>
              <w:right w:val="single" w:sz="6" w:space="0" w:color="000000"/>
            </w:tcBorders>
          </w:tcPr>
          <w:p w14:paraId="5E076E05" w14:textId="77777777" w:rsidR="008E4BF1" w:rsidRDefault="008E4BF1" w:rsidP="00DD32BE">
            <w:pPr>
              <w:pStyle w:val="TableParagraph"/>
              <w:ind w:left="0"/>
            </w:pPr>
            <w:r>
              <w:t>1151</w:t>
            </w:r>
          </w:p>
        </w:tc>
        <w:tc>
          <w:tcPr>
            <w:tcW w:w="1844" w:type="dxa"/>
            <w:tcBorders>
              <w:left w:val="single" w:sz="6" w:space="0" w:color="000000"/>
            </w:tcBorders>
          </w:tcPr>
          <w:p w14:paraId="5E14A53C" w14:textId="77777777" w:rsidR="008E4BF1" w:rsidRDefault="008E4BF1" w:rsidP="00DD32BE">
            <w:pPr>
              <w:pStyle w:val="TableParagraph"/>
              <w:ind w:left="0"/>
            </w:pPr>
            <w:r>
              <w:t>4993927.75</w:t>
            </w:r>
          </w:p>
        </w:tc>
        <w:tc>
          <w:tcPr>
            <w:tcW w:w="1584" w:type="dxa"/>
          </w:tcPr>
          <w:p w14:paraId="5913CC7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5290788.07</w:t>
            </w:r>
          </w:p>
        </w:tc>
        <w:tc>
          <w:tcPr>
            <w:tcW w:w="1821" w:type="dxa"/>
          </w:tcPr>
          <w:p w14:paraId="6797804A"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A218447" w14:textId="77777777" w:rsidR="008E4BF1" w:rsidRDefault="008E4BF1" w:rsidP="00DD32BE">
            <w:pPr>
              <w:pStyle w:val="TableParagraph"/>
              <w:ind w:left="0"/>
            </w:pPr>
            <w:r>
              <w:t>0.10</w:t>
            </w:r>
          </w:p>
        </w:tc>
        <w:tc>
          <w:tcPr>
            <w:tcW w:w="1340" w:type="dxa"/>
          </w:tcPr>
          <w:p w14:paraId="32DC7920" w14:textId="77777777" w:rsidR="008E4BF1" w:rsidRDefault="008E4BF1" w:rsidP="00DD32BE">
            <w:pPr>
              <w:pStyle w:val="TableParagraph"/>
              <w:ind w:left="0"/>
            </w:pPr>
            <w:r>
              <w:rPr>
                <w:w w:val="61"/>
              </w:rPr>
              <w:t>−</w:t>
            </w:r>
          </w:p>
        </w:tc>
      </w:tr>
      <w:tr w:rsidR="008E4BF1" w14:paraId="0E2D8F0A" w14:textId="77777777" w:rsidTr="00D2351F">
        <w:trPr>
          <w:trHeight w:val="739"/>
        </w:trPr>
        <w:tc>
          <w:tcPr>
            <w:tcW w:w="1417" w:type="dxa"/>
            <w:tcBorders>
              <w:right w:val="single" w:sz="6" w:space="0" w:color="000000"/>
            </w:tcBorders>
          </w:tcPr>
          <w:p w14:paraId="0A2DBC24" w14:textId="77777777" w:rsidR="008E4BF1" w:rsidRDefault="008E4BF1" w:rsidP="00DD32BE">
            <w:pPr>
              <w:pStyle w:val="TableParagraph"/>
              <w:spacing w:before="96"/>
              <w:ind w:left="0"/>
            </w:pPr>
            <w:r>
              <w:t>1152</w:t>
            </w:r>
          </w:p>
        </w:tc>
        <w:tc>
          <w:tcPr>
            <w:tcW w:w="1844" w:type="dxa"/>
            <w:tcBorders>
              <w:left w:val="single" w:sz="6" w:space="0" w:color="000000"/>
            </w:tcBorders>
          </w:tcPr>
          <w:p w14:paraId="1797580B" w14:textId="77777777" w:rsidR="008E4BF1" w:rsidRDefault="008E4BF1" w:rsidP="00DD32BE">
            <w:pPr>
              <w:pStyle w:val="TableParagraph"/>
              <w:spacing w:before="96"/>
              <w:ind w:left="0"/>
            </w:pPr>
            <w:r>
              <w:t>4993924.70</w:t>
            </w:r>
          </w:p>
        </w:tc>
        <w:tc>
          <w:tcPr>
            <w:tcW w:w="1584" w:type="dxa"/>
          </w:tcPr>
          <w:p w14:paraId="241962DB"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5290795.29</w:t>
            </w:r>
          </w:p>
        </w:tc>
        <w:tc>
          <w:tcPr>
            <w:tcW w:w="1821" w:type="dxa"/>
          </w:tcPr>
          <w:p w14:paraId="7CF2429F" w14:textId="77777777" w:rsidR="008E4BF1" w:rsidRPr="00D2351F" w:rsidRDefault="008E4BF1"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4F2D082" w14:textId="77777777" w:rsidR="008E4BF1" w:rsidRDefault="008E4BF1" w:rsidP="00DD32BE">
            <w:pPr>
              <w:pStyle w:val="TableParagraph"/>
              <w:spacing w:before="96"/>
              <w:ind w:left="0"/>
            </w:pPr>
            <w:r>
              <w:t>0.10</w:t>
            </w:r>
          </w:p>
        </w:tc>
        <w:tc>
          <w:tcPr>
            <w:tcW w:w="1340" w:type="dxa"/>
          </w:tcPr>
          <w:p w14:paraId="22360A15" w14:textId="77777777" w:rsidR="008E4BF1" w:rsidRDefault="008E4BF1" w:rsidP="00DD32BE">
            <w:pPr>
              <w:pStyle w:val="TableParagraph"/>
              <w:spacing w:before="96"/>
              <w:ind w:left="0"/>
            </w:pPr>
            <w:r>
              <w:rPr>
                <w:w w:val="61"/>
              </w:rPr>
              <w:t>−</w:t>
            </w:r>
          </w:p>
        </w:tc>
      </w:tr>
      <w:tr w:rsidR="008E4BF1" w14:paraId="53879270" w14:textId="77777777" w:rsidTr="00D2351F">
        <w:trPr>
          <w:trHeight w:val="743"/>
        </w:trPr>
        <w:tc>
          <w:tcPr>
            <w:tcW w:w="1417" w:type="dxa"/>
            <w:tcBorders>
              <w:right w:val="single" w:sz="6" w:space="0" w:color="000000"/>
            </w:tcBorders>
          </w:tcPr>
          <w:p w14:paraId="04D52A15" w14:textId="77777777" w:rsidR="008E4BF1" w:rsidRDefault="008E4BF1" w:rsidP="00DD32BE">
            <w:pPr>
              <w:pStyle w:val="TableParagraph"/>
              <w:ind w:left="0"/>
            </w:pPr>
            <w:r>
              <w:t>1153</w:t>
            </w:r>
          </w:p>
        </w:tc>
        <w:tc>
          <w:tcPr>
            <w:tcW w:w="1844" w:type="dxa"/>
            <w:tcBorders>
              <w:left w:val="single" w:sz="6" w:space="0" w:color="000000"/>
            </w:tcBorders>
          </w:tcPr>
          <w:p w14:paraId="00BC2AFE" w14:textId="77777777" w:rsidR="008E4BF1" w:rsidRDefault="008E4BF1" w:rsidP="00DD32BE">
            <w:pPr>
              <w:pStyle w:val="TableParagraph"/>
              <w:ind w:left="0"/>
            </w:pPr>
            <w:r>
              <w:t>4993919.97</w:t>
            </w:r>
          </w:p>
        </w:tc>
        <w:tc>
          <w:tcPr>
            <w:tcW w:w="1584" w:type="dxa"/>
          </w:tcPr>
          <w:p w14:paraId="4DCA111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5290801.73</w:t>
            </w:r>
          </w:p>
        </w:tc>
        <w:tc>
          <w:tcPr>
            <w:tcW w:w="1821" w:type="dxa"/>
          </w:tcPr>
          <w:p w14:paraId="5BFD74E5"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57A5194" w14:textId="77777777" w:rsidR="008E4BF1" w:rsidRDefault="008E4BF1" w:rsidP="00DD32BE">
            <w:pPr>
              <w:pStyle w:val="TableParagraph"/>
              <w:ind w:left="0"/>
            </w:pPr>
            <w:r>
              <w:t>0.10</w:t>
            </w:r>
          </w:p>
        </w:tc>
        <w:tc>
          <w:tcPr>
            <w:tcW w:w="1340" w:type="dxa"/>
          </w:tcPr>
          <w:p w14:paraId="6098732E" w14:textId="77777777" w:rsidR="008E4BF1" w:rsidRDefault="008E4BF1" w:rsidP="00DD32BE">
            <w:pPr>
              <w:pStyle w:val="TableParagraph"/>
              <w:ind w:left="0"/>
            </w:pPr>
            <w:r>
              <w:rPr>
                <w:w w:val="61"/>
              </w:rPr>
              <w:t>−</w:t>
            </w:r>
          </w:p>
        </w:tc>
      </w:tr>
      <w:tr w:rsidR="008E4BF1" w14:paraId="50529390" w14:textId="77777777" w:rsidTr="00D2351F">
        <w:trPr>
          <w:trHeight w:val="739"/>
        </w:trPr>
        <w:tc>
          <w:tcPr>
            <w:tcW w:w="1417" w:type="dxa"/>
            <w:tcBorders>
              <w:right w:val="single" w:sz="6" w:space="0" w:color="000000"/>
            </w:tcBorders>
          </w:tcPr>
          <w:p w14:paraId="1309ADA7" w14:textId="77777777" w:rsidR="008E4BF1" w:rsidRDefault="008E4BF1" w:rsidP="00DD32BE">
            <w:pPr>
              <w:pStyle w:val="TableParagraph"/>
              <w:ind w:left="0"/>
            </w:pPr>
            <w:r>
              <w:lastRenderedPageBreak/>
              <w:t>1154</w:t>
            </w:r>
          </w:p>
        </w:tc>
        <w:tc>
          <w:tcPr>
            <w:tcW w:w="1844" w:type="dxa"/>
            <w:tcBorders>
              <w:left w:val="single" w:sz="6" w:space="0" w:color="000000"/>
            </w:tcBorders>
          </w:tcPr>
          <w:p w14:paraId="7557A6C6" w14:textId="77777777" w:rsidR="008E4BF1" w:rsidRDefault="008E4BF1" w:rsidP="00DD32BE">
            <w:pPr>
              <w:pStyle w:val="TableParagraph"/>
              <w:ind w:left="0"/>
            </w:pPr>
            <w:r>
              <w:t>4993916.76</w:t>
            </w:r>
          </w:p>
        </w:tc>
        <w:tc>
          <w:tcPr>
            <w:tcW w:w="1584" w:type="dxa"/>
          </w:tcPr>
          <w:p w14:paraId="3EA5E23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5290805.41</w:t>
            </w:r>
          </w:p>
        </w:tc>
        <w:tc>
          <w:tcPr>
            <w:tcW w:w="1821" w:type="dxa"/>
          </w:tcPr>
          <w:p w14:paraId="7CE4C546"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F711872" w14:textId="77777777" w:rsidR="008E4BF1" w:rsidRDefault="008E4BF1" w:rsidP="00DD32BE">
            <w:pPr>
              <w:pStyle w:val="TableParagraph"/>
              <w:ind w:left="0"/>
            </w:pPr>
            <w:r>
              <w:t>0.10</w:t>
            </w:r>
          </w:p>
        </w:tc>
        <w:tc>
          <w:tcPr>
            <w:tcW w:w="1340" w:type="dxa"/>
          </w:tcPr>
          <w:p w14:paraId="60C3BDBB" w14:textId="77777777" w:rsidR="008E4BF1" w:rsidRDefault="008E4BF1" w:rsidP="00DD32BE">
            <w:pPr>
              <w:pStyle w:val="TableParagraph"/>
              <w:ind w:left="0"/>
            </w:pPr>
            <w:r>
              <w:rPr>
                <w:w w:val="61"/>
              </w:rPr>
              <w:t>−</w:t>
            </w:r>
          </w:p>
        </w:tc>
      </w:tr>
      <w:tr w:rsidR="008E4BF1" w14:paraId="3ABBC493" w14:textId="77777777" w:rsidTr="00D2351F">
        <w:trPr>
          <w:trHeight w:val="738"/>
        </w:trPr>
        <w:tc>
          <w:tcPr>
            <w:tcW w:w="1417" w:type="dxa"/>
            <w:tcBorders>
              <w:right w:val="single" w:sz="6" w:space="0" w:color="000000"/>
            </w:tcBorders>
          </w:tcPr>
          <w:p w14:paraId="0AF3D2FB" w14:textId="77777777" w:rsidR="008E4BF1" w:rsidRDefault="008E4BF1" w:rsidP="00DD32BE">
            <w:pPr>
              <w:pStyle w:val="TableParagraph"/>
              <w:ind w:left="0"/>
            </w:pPr>
            <w:r>
              <w:t>1155</w:t>
            </w:r>
          </w:p>
        </w:tc>
        <w:tc>
          <w:tcPr>
            <w:tcW w:w="1844" w:type="dxa"/>
            <w:tcBorders>
              <w:left w:val="single" w:sz="6" w:space="0" w:color="000000"/>
            </w:tcBorders>
          </w:tcPr>
          <w:p w14:paraId="46F1AE97" w14:textId="77777777" w:rsidR="008E4BF1" w:rsidRDefault="008E4BF1" w:rsidP="00DD32BE">
            <w:pPr>
              <w:pStyle w:val="TableParagraph"/>
              <w:ind w:left="0"/>
            </w:pPr>
            <w:r>
              <w:t>4993909.40</w:t>
            </w:r>
          </w:p>
        </w:tc>
        <w:tc>
          <w:tcPr>
            <w:tcW w:w="1584" w:type="dxa"/>
          </w:tcPr>
          <w:p w14:paraId="40C3B4A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5290813.10</w:t>
            </w:r>
          </w:p>
        </w:tc>
        <w:tc>
          <w:tcPr>
            <w:tcW w:w="1821" w:type="dxa"/>
          </w:tcPr>
          <w:p w14:paraId="2EF6C77C"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C4F9ED6" w14:textId="77777777" w:rsidR="008E4BF1" w:rsidRDefault="008E4BF1" w:rsidP="00DD32BE">
            <w:pPr>
              <w:pStyle w:val="TableParagraph"/>
              <w:ind w:left="0"/>
            </w:pPr>
            <w:r>
              <w:t>0.10</w:t>
            </w:r>
          </w:p>
        </w:tc>
        <w:tc>
          <w:tcPr>
            <w:tcW w:w="1340" w:type="dxa"/>
          </w:tcPr>
          <w:p w14:paraId="258D59D3" w14:textId="77777777" w:rsidR="008E4BF1" w:rsidRDefault="008E4BF1" w:rsidP="00DD32BE">
            <w:pPr>
              <w:pStyle w:val="TableParagraph"/>
              <w:ind w:left="0"/>
            </w:pPr>
            <w:r>
              <w:rPr>
                <w:w w:val="61"/>
              </w:rPr>
              <w:t>−</w:t>
            </w:r>
          </w:p>
        </w:tc>
      </w:tr>
      <w:tr w:rsidR="008E4BF1" w14:paraId="287888E5" w14:textId="77777777" w:rsidTr="00D2351F">
        <w:trPr>
          <w:trHeight w:val="744"/>
        </w:trPr>
        <w:tc>
          <w:tcPr>
            <w:tcW w:w="1417" w:type="dxa"/>
            <w:tcBorders>
              <w:right w:val="single" w:sz="6" w:space="0" w:color="000000"/>
            </w:tcBorders>
          </w:tcPr>
          <w:p w14:paraId="50711BD6" w14:textId="77777777" w:rsidR="008E4BF1" w:rsidRDefault="008E4BF1" w:rsidP="00DD32BE">
            <w:pPr>
              <w:pStyle w:val="TableParagraph"/>
              <w:spacing w:before="100"/>
              <w:ind w:left="0"/>
            </w:pPr>
            <w:r>
              <w:t>1156</w:t>
            </w:r>
          </w:p>
        </w:tc>
        <w:tc>
          <w:tcPr>
            <w:tcW w:w="1844" w:type="dxa"/>
            <w:tcBorders>
              <w:left w:val="single" w:sz="6" w:space="0" w:color="000000"/>
            </w:tcBorders>
          </w:tcPr>
          <w:p w14:paraId="1E45B1D1" w14:textId="77777777" w:rsidR="008E4BF1" w:rsidRDefault="008E4BF1" w:rsidP="00DD32BE">
            <w:pPr>
              <w:pStyle w:val="TableParagraph"/>
              <w:spacing w:before="100"/>
              <w:ind w:left="0"/>
            </w:pPr>
            <w:r>
              <w:t>4993898.90</w:t>
            </w:r>
          </w:p>
        </w:tc>
        <w:tc>
          <w:tcPr>
            <w:tcW w:w="1584" w:type="dxa"/>
          </w:tcPr>
          <w:p w14:paraId="72C366EE"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5290824.66</w:t>
            </w:r>
          </w:p>
        </w:tc>
        <w:tc>
          <w:tcPr>
            <w:tcW w:w="1821" w:type="dxa"/>
          </w:tcPr>
          <w:p w14:paraId="4D50A7A7" w14:textId="77777777" w:rsidR="008E4BF1" w:rsidRPr="00D2351F" w:rsidRDefault="008E4BF1" w:rsidP="00DD32BE">
            <w:pPr>
              <w:pStyle w:val="TableParagraph"/>
              <w:spacing w:before="100"/>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A3CA0CA" w14:textId="77777777" w:rsidR="008E4BF1" w:rsidRDefault="008E4BF1" w:rsidP="00DD32BE">
            <w:pPr>
              <w:pStyle w:val="TableParagraph"/>
              <w:spacing w:before="100"/>
              <w:ind w:left="0"/>
            </w:pPr>
            <w:r>
              <w:t>0.10</w:t>
            </w:r>
          </w:p>
        </w:tc>
        <w:tc>
          <w:tcPr>
            <w:tcW w:w="1340" w:type="dxa"/>
          </w:tcPr>
          <w:p w14:paraId="72F1272B" w14:textId="77777777" w:rsidR="008E4BF1" w:rsidRDefault="008E4BF1" w:rsidP="00DD32BE">
            <w:pPr>
              <w:pStyle w:val="TableParagraph"/>
              <w:spacing w:before="100"/>
              <w:ind w:left="0"/>
            </w:pPr>
            <w:r>
              <w:rPr>
                <w:w w:val="61"/>
              </w:rPr>
              <w:t>−</w:t>
            </w:r>
          </w:p>
        </w:tc>
      </w:tr>
      <w:tr w:rsidR="008E4BF1" w14:paraId="718C5041" w14:textId="77777777" w:rsidTr="00D2351F">
        <w:trPr>
          <w:trHeight w:val="743"/>
        </w:trPr>
        <w:tc>
          <w:tcPr>
            <w:tcW w:w="1417" w:type="dxa"/>
            <w:tcBorders>
              <w:right w:val="single" w:sz="6" w:space="0" w:color="000000"/>
            </w:tcBorders>
          </w:tcPr>
          <w:p w14:paraId="33954E7F" w14:textId="77777777" w:rsidR="008E4BF1" w:rsidRDefault="008E4BF1" w:rsidP="00DD32BE">
            <w:pPr>
              <w:pStyle w:val="TableParagraph"/>
              <w:spacing w:before="100"/>
              <w:ind w:left="0"/>
            </w:pPr>
            <w:r>
              <w:t>1157</w:t>
            </w:r>
          </w:p>
        </w:tc>
        <w:tc>
          <w:tcPr>
            <w:tcW w:w="1844" w:type="dxa"/>
            <w:tcBorders>
              <w:left w:val="single" w:sz="6" w:space="0" w:color="000000"/>
            </w:tcBorders>
          </w:tcPr>
          <w:p w14:paraId="01F137AE" w14:textId="77777777" w:rsidR="008E4BF1" w:rsidRDefault="008E4BF1" w:rsidP="00DD32BE">
            <w:pPr>
              <w:pStyle w:val="TableParagraph"/>
              <w:spacing w:before="100"/>
              <w:ind w:left="0"/>
            </w:pPr>
            <w:r>
              <w:t>4993896.54</w:t>
            </w:r>
          </w:p>
        </w:tc>
        <w:tc>
          <w:tcPr>
            <w:tcW w:w="1584" w:type="dxa"/>
          </w:tcPr>
          <w:p w14:paraId="1DF1C403"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5290826.44</w:t>
            </w:r>
          </w:p>
        </w:tc>
        <w:tc>
          <w:tcPr>
            <w:tcW w:w="1821" w:type="dxa"/>
          </w:tcPr>
          <w:p w14:paraId="5EF96A9A" w14:textId="77777777" w:rsidR="008E4BF1" w:rsidRPr="00D2351F" w:rsidRDefault="008E4BF1" w:rsidP="00DD32BE">
            <w:pPr>
              <w:pStyle w:val="TableParagraph"/>
              <w:spacing w:before="104" w:line="235" w:lineRule="auto"/>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17B79AD" w14:textId="77777777" w:rsidR="008E4BF1" w:rsidRDefault="008E4BF1" w:rsidP="00DD32BE">
            <w:pPr>
              <w:pStyle w:val="TableParagraph"/>
              <w:spacing w:before="100"/>
              <w:ind w:left="0"/>
            </w:pPr>
            <w:r>
              <w:t>0.10</w:t>
            </w:r>
          </w:p>
        </w:tc>
        <w:tc>
          <w:tcPr>
            <w:tcW w:w="1340" w:type="dxa"/>
          </w:tcPr>
          <w:p w14:paraId="18F7B2A0" w14:textId="77777777" w:rsidR="008E4BF1" w:rsidRDefault="008E4BF1" w:rsidP="00DD32BE">
            <w:pPr>
              <w:pStyle w:val="TableParagraph"/>
              <w:spacing w:before="100"/>
              <w:ind w:left="0"/>
            </w:pPr>
            <w:r>
              <w:rPr>
                <w:w w:val="61"/>
              </w:rPr>
              <w:t>−</w:t>
            </w:r>
          </w:p>
        </w:tc>
      </w:tr>
      <w:tr w:rsidR="008E4BF1" w14:paraId="347BB0A7" w14:textId="77777777" w:rsidTr="00D2351F">
        <w:trPr>
          <w:trHeight w:val="739"/>
        </w:trPr>
        <w:tc>
          <w:tcPr>
            <w:tcW w:w="1417" w:type="dxa"/>
            <w:tcBorders>
              <w:right w:val="single" w:sz="6" w:space="0" w:color="000000"/>
            </w:tcBorders>
          </w:tcPr>
          <w:p w14:paraId="2EEFCD4B" w14:textId="77777777" w:rsidR="008E4BF1" w:rsidRDefault="008E4BF1" w:rsidP="00DD32BE">
            <w:pPr>
              <w:pStyle w:val="TableParagraph"/>
              <w:ind w:left="0"/>
            </w:pPr>
            <w:r>
              <w:t>1158</w:t>
            </w:r>
          </w:p>
        </w:tc>
        <w:tc>
          <w:tcPr>
            <w:tcW w:w="1844" w:type="dxa"/>
            <w:tcBorders>
              <w:left w:val="single" w:sz="6" w:space="0" w:color="000000"/>
            </w:tcBorders>
          </w:tcPr>
          <w:p w14:paraId="40A37D81" w14:textId="77777777" w:rsidR="008E4BF1" w:rsidRDefault="008E4BF1" w:rsidP="00DD32BE">
            <w:pPr>
              <w:pStyle w:val="TableParagraph"/>
              <w:ind w:left="0"/>
            </w:pPr>
            <w:r>
              <w:t>4993893.80</w:t>
            </w:r>
          </w:p>
        </w:tc>
        <w:tc>
          <w:tcPr>
            <w:tcW w:w="1584" w:type="dxa"/>
          </w:tcPr>
          <w:p w14:paraId="5B128DB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5290827.72</w:t>
            </w:r>
          </w:p>
        </w:tc>
        <w:tc>
          <w:tcPr>
            <w:tcW w:w="1821" w:type="dxa"/>
          </w:tcPr>
          <w:p w14:paraId="71D45743"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A2489BE" w14:textId="77777777" w:rsidR="008E4BF1" w:rsidRDefault="008E4BF1" w:rsidP="00DD32BE">
            <w:pPr>
              <w:pStyle w:val="TableParagraph"/>
              <w:ind w:left="0"/>
            </w:pPr>
            <w:r>
              <w:t>0.10</w:t>
            </w:r>
          </w:p>
        </w:tc>
        <w:tc>
          <w:tcPr>
            <w:tcW w:w="1340" w:type="dxa"/>
          </w:tcPr>
          <w:p w14:paraId="66C52725" w14:textId="77777777" w:rsidR="008E4BF1" w:rsidRDefault="008E4BF1" w:rsidP="00DD32BE">
            <w:pPr>
              <w:pStyle w:val="TableParagraph"/>
              <w:ind w:left="0"/>
            </w:pPr>
            <w:r>
              <w:rPr>
                <w:w w:val="61"/>
              </w:rPr>
              <w:t>−</w:t>
            </w:r>
          </w:p>
        </w:tc>
      </w:tr>
      <w:tr w:rsidR="008E4BF1" w14:paraId="200D0A18" w14:textId="77777777" w:rsidTr="00D2351F">
        <w:trPr>
          <w:trHeight w:val="743"/>
        </w:trPr>
        <w:tc>
          <w:tcPr>
            <w:tcW w:w="1417" w:type="dxa"/>
            <w:tcBorders>
              <w:right w:val="single" w:sz="6" w:space="0" w:color="000000"/>
            </w:tcBorders>
          </w:tcPr>
          <w:p w14:paraId="0834B3F7" w14:textId="77777777" w:rsidR="008E4BF1" w:rsidRDefault="008E4BF1" w:rsidP="00DD32BE">
            <w:pPr>
              <w:pStyle w:val="TableParagraph"/>
              <w:ind w:left="0"/>
            </w:pPr>
            <w:r>
              <w:t>1159</w:t>
            </w:r>
          </w:p>
        </w:tc>
        <w:tc>
          <w:tcPr>
            <w:tcW w:w="1844" w:type="dxa"/>
            <w:tcBorders>
              <w:left w:val="single" w:sz="6" w:space="0" w:color="000000"/>
            </w:tcBorders>
          </w:tcPr>
          <w:p w14:paraId="68E8AE2B" w14:textId="77777777" w:rsidR="008E4BF1" w:rsidRDefault="008E4BF1" w:rsidP="00DD32BE">
            <w:pPr>
              <w:pStyle w:val="TableParagraph"/>
              <w:ind w:left="0"/>
            </w:pPr>
            <w:r>
              <w:t>4993890.40</w:t>
            </w:r>
          </w:p>
        </w:tc>
        <w:tc>
          <w:tcPr>
            <w:tcW w:w="1584" w:type="dxa"/>
          </w:tcPr>
          <w:p w14:paraId="416EA49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5290828.41</w:t>
            </w:r>
          </w:p>
        </w:tc>
        <w:tc>
          <w:tcPr>
            <w:tcW w:w="1821" w:type="dxa"/>
          </w:tcPr>
          <w:p w14:paraId="4CAD80E2"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7364F3F" w14:textId="77777777" w:rsidR="008E4BF1" w:rsidRDefault="008E4BF1" w:rsidP="00DD32BE">
            <w:pPr>
              <w:pStyle w:val="TableParagraph"/>
              <w:ind w:left="0"/>
            </w:pPr>
            <w:r>
              <w:t>0.10</w:t>
            </w:r>
          </w:p>
        </w:tc>
        <w:tc>
          <w:tcPr>
            <w:tcW w:w="1340" w:type="dxa"/>
          </w:tcPr>
          <w:p w14:paraId="398AE201" w14:textId="77777777" w:rsidR="008E4BF1" w:rsidRDefault="008E4BF1" w:rsidP="00DD32BE">
            <w:pPr>
              <w:pStyle w:val="TableParagraph"/>
              <w:ind w:left="0"/>
            </w:pPr>
            <w:r>
              <w:rPr>
                <w:w w:val="61"/>
              </w:rPr>
              <w:t>−</w:t>
            </w:r>
          </w:p>
        </w:tc>
      </w:tr>
      <w:tr w:rsidR="008E4BF1" w14:paraId="69EF2534" w14:textId="77777777" w:rsidTr="00D2351F">
        <w:trPr>
          <w:trHeight w:val="739"/>
        </w:trPr>
        <w:tc>
          <w:tcPr>
            <w:tcW w:w="1417" w:type="dxa"/>
            <w:tcBorders>
              <w:right w:val="single" w:sz="6" w:space="0" w:color="000000"/>
            </w:tcBorders>
          </w:tcPr>
          <w:p w14:paraId="2F490A5E" w14:textId="77777777" w:rsidR="008E4BF1" w:rsidRDefault="008E4BF1" w:rsidP="00DD32BE">
            <w:pPr>
              <w:pStyle w:val="TableParagraph"/>
              <w:ind w:left="0"/>
            </w:pPr>
            <w:r>
              <w:t>1160</w:t>
            </w:r>
          </w:p>
        </w:tc>
        <w:tc>
          <w:tcPr>
            <w:tcW w:w="1844" w:type="dxa"/>
            <w:tcBorders>
              <w:left w:val="single" w:sz="6" w:space="0" w:color="000000"/>
            </w:tcBorders>
          </w:tcPr>
          <w:p w14:paraId="201F9536" w14:textId="77777777" w:rsidR="008E4BF1" w:rsidRDefault="008E4BF1" w:rsidP="00DD32BE">
            <w:pPr>
              <w:pStyle w:val="TableParagraph"/>
              <w:ind w:left="0"/>
            </w:pPr>
            <w:r>
              <w:t>4993885.91</w:t>
            </w:r>
          </w:p>
        </w:tc>
        <w:tc>
          <w:tcPr>
            <w:tcW w:w="1584" w:type="dxa"/>
          </w:tcPr>
          <w:p w14:paraId="76AC030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5290828.34</w:t>
            </w:r>
          </w:p>
        </w:tc>
        <w:tc>
          <w:tcPr>
            <w:tcW w:w="1821" w:type="dxa"/>
          </w:tcPr>
          <w:p w14:paraId="3FFCBED1"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E313642" w14:textId="77777777" w:rsidR="008E4BF1" w:rsidRDefault="008E4BF1" w:rsidP="00DD32BE">
            <w:pPr>
              <w:pStyle w:val="TableParagraph"/>
              <w:ind w:left="0"/>
            </w:pPr>
            <w:r>
              <w:t>0.10</w:t>
            </w:r>
          </w:p>
        </w:tc>
        <w:tc>
          <w:tcPr>
            <w:tcW w:w="1340" w:type="dxa"/>
          </w:tcPr>
          <w:p w14:paraId="20FB761E" w14:textId="77777777" w:rsidR="008E4BF1" w:rsidRDefault="008E4BF1" w:rsidP="00DD32BE">
            <w:pPr>
              <w:pStyle w:val="TableParagraph"/>
              <w:ind w:left="0"/>
            </w:pPr>
            <w:r>
              <w:rPr>
                <w:w w:val="61"/>
              </w:rPr>
              <w:t>−</w:t>
            </w:r>
          </w:p>
        </w:tc>
      </w:tr>
      <w:tr w:rsidR="008E4BF1" w14:paraId="639FEDE7" w14:textId="77777777" w:rsidTr="00D2351F">
        <w:trPr>
          <w:trHeight w:val="743"/>
        </w:trPr>
        <w:tc>
          <w:tcPr>
            <w:tcW w:w="1417" w:type="dxa"/>
            <w:tcBorders>
              <w:right w:val="single" w:sz="6" w:space="0" w:color="000000"/>
            </w:tcBorders>
          </w:tcPr>
          <w:p w14:paraId="16732099" w14:textId="77777777" w:rsidR="008E4BF1" w:rsidRDefault="008E4BF1" w:rsidP="00DD32BE">
            <w:pPr>
              <w:pStyle w:val="TableParagraph"/>
              <w:ind w:left="0"/>
            </w:pPr>
            <w:r>
              <w:t>1161</w:t>
            </w:r>
          </w:p>
        </w:tc>
        <w:tc>
          <w:tcPr>
            <w:tcW w:w="1844" w:type="dxa"/>
            <w:tcBorders>
              <w:left w:val="single" w:sz="6" w:space="0" w:color="000000"/>
            </w:tcBorders>
          </w:tcPr>
          <w:p w14:paraId="59B645DA" w14:textId="77777777" w:rsidR="008E4BF1" w:rsidRDefault="008E4BF1" w:rsidP="00DD32BE">
            <w:pPr>
              <w:pStyle w:val="TableParagraph"/>
              <w:ind w:left="0"/>
            </w:pPr>
            <w:r>
              <w:t>4993762.20</w:t>
            </w:r>
          </w:p>
        </w:tc>
        <w:tc>
          <w:tcPr>
            <w:tcW w:w="1584" w:type="dxa"/>
          </w:tcPr>
          <w:p w14:paraId="40A2A5D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5290826.44</w:t>
            </w:r>
          </w:p>
        </w:tc>
        <w:tc>
          <w:tcPr>
            <w:tcW w:w="1821" w:type="dxa"/>
          </w:tcPr>
          <w:p w14:paraId="3AC12DA7"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00145DF" w14:textId="77777777" w:rsidR="008E4BF1" w:rsidRDefault="008E4BF1" w:rsidP="00DD32BE">
            <w:pPr>
              <w:pStyle w:val="TableParagraph"/>
              <w:ind w:left="0"/>
            </w:pPr>
            <w:r>
              <w:t>0.10</w:t>
            </w:r>
          </w:p>
        </w:tc>
        <w:tc>
          <w:tcPr>
            <w:tcW w:w="1340" w:type="dxa"/>
          </w:tcPr>
          <w:p w14:paraId="6BE24C8F" w14:textId="77777777" w:rsidR="008E4BF1" w:rsidRDefault="008E4BF1" w:rsidP="00DD32BE">
            <w:pPr>
              <w:pStyle w:val="TableParagraph"/>
              <w:ind w:left="0"/>
            </w:pPr>
            <w:r>
              <w:rPr>
                <w:w w:val="61"/>
              </w:rPr>
              <w:t>−</w:t>
            </w:r>
          </w:p>
        </w:tc>
      </w:tr>
      <w:tr w:rsidR="008E4BF1" w14:paraId="27C6E3E8" w14:textId="77777777" w:rsidTr="00D2351F">
        <w:trPr>
          <w:trHeight w:val="738"/>
        </w:trPr>
        <w:tc>
          <w:tcPr>
            <w:tcW w:w="1417" w:type="dxa"/>
            <w:tcBorders>
              <w:right w:val="single" w:sz="6" w:space="0" w:color="000000"/>
            </w:tcBorders>
          </w:tcPr>
          <w:p w14:paraId="09769CC0" w14:textId="77777777" w:rsidR="008E4BF1" w:rsidRDefault="008E4BF1" w:rsidP="00DD32BE">
            <w:pPr>
              <w:pStyle w:val="TableParagraph"/>
              <w:ind w:left="0"/>
            </w:pPr>
            <w:r>
              <w:t>1162</w:t>
            </w:r>
          </w:p>
        </w:tc>
        <w:tc>
          <w:tcPr>
            <w:tcW w:w="1844" w:type="dxa"/>
            <w:tcBorders>
              <w:left w:val="single" w:sz="6" w:space="0" w:color="000000"/>
            </w:tcBorders>
          </w:tcPr>
          <w:p w14:paraId="26681F75" w14:textId="77777777" w:rsidR="008E4BF1" w:rsidRDefault="008E4BF1" w:rsidP="00DD32BE">
            <w:pPr>
              <w:pStyle w:val="TableParagraph"/>
              <w:ind w:left="0"/>
            </w:pPr>
            <w:r>
              <w:t>4993733.38</w:t>
            </w:r>
          </w:p>
        </w:tc>
        <w:tc>
          <w:tcPr>
            <w:tcW w:w="1584" w:type="dxa"/>
          </w:tcPr>
          <w:p w14:paraId="038B9DB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5290827.15</w:t>
            </w:r>
          </w:p>
        </w:tc>
        <w:tc>
          <w:tcPr>
            <w:tcW w:w="1821" w:type="dxa"/>
          </w:tcPr>
          <w:p w14:paraId="1E2DBFD6"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C25261E" w14:textId="77777777" w:rsidR="008E4BF1" w:rsidRDefault="008E4BF1" w:rsidP="00DD32BE">
            <w:pPr>
              <w:pStyle w:val="TableParagraph"/>
              <w:ind w:left="0"/>
            </w:pPr>
            <w:r>
              <w:t>0.10</w:t>
            </w:r>
          </w:p>
        </w:tc>
        <w:tc>
          <w:tcPr>
            <w:tcW w:w="1340" w:type="dxa"/>
          </w:tcPr>
          <w:p w14:paraId="183441A4" w14:textId="77777777" w:rsidR="008E4BF1" w:rsidRDefault="008E4BF1" w:rsidP="00DD32BE">
            <w:pPr>
              <w:pStyle w:val="TableParagraph"/>
              <w:ind w:left="0"/>
            </w:pPr>
            <w:r>
              <w:rPr>
                <w:w w:val="61"/>
              </w:rPr>
              <w:t>−</w:t>
            </w:r>
          </w:p>
        </w:tc>
      </w:tr>
      <w:tr w:rsidR="008E4BF1" w14:paraId="33203ADB" w14:textId="77777777" w:rsidTr="00D2351F">
        <w:trPr>
          <w:trHeight w:val="744"/>
        </w:trPr>
        <w:tc>
          <w:tcPr>
            <w:tcW w:w="1417" w:type="dxa"/>
            <w:tcBorders>
              <w:right w:val="single" w:sz="6" w:space="0" w:color="000000"/>
            </w:tcBorders>
          </w:tcPr>
          <w:p w14:paraId="1421FF05" w14:textId="77777777" w:rsidR="008E4BF1" w:rsidRDefault="008E4BF1" w:rsidP="00DD32BE">
            <w:pPr>
              <w:pStyle w:val="TableParagraph"/>
              <w:spacing w:before="96"/>
              <w:ind w:left="0"/>
            </w:pPr>
            <w:r>
              <w:t>1163</w:t>
            </w:r>
          </w:p>
        </w:tc>
        <w:tc>
          <w:tcPr>
            <w:tcW w:w="1844" w:type="dxa"/>
            <w:tcBorders>
              <w:left w:val="single" w:sz="6" w:space="0" w:color="000000"/>
            </w:tcBorders>
          </w:tcPr>
          <w:p w14:paraId="77411E15" w14:textId="77777777" w:rsidR="008E4BF1" w:rsidRDefault="008E4BF1" w:rsidP="00DD32BE">
            <w:pPr>
              <w:pStyle w:val="TableParagraph"/>
              <w:spacing w:before="96"/>
              <w:ind w:left="0"/>
            </w:pPr>
            <w:r>
              <w:t>4993727.24</w:t>
            </w:r>
          </w:p>
        </w:tc>
        <w:tc>
          <w:tcPr>
            <w:tcW w:w="1584" w:type="dxa"/>
          </w:tcPr>
          <w:p w14:paraId="182BFF79"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5290826.75</w:t>
            </w:r>
          </w:p>
        </w:tc>
        <w:tc>
          <w:tcPr>
            <w:tcW w:w="1821" w:type="dxa"/>
          </w:tcPr>
          <w:p w14:paraId="6AF47189" w14:textId="77777777" w:rsidR="008E4BF1" w:rsidRPr="00D2351F" w:rsidRDefault="008E4BF1"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EB497E5" w14:textId="77777777" w:rsidR="008E4BF1" w:rsidRDefault="008E4BF1" w:rsidP="00DD32BE">
            <w:pPr>
              <w:pStyle w:val="TableParagraph"/>
              <w:spacing w:before="96"/>
              <w:ind w:left="0"/>
            </w:pPr>
            <w:r>
              <w:t>0.10</w:t>
            </w:r>
          </w:p>
        </w:tc>
        <w:tc>
          <w:tcPr>
            <w:tcW w:w="1340" w:type="dxa"/>
          </w:tcPr>
          <w:p w14:paraId="3134013C" w14:textId="77777777" w:rsidR="008E4BF1" w:rsidRDefault="008E4BF1" w:rsidP="00DD32BE">
            <w:pPr>
              <w:pStyle w:val="TableParagraph"/>
              <w:spacing w:before="96"/>
              <w:ind w:left="0"/>
            </w:pPr>
            <w:r>
              <w:rPr>
                <w:w w:val="61"/>
              </w:rPr>
              <w:t>−</w:t>
            </w:r>
          </w:p>
        </w:tc>
      </w:tr>
      <w:tr w:rsidR="008E4BF1" w14:paraId="41B42CAC" w14:textId="77777777" w:rsidTr="00D2351F">
        <w:trPr>
          <w:trHeight w:val="738"/>
        </w:trPr>
        <w:tc>
          <w:tcPr>
            <w:tcW w:w="1417" w:type="dxa"/>
            <w:tcBorders>
              <w:right w:val="single" w:sz="6" w:space="0" w:color="000000"/>
            </w:tcBorders>
          </w:tcPr>
          <w:p w14:paraId="767EB826" w14:textId="77777777" w:rsidR="008E4BF1" w:rsidRDefault="008E4BF1" w:rsidP="00DD32BE">
            <w:pPr>
              <w:pStyle w:val="TableParagraph"/>
              <w:ind w:left="0"/>
            </w:pPr>
            <w:r>
              <w:t>1164</w:t>
            </w:r>
          </w:p>
        </w:tc>
        <w:tc>
          <w:tcPr>
            <w:tcW w:w="1844" w:type="dxa"/>
            <w:tcBorders>
              <w:left w:val="single" w:sz="6" w:space="0" w:color="000000"/>
            </w:tcBorders>
          </w:tcPr>
          <w:p w14:paraId="766B8CC7" w14:textId="77777777" w:rsidR="008E4BF1" w:rsidRDefault="008E4BF1" w:rsidP="00DD32BE">
            <w:pPr>
              <w:pStyle w:val="TableParagraph"/>
              <w:ind w:left="0"/>
            </w:pPr>
            <w:r>
              <w:t>4993720.77</w:t>
            </w:r>
          </w:p>
        </w:tc>
        <w:tc>
          <w:tcPr>
            <w:tcW w:w="1584" w:type="dxa"/>
          </w:tcPr>
          <w:p w14:paraId="17049B9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5290827.29</w:t>
            </w:r>
          </w:p>
        </w:tc>
        <w:tc>
          <w:tcPr>
            <w:tcW w:w="1821" w:type="dxa"/>
          </w:tcPr>
          <w:p w14:paraId="26D2B07A"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BC8F502" w14:textId="77777777" w:rsidR="008E4BF1" w:rsidRDefault="008E4BF1" w:rsidP="00DD32BE">
            <w:pPr>
              <w:pStyle w:val="TableParagraph"/>
              <w:ind w:left="0"/>
            </w:pPr>
            <w:r>
              <w:t>0.10</w:t>
            </w:r>
          </w:p>
        </w:tc>
        <w:tc>
          <w:tcPr>
            <w:tcW w:w="1340" w:type="dxa"/>
          </w:tcPr>
          <w:p w14:paraId="676C52DF" w14:textId="77777777" w:rsidR="008E4BF1" w:rsidRDefault="008E4BF1" w:rsidP="00DD32BE">
            <w:pPr>
              <w:pStyle w:val="TableParagraph"/>
              <w:ind w:left="0"/>
            </w:pPr>
            <w:r>
              <w:rPr>
                <w:w w:val="61"/>
              </w:rPr>
              <w:t>−</w:t>
            </w:r>
          </w:p>
        </w:tc>
      </w:tr>
      <w:tr w:rsidR="008E4BF1" w14:paraId="57A982C2" w14:textId="77777777" w:rsidTr="00D2351F">
        <w:trPr>
          <w:trHeight w:val="744"/>
        </w:trPr>
        <w:tc>
          <w:tcPr>
            <w:tcW w:w="1417" w:type="dxa"/>
            <w:tcBorders>
              <w:right w:val="single" w:sz="6" w:space="0" w:color="000000"/>
            </w:tcBorders>
          </w:tcPr>
          <w:p w14:paraId="38229F65" w14:textId="77777777" w:rsidR="008E4BF1" w:rsidRDefault="008E4BF1" w:rsidP="00DD32BE">
            <w:pPr>
              <w:pStyle w:val="TableParagraph"/>
              <w:ind w:left="0"/>
            </w:pPr>
            <w:r>
              <w:t>1165</w:t>
            </w:r>
          </w:p>
        </w:tc>
        <w:tc>
          <w:tcPr>
            <w:tcW w:w="1844" w:type="dxa"/>
            <w:tcBorders>
              <w:left w:val="single" w:sz="6" w:space="0" w:color="000000"/>
            </w:tcBorders>
          </w:tcPr>
          <w:p w14:paraId="2349C886" w14:textId="77777777" w:rsidR="008E4BF1" w:rsidRDefault="008E4BF1" w:rsidP="00DD32BE">
            <w:pPr>
              <w:pStyle w:val="TableParagraph"/>
              <w:ind w:left="0"/>
            </w:pPr>
            <w:r>
              <w:t>4993717.48</w:t>
            </w:r>
          </w:p>
        </w:tc>
        <w:tc>
          <w:tcPr>
            <w:tcW w:w="1584" w:type="dxa"/>
          </w:tcPr>
          <w:p w14:paraId="609E868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5290827.26</w:t>
            </w:r>
          </w:p>
        </w:tc>
        <w:tc>
          <w:tcPr>
            <w:tcW w:w="1821" w:type="dxa"/>
          </w:tcPr>
          <w:p w14:paraId="3C9CF989"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D1DD196" w14:textId="77777777" w:rsidR="008E4BF1" w:rsidRDefault="008E4BF1" w:rsidP="00DD32BE">
            <w:pPr>
              <w:pStyle w:val="TableParagraph"/>
              <w:ind w:left="0"/>
            </w:pPr>
            <w:r>
              <w:t>0.10</w:t>
            </w:r>
          </w:p>
        </w:tc>
        <w:tc>
          <w:tcPr>
            <w:tcW w:w="1340" w:type="dxa"/>
          </w:tcPr>
          <w:p w14:paraId="2BFE5903" w14:textId="77777777" w:rsidR="008E4BF1" w:rsidRDefault="008E4BF1" w:rsidP="00DD32BE">
            <w:pPr>
              <w:pStyle w:val="TableParagraph"/>
              <w:ind w:left="0"/>
            </w:pPr>
            <w:r>
              <w:rPr>
                <w:w w:val="61"/>
              </w:rPr>
              <w:t>−</w:t>
            </w:r>
          </w:p>
        </w:tc>
      </w:tr>
      <w:tr w:rsidR="008E4BF1" w14:paraId="7F59E7FD" w14:textId="77777777" w:rsidTr="00D2351F">
        <w:trPr>
          <w:trHeight w:val="738"/>
        </w:trPr>
        <w:tc>
          <w:tcPr>
            <w:tcW w:w="1417" w:type="dxa"/>
            <w:tcBorders>
              <w:right w:val="single" w:sz="6" w:space="0" w:color="000000"/>
            </w:tcBorders>
          </w:tcPr>
          <w:p w14:paraId="1D0A2EEF" w14:textId="77777777" w:rsidR="008E4BF1" w:rsidRDefault="008E4BF1" w:rsidP="00DD32BE">
            <w:pPr>
              <w:pStyle w:val="TableParagraph"/>
              <w:ind w:left="0"/>
            </w:pPr>
            <w:r>
              <w:t>1166</w:t>
            </w:r>
          </w:p>
        </w:tc>
        <w:tc>
          <w:tcPr>
            <w:tcW w:w="1844" w:type="dxa"/>
            <w:tcBorders>
              <w:left w:val="single" w:sz="6" w:space="0" w:color="000000"/>
            </w:tcBorders>
          </w:tcPr>
          <w:p w14:paraId="2AB7543A" w14:textId="77777777" w:rsidR="008E4BF1" w:rsidRDefault="008E4BF1" w:rsidP="00DD32BE">
            <w:pPr>
              <w:pStyle w:val="TableParagraph"/>
              <w:ind w:left="0"/>
            </w:pPr>
            <w:r>
              <w:t>4993714.66</w:t>
            </w:r>
          </w:p>
        </w:tc>
        <w:tc>
          <w:tcPr>
            <w:tcW w:w="1584" w:type="dxa"/>
          </w:tcPr>
          <w:p w14:paraId="562700E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5290826.20</w:t>
            </w:r>
          </w:p>
        </w:tc>
        <w:tc>
          <w:tcPr>
            <w:tcW w:w="1821" w:type="dxa"/>
          </w:tcPr>
          <w:p w14:paraId="315A4A80"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FE8ED42" w14:textId="77777777" w:rsidR="008E4BF1" w:rsidRDefault="008E4BF1" w:rsidP="00DD32BE">
            <w:pPr>
              <w:pStyle w:val="TableParagraph"/>
              <w:ind w:left="0"/>
            </w:pPr>
            <w:r>
              <w:t>0.10</w:t>
            </w:r>
          </w:p>
        </w:tc>
        <w:tc>
          <w:tcPr>
            <w:tcW w:w="1340" w:type="dxa"/>
          </w:tcPr>
          <w:p w14:paraId="55E2F83C" w14:textId="77777777" w:rsidR="008E4BF1" w:rsidRDefault="008E4BF1" w:rsidP="00DD32BE">
            <w:pPr>
              <w:pStyle w:val="TableParagraph"/>
              <w:ind w:left="0"/>
            </w:pPr>
            <w:r>
              <w:rPr>
                <w:w w:val="61"/>
              </w:rPr>
              <w:t>−</w:t>
            </w:r>
          </w:p>
        </w:tc>
      </w:tr>
      <w:tr w:rsidR="008E4BF1" w14:paraId="7FCBA682" w14:textId="77777777" w:rsidTr="00D2351F">
        <w:trPr>
          <w:trHeight w:val="744"/>
        </w:trPr>
        <w:tc>
          <w:tcPr>
            <w:tcW w:w="1417" w:type="dxa"/>
            <w:tcBorders>
              <w:right w:val="single" w:sz="6" w:space="0" w:color="000000"/>
            </w:tcBorders>
          </w:tcPr>
          <w:p w14:paraId="3725DF14" w14:textId="77777777" w:rsidR="008E4BF1" w:rsidRDefault="008E4BF1" w:rsidP="00DD32BE">
            <w:pPr>
              <w:pStyle w:val="TableParagraph"/>
              <w:ind w:left="0"/>
            </w:pPr>
            <w:r>
              <w:t>1167</w:t>
            </w:r>
          </w:p>
        </w:tc>
        <w:tc>
          <w:tcPr>
            <w:tcW w:w="1844" w:type="dxa"/>
            <w:tcBorders>
              <w:left w:val="single" w:sz="6" w:space="0" w:color="000000"/>
            </w:tcBorders>
          </w:tcPr>
          <w:p w14:paraId="42EBDA02" w14:textId="77777777" w:rsidR="008E4BF1" w:rsidRDefault="008E4BF1" w:rsidP="00DD32BE">
            <w:pPr>
              <w:pStyle w:val="TableParagraph"/>
              <w:ind w:left="0"/>
            </w:pPr>
            <w:r>
              <w:t>4993712.48</w:t>
            </w:r>
          </w:p>
        </w:tc>
        <w:tc>
          <w:tcPr>
            <w:tcW w:w="1584" w:type="dxa"/>
          </w:tcPr>
          <w:p w14:paraId="6D174D1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5290824.65</w:t>
            </w:r>
          </w:p>
        </w:tc>
        <w:tc>
          <w:tcPr>
            <w:tcW w:w="1821" w:type="dxa"/>
          </w:tcPr>
          <w:p w14:paraId="31F5B823"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AA5DA87" w14:textId="77777777" w:rsidR="008E4BF1" w:rsidRDefault="008E4BF1" w:rsidP="00DD32BE">
            <w:pPr>
              <w:pStyle w:val="TableParagraph"/>
              <w:ind w:left="0"/>
            </w:pPr>
            <w:r>
              <w:t>0.10</w:t>
            </w:r>
          </w:p>
        </w:tc>
        <w:tc>
          <w:tcPr>
            <w:tcW w:w="1340" w:type="dxa"/>
          </w:tcPr>
          <w:p w14:paraId="07BD2F49" w14:textId="77777777" w:rsidR="008E4BF1" w:rsidRDefault="008E4BF1" w:rsidP="00DD32BE">
            <w:pPr>
              <w:pStyle w:val="TableParagraph"/>
              <w:ind w:left="0"/>
            </w:pPr>
            <w:r>
              <w:rPr>
                <w:w w:val="61"/>
              </w:rPr>
              <w:t>−</w:t>
            </w:r>
          </w:p>
        </w:tc>
      </w:tr>
      <w:tr w:rsidR="008E4BF1" w14:paraId="073935F3" w14:textId="77777777" w:rsidTr="00D2351F">
        <w:trPr>
          <w:trHeight w:val="738"/>
        </w:trPr>
        <w:tc>
          <w:tcPr>
            <w:tcW w:w="1417" w:type="dxa"/>
            <w:tcBorders>
              <w:right w:val="single" w:sz="6" w:space="0" w:color="000000"/>
            </w:tcBorders>
          </w:tcPr>
          <w:p w14:paraId="42BFC2C3" w14:textId="77777777" w:rsidR="008E4BF1" w:rsidRDefault="008E4BF1" w:rsidP="00DD32BE">
            <w:pPr>
              <w:pStyle w:val="TableParagraph"/>
              <w:ind w:left="0"/>
            </w:pPr>
            <w:r>
              <w:t>1168</w:t>
            </w:r>
          </w:p>
        </w:tc>
        <w:tc>
          <w:tcPr>
            <w:tcW w:w="1844" w:type="dxa"/>
            <w:tcBorders>
              <w:left w:val="single" w:sz="6" w:space="0" w:color="000000"/>
            </w:tcBorders>
          </w:tcPr>
          <w:p w14:paraId="519F7E4B" w14:textId="77777777" w:rsidR="008E4BF1" w:rsidRDefault="008E4BF1" w:rsidP="00DD32BE">
            <w:pPr>
              <w:pStyle w:val="TableParagraph"/>
              <w:ind w:left="0"/>
            </w:pPr>
            <w:r>
              <w:t>4993711.13</w:t>
            </w:r>
          </w:p>
        </w:tc>
        <w:tc>
          <w:tcPr>
            <w:tcW w:w="1584" w:type="dxa"/>
          </w:tcPr>
          <w:p w14:paraId="6EBCD9B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5290822.30</w:t>
            </w:r>
          </w:p>
        </w:tc>
        <w:tc>
          <w:tcPr>
            <w:tcW w:w="1821" w:type="dxa"/>
          </w:tcPr>
          <w:p w14:paraId="5DF90C7B"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660C425" w14:textId="77777777" w:rsidR="008E4BF1" w:rsidRDefault="008E4BF1" w:rsidP="00DD32BE">
            <w:pPr>
              <w:pStyle w:val="TableParagraph"/>
              <w:ind w:left="0"/>
            </w:pPr>
            <w:r>
              <w:t>0.10</w:t>
            </w:r>
          </w:p>
        </w:tc>
        <w:tc>
          <w:tcPr>
            <w:tcW w:w="1340" w:type="dxa"/>
          </w:tcPr>
          <w:p w14:paraId="395183C7" w14:textId="77777777" w:rsidR="008E4BF1" w:rsidRDefault="008E4BF1" w:rsidP="00DD32BE">
            <w:pPr>
              <w:pStyle w:val="TableParagraph"/>
              <w:ind w:left="0"/>
            </w:pPr>
            <w:r>
              <w:rPr>
                <w:w w:val="61"/>
              </w:rPr>
              <w:t>−</w:t>
            </w:r>
          </w:p>
        </w:tc>
      </w:tr>
      <w:tr w:rsidR="008E4BF1" w14:paraId="05934ABC" w14:textId="77777777" w:rsidTr="00D2351F">
        <w:trPr>
          <w:trHeight w:val="744"/>
        </w:trPr>
        <w:tc>
          <w:tcPr>
            <w:tcW w:w="1417" w:type="dxa"/>
            <w:tcBorders>
              <w:right w:val="single" w:sz="6" w:space="0" w:color="000000"/>
            </w:tcBorders>
          </w:tcPr>
          <w:p w14:paraId="38D757C9" w14:textId="77777777" w:rsidR="008E4BF1" w:rsidRDefault="008E4BF1" w:rsidP="00DD32BE">
            <w:pPr>
              <w:pStyle w:val="TableParagraph"/>
              <w:ind w:left="0"/>
            </w:pPr>
            <w:r>
              <w:t>1169</w:t>
            </w:r>
          </w:p>
        </w:tc>
        <w:tc>
          <w:tcPr>
            <w:tcW w:w="1844" w:type="dxa"/>
            <w:tcBorders>
              <w:left w:val="single" w:sz="6" w:space="0" w:color="000000"/>
            </w:tcBorders>
          </w:tcPr>
          <w:p w14:paraId="384F8FD0" w14:textId="77777777" w:rsidR="008E4BF1" w:rsidRDefault="008E4BF1" w:rsidP="00DD32BE">
            <w:pPr>
              <w:pStyle w:val="TableParagraph"/>
              <w:ind w:left="0"/>
            </w:pPr>
            <w:r>
              <w:t>4993710.86</w:t>
            </w:r>
          </w:p>
        </w:tc>
        <w:tc>
          <w:tcPr>
            <w:tcW w:w="1584" w:type="dxa"/>
          </w:tcPr>
          <w:p w14:paraId="5F4CF79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5290819.23</w:t>
            </w:r>
          </w:p>
        </w:tc>
        <w:tc>
          <w:tcPr>
            <w:tcW w:w="1821" w:type="dxa"/>
          </w:tcPr>
          <w:p w14:paraId="26C2BA84"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77A13F3" w14:textId="77777777" w:rsidR="008E4BF1" w:rsidRDefault="008E4BF1" w:rsidP="00DD32BE">
            <w:pPr>
              <w:pStyle w:val="TableParagraph"/>
              <w:ind w:left="0"/>
            </w:pPr>
            <w:r>
              <w:t>0.10</w:t>
            </w:r>
          </w:p>
        </w:tc>
        <w:tc>
          <w:tcPr>
            <w:tcW w:w="1340" w:type="dxa"/>
          </w:tcPr>
          <w:p w14:paraId="415C1B62" w14:textId="77777777" w:rsidR="008E4BF1" w:rsidRDefault="008E4BF1" w:rsidP="00DD32BE">
            <w:pPr>
              <w:pStyle w:val="TableParagraph"/>
              <w:ind w:left="0"/>
            </w:pPr>
            <w:r>
              <w:rPr>
                <w:w w:val="61"/>
              </w:rPr>
              <w:t>−</w:t>
            </w:r>
          </w:p>
        </w:tc>
      </w:tr>
      <w:tr w:rsidR="008E4BF1" w14:paraId="7DDE5F7B" w14:textId="77777777" w:rsidTr="00D2351F">
        <w:trPr>
          <w:trHeight w:val="738"/>
        </w:trPr>
        <w:tc>
          <w:tcPr>
            <w:tcW w:w="1417" w:type="dxa"/>
            <w:tcBorders>
              <w:right w:val="single" w:sz="6" w:space="0" w:color="000000"/>
            </w:tcBorders>
          </w:tcPr>
          <w:p w14:paraId="7EA6B063" w14:textId="77777777" w:rsidR="008E4BF1" w:rsidRDefault="008E4BF1" w:rsidP="00DD32BE">
            <w:pPr>
              <w:pStyle w:val="TableParagraph"/>
              <w:ind w:left="0"/>
            </w:pPr>
            <w:r>
              <w:t>1170</w:t>
            </w:r>
          </w:p>
        </w:tc>
        <w:tc>
          <w:tcPr>
            <w:tcW w:w="1844" w:type="dxa"/>
            <w:tcBorders>
              <w:left w:val="single" w:sz="6" w:space="0" w:color="000000"/>
            </w:tcBorders>
          </w:tcPr>
          <w:p w14:paraId="5BC9B89B" w14:textId="77777777" w:rsidR="008E4BF1" w:rsidRDefault="008E4BF1" w:rsidP="00DD32BE">
            <w:pPr>
              <w:pStyle w:val="TableParagraph"/>
              <w:ind w:left="0"/>
            </w:pPr>
            <w:r>
              <w:t>4993711.27</w:t>
            </w:r>
          </w:p>
        </w:tc>
        <w:tc>
          <w:tcPr>
            <w:tcW w:w="1584" w:type="dxa"/>
          </w:tcPr>
          <w:p w14:paraId="64BBE8D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5290811.99</w:t>
            </w:r>
          </w:p>
        </w:tc>
        <w:tc>
          <w:tcPr>
            <w:tcW w:w="1821" w:type="dxa"/>
          </w:tcPr>
          <w:p w14:paraId="17E0C52B"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4F8D186" w14:textId="77777777" w:rsidR="008E4BF1" w:rsidRDefault="008E4BF1" w:rsidP="00DD32BE">
            <w:pPr>
              <w:pStyle w:val="TableParagraph"/>
              <w:ind w:left="0"/>
            </w:pPr>
            <w:r>
              <w:t>0.10</w:t>
            </w:r>
          </w:p>
        </w:tc>
        <w:tc>
          <w:tcPr>
            <w:tcW w:w="1340" w:type="dxa"/>
          </w:tcPr>
          <w:p w14:paraId="788ABF6B" w14:textId="77777777" w:rsidR="008E4BF1" w:rsidRDefault="008E4BF1" w:rsidP="00DD32BE">
            <w:pPr>
              <w:pStyle w:val="TableParagraph"/>
              <w:ind w:left="0"/>
            </w:pPr>
            <w:r>
              <w:rPr>
                <w:w w:val="61"/>
              </w:rPr>
              <w:t>−</w:t>
            </w:r>
          </w:p>
        </w:tc>
      </w:tr>
      <w:tr w:rsidR="008E4BF1" w14:paraId="24AB6C61" w14:textId="77777777" w:rsidTr="00D2351F">
        <w:trPr>
          <w:trHeight w:val="738"/>
        </w:trPr>
        <w:tc>
          <w:tcPr>
            <w:tcW w:w="1417" w:type="dxa"/>
            <w:tcBorders>
              <w:right w:val="single" w:sz="6" w:space="0" w:color="000000"/>
            </w:tcBorders>
          </w:tcPr>
          <w:p w14:paraId="5701FC60" w14:textId="77777777" w:rsidR="008E4BF1" w:rsidRDefault="008E4BF1" w:rsidP="00DD32BE">
            <w:pPr>
              <w:pStyle w:val="TableParagraph"/>
              <w:ind w:left="0"/>
            </w:pPr>
            <w:r>
              <w:t>1171</w:t>
            </w:r>
          </w:p>
        </w:tc>
        <w:tc>
          <w:tcPr>
            <w:tcW w:w="1844" w:type="dxa"/>
            <w:tcBorders>
              <w:left w:val="single" w:sz="6" w:space="0" w:color="000000"/>
            </w:tcBorders>
          </w:tcPr>
          <w:p w14:paraId="023BD11C" w14:textId="77777777" w:rsidR="008E4BF1" w:rsidRDefault="008E4BF1" w:rsidP="00DD32BE">
            <w:pPr>
              <w:pStyle w:val="TableParagraph"/>
              <w:ind w:left="0"/>
            </w:pPr>
            <w:r>
              <w:t>4993712.44</w:t>
            </w:r>
          </w:p>
        </w:tc>
        <w:tc>
          <w:tcPr>
            <w:tcW w:w="1584" w:type="dxa"/>
          </w:tcPr>
          <w:p w14:paraId="4BD1D7A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5290801.53</w:t>
            </w:r>
          </w:p>
        </w:tc>
        <w:tc>
          <w:tcPr>
            <w:tcW w:w="1821" w:type="dxa"/>
          </w:tcPr>
          <w:p w14:paraId="4C4B9350"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A5F4CE4" w14:textId="77777777" w:rsidR="008E4BF1" w:rsidRDefault="008E4BF1" w:rsidP="00DD32BE">
            <w:pPr>
              <w:pStyle w:val="TableParagraph"/>
              <w:ind w:left="0"/>
            </w:pPr>
            <w:r>
              <w:t>0.10</w:t>
            </w:r>
          </w:p>
        </w:tc>
        <w:tc>
          <w:tcPr>
            <w:tcW w:w="1340" w:type="dxa"/>
          </w:tcPr>
          <w:p w14:paraId="05157EBB" w14:textId="77777777" w:rsidR="008E4BF1" w:rsidRDefault="008E4BF1" w:rsidP="00DD32BE">
            <w:pPr>
              <w:pStyle w:val="TableParagraph"/>
              <w:ind w:left="0"/>
            </w:pPr>
            <w:r>
              <w:rPr>
                <w:w w:val="61"/>
              </w:rPr>
              <w:t>−</w:t>
            </w:r>
          </w:p>
        </w:tc>
      </w:tr>
      <w:tr w:rsidR="008E4BF1" w14:paraId="5AE3D5B2" w14:textId="77777777" w:rsidTr="00D2351F">
        <w:trPr>
          <w:trHeight w:val="744"/>
        </w:trPr>
        <w:tc>
          <w:tcPr>
            <w:tcW w:w="1417" w:type="dxa"/>
            <w:tcBorders>
              <w:right w:val="single" w:sz="6" w:space="0" w:color="000000"/>
            </w:tcBorders>
          </w:tcPr>
          <w:p w14:paraId="5F6991AA" w14:textId="77777777" w:rsidR="008E4BF1" w:rsidRDefault="008E4BF1" w:rsidP="00DD32BE">
            <w:pPr>
              <w:pStyle w:val="TableParagraph"/>
              <w:spacing w:before="100"/>
              <w:ind w:left="0"/>
            </w:pPr>
            <w:r>
              <w:t>1172</w:t>
            </w:r>
          </w:p>
        </w:tc>
        <w:tc>
          <w:tcPr>
            <w:tcW w:w="1844" w:type="dxa"/>
            <w:tcBorders>
              <w:left w:val="single" w:sz="6" w:space="0" w:color="000000"/>
            </w:tcBorders>
          </w:tcPr>
          <w:p w14:paraId="70060B16" w14:textId="77777777" w:rsidR="008E4BF1" w:rsidRDefault="008E4BF1" w:rsidP="00DD32BE">
            <w:pPr>
              <w:pStyle w:val="TableParagraph"/>
              <w:spacing w:before="100"/>
              <w:ind w:left="0"/>
            </w:pPr>
            <w:r>
              <w:t>4993723.53</w:t>
            </w:r>
          </w:p>
        </w:tc>
        <w:tc>
          <w:tcPr>
            <w:tcW w:w="1584" w:type="dxa"/>
          </w:tcPr>
          <w:p w14:paraId="32E42D26"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5290765.44</w:t>
            </w:r>
          </w:p>
        </w:tc>
        <w:tc>
          <w:tcPr>
            <w:tcW w:w="1821" w:type="dxa"/>
          </w:tcPr>
          <w:p w14:paraId="76A4E2D8" w14:textId="77777777" w:rsidR="008E4BF1" w:rsidRPr="00D2351F" w:rsidRDefault="008E4BF1" w:rsidP="00DD32BE">
            <w:pPr>
              <w:pStyle w:val="TableParagraph"/>
              <w:spacing w:before="100"/>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E9F62B8" w14:textId="77777777" w:rsidR="008E4BF1" w:rsidRDefault="008E4BF1" w:rsidP="00DD32BE">
            <w:pPr>
              <w:pStyle w:val="TableParagraph"/>
              <w:spacing w:before="100"/>
              <w:ind w:left="0"/>
            </w:pPr>
            <w:r>
              <w:t>0.10</w:t>
            </w:r>
          </w:p>
        </w:tc>
        <w:tc>
          <w:tcPr>
            <w:tcW w:w="1340" w:type="dxa"/>
          </w:tcPr>
          <w:p w14:paraId="339AF633" w14:textId="77777777" w:rsidR="008E4BF1" w:rsidRDefault="008E4BF1" w:rsidP="00DD32BE">
            <w:pPr>
              <w:pStyle w:val="TableParagraph"/>
              <w:spacing w:before="100"/>
              <w:ind w:left="0"/>
            </w:pPr>
            <w:r>
              <w:rPr>
                <w:w w:val="61"/>
              </w:rPr>
              <w:t>−</w:t>
            </w:r>
          </w:p>
        </w:tc>
      </w:tr>
      <w:tr w:rsidR="008E4BF1" w14:paraId="442F24F6" w14:textId="77777777" w:rsidTr="00D2351F">
        <w:trPr>
          <w:trHeight w:val="738"/>
        </w:trPr>
        <w:tc>
          <w:tcPr>
            <w:tcW w:w="1417" w:type="dxa"/>
            <w:tcBorders>
              <w:right w:val="single" w:sz="6" w:space="0" w:color="000000"/>
            </w:tcBorders>
          </w:tcPr>
          <w:p w14:paraId="7189FF54" w14:textId="77777777" w:rsidR="008E4BF1" w:rsidRDefault="008E4BF1" w:rsidP="00DD32BE">
            <w:pPr>
              <w:pStyle w:val="TableParagraph"/>
              <w:ind w:left="0"/>
            </w:pPr>
            <w:r>
              <w:lastRenderedPageBreak/>
              <w:t>1173</w:t>
            </w:r>
          </w:p>
        </w:tc>
        <w:tc>
          <w:tcPr>
            <w:tcW w:w="1844" w:type="dxa"/>
            <w:tcBorders>
              <w:left w:val="single" w:sz="6" w:space="0" w:color="000000"/>
            </w:tcBorders>
          </w:tcPr>
          <w:p w14:paraId="56152869" w14:textId="77777777" w:rsidR="008E4BF1" w:rsidRDefault="008E4BF1" w:rsidP="00DD32BE">
            <w:pPr>
              <w:pStyle w:val="TableParagraph"/>
              <w:ind w:left="0"/>
            </w:pPr>
            <w:r>
              <w:t>4993732.58</w:t>
            </w:r>
          </w:p>
        </w:tc>
        <w:tc>
          <w:tcPr>
            <w:tcW w:w="1584" w:type="dxa"/>
          </w:tcPr>
          <w:p w14:paraId="04BC176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5290742.61</w:t>
            </w:r>
          </w:p>
        </w:tc>
        <w:tc>
          <w:tcPr>
            <w:tcW w:w="1821" w:type="dxa"/>
          </w:tcPr>
          <w:p w14:paraId="3EDA299A"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27ABD5B" w14:textId="77777777" w:rsidR="008E4BF1" w:rsidRDefault="008E4BF1" w:rsidP="00DD32BE">
            <w:pPr>
              <w:pStyle w:val="TableParagraph"/>
              <w:ind w:left="0"/>
            </w:pPr>
            <w:r>
              <w:t>0.10</w:t>
            </w:r>
          </w:p>
        </w:tc>
        <w:tc>
          <w:tcPr>
            <w:tcW w:w="1340" w:type="dxa"/>
          </w:tcPr>
          <w:p w14:paraId="49BF1FAE" w14:textId="77777777" w:rsidR="008E4BF1" w:rsidRDefault="008E4BF1" w:rsidP="00DD32BE">
            <w:pPr>
              <w:pStyle w:val="TableParagraph"/>
              <w:ind w:left="0"/>
            </w:pPr>
            <w:r>
              <w:rPr>
                <w:w w:val="61"/>
              </w:rPr>
              <w:t>−</w:t>
            </w:r>
          </w:p>
        </w:tc>
      </w:tr>
      <w:tr w:rsidR="008E4BF1" w14:paraId="381328DB" w14:textId="77777777" w:rsidTr="00D2351F">
        <w:trPr>
          <w:trHeight w:val="744"/>
        </w:trPr>
        <w:tc>
          <w:tcPr>
            <w:tcW w:w="1417" w:type="dxa"/>
            <w:tcBorders>
              <w:right w:val="single" w:sz="6" w:space="0" w:color="000000"/>
            </w:tcBorders>
          </w:tcPr>
          <w:p w14:paraId="5FA9C788" w14:textId="77777777" w:rsidR="008E4BF1" w:rsidRDefault="008E4BF1" w:rsidP="00DD32BE">
            <w:pPr>
              <w:pStyle w:val="TableParagraph"/>
              <w:spacing w:before="101"/>
              <w:ind w:left="0"/>
            </w:pPr>
            <w:r>
              <w:t>1174</w:t>
            </w:r>
          </w:p>
        </w:tc>
        <w:tc>
          <w:tcPr>
            <w:tcW w:w="1844" w:type="dxa"/>
            <w:tcBorders>
              <w:left w:val="single" w:sz="6" w:space="0" w:color="000000"/>
            </w:tcBorders>
          </w:tcPr>
          <w:p w14:paraId="0F58A844" w14:textId="77777777" w:rsidR="008E4BF1" w:rsidRDefault="008E4BF1" w:rsidP="00DD32BE">
            <w:pPr>
              <w:pStyle w:val="TableParagraph"/>
              <w:spacing w:before="101"/>
              <w:ind w:left="0"/>
            </w:pPr>
            <w:r>
              <w:t>4993734.90</w:t>
            </w:r>
          </w:p>
        </w:tc>
        <w:tc>
          <w:tcPr>
            <w:tcW w:w="1584" w:type="dxa"/>
          </w:tcPr>
          <w:p w14:paraId="573BF5D8"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5290736.35</w:t>
            </w:r>
          </w:p>
        </w:tc>
        <w:tc>
          <w:tcPr>
            <w:tcW w:w="1821" w:type="dxa"/>
          </w:tcPr>
          <w:p w14:paraId="325341B3" w14:textId="77777777" w:rsidR="008E4BF1" w:rsidRPr="00D2351F" w:rsidRDefault="008E4BF1" w:rsidP="00DD32BE">
            <w:pPr>
              <w:pStyle w:val="TableParagraph"/>
              <w:spacing w:before="101"/>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F0C4EE3" w14:textId="77777777" w:rsidR="008E4BF1" w:rsidRDefault="008E4BF1" w:rsidP="00DD32BE">
            <w:pPr>
              <w:pStyle w:val="TableParagraph"/>
              <w:spacing w:before="101"/>
              <w:ind w:left="0"/>
            </w:pPr>
            <w:r>
              <w:t>0.10</w:t>
            </w:r>
          </w:p>
        </w:tc>
        <w:tc>
          <w:tcPr>
            <w:tcW w:w="1340" w:type="dxa"/>
          </w:tcPr>
          <w:p w14:paraId="563B32A8" w14:textId="77777777" w:rsidR="008E4BF1" w:rsidRDefault="008E4BF1" w:rsidP="00DD32BE">
            <w:pPr>
              <w:pStyle w:val="TableParagraph"/>
              <w:spacing w:before="101"/>
              <w:ind w:left="0"/>
            </w:pPr>
            <w:r>
              <w:rPr>
                <w:w w:val="61"/>
              </w:rPr>
              <w:t>−</w:t>
            </w:r>
          </w:p>
        </w:tc>
      </w:tr>
      <w:tr w:rsidR="008E4BF1" w14:paraId="33115C0C" w14:textId="77777777" w:rsidTr="00D2351F">
        <w:trPr>
          <w:trHeight w:val="743"/>
        </w:trPr>
        <w:tc>
          <w:tcPr>
            <w:tcW w:w="1417" w:type="dxa"/>
            <w:tcBorders>
              <w:right w:val="single" w:sz="6" w:space="0" w:color="000000"/>
            </w:tcBorders>
          </w:tcPr>
          <w:p w14:paraId="41ED4CAA" w14:textId="77777777" w:rsidR="008E4BF1" w:rsidRDefault="008E4BF1" w:rsidP="00DD32BE">
            <w:pPr>
              <w:pStyle w:val="TableParagraph"/>
              <w:spacing w:before="100"/>
              <w:ind w:left="0"/>
            </w:pPr>
            <w:r>
              <w:t>1175</w:t>
            </w:r>
          </w:p>
        </w:tc>
        <w:tc>
          <w:tcPr>
            <w:tcW w:w="1844" w:type="dxa"/>
            <w:tcBorders>
              <w:left w:val="single" w:sz="6" w:space="0" w:color="000000"/>
            </w:tcBorders>
          </w:tcPr>
          <w:p w14:paraId="47A2E242" w14:textId="77777777" w:rsidR="008E4BF1" w:rsidRDefault="008E4BF1" w:rsidP="00DD32BE">
            <w:pPr>
              <w:pStyle w:val="TableParagraph"/>
              <w:spacing w:before="100"/>
              <w:ind w:left="0"/>
            </w:pPr>
            <w:r>
              <w:t>4993736.47</w:t>
            </w:r>
          </w:p>
        </w:tc>
        <w:tc>
          <w:tcPr>
            <w:tcW w:w="1584" w:type="dxa"/>
          </w:tcPr>
          <w:p w14:paraId="4ECEE946"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5290730.48</w:t>
            </w:r>
          </w:p>
        </w:tc>
        <w:tc>
          <w:tcPr>
            <w:tcW w:w="1821" w:type="dxa"/>
          </w:tcPr>
          <w:p w14:paraId="72D80076" w14:textId="77777777" w:rsidR="008E4BF1" w:rsidRPr="00D2351F" w:rsidRDefault="008E4BF1" w:rsidP="00DD32BE">
            <w:pPr>
              <w:pStyle w:val="TableParagraph"/>
              <w:spacing w:before="104" w:line="235" w:lineRule="auto"/>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396AD7F" w14:textId="77777777" w:rsidR="008E4BF1" w:rsidRDefault="008E4BF1" w:rsidP="00DD32BE">
            <w:pPr>
              <w:pStyle w:val="TableParagraph"/>
              <w:spacing w:before="100"/>
              <w:ind w:left="0"/>
            </w:pPr>
            <w:r>
              <w:t>0.10</w:t>
            </w:r>
          </w:p>
        </w:tc>
        <w:tc>
          <w:tcPr>
            <w:tcW w:w="1340" w:type="dxa"/>
          </w:tcPr>
          <w:p w14:paraId="268ABA14" w14:textId="77777777" w:rsidR="008E4BF1" w:rsidRDefault="008E4BF1" w:rsidP="00DD32BE">
            <w:pPr>
              <w:pStyle w:val="TableParagraph"/>
              <w:spacing w:before="100"/>
              <w:ind w:left="0"/>
            </w:pPr>
            <w:r>
              <w:rPr>
                <w:w w:val="61"/>
              </w:rPr>
              <w:t>−</w:t>
            </w:r>
          </w:p>
        </w:tc>
      </w:tr>
      <w:tr w:rsidR="008E4BF1" w14:paraId="5B9C8613" w14:textId="77777777" w:rsidTr="00D2351F">
        <w:trPr>
          <w:trHeight w:val="739"/>
        </w:trPr>
        <w:tc>
          <w:tcPr>
            <w:tcW w:w="1417" w:type="dxa"/>
            <w:tcBorders>
              <w:right w:val="single" w:sz="6" w:space="0" w:color="000000"/>
            </w:tcBorders>
          </w:tcPr>
          <w:p w14:paraId="3C04F67A" w14:textId="77777777" w:rsidR="008E4BF1" w:rsidRDefault="008E4BF1" w:rsidP="00DD32BE">
            <w:pPr>
              <w:pStyle w:val="TableParagraph"/>
              <w:ind w:left="0"/>
            </w:pPr>
            <w:r>
              <w:t>1176</w:t>
            </w:r>
          </w:p>
        </w:tc>
        <w:tc>
          <w:tcPr>
            <w:tcW w:w="1844" w:type="dxa"/>
            <w:tcBorders>
              <w:left w:val="single" w:sz="6" w:space="0" w:color="000000"/>
            </w:tcBorders>
          </w:tcPr>
          <w:p w14:paraId="2570700D" w14:textId="77777777" w:rsidR="008E4BF1" w:rsidRDefault="008E4BF1" w:rsidP="00DD32BE">
            <w:pPr>
              <w:pStyle w:val="TableParagraph"/>
              <w:ind w:left="0"/>
            </w:pPr>
            <w:r>
              <w:t>4993737.69</w:t>
            </w:r>
          </w:p>
        </w:tc>
        <w:tc>
          <w:tcPr>
            <w:tcW w:w="1584" w:type="dxa"/>
          </w:tcPr>
          <w:p w14:paraId="6587725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5290725.00</w:t>
            </w:r>
          </w:p>
        </w:tc>
        <w:tc>
          <w:tcPr>
            <w:tcW w:w="1821" w:type="dxa"/>
          </w:tcPr>
          <w:p w14:paraId="183B8393"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E3368CE" w14:textId="77777777" w:rsidR="008E4BF1" w:rsidRDefault="008E4BF1" w:rsidP="00DD32BE">
            <w:pPr>
              <w:pStyle w:val="TableParagraph"/>
              <w:ind w:left="0"/>
            </w:pPr>
            <w:r>
              <w:t>0.10</w:t>
            </w:r>
          </w:p>
        </w:tc>
        <w:tc>
          <w:tcPr>
            <w:tcW w:w="1340" w:type="dxa"/>
          </w:tcPr>
          <w:p w14:paraId="55488ED6" w14:textId="77777777" w:rsidR="008E4BF1" w:rsidRDefault="008E4BF1" w:rsidP="00DD32BE">
            <w:pPr>
              <w:pStyle w:val="TableParagraph"/>
              <w:ind w:left="0"/>
            </w:pPr>
            <w:r>
              <w:rPr>
                <w:w w:val="61"/>
              </w:rPr>
              <w:t>−</w:t>
            </w:r>
          </w:p>
        </w:tc>
      </w:tr>
      <w:tr w:rsidR="008E4BF1" w14:paraId="5736BB0E" w14:textId="77777777" w:rsidTr="00D2351F">
        <w:trPr>
          <w:trHeight w:val="743"/>
        </w:trPr>
        <w:tc>
          <w:tcPr>
            <w:tcW w:w="1417" w:type="dxa"/>
            <w:tcBorders>
              <w:right w:val="single" w:sz="6" w:space="0" w:color="000000"/>
            </w:tcBorders>
          </w:tcPr>
          <w:p w14:paraId="1ED07B0B" w14:textId="77777777" w:rsidR="008E4BF1" w:rsidRDefault="008E4BF1" w:rsidP="00DD32BE">
            <w:pPr>
              <w:pStyle w:val="TableParagraph"/>
              <w:ind w:left="0"/>
            </w:pPr>
            <w:r>
              <w:t>1177</w:t>
            </w:r>
          </w:p>
        </w:tc>
        <w:tc>
          <w:tcPr>
            <w:tcW w:w="1844" w:type="dxa"/>
            <w:tcBorders>
              <w:left w:val="single" w:sz="6" w:space="0" w:color="000000"/>
            </w:tcBorders>
          </w:tcPr>
          <w:p w14:paraId="3F0D1D4D" w14:textId="77777777" w:rsidR="008E4BF1" w:rsidRDefault="008E4BF1" w:rsidP="00DD32BE">
            <w:pPr>
              <w:pStyle w:val="TableParagraph"/>
              <w:ind w:left="0"/>
            </w:pPr>
            <w:r>
              <w:t>4993739.27</w:t>
            </w:r>
          </w:p>
        </w:tc>
        <w:tc>
          <w:tcPr>
            <w:tcW w:w="1584" w:type="dxa"/>
          </w:tcPr>
          <w:p w14:paraId="7529F7A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5290714.72</w:t>
            </w:r>
          </w:p>
        </w:tc>
        <w:tc>
          <w:tcPr>
            <w:tcW w:w="1821" w:type="dxa"/>
          </w:tcPr>
          <w:p w14:paraId="660F867B"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CA70667" w14:textId="77777777" w:rsidR="008E4BF1" w:rsidRDefault="008E4BF1" w:rsidP="00DD32BE">
            <w:pPr>
              <w:pStyle w:val="TableParagraph"/>
              <w:ind w:left="0"/>
            </w:pPr>
            <w:r>
              <w:t>0.10</w:t>
            </w:r>
          </w:p>
        </w:tc>
        <w:tc>
          <w:tcPr>
            <w:tcW w:w="1340" w:type="dxa"/>
          </w:tcPr>
          <w:p w14:paraId="2EADA8F0" w14:textId="77777777" w:rsidR="008E4BF1" w:rsidRDefault="008E4BF1" w:rsidP="00DD32BE">
            <w:pPr>
              <w:pStyle w:val="TableParagraph"/>
              <w:ind w:left="0"/>
            </w:pPr>
            <w:r>
              <w:rPr>
                <w:w w:val="61"/>
              </w:rPr>
              <w:t>−</w:t>
            </w:r>
          </w:p>
        </w:tc>
      </w:tr>
      <w:tr w:rsidR="008E4BF1" w14:paraId="36B15CA1" w14:textId="77777777" w:rsidTr="00D2351F">
        <w:trPr>
          <w:trHeight w:val="739"/>
        </w:trPr>
        <w:tc>
          <w:tcPr>
            <w:tcW w:w="1417" w:type="dxa"/>
            <w:tcBorders>
              <w:right w:val="single" w:sz="6" w:space="0" w:color="000000"/>
            </w:tcBorders>
          </w:tcPr>
          <w:p w14:paraId="69B2E6F1" w14:textId="77777777" w:rsidR="008E4BF1" w:rsidRDefault="008E4BF1" w:rsidP="00DD32BE">
            <w:pPr>
              <w:pStyle w:val="TableParagraph"/>
              <w:ind w:left="0"/>
            </w:pPr>
            <w:r>
              <w:t>1178</w:t>
            </w:r>
          </w:p>
        </w:tc>
        <w:tc>
          <w:tcPr>
            <w:tcW w:w="1844" w:type="dxa"/>
            <w:tcBorders>
              <w:left w:val="single" w:sz="6" w:space="0" w:color="000000"/>
            </w:tcBorders>
          </w:tcPr>
          <w:p w14:paraId="0F52AA1C" w14:textId="77777777" w:rsidR="008E4BF1" w:rsidRDefault="008E4BF1" w:rsidP="00DD32BE">
            <w:pPr>
              <w:pStyle w:val="TableParagraph"/>
              <w:ind w:left="0"/>
            </w:pPr>
            <w:r>
              <w:t>4993745.90</w:t>
            </w:r>
          </w:p>
        </w:tc>
        <w:tc>
          <w:tcPr>
            <w:tcW w:w="1584" w:type="dxa"/>
          </w:tcPr>
          <w:p w14:paraId="71549FA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5290654.16</w:t>
            </w:r>
          </w:p>
        </w:tc>
        <w:tc>
          <w:tcPr>
            <w:tcW w:w="1821" w:type="dxa"/>
          </w:tcPr>
          <w:p w14:paraId="567CCAD0"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C7D79FD" w14:textId="77777777" w:rsidR="008E4BF1" w:rsidRDefault="008E4BF1" w:rsidP="00DD32BE">
            <w:pPr>
              <w:pStyle w:val="TableParagraph"/>
              <w:ind w:left="0"/>
            </w:pPr>
            <w:r>
              <w:t>0.10</w:t>
            </w:r>
          </w:p>
        </w:tc>
        <w:tc>
          <w:tcPr>
            <w:tcW w:w="1340" w:type="dxa"/>
          </w:tcPr>
          <w:p w14:paraId="44BD8C04" w14:textId="77777777" w:rsidR="008E4BF1" w:rsidRDefault="008E4BF1" w:rsidP="00DD32BE">
            <w:pPr>
              <w:pStyle w:val="TableParagraph"/>
              <w:ind w:left="0"/>
            </w:pPr>
            <w:r>
              <w:rPr>
                <w:w w:val="61"/>
              </w:rPr>
              <w:t>−</w:t>
            </w:r>
          </w:p>
        </w:tc>
      </w:tr>
      <w:tr w:rsidR="008E4BF1" w14:paraId="6DF2B059" w14:textId="77777777" w:rsidTr="00D2351F">
        <w:trPr>
          <w:trHeight w:val="743"/>
        </w:trPr>
        <w:tc>
          <w:tcPr>
            <w:tcW w:w="1417" w:type="dxa"/>
            <w:tcBorders>
              <w:right w:val="single" w:sz="6" w:space="0" w:color="000000"/>
            </w:tcBorders>
          </w:tcPr>
          <w:p w14:paraId="4D3B6AE6" w14:textId="77777777" w:rsidR="008E4BF1" w:rsidRDefault="008E4BF1" w:rsidP="00DD32BE">
            <w:pPr>
              <w:pStyle w:val="TableParagraph"/>
              <w:ind w:left="0"/>
            </w:pPr>
            <w:r>
              <w:t>1179</w:t>
            </w:r>
          </w:p>
        </w:tc>
        <w:tc>
          <w:tcPr>
            <w:tcW w:w="1844" w:type="dxa"/>
            <w:tcBorders>
              <w:left w:val="single" w:sz="6" w:space="0" w:color="000000"/>
            </w:tcBorders>
          </w:tcPr>
          <w:p w14:paraId="7B80CE4C" w14:textId="77777777" w:rsidR="008E4BF1" w:rsidRDefault="008E4BF1" w:rsidP="00DD32BE">
            <w:pPr>
              <w:pStyle w:val="TableParagraph"/>
              <w:ind w:left="0"/>
            </w:pPr>
            <w:r>
              <w:t>4993752.28</w:t>
            </w:r>
          </w:p>
        </w:tc>
        <w:tc>
          <w:tcPr>
            <w:tcW w:w="1584" w:type="dxa"/>
          </w:tcPr>
          <w:p w14:paraId="1777242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5290613.84</w:t>
            </w:r>
          </w:p>
        </w:tc>
        <w:tc>
          <w:tcPr>
            <w:tcW w:w="1821" w:type="dxa"/>
          </w:tcPr>
          <w:p w14:paraId="50B2F7C2"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CD7B686" w14:textId="77777777" w:rsidR="008E4BF1" w:rsidRDefault="008E4BF1" w:rsidP="00DD32BE">
            <w:pPr>
              <w:pStyle w:val="TableParagraph"/>
              <w:ind w:left="0"/>
            </w:pPr>
            <w:r>
              <w:t>0.10</w:t>
            </w:r>
          </w:p>
        </w:tc>
        <w:tc>
          <w:tcPr>
            <w:tcW w:w="1340" w:type="dxa"/>
          </w:tcPr>
          <w:p w14:paraId="7A8225D7" w14:textId="77777777" w:rsidR="008E4BF1" w:rsidRDefault="008E4BF1" w:rsidP="00DD32BE">
            <w:pPr>
              <w:pStyle w:val="TableParagraph"/>
              <w:ind w:left="0"/>
            </w:pPr>
            <w:r>
              <w:rPr>
                <w:w w:val="61"/>
              </w:rPr>
              <w:t>−</w:t>
            </w:r>
          </w:p>
        </w:tc>
      </w:tr>
      <w:tr w:rsidR="008E4BF1" w14:paraId="511A5D9C" w14:textId="77777777" w:rsidTr="00D2351F">
        <w:trPr>
          <w:trHeight w:val="738"/>
        </w:trPr>
        <w:tc>
          <w:tcPr>
            <w:tcW w:w="1417" w:type="dxa"/>
            <w:tcBorders>
              <w:right w:val="single" w:sz="6" w:space="0" w:color="000000"/>
            </w:tcBorders>
          </w:tcPr>
          <w:p w14:paraId="1264414B" w14:textId="77777777" w:rsidR="008E4BF1" w:rsidRDefault="008E4BF1" w:rsidP="00DD32BE">
            <w:pPr>
              <w:pStyle w:val="TableParagraph"/>
              <w:ind w:left="0"/>
            </w:pPr>
            <w:r>
              <w:t>1180</w:t>
            </w:r>
          </w:p>
        </w:tc>
        <w:tc>
          <w:tcPr>
            <w:tcW w:w="1844" w:type="dxa"/>
            <w:tcBorders>
              <w:left w:val="single" w:sz="6" w:space="0" w:color="000000"/>
            </w:tcBorders>
          </w:tcPr>
          <w:p w14:paraId="2B299092" w14:textId="77777777" w:rsidR="008E4BF1" w:rsidRDefault="008E4BF1" w:rsidP="00DD32BE">
            <w:pPr>
              <w:pStyle w:val="TableParagraph"/>
              <w:ind w:left="0"/>
            </w:pPr>
            <w:r>
              <w:t>4993753.47</w:t>
            </w:r>
          </w:p>
        </w:tc>
        <w:tc>
          <w:tcPr>
            <w:tcW w:w="1584" w:type="dxa"/>
          </w:tcPr>
          <w:p w14:paraId="749BFEF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5290609.90</w:t>
            </w:r>
          </w:p>
        </w:tc>
        <w:tc>
          <w:tcPr>
            <w:tcW w:w="1821" w:type="dxa"/>
          </w:tcPr>
          <w:p w14:paraId="1F911FFA"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D846FFF" w14:textId="77777777" w:rsidR="008E4BF1" w:rsidRDefault="008E4BF1" w:rsidP="00DD32BE">
            <w:pPr>
              <w:pStyle w:val="TableParagraph"/>
              <w:ind w:left="0"/>
            </w:pPr>
            <w:r>
              <w:t>0.10</w:t>
            </w:r>
          </w:p>
        </w:tc>
        <w:tc>
          <w:tcPr>
            <w:tcW w:w="1340" w:type="dxa"/>
          </w:tcPr>
          <w:p w14:paraId="7CC9499F" w14:textId="77777777" w:rsidR="008E4BF1" w:rsidRDefault="008E4BF1" w:rsidP="00DD32BE">
            <w:pPr>
              <w:pStyle w:val="TableParagraph"/>
              <w:ind w:left="0"/>
            </w:pPr>
            <w:r>
              <w:rPr>
                <w:w w:val="61"/>
              </w:rPr>
              <w:t>−</w:t>
            </w:r>
          </w:p>
        </w:tc>
      </w:tr>
      <w:tr w:rsidR="008E4BF1" w14:paraId="55EE540E" w14:textId="77777777" w:rsidTr="00D2351F">
        <w:trPr>
          <w:trHeight w:val="744"/>
        </w:trPr>
        <w:tc>
          <w:tcPr>
            <w:tcW w:w="1417" w:type="dxa"/>
            <w:tcBorders>
              <w:right w:val="single" w:sz="6" w:space="0" w:color="000000"/>
            </w:tcBorders>
          </w:tcPr>
          <w:p w14:paraId="7B860575" w14:textId="77777777" w:rsidR="008E4BF1" w:rsidRDefault="008E4BF1" w:rsidP="00DD32BE">
            <w:pPr>
              <w:pStyle w:val="TableParagraph"/>
              <w:spacing w:before="96"/>
              <w:ind w:left="0"/>
            </w:pPr>
            <w:r>
              <w:t>1181</w:t>
            </w:r>
          </w:p>
        </w:tc>
        <w:tc>
          <w:tcPr>
            <w:tcW w:w="1844" w:type="dxa"/>
            <w:tcBorders>
              <w:left w:val="single" w:sz="6" w:space="0" w:color="000000"/>
            </w:tcBorders>
          </w:tcPr>
          <w:p w14:paraId="5F8C46E6" w14:textId="77777777" w:rsidR="008E4BF1" w:rsidRDefault="008E4BF1" w:rsidP="00DD32BE">
            <w:pPr>
              <w:pStyle w:val="TableParagraph"/>
              <w:spacing w:before="96"/>
              <w:ind w:left="0"/>
            </w:pPr>
            <w:r>
              <w:t>4993755.07</w:t>
            </w:r>
          </w:p>
        </w:tc>
        <w:tc>
          <w:tcPr>
            <w:tcW w:w="1584" w:type="dxa"/>
          </w:tcPr>
          <w:p w14:paraId="2388C6E3"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5290607.26</w:t>
            </w:r>
          </w:p>
        </w:tc>
        <w:tc>
          <w:tcPr>
            <w:tcW w:w="1821" w:type="dxa"/>
          </w:tcPr>
          <w:p w14:paraId="5142CA6E" w14:textId="77777777" w:rsidR="008E4BF1" w:rsidRPr="00D2351F" w:rsidRDefault="008E4BF1"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A5CC13F" w14:textId="77777777" w:rsidR="008E4BF1" w:rsidRDefault="008E4BF1" w:rsidP="00DD32BE">
            <w:pPr>
              <w:pStyle w:val="TableParagraph"/>
              <w:spacing w:before="96"/>
              <w:ind w:left="0"/>
            </w:pPr>
            <w:r>
              <w:t>0.10</w:t>
            </w:r>
          </w:p>
        </w:tc>
        <w:tc>
          <w:tcPr>
            <w:tcW w:w="1340" w:type="dxa"/>
          </w:tcPr>
          <w:p w14:paraId="236E34DA" w14:textId="77777777" w:rsidR="008E4BF1" w:rsidRDefault="008E4BF1" w:rsidP="00DD32BE">
            <w:pPr>
              <w:pStyle w:val="TableParagraph"/>
              <w:spacing w:before="96"/>
              <w:ind w:left="0"/>
            </w:pPr>
            <w:r>
              <w:rPr>
                <w:w w:val="61"/>
              </w:rPr>
              <w:t>−</w:t>
            </w:r>
          </w:p>
        </w:tc>
      </w:tr>
      <w:tr w:rsidR="008E4BF1" w14:paraId="55492F7E" w14:textId="77777777" w:rsidTr="00D2351F">
        <w:trPr>
          <w:trHeight w:val="738"/>
        </w:trPr>
        <w:tc>
          <w:tcPr>
            <w:tcW w:w="1417" w:type="dxa"/>
            <w:tcBorders>
              <w:right w:val="single" w:sz="6" w:space="0" w:color="000000"/>
            </w:tcBorders>
          </w:tcPr>
          <w:p w14:paraId="331B7427" w14:textId="77777777" w:rsidR="008E4BF1" w:rsidRDefault="008E4BF1" w:rsidP="00DD32BE">
            <w:pPr>
              <w:pStyle w:val="TableParagraph"/>
              <w:ind w:left="0"/>
            </w:pPr>
            <w:r>
              <w:t>1182</w:t>
            </w:r>
          </w:p>
        </w:tc>
        <w:tc>
          <w:tcPr>
            <w:tcW w:w="1844" w:type="dxa"/>
            <w:tcBorders>
              <w:left w:val="single" w:sz="6" w:space="0" w:color="000000"/>
            </w:tcBorders>
          </w:tcPr>
          <w:p w14:paraId="3F43D88E" w14:textId="77777777" w:rsidR="008E4BF1" w:rsidRDefault="008E4BF1" w:rsidP="00DD32BE">
            <w:pPr>
              <w:pStyle w:val="TableParagraph"/>
              <w:ind w:left="0"/>
            </w:pPr>
            <w:r>
              <w:t>4993756.79</w:t>
            </w:r>
          </w:p>
        </w:tc>
        <w:tc>
          <w:tcPr>
            <w:tcW w:w="1584" w:type="dxa"/>
          </w:tcPr>
          <w:p w14:paraId="28D7980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5290605.24</w:t>
            </w:r>
          </w:p>
        </w:tc>
        <w:tc>
          <w:tcPr>
            <w:tcW w:w="1821" w:type="dxa"/>
          </w:tcPr>
          <w:p w14:paraId="71EF1EB9"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D7AA088" w14:textId="77777777" w:rsidR="008E4BF1" w:rsidRDefault="008E4BF1" w:rsidP="00DD32BE">
            <w:pPr>
              <w:pStyle w:val="TableParagraph"/>
              <w:ind w:left="0"/>
            </w:pPr>
            <w:r>
              <w:t>0.10</w:t>
            </w:r>
          </w:p>
        </w:tc>
        <w:tc>
          <w:tcPr>
            <w:tcW w:w="1340" w:type="dxa"/>
          </w:tcPr>
          <w:p w14:paraId="646D6F06" w14:textId="77777777" w:rsidR="008E4BF1" w:rsidRDefault="008E4BF1" w:rsidP="00DD32BE">
            <w:pPr>
              <w:pStyle w:val="TableParagraph"/>
              <w:ind w:left="0"/>
            </w:pPr>
            <w:r>
              <w:rPr>
                <w:w w:val="61"/>
              </w:rPr>
              <w:t>−</w:t>
            </w:r>
          </w:p>
        </w:tc>
      </w:tr>
      <w:tr w:rsidR="008E4BF1" w14:paraId="2732CDF7" w14:textId="77777777" w:rsidTr="00D2351F">
        <w:trPr>
          <w:trHeight w:val="744"/>
        </w:trPr>
        <w:tc>
          <w:tcPr>
            <w:tcW w:w="1417" w:type="dxa"/>
            <w:tcBorders>
              <w:right w:val="single" w:sz="6" w:space="0" w:color="000000"/>
            </w:tcBorders>
          </w:tcPr>
          <w:p w14:paraId="73AFC757" w14:textId="77777777" w:rsidR="008E4BF1" w:rsidRDefault="008E4BF1" w:rsidP="00DD32BE">
            <w:pPr>
              <w:pStyle w:val="TableParagraph"/>
              <w:ind w:left="0"/>
            </w:pPr>
            <w:r>
              <w:t>1183</w:t>
            </w:r>
          </w:p>
        </w:tc>
        <w:tc>
          <w:tcPr>
            <w:tcW w:w="1844" w:type="dxa"/>
            <w:tcBorders>
              <w:left w:val="single" w:sz="6" w:space="0" w:color="000000"/>
            </w:tcBorders>
          </w:tcPr>
          <w:p w14:paraId="397F5B41" w14:textId="77777777" w:rsidR="008E4BF1" w:rsidRDefault="008E4BF1" w:rsidP="00DD32BE">
            <w:pPr>
              <w:pStyle w:val="TableParagraph"/>
              <w:ind w:left="0"/>
            </w:pPr>
            <w:r>
              <w:t>4993758.78</w:t>
            </w:r>
          </w:p>
        </w:tc>
        <w:tc>
          <w:tcPr>
            <w:tcW w:w="1584" w:type="dxa"/>
          </w:tcPr>
          <w:p w14:paraId="65DC8FD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5290603.59</w:t>
            </w:r>
          </w:p>
        </w:tc>
        <w:tc>
          <w:tcPr>
            <w:tcW w:w="1821" w:type="dxa"/>
          </w:tcPr>
          <w:p w14:paraId="598668DE"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471F6FA" w14:textId="77777777" w:rsidR="008E4BF1" w:rsidRDefault="008E4BF1" w:rsidP="00DD32BE">
            <w:pPr>
              <w:pStyle w:val="TableParagraph"/>
              <w:ind w:left="0"/>
            </w:pPr>
            <w:r>
              <w:t>0.10</w:t>
            </w:r>
          </w:p>
        </w:tc>
        <w:tc>
          <w:tcPr>
            <w:tcW w:w="1340" w:type="dxa"/>
          </w:tcPr>
          <w:p w14:paraId="731C7EA1" w14:textId="77777777" w:rsidR="008E4BF1" w:rsidRDefault="008E4BF1" w:rsidP="00DD32BE">
            <w:pPr>
              <w:pStyle w:val="TableParagraph"/>
              <w:ind w:left="0"/>
            </w:pPr>
            <w:r>
              <w:rPr>
                <w:w w:val="61"/>
              </w:rPr>
              <w:t>−</w:t>
            </w:r>
          </w:p>
        </w:tc>
      </w:tr>
      <w:tr w:rsidR="008E4BF1" w14:paraId="0D3A6464" w14:textId="77777777" w:rsidTr="00D2351F">
        <w:trPr>
          <w:trHeight w:val="738"/>
        </w:trPr>
        <w:tc>
          <w:tcPr>
            <w:tcW w:w="1417" w:type="dxa"/>
            <w:tcBorders>
              <w:right w:val="single" w:sz="6" w:space="0" w:color="000000"/>
            </w:tcBorders>
          </w:tcPr>
          <w:p w14:paraId="631450B9" w14:textId="77777777" w:rsidR="008E4BF1" w:rsidRDefault="008E4BF1" w:rsidP="00DD32BE">
            <w:pPr>
              <w:pStyle w:val="TableParagraph"/>
              <w:ind w:left="0"/>
            </w:pPr>
            <w:r>
              <w:t>1184</w:t>
            </w:r>
          </w:p>
        </w:tc>
        <w:tc>
          <w:tcPr>
            <w:tcW w:w="1844" w:type="dxa"/>
            <w:tcBorders>
              <w:left w:val="single" w:sz="6" w:space="0" w:color="000000"/>
            </w:tcBorders>
          </w:tcPr>
          <w:p w14:paraId="1D69BACD" w14:textId="77777777" w:rsidR="008E4BF1" w:rsidRDefault="008E4BF1" w:rsidP="00DD32BE">
            <w:pPr>
              <w:pStyle w:val="TableParagraph"/>
              <w:ind w:left="0"/>
            </w:pPr>
            <w:r>
              <w:t>4993802.99</w:t>
            </w:r>
          </w:p>
        </w:tc>
        <w:tc>
          <w:tcPr>
            <w:tcW w:w="1584" w:type="dxa"/>
          </w:tcPr>
          <w:p w14:paraId="7C300C0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5290610.78</w:t>
            </w:r>
          </w:p>
        </w:tc>
        <w:tc>
          <w:tcPr>
            <w:tcW w:w="1821" w:type="dxa"/>
          </w:tcPr>
          <w:p w14:paraId="5A4A8CA2"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9021B42" w14:textId="77777777" w:rsidR="008E4BF1" w:rsidRDefault="008E4BF1" w:rsidP="00DD32BE">
            <w:pPr>
              <w:pStyle w:val="TableParagraph"/>
              <w:ind w:left="0"/>
            </w:pPr>
            <w:r>
              <w:t>0.10</w:t>
            </w:r>
          </w:p>
        </w:tc>
        <w:tc>
          <w:tcPr>
            <w:tcW w:w="1340" w:type="dxa"/>
          </w:tcPr>
          <w:p w14:paraId="60DCAF35" w14:textId="77777777" w:rsidR="008E4BF1" w:rsidRDefault="008E4BF1" w:rsidP="00DD32BE">
            <w:pPr>
              <w:pStyle w:val="TableParagraph"/>
              <w:ind w:left="0"/>
            </w:pPr>
            <w:r>
              <w:rPr>
                <w:w w:val="61"/>
              </w:rPr>
              <w:t>−</w:t>
            </w:r>
          </w:p>
        </w:tc>
      </w:tr>
      <w:tr w:rsidR="008E4BF1" w14:paraId="662E74CE" w14:textId="77777777" w:rsidTr="00D2351F">
        <w:trPr>
          <w:trHeight w:val="744"/>
        </w:trPr>
        <w:tc>
          <w:tcPr>
            <w:tcW w:w="1417" w:type="dxa"/>
            <w:tcBorders>
              <w:right w:val="single" w:sz="6" w:space="0" w:color="000000"/>
            </w:tcBorders>
          </w:tcPr>
          <w:p w14:paraId="142A0588" w14:textId="77777777" w:rsidR="008E4BF1" w:rsidRDefault="008E4BF1" w:rsidP="00DD32BE">
            <w:pPr>
              <w:pStyle w:val="TableParagraph"/>
              <w:ind w:left="0"/>
            </w:pPr>
            <w:r>
              <w:t>1185</w:t>
            </w:r>
          </w:p>
        </w:tc>
        <w:tc>
          <w:tcPr>
            <w:tcW w:w="1844" w:type="dxa"/>
            <w:tcBorders>
              <w:left w:val="single" w:sz="6" w:space="0" w:color="000000"/>
            </w:tcBorders>
          </w:tcPr>
          <w:p w14:paraId="2B22E489" w14:textId="77777777" w:rsidR="008E4BF1" w:rsidRDefault="008E4BF1" w:rsidP="00DD32BE">
            <w:pPr>
              <w:pStyle w:val="TableParagraph"/>
              <w:ind w:left="0"/>
            </w:pPr>
            <w:r>
              <w:t>4993815.33</w:t>
            </w:r>
          </w:p>
        </w:tc>
        <w:tc>
          <w:tcPr>
            <w:tcW w:w="1584" w:type="dxa"/>
          </w:tcPr>
          <w:p w14:paraId="74A6231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5290613.36</w:t>
            </w:r>
          </w:p>
        </w:tc>
        <w:tc>
          <w:tcPr>
            <w:tcW w:w="1821" w:type="dxa"/>
          </w:tcPr>
          <w:p w14:paraId="249D734A"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75CA570" w14:textId="77777777" w:rsidR="008E4BF1" w:rsidRDefault="008E4BF1" w:rsidP="00DD32BE">
            <w:pPr>
              <w:pStyle w:val="TableParagraph"/>
              <w:ind w:left="0"/>
            </w:pPr>
            <w:r>
              <w:t>0.10</w:t>
            </w:r>
          </w:p>
        </w:tc>
        <w:tc>
          <w:tcPr>
            <w:tcW w:w="1340" w:type="dxa"/>
          </w:tcPr>
          <w:p w14:paraId="4843A56F" w14:textId="77777777" w:rsidR="008E4BF1" w:rsidRDefault="008E4BF1" w:rsidP="00DD32BE">
            <w:pPr>
              <w:pStyle w:val="TableParagraph"/>
              <w:ind w:left="0"/>
            </w:pPr>
            <w:r>
              <w:rPr>
                <w:w w:val="61"/>
              </w:rPr>
              <w:t>−</w:t>
            </w:r>
          </w:p>
        </w:tc>
      </w:tr>
      <w:tr w:rsidR="008E4BF1" w14:paraId="46ADFE02" w14:textId="77777777" w:rsidTr="00D2351F">
        <w:trPr>
          <w:trHeight w:val="738"/>
        </w:trPr>
        <w:tc>
          <w:tcPr>
            <w:tcW w:w="1417" w:type="dxa"/>
            <w:tcBorders>
              <w:right w:val="single" w:sz="6" w:space="0" w:color="000000"/>
            </w:tcBorders>
          </w:tcPr>
          <w:p w14:paraId="1F43E8BE" w14:textId="77777777" w:rsidR="008E4BF1" w:rsidRDefault="008E4BF1" w:rsidP="00DD32BE">
            <w:pPr>
              <w:pStyle w:val="TableParagraph"/>
              <w:ind w:left="0"/>
            </w:pPr>
            <w:r>
              <w:t>1186</w:t>
            </w:r>
          </w:p>
        </w:tc>
        <w:tc>
          <w:tcPr>
            <w:tcW w:w="1844" w:type="dxa"/>
            <w:tcBorders>
              <w:left w:val="single" w:sz="6" w:space="0" w:color="000000"/>
            </w:tcBorders>
          </w:tcPr>
          <w:p w14:paraId="0B4475B4" w14:textId="77777777" w:rsidR="008E4BF1" w:rsidRDefault="008E4BF1" w:rsidP="00DD32BE">
            <w:pPr>
              <w:pStyle w:val="TableParagraph"/>
              <w:ind w:left="0"/>
            </w:pPr>
            <w:r>
              <w:t>4993825.54</w:t>
            </w:r>
          </w:p>
        </w:tc>
        <w:tc>
          <w:tcPr>
            <w:tcW w:w="1584" w:type="dxa"/>
          </w:tcPr>
          <w:p w14:paraId="5C64221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5290613.32</w:t>
            </w:r>
          </w:p>
        </w:tc>
        <w:tc>
          <w:tcPr>
            <w:tcW w:w="1821" w:type="dxa"/>
          </w:tcPr>
          <w:p w14:paraId="087D23A1"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3CC8558" w14:textId="77777777" w:rsidR="008E4BF1" w:rsidRDefault="008E4BF1" w:rsidP="00DD32BE">
            <w:pPr>
              <w:pStyle w:val="TableParagraph"/>
              <w:ind w:left="0"/>
            </w:pPr>
            <w:r>
              <w:t>0.10</w:t>
            </w:r>
          </w:p>
        </w:tc>
        <w:tc>
          <w:tcPr>
            <w:tcW w:w="1340" w:type="dxa"/>
          </w:tcPr>
          <w:p w14:paraId="1824611B" w14:textId="77777777" w:rsidR="008E4BF1" w:rsidRDefault="008E4BF1" w:rsidP="00DD32BE">
            <w:pPr>
              <w:pStyle w:val="TableParagraph"/>
              <w:ind w:left="0"/>
            </w:pPr>
            <w:r>
              <w:rPr>
                <w:w w:val="61"/>
              </w:rPr>
              <w:t>−</w:t>
            </w:r>
          </w:p>
        </w:tc>
      </w:tr>
      <w:tr w:rsidR="008E4BF1" w14:paraId="6AFBCF7E" w14:textId="77777777" w:rsidTr="00D2351F">
        <w:trPr>
          <w:trHeight w:val="744"/>
        </w:trPr>
        <w:tc>
          <w:tcPr>
            <w:tcW w:w="1417" w:type="dxa"/>
            <w:tcBorders>
              <w:right w:val="single" w:sz="6" w:space="0" w:color="000000"/>
            </w:tcBorders>
          </w:tcPr>
          <w:p w14:paraId="1BF66B38" w14:textId="77777777" w:rsidR="008E4BF1" w:rsidRDefault="008E4BF1" w:rsidP="00DD32BE">
            <w:pPr>
              <w:pStyle w:val="TableParagraph"/>
              <w:ind w:left="0"/>
            </w:pPr>
            <w:r>
              <w:t>1187</w:t>
            </w:r>
          </w:p>
        </w:tc>
        <w:tc>
          <w:tcPr>
            <w:tcW w:w="1844" w:type="dxa"/>
            <w:tcBorders>
              <w:left w:val="single" w:sz="6" w:space="0" w:color="000000"/>
            </w:tcBorders>
          </w:tcPr>
          <w:p w14:paraId="577C0AAD" w14:textId="77777777" w:rsidR="008E4BF1" w:rsidRDefault="008E4BF1" w:rsidP="00DD32BE">
            <w:pPr>
              <w:pStyle w:val="TableParagraph"/>
              <w:ind w:left="0"/>
            </w:pPr>
            <w:r>
              <w:t>4993838.97</w:t>
            </w:r>
          </w:p>
        </w:tc>
        <w:tc>
          <w:tcPr>
            <w:tcW w:w="1584" w:type="dxa"/>
          </w:tcPr>
          <w:p w14:paraId="4CB265B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5290613.52</w:t>
            </w:r>
          </w:p>
        </w:tc>
        <w:tc>
          <w:tcPr>
            <w:tcW w:w="1821" w:type="dxa"/>
          </w:tcPr>
          <w:p w14:paraId="72F3FEC8"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5822370" w14:textId="77777777" w:rsidR="008E4BF1" w:rsidRDefault="008E4BF1" w:rsidP="00DD32BE">
            <w:pPr>
              <w:pStyle w:val="TableParagraph"/>
              <w:ind w:left="0"/>
            </w:pPr>
            <w:r>
              <w:t>0.10</w:t>
            </w:r>
          </w:p>
        </w:tc>
        <w:tc>
          <w:tcPr>
            <w:tcW w:w="1340" w:type="dxa"/>
          </w:tcPr>
          <w:p w14:paraId="3C963F01" w14:textId="77777777" w:rsidR="008E4BF1" w:rsidRDefault="008E4BF1" w:rsidP="00DD32BE">
            <w:pPr>
              <w:pStyle w:val="TableParagraph"/>
              <w:ind w:left="0"/>
            </w:pPr>
            <w:r>
              <w:rPr>
                <w:w w:val="61"/>
              </w:rPr>
              <w:t>−</w:t>
            </w:r>
          </w:p>
        </w:tc>
      </w:tr>
      <w:tr w:rsidR="008E4BF1" w14:paraId="750278CC" w14:textId="77777777" w:rsidTr="00D2351F">
        <w:trPr>
          <w:trHeight w:val="738"/>
        </w:trPr>
        <w:tc>
          <w:tcPr>
            <w:tcW w:w="1417" w:type="dxa"/>
            <w:tcBorders>
              <w:right w:val="single" w:sz="6" w:space="0" w:color="000000"/>
            </w:tcBorders>
          </w:tcPr>
          <w:p w14:paraId="59541593" w14:textId="77777777" w:rsidR="008E4BF1" w:rsidRDefault="008E4BF1" w:rsidP="00DD32BE">
            <w:pPr>
              <w:pStyle w:val="TableParagraph"/>
              <w:ind w:left="0"/>
            </w:pPr>
            <w:r>
              <w:t>1188</w:t>
            </w:r>
          </w:p>
        </w:tc>
        <w:tc>
          <w:tcPr>
            <w:tcW w:w="1844" w:type="dxa"/>
            <w:tcBorders>
              <w:left w:val="single" w:sz="6" w:space="0" w:color="000000"/>
            </w:tcBorders>
          </w:tcPr>
          <w:p w14:paraId="09CC8B89" w14:textId="77777777" w:rsidR="008E4BF1" w:rsidRDefault="008E4BF1" w:rsidP="00DD32BE">
            <w:pPr>
              <w:pStyle w:val="TableParagraph"/>
              <w:ind w:left="0"/>
            </w:pPr>
            <w:r>
              <w:t>4993872.01</w:t>
            </w:r>
          </w:p>
        </w:tc>
        <w:tc>
          <w:tcPr>
            <w:tcW w:w="1584" w:type="dxa"/>
          </w:tcPr>
          <w:p w14:paraId="0711C62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5290616.24</w:t>
            </w:r>
          </w:p>
        </w:tc>
        <w:tc>
          <w:tcPr>
            <w:tcW w:w="1821" w:type="dxa"/>
          </w:tcPr>
          <w:p w14:paraId="4FEBDFFF"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6FD0FF5" w14:textId="77777777" w:rsidR="008E4BF1" w:rsidRDefault="008E4BF1" w:rsidP="00DD32BE">
            <w:pPr>
              <w:pStyle w:val="TableParagraph"/>
              <w:ind w:left="0"/>
            </w:pPr>
            <w:r>
              <w:t>0.10</w:t>
            </w:r>
          </w:p>
        </w:tc>
        <w:tc>
          <w:tcPr>
            <w:tcW w:w="1340" w:type="dxa"/>
          </w:tcPr>
          <w:p w14:paraId="5559E712" w14:textId="77777777" w:rsidR="008E4BF1" w:rsidRDefault="008E4BF1" w:rsidP="00DD32BE">
            <w:pPr>
              <w:pStyle w:val="TableParagraph"/>
              <w:ind w:left="0"/>
            </w:pPr>
            <w:r>
              <w:rPr>
                <w:w w:val="61"/>
              </w:rPr>
              <w:t>−</w:t>
            </w:r>
          </w:p>
        </w:tc>
      </w:tr>
      <w:tr w:rsidR="008E4BF1" w14:paraId="50ABD72D" w14:textId="77777777" w:rsidTr="00D2351F">
        <w:trPr>
          <w:trHeight w:val="738"/>
        </w:trPr>
        <w:tc>
          <w:tcPr>
            <w:tcW w:w="1417" w:type="dxa"/>
            <w:tcBorders>
              <w:right w:val="single" w:sz="6" w:space="0" w:color="000000"/>
            </w:tcBorders>
          </w:tcPr>
          <w:p w14:paraId="7AE13373" w14:textId="77777777" w:rsidR="008E4BF1" w:rsidRDefault="008E4BF1" w:rsidP="00DD32BE">
            <w:pPr>
              <w:pStyle w:val="TableParagraph"/>
              <w:ind w:left="0"/>
            </w:pPr>
            <w:r>
              <w:t>1189</w:t>
            </w:r>
          </w:p>
        </w:tc>
        <w:tc>
          <w:tcPr>
            <w:tcW w:w="1844" w:type="dxa"/>
            <w:tcBorders>
              <w:left w:val="single" w:sz="6" w:space="0" w:color="000000"/>
            </w:tcBorders>
          </w:tcPr>
          <w:p w14:paraId="2C7FC108" w14:textId="77777777" w:rsidR="008E4BF1" w:rsidRDefault="008E4BF1" w:rsidP="00DD32BE">
            <w:pPr>
              <w:pStyle w:val="TableParagraph"/>
              <w:ind w:left="0"/>
            </w:pPr>
            <w:r>
              <w:t>4993884.80</w:t>
            </w:r>
          </w:p>
        </w:tc>
        <w:tc>
          <w:tcPr>
            <w:tcW w:w="1584" w:type="dxa"/>
          </w:tcPr>
          <w:p w14:paraId="3C1D2C4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5290618.43</w:t>
            </w:r>
          </w:p>
        </w:tc>
        <w:tc>
          <w:tcPr>
            <w:tcW w:w="1821" w:type="dxa"/>
          </w:tcPr>
          <w:p w14:paraId="463911A9"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6676720" w14:textId="77777777" w:rsidR="008E4BF1" w:rsidRDefault="008E4BF1" w:rsidP="00DD32BE">
            <w:pPr>
              <w:pStyle w:val="TableParagraph"/>
              <w:ind w:left="0"/>
            </w:pPr>
            <w:r>
              <w:t>0.10</w:t>
            </w:r>
          </w:p>
        </w:tc>
        <w:tc>
          <w:tcPr>
            <w:tcW w:w="1340" w:type="dxa"/>
          </w:tcPr>
          <w:p w14:paraId="17EBEB3A" w14:textId="77777777" w:rsidR="008E4BF1" w:rsidRDefault="008E4BF1" w:rsidP="00DD32BE">
            <w:pPr>
              <w:pStyle w:val="TableParagraph"/>
              <w:ind w:left="0"/>
            </w:pPr>
            <w:r>
              <w:rPr>
                <w:w w:val="61"/>
              </w:rPr>
              <w:t>−</w:t>
            </w:r>
          </w:p>
        </w:tc>
      </w:tr>
      <w:tr w:rsidR="008E4BF1" w14:paraId="07578D52" w14:textId="77777777" w:rsidTr="00D2351F">
        <w:trPr>
          <w:trHeight w:val="744"/>
        </w:trPr>
        <w:tc>
          <w:tcPr>
            <w:tcW w:w="1417" w:type="dxa"/>
            <w:tcBorders>
              <w:right w:val="single" w:sz="6" w:space="0" w:color="000000"/>
            </w:tcBorders>
          </w:tcPr>
          <w:p w14:paraId="6B6AC1A5" w14:textId="77777777" w:rsidR="008E4BF1" w:rsidRDefault="008E4BF1" w:rsidP="00DD32BE">
            <w:pPr>
              <w:pStyle w:val="TableParagraph"/>
              <w:spacing w:before="100"/>
              <w:ind w:left="0"/>
            </w:pPr>
            <w:r>
              <w:t>1190</w:t>
            </w:r>
          </w:p>
        </w:tc>
        <w:tc>
          <w:tcPr>
            <w:tcW w:w="1844" w:type="dxa"/>
            <w:tcBorders>
              <w:left w:val="single" w:sz="6" w:space="0" w:color="000000"/>
            </w:tcBorders>
          </w:tcPr>
          <w:p w14:paraId="7993D125" w14:textId="77777777" w:rsidR="008E4BF1" w:rsidRDefault="008E4BF1" w:rsidP="00DD32BE">
            <w:pPr>
              <w:pStyle w:val="TableParagraph"/>
              <w:spacing w:before="100"/>
              <w:ind w:left="0"/>
            </w:pPr>
            <w:r>
              <w:t>4993897.95</w:t>
            </w:r>
          </w:p>
        </w:tc>
        <w:tc>
          <w:tcPr>
            <w:tcW w:w="1584" w:type="dxa"/>
          </w:tcPr>
          <w:p w14:paraId="36CB8289"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5290621.27</w:t>
            </w:r>
          </w:p>
        </w:tc>
        <w:tc>
          <w:tcPr>
            <w:tcW w:w="1821" w:type="dxa"/>
          </w:tcPr>
          <w:p w14:paraId="385B929E" w14:textId="77777777" w:rsidR="008E4BF1" w:rsidRPr="00D2351F" w:rsidRDefault="008E4BF1" w:rsidP="00DD32BE">
            <w:pPr>
              <w:pStyle w:val="TableParagraph"/>
              <w:spacing w:before="100"/>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C1490DD" w14:textId="77777777" w:rsidR="008E4BF1" w:rsidRDefault="008E4BF1" w:rsidP="00DD32BE">
            <w:pPr>
              <w:pStyle w:val="TableParagraph"/>
              <w:spacing w:before="100"/>
              <w:ind w:left="0"/>
            </w:pPr>
            <w:r>
              <w:t>0.10</w:t>
            </w:r>
          </w:p>
        </w:tc>
        <w:tc>
          <w:tcPr>
            <w:tcW w:w="1340" w:type="dxa"/>
          </w:tcPr>
          <w:p w14:paraId="2C06437B" w14:textId="77777777" w:rsidR="008E4BF1" w:rsidRDefault="008E4BF1" w:rsidP="00DD32BE">
            <w:pPr>
              <w:pStyle w:val="TableParagraph"/>
              <w:spacing w:before="100"/>
              <w:ind w:left="0"/>
            </w:pPr>
            <w:r>
              <w:rPr>
                <w:w w:val="61"/>
              </w:rPr>
              <w:t>−</w:t>
            </w:r>
          </w:p>
        </w:tc>
      </w:tr>
      <w:tr w:rsidR="008E4BF1" w14:paraId="77797915" w14:textId="77777777" w:rsidTr="00D2351F">
        <w:trPr>
          <w:trHeight w:val="738"/>
        </w:trPr>
        <w:tc>
          <w:tcPr>
            <w:tcW w:w="1417" w:type="dxa"/>
            <w:tcBorders>
              <w:right w:val="single" w:sz="6" w:space="0" w:color="000000"/>
            </w:tcBorders>
          </w:tcPr>
          <w:p w14:paraId="44D528C7" w14:textId="77777777" w:rsidR="008E4BF1" w:rsidRDefault="008E4BF1" w:rsidP="00DD32BE">
            <w:pPr>
              <w:pStyle w:val="TableParagraph"/>
              <w:ind w:left="0"/>
            </w:pPr>
            <w:r>
              <w:t>1191</w:t>
            </w:r>
          </w:p>
        </w:tc>
        <w:tc>
          <w:tcPr>
            <w:tcW w:w="1844" w:type="dxa"/>
            <w:tcBorders>
              <w:left w:val="single" w:sz="6" w:space="0" w:color="000000"/>
            </w:tcBorders>
          </w:tcPr>
          <w:p w14:paraId="408A37A7" w14:textId="77777777" w:rsidR="008E4BF1" w:rsidRDefault="008E4BF1" w:rsidP="00DD32BE">
            <w:pPr>
              <w:pStyle w:val="TableParagraph"/>
              <w:ind w:left="0"/>
            </w:pPr>
            <w:r>
              <w:t>4993899.09</w:t>
            </w:r>
          </w:p>
        </w:tc>
        <w:tc>
          <w:tcPr>
            <w:tcW w:w="1584" w:type="dxa"/>
          </w:tcPr>
          <w:p w14:paraId="1185E7F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5290623.61</w:t>
            </w:r>
          </w:p>
        </w:tc>
        <w:tc>
          <w:tcPr>
            <w:tcW w:w="1821" w:type="dxa"/>
          </w:tcPr>
          <w:p w14:paraId="5920066E"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CA389CB" w14:textId="77777777" w:rsidR="008E4BF1" w:rsidRDefault="008E4BF1" w:rsidP="00DD32BE">
            <w:pPr>
              <w:pStyle w:val="TableParagraph"/>
              <w:ind w:left="0"/>
            </w:pPr>
            <w:r>
              <w:t>0.10</w:t>
            </w:r>
          </w:p>
        </w:tc>
        <w:tc>
          <w:tcPr>
            <w:tcW w:w="1340" w:type="dxa"/>
          </w:tcPr>
          <w:p w14:paraId="68EA16CC" w14:textId="77777777" w:rsidR="008E4BF1" w:rsidRDefault="008E4BF1" w:rsidP="00DD32BE">
            <w:pPr>
              <w:pStyle w:val="TableParagraph"/>
              <w:ind w:left="0"/>
            </w:pPr>
            <w:r>
              <w:rPr>
                <w:w w:val="61"/>
              </w:rPr>
              <w:t>−</w:t>
            </w:r>
          </w:p>
        </w:tc>
      </w:tr>
      <w:tr w:rsidR="008E4BF1" w14:paraId="3D764DE2" w14:textId="77777777" w:rsidTr="00D2351F">
        <w:trPr>
          <w:trHeight w:val="744"/>
        </w:trPr>
        <w:tc>
          <w:tcPr>
            <w:tcW w:w="1417" w:type="dxa"/>
            <w:tcBorders>
              <w:right w:val="single" w:sz="6" w:space="0" w:color="000000"/>
            </w:tcBorders>
          </w:tcPr>
          <w:p w14:paraId="0A2706D4" w14:textId="77777777" w:rsidR="008E4BF1" w:rsidRDefault="008E4BF1" w:rsidP="00DD32BE">
            <w:pPr>
              <w:pStyle w:val="TableParagraph"/>
              <w:spacing w:before="101"/>
              <w:ind w:left="0"/>
            </w:pPr>
            <w:r>
              <w:lastRenderedPageBreak/>
              <w:t>1192</w:t>
            </w:r>
          </w:p>
        </w:tc>
        <w:tc>
          <w:tcPr>
            <w:tcW w:w="1844" w:type="dxa"/>
            <w:tcBorders>
              <w:left w:val="single" w:sz="6" w:space="0" w:color="000000"/>
            </w:tcBorders>
          </w:tcPr>
          <w:p w14:paraId="163DB195" w14:textId="77777777" w:rsidR="008E4BF1" w:rsidRDefault="008E4BF1" w:rsidP="00DD32BE">
            <w:pPr>
              <w:pStyle w:val="TableParagraph"/>
              <w:spacing w:before="101"/>
              <w:ind w:left="0"/>
            </w:pPr>
            <w:r>
              <w:t>4993899.16</w:t>
            </w:r>
          </w:p>
        </w:tc>
        <w:tc>
          <w:tcPr>
            <w:tcW w:w="1584" w:type="dxa"/>
          </w:tcPr>
          <w:p w14:paraId="57D26E4E"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5290625.83</w:t>
            </w:r>
          </w:p>
        </w:tc>
        <w:tc>
          <w:tcPr>
            <w:tcW w:w="1821" w:type="dxa"/>
          </w:tcPr>
          <w:p w14:paraId="3EDE839F" w14:textId="77777777" w:rsidR="008E4BF1" w:rsidRPr="00D2351F" w:rsidRDefault="008E4BF1" w:rsidP="00DD32BE">
            <w:pPr>
              <w:pStyle w:val="TableParagraph"/>
              <w:spacing w:before="101"/>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96C4A11" w14:textId="77777777" w:rsidR="008E4BF1" w:rsidRDefault="008E4BF1" w:rsidP="00DD32BE">
            <w:pPr>
              <w:pStyle w:val="TableParagraph"/>
              <w:spacing w:before="101"/>
              <w:ind w:left="0"/>
            </w:pPr>
            <w:r>
              <w:t>0.10</w:t>
            </w:r>
          </w:p>
        </w:tc>
        <w:tc>
          <w:tcPr>
            <w:tcW w:w="1340" w:type="dxa"/>
          </w:tcPr>
          <w:p w14:paraId="4A62702D" w14:textId="77777777" w:rsidR="008E4BF1" w:rsidRDefault="008E4BF1" w:rsidP="00DD32BE">
            <w:pPr>
              <w:pStyle w:val="TableParagraph"/>
              <w:spacing w:before="101"/>
              <w:ind w:left="0"/>
            </w:pPr>
            <w:r>
              <w:rPr>
                <w:w w:val="61"/>
              </w:rPr>
              <w:t>−</w:t>
            </w:r>
          </w:p>
        </w:tc>
      </w:tr>
      <w:tr w:rsidR="008E4BF1" w14:paraId="55A1FD85" w14:textId="77777777" w:rsidTr="00D2351F">
        <w:trPr>
          <w:trHeight w:val="743"/>
        </w:trPr>
        <w:tc>
          <w:tcPr>
            <w:tcW w:w="1417" w:type="dxa"/>
            <w:tcBorders>
              <w:right w:val="single" w:sz="6" w:space="0" w:color="000000"/>
            </w:tcBorders>
          </w:tcPr>
          <w:p w14:paraId="73B61A40" w14:textId="77777777" w:rsidR="008E4BF1" w:rsidRDefault="008E4BF1" w:rsidP="00DD32BE">
            <w:pPr>
              <w:pStyle w:val="TableParagraph"/>
              <w:spacing w:before="100"/>
              <w:ind w:left="0"/>
            </w:pPr>
            <w:r>
              <w:t>1193</w:t>
            </w:r>
          </w:p>
        </w:tc>
        <w:tc>
          <w:tcPr>
            <w:tcW w:w="1844" w:type="dxa"/>
            <w:tcBorders>
              <w:left w:val="single" w:sz="6" w:space="0" w:color="000000"/>
            </w:tcBorders>
          </w:tcPr>
          <w:p w14:paraId="2C19F406" w14:textId="77777777" w:rsidR="008E4BF1" w:rsidRDefault="008E4BF1" w:rsidP="00DD32BE">
            <w:pPr>
              <w:pStyle w:val="TableParagraph"/>
              <w:spacing w:before="100"/>
              <w:ind w:left="0"/>
            </w:pPr>
            <w:r>
              <w:t>4993892.99</w:t>
            </w:r>
          </w:p>
        </w:tc>
        <w:tc>
          <w:tcPr>
            <w:tcW w:w="1584" w:type="dxa"/>
          </w:tcPr>
          <w:p w14:paraId="7AB35DDF"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5290654.92</w:t>
            </w:r>
          </w:p>
        </w:tc>
        <w:tc>
          <w:tcPr>
            <w:tcW w:w="1821" w:type="dxa"/>
          </w:tcPr>
          <w:p w14:paraId="4E253018" w14:textId="77777777" w:rsidR="008E4BF1" w:rsidRPr="00D2351F" w:rsidRDefault="008E4BF1" w:rsidP="00DD32BE">
            <w:pPr>
              <w:pStyle w:val="TableParagraph"/>
              <w:spacing w:before="104" w:line="235" w:lineRule="auto"/>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3B2DAC5" w14:textId="77777777" w:rsidR="008E4BF1" w:rsidRDefault="008E4BF1" w:rsidP="00DD32BE">
            <w:pPr>
              <w:pStyle w:val="TableParagraph"/>
              <w:spacing w:before="100"/>
              <w:ind w:left="0"/>
            </w:pPr>
            <w:r>
              <w:t>0.10</w:t>
            </w:r>
          </w:p>
        </w:tc>
        <w:tc>
          <w:tcPr>
            <w:tcW w:w="1340" w:type="dxa"/>
          </w:tcPr>
          <w:p w14:paraId="7F7F6711" w14:textId="77777777" w:rsidR="008E4BF1" w:rsidRDefault="008E4BF1" w:rsidP="00DD32BE">
            <w:pPr>
              <w:pStyle w:val="TableParagraph"/>
              <w:spacing w:before="100"/>
              <w:ind w:left="0"/>
            </w:pPr>
            <w:r>
              <w:rPr>
                <w:w w:val="61"/>
              </w:rPr>
              <w:t>−</w:t>
            </w:r>
          </w:p>
        </w:tc>
      </w:tr>
      <w:tr w:rsidR="008E4BF1" w14:paraId="0CBD454F" w14:textId="77777777" w:rsidTr="00D2351F">
        <w:trPr>
          <w:trHeight w:val="739"/>
        </w:trPr>
        <w:tc>
          <w:tcPr>
            <w:tcW w:w="1417" w:type="dxa"/>
            <w:tcBorders>
              <w:right w:val="single" w:sz="6" w:space="0" w:color="000000"/>
            </w:tcBorders>
          </w:tcPr>
          <w:p w14:paraId="4287CB61" w14:textId="77777777" w:rsidR="008E4BF1" w:rsidRDefault="008E4BF1" w:rsidP="00DD32BE">
            <w:pPr>
              <w:pStyle w:val="TableParagraph"/>
              <w:ind w:left="0"/>
            </w:pPr>
            <w:r>
              <w:t>1194</w:t>
            </w:r>
          </w:p>
        </w:tc>
        <w:tc>
          <w:tcPr>
            <w:tcW w:w="1844" w:type="dxa"/>
            <w:tcBorders>
              <w:left w:val="single" w:sz="6" w:space="0" w:color="000000"/>
            </w:tcBorders>
          </w:tcPr>
          <w:p w14:paraId="6E922FF0" w14:textId="77777777" w:rsidR="008E4BF1" w:rsidRDefault="008E4BF1" w:rsidP="00DD32BE">
            <w:pPr>
              <w:pStyle w:val="TableParagraph"/>
              <w:ind w:left="0"/>
            </w:pPr>
            <w:r>
              <w:t>4993891.57</w:t>
            </w:r>
          </w:p>
        </w:tc>
        <w:tc>
          <w:tcPr>
            <w:tcW w:w="1584" w:type="dxa"/>
          </w:tcPr>
          <w:p w14:paraId="7945F30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5290660.23</w:t>
            </w:r>
          </w:p>
        </w:tc>
        <w:tc>
          <w:tcPr>
            <w:tcW w:w="1821" w:type="dxa"/>
          </w:tcPr>
          <w:p w14:paraId="0B88986E"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24C5B74" w14:textId="77777777" w:rsidR="008E4BF1" w:rsidRDefault="008E4BF1" w:rsidP="00DD32BE">
            <w:pPr>
              <w:pStyle w:val="TableParagraph"/>
              <w:ind w:left="0"/>
            </w:pPr>
            <w:r>
              <w:t>0.10</w:t>
            </w:r>
          </w:p>
        </w:tc>
        <w:tc>
          <w:tcPr>
            <w:tcW w:w="1340" w:type="dxa"/>
          </w:tcPr>
          <w:p w14:paraId="165D1A0E" w14:textId="77777777" w:rsidR="008E4BF1" w:rsidRDefault="008E4BF1" w:rsidP="00DD32BE">
            <w:pPr>
              <w:pStyle w:val="TableParagraph"/>
              <w:ind w:left="0"/>
            </w:pPr>
            <w:r>
              <w:rPr>
                <w:w w:val="61"/>
              </w:rPr>
              <w:t>−</w:t>
            </w:r>
          </w:p>
        </w:tc>
      </w:tr>
      <w:tr w:rsidR="008E4BF1" w14:paraId="07478A4D" w14:textId="77777777" w:rsidTr="00D2351F">
        <w:trPr>
          <w:trHeight w:val="743"/>
        </w:trPr>
        <w:tc>
          <w:tcPr>
            <w:tcW w:w="1417" w:type="dxa"/>
            <w:tcBorders>
              <w:right w:val="single" w:sz="6" w:space="0" w:color="000000"/>
            </w:tcBorders>
          </w:tcPr>
          <w:p w14:paraId="5418A058" w14:textId="77777777" w:rsidR="008E4BF1" w:rsidRDefault="008E4BF1" w:rsidP="00DD32BE">
            <w:pPr>
              <w:pStyle w:val="TableParagraph"/>
              <w:ind w:left="0"/>
            </w:pPr>
            <w:r>
              <w:t>1195</w:t>
            </w:r>
          </w:p>
        </w:tc>
        <w:tc>
          <w:tcPr>
            <w:tcW w:w="1844" w:type="dxa"/>
            <w:tcBorders>
              <w:left w:val="single" w:sz="6" w:space="0" w:color="000000"/>
            </w:tcBorders>
          </w:tcPr>
          <w:p w14:paraId="4FCC3618" w14:textId="77777777" w:rsidR="008E4BF1" w:rsidRDefault="008E4BF1" w:rsidP="00DD32BE">
            <w:pPr>
              <w:pStyle w:val="TableParagraph"/>
              <w:ind w:left="0"/>
            </w:pPr>
            <w:r>
              <w:t>4993889.08</w:t>
            </w:r>
          </w:p>
        </w:tc>
        <w:tc>
          <w:tcPr>
            <w:tcW w:w="1584" w:type="dxa"/>
          </w:tcPr>
          <w:p w14:paraId="684426A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5290667.47</w:t>
            </w:r>
          </w:p>
        </w:tc>
        <w:tc>
          <w:tcPr>
            <w:tcW w:w="1821" w:type="dxa"/>
          </w:tcPr>
          <w:p w14:paraId="198C0979"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C5425E6" w14:textId="77777777" w:rsidR="008E4BF1" w:rsidRDefault="008E4BF1" w:rsidP="00DD32BE">
            <w:pPr>
              <w:pStyle w:val="TableParagraph"/>
              <w:ind w:left="0"/>
            </w:pPr>
            <w:r>
              <w:t>0.10</w:t>
            </w:r>
          </w:p>
        </w:tc>
        <w:tc>
          <w:tcPr>
            <w:tcW w:w="1340" w:type="dxa"/>
          </w:tcPr>
          <w:p w14:paraId="333EB236" w14:textId="77777777" w:rsidR="008E4BF1" w:rsidRDefault="008E4BF1" w:rsidP="00DD32BE">
            <w:pPr>
              <w:pStyle w:val="TableParagraph"/>
              <w:ind w:left="0"/>
            </w:pPr>
            <w:r>
              <w:rPr>
                <w:w w:val="61"/>
              </w:rPr>
              <w:t>−</w:t>
            </w:r>
          </w:p>
        </w:tc>
      </w:tr>
      <w:tr w:rsidR="008E4BF1" w14:paraId="5E43599C" w14:textId="77777777" w:rsidTr="00D2351F">
        <w:trPr>
          <w:trHeight w:val="739"/>
        </w:trPr>
        <w:tc>
          <w:tcPr>
            <w:tcW w:w="1417" w:type="dxa"/>
            <w:tcBorders>
              <w:right w:val="single" w:sz="6" w:space="0" w:color="000000"/>
            </w:tcBorders>
          </w:tcPr>
          <w:p w14:paraId="5E9166CA" w14:textId="77777777" w:rsidR="008E4BF1" w:rsidRDefault="008E4BF1" w:rsidP="00DD32BE">
            <w:pPr>
              <w:pStyle w:val="TableParagraph"/>
              <w:ind w:left="0"/>
            </w:pPr>
            <w:r>
              <w:t>1196</w:t>
            </w:r>
          </w:p>
        </w:tc>
        <w:tc>
          <w:tcPr>
            <w:tcW w:w="1844" w:type="dxa"/>
            <w:tcBorders>
              <w:left w:val="single" w:sz="6" w:space="0" w:color="000000"/>
            </w:tcBorders>
          </w:tcPr>
          <w:p w14:paraId="0B2143C7" w14:textId="77777777" w:rsidR="008E4BF1" w:rsidRDefault="008E4BF1" w:rsidP="00DD32BE">
            <w:pPr>
              <w:pStyle w:val="TableParagraph"/>
              <w:ind w:left="0"/>
            </w:pPr>
            <w:r>
              <w:t>4993884.35</w:t>
            </w:r>
          </w:p>
        </w:tc>
        <w:tc>
          <w:tcPr>
            <w:tcW w:w="1584" w:type="dxa"/>
          </w:tcPr>
          <w:p w14:paraId="1631EE7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5290679.59</w:t>
            </w:r>
          </w:p>
        </w:tc>
        <w:tc>
          <w:tcPr>
            <w:tcW w:w="1821" w:type="dxa"/>
          </w:tcPr>
          <w:p w14:paraId="1495A4B8"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BDCF2BF" w14:textId="77777777" w:rsidR="008E4BF1" w:rsidRDefault="008E4BF1" w:rsidP="00DD32BE">
            <w:pPr>
              <w:pStyle w:val="TableParagraph"/>
              <w:ind w:left="0"/>
            </w:pPr>
            <w:r>
              <w:t>0.10</w:t>
            </w:r>
          </w:p>
        </w:tc>
        <w:tc>
          <w:tcPr>
            <w:tcW w:w="1340" w:type="dxa"/>
          </w:tcPr>
          <w:p w14:paraId="7659634C" w14:textId="77777777" w:rsidR="008E4BF1" w:rsidRDefault="008E4BF1" w:rsidP="00DD32BE">
            <w:pPr>
              <w:pStyle w:val="TableParagraph"/>
              <w:ind w:left="0"/>
            </w:pPr>
            <w:r>
              <w:rPr>
                <w:w w:val="61"/>
              </w:rPr>
              <w:t>−</w:t>
            </w:r>
          </w:p>
        </w:tc>
      </w:tr>
      <w:tr w:rsidR="008E4BF1" w14:paraId="63E3120E" w14:textId="77777777" w:rsidTr="00D2351F">
        <w:trPr>
          <w:trHeight w:val="743"/>
        </w:trPr>
        <w:tc>
          <w:tcPr>
            <w:tcW w:w="1417" w:type="dxa"/>
            <w:tcBorders>
              <w:right w:val="single" w:sz="6" w:space="0" w:color="000000"/>
            </w:tcBorders>
          </w:tcPr>
          <w:p w14:paraId="58D1B161" w14:textId="77777777" w:rsidR="008E4BF1" w:rsidRDefault="008E4BF1" w:rsidP="00DD32BE">
            <w:pPr>
              <w:pStyle w:val="TableParagraph"/>
              <w:ind w:left="0"/>
            </w:pPr>
            <w:r>
              <w:t>1197</w:t>
            </w:r>
          </w:p>
        </w:tc>
        <w:tc>
          <w:tcPr>
            <w:tcW w:w="1844" w:type="dxa"/>
            <w:tcBorders>
              <w:left w:val="single" w:sz="6" w:space="0" w:color="000000"/>
            </w:tcBorders>
          </w:tcPr>
          <w:p w14:paraId="7F8EABCE" w14:textId="77777777" w:rsidR="008E4BF1" w:rsidRDefault="008E4BF1" w:rsidP="00DD32BE">
            <w:pPr>
              <w:pStyle w:val="TableParagraph"/>
              <w:ind w:left="0"/>
            </w:pPr>
            <w:r>
              <w:t>4993881.76</w:t>
            </w:r>
          </w:p>
        </w:tc>
        <w:tc>
          <w:tcPr>
            <w:tcW w:w="1584" w:type="dxa"/>
          </w:tcPr>
          <w:p w14:paraId="1F61E85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5290687.00</w:t>
            </w:r>
          </w:p>
        </w:tc>
        <w:tc>
          <w:tcPr>
            <w:tcW w:w="1821" w:type="dxa"/>
          </w:tcPr>
          <w:p w14:paraId="0A19FCE3"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207504E" w14:textId="77777777" w:rsidR="008E4BF1" w:rsidRDefault="008E4BF1" w:rsidP="00DD32BE">
            <w:pPr>
              <w:pStyle w:val="TableParagraph"/>
              <w:ind w:left="0"/>
            </w:pPr>
            <w:r>
              <w:t>0.10</w:t>
            </w:r>
          </w:p>
        </w:tc>
        <w:tc>
          <w:tcPr>
            <w:tcW w:w="1340" w:type="dxa"/>
          </w:tcPr>
          <w:p w14:paraId="0DA090E3" w14:textId="77777777" w:rsidR="008E4BF1" w:rsidRDefault="008E4BF1" w:rsidP="00DD32BE">
            <w:pPr>
              <w:pStyle w:val="TableParagraph"/>
              <w:ind w:left="0"/>
            </w:pPr>
            <w:r>
              <w:rPr>
                <w:w w:val="61"/>
              </w:rPr>
              <w:t>−</w:t>
            </w:r>
          </w:p>
        </w:tc>
      </w:tr>
      <w:tr w:rsidR="008E4BF1" w14:paraId="41C763CB" w14:textId="77777777" w:rsidTr="00D2351F">
        <w:trPr>
          <w:trHeight w:val="738"/>
        </w:trPr>
        <w:tc>
          <w:tcPr>
            <w:tcW w:w="1417" w:type="dxa"/>
            <w:tcBorders>
              <w:right w:val="single" w:sz="6" w:space="0" w:color="000000"/>
            </w:tcBorders>
          </w:tcPr>
          <w:p w14:paraId="193888C4" w14:textId="77777777" w:rsidR="008E4BF1" w:rsidRDefault="008E4BF1" w:rsidP="00DD32BE">
            <w:pPr>
              <w:pStyle w:val="TableParagraph"/>
              <w:ind w:left="0"/>
            </w:pPr>
            <w:r>
              <w:t>1198</w:t>
            </w:r>
          </w:p>
        </w:tc>
        <w:tc>
          <w:tcPr>
            <w:tcW w:w="1844" w:type="dxa"/>
            <w:tcBorders>
              <w:left w:val="single" w:sz="6" w:space="0" w:color="000000"/>
            </w:tcBorders>
          </w:tcPr>
          <w:p w14:paraId="28E38D56" w14:textId="77777777" w:rsidR="008E4BF1" w:rsidRDefault="008E4BF1" w:rsidP="00DD32BE">
            <w:pPr>
              <w:pStyle w:val="TableParagraph"/>
              <w:ind w:left="0"/>
            </w:pPr>
            <w:r>
              <w:t>4993880.46</w:t>
            </w:r>
          </w:p>
        </w:tc>
        <w:tc>
          <w:tcPr>
            <w:tcW w:w="1584" w:type="dxa"/>
          </w:tcPr>
          <w:p w14:paraId="3CB1F6A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5290691.58</w:t>
            </w:r>
          </w:p>
        </w:tc>
        <w:tc>
          <w:tcPr>
            <w:tcW w:w="1821" w:type="dxa"/>
          </w:tcPr>
          <w:p w14:paraId="12515445"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51A937D" w14:textId="77777777" w:rsidR="008E4BF1" w:rsidRDefault="008E4BF1" w:rsidP="00DD32BE">
            <w:pPr>
              <w:pStyle w:val="TableParagraph"/>
              <w:ind w:left="0"/>
            </w:pPr>
            <w:r>
              <w:t>0.10</w:t>
            </w:r>
          </w:p>
        </w:tc>
        <w:tc>
          <w:tcPr>
            <w:tcW w:w="1340" w:type="dxa"/>
          </w:tcPr>
          <w:p w14:paraId="7798F3A1" w14:textId="77777777" w:rsidR="008E4BF1" w:rsidRDefault="008E4BF1" w:rsidP="00DD32BE">
            <w:pPr>
              <w:pStyle w:val="TableParagraph"/>
              <w:ind w:left="0"/>
            </w:pPr>
            <w:r>
              <w:rPr>
                <w:w w:val="61"/>
              </w:rPr>
              <w:t>−</w:t>
            </w:r>
          </w:p>
        </w:tc>
      </w:tr>
      <w:tr w:rsidR="008E4BF1" w14:paraId="35B0EE3B" w14:textId="77777777" w:rsidTr="00D2351F">
        <w:trPr>
          <w:trHeight w:val="744"/>
        </w:trPr>
        <w:tc>
          <w:tcPr>
            <w:tcW w:w="1417" w:type="dxa"/>
            <w:tcBorders>
              <w:right w:val="single" w:sz="6" w:space="0" w:color="000000"/>
            </w:tcBorders>
          </w:tcPr>
          <w:p w14:paraId="194C49C6" w14:textId="77777777" w:rsidR="008E4BF1" w:rsidRDefault="008E4BF1" w:rsidP="00DD32BE">
            <w:pPr>
              <w:pStyle w:val="TableParagraph"/>
              <w:spacing w:before="96"/>
              <w:ind w:left="0"/>
            </w:pPr>
            <w:r>
              <w:t>1199</w:t>
            </w:r>
          </w:p>
        </w:tc>
        <w:tc>
          <w:tcPr>
            <w:tcW w:w="1844" w:type="dxa"/>
            <w:tcBorders>
              <w:left w:val="single" w:sz="6" w:space="0" w:color="000000"/>
            </w:tcBorders>
          </w:tcPr>
          <w:p w14:paraId="1EB70168" w14:textId="77777777" w:rsidR="008E4BF1" w:rsidRDefault="008E4BF1" w:rsidP="00DD32BE">
            <w:pPr>
              <w:pStyle w:val="TableParagraph"/>
              <w:spacing w:before="96"/>
              <w:ind w:left="0"/>
            </w:pPr>
            <w:r>
              <w:t>4993879.64</w:t>
            </w:r>
          </w:p>
        </w:tc>
        <w:tc>
          <w:tcPr>
            <w:tcW w:w="1584" w:type="dxa"/>
          </w:tcPr>
          <w:p w14:paraId="6DBDA967"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5290695.24</w:t>
            </w:r>
          </w:p>
        </w:tc>
        <w:tc>
          <w:tcPr>
            <w:tcW w:w="1821" w:type="dxa"/>
          </w:tcPr>
          <w:p w14:paraId="2018BE38" w14:textId="77777777" w:rsidR="008E4BF1" w:rsidRPr="00D2351F" w:rsidRDefault="008E4BF1"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0463019" w14:textId="77777777" w:rsidR="008E4BF1" w:rsidRDefault="008E4BF1" w:rsidP="00DD32BE">
            <w:pPr>
              <w:pStyle w:val="TableParagraph"/>
              <w:spacing w:before="96"/>
              <w:ind w:left="0"/>
            </w:pPr>
            <w:r>
              <w:t>0.10</w:t>
            </w:r>
          </w:p>
        </w:tc>
        <w:tc>
          <w:tcPr>
            <w:tcW w:w="1340" w:type="dxa"/>
          </w:tcPr>
          <w:p w14:paraId="4FB03368" w14:textId="77777777" w:rsidR="008E4BF1" w:rsidRDefault="008E4BF1" w:rsidP="00DD32BE">
            <w:pPr>
              <w:pStyle w:val="TableParagraph"/>
              <w:spacing w:before="96"/>
              <w:ind w:left="0"/>
            </w:pPr>
            <w:r>
              <w:rPr>
                <w:w w:val="61"/>
              </w:rPr>
              <w:t>−</w:t>
            </w:r>
          </w:p>
        </w:tc>
      </w:tr>
      <w:tr w:rsidR="008E4BF1" w14:paraId="11D5EF1E" w14:textId="77777777" w:rsidTr="00D2351F">
        <w:trPr>
          <w:trHeight w:val="738"/>
        </w:trPr>
        <w:tc>
          <w:tcPr>
            <w:tcW w:w="1417" w:type="dxa"/>
            <w:tcBorders>
              <w:right w:val="single" w:sz="6" w:space="0" w:color="000000"/>
            </w:tcBorders>
          </w:tcPr>
          <w:p w14:paraId="5FB011EB" w14:textId="77777777" w:rsidR="008E4BF1" w:rsidRDefault="008E4BF1" w:rsidP="00DD32BE">
            <w:pPr>
              <w:pStyle w:val="TableParagraph"/>
              <w:ind w:left="0"/>
            </w:pPr>
            <w:r>
              <w:t>1200</w:t>
            </w:r>
          </w:p>
        </w:tc>
        <w:tc>
          <w:tcPr>
            <w:tcW w:w="1844" w:type="dxa"/>
            <w:tcBorders>
              <w:left w:val="single" w:sz="6" w:space="0" w:color="000000"/>
            </w:tcBorders>
          </w:tcPr>
          <w:p w14:paraId="00AC3EF7" w14:textId="77777777" w:rsidR="008E4BF1" w:rsidRDefault="008E4BF1" w:rsidP="00DD32BE">
            <w:pPr>
              <w:pStyle w:val="TableParagraph"/>
              <w:ind w:left="0"/>
            </w:pPr>
            <w:r>
              <w:t>4993878.93</w:t>
            </w:r>
          </w:p>
        </w:tc>
        <w:tc>
          <w:tcPr>
            <w:tcW w:w="1584" w:type="dxa"/>
          </w:tcPr>
          <w:p w14:paraId="6AF82DF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5290700.33</w:t>
            </w:r>
          </w:p>
        </w:tc>
        <w:tc>
          <w:tcPr>
            <w:tcW w:w="1821" w:type="dxa"/>
          </w:tcPr>
          <w:p w14:paraId="4E09662E"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9A1D04C" w14:textId="77777777" w:rsidR="008E4BF1" w:rsidRDefault="008E4BF1" w:rsidP="00DD32BE">
            <w:pPr>
              <w:pStyle w:val="TableParagraph"/>
              <w:ind w:left="0"/>
            </w:pPr>
            <w:r>
              <w:t>0.10</w:t>
            </w:r>
          </w:p>
        </w:tc>
        <w:tc>
          <w:tcPr>
            <w:tcW w:w="1340" w:type="dxa"/>
          </w:tcPr>
          <w:p w14:paraId="2FC0C86E" w14:textId="77777777" w:rsidR="008E4BF1" w:rsidRDefault="008E4BF1" w:rsidP="00DD32BE">
            <w:pPr>
              <w:pStyle w:val="TableParagraph"/>
              <w:ind w:left="0"/>
            </w:pPr>
            <w:r>
              <w:rPr>
                <w:w w:val="61"/>
              </w:rPr>
              <w:t>−</w:t>
            </w:r>
          </w:p>
        </w:tc>
      </w:tr>
      <w:tr w:rsidR="008E4BF1" w14:paraId="1D4FDD4C" w14:textId="77777777" w:rsidTr="00D2351F">
        <w:trPr>
          <w:trHeight w:val="744"/>
        </w:trPr>
        <w:tc>
          <w:tcPr>
            <w:tcW w:w="1417" w:type="dxa"/>
            <w:tcBorders>
              <w:right w:val="single" w:sz="6" w:space="0" w:color="000000"/>
            </w:tcBorders>
          </w:tcPr>
          <w:p w14:paraId="57430C7E" w14:textId="77777777" w:rsidR="008E4BF1" w:rsidRDefault="008E4BF1" w:rsidP="00DD32BE">
            <w:pPr>
              <w:pStyle w:val="TableParagraph"/>
              <w:ind w:left="0"/>
            </w:pPr>
            <w:r>
              <w:t>1201</w:t>
            </w:r>
          </w:p>
        </w:tc>
        <w:tc>
          <w:tcPr>
            <w:tcW w:w="1844" w:type="dxa"/>
            <w:tcBorders>
              <w:left w:val="single" w:sz="6" w:space="0" w:color="000000"/>
            </w:tcBorders>
          </w:tcPr>
          <w:p w14:paraId="42431943" w14:textId="77777777" w:rsidR="008E4BF1" w:rsidRDefault="008E4BF1" w:rsidP="00DD32BE">
            <w:pPr>
              <w:pStyle w:val="TableParagraph"/>
              <w:ind w:left="0"/>
            </w:pPr>
            <w:r>
              <w:t>4993878.52</w:t>
            </w:r>
          </w:p>
        </w:tc>
        <w:tc>
          <w:tcPr>
            <w:tcW w:w="1584" w:type="dxa"/>
          </w:tcPr>
          <w:p w14:paraId="232CF0D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5290704.83</w:t>
            </w:r>
          </w:p>
        </w:tc>
        <w:tc>
          <w:tcPr>
            <w:tcW w:w="1821" w:type="dxa"/>
          </w:tcPr>
          <w:p w14:paraId="0E2119BE"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6E53E21" w14:textId="77777777" w:rsidR="008E4BF1" w:rsidRDefault="008E4BF1" w:rsidP="00DD32BE">
            <w:pPr>
              <w:pStyle w:val="TableParagraph"/>
              <w:ind w:left="0"/>
            </w:pPr>
            <w:r>
              <w:t>0.10</w:t>
            </w:r>
          </w:p>
        </w:tc>
        <w:tc>
          <w:tcPr>
            <w:tcW w:w="1340" w:type="dxa"/>
          </w:tcPr>
          <w:p w14:paraId="438D42FE" w14:textId="77777777" w:rsidR="008E4BF1" w:rsidRDefault="008E4BF1" w:rsidP="00DD32BE">
            <w:pPr>
              <w:pStyle w:val="TableParagraph"/>
              <w:ind w:left="0"/>
            </w:pPr>
            <w:r>
              <w:rPr>
                <w:w w:val="61"/>
              </w:rPr>
              <w:t>−</w:t>
            </w:r>
          </w:p>
        </w:tc>
      </w:tr>
      <w:tr w:rsidR="008E4BF1" w14:paraId="6DD05EC8" w14:textId="77777777" w:rsidTr="00D2351F">
        <w:trPr>
          <w:trHeight w:val="738"/>
        </w:trPr>
        <w:tc>
          <w:tcPr>
            <w:tcW w:w="1417" w:type="dxa"/>
            <w:tcBorders>
              <w:right w:val="single" w:sz="6" w:space="0" w:color="000000"/>
            </w:tcBorders>
          </w:tcPr>
          <w:p w14:paraId="1BE969FA" w14:textId="77777777" w:rsidR="008E4BF1" w:rsidRDefault="008E4BF1" w:rsidP="00DD32BE">
            <w:pPr>
              <w:pStyle w:val="TableParagraph"/>
              <w:ind w:left="0"/>
            </w:pPr>
            <w:r>
              <w:t>1202</w:t>
            </w:r>
          </w:p>
        </w:tc>
        <w:tc>
          <w:tcPr>
            <w:tcW w:w="1844" w:type="dxa"/>
            <w:tcBorders>
              <w:left w:val="single" w:sz="6" w:space="0" w:color="000000"/>
            </w:tcBorders>
          </w:tcPr>
          <w:p w14:paraId="64936C97" w14:textId="77777777" w:rsidR="008E4BF1" w:rsidRDefault="008E4BF1" w:rsidP="00DD32BE">
            <w:pPr>
              <w:pStyle w:val="TableParagraph"/>
              <w:ind w:left="0"/>
            </w:pPr>
            <w:r>
              <w:t>4993878.49</w:t>
            </w:r>
          </w:p>
        </w:tc>
        <w:tc>
          <w:tcPr>
            <w:tcW w:w="1584" w:type="dxa"/>
          </w:tcPr>
          <w:p w14:paraId="06B9D5B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5290709.41</w:t>
            </w:r>
          </w:p>
        </w:tc>
        <w:tc>
          <w:tcPr>
            <w:tcW w:w="1821" w:type="dxa"/>
          </w:tcPr>
          <w:p w14:paraId="2248A6CC"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833A75D" w14:textId="77777777" w:rsidR="008E4BF1" w:rsidRDefault="008E4BF1" w:rsidP="00DD32BE">
            <w:pPr>
              <w:pStyle w:val="TableParagraph"/>
              <w:ind w:left="0"/>
            </w:pPr>
            <w:r>
              <w:t>0.10</w:t>
            </w:r>
          </w:p>
        </w:tc>
        <w:tc>
          <w:tcPr>
            <w:tcW w:w="1340" w:type="dxa"/>
          </w:tcPr>
          <w:p w14:paraId="50A89105" w14:textId="77777777" w:rsidR="008E4BF1" w:rsidRDefault="008E4BF1" w:rsidP="00DD32BE">
            <w:pPr>
              <w:pStyle w:val="TableParagraph"/>
              <w:ind w:left="0"/>
            </w:pPr>
            <w:r>
              <w:rPr>
                <w:w w:val="61"/>
              </w:rPr>
              <w:t>−</w:t>
            </w:r>
          </w:p>
        </w:tc>
      </w:tr>
      <w:tr w:rsidR="008E4BF1" w14:paraId="2AB8FD94" w14:textId="77777777" w:rsidTr="00D2351F">
        <w:trPr>
          <w:trHeight w:val="744"/>
        </w:trPr>
        <w:tc>
          <w:tcPr>
            <w:tcW w:w="1417" w:type="dxa"/>
            <w:tcBorders>
              <w:right w:val="single" w:sz="6" w:space="0" w:color="000000"/>
            </w:tcBorders>
          </w:tcPr>
          <w:p w14:paraId="6DD1030F" w14:textId="77777777" w:rsidR="008E4BF1" w:rsidRDefault="008E4BF1" w:rsidP="00DD32BE">
            <w:pPr>
              <w:pStyle w:val="TableParagraph"/>
              <w:ind w:left="0"/>
            </w:pPr>
            <w:r>
              <w:t>1203</w:t>
            </w:r>
          </w:p>
        </w:tc>
        <w:tc>
          <w:tcPr>
            <w:tcW w:w="1844" w:type="dxa"/>
            <w:tcBorders>
              <w:left w:val="single" w:sz="6" w:space="0" w:color="000000"/>
            </w:tcBorders>
          </w:tcPr>
          <w:p w14:paraId="066F3F94" w14:textId="77777777" w:rsidR="008E4BF1" w:rsidRDefault="008E4BF1" w:rsidP="00DD32BE">
            <w:pPr>
              <w:pStyle w:val="TableParagraph"/>
              <w:ind w:left="0"/>
            </w:pPr>
            <w:r>
              <w:t>4993878.99</w:t>
            </w:r>
          </w:p>
        </w:tc>
        <w:tc>
          <w:tcPr>
            <w:tcW w:w="1584" w:type="dxa"/>
          </w:tcPr>
          <w:p w14:paraId="74E6BE3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5290713.88</w:t>
            </w:r>
          </w:p>
        </w:tc>
        <w:tc>
          <w:tcPr>
            <w:tcW w:w="1821" w:type="dxa"/>
          </w:tcPr>
          <w:p w14:paraId="531D5A8A"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8275074" w14:textId="77777777" w:rsidR="008E4BF1" w:rsidRDefault="008E4BF1" w:rsidP="00DD32BE">
            <w:pPr>
              <w:pStyle w:val="TableParagraph"/>
              <w:ind w:left="0"/>
            </w:pPr>
            <w:r>
              <w:t>0.10</w:t>
            </w:r>
          </w:p>
        </w:tc>
        <w:tc>
          <w:tcPr>
            <w:tcW w:w="1340" w:type="dxa"/>
          </w:tcPr>
          <w:p w14:paraId="07463056" w14:textId="77777777" w:rsidR="008E4BF1" w:rsidRDefault="008E4BF1" w:rsidP="00DD32BE">
            <w:pPr>
              <w:pStyle w:val="TableParagraph"/>
              <w:ind w:left="0"/>
            </w:pPr>
            <w:r>
              <w:rPr>
                <w:w w:val="61"/>
              </w:rPr>
              <w:t>−</w:t>
            </w:r>
          </w:p>
        </w:tc>
      </w:tr>
      <w:tr w:rsidR="008E4BF1" w14:paraId="02B819E3" w14:textId="77777777" w:rsidTr="00D2351F">
        <w:trPr>
          <w:trHeight w:val="738"/>
        </w:trPr>
        <w:tc>
          <w:tcPr>
            <w:tcW w:w="1417" w:type="dxa"/>
            <w:tcBorders>
              <w:right w:val="single" w:sz="6" w:space="0" w:color="000000"/>
            </w:tcBorders>
          </w:tcPr>
          <w:p w14:paraId="15E4E24C" w14:textId="77777777" w:rsidR="008E4BF1" w:rsidRDefault="008E4BF1" w:rsidP="00DD32BE">
            <w:pPr>
              <w:pStyle w:val="TableParagraph"/>
              <w:ind w:left="0"/>
            </w:pPr>
            <w:r>
              <w:t>1204</w:t>
            </w:r>
          </w:p>
        </w:tc>
        <w:tc>
          <w:tcPr>
            <w:tcW w:w="1844" w:type="dxa"/>
            <w:tcBorders>
              <w:left w:val="single" w:sz="6" w:space="0" w:color="000000"/>
            </w:tcBorders>
          </w:tcPr>
          <w:p w14:paraId="08CA34AF" w14:textId="77777777" w:rsidR="008E4BF1" w:rsidRDefault="008E4BF1" w:rsidP="00DD32BE">
            <w:pPr>
              <w:pStyle w:val="TableParagraph"/>
              <w:ind w:left="0"/>
            </w:pPr>
            <w:r>
              <w:t>4993879.84</w:t>
            </w:r>
          </w:p>
        </w:tc>
        <w:tc>
          <w:tcPr>
            <w:tcW w:w="1584" w:type="dxa"/>
          </w:tcPr>
          <w:p w14:paraId="5053E47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5290717.63</w:t>
            </w:r>
          </w:p>
        </w:tc>
        <w:tc>
          <w:tcPr>
            <w:tcW w:w="1821" w:type="dxa"/>
          </w:tcPr>
          <w:p w14:paraId="3D702FE6"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3EA6AC4" w14:textId="77777777" w:rsidR="008E4BF1" w:rsidRDefault="008E4BF1" w:rsidP="00DD32BE">
            <w:pPr>
              <w:pStyle w:val="TableParagraph"/>
              <w:ind w:left="0"/>
            </w:pPr>
            <w:r>
              <w:t>0.10</w:t>
            </w:r>
          </w:p>
        </w:tc>
        <w:tc>
          <w:tcPr>
            <w:tcW w:w="1340" w:type="dxa"/>
          </w:tcPr>
          <w:p w14:paraId="230E9D5F" w14:textId="77777777" w:rsidR="008E4BF1" w:rsidRDefault="008E4BF1" w:rsidP="00DD32BE">
            <w:pPr>
              <w:pStyle w:val="TableParagraph"/>
              <w:ind w:left="0"/>
            </w:pPr>
            <w:r>
              <w:rPr>
                <w:w w:val="61"/>
              </w:rPr>
              <w:t>−</w:t>
            </w:r>
          </w:p>
        </w:tc>
      </w:tr>
      <w:tr w:rsidR="008E4BF1" w14:paraId="0DC2540E" w14:textId="77777777" w:rsidTr="00D2351F">
        <w:trPr>
          <w:trHeight w:val="744"/>
        </w:trPr>
        <w:tc>
          <w:tcPr>
            <w:tcW w:w="1417" w:type="dxa"/>
            <w:tcBorders>
              <w:right w:val="single" w:sz="6" w:space="0" w:color="000000"/>
            </w:tcBorders>
          </w:tcPr>
          <w:p w14:paraId="6BC5BACE" w14:textId="77777777" w:rsidR="008E4BF1" w:rsidRDefault="008E4BF1" w:rsidP="00DD32BE">
            <w:pPr>
              <w:pStyle w:val="TableParagraph"/>
              <w:ind w:left="0"/>
            </w:pPr>
            <w:r>
              <w:t>1205</w:t>
            </w:r>
          </w:p>
        </w:tc>
        <w:tc>
          <w:tcPr>
            <w:tcW w:w="1844" w:type="dxa"/>
            <w:tcBorders>
              <w:left w:val="single" w:sz="6" w:space="0" w:color="000000"/>
            </w:tcBorders>
          </w:tcPr>
          <w:p w14:paraId="1B9C6A86" w14:textId="77777777" w:rsidR="008E4BF1" w:rsidRDefault="008E4BF1" w:rsidP="00DD32BE">
            <w:pPr>
              <w:pStyle w:val="TableParagraph"/>
              <w:ind w:left="0"/>
            </w:pPr>
            <w:r>
              <w:t>4993880.87</w:t>
            </w:r>
          </w:p>
        </w:tc>
        <w:tc>
          <w:tcPr>
            <w:tcW w:w="1584" w:type="dxa"/>
          </w:tcPr>
          <w:p w14:paraId="5AAF60A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5290720.99</w:t>
            </w:r>
          </w:p>
        </w:tc>
        <w:tc>
          <w:tcPr>
            <w:tcW w:w="1821" w:type="dxa"/>
          </w:tcPr>
          <w:p w14:paraId="151B0B69"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991657B" w14:textId="77777777" w:rsidR="008E4BF1" w:rsidRDefault="008E4BF1" w:rsidP="00DD32BE">
            <w:pPr>
              <w:pStyle w:val="TableParagraph"/>
              <w:ind w:left="0"/>
            </w:pPr>
            <w:r>
              <w:t>0.10</w:t>
            </w:r>
          </w:p>
        </w:tc>
        <w:tc>
          <w:tcPr>
            <w:tcW w:w="1340" w:type="dxa"/>
          </w:tcPr>
          <w:p w14:paraId="69EEEB36" w14:textId="77777777" w:rsidR="008E4BF1" w:rsidRDefault="008E4BF1" w:rsidP="00DD32BE">
            <w:pPr>
              <w:pStyle w:val="TableParagraph"/>
              <w:ind w:left="0"/>
            </w:pPr>
            <w:r>
              <w:rPr>
                <w:w w:val="61"/>
              </w:rPr>
              <w:t>−</w:t>
            </w:r>
          </w:p>
        </w:tc>
      </w:tr>
      <w:tr w:rsidR="008E4BF1" w14:paraId="02C625AF" w14:textId="77777777" w:rsidTr="00D2351F">
        <w:trPr>
          <w:trHeight w:val="738"/>
        </w:trPr>
        <w:tc>
          <w:tcPr>
            <w:tcW w:w="1417" w:type="dxa"/>
            <w:tcBorders>
              <w:right w:val="single" w:sz="6" w:space="0" w:color="000000"/>
            </w:tcBorders>
          </w:tcPr>
          <w:p w14:paraId="731F63F7" w14:textId="77777777" w:rsidR="008E4BF1" w:rsidRDefault="008E4BF1" w:rsidP="00DD32BE">
            <w:pPr>
              <w:pStyle w:val="TableParagraph"/>
              <w:ind w:left="0"/>
            </w:pPr>
            <w:r>
              <w:t>1206</w:t>
            </w:r>
          </w:p>
        </w:tc>
        <w:tc>
          <w:tcPr>
            <w:tcW w:w="1844" w:type="dxa"/>
            <w:tcBorders>
              <w:left w:val="single" w:sz="6" w:space="0" w:color="000000"/>
            </w:tcBorders>
          </w:tcPr>
          <w:p w14:paraId="164AF47E" w14:textId="77777777" w:rsidR="008E4BF1" w:rsidRDefault="008E4BF1" w:rsidP="00DD32BE">
            <w:pPr>
              <w:pStyle w:val="TableParagraph"/>
              <w:ind w:left="0"/>
            </w:pPr>
            <w:r>
              <w:t>4993882.80</w:t>
            </w:r>
          </w:p>
        </w:tc>
        <w:tc>
          <w:tcPr>
            <w:tcW w:w="1584" w:type="dxa"/>
          </w:tcPr>
          <w:p w14:paraId="54923FB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5290724.15</w:t>
            </w:r>
          </w:p>
        </w:tc>
        <w:tc>
          <w:tcPr>
            <w:tcW w:w="1821" w:type="dxa"/>
          </w:tcPr>
          <w:p w14:paraId="09A252CE"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34F52B9" w14:textId="77777777" w:rsidR="008E4BF1" w:rsidRDefault="008E4BF1" w:rsidP="00DD32BE">
            <w:pPr>
              <w:pStyle w:val="TableParagraph"/>
              <w:ind w:left="0"/>
            </w:pPr>
            <w:r>
              <w:t>0.10</w:t>
            </w:r>
          </w:p>
        </w:tc>
        <w:tc>
          <w:tcPr>
            <w:tcW w:w="1340" w:type="dxa"/>
          </w:tcPr>
          <w:p w14:paraId="05254B4B" w14:textId="77777777" w:rsidR="008E4BF1" w:rsidRDefault="008E4BF1" w:rsidP="00DD32BE">
            <w:pPr>
              <w:pStyle w:val="TableParagraph"/>
              <w:ind w:left="0"/>
            </w:pPr>
            <w:r>
              <w:rPr>
                <w:w w:val="61"/>
              </w:rPr>
              <w:t>−</w:t>
            </w:r>
          </w:p>
        </w:tc>
      </w:tr>
      <w:tr w:rsidR="008E4BF1" w14:paraId="12C10463" w14:textId="77777777" w:rsidTr="00D2351F">
        <w:trPr>
          <w:trHeight w:val="738"/>
        </w:trPr>
        <w:tc>
          <w:tcPr>
            <w:tcW w:w="1417" w:type="dxa"/>
            <w:tcBorders>
              <w:right w:val="single" w:sz="6" w:space="0" w:color="000000"/>
            </w:tcBorders>
          </w:tcPr>
          <w:p w14:paraId="06A06F36" w14:textId="77777777" w:rsidR="008E4BF1" w:rsidRDefault="008E4BF1" w:rsidP="00DD32BE">
            <w:pPr>
              <w:pStyle w:val="TableParagraph"/>
              <w:ind w:left="0"/>
            </w:pPr>
            <w:r>
              <w:t>1207</w:t>
            </w:r>
          </w:p>
        </w:tc>
        <w:tc>
          <w:tcPr>
            <w:tcW w:w="1844" w:type="dxa"/>
            <w:tcBorders>
              <w:left w:val="single" w:sz="6" w:space="0" w:color="000000"/>
            </w:tcBorders>
          </w:tcPr>
          <w:p w14:paraId="53D72CC8" w14:textId="77777777" w:rsidR="008E4BF1" w:rsidRDefault="008E4BF1" w:rsidP="00DD32BE">
            <w:pPr>
              <w:pStyle w:val="TableParagraph"/>
              <w:ind w:left="0"/>
            </w:pPr>
            <w:r>
              <w:t>4993885.65</w:t>
            </w:r>
          </w:p>
        </w:tc>
        <w:tc>
          <w:tcPr>
            <w:tcW w:w="1584" w:type="dxa"/>
          </w:tcPr>
          <w:p w14:paraId="00DDCE0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5290726.27</w:t>
            </w:r>
          </w:p>
        </w:tc>
        <w:tc>
          <w:tcPr>
            <w:tcW w:w="1821" w:type="dxa"/>
          </w:tcPr>
          <w:p w14:paraId="58361492"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DC0150F" w14:textId="77777777" w:rsidR="008E4BF1" w:rsidRDefault="008E4BF1" w:rsidP="00DD32BE">
            <w:pPr>
              <w:pStyle w:val="TableParagraph"/>
              <w:ind w:left="0"/>
            </w:pPr>
            <w:r>
              <w:t>0.10</w:t>
            </w:r>
          </w:p>
        </w:tc>
        <w:tc>
          <w:tcPr>
            <w:tcW w:w="1340" w:type="dxa"/>
          </w:tcPr>
          <w:p w14:paraId="3CF4B498" w14:textId="77777777" w:rsidR="008E4BF1" w:rsidRDefault="008E4BF1" w:rsidP="00DD32BE">
            <w:pPr>
              <w:pStyle w:val="TableParagraph"/>
              <w:ind w:left="0"/>
            </w:pPr>
            <w:r>
              <w:rPr>
                <w:w w:val="61"/>
              </w:rPr>
              <w:t>−</w:t>
            </w:r>
          </w:p>
        </w:tc>
      </w:tr>
      <w:tr w:rsidR="008E4BF1" w14:paraId="3F4B0433" w14:textId="77777777" w:rsidTr="00D2351F">
        <w:trPr>
          <w:trHeight w:val="744"/>
        </w:trPr>
        <w:tc>
          <w:tcPr>
            <w:tcW w:w="1417" w:type="dxa"/>
            <w:tcBorders>
              <w:right w:val="single" w:sz="6" w:space="0" w:color="000000"/>
            </w:tcBorders>
          </w:tcPr>
          <w:p w14:paraId="11D2034A" w14:textId="77777777" w:rsidR="008E4BF1" w:rsidRDefault="008E4BF1" w:rsidP="00DD32BE">
            <w:pPr>
              <w:pStyle w:val="TableParagraph"/>
              <w:spacing w:before="100"/>
              <w:ind w:left="0"/>
            </w:pPr>
            <w:r>
              <w:t>1208</w:t>
            </w:r>
          </w:p>
        </w:tc>
        <w:tc>
          <w:tcPr>
            <w:tcW w:w="1844" w:type="dxa"/>
            <w:tcBorders>
              <w:left w:val="single" w:sz="6" w:space="0" w:color="000000"/>
            </w:tcBorders>
          </w:tcPr>
          <w:p w14:paraId="40D4DFA3" w14:textId="77777777" w:rsidR="008E4BF1" w:rsidRDefault="008E4BF1" w:rsidP="00DD32BE">
            <w:pPr>
              <w:pStyle w:val="TableParagraph"/>
              <w:spacing w:before="100"/>
              <w:ind w:left="0"/>
            </w:pPr>
            <w:r>
              <w:t>4993888.63</w:t>
            </w:r>
          </w:p>
        </w:tc>
        <w:tc>
          <w:tcPr>
            <w:tcW w:w="1584" w:type="dxa"/>
          </w:tcPr>
          <w:p w14:paraId="41943B12"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5290727.25</w:t>
            </w:r>
          </w:p>
        </w:tc>
        <w:tc>
          <w:tcPr>
            <w:tcW w:w="1821" w:type="dxa"/>
          </w:tcPr>
          <w:p w14:paraId="6EAAE69F" w14:textId="77777777" w:rsidR="008E4BF1" w:rsidRPr="00D2351F" w:rsidRDefault="008E4BF1" w:rsidP="00DD32BE">
            <w:pPr>
              <w:pStyle w:val="TableParagraph"/>
              <w:spacing w:before="100"/>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D5E4DBC" w14:textId="77777777" w:rsidR="008E4BF1" w:rsidRDefault="008E4BF1" w:rsidP="00DD32BE">
            <w:pPr>
              <w:pStyle w:val="TableParagraph"/>
              <w:spacing w:before="100"/>
              <w:ind w:left="0"/>
            </w:pPr>
            <w:r>
              <w:t>0.10</w:t>
            </w:r>
          </w:p>
        </w:tc>
        <w:tc>
          <w:tcPr>
            <w:tcW w:w="1340" w:type="dxa"/>
          </w:tcPr>
          <w:p w14:paraId="15D8F566" w14:textId="77777777" w:rsidR="008E4BF1" w:rsidRDefault="008E4BF1" w:rsidP="00DD32BE">
            <w:pPr>
              <w:pStyle w:val="TableParagraph"/>
              <w:spacing w:before="100"/>
              <w:ind w:left="0"/>
            </w:pPr>
            <w:r>
              <w:rPr>
                <w:w w:val="61"/>
              </w:rPr>
              <w:t>−</w:t>
            </w:r>
          </w:p>
        </w:tc>
      </w:tr>
      <w:tr w:rsidR="008E4BF1" w14:paraId="53C9EF97" w14:textId="77777777" w:rsidTr="00D2351F">
        <w:trPr>
          <w:trHeight w:val="738"/>
        </w:trPr>
        <w:tc>
          <w:tcPr>
            <w:tcW w:w="1417" w:type="dxa"/>
            <w:tcBorders>
              <w:right w:val="single" w:sz="6" w:space="0" w:color="000000"/>
            </w:tcBorders>
          </w:tcPr>
          <w:p w14:paraId="3BECF092" w14:textId="77777777" w:rsidR="008E4BF1" w:rsidRDefault="008E4BF1" w:rsidP="00DD32BE">
            <w:pPr>
              <w:pStyle w:val="TableParagraph"/>
              <w:ind w:left="0"/>
            </w:pPr>
            <w:r>
              <w:t>1209</w:t>
            </w:r>
          </w:p>
        </w:tc>
        <w:tc>
          <w:tcPr>
            <w:tcW w:w="1844" w:type="dxa"/>
            <w:tcBorders>
              <w:left w:val="single" w:sz="6" w:space="0" w:color="000000"/>
            </w:tcBorders>
          </w:tcPr>
          <w:p w14:paraId="0BD5D4ED" w14:textId="77777777" w:rsidR="008E4BF1" w:rsidRDefault="008E4BF1" w:rsidP="00DD32BE">
            <w:pPr>
              <w:pStyle w:val="TableParagraph"/>
              <w:ind w:left="0"/>
            </w:pPr>
            <w:r>
              <w:t>4993898.21</w:t>
            </w:r>
          </w:p>
        </w:tc>
        <w:tc>
          <w:tcPr>
            <w:tcW w:w="1584" w:type="dxa"/>
          </w:tcPr>
          <w:p w14:paraId="2556514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5290729.77</w:t>
            </w:r>
          </w:p>
        </w:tc>
        <w:tc>
          <w:tcPr>
            <w:tcW w:w="1821" w:type="dxa"/>
          </w:tcPr>
          <w:p w14:paraId="7B79E291"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DF5CE96" w14:textId="77777777" w:rsidR="008E4BF1" w:rsidRDefault="008E4BF1" w:rsidP="00DD32BE">
            <w:pPr>
              <w:pStyle w:val="TableParagraph"/>
              <w:ind w:left="0"/>
            </w:pPr>
            <w:r>
              <w:t>0.10</w:t>
            </w:r>
          </w:p>
        </w:tc>
        <w:tc>
          <w:tcPr>
            <w:tcW w:w="1340" w:type="dxa"/>
          </w:tcPr>
          <w:p w14:paraId="2A03185A" w14:textId="77777777" w:rsidR="008E4BF1" w:rsidRDefault="008E4BF1" w:rsidP="00DD32BE">
            <w:pPr>
              <w:pStyle w:val="TableParagraph"/>
              <w:ind w:left="0"/>
            </w:pPr>
            <w:r>
              <w:rPr>
                <w:w w:val="61"/>
              </w:rPr>
              <w:t>−</w:t>
            </w:r>
          </w:p>
        </w:tc>
      </w:tr>
      <w:tr w:rsidR="008E4BF1" w14:paraId="3135AC67" w14:textId="77777777" w:rsidTr="00D2351F">
        <w:trPr>
          <w:trHeight w:val="744"/>
        </w:trPr>
        <w:tc>
          <w:tcPr>
            <w:tcW w:w="1417" w:type="dxa"/>
            <w:tcBorders>
              <w:right w:val="single" w:sz="6" w:space="0" w:color="000000"/>
            </w:tcBorders>
          </w:tcPr>
          <w:p w14:paraId="04F944DB" w14:textId="77777777" w:rsidR="008E4BF1" w:rsidRDefault="008E4BF1" w:rsidP="00DD32BE">
            <w:pPr>
              <w:pStyle w:val="TableParagraph"/>
              <w:spacing w:before="101"/>
              <w:ind w:left="0"/>
            </w:pPr>
            <w:r>
              <w:t>1210</w:t>
            </w:r>
          </w:p>
        </w:tc>
        <w:tc>
          <w:tcPr>
            <w:tcW w:w="1844" w:type="dxa"/>
            <w:tcBorders>
              <w:left w:val="single" w:sz="6" w:space="0" w:color="000000"/>
            </w:tcBorders>
          </w:tcPr>
          <w:p w14:paraId="69D34698" w14:textId="77777777" w:rsidR="008E4BF1" w:rsidRDefault="008E4BF1" w:rsidP="00DD32BE">
            <w:pPr>
              <w:pStyle w:val="TableParagraph"/>
              <w:spacing w:before="101"/>
              <w:ind w:left="0"/>
            </w:pPr>
            <w:r>
              <w:t>4993899.01</w:t>
            </w:r>
          </w:p>
        </w:tc>
        <w:tc>
          <w:tcPr>
            <w:tcW w:w="1584" w:type="dxa"/>
          </w:tcPr>
          <w:p w14:paraId="69482888"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5290726.91</w:t>
            </w:r>
          </w:p>
        </w:tc>
        <w:tc>
          <w:tcPr>
            <w:tcW w:w="1821" w:type="dxa"/>
          </w:tcPr>
          <w:p w14:paraId="1047D827" w14:textId="77777777" w:rsidR="008E4BF1" w:rsidRPr="00D2351F" w:rsidRDefault="008E4BF1" w:rsidP="00DD32BE">
            <w:pPr>
              <w:pStyle w:val="TableParagraph"/>
              <w:spacing w:before="101"/>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F3C157A" w14:textId="77777777" w:rsidR="008E4BF1" w:rsidRDefault="008E4BF1" w:rsidP="00DD32BE">
            <w:pPr>
              <w:pStyle w:val="TableParagraph"/>
              <w:spacing w:before="101"/>
              <w:ind w:left="0"/>
            </w:pPr>
            <w:r>
              <w:t>0.10</w:t>
            </w:r>
          </w:p>
        </w:tc>
        <w:tc>
          <w:tcPr>
            <w:tcW w:w="1340" w:type="dxa"/>
          </w:tcPr>
          <w:p w14:paraId="2F10C3D6" w14:textId="77777777" w:rsidR="008E4BF1" w:rsidRDefault="008E4BF1" w:rsidP="00DD32BE">
            <w:pPr>
              <w:pStyle w:val="TableParagraph"/>
              <w:spacing w:before="101"/>
              <w:ind w:left="0"/>
            </w:pPr>
            <w:r>
              <w:rPr>
                <w:w w:val="61"/>
              </w:rPr>
              <w:t>−</w:t>
            </w:r>
          </w:p>
        </w:tc>
      </w:tr>
      <w:tr w:rsidR="008E4BF1" w14:paraId="0AD16AE2" w14:textId="77777777" w:rsidTr="00D2351F">
        <w:trPr>
          <w:trHeight w:val="743"/>
        </w:trPr>
        <w:tc>
          <w:tcPr>
            <w:tcW w:w="1417" w:type="dxa"/>
            <w:tcBorders>
              <w:right w:val="single" w:sz="6" w:space="0" w:color="000000"/>
            </w:tcBorders>
          </w:tcPr>
          <w:p w14:paraId="3E72E53A" w14:textId="77777777" w:rsidR="008E4BF1" w:rsidRDefault="008E4BF1" w:rsidP="00DD32BE">
            <w:pPr>
              <w:pStyle w:val="TableParagraph"/>
              <w:spacing w:before="100"/>
              <w:ind w:left="0"/>
            </w:pPr>
            <w:r>
              <w:lastRenderedPageBreak/>
              <w:t>1211</w:t>
            </w:r>
          </w:p>
        </w:tc>
        <w:tc>
          <w:tcPr>
            <w:tcW w:w="1844" w:type="dxa"/>
            <w:tcBorders>
              <w:left w:val="single" w:sz="6" w:space="0" w:color="000000"/>
            </w:tcBorders>
          </w:tcPr>
          <w:p w14:paraId="58D0B491" w14:textId="77777777" w:rsidR="008E4BF1" w:rsidRDefault="008E4BF1" w:rsidP="00DD32BE">
            <w:pPr>
              <w:pStyle w:val="TableParagraph"/>
              <w:spacing w:before="100"/>
              <w:ind w:left="0"/>
            </w:pPr>
            <w:r>
              <w:t>4993889.48</w:t>
            </w:r>
          </w:p>
        </w:tc>
        <w:tc>
          <w:tcPr>
            <w:tcW w:w="1584" w:type="dxa"/>
          </w:tcPr>
          <w:p w14:paraId="59ABF7FD"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5290724.37</w:t>
            </w:r>
          </w:p>
        </w:tc>
        <w:tc>
          <w:tcPr>
            <w:tcW w:w="1821" w:type="dxa"/>
          </w:tcPr>
          <w:p w14:paraId="35559288" w14:textId="77777777" w:rsidR="008E4BF1" w:rsidRPr="00D2351F" w:rsidRDefault="008E4BF1" w:rsidP="00DD32BE">
            <w:pPr>
              <w:pStyle w:val="TableParagraph"/>
              <w:spacing w:before="104" w:line="235" w:lineRule="auto"/>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EE33B48" w14:textId="77777777" w:rsidR="008E4BF1" w:rsidRDefault="008E4BF1" w:rsidP="00DD32BE">
            <w:pPr>
              <w:pStyle w:val="TableParagraph"/>
              <w:spacing w:before="100"/>
              <w:ind w:left="0"/>
            </w:pPr>
            <w:r>
              <w:t>0.10</w:t>
            </w:r>
          </w:p>
        </w:tc>
        <w:tc>
          <w:tcPr>
            <w:tcW w:w="1340" w:type="dxa"/>
          </w:tcPr>
          <w:p w14:paraId="5E6604C2" w14:textId="77777777" w:rsidR="008E4BF1" w:rsidRDefault="008E4BF1" w:rsidP="00DD32BE">
            <w:pPr>
              <w:pStyle w:val="TableParagraph"/>
              <w:spacing w:before="100"/>
              <w:ind w:left="0"/>
            </w:pPr>
            <w:r>
              <w:rPr>
                <w:w w:val="61"/>
              </w:rPr>
              <w:t>−</w:t>
            </w:r>
          </w:p>
        </w:tc>
      </w:tr>
      <w:tr w:rsidR="008E4BF1" w14:paraId="52F85135" w14:textId="77777777" w:rsidTr="00D2351F">
        <w:trPr>
          <w:trHeight w:val="739"/>
        </w:trPr>
        <w:tc>
          <w:tcPr>
            <w:tcW w:w="1417" w:type="dxa"/>
            <w:tcBorders>
              <w:right w:val="single" w:sz="6" w:space="0" w:color="000000"/>
            </w:tcBorders>
          </w:tcPr>
          <w:p w14:paraId="1EFE22DD" w14:textId="77777777" w:rsidR="008E4BF1" w:rsidRDefault="008E4BF1" w:rsidP="00DD32BE">
            <w:pPr>
              <w:pStyle w:val="TableParagraph"/>
              <w:ind w:left="0"/>
            </w:pPr>
            <w:r>
              <w:t>1212</w:t>
            </w:r>
          </w:p>
        </w:tc>
        <w:tc>
          <w:tcPr>
            <w:tcW w:w="1844" w:type="dxa"/>
            <w:tcBorders>
              <w:left w:val="single" w:sz="6" w:space="0" w:color="000000"/>
            </w:tcBorders>
          </w:tcPr>
          <w:p w14:paraId="168C4C0F" w14:textId="77777777" w:rsidR="008E4BF1" w:rsidRDefault="008E4BF1" w:rsidP="00DD32BE">
            <w:pPr>
              <w:pStyle w:val="TableParagraph"/>
              <w:ind w:left="0"/>
            </w:pPr>
            <w:r>
              <w:t>4993887.05</w:t>
            </w:r>
          </w:p>
        </w:tc>
        <w:tc>
          <w:tcPr>
            <w:tcW w:w="1584" w:type="dxa"/>
          </w:tcPr>
          <w:p w14:paraId="1F4E91C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5290723.57</w:t>
            </w:r>
          </w:p>
        </w:tc>
        <w:tc>
          <w:tcPr>
            <w:tcW w:w="1821" w:type="dxa"/>
          </w:tcPr>
          <w:p w14:paraId="243B26DB"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C4E75CE" w14:textId="77777777" w:rsidR="008E4BF1" w:rsidRDefault="008E4BF1" w:rsidP="00DD32BE">
            <w:pPr>
              <w:pStyle w:val="TableParagraph"/>
              <w:ind w:left="0"/>
            </w:pPr>
            <w:r>
              <w:t>0.10</w:t>
            </w:r>
          </w:p>
        </w:tc>
        <w:tc>
          <w:tcPr>
            <w:tcW w:w="1340" w:type="dxa"/>
          </w:tcPr>
          <w:p w14:paraId="390A15EF" w14:textId="77777777" w:rsidR="008E4BF1" w:rsidRDefault="008E4BF1" w:rsidP="00DD32BE">
            <w:pPr>
              <w:pStyle w:val="TableParagraph"/>
              <w:ind w:left="0"/>
            </w:pPr>
            <w:r>
              <w:rPr>
                <w:w w:val="61"/>
              </w:rPr>
              <w:t>−</w:t>
            </w:r>
          </w:p>
        </w:tc>
      </w:tr>
      <w:tr w:rsidR="008E4BF1" w14:paraId="0FC87512" w14:textId="77777777" w:rsidTr="00D2351F">
        <w:trPr>
          <w:trHeight w:val="743"/>
        </w:trPr>
        <w:tc>
          <w:tcPr>
            <w:tcW w:w="1417" w:type="dxa"/>
            <w:tcBorders>
              <w:right w:val="single" w:sz="6" w:space="0" w:color="000000"/>
            </w:tcBorders>
          </w:tcPr>
          <w:p w14:paraId="1B5040DD" w14:textId="77777777" w:rsidR="008E4BF1" w:rsidRDefault="008E4BF1" w:rsidP="00DD32BE">
            <w:pPr>
              <w:pStyle w:val="TableParagraph"/>
              <w:ind w:left="0"/>
            </w:pPr>
            <w:r>
              <w:t>1213</w:t>
            </w:r>
          </w:p>
        </w:tc>
        <w:tc>
          <w:tcPr>
            <w:tcW w:w="1844" w:type="dxa"/>
            <w:tcBorders>
              <w:left w:val="single" w:sz="6" w:space="0" w:color="000000"/>
            </w:tcBorders>
          </w:tcPr>
          <w:p w14:paraId="70D51342" w14:textId="77777777" w:rsidR="008E4BF1" w:rsidRDefault="008E4BF1" w:rsidP="00DD32BE">
            <w:pPr>
              <w:pStyle w:val="TableParagraph"/>
              <w:ind w:left="0"/>
            </w:pPr>
            <w:r>
              <w:t>4993885.06</w:t>
            </w:r>
          </w:p>
        </w:tc>
        <w:tc>
          <w:tcPr>
            <w:tcW w:w="1584" w:type="dxa"/>
          </w:tcPr>
          <w:p w14:paraId="3950B4E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5290722.09</w:t>
            </w:r>
          </w:p>
        </w:tc>
        <w:tc>
          <w:tcPr>
            <w:tcW w:w="1821" w:type="dxa"/>
          </w:tcPr>
          <w:p w14:paraId="6839BBF1"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9EBF036" w14:textId="77777777" w:rsidR="008E4BF1" w:rsidRDefault="008E4BF1" w:rsidP="00DD32BE">
            <w:pPr>
              <w:pStyle w:val="TableParagraph"/>
              <w:ind w:left="0"/>
            </w:pPr>
            <w:r>
              <w:t>0.10</w:t>
            </w:r>
          </w:p>
        </w:tc>
        <w:tc>
          <w:tcPr>
            <w:tcW w:w="1340" w:type="dxa"/>
          </w:tcPr>
          <w:p w14:paraId="3B6AEB0F" w14:textId="77777777" w:rsidR="008E4BF1" w:rsidRDefault="008E4BF1" w:rsidP="00DD32BE">
            <w:pPr>
              <w:pStyle w:val="TableParagraph"/>
              <w:ind w:left="0"/>
            </w:pPr>
            <w:r>
              <w:rPr>
                <w:w w:val="61"/>
              </w:rPr>
              <w:t>−</w:t>
            </w:r>
          </w:p>
        </w:tc>
      </w:tr>
      <w:tr w:rsidR="008E4BF1" w14:paraId="65DED5C8" w14:textId="77777777" w:rsidTr="00D2351F">
        <w:trPr>
          <w:trHeight w:val="739"/>
        </w:trPr>
        <w:tc>
          <w:tcPr>
            <w:tcW w:w="1417" w:type="dxa"/>
            <w:tcBorders>
              <w:right w:val="single" w:sz="6" w:space="0" w:color="000000"/>
            </w:tcBorders>
          </w:tcPr>
          <w:p w14:paraId="183FE61E" w14:textId="77777777" w:rsidR="008E4BF1" w:rsidRDefault="008E4BF1" w:rsidP="00DD32BE">
            <w:pPr>
              <w:pStyle w:val="TableParagraph"/>
              <w:ind w:left="0"/>
            </w:pPr>
            <w:r>
              <w:t>1214</w:t>
            </w:r>
          </w:p>
        </w:tc>
        <w:tc>
          <w:tcPr>
            <w:tcW w:w="1844" w:type="dxa"/>
            <w:tcBorders>
              <w:left w:val="single" w:sz="6" w:space="0" w:color="000000"/>
            </w:tcBorders>
          </w:tcPr>
          <w:p w14:paraId="666BD7AD" w14:textId="77777777" w:rsidR="008E4BF1" w:rsidRDefault="008E4BF1" w:rsidP="00DD32BE">
            <w:pPr>
              <w:pStyle w:val="TableParagraph"/>
              <w:ind w:left="0"/>
            </w:pPr>
            <w:r>
              <w:t>4993883.63</w:t>
            </w:r>
          </w:p>
        </w:tc>
        <w:tc>
          <w:tcPr>
            <w:tcW w:w="1584" w:type="dxa"/>
          </w:tcPr>
          <w:p w14:paraId="523DEC5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5290719.75</w:t>
            </w:r>
          </w:p>
        </w:tc>
        <w:tc>
          <w:tcPr>
            <w:tcW w:w="1821" w:type="dxa"/>
          </w:tcPr>
          <w:p w14:paraId="2CA01C3F"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5686C8A" w14:textId="77777777" w:rsidR="008E4BF1" w:rsidRDefault="008E4BF1" w:rsidP="00DD32BE">
            <w:pPr>
              <w:pStyle w:val="TableParagraph"/>
              <w:ind w:left="0"/>
            </w:pPr>
            <w:r>
              <w:t>0.10</w:t>
            </w:r>
          </w:p>
        </w:tc>
        <w:tc>
          <w:tcPr>
            <w:tcW w:w="1340" w:type="dxa"/>
          </w:tcPr>
          <w:p w14:paraId="6218A0D4" w14:textId="77777777" w:rsidR="008E4BF1" w:rsidRDefault="008E4BF1" w:rsidP="00DD32BE">
            <w:pPr>
              <w:pStyle w:val="TableParagraph"/>
              <w:ind w:left="0"/>
            </w:pPr>
            <w:r>
              <w:rPr>
                <w:w w:val="61"/>
              </w:rPr>
              <w:t>−</w:t>
            </w:r>
          </w:p>
        </w:tc>
      </w:tr>
      <w:tr w:rsidR="008E4BF1" w14:paraId="2B581CD8" w14:textId="77777777" w:rsidTr="00D2351F">
        <w:trPr>
          <w:trHeight w:val="743"/>
        </w:trPr>
        <w:tc>
          <w:tcPr>
            <w:tcW w:w="1417" w:type="dxa"/>
            <w:tcBorders>
              <w:right w:val="single" w:sz="6" w:space="0" w:color="000000"/>
            </w:tcBorders>
          </w:tcPr>
          <w:p w14:paraId="30BC41A8" w14:textId="77777777" w:rsidR="008E4BF1" w:rsidRDefault="008E4BF1" w:rsidP="00DD32BE">
            <w:pPr>
              <w:pStyle w:val="TableParagraph"/>
              <w:ind w:left="0"/>
            </w:pPr>
            <w:r>
              <w:t>1215</w:t>
            </w:r>
          </w:p>
        </w:tc>
        <w:tc>
          <w:tcPr>
            <w:tcW w:w="1844" w:type="dxa"/>
            <w:tcBorders>
              <w:left w:val="single" w:sz="6" w:space="0" w:color="000000"/>
            </w:tcBorders>
          </w:tcPr>
          <w:p w14:paraId="412FA85E" w14:textId="77777777" w:rsidR="008E4BF1" w:rsidRDefault="008E4BF1" w:rsidP="00DD32BE">
            <w:pPr>
              <w:pStyle w:val="TableParagraph"/>
              <w:ind w:left="0"/>
            </w:pPr>
            <w:r>
              <w:t>4993882.75</w:t>
            </w:r>
          </w:p>
        </w:tc>
        <w:tc>
          <w:tcPr>
            <w:tcW w:w="1584" w:type="dxa"/>
          </w:tcPr>
          <w:p w14:paraId="5C5AEBE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5290716.86</w:t>
            </w:r>
          </w:p>
        </w:tc>
        <w:tc>
          <w:tcPr>
            <w:tcW w:w="1821" w:type="dxa"/>
          </w:tcPr>
          <w:p w14:paraId="2719AB68"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ED17320" w14:textId="77777777" w:rsidR="008E4BF1" w:rsidRDefault="008E4BF1" w:rsidP="00DD32BE">
            <w:pPr>
              <w:pStyle w:val="TableParagraph"/>
              <w:ind w:left="0"/>
            </w:pPr>
            <w:r>
              <w:t>0.10</w:t>
            </w:r>
          </w:p>
        </w:tc>
        <w:tc>
          <w:tcPr>
            <w:tcW w:w="1340" w:type="dxa"/>
          </w:tcPr>
          <w:p w14:paraId="643A4AE5" w14:textId="77777777" w:rsidR="008E4BF1" w:rsidRDefault="008E4BF1" w:rsidP="00DD32BE">
            <w:pPr>
              <w:pStyle w:val="TableParagraph"/>
              <w:ind w:left="0"/>
            </w:pPr>
            <w:r>
              <w:rPr>
                <w:w w:val="61"/>
              </w:rPr>
              <w:t>−</w:t>
            </w:r>
          </w:p>
        </w:tc>
      </w:tr>
      <w:tr w:rsidR="008E4BF1" w14:paraId="3E1A3DD6" w14:textId="77777777" w:rsidTr="00D2351F">
        <w:trPr>
          <w:trHeight w:val="738"/>
        </w:trPr>
        <w:tc>
          <w:tcPr>
            <w:tcW w:w="1417" w:type="dxa"/>
            <w:tcBorders>
              <w:right w:val="single" w:sz="6" w:space="0" w:color="000000"/>
            </w:tcBorders>
          </w:tcPr>
          <w:p w14:paraId="6E57424A" w14:textId="77777777" w:rsidR="008E4BF1" w:rsidRDefault="008E4BF1" w:rsidP="00DD32BE">
            <w:pPr>
              <w:pStyle w:val="TableParagraph"/>
              <w:ind w:left="0"/>
            </w:pPr>
            <w:r>
              <w:t>1216</w:t>
            </w:r>
          </w:p>
        </w:tc>
        <w:tc>
          <w:tcPr>
            <w:tcW w:w="1844" w:type="dxa"/>
            <w:tcBorders>
              <w:left w:val="single" w:sz="6" w:space="0" w:color="000000"/>
            </w:tcBorders>
          </w:tcPr>
          <w:p w14:paraId="2496F716" w14:textId="77777777" w:rsidR="008E4BF1" w:rsidRDefault="008E4BF1" w:rsidP="00DD32BE">
            <w:pPr>
              <w:pStyle w:val="TableParagraph"/>
              <w:ind w:left="0"/>
            </w:pPr>
            <w:r>
              <w:t>4993881.96</w:t>
            </w:r>
          </w:p>
        </w:tc>
        <w:tc>
          <w:tcPr>
            <w:tcW w:w="1584" w:type="dxa"/>
          </w:tcPr>
          <w:p w14:paraId="4E91D78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5290713.38</w:t>
            </w:r>
          </w:p>
        </w:tc>
        <w:tc>
          <w:tcPr>
            <w:tcW w:w="1821" w:type="dxa"/>
          </w:tcPr>
          <w:p w14:paraId="4C06AD16"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72B0AAC" w14:textId="77777777" w:rsidR="008E4BF1" w:rsidRDefault="008E4BF1" w:rsidP="00DD32BE">
            <w:pPr>
              <w:pStyle w:val="TableParagraph"/>
              <w:ind w:left="0"/>
            </w:pPr>
            <w:r>
              <w:t>0.10</w:t>
            </w:r>
          </w:p>
        </w:tc>
        <w:tc>
          <w:tcPr>
            <w:tcW w:w="1340" w:type="dxa"/>
          </w:tcPr>
          <w:p w14:paraId="09452E9F" w14:textId="77777777" w:rsidR="008E4BF1" w:rsidRDefault="008E4BF1" w:rsidP="00DD32BE">
            <w:pPr>
              <w:pStyle w:val="TableParagraph"/>
              <w:ind w:left="0"/>
            </w:pPr>
            <w:r>
              <w:rPr>
                <w:w w:val="61"/>
              </w:rPr>
              <w:t>−</w:t>
            </w:r>
          </w:p>
        </w:tc>
      </w:tr>
      <w:tr w:rsidR="008E4BF1" w14:paraId="3540D7B0" w14:textId="77777777" w:rsidTr="00D2351F">
        <w:trPr>
          <w:trHeight w:val="744"/>
        </w:trPr>
        <w:tc>
          <w:tcPr>
            <w:tcW w:w="1417" w:type="dxa"/>
            <w:tcBorders>
              <w:right w:val="single" w:sz="6" w:space="0" w:color="000000"/>
            </w:tcBorders>
          </w:tcPr>
          <w:p w14:paraId="0FC31DCD" w14:textId="77777777" w:rsidR="008E4BF1" w:rsidRDefault="008E4BF1" w:rsidP="00DD32BE">
            <w:pPr>
              <w:pStyle w:val="TableParagraph"/>
              <w:spacing w:before="96"/>
              <w:ind w:left="0"/>
            </w:pPr>
            <w:r>
              <w:t>1217</w:t>
            </w:r>
          </w:p>
        </w:tc>
        <w:tc>
          <w:tcPr>
            <w:tcW w:w="1844" w:type="dxa"/>
            <w:tcBorders>
              <w:left w:val="single" w:sz="6" w:space="0" w:color="000000"/>
            </w:tcBorders>
          </w:tcPr>
          <w:p w14:paraId="4B5AF9E5" w14:textId="77777777" w:rsidR="008E4BF1" w:rsidRDefault="008E4BF1" w:rsidP="00DD32BE">
            <w:pPr>
              <w:pStyle w:val="TableParagraph"/>
              <w:spacing w:before="96"/>
              <w:ind w:left="0"/>
            </w:pPr>
            <w:r>
              <w:t>4993881.49</w:t>
            </w:r>
          </w:p>
        </w:tc>
        <w:tc>
          <w:tcPr>
            <w:tcW w:w="1584" w:type="dxa"/>
          </w:tcPr>
          <w:p w14:paraId="7C319769"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5290709.25</w:t>
            </w:r>
          </w:p>
        </w:tc>
        <w:tc>
          <w:tcPr>
            <w:tcW w:w="1821" w:type="dxa"/>
          </w:tcPr>
          <w:p w14:paraId="158A9374" w14:textId="77777777" w:rsidR="008E4BF1" w:rsidRPr="00D2351F" w:rsidRDefault="008E4BF1"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04789CF" w14:textId="77777777" w:rsidR="008E4BF1" w:rsidRDefault="008E4BF1" w:rsidP="00DD32BE">
            <w:pPr>
              <w:pStyle w:val="TableParagraph"/>
              <w:spacing w:before="96"/>
              <w:ind w:left="0"/>
            </w:pPr>
            <w:r>
              <w:t>0.10</w:t>
            </w:r>
          </w:p>
        </w:tc>
        <w:tc>
          <w:tcPr>
            <w:tcW w:w="1340" w:type="dxa"/>
          </w:tcPr>
          <w:p w14:paraId="537E744F" w14:textId="77777777" w:rsidR="008E4BF1" w:rsidRDefault="008E4BF1" w:rsidP="00DD32BE">
            <w:pPr>
              <w:pStyle w:val="TableParagraph"/>
              <w:spacing w:before="96"/>
              <w:ind w:left="0"/>
            </w:pPr>
            <w:r>
              <w:rPr>
                <w:w w:val="61"/>
              </w:rPr>
              <w:t>−</w:t>
            </w:r>
          </w:p>
        </w:tc>
      </w:tr>
      <w:tr w:rsidR="008E4BF1" w14:paraId="2741190B" w14:textId="77777777" w:rsidTr="00D2351F">
        <w:trPr>
          <w:trHeight w:val="738"/>
        </w:trPr>
        <w:tc>
          <w:tcPr>
            <w:tcW w:w="1417" w:type="dxa"/>
            <w:tcBorders>
              <w:right w:val="single" w:sz="6" w:space="0" w:color="000000"/>
            </w:tcBorders>
          </w:tcPr>
          <w:p w14:paraId="139F4CC3" w14:textId="77777777" w:rsidR="008E4BF1" w:rsidRDefault="008E4BF1" w:rsidP="00DD32BE">
            <w:pPr>
              <w:pStyle w:val="TableParagraph"/>
              <w:ind w:left="0"/>
            </w:pPr>
            <w:r>
              <w:t>1218</w:t>
            </w:r>
          </w:p>
        </w:tc>
        <w:tc>
          <w:tcPr>
            <w:tcW w:w="1844" w:type="dxa"/>
            <w:tcBorders>
              <w:left w:val="single" w:sz="6" w:space="0" w:color="000000"/>
            </w:tcBorders>
          </w:tcPr>
          <w:p w14:paraId="615095CD" w14:textId="77777777" w:rsidR="008E4BF1" w:rsidRDefault="008E4BF1" w:rsidP="00DD32BE">
            <w:pPr>
              <w:pStyle w:val="TableParagraph"/>
              <w:ind w:left="0"/>
            </w:pPr>
            <w:r>
              <w:t>4993881.52</w:t>
            </w:r>
          </w:p>
        </w:tc>
        <w:tc>
          <w:tcPr>
            <w:tcW w:w="1584" w:type="dxa"/>
          </w:tcPr>
          <w:p w14:paraId="6B8FC5D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5290704.98</w:t>
            </w:r>
          </w:p>
        </w:tc>
        <w:tc>
          <w:tcPr>
            <w:tcW w:w="1821" w:type="dxa"/>
          </w:tcPr>
          <w:p w14:paraId="05A4D5CB"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FAA91C2" w14:textId="77777777" w:rsidR="008E4BF1" w:rsidRDefault="008E4BF1" w:rsidP="00DD32BE">
            <w:pPr>
              <w:pStyle w:val="TableParagraph"/>
              <w:ind w:left="0"/>
            </w:pPr>
            <w:r>
              <w:t>0.10</w:t>
            </w:r>
          </w:p>
        </w:tc>
        <w:tc>
          <w:tcPr>
            <w:tcW w:w="1340" w:type="dxa"/>
          </w:tcPr>
          <w:p w14:paraId="6DA67E1D" w14:textId="77777777" w:rsidR="008E4BF1" w:rsidRDefault="008E4BF1" w:rsidP="00DD32BE">
            <w:pPr>
              <w:pStyle w:val="TableParagraph"/>
              <w:ind w:left="0"/>
            </w:pPr>
            <w:r>
              <w:rPr>
                <w:w w:val="61"/>
              </w:rPr>
              <w:t>−</w:t>
            </w:r>
          </w:p>
        </w:tc>
      </w:tr>
      <w:tr w:rsidR="008E4BF1" w14:paraId="00B17010" w14:textId="77777777" w:rsidTr="00D2351F">
        <w:trPr>
          <w:trHeight w:val="744"/>
        </w:trPr>
        <w:tc>
          <w:tcPr>
            <w:tcW w:w="1417" w:type="dxa"/>
            <w:tcBorders>
              <w:right w:val="single" w:sz="6" w:space="0" w:color="000000"/>
            </w:tcBorders>
          </w:tcPr>
          <w:p w14:paraId="076A943D" w14:textId="77777777" w:rsidR="008E4BF1" w:rsidRDefault="008E4BF1" w:rsidP="00DD32BE">
            <w:pPr>
              <w:pStyle w:val="TableParagraph"/>
              <w:ind w:left="0"/>
            </w:pPr>
            <w:r>
              <w:t>1219</w:t>
            </w:r>
          </w:p>
        </w:tc>
        <w:tc>
          <w:tcPr>
            <w:tcW w:w="1844" w:type="dxa"/>
            <w:tcBorders>
              <w:left w:val="single" w:sz="6" w:space="0" w:color="000000"/>
            </w:tcBorders>
          </w:tcPr>
          <w:p w14:paraId="1EC5A873" w14:textId="77777777" w:rsidR="008E4BF1" w:rsidRDefault="008E4BF1" w:rsidP="00DD32BE">
            <w:pPr>
              <w:pStyle w:val="TableParagraph"/>
              <w:ind w:left="0"/>
            </w:pPr>
            <w:r>
              <w:t>4993881.93</w:t>
            </w:r>
          </w:p>
        </w:tc>
        <w:tc>
          <w:tcPr>
            <w:tcW w:w="1584" w:type="dxa"/>
          </w:tcPr>
          <w:p w14:paraId="1FDC17C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5290700.50</w:t>
            </w:r>
          </w:p>
        </w:tc>
        <w:tc>
          <w:tcPr>
            <w:tcW w:w="1821" w:type="dxa"/>
          </w:tcPr>
          <w:p w14:paraId="5988D228"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0F33074" w14:textId="77777777" w:rsidR="008E4BF1" w:rsidRDefault="008E4BF1" w:rsidP="00DD32BE">
            <w:pPr>
              <w:pStyle w:val="TableParagraph"/>
              <w:ind w:left="0"/>
            </w:pPr>
            <w:r>
              <w:t>0.10</w:t>
            </w:r>
          </w:p>
        </w:tc>
        <w:tc>
          <w:tcPr>
            <w:tcW w:w="1340" w:type="dxa"/>
          </w:tcPr>
          <w:p w14:paraId="3C96CFDF" w14:textId="77777777" w:rsidR="008E4BF1" w:rsidRDefault="008E4BF1" w:rsidP="00DD32BE">
            <w:pPr>
              <w:pStyle w:val="TableParagraph"/>
              <w:ind w:left="0"/>
            </w:pPr>
            <w:r>
              <w:rPr>
                <w:w w:val="61"/>
              </w:rPr>
              <w:t>−</w:t>
            </w:r>
          </w:p>
        </w:tc>
      </w:tr>
      <w:tr w:rsidR="008E4BF1" w14:paraId="3CE80353" w14:textId="77777777" w:rsidTr="00D2351F">
        <w:trPr>
          <w:trHeight w:val="738"/>
        </w:trPr>
        <w:tc>
          <w:tcPr>
            <w:tcW w:w="1417" w:type="dxa"/>
            <w:tcBorders>
              <w:right w:val="single" w:sz="6" w:space="0" w:color="000000"/>
            </w:tcBorders>
          </w:tcPr>
          <w:p w14:paraId="3224C551" w14:textId="77777777" w:rsidR="008E4BF1" w:rsidRDefault="008E4BF1" w:rsidP="00DD32BE">
            <w:pPr>
              <w:pStyle w:val="TableParagraph"/>
              <w:ind w:left="0"/>
            </w:pPr>
            <w:r>
              <w:t>1220</w:t>
            </w:r>
          </w:p>
        </w:tc>
        <w:tc>
          <w:tcPr>
            <w:tcW w:w="1844" w:type="dxa"/>
            <w:tcBorders>
              <w:left w:val="single" w:sz="6" w:space="0" w:color="000000"/>
            </w:tcBorders>
          </w:tcPr>
          <w:p w14:paraId="47B29469" w14:textId="77777777" w:rsidR="008E4BF1" w:rsidRDefault="008E4BF1" w:rsidP="00DD32BE">
            <w:pPr>
              <w:pStyle w:val="TableParagraph"/>
              <w:ind w:left="0"/>
            </w:pPr>
            <w:r>
              <w:t>4993882.59</w:t>
            </w:r>
          </w:p>
        </w:tc>
        <w:tc>
          <w:tcPr>
            <w:tcW w:w="1584" w:type="dxa"/>
          </w:tcPr>
          <w:p w14:paraId="28F4594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5290695.78</w:t>
            </w:r>
          </w:p>
        </w:tc>
        <w:tc>
          <w:tcPr>
            <w:tcW w:w="1821" w:type="dxa"/>
          </w:tcPr>
          <w:p w14:paraId="41119B69"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B83E1D6" w14:textId="77777777" w:rsidR="008E4BF1" w:rsidRDefault="008E4BF1" w:rsidP="00DD32BE">
            <w:pPr>
              <w:pStyle w:val="TableParagraph"/>
              <w:ind w:left="0"/>
            </w:pPr>
            <w:r>
              <w:t>0.10</w:t>
            </w:r>
          </w:p>
        </w:tc>
        <w:tc>
          <w:tcPr>
            <w:tcW w:w="1340" w:type="dxa"/>
          </w:tcPr>
          <w:p w14:paraId="6D7BAEA6" w14:textId="77777777" w:rsidR="008E4BF1" w:rsidRDefault="008E4BF1" w:rsidP="00DD32BE">
            <w:pPr>
              <w:pStyle w:val="TableParagraph"/>
              <w:ind w:left="0"/>
            </w:pPr>
            <w:r>
              <w:rPr>
                <w:w w:val="61"/>
              </w:rPr>
              <w:t>−</w:t>
            </w:r>
          </w:p>
        </w:tc>
      </w:tr>
      <w:tr w:rsidR="008E4BF1" w14:paraId="7653F7E8" w14:textId="77777777" w:rsidTr="00D2351F">
        <w:trPr>
          <w:trHeight w:val="744"/>
        </w:trPr>
        <w:tc>
          <w:tcPr>
            <w:tcW w:w="1417" w:type="dxa"/>
            <w:tcBorders>
              <w:right w:val="single" w:sz="6" w:space="0" w:color="000000"/>
            </w:tcBorders>
          </w:tcPr>
          <w:p w14:paraId="2BD46C15" w14:textId="77777777" w:rsidR="008E4BF1" w:rsidRDefault="008E4BF1" w:rsidP="00DD32BE">
            <w:pPr>
              <w:pStyle w:val="TableParagraph"/>
              <w:ind w:left="0"/>
            </w:pPr>
            <w:r>
              <w:t>1221</w:t>
            </w:r>
          </w:p>
        </w:tc>
        <w:tc>
          <w:tcPr>
            <w:tcW w:w="1844" w:type="dxa"/>
            <w:tcBorders>
              <w:left w:val="single" w:sz="6" w:space="0" w:color="000000"/>
            </w:tcBorders>
          </w:tcPr>
          <w:p w14:paraId="0F432ECF" w14:textId="77777777" w:rsidR="008E4BF1" w:rsidRDefault="008E4BF1" w:rsidP="00DD32BE">
            <w:pPr>
              <w:pStyle w:val="TableParagraph"/>
              <w:ind w:left="0"/>
            </w:pPr>
            <w:r>
              <w:t>4993883.37</w:t>
            </w:r>
          </w:p>
        </w:tc>
        <w:tc>
          <w:tcPr>
            <w:tcW w:w="1584" w:type="dxa"/>
          </w:tcPr>
          <w:p w14:paraId="1F67722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5290692.32</w:t>
            </w:r>
          </w:p>
        </w:tc>
        <w:tc>
          <w:tcPr>
            <w:tcW w:w="1821" w:type="dxa"/>
          </w:tcPr>
          <w:p w14:paraId="5E91EE92"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F7A32AE" w14:textId="77777777" w:rsidR="008E4BF1" w:rsidRDefault="008E4BF1" w:rsidP="00DD32BE">
            <w:pPr>
              <w:pStyle w:val="TableParagraph"/>
              <w:ind w:left="0"/>
            </w:pPr>
            <w:r>
              <w:t>0.10</w:t>
            </w:r>
          </w:p>
        </w:tc>
        <w:tc>
          <w:tcPr>
            <w:tcW w:w="1340" w:type="dxa"/>
          </w:tcPr>
          <w:p w14:paraId="2DF6F64F" w14:textId="77777777" w:rsidR="008E4BF1" w:rsidRDefault="008E4BF1" w:rsidP="00DD32BE">
            <w:pPr>
              <w:pStyle w:val="TableParagraph"/>
              <w:ind w:left="0"/>
            </w:pPr>
            <w:r>
              <w:rPr>
                <w:w w:val="61"/>
              </w:rPr>
              <w:t>−</w:t>
            </w:r>
          </w:p>
        </w:tc>
      </w:tr>
      <w:tr w:rsidR="008E4BF1" w14:paraId="51D3F5F3" w14:textId="77777777" w:rsidTr="00D2351F">
        <w:trPr>
          <w:trHeight w:val="738"/>
        </w:trPr>
        <w:tc>
          <w:tcPr>
            <w:tcW w:w="1417" w:type="dxa"/>
            <w:tcBorders>
              <w:right w:val="single" w:sz="6" w:space="0" w:color="000000"/>
            </w:tcBorders>
          </w:tcPr>
          <w:p w14:paraId="0E5A7CDD" w14:textId="77777777" w:rsidR="008E4BF1" w:rsidRDefault="008E4BF1" w:rsidP="00DD32BE">
            <w:pPr>
              <w:pStyle w:val="TableParagraph"/>
              <w:ind w:left="0"/>
            </w:pPr>
            <w:r>
              <w:t>1222</w:t>
            </w:r>
          </w:p>
        </w:tc>
        <w:tc>
          <w:tcPr>
            <w:tcW w:w="1844" w:type="dxa"/>
            <w:tcBorders>
              <w:left w:val="single" w:sz="6" w:space="0" w:color="000000"/>
            </w:tcBorders>
          </w:tcPr>
          <w:p w14:paraId="4074EE3F" w14:textId="77777777" w:rsidR="008E4BF1" w:rsidRDefault="008E4BF1" w:rsidP="00DD32BE">
            <w:pPr>
              <w:pStyle w:val="TableParagraph"/>
              <w:ind w:left="0"/>
            </w:pPr>
            <w:r>
              <w:t>4993884.62</w:t>
            </w:r>
          </w:p>
        </w:tc>
        <w:tc>
          <w:tcPr>
            <w:tcW w:w="1584" w:type="dxa"/>
          </w:tcPr>
          <w:p w14:paraId="60E4B70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5290687.90</w:t>
            </w:r>
          </w:p>
        </w:tc>
        <w:tc>
          <w:tcPr>
            <w:tcW w:w="1821" w:type="dxa"/>
          </w:tcPr>
          <w:p w14:paraId="414FA1ED"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703D505" w14:textId="77777777" w:rsidR="008E4BF1" w:rsidRDefault="008E4BF1" w:rsidP="00DD32BE">
            <w:pPr>
              <w:pStyle w:val="TableParagraph"/>
              <w:ind w:left="0"/>
            </w:pPr>
            <w:r>
              <w:t>0.10</w:t>
            </w:r>
          </w:p>
        </w:tc>
        <w:tc>
          <w:tcPr>
            <w:tcW w:w="1340" w:type="dxa"/>
          </w:tcPr>
          <w:p w14:paraId="590FE513" w14:textId="77777777" w:rsidR="008E4BF1" w:rsidRDefault="008E4BF1" w:rsidP="00DD32BE">
            <w:pPr>
              <w:pStyle w:val="TableParagraph"/>
              <w:ind w:left="0"/>
            </w:pPr>
            <w:r>
              <w:rPr>
                <w:w w:val="61"/>
              </w:rPr>
              <w:t>−</w:t>
            </w:r>
          </w:p>
        </w:tc>
      </w:tr>
      <w:tr w:rsidR="008E4BF1" w14:paraId="007AA24F" w14:textId="77777777" w:rsidTr="00D2351F">
        <w:trPr>
          <w:trHeight w:val="744"/>
        </w:trPr>
        <w:tc>
          <w:tcPr>
            <w:tcW w:w="1417" w:type="dxa"/>
            <w:tcBorders>
              <w:right w:val="single" w:sz="6" w:space="0" w:color="000000"/>
            </w:tcBorders>
          </w:tcPr>
          <w:p w14:paraId="4B8F4245" w14:textId="77777777" w:rsidR="008E4BF1" w:rsidRDefault="008E4BF1" w:rsidP="00DD32BE">
            <w:pPr>
              <w:pStyle w:val="TableParagraph"/>
              <w:ind w:left="0"/>
            </w:pPr>
            <w:r>
              <w:t>1223</w:t>
            </w:r>
          </w:p>
        </w:tc>
        <w:tc>
          <w:tcPr>
            <w:tcW w:w="1844" w:type="dxa"/>
            <w:tcBorders>
              <w:left w:val="single" w:sz="6" w:space="0" w:color="000000"/>
            </w:tcBorders>
          </w:tcPr>
          <w:p w14:paraId="51EE267C" w14:textId="77777777" w:rsidR="008E4BF1" w:rsidRDefault="008E4BF1" w:rsidP="00DD32BE">
            <w:pPr>
              <w:pStyle w:val="TableParagraph"/>
              <w:ind w:left="0"/>
            </w:pPr>
            <w:r>
              <w:t>4993887.16</w:t>
            </w:r>
          </w:p>
        </w:tc>
        <w:tc>
          <w:tcPr>
            <w:tcW w:w="1584" w:type="dxa"/>
          </w:tcPr>
          <w:p w14:paraId="38473F9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5290680.64</w:t>
            </w:r>
          </w:p>
        </w:tc>
        <w:tc>
          <w:tcPr>
            <w:tcW w:w="1821" w:type="dxa"/>
          </w:tcPr>
          <w:p w14:paraId="205F1D7C"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BFAD62A" w14:textId="77777777" w:rsidR="008E4BF1" w:rsidRDefault="008E4BF1" w:rsidP="00DD32BE">
            <w:pPr>
              <w:pStyle w:val="TableParagraph"/>
              <w:ind w:left="0"/>
            </w:pPr>
            <w:r>
              <w:t>0.10</w:t>
            </w:r>
          </w:p>
        </w:tc>
        <w:tc>
          <w:tcPr>
            <w:tcW w:w="1340" w:type="dxa"/>
          </w:tcPr>
          <w:p w14:paraId="60F70B55" w14:textId="77777777" w:rsidR="008E4BF1" w:rsidRDefault="008E4BF1" w:rsidP="00DD32BE">
            <w:pPr>
              <w:pStyle w:val="TableParagraph"/>
              <w:ind w:left="0"/>
            </w:pPr>
            <w:r>
              <w:rPr>
                <w:w w:val="61"/>
              </w:rPr>
              <w:t>−</w:t>
            </w:r>
          </w:p>
        </w:tc>
      </w:tr>
      <w:tr w:rsidR="008E4BF1" w14:paraId="51DE1EC6" w14:textId="77777777" w:rsidTr="00D2351F">
        <w:trPr>
          <w:trHeight w:val="738"/>
        </w:trPr>
        <w:tc>
          <w:tcPr>
            <w:tcW w:w="1417" w:type="dxa"/>
            <w:tcBorders>
              <w:right w:val="single" w:sz="6" w:space="0" w:color="000000"/>
            </w:tcBorders>
          </w:tcPr>
          <w:p w14:paraId="7BB16FC9" w14:textId="77777777" w:rsidR="008E4BF1" w:rsidRDefault="008E4BF1" w:rsidP="00DD32BE">
            <w:pPr>
              <w:pStyle w:val="TableParagraph"/>
              <w:ind w:left="0"/>
            </w:pPr>
            <w:r>
              <w:t>1224</w:t>
            </w:r>
          </w:p>
        </w:tc>
        <w:tc>
          <w:tcPr>
            <w:tcW w:w="1844" w:type="dxa"/>
            <w:tcBorders>
              <w:left w:val="single" w:sz="6" w:space="0" w:color="000000"/>
            </w:tcBorders>
          </w:tcPr>
          <w:p w14:paraId="611A6FF9" w14:textId="77777777" w:rsidR="008E4BF1" w:rsidRDefault="008E4BF1" w:rsidP="00DD32BE">
            <w:pPr>
              <w:pStyle w:val="TableParagraph"/>
              <w:ind w:left="0"/>
            </w:pPr>
            <w:r>
              <w:t>4993891.90</w:t>
            </w:r>
          </w:p>
        </w:tc>
        <w:tc>
          <w:tcPr>
            <w:tcW w:w="1584" w:type="dxa"/>
          </w:tcPr>
          <w:p w14:paraId="4E4695D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5290668.50</w:t>
            </w:r>
          </w:p>
        </w:tc>
        <w:tc>
          <w:tcPr>
            <w:tcW w:w="1821" w:type="dxa"/>
          </w:tcPr>
          <w:p w14:paraId="04F073DE"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799B5B0" w14:textId="77777777" w:rsidR="008E4BF1" w:rsidRDefault="008E4BF1" w:rsidP="00DD32BE">
            <w:pPr>
              <w:pStyle w:val="TableParagraph"/>
              <w:ind w:left="0"/>
            </w:pPr>
            <w:r>
              <w:t>0.10</w:t>
            </w:r>
          </w:p>
        </w:tc>
        <w:tc>
          <w:tcPr>
            <w:tcW w:w="1340" w:type="dxa"/>
          </w:tcPr>
          <w:p w14:paraId="7EDBD097" w14:textId="77777777" w:rsidR="008E4BF1" w:rsidRDefault="008E4BF1" w:rsidP="00DD32BE">
            <w:pPr>
              <w:pStyle w:val="TableParagraph"/>
              <w:ind w:left="0"/>
            </w:pPr>
            <w:r>
              <w:rPr>
                <w:w w:val="61"/>
              </w:rPr>
              <w:t>−</w:t>
            </w:r>
          </w:p>
        </w:tc>
      </w:tr>
      <w:tr w:rsidR="008E4BF1" w14:paraId="72847DA5" w14:textId="77777777" w:rsidTr="00D2351F">
        <w:trPr>
          <w:trHeight w:val="738"/>
        </w:trPr>
        <w:tc>
          <w:tcPr>
            <w:tcW w:w="1417" w:type="dxa"/>
            <w:tcBorders>
              <w:right w:val="single" w:sz="6" w:space="0" w:color="000000"/>
            </w:tcBorders>
          </w:tcPr>
          <w:p w14:paraId="514F7DC0" w14:textId="77777777" w:rsidR="008E4BF1" w:rsidRDefault="008E4BF1" w:rsidP="00DD32BE">
            <w:pPr>
              <w:pStyle w:val="TableParagraph"/>
              <w:ind w:left="0"/>
            </w:pPr>
            <w:r>
              <w:t>1225</w:t>
            </w:r>
          </w:p>
        </w:tc>
        <w:tc>
          <w:tcPr>
            <w:tcW w:w="1844" w:type="dxa"/>
            <w:tcBorders>
              <w:left w:val="single" w:sz="6" w:space="0" w:color="000000"/>
            </w:tcBorders>
          </w:tcPr>
          <w:p w14:paraId="71981733" w14:textId="77777777" w:rsidR="008E4BF1" w:rsidRDefault="008E4BF1" w:rsidP="00DD32BE">
            <w:pPr>
              <w:pStyle w:val="TableParagraph"/>
              <w:ind w:left="0"/>
            </w:pPr>
            <w:r>
              <w:t>4993894.44</w:t>
            </w:r>
          </w:p>
        </w:tc>
        <w:tc>
          <w:tcPr>
            <w:tcW w:w="1584" w:type="dxa"/>
          </w:tcPr>
          <w:p w14:paraId="72BEE14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5290661.11</w:t>
            </w:r>
          </w:p>
        </w:tc>
        <w:tc>
          <w:tcPr>
            <w:tcW w:w="1821" w:type="dxa"/>
          </w:tcPr>
          <w:p w14:paraId="1FD66F30"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074560A" w14:textId="77777777" w:rsidR="008E4BF1" w:rsidRDefault="008E4BF1" w:rsidP="00DD32BE">
            <w:pPr>
              <w:pStyle w:val="TableParagraph"/>
              <w:ind w:left="0"/>
            </w:pPr>
            <w:r>
              <w:t>0.10</w:t>
            </w:r>
          </w:p>
        </w:tc>
        <w:tc>
          <w:tcPr>
            <w:tcW w:w="1340" w:type="dxa"/>
          </w:tcPr>
          <w:p w14:paraId="0A1569B2" w14:textId="77777777" w:rsidR="008E4BF1" w:rsidRDefault="008E4BF1" w:rsidP="00DD32BE">
            <w:pPr>
              <w:pStyle w:val="TableParagraph"/>
              <w:ind w:left="0"/>
            </w:pPr>
            <w:r>
              <w:rPr>
                <w:w w:val="61"/>
              </w:rPr>
              <w:t>−</w:t>
            </w:r>
          </w:p>
        </w:tc>
      </w:tr>
      <w:tr w:rsidR="008E4BF1" w14:paraId="18EA0237" w14:textId="77777777" w:rsidTr="00D2351F">
        <w:trPr>
          <w:trHeight w:val="744"/>
        </w:trPr>
        <w:tc>
          <w:tcPr>
            <w:tcW w:w="1417" w:type="dxa"/>
            <w:tcBorders>
              <w:right w:val="single" w:sz="6" w:space="0" w:color="000000"/>
            </w:tcBorders>
          </w:tcPr>
          <w:p w14:paraId="5FD5202F" w14:textId="77777777" w:rsidR="008E4BF1" w:rsidRDefault="008E4BF1" w:rsidP="00DD32BE">
            <w:pPr>
              <w:pStyle w:val="TableParagraph"/>
              <w:spacing w:before="100"/>
              <w:ind w:left="0"/>
            </w:pPr>
            <w:r>
              <w:t>1226</w:t>
            </w:r>
          </w:p>
        </w:tc>
        <w:tc>
          <w:tcPr>
            <w:tcW w:w="1844" w:type="dxa"/>
            <w:tcBorders>
              <w:left w:val="single" w:sz="6" w:space="0" w:color="000000"/>
            </w:tcBorders>
          </w:tcPr>
          <w:p w14:paraId="0E408943" w14:textId="77777777" w:rsidR="008E4BF1" w:rsidRDefault="008E4BF1" w:rsidP="00DD32BE">
            <w:pPr>
              <w:pStyle w:val="TableParagraph"/>
              <w:spacing w:before="100"/>
              <w:ind w:left="0"/>
            </w:pPr>
            <w:r>
              <w:t>4993903.29</w:t>
            </w:r>
          </w:p>
        </w:tc>
        <w:tc>
          <w:tcPr>
            <w:tcW w:w="1584" w:type="dxa"/>
          </w:tcPr>
          <w:p w14:paraId="5CDE8F2D"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5290627.15</w:t>
            </w:r>
          </w:p>
        </w:tc>
        <w:tc>
          <w:tcPr>
            <w:tcW w:w="1821" w:type="dxa"/>
          </w:tcPr>
          <w:p w14:paraId="6127A842" w14:textId="77777777" w:rsidR="008E4BF1" w:rsidRPr="00D2351F" w:rsidRDefault="008E4BF1" w:rsidP="00DD32BE">
            <w:pPr>
              <w:pStyle w:val="TableParagraph"/>
              <w:spacing w:before="100"/>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96ECFEE" w14:textId="77777777" w:rsidR="008E4BF1" w:rsidRDefault="008E4BF1" w:rsidP="00DD32BE">
            <w:pPr>
              <w:pStyle w:val="TableParagraph"/>
              <w:spacing w:before="100"/>
              <w:ind w:left="0"/>
            </w:pPr>
            <w:r>
              <w:t>0.10</w:t>
            </w:r>
          </w:p>
        </w:tc>
        <w:tc>
          <w:tcPr>
            <w:tcW w:w="1340" w:type="dxa"/>
          </w:tcPr>
          <w:p w14:paraId="3B2BC324" w14:textId="77777777" w:rsidR="008E4BF1" w:rsidRDefault="008E4BF1" w:rsidP="00DD32BE">
            <w:pPr>
              <w:pStyle w:val="TableParagraph"/>
              <w:spacing w:before="100"/>
              <w:ind w:left="0"/>
            </w:pPr>
            <w:r>
              <w:rPr>
                <w:w w:val="61"/>
              </w:rPr>
              <w:t>−</w:t>
            </w:r>
          </w:p>
        </w:tc>
      </w:tr>
      <w:tr w:rsidR="008E4BF1" w14:paraId="1D4CD7E9" w14:textId="77777777" w:rsidTr="00D2351F">
        <w:trPr>
          <w:trHeight w:val="738"/>
        </w:trPr>
        <w:tc>
          <w:tcPr>
            <w:tcW w:w="1417" w:type="dxa"/>
            <w:tcBorders>
              <w:right w:val="single" w:sz="6" w:space="0" w:color="000000"/>
            </w:tcBorders>
          </w:tcPr>
          <w:p w14:paraId="6463AC0E" w14:textId="77777777" w:rsidR="008E4BF1" w:rsidRDefault="008E4BF1" w:rsidP="00DD32BE">
            <w:pPr>
              <w:pStyle w:val="TableParagraph"/>
              <w:ind w:left="0"/>
            </w:pPr>
            <w:r>
              <w:t>1227</w:t>
            </w:r>
          </w:p>
        </w:tc>
        <w:tc>
          <w:tcPr>
            <w:tcW w:w="1844" w:type="dxa"/>
            <w:tcBorders>
              <w:left w:val="single" w:sz="6" w:space="0" w:color="000000"/>
            </w:tcBorders>
          </w:tcPr>
          <w:p w14:paraId="5ECC7824" w14:textId="77777777" w:rsidR="008E4BF1" w:rsidRDefault="008E4BF1" w:rsidP="00DD32BE">
            <w:pPr>
              <w:pStyle w:val="TableParagraph"/>
              <w:ind w:left="0"/>
            </w:pPr>
            <w:r>
              <w:t>4993904.46</w:t>
            </w:r>
          </w:p>
        </w:tc>
        <w:tc>
          <w:tcPr>
            <w:tcW w:w="1584" w:type="dxa"/>
          </w:tcPr>
          <w:p w14:paraId="6529DBD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5290624.24</w:t>
            </w:r>
          </w:p>
        </w:tc>
        <w:tc>
          <w:tcPr>
            <w:tcW w:w="1821" w:type="dxa"/>
          </w:tcPr>
          <w:p w14:paraId="11E47E83"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5D6172C" w14:textId="77777777" w:rsidR="008E4BF1" w:rsidRDefault="008E4BF1" w:rsidP="00DD32BE">
            <w:pPr>
              <w:pStyle w:val="TableParagraph"/>
              <w:ind w:left="0"/>
            </w:pPr>
            <w:r>
              <w:t>0.10</w:t>
            </w:r>
          </w:p>
        </w:tc>
        <w:tc>
          <w:tcPr>
            <w:tcW w:w="1340" w:type="dxa"/>
          </w:tcPr>
          <w:p w14:paraId="0143B394" w14:textId="77777777" w:rsidR="008E4BF1" w:rsidRDefault="008E4BF1" w:rsidP="00DD32BE">
            <w:pPr>
              <w:pStyle w:val="TableParagraph"/>
              <w:ind w:left="0"/>
            </w:pPr>
            <w:r>
              <w:rPr>
                <w:w w:val="61"/>
              </w:rPr>
              <w:t>−</w:t>
            </w:r>
          </w:p>
        </w:tc>
      </w:tr>
      <w:tr w:rsidR="008E4BF1" w14:paraId="07E3A955" w14:textId="77777777" w:rsidTr="00D2351F">
        <w:trPr>
          <w:trHeight w:val="744"/>
        </w:trPr>
        <w:tc>
          <w:tcPr>
            <w:tcW w:w="1417" w:type="dxa"/>
            <w:tcBorders>
              <w:right w:val="single" w:sz="6" w:space="0" w:color="000000"/>
            </w:tcBorders>
          </w:tcPr>
          <w:p w14:paraId="2803C064" w14:textId="77777777" w:rsidR="008E4BF1" w:rsidRDefault="008E4BF1" w:rsidP="00DD32BE">
            <w:pPr>
              <w:pStyle w:val="TableParagraph"/>
              <w:spacing w:before="101"/>
              <w:ind w:left="0"/>
            </w:pPr>
            <w:r>
              <w:t>1228</w:t>
            </w:r>
          </w:p>
        </w:tc>
        <w:tc>
          <w:tcPr>
            <w:tcW w:w="1844" w:type="dxa"/>
            <w:tcBorders>
              <w:left w:val="single" w:sz="6" w:space="0" w:color="000000"/>
            </w:tcBorders>
          </w:tcPr>
          <w:p w14:paraId="32F88AE4" w14:textId="77777777" w:rsidR="008E4BF1" w:rsidRDefault="008E4BF1" w:rsidP="00DD32BE">
            <w:pPr>
              <w:pStyle w:val="TableParagraph"/>
              <w:spacing w:before="101"/>
              <w:ind w:left="0"/>
            </w:pPr>
            <w:r>
              <w:t>4993906.01</w:t>
            </w:r>
          </w:p>
        </w:tc>
        <w:tc>
          <w:tcPr>
            <w:tcW w:w="1584" w:type="dxa"/>
          </w:tcPr>
          <w:p w14:paraId="03F524C3"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5290623.02</w:t>
            </w:r>
          </w:p>
        </w:tc>
        <w:tc>
          <w:tcPr>
            <w:tcW w:w="1821" w:type="dxa"/>
          </w:tcPr>
          <w:p w14:paraId="6E8FF317" w14:textId="77777777" w:rsidR="008E4BF1" w:rsidRPr="00D2351F" w:rsidRDefault="008E4BF1" w:rsidP="00DD32BE">
            <w:pPr>
              <w:pStyle w:val="TableParagraph"/>
              <w:spacing w:before="101"/>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36D9BED" w14:textId="77777777" w:rsidR="008E4BF1" w:rsidRDefault="008E4BF1" w:rsidP="00DD32BE">
            <w:pPr>
              <w:pStyle w:val="TableParagraph"/>
              <w:spacing w:before="101"/>
              <w:ind w:left="0"/>
            </w:pPr>
            <w:r>
              <w:t>0.10</w:t>
            </w:r>
          </w:p>
        </w:tc>
        <w:tc>
          <w:tcPr>
            <w:tcW w:w="1340" w:type="dxa"/>
          </w:tcPr>
          <w:p w14:paraId="3F0397CF" w14:textId="77777777" w:rsidR="008E4BF1" w:rsidRDefault="008E4BF1" w:rsidP="00DD32BE">
            <w:pPr>
              <w:pStyle w:val="TableParagraph"/>
              <w:spacing w:before="101"/>
              <w:ind w:left="0"/>
            </w:pPr>
            <w:r>
              <w:rPr>
                <w:w w:val="61"/>
              </w:rPr>
              <w:t>−</w:t>
            </w:r>
          </w:p>
        </w:tc>
      </w:tr>
      <w:tr w:rsidR="008E4BF1" w14:paraId="33C907CC" w14:textId="77777777" w:rsidTr="00D2351F">
        <w:trPr>
          <w:trHeight w:val="743"/>
        </w:trPr>
        <w:tc>
          <w:tcPr>
            <w:tcW w:w="1417" w:type="dxa"/>
            <w:tcBorders>
              <w:right w:val="single" w:sz="6" w:space="0" w:color="000000"/>
            </w:tcBorders>
          </w:tcPr>
          <w:p w14:paraId="181AC31C" w14:textId="77777777" w:rsidR="008E4BF1" w:rsidRDefault="008E4BF1" w:rsidP="00DD32BE">
            <w:pPr>
              <w:pStyle w:val="TableParagraph"/>
              <w:spacing w:before="100"/>
              <w:ind w:left="0"/>
            </w:pPr>
            <w:r>
              <w:t>1229</w:t>
            </w:r>
          </w:p>
        </w:tc>
        <w:tc>
          <w:tcPr>
            <w:tcW w:w="1844" w:type="dxa"/>
            <w:tcBorders>
              <w:left w:val="single" w:sz="6" w:space="0" w:color="000000"/>
            </w:tcBorders>
          </w:tcPr>
          <w:p w14:paraId="55BBD094" w14:textId="77777777" w:rsidR="008E4BF1" w:rsidRDefault="008E4BF1" w:rsidP="00DD32BE">
            <w:pPr>
              <w:pStyle w:val="TableParagraph"/>
              <w:spacing w:before="100"/>
              <w:ind w:left="0"/>
            </w:pPr>
            <w:r>
              <w:t>4993926.81</w:t>
            </w:r>
          </w:p>
        </w:tc>
        <w:tc>
          <w:tcPr>
            <w:tcW w:w="1584" w:type="dxa"/>
          </w:tcPr>
          <w:p w14:paraId="213D9B94"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5290627.66</w:t>
            </w:r>
          </w:p>
        </w:tc>
        <w:tc>
          <w:tcPr>
            <w:tcW w:w="1821" w:type="dxa"/>
          </w:tcPr>
          <w:p w14:paraId="53864020" w14:textId="77777777" w:rsidR="008E4BF1" w:rsidRPr="00D2351F" w:rsidRDefault="008E4BF1" w:rsidP="00DD32BE">
            <w:pPr>
              <w:pStyle w:val="TableParagraph"/>
              <w:spacing w:before="104" w:line="235" w:lineRule="auto"/>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056F0C7" w14:textId="77777777" w:rsidR="008E4BF1" w:rsidRDefault="008E4BF1" w:rsidP="00DD32BE">
            <w:pPr>
              <w:pStyle w:val="TableParagraph"/>
              <w:spacing w:before="100"/>
              <w:ind w:left="0"/>
            </w:pPr>
            <w:r>
              <w:t>0.10</w:t>
            </w:r>
          </w:p>
        </w:tc>
        <w:tc>
          <w:tcPr>
            <w:tcW w:w="1340" w:type="dxa"/>
          </w:tcPr>
          <w:p w14:paraId="025FE461" w14:textId="77777777" w:rsidR="008E4BF1" w:rsidRDefault="008E4BF1" w:rsidP="00DD32BE">
            <w:pPr>
              <w:pStyle w:val="TableParagraph"/>
              <w:spacing w:before="100"/>
              <w:ind w:left="0"/>
            </w:pPr>
            <w:r>
              <w:rPr>
                <w:w w:val="61"/>
              </w:rPr>
              <w:t>−</w:t>
            </w:r>
          </w:p>
        </w:tc>
      </w:tr>
      <w:tr w:rsidR="008E4BF1" w14:paraId="3E6FDFD9" w14:textId="77777777" w:rsidTr="00D2351F">
        <w:trPr>
          <w:trHeight w:val="739"/>
        </w:trPr>
        <w:tc>
          <w:tcPr>
            <w:tcW w:w="1417" w:type="dxa"/>
            <w:tcBorders>
              <w:right w:val="single" w:sz="6" w:space="0" w:color="000000"/>
            </w:tcBorders>
          </w:tcPr>
          <w:p w14:paraId="423CFD8B" w14:textId="77777777" w:rsidR="008E4BF1" w:rsidRDefault="008E4BF1" w:rsidP="00DD32BE">
            <w:pPr>
              <w:pStyle w:val="TableParagraph"/>
              <w:ind w:left="0"/>
            </w:pPr>
            <w:r>
              <w:lastRenderedPageBreak/>
              <w:t>1230</w:t>
            </w:r>
          </w:p>
        </w:tc>
        <w:tc>
          <w:tcPr>
            <w:tcW w:w="1844" w:type="dxa"/>
            <w:tcBorders>
              <w:left w:val="single" w:sz="6" w:space="0" w:color="000000"/>
            </w:tcBorders>
          </w:tcPr>
          <w:p w14:paraId="38D7A59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4993963.55</w:t>
            </w:r>
          </w:p>
        </w:tc>
        <w:tc>
          <w:tcPr>
            <w:tcW w:w="1584" w:type="dxa"/>
          </w:tcPr>
          <w:p w14:paraId="43F7B75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5290639.56</w:t>
            </w:r>
          </w:p>
        </w:tc>
        <w:tc>
          <w:tcPr>
            <w:tcW w:w="1821" w:type="dxa"/>
          </w:tcPr>
          <w:p w14:paraId="114174A0"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723E6CF" w14:textId="77777777" w:rsidR="008E4BF1" w:rsidRDefault="008E4BF1" w:rsidP="00DD32BE">
            <w:pPr>
              <w:pStyle w:val="TableParagraph"/>
              <w:ind w:left="0"/>
            </w:pPr>
            <w:r>
              <w:t>0.10</w:t>
            </w:r>
          </w:p>
        </w:tc>
        <w:tc>
          <w:tcPr>
            <w:tcW w:w="1340" w:type="dxa"/>
          </w:tcPr>
          <w:p w14:paraId="575A4E04" w14:textId="77777777" w:rsidR="008E4BF1" w:rsidRDefault="008E4BF1" w:rsidP="00DD32BE">
            <w:pPr>
              <w:pStyle w:val="TableParagraph"/>
              <w:ind w:left="0"/>
            </w:pPr>
            <w:r>
              <w:rPr>
                <w:w w:val="61"/>
              </w:rPr>
              <w:t>−</w:t>
            </w:r>
          </w:p>
        </w:tc>
      </w:tr>
      <w:tr w:rsidR="008E4BF1" w14:paraId="62282769" w14:textId="77777777" w:rsidTr="00D2351F">
        <w:trPr>
          <w:trHeight w:val="743"/>
        </w:trPr>
        <w:tc>
          <w:tcPr>
            <w:tcW w:w="1417" w:type="dxa"/>
            <w:tcBorders>
              <w:right w:val="single" w:sz="6" w:space="0" w:color="000000"/>
            </w:tcBorders>
          </w:tcPr>
          <w:p w14:paraId="64EB4CFD" w14:textId="77777777" w:rsidR="008E4BF1" w:rsidRDefault="008E4BF1" w:rsidP="00DD32BE">
            <w:pPr>
              <w:pStyle w:val="TableParagraph"/>
              <w:ind w:left="0"/>
            </w:pPr>
            <w:r>
              <w:t>1231</w:t>
            </w:r>
          </w:p>
        </w:tc>
        <w:tc>
          <w:tcPr>
            <w:tcW w:w="1844" w:type="dxa"/>
            <w:tcBorders>
              <w:left w:val="single" w:sz="6" w:space="0" w:color="000000"/>
            </w:tcBorders>
          </w:tcPr>
          <w:p w14:paraId="31F578D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4993965.00</w:t>
            </w:r>
          </w:p>
        </w:tc>
        <w:tc>
          <w:tcPr>
            <w:tcW w:w="1584" w:type="dxa"/>
          </w:tcPr>
          <w:p w14:paraId="312A0F1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5290640.72</w:t>
            </w:r>
          </w:p>
        </w:tc>
        <w:tc>
          <w:tcPr>
            <w:tcW w:w="1821" w:type="dxa"/>
          </w:tcPr>
          <w:p w14:paraId="35920BFF"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EE30E47" w14:textId="77777777" w:rsidR="008E4BF1" w:rsidRDefault="008E4BF1" w:rsidP="00DD32BE">
            <w:pPr>
              <w:pStyle w:val="TableParagraph"/>
              <w:ind w:left="0"/>
            </w:pPr>
            <w:r>
              <w:t>0.10</w:t>
            </w:r>
          </w:p>
        </w:tc>
        <w:tc>
          <w:tcPr>
            <w:tcW w:w="1340" w:type="dxa"/>
          </w:tcPr>
          <w:p w14:paraId="27A78F10" w14:textId="77777777" w:rsidR="008E4BF1" w:rsidRDefault="008E4BF1" w:rsidP="00DD32BE">
            <w:pPr>
              <w:pStyle w:val="TableParagraph"/>
              <w:ind w:left="0"/>
            </w:pPr>
            <w:r>
              <w:rPr>
                <w:w w:val="61"/>
              </w:rPr>
              <w:t>−</w:t>
            </w:r>
          </w:p>
        </w:tc>
      </w:tr>
      <w:tr w:rsidR="008E4BF1" w14:paraId="662E8BA3" w14:textId="77777777" w:rsidTr="00D2351F">
        <w:trPr>
          <w:trHeight w:val="739"/>
        </w:trPr>
        <w:tc>
          <w:tcPr>
            <w:tcW w:w="1417" w:type="dxa"/>
            <w:tcBorders>
              <w:right w:val="single" w:sz="6" w:space="0" w:color="000000"/>
            </w:tcBorders>
          </w:tcPr>
          <w:p w14:paraId="397CD5BD" w14:textId="77777777" w:rsidR="008E4BF1" w:rsidRDefault="008E4BF1" w:rsidP="00DD32BE">
            <w:pPr>
              <w:pStyle w:val="TableParagraph"/>
              <w:ind w:left="0"/>
            </w:pPr>
            <w:r>
              <w:t>1232</w:t>
            </w:r>
          </w:p>
        </w:tc>
        <w:tc>
          <w:tcPr>
            <w:tcW w:w="1844" w:type="dxa"/>
            <w:tcBorders>
              <w:left w:val="single" w:sz="6" w:space="0" w:color="000000"/>
            </w:tcBorders>
          </w:tcPr>
          <w:p w14:paraId="0520916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4993966.43</w:t>
            </w:r>
          </w:p>
        </w:tc>
        <w:tc>
          <w:tcPr>
            <w:tcW w:w="1584" w:type="dxa"/>
          </w:tcPr>
          <w:p w14:paraId="4D76B27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5290642.63</w:t>
            </w:r>
          </w:p>
        </w:tc>
        <w:tc>
          <w:tcPr>
            <w:tcW w:w="1821" w:type="dxa"/>
          </w:tcPr>
          <w:p w14:paraId="5DA8A8B0"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A5C49A5" w14:textId="77777777" w:rsidR="008E4BF1" w:rsidRDefault="008E4BF1" w:rsidP="00DD32BE">
            <w:pPr>
              <w:pStyle w:val="TableParagraph"/>
              <w:ind w:left="0"/>
            </w:pPr>
            <w:r>
              <w:t>0.10</w:t>
            </w:r>
          </w:p>
        </w:tc>
        <w:tc>
          <w:tcPr>
            <w:tcW w:w="1340" w:type="dxa"/>
          </w:tcPr>
          <w:p w14:paraId="31821363" w14:textId="77777777" w:rsidR="008E4BF1" w:rsidRDefault="008E4BF1" w:rsidP="00DD32BE">
            <w:pPr>
              <w:pStyle w:val="TableParagraph"/>
              <w:ind w:left="0"/>
            </w:pPr>
            <w:r>
              <w:rPr>
                <w:w w:val="61"/>
              </w:rPr>
              <w:t>−</w:t>
            </w:r>
          </w:p>
        </w:tc>
      </w:tr>
      <w:tr w:rsidR="008E4BF1" w14:paraId="512C8726" w14:textId="77777777" w:rsidTr="00D2351F">
        <w:trPr>
          <w:trHeight w:val="743"/>
        </w:trPr>
        <w:tc>
          <w:tcPr>
            <w:tcW w:w="1417" w:type="dxa"/>
            <w:tcBorders>
              <w:right w:val="single" w:sz="6" w:space="0" w:color="000000"/>
            </w:tcBorders>
          </w:tcPr>
          <w:p w14:paraId="22AFE1C8" w14:textId="77777777" w:rsidR="008E4BF1" w:rsidRDefault="008E4BF1" w:rsidP="00DD32BE">
            <w:pPr>
              <w:pStyle w:val="TableParagraph"/>
              <w:ind w:left="0"/>
            </w:pPr>
            <w:r>
              <w:t>1233</w:t>
            </w:r>
          </w:p>
        </w:tc>
        <w:tc>
          <w:tcPr>
            <w:tcW w:w="1844" w:type="dxa"/>
            <w:tcBorders>
              <w:left w:val="single" w:sz="6" w:space="0" w:color="000000"/>
            </w:tcBorders>
          </w:tcPr>
          <w:p w14:paraId="507568E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4993966.60</w:t>
            </w:r>
          </w:p>
        </w:tc>
        <w:tc>
          <w:tcPr>
            <w:tcW w:w="1584" w:type="dxa"/>
          </w:tcPr>
          <w:p w14:paraId="43466F6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5290642.99</w:t>
            </w:r>
          </w:p>
        </w:tc>
        <w:tc>
          <w:tcPr>
            <w:tcW w:w="1821" w:type="dxa"/>
          </w:tcPr>
          <w:p w14:paraId="002CF4E7"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7BBE8A8" w14:textId="77777777" w:rsidR="008E4BF1" w:rsidRDefault="008E4BF1" w:rsidP="00DD32BE">
            <w:pPr>
              <w:pStyle w:val="TableParagraph"/>
              <w:ind w:left="0"/>
            </w:pPr>
            <w:r>
              <w:t>0.10</w:t>
            </w:r>
          </w:p>
        </w:tc>
        <w:tc>
          <w:tcPr>
            <w:tcW w:w="1340" w:type="dxa"/>
          </w:tcPr>
          <w:p w14:paraId="5ED94B59" w14:textId="77777777" w:rsidR="008E4BF1" w:rsidRDefault="008E4BF1" w:rsidP="00DD32BE">
            <w:pPr>
              <w:pStyle w:val="TableParagraph"/>
              <w:ind w:left="0"/>
            </w:pPr>
            <w:r>
              <w:rPr>
                <w:w w:val="61"/>
              </w:rPr>
              <w:t>−</w:t>
            </w:r>
          </w:p>
        </w:tc>
      </w:tr>
      <w:tr w:rsidR="008E4BF1" w14:paraId="1CC2714D" w14:textId="77777777" w:rsidTr="00D2351F">
        <w:trPr>
          <w:trHeight w:val="738"/>
        </w:trPr>
        <w:tc>
          <w:tcPr>
            <w:tcW w:w="1417" w:type="dxa"/>
            <w:tcBorders>
              <w:right w:val="single" w:sz="6" w:space="0" w:color="000000"/>
            </w:tcBorders>
          </w:tcPr>
          <w:p w14:paraId="34499346" w14:textId="77777777" w:rsidR="008E4BF1" w:rsidRDefault="008E4BF1" w:rsidP="00DD32BE">
            <w:pPr>
              <w:pStyle w:val="TableParagraph"/>
              <w:ind w:left="0"/>
            </w:pPr>
            <w:r>
              <w:t>1234</w:t>
            </w:r>
          </w:p>
        </w:tc>
        <w:tc>
          <w:tcPr>
            <w:tcW w:w="1844" w:type="dxa"/>
            <w:tcBorders>
              <w:left w:val="single" w:sz="6" w:space="0" w:color="000000"/>
            </w:tcBorders>
          </w:tcPr>
          <w:p w14:paraId="05A3AF7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4993966.96</w:t>
            </w:r>
          </w:p>
        </w:tc>
        <w:tc>
          <w:tcPr>
            <w:tcW w:w="1584" w:type="dxa"/>
          </w:tcPr>
          <w:p w14:paraId="738E085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5290645.01</w:t>
            </w:r>
          </w:p>
        </w:tc>
        <w:tc>
          <w:tcPr>
            <w:tcW w:w="1821" w:type="dxa"/>
          </w:tcPr>
          <w:p w14:paraId="2AE2FBB3"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0DED2E0" w14:textId="77777777" w:rsidR="008E4BF1" w:rsidRDefault="008E4BF1" w:rsidP="00DD32BE">
            <w:pPr>
              <w:pStyle w:val="TableParagraph"/>
              <w:ind w:left="0"/>
            </w:pPr>
            <w:r>
              <w:t>0.10</w:t>
            </w:r>
          </w:p>
        </w:tc>
        <w:tc>
          <w:tcPr>
            <w:tcW w:w="1340" w:type="dxa"/>
          </w:tcPr>
          <w:p w14:paraId="5F4CB4D6" w14:textId="77777777" w:rsidR="008E4BF1" w:rsidRDefault="008E4BF1" w:rsidP="00DD32BE">
            <w:pPr>
              <w:pStyle w:val="TableParagraph"/>
              <w:ind w:left="0"/>
            </w:pPr>
            <w:r>
              <w:rPr>
                <w:w w:val="61"/>
              </w:rPr>
              <w:t>−</w:t>
            </w:r>
          </w:p>
        </w:tc>
      </w:tr>
      <w:tr w:rsidR="008E4BF1" w14:paraId="471DD1A1" w14:textId="77777777" w:rsidTr="00D2351F">
        <w:trPr>
          <w:trHeight w:val="744"/>
        </w:trPr>
        <w:tc>
          <w:tcPr>
            <w:tcW w:w="1417" w:type="dxa"/>
            <w:tcBorders>
              <w:right w:val="single" w:sz="6" w:space="0" w:color="000000"/>
            </w:tcBorders>
          </w:tcPr>
          <w:p w14:paraId="6A815E9A" w14:textId="77777777" w:rsidR="008E4BF1" w:rsidRDefault="008E4BF1" w:rsidP="00DD32BE">
            <w:pPr>
              <w:pStyle w:val="TableParagraph"/>
              <w:spacing w:before="96"/>
              <w:ind w:left="0"/>
            </w:pPr>
            <w:r>
              <w:t>1235</w:t>
            </w:r>
          </w:p>
        </w:tc>
        <w:tc>
          <w:tcPr>
            <w:tcW w:w="1844" w:type="dxa"/>
            <w:tcBorders>
              <w:left w:val="single" w:sz="6" w:space="0" w:color="000000"/>
            </w:tcBorders>
          </w:tcPr>
          <w:p w14:paraId="00172CAA"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4993966.95</w:t>
            </w:r>
          </w:p>
        </w:tc>
        <w:tc>
          <w:tcPr>
            <w:tcW w:w="1584" w:type="dxa"/>
          </w:tcPr>
          <w:p w14:paraId="14192CC2"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5290646.67</w:t>
            </w:r>
          </w:p>
        </w:tc>
        <w:tc>
          <w:tcPr>
            <w:tcW w:w="1821" w:type="dxa"/>
          </w:tcPr>
          <w:p w14:paraId="24D6CE65" w14:textId="77777777" w:rsidR="008E4BF1" w:rsidRPr="00D2351F" w:rsidRDefault="008E4BF1"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FB8B780" w14:textId="77777777" w:rsidR="008E4BF1" w:rsidRDefault="008E4BF1" w:rsidP="00DD32BE">
            <w:pPr>
              <w:pStyle w:val="TableParagraph"/>
              <w:spacing w:before="96"/>
              <w:ind w:left="0"/>
            </w:pPr>
            <w:r>
              <w:t>0.10</w:t>
            </w:r>
          </w:p>
        </w:tc>
        <w:tc>
          <w:tcPr>
            <w:tcW w:w="1340" w:type="dxa"/>
          </w:tcPr>
          <w:p w14:paraId="4C6483B7" w14:textId="77777777" w:rsidR="008E4BF1" w:rsidRDefault="008E4BF1" w:rsidP="00DD32BE">
            <w:pPr>
              <w:pStyle w:val="TableParagraph"/>
              <w:spacing w:before="96"/>
              <w:ind w:left="0"/>
            </w:pPr>
            <w:r>
              <w:rPr>
                <w:w w:val="61"/>
              </w:rPr>
              <w:t>−</w:t>
            </w:r>
          </w:p>
        </w:tc>
      </w:tr>
      <w:tr w:rsidR="008E4BF1" w14:paraId="74224320" w14:textId="77777777" w:rsidTr="00D2351F">
        <w:trPr>
          <w:trHeight w:val="738"/>
        </w:trPr>
        <w:tc>
          <w:tcPr>
            <w:tcW w:w="1417" w:type="dxa"/>
            <w:tcBorders>
              <w:right w:val="single" w:sz="6" w:space="0" w:color="000000"/>
            </w:tcBorders>
          </w:tcPr>
          <w:p w14:paraId="5DFFF8A2" w14:textId="77777777" w:rsidR="008E4BF1" w:rsidRDefault="008E4BF1" w:rsidP="00DD32BE">
            <w:pPr>
              <w:pStyle w:val="TableParagraph"/>
              <w:ind w:left="0"/>
            </w:pPr>
            <w:r>
              <w:t>1144</w:t>
            </w:r>
          </w:p>
        </w:tc>
        <w:tc>
          <w:tcPr>
            <w:tcW w:w="1844" w:type="dxa"/>
            <w:tcBorders>
              <w:left w:val="single" w:sz="6" w:space="0" w:color="000000"/>
            </w:tcBorders>
          </w:tcPr>
          <w:p w14:paraId="3FF2555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4993951.78</w:t>
            </w:r>
          </w:p>
        </w:tc>
        <w:tc>
          <w:tcPr>
            <w:tcW w:w="1584" w:type="dxa"/>
          </w:tcPr>
          <w:p w14:paraId="4EBFBE9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5290700.49</w:t>
            </w:r>
          </w:p>
        </w:tc>
        <w:tc>
          <w:tcPr>
            <w:tcW w:w="1821" w:type="dxa"/>
          </w:tcPr>
          <w:p w14:paraId="2CFEBF15"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3F54C84" w14:textId="77777777" w:rsidR="008E4BF1" w:rsidRDefault="008E4BF1" w:rsidP="00DD32BE">
            <w:pPr>
              <w:pStyle w:val="TableParagraph"/>
              <w:ind w:left="0"/>
            </w:pPr>
            <w:r>
              <w:t>0.10</w:t>
            </w:r>
          </w:p>
        </w:tc>
        <w:tc>
          <w:tcPr>
            <w:tcW w:w="1340" w:type="dxa"/>
          </w:tcPr>
          <w:p w14:paraId="34852D29" w14:textId="77777777" w:rsidR="008E4BF1" w:rsidRDefault="008E4BF1" w:rsidP="00DD32BE">
            <w:pPr>
              <w:pStyle w:val="TableParagraph"/>
              <w:ind w:left="0"/>
            </w:pPr>
            <w:r>
              <w:rPr>
                <w:w w:val="61"/>
              </w:rPr>
              <w:t>−</w:t>
            </w:r>
          </w:p>
        </w:tc>
      </w:tr>
      <w:tr w:rsidR="008E4BF1" w14:paraId="0B317BA1" w14:textId="77777777" w:rsidTr="008055F8">
        <w:trPr>
          <w:trHeight w:val="475"/>
        </w:trPr>
        <w:tc>
          <w:tcPr>
            <w:tcW w:w="9706" w:type="dxa"/>
            <w:gridSpan w:val="6"/>
          </w:tcPr>
          <w:p w14:paraId="61761C8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Часть</w:t>
            </w:r>
            <w:r w:rsidRPr="00D2351F">
              <w:rPr>
                <w:rFonts w:ascii="Times New Roman" w:hAnsi="Times New Roman" w:cs="Times New Roman"/>
                <w:spacing w:val="-2"/>
              </w:rPr>
              <w:t xml:space="preserve"> </w:t>
            </w:r>
            <w:r w:rsidRPr="00D2351F">
              <w:rPr>
                <w:rFonts w:ascii="Times New Roman" w:hAnsi="Times New Roman" w:cs="Times New Roman"/>
              </w:rPr>
              <w:t>№41</w:t>
            </w:r>
          </w:p>
        </w:tc>
      </w:tr>
      <w:tr w:rsidR="008E4BF1" w14:paraId="7B01D1A8" w14:textId="77777777" w:rsidTr="00D2351F">
        <w:trPr>
          <w:trHeight w:val="738"/>
        </w:trPr>
        <w:tc>
          <w:tcPr>
            <w:tcW w:w="1417" w:type="dxa"/>
            <w:tcBorders>
              <w:right w:val="single" w:sz="6" w:space="0" w:color="000000"/>
            </w:tcBorders>
          </w:tcPr>
          <w:p w14:paraId="04608A63" w14:textId="77777777" w:rsidR="008E4BF1" w:rsidRDefault="008E4BF1" w:rsidP="00DD32BE">
            <w:pPr>
              <w:pStyle w:val="TableParagraph"/>
              <w:ind w:left="0"/>
            </w:pPr>
            <w:r>
              <w:t>1236</w:t>
            </w:r>
          </w:p>
        </w:tc>
        <w:tc>
          <w:tcPr>
            <w:tcW w:w="1844" w:type="dxa"/>
            <w:tcBorders>
              <w:left w:val="single" w:sz="6" w:space="0" w:color="000000"/>
            </w:tcBorders>
          </w:tcPr>
          <w:p w14:paraId="06A9A29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4993845.43</w:t>
            </w:r>
          </w:p>
        </w:tc>
        <w:tc>
          <w:tcPr>
            <w:tcW w:w="1584" w:type="dxa"/>
          </w:tcPr>
          <w:p w14:paraId="34CFAEF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5291010.69</w:t>
            </w:r>
          </w:p>
        </w:tc>
        <w:tc>
          <w:tcPr>
            <w:tcW w:w="1821" w:type="dxa"/>
          </w:tcPr>
          <w:p w14:paraId="1E78C680"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A63E4E2" w14:textId="77777777" w:rsidR="008E4BF1" w:rsidRDefault="008E4BF1" w:rsidP="00DD32BE">
            <w:pPr>
              <w:pStyle w:val="TableParagraph"/>
              <w:ind w:left="0"/>
            </w:pPr>
            <w:r>
              <w:t>0.10</w:t>
            </w:r>
          </w:p>
        </w:tc>
        <w:tc>
          <w:tcPr>
            <w:tcW w:w="1340" w:type="dxa"/>
          </w:tcPr>
          <w:p w14:paraId="0550776A" w14:textId="77777777" w:rsidR="008E4BF1" w:rsidRDefault="008E4BF1" w:rsidP="00DD32BE">
            <w:pPr>
              <w:pStyle w:val="TableParagraph"/>
              <w:ind w:left="0"/>
            </w:pPr>
            <w:r>
              <w:rPr>
                <w:w w:val="61"/>
              </w:rPr>
              <w:t>−</w:t>
            </w:r>
          </w:p>
        </w:tc>
      </w:tr>
      <w:tr w:rsidR="008E4BF1" w14:paraId="4D200DB2" w14:textId="77777777" w:rsidTr="00D2351F">
        <w:trPr>
          <w:trHeight w:val="743"/>
        </w:trPr>
        <w:tc>
          <w:tcPr>
            <w:tcW w:w="1417" w:type="dxa"/>
            <w:tcBorders>
              <w:right w:val="single" w:sz="6" w:space="0" w:color="000000"/>
            </w:tcBorders>
          </w:tcPr>
          <w:p w14:paraId="0FD5040F" w14:textId="77777777" w:rsidR="008E4BF1" w:rsidRDefault="008E4BF1" w:rsidP="00DD32BE">
            <w:pPr>
              <w:pStyle w:val="TableParagraph"/>
              <w:ind w:left="0"/>
            </w:pPr>
            <w:r>
              <w:t>1237</w:t>
            </w:r>
          </w:p>
        </w:tc>
        <w:tc>
          <w:tcPr>
            <w:tcW w:w="1844" w:type="dxa"/>
            <w:tcBorders>
              <w:left w:val="single" w:sz="6" w:space="0" w:color="000000"/>
            </w:tcBorders>
          </w:tcPr>
          <w:p w14:paraId="7A0967D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4993840.95</w:t>
            </w:r>
          </w:p>
        </w:tc>
        <w:tc>
          <w:tcPr>
            <w:tcW w:w="1584" w:type="dxa"/>
          </w:tcPr>
          <w:p w14:paraId="55E0E23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5291009.44</w:t>
            </w:r>
          </w:p>
        </w:tc>
        <w:tc>
          <w:tcPr>
            <w:tcW w:w="1821" w:type="dxa"/>
          </w:tcPr>
          <w:p w14:paraId="2F534CCC"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9B5E868" w14:textId="77777777" w:rsidR="008E4BF1" w:rsidRDefault="008E4BF1" w:rsidP="00DD32BE">
            <w:pPr>
              <w:pStyle w:val="TableParagraph"/>
              <w:ind w:left="0"/>
            </w:pPr>
            <w:r>
              <w:t>0.10</w:t>
            </w:r>
          </w:p>
        </w:tc>
        <w:tc>
          <w:tcPr>
            <w:tcW w:w="1340" w:type="dxa"/>
          </w:tcPr>
          <w:p w14:paraId="42A19D65" w14:textId="77777777" w:rsidR="008E4BF1" w:rsidRDefault="008E4BF1" w:rsidP="00DD32BE">
            <w:pPr>
              <w:pStyle w:val="TableParagraph"/>
              <w:ind w:left="0"/>
            </w:pPr>
            <w:r>
              <w:rPr>
                <w:w w:val="61"/>
              </w:rPr>
              <w:t>−</w:t>
            </w:r>
          </w:p>
        </w:tc>
      </w:tr>
      <w:tr w:rsidR="008E4BF1" w14:paraId="10F245A6" w14:textId="77777777" w:rsidTr="00D2351F">
        <w:trPr>
          <w:trHeight w:val="739"/>
        </w:trPr>
        <w:tc>
          <w:tcPr>
            <w:tcW w:w="1417" w:type="dxa"/>
            <w:tcBorders>
              <w:right w:val="single" w:sz="6" w:space="0" w:color="000000"/>
            </w:tcBorders>
          </w:tcPr>
          <w:p w14:paraId="61BA55FB" w14:textId="77777777" w:rsidR="008E4BF1" w:rsidRDefault="008E4BF1" w:rsidP="00DD32BE">
            <w:pPr>
              <w:pStyle w:val="TableParagraph"/>
              <w:spacing w:before="96"/>
              <w:ind w:left="0"/>
            </w:pPr>
            <w:r>
              <w:t>1238</w:t>
            </w:r>
          </w:p>
        </w:tc>
        <w:tc>
          <w:tcPr>
            <w:tcW w:w="1844" w:type="dxa"/>
            <w:tcBorders>
              <w:left w:val="single" w:sz="6" w:space="0" w:color="000000"/>
            </w:tcBorders>
          </w:tcPr>
          <w:p w14:paraId="448162BD"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4993819.55</w:t>
            </w:r>
          </w:p>
        </w:tc>
        <w:tc>
          <w:tcPr>
            <w:tcW w:w="1584" w:type="dxa"/>
          </w:tcPr>
          <w:p w14:paraId="32B5BD5C"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5291000.40</w:t>
            </w:r>
          </w:p>
        </w:tc>
        <w:tc>
          <w:tcPr>
            <w:tcW w:w="1821" w:type="dxa"/>
          </w:tcPr>
          <w:p w14:paraId="012E3DF4" w14:textId="77777777" w:rsidR="008E4BF1" w:rsidRPr="00D2351F" w:rsidRDefault="008E4BF1"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60B70B6" w14:textId="77777777" w:rsidR="008E4BF1" w:rsidRDefault="008E4BF1" w:rsidP="00DD32BE">
            <w:pPr>
              <w:pStyle w:val="TableParagraph"/>
              <w:spacing w:before="96"/>
              <w:ind w:left="0"/>
            </w:pPr>
            <w:r>
              <w:t>0.10</w:t>
            </w:r>
          </w:p>
        </w:tc>
        <w:tc>
          <w:tcPr>
            <w:tcW w:w="1340" w:type="dxa"/>
          </w:tcPr>
          <w:p w14:paraId="5FEFE35D" w14:textId="77777777" w:rsidR="008E4BF1" w:rsidRDefault="008E4BF1" w:rsidP="00DD32BE">
            <w:pPr>
              <w:pStyle w:val="TableParagraph"/>
              <w:spacing w:before="96"/>
              <w:ind w:left="0"/>
            </w:pPr>
            <w:r>
              <w:rPr>
                <w:w w:val="61"/>
              </w:rPr>
              <w:t>−</w:t>
            </w:r>
          </w:p>
        </w:tc>
      </w:tr>
      <w:tr w:rsidR="008E4BF1" w14:paraId="14DB1C62" w14:textId="77777777" w:rsidTr="00D2351F">
        <w:trPr>
          <w:trHeight w:val="743"/>
        </w:trPr>
        <w:tc>
          <w:tcPr>
            <w:tcW w:w="1417" w:type="dxa"/>
            <w:tcBorders>
              <w:right w:val="single" w:sz="6" w:space="0" w:color="000000"/>
            </w:tcBorders>
          </w:tcPr>
          <w:p w14:paraId="3966A322" w14:textId="77777777" w:rsidR="008E4BF1" w:rsidRDefault="008E4BF1" w:rsidP="00DD32BE">
            <w:pPr>
              <w:pStyle w:val="TableParagraph"/>
              <w:ind w:left="0"/>
            </w:pPr>
            <w:r>
              <w:t>1239</w:t>
            </w:r>
          </w:p>
        </w:tc>
        <w:tc>
          <w:tcPr>
            <w:tcW w:w="1844" w:type="dxa"/>
            <w:tcBorders>
              <w:left w:val="single" w:sz="6" w:space="0" w:color="000000"/>
            </w:tcBorders>
          </w:tcPr>
          <w:p w14:paraId="318D212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4993785.15</w:t>
            </w:r>
          </w:p>
        </w:tc>
        <w:tc>
          <w:tcPr>
            <w:tcW w:w="1584" w:type="dxa"/>
          </w:tcPr>
          <w:p w14:paraId="0E3E7C5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5290984.17</w:t>
            </w:r>
          </w:p>
        </w:tc>
        <w:tc>
          <w:tcPr>
            <w:tcW w:w="1821" w:type="dxa"/>
          </w:tcPr>
          <w:p w14:paraId="0E33CF0D"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49ACBDC" w14:textId="77777777" w:rsidR="008E4BF1" w:rsidRDefault="008E4BF1" w:rsidP="00DD32BE">
            <w:pPr>
              <w:pStyle w:val="TableParagraph"/>
              <w:ind w:left="0"/>
            </w:pPr>
            <w:r>
              <w:t>0.10</w:t>
            </w:r>
          </w:p>
        </w:tc>
        <w:tc>
          <w:tcPr>
            <w:tcW w:w="1340" w:type="dxa"/>
          </w:tcPr>
          <w:p w14:paraId="718BA237" w14:textId="77777777" w:rsidR="008E4BF1" w:rsidRDefault="008E4BF1" w:rsidP="00DD32BE">
            <w:pPr>
              <w:pStyle w:val="TableParagraph"/>
              <w:ind w:left="0"/>
            </w:pPr>
            <w:r>
              <w:rPr>
                <w:w w:val="61"/>
              </w:rPr>
              <w:t>−</w:t>
            </w:r>
          </w:p>
        </w:tc>
      </w:tr>
      <w:tr w:rsidR="008E4BF1" w14:paraId="31623E1C" w14:textId="77777777" w:rsidTr="00D2351F">
        <w:trPr>
          <w:trHeight w:val="739"/>
        </w:trPr>
        <w:tc>
          <w:tcPr>
            <w:tcW w:w="1417" w:type="dxa"/>
            <w:tcBorders>
              <w:right w:val="single" w:sz="6" w:space="0" w:color="000000"/>
            </w:tcBorders>
          </w:tcPr>
          <w:p w14:paraId="34DC8D94" w14:textId="77777777" w:rsidR="008E4BF1" w:rsidRDefault="008E4BF1" w:rsidP="00DD32BE">
            <w:pPr>
              <w:pStyle w:val="TableParagraph"/>
              <w:spacing w:before="96"/>
              <w:ind w:left="0"/>
            </w:pPr>
            <w:r>
              <w:t>1240</w:t>
            </w:r>
          </w:p>
        </w:tc>
        <w:tc>
          <w:tcPr>
            <w:tcW w:w="1844" w:type="dxa"/>
            <w:tcBorders>
              <w:left w:val="single" w:sz="6" w:space="0" w:color="000000"/>
            </w:tcBorders>
          </w:tcPr>
          <w:p w14:paraId="0C304687"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4993767.22</w:t>
            </w:r>
          </w:p>
        </w:tc>
        <w:tc>
          <w:tcPr>
            <w:tcW w:w="1584" w:type="dxa"/>
          </w:tcPr>
          <w:p w14:paraId="330E61C4"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5290975.30</w:t>
            </w:r>
          </w:p>
        </w:tc>
        <w:tc>
          <w:tcPr>
            <w:tcW w:w="1821" w:type="dxa"/>
          </w:tcPr>
          <w:p w14:paraId="49C962EF" w14:textId="77777777" w:rsidR="008E4BF1" w:rsidRPr="00D2351F" w:rsidRDefault="008E4BF1"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DE556A5" w14:textId="77777777" w:rsidR="008E4BF1" w:rsidRDefault="008E4BF1" w:rsidP="00DD32BE">
            <w:pPr>
              <w:pStyle w:val="TableParagraph"/>
              <w:spacing w:before="96"/>
              <w:ind w:left="0"/>
            </w:pPr>
            <w:r>
              <w:t>0.10</w:t>
            </w:r>
          </w:p>
        </w:tc>
        <w:tc>
          <w:tcPr>
            <w:tcW w:w="1340" w:type="dxa"/>
          </w:tcPr>
          <w:p w14:paraId="7239E064" w14:textId="77777777" w:rsidR="008E4BF1" w:rsidRDefault="008E4BF1" w:rsidP="00DD32BE">
            <w:pPr>
              <w:pStyle w:val="TableParagraph"/>
              <w:spacing w:before="96"/>
              <w:ind w:left="0"/>
            </w:pPr>
            <w:r>
              <w:rPr>
                <w:w w:val="61"/>
              </w:rPr>
              <w:t>−</w:t>
            </w:r>
          </w:p>
        </w:tc>
      </w:tr>
      <w:tr w:rsidR="008E4BF1" w14:paraId="1A5511DF" w14:textId="77777777" w:rsidTr="00D2351F">
        <w:trPr>
          <w:trHeight w:val="743"/>
        </w:trPr>
        <w:tc>
          <w:tcPr>
            <w:tcW w:w="1417" w:type="dxa"/>
            <w:tcBorders>
              <w:right w:val="single" w:sz="6" w:space="0" w:color="000000"/>
            </w:tcBorders>
          </w:tcPr>
          <w:p w14:paraId="20F593A9" w14:textId="77777777" w:rsidR="008E4BF1" w:rsidRDefault="008E4BF1" w:rsidP="00DD32BE">
            <w:pPr>
              <w:pStyle w:val="TableParagraph"/>
              <w:ind w:left="0"/>
            </w:pPr>
            <w:r>
              <w:t>1241</w:t>
            </w:r>
          </w:p>
        </w:tc>
        <w:tc>
          <w:tcPr>
            <w:tcW w:w="1844" w:type="dxa"/>
            <w:tcBorders>
              <w:left w:val="single" w:sz="6" w:space="0" w:color="000000"/>
            </w:tcBorders>
          </w:tcPr>
          <w:p w14:paraId="082E8BE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4993759.27</w:t>
            </w:r>
          </w:p>
        </w:tc>
        <w:tc>
          <w:tcPr>
            <w:tcW w:w="1584" w:type="dxa"/>
          </w:tcPr>
          <w:p w14:paraId="7CBA81D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5290970.10</w:t>
            </w:r>
          </w:p>
        </w:tc>
        <w:tc>
          <w:tcPr>
            <w:tcW w:w="1821" w:type="dxa"/>
          </w:tcPr>
          <w:p w14:paraId="1A13521F"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2423A69" w14:textId="77777777" w:rsidR="008E4BF1" w:rsidRDefault="008E4BF1" w:rsidP="00DD32BE">
            <w:pPr>
              <w:pStyle w:val="TableParagraph"/>
              <w:ind w:left="0"/>
            </w:pPr>
            <w:r>
              <w:t>0.10</w:t>
            </w:r>
          </w:p>
        </w:tc>
        <w:tc>
          <w:tcPr>
            <w:tcW w:w="1340" w:type="dxa"/>
          </w:tcPr>
          <w:p w14:paraId="71C7D576" w14:textId="77777777" w:rsidR="008E4BF1" w:rsidRDefault="008E4BF1" w:rsidP="00DD32BE">
            <w:pPr>
              <w:pStyle w:val="TableParagraph"/>
              <w:ind w:left="0"/>
            </w:pPr>
            <w:r>
              <w:rPr>
                <w:w w:val="61"/>
              </w:rPr>
              <w:t>−</w:t>
            </w:r>
          </w:p>
        </w:tc>
      </w:tr>
      <w:tr w:rsidR="008E4BF1" w14:paraId="35B95365" w14:textId="77777777" w:rsidTr="00D2351F">
        <w:trPr>
          <w:trHeight w:val="739"/>
        </w:trPr>
        <w:tc>
          <w:tcPr>
            <w:tcW w:w="1417" w:type="dxa"/>
            <w:tcBorders>
              <w:right w:val="single" w:sz="6" w:space="0" w:color="000000"/>
            </w:tcBorders>
          </w:tcPr>
          <w:p w14:paraId="4C9B512E" w14:textId="77777777" w:rsidR="008E4BF1" w:rsidRDefault="008E4BF1" w:rsidP="00DD32BE">
            <w:pPr>
              <w:pStyle w:val="TableParagraph"/>
              <w:ind w:left="0"/>
            </w:pPr>
            <w:r>
              <w:t>1242</w:t>
            </w:r>
          </w:p>
        </w:tc>
        <w:tc>
          <w:tcPr>
            <w:tcW w:w="1844" w:type="dxa"/>
            <w:tcBorders>
              <w:left w:val="single" w:sz="6" w:space="0" w:color="000000"/>
            </w:tcBorders>
          </w:tcPr>
          <w:p w14:paraId="7D86424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4993749.66</w:t>
            </w:r>
          </w:p>
        </w:tc>
        <w:tc>
          <w:tcPr>
            <w:tcW w:w="1584" w:type="dxa"/>
          </w:tcPr>
          <w:p w14:paraId="22A88AB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5290967.36</w:t>
            </w:r>
          </w:p>
        </w:tc>
        <w:tc>
          <w:tcPr>
            <w:tcW w:w="1821" w:type="dxa"/>
          </w:tcPr>
          <w:p w14:paraId="36DE2C87"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45F0AAB" w14:textId="77777777" w:rsidR="008E4BF1" w:rsidRDefault="008E4BF1" w:rsidP="00DD32BE">
            <w:pPr>
              <w:pStyle w:val="TableParagraph"/>
              <w:ind w:left="0"/>
            </w:pPr>
            <w:r>
              <w:t>0.10</w:t>
            </w:r>
          </w:p>
        </w:tc>
        <w:tc>
          <w:tcPr>
            <w:tcW w:w="1340" w:type="dxa"/>
          </w:tcPr>
          <w:p w14:paraId="4D28EA82" w14:textId="77777777" w:rsidR="008E4BF1" w:rsidRDefault="008E4BF1" w:rsidP="00DD32BE">
            <w:pPr>
              <w:pStyle w:val="TableParagraph"/>
              <w:ind w:left="0"/>
            </w:pPr>
            <w:r>
              <w:rPr>
                <w:w w:val="61"/>
              </w:rPr>
              <w:t>−</w:t>
            </w:r>
          </w:p>
        </w:tc>
      </w:tr>
      <w:tr w:rsidR="008E4BF1" w14:paraId="57827791" w14:textId="77777777" w:rsidTr="00D2351F">
        <w:trPr>
          <w:trHeight w:val="738"/>
        </w:trPr>
        <w:tc>
          <w:tcPr>
            <w:tcW w:w="1417" w:type="dxa"/>
            <w:tcBorders>
              <w:right w:val="single" w:sz="6" w:space="0" w:color="000000"/>
            </w:tcBorders>
          </w:tcPr>
          <w:p w14:paraId="21C11F30" w14:textId="77777777" w:rsidR="008E4BF1" w:rsidRDefault="008E4BF1" w:rsidP="00DD32BE">
            <w:pPr>
              <w:pStyle w:val="TableParagraph"/>
              <w:ind w:left="0"/>
            </w:pPr>
            <w:r>
              <w:t>1243</w:t>
            </w:r>
          </w:p>
        </w:tc>
        <w:tc>
          <w:tcPr>
            <w:tcW w:w="1844" w:type="dxa"/>
            <w:tcBorders>
              <w:left w:val="single" w:sz="6" w:space="0" w:color="000000"/>
            </w:tcBorders>
          </w:tcPr>
          <w:p w14:paraId="08D6319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4993742.81</w:t>
            </w:r>
          </w:p>
        </w:tc>
        <w:tc>
          <w:tcPr>
            <w:tcW w:w="1584" w:type="dxa"/>
          </w:tcPr>
          <w:p w14:paraId="1C38DD0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5290966.41</w:t>
            </w:r>
          </w:p>
        </w:tc>
        <w:tc>
          <w:tcPr>
            <w:tcW w:w="1821" w:type="dxa"/>
          </w:tcPr>
          <w:p w14:paraId="4C83017F"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8DD3D53" w14:textId="77777777" w:rsidR="008E4BF1" w:rsidRDefault="008E4BF1" w:rsidP="00DD32BE">
            <w:pPr>
              <w:pStyle w:val="TableParagraph"/>
              <w:ind w:left="0"/>
            </w:pPr>
            <w:r>
              <w:t>0.10</w:t>
            </w:r>
          </w:p>
        </w:tc>
        <w:tc>
          <w:tcPr>
            <w:tcW w:w="1340" w:type="dxa"/>
          </w:tcPr>
          <w:p w14:paraId="3A869157" w14:textId="77777777" w:rsidR="008E4BF1" w:rsidRDefault="008E4BF1" w:rsidP="00DD32BE">
            <w:pPr>
              <w:pStyle w:val="TableParagraph"/>
              <w:ind w:left="0"/>
            </w:pPr>
            <w:r>
              <w:rPr>
                <w:w w:val="61"/>
              </w:rPr>
              <w:t>−</w:t>
            </w:r>
          </w:p>
        </w:tc>
      </w:tr>
      <w:tr w:rsidR="008E4BF1" w14:paraId="74EAB21A" w14:textId="77777777" w:rsidTr="00D2351F">
        <w:trPr>
          <w:trHeight w:val="744"/>
        </w:trPr>
        <w:tc>
          <w:tcPr>
            <w:tcW w:w="1417" w:type="dxa"/>
            <w:tcBorders>
              <w:right w:val="single" w:sz="6" w:space="0" w:color="000000"/>
            </w:tcBorders>
          </w:tcPr>
          <w:p w14:paraId="4331E206" w14:textId="77777777" w:rsidR="008E4BF1" w:rsidRDefault="008E4BF1" w:rsidP="00DD32BE">
            <w:pPr>
              <w:pStyle w:val="TableParagraph"/>
              <w:spacing w:before="100"/>
              <w:ind w:left="0"/>
            </w:pPr>
            <w:r>
              <w:t>1244</w:t>
            </w:r>
          </w:p>
        </w:tc>
        <w:tc>
          <w:tcPr>
            <w:tcW w:w="1844" w:type="dxa"/>
            <w:tcBorders>
              <w:left w:val="single" w:sz="6" w:space="0" w:color="000000"/>
            </w:tcBorders>
          </w:tcPr>
          <w:p w14:paraId="6BB8CCAE"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4993732.05</w:t>
            </w:r>
          </w:p>
        </w:tc>
        <w:tc>
          <w:tcPr>
            <w:tcW w:w="1584" w:type="dxa"/>
          </w:tcPr>
          <w:p w14:paraId="2B911A83"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5290966.20</w:t>
            </w:r>
          </w:p>
        </w:tc>
        <w:tc>
          <w:tcPr>
            <w:tcW w:w="1821" w:type="dxa"/>
          </w:tcPr>
          <w:p w14:paraId="78B2CB42" w14:textId="77777777" w:rsidR="008E4BF1" w:rsidRPr="00D2351F" w:rsidRDefault="008E4BF1" w:rsidP="00DD32BE">
            <w:pPr>
              <w:pStyle w:val="TableParagraph"/>
              <w:spacing w:before="100"/>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E2CA19A" w14:textId="77777777" w:rsidR="008E4BF1" w:rsidRDefault="008E4BF1" w:rsidP="00DD32BE">
            <w:pPr>
              <w:pStyle w:val="TableParagraph"/>
              <w:spacing w:before="100"/>
              <w:ind w:left="0"/>
            </w:pPr>
            <w:r>
              <w:t>0.10</w:t>
            </w:r>
          </w:p>
        </w:tc>
        <w:tc>
          <w:tcPr>
            <w:tcW w:w="1340" w:type="dxa"/>
          </w:tcPr>
          <w:p w14:paraId="11409040" w14:textId="77777777" w:rsidR="008E4BF1" w:rsidRDefault="008E4BF1" w:rsidP="00DD32BE">
            <w:pPr>
              <w:pStyle w:val="TableParagraph"/>
              <w:spacing w:before="100"/>
              <w:ind w:left="0"/>
            </w:pPr>
            <w:r>
              <w:rPr>
                <w:w w:val="61"/>
              </w:rPr>
              <w:t>−</w:t>
            </w:r>
          </w:p>
        </w:tc>
      </w:tr>
      <w:tr w:rsidR="008E4BF1" w14:paraId="602E94A1" w14:textId="77777777" w:rsidTr="00D2351F">
        <w:trPr>
          <w:trHeight w:val="743"/>
        </w:trPr>
        <w:tc>
          <w:tcPr>
            <w:tcW w:w="1417" w:type="dxa"/>
            <w:tcBorders>
              <w:right w:val="single" w:sz="6" w:space="0" w:color="000000"/>
            </w:tcBorders>
          </w:tcPr>
          <w:p w14:paraId="4EDA68F3" w14:textId="77777777" w:rsidR="008E4BF1" w:rsidRDefault="008E4BF1" w:rsidP="00DD32BE">
            <w:pPr>
              <w:pStyle w:val="TableParagraph"/>
              <w:spacing w:before="100"/>
              <w:ind w:left="0"/>
            </w:pPr>
            <w:r>
              <w:t>1245</w:t>
            </w:r>
          </w:p>
        </w:tc>
        <w:tc>
          <w:tcPr>
            <w:tcW w:w="1844" w:type="dxa"/>
            <w:tcBorders>
              <w:left w:val="single" w:sz="6" w:space="0" w:color="000000"/>
            </w:tcBorders>
          </w:tcPr>
          <w:p w14:paraId="2BF9103D"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4993720.04</w:t>
            </w:r>
          </w:p>
        </w:tc>
        <w:tc>
          <w:tcPr>
            <w:tcW w:w="1584" w:type="dxa"/>
          </w:tcPr>
          <w:p w14:paraId="0CF0C576"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5290966.68</w:t>
            </w:r>
          </w:p>
        </w:tc>
        <w:tc>
          <w:tcPr>
            <w:tcW w:w="1821" w:type="dxa"/>
          </w:tcPr>
          <w:p w14:paraId="0BD3F66B" w14:textId="77777777" w:rsidR="008E4BF1" w:rsidRPr="00D2351F" w:rsidRDefault="008E4BF1" w:rsidP="00DD32BE">
            <w:pPr>
              <w:pStyle w:val="TableParagraph"/>
              <w:spacing w:before="104" w:line="235" w:lineRule="auto"/>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DA12356" w14:textId="77777777" w:rsidR="008E4BF1" w:rsidRDefault="008E4BF1" w:rsidP="00DD32BE">
            <w:pPr>
              <w:pStyle w:val="TableParagraph"/>
              <w:spacing w:before="100"/>
              <w:ind w:left="0"/>
            </w:pPr>
            <w:r>
              <w:t>0.10</w:t>
            </w:r>
          </w:p>
        </w:tc>
        <w:tc>
          <w:tcPr>
            <w:tcW w:w="1340" w:type="dxa"/>
          </w:tcPr>
          <w:p w14:paraId="09D58A7D" w14:textId="77777777" w:rsidR="008E4BF1" w:rsidRDefault="008E4BF1" w:rsidP="00DD32BE">
            <w:pPr>
              <w:pStyle w:val="TableParagraph"/>
              <w:spacing w:before="100"/>
              <w:ind w:left="0"/>
            </w:pPr>
            <w:r>
              <w:rPr>
                <w:w w:val="61"/>
              </w:rPr>
              <w:t>−</w:t>
            </w:r>
          </w:p>
        </w:tc>
      </w:tr>
      <w:tr w:rsidR="008E4BF1" w14:paraId="18A8BA8E" w14:textId="77777777" w:rsidTr="00D2351F">
        <w:trPr>
          <w:trHeight w:val="739"/>
        </w:trPr>
        <w:tc>
          <w:tcPr>
            <w:tcW w:w="1417" w:type="dxa"/>
            <w:tcBorders>
              <w:right w:val="single" w:sz="6" w:space="0" w:color="000000"/>
            </w:tcBorders>
          </w:tcPr>
          <w:p w14:paraId="7608DFAB" w14:textId="77777777" w:rsidR="008E4BF1" w:rsidRDefault="008E4BF1" w:rsidP="00DD32BE">
            <w:pPr>
              <w:pStyle w:val="TableParagraph"/>
              <w:ind w:left="0"/>
            </w:pPr>
            <w:r>
              <w:t>1246</w:t>
            </w:r>
          </w:p>
        </w:tc>
        <w:tc>
          <w:tcPr>
            <w:tcW w:w="1844" w:type="dxa"/>
            <w:tcBorders>
              <w:left w:val="single" w:sz="6" w:space="0" w:color="000000"/>
            </w:tcBorders>
          </w:tcPr>
          <w:p w14:paraId="4D7994A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4993713.49</w:t>
            </w:r>
          </w:p>
        </w:tc>
        <w:tc>
          <w:tcPr>
            <w:tcW w:w="1584" w:type="dxa"/>
          </w:tcPr>
          <w:p w14:paraId="4C48123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5290966.41</w:t>
            </w:r>
          </w:p>
        </w:tc>
        <w:tc>
          <w:tcPr>
            <w:tcW w:w="1821" w:type="dxa"/>
          </w:tcPr>
          <w:p w14:paraId="03F0DD59"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A68465F" w14:textId="77777777" w:rsidR="008E4BF1" w:rsidRDefault="008E4BF1" w:rsidP="00DD32BE">
            <w:pPr>
              <w:pStyle w:val="TableParagraph"/>
              <w:ind w:left="0"/>
            </w:pPr>
            <w:r>
              <w:t>0.10</w:t>
            </w:r>
          </w:p>
        </w:tc>
        <w:tc>
          <w:tcPr>
            <w:tcW w:w="1340" w:type="dxa"/>
          </w:tcPr>
          <w:p w14:paraId="1D607657" w14:textId="77777777" w:rsidR="008E4BF1" w:rsidRDefault="008E4BF1" w:rsidP="00DD32BE">
            <w:pPr>
              <w:pStyle w:val="TableParagraph"/>
              <w:ind w:left="0"/>
            </w:pPr>
            <w:r>
              <w:rPr>
                <w:w w:val="61"/>
              </w:rPr>
              <w:t>−</w:t>
            </w:r>
          </w:p>
        </w:tc>
      </w:tr>
      <w:tr w:rsidR="008E4BF1" w14:paraId="74D814D4" w14:textId="77777777" w:rsidTr="00D2351F">
        <w:trPr>
          <w:trHeight w:val="743"/>
        </w:trPr>
        <w:tc>
          <w:tcPr>
            <w:tcW w:w="1417" w:type="dxa"/>
            <w:tcBorders>
              <w:right w:val="single" w:sz="6" w:space="0" w:color="000000"/>
            </w:tcBorders>
          </w:tcPr>
          <w:p w14:paraId="1C098FFD" w14:textId="77777777" w:rsidR="008E4BF1" w:rsidRDefault="008E4BF1" w:rsidP="00DD32BE">
            <w:pPr>
              <w:pStyle w:val="TableParagraph"/>
              <w:ind w:left="0"/>
            </w:pPr>
            <w:r>
              <w:lastRenderedPageBreak/>
              <w:t>1247</w:t>
            </w:r>
          </w:p>
        </w:tc>
        <w:tc>
          <w:tcPr>
            <w:tcW w:w="1844" w:type="dxa"/>
            <w:tcBorders>
              <w:left w:val="single" w:sz="6" w:space="0" w:color="000000"/>
            </w:tcBorders>
          </w:tcPr>
          <w:p w14:paraId="35E58B7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4993706.23</w:t>
            </w:r>
          </w:p>
        </w:tc>
        <w:tc>
          <w:tcPr>
            <w:tcW w:w="1584" w:type="dxa"/>
          </w:tcPr>
          <w:p w14:paraId="4223402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5290965.28</w:t>
            </w:r>
          </w:p>
        </w:tc>
        <w:tc>
          <w:tcPr>
            <w:tcW w:w="1821" w:type="dxa"/>
          </w:tcPr>
          <w:p w14:paraId="5D61B4D2"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862B828" w14:textId="77777777" w:rsidR="008E4BF1" w:rsidRDefault="008E4BF1" w:rsidP="00DD32BE">
            <w:pPr>
              <w:pStyle w:val="TableParagraph"/>
              <w:ind w:left="0"/>
            </w:pPr>
            <w:r>
              <w:t>0.10</w:t>
            </w:r>
          </w:p>
        </w:tc>
        <w:tc>
          <w:tcPr>
            <w:tcW w:w="1340" w:type="dxa"/>
          </w:tcPr>
          <w:p w14:paraId="4E3F7E2B" w14:textId="77777777" w:rsidR="008E4BF1" w:rsidRDefault="008E4BF1" w:rsidP="00DD32BE">
            <w:pPr>
              <w:pStyle w:val="TableParagraph"/>
              <w:ind w:left="0"/>
            </w:pPr>
            <w:r>
              <w:rPr>
                <w:w w:val="61"/>
              </w:rPr>
              <w:t>−</w:t>
            </w:r>
          </w:p>
        </w:tc>
      </w:tr>
      <w:tr w:rsidR="008E4BF1" w14:paraId="267B186D" w14:textId="77777777" w:rsidTr="00D2351F">
        <w:trPr>
          <w:trHeight w:val="739"/>
        </w:trPr>
        <w:tc>
          <w:tcPr>
            <w:tcW w:w="1417" w:type="dxa"/>
            <w:tcBorders>
              <w:right w:val="single" w:sz="6" w:space="0" w:color="000000"/>
            </w:tcBorders>
          </w:tcPr>
          <w:p w14:paraId="20A407B9" w14:textId="77777777" w:rsidR="008E4BF1" w:rsidRDefault="008E4BF1" w:rsidP="00DD32BE">
            <w:pPr>
              <w:pStyle w:val="TableParagraph"/>
              <w:ind w:left="0"/>
            </w:pPr>
            <w:r>
              <w:t>1248</w:t>
            </w:r>
          </w:p>
        </w:tc>
        <w:tc>
          <w:tcPr>
            <w:tcW w:w="1844" w:type="dxa"/>
            <w:tcBorders>
              <w:left w:val="single" w:sz="6" w:space="0" w:color="000000"/>
            </w:tcBorders>
          </w:tcPr>
          <w:p w14:paraId="4FC8FDA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4993700.96</w:t>
            </w:r>
          </w:p>
        </w:tc>
        <w:tc>
          <w:tcPr>
            <w:tcW w:w="1584" w:type="dxa"/>
          </w:tcPr>
          <w:p w14:paraId="6CB8BBE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5290963.35</w:t>
            </w:r>
          </w:p>
        </w:tc>
        <w:tc>
          <w:tcPr>
            <w:tcW w:w="1821" w:type="dxa"/>
          </w:tcPr>
          <w:p w14:paraId="060D4F88"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7B0DA50" w14:textId="77777777" w:rsidR="008E4BF1" w:rsidRDefault="008E4BF1" w:rsidP="00DD32BE">
            <w:pPr>
              <w:pStyle w:val="TableParagraph"/>
              <w:ind w:left="0"/>
            </w:pPr>
            <w:r>
              <w:t>0.10</w:t>
            </w:r>
          </w:p>
        </w:tc>
        <w:tc>
          <w:tcPr>
            <w:tcW w:w="1340" w:type="dxa"/>
          </w:tcPr>
          <w:p w14:paraId="66B41AF5" w14:textId="77777777" w:rsidR="008E4BF1" w:rsidRDefault="008E4BF1" w:rsidP="00DD32BE">
            <w:pPr>
              <w:pStyle w:val="TableParagraph"/>
              <w:ind w:left="0"/>
            </w:pPr>
            <w:r>
              <w:rPr>
                <w:w w:val="61"/>
              </w:rPr>
              <w:t>−</w:t>
            </w:r>
          </w:p>
        </w:tc>
      </w:tr>
      <w:tr w:rsidR="008E4BF1" w14:paraId="6D8A9AFA" w14:textId="77777777" w:rsidTr="00D2351F">
        <w:trPr>
          <w:trHeight w:val="743"/>
        </w:trPr>
        <w:tc>
          <w:tcPr>
            <w:tcW w:w="1417" w:type="dxa"/>
            <w:tcBorders>
              <w:right w:val="single" w:sz="6" w:space="0" w:color="000000"/>
            </w:tcBorders>
          </w:tcPr>
          <w:p w14:paraId="5B64C4E5" w14:textId="77777777" w:rsidR="008E4BF1" w:rsidRDefault="008E4BF1" w:rsidP="00DD32BE">
            <w:pPr>
              <w:pStyle w:val="TableParagraph"/>
              <w:ind w:left="0"/>
            </w:pPr>
            <w:r>
              <w:t>1249</w:t>
            </w:r>
          </w:p>
        </w:tc>
        <w:tc>
          <w:tcPr>
            <w:tcW w:w="1844" w:type="dxa"/>
            <w:tcBorders>
              <w:left w:val="single" w:sz="6" w:space="0" w:color="000000"/>
            </w:tcBorders>
          </w:tcPr>
          <w:p w14:paraId="43E260F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4993696.81</w:t>
            </w:r>
          </w:p>
        </w:tc>
        <w:tc>
          <w:tcPr>
            <w:tcW w:w="1584" w:type="dxa"/>
          </w:tcPr>
          <w:p w14:paraId="5EAF443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5290960.66</w:t>
            </w:r>
          </w:p>
        </w:tc>
        <w:tc>
          <w:tcPr>
            <w:tcW w:w="1821" w:type="dxa"/>
          </w:tcPr>
          <w:p w14:paraId="04D8D351"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D2F7C08" w14:textId="77777777" w:rsidR="008E4BF1" w:rsidRDefault="008E4BF1" w:rsidP="00DD32BE">
            <w:pPr>
              <w:pStyle w:val="TableParagraph"/>
              <w:ind w:left="0"/>
            </w:pPr>
            <w:r>
              <w:t>0.10</w:t>
            </w:r>
          </w:p>
        </w:tc>
        <w:tc>
          <w:tcPr>
            <w:tcW w:w="1340" w:type="dxa"/>
          </w:tcPr>
          <w:p w14:paraId="71B5FBD2" w14:textId="77777777" w:rsidR="008E4BF1" w:rsidRDefault="008E4BF1" w:rsidP="00DD32BE">
            <w:pPr>
              <w:pStyle w:val="TableParagraph"/>
              <w:ind w:left="0"/>
            </w:pPr>
            <w:r>
              <w:rPr>
                <w:w w:val="61"/>
              </w:rPr>
              <w:t>−</w:t>
            </w:r>
          </w:p>
        </w:tc>
      </w:tr>
      <w:tr w:rsidR="008E4BF1" w14:paraId="64CFF8BA" w14:textId="77777777" w:rsidTr="00D2351F">
        <w:trPr>
          <w:trHeight w:val="738"/>
        </w:trPr>
        <w:tc>
          <w:tcPr>
            <w:tcW w:w="1417" w:type="dxa"/>
            <w:tcBorders>
              <w:right w:val="single" w:sz="6" w:space="0" w:color="000000"/>
            </w:tcBorders>
          </w:tcPr>
          <w:p w14:paraId="7968540A" w14:textId="77777777" w:rsidR="008E4BF1" w:rsidRDefault="008E4BF1" w:rsidP="00DD32BE">
            <w:pPr>
              <w:pStyle w:val="TableParagraph"/>
              <w:ind w:left="0"/>
            </w:pPr>
            <w:r>
              <w:t>1250</w:t>
            </w:r>
          </w:p>
        </w:tc>
        <w:tc>
          <w:tcPr>
            <w:tcW w:w="1844" w:type="dxa"/>
            <w:tcBorders>
              <w:left w:val="single" w:sz="6" w:space="0" w:color="000000"/>
            </w:tcBorders>
          </w:tcPr>
          <w:p w14:paraId="326D012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4993693.70</w:t>
            </w:r>
          </w:p>
        </w:tc>
        <w:tc>
          <w:tcPr>
            <w:tcW w:w="1584" w:type="dxa"/>
          </w:tcPr>
          <w:p w14:paraId="1AD17F2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5290957.37</w:t>
            </w:r>
          </w:p>
        </w:tc>
        <w:tc>
          <w:tcPr>
            <w:tcW w:w="1821" w:type="dxa"/>
          </w:tcPr>
          <w:p w14:paraId="720789B4"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63AA15F" w14:textId="77777777" w:rsidR="008E4BF1" w:rsidRDefault="008E4BF1" w:rsidP="00DD32BE">
            <w:pPr>
              <w:pStyle w:val="TableParagraph"/>
              <w:ind w:left="0"/>
            </w:pPr>
            <w:r>
              <w:t>0.10</w:t>
            </w:r>
          </w:p>
        </w:tc>
        <w:tc>
          <w:tcPr>
            <w:tcW w:w="1340" w:type="dxa"/>
          </w:tcPr>
          <w:p w14:paraId="324D9167" w14:textId="77777777" w:rsidR="008E4BF1" w:rsidRDefault="008E4BF1" w:rsidP="00DD32BE">
            <w:pPr>
              <w:pStyle w:val="TableParagraph"/>
              <w:ind w:left="0"/>
            </w:pPr>
            <w:r>
              <w:rPr>
                <w:w w:val="61"/>
              </w:rPr>
              <w:t>−</w:t>
            </w:r>
          </w:p>
        </w:tc>
      </w:tr>
      <w:tr w:rsidR="008E4BF1" w14:paraId="2C030949" w14:textId="77777777" w:rsidTr="00D2351F">
        <w:trPr>
          <w:trHeight w:val="744"/>
        </w:trPr>
        <w:tc>
          <w:tcPr>
            <w:tcW w:w="1417" w:type="dxa"/>
            <w:tcBorders>
              <w:right w:val="single" w:sz="6" w:space="0" w:color="000000"/>
            </w:tcBorders>
          </w:tcPr>
          <w:p w14:paraId="1985EF62" w14:textId="77777777" w:rsidR="008E4BF1" w:rsidRDefault="008E4BF1" w:rsidP="00DD32BE">
            <w:pPr>
              <w:pStyle w:val="TableParagraph"/>
              <w:spacing w:before="96"/>
              <w:ind w:left="0"/>
            </w:pPr>
            <w:r>
              <w:t>1251</w:t>
            </w:r>
          </w:p>
        </w:tc>
        <w:tc>
          <w:tcPr>
            <w:tcW w:w="1844" w:type="dxa"/>
            <w:tcBorders>
              <w:left w:val="single" w:sz="6" w:space="0" w:color="000000"/>
            </w:tcBorders>
          </w:tcPr>
          <w:p w14:paraId="423D4716"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4993694.01</w:t>
            </w:r>
          </w:p>
        </w:tc>
        <w:tc>
          <w:tcPr>
            <w:tcW w:w="1584" w:type="dxa"/>
          </w:tcPr>
          <w:p w14:paraId="43DCF195"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5290945.65</w:t>
            </w:r>
          </w:p>
        </w:tc>
        <w:tc>
          <w:tcPr>
            <w:tcW w:w="1821" w:type="dxa"/>
          </w:tcPr>
          <w:p w14:paraId="0E2CABC3" w14:textId="77777777" w:rsidR="008E4BF1" w:rsidRPr="00D2351F" w:rsidRDefault="008E4BF1"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2C60804" w14:textId="77777777" w:rsidR="008E4BF1" w:rsidRDefault="008E4BF1" w:rsidP="00DD32BE">
            <w:pPr>
              <w:pStyle w:val="TableParagraph"/>
              <w:spacing w:before="96"/>
              <w:ind w:left="0"/>
            </w:pPr>
            <w:r>
              <w:t>0.10</w:t>
            </w:r>
          </w:p>
        </w:tc>
        <w:tc>
          <w:tcPr>
            <w:tcW w:w="1340" w:type="dxa"/>
          </w:tcPr>
          <w:p w14:paraId="622E79C9" w14:textId="77777777" w:rsidR="008E4BF1" w:rsidRDefault="008E4BF1" w:rsidP="00DD32BE">
            <w:pPr>
              <w:pStyle w:val="TableParagraph"/>
              <w:spacing w:before="96"/>
              <w:ind w:left="0"/>
            </w:pPr>
            <w:r>
              <w:rPr>
                <w:w w:val="61"/>
              </w:rPr>
              <w:t>−</w:t>
            </w:r>
          </w:p>
        </w:tc>
      </w:tr>
      <w:tr w:rsidR="008E4BF1" w14:paraId="5E9C2E74" w14:textId="77777777" w:rsidTr="00D2351F">
        <w:trPr>
          <w:trHeight w:val="738"/>
        </w:trPr>
        <w:tc>
          <w:tcPr>
            <w:tcW w:w="1417" w:type="dxa"/>
            <w:tcBorders>
              <w:right w:val="single" w:sz="6" w:space="0" w:color="000000"/>
            </w:tcBorders>
          </w:tcPr>
          <w:p w14:paraId="0B87F344" w14:textId="77777777" w:rsidR="008E4BF1" w:rsidRDefault="008E4BF1" w:rsidP="00DD32BE">
            <w:pPr>
              <w:pStyle w:val="TableParagraph"/>
              <w:ind w:left="0"/>
            </w:pPr>
            <w:r>
              <w:t>1252</w:t>
            </w:r>
          </w:p>
        </w:tc>
        <w:tc>
          <w:tcPr>
            <w:tcW w:w="1844" w:type="dxa"/>
            <w:tcBorders>
              <w:left w:val="single" w:sz="6" w:space="0" w:color="000000"/>
            </w:tcBorders>
          </w:tcPr>
          <w:p w14:paraId="798C1E9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4993699.18</w:t>
            </w:r>
          </w:p>
        </w:tc>
        <w:tc>
          <w:tcPr>
            <w:tcW w:w="1584" w:type="dxa"/>
          </w:tcPr>
          <w:p w14:paraId="0F7E6B1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5290900.54</w:t>
            </w:r>
          </w:p>
        </w:tc>
        <w:tc>
          <w:tcPr>
            <w:tcW w:w="1821" w:type="dxa"/>
          </w:tcPr>
          <w:p w14:paraId="7FDFEC82"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C81212D" w14:textId="77777777" w:rsidR="008E4BF1" w:rsidRDefault="008E4BF1" w:rsidP="00DD32BE">
            <w:pPr>
              <w:pStyle w:val="TableParagraph"/>
              <w:ind w:left="0"/>
            </w:pPr>
            <w:r>
              <w:t>0.10</w:t>
            </w:r>
          </w:p>
        </w:tc>
        <w:tc>
          <w:tcPr>
            <w:tcW w:w="1340" w:type="dxa"/>
          </w:tcPr>
          <w:p w14:paraId="10E28F32" w14:textId="77777777" w:rsidR="008E4BF1" w:rsidRDefault="008E4BF1" w:rsidP="00DD32BE">
            <w:pPr>
              <w:pStyle w:val="TableParagraph"/>
              <w:ind w:left="0"/>
            </w:pPr>
            <w:r>
              <w:rPr>
                <w:w w:val="61"/>
              </w:rPr>
              <w:t>−</w:t>
            </w:r>
          </w:p>
        </w:tc>
      </w:tr>
      <w:tr w:rsidR="008E4BF1" w14:paraId="4B1347C9" w14:textId="77777777" w:rsidTr="00D2351F">
        <w:trPr>
          <w:trHeight w:val="744"/>
        </w:trPr>
        <w:tc>
          <w:tcPr>
            <w:tcW w:w="1417" w:type="dxa"/>
            <w:tcBorders>
              <w:right w:val="single" w:sz="6" w:space="0" w:color="000000"/>
            </w:tcBorders>
          </w:tcPr>
          <w:p w14:paraId="28AF084F" w14:textId="77777777" w:rsidR="008E4BF1" w:rsidRDefault="008E4BF1" w:rsidP="00DD32BE">
            <w:pPr>
              <w:pStyle w:val="TableParagraph"/>
              <w:ind w:left="0"/>
            </w:pPr>
            <w:r>
              <w:t>1253</w:t>
            </w:r>
          </w:p>
        </w:tc>
        <w:tc>
          <w:tcPr>
            <w:tcW w:w="1844" w:type="dxa"/>
            <w:tcBorders>
              <w:left w:val="single" w:sz="6" w:space="0" w:color="000000"/>
            </w:tcBorders>
          </w:tcPr>
          <w:p w14:paraId="5DDE955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4993701.79</w:t>
            </w:r>
          </w:p>
        </w:tc>
        <w:tc>
          <w:tcPr>
            <w:tcW w:w="1584" w:type="dxa"/>
          </w:tcPr>
          <w:p w14:paraId="3F131D5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5290892.91</w:t>
            </w:r>
          </w:p>
        </w:tc>
        <w:tc>
          <w:tcPr>
            <w:tcW w:w="1821" w:type="dxa"/>
          </w:tcPr>
          <w:p w14:paraId="5B5A69ED"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69E8D94" w14:textId="77777777" w:rsidR="008E4BF1" w:rsidRDefault="008E4BF1" w:rsidP="00DD32BE">
            <w:pPr>
              <w:pStyle w:val="TableParagraph"/>
              <w:ind w:left="0"/>
            </w:pPr>
            <w:r>
              <w:t>0.10</w:t>
            </w:r>
          </w:p>
        </w:tc>
        <w:tc>
          <w:tcPr>
            <w:tcW w:w="1340" w:type="dxa"/>
          </w:tcPr>
          <w:p w14:paraId="7BAA307E" w14:textId="77777777" w:rsidR="008E4BF1" w:rsidRDefault="008E4BF1" w:rsidP="00DD32BE">
            <w:pPr>
              <w:pStyle w:val="TableParagraph"/>
              <w:ind w:left="0"/>
            </w:pPr>
            <w:r>
              <w:rPr>
                <w:w w:val="61"/>
              </w:rPr>
              <w:t>−</w:t>
            </w:r>
          </w:p>
        </w:tc>
      </w:tr>
      <w:tr w:rsidR="008E4BF1" w14:paraId="02A838CD" w14:textId="77777777" w:rsidTr="00D2351F">
        <w:trPr>
          <w:trHeight w:val="738"/>
        </w:trPr>
        <w:tc>
          <w:tcPr>
            <w:tcW w:w="1417" w:type="dxa"/>
            <w:tcBorders>
              <w:right w:val="single" w:sz="6" w:space="0" w:color="000000"/>
            </w:tcBorders>
          </w:tcPr>
          <w:p w14:paraId="3DB5C728" w14:textId="77777777" w:rsidR="008E4BF1" w:rsidRDefault="008E4BF1" w:rsidP="00DD32BE">
            <w:pPr>
              <w:pStyle w:val="TableParagraph"/>
              <w:ind w:left="0"/>
            </w:pPr>
            <w:r>
              <w:t>1254</w:t>
            </w:r>
          </w:p>
        </w:tc>
        <w:tc>
          <w:tcPr>
            <w:tcW w:w="1844" w:type="dxa"/>
            <w:tcBorders>
              <w:left w:val="single" w:sz="6" w:space="0" w:color="000000"/>
            </w:tcBorders>
          </w:tcPr>
          <w:p w14:paraId="01A61AE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4993707.54</w:t>
            </w:r>
          </w:p>
        </w:tc>
        <w:tc>
          <w:tcPr>
            <w:tcW w:w="1584" w:type="dxa"/>
          </w:tcPr>
          <w:p w14:paraId="5C62F3C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5290869.09</w:t>
            </w:r>
          </w:p>
        </w:tc>
        <w:tc>
          <w:tcPr>
            <w:tcW w:w="1821" w:type="dxa"/>
          </w:tcPr>
          <w:p w14:paraId="5B2FB7D2"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0ABC902" w14:textId="77777777" w:rsidR="008E4BF1" w:rsidRDefault="008E4BF1" w:rsidP="00DD32BE">
            <w:pPr>
              <w:pStyle w:val="TableParagraph"/>
              <w:ind w:left="0"/>
            </w:pPr>
            <w:r>
              <w:t>0.10</w:t>
            </w:r>
          </w:p>
        </w:tc>
        <w:tc>
          <w:tcPr>
            <w:tcW w:w="1340" w:type="dxa"/>
          </w:tcPr>
          <w:p w14:paraId="694B23C5" w14:textId="77777777" w:rsidR="008E4BF1" w:rsidRDefault="008E4BF1" w:rsidP="00DD32BE">
            <w:pPr>
              <w:pStyle w:val="TableParagraph"/>
              <w:ind w:left="0"/>
            </w:pPr>
            <w:r>
              <w:rPr>
                <w:w w:val="61"/>
              </w:rPr>
              <w:t>−</w:t>
            </w:r>
          </w:p>
        </w:tc>
      </w:tr>
      <w:tr w:rsidR="008E4BF1" w14:paraId="776FBF38" w14:textId="77777777" w:rsidTr="00D2351F">
        <w:trPr>
          <w:trHeight w:val="744"/>
        </w:trPr>
        <w:tc>
          <w:tcPr>
            <w:tcW w:w="1417" w:type="dxa"/>
            <w:tcBorders>
              <w:right w:val="single" w:sz="6" w:space="0" w:color="000000"/>
            </w:tcBorders>
          </w:tcPr>
          <w:p w14:paraId="0A97CA19" w14:textId="77777777" w:rsidR="008E4BF1" w:rsidRDefault="008E4BF1" w:rsidP="00DD32BE">
            <w:pPr>
              <w:pStyle w:val="TableParagraph"/>
              <w:ind w:left="0"/>
            </w:pPr>
            <w:r>
              <w:t>1255</w:t>
            </w:r>
          </w:p>
        </w:tc>
        <w:tc>
          <w:tcPr>
            <w:tcW w:w="1844" w:type="dxa"/>
            <w:tcBorders>
              <w:left w:val="single" w:sz="6" w:space="0" w:color="000000"/>
            </w:tcBorders>
          </w:tcPr>
          <w:p w14:paraId="7C30C85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4993710.77</w:t>
            </w:r>
          </w:p>
        </w:tc>
        <w:tc>
          <w:tcPr>
            <w:tcW w:w="1584" w:type="dxa"/>
          </w:tcPr>
          <w:p w14:paraId="7682CFB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5290841.25</w:t>
            </w:r>
          </w:p>
        </w:tc>
        <w:tc>
          <w:tcPr>
            <w:tcW w:w="1821" w:type="dxa"/>
          </w:tcPr>
          <w:p w14:paraId="1366B469"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623E467" w14:textId="77777777" w:rsidR="008E4BF1" w:rsidRDefault="008E4BF1" w:rsidP="00DD32BE">
            <w:pPr>
              <w:pStyle w:val="TableParagraph"/>
              <w:ind w:left="0"/>
            </w:pPr>
            <w:r>
              <w:t>0.10</w:t>
            </w:r>
          </w:p>
        </w:tc>
        <w:tc>
          <w:tcPr>
            <w:tcW w:w="1340" w:type="dxa"/>
          </w:tcPr>
          <w:p w14:paraId="09FE2F78" w14:textId="77777777" w:rsidR="008E4BF1" w:rsidRDefault="008E4BF1" w:rsidP="00DD32BE">
            <w:pPr>
              <w:pStyle w:val="TableParagraph"/>
              <w:ind w:left="0"/>
            </w:pPr>
            <w:r>
              <w:rPr>
                <w:w w:val="61"/>
              </w:rPr>
              <w:t>−</w:t>
            </w:r>
          </w:p>
        </w:tc>
      </w:tr>
      <w:tr w:rsidR="008E4BF1" w14:paraId="69AAFBCD" w14:textId="77777777" w:rsidTr="00D2351F">
        <w:trPr>
          <w:trHeight w:val="738"/>
        </w:trPr>
        <w:tc>
          <w:tcPr>
            <w:tcW w:w="1417" w:type="dxa"/>
            <w:tcBorders>
              <w:right w:val="single" w:sz="6" w:space="0" w:color="000000"/>
            </w:tcBorders>
          </w:tcPr>
          <w:p w14:paraId="1507C321" w14:textId="77777777" w:rsidR="008E4BF1" w:rsidRDefault="008E4BF1" w:rsidP="00DD32BE">
            <w:pPr>
              <w:pStyle w:val="TableParagraph"/>
              <w:ind w:left="0"/>
            </w:pPr>
            <w:r>
              <w:t>1256</w:t>
            </w:r>
          </w:p>
        </w:tc>
        <w:tc>
          <w:tcPr>
            <w:tcW w:w="1844" w:type="dxa"/>
            <w:tcBorders>
              <w:left w:val="single" w:sz="6" w:space="0" w:color="000000"/>
            </w:tcBorders>
          </w:tcPr>
          <w:p w14:paraId="65D57F2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4993711.65</w:t>
            </w:r>
          </w:p>
        </w:tc>
        <w:tc>
          <w:tcPr>
            <w:tcW w:w="1584" w:type="dxa"/>
          </w:tcPr>
          <w:p w14:paraId="4A7C2E3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5290838.39</w:t>
            </w:r>
          </w:p>
        </w:tc>
        <w:tc>
          <w:tcPr>
            <w:tcW w:w="1821" w:type="dxa"/>
          </w:tcPr>
          <w:p w14:paraId="19070560"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D65E939" w14:textId="77777777" w:rsidR="008E4BF1" w:rsidRDefault="008E4BF1" w:rsidP="00DD32BE">
            <w:pPr>
              <w:pStyle w:val="TableParagraph"/>
              <w:ind w:left="0"/>
            </w:pPr>
            <w:r>
              <w:t>0.10</w:t>
            </w:r>
          </w:p>
        </w:tc>
        <w:tc>
          <w:tcPr>
            <w:tcW w:w="1340" w:type="dxa"/>
          </w:tcPr>
          <w:p w14:paraId="09B11623" w14:textId="77777777" w:rsidR="008E4BF1" w:rsidRDefault="008E4BF1" w:rsidP="00DD32BE">
            <w:pPr>
              <w:pStyle w:val="TableParagraph"/>
              <w:ind w:left="0"/>
            </w:pPr>
            <w:r>
              <w:rPr>
                <w:w w:val="61"/>
              </w:rPr>
              <w:t>−</w:t>
            </w:r>
          </w:p>
        </w:tc>
      </w:tr>
      <w:tr w:rsidR="008E4BF1" w14:paraId="2C5F03B6" w14:textId="77777777" w:rsidTr="00D2351F">
        <w:trPr>
          <w:trHeight w:val="744"/>
        </w:trPr>
        <w:tc>
          <w:tcPr>
            <w:tcW w:w="1417" w:type="dxa"/>
            <w:tcBorders>
              <w:right w:val="single" w:sz="6" w:space="0" w:color="000000"/>
            </w:tcBorders>
          </w:tcPr>
          <w:p w14:paraId="5F8AE56D" w14:textId="77777777" w:rsidR="008E4BF1" w:rsidRDefault="008E4BF1" w:rsidP="00DD32BE">
            <w:pPr>
              <w:pStyle w:val="TableParagraph"/>
              <w:ind w:left="0"/>
            </w:pPr>
            <w:r>
              <w:t>1257</w:t>
            </w:r>
          </w:p>
        </w:tc>
        <w:tc>
          <w:tcPr>
            <w:tcW w:w="1844" w:type="dxa"/>
            <w:tcBorders>
              <w:left w:val="single" w:sz="6" w:space="0" w:color="000000"/>
            </w:tcBorders>
          </w:tcPr>
          <w:p w14:paraId="6E906D6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4993713.00</w:t>
            </w:r>
          </w:p>
        </w:tc>
        <w:tc>
          <w:tcPr>
            <w:tcW w:w="1584" w:type="dxa"/>
          </w:tcPr>
          <w:p w14:paraId="35C1C3F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5290836.04</w:t>
            </w:r>
          </w:p>
        </w:tc>
        <w:tc>
          <w:tcPr>
            <w:tcW w:w="1821" w:type="dxa"/>
          </w:tcPr>
          <w:p w14:paraId="658883F8"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13BB0BD" w14:textId="77777777" w:rsidR="008E4BF1" w:rsidRDefault="008E4BF1" w:rsidP="00DD32BE">
            <w:pPr>
              <w:pStyle w:val="TableParagraph"/>
              <w:ind w:left="0"/>
            </w:pPr>
            <w:r>
              <w:t>0.10</w:t>
            </w:r>
          </w:p>
        </w:tc>
        <w:tc>
          <w:tcPr>
            <w:tcW w:w="1340" w:type="dxa"/>
          </w:tcPr>
          <w:p w14:paraId="29F80EDD" w14:textId="77777777" w:rsidR="008E4BF1" w:rsidRDefault="008E4BF1" w:rsidP="00DD32BE">
            <w:pPr>
              <w:pStyle w:val="TableParagraph"/>
              <w:ind w:left="0"/>
            </w:pPr>
            <w:r>
              <w:rPr>
                <w:w w:val="61"/>
              </w:rPr>
              <w:t>−</w:t>
            </w:r>
          </w:p>
        </w:tc>
      </w:tr>
      <w:tr w:rsidR="008E4BF1" w14:paraId="419551B8" w14:textId="77777777" w:rsidTr="00D2351F">
        <w:trPr>
          <w:trHeight w:val="738"/>
        </w:trPr>
        <w:tc>
          <w:tcPr>
            <w:tcW w:w="1417" w:type="dxa"/>
            <w:tcBorders>
              <w:right w:val="single" w:sz="6" w:space="0" w:color="000000"/>
            </w:tcBorders>
          </w:tcPr>
          <w:p w14:paraId="541E2546" w14:textId="77777777" w:rsidR="008E4BF1" w:rsidRDefault="008E4BF1" w:rsidP="00DD32BE">
            <w:pPr>
              <w:pStyle w:val="TableParagraph"/>
              <w:ind w:left="0"/>
            </w:pPr>
            <w:r>
              <w:t>1258</w:t>
            </w:r>
          </w:p>
        </w:tc>
        <w:tc>
          <w:tcPr>
            <w:tcW w:w="1844" w:type="dxa"/>
            <w:tcBorders>
              <w:left w:val="single" w:sz="6" w:space="0" w:color="000000"/>
            </w:tcBorders>
          </w:tcPr>
          <w:p w14:paraId="2388C53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4993715.11</w:t>
            </w:r>
          </w:p>
        </w:tc>
        <w:tc>
          <w:tcPr>
            <w:tcW w:w="1584" w:type="dxa"/>
          </w:tcPr>
          <w:p w14:paraId="5101F60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5290833.81</w:t>
            </w:r>
          </w:p>
        </w:tc>
        <w:tc>
          <w:tcPr>
            <w:tcW w:w="1821" w:type="dxa"/>
          </w:tcPr>
          <w:p w14:paraId="5348C688"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9F534A3" w14:textId="77777777" w:rsidR="008E4BF1" w:rsidRDefault="008E4BF1" w:rsidP="00DD32BE">
            <w:pPr>
              <w:pStyle w:val="TableParagraph"/>
              <w:ind w:left="0"/>
            </w:pPr>
            <w:r>
              <w:t>0.10</w:t>
            </w:r>
          </w:p>
        </w:tc>
        <w:tc>
          <w:tcPr>
            <w:tcW w:w="1340" w:type="dxa"/>
          </w:tcPr>
          <w:p w14:paraId="3EF113E7" w14:textId="77777777" w:rsidR="008E4BF1" w:rsidRDefault="008E4BF1" w:rsidP="00DD32BE">
            <w:pPr>
              <w:pStyle w:val="TableParagraph"/>
              <w:ind w:left="0"/>
            </w:pPr>
            <w:r>
              <w:rPr>
                <w:w w:val="61"/>
              </w:rPr>
              <w:t>−</w:t>
            </w:r>
          </w:p>
        </w:tc>
      </w:tr>
      <w:tr w:rsidR="008E4BF1" w14:paraId="41C748B3" w14:textId="77777777" w:rsidTr="00D2351F">
        <w:trPr>
          <w:trHeight w:val="738"/>
        </w:trPr>
        <w:tc>
          <w:tcPr>
            <w:tcW w:w="1417" w:type="dxa"/>
            <w:tcBorders>
              <w:right w:val="single" w:sz="6" w:space="0" w:color="000000"/>
            </w:tcBorders>
          </w:tcPr>
          <w:p w14:paraId="186CE0A7" w14:textId="77777777" w:rsidR="008E4BF1" w:rsidRDefault="008E4BF1" w:rsidP="00DD32BE">
            <w:pPr>
              <w:pStyle w:val="TableParagraph"/>
              <w:ind w:left="0"/>
            </w:pPr>
            <w:r>
              <w:t>1259</w:t>
            </w:r>
          </w:p>
        </w:tc>
        <w:tc>
          <w:tcPr>
            <w:tcW w:w="1844" w:type="dxa"/>
            <w:tcBorders>
              <w:left w:val="single" w:sz="6" w:space="0" w:color="000000"/>
            </w:tcBorders>
          </w:tcPr>
          <w:p w14:paraId="23F3343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4993718.45</w:t>
            </w:r>
          </w:p>
        </w:tc>
        <w:tc>
          <w:tcPr>
            <w:tcW w:w="1584" w:type="dxa"/>
          </w:tcPr>
          <w:p w14:paraId="4427221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5290832.13</w:t>
            </w:r>
          </w:p>
        </w:tc>
        <w:tc>
          <w:tcPr>
            <w:tcW w:w="1821" w:type="dxa"/>
          </w:tcPr>
          <w:p w14:paraId="2C5456E0"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A95ACE3" w14:textId="77777777" w:rsidR="008E4BF1" w:rsidRDefault="008E4BF1" w:rsidP="00DD32BE">
            <w:pPr>
              <w:pStyle w:val="TableParagraph"/>
              <w:ind w:left="0"/>
            </w:pPr>
            <w:r>
              <w:t>0.10</w:t>
            </w:r>
          </w:p>
        </w:tc>
        <w:tc>
          <w:tcPr>
            <w:tcW w:w="1340" w:type="dxa"/>
          </w:tcPr>
          <w:p w14:paraId="1B164E51" w14:textId="77777777" w:rsidR="008E4BF1" w:rsidRDefault="008E4BF1" w:rsidP="00DD32BE">
            <w:pPr>
              <w:pStyle w:val="TableParagraph"/>
              <w:ind w:left="0"/>
            </w:pPr>
            <w:r>
              <w:rPr>
                <w:w w:val="61"/>
              </w:rPr>
              <w:t>−</w:t>
            </w:r>
          </w:p>
        </w:tc>
      </w:tr>
      <w:tr w:rsidR="008E4BF1" w14:paraId="7059BFD3" w14:textId="77777777" w:rsidTr="00D2351F">
        <w:trPr>
          <w:trHeight w:val="744"/>
        </w:trPr>
        <w:tc>
          <w:tcPr>
            <w:tcW w:w="1417" w:type="dxa"/>
            <w:tcBorders>
              <w:right w:val="single" w:sz="6" w:space="0" w:color="000000"/>
            </w:tcBorders>
          </w:tcPr>
          <w:p w14:paraId="153CDB9D" w14:textId="77777777" w:rsidR="008E4BF1" w:rsidRDefault="008E4BF1" w:rsidP="00DD32BE">
            <w:pPr>
              <w:pStyle w:val="TableParagraph"/>
              <w:spacing w:before="100"/>
              <w:ind w:left="0"/>
            </w:pPr>
            <w:r>
              <w:t>1260</w:t>
            </w:r>
          </w:p>
        </w:tc>
        <w:tc>
          <w:tcPr>
            <w:tcW w:w="1844" w:type="dxa"/>
            <w:tcBorders>
              <w:left w:val="single" w:sz="6" w:space="0" w:color="000000"/>
            </w:tcBorders>
          </w:tcPr>
          <w:p w14:paraId="5AC1CEAE"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4993721.88</w:t>
            </w:r>
          </w:p>
        </w:tc>
        <w:tc>
          <w:tcPr>
            <w:tcW w:w="1584" w:type="dxa"/>
          </w:tcPr>
          <w:p w14:paraId="5822CF56"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5290831.17</w:t>
            </w:r>
          </w:p>
        </w:tc>
        <w:tc>
          <w:tcPr>
            <w:tcW w:w="1821" w:type="dxa"/>
          </w:tcPr>
          <w:p w14:paraId="4A79062F" w14:textId="77777777" w:rsidR="008E4BF1" w:rsidRPr="00D2351F" w:rsidRDefault="008E4BF1" w:rsidP="00DD32BE">
            <w:pPr>
              <w:pStyle w:val="TableParagraph"/>
              <w:spacing w:before="100"/>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FEF2127" w14:textId="77777777" w:rsidR="008E4BF1" w:rsidRDefault="008E4BF1" w:rsidP="00DD32BE">
            <w:pPr>
              <w:pStyle w:val="TableParagraph"/>
              <w:spacing w:before="100"/>
              <w:ind w:left="0"/>
            </w:pPr>
            <w:r>
              <w:t>0.10</w:t>
            </w:r>
          </w:p>
        </w:tc>
        <w:tc>
          <w:tcPr>
            <w:tcW w:w="1340" w:type="dxa"/>
          </w:tcPr>
          <w:p w14:paraId="33D7941C" w14:textId="77777777" w:rsidR="008E4BF1" w:rsidRDefault="008E4BF1" w:rsidP="00DD32BE">
            <w:pPr>
              <w:pStyle w:val="TableParagraph"/>
              <w:spacing w:before="100"/>
              <w:ind w:left="0"/>
            </w:pPr>
            <w:r>
              <w:rPr>
                <w:w w:val="61"/>
              </w:rPr>
              <w:t>−</w:t>
            </w:r>
          </w:p>
        </w:tc>
      </w:tr>
      <w:tr w:rsidR="008E4BF1" w14:paraId="024B0544" w14:textId="77777777" w:rsidTr="00D2351F">
        <w:trPr>
          <w:trHeight w:val="738"/>
        </w:trPr>
        <w:tc>
          <w:tcPr>
            <w:tcW w:w="1417" w:type="dxa"/>
            <w:tcBorders>
              <w:right w:val="single" w:sz="6" w:space="0" w:color="000000"/>
            </w:tcBorders>
          </w:tcPr>
          <w:p w14:paraId="3E20F0B2" w14:textId="77777777" w:rsidR="008E4BF1" w:rsidRDefault="008E4BF1" w:rsidP="00DD32BE">
            <w:pPr>
              <w:pStyle w:val="TableParagraph"/>
              <w:ind w:left="0"/>
            </w:pPr>
            <w:r>
              <w:t>1261</w:t>
            </w:r>
          </w:p>
        </w:tc>
        <w:tc>
          <w:tcPr>
            <w:tcW w:w="1844" w:type="dxa"/>
            <w:tcBorders>
              <w:left w:val="single" w:sz="6" w:space="0" w:color="000000"/>
            </w:tcBorders>
          </w:tcPr>
          <w:p w14:paraId="10BEBE0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4993733.23</w:t>
            </w:r>
          </w:p>
        </w:tc>
        <w:tc>
          <w:tcPr>
            <w:tcW w:w="1584" w:type="dxa"/>
          </w:tcPr>
          <w:p w14:paraId="008BB79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5290830.43</w:t>
            </w:r>
          </w:p>
        </w:tc>
        <w:tc>
          <w:tcPr>
            <w:tcW w:w="1821" w:type="dxa"/>
          </w:tcPr>
          <w:p w14:paraId="0B0F723B"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A9DE865" w14:textId="77777777" w:rsidR="008E4BF1" w:rsidRDefault="008E4BF1" w:rsidP="00DD32BE">
            <w:pPr>
              <w:pStyle w:val="TableParagraph"/>
              <w:ind w:left="0"/>
            </w:pPr>
            <w:r>
              <w:t>0.10</w:t>
            </w:r>
          </w:p>
        </w:tc>
        <w:tc>
          <w:tcPr>
            <w:tcW w:w="1340" w:type="dxa"/>
          </w:tcPr>
          <w:p w14:paraId="46E9616A" w14:textId="77777777" w:rsidR="008E4BF1" w:rsidRDefault="008E4BF1" w:rsidP="00DD32BE">
            <w:pPr>
              <w:pStyle w:val="TableParagraph"/>
              <w:ind w:left="0"/>
            </w:pPr>
            <w:r>
              <w:rPr>
                <w:w w:val="61"/>
              </w:rPr>
              <w:t>−</w:t>
            </w:r>
          </w:p>
        </w:tc>
      </w:tr>
      <w:tr w:rsidR="008E4BF1" w14:paraId="2C27C5C3" w14:textId="77777777" w:rsidTr="00D2351F">
        <w:trPr>
          <w:trHeight w:val="744"/>
        </w:trPr>
        <w:tc>
          <w:tcPr>
            <w:tcW w:w="1417" w:type="dxa"/>
            <w:tcBorders>
              <w:right w:val="single" w:sz="6" w:space="0" w:color="000000"/>
            </w:tcBorders>
          </w:tcPr>
          <w:p w14:paraId="1315A872" w14:textId="77777777" w:rsidR="008E4BF1" w:rsidRDefault="008E4BF1" w:rsidP="00DD32BE">
            <w:pPr>
              <w:pStyle w:val="TableParagraph"/>
              <w:spacing w:before="101"/>
              <w:ind w:left="0"/>
            </w:pPr>
            <w:r>
              <w:t>1262</w:t>
            </w:r>
          </w:p>
        </w:tc>
        <w:tc>
          <w:tcPr>
            <w:tcW w:w="1844" w:type="dxa"/>
            <w:tcBorders>
              <w:left w:val="single" w:sz="6" w:space="0" w:color="000000"/>
            </w:tcBorders>
          </w:tcPr>
          <w:p w14:paraId="40EBCD5F"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4993762.17</w:t>
            </w:r>
          </w:p>
        </w:tc>
        <w:tc>
          <w:tcPr>
            <w:tcW w:w="1584" w:type="dxa"/>
          </w:tcPr>
          <w:p w14:paraId="31328995"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5290830.86</w:t>
            </w:r>
          </w:p>
        </w:tc>
        <w:tc>
          <w:tcPr>
            <w:tcW w:w="1821" w:type="dxa"/>
          </w:tcPr>
          <w:p w14:paraId="7AD4EB52" w14:textId="77777777" w:rsidR="008E4BF1" w:rsidRPr="00D2351F" w:rsidRDefault="008E4BF1" w:rsidP="00DD32BE">
            <w:pPr>
              <w:pStyle w:val="TableParagraph"/>
              <w:spacing w:before="101"/>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554B2F5" w14:textId="77777777" w:rsidR="008E4BF1" w:rsidRDefault="008E4BF1" w:rsidP="00DD32BE">
            <w:pPr>
              <w:pStyle w:val="TableParagraph"/>
              <w:spacing w:before="101"/>
              <w:ind w:left="0"/>
            </w:pPr>
            <w:r>
              <w:t>0.10</w:t>
            </w:r>
          </w:p>
        </w:tc>
        <w:tc>
          <w:tcPr>
            <w:tcW w:w="1340" w:type="dxa"/>
          </w:tcPr>
          <w:p w14:paraId="2D6238BF" w14:textId="77777777" w:rsidR="008E4BF1" w:rsidRDefault="008E4BF1" w:rsidP="00DD32BE">
            <w:pPr>
              <w:pStyle w:val="TableParagraph"/>
              <w:spacing w:before="101"/>
              <w:ind w:left="0"/>
            </w:pPr>
            <w:r>
              <w:rPr>
                <w:w w:val="61"/>
              </w:rPr>
              <w:t>−</w:t>
            </w:r>
          </w:p>
        </w:tc>
      </w:tr>
      <w:tr w:rsidR="008E4BF1" w14:paraId="43E50FE3" w14:textId="77777777" w:rsidTr="00D2351F">
        <w:trPr>
          <w:trHeight w:val="743"/>
        </w:trPr>
        <w:tc>
          <w:tcPr>
            <w:tcW w:w="1417" w:type="dxa"/>
            <w:tcBorders>
              <w:right w:val="single" w:sz="6" w:space="0" w:color="000000"/>
            </w:tcBorders>
          </w:tcPr>
          <w:p w14:paraId="3AC05C24" w14:textId="77777777" w:rsidR="008E4BF1" w:rsidRDefault="008E4BF1" w:rsidP="00DD32BE">
            <w:pPr>
              <w:pStyle w:val="TableParagraph"/>
              <w:spacing w:before="100"/>
              <w:ind w:left="0"/>
            </w:pPr>
            <w:r>
              <w:t>1263</w:t>
            </w:r>
          </w:p>
        </w:tc>
        <w:tc>
          <w:tcPr>
            <w:tcW w:w="1844" w:type="dxa"/>
            <w:tcBorders>
              <w:left w:val="single" w:sz="6" w:space="0" w:color="000000"/>
            </w:tcBorders>
          </w:tcPr>
          <w:p w14:paraId="009BB2B7"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4993885.93</w:t>
            </w:r>
          </w:p>
        </w:tc>
        <w:tc>
          <w:tcPr>
            <w:tcW w:w="1584" w:type="dxa"/>
          </w:tcPr>
          <w:p w14:paraId="7023BD97"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5290831.97</w:t>
            </w:r>
          </w:p>
        </w:tc>
        <w:tc>
          <w:tcPr>
            <w:tcW w:w="1821" w:type="dxa"/>
          </w:tcPr>
          <w:p w14:paraId="262D4305" w14:textId="77777777" w:rsidR="008E4BF1" w:rsidRPr="00D2351F" w:rsidRDefault="008E4BF1" w:rsidP="00DD32BE">
            <w:pPr>
              <w:pStyle w:val="TableParagraph"/>
              <w:spacing w:before="104" w:line="235" w:lineRule="auto"/>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170CAE5" w14:textId="77777777" w:rsidR="008E4BF1" w:rsidRDefault="008E4BF1" w:rsidP="00DD32BE">
            <w:pPr>
              <w:pStyle w:val="TableParagraph"/>
              <w:spacing w:before="100"/>
              <w:ind w:left="0"/>
            </w:pPr>
            <w:r>
              <w:t>0.10</w:t>
            </w:r>
          </w:p>
        </w:tc>
        <w:tc>
          <w:tcPr>
            <w:tcW w:w="1340" w:type="dxa"/>
          </w:tcPr>
          <w:p w14:paraId="4F246FE2" w14:textId="77777777" w:rsidR="008E4BF1" w:rsidRDefault="008E4BF1" w:rsidP="00DD32BE">
            <w:pPr>
              <w:pStyle w:val="TableParagraph"/>
              <w:spacing w:before="100"/>
              <w:ind w:left="0"/>
            </w:pPr>
            <w:r>
              <w:rPr>
                <w:w w:val="61"/>
              </w:rPr>
              <w:t>−</w:t>
            </w:r>
          </w:p>
        </w:tc>
      </w:tr>
      <w:tr w:rsidR="008E4BF1" w14:paraId="05A5071B" w14:textId="77777777" w:rsidTr="00D2351F">
        <w:trPr>
          <w:trHeight w:val="739"/>
        </w:trPr>
        <w:tc>
          <w:tcPr>
            <w:tcW w:w="1417" w:type="dxa"/>
            <w:tcBorders>
              <w:right w:val="single" w:sz="6" w:space="0" w:color="000000"/>
            </w:tcBorders>
          </w:tcPr>
          <w:p w14:paraId="459F48B0" w14:textId="77777777" w:rsidR="008E4BF1" w:rsidRDefault="008E4BF1" w:rsidP="00DD32BE">
            <w:pPr>
              <w:pStyle w:val="TableParagraph"/>
              <w:ind w:left="0"/>
            </w:pPr>
            <w:r>
              <w:t>1264</w:t>
            </w:r>
          </w:p>
        </w:tc>
        <w:tc>
          <w:tcPr>
            <w:tcW w:w="1844" w:type="dxa"/>
            <w:tcBorders>
              <w:left w:val="single" w:sz="6" w:space="0" w:color="000000"/>
            </w:tcBorders>
          </w:tcPr>
          <w:p w14:paraId="0AB45DE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4993889.63</w:t>
            </w:r>
          </w:p>
        </w:tc>
        <w:tc>
          <w:tcPr>
            <w:tcW w:w="1584" w:type="dxa"/>
          </w:tcPr>
          <w:p w14:paraId="448267B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5290831.89</w:t>
            </w:r>
          </w:p>
        </w:tc>
        <w:tc>
          <w:tcPr>
            <w:tcW w:w="1821" w:type="dxa"/>
          </w:tcPr>
          <w:p w14:paraId="59D0BACE"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79B51F2" w14:textId="77777777" w:rsidR="008E4BF1" w:rsidRDefault="008E4BF1" w:rsidP="00DD32BE">
            <w:pPr>
              <w:pStyle w:val="TableParagraph"/>
              <w:ind w:left="0"/>
            </w:pPr>
            <w:r>
              <w:t>0.10</w:t>
            </w:r>
          </w:p>
        </w:tc>
        <w:tc>
          <w:tcPr>
            <w:tcW w:w="1340" w:type="dxa"/>
          </w:tcPr>
          <w:p w14:paraId="5CA373F9" w14:textId="77777777" w:rsidR="008E4BF1" w:rsidRDefault="008E4BF1" w:rsidP="00DD32BE">
            <w:pPr>
              <w:pStyle w:val="TableParagraph"/>
              <w:ind w:left="0"/>
            </w:pPr>
            <w:r>
              <w:rPr>
                <w:w w:val="61"/>
              </w:rPr>
              <w:t>−</w:t>
            </w:r>
          </w:p>
        </w:tc>
      </w:tr>
      <w:tr w:rsidR="008E4BF1" w14:paraId="5DE72C7B" w14:textId="77777777" w:rsidTr="00D2351F">
        <w:trPr>
          <w:trHeight w:val="743"/>
        </w:trPr>
        <w:tc>
          <w:tcPr>
            <w:tcW w:w="1417" w:type="dxa"/>
            <w:tcBorders>
              <w:right w:val="single" w:sz="6" w:space="0" w:color="000000"/>
            </w:tcBorders>
          </w:tcPr>
          <w:p w14:paraId="270E3CA6" w14:textId="77777777" w:rsidR="008E4BF1" w:rsidRDefault="008E4BF1" w:rsidP="00DD32BE">
            <w:pPr>
              <w:pStyle w:val="TableParagraph"/>
              <w:ind w:left="0"/>
            </w:pPr>
            <w:r>
              <w:t>1265</w:t>
            </w:r>
          </w:p>
        </w:tc>
        <w:tc>
          <w:tcPr>
            <w:tcW w:w="1844" w:type="dxa"/>
            <w:tcBorders>
              <w:left w:val="single" w:sz="6" w:space="0" w:color="000000"/>
            </w:tcBorders>
          </w:tcPr>
          <w:p w14:paraId="68397BB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4993891.78</w:t>
            </w:r>
          </w:p>
        </w:tc>
        <w:tc>
          <w:tcPr>
            <w:tcW w:w="1584" w:type="dxa"/>
          </w:tcPr>
          <w:p w14:paraId="004C7D1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5290832.64</w:t>
            </w:r>
          </w:p>
        </w:tc>
        <w:tc>
          <w:tcPr>
            <w:tcW w:w="1821" w:type="dxa"/>
          </w:tcPr>
          <w:p w14:paraId="1167B220"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2293624" w14:textId="77777777" w:rsidR="008E4BF1" w:rsidRDefault="008E4BF1" w:rsidP="00DD32BE">
            <w:pPr>
              <w:pStyle w:val="TableParagraph"/>
              <w:ind w:left="0"/>
            </w:pPr>
            <w:r>
              <w:t>0.10</w:t>
            </w:r>
          </w:p>
        </w:tc>
        <w:tc>
          <w:tcPr>
            <w:tcW w:w="1340" w:type="dxa"/>
          </w:tcPr>
          <w:p w14:paraId="120ED3FC" w14:textId="77777777" w:rsidR="008E4BF1" w:rsidRDefault="008E4BF1" w:rsidP="00DD32BE">
            <w:pPr>
              <w:pStyle w:val="TableParagraph"/>
              <w:ind w:left="0"/>
            </w:pPr>
            <w:r>
              <w:rPr>
                <w:w w:val="61"/>
              </w:rPr>
              <w:t>−</w:t>
            </w:r>
          </w:p>
        </w:tc>
      </w:tr>
      <w:tr w:rsidR="008E4BF1" w14:paraId="6FFADC0E" w14:textId="77777777" w:rsidTr="00D2351F">
        <w:trPr>
          <w:trHeight w:val="739"/>
        </w:trPr>
        <w:tc>
          <w:tcPr>
            <w:tcW w:w="1417" w:type="dxa"/>
            <w:tcBorders>
              <w:right w:val="single" w:sz="6" w:space="0" w:color="000000"/>
            </w:tcBorders>
          </w:tcPr>
          <w:p w14:paraId="08A264E5" w14:textId="77777777" w:rsidR="008E4BF1" w:rsidRDefault="008E4BF1" w:rsidP="00DD32BE">
            <w:pPr>
              <w:pStyle w:val="TableParagraph"/>
              <w:ind w:left="0"/>
            </w:pPr>
            <w:r>
              <w:lastRenderedPageBreak/>
              <w:t>1266</w:t>
            </w:r>
          </w:p>
        </w:tc>
        <w:tc>
          <w:tcPr>
            <w:tcW w:w="1844" w:type="dxa"/>
            <w:tcBorders>
              <w:left w:val="single" w:sz="6" w:space="0" w:color="000000"/>
            </w:tcBorders>
          </w:tcPr>
          <w:p w14:paraId="5905627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4993893.00</w:t>
            </w:r>
          </w:p>
        </w:tc>
        <w:tc>
          <w:tcPr>
            <w:tcW w:w="1584" w:type="dxa"/>
          </w:tcPr>
          <w:p w14:paraId="3E9FF8D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5290834.22</w:t>
            </w:r>
          </w:p>
        </w:tc>
        <w:tc>
          <w:tcPr>
            <w:tcW w:w="1821" w:type="dxa"/>
          </w:tcPr>
          <w:p w14:paraId="1A1A99D1"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98B9982" w14:textId="77777777" w:rsidR="008E4BF1" w:rsidRDefault="008E4BF1" w:rsidP="00DD32BE">
            <w:pPr>
              <w:pStyle w:val="TableParagraph"/>
              <w:ind w:left="0"/>
            </w:pPr>
            <w:r>
              <w:t>0.10</w:t>
            </w:r>
          </w:p>
        </w:tc>
        <w:tc>
          <w:tcPr>
            <w:tcW w:w="1340" w:type="dxa"/>
          </w:tcPr>
          <w:p w14:paraId="4B8CB4A4" w14:textId="77777777" w:rsidR="008E4BF1" w:rsidRDefault="008E4BF1" w:rsidP="00DD32BE">
            <w:pPr>
              <w:pStyle w:val="TableParagraph"/>
              <w:ind w:left="0"/>
            </w:pPr>
            <w:r>
              <w:rPr>
                <w:w w:val="61"/>
              </w:rPr>
              <w:t>−</w:t>
            </w:r>
          </w:p>
        </w:tc>
      </w:tr>
      <w:tr w:rsidR="008E4BF1" w14:paraId="6034558F" w14:textId="77777777" w:rsidTr="00D2351F">
        <w:trPr>
          <w:trHeight w:val="743"/>
        </w:trPr>
        <w:tc>
          <w:tcPr>
            <w:tcW w:w="1417" w:type="dxa"/>
            <w:tcBorders>
              <w:right w:val="single" w:sz="6" w:space="0" w:color="000000"/>
            </w:tcBorders>
          </w:tcPr>
          <w:p w14:paraId="05D8F52F" w14:textId="77777777" w:rsidR="008E4BF1" w:rsidRDefault="008E4BF1" w:rsidP="00DD32BE">
            <w:pPr>
              <w:pStyle w:val="TableParagraph"/>
              <w:ind w:left="0"/>
            </w:pPr>
            <w:r>
              <w:t>1267</w:t>
            </w:r>
          </w:p>
        </w:tc>
        <w:tc>
          <w:tcPr>
            <w:tcW w:w="1844" w:type="dxa"/>
            <w:tcBorders>
              <w:left w:val="single" w:sz="6" w:space="0" w:color="000000"/>
            </w:tcBorders>
          </w:tcPr>
          <w:p w14:paraId="6F42B55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4993892.88</w:t>
            </w:r>
          </w:p>
        </w:tc>
        <w:tc>
          <w:tcPr>
            <w:tcW w:w="1584" w:type="dxa"/>
          </w:tcPr>
          <w:p w14:paraId="6D34677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5290836.04</w:t>
            </w:r>
          </w:p>
        </w:tc>
        <w:tc>
          <w:tcPr>
            <w:tcW w:w="1821" w:type="dxa"/>
          </w:tcPr>
          <w:p w14:paraId="0E72CA9B"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4D34598" w14:textId="77777777" w:rsidR="008E4BF1" w:rsidRDefault="008E4BF1" w:rsidP="00DD32BE">
            <w:pPr>
              <w:pStyle w:val="TableParagraph"/>
              <w:ind w:left="0"/>
            </w:pPr>
            <w:r>
              <w:t>0.10</w:t>
            </w:r>
          </w:p>
        </w:tc>
        <w:tc>
          <w:tcPr>
            <w:tcW w:w="1340" w:type="dxa"/>
          </w:tcPr>
          <w:p w14:paraId="1821B548" w14:textId="77777777" w:rsidR="008E4BF1" w:rsidRDefault="008E4BF1" w:rsidP="00DD32BE">
            <w:pPr>
              <w:pStyle w:val="TableParagraph"/>
              <w:ind w:left="0"/>
            </w:pPr>
            <w:r>
              <w:rPr>
                <w:w w:val="61"/>
              </w:rPr>
              <w:t>−</w:t>
            </w:r>
          </w:p>
        </w:tc>
      </w:tr>
      <w:tr w:rsidR="008E4BF1" w14:paraId="594A012A" w14:textId="77777777" w:rsidTr="00D2351F">
        <w:trPr>
          <w:trHeight w:val="738"/>
        </w:trPr>
        <w:tc>
          <w:tcPr>
            <w:tcW w:w="1417" w:type="dxa"/>
            <w:tcBorders>
              <w:right w:val="single" w:sz="6" w:space="0" w:color="000000"/>
            </w:tcBorders>
          </w:tcPr>
          <w:p w14:paraId="52C336F3" w14:textId="77777777" w:rsidR="008E4BF1" w:rsidRDefault="008E4BF1" w:rsidP="00DD32BE">
            <w:pPr>
              <w:pStyle w:val="TableParagraph"/>
              <w:ind w:left="0"/>
            </w:pPr>
            <w:r>
              <w:t>1268</w:t>
            </w:r>
          </w:p>
        </w:tc>
        <w:tc>
          <w:tcPr>
            <w:tcW w:w="1844" w:type="dxa"/>
            <w:tcBorders>
              <w:left w:val="single" w:sz="6" w:space="0" w:color="000000"/>
            </w:tcBorders>
          </w:tcPr>
          <w:p w14:paraId="261FE69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4993887.30</w:t>
            </w:r>
          </w:p>
        </w:tc>
        <w:tc>
          <w:tcPr>
            <w:tcW w:w="1584" w:type="dxa"/>
          </w:tcPr>
          <w:p w14:paraId="30DEE2D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5290848.97</w:t>
            </w:r>
          </w:p>
        </w:tc>
        <w:tc>
          <w:tcPr>
            <w:tcW w:w="1821" w:type="dxa"/>
          </w:tcPr>
          <w:p w14:paraId="71B00DDE"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A10E25B" w14:textId="77777777" w:rsidR="008E4BF1" w:rsidRDefault="008E4BF1" w:rsidP="00DD32BE">
            <w:pPr>
              <w:pStyle w:val="TableParagraph"/>
              <w:ind w:left="0"/>
            </w:pPr>
            <w:r>
              <w:t>0.10</w:t>
            </w:r>
          </w:p>
        </w:tc>
        <w:tc>
          <w:tcPr>
            <w:tcW w:w="1340" w:type="dxa"/>
          </w:tcPr>
          <w:p w14:paraId="44C87554" w14:textId="77777777" w:rsidR="008E4BF1" w:rsidRDefault="008E4BF1" w:rsidP="00DD32BE">
            <w:pPr>
              <w:pStyle w:val="TableParagraph"/>
              <w:ind w:left="0"/>
            </w:pPr>
            <w:r>
              <w:rPr>
                <w:w w:val="61"/>
              </w:rPr>
              <w:t>−</w:t>
            </w:r>
          </w:p>
        </w:tc>
      </w:tr>
      <w:tr w:rsidR="008E4BF1" w14:paraId="1CE795A6" w14:textId="77777777" w:rsidTr="00D2351F">
        <w:trPr>
          <w:trHeight w:val="744"/>
        </w:trPr>
        <w:tc>
          <w:tcPr>
            <w:tcW w:w="1417" w:type="dxa"/>
            <w:tcBorders>
              <w:right w:val="single" w:sz="6" w:space="0" w:color="000000"/>
            </w:tcBorders>
          </w:tcPr>
          <w:p w14:paraId="071B8672" w14:textId="77777777" w:rsidR="008E4BF1" w:rsidRDefault="008E4BF1" w:rsidP="00DD32BE">
            <w:pPr>
              <w:pStyle w:val="TableParagraph"/>
              <w:spacing w:before="96"/>
              <w:ind w:left="0"/>
            </w:pPr>
            <w:r>
              <w:t>1269</w:t>
            </w:r>
          </w:p>
        </w:tc>
        <w:tc>
          <w:tcPr>
            <w:tcW w:w="1844" w:type="dxa"/>
            <w:tcBorders>
              <w:left w:val="single" w:sz="6" w:space="0" w:color="000000"/>
            </w:tcBorders>
          </w:tcPr>
          <w:p w14:paraId="46018341"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4993885.59</w:t>
            </w:r>
          </w:p>
        </w:tc>
        <w:tc>
          <w:tcPr>
            <w:tcW w:w="1584" w:type="dxa"/>
          </w:tcPr>
          <w:p w14:paraId="43152529"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5290853.61</w:t>
            </w:r>
          </w:p>
        </w:tc>
        <w:tc>
          <w:tcPr>
            <w:tcW w:w="1821" w:type="dxa"/>
          </w:tcPr>
          <w:p w14:paraId="1D3F79DA" w14:textId="77777777" w:rsidR="008E4BF1" w:rsidRPr="00D2351F" w:rsidRDefault="008E4BF1"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7325F83" w14:textId="77777777" w:rsidR="008E4BF1" w:rsidRDefault="008E4BF1" w:rsidP="00DD32BE">
            <w:pPr>
              <w:pStyle w:val="TableParagraph"/>
              <w:spacing w:before="96"/>
              <w:ind w:left="0"/>
            </w:pPr>
            <w:r>
              <w:t>0.10</w:t>
            </w:r>
          </w:p>
        </w:tc>
        <w:tc>
          <w:tcPr>
            <w:tcW w:w="1340" w:type="dxa"/>
          </w:tcPr>
          <w:p w14:paraId="5286EAB9" w14:textId="77777777" w:rsidR="008E4BF1" w:rsidRDefault="008E4BF1" w:rsidP="00DD32BE">
            <w:pPr>
              <w:pStyle w:val="TableParagraph"/>
              <w:spacing w:before="96"/>
              <w:ind w:left="0"/>
            </w:pPr>
            <w:r>
              <w:rPr>
                <w:w w:val="61"/>
              </w:rPr>
              <w:t>−</w:t>
            </w:r>
          </w:p>
        </w:tc>
      </w:tr>
      <w:tr w:rsidR="008E4BF1" w14:paraId="010C5A26" w14:textId="77777777" w:rsidTr="00D2351F">
        <w:trPr>
          <w:trHeight w:val="738"/>
        </w:trPr>
        <w:tc>
          <w:tcPr>
            <w:tcW w:w="1417" w:type="dxa"/>
            <w:tcBorders>
              <w:right w:val="single" w:sz="6" w:space="0" w:color="000000"/>
            </w:tcBorders>
          </w:tcPr>
          <w:p w14:paraId="7B64BDFE" w14:textId="77777777" w:rsidR="008E4BF1" w:rsidRDefault="008E4BF1" w:rsidP="00DD32BE">
            <w:pPr>
              <w:pStyle w:val="TableParagraph"/>
              <w:ind w:left="0"/>
            </w:pPr>
            <w:r>
              <w:t>1270</w:t>
            </w:r>
          </w:p>
        </w:tc>
        <w:tc>
          <w:tcPr>
            <w:tcW w:w="1844" w:type="dxa"/>
            <w:tcBorders>
              <w:left w:val="single" w:sz="6" w:space="0" w:color="000000"/>
            </w:tcBorders>
          </w:tcPr>
          <w:p w14:paraId="62D9BE6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4993883.34</w:t>
            </w:r>
          </w:p>
        </w:tc>
        <w:tc>
          <w:tcPr>
            <w:tcW w:w="1584" w:type="dxa"/>
          </w:tcPr>
          <w:p w14:paraId="566B068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5290860.71</w:t>
            </w:r>
          </w:p>
        </w:tc>
        <w:tc>
          <w:tcPr>
            <w:tcW w:w="1821" w:type="dxa"/>
          </w:tcPr>
          <w:p w14:paraId="62E66C51"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CD64242" w14:textId="77777777" w:rsidR="008E4BF1" w:rsidRDefault="008E4BF1" w:rsidP="00DD32BE">
            <w:pPr>
              <w:pStyle w:val="TableParagraph"/>
              <w:ind w:left="0"/>
            </w:pPr>
            <w:r>
              <w:t>0.10</w:t>
            </w:r>
          </w:p>
        </w:tc>
        <w:tc>
          <w:tcPr>
            <w:tcW w:w="1340" w:type="dxa"/>
          </w:tcPr>
          <w:p w14:paraId="02B8A7DC" w14:textId="77777777" w:rsidR="008E4BF1" w:rsidRDefault="008E4BF1" w:rsidP="00DD32BE">
            <w:pPr>
              <w:pStyle w:val="TableParagraph"/>
              <w:ind w:left="0"/>
            </w:pPr>
            <w:r>
              <w:rPr>
                <w:w w:val="61"/>
              </w:rPr>
              <w:t>−</w:t>
            </w:r>
          </w:p>
        </w:tc>
      </w:tr>
      <w:tr w:rsidR="008E4BF1" w14:paraId="67699330" w14:textId="77777777" w:rsidTr="00D2351F">
        <w:trPr>
          <w:trHeight w:val="744"/>
        </w:trPr>
        <w:tc>
          <w:tcPr>
            <w:tcW w:w="1417" w:type="dxa"/>
            <w:tcBorders>
              <w:right w:val="single" w:sz="6" w:space="0" w:color="000000"/>
            </w:tcBorders>
          </w:tcPr>
          <w:p w14:paraId="51EB1243" w14:textId="77777777" w:rsidR="008E4BF1" w:rsidRDefault="008E4BF1" w:rsidP="00DD32BE">
            <w:pPr>
              <w:pStyle w:val="TableParagraph"/>
              <w:ind w:left="0"/>
            </w:pPr>
            <w:r>
              <w:t>1271</w:t>
            </w:r>
          </w:p>
        </w:tc>
        <w:tc>
          <w:tcPr>
            <w:tcW w:w="1844" w:type="dxa"/>
            <w:tcBorders>
              <w:left w:val="single" w:sz="6" w:space="0" w:color="000000"/>
            </w:tcBorders>
          </w:tcPr>
          <w:p w14:paraId="4228767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4993873.02</w:t>
            </w:r>
          </w:p>
        </w:tc>
        <w:tc>
          <w:tcPr>
            <w:tcW w:w="1584" w:type="dxa"/>
          </w:tcPr>
          <w:p w14:paraId="2556848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5290914.39</w:t>
            </w:r>
          </w:p>
        </w:tc>
        <w:tc>
          <w:tcPr>
            <w:tcW w:w="1821" w:type="dxa"/>
          </w:tcPr>
          <w:p w14:paraId="0328320D"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814D6DE" w14:textId="77777777" w:rsidR="008E4BF1" w:rsidRDefault="008E4BF1" w:rsidP="00DD32BE">
            <w:pPr>
              <w:pStyle w:val="TableParagraph"/>
              <w:ind w:left="0"/>
            </w:pPr>
            <w:r>
              <w:t>0.10</w:t>
            </w:r>
          </w:p>
        </w:tc>
        <w:tc>
          <w:tcPr>
            <w:tcW w:w="1340" w:type="dxa"/>
          </w:tcPr>
          <w:p w14:paraId="1283DAB2" w14:textId="77777777" w:rsidR="008E4BF1" w:rsidRDefault="008E4BF1" w:rsidP="00DD32BE">
            <w:pPr>
              <w:pStyle w:val="TableParagraph"/>
              <w:ind w:left="0"/>
            </w:pPr>
            <w:r>
              <w:rPr>
                <w:w w:val="61"/>
              </w:rPr>
              <w:t>−</w:t>
            </w:r>
          </w:p>
        </w:tc>
      </w:tr>
      <w:tr w:rsidR="008E4BF1" w14:paraId="5A8DBB48" w14:textId="77777777" w:rsidTr="00D2351F">
        <w:trPr>
          <w:trHeight w:val="738"/>
        </w:trPr>
        <w:tc>
          <w:tcPr>
            <w:tcW w:w="1417" w:type="dxa"/>
            <w:tcBorders>
              <w:right w:val="single" w:sz="6" w:space="0" w:color="000000"/>
            </w:tcBorders>
          </w:tcPr>
          <w:p w14:paraId="58407EF0" w14:textId="77777777" w:rsidR="008E4BF1" w:rsidRDefault="008E4BF1" w:rsidP="00DD32BE">
            <w:pPr>
              <w:pStyle w:val="TableParagraph"/>
              <w:ind w:left="0"/>
            </w:pPr>
            <w:r>
              <w:t>1272</w:t>
            </w:r>
          </w:p>
        </w:tc>
        <w:tc>
          <w:tcPr>
            <w:tcW w:w="1844" w:type="dxa"/>
            <w:tcBorders>
              <w:left w:val="single" w:sz="6" w:space="0" w:color="000000"/>
            </w:tcBorders>
          </w:tcPr>
          <w:p w14:paraId="3D52A99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4993871.09</w:t>
            </w:r>
          </w:p>
        </w:tc>
        <w:tc>
          <w:tcPr>
            <w:tcW w:w="1584" w:type="dxa"/>
          </w:tcPr>
          <w:p w14:paraId="2741992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5290931.81</w:t>
            </w:r>
          </w:p>
        </w:tc>
        <w:tc>
          <w:tcPr>
            <w:tcW w:w="1821" w:type="dxa"/>
          </w:tcPr>
          <w:p w14:paraId="1A9CE142"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F7A5907" w14:textId="77777777" w:rsidR="008E4BF1" w:rsidRDefault="008E4BF1" w:rsidP="00DD32BE">
            <w:pPr>
              <w:pStyle w:val="TableParagraph"/>
              <w:ind w:left="0"/>
            </w:pPr>
            <w:r>
              <w:t>0.10</w:t>
            </w:r>
          </w:p>
        </w:tc>
        <w:tc>
          <w:tcPr>
            <w:tcW w:w="1340" w:type="dxa"/>
          </w:tcPr>
          <w:p w14:paraId="63B60FEC" w14:textId="77777777" w:rsidR="008E4BF1" w:rsidRDefault="008E4BF1" w:rsidP="00DD32BE">
            <w:pPr>
              <w:pStyle w:val="TableParagraph"/>
              <w:ind w:left="0"/>
            </w:pPr>
            <w:r>
              <w:rPr>
                <w:w w:val="61"/>
              </w:rPr>
              <w:t>−</w:t>
            </w:r>
          </w:p>
        </w:tc>
      </w:tr>
      <w:tr w:rsidR="008E4BF1" w14:paraId="365A2A51" w14:textId="77777777" w:rsidTr="00D2351F">
        <w:trPr>
          <w:trHeight w:val="744"/>
        </w:trPr>
        <w:tc>
          <w:tcPr>
            <w:tcW w:w="1417" w:type="dxa"/>
            <w:tcBorders>
              <w:right w:val="single" w:sz="6" w:space="0" w:color="000000"/>
            </w:tcBorders>
          </w:tcPr>
          <w:p w14:paraId="0A569E3D" w14:textId="77777777" w:rsidR="008E4BF1" w:rsidRDefault="008E4BF1" w:rsidP="00DD32BE">
            <w:pPr>
              <w:pStyle w:val="TableParagraph"/>
              <w:ind w:left="0"/>
            </w:pPr>
            <w:r>
              <w:t>1273</w:t>
            </w:r>
          </w:p>
        </w:tc>
        <w:tc>
          <w:tcPr>
            <w:tcW w:w="1844" w:type="dxa"/>
            <w:tcBorders>
              <w:left w:val="single" w:sz="6" w:space="0" w:color="000000"/>
            </w:tcBorders>
          </w:tcPr>
          <w:p w14:paraId="38013EE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4993867.14</w:t>
            </w:r>
          </w:p>
        </w:tc>
        <w:tc>
          <w:tcPr>
            <w:tcW w:w="1584" w:type="dxa"/>
          </w:tcPr>
          <w:p w14:paraId="22D745B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5290976.93</w:t>
            </w:r>
          </w:p>
        </w:tc>
        <w:tc>
          <w:tcPr>
            <w:tcW w:w="1821" w:type="dxa"/>
          </w:tcPr>
          <w:p w14:paraId="379950FF"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FC51B3C" w14:textId="77777777" w:rsidR="008E4BF1" w:rsidRDefault="008E4BF1" w:rsidP="00DD32BE">
            <w:pPr>
              <w:pStyle w:val="TableParagraph"/>
              <w:ind w:left="0"/>
            </w:pPr>
            <w:r>
              <w:t>0.10</w:t>
            </w:r>
          </w:p>
        </w:tc>
        <w:tc>
          <w:tcPr>
            <w:tcW w:w="1340" w:type="dxa"/>
          </w:tcPr>
          <w:p w14:paraId="17B2830C" w14:textId="77777777" w:rsidR="008E4BF1" w:rsidRDefault="008E4BF1" w:rsidP="00DD32BE">
            <w:pPr>
              <w:pStyle w:val="TableParagraph"/>
              <w:ind w:left="0"/>
            </w:pPr>
            <w:r>
              <w:rPr>
                <w:w w:val="61"/>
              </w:rPr>
              <w:t>−</w:t>
            </w:r>
          </w:p>
        </w:tc>
      </w:tr>
      <w:tr w:rsidR="008E4BF1" w14:paraId="779220DB" w14:textId="77777777" w:rsidTr="00D2351F">
        <w:trPr>
          <w:trHeight w:val="738"/>
        </w:trPr>
        <w:tc>
          <w:tcPr>
            <w:tcW w:w="1417" w:type="dxa"/>
            <w:tcBorders>
              <w:right w:val="single" w:sz="6" w:space="0" w:color="000000"/>
            </w:tcBorders>
          </w:tcPr>
          <w:p w14:paraId="3C163FCA" w14:textId="77777777" w:rsidR="008E4BF1" w:rsidRDefault="008E4BF1" w:rsidP="00DD32BE">
            <w:pPr>
              <w:pStyle w:val="TableParagraph"/>
              <w:ind w:left="0"/>
            </w:pPr>
            <w:r>
              <w:t>1274</w:t>
            </w:r>
          </w:p>
        </w:tc>
        <w:tc>
          <w:tcPr>
            <w:tcW w:w="1844" w:type="dxa"/>
            <w:tcBorders>
              <w:left w:val="single" w:sz="6" w:space="0" w:color="000000"/>
            </w:tcBorders>
          </w:tcPr>
          <w:p w14:paraId="3C9A047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4993865.20</w:t>
            </w:r>
          </w:p>
        </w:tc>
        <w:tc>
          <w:tcPr>
            <w:tcW w:w="1584" w:type="dxa"/>
          </w:tcPr>
          <w:p w14:paraId="7BAA527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5290987.91</w:t>
            </w:r>
          </w:p>
        </w:tc>
        <w:tc>
          <w:tcPr>
            <w:tcW w:w="1821" w:type="dxa"/>
          </w:tcPr>
          <w:p w14:paraId="502BC959"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AD834DF" w14:textId="77777777" w:rsidR="008E4BF1" w:rsidRDefault="008E4BF1" w:rsidP="00DD32BE">
            <w:pPr>
              <w:pStyle w:val="TableParagraph"/>
              <w:ind w:left="0"/>
            </w:pPr>
            <w:r>
              <w:t>0.10</w:t>
            </w:r>
          </w:p>
        </w:tc>
        <w:tc>
          <w:tcPr>
            <w:tcW w:w="1340" w:type="dxa"/>
          </w:tcPr>
          <w:p w14:paraId="13712B2D" w14:textId="77777777" w:rsidR="008E4BF1" w:rsidRDefault="008E4BF1" w:rsidP="00DD32BE">
            <w:pPr>
              <w:pStyle w:val="TableParagraph"/>
              <w:ind w:left="0"/>
            </w:pPr>
            <w:r>
              <w:rPr>
                <w:w w:val="61"/>
              </w:rPr>
              <w:t>−</w:t>
            </w:r>
          </w:p>
        </w:tc>
      </w:tr>
      <w:tr w:rsidR="008E4BF1" w14:paraId="2FB73943" w14:textId="77777777" w:rsidTr="00D2351F">
        <w:trPr>
          <w:trHeight w:val="744"/>
        </w:trPr>
        <w:tc>
          <w:tcPr>
            <w:tcW w:w="1417" w:type="dxa"/>
            <w:tcBorders>
              <w:right w:val="single" w:sz="6" w:space="0" w:color="000000"/>
            </w:tcBorders>
          </w:tcPr>
          <w:p w14:paraId="3C0364A6" w14:textId="77777777" w:rsidR="008E4BF1" w:rsidRDefault="008E4BF1" w:rsidP="00DD32BE">
            <w:pPr>
              <w:pStyle w:val="TableParagraph"/>
              <w:ind w:left="0"/>
            </w:pPr>
            <w:r>
              <w:t>1275</w:t>
            </w:r>
          </w:p>
        </w:tc>
        <w:tc>
          <w:tcPr>
            <w:tcW w:w="1844" w:type="dxa"/>
            <w:tcBorders>
              <w:left w:val="single" w:sz="6" w:space="0" w:color="000000"/>
            </w:tcBorders>
          </w:tcPr>
          <w:p w14:paraId="69390E2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4993863.40</w:t>
            </w:r>
          </w:p>
        </w:tc>
        <w:tc>
          <w:tcPr>
            <w:tcW w:w="1584" w:type="dxa"/>
          </w:tcPr>
          <w:p w14:paraId="4CE0731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5290993.67</w:t>
            </w:r>
          </w:p>
        </w:tc>
        <w:tc>
          <w:tcPr>
            <w:tcW w:w="1821" w:type="dxa"/>
          </w:tcPr>
          <w:p w14:paraId="59ACF8EC"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BD66A52" w14:textId="77777777" w:rsidR="008E4BF1" w:rsidRDefault="008E4BF1" w:rsidP="00DD32BE">
            <w:pPr>
              <w:pStyle w:val="TableParagraph"/>
              <w:ind w:left="0"/>
            </w:pPr>
            <w:r>
              <w:t>0.10</w:t>
            </w:r>
          </w:p>
        </w:tc>
        <w:tc>
          <w:tcPr>
            <w:tcW w:w="1340" w:type="dxa"/>
          </w:tcPr>
          <w:p w14:paraId="4BB9BDE8" w14:textId="77777777" w:rsidR="008E4BF1" w:rsidRDefault="008E4BF1" w:rsidP="00DD32BE">
            <w:pPr>
              <w:pStyle w:val="TableParagraph"/>
              <w:ind w:left="0"/>
            </w:pPr>
            <w:r>
              <w:rPr>
                <w:w w:val="61"/>
              </w:rPr>
              <w:t>−</w:t>
            </w:r>
          </w:p>
        </w:tc>
      </w:tr>
      <w:tr w:rsidR="008E4BF1" w14:paraId="1B179D2D" w14:textId="77777777" w:rsidTr="00D2351F">
        <w:trPr>
          <w:trHeight w:val="738"/>
        </w:trPr>
        <w:tc>
          <w:tcPr>
            <w:tcW w:w="1417" w:type="dxa"/>
            <w:tcBorders>
              <w:right w:val="single" w:sz="6" w:space="0" w:color="000000"/>
            </w:tcBorders>
          </w:tcPr>
          <w:p w14:paraId="231C79DC" w14:textId="77777777" w:rsidR="008E4BF1" w:rsidRDefault="008E4BF1" w:rsidP="00DD32BE">
            <w:pPr>
              <w:pStyle w:val="TableParagraph"/>
              <w:ind w:left="0"/>
            </w:pPr>
            <w:r>
              <w:t>1276</w:t>
            </w:r>
          </w:p>
        </w:tc>
        <w:tc>
          <w:tcPr>
            <w:tcW w:w="1844" w:type="dxa"/>
            <w:tcBorders>
              <w:left w:val="single" w:sz="6" w:space="0" w:color="000000"/>
            </w:tcBorders>
          </w:tcPr>
          <w:p w14:paraId="167BC17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4993861.67</w:t>
            </w:r>
          </w:p>
        </w:tc>
        <w:tc>
          <w:tcPr>
            <w:tcW w:w="1584" w:type="dxa"/>
          </w:tcPr>
          <w:p w14:paraId="24B8E1B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5290997.40</w:t>
            </w:r>
          </w:p>
        </w:tc>
        <w:tc>
          <w:tcPr>
            <w:tcW w:w="1821" w:type="dxa"/>
          </w:tcPr>
          <w:p w14:paraId="63B734BE"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66F3704" w14:textId="77777777" w:rsidR="008E4BF1" w:rsidRDefault="008E4BF1" w:rsidP="00DD32BE">
            <w:pPr>
              <w:pStyle w:val="TableParagraph"/>
              <w:ind w:left="0"/>
            </w:pPr>
            <w:r>
              <w:t>0.10</w:t>
            </w:r>
          </w:p>
        </w:tc>
        <w:tc>
          <w:tcPr>
            <w:tcW w:w="1340" w:type="dxa"/>
          </w:tcPr>
          <w:p w14:paraId="739E4DB2" w14:textId="77777777" w:rsidR="008E4BF1" w:rsidRDefault="008E4BF1" w:rsidP="00DD32BE">
            <w:pPr>
              <w:pStyle w:val="TableParagraph"/>
              <w:ind w:left="0"/>
            </w:pPr>
            <w:r>
              <w:rPr>
                <w:w w:val="61"/>
              </w:rPr>
              <w:t>−</w:t>
            </w:r>
          </w:p>
        </w:tc>
      </w:tr>
      <w:tr w:rsidR="008E4BF1" w14:paraId="614C5E6D" w14:textId="77777777" w:rsidTr="00D2351F">
        <w:trPr>
          <w:trHeight w:val="738"/>
        </w:trPr>
        <w:tc>
          <w:tcPr>
            <w:tcW w:w="1417" w:type="dxa"/>
            <w:tcBorders>
              <w:right w:val="single" w:sz="6" w:space="0" w:color="000000"/>
            </w:tcBorders>
          </w:tcPr>
          <w:p w14:paraId="73F59665" w14:textId="77777777" w:rsidR="008E4BF1" w:rsidRDefault="008E4BF1" w:rsidP="00DD32BE">
            <w:pPr>
              <w:pStyle w:val="TableParagraph"/>
              <w:ind w:left="0"/>
            </w:pPr>
            <w:r>
              <w:t>1236</w:t>
            </w:r>
          </w:p>
        </w:tc>
        <w:tc>
          <w:tcPr>
            <w:tcW w:w="1844" w:type="dxa"/>
            <w:tcBorders>
              <w:left w:val="single" w:sz="6" w:space="0" w:color="000000"/>
            </w:tcBorders>
          </w:tcPr>
          <w:p w14:paraId="2F9792B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4993845.43</w:t>
            </w:r>
          </w:p>
        </w:tc>
        <w:tc>
          <w:tcPr>
            <w:tcW w:w="1584" w:type="dxa"/>
          </w:tcPr>
          <w:p w14:paraId="64E4FB7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5291010.69</w:t>
            </w:r>
          </w:p>
        </w:tc>
        <w:tc>
          <w:tcPr>
            <w:tcW w:w="1821" w:type="dxa"/>
          </w:tcPr>
          <w:p w14:paraId="3F8F8415"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FCAE587" w14:textId="77777777" w:rsidR="008E4BF1" w:rsidRDefault="008E4BF1" w:rsidP="00DD32BE">
            <w:pPr>
              <w:pStyle w:val="TableParagraph"/>
              <w:ind w:left="0"/>
            </w:pPr>
            <w:r>
              <w:t>0.10</w:t>
            </w:r>
          </w:p>
        </w:tc>
        <w:tc>
          <w:tcPr>
            <w:tcW w:w="1340" w:type="dxa"/>
          </w:tcPr>
          <w:p w14:paraId="25D46C52" w14:textId="77777777" w:rsidR="008E4BF1" w:rsidRDefault="008E4BF1" w:rsidP="00DD32BE">
            <w:pPr>
              <w:pStyle w:val="TableParagraph"/>
              <w:ind w:left="0"/>
            </w:pPr>
            <w:r>
              <w:rPr>
                <w:w w:val="61"/>
              </w:rPr>
              <w:t>−</w:t>
            </w:r>
          </w:p>
        </w:tc>
      </w:tr>
      <w:tr w:rsidR="008E4BF1" w14:paraId="371DE109" w14:textId="77777777" w:rsidTr="008055F8">
        <w:trPr>
          <w:trHeight w:val="475"/>
        </w:trPr>
        <w:tc>
          <w:tcPr>
            <w:tcW w:w="9706" w:type="dxa"/>
            <w:gridSpan w:val="6"/>
          </w:tcPr>
          <w:p w14:paraId="49CF773B"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Часть</w:t>
            </w:r>
            <w:r w:rsidRPr="00D2351F">
              <w:rPr>
                <w:rFonts w:ascii="Times New Roman" w:hAnsi="Times New Roman" w:cs="Times New Roman"/>
                <w:spacing w:val="-2"/>
              </w:rPr>
              <w:t xml:space="preserve"> </w:t>
            </w:r>
            <w:r w:rsidRPr="00D2351F">
              <w:rPr>
                <w:rFonts w:ascii="Times New Roman" w:hAnsi="Times New Roman" w:cs="Times New Roman"/>
              </w:rPr>
              <w:t>№42</w:t>
            </w:r>
          </w:p>
        </w:tc>
      </w:tr>
      <w:tr w:rsidR="008E4BF1" w14:paraId="791EEDAF" w14:textId="77777777" w:rsidTr="00D2351F">
        <w:trPr>
          <w:trHeight w:val="738"/>
        </w:trPr>
        <w:tc>
          <w:tcPr>
            <w:tcW w:w="1417" w:type="dxa"/>
            <w:tcBorders>
              <w:right w:val="single" w:sz="6" w:space="0" w:color="000000"/>
            </w:tcBorders>
          </w:tcPr>
          <w:p w14:paraId="104EDE81" w14:textId="77777777" w:rsidR="008E4BF1" w:rsidRDefault="008E4BF1" w:rsidP="00DD32BE">
            <w:pPr>
              <w:pStyle w:val="TableParagraph"/>
              <w:ind w:left="0"/>
            </w:pPr>
            <w:r>
              <w:t>1277</w:t>
            </w:r>
          </w:p>
        </w:tc>
        <w:tc>
          <w:tcPr>
            <w:tcW w:w="1844" w:type="dxa"/>
            <w:tcBorders>
              <w:left w:val="single" w:sz="6" w:space="0" w:color="000000"/>
            </w:tcBorders>
          </w:tcPr>
          <w:p w14:paraId="3CBAB23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4993736.08</w:t>
            </w:r>
          </w:p>
        </w:tc>
        <w:tc>
          <w:tcPr>
            <w:tcW w:w="1584" w:type="dxa"/>
          </w:tcPr>
          <w:p w14:paraId="61548A8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5290714.40</w:t>
            </w:r>
          </w:p>
        </w:tc>
        <w:tc>
          <w:tcPr>
            <w:tcW w:w="1821" w:type="dxa"/>
          </w:tcPr>
          <w:p w14:paraId="03542C80"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F3BE5D8" w14:textId="77777777" w:rsidR="008E4BF1" w:rsidRDefault="008E4BF1" w:rsidP="00DD32BE">
            <w:pPr>
              <w:pStyle w:val="TableParagraph"/>
              <w:ind w:left="0"/>
            </w:pPr>
            <w:r>
              <w:t>0.10</w:t>
            </w:r>
          </w:p>
        </w:tc>
        <w:tc>
          <w:tcPr>
            <w:tcW w:w="1340" w:type="dxa"/>
          </w:tcPr>
          <w:p w14:paraId="47ED63EA" w14:textId="77777777" w:rsidR="008E4BF1" w:rsidRDefault="008E4BF1" w:rsidP="00DD32BE">
            <w:pPr>
              <w:pStyle w:val="TableParagraph"/>
              <w:ind w:left="0"/>
            </w:pPr>
            <w:r>
              <w:rPr>
                <w:w w:val="61"/>
              </w:rPr>
              <w:t>−</w:t>
            </w:r>
          </w:p>
        </w:tc>
      </w:tr>
      <w:tr w:rsidR="008E4BF1" w14:paraId="52576522" w14:textId="77777777" w:rsidTr="00D2351F">
        <w:trPr>
          <w:trHeight w:val="744"/>
        </w:trPr>
        <w:tc>
          <w:tcPr>
            <w:tcW w:w="1417" w:type="dxa"/>
            <w:tcBorders>
              <w:right w:val="single" w:sz="6" w:space="0" w:color="000000"/>
            </w:tcBorders>
          </w:tcPr>
          <w:p w14:paraId="32913F12" w14:textId="77777777" w:rsidR="008E4BF1" w:rsidRDefault="008E4BF1" w:rsidP="00DD32BE">
            <w:pPr>
              <w:pStyle w:val="TableParagraph"/>
              <w:spacing w:before="100"/>
              <w:ind w:left="0"/>
            </w:pPr>
            <w:r>
              <w:t>1278</w:t>
            </w:r>
          </w:p>
        </w:tc>
        <w:tc>
          <w:tcPr>
            <w:tcW w:w="1844" w:type="dxa"/>
            <w:tcBorders>
              <w:left w:val="single" w:sz="6" w:space="0" w:color="000000"/>
            </w:tcBorders>
          </w:tcPr>
          <w:p w14:paraId="092D6FFB"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4993719.25</w:t>
            </w:r>
          </w:p>
        </w:tc>
        <w:tc>
          <w:tcPr>
            <w:tcW w:w="1584" w:type="dxa"/>
          </w:tcPr>
          <w:p w14:paraId="2F2DACE0"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5290713.13</w:t>
            </w:r>
          </w:p>
        </w:tc>
        <w:tc>
          <w:tcPr>
            <w:tcW w:w="1821" w:type="dxa"/>
          </w:tcPr>
          <w:p w14:paraId="064DEC2A" w14:textId="77777777" w:rsidR="008E4BF1" w:rsidRPr="00D2351F" w:rsidRDefault="008E4BF1" w:rsidP="00DD32BE">
            <w:pPr>
              <w:pStyle w:val="TableParagraph"/>
              <w:spacing w:before="100"/>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669B21D" w14:textId="77777777" w:rsidR="008E4BF1" w:rsidRDefault="008E4BF1" w:rsidP="00DD32BE">
            <w:pPr>
              <w:pStyle w:val="TableParagraph"/>
              <w:spacing w:before="100"/>
              <w:ind w:left="0"/>
            </w:pPr>
            <w:r>
              <w:t>0.10</w:t>
            </w:r>
          </w:p>
        </w:tc>
        <w:tc>
          <w:tcPr>
            <w:tcW w:w="1340" w:type="dxa"/>
          </w:tcPr>
          <w:p w14:paraId="4FE2FED7" w14:textId="77777777" w:rsidR="008E4BF1" w:rsidRDefault="008E4BF1" w:rsidP="00DD32BE">
            <w:pPr>
              <w:pStyle w:val="TableParagraph"/>
              <w:spacing w:before="100"/>
              <w:ind w:left="0"/>
            </w:pPr>
            <w:r>
              <w:rPr>
                <w:w w:val="61"/>
              </w:rPr>
              <w:t>−</w:t>
            </w:r>
          </w:p>
        </w:tc>
      </w:tr>
      <w:tr w:rsidR="008E4BF1" w14:paraId="529382F1" w14:textId="77777777" w:rsidTr="00D2351F">
        <w:trPr>
          <w:trHeight w:val="743"/>
        </w:trPr>
        <w:tc>
          <w:tcPr>
            <w:tcW w:w="1417" w:type="dxa"/>
            <w:tcBorders>
              <w:right w:val="single" w:sz="6" w:space="0" w:color="000000"/>
            </w:tcBorders>
          </w:tcPr>
          <w:p w14:paraId="204D10A4" w14:textId="77777777" w:rsidR="008E4BF1" w:rsidRDefault="008E4BF1" w:rsidP="00DD32BE">
            <w:pPr>
              <w:pStyle w:val="TableParagraph"/>
              <w:spacing w:before="100"/>
              <w:ind w:left="0"/>
            </w:pPr>
            <w:r>
              <w:t>1279</w:t>
            </w:r>
          </w:p>
        </w:tc>
        <w:tc>
          <w:tcPr>
            <w:tcW w:w="1844" w:type="dxa"/>
            <w:tcBorders>
              <w:left w:val="single" w:sz="6" w:space="0" w:color="000000"/>
            </w:tcBorders>
          </w:tcPr>
          <w:p w14:paraId="47842717"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4993709.65</w:t>
            </w:r>
          </w:p>
        </w:tc>
        <w:tc>
          <w:tcPr>
            <w:tcW w:w="1584" w:type="dxa"/>
          </w:tcPr>
          <w:p w14:paraId="33DC6A15"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5290713.63</w:t>
            </w:r>
          </w:p>
        </w:tc>
        <w:tc>
          <w:tcPr>
            <w:tcW w:w="1821" w:type="dxa"/>
          </w:tcPr>
          <w:p w14:paraId="29DE8178" w14:textId="77777777" w:rsidR="008E4BF1" w:rsidRPr="00D2351F" w:rsidRDefault="008E4BF1" w:rsidP="00DD32BE">
            <w:pPr>
              <w:pStyle w:val="TableParagraph"/>
              <w:spacing w:before="104" w:line="235" w:lineRule="auto"/>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819AA44" w14:textId="77777777" w:rsidR="008E4BF1" w:rsidRDefault="008E4BF1" w:rsidP="00DD32BE">
            <w:pPr>
              <w:pStyle w:val="TableParagraph"/>
              <w:spacing w:before="100"/>
              <w:ind w:left="0"/>
            </w:pPr>
            <w:r>
              <w:t>0.10</w:t>
            </w:r>
          </w:p>
        </w:tc>
        <w:tc>
          <w:tcPr>
            <w:tcW w:w="1340" w:type="dxa"/>
          </w:tcPr>
          <w:p w14:paraId="6BA5CC17" w14:textId="77777777" w:rsidR="008E4BF1" w:rsidRDefault="008E4BF1" w:rsidP="00DD32BE">
            <w:pPr>
              <w:pStyle w:val="TableParagraph"/>
              <w:spacing w:before="100"/>
              <w:ind w:left="0"/>
            </w:pPr>
            <w:r>
              <w:rPr>
                <w:w w:val="61"/>
              </w:rPr>
              <w:t>−</w:t>
            </w:r>
          </w:p>
        </w:tc>
      </w:tr>
      <w:tr w:rsidR="008E4BF1" w14:paraId="2EDF0C0E" w14:textId="77777777" w:rsidTr="00D2351F">
        <w:trPr>
          <w:trHeight w:val="739"/>
        </w:trPr>
        <w:tc>
          <w:tcPr>
            <w:tcW w:w="1417" w:type="dxa"/>
            <w:tcBorders>
              <w:right w:val="single" w:sz="6" w:space="0" w:color="000000"/>
            </w:tcBorders>
          </w:tcPr>
          <w:p w14:paraId="001349AC" w14:textId="77777777" w:rsidR="008E4BF1" w:rsidRDefault="008E4BF1" w:rsidP="00DD32BE">
            <w:pPr>
              <w:pStyle w:val="TableParagraph"/>
              <w:ind w:left="0"/>
            </w:pPr>
            <w:r>
              <w:t>1280</w:t>
            </w:r>
          </w:p>
        </w:tc>
        <w:tc>
          <w:tcPr>
            <w:tcW w:w="1844" w:type="dxa"/>
            <w:tcBorders>
              <w:left w:val="single" w:sz="6" w:space="0" w:color="000000"/>
            </w:tcBorders>
          </w:tcPr>
          <w:p w14:paraId="7EFDF11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4993688.56</w:t>
            </w:r>
          </w:p>
        </w:tc>
        <w:tc>
          <w:tcPr>
            <w:tcW w:w="1584" w:type="dxa"/>
          </w:tcPr>
          <w:p w14:paraId="6F172CF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5290712.26</w:t>
            </w:r>
          </w:p>
        </w:tc>
        <w:tc>
          <w:tcPr>
            <w:tcW w:w="1821" w:type="dxa"/>
          </w:tcPr>
          <w:p w14:paraId="6724E1F6"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CFD794E" w14:textId="77777777" w:rsidR="008E4BF1" w:rsidRDefault="008E4BF1" w:rsidP="00DD32BE">
            <w:pPr>
              <w:pStyle w:val="TableParagraph"/>
              <w:ind w:left="0"/>
            </w:pPr>
            <w:r>
              <w:t>0.10</w:t>
            </w:r>
          </w:p>
        </w:tc>
        <w:tc>
          <w:tcPr>
            <w:tcW w:w="1340" w:type="dxa"/>
          </w:tcPr>
          <w:p w14:paraId="73235E21" w14:textId="77777777" w:rsidR="008E4BF1" w:rsidRDefault="008E4BF1" w:rsidP="00DD32BE">
            <w:pPr>
              <w:pStyle w:val="TableParagraph"/>
              <w:ind w:left="0"/>
            </w:pPr>
            <w:r>
              <w:rPr>
                <w:w w:val="61"/>
              </w:rPr>
              <w:t>−</w:t>
            </w:r>
          </w:p>
        </w:tc>
      </w:tr>
      <w:tr w:rsidR="008E4BF1" w14:paraId="775D9B09" w14:textId="77777777" w:rsidTr="00D2351F">
        <w:trPr>
          <w:trHeight w:val="743"/>
        </w:trPr>
        <w:tc>
          <w:tcPr>
            <w:tcW w:w="1417" w:type="dxa"/>
            <w:tcBorders>
              <w:right w:val="single" w:sz="6" w:space="0" w:color="000000"/>
            </w:tcBorders>
          </w:tcPr>
          <w:p w14:paraId="3DDE3680" w14:textId="77777777" w:rsidR="008E4BF1" w:rsidRDefault="008E4BF1" w:rsidP="00DD32BE">
            <w:pPr>
              <w:pStyle w:val="TableParagraph"/>
              <w:ind w:left="0"/>
            </w:pPr>
            <w:r>
              <w:t>1281</w:t>
            </w:r>
          </w:p>
        </w:tc>
        <w:tc>
          <w:tcPr>
            <w:tcW w:w="1844" w:type="dxa"/>
            <w:tcBorders>
              <w:left w:val="single" w:sz="6" w:space="0" w:color="000000"/>
            </w:tcBorders>
          </w:tcPr>
          <w:p w14:paraId="10DD95E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4993673.44</w:t>
            </w:r>
          </w:p>
        </w:tc>
        <w:tc>
          <w:tcPr>
            <w:tcW w:w="1584" w:type="dxa"/>
          </w:tcPr>
          <w:p w14:paraId="1FCDA59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5290710.12</w:t>
            </w:r>
          </w:p>
        </w:tc>
        <w:tc>
          <w:tcPr>
            <w:tcW w:w="1821" w:type="dxa"/>
          </w:tcPr>
          <w:p w14:paraId="2F56CC21"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FE1D6E5" w14:textId="77777777" w:rsidR="008E4BF1" w:rsidRDefault="008E4BF1" w:rsidP="00DD32BE">
            <w:pPr>
              <w:pStyle w:val="TableParagraph"/>
              <w:ind w:left="0"/>
            </w:pPr>
            <w:r>
              <w:t>0.10</w:t>
            </w:r>
          </w:p>
        </w:tc>
        <w:tc>
          <w:tcPr>
            <w:tcW w:w="1340" w:type="dxa"/>
          </w:tcPr>
          <w:p w14:paraId="05FDDEEB" w14:textId="77777777" w:rsidR="008E4BF1" w:rsidRDefault="008E4BF1" w:rsidP="00DD32BE">
            <w:pPr>
              <w:pStyle w:val="TableParagraph"/>
              <w:ind w:left="0"/>
            </w:pPr>
            <w:r>
              <w:rPr>
                <w:w w:val="61"/>
              </w:rPr>
              <w:t>−</w:t>
            </w:r>
          </w:p>
        </w:tc>
      </w:tr>
      <w:tr w:rsidR="008E4BF1" w14:paraId="22F06990" w14:textId="77777777" w:rsidTr="00D2351F">
        <w:trPr>
          <w:trHeight w:val="739"/>
        </w:trPr>
        <w:tc>
          <w:tcPr>
            <w:tcW w:w="1417" w:type="dxa"/>
            <w:tcBorders>
              <w:right w:val="single" w:sz="6" w:space="0" w:color="000000"/>
            </w:tcBorders>
          </w:tcPr>
          <w:p w14:paraId="5D1194EA" w14:textId="77777777" w:rsidR="008E4BF1" w:rsidRDefault="008E4BF1" w:rsidP="00DD32BE">
            <w:pPr>
              <w:pStyle w:val="TableParagraph"/>
              <w:ind w:left="0"/>
            </w:pPr>
            <w:r>
              <w:t>1282</w:t>
            </w:r>
          </w:p>
        </w:tc>
        <w:tc>
          <w:tcPr>
            <w:tcW w:w="1844" w:type="dxa"/>
            <w:tcBorders>
              <w:left w:val="single" w:sz="6" w:space="0" w:color="000000"/>
            </w:tcBorders>
          </w:tcPr>
          <w:p w14:paraId="068ABD8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4993660.98</w:t>
            </w:r>
          </w:p>
        </w:tc>
        <w:tc>
          <w:tcPr>
            <w:tcW w:w="1584" w:type="dxa"/>
          </w:tcPr>
          <w:p w14:paraId="1395F32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5290707.99</w:t>
            </w:r>
          </w:p>
        </w:tc>
        <w:tc>
          <w:tcPr>
            <w:tcW w:w="1821" w:type="dxa"/>
          </w:tcPr>
          <w:p w14:paraId="7A9E1CD2"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EC49595" w14:textId="77777777" w:rsidR="008E4BF1" w:rsidRDefault="008E4BF1" w:rsidP="00DD32BE">
            <w:pPr>
              <w:pStyle w:val="TableParagraph"/>
              <w:ind w:left="0"/>
            </w:pPr>
            <w:r>
              <w:t>0.10</w:t>
            </w:r>
          </w:p>
        </w:tc>
        <w:tc>
          <w:tcPr>
            <w:tcW w:w="1340" w:type="dxa"/>
          </w:tcPr>
          <w:p w14:paraId="76AB412E" w14:textId="77777777" w:rsidR="008E4BF1" w:rsidRDefault="008E4BF1" w:rsidP="00DD32BE">
            <w:pPr>
              <w:pStyle w:val="TableParagraph"/>
              <w:ind w:left="0"/>
            </w:pPr>
            <w:r>
              <w:rPr>
                <w:w w:val="61"/>
              </w:rPr>
              <w:t>−</w:t>
            </w:r>
          </w:p>
        </w:tc>
      </w:tr>
      <w:tr w:rsidR="008E4BF1" w14:paraId="1746B2A4" w14:textId="77777777" w:rsidTr="00D2351F">
        <w:trPr>
          <w:trHeight w:val="743"/>
        </w:trPr>
        <w:tc>
          <w:tcPr>
            <w:tcW w:w="1417" w:type="dxa"/>
            <w:tcBorders>
              <w:right w:val="single" w:sz="6" w:space="0" w:color="000000"/>
            </w:tcBorders>
          </w:tcPr>
          <w:p w14:paraId="7C0E89DB" w14:textId="77777777" w:rsidR="008E4BF1" w:rsidRDefault="008E4BF1" w:rsidP="00DD32BE">
            <w:pPr>
              <w:pStyle w:val="TableParagraph"/>
              <w:ind w:left="0"/>
            </w:pPr>
            <w:r>
              <w:lastRenderedPageBreak/>
              <w:t>1283</w:t>
            </w:r>
          </w:p>
        </w:tc>
        <w:tc>
          <w:tcPr>
            <w:tcW w:w="1844" w:type="dxa"/>
            <w:tcBorders>
              <w:left w:val="single" w:sz="6" w:space="0" w:color="000000"/>
            </w:tcBorders>
          </w:tcPr>
          <w:p w14:paraId="54CBA0E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4993657.21</w:t>
            </w:r>
          </w:p>
        </w:tc>
        <w:tc>
          <w:tcPr>
            <w:tcW w:w="1584" w:type="dxa"/>
          </w:tcPr>
          <w:p w14:paraId="22E7973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5290701.58</w:t>
            </w:r>
          </w:p>
        </w:tc>
        <w:tc>
          <w:tcPr>
            <w:tcW w:w="1821" w:type="dxa"/>
          </w:tcPr>
          <w:p w14:paraId="29A079F6"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C73A491" w14:textId="77777777" w:rsidR="008E4BF1" w:rsidRDefault="008E4BF1" w:rsidP="00DD32BE">
            <w:pPr>
              <w:pStyle w:val="TableParagraph"/>
              <w:ind w:left="0"/>
            </w:pPr>
            <w:r>
              <w:t>0.10</w:t>
            </w:r>
          </w:p>
        </w:tc>
        <w:tc>
          <w:tcPr>
            <w:tcW w:w="1340" w:type="dxa"/>
          </w:tcPr>
          <w:p w14:paraId="4B7D0C1E" w14:textId="77777777" w:rsidR="008E4BF1" w:rsidRDefault="008E4BF1" w:rsidP="00DD32BE">
            <w:pPr>
              <w:pStyle w:val="TableParagraph"/>
              <w:ind w:left="0"/>
            </w:pPr>
            <w:r>
              <w:rPr>
                <w:w w:val="61"/>
              </w:rPr>
              <w:t>−</w:t>
            </w:r>
          </w:p>
        </w:tc>
      </w:tr>
      <w:tr w:rsidR="008E4BF1" w14:paraId="7092D3F3" w14:textId="77777777" w:rsidTr="00D2351F">
        <w:trPr>
          <w:trHeight w:val="738"/>
        </w:trPr>
        <w:tc>
          <w:tcPr>
            <w:tcW w:w="1417" w:type="dxa"/>
            <w:tcBorders>
              <w:right w:val="single" w:sz="6" w:space="0" w:color="000000"/>
            </w:tcBorders>
          </w:tcPr>
          <w:p w14:paraId="0E400BF5" w14:textId="77777777" w:rsidR="008E4BF1" w:rsidRDefault="008E4BF1" w:rsidP="00DD32BE">
            <w:pPr>
              <w:pStyle w:val="TableParagraph"/>
              <w:ind w:left="0"/>
            </w:pPr>
            <w:r>
              <w:t>1284</w:t>
            </w:r>
          </w:p>
        </w:tc>
        <w:tc>
          <w:tcPr>
            <w:tcW w:w="1844" w:type="dxa"/>
            <w:tcBorders>
              <w:left w:val="single" w:sz="6" w:space="0" w:color="000000"/>
            </w:tcBorders>
          </w:tcPr>
          <w:p w14:paraId="4A17695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4993661.92</w:t>
            </w:r>
          </w:p>
        </w:tc>
        <w:tc>
          <w:tcPr>
            <w:tcW w:w="1584" w:type="dxa"/>
          </w:tcPr>
          <w:p w14:paraId="7F30A59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5290627.91</w:t>
            </w:r>
          </w:p>
        </w:tc>
        <w:tc>
          <w:tcPr>
            <w:tcW w:w="1821" w:type="dxa"/>
          </w:tcPr>
          <w:p w14:paraId="084E59AC"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0D2C2AC" w14:textId="77777777" w:rsidR="008E4BF1" w:rsidRDefault="008E4BF1" w:rsidP="00DD32BE">
            <w:pPr>
              <w:pStyle w:val="TableParagraph"/>
              <w:ind w:left="0"/>
            </w:pPr>
            <w:r>
              <w:t>0.10</w:t>
            </w:r>
          </w:p>
        </w:tc>
        <w:tc>
          <w:tcPr>
            <w:tcW w:w="1340" w:type="dxa"/>
          </w:tcPr>
          <w:p w14:paraId="70831A3F" w14:textId="77777777" w:rsidR="008E4BF1" w:rsidRDefault="008E4BF1" w:rsidP="00DD32BE">
            <w:pPr>
              <w:pStyle w:val="TableParagraph"/>
              <w:ind w:left="0"/>
            </w:pPr>
            <w:r>
              <w:rPr>
                <w:w w:val="61"/>
              </w:rPr>
              <w:t>−</w:t>
            </w:r>
          </w:p>
        </w:tc>
      </w:tr>
      <w:tr w:rsidR="008E4BF1" w14:paraId="2DB337A1" w14:textId="77777777" w:rsidTr="00D2351F">
        <w:trPr>
          <w:trHeight w:val="744"/>
        </w:trPr>
        <w:tc>
          <w:tcPr>
            <w:tcW w:w="1417" w:type="dxa"/>
            <w:tcBorders>
              <w:right w:val="single" w:sz="6" w:space="0" w:color="000000"/>
            </w:tcBorders>
          </w:tcPr>
          <w:p w14:paraId="4BDA153A" w14:textId="77777777" w:rsidR="008E4BF1" w:rsidRDefault="008E4BF1" w:rsidP="00DD32BE">
            <w:pPr>
              <w:pStyle w:val="TableParagraph"/>
              <w:spacing w:before="96"/>
              <w:ind w:left="0"/>
            </w:pPr>
            <w:r>
              <w:t>1285</w:t>
            </w:r>
          </w:p>
        </w:tc>
        <w:tc>
          <w:tcPr>
            <w:tcW w:w="1844" w:type="dxa"/>
            <w:tcBorders>
              <w:left w:val="single" w:sz="6" w:space="0" w:color="000000"/>
            </w:tcBorders>
          </w:tcPr>
          <w:p w14:paraId="086D26F8"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4993667.60</w:t>
            </w:r>
          </w:p>
        </w:tc>
        <w:tc>
          <w:tcPr>
            <w:tcW w:w="1584" w:type="dxa"/>
          </w:tcPr>
          <w:p w14:paraId="5E7CA3DA"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5290594.03</w:t>
            </w:r>
          </w:p>
        </w:tc>
        <w:tc>
          <w:tcPr>
            <w:tcW w:w="1821" w:type="dxa"/>
          </w:tcPr>
          <w:p w14:paraId="6EA6BF07" w14:textId="77777777" w:rsidR="008E4BF1" w:rsidRPr="00D2351F" w:rsidRDefault="008E4BF1"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DFB71C6" w14:textId="77777777" w:rsidR="008E4BF1" w:rsidRDefault="008E4BF1" w:rsidP="00DD32BE">
            <w:pPr>
              <w:pStyle w:val="TableParagraph"/>
              <w:spacing w:before="96"/>
              <w:ind w:left="0"/>
            </w:pPr>
            <w:r>
              <w:t>0.10</w:t>
            </w:r>
          </w:p>
        </w:tc>
        <w:tc>
          <w:tcPr>
            <w:tcW w:w="1340" w:type="dxa"/>
          </w:tcPr>
          <w:p w14:paraId="024860B9" w14:textId="77777777" w:rsidR="008E4BF1" w:rsidRDefault="008E4BF1" w:rsidP="00DD32BE">
            <w:pPr>
              <w:pStyle w:val="TableParagraph"/>
              <w:spacing w:before="96"/>
              <w:ind w:left="0"/>
            </w:pPr>
            <w:r>
              <w:rPr>
                <w:w w:val="61"/>
              </w:rPr>
              <w:t>−</w:t>
            </w:r>
          </w:p>
        </w:tc>
      </w:tr>
      <w:tr w:rsidR="008E4BF1" w14:paraId="3B3CE5A6" w14:textId="77777777" w:rsidTr="00D2351F">
        <w:trPr>
          <w:trHeight w:val="738"/>
        </w:trPr>
        <w:tc>
          <w:tcPr>
            <w:tcW w:w="1417" w:type="dxa"/>
            <w:tcBorders>
              <w:right w:val="single" w:sz="6" w:space="0" w:color="000000"/>
            </w:tcBorders>
          </w:tcPr>
          <w:p w14:paraId="4F69EB97" w14:textId="77777777" w:rsidR="008E4BF1" w:rsidRDefault="008E4BF1" w:rsidP="00DD32BE">
            <w:pPr>
              <w:pStyle w:val="TableParagraph"/>
              <w:ind w:left="0"/>
            </w:pPr>
            <w:r>
              <w:t>1286</w:t>
            </w:r>
          </w:p>
        </w:tc>
        <w:tc>
          <w:tcPr>
            <w:tcW w:w="1844" w:type="dxa"/>
            <w:tcBorders>
              <w:left w:val="single" w:sz="6" w:space="0" w:color="000000"/>
            </w:tcBorders>
          </w:tcPr>
          <w:p w14:paraId="2D7FD10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4993669.10</w:t>
            </w:r>
          </w:p>
        </w:tc>
        <w:tc>
          <w:tcPr>
            <w:tcW w:w="1584" w:type="dxa"/>
          </w:tcPr>
          <w:p w14:paraId="1B81E25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5290591.54</w:t>
            </w:r>
          </w:p>
        </w:tc>
        <w:tc>
          <w:tcPr>
            <w:tcW w:w="1821" w:type="dxa"/>
          </w:tcPr>
          <w:p w14:paraId="60D4E850"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2E1348E" w14:textId="77777777" w:rsidR="008E4BF1" w:rsidRDefault="008E4BF1" w:rsidP="00DD32BE">
            <w:pPr>
              <w:pStyle w:val="TableParagraph"/>
              <w:ind w:left="0"/>
            </w:pPr>
            <w:r>
              <w:t>0.10</w:t>
            </w:r>
          </w:p>
        </w:tc>
        <w:tc>
          <w:tcPr>
            <w:tcW w:w="1340" w:type="dxa"/>
          </w:tcPr>
          <w:p w14:paraId="74AA1036" w14:textId="77777777" w:rsidR="008E4BF1" w:rsidRDefault="008E4BF1" w:rsidP="00DD32BE">
            <w:pPr>
              <w:pStyle w:val="TableParagraph"/>
              <w:ind w:left="0"/>
            </w:pPr>
            <w:r>
              <w:rPr>
                <w:w w:val="61"/>
              </w:rPr>
              <w:t>−</w:t>
            </w:r>
          </w:p>
        </w:tc>
      </w:tr>
      <w:tr w:rsidR="008E4BF1" w14:paraId="01DBE92D" w14:textId="77777777" w:rsidTr="00D2351F">
        <w:trPr>
          <w:trHeight w:val="744"/>
        </w:trPr>
        <w:tc>
          <w:tcPr>
            <w:tcW w:w="1417" w:type="dxa"/>
            <w:tcBorders>
              <w:right w:val="single" w:sz="6" w:space="0" w:color="000000"/>
            </w:tcBorders>
          </w:tcPr>
          <w:p w14:paraId="2A42D8DD" w14:textId="77777777" w:rsidR="008E4BF1" w:rsidRDefault="008E4BF1" w:rsidP="00DD32BE">
            <w:pPr>
              <w:pStyle w:val="TableParagraph"/>
              <w:ind w:left="0"/>
            </w:pPr>
            <w:r>
              <w:t>1287</w:t>
            </w:r>
          </w:p>
        </w:tc>
        <w:tc>
          <w:tcPr>
            <w:tcW w:w="1844" w:type="dxa"/>
            <w:tcBorders>
              <w:left w:val="single" w:sz="6" w:space="0" w:color="000000"/>
            </w:tcBorders>
          </w:tcPr>
          <w:p w14:paraId="61865BA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4993671.03</w:t>
            </w:r>
          </w:p>
        </w:tc>
        <w:tc>
          <w:tcPr>
            <w:tcW w:w="1584" w:type="dxa"/>
          </w:tcPr>
          <w:p w14:paraId="7A77909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5290589.62</w:t>
            </w:r>
          </w:p>
        </w:tc>
        <w:tc>
          <w:tcPr>
            <w:tcW w:w="1821" w:type="dxa"/>
          </w:tcPr>
          <w:p w14:paraId="57F349D9"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B64E4DF" w14:textId="77777777" w:rsidR="008E4BF1" w:rsidRDefault="008E4BF1" w:rsidP="00DD32BE">
            <w:pPr>
              <w:pStyle w:val="TableParagraph"/>
              <w:ind w:left="0"/>
            </w:pPr>
            <w:r>
              <w:t>0.10</w:t>
            </w:r>
          </w:p>
        </w:tc>
        <w:tc>
          <w:tcPr>
            <w:tcW w:w="1340" w:type="dxa"/>
          </w:tcPr>
          <w:p w14:paraId="58AD0D16" w14:textId="77777777" w:rsidR="008E4BF1" w:rsidRDefault="008E4BF1" w:rsidP="00DD32BE">
            <w:pPr>
              <w:pStyle w:val="TableParagraph"/>
              <w:ind w:left="0"/>
            </w:pPr>
            <w:r>
              <w:rPr>
                <w:w w:val="61"/>
              </w:rPr>
              <w:t>−</w:t>
            </w:r>
          </w:p>
        </w:tc>
      </w:tr>
      <w:tr w:rsidR="008E4BF1" w14:paraId="4EDEFDC0" w14:textId="77777777" w:rsidTr="00D2351F">
        <w:trPr>
          <w:trHeight w:val="738"/>
        </w:trPr>
        <w:tc>
          <w:tcPr>
            <w:tcW w:w="1417" w:type="dxa"/>
            <w:tcBorders>
              <w:right w:val="single" w:sz="6" w:space="0" w:color="000000"/>
            </w:tcBorders>
          </w:tcPr>
          <w:p w14:paraId="6C8D1134" w14:textId="77777777" w:rsidR="008E4BF1" w:rsidRDefault="008E4BF1" w:rsidP="00DD32BE">
            <w:pPr>
              <w:pStyle w:val="TableParagraph"/>
              <w:ind w:left="0"/>
            </w:pPr>
            <w:r>
              <w:t>1288</w:t>
            </w:r>
          </w:p>
        </w:tc>
        <w:tc>
          <w:tcPr>
            <w:tcW w:w="1844" w:type="dxa"/>
            <w:tcBorders>
              <w:left w:val="single" w:sz="6" w:space="0" w:color="000000"/>
            </w:tcBorders>
          </w:tcPr>
          <w:p w14:paraId="7AD9D80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4993742.31</w:t>
            </w:r>
          </w:p>
        </w:tc>
        <w:tc>
          <w:tcPr>
            <w:tcW w:w="1584" w:type="dxa"/>
          </w:tcPr>
          <w:p w14:paraId="124150C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5290600.91</w:t>
            </w:r>
          </w:p>
        </w:tc>
        <w:tc>
          <w:tcPr>
            <w:tcW w:w="1821" w:type="dxa"/>
          </w:tcPr>
          <w:p w14:paraId="6EC37EE2"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CE79996" w14:textId="77777777" w:rsidR="008E4BF1" w:rsidRDefault="008E4BF1" w:rsidP="00DD32BE">
            <w:pPr>
              <w:pStyle w:val="TableParagraph"/>
              <w:ind w:left="0"/>
            </w:pPr>
            <w:r>
              <w:t>0.10</w:t>
            </w:r>
          </w:p>
        </w:tc>
        <w:tc>
          <w:tcPr>
            <w:tcW w:w="1340" w:type="dxa"/>
          </w:tcPr>
          <w:p w14:paraId="3BFC0880" w14:textId="77777777" w:rsidR="008E4BF1" w:rsidRDefault="008E4BF1" w:rsidP="00DD32BE">
            <w:pPr>
              <w:pStyle w:val="TableParagraph"/>
              <w:ind w:left="0"/>
            </w:pPr>
            <w:r>
              <w:rPr>
                <w:w w:val="61"/>
              </w:rPr>
              <w:t>−</w:t>
            </w:r>
          </w:p>
        </w:tc>
      </w:tr>
      <w:tr w:rsidR="008E4BF1" w14:paraId="3826F6FB" w14:textId="77777777" w:rsidTr="00D2351F">
        <w:trPr>
          <w:trHeight w:val="744"/>
        </w:trPr>
        <w:tc>
          <w:tcPr>
            <w:tcW w:w="1417" w:type="dxa"/>
            <w:tcBorders>
              <w:right w:val="single" w:sz="6" w:space="0" w:color="000000"/>
            </w:tcBorders>
          </w:tcPr>
          <w:p w14:paraId="5BB99420" w14:textId="77777777" w:rsidR="008E4BF1" w:rsidRDefault="008E4BF1" w:rsidP="00DD32BE">
            <w:pPr>
              <w:pStyle w:val="TableParagraph"/>
              <w:ind w:left="0"/>
            </w:pPr>
            <w:r>
              <w:t>1289</w:t>
            </w:r>
          </w:p>
        </w:tc>
        <w:tc>
          <w:tcPr>
            <w:tcW w:w="1844" w:type="dxa"/>
            <w:tcBorders>
              <w:left w:val="single" w:sz="6" w:space="0" w:color="000000"/>
            </w:tcBorders>
          </w:tcPr>
          <w:p w14:paraId="7974869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4993747.83</w:t>
            </w:r>
          </w:p>
        </w:tc>
        <w:tc>
          <w:tcPr>
            <w:tcW w:w="1584" w:type="dxa"/>
          </w:tcPr>
          <w:p w14:paraId="065CF99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5290601.81</w:t>
            </w:r>
          </w:p>
        </w:tc>
        <w:tc>
          <w:tcPr>
            <w:tcW w:w="1821" w:type="dxa"/>
          </w:tcPr>
          <w:p w14:paraId="37E01DDA"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BE601AC" w14:textId="77777777" w:rsidR="008E4BF1" w:rsidRDefault="008E4BF1" w:rsidP="00DD32BE">
            <w:pPr>
              <w:pStyle w:val="TableParagraph"/>
              <w:ind w:left="0"/>
            </w:pPr>
            <w:r>
              <w:t>0.10</w:t>
            </w:r>
          </w:p>
        </w:tc>
        <w:tc>
          <w:tcPr>
            <w:tcW w:w="1340" w:type="dxa"/>
          </w:tcPr>
          <w:p w14:paraId="31DAF648" w14:textId="77777777" w:rsidR="008E4BF1" w:rsidRDefault="008E4BF1" w:rsidP="00DD32BE">
            <w:pPr>
              <w:pStyle w:val="TableParagraph"/>
              <w:ind w:left="0"/>
            </w:pPr>
            <w:r>
              <w:rPr>
                <w:w w:val="61"/>
              </w:rPr>
              <w:t>−</w:t>
            </w:r>
          </w:p>
        </w:tc>
      </w:tr>
      <w:tr w:rsidR="008E4BF1" w14:paraId="3B40D39F" w14:textId="77777777" w:rsidTr="00D2351F">
        <w:trPr>
          <w:trHeight w:val="738"/>
        </w:trPr>
        <w:tc>
          <w:tcPr>
            <w:tcW w:w="1417" w:type="dxa"/>
            <w:tcBorders>
              <w:right w:val="single" w:sz="6" w:space="0" w:color="000000"/>
            </w:tcBorders>
          </w:tcPr>
          <w:p w14:paraId="49DDD852" w14:textId="77777777" w:rsidR="008E4BF1" w:rsidRDefault="008E4BF1" w:rsidP="00DD32BE">
            <w:pPr>
              <w:pStyle w:val="TableParagraph"/>
              <w:ind w:left="0"/>
            </w:pPr>
            <w:r>
              <w:t>1290</w:t>
            </w:r>
          </w:p>
        </w:tc>
        <w:tc>
          <w:tcPr>
            <w:tcW w:w="1844" w:type="dxa"/>
            <w:tcBorders>
              <w:left w:val="single" w:sz="6" w:space="0" w:color="000000"/>
            </w:tcBorders>
          </w:tcPr>
          <w:p w14:paraId="5EC0932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4993749.47</w:t>
            </w:r>
          </w:p>
        </w:tc>
        <w:tc>
          <w:tcPr>
            <w:tcW w:w="1584" w:type="dxa"/>
          </w:tcPr>
          <w:p w14:paraId="1CDA6FC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5290602.77</w:t>
            </w:r>
          </w:p>
        </w:tc>
        <w:tc>
          <w:tcPr>
            <w:tcW w:w="1821" w:type="dxa"/>
          </w:tcPr>
          <w:p w14:paraId="02FEDDA5"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689A6D6" w14:textId="77777777" w:rsidR="008E4BF1" w:rsidRDefault="008E4BF1" w:rsidP="00DD32BE">
            <w:pPr>
              <w:pStyle w:val="TableParagraph"/>
              <w:ind w:left="0"/>
            </w:pPr>
            <w:r>
              <w:t>0.10</w:t>
            </w:r>
          </w:p>
        </w:tc>
        <w:tc>
          <w:tcPr>
            <w:tcW w:w="1340" w:type="dxa"/>
          </w:tcPr>
          <w:p w14:paraId="69D21371" w14:textId="77777777" w:rsidR="008E4BF1" w:rsidRDefault="008E4BF1" w:rsidP="00DD32BE">
            <w:pPr>
              <w:pStyle w:val="TableParagraph"/>
              <w:ind w:left="0"/>
            </w:pPr>
            <w:r>
              <w:rPr>
                <w:w w:val="61"/>
              </w:rPr>
              <w:t>−</w:t>
            </w:r>
          </w:p>
        </w:tc>
      </w:tr>
      <w:tr w:rsidR="008E4BF1" w14:paraId="17316DC2" w14:textId="77777777" w:rsidTr="00D2351F">
        <w:trPr>
          <w:trHeight w:val="744"/>
        </w:trPr>
        <w:tc>
          <w:tcPr>
            <w:tcW w:w="1417" w:type="dxa"/>
            <w:tcBorders>
              <w:right w:val="single" w:sz="6" w:space="0" w:color="000000"/>
            </w:tcBorders>
          </w:tcPr>
          <w:p w14:paraId="410355CD" w14:textId="77777777" w:rsidR="008E4BF1" w:rsidRDefault="008E4BF1" w:rsidP="00DD32BE">
            <w:pPr>
              <w:pStyle w:val="TableParagraph"/>
              <w:ind w:left="0"/>
            </w:pPr>
            <w:r>
              <w:t>1291</w:t>
            </w:r>
          </w:p>
        </w:tc>
        <w:tc>
          <w:tcPr>
            <w:tcW w:w="1844" w:type="dxa"/>
            <w:tcBorders>
              <w:left w:val="single" w:sz="6" w:space="0" w:color="000000"/>
            </w:tcBorders>
          </w:tcPr>
          <w:p w14:paraId="37FF678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4993750.28</w:t>
            </w:r>
          </w:p>
        </w:tc>
        <w:tc>
          <w:tcPr>
            <w:tcW w:w="1584" w:type="dxa"/>
          </w:tcPr>
          <w:p w14:paraId="5C344A0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5290604.63</w:t>
            </w:r>
          </w:p>
        </w:tc>
        <w:tc>
          <w:tcPr>
            <w:tcW w:w="1821" w:type="dxa"/>
          </w:tcPr>
          <w:p w14:paraId="5D0935DA"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563CC54" w14:textId="77777777" w:rsidR="008E4BF1" w:rsidRDefault="008E4BF1" w:rsidP="00DD32BE">
            <w:pPr>
              <w:pStyle w:val="TableParagraph"/>
              <w:ind w:left="0"/>
            </w:pPr>
            <w:r>
              <w:t>0.10</w:t>
            </w:r>
          </w:p>
        </w:tc>
        <w:tc>
          <w:tcPr>
            <w:tcW w:w="1340" w:type="dxa"/>
          </w:tcPr>
          <w:p w14:paraId="20A28E15" w14:textId="77777777" w:rsidR="008E4BF1" w:rsidRDefault="008E4BF1" w:rsidP="00DD32BE">
            <w:pPr>
              <w:pStyle w:val="TableParagraph"/>
              <w:ind w:left="0"/>
            </w:pPr>
            <w:r>
              <w:rPr>
                <w:w w:val="61"/>
              </w:rPr>
              <w:t>−</w:t>
            </w:r>
          </w:p>
        </w:tc>
      </w:tr>
      <w:tr w:rsidR="008E4BF1" w14:paraId="1BAD7715" w14:textId="77777777" w:rsidTr="00D2351F">
        <w:trPr>
          <w:trHeight w:val="738"/>
        </w:trPr>
        <w:tc>
          <w:tcPr>
            <w:tcW w:w="1417" w:type="dxa"/>
            <w:tcBorders>
              <w:right w:val="single" w:sz="6" w:space="0" w:color="000000"/>
            </w:tcBorders>
          </w:tcPr>
          <w:p w14:paraId="5E4C72CF" w14:textId="77777777" w:rsidR="008E4BF1" w:rsidRDefault="008E4BF1" w:rsidP="00DD32BE">
            <w:pPr>
              <w:pStyle w:val="TableParagraph"/>
              <w:ind w:left="0"/>
            </w:pPr>
            <w:r>
              <w:t>1292</w:t>
            </w:r>
          </w:p>
        </w:tc>
        <w:tc>
          <w:tcPr>
            <w:tcW w:w="1844" w:type="dxa"/>
            <w:tcBorders>
              <w:left w:val="single" w:sz="6" w:space="0" w:color="000000"/>
            </w:tcBorders>
          </w:tcPr>
          <w:p w14:paraId="35DD460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4993749.90</w:t>
            </w:r>
          </w:p>
        </w:tc>
        <w:tc>
          <w:tcPr>
            <w:tcW w:w="1584" w:type="dxa"/>
          </w:tcPr>
          <w:p w14:paraId="04D4DB7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5290606.80</w:t>
            </w:r>
          </w:p>
        </w:tc>
        <w:tc>
          <w:tcPr>
            <w:tcW w:w="1821" w:type="dxa"/>
          </w:tcPr>
          <w:p w14:paraId="74F4BC19"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BE0F0AF" w14:textId="77777777" w:rsidR="008E4BF1" w:rsidRDefault="008E4BF1" w:rsidP="00DD32BE">
            <w:pPr>
              <w:pStyle w:val="TableParagraph"/>
              <w:ind w:left="0"/>
            </w:pPr>
            <w:r>
              <w:t>0.10</w:t>
            </w:r>
          </w:p>
        </w:tc>
        <w:tc>
          <w:tcPr>
            <w:tcW w:w="1340" w:type="dxa"/>
          </w:tcPr>
          <w:p w14:paraId="2F7E4F1A" w14:textId="77777777" w:rsidR="008E4BF1" w:rsidRDefault="008E4BF1" w:rsidP="00DD32BE">
            <w:pPr>
              <w:pStyle w:val="TableParagraph"/>
              <w:ind w:left="0"/>
            </w:pPr>
            <w:r>
              <w:rPr>
                <w:w w:val="61"/>
              </w:rPr>
              <w:t>−</w:t>
            </w:r>
          </w:p>
        </w:tc>
      </w:tr>
      <w:tr w:rsidR="008E4BF1" w14:paraId="3EE00F37" w14:textId="77777777" w:rsidTr="00D2351F">
        <w:trPr>
          <w:trHeight w:val="738"/>
        </w:trPr>
        <w:tc>
          <w:tcPr>
            <w:tcW w:w="1417" w:type="dxa"/>
            <w:tcBorders>
              <w:right w:val="single" w:sz="6" w:space="0" w:color="000000"/>
            </w:tcBorders>
          </w:tcPr>
          <w:p w14:paraId="68BE23EA" w14:textId="77777777" w:rsidR="008E4BF1" w:rsidRDefault="008E4BF1" w:rsidP="00DD32BE">
            <w:pPr>
              <w:pStyle w:val="TableParagraph"/>
              <w:ind w:left="0"/>
            </w:pPr>
            <w:r>
              <w:t>1293</w:t>
            </w:r>
          </w:p>
        </w:tc>
        <w:tc>
          <w:tcPr>
            <w:tcW w:w="1844" w:type="dxa"/>
            <w:tcBorders>
              <w:left w:val="single" w:sz="6" w:space="0" w:color="000000"/>
            </w:tcBorders>
          </w:tcPr>
          <w:p w14:paraId="6174A63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4993745.61</w:t>
            </w:r>
          </w:p>
        </w:tc>
        <w:tc>
          <w:tcPr>
            <w:tcW w:w="1584" w:type="dxa"/>
          </w:tcPr>
          <w:p w14:paraId="53188C0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5290618.94</w:t>
            </w:r>
          </w:p>
        </w:tc>
        <w:tc>
          <w:tcPr>
            <w:tcW w:w="1821" w:type="dxa"/>
          </w:tcPr>
          <w:p w14:paraId="6FBFD2E9"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D0B189A" w14:textId="77777777" w:rsidR="008E4BF1" w:rsidRDefault="008E4BF1" w:rsidP="00DD32BE">
            <w:pPr>
              <w:pStyle w:val="TableParagraph"/>
              <w:ind w:left="0"/>
            </w:pPr>
            <w:r>
              <w:t>0.10</w:t>
            </w:r>
          </w:p>
        </w:tc>
        <w:tc>
          <w:tcPr>
            <w:tcW w:w="1340" w:type="dxa"/>
          </w:tcPr>
          <w:p w14:paraId="1DBB8B69" w14:textId="77777777" w:rsidR="008E4BF1" w:rsidRDefault="008E4BF1" w:rsidP="00DD32BE">
            <w:pPr>
              <w:pStyle w:val="TableParagraph"/>
              <w:ind w:left="0"/>
            </w:pPr>
            <w:r>
              <w:rPr>
                <w:w w:val="61"/>
              </w:rPr>
              <w:t>−</w:t>
            </w:r>
          </w:p>
        </w:tc>
      </w:tr>
      <w:tr w:rsidR="008E4BF1" w14:paraId="6F14A6FF" w14:textId="77777777" w:rsidTr="00D2351F">
        <w:trPr>
          <w:trHeight w:val="744"/>
        </w:trPr>
        <w:tc>
          <w:tcPr>
            <w:tcW w:w="1417" w:type="dxa"/>
            <w:tcBorders>
              <w:right w:val="single" w:sz="6" w:space="0" w:color="000000"/>
            </w:tcBorders>
          </w:tcPr>
          <w:p w14:paraId="34B4832E" w14:textId="77777777" w:rsidR="008E4BF1" w:rsidRDefault="008E4BF1" w:rsidP="00DD32BE">
            <w:pPr>
              <w:pStyle w:val="TableParagraph"/>
              <w:spacing w:before="100"/>
              <w:ind w:left="0"/>
            </w:pPr>
            <w:r>
              <w:t>1294</w:t>
            </w:r>
          </w:p>
        </w:tc>
        <w:tc>
          <w:tcPr>
            <w:tcW w:w="1844" w:type="dxa"/>
            <w:tcBorders>
              <w:left w:val="single" w:sz="6" w:space="0" w:color="000000"/>
            </w:tcBorders>
          </w:tcPr>
          <w:p w14:paraId="0C193928"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4993742.32</w:t>
            </w:r>
          </w:p>
        </w:tc>
        <w:tc>
          <w:tcPr>
            <w:tcW w:w="1584" w:type="dxa"/>
          </w:tcPr>
          <w:p w14:paraId="3EB264E9"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5290653.29</w:t>
            </w:r>
          </w:p>
        </w:tc>
        <w:tc>
          <w:tcPr>
            <w:tcW w:w="1821" w:type="dxa"/>
          </w:tcPr>
          <w:p w14:paraId="5CD60D05" w14:textId="77777777" w:rsidR="008E4BF1" w:rsidRPr="00D2351F" w:rsidRDefault="008E4BF1" w:rsidP="00DD32BE">
            <w:pPr>
              <w:pStyle w:val="TableParagraph"/>
              <w:spacing w:before="100"/>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ABE5282" w14:textId="77777777" w:rsidR="008E4BF1" w:rsidRDefault="008E4BF1" w:rsidP="00DD32BE">
            <w:pPr>
              <w:pStyle w:val="TableParagraph"/>
              <w:spacing w:before="100"/>
              <w:ind w:left="0"/>
            </w:pPr>
            <w:r>
              <w:t>0.10</w:t>
            </w:r>
          </w:p>
        </w:tc>
        <w:tc>
          <w:tcPr>
            <w:tcW w:w="1340" w:type="dxa"/>
          </w:tcPr>
          <w:p w14:paraId="127008F7" w14:textId="77777777" w:rsidR="008E4BF1" w:rsidRDefault="008E4BF1" w:rsidP="00DD32BE">
            <w:pPr>
              <w:pStyle w:val="TableParagraph"/>
              <w:spacing w:before="100"/>
              <w:ind w:left="0"/>
            </w:pPr>
            <w:r>
              <w:rPr>
                <w:w w:val="61"/>
              </w:rPr>
              <w:t>−</w:t>
            </w:r>
          </w:p>
        </w:tc>
      </w:tr>
      <w:tr w:rsidR="008E4BF1" w14:paraId="7A6D5DA4" w14:textId="77777777" w:rsidTr="00D2351F">
        <w:trPr>
          <w:trHeight w:val="738"/>
        </w:trPr>
        <w:tc>
          <w:tcPr>
            <w:tcW w:w="1417" w:type="dxa"/>
            <w:tcBorders>
              <w:right w:val="single" w:sz="6" w:space="0" w:color="000000"/>
            </w:tcBorders>
          </w:tcPr>
          <w:p w14:paraId="0657787B" w14:textId="77777777" w:rsidR="008E4BF1" w:rsidRDefault="008E4BF1" w:rsidP="00DD32BE">
            <w:pPr>
              <w:pStyle w:val="TableParagraph"/>
              <w:ind w:left="0"/>
            </w:pPr>
            <w:r>
              <w:t>1277</w:t>
            </w:r>
          </w:p>
        </w:tc>
        <w:tc>
          <w:tcPr>
            <w:tcW w:w="1844" w:type="dxa"/>
            <w:tcBorders>
              <w:left w:val="single" w:sz="6" w:space="0" w:color="000000"/>
            </w:tcBorders>
          </w:tcPr>
          <w:p w14:paraId="64B5B34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4993736.08</w:t>
            </w:r>
          </w:p>
        </w:tc>
        <w:tc>
          <w:tcPr>
            <w:tcW w:w="1584" w:type="dxa"/>
          </w:tcPr>
          <w:p w14:paraId="29AB147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5290714.40</w:t>
            </w:r>
          </w:p>
        </w:tc>
        <w:tc>
          <w:tcPr>
            <w:tcW w:w="1821" w:type="dxa"/>
          </w:tcPr>
          <w:p w14:paraId="233CEE20"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38813BE" w14:textId="77777777" w:rsidR="008E4BF1" w:rsidRDefault="008E4BF1" w:rsidP="00DD32BE">
            <w:pPr>
              <w:pStyle w:val="TableParagraph"/>
              <w:ind w:left="0"/>
            </w:pPr>
            <w:r>
              <w:t>0.10</w:t>
            </w:r>
          </w:p>
        </w:tc>
        <w:tc>
          <w:tcPr>
            <w:tcW w:w="1340" w:type="dxa"/>
          </w:tcPr>
          <w:p w14:paraId="466A6339" w14:textId="77777777" w:rsidR="008E4BF1" w:rsidRDefault="008E4BF1" w:rsidP="00DD32BE">
            <w:pPr>
              <w:pStyle w:val="TableParagraph"/>
              <w:ind w:left="0"/>
            </w:pPr>
            <w:r>
              <w:rPr>
                <w:w w:val="61"/>
              </w:rPr>
              <w:t>−</w:t>
            </w:r>
          </w:p>
        </w:tc>
      </w:tr>
      <w:tr w:rsidR="008E4BF1" w14:paraId="4B6F5EE2" w14:textId="77777777" w:rsidTr="008055F8">
        <w:trPr>
          <w:trHeight w:val="475"/>
        </w:trPr>
        <w:tc>
          <w:tcPr>
            <w:tcW w:w="9706" w:type="dxa"/>
            <w:gridSpan w:val="6"/>
          </w:tcPr>
          <w:p w14:paraId="50AE57E9"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Часть</w:t>
            </w:r>
            <w:r w:rsidRPr="00D2351F">
              <w:rPr>
                <w:rFonts w:ascii="Times New Roman" w:hAnsi="Times New Roman" w:cs="Times New Roman"/>
                <w:spacing w:val="-2"/>
              </w:rPr>
              <w:t xml:space="preserve"> </w:t>
            </w:r>
            <w:r w:rsidRPr="00D2351F">
              <w:rPr>
                <w:rFonts w:ascii="Times New Roman" w:hAnsi="Times New Roman" w:cs="Times New Roman"/>
              </w:rPr>
              <w:t>№43</w:t>
            </w:r>
          </w:p>
        </w:tc>
      </w:tr>
      <w:tr w:rsidR="008E4BF1" w14:paraId="4377320D" w14:textId="77777777" w:rsidTr="00D2351F">
        <w:trPr>
          <w:trHeight w:val="743"/>
        </w:trPr>
        <w:tc>
          <w:tcPr>
            <w:tcW w:w="1417" w:type="dxa"/>
            <w:tcBorders>
              <w:right w:val="single" w:sz="6" w:space="0" w:color="000000"/>
            </w:tcBorders>
          </w:tcPr>
          <w:p w14:paraId="0115C21D" w14:textId="77777777" w:rsidR="008E4BF1" w:rsidRDefault="008E4BF1" w:rsidP="00DD32BE">
            <w:pPr>
              <w:pStyle w:val="TableParagraph"/>
              <w:spacing w:before="100"/>
              <w:ind w:left="0"/>
            </w:pPr>
            <w:r>
              <w:t>1295</w:t>
            </w:r>
          </w:p>
        </w:tc>
        <w:tc>
          <w:tcPr>
            <w:tcW w:w="1844" w:type="dxa"/>
            <w:tcBorders>
              <w:left w:val="single" w:sz="6" w:space="0" w:color="000000"/>
            </w:tcBorders>
          </w:tcPr>
          <w:p w14:paraId="3AC47767"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4993236.98</w:t>
            </w:r>
          </w:p>
        </w:tc>
        <w:tc>
          <w:tcPr>
            <w:tcW w:w="1584" w:type="dxa"/>
          </w:tcPr>
          <w:p w14:paraId="1E256BFC"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5290466.42</w:t>
            </w:r>
          </w:p>
        </w:tc>
        <w:tc>
          <w:tcPr>
            <w:tcW w:w="1821" w:type="dxa"/>
          </w:tcPr>
          <w:p w14:paraId="1CAC5F04" w14:textId="77777777" w:rsidR="008E4BF1" w:rsidRPr="00D2351F" w:rsidRDefault="008E4BF1" w:rsidP="00DD32BE">
            <w:pPr>
              <w:pStyle w:val="TableParagraph"/>
              <w:spacing w:before="104" w:line="235" w:lineRule="auto"/>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BC5E656" w14:textId="77777777" w:rsidR="008E4BF1" w:rsidRDefault="008E4BF1" w:rsidP="00DD32BE">
            <w:pPr>
              <w:pStyle w:val="TableParagraph"/>
              <w:spacing w:before="100"/>
              <w:ind w:left="0"/>
            </w:pPr>
            <w:r>
              <w:t>0.10</w:t>
            </w:r>
          </w:p>
        </w:tc>
        <w:tc>
          <w:tcPr>
            <w:tcW w:w="1340" w:type="dxa"/>
          </w:tcPr>
          <w:p w14:paraId="12222878" w14:textId="77777777" w:rsidR="008E4BF1" w:rsidRDefault="008E4BF1" w:rsidP="00DD32BE">
            <w:pPr>
              <w:pStyle w:val="TableParagraph"/>
              <w:spacing w:before="100"/>
              <w:ind w:left="0"/>
            </w:pPr>
            <w:r>
              <w:rPr>
                <w:w w:val="61"/>
              </w:rPr>
              <w:t>−</w:t>
            </w:r>
          </w:p>
        </w:tc>
      </w:tr>
      <w:tr w:rsidR="008E4BF1" w14:paraId="729BFE2E" w14:textId="77777777" w:rsidTr="00D2351F">
        <w:trPr>
          <w:trHeight w:val="739"/>
        </w:trPr>
        <w:tc>
          <w:tcPr>
            <w:tcW w:w="1417" w:type="dxa"/>
            <w:tcBorders>
              <w:right w:val="single" w:sz="6" w:space="0" w:color="000000"/>
            </w:tcBorders>
          </w:tcPr>
          <w:p w14:paraId="4EC7E7E0" w14:textId="77777777" w:rsidR="008E4BF1" w:rsidRDefault="008E4BF1" w:rsidP="00DD32BE">
            <w:pPr>
              <w:pStyle w:val="TableParagraph"/>
              <w:ind w:left="0"/>
            </w:pPr>
            <w:r>
              <w:t>1296</w:t>
            </w:r>
          </w:p>
        </w:tc>
        <w:tc>
          <w:tcPr>
            <w:tcW w:w="1844" w:type="dxa"/>
            <w:tcBorders>
              <w:left w:val="single" w:sz="6" w:space="0" w:color="000000"/>
            </w:tcBorders>
          </w:tcPr>
          <w:p w14:paraId="66175D5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4993259.46</w:t>
            </w:r>
          </w:p>
        </w:tc>
        <w:tc>
          <w:tcPr>
            <w:tcW w:w="1584" w:type="dxa"/>
          </w:tcPr>
          <w:p w14:paraId="2964615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5290459.26</w:t>
            </w:r>
          </w:p>
        </w:tc>
        <w:tc>
          <w:tcPr>
            <w:tcW w:w="1821" w:type="dxa"/>
          </w:tcPr>
          <w:p w14:paraId="0AF824AD"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CA3A5EF" w14:textId="77777777" w:rsidR="008E4BF1" w:rsidRDefault="008E4BF1" w:rsidP="00DD32BE">
            <w:pPr>
              <w:pStyle w:val="TableParagraph"/>
              <w:ind w:left="0"/>
            </w:pPr>
            <w:r>
              <w:t>0.10</w:t>
            </w:r>
          </w:p>
        </w:tc>
        <w:tc>
          <w:tcPr>
            <w:tcW w:w="1340" w:type="dxa"/>
          </w:tcPr>
          <w:p w14:paraId="5D21BEA7" w14:textId="77777777" w:rsidR="008E4BF1" w:rsidRDefault="008E4BF1" w:rsidP="00DD32BE">
            <w:pPr>
              <w:pStyle w:val="TableParagraph"/>
              <w:ind w:left="0"/>
            </w:pPr>
            <w:r>
              <w:rPr>
                <w:w w:val="61"/>
              </w:rPr>
              <w:t>−</w:t>
            </w:r>
          </w:p>
        </w:tc>
      </w:tr>
      <w:tr w:rsidR="008E4BF1" w14:paraId="28022D96" w14:textId="77777777" w:rsidTr="00D2351F">
        <w:trPr>
          <w:trHeight w:val="743"/>
        </w:trPr>
        <w:tc>
          <w:tcPr>
            <w:tcW w:w="1417" w:type="dxa"/>
            <w:tcBorders>
              <w:right w:val="single" w:sz="6" w:space="0" w:color="000000"/>
            </w:tcBorders>
          </w:tcPr>
          <w:p w14:paraId="65733208" w14:textId="77777777" w:rsidR="008E4BF1" w:rsidRDefault="008E4BF1" w:rsidP="00DD32BE">
            <w:pPr>
              <w:pStyle w:val="TableParagraph"/>
              <w:ind w:left="0"/>
            </w:pPr>
            <w:r>
              <w:t>1297</w:t>
            </w:r>
          </w:p>
        </w:tc>
        <w:tc>
          <w:tcPr>
            <w:tcW w:w="1844" w:type="dxa"/>
            <w:tcBorders>
              <w:left w:val="single" w:sz="6" w:space="0" w:color="000000"/>
            </w:tcBorders>
          </w:tcPr>
          <w:p w14:paraId="0F53388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4993260.83</w:t>
            </w:r>
          </w:p>
        </w:tc>
        <w:tc>
          <w:tcPr>
            <w:tcW w:w="1584" w:type="dxa"/>
          </w:tcPr>
          <w:p w14:paraId="06AD0BF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5290460.67</w:t>
            </w:r>
          </w:p>
        </w:tc>
        <w:tc>
          <w:tcPr>
            <w:tcW w:w="1821" w:type="dxa"/>
          </w:tcPr>
          <w:p w14:paraId="37B07937"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8270A33" w14:textId="77777777" w:rsidR="008E4BF1" w:rsidRDefault="008E4BF1" w:rsidP="00DD32BE">
            <w:pPr>
              <w:pStyle w:val="TableParagraph"/>
              <w:ind w:left="0"/>
            </w:pPr>
            <w:r>
              <w:t>0.10</w:t>
            </w:r>
          </w:p>
        </w:tc>
        <w:tc>
          <w:tcPr>
            <w:tcW w:w="1340" w:type="dxa"/>
          </w:tcPr>
          <w:p w14:paraId="5CBF0A7C" w14:textId="77777777" w:rsidR="008E4BF1" w:rsidRDefault="008E4BF1" w:rsidP="00DD32BE">
            <w:pPr>
              <w:pStyle w:val="TableParagraph"/>
              <w:ind w:left="0"/>
            </w:pPr>
            <w:r>
              <w:rPr>
                <w:w w:val="61"/>
              </w:rPr>
              <w:t>−</w:t>
            </w:r>
          </w:p>
        </w:tc>
      </w:tr>
      <w:tr w:rsidR="008E4BF1" w14:paraId="5E455293" w14:textId="77777777" w:rsidTr="00D2351F">
        <w:trPr>
          <w:trHeight w:val="739"/>
        </w:trPr>
        <w:tc>
          <w:tcPr>
            <w:tcW w:w="1417" w:type="dxa"/>
            <w:tcBorders>
              <w:right w:val="single" w:sz="6" w:space="0" w:color="000000"/>
            </w:tcBorders>
          </w:tcPr>
          <w:p w14:paraId="769B949A" w14:textId="77777777" w:rsidR="008E4BF1" w:rsidRDefault="008E4BF1" w:rsidP="00DD32BE">
            <w:pPr>
              <w:pStyle w:val="TableParagraph"/>
              <w:ind w:left="0"/>
            </w:pPr>
            <w:r>
              <w:t>1298</w:t>
            </w:r>
          </w:p>
        </w:tc>
        <w:tc>
          <w:tcPr>
            <w:tcW w:w="1844" w:type="dxa"/>
            <w:tcBorders>
              <w:left w:val="single" w:sz="6" w:space="0" w:color="000000"/>
            </w:tcBorders>
          </w:tcPr>
          <w:p w14:paraId="49A0D23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4993262.27</w:t>
            </w:r>
          </w:p>
        </w:tc>
        <w:tc>
          <w:tcPr>
            <w:tcW w:w="1584" w:type="dxa"/>
          </w:tcPr>
          <w:p w14:paraId="39ADE5B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5290463.05</w:t>
            </w:r>
          </w:p>
        </w:tc>
        <w:tc>
          <w:tcPr>
            <w:tcW w:w="1821" w:type="dxa"/>
          </w:tcPr>
          <w:p w14:paraId="5F51A359"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9F46453" w14:textId="77777777" w:rsidR="008E4BF1" w:rsidRDefault="008E4BF1" w:rsidP="00DD32BE">
            <w:pPr>
              <w:pStyle w:val="TableParagraph"/>
              <w:ind w:left="0"/>
            </w:pPr>
            <w:r>
              <w:t>0.10</w:t>
            </w:r>
          </w:p>
        </w:tc>
        <w:tc>
          <w:tcPr>
            <w:tcW w:w="1340" w:type="dxa"/>
          </w:tcPr>
          <w:p w14:paraId="0FB99993" w14:textId="77777777" w:rsidR="008E4BF1" w:rsidRDefault="008E4BF1" w:rsidP="00DD32BE">
            <w:pPr>
              <w:pStyle w:val="TableParagraph"/>
              <w:ind w:left="0"/>
            </w:pPr>
            <w:r>
              <w:rPr>
                <w:w w:val="61"/>
              </w:rPr>
              <w:t>−</w:t>
            </w:r>
          </w:p>
        </w:tc>
      </w:tr>
      <w:tr w:rsidR="008E4BF1" w14:paraId="01003AD7" w14:textId="77777777" w:rsidTr="00D2351F">
        <w:trPr>
          <w:trHeight w:val="743"/>
        </w:trPr>
        <w:tc>
          <w:tcPr>
            <w:tcW w:w="1417" w:type="dxa"/>
            <w:tcBorders>
              <w:right w:val="single" w:sz="6" w:space="0" w:color="000000"/>
            </w:tcBorders>
          </w:tcPr>
          <w:p w14:paraId="247DB7C2" w14:textId="77777777" w:rsidR="008E4BF1" w:rsidRDefault="008E4BF1" w:rsidP="00DD32BE">
            <w:pPr>
              <w:pStyle w:val="TableParagraph"/>
              <w:ind w:left="0"/>
            </w:pPr>
            <w:r>
              <w:t>1299</w:t>
            </w:r>
          </w:p>
        </w:tc>
        <w:tc>
          <w:tcPr>
            <w:tcW w:w="1844" w:type="dxa"/>
            <w:tcBorders>
              <w:left w:val="single" w:sz="6" w:space="0" w:color="000000"/>
            </w:tcBorders>
          </w:tcPr>
          <w:p w14:paraId="05FF459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4993262.44</w:t>
            </w:r>
          </w:p>
        </w:tc>
        <w:tc>
          <w:tcPr>
            <w:tcW w:w="1584" w:type="dxa"/>
          </w:tcPr>
          <w:p w14:paraId="2D1DDA4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5290465.53</w:t>
            </w:r>
          </w:p>
        </w:tc>
        <w:tc>
          <w:tcPr>
            <w:tcW w:w="1821" w:type="dxa"/>
          </w:tcPr>
          <w:p w14:paraId="6D4C55AC"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47F8CF0" w14:textId="77777777" w:rsidR="008E4BF1" w:rsidRDefault="008E4BF1" w:rsidP="00DD32BE">
            <w:pPr>
              <w:pStyle w:val="TableParagraph"/>
              <w:ind w:left="0"/>
            </w:pPr>
            <w:r>
              <w:t>0.10</w:t>
            </w:r>
          </w:p>
        </w:tc>
        <w:tc>
          <w:tcPr>
            <w:tcW w:w="1340" w:type="dxa"/>
          </w:tcPr>
          <w:p w14:paraId="4C4EAAEE" w14:textId="77777777" w:rsidR="008E4BF1" w:rsidRDefault="008E4BF1" w:rsidP="00DD32BE">
            <w:pPr>
              <w:pStyle w:val="TableParagraph"/>
              <w:ind w:left="0"/>
            </w:pPr>
            <w:r>
              <w:rPr>
                <w:w w:val="61"/>
              </w:rPr>
              <w:t>−</w:t>
            </w:r>
          </w:p>
        </w:tc>
      </w:tr>
      <w:tr w:rsidR="008E4BF1" w14:paraId="6A5C787A" w14:textId="77777777" w:rsidTr="00D2351F">
        <w:trPr>
          <w:trHeight w:val="738"/>
        </w:trPr>
        <w:tc>
          <w:tcPr>
            <w:tcW w:w="1417" w:type="dxa"/>
            <w:tcBorders>
              <w:right w:val="single" w:sz="6" w:space="0" w:color="000000"/>
            </w:tcBorders>
          </w:tcPr>
          <w:p w14:paraId="00DDFD6F" w14:textId="77777777" w:rsidR="008E4BF1" w:rsidRDefault="008E4BF1" w:rsidP="00DD32BE">
            <w:pPr>
              <w:pStyle w:val="TableParagraph"/>
              <w:ind w:left="0"/>
            </w:pPr>
            <w:r>
              <w:lastRenderedPageBreak/>
              <w:t>1300</w:t>
            </w:r>
          </w:p>
        </w:tc>
        <w:tc>
          <w:tcPr>
            <w:tcW w:w="1844" w:type="dxa"/>
            <w:tcBorders>
              <w:left w:val="single" w:sz="6" w:space="0" w:color="000000"/>
            </w:tcBorders>
          </w:tcPr>
          <w:p w14:paraId="5F504F0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4993262.94</w:t>
            </w:r>
          </w:p>
        </w:tc>
        <w:tc>
          <w:tcPr>
            <w:tcW w:w="1584" w:type="dxa"/>
          </w:tcPr>
          <w:p w14:paraId="26F5DF9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5290468.28</w:t>
            </w:r>
          </w:p>
        </w:tc>
        <w:tc>
          <w:tcPr>
            <w:tcW w:w="1821" w:type="dxa"/>
          </w:tcPr>
          <w:p w14:paraId="418F1C4A"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A3D0F76" w14:textId="77777777" w:rsidR="008E4BF1" w:rsidRDefault="008E4BF1" w:rsidP="00DD32BE">
            <w:pPr>
              <w:pStyle w:val="TableParagraph"/>
              <w:ind w:left="0"/>
            </w:pPr>
            <w:r>
              <w:t>0.10</w:t>
            </w:r>
          </w:p>
        </w:tc>
        <w:tc>
          <w:tcPr>
            <w:tcW w:w="1340" w:type="dxa"/>
          </w:tcPr>
          <w:p w14:paraId="0386EDC6" w14:textId="77777777" w:rsidR="008E4BF1" w:rsidRDefault="008E4BF1" w:rsidP="00DD32BE">
            <w:pPr>
              <w:pStyle w:val="TableParagraph"/>
              <w:ind w:left="0"/>
            </w:pPr>
            <w:r>
              <w:rPr>
                <w:w w:val="61"/>
              </w:rPr>
              <w:t>−</w:t>
            </w:r>
          </w:p>
        </w:tc>
      </w:tr>
      <w:tr w:rsidR="008E4BF1" w14:paraId="50FF8199" w14:textId="77777777" w:rsidTr="00D2351F">
        <w:trPr>
          <w:trHeight w:val="744"/>
        </w:trPr>
        <w:tc>
          <w:tcPr>
            <w:tcW w:w="1417" w:type="dxa"/>
            <w:tcBorders>
              <w:right w:val="single" w:sz="6" w:space="0" w:color="000000"/>
            </w:tcBorders>
          </w:tcPr>
          <w:p w14:paraId="7886DF52" w14:textId="77777777" w:rsidR="008E4BF1" w:rsidRDefault="008E4BF1" w:rsidP="00DD32BE">
            <w:pPr>
              <w:pStyle w:val="TableParagraph"/>
              <w:spacing w:before="96"/>
              <w:ind w:left="0"/>
            </w:pPr>
            <w:r>
              <w:t>1301</w:t>
            </w:r>
          </w:p>
        </w:tc>
        <w:tc>
          <w:tcPr>
            <w:tcW w:w="1844" w:type="dxa"/>
            <w:tcBorders>
              <w:left w:val="single" w:sz="6" w:space="0" w:color="000000"/>
            </w:tcBorders>
          </w:tcPr>
          <w:p w14:paraId="6932486B"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4993263.78</w:t>
            </w:r>
          </w:p>
        </w:tc>
        <w:tc>
          <w:tcPr>
            <w:tcW w:w="1584" w:type="dxa"/>
          </w:tcPr>
          <w:p w14:paraId="491125FC"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5290470.88</w:t>
            </w:r>
          </w:p>
        </w:tc>
        <w:tc>
          <w:tcPr>
            <w:tcW w:w="1821" w:type="dxa"/>
          </w:tcPr>
          <w:p w14:paraId="31EB0AB7" w14:textId="77777777" w:rsidR="008E4BF1" w:rsidRPr="00D2351F" w:rsidRDefault="008E4BF1"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106E3FA" w14:textId="77777777" w:rsidR="008E4BF1" w:rsidRDefault="008E4BF1" w:rsidP="00DD32BE">
            <w:pPr>
              <w:pStyle w:val="TableParagraph"/>
              <w:spacing w:before="96"/>
              <w:ind w:left="0"/>
            </w:pPr>
            <w:r>
              <w:t>0.10</w:t>
            </w:r>
          </w:p>
        </w:tc>
        <w:tc>
          <w:tcPr>
            <w:tcW w:w="1340" w:type="dxa"/>
          </w:tcPr>
          <w:p w14:paraId="2064AAF7" w14:textId="77777777" w:rsidR="008E4BF1" w:rsidRDefault="008E4BF1" w:rsidP="00DD32BE">
            <w:pPr>
              <w:pStyle w:val="TableParagraph"/>
              <w:spacing w:before="96"/>
              <w:ind w:left="0"/>
            </w:pPr>
            <w:r>
              <w:rPr>
                <w:w w:val="61"/>
              </w:rPr>
              <w:t>−</w:t>
            </w:r>
          </w:p>
        </w:tc>
      </w:tr>
      <w:tr w:rsidR="008E4BF1" w14:paraId="4A48F882" w14:textId="77777777" w:rsidTr="00D2351F">
        <w:trPr>
          <w:trHeight w:val="738"/>
        </w:trPr>
        <w:tc>
          <w:tcPr>
            <w:tcW w:w="1417" w:type="dxa"/>
            <w:tcBorders>
              <w:right w:val="single" w:sz="6" w:space="0" w:color="000000"/>
            </w:tcBorders>
          </w:tcPr>
          <w:p w14:paraId="751BA970" w14:textId="77777777" w:rsidR="008E4BF1" w:rsidRDefault="008E4BF1" w:rsidP="00DD32BE">
            <w:pPr>
              <w:pStyle w:val="TableParagraph"/>
              <w:ind w:left="0"/>
            </w:pPr>
            <w:r>
              <w:t>1302</w:t>
            </w:r>
          </w:p>
        </w:tc>
        <w:tc>
          <w:tcPr>
            <w:tcW w:w="1844" w:type="dxa"/>
            <w:tcBorders>
              <w:left w:val="single" w:sz="6" w:space="0" w:color="000000"/>
            </w:tcBorders>
          </w:tcPr>
          <w:p w14:paraId="41402C3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4993265.03</w:t>
            </w:r>
          </w:p>
        </w:tc>
        <w:tc>
          <w:tcPr>
            <w:tcW w:w="1584" w:type="dxa"/>
          </w:tcPr>
          <w:p w14:paraId="55EE186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5290473.88</w:t>
            </w:r>
          </w:p>
        </w:tc>
        <w:tc>
          <w:tcPr>
            <w:tcW w:w="1821" w:type="dxa"/>
          </w:tcPr>
          <w:p w14:paraId="2A2BAF2B"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8EBC67B" w14:textId="77777777" w:rsidR="008E4BF1" w:rsidRDefault="008E4BF1" w:rsidP="00DD32BE">
            <w:pPr>
              <w:pStyle w:val="TableParagraph"/>
              <w:ind w:left="0"/>
            </w:pPr>
            <w:r>
              <w:t>0.10</w:t>
            </w:r>
          </w:p>
        </w:tc>
        <w:tc>
          <w:tcPr>
            <w:tcW w:w="1340" w:type="dxa"/>
          </w:tcPr>
          <w:p w14:paraId="382A4FED" w14:textId="77777777" w:rsidR="008E4BF1" w:rsidRDefault="008E4BF1" w:rsidP="00DD32BE">
            <w:pPr>
              <w:pStyle w:val="TableParagraph"/>
              <w:ind w:left="0"/>
            </w:pPr>
            <w:r>
              <w:rPr>
                <w:w w:val="61"/>
              </w:rPr>
              <w:t>−</w:t>
            </w:r>
          </w:p>
        </w:tc>
      </w:tr>
      <w:tr w:rsidR="008E4BF1" w14:paraId="3CE28BC8" w14:textId="77777777" w:rsidTr="00D2351F">
        <w:trPr>
          <w:trHeight w:val="744"/>
        </w:trPr>
        <w:tc>
          <w:tcPr>
            <w:tcW w:w="1417" w:type="dxa"/>
            <w:tcBorders>
              <w:right w:val="single" w:sz="6" w:space="0" w:color="000000"/>
            </w:tcBorders>
          </w:tcPr>
          <w:p w14:paraId="6C728304" w14:textId="77777777" w:rsidR="008E4BF1" w:rsidRDefault="008E4BF1" w:rsidP="00DD32BE">
            <w:pPr>
              <w:pStyle w:val="TableParagraph"/>
              <w:ind w:left="0"/>
            </w:pPr>
            <w:r>
              <w:t>1303</w:t>
            </w:r>
          </w:p>
        </w:tc>
        <w:tc>
          <w:tcPr>
            <w:tcW w:w="1844" w:type="dxa"/>
            <w:tcBorders>
              <w:left w:val="single" w:sz="6" w:space="0" w:color="000000"/>
            </w:tcBorders>
          </w:tcPr>
          <w:p w14:paraId="001930F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4993267.00</w:t>
            </w:r>
          </w:p>
        </w:tc>
        <w:tc>
          <w:tcPr>
            <w:tcW w:w="1584" w:type="dxa"/>
          </w:tcPr>
          <w:p w14:paraId="6177EE4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5290477.11</w:t>
            </w:r>
          </w:p>
        </w:tc>
        <w:tc>
          <w:tcPr>
            <w:tcW w:w="1821" w:type="dxa"/>
          </w:tcPr>
          <w:p w14:paraId="50FC5037"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A9E2738" w14:textId="77777777" w:rsidR="008E4BF1" w:rsidRDefault="008E4BF1" w:rsidP="00DD32BE">
            <w:pPr>
              <w:pStyle w:val="TableParagraph"/>
              <w:ind w:left="0"/>
            </w:pPr>
            <w:r>
              <w:t>0.10</w:t>
            </w:r>
          </w:p>
        </w:tc>
        <w:tc>
          <w:tcPr>
            <w:tcW w:w="1340" w:type="dxa"/>
          </w:tcPr>
          <w:p w14:paraId="205375FF" w14:textId="77777777" w:rsidR="008E4BF1" w:rsidRDefault="008E4BF1" w:rsidP="00DD32BE">
            <w:pPr>
              <w:pStyle w:val="TableParagraph"/>
              <w:ind w:left="0"/>
            </w:pPr>
            <w:r>
              <w:rPr>
                <w:w w:val="61"/>
              </w:rPr>
              <w:t>−</w:t>
            </w:r>
          </w:p>
        </w:tc>
      </w:tr>
      <w:tr w:rsidR="008E4BF1" w14:paraId="41C36C55" w14:textId="77777777" w:rsidTr="00D2351F">
        <w:trPr>
          <w:trHeight w:val="738"/>
        </w:trPr>
        <w:tc>
          <w:tcPr>
            <w:tcW w:w="1417" w:type="dxa"/>
            <w:tcBorders>
              <w:right w:val="single" w:sz="6" w:space="0" w:color="000000"/>
            </w:tcBorders>
          </w:tcPr>
          <w:p w14:paraId="5A1950D2" w14:textId="77777777" w:rsidR="008E4BF1" w:rsidRDefault="008E4BF1" w:rsidP="00DD32BE">
            <w:pPr>
              <w:pStyle w:val="TableParagraph"/>
              <w:ind w:left="0"/>
            </w:pPr>
            <w:r>
              <w:t>1304</w:t>
            </w:r>
          </w:p>
        </w:tc>
        <w:tc>
          <w:tcPr>
            <w:tcW w:w="1844" w:type="dxa"/>
            <w:tcBorders>
              <w:left w:val="single" w:sz="6" w:space="0" w:color="000000"/>
            </w:tcBorders>
          </w:tcPr>
          <w:p w14:paraId="183E67F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4993269.71</w:t>
            </w:r>
          </w:p>
        </w:tc>
        <w:tc>
          <w:tcPr>
            <w:tcW w:w="1584" w:type="dxa"/>
          </w:tcPr>
          <w:p w14:paraId="2D27939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5290480.37</w:t>
            </w:r>
          </w:p>
        </w:tc>
        <w:tc>
          <w:tcPr>
            <w:tcW w:w="1821" w:type="dxa"/>
          </w:tcPr>
          <w:p w14:paraId="62553941"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A825E0F" w14:textId="77777777" w:rsidR="008E4BF1" w:rsidRDefault="008E4BF1" w:rsidP="00DD32BE">
            <w:pPr>
              <w:pStyle w:val="TableParagraph"/>
              <w:ind w:left="0"/>
            </w:pPr>
            <w:r>
              <w:t>0.10</w:t>
            </w:r>
          </w:p>
        </w:tc>
        <w:tc>
          <w:tcPr>
            <w:tcW w:w="1340" w:type="dxa"/>
          </w:tcPr>
          <w:p w14:paraId="765F516B" w14:textId="77777777" w:rsidR="008E4BF1" w:rsidRDefault="008E4BF1" w:rsidP="00DD32BE">
            <w:pPr>
              <w:pStyle w:val="TableParagraph"/>
              <w:ind w:left="0"/>
            </w:pPr>
            <w:r>
              <w:rPr>
                <w:w w:val="61"/>
              </w:rPr>
              <w:t>−</w:t>
            </w:r>
          </w:p>
        </w:tc>
      </w:tr>
      <w:tr w:rsidR="008E4BF1" w14:paraId="7AA39923" w14:textId="77777777" w:rsidTr="00D2351F">
        <w:trPr>
          <w:trHeight w:val="744"/>
        </w:trPr>
        <w:tc>
          <w:tcPr>
            <w:tcW w:w="1417" w:type="dxa"/>
            <w:tcBorders>
              <w:right w:val="single" w:sz="6" w:space="0" w:color="000000"/>
            </w:tcBorders>
          </w:tcPr>
          <w:p w14:paraId="011FD977" w14:textId="77777777" w:rsidR="008E4BF1" w:rsidRDefault="008E4BF1" w:rsidP="00DD32BE">
            <w:pPr>
              <w:pStyle w:val="TableParagraph"/>
              <w:ind w:left="0"/>
            </w:pPr>
            <w:r>
              <w:t>1305</w:t>
            </w:r>
          </w:p>
        </w:tc>
        <w:tc>
          <w:tcPr>
            <w:tcW w:w="1844" w:type="dxa"/>
            <w:tcBorders>
              <w:left w:val="single" w:sz="6" w:space="0" w:color="000000"/>
            </w:tcBorders>
          </w:tcPr>
          <w:p w14:paraId="3DE662E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4993272.14</w:t>
            </w:r>
          </w:p>
        </w:tc>
        <w:tc>
          <w:tcPr>
            <w:tcW w:w="1584" w:type="dxa"/>
          </w:tcPr>
          <w:p w14:paraId="4A6C118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5290482.72</w:t>
            </w:r>
          </w:p>
        </w:tc>
        <w:tc>
          <w:tcPr>
            <w:tcW w:w="1821" w:type="dxa"/>
          </w:tcPr>
          <w:p w14:paraId="2EE856E9"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25AE257" w14:textId="77777777" w:rsidR="008E4BF1" w:rsidRDefault="008E4BF1" w:rsidP="00DD32BE">
            <w:pPr>
              <w:pStyle w:val="TableParagraph"/>
              <w:ind w:left="0"/>
            </w:pPr>
            <w:r>
              <w:t>0.10</w:t>
            </w:r>
          </w:p>
        </w:tc>
        <w:tc>
          <w:tcPr>
            <w:tcW w:w="1340" w:type="dxa"/>
          </w:tcPr>
          <w:p w14:paraId="13A9F834" w14:textId="77777777" w:rsidR="008E4BF1" w:rsidRDefault="008E4BF1" w:rsidP="00DD32BE">
            <w:pPr>
              <w:pStyle w:val="TableParagraph"/>
              <w:ind w:left="0"/>
            </w:pPr>
            <w:r>
              <w:rPr>
                <w:w w:val="61"/>
              </w:rPr>
              <w:t>−</w:t>
            </w:r>
          </w:p>
        </w:tc>
      </w:tr>
      <w:tr w:rsidR="008E4BF1" w14:paraId="4A0D9D8C" w14:textId="77777777" w:rsidTr="00D2351F">
        <w:trPr>
          <w:trHeight w:val="738"/>
        </w:trPr>
        <w:tc>
          <w:tcPr>
            <w:tcW w:w="1417" w:type="dxa"/>
            <w:tcBorders>
              <w:right w:val="single" w:sz="6" w:space="0" w:color="000000"/>
            </w:tcBorders>
          </w:tcPr>
          <w:p w14:paraId="7136C108" w14:textId="77777777" w:rsidR="008E4BF1" w:rsidRDefault="008E4BF1" w:rsidP="00DD32BE">
            <w:pPr>
              <w:pStyle w:val="TableParagraph"/>
              <w:ind w:left="0"/>
            </w:pPr>
            <w:r>
              <w:t>1306</w:t>
            </w:r>
          </w:p>
        </w:tc>
        <w:tc>
          <w:tcPr>
            <w:tcW w:w="1844" w:type="dxa"/>
            <w:tcBorders>
              <w:left w:val="single" w:sz="6" w:space="0" w:color="000000"/>
            </w:tcBorders>
          </w:tcPr>
          <w:p w14:paraId="5C9850B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4993274.44</w:t>
            </w:r>
          </w:p>
        </w:tc>
        <w:tc>
          <w:tcPr>
            <w:tcW w:w="1584" w:type="dxa"/>
          </w:tcPr>
          <w:p w14:paraId="5A5D12E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5290484.61</w:t>
            </w:r>
          </w:p>
        </w:tc>
        <w:tc>
          <w:tcPr>
            <w:tcW w:w="1821" w:type="dxa"/>
          </w:tcPr>
          <w:p w14:paraId="3FAA4DDB"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37997AA" w14:textId="77777777" w:rsidR="008E4BF1" w:rsidRDefault="008E4BF1" w:rsidP="00DD32BE">
            <w:pPr>
              <w:pStyle w:val="TableParagraph"/>
              <w:ind w:left="0"/>
            </w:pPr>
            <w:r>
              <w:t>0.10</w:t>
            </w:r>
          </w:p>
        </w:tc>
        <w:tc>
          <w:tcPr>
            <w:tcW w:w="1340" w:type="dxa"/>
          </w:tcPr>
          <w:p w14:paraId="6ABC04B6" w14:textId="77777777" w:rsidR="008E4BF1" w:rsidRDefault="008E4BF1" w:rsidP="00DD32BE">
            <w:pPr>
              <w:pStyle w:val="TableParagraph"/>
              <w:ind w:left="0"/>
            </w:pPr>
            <w:r>
              <w:rPr>
                <w:w w:val="61"/>
              </w:rPr>
              <w:t>−</w:t>
            </w:r>
          </w:p>
        </w:tc>
      </w:tr>
      <w:tr w:rsidR="008E4BF1" w14:paraId="4B52CB8D" w14:textId="77777777" w:rsidTr="00D2351F">
        <w:trPr>
          <w:trHeight w:val="744"/>
        </w:trPr>
        <w:tc>
          <w:tcPr>
            <w:tcW w:w="1417" w:type="dxa"/>
            <w:tcBorders>
              <w:right w:val="single" w:sz="6" w:space="0" w:color="000000"/>
            </w:tcBorders>
          </w:tcPr>
          <w:p w14:paraId="0761DF20" w14:textId="77777777" w:rsidR="008E4BF1" w:rsidRDefault="008E4BF1" w:rsidP="00DD32BE">
            <w:pPr>
              <w:pStyle w:val="TableParagraph"/>
              <w:ind w:left="0"/>
            </w:pPr>
            <w:r>
              <w:t>1307</w:t>
            </w:r>
          </w:p>
        </w:tc>
        <w:tc>
          <w:tcPr>
            <w:tcW w:w="1844" w:type="dxa"/>
            <w:tcBorders>
              <w:left w:val="single" w:sz="6" w:space="0" w:color="000000"/>
            </w:tcBorders>
          </w:tcPr>
          <w:p w14:paraId="50B98B3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4993300.20</w:t>
            </w:r>
          </w:p>
        </w:tc>
        <w:tc>
          <w:tcPr>
            <w:tcW w:w="1584" w:type="dxa"/>
          </w:tcPr>
          <w:p w14:paraId="791FA15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5290506.16</w:t>
            </w:r>
          </w:p>
        </w:tc>
        <w:tc>
          <w:tcPr>
            <w:tcW w:w="1821" w:type="dxa"/>
          </w:tcPr>
          <w:p w14:paraId="4D7D5BF3"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D3D4EEB" w14:textId="77777777" w:rsidR="008E4BF1" w:rsidRDefault="008E4BF1" w:rsidP="00DD32BE">
            <w:pPr>
              <w:pStyle w:val="TableParagraph"/>
              <w:ind w:left="0"/>
            </w:pPr>
            <w:r>
              <w:t>0.10</w:t>
            </w:r>
          </w:p>
        </w:tc>
        <w:tc>
          <w:tcPr>
            <w:tcW w:w="1340" w:type="dxa"/>
          </w:tcPr>
          <w:p w14:paraId="14097ED1" w14:textId="77777777" w:rsidR="008E4BF1" w:rsidRDefault="008E4BF1" w:rsidP="00DD32BE">
            <w:pPr>
              <w:pStyle w:val="TableParagraph"/>
              <w:ind w:left="0"/>
            </w:pPr>
            <w:r>
              <w:rPr>
                <w:w w:val="61"/>
              </w:rPr>
              <w:t>−</w:t>
            </w:r>
          </w:p>
        </w:tc>
      </w:tr>
      <w:tr w:rsidR="008E4BF1" w14:paraId="4B656997" w14:textId="77777777" w:rsidTr="00D2351F">
        <w:trPr>
          <w:trHeight w:val="738"/>
        </w:trPr>
        <w:tc>
          <w:tcPr>
            <w:tcW w:w="1417" w:type="dxa"/>
            <w:tcBorders>
              <w:right w:val="single" w:sz="6" w:space="0" w:color="000000"/>
            </w:tcBorders>
          </w:tcPr>
          <w:p w14:paraId="4257BFD5" w14:textId="77777777" w:rsidR="008E4BF1" w:rsidRDefault="008E4BF1" w:rsidP="00DD32BE">
            <w:pPr>
              <w:pStyle w:val="TableParagraph"/>
              <w:ind w:left="0"/>
            </w:pPr>
            <w:r>
              <w:t>1308</w:t>
            </w:r>
          </w:p>
        </w:tc>
        <w:tc>
          <w:tcPr>
            <w:tcW w:w="1844" w:type="dxa"/>
            <w:tcBorders>
              <w:left w:val="single" w:sz="6" w:space="0" w:color="000000"/>
            </w:tcBorders>
          </w:tcPr>
          <w:p w14:paraId="3B671F8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4993310.32</w:t>
            </w:r>
          </w:p>
        </w:tc>
        <w:tc>
          <w:tcPr>
            <w:tcW w:w="1584" w:type="dxa"/>
          </w:tcPr>
          <w:p w14:paraId="7E314D0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5290514.03</w:t>
            </w:r>
          </w:p>
        </w:tc>
        <w:tc>
          <w:tcPr>
            <w:tcW w:w="1821" w:type="dxa"/>
          </w:tcPr>
          <w:p w14:paraId="44647D87"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E306D3F" w14:textId="77777777" w:rsidR="008E4BF1" w:rsidRDefault="008E4BF1" w:rsidP="00DD32BE">
            <w:pPr>
              <w:pStyle w:val="TableParagraph"/>
              <w:ind w:left="0"/>
            </w:pPr>
            <w:r>
              <w:t>0.10</w:t>
            </w:r>
          </w:p>
        </w:tc>
        <w:tc>
          <w:tcPr>
            <w:tcW w:w="1340" w:type="dxa"/>
          </w:tcPr>
          <w:p w14:paraId="02DBF57D" w14:textId="77777777" w:rsidR="008E4BF1" w:rsidRDefault="008E4BF1" w:rsidP="00DD32BE">
            <w:pPr>
              <w:pStyle w:val="TableParagraph"/>
              <w:ind w:left="0"/>
            </w:pPr>
            <w:r>
              <w:rPr>
                <w:w w:val="61"/>
              </w:rPr>
              <w:t>−</w:t>
            </w:r>
          </w:p>
        </w:tc>
      </w:tr>
      <w:tr w:rsidR="008E4BF1" w14:paraId="54C6E6C3" w14:textId="77777777" w:rsidTr="00D2351F">
        <w:trPr>
          <w:trHeight w:val="738"/>
        </w:trPr>
        <w:tc>
          <w:tcPr>
            <w:tcW w:w="1417" w:type="dxa"/>
            <w:tcBorders>
              <w:right w:val="single" w:sz="6" w:space="0" w:color="000000"/>
            </w:tcBorders>
          </w:tcPr>
          <w:p w14:paraId="0C90B402" w14:textId="77777777" w:rsidR="008E4BF1" w:rsidRDefault="008E4BF1" w:rsidP="00DD32BE">
            <w:pPr>
              <w:pStyle w:val="TableParagraph"/>
              <w:ind w:left="0"/>
            </w:pPr>
            <w:r>
              <w:t>1309</w:t>
            </w:r>
          </w:p>
        </w:tc>
        <w:tc>
          <w:tcPr>
            <w:tcW w:w="1844" w:type="dxa"/>
            <w:tcBorders>
              <w:left w:val="single" w:sz="6" w:space="0" w:color="000000"/>
            </w:tcBorders>
          </w:tcPr>
          <w:p w14:paraId="2656554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4993326.45</w:t>
            </w:r>
          </w:p>
        </w:tc>
        <w:tc>
          <w:tcPr>
            <w:tcW w:w="1584" w:type="dxa"/>
          </w:tcPr>
          <w:p w14:paraId="5912EA4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5290524.01</w:t>
            </w:r>
          </w:p>
        </w:tc>
        <w:tc>
          <w:tcPr>
            <w:tcW w:w="1821" w:type="dxa"/>
          </w:tcPr>
          <w:p w14:paraId="45B34D76"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AAF7845" w14:textId="77777777" w:rsidR="008E4BF1" w:rsidRDefault="008E4BF1" w:rsidP="00DD32BE">
            <w:pPr>
              <w:pStyle w:val="TableParagraph"/>
              <w:ind w:left="0"/>
            </w:pPr>
            <w:r>
              <w:t>0.10</w:t>
            </w:r>
          </w:p>
        </w:tc>
        <w:tc>
          <w:tcPr>
            <w:tcW w:w="1340" w:type="dxa"/>
          </w:tcPr>
          <w:p w14:paraId="08A59EB9" w14:textId="77777777" w:rsidR="008E4BF1" w:rsidRDefault="008E4BF1" w:rsidP="00DD32BE">
            <w:pPr>
              <w:pStyle w:val="TableParagraph"/>
              <w:ind w:left="0"/>
            </w:pPr>
            <w:r>
              <w:rPr>
                <w:w w:val="61"/>
              </w:rPr>
              <w:t>−</w:t>
            </w:r>
          </w:p>
        </w:tc>
      </w:tr>
      <w:tr w:rsidR="008E4BF1" w14:paraId="22CD5586" w14:textId="77777777" w:rsidTr="00D2351F">
        <w:trPr>
          <w:trHeight w:val="744"/>
        </w:trPr>
        <w:tc>
          <w:tcPr>
            <w:tcW w:w="1417" w:type="dxa"/>
            <w:tcBorders>
              <w:right w:val="single" w:sz="6" w:space="0" w:color="000000"/>
            </w:tcBorders>
          </w:tcPr>
          <w:p w14:paraId="6D8FB296" w14:textId="77777777" w:rsidR="008E4BF1" w:rsidRDefault="008E4BF1" w:rsidP="00DD32BE">
            <w:pPr>
              <w:pStyle w:val="TableParagraph"/>
              <w:spacing w:before="100"/>
              <w:ind w:left="0"/>
            </w:pPr>
            <w:r>
              <w:t>1310</w:t>
            </w:r>
          </w:p>
        </w:tc>
        <w:tc>
          <w:tcPr>
            <w:tcW w:w="1844" w:type="dxa"/>
            <w:tcBorders>
              <w:left w:val="single" w:sz="6" w:space="0" w:color="000000"/>
            </w:tcBorders>
          </w:tcPr>
          <w:p w14:paraId="3CC305F9"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4993337.28</w:t>
            </w:r>
          </w:p>
        </w:tc>
        <w:tc>
          <w:tcPr>
            <w:tcW w:w="1584" w:type="dxa"/>
          </w:tcPr>
          <w:p w14:paraId="20C90770"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5290530.39</w:t>
            </w:r>
          </w:p>
        </w:tc>
        <w:tc>
          <w:tcPr>
            <w:tcW w:w="1821" w:type="dxa"/>
          </w:tcPr>
          <w:p w14:paraId="5B2F0F54" w14:textId="77777777" w:rsidR="008E4BF1" w:rsidRPr="00D2351F" w:rsidRDefault="008E4BF1" w:rsidP="00DD32BE">
            <w:pPr>
              <w:pStyle w:val="TableParagraph"/>
              <w:spacing w:before="100"/>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76BF9D5" w14:textId="77777777" w:rsidR="008E4BF1" w:rsidRDefault="008E4BF1" w:rsidP="00DD32BE">
            <w:pPr>
              <w:pStyle w:val="TableParagraph"/>
              <w:spacing w:before="100"/>
              <w:ind w:left="0"/>
            </w:pPr>
            <w:r>
              <w:t>0.10</w:t>
            </w:r>
          </w:p>
        </w:tc>
        <w:tc>
          <w:tcPr>
            <w:tcW w:w="1340" w:type="dxa"/>
          </w:tcPr>
          <w:p w14:paraId="445C44EF" w14:textId="77777777" w:rsidR="008E4BF1" w:rsidRDefault="008E4BF1" w:rsidP="00DD32BE">
            <w:pPr>
              <w:pStyle w:val="TableParagraph"/>
              <w:spacing w:before="100"/>
              <w:ind w:left="0"/>
            </w:pPr>
            <w:r>
              <w:rPr>
                <w:w w:val="61"/>
              </w:rPr>
              <w:t>−</w:t>
            </w:r>
          </w:p>
        </w:tc>
      </w:tr>
      <w:tr w:rsidR="008E4BF1" w14:paraId="5E86FEBB" w14:textId="77777777" w:rsidTr="00D2351F">
        <w:trPr>
          <w:trHeight w:val="738"/>
        </w:trPr>
        <w:tc>
          <w:tcPr>
            <w:tcW w:w="1417" w:type="dxa"/>
            <w:tcBorders>
              <w:right w:val="single" w:sz="6" w:space="0" w:color="000000"/>
            </w:tcBorders>
          </w:tcPr>
          <w:p w14:paraId="3A56C135" w14:textId="77777777" w:rsidR="008E4BF1" w:rsidRDefault="008E4BF1" w:rsidP="00DD32BE">
            <w:pPr>
              <w:pStyle w:val="TableParagraph"/>
              <w:ind w:left="0"/>
            </w:pPr>
            <w:r>
              <w:t>1311</w:t>
            </w:r>
          </w:p>
        </w:tc>
        <w:tc>
          <w:tcPr>
            <w:tcW w:w="1844" w:type="dxa"/>
            <w:tcBorders>
              <w:left w:val="single" w:sz="6" w:space="0" w:color="000000"/>
            </w:tcBorders>
          </w:tcPr>
          <w:p w14:paraId="2D3EEBB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4993342.78</w:t>
            </w:r>
          </w:p>
        </w:tc>
        <w:tc>
          <w:tcPr>
            <w:tcW w:w="1584" w:type="dxa"/>
          </w:tcPr>
          <w:p w14:paraId="61E4AC2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5290533.36</w:t>
            </w:r>
          </w:p>
        </w:tc>
        <w:tc>
          <w:tcPr>
            <w:tcW w:w="1821" w:type="dxa"/>
          </w:tcPr>
          <w:p w14:paraId="1CAE5A79"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7D18DCD" w14:textId="77777777" w:rsidR="008E4BF1" w:rsidRDefault="008E4BF1" w:rsidP="00DD32BE">
            <w:pPr>
              <w:pStyle w:val="TableParagraph"/>
              <w:ind w:left="0"/>
            </w:pPr>
            <w:r>
              <w:t>0.10</w:t>
            </w:r>
          </w:p>
        </w:tc>
        <w:tc>
          <w:tcPr>
            <w:tcW w:w="1340" w:type="dxa"/>
          </w:tcPr>
          <w:p w14:paraId="6D39D400" w14:textId="77777777" w:rsidR="008E4BF1" w:rsidRDefault="008E4BF1" w:rsidP="00DD32BE">
            <w:pPr>
              <w:pStyle w:val="TableParagraph"/>
              <w:ind w:left="0"/>
            </w:pPr>
            <w:r>
              <w:rPr>
                <w:w w:val="61"/>
              </w:rPr>
              <w:t>−</w:t>
            </w:r>
          </w:p>
        </w:tc>
      </w:tr>
      <w:tr w:rsidR="008E4BF1" w14:paraId="40D52B6D" w14:textId="77777777" w:rsidTr="00D2351F">
        <w:trPr>
          <w:trHeight w:val="744"/>
        </w:trPr>
        <w:tc>
          <w:tcPr>
            <w:tcW w:w="1417" w:type="dxa"/>
            <w:tcBorders>
              <w:right w:val="single" w:sz="6" w:space="0" w:color="000000"/>
            </w:tcBorders>
          </w:tcPr>
          <w:p w14:paraId="7BE73A26" w14:textId="77777777" w:rsidR="008E4BF1" w:rsidRDefault="008E4BF1" w:rsidP="00DD32BE">
            <w:pPr>
              <w:pStyle w:val="TableParagraph"/>
              <w:spacing w:before="101"/>
              <w:ind w:left="0"/>
            </w:pPr>
            <w:r>
              <w:t>1312</w:t>
            </w:r>
          </w:p>
        </w:tc>
        <w:tc>
          <w:tcPr>
            <w:tcW w:w="1844" w:type="dxa"/>
            <w:tcBorders>
              <w:left w:val="single" w:sz="6" w:space="0" w:color="000000"/>
            </w:tcBorders>
          </w:tcPr>
          <w:p w14:paraId="70AECB6C"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4993350.31</w:t>
            </w:r>
          </w:p>
        </w:tc>
        <w:tc>
          <w:tcPr>
            <w:tcW w:w="1584" w:type="dxa"/>
          </w:tcPr>
          <w:p w14:paraId="7CBEE5BE"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5290537.51</w:t>
            </w:r>
          </w:p>
        </w:tc>
        <w:tc>
          <w:tcPr>
            <w:tcW w:w="1821" w:type="dxa"/>
          </w:tcPr>
          <w:p w14:paraId="42809F70" w14:textId="77777777" w:rsidR="008E4BF1" w:rsidRPr="00D2351F" w:rsidRDefault="008E4BF1" w:rsidP="00DD32BE">
            <w:pPr>
              <w:pStyle w:val="TableParagraph"/>
              <w:spacing w:before="101"/>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B715770" w14:textId="77777777" w:rsidR="008E4BF1" w:rsidRDefault="008E4BF1" w:rsidP="00DD32BE">
            <w:pPr>
              <w:pStyle w:val="TableParagraph"/>
              <w:spacing w:before="101"/>
              <w:ind w:left="0"/>
            </w:pPr>
            <w:r>
              <w:t>0.10</w:t>
            </w:r>
          </w:p>
        </w:tc>
        <w:tc>
          <w:tcPr>
            <w:tcW w:w="1340" w:type="dxa"/>
          </w:tcPr>
          <w:p w14:paraId="26345608" w14:textId="77777777" w:rsidR="008E4BF1" w:rsidRDefault="008E4BF1" w:rsidP="00DD32BE">
            <w:pPr>
              <w:pStyle w:val="TableParagraph"/>
              <w:spacing w:before="101"/>
              <w:ind w:left="0"/>
            </w:pPr>
            <w:r>
              <w:rPr>
                <w:w w:val="61"/>
              </w:rPr>
              <w:t>−</w:t>
            </w:r>
          </w:p>
        </w:tc>
      </w:tr>
      <w:tr w:rsidR="008E4BF1" w14:paraId="00F7B70F" w14:textId="77777777" w:rsidTr="00D2351F">
        <w:trPr>
          <w:trHeight w:val="743"/>
        </w:trPr>
        <w:tc>
          <w:tcPr>
            <w:tcW w:w="1417" w:type="dxa"/>
            <w:tcBorders>
              <w:right w:val="single" w:sz="6" w:space="0" w:color="000000"/>
            </w:tcBorders>
          </w:tcPr>
          <w:p w14:paraId="2603598B" w14:textId="77777777" w:rsidR="008E4BF1" w:rsidRDefault="008E4BF1" w:rsidP="00DD32BE">
            <w:pPr>
              <w:pStyle w:val="TableParagraph"/>
              <w:spacing w:before="100"/>
              <w:ind w:left="0"/>
            </w:pPr>
            <w:r>
              <w:t>1313</w:t>
            </w:r>
          </w:p>
        </w:tc>
        <w:tc>
          <w:tcPr>
            <w:tcW w:w="1844" w:type="dxa"/>
            <w:tcBorders>
              <w:left w:val="single" w:sz="6" w:space="0" w:color="000000"/>
            </w:tcBorders>
          </w:tcPr>
          <w:p w14:paraId="698EF492"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4993355.38</w:t>
            </w:r>
          </w:p>
        </w:tc>
        <w:tc>
          <w:tcPr>
            <w:tcW w:w="1584" w:type="dxa"/>
          </w:tcPr>
          <w:p w14:paraId="2C498565"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5290540.06</w:t>
            </w:r>
          </w:p>
        </w:tc>
        <w:tc>
          <w:tcPr>
            <w:tcW w:w="1821" w:type="dxa"/>
          </w:tcPr>
          <w:p w14:paraId="1B8F2CF0" w14:textId="77777777" w:rsidR="008E4BF1" w:rsidRPr="00D2351F" w:rsidRDefault="008E4BF1" w:rsidP="00DD32BE">
            <w:pPr>
              <w:pStyle w:val="TableParagraph"/>
              <w:spacing w:before="104" w:line="235" w:lineRule="auto"/>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EBBC455" w14:textId="77777777" w:rsidR="008E4BF1" w:rsidRDefault="008E4BF1" w:rsidP="00DD32BE">
            <w:pPr>
              <w:pStyle w:val="TableParagraph"/>
              <w:spacing w:before="100"/>
              <w:ind w:left="0"/>
            </w:pPr>
            <w:r>
              <w:t>0.10</w:t>
            </w:r>
          </w:p>
        </w:tc>
        <w:tc>
          <w:tcPr>
            <w:tcW w:w="1340" w:type="dxa"/>
          </w:tcPr>
          <w:p w14:paraId="6467E637" w14:textId="77777777" w:rsidR="008E4BF1" w:rsidRDefault="008E4BF1" w:rsidP="00DD32BE">
            <w:pPr>
              <w:pStyle w:val="TableParagraph"/>
              <w:spacing w:before="100"/>
              <w:ind w:left="0"/>
            </w:pPr>
            <w:r>
              <w:rPr>
                <w:w w:val="61"/>
              </w:rPr>
              <w:t>−</w:t>
            </w:r>
          </w:p>
        </w:tc>
      </w:tr>
      <w:tr w:rsidR="008E4BF1" w14:paraId="4BA2A967" w14:textId="77777777" w:rsidTr="00D2351F">
        <w:trPr>
          <w:trHeight w:val="739"/>
        </w:trPr>
        <w:tc>
          <w:tcPr>
            <w:tcW w:w="1417" w:type="dxa"/>
            <w:tcBorders>
              <w:right w:val="single" w:sz="6" w:space="0" w:color="000000"/>
            </w:tcBorders>
          </w:tcPr>
          <w:p w14:paraId="3A365D37" w14:textId="77777777" w:rsidR="008E4BF1" w:rsidRDefault="008E4BF1" w:rsidP="00DD32BE">
            <w:pPr>
              <w:pStyle w:val="TableParagraph"/>
              <w:ind w:left="0"/>
            </w:pPr>
            <w:r>
              <w:t>1314</w:t>
            </w:r>
          </w:p>
        </w:tc>
        <w:tc>
          <w:tcPr>
            <w:tcW w:w="1844" w:type="dxa"/>
            <w:tcBorders>
              <w:left w:val="single" w:sz="6" w:space="0" w:color="000000"/>
            </w:tcBorders>
          </w:tcPr>
          <w:p w14:paraId="52A2EB9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4993360.14</w:t>
            </w:r>
          </w:p>
        </w:tc>
        <w:tc>
          <w:tcPr>
            <w:tcW w:w="1584" w:type="dxa"/>
          </w:tcPr>
          <w:p w14:paraId="4F35A2C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5290542.12</w:t>
            </w:r>
          </w:p>
        </w:tc>
        <w:tc>
          <w:tcPr>
            <w:tcW w:w="1821" w:type="dxa"/>
          </w:tcPr>
          <w:p w14:paraId="57B37839"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B18162D" w14:textId="77777777" w:rsidR="008E4BF1" w:rsidRDefault="008E4BF1" w:rsidP="00DD32BE">
            <w:pPr>
              <w:pStyle w:val="TableParagraph"/>
              <w:ind w:left="0"/>
            </w:pPr>
            <w:r>
              <w:t>0.10</w:t>
            </w:r>
          </w:p>
        </w:tc>
        <w:tc>
          <w:tcPr>
            <w:tcW w:w="1340" w:type="dxa"/>
          </w:tcPr>
          <w:p w14:paraId="06176C4E" w14:textId="77777777" w:rsidR="008E4BF1" w:rsidRDefault="008E4BF1" w:rsidP="00DD32BE">
            <w:pPr>
              <w:pStyle w:val="TableParagraph"/>
              <w:ind w:left="0"/>
            </w:pPr>
            <w:r>
              <w:rPr>
                <w:w w:val="61"/>
              </w:rPr>
              <w:t>−</w:t>
            </w:r>
          </w:p>
        </w:tc>
      </w:tr>
      <w:tr w:rsidR="008E4BF1" w14:paraId="6BB5650E" w14:textId="77777777" w:rsidTr="00D2351F">
        <w:trPr>
          <w:trHeight w:val="743"/>
        </w:trPr>
        <w:tc>
          <w:tcPr>
            <w:tcW w:w="1417" w:type="dxa"/>
            <w:tcBorders>
              <w:right w:val="single" w:sz="6" w:space="0" w:color="000000"/>
            </w:tcBorders>
          </w:tcPr>
          <w:p w14:paraId="3A49AFAE" w14:textId="77777777" w:rsidR="008E4BF1" w:rsidRDefault="008E4BF1" w:rsidP="00DD32BE">
            <w:pPr>
              <w:pStyle w:val="TableParagraph"/>
              <w:ind w:left="0"/>
            </w:pPr>
            <w:r>
              <w:t>1315</w:t>
            </w:r>
          </w:p>
        </w:tc>
        <w:tc>
          <w:tcPr>
            <w:tcW w:w="1844" w:type="dxa"/>
            <w:tcBorders>
              <w:left w:val="single" w:sz="6" w:space="0" w:color="000000"/>
            </w:tcBorders>
          </w:tcPr>
          <w:p w14:paraId="37E5893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4993364.25</w:t>
            </w:r>
          </w:p>
        </w:tc>
        <w:tc>
          <w:tcPr>
            <w:tcW w:w="1584" w:type="dxa"/>
          </w:tcPr>
          <w:p w14:paraId="7BCCF49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5290543.80</w:t>
            </w:r>
          </w:p>
        </w:tc>
        <w:tc>
          <w:tcPr>
            <w:tcW w:w="1821" w:type="dxa"/>
          </w:tcPr>
          <w:p w14:paraId="00D126BF"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2C81CAA" w14:textId="77777777" w:rsidR="008E4BF1" w:rsidRDefault="008E4BF1" w:rsidP="00DD32BE">
            <w:pPr>
              <w:pStyle w:val="TableParagraph"/>
              <w:ind w:left="0"/>
            </w:pPr>
            <w:r>
              <w:t>0.10</w:t>
            </w:r>
          </w:p>
        </w:tc>
        <w:tc>
          <w:tcPr>
            <w:tcW w:w="1340" w:type="dxa"/>
          </w:tcPr>
          <w:p w14:paraId="02009734" w14:textId="77777777" w:rsidR="008E4BF1" w:rsidRDefault="008E4BF1" w:rsidP="00DD32BE">
            <w:pPr>
              <w:pStyle w:val="TableParagraph"/>
              <w:ind w:left="0"/>
            </w:pPr>
            <w:r>
              <w:rPr>
                <w:w w:val="61"/>
              </w:rPr>
              <w:t>−</w:t>
            </w:r>
          </w:p>
        </w:tc>
      </w:tr>
      <w:tr w:rsidR="008E4BF1" w14:paraId="70C9CE62" w14:textId="77777777" w:rsidTr="00D2351F">
        <w:trPr>
          <w:trHeight w:val="739"/>
        </w:trPr>
        <w:tc>
          <w:tcPr>
            <w:tcW w:w="1417" w:type="dxa"/>
            <w:tcBorders>
              <w:right w:val="single" w:sz="6" w:space="0" w:color="000000"/>
            </w:tcBorders>
          </w:tcPr>
          <w:p w14:paraId="28F2A8A6" w14:textId="77777777" w:rsidR="008E4BF1" w:rsidRDefault="008E4BF1" w:rsidP="00DD32BE">
            <w:pPr>
              <w:pStyle w:val="TableParagraph"/>
              <w:ind w:left="0"/>
            </w:pPr>
            <w:r>
              <w:t>1316</w:t>
            </w:r>
          </w:p>
        </w:tc>
        <w:tc>
          <w:tcPr>
            <w:tcW w:w="1844" w:type="dxa"/>
            <w:tcBorders>
              <w:left w:val="single" w:sz="6" w:space="0" w:color="000000"/>
            </w:tcBorders>
          </w:tcPr>
          <w:p w14:paraId="003CBBB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4993368.14</w:t>
            </w:r>
          </w:p>
        </w:tc>
        <w:tc>
          <w:tcPr>
            <w:tcW w:w="1584" w:type="dxa"/>
          </w:tcPr>
          <w:p w14:paraId="34F9A23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5290545.06</w:t>
            </w:r>
          </w:p>
        </w:tc>
        <w:tc>
          <w:tcPr>
            <w:tcW w:w="1821" w:type="dxa"/>
          </w:tcPr>
          <w:p w14:paraId="67D1BA54"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3E60B45" w14:textId="77777777" w:rsidR="008E4BF1" w:rsidRDefault="008E4BF1" w:rsidP="00DD32BE">
            <w:pPr>
              <w:pStyle w:val="TableParagraph"/>
              <w:ind w:left="0"/>
            </w:pPr>
            <w:r>
              <w:t>0.10</w:t>
            </w:r>
          </w:p>
        </w:tc>
        <w:tc>
          <w:tcPr>
            <w:tcW w:w="1340" w:type="dxa"/>
          </w:tcPr>
          <w:p w14:paraId="5B4B3F57" w14:textId="77777777" w:rsidR="008E4BF1" w:rsidRDefault="008E4BF1" w:rsidP="00DD32BE">
            <w:pPr>
              <w:pStyle w:val="TableParagraph"/>
              <w:ind w:left="0"/>
            </w:pPr>
            <w:r>
              <w:rPr>
                <w:w w:val="61"/>
              </w:rPr>
              <w:t>−</w:t>
            </w:r>
          </w:p>
        </w:tc>
      </w:tr>
      <w:tr w:rsidR="008E4BF1" w14:paraId="5C7EA67F" w14:textId="77777777" w:rsidTr="00D2351F">
        <w:trPr>
          <w:trHeight w:val="743"/>
        </w:trPr>
        <w:tc>
          <w:tcPr>
            <w:tcW w:w="1417" w:type="dxa"/>
            <w:tcBorders>
              <w:right w:val="single" w:sz="6" w:space="0" w:color="000000"/>
            </w:tcBorders>
          </w:tcPr>
          <w:p w14:paraId="08FF8762" w14:textId="77777777" w:rsidR="008E4BF1" w:rsidRDefault="008E4BF1" w:rsidP="00DD32BE">
            <w:pPr>
              <w:pStyle w:val="TableParagraph"/>
              <w:ind w:left="0"/>
            </w:pPr>
            <w:r>
              <w:t>1317</w:t>
            </w:r>
          </w:p>
        </w:tc>
        <w:tc>
          <w:tcPr>
            <w:tcW w:w="1844" w:type="dxa"/>
            <w:tcBorders>
              <w:left w:val="single" w:sz="6" w:space="0" w:color="000000"/>
            </w:tcBorders>
          </w:tcPr>
          <w:p w14:paraId="4DF95EC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4993371.92</w:t>
            </w:r>
          </w:p>
        </w:tc>
        <w:tc>
          <w:tcPr>
            <w:tcW w:w="1584" w:type="dxa"/>
          </w:tcPr>
          <w:p w14:paraId="72B6615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5290546.04</w:t>
            </w:r>
          </w:p>
        </w:tc>
        <w:tc>
          <w:tcPr>
            <w:tcW w:w="1821" w:type="dxa"/>
          </w:tcPr>
          <w:p w14:paraId="59C05CE1"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3B818B4" w14:textId="77777777" w:rsidR="008E4BF1" w:rsidRDefault="008E4BF1" w:rsidP="00DD32BE">
            <w:pPr>
              <w:pStyle w:val="TableParagraph"/>
              <w:ind w:left="0"/>
            </w:pPr>
            <w:r>
              <w:t>0.10</w:t>
            </w:r>
          </w:p>
        </w:tc>
        <w:tc>
          <w:tcPr>
            <w:tcW w:w="1340" w:type="dxa"/>
          </w:tcPr>
          <w:p w14:paraId="089879A0" w14:textId="77777777" w:rsidR="008E4BF1" w:rsidRDefault="008E4BF1" w:rsidP="00DD32BE">
            <w:pPr>
              <w:pStyle w:val="TableParagraph"/>
              <w:ind w:left="0"/>
            </w:pPr>
            <w:r>
              <w:rPr>
                <w:w w:val="61"/>
              </w:rPr>
              <w:t>−</w:t>
            </w:r>
          </w:p>
        </w:tc>
      </w:tr>
      <w:tr w:rsidR="008E4BF1" w14:paraId="0BC139B6" w14:textId="77777777" w:rsidTr="00D2351F">
        <w:trPr>
          <w:trHeight w:val="738"/>
        </w:trPr>
        <w:tc>
          <w:tcPr>
            <w:tcW w:w="1417" w:type="dxa"/>
            <w:tcBorders>
              <w:right w:val="single" w:sz="6" w:space="0" w:color="000000"/>
            </w:tcBorders>
          </w:tcPr>
          <w:p w14:paraId="01C638E5" w14:textId="77777777" w:rsidR="008E4BF1" w:rsidRDefault="008E4BF1" w:rsidP="00DD32BE">
            <w:pPr>
              <w:pStyle w:val="TableParagraph"/>
              <w:ind w:left="0"/>
            </w:pPr>
            <w:r>
              <w:t>1318</w:t>
            </w:r>
          </w:p>
        </w:tc>
        <w:tc>
          <w:tcPr>
            <w:tcW w:w="1844" w:type="dxa"/>
            <w:tcBorders>
              <w:left w:val="single" w:sz="6" w:space="0" w:color="000000"/>
            </w:tcBorders>
          </w:tcPr>
          <w:p w14:paraId="2C816C1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4993376.12</w:t>
            </w:r>
          </w:p>
        </w:tc>
        <w:tc>
          <w:tcPr>
            <w:tcW w:w="1584" w:type="dxa"/>
          </w:tcPr>
          <w:p w14:paraId="7C1D032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5290546.75</w:t>
            </w:r>
          </w:p>
        </w:tc>
        <w:tc>
          <w:tcPr>
            <w:tcW w:w="1821" w:type="dxa"/>
          </w:tcPr>
          <w:p w14:paraId="000EDA9F"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4E5A528" w14:textId="77777777" w:rsidR="008E4BF1" w:rsidRDefault="008E4BF1" w:rsidP="00DD32BE">
            <w:pPr>
              <w:pStyle w:val="TableParagraph"/>
              <w:ind w:left="0"/>
            </w:pPr>
            <w:r>
              <w:t>0.10</w:t>
            </w:r>
          </w:p>
        </w:tc>
        <w:tc>
          <w:tcPr>
            <w:tcW w:w="1340" w:type="dxa"/>
          </w:tcPr>
          <w:p w14:paraId="08FDCD7F" w14:textId="77777777" w:rsidR="008E4BF1" w:rsidRDefault="008E4BF1" w:rsidP="00DD32BE">
            <w:pPr>
              <w:pStyle w:val="TableParagraph"/>
              <w:ind w:left="0"/>
            </w:pPr>
            <w:r>
              <w:rPr>
                <w:w w:val="61"/>
              </w:rPr>
              <w:t>−</w:t>
            </w:r>
          </w:p>
        </w:tc>
      </w:tr>
      <w:tr w:rsidR="008E4BF1" w14:paraId="53AFE021" w14:textId="77777777" w:rsidTr="00D2351F">
        <w:trPr>
          <w:trHeight w:val="744"/>
        </w:trPr>
        <w:tc>
          <w:tcPr>
            <w:tcW w:w="1417" w:type="dxa"/>
            <w:tcBorders>
              <w:right w:val="single" w:sz="6" w:space="0" w:color="000000"/>
            </w:tcBorders>
          </w:tcPr>
          <w:p w14:paraId="0ECFB3EB" w14:textId="77777777" w:rsidR="008E4BF1" w:rsidRDefault="008E4BF1" w:rsidP="00DD32BE">
            <w:pPr>
              <w:pStyle w:val="TableParagraph"/>
              <w:spacing w:before="96"/>
              <w:ind w:left="0"/>
            </w:pPr>
            <w:r>
              <w:lastRenderedPageBreak/>
              <w:t>1319</w:t>
            </w:r>
          </w:p>
        </w:tc>
        <w:tc>
          <w:tcPr>
            <w:tcW w:w="1844" w:type="dxa"/>
            <w:tcBorders>
              <w:left w:val="single" w:sz="6" w:space="0" w:color="000000"/>
            </w:tcBorders>
          </w:tcPr>
          <w:p w14:paraId="5135E5B5"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4993378.57</w:t>
            </w:r>
          </w:p>
        </w:tc>
        <w:tc>
          <w:tcPr>
            <w:tcW w:w="1584" w:type="dxa"/>
          </w:tcPr>
          <w:p w14:paraId="1BBA3875"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5290547.16</w:t>
            </w:r>
          </w:p>
        </w:tc>
        <w:tc>
          <w:tcPr>
            <w:tcW w:w="1821" w:type="dxa"/>
          </w:tcPr>
          <w:p w14:paraId="5214A2F7" w14:textId="77777777" w:rsidR="008E4BF1" w:rsidRPr="00D2351F" w:rsidRDefault="008E4BF1"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CBCBBFD" w14:textId="77777777" w:rsidR="008E4BF1" w:rsidRDefault="008E4BF1" w:rsidP="00DD32BE">
            <w:pPr>
              <w:pStyle w:val="TableParagraph"/>
              <w:spacing w:before="96"/>
              <w:ind w:left="0"/>
            </w:pPr>
            <w:r>
              <w:t>0.10</w:t>
            </w:r>
          </w:p>
        </w:tc>
        <w:tc>
          <w:tcPr>
            <w:tcW w:w="1340" w:type="dxa"/>
          </w:tcPr>
          <w:p w14:paraId="6F84C614" w14:textId="77777777" w:rsidR="008E4BF1" w:rsidRDefault="008E4BF1" w:rsidP="00DD32BE">
            <w:pPr>
              <w:pStyle w:val="TableParagraph"/>
              <w:spacing w:before="96"/>
              <w:ind w:left="0"/>
            </w:pPr>
            <w:r>
              <w:rPr>
                <w:w w:val="61"/>
              </w:rPr>
              <w:t>−</w:t>
            </w:r>
          </w:p>
        </w:tc>
      </w:tr>
      <w:tr w:rsidR="008E4BF1" w14:paraId="3FD53418" w14:textId="77777777" w:rsidTr="00D2351F">
        <w:trPr>
          <w:trHeight w:val="738"/>
        </w:trPr>
        <w:tc>
          <w:tcPr>
            <w:tcW w:w="1417" w:type="dxa"/>
            <w:tcBorders>
              <w:right w:val="single" w:sz="6" w:space="0" w:color="000000"/>
            </w:tcBorders>
          </w:tcPr>
          <w:p w14:paraId="1D363D5D" w14:textId="77777777" w:rsidR="008E4BF1" w:rsidRDefault="008E4BF1" w:rsidP="00DD32BE">
            <w:pPr>
              <w:pStyle w:val="TableParagraph"/>
              <w:ind w:left="0"/>
            </w:pPr>
            <w:r>
              <w:t>1320</w:t>
            </w:r>
          </w:p>
        </w:tc>
        <w:tc>
          <w:tcPr>
            <w:tcW w:w="1844" w:type="dxa"/>
            <w:tcBorders>
              <w:left w:val="single" w:sz="6" w:space="0" w:color="000000"/>
            </w:tcBorders>
          </w:tcPr>
          <w:p w14:paraId="44DCD76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4993382.85</w:t>
            </w:r>
          </w:p>
        </w:tc>
        <w:tc>
          <w:tcPr>
            <w:tcW w:w="1584" w:type="dxa"/>
          </w:tcPr>
          <w:p w14:paraId="674144B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5290547.62</w:t>
            </w:r>
          </w:p>
        </w:tc>
        <w:tc>
          <w:tcPr>
            <w:tcW w:w="1821" w:type="dxa"/>
          </w:tcPr>
          <w:p w14:paraId="4DF70630"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8B53F20" w14:textId="77777777" w:rsidR="008E4BF1" w:rsidRDefault="008E4BF1" w:rsidP="00DD32BE">
            <w:pPr>
              <w:pStyle w:val="TableParagraph"/>
              <w:ind w:left="0"/>
            </w:pPr>
            <w:r>
              <w:t>0.10</w:t>
            </w:r>
          </w:p>
        </w:tc>
        <w:tc>
          <w:tcPr>
            <w:tcW w:w="1340" w:type="dxa"/>
          </w:tcPr>
          <w:p w14:paraId="7C436060" w14:textId="77777777" w:rsidR="008E4BF1" w:rsidRDefault="008E4BF1" w:rsidP="00DD32BE">
            <w:pPr>
              <w:pStyle w:val="TableParagraph"/>
              <w:ind w:left="0"/>
            </w:pPr>
            <w:r>
              <w:rPr>
                <w:w w:val="61"/>
              </w:rPr>
              <w:t>−</w:t>
            </w:r>
          </w:p>
        </w:tc>
      </w:tr>
      <w:tr w:rsidR="008E4BF1" w14:paraId="08393052" w14:textId="77777777" w:rsidTr="00D2351F">
        <w:trPr>
          <w:trHeight w:val="744"/>
        </w:trPr>
        <w:tc>
          <w:tcPr>
            <w:tcW w:w="1417" w:type="dxa"/>
            <w:tcBorders>
              <w:right w:val="single" w:sz="6" w:space="0" w:color="000000"/>
            </w:tcBorders>
          </w:tcPr>
          <w:p w14:paraId="713C41E0" w14:textId="77777777" w:rsidR="008E4BF1" w:rsidRDefault="008E4BF1" w:rsidP="00DD32BE">
            <w:pPr>
              <w:pStyle w:val="TableParagraph"/>
              <w:ind w:left="0"/>
            </w:pPr>
            <w:r>
              <w:t>1321</w:t>
            </w:r>
          </w:p>
        </w:tc>
        <w:tc>
          <w:tcPr>
            <w:tcW w:w="1844" w:type="dxa"/>
            <w:tcBorders>
              <w:left w:val="single" w:sz="6" w:space="0" w:color="000000"/>
            </w:tcBorders>
          </w:tcPr>
          <w:p w14:paraId="2FB8215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4993393.54</w:t>
            </w:r>
          </w:p>
        </w:tc>
        <w:tc>
          <w:tcPr>
            <w:tcW w:w="1584" w:type="dxa"/>
          </w:tcPr>
          <w:p w14:paraId="45E2EC7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5290548.80</w:t>
            </w:r>
          </w:p>
        </w:tc>
        <w:tc>
          <w:tcPr>
            <w:tcW w:w="1821" w:type="dxa"/>
          </w:tcPr>
          <w:p w14:paraId="2D96EC2C"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1EF2463" w14:textId="77777777" w:rsidR="008E4BF1" w:rsidRDefault="008E4BF1" w:rsidP="00DD32BE">
            <w:pPr>
              <w:pStyle w:val="TableParagraph"/>
              <w:ind w:left="0"/>
            </w:pPr>
            <w:r>
              <w:t>0.10</w:t>
            </w:r>
          </w:p>
        </w:tc>
        <w:tc>
          <w:tcPr>
            <w:tcW w:w="1340" w:type="dxa"/>
          </w:tcPr>
          <w:p w14:paraId="1E53999F" w14:textId="77777777" w:rsidR="008E4BF1" w:rsidRDefault="008E4BF1" w:rsidP="00DD32BE">
            <w:pPr>
              <w:pStyle w:val="TableParagraph"/>
              <w:ind w:left="0"/>
            </w:pPr>
            <w:r>
              <w:rPr>
                <w:w w:val="61"/>
              </w:rPr>
              <w:t>−</w:t>
            </w:r>
          </w:p>
        </w:tc>
      </w:tr>
      <w:tr w:rsidR="008E4BF1" w14:paraId="1E3F58CE" w14:textId="77777777" w:rsidTr="00D2351F">
        <w:trPr>
          <w:trHeight w:val="738"/>
        </w:trPr>
        <w:tc>
          <w:tcPr>
            <w:tcW w:w="1417" w:type="dxa"/>
            <w:tcBorders>
              <w:right w:val="single" w:sz="6" w:space="0" w:color="000000"/>
            </w:tcBorders>
          </w:tcPr>
          <w:p w14:paraId="14FF7F2D" w14:textId="77777777" w:rsidR="008E4BF1" w:rsidRDefault="008E4BF1" w:rsidP="00DD32BE">
            <w:pPr>
              <w:pStyle w:val="TableParagraph"/>
              <w:ind w:left="0"/>
            </w:pPr>
            <w:r>
              <w:t>1322</w:t>
            </w:r>
          </w:p>
        </w:tc>
        <w:tc>
          <w:tcPr>
            <w:tcW w:w="1844" w:type="dxa"/>
            <w:tcBorders>
              <w:left w:val="single" w:sz="6" w:space="0" w:color="000000"/>
            </w:tcBorders>
          </w:tcPr>
          <w:p w14:paraId="28BE9C7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4993403.91</w:t>
            </w:r>
          </w:p>
        </w:tc>
        <w:tc>
          <w:tcPr>
            <w:tcW w:w="1584" w:type="dxa"/>
          </w:tcPr>
          <w:p w14:paraId="3385672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5290550.26</w:t>
            </w:r>
          </w:p>
        </w:tc>
        <w:tc>
          <w:tcPr>
            <w:tcW w:w="1821" w:type="dxa"/>
          </w:tcPr>
          <w:p w14:paraId="1FD25E64"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47BF067" w14:textId="77777777" w:rsidR="008E4BF1" w:rsidRDefault="008E4BF1" w:rsidP="00DD32BE">
            <w:pPr>
              <w:pStyle w:val="TableParagraph"/>
              <w:ind w:left="0"/>
            </w:pPr>
            <w:r>
              <w:t>0.10</w:t>
            </w:r>
          </w:p>
        </w:tc>
        <w:tc>
          <w:tcPr>
            <w:tcW w:w="1340" w:type="dxa"/>
          </w:tcPr>
          <w:p w14:paraId="01C2839A" w14:textId="77777777" w:rsidR="008E4BF1" w:rsidRDefault="008E4BF1" w:rsidP="00DD32BE">
            <w:pPr>
              <w:pStyle w:val="TableParagraph"/>
              <w:ind w:left="0"/>
            </w:pPr>
            <w:r>
              <w:rPr>
                <w:w w:val="61"/>
              </w:rPr>
              <w:t>−</w:t>
            </w:r>
          </w:p>
        </w:tc>
      </w:tr>
      <w:tr w:rsidR="008E4BF1" w14:paraId="40F1AAAE" w14:textId="77777777" w:rsidTr="00D2351F">
        <w:trPr>
          <w:trHeight w:val="744"/>
        </w:trPr>
        <w:tc>
          <w:tcPr>
            <w:tcW w:w="1417" w:type="dxa"/>
            <w:tcBorders>
              <w:right w:val="single" w:sz="6" w:space="0" w:color="000000"/>
            </w:tcBorders>
          </w:tcPr>
          <w:p w14:paraId="7F3E909B" w14:textId="77777777" w:rsidR="008E4BF1" w:rsidRDefault="008E4BF1" w:rsidP="00DD32BE">
            <w:pPr>
              <w:pStyle w:val="TableParagraph"/>
              <w:ind w:left="0"/>
            </w:pPr>
            <w:r>
              <w:t>1323</w:t>
            </w:r>
          </w:p>
        </w:tc>
        <w:tc>
          <w:tcPr>
            <w:tcW w:w="1844" w:type="dxa"/>
            <w:tcBorders>
              <w:left w:val="single" w:sz="6" w:space="0" w:color="000000"/>
            </w:tcBorders>
          </w:tcPr>
          <w:p w14:paraId="1E3E7CE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4993413.09</w:t>
            </w:r>
          </w:p>
        </w:tc>
        <w:tc>
          <w:tcPr>
            <w:tcW w:w="1584" w:type="dxa"/>
          </w:tcPr>
          <w:p w14:paraId="5E496CD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5290551.61</w:t>
            </w:r>
          </w:p>
        </w:tc>
        <w:tc>
          <w:tcPr>
            <w:tcW w:w="1821" w:type="dxa"/>
          </w:tcPr>
          <w:p w14:paraId="41E29C80"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D9AAD26" w14:textId="77777777" w:rsidR="008E4BF1" w:rsidRDefault="008E4BF1" w:rsidP="00DD32BE">
            <w:pPr>
              <w:pStyle w:val="TableParagraph"/>
              <w:ind w:left="0"/>
            </w:pPr>
            <w:r>
              <w:t>0.10</w:t>
            </w:r>
          </w:p>
        </w:tc>
        <w:tc>
          <w:tcPr>
            <w:tcW w:w="1340" w:type="dxa"/>
          </w:tcPr>
          <w:p w14:paraId="21F14BB2" w14:textId="77777777" w:rsidR="008E4BF1" w:rsidRDefault="008E4BF1" w:rsidP="00DD32BE">
            <w:pPr>
              <w:pStyle w:val="TableParagraph"/>
              <w:ind w:left="0"/>
            </w:pPr>
            <w:r>
              <w:rPr>
                <w:w w:val="61"/>
              </w:rPr>
              <w:t>−</w:t>
            </w:r>
          </w:p>
        </w:tc>
      </w:tr>
      <w:tr w:rsidR="008E4BF1" w14:paraId="41E4FDEC" w14:textId="77777777" w:rsidTr="00D2351F">
        <w:trPr>
          <w:trHeight w:val="738"/>
        </w:trPr>
        <w:tc>
          <w:tcPr>
            <w:tcW w:w="1417" w:type="dxa"/>
            <w:tcBorders>
              <w:right w:val="single" w:sz="6" w:space="0" w:color="000000"/>
            </w:tcBorders>
          </w:tcPr>
          <w:p w14:paraId="122DA5D6" w14:textId="77777777" w:rsidR="008E4BF1" w:rsidRDefault="008E4BF1" w:rsidP="00DD32BE">
            <w:pPr>
              <w:pStyle w:val="TableParagraph"/>
              <w:ind w:left="0"/>
            </w:pPr>
            <w:r>
              <w:t>1324</w:t>
            </w:r>
          </w:p>
        </w:tc>
        <w:tc>
          <w:tcPr>
            <w:tcW w:w="1844" w:type="dxa"/>
            <w:tcBorders>
              <w:left w:val="single" w:sz="6" w:space="0" w:color="000000"/>
            </w:tcBorders>
          </w:tcPr>
          <w:p w14:paraId="7C3FC74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4993428.33</w:t>
            </w:r>
          </w:p>
        </w:tc>
        <w:tc>
          <w:tcPr>
            <w:tcW w:w="1584" w:type="dxa"/>
          </w:tcPr>
          <w:p w14:paraId="35CDB68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5290554.35</w:t>
            </w:r>
          </w:p>
        </w:tc>
        <w:tc>
          <w:tcPr>
            <w:tcW w:w="1821" w:type="dxa"/>
          </w:tcPr>
          <w:p w14:paraId="2FE04611"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9ECB8AA" w14:textId="77777777" w:rsidR="008E4BF1" w:rsidRDefault="008E4BF1" w:rsidP="00DD32BE">
            <w:pPr>
              <w:pStyle w:val="TableParagraph"/>
              <w:ind w:left="0"/>
            </w:pPr>
            <w:r>
              <w:t>0.10</w:t>
            </w:r>
          </w:p>
        </w:tc>
        <w:tc>
          <w:tcPr>
            <w:tcW w:w="1340" w:type="dxa"/>
          </w:tcPr>
          <w:p w14:paraId="19753E55" w14:textId="77777777" w:rsidR="008E4BF1" w:rsidRDefault="008E4BF1" w:rsidP="00DD32BE">
            <w:pPr>
              <w:pStyle w:val="TableParagraph"/>
              <w:ind w:left="0"/>
            </w:pPr>
            <w:r>
              <w:rPr>
                <w:w w:val="61"/>
              </w:rPr>
              <w:t>−</w:t>
            </w:r>
          </w:p>
        </w:tc>
      </w:tr>
      <w:tr w:rsidR="008E4BF1" w14:paraId="476DB11B" w14:textId="77777777" w:rsidTr="00D2351F">
        <w:trPr>
          <w:trHeight w:val="744"/>
        </w:trPr>
        <w:tc>
          <w:tcPr>
            <w:tcW w:w="1417" w:type="dxa"/>
            <w:tcBorders>
              <w:right w:val="single" w:sz="6" w:space="0" w:color="000000"/>
            </w:tcBorders>
          </w:tcPr>
          <w:p w14:paraId="08EE25AC" w14:textId="77777777" w:rsidR="008E4BF1" w:rsidRDefault="008E4BF1" w:rsidP="00DD32BE">
            <w:pPr>
              <w:pStyle w:val="TableParagraph"/>
              <w:ind w:left="0"/>
            </w:pPr>
            <w:r>
              <w:t>1325</w:t>
            </w:r>
          </w:p>
        </w:tc>
        <w:tc>
          <w:tcPr>
            <w:tcW w:w="1844" w:type="dxa"/>
            <w:tcBorders>
              <w:left w:val="single" w:sz="6" w:space="0" w:color="000000"/>
            </w:tcBorders>
          </w:tcPr>
          <w:p w14:paraId="3327F04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4993460.47</w:t>
            </w:r>
          </w:p>
        </w:tc>
        <w:tc>
          <w:tcPr>
            <w:tcW w:w="1584" w:type="dxa"/>
          </w:tcPr>
          <w:p w14:paraId="1E39C7D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5290560.03</w:t>
            </w:r>
          </w:p>
        </w:tc>
        <w:tc>
          <w:tcPr>
            <w:tcW w:w="1821" w:type="dxa"/>
          </w:tcPr>
          <w:p w14:paraId="29B50443"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07140CE" w14:textId="77777777" w:rsidR="008E4BF1" w:rsidRDefault="008E4BF1" w:rsidP="00DD32BE">
            <w:pPr>
              <w:pStyle w:val="TableParagraph"/>
              <w:ind w:left="0"/>
            </w:pPr>
            <w:r>
              <w:t>0.10</w:t>
            </w:r>
          </w:p>
        </w:tc>
        <w:tc>
          <w:tcPr>
            <w:tcW w:w="1340" w:type="dxa"/>
          </w:tcPr>
          <w:p w14:paraId="33CFD6BC" w14:textId="77777777" w:rsidR="008E4BF1" w:rsidRDefault="008E4BF1" w:rsidP="00DD32BE">
            <w:pPr>
              <w:pStyle w:val="TableParagraph"/>
              <w:ind w:left="0"/>
            </w:pPr>
            <w:r>
              <w:rPr>
                <w:w w:val="61"/>
              </w:rPr>
              <w:t>−</w:t>
            </w:r>
          </w:p>
        </w:tc>
      </w:tr>
      <w:tr w:rsidR="008E4BF1" w14:paraId="486A7EE2" w14:textId="77777777" w:rsidTr="00D2351F">
        <w:trPr>
          <w:trHeight w:val="738"/>
        </w:trPr>
        <w:tc>
          <w:tcPr>
            <w:tcW w:w="1417" w:type="dxa"/>
            <w:tcBorders>
              <w:right w:val="single" w:sz="6" w:space="0" w:color="000000"/>
            </w:tcBorders>
          </w:tcPr>
          <w:p w14:paraId="5630253C" w14:textId="77777777" w:rsidR="008E4BF1" w:rsidRDefault="008E4BF1" w:rsidP="00DD32BE">
            <w:pPr>
              <w:pStyle w:val="TableParagraph"/>
              <w:ind w:left="0"/>
            </w:pPr>
            <w:r>
              <w:t>1326</w:t>
            </w:r>
          </w:p>
        </w:tc>
        <w:tc>
          <w:tcPr>
            <w:tcW w:w="1844" w:type="dxa"/>
            <w:tcBorders>
              <w:left w:val="single" w:sz="6" w:space="0" w:color="000000"/>
            </w:tcBorders>
          </w:tcPr>
          <w:p w14:paraId="1011532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4993548.86</w:t>
            </w:r>
          </w:p>
        </w:tc>
        <w:tc>
          <w:tcPr>
            <w:tcW w:w="1584" w:type="dxa"/>
          </w:tcPr>
          <w:p w14:paraId="03AED4C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5290571.47</w:t>
            </w:r>
          </w:p>
        </w:tc>
        <w:tc>
          <w:tcPr>
            <w:tcW w:w="1821" w:type="dxa"/>
          </w:tcPr>
          <w:p w14:paraId="6525D48C"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757DB2B" w14:textId="77777777" w:rsidR="008E4BF1" w:rsidRDefault="008E4BF1" w:rsidP="00DD32BE">
            <w:pPr>
              <w:pStyle w:val="TableParagraph"/>
              <w:ind w:left="0"/>
            </w:pPr>
            <w:r>
              <w:t>0.10</w:t>
            </w:r>
          </w:p>
        </w:tc>
        <w:tc>
          <w:tcPr>
            <w:tcW w:w="1340" w:type="dxa"/>
          </w:tcPr>
          <w:p w14:paraId="007FF870" w14:textId="77777777" w:rsidR="008E4BF1" w:rsidRDefault="008E4BF1" w:rsidP="00DD32BE">
            <w:pPr>
              <w:pStyle w:val="TableParagraph"/>
              <w:ind w:left="0"/>
            </w:pPr>
            <w:r>
              <w:rPr>
                <w:w w:val="61"/>
              </w:rPr>
              <w:t>−</w:t>
            </w:r>
          </w:p>
        </w:tc>
      </w:tr>
      <w:tr w:rsidR="008E4BF1" w14:paraId="7D21715F" w14:textId="77777777" w:rsidTr="00D2351F">
        <w:trPr>
          <w:trHeight w:val="738"/>
        </w:trPr>
        <w:tc>
          <w:tcPr>
            <w:tcW w:w="1417" w:type="dxa"/>
            <w:tcBorders>
              <w:right w:val="single" w:sz="6" w:space="0" w:color="000000"/>
            </w:tcBorders>
          </w:tcPr>
          <w:p w14:paraId="389285A9" w14:textId="77777777" w:rsidR="008E4BF1" w:rsidRDefault="008E4BF1" w:rsidP="00DD32BE">
            <w:pPr>
              <w:pStyle w:val="TableParagraph"/>
              <w:ind w:left="0"/>
            </w:pPr>
            <w:r>
              <w:t>1327</w:t>
            </w:r>
          </w:p>
        </w:tc>
        <w:tc>
          <w:tcPr>
            <w:tcW w:w="1844" w:type="dxa"/>
            <w:tcBorders>
              <w:left w:val="single" w:sz="6" w:space="0" w:color="000000"/>
            </w:tcBorders>
          </w:tcPr>
          <w:p w14:paraId="681E765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4993601.08</w:t>
            </w:r>
          </w:p>
        </w:tc>
        <w:tc>
          <w:tcPr>
            <w:tcW w:w="1584" w:type="dxa"/>
          </w:tcPr>
          <w:p w14:paraId="73AFC30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5290578.42</w:t>
            </w:r>
          </w:p>
        </w:tc>
        <w:tc>
          <w:tcPr>
            <w:tcW w:w="1821" w:type="dxa"/>
          </w:tcPr>
          <w:p w14:paraId="38DA8777"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28BAD7C" w14:textId="77777777" w:rsidR="008E4BF1" w:rsidRDefault="008E4BF1" w:rsidP="00DD32BE">
            <w:pPr>
              <w:pStyle w:val="TableParagraph"/>
              <w:ind w:left="0"/>
            </w:pPr>
            <w:r>
              <w:t>0.10</w:t>
            </w:r>
          </w:p>
        </w:tc>
        <w:tc>
          <w:tcPr>
            <w:tcW w:w="1340" w:type="dxa"/>
          </w:tcPr>
          <w:p w14:paraId="338B2BF0" w14:textId="77777777" w:rsidR="008E4BF1" w:rsidRDefault="008E4BF1" w:rsidP="00DD32BE">
            <w:pPr>
              <w:pStyle w:val="TableParagraph"/>
              <w:ind w:left="0"/>
            </w:pPr>
            <w:r>
              <w:rPr>
                <w:w w:val="61"/>
              </w:rPr>
              <w:t>−</w:t>
            </w:r>
          </w:p>
        </w:tc>
      </w:tr>
      <w:tr w:rsidR="008E4BF1" w14:paraId="58DAAF98" w14:textId="77777777" w:rsidTr="00D2351F">
        <w:trPr>
          <w:trHeight w:val="744"/>
        </w:trPr>
        <w:tc>
          <w:tcPr>
            <w:tcW w:w="1417" w:type="dxa"/>
            <w:tcBorders>
              <w:right w:val="single" w:sz="6" w:space="0" w:color="000000"/>
            </w:tcBorders>
          </w:tcPr>
          <w:p w14:paraId="07074BE4" w14:textId="77777777" w:rsidR="008E4BF1" w:rsidRDefault="008E4BF1" w:rsidP="00DD32BE">
            <w:pPr>
              <w:pStyle w:val="TableParagraph"/>
              <w:spacing w:before="100"/>
              <w:ind w:left="0"/>
            </w:pPr>
            <w:r>
              <w:t>1328</w:t>
            </w:r>
          </w:p>
        </w:tc>
        <w:tc>
          <w:tcPr>
            <w:tcW w:w="1844" w:type="dxa"/>
            <w:tcBorders>
              <w:left w:val="single" w:sz="6" w:space="0" w:color="000000"/>
            </w:tcBorders>
          </w:tcPr>
          <w:p w14:paraId="3DF71F67"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4993659.55</w:t>
            </w:r>
          </w:p>
        </w:tc>
        <w:tc>
          <w:tcPr>
            <w:tcW w:w="1584" w:type="dxa"/>
          </w:tcPr>
          <w:p w14:paraId="4C7C8763"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5290587.80</w:t>
            </w:r>
          </w:p>
        </w:tc>
        <w:tc>
          <w:tcPr>
            <w:tcW w:w="1821" w:type="dxa"/>
          </w:tcPr>
          <w:p w14:paraId="6062BA0E" w14:textId="77777777" w:rsidR="008E4BF1" w:rsidRPr="00D2351F" w:rsidRDefault="008E4BF1" w:rsidP="00DD32BE">
            <w:pPr>
              <w:pStyle w:val="TableParagraph"/>
              <w:spacing w:before="100"/>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68883CD" w14:textId="77777777" w:rsidR="008E4BF1" w:rsidRDefault="008E4BF1" w:rsidP="00DD32BE">
            <w:pPr>
              <w:pStyle w:val="TableParagraph"/>
              <w:spacing w:before="100"/>
              <w:ind w:left="0"/>
            </w:pPr>
            <w:r>
              <w:t>0.10</w:t>
            </w:r>
          </w:p>
        </w:tc>
        <w:tc>
          <w:tcPr>
            <w:tcW w:w="1340" w:type="dxa"/>
          </w:tcPr>
          <w:p w14:paraId="7E352BB5" w14:textId="77777777" w:rsidR="008E4BF1" w:rsidRDefault="008E4BF1" w:rsidP="00DD32BE">
            <w:pPr>
              <w:pStyle w:val="TableParagraph"/>
              <w:spacing w:before="100"/>
              <w:ind w:left="0"/>
            </w:pPr>
            <w:r>
              <w:rPr>
                <w:w w:val="61"/>
              </w:rPr>
              <w:t>−</w:t>
            </w:r>
          </w:p>
        </w:tc>
      </w:tr>
      <w:tr w:rsidR="008E4BF1" w14:paraId="36EB7994" w14:textId="77777777" w:rsidTr="00D2351F">
        <w:trPr>
          <w:trHeight w:val="738"/>
        </w:trPr>
        <w:tc>
          <w:tcPr>
            <w:tcW w:w="1417" w:type="dxa"/>
            <w:tcBorders>
              <w:right w:val="single" w:sz="6" w:space="0" w:color="000000"/>
            </w:tcBorders>
          </w:tcPr>
          <w:p w14:paraId="588F4956" w14:textId="77777777" w:rsidR="008E4BF1" w:rsidRDefault="008E4BF1" w:rsidP="00DD32BE">
            <w:pPr>
              <w:pStyle w:val="TableParagraph"/>
              <w:ind w:left="0"/>
            </w:pPr>
            <w:r>
              <w:t>1329</w:t>
            </w:r>
          </w:p>
        </w:tc>
        <w:tc>
          <w:tcPr>
            <w:tcW w:w="1844" w:type="dxa"/>
            <w:tcBorders>
              <w:left w:val="single" w:sz="6" w:space="0" w:color="000000"/>
            </w:tcBorders>
          </w:tcPr>
          <w:p w14:paraId="0BFD506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4993661.38</w:t>
            </w:r>
          </w:p>
        </w:tc>
        <w:tc>
          <w:tcPr>
            <w:tcW w:w="1584" w:type="dxa"/>
          </w:tcPr>
          <w:p w14:paraId="1001F89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5290591.43</w:t>
            </w:r>
          </w:p>
        </w:tc>
        <w:tc>
          <w:tcPr>
            <w:tcW w:w="1821" w:type="dxa"/>
          </w:tcPr>
          <w:p w14:paraId="36AAF17B"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6FEC4BD" w14:textId="77777777" w:rsidR="008E4BF1" w:rsidRDefault="008E4BF1" w:rsidP="00DD32BE">
            <w:pPr>
              <w:pStyle w:val="TableParagraph"/>
              <w:ind w:left="0"/>
            </w:pPr>
            <w:r>
              <w:t>0.10</w:t>
            </w:r>
          </w:p>
        </w:tc>
        <w:tc>
          <w:tcPr>
            <w:tcW w:w="1340" w:type="dxa"/>
          </w:tcPr>
          <w:p w14:paraId="06CE6453" w14:textId="77777777" w:rsidR="008E4BF1" w:rsidRDefault="008E4BF1" w:rsidP="00DD32BE">
            <w:pPr>
              <w:pStyle w:val="TableParagraph"/>
              <w:ind w:left="0"/>
            </w:pPr>
            <w:r>
              <w:rPr>
                <w:w w:val="61"/>
              </w:rPr>
              <w:t>−</w:t>
            </w:r>
          </w:p>
        </w:tc>
      </w:tr>
      <w:tr w:rsidR="008E4BF1" w14:paraId="32C76ADD" w14:textId="77777777" w:rsidTr="00D2351F">
        <w:trPr>
          <w:trHeight w:val="744"/>
        </w:trPr>
        <w:tc>
          <w:tcPr>
            <w:tcW w:w="1417" w:type="dxa"/>
            <w:tcBorders>
              <w:right w:val="single" w:sz="6" w:space="0" w:color="000000"/>
            </w:tcBorders>
          </w:tcPr>
          <w:p w14:paraId="02A3E9CD" w14:textId="77777777" w:rsidR="008E4BF1" w:rsidRDefault="008E4BF1" w:rsidP="00DD32BE">
            <w:pPr>
              <w:pStyle w:val="TableParagraph"/>
              <w:spacing w:before="101"/>
              <w:ind w:left="0"/>
            </w:pPr>
            <w:r>
              <w:t>1330</w:t>
            </w:r>
          </w:p>
        </w:tc>
        <w:tc>
          <w:tcPr>
            <w:tcW w:w="1844" w:type="dxa"/>
            <w:tcBorders>
              <w:left w:val="single" w:sz="6" w:space="0" w:color="000000"/>
            </w:tcBorders>
          </w:tcPr>
          <w:p w14:paraId="654D1870"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4993662.80</w:t>
            </w:r>
          </w:p>
        </w:tc>
        <w:tc>
          <w:tcPr>
            <w:tcW w:w="1584" w:type="dxa"/>
          </w:tcPr>
          <w:p w14:paraId="59AF7F05"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5290594.60</w:t>
            </w:r>
          </w:p>
        </w:tc>
        <w:tc>
          <w:tcPr>
            <w:tcW w:w="1821" w:type="dxa"/>
          </w:tcPr>
          <w:p w14:paraId="3CA8B6BD" w14:textId="77777777" w:rsidR="008E4BF1" w:rsidRPr="00D2351F" w:rsidRDefault="008E4BF1" w:rsidP="00DD32BE">
            <w:pPr>
              <w:pStyle w:val="TableParagraph"/>
              <w:spacing w:before="101"/>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F7734EC" w14:textId="77777777" w:rsidR="008E4BF1" w:rsidRDefault="008E4BF1" w:rsidP="00DD32BE">
            <w:pPr>
              <w:pStyle w:val="TableParagraph"/>
              <w:spacing w:before="101"/>
              <w:ind w:left="0"/>
            </w:pPr>
            <w:r>
              <w:t>0.10</w:t>
            </w:r>
          </w:p>
        </w:tc>
        <w:tc>
          <w:tcPr>
            <w:tcW w:w="1340" w:type="dxa"/>
          </w:tcPr>
          <w:p w14:paraId="0B36076C" w14:textId="77777777" w:rsidR="008E4BF1" w:rsidRDefault="008E4BF1" w:rsidP="00DD32BE">
            <w:pPr>
              <w:pStyle w:val="TableParagraph"/>
              <w:spacing w:before="101"/>
              <w:ind w:left="0"/>
            </w:pPr>
            <w:r>
              <w:rPr>
                <w:w w:val="61"/>
              </w:rPr>
              <w:t>−</w:t>
            </w:r>
          </w:p>
        </w:tc>
      </w:tr>
      <w:tr w:rsidR="008E4BF1" w14:paraId="1C52BA17" w14:textId="77777777" w:rsidTr="00D2351F">
        <w:trPr>
          <w:trHeight w:val="743"/>
        </w:trPr>
        <w:tc>
          <w:tcPr>
            <w:tcW w:w="1417" w:type="dxa"/>
            <w:tcBorders>
              <w:right w:val="single" w:sz="6" w:space="0" w:color="000000"/>
            </w:tcBorders>
          </w:tcPr>
          <w:p w14:paraId="7ABF56EC" w14:textId="77777777" w:rsidR="008E4BF1" w:rsidRDefault="008E4BF1" w:rsidP="00DD32BE">
            <w:pPr>
              <w:pStyle w:val="TableParagraph"/>
              <w:spacing w:before="100"/>
              <w:ind w:left="0"/>
            </w:pPr>
            <w:r>
              <w:t>1331</w:t>
            </w:r>
          </w:p>
        </w:tc>
        <w:tc>
          <w:tcPr>
            <w:tcW w:w="1844" w:type="dxa"/>
            <w:tcBorders>
              <w:left w:val="single" w:sz="6" w:space="0" w:color="000000"/>
            </w:tcBorders>
          </w:tcPr>
          <w:p w14:paraId="1976A874"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4993657.51</w:t>
            </w:r>
          </w:p>
        </w:tc>
        <w:tc>
          <w:tcPr>
            <w:tcW w:w="1584" w:type="dxa"/>
          </w:tcPr>
          <w:p w14:paraId="78292269"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5290627.02</w:t>
            </w:r>
          </w:p>
        </w:tc>
        <w:tc>
          <w:tcPr>
            <w:tcW w:w="1821" w:type="dxa"/>
          </w:tcPr>
          <w:p w14:paraId="5D19FFCB" w14:textId="77777777" w:rsidR="008E4BF1" w:rsidRPr="00D2351F" w:rsidRDefault="008E4BF1" w:rsidP="00DD32BE">
            <w:pPr>
              <w:pStyle w:val="TableParagraph"/>
              <w:spacing w:before="104" w:line="235" w:lineRule="auto"/>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976ED15" w14:textId="77777777" w:rsidR="008E4BF1" w:rsidRDefault="008E4BF1" w:rsidP="00DD32BE">
            <w:pPr>
              <w:pStyle w:val="TableParagraph"/>
              <w:spacing w:before="100"/>
              <w:ind w:left="0"/>
            </w:pPr>
            <w:r>
              <w:t>0.10</w:t>
            </w:r>
          </w:p>
        </w:tc>
        <w:tc>
          <w:tcPr>
            <w:tcW w:w="1340" w:type="dxa"/>
          </w:tcPr>
          <w:p w14:paraId="72720C67" w14:textId="77777777" w:rsidR="008E4BF1" w:rsidRDefault="008E4BF1" w:rsidP="00DD32BE">
            <w:pPr>
              <w:pStyle w:val="TableParagraph"/>
              <w:spacing w:before="100"/>
              <w:ind w:left="0"/>
            </w:pPr>
            <w:r>
              <w:rPr>
                <w:w w:val="61"/>
              </w:rPr>
              <w:t>−</w:t>
            </w:r>
          </w:p>
        </w:tc>
      </w:tr>
      <w:tr w:rsidR="008E4BF1" w14:paraId="621DF2CD" w14:textId="77777777" w:rsidTr="00D2351F">
        <w:trPr>
          <w:trHeight w:val="739"/>
        </w:trPr>
        <w:tc>
          <w:tcPr>
            <w:tcW w:w="1417" w:type="dxa"/>
            <w:tcBorders>
              <w:right w:val="single" w:sz="6" w:space="0" w:color="000000"/>
            </w:tcBorders>
          </w:tcPr>
          <w:p w14:paraId="2CB9C2C6" w14:textId="77777777" w:rsidR="008E4BF1" w:rsidRDefault="008E4BF1" w:rsidP="00DD32BE">
            <w:pPr>
              <w:pStyle w:val="TableParagraph"/>
              <w:ind w:left="0"/>
            </w:pPr>
            <w:r>
              <w:t>1332</w:t>
            </w:r>
          </w:p>
        </w:tc>
        <w:tc>
          <w:tcPr>
            <w:tcW w:w="1844" w:type="dxa"/>
            <w:tcBorders>
              <w:left w:val="single" w:sz="6" w:space="0" w:color="000000"/>
            </w:tcBorders>
          </w:tcPr>
          <w:p w14:paraId="6D71E52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4993652.36</w:t>
            </w:r>
          </w:p>
        </w:tc>
        <w:tc>
          <w:tcPr>
            <w:tcW w:w="1584" w:type="dxa"/>
          </w:tcPr>
          <w:p w14:paraId="4571882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5290701.32</w:t>
            </w:r>
          </w:p>
        </w:tc>
        <w:tc>
          <w:tcPr>
            <w:tcW w:w="1821" w:type="dxa"/>
          </w:tcPr>
          <w:p w14:paraId="2F80F871"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1C7CA57" w14:textId="77777777" w:rsidR="008E4BF1" w:rsidRDefault="008E4BF1" w:rsidP="00DD32BE">
            <w:pPr>
              <w:pStyle w:val="TableParagraph"/>
              <w:ind w:left="0"/>
            </w:pPr>
            <w:r>
              <w:t>0.10</w:t>
            </w:r>
          </w:p>
        </w:tc>
        <w:tc>
          <w:tcPr>
            <w:tcW w:w="1340" w:type="dxa"/>
          </w:tcPr>
          <w:p w14:paraId="68AA236D" w14:textId="77777777" w:rsidR="008E4BF1" w:rsidRDefault="008E4BF1" w:rsidP="00DD32BE">
            <w:pPr>
              <w:pStyle w:val="TableParagraph"/>
              <w:ind w:left="0"/>
            </w:pPr>
            <w:r>
              <w:rPr>
                <w:w w:val="61"/>
              </w:rPr>
              <w:t>−</w:t>
            </w:r>
          </w:p>
        </w:tc>
      </w:tr>
      <w:tr w:rsidR="008E4BF1" w14:paraId="437D9F54" w14:textId="77777777" w:rsidTr="00D2351F">
        <w:trPr>
          <w:trHeight w:val="743"/>
        </w:trPr>
        <w:tc>
          <w:tcPr>
            <w:tcW w:w="1417" w:type="dxa"/>
            <w:tcBorders>
              <w:right w:val="single" w:sz="6" w:space="0" w:color="000000"/>
            </w:tcBorders>
          </w:tcPr>
          <w:p w14:paraId="31F88A06" w14:textId="77777777" w:rsidR="008E4BF1" w:rsidRDefault="008E4BF1" w:rsidP="00DD32BE">
            <w:pPr>
              <w:pStyle w:val="TableParagraph"/>
              <w:ind w:left="0"/>
            </w:pPr>
            <w:r>
              <w:t>1333</w:t>
            </w:r>
          </w:p>
        </w:tc>
        <w:tc>
          <w:tcPr>
            <w:tcW w:w="1844" w:type="dxa"/>
            <w:tcBorders>
              <w:left w:val="single" w:sz="6" w:space="0" w:color="000000"/>
            </w:tcBorders>
          </w:tcPr>
          <w:p w14:paraId="26D3E31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4993648.19</w:t>
            </w:r>
          </w:p>
        </w:tc>
        <w:tc>
          <w:tcPr>
            <w:tcW w:w="1584" w:type="dxa"/>
          </w:tcPr>
          <w:p w14:paraId="29BAE9A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5290705.80</w:t>
            </w:r>
          </w:p>
        </w:tc>
        <w:tc>
          <w:tcPr>
            <w:tcW w:w="1821" w:type="dxa"/>
          </w:tcPr>
          <w:p w14:paraId="02A37E46"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52FF089" w14:textId="77777777" w:rsidR="008E4BF1" w:rsidRDefault="008E4BF1" w:rsidP="00DD32BE">
            <w:pPr>
              <w:pStyle w:val="TableParagraph"/>
              <w:ind w:left="0"/>
            </w:pPr>
            <w:r>
              <w:t>0.10</w:t>
            </w:r>
          </w:p>
        </w:tc>
        <w:tc>
          <w:tcPr>
            <w:tcW w:w="1340" w:type="dxa"/>
          </w:tcPr>
          <w:p w14:paraId="2B2B9EF3" w14:textId="77777777" w:rsidR="008E4BF1" w:rsidRDefault="008E4BF1" w:rsidP="00DD32BE">
            <w:pPr>
              <w:pStyle w:val="TableParagraph"/>
              <w:ind w:left="0"/>
            </w:pPr>
            <w:r>
              <w:rPr>
                <w:w w:val="61"/>
              </w:rPr>
              <w:t>−</w:t>
            </w:r>
          </w:p>
        </w:tc>
      </w:tr>
      <w:tr w:rsidR="008E4BF1" w14:paraId="4EED1EF0" w14:textId="77777777" w:rsidTr="00D2351F">
        <w:trPr>
          <w:trHeight w:val="739"/>
        </w:trPr>
        <w:tc>
          <w:tcPr>
            <w:tcW w:w="1417" w:type="dxa"/>
            <w:tcBorders>
              <w:right w:val="single" w:sz="6" w:space="0" w:color="000000"/>
            </w:tcBorders>
          </w:tcPr>
          <w:p w14:paraId="45562531" w14:textId="77777777" w:rsidR="008E4BF1" w:rsidRDefault="008E4BF1" w:rsidP="00DD32BE">
            <w:pPr>
              <w:pStyle w:val="TableParagraph"/>
              <w:ind w:left="0"/>
            </w:pPr>
            <w:r>
              <w:t>1334</w:t>
            </w:r>
          </w:p>
        </w:tc>
        <w:tc>
          <w:tcPr>
            <w:tcW w:w="1844" w:type="dxa"/>
            <w:tcBorders>
              <w:left w:val="single" w:sz="6" w:space="0" w:color="000000"/>
            </w:tcBorders>
          </w:tcPr>
          <w:p w14:paraId="14DDB42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4993583.74</w:t>
            </w:r>
          </w:p>
        </w:tc>
        <w:tc>
          <w:tcPr>
            <w:tcW w:w="1584" w:type="dxa"/>
          </w:tcPr>
          <w:p w14:paraId="1855E0F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5290694.74</w:t>
            </w:r>
          </w:p>
        </w:tc>
        <w:tc>
          <w:tcPr>
            <w:tcW w:w="1821" w:type="dxa"/>
          </w:tcPr>
          <w:p w14:paraId="31A51E0E"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67ED841" w14:textId="77777777" w:rsidR="008E4BF1" w:rsidRDefault="008E4BF1" w:rsidP="00DD32BE">
            <w:pPr>
              <w:pStyle w:val="TableParagraph"/>
              <w:ind w:left="0"/>
            </w:pPr>
            <w:r>
              <w:t>0.10</w:t>
            </w:r>
          </w:p>
        </w:tc>
        <w:tc>
          <w:tcPr>
            <w:tcW w:w="1340" w:type="dxa"/>
          </w:tcPr>
          <w:p w14:paraId="6B3AEEEE" w14:textId="77777777" w:rsidR="008E4BF1" w:rsidRDefault="008E4BF1" w:rsidP="00DD32BE">
            <w:pPr>
              <w:pStyle w:val="TableParagraph"/>
              <w:ind w:left="0"/>
            </w:pPr>
            <w:r>
              <w:rPr>
                <w:w w:val="61"/>
              </w:rPr>
              <w:t>−</w:t>
            </w:r>
          </w:p>
        </w:tc>
      </w:tr>
      <w:tr w:rsidR="008E4BF1" w14:paraId="5E5176DB" w14:textId="77777777" w:rsidTr="00D2351F">
        <w:trPr>
          <w:trHeight w:val="743"/>
        </w:trPr>
        <w:tc>
          <w:tcPr>
            <w:tcW w:w="1417" w:type="dxa"/>
            <w:tcBorders>
              <w:right w:val="single" w:sz="6" w:space="0" w:color="000000"/>
            </w:tcBorders>
          </w:tcPr>
          <w:p w14:paraId="79C8CE67" w14:textId="77777777" w:rsidR="008E4BF1" w:rsidRDefault="008E4BF1" w:rsidP="00DD32BE">
            <w:pPr>
              <w:pStyle w:val="TableParagraph"/>
              <w:ind w:left="0"/>
            </w:pPr>
            <w:r>
              <w:t>1335</w:t>
            </w:r>
          </w:p>
        </w:tc>
        <w:tc>
          <w:tcPr>
            <w:tcW w:w="1844" w:type="dxa"/>
            <w:tcBorders>
              <w:left w:val="single" w:sz="6" w:space="0" w:color="000000"/>
            </w:tcBorders>
          </w:tcPr>
          <w:p w14:paraId="27A330D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4993356.43</w:t>
            </w:r>
          </w:p>
        </w:tc>
        <w:tc>
          <w:tcPr>
            <w:tcW w:w="1584" w:type="dxa"/>
          </w:tcPr>
          <w:p w14:paraId="3A967A6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5290666.87</w:t>
            </w:r>
          </w:p>
        </w:tc>
        <w:tc>
          <w:tcPr>
            <w:tcW w:w="1821" w:type="dxa"/>
          </w:tcPr>
          <w:p w14:paraId="39E2C5BE"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BC8DB52" w14:textId="77777777" w:rsidR="008E4BF1" w:rsidRDefault="008E4BF1" w:rsidP="00DD32BE">
            <w:pPr>
              <w:pStyle w:val="TableParagraph"/>
              <w:ind w:left="0"/>
            </w:pPr>
            <w:r>
              <w:t>0.10</w:t>
            </w:r>
          </w:p>
        </w:tc>
        <w:tc>
          <w:tcPr>
            <w:tcW w:w="1340" w:type="dxa"/>
          </w:tcPr>
          <w:p w14:paraId="7392B5B3" w14:textId="77777777" w:rsidR="008E4BF1" w:rsidRDefault="008E4BF1" w:rsidP="00DD32BE">
            <w:pPr>
              <w:pStyle w:val="TableParagraph"/>
              <w:ind w:left="0"/>
            </w:pPr>
            <w:r>
              <w:rPr>
                <w:w w:val="61"/>
              </w:rPr>
              <w:t>−</w:t>
            </w:r>
          </w:p>
        </w:tc>
      </w:tr>
      <w:tr w:rsidR="008E4BF1" w14:paraId="5450394B" w14:textId="77777777" w:rsidTr="00D2351F">
        <w:trPr>
          <w:trHeight w:val="738"/>
        </w:trPr>
        <w:tc>
          <w:tcPr>
            <w:tcW w:w="1417" w:type="dxa"/>
            <w:tcBorders>
              <w:right w:val="single" w:sz="6" w:space="0" w:color="000000"/>
            </w:tcBorders>
          </w:tcPr>
          <w:p w14:paraId="76499FE0" w14:textId="77777777" w:rsidR="008E4BF1" w:rsidRDefault="008E4BF1" w:rsidP="00DD32BE">
            <w:pPr>
              <w:pStyle w:val="TableParagraph"/>
              <w:ind w:left="0"/>
            </w:pPr>
            <w:r>
              <w:t>1336</w:t>
            </w:r>
          </w:p>
        </w:tc>
        <w:tc>
          <w:tcPr>
            <w:tcW w:w="1844" w:type="dxa"/>
            <w:tcBorders>
              <w:left w:val="single" w:sz="6" w:space="0" w:color="000000"/>
            </w:tcBorders>
          </w:tcPr>
          <w:p w14:paraId="018738E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4993242.79</w:t>
            </w:r>
          </w:p>
        </w:tc>
        <w:tc>
          <w:tcPr>
            <w:tcW w:w="1584" w:type="dxa"/>
          </w:tcPr>
          <w:p w14:paraId="3B9FD34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5290649.91</w:t>
            </w:r>
          </w:p>
        </w:tc>
        <w:tc>
          <w:tcPr>
            <w:tcW w:w="1821" w:type="dxa"/>
          </w:tcPr>
          <w:p w14:paraId="7D7A5729"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96EC6EA" w14:textId="77777777" w:rsidR="008E4BF1" w:rsidRDefault="008E4BF1" w:rsidP="00DD32BE">
            <w:pPr>
              <w:pStyle w:val="TableParagraph"/>
              <w:ind w:left="0"/>
            </w:pPr>
            <w:r>
              <w:t>0.10</w:t>
            </w:r>
          </w:p>
        </w:tc>
        <w:tc>
          <w:tcPr>
            <w:tcW w:w="1340" w:type="dxa"/>
          </w:tcPr>
          <w:p w14:paraId="09D1E524" w14:textId="77777777" w:rsidR="008E4BF1" w:rsidRDefault="008E4BF1" w:rsidP="00DD32BE">
            <w:pPr>
              <w:pStyle w:val="TableParagraph"/>
              <w:ind w:left="0"/>
            </w:pPr>
            <w:r>
              <w:rPr>
                <w:w w:val="61"/>
              </w:rPr>
              <w:t>−</w:t>
            </w:r>
          </w:p>
        </w:tc>
      </w:tr>
      <w:tr w:rsidR="008E4BF1" w14:paraId="734183AF" w14:textId="77777777" w:rsidTr="00D2351F">
        <w:trPr>
          <w:trHeight w:val="744"/>
        </w:trPr>
        <w:tc>
          <w:tcPr>
            <w:tcW w:w="1417" w:type="dxa"/>
            <w:tcBorders>
              <w:right w:val="single" w:sz="6" w:space="0" w:color="000000"/>
            </w:tcBorders>
          </w:tcPr>
          <w:p w14:paraId="24B2DA53" w14:textId="77777777" w:rsidR="008E4BF1" w:rsidRDefault="008E4BF1" w:rsidP="00DD32BE">
            <w:pPr>
              <w:pStyle w:val="TableParagraph"/>
              <w:spacing w:before="96"/>
              <w:ind w:left="0"/>
            </w:pPr>
            <w:r>
              <w:t>1337</w:t>
            </w:r>
          </w:p>
        </w:tc>
        <w:tc>
          <w:tcPr>
            <w:tcW w:w="1844" w:type="dxa"/>
            <w:tcBorders>
              <w:left w:val="single" w:sz="6" w:space="0" w:color="000000"/>
            </w:tcBorders>
          </w:tcPr>
          <w:p w14:paraId="7C6E6117"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4993239.98</w:t>
            </w:r>
          </w:p>
        </w:tc>
        <w:tc>
          <w:tcPr>
            <w:tcW w:w="1584" w:type="dxa"/>
          </w:tcPr>
          <w:p w14:paraId="318F9F60"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5290649.07</w:t>
            </w:r>
          </w:p>
        </w:tc>
        <w:tc>
          <w:tcPr>
            <w:tcW w:w="1821" w:type="dxa"/>
          </w:tcPr>
          <w:p w14:paraId="6DE1EEA1" w14:textId="77777777" w:rsidR="008E4BF1" w:rsidRPr="00D2351F" w:rsidRDefault="008E4BF1"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F8C7EA4" w14:textId="77777777" w:rsidR="008E4BF1" w:rsidRDefault="008E4BF1" w:rsidP="00DD32BE">
            <w:pPr>
              <w:pStyle w:val="TableParagraph"/>
              <w:spacing w:before="96"/>
              <w:ind w:left="0"/>
            </w:pPr>
            <w:r>
              <w:t>0.10</w:t>
            </w:r>
          </w:p>
        </w:tc>
        <w:tc>
          <w:tcPr>
            <w:tcW w:w="1340" w:type="dxa"/>
          </w:tcPr>
          <w:p w14:paraId="1BE31FA3" w14:textId="77777777" w:rsidR="008E4BF1" w:rsidRDefault="008E4BF1" w:rsidP="00DD32BE">
            <w:pPr>
              <w:pStyle w:val="TableParagraph"/>
              <w:spacing w:before="96"/>
              <w:ind w:left="0"/>
            </w:pPr>
            <w:r>
              <w:rPr>
                <w:w w:val="61"/>
              </w:rPr>
              <w:t>−</w:t>
            </w:r>
          </w:p>
        </w:tc>
      </w:tr>
      <w:tr w:rsidR="008E4BF1" w14:paraId="29226ABD" w14:textId="77777777" w:rsidTr="00D2351F">
        <w:trPr>
          <w:trHeight w:val="738"/>
        </w:trPr>
        <w:tc>
          <w:tcPr>
            <w:tcW w:w="1417" w:type="dxa"/>
            <w:tcBorders>
              <w:right w:val="single" w:sz="6" w:space="0" w:color="000000"/>
            </w:tcBorders>
          </w:tcPr>
          <w:p w14:paraId="3365B7C0" w14:textId="77777777" w:rsidR="008E4BF1" w:rsidRDefault="008E4BF1" w:rsidP="00DD32BE">
            <w:pPr>
              <w:pStyle w:val="TableParagraph"/>
              <w:ind w:left="0"/>
            </w:pPr>
            <w:r>
              <w:lastRenderedPageBreak/>
              <w:t>1338</w:t>
            </w:r>
          </w:p>
        </w:tc>
        <w:tc>
          <w:tcPr>
            <w:tcW w:w="1844" w:type="dxa"/>
            <w:tcBorders>
              <w:left w:val="single" w:sz="6" w:space="0" w:color="000000"/>
            </w:tcBorders>
          </w:tcPr>
          <w:p w14:paraId="60471F3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4993238.63</w:t>
            </w:r>
          </w:p>
        </w:tc>
        <w:tc>
          <w:tcPr>
            <w:tcW w:w="1584" w:type="dxa"/>
          </w:tcPr>
          <w:p w14:paraId="23861C8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5290648.04</w:t>
            </w:r>
          </w:p>
        </w:tc>
        <w:tc>
          <w:tcPr>
            <w:tcW w:w="1821" w:type="dxa"/>
          </w:tcPr>
          <w:p w14:paraId="6B008DA7"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F472520" w14:textId="77777777" w:rsidR="008E4BF1" w:rsidRDefault="008E4BF1" w:rsidP="00DD32BE">
            <w:pPr>
              <w:pStyle w:val="TableParagraph"/>
              <w:ind w:left="0"/>
            </w:pPr>
            <w:r>
              <w:t>0.10</w:t>
            </w:r>
          </w:p>
        </w:tc>
        <w:tc>
          <w:tcPr>
            <w:tcW w:w="1340" w:type="dxa"/>
          </w:tcPr>
          <w:p w14:paraId="3767EE01" w14:textId="77777777" w:rsidR="008E4BF1" w:rsidRDefault="008E4BF1" w:rsidP="00DD32BE">
            <w:pPr>
              <w:pStyle w:val="TableParagraph"/>
              <w:ind w:left="0"/>
            </w:pPr>
            <w:r>
              <w:rPr>
                <w:w w:val="61"/>
              </w:rPr>
              <w:t>−</w:t>
            </w:r>
          </w:p>
        </w:tc>
      </w:tr>
      <w:tr w:rsidR="008E4BF1" w14:paraId="4A6C6638" w14:textId="77777777" w:rsidTr="00D2351F">
        <w:trPr>
          <w:trHeight w:val="744"/>
        </w:trPr>
        <w:tc>
          <w:tcPr>
            <w:tcW w:w="1417" w:type="dxa"/>
            <w:tcBorders>
              <w:right w:val="single" w:sz="6" w:space="0" w:color="000000"/>
            </w:tcBorders>
          </w:tcPr>
          <w:p w14:paraId="2865AE5A" w14:textId="77777777" w:rsidR="008E4BF1" w:rsidRDefault="008E4BF1" w:rsidP="00DD32BE">
            <w:pPr>
              <w:pStyle w:val="TableParagraph"/>
              <w:ind w:left="0"/>
            </w:pPr>
            <w:r>
              <w:t>1339</w:t>
            </w:r>
          </w:p>
        </w:tc>
        <w:tc>
          <w:tcPr>
            <w:tcW w:w="1844" w:type="dxa"/>
            <w:tcBorders>
              <w:left w:val="single" w:sz="6" w:space="0" w:color="000000"/>
            </w:tcBorders>
          </w:tcPr>
          <w:p w14:paraId="5FDE766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4993237.54</w:t>
            </w:r>
          </w:p>
        </w:tc>
        <w:tc>
          <w:tcPr>
            <w:tcW w:w="1584" w:type="dxa"/>
          </w:tcPr>
          <w:p w14:paraId="74723B9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5290643.83</w:t>
            </w:r>
          </w:p>
        </w:tc>
        <w:tc>
          <w:tcPr>
            <w:tcW w:w="1821" w:type="dxa"/>
          </w:tcPr>
          <w:p w14:paraId="5D6503B1"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74B969D" w14:textId="77777777" w:rsidR="008E4BF1" w:rsidRDefault="008E4BF1" w:rsidP="00DD32BE">
            <w:pPr>
              <w:pStyle w:val="TableParagraph"/>
              <w:ind w:left="0"/>
            </w:pPr>
            <w:r>
              <w:t>0.10</w:t>
            </w:r>
          </w:p>
        </w:tc>
        <w:tc>
          <w:tcPr>
            <w:tcW w:w="1340" w:type="dxa"/>
          </w:tcPr>
          <w:p w14:paraId="79DDBB6E" w14:textId="77777777" w:rsidR="008E4BF1" w:rsidRDefault="008E4BF1" w:rsidP="00DD32BE">
            <w:pPr>
              <w:pStyle w:val="TableParagraph"/>
              <w:ind w:left="0"/>
            </w:pPr>
            <w:r>
              <w:rPr>
                <w:w w:val="61"/>
              </w:rPr>
              <w:t>−</w:t>
            </w:r>
          </w:p>
        </w:tc>
      </w:tr>
      <w:tr w:rsidR="008E4BF1" w14:paraId="59F11914" w14:textId="77777777" w:rsidTr="00D2351F">
        <w:trPr>
          <w:trHeight w:val="738"/>
        </w:trPr>
        <w:tc>
          <w:tcPr>
            <w:tcW w:w="1417" w:type="dxa"/>
            <w:tcBorders>
              <w:right w:val="single" w:sz="6" w:space="0" w:color="000000"/>
            </w:tcBorders>
          </w:tcPr>
          <w:p w14:paraId="3B9A448A" w14:textId="77777777" w:rsidR="008E4BF1" w:rsidRDefault="008E4BF1" w:rsidP="00DD32BE">
            <w:pPr>
              <w:pStyle w:val="TableParagraph"/>
              <w:ind w:left="0"/>
            </w:pPr>
            <w:r>
              <w:t>1340</w:t>
            </w:r>
          </w:p>
        </w:tc>
        <w:tc>
          <w:tcPr>
            <w:tcW w:w="1844" w:type="dxa"/>
            <w:tcBorders>
              <w:left w:val="single" w:sz="6" w:space="0" w:color="000000"/>
            </w:tcBorders>
          </w:tcPr>
          <w:p w14:paraId="284445F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4993215.58</w:t>
            </w:r>
          </w:p>
        </w:tc>
        <w:tc>
          <w:tcPr>
            <w:tcW w:w="1584" w:type="dxa"/>
          </w:tcPr>
          <w:p w14:paraId="5E3BDFE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5290583.08</w:t>
            </w:r>
          </w:p>
        </w:tc>
        <w:tc>
          <w:tcPr>
            <w:tcW w:w="1821" w:type="dxa"/>
          </w:tcPr>
          <w:p w14:paraId="3A0A7BD6"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F3D9A6F" w14:textId="77777777" w:rsidR="008E4BF1" w:rsidRDefault="008E4BF1" w:rsidP="00DD32BE">
            <w:pPr>
              <w:pStyle w:val="TableParagraph"/>
              <w:ind w:left="0"/>
            </w:pPr>
            <w:r>
              <w:t>0.10</w:t>
            </w:r>
          </w:p>
        </w:tc>
        <w:tc>
          <w:tcPr>
            <w:tcW w:w="1340" w:type="dxa"/>
          </w:tcPr>
          <w:p w14:paraId="395A580F" w14:textId="77777777" w:rsidR="008E4BF1" w:rsidRDefault="008E4BF1" w:rsidP="00DD32BE">
            <w:pPr>
              <w:pStyle w:val="TableParagraph"/>
              <w:ind w:left="0"/>
            </w:pPr>
            <w:r>
              <w:rPr>
                <w:w w:val="61"/>
              </w:rPr>
              <w:t>−</w:t>
            </w:r>
          </w:p>
        </w:tc>
      </w:tr>
      <w:tr w:rsidR="008E4BF1" w14:paraId="0AB3F83E" w14:textId="77777777" w:rsidTr="00D2351F">
        <w:trPr>
          <w:trHeight w:val="744"/>
        </w:trPr>
        <w:tc>
          <w:tcPr>
            <w:tcW w:w="1417" w:type="dxa"/>
            <w:tcBorders>
              <w:right w:val="single" w:sz="6" w:space="0" w:color="000000"/>
            </w:tcBorders>
          </w:tcPr>
          <w:p w14:paraId="115C081C" w14:textId="77777777" w:rsidR="008E4BF1" w:rsidRDefault="008E4BF1" w:rsidP="00DD32BE">
            <w:pPr>
              <w:pStyle w:val="TableParagraph"/>
              <w:ind w:left="0"/>
            </w:pPr>
            <w:r>
              <w:t>1341</w:t>
            </w:r>
          </w:p>
        </w:tc>
        <w:tc>
          <w:tcPr>
            <w:tcW w:w="1844" w:type="dxa"/>
            <w:tcBorders>
              <w:left w:val="single" w:sz="6" w:space="0" w:color="000000"/>
            </w:tcBorders>
          </w:tcPr>
          <w:p w14:paraId="12AFC69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4993196.45</w:t>
            </w:r>
          </w:p>
        </w:tc>
        <w:tc>
          <w:tcPr>
            <w:tcW w:w="1584" w:type="dxa"/>
          </w:tcPr>
          <w:p w14:paraId="7C62F72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5290530.02</w:t>
            </w:r>
          </w:p>
        </w:tc>
        <w:tc>
          <w:tcPr>
            <w:tcW w:w="1821" w:type="dxa"/>
          </w:tcPr>
          <w:p w14:paraId="7BAFB07C"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E127CDC" w14:textId="77777777" w:rsidR="008E4BF1" w:rsidRDefault="008E4BF1" w:rsidP="00DD32BE">
            <w:pPr>
              <w:pStyle w:val="TableParagraph"/>
              <w:ind w:left="0"/>
            </w:pPr>
            <w:r>
              <w:t>0.10</w:t>
            </w:r>
          </w:p>
        </w:tc>
        <w:tc>
          <w:tcPr>
            <w:tcW w:w="1340" w:type="dxa"/>
          </w:tcPr>
          <w:p w14:paraId="464CC87B" w14:textId="77777777" w:rsidR="008E4BF1" w:rsidRDefault="008E4BF1" w:rsidP="00DD32BE">
            <w:pPr>
              <w:pStyle w:val="TableParagraph"/>
              <w:ind w:left="0"/>
            </w:pPr>
            <w:r>
              <w:rPr>
                <w:w w:val="61"/>
              </w:rPr>
              <w:t>−</w:t>
            </w:r>
          </w:p>
        </w:tc>
      </w:tr>
      <w:tr w:rsidR="008E4BF1" w14:paraId="0AC7A943" w14:textId="77777777" w:rsidTr="00D2351F">
        <w:trPr>
          <w:trHeight w:val="738"/>
        </w:trPr>
        <w:tc>
          <w:tcPr>
            <w:tcW w:w="1417" w:type="dxa"/>
            <w:tcBorders>
              <w:right w:val="single" w:sz="6" w:space="0" w:color="000000"/>
            </w:tcBorders>
          </w:tcPr>
          <w:p w14:paraId="35472908" w14:textId="77777777" w:rsidR="008E4BF1" w:rsidRDefault="008E4BF1" w:rsidP="00DD32BE">
            <w:pPr>
              <w:pStyle w:val="TableParagraph"/>
              <w:ind w:left="0"/>
            </w:pPr>
            <w:r>
              <w:t>1342</w:t>
            </w:r>
          </w:p>
        </w:tc>
        <w:tc>
          <w:tcPr>
            <w:tcW w:w="1844" w:type="dxa"/>
            <w:tcBorders>
              <w:left w:val="single" w:sz="6" w:space="0" w:color="000000"/>
            </w:tcBorders>
          </w:tcPr>
          <w:p w14:paraId="05FDEED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4993205.25</w:t>
            </w:r>
          </w:p>
        </w:tc>
        <w:tc>
          <w:tcPr>
            <w:tcW w:w="1584" w:type="dxa"/>
          </w:tcPr>
          <w:p w14:paraId="79BFE31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5290524.46</w:t>
            </w:r>
          </w:p>
        </w:tc>
        <w:tc>
          <w:tcPr>
            <w:tcW w:w="1821" w:type="dxa"/>
          </w:tcPr>
          <w:p w14:paraId="51783D1A"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CCCF493" w14:textId="77777777" w:rsidR="008E4BF1" w:rsidRDefault="008E4BF1" w:rsidP="00DD32BE">
            <w:pPr>
              <w:pStyle w:val="TableParagraph"/>
              <w:ind w:left="0"/>
            </w:pPr>
            <w:r>
              <w:t>0.10</w:t>
            </w:r>
          </w:p>
        </w:tc>
        <w:tc>
          <w:tcPr>
            <w:tcW w:w="1340" w:type="dxa"/>
          </w:tcPr>
          <w:p w14:paraId="2DCF74FC" w14:textId="77777777" w:rsidR="008E4BF1" w:rsidRDefault="008E4BF1" w:rsidP="00DD32BE">
            <w:pPr>
              <w:pStyle w:val="TableParagraph"/>
              <w:ind w:left="0"/>
            </w:pPr>
            <w:r>
              <w:rPr>
                <w:w w:val="61"/>
              </w:rPr>
              <w:t>−</w:t>
            </w:r>
          </w:p>
        </w:tc>
      </w:tr>
      <w:tr w:rsidR="008E4BF1" w14:paraId="720F802D" w14:textId="77777777" w:rsidTr="00D2351F">
        <w:trPr>
          <w:trHeight w:val="744"/>
        </w:trPr>
        <w:tc>
          <w:tcPr>
            <w:tcW w:w="1417" w:type="dxa"/>
            <w:tcBorders>
              <w:right w:val="single" w:sz="6" w:space="0" w:color="000000"/>
            </w:tcBorders>
          </w:tcPr>
          <w:p w14:paraId="28B52E48" w14:textId="77777777" w:rsidR="008E4BF1" w:rsidRDefault="008E4BF1" w:rsidP="00DD32BE">
            <w:pPr>
              <w:pStyle w:val="TableParagraph"/>
              <w:ind w:left="0"/>
            </w:pPr>
            <w:r>
              <w:t>1343</w:t>
            </w:r>
          </w:p>
        </w:tc>
        <w:tc>
          <w:tcPr>
            <w:tcW w:w="1844" w:type="dxa"/>
            <w:tcBorders>
              <w:left w:val="single" w:sz="6" w:space="0" w:color="000000"/>
            </w:tcBorders>
          </w:tcPr>
          <w:p w14:paraId="49BD49C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4993220.90</w:t>
            </w:r>
          </w:p>
        </w:tc>
        <w:tc>
          <w:tcPr>
            <w:tcW w:w="1584" w:type="dxa"/>
          </w:tcPr>
          <w:p w14:paraId="7DC5793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5290478.25</w:t>
            </w:r>
          </w:p>
        </w:tc>
        <w:tc>
          <w:tcPr>
            <w:tcW w:w="1821" w:type="dxa"/>
          </w:tcPr>
          <w:p w14:paraId="1BC920B5"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DF889DD" w14:textId="77777777" w:rsidR="008E4BF1" w:rsidRDefault="008E4BF1" w:rsidP="00DD32BE">
            <w:pPr>
              <w:pStyle w:val="TableParagraph"/>
              <w:ind w:left="0"/>
            </w:pPr>
            <w:r>
              <w:t>0.10</w:t>
            </w:r>
          </w:p>
        </w:tc>
        <w:tc>
          <w:tcPr>
            <w:tcW w:w="1340" w:type="dxa"/>
          </w:tcPr>
          <w:p w14:paraId="12CD890D" w14:textId="77777777" w:rsidR="008E4BF1" w:rsidRDefault="008E4BF1" w:rsidP="00DD32BE">
            <w:pPr>
              <w:pStyle w:val="TableParagraph"/>
              <w:ind w:left="0"/>
            </w:pPr>
            <w:r>
              <w:rPr>
                <w:w w:val="61"/>
              </w:rPr>
              <w:t>−</w:t>
            </w:r>
          </w:p>
        </w:tc>
      </w:tr>
      <w:tr w:rsidR="008E4BF1" w14:paraId="5400C7C3" w14:textId="77777777" w:rsidTr="00D2351F">
        <w:trPr>
          <w:trHeight w:val="738"/>
        </w:trPr>
        <w:tc>
          <w:tcPr>
            <w:tcW w:w="1417" w:type="dxa"/>
            <w:tcBorders>
              <w:right w:val="single" w:sz="6" w:space="0" w:color="000000"/>
            </w:tcBorders>
          </w:tcPr>
          <w:p w14:paraId="57B530FD" w14:textId="77777777" w:rsidR="008E4BF1" w:rsidRDefault="008E4BF1" w:rsidP="00DD32BE">
            <w:pPr>
              <w:pStyle w:val="TableParagraph"/>
              <w:ind w:left="0"/>
            </w:pPr>
            <w:r>
              <w:t>1344</w:t>
            </w:r>
          </w:p>
        </w:tc>
        <w:tc>
          <w:tcPr>
            <w:tcW w:w="1844" w:type="dxa"/>
            <w:tcBorders>
              <w:left w:val="single" w:sz="6" w:space="0" w:color="000000"/>
            </w:tcBorders>
          </w:tcPr>
          <w:p w14:paraId="5D25307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4993224.65</w:t>
            </w:r>
          </w:p>
        </w:tc>
        <w:tc>
          <w:tcPr>
            <w:tcW w:w="1584" w:type="dxa"/>
          </w:tcPr>
          <w:p w14:paraId="76C0A41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5290466.70</w:t>
            </w:r>
          </w:p>
        </w:tc>
        <w:tc>
          <w:tcPr>
            <w:tcW w:w="1821" w:type="dxa"/>
          </w:tcPr>
          <w:p w14:paraId="5764BB6F"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E777581" w14:textId="77777777" w:rsidR="008E4BF1" w:rsidRDefault="008E4BF1" w:rsidP="00DD32BE">
            <w:pPr>
              <w:pStyle w:val="TableParagraph"/>
              <w:ind w:left="0"/>
            </w:pPr>
            <w:r>
              <w:t>0.10</w:t>
            </w:r>
          </w:p>
        </w:tc>
        <w:tc>
          <w:tcPr>
            <w:tcW w:w="1340" w:type="dxa"/>
          </w:tcPr>
          <w:p w14:paraId="57E3AA15" w14:textId="77777777" w:rsidR="008E4BF1" w:rsidRDefault="008E4BF1" w:rsidP="00DD32BE">
            <w:pPr>
              <w:pStyle w:val="TableParagraph"/>
              <w:ind w:left="0"/>
            </w:pPr>
            <w:r>
              <w:rPr>
                <w:w w:val="61"/>
              </w:rPr>
              <w:t>−</w:t>
            </w:r>
          </w:p>
        </w:tc>
      </w:tr>
      <w:tr w:rsidR="008E4BF1" w14:paraId="0ED8D1CB" w14:textId="77777777" w:rsidTr="00D2351F">
        <w:trPr>
          <w:trHeight w:val="738"/>
        </w:trPr>
        <w:tc>
          <w:tcPr>
            <w:tcW w:w="1417" w:type="dxa"/>
            <w:tcBorders>
              <w:right w:val="single" w:sz="6" w:space="0" w:color="000000"/>
            </w:tcBorders>
          </w:tcPr>
          <w:p w14:paraId="3CFC5F67" w14:textId="77777777" w:rsidR="008E4BF1" w:rsidRDefault="008E4BF1" w:rsidP="00DD32BE">
            <w:pPr>
              <w:pStyle w:val="TableParagraph"/>
              <w:ind w:left="0"/>
            </w:pPr>
            <w:r>
              <w:t>1295</w:t>
            </w:r>
          </w:p>
        </w:tc>
        <w:tc>
          <w:tcPr>
            <w:tcW w:w="1844" w:type="dxa"/>
            <w:tcBorders>
              <w:left w:val="single" w:sz="6" w:space="0" w:color="000000"/>
            </w:tcBorders>
          </w:tcPr>
          <w:p w14:paraId="38E4CAE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4993236.98</w:t>
            </w:r>
          </w:p>
        </w:tc>
        <w:tc>
          <w:tcPr>
            <w:tcW w:w="1584" w:type="dxa"/>
          </w:tcPr>
          <w:p w14:paraId="3C4913F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5290466.42</w:t>
            </w:r>
          </w:p>
        </w:tc>
        <w:tc>
          <w:tcPr>
            <w:tcW w:w="1821" w:type="dxa"/>
          </w:tcPr>
          <w:p w14:paraId="5A9034A9"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941253D" w14:textId="77777777" w:rsidR="008E4BF1" w:rsidRDefault="008E4BF1" w:rsidP="00DD32BE">
            <w:pPr>
              <w:pStyle w:val="TableParagraph"/>
              <w:ind w:left="0"/>
            </w:pPr>
            <w:r>
              <w:t>0.10</w:t>
            </w:r>
          </w:p>
        </w:tc>
        <w:tc>
          <w:tcPr>
            <w:tcW w:w="1340" w:type="dxa"/>
          </w:tcPr>
          <w:p w14:paraId="033E79F1" w14:textId="77777777" w:rsidR="008E4BF1" w:rsidRDefault="008E4BF1" w:rsidP="00DD32BE">
            <w:pPr>
              <w:pStyle w:val="TableParagraph"/>
              <w:ind w:left="0"/>
            </w:pPr>
            <w:r>
              <w:rPr>
                <w:w w:val="61"/>
              </w:rPr>
              <w:t>−</w:t>
            </w:r>
          </w:p>
        </w:tc>
      </w:tr>
      <w:tr w:rsidR="008E4BF1" w14:paraId="0BA33B36" w14:textId="77777777" w:rsidTr="008055F8">
        <w:trPr>
          <w:trHeight w:val="475"/>
        </w:trPr>
        <w:tc>
          <w:tcPr>
            <w:tcW w:w="9706" w:type="dxa"/>
            <w:gridSpan w:val="6"/>
          </w:tcPr>
          <w:p w14:paraId="2EF517EA"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Часть</w:t>
            </w:r>
            <w:r w:rsidRPr="00D2351F">
              <w:rPr>
                <w:rFonts w:ascii="Times New Roman" w:hAnsi="Times New Roman" w:cs="Times New Roman"/>
                <w:spacing w:val="-2"/>
              </w:rPr>
              <w:t xml:space="preserve"> </w:t>
            </w:r>
            <w:r w:rsidRPr="00D2351F">
              <w:rPr>
                <w:rFonts w:ascii="Times New Roman" w:hAnsi="Times New Roman" w:cs="Times New Roman"/>
              </w:rPr>
              <w:t>№44</w:t>
            </w:r>
          </w:p>
        </w:tc>
      </w:tr>
      <w:tr w:rsidR="008E4BF1" w14:paraId="3BB0F434" w14:textId="77777777" w:rsidTr="00D2351F">
        <w:trPr>
          <w:trHeight w:val="738"/>
        </w:trPr>
        <w:tc>
          <w:tcPr>
            <w:tcW w:w="1417" w:type="dxa"/>
            <w:tcBorders>
              <w:right w:val="single" w:sz="6" w:space="0" w:color="000000"/>
            </w:tcBorders>
          </w:tcPr>
          <w:p w14:paraId="102339DF" w14:textId="77777777" w:rsidR="008E4BF1" w:rsidRDefault="008E4BF1" w:rsidP="00DD32BE">
            <w:pPr>
              <w:pStyle w:val="TableParagraph"/>
              <w:ind w:left="0"/>
            </w:pPr>
            <w:r>
              <w:t>1345</w:t>
            </w:r>
          </w:p>
        </w:tc>
        <w:tc>
          <w:tcPr>
            <w:tcW w:w="1844" w:type="dxa"/>
            <w:tcBorders>
              <w:left w:val="single" w:sz="6" w:space="0" w:color="000000"/>
            </w:tcBorders>
          </w:tcPr>
          <w:p w14:paraId="326FDCC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4993842.44</w:t>
            </w:r>
          </w:p>
        </w:tc>
        <w:tc>
          <w:tcPr>
            <w:tcW w:w="1584" w:type="dxa"/>
          </w:tcPr>
          <w:p w14:paraId="0875A40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5290605.44</w:t>
            </w:r>
          </w:p>
        </w:tc>
        <w:tc>
          <w:tcPr>
            <w:tcW w:w="1821" w:type="dxa"/>
          </w:tcPr>
          <w:p w14:paraId="24232D76"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493DE2F" w14:textId="77777777" w:rsidR="008E4BF1" w:rsidRDefault="008E4BF1" w:rsidP="00DD32BE">
            <w:pPr>
              <w:pStyle w:val="TableParagraph"/>
              <w:ind w:left="0"/>
            </w:pPr>
            <w:r>
              <w:t>0.10</w:t>
            </w:r>
          </w:p>
        </w:tc>
        <w:tc>
          <w:tcPr>
            <w:tcW w:w="1340" w:type="dxa"/>
          </w:tcPr>
          <w:p w14:paraId="67BF9481" w14:textId="77777777" w:rsidR="008E4BF1" w:rsidRDefault="008E4BF1" w:rsidP="00DD32BE">
            <w:pPr>
              <w:pStyle w:val="TableParagraph"/>
              <w:ind w:left="0"/>
            </w:pPr>
            <w:r>
              <w:rPr>
                <w:w w:val="61"/>
              </w:rPr>
              <w:t>−</w:t>
            </w:r>
          </w:p>
        </w:tc>
      </w:tr>
      <w:tr w:rsidR="008E4BF1" w14:paraId="53D98E86" w14:textId="77777777" w:rsidTr="00D2351F">
        <w:trPr>
          <w:trHeight w:val="744"/>
        </w:trPr>
        <w:tc>
          <w:tcPr>
            <w:tcW w:w="1417" w:type="dxa"/>
            <w:tcBorders>
              <w:right w:val="single" w:sz="6" w:space="0" w:color="000000"/>
            </w:tcBorders>
          </w:tcPr>
          <w:p w14:paraId="0E95327B" w14:textId="77777777" w:rsidR="008E4BF1" w:rsidRDefault="008E4BF1" w:rsidP="00DD32BE">
            <w:pPr>
              <w:pStyle w:val="TableParagraph"/>
              <w:spacing w:before="100"/>
              <w:ind w:left="0"/>
            </w:pPr>
            <w:r>
              <w:t>1346</w:t>
            </w:r>
          </w:p>
        </w:tc>
        <w:tc>
          <w:tcPr>
            <w:tcW w:w="1844" w:type="dxa"/>
            <w:tcBorders>
              <w:left w:val="single" w:sz="6" w:space="0" w:color="000000"/>
            </w:tcBorders>
          </w:tcPr>
          <w:p w14:paraId="0CBE4605"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4993840.45</w:t>
            </w:r>
          </w:p>
        </w:tc>
        <w:tc>
          <w:tcPr>
            <w:tcW w:w="1584" w:type="dxa"/>
          </w:tcPr>
          <w:p w14:paraId="7A90DD2B"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5290606.05</w:t>
            </w:r>
          </w:p>
        </w:tc>
        <w:tc>
          <w:tcPr>
            <w:tcW w:w="1821" w:type="dxa"/>
          </w:tcPr>
          <w:p w14:paraId="2281B308" w14:textId="77777777" w:rsidR="008E4BF1" w:rsidRPr="00D2351F" w:rsidRDefault="008E4BF1" w:rsidP="00DD32BE">
            <w:pPr>
              <w:pStyle w:val="TableParagraph"/>
              <w:spacing w:before="100"/>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4BE0FD9" w14:textId="77777777" w:rsidR="008E4BF1" w:rsidRDefault="008E4BF1" w:rsidP="00DD32BE">
            <w:pPr>
              <w:pStyle w:val="TableParagraph"/>
              <w:spacing w:before="100"/>
              <w:ind w:left="0"/>
            </w:pPr>
            <w:r>
              <w:t>0.10</w:t>
            </w:r>
          </w:p>
        </w:tc>
        <w:tc>
          <w:tcPr>
            <w:tcW w:w="1340" w:type="dxa"/>
          </w:tcPr>
          <w:p w14:paraId="6A72DEC8" w14:textId="77777777" w:rsidR="008E4BF1" w:rsidRDefault="008E4BF1" w:rsidP="00DD32BE">
            <w:pPr>
              <w:pStyle w:val="TableParagraph"/>
              <w:spacing w:before="100"/>
              <w:ind w:left="0"/>
            </w:pPr>
            <w:r>
              <w:rPr>
                <w:w w:val="61"/>
              </w:rPr>
              <w:t>−</w:t>
            </w:r>
          </w:p>
        </w:tc>
      </w:tr>
      <w:tr w:rsidR="008E4BF1" w14:paraId="6A9DED0F" w14:textId="77777777" w:rsidTr="00D2351F">
        <w:trPr>
          <w:trHeight w:val="743"/>
        </w:trPr>
        <w:tc>
          <w:tcPr>
            <w:tcW w:w="1417" w:type="dxa"/>
            <w:tcBorders>
              <w:right w:val="single" w:sz="6" w:space="0" w:color="000000"/>
            </w:tcBorders>
          </w:tcPr>
          <w:p w14:paraId="40288772" w14:textId="77777777" w:rsidR="008E4BF1" w:rsidRDefault="008E4BF1" w:rsidP="00DD32BE">
            <w:pPr>
              <w:pStyle w:val="TableParagraph"/>
              <w:spacing w:before="100"/>
              <w:ind w:left="0"/>
            </w:pPr>
            <w:r>
              <w:t>1347</w:t>
            </w:r>
          </w:p>
        </w:tc>
        <w:tc>
          <w:tcPr>
            <w:tcW w:w="1844" w:type="dxa"/>
            <w:tcBorders>
              <w:left w:val="single" w:sz="6" w:space="0" w:color="000000"/>
            </w:tcBorders>
          </w:tcPr>
          <w:p w14:paraId="6DE0E9B1"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4993839.07</w:t>
            </w:r>
          </w:p>
        </w:tc>
        <w:tc>
          <w:tcPr>
            <w:tcW w:w="1584" w:type="dxa"/>
          </w:tcPr>
          <w:p w14:paraId="68721DDD"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5290606.53</w:t>
            </w:r>
          </w:p>
        </w:tc>
        <w:tc>
          <w:tcPr>
            <w:tcW w:w="1821" w:type="dxa"/>
          </w:tcPr>
          <w:p w14:paraId="7CF09D25" w14:textId="77777777" w:rsidR="008E4BF1" w:rsidRPr="00D2351F" w:rsidRDefault="008E4BF1" w:rsidP="00DD32BE">
            <w:pPr>
              <w:pStyle w:val="TableParagraph"/>
              <w:spacing w:before="104" w:line="235" w:lineRule="auto"/>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5C989EE" w14:textId="77777777" w:rsidR="008E4BF1" w:rsidRDefault="008E4BF1" w:rsidP="00DD32BE">
            <w:pPr>
              <w:pStyle w:val="TableParagraph"/>
              <w:spacing w:before="100"/>
              <w:ind w:left="0"/>
            </w:pPr>
            <w:r>
              <w:t>0.10</w:t>
            </w:r>
          </w:p>
        </w:tc>
        <w:tc>
          <w:tcPr>
            <w:tcW w:w="1340" w:type="dxa"/>
          </w:tcPr>
          <w:p w14:paraId="0FBD421C" w14:textId="77777777" w:rsidR="008E4BF1" w:rsidRDefault="008E4BF1" w:rsidP="00DD32BE">
            <w:pPr>
              <w:pStyle w:val="TableParagraph"/>
              <w:spacing w:before="100"/>
              <w:ind w:left="0"/>
            </w:pPr>
            <w:r>
              <w:rPr>
                <w:w w:val="61"/>
              </w:rPr>
              <w:t>−</w:t>
            </w:r>
          </w:p>
        </w:tc>
      </w:tr>
      <w:tr w:rsidR="008E4BF1" w14:paraId="35DDA942" w14:textId="77777777" w:rsidTr="00D2351F">
        <w:trPr>
          <w:trHeight w:val="739"/>
        </w:trPr>
        <w:tc>
          <w:tcPr>
            <w:tcW w:w="1417" w:type="dxa"/>
            <w:tcBorders>
              <w:right w:val="single" w:sz="6" w:space="0" w:color="000000"/>
            </w:tcBorders>
          </w:tcPr>
          <w:p w14:paraId="479C3DD4" w14:textId="77777777" w:rsidR="008E4BF1" w:rsidRDefault="008E4BF1" w:rsidP="00DD32BE">
            <w:pPr>
              <w:pStyle w:val="TableParagraph"/>
              <w:ind w:left="0"/>
            </w:pPr>
            <w:r>
              <w:t>1348</w:t>
            </w:r>
          </w:p>
        </w:tc>
        <w:tc>
          <w:tcPr>
            <w:tcW w:w="1844" w:type="dxa"/>
            <w:tcBorders>
              <w:left w:val="single" w:sz="6" w:space="0" w:color="000000"/>
            </w:tcBorders>
          </w:tcPr>
          <w:p w14:paraId="4FFCBEA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4993825.58</w:t>
            </w:r>
          </w:p>
        </w:tc>
        <w:tc>
          <w:tcPr>
            <w:tcW w:w="1584" w:type="dxa"/>
          </w:tcPr>
          <w:p w14:paraId="2E2A5E2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5290606.32</w:t>
            </w:r>
          </w:p>
        </w:tc>
        <w:tc>
          <w:tcPr>
            <w:tcW w:w="1821" w:type="dxa"/>
          </w:tcPr>
          <w:p w14:paraId="2A6A4646"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A16B1F0" w14:textId="77777777" w:rsidR="008E4BF1" w:rsidRDefault="008E4BF1" w:rsidP="00DD32BE">
            <w:pPr>
              <w:pStyle w:val="TableParagraph"/>
              <w:ind w:left="0"/>
            </w:pPr>
            <w:r>
              <w:t>0.10</w:t>
            </w:r>
          </w:p>
        </w:tc>
        <w:tc>
          <w:tcPr>
            <w:tcW w:w="1340" w:type="dxa"/>
          </w:tcPr>
          <w:p w14:paraId="63B51B1A" w14:textId="77777777" w:rsidR="008E4BF1" w:rsidRDefault="008E4BF1" w:rsidP="00DD32BE">
            <w:pPr>
              <w:pStyle w:val="TableParagraph"/>
              <w:ind w:left="0"/>
            </w:pPr>
            <w:r>
              <w:rPr>
                <w:w w:val="61"/>
              </w:rPr>
              <w:t>−</w:t>
            </w:r>
          </w:p>
        </w:tc>
      </w:tr>
      <w:tr w:rsidR="008E4BF1" w14:paraId="07908CCA" w14:textId="77777777" w:rsidTr="00D2351F">
        <w:trPr>
          <w:trHeight w:val="743"/>
        </w:trPr>
        <w:tc>
          <w:tcPr>
            <w:tcW w:w="1417" w:type="dxa"/>
            <w:tcBorders>
              <w:right w:val="single" w:sz="6" w:space="0" w:color="000000"/>
            </w:tcBorders>
          </w:tcPr>
          <w:p w14:paraId="13B329A3" w14:textId="77777777" w:rsidR="008E4BF1" w:rsidRDefault="008E4BF1" w:rsidP="00DD32BE">
            <w:pPr>
              <w:pStyle w:val="TableParagraph"/>
              <w:ind w:left="0"/>
            </w:pPr>
            <w:r>
              <w:t>1349</w:t>
            </w:r>
          </w:p>
        </w:tc>
        <w:tc>
          <w:tcPr>
            <w:tcW w:w="1844" w:type="dxa"/>
            <w:tcBorders>
              <w:left w:val="single" w:sz="6" w:space="0" w:color="000000"/>
            </w:tcBorders>
          </w:tcPr>
          <w:p w14:paraId="5B5111D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4993815.45</w:t>
            </w:r>
          </w:p>
        </w:tc>
        <w:tc>
          <w:tcPr>
            <w:tcW w:w="1584" w:type="dxa"/>
          </w:tcPr>
          <w:p w14:paraId="5025D40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5290606.36</w:t>
            </w:r>
          </w:p>
        </w:tc>
        <w:tc>
          <w:tcPr>
            <w:tcW w:w="1821" w:type="dxa"/>
          </w:tcPr>
          <w:p w14:paraId="5643B422"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E6260E7" w14:textId="77777777" w:rsidR="008E4BF1" w:rsidRDefault="008E4BF1" w:rsidP="00DD32BE">
            <w:pPr>
              <w:pStyle w:val="TableParagraph"/>
              <w:ind w:left="0"/>
            </w:pPr>
            <w:r>
              <w:t>0.10</w:t>
            </w:r>
          </w:p>
        </w:tc>
        <w:tc>
          <w:tcPr>
            <w:tcW w:w="1340" w:type="dxa"/>
          </w:tcPr>
          <w:p w14:paraId="1F2C74FB" w14:textId="77777777" w:rsidR="008E4BF1" w:rsidRDefault="008E4BF1" w:rsidP="00DD32BE">
            <w:pPr>
              <w:pStyle w:val="TableParagraph"/>
              <w:ind w:left="0"/>
            </w:pPr>
            <w:r>
              <w:rPr>
                <w:w w:val="61"/>
              </w:rPr>
              <w:t>−</w:t>
            </w:r>
          </w:p>
        </w:tc>
      </w:tr>
      <w:tr w:rsidR="008E4BF1" w14:paraId="629A07EA" w14:textId="77777777" w:rsidTr="00D2351F">
        <w:trPr>
          <w:trHeight w:val="739"/>
        </w:trPr>
        <w:tc>
          <w:tcPr>
            <w:tcW w:w="1417" w:type="dxa"/>
            <w:tcBorders>
              <w:right w:val="single" w:sz="6" w:space="0" w:color="000000"/>
            </w:tcBorders>
          </w:tcPr>
          <w:p w14:paraId="4F75DF6C" w14:textId="77777777" w:rsidR="008E4BF1" w:rsidRDefault="008E4BF1" w:rsidP="00DD32BE">
            <w:pPr>
              <w:pStyle w:val="TableParagraph"/>
              <w:ind w:left="0"/>
            </w:pPr>
            <w:r>
              <w:t>1350</w:t>
            </w:r>
          </w:p>
        </w:tc>
        <w:tc>
          <w:tcPr>
            <w:tcW w:w="1844" w:type="dxa"/>
            <w:tcBorders>
              <w:left w:val="single" w:sz="6" w:space="0" w:color="000000"/>
            </w:tcBorders>
          </w:tcPr>
          <w:p w14:paraId="78091B5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4993803.06</w:t>
            </w:r>
          </w:p>
        </w:tc>
        <w:tc>
          <w:tcPr>
            <w:tcW w:w="1584" w:type="dxa"/>
          </w:tcPr>
          <w:p w14:paraId="106B6C3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5290605.87</w:t>
            </w:r>
          </w:p>
        </w:tc>
        <w:tc>
          <w:tcPr>
            <w:tcW w:w="1821" w:type="dxa"/>
          </w:tcPr>
          <w:p w14:paraId="042270A4"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847F914" w14:textId="77777777" w:rsidR="008E4BF1" w:rsidRDefault="008E4BF1" w:rsidP="00DD32BE">
            <w:pPr>
              <w:pStyle w:val="TableParagraph"/>
              <w:ind w:left="0"/>
            </w:pPr>
            <w:r>
              <w:t>0.10</w:t>
            </w:r>
          </w:p>
        </w:tc>
        <w:tc>
          <w:tcPr>
            <w:tcW w:w="1340" w:type="dxa"/>
          </w:tcPr>
          <w:p w14:paraId="3C2B4244" w14:textId="77777777" w:rsidR="008E4BF1" w:rsidRDefault="008E4BF1" w:rsidP="00DD32BE">
            <w:pPr>
              <w:pStyle w:val="TableParagraph"/>
              <w:ind w:left="0"/>
            </w:pPr>
            <w:r>
              <w:rPr>
                <w:w w:val="61"/>
              </w:rPr>
              <w:t>−</w:t>
            </w:r>
          </w:p>
        </w:tc>
      </w:tr>
      <w:tr w:rsidR="008E4BF1" w14:paraId="23CD9171" w14:textId="77777777" w:rsidTr="00D2351F">
        <w:trPr>
          <w:trHeight w:val="743"/>
        </w:trPr>
        <w:tc>
          <w:tcPr>
            <w:tcW w:w="1417" w:type="dxa"/>
            <w:tcBorders>
              <w:right w:val="single" w:sz="6" w:space="0" w:color="000000"/>
            </w:tcBorders>
          </w:tcPr>
          <w:p w14:paraId="4A2E7459" w14:textId="77777777" w:rsidR="008E4BF1" w:rsidRDefault="008E4BF1" w:rsidP="00DD32BE">
            <w:pPr>
              <w:pStyle w:val="TableParagraph"/>
              <w:ind w:left="0"/>
            </w:pPr>
            <w:r>
              <w:t>1351</w:t>
            </w:r>
          </w:p>
        </w:tc>
        <w:tc>
          <w:tcPr>
            <w:tcW w:w="1844" w:type="dxa"/>
            <w:tcBorders>
              <w:left w:val="single" w:sz="6" w:space="0" w:color="000000"/>
            </w:tcBorders>
          </w:tcPr>
          <w:p w14:paraId="73325A1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4993743.05</w:t>
            </w:r>
          </w:p>
        </w:tc>
        <w:tc>
          <w:tcPr>
            <w:tcW w:w="1584" w:type="dxa"/>
          </w:tcPr>
          <w:p w14:paraId="6DB7037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5290596.27</w:t>
            </w:r>
          </w:p>
        </w:tc>
        <w:tc>
          <w:tcPr>
            <w:tcW w:w="1821" w:type="dxa"/>
          </w:tcPr>
          <w:p w14:paraId="210BCCDC"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CBEE06C" w14:textId="77777777" w:rsidR="008E4BF1" w:rsidRDefault="008E4BF1" w:rsidP="00DD32BE">
            <w:pPr>
              <w:pStyle w:val="TableParagraph"/>
              <w:ind w:left="0"/>
            </w:pPr>
            <w:r>
              <w:t>0.10</w:t>
            </w:r>
          </w:p>
        </w:tc>
        <w:tc>
          <w:tcPr>
            <w:tcW w:w="1340" w:type="dxa"/>
          </w:tcPr>
          <w:p w14:paraId="21B47A89" w14:textId="77777777" w:rsidR="008E4BF1" w:rsidRDefault="008E4BF1" w:rsidP="00DD32BE">
            <w:pPr>
              <w:pStyle w:val="TableParagraph"/>
              <w:ind w:left="0"/>
            </w:pPr>
            <w:r>
              <w:rPr>
                <w:w w:val="61"/>
              </w:rPr>
              <w:t>−</w:t>
            </w:r>
          </w:p>
        </w:tc>
      </w:tr>
      <w:tr w:rsidR="008E4BF1" w14:paraId="5A510844" w14:textId="77777777" w:rsidTr="00D2351F">
        <w:trPr>
          <w:trHeight w:val="738"/>
        </w:trPr>
        <w:tc>
          <w:tcPr>
            <w:tcW w:w="1417" w:type="dxa"/>
            <w:tcBorders>
              <w:right w:val="single" w:sz="6" w:space="0" w:color="000000"/>
            </w:tcBorders>
          </w:tcPr>
          <w:p w14:paraId="20517452" w14:textId="77777777" w:rsidR="008E4BF1" w:rsidRDefault="008E4BF1" w:rsidP="00DD32BE">
            <w:pPr>
              <w:pStyle w:val="TableParagraph"/>
              <w:ind w:left="0"/>
            </w:pPr>
            <w:r>
              <w:t>1352</w:t>
            </w:r>
          </w:p>
        </w:tc>
        <w:tc>
          <w:tcPr>
            <w:tcW w:w="1844" w:type="dxa"/>
            <w:tcBorders>
              <w:left w:val="single" w:sz="6" w:space="0" w:color="000000"/>
            </w:tcBorders>
          </w:tcPr>
          <w:p w14:paraId="6FE8203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4993660.28</w:t>
            </w:r>
          </w:p>
        </w:tc>
        <w:tc>
          <w:tcPr>
            <w:tcW w:w="1584" w:type="dxa"/>
          </w:tcPr>
          <w:p w14:paraId="3728C13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5290583.16</w:t>
            </w:r>
          </w:p>
        </w:tc>
        <w:tc>
          <w:tcPr>
            <w:tcW w:w="1821" w:type="dxa"/>
          </w:tcPr>
          <w:p w14:paraId="318814CC"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C929F17" w14:textId="77777777" w:rsidR="008E4BF1" w:rsidRDefault="008E4BF1" w:rsidP="00DD32BE">
            <w:pPr>
              <w:pStyle w:val="TableParagraph"/>
              <w:ind w:left="0"/>
            </w:pPr>
            <w:r>
              <w:t>0.10</w:t>
            </w:r>
          </w:p>
        </w:tc>
        <w:tc>
          <w:tcPr>
            <w:tcW w:w="1340" w:type="dxa"/>
          </w:tcPr>
          <w:p w14:paraId="2FEE0C0C" w14:textId="77777777" w:rsidR="008E4BF1" w:rsidRDefault="008E4BF1" w:rsidP="00DD32BE">
            <w:pPr>
              <w:pStyle w:val="TableParagraph"/>
              <w:ind w:left="0"/>
            </w:pPr>
            <w:r>
              <w:rPr>
                <w:w w:val="61"/>
              </w:rPr>
              <w:t>−</w:t>
            </w:r>
          </w:p>
        </w:tc>
      </w:tr>
      <w:tr w:rsidR="008E4BF1" w14:paraId="53FA7E19" w14:textId="77777777" w:rsidTr="00D2351F">
        <w:trPr>
          <w:trHeight w:val="744"/>
        </w:trPr>
        <w:tc>
          <w:tcPr>
            <w:tcW w:w="1417" w:type="dxa"/>
            <w:tcBorders>
              <w:right w:val="single" w:sz="6" w:space="0" w:color="000000"/>
            </w:tcBorders>
          </w:tcPr>
          <w:p w14:paraId="71B705B9" w14:textId="77777777" w:rsidR="008E4BF1" w:rsidRDefault="008E4BF1" w:rsidP="00DD32BE">
            <w:pPr>
              <w:pStyle w:val="TableParagraph"/>
              <w:spacing w:before="96"/>
              <w:ind w:left="0"/>
            </w:pPr>
            <w:r>
              <w:t>1353</w:t>
            </w:r>
          </w:p>
        </w:tc>
        <w:tc>
          <w:tcPr>
            <w:tcW w:w="1844" w:type="dxa"/>
            <w:tcBorders>
              <w:left w:val="single" w:sz="6" w:space="0" w:color="000000"/>
            </w:tcBorders>
          </w:tcPr>
          <w:p w14:paraId="15636F10"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4993601.70</w:t>
            </w:r>
          </w:p>
        </w:tc>
        <w:tc>
          <w:tcPr>
            <w:tcW w:w="1584" w:type="dxa"/>
          </w:tcPr>
          <w:p w14:paraId="22A87F2C"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5290574.11</w:t>
            </w:r>
          </w:p>
        </w:tc>
        <w:tc>
          <w:tcPr>
            <w:tcW w:w="1821" w:type="dxa"/>
          </w:tcPr>
          <w:p w14:paraId="352383F7" w14:textId="77777777" w:rsidR="008E4BF1" w:rsidRPr="00D2351F" w:rsidRDefault="008E4BF1"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E8A716D" w14:textId="77777777" w:rsidR="008E4BF1" w:rsidRDefault="008E4BF1" w:rsidP="00DD32BE">
            <w:pPr>
              <w:pStyle w:val="TableParagraph"/>
              <w:spacing w:before="96"/>
              <w:ind w:left="0"/>
            </w:pPr>
            <w:r>
              <w:t>0.10</w:t>
            </w:r>
          </w:p>
        </w:tc>
        <w:tc>
          <w:tcPr>
            <w:tcW w:w="1340" w:type="dxa"/>
          </w:tcPr>
          <w:p w14:paraId="102E1C25" w14:textId="77777777" w:rsidR="008E4BF1" w:rsidRDefault="008E4BF1" w:rsidP="00DD32BE">
            <w:pPr>
              <w:pStyle w:val="TableParagraph"/>
              <w:spacing w:before="96"/>
              <w:ind w:left="0"/>
            </w:pPr>
            <w:r>
              <w:rPr>
                <w:w w:val="61"/>
              </w:rPr>
              <w:t>−</w:t>
            </w:r>
          </w:p>
        </w:tc>
      </w:tr>
      <w:tr w:rsidR="008E4BF1" w14:paraId="2CAC23BE" w14:textId="77777777" w:rsidTr="00D2351F">
        <w:trPr>
          <w:trHeight w:val="738"/>
        </w:trPr>
        <w:tc>
          <w:tcPr>
            <w:tcW w:w="1417" w:type="dxa"/>
            <w:tcBorders>
              <w:right w:val="single" w:sz="6" w:space="0" w:color="000000"/>
            </w:tcBorders>
          </w:tcPr>
          <w:p w14:paraId="4BC469EF" w14:textId="77777777" w:rsidR="008E4BF1" w:rsidRDefault="008E4BF1" w:rsidP="00DD32BE">
            <w:pPr>
              <w:pStyle w:val="TableParagraph"/>
              <w:ind w:left="0"/>
            </w:pPr>
            <w:r>
              <w:t>1354</w:t>
            </w:r>
          </w:p>
        </w:tc>
        <w:tc>
          <w:tcPr>
            <w:tcW w:w="1844" w:type="dxa"/>
            <w:tcBorders>
              <w:left w:val="single" w:sz="6" w:space="0" w:color="000000"/>
            </w:tcBorders>
          </w:tcPr>
          <w:p w14:paraId="4920E26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4993549.43</w:t>
            </w:r>
          </w:p>
        </w:tc>
        <w:tc>
          <w:tcPr>
            <w:tcW w:w="1584" w:type="dxa"/>
          </w:tcPr>
          <w:p w14:paraId="0D9A1E1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5290567.16</w:t>
            </w:r>
          </w:p>
        </w:tc>
        <w:tc>
          <w:tcPr>
            <w:tcW w:w="1821" w:type="dxa"/>
          </w:tcPr>
          <w:p w14:paraId="6C818404"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FB26C9D" w14:textId="77777777" w:rsidR="008E4BF1" w:rsidRDefault="008E4BF1" w:rsidP="00DD32BE">
            <w:pPr>
              <w:pStyle w:val="TableParagraph"/>
              <w:ind w:left="0"/>
            </w:pPr>
            <w:r>
              <w:t>0.10</w:t>
            </w:r>
          </w:p>
        </w:tc>
        <w:tc>
          <w:tcPr>
            <w:tcW w:w="1340" w:type="dxa"/>
          </w:tcPr>
          <w:p w14:paraId="3AFD90E3" w14:textId="77777777" w:rsidR="008E4BF1" w:rsidRDefault="008E4BF1" w:rsidP="00DD32BE">
            <w:pPr>
              <w:pStyle w:val="TableParagraph"/>
              <w:ind w:left="0"/>
            </w:pPr>
            <w:r>
              <w:rPr>
                <w:w w:val="61"/>
              </w:rPr>
              <w:t>−</w:t>
            </w:r>
          </w:p>
        </w:tc>
      </w:tr>
      <w:tr w:rsidR="008E4BF1" w14:paraId="73BAAD84" w14:textId="77777777" w:rsidTr="00D2351F">
        <w:trPr>
          <w:trHeight w:val="744"/>
        </w:trPr>
        <w:tc>
          <w:tcPr>
            <w:tcW w:w="1417" w:type="dxa"/>
            <w:tcBorders>
              <w:right w:val="single" w:sz="6" w:space="0" w:color="000000"/>
            </w:tcBorders>
          </w:tcPr>
          <w:p w14:paraId="62E3EA3E" w14:textId="77777777" w:rsidR="008E4BF1" w:rsidRDefault="008E4BF1" w:rsidP="00DD32BE">
            <w:pPr>
              <w:pStyle w:val="TableParagraph"/>
              <w:ind w:left="0"/>
            </w:pPr>
            <w:r>
              <w:lastRenderedPageBreak/>
              <w:t>1355</w:t>
            </w:r>
          </w:p>
        </w:tc>
        <w:tc>
          <w:tcPr>
            <w:tcW w:w="1844" w:type="dxa"/>
            <w:tcBorders>
              <w:left w:val="single" w:sz="6" w:space="0" w:color="000000"/>
            </w:tcBorders>
          </w:tcPr>
          <w:p w14:paraId="5C9E2B8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4993461.13</w:t>
            </w:r>
          </w:p>
        </w:tc>
        <w:tc>
          <w:tcPr>
            <w:tcW w:w="1584" w:type="dxa"/>
          </w:tcPr>
          <w:p w14:paraId="3AF8E68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5290555.73</w:t>
            </w:r>
          </w:p>
        </w:tc>
        <w:tc>
          <w:tcPr>
            <w:tcW w:w="1821" w:type="dxa"/>
          </w:tcPr>
          <w:p w14:paraId="79B0DF59"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1754169" w14:textId="77777777" w:rsidR="008E4BF1" w:rsidRDefault="008E4BF1" w:rsidP="00DD32BE">
            <w:pPr>
              <w:pStyle w:val="TableParagraph"/>
              <w:ind w:left="0"/>
            </w:pPr>
            <w:r>
              <w:t>0.10</w:t>
            </w:r>
          </w:p>
        </w:tc>
        <w:tc>
          <w:tcPr>
            <w:tcW w:w="1340" w:type="dxa"/>
          </w:tcPr>
          <w:p w14:paraId="5A5B1828" w14:textId="77777777" w:rsidR="008E4BF1" w:rsidRDefault="008E4BF1" w:rsidP="00DD32BE">
            <w:pPr>
              <w:pStyle w:val="TableParagraph"/>
              <w:ind w:left="0"/>
            </w:pPr>
            <w:r>
              <w:rPr>
                <w:w w:val="61"/>
              </w:rPr>
              <w:t>−</w:t>
            </w:r>
          </w:p>
        </w:tc>
      </w:tr>
      <w:tr w:rsidR="008E4BF1" w14:paraId="28835C32" w14:textId="77777777" w:rsidTr="00D2351F">
        <w:trPr>
          <w:trHeight w:val="738"/>
        </w:trPr>
        <w:tc>
          <w:tcPr>
            <w:tcW w:w="1417" w:type="dxa"/>
            <w:tcBorders>
              <w:right w:val="single" w:sz="6" w:space="0" w:color="000000"/>
            </w:tcBorders>
          </w:tcPr>
          <w:p w14:paraId="5B9F8BE0" w14:textId="77777777" w:rsidR="008E4BF1" w:rsidRDefault="008E4BF1" w:rsidP="00DD32BE">
            <w:pPr>
              <w:pStyle w:val="TableParagraph"/>
              <w:ind w:left="0"/>
            </w:pPr>
            <w:r>
              <w:t>1356</w:t>
            </w:r>
          </w:p>
        </w:tc>
        <w:tc>
          <w:tcPr>
            <w:tcW w:w="1844" w:type="dxa"/>
            <w:tcBorders>
              <w:left w:val="single" w:sz="6" w:space="0" w:color="000000"/>
            </w:tcBorders>
          </w:tcPr>
          <w:p w14:paraId="12C5F20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4993429.09</w:t>
            </w:r>
          </w:p>
        </w:tc>
        <w:tc>
          <w:tcPr>
            <w:tcW w:w="1584" w:type="dxa"/>
          </w:tcPr>
          <w:p w14:paraId="4EE2043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5290550.07</w:t>
            </w:r>
          </w:p>
        </w:tc>
        <w:tc>
          <w:tcPr>
            <w:tcW w:w="1821" w:type="dxa"/>
          </w:tcPr>
          <w:p w14:paraId="4FC811B0"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95B5BC3" w14:textId="77777777" w:rsidR="008E4BF1" w:rsidRDefault="008E4BF1" w:rsidP="00DD32BE">
            <w:pPr>
              <w:pStyle w:val="TableParagraph"/>
              <w:ind w:left="0"/>
            </w:pPr>
            <w:r>
              <w:t>0.10</w:t>
            </w:r>
          </w:p>
        </w:tc>
        <w:tc>
          <w:tcPr>
            <w:tcW w:w="1340" w:type="dxa"/>
          </w:tcPr>
          <w:p w14:paraId="50DC24FA" w14:textId="77777777" w:rsidR="008E4BF1" w:rsidRDefault="008E4BF1" w:rsidP="00DD32BE">
            <w:pPr>
              <w:pStyle w:val="TableParagraph"/>
              <w:ind w:left="0"/>
            </w:pPr>
            <w:r>
              <w:rPr>
                <w:w w:val="61"/>
              </w:rPr>
              <w:t>−</w:t>
            </w:r>
          </w:p>
        </w:tc>
      </w:tr>
      <w:tr w:rsidR="008E4BF1" w14:paraId="7C5C41F5" w14:textId="77777777" w:rsidTr="00D2351F">
        <w:trPr>
          <w:trHeight w:val="744"/>
        </w:trPr>
        <w:tc>
          <w:tcPr>
            <w:tcW w:w="1417" w:type="dxa"/>
            <w:tcBorders>
              <w:right w:val="single" w:sz="6" w:space="0" w:color="000000"/>
            </w:tcBorders>
          </w:tcPr>
          <w:p w14:paraId="5274A7AE" w14:textId="77777777" w:rsidR="008E4BF1" w:rsidRDefault="008E4BF1" w:rsidP="00DD32BE">
            <w:pPr>
              <w:pStyle w:val="TableParagraph"/>
              <w:ind w:left="0"/>
            </w:pPr>
            <w:r>
              <w:t>1357</w:t>
            </w:r>
          </w:p>
        </w:tc>
        <w:tc>
          <w:tcPr>
            <w:tcW w:w="1844" w:type="dxa"/>
            <w:tcBorders>
              <w:left w:val="single" w:sz="6" w:space="0" w:color="000000"/>
            </w:tcBorders>
          </w:tcPr>
          <w:p w14:paraId="60519CE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4993413.80</w:t>
            </w:r>
          </w:p>
        </w:tc>
        <w:tc>
          <w:tcPr>
            <w:tcW w:w="1584" w:type="dxa"/>
          </w:tcPr>
          <w:p w14:paraId="35FDD3F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5290547.32</w:t>
            </w:r>
          </w:p>
        </w:tc>
        <w:tc>
          <w:tcPr>
            <w:tcW w:w="1821" w:type="dxa"/>
          </w:tcPr>
          <w:p w14:paraId="65BA6AF9"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BA6B909" w14:textId="77777777" w:rsidR="008E4BF1" w:rsidRDefault="008E4BF1" w:rsidP="00DD32BE">
            <w:pPr>
              <w:pStyle w:val="TableParagraph"/>
              <w:ind w:left="0"/>
            </w:pPr>
            <w:r>
              <w:t>0.10</w:t>
            </w:r>
          </w:p>
        </w:tc>
        <w:tc>
          <w:tcPr>
            <w:tcW w:w="1340" w:type="dxa"/>
          </w:tcPr>
          <w:p w14:paraId="06155B4D" w14:textId="77777777" w:rsidR="008E4BF1" w:rsidRDefault="008E4BF1" w:rsidP="00DD32BE">
            <w:pPr>
              <w:pStyle w:val="TableParagraph"/>
              <w:ind w:left="0"/>
            </w:pPr>
            <w:r>
              <w:rPr>
                <w:w w:val="61"/>
              </w:rPr>
              <w:t>−</w:t>
            </w:r>
          </w:p>
        </w:tc>
      </w:tr>
      <w:tr w:rsidR="008E4BF1" w14:paraId="15018F92" w14:textId="77777777" w:rsidTr="00D2351F">
        <w:trPr>
          <w:trHeight w:val="738"/>
        </w:trPr>
        <w:tc>
          <w:tcPr>
            <w:tcW w:w="1417" w:type="dxa"/>
            <w:tcBorders>
              <w:right w:val="single" w:sz="6" w:space="0" w:color="000000"/>
            </w:tcBorders>
          </w:tcPr>
          <w:p w14:paraId="7A5B3B8D" w14:textId="77777777" w:rsidR="008E4BF1" w:rsidRDefault="008E4BF1" w:rsidP="00DD32BE">
            <w:pPr>
              <w:pStyle w:val="TableParagraph"/>
              <w:ind w:left="0"/>
            </w:pPr>
            <w:r>
              <w:t>1358</w:t>
            </w:r>
          </w:p>
        </w:tc>
        <w:tc>
          <w:tcPr>
            <w:tcW w:w="1844" w:type="dxa"/>
            <w:tcBorders>
              <w:left w:val="single" w:sz="6" w:space="0" w:color="000000"/>
            </w:tcBorders>
          </w:tcPr>
          <w:p w14:paraId="190891A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4993404.53</w:t>
            </w:r>
          </w:p>
        </w:tc>
        <w:tc>
          <w:tcPr>
            <w:tcW w:w="1584" w:type="dxa"/>
          </w:tcPr>
          <w:p w14:paraId="78C7754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5290545.95</w:t>
            </w:r>
          </w:p>
        </w:tc>
        <w:tc>
          <w:tcPr>
            <w:tcW w:w="1821" w:type="dxa"/>
          </w:tcPr>
          <w:p w14:paraId="16EAE994"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D0FA303" w14:textId="77777777" w:rsidR="008E4BF1" w:rsidRDefault="008E4BF1" w:rsidP="00DD32BE">
            <w:pPr>
              <w:pStyle w:val="TableParagraph"/>
              <w:ind w:left="0"/>
            </w:pPr>
            <w:r>
              <w:t>0.10</w:t>
            </w:r>
          </w:p>
        </w:tc>
        <w:tc>
          <w:tcPr>
            <w:tcW w:w="1340" w:type="dxa"/>
          </w:tcPr>
          <w:p w14:paraId="6BED9888" w14:textId="77777777" w:rsidR="008E4BF1" w:rsidRDefault="008E4BF1" w:rsidP="00DD32BE">
            <w:pPr>
              <w:pStyle w:val="TableParagraph"/>
              <w:ind w:left="0"/>
            </w:pPr>
            <w:r>
              <w:rPr>
                <w:w w:val="61"/>
              </w:rPr>
              <w:t>−</w:t>
            </w:r>
          </w:p>
        </w:tc>
      </w:tr>
      <w:tr w:rsidR="008E4BF1" w14:paraId="0FA577DE" w14:textId="77777777" w:rsidTr="00D2351F">
        <w:trPr>
          <w:trHeight w:val="744"/>
        </w:trPr>
        <w:tc>
          <w:tcPr>
            <w:tcW w:w="1417" w:type="dxa"/>
            <w:tcBorders>
              <w:right w:val="single" w:sz="6" w:space="0" w:color="000000"/>
            </w:tcBorders>
          </w:tcPr>
          <w:p w14:paraId="77ED98BF" w14:textId="77777777" w:rsidR="008E4BF1" w:rsidRDefault="008E4BF1" w:rsidP="00DD32BE">
            <w:pPr>
              <w:pStyle w:val="TableParagraph"/>
              <w:ind w:left="0"/>
            </w:pPr>
            <w:r>
              <w:t>1359</w:t>
            </w:r>
          </w:p>
        </w:tc>
        <w:tc>
          <w:tcPr>
            <w:tcW w:w="1844" w:type="dxa"/>
            <w:tcBorders>
              <w:left w:val="single" w:sz="6" w:space="0" w:color="000000"/>
            </w:tcBorders>
          </w:tcPr>
          <w:p w14:paraId="7109C6E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4993394.08</w:t>
            </w:r>
          </w:p>
        </w:tc>
        <w:tc>
          <w:tcPr>
            <w:tcW w:w="1584" w:type="dxa"/>
          </w:tcPr>
          <w:p w14:paraId="1F1F8A5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5290544.49</w:t>
            </w:r>
          </w:p>
        </w:tc>
        <w:tc>
          <w:tcPr>
            <w:tcW w:w="1821" w:type="dxa"/>
          </w:tcPr>
          <w:p w14:paraId="180C0FE4"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1CA6C35" w14:textId="77777777" w:rsidR="008E4BF1" w:rsidRDefault="008E4BF1" w:rsidP="00DD32BE">
            <w:pPr>
              <w:pStyle w:val="TableParagraph"/>
              <w:ind w:left="0"/>
            </w:pPr>
            <w:r>
              <w:t>0.10</w:t>
            </w:r>
          </w:p>
        </w:tc>
        <w:tc>
          <w:tcPr>
            <w:tcW w:w="1340" w:type="dxa"/>
          </w:tcPr>
          <w:p w14:paraId="6DA5E094" w14:textId="77777777" w:rsidR="008E4BF1" w:rsidRDefault="008E4BF1" w:rsidP="00DD32BE">
            <w:pPr>
              <w:pStyle w:val="TableParagraph"/>
              <w:ind w:left="0"/>
            </w:pPr>
            <w:r>
              <w:rPr>
                <w:w w:val="61"/>
              </w:rPr>
              <w:t>−</w:t>
            </w:r>
          </w:p>
        </w:tc>
      </w:tr>
      <w:tr w:rsidR="008E4BF1" w14:paraId="6E441695" w14:textId="77777777" w:rsidTr="00D2351F">
        <w:trPr>
          <w:trHeight w:val="738"/>
        </w:trPr>
        <w:tc>
          <w:tcPr>
            <w:tcW w:w="1417" w:type="dxa"/>
            <w:tcBorders>
              <w:right w:val="single" w:sz="6" w:space="0" w:color="000000"/>
            </w:tcBorders>
          </w:tcPr>
          <w:p w14:paraId="59F43AEA" w14:textId="77777777" w:rsidR="008E4BF1" w:rsidRDefault="008E4BF1" w:rsidP="00DD32BE">
            <w:pPr>
              <w:pStyle w:val="TableParagraph"/>
              <w:ind w:left="0"/>
            </w:pPr>
            <w:r>
              <w:t>1360</w:t>
            </w:r>
          </w:p>
        </w:tc>
        <w:tc>
          <w:tcPr>
            <w:tcW w:w="1844" w:type="dxa"/>
            <w:tcBorders>
              <w:left w:val="single" w:sz="6" w:space="0" w:color="000000"/>
            </w:tcBorders>
          </w:tcPr>
          <w:p w14:paraId="098516D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4993383.32</w:t>
            </w:r>
          </w:p>
        </w:tc>
        <w:tc>
          <w:tcPr>
            <w:tcW w:w="1584" w:type="dxa"/>
          </w:tcPr>
          <w:p w14:paraId="51CA55A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5290543.30</w:t>
            </w:r>
          </w:p>
        </w:tc>
        <w:tc>
          <w:tcPr>
            <w:tcW w:w="1821" w:type="dxa"/>
          </w:tcPr>
          <w:p w14:paraId="5A43D050"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69B6A32" w14:textId="77777777" w:rsidR="008E4BF1" w:rsidRDefault="008E4BF1" w:rsidP="00DD32BE">
            <w:pPr>
              <w:pStyle w:val="TableParagraph"/>
              <w:ind w:left="0"/>
            </w:pPr>
            <w:r>
              <w:t>0.10</w:t>
            </w:r>
          </w:p>
        </w:tc>
        <w:tc>
          <w:tcPr>
            <w:tcW w:w="1340" w:type="dxa"/>
          </w:tcPr>
          <w:p w14:paraId="4345F7E6" w14:textId="77777777" w:rsidR="008E4BF1" w:rsidRDefault="008E4BF1" w:rsidP="00DD32BE">
            <w:pPr>
              <w:pStyle w:val="TableParagraph"/>
              <w:ind w:left="0"/>
            </w:pPr>
            <w:r>
              <w:rPr>
                <w:w w:val="61"/>
              </w:rPr>
              <w:t>−</w:t>
            </w:r>
          </w:p>
        </w:tc>
      </w:tr>
      <w:tr w:rsidR="008E4BF1" w14:paraId="3C916087" w14:textId="77777777" w:rsidTr="00D2351F">
        <w:trPr>
          <w:trHeight w:val="738"/>
        </w:trPr>
        <w:tc>
          <w:tcPr>
            <w:tcW w:w="1417" w:type="dxa"/>
            <w:tcBorders>
              <w:right w:val="single" w:sz="6" w:space="0" w:color="000000"/>
            </w:tcBorders>
          </w:tcPr>
          <w:p w14:paraId="45233EC6" w14:textId="77777777" w:rsidR="008E4BF1" w:rsidRDefault="008E4BF1" w:rsidP="00DD32BE">
            <w:pPr>
              <w:pStyle w:val="TableParagraph"/>
              <w:ind w:left="0"/>
            </w:pPr>
            <w:r>
              <w:t>1361</w:t>
            </w:r>
          </w:p>
        </w:tc>
        <w:tc>
          <w:tcPr>
            <w:tcW w:w="1844" w:type="dxa"/>
            <w:tcBorders>
              <w:left w:val="single" w:sz="6" w:space="0" w:color="000000"/>
            </w:tcBorders>
          </w:tcPr>
          <w:p w14:paraId="742C1A7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4993379.17</w:t>
            </w:r>
          </w:p>
        </w:tc>
        <w:tc>
          <w:tcPr>
            <w:tcW w:w="1584" w:type="dxa"/>
          </w:tcPr>
          <w:p w14:paraId="5AFFBCE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5290542.85</w:t>
            </w:r>
          </w:p>
        </w:tc>
        <w:tc>
          <w:tcPr>
            <w:tcW w:w="1821" w:type="dxa"/>
          </w:tcPr>
          <w:p w14:paraId="1FFE4E46"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A0D85EE" w14:textId="77777777" w:rsidR="008E4BF1" w:rsidRDefault="008E4BF1" w:rsidP="00DD32BE">
            <w:pPr>
              <w:pStyle w:val="TableParagraph"/>
              <w:ind w:left="0"/>
            </w:pPr>
            <w:r>
              <w:t>0.10</w:t>
            </w:r>
          </w:p>
        </w:tc>
        <w:tc>
          <w:tcPr>
            <w:tcW w:w="1340" w:type="dxa"/>
          </w:tcPr>
          <w:p w14:paraId="73D7E5A2" w14:textId="77777777" w:rsidR="008E4BF1" w:rsidRDefault="008E4BF1" w:rsidP="00DD32BE">
            <w:pPr>
              <w:pStyle w:val="TableParagraph"/>
              <w:ind w:left="0"/>
            </w:pPr>
            <w:r>
              <w:rPr>
                <w:w w:val="61"/>
              </w:rPr>
              <w:t>−</w:t>
            </w:r>
          </w:p>
        </w:tc>
      </w:tr>
      <w:tr w:rsidR="008E4BF1" w14:paraId="64C5FEDA" w14:textId="77777777" w:rsidTr="00D2351F">
        <w:trPr>
          <w:trHeight w:val="744"/>
        </w:trPr>
        <w:tc>
          <w:tcPr>
            <w:tcW w:w="1417" w:type="dxa"/>
            <w:tcBorders>
              <w:right w:val="single" w:sz="6" w:space="0" w:color="000000"/>
            </w:tcBorders>
          </w:tcPr>
          <w:p w14:paraId="3030EB71" w14:textId="77777777" w:rsidR="008E4BF1" w:rsidRDefault="008E4BF1" w:rsidP="00DD32BE">
            <w:pPr>
              <w:pStyle w:val="TableParagraph"/>
              <w:spacing w:before="100"/>
              <w:ind w:left="0"/>
            </w:pPr>
            <w:r>
              <w:t>1362</w:t>
            </w:r>
          </w:p>
        </w:tc>
        <w:tc>
          <w:tcPr>
            <w:tcW w:w="1844" w:type="dxa"/>
            <w:tcBorders>
              <w:left w:val="single" w:sz="6" w:space="0" w:color="000000"/>
            </w:tcBorders>
          </w:tcPr>
          <w:p w14:paraId="5FC52411"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4993376.85</w:t>
            </w:r>
          </w:p>
        </w:tc>
        <w:tc>
          <w:tcPr>
            <w:tcW w:w="1584" w:type="dxa"/>
          </w:tcPr>
          <w:p w14:paraId="29058E19"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5290542.46</w:t>
            </w:r>
          </w:p>
        </w:tc>
        <w:tc>
          <w:tcPr>
            <w:tcW w:w="1821" w:type="dxa"/>
          </w:tcPr>
          <w:p w14:paraId="55291A77" w14:textId="77777777" w:rsidR="008E4BF1" w:rsidRPr="00D2351F" w:rsidRDefault="008E4BF1" w:rsidP="00DD32BE">
            <w:pPr>
              <w:pStyle w:val="TableParagraph"/>
              <w:spacing w:before="100"/>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4E928B7" w14:textId="77777777" w:rsidR="008E4BF1" w:rsidRDefault="008E4BF1" w:rsidP="00DD32BE">
            <w:pPr>
              <w:pStyle w:val="TableParagraph"/>
              <w:spacing w:before="100"/>
              <w:ind w:left="0"/>
            </w:pPr>
            <w:r>
              <w:t>0.10</w:t>
            </w:r>
          </w:p>
        </w:tc>
        <w:tc>
          <w:tcPr>
            <w:tcW w:w="1340" w:type="dxa"/>
          </w:tcPr>
          <w:p w14:paraId="1FCBB406" w14:textId="77777777" w:rsidR="008E4BF1" w:rsidRDefault="008E4BF1" w:rsidP="00DD32BE">
            <w:pPr>
              <w:pStyle w:val="TableParagraph"/>
              <w:spacing w:before="100"/>
              <w:ind w:left="0"/>
            </w:pPr>
            <w:r>
              <w:rPr>
                <w:w w:val="61"/>
              </w:rPr>
              <w:t>−</w:t>
            </w:r>
          </w:p>
        </w:tc>
      </w:tr>
      <w:tr w:rsidR="008E4BF1" w14:paraId="246FA2F5" w14:textId="77777777" w:rsidTr="00D2351F">
        <w:trPr>
          <w:trHeight w:val="738"/>
        </w:trPr>
        <w:tc>
          <w:tcPr>
            <w:tcW w:w="1417" w:type="dxa"/>
            <w:tcBorders>
              <w:right w:val="single" w:sz="6" w:space="0" w:color="000000"/>
            </w:tcBorders>
          </w:tcPr>
          <w:p w14:paraId="1ACEE5A3" w14:textId="77777777" w:rsidR="008E4BF1" w:rsidRDefault="008E4BF1" w:rsidP="00DD32BE">
            <w:pPr>
              <w:pStyle w:val="TableParagraph"/>
              <w:ind w:left="0"/>
            </w:pPr>
            <w:r>
              <w:t>1363</w:t>
            </w:r>
          </w:p>
        </w:tc>
        <w:tc>
          <w:tcPr>
            <w:tcW w:w="1844" w:type="dxa"/>
            <w:tcBorders>
              <w:left w:val="single" w:sz="6" w:space="0" w:color="000000"/>
            </w:tcBorders>
          </w:tcPr>
          <w:p w14:paraId="0E4C5C0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4993372.83</w:t>
            </w:r>
          </w:p>
        </w:tc>
        <w:tc>
          <w:tcPr>
            <w:tcW w:w="1584" w:type="dxa"/>
          </w:tcPr>
          <w:p w14:paraId="2273732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5290541.78</w:t>
            </w:r>
          </w:p>
        </w:tc>
        <w:tc>
          <w:tcPr>
            <w:tcW w:w="1821" w:type="dxa"/>
          </w:tcPr>
          <w:p w14:paraId="421472C2"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583580A" w14:textId="77777777" w:rsidR="008E4BF1" w:rsidRDefault="008E4BF1" w:rsidP="00DD32BE">
            <w:pPr>
              <w:pStyle w:val="TableParagraph"/>
              <w:ind w:left="0"/>
            </w:pPr>
            <w:r>
              <w:t>0.10</w:t>
            </w:r>
          </w:p>
        </w:tc>
        <w:tc>
          <w:tcPr>
            <w:tcW w:w="1340" w:type="dxa"/>
          </w:tcPr>
          <w:p w14:paraId="3AD55020" w14:textId="77777777" w:rsidR="008E4BF1" w:rsidRDefault="008E4BF1" w:rsidP="00DD32BE">
            <w:pPr>
              <w:pStyle w:val="TableParagraph"/>
              <w:ind w:left="0"/>
            </w:pPr>
            <w:r>
              <w:rPr>
                <w:w w:val="61"/>
              </w:rPr>
              <w:t>−</w:t>
            </w:r>
          </w:p>
        </w:tc>
      </w:tr>
      <w:tr w:rsidR="008E4BF1" w14:paraId="2E7CD108" w14:textId="77777777" w:rsidTr="00D2351F">
        <w:trPr>
          <w:trHeight w:val="744"/>
        </w:trPr>
        <w:tc>
          <w:tcPr>
            <w:tcW w:w="1417" w:type="dxa"/>
            <w:tcBorders>
              <w:right w:val="single" w:sz="6" w:space="0" w:color="000000"/>
            </w:tcBorders>
          </w:tcPr>
          <w:p w14:paraId="69CB67D8" w14:textId="77777777" w:rsidR="008E4BF1" w:rsidRDefault="008E4BF1" w:rsidP="00DD32BE">
            <w:pPr>
              <w:pStyle w:val="TableParagraph"/>
              <w:spacing w:before="101"/>
              <w:ind w:left="0"/>
            </w:pPr>
            <w:r>
              <w:t>1364</w:t>
            </w:r>
          </w:p>
        </w:tc>
        <w:tc>
          <w:tcPr>
            <w:tcW w:w="1844" w:type="dxa"/>
            <w:tcBorders>
              <w:left w:val="single" w:sz="6" w:space="0" w:color="000000"/>
            </w:tcBorders>
          </w:tcPr>
          <w:p w14:paraId="3B5BB750"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4993369.36</w:t>
            </w:r>
          </w:p>
        </w:tc>
        <w:tc>
          <w:tcPr>
            <w:tcW w:w="1584" w:type="dxa"/>
          </w:tcPr>
          <w:p w14:paraId="48945CD7"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5290540.88</w:t>
            </w:r>
          </w:p>
        </w:tc>
        <w:tc>
          <w:tcPr>
            <w:tcW w:w="1821" w:type="dxa"/>
          </w:tcPr>
          <w:p w14:paraId="7EBA89B4" w14:textId="77777777" w:rsidR="008E4BF1" w:rsidRPr="00D2351F" w:rsidRDefault="008E4BF1" w:rsidP="00DD32BE">
            <w:pPr>
              <w:pStyle w:val="TableParagraph"/>
              <w:spacing w:before="101"/>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541CA48" w14:textId="77777777" w:rsidR="008E4BF1" w:rsidRDefault="008E4BF1" w:rsidP="00DD32BE">
            <w:pPr>
              <w:pStyle w:val="TableParagraph"/>
              <w:spacing w:before="101"/>
              <w:ind w:left="0"/>
            </w:pPr>
            <w:r>
              <w:t>0.10</w:t>
            </w:r>
          </w:p>
        </w:tc>
        <w:tc>
          <w:tcPr>
            <w:tcW w:w="1340" w:type="dxa"/>
          </w:tcPr>
          <w:p w14:paraId="57FA0ACA" w14:textId="77777777" w:rsidR="008E4BF1" w:rsidRDefault="008E4BF1" w:rsidP="00DD32BE">
            <w:pPr>
              <w:pStyle w:val="TableParagraph"/>
              <w:spacing w:before="101"/>
              <w:ind w:left="0"/>
            </w:pPr>
            <w:r>
              <w:rPr>
                <w:w w:val="61"/>
              </w:rPr>
              <w:t>−</w:t>
            </w:r>
          </w:p>
        </w:tc>
      </w:tr>
      <w:tr w:rsidR="008E4BF1" w14:paraId="15EAC89E" w14:textId="77777777" w:rsidTr="00D2351F">
        <w:trPr>
          <w:trHeight w:val="743"/>
        </w:trPr>
        <w:tc>
          <w:tcPr>
            <w:tcW w:w="1417" w:type="dxa"/>
            <w:tcBorders>
              <w:right w:val="single" w:sz="6" w:space="0" w:color="000000"/>
            </w:tcBorders>
          </w:tcPr>
          <w:p w14:paraId="1AFF9E8F" w14:textId="77777777" w:rsidR="008E4BF1" w:rsidRDefault="008E4BF1" w:rsidP="00DD32BE">
            <w:pPr>
              <w:pStyle w:val="TableParagraph"/>
              <w:spacing w:before="100"/>
              <w:ind w:left="0"/>
            </w:pPr>
            <w:r>
              <w:t>1365</w:t>
            </w:r>
          </w:p>
        </w:tc>
        <w:tc>
          <w:tcPr>
            <w:tcW w:w="1844" w:type="dxa"/>
            <w:tcBorders>
              <w:left w:val="single" w:sz="6" w:space="0" w:color="000000"/>
            </w:tcBorders>
          </w:tcPr>
          <w:p w14:paraId="5B72A47F"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4993365.74</w:t>
            </w:r>
          </w:p>
        </w:tc>
        <w:tc>
          <w:tcPr>
            <w:tcW w:w="1584" w:type="dxa"/>
          </w:tcPr>
          <w:p w14:paraId="581D8017"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5290539.71</w:t>
            </w:r>
          </w:p>
        </w:tc>
        <w:tc>
          <w:tcPr>
            <w:tcW w:w="1821" w:type="dxa"/>
          </w:tcPr>
          <w:p w14:paraId="7EC7D808" w14:textId="77777777" w:rsidR="008E4BF1" w:rsidRPr="00D2351F" w:rsidRDefault="008E4BF1" w:rsidP="00DD32BE">
            <w:pPr>
              <w:pStyle w:val="TableParagraph"/>
              <w:spacing w:before="104" w:line="235" w:lineRule="auto"/>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3B79767" w14:textId="77777777" w:rsidR="008E4BF1" w:rsidRDefault="008E4BF1" w:rsidP="00DD32BE">
            <w:pPr>
              <w:pStyle w:val="TableParagraph"/>
              <w:spacing w:before="100"/>
              <w:ind w:left="0"/>
            </w:pPr>
            <w:r>
              <w:t>0.10</w:t>
            </w:r>
          </w:p>
        </w:tc>
        <w:tc>
          <w:tcPr>
            <w:tcW w:w="1340" w:type="dxa"/>
          </w:tcPr>
          <w:p w14:paraId="453824DB" w14:textId="77777777" w:rsidR="008E4BF1" w:rsidRDefault="008E4BF1" w:rsidP="00DD32BE">
            <w:pPr>
              <w:pStyle w:val="TableParagraph"/>
              <w:spacing w:before="100"/>
              <w:ind w:left="0"/>
            </w:pPr>
            <w:r>
              <w:rPr>
                <w:w w:val="61"/>
              </w:rPr>
              <w:t>−</w:t>
            </w:r>
          </w:p>
        </w:tc>
      </w:tr>
      <w:tr w:rsidR="008E4BF1" w14:paraId="30CA7051" w14:textId="77777777" w:rsidTr="00D2351F">
        <w:trPr>
          <w:trHeight w:val="739"/>
        </w:trPr>
        <w:tc>
          <w:tcPr>
            <w:tcW w:w="1417" w:type="dxa"/>
            <w:tcBorders>
              <w:right w:val="single" w:sz="6" w:space="0" w:color="000000"/>
            </w:tcBorders>
          </w:tcPr>
          <w:p w14:paraId="6B1F0DD1" w14:textId="77777777" w:rsidR="008E4BF1" w:rsidRDefault="008E4BF1" w:rsidP="00DD32BE">
            <w:pPr>
              <w:pStyle w:val="TableParagraph"/>
              <w:ind w:left="0"/>
            </w:pPr>
            <w:r>
              <w:t>1366</w:t>
            </w:r>
          </w:p>
        </w:tc>
        <w:tc>
          <w:tcPr>
            <w:tcW w:w="1844" w:type="dxa"/>
            <w:tcBorders>
              <w:left w:val="single" w:sz="6" w:space="0" w:color="000000"/>
            </w:tcBorders>
          </w:tcPr>
          <w:p w14:paraId="2162028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4993361.83</w:t>
            </w:r>
          </w:p>
        </w:tc>
        <w:tc>
          <w:tcPr>
            <w:tcW w:w="1584" w:type="dxa"/>
          </w:tcPr>
          <w:p w14:paraId="4807318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5290538.11</w:t>
            </w:r>
          </w:p>
        </w:tc>
        <w:tc>
          <w:tcPr>
            <w:tcW w:w="1821" w:type="dxa"/>
          </w:tcPr>
          <w:p w14:paraId="5704155B"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2B433ED" w14:textId="77777777" w:rsidR="008E4BF1" w:rsidRDefault="008E4BF1" w:rsidP="00DD32BE">
            <w:pPr>
              <w:pStyle w:val="TableParagraph"/>
              <w:ind w:left="0"/>
            </w:pPr>
            <w:r>
              <w:t>0.10</w:t>
            </w:r>
          </w:p>
        </w:tc>
        <w:tc>
          <w:tcPr>
            <w:tcW w:w="1340" w:type="dxa"/>
          </w:tcPr>
          <w:p w14:paraId="6638EC34" w14:textId="77777777" w:rsidR="008E4BF1" w:rsidRDefault="008E4BF1" w:rsidP="00DD32BE">
            <w:pPr>
              <w:pStyle w:val="TableParagraph"/>
              <w:ind w:left="0"/>
            </w:pPr>
            <w:r>
              <w:rPr>
                <w:w w:val="61"/>
              </w:rPr>
              <w:t>−</w:t>
            </w:r>
          </w:p>
        </w:tc>
      </w:tr>
      <w:tr w:rsidR="008E4BF1" w14:paraId="1BA051C1" w14:textId="77777777" w:rsidTr="00D2351F">
        <w:trPr>
          <w:trHeight w:val="743"/>
        </w:trPr>
        <w:tc>
          <w:tcPr>
            <w:tcW w:w="1417" w:type="dxa"/>
            <w:tcBorders>
              <w:right w:val="single" w:sz="6" w:space="0" w:color="000000"/>
            </w:tcBorders>
          </w:tcPr>
          <w:p w14:paraId="61439CB4" w14:textId="77777777" w:rsidR="008E4BF1" w:rsidRDefault="008E4BF1" w:rsidP="00DD32BE">
            <w:pPr>
              <w:pStyle w:val="TableParagraph"/>
              <w:ind w:left="0"/>
            </w:pPr>
            <w:r>
              <w:t>1367</w:t>
            </w:r>
          </w:p>
        </w:tc>
        <w:tc>
          <w:tcPr>
            <w:tcW w:w="1844" w:type="dxa"/>
            <w:tcBorders>
              <w:left w:val="single" w:sz="6" w:space="0" w:color="000000"/>
            </w:tcBorders>
          </w:tcPr>
          <w:p w14:paraId="79DF97F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4993357.23</w:t>
            </w:r>
          </w:p>
        </w:tc>
        <w:tc>
          <w:tcPr>
            <w:tcW w:w="1584" w:type="dxa"/>
          </w:tcPr>
          <w:p w14:paraId="11D5616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5290536.12</w:t>
            </w:r>
          </w:p>
        </w:tc>
        <w:tc>
          <w:tcPr>
            <w:tcW w:w="1821" w:type="dxa"/>
          </w:tcPr>
          <w:p w14:paraId="4207811E"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4F132AB" w14:textId="77777777" w:rsidR="008E4BF1" w:rsidRDefault="008E4BF1" w:rsidP="00DD32BE">
            <w:pPr>
              <w:pStyle w:val="TableParagraph"/>
              <w:ind w:left="0"/>
            </w:pPr>
            <w:r>
              <w:t>0.10</w:t>
            </w:r>
          </w:p>
        </w:tc>
        <w:tc>
          <w:tcPr>
            <w:tcW w:w="1340" w:type="dxa"/>
          </w:tcPr>
          <w:p w14:paraId="24318AA3" w14:textId="77777777" w:rsidR="008E4BF1" w:rsidRDefault="008E4BF1" w:rsidP="00DD32BE">
            <w:pPr>
              <w:pStyle w:val="TableParagraph"/>
              <w:ind w:left="0"/>
            </w:pPr>
            <w:r>
              <w:rPr>
                <w:w w:val="61"/>
              </w:rPr>
              <w:t>−</w:t>
            </w:r>
          </w:p>
        </w:tc>
      </w:tr>
      <w:tr w:rsidR="008E4BF1" w14:paraId="1D478CFE" w14:textId="77777777" w:rsidTr="00D2351F">
        <w:trPr>
          <w:trHeight w:val="739"/>
        </w:trPr>
        <w:tc>
          <w:tcPr>
            <w:tcW w:w="1417" w:type="dxa"/>
            <w:tcBorders>
              <w:right w:val="single" w:sz="6" w:space="0" w:color="000000"/>
            </w:tcBorders>
          </w:tcPr>
          <w:p w14:paraId="706D17FA" w14:textId="77777777" w:rsidR="008E4BF1" w:rsidRDefault="008E4BF1" w:rsidP="00DD32BE">
            <w:pPr>
              <w:pStyle w:val="TableParagraph"/>
              <w:ind w:left="0"/>
            </w:pPr>
            <w:r>
              <w:t>1368</w:t>
            </w:r>
          </w:p>
        </w:tc>
        <w:tc>
          <w:tcPr>
            <w:tcW w:w="1844" w:type="dxa"/>
            <w:tcBorders>
              <w:left w:val="single" w:sz="6" w:space="0" w:color="000000"/>
            </w:tcBorders>
          </w:tcPr>
          <w:p w14:paraId="243DBAD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4993352.34</w:t>
            </w:r>
          </w:p>
        </w:tc>
        <w:tc>
          <w:tcPr>
            <w:tcW w:w="1584" w:type="dxa"/>
          </w:tcPr>
          <w:p w14:paraId="6F36C9F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5290533.67</w:t>
            </w:r>
          </w:p>
        </w:tc>
        <w:tc>
          <w:tcPr>
            <w:tcW w:w="1821" w:type="dxa"/>
          </w:tcPr>
          <w:p w14:paraId="23EED11D"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BD90AFF" w14:textId="77777777" w:rsidR="008E4BF1" w:rsidRDefault="008E4BF1" w:rsidP="00DD32BE">
            <w:pPr>
              <w:pStyle w:val="TableParagraph"/>
              <w:ind w:left="0"/>
            </w:pPr>
            <w:r>
              <w:t>0.10</w:t>
            </w:r>
          </w:p>
        </w:tc>
        <w:tc>
          <w:tcPr>
            <w:tcW w:w="1340" w:type="dxa"/>
          </w:tcPr>
          <w:p w14:paraId="70879AB9" w14:textId="77777777" w:rsidR="008E4BF1" w:rsidRDefault="008E4BF1" w:rsidP="00DD32BE">
            <w:pPr>
              <w:pStyle w:val="TableParagraph"/>
              <w:ind w:left="0"/>
            </w:pPr>
            <w:r>
              <w:rPr>
                <w:w w:val="61"/>
              </w:rPr>
              <w:t>−</w:t>
            </w:r>
          </w:p>
        </w:tc>
      </w:tr>
      <w:tr w:rsidR="008E4BF1" w14:paraId="546F2565" w14:textId="77777777" w:rsidTr="00D2351F">
        <w:trPr>
          <w:trHeight w:val="743"/>
        </w:trPr>
        <w:tc>
          <w:tcPr>
            <w:tcW w:w="1417" w:type="dxa"/>
            <w:tcBorders>
              <w:right w:val="single" w:sz="6" w:space="0" w:color="000000"/>
            </w:tcBorders>
          </w:tcPr>
          <w:p w14:paraId="5CF8A165" w14:textId="77777777" w:rsidR="008E4BF1" w:rsidRDefault="008E4BF1" w:rsidP="00DD32BE">
            <w:pPr>
              <w:pStyle w:val="TableParagraph"/>
              <w:ind w:left="0"/>
            </w:pPr>
            <w:r>
              <w:t>1369</w:t>
            </w:r>
          </w:p>
        </w:tc>
        <w:tc>
          <w:tcPr>
            <w:tcW w:w="1844" w:type="dxa"/>
            <w:tcBorders>
              <w:left w:val="single" w:sz="6" w:space="0" w:color="000000"/>
            </w:tcBorders>
          </w:tcPr>
          <w:p w14:paraId="4954979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4993344.86</w:t>
            </w:r>
          </w:p>
        </w:tc>
        <w:tc>
          <w:tcPr>
            <w:tcW w:w="1584" w:type="dxa"/>
          </w:tcPr>
          <w:p w14:paraId="4D47D43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5290529.55</w:t>
            </w:r>
          </w:p>
        </w:tc>
        <w:tc>
          <w:tcPr>
            <w:tcW w:w="1821" w:type="dxa"/>
          </w:tcPr>
          <w:p w14:paraId="57A53ECF"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9677C90" w14:textId="77777777" w:rsidR="008E4BF1" w:rsidRDefault="008E4BF1" w:rsidP="00DD32BE">
            <w:pPr>
              <w:pStyle w:val="TableParagraph"/>
              <w:ind w:left="0"/>
            </w:pPr>
            <w:r>
              <w:t>0.10</w:t>
            </w:r>
          </w:p>
        </w:tc>
        <w:tc>
          <w:tcPr>
            <w:tcW w:w="1340" w:type="dxa"/>
          </w:tcPr>
          <w:p w14:paraId="122299B3" w14:textId="77777777" w:rsidR="008E4BF1" w:rsidRDefault="008E4BF1" w:rsidP="00DD32BE">
            <w:pPr>
              <w:pStyle w:val="TableParagraph"/>
              <w:ind w:left="0"/>
            </w:pPr>
            <w:r>
              <w:rPr>
                <w:w w:val="61"/>
              </w:rPr>
              <w:t>−</w:t>
            </w:r>
          </w:p>
        </w:tc>
      </w:tr>
      <w:tr w:rsidR="008E4BF1" w14:paraId="2E252795" w14:textId="77777777" w:rsidTr="00D2351F">
        <w:trPr>
          <w:trHeight w:val="738"/>
        </w:trPr>
        <w:tc>
          <w:tcPr>
            <w:tcW w:w="1417" w:type="dxa"/>
            <w:tcBorders>
              <w:right w:val="single" w:sz="6" w:space="0" w:color="000000"/>
            </w:tcBorders>
          </w:tcPr>
          <w:p w14:paraId="46FA6477" w14:textId="77777777" w:rsidR="008E4BF1" w:rsidRDefault="008E4BF1" w:rsidP="00DD32BE">
            <w:pPr>
              <w:pStyle w:val="TableParagraph"/>
              <w:ind w:left="0"/>
            </w:pPr>
            <w:r>
              <w:t>1370</w:t>
            </w:r>
          </w:p>
        </w:tc>
        <w:tc>
          <w:tcPr>
            <w:tcW w:w="1844" w:type="dxa"/>
            <w:tcBorders>
              <w:left w:val="single" w:sz="6" w:space="0" w:color="000000"/>
            </w:tcBorders>
          </w:tcPr>
          <w:p w14:paraId="0EECFBB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4993339.42</w:t>
            </w:r>
          </w:p>
        </w:tc>
        <w:tc>
          <w:tcPr>
            <w:tcW w:w="1584" w:type="dxa"/>
          </w:tcPr>
          <w:p w14:paraId="3481E7E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5290526.60</w:t>
            </w:r>
          </w:p>
        </w:tc>
        <w:tc>
          <w:tcPr>
            <w:tcW w:w="1821" w:type="dxa"/>
          </w:tcPr>
          <w:p w14:paraId="76A9B6B8"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7D3A714" w14:textId="77777777" w:rsidR="008E4BF1" w:rsidRDefault="008E4BF1" w:rsidP="00DD32BE">
            <w:pPr>
              <w:pStyle w:val="TableParagraph"/>
              <w:ind w:left="0"/>
            </w:pPr>
            <w:r>
              <w:t>0.10</w:t>
            </w:r>
          </w:p>
        </w:tc>
        <w:tc>
          <w:tcPr>
            <w:tcW w:w="1340" w:type="dxa"/>
          </w:tcPr>
          <w:p w14:paraId="3DBD9C62" w14:textId="77777777" w:rsidR="008E4BF1" w:rsidRDefault="008E4BF1" w:rsidP="00DD32BE">
            <w:pPr>
              <w:pStyle w:val="TableParagraph"/>
              <w:ind w:left="0"/>
            </w:pPr>
            <w:r>
              <w:rPr>
                <w:w w:val="61"/>
              </w:rPr>
              <w:t>−</w:t>
            </w:r>
          </w:p>
        </w:tc>
      </w:tr>
      <w:tr w:rsidR="008E4BF1" w14:paraId="34F987D9" w14:textId="77777777" w:rsidTr="00D2351F">
        <w:trPr>
          <w:trHeight w:val="744"/>
        </w:trPr>
        <w:tc>
          <w:tcPr>
            <w:tcW w:w="1417" w:type="dxa"/>
            <w:tcBorders>
              <w:right w:val="single" w:sz="6" w:space="0" w:color="000000"/>
            </w:tcBorders>
          </w:tcPr>
          <w:p w14:paraId="626C39A5" w14:textId="77777777" w:rsidR="008E4BF1" w:rsidRDefault="008E4BF1" w:rsidP="00DD32BE">
            <w:pPr>
              <w:pStyle w:val="TableParagraph"/>
              <w:spacing w:before="96"/>
              <w:ind w:left="0"/>
            </w:pPr>
            <w:r>
              <w:t>1371</w:t>
            </w:r>
          </w:p>
        </w:tc>
        <w:tc>
          <w:tcPr>
            <w:tcW w:w="1844" w:type="dxa"/>
            <w:tcBorders>
              <w:left w:val="single" w:sz="6" w:space="0" w:color="000000"/>
            </w:tcBorders>
          </w:tcPr>
          <w:p w14:paraId="6CEC69D2"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4993328.70</w:t>
            </w:r>
          </w:p>
        </w:tc>
        <w:tc>
          <w:tcPr>
            <w:tcW w:w="1584" w:type="dxa"/>
          </w:tcPr>
          <w:p w14:paraId="44A4994C"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5290520.28</w:t>
            </w:r>
          </w:p>
        </w:tc>
        <w:tc>
          <w:tcPr>
            <w:tcW w:w="1821" w:type="dxa"/>
          </w:tcPr>
          <w:p w14:paraId="7999C3C2" w14:textId="77777777" w:rsidR="008E4BF1" w:rsidRPr="00D2351F" w:rsidRDefault="008E4BF1"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AF7F0CD" w14:textId="77777777" w:rsidR="008E4BF1" w:rsidRDefault="008E4BF1" w:rsidP="00DD32BE">
            <w:pPr>
              <w:pStyle w:val="TableParagraph"/>
              <w:spacing w:before="96"/>
              <w:ind w:left="0"/>
            </w:pPr>
            <w:r>
              <w:t>0.10</w:t>
            </w:r>
          </w:p>
        </w:tc>
        <w:tc>
          <w:tcPr>
            <w:tcW w:w="1340" w:type="dxa"/>
          </w:tcPr>
          <w:p w14:paraId="34DD9DBF" w14:textId="77777777" w:rsidR="008E4BF1" w:rsidRDefault="008E4BF1" w:rsidP="00DD32BE">
            <w:pPr>
              <w:pStyle w:val="TableParagraph"/>
              <w:spacing w:before="96"/>
              <w:ind w:left="0"/>
            </w:pPr>
            <w:r>
              <w:rPr>
                <w:w w:val="61"/>
              </w:rPr>
              <w:t>−</w:t>
            </w:r>
          </w:p>
        </w:tc>
      </w:tr>
      <w:tr w:rsidR="008E4BF1" w14:paraId="162F6B66" w14:textId="77777777" w:rsidTr="00D2351F">
        <w:trPr>
          <w:trHeight w:val="738"/>
        </w:trPr>
        <w:tc>
          <w:tcPr>
            <w:tcW w:w="1417" w:type="dxa"/>
            <w:tcBorders>
              <w:right w:val="single" w:sz="6" w:space="0" w:color="000000"/>
            </w:tcBorders>
          </w:tcPr>
          <w:p w14:paraId="63DD530A" w14:textId="77777777" w:rsidR="008E4BF1" w:rsidRDefault="008E4BF1" w:rsidP="00DD32BE">
            <w:pPr>
              <w:pStyle w:val="TableParagraph"/>
              <w:ind w:left="0"/>
            </w:pPr>
            <w:r>
              <w:t>1372</w:t>
            </w:r>
          </w:p>
        </w:tc>
        <w:tc>
          <w:tcPr>
            <w:tcW w:w="1844" w:type="dxa"/>
            <w:tcBorders>
              <w:left w:val="single" w:sz="6" w:space="0" w:color="000000"/>
            </w:tcBorders>
          </w:tcPr>
          <w:p w14:paraId="3CC7A43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4993312.81</w:t>
            </w:r>
          </w:p>
        </w:tc>
        <w:tc>
          <w:tcPr>
            <w:tcW w:w="1584" w:type="dxa"/>
          </w:tcPr>
          <w:p w14:paraId="51F395F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5290510.45</w:t>
            </w:r>
          </w:p>
        </w:tc>
        <w:tc>
          <w:tcPr>
            <w:tcW w:w="1821" w:type="dxa"/>
          </w:tcPr>
          <w:p w14:paraId="08CC0EBA"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75DB6B0" w14:textId="77777777" w:rsidR="008E4BF1" w:rsidRDefault="008E4BF1" w:rsidP="00DD32BE">
            <w:pPr>
              <w:pStyle w:val="TableParagraph"/>
              <w:ind w:left="0"/>
            </w:pPr>
            <w:r>
              <w:t>0.10</w:t>
            </w:r>
          </w:p>
        </w:tc>
        <w:tc>
          <w:tcPr>
            <w:tcW w:w="1340" w:type="dxa"/>
          </w:tcPr>
          <w:p w14:paraId="01362B80" w14:textId="77777777" w:rsidR="008E4BF1" w:rsidRDefault="008E4BF1" w:rsidP="00DD32BE">
            <w:pPr>
              <w:pStyle w:val="TableParagraph"/>
              <w:ind w:left="0"/>
            </w:pPr>
            <w:r>
              <w:rPr>
                <w:w w:val="61"/>
              </w:rPr>
              <w:t>−</w:t>
            </w:r>
          </w:p>
        </w:tc>
      </w:tr>
      <w:tr w:rsidR="008E4BF1" w14:paraId="11AB541A" w14:textId="77777777" w:rsidTr="00D2351F">
        <w:trPr>
          <w:trHeight w:val="744"/>
        </w:trPr>
        <w:tc>
          <w:tcPr>
            <w:tcW w:w="1417" w:type="dxa"/>
            <w:tcBorders>
              <w:right w:val="single" w:sz="6" w:space="0" w:color="000000"/>
            </w:tcBorders>
          </w:tcPr>
          <w:p w14:paraId="3437EDBD" w14:textId="77777777" w:rsidR="008E4BF1" w:rsidRDefault="008E4BF1" w:rsidP="00DD32BE">
            <w:pPr>
              <w:pStyle w:val="TableParagraph"/>
              <w:ind w:left="0"/>
            </w:pPr>
            <w:r>
              <w:t>1373</w:t>
            </w:r>
          </w:p>
        </w:tc>
        <w:tc>
          <w:tcPr>
            <w:tcW w:w="1844" w:type="dxa"/>
            <w:tcBorders>
              <w:left w:val="single" w:sz="6" w:space="0" w:color="000000"/>
            </w:tcBorders>
          </w:tcPr>
          <w:p w14:paraId="60A84E2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4993302.93</w:t>
            </w:r>
          </w:p>
        </w:tc>
        <w:tc>
          <w:tcPr>
            <w:tcW w:w="1584" w:type="dxa"/>
          </w:tcPr>
          <w:p w14:paraId="33CB123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5290502.77</w:t>
            </w:r>
          </w:p>
        </w:tc>
        <w:tc>
          <w:tcPr>
            <w:tcW w:w="1821" w:type="dxa"/>
          </w:tcPr>
          <w:p w14:paraId="108764B6"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52F5696" w14:textId="77777777" w:rsidR="008E4BF1" w:rsidRDefault="008E4BF1" w:rsidP="00DD32BE">
            <w:pPr>
              <w:pStyle w:val="TableParagraph"/>
              <w:ind w:left="0"/>
            </w:pPr>
            <w:r>
              <w:t>0.10</w:t>
            </w:r>
          </w:p>
        </w:tc>
        <w:tc>
          <w:tcPr>
            <w:tcW w:w="1340" w:type="dxa"/>
          </w:tcPr>
          <w:p w14:paraId="7419825E" w14:textId="77777777" w:rsidR="008E4BF1" w:rsidRDefault="008E4BF1" w:rsidP="00DD32BE">
            <w:pPr>
              <w:pStyle w:val="TableParagraph"/>
              <w:ind w:left="0"/>
            </w:pPr>
            <w:r>
              <w:rPr>
                <w:w w:val="61"/>
              </w:rPr>
              <w:t>−</w:t>
            </w:r>
          </w:p>
        </w:tc>
      </w:tr>
      <w:tr w:rsidR="008E4BF1" w14:paraId="6940210A" w14:textId="77777777" w:rsidTr="00D2351F">
        <w:trPr>
          <w:trHeight w:val="738"/>
        </w:trPr>
        <w:tc>
          <w:tcPr>
            <w:tcW w:w="1417" w:type="dxa"/>
            <w:tcBorders>
              <w:right w:val="single" w:sz="6" w:space="0" w:color="000000"/>
            </w:tcBorders>
          </w:tcPr>
          <w:p w14:paraId="74C617F9" w14:textId="77777777" w:rsidR="008E4BF1" w:rsidRDefault="008E4BF1" w:rsidP="00DD32BE">
            <w:pPr>
              <w:pStyle w:val="TableParagraph"/>
              <w:ind w:left="0"/>
            </w:pPr>
            <w:r>
              <w:lastRenderedPageBreak/>
              <w:t>1374</w:t>
            </w:r>
          </w:p>
        </w:tc>
        <w:tc>
          <w:tcPr>
            <w:tcW w:w="1844" w:type="dxa"/>
            <w:tcBorders>
              <w:left w:val="single" w:sz="6" w:space="0" w:color="000000"/>
            </w:tcBorders>
          </w:tcPr>
          <w:p w14:paraId="6E92A3F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4993277.22</w:t>
            </w:r>
          </w:p>
        </w:tc>
        <w:tc>
          <w:tcPr>
            <w:tcW w:w="1584" w:type="dxa"/>
          </w:tcPr>
          <w:p w14:paraId="0AA8316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5290481.27</w:t>
            </w:r>
          </w:p>
        </w:tc>
        <w:tc>
          <w:tcPr>
            <w:tcW w:w="1821" w:type="dxa"/>
          </w:tcPr>
          <w:p w14:paraId="717B7EE6"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9C038E3" w14:textId="77777777" w:rsidR="008E4BF1" w:rsidRDefault="008E4BF1" w:rsidP="00DD32BE">
            <w:pPr>
              <w:pStyle w:val="TableParagraph"/>
              <w:ind w:left="0"/>
            </w:pPr>
            <w:r>
              <w:t>0.10</w:t>
            </w:r>
          </w:p>
        </w:tc>
        <w:tc>
          <w:tcPr>
            <w:tcW w:w="1340" w:type="dxa"/>
          </w:tcPr>
          <w:p w14:paraId="4E5335B4" w14:textId="77777777" w:rsidR="008E4BF1" w:rsidRDefault="008E4BF1" w:rsidP="00DD32BE">
            <w:pPr>
              <w:pStyle w:val="TableParagraph"/>
              <w:ind w:left="0"/>
            </w:pPr>
            <w:r>
              <w:rPr>
                <w:w w:val="61"/>
              </w:rPr>
              <w:t>−</w:t>
            </w:r>
          </w:p>
        </w:tc>
      </w:tr>
      <w:tr w:rsidR="008E4BF1" w14:paraId="766B6D0A" w14:textId="77777777" w:rsidTr="00D2351F">
        <w:trPr>
          <w:trHeight w:val="744"/>
        </w:trPr>
        <w:tc>
          <w:tcPr>
            <w:tcW w:w="1417" w:type="dxa"/>
            <w:tcBorders>
              <w:right w:val="single" w:sz="6" w:space="0" w:color="000000"/>
            </w:tcBorders>
          </w:tcPr>
          <w:p w14:paraId="5C4076FD" w14:textId="77777777" w:rsidR="008E4BF1" w:rsidRDefault="008E4BF1" w:rsidP="00DD32BE">
            <w:pPr>
              <w:pStyle w:val="TableParagraph"/>
              <w:ind w:left="0"/>
            </w:pPr>
            <w:r>
              <w:t>1375</w:t>
            </w:r>
          </w:p>
        </w:tc>
        <w:tc>
          <w:tcPr>
            <w:tcW w:w="1844" w:type="dxa"/>
            <w:tcBorders>
              <w:left w:val="single" w:sz="6" w:space="0" w:color="000000"/>
            </w:tcBorders>
          </w:tcPr>
          <w:p w14:paraId="3021B98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4993275.04</w:t>
            </w:r>
          </w:p>
        </w:tc>
        <w:tc>
          <w:tcPr>
            <w:tcW w:w="1584" w:type="dxa"/>
          </w:tcPr>
          <w:p w14:paraId="18D64B6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5290479.47</w:t>
            </w:r>
          </w:p>
        </w:tc>
        <w:tc>
          <w:tcPr>
            <w:tcW w:w="1821" w:type="dxa"/>
          </w:tcPr>
          <w:p w14:paraId="70186BF6"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3F2B4A0" w14:textId="77777777" w:rsidR="008E4BF1" w:rsidRDefault="008E4BF1" w:rsidP="00DD32BE">
            <w:pPr>
              <w:pStyle w:val="TableParagraph"/>
              <w:ind w:left="0"/>
            </w:pPr>
            <w:r>
              <w:t>0.10</w:t>
            </w:r>
          </w:p>
        </w:tc>
        <w:tc>
          <w:tcPr>
            <w:tcW w:w="1340" w:type="dxa"/>
          </w:tcPr>
          <w:p w14:paraId="41084C7F" w14:textId="77777777" w:rsidR="008E4BF1" w:rsidRDefault="008E4BF1" w:rsidP="00DD32BE">
            <w:pPr>
              <w:pStyle w:val="TableParagraph"/>
              <w:ind w:left="0"/>
            </w:pPr>
            <w:r>
              <w:rPr>
                <w:w w:val="61"/>
              </w:rPr>
              <w:t>−</w:t>
            </w:r>
          </w:p>
        </w:tc>
      </w:tr>
      <w:tr w:rsidR="008E4BF1" w14:paraId="7FCB004A" w14:textId="77777777" w:rsidTr="00D2351F">
        <w:trPr>
          <w:trHeight w:val="738"/>
        </w:trPr>
        <w:tc>
          <w:tcPr>
            <w:tcW w:w="1417" w:type="dxa"/>
            <w:tcBorders>
              <w:right w:val="single" w:sz="6" w:space="0" w:color="000000"/>
            </w:tcBorders>
          </w:tcPr>
          <w:p w14:paraId="12430EB9" w14:textId="77777777" w:rsidR="008E4BF1" w:rsidRDefault="008E4BF1" w:rsidP="00DD32BE">
            <w:pPr>
              <w:pStyle w:val="TableParagraph"/>
              <w:ind w:left="0"/>
            </w:pPr>
            <w:r>
              <w:t>1376</w:t>
            </w:r>
          </w:p>
        </w:tc>
        <w:tc>
          <w:tcPr>
            <w:tcW w:w="1844" w:type="dxa"/>
            <w:tcBorders>
              <w:left w:val="single" w:sz="6" w:space="0" w:color="000000"/>
            </w:tcBorders>
          </w:tcPr>
          <w:p w14:paraId="31988CE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4993272.91</w:t>
            </w:r>
          </w:p>
        </w:tc>
        <w:tc>
          <w:tcPr>
            <w:tcW w:w="1584" w:type="dxa"/>
          </w:tcPr>
          <w:p w14:paraId="446133A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5290477.40</w:t>
            </w:r>
          </w:p>
        </w:tc>
        <w:tc>
          <w:tcPr>
            <w:tcW w:w="1821" w:type="dxa"/>
          </w:tcPr>
          <w:p w14:paraId="60079C68"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F081C99" w14:textId="77777777" w:rsidR="008E4BF1" w:rsidRDefault="008E4BF1" w:rsidP="00DD32BE">
            <w:pPr>
              <w:pStyle w:val="TableParagraph"/>
              <w:ind w:left="0"/>
            </w:pPr>
            <w:r>
              <w:t>0.10</w:t>
            </w:r>
          </w:p>
        </w:tc>
        <w:tc>
          <w:tcPr>
            <w:tcW w:w="1340" w:type="dxa"/>
          </w:tcPr>
          <w:p w14:paraId="153DD2C1" w14:textId="77777777" w:rsidR="008E4BF1" w:rsidRDefault="008E4BF1" w:rsidP="00DD32BE">
            <w:pPr>
              <w:pStyle w:val="TableParagraph"/>
              <w:ind w:left="0"/>
            </w:pPr>
            <w:r>
              <w:rPr>
                <w:w w:val="61"/>
              </w:rPr>
              <w:t>−</w:t>
            </w:r>
          </w:p>
        </w:tc>
      </w:tr>
      <w:tr w:rsidR="008E4BF1" w14:paraId="0E1EDE7A" w14:textId="77777777" w:rsidTr="00D2351F">
        <w:trPr>
          <w:trHeight w:val="744"/>
        </w:trPr>
        <w:tc>
          <w:tcPr>
            <w:tcW w:w="1417" w:type="dxa"/>
            <w:tcBorders>
              <w:right w:val="single" w:sz="6" w:space="0" w:color="000000"/>
            </w:tcBorders>
          </w:tcPr>
          <w:p w14:paraId="29D71058" w14:textId="77777777" w:rsidR="008E4BF1" w:rsidRDefault="008E4BF1" w:rsidP="00DD32BE">
            <w:pPr>
              <w:pStyle w:val="TableParagraph"/>
              <w:ind w:left="0"/>
            </w:pPr>
            <w:r>
              <w:t>1377</w:t>
            </w:r>
          </w:p>
        </w:tc>
        <w:tc>
          <w:tcPr>
            <w:tcW w:w="1844" w:type="dxa"/>
            <w:tcBorders>
              <w:left w:val="single" w:sz="6" w:space="0" w:color="000000"/>
            </w:tcBorders>
          </w:tcPr>
          <w:p w14:paraId="3A9AC46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4993270.55</w:t>
            </w:r>
          </w:p>
        </w:tc>
        <w:tc>
          <w:tcPr>
            <w:tcW w:w="1584" w:type="dxa"/>
          </w:tcPr>
          <w:p w14:paraId="5E6C90D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5290474.57</w:t>
            </w:r>
          </w:p>
        </w:tc>
        <w:tc>
          <w:tcPr>
            <w:tcW w:w="1821" w:type="dxa"/>
          </w:tcPr>
          <w:p w14:paraId="05FE16AD"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FB89AA6" w14:textId="77777777" w:rsidR="008E4BF1" w:rsidRDefault="008E4BF1" w:rsidP="00DD32BE">
            <w:pPr>
              <w:pStyle w:val="TableParagraph"/>
              <w:ind w:left="0"/>
            </w:pPr>
            <w:r>
              <w:t>0.10</w:t>
            </w:r>
          </w:p>
        </w:tc>
        <w:tc>
          <w:tcPr>
            <w:tcW w:w="1340" w:type="dxa"/>
          </w:tcPr>
          <w:p w14:paraId="6811CE29" w14:textId="77777777" w:rsidR="008E4BF1" w:rsidRDefault="008E4BF1" w:rsidP="00DD32BE">
            <w:pPr>
              <w:pStyle w:val="TableParagraph"/>
              <w:ind w:left="0"/>
            </w:pPr>
            <w:r>
              <w:rPr>
                <w:w w:val="61"/>
              </w:rPr>
              <w:t>−</w:t>
            </w:r>
          </w:p>
        </w:tc>
      </w:tr>
      <w:tr w:rsidR="008E4BF1" w14:paraId="1E138BD6" w14:textId="77777777" w:rsidTr="00D2351F">
        <w:trPr>
          <w:trHeight w:val="738"/>
        </w:trPr>
        <w:tc>
          <w:tcPr>
            <w:tcW w:w="1417" w:type="dxa"/>
            <w:tcBorders>
              <w:right w:val="single" w:sz="6" w:space="0" w:color="000000"/>
            </w:tcBorders>
          </w:tcPr>
          <w:p w14:paraId="5149B128" w14:textId="77777777" w:rsidR="008E4BF1" w:rsidRDefault="008E4BF1" w:rsidP="00DD32BE">
            <w:pPr>
              <w:pStyle w:val="TableParagraph"/>
              <w:ind w:left="0"/>
            </w:pPr>
            <w:r>
              <w:t>1378</w:t>
            </w:r>
          </w:p>
        </w:tc>
        <w:tc>
          <w:tcPr>
            <w:tcW w:w="1844" w:type="dxa"/>
            <w:tcBorders>
              <w:left w:val="single" w:sz="6" w:space="0" w:color="000000"/>
            </w:tcBorders>
          </w:tcPr>
          <w:p w14:paraId="131E264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4993268.92</w:t>
            </w:r>
          </w:p>
        </w:tc>
        <w:tc>
          <w:tcPr>
            <w:tcW w:w="1584" w:type="dxa"/>
          </w:tcPr>
          <w:p w14:paraId="06AEFDA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5290471.90</w:t>
            </w:r>
          </w:p>
        </w:tc>
        <w:tc>
          <w:tcPr>
            <w:tcW w:w="1821" w:type="dxa"/>
          </w:tcPr>
          <w:p w14:paraId="0244FE28"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BD6F0E4" w14:textId="77777777" w:rsidR="008E4BF1" w:rsidRDefault="008E4BF1" w:rsidP="00DD32BE">
            <w:pPr>
              <w:pStyle w:val="TableParagraph"/>
              <w:ind w:left="0"/>
            </w:pPr>
            <w:r>
              <w:t>0.10</w:t>
            </w:r>
          </w:p>
        </w:tc>
        <w:tc>
          <w:tcPr>
            <w:tcW w:w="1340" w:type="dxa"/>
          </w:tcPr>
          <w:p w14:paraId="6FE422AF" w14:textId="77777777" w:rsidR="008E4BF1" w:rsidRDefault="008E4BF1" w:rsidP="00DD32BE">
            <w:pPr>
              <w:pStyle w:val="TableParagraph"/>
              <w:ind w:left="0"/>
            </w:pPr>
            <w:r>
              <w:rPr>
                <w:w w:val="61"/>
              </w:rPr>
              <w:t>−</w:t>
            </w:r>
          </w:p>
        </w:tc>
      </w:tr>
      <w:tr w:rsidR="008E4BF1" w14:paraId="053CDC0A" w14:textId="77777777" w:rsidTr="00D2351F">
        <w:trPr>
          <w:trHeight w:val="738"/>
        </w:trPr>
        <w:tc>
          <w:tcPr>
            <w:tcW w:w="1417" w:type="dxa"/>
            <w:tcBorders>
              <w:right w:val="single" w:sz="6" w:space="0" w:color="000000"/>
            </w:tcBorders>
          </w:tcPr>
          <w:p w14:paraId="6EE858BF" w14:textId="77777777" w:rsidR="008E4BF1" w:rsidRDefault="008E4BF1" w:rsidP="00DD32BE">
            <w:pPr>
              <w:pStyle w:val="TableParagraph"/>
              <w:ind w:left="0"/>
            </w:pPr>
            <w:r>
              <w:t>1379</w:t>
            </w:r>
          </w:p>
        </w:tc>
        <w:tc>
          <w:tcPr>
            <w:tcW w:w="1844" w:type="dxa"/>
            <w:tcBorders>
              <w:left w:val="single" w:sz="6" w:space="0" w:color="000000"/>
            </w:tcBorders>
          </w:tcPr>
          <w:p w14:paraId="62A1869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4993267.87</w:t>
            </w:r>
          </w:p>
        </w:tc>
        <w:tc>
          <w:tcPr>
            <w:tcW w:w="1584" w:type="dxa"/>
          </w:tcPr>
          <w:p w14:paraId="69B4CAE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5290469.38</w:t>
            </w:r>
          </w:p>
        </w:tc>
        <w:tc>
          <w:tcPr>
            <w:tcW w:w="1821" w:type="dxa"/>
          </w:tcPr>
          <w:p w14:paraId="57D82840"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A8D0B86" w14:textId="77777777" w:rsidR="008E4BF1" w:rsidRDefault="008E4BF1" w:rsidP="00DD32BE">
            <w:pPr>
              <w:pStyle w:val="TableParagraph"/>
              <w:ind w:left="0"/>
            </w:pPr>
            <w:r>
              <w:t>0.10</w:t>
            </w:r>
          </w:p>
        </w:tc>
        <w:tc>
          <w:tcPr>
            <w:tcW w:w="1340" w:type="dxa"/>
          </w:tcPr>
          <w:p w14:paraId="2FFFD937" w14:textId="77777777" w:rsidR="008E4BF1" w:rsidRDefault="008E4BF1" w:rsidP="00DD32BE">
            <w:pPr>
              <w:pStyle w:val="TableParagraph"/>
              <w:ind w:left="0"/>
            </w:pPr>
            <w:r>
              <w:rPr>
                <w:w w:val="61"/>
              </w:rPr>
              <w:t>−</w:t>
            </w:r>
          </w:p>
        </w:tc>
      </w:tr>
      <w:tr w:rsidR="008E4BF1" w14:paraId="724D19DB" w14:textId="77777777" w:rsidTr="00D2351F">
        <w:trPr>
          <w:trHeight w:val="744"/>
        </w:trPr>
        <w:tc>
          <w:tcPr>
            <w:tcW w:w="1417" w:type="dxa"/>
            <w:tcBorders>
              <w:right w:val="single" w:sz="6" w:space="0" w:color="000000"/>
            </w:tcBorders>
          </w:tcPr>
          <w:p w14:paraId="0AD222EF" w14:textId="77777777" w:rsidR="008E4BF1" w:rsidRDefault="008E4BF1" w:rsidP="00DD32BE">
            <w:pPr>
              <w:pStyle w:val="TableParagraph"/>
              <w:spacing w:before="100"/>
              <w:ind w:left="0"/>
            </w:pPr>
            <w:r>
              <w:t>1380</w:t>
            </w:r>
          </w:p>
        </w:tc>
        <w:tc>
          <w:tcPr>
            <w:tcW w:w="1844" w:type="dxa"/>
            <w:tcBorders>
              <w:left w:val="single" w:sz="6" w:space="0" w:color="000000"/>
            </w:tcBorders>
          </w:tcPr>
          <w:p w14:paraId="3A92E040"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4993267.17</w:t>
            </w:r>
          </w:p>
        </w:tc>
        <w:tc>
          <w:tcPr>
            <w:tcW w:w="1584" w:type="dxa"/>
          </w:tcPr>
          <w:p w14:paraId="2FB1BE49"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5290467.22</w:t>
            </w:r>
          </w:p>
        </w:tc>
        <w:tc>
          <w:tcPr>
            <w:tcW w:w="1821" w:type="dxa"/>
          </w:tcPr>
          <w:p w14:paraId="50DDB17D" w14:textId="77777777" w:rsidR="008E4BF1" w:rsidRPr="00D2351F" w:rsidRDefault="008E4BF1" w:rsidP="00DD32BE">
            <w:pPr>
              <w:pStyle w:val="TableParagraph"/>
              <w:spacing w:before="100"/>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3EEE060" w14:textId="77777777" w:rsidR="008E4BF1" w:rsidRDefault="008E4BF1" w:rsidP="00DD32BE">
            <w:pPr>
              <w:pStyle w:val="TableParagraph"/>
              <w:spacing w:before="100"/>
              <w:ind w:left="0"/>
            </w:pPr>
            <w:r>
              <w:t>0.10</w:t>
            </w:r>
          </w:p>
        </w:tc>
        <w:tc>
          <w:tcPr>
            <w:tcW w:w="1340" w:type="dxa"/>
          </w:tcPr>
          <w:p w14:paraId="5E22A627" w14:textId="77777777" w:rsidR="008E4BF1" w:rsidRDefault="008E4BF1" w:rsidP="00DD32BE">
            <w:pPr>
              <w:pStyle w:val="TableParagraph"/>
              <w:spacing w:before="100"/>
              <w:ind w:left="0"/>
            </w:pPr>
            <w:r>
              <w:rPr>
                <w:w w:val="61"/>
              </w:rPr>
              <w:t>−</w:t>
            </w:r>
          </w:p>
        </w:tc>
      </w:tr>
      <w:tr w:rsidR="008E4BF1" w14:paraId="40C818F2" w14:textId="77777777" w:rsidTr="00D2351F">
        <w:trPr>
          <w:trHeight w:val="738"/>
        </w:trPr>
        <w:tc>
          <w:tcPr>
            <w:tcW w:w="1417" w:type="dxa"/>
            <w:tcBorders>
              <w:right w:val="single" w:sz="6" w:space="0" w:color="000000"/>
            </w:tcBorders>
          </w:tcPr>
          <w:p w14:paraId="12E5D1C9" w14:textId="77777777" w:rsidR="008E4BF1" w:rsidRDefault="008E4BF1" w:rsidP="00DD32BE">
            <w:pPr>
              <w:pStyle w:val="TableParagraph"/>
              <w:ind w:left="0"/>
            </w:pPr>
            <w:r>
              <w:t>1381</w:t>
            </w:r>
          </w:p>
        </w:tc>
        <w:tc>
          <w:tcPr>
            <w:tcW w:w="1844" w:type="dxa"/>
            <w:tcBorders>
              <w:left w:val="single" w:sz="6" w:space="0" w:color="000000"/>
            </w:tcBorders>
          </w:tcPr>
          <w:p w14:paraId="15ADBCC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4993266.76</w:t>
            </w:r>
          </w:p>
        </w:tc>
        <w:tc>
          <w:tcPr>
            <w:tcW w:w="1584" w:type="dxa"/>
          </w:tcPr>
          <w:p w14:paraId="4530C17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5290464.98</w:t>
            </w:r>
          </w:p>
        </w:tc>
        <w:tc>
          <w:tcPr>
            <w:tcW w:w="1821" w:type="dxa"/>
          </w:tcPr>
          <w:p w14:paraId="7A7AC686"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31EE9C8" w14:textId="77777777" w:rsidR="008E4BF1" w:rsidRDefault="008E4BF1" w:rsidP="00DD32BE">
            <w:pPr>
              <w:pStyle w:val="TableParagraph"/>
              <w:ind w:left="0"/>
            </w:pPr>
            <w:r>
              <w:t>0.10</w:t>
            </w:r>
          </w:p>
        </w:tc>
        <w:tc>
          <w:tcPr>
            <w:tcW w:w="1340" w:type="dxa"/>
          </w:tcPr>
          <w:p w14:paraId="63FB7518" w14:textId="77777777" w:rsidR="008E4BF1" w:rsidRDefault="008E4BF1" w:rsidP="00DD32BE">
            <w:pPr>
              <w:pStyle w:val="TableParagraph"/>
              <w:ind w:left="0"/>
            </w:pPr>
            <w:r>
              <w:rPr>
                <w:w w:val="61"/>
              </w:rPr>
              <w:t>−</w:t>
            </w:r>
          </w:p>
        </w:tc>
      </w:tr>
      <w:tr w:rsidR="008E4BF1" w14:paraId="5C8E59C3" w14:textId="77777777" w:rsidTr="00D2351F">
        <w:trPr>
          <w:trHeight w:val="744"/>
        </w:trPr>
        <w:tc>
          <w:tcPr>
            <w:tcW w:w="1417" w:type="dxa"/>
            <w:tcBorders>
              <w:right w:val="single" w:sz="6" w:space="0" w:color="000000"/>
            </w:tcBorders>
          </w:tcPr>
          <w:p w14:paraId="5771E616" w14:textId="77777777" w:rsidR="008E4BF1" w:rsidRDefault="008E4BF1" w:rsidP="00DD32BE">
            <w:pPr>
              <w:pStyle w:val="TableParagraph"/>
              <w:spacing w:before="101"/>
              <w:ind w:left="0"/>
            </w:pPr>
            <w:r>
              <w:t>1382</w:t>
            </w:r>
          </w:p>
        </w:tc>
        <w:tc>
          <w:tcPr>
            <w:tcW w:w="1844" w:type="dxa"/>
            <w:tcBorders>
              <w:left w:val="single" w:sz="6" w:space="0" w:color="000000"/>
            </w:tcBorders>
          </w:tcPr>
          <w:p w14:paraId="4794C298"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4993266.58</w:t>
            </w:r>
          </w:p>
        </w:tc>
        <w:tc>
          <w:tcPr>
            <w:tcW w:w="1584" w:type="dxa"/>
          </w:tcPr>
          <w:p w14:paraId="30FA0A93"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5290462.38</w:t>
            </w:r>
          </w:p>
        </w:tc>
        <w:tc>
          <w:tcPr>
            <w:tcW w:w="1821" w:type="dxa"/>
          </w:tcPr>
          <w:p w14:paraId="03747C94" w14:textId="77777777" w:rsidR="008E4BF1" w:rsidRPr="00D2351F" w:rsidRDefault="008E4BF1" w:rsidP="00DD32BE">
            <w:pPr>
              <w:pStyle w:val="TableParagraph"/>
              <w:spacing w:before="101"/>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6DBDEB5" w14:textId="77777777" w:rsidR="008E4BF1" w:rsidRDefault="008E4BF1" w:rsidP="00DD32BE">
            <w:pPr>
              <w:pStyle w:val="TableParagraph"/>
              <w:spacing w:before="101"/>
              <w:ind w:left="0"/>
            </w:pPr>
            <w:r>
              <w:t>0.10</w:t>
            </w:r>
          </w:p>
        </w:tc>
        <w:tc>
          <w:tcPr>
            <w:tcW w:w="1340" w:type="dxa"/>
          </w:tcPr>
          <w:p w14:paraId="5BFB8E48" w14:textId="77777777" w:rsidR="008E4BF1" w:rsidRDefault="008E4BF1" w:rsidP="00DD32BE">
            <w:pPr>
              <w:pStyle w:val="TableParagraph"/>
              <w:spacing w:before="101"/>
              <w:ind w:left="0"/>
            </w:pPr>
            <w:r>
              <w:rPr>
                <w:w w:val="61"/>
              </w:rPr>
              <w:t>−</w:t>
            </w:r>
          </w:p>
        </w:tc>
      </w:tr>
      <w:tr w:rsidR="008E4BF1" w14:paraId="0C3C505B" w14:textId="77777777" w:rsidTr="00D2351F">
        <w:trPr>
          <w:trHeight w:val="743"/>
        </w:trPr>
        <w:tc>
          <w:tcPr>
            <w:tcW w:w="1417" w:type="dxa"/>
            <w:tcBorders>
              <w:right w:val="single" w:sz="6" w:space="0" w:color="000000"/>
            </w:tcBorders>
          </w:tcPr>
          <w:p w14:paraId="6731BABA" w14:textId="77777777" w:rsidR="008E4BF1" w:rsidRDefault="008E4BF1" w:rsidP="00DD32BE">
            <w:pPr>
              <w:pStyle w:val="TableParagraph"/>
              <w:spacing w:before="100"/>
              <w:ind w:left="0"/>
            </w:pPr>
            <w:r>
              <w:t>1383</w:t>
            </w:r>
          </w:p>
        </w:tc>
        <w:tc>
          <w:tcPr>
            <w:tcW w:w="1844" w:type="dxa"/>
            <w:tcBorders>
              <w:left w:val="single" w:sz="6" w:space="0" w:color="000000"/>
            </w:tcBorders>
          </w:tcPr>
          <w:p w14:paraId="79D56B8D"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4993266.89</w:t>
            </w:r>
          </w:p>
        </w:tc>
        <w:tc>
          <w:tcPr>
            <w:tcW w:w="1584" w:type="dxa"/>
          </w:tcPr>
          <w:p w14:paraId="0B8BF557"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5290460.32</w:t>
            </w:r>
          </w:p>
        </w:tc>
        <w:tc>
          <w:tcPr>
            <w:tcW w:w="1821" w:type="dxa"/>
          </w:tcPr>
          <w:p w14:paraId="134FBA7D" w14:textId="77777777" w:rsidR="008E4BF1" w:rsidRPr="00D2351F" w:rsidRDefault="008E4BF1" w:rsidP="00DD32BE">
            <w:pPr>
              <w:pStyle w:val="TableParagraph"/>
              <w:spacing w:before="104" w:line="235" w:lineRule="auto"/>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4B20381" w14:textId="77777777" w:rsidR="008E4BF1" w:rsidRDefault="008E4BF1" w:rsidP="00DD32BE">
            <w:pPr>
              <w:pStyle w:val="TableParagraph"/>
              <w:spacing w:before="100"/>
              <w:ind w:left="0"/>
            </w:pPr>
            <w:r>
              <w:t>0.10</w:t>
            </w:r>
          </w:p>
        </w:tc>
        <w:tc>
          <w:tcPr>
            <w:tcW w:w="1340" w:type="dxa"/>
          </w:tcPr>
          <w:p w14:paraId="6C3D719C" w14:textId="77777777" w:rsidR="008E4BF1" w:rsidRDefault="008E4BF1" w:rsidP="00DD32BE">
            <w:pPr>
              <w:pStyle w:val="TableParagraph"/>
              <w:spacing w:before="100"/>
              <w:ind w:left="0"/>
            </w:pPr>
            <w:r>
              <w:rPr>
                <w:w w:val="61"/>
              </w:rPr>
              <w:t>−</w:t>
            </w:r>
          </w:p>
        </w:tc>
      </w:tr>
      <w:tr w:rsidR="008E4BF1" w14:paraId="0005744C" w14:textId="77777777" w:rsidTr="00D2351F">
        <w:trPr>
          <w:trHeight w:val="739"/>
        </w:trPr>
        <w:tc>
          <w:tcPr>
            <w:tcW w:w="1417" w:type="dxa"/>
            <w:tcBorders>
              <w:right w:val="single" w:sz="6" w:space="0" w:color="000000"/>
            </w:tcBorders>
          </w:tcPr>
          <w:p w14:paraId="00E36F15" w14:textId="77777777" w:rsidR="008E4BF1" w:rsidRDefault="008E4BF1" w:rsidP="00DD32BE">
            <w:pPr>
              <w:pStyle w:val="TableParagraph"/>
              <w:ind w:left="0"/>
            </w:pPr>
            <w:r>
              <w:t>1384</w:t>
            </w:r>
          </w:p>
        </w:tc>
        <w:tc>
          <w:tcPr>
            <w:tcW w:w="1844" w:type="dxa"/>
            <w:tcBorders>
              <w:left w:val="single" w:sz="6" w:space="0" w:color="000000"/>
            </w:tcBorders>
          </w:tcPr>
          <w:p w14:paraId="302918B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4993267.57</w:t>
            </w:r>
          </w:p>
        </w:tc>
        <w:tc>
          <w:tcPr>
            <w:tcW w:w="1584" w:type="dxa"/>
          </w:tcPr>
          <w:p w14:paraId="33A55AF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5290457.30</w:t>
            </w:r>
          </w:p>
        </w:tc>
        <w:tc>
          <w:tcPr>
            <w:tcW w:w="1821" w:type="dxa"/>
          </w:tcPr>
          <w:p w14:paraId="69A006E4"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B3547C3" w14:textId="77777777" w:rsidR="008E4BF1" w:rsidRDefault="008E4BF1" w:rsidP="00DD32BE">
            <w:pPr>
              <w:pStyle w:val="TableParagraph"/>
              <w:ind w:left="0"/>
            </w:pPr>
            <w:r>
              <w:t>0.10</w:t>
            </w:r>
          </w:p>
        </w:tc>
        <w:tc>
          <w:tcPr>
            <w:tcW w:w="1340" w:type="dxa"/>
          </w:tcPr>
          <w:p w14:paraId="060EC76E" w14:textId="77777777" w:rsidR="008E4BF1" w:rsidRDefault="008E4BF1" w:rsidP="00DD32BE">
            <w:pPr>
              <w:pStyle w:val="TableParagraph"/>
              <w:ind w:left="0"/>
            </w:pPr>
            <w:r>
              <w:rPr>
                <w:w w:val="61"/>
              </w:rPr>
              <w:t>−</w:t>
            </w:r>
          </w:p>
        </w:tc>
      </w:tr>
      <w:tr w:rsidR="008E4BF1" w14:paraId="72620829" w14:textId="77777777" w:rsidTr="00D2351F">
        <w:trPr>
          <w:trHeight w:val="743"/>
        </w:trPr>
        <w:tc>
          <w:tcPr>
            <w:tcW w:w="1417" w:type="dxa"/>
            <w:tcBorders>
              <w:right w:val="single" w:sz="6" w:space="0" w:color="000000"/>
            </w:tcBorders>
          </w:tcPr>
          <w:p w14:paraId="6C4B36F6" w14:textId="77777777" w:rsidR="008E4BF1" w:rsidRDefault="008E4BF1" w:rsidP="00DD32BE">
            <w:pPr>
              <w:pStyle w:val="TableParagraph"/>
              <w:ind w:left="0"/>
            </w:pPr>
            <w:r>
              <w:t>1385</w:t>
            </w:r>
          </w:p>
        </w:tc>
        <w:tc>
          <w:tcPr>
            <w:tcW w:w="1844" w:type="dxa"/>
            <w:tcBorders>
              <w:left w:val="single" w:sz="6" w:space="0" w:color="000000"/>
            </w:tcBorders>
          </w:tcPr>
          <w:p w14:paraId="1C8873C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4993307.19</w:t>
            </w:r>
          </w:p>
        </w:tc>
        <w:tc>
          <w:tcPr>
            <w:tcW w:w="1584" w:type="dxa"/>
          </w:tcPr>
          <w:p w14:paraId="39CE7D0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5290439.88</w:t>
            </w:r>
          </w:p>
        </w:tc>
        <w:tc>
          <w:tcPr>
            <w:tcW w:w="1821" w:type="dxa"/>
          </w:tcPr>
          <w:p w14:paraId="419F1FF4"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099A624" w14:textId="77777777" w:rsidR="008E4BF1" w:rsidRDefault="008E4BF1" w:rsidP="00DD32BE">
            <w:pPr>
              <w:pStyle w:val="TableParagraph"/>
              <w:ind w:left="0"/>
            </w:pPr>
            <w:r>
              <w:t>0.10</w:t>
            </w:r>
          </w:p>
        </w:tc>
        <w:tc>
          <w:tcPr>
            <w:tcW w:w="1340" w:type="dxa"/>
          </w:tcPr>
          <w:p w14:paraId="71876607" w14:textId="77777777" w:rsidR="008E4BF1" w:rsidRDefault="008E4BF1" w:rsidP="00DD32BE">
            <w:pPr>
              <w:pStyle w:val="TableParagraph"/>
              <w:ind w:left="0"/>
            </w:pPr>
            <w:r>
              <w:rPr>
                <w:w w:val="61"/>
              </w:rPr>
              <w:t>−</w:t>
            </w:r>
          </w:p>
        </w:tc>
      </w:tr>
      <w:tr w:rsidR="008E4BF1" w14:paraId="79E7D880" w14:textId="77777777" w:rsidTr="00D2351F">
        <w:trPr>
          <w:trHeight w:val="739"/>
        </w:trPr>
        <w:tc>
          <w:tcPr>
            <w:tcW w:w="1417" w:type="dxa"/>
            <w:tcBorders>
              <w:right w:val="single" w:sz="6" w:space="0" w:color="000000"/>
            </w:tcBorders>
          </w:tcPr>
          <w:p w14:paraId="35E00335" w14:textId="77777777" w:rsidR="008E4BF1" w:rsidRDefault="008E4BF1" w:rsidP="00DD32BE">
            <w:pPr>
              <w:pStyle w:val="TableParagraph"/>
              <w:ind w:left="0"/>
            </w:pPr>
            <w:r>
              <w:t>1386</w:t>
            </w:r>
          </w:p>
        </w:tc>
        <w:tc>
          <w:tcPr>
            <w:tcW w:w="1844" w:type="dxa"/>
            <w:tcBorders>
              <w:left w:val="single" w:sz="6" w:space="0" w:color="000000"/>
            </w:tcBorders>
          </w:tcPr>
          <w:p w14:paraId="6DE7DAE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4993339.15</w:t>
            </w:r>
          </w:p>
        </w:tc>
        <w:tc>
          <w:tcPr>
            <w:tcW w:w="1584" w:type="dxa"/>
          </w:tcPr>
          <w:p w14:paraId="72C590C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5290422.45</w:t>
            </w:r>
          </w:p>
        </w:tc>
        <w:tc>
          <w:tcPr>
            <w:tcW w:w="1821" w:type="dxa"/>
          </w:tcPr>
          <w:p w14:paraId="2051145E"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187126B" w14:textId="77777777" w:rsidR="008E4BF1" w:rsidRDefault="008E4BF1" w:rsidP="00DD32BE">
            <w:pPr>
              <w:pStyle w:val="TableParagraph"/>
              <w:ind w:left="0"/>
            </w:pPr>
            <w:r>
              <w:t>0.10</w:t>
            </w:r>
          </w:p>
        </w:tc>
        <w:tc>
          <w:tcPr>
            <w:tcW w:w="1340" w:type="dxa"/>
          </w:tcPr>
          <w:p w14:paraId="15DA7C86" w14:textId="77777777" w:rsidR="008E4BF1" w:rsidRDefault="008E4BF1" w:rsidP="00DD32BE">
            <w:pPr>
              <w:pStyle w:val="TableParagraph"/>
              <w:ind w:left="0"/>
            </w:pPr>
            <w:r>
              <w:rPr>
                <w:w w:val="61"/>
              </w:rPr>
              <w:t>−</w:t>
            </w:r>
          </w:p>
        </w:tc>
      </w:tr>
      <w:tr w:rsidR="008E4BF1" w14:paraId="61FA1A3A" w14:textId="77777777" w:rsidTr="00D2351F">
        <w:trPr>
          <w:trHeight w:val="743"/>
        </w:trPr>
        <w:tc>
          <w:tcPr>
            <w:tcW w:w="1417" w:type="dxa"/>
            <w:tcBorders>
              <w:right w:val="single" w:sz="6" w:space="0" w:color="000000"/>
            </w:tcBorders>
          </w:tcPr>
          <w:p w14:paraId="4E698CB4" w14:textId="77777777" w:rsidR="008E4BF1" w:rsidRDefault="008E4BF1" w:rsidP="00DD32BE">
            <w:pPr>
              <w:pStyle w:val="TableParagraph"/>
              <w:ind w:left="0"/>
            </w:pPr>
            <w:r>
              <w:t>1387</w:t>
            </w:r>
          </w:p>
        </w:tc>
        <w:tc>
          <w:tcPr>
            <w:tcW w:w="1844" w:type="dxa"/>
            <w:tcBorders>
              <w:left w:val="single" w:sz="6" w:space="0" w:color="000000"/>
            </w:tcBorders>
          </w:tcPr>
          <w:p w14:paraId="4247A5F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4993362.97</w:t>
            </w:r>
          </w:p>
        </w:tc>
        <w:tc>
          <w:tcPr>
            <w:tcW w:w="1584" w:type="dxa"/>
          </w:tcPr>
          <w:p w14:paraId="51B5CC2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5290406.95</w:t>
            </w:r>
          </w:p>
        </w:tc>
        <w:tc>
          <w:tcPr>
            <w:tcW w:w="1821" w:type="dxa"/>
          </w:tcPr>
          <w:p w14:paraId="466566C1"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B23E69C" w14:textId="77777777" w:rsidR="008E4BF1" w:rsidRDefault="008E4BF1" w:rsidP="00DD32BE">
            <w:pPr>
              <w:pStyle w:val="TableParagraph"/>
              <w:ind w:left="0"/>
            </w:pPr>
            <w:r>
              <w:t>0.10</w:t>
            </w:r>
          </w:p>
        </w:tc>
        <w:tc>
          <w:tcPr>
            <w:tcW w:w="1340" w:type="dxa"/>
          </w:tcPr>
          <w:p w14:paraId="6B52C91C" w14:textId="77777777" w:rsidR="008E4BF1" w:rsidRDefault="008E4BF1" w:rsidP="00DD32BE">
            <w:pPr>
              <w:pStyle w:val="TableParagraph"/>
              <w:ind w:left="0"/>
            </w:pPr>
            <w:r>
              <w:rPr>
                <w:w w:val="61"/>
              </w:rPr>
              <w:t>−</w:t>
            </w:r>
          </w:p>
        </w:tc>
      </w:tr>
      <w:tr w:rsidR="008E4BF1" w14:paraId="11E51581" w14:textId="77777777" w:rsidTr="00D2351F">
        <w:trPr>
          <w:trHeight w:val="738"/>
        </w:trPr>
        <w:tc>
          <w:tcPr>
            <w:tcW w:w="1417" w:type="dxa"/>
            <w:tcBorders>
              <w:right w:val="single" w:sz="6" w:space="0" w:color="000000"/>
            </w:tcBorders>
          </w:tcPr>
          <w:p w14:paraId="52CD0201" w14:textId="77777777" w:rsidR="008E4BF1" w:rsidRDefault="008E4BF1" w:rsidP="00DD32BE">
            <w:pPr>
              <w:pStyle w:val="TableParagraph"/>
              <w:ind w:left="0"/>
            </w:pPr>
            <w:r>
              <w:t>1388</w:t>
            </w:r>
          </w:p>
        </w:tc>
        <w:tc>
          <w:tcPr>
            <w:tcW w:w="1844" w:type="dxa"/>
            <w:tcBorders>
              <w:left w:val="single" w:sz="6" w:space="0" w:color="000000"/>
            </w:tcBorders>
          </w:tcPr>
          <w:p w14:paraId="1DD2BF8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4993393.63</w:t>
            </w:r>
          </w:p>
        </w:tc>
        <w:tc>
          <w:tcPr>
            <w:tcW w:w="1584" w:type="dxa"/>
          </w:tcPr>
          <w:p w14:paraId="390A456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5290373.50</w:t>
            </w:r>
          </w:p>
        </w:tc>
        <w:tc>
          <w:tcPr>
            <w:tcW w:w="1821" w:type="dxa"/>
          </w:tcPr>
          <w:p w14:paraId="5A1481F0"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FC9BD03" w14:textId="77777777" w:rsidR="008E4BF1" w:rsidRDefault="008E4BF1" w:rsidP="00DD32BE">
            <w:pPr>
              <w:pStyle w:val="TableParagraph"/>
              <w:ind w:left="0"/>
            </w:pPr>
            <w:r>
              <w:t>0.10</w:t>
            </w:r>
          </w:p>
        </w:tc>
        <w:tc>
          <w:tcPr>
            <w:tcW w:w="1340" w:type="dxa"/>
          </w:tcPr>
          <w:p w14:paraId="5964FA59" w14:textId="77777777" w:rsidR="008E4BF1" w:rsidRDefault="008E4BF1" w:rsidP="00DD32BE">
            <w:pPr>
              <w:pStyle w:val="TableParagraph"/>
              <w:ind w:left="0"/>
            </w:pPr>
            <w:r>
              <w:rPr>
                <w:w w:val="61"/>
              </w:rPr>
              <w:t>−</w:t>
            </w:r>
          </w:p>
        </w:tc>
      </w:tr>
      <w:tr w:rsidR="008E4BF1" w14:paraId="4531352D" w14:textId="77777777" w:rsidTr="00D2351F">
        <w:trPr>
          <w:trHeight w:val="744"/>
        </w:trPr>
        <w:tc>
          <w:tcPr>
            <w:tcW w:w="1417" w:type="dxa"/>
            <w:tcBorders>
              <w:right w:val="single" w:sz="6" w:space="0" w:color="000000"/>
            </w:tcBorders>
          </w:tcPr>
          <w:p w14:paraId="1C76C24B" w14:textId="77777777" w:rsidR="008E4BF1" w:rsidRDefault="008E4BF1" w:rsidP="00DD32BE">
            <w:pPr>
              <w:pStyle w:val="TableParagraph"/>
              <w:spacing w:before="96"/>
              <w:ind w:left="0"/>
            </w:pPr>
            <w:r>
              <w:t>1389</w:t>
            </w:r>
          </w:p>
        </w:tc>
        <w:tc>
          <w:tcPr>
            <w:tcW w:w="1844" w:type="dxa"/>
            <w:tcBorders>
              <w:left w:val="single" w:sz="6" w:space="0" w:color="000000"/>
            </w:tcBorders>
          </w:tcPr>
          <w:p w14:paraId="13087537"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4993403.23</w:t>
            </w:r>
          </w:p>
        </w:tc>
        <w:tc>
          <w:tcPr>
            <w:tcW w:w="1584" w:type="dxa"/>
          </w:tcPr>
          <w:p w14:paraId="46857AC6"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5290374.20</w:t>
            </w:r>
          </w:p>
        </w:tc>
        <w:tc>
          <w:tcPr>
            <w:tcW w:w="1821" w:type="dxa"/>
          </w:tcPr>
          <w:p w14:paraId="09C3D5D3" w14:textId="77777777" w:rsidR="008E4BF1" w:rsidRPr="00D2351F" w:rsidRDefault="008E4BF1"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8EEB59A" w14:textId="77777777" w:rsidR="008E4BF1" w:rsidRDefault="008E4BF1" w:rsidP="00DD32BE">
            <w:pPr>
              <w:pStyle w:val="TableParagraph"/>
              <w:spacing w:before="96"/>
              <w:ind w:left="0"/>
            </w:pPr>
            <w:r>
              <w:t>0.10</w:t>
            </w:r>
          </w:p>
        </w:tc>
        <w:tc>
          <w:tcPr>
            <w:tcW w:w="1340" w:type="dxa"/>
          </w:tcPr>
          <w:p w14:paraId="38B9A665" w14:textId="77777777" w:rsidR="008E4BF1" w:rsidRDefault="008E4BF1" w:rsidP="00DD32BE">
            <w:pPr>
              <w:pStyle w:val="TableParagraph"/>
              <w:spacing w:before="96"/>
              <w:ind w:left="0"/>
            </w:pPr>
            <w:r>
              <w:rPr>
                <w:w w:val="61"/>
              </w:rPr>
              <w:t>−</w:t>
            </w:r>
          </w:p>
        </w:tc>
      </w:tr>
      <w:tr w:rsidR="008E4BF1" w14:paraId="3887BF7A" w14:textId="77777777" w:rsidTr="00D2351F">
        <w:trPr>
          <w:trHeight w:val="738"/>
        </w:trPr>
        <w:tc>
          <w:tcPr>
            <w:tcW w:w="1417" w:type="dxa"/>
            <w:tcBorders>
              <w:right w:val="single" w:sz="6" w:space="0" w:color="000000"/>
            </w:tcBorders>
          </w:tcPr>
          <w:p w14:paraId="0BD1D9F1" w14:textId="77777777" w:rsidR="008E4BF1" w:rsidRDefault="008E4BF1" w:rsidP="00DD32BE">
            <w:pPr>
              <w:pStyle w:val="TableParagraph"/>
              <w:ind w:left="0"/>
            </w:pPr>
            <w:r>
              <w:t>1390</w:t>
            </w:r>
          </w:p>
        </w:tc>
        <w:tc>
          <w:tcPr>
            <w:tcW w:w="1844" w:type="dxa"/>
            <w:tcBorders>
              <w:left w:val="single" w:sz="6" w:space="0" w:color="000000"/>
            </w:tcBorders>
          </w:tcPr>
          <w:p w14:paraId="0CA296D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4993410.67</w:t>
            </w:r>
          </w:p>
        </w:tc>
        <w:tc>
          <w:tcPr>
            <w:tcW w:w="1584" w:type="dxa"/>
          </w:tcPr>
          <w:p w14:paraId="5480A67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5290379.02</w:t>
            </w:r>
          </w:p>
        </w:tc>
        <w:tc>
          <w:tcPr>
            <w:tcW w:w="1821" w:type="dxa"/>
          </w:tcPr>
          <w:p w14:paraId="667F1B90"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5515894" w14:textId="77777777" w:rsidR="008E4BF1" w:rsidRDefault="008E4BF1" w:rsidP="00DD32BE">
            <w:pPr>
              <w:pStyle w:val="TableParagraph"/>
              <w:ind w:left="0"/>
            </w:pPr>
            <w:r>
              <w:t>0.10</w:t>
            </w:r>
          </w:p>
        </w:tc>
        <w:tc>
          <w:tcPr>
            <w:tcW w:w="1340" w:type="dxa"/>
          </w:tcPr>
          <w:p w14:paraId="0CBFE383" w14:textId="77777777" w:rsidR="008E4BF1" w:rsidRDefault="008E4BF1" w:rsidP="00DD32BE">
            <w:pPr>
              <w:pStyle w:val="TableParagraph"/>
              <w:ind w:left="0"/>
            </w:pPr>
            <w:r>
              <w:rPr>
                <w:w w:val="61"/>
              </w:rPr>
              <w:t>−</w:t>
            </w:r>
          </w:p>
        </w:tc>
      </w:tr>
      <w:tr w:rsidR="008E4BF1" w14:paraId="6443AECB" w14:textId="77777777" w:rsidTr="00D2351F">
        <w:trPr>
          <w:trHeight w:val="744"/>
        </w:trPr>
        <w:tc>
          <w:tcPr>
            <w:tcW w:w="1417" w:type="dxa"/>
            <w:tcBorders>
              <w:right w:val="single" w:sz="6" w:space="0" w:color="000000"/>
            </w:tcBorders>
          </w:tcPr>
          <w:p w14:paraId="4AC98F93" w14:textId="77777777" w:rsidR="008E4BF1" w:rsidRDefault="008E4BF1" w:rsidP="00DD32BE">
            <w:pPr>
              <w:pStyle w:val="TableParagraph"/>
              <w:ind w:left="0"/>
            </w:pPr>
            <w:r>
              <w:t>1391</w:t>
            </w:r>
          </w:p>
        </w:tc>
        <w:tc>
          <w:tcPr>
            <w:tcW w:w="1844" w:type="dxa"/>
            <w:tcBorders>
              <w:left w:val="single" w:sz="6" w:space="0" w:color="000000"/>
            </w:tcBorders>
          </w:tcPr>
          <w:p w14:paraId="3195D59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4993433.12</w:t>
            </w:r>
          </w:p>
        </w:tc>
        <w:tc>
          <w:tcPr>
            <w:tcW w:w="1584" w:type="dxa"/>
          </w:tcPr>
          <w:p w14:paraId="5C2FDDD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5290386.07</w:t>
            </w:r>
          </w:p>
        </w:tc>
        <w:tc>
          <w:tcPr>
            <w:tcW w:w="1821" w:type="dxa"/>
          </w:tcPr>
          <w:p w14:paraId="335F6996"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E627475" w14:textId="77777777" w:rsidR="008E4BF1" w:rsidRDefault="008E4BF1" w:rsidP="00DD32BE">
            <w:pPr>
              <w:pStyle w:val="TableParagraph"/>
              <w:ind w:left="0"/>
            </w:pPr>
            <w:r>
              <w:t>0.10</w:t>
            </w:r>
          </w:p>
        </w:tc>
        <w:tc>
          <w:tcPr>
            <w:tcW w:w="1340" w:type="dxa"/>
          </w:tcPr>
          <w:p w14:paraId="521AABF5" w14:textId="77777777" w:rsidR="008E4BF1" w:rsidRDefault="008E4BF1" w:rsidP="00DD32BE">
            <w:pPr>
              <w:pStyle w:val="TableParagraph"/>
              <w:ind w:left="0"/>
            </w:pPr>
            <w:r>
              <w:rPr>
                <w:w w:val="61"/>
              </w:rPr>
              <w:t>−</w:t>
            </w:r>
          </w:p>
        </w:tc>
      </w:tr>
      <w:tr w:rsidR="008E4BF1" w14:paraId="5FE5D8AA" w14:textId="77777777" w:rsidTr="00D2351F">
        <w:trPr>
          <w:trHeight w:val="738"/>
        </w:trPr>
        <w:tc>
          <w:tcPr>
            <w:tcW w:w="1417" w:type="dxa"/>
            <w:tcBorders>
              <w:right w:val="single" w:sz="6" w:space="0" w:color="000000"/>
            </w:tcBorders>
          </w:tcPr>
          <w:p w14:paraId="139584F4" w14:textId="77777777" w:rsidR="008E4BF1" w:rsidRDefault="008E4BF1" w:rsidP="00DD32BE">
            <w:pPr>
              <w:pStyle w:val="TableParagraph"/>
              <w:ind w:left="0"/>
            </w:pPr>
            <w:r>
              <w:t>1392</w:t>
            </w:r>
          </w:p>
        </w:tc>
        <w:tc>
          <w:tcPr>
            <w:tcW w:w="1844" w:type="dxa"/>
            <w:tcBorders>
              <w:left w:val="single" w:sz="6" w:space="0" w:color="000000"/>
            </w:tcBorders>
          </w:tcPr>
          <w:p w14:paraId="6A1A4AF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4993500.32</w:t>
            </w:r>
          </w:p>
        </w:tc>
        <w:tc>
          <w:tcPr>
            <w:tcW w:w="1584" w:type="dxa"/>
          </w:tcPr>
          <w:p w14:paraId="0DBC07F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5290407.30</w:t>
            </w:r>
          </w:p>
        </w:tc>
        <w:tc>
          <w:tcPr>
            <w:tcW w:w="1821" w:type="dxa"/>
          </w:tcPr>
          <w:p w14:paraId="018AFEE1"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C60B748" w14:textId="77777777" w:rsidR="008E4BF1" w:rsidRDefault="008E4BF1" w:rsidP="00DD32BE">
            <w:pPr>
              <w:pStyle w:val="TableParagraph"/>
              <w:ind w:left="0"/>
            </w:pPr>
            <w:r>
              <w:t>0.10</w:t>
            </w:r>
          </w:p>
        </w:tc>
        <w:tc>
          <w:tcPr>
            <w:tcW w:w="1340" w:type="dxa"/>
          </w:tcPr>
          <w:p w14:paraId="3564322E" w14:textId="77777777" w:rsidR="008E4BF1" w:rsidRDefault="008E4BF1" w:rsidP="00DD32BE">
            <w:pPr>
              <w:pStyle w:val="TableParagraph"/>
              <w:ind w:left="0"/>
            </w:pPr>
            <w:r>
              <w:rPr>
                <w:w w:val="61"/>
              </w:rPr>
              <w:t>−</w:t>
            </w:r>
          </w:p>
        </w:tc>
      </w:tr>
      <w:tr w:rsidR="008E4BF1" w14:paraId="5D1A5004" w14:textId="77777777" w:rsidTr="00D2351F">
        <w:trPr>
          <w:trHeight w:val="744"/>
        </w:trPr>
        <w:tc>
          <w:tcPr>
            <w:tcW w:w="1417" w:type="dxa"/>
            <w:tcBorders>
              <w:right w:val="single" w:sz="6" w:space="0" w:color="000000"/>
            </w:tcBorders>
          </w:tcPr>
          <w:p w14:paraId="0FB5D651" w14:textId="77777777" w:rsidR="008E4BF1" w:rsidRDefault="008E4BF1" w:rsidP="00DD32BE">
            <w:pPr>
              <w:pStyle w:val="TableParagraph"/>
              <w:ind w:left="0"/>
            </w:pPr>
            <w:r>
              <w:lastRenderedPageBreak/>
              <w:t>1393</w:t>
            </w:r>
          </w:p>
        </w:tc>
        <w:tc>
          <w:tcPr>
            <w:tcW w:w="1844" w:type="dxa"/>
            <w:tcBorders>
              <w:left w:val="single" w:sz="6" w:space="0" w:color="000000"/>
            </w:tcBorders>
          </w:tcPr>
          <w:p w14:paraId="4DEB8BC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4993556.63</w:t>
            </w:r>
          </w:p>
        </w:tc>
        <w:tc>
          <w:tcPr>
            <w:tcW w:w="1584" w:type="dxa"/>
          </w:tcPr>
          <w:p w14:paraId="605D835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5290422.50</w:t>
            </w:r>
          </w:p>
        </w:tc>
        <w:tc>
          <w:tcPr>
            <w:tcW w:w="1821" w:type="dxa"/>
          </w:tcPr>
          <w:p w14:paraId="7E858A95"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422635F" w14:textId="77777777" w:rsidR="008E4BF1" w:rsidRDefault="008E4BF1" w:rsidP="00DD32BE">
            <w:pPr>
              <w:pStyle w:val="TableParagraph"/>
              <w:ind w:left="0"/>
            </w:pPr>
            <w:r>
              <w:t>0.10</w:t>
            </w:r>
          </w:p>
        </w:tc>
        <w:tc>
          <w:tcPr>
            <w:tcW w:w="1340" w:type="dxa"/>
          </w:tcPr>
          <w:p w14:paraId="164B2D6C" w14:textId="77777777" w:rsidR="008E4BF1" w:rsidRDefault="008E4BF1" w:rsidP="00DD32BE">
            <w:pPr>
              <w:pStyle w:val="TableParagraph"/>
              <w:ind w:left="0"/>
            </w:pPr>
            <w:r>
              <w:rPr>
                <w:w w:val="61"/>
              </w:rPr>
              <w:t>−</w:t>
            </w:r>
          </w:p>
        </w:tc>
      </w:tr>
      <w:tr w:rsidR="008E4BF1" w14:paraId="0C1C4B80" w14:textId="77777777" w:rsidTr="00D2351F">
        <w:trPr>
          <w:trHeight w:val="738"/>
        </w:trPr>
        <w:tc>
          <w:tcPr>
            <w:tcW w:w="1417" w:type="dxa"/>
            <w:tcBorders>
              <w:right w:val="single" w:sz="6" w:space="0" w:color="000000"/>
            </w:tcBorders>
          </w:tcPr>
          <w:p w14:paraId="557C83BE" w14:textId="77777777" w:rsidR="008E4BF1" w:rsidRDefault="008E4BF1" w:rsidP="00DD32BE">
            <w:pPr>
              <w:pStyle w:val="TableParagraph"/>
              <w:ind w:left="0"/>
            </w:pPr>
            <w:r>
              <w:t>1394</w:t>
            </w:r>
          </w:p>
        </w:tc>
        <w:tc>
          <w:tcPr>
            <w:tcW w:w="1844" w:type="dxa"/>
            <w:tcBorders>
              <w:left w:val="single" w:sz="6" w:space="0" w:color="000000"/>
            </w:tcBorders>
          </w:tcPr>
          <w:p w14:paraId="24D6E52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4993654.32</w:t>
            </w:r>
          </w:p>
        </w:tc>
        <w:tc>
          <w:tcPr>
            <w:tcW w:w="1584" w:type="dxa"/>
          </w:tcPr>
          <w:p w14:paraId="63217D1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5290451.70</w:t>
            </w:r>
          </w:p>
        </w:tc>
        <w:tc>
          <w:tcPr>
            <w:tcW w:w="1821" w:type="dxa"/>
          </w:tcPr>
          <w:p w14:paraId="16C94549"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273B824" w14:textId="77777777" w:rsidR="008E4BF1" w:rsidRDefault="008E4BF1" w:rsidP="00DD32BE">
            <w:pPr>
              <w:pStyle w:val="TableParagraph"/>
              <w:ind w:left="0"/>
            </w:pPr>
            <w:r>
              <w:t>0.10</w:t>
            </w:r>
          </w:p>
        </w:tc>
        <w:tc>
          <w:tcPr>
            <w:tcW w:w="1340" w:type="dxa"/>
          </w:tcPr>
          <w:p w14:paraId="6C6C26E0" w14:textId="77777777" w:rsidR="008E4BF1" w:rsidRDefault="008E4BF1" w:rsidP="00DD32BE">
            <w:pPr>
              <w:pStyle w:val="TableParagraph"/>
              <w:ind w:left="0"/>
            </w:pPr>
            <w:r>
              <w:rPr>
                <w:w w:val="61"/>
              </w:rPr>
              <w:t>−</w:t>
            </w:r>
          </w:p>
        </w:tc>
      </w:tr>
      <w:tr w:rsidR="008E4BF1" w14:paraId="7E6E694E" w14:textId="77777777" w:rsidTr="00D2351F">
        <w:trPr>
          <w:trHeight w:val="744"/>
        </w:trPr>
        <w:tc>
          <w:tcPr>
            <w:tcW w:w="1417" w:type="dxa"/>
            <w:tcBorders>
              <w:right w:val="single" w:sz="6" w:space="0" w:color="000000"/>
            </w:tcBorders>
          </w:tcPr>
          <w:p w14:paraId="3489252C" w14:textId="77777777" w:rsidR="008E4BF1" w:rsidRDefault="008E4BF1" w:rsidP="00DD32BE">
            <w:pPr>
              <w:pStyle w:val="TableParagraph"/>
              <w:ind w:left="0"/>
            </w:pPr>
            <w:r>
              <w:t>1395</w:t>
            </w:r>
          </w:p>
        </w:tc>
        <w:tc>
          <w:tcPr>
            <w:tcW w:w="1844" w:type="dxa"/>
            <w:tcBorders>
              <w:left w:val="single" w:sz="6" w:space="0" w:color="000000"/>
            </w:tcBorders>
          </w:tcPr>
          <w:p w14:paraId="0C63E14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4993743.42</w:t>
            </w:r>
          </w:p>
        </w:tc>
        <w:tc>
          <w:tcPr>
            <w:tcW w:w="1584" w:type="dxa"/>
          </w:tcPr>
          <w:p w14:paraId="6EC52D0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5290476.50</w:t>
            </w:r>
          </w:p>
        </w:tc>
        <w:tc>
          <w:tcPr>
            <w:tcW w:w="1821" w:type="dxa"/>
          </w:tcPr>
          <w:p w14:paraId="1D5DBBD7"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FFBED77" w14:textId="77777777" w:rsidR="008E4BF1" w:rsidRDefault="008E4BF1" w:rsidP="00DD32BE">
            <w:pPr>
              <w:pStyle w:val="TableParagraph"/>
              <w:ind w:left="0"/>
            </w:pPr>
            <w:r>
              <w:t>0.10</w:t>
            </w:r>
          </w:p>
        </w:tc>
        <w:tc>
          <w:tcPr>
            <w:tcW w:w="1340" w:type="dxa"/>
          </w:tcPr>
          <w:p w14:paraId="6ED1B735" w14:textId="77777777" w:rsidR="008E4BF1" w:rsidRDefault="008E4BF1" w:rsidP="00DD32BE">
            <w:pPr>
              <w:pStyle w:val="TableParagraph"/>
              <w:ind w:left="0"/>
            </w:pPr>
            <w:r>
              <w:rPr>
                <w:w w:val="61"/>
              </w:rPr>
              <w:t>−</w:t>
            </w:r>
          </w:p>
        </w:tc>
      </w:tr>
      <w:tr w:rsidR="008E4BF1" w14:paraId="3D80A9AA" w14:textId="77777777" w:rsidTr="00D2351F">
        <w:trPr>
          <w:trHeight w:val="738"/>
        </w:trPr>
        <w:tc>
          <w:tcPr>
            <w:tcW w:w="1417" w:type="dxa"/>
            <w:tcBorders>
              <w:right w:val="single" w:sz="6" w:space="0" w:color="000000"/>
            </w:tcBorders>
          </w:tcPr>
          <w:p w14:paraId="6CCADBAE" w14:textId="77777777" w:rsidR="008E4BF1" w:rsidRDefault="008E4BF1" w:rsidP="00DD32BE">
            <w:pPr>
              <w:pStyle w:val="TableParagraph"/>
              <w:ind w:left="0"/>
            </w:pPr>
            <w:r>
              <w:t>1396</w:t>
            </w:r>
          </w:p>
        </w:tc>
        <w:tc>
          <w:tcPr>
            <w:tcW w:w="1844" w:type="dxa"/>
            <w:tcBorders>
              <w:left w:val="single" w:sz="6" w:space="0" w:color="000000"/>
            </w:tcBorders>
          </w:tcPr>
          <w:p w14:paraId="3D5A964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4993839.05</w:t>
            </w:r>
          </w:p>
        </w:tc>
        <w:tc>
          <w:tcPr>
            <w:tcW w:w="1584" w:type="dxa"/>
          </w:tcPr>
          <w:p w14:paraId="5743E33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5290504.31</w:t>
            </w:r>
          </w:p>
        </w:tc>
        <w:tc>
          <w:tcPr>
            <w:tcW w:w="1821" w:type="dxa"/>
          </w:tcPr>
          <w:p w14:paraId="627031AF"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52EE0B8" w14:textId="77777777" w:rsidR="008E4BF1" w:rsidRDefault="008E4BF1" w:rsidP="00DD32BE">
            <w:pPr>
              <w:pStyle w:val="TableParagraph"/>
              <w:ind w:left="0"/>
            </w:pPr>
            <w:r>
              <w:t>0.10</w:t>
            </w:r>
          </w:p>
        </w:tc>
        <w:tc>
          <w:tcPr>
            <w:tcW w:w="1340" w:type="dxa"/>
          </w:tcPr>
          <w:p w14:paraId="726F93A9" w14:textId="77777777" w:rsidR="008E4BF1" w:rsidRDefault="008E4BF1" w:rsidP="00DD32BE">
            <w:pPr>
              <w:pStyle w:val="TableParagraph"/>
              <w:ind w:left="0"/>
            </w:pPr>
            <w:r>
              <w:rPr>
                <w:w w:val="61"/>
              </w:rPr>
              <w:t>−</w:t>
            </w:r>
          </w:p>
        </w:tc>
      </w:tr>
      <w:tr w:rsidR="008E4BF1" w14:paraId="23D2CA7E" w14:textId="77777777" w:rsidTr="00D2351F">
        <w:trPr>
          <w:trHeight w:val="738"/>
        </w:trPr>
        <w:tc>
          <w:tcPr>
            <w:tcW w:w="1417" w:type="dxa"/>
            <w:tcBorders>
              <w:right w:val="single" w:sz="6" w:space="0" w:color="000000"/>
            </w:tcBorders>
          </w:tcPr>
          <w:p w14:paraId="0BF9AE8F" w14:textId="77777777" w:rsidR="008E4BF1" w:rsidRDefault="008E4BF1" w:rsidP="00DD32BE">
            <w:pPr>
              <w:pStyle w:val="TableParagraph"/>
              <w:ind w:left="0"/>
            </w:pPr>
            <w:r>
              <w:t>1397</w:t>
            </w:r>
          </w:p>
        </w:tc>
        <w:tc>
          <w:tcPr>
            <w:tcW w:w="1844" w:type="dxa"/>
            <w:tcBorders>
              <w:left w:val="single" w:sz="6" w:space="0" w:color="000000"/>
            </w:tcBorders>
          </w:tcPr>
          <w:p w14:paraId="04AA689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4993859.60</w:t>
            </w:r>
          </w:p>
        </w:tc>
        <w:tc>
          <w:tcPr>
            <w:tcW w:w="1584" w:type="dxa"/>
          </w:tcPr>
          <w:p w14:paraId="187B04A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5290509.64</w:t>
            </w:r>
          </w:p>
        </w:tc>
        <w:tc>
          <w:tcPr>
            <w:tcW w:w="1821" w:type="dxa"/>
          </w:tcPr>
          <w:p w14:paraId="426E636B"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FE8D72A" w14:textId="77777777" w:rsidR="008E4BF1" w:rsidRDefault="008E4BF1" w:rsidP="00DD32BE">
            <w:pPr>
              <w:pStyle w:val="TableParagraph"/>
              <w:ind w:left="0"/>
            </w:pPr>
            <w:r>
              <w:t>0.10</w:t>
            </w:r>
          </w:p>
        </w:tc>
        <w:tc>
          <w:tcPr>
            <w:tcW w:w="1340" w:type="dxa"/>
          </w:tcPr>
          <w:p w14:paraId="42933130" w14:textId="77777777" w:rsidR="008E4BF1" w:rsidRDefault="008E4BF1" w:rsidP="00DD32BE">
            <w:pPr>
              <w:pStyle w:val="TableParagraph"/>
              <w:ind w:left="0"/>
            </w:pPr>
            <w:r>
              <w:rPr>
                <w:w w:val="61"/>
              </w:rPr>
              <w:t>−</w:t>
            </w:r>
          </w:p>
        </w:tc>
      </w:tr>
      <w:tr w:rsidR="008E4BF1" w14:paraId="587BF445" w14:textId="77777777" w:rsidTr="00D2351F">
        <w:trPr>
          <w:trHeight w:val="744"/>
        </w:trPr>
        <w:tc>
          <w:tcPr>
            <w:tcW w:w="1417" w:type="dxa"/>
            <w:tcBorders>
              <w:right w:val="single" w:sz="6" w:space="0" w:color="000000"/>
            </w:tcBorders>
          </w:tcPr>
          <w:p w14:paraId="68AF0542" w14:textId="77777777" w:rsidR="008E4BF1" w:rsidRDefault="008E4BF1" w:rsidP="00DD32BE">
            <w:pPr>
              <w:pStyle w:val="TableParagraph"/>
              <w:spacing w:before="100"/>
              <w:ind w:left="0"/>
            </w:pPr>
            <w:r>
              <w:t>1398</w:t>
            </w:r>
          </w:p>
        </w:tc>
        <w:tc>
          <w:tcPr>
            <w:tcW w:w="1844" w:type="dxa"/>
            <w:tcBorders>
              <w:left w:val="single" w:sz="6" w:space="0" w:color="000000"/>
            </w:tcBorders>
          </w:tcPr>
          <w:p w14:paraId="1D69ABBE"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4993859.49</w:t>
            </w:r>
          </w:p>
        </w:tc>
        <w:tc>
          <w:tcPr>
            <w:tcW w:w="1584" w:type="dxa"/>
          </w:tcPr>
          <w:p w14:paraId="79EE47AD"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5290512.23</w:t>
            </w:r>
          </w:p>
        </w:tc>
        <w:tc>
          <w:tcPr>
            <w:tcW w:w="1821" w:type="dxa"/>
          </w:tcPr>
          <w:p w14:paraId="4540A5C4" w14:textId="77777777" w:rsidR="008E4BF1" w:rsidRPr="00D2351F" w:rsidRDefault="008E4BF1" w:rsidP="00DD32BE">
            <w:pPr>
              <w:pStyle w:val="TableParagraph"/>
              <w:spacing w:before="100"/>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C243C06" w14:textId="77777777" w:rsidR="008E4BF1" w:rsidRDefault="008E4BF1" w:rsidP="00DD32BE">
            <w:pPr>
              <w:pStyle w:val="TableParagraph"/>
              <w:spacing w:before="100"/>
              <w:ind w:left="0"/>
            </w:pPr>
            <w:r>
              <w:t>0.10</w:t>
            </w:r>
          </w:p>
        </w:tc>
        <w:tc>
          <w:tcPr>
            <w:tcW w:w="1340" w:type="dxa"/>
          </w:tcPr>
          <w:p w14:paraId="751F9AA0" w14:textId="77777777" w:rsidR="008E4BF1" w:rsidRDefault="008E4BF1" w:rsidP="00DD32BE">
            <w:pPr>
              <w:pStyle w:val="TableParagraph"/>
              <w:spacing w:before="100"/>
              <w:ind w:left="0"/>
            </w:pPr>
            <w:r>
              <w:rPr>
                <w:w w:val="61"/>
              </w:rPr>
              <w:t>−</w:t>
            </w:r>
          </w:p>
        </w:tc>
      </w:tr>
      <w:tr w:rsidR="008E4BF1" w14:paraId="0AE72682" w14:textId="77777777" w:rsidTr="00D2351F">
        <w:trPr>
          <w:trHeight w:val="738"/>
        </w:trPr>
        <w:tc>
          <w:tcPr>
            <w:tcW w:w="1417" w:type="dxa"/>
            <w:tcBorders>
              <w:right w:val="single" w:sz="6" w:space="0" w:color="000000"/>
            </w:tcBorders>
          </w:tcPr>
          <w:p w14:paraId="2656D68E" w14:textId="77777777" w:rsidR="008E4BF1" w:rsidRDefault="008E4BF1" w:rsidP="00DD32BE">
            <w:pPr>
              <w:pStyle w:val="TableParagraph"/>
              <w:ind w:left="0"/>
            </w:pPr>
            <w:r>
              <w:t>1345</w:t>
            </w:r>
          </w:p>
        </w:tc>
        <w:tc>
          <w:tcPr>
            <w:tcW w:w="1844" w:type="dxa"/>
            <w:tcBorders>
              <w:left w:val="single" w:sz="6" w:space="0" w:color="000000"/>
            </w:tcBorders>
          </w:tcPr>
          <w:p w14:paraId="6C71D71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4993842.44</w:t>
            </w:r>
          </w:p>
        </w:tc>
        <w:tc>
          <w:tcPr>
            <w:tcW w:w="1584" w:type="dxa"/>
          </w:tcPr>
          <w:p w14:paraId="6656189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5290605.44</w:t>
            </w:r>
          </w:p>
        </w:tc>
        <w:tc>
          <w:tcPr>
            <w:tcW w:w="1821" w:type="dxa"/>
          </w:tcPr>
          <w:p w14:paraId="0FFB88AC"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FB6DA18" w14:textId="77777777" w:rsidR="008E4BF1" w:rsidRDefault="008E4BF1" w:rsidP="00DD32BE">
            <w:pPr>
              <w:pStyle w:val="TableParagraph"/>
              <w:ind w:left="0"/>
            </w:pPr>
            <w:r>
              <w:t>0.10</w:t>
            </w:r>
          </w:p>
        </w:tc>
        <w:tc>
          <w:tcPr>
            <w:tcW w:w="1340" w:type="dxa"/>
          </w:tcPr>
          <w:p w14:paraId="64D9999E" w14:textId="77777777" w:rsidR="008E4BF1" w:rsidRDefault="008E4BF1" w:rsidP="00DD32BE">
            <w:pPr>
              <w:pStyle w:val="TableParagraph"/>
              <w:ind w:left="0"/>
            </w:pPr>
            <w:r>
              <w:rPr>
                <w:w w:val="61"/>
              </w:rPr>
              <w:t>−</w:t>
            </w:r>
          </w:p>
        </w:tc>
      </w:tr>
      <w:tr w:rsidR="008E4BF1" w14:paraId="4B546CCA" w14:textId="77777777" w:rsidTr="008055F8">
        <w:trPr>
          <w:trHeight w:val="475"/>
        </w:trPr>
        <w:tc>
          <w:tcPr>
            <w:tcW w:w="9706" w:type="dxa"/>
            <w:gridSpan w:val="6"/>
          </w:tcPr>
          <w:p w14:paraId="60BCF01D"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1399</w:t>
            </w:r>
          </w:p>
        </w:tc>
      </w:tr>
      <w:tr w:rsidR="008E4BF1" w14:paraId="1B3DB3AA" w14:textId="77777777" w:rsidTr="008055F8">
        <w:trPr>
          <w:trHeight w:val="474"/>
        </w:trPr>
        <w:tc>
          <w:tcPr>
            <w:tcW w:w="9706" w:type="dxa"/>
            <w:gridSpan w:val="6"/>
          </w:tcPr>
          <w:p w14:paraId="6D92290C"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4993689.46</w:t>
            </w:r>
          </w:p>
        </w:tc>
      </w:tr>
      <w:tr w:rsidR="008E4BF1" w14:paraId="33127002" w14:textId="77777777" w:rsidTr="00D2351F">
        <w:trPr>
          <w:trHeight w:val="738"/>
        </w:trPr>
        <w:tc>
          <w:tcPr>
            <w:tcW w:w="1417" w:type="dxa"/>
            <w:tcBorders>
              <w:right w:val="single" w:sz="6" w:space="0" w:color="000000"/>
            </w:tcBorders>
          </w:tcPr>
          <w:p w14:paraId="29223AFB" w14:textId="77777777" w:rsidR="008E4BF1" w:rsidRDefault="008E4BF1" w:rsidP="00DD32BE">
            <w:pPr>
              <w:pStyle w:val="TableParagraph"/>
              <w:ind w:left="0"/>
            </w:pPr>
            <w:r>
              <w:t>1400</w:t>
            </w:r>
          </w:p>
        </w:tc>
        <w:tc>
          <w:tcPr>
            <w:tcW w:w="1844" w:type="dxa"/>
            <w:tcBorders>
              <w:left w:val="single" w:sz="6" w:space="0" w:color="000000"/>
            </w:tcBorders>
          </w:tcPr>
          <w:p w14:paraId="213D67D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4993694.51</w:t>
            </w:r>
          </w:p>
        </w:tc>
        <w:tc>
          <w:tcPr>
            <w:tcW w:w="1584" w:type="dxa"/>
          </w:tcPr>
          <w:p w14:paraId="4BC5162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5290963.59</w:t>
            </w:r>
          </w:p>
        </w:tc>
        <w:tc>
          <w:tcPr>
            <w:tcW w:w="1821" w:type="dxa"/>
          </w:tcPr>
          <w:p w14:paraId="62EF5305"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250CEE5" w14:textId="77777777" w:rsidR="008E4BF1" w:rsidRDefault="008E4BF1" w:rsidP="00DD32BE">
            <w:pPr>
              <w:pStyle w:val="TableParagraph"/>
              <w:ind w:left="0"/>
            </w:pPr>
            <w:r>
              <w:t>0.10</w:t>
            </w:r>
          </w:p>
        </w:tc>
        <w:tc>
          <w:tcPr>
            <w:tcW w:w="1340" w:type="dxa"/>
          </w:tcPr>
          <w:p w14:paraId="411DE622" w14:textId="77777777" w:rsidR="008E4BF1" w:rsidRDefault="008E4BF1" w:rsidP="00DD32BE">
            <w:pPr>
              <w:pStyle w:val="TableParagraph"/>
              <w:ind w:left="0"/>
            </w:pPr>
            <w:r>
              <w:rPr>
                <w:w w:val="61"/>
              </w:rPr>
              <w:t>−</w:t>
            </w:r>
          </w:p>
        </w:tc>
      </w:tr>
      <w:tr w:rsidR="008E4BF1" w14:paraId="4A9052ED" w14:textId="77777777" w:rsidTr="00D2351F">
        <w:trPr>
          <w:trHeight w:val="744"/>
        </w:trPr>
        <w:tc>
          <w:tcPr>
            <w:tcW w:w="1417" w:type="dxa"/>
            <w:tcBorders>
              <w:right w:val="single" w:sz="6" w:space="0" w:color="000000"/>
            </w:tcBorders>
          </w:tcPr>
          <w:p w14:paraId="655FC568" w14:textId="77777777" w:rsidR="008E4BF1" w:rsidRDefault="008E4BF1" w:rsidP="00DD32BE">
            <w:pPr>
              <w:pStyle w:val="TableParagraph"/>
              <w:spacing w:before="101"/>
              <w:ind w:left="0"/>
            </w:pPr>
            <w:r>
              <w:t>1401</w:t>
            </w:r>
          </w:p>
        </w:tc>
        <w:tc>
          <w:tcPr>
            <w:tcW w:w="1844" w:type="dxa"/>
            <w:tcBorders>
              <w:left w:val="single" w:sz="6" w:space="0" w:color="000000"/>
            </w:tcBorders>
          </w:tcPr>
          <w:p w14:paraId="262507F7"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4993697.87</w:t>
            </w:r>
          </w:p>
        </w:tc>
        <w:tc>
          <w:tcPr>
            <w:tcW w:w="1584" w:type="dxa"/>
          </w:tcPr>
          <w:p w14:paraId="75AF58C2"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5290965.64</w:t>
            </w:r>
          </w:p>
        </w:tc>
        <w:tc>
          <w:tcPr>
            <w:tcW w:w="1821" w:type="dxa"/>
          </w:tcPr>
          <w:p w14:paraId="62ECF5FF" w14:textId="77777777" w:rsidR="008E4BF1" w:rsidRPr="00D2351F" w:rsidRDefault="008E4BF1" w:rsidP="00DD32BE">
            <w:pPr>
              <w:pStyle w:val="TableParagraph"/>
              <w:spacing w:before="105" w:line="235" w:lineRule="auto"/>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7A62AA7" w14:textId="77777777" w:rsidR="008E4BF1" w:rsidRDefault="008E4BF1" w:rsidP="00DD32BE">
            <w:pPr>
              <w:pStyle w:val="TableParagraph"/>
              <w:spacing w:before="101"/>
              <w:ind w:left="0"/>
            </w:pPr>
            <w:r>
              <w:t>0.10</w:t>
            </w:r>
          </w:p>
        </w:tc>
        <w:tc>
          <w:tcPr>
            <w:tcW w:w="1340" w:type="dxa"/>
          </w:tcPr>
          <w:p w14:paraId="7CBF1B89" w14:textId="77777777" w:rsidR="008E4BF1" w:rsidRDefault="008E4BF1" w:rsidP="00DD32BE">
            <w:pPr>
              <w:pStyle w:val="TableParagraph"/>
              <w:spacing w:before="101"/>
              <w:ind w:left="0"/>
            </w:pPr>
            <w:r>
              <w:rPr>
                <w:w w:val="61"/>
              </w:rPr>
              <w:t>−</w:t>
            </w:r>
          </w:p>
        </w:tc>
      </w:tr>
      <w:tr w:rsidR="008E4BF1" w14:paraId="0930BD6B" w14:textId="77777777" w:rsidTr="00D2351F">
        <w:trPr>
          <w:trHeight w:val="738"/>
        </w:trPr>
        <w:tc>
          <w:tcPr>
            <w:tcW w:w="1417" w:type="dxa"/>
            <w:tcBorders>
              <w:right w:val="single" w:sz="6" w:space="0" w:color="000000"/>
            </w:tcBorders>
          </w:tcPr>
          <w:p w14:paraId="1DCA2731" w14:textId="77777777" w:rsidR="008E4BF1" w:rsidRDefault="008E4BF1" w:rsidP="00DD32BE">
            <w:pPr>
              <w:pStyle w:val="TableParagraph"/>
              <w:ind w:left="0"/>
            </w:pPr>
            <w:r>
              <w:t>1402</w:t>
            </w:r>
          </w:p>
        </w:tc>
        <w:tc>
          <w:tcPr>
            <w:tcW w:w="1844" w:type="dxa"/>
            <w:tcBorders>
              <w:left w:val="single" w:sz="6" w:space="0" w:color="000000"/>
            </w:tcBorders>
          </w:tcPr>
          <w:p w14:paraId="6F4E352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4993701.69</w:t>
            </w:r>
          </w:p>
        </w:tc>
        <w:tc>
          <w:tcPr>
            <w:tcW w:w="1584" w:type="dxa"/>
          </w:tcPr>
          <w:p w14:paraId="2659F56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5290967.47</w:t>
            </w:r>
          </w:p>
        </w:tc>
        <w:tc>
          <w:tcPr>
            <w:tcW w:w="1821" w:type="dxa"/>
          </w:tcPr>
          <w:p w14:paraId="64286155"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C2AEFD0" w14:textId="77777777" w:rsidR="008E4BF1" w:rsidRDefault="008E4BF1" w:rsidP="00DD32BE">
            <w:pPr>
              <w:pStyle w:val="TableParagraph"/>
              <w:ind w:left="0"/>
            </w:pPr>
            <w:r>
              <w:t>0.10</w:t>
            </w:r>
          </w:p>
        </w:tc>
        <w:tc>
          <w:tcPr>
            <w:tcW w:w="1340" w:type="dxa"/>
          </w:tcPr>
          <w:p w14:paraId="163EFB05" w14:textId="77777777" w:rsidR="008E4BF1" w:rsidRDefault="008E4BF1" w:rsidP="00DD32BE">
            <w:pPr>
              <w:pStyle w:val="TableParagraph"/>
              <w:ind w:left="0"/>
            </w:pPr>
            <w:r>
              <w:rPr>
                <w:w w:val="61"/>
              </w:rPr>
              <w:t>−</w:t>
            </w:r>
          </w:p>
        </w:tc>
      </w:tr>
      <w:tr w:rsidR="008E4BF1" w14:paraId="5E8C3304" w14:textId="77777777" w:rsidTr="00D2351F">
        <w:trPr>
          <w:trHeight w:val="744"/>
        </w:trPr>
        <w:tc>
          <w:tcPr>
            <w:tcW w:w="1417" w:type="dxa"/>
            <w:tcBorders>
              <w:right w:val="single" w:sz="6" w:space="0" w:color="000000"/>
            </w:tcBorders>
          </w:tcPr>
          <w:p w14:paraId="2DDF7A1A" w14:textId="77777777" w:rsidR="008E4BF1" w:rsidRDefault="008E4BF1" w:rsidP="00DD32BE">
            <w:pPr>
              <w:pStyle w:val="TableParagraph"/>
              <w:spacing w:before="100"/>
              <w:ind w:left="0"/>
            </w:pPr>
            <w:r>
              <w:t>1403</w:t>
            </w:r>
          </w:p>
        </w:tc>
        <w:tc>
          <w:tcPr>
            <w:tcW w:w="1844" w:type="dxa"/>
            <w:tcBorders>
              <w:left w:val="single" w:sz="6" w:space="0" w:color="000000"/>
            </w:tcBorders>
          </w:tcPr>
          <w:p w14:paraId="715C152E"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4993705.35</w:t>
            </w:r>
          </w:p>
        </w:tc>
        <w:tc>
          <w:tcPr>
            <w:tcW w:w="1584" w:type="dxa"/>
          </w:tcPr>
          <w:p w14:paraId="74A56877"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5290968.30</w:t>
            </w:r>
          </w:p>
        </w:tc>
        <w:tc>
          <w:tcPr>
            <w:tcW w:w="1821" w:type="dxa"/>
          </w:tcPr>
          <w:p w14:paraId="08A586A9" w14:textId="77777777" w:rsidR="008E4BF1" w:rsidRPr="00D2351F" w:rsidRDefault="008E4BF1" w:rsidP="00DD32BE">
            <w:pPr>
              <w:pStyle w:val="TableParagraph"/>
              <w:spacing w:before="105" w:line="235" w:lineRule="auto"/>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12BA463" w14:textId="77777777" w:rsidR="008E4BF1" w:rsidRDefault="008E4BF1" w:rsidP="00DD32BE">
            <w:pPr>
              <w:pStyle w:val="TableParagraph"/>
              <w:spacing w:before="100"/>
              <w:ind w:left="0"/>
            </w:pPr>
            <w:r>
              <w:t>0.10</w:t>
            </w:r>
          </w:p>
        </w:tc>
        <w:tc>
          <w:tcPr>
            <w:tcW w:w="1340" w:type="dxa"/>
          </w:tcPr>
          <w:p w14:paraId="124E3D23" w14:textId="77777777" w:rsidR="008E4BF1" w:rsidRDefault="008E4BF1" w:rsidP="00DD32BE">
            <w:pPr>
              <w:pStyle w:val="TableParagraph"/>
              <w:spacing w:before="100"/>
              <w:ind w:left="0"/>
            </w:pPr>
            <w:r>
              <w:rPr>
                <w:w w:val="61"/>
              </w:rPr>
              <w:t>−</w:t>
            </w:r>
          </w:p>
        </w:tc>
      </w:tr>
      <w:tr w:rsidR="008E4BF1" w14:paraId="7511D5DD" w14:textId="77777777" w:rsidTr="00D2351F">
        <w:trPr>
          <w:trHeight w:val="738"/>
        </w:trPr>
        <w:tc>
          <w:tcPr>
            <w:tcW w:w="1417" w:type="dxa"/>
            <w:tcBorders>
              <w:right w:val="single" w:sz="6" w:space="0" w:color="000000"/>
            </w:tcBorders>
          </w:tcPr>
          <w:p w14:paraId="438E0F59" w14:textId="77777777" w:rsidR="008E4BF1" w:rsidRDefault="008E4BF1" w:rsidP="00DD32BE">
            <w:pPr>
              <w:pStyle w:val="TableParagraph"/>
              <w:ind w:left="0"/>
            </w:pPr>
            <w:r>
              <w:t>1404</w:t>
            </w:r>
          </w:p>
        </w:tc>
        <w:tc>
          <w:tcPr>
            <w:tcW w:w="1844" w:type="dxa"/>
            <w:tcBorders>
              <w:left w:val="single" w:sz="6" w:space="0" w:color="000000"/>
            </w:tcBorders>
          </w:tcPr>
          <w:p w14:paraId="3BEF9C9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4993714.66</w:t>
            </w:r>
          </w:p>
        </w:tc>
        <w:tc>
          <w:tcPr>
            <w:tcW w:w="1584" w:type="dxa"/>
          </w:tcPr>
          <w:p w14:paraId="7256AC0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5290969.69</w:t>
            </w:r>
          </w:p>
        </w:tc>
        <w:tc>
          <w:tcPr>
            <w:tcW w:w="1821" w:type="dxa"/>
          </w:tcPr>
          <w:p w14:paraId="0212C00C"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45E39B1" w14:textId="77777777" w:rsidR="008E4BF1" w:rsidRDefault="008E4BF1" w:rsidP="00DD32BE">
            <w:pPr>
              <w:pStyle w:val="TableParagraph"/>
              <w:ind w:left="0"/>
            </w:pPr>
            <w:r>
              <w:t>0.10</w:t>
            </w:r>
          </w:p>
        </w:tc>
        <w:tc>
          <w:tcPr>
            <w:tcW w:w="1340" w:type="dxa"/>
          </w:tcPr>
          <w:p w14:paraId="4DD81105" w14:textId="77777777" w:rsidR="008E4BF1" w:rsidRDefault="008E4BF1" w:rsidP="00DD32BE">
            <w:pPr>
              <w:pStyle w:val="TableParagraph"/>
              <w:ind w:left="0"/>
            </w:pPr>
            <w:r>
              <w:rPr>
                <w:w w:val="61"/>
              </w:rPr>
              <w:t>−</w:t>
            </w:r>
          </w:p>
        </w:tc>
      </w:tr>
      <w:tr w:rsidR="008E4BF1" w14:paraId="7A8D7339" w14:textId="77777777" w:rsidTr="00D2351F">
        <w:trPr>
          <w:trHeight w:val="744"/>
        </w:trPr>
        <w:tc>
          <w:tcPr>
            <w:tcW w:w="1417" w:type="dxa"/>
            <w:tcBorders>
              <w:right w:val="single" w:sz="6" w:space="0" w:color="000000"/>
            </w:tcBorders>
          </w:tcPr>
          <w:p w14:paraId="48467273" w14:textId="77777777" w:rsidR="008E4BF1" w:rsidRDefault="008E4BF1" w:rsidP="00DD32BE">
            <w:pPr>
              <w:pStyle w:val="TableParagraph"/>
              <w:ind w:left="0"/>
            </w:pPr>
            <w:r>
              <w:t>1405</w:t>
            </w:r>
          </w:p>
        </w:tc>
        <w:tc>
          <w:tcPr>
            <w:tcW w:w="1844" w:type="dxa"/>
            <w:tcBorders>
              <w:left w:val="single" w:sz="6" w:space="0" w:color="000000"/>
            </w:tcBorders>
          </w:tcPr>
          <w:p w14:paraId="51A186A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4993719.17</w:t>
            </w:r>
          </w:p>
        </w:tc>
        <w:tc>
          <w:tcPr>
            <w:tcW w:w="1584" w:type="dxa"/>
          </w:tcPr>
          <w:p w14:paraId="3CB7D5E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5290969.83</w:t>
            </w:r>
          </w:p>
        </w:tc>
        <w:tc>
          <w:tcPr>
            <w:tcW w:w="1821" w:type="dxa"/>
          </w:tcPr>
          <w:p w14:paraId="739647A6"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7479CBE" w14:textId="77777777" w:rsidR="008E4BF1" w:rsidRDefault="008E4BF1" w:rsidP="00DD32BE">
            <w:pPr>
              <w:pStyle w:val="TableParagraph"/>
              <w:ind w:left="0"/>
            </w:pPr>
            <w:r>
              <w:t>0.10</w:t>
            </w:r>
          </w:p>
        </w:tc>
        <w:tc>
          <w:tcPr>
            <w:tcW w:w="1340" w:type="dxa"/>
          </w:tcPr>
          <w:p w14:paraId="41552587" w14:textId="77777777" w:rsidR="008E4BF1" w:rsidRDefault="008E4BF1" w:rsidP="00DD32BE">
            <w:pPr>
              <w:pStyle w:val="TableParagraph"/>
              <w:ind w:left="0"/>
            </w:pPr>
            <w:r>
              <w:rPr>
                <w:w w:val="61"/>
              </w:rPr>
              <w:t>−</w:t>
            </w:r>
          </w:p>
        </w:tc>
      </w:tr>
      <w:tr w:rsidR="008E4BF1" w14:paraId="7D09B7BD" w14:textId="77777777" w:rsidTr="00D2351F">
        <w:trPr>
          <w:trHeight w:val="738"/>
        </w:trPr>
        <w:tc>
          <w:tcPr>
            <w:tcW w:w="1417" w:type="dxa"/>
            <w:tcBorders>
              <w:right w:val="single" w:sz="6" w:space="0" w:color="000000"/>
            </w:tcBorders>
          </w:tcPr>
          <w:p w14:paraId="1F8A40FA" w14:textId="77777777" w:rsidR="008E4BF1" w:rsidRDefault="008E4BF1" w:rsidP="00DD32BE">
            <w:pPr>
              <w:pStyle w:val="TableParagraph"/>
              <w:ind w:left="0"/>
            </w:pPr>
            <w:r>
              <w:t>1406</w:t>
            </w:r>
          </w:p>
        </w:tc>
        <w:tc>
          <w:tcPr>
            <w:tcW w:w="1844" w:type="dxa"/>
            <w:tcBorders>
              <w:left w:val="single" w:sz="6" w:space="0" w:color="000000"/>
            </w:tcBorders>
          </w:tcPr>
          <w:p w14:paraId="15EB869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4993725.39</w:t>
            </w:r>
          </w:p>
        </w:tc>
        <w:tc>
          <w:tcPr>
            <w:tcW w:w="1584" w:type="dxa"/>
          </w:tcPr>
          <w:p w14:paraId="0798466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5290969.72</w:t>
            </w:r>
          </w:p>
        </w:tc>
        <w:tc>
          <w:tcPr>
            <w:tcW w:w="1821" w:type="dxa"/>
          </w:tcPr>
          <w:p w14:paraId="77D17937"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A241BBB" w14:textId="77777777" w:rsidR="008E4BF1" w:rsidRDefault="008E4BF1" w:rsidP="00DD32BE">
            <w:pPr>
              <w:pStyle w:val="TableParagraph"/>
              <w:ind w:left="0"/>
            </w:pPr>
            <w:r>
              <w:t>0.10</w:t>
            </w:r>
          </w:p>
        </w:tc>
        <w:tc>
          <w:tcPr>
            <w:tcW w:w="1340" w:type="dxa"/>
          </w:tcPr>
          <w:p w14:paraId="1648AC61" w14:textId="77777777" w:rsidR="008E4BF1" w:rsidRDefault="008E4BF1" w:rsidP="00DD32BE">
            <w:pPr>
              <w:pStyle w:val="TableParagraph"/>
              <w:ind w:left="0"/>
            </w:pPr>
            <w:r>
              <w:rPr>
                <w:w w:val="61"/>
              </w:rPr>
              <w:t>−</w:t>
            </w:r>
          </w:p>
        </w:tc>
      </w:tr>
      <w:tr w:rsidR="008E4BF1" w14:paraId="48C46FE5" w14:textId="77777777" w:rsidTr="00D2351F">
        <w:trPr>
          <w:trHeight w:val="744"/>
        </w:trPr>
        <w:tc>
          <w:tcPr>
            <w:tcW w:w="1417" w:type="dxa"/>
            <w:tcBorders>
              <w:right w:val="single" w:sz="6" w:space="0" w:color="000000"/>
            </w:tcBorders>
          </w:tcPr>
          <w:p w14:paraId="78DAB7D5" w14:textId="77777777" w:rsidR="008E4BF1" w:rsidRDefault="008E4BF1" w:rsidP="00DD32BE">
            <w:pPr>
              <w:pStyle w:val="TableParagraph"/>
              <w:ind w:left="0"/>
            </w:pPr>
            <w:r>
              <w:t>1407</w:t>
            </w:r>
          </w:p>
        </w:tc>
        <w:tc>
          <w:tcPr>
            <w:tcW w:w="1844" w:type="dxa"/>
            <w:tcBorders>
              <w:left w:val="single" w:sz="6" w:space="0" w:color="000000"/>
            </w:tcBorders>
          </w:tcPr>
          <w:p w14:paraId="79CB4F0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4993732.36</w:t>
            </w:r>
          </w:p>
        </w:tc>
        <w:tc>
          <w:tcPr>
            <w:tcW w:w="1584" w:type="dxa"/>
          </w:tcPr>
          <w:p w14:paraId="07A49C7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5290969.37</w:t>
            </w:r>
          </w:p>
        </w:tc>
        <w:tc>
          <w:tcPr>
            <w:tcW w:w="1821" w:type="dxa"/>
          </w:tcPr>
          <w:p w14:paraId="51141724"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AC88E9B" w14:textId="77777777" w:rsidR="008E4BF1" w:rsidRDefault="008E4BF1" w:rsidP="00DD32BE">
            <w:pPr>
              <w:pStyle w:val="TableParagraph"/>
              <w:ind w:left="0"/>
            </w:pPr>
            <w:r>
              <w:t>0.10</w:t>
            </w:r>
          </w:p>
        </w:tc>
        <w:tc>
          <w:tcPr>
            <w:tcW w:w="1340" w:type="dxa"/>
          </w:tcPr>
          <w:p w14:paraId="4B139192" w14:textId="77777777" w:rsidR="008E4BF1" w:rsidRDefault="008E4BF1" w:rsidP="00DD32BE">
            <w:pPr>
              <w:pStyle w:val="TableParagraph"/>
              <w:ind w:left="0"/>
            </w:pPr>
            <w:r>
              <w:rPr>
                <w:w w:val="61"/>
              </w:rPr>
              <w:t>−</w:t>
            </w:r>
          </w:p>
        </w:tc>
      </w:tr>
      <w:tr w:rsidR="008E4BF1" w14:paraId="4A74B8EA" w14:textId="77777777" w:rsidTr="00D2351F">
        <w:trPr>
          <w:trHeight w:val="738"/>
        </w:trPr>
        <w:tc>
          <w:tcPr>
            <w:tcW w:w="1417" w:type="dxa"/>
            <w:tcBorders>
              <w:right w:val="single" w:sz="6" w:space="0" w:color="000000"/>
            </w:tcBorders>
          </w:tcPr>
          <w:p w14:paraId="33058693" w14:textId="77777777" w:rsidR="008E4BF1" w:rsidRDefault="008E4BF1" w:rsidP="00DD32BE">
            <w:pPr>
              <w:pStyle w:val="TableParagraph"/>
              <w:ind w:left="0"/>
            </w:pPr>
            <w:r>
              <w:t>1408</w:t>
            </w:r>
          </w:p>
        </w:tc>
        <w:tc>
          <w:tcPr>
            <w:tcW w:w="1844" w:type="dxa"/>
            <w:tcBorders>
              <w:left w:val="single" w:sz="6" w:space="0" w:color="000000"/>
            </w:tcBorders>
          </w:tcPr>
          <w:p w14:paraId="76087BD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4993742.01</w:t>
            </w:r>
          </w:p>
        </w:tc>
        <w:tc>
          <w:tcPr>
            <w:tcW w:w="1584" w:type="dxa"/>
          </w:tcPr>
          <w:p w14:paraId="3E8390B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5290969.36</w:t>
            </w:r>
          </w:p>
        </w:tc>
        <w:tc>
          <w:tcPr>
            <w:tcW w:w="1821" w:type="dxa"/>
          </w:tcPr>
          <w:p w14:paraId="5852A8F2"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628332A" w14:textId="77777777" w:rsidR="008E4BF1" w:rsidRDefault="008E4BF1" w:rsidP="00DD32BE">
            <w:pPr>
              <w:pStyle w:val="TableParagraph"/>
              <w:ind w:left="0"/>
            </w:pPr>
            <w:r>
              <w:t>0.10</w:t>
            </w:r>
          </w:p>
        </w:tc>
        <w:tc>
          <w:tcPr>
            <w:tcW w:w="1340" w:type="dxa"/>
          </w:tcPr>
          <w:p w14:paraId="7F3FB7A2" w14:textId="77777777" w:rsidR="008E4BF1" w:rsidRDefault="008E4BF1" w:rsidP="00DD32BE">
            <w:pPr>
              <w:pStyle w:val="TableParagraph"/>
              <w:ind w:left="0"/>
            </w:pPr>
            <w:r>
              <w:rPr>
                <w:w w:val="61"/>
              </w:rPr>
              <w:t>−</w:t>
            </w:r>
          </w:p>
        </w:tc>
      </w:tr>
      <w:tr w:rsidR="008E4BF1" w14:paraId="69957C2E" w14:textId="77777777" w:rsidTr="00D2351F">
        <w:trPr>
          <w:trHeight w:val="743"/>
        </w:trPr>
        <w:tc>
          <w:tcPr>
            <w:tcW w:w="1417" w:type="dxa"/>
            <w:tcBorders>
              <w:right w:val="single" w:sz="6" w:space="0" w:color="000000"/>
            </w:tcBorders>
          </w:tcPr>
          <w:p w14:paraId="7AE6B49B" w14:textId="77777777" w:rsidR="008E4BF1" w:rsidRDefault="008E4BF1" w:rsidP="00DD32BE">
            <w:pPr>
              <w:pStyle w:val="TableParagraph"/>
              <w:ind w:left="0"/>
            </w:pPr>
            <w:r>
              <w:t>1409</w:t>
            </w:r>
          </w:p>
        </w:tc>
        <w:tc>
          <w:tcPr>
            <w:tcW w:w="1844" w:type="dxa"/>
            <w:tcBorders>
              <w:left w:val="single" w:sz="6" w:space="0" w:color="000000"/>
            </w:tcBorders>
          </w:tcPr>
          <w:p w14:paraId="7FABA91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4993746.12</w:t>
            </w:r>
          </w:p>
        </w:tc>
        <w:tc>
          <w:tcPr>
            <w:tcW w:w="1584" w:type="dxa"/>
          </w:tcPr>
          <w:p w14:paraId="7782270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5290969.95</w:t>
            </w:r>
          </w:p>
        </w:tc>
        <w:tc>
          <w:tcPr>
            <w:tcW w:w="1821" w:type="dxa"/>
          </w:tcPr>
          <w:p w14:paraId="57200B63"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361B8B3" w14:textId="77777777" w:rsidR="008E4BF1" w:rsidRDefault="008E4BF1" w:rsidP="00DD32BE">
            <w:pPr>
              <w:pStyle w:val="TableParagraph"/>
              <w:ind w:left="0"/>
            </w:pPr>
            <w:r>
              <w:t>0.10</w:t>
            </w:r>
          </w:p>
        </w:tc>
        <w:tc>
          <w:tcPr>
            <w:tcW w:w="1340" w:type="dxa"/>
          </w:tcPr>
          <w:p w14:paraId="56F75570" w14:textId="77777777" w:rsidR="008E4BF1" w:rsidRDefault="008E4BF1" w:rsidP="00DD32BE">
            <w:pPr>
              <w:pStyle w:val="TableParagraph"/>
              <w:ind w:left="0"/>
            </w:pPr>
            <w:r>
              <w:rPr>
                <w:w w:val="61"/>
              </w:rPr>
              <w:t>−</w:t>
            </w:r>
          </w:p>
        </w:tc>
      </w:tr>
      <w:tr w:rsidR="008E4BF1" w14:paraId="4D4A6E04" w14:textId="77777777" w:rsidTr="00D2351F">
        <w:trPr>
          <w:trHeight w:val="739"/>
        </w:trPr>
        <w:tc>
          <w:tcPr>
            <w:tcW w:w="1417" w:type="dxa"/>
            <w:tcBorders>
              <w:right w:val="single" w:sz="6" w:space="0" w:color="000000"/>
            </w:tcBorders>
          </w:tcPr>
          <w:p w14:paraId="26C9F064" w14:textId="77777777" w:rsidR="008E4BF1" w:rsidRDefault="008E4BF1" w:rsidP="00DD32BE">
            <w:pPr>
              <w:pStyle w:val="TableParagraph"/>
              <w:spacing w:before="96"/>
              <w:ind w:left="0"/>
            </w:pPr>
            <w:r>
              <w:t>1410</w:t>
            </w:r>
          </w:p>
        </w:tc>
        <w:tc>
          <w:tcPr>
            <w:tcW w:w="1844" w:type="dxa"/>
            <w:tcBorders>
              <w:left w:val="single" w:sz="6" w:space="0" w:color="000000"/>
            </w:tcBorders>
          </w:tcPr>
          <w:p w14:paraId="2C17F396"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4993752.02</w:t>
            </w:r>
          </w:p>
        </w:tc>
        <w:tc>
          <w:tcPr>
            <w:tcW w:w="1584" w:type="dxa"/>
          </w:tcPr>
          <w:p w14:paraId="2DE8915E"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5290971.24</w:t>
            </w:r>
          </w:p>
        </w:tc>
        <w:tc>
          <w:tcPr>
            <w:tcW w:w="1821" w:type="dxa"/>
          </w:tcPr>
          <w:p w14:paraId="4E1D8EC0" w14:textId="77777777" w:rsidR="008E4BF1" w:rsidRPr="00D2351F" w:rsidRDefault="008E4BF1"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EFA4027" w14:textId="77777777" w:rsidR="008E4BF1" w:rsidRDefault="008E4BF1" w:rsidP="00DD32BE">
            <w:pPr>
              <w:pStyle w:val="TableParagraph"/>
              <w:spacing w:before="96"/>
              <w:ind w:left="0"/>
            </w:pPr>
            <w:r>
              <w:t>0.10</w:t>
            </w:r>
          </w:p>
        </w:tc>
        <w:tc>
          <w:tcPr>
            <w:tcW w:w="1340" w:type="dxa"/>
          </w:tcPr>
          <w:p w14:paraId="417C014B" w14:textId="77777777" w:rsidR="008E4BF1" w:rsidRDefault="008E4BF1" w:rsidP="00DD32BE">
            <w:pPr>
              <w:pStyle w:val="TableParagraph"/>
              <w:spacing w:before="96"/>
              <w:ind w:left="0"/>
            </w:pPr>
            <w:r>
              <w:rPr>
                <w:w w:val="61"/>
              </w:rPr>
              <w:t>−</w:t>
            </w:r>
          </w:p>
        </w:tc>
      </w:tr>
      <w:tr w:rsidR="008E4BF1" w14:paraId="7BE8C670" w14:textId="77777777" w:rsidTr="00D2351F">
        <w:trPr>
          <w:trHeight w:val="743"/>
        </w:trPr>
        <w:tc>
          <w:tcPr>
            <w:tcW w:w="1417" w:type="dxa"/>
            <w:tcBorders>
              <w:right w:val="single" w:sz="6" w:space="0" w:color="000000"/>
            </w:tcBorders>
          </w:tcPr>
          <w:p w14:paraId="3B6B6C24" w14:textId="77777777" w:rsidR="008E4BF1" w:rsidRDefault="008E4BF1" w:rsidP="00DD32BE">
            <w:pPr>
              <w:pStyle w:val="TableParagraph"/>
              <w:ind w:left="0"/>
            </w:pPr>
            <w:r>
              <w:lastRenderedPageBreak/>
              <w:t>1411</w:t>
            </w:r>
          </w:p>
        </w:tc>
        <w:tc>
          <w:tcPr>
            <w:tcW w:w="1844" w:type="dxa"/>
            <w:tcBorders>
              <w:left w:val="single" w:sz="6" w:space="0" w:color="000000"/>
            </w:tcBorders>
          </w:tcPr>
          <w:p w14:paraId="23206F0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4993757.02</w:t>
            </w:r>
          </w:p>
        </w:tc>
        <w:tc>
          <w:tcPr>
            <w:tcW w:w="1584" w:type="dxa"/>
          </w:tcPr>
          <w:p w14:paraId="2E4F4F9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5290972.88</w:t>
            </w:r>
          </w:p>
        </w:tc>
        <w:tc>
          <w:tcPr>
            <w:tcW w:w="1821" w:type="dxa"/>
          </w:tcPr>
          <w:p w14:paraId="33ADC9C5"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D2269F4" w14:textId="77777777" w:rsidR="008E4BF1" w:rsidRDefault="008E4BF1" w:rsidP="00DD32BE">
            <w:pPr>
              <w:pStyle w:val="TableParagraph"/>
              <w:ind w:left="0"/>
            </w:pPr>
            <w:r>
              <w:t>0.10</w:t>
            </w:r>
          </w:p>
        </w:tc>
        <w:tc>
          <w:tcPr>
            <w:tcW w:w="1340" w:type="dxa"/>
          </w:tcPr>
          <w:p w14:paraId="1C4771E3" w14:textId="77777777" w:rsidR="008E4BF1" w:rsidRDefault="008E4BF1" w:rsidP="00DD32BE">
            <w:pPr>
              <w:pStyle w:val="TableParagraph"/>
              <w:ind w:left="0"/>
            </w:pPr>
            <w:r>
              <w:rPr>
                <w:w w:val="61"/>
              </w:rPr>
              <w:t>−</w:t>
            </w:r>
          </w:p>
        </w:tc>
      </w:tr>
      <w:tr w:rsidR="008E4BF1" w14:paraId="469B34BA" w14:textId="77777777" w:rsidTr="00D2351F">
        <w:trPr>
          <w:trHeight w:val="739"/>
        </w:trPr>
        <w:tc>
          <w:tcPr>
            <w:tcW w:w="1417" w:type="dxa"/>
            <w:tcBorders>
              <w:right w:val="single" w:sz="6" w:space="0" w:color="000000"/>
            </w:tcBorders>
          </w:tcPr>
          <w:p w14:paraId="2C11A0A3" w14:textId="77777777" w:rsidR="008E4BF1" w:rsidRDefault="008E4BF1" w:rsidP="00DD32BE">
            <w:pPr>
              <w:pStyle w:val="TableParagraph"/>
              <w:spacing w:before="96"/>
              <w:ind w:left="0"/>
            </w:pPr>
            <w:r>
              <w:t>1412</w:t>
            </w:r>
          </w:p>
        </w:tc>
        <w:tc>
          <w:tcPr>
            <w:tcW w:w="1844" w:type="dxa"/>
            <w:tcBorders>
              <w:left w:val="single" w:sz="6" w:space="0" w:color="000000"/>
            </w:tcBorders>
          </w:tcPr>
          <w:p w14:paraId="3B4C610F"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4993761.57</w:t>
            </w:r>
          </w:p>
        </w:tc>
        <w:tc>
          <w:tcPr>
            <w:tcW w:w="1584" w:type="dxa"/>
          </w:tcPr>
          <w:p w14:paraId="7C34601A"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5290975.65</w:t>
            </w:r>
          </w:p>
        </w:tc>
        <w:tc>
          <w:tcPr>
            <w:tcW w:w="1821" w:type="dxa"/>
          </w:tcPr>
          <w:p w14:paraId="0057B59E" w14:textId="77777777" w:rsidR="008E4BF1" w:rsidRPr="00D2351F" w:rsidRDefault="008E4BF1"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FDF1EBA" w14:textId="77777777" w:rsidR="008E4BF1" w:rsidRDefault="008E4BF1" w:rsidP="00DD32BE">
            <w:pPr>
              <w:pStyle w:val="TableParagraph"/>
              <w:spacing w:before="96"/>
              <w:ind w:left="0"/>
            </w:pPr>
            <w:r>
              <w:t>0.10</w:t>
            </w:r>
          </w:p>
        </w:tc>
        <w:tc>
          <w:tcPr>
            <w:tcW w:w="1340" w:type="dxa"/>
          </w:tcPr>
          <w:p w14:paraId="6DAAA57A" w14:textId="77777777" w:rsidR="008E4BF1" w:rsidRDefault="008E4BF1" w:rsidP="00DD32BE">
            <w:pPr>
              <w:pStyle w:val="TableParagraph"/>
              <w:spacing w:before="96"/>
              <w:ind w:left="0"/>
            </w:pPr>
            <w:r>
              <w:rPr>
                <w:w w:val="61"/>
              </w:rPr>
              <w:t>−</w:t>
            </w:r>
          </w:p>
        </w:tc>
      </w:tr>
      <w:tr w:rsidR="008E4BF1" w14:paraId="7B95C478" w14:textId="77777777" w:rsidTr="00D2351F">
        <w:trPr>
          <w:trHeight w:val="743"/>
        </w:trPr>
        <w:tc>
          <w:tcPr>
            <w:tcW w:w="1417" w:type="dxa"/>
            <w:tcBorders>
              <w:right w:val="single" w:sz="6" w:space="0" w:color="000000"/>
            </w:tcBorders>
          </w:tcPr>
          <w:p w14:paraId="4B42A3B4" w14:textId="77777777" w:rsidR="008E4BF1" w:rsidRDefault="008E4BF1" w:rsidP="00DD32BE">
            <w:pPr>
              <w:pStyle w:val="TableParagraph"/>
              <w:ind w:left="0"/>
            </w:pPr>
            <w:r>
              <w:t>1413</w:t>
            </w:r>
          </w:p>
        </w:tc>
        <w:tc>
          <w:tcPr>
            <w:tcW w:w="1844" w:type="dxa"/>
            <w:tcBorders>
              <w:left w:val="single" w:sz="6" w:space="0" w:color="000000"/>
            </w:tcBorders>
          </w:tcPr>
          <w:p w14:paraId="568F0BF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4993764.75</w:t>
            </w:r>
          </w:p>
        </w:tc>
        <w:tc>
          <w:tcPr>
            <w:tcW w:w="1584" w:type="dxa"/>
          </w:tcPr>
          <w:p w14:paraId="48CA682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5290979.00</w:t>
            </w:r>
          </w:p>
        </w:tc>
        <w:tc>
          <w:tcPr>
            <w:tcW w:w="1821" w:type="dxa"/>
          </w:tcPr>
          <w:p w14:paraId="1809A7B0"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572BB6B" w14:textId="77777777" w:rsidR="008E4BF1" w:rsidRDefault="008E4BF1" w:rsidP="00DD32BE">
            <w:pPr>
              <w:pStyle w:val="TableParagraph"/>
              <w:ind w:left="0"/>
            </w:pPr>
            <w:r>
              <w:t>0.10</w:t>
            </w:r>
          </w:p>
        </w:tc>
        <w:tc>
          <w:tcPr>
            <w:tcW w:w="1340" w:type="dxa"/>
          </w:tcPr>
          <w:p w14:paraId="5D8CBF5A" w14:textId="77777777" w:rsidR="008E4BF1" w:rsidRDefault="008E4BF1" w:rsidP="00DD32BE">
            <w:pPr>
              <w:pStyle w:val="TableParagraph"/>
              <w:ind w:left="0"/>
            </w:pPr>
            <w:r>
              <w:rPr>
                <w:w w:val="61"/>
              </w:rPr>
              <w:t>−</w:t>
            </w:r>
          </w:p>
        </w:tc>
      </w:tr>
      <w:tr w:rsidR="008E4BF1" w14:paraId="2430B54F" w14:textId="77777777" w:rsidTr="00D2351F">
        <w:trPr>
          <w:trHeight w:val="739"/>
        </w:trPr>
        <w:tc>
          <w:tcPr>
            <w:tcW w:w="1417" w:type="dxa"/>
            <w:tcBorders>
              <w:right w:val="single" w:sz="6" w:space="0" w:color="000000"/>
            </w:tcBorders>
          </w:tcPr>
          <w:p w14:paraId="3B9F3B8F" w14:textId="77777777" w:rsidR="008E4BF1" w:rsidRDefault="008E4BF1" w:rsidP="00DD32BE">
            <w:pPr>
              <w:pStyle w:val="TableParagraph"/>
              <w:ind w:left="0"/>
            </w:pPr>
            <w:r>
              <w:t>1414</w:t>
            </w:r>
          </w:p>
        </w:tc>
        <w:tc>
          <w:tcPr>
            <w:tcW w:w="1844" w:type="dxa"/>
            <w:tcBorders>
              <w:left w:val="single" w:sz="6" w:space="0" w:color="000000"/>
            </w:tcBorders>
          </w:tcPr>
          <w:p w14:paraId="66BCC27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4993767.90</w:t>
            </w:r>
          </w:p>
        </w:tc>
        <w:tc>
          <w:tcPr>
            <w:tcW w:w="1584" w:type="dxa"/>
          </w:tcPr>
          <w:p w14:paraId="727DA0E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5290982.04</w:t>
            </w:r>
          </w:p>
        </w:tc>
        <w:tc>
          <w:tcPr>
            <w:tcW w:w="1821" w:type="dxa"/>
          </w:tcPr>
          <w:p w14:paraId="5891BA6B"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9A97D40" w14:textId="77777777" w:rsidR="008E4BF1" w:rsidRDefault="008E4BF1" w:rsidP="00DD32BE">
            <w:pPr>
              <w:pStyle w:val="TableParagraph"/>
              <w:ind w:left="0"/>
            </w:pPr>
            <w:r>
              <w:t>0.10</w:t>
            </w:r>
          </w:p>
        </w:tc>
        <w:tc>
          <w:tcPr>
            <w:tcW w:w="1340" w:type="dxa"/>
          </w:tcPr>
          <w:p w14:paraId="2636ED0C" w14:textId="77777777" w:rsidR="008E4BF1" w:rsidRDefault="008E4BF1" w:rsidP="00DD32BE">
            <w:pPr>
              <w:pStyle w:val="TableParagraph"/>
              <w:ind w:left="0"/>
            </w:pPr>
            <w:r>
              <w:rPr>
                <w:w w:val="61"/>
              </w:rPr>
              <w:t>−</w:t>
            </w:r>
          </w:p>
        </w:tc>
      </w:tr>
      <w:tr w:rsidR="008E4BF1" w14:paraId="73FC471B" w14:textId="77777777" w:rsidTr="00D2351F">
        <w:trPr>
          <w:trHeight w:val="738"/>
        </w:trPr>
        <w:tc>
          <w:tcPr>
            <w:tcW w:w="1417" w:type="dxa"/>
            <w:tcBorders>
              <w:right w:val="single" w:sz="6" w:space="0" w:color="000000"/>
            </w:tcBorders>
          </w:tcPr>
          <w:p w14:paraId="7BA86A44" w14:textId="77777777" w:rsidR="008E4BF1" w:rsidRDefault="008E4BF1" w:rsidP="00DD32BE">
            <w:pPr>
              <w:pStyle w:val="TableParagraph"/>
              <w:ind w:left="0"/>
            </w:pPr>
            <w:r>
              <w:t>1415</w:t>
            </w:r>
          </w:p>
        </w:tc>
        <w:tc>
          <w:tcPr>
            <w:tcW w:w="1844" w:type="dxa"/>
            <w:tcBorders>
              <w:left w:val="single" w:sz="6" w:space="0" w:color="000000"/>
            </w:tcBorders>
          </w:tcPr>
          <w:p w14:paraId="0701B95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4993772.80</w:t>
            </w:r>
          </w:p>
        </w:tc>
        <w:tc>
          <w:tcPr>
            <w:tcW w:w="1584" w:type="dxa"/>
          </w:tcPr>
          <w:p w14:paraId="683074E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5290983.31</w:t>
            </w:r>
          </w:p>
        </w:tc>
        <w:tc>
          <w:tcPr>
            <w:tcW w:w="1821" w:type="dxa"/>
          </w:tcPr>
          <w:p w14:paraId="2601BF80"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C1C5576" w14:textId="77777777" w:rsidR="008E4BF1" w:rsidRDefault="008E4BF1" w:rsidP="00DD32BE">
            <w:pPr>
              <w:pStyle w:val="TableParagraph"/>
              <w:ind w:left="0"/>
            </w:pPr>
            <w:r>
              <w:t>0.10</w:t>
            </w:r>
          </w:p>
        </w:tc>
        <w:tc>
          <w:tcPr>
            <w:tcW w:w="1340" w:type="dxa"/>
          </w:tcPr>
          <w:p w14:paraId="5607600A" w14:textId="77777777" w:rsidR="008E4BF1" w:rsidRDefault="008E4BF1" w:rsidP="00DD32BE">
            <w:pPr>
              <w:pStyle w:val="TableParagraph"/>
              <w:ind w:left="0"/>
            </w:pPr>
            <w:r>
              <w:rPr>
                <w:w w:val="61"/>
              </w:rPr>
              <w:t>−</w:t>
            </w:r>
          </w:p>
        </w:tc>
      </w:tr>
      <w:tr w:rsidR="008E4BF1" w14:paraId="2E022B56" w14:textId="77777777" w:rsidTr="00D2351F">
        <w:trPr>
          <w:trHeight w:val="744"/>
        </w:trPr>
        <w:tc>
          <w:tcPr>
            <w:tcW w:w="1417" w:type="dxa"/>
            <w:tcBorders>
              <w:right w:val="single" w:sz="6" w:space="0" w:color="000000"/>
            </w:tcBorders>
          </w:tcPr>
          <w:p w14:paraId="3040D118" w14:textId="77777777" w:rsidR="008E4BF1" w:rsidRDefault="008E4BF1" w:rsidP="00DD32BE">
            <w:pPr>
              <w:pStyle w:val="TableParagraph"/>
              <w:spacing w:before="100"/>
              <w:ind w:left="0"/>
            </w:pPr>
            <w:r>
              <w:t>1416</w:t>
            </w:r>
          </w:p>
        </w:tc>
        <w:tc>
          <w:tcPr>
            <w:tcW w:w="1844" w:type="dxa"/>
            <w:tcBorders>
              <w:left w:val="single" w:sz="6" w:space="0" w:color="000000"/>
            </w:tcBorders>
          </w:tcPr>
          <w:p w14:paraId="41A249FB"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4993777.56</w:t>
            </w:r>
          </w:p>
        </w:tc>
        <w:tc>
          <w:tcPr>
            <w:tcW w:w="1584" w:type="dxa"/>
          </w:tcPr>
          <w:p w14:paraId="09FCE7DF"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5290984.78</w:t>
            </w:r>
          </w:p>
        </w:tc>
        <w:tc>
          <w:tcPr>
            <w:tcW w:w="1821" w:type="dxa"/>
          </w:tcPr>
          <w:p w14:paraId="465806A4" w14:textId="77777777" w:rsidR="008E4BF1" w:rsidRPr="00D2351F" w:rsidRDefault="008E4BF1" w:rsidP="00DD32BE">
            <w:pPr>
              <w:pStyle w:val="TableParagraph"/>
              <w:spacing w:before="100"/>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A0396FF" w14:textId="77777777" w:rsidR="008E4BF1" w:rsidRDefault="008E4BF1" w:rsidP="00DD32BE">
            <w:pPr>
              <w:pStyle w:val="TableParagraph"/>
              <w:spacing w:before="100"/>
              <w:ind w:left="0"/>
            </w:pPr>
            <w:r>
              <w:t>0.10</w:t>
            </w:r>
          </w:p>
        </w:tc>
        <w:tc>
          <w:tcPr>
            <w:tcW w:w="1340" w:type="dxa"/>
          </w:tcPr>
          <w:p w14:paraId="36C4912D" w14:textId="77777777" w:rsidR="008E4BF1" w:rsidRDefault="008E4BF1" w:rsidP="00DD32BE">
            <w:pPr>
              <w:pStyle w:val="TableParagraph"/>
              <w:spacing w:before="100"/>
              <w:ind w:left="0"/>
            </w:pPr>
            <w:r>
              <w:rPr>
                <w:w w:val="61"/>
              </w:rPr>
              <w:t>−</w:t>
            </w:r>
          </w:p>
        </w:tc>
      </w:tr>
      <w:tr w:rsidR="008E4BF1" w14:paraId="5057175C" w14:textId="77777777" w:rsidTr="00D2351F">
        <w:trPr>
          <w:trHeight w:val="743"/>
        </w:trPr>
        <w:tc>
          <w:tcPr>
            <w:tcW w:w="1417" w:type="dxa"/>
            <w:tcBorders>
              <w:right w:val="single" w:sz="6" w:space="0" w:color="000000"/>
            </w:tcBorders>
          </w:tcPr>
          <w:p w14:paraId="149C9B49" w14:textId="77777777" w:rsidR="008E4BF1" w:rsidRDefault="008E4BF1" w:rsidP="00DD32BE">
            <w:pPr>
              <w:pStyle w:val="TableParagraph"/>
              <w:spacing w:before="100"/>
              <w:ind w:left="0"/>
            </w:pPr>
            <w:r>
              <w:t>1417</w:t>
            </w:r>
          </w:p>
        </w:tc>
        <w:tc>
          <w:tcPr>
            <w:tcW w:w="1844" w:type="dxa"/>
            <w:tcBorders>
              <w:left w:val="single" w:sz="6" w:space="0" w:color="000000"/>
            </w:tcBorders>
          </w:tcPr>
          <w:p w14:paraId="56FDFF95"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4993785.66</w:t>
            </w:r>
          </w:p>
        </w:tc>
        <w:tc>
          <w:tcPr>
            <w:tcW w:w="1584" w:type="dxa"/>
          </w:tcPr>
          <w:p w14:paraId="6942DC94"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5290988.07</w:t>
            </w:r>
          </w:p>
        </w:tc>
        <w:tc>
          <w:tcPr>
            <w:tcW w:w="1821" w:type="dxa"/>
          </w:tcPr>
          <w:p w14:paraId="451517B8" w14:textId="77777777" w:rsidR="008E4BF1" w:rsidRPr="00D2351F" w:rsidRDefault="008E4BF1" w:rsidP="00DD32BE">
            <w:pPr>
              <w:pStyle w:val="TableParagraph"/>
              <w:spacing w:before="104" w:line="235" w:lineRule="auto"/>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53BD4A5" w14:textId="77777777" w:rsidR="008E4BF1" w:rsidRDefault="008E4BF1" w:rsidP="00DD32BE">
            <w:pPr>
              <w:pStyle w:val="TableParagraph"/>
              <w:spacing w:before="100"/>
              <w:ind w:left="0"/>
            </w:pPr>
            <w:r>
              <w:t>0.10</w:t>
            </w:r>
          </w:p>
        </w:tc>
        <w:tc>
          <w:tcPr>
            <w:tcW w:w="1340" w:type="dxa"/>
          </w:tcPr>
          <w:p w14:paraId="73599FDF" w14:textId="77777777" w:rsidR="008E4BF1" w:rsidRDefault="008E4BF1" w:rsidP="00DD32BE">
            <w:pPr>
              <w:pStyle w:val="TableParagraph"/>
              <w:spacing w:before="100"/>
              <w:ind w:left="0"/>
            </w:pPr>
            <w:r>
              <w:rPr>
                <w:w w:val="61"/>
              </w:rPr>
              <w:t>−</w:t>
            </w:r>
          </w:p>
        </w:tc>
      </w:tr>
      <w:tr w:rsidR="008E4BF1" w14:paraId="4EA2BBF5" w14:textId="77777777" w:rsidTr="00D2351F">
        <w:trPr>
          <w:trHeight w:val="739"/>
        </w:trPr>
        <w:tc>
          <w:tcPr>
            <w:tcW w:w="1417" w:type="dxa"/>
            <w:tcBorders>
              <w:right w:val="single" w:sz="6" w:space="0" w:color="000000"/>
            </w:tcBorders>
          </w:tcPr>
          <w:p w14:paraId="38280D3F" w14:textId="77777777" w:rsidR="008E4BF1" w:rsidRDefault="008E4BF1" w:rsidP="00DD32BE">
            <w:pPr>
              <w:pStyle w:val="TableParagraph"/>
              <w:ind w:left="0"/>
            </w:pPr>
            <w:r>
              <w:t>1418</w:t>
            </w:r>
          </w:p>
        </w:tc>
        <w:tc>
          <w:tcPr>
            <w:tcW w:w="1844" w:type="dxa"/>
            <w:tcBorders>
              <w:left w:val="single" w:sz="6" w:space="0" w:color="000000"/>
            </w:tcBorders>
          </w:tcPr>
          <w:p w14:paraId="7391082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4993826.15</w:t>
            </w:r>
          </w:p>
        </w:tc>
        <w:tc>
          <w:tcPr>
            <w:tcW w:w="1584" w:type="dxa"/>
          </w:tcPr>
          <w:p w14:paraId="1DF2609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5291007.35</w:t>
            </w:r>
          </w:p>
        </w:tc>
        <w:tc>
          <w:tcPr>
            <w:tcW w:w="1821" w:type="dxa"/>
          </w:tcPr>
          <w:p w14:paraId="76713389"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FD2FA10" w14:textId="77777777" w:rsidR="008E4BF1" w:rsidRDefault="008E4BF1" w:rsidP="00DD32BE">
            <w:pPr>
              <w:pStyle w:val="TableParagraph"/>
              <w:ind w:left="0"/>
            </w:pPr>
            <w:r>
              <w:t>0.10</w:t>
            </w:r>
          </w:p>
        </w:tc>
        <w:tc>
          <w:tcPr>
            <w:tcW w:w="1340" w:type="dxa"/>
          </w:tcPr>
          <w:p w14:paraId="0BD03C37" w14:textId="77777777" w:rsidR="008E4BF1" w:rsidRDefault="008E4BF1" w:rsidP="00DD32BE">
            <w:pPr>
              <w:pStyle w:val="TableParagraph"/>
              <w:ind w:left="0"/>
            </w:pPr>
            <w:r>
              <w:rPr>
                <w:w w:val="61"/>
              </w:rPr>
              <w:t>−</w:t>
            </w:r>
          </w:p>
        </w:tc>
      </w:tr>
      <w:tr w:rsidR="008E4BF1" w14:paraId="2007509E" w14:textId="77777777" w:rsidTr="00D2351F">
        <w:trPr>
          <w:trHeight w:val="743"/>
        </w:trPr>
        <w:tc>
          <w:tcPr>
            <w:tcW w:w="1417" w:type="dxa"/>
            <w:tcBorders>
              <w:right w:val="single" w:sz="6" w:space="0" w:color="000000"/>
            </w:tcBorders>
          </w:tcPr>
          <w:p w14:paraId="541185C3" w14:textId="77777777" w:rsidR="008E4BF1" w:rsidRDefault="008E4BF1" w:rsidP="00DD32BE">
            <w:pPr>
              <w:pStyle w:val="TableParagraph"/>
              <w:ind w:left="0"/>
            </w:pPr>
            <w:r>
              <w:t>1419</w:t>
            </w:r>
          </w:p>
        </w:tc>
        <w:tc>
          <w:tcPr>
            <w:tcW w:w="1844" w:type="dxa"/>
            <w:tcBorders>
              <w:left w:val="single" w:sz="6" w:space="0" w:color="000000"/>
            </w:tcBorders>
          </w:tcPr>
          <w:p w14:paraId="3F4568E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4993841.07</w:t>
            </w:r>
          </w:p>
        </w:tc>
        <w:tc>
          <w:tcPr>
            <w:tcW w:w="1584" w:type="dxa"/>
          </w:tcPr>
          <w:p w14:paraId="64D712D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5291014.25</w:t>
            </w:r>
          </w:p>
        </w:tc>
        <w:tc>
          <w:tcPr>
            <w:tcW w:w="1821" w:type="dxa"/>
          </w:tcPr>
          <w:p w14:paraId="29FA3AD7"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FB00C30" w14:textId="77777777" w:rsidR="008E4BF1" w:rsidRDefault="008E4BF1" w:rsidP="00DD32BE">
            <w:pPr>
              <w:pStyle w:val="TableParagraph"/>
              <w:ind w:left="0"/>
            </w:pPr>
            <w:r>
              <w:t>0.10</w:t>
            </w:r>
          </w:p>
        </w:tc>
        <w:tc>
          <w:tcPr>
            <w:tcW w:w="1340" w:type="dxa"/>
          </w:tcPr>
          <w:p w14:paraId="1FD09596" w14:textId="77777777" w:rsidR="008E4BF1" w:rsidRDefault="008E4BF1" w:rsidP="00DD32BE">
            <w:pPr>
              <w:pStyle w:val="TableParagraph"/>
              <w:ind w:left="0"/>
            </w:pPr>
            <w:r>
              <w:rPr>
                <w:w w:val="61"/>
              </w:rPr>
              <w:t>−</w:t>
            </w:r>
          </w:p>
        </w:tc>
      </w:tr>
      <w:tr w:rsidR="008E4BF1" w14:paraId="63410C0E" w14:textId="77777777" w:rsidTr="00D2351F">
        <w:trPr>
          <w:trHeight w:val="739"/>
        </w:trPr>
        <w:tc>
          <w:tcPr>
            <w:tcW w:w="1417" w:type="dxa"/>
            <w:tcBorders>
              <w:right w:val="single" w:sz="6" w:space="0" w:color="000000"/>
            </w:tcBorders>
          </w:tcPr>
          <w:p w14:paraId="53AC8EEB" w14:textId="77777777" w:rsidR="008E4BF1" w:rsidRDefault="008E4BF1" w:rsidP="00DD32BE">
            <w:pPr>
              <w:pStyle w:val="TableParagraph"/>
              <w:ind w:left="0"/>
            </w:pPr>
            <w:r>
              <w:t>1420</w:t>
            </w:r>
          </w:p>
        </w:tc>
        <w:tc>
          <w:tcPr>
            <w:tcW w:w="1844" w:type="dxa"/>
            <w:tcBorders>
              <w:left w:val="single" w:sz="6" w:space="0" w:color="000000"/>
            </w:tcBorders>
          </w:tcPr>
          <w:p w14:paraId="1DF3BF3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4993840.21</w:t>
            </w:r>
          </w:p>
        </w:tc>
        <w:tc>
          <w:tcPr>
            <w:tcW w:w="1584" w:type="dxa"/>
          </w:tcPr>
          <w:p w14:paraId="2AFA6AE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5291014.96</w:t>
            </w:r>
          </w:p>
        </w:tc>
        <w:tc>
          <w:tcPr>
            <w:tcW w:w="1821" w:type="dxa"/>
          </w:tcPr>
          <w:p w14:paraId="63E41148"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F77F08A" w14:textId="77777777" w:rsidR="008E4BF1" w:rsidRDefault="008E4BF1" w:rsidP="00DD32BE">
            <w:pPr>
              <w:pStyle w:val="TableParagraph"/>
              <w:ind w:left="0"/>
            </w:pPr>
            <w:r>
              <w:t>0.10</w:t>
            </w:r>
          </w:p>
        </w:tc>
        <w:tc>
          <w:tcPr>
            <w:tcW w:w="1340" w:type="dxa"/>
          </w:tcPr>
          <w:p w14:paraId="7753C1DC" w14:textId="77777777" w:rsidR="008E4BF1" w:rsidRDefault="008E4BF1" w:rsidP="00DD32BE">
            <w:pPr>
              <w:pStyle w:val="TableParagraph"/>
              <w:ind w:left="0"/>
            </w:pPr>
            <w:r>
              <w:rPr>
                <w:w w:val="61"/>
              </w:rPr>
              <w:t>−</w:t>
            </w:r>
          </w:p>
        </w:tc>
      </w:tr>
      <w:tr w:rsidR="008E4BF1" w14:paraId="3F8F6D84" w14:textId="77777777" w:rsidTr="00D2351F">
        <w:trPr>
          <w:trHeight w:val="743"/>
        </w:trPr>
        <w:tc>
          <w:tcPr>
            <w:tcW w:w="1417" w:type="dxa"/>
            <w:tcBorders>
              <w:right w:val="single" w:sz="6" w:space="0" w:color="000000"/>
            </w:tcBorders>
          </w:tcPr>
          <w:p w14:paraId="51786E18" w14:textId="77777777" w:rsidR="008E4BF1" w:rsidRDefault="008E4BF1" w:rsidP="00DD32BE">
            <w:pPr>
              <w:pStyle w:val="TableParagraph"/>
              <w:ind w:left="0"/>
            </w:pPr>
            <w:r>
              <w:t>1421</w:t>
            </w:r>
          </w:p>
        </w:tc>
        <w:tc>
          <w:tcPr>
            <w:tcW w:w="1844" w:type="dxa"/>
            <w:tcBorders>
              <w:left w:val="single" w:sz="6" w:space="0" w:color="000000"/>
            </w:tcBorders>
          </w:tcPr>
          <w:p w14:paraId="142475F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4993853.10</w:t>
            </w:r>
          </w:p>
        </w:tc>
        <w:tc>
          <w:tcPr>
            <w:tcW w:w="1584" w:type="dxa"/>
          </w:tcPr>
          <w:p w14:paraId="55CE907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5291033.28</w:t>
            </w:r>
          </w:p>
        </w:tc>
        <w:tc>
          <w:tcPr>
            <w:tcW w:w="1821" w:type="dxa"/>
          </w:tcPr>
          <w:p w14:paraId="70894294"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CCC12B0" w14:textId="77777777" w:rsidR="008E4BF1" w:rsidRDefault="008E4BF1" w:rsidP="00DD32BE">
            <w:pPr>
              <w:pStyle w:val="TableParagraph"/>
              <w:ind w:left="0"/>
            </w:pPr>
            <w:r>
              <w:t>0.10</w:t>
            </w:r>
          </w:p>
        </w:tc>
        <w:tc>
          <w:tcPr>
            <w:tcW w:w="1340" w:type="dxa"/>
          </w:tcPr>
          <w:p w14:paraId="1BF5CB92" w14:textId="77777777" w:rsidR="008E4BF1" w:rsidRDefault="008E4BF1" w:rsidP="00DD32BE">
            <w:pPr>
              <w:pStyle w:val="TableParagraph"/>
              <w:ind w:left="0"/>
            </w:pPr>
            <w:r>
              <w:rPr>
                <w:w w:val="61"/>
              </w:rPr>
              <w:t>−</w:t>
            </w:r>
          </w:p>
        </w:tc>
      </w:tr>
      <w:tr w:rsidR="008E4BF1" w14:paraId="730377C0" w14:textId="77777777" w:rsidTr="00D2351F">
        <w:trPr>
          <w:trHeight w:val="738"/>
        </w:trPr>
        <w:tc>
          <w:tcPr>
            <w:tcW w:w="1417" w:type="dxa"/>
            <w:tcBorders>
              <w:right w:val="single" w:sz="6" w:space="0" w:color="000000"/>
            </w:tcBorders>
          </w:tcPr>
          <w:p w14:paraId="7C6933BF" w14:textId="77777777" w:rsidR="008E4BF1" w:rsidRDefault="008E4BF1" w:rsidP="00DD32BE">
            <w:pPr>
              <w:pStyle w:val="TableParagraph"/>
              <w:ind w:left="0"/>
            </w:pPr>
            <w:r>
              <w:t>1422</w:t>
            </w:r>
          </w:p>
        </w:tc>
        <w:tc>
          <w:tcPr>
            <w:tcW w:w="1844" w:type="dxa"/>
            <w:tcBorders>
              <w:left w:val="single" w:sz="6" w:space="0" w:color="000000"/>
            </w:tcBorders>
          </w:tcPr>
          <w:p w14:paraId="6AF31B9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4993815.91</w:t>
            </w:r>
          </w:p>
        </w:tc>
        <w:tc>
          <w:tcPr>
            <w:tcW w:w="1584" w:type="dxa"/>
          </w:tcPr>
          <w:p w14:paraId="0B75B38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5291058.86</w:t>
            </w:r>
          </w:p>
        </w:tc>
        <w:tc>
          <w:tcPr>
            <w:tcW w:w="1821" w:type="dxa"/>
          </w:tcPr>
          <w:p w14:paraId="3D758695"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0B8C69D" w14:textId="77777777" w:rsidR="008E4BF1" w:rsidRDefault="008E4BF1" w:rsidP="00DD32BE">
            <w:pPr>
              <w:pStyle w:val="TableParagraph"/>
              <w:ind w:left="0"/>
            </w:pPr>
            <w:r>
              <w:t>0.10</w:t>
            </w:r>
          </w:p>
        </w:tc>
        <w:tc>
          <w:tcPr>
            <w:tcW w:w="1340" w:type="dxa"/>
          </w:tcPr>
          <w:p w14:paraId="2BA84FA0" w14:textId="77777777" w:rsidR="008E4BF1" w:rsidRDefault="008E4BF1" w:rsidP="00DD32BE">
            <w:pPr>
              <w:pStyle w:val="TableParagraph"/>
              <w:ind w:left="0"/>
            </w:pPr>
            <w:r>
              <w:rPr>
                <w:w w:val="61"/>
              </w:rPr>
              <w:t>−</w:t>
            </w:r>
          </w:p>
        </w:tc>
      </w:tr>
      <w:tr w:rsidR="008E4BF1" w14:paraId="2D589C43" w14:textId="77777777" w:rsidTr="00D2351F">
        <w:trPr>
          <w:trHeight w:val="744"/>
        </w:trPr>
        <w:tc>
          <w:tcPr>
            <w:tcW w:w="1417" w:type="dxa"/>
            <w:tcBorders>
              <w:right w:val="single" w:sz="6" w:space="0" w:color="000000"/>
            </w:tcBorders>
          </w:tcPr>
          <w:p w14:paraId="6715FDA7" w14:textId="77777777" w:rsidR="008E4BF1" w:rsidRDefault="008E4BF1" w:rsidP="00DD32BE">
            <w:pPr>
              <w:pStyle w:val="TableParagraph"/>
              <w:spacing w:before="96"/>
              <w:ind w:left="0"/>
            </w:pPr>
            <w:r>
              <w:t>1423</w:t>
            </w:r>
          </w:p>
        </w:tc>
        <w:tc>
          <w:tcPr>
            <w:tcW w:w="1844" w:type="dxa"/>
            <w:tcBorders>
              <w:left w:val="single" w:sz="6" w:space="0" w:color="000000"/>
            </w:tcBorders>
          </w:tcPr>
          <w:p w14:paraId="51B0E814"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4993802.29</w:t>
            </w:r>
          </w:p>
        </w:tc>
        <w:tc>
          <w:tcPr>
            <w:tcW w:w="1584" w:type="dxa"/>
          </w:tcPr>
          <w:p w14:paraId="0AC41D23"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5291039.47</w:t>
            </w:r>
          </w:p>
        </w:tc>
        <w:tc>
          <w:tcPr>
            <w:tcW w:w="1821" w:type="dxa"/>
          </w:tcPr>
          <w:p w14:paraId="209E8156" w14:textId="77777777" w:rsidR="008E4BF1" w:rsidRPr="00D2351F" w:rsidRDefault="008E4BF1"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BD48DDD" w14:textId="77777777" w:rsidR="008E4BF1" w:rsidRDefault="008E4BF1" w:rsidP="00DD32BE">
            <w:pPr>
              <w:pStyle w:val="TableParagraph"/>
              <w:spacing w:before="96"/>
              <w:ind w:left="0"/>
            </w:pPr>
            <w:r>
              <w:t>0.10</w:t>
            </w:r>
          </w:p>
        </w:tc>
        <w:tc>
          <w:tcPr>
            <w:tcW w:w="1340" w:type="dxa"/>
          </w:tcPr>
          <w:p w14:paraId="24535E62" w14:textId="77777777" w:rsidR="008E4BF1" w:rsidRDefault="008E4BF1" w:rsidP="00DD32BE">
            <w:pPr>
              <w:pStyle w:val="TableParagraph"/>
              <w:spacing w:before="96"/>
              <w:ind w:left="0"/>
            </w:pPr>
            <w:r>
              <w:rPr>
                <w:w w:val="61"/>
              </w:rPr>
              <w:t>−</w:t>
            </w:r>
          </w:p>
        </w:tc>
      </w:tr>
      <w:tr w:rsidR="008E4BF1" w14:paraId="3233441B" w14:textId="77777777" w:rsidTr="00D2351F">
        <w:trPr>
          <w:trHeight w:val="738"/>
        </w:trPr>
        <w:tc>
          <w:tcPr>
            <w:tcW w:w="1417" w:type="dxa"/>
            <w:tcBorders>
              <w:right w:val="single" w:sz="6" w:space="0" w:color="000000"/>
            </w:tcBorders>
          </w:tcPr>
          <w:p w14:paraId="3B6F74D5" w14:textId="77777777" w:rsidR="008E4BF1" w:rsidRDefault="008E4BF1" w:rsidP="00DD32BE">
            <w:pPr>
              <w:pStyle w:val="TableParagraph"/>
              <w:ind w:left="0"/>
            </w:pPr>
            <w:r>
              <w:t>1424</w:t>
            </w:r>
          </w:p>
        </w:tc>
        <w:tc>
          <w:tcPr>
            <w:tcW w:w="1844" w:type="dxa"/>
            <w:tcBorders>
              <w:left w:val="single" w:sz="6" w:space="0" w:color="000000"/>
            </w:tcBorders>
          </w:tcPr>
          <w:p w14:paraId="3DE1D59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4993679.45</w:t>
            </w:r>
          </w:p>
        </w:tc>
        <w:tc>
          <w:tcPr>
            <w:tcW w:w="1584" w:type="dxa"/>
          </w:tcPr>
          <w:p w14:paraId="1BCBBCE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5291121.32</w:t>
            </w:r>
          </w:p>
        </w:tc>
        <w:tc>
          <w:tcPr>
            <w:tcW w:w="1821" w:type="dxa"/>
          </w:tcPr>
          <w:p w14:paraId="721AA27C"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2D87493" w14:textId="77777777" w:rsidR="008E4BF1" w:rsidRDefault="008E4BF1" w:rsidP="00DD32BE">
            <w:pPr>
              <w:pStyle w:val="TableParagraph"/>
              <w:ind w:left="0"/>
            </w:pPr>
            <w:r>
              <w:t>0.10</w:t>
            </w:r>
          </w:p>
        </w:tc>
        <w:tc>
          <w:tcPr>
            <w:tcW w:w="1340" w:type="dxa"/>
          </w:tcPr>
          <w:p w14:paraId="44FCD2E4" w14:textId="77777777" w:rsidR="008E4BF1" w:rsidRDefault="008E4BF1" w:rsidP="00DD32BE">
            <w:pPr>
              <w:pStyle w:val="TableParagraph"/>
              <w:ind w:left="0"/>
            </w:pPr>
            <w:r>
              <w:rPr>
                <w:w w:val="61"/>
              </w:rPr>
              <w:t>−</w:t>
            </w:r>
          </w:p>
        </w:tc>
      </w:tr>
      <w:tr w:rsidR="008E4BF1" w14:paraId="5219BF44" w14:textId="77777777" w:rsidTr="00D2351F">
        <w:trPr>
          <w:trHeight w:val="744"/>
        </w:trPr>
        <w:tc>
          <w:tcPr>
            <w:tcW w:w="1417" w:type="dxa"/>
            <w:tcBorders>
              <w:right w:val="single" w:sz="6" w:space="0" w:color="000000"/>
            </w:tcBorders>
          </w:tcPr>
          <w:p w14:paraId="73C89107" w14:textId="77777777" w:rsidR="008E4BF1" w:rsidRDefault="008E4BF1" w:rsidP="00DD32BE">
            <w:pPr>
              <w:pStyle w:val="TableParagraph"/>
              <w:ind w:left="0"/>
            </w:pPr>
            <w:r>
              <w:t>1399</w:t>
            </w:r>
          </w:p>
        </w:tc>
        <w:tc>
          <w:tcPr>
            <w:tcW w:w="1844" w:type="dxa"/>
            <w:tcBorders>
              <w:left w:val="single" w:sz="6" w:space="0" w:color="000000"/>
            </w:tcBorders>
          </w:tcPr>
          <w:p w14:paraId="7070B5D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4993689.46</w:t>
            </w:r>
          </w:p>
        </w:tc>
        <w:tc>
          <w:tcPr>
            <w:tcW w:w="1584" w:type="dxa"/>
          </w:tcPr>
          <w:p w14:paraId="2EFD2CD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5290958.89</w:t>
            </w:r>
          </w:p>
        </w:tc>
        <w:tc>
          <w:tcPr>
            <w:tcW w:w="1821" w:type="dxa"/>
          </w:tcPr>
          <w:p w14:paraId="41AEC478"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8B4138C" w14:textId="77777777" w:rsidR="008E4BF1" w:rsidRDefault="008E4BF1" w:rsidP="00DD32BE">
            <w:pPr>
              <w:pStyle w:val="TableParagraph"/>
              <w:ind w:left="0"/>
            </w:pPr>
            <w:r>
              <w:t>0.10</w:t>
            </w:r>
          </w:p>
        </w:tc>
        <w:tc>
          <w:tcPr>
            <w:tcW w:w="1340" w:type="dxa"/>
          </w:tcPr>
          <w:p w14:paraId="5F5EC789" w14:textId="77777777" w:rsidR="008E4BF1" w:rsidRDefault="008E4BF1" w:rsidP="00DD32BE">
            <w:pPr>
              <w:pStyle w:val="TableParagraph"/>
              <w:ind w:left="0"/>
            </w:pPr>
            <w:r>
              <w:rPr>
                <w:w w:val="61"/>
              </w:rPr>
              <w:t>−</w:t>
            </w:r>
          </w:p>
        </w:tc>
      </w:tr>
      <w:tr w:rsidR="008E4BF1" w14:paraId="574D3E22" w14:textId="77777777" w:rsidTr="008055F8">
        <w:trPr>
          <w:trHeight w:val="470"/>
        </w:trPr>
        <w:tc>
          <w:tcPr>
            <w:tcW w:w="9706" w:type="dxa"/>
            <w:gridSpan w:val="6"/>
          </w:tcPr>
          <w:p w14:paraId="40CB6E2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Часть</w:t>
            </w:r>
            <w:r w:rsidRPr="00D2351F">
              <w:rPr>
                <w:rFonts w:ascii="Times New Roman" w:hAnsi="Times New Roman" w:cs="Times New Roman"/>
                <w:spacing w:val="-2"/>
              </w:rPr>
              <w:t xml:space="preserve"> </w:t>
            </w:r>
            <w:r w:rsidRPr="00D2351F">
              <w:rPr>
                <w:rFonts w:ascii="Times New Roman" w:hAnsi="Times New Roman" w:cs="Times New Roman"/>
              </w:rPr>
              <w:t>№46</w:t>
            </w:r>
          </w:p>
        </w:tc>
      </w:tr>
      <w:tr w:rsidR="008E4BF1" w14:paraId="02EE6F6F" w14:textId="77777777" w:rsidTr="00D2351F">
        <w:trPr>
          <w:trHeight w:val="743"/>
        </w:trPr>
        <w:tc>
          <w:tcPr>
            <w:tcW w:w="1417" w:type="dxa"/>
            <w:tcBorders>
              <w:right w:val="single" w:sz="6" w:space="0" w:color="000000"/>
            </w:tcBorders>
          </w:tcPr>
          <w:p w14:paraId="49557D23" w14:textId="77777777" w:rsidR="008E4BF1" w:rsidRDefault="008E4BF1" w:rsidP="00DD32BE">
            <w:pPr>
              <w:pStyle w:val="TableParagraph"/>
              <w:ind w:left="0"/>
            </w:pPr>
            <w:r>
              <w:t>1425</w:t>
            </w:r>
          </w:p>
        </w:tc>
        <w:tc>
          <w:tcPr>
            <w:tcW w:w="1844" w:type="dxa"/>
            <w:tcBorders>
              <w:left w:val="single" w:sz="6" w:space="0" w:color="000000"/>
            </w:tcBorders>
          </w:tcPr>
          <w:p w14:paraId="6FAE78E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4993558.00</w:t>
            </w:r>
          </w:p>
        </w:tc>
        <w:tc>
          <w:tcPr>
            <w:tcW w:w="1584" w:type="dxa"/>
          </w:tcPr>
          <w:p w14:paraId="1362652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5290417.69</w:t>
            </w:r>
          </w:p>
        </w:tc>
        <w:tc>
          <w:tcPr>
            <w:tcW w:w="1821" w:type="dxa"/>
          </w:tcPr>
          <w:p w14:paraId="40CE8A04"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E918BED" w14:textId="77777777" w:rsidR="008E4BF1" w:rsidRDefault="008E4BF1" w:rsidP="00DD32BE">
            <w:pPr>
              <w:pStyle w:val="TableParagraph"/>
              <w:ind w:left="0"/>
            </w:pPr>
            <w:r>
              <w:t>0.10</w:t>
            </w:r>
          </w:p>
        </w:tc>
        <w:tc>
          <w:tcPr>
            <w:tcW w:w="1340" w:type="dxa"/>
          </w:tcPr>
          <w:p w14:paraId="40B1E015" w14:textId="77777777" w:rsidR="008E4BF1" w:rsidRDefault="008E4BF1" w:rsidP="00DD32BE">
            <w:pPr>
              <w:pStyle w:val="TableParagraph"/>
              <w:ind w:left="0"/>
            </w:pPr>
            <w:r>
              <w:rPr>
                <w:w w:val="61"/>
              </w:rPr>
              <w:t>−</w:t>
            </w:r>
          </w:p>
        </w:tc>
      </w:tr>
      <w:tr w:rsidR="008E4BF1" w14:paraId="01E1313B" w14:textId="77777777" w:rsidTr="00D2351F">
        <w:trPr>
          <w:trHeight w:val="739"/>
        </w:trPr>
        <w:tc>
          <w:tcPr>
            <w:tcW w:w="1417" w:type="dxa"/>
            <w:tcBorders>
              <w:right w:val="single" w:sz="6" w:space="0" w:color="000000"/>
            </w:tcBorders>
          </w:tcPr>
          <w:p w14:paraId="103594B9" w14:textId="77777777" w:rsidR="008E4BF1" w:rsidRDefault="008E4BF1" w:rsidP="00DD32BE">
            <w:pPr>
              <w:pStyle w:val="TableParagraph"/>
              <w:spacing w:before="96"/>
              <w:ind w:left="0"/>
            </w:pPr>
            <w:r>
              <w:t>1426</w:t>
            </w:r>
          </w:p>
        </w:tc>
        <w:tc>
          <w:tcPr>
            <w:tcW w:w="1844" w:type="dxa"/>
            <w:tcBorders>
              <w:left w:val="single" w:sz="6" w:space="0" w:color="000000"/>
            </w:tcBorders>
          </w:tcPr>
          <w:p w14:paraId="729734CE"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4993501.72</w:t>
            </w:r>
          </w:p>
        </w:tc>
        <w:tc>
          <w:tcPr>
            <w:tcW w:w="1584" w:type="dxa"/>
          </w:tcPr>
          <w:p w14:paraId="2DD1AB23"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5290402.50</w:t>
            </w:r>
          </w:p>
        </w:tc>
        <w:tc>
          <w:tcPr>
            <w:tcW w:w="1821" w:type="dxa"/>
          </w:tcPr>
          <w:p w14:paraId="5F9F318F" w14:textId="77777777" w:rsidR="008E4BF1" w:rsidRPr="00D2351F" w:rsidRDefault="008E4BF1"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93D1E9A" w14:textId="77777777" w:rsidR="008E4BF1" w:rsidRDefault="008E4BF1" w:rsidP="00DD32BE">
            <w:pPr>
              <w:pStyle w:val="TableParagraph"/>
              <w:spacing w:before="96"/>
              <w:ind w:left="0"/>
            </w:pPr>
            <w:r>
              <w:t>0.10</w:t>
            </w:r>
          </w:p>
        </w:tc>
        <w:tc>
          <w:tcPr>
            <w:tcW w:w="1340" w:type="dxa"/>
          </w:tcPr>
          <w:p w14:paraId="38CBEA1D" w14:textId="77777777" w:rsidR="008E4BF1" w:rsidRDefault="008E4BF1" w:rsidP="00DD32BE">
            <w:pPr>
              <w:pStyle w:val="TableParagraph"/>
              <w:spacing w:before="96"/>
              <w:ind w:left="0"/>
            </w:pPr>
            <w:r>
              <w:rPr>
                <w:w w:val="61"/>
              </w:rPr>
              <w:t>−</w:t>
            </w:r>
          </w:p>
        </w:tc>
      </w:tr>
      <w:tr w:rsidR="008E4BF1" w14:paraId="24789AC2" w14:textId="77777777" w:rsidTr="00D2351F">
        <w:trPr>
          <w:trHeight w:val="743"/>
        </w:trPr>
        <w:tc>
          <w:tcPr>
            <w:tcW w:w="1417" w:type="dxa"/>
            <w:tcBorders>
              <w:right w:val="single" w:sz="6" w:space="0" w:color="000000"/>
            </w:tcBorders>
          </w:tcPr>
          <w:p w14:paraId="372A5DFB" w14:textId="77777777" w:rsidR="008E4BF1" w:rsidRDefault="008E4BF1" w:rsidP="00DD32BE">
            <w:pPr>
              <w:pStyle w:val="TableParagraph"/>
              <w:ind w:left="0"/>
            </w:pPr>
            <w:r>
              <w:t>1427</w:t>
            </w:r>
          </w:p>
        </w:tc>
        <w:tc>
          <w:tcPr>
            <w:tcW w:w="1844" w:type="dxa"/>
            <w:tcBorders>
              <w:left w:val="single" w:sz="6" w:space="0" w:color="000000"/>
            </w:tcBorders>
          </w:tcPr>
          <w:p w14:paraId="6F642CD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4993434.73</w:t>
            </w:r>
          </w:p>
        </w:tc>
        <w:tc>
          <w:tcPr>
            <w:tcW w:w="1584" w:type="dxa"/>
          </w:tcPr>
          <w:p w14:paraId="71192FF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5290381.33</w:t>
            </w:r>
          </w:p>
        </w:tc>
        <w:tc>
          <w:tcPr>
            <w:tcW w:w="1821" w:type="dxa"/>
          </w:tcPr>
          <w:p w14:paraId="6E51D3F2"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43CD430" w14:textId="77777777" w:rsidR="008E4BF1" w:rsidRDefault="008E4BF1" w:rsidP="00DD32BE">
            <w:pPr>
              <w:pStyle w:val="TableParagraph"/>
              <w:ind w:left="0"/>
            </w:pPr>
            <w:r>
              <w:t>0.10</w:t>
            </w:r>
          </w:p>
        </w:tc>
        <w:tc>
          <w:tcPr>
            <w:tcW w:w="1340" w:type="dxa"/>
          </w:tcPr>
          <w:p w14:paraId="3CA51738" w14:textId="77777777" w:rsidR="008E4BF1" w:rsidRDefault="008E4BF1" w:rsidP="00DD32BE">
            <w:pPr>
              <w:pStyle w:val="TableParagraph"/>
              <w:ind w:left="0"/>
            </w:pPr>
            <w:r>
              <w:rPr>
                <w:w w:val="61"/>
              </w:rPr>
              <w:t>−</w:t>
            </w:r>
          </w:p>
        </w:tc>
      </w:tr>
      <w:tr w:rsidR="008E4BF1" w14:paraId="55E36EA5" w14:textId="77777777" w:rsidTr="00D2351F">
        <w:trPr>
          <w:trHeight w:val="739"/>
        </w:trPr>
        <w:tc>
          <w:tcPr>
            <w:tcW w:w="1417" w:type="dxa"/>
            <w:tcBorders>
              <w:right w:val="single" w:sz="6" w:space="0" w:color="000000"/>
            </w:tcBorders>
          </w:tcPr>
          <w:p w14:paraId="41D5CF08" w14:textId="77777777" w:rsidR="008E4BF1" w:rsidRDefault="008E4BF1" w:rsidP="00DD32BE">
            <w:pPr>
              <w:pStyle w:val="TableParagraph"/>
              <w:spacing w:before="96"/>
              <w:ind w:left="0"/>
            </w:pPr>
            <w:r>
              <w:lastRenderedPageBreak/>
              <w:t>1428</w:t>
            </w:r>
          </w:p>
        </w:tc>
        <w:tc>
          <w:tcPr>
            <w:tcW w:w="1844" w:type="dxa"/>
            <w:tcBorders>
              <w:left w:val="single" w:sz="6" w:space="0" w:color="000000"/>
            </w:tcBorders>
          </w:tcPr>
          <w:p w14:paraId="4274357B"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4993416.64</w:t>
            </w:r>
          </w:p>
        </w:tc>
        <w:tc>
          <w:tcPr>
            <w:tcW w:w="1584" w:type="dxa"/>
          </w:tcPr>
          <w:p w14:paraId="7F3485C6"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5290375.53</w:t>
            </w:r>
          </w:p>
        </w:tc>
        <w:tc>
          <w:tcPr>
            <w:tcW w:w="1821" w:type="dxa"/>
          </w:tcPr>
          <w:p w14:paraId="1CFCF1D2" w14:textId="77777777" w:rsidR="008E4BF1" w:rsidRPr="00D2351F" w:rsidRDefault="008E4BF1"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ED5C68E" w14:textId="77777777" w:rsidR="008E4BF1" w:rsidRDefault="008E4BF1" w:rsidP="00DD32BE">
            <w:pPr>
              <w:pStyle w:val="TableParagraph"/>
              <w:spacing w:before="96"/>
              <w:ind w:left="0"/>
            </w:pPr>
            <w:r>
              <w:t>0.10</w:t>
            </w:r>
          </w:p>
        </w:tc>
        <w:tc>
          <w:tcPr>
            <w:tcW w:w="1340" w:type="dxa"/>
          </w:tcPr>
          <w:p w14:paraId="5A2EF114" w14:textId="77777777" w:rsidR="008E4BF1" w:rsidRDefault="008E4BF1" w:rsidP="00DD32BE">
            <w:pPr>
              <w:pStyle w:val="TableParagraph"/>
              <w:spacing w:before="96"/>
              <w:ind w:left="0"/>
            </w:pPr>
            <w:r>
              <w:rPr>
                <w:w w:val="61"/>
              </w:rPr>
              <w:t>−</w:t>
            </w:r>
          </w:p>
        </w:tc>
      </w:tr>
      <w:tr w:rsidR="008E4BF1" w14:paraId="662D8442" w14:textId="77777777" w:rsidTr="00D2351F">
        <w:trPr>
          <w:trHeight w:val="743"/>
        </w:trPr>
        <w:tc>
          <w:tcPr>
            <w:tcW w:w="1417" w:type="dxa"/>
            <w:tcBorders>
              <w:right w:val="single" w:sz="6" w:space="0" w:color="000000"/>
            </w:tcBorders>
          </w:tcPr>
          <w:p w14:paraId="11189CBE" w14:textId="77777777" w:rsidR="008E4BF1" w:rsidRDefault="008E4BF1" w:rsidP="00DD32BE">
            <w:pPr>
              <w:pStyle w:val="TableParagraph"/>
              <w:ind w:left="0"/>
            </w:pPr>
            <w:r>
              <w:t>1429</w:t>
            </w:r>
          </w:p>
        </w:tc>
        <w:tc>
          <w:tcPr>
            <w:tcW w:w="1844" w:type="dxa"/>
            <w:tcBorders>
              <w:left w:val="single" w:sz="6" w:space="0" w:color="000000"/>
            </w:tcBorders>
          </w:tcPr>
          <w:p w14:paraId="7841CE9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4993408.14</w:t>
            </w:r>
          </w:p>
        </w:tc>
        <w:tc>
          <w:tcPr>
            <w:tcW w:w="1584" w:type="dxa"/>
          </w:tcPr>
          <w:p w14:paraId="0FA0093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5290369.39</w:t>
            </w:r>
          </w:p>
        </w:tc>
        <w:tc>
          <w:tcPr>
            <w:tcW w:w="1821" w:type="dxa"/>
          </w:tcPr>
          <w:p w14:paraId="098F6FF6"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EC6DB13" w14:textId="77777777" w:rsidR="008E4BF1" w:rsidRDefault="008E4BF1" w:rsidP="00DD32BE">
            <w:pPr>
              <w:pStyle w:val="TableParagraph"/>
              <w:ind w:left="0"/>
            </w:pPr>
            <w:r>
              <w:t>0.10</w:t>
            </w:r>
          </w:p>
        </w:tc>
        <w:tc>
          <w:tcPr>
            <w:tcW w:w="1340" w:type="dxa"/>
          </w:tcPr>
          <w:p w14:paraId="0DCF5646" w14:textId="77777777" w:rsidR="008E4BF1" w:rsidRDefault="008E4BF1" w:rsidP="00DD32BE">
            <w:pPr>
              <w:pStyle w:val="TableParagraph"/>
              <w:ind w:left="0"/>
            </w:pPr>
            <w:r>
              <w:rPr>
                <w:w w:val="61"/>
              </w:rPr>
              <w:t>−</w:t>
            </w:r>
          </w:p>
        </w:tc>
      </w:tr>
      <w:tr w:rsidR="008E4BF1" w14:paraId="7A991042" w14:textId="77777777" w:rsidTr="00D2351F">
        <w:trPr>
          <w:trHeight w:val="739"/>
        </w:trPr>
        <w:tc>
          <w:tcPr>
            <w:tcW w:w="1417" w:type="dxa"/>
            <w:tcBorders>
              <w:right w:val="single" w:sz="6" w:space="0" w:color="000000"/>
            </w:tcBorders>
          </w:tcPr>
          <w:p w14:paraId="7B37C718" w14:textId="77777777" w:rsidR="008E4BF1" w:rsidRDefault="008E4BF1" w:rsidP="00DD32BE">
            <w:pPr>
              <w:pStyle w:val="TableParagraph"/>
              <w:ind w:left="0"/>
            </w:pPr>
            <w:r>
              <w:t>1430</w:t>
            </w:r>
          </w:p>
        </w:tc>
        <w:tc>
          <w:tcPr>
            <w:tcW w:w="1844" w:type="dxa"/>
            <w:tcBorders>
              <w:left w:val="single" w:sz="6" w:space="0" w:color="000000"/>
            </w:tcBorders>
          </w:tcPr>
          <w:p w14:paraId="25DDCBD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4993407.93</w:t>
            </w:r>
          </w:p>
        </w:tc>
        <w:tc>
          <w:tcPr>
            <w:tcW w:w="1584" w:type="dxa"/>
          </w:tcPr>
          <w:p w14:paraId="48E2F01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5290362.90</w:t>
            </w:r>
          </w:p>
        </w:tc>
        <w:tc>
          <w:tcPr>
            <w:tcW w:w="1821" w:type="dxa"/>
          </w:tcPr>
          <w:p w14:paraId="4520B602"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2F351E8" w14:textId="77777777" w:rsidR="008E4BF1" w:rsidRDefault="008E4BF1" w:rsidP="00DD32BE">
            <w:pPr>
              <w:pStyle w:val="TableParagraph"/>
              <w:ind w:left="0"/>
            </w:pPr>
            <w:r>
              <w:t>0.10</w:t>
            </w:r>
          </w:p>
        </w:tc>
        <w:tc>
          <w:tcPr>
            <w:tcW w:w="1340" w:type="dxa"/>
          </w:tcPr>
          <w:p w14:paraId="1B99E955" w14:textId="77777777" w:rsidR="008E4BF1" w:rsidRDefault="008E4BF1" w:rsidP="00DD32BE">
            <w:pPr>
              <w:pStyle w:val="TableParagraph"/>
              <w:ind w:left="0"/>
            </w:pPr>
            <w:r>
              <w:rPr>
                <w:w w:val="61"/>
              </w:rPr>
              <w:t>−</w:t>
            </w:r>
          </w:p>
        </w:tc>
      </w:tr>
      <w:tr w:rsidR="008E4BF1" w14:paraId="073899EB" w14:textId="77777777" w:rsidTr="00D2351F">
        <w:trPr>
          <w:trHeight w:val="738"/>
        </w:trPr>
        <w:tc>
          <w:tcPr>
            <w:tcW w:w="1417" w:type="dxa"/>
            <w:tcBorders>
              <w:right w:val="single" w:sz="6" w:space="0" w:color="000000"/>
            </w:tcBorders>
          </w:tcPr>
          <w:p w14:paraId="5D119E86" w14:textId="77777777" w:rsidR="008E4BF1" w:rsidRDefault="008E4BF1" w:rsidP="00DD32BE">
            <w:pPr>
              <w:pStyle w:val="TableParagraph"/>
              <w:ind w:left="0"/>
            </w:pPr>
            <w:r>
              <w:t>1431</w:t>
            </w:r>
          </w:p>
        </w:tc>
        <w:tc>
          <w:tcPr>
            <w:tcW w:w="1844" w:type="dxa"/>
            <w:tcBorders>
              <w:left w:val="single" w:sz="6" w:space="0" w:color="000000"/>
            </w:tcBorders>
          </w:tcPr>
          <w:p w14:paraId="07FB5FE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4993432.34</w:t>
            </w:r>
          </w:p>
        </w:tc>
        <w:tc>
          <w:tcPr>
            <w:tcW w:w="1584" w:type="dxa"/>
          </w:tcPr>
          <w:p w14:paraId="519B305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5290349.25</w:t>
            </w:r>
          </w:p>
        </w:tc>
        <w:tc>
          <w:tcPr>
            <w:tcW w:w="1821" w:type="dxa"/>
          </w:tcPr>
          <w:p w14:paraId="4999F9AE"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30C6905" w14:textId="77777777" w:rsidR="008E4BF1" w:rsidRDefault="008E4BF1" w:rsidP="00DD32BE">
            <w:pPr>
              <w:pStyle w:val="TableParagraph"/>
              <w:ind w:left="0"/>
            </w:pPr>
            <w:r>
              <w:t>0.10</w:t>
            </w:r>
          </w:p>
        </w:tc>
        <w:tc>
          <w:tcPr>
            <w:tcW w:w="1340" w:type="dxa"/>
          </w:tcPr>
          <w:p w14:paraId="7E25B25D" w14:textId="77777777" w:rsidR="008E4BF1" w:rsidRDefault="008E4BF1" w:rsidP="00DD32BE">
            <w:pPr>
              <w:pStyle w:val="TableParagraph"/>
              <w:ind w:left="0"/>
            </w:pPr>
            <w:r>
              <w:rPr>
                <w:w w:val="61"/>
              </w:rPr>
              <w:t>−</w:t>
            </w:r>
          </w:p>
        </w:tc>
      </w:tr>
      <w:tr w:rsidR="008E4BF1" w14:paraId="17B3B58C" w14:textId="77777777" w:rsidTr="00D2351F">
        <w:trPr>
          <w:trHeight w:val="744"/>
        </w:trPr>
        <w:tc>
          <w:tcPr>
            <w:tcW w:w="1417" w:type="dxa"/>
            <w:tcBorders>
              <w:right w:val="single" w:sz="6" w:space="0" w:color="000000"/>
            </w:tcBorders>
          </w:tcPr>
          <w:p w14:paraId="217570DD" w14:textId="77777777" w:rsidR="008E4BF1" w:rsidRDefault="008E4BF1" w:rsidP="00DD32BE">
            <w:pPr>
              <w:pStyle w:val="TableParagraph"/>
              <w:spacing w:before="100"/>
              <w:ind w:left="0"/>
            </w:pPr>
            <w:r>
              <w:t>1432</w:t>
            </w:r>
          </w:p>
        </w:tc>
        <w:tc>
          <w:tcPr>
            <w:tcW w:w="1844" w:type="dxa"/>
            <w:tcBorders>
              <w:left w:val="single" w:sz="6" w:space="0" w:color="000000"/>
            </w:tcBorders>
          </w:tcPr>
          <w:p w14:paraId="3177935F"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4993466.87</w:t>
            </w:r>
          </w:p>
        </w:tc>
        <w:tc>
          <w:tcPr>
            <w:tcW w:w="1584" w:type="dxa"/>
          </w:tcPr>
          <w:p w14:paraId="535D691F"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5290331.99</w:t>
            </w:r>
          </w:p>
        </w:tc>
        <w:tc>
          <w:tcPr>
            <w:tcW w:w="1821" w:type="dxa"/>
          </w:tcPr>
          <w:p w14:paraId="41969A49" w14:textId="77777777" w:rsidR="008E4BF1" w:rsidRPr="00D2351F" w:rsidRDefault="008E4BF1" w:rsidP="00DD32BE">
            <w:pPr>
              <w:pStyle w:val="TableParagraph"/>
              <w:spacing w:before="100"/>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9A9BC0F" w14:textId="77777777" w:rsidR="008E4BF1" w:rsidRDefault="008E4BF1" w:rsidP="00DD32BE">
            <w:pPr>
              <w:pStyle w:val="TableParagraph"/>
              <w:spacing w:before="100"/>
              <w:ind w:left="0"/>
            </w:pPr>
            <w:r>
              <w:t>0.10</w:t>
            </w:r>
          </w:p>
        </w:tc>
        <w:tc>
          <w:tcPr>
            <w:tcW w:w="1340" w:type="dxa"/>
          </w:tcPr>
          <w:p w14:paraId="0FA0679D" w14:textId="77777777" w:rsidR="008E4BF1" w:rsidRDefault="008E4BF1" w:rsidP="00DD32BE">
            <w:pPr>
              <w:pStyle w:val="TableParagraph"/>
              <w:spacing w:before="100"/>
              <w:ind w:left="0"/>
            </w:pPr>
            <w:r>
              <w:rPr>
                <w:w w:val="61"/>
              </w:rPr>
              <w:t>−</w:t>
            </w:r>
          </w:p>
        </w:tc>
      </w:tr>
      <w:tr w:rsidR="008E4BF1" w14:paraId="322BCCC0" w14:textId="77777777" w:rsidTr="00D2351F">
        <w:trPr>
          <w:trHeight w:val="743"/>
        </w:trPr>
        <w:tc>
          <w:tcPr>
            <w:tcW w:w="1417" w:type="dxa"/>
            <w:tcBorders>
              <w:right w:val="single" w:sz="6" w:space="0" w:color="000000"/>
            </w:tcBorders>
          </w:tcPr>
          <w:p w14:paraId="4DACBC55" w14:textId="77777777" w:rsidR="008E4BF1" w:rsidRDefault="008E4BF1" w:rsidP="00DD32BE">
            <w:pPr>
              <w:pStyle w:val="TableParagraph"/>
              <w:spacing w:before="100"/>
              <w:ind w:left="0"/>
            </w:pPr>
            <w:r>
              <w:t>1433</w:t>
            </w:r>
          </w:p>
        </w:tc>
        <w:tc>
          <w:tcPr>
            <w:tcW w:w="1844" w:type="dxa"/>
            <w:tcBorders>
              <w:left w:val="single" w:sz="6" w:space="0" w:color="000000"/>
            </w:tcBorders>
          </w:tcPr>
          <w:p w14:paraId="76C1DA8C"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4993492.35</w:t>
            </w:r>
          </w:p>
        </w:tc>
        <w:tc>
          <w:tcPr>
            <w:tcW w:w="1584" w:type="dxa"/>
          </w:tcPr>
          <w:p w14:paraId="05EA2C9E"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5290321.24</w:t>
            </w:r>
          </w:p>
        </w:tc>
        <w:tc>
          <w:tcPr>
            <w:tcW w:w="1821" w:type="dxa"/>
          </w:tcPr>
          <w:p w14:paraId="03BE5157" w14:textId="77777777" w:rsidR="008E4BF1" w:rsidRPr="00D2351F" w:rsidRDefault="008E4BF1" w:rsidP="00DD32BE">
            <w:pPr>
              <w:pStyle w:val="TableParagraph"/>
              <w:spacing w:before="104" w:line="235" w:lineRule="auto"/>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74322F7" w14:textId="77777777" w:rsidR="008E4BF1" w:rsidRDefault="008E4BF1" w:rsidP="00DD32BE">
            <w:pPr>
              <w:pStyle w:val="TableParagraph"/>
              <w:spacing w:before="100"/>
              <w:ind w:left="0"/>
            </w:pPr>
            <w:r>
              <w:t>0.10</w:t>
            </w:r>
          </w:p>
        </w:tc>
        <w:tc>
          <w:tcPr>
            <w:tcW w:w="1340" w:type="dxa"/>
          </w:tcPr>
          <w:p w14:paraId="25A12597" w14:textId="77777777" w:rsidR="008E4BF1" w:rsidRDefault="008E4BF1" w:rsidP="00DD32BE">
            <w:pPr>
              <w:pStyle w:val="TableParagraph"/>
              <w:spacing w:before="100"/>
              <w:ind w:left="0"/>
            </w:pPr>
            <w:r>
              <w:rPr>
                <w:w w:val="61"/>
              </w:rPr>
              <w:t>−</w:t>
            </w:r>
          </w:p>
        </w:tc>
      </w:tr>
      <w:tr w:rsidR="008E4BF1" w14:paraId="47FC77C4" w14:textId="77777777" w:rsidTr="00D2351F">
        <w:trPr>
          <w:trHeight w:val="739"/>
        </w:trPr>
        <w:tc>
          <w:tcPr>
            <w:tcW w:w="1417" w:type="dxa"/>
            <w:tcBorders>
              <w:right w:val="single" w:sz="6" w:space="0" w:color="000000"/>
            </w:tcBorders>
          </w:tcPr>
          <w:p w14:paraId="555AB2BF" w14:textId="77777777" w:rsidR="008E4BF1" w:rsidRDefault="008E4BF1" w:rsidP="00DD32BE">
            <w:pPr>
              <w:pStyle w:val="TableParagraph"/>
              <w:ind w:left="0"/>
            </w:pPr>
            <w:r>
              <w:t>1434</w:t>
            </w:r>
          </w:p>
        </w:tc>
        <w:tc>
          <w:tcPr>
            <w:tcW w:w="1844" w:type="dxa"/>
            <w:tcBorders>
              <w:left w:val="single" w:sz="6" w:space="0" w:color="000000"/>
            </w:tcBorders>
          </w:tcPr>
          <w:p w14:paraId="138830C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4993583.58</w:t>
            </w:r>
          </w:p>
        </w:tc>
        <w:tc>
          <w:tcPr>
            <w:tcW w:w="1584" w:type="dxa"/>
          </w:tcPr>
          <w:p w14:paraId="6AC4825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5290313.41</w:t>
            </w:r>
          </w:p>
        </w:tc>
        <w:tc>
          <w:tcPr>
            <w:tcW w:w="1821" w:type="dxa"/>
          </w:tcPr>
          <w:p w14:paraId="0FC8E5A0"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91DF06F" w14:textId="77777777" w:rsidR="008E4BF1" w:rsidRDefault="008E4BF1" w:rsidP="00DD32BE">
            <w:pPr>
              <w:pStyle w:val="TableParagraph"/>
              <w:ind w:left="0"/>
            </w:pPr>
            <w:r>
              <w:t>0.10</w:t>
            </w:r>
          </w:p>
        </w:tc>
        <w:tc>
          <w:tcPr>
            <w:tcW w:w="1340" w:type="dxa"/>
          </w:tcPr>
          <w:p w14:paraId="7C9DACD6" w14:textId="77777777" w:rsidR="008E4BF1" w:rsidRDefault="008E4BF1" w:rsidP="00DD32BE">
            <w:pPr>
              <w:pStyle w:val="TableParagraph"/>
              <w:ind w:left="0"/>
            </w:pPr>
            <w:r>
              <w:rPr>
                <w:w w:val="61"/>
              </w:rPr>
              <w:t>−</w:t>
            </w:r>
          </w:p>
        </w:tc>
      </w:tr>
      <w:tr w:rsidR="008E4BF1" w14:paraId="226E6B97" w14:textId="77777777" w:rsidTr="00D2351F">
        <w:trPr>
          <w:trHeight w:val="743"/>
        </w:trPr>
        <w:tc>
          <w:tcPr>
            <w:tcW w:w="1417" w:type="dxa"/>
            <w:tcBorders>
              <w:right w:val="single" w:sz="6" w:space="0" w:color="000000"/>
            </w:tcBorders>
          </w:tcPr>
          <w:p w14:paraId="3B8B74F1" w14:textId="77777777" w:rsidR="008E4BF1" w:rsidRDefault="008E4BF1" w:rsidP="00DD32BE">
            <w:pPr>
              <w:pStyle w:val="TableParagraph"/>
              <w:ind w:left="0"/>
            </w:pPr>
            <w:r>
              <w:t>1435</w:t>
            </w:r>
          </w:p>
        </w:tc>
        <w:tc>
          <w:tcPr>
            <w:tcW w:w="1844" w:type="dxa"/>
            <w:tcBorders>
              <w:left w:val="single" w:sz="6" w:space="0" w:color="000000"/>
            </w:tcBorders>
          </w:tcPr>
          <w:p w14:paraId="70121A1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4993609.86</w:t>
            </w:r>
          </w:p>
        </w:tc>
        <w:tc>
          <w:tcPr>
            <w:tcW w:w="1584" w:type="dxa"/>
          </w:tcPr>
          <w:p w14:paraId="0180BF3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5290310.10</w:t>
            </w:r>
          </w:p>
        </w:tc>
        <w:tc>
          <w:tcPr>
            <w:tcW w:w="1821" w:type="dxa"/>
          </w:tcPr>
          <w:p w14:paraId="4333DA53"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74B70FB" w14:textId="77777777" w:rsidR="008E4BF1" w:rsidRDefault="008E4BF1" w:rsidP="00DD32BE">
            <w:pPr>
              <w:pStyle w:val="TableParagraph"/>
              <w:ind w:left="0"/>
            </w:pPr>
            <w:r>
              <w:t>0.10</w:t>
            </w:r>
          </w:p>
        </w:tc>
        <w:tc>
          <w:tcPr>
            <w:tcW w:w="1340" w:type="dxa"/>
          </w:tcPr>
          <w:p w14:paraId="643A0F6B" w14:textId="77777777" w:rsidR="008E4BF1" w:rsidRDefault="008E4BF1" w:rsidP="00DD32BE">
            <w:pPr>
              <w:pStyle w:val="TableParagraph"/>
              <w:ind w:left="0"/>
            </w:pPr>
            <w:r>
              <w:rPr>
                <w:w w:val="61"/>
              </w:rPr>
              <w:t>−</w:t>
            </w:r>
          </w:p>
        </w:tc>
      </w:tr>
      <w:tr w:rsidR="008E4BF1" w14:paraId="12924413" w14:textId="77777777" w:rsidTr="00D2351F">
        <w:trPr>
          <w:trHeight w:val="739"/>
        </w:trPr>
        <w:tc>
          <w:tcPr>
            <w:tcW w:w="1417" w:type="dxa"/>
            <w:tcBorders>
              <w:right w:val="single" w:sz="6" w:space="0" w:color="000000"/>
            </w:tcBorders>
          </w:tcPr>
          <w:p w14:paraId="01225308" w14:textId="77777777" w:rsidR="008E4BF1" w:rsidRDefault="008E4BF1" w:rsidP="00DD32BE">
            <w:pPr>
              <w:pStyle w:val="TableParagraph"/>
              <w:ind w:left="0"/>
            </w:pPr>
            <w:r>
              <w:t>1436</w:t>
            </w:r>
          </w:p>
        </w:tc>
        <w:tc>
          <w:tcPr>
            <w:tcW w:w="1844" w:type="dxa"/>
            <w:tcBorders>
              <w:left w:val="single" w:sz="6" w:space="0" w:color="000000"/>
            </w:tcBorders>
          </w:tcPr>
          <w:p w14:paraId="1CD7FED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4993614.72</w:t>
            </w:r>
          </w:p>
        </w:tc>
        <w:tc>
          <w:tcPr>
            <w:tcW w:w="1584" w:type="dxa"/>
          </w:tcPr>
          <w:p w14:paraId="2558935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5290327.06</w:t>
            </w:r>
          </w:p>
        </w:tc>
        <w:tc>
          <w:tcPr>
            <w:tcW w:w="1821" w:type="dxa"/>
          </w:tcPr>
          <w:p w14:paraId="521A3588"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2848353" w14:textId="77777777" w:rsidR="008E4BF1" w:rsidRDefault="008E4BF1" w:rsidP="00DD32BE">
            <w:pPr>
              <w:pStyle w:val="TableParagraph"/>
              <w:ind w:left="0"/>
            </w:pPr>
            <w:r>
              <w:t>0.10</w:t>
            </w:r>
          </w:p>
        </w:tc>
        <w:tc>
          <w:tcPr>
            <w:tcW w:w="1340" w:type="dxa"/>
          </w:tcPr>
          <w:p w14:paraId="40AEF24D" w14:textId="77777777" w:rsidR="008E4BF1" w:rsidRDefault="008E4BF1" w:rsidP="00DD32BE">
            <w:pPr>
              <w:pStyle w:val="TableParagraph"/>
              <w:ind w:left="0"/>
            </w:pPr>
            <w:r>
              <w:rPr>
                <w:w w:val="61"/>
              </w:rPr>
              <w:t>−</w:t>
            </w:r>
          </w:p>
        </w:tc>
      </w:tr>
      <w:tr w:rsidR="008E4BF1" w14:paraId="1FFDEF8B" w14:textId="77777777" w:rsidTr="00D2351F">
        <w:trPr>
          <w:trHeight w:val="743"/>
        </w:trPr>
        <w:tc>
          <w:tcPr>
            <w:tcW w:w="1417" w:type="dxa"/>
            <w:tcBorders>
              <w:right w:val="single" w:sz="6" w:space="0" w:color="000000"/>
            </w:tcBorders>
          </w:tcPr>
          <w:p w14:paraId="104A470D" w14:textId="77777777" w:rsidR="008E4BF1" w:rsidRDefault="008E4BF1" w:rsidP="00DD32BE">
            <w:pPr>
              <w:pStyle w:val="TableParagraph"/>
              <w:ind w:left="0"/>
            </w:pPr>
            <w:r>
              <w:t>1437</w:t>
            </w:r>
          </w:p>
        </w:tc>
        <w:tc>
          <w:tcPr>
            <w:tcW w:w="1844" w:type="dxa"/>
            <w:tcBorders>
              <w:left w:val="single" w:sz="6" w:space="0" w:color="000000"/>
            </w:tcBorders>
          </w:tcPr>
          <w:p w14:paraId="0C946F6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4993882.80</w:t>
            </w:r>
          </w:p>
        </w:tc>
        <w:tc>
          <w:tcPr>
            <w:tcW w:w="1584" w:type="dxa"/>
          </w:tcPr>
          <w:p w14:paraId="3582864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5290379.51</w:t>
            </w:r>
          </w:p>
        </w:tc>
        <w:tc>
          <w:tcPr>
            <w:tcW w:w="1821" w:type="dxa"/>
          </w:tcPr>
          <w:p w14:paraId="6B67278A"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F64C4BA" w14:textId="77777777" w:rsidR="008E4BF1" w:rsidRDefault="008E4BF1" w:rsidP="00DD32BE">
            <w:pPr>
              <w:pStyle w:val="TableParagraph"/>
              <w:ind w:left="0"/>
            </w:pPr>
            <w:r>
              <w:t>0.10</w:t>
            </w:r>
          </w:p>
        </w:tc>
        <w:tc>
          <w:tcPr>
            <w:tcW w:w="1340" w:type="dxa"/>
          </w:tcPr>
          <w:p w14:paraId="07DC0D7B" w14:textId="77777777" w:rsidR="008E4BF1" w:rsidRDefault="008E4BF1" w:rsidP="00DD32BE">
            <w:pPr>
              <w:pStyle w:val="TableParagraph"/>
              <w:ind w:left="0"/>
            </w:pPr>
            <w:r>
              <w:rPr>
                <w:w w:val="61"/>
              </w:rPr>
              <w:t>−</w:t>
            </w:r>
          </w:p>
        </w:tc>
      </w:tr>
      <w:tr w:rsidR="008E4BF1" w14:paraId="3D2D6139" w14:textId="77777777" w:rsidTr="00D2351F">
        <w:trPr>
          <w:trHeight w:val="738"/>
        </w:trPr>
        <w:tc>
          <w:tcPr>
            <w:tcW w:w="1417" w:type="dxa"/>
            <w:tcBorders>
              <w:right w:val="single" w:sz="6" w:space="0" w:color="000000"/>
            </w:tcBorders>
          </w:tcPr>
          <w:p w14:paraId="6BDB6263" w14:textId="77777777" w:rsidR="008E4BF1" w:rsidRDefault="008E4BF1" w:rsidP="00DD32BE">
            <w:pPr>
              <w:pStyle w:val="TableParagraph"/>
              <w:ind w:left="0"/>
            </w:pPr>
            <w:r>
              <w:t>1438</w:t>
            </w:r>
          </w:p>
        </w:tc>
        <w:tc>
          <w:tcPr>
            <w:tcW w:w="1844" w:type="dxa"/>
            <w:tcBorders>
              <w:left w:val="single" w:sz="6" w:space="0" w:color="000000"/>
            </w:tcBorders>
          </w:tcPr>
          <w:p w14:paraId="5A5A675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4993884.64</w:t>
            </w:r>
          </w:p>
        </w:tc>
        <w:tc>
          <w:tcPr>
            <w:tcW w:w="1584" w:type="dxa"/>
          </w:tcPr>
          <w:p w14:paraId="593AC2A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5290381.69</w:t>
            </w:r>
          </w:p>
        </w:tc>
        <w:tc>
          <w:tcPr>
            <w:tcW w:w="1821" w:type="dxa"/>
          </w:tcPr>
          <w:p w14:paraId="3E496E69"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21D7668" w14:textId="77777777" w:rsidR="008E4BF1" w:rsidRDefault="008E4BF1" w:rsidP="00DD32BE">
            <w:pPr>
              <w:pStyle w:val="TableParagraph"/>
              <w:ind w:left="0"/>
            </w:pPr>
            <w:r>
              <w:t>0.10</w:t>
            </w:r>
          </w:p>
        </w:tc>
        <w:tc>
          <w:tcPr>
            <w:tcW w:w="1340" w:type="dxa"/>
          </w:tcPr>
          <w:p w14:paraId="5F543977" w14:textId="77777777" w:rsidR="008E4BF1" w:rsidRDefault="008E4BF1" w:rsidP="00DD32BE">
            <w:pPr>
              <w:pStyle w:val="TableParagraph"/>
              <w:ind w:left="0"/>
            </w:pPr>
            <w:r>
              <w:rPr>
                <w:w w:val="61"/>
              </w:rPr>
              <w:t>−</w:t>
            </w:r>
          </w:p>
        </w:tc>
      </w:tr>
      <w:tr w:rsidR="008E4BF1" w14:paraId="273745CE" w14:textId="77777777" w:rsidTr="00D2351F">
        <w:trPr>
          <w:trHeight w:val="744"/>
        </w:trPr>
        <w:tc>
          <w:tcPr>
            <w:tcW w:w="1417" w:type="dxa"/>
            <w:tcBorders>
              <w:right w:val="single" w:sz="6" w:space="0" w:color="000000"/>
            </w:tcBorders>
          </w:tcPr>
          <w:p w14:paraId="10F79D21" w14:textId="77777777" w:rsidR="008E4BF1" w:rsidRDefault="008E4BF1" w:rsidP="00DD32BE">
            <w:pPr>
              <w:pStyle w:val="TableParagraph"/>
              <w:spacing w:before="96"/>
              <w:ind w:left="0"/>
            </w:pPr>
            <w:r>
              <w:t>1439</w:t>
            </w:r>
          </w:p>
        </w:tc>
        <w:tc>
          <w:tcPr>
            <w:tcW w:w="1844" w:type="dxa"/>
            <w:tcBorders>
              <w:left w:val="single" w:sz="6" w:space="0" w:color="000000"/>
            </w:tcBorders>
          </w:tcPr>
          <w:p w14:paraId="0653B12A"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4993861.33</w:t>
            </w:r>
          </w:p>
        </w:tc>
        <w:tc>
          <w:tcPr>
            <w:tcW w:w="1584" w:type="dxa"/>
          </w:tcPr>
          <w:p w14:paraId="53C0583F"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5290502.45</w:t>
            </w:r>
          </w:p>
        </w:tc>
        <w:tc>
          <w:tcPr>
            <w:tcW w:w="1821" w:type="dxa"/>
          </w:tcPr>
          <w:p w14:paraId="15064760" w14:textId="77777777" w:rsidR="008E4BF1" w:rsidRPr="00D2351F" w:rsidRDefault="008E4BF1"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CECE33A" w14:textId="77777777" w:rsidR="008E4BF1" w:rsidRDefault="008E4BF1" w:rsidP="00DD32BE">
            <w:pPr>
              <w:pStyle w:val="TableParagraph"/>
              <w:spacing w:before="96"/>
              <w:ind w:left="0"/>
            </w:pPr>
            <w:r>
              <w:t>0.10</w:t>
            </w:r>
          </w:p>
        </w:tc>
        <w:tc>
          <w:tcPr>
            <w:tcW w:w="1340" w:type="dxa"/>
          </w:tcPr>
          <w:p w14:paraId="16D5E823" w14:textId="77777777" w:rsidR="008E4BF1" w:rsidRDefault="008E4BF1" w:rsidP="00DD32BE">
            <w:pPr>
              <w:pStyle w:val="TableParagraph"/>
              <w:spacing w:before="96"/>
              <w:ind w:left="0"/>
            </w:pPr>
            <w:r>
              <w:rPr>
                <w:w w:val="61"/>
              </w:rPr>
              <w:t>−</w:t>
            </w:r>
          </w:p>
        </w:tc>
      </w:tr>
      <w:tr w:rsidR="008E4BF1" w14:paraId="022291B9" w14:textId="77777777" w:rsidTr="00D2351F">
        <w:trPr>
          <w:trHeight w:val="738"/>
        </w:trPr>
        <w:tc>
          <w:tcPr>
            <w:tcW w:w="1417" w:type="dxa"/>
            <w:tcBorders>
              <w:right w:val="single" w:sz="6" w:space="0" w:color="000000"/>
            </w:tcBorders>
          </w:tcPr>
          <w:p w14:paraId="0E7DC76E" w14:textId="77777777" w:rsidR="008E4BF1" w:rsidRDefault="008E4BF1" w:rsidP="00DD32BE">
            <w:pPr>
              <w:pStyle w:val="TableParagraph"/>
              <w:ind w:left="0"/>
            </w:pPr>
            <w:r>
              <w:t>1440</w:t>
            </w:r>
          </w:p>
        </w:tc>
        <w:tc>
          <w:tcPr>
            <w:tcW w:w="1844" w:type="dxa"/>
            <w:tcBorders>
              <w:left w:val="single" w:sz="6" w:space="0" w:color="000000"/>
            </w:tcBorders>
          </w:tcPr>
          <w:p w14:paraId="0A58876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4993860.23</w:t>
            </w:r>
          </w:p>
        </w:tc>
        <w:tc>
          <w:tcPr>
            <w:tcW w:w="1584" w:type="dxa"/>
          </w:tcPr>
          <w:p w14:paraId="014F35F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5290504.08</w:t>
            </w:r>
          </w:p>
        </w:tc>
        <w:tc>
          <w:tcPr>
            <w:tcW w:w="1821" w:type="dxa"/>
          </w:tcPr>
          <w:p w14:paraId="56D6EDE5"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E7152DF" w14:textId="77777777" w:rsidR="008E4BF1" w:rsidRDefault="008E4BF1" w:rsidP="00DD32BE">
            <w:pPr>
              <w:pStyle w:val="TableParagraph"/>
              <w:ind w:left="0"/>
            </w:pPr>
            <w:r>
              <w:t>0.10</w:t>
            </w:r>
          </w:p>
        </w:tc>
        <w:tc>
          <w:tcPr>
            <w:tcW w:w="1340" w:type="dxa"/>
          </w:tcPr>
          <w:p w14:paraId="2C84EA70" w14:textId="77777777" w:rsidR="008E4BF1" w:rsidRDefault="008E4BF1" w:rsidP="00DD32BE">
            <w:pPr>
              <w:pStyle w:val="TableParagraph"/>
              <w:ind w:left="0"/>
            </w:pPr>
            <w:r>
              <w:rPr>
                <w:w w:val="61"/>
              </w:rPr>
              <w:t>−</w:t>
            </w:r>
          </w:p>
        </w:tc>
      </w:tr>
      <w:tr w:rsidR="008E4BF1" w14:paraId="0B88B391" w14:textId="77777777" w:rsidTr="00D2351F">
        <w:trPr>
          <w:trHeight w:val="744"/>
        </w:trPr>
        <w:tc>
          <w:tcPr>
            <w:tcW w:w="1417" w:type="dxa"/>
            <w:tcBorders>
              <w:right w:val="single" w:sz="6" w:space="0" w:color="000000"/>
            </w:tcBorders>
          </w:tcPr>
          <w:p w14:paraId="033D212E" w14:textId="77777777" w:rsidR="008E4BF1" w:rsidRDefault="008E4BF1" w:rsidP="00DD32BE">
            <w:pPr>
              <w:pStyle w:val="TableParagraph"/>
              <w:ind w:left="0"/>
            </w:pPr>
            <w:r>
              <w:t>1441</w:t>
            </w:r>
          </w:p>
        </w:tc>
        <w:tc>
          <w:tcPr>
            <w:tcW w:w="1844" w:type="dxa"/>
            <w:tcBorders>
              <w:left w:val="single" w:sz="6" w:space="0" w:color="000000"/>
            </w:tcBorders>
          </w:tcPr>
          <w:p w14:paraId="5B2E935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4993847.69</w:t>
            </w:r>
          </w:p>
        </w:tc>
        <w:tc>
          <w:tcPr>
            <w:tcW w:w="1584" w:type="dxa"/>
          </w:tcPr>
          <w:p w14:paraId="24D65E5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5290501.72</w:t>
            </w:r>
          </w:p>
        </w:tc>
        <w:tc>
          <w:tcPr>
            <w:tcW w:w="1821" w:type="dxa"/>
          </w:tcPr>
          <w:p w14:paraId="4EEE1296"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E4BDC4F" w14:textId="77777777" w:rsidR="008E4BF1" w:rsidRDefault="008E4BF1" w:rsidP="00DD32BE">
            <w:pPr>
              <w:pStyle w:val="TableParagraph"/>
              <w:ind w:left="0"/>
            </w:pPr>
            <w:r>
              <w:t>0.10</w:t>
            </w:r>
          </w:p>
        </w:tc>
        <w:tc>
          <w:tcPr>
            <w:tcW w:w="1340" w:type="dxa"/>
          </w:tcPr>
          <w:p w14:paraId="5F4F980A" w14:textId="77777777" w:rsidR="008E4BF1" w:rsidRDefault="008E4BF1" w:rsidP="00DD32BE">
            <w:pPr>
              <w:pStyle w:val="TableParagraph"/>
              <w:ind w:left="0"/>
            </w:pPr>
            <w:r>
              <w:rPr>
                <w:w w:val="61"/>
              </w:rPr>
              <w:t>−</w:t>
            </w:r>
          </w:p>
        </w:tc>
      </w:tr>
      <w:tr w:rsidR="008E4BF1" w14:paraId="7764CB57" w14:textId="77777777" w:rsidTr="00D2351F">
        <w:trPr>
          <w:trHeight w:val="738"/>
        </w:trPr>
        <w:tc>
          <w:tcPr>
            <w:tcW w:w="1417" w:type="dxa"/>
            <w:tcBorders>
              <w:right w:val="single" w:sz="6" w:space="0" w:color="000000"/>
            </w:tcBorders>
          </w:tcPr>
          <w:p w14:paraId="165D85CA" w14:textId="77777777" w:rsidR="008E4BF1" w:rsidRDefault="008E4BF1" w:rsidP="00DD32BE">
            <w:pPr>
              <w:pStyle w:val="TableParagraph"/>
              <w:ind w:left="0"/>
            </w:pPr>
            <w:r>
              <w:t>1442</w:t>
            </w:r>
          </w:p>
        </w:tc>
        <w:tc>
          <w:tcPr>
            <w:tcW w:w="1844" w:type="dxa"/>
            <w:tcBorders>
              <w:left w:val="single" w:sz="6" w:space="0" w:color="000000"/>
            </w:tcBorders>
          </w:tcPr>
          <w:p w14:paraId="1CE24E2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4993840.17</w:t>
            </w:r>
          </w:p>
        </w:tc>
        <w:tc>
          <w:tcPr>
            <w:tcW w:w="1584" w:type="dxa"/>
          </w:tcPr>
          <w:p w14:paraId="30DC273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5290499.55</w:t>
            </w:r>
          </w:p>
        </w:tc>
        <w:tc>
          <w:tcPr>
            <w:tcW w:w="1821" w:type="dxa"/>
          </w:tcPr>
          <w:p w14:paraId="08D98A61"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C9E6875" w14:textId="77777777" w:rsidR="008E4BF1" w:rsidRDefault="008E4BF1" w:rsidP="00DD32BE">
            <w:pPr>
              <w:pStyle w:val="TableParagraph"/>
              <w:ind w:left="0"/>
            </w:pPr>
            <w:r>
              <w:t>0.10</w:t>
            </w:r>
          </w:p>
        </w:tc>
        <w:tc>
          <w:tcPr>
            <w:tcW w:w="1340" w:type="dxa"/>
          </w:tcPr>
          <w:p w14:paraId="041A1358" w14:textId="77777777" w:rsidR="008E4BF1" w:rsidRDefault="008E4BF1" w:rsidP="00DD32BE">
            <w:pPr>
              <w:pStyle w:val="TableParagraph"/>
              <w:ind w:left="0"/>
            </w:pPr>
            <w:r>
              <w:rPr>
                <w:w w:val="61"/>
              </w:rPr>
              <w:t>−</w:t>
            </w:r>
          </w:p>
        </w:tc>
      </w:tr>
      <w:tr w:rsidR="008E4BF1" w14:paraId="5A23BF38" w14:textId="77777777" w:rsidTr="00D2351F">
        <w:trPr>
          <w:trHeight w:val="744"/>
        </w:trPr>
        <w:tc>
          <w:tcPr>
            <w:tcW w:w="1417" w:type="dxa"/>
            <w:tcBorders>
              <w:right w:val="single" w:sz="6" w:space="0" w:color="000000"/>
            </w:tcBorders>
          </w:tcPr>
          <w:p w14:paraId="70D9C788" w14:textId="77777777" w:rsidR="008E4BF1" w:rsidRDefault="008E4BF1" w:rsidP="00DD32BE">
            <w:pPr>
              <w:pStyle w:val="TableParagraph"/>
              <w:ind w:left="0"/>
            </w:pPr>
            <w:r>
              <w:t>1443</w:t>
            </w:r>
          </w:p>
        </w:tc>
        <w:tc>
          <w:tcPr>
            <w:tcW w:w="1844" w:type="dxa"/>
            <w:tcBorders>
              <w:left w:val="single" w:sz="6" w:space="0" w:color="000000"/>
            </w:tcBorders>
          </w:tcPr>
          <w:p w14:paraId="6DC8A13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4993655.71</w:t>
            </w:r>
          </w:p>
        </w:tc>
        <w:tc>
          <w:tcPr>
            <w:tcW w:w="1584" w:type="dxa"/>
          </w:tcPr>
          <w:p w14:paraId="44DDC21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5290446.90</w:t>
            </w:r>
          </w:p>
        </w:tc>
        <w:tc>
          <w:tcPr>
            <w:tcW w:w="1821" w:type="dxa"/>
          </w:tcPr>
          <w:p w14:paraId="0A6B3FED"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F802596" w14:textId="77777777" w:rsidR="008E4BF1" w:rsidRDefault="008E4BF1" w:rsidP="00DD32BE">
            <w:pPr>
              <w:pStyle w:val="TableParagraph"/>
              <w:ind w:left="0"/>
            </w:pPr>
            <w:r>
              <w:t>0.10</w:t>
            </w:r>
          </w:p>
        </w:tc>
        <w:tc>
          <w:tcPr>
            <w:tcW w:w="1340" w:type="dxa"/>
          </w:tcPr>
          <w:p w14:paraId="022ED811" w14:textId="77777777" w:rsidR="008E4BF1" w:rsidRDefault="008E4BF1" w:rsidP="00DD32BE">
            <w:pPr>
              <w:pStyle w:val="TableParagraph"/>
              <w:ind w:left="0"/>
            </w:pPr>
            <w:r>
              <w:rPr>
                <w:w w:val="61"/>
              </w:rPr>
              <w:t>−</w:t>
            </w:r>
          </w:p>
        </w:tc>
      </w:tr>
      <w:tr w:rsidR="008E4BF1" w14:paraId="46DC3C9E" w14:textId="77777777" w:rsidTr="00D2351F">
        <w:trPr>
          <w:trHeight w:val="738"/>
        </w:trPr>
        <w:tc>
          <w:tcPr>
            <w:tcW w:w="1417" w:type="dxa"/>
            <w:tcBorders>
              <w:right w:val="single" w:sz="6" w:space="0" w:color="000000"/>
            </w:tcBorders>
          </w:tcPr>
          <w:p w14:paraId="286BA648" w14:textId="77777777" w:rsidR="008E4BF1" w:rsidRDefault="008E4BF1" w:rsidP="00DD32BE">
            <w:pPr>
              <w:pStyle w:val="TableParagraph"/>
              <w:ind w:left="0"/>
            </w:pPr>
            <w:r>
              <w:t>1425</w:t>
            </w:r>
          </w:p>
        </w:tc>
        <w:tc>
          <w:tcPr>
            <w:tcW w:w="1844" w:type="dxa"/>
            <w:tcBorders>
              <w:left w:val="single" w:sz="6" w:space="0" w:color="000000"/>
            </w:tcBorders>
          </w:tcPr>
          <w:p w14:paraId="44D6E7F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4993558.00</w:t>
            </w:r>
          </w:p>
        </w:tc>
        <w:tc>
          <w:tcPr>
            <w:tcW w:w="1584" w:type="dxa"/>
          </w:tcPr>
          <w:p w14:paraId="038D66A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5290417.69</w:t>
            </w:r>
          </w:p>
        </w:tc>
        <w:tc>
          <w:tcPr>
            <w:tcW w:w="1821" w:type="dxa"/>
          </w:tcPr>
          <w:p w14:paraId="62A763BD"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AAA3269" w14:textId="77777777" w:rsidR="008E4BF1" w:rsidRDefault="008E4BF1" w:rsidP="00DD32BE">
            <w:pPr>
              <w:pStyle w:val="TableParagraph"/>
              <w:ind w:left="0"/>
            </w:pPr>
            <w:r>
              <w:t>0.10</w:t>
            </w:r>
          </w:p>
        </w:tc>
        <w:tc>
          <w:tcPr>
            <w:tcW w:w="1340" w:type="dxa"/>
          </w:tcPr>
          <w:p w14:paraId="7E5CBD6F" w14:textId="77777777" w:rsidR="008E4BF1" w:rsidRDefault="008E4BF1" w:rsidP="00DD32BE">
            <w:pPr>
              <w:pStyle w:val="TableParagraph"/>
              <w:ind w:left="0"/>
            </w:pPr>
            <w:r>
              <w:rPr>
                <w:w w:val="61"/>
              </w:rPr>
              <w:t>−</w:t>
            </w:r>
          </w:p>
        </w:tc>
      </w:tr>
      <w:tr w:rsidR="008E4BF1" w14:paraId="608B34A0" w14:textId="77777777" w:rsidTr="008055F8">
        <w:trPr>
          <w:trHeight w:val="474"/>
        </w:trPr>
        <w:tc>
          <w:tcPr>
            <w:tcW w:w="9706" w:type="dxa"/>
            <w:gridSpan w:val="6"/>
          </w:tcPr>
          <w:p w14:paraId="0A0E457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Часть</w:t>
            </w:r>
            <w:r w:rsidRPr="00D2351F">
              <w:rPr>
                <w:rFonts w:ascii="Times New Roman" w:hAnsi="Times New Roman" w:cs="Times New Roman"/>
                <w:spacing w:val="-2"/>
              </w:rPr>
              <w:t xml:space="preserve"> </w:t>
            </w:r>
            <w:r w:rsidRPr="00D2351F">
              <w:rPr>
                <w:rFonts w:ascii="Times New Roman" w:hAnsi="Times New Roman" w:cs="Times New Roman"/>
              </w:rPr>
              <w:t>№47</w:t>
            </w:r>
          </w:p>
        </w:tc>
      </w:tr>
      <w:tr w:rsidR="008E4BF1" w14:paraId="27B86AFD" w14:textId="77777777" w:rsidTr="00D2351F">
        <w:trPr>
          <w:trHeight w:val="739"/>
        </w:trPr>
        <w:tc>
          <w:tcPr>
            <w:tcW w:w="1417" w:type="dxa"/>
            <w:tcBorders>
              <w:right w:val="single" w:sz="6" w:space="0" w:color="000000"/>
            </w:tcBorders>
          </w:tcPr>
          <w:p w14:paraId="576ED4E3" w14:textId="77777777" w:rsidR="008E4BF1" w:rsidRDefault="008E4BF1" w:rsidP="00DD32BE">
            <w:pPr>
              <w:pStyle w:val="TableParagraph"/>
              <w:spacing w:before="96"/>
              <w:ind w:left="0"/>
            </w:pPr>
            <w:r>
              <w:t>1444</w:t>
            </w:r>
          </w:p>
        </w:tc>
        <w:tc>
          <w:tcPr>
            <w:tcW w:w="1844" w:type="dxa"/>
            <w:tcBorders>
              <w:left w:val="single" w:sz="6" w:space="0" w:color="000000"/>
            </w:tcBorders>
          </w:tcPr>
          <w:p w14:paraId="51E9DE7B"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4994852.41</w:t>
            </w:r>
          </w:p>
        </w:tc>
        <w:tc>
          <w:tcPr>
            <w:tcW w:w="1584" w:type="dxa"/>
          </w:tcPr>
          <w:p w14:paraId="1409029B"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5290241.60</w:t>
            </w:r>
          </w:p>
        </w:tc>
        <w:tc>
          <w:tcPr>
            <w:tcW w:w="1821" w:type="dxa"/>
          </w:tcPr>
          <w:p w14:paraId="38B5B9B1" w14:textId="77777777" w:rsidR="008E4BF1" w:rsidRPr="00D2351F" w:rsidRDefault="008E4BF1"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EA19CC9" w14:textId="77777777" w:rsidR="008E4BF1" w:rsidRDefault="008E4BF1" w:rsidP="00DD32BE">
            <w:pPr>
              <w:pStyle w:val="TableParagraph"/>
              <w:spacing w:before="96"/>
              <w:ind w:left="0"/>
            </w:pPr>
            <w:r>
              <w:t>0.10</w:t>
            </w:r>
          </w:p>
        </w:tc>
        <w:tc>
          <w:tcPr>
            <w:tcW w:w="1340" w:type="dxa"/>
          </w:tcPr>
          <w:p w14:paraId="09088A90" w14:textId="77777777" w:rsidR="008E4BF1" w:rsidRDefault="008E4BF1" w:rsidP="00DD32BE">
            <w:pPr>
              <w:pStyle w:val="TableParagraph"/>
              <w:spacing w:before="96"/>
              <w:ind w:left="0"/>
            </w:pPr>
            <w:r>
              <w:rPr>
                <w:w w:val="61"/>
              </w:rPr>
              <w:t>−</w:t>
            </w:r>
          </w:p>
        </w:tc>
      </w:tr>
      <w:tr w:rsidR="008E4BF1" w14:paraId="74B0FFBE" w14:textId="77777777" w:rsidTr="00D2351F">
        <w:trPr>
          <w:trHeight w:val="743"/>
        </w:trPr>
        <w:tc>
          <w:tcPr>
            <w:tcW w:w="1417" w:type="dxa"/>
            <w:tcBorders>
              <w:right w:val="single" w:sz="6" w:space="0" w:color="000000"/>
            </w:tcBorders>
          </w:tcPr>
          <w:p w14:paraId="68ED39FC" w14:textId="77777777" w:rsidR="008E4BF1" w:rsidRDefault="008E4BF1" w:rsidP="00DD32BE">
            <w:pPr>
              <w:pStyle w:val="TableParagraph"/>
              <w:ind w:left="0"/>
            </w:pPr>
            <w:r>
              <w:lastRenderedPageBreak/>
              <w:t>1445</w:t>
            </w:r>
          </w:p>
        </w:tc>
        <w:tc>
          <w:tcPr>
            <w:tcW w:w="1844" w:type="dxa"/>
            <w:tcBorders>
              <w:left w:val="single" w:sz="6" w:space="0" w:color="000000"/>
            </w:tcBorders>
          </w:tcPr>
          <w:p w14:paraId="6FD65CB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4994827.27</w:t>
            </w:r>
          </w:p>
        </w:tc>
        <w:tc>
          <w:tcPr>
            <w:tcW w:w="1584" w:type="dxa"/>
          </w:tcPr>
          <w:p w14:paraId="0DB01FC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5290216.23</w:t>
            </w:r>
          </w:p>
        </w:tc>
        <w:tc>
          <w:tcPr>
            <w:tcW w:w="1821" w:type="dxa"/>
          </w:tcPr>
          <w:p w14:paraId="38C06884"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8766B84" w14:textId="77777777" w:rsidR="008E4BF1" w:rsidRDefault="008E4BF1" w:rsidP="00DD32BE">
            <w:pPr>
              <w:pStyle w:val="TableParagraph"/>
              <w:ind w:left="0"/>
            </w:pPr>
            <w:r>
              <w:t>0.10</w:t>
            </w:r>
          </w:p>
        </w:tc>
        <w:tc>
          <w:tcPr>
            <w:tcW w:w="1340" w:type="dxa"/>
          </w:tcPr>
          <w:p w14:paraId="02077F73" w14:textId="77777777" w:rsidR="008E4BF1" w:rsidRDefault="008E4BF1" w:rsidP="00DD32BE">
            <w:pPr>
              <w:pStyle w:val="TableParagraph"/>
              <w:ind w:left="0"/>
            </w:pPr>
            <w:r>
              <w:rPr>
                <w:w w:val="61"/>
              </w:rPr>
              <w:t>−</w:t>
            </w:r>
          </w:p>
        </w:tc>
      </w:tr>
      <w:tr w:rsidR="008E4BF1" w14:paraId="0120DFD4" w14:textId="77777777" w:rsidTr="00D2351F">
        <w:trPr>
          <w:trHeight w:val="739"/>
        </w:trPr>
        <w:tc>
          <w:tcPr>
            <w:tcW w:w="1417" w:type="dxa"/>
            <w:tcBorders>
              <w:right w:val="single" w:sz="6" w:space="0" w:color="000000"/>
            </w:tcBorders>
          </w:tcPr>
          <w:p w14:paraId="4550193B" w14:textId="77777777" w:rsidR="008E4BF1" w:rsidRDefault="008E4BF1" w:rsidP="00DD32BE">
            <w:pPr>
              <w:pStyle w:val="TableParagraph"/>
              <w:ind w:left="0"/>
            </w:pPr>
            <w:r>
              <w:t>1446</w:t>
            </w:r>
          </w:p>
        </w:tc>
        <w:tc>
          <w:tcPr>
            <w:tcW w:w="1844" w:type="dxa"/>
            <w:tcBorders>
              <w:left w:val="single" w:sz="6" w:space="0" w:color="000000"/>
            </w:tcBorders>
          </w:tcPr>
          <w:p w14:paraId="2CE4CAE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4994843.55</w:t>
            </w:r>
          </w:p>
        </w:tc>
        <w:tc>
          <w:tcPr>
            <w:tcW w:w="1584" w:type="dxa"/>
          </w:tcPr>
          <w:p w14:paraId="6049751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5290199.63</w:t>
            </w:r>
          </w:p>
        </w:tc>
        <w:tc>
          <w:tcPr>
            <w:tcW w:w="1821" w:type="dxa"/>
          </w:tcPr>
          <w:p w14:paraId="7D1D8D0D"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1B93789" w14:textId="77777777" w:rsidR="008E4BF1" w:rsidRDefault="008E4BF1" w:rsidP="00DD32BE">
            <w:pPr>
              <w:pStyle w:val="TableParagraph"/>
              <w:ind w:left="0"/>
            </w:pPr>
            <w:r>
              <w:t>0.10</w:t>
            </w:r>
          </w:p>
        </w:tc>
        <w:tc>
          <w:tcPr>
            <w:tcW w:w="1340" w:type="dxa"/>
          </w:tcPr>
          <w:p w14:paraId="699480DF" w14:textId="77777777" w:rsidR="008E4BF1" w:rsidRDefault="008E4BF1" w:rsidP="00DD32BE">
            <w:pPr>
              <w:pStyle w:val="TableParagraph"/>
              <w:ind w:left="0"/>
            </w:pPr>
            <w:r>
              <w:rPr>
                <w:w w:val="61"/>
              </w:rPr>
              <w:t>−</w:t>
            </w:r>
          </w:p>
        </w:tc>
      </w:tr>
      <w:tr w:rsidR="008E4BF1" w14:paraId="698B7D0F" w14:textId="77777777" w:rsidTr="00D2351F">
        <w:trPr>
          <w:trHeight w:val="738"/>
        </w:trPr>
        <w:tc>
          <w:tcPr>
            <w:tcW w:w="1417" w:type="dxa"/>
            <w:tcBorders>
              <w:right w:val="single" w:sz="6" w:space="0" w:color="000000"/>
            </w:tcBorders>
          </w:tcPr>
          <w:p w14:paraId="6537824F" w14:textId="77777777" w:rsidR="008E4BF1" w:rsidRDefault="008E4BF1" w:rsidP="00DD32BE">
            <w:pPr>
              <w:pStyle w:val="TableParagraph"/>
              <w:ind w:left="0"/>
            </w:pPr>
            <w:r>
              <w:t>1447</w:t>
            </w:r>
          </w:p>
        </w:tc>
        <w:tc>
          <w:tcPr>
            <w:tcW w:w="1844" w:type="dxa"/>
            <w:tcBorders>
              <w:left w:val="single" w:sz="6" w:space="0" w:color="000000"/>
            </w:tcBorders>
          </w:tcPr>
          <w:p w14:paraId="1D8EF6A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4994865.17</w:t>
            </w:r>
          </w:p>
        </w:tc>
        <w:tc>
          <w:tcPr>
            <w:tcW w:w="1584" w:type="dxa"/>
          </w:tcPr>
          <w:p w14:paraId="109A385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5290179.51</w:t>
            </w:r>
          </w:p>
        </w:tc>
        <w:tc>
          <w:tcPr>
            <w:tcW w:w="1821" w:type="dxa"/>
          </w:tcPr>
          <w:p w14:paraId="076F63BB"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751AA6A" w14:textId="77777777" w:rsidR="008E4BF1" w:rsidRDefault="008E4BF1" w:rsidP="00DD32BE">
            <w:pPr>
              <w:pStyle w:val="TableParagraph"/>
              <w:ind w:left="0"/>
            </w:pPr>
            <w:r>
              <w:t>0.10</w:t>
            </w:r>
          </w:p>
        </w:tc>
        <w:tc>
          <w:tcPr>
            <w:tcW w:w="1340" w:type="dxa"/>
          </w:tcPr>
          <w:p w14:paraId="73038829" w14:textId="77777777" w:rsidR="008E4BF1" w:rsidRDefault="008E4BF1" w:rsidP="00DD32BE">
            <w:pPr>
              <w:pStyle w:val="TableParagraph"/>
              <w:ind w:left="0"/>
            </w:pPr>
            <w:r>
              <w:rPr>
                <w:w w:val="61"/>
              </w:rPr>
              <w:t>−</w:t>
            </w:r>
          </w:p>
        </w:tc>
      </w:tr>
      <w:tr w:rsidR="008E4BF1" w14:paraId="5C6A89F0" w14:textId="77777777" w:rsidTr="00D2351F">
        <w:trPr>
          <w:trHeight w:val="744"/>
        </w:trPr>
        <w:tc>
          <w:tcPr>
            <w:tcW w:w="1417" w:type="dxa"/>
            <w:tcBorders>
              <w:right w:val="single" w:sz="6" w:space="0" w:color="000000"/>
            </w:tcBorders>
          </w:tcPr>
          <w:p w14:paraId="2749A582" w14:textId="77777777" w:rsidR="008E4BF1" w:rsidRDefault="008E4BF1" w:rsidP="00DD32BE">
            <w:pPr>
              <w:pStyle w:val="TableParagraph"/>
              <w:spacing w:before="100"/>
              <w:ind w:left="0"/>
            </w:pPr>
            <w:r>
              <w:t>1448</w:t>
            </w:r>
          </w:p>
        </w:tc>
        <w:tc>
          <w:tcPr>
            <w:tcW w:w="1844" w:type="dxa"/>
            <w:tcBorders>
              <w:left w:val="single" w:sz="6" w:space="0" w:color="000000"/>
            </w:tcBorders>
          </w:tcPr>
          <w:p w14:paraId="4F5F25C5"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4994862.66</w:t>
            </w:r>
          </w:p>
        </w:tc>
        <w:tc>
          <w:tcPr>
            <w:tcW w:w="1584" w:type="dxa"/>
          </w:tcPr>
          <w:p w14:paraId="1038E397"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5290194.52</w:t>
            </w:r>
          </w:p>
        </w:tc>
        <w:tc>
          <w:tcPr>
            <w:tcW w:w="1821" w:type="dxa"/>
          </w:tcPr>
          <w:p w14:paraId="717FD658" w14:textId="77777777" w:rsidR="008E4BF1" w:rsidRPr="00D2351F" w:rsidRDefault="008E4BF1" w:rsidP="00DD32BE">
            <w:pPr>
              <w:pStyle w:val="TableParagraph"/>
              <w:spacing w:before="100"/>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04EDA8A" w14:textId="77777777" w:rsidR="008E4BF1" w:rsidRDefault="008E4BF1" w:rsidP="00DD32BE">
            <w:pPr>
              <w:pStyle w:val="TableParagraph"/>
              <w:spacing w:before="100"/>
              <w:ind w:left="0"/>
            </w:pPr>
            <w:r>
              <w:t>0.10</w:t>
            </w:r>
          </w:p>
        </w:tc>
        <w:tc>
          <w:tcPr>
            <w:tcW w:w="1340" w:type="dxa"/>
          </w:tcPr>
          <w:p w14:paraId="7C22C19C" w14:textId="77777777" w:rsidR="008E4BF1" w:rsidRDefault="008E4BF1" w:rsidP="00DD32BE">
            <w:pPr>
              <w:pStyle w:val="TableParagraph"/>
              <w:spacing w:before="100"/>
              <w:ind w:left="0"/>
            </w:pPr>
            <w:r>
              <w:rPr>
                <w:w w:val="61"/>
              </w:rPr>
              <w:t>−</w:t>
            </w:r>
          </w:p>
        </w:tc>
      </w:tr>
      <w:tr w:rsidR="008E4BF1" w14:paraId="2D51F990" w14:textId="77777777" w:rsidTr="00D2351F">
        <w:trPr>
          <w:trHeight w:val="743"/>
        </w:trPr>
        <w:tc>
          <w:tcPr>
            <w:tcW w:w="1417" w:type="dxa"/>
            <w:tcBorders>
              <w:right w:val="single" w:sz="6" w:space="0" w:color="000000"/>
            </w:tcBorders>
          </w:tcPr>
          <w:p w14:paraId="28C85A26" w14:textId="77777777" w:rsidR="008E4BF1" w:rsidRDefault="008E4BF1" w:rsidP="00DD32BE">
            <w:pPr>
              <w:pStyle w:val="TableParagraph"/>
              <w:spacing w:before="100"/>
              <w:ind w:left="0"/>
            </w:pPr>
            <w:r>
              <w:t>1449</w:t>
            </w:r>
          </w:p>
        </w:tc>
        <w:tc>
          <w:tcPr>
            <w:tcW w:w="1844" w:type="dxa"/>
            <w:tcBorders>
              <w:left w:val="single" w:sz="6" w:space="0" w:color="000000"/>
            </w:tcBorders>
          </w:tcPr>
          <w:p w14:paraId="293721C6"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4994882.56</w:t>
            </w:r>
          </w:p>
        </w:tc>
        <w:tc>
          <w:tcPr>
            <w:tcW w:w="1584" w:type="dxa"/>
          </w:tcPr>
          <w:p w14:paraId="431764B9"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5290210.90</w:t>
            </w:r>
          </w:p>
        </w:tc>
        <w:tc>
          <w:tcPr>
            <w:tcW w:w="1821" w:type="dxa"/>
          </w:tcPr>
          <w:p w14:paraId="737FE518" w14:textId="77777777" w:rsidR="008E4BF1" w:rsidRPr="00D2351F" w:rsidRDefault="008E4BF1" w:rsidP="00DD32BE">
            <w:pPr>
              <w:pStyle w:val="TableParagraph"/>
              <w:spacing w:before="104" w:line="235" w:lineRule="auto"/>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C84CC66" w14:textId="77777777" w:rsidR="008E4BF1" w:rsidRDefault="008E4BF1" w:rsidP="00DD32BE">
            <w:pPr>
              <w:pStyle w:val="TableParagraph"/>
              <w:spacing w:before="100"/>
              <w:ind w:left="0"/>
            </w:pPr>
            <w:r>
              <w:t>0.10</w:t>
            </w:r>
          </w:p>
        </w:tc>
        <w:tc>
          <w:tcPr>
            <w:tcW w:w="1340" w:type="dxa"/>
          </w:tcPr>
          <w:p w14:paraId="5DA21023" w14:textId="77777777" w:rsidR="008E4BF1" w:rsidRDefault="008E4BF1" w:rsidP="00DD32BE">
            <w:pPr>
              <w:pStyle w:val="TableParagraph"/>
              <w:spacing w:before="100"/>
              <w:ind w:left="0"/>
            </w:pPr>
            <w:r>
              <w:rPr>
                <w:w w:val="61"/>
              </w:rPr>
              <w:t>−</w:t>
            </w:r>
          </w:p>
        </w:tc>
      </w:tr>
      <w:tr w:rsidR="008E4BF1" w14:paraId="5DE522B1" w14:textId="77777777" w:rsidTr="00D2351F">
        <w:trPr>
          <w:trHeight w:val="739"/>
        </w:trPr>
        <w:tc>
          <w:tcPr>
            <w:tcW w:w="1417" w:type="dxa"/>
            <w:tcBorders>
              <w:right w:val="single" w:sz="6" w:space="0" w:color="000000"/>
            </w:tcBorders>
          </w:tcPr>
          <w:p w14:paraId="3CDFE3E7" w14:textId="77777777" w:rsidR="008E4BF1" w:rsidRDefault="008E4BF1" w:rsidP="00DD32BE">
            <w:pPr>
              <w:pStyle w:val="TableParagraph"/>
              <w:ind w:left="0"/>
            </w:pPr>
            <w:r>
              <w:t>1444</w:t>
            </w:r>
          </w:p>
        </w:tc>
        <w:tc>
          <w:tcPr>
            <w:tcW w:w="1844" w:type="dxa"/>
            <w:tcBorders>
              <w:left w:val="single" w:sz="6" w:space="0" w:color="000000"/>
            </w:tcBorders>
          </w:tcPr>
          <w:p w14:paraId="7436DF8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4994852.41</w:t>
            </w:r>
          </w:p>
        </w:tc>
        <w:tc>
          <w:tcPr>
            <w:tcW w:w="1584" w:type="dxa"/>
          </w:tcPr>
          <w:p w14:paraId="782AD46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5290241.60</w:t>
            </w:r>
          </w:p>
        </w:tc>
        <w:tc>
          <w:tcPr>
            <w:tcW w:w="1821" w:type="dxa"/>
          </w:tcPr>
          <w:p w14:paraId="1E234578"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A2CBC2C" w14:textId="77777777" w:rsidR="008E4BF1" w:rsidRDefault="008E4BF1" w:rsidP="00DD32BE">
            <w:pPr>
              <w:pStyle w:val="TableParagraph"/>
              <w:ind w:left="0"/>
            </w:pPr>
            <w:r>
              <w:t>0.10</w:t>
            </w:r>
          </w:p>
        </w:tc>
        <w:tc>
          <w:tcPr>
            <w:tcW w:w="1340" w:type="dxa"/>
          </w:tcPr>
          <w:p w14:paraId="313BCAF0" w14:textId="77777777" w:rsidR="008E4BF1" w:rsidRDefault="008E4BF1" w:rsidP="00DD32BE">
            <w:pPr>
              <w:pStyle w:val="TableParagraph"/>
              <w:ind w:left="0"/>
            </w:pPr>
            <w:r>
              <w:rPr>
                <w:w w:val="61"/>
              </w:rPr>
              <w:t>−</w:t>
            </w:r>
          </w:p>
        </w:tc>
      </w:tr>
      <w:tr w:rsidR="008E4BF1" w14:paraId="12B89C35" w14:textId="77777777" w:rsidTr="008055F8">
        <w:trPr>
          <w:trHeight w:val="474"/>
        </w:trPr>
        <w:tc>
          <w:tcPr>
            <w:tcW w:w="9706" w:type="dxa"/>
            <w:gridSpan w:val="6"/>
          </w:tcPr>
          <w:p w14:paraId="3A70C16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Часть</w:t>
            </w:r>
            <w:r w:rsidRPr="00D2351F">
              <w:rPr>
                <w:rFonts w:ascii="Times New Roman" w:hAnsi="Times New Roman" w:cs="Times New Roman"/>
                <w:spacing w:val="-2"/>
              </w:rPr>
              <w:t xml:space="preserve"> </w:t>
            </w:r>
            <w:r w:rsidRPr="00D2351F">
              <w:rPr>
                <w:rFonts w:ascii="Times New Roman" w:hAnsi="Times New Roman" w:cs="Times New Roman"/>
              </w:rPr>
              <w:t>№48</w:t>
            </w:r>
          </w:p>
        </w:tc>
      </w:tr>
      <w:tr w:rsidR="008E4BF1" w14:paraId="19B54788" w14:textId="77777777" w:rsidTr="00D2351F">
        <w:trPr>
          <w:trHeight w:val="738"/>
        </w:trPr>
        <w:tc>
          <w:tcPr>
            <w:tcW w:w="1417" w:type="dxa"/>
            <w:tcBorders>
              <w:right w:val="single" w:sz="6" w:space="0" w:color="000000"/>
            </w:tcBorders>
          </w:tcPr>
          <w:p w14:paraId="4F4D6688" w14:textId="77777777" w:rsidR="008E4BF1" w:rsidRDefault="008E4BF1" w:rsidP="00DD32BE">
            <w:pPr>
              <w:pStyle w:val="TableParagraph"/>
              <w:ind w:left="0"/>
            </w:pPr>
            <w:r>
              <w:t>1450</w:t>
            </w:r>
          </w:p>
        </w:tc>
        <w:tc>
          <w:tcPr>
            <w:tcW w:w="1844" w:type="dxa"/>
            <w:tcBorders>
              <w:left w:val="single" w:sz="6" w:space="0" w:color="000000"/>
            </w:tcBorders>
          </w:tcPr>
          <w:p w14:paraId="676361F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4994716.46</w:t>
            </w:r>
          </w:p>
        </w:tc>
        <w:tc>
          <w:tcPr>
            <w:tcW w:w="1584" w:type="dxa"/>
          </w:tcPr>
          <w:p w14:paraId="6AB25CE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5290288.40</w:t>
            </w:r>
          </w:p>
        </w:tc>
        <w:tc>
          <w:tcPr>
            <w:tcW w:w="1821" w:type="dxa"/>
          </w:tcPr>
          <w:p w14:paraId="57A21242"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FA344BD" w14:textId="77777777" w:rsidR="008E4BF1" w:rsidRDefault="008E4BF1" w:rsidP="00DD32BE">
            <w:pPr>
              <w:pStyle w:val="TableParagraph"/>
              <w:ind w:left="0"/>
            </w:pPr>
            <w:r>
              <w:t>0.10</w:t>
            </w:r>
          </w:p>
        </w:tc>
        <w:tc>
          <w:tcPr>
            <w:tcW w:w="1340" w:type="dxa"/>
          </w:tcPr>
          <w:p w14:paraId="359113E7" w14:textId="77777777" w:rsidR="008E4BF1" w:rsidRDefault="008E4BF1" w:rsidP="00DD32BE">
            <w:pPr>
              <w:pStyle w:val="TableParagraph"/>
              <w:ind w:left="0"/>
            </w:pPr>
            <w:r>
              <w:rPr>
                <w:w w:val="61"/>
              </w:rPr>
              <w:t>−</w:t>
            </w:r>
          </w:p>
        </w:tc>
      </w:tr>
      <w:tr w:rsidR="008E4BF1" w14:paraId="7C136B28" w14:textId="77777777" w:rsidTr="00D2351F">
        <w:trPr>
          <w:trHeight w:val="744"/>
        </w:trPr>
        <w:tc>
          <w:tcPr>
            <w:tcW w:w="1417" w:type="dxa"/>
            <w:tcBorders>
              <w:right w:val="single" w:sz="6" w:space="0" w:color="000000"/>
            </w:tcBorders>
          </w:tcPr>
          <w:p w14:paraId="5A85F23D" w14:textId="77777777" w:rsidR="008E4BF1" w:rsidRDefault="008E4BF1" w:rsidP="00DD32BE">
            <w:pPr>
              <w:pStyle w:val="TableParagraph"/>
              <w:spacing w:before="100"/>
              <w:ind w:left="0"/>
            </w:pPr>
            <w:r>
              <w:t>1451</w:t>
            </w:r>
          </w:p>
        </w:tc>
        <w:tc>
          <w:tcPr>
            <w:tcW w:w="1844" w:type="dxa"/>
            <w:tcBorders>
              <w:left w:val="single" w:sz="6" w:space="0" w:color="000000"/>
            </w:tcBorders>
          </w:tcPr>
          <w:p w14:paraId="5FAAF316"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4994717.04</w:t>
            </w:r>
          </w:p>
        </w:tc>
        <w:tc>
          <w:tcPr>
            <w:tcW w:w="1584" w:type="dxa"/>
          </w:tcPr>
          <w:p w14:paraId="3C3C8688"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5290288.96</w:t>
            </w:r>
          </w:p>
        </w:tc>
        <w:tc>
          <w:tcPr>
            <w:tcW w:w="1821" w:type="dxa"/>
          </w:tcPr>
          <w:p w14:paraId="7901ECB0" w14:textId="77777777" w:rsidR="008E4BF1" w:rsidRPr="00D2351F" w:rsidRDefault="008E4BF1" w:rsidP="00DD32BE">
            <w:pPr>
              <w:pStyle w:val="TableParagraph"/>
              <w:spacing w:before="105" w:line="235" w:lineRule="auto"/>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9E2219C" w14:textId="77777777" w:rsidR="008E4BF1" w:rsidRDefault="008E4BF1" w:rsidP="00DD32BE">
            <w:pPr>
              <w:pStyle w:val="TableParagraph"/>
              <w:spacing w:before="100"/>
              <w:ind w:left="0"/>
            </w:pPr>
            <w:r>
              <w:t>0.10</w:t>
            </w:r>
          </w:p>
        </w:tc>
        <w:tc>
          <w:tcPr>
            <w:tcW w:w="1340" w:type="dxa"/>
          </w:tcPr>
          <w:p w14:paraId="5330394F" w14:textId="77777777" w:rsidR="008E4BF1" w:rsidRDefault="008E4BF1" w:rsidP="00DD32BE">
            <w:pPr>
              <w:pStyle w:val="TableParagraph"/>
              <w:spacing w:before="100"/>
              <w:ind w:left="0"/>
            </w:pPr>
            <w:r>
              <w:rPr>
                <w:w w:val="61"/>
              </w:rPr>
              <w:t>−</w:t>
            </w:r>
          </w:p>
        </w:tc>
      </w:tr>
      <w:tr w:rsidR="008E4BF1" w14:paraId="28E0C39C" w14:textId="77777777" w:rsidTr="00D2351F">
        <w:trPr>
          <w:trHeight w:val="738"/>
        </w:trPr>
        <w:tc>
          <w:tcPr>
            <w:tcW w:w="1417" w:type="dxa"/>
            <w:tcBorders>
              <w:right w:val="single" w:sz="6" w:space="0" w:color="000000"/>
            </w:tcBorders>
          </w:tcPr>
          <w:p w14:paraId="1002C71C" w14:textId="77777777" w:rsidR="008E4BF1" w:rsidRDefault="008E4BF1" w:rsidP="00DD32BE">
            <w:pPr>
              <w:pStyle w:val="TableParagraph"/>
              <w:ind w:left="0"/>
            </w:pPr>
            <w:r>
              <w:t>1452</w:t>
            </w:r>
          </w:p>
        </w:tc>
        <w:tc>
          <w:tcPr>
            <w:tcW w:w="1844" w:type="dxa"/>
            <w:tcBorders>
              <w:left w:val="single" w:sz="6" w:space="0" w:color="000000"/>
            </w:tcBorders>
          </w:tcPr>
          <w:p w14:paraId="559D2E1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4994732.86</w:t>
            </w:r>
          </w:p>
        </w:tc>
        <w:tc>
          <w:tcPr>
            <w:tcW w:w="1584" w:type="dxa"/>
          </w:tcPr>
          <w:p w14:paraId="09FE666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5290303.50</w:t>
            </w:r>
          </w:p>
        </w:tc>
        <w:tc>
          <w:tcPr>
            <w:tcW w:w="1821" w:type="dxa"/>
          </w:tcPr>
          <w:p w14:paraId="7FAA3CEC"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0F037F3" w14:textId="77777777" w:rsidR="008E4BF1" w:rsidRDefault="008E4BF1" w:rsidP="00DD32BE">
            <w:pPr>
              <w:pStyle w:val="TableParagraph"/>
              <w:ind w:left="0"/>
            </w:pPr>
            <w:r>
              <w:t>0.10</w:t>
            </w:r>
          </w:p>
        </w:tc>
        <w:tc>
          <w:tcPr>
            <w:tcW w:w="1340" w:type="dxa"/>
          </w:tcPr>
          <w:p w14:paraId="5A9F35D3" w14:textId="77777777" w:rsidR="008E4BF1" w:rsidRDefault="008E4BF1" w:rsidP="00DD32BE">
            <w:pPr>
              <w:pStyle w:val="TableParagraph"/>
              <w:ind w:left="0"/>
            </w:pPr>
            <w:r>
              <w:rPr>
                <w:w w:val="61"/>
              </w:rPr>
              <w:t>−</w:t>
            </w:r>
          </w:p>
        </w:tc>
      </w:tr>
      <w:tr w:rsidR="008E4BF1" w14:paraId="0FE1775D" w14:textId="77777777" w:rsidTr="00D2351F">
        <w:trPr>
          <w:trHeight w:val="744"/>
        </w:trPr>
        <w:tc>
          <w:tcPr>
            <w:tcW w:w="1417" w:type="dxa"/>
            <w:tcBorders>
              <w:right w:val="single" w:sz="6" w:space="0" w:color="000000"/>
            </w:tcBorders>
          </w:tcPr>
          <w:p w14:paraId="51BCF6FC" w14:textId="77777777" w:rsidR="008E4BF1" w:rsidRDefault="008E4BF1" w:rsidP="00DD32BE">
            <w:pPr>
              <w:pStyle w:val="TableParagraph"/>
              <w:ind w:left="0"/>
            </w:pPr>
            <w:r>
              <w:t>1453</w:t>
            </w:r>
          </w:p>
        </w:tc>
        <w:tc>
          <w:tcPr>
            <w:tcW w:w="1844" w:type="dxa"/>
            <w:tcBorders>
              <w:left w:val="single" w:sz="6" w:space="0" w:color="000000"/>
            </w:tcBorders>
          </w:tcPr>
          <w:p w14:paraId="595C0E0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4994741.26</w:t>
            </w:r>
          </w:p>
        </w:tc>
        <w:tc>
          <w:tcPr>
            <w:tcW w:w="1584" w:type="dxa"/>
          </w:tcPr>
          <w:p w14:paraId="3B93966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5290299.77</w:t>
            </w:r>
          </w:p>
        </w:tc>
        <w:tc>
          <w:tcPr>
            <w:tcW w:w="1821" w:type="dxa"/>
          </w:tcPr>
          <w:p w14:paraId="27FF0362"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D317F05" w14:textId="77777777" w:rsidR="008E4BF1" w:rsidRDefault="008E4BF1" w:rsidP="00DD32BE">
            <w:pPr>
              <w:pStyle w:val="TableParagraph"/>
              <w:ind w:left="0"/>
            </w:pPr>
            <w:r>
              <w:t>0.10</w:t>
            </w:r>
          </w:p>
        </w:tc>
        <w:tc>
          <w:tcPr>
            <w:tcW w:w="1340" w:type="dxa"/>
          </w:tcPr>
          <w:p w14:paraId="6EE2DA66" w14:textId="77777777" w:rsidR="008E4BF1" w:rsidRDefault="008E4BF1" w:rsidP="00DD32BE">
            <w:pPr>
              <w:pStyle w:val="TableParagraph"/>
              <w:ind w:left="0"/>
            </w:pPr>
            <w:r>
              <w:rPr>
                <w:w w:val="61"/>
              </w:rPr>
              <w:t>−</w:t>
            </w:r>
          </w:p>
        </w:tc>
      </w:tr>
      <w:tr w:rsidR="008E4BF1" w14:paraId="2B5E47FA" w14:textId="77777777" w:rsidTr="00D2351F">
        <w:trPr>
          <w:trHeight w:val="738"/>
        </w:trPr>
        <w:tc>
          <w:tcPr>
            <w:tcW w:w="1417" w:type="dxa"/>
            <w:tcBorders>
              <w:right w:val="single" w:sz="6" w:space="0" w:color="000000"/>
            </w:tcBorders>
          </w:tcPr>
          <w:p w14:paraId="57ACEB72" w14:textId="77777777" w:rsidR="008E4BF1" w:rsidRDefault="008E4BF1" w:rsidP="00DD32BE">
            <w:pPr>
              <w:pStyle w:val="TableParagraph"/>
              <w:ind w:left="0"/>
            </w:pPr>
            <w:r>
              <w:t>1454</w:t>
            </w:r>
          </w:p>
        </w:tc>
        <w:tc>
          <w:tcPr>
            <w:tcW w:w="1844" w:type="dxa"/>
            <w:tcBorders>
              <w:left w:val="single" w:sz="6" w:space="0" w:color="000000"/>
            </w:tcBorders>
          </w:tcPr>
          <w:p w14:paraId="1FD16B4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4994757.59</w:t>
            </w:r>
          </w:p>
        </w:tc>
        <w:tc>
          <w:tcPr>
            <w:tcW w:w="1584" w:type="dxa"/>
          </w:tcPr>
          <w:p w14:paraId="400C533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5290316.05</w:t>
            </w:r>
          </w:p>
        </w:tc>
        <w:tc>
          <w:tcPr>
            <w:tcW w:w="1821" w:type="dxa"/>
          </w:tcPr>
          <w:p w14:paraId="33E20E99"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256C958" w14:textId="77777777" w:rsidR="008E4BF1" w:rsidRDefault="008E4BF1" w:rsidP="00DD32BE">
            <w:pPr>
              <w:pStyle w:val="TableParagraph"/>
              <w:ind w:left="0"/>
            </w:pPr>
            <w:r>
              <w:t>0.10</w:t>
            </w:r>
          </w:p>
        </w:tc>
        <w:tc>
          <w:tcPr>
            <w:tcW w:w="1340" w:type="dxa"/>
          </w:tcPr>
          <w:p w14:paraId="5676EC91" w14:textId="77777777" w:rsidR="008E4BF1" w:rsidRDefault="008E4BF1" w:rsidP="00DD32BE">
            <w:pPr>
              <w:pStyle w:val="TableParagraph"/>
              <w:ind w:left="0"/>
            </w:pPr>
            <w:r>
              <w:rPr>
                <w:w w:val="61"/>
              </w:rPr>
              <w:t>−</w:t>
            </w:r>
          </w:p>
        </w:tc>
      </w:tr>
      <w:tr w:rsidR="008E4BF1" w14:paraId="166CF26C" w14:textId="77777777" w:rsidTr="00D2351F">
        <w:trPr>
          <w:trHeight w:val="744"/>
        </w:trPr>
        <w:tc>
          <w:tcPr>
            <w:tcW w:w="1417" w:type="dxa"/>
            <w:tcBorders>
              <w:right w:val="single" w:sz="6" w:space="0" w:color="000000"/>
            </w:tcBorders>
          </w:tcPr>
          <w:p w14:paraId="5AFC0F5F" w14:textId="77777777" w:rsidR="008E4BF1" w:rsidRDefault="008E4BF1" w:rsidP="00DD32BE">
            <w:pPr>
              <w:pStyle w:val="TableParagraph"/>
              <w:ind w:left="0"/>
            </w:pPr>
            <w:r>
              <w:t>1455</w:t>
            </w:r>
          </w:p>
        </w:tc>
        <w:tc>
          <w:tcPr>
            <w:tcW w:w="1844" w:type="dxa"/>
            <w:tcBorders>
              <w:left w:val="single" w:sz="6" w:space="0" w:color="000000"/>
            </w:tcBorders>
          </w:tcPr>
          <w:p w14:paraId="12E6894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4994749.47</w:t>
            </w:r>
          </w:p>
        </w:tc>
        <w:tc>
          <w:tcPr>
            <w:tcW w:w="1584" w:type="dxa"/>
          </w:tcPr>
          <w:p w14:paraId="312D337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5290325.16</w:t>
            </w:r>
          </w:p>
        </w:tc>
        <w:tc>
          <w:tcPr>
            <w:tcW w:w="1821" w:type="dxa"/>
          </w:tcPr>
          <w:p w14:paraId="2E1D6CA6"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9DDEA28" w14:textId="77777777" w:rsidR="008E4BF1" w:rsidRDefault="008E4BF1" w:rsidP="00DD32BE">
            <w:pPr>
              <w:pStyle w:val="TableParagraph"/>
              <w:ind w:left="0"/>
            </w:pPr>
            <w:r>
              <w:t>0.10</w:t>
            </w:r>
          </w:p>
        </w:tc>
        <w:tc>
          <w:tcPr>
            <w:tcW w:w="1340" w:type="dxa"/>
          </w:tcPr>
          <w:p w14:paraId="116CCFCF" w14:textId="77777777" w:rsidR="008E4BF1" w:rsidRDefault="008E4BF1" w:rsidP="00DD32BE">
            <w:pPr>
              <w:pStyle w:val="TableParagraph"/>
              <w:ind w:left="0"/>
            </w:pPr>
            <w:r>
              <w:rPr>
                <w:w w:val="61"/>
              </w:rPr>
              <w:t>−</w:t>
            </w:r>
          </w:p>
        </w:tc>
      </w:tr>
      <w:tr w:rsidR="008E4BF1" w14:paraId="433D880C" w14:textId="77777777" w:rsidTr="00D2351F">
        <w:trPr>
          <w:trHeight w:val="738"/>
        </w:trPr>
        <w:tc>
          <w:tcPr>
            <w:tcW w:w="1417" w:type="dxa"/>
            <w:tcBorders>
              <w:right w:val="single" w:sz="6" w:space="0" w:color="000000"/>
            </w:tcBorders>
          </w:tcPr>
          <w:p w14:paraId="6C9CD1E1" w14:textId="77777777" w:rsidR="008E4BF1" w:rsidRDefault="008E4BF1" w:rsidP="00DD32BE">
            <w:pPr>
              <w:pStyle w:val="TableParagraph"/>
              <w:ind w:left="0"/>
            </w:pPr>
            <w:r>
              <w:t>1456</w:t>
            </w:r>
          </w:p>
        </w:tc>
        <w:tc>
          <w:tcPr>
            <w:tcW w:w="1844" w:type="dxa"/>
            <w:tcBorders>
              <w:left w:val="single" w:sz="6" w:space="0" w:color="000000"/>
            </w:tcBorders>
          </w:tcPr>
          <w:p w14:paraId="572C8AD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4994754.19</w:t>
            </w:r>
          </w:p>
        </w:tc>
        <w:tc>
          <w:tcPr>
            <w:tcW w:w="1584" w:type="dxa"/>
          </w:tcPr>
          <w:p w14:paraId="62D8304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5290329.76</w:t>
            </w:r>
          </w:p>
        </w:tc>
        <w:tc>
          <w:tcPr>
            <w:tcW w:w="1821" w:type="dxa"/>
          </w:tcPr>
          <w:p w14:paraId="1AC1E905"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C151FA3" w14:textId="77777777" w:rsidR="008E4BF1" w:rsidRDefault="008E4BF1" w:rsidP="00DD32BE">
            <w:pPr>
              <w:pStyle w:val="TableParagraph"/>
              <w:ind w:left="0"/>
            </w:pPr>
            <w:r>
              <w:t>0.10</w:t>
            </w:r>
          </w:p>
        </w:tc>
        <w:tc>
          <w:tcPr>
            <w:tcW w:w="1340" w:type="dxa"/>
          </w:tcPr>
          <w:p w14:paraId="716B7A3E" w14:textId="77777777" w:rsidR="008E4BF1" w:rsidRDefault="008E4BF1" w:rsidP="00DD32BE">
            <w:pPr>
              <w:pStyle w:val="TableParagraph"/>
              <w:ind w:left="0"/>
            </w:pPr>
            <w:r>
              <w:rPr>
                <w:w w:val="61"/>
              </w:rPr>
              <w:t>−</w:t>
            </w:r>
          </w:p>
        </w:tc>
      </w:tr>
      <w:tr w:rsidR="008E4BF1" w14:paraId="1689C00B" w14:textId="77777777" w:rsidTr="00D2351F">
        <w:trPr>
          <w:trHeight w:val="743"/>
        </w:trPr>
        <w:tc>
          <w:tcPr>
            <w:tcW w:w="1417" w:type="dxa"/>
            <w:tcBorders>
              <w:right w:val="single" w:sz="6" w:space="0" w:color="000000"/>
            </w:tcBorders>
          </w:tcPr>
          <w:p w14:paraId="2A990103" w14:textId="77777777" w:rsidR="008E4BF1" w:rsidRDefault="008E4BF1" w:rsidP="00DD32BE">
            <w:pPr>
              <w:pStyle w:val="TableParagraph"/>
              <w:ind w:left="0"/>
            </w:pPr>
            <w:r>
              <w:t>1457</w:t>
            </w:r>
          </w:p>
        </w:tc>
        <w:tc>
          <w:tcPr>
            <w:tcW w:w="1844" w:type="dxa"/>
            <w:tcBorders>
              <w:left w:val="single" w:sz="6" w:space="0" w:color="000000"/>
            </w:tcBorders>
          </w:tcPr>
          <w:p w14:paraId="4AC8A2F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4994760.41</w:t>
            </w:r>
          </w:p>
        </w:tc>
        <w:tc>
          <w:tcPr>
            <w:tcW w:w="1584" w:type="dxa"/>
          </w:tcPr>
          <w:p w14:paraId="0E208D2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5290335.34</w:t>
            </w:r>
          </w:p>
        </w:tc>
        <w:tc>
          <w:tcPr>
            <w:tcW w:w="1821" w:type="dxa"/>
          </w:tcPr>
          <w:p w14:paraId="11D436EA"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54B5A65" w14:textId="77777777" w:rsidR="008E4BF1" w:rsidRDefault="008E4BF1" w:rsidP="00DD32BE">
            <w:pPr>
              <w:pStyle w:val="TableParagraph"/>
              <w:ind w:left="0"/>
            </w:pPr>
            <w:r>
              <w:t>0.10</w:t>
            </w:r>
          </w:p>
        </w:tc>
        <w:tc>
          <w:tcPr>
            <w:tcW w:w="1340" w:type="dxa"/>
          </w:tcPr>
          <w:p w14:paraId="06D78EB1" w14:textId="77777777" w:rsidR="008E4BF1" w:rsidRDefault="008E4BF1" w:rsidP="00DD32BE">
            <w:pPr>
              <w:pStyle w:val="TableParagraph"/>
              <w:ind w:left="0"/>
            </w:pPr>
            <w:r>
              <w:rPr>
                <w:w w:val="61"/>
              </w:rPr>
              <w:t>−</w:t>
            </w:r>
          </w:p>
        </w:tc>
      </w:tr>
      <w:tr w:rsidR="008E4BF1" w14:paraId="6A00C7E0" w14:textId="77777777" w:rsidTr="00D2351F">
        <w:trPr>
          <w:trHeight w:val="739"/>
        </w:trPr>
        <w:tc>
          <w:tcPr>
            <w:tcW w:w="1417" w:type="dxa"/>
            <w:tcBorders>
              <w:right w:val="single" w:sz="6" w:space="0" w:color="000000"/>
            </w:tcBorders>
          </w:tcPr>
          <w:p w14:paraId="3D993220" w14:textId="77777777" w:rsidR="008E4BF1" w:rsidRDefault="008E4BF1" w:rsidP="00DD32BE">
            <w:pPr>
              <w:pStyle w:val="TableParagraph"/>
              <w:spacing w:before="96"/>
              <w:ind w:left="0"/>
            </w:pPr>
            <w:r>
              <w:t>1458</w:t>
            </w:r>
          </w:p>
        </w:tc>
        <w:tc>
          <w:tcPr>
            <w:tcW w:w="1844" w:type="dxa"/>
            <w:tcBorders>
              <w:left w:val="single" w:sz="6" w:space="0" w:color="000000"/>
            </w:tcBorders>
          </w:tcPr>
          <w:p w14:paraId="3924BE15"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4994736.97</w:t>
            </w:r>
          </w:p>
        </w:tc>
        <w:tc>
          <w:tcPr>
            <w:tcW w:w="1584" w:type="dxa"/>
          </w:tcPr>
          <w:p w14:paraId="519CF7E8"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5290359.23</w:t>
            </w:r>
          </w:p>
        </w:tc>
        <w:tc>
          <w:tcPr>
            <w:tcW w:w="1821" w:type="dxa"/>
          </w:tcPr>
          <w:p w14:paraId="0DDF55AD" w14:textId="77777777" w:rsidR="008E4BF1" w:rsidRPr="00D2351F" w:rsidRDefault="008E4BF1"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BE691E2" w14:textId="77777777" w:rsidR="008E4BF1" w:rsidRDefault="008E4BF1" w:rsidP="00DD32BE">
            <w:pPr>
              <w:pStyle w:val="TableParagraph"/>
              <w:spacing w:before="96"/>
              <w:ind w:left="0"/>
            </w:pPr>
            <w:r>
              <w:t>0.10</w:t>
            </w:r>
          </w:p>
        </w:tc>
        <w:tc>
          <w:tcPr>
            <w:tcW w:w="1340" w:type="dxa"/>
          </w:tcPr>
          <w:p w14:paraId="6777623E" w14:textId="77777777" w:rsidR="008E4BF1" w:rsidRDefault="008E4BF1" w:rsidP="00DD32BE">
            <w:pPr>
              <w:pStyle w:val="TableParagraph"/>
              <w:spacing w:before="96"/>
              <w:ind w:left="0"/>
            </w:pPr>
            <w:r>
              <w:rPr>
                <w:w w:val="61"/>
              </w:rPr>
              <w:t>−</w:t>
            </w:r>
          </w:p>
        </w:tc>
      </w:tr>
      <w:tr w:rsidR="008E4BF1" w14:paraId="17082738" w14:textId="77777777" w:rsidTr="00D2351F">
        <w:trPr>
          <w:trHeight w:val="743"/>
        </w:trPr>
        <w:tc>
          <w:tcPr>
            <w:tcW w:w="1417" w:type="dxa"/>
            <w:tcBorders>
              <w:right w:val="single" w:sz="6" w:space="0" w:color="000000"/>
            </w:tcBorders>
          </w:tcPr>
          <w:p w14:paraId="3B00D709" w14:textId="77777777" w:rsidR="008E4BF1" w:rsidRDefault="008E4BF1" w:rsidP="00DD32BE">
            <w:pPr>
              <w:pStyle w:val="TableParagraph"/>
              <w:ind w:left="0"/>
            </w:pPr>
            <w:r>
              <w:t>1459</w:t>
            </w:r>
          </w:p>
        </w:tc>
        <w:tc>
          <w:tcPr>
            <w:tcW w:w="1844" w:type="dxa"/>
            <w:tcBorders>
              <w:left w:val="single" w:sz="6" w:space="0" w:color="000000"/>
            </w:tcBorders>
          </w:tcPr>
          <w:p w14:paraId="2A46350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4994725.37</w:t>
            </w:r>
          </w:p>
        </w:tc>
        <w:tc>
          <w:tcPr>
            <w:tcW w:w="1584" w:type="dxa"/>
          </w:tcPr>
          <w:p w14:paraId="626C652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5290369.59</w:t>
            </w:r>
          </w:p>
        </w:tc>
        <w:tc>
          <w:tcPr>
            <w:tcW w:w="1821" w:type="dxa"/>
          </w:tcPr>
          <w:p w14:paraId="7371FB7C"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6C9AE38" w14:textId="77777777" w:rsidR="008E4BF1" w:rsidRDefault="008E4BF1" w:rsidP="00DD32BE">
            <w:pPr>
              <w:pStyle w:val="TableParagraph"/>
              <w:ind w:left="0"/>
            </w:pPr>
            <w:r>
              <w:t>0.10</w:t>
            </w:r>
          </w:p>
        </w:tc>
        <w:tc>
          <w:tcPr>
            <w:tcW w:w="1340" w:type="dxa"/>
          </w:tcPr>
          <w:p w14:paraId="322D8305" w14:textId="77777777" w:rsidR="008E4BF1" w:rsidRDefault="008E4BF1" w:rsidP="00DD32BE">
            <w:pPr>
              <w:pStyle w:val="TableParagraph"/>
              <w:ind w:left="0"/>
            </w:pPr>
            <w:r>
              <w:rPr>
                <w:w w:val="61"/>
              </w:rPr>
              <w:t>−</w:t>
            </w:r>
          </w:p>
        </w:tc>
      </w:tr>
      <w:tr w:rsidR="008E4BF1" w14:paraId="0EE8E6E1" w14:textId="77777777" w:rsidTr="00D2351F">
        <w:trPr>
          <w:trHeight w:val="739"/>
        </w:trPr>
        <w:tc>
          <w:tcPr>
            <w:tcW w:w="1417" w:type="dxa"/>
            <w:tcBorders>
              <w:right w:val="single" w:sz="6" w:space="0" w:color="000000"/>
            </w:tcBorders>
          </w:tcPr>
          <w:p w14:paraId="2ED53F00" w14:textId="77777777" w:rsidR="008E4BF1" w:rsidRDefault="008E4BF1" w:rsidP="00DD32BE">
            <w:pPr>
              <w:pStyle w:val="TableParagraph"/>
              <w:spacing w:before="96"/>
              <w:ind w:left="0"/>
            </w:pPr>
            <w:r>
              <w:t>1460</w:t>
            </w:r>
          </w:p>
        </w:tc>
        <w:tc>
          <w:tcPr>
            <w:tcW w:w="1844" w:type="dxa"/>
            <w:tcBorders>
              <w:left w:val="single" w:sz="6" w:space="0" w:color="000000"/>
            </w:tcBorders>
          </w:tcPr>
          <w:p w14:paraId="45DEAA8E"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4994689.90</w:t>
            </w:r>
          </w:p>
        </w:tc>
        <w:tc>
          <w:tcPr>
            <w:tcW w:w="1584" w:type="dxa"/>
          </w:tcPr>
          <w:p w14:paraId="0A41F556"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5290336.74</w:t>
            </w:r>
          </w:p>
        </w:tc>
        <w:tc>
          <w:tcPr>
            <w:tcW w:w="1821" w:type="dxa"/>
          </w:tcPr>
          <w:p w14:paraId="1F6D9F5D" w14:textId="77777777" w:rsidR="008E4BF1" w:rsidRPr="00D2351F" w:rsidRDefault="008E4BF1"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B877253" w14:textId="77777777" w:rsidR="008E4BF1" w:rsidRDefault="008E4BF1" w:rsidP="00DD32BE">
            <w:pPr>
              <w:pStyle w:val="TableParagraph"/>
              <w:spacing w:before="96"/>
              <w:ind w:left="0"/>
            </w:pPr>
            <w:r>
              <w:t>0.10</w:t>
            </w:r>
          </w:p>
        </w:tc>
        <w:tc>
          <w:tcPr>
            <w:tcW w:w="1340" w:type="dxa"/>
          </w:tcPr>
          <w:p w14:paraId="2639B531" w14:textId="77777777" w:rsidR="008E4BF1" w:rsidRDefault="008E4BF1" w:rsidP="00DD32BE">
            <w:pPr>
              <w:pStyle w:val="TableParagraph"/>
              <w:spacing w:before="96"/>
              <w:ind w:left="0"/>
            </w:pPr>
            <w:r>
              <w:rPr>
                <w:w w:val="61"/>
              </w:rPr>
              <w:t>−</w:t>
            </w:r>
          </w:p>
        </w:tc>
      </w:tr>
      <w:tr w:rsidR="008E4BF1" w14:paraId="035283CE" w14:textId="77777777" w:rsidTr="00D2351F">
        <w:trPr>
          <w:trHeight w:val="743"/>
        </w:trPr>
        <w:tc>
          <w:tcPr>
            <w:tcW w:w="1417" w:type="dxa"/>
            <w:tcBorders>
              <w:right w:val="single" w:sz="6" w:space="0" w:color="000000"/>
            </w:tcBorders>
          </w:tcPr>
          <w:p w14:paraId="17EE038F" w14:textId="77777777" w:rsidR="008E4BF1" w:rsidRDefault="008E4BF1" w:rsidP="00DD32BE">
            <w:pPr>
              <w:pStyle w:val="TableParagraph"/>
              <w:ind w:left="0"/>
            </w:pPr>
            <w:r>
              <w:t>1461</w:t>
            </w:r>
          </w:p>
        </w:tc>
        <w:tc>
          <w:tcPr>
            <w:tcW w:w="1844" w:type="dxa"/>
            <w:tcBorders>
              <w:left w:val="single" w:sz="6" w:space="0" w:color="000000"/>
            </w:tcBorders>
          </w:tcPr>
          <w:p w14:paraId="210B32C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4994684.49</w:t>
            </w:r>
          </w:p>
        </w:tc>
        <w:tc>
          <w:tcPr>
            <w:tcW w:w="1584" w:type="dxa"/>
          </w:tcPr>
          <w:p w14:paraId="45A8E8F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5290324.94</w:t>
            </w:r>
          </w:p>
        </w:tc>
        <w:tc>
          <w:tcPr>
            <w:tcW w:w="1821" w:type="dxa"/>
          </w:tcPr>
          <w:p w14:paraId="7BFE4DA7"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5F5FE85" w14:textId="77777777" w:rsidR="008E4BF1" w:rsidRDefault="008E4BF1" w:rsidP="00DD32BE">
            <w:pPr>
              <w:pStyle w:val="TableParagraph"/>
              <w:ind w:left="0"/>
            </w:pPr>
            <w:r>
              <w:t>0.10</w:t>
            </w:r>
          </w:p>
        </w:tc>
        <w:tc>
          <w:tcPr>
            <w:tcW w:w="1340" w:type="dxa"/>
          </w:tcPr>
          <w:p w14:paraId="29322217" w14:textId="77777777" w:rsidR="008E4BF1" w:rsidRDefault="008E4BF1" w:rsidP="00DD32BE">
            <w:pPr>
              <w:pStyle w:val="TableParagraph"/>
              <w:ind w:left="0"/>
            </w:pPr>
            <w:r>
              <w:rPr>
                <w:w w:val="61"/>
              </w:rPr>
              <w:t>−</w:t>
            </w:r>
          </w:p>
        </w:tc>
      </w:tr>
      <w:tr w:rsidR="008E4BF1" w14:paraId="19C87816" w14:textId="77777777" w:rsidTr="00D2351F">
        <w:trPr>
          <w:trHeight w:val="739"/>
        </w:trPr>
        <w:tc>
          <w:tcPr>
            <w:tcW w:w="1417" w:type="dxa"/>
            <w:tcBorders>
              <w:right w:val="single" w:sz="6" w:space="0" w:color="000000"/>
            </w:tcBorders>
          </w:tcPr>
          <w:p w14:paraId="0F973933" w14:textId="77777777" w:rsidR="008E4BF1" w:rsidRDefault="008E4BF1" w:rsidP="00DD32BE">
            <w:pPr>
              <w:pStyle w:val="TableParagraph"/>
              <w:ind w:left="0"/>
            </w:pPr>
            <w:r>
              <w:lastRenderedPageBreak/>
              <w:t>1462</w:t>
            </w:r>
          </w:p>
        </w:tc>
        <w:tc>
          <w:tcPr>
            <w:tcW w:w="1844" w:type="dxa"/>
            <w:tcBorders>
              <w:left w:val="single" w:sz="6" w:space="0" w:color="000000"/>
            </w:tcBorders>
          </w:tcPr>
          <w:p w14:paraId="377A185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4994698.55</w:t>
            </w:r>
          </w:p>
        </w:tc>
        <w:tc>
          <w:tcPr>
            <w:tcW w:w="1584" w:type="dxa"/>
          </w:tcPr>
          <w:p w14:paraId="6203D48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5290309.15</w:t>
            </w:r>
          </w:p>
        </w:tc>
        <w:tc>
          <w:tcPr>
            <w:tcW w:w="1821" w:type="dxa"/>
          </w:tcPr>
          <w:p w14:paraId="47FC6D72"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9FF8FAC" w14:textId="77777777" w:rsidR="008E4BF1" w:rsidRDefault="008E4BF1" w:rsidP="00DD32BE">
            <w:pPr>
              <w:pStyle w:val="TableParagraph"/>
              <w:ind w:left="0"/>
            </w:pPr>
            <w:r>
              <w:t>0.10</w:t>
            </w:r>
          </w:p>
        </w:tc>
        <w:tc>
          <w:tcPr>
            <w:tcW w:w="1340" w:type="dxa"/>
          </w:tcPr>
          <w:p w14:paraId="1C378A7C" w14:textId="77777777" w:rsidR="008E4BF1" w:rsidRDefault="008E4BF1" w:rsidP="00DD32BE">
            <w:pPr>
              <w:pStyle w:val="TableParagraph"/>
              <w:ind w:left="0"/>
            </w:pPr>
            <w:r>
              <w:rPr>
                <w:w w:val="61"/>
              </w:rPr>
              <w:t>−</w:t>
            </w:r>
          </w:p>
        </w:tc>
      </w:tr>
      <w:tr w:rsidR="008E4BF1" w14:paraId="1B55877B" w14:textId="77777777" w:rsidTr="00D2351F">
        <w:trPr>
          <w:trHeight w:val="738"/>
        </w:trPr>
        <w:tc>
          <w:tcPr>
            <w:tcW w:w="1417" w:type="dxa"/>
            <w:tcBorders>
              <w:right w:val="single" w:sz="6" w:space="0" w:color="000000"/>
            </w:tcBorders>
          </w:tcPr>
          <w:p w14:paraId="3AB3B0F2" w14:textId="77777777" w:rsidR="008E4BF1" w:rsidRDefault="008E4BF1" w:rsidP="00DD32BE">
            <w:pPr>
              <w:pStyle w:val="TableParagraph"/>
              <w:ind w:left="0"/>
            </w:pPr>
            <w:r>
              <w:t>1463</w:t>
            </w:r>
          </w:p>
        </w:tc>
        <w:tc>
          <w:tcPr>
            <w:tcW w:w="1844" w:type="dxa"/>
            <w:tcBorders>
              <w:left w:val="single" w:sz="6" w:space="0" w:color="000000"/>
            </w:tcBorders>
          </w:tcPr>
          <w:p w14:paraId="1A97FC4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4994710.70</w:t>
            </w:r>
          </w:p>
        </w:tc>
        <w:tc>
          <w:tcPr>
            <w:tcW w:w="1584" w:type="dxa"/>
          </w:tcPr>
          <w:p w14:paraId="53B6B4E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5290294.59</w:t>
            </w:r>
          </w:p>
        </w:tc>
        <w:tc>
          <w:tcPr>
            <w:tcW w:w="1821" w:type="dxa"/>
          </w:tcPr>
          <w:p w14:paraId="234775E3"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7824921" w14:textId="77777777" w:rsidR="008E4BF1" w:rsidRDefault="008E4BF1" w:rsidP="00DD32BE">
            <w:pPr>
              <w:pStyle w:val="TableParagraph"/>
              <w:ind w:left="0"/>
            </w:pPr>
            <w:r>
              <w:t>0.10</w:t>
            </w:r>
          </w:p>
        </w:tc>
        <w:tc>
          <w:tcPr>
            <w:tcW w:w="1340" w:type="dxa"/>
          </w:tcPr>
          <w:p w14:paraId="2C3C2B4A" w14:textId="77777777" w:rsidR="008E4BF1" w:rsidRDefault="008E4BF1" w:rsidP="00DD32BE">
            <w:pPr>
              <w:pStyle w:val="TableParagraph"/>
              <w:ind w:left="0"/>
            </w:pPr>
            <w:r>
              <w:rPr>
                <w:w w:val="61"/>
              </w:rPr>
              <w:t>−</w:t>
            </w:r>
          </w:p>
        </w:tc>
      </w:tr>
      <w:tr w:rsidR="008E4BF1" w14:paraId="30F1CB56" w14:textId="77777777" w:rsidTr="00D2351F">
        <w:trPr>
          <w:trHeight w:val="744"/>
        </w:trPr>
        <w:tc>
          <w:tcPr>
            <w:tcW w:w="1417" w:type="dxa"/>
            <w:tcBorders>
              <w:right w:val="single" w:sz="6" w:space="0" w:color="000000"/>
            </w:tcBorders>
          </w:tcPr>
          <w:p w14:paraId="3B3B4C1B" w14:textId="77777777" w:rsidR="008E4BF1" w:rsidRDefault="008E4BF1" w:rsidP="00DD32BE">
            <w:pPr>
              <w:pStyle w:val="TableParagraph"/>
              <w:spacing w:before="100"/>
              <w:ind w:left="0"/>
            </w:pPr>
            <w:r>
              <w:t>1450</w:t>
            </w:r>
          </w:p>
        </w:tc>
        <w:tc>
          <w:tcPr>
            <w:tcW w:w="1844" w:type="dxa"/>
            <w:tcBorders>
              <w:left w:val="single" w:sz="6" w:space="0" w:color="000000"/>
            </w:tcBorders>
          </w:tcPr>
          <w:p w14:paraId="6CE37A27"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4994716.46</w:t>
            </w:r>
          </w:p>
        </w:tc>
        <w:tc>
          <w:tcPr>
            <w:tcW w:w="1584" w:type="dxa"/>
          </w:tcPr>
          <w:p w14:paraId="6DD21BE8"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5290288.40</w:t>
            </w:r>
          </w:p>
        </w:tc>
        <w:tc>
          <w:tcPr>
            <w:tcW w:w="1821" w:type="dxa"/>
          </w:tcPr>
          <w:p w14:paraId="3085894B" w14:textId="77777777" w:rsidR="008E4BF1" w:rsidRPr="00D2351F" w:rsidRDefault="008E4BF1" w:rsidP="00DD32BE">
            <w:pPr>
              <w:pStyle w:val="TableParagraph"/>
              <w:spacing w:before="100"/>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DF0DF63" w14:textId="77777777" w:rsidR="008E4BF1" w:rsidRDefault="008E4BF1" w:rsidP="00DD32BE">
            <w:pPr>
              <w:pStyle w:val="TableParagraph"/>
              <w:spacing w:before="100"/>
              <w:ind w:left="0"/>
            </w:pPr>
            <w:r>
              <w:t>0.10</w:t>
            </w:r>
          </w:p>
        </w:tc>
        <w:tc>
          <w:tcPr>
            <w:tcW w:w="1340" w:type="dxa"/>
          </w:tcPr>
          <w:p w14:paraId="6CB683F9" w14:textId="77777777" w:rsidR="008E4BF1" w:rsidRDefault="008E4BF1" w:rsidP="00DD32BE">
            <w:pPr>
              <w:pStyle w:val="TableParagraph"/>
              <w:spacing w:before="100"/>
              <w:ind w:left="0"/>
            </w:pPr>
            <w:r>
              <w:rPr>
                <w:w w:val="61"/>
              </w:rPr>
              <w:t>−</w:t>
            </w:r>
          </w:p>
        </w:tc>
      </w:tr>
      <w:tr w:rsidR="008E4BF1" w14:paraId="33C5C726" w14:textId="77777777" w:rsidTr="008055F8">
        <w:trPr>
          <w:trHeight w:val="474"/>
        </w:trPr>
        <w:tc>
          <w:tcPr>
            <w:tcW w:w="9706" w:type="dxa"/>
            <w:gridSpan w:val="6"/>
          </w:tcPr>
          <w:p w14:paraId="2BECBAC4"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Часть</w:t>
            </w:r>
            <w:r w:rsidRPr="00D2351F">
              <w:rPr>
                <w:rFonts w:ascii="Times New Roman" w:hAnsi="Times New Roman" w:cs="Times New Roman"/>
                <w:spacing w:val="-2"/>
              </w:rPr>
              <w:t xml:space="preserve"> </w:t>
            </w:r>
            <w:r w:rsidRPr="00D2351F">
              <w:rPr>
                <w:rFonts w:ascii="Times New Roman" w:hAnsi="Times New Roman" w:cs="Times New Roman"/>
              </w:rPr>
              <w:t>№49</w:t>
            </w:r>
          </w:p>
        </w:tc>
      </w:tr>
      <w:tr w:rsidR="008E4BF1" w14:paraId="2C231A4F" w14:textId="77777777" w:rsidTr="00D2351F">
        <w:trPr>
          <w:trHeight w:val="738"/>
        </w:trPr>
        <w:tc>
          <w:tcPr>
            <w:tcW w:w="1417" w:type="dxa"/>
            <w:tcBorders>
              <w:right w:val="single" w:sz="6" w:space="0" w:color="000000"/>
            </w:tcBorders>
          </w:tcPr>
          <w:p w14:paraId="4575BD65" w14:textId="77777777" w:rsidR="008E4BF1" w:rsidRDefault="008E4BF1" w:rsidP="00DD32BE">
            <w:pPr>
              <w:pStyle w:val="TableParagraph"/>
              <w:ind w:left="0"/>
            </w:pPr>
            <w:r>
              <w:t>1464</w:t>
            </w:r>
          </w:p>
        </w:tc>
        <w:tc>
          <w:tcPr>
            <w:tcW w:w="1844" w:type="dxa"/>
            <w:tcBorders>
              <w:left w:val="single" w:sz="6" w:space="0" w:color="000000"/>
            </w:tcBorders>
          </w:tcPr>
          <w:p w14:paraId="50EF953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4994655.70</w:t>
            </w:r>
          </w:p>
        </w:tc>
        <w:tc>
          <w:tcPr>
            <w:tcW w:w="1584" w:type="dxa"/>
          </w:tcPr>
          <w:p w14:paraId="123B804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5291138.33</w:t>
            </w:r>
          </w:p>
        </w:tc>
        <w:tc>
          <w:tcPr>
            <w:tcW w:w="1821" w:type="dxa"/>
          </w:tcPr>
          <w:p w14:paraId="0FB4C07E"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4496B0E" w14:textId="77777777" w:rsidR="008E4BF1" w:rsidRDefault="008E4BF1" w:rsidP="00DD32BE">
            <w:pPr>
              <w:pStyle w:val="TableParagraph"/>
              <w:ind w:left="0"/>
            </w:pPr>
            <w:r>
              <w:t>0.10</w:t>
            </w:r>
          </w:p>
        </w:tc>
        <w:tc>
          <w:tcPr>
            <w:tcW w:w="1340" w:type="dxa"/>
          </w:tcPr>
          <w:p w14:paraId="2F9CC44A" w14:textId="77777777" w:rsidR="008E4BF1" w:rsidRDefault="008E4BF1" w:rsidP="00DD32BE">
            <w:pPr>
              <w:pStyle w:val="TableParagraph"/>
              <w:ind w:left="0"/>
            </w:pPr>
            <w:r>
              <w:rPr>
                <w:w w:val="61"/>
              </w:rPr>
              <w:t>−</w:t>
            </w:r>
          </w:p>
        </w:tc>
      </w:tr>
      <w:tr w:rsidR="008E4BF1" w14:paraId="0D274325" w14:textId="77777777" w:rsidTr="00D2351F">
        <w:trPr>
          <w:trHeight w:val="744"/>
        </w:trPr>
        <w:tc>
          <w:tcPr>
            <w:tcW w:w="1417" w:type="dxa"/>
            <w:tcBorders>
              <w:right w:val="single" w:sz="6" w:space="0" w:color="000000"/>
            </w:tcBorders>
          </w:tcPr>
          <w:p w14:paraId="59B510DB" w14:textId="77777777" w:rsidR="008E4BF1" w:rsidRDefault="008E4BF1" w:rsidP="00DD32BE">
            <w:pPr>
              <w:pStyle w:val="TableParagraph"/>
              <w:spacing w:before="101"/>
              <w:ind w:left="0"/>
            </w:pPr>
            <w:r>
              <w:t>1465</w:t>
            </w:r>
          </w:p>
        </w:tc>
        <w:tc>
          <w:tcPr>
            <w:tcW w:w="1844" w:type="dxa"/>
            <w:tcBorders>
              <w:left w:val="single" w:sz="6" w:space="0" w:color="000000"/>
            </w:tcBorders>
          </w:tcPr>
          <w:p w14:paraId="12547854"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4994652.62</w:t>
            </w:r>
          </w:p>
        </w:tc>
        <w:tc>
          <w:tcPr>
            <w:tcW w:w="1584" w:type="dxa"/>
          </w:tcPr>
          <w:p w14:paraId="4D98EF07"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5291212.59</w:t>
            </w:r>
          </w:p>
        </w:tc>
        <w:tc>
          <w:tcPr>
            <w:tcW w:w="1821" w:type="dxa"/>
          </w:tcPr>
          <w:p w14:paraId="7F16C870" w14:textId="77777777" w:rsidR="008E4BF1" w:rsidRPr="00D2351F" w:rsidRDefault="008E4BF1" w:rsidP="00DD32BE">
            <w:pPr>
              <w:pStyle w:val="TableParagraph"/>
              <w:spacing w:before="105" w:line="235" w:lineRule="auto"/>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8147C48" w14:textId="77777777" w:rsidR="008E4BF1" w:rsidRDefault="008E4BF1" w:rsidP="00DD32BE">
            <w:pPr>
              <w:pStyle w:val="TableParagraph"/>
              <w:spacing w:before="101"/>
              <w:ind w:left="0"/>
            </w:pPr>
            <w:r>
              <w:t>0.10</w:t>
            </w:r>
          </w:p>
        </w:tc>
        <w:tc>
          <w:tcPr>
            <w:tcW w:w="1340" w:type="dxa"/>
          </w:tcPr>
          <w:p w14:paraId="34F098EB" w14:textId="77777777" w:rsidR="008E4BF1" w:rsidRDefault="008E4BF1" w:rsidP="00DD32BE">
            <w:pPr>
              <w:pStyle w:val="TableParagraph"/>
              <w:spacing w:before="101"/>
              <w:ind w:left="0"/>
            </w:pPr>
            <w:r>
              <w:rPr>
                <w:w w:val="61"/>
              </w:rPr>
              <w:t>−</w:t>
            </w:r>
          </w:p>
        </w:tc>
      </w:tr>
      <w:tr w:rsidR="008E4BF1" w14:paraId="12177258" w14:textId="77777777" w:rsidTr="00D2351F">
        <w:trPr>
          <w:trHeight w:val="738"/>
        </w:trPr>
        <w:tc>
          <w:tcPr>
            <w:tcW w:w="1417" w:type="dxa"/>
            <w:tcBorders>
              <w:right w:val="single" w:sz="6" w:space="0" w:color="000000"/>
            </w:tcBorders>
          </w:tcPr>
          <w:p w14:paraId="364798C4" w14:textId="77777777" w:rsidR="008E4BF1" w:rsidRDefault="008E4BF1" w:rsidP="00DD32BE">
            <w:pPr>
              <w:pStyle w:val="TableParagraph"/>
              <w:ind w:left="0"/>
            </w:pPr>
            <w:r>
              <w:t>1466</w:t>
            </w:r>
          </w:p>
        </w:tc>
        <w:tc>
          <w:tcPr>
            <w:tcW w:w="1844" w:type="dxa"/>
            <w:tcBorders>
              <w:left w:val="single" w:sz="6" w:space="0" w:color="000000"/>
            </w:tcBorders>
          </w:tcPr>
          <w:p w14:paraId="73BC652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4994651.81</w:t>
            </w:r>
          </w:p>
        </w:tc>
        <w:tc>
          <w:tcPr>
            <w:tcW w:w="1584" w:type="dxa"/>
          </w:tcPr>
          <w:p w14:paraId="1D80793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5291219.56</w:t>
            </w:r>
          </w:p>
        </w:tc>
        <w:tc>
          <w:tcPr>
            <w:tcW w:w="1821" w:type="dxa"/>
          </w:tcPr>
          <w:p w14:paraId="64B7A8F8"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4DA1871" w14:textId="77777777" w:rsidR="008E4BF1" w:rsidRDefault="008E4BF1" w:rsidP="00DD32BE">
            <w:pPr>
              <w:pStyle w:val="TableParagraph"/>
              <w:ind w:left="0"/>
            </w:pPr>
            <w:r>
              <w:t>0.10</w:t>
            </w:r>
          </w:p>
        </w:tc>
        <w:tc>
          <w:tcPr>
            <w:tcW w:w="1340" w:type="dxa"/>
          </w:tcPr>
          <w:p w14:paraId="6DE8ABE5" w14:textId="77777777" w:rsidR="008E4BF1" w:rsidRDefault="008E4BF1" w:rsidP="00DD32BE">
            <w:pPr>
              <w:pStyle w:val="TableParagraph"/>
              <w:ind w:left="0"/>
            </w:pPr>
            <w:r>
              <w:rPr>
                <w:w w:val="61"/>
              </w:rPr>
              <w:t>−</w:t>
            </w:r>
          </w:p>
        </w:tc>
      </w:tr>
      <w:tr w:rsidR="008E4BF1" w14:paraId="0BB7E0DA" w14:textId="77777777" w:rsidTr="00D2351F">
        <w:trPr>
          <w:trHeight w:val="744"/>
        </w:trPr>
        <w:tc>
          <w:tcPr>
            <w:tcW w:w="1417" w:type="dxa"/>
            <w:tcBorders>
              <w:right w:val="single" w:sz="6" w:space="0" w:color="000000"/>
            </w:tcBorders>
          </w:tcPr>
          <w:p w14:paraId="288A6114" w14:textId="77777777" w:rsidR="008E4BF1" w:rsidRDefault="008E4BF1" w:rsidP="00DD32BE">
            <w:pPr>
              <w:pStyle w:val="TableParagraph"/>
              <w:spacing w:before="100"/>
              <w:ind w:left="0"/>
            </w:pPr>
            <w:r>
              <w:t>1467</w:t>
            </w:r>
          </w:p>
        </w:tc>
        <w:tc>
          <w:tcPr>
            <w:tcW w:w="1844" w:type="dxa"/>
            <w:tcBorders>
              <w:left w:val="single" w:sz="6" w:space="0" w:color="000000"/>
            </w:tcBorders>
          </w:tcPr>
          <w:p w14:paraId="5FBAFE33"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4994768.19</w:t>
            </w:r>
          </w:p>
        </w:tc>
        <w:tc>
          <w:tcPr>
            <w:tcW w:w="1584" w:type="dxa"/>
          </w:tcPr>
          <w:p w14:paraId="23B6E4BD"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5291226.51</w:t>
            </w:r>
          </w:p>
        </w:tc>
        <w:tc>
          <w:tcPr>
            <w:tcW w:w="1821" w:type="dxa"/>
          </w:tcPr>
          <w:p w14:paraId="3A71E3F4" w14:textId="77777777" w:rsidR="008E4BF1" w:rsidRPr="00D2351F" w:rsidRDefault="008E4BF1" w:rsidP="00DD32BE">
            <w:pPr>
              <w:pStyle w:val="TableParagraph"/>
              <w:spacing w:before="105" w:line="235" w:lineRule="auto"/>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E42D172" w14:textId="77777777" w:rsidR="008E4BF1" w:rsidRDefault="008E4BF1" w:rsidP="00DD32BE">
            <w:pPr>
              <w:pStyle w:val="TableParagraph"/>
              <w:spacing w:before="100"/>
              <w:ind w:left="0"/>
            </w:pPr>
            <w:r>
              <w:t>0.10</w:t>
            </w:r>
          </w:p>
        </w:tc>
        <w:tc>
          <w:tcPr>
            <w:tcW w:w="1340" w:type="dxa"/>
          </w:tcPr>
          <w:p w14:paraId="2469D908" w14:textId="77777777" w:rsidR="008E4BF1" w:rsidRDefault="008E4BF1" w:rsidP="00DD32BE">
            <w:pPr>
              <w:pStyle w:val="TableParagraph"/>
              <w:spacing w:before="100"/>
              <w:ind w:left="0"/>
            </w:pPr>
            <w:r>
              <w:rPr>
                <w:w w:val="61"/>
              </w:rPr>
              <w:t>−</w:t>
            </w:r>
          </w:p>
        </w:tc>
      </w:tr>
      <w:tr w:rsidR="008E4BF1" w14:paraId="00738800" w14:textId="77777777" w:rsidTr="00D2351F">
        <w:trPr>
          <w:trHeight w:val="738"/>
        </w:trPr>
        <w:tc>
          <w:tcPr>
            <w:tcW w:w="1417" w:type="dxa"/>
            <w:tcBorders>
              <w:right w:val="single" w:sz="6" w:space="0" w:color="000000"/>
            </w:tcBorders>
          </w:tcPr>
          <w:p w14:paraId="2839AF9D" w14:textId="77777777" w:rsidR="008E4BF1" w:rsidRDefault="008E4BF1" w:rsidP="00DD32BE">
            <w:pPr>
              <w:pStyle w:val="TableParagraph"/>
              <w:ind w:left="0"/>
            </w:pPr>
            <w:r>
              <w:t>1468</w:t>
            </w:r>
          </w:p>
        </w:tc>
        <w:tc>
          <w:tcPr>
            <w:tcW w:w="1844" w:type="dxa"/>
            <w:tcBorders>
              <w:left w:val="single" w:sz="6" w:space="0" w:color="000000"/>
            </w:tcBorders>
          </w:tcPr>
          <w:p w14:paraId="4812D82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4994768.44</w:t>
            </w:r>
          </w:p>
        </w:tc>
        <w:tc>
          <w:tcPr>
            <w:tcW w:w="1584" w:type="dxa"/>
          </w:tcPr>
          <w:p w14:paraId="15FB19E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5291220.70</w:t>
            </w:r>
          </w:p>
        </w:tc>
        <w:tc>
          <w:tcPr>
            <w:tcW w:w="1821" w:type="dxa"/>
          </w:tcPr>
          <w:p w14:paraId="5D1D5C34"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A6713F4" w14:textId="77777777" w:rsidR="008E4BF1" w:rsidRDefault="008E4BF1" w:rsidP="00DD32BE">
            <w:pPr>
              <w:pStyle w:val="TableParagraph"/>
              <w:ind w:left="0"/>
            </w:pPr>
            <w:r>
              <w:t>0.10</w:t>
            </w:r>
          </w:p>
        </w:tc>
        <w:tc>
          <w:tcPr>
            <w:tcW w:w="1340" w:type="dxa"/>
          </w:tcPr>
          <w:p w14:paraId="6F75420B" w14:textId="77777777" w:rsidR="008E4BF1" w:rsidRDefault="008E4BF1" w:rsidP="00DD32BE">
            <w:pPr>
              <w:pStyle w:val="TableParagraph"/>
              <w:ind w:left="0"/>
            </w:pPr>
            <w:r>
              <w:rPr>
                <w:w w:val="61"/>
              </w:rPr>
              <w:t>−</w:t>
            </w:r>
          </w:p>
        </w:tc>
      </w:tr>
      <w:tr w:rsidR="008E4BF1" w14:paraId="0FE92959" w14:textId="77777777" w:rsidTr="00D2351F">
        <w:trPr>
          <w:trHeight w:val="744"/>
        </w:trPr>
        <w:tc>
          <w:tcPr>
            <w:tcW w:w="1417" w:type="dxa"/>
            <w:tcBorders>
              <w:right w:val="single" w:sz="6" w:space="0" w:color="000000"/>
            </w:tcBorders>
          </w:tcPr>
          <w:p w14:paraId="6B351FF8" w14:textId="77777777" w:rsidR="008E4BF1" w:rsidRDefault="008E4BF1" w:rsidP="00DD32BE">
            <w:pPr>
              <w:pStyle w:val="TableParagraph"/>
              <w:ind w:left="0"/>
            </w:pPr>
            <w:r>
              <w:t>1469</w:t>
            </w:r>
          </w:p>
        </w:tc>
        <w:tc>
          <w:tcPr>
            <w:tcW w:w="1844" w:type="dxa"/>
            <w:tcBorders>
              <w:left w:val="single" w:sz="6" w:space="0" w:color="000000"/>
            </w:tcBorders>
          </w:tcPr>
          <w:p w14:paraId="7018613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4994772.44</w:t>
            </w:r>
          </w:p>
        </w:tc>
        <w:tc>
          <w:tcPr>
            <w:tcW w:w="1584" w:type="dxa"/>
          </w:tcPr>
          <w:p w14:paraId="72570EA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5291220.93</w:t>
            </w:r>
          </w:p>
        </w:tc>
        <w:tc>
          <w:tcPr>
            <w:tcW w:w="1821" w:type="dxa"/>
          </w:tcPr>
          <w:p w14:paraId="10D98D50"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50EE08D" w14:textId="77777777" w:rsidR="008E4BF1" w:rsidRDefault="008E4BF1" w:rsidP="00DD32BE">
            <w:pPr>
              <w:pStyle w:val="TableParagraph"/>
              <w:ind w:left="0"/>
            </w:pPr>
            <w:r>
              <w:t>0.10</w:t>
            </w:r>
          </w:p>
        </w:tc>
        <w:tc>
          <w:tcPr>
            <w:tcW w:w="1340" w:type="dxa"/>
          </w:tcPr>
          <w:p w14:paraId="26C93453" w14:textId="77777777" w:rsidR="008E4BF1" w:rsidRDefault="008E4BF1" w:rsidP="00DD32BE">
            <w:pPr>
              <w:pStyle w:val="TableParagraph"/>
              <w:ind w:left="0"/>
            </w:pPr>
            <w:r>
              <w:rPr>
                <w:w w:val="61"/>
              </w:rPr>
              <w:t>−</w:t>
            </w:r>
          </w:p>
        </w:tc>
      </w:tr>
      <w:tr w:rsidR="008E4BF1" w14:paraId="23174B61" w14:textId="77777777" w:rsidTr="00D2351F">
        <w:trPr>
          <w:trHeight w:val="738"/>
        </w:trPr>
        <w:tc>
          <w:tcPr>
            <w:tcW w:w="1417" w:type="dxa"/>
            <w:tcBorders>
              <w:right w:val="single" w:sz="6" w:space="0" w:color="000000"/>
            </w:tcBorders>
          </w:tcPr>
          <w:p w14:paraId="7EE402F6" w14:textId="77777777" w:rsidR="008E4BF1" w:rsidRDefault="008E4BF1" w:rsidP="00DD32BE">
            <w:pPr>
              <w:pStyle w:val="TableParagraph"/>
              <w:ind w:left="0"/>
            </w:pPr>
            <w:r>
              <w:t>1470</w:t>
            </w:r>
          </w:p>
        </w:tc>
        <w:tc>
          <w:tcPr>
            <w:tcW w:w="1844" w:type="dxa"/>
            <w:tcBorders>
              <w:left w:val="single" w:sz="6" w:space="0" w:color="000000"/>
            </w:tcBorders>
          </w:tcPr>
          <w:p w14:paraId="0C528A1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4994772.02</w:t>
            </w:r>
          </w:p>
        </w:tc>
        <w:tc>
          <w:tcPr>
            <w:tcW w:w="1584" w:type="dxa"/>
          </w:tcPr>
          <w:p w14:paraId="5588251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5291230.69</w:t>
            </w:r>
          </w:p>
        </w:tc>
        <w:tc>
          <w:tcPr>
            <w:tcW w:w="1821" w:type="dxa"/>
          </w:tcPr>
          <w:p w14:paraId="6302C40E"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C2846D7" w14:textId="77777777" w:rsidR="008E4BF1" w:rsidRDefault="008E4BF1" w:rsidP="00DD32BE">
            <w:pPr>
              <w:pStyle w:val="TableParagraph"/>
              <w:ind w:left="0"/>
            </w:pPr>
            <w:r>
              <w:t>0.10</w:t>
            </w:r>
          </w:p>
        </w:tc>
        <w:tc>
          <w:tcPr>
            <w:tcW w:w="1340" w:type="dxa"/>
          </w:tcPr>
          <w:p w14:paraId="3032ACAE" w14:textId="77777777" w:rsidR="008E4BF1" w:rsidRDefault="008E4BF1" w:rsidP="00DD32BE">
            <w:pPr>
              <w:pStyle w:val="TableParagraph"/>
              <w:ind w:left="0"/>
            </w:pPr>
            <w:r>
              <w:rPr>
                <w:w w:val="61"/>
              </w:rPr>
              <w:t>−</w:t>
            </w:r>
          </w:p>
        </w:tc>
      </w:tr>
      <w:tr w:rsidR="008E4BF1" w14:paraId="738750EC" w14:textId="77777777" w:rsidTr="00D2351F">
        <w:trPr>
          <w:trHeight w:val="744"/>
        </w:trPr>
        <w:tc>
          <w:tcPr>
            <w:tcW w:w="1417" w:type="dxa"/>
            <w:tcBorders>
              <w:right w:val="single" w:sz="6" w:space="0" w:color="000000"/>
            </w:tcBorders>
          </w:tcPr>
          <w:p w14:paraId="4FB39C9B" w14:textId="77777777" w:rsidR="008E4BF1" w:rsidRDefault="008E4BF1" w:rsidP="00DD32BE">
            <w:pPr>
              <w:pStyle w:val="TableParagraph"/>
              <w:ind w:left="0"/>
            </w:pPr>
            <w:r>
              <w:t>1471</w:t>
            </w:r>
          </w:p>
        </w:tc>
        <w:tc>
          <w:tcPr>
            <w:tcW w:w="1844" w:type="dxa"/>
            <w:tcBorders>
              <w:left w:val="single" w:sz="6" w:space="0" w:color="000000"/>
            </w:tcBorders>
          </w:tcPr>
          <w:p w14:paraId="388BD46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4994760.59</w:t>
            </w:r>
          </w:p>
        </w:tc>
        <w:tc>
          <w:tcPr>
            <w:tcW w:w="1584" w:type="dxa"/>
          </w:tcPr>
          <w:p w14:paraId="675F608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5291476.86</w:t>
            </w:r>
          </w:p>
        </w:tc>
        <w:tc>
          <w:tcPr>
            <w:tcW w:w="1821" w:type="dxa"/>
          </w:tcPr>
          <w:p w14:paraId="51082730"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0D44317" w14:textId="77777777" w:rsidR="008E4BF1" w:rsidRDefault="008E4BF1" w:rsidP="00DD32BE">
            <w:pPr>
              <w:pStyle w:val="TableParagraph"/>
              <w:ind w:left="0"/>
            </w:pPr>
            <w:r>
              <w:t>0.10</w:t>
            </w:r>
          </w:p>
        </w:tc>
        <w:tc>
          <w:tcPr>
            <w:tcW w:w="1340" w:type="dxa"/>
          </w:tcPr>
          <w:p w14:paraId="2A1E9D5A" w14:textId="77777777" w:rsidR="008E4BF1" w:rsidRDefault="008E4BF1" w:rsidP="00DD32BE">
            <w:pPr>
              <w:pStyle w:val="TableParagraph"/>
              <w:ind w:left="0"/>
            </w:pPr>
            <w:r>
              <w:rPr>
                <w:w w:val="61"/>
              </w:rPr>
              <w:t>−</w:t>
            </w:r>
          </w:p>
        </w:tc>
      </w:tr>
      <w:tr w:rsidR="008E4BF1" w14:paraId="73CC4229" w14:textId="77777777" w:rsidTr="00D2351F">
        <w:trPr>
          <w:trHeight w:val="738"/>
        </w:trPr>
        <w:tc>
          <w:tcPr>
            <w:tcW w:w="1417" w:type="dxa"/>
            <w:tcBorders>
              <w:right w:val="single" w:sz="6" w:space="0" w:color="000000"/>
            </w:tcBorders>
          </w:tcPr>
          <w:p w14:paraId="293855A9" w14:textId="77777777" w:rsidR="008E4BF1" w:rsidRDefault="008E4BF1" w:rsidP="00DD32BE">
            <w:pPr>
              <w:pStyle w:val="TableParagraph"/>
              <w:ind w:left="0"/>
            </w:pPr>
            <w:r>
              <w:t>1472</w:t>
            </w:r>
          </w:p>
        </w:tc>
        <w:tc>
          <w:tcPr>
            <w:tcW w:w="1844" w:type="dxa"/>
            <w:tcBorders>
              <w:left w:val="single" w:sz="6" w:space="0" w:color="000000"/>
            </w:tcBorders>
          </w:tcPr>
          <w:p w14:paraId="713B0BD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4994758.27</w:t>
            </w:r>
          </w:p>
        </w:tc>
        <w:tc>
          <w:tcPr>
            <w:tcW w:w="1584" w:type="dxa"/>
          </w:tcPr>
          <w:p w14:paraId="0141E99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5291494.49</w:t>
            </w:r>
          </w:p>
        </w:tc>
        <w:tc>
          <w:tcPr>
            <w:tcW w:w="1821" w:type="dxa"/>
          </w:tcPr>
          <w:p w14:paraId="58ABC9A1"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1631C06" w14:textId="77777777" w:rsidR="008E4BF1" w:rsidRDefault="008E4BF1" w:rsidP="00DD32BE">
            <w:pPr>
              <w:pStyle w:val="TableParagraph"/>
              <w:ind w:left="0"/>
            </w:pPr>
            <w:r>
              <w:t>0.10</w:t>
            </w:r>
          </w:p>
        </w:tc>
        <w:tc>
          <w:tcPr>
            <w:tcW w:w="1340" w:type="dxa"/>
          </w:tcPr>
          <w:p w14:paraId="6237051E" w14:textId="77777777" w:rsidR="008E4BF1" w:rsidRDefault="008E4BF1" w:rsidP="00DD32BE">
            <w:pPr>
              <w:pStyle w:val="TableParagraph"/>
              <w:ind w:left="0"/>
            </w:pPr>
            <w:r>
              <w:rPr>
                <w:w w:val="61"/>
              </w:rPr>
              <w:t>−</w:t>
            </w:r>
          </w:p>
        </w:tc>
      </w:tr>
      <w:tr w:rsidR="008E4BF1" w14:paraId="1AA7F937" w14:textId="77777777" w:rsidTr="00D2351F">
        <w:trPr>
          <w:trHeight w:val="743"/>
        </w:trPr>
        <w:tc>
          <w:tcPr>
            <w:tcW w:w="1417" w:type="dxa"/>
            <w:tcBorders>
              <w:right w:val="single" w:sz="6" w:space="0" w:color="000000"/>
            </w:tcBorders>
          </w:tcPr>
          <w:p w14:paraId="7E131F2B" w14:textId="77777777" w:rsidR="008E4BF1" w:rsidRDefault="008E4BF1" w:rsidP="00DD32BE">
            <w:pPr>
              <w:pStyle w:val="TableParagraph"/>
              <w:ind w:left="0"/>
            </w:pPr>
            <w:r>
              <w:t>1473</w:t>
            </w:r>
          </w:p>
        </w:tc>
        <w:tc>
          <w:tcPr>
            <w:tcW w:w="1844" w:type="dxa"/>
            <w:tcBorders>
              <w:left w:val="single" w:sz="6" w:space="0" w:color="000000"/>
            </w:tcBorders>
          </w:tcPr>
          <w:p w14:paraId="3E9FB3A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4994755.56</w:t>
            </w:r>
          </w:p>
        </w:tc>
        <w:tc>
          <w:tcPr>
            <w:tcW w:w="1584" w:type="dxa"/>
          </w:tcPr>
          <w:p w14:paraId="0FBAD67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5291499.52</w:t>
            </w:r>
          </w:p>
        </w:tc>
        <w:tc>
          <w:tcPr>
            <w:tcW w:w="1821" w:type="dxa"/>
          </w:tcPr>
          <w:p w14:paraId="0DC28F2A"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BFB025D" w14:textId="77777777" w:rsidR="008E4BF1" w:rsidRDefault="008E4BF1" w:rsidP="00DD32BE">
            <w:pPr>
              <w:pStyle w:val="TableParagraph"/>
              <w:ind w:left="0"/>
            </w:pPr>
            <w:r>
              <w:t>0.10</w:t>
            </w:r>
          </w:p>
        </w:tc>
        <w:tc>
          <w:tcPr>
            <w:tcW w:w="1340" w:type="dxa"/>
          </w:tcPr>
          <w:p w14:paraId="6796AE42" w14:textId="77777777" w:rsidR="008E4BF1" w:rsidRDefault="008E4BF1" w:rsidP="00DD32BE">
            <w:pPr>
              <w:pStyle w:val="TableParagraph"/>
              <w:ind w:left="0"/>
            </w:pPr>
            <w:r>
              <w:rPr>
                <w:w w:val="61"/>
              </w:rPr>
              <w:t>−</w:t>
            </w:r>
          </w:p>
        </w:tc>
      </w:tr>
      <w:tr w:rsidR="008E4BF1" w14:paraId="5BDD4F03" w14:textId="77777777" w:rsidTr="00D2351F">
        <w:trPr>
          <w:trHeight w:val="739"/>
        </w:trPr>
        <w:tc>
          <w:tcPr>
            <w:tcW w:w="1417" w:type="dxa"/>
            <w:tcBorders>
              <w:right w:val="single" w:sz="6" w:space="0" w:color="000000"/>
            </w:tcBorders>
          </w:tcPr>
          <w:p w14:paraId="39106149" w14:textId="77777777" w:rsidR="008E4BF1" w:rsidRDefault="008E4BF1" w:rsidP="00DD32BE">
            <w:pPr>
              <w:pStyle w:val="TableParagraph"/>
              <w:spacing w:before="96"/>
              <w:ind w:left="0"/>
            </w:pPr>
            <w:r>
              <w:t>1474</w:t>
            </w:r>
          </w:p>
        </w:tc>
        <w:tc>
          <w:tcPr>
            <w:tcW w:w="1844" w:type="dxa"/>
            <w:tcBorders>
              <w:left w:val="single" w:sz="6" w:space="0" w:color="000000"/>
            </w:tcBorders>
          </w:tcPr>
          <w:p w14:paraId="44711119"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4994749.55</w:t>
            </w:r>
          </w:p>
        </w:tc>
        <w:tc>
          <w:tcPr>
            <w:tcW w:w="1584" w:type="dxa"/>
          </w:tcPr>
          <w:p w14:paraId="40A9D548"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5291500.49</w:t>
            </w:r>
          </w:p>
        </w:tc>
        <w:tc>
          <w:tcPr>
            <w:tcW w:w="1821" w:type="dxa"/>
          </w:tcPr>
          <w:p w14:paraId="4E6805E5" w14:textId="77777777" w:rsidR="008E4BF1" w:rsidRPr="00D2351F" w:rsidRDefault="008E4BF1"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7B6FAC3" w14:textId="77777777" w:rsidR="008E4BF1" w:rsidRDefault="008E4BF1" w:rsidP="00DD32BE">
            <w:pPr>
              <w:pStyle w:val="TableParagraph"/>
              <w:spacing w:before="96"/>
              <w:ind w:left="0"/>
            </w:pPr>
            <w:r>
              <w:t>0.10</w:t>
            </w:r>
          </w:p>
        </w:tc>
        <w:tc>
          <w:tcPr>
            <w:tcW w:w="1340" w:type="dxa"/>
          </w:tcPr>
          <w:p w14:paraId="11BEB2C8" w14:textId="77777777" w:rsidR="008E4BF1" w:rsidRDefault="008E4BF1" w:rsidP="00DD32BE">
            <w:pPr>
              <w:pStyle w:val="TableParagraph"/>
              <w:spacing w:before="96"/>
              <w:ind w:left="0"/>
            </w:pPr>
            <w:r>
              <w:rPr>
                <w:w w:val="61"/>
              </w:rPr>
              <w:t>−</w:t>
            </w:r>
          </w:p>
        </w:tc>
      </w:tr>
      <w:tr w:rsidR="008E4BF1" w14:paraId="58DB9080" w14:textId="77777777" w:rsidTr="00D2351F">
        <w:trPr>
          <w:trHeight w:val="743"/>
        </w:trPr>
        <w:tc>
          <w:tcPr>
            <w:tcW w:w="1417" w:type="dxa"/>
            <w:tcBorders>
              <w:right w:val="single" w:sz="6" w:space="0" w:color="000000"/>
            </w:tcBorders>
          </w:tcPr>
          <w:p w14:paraId="542D144F" w14:textId="77777777" w:rsidR="008E4BF1" w:rsidRDefault="008E4BF1" w:rsidP="00DD32BE">
            <w:pPr>
              <w:pStyle w:val="TableParagraph"/>
              <w:ind w:left="0"/>
            </w:pPr>
            <w:r>
              <w:t>1475</w:t>
            </w:r>
          </w:p>
        </w:tc>
        <w:tc>
          <w:tcPr>
            <w:tcW w:w="1844" w:type="dxa"/>
            <w:tcBorders>
              <w:left w:val="single" w:sz="6" w:space="0" w:color="000000"/>
            </w:tcBorders>
          </w:tcPr>
          <w:p w14:paraId="6070FBF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4994647.07</w:t>
            </w:r>
          </w:p>
        </w:tc>
        <w:tc>
          <w:tcPr>
            <w:tcW w:w="1584" w:type="dxa"/>
          </w:tcPr>
          <w:p w14:paraId="697EB70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5291500.22</w:t>
            </w:r>
          </w:p>
        </w:tc>
        <w:tc>
          <w:tcPr>
            <w:tcW w:w="1821" w:type="dxa"/>
          </w:tcPr>
          <w:p w14:paraId="3D3F6267"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3AED65F" w14:textId="77777777" w:rsidR="008E4BF1" w:rsidRDefault="008E4BF1" w:rsidP="00DD32BE">
            <w:pPr>
              <w:pStyle w:val="TableParagraph"/>
              <w:ind w:left="0"/>
            </w:pPr>
            <w:r>
              <w:t>0.10</w:t>
            </w:r>
          </w:p>
        </w:tc>
        <w:tc>
          <w:tcPr>
            <w:tcW w:w="1340" w:type="dxa"/>
          </w:tcPr>
          <w:p w14:paraId="2562C2E5" w14:textId="77777777" w:rsidR="008E4BF1" w:rsidRDefault="008E4BF1" w:rsidP="00DD32BE">
            <w:pPr>
              <w:pStyle w:val="TableParagraph"/>
              <w:ind w:left="0"/>
            </w:pPr>
            <w:r>
              <w:rPr>
                <w:w w:val="61"/>
              </w:rPr>
              <w:t>−</w:t>
            </w:r>
          </w:p>
        </w:tc>
      </w:tr>
      <w:tr w:rsidR="008E4BF1" w14:paraId="67BBF180" w14:textId="77777777" w:rsidTr="00D2351F">
        <w:trPr>
          <w:trHeight w:val="739"/>
        </w:trPr>
        <w:tc>
          <w:tcPr>
            <w:tcW w:w="1417" w:type="dxa"/>
            <w:tcBorders>
              <w:right w:val="single" w:sz="6" w:space="0" w:color="000000"/>
            </w:tcBorders>
          </w:tcPr>
          <w:p w14:paraId="7A435903" w14:textId="77777777" w:rsidR="008E4BF1" w:rsidRDefault="008E4BF1" w:rsidP="00DD32BE">
            <w:pPr>
              <w:pStyle w:val="TableParagraph"/>
              <w:spacing w:before="96"/>
              <w:ind w:left="0"/>
            </w:pPr>
            <w:r>
              <w:t>1476</w:t>
            </w:r>
          </w:p>
        </w:tc>
        <w:tc>
          <w:tcPr>
            <w:tcW w:w="1844" w:type="dxa"/>
            <w:tcBorders>
              <w:left w:val="single" w:sz="6" w:space="0" w:color="000000"/>
            </w:tcBorders>
          </w:tcPr>
          <w:p w14:paraId="04BAB21E"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4994649.35</w:t>
            </w:r>
          </w:p>
        </w:tc>
        <w:tc>
          <w:tcPr>
            <w:tcW w:w="1584" w:type="dxa"/>
          </w:tcPr>
          <w:p w14:paraId="094FDD47"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5291564.26</w:t>
            </w:r>
          </w:p>
        </w:tc>
        <w:tc>
          <w:tcPr>
            <w:tcW w:w="1821" w:type="dxa"/>
          </w:tcPr>
          <w:p w14:paraId="57E89EFE" w14:textId="77777777" w:rsidR="008E4BF1" w:rsidRPr="00D2351F" w:rsidRDefault="008E4BF1"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2286AF1" w14:textId="77777777" w:rsidR="008E4BF1" w:rsidRDefault="008E4BF1" w:rsidP="00DD32BE">
            <w:pPr>
              <w:pStyle w:val="TableParagraph"/>
              <w:spacing w:before="96"/>
              <w:ind w:left="0"/>
            </w:pPr>
            <w:r>
              <w:t>0.10</w:t>
            </w:r>
          </w:p>
        </w:tc>
        <w:tc>
          <w:tcPr>
            <w:tcW w:w="1340" w:type="dxa"/>
          </w:tcPr>
          <w:p w14:paraId="339B4BE9" w14:textId="77777777" w:rsidR="008E4BF1" w:rsidRDefault="008E4BF1" w:rsidP="00DD32BE">
            <w:pPr>
              <w:pStyle w:val="TableParagraph"/>
              <w:spacing w:before="96"/>
              <w:ind w:left="0"/>
            </w:pPr>
            <w:r>
              <w:rPr>
                <w:w w:val="61"/>
              </w:rPr>
              <w:t>−</w:t>
            </w:r>
          </w:p>
        </w:tc>
      </w:tr>
      <w:tr w:rsidR="008E4BF1" w14:paraId="1CBD9D1C" w14:textId="77777777" w:rsidTr="00D2351F">
        <w:trPr>
          <w:trHeight w:val="743"/>
        </w:trPr>
        <w:tc>
          <w:tcPr>
            <w:tcW w:w="1417" w:type="dxa"/>
            <w:tcBorders>
              <w:right w:val="single" w:sz="6" w:space="0" w:color="000000"/>
            </w:tcBorders>
          </w:tcPr>
          <w:p w14:paraId="302C9CC2" w14:textId="77777777" w:rsidR="008E4BF1" w:rsidRDefault="008E4BF1" w:rsidP="00DD32BE">
            <w:pPr>
              <w:pStyle w:val="TableParagraph"/>
              <w:ind w:left="0"/>
            </w:pPr>
            <w:r>
              <w:t>1477</w:t>
            </w:r>
          </w:p>
        </w:tc>
        <w:tc>
          <w:tcPr>
            <w:tcW w:w="1844" w:type="dxa"/>
            <w:tcBorders>
              <w:left w:val="single" w:sz="6" w:space="0" w:color="000000"/>
            </w:tcBorders>
          </w:tcPr>
          <w:p w14:paraId="3A868F7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4994649.75</w:t>
            </w:r>
          </w:p>
        </w:tc>
        <w:tc>
          <w:tcPr>
            <w:tcW w:w="1584" w:type="dxa"/>
          </w:tcPr>
          <w:p w14:paraId="573AFC5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5291565.22</w:t>
            </w:r>
          </w:p>
        </w:tc>
        <w:tc>
          <w:tcPr>
            <w:tcW w:w="1821" w:type="dxa"/>
          </w:tcPr>
          <w:p w14:paraId="0CF02260"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3638541" w14:textId="77777777" w:rsidR="008E4BF1" w:rsidRDefault="008E4BF1" w:rsidP="00DD32BE">
            <w:pPr>
              <w:pStyle w:val="TableParagraph"/>
              <w:ind w:left="0"/>
            </w:pPr>
            <w:r>
              <w:t>0.10</w:t>
            </w:r>
          </w:p>
        </w:tc>
        <w:tc>
          <w:tcPr>
            <w:tcW w:w="1340" w:type="dxa"/>
          </w:tcPr>
          <w:p w14:paraId="4BFBFA49" w14:textId="77777777" w:rsidR="008E4BF1" w:rsidRDefault="008E4BF1" w:rsidP="00DD32BE">
            <w:pPr>
              <w:pStyle w:val="TableParagraph"/>
              <w:ind w:left="0"/>
            </w:pPr>
            <w:r>
              <w:rPr>
                <w:w w:val="61"/>
              </w:rPr>
              <w:t>−</w:t>
            </w:r>
          </w:p>
        </w:tc>
      </w:tr>
      <w:tr w:rsidR="008E4BF1" w14:paraId="115B2630" w14:textId="77777777" w:rsidTr="00D2351F">
        <w:trPr>
          <w:trHeight w:val="739"/>
        </w:trPr>
        <w:tc>
          <w:tcPr>
            <w:tcW w:w="1417" w:type="dxa"/>
            <w:tcBorders>
              <w:right w:val="single" w:sz="6" w:space="0" w:color="000000"/>
            </w:tcBorders>
          </w:tcPr>
          <w:p w14:paraId="314105CD" w14:textId="77777777" w:rsidR="008E4BF1" w:rsidRDefault="008E4BF1" w:rsidP="00DD32BE">
            <w:pPr>
              <w:pStyle w:val="TableParagraph"/>
              <w:ind w:left="0"/>
            </w:pPr>
            <w:r>
              <w:t>1478</w:t>
            </w:r>
          </w:p>
        </w:tc>
        <w:tc>
          <w:tcPr>
            <w:tcW w:w="1844" w:type="dxa"/>
            <w:tcBorders>
              <w:left w:val="single" w:sz="6" w:space="0" w:color="000000"/>
            </w:tcBorders>
          </w:tcPr>
          <w:p w14:paraId="2688600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4994650.34</w:t>
            </w:r>
          </w:p>
        </w:tc>
        <w:tc>
          <w:tcPr>
            <w:tcW w:w="1584" w:type="dxa"/>
          </w:tcPr>
          <w:p w14:paraId="58D84B6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5291566.81</w:t>
            </w:r>
          </w:p>
        </w:tc>
        <w:tc>
          <w:tcPr>
            <w:tcW w:w="1821" w:type="dxa"/>
          </w:tcPr>
          <w:p w14:paraId="7CD2637E"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E3FE33E" w14:textId="77777777" w:rsidR="008E4BF1" w:rsidRDefault="008E4BF1" w:rsidP="00DD32BE">
            <w:pPr>
              <w:pStyle w:val="TableParagraph"/>
              <w:ind w:left="0"/>
            </w:pPr>
            <w:r>
              <w:t>0.10</w:t>
            </w:r>
          </w:p>
        </w:tc>
        <w:tc>
          <w:tcPr>
            <w:tcW w:w="1340" w:type="dxa"/>
          </w:tcPr>
          <w:p w14:paraId="63FD8EC6" w14:textId="77777777" w:rsidR="008E4BF1" w:rsidRDefault="008E4BF1" w:rsidP="00DD32BE">
            <w:pPr>
              <w:pStyle w:val="TableParagraph"/>
              <w:ind w:left="0"/>
            </w:pPr>
            <w:r>
              <w:rPr>
                <w:w w:val="61"/>
              </w:rPr>
              <w:t>−</w:t>
            </w:r>
          </w:p>
        </w:tc>
      </w:tr>
      <w:tr w:rsidR="008E4BF1" w14:paraId="14FE23E1" w14:textId="77777777" w:rsidTr="00D2351F">
        <w:trPr>
          <w:trHeight w:val="738"/>
        </w:trPr>
        <w:tc>
          <w:tcPr>
            <w:tcW w:w="1417" w:type="dxa"/>
            <w:tcBorders>
              <w:right w:val="single" w:sz="6" w:space="0" w:color="000000"/>
            </w:tcBorders>
          </w:tcPr>
          <w:p w14:paraId="70D4B442" w14:textId="77777777" w:rsidR="008E4BF1" w:rsidRDefault="008E4BF1" w:rsidP="00DD32BE">
            <w:pPr>
              <w:pStyle w:val="TableParagraph"/>
              <w:ind w:left="0"/>
            </w:pPr>
            <w:r>
              <w:lastRenderedPageBreak/>
              <w:t>1479</w:t>
            </w:r>
          </w:p>
        </w:tc>
        <w:tc>
          <w:tcPr>
            <w:tcW w:w="1844" w:type="dxa"/>
            <w:tcBorders>
              <w:left w:val="single" w:sz="6" w:space="0" w:color="000000"/>
            </w:tcBorders>
          </w:tcPr>
          <w:p w14:paraId="2B144A5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4994650.97</w:t>
            </w:r>
          </w:p>
        </w:tc>
        <w:tc>
          <w:tcPr>
            <w:tcW w:w="1584" w:type="dxa"/>
          </w:tcPr>
          <w:p w14:paraId="44753AA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5291568.36</w:t>
            </w:r>
          </w:p>
        </w:tc>
        <w:tc>
          <w:tcPr>
            <w:tcW w:w="1821" w:type="dxa"/>
          </w:tcPr>
          <w:p w14:paraId="60572DD2"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B85AA62" w14:textId="77777777" w:rsidR="008E4BF1" w:rsidRDefault="008E4BF1" w:rsidP="00DD32BE">
            <w:pPr>
              <w:pStyle w:val="TableParagraph"/>
              <w:ind w:left="0"/>
            </w:pPr>
            <w:r>
              <w:t>0.10</w:t>
            </w:r>
          </w:p>
        </w:tc>
        <w:tc>
          <w:tcPr>
            <w:tcW w:w="1340" w:type="dxa"/>
          </w:tcPr>
          <w:p w14:paraId="21E623F5" w14:textId="77777777" w:rsidR="008E4BF1" w:rsidRDefault="008E4BF1" w:rsidP="00DD32BE">
            <w:pPr>
              <w:pStyle w:val="TableParagraph"/>
              <w:ind w:left="0"/>
            </w:pPr>
            <w:r>
              <w:rPr>
                <w:w w:val="61"/>
              </w:rPr>
              <w:t>−</w:t>
            </w:r>
          </w:p>
        </w:tc>
      </w:tr>
      <w:tr w:rsidR="008E4BF1" w14:paraId="58345667" w14:textId="77777777" w:rsidTr="00D2351F">
        <w:trPr>
          <w:trHeight w:val="744"/>
        </w:trPr>
        <w:tc>
          <w:tcPr>
            <w:tcW w:w="1417" w:type="dxa"/>
            <w:tcBorders>
              <w:right w:val="single" w:sz="6" w:space="0" w:color="000000"/>
            </w:tcBorders>
          </w:tcPr>
          <w:p w14:paraId="74B33937" w14:textId="77777777" w:rsidR="008E4BF1" w:rsidRDefault="008E4BF1" w:rsidP="00DD32BE">
            <w:pPr>
              <w:pStyle w:val="TableParagraph"/>
              <w:spacing w:before="100"/>
              <w:ind w:left="0"/>
            </w:pPr>
            <w:r>
              <w:t>1480</w:t>
            </w:r>
          </w:p>
        </w:tc>
        <w:tc>
          <w:tcPr>
            <w:tcW w:w="1844" w:type="dxa"/>
            <w:tcBorders>
              <w:left w:val="single" w:sz="6" w:space="0" w:color="000000"/>
            </w:tcBorders>
          </w:tcPr>
          <w:p w14:paraId="1AA6E1F4"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4994651.90</w:t>
            </w:r>
          </w:p>
        </w:tc>
        <w:tc>
          <w:tcPr>
            <w:tcW w:w="1584" w:type="dxa"/>
          </w:tcPr>
          <w:p w14:paraId="0F370192"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5291569.74</w:t>
            </w:r>
          </w:p>
        </w:tc>
        <w:tc>
          <w:tcPr>
            <w:tcW w:w="1821" w:type="dxa"/>
          </w:tcPr>
          <w:p w14:paraId="4C43ECCB" w14:textId="77777777" w:rsidR="008E4BF1" w:rsidRPr="00D2351F" w:rsidRDefault="008E4BF1" w:rsidP="00DD32BE">
            <w:pPr>
              <w:pStyle w:val="TableParagraph"/>
              <w:spacing w:before="100"/>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4E00EC5" w14:textId="77777777" w:rsidR="008E4BF1" w:rsidRDefault="008E4BF1" w:rsidP="00DD32BE">
            <w:pPr>
              <w:pStyle w:val="TableParagraph"/>
              <w:spacing w:before="100"/>
              <w:ind w:left="0"/>
            </w:pPr>
            <w:r>
              <w:t>0.10</w:t>
            </w:r>
          </w:p>
        </w:tc>
        <w:tc>
          <w:tcPr>
            <w:tcW w:w="1340" w:type="dxa"/>
          </w:tcPr>
          <w:p w14:paraId="02A39268" w14:textId="77777777" w:rsidR="008E4BF1" w:rsidRDefault="008E4BF1" w:rsidP="00DD32BE">
            <w:pPr>
              <w:pStyle w:val="TableParagraph"/>
              <w:spacing w:before="100"/>
              <w:ind w:left="0"/>
            </w:pPr>
            <w:r>
              <w:rPr>
                <w:w w:val="61"/>
              </w:rPr>
              <w:t>−</w:t>
            </w:r>
          </w:p>
        </w:tc>
      </w:tr>
      <w:tr w:rsidR="008E4BF1" w14:paraId="271179AD" w14:textId="77777777" w:rsidTr="00D2351F">
        <w:trPr>
          <w:trHeight w:val="743"/>
        </w:trPr>
        <w:tc>
          <w:tcPr>
            <w:tcW w:w="1417" w:type="dxa"/>
            <w:tcBorders>
              <w:right w:val="single" w:sz="6" w:space="0" w:color="000000"/>
            </w:tcBorders>
          </w:tcPr>
          <w:p w14:paraId="382D1C1B" w14:textId="77777777" w:rsidR="008E4BF1" w:rsidRDefault="008E4BF1" w:rsidP="00DD32BE">
            <w:pPr>
              <w:pStyle w:val="TableParagraph"/>
              <w:spacing w:before="100"/>
              <w:ind w:left="0"/>
            </w:pPr>
            <w:r>
              <w:t>1481</w:t>
            </w:r>
          </w:p>
        </w:tc>
        <w:tc>
          <w:tcPr>
            <w:tcW w:w="1844" w:type="dxa"/>
            <w:tcBorders>
              <w:left w:val="single" w:sz="6" w:space="0" w:color="000000"/>
            </w:tcBorders>
          </w:tcPr>
          <w:p w14:paraId="359C0CDA"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4994652.90</w:t>
            </w:r>
          </w:p>
        </w:tc>
        <w:tc>
          <w:tcPr>
            <w:tcW w:w="1584" w:type="dxa"/>
          </w:tcPr>
          <w:p w14:paraId="3EA5E741"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5291570.65</w:t>
            </w:r>
          </w:p>
        </w:tc>
        <w:tc>
          <w:tcPr>
            <w:tcW w:w="1821" w:type="dxa"/>
          </w:tcPr>
          <w:p w14:paraId="7DA57D34" w14:textId="77777777" w:rsidR="008E4BF1" w:rsidRPr="00D2351F" w:rsidRDefault="008E4BF1" w:rsidP="00DD32BE">
            <w:pPr>
              <w:pStyle w:val="TableParagraph"/>
              <w:spacing w:before="104" w:line="235" w:lineRule="auto"/>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0C136DD" w14:textId="77777777" w:rsidR="008E4BF1" w:rsidRDefault="008E4BF1" w:rsidP="00DD32BE">
            <w:pPr>
              <w:pStyle w:val="TableParagraph"/>
              <w:spacing w:before="100"/>
              <w:ind w:left="0"/>
            </w:pPr>
            <w:r>
              <w:t>0.10</w:t>
            </w:r>
          </w:p>
        </w:tc>
        <w:tc>
          <w:tcPr>
            <w:tcW w:w="1340" w:type="dxa"/>
          </w:tcPr>
          <w:p w14:paraId="1F62A99C" w14:textId="77777777" w:rsidR="008E4BF1" w:rsidRDefault="008E4BF1" w:rsidP="00DD32BE">
            <w:pPr>
              <w:pStyle w:val="TableParagraph"/>
              <w:spacing w:before="100"/>
              <w:ind w:left="0"/>
            </w:pPr>
            <w:r>
              <w:rPr>
                <w:w w:val="61"/>
              </w:rPr>
              <w:t>−</w:t>
            </w:r>
          </w:p>
        </w:tc>
      </w:tr>
      <w:tr w:rsidR="008E4BF1" w14:paraId="05BC65C5" w14:textId="77777777" w:rsidTr="00D2351F">
        <w:trPr>
          <w:trHeight w:val="739"/>
        </w:trPr>
        <w:tc>
          <w:tcPr>
            <w:tcW w:w="1417" w:type="dxa"/>
            <w:tcBorders>
              <w:right w:val="single" w:sz="6" w:space="0" w:color="000000"/>
            </w:tcBorders>
          </w:tcPr>
          <w:p w14:paraId="64759792" w14:textId="77777777" w:rsidR="008E4BF1" w:rsidRDefault="008E4BF1" w:rsidP="00DD32BE">
            <w:pPr>
              <w:pStyle w:val="TableParagraph"/>
              <w:ind w:left="0"/>
            </w:pPr>
            <w:r>
              <w:t>1482</w:t>
            </w:r>
          </w:p>
        </w:tc>
        <w:tc>
          <w:tcPr>
            <w:tcW w:w="1844" w:type="dxa"/>
            <w:tcBorders>
              <w:left w:val="single" w:sz="6" w:space="0" w:color="000000"/>
            </w:tcBorders>
          </w:tcPr>
          <w:p w14:paraId="0E449EF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4994653.80</w:t>
            </w:r>
          </w:p>
        </w:tc>
        <w:tc>
          <w:tcPr>
            <w:tcW w:w="1584" w:type="dxa"/>
          </w:tcPr>
          <w:p w14:paraId="79927AC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5291571.52</w:t>
            </w:r>
          </w:p>
        </w:tc>
        <w:tc>
          <w:tcPr>
            <w:tcW w:w="1821" w:type="dxa"/>
          </w:tcPr>
          <w:p w14:paraId="037C644F"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620D9AE" w14:textId="77777777" w:rsidR="008E4BF1" w:rsidRDefault="008E4BF1" w:rsidP="00DD32BE">
            <w:pPr>
              <w:pStyle w:val="TableParagraph"/>
              <w:ind w:left="0"/>
            </w:pPr>
            <w:r>
              <w:t>0.10</w:t>
            </w:r>
          </w:p>
        </w:tc>
        <w:tc>
          <w:tcPr>
            <w:tcW w:w="1340" w:type="dxa"/>
          </w:tcPr>
          <w:p w14:paraId="454BBDC7" w14:textId="77777777" w:rsidR="008E4BF1" w:rsidRDefault="008E4BF1" w:rsidP="00DD32BE">
            <w:pPr>
              <w:pStyle w:val="TableParagraph"/>
              <w:ind w:left="0"/>
            </w:pPr>
            <w:r>
              <w:rPr>
                <w:w w:val="61"/>
              </w:rPr>
              <w:t>−</w:t>
            </w:r>
          </w:p>
        </w:tc>
      </w:tr>
      <w:tr w:rsidR="008E4BF1" w14:paraId="0B409C21" w14:textId="77777777" w:rsidTr="00D2351F">
        <w:trPr>
          <w:trHeight w:val="743"/>
        </w:trPr>
        <w:tc>
          <w:tcPr>
            <w:tcW w:w="1417" w:type="dxa"/>
            <w:tcBorders>
              <w:right w:val="single" w:sz="6" w:space="0" w:color="000000"/>
            </w:tcBorders>
          </w:tcPr>
          <w:p w14:paraId="2798EE51" w14:textId="77777777" w:rsidR="008E4BF1" w:rsidRDefault="008E4BF1" w:rsidP="00DD32BE">
            <w:pPr>
              <w:pStyle w:val="TableParagraph"/>
              <w:ind w:left="0"/>
            </w:pPr>
            <w:r>
              <w:t>1483</w:t>
            </w:r>
          </w:p>
        </w:tc>
        <w:tc>
          <w:tcPr>
            <w:tcW w:w="1844" w:type="dxa"/>
            <w:tcBorders>
              <w:left w:val="single" w:sz="6" w:space="0" w:color="000000"/>
            </w:tcBorders>
          </w:tcPr>
          <w:p w14:paraId="30FB524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4994661.38</w:t>
            </w:r>
          </w:p>
        </w:tc>
        <w:tc>
          <w:tcPr>
            <w:tcW w:w="1584" w:type="dxa"/>
          </w:tcPr>
          <w:p w14:paraId="3491024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5291573.43</w:t>
            </w:r>
          </w:p>
        </w:tc>
        <w:tc>
          <w:tcPr>
            <w:tcW w:w="1821" w:type="dxa"/>
          </w:tcPr>
          <w:p w14:paraId="3A114160"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305C2B6" w14:textId="77777777" w:rsidR="008E4BF1" w:rsidRDefault="008E4BF1" w:rsidP="00DD32BE">
            <w:pPr>
              <w:pStyle w:val="TableParagraph"/>
              <w:ind w:left="0"/>
            </w:pPr>
            <w:r>
              <w:t>0.10</w:t>
            </w:r>
          </w:p>
        </w:tc>
        <w:tc>
          <w:tcPr>
            <w:tcW w:w="1340" w:type="dxa"/>
          </w:tcPr>
          <w:p w14:paraId="4F0B9ADB" w14:textId="77777777" w:rsidR="008E4BF1" w:rsidRDefault="008E4BF1" w:rsidP="00DD32BE">
            <w:pPr>
              <w:pStyle w:val="TableParagraph"/>
              <w:ind w:left="0"/>
            </w:pPr>
            <w:r>
              <w:rPr>
                <w:w w:val="61"/>
              </w:rPr>
              <w:t>−</w:t>
            </w:r>
          </w:p>
        </w:tc>
      </w:tr>
      <w:tr w:rsidR="008E4BF1" w14:paraId="47116548" w14:textId="77777777" w:rsidTr="00D2351F">
        <w:trPr>
          <w:trHeight w:val="739"/>
        </w:trPr>
        <w:tc>
          <w:tcPr>
            <w:tcW w:w="1417" w:type="dxa"/>
            <w:tcBorders>
              <w:right w:val="single" w:sz="6" w:space="0" w:color="000000"/>
            </w:tcBorders>
          </w:tcPr>
          <w:p w14:paraId="48B245ED" w14:textId="77777777" w:rsidR="008E4BF1" w:rsidRDefault="008E4BF1" w:rsidP="00DD32BE">
            <w:pPr>
              <w:pStyle w:val="TableParagraph"/>
              <w:ind w:left="0"/>
            </w:pPr>
            <w:r>
              <w:t>1484</w:t>
            </w:r>
          </w:p>
        </w:tc>
        <w:tc>
          <w:tcPr>
            <w:tcW w:w="1844" w:type="dxa"/>
            <w:tcBorders>
              <w:left w:val="single" w:sz="6" w:space="0" w:color="000000"/>
            </w:tcBorders>
          </w:tcPr>
          <w:p w14:paraId="7A3167D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4994754.77</w:t>
            </w:r>
          </w:p>
        </w:tc>
        <w:tc>
          <w:tcPr>
            <w:tcW w:w="1584" w:type="dxa"/>
          </w:tcPr>
          <w:p w14:paraId="5468AB2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5291571.23</w:t>
            </w:r>
          </w:p>
        </w:tc>
        <w:tc>
          <w:tcPr>
            <w:tcW w:w="1821" w:type="dxa"/>
          </w:tcPr>
          <w:p w14:paraId="4E7A8BC6"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E5102E5" w14:textId="77777777" w:rsidR="008E4BF1" w:rsidRDefault="008E4BF1" w:rsidP="00DD32BE">
            <w:pPr>
              <w:pStyle w:val="TableParagraph"/>
              <w:ind w:left="0"/>
            </w:pPr>
            <w:r>
              <w:t>0.10</w:t>
            </w:r>
          </w:p>
        </w:tc>
        <w:tc>
          <w:tcPr>
            <w:tcW w:w="1340" w:type="dxa"/>
          </w:tcPr>
          <w:p w14:paraId="14E8EE79" w14:textId="77777777" w:rsidR="008E4BF1" w:rsidRDefault="008E4BF1" w:rsidP="00DD32BE">
            <w:pPr>
              <w:pStyle w:val="TableParagraph"/>
              <w:ind w:left="0"/>
            </w:pPr>
            <w:r>
              <w:rPr>
                <w:w w:val="61"/>
              </w:rPr>
              <w:t>−</w:t>
            </w:r>
          </w:p>
        </w:tc>
      </w:tr>
      <w:tr w:rsidR="008E4BF1" w14:paraId="2A77386A" w14:textId="77777777" w:rsidTr="00D2351F">
        <w:trPr>
          <w:trHeight w:val="743"/>
        </w:trPr>
        <w:tc>
          <w:tcPr>
            <w:tcW w:w="1417" w:type="dxa"/>
            <w:tcBorders>
              <w:right w:val="single" w:sz="6" w:space="0" w:color="000000"/>
            </w:tcBorders>
          </w:tcPr>
          <w:p w14:paraId="01676662" w14:textId="77777777" w:rsidR="008E4BF1" w:rsidRDefault="008E4BF1" w:rsidP="00DD32BE">
            <w:pPr>
              <w:pStyle w:val="TableParagraph"/>
              <w:ind w:left="0"/>
            </w:pPr>
            <w:r>
              <w:t>1485</w:t>
            </w:r>
          </w:p>
        </w:tc>
        <w:tc>
          <w:tcPr>
            <w:tcW w:w="1844" w:type="dxa"/>
            <w:tcBorders>
              <w:left w:val="single" w:sz="6" w:space="0" w:color="000000"/>
            </w:tcBorders>
          </w:tcPr>
          <w:p w14:paraId="76CF6E4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4994774.09</w:t>
            </w:r>
          </w:p>
        </w:tc>
        <w:tc>
          <w:tcPr>
            <w:tcW w:w="1584" w:type="dxa"/>
          </w:tcPr>
          <w:p w14:paraId="0EC782B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5291570.83</w:t>
            </w:r>
          </w:p>
        </w:tc>
        <w:tc>
          <w:tcPr>
            <w:tcW w:w="1821" w:type="dxa"/>
          </w:tcPr>
          <w:p w14:paraId="16EED73D"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3C40571" w14:textId="77777777" w:rsidR="008E4BF1" w:rsidRDefault="008E4BF1" w:rsidP="00DD32BE">
            <w:pPr>
              <w:pStyle w:val="TableParagraph"/>
              <w:ind w:left="0"/>
            </w:pPr>
            <w:r>
              <w:t>0.10</w:t>
            </w:r>
          </w:p>
        </w:tc>
        <w:tc>
          <w:tcPr>
            <w:tcW w:w="1340" w:type="dxa"/>
          </w:tcPr>
          <w:p w14:paraId="7211A86C" w14:textId="77777777" w:rsidR="008E4BF1" w:rsidRDefault="008E4BF1" w:rsidP="00DD32BE">
            <w:pPr>
              <w:pStyle w:val="TableParagraph"/>
              <w:ind w:left="0"/>
            </w:pPr>
            <w:r>
              <w:rPr>
                <w:w w:val="61"/>
              </w:rPr>
              <w:t>−</w:t>
            </w:r>
          </w:p>
        </w:tc>
      </w:tr>
      <w:tr w:rsidR="008E4BF1" w14:paraId="179F1199" w14:textId="77777777" w:rsidTr="00D2351F">
        <w:trPr>
          <w:trHeight w:val="738"/>
        </w:trPr>
        <w:tc>
          <w:tcPr>
            <w:tcW w:w="1417" w:type="dxa"/>
            <w:tcBorders>
              <w:right w:val="single" w:sz="6" w:space="0" w:color="000000"/>
            </w:tcBorders>
          </w:tcPr>
          <w:p w14:paraId="3ABBF3AE" w14:textId="77777777" w:rsidR="008E4BF1" w:rsidRDefault="008E4BF1" w:rsidP="00DD32BE">
            <w:pPr>
              <w:pStyle w:val="TableParagraph"/>
              <w:ind w:left="0"/>
            </w:pPr>
            <w:r>
              <w:t>1486</w:t>
            </w:r>
          </w:p>
        </w:tc>
        <w:tc>
          <w:tcPr>
            <w:tcW w:w="1844" w:type="dxa"/>
            <w:tcBorders>
              <w:left w:val="single" w:sz="6" w:space="0" w:color="000000"/>
            </w:tcBorders>
          </w:tcPr>
          <w:p w14:paraId="5780246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4994781.40</w:t>
            </w:r>
          </w:p>
        </w:tc>
        <w:tc>
          <w:tcPr>
            <w:tcW w:w="1584" w:type="dxa"/>
          </w:tcPr>
          <w:p w14:paraId="6A00E36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5291570.26</w:t>
            </w:r>
          </w:p>
        </w:tc>
        <w:tc>
          <w:tcPr>
            <w:tcW w:w="1821" w:type="dxa"/>
          </w:tcPr>
          <w:p w14:paraId="3F2190EF"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5C1ED7B" w14:textId="77777777" w:rsidR="008E4BF1" w:rsidRDefault="008E4BF1" w:rsidP="00DD32BE">
            <w:pPr>
              <w:pStyle w:val="TableParagraph"/>
              <w:ind w:left="0"/>
            </w:pPr>
            <w:r>
              <w:t>0.10</w:t>
            </w:r>
          </w:p>
        </w:tc>
        <w:tc>
          <w:tcPr>
            <w:tcW w:w="1340" w:type="dxa"/>
          </w:tcPr>
          <w:p w14:paraId="7BC03430" w14:textId="77777777" w:rsidR="008E4BF1" w:rsidRDefault="008E4BF1" w:rsidP="00DD32BE">
            <w:pPr>
              <w:pStyle w:val="TableParagraph"/>
              <w:ind w:left="0"/>
            </w:pPr>
            <w:r>
              <w:rPr>
                <w:w w:val="61"/>
              </w:rPr>
              <w:t>−</w:t>
            </w:r>
          </w:p>
        </w:tc>
      </w:tr>
      <w:tr w:rsidR="008E4BF1" w14:paraId="20C2E61D" w14:textId="77777777" w:rsidTr="00D2351F">
        <w:trPr>
          <w:trHeight w:val="744"/>
        </w:trPr>
        <w:tc>
          <w:tcPr>
            <w:tcW w:w="1417" w:type="dxa"/>
            <w:tcBorders>
              <w:right w:val="single" w:sz="6" w:space="0" w:color="000000"/>
            </w:tcBorders>
          </w:tcPr>
          <w:p w14:paraId="4C72CD4F" w14:textId="77777777" w:rsidR="008E4BF1" w:rsidRDefault="008E4BF1" w:rsidP="00DD32BE">
            <w:pPr>
              <w:pStyle w:val="TableParagraph"/>
              <w:spacing w:before="96"/>
              <w:ind w:left="0"/>
            </w:pPr>
            <w:r>
              <w:t>1487</w:t>
            </w:r>
          </w:p>
        </w:tc>
        <w:tc>
          <w:tcPr>
            <w:tcW w:w="1844" w:type="dxa"/>
            <w:tcBorders>
              <w:left w:val="single" w:sz="6" w:space="0" w:color="000000"/>
            </w:tcBorders>
          </w:tcPr>
          <w:p w14:paraId="6B3B2869"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4994791.02</w:t>
            </w:r>
          </w:p>
        </w:tc>
        <w:tc>
          <w:tcPr>
            <w:tcW w:w="1584" w:type="dxa"/>
          </w:tcPr>
          <w:p w14:paraId="578A46BE"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5291568.18</w:t>
            </w:r>
          </w:p>
        </w:tc>
        <w:tc>
          <w:tcPr>
            <w:tcW w:w="1821" w:type="dxa"/>
          </w:tcPr>
          <w:p w14:paraId="6EC8D7F0" w14:textId="77777777" w:rsidR="008E4BF1" w:rsidRPr="00D2351F" w:rsidRDefault="008E4BF1"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A110820" w14:textId="77777777" w:rsidR="008E4BF1" w:rsidRDefault="008E4BF1" w:rsidP="00DD32BE">
            <w:pPr>
              <w:pStyle w:val="TableParagraph"/>
              <w:spacing w:before="96"/>
              <w:ind w:left="0"/>
            </w:pPr>
            <w:r>
              <w:t>0.10</w:t>
            </w:r>
          </w:p>
        </w:tc>
        <w:tc>
          <w:tcPr>
            <w:tcW w:w="1340" w:type="dxa"/>
          </w:tcPr>
          <w:p w14:paraId="6A7189DD" w14:textId="77777777" w:rsidR="008E4BF1" w:rsidRDefault="008E4BF1" w:rsidP="00DD32BE">
            <w:pPr>
              <w:pStyle w:val="TableParagraph"/>
              <w:spacing w:before="96"/>
              <w:ind w:left="0"/>
            </w:pPr>
            <w:r>
              <w:rPr>
                <w:w w:val="61"/>
              </w:rPr>
              <w:t>−</w:t>
            </w:r>
          </w:p>
        </w:tc>
      </w:tr>
      <w:tr w:rsidR="008E4BF1" w14:paraId="34C50DF8" w14:textId="77777777" w:rsidTr="00D2351F">
        <w:trPr>
          <w:trHeight w:val="738"/>
        </w:trPr>
        <w:tc>
          <w:tcPr>
            <w:tcW w:w="1417" w:type="dxa"/>
            <w:tcBorders>
              <w:right w:val="single" w:sz="6" w:space="0" w:color="000000"/>
            </w:tcBorders>
          </w:tcPr>
          <w:p w14:paraId="70029F8E" w14:textId="77777777" w:rsidR="008E4BF1" w:rsidRDefault="008E4BF1" w:rsidP="00DD32BE">
            <w:pPr>
              <w:pStyle w:val="TableParagraph"/>
              <w:ind w:left="0"/>
            </w:pPr>
            <w:r>
              <w:t>1488</w:t>
            </w:r>
          </w:p>
        </w:tc>
        <w:tc>
          <w:tcPr>
            <w:tcW w:w="1844" w:type="dxa"/>
            <w:tcBorders>
              <w:left w:val="single" w:sz="6" w:space="0" w:color="000000"/>
            </w:tcBorders>
          </w:tcPr>
          <w:p w14:paraId="2FAFED3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4994797.36</w:t>
            </w:r>
          </w:p>
        </w:tc>
        <w:tc>
          <w:tcPr>
            <w:tcW w:w="1584" w:type="dxa"/>
          </w:tcPr>
          <w:p w14:paraId="0B2B4C2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5291564.92</w:t>
            </w:r>
          </w:p>
        </w:tc>
        <w:tc>
          <w:tcPr>
            <w:tcW w:w="1821" w:type="dxa"/>
          </w:tcPr>
          <w:p w14:paraId="1714C4AB"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2C98175" w14:textId="77777777" w:rsidR="008E4BF1" w:rsidRDefault="008E4BF1" w:rsidP="00DD32BE">
            <w:pPr>
              <w:pStyle w:val="TableParagraph"/>
              <w:ind w:left="0"/>
            </w:pPr>
            <w:r>
              <w:t>0.10</w:t>
            </w:r>
          </w:p>
        </w:tc>
        <w:tc>
          <w:tcPr>
            <w:tcW w:w="1340" w:type="dxa"/>
          </w:tcPr>
          <w:p w14:paraId="577814DC" w14:textId="77777777" w:rsidR="008E4BF1" w:rsidRDefault="008E4BF1" w:rsidP="00DD32BE">
            <w:pPr>
              <w:pStyle w:val="TableParagraph"/>
              <w:ind w:left="0"/>
            </w:pPr>
            <w:r>
              <w:rPr>
                <w:w w:val="61"/>
              </w:rPr>
              <w:t>−</w:t>
            </w:r>
          </w:p>
        </w:tc>
      </w:tr>
      <w:tr w:rsidR="008E4BF1" w14:paraId="1DF3E367" w14:textId="77777777" w:rsidTr="00D2351F">
        <w:trPr>
          <w:trHeight w:val="744"/>
        </w:trPr>
        <w:tc>
          <w:tcPr>
            <w:tcW w:w="1417" w:type="dxa"/>
            <w:tcBorders>
              <w:right w:val="single" w:sz="6" w:space="0" w:color="000000"/>
            </w:tcBorders>
          </w:tcPr>
          <w:p w14:paraId="06B5B8F7" w14:textId="77777777" w:rsidR="008E4BF1" w:rsidRDefault="008E4BF1" w:rsidP="00DD32BE">
            <w:pPr>
              <w:pStyle w:val="TableParagraph"/>
              <w:ind w:left="0"/>
            </w:pPr>
            <w:r>
              <w:t>1489</w:t>
            </w:r>
          </w:p>
        </w:tc>
        <w:tc>
          <w:tcPr>
            <w:tcW w:w="1844" w:type="dxa"/>
            <w:tcBorders>
              <w:left w:val="single" w:sz="6" w:space="0" w:color="000000"/>
            </w:tcBorders>
          </w:tcPr>
          <w:p w14:paraId="0485955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4994803.22</w:t>
            </w:r>
          </w:p>
        </w:tc>
        <w:tc>
          <w:tcPr>
            <w:tcW w:w="1584" w:type="dxa"/>
          </w:tcPr>
          <w:p w14:paraId="13BF6B5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5291559.97</w:t>
            </w:r>
          </w:p>
        </w:tc>
        <w:tc>
          <w:tcPr>
            <w:tcW w:w="1821" w:type="dxa"/>
          </w:tcPr>
          <w:p w14:paraId="31850986"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7CB2043" w14:textId="77777777" w:rsidR="008E4BF1" w:rsidRDefault="008E4BF1" w:rsidP="00DD32BE">
            <w:pPr>
              <w:pStyle w:val="TableParagraph"/>
              <w:ind w:left="0"/>
            </w:pPr>
            <w:r>
              <w:t>0.10</w:t>
            </w:r>
          </w:p>
        </w:tc>
        <w:tc>
          <w:tcPr>
            <w:tcW w:w="1340" w:type="dxa"/>
          </w:tcPr>
          <w:p w14:paraId="26A1883A" w14:textId="77777777" w:rsidR="008E4BF1" w:rsidRDefault="008E4BF1" w:rsidP="00DD32BE">
            <w:pPr>
              <w:pStyle w:val="TableParagraph"/>
              <w:ind w:left="0"/>
            </w:pPr>
            <w:r>
              <w:rPr>
                <w:w w:val="61"/>
              </w:rPr>
              <w:t>−</w:t>
            </w:r>
          </w:p>
        </w:tc>
      </w:tr>
      <w:tr w:rsidR="008E4BF1" w14:paraId="2ABC2E97" w14:textId="77777777" w:rsidTr="00D2351F">
        <w:trPr>
          <w:trHeight w:val="738"/>
        </w:trPr>
        <w:tc>
          <w:tcPr>
            <w:tcW w:w="1417" w:type="dxa"/>
            <w:tcBorders>
              <w:right w:val="single" w:sz="6" w:space="0" w:color="000000"/>
            </w:tcBorders>
          </w:tcPr>
          <w:p w14:paraId="3067A117" w14:textId="77777777" w:rsidR="008E4BF1" w:rsidRDefault="008E4BF1" w:rsidP="00DD32BE">
            <w:pPr>
              <w:pStyle w:val="TableParagraph"/>
              <w:ind w:left="0"/>
            </w:pPr>
            <w:r>
              <w:t>1490</w:t>
            </w:r>
          </w:p>
        </w:tc>
        <w:tc>
          <w:tcPr>
            <w:tcW w:w="1844" w:type="dxa"/>
            <w:tcBorders>
              <w:left w:val="single" w:sz="6" w:space="0" w:color="000000"/>
            </w:tcBorders>
          </w:tcPr>
          <w:p w14:paraId="129BAB7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4994805.91</w:t>
            </w:r>
          </w:p>
        </w:tc>
        <w:tc>
          <w:tcPr>
            <w:tcW w:w="1584" w:type="dxa"/>
          </w:tcPr>
          <w:p w14:paraId="790D282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5291556.28</w:t>
            </w:r>
          </w:p>
        </w:tc>
        <w:tc>
          <w:tcPr>
            <w:tcW w:w="1821" w:type="dxa"/>
          </w:tcPr>
          <w:p w14:paraId="08CB388B"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744D913" w14:textId="77777777" w:rsidR="008E4BF1" w:rsidRDefault="008E4BF1" w:rsidP="00DD32BE">
            <w:pPr>
              <w:pStyle w:val="TableParagraph"/>
              <w:ind w:left="0"/>
            </w:pPr>
            <w:r>
              <w:t>0.10</w:t>
            </w:r>
          </w:p>
        </w:tc>
        <w:tc>
          <w:tcPr>
            <w:tcW w:w="1340" w:type="dxa"/>
          </w:tcPr>
          <w:p w14:paraId="2748B107" w14:textId="77777777" w:rsidR="008E4BF1" w:rsidRDefault="008E4BF1" w:rsidP="00DD32BE">
            <w:pPr>
              <w:pStyle w:val="TableParagraph"/>
              <w:ind w:left="0"/>
            </w:pPr>
            <w:r>
              <w:rPr>
                <w:w w:val="61"/>
              </w:rPr>
              <w:t>−</w:t>
            </w:r>
          </w:p>
        </w:tc>
      </w:tr>
      <w:tr w:rsidR="008E4BF1" w14:paraId="0E50675F" w14:textId="77777777" w:rsidTr="00D2351F">
        <w:trPr>
          <w:trHeight w:val="744"/>
        </w:trPr>
        <w:tc>
          <w:tcPr>
            <w:tcW w:w="1417" w:type="dxa"/>
            <w:tcBorders>
              <w:right w:val="single" w:sz="6" w:space="0" w:color="000000"/>
            </w:tcBorders>
          </w:tcPr>
          <w:p w14:paraId="1054108E" w14:textId="77777777" w:rsidR="008E4BF1" w:rsidRDefault="008E4BF1" w:rsidP="00DD32BE">
            <w:pPr>
              <w:pStyle w:val="TableParagraph"/>
              <w:ind w:left="0"/>
            </w:pPr>
            <w:r>
              <w:t>1491</w:t>
            </w:r>
          </w:p>
        </w:tc>
        <w:tc>
          <w:tcPr>
            <w:tcW w:w="1844" w:type="dxa"/>
            <w:tcBorders>
              <w:left w:val="single" w:sz="6" w:space="0" w:color="000000"/>
            </w:tcBorders>
          </w:tcPr>
          <w:p w14:paraId="040BC5D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4994809.49</w:t>
            </w:r>
          </w:p>
        </w:tc>
        <w:tc>
          <w:tcPr>
            <w:tcW w:w="1584" w:type="dxa"/>
          </w:tcPr>
          <w:p w14:paraId="52B0BF8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5291544.22</w:t>
            </w:r>
          </w:p>
        </w:tc>
        <w:tc>
          <w:tcPr>
            <w:tcW w:w="1821" w:type="dxa"/>
          </w:tcPr>
          <w:p w14:paraId="61B0D817"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85EC4B8" w14:textId="77777777" w:rsidR="008E4BF1" w:rsidRDefault="008E4BF1" w:rsidP="00DD32BE">
            <w:pPr>
              <w:pStyle w:val="TableParagraph"/>
              <w:ind w:left="0"/>
            </w:pPr>
            <w:r>
              <w:t>0.10</w:t>
            </w:r>
          </w:p>
        </w:tc>
        <w:tc>
          <w:tcPr>
            <w:tcW w:w="1340" w:type="dxa"/>
          </w:tcPr>
          <w:p w14:paraId="46ADA2EE" w14:textId="77777777" w:rsidR="008E4BF1" w:rsidRDefault="008E4BF1" w:rsidP="00DD32BE">
            <w:pPr>
              <w:pStyle w:val="TableParagraph"/>
              <w:ind w:left="0"/>
            </w:pPr>
            <w:r>
              <w:rPr>
                <w:w w:val="61"/>
              </w:rPr>
              <w:t>−</w:t>
            </w:r>
          </w:p>
        </w:tc>
      </w:tr>
      <w:tr w:rsidR="008E4BF1" w14:paraId="498D484A" w14:textId="77777777" w:rsidTr="00D2351F">
        <w:trPr>
          <w:trHeight w:val="738"/>
        </w:trPr>
        <w:tc>
          <w:tcPr>
            <w:tcW w:w="1417" w:type="dxa"/>
            <w:tcBorders>
              <w:right w:val="single" w:sz="6" w:space="0" w:color="000000"/>
            </w:tcBorders>
          </w:tcPr>
          <w:p w14:paraId="3D9A51FF" w14:textId="77777777" w:rsidR="008E4BF1" w:rsidRDefault="008E4BF1" w:rsidP="00DD32BE">
            <w:pPr>
              <w:pStyle w:val="TableParagraph"/>
              <w:ind w:left="0"/>
            </w:pPr>
            <w:r>
              <w:t>1492</w:t>
            </w:r>
          </w:p>
        </w:tc>
        <w:tc>
          <w:tcPr>
            <w:tcW w:w="1844" w:type="dxa"/>
            <w:tcBorders>
              <w:left w:val="single" w:sz="6" w:space="0" w:color="000000"/>
            </w:tcBorders>
          </w:tcPr>
          <w:p w14:paraId="64487D1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4994812.05</w:t>
            </w:r>
          </w:p>
        </w:tc>
        <w:tc>
          <w:tcPr>
            <w:tcW w:w="1584" w:type="dxa"/>
          </w:tcPr>
          <w:p w14:paraId="4BF423A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5291523.18</w:t>
            </w:r>
          </w:p>
        </w:tc>
        <w:tc>
          <w:tcPr>
            <w:tcW w:w="1821" w:type="dxa"/>
          </w:tcPr>
          <w:p w14:paraId="70081235"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0AF6DF9" w14:textId="77777777" w:rsidR="008E4BF1" w:rsidRDefault="008E4BF1" w:rsidP="00DD32BE">
            <w:pPr>
              <w:pStyle w:val="TableParagraph"/>
              <w:ind w:left="0"/>
            </w:pPr>
            <w:r>
              <w:t>0.10</w:t>
            </w:r>
          </w:p>
        </w:tc>
        <w:tc>
          <w:tcPr>
            <w:tcW w:w="1340" w:type="dxa"/>
          </w:tcPr>
          <w:p w14:paraId="651AA087" w14:textId="77777777" w:rsidR="008E4BF1" w:rsidRDefault="008E4BF1" w:rsidP="00DD32BE">
            <w:pPr>
              <w:pStyle w:val="TableParagraph"/>
              <w:ind w:left="0"/>
            </w:pPr>
            <w:r>
              <w:rPr>
                <w:w w:val="61"/>
              </w:rPr>
              <w:t>−</w:t>
            </w:r>
          </w:p>
        </w:tc>
      </w:tr>
      <w:tr w:rsidR="008E4BF1" w14:paraId="191A0CAA" w14:textId="77777777" w:rsidTr="00D2351F">
        <w:trPr>
          <w:trHeight w:val="744"/>
        </w:trPr>
        <w:tc>
          <w:tcPr>
            <w:tcW w:w="1417" w:type="dxa"/>
            <w:tcBorders>
              <w:right w:val="single" w:sz="6" w:space="0" w:color="000000"/>
            </w:tcBorders>
          </w:tcPr>
          <w:p w14:paraId="4C1B1DBE" w14:textId="77777777" w:rsidR="008E4BF1" w:rsidRDefault="008E4BF1" w:rsidP="00DD32BE">
            <w:pPr>
              <w:pStyle w:val="TableParagraph"/>
              <w:ind w:left="0"/>
            </w:pPr>
            <w:r>
              <w:t>1493</w:t>
            </w:r>
          </w:p>
        </w:tc>
        <w:tc>
          <w:tcPr>
            <w:tcW w:w="1844" w:type="dxa"/>
            <w:tcBorders>
              <w:left w:val="single" w:sz="6" w:space="0" w:color="000000"/>
            </w:tcBorders>
          </w:tcPr>
          <w:p w14:paraId="4750DA3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4994826.04</w:t>
            </w:r>
          </w:p>
        </w:tc>
        <w:tc>
          <w:tcPr>
            <w:tcW w:w="1584" w:type="dxa"/>
          </w:tcPr>
          <w:p w14:paraId="03D041C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5291234.48</w:t>
            </w:r>
          </w:p>
        </w:tc>
        <w:tc>
          <w:tcPr>
            <w:tcW w:w="1821" w:type="dxa"/>
          </w:tcPr>
          <w:p w14:paraId="67793CCC"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11E4A75" w14:textId="77777777" w:rsidR="008E4BF1" w:rsidRDefault="008E4BF1" w:rsidP="00DD32BE">
            <w:pPr>
              <w:pStyle w:val="TableParagraph"/>
              <w:ind w:left="0"/>
            </w:pPr>
            <w:r>
              <w:t>0.10</w:t>
            </w:r>
          </w:p>
        </w:tc>
        <w:tc>
          <w:tcPr>
            <w:tcW w:w="1340" w:type="dxa"/>
          </w:tcPr>
          <w:p w14:paraId="721B3701" w14:textId="77777777" w:rsidR="008E4BF1" w:rsidRDefault="008E4BF1" w:rsidP="00DD32BE">
            <w:pPr>
              <w:pStyle w:val="TableParagraph"/>
              <w:ind w:left="0"/>
            </w:pPr>
            <w:r>
              <w:rPr>
                <w:w w:val="61"/>
              </w:rPr>
              <w:t>−</w:t>
            </w:r>
          </w:p>
        </w:tc>
      </w:tr>
      <w:tr w:rsidR="008E4BF1" w14:paraId="2CDE17A0" w14:textId="77777777" w:rsidTr="00D2351F">
        <w:trPr>
          <w:trHeight w:val="738"/>
        </w:trPr>
        <w:tc>
          <w:tcPr>
            <w:tcW w:w="1417" w:type="dxa"/>
            <w:tcBorders>
              <w:right w:val="single" w:sz="6" w:space="0" w:color="000000"/>
            </w:tcBorders>
          </w:tcPr>
          <w:p w14:paraId="17648D6F" w14:textId="77777777" w:rsidR="008E4BF1" w:rsidRDefault="008E4BF1" w:rsidP="00DD32BE">
            <w:pPr>
              <w:pStyle w:val="TableParagraph"/>
              <w:ind w:left="0"/>
            </w:pPr>
            <w:r>
              <w:t>1494</w:t>
            </w:r>
          </w:p>
        </w:tc>
        <w:tc>
          <w:tcPr>
            <w:tcW w:w="1844" w:type="dxa"/>
            <w:tcBorders>
              <w:left w:val="single" w:sz="6" w:space="0" w:color="000000"/>
            </w:tcBorders>
          </w:tcPr>
          <w:p w14:paraId="07928D3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4994827.64</w:t>
            </w:r>
          </w:p>
        </w:tc>
        <w:tc>
          <w:tcPr>
            <w:tcW w:w="1584" w:type="dxa"/>
          </w:tcPr>
          <w:p w14:paraId="1C40C2D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5291209.29</w:t>
            </w:r>
          </w:p>
        </w:tc>
        <w:tc>
          <w:tcPr>
            <w:tcW w:w="1821" w:type="dxa"/>
          </w:tcPr>
          <w:p w14:paraId="7B805520"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54E995A" w14:textId="77777777" w:rsidR="008E4BF1" w:rsidRDefault="008E4BF1" w:rsidP="00DD32BE">
            <w:pPr>
              <w:pStyle w:val="TableParagraph"/>
              <w:ind w:left="0"/>
            </w:pPr>
            <w:r>
              <w:t>0.10</w:t>
            </w:r>
          </w:p>
        </w:tc>
        <w:tc>
          <w:tcPr>
            <w:tcW w:w="1340" w:type="dxa"/>
          </w:tcPr>
          <w:p w14:paraId="335DB463" w14:textId="77777777" w:rsidR="008E4BF1" w:rsidRDefault="008E4BF1" w:rsidP="00DD32BE">
            <w:pPr>
              <w:pStyle w:val="TableParagraph"/>
              <w:ind w:left="0"/>
            </w:pPr>
            <w:r>
              <w:rPr>
                <w:w w:val="61"/>
              </w:rPr>
              <w:t>−</w:t>
            </w:r>
          </w:p>
        </w:tc>
      </w:tr>
      <w:tr w:rsidR="008E4BF1" w14:paraId="6963D261" w14:textId="77777777" w:rsidTr="00D2351F">
        <w:trPr>
          <w:trHeight w:val="738"/>
        </w:trPr>
        <w:tc>
          <w:tcPr>
            <w:tcW w:w="1417" w:type="dxa"/>
            <w:tcBorders>
              <w:right w:val="single" w:sz="6" w:space="0" w:color="000000"/>
            </w:tcBorders>
          </w:tcPr>
          <w:p w14:paraId="5F3D30E9" w14:textId="77777777" w:rsidR="008E4BF1" w:rsidRDefault="008E4BF1" w:rsidP="00DD32BE">
            <w:pPr>
              <w:pStyle w:val="TableParagraph"/>
              <w:ind w:left="0"/>
            </w:pPr>
            <w:r>
              <w:t>1495</w:t>
            </w:r>
          </w:p>
        </w:tc>
        <w:tc>
          <w:tcPr>
            <w:tcW w:w="1844" w:type="dxa"/>
            <w:tcBorders>
              <w:left w:val="single" w:sz="6" w:space="0" w:color="000000"/>
            </w:tcBorders>
          </w:tcPr>
          <w:p w14:paraId="498A480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4994832.42</w:t>
            </w:r>
          </w:p>
        </w:tc>
        <w:tc>
          <w:tcPr>
            <w:tcW w:w="1584" w:type="dxa"/>
          </w:tcPr>
          <w:p w14:paraId="58FA88F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5291100.73</w:t>
            </w:r>
          </w:p>
        </w:tc>
        <w:tc>
          <w:tcPr>
            <w:tcW w:w="1821" w:type="dxa"/>
          </w:tcPr>
          <w:p w14:paraId="1E6543B3"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DE2E6F2" w14:textId="77777777" w:rsidR="008E4BF1" w:rsidRDefault="008E4BF1" w:rsidP="00DD32BE">
            <w:pPr>
              <w:pStyle w:val="TableParagraph"/>
              <w:ind w:left="0"/>
            </w:pPr>
            <w:r>
              <w:t>0.10</w:t>
            </w:r>
          </w:p>
        </w:tc>
        <w:tc>
          <w:tcPr>
            <w:tcW w:w="1340" w:type="dxa"/>
          </w:tcPr>
          <w:p w14:paraId="74C29F3D" w14:textId="77777777" w:rsidR="008E4BF1" w:rsidRDefault="008E4BF1" w:rsidP="00DD32BE">
            <w:pPr>
              <w:pStyle w:val="TableParagraph"/>
              <w:ind w:left="0"/>
            </w:pPr>
            <w:r>
              <w:rPr>
                <w:w w:val="61"/>
              </w:rPr>
              <w:t>−</w:t>
            </w:r>
          </w:p>
        </w:tc>
      </w:tr>
      <w:tr w:rsidR="008E4BF1" w14:paraId="48FA5898" w14:textId="77777777" w:rsidTr="00D2351F">
        <w:trPr>
          <w:trHeight w:val="744"/>
        </w:trPr>
        <w:tc>
          <w:tcPr>
            <w:tcW w:w="1417" w:type="dxa"/>
            <w:tcBorders>
              <w:right w:val="single" w:sz="6" w:space="0" w:color="000000"/>
            </w:tcBorders>
          </w:tcPr>
          <w:p w14:paraId="358AD0BE" w14:textId="77777777" w:rsidR="008E4BF1" w:rsidRDefault="008E4BF1" w:rsidP="00DD32BE">
            <w:pPr>
              <w:pStyle w:val="TableParagraph"/>
              <w:spacing w:before="100"/>
              <w:ind w:left="0"/>
            </w:pPr>
            <w:r>
              <w:t>1496</w:t>
            </w:r>
          </w:p>
        </w:tc>
        <w:tc>
          <w:tcPr>
            <w:tcW w:w="1844" w:type="dxa"/>
            <w:tcBorders>
              <w:left w:val="single" w:sz="6" w:space="0" w:color="000000"/>
            </w:tcBorders>
          </w:tcPr>
          <w:p w14:paraId="2976EC61"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4994777.63</w:t>
            </w:r>
          </w:p>
        </w:tc>
        <w:tc>
          <w:tcPr>
            <w:tcW w:w="1584" w:type="dxa"/>
          </w:tcPr>
          <w:p w14:paraId="52571988"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5291101.21</w:t>
            </w:r>
          </w:p>
        </w:tc>
        <w:tc>
          <w:tcPr>
            <w:tcW w:w="1821" w:type="dxa"/>
          </w:tcPr>
          <w:p w14:paraId="727B5D81" w14:textId="77777777" w:rsidR="008E4BF1" w:rsidRPr="00D2351F" w:rsidRDefault="008E4BF1" w:rsidP="00DD32BE">
            <w:pPr>
              <w:pStyle w:val="TableParagraph"/>
              <w:spacing w:before="100"/>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1BF1BAC" w14:textId="77777777" w:rsidR="008E4BF1" w:rsidRDefault="008E4BF1" w:rsidP="00DD32BE">
            <w:pPr>
              <w:pStyle w:val="TableParagraph"/>
              <w:spacing w:before="100"/>
              <w:ind w:left="0"/>
            </w:pPr>
            <w:r>
              <w:t>0.10</w:t>
            </w:r>
          </w:p>
        </w:tc>
        <w:tc>
          <w:tcPr>
            <w:tcW w:w="1340" w:type="dxa"/>
          </w:tcPr>
          <w:p w14:paraId="1B954810" w14:textId="77777777" w:rsidR="008E4BF1" w:rsidRDefault="008E4BF1" w:rsidP="00DD32BE">
            <w:pPr>
              <w:pStyle w:val="TableParagraph"/>
              <w:spacing w:before="100"/>
              <w:ind w:left="0"/>
            </w:pPr>
            <w:r>
              <w:rPr>
                <w:w w:val="61"/>
              </w:rPr>
              <w:t>−</w:t>
            </w:r>
          </w:p>
        </w:tc>
      </w:tr>
      <w:tr w:rsidR="008E4BF1" w14:paraId="598AE0FA" w14:textId="77777777" w:rsidTr="00D2351F">
        <w:trPr>
          <w:trHeight w:val="738"/>
        </w:trPr>
        <w:tc>
          <w:tcPr>
            <w:tcW w:w="1417" w:type="dxa"/>
            <w:tcBorders>
              <w:right w:val="single" w:sz="6" w:space="0" w:color="000000"/>
            </w:tcBorders>
          </w:tcPr>
          <w:p w14:paraId="47259456" w14:textId="77777777" w:rsidR="008E4BF1" w:rsidRDefault="008E4BF1" w:rsidP="00DD32BE">
            <w:pPr>
              <w:pStyle w:val="TableParagraph"/>
              <w:ind w:left="0"/>
            </w:pPr>
            <w:r>
              <w:t>1497</w:t>
            </w:r>
          </w:p>
        </w:tc>
        <w:tc>
          <w:tcPr>
            <w:tcW w:w="1844" w:type="dxa"/>
            <w:tcBorders>
              <w:left w:val="single" w:sz="6" w:space="0" w:color="000000"/>
            </w:tcBorders>
          </w:tcPr>
          <w:p w14:paraId="07B88E4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4994773.48</w:t>
            </w:r>
          </w:p>
        </w:tc>
        <w:tc>
          <w:tcPr>
            <w:tcW w:w="1584" w:type="dxa"/>
          </w:tcPr>
          <w:p w14:paraId="4E36BD8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5291197.05</w:t>
            </w:r>
          </w:p>
        </w:tc>
        <w:tc>
          <w:tcPr>
            <w:tcW w:w="1821" w:type="dxa"/>
          </w:tcPr>
          <w:p w14:paraId="2512341F"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6664CB2" w14:textId="77777777" w:rsidR="008E4BF1" w:rsidRDefault="008E4BF1" w:rsidP="00DD32BE">
            <w:pPr>
              <w:pStyle w:val="TableParagraph"/>
              <w:ind w:left="0"/>
            </w:pPr>
            <w:r>
              <w:t>0.10</w:t>
            </w:r>
          </w:p>
        </w:tc>
        <w:tc>
          <w:tcPr>
            <w:tcW w:w="1340" w:type="dxa"/>
          </w:tcPr>
          <w:p w14:paraId="5D9934C9" w14:textId="77777777" w:rsidR="008E4BF1" w:rsidRDefault="008E4BF1" w:rsidP="00DD32BE">
            <w:pPr>
              <w:pStyle w:val="TableParagraph"/>
              <w:ind w:left="0"/>
            </w:pPr>
            <w:r>
              <w:rPr>
                <w:w w:val="61"/>
              </w:rPr>
              <w:t>−</w:t>
            </w:r>
          </w:p>
        </w:tc>
      </w:tr>
      <w:tr w:rsidR="008E4BF1" w14:paraId="5A26A66D" w14:textId="77777777" w:rsidTr="00D2351F">
        <w:trPr>
          <w:trHeight w:val="744"/>
        </w:trPr>
        <w:tc>
          <w:tcPr>
            <w:tcW w:w="1417" w:type="dxa"/>
            <w:tcBorders>
              <w:right w:val="single" w:sz="6" w:space="0" w:color="000000"/>
            </w:tcBorders>
          </w:tcPr>
          <w:p w14:paraId="3FE5CE7B" w14:textId="77777777" w:rsidR="008E4BF1" w:rsidRDefault="008E4BF1" w:rsidP="00DD32BE">
            <w:pPr>
              <w:pStyle w:val="TableParagraph"/>
              <w:spacing w:before="101"/>
              <w:ind w:left="0"/>
            </w:pPr>
            <w:r>
              <w:lastRenderedPageBreak/>
              <w:t>1498</w:t>
            </w:r>
          </w:p>
        </w:tc>
        <w:tc>
          <w:tcPr>
            <w:tcW w:w="1844" w:type="dxa"/>
            <w:tcBorders>
              <w:left w:val="single" w:sz="6" w:space="0" w:color="000000"/>
            </w:tcBorders>
          </w:tcPr>
          <w:p w14:paraId="6E2F2198"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4994769.48</w:t>
            </w:r>
          </w:p>
        </w:tc>
        <w:tc>
          <w:tcPr>
            <w:tcW w:w="1584" w:type="dxa"/>
          </w:tcPr>
          <w:p w14:paraId="2128A70D"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5291196.80</w:t>
            </w:r>
          </w:p>
        </w:tc>
        <w:tc>
          <w:tcPr>
            <w:tcW w:w="1821" w:type="dxa"/>
          </w:tcPr>
          <w:p w14:paraId="2F9D67AE" w14:textId="77777777" w:rsidR="008E4BF1" w:rsidRPr="00D2351F" w:rsidRDefault="008E4BF1" w:rsidP="00DD32BE">
            <w:pPr>
              <w:pStyle w:val="TableParagraph"/>
              <w:spacing w:before="101"/>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49F3C67" w14:textId="77777777" w:rsidR="008E4BF1" w:rsidRDefault="008E4BF1" w:rsidP="00DD32BE">
            <w:pPr>
              <w:pStyle w:val="TableParagraph"/>
              <w:spacing w:before="101"/>
              <w:ind w:left="0"/>
            </w:pPr>
            <w:r>
              <w:t>0.10</w:t>
            </w:r>
          </w:p>
        </w:tc>
        <w:tc>
          <w:tcPr>
            <w:tcW w:w="1340" w:type="dxa"/>
          </w:tcPr>
          <w:p w14:paraId="2BDD0C1E" w14:textId="77777777" w:rsidR="008E4BF1" w:rsidRDefault="008E4BF1" w:rsidP="00DD32BE">
            <w:pPr>
              <w:pStyle w:val="TableParagraph"/>
              <w:spacing w:before="101"/>
              <w:ind w:left="0"/>
            </w:pPr>
            <w:r>
              <w:rPr>
                <w:w w:val="61"/>
              </w:rPr>
              <w:t>−</w:t>
            </w:r>
          </w:p>
        </w:tc>
      </w:tr>
      <w:tr w:rsidR="008E4BF1" w14:paraId="5AE84B45" w14:textId="77777777" w:rsidTr="00D2351F">
        <w:trPr>
          <w:trHeight w:val="743"/>
        </w:trPr>
        <w:tc>
          <w:tcPr>
            <w:tcW w:w="1417" w:type="dxa"/>
            <w:tcBorders>
              <w:right w:val="single" w:sz="6" w:space="0" w:color="000000"/>
            </w:tcBorders>
          </w:tcPr>
          <w:p w14:paraId="7521FD26" w14:textId="77777777" w:rsidR="008E4BF1" w:rsidRDefault="008E4BF1" w:rsidP="00DD32BE">
            <w:pPr>
              <w:pStyle w:val="TableParagraph"/>
              <w:spacing w:before="100"/>
              <w:ind w:left="0"/>
            </w:pPr>
            <w:r>
              <w:t>1499</w:t>
            </w:r>
          </w:p>
        </w:tc>
        <w:tc>
          <w:tcPr>
            <w:tcW w:w="1844" w:type="dxa"/>
            <w:tcBorders>
              <w:left w:val="single" w:sz="6" w:space="0" w:color="000000"/>
            </w:tcBorders>
          </w:tcPr>
          <w:p w14:paraId="33F99490"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4994773.63</w:t>
            </w:r>
          </w:p>
        </w:tc>
        <w:tc>
          <w:tcPr>
            <w:tcW w:w="1584" w:type="dxa"/>
          </w:tcPr>
          <w:p w14:paraId="08C53899"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5291101.04</w:t>
            </w:r>
          </w:p>
        </w:tc>
        <w:tc>
          <w:tcPr>
            <w:tcW w:w="1821" w:type="dxa"/>
          </w:tcPr>
          <w:p w14:paraId="111908B9" w14:textId="77777777" w:rsidR="008E4BF1" w:rsidRPr="00D2351F" w:rsidRDefault="008E4BF1" w:rsidP="00DD32BE">
            <w:pPr>
              <w:pStyle w:val="TableParagraph"/>
              <w:spacing w:before="104" w:line="235" w:lineRule="auto"/>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8704B18" w14:textId="77777777" w:rsidR="008E4BF1" w:rsidRDefault="008E4BF1" w:rsidP="00DD32BE">
            <w:pPr>
              <w:pStyle w:val="TableParagraph"/>
              <w:spacing w:before="100"/>
              <w:ind w:left="0"/>
            </w:pPr>
            <w:r>
              <w:t>0.10</w:t>
            </w:r>
          </w:p>
        </w:tc>
        <w:tc>
          <w:tcPr>
            <w:tcW w:w="1340" w:type="dxa"/>
          </w:tcPr>
          <w:p w14:paraId="56FD9FCC" w14:textId="77777777" w:rsidR="008E4BF1" w:rsidRDefault="008E4BF1" w:rsidP="00DD32BE">
            <w:pPr>
              <w:pStyle w:val="TableParagraph"/>
              <w:spacing w:before="100"/>
              <w:ind w:left="0"/>
            </w:pPr>
            <w:r>
              <w:rPr>
                <w:w w:val="61"/>
              </w:rPr>
              <w:t>−</w:t>
            </w:r>
          </w:p>
        </w:tc>
      </w:tr>
      <w:tr w:rsidR="008E4BF1" w14:paraId="1D64C32A" w14:textId="77777777" w:rsidTr="00D2351F">
        <w:trPr>
          <w:trHeight w:val="739"/>
        </w:trPr>
        <w:tc>
          <w:tcPr>
            <w:tcW w:w="1417" w:type="dxa"/>
            <w:tcBorders>
              <w:right w:val="single" w:sz="6" w:space="0" w:color="000000"/>
            </w:tcBorders>
          </w:tcPr>
          <w:p w14:paraId="1C9C8111" w14:textId="77777777" w:rsidR="008E4BF1" w:rsidRDefault="008E4BF1" w:rsidP="00DD32BE">
            <w:pPr>
              <w:pStyle w:val="TableParagraph"/>
              <w:ind w:left="0"/>
            </w:pPr>
            <w:r>
              <w:t>1500</w:t>
            </w:r>
          </w:p>
        </w:tc>
        <w:tc>
          <w:tcPr>
            <w:tcW w:w="1844" w:type="dxa"/>
            <w:tcBorders>
              <w:left w:val="single" w:sz="6" w:space="0" w:color="000000"/>
            </w:tcBorders>
          </w:tcPr>
          <w:p w14:paraId="3B102B5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4994779.16</w:t>
            </w:r>
          </w:p>
        </w:tc>
        <w:tc>
          <w:tcPr>
            <w:tcW w:w="1584" w:type="dxa"/>
          </w:tcPr>
          <w:p w14:paraId="765B6AF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5291008.33</w:t>
            </w:r>
          </w:p>
        </w:tc>
        <w:tc>
          <w:tcPr>
            <w:tcW w:w="1821" w:type="dxa"/>
          </w:tcPr>
          <w:p w14:paraId="2C246991"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BF2AAAF" w14:textId="77777777" w:rsidR="008E4BF1" w:rsidRDefault="008E4BF1" w:rsidP="00DD32BE">
            <w:pPr>
              <w:pStyle w:val="TableParagraph"/>
              <w:ind w:left="0"/>
            </w:pPr>
            <w:r>
              <w:t>0.10</w:t>
            </w:r>
          </w:p>
        </w:tc>
        <w:tc>
          <w:tcPr>
            <w:tcW w:w="1340" w:type="dxa"/>
          </w:tcPr>
          <w:p w14:paraId="778AA83A" w14:textId="77777777" w:rsidR="008E4BF1" w:rsidRDefault="008E4BF1" w:rsidP="00DD32BE">
            <w:pPr>
              <w:pStyle w:val="TableParagraph"/>
              <w:ind w:left="0"/>
            </w:pPr>
            <w:r>
              <w:rPr>
                <w:w w:val="61"/>
              </w:rPr>
              <w:t>−</w:t>
            </w:r>
          </w:p>
        </w:tc>
      </w:tr>
      <w:tr w:rsidR="008E4BF1" w14:paraId="608CC405" w14:textId="77777777" w:rsidTr="00D2351F">
        <w:trPr>
          <w:trHeight w:val="743"/>
        </w:trPr>
        <w:tc>
          <w:tcPr>
            <w:tcW w:w="1417" w:type="dxa"/>
            <w:tcBorders>
              <w:right w:val="single" w:sz="6" w:space="0" w:color="000000"/>
            </w:tcBorders>
          </w:tcPr>
          <w:p w14:paraId="3D9FF31B" w14:textId="77777777" w:rsidR="008E4BF1" w:rsidRDefault="008E4BF1" w:rsidP="00DD32BE">
            <w:pPr>
              <w:pStyle w:val="TableParagraph"/>
              <w:ind w:left="0"/>
            </w:pPr>
            <w:r>
              <w:t>1501</w:t>
            </w:r>
          </w:p>
        </w:tc>
        <w:tc>
          <w:tcPr>
            <w:tcW w:w="1844" w:type="dxa"/>
            <w:tcBorders>
              <w:left w:val="single" w:sz="6" w:space="0" w:color="000000"/>
            </w:tcBorders>
          </w:tcPr>
          <w:p w14:paraId="3C3E2C4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4994785.04</w:t>
            </w:r>
          </w:p>
        </w:tc>
        <w:tc>
          <w:tcPr>
            <w:tcW w:w="1584" w:type="dxa"/>
          </w:tcPr>
          <w:p w14:paraId="38354EA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5290857.82</w:t>
            </w:r>
          </w:p>
        </w:tc>
        <w:tc>
          <w:tcPr>
            <w:tcW w:w="1821" w:type="dxa"/>
          </w:tcPr>
          <w:p w14:paraId="701617C1"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A9A39D5" w14:textId="77777777" w:rsidR="008E4BF1" w:rsidRDefault="008E4BF1" w:rsidP="00DD32BE">
            <w:pPr>
              <w:pStyle w:val="TableParagraph"/>
              <w:ind w:left="0"/>
            </w:pPr>
            <w:r>
              <w:t>0.10</w:t>
            </w:r>
          </w:p>
        </w:tc>
        <w:tc>
          <w:tcPr>
            <w:tcW w:w="1340" w:type="dxa"/>
          </w:tcPr>
          <w:p w14:paraId="29A95774" w14:textId="77777777" w:rsidR="008E4BF1" w:rsidRDefault="008E4BF1" w:rsidP="00DD32BE">
            <w:pPr>
              <w:pStyle w:val="TableParagraph"/>
              <w:ind w:left="0"/>
            </w:pPr>
            <w:r>
              <w:rPr>
                <w:w w:val="61"/>
              </w:rPr>
              <w:t>−</w:t>
            </w:r>
          </w:p>
        </w:tc>
      </w:tr>
      <w:tr w:rsidR="008E4BF1" w14:paraId="2F6CF97E" w14:textId="77777777" w:rsidTr="00D2351F">
        <w:trPr>
          <w:trHeight w:val="739"/>
        </w:trPr>
        <w:tc>
          <w:tcPr>
            <w:tcW w:w="1417" w:type="dxa"/>
            <w:tcBorders>
              <w:right w:val="single" w:sz="6" w:space="0" w:color="000000"/>
            </w:tcBorders>
          </w:tcPr>
          <w:p w14:paraId="1348ED94" w14:textId="77777777" w:rsidR="008E4BF1" w:rsidRDefault="008E4BF1" w:rsidP="00DD32BE">
            <w:pPr>
              <w:pStyle w:val="TableParagraph"/>
              <w:ind w:left="0"/>
            </w:pPr>
            <w:r>
              <w:t>1502</w:t>
            </w:r>
          </w:p>
        </w:tc>
        <w:tc>
          <w:tcPr>
            <w:tcW w:w="1844" w:type="dxa"/>
            <w:tcBorders>
              <w:left w:val="single" w:sz="6" w:space="0" w:color="000000"/>
            </w:tcBorders>
          </w:tcPr>
          <w:p w14:paraId="6FCF009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4994783.75</w:t>
            </w:r>
          </w:p>
        </w:tc>
        <w:tc>
          <w:tcPr>
            <w:tcW w:w="1584" w:type="dxa"/>
          </w:tcPr>
          <w:p w14:paraId="7357433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5290825.79</w:t>
            </w:r>
          </w:p>
        </w:tc>
        <w:tc>
          <w:tcPr>
            <w:tcW w:w="1821" w:type="dxa"/>
          </w:tcPr>
          <w:p w14:paraId="75B9F655"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A2C0FFD" w14:textId="77777777" w:rsidR="008E4BF1" w:rsidRDefault="008E4BF1" w:rsidP="00DD32BE">
            <w:pPr>
              <w:pStyle w:val="TableParagraph"/>
              <w:ind w:left="0"/>
            </w:pPr>
            <w:r>
              <w:t>0.10</w:t>
            </w:r>
          </w:p>
        </w:tc>
        <w:tc>
          <w:tcPr>
            <w:tcW w:w="1340" w:type="dxa"/>
          </w:tcPr>
          <w:p w14:paraId="076E5985" w14:textId="77777777" w:rsidR="008E4BF1" w:rsidRDefault="008E4BF1" w:rsidP="00DD32BE">
            <w:pPr>
              <w:pStyle w:val="TableParagraph"/>
              <w:ind w:left="0"/>
            </w:pPr>
            <w:r>
              <w:rPr>
                <w:w w:val="61"/>
              </w:rPr>
              <w:t>−</w:t>
            </w:r>
          </w:p>
        </w:tc>
      </w:tr>
      <w:tr w:rsidR="008E4BF1" w14:paraId="4941908A" w14:textId="77777777" w:rsidTr="00D2351F">
        <w:trPr>
          <w:trHeight w:val="743"/>
        </w:trPr>
        <w:tc>
          <w:tcPr>
            <w:tcW w:w="1417" w:type="dxa"/>
            <w:tcBorders>
              <w:right w:val="single" w:sz="6" w:space="0" w:color="000000"/>
            </w:tcBorders>
          </w:tcPr>
          <w:p w14:paraId="02AC16C4" w14:textId="77777777" w:rsidR="008E4BF1" w:rsidRDefault="008E4BF1" w:rsidP="00DD32BE">
            <w:pPr>
              <w:pStyle w:val="TableParagraph"/>
              <w:ind w:left="0"/>
            </w:pPr>
            <w:r>
              <w:t>1503</w:t>
            </w:r>
          </w:p>
        </w:tc>
        <w:tc>
          <w:tcPr>
            <w:tcW w:w="1844" w:type="dxa"/>
            <w:tcBorders>
              <w:left w:val="single" w:sz="6" w:space="0" w:color="000000"/>
            </w:tcBorders>
          </w:tcPr>
          <w:p w14:paraId="1EF2155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4994773.59</w:t>
            </w:r>
          </w:p>
        </w:tc>
        <w:tc>
          <w:tcPr>
            <w:tcW w:w="1584" w:type="dxa"/>
          </w:tcPr>
          <w:p w14:paraId="4828ECD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5290813.87</w:t>
            </w:r>
          </w:p>
        </w:tc>
        <w:tc>
          <w:tcPr>
            <w:tcW w:w="1821" w:type="dxa"/>
          </w:tcPr>
          <w:p w14:paraId="6513D7B7"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54763DE" w14:textId="77777777" w:rsidR="008E4BF1" w:rsidRDefault="008E4BF1" w:rsidP="00DD32BE">
            <w:pPr>
              <w:pStyle w:val="TableParagraph"/>
              <w:ind w:left="0"/>
            </w:pPr>
            <w:r>
              <w:t>0.10</w:t>
            </w:r>
          </w:p>
        </w:tc>
        <w:tc>
          <w:tcPr>
            <w:tcW w:w="1340" w:type="dxa"/>
          </w:tcPr>
          <w:p w14:paraId="5ECF1410" w14:textId="77777777" w:rsidR="008E4BF1" w:rsidRDefault="008E4BF1" w:rsidP="00DD32BE">
            <w:pPr>
              <w:pStyle w:val="TableParagraph"/>
              <w:ind w:left="0"/>
            </w:pPr>
            <w:r>
              <w:rPr>
                <w:w w:val="61"/>
              </w:rPr>
              <w:t>−</w:t>
            </w:r>
          </w:p>
        </w:tc>
      </w:tr>
      <w:tr w:rsidR="008E4BF1" w14:paraId="1D52C55C" w14:textId="77777777" w:rsidTr="00D2351F">
        <w:trPr>
          <w:trHeight w:val="738"/>
        </w:trPr>
        <w:tc>
          <w:tcPr>
            <w:tcW w:w="1417" w:type="dxa"/>
            <w:tcBorders>
              <w:right w:val="single" w:sz="6" w:space="0" w:color="000000"/>
            </w:tcBorders>
          </w:tcPr>
          <w:p w14:paraId="7352D918" w14:textId="77777777" w:rsidR="008E4BF1" w:rsidRDefault="008E4BF1" w:rsidP="00DD32BE">
            <w:pPr>
              <w:pStyle w:val="TableParagraph"/>
              <w:ind w:left="0"/>
            </w:pPr>
            <w:r>
              <w:t>1504</w:t>
            </w:r>
          </w:p>
        </w:tc>
        <w:tc>
          <w:tcPr>
            <w:tcW w:w="1844" w:type="dxa"/>
            <w:tcBorders>
              <w:left w:val="single" w:sz="6" w:space="0" w:color="000000"/>
            </w:tcBorders>
          </w:tcPr>
          <w:p w14:paraId="4C5F5B3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4994765.73</w:t>
            </w:r>
          </w:p>
        </w:tc>
        <w:tc>
          <w:tcPr>
            <w:tcW w:w="1584" w:type="dxa"/>
          </w:tcPr>
          <w:p w14:paraId="013A28D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5290811.94</w:t>
            </w:r>
          </w:p>
        </w:tc>
        <w:tc>
          <w:tcPr>
            <w:tcW w:w="1821" w:type="dxa"/>
          </w:tcPr>
          <w:p w14:paraId="2F3C8E60"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12ED869" w14:textId="77777777" w:rsidR="008E4BF1" w:rsidRDefault="008E4BF1" w:rsidP="00DD32BE">
            <w:pPr>
              <w:pStyle w:val="TableParagraph"/>
              <w:ind w:left="0"/>
            </w:pPr>
            <w:r>
              <w:t>0.10</w:t>
            </w:r>
          </w:p>
        </w:tc>
        <w:tc>
          <w:tcPr>
            <w:tcW w:w="1340" w:type="dxa"/>
          </w:tcPr>
          <w:p w14:paraId="3D3109D3" w14:textId="77777777" w:rsidR="008E4BF1" w:rsidRDefault="008E4BF1" w:rsidP="00DD32BE">
            <w:pPr>
              <w:pStyle w:val="TableParagraph"/>
              <w:ind w:left="0"/>
            </w:pPr>
            <w:r>
              <w:rPr>
                <w:w w:val="61"/>
              </w:rPr>
              <w:t>−</w:t>
            </w:r>
          </w:p>
        </w:tc>
      </w:tr>
      <w:tr w:rsidR="008E4BF1" w14:paraId="00A187AC" w14:textId="77777777" w:rsidTr="00D2351F">
        <w:trPr>
          <w:trHeight w:val="744"/>
        </w:trPr>
        <w:tc>
          <w:tcPr>
            <w:tcW w:w="1417" w:type="dxa"/>
            <w:tcBorders>
              <w:right w:val="single" w:sz="6" w:space="0" w:color="000000"/>
            </w:tcBorders>
          </w:tcPr>
          <w:p w14:paraId="0B6A2EDF" w14:textId="77777777" w:rsidR="008E4BF1" w:rsidRDefault="008E4BF1" w:rsidP="00DD32BE">
            <w:pPr>
              <w:pStyle w:val="TableParagraph"/>
              <w:spacing w:before="96"/>
              <w:ind w:left="0"/>
            </w:pPr>
            <w:r>
              <w:t>1505</w:t>
            </w:r>
          </w:p>
        </w:tc>
        <w:tc>
          <w:tcPr>
            <w:tcW w:w="1844" w:type="dxa"/>
            <w:tcBorders>
              <w:left w:val="single" w:sz="6" w:space="0" w:color="000000"/>
            </w:tcBorders>
          </w:tcPr>
          <w:p w14:paraId="0394C954"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4994764.08</w:t>
            </w:r>
          </w:p>
        </w:tc>
        <w:tc>
          <w:tcPr>
            <w:tcW w:w="1584" w:type="dxa"/>
          </w:tcPr>
          <w:p w14:paraId="7DFC4459"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5290817.87</w:t>
            </w:r>
          </w:p>
        </w:tc>
        <w:tc>
          <w:tcPr>
            <w:tcW w:w="1821" w:type="dxa"/>
          </w:tcPr>
          <w:p w14:paraId="51D70A4F" w14:textId="77777777" w:rsidR="008E4BF1" w:rsidRPr="00D2351F" w:rsidRDefault="008E4BF1"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1B35BD4" w14:textId="77777777" w:rsidR="008E4BF1" w:rsidRDefault="008E4BF1" w:rsidP="00DD32BE">
            <w:pPr>
              <w:pStyle w:val="TableParagraph"/>
              <w:spacing w:before="96"/>
              <w:ind w:left="0"/>
            </w:pPr>
            <w:r>
              <w:t>0.10</w:t>
            </w:r>
          </w:p>
        </w:tc>
        <w:tc>
          <w:tcPr>
            <w:tcW w:w="1340" w:type="dxa"/>
          </w:tcPr>
          <w:p w14:paraId="18D6B9C5" w14:textId="77777777" w:rsidR="008E4BF1" w:rsidRDefault="008E4BF1" w:rsidP="00DD32BE">
            <w:pPr>
              <w:pStyle w:val="TableParagraph"/>
              <w:spacing w:before="96"/>
              <w:ind w:left="0"/>
            </w:pPr>
            <w:r>
              <w:rPr>
                <w:w w:val="61"/>
              </w:rPr>
              <w:t>−</w:t>
            </w:r>
          </w:p>
        </w:tc>
      </w:tr>
      <w:tr w:rsidR="008E4BF1" w14:paraId="3DB55477" w14:textId="77777777" w:rsidTr="00D2351F">
        <w:trPr>
          <w:trHeight w:val="738"/>
        </w:trPr>
        <w:tc>
          <w:tcPr>
            <w:tcW w:w="1417" w:type="dxa"/>
            <w:tcBorders>
              <w:right w:val="single" w:sz="6" w:space="0" w:color="000000"/>
            </w:tcBorders>
          </w:tcPr>
          <w:p w14:paraId="4FDE8170" w14:textId="77777777" w:rsidR="008E4BF1" w:rsidRDefault="008E4BF1" w:rsidP="00DD32BE">
            <w:pPr>
              <w:pStyle w:val="TableParagraph"/>
              <w:ind w:left="0"/>
            </w:pPr>
            <w:r>
              <w:t>1506</w:t>
            </w:r>
          </w:p>
        </w:tc>
        <w:tc>
          <w:tcPr>
            <w:tcW w:w="1844" w:type="dxa"/>
            <w:tcBorders>
              <w:left w:val="single" w:sz="6" w:space="0" w:color="000000"/>
            </w:tcBorders>
          </w:tcPr>
          <w:p w14:paraId="2618891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4994762.43</w:t>
            </w:r>
          </w:p>
        </w:tc>
        <w:tc>
          <w:tcPr>
            <w:tcW w:w="1584" w:type="dxa"/>
          </w:tcPr>
          <w:p w14:paraId="16512AA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5290817.67</w:t>
            </w:r>
          </w:p>
        </w:tc>
        <w:tc>
          <w:tcPr>
            <w:tcW w:w="1821" w:type="dxa"/>
          </w:tcPr>
          <w:p w14:paraId="42DD1717"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6CB9477" w14:textId="77777777" w:rsidR="008E4BF1" w:rsidRDefault="008E4BF1" w:rsidP="00DD32BE">
            <w:pPr>
              <w:pStyle w:val="TableParagraph"/>
              <w:ind w:left="0"/>
            </w:pPr>
            <w:r>
              <w:t>0.10</w:t>
            </w:r>
          </w:p>
        </w:tc>
        <w:tc>
          <w:tcPr>
            <w:tcW w:w="1340" w:type="dxa"/>
          </w:tcPr>
          <w:p w14:paraId="3B0B5B2B" w14:textId="77777777" w:rsidR="008E4BF1" w:rsidRDefault="008E4BF1" w:rsidP="00DD32BE">
            <w:pPr>
              <w:pStyle w:val="TableParagraph"/>
              <w:ind w:left="0"/>
            </w:pPr>
            <w:r>
              <w:rPr>
                <w:w w:val="61"/>
              </w:rPr>
              <w:t>−</w:t>
            </w:r>
          </w:p>
        </w:tc>
      </w:tr>
      <w:tr w:rsidR="008E4BF1" w14:paraId="51E6DB80" w14:textId="77777777" w:rsidTr="00D2351F">
        <w:trPr>
          <w:trHeight w:val="744"/>
        </w:trPr>
        <w:tc>
          <w:tcPr>
            <w:tcW w:w="1417" w:type="dxa"/>
            <w:tcBorders>
              <w:right w:val="single" w:sz="6" w:space="0" w:color="000000"/>
            </w:tcBorders>
          </w:tcPr>
          <w:p w14:paraId="70763CE2" w14:textId="77777777" w:rsidR="008E4BF1" w:rsidRDefault="008E4BF1" w:rsidP="00DD32BE">
            <w:pPr>
              <w:pStyle w:val="TableParagraph"/>
              <w:ind w:left="0"/>
            </w:pPr>
            <w:r>
              <w:t>1507</w:t>
            </w:r>
          </w:p>
        </w:tc>
        <w:tc>
          <w:tcPr>
            <w:tcW w:w="1844" w:type="dxa"/>
            <w:tcBorders>
              <w:left w:val="single" w:sz="6" w:space="0" w:color="000000"/>
            </w:tcBorders>
          </w:tcPr>
          <w:p w14:paraId="030A9A4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4994762.12</w:t>
            </w:r>
          </w:p>
        </w:tc>
        <w:tc>
          <w:tcPr>
            <w:tcW w:w="1584" w:type="dxa"/>
          </w:tcPr>
          <w:p w14:paraId="48CD1FC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5290813.98</w:t>
            </w:r>
          </w:p>
        </w:tc>
        <w:tc>
          <w:tcPr>
            <w:tcW w:w="1821" w:type="dxa"/>
          </w:tcPr>
          <w:p w14:paraId="00483564"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D34F49F" w14:textId="77777777" w:rsidR="008E4BF1" w:rsidRDefault="008E4BF1" w:rsidP="00DD32BE">
            <w:pPr>
              <w:pStyle w:val="TableParagraph"/>
              <w:ind w:left="0"/>
            </w:pPr>
            <w:r>
              <w:t>0.10</w:t>
            </w:r>
          </w:p>
        </w:tc>
        <w:tc>
          <w:tcPr>
            <w:tcW w:w="1340" w:type="dxa"/>
          </w:tcPr>
          <w:p w14:paraId="239979EA" w14:textId="77777777" w:rsidR="008E4BF1" w:rsidRDefault="008E4BF1" w:rsidP="00DD32BE">
            <w:pPr>
              <w:pStyle w:val="TableParagraph"/>
              <w:ind w:left="0"/>
            </w:pPr>
            <w:r>
              <w:rPr>
                <w:w w:val="61"/>
              </w:rPr>
              <w:t>−</w:t>
            </w:r>
          </w:p>
        </w:tc>
      </w:tr>
      <w:tr w:rsidR="008E4BF1" w14:paraId="7CE753AA" w14:textId="77777777" w:rsidTr="00D2351F">
        <w:trPr>
          <w:trHeight w:val="738"/>
        </w:trPr>
        <w:tc>
          <w:tcPr>
            <w:tcW w:w="1417" w:type="dxa"/>
            <w:tcBorders>
              <w:right w:val="single" w:sz="6" w:space="0" w:color="000000"/>
            </w:tcBorders>
          </w:tcPr>
          <w:p w14:paraId="207FA102" w14:textId="77777777" w:rsidR="008E4BF1" w:rsidRDefault="008E4BF1" w:rsidP="00DD32BE">
            <w:pPr>
              <w:pStyle w:val="TableParagraph"/>
              <w:ind w:left="0"/>
            </w:pPr>
            <w:r>
              <w:t>1508</w:t>
            </w:r>
          </w:p>
        </w:tc>
        <w:tc>
          <w:tcPr>
            <w:tcW w:w="1844" w:type="dxa"/>
            <w:tcBorders>
              <w:left w:val="single" w:sz="6" w:space="0" w:color="000000"/>
            </w:tcBorders>
          </w:tcPr>
          <w:p w14:paraId="5B50859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4994748.06</w:t>
            </w:r>
          </w:p>
        </w:tc>
        <w:tc>
          <w:tcPr>
            <w:tcW w:w="1584" w:type="dxa"/>
          </w:tcPr>
          <w:p w14:paraId="3B21F71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5290814.46</w:t>
            </w:r>
          </w:p>
        </w:tc>
        <w:tc>
          <w:tcPr>
            <w:tcW w:w="1821" w:type="dxa"/>
          </w:tcPr>
          <w:p w14:paraId="21109275"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3CF6454" w14:textId="77777777" w:rsidR="008E4BF1" w:rsidRDefault="008E4BF1" w:rsidP="00DD32BE">
            <w:pPr>
              <w:pStyle w:val="TableParagraph"/>
              <w:ind w:left="0"/>
            </w:pPr>
            <w:r>
              <w:t>0.10</w:t>
            </w:r>
          </w:p>
        </w:tc>
        <w:tc>
          <w:tcPr>
            <w:tcW w:w="1340" w:type="dxa"/>
          </w:tcPr>
          <w:p w14:paraId="1648AB7B" w14:textId="77777777" w:rsidR="008E4BF1" w:rsidRDefault="008E4BF1" w:rsidP="00DD32BE">
            <w:pPr>
              <w:pStyle w:val="TableParagraph"/>
              <w:ind w:left="0"/>
            </w:pPr>
            <w:r>
              <w:rPr>
                <w:w w:val="61"/>
              </w:rPr>
              <w:t>−</w:t>
            </w:r>
          </w:p>
        </w:tc>
      </w:tr>
      <w:tr w:rsidR="008E4BF1" w14:paraId="500A47AE" w14:textId="77777777" w:rsidTr="00D2351F">
        <w:trPr>
          <w:trHeight w:val="744"/>
        </w:trPr>
        <w:tc>
          <w:tcPr>
            <w:tcW w:w="1417" w:type="dxa"/>
            <w:tcBorders>
              <w:right w:val="single" w:sz="6" w:space="0" w:color="000000"/>
            </w:tcBorders>
          </w:tcPr>
          <w:p w14:paraId="5181939F" w14:textId="77777777" w:rsidR="008E4BF1" w:rsidRDefault="008E4BF1" w:rsidP="00DD32BE">
            <w:pPr>
              <w:pStyle w:val="TableParagraph"/>
              <w:ind w:left="0"/>
            </w:pPr>
            <w:r>
              <w:t>1509</w:t>
            </w:r>
          </w:p>
        </w:tc>
        <w:tc>
          <w:tcPr>
            <w:tcW w:w="1844" w:type="dxa"/>
            <w:tcBorders>
              <w:left w:val="single" w:sz="6" w:space="0" w:color="000000"/>
            </w:tcBorders>
          </w:tcPr>
          <w:p w14:paraId="7309262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4994740.10</w:t>
            </w:r>
          </w:p>
        </w:tc>
        <w:tc>
          <w:tcPr>
            <w:tcW w:w="1584" w:type="dxa"/>
          </w:tcPr>
          <w:p w14:paraId="4108CB5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5290813.97</w:t>
            </w:r>
          </w:p>
        </w:tc>
        <w:tc>
          <w:tcPr>
            <w:tcW w:w="1821" w:type="dxa"/>
          </w:tcPr>
          <w:p w14:paraId="096E3635"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422420E" w14:textId="77777777" w:rsidR="008E4BF1" w:rsidRDefault="008E4BF1" w:rsidP="00DD32BE">
            <w:pPr>
              <w:pStyle w:val="TableParagraph"/>
              <w:ind w:left="0"/>
            </w:pPr>
            <w:r>
              <w:t>0.10</w:t>
            </w:r>
          </w:p>
        </w:tc>
        <w:tc>
          <w:tcPr>
            <w:tcW w:w="1340" w:type="dxa"/>
          </w:tcPr>
          <w:p w14:paraId="114CF2C6" w14:textId="77777777" w:rsidR="008E4BF1" w:rsidRDefault="008E4BF1" w:rsidP="00DD32BE">
            <w:pPr>
              <w:pStyle w:val="TableParagraph"/>
              <w:ind w:left="0"/>
            </w:pPr>
            <w:r>
              <w:rPr>
                <w:w w:val="61"/>
              </w:rPr>
              <w:t>−</w:t>
            </w:r>
          </w:p>
        </w:tc>
      </w:tr>
      <w:tr w:rsidR="008E4BF1" w14:paraId="3506C1B5" w14:textId="77777777" w:rsidTr="00D2351F">
        <w:trPr>
          <w:trHeight w:val="738"/>
        </w:trPr>
        <w:tc>
          <w:tcPr>
            <w:tcW w:w="1417" w:type="dxa"/>
            <w:tcBorders>
              <w:right w:val="single" w:sz="6" w:space="0" w:color="000000"/>
            </w:tcBorders>
          </w:tcPr>
          <w:p w14:paraId="356CCF6E" w14:textId="77777777" w:rsidR="008E4BF1" w:rsidRDefault="008E4BF1" w:rsidP="00DD32BE">
            <w:pPr>
              <w:pStyle w:val="TableParagraph"/>
              <w:ind w:left="0"/>
            </w:pPr>
            <w:r>
              <w:t>1510</w:t>
            </w:r>
          </w:p>
        </w:tc>
        <w:tc>
          <w:tcPr>
            <w:tcW w:w="1844" w:type="dxa"/>
            <w:tcBorders>
              <w:left w:val="single" w:sz="6" w:space="0" w:color="000000"/>
            </w:tcBorders>
          </w:tcPr>
          <w:p w14:paraId="2A5E740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4994740.12</w:t>
            </w:r>
          </w:p>
        </w:tc>
        <w:tc>
          <w:tcPr>
            <w:tcW w:w="1584" w:type="dxa"/>
          </w:tcPr>
          <w:p w14:paraId="0496B5F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5290807.55</w:t>
            </w:r>
          </w:p>
        </w:tc>
        <w:tc>
          <w:tcPr>
            <w:tcW w:w="1821" w:type="dxa"/>
          </w:tcPr>
          <w:p w14:paraId="24CFBB1F"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04A4770" w14:textId="77777777" w:rsidR="008E4BF1" w:rsidRDefault="008E4BF1" w:rsidP="00DD32BE">
            <w:pPr>
              <w:pStyle w:val="TableParagraph"/>
              <w:ind w:left="0"/>
            </w:pPr>
            <w:r>
              <w:t>0.10</w:t>
            </w:r>
          </w:p>
        </w:tc>
        <w:tc>
          <w:tcPr>
            <w:tcW w:w="1340" w:type="dxa"/>
          </w:tcPr>
          <w:p w14:paraId="4CA36FD9" w14:textId="77777777" w:rsidR="008E4BF1" w:rsidRDefault="008E4BF1" w:rsidP="00DD32BE">
            <w:pPr>
              <w:pStyle w:val="TableParagraph"/>
              <w:ind w:left="0"/>
            </w:pPr>
            <w:r>
              <w:rPr>
                <w:w w:val="61"/>
              </w:rPr>
              <w:t>−</w:t>
            </w:r>
          </w:p>
        </w:tc>
      </w:tr>
      <w:tr w:rsidR="008E4BF1" w14:paraId="656B620F" w14:textId="77777777" w:rsidTr="00D2351F">
        <w:trPr>
          <w:trHeight w:val="744"/>
        </w:trPr>
        <w:tc>
          <w:tcPr>
            <w:tcW w:w="1417" w:type="dxa"/>
            <w:tcBorders>
              <w:right w:val="single" w:sz="6" w:space="0" w:color="000000"/>
            </w:tcBorders>
          </w:tcPr>
          <w:p w14:paraId="5F42097B" w14:textId="77777777" w:rsidR="008E4BF1" w:rsidRDefault="008E4BF1" w:rsidP="00DD32BE">
            <w:pPr>
              <w:pStyle w:val="TableParagraph"/>
              <w:ind w:left="0"/>
            </w:pPr>
            <w:r>
              <w:t>1511</w:t>
            </w:r>
          </w:p>
        </w:tc>
        <w:tc>
          <w:tcPr>
            <w:tcW w:w="1844" w:type="dxa"/>
            <w:tcBorders>
              <w:left w:val="single" w:sz="6" w:space="0" w:color="000000"/>
            </w:tcBorders>
          </w:tcPr>
          <w:p w14:paraId="03728D8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4994740.86</w:t>
            </w:r>
          </w:p>
        </w:tc>
        <w:tc>
          <w:tcPr>
            <w:tcW w:w="1584" w:type="dxa"/>
          </w:tcPr>
          <w:p w14:paraId="5CAC1F5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5290804.40</w:t>
            </w:r>
          </w:p>
        </w:tc>
        <w:tc>
          <w:tcPr>
            <w:tcW w:w="1821" w:type="dxa"/>
          </w:tcPr>
          <w:p w14:paraId="523B9915"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36CAF37" w14:textId="77777777" w:rsidR="008E4BF1" w:rsidRDefault="008E4BF1" w:rsidP="00DD32BE">
            <w:pPr>
              <w:pStyle w:val="TableParagraph"/>
              <w:ind w:left="0"/>
            </w:pPr>
            <w:r>
              <w:t>0.10</w:t>
            </w:r>
          </w:p>
        </w:tc>
        <w:tc>
          <w:tcPr>
            <w:tcW w:w="1340" w:type="dxa"/>
          </w:tcPr>
          <w:p w14:paraId="0B8AC31A" w14:textId="77777777" w:rsidR="008E4BF1" w:rsidRDefault="008E4BF1" w:rsidP="00DD32BE">
            <w:pPr>
              <w:pStyle w:val="TableParagraph"/>
              <w:ind w:left="0"/>
            </w:pPr>
            <w:r>
              <w:rPr>
                <w:w w:val="61"/>
              </w:rPr>
              <w:t>−</w:t>
            </w:r>
          </w:p>
        </w:tc>
      </w:tr>
      <w:tr w:rsidR="008E4BF1" w14:paraId="56F918DC" w14:textId="77777777" w:rsidTr="00D2351F">
        <w:trPr>
          <w:trHeight w:val="738"/>
        </w:trPr>
        <w:tc>
          <w:tcPr>
            <w:tcW w:w="1417" w:type="dxa"/>
            <w:tcBorders>
              <w:right w:val="single" w:sz="6" w:space="0" w:color="000000"/>
            </w:tcBorders>
          </w:tcPr>
          <w:p w14:paraId="639DBA54" w14:textId="77777777" w:rsidR="008E4BF1" w:rsidRDefault="008E4BF1" w:rsidP="00DD32BE">
            <w:pPr>
              <w:pStyle w:val="TableParagraph"/>
              <w:ind w:left="0"/>
            </w:pPr>
            <w:r>
              <w:t>1512</w:t>
            </w:r>
          </w:p>
        </w:tc>
        <w:tc>
          <w:tcPr>
            <w:tcW w:w="1844" w:type="dxa"/>
            <w:tcBorders>
              <w:left w:val="single" w:sz="6" w:space="0" w:color="000000"/>
            </w:tcBorders>
          </w:tcPr>
          <w:p w14:paraId="3502236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4994741.07</w:t>
            </w:r>
          </w:p>
        </w:tc>
        <w:tc>
          <w:tcPr>
            <w:tcW w:w="1584" w:type="dxa"/>
          </w:tcPr>
          <w:p w14:paraId="2E14D5B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5290774.55</w:t>
            </w:r>
          </w:p>
        </w:tc>
        <w:tc>
          <w:tcPr>
            <w:tcW w:w="1821" w:type="dxa"/>
          </w:tcPr>
          <w:p w14:paraId="7056FF1A"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48588CC" w14:textId="77777777" w:rsidR="008E4BF1" w:rsidRDefault="008E4BF1" w:rsidP="00DD32BE">
            <w:pPr>
              <w:pStyle w:val="TableParagraph"/>
              <w:ind w:left="0"/>
            </w:pPr>
            <w:r>
              <w:t>0.10</w:t>
            </w:r>
          </w:p>
        </w:tc>
        <w:tc>
          <w:tcPr>
            <w:tcW w:w="1340" w:type="dxa"/>
          </w:tcPr>
          <w:p w14:paraId="21DDD9CC" w14:textId="77777777" w:rsidR="008E4BF1" w:rsidRDefault="008E4BF1" w:rsidP="00DD32BE">
            <w:pPr>
              <w:pStyle w:val="TableParagraph"/>
              <w:ind w:left="0"/>
            </w:pPr>
            <w:r>
              <w:rPr>
                <w:w w:val="61"/>
              </w:rPr>
              <w:t>−</w:t>
            </w:r>
          </w:p>
        </w:tc>
      </w:tr>
      <w:tr w:rsidR="008E4BF1" w14:paraId="6E2DFC6C" w14:textId="77777777" w:rsidTr="00D2351F">
        <w:trPr>
          <w:trHeight w:val="738"/>
        </w:trPr>
        <w:tc>
          <w:tcPr>
            <w:tcW w:w="1417" w:type="dxa"/>
            <w:tcBorders>
              <w:right w:val="single" w:sz="6" w:space="0" w:color="000000"/>
            </w:tcBorders>
          </w:tcPr>
          <w:p w14:paraId="2D3BA124" w14:textId="77777777" w:rsidR="008E4BF1" w:rsidRDefault="008E4BF1" w:rsidP="00DD32BE">
            <w:pPr>
              <w:pStyle w:val="TableParagraph"/>
              <w:ind w:left="0"/>
            </w:pPr>
            <w:r>
              <w:t>1513</w:t>
            </w:r>
          </w:p>
        </w:tc>
        <w:tc>
          <w:tcPr>
            <w:tcW w:w="1844" w:type="dxa"/>
            <w:tcBorders>
              <w:left w:val="single" w:sz="6" w:space="0" w:color="000000"/>
            </w:tcBorders>
          </w:tcPr>
          <w:p w14:paraId="63A1A72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4994757.89</w:t>
            </w:r>
          </w:p>
        </w:tc>
        <w:tc>
          <w:tcPr>
            <w:tcW w:w="1584" w:type="dxa"/>
          </w:tcPr>
          <w:p w14:paraId="4B96BBD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5290774.90</w:t>
            </w:r>
          </w:p>
        </w:tc>
        <w:tc>
          <w:tcPr>
            <w:tcW w:w="1821" w:type="dxa"/>
          </w:tcPr>
          <w:p w14:paraId="70B203AB"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843B705" w14:textId="77777777" w:rsidR="008E4BF1" w:rsidRDefault="008E4BF1" w:rsidP="00DD32BE">
            <w:pPr>
              <w:pStyle w:val="TableParagraph"/>
              <w:ind w:left="0"/>
            </w:pPr>
            <w:r>
              <w:t>0.10</w:t>
            </w:r>
          </w:p>
        </w:tc>
        <w:tc>
          <w:tcPr>
            <w:tcW w:w="1340" w:type="dxa"/>
          </w:tcPr>
          <w:p w14:paraId="58D13D6A" w14:textId="77777777" w:rsidR="008E4BF1" w:rsidRDefault="008E4BF1" w:rsidP="00DD32BE">
            <w:pPr>
              <w:pStyle w:val="TableParagraph"/>
              <w:ind w:left="0"/>
            </w:pPr>
            <w:r>
              <w:rPr>
                <w:w w:val="61"/>
              </w:rPr>
              <w:t>−</w:t>
            </w:r>
          </w:p>
        </w:tc>
      </w:tr>
      <w:tr w:rsidR="008E4BF1" w14:paraId="6143DE34" w14:textId="77777777" w:rsidTr="00D2351F">
        <w:trPr>
          <w:trHeight w:val="744"/>
        </w:trPr>
        <w:tc>
          <w:tcPr>
            <w:tcW w:w="1417" w:type="dxa"/>
            <w:tcBorders>
              <w:right w:val="single" w:sz="6" w:space="0" w:color="000000"/>
            </w:tcBorders>
          </w:tcPr>
          <w:p w14:paraId="7539B12B" w14:textId="77777777" w:rsidR="008E4BF1" w:rsidRDefault="008E4BF1" w:rsidP="00DD32BE">
            <w:pPr>
              <w:pStyle w:val="TableParagraph"/>
              <w:spacing w:before="100"/>
              <w:ind w:left="0"/>
            </w:pPr>
            <w:r>
              <w:t>1514</w:t>
            </w:r>
          </w:p>
        </w:tc>
        <w:tc>
          <w:tcPr>
            <w:tcW w:w="1844" w:type="dxa"/>
            <w:tcBorders>
              <w:left w:val="single" w:sz="6" w:space="0" w:color="000000"/>
            </w:tcBorders>
          </w:tcPr>
          <w:p w14:paraId="414EBB3A"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4994758.56</w:t>
            </w:r>
          </w:p>
        </w:tc>
        <w:tc>
          <w:tcPr>
            <w:tcW w:w="1584" w:type="dxa"/>
          </w:tcPr>
          <w:p w14:paraId="04717C9C"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5290760.60</w:t>
            </w:r>
          </w:p>
        </w:tc>
        <w:tc>
          <w:tcPr>
            <w:tcW w:w="1821" w:type="dxa"/>
          </w:tcPr>
          <w:p w14:paraId="10C62CAA" w14:textId="77777777" w:rsidR="008E4BF1" w:rsidRPr="00D2351F" w:rsidRDefault="008E4BF1" w:rsidP="00DD32BE">
            <w:pPr>
              <w:pStyle w:val="TableParagraph"/>
              <w:spacing w:before="100"/>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DAC2DE2" w14:textId="77777777" w:rsidR="008E4BF1" w:rsidRDefault="008E4BF1" w:rsidP="00DD32BE">
            <w:pPr>
              <w:pStyle w:val="TableParagraph"/>
              <w:spacing w:before="100"/>
              <w:ind w:left="0"/>
            </w:pPr>
            <w:r>
              <w:t>0.10</w:t>
            </w:r>
          </w:p>
        </w:tc>
        <w:tc>
          <w:tcPr>
            <w:tcW w:w="1340" w:type="dxa"/>
          </w:tcPr>
          <w:p w14:paraId="7168EC73" w14:textId="77777777" w:rsidR="008E4BF1" w:rsidRDefault="008E4BF1" w:rsidP="00DD32BE">
            <w:pPr>
              <w:pStyle w:val="TableParagraph"/>
              <w:spacing w:before="100"/>
              <w:ind w:left="0"/>
            </w:pPr>
            <w:r>
              <w:rPr>
                <w:w w:val="61"/>
              </w:rPr>
              <w:t>−</w:t>
            </w:r>
          </w:p>
        </w:tc>
      </w:tr>
      <w:tr w:rsidR="008E4BF1" w14:paraId="1C8E6812" w14:textId="77777777" w:rsidTr="00D2351F">
        <w:trPr>
          <w:trHeight w:val="738"/>
        </w:trPr>
        <w:tc>
          <w:tcPr>
            <w:tcW w:w="1417" w:type="dxa"/>
            <w:tcBorders>
              <w:right w:val="single" w:sz="6" w:space="0" w:color="000000"/>
            </w:tcBorders>
          </w:tcPr>
          <w:p w14:paraId="03B0566C" w14:textId="77777777" w:rsidR="008E4BF1" w:rsidRDefault="008E4BF1" w:rsidP="00DD32BE">
            <w:pPr>
              <w:pStyle w:val="TableParagraph"/>
              <w:ind w:left="0"/>
            </w:pPr>
            <w:r>
              <w:t>1515</w:t>
            </w:r>
          </w:p>
        </w:tc>
        <w:tc>
          <w:tcPr>
            <w:tcW w:w="1844" w:type="dxa"/>
            <w:tcBorders>
              <w:left w:val="single" w:sz="6" w:space="0" w:color="000000"/>
            </w:tcBorders>
          </w:tcPr>
          <w:p w14:paraId="1EF0256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4994774.35</w:t>
            </w:r>
          </w:p>
        </w:tc>
        <w:tc>
          <w:tcPr>
            <w:tcW w:w="1584" w:type="dxa"/>
          </w:tcPr>
          <w:p w14:paraId="7DD8CFA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5290763.02</w:t>
            </w:r>
          </w:p>
        </w:tc>
        <w:tc>
          <w:tcPr>
            <w:tcW w:w="1821" w:type="dxa"/>
          </w:tcPr>
          <w:p w14:paraId="01A2A8E3"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835CBEE" w14:textId="77777777" w:rsidR="008E4BF1" w:rsidRDefault="008E4BF1" w:rsidP="00DD32BE">
            <w:pPr>
              <w:pStyle w:val="TableParagraph"/>
              <w:ind w:left="0"/>
            </w:pPr>
            <w:r>
              <w:t>0.10</w:t>
            </w:r>
          </w:p>
        </w:tc>
        <w:tc>
          <w:tcPr>
            <w:tcW w:w="1340" w:type="dxa"/>
          </w:tcPr>
          <w:p w14:paraId="22DD3D89" w14:textId="77777777" w:rsidR="008E4BF1" w:rsidRDefault="008E4BF1" w:rsidP="00DD32BE">
            <w:pPr>
              <w:pStyle w:val="TableParagraph"/>
              <w:ind w:left="0"/>
            </w:pPr>
            <w:r>
              <w:rPr>
                <w:w w:val="61"/>
              </w:rPr>
              <w:t>−</w:t>
            </w:r>
          </w:p>
        </w:tc>
      </w:tr>
      <w:tr w:rsidR="008E4BF1" w14:paraId="4D2D4AA7" w14:textId="77777777" w:rsidTr="00D2351F">
        <w:trPr>
          <w:trHeight w:val="744"/>
        </w:trPr>
        <w:tc>
          <w:tcPr>
            <w:tcW w:w="1417" w:type="dxa"/>
            <w:tcBorders>
              <w:right w:val="single" w:sz="6" w:space="0" w:color="000000"/>
            </w:tcBorders>
          </w:tcPr>
          <w:p w14:paraId="1E3B2FF7" w14:textId="77777777" w:rsidR="008E4BF1" w:rsidRDefault="008E4BF1" w:rsidP="00DD32BE">
            <w:pPr>
              <w:pStyle w:val="TableParagraph"/>
              <w:spacing w:before="101"/>
              <w:ind w:left="0"/>
            </w:pPr>
            <w:r>
              <w:t>1516</w:t>
            </w:r>
          </w:p>
        </w:tc>
        <w:tc>
          <w:tcPr>
            <w:tcW w:w="1844" w:type="dxa"/>
            <w:tcBorders>
              <w:left w:val="single" w:sz="6" w:space="0" w:color="000000"/>
            </w:tcBorders>
          </w:tcPr>
          <w:p w14:paraId="5FABDDC3"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4994772.87</w:t>
            </w:r>
          </w:p>
        </w:tc>
        <w:tc>
          <w:tcPr>
            <w:tcW w:w="1584" w:type="dxa"/>
          </w:tcPr>
          <w:p w14:paraId="5F67632C"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5290783.21</w:t>
            </w:r>
          </w:p>
        </w:tc>
        <w:tc>
          <w:tcPr>
            <w:tcW w:w="1821" w:type="dxa"/>
          </w:tcPr>
          <w:p w14:paraId="1C5466F4" w14:textId="77777777" w:rsidR="008E4BF1" w:rsidRPr="00D2351F" w:rsidRDefault="008E4BF1" w:rsidP="00DD32BE">
            <w:pPr>
              <w:pStyle w:val="TableParagraph"/>
              <w:spacing w:before="101"/>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CFE5B8E" w14:textId="77777777" w:rsidR="008E4BF1" w:rsidRDefault="008E4BF1" w:rsidP="00DD32BE">
            <w:pPr>
              <w:pStyle w:val="TableParagraph"/>
              <w:spacing w:before="101"/>
              <w:ind w:left="0"/>
            </w:pPr>
            <w:r>
              <w:t>0.10</w:t>
            </w:r>
          </w:p>
        </w:tc>
        <w:tc>
          <w:tcPr>
            <w:tcW w:w="1340" w:type="dxa"/>
          </w:tcPr>
          <w:p w14:paraId="750B4A46" w14:textId="77777777" w:rsidR="008E4BF1" w:rsidRDefault="008E4BF1" w:rsidP="00DD32BE">
            <w:pPr>
              <w:pStyle w:val="TableParagraph"/>
              <w:spacing w:before="101"/>
              <w:ind w:left="0"/>
            </w:pPr>
            <w:r>
              <w:rPr>
                <w:w w:val="61"/>
              </w:rPr>
              <w:t>−</w:t>
            </w:r>
          </w:p>
        </w:tc>
      </w:tr>
      <w:tr w:rsidR="008E4BF1" w14:paraId="430AEED7" w14:textId="77777777" w:rsidTr="00D2351F">
        <w:trPr>
          <w:trHeight w:val="743"/>
        </w:trPr>
        <w:tc>
          <w:tcPr>
            <w:tcW w:w="1417" w:type="dxa"/>
            <w:tcBorders>
              <w:right w:val="single" w:sz="6" w:space="0" w:color="000000"/>
            </w:tcBorders>
          </w:tcPr>
          <w:p w14:paraId="54EC4B8E" w14:textId="77777777" w:rsidR="008E4BF1" w:rsidRDefault="008E4BF1" w:rsidP="00DD32BE">
            <w:pPr>
              <w:pStyle w:val="TableParagraph"/>
              <w:spacing w:before="100"/>
              <w:ind w:left="0"/>
            </w:pPr>
            <w:r>
              <w:lastRenderedPageBreak/>
              <w:t>1517</w:t>
            </w:r>
          </w:p>
        </w:tc>
        <w:tc>
          <w:tcPr>
            <w:tcW w:w="1844" w:type="dxa"/>
            <w:tcBorders>
              <w:left w:val="single" w:sz="6" w:space="0" w:color="000000"/>
            </w:tcBorders>
          </w:tcPr>
          <w:p w14:paraId="081B5AE2"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4994773.45</w:t>
            </w:r>
          </w:p>
        </w:tc>
        <w:tc>
          <w:tcPr>
            <w:tcW w:w="1584" w:type="dxa"/>
          </w:tcPr>
          <w:p w14:paraId="1C7A50D8"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5290807.30</w:t>
            </w:r>
          </w:p>
        </w:tc>
        <w:tc>
          <w:tcPr>
            <w:tcW w:w="1821" w:type="dxa"/>
          </w:tcPr>
          <w:p w14:paraId="1B7C1F8D" w14:textId="77777777" w:rsidR="008E4BF1" w:rsidRPr="00D2351F" w:rsidRDefault="008E4BF1" w:rsidP="00DD32BE">
            <w:pPr>
              <w:pStyle w:val="TableParagraph"/>
              <w:spacing w:before="104" w:line="235" w:lineRule="auto"/>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3D316BA" w14:textId="77777777" w:rsidR="008E4BF1" w:rsidRDefault="008E4BF1" w:rsidP="00DD32BE">
            <w:pPr>
              <w:pStyle w:val="TableParagraph"/>
              <w:spacing w:before="100"/>
              <w:ind w:left="0"/>
            </w:pPr>
            <w:r>
              <w:t>0.10</w:t>
            </w:r>
          </w:p>
        </w:tc>
        <w:tc>
          <w:tcPr>
            <w:tcW w:w="1340" w:type="dxa"/>
          </w:tcPr>
          <w:p w14:paraId="541BA161" w14:textId="77777777" w:rsidR="008E4BF1" w:rsidRDefault="008E4BF1" w:rsidP="00DD32BE">
            <w:pPr>
              <w:pStyle w:val="TableParagraph"/>
              <w:spacing w:before="100"/>
              <w:ind w:left="0"/>
            </w:pPr>
            <w:r>
              <w:rPr>
                <w:w w:val="61"/>
              </w:rPr>
              <w:t>−</w:t>
            </w:r>
          </w:p>
        </w:tc>
      </w:tr>
      <w:tr w:rsidR="008E4BF1" w14:paraId="39571D1B" w14:textId="77777777" w:rsidTr="00D2351F">
        <w:trPr>
          <w:trHeight w:val="739"/>
        </w:trPr>
        <w:tc>
          <w:tcPr>
            <w:tcW w:w="1417" w:type="dxa"/>
            <w:tcBorders>
              <w:right w:val="single" w:sz="6" w:space="0" w:color="000000"/>
            </w:tcBorders>
          </w:tcPr>
          <w:p w14:paraId="15797777" w14:textId="77777777" w:rsidR="008E4BF1" w:rsidRDefault="008E4BF1" w:rsidP="00DD32BE">
            <w:pPr>
              <w:pStyle w:val="TableParagraph"/>
              <w:ind w:left="0"/>
            </w:pPr>
            <w:r>
              <w:t>1518</w:t>
            </w:r>
          </w:p>
        </w:tc>
        <w:tc>
          <w:tcPr>
            <w:tcW w:w="1844" w:type="dxa"/>
            <w:tcBorders>
              <w:left w:val="single" w:sz="6" w:space="0" w:color="000000"/>
            </w:tcBorders>
          </w:tcPr>
          <w:p w14:paraId="6FE8BD0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4994787.71</w:t>
            </w:r>
          </w:p>
        </w:tc>
        <w:tc>
          <w:tcPr>
            <w:tcW w:w="1584" w:type="dxa"/>
          </w:tcPr>
          <w:p w14:paraId="4EA8F3E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5290824.73</w:t>
            </w:r>
          </w:p>
        </w:tc>
        <w:tc>
          <w:tcPr>
            <w:tcW w:w="1821" w:type="dxa"/>
          </w:tcPr>
          <w:p w14:paraId="42A306CB"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34873F7" w14:textId="77777777" w:rsidR="008E4BF1" w:rsidRDefault="008E4BF1" w:rsidP="00DD32BE">
            <w:pPr>
              <w:pStyle w:val="TableParagraph"/>
              <w:ind w:left="0"/>
            </w:pPr>
            <w:r>
              <w:t>0.10</w:t>
            </w:r>
          </w:p>
        </w:tc>
        <w:tc>
          <w:tcPr>
            <w:tcW w:w="1340" w:type="dxa"/>
          </w:tcPr>
          <w:p w14:paraId="0D957285" w14:textId="77777777" w:rsidR="008E4BF1" w:rsidRDefault="008E4BF1" w:rsidP="00DD32BE">
            <w:pPr>
              <w:pStyle w:val="TableParagraph"/>
              <w:ind w:left="0"/>
            </w:pPr>
            <w:r>
              <w:rPr>
                <w:w w:val="61"/>
              </w:rPr>
              <w:t>−</w:t>
            </w:r>
          </w:p>
        </w:tc>
      </w:tr>
      <w:tr w:rsidR="008E4BF1" w14:paraId="283F42B7" w14:textId="77777777" w:rsidTr="00D2351F">
        <w:trPr>
          <w:trHeight w:val="743"/>
        </w:trPr>
        <w:tc>
          <w:tcPr>
            <w:tcW w:w="1417" w:type="dxa"/>
            <w:tcBorders>
              <w:right w:val="single" w:sz="6" w:space="0" w:color="000000"/>
            </w:tcBorders>
          </w:tcPr>
          <w:p w14:paraId="5E04558C" w14:textId="77777777" w:rsidR="008E4BF1" w:rsidRDefault="008E4BF1" w:rsidP="00DD32BE">
            <w:pPr>
              <w:pStyle w:val="TableParagraph"/>
              <w:ind w:left="0"/>
            </w:pPr>
            <w:r>
              <w:t>1519</w:t>
            </w:r>
          </w:p>
        </w:tc>
        <w:tc>
          <w:tcPr>
            <w:tcW w:w="1844" w:type="dxa"/>
            <w:tcBorders>
              <w:left w:val="single" w:sz="6" w:space="0" w:color="000000"/>
            </w:tcBorders>
          </w:tcPr>
          <w:p w14:paraId="6752B34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4994789.04</w:t>
            </w:r>
          </w:p>
        </w:tc>
        <w:tc>
          <w:tcPr>
            <w:tcW w:w="1584" w:type="dxa"/>
          </w:tcPr>
          <w:p w14:paraId="6AB569D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5290857.82</w:t>
            </w:r>
          </w:p>
        </w:tc>
        <w:tc>
          <w:tcPr>
            <w:tcW w:w="1821" w:type="dxa"/>
          </w:tcPr>
          <w:p w14:paraId="4CAA20EA"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5BD999C" w14:textId="77777777" w:rsidR="008E4BF1" w:rsidRDefault="008E4BF1" w:rsidP="00DD32BE">
            <w:pPr>
              <w:pStyle w:val="TableParagraph"/>
              <w:ind w:left="0"/>
            </w:pPr>
            <w:r>
              <w:t>0.10</w:t>
            </w:r>
          </w:p>
        </w:tc>
        <w:tc>
          <w:tcPr>
            <w:tcW w:w="1340" w:type="dxa"/>
          </w:tcPr>
          <w:p w14:paraId="45BABF07" w14:textId="77777777" w:rsidR="008E4BF1" w:rsidRDefault="008E4BF1" w:rsidP="00DD32BE">
            <w:pPr>
              <w:pStyle w:val="TableParagraph"/>
              <w:ind w:left="0"/>
            </w:pPr>
            <w:r>
              <w:rPr>
                <w:w w:val="61"/>
              </w:rPr>
              <w:t>−</w:t>
            </w:r>
          </w:p>
        </w:tc>
      </w:tr>
      <w:tr w:rsidR="008E4BF1" w14:paraId="6AE60C61" w14:textId="77777777" w:rsidTr="00D2351F">
        <w:trPr>
          <w:trHeight w:val="739"/>
        </w:trPr>
        <w:tc>
          <w:tcPr>
            <w:tcW w:w="1417" w:type="dxa"/>
            <w:tcBorders>
              <w:right w:val="single" w:sz="6" w:space="0" w:color="000000"/>
            </w:tcBorders>
          </w:tcPr>
          <w:p w14:paraId="1DEF31C9" w14:textId="77777777" w:rsidR="008E4BF1" w:rsidRDefault="008E4BF1" w:rsidP="00DD32BE">
            <w:pPr>
              <w:pStyle w:val="TableParagraph"/>
              <w:ind w:left="0"/>
            </w:pPr>
            <w:r>
              <w:t>1520</w:t>
            </w:r>
          </w:p>
        </w:tc>
        <w:tc>
          <w:tcPr>
            <w:tcW w:w="1844" w:type="dxa"/>
            <w:tcBorders>
              <w:left w:val="single" w:sz="6" w:space="0" w:color="000000"/>
            </w:tcBorders>
          </w:tcPr>
          <w:p w14:paraId="7C55B48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4994783.16</w:t>
            </w:r>
          </w:p>
        </w:tc>
        <w:tc>
          <w:tcPr>
            <w:tcW w:w="1584" w:type="dxa"/>
          </w:tcPr>
          <w:p w14:paraId="7EFC587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5291008.53</w:t>
            </w:r>
          </w:p>
        </w:tc>
        <w:tc>
          <w:tcPr>
            <w:tcW w:w="1821" w:type="dxa"/>
          </w:tcPr>
          <w:p w14:paraId="31DAC5F1"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0E87A01" w14:textId="77777777" w:rsidR="008E4BF1" w:rsidRDefault="008E4BF1" w:rsidP="00DD32BE">
            <w:pPr>
              <w:pStyle w:val="TableParagraph"/>
              <w:ind w:left="0"/>
            </w:pPr>
            <w:r>
              <w:t>0.10</w:t>
            </w:r>
          </w:p>
        </w:tc>
        <w:tc>
          <w:tcPr>
            <w:tcW w:w="1340" w:type="dxa"/>
          </w:tcPr>
          <w:p w14:paraId="619D4ED4" w14:textId="77777777" w:rsidR="008E4BF1" w:rsidRDefault="008E4BF1" w:rsidP="00DD32BE">
            <w:pPr>
              <w:pStyle w:val="TableParagraph"/>
              <w:ind w:left="0"/>
            </w:pPr>
            <w:r>
              <w:rPr>
                <w:w w:val="61"/>
              </w:rPr>
              <w:t>−</w:t>
            </w:r>
          </w:p>
        </w:tc>
      </w:tr>
      <w:tr w:rsidR="008E4BF1" w14:paraId="2716F23A" w14:textId="77777777" w:rsidTr="00D2351F">
        <w:trPr>
          <w:trHeight w:val="743"/>
        </w:trPr>
        <w:tc>
          <w:tcPr>
            <w:tcW w:w="1417" w:type="dxa"/>
            <w:tcBorders>
              <w:right w:val="single" w:sz="6" w:space="0" w:color="000000"/>
            </w:tcBorders>
          </w:tcPr>
          <w:p w14:paraId="1675DEA0" w14:textId="77777777" w:rsidR="008E4BF1" w:rsidRDefault="008E4BF1" w:rsidP="00DD32BE">
            <w:pPr>
              <w:pStyle w:val="TableParagraph"/>
              <w:ind w:left="0"/>
            </w:pPr>
            <w:r>
              <w:t>1521</w:t>
            </w:r>
          </w:p>
        </w:tc>
        <w:tc>
          <w:tcPr>
            <w:tcW w:w="1844" w:type="dxa"/>
            <w:tcBorders>
              <w:left w:val="single" w:sz="6" w:space="0" w:color="000000"/>
            </w:tcBorders>
          </w:tcPr>
          <w:p w14:paraId="42EA5D7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4994780.51</w:t>
            </w:r>
          </w:p>
        </w:tc>
        <w:tc>
          <w:tcPr>
            <w:tcW w:w="1584" w:type="dxa"/>
          </w:tcPr>
          <w:p w14:paraId="34117B8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5291053.25</w:t>
            </w:r>
          </w:p>
        </w:tc>
        <w:tc>
          <w:tcPr>
            <w:tcW w:w="1821" w:type="dxa"/>
          </w:tcPr>
          <w:p w14:paraId="1DBD7C5C"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9588860" w14:textId="77777777" w:rsidR="008E4BF1" w:rsidRDefault="008E4BF1" w:rsidP="00DD32BE">
            <w:pPr>
              <w:pStyle w:val="TableParagraph"/>
              <w:ind w:left="0"/>
            </w:pPr>
            <w:r>
              <w:t>0.10</w:t>
            </w:r>
          </w:p>
        </w:tc>
        <w:tc>
          <w:tcPr>
            <w:tcW w:w="1340" w:type="dxa"/>
          </w:tcPr>
          <w:p w14:paraId="24749222" w14:textId="77777777" w:rsidR="008E4BF1" w:rsidRDefault="008E4BF1" w:rsidP="00DD32BE">
            <w:pPr>
              <w:pStyle w:val="TableParagraph"/>
              <w:ind w:left="0"/>
            </w:pPr>
            <w:r>
              <w:rPr>
                <w:w w:val="61"/>
              </w:rPr>
              <w:t>−</w:t>
            </w:r>
          </w:p>
        </w:tc>
      </w:tr>
      <w:tr w:rsidR="008E4BF1" w14:paraId="1B2854E0" w14:textId="77777777" w:rsidTr="00D2351F">
        <w:trPr>
          <w:trHeight w:val="738"/>
        </w:trPr>
        <w:tc>
          <w:tcPr>
            <w:tcW w:w="1417" w:type="dxa"/>
            <w:tcBorders>
              <w:right w:val="single" w:sz="6" w:space="0" w:color="000000"/>
            </w:tcBorders>
          </w:tcPr>
          <w:p w14:paraId="365766AD" w14:textId="77777777" w:rsidR="008E4BF1" w:rsidRDefault="008E4BF1" w:rsidP="00DD32BE">
            <w:pPr>
              <w:pStyle w:val="TableParagraph"/>
              <w:ind w:left="0"/>
            </w:pPr>
            <w:r>
              <w:t>1522</w:t>
            </w:r>
          </w:p>
        </w:tc>
        <w:tc>
          <w:tcPr>
            <w:tcW w:w="1844" w:type="dxa"/>
            <w:tcBorders>
              <w:left w:val="single" w:sz="6" w:space="0" w:color="000000"/>
            </w:tcBorders>
          </w:tcPr>
          <w:p w14:paraId="520AB8E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4994834.38</w:t>
            </w:r>
          </w:p>
        </w:tc>
        <w:tc>
          <w:tcPr>
            <w:tcW w:w="1584" w:type="dxa"/>
          </w:tcPr>
          <w:p w14:paraId="0063C59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5291056.43</w:t>
            </w:r>
          </w:p>
        </w:tc>
        <w:tc>
          <w:tcPr>
            <w:tcW w:w="1821" w:type="dxa"/>
          </w:tcPr>
          <w:p w14:paraId="0EA005A1"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C04A7D0" w14:textId="77777777" w:rsidR="008E4BF1" w:rsidRDefault="008E4BF1" w:rsidP="00DD32BE">
            <w:pPr>
              <w:pStyle w:val="TableParagraph"/>
              <w:ind w:left="0"/>
            </w:pPr>
            <w:r>
              <w:t>0.10</w:t>
            </w:r>
          </w:p>
        </w:tc>
        <w:tc>
          <w:tcPr>
            <w:tcW w:w="1340" w:type="dxa"/>
          </w:tcPr>
          <w:p w14:paraId="49A6B2DB" w14:textId="77777777" w:rsidR="008E4BF1" w:rsidRDefault="008E4BF1" w:rsidP="00DD32BE">
            <w:pPr>
              <w:pStyle w:val="TableParagraph"/>
              <w:ind w:left="0"/>
            </w:pPr>
            <w:r>
              <w:rPr>
                <w:w w:val="61"/>
              </w:rPr>
              <w:t>−</w:t>
            </w:r>
          </w:p>
        </w:tc>
      </w:tr>
      <w:tr w:rsidR="008E4BF1" w14:paraId="6BFA70FA" w14:textId="77777777" w:rsidTr="00D2351F">
        <w:trPr>
          <w:trHeight w:val="744"/>
        </w:trPr>
        <w:tc>
          <w:tcPr>
            <w:tcW w:w="1417" w:type="dxa"/>
            <w:tcBorders>
              <w:right w:val="single" w:sz="6" w:space="0" w:color="000000"/>
            </w:tcBorders>
          </w:tcPr>
          <w:p w14:paraId="754CDCA1" w14:textId="77777777" w:rsidR="008E4BF1" w:rsidRDefault="008E4BF1" w:rsidP="00DD32BE">
            <w:pPr>
              <w:pStyle w:val="TableParagraph"/>
              <w:spacing w:before="96"/>
              <w:ind w:left="0"/>
            </w:pPr>
            <w:r>
              <w:t>1523</w:t>
            </w:r>
          </w:p>
        </w:tc>
        <w:tc>
          <w:tcPr>
            <w:tcW w:w="1844" w:type="dxa"/>
            <w:tcBorders>
              <w:left w:val="single" w:sz="6" w:space="0" w:color="000000"/>
            </w:tcBorders>
          </w:tcPr>
          <w:p w14:paraId="20B902BA"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4994846.04</w:t>
            </w:r>
          </w:p>
        </w:tc>
        <w:tc>
          <w:tcPr>
            <w:tcW w:w="1584" w:type="dxa"/>
          </w:tcPr>
          <w:p w14:paraId="74AA6552"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5290792.94</w:t>
            </w:r>
          </w:p>
        </w:tc>
        <w:tc>
          <w:tcPr>
            <w:tcW w:w="1821" w:type="dxa"/>
          </w:tcPr>
          <w:p w14:paraId="47FDED21" w14:textId="77777777" w:rsidR="008E4BF1" w:rsidRPr="00D2351F" w:rsidRDefault="008E4BF1"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37EEC05" w14:textId="77777777" w:rsidR="008E4BF1" w:rsidRDefault="008E4BF1" w:rsidP="00DD32BE">
            <w:pPr>
              <w:pStyle w:val="TableParagraph"/>
              <w:spacing w:before="96"/>
              <w:ind w:left="0"/>
            </w:pPr>
            <w:r>
              <w:t>0.10</w:t>
            </w:r>
          </w:p>
        </w:tc>
        <w:tc>
          <w:tcPr>
            <w:tcW w:w="1340" w:type="dxa"/>
          </w:tcPr>
          <w:p w14:paraId="67315E45" w14:textId="77777777" w:rsidR="008E4BF1" w:rsidRDefault="008E4BF1" w:rsidP="00DD32BE">
            <w:pPr>
              <w:pStyle w:val="TableParagraph"/>
              <w:spacing w:before="96"/>
              <w:ind w:left="0"/>
            </w:pPr>
            <w:r>
              <w:rPr>
                <w:w w:val="61"/>
              </w:rPr>
              <w:t>−</w:t>
            </w:r>
          </w:p>
        </w:tc>
      </w:tr>
      <w:tr w:rsidR="008E4BF1" w14:paraId="245D240A" w14:textId="77777777" w:rsidTr="00D2351F">
        <w:trPr>
          <w:trHeight w:val="738"/>
        </w:trPr>
        <w:tc>
          <w:tcPr>
            <w:tcW w:w="1417" w:type="dxa"/>
            <w:tcBorders>
              <w:right w:val="single" w:sz="6" w:space="0" w:color="000000"/>
            </w:tcBorders>
          </w:tcPr>
          <w:p w14:paraId="01CD26F4" w14:textId="77777777" w:rsidR="008E4BF1" w:rsidRDefault="008E4BF1" w:rsidP="00DD32BE">
            <w:pPr>
              <w:pStyle w:val="TableParagraph"/>
              <w:ind w:left="0"/>
            </w:pPr>
            <w:r>
              <w:t>1524</w:t>
            </w:r>
          </w:p>
        </w:tc>
        <w:tc>
          <w:tcPr>
            <w:tcW w:w="1844" w:type="dxa"/>
            <w:tcBorders>
              <w:left w:val="single" w:sz="6" w:space="0" w:color="000000"/>
            </w:tcBorders>
          </w:tcPr>
          <w:p w14:paraId="365C032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4994850.97</w:t>
            </w:r>
          </w:p>
        </w:tc>
        <w:tc>
          <w:tcPr>
            <w:tcW w:w="1584" w:type="dxa"/>
          </w:tcPr>
          <w:p w14:paraId="02F0F47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5290682.57</w:t>
            </w:r>
          </w:p>
        </w:tc>
        <w:tc>
          <w:tcPr>
            <w:tcW w:w="1821" w:type="dxa"/>
          </w:tcPr>
          <w:p w14:paraId="70DE494C"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AAED5EF" w14:textId="77777777" w:rsidR="008E4BF1" w:rsidRDefault="008E4BF1" w:rsidP="00DD32BE">
            <w:pPr>
              <w:pStyle w:val="TableParagraph"/>
              <w:ind w:left="0"/>
            </w:pPr>
            <w:r>
              <w:t>0.10</w:t>
            </w:r>
          </w:p>
        </w:tc>
        <w:tc>
          <w:tcPr>
            <w:tcW w:w="1340" w:type="dxa"/>
          </w:tcPr>
          <w:p w14:paraId="4051FCD4" w14:textId="77777777" w:rsidR="008E4BF1" w:rsidRDefault="008E4BF1" w:rsidP="00DD32BE">
            <w:pPr>
              <w:pStyle w:val="TableParagraph"/>
              <w:ind w:left="0"/>
            </w:pPr>
            <w:r>
              <w:rPr>
                <w:w w:val="61"/>
              </w:rPr>
              <w:t>−</w:t>
            </w:r>
          </w:p>
        </w:tc>
      </w:tr>
      <w:tr w:rsidR="008E4BF1" w14:paraId="67BBCE84" w14:textId="77777777" w:rsidTr="00D2351F">
        <w:trPr>
          <w:trHeight w:val="744"/>
        </w:trPr>
        <w:tc>
          <w:tcPr>
            <w:tcW w:w="1417" w:type="dxa"/>
            <w:tcBorders>
              <w:right w:val="single" w:sz="6" w:space="0" w:color="000000"/>
            </w:tcBorders>
          </w:tcPr>
          <w:p w14:paraId="243C5100" w14:textId="77777777" w:rsidR="008E4BF1" w:rsidRDefault="008E4BF1" w:rsidP="00DD32BE">
            <w:pPr>
              <w:pStyle w:val="TableParagraph"/>
              <w:ind w:left="0"/>
            </w:pPr>
            <w:r>
              <w:t>1525</w:t>
            </w:r>
          </w:p>
        </w:tc>
        <w:tc>
          <w:tcPr>
            <w:tcW w:w="1844" w:type="dxa"/>
            <w:tcBorders>
              <w:left w:val="single" w:sz="6" w:space="0" w:color="000000"/>
            </w:tcBorders>
          </w:tcPr>
          <w:p w14:paraId="38FC3DC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4994839.89</w:t>
            </w:r>
          </w:p>
        </w:tc>
        <w:tc>
          <w:tcPr>
            <w:tcW w:w="1584" w:type="dxa"/>
          </w:tcPr>
          <w:p w14:paraId="3FDAA76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5290682.43</w:t>
            </w:r>
          </w:p>
        </w:tc>
        <w:tc>
          <w:tcPr>
            <w:tcW w:w="1821" w:type="dxa"/>
          </w:tcPr>
          <w:p w14:paraId="4255D9EA"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295AD43" w14:textId="77777777" w:rsidR="008E4BF1" w:rsidRDefault="008E4BF1" w:rsidP="00DD32BE">
            <w:pPr>
              <w:pStyle w:val="TableParagraph"/>
              <w:ind w:left="0"/>
            </w:pPr>
            <w:r>
              <w:t>0.10</w:t>
            </w:r>
          </w:p>
        </w:tc>
        <w:tc>
          <w:tcPr>
            <w:tcW w:w="1340" w:type="dxa"/>
          </w:tcPr>
          <w:p w14:paraId="7324D993" w14:textId="77777777" w:rsidR="008E4BF1" w:rsidRDefault="008E4BF1" w:rsidP="00DD32BE">
            <w:pPr>
              <w:pStyle w:val="TableParagraph"/>
              <w:ind w:left="0"/>
            </w:pPr>
            <w:r>
              <w:rPr>
                <w:w w:val="61"/>
              </w:rPr>
              <w:t>−</w:t>
            </w:r>
          </w:p>
        </w:tc>
      </w:tr>
      <w:tr w:rsidR="008E4BF1" w14:paraId="5181BD9A" w14:textId="77777777" w:rsidTr="00D2351F">
        <w:trPr>
          <w:trHeight w:val="738"/>
        </w:trPr>
        <w:tc>
          <w:tcPr>
            <w:tcW w:w="1417" w:type="dxa"/>
            <w:tcBorders>
              <w:right w:val="single" w:sz="6" w:space="0" w:color="000000"/>
            </w:tcBorders>
          </w:tcPr>
          <w:p w14:paraId="2AEE905F" w14:textId="77777777" w:rsidR="008E4BF1" w:rsidRDefault="008E4BF1" w:rsidP="00DD32BE">
            <w:pPr>
              <w:pStyle w:val="TableParagraph"/>
              <w:ind w:left="0"/>
            </w:pPr>
            <w:r>
              <w:t>1526</w:t>
            </w:r>
          </w:p>
        </w:tc>
        <w:tc>
          <w:tcPr>
            <w:tcW w:w="1844" w:type="dxa"/>
            <w:tcBorders>
              <w:left w:val="single" w:sz="6" w:space="0" w:color="000000"/>
            </w:tcBorders>
          </w:tcPr>
          <w:p w14:paraId="1D254E0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4994813.55</w:t>
            </w:r>
          </w:p>
        </w:tc>
        <w:tc>
          <w:tcPr>
            <w:tcW w:w="1584" w:type="dxa"/>
          </w:tcPr>
          <w:p w14:paraId="3B2E266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5290682.86</w:t>
            </w:r>
          </w:p>
        </w:tc>
        <w:tc>
          <w:tcPr>
            <w:tcW w:w="1821" w:type="dxa"/>
          </w:tcPr>
          <w:p w14:paraId="7483ED12"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42AB976" w14:textId="77777777" w:rsidR="008E4BF1" w:rsidRDefault="008E4BF1" w:rsidP="00DD32BE">
            <w:pPr>
              <w:pStyle w:val="TableParagraph"/>
              <w:ind w:left="0"/>
            </w:pPr>
            <w:r>
              <w:t>0.10</w:t>
            </w:r>
          </w:p>
        </w:tc>
        <w:tc>
          <w:tcPr>
            <w:tcW w:w="1340" w:type="dxa"/>
          </w:tcPr>
          <w:p w14:paraId="7619A953" w14:textId="77777777" w:rsidR="008E4BF1" w:rsidRDefault="008E4BF1" w:rsidP="00DD32BE">
            <w:pPr>
              <w:pStyle w:val="TableParagraph"/>
              <w:ind w:left="0"/>
            </w:pPr>
            <w:r>
              <w:rPr>
                <w:w w:val="61"/>
              </w:rPr>
              <w:t>−</w:t>
            </w:r>
          </w:p>
        </w:tc>
      </w:tr>
      <w:tr w:rsidR="008E4BF1" w14:paraId="6BEFD14B" w14:textId="77777777" w:rsidTr="00D2351F">
        <w:trPr>
          <w:trHeight w:val="744"/>
        </w:trPr>
        <w:tc>
          <w:tcPr>
            <w:tcW w:w="1417" w:type="dxa"/>
            <w:tcBorders>
              <w:right w:val="single" w:sz="6" w:space="0" w:color="000000"/>
            </w:tcBorders>
          </w:tcPr>
          <w:p w14:paraId="79539EE0" w14:textId="77777777" w:rsidR="008E4BF1" w:rsidRDefault="008E4BF1" w:rsidP="00DD32BE">
            <w:pPr>
              <w:pStyle w:val="TableParagraph"/>
              <w:ind w:left="0"/>
            </w:pPr>
            <w:r>
              <w:t>1527</w:t>
            </w:r>
          </w:p>
        </w:tc>
        <w:tc>
          <w:tcPr>
            <w:tcW w:w="1844" w:type="dxa"/>
            <w:tcBorders>
              <w:left w:val="single" w:sz="6" w:space="0" w:color="000000"/>
            </w:tcBorders>
          </w:tcPr>
          <w:p w14:paraId="1802E0B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4994788.77</w:t>
            </w:r>
          </w:p>
        </w:tc>
        <w:tc>
          <w:tcPr>
            <w:tcW w:w="1584" w:type="dxa"/>
          </w:tcPr>
          <w:p w14:paraId="4174020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5290677.78</w:t>
            </w:r>
          </w:p>
        </w:tc>
        <w:tc>
          <w:tcPr>
            <w:tcW w:w="1821" w:type="dxa"/>
          </w:tcPr>
          <w:p w14:paraId="1A7ECB2B"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D44F76F" w14:textId="77777777" w:rsidR="008E4BF1" w:rsidRDefault="008E4BF1" w:rsidP="00DD32BE">
            <w:pPr>
              <w:pStyle w:val="TableParagraph"/>
              <w:ind w:left="0"/>
            </w:pPr>
            <w:r>
              <w:t>0.10</w:t>
            </w:r>
          </w:p>
        </w:tc>
        <w:tc>
          <w:tcPr>
            <w:tcW w:w="1340" w:type="dxa"/>
          </w:tcPr>
          <w:p w14:paraId="29D50364" w14:textId="77777777" w:rsidR="008E4BF1" w:rsidRDefault="008E4BF1" w:rsidP="00DD32BE">
            <w:pPr>
              <w:pStyle w:val="TableParagraph"/>
              <w:ind w:left="0"/>
            </w:pPr>
            <w:r>
              <w:rPr>
                <w:w w:val="61"/>
              </w:rPr>
              <w:t>−</w:t>
            </w:r>
          </w:p>
        </w:tc>
      </w:tr>
      <w:tr w:rsidR="008E4BF1" w14:paraId="3554256D" w14:textId="77777777" w:rsidTr="00D2351F">
        <w:trPr>
          <w:trHeight w:val="738"/>
        </w:trPr>
        <w:tc>
          <w:tcPr>
            <w:tcW w:w="1417" w:type="dxa"/>
            <w:tcBorders>
              <w:right w:val="single" w:sz="6" w:space="0" w:color="000000"/>
            </w:tcBorders>
          </w:tcPr>
          <w:p w14:paraId="6A3D0C66" w14:textId="77777777" w:rsidR="008E4BF1" w:rsidRDefault="008E4BF1" w:rsidP="00DD32BE">
            <w:pPr>
              <w:pStyle w:val="TableParagraph"/>
              <w:ind w:left="0"/>
            </w:pPr>
            <w:r>
              <w:t>1528</w:t>
            </w:r>
          </w:p>
        </w:tc>
        <w:tc>
          <w:tcPr>
            <w:tcW w:w="1844" w:type="dxa"/>
            <w:tcBorders>
              <w:left w:val="single" w:sz="6" w:space="0" w:color="000000"/>
            </w:tcBorders>
          </w:tcPr>
          <w:p w14:paraId="4311A37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4994732.24</w:t>
            </w:r>
          </w:p>
        </w:tc>
        <w:tc>
          <w:tcPr>
            <w:tcW w:w="1584" w:type="dxa"/>
          </w:tcPr>
          <w:p w14:paraId="16B8A9C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5290666.18</w:t>
            </w:r>
          </w:p>
        </w:tc>
        <w:tc>
          <w:tcPr>
            <w:tcW w:w="1821" w:type="dxa"/>
          </w:tcPr>
          <w:p w14:paraId="45551A51"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CDF8105" w14:textId="77777777" w:rsidR="008E4BF1" w:rsidRDefault="008E4BF1" w:rsidP="00DD32BE">
            <w:pPr>
              <w:pStyle w:val="TableParagraph"/>
              <w:ind w:left="0"/>
            </w:pPr>
            <w:r>
              <w:t>0.10</w:t>
            </w:r>
          </w:p>
        </w:tc>
        <w:tc>
          <w:tcPr>
            <w:tcW w:w="1340" w:type="dxa"/>
          </w:tcPr>
          <w:p w14:paraId="556596B9" w14:textId="77777777" w:rsidR="008E4BF1" w:rsidRDefault="008E4BF1" w:rsidP="00DD32BE">
            <w:pPr>
              <w:pStyle w:val="TableParagraph"/>
              <w:ind w:left="0"/>
            </w:pPr>
            <w:r>
              <w:rPr>
                <w:w w:val="61"/>
              </w:rPr>
              <w:t>−</w:t>
            </w:r>
          </w:p>
        </w:tc>
      </w:tr>
      <w:tr w:rsidR="008E4BF1" w14:paraId="6460D9FE" w14:textId="77777777" w:rsidTr="00D2351F">
        <w:trPr>
          <w:trHeight w:val="744"/>
        </w:trPr>
        <w:tc>
          <w:tcPr>
            <w:tcW w:w="1417" w:type="dxa"/>
            <w:tcBorders>
              <w:right w:val="single" w:sz="6" w:space="0" w:color="000000"/>
            </w:tcBorders>
          </w:tcPr>
          <w:p w14:paraId="782CA7DA" w14:textId="77777777" w:rsidR="008E4BF1" w:rsidRDefault="008E4BF1" w:rsidP="00DD32BE">
            <w:pPr>
              <w:pStyle w:val="TableParagraph"/>
              <w:ind w:left="0"/>
            </w:pPr>
            <w:r>
              <w:t>1529</w:t>
            </w:r>
          </w:p>
        </w:tc>
        <w:tc>
          <w:tcPr>
            <w:tcW w:w="1844" w:type="dxa"/>
            <w:tcBorders>
              <w:left w:val="single" w:sz="6" w:space="0" w:color="000000"/>
            </w:tcBorders>
          </w:tcPr>
          <w:p w14:paraId="64304D8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4994727.99</w:t>
            </w:r>
          </w:p>
        </w:tc>
        <w:tc>
          <w:tcPr>
            <w:tcW w:w="1584" w:type="dxa"/>
          </w:tcPr>
          <w:p w14:paraId="2C1C281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5290665.25</w:t>
            </w:r>
          </w:p>
        </w:tc>
        <w:tc>
          <w:tcPr>
            <w:tcW w:w="1821" w:type="dxa"/>
          </w:tcPr>
          <w:p w14:paraId="4F39C1BB"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5CA0D8E" w14:textId="77777777" w:rsidR="008E4BF1" w:rsidRDefault="008E4BF1" w:rsidP="00DD32BE">
            <w:pPr>
              <w:pStyle w:val="TableParagraph"/>
              <w:ind w:left="0"/>
            </w:pPr>
            <w:r>
              <w:t>0.10</w:t>
            </w:r>
          </w:p>
        </w:tc>
        <w:tc>
          <w:tcPr>
            <w:tcW w:w="1340" w:type="dxa"/>
          </w:tcPr>
          <w:p w14:paraId="6376ECA1" w14:textId="77777777" w:rsidR="008E4BF1" w:rsidRDefault="008E4BF1" w:rsidP="00DD32BE">
            <w:pPr>
              <w:pStyle w:val="TableParagraph"/>
              <w:ind w:left="0"/>
            </w:pPr>
            <w:r>
              <w:rPr>
                <w:w w:val="61"/>
              </w:rPr>
              <w:t>−</w:t>
            </w:r>
          </w:p>
        </w:tc>
      </w:tr>
      <w:tr w:rsidR="008E4BF1" w14:paraId="23E96D11" w14:textId="77777777" w:rsidTr="00D2351F">
        <w:trPr>
          <w:trHeight w:val="738"/>
        </w:trPr>
        <w:tc>
          <w:tcPr>
            <w:tcW w:w="1417" w:type="dxa"/>
            <w:tcBorders>
              <w:right w:val="single" w:sz="6" w:space="0" w:color="000000"/>
            </w:tcBorders>
          </w:tcPr>
          <w:p w14:paraId="7297C8A0" w14:textId="77777777" w:rsidR="008E4BF1" w:rsidRDefault="008E4BF1" w:rsidP="00DD32BE">
            <w:pPr>
              <w:pStyle w:val="TableParagraph"/>
              <w:ind w:left="0"/>
            </w:pPr>
            <w:r>
              <w:t>1530</w:t>
            </w:r>
          </w:p>
        </w:tc>
        <w:tc>
          <w:tcPr>
            <w:tcW w:w="1844" w:type="dxa"/>
            <w:tcBorders>
              <w:left w:val="single" w:sz="6" w:space="0" w:color="000000"/>
            </w:tcBorders>
          </w:tcPr>
          <w:p w14:paraId="43F89CC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4994678.98</w:t>
            </w:r>
          </w:p>
        </w:tc>
        <w:tc>
          <w:tcPr>
            <w:tcW w:w="1584" w:type="dxa"/>
          </w:tcPr>
          <w:p w14:paraId="33A38BD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5290655.41</w:t>
            </w:r>
          </w:p>
        </w:tc>
        <w:tc>
          <w:tcPr>
            <w:tcW w:w="1821" w:type="dxa"/>
          </w:tcPr>
          <w:p w14:paraId="243848CA"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E4D4221" w14:textId="77777777" w:rsidR="008E4BF1" w:rsidRDefault="008E4BF1" w:rsidP="00DD32BE">
            <w:pPr>
              <w:pStyle w:val="TableParagraph"/>
              <w:ind w:left="0"/>
            </w:pPr>
            <w:r>
              <w:t>0.10</w:t>
            </w:r>
          </w:p>
        </w:tc>
        <w:tc>
          <w:tcPr>
            <w:tcW w:w="1340" w:type="dxa"/>
          </w:tcPr>
          <w:p w14:paraId="14EEB02D" w14:textId="77777777" w:rsidR="008E4BF1" w:rsidRDefault="008E4BF1" w:rsidP="00DD32BE">
            <w:pPr>
              <w:pStyle w:val="TableParagraph"/>
              <w:ind w:left="0"/>
            </w:pPr>
            <w:r>
              <w:rPr>
                <w:w w:val="61"/>
              </w:rPr>
              <w:t>−</w:t>
            </w:r>
          </w:p>
        </w:tc>
      </w:tr>
      <w:tr w:rsidR="008E4BF1" w14:paraId="00F4A342" w14:textId="77777777" w:rsidTr="00D2351F">
        <w:trPr>
          <w:trHeight w:val="738"/>
        </w:trPr>
        <w:tc>
          <w:tcPr>
            <w:tcW w:w="1417" w:type="dxa"/>
            <w:tcBorders>
              <w:right w:val="single" w:sz="6" w:space="0" w:color="000000"/>
            </w:tcBorders>
          </w:tcPr>
          <w:p w14:paraId="4D09D9ED" w14:textId="77777777" w:rsidR="008E4BF1" w:rsidRDefault="008E4BF1" w:rsidP="00DD32BE">
            <w:pPr>
              <w:pStyle w:val="TableParagraph"/>
              <w:ind w:left="0"/>
            </w:pPr>
            <w:r>
              <w:t>1531</w:t>
            </w:r>
          </w:p>
        </w:tc>
        <w:tc>
          <w:tcPr>
            <w:tcW w:w="1844" w:type="dxa"/>
            <w:tcBorders>
              <w:left w:val="single" w:sz="6" w:space="0" w:color="000000"/>
            </w:tcBorders>
          </w:tcPr>
          <w:p w14:paraId="0DFA2E2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4994674.52</w:t>
            </w:r>
          </w:p>
        </w:tc>
        <w:tc>
          <w:tcPr>
            <w:tcW w:w="1584" w:type="dxa"/>
          </w:tcPr>
          <w:p w14:paraId="51C8FB2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5290654.58</w:t>
            </w:r>
          </w:p>
        </w:tc>
        <w:tc>
          <w:tcPr>
            <w:tcW w:w="1821" w:type="dxa"/>
          </w:tcPr>
          <w:p w14:paraId="26574250"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C97AD4F" w14:textId="77777777" w:rsidR="008E4BF1" w:rsidRDefault="008E4BF1" w:rsidP="00DD32BE">
            <w:pPr>
              <w:pStyle w:val="TableParagraph"/>
              <w:ind w:left="0"/>
            </w:pPr>
            <w:r>
              <w:t>0.10</w:t>
            </w:r>
          </w:p>
        </w:tc>
        <w:tc>
          <w:tcPr>
            <w:tcW w:w="1340" w:type="dxa"/>
          </w:tcPr>
          <w:p w14:paraId="61E09D05" w14:textId="77777777" w:rsidR="008E4BF1" w:rsidRDefault="008E4BF1" w:rsidP="00DD32BE">
            <w:pPr>
              <w:pStyle w:val="TableParagraph"/>
              <w:ind w:left="0"/>
            </w:pPr>
            <w:r>
              <w:rPr>
                <w:w w:val="61"/>
              </w:rPr>
              <w:t>−</w:t>
            </w:r>
          </w:p>
        </w:tc>
      </w:tr>
      <w:tr w:rsidR="008E4BF1" w14:paraId="76D45BE5" w14:textId="77777777" w:rsidTr="00D2351F">
        <w:trPr>
          <w:trHeight w:val="744"/>
        </w:trPr>
        <w:tc>
          <w:tcPr>
            <w:tcW w:w="1417" w:type="dxa"/>
            <w:tcBorders>
              <w:right w:val="single" w:sz="6" w:space="0" w:color="000000"/>
            </w:tcBorders>
          </w:tcPr>
          <w:p w14:paraId="4427D7AB" w14:textId="77777777" w:rsidR="008E4BF1" w:rsidRDefault="008E4BF1" w:rsidP="00DD32BE">
            <w:pPr>
              <w:pStyle w:val="TableParagraph"/>
              <w:spacing w:before="100"/>
              <w:ind w:left="0"/>
            </w:pPr>
            <w:r>
              <w:t>1532</w:t>
            </w:r>
          </w:p>
        </w:tc>
        <w:tc>
          <w:tcPr>
            <w:tcW w:w="1844" w:type="dxa"/>
            <w:tcBorders>
              <w:left w:val="single" w:sz="6" w:space="0" w:color="000000"/>
            </w:tcBorders>
          </w:tcPr>
          <w:p w14:paraId="478999E8"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4994674.43</w:t>
            </w:r>
          </w:p>
        </w:tc>
        <w:tc>
          <w:tcPr>
            <w:tcW w:w="1584" w:type="dxa"/>
          </w:tcPr>
          <w:p w14:paraId="04E235F9"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5290664.41</w:t>
            </w:r>
          </w:p>
        </w:tc>
        <w:tc>
          <w:tcPr>
            <w:tcW w:w="1821" w:type="dxa"/>
          </w:tcPr>
          <w:p w14:paraId="753D3904" w14:textId="77777777" w:rsidR="008E4BF1" w:rsidRPr="00D2351F" w:rsidRDefault="008E4BF1" w:rsidP="00DD32BE">
            <w:pPr>
              <w:pStyle w:val="TableParagraph"/>
              <w:spacing w:before="100"/>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8C14B0F" w14:textId="77777777" w:rsidR="008E4BF1" w:rsidRDefault="008E4BF1" w:rsidP="00DD32BE">
            <w:pPr>
              <w:pStyle w:val="TableParagraph"/>
              <w:spacing w:before="100"/>
              <w:ind w:left="0"/>
            </w:pPr>
            <w:r>
              <w:t>0.10</w:t>
            </w:r>
          </w:p>
        </w:tc>
        <w:tc>
          <w:tcPr>
            <w:tcW w:w="1340" w:type="dxa"/>
          </w:tcPr>
          <w:p w14:paraId="3A695AFC" w14:textId="77777777" w:rsidR="008E4BF1" w:rsidRDefault="008E4BF1" w:rsidP="00DD32BE">
            <w:pPr>
              <w:pStyle w:val="TableParagraph"/>
              <w:spacing w:before="100"/>
              <w:ind w:left="0"/>
            </w:pPr>
            <w:r>
              <w:rPr>
                <w:w w:val="61"/>
              </w:rPr>
              <w:t>−</w:t>
            </w:r>
          </w:p>
        </w:tc>
      </w:tr>
      <w:tr w:rsidR="008E4BF1" w14:paraId="69FA4E97" w14:textId="77777777" w:rsidTr="00D2351F">
        <w:trPr>
          <w:trHeight w:val="738"/>
        </w:trPr>
        <w:tc>
          <w:tcPr>
            <w:tcW w:w="1417" w:type="dxa"/>
            <w:tcBorders>
              <w:right w:val="single" w:sz="6" w:space="0" w:color="000000"/>
            </w:tcBorders>
          </w:tcPr>
          <w:p w14:paraId="4BD6650A" w14:textId="77777777" w:rsidR="008E4BF1" w:rsidRDefault="008E4BF1" w:rsidP="00DD32BE">
            <w:pPr>
              <w:pStyle w:val="TableParagraph"/>
              <w:ind w:left="0"/>
            </w:pPr>
            <w:r>
              <w:t>1533</w:t>
            </w:r>
          </w:p>
        </w:tc>
        <w:tc>
          <w:tcPr>
            <w:tcW w:w="1844" w:type="dxa"/>
            <w:tcBorders>
              <w:left w:val="single" w:sz="6" w:space="0" w:color="000000"/>
            </w:tcBorders>
          </w:tcPr>
          <w:p w14:paraId="7AEF0C6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4994673.64</w:t>
            </w:r>
          </w:p>
        </w:tc>
        <w:tc>
          <w:tcPr>
            <w:tcW w:w="1584" w:type="dxa"/>
          </w:tcPr>
          <w:p w14:paraId="3FBC524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5290713.51</w:t>
            </w:r>
          </w:p>
        </w:tc>
        <w:tc>
          <w:tcPr>
            <w:tcW w:w="1821" w:type="dxa"/>
          </w:tcPr>
          <w:p w14:paraId="36ACDC09"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0821D3D" w14:textId="77777777" w:rsidR="008E4BF1" w:rsidRDefault="008E4BF1" w:rsidP="00DD32BE">
            <w:pPr>
              <w:pStyle w:val="TableParagraph"/>
              <w:ind w:left="0"/>
            </w:pPr>
            <w:r>
              <w:t>0.10</w:t>
            </w:r>
          </w:p>
        </w:tc>
        <w:tc>
          <w:tcPr>
            <w:tcW w:w="1340" w:type="dxa"/>
          </w:tcPr>
          <w:p w14:paraId="3AA86A14" w14:textId="77777777" w:rsidR="008E4BF1" w:rsidRDefault="008E4BF1" w:rsidP="00DD32BE">
            <w:pPr>
              <w:pStyle w:val="TableParagraph"/>
              <w:ind w:left="0"/>
            </w:pPr>
            <w:r>
              <w:rPr>
                <w:w w:val="61"/>
              </w:rPr>
              <w:t>−</w:t>
            </w:r>
          </w:p>
        </w:tc>
      </w:tr>
      <w:tr w:rsidR="008E4BF1" w14:paraId="3A297DAA" w14:textId="77777777" w:rsidTr="00D2351F">
        <w:trPr>
          <w:trHeight w:val="744"/>
        </w:trPr>
        <w:tc>
          <w:tcPr>
            <w:tcW w:w="1417" w:type="dxa"/>
            <w:tcBorders>
              <w:right w:val="single" w:sz="6" w:space="0" w:color="000000"/>
            </w:tcBorders>
          </w:tcPr>
          <w:p w14:paraId="42A5E214" w14:textId="77777777" w:rsidR="008E4BF1" w:rsidRDefault="008E4BF1" w:rsidP="00DD32BE">
            <w:pPr>
              <w:pStyle w:val="TableParagraph"/>
              <w:spacing w:before="101"/>
              <w:ind w:left="0"/>
            </w:pPr>
            <w:r>
              <w:t>1534</w:t>
            </w:r>
          </w:p>
        </w:tc>
        <w:tc>
          <w:tcPr>
            <w:tcW w:w="1844" w:type="dxa"/>
            <w:tcBorders>
              <w:left w:val="single" w:sz="6" w:space="0" w:color="000000"/>
            </w:tcBorders>
          </w:tcPr>
          <w:p w14:paraId="70DEF054"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4994671.15</w:t>
            </w:r>
          </w:p>
        </w:tc>
        <w:tc>
          <w:tcPr>
            <w:tcW w:w="1584" w:type="dxa"/>
          </w:tcPr>
          <w:p w14:paraId="33B6C944"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5290781.02</w:t>
            </w:r>
          </w:p>
        </w:tc>
        <w:tc>
          <w:tcPr>
            <w:tcW w:w="1821" w:type="dxa"/>
          </w:tcPr>
          <w:p w14:paraId="06540E33" w14:textId="77777777" w:rsidR="008E4BF1" w:rsidRPr="00D2351F" w:rsidRDefault="008E4BF1" w:rsidP="00DD32BE">
            <w:pPr>
              <w:pStyle w:val="TableParagraph"/>
              <w:spacing w:before="101"/>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1B15B7E" w14:textId="77777777" w:rsidR="008E4BF1" w:rsidRDefault="008E4BF1" w:rsidP="00DD32BE">
            <w:pPr>
              <w:pStyle w:val="TableParagraph"/>
              <w:spacing w:before="101"/>
              <w:ind w:left="0"/>
            </w:pPr>
            <w:r>
              <w:t>0.10</w:t>
            </w:r>
          </w:p>
        </w:tc>
        <w:tc>
          <w:tcPr>
            <w:tcW w:w="1340" w:type="dxa"/>
          </w:tcPr>
          <w:p w14:paraId="6C0FEDFA" w14:textId="77777777" w:rsidR="008E4BF1" w:rsidRDefault="008E4BF1" w:rsidP="00DD32BE">
            <w:pPr>
              <w:pStyle w:val="TableParagraph"/>
              <w:spacing w:before="101"/>
              <w:ind w:left="0"/>
            </w:pPr>
            <w:r>
              <w:rPr>
                <w:w w:val="61"/>
              </w:rPr>
              <w:t>−</w:t>
            </w:r>
          </w:p>
        </w:tc>
      </w:tr>
      <w:tr w:rsidR="008E4BF1" w14:paraId="2500D5A7" w14:textId="77777777" w:rsidTr="00D2351F">
        <w:trPr>
          <w:trHeight w:val="743"/>
        </w:trPr>
        <w:tc>
          <w:tcPr>
            <w:tcW w:w="1417" w:type="dxa"/>
            <w:tcBorders>
              <w:right w:val="single" w:sz="6" w:space="0" w:color="000000"/>
            </w:tcBorders>
          </w:tcPr>
          <w:p w14:paraId="38E7781D" w14:textId="77777777" w:rsidR="008E4BF1" w:rsidRDefault="008E4BF1" w:rsidP="00DD32BE">
            <w:pPr>
              <w:pStyle w:val="TableParagraph"/>
              <w:spacing w:before="100"/>
              <w:ind w:left="0"/>
            </w:pPr>
            <w:r>
              <w:t>1535</w:t>
            </w:r>
          </w:p>
        </w:tc>
        <w:tc>
          <w:tcPr>
            <w:tcW w:w="1844" w:type="dxa"/>
            <w:tcBorders>
              <w:left w:val="single" w:sz="6" w:space="0" w:color="000000"/>
            </w:tcBorders>
          </w:tcPr>
          <w:p w14:paraId="22F7CDD3"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4994669.44</w:t>
            </w:r>
          </w:p>
        </w:tc>
        <w:tc>
          <w:tcPr>
            <w:tcW w:w="1584" w:type="dxa"/>
          </w:tcPr>
          <w:p w14:paraId="179FD09A"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5290836.80</w:t>
            </w:r>
          </w:p>
        </w:tc>
        <w:tc>
          <w:tcPr>
            <w:tcW w:w="1821" w:type="dxa"/>
          </w:tcPr>
          <w:p w14:paraId="69125938" w14:textId="77777777" w:rsidR="008E4BF1" w:rsidRPr="00D2351F" w:rsidRDefault="008E4BF1" w:rsidP="00DD32BE">
            <w:pPr>
              <w:pStyle w:val="TableParagraph"/>
              <w:spacing w:before="104" w:line="235" w:lineRule="auto"/>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FF598CC" w14:textId="77777777" w:rsidR="008E4BF1" w:rsidRDefault="008E4BF1" w:rsidP="00DD32BE">
            <w:pPr>
              <w:pStyle w:val="TableParagraph"/>
              <w:spacing w:before="100"/>
              <w:ind w:left="0"/>
            </w:pPr>
            <w:r>
              <w:t>0.10</w:t>
            </w:r>
          </w:p>
        </w:tc>
        <w:tc>
          <w:tcPr>
            <w:tcW w:w="1340" w:type="dxa"/>
          </w:tcPr>
          <w:p w14:paraId="0BF3DA0D" w14:textId="77777777" w:rsidR="008E4BF1" w:rsidRDefault="008E4BF1" w:rsidP="00DD32BE">
            <w:pPr>
              <w:pStyle w:val="TableParagraph"/>
              <w:spacing w:before="100"/>
              <w:ind w:left="0"/>
            </w:pPr>
            <w:r>
              <w:rPr>
                <w:w w:val="61"/>
              </w:rPr>
              <w:t>−</w:t>
            </w:r>
          </w:p>
        </w:tc>
      </w:tr>
      <w:tr w:rsidR="008E4BF1" w14:paraId="7224AF34" w14:textId="77777777" w:rsidTr="00D2351F">
        <w:trPr>
          <w:trHeight w:val="739"/>
        </w:trPr>
        <w:tc>
          <w:tcPr>
            <w:tcW w:w="1417" w:type="dxa"/>
            <w:tcBorders>
              <w:right w:val="single" w:sz="6" w:space="0" w:color="000000"/>
            </w:tcBorders>
          </w:tcPr>
          <w:p w14:paraId="2C113299" w14:textId="77777777" w:rsidR="008E4BF1" w:rsidRDefault="008E4BF1" w:rsidP="00DD32BE">
            <w:pPr>
              <w:pStyle w:val="TableParagraph"/>
              <w:ind w:left="0"/>
            </w:pPr>
            <w:r>
              <w:lastRenderedPageBreak/>
              <w:t>1536</w:t>
            </w:r>
          </w:p>
        </w:tc>
        <w:tc>
          <w:tcPr>
            <w:tcW w:w="1844" w:type="dxa"/>
            <w:tcBorders>
              <w:left w:val="single" w:sz="6" w:space="0" w:color="000000"/>
            </w:tcBorders>
          </w:tcPr>
          <w:p w14:paraId="2ACEE3A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4994665.26</w:t>
            </w:r>
          </w:p>
        </w:tc>
        <w:tc>
          <w:tcPr>
            <w:tcW w:w="1584" w:type="dxa"/>
          </w:tcPr>
          <w:p w14:paraId="5DFFA5B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5290930.66</w:t>
            </w:r>
          </w:p>
        </w:tc>
        <w:tc>
          <w:tcPr>
            <w:tcW w:w="1821" w:type="dxa"/>
          </w:tcPr>
          <w:p w14:paraId="3384BACA"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5FEAD68" w14:textId="77777777" w:rsidR="008E4BF1" w:rsidRDefault="008E4BF1" w:rsidP="00DD32BE">
            <w:pPr>
              <w:pStyle w:val="TableParagraph"/>
              <w:ind w:left="0"/>
            </w:pPr>
            <w:r>
              <w:t>0.10</w:t>
            </w:r>
          </w:p>
        </w:tc>
        <w:tc>
          <w:tcPr>
            <w:tcW w:w="1340" w:type="dxa"/>
          </w:tcPr>
          <w:p w14:paraId="164F0FFA" w14:textId="77777777" w:rsidR="008E4BF1" w:rsidRDefault="008E4BF1" w:rsidP="00DD32BE">
            <w:pPr>
              <w:pStyle w:val="TableParagraph"/>
              <w:ind w:left="0"/>
            </w:pPr>
            <w:r>
              <w:rPr>
                <w:w w:val="61"/>
              </w:rPr>
              <w:t>−</w:t>
            </w:r>
          </w:p>
        </w:tc>
      </w:tr>
      <w:tr w:rsidR="008E4BF1" w14:paraId="1FCAA610" w14:textId="77777777" w:rsidTr="00D2351F">
        <w:trPr>
          <w:trHeight w:val="743"/>
        </w:trPr>
        <w:tc>
          <w:tcPr>
            <w:tcW w:w="1417" w:type="dxa"/>
            <w:tcBorders>
              <w:right w:val="single" w:sz="6" w:space="0" w:color="000000"/>
            </w:tcBorders>
          </w:tcPr>
          <w:p w14:paraId="04623F60" w14:textId="77777777" w:rsidR="008E4BF1" w:rsidRDefault="008E4BF1" w:rsidP="00DD32BE">
            <w:pPr>
              <w:pStyle w:val="TableParagraph"/>
              <w:ind w:left="0"/>
            </w:pPr>
            <w:r>
              <w:t>1537</w:t>
            </w:r>
          </w:p>
        </w:tc>
        <w:tc>
          <w:tcPr>
            <w:tcW w:w="1844" w:type="dxa"/>
            <w:tcBorders>
              <w:left w:val="single" w:sz="6" w:space="0" w:color="000000"/>
            </w:tcBorders>
          </w:tcPr>
          <w:p w14:paraId="4826057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4994661.38</w:t>
            </w:r>
          </w:p>
        </w:tc>
        <w:tc>
          <w:tcPr>
            <w:tcW w:w="1584" w:type="dxa"/>
          </w:tcPr>
          <w:p w14:paraId="75AD6E6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5291011.00</w:t>
            </w:r>
          </w:p>
        </w:tc>
        <w:tc>
          <w:tcPr>
            <w:tcW w:w="1821" w:type="dxa"/>
          </w:tcPr>
          <w:p w14:paraId="1971C8D4"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D322B48" w14:textId="77777777" w:rsidR="008E4BF1" w:rsidRDefault="008E4BF1" w:rsidP="00DD32BE">
            <w:pPr>
              <w:pStyle w:val="TableParagraph"/>
              <w:ind w:left="0"/>
            </w:pPr>
            <w:r>
              <w:t>0.10</w:t>
            </w:r>
          </w:p>
        </w:tc>
        <w:tc>
          <w:tcPr>
            <w:tcW w:w="1340" w:type="dxa"/>
          </w:tcPr>
          <w:p w14:paraId="48B340D2" w14:textId="77777777" w:rsidR="008E4BF1" w:rsidRDefault="008E4BF1" w:rsidP="00DD32BE">
            <w:pPr>
              <w:pStyle w:val="TableParagraph"/>
              <w:ind w:left="0"/>
            </w:pPr>
            <w:r>
              <w:rPr>
                <w:w w:val="61"/>
              </w:rPr>
              <w:t>−</w:t>
            </w:r>
          </w:p>
        </w:tc>
      </w:tr>
      <w:tr w:rsidR="008E4BF1" w14:paraId="507006BC" w14:textId="77777777" w:rsidTr="00D2351F">
        <w:trPr>
          <w:trHeight w:val="739"/>
        </w:trPr>
        <w:tc>
          <w:tcPr>
            <w:tcW w:w="1417" w:type="dxa"/>
            <w:tcBorders>
              <w:right w:val="single" w:sz="6" w:space="0" w:color="000000"/>
            </w:tcBorders>
          </w:tcPr>
          <w:p w14:paraId="3C516B43" w14:textId="77777777" w:rsidR="008E4BF1" w:rsidRDefault="008E4BF1" w:rsidP="00DD32BE">
            <w:pPr>
              <w:pStyle w:val="TableParagraph"/>
              <w:ind w:left="0"/>
            </w:pPr>
            <w:r>
              <w:t>1464</w:t>
            </w:r>
          </w:p>
        </w:tc>
        <w:tc>
          <w:tcPr>
            <w:tcW w:w="1844" w:type="dxa"/>
            <w:tcBorders>
              <w:left w:val="single" w:sz="6" w:space="0" w:color="000000"/>
            </w:tcBorders>
          </w:tcPr>
          <w:p w14:paraId="1A8CACB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4994655.70</w:t>
            </w:r>
          </w:p>
        </w:tc>
        <w:tc>
          <w:tcPr>
            <w:tcW w:w="1584" w:type="dxa"/>
          </w:tcPr>
          <w:p w14:paraId="21CA342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5291138.33</w:t>
            </w:r>
          </w:p>
        </w:tc>
        <w:tc>
          <w:tcPr>
            <w:tcW w:w="1821" w:type="dxa"/>
          </w:tcPr>
          <w:p w14:paraId="6540AACA"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CE4FEAA" w14:textId="77777777" w:rsidR="008E4BF1" w:rsidRDefault="008E4BF1" w:rsidP="00DD32BE">
            <w:pPr>
              <w:pStyle w:val="TableParagraph"/>
              <w:ind w:left="0"/>
            </w:pPr>
            <w:r>
              <w:t>0.10</w:t>
            </w:r>
          </w:p>
        </w:tc>
        <w:tc>
          <w:tcPr>
            <w:tcW w:w="1340" w:type="dxa"/>
          </w:tcPr>
          <w:p w14:paraId="780AC68D" w14:textId="77777777" w:rsidR="008E4BF1" w:rsidRDefault="008E4BF1" w:rsidP="00DD32BE">
            <w:pPr>
              <w:pStyle w:val="TableParagraph"/>
              <w:ind w:left="0"/>
            </w:pPr>
            <w:r>
              <w:rPr>
                <w:w w:val="61"/>
              </w:rPr>
              <w:t>−</w:t>
            </w:r>
          </w:p>
        </w:tc>
      </w:tr>
      <w:tr w:rsidR="008E4BF1" w14:paraId="64A20702" w14:textId="77777777" w:rsidTr="008055F8">
        <w:trPr>
          <w:trHeight w:val="474"/>
        </w:trPr>
        <w:tc>
          <w:tcPr>
            <w:tcW w:w="9706" w:type="dxa"/>
            <w:gridSpan w:val="6"/>
          </w:tcPr>
          <w:p w14:paraId="74BF295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Часть</w:t>
            </w:r>
            <w:r w:rsidRPr="00D2351F">
              <w:rPr>
                <w:rFonts w:ascii="Times New Roman" w:hAnsi="Times New Roman" w:cs="Times New Roman"/>
                <w:spacing w:val="-2"/>
              </w:rPr>
              <w:t xml:space="preserve"> </w:t>
            </w:r>
            <w:r w:rsidRPr="00D2351F">
              <w:rPr>
                <w:rFonts w:ascii="Times New Roman" w:hAnsi="Times New Roman" w:cs="Times New Roman"/>
              </w:rPr>
              <w:t>№50</w:t>
            </w:r>
          </w:p>
        </w:tc>
      </w:tr>
      <w:tr w:rsidR="008E4BF1" w14:paraId="4D5E33BA" w14:textId="77777777" w:rsidTr="00D2351F">
        <w:trPr>
          <w:trHeight w:val="738"/>
        </w:trPr>
        <w:tc>
          <w:tcPr>
            <w:tcW w:w="1417" w:type="dxa"/>
            <w:tcBorders>
              <w:right w:val="single" w:sz="6" w:space="0" w:color="000000"/>
            </w:tcBorders>
          </w:tcPr>
          <w:p w14:paraId="36F3C340" w14:textId="77777777" w:rsidR="008E4BF1" w:rsidRDefault="008E4BF1" w:rsidP="00DD32BE">
            <w:pPr>
              <w:pStyle w:val="TableParagraph"/>
              <w:ind w:left="0"/>
            </w:pPr>
            <w:r>
              <w:t>1538</w:t>
            </w:r>
          </w:p>
        </w:tc>
        <w:tc>
          <w:tcPr>
            <w:tcW w:w="1844" w:type="dxa"/>
            <w:tcBorders>
              <w:left w:val="single" w:sz="6" w:space="0" w:color="000000"/>
            </w:tcBorders>
          </w:tcPr>
          <w:p w14:paraId="40963AD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4994330.26</w:t>
            </w:r>
          </w:p>
        </w:tc>
        <w:tc>
          <w:tcPr>
            <w:tcW w:w="1584" w:type="dxa"/>
          </w:tcPr>
          <w:p w14:paraId="5E5BA2E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5290288.49</w:t>
            </w:r>
          </w:p>
        </w:tc>
        <w:tc>
          <w:tcPr>
            <w:tcW w:w="1821" w:type="dxa"/>
          </w:tcPr>
          <w:p w14:paraId="7C85EB48"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8A02829" w14:textId="77777777" w:rsidR="008E4BF1" w:rsidRDefault="008E4BF1" w:rsidP="00DD32BE">
            <w:pPr>
              <w:pStyle w:val="TableParagraph"/>
              <w:ind w:left="0"/>
            </w:pPr>
            <w:r>
              <w:t>0.10</w:t>
            </w:r>
          </w:p>
        </w:tc>
        <w:tc>
          <w:tcPr>
            <w:tcW w:w="1340" w:type="dxa"/>
          </w:tcPr>
          <w:p w14:paraId="7331823C" w14:textId="77777777" w:rsidR="008E4BF1" w:rsidRDefault="008E4BF1" w:rsidP="00DD32BE">
            <w:pPr>
              <w:pStyle w:val="TableParagraph"/>
              <w:ind w:left="0"/>
            </w:pPr>
            <w:r>
              <w:rPr>
                <w:w w:val="61"/>
              </w:rPr>
              <w:t>−</w:t>
            </w:r>
          </w:p>
        </w:tc>
      </w:tr>
      <w:tr w:rsidR="008E4BF1" w14:paraId="059EC51A" w14:textId="77777777" w:rsidTr="00D2351F">
        <w:trPr>
          <w:trHeight w:val="744"/>
        </w:trPr>
        <w:tc>
          <w:tcPr>
            <w:tcW w:w="1417" w:type="dxa"/>
            <w:tcBorders>
              <w:right w:val="single" w:sz="6" w:space="0" w:color="000000"/>
            </w:tcBorders>
          </w:tcPr>
          <w:p w14:paraId="31F35132" w14:textId="77777777" w:rsidR="008E4BF1" w:rsidRDefault="008E4BF1" w:rsidP="00DD32BE">
            <w:pPr>
              <w:pStyle w:val="TableParagraph"/>
              <w:ind w:left="0"/>
            </w:pPr>
            <w:r>
              <w:t>1539</w:t>
            </w:r>
          </w:p>
        </w:tc>
        <w:tc>
          <w:tcPr>
            <w:tcW w:w="1844" w:type="dxa"/>
            <w:tcBorders>
              <w:left w:val="single" w:sz="6" w:space="0" w:color="000000"/>
            </w:tcBorders>
          </w:tcPr>
          <w:p w14:paraId="5E7EB0D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4994386.16</w:t>
            </w:r>
          </w:p>
        </w:tc>
        <w:tc>
          <w:tcPr>
            <w:tcW w:w="1584" w:type="dxa"/>
          </w:tcPr>
          <w:p w14:paraId="3D534BD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5290341.74</w:t>
            </w:r>
          </w:p>
        </w:tc>
        <w:tc>
          <w:tcPr>
            <w:tcW w:w="1821" w:type="dxa"/>
          </w:tcPr>
          <w:p w14:paraId="3F90B312"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D329614" w14:textId="77777777" w:rsidR="008E4BF1" w:rsidRDefault="008E4BF1" w:rsidP="00DD32BE">
            <w:pPr>
              <w:pStyle w:val="TableParagraph"/>
              <w:ind w:left="0"/>
            </w:pPr>
            <w:r>
              <w:t>0.10</w:t>
            </w:r>
          </w:p>
        </w:tc>
        <w:tc>
          <w:tcPr>
            <w:tcW w:w="1340" w:type="dxa"/>
          </w:tcPr>
          <w:p w14:paraId="08B43D42" w14:textId="77777777" w:rsidR="008E4BF1" w:rsidRDefault="008E4BF1" w:rsidP="00DD32BE">
            <w:pPr>
              <w:pStyle w:val="TableParagraph"/>
              <w:ind w:left="0"/>
            </w:pPr>
            <w:r>
              <w:rPr>
                <w:w w:val="61"/>
              </w:rPr>
              <w:t>−</w:t>
            </w:r>
          </w:p>
        </w:tc>
      </w:tr>
      <w:tr w:rsidR="008E4BF1" w14:paraId="0796A0BE" w14:textId="77777777" w:rsidTr="00D2351F">
        <w:trPr>
          <w:trHeight w:val="738"/>
        </w:trPr>
        <w:tc>
          <w:tcPr>
            <w:tcW w:w="1417" w:type="dxa"/>
            <w:tcBorders>
              <w:right w:val="single" w:sz="6" w:space="0" w:color="000000"/>
            </w:tcBorders>
          </w:tcPr>
          <w:p w14:paraId="36FC2BCC" w14:textId="77777777" w:rsidR="008E4BF1" w:rsidRDefault="008E4BF1" w:rsidP="00DD32BE">
            <w:pPr>
              <w:pStyle w:val="TableParagraph"/>
              <w:ind w:left="0"/>
            </w:pPr>
            <w:r>
              <w:t>1540</w:t>
            </w:r>
          </w:p>
        </w:tc>
        <w:tc>
          <w:tcPr>
            <w:tcW w:w="1844" w:type="dxa"/>
            <w:tcBorders>
              <w:left w:val="single" w:sz="6" w:space="0" w:color="000000"/>
            </w:tcBorders>
          </w:tcPr>
          <w:p w14:paraId="0328F12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4994434.11</w:t>
            </w:r>
          </w:p>
        </w:tc>
        <w:tc>
          <w:tcPr>
            <w:tcW w:w="1584" w:type="dxa"/>
          </w:tcPr>
          <w:p w14:paraId="54B90A7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5290388.28</w:t>
            </w:r>
          </w:p>
        </w:tc>
        <w:tc>
          <w:tcPr>
            <w:tcW w:w="1821" w:type="dxa"/>
          </w:tcPr>
          <w:p w14:paraId="59D24248"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2459B98" w14:textId="77777777" w:rsidR="008E4BF1" w:rsidRDefault="008E4BF1" w:rsidP="00DD32BE">
            <w:pPr>
              <w:pStyle w:val="TableParagraph"/>
              <w:ind w:left="0"/>
            </w:pPr>
            <w:r>
              <w:t>0.10</w:t>
            </w:r>
          </w:p>
        </w:tc>
        <w:tc>
          <w:tcPr>
            <w:tcW w:w="1340" w:type="dxa"/>
          </w:tcPr>
          <w:p w14:paraId="736F1572" w14:textId="77777777" w:rsidR="008E4BF1" w:rsidRDefault="008E4BF1" w:rsidP="00DD32BE">
            <w:pPr>
              <w:pStyle w:val="TableParagraph"/>
              <w:ind w:left="0"/>
            </w:pPr>
            <w:r>
              <w:rPr>
                <w:w w:val="61"/>
              </w:rPr>
              <w:t>−</w:t>
            </w:r>
          </w:p>
        </w:tc>
      </w:tr>
      <w:tr w:rsidR="008E4BF1" w14:paraId="75DB6CF9" w14:textId="77777777" w:rsidTr="00D2351F">
        <w:trPr>
          <w:trHeight w:val="744"/>
        </w:trPr>
        <w:tc>
          <w:tcPr>
            <w:tcW w:w="1417" w:type="dxa"/>
            <w:tcBorders>
              <w:right w:val="single" w:sz="6" w:space="0" w:color="000000"/>
            </w:tcBorders>
          </w:tcPr>
          <w:p w14:paraId="38A142E9" w14:textId="77777777" w:rsidR="008E4BF1" w:rsidRDefault="008E4BF1" w:rsidP="00DD32BE">
            <w:pPr>
              <w:pStyle w:val="TableParagraph"/>
              <w:ind w:left="0"/>
            </w:pPr>
            <w:r>
              <w:t>1541</w:t>
            </w:r>
          </w:p>
        </w:tc>
        <w:tc>
          <w:tcPr>
            <w:tcW w:w="1844" w:type="dxa"/>
            <w:tcBorders>
              <w:left w:val="single" w:sz="6" w:space="0" w:color="000000"/>
            </w:tcBorders>
          </w:tcPr>
          <w:p w14:paraId="1D90ACB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4994501.03</w:t>
            </w:r>
          </w:p>
        </w:tc>
        <w:tc>
          <w:tcPr>
            <w:tcW w:w="1584" w:type="dxa"/>
          </w:tcPr>
          <w:p w14:paraId="523F2B5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5290451.82</w:t>
            </w:r>
          </w:p>
        </w:tc>
        <w:tc>
          <w:tcPr>
            <w:tcW w:w="1821" w:type="dxa"/>
          </w:tcPr>
          <w:p w14:paraId="5C6FA025"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15F93F7" w14:textId="77777777" w:rsidR="008E4BF1" w:rsidRDefault="008E4BF1" w:rsidP="00DD32BE">
            <w:pPr>
              <w:pStyle w:val="TableParagraph"/>
              <w:ind w:left="0"/>
            </w:pPr>
            <w:r>
              <w:t>0.10</w:t>
            </w:r>
          </w:p>
        </w:tc>
        <w:tc>
          <w:tcPr>
            <w:tcW w:w="1340" w:type="dxa"/>
          </w:tcPr>
          <w:p w14:paraId="0ABC537C" w14:textId="77777777" w:rsidR="008E4BF1" w:rsidRDefault="008E4BF1" w:rsidP="00DD32BE">
            <w:pPr>
              <w:pStyle w:val="TableParagraph"/>
              <w:ind w:left="0"/>
            </w:pPr>
            <w:r>
              <w:rPr>
                <w:w w:val="61"/>
              </w:rPr>
              <w:t>−</w:t>
            </w:r>
          </w:p>
        </w:tc>
      </w:tr>
      <w:tr w:rsidR="008E4BF1" w14:paraId="03E68D63" w14:textId="77777777" w:rsidTr="00D2351F">
        <w:trPr>
          <w:trHeight w:val="738"/>
        </w:trPr>
        <w:tc>
          <w:tcPr>
            <w:tcW w:w="1417" w:type="dxa"/>
            <w:tcBorders>
              <w:right w:val="single" w:sz="6" w:space="0" w:color="000000"/>
            </w:tcBorders>
          </w:tcPr>
          <w:p w14:paraId="7DF07DBF" w14:textId="77777777" w:rsidR="008E4BF1" w:rsidRDefault="008E4BF1" w:rsidP="00DD32BE">
            <w:pPr>
              <w:pStyle w:val="TableParagraph"/>
              <w:ind w:left="0"/>
            </w:pPr>
            <w:r>
              <w:t>1542</w:t>
            </w:r>
          </w:p>
        </w:tc>
        <w:tc>
          <w:tcPr>
            <w:tcW w:w="1844" w:type="dxa"/>
            <w:tcBorders>
              <w:left w:val="single" w:sz="6" w:space="0" w:color="000000"/>
            </w:tcBorders>
          </w:tcPr>
          <w:p w14:paraId="0E14FAC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4994501.68</w:t>
            </w:r>
          </w:p>
        </w:tc>
        <w:tc>
          <w:tcPr>
            <w:tcW w:w="1584" w:type="dxa"/>
          </w:tcPr>
          <w:p w14:paraId="55E6726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5290452.44</w:t>
            </w:r>
          </w:p>
        </w:tc>
        <w:tc>
          <w:tcPr>
            <w:tcW w:w="1821" w:type="dxa"/>
          </w:tcPr>
          <w:p w14:paraId="04BF8A6D"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32E2322" w14:textId="77777777" w:rsidR="008E4BF1" w:rsidRDefault="008E4BF1" w:rsidP="00DD32BE">
            <w:pPr>
              <w:pStyle w:val="TableParagraph"/>
              <w:ind w:left="0"/>
            </w:pPr>
            <w:r>
              <w:t>0.10</w:t>
            </w:r>
          </w:p>
        </w:tc>
        <w:tc>
          <w:tcPr>
            <w:tcW w:w="1340" w:type="dxa"/>
          </w:tcPr>
          <w:p w14:paraId="5C069748" w14:textId="77777777" w:rsidR="008E4BF1" w:rsidRDefault="008E4BF1" w:rsidP="00DD32BE">
            <w:pPr>
              <w:pStyle w:val="TableParagraph"/>
              <w:ind w:left="0"/>
            </w:pPr>
            <w:r>
              <w:rPr>
                <w:w w:val="61"/>
              </w:rPr>
              <w:t>−</w:t>
            </w:r>
          </w:p>
        </w:tc>
      </w:tr>
      <w:tr w:rsidR="008E4BF1" w14:paraId="0E8208D8" w14:textId="77777777" w:rsidTr="00D2351F">
        <w:trPr>
          <w:trHeight w:val="743"/>
        </w:trPr>
        <w:tc>
          <w:tcPr>
            <w:tcW w:w="1417" w:type="dxa"/>
            <w:tcBorders>
              <w:right w:val="single" w:sz="6" w:space="0" w:color="000000"/>
            </w:tcBorders>
          </w:tcPr>
          <w:p w14:paraId="3ECAB57A" w14:textId="77777777" w:rsidR="008E4BF1" w:rsidRDefault="008E4BF1" w:rsidP="00DD32BE">
            <w:pPr>
              <w:pStyle w:val="TableParagraph"/>
              <w:ind w:left="0"/>
            </w:pPr>
            <w:r>
              <w:t>1543</w:t>
            </w:r>
          </w:p>
        </w:tc>
        <w:tc>
          <w:tcPr>
            <w:tcW w:w="1844" w:type="dxa"/>
            <w:tcBorders>
              <w:left w:val="single" w:sz="6" w:space="0" w:color="000000"/>
            </w:tcBorders>
          </w:tcPr>
          <w:p w14:paraId="01A0F11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4994501.59</w:t>
            </w:r>
          </w:p>
        </w:tc>
        <w:tc>
          <w:tcPr>
            <w:tcW w:w="1584" w:type="dxa"/>
          </w:tcPr>
          <w:p w14:paraId="164E158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5290454.95</w:t>
            </w:r>
          </w:p>
        </w:tc>
        <w:tc>
          <w:tcPr>
            <w:tcW w:w="1821" w:type="dxa"/>
          </w:tcPr>
          <w:p w14:paraId="4C9C1CBB"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C07049F" w14:textId="77777777" w:rsidR="008E4BF1" w:rsidRDefault="008E4BF1" w:rsidP="00DD32BE">
            <w:pPr>
              <w:pStyle w:val="TableParagraph"/>
              <w:ind w:left="0"/>
            </w:pPr>
            <w:r>
              <w:t>0.10</w:t>
            </w:r>
          </w:p>
        </w:tc>
        <w:tc>
          <w:tcPr>
            <w:tcW w:w="1340" w:type="dxa"/>
          </w:tcPr>
          <w:p w14:paraId="5448F8EA" w14:textId="77777777" w:rsidR="008E4BF1" w:rsidRDefault="008E4BF1" w:rsidP="00DD32BE">
            <w:pPr>
              <w:pStyle w:val="TableParagraph"/>
              <w:ind w:left="0"/>
            </w:pPr>
            <w:r>
              <w:rPr>
                <w:w w:val="61"/>
              </w:rPr>
              <w:t>−</w:t>
            </w:r>
          </w:p>
        </w:tc>
      </w:tr>
      <w:tr w:rsidR="008E4BF1" w14:paraId="4BE729DF" w14:textId="77777777" w:rsidTr="00D2351F">
        <w:trPr>
          <w:trHeight w:val="739"/>
        </w:trPr>
        <w:tc>
          <w:tcPr>
            <w:tcW w:w="1417" w:type="dxa"/>
            <w:tcBorders>
              <w:right w:val="single" w:sz="6" w:space="0" w:color="000000"/>
            </w:tcBorders>
          </w:tcPr>
          <w:p w14:paraId="2D9A0629" w14:textId="77777777" w:rsidR="008E4BF1" w:rsidRDefault="008E4BF1" w:rsidP="00DD32BE">
            <w:pPr>
              <w:pStyle w:val="TableParagraph"/>
              <w:spacing w:before="96"/>
              <w:ind w:left="0"/>
            </w:pPr>
            <w:r>
              <w:t>1544</w:t>
            </w:r>
          </w:p>
        </w:tc>
        <w:tc>
          <w:tcPr>
            <w:tcW w:w="1844" w:type="dxa"/>
            <w:tcBorders>
              <w:left w:val="single" w:sz="6" w:space="0" w:color="000000"/>
            </w:tcBorders>
          </w:tcPr>
          <w:p w14:paraId="08EB1582"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4994501.42</w:t>
            </w:r>
          </w:p>
        </w:tc>
        <w:tc>
          <w:tcPr>
            <w:tcW w:w="1584" w:type="dxa"/>
          </w:tcPr>
          <w:p w14:paraId="3DA4E20F"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5290456.77</w:t>
            </w:r>
          </w:p>
        </w:tc>
        <w:tc>
          <w:tcPr>
            <w:tcW w:w="1821" w:type="dxa"/>
          </w:tcPr>
          <w:p w14:paraId="79813E60" w14:textId="77777777" w:rsidR="008E4BF1" w:rsidRPr="00D2351F" w:rsidRDefault="008E4BF1"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E42DC69" w14:textId="77777777" w:rsidR="008E4BF1" w:rsidRDefault="008E4BF1" w:rsidP="00DD32BE">
            <w:pPr>
              <w:pStyle w:val="TableParagraph"/>
              <w:spacing w:before="96"/>
              <w:ind w:left="0"/>
            </w:pPr>
            <w:r>
              <w:t>0.10</w:t>
            </w:r>
          </w:p>
        </w:tc>
        <w:tc>
          <w:tcPr>
            <w:tcW w:w="1340" w:type="dxa"/>
          </w:tcPr>
          <w:p w14:paraId="160EABF2" w14:textId="77777777" w:rsidR="008E4BF1" w:rsidRDefault="008E4BF1" w:rsidP="00DD32BE">
            <w:pPr>
              <w:pStyle w:val="TableParagraph"/>
              <w:spacing w:before="96"/>
              <w:ind w:left="0"/>
            </w:pPr>
            <w:r>
              <w:rPr>
                <w:w w:val="61"/>
              </w:rPr>
              <w:t>−</w:t>
            </w:r>
          </w:p>
        </w:tc>
      </w:tr>
      <w:tr w:rsidR="008E4BF1" w14:paraId="5C5A56FC" w14:textId="77777777" w:rsidTr="00D2351F">
        <w:trPr>
          <w:trHeight w:val="743"/>
        </w:trPr>
        <w:tc>
          <w:tcPr>
            <w:tcW w:w="1417" w:type="dxa"/>
            <w:tcBorders>
              <w:right w:val="single" w:sz="6" w:space="0" w:color="000000"/>
            </w:tcBorders>
          </w:tcPr>
          <w:p w14:paraId="7E3E2A5F" w14:textId="77777777" w:rsidR="008E4BF1" w:rsidRDefault="008E4BF1" w:rsidP="00DD32BE">
            <w:pPr>
              <w:pStyle w:val="TableParagraph"/>
              <w:ind w:left="0"/>
            </w:pPr>
            <w:r>
              <w:t>1545</w:t>
            </w:r>
          </w:p>
        </w:tc>
        <w:tc>
          <w:tcPr>
            <w:tcW w:w="1844" w:type="dxa"/>
            <w:tcBorders>
              <w:left w:val="single" w:sz="6" w:space="0" w:color="000000"/>
            </w:tcBorders>
          </w:tcPr>
          <w:p w14:paraId="31EC80F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4994498.32</w:t>
            </w:r>
          </w:p>
        </w:tc>
        <w:tc>
          <w:tcPr>
            <w:tcW w:w="1584" w:type="dxa"/>
          </w:tcPr>
          <w:p w14:paraId="591C405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5290460.24</w:t>
            </w:r>
          </w:p>
        </w:tc>
        <w:tc>
          <w:tcPr>
            <w:tcW w:w="1821" w:type="dxa"/>
          </w:tcPr>
          <w:p w14:paraId="2BDD6E26"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8D77D25" w14:textId="77777777" w:rsidR="008E4BF1" w:rsidRDefault="008E4BF1" w:rsidP="00DD32BE">
            <w:pPr>
              <w:pStyle w:val="TableParagraph"/>
              <w:ind w:left="0"/>
            </w:pPr>
            <w:r>
              <w:t>0.10</w:t>
            </w:r>
          </w:p>
        </w:tc>
        <w:tc>
          <w:tcPr>
            <w:tcW w:w="1340" w:type="dxa"/>
          </w:tcPr>
          <w:p w14:paraId="2DE8F060" w14:textId="77777777" w:rsidR="008E4BF1" w:rsidRDefault="008E4BF1" w:rsidP="00DD32BE">
            <w:pPr>
              <w:pStyle w:val="TableParagraph"/>
              <w:ind w:left="0"/>
            </w:pPr>
            <w:r>
              <w:rPr>
                <w:w w:val="61"/>
              </w:rPr>
              <w:t>−</w:t>
            </w:r>
          </w:p>
        </w:tc>
      </w:tr>
      <w:tr w:rsidR="008E4BF1" w14:paraId="77A5BB5A" w14:textId="77777777" w:rsidTr="00D2351F">
        <w:trPr>
          <w:trHeight w:val="739"/>
        </w:trPr>
        <w:tc>
          <w:tcPr>
            <w:tcW w:w="1417" w:type="dxa"/>
            <w:tcBorders>
              <w:right w:val="single" w:sz="6" w:space="0" w:color="000000"/>
            </w:tcBorders>
          </w:tcPr>
          <w:p w14:paraId="10C7DFA9" w14:textId="77777777" w:rsidR="008E4BF1" w:rsidRDefault="008E4BF1" w:rsidP="00DD32BE">
            <w:pPr>
              <w:pStyle w:val="TableParagraph"/>
              <w:spacing w:before="96"/>
              <w:ind w:left="0"/>
            </w:pPr>
            <w:r>
              <w:t>1546</w:t>
            </w:r>
          </w:p>
        </w:tc>
        <w:tc>
          <w:tcPr>
            <w:tcW w:w="1844" w:type="dxa"/>
            <w:tcBorders>
              <w:left w:val="single" w:sz="6" w:space="0" w:color="000000"/>
            </w:tcBorders>
          </w:tcPr>
          <w:p w14:paraId="5EDC0F43"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4994469.61</w:t>
            </w:r>
          </w:p>
        </w:tc>
        <w:tc>
          <w:tcPr>
            <w:tcW w:w="1584" w:type="dxa"/>
          </w:tcPr>
          <w:p w14:paraId="3B42785F"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5290488.96</w:t>
            </w:r>
          </w:p>
        </w:tc>
        <w:tc>
          <w:tcPr>
            <w:tcW w:w="1821" w:type="dxa"/>
          </w:tcPr>
          <w:p w14:paraId="0010B818" w14:textId="77777777" w:rsidR="008E4BF1" w:rsidRPr="00D2351F" w:rsidRDefault="008E4BF1"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C73338F" w14:textId="77777777" w:rsidR="008E4BF1" w:rsidRDefault="008E4BF1" w:rsidP="00DD32BE">
            <w:pPr>
              <w:pStyle w:val="TableParagraph"/>
              <w:spacing w:before="96"/>
              <w:ind w:left="0"/>
            </w:pPr>
            <w:r>
              <w:t>0.10</w:t>
            </w:r>
          </w:p>
        </w:tc>
        <w:tc>
          <w:tcPr>
            <w:tcW w:w="1340" w:type="dxa"/>
          </w:tcPr>
          <w:p w14:paraId="0A8DA954" w14:textId="77777777" w:rsidR="008E4BF1" w:rsidRDefault="008E4BF1" w:rsidP="00DD32BE">
            <w:pPr>
              <w:pStyle w:val="TableParagraph"/>
              <w:spacing w:before="96"/>
              <w:ind w:left="0"/>
            </w:pPr>
            <w:r>
              <w:rPr>
                <w:w w:val="61"/>
              </w:rPr>
              <w:t>−</w:t>
            </w:r>
          </w:p>
        </w:tc>
      </w:tr>
      <w:tr w:rsidR="008E4BF1" w14:paraId="2208A176" w14:textId="77777777" w:rsidTr="00D2351F">
        <w:trPr>
          <w:trHeight w:val="743"/>
        </w:trPr>
        <w:tc>
          <w:tcPr>
            <w:tcW w:w="1417" w:type="dxa"/>
            <w:tcBorders>
              <w:right w:val="single" w:sz="6" w:space="0" w:color="000000"/>
            </w:tcBorders>
          </w:tcPr>
          <w:p w14:paraId="2C11629C" w14:textId="77777777" w:rsidR="008E4BF1" w:rsidRDefault="008E4BF1" w:rsidP="00DD32BE">
            <w:pPr>
              <w:pStyle w:val="TableParagraph"/>
              <w:ind w:left="0"/>
            </w:pPr>
            <w:r>
              <w:t>1547</w:t>
            </w:r>
          </w:p>
        </w:tc>
        <w:tc>
          <w:tcPr>
            <w:tcW w:w="1844" w:type="dxa"/>
            <w:tcBorders>
              <w:left w:val="single" w:sz="6" w:space="0" w:color="000000"/>
            </w:tcBorders>
          </w:tcPr>
          <w:p w14:paraId="3200B85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4994467.11</w:t>
            </w:r>
          </w:p>
        </w:tc>
        <w:tc>
          <w:tcPr>
            <w:tcW w:w="1584" w:type="dxa"/>
          </w:tcPr>
          <w:p w14:paraId="60ACA7E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5290491.30</w:t>
            </w:r>
          </w:p>
        </w:tc>
        <w:tc>
          <w:tcPr>
            <w:tcW w:w="1821" w:type="dxa"/>
          </w:tcPr>
          <w:p w14:paraId="5AB197D7"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A1AEDEB" w14:textId="77777777" w:rsidR="008E4BF1" w:rsidRDefault="008E4BF1" w:rsidP="00DD32BE">
            <w:pPr>
              <w:pStyle w:val="TableParagraph"/>
              <w:ind w:left="0"/>
            </w:pPr>
            <w:r>
              <w:t>0.10</w:t>
            </w:r>
          </w:p>
        </w:tc>
        <w:tc>
          <w:tcPr>
            <w:tcW w:w="1340" w:type="dxa"/>
          </w:tcPr>
          <w:p w14:paraId="26262FE8" w14:textId="77777777" w:rsidR="008E4BF1" w:rsidRDefault="008E4BF1" w:rsidP="00DD32BE">
            <w:pPr>
              <w:pStyle w:val="TableParagraph"/>
              <w:ind w:left="0"/>
            </w:pPr>
            <w:r>
              <w:rPr>
                <w:w w:val="61"/>
              </w:rPr>
              <w:t>−</w:t>
            </w:r>
          </w:p>
        </w:tc>
      </w:tr>
      <w:tr w:rsidR="008E4BF1" w14:paraId="12031906" w14:textId="77777777" w:rsidTr="00D2351F">
        <w:trPr>
          <w:trHeight w:val="739"/>
        </w:trPr>
        <w:tc>
          <w:tcPr>
            <w:tcW w:w="1417" w:type="dxa"/>
            <w:tcBorders>
              <w:right w:val="single" w:sz="6" w:space="0" w:color="000000"/>
            </w:tcBorders>
          </w:tcPr>
          <w:p w14:paraId="4026FEF7" w14:textId="77777777" w:rsidR="008E4BF1" w:rsidRDefault="008E4BF1" w:rsidP="00DD32BE">
            <w:pPr>
              <w:pStyle w:val="TableParagraph"/>
              <w:ind w:left="0"/>
            </w:pPr>
            <w:r>
              <w:t>1548</w:t>
            </w:r>
          </w:p>
        </w:tc>
        <w:tc>
          <w:tcPr>
            <w:tcW w:w="1844" w:type="dxa"/>
            <w:tcBorders>
              <w:left w:val="single" w:sz="6" w:space="0" w:color="000000"/>
            </w:tcBorders>
          </w:tcPr>
          <w:p w14:paraId="33100E1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4994452.11</w:t>
            </w:r>
          </w:p>
        </w:tc>
        <w:tc>
          <w:tcPr>
            <w:tcW w:w="1584" w:type="dxa"/>
          </w:tcPr>
          <w:p w14:paraId="09F86ED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5290504.68</w:t>
            </w:r>
          </w:p>
        </w:tc>
        <w:tc>
          <w:tcPr>
            <w:tcW w:w="1821" w:type="dxa"/>
          </w:tcPr>
          <w:p w14:paraId="1AC08DE4"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8101341" w14:textId="77777777" w:rsidR="008E4BF1" w:rsidRDefault="008E4BF1" w:rsidP="00DD32BE">
            <w:pPr>
              <w:pStyle w:val="TableParagraph"/>
              <w:ind w:left="0"/>
            </w:pPr>
            <w:r>
              <w:t>0.10</w:t>
            </w:r>
          </w:p>
        </w:tc>
        <w:tc>
          <w:tcPr>
            <w:tcW w:w="1340" w:type="dxa"/>
          </w:tcPr>
          <w:p w14:paraId="4BBFA3FE" w14:textId="77777777" w:rsidR="008E4BF1" w:rsidRDefault="008E4BF1" w:rsidP="00DD32BE">
            <w:pPr>
              <w:pStyle w:val="TableParagraph"/>
              <w:ind w:left="0"/>
            </w:pPr>
            <w:r>
              <w:rPr>
                <w:w w:val="61"/>
              </w:rPr>
              <w:t>−</w:t>
            </w:r>
          </w:p>
        </w:tc>
      </w:tr>
      <w:tr w:rsidR="008E4BF1" w14:paraId="544CE417" w14:textId="77777777" w:rsidTr="00D2351F">
        <w:trPr>
          <w:trHeight w:val="738"/>
        </w:trPr>
        <w:tc>
          <w:tcPr>
            <w:tcW w:w="1417" w:type="dxa"/>
            <w:tcBorders>
              <w:right w:val="single" w:sz="6" w:space="0" w:color="000000"/>
            </w:tcBorders>
          </w:tcPr>
          <w:p w14:paraId="1BE3B52D" w14:textId="77777777" w:rsidR="008E4BF1" w:rsidRDefault="008E4BF1" w:rsidP="00DD32BE">
            <w:pPr>
              <w:pStyle w:val="TableParagraph"/>
              <w:ind w:left="0"/>
            </w:pPr>
            <w:r>
              <w:t>1549</w:t>
            </w:r>
          </w:p>
        </w:tc>
        <w:tc>
          <w:tcPr>
            <w:tcW w:w="1844" w:type="dxa"/>
            <w:tcBorders>
              <w:left w:val="single" w:sz="6" w:space="0" w:color="000000"/>
            </w:tcBorders>
          </w:tcPr>
          <w:p w14:paraId="09AA497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4994443.81</w:t>
            </w:r>
          </w:p>
        </w:tc>
        <w:tc>
          <w:tcPr>
            <w:tcW w:w="1584" w:type="dxa"/>
          </w:tcPr>
          <w:p w14:paraId="64D0B34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5290511.35</w:t>
            </w:r>
          </w:p>
        </w:tc>
        <w:tc>
          <w:tcPr>
            <w:tcW w:w="1821" w:type="dxa"/>
          </w:tcPr>
          <w:p w14:paraId="357A2686"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A24AEF5" w14:textId="77777777" w:rsidR="008E4BF1" w:rsidRDefault="008E4BF1" w:rsidP="00DD32BE">
            <w:pPr>
              <w:pStyle w:val="TableParagraph"/>
              <w:ind w:left="0"/>
            </w:pPr>
            <w:r>
              <w:t>0.10</w:t>
            </w:r>
          </w:p>
        </w:tc>
        <w:tc>
          <w:tcPr>
            <w:tcW w:w="1340" w:type="dxa"/>
          </w:tcPr>
          <w:p w14:paraId="5C58C365" w14:textId="77777777" w:rsidR="008E4BF1" w:rsidRDefault="008E4BF1" w:rsidP="00DD32BE">
            <w:pPr>
              <w:pStyle w:val="TableParagraph"/>
              <w:ind w:left="0"/>
            </w:pPr>
            <w:r>
              <w:rPr>
                <w:w w:val="61"/>
              </w:rPr>
              <w:t>−</w:t>
            </w:r>
          </w:p>
        </w:tc>
      </w:tr>
      <w:tr w:rsidR="008E4BF1" w14:paraId="555917C5" w14:textId="77777777" w:rsidTr="00D2351F">
        <w:trPr>
          <w:trHeight w:val="744"/>
        </w:trPr>
        <w:tc>
          <w:tcPr>
            <w:tcW w:w="1417" w:type="dxa"/>
            <w:tcBorders>
              <w:right w:val="single" w:sz="6" w:space="0" w:color="000000"/>
            </w:tcBorders>
          </w:tcPr>
          <w:p w14:paraId="24D71D80" w14:textId="77777777" w:rsidR="008E4BF1" w:rsidRDefault="008E4BF1" w:rsidP="00DD32BE">
            <w:pPr>
              <w:pStyle w:val="TableParagraph"/>
              <w:spacing w:before="100"/>
              <w:ind w:left="0"/>
            </w:pPr>
            <w:r>
              <w:t>1550</w:t>
            </w:r>
          </w:p>
        </w:tc>
        <w:tc>
          <w:tcPr>
            <w:tcW w:w="1844" w:type="dxa"/>
            <w:tcBorders>
              <w:left w:val="single" w:sz="6" w:space="0" w:color="000000"/>
            </w:tcBorders>
          </w:tcPr>
          <w:p w14:paraId="6B93747D"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4994436.77</w:t>
            </w:r>
          </w:p>
        </w:tc>
        <w:tc>
          <w:tcPr>
            <w:tcW w:w="1584" w:type="dxa"/>
          </w:tcPr>
          <w:p w14:paraId="12E8DA12"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5290516.81</w:t>
            </w:r>
          </w:p>
        </w:tc>
        <w:tc>
          <w:tcPr>
            <w:tcW w:w="1821" w:type="dxa"/>
          </w:tcPr>
          <w:p w14:paraId="0A02A55B" w14:textId="77777777" w:rsidR="008E4BF1" w:rsidRPr="00D2351F" w:rsidRDefault="008E4BF1" w:rsidP="00DD32BE">
            <w:pPr>
              <w:pStyle w:val="TableParagraph"/>
              <w:spacing w:before="100"/>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28E4C1B" w14:textId="77777777" w:rsidR="008E4BF1" w:rsidRDefault="008E4BF1" w:rsidP="00DD32BE">
            <w:pPr>
              <w:pStyle w:val="TableParagraph"/>
              <w:spacing w:before="100"/>
              <w:ind w:left="0"/>
            </w:pPr>
            <w:r>
              <w:t>0.10</w:t>
            </w:r>
          </w:p>
        </w:tc>
        <w:tc>
          <w:tcPr>
            <w:tcW w:w="1340" w:type="dxa"/>
          </w:tcPr>
          <w:p w14:paraId="480A7C8D" w14:textId="77777777" w:rsidR="008E4BF1" w:rsidRDefault="008E4BF1" w:rsidP="00DD32BE">
            <w:pPr>
              <w:pStyle w:val="TableParagraph"/>
              <w:spacing w:before="100"/>
              <w:ind w:left="0"/>
            </w:pPr>
            <w:r>
              <w:rPr>
                <w:w w:val="61"/>
              </w:rPr>
              <w:t>−</w:t>
            </w:r>
          </w:p>
        </w:tc>
      </w:tr>
      <w:tr w:rsidR="008E4BF1" w14:paraId="3C892A94" w14:textId="77777777" w:rsidTr="00D2351F">
        <w:trPr>
          <w:trHeight w:val="743"/>
        </w:trPr>
        <w:tc>
          <w:tcPr>
            <w:tcW w:w="1417" w:type="dxa"/>
            <w:tcBorders>
              <w:right w:val="single" w:sz="6" w:space="0" w:color="000000"/>
            </w:tcBorders>
          </w:tcPr>
          <w:p w14:paraId="3738260E" w14:textId="77777777" w:rsidR="008E4BF1" w:rsidRDefault="008E4BF1" w:rsidP="00DD32BE">
            <w:pPr>
              <w:pStyle w:val="TableParagraph"/>
              <w:spacing w:before="100"/>
              <w:ind w:left="0"/>
            </w:pPr>
            <w:r>
              <w:t>1551</w:t>
            </w:r>
          </w:p>
        </w:tc>
        <w:tc>
          <w:tcPr>
            <w:tcW w:w="1844" w:type="dxa"/>
            <w:tcBorders>
              <w:left w:val="single" w:sz="6" w:space="0" w:color="000000"/>
            </w:tcBorders>
          </w:tcPr>
          <w:p w14:paraId="0018BC22"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4994432.25</w:t>
            </w:r>
          </w:p>
        </w:tc>
        <w:tc>
          <w:tcPr>
            <w:tcW w:w="1584" w:type="dxa"/>
          </w:tcPr>
          <w:p w14:paraId="4FF61E0C"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5290519.65</w:t>
            </w:r>
          </w:p>
        </w:tc>
        <w:tc>
          <w:tcPr>
            <w:tcW w:w="1821" w:type="dxa"/>
          </w:tcPr>
          <w:p w14:paraId="2FEB86F5" w14:textId="77777777" w:rsidR="008E4BF1" w:rsidRPr="00D2351F" w:rsidRDefault="008E4BF1" w:rsidP="00DD32BE">
            <w:pPr>
              <w:pStyle w:val="TableParagraph"/>
              <w:spacing w:before="104" w:line="235" w:lineRule="auto"/>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9A528E3" w14:textId="77777777" w:rsidR="008E4BF1" w:rsidRDefault="008E4BF1" w:rsidP="00DD32BE">
            <w:pPr>
              <w:pStyle w:val="TableParagraph"/>
              <w:spacing w:before="100"/>
              <w:ind w:left="0"/>
            </w:pPr>
            <w:r>
              <w:t>0.10</w:t>
            </w:r>
          </w:p>
        </w:tc>
        <w:tc>
          <w:tcPr>
            <w:tcW w:w="1340" w:type="dxa"/>
          </w:tcPr>
          <w:p w14:paraId="501E7C08" w14:textId="77777777" w:rsidR="008E4BF1" w:rsidRDefault="008E4BF1" w:rsidP="00DD32BE">
            <w:pPr>
              <w:pStyle w:val="TableParagraph"/>
              <w:spacing w:before="100"/>
              <w:ind w:left="0"/>
            </w:pPr>
            <w:r>
              <w:rPr>
                <w:w w:val="61"/>
              </w:rPr>
              <w:t>−</w:t>
            </w:r>
          </w:p>
        </w:tc>
      </w:tr>
      <w:tr w:rsidR="008E4BF1" w14:paraId="6585C124" w14:textId="77777777" w:rsidTr="00D2351F">
        <w:trPr>
          <w:trHeight w:val="739"/>
        </w:trPr>
        <w:tc>
          <w:tcPr>
            <w:tcW w:w="1417" w:type="dxa"/>
            <w:tcBorders>
              <w:right w:val="single" w:sz="6" w:space="0" w:color="000000"/>
            </w:tcBorders>
          </w:tcPr>
          <w:p w14:paraId="75334A47" w14:textId="77777777" w:rsidR="008E4BF1" w:rsidRDefault="008E4BF1" w:rsidP="00DD32BE">
            <w:pPr>
              <w:pStyle w:val="TableParagraph"/>
              <w:ind w:left="0"/>
            </w:pPr>
            <w:r>
              <w:t>1552</w:t>
            </w:r>
          </w:p>
        </w:tc>
        <w:tc>
          <w:tcPr>
            <w:tcW w:w="1844" w:type="dxa"/>
            <w:tcBorders>
              <w:left w:val="single" w:sz="6" w:space="0" w:color="000000"/>
            </w:tcBorders>
          </w:tcPr>
          <w:p w14:paraId="4BB56FD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4994429.14</w:t>
            </w:r>
          </w:p>
        </w:tc>
        <w:tc>
          <w:tcPr>
            <w:tcW w:w="1584" w:type="dxa"/>
          </w:tcPr>
          <w:p w14:paraId="0A8F7FA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5290521.39</w:t>
            </w:r>
          </w:p>
        </w:tc>
        <w:tc>
          <w:tcPr>
            <w:tcW w:w="1821" w:type="dxa"/>
          </w:tcPr>
          <w:p w14:paraId="3E217553"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49EBF74" w14:textId="77777777" w:rsidR="008E4BF1" w:rsidRDefault="008E4BF1" w:rsidP="00DD32BE">
            <w:pPr>
              <w:pStyle w:val="TableParagraph"/>
              <w:ind w:left="0"/>
            </w:pPr>
            <w:r>
              <w:t>0.10</w:t>
            </w:r>
          </w:p>
        </w:tc>
        <w:tc>
          <w:tcPr>
            <w:tcW w:w="1340" w:type="dxa"/>
          </w:tcPr>
          <w:p w14:paraId="792397DC" w14:textId="77777777" w:rsidR="008E4BF1" w:rsidRDefault="008E4BF1" w:rsidP="00DD32BE">
            <w:pPr>
              <w:pStyle w:val="TableParagraph"/>
              <w:ind w:left="0"/>
            </w:pPr>
            <w:r>
              <w:rPr>
                <w:w w:val="61"/>
              </w:rPr>
              <w:t>−</w:t>
            </w:r>
          </w:p>
        </w:tc>
      </w:tr>
      <w:tr w:rsidR="008E4BF1" w14:paraId="467401A4" w14:textId="77777777" w:rsidTr="00D2351F">
        <w:trPr>
          <w:trHeight w:val="743"/>
        </w:trPr>
        <w:tc>
          <w:tcPr>
            <w:tcW w:w="1417" w:type="dxa"/>
            <w:tcBorders>
              <w:right w:val="single" w:sz="6" w:space="0" w:color="000000"/>
            </w:tcBorders>
          </w:tcPr>
          <w:p w14:paraId="574F6369" w14:textId="77777777" w:rsidR="008E4BF1" w:rsidRDefault="008E4BF1" w:rsidP="00DD32BE">
            <w:pPr>
              <w:pStyle w:val="TableParagraph"/>
              <w:ind w:left="0"/>
            </w:pPr>
            <w:r>
              <w:lastRenderedPageBreak/>
              <w:t>1553</w:t>
            </w:r>
          </w:p>
        </w:tc>
        <w:tc>
          <w:tcPr>
            <w:tcW w:w="1844" w:type="dxa"/>
            <w:tcBorders>
              <w:left w:val="single" w:sz="6" w:space="0" w:color="000000"/>
            </w:tcBorders>
          </w:tcPr>
          <w:p w14:paraId="1BA58B1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4994426.94</w:t>
            </w:r>
          </w:p>
        </w:tc>
        <w:tc>
          <w:tcPr>
            <w:tcW w:w="1584" w:type="dxa"/>
          </w:tcPr>
          <w:p w14:paraId="38D6947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5290522.08</w:t>
            </w:r>
          </w:p>
        </w:tc>
        <w:tc>
          <w:tcPr>
            <w:tcW w:w="1821" w:type="dxa"/>
          </w:tcPr>
          <w:p w14:paraId="1B09F378"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7CE0773" w14:textId="77777777" w:rsidR="008E4BF1" w:rsidRDefault="008E4BF1" w:rsidP="00DD32BE">
            <w:pPr>
              <w:pStyle w:val="TableParagraph"/>
              <w:ind w:left="0"/>
            </w:pPr>
            <w:r>
              <w:t>0.10</w:t>
            </w:r>
          </w:p>
        </w:tc>
        <w:tc>
          <w:tcPr>
            <w:tcW w:w="1340" w:type="dxa"/>
          </w:tcPr>
          <w:p w14:paraId="6600C435" w14:textId="77777777" w:rsidR="008E4BF1" w:rsidRDefault="008E4BF1" w:rsidP="00DD32BE">
            <w:pPr>
              <w:pStyle w:val="TableParagraph"/>
              <w:ind w:left="0"/>
            </w:pPr>
            <w:r>
              <w:rPr>
                <w:w w:val="61"/>
              </w:rPr>
              <w:t>−</w:t>
            </w:r>
          </w:p>
        </w:tc>
      </w:tr>
      <w:tr w:rsidR="008E4BF1" w14:paraId="4FE25121" w14:textId="77777777" w:rsidTr="00D2351F">
        <w:trPr>
          <w:trHeight w:val="739"/>
        </w:trPr>
        <w:tc>
          <w:tcPr>
            <w:tcW w:w="1417" w:type="dxa"/>
            <w:tcBorders>
              <w:right w:val="single" w:sz="6" w:space="0" w:color="000000"/>
            </w:tcBorders>
          </w:tcPr>
          <w:p w14:paraId="6B6FC8FE" w14:textId="77777777" w:rsidR="008E4BF1" w:rsidRDefault="008E4BF1" w:rsidP="00DD32BE">
            <w:pPr>
              <w:pStyle w:val="TableParagraph"/>
              <w:ind w:left="0"/>
            </w:pPr>
            <w:r>
              <w:t>1554</w:t>
            </w:r>
          </w:p>
        </w:tc>
        <w:tc>
          <w:tcPr>
            <w:tcW w:w="1844" w:type="dxa"/>
            <w:tcBorders>
              <w:left w:val="single" w:sz="6" w:space="0" w:color="000000"/>
            </w:tcBorders>
          </w:tcPr>
          <w:p w14:paraId="3A7E9F0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4994424.31</w:t>
            </w:r>
          </w:p>
        </w:tc>
        <w:tc>
          <w:tcPr>
            <w:tcW w:w="1584" w:type="dxa"/>
          </w:tcPr>
          <w:p w14:paraId="26A69E0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5290522.10</w:t>
            </w:r>
          </w:p>
        </w:tc>
        <w:tc>
          <w:tcPr>
            <w:tcW w:w="1821" w:type="dxa"/>
          </w:tcPr>
          <w:p w14:paraId="6109B3B5"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C400AEF" w14:textId="77777777" w:rsidR="008E4BF1" w:rsidRDefault="008E4BF1" w:rsidP="00DD32BE">
            <w:pPr>
              <w:pStyle w:val="TableParagraph"/>
              <w:ind w:left="0"/>
            </w:pPr>
            <w:r>
              <w:t>0.10</w:t>
            </w:r>
          </w:p>
        </w:tc>
        <w:tc>
          <w:tcPr>
            <w:tcW w:w="1340" w:type="dxa"/>
          </w:tcPr>
          <w:p w14:paraId="4FF0470B" w14:textId="77777777" w:rsidR="008E4BF1" w:rsidRDefault="008E4BF1" w:rsidP="00DD32BE">
            <w:pPr>
              <w:pStyle w:val="TableParagraph"/>
              <w:ind w:left="0"/>
            </w:pPr>
            <w:r>
              <w:rPr>
                <w:w w:val="61"/>
              </w:rPr>
              <w:t>−</w:t>
            </w:r>
          </w:p>
        </w:tc>
      </w:tr>
      <w:tr w:rsidR="008E4BF1" w14:paraId="7D03828A" w14:textId="77777777" w:rsidTr="00D2351F">
        <w:trPr>
          <w:trHeight w:val="743"/>
        </w:trPr>
        <w:tc>
          <w:tcPr>
            <w:tcW w:w="1417" w:type="dxa"/>
            <w:tcBorders>
              <w:right w:val="single" w:sz="6" w:space="0" w:color="000000"/>
            </w:tcBorders>
          </w:tcPr>
          <w:p w14:paraId="384F3A8D" w14:textId="77777777" w:rsidR="008E4BF1" w:rsidRDefault="008E4BF1" w:rsidP="00DD32BE">
            <w:pPr>
              <w:pStyle w:val="TableParagraph"/>
              <w:ind w:left="0"/>
            </w:pPr>
            <w:r>
              <w:t>1555</w:t>
            </w:r>
          </w:p>
        </w:tc>
        <w:tc>
          <w:tcPr>
            <w:tcW w:w="1844" w:type="dxa"/>
            <w:tcBorders>
              <w:left w:val="single" w:sz="6" w:space="0" w:color="000000"/>
            </w:tcBorders>
          </w:tcPr>
          <w:p w14:paraId="52860BB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4994422.05</w:t>
            </w:r>
          </w:p>
        </w:tc>
        <w:tc>
          <w:tcPr>
            <w:tcW w:w="1584" w:type="dxa"/>
          </w:tcPr>
          <w:p w14:paraId="7B7C32C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5290521.75</w:t>
            </w:r>
          </w:p>
        </w:tc>
        <w:tc>
          <w:tcPr>
            <w:tcW w:w="1821" w:type="dxa"/>
          </w:tcPr>
          <w:p w14:paraId="66B62C67"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5D25956" w14:textId="77777777" w:rsidR="008E4BF1" w:rsidRDefault="008E4BF1" w:rsidP="00DD32BE">
            <w:pPr>
              <w:pStyle w:val="TableParagraph"/>
              <w:ind w:left="0"/>
            </w:pPr>
            <w:r>
              <w:t>0.10</w:t>
            </w:r>
          </w:p>
        </w:tc>
        <w:tc>
          <w:tcPr>
            <w:tcW w:w="1340" w:type="dxa"/>
          </w:tcPr>
          <w:p w14:paraId="21BA23FE" w14:textId="77777777" w:rsidR="008E4BF1" w:rsidRDefault="008E4BF1" w:rsidP="00DD32BE">
            <w:pPr>
              <w:pStyle w:val="TableParagraph"/>
              <w:ind w:left="0"/>
            </w:pPr>
            <w:r>
              <w:rPr>
                <w:w w:val="61"/>
              </w:rPr>
              <w:t>−</w:t>
            </w:r>
          </w:p>
        </w:tc>
      </w:tr>
      <w:tr w:rsidR="008E4BF1" w14:paraId="60B7BD44" w14:textId="77777777" w:rsidTr="00D2351F">
        <w:trPr>
          <w:trHeight w:val="738"/>
        </w:trPr>
        <w:tc>
          <w:tcPr>
            <w:tcW w:w="1417" w:type="dxa"/>
            <w:tcBorders>
              <w:right w:val="single" w:sz="6" w:space="0" w:color="000000"/>
            </w:tcBorders>
          </w:tcPr>
          <w:p w14:paraId="0AB3DBFA" w14:textId="77777777" w:rsidR="008E4BF1" w:rsidRDefault="008E4BF1" w:rsidP="00DD32BE">
            <w:pPr>
              <w:pStyle w:val="TableParagraph"/>
              <w:ind w:left="0"/>
            </w:pPr>
            <w:r>
              <w:t>1556</w:t>
            </w:r>
          </w:p>
        </w:tc>
        <w:tc>
          <w:tcPr>
            <w:tcW w:w="1844" w:type="dxa"/>
            <w:tcBorders>
              <w:left w:val="single" w:sz="6" w:space="0" w:color="000000"/>
            </w:tcBorders>
          </w:tcPr>
          <w:p w14:paraId="310AB26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4994420.23</w:t>
            </w:r>
          </w:p>
        </w:tc>
        <w:tc>
          <w:tcPr>
            <w:tcW w:w="1584" w:type="dxa"/>
          </w:tcPr>
          <w:p w14:paraId="026AF62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5290520.65</w:t>
            </w:r>
          </w:p>
        </w:tc>
        <w:tc>
          <w:tcPr>
            <w:tcW w:w="1821" w:type="dxa"/>
          </w:tcPr>
          <w:p w14:paraId="5C73179A"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65D676F" w14:textId="77777777" w:rsidR="008E4BF1" w:rsidRDefault="008E4BF1" w:rsidP="00DD32BE">
            <w:pPr>
              <w:pStyle w:val="TableParagraph"/>
              <w:ind w:left="0"/>
            </w:pPr>
            <w:r>
              <w:t>0.10</w:t>
            </w:r>
          </w:p>
        </w:tc>
        <w:tc>
          <w:tcPr>
            <w:tcW w:w="1340" w:type="dxa"/>
          </w:tcPr>
          <w:p w14:paraId="0855DACE" w14:textId="77777777" w:rsidR="008E4BF1" w:rsidRDefault="008E4BF1" w:rsidP="00DD32BE">
            <w:pPr>
              <w:pStyle w:val="TableParagraph"/>
              <w:ind w:left="0"/>
            </w:pPr>
            <w:r>
              <w:rPr>
                <w:w w:val="61"/>
              </w:rPr>
              <w:t>−</w:t>
            </w:r>
          </w:p>
        </w:tc>
      </w:tr>
      <w:tr w:rsidR="008E4BF1" w14:paraId="6D6F199A" w14:textId="77777777" w:rsidTr="00D2351F">
        <w:trPr>
          <w:trHeight w:val="744"/>
        </w:trPr>
        <w:tc>
          <w:tcPr>
            <w:tcW w:w="1417" w:type="dxa"/>
            <w:tcBorders>
              <w:right w:val="single" w:sz="6" w:space="0" w:color="000000"/>
            </w:tcBorders>
          </w:tcPr>
          <w:p w14:paraId="03E4CEE5" w14:textId="77777777" w:rsidR="008E4BF1" w:rsidRDefault="008E4BF1" w:rsidP="00DD32BE">
            <w:pPr>
              <w:pStyle w:val="TableParagraph"/>
              <w:spacing w:before="96"/>
              <w:ind w:left="0"/>
            </w:pPr>
            <w:r>
              <w:t>1557</w:t>
            </w:r>
          </w:p>
        </w:tc>
        <w:tc>
          <w:tcPr>
            <w:tcW w:w="1844" w:type="dxa"/>
            <w:tcBorders>
              <w:left w:val="single" w:sz="6" w:space="0" w:color="000000"/>
            </w:tcBorders>
          </w:tcPr>
          <w:p w14:paraId="7BE1DDF6"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4994418.72</w:t>
            </w:r>
          </w:p>
        </w:tc>
        <w:tc>
          <w:tcPr>
            <w:tcW w:w="1584" w:type="dxa"/>
          </w:tcPr>
          <w:p w14:paraId="230D1E1B"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5290519.32</w:t>
            </w:r>
          </w:p>
        </w:tc>
        <w:tc>
          <w:tcPr>
            <w:tcW w:w="1821" w:type="dxa"/>
          </w:tcPr>
          <w:p w14:paraId="4948AF79" w14:textId="77777777" w:rsidR="008E4BF1" w:rsidRPr="00D2351F" w:rsidRDefault="008E4BF1"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480A19B" w14:textId="77777777" w:rsidR="008E4BF1" w:rsidRDefault="008E4BF1" w:rsidP="00DD32BE">
            <w:pPr>
              <w:pStyle w:val="TableParagraph"/>
              <w:spacing w:before="96"/>
              <w:ind w:left="0"/>
            </w:pPr>
            <w:r>
              <w:t>0.10</w:t>
            </w:r>
          </w:p>
        </w:tc>
        <w:tc>
          <w:tcPr>
            <w:tcW w:w="1340" w:type="dxa"/>
          </w:tcPr>
          <w:p w14:paraId="55C47952" w14:textId="77777777" w:rsidR="008E4BF1" w:rsidRDefault="008E4BF1" w:rsidP="00DD32BE">
            <w:pPr>
              <w:pStyle w:val="TableParagraph"/>
              <w:spacing w:before="96"/>
              <w:ind w:left="0"/>
            </w:pPr>
            <w:r>
              <w:rPr>
                <w:w w:val="61"/>
              </w:rPr>
              <w:t>−</w:t>
            </w:r>
          </w:p>
        </w:tc>
      </w:tr>
      <w:tr w:rsidR="008E4BF1" w14:paraId="4E58EC85" w14:textId="77777777" w:rsidTr="00D2351F">
        <w:trPr>
          <w:trHeight w:val="738"/>
        </w:trPr>
        <w:tc>
          <w:tcPr>
            <w:tcW w:w="1417" w:type="dxa"/>
            <w:tcBorders>
              <w:right w:val="single" w:sz="6" w:space="0" w:color="000000"/>
            </w:tcBorders>
          </w:tcPr>
          <w:p w14:paraId="5A36087A" w14:textId="77777777" w:rsidR="008E4BF1" w:rsidRDefault="008E4BF1" w:rsidP="00DD32BE">
            <w:pPr>
              <w:pStyle w:val="TableParagraph"/>
              <w:ind w:left="0"/>
            </w:pPr>
            <w:r>
              <w:t>1558</w:t>
            </w:r>
          </w:p>
        </w:tc>
        <w:tc>
          <w:tcPr>
            <w:tcW w:w="1844" w:type="dxa"/>
            <w:tcBorders>
              <w:left w:val="single" w:sz="6" w:space="0" w:color="000000"/>
            </w:tcBorders>
          </w:tcPr>
          <w:p w14:paraId="65F020E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4994385.65</w:t>
            </w:r>
          </w:p>
        </w:tc>
        <w:tc>
          <w:tcPr>
            <w:tcW w:w="1584" w:type="dxa"/>
          </w:tcPr>
          <w:p w14:paraId="482C714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5290477.80</w:t>
            </w:r>
          </w:p>
        </w:tc>
        <w:tc>
          <w:tcPr>
            <w:tcW w:w="1821" w:type="dxa"/>
          </w:tcPr>
          <w:p w14:paraId="6C018AD3"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237B40C" w14:textId="77777777" w:rsidR="008E4BF1" w:rsidRDefault="008E4BF1" w:rsidP="00DD32BE">
            <w:pPr>
              <w:pStyle w:val="TableParagraph"/>
              <w:ind w:left="0"/>
            </w:pPr>
            <w:r>
              <w:t>0.10</w:t>
            </w:r>
          </w:p>
        </w:tc>
        <w:tc>
          <w:tcPr>
            <w:tcW w:w="1340" w:type="dxa"/>
          </w:tcPr>
          <w:p w14:paraId="7E02D957" w14:textId="77777777" w:rsidR="008E4BF1" w:rsidRDefault="008E4BF1" w:rsidP="00DD32BE">
            <w:pPr>
              <w:pStyle w:val="TableParagraph"/>
              <w:ind w:left="0"/>
            </w:pPr>
            <w:r>
              <w:rPr>
                <w:w w:val="61"/>
              </w:rPr>
              <w:t>−</w:t>
            </w:r>
          </w:p>
        </w:tc>
      </w:tr>
      <w:tr w:rsidR="008E4BF1" w14:paraId="60DA72C5" w14:textId="77777777" w:rsidTr="00D2351F">
        <w:trPr>
          <w:trHeight w:val="744"/>
        </w:trPr>
        <w:tc>
          <w:tcPr>
            <w:tcW w:w="1417" w:type="dxa"/>
            <w:tcBorders>
              <w:right w:val="single" w:sz="6" w:space="0" w:color="000000"/>
            </w:tcBorders>
          </w:tcPr>
          <w:p w14:paraId="4476855B" w14:textId="77777777" w:rsidR="008E4BF1" w:rsidRDefault="008E4BF1" w:rsidP="00DD32BE">
            <w:pPr>
              <w:pStyle w:val="TableParagraph"/>
              <w:ind w:left="0"/>
            </w:pPr>
            <w:r>
              <w:t>1559</w:t>
            </w:r>
          </w:p>
        </w:tc>
        <w:tc>
          <w:tcPr>
            <w:tcW w:w="1844" w:type="dxa"/>
            <w:tcBorders>
              <w:left w:val="single" w:sz="6" w:space="0" w:color="000000"/>
            </w:tcBorders>
          </w:tcPr>
          <w:p w14:paraId="11E6C22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4994342.02</w:t>
            </w:r>
          </w:p>
        </w:tc>
        <w:tc>
          <w:tcPr>
            <w:tcW w:w="1584" w:type="dxa"/>
          </w:tcPr>
          <w:p w14:paraId="5CB2768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5290421.17</w:t>
            </w:r>
          </w:p>
        </w:tc>
        <w:tc>
          <w:tcPr>
            <w:tcW w:w="1821" w:type="dxa"/>
          </w:tcPr>
          <w:p w14:paraId="457A13A0"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74FC141" w14:textId="77777777" w:rsidR="008E4BF1" w:rsidRDefault="008E4BF1" w:rsidP="00DD32BE">
            <w:pPr>
              <w:pStyle w:val="TableParagraph"/>
              <w:ind w:left="0"/>
            </w:pPr>
            <w:r>
              <w:t>0.10</w:t>
            </w:r>
          </w:p>
        </w:tc>
        <w:tc>
          <w:tcPr>
            <w:tcW w:w="1340" w:type="dxa"/>
          </w:tcPr>
          <w:p w14:paraId="49B5DC8A" w14:textId="77777777" w:rsidR="008E4BF1" w:rsidRDefault="008E4BF1" w:rsidP="00DD32BE">
            <w:pPr>
              <w:pStyle w:val="TableParagraph"/>
              <w:ind w:left="0"/>
            </w:pPr>
            <w:r>
              <w:rPr>
                <w:w w:val="61"/>
              </w:rPr>
              <w:t>−</w:t>
            </w:r>
          </w:p>
        </w:tc>
      </w:tr>
      <w:tr w:rsidR="008E4BF1" w14:paraId="50712E7E" w14:textId="77777777" w:rsidTr="00D2351F">
        <w:trPr>
          <w:trHeight w:val="738"/>
        </w:trPr>
        <w:tc>
          <w:tcPr>
            <w:tcW w:w="1417" w:type="dxa"/>
            <w:tcBorders>
              <w:right w:val="single" w:sz="6" w:space="0" w:color="000000"/>
            </w:tcBorders>
          </w:tcPr>
          <w:p w14:paraId="3771EB33" w14:textId="77777777" w:rsidR="008E4BF1" w:rsidRDefault="008E4BF1" w:rsidP="00DD32BE">
            <w:pPr>
              <w:pStyle w:val="TableParagraph"/>
              <w:ind w:left="0"/>
            </w:pPr>
            <w:r>
              <w:t>1560</w:t>
            </w:r>
          </w:p>
        </w:tc>
        <w:tc>
          <w:tcPr>
            <w:tcW w:w="1844" w:type="dxa"/>
            <w:tcBorders>
              <w:left w:val="single" w:sz="6" w:space="0" w:color="000000"/>
            </w:tcBorders>
          </w:tcPr>
          <w:p w14:paraId="2858D22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4994305.48</w:t>
            </w:r>
          </w:p>
        </w:tc>
        <w:tc>
          <w:tcPr>
            <w:tcW w:w="1584" w:type="dxa"/>
          </w:tcPr>
          <w:p w14:paraId="7282043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5290369.57</w:t>
            </w:r>
          </w:p>
        </w:tc>
        <w:tc>
          <w:tcPr>
            <w:tcW w:w="1821" w:type="dxa"/>
          </w:tcPr>
          <w:p w14:paraId="00E8B615"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A9E0018" w14:textId="77777777" w:rsidR="008E4BF1" w:rsidRDefault="008E4BF1" w:rsidP="00DD32BE">
            <w:pPr>
              <w:pStyle w:val="TableParagraph"/>
              <w:ind w:left="0"/>
            </w:pPr>
            <w:r>
              <w:t>0.10</w:t>
            </w:r>
          </w:p>
        </w:tc>
        <w:tc>
          <w:tcPr>
            <w:tcW w:w="1340" w:type="dxa"/>
          </w:tcPr>
          <w:p w14:paraId="1A7688F7" w14:textId="77777777" w:rsidR="008E4BF1" w:rsidRDefault="008E4BF1" w:rsidP="00DD32BE">
            <w:pPr>
              <w:pStyle w:val="TableParagraph"/>
              <w:ind w:left="0"/>
            </w:pPr>
            <w:r>
              <w:rPr>
                <w:w w:val="61"/>
              </w:rPr>
              <w:t>−</w:t>
            </w:r>
          </w:p>
        </w:tc>
      </w:tr>
      <w:tr w:rsidR="008E4BF1" w14:paraId="43D6E411" w14:textId="77777777" w:rsidTr="00D2351F">
        <w:trPr>
          <w:trHeight w:val="744"/>
        </w:trPr>
        <w:tc>
          <w:tcPr>
            <w:tcW w:w="1417" w:type="dxa"/>
            <w:tcBorders>
              <w:right w:val="single" w:sz="6" w:space="0" w:color="000000"/>
            </w:tcBorders>
          </w:tcPr>
          <w:p w14:paraId="21116B8C" w14:textId="77777777" w:rsidR="008E4BF1" w:rsidRDefault="008E4BF1" w:rsidP="00DD32BE">
            <w:pPr>
              <w:pStyle w:val="TableParagraph"/>
              <w:ind w:left="0"/>
            </w:pPr>
            <w:r>
              <w:t>1561</w:t>
            </w:r>
          </w:p>
        </w:tc>
        <w:tc>
          <w:tcPr>
            <w:tcW w:w="1844" w:type="dxa"/>
            <w:tcBorders>
              <w:left w:val="single" w:sz="6" w:space="0" w:color="000000"/>
            </w:tcBorders>
          </w:tcPr>
          <w:p w14:paraId="3457902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4994283.60</w:t>
            </w:r>
          </w:p>
        </w:tc>
        <w:tc>
          <w:tcPr>
            <w:tcW w:w="1584" w:type="dxa"/>
          </w:tcPr>
          <w:p w14:paraId="1E43290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5290340.20</w:t>
            </w:r>
          </w:p>
        </w:tc>
        <w:tc>
          <w:tcPr>
            <w:tcW w:w="1821" w:type="dxa"/>
          </w:tcPr>
          <w:p w14:paraId="1188BB3F"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58415FC" w14:textId="77777777" w:rsidR="008E4BF1" w:rsidRDefault="008E4BF1" w:rsidP="00DD32BE">
            <w:pPr>
              <w:pStyle w:val="TableParagraph"/>
              <w:ind w:left="0"/>
            </w:pPr>
            <w:r>
              <w:t>0.10</w:t>
            </w:r>
          </w:p>
        </w:tc>
        <w:tc>
          <w:tcPr>
            <w:tcW w:w="1340" w:type="dxa"/>
          </w:tcPr>
          <w:p w14:paraId="774C43ED" w14:textId="77777777" w:rsidR="008E4BF1" w:rsidRDefault="008E4BF1" w:rsidP="00DD32BE">
            <w:pPr>
              <w:pStyle w:val="TableParagraph"/>
              <w:ind w:left="0"/>
            </w:pPr>
            <w:r>
              <w:rPr>
                <w:w w:val="61"/>
              </w:rPr>
              <w:t>−</w:t>
            </w:r>
          </w:p>
        </w:tc>
      </w:tr>
      <w:tr w:rsidR="008E4BF1" w14:paraId="01E6F5BB" w14:textId="77777777" w:rsidTr="00D2351F">
        <w:trPr>
          <w:trHeight w:val="738"/>
        </w:trPr>
        <w:tc>
          <w:tcPr>
            <w:tcW w:w="1417" w:type="dxa"/>
            <w:tcBorders>
              <w:right w:val="single" w:sz="6" w:space="0" w:color="000000"/>
            </w:tcBorders>
          </w:tcPr>
          <w:p w14:paraId="25F83B84" w14:textId="77777777" w:rsidR="008E4BF1" w:rsidRDefault="008E4BF1" w:rsidP="00DD32BE">
            <w:pPr>
              <w:pStyle w:val="TableParagraph"/>
              <w:ind w:left="0"/>
            </w:pPr>
            <w:r>
              <w:t>1562</w:t>
            </w:r>
          </w:p>
        </w:tc>
        <w:tc>
          <w:tcPr>
            <w:tcW w:w="1844" w:type="dxa"/>
            <w:tcBorders>
              <w:left w:val="single" w:sz="6" w:space="0" w:color="000000"/>
            </w:tcBorders>
          </w:tcPr>
          <w:p w14:paraId="3F0FFA8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4994297.03</w:t>
            </w:r>
          </w:p>
        </w:tc>
        <w:tc>
          <w:tcPr>
            <w:tcW w:w="1584" w:type="dxa"/>
          </w:tcPr>
          <w:p w14:paraId="630B53D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5290329.95</w:t>
            </w:r>
          </w:p>
        </w:tc>
        <w:tc>
          <w:tcPr>
            <w:tcW w:w="1821" w:type="dxa"/>
          </w:tcPr>
          <w:p w14:paraId="449BC1BC"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6641B58" w14:textId="77777777" w:rsidR="008E4BF1" w:rsidRDefault="008E4BF1" w:rsidP="00DD32BE">
            <w:pPr>
              <w:pStyle w:val="TableParagraph"/>
              <w:ind w:left="0"/>
            </w:pPr>
            <w:r>
              <w:t>0.10</w:t>
            </w:r>
          </w:p>
        </w:tc>
        <w:tc>
          <w:tcPr>
            <w:tcW w:w="1340" w:type="dxa"/>
          </w:tcPr>
          <w:p w14:paraId="6979D4D6" w14:textId="77777777" w:rsidR="008E4BF1" w:rsidRDefault="008E4BF1" w:rsidP="00DD32BE">
            <w:pPr>
              <w:pStyle w:val="TableParagraph"/>
              <w:ind w:left="0"/>
            </w:pPr>
            <w:r>
              <w:rPr>
                <w:w w:val="61"/>
              </w:rPr>
              <w:t>−</w:t>
            </w:r>
          </w:p>
        </w:tc>
      </w:tr>
      <w:tr w:rsidR="008E4BF1" w14:paraId="6B3B5979" w14:textId="77777777" w:rsidTr="00D2351F">
        <w:trPr>
          <w:trHeight w:val="744"/>
        </w:trPr>
        <w:tc>
          <w:tcPr>
            <w:tcW w:w="1417" w:type="dxa"/>
            <w:tcBorders>
              <w:right w:val="single" w:sz="6" w:space="0" w:color="000000"/>
            </w:tcBorders>
          </w:tcPr>
          <w:p w14:paraId="146DAE33" w14:textId="77777777" w:rsidR="008E4BF1" w:rsidRDefault="008E4BF1" w:rsidP="00DD32BE">
            <w:pPr>
              <w:pStyle w:val="TableParagraph"/>
              <w:ind w:left="0"/>
            </w:pPr>
            <w:r>
              <w:t>1563</w:t>
            </w:r>
          </w:p>
        </w:tc>
        <w:tc>
          <w:tcPr>
            <w:tcW w:w="1844" w:type="dxa"/>
            <w:tcBorders>
              <w:left w:val="single" w:sz="6" w:space="0" w:color="000000"/>
            </w:tcBorders>
          </w:tcPr>
          <w:p w14:paraId="4EC094E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4994295.21</w:t>
            </w:r>
          </w:p>
        </w:tc>
        <w:tc>
          <w:tcPr>
            <w:tcW w:w="1584" w:type="dxa"/>
          </w:tcPr>
          <w:p w14:paraId="4D1D192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5290326.16</w:t>
            </w:r>
          </w:p>
        </w:tc>
        <w:tc>
          <w:tcPr>
            <w:tcW w:w="1821" w:type="dxa"/>
          </w:tcPr>
          <w:p w14:paraId="705A4EE5"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39198B5" w14:textId="77777777" w:rsidR="008E4BF1" w:rsidRDefault="008E4BF1" w:rsidP="00DD32BE">
            <w:pPr>
              <w:pStyle w:val="TableParagraph"/>
              <w:ind w:left="0"/>
            </w:pPr>
            <w:r>
              <w:t>0.10</w:t>
            </w:r>
          </w:p>
        </w:tc>
        <w:tc>
          <w:tcPr>
            <w:tcW w:w="1340" w:type="dxa"/>
          </w:tcPr>
          <w:p w14:paraId="139C38CA" w14:textId="77777777" w:rsidR="008E4BF1" w:rsidRDefault="008E4BF1" w:rsidP="00DD32BE">
            <w:pPr>
              <w:pStyle w:val="TableParagraph"/>
              <w:ind w:left="0"/>
            </w:pPr>
            <w:r>
              <w:rPr>
                <w:w w:val="61"/>
              </w:rPr>
              <w:t>−</w:t>
            </w:r>
          </w:p>
        </w:tc>
      </w:tr>
      <w:tr w:rsidR="008E4BF1" w14:paraId="1E32A485" w14:textId="77777777" w:rsidTr="00D2351F">
        <w:trPr>
          <w:trHeight w:val="738"/>
        </w:trPr>
        <w:tc>
          <w:tcPr>
            <w:tcW w:w="1417" w:type="dxa"/>
            <w:tcBorders>
              <w:right w:val="single" w:sz="6" w:space="0" w:color="000000"/>
            </w:tcBorders>
          </w:tcPr>
          <w:p w14:paraId="5EE46AB8" w14:textId="77777777" w:rsidR="008E4BF1" w:rsidRDefault="008E4BF1" w:rsidP="00DD32BE">
            <w:pPr>
              <w:pStyle w:val="TableParagraph"/>
              <w:ind w:left="0"/>
            </w:pPr>
            <w:r>
              <w:t>1564</w:t>
            </w:r>
          </w:p>
        </w:tc>
        <w:tc>
          <w:tcPr>
            <w:tcW w:w="1844" w:type="dxa"/>
            <w:tcBorders>
              <w:left w:val="single" w:sz="6" w:space="0" w:color="000000"/>
            </w:tcBorders>
          </w:tcPr>
          <w:p w14:paraId="7BDF071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4994292.60</w:t>
            </w:r>
          </w:p>
        </w:tc>
        <w:tc>
          <w:tcPr>
            <w:tcW w:w="1584" w:type="dxa"/>
          </w:tcPr>
          <w:p w14:paraId="3620971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5290322.59</w:t>
            </w:r>
          </w:p>
        </w:tc>
        <w:tc>
          <w:tcPr>
            <w:tcW w:w="1821" w:type="dxa"/>
          </w:tcPr>
          <w:p w14:paraId="1B50FFA3"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D6BBF20" w14:textId="77777777" w:rsidR="008E4BF1" w:rsidRDefault="008E4BF1" w:rsidP="00DD32BE">
            <w:pPr>
              <w:pStyle w:val="TableParagraph"/>
              <w:ind w:left="0"/>
            </w:pPr>
            <w:r>
              <w:t>0.10</w:t>
            </w:r>
          </w:p>
        </w:tc>
        <w:tc>
          <w:tcPr>
            <w:tcW w:w="1340" w:type="dxa"/>
          </w:tcPr>
          <w:p w14:paraId="798FD6DC" w14:textId="77777777" w:rsidR="008E4BF1" w:rsidRDefault="008E4BF1" w:rsidP="00DD32BE">
            <w:pPr>
              <w:pStyle w:val="TableParagraph"/>
              <w:ind w:left="0"/>
            </w:pPr>
            <w:r>
              <w:rPr>
                <w:w w:val="61"/>
              </w:rPr>
              <w:t>−</w:t>
            </w:r>
          </w:p>
        </w:tc>
      </w:tr>
      <w:tr w:rsidR="008E4BF1" w14:paraId="42EC20F9" w14:textId="77777777" w:rsidTr="00D2351F">
        <w:trPr>
          <w:trHeight w:val="738"/>
        </w:trPr>
        <w:tc>
          <w:tcPr>
            <w:tcW w:w="1417" w:type="dxa"/>
            <w:tcBorders>
              <w:right w:val="single" w:sz="6" w:space="0" w:color="000000"/>
            </w:tcBorders>
          </w:tcPr>
          <w:p w14:paraId="17DE39B1" w14:textId="77777777" w:rsidR="008E4BF1" w:rsidRDefault="008E4BF1" w:rsidP="00DD32BE">
            <w:pPr>
              <w:pStyle w:val="TableParagraph"/>
              <w:ind w:left="0"/>
            </w:pPr>
            <w:r>
              <w:t>1565</w:t>
            </w:r>
          </w:p>
        </w:tc>
        <w:tc>
          <w:tcPr>
            <w:tcW w:w="1844" w:type="dxa"/>
            <w:tcBorders>
              <w:left w:val="single" w:sz="6" w:space="0" w:color="000000"/>
            </w:tcBorders>
          </w:tcPr>
          <w:p w14:paraId="4357F7B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4994289.50</w:t>
            </w:r>
          </w:p>
        </w:tc>
        <w:tc>
          <w:tcPr>
            <w:tcW w:w="1584" w:type="dxa"/>
          </w:tcPr>
          <w:p w14:paraId="20C62A9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5290319.75</w:t>
            </w:r>
          </w:p>
        </w:tc>
        <w:tc>
          <w:tcPr>
            <w:tcW w:w="1821" w:type="dxa"/>
          </w:tcPr>
          <w:p w14:paraId="6D5C2B1B"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3EEA59F" w14:textId="77777777" w:rsidR="008E4BF1" w:rsidRDefault="008E4BF1" w:rsidP="00DD32BE">
            <w:pPr>
              <w:pStyle w:val="TableParagraph"/>
              <w:ind w:left="0"/>
            </w:pPr>
            <w:r>
              <w:t>0.10</w:t>
            </w:r>
          </w:p>
        </w:tc>
        <w:tc>
          <w:tcPr>
            <w:tcW w:w="1340" w:type="dxa"/>
          </w:tcPr>
          <w:p w14:paraId="75546D25" w14:textId="77777777" w:rsidR="008E4BF1" w:rsidRDefault="008E4BF1" w:rsidP="00DD32BE">
            <w:pPr>
              <w:pStyle w:val="TableParagraph"/>
              <w:ind w:left="0"/>
            </w:pPr>
            <w:r>
              <w:rPr>
                <w:w w:val="61"/>
              </w:rPr>
              <w:t>−</w:t>
            </w:r>
          </w:p>
        </w:tc>
      </w:tr>
      <w:tr w:rsidR="008E4BF1" w14:paraId="1B892FC2" w14:textId="77777777" w:rsidTr="00D2351F">
        <w:trPr>
          <w:trHeight w:val="744"/>
        </w:trPr>
        <w:tc>
          <w:tcPr>
            <w:tcW w:w="1417" w:type="dxa"/>
            <w:tcBorders>
              <w:right w:val="single" w:sz="6" w:space="0" w:color="000000"/>
            </w:tcBorders>
          </w:tcPr>
          <w:p w14:paraId="77B9C619" w14:textId="77777777" w:rsidR="008E4BF1" w:rsidRDefault="008E4BF1" w:rsidP="00DD32BE">
            <w:pPr>
              <w:pStyle w:val="TableParagraph"/>
              <w:spacing w:before="100"/>
              <w:ind w:left="0"/>
            </w:pPr>
            <w:r>
              <w:t>1566</w:t>
            </w:r>
          </w:p>
        </w:tc>
        <w:tc>
          <w:tcPr>
            <w:tcW w:w="1844" w:type="dxa"/>
            <w:tcBorders>
              <w:left w:val="single" w:sz="6" w:space="0" w:color="000000"/>
            </w:tcBorders>
          </w:tcPr>
          <w:p w14:paraId="2CF19E86"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4994302.06</w:t>
            </w:r>
          </w:p>
        </w:tc>
        <w:tc>
          <w:tcPr>
            <w:tcW w:w="1584" w:type="dxa"/>
          </w:tcPr>
          <w:p w14:paraId="4C5B54D1"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5290313.85</w:t>
            </w:r>
          </w:p>
        </w:tc>
        <w:tc>
          <w:tcPr>
            <w:tcW w:w="1821" w:type="dxa"/>
          </w:tcPr>
          <w:p w14:paraId="66D1C378" w14:textId="77777777" w:rsidR="008E4BF1" w:rsidRPr="00D2351F" w:rsidRDefault="008E4BF1" w:rsidP="00DD32BE">
            <w:pPr>
              <w:pStyle w:val="TableParagraph"/>
              <w:spacing w:before="100"/>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844C1DD" w14:textId="77777777" w:rsidR="008E4BF1" w:rsidRDefault="008E4BF1" w:rsidP="00DD32BE">
            <w:pPr>
              <w:pStyle w:val="TableParagraph"/>
              <w:spacing w:before="100"/>
              <w:ind w:left="0"/>
            </w:pPr>
            <w:r>
              <w:t>0.10</w:t>
            </w:r>
          </w:p>
        </w:tc>
        <w:tc>
          <w:tcPr>
            <w:tcW w:w="1340" w:type="dxa"/>
          </w:tcPr>
          <w:p w14:paraId="20CE0B03" w14:textId="77777777" w:rsidR="008E4BF1" w:rsidRDefault="008E4BF1" w:rsidP="00DD32BE">
            <w:pPr>
              <w:pStyle w:val="TableParagraph"/>
              <w:spacing w:before="100"/>
              <w:ind w:left="0"/>
            </w:pPr>
            <w:r>
              <w:rPr>
                <w:w w:val="61"/>
              </w:rPr>
              <w:t>−</w:t>
            </w:r>
          </w:p>
        </w:tc>
      </w:tr>
      <w:tr w:rsidR="008E4BF1" w14:paraId="573CB636" w14:textId="77777777" w:rsidTr="00D2351F">
        <w:trPr>
          <w:trHeight w:val="738"/>
        </w:trPr>
        <w:tc>
          <w:tcPr>
            <w:tcW w:w="1417" w:type="dxa"/>
            <w:tcBorders>
              <w:right w:val="single" w:sz="6" w:space="0" w:color="000000"/>
            </w:tcBorders>
          </w:tcPr>
          <w:p w14:paraId="78F9EBC2" w14:textId="77777777" w:rsidR="008E4BF1" w:rsidRDefault="008E4BF1" w:rsidP="00DD32BE">
            <w:pPr>
              <w:pStyle w:val="TableParagraph"/>
              <w:ind w:left="0"/>
            </w:pPr>
            <w:r>
              <w:t>1567</w:t>
            </w:r>
          </w:p>
        </w:tc>
        <w:tc>
          <w:tcPr>
            <w:tcW w:w="1844" w:type="dxa"/>
            <w:tcBorders>
              <w:left w:val="single" w:sz="6" w:space="0" w:color="000000"/>
            </w:tcBorders>
          </w:tcPr>
          <w:p w14:paraId="26D659D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4994322.32</w:t>
            </w:r>
          </w:p>
        </w:tc>
        <w:tc>
          <w:tcPr>
            <w:tcW w:w="1584" w:type="dxa"/>
          </w:tcPr>
          <w:p w14:paraId="0841DB1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5290294.62</w:t>
            </w:r>
          </w:p>
        </w:tc>
        <w:tc>
          <w:tcPr>
            <w:tcW w:w="1821" w:type="dxa"/>
          </w:tcPr>
          <w:p w14:paraId="617E9B21"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1122D69" w14:textId="77777777" w:rsidR="008E4BF1" w:rsidRDefault="008E4BF1" w:rsidP="00DD32BE">
            <w:pPr>
              <w:pStyle w:val="TableParagraph"/>
              <w:ind w:left="0"/>
            </w:pPr>
            <w:r>
              <w:t>0.10</w:t>
            </w:r>
          </w:p>
        </w:tc>
        <w:tc>
          <w:tcPr>
            <w:tcW w:w="1340" w:type="dxa"/>
          </w:tcPr>
          <w:p w14:paraId="4164E89D" w14:textId="77777777" w:rsidR="008E4BF1" w:rsidRDefault="008E4BF1" w:rsidP="00DD32BE">
            <w:pPr>
              <w:pStyle w:val="TableParagraph"/>
              <w:ind w:left="0"/>
            </w:pPr>
            <w:r>
              <w:rPr>
                <w:w w:val="61"/>
              </w:rPr>
              <w:t>−</w:t>
            </w:r>
          </w:p>
        </w:tc>
      </w:tr>
      <w:tr w:rsidR="008E4BF1" w14:paraId="3AED6418" w14:textId="77777777" w:rsidTr="00D2351F">
        <w:trPr>
          <w:trHeight w:val="744"/>
        </w:trPr>
        <w:tc>
          <w:tcPr>
            <w:tcW w:w="1417" w:type="dxa"/>
            <w:tcBorders>
              <w:right w:val="single" w:sz="6" w:space="0" w:color="000000"/>
            </w:tcBorders>
          </w:tcPr>
          <w:p w14:paraId="4F271407" w14:textId="77777777" w:rsidR="008E4BF1" w:rsidRDefault="008E4BF1" w:rsidP="00DD32BE">
            <w:pPr>
              <w:pStyle w:val="TableParagraph"/>
              <w:spacing w:before="101"/>
              <w:ind w:left="0"/>
            </w:pPr>
            <w:r>
              <w:t>1568</w:t>
            </w:r>
          </w:p>
        </w:tc>
        <w:tc>
          <w:tcPr>
            <w:tcW w:w="1844" w:type="dxa"/>
            <w:tcBorders>
              <w:left w:val="single" w:sz="6" w:space="0" w:color="000000"/>
            </w:tcBorders>
          </w:tcPr>
          <w:p w14:paraId="2938254A"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4994325.22</w:t>
            </w:r>
          </w:p>
        </w:tc>
        <w:tc>
          <w:tcPr>
            <w:tcW w:w="1584" w:type="dxa"/>
          </w:tcPr>
          <w:p w14:paraId="69FB4C11"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5290291.86</w:t>
            </w:r>
          </w:p>
        </w:tc>
        <w:tc>
          <w:tcPr>
            <w:tcW w:w="1821" w:type="dxa"/>
          </w:tcPr>
          <w:p w14:paraId="68A20D40" w14:textId="77777777" w:rsidR="008E4BF1" w:rsidRPr="00D2351F" w:rsidRDefault="008E4BF1" w:rsidP="00DD32BE">
            <w:pPr>
              <w:pStyle w:val="TableParagraph"/>
              <w:spacing w:before="101"/>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BE351BA" w14:textId="77777777" w:rsidR="008E4BF1" w:rsidRDefault="008E4BF1" w:rsidP="00DD32BE">
            <w:pPr>
              <w:pStyle w:val="TableParagraph"/>
              <w:spacing w:before="101"/>
              <w:ind w:left="0"/>
            </w:pPr>
            <w:r>
              <w:t>0.10</w:t>
            </w:r>
          </w:p>
        </w:tc>
        <w:tc>
          <w:tcPr>
            <w:tcW w:w="1340" w:type="dxa"/>
          </w:tcPr>
          <w:p w14:paraId="4AC3219D" w14:textId="77777777" w:rsidR="008E4BF1" w:rsidRDefault="008E4BF1" w:rsidP="00DD32BE">
            <w:pPr>
              <w:pStyle w:val="TableParagraph"/>
              <w:spacing w:before="101"/>
              <w:ind w:left="0"/>
            </w:pPr>
            <w:r>
              <w:rPr>
                <w:w w:val="61"/>
              </w:rPr>
              <w:t>−</w:t>
            </w:r>
          </w:p>
        </w:tc>
      </w:tr>
      <w:tr w:rsidR="008E4BF1" w14:paraId="6D864F97" w14:textId="77777777" w:rsidTr="00D2351F">
        <w:trPr>
          <w:trHeight w:val="743"/>
        </w:trPr>
        <w:tc>
          <w:tcPr>
            <w:tcW w:w="1417" w:type="dxa"/>
            <w:tcBorders>
              <w:right w:val="single" w:sz="6" w:space="0" w:color="000000"/>
            </w:tcBorders>
          </w:tcPr>
          <w:p w14:paraId="0375F6AE" w14:textId="77777777" w:rsidR="008E4BF1" w:rsidRDefault="008E4BF1" w:rsidP="00DD32BE">
            <w:pPr>
              <w:pStyle w:val="TableParagraph"/>
              <w:spacing w:before="100"/>
              <w:ind w:left="0"/>
            </w:pPr>
            <w:r>
              <w:t>1538</w:t>
            </w:r>
          </w:p>
        </w:tc>
        <w:tc>
          <w:tcPr>
            <w:tcW w:w="1844" w:type="dxa"/>
            <w:tcBorders>
              <w:left w:val="single" w:sz="6" w:space="0" w:color="000000"/>
            </w:tcBorders>
          </w:tcPr>
          <w:p w14:paraId="5F8511CE"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4994330.26</w:t>
            </w:r>
          </w:p>
        </w:tc>
        <w:tc>
          <w:tcPr>
            <w:tcW w:w="1584" w:type="dxa"/>
          </w:tcPr>
          <w:p w14:paraId="0F08E634"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5290288.49</w:t>
            </w:r>
          </w:p>
        </w:tc>
        <w:tc>
          <w:tcPr>
            <w:tcW w:w="1821" w:type="dxa"/>
          </w:tcPr>
          <w:p w14:paraId="63740E9D" w14:textId="77777777" w:rsidR="008E4BF1" w:rsidRPr="00D2351F" w:rsidRDefault="008E4BF1" w:rsidP="00DD32BE">
            <w:pPr>
              <w:pStyle w:val="TableParagraph"/>
              <w:spacing w:before="104" w:line="235" w:lineRule="auto"/>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6617FF0" w14:textId="77777777" w:rsidR="008E4BF1" w:rsidRDefault="008E4BF1" w:rsidP="00DD32BE">
            <w:pPr>
              <w:pStyle w:val="TableParagraph"/>
              <w:spacing w:before="100"/>
              <w:ind w:left="0"/>
            </w:pPr>
            <w:r>
              <w:t>0.10</w:t>
            </w:r>
          </w:p>
        </w:tc>
        <w:tc>
          <w:tcPr>
            <w:tcW w:w="1340" w:type="dxa"/>
          </w:tcPr>
          <w:p w14:paraId="15761167" w14:textId="77777777" w:rsidR="008E4BF1" w:rsidRDefault="008E4BF1" w:rsidP="00DD32BE">
            <w:pPr>
              <w:pStyle w:val="TableParagraph"/>
              <w:spacing w:before="100"/>
              <w:ind w:left="0"/>
            </w:pPr>
            <w:r>
              <w:rPr>
                <w:w w:val="61"/>
              </w:rPr>
              <w:t>−</w:t>
            </w:r>
          </w:p>
        </w:tc>
      </w:tr>
      <w:tr w:rsidR="008E4BF1" w14:paraId="5906B143" w14:textId="77777777" w:rsidTr="008055F8">
        <w:trPr>
          <w:trHeight w:val="470"/>
        </w:trPr>
        <w:tc>
          <w:tcPr>
            <w:tcW w:w="9706" w:type="dxa"/>
            <w:gridSpan w:val="6"/>
          </w:tcPr>
          <w:p w14:paraId="54A8566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Часть</w:t>
            </w:r>
            <w:r w:rsidRPr="00D2351F">
              <w:rPr>
                <w:rFonts w:ascii="Times New Roman" w:hAnsi="Times New Roman" w:cs="Times New Roman"/>
                <w:spacing w:val="-2"/>
              </w:rPr>
              <w:t xml:space="preserve"> </w:t>
            </w:r>
            <w:r w:rsidRPr="00D2351F">
              <w:rPr>
                <w:rFonts w:ascii="Times New Roman" w:hAnsi="Times New Roman" w:cs="Times New Roman"/>
              </w:rPr>
              <w:t>№51</w:t>
            </w:r>
          </w:p>
        </w:tc>
      </w:tr>
      <w:tr w:rsidR="008E4BF1" w14:paraId="4D0B4ECE" w14:textId="77777777" w:rsidTr="00D2351F">
        <w:trPr>
          <w:trHeight w:val="744"/>
        </w:trPr>
        <w:tc>
          <w:tcPr>
            <w:tcW w:w="1417" w:type="dxa"/>
            <w:tcBorders>
              <w:right w:val="single" w:sz="6" w:space="0" w:color="000000"/>
            </w:tcBorders>
          </w:tcPr>
          <w:p w14:paraId="70CB3200" w14:textId="77777777" w:rsidR="008E4BF1" w:rsidRDefault="008E4BF1" w:rsidP="00DD32BE">
            <w:pPr>
              <w:pStyle w:val="TableParagraph"/>
              <w:spacing w:before="101"/>
              <w:ind w:left="0"/>
            </w:pPr>
            <w:r>
              <w:t>1569</w:t>
            </w:r>
          </w:p>
        </w:tc>
        <w:tc>
          <w:tcPr>
            <w:tcW w:w="1844" w:type="dxa"/>
            <w:tcBorders>
              <w:left w:val="single" w:sz="6" w:space="0" w:color="000000"/>
            </w:tcBorders>
          </w:tcPr>
          <w:p w14:paraId="3E4A21F6"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4994322.79</w:t>
            </w:r>
          </w:p>
        </w:tc>
        <w:tc>
          <w:tcPr>
            <w:tcW w:w="1584" w:type="dxa"/>
          </w:tcPr>
          <w:p w14:paraId="3D05ACDD"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5290281.38</w:t>
            </w:r>
          </w:p>
        </w:tc>
        <w:tc>
          <w:tcPr>
            <w:tcW w:w="1821" w:type="dxa"/>
          </w:tcPr>
          <w:p w14:paraId="1DC5739A" w14:textId="77777777" w:rsidR="008E4BF1" w:rsidRPr="00D2351F" w:rsidRDefault="008E4BF1" w:rsidP="00DD32BE">
            <w:pPr>
              <w:pStyle w:val="TableParagraph"/>
              <w:spacing w:before="105" w:line="235" w:lineRule="auto"/>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AF0A234" w14:textId="77777777" w:rsidR="008E4BF1" w:rsidRDefault="008E4BF1" w:rsidP="00DD32BE">
            <w:pPr>
              <w:pStyle w:val="TableParagraph"/>
              <w:spacing w:before="101"/>
              <w:ind w:left="0"/>
            </w:pPr>
            <w:r>
              <w:t>0.10</w:t>
            </w:r>
          </w:p>
        </w:tc>
        <w:tc>
          <w:tcPr>
            <w:tcW w:w="1340" w:type="dxa"/>
          </w:tcPr>
          <w:p w14:paraId="3C8B74C4" w14:textId="77777777" w:rsidR="008E4BF1" w:rsidRDefault="008E4BF1" w:rsidP="00DD32BE">
            <w:pPr>
              <w:pStyle w:val="TableParagraph"/>
              <w:spacing w:before="101"/>
              <w:ind w:left="0"/>
            </w:pPr>
            <w:r>
              <w:rPr>
                <w:w w:val="61"/>
              </w:rPr>
              <w:t>−</w:t>
            </w:r>
          </w:p>
        </w:tc>
      </w:tr>
      <w:tr w:rsidR="008E4BF1" w14:paraId="0514F9FA" w14:textId="77777777" w:rsidTr="00D2351F">
        <w:trPr>
          <w:trHeight w:val="738"/>
        </w:trPr>
        <w:tc>
          <w:tcPr>
            <w:tcW w:w="1417" w:type="dxa"/>
            <w:tcBorders>
              <w:right w:val="single" w:sz="6" w:space="0" w:color="000000"/>
            </w:tcBorders>
          </w:tcPr>
          <w:p w14:paraId="45DB193D" w14:textId="77777777" w:rsidR="008E4BF1" w:rsidRDefault="008E4BF1" w:rsidP="00DD32BE">
            <w:pPr>
              <w:pStyle w:val="TableParagraph"/>
              <w:ind w:left="0"/>
            </w:pPr>
            <w:r>
              <w:lastRenderedPageBreak/>
              <w:t>1570</w:t>
            </w:r>
          </w:p>
        </w:tc>
        <w:tc>
          <w:tcPr>
            <w:tcW w:w="1844" w:type="dxa"/>
            <w:tcBorders>
              <w:left w:val="single" w:sz="6" w:space="0" w:color="000000"/>
            </w:tcBorders>
          </w:tcPr>
          <w:p w14:paraId="0164224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4994321.01</w:t>
            </w:r>
          </w:p>
        </w:tc>
        <w:tc>
          <w:tcPr>
            <w:tcW w:w="1584" w:type="dxa"/>
          </w:tcPr>
          <w:p w14:paraId="79841E4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5290288.94</w:t>
            </w:r>
          </w:p>
        </w:tc>
        <w:tc>
          <w:tcPr>
            <w:tcW w:w="1821" w:type="dxa"/>
          </w:tcPr>
          <w:p w14:paraId="5C8AD992"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5C98F94" w14:textId="77777777" w:rsidR="008E4BF1" w:rsidRDefault="008E4BF1" w:rsidP="00DD32BE">
            <w:pPr>
              <w:pStyle w:val="TableParagraph"/>
              <w:ind w:left="0"/>
            </w:pPr>
            <w:r>
              <w:t>0.10</w:t>
            </w:r>
          </w:p>
        </w:tc>
        <w:tc>
          <w:tcPr>
            <w:tcW w:w="1340" w:type="dxa"/>
          </w:tcPr>
          <w:p w14:paraId="3095FCEE" w14:textId="77777777" w:rsidR="008E4BF1" w:rsidRDefault="008E4BF1" w:rsidP="00DD32BE">
            <w:pPr>
              <w:pStyle w:val="TableParagraph"/>
              <w:ind w:left="0"/>
            </w:pPr>
            <w:r>
              <w:rPr>
                <w:w w:val="61"/>
              </w:rPr>
              <w:t>−</w:t>
            </w:r>
          </w:p>
        </w:tc>
      </w:tr>
      <w:tr w:rsidR="008E4BF1" w14:paraId="5FF2FBA3" w14:textId="77777777" w:rsidTr="00D2351F">
        <w:trPr>
          <w:trHeight w:val="744"/>
        </w:trPr>
        <w:tc>
          <w:tcPr>
            <w:tcW w:w="1417" w:type="dxa"/>
            <w:tcBorders>
              <w:right w:val="single" w:sz="6" w:space="0" w:color="000000"/>
            </w:tcBorders>
          </w:tcPr>
          <w:p w14:paraId="10C69230" w14:textId="77777777" w:rsidR="008E4BF1" w:rsidRDefault="008E4BF1" w:rsidP="00DD32BE">
            <w:pPr>
              <w:pStyle w:val="TableParagraph"/>
              <w:spacing w:before="100"/>
              <w:ind w:left="0"/>
            </w:pPr>
            <w:r>
              <w:t>1571</w:t>
            </w:r>
          </w:p>
        </w:tc>
        <w:tc>
          <w:tcPr>
            <w:tcW w:w="1844" w:type="dxa"/>
            <w:tcBorders>
              <w:left w:val="single" w:sz="6" w:space="0" w:color="000000"/>
            </w:tcBorders>
          </w:tcPr>
          <w:p w14:paraId="2CE2EEEA"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4994319.15</w:t>
            </w:r>
          </w:p>
        </w:tc>
        <w:tc>
          <w:tcPr>
            <w:tcW w:w="1584" w:type="dxa"/>
          </w:tcPr>
          <w:p w14:paraId="18F458AF"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5290292.42</w:t>
            </w:r>
          </w:p>
        </w:tc>
        <w:tc>
          <w:tcPr>
            <w:tcW w:w="1821" w:type="dxa"/>
          </w:tcPr>
          <w:p w14:paraId="70FAE499" w14:textId="77777777" w:rsidR="008E4BF1" w:rsidRPr="00D2351F" w:rsidRDefault="008E4BF1" w:rsidP="00DD32BE">
            <w:pPr>
              <w:pStyle w:val="TableParagraph"/>
              <w:spacing w:before="105" w:line="235" w:lineRule="auto"/>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420B62B" w14:textId="77777777" w:rsidR="008E4BF1" w:rsidRDefault="008E4BF1" w:rsidP="00DD32BE">
            <w:pPr>
              <w:pStyle w:val="TableParagraph"/>
              <w:spacing w:before="100"/>
              <w:ind w:left="0"/>
            </w:pPr>
            <w:r>
              <w:t>0.10</w:t>
            </w:r>
          </w:p>
        </w:tc>
        <w:tc>
          <w:tcPr>
            <w:tcW w:w="1340" w:type="dxa"/>
          </w:tcPr>
          <w:p w14:paraId="55F981BC" w14:textId="77777777" w:rsidR="008E4BF1" w:rsidRDefault="008E4BF1" w:rsidP="00DD32BE">
            <w:pPr>
              <w:pStyle w:val="TableParagraph"/>
              <w:spacing w:before="100"/>
              <w:ind w:left="0"/>
            </w:pPr>
            <w:r>
              <w:rPr>
                <w:w w:val="61"/>
              </w:rPr>
              <w:t>−</w:t>
            </w:r>
          </w:p>
        </w:tc>
      </w:tr>
      <w:tr w:rsidR="008E4BF1" w14:paraId="3DC6CE56" w14:textId="77777777" w:rsidTr="00D2351F">
        <w:trPr>
          <w:trHeight w:val="738"/>
        </w:trPr>
        <w:tc>
          <w:tcPr>
            <w:tcW w:w="1417" w:type="dxa"/>
            <w:tcBorders>
              <w:right w:val="single" w:sz="6" w:space="0" w:color="000000"/>
            </w:tcBorders>
          </w:tcPr>
          <w:p w14:paraId="07AC7D1A" w14:textId="77777777" w:rsidR="008E4BF1" w:rsidRDefault="008E4BF1" w:rsidP="00DD32BE">
            <w:pPr>
              <w:pStyle w:val="TableParagraph"/>
              <w:ind w:left="0"/>
            </w:pPr>
            <w:r>
              <w:t>1572</w:t>
            </w:r>
          </w:p>
        </w:tc>
        <w:tc>
          <w:tcPr>
            <w:tcW w:w="1844" w:type="dxa"/>
            <w:tcBorders>
              <w:left w:val="single" w:sz="6" w:space="0" w:color="000000"/>
            </w:tcBorders>
          </w:tcPr>
          <w:p w14:paraId="7F47FC9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4994301.67</w:t>
            </w:r>
          </w:p>
        </w:tc>
        <w:tc>
          <w:tcPr>
            <w:tcW w:w="1584" w:type="dxa"/>
          </w:tcPr>
          <w:p w14:paraId="07B2759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5290309.67</w:t>
            </w:r>
          </w:p>
        </w:tc>
        <w:tc>
          <w:tcPr>
            <w:tcW w:w="1821" w:type="dxa"/>
          </w:tcPr>
          <w:p w14:paraId="6455ED02"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F7246AF" w14:textId="77777777" w:rsidR="008E4BF1" w:rsidRDefault="008E4BF1" w:rsidP="00DD32BE">
            <w:pPr>
              <w:pStyle w:val="TableParagraph"/>
              <w:ind w:left="0"/>
            </w:pPr>
            <w:r>
              <w:t>0.10</w:t>
            </w:r>
          </w:p>
        </w:tc>
        <w:tc>
          <w:tcPr>
            <w:tcW w:w="1340" w:type="dxa"/>
          </w:tcPr>
          <w:p w14:paraId="6E0E830F" w14:textId="77777777" w:rsidR="008E4BF1" w:rsidRDefault="008E4BF1" w:rsidP="00DD32BE">
            <w:pPr>
              <w:pStyle w:val="TableParagraph"/>
              <w:ind w:left="0"/>
            </w:pPr>
            <w:r>
              <w:rPr>
                <w:w w:val="61"/>
              </w:rPr>
              <w:t>−</w:t>
            </w:r>
          </w:p>
        </w:tc>
      </w:tr>
      <w:tr w:rsidR="008E4BF1" w14:paraId="4E31632E" w14:textId="77777777" w:rsidTr="00D2351F">
        <w:trPr>
          <w:trHeight w:val="744"/>
        </w:trPr>
        <w:tc>
          <w:tcPr>
            <w:tcW w:w="1417" w:type="dxa"/>
            <w:tcBorders>
              <w:right w:val="single" w:sz="6" w:space="0" w:color="000000"/>
            </w:tcBorders>
          </w:tcPr>
          <w:p w14:paraId="0EE684B3" w14:textId="77777777" w:rsidR="008E4BF1" w:rsidRDefault="008E4BF1" w:rsidP="00DD32BE">
            <w:pPr>
              <w:pStyle w:val="TableParagraph"/>
              <w:ind w:left="0"/>
            </w:pPr>
            <w:r>
              <w:t>1573</w:t>
            </w:r>
          </w:p>
        </w:tc>
        <w:tc>
          <w:tcPr>
            <w:tcW w:w="1844" w:type="dxa"/>
            <w:tcBorders>
              <w:left w:val="single" w:sz="6" w:space="0" w:color="000000"/>
            </w:tcBorders>
          </w:tcPr>
          <w:p w14:paraId="3C7D772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4994284.06</w:t>
            </w:r>
          </w:p>
        </w:tc>
        <w:tc>
          <w:tcPr>
            <w:tcW w:w="1584" w:type="dxa"/>
          </w:tcPr>
          <w:p w14:paraId="34501E5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5290318.07</w:t>
            </w:r>
          </w:p>
        </w:tc>
        <w:tc>
          <w:tcPr>
            <w:tcW w:w="1821" w:type="dxa"/>
          </w:tcPr>
          <w:p w14:paraId="00A95C15"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C3E4EFE" w14:textId="77777777" w:rsidR="008E4BF1" w:rsidRDefault="008E4BF1" w:rsidP="00DD32BE">
            <w:pPr>
              <w:pStyle w:val="TableParagraph"/>
              <w:ind w:left="0"/>
            </w:pPr>
            <w:r>
              <w:t>0.10</w:t>
            </w:r>
          </w:p>
        </w:tc>
        <w:tc>
          <w:tcPr>
            <w:tcW w:w="1340" w:type="dxa"/>
          </w:tcPr>
          <w:p w14:paraId="7D695D68" w14:textId="77777777" w:rsidR="008E4BF1" w:rsidRDefault="008E4BF1" w:rsidP="00DD32BE">
            <w:pPr>
              <w:pStyle w:val="TableParagraph"/>
              <w:ind w:left="0"/>
            </w:pPr>
            <w:r>
              <w:rPr>
                <w:w w:val="61"/>
              </w:rPr>
              <w:t>−</w:t>
            </w:r>
          </w:p>
        </w:tc>
      </w:tr>
      <w:tr w:rsidR="008E4BF1" w14:paraId="40CF5013" w14:textId="77777777" w:rsidTr="00D2351F">
        <w:trPr>
          <w:trHeight w:val="738"/>
        </w:trPr>
        <w:tc>
          <w:tcPr>
            <w:tcW w:w="1417" w:type="dxa"/>
            <w:tcBorders>
              <w:right w:val="single" w:sz="6" w:space="0" w:color="000000"/>
            </w:tcBorders>
          </w:tcPr>
          <w:p w14:paraId="57B6B40D" w14:textId="77777777" w:rsidR="008E4BF1" w:rsidRDefault="008E4BF1" w:rsidP="00DD32BE">
            <w:pPr>
              <w:pStyle w:val="TableParagraph"/>
              <w:ind w:left="0"/>
            </w:pPr>
            <w:r>
              <w:t>1574</w:t>
            </w:r>
          </w:p>
        </w:tc>
        <w:tc>
          <w:tcPr>
            <w:tcW w:w="1844" w:type="dxa"/>
            <w:tcBorders>
              <w:left w:val="single" w:sz="6" w:space="0" w:color="000000"/>
            </w:tcBorders>
          </w:tcPr>
          <w:p w14:paraId="1726367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4994282.40</w:t>
            </w:r>
          </w:p>
        </w:tc>
        <w:tc>
          <w:tcPr>
            <w:tcW w:w="1584" w:type="dxa"/>
          </w:tcPr>
          <w:p w14:paraId="3004EBC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5290318.82</w:t>
            </w:r>
          </w:p>
        </w:tc>
        <w:tc>
          <w:tcPr>
            <w:tcW w:w="1821" w:type="dxa"/>
          </w:tcPr>
          <w:p w14:paraId="47D5AB4C"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B196E6E" w14:textId="77777777" w:rsidR="008E4BF1" w:rsidRDefault="008E4BF1" w:rsidP="00DD32BE">
            <w:pPr>
              <w:pStyle w:val="TableParagraph"/>
              <w:ind w:left="0"/>
            </w:pPr>
            <w:r>
              <w:t>0.10</w:t>
            </w:r>
          </w:p>
        </w:tc>
        <w:tc>
          <w:tcPr>
            <w:tcW w:w="1340" w:type="dxa"/>
          </w:tcPr>
          <w:p w14:paraId="49AE5A69" w14:textId="77777777" w:rsidR="008E4BF1" w:rsidRDefault="008E4BF1" w:rsidP="00DD32BE">
            <w:pPr>
              <w:pStyle w:val="TableParagraph"/>
              <w:ind w:left="0"/>
            </w:pPr>
            <w:r>
              <w:rPr>
                <w:w w:val="61"/>
              </w:rPr>
              <w:t>−</w:t>
            </w:r>
          </w:p>
        </w:tc>
      </w:tr>
      <w:tr w:rsidR="008E4BF1" w14:paraId="2D65A44B" w14:textId="77777777" w:rsidTr="00D2351F">
        <w:trPr>
          <w:trHeight w:val="744"/>
        </w:trPr>
        <w:tc>
          <w:tcPr>
            <w:tcW w:w="1417" w:type="dxa"/>
            <w:tcBorders>
              <w:right w:val="single" w:sz="6" w:space="0" w:color="000000"/>
            </w:tcBorders>
          </w:tcPr>
          <w:p w14:paraId="6C3FD240" w14:textId="77777777" w:rsidR="008E4BF1" w:rsidRDefault="008E4BF1" w:rsidP="00DD32BE">
            <w:pPr>
              <w:pStyle w:val="TableParagraph"/>
              <w:ind w:left="0"/>
            </w:pPr>
            <w:r>
              <w:t>1575</w:t>
            </w:r>
          </w:p>
        </w:tc>
        <w:tc>
          <w:tcPr>
            <w:tcW w:w="1844" w:type="dxa"/>
            <w:tcBorders>
              <w:left w:val="single" w:sz="6" w:space="0" w:color="000000"/>
            </w:tcBorders>
          </w:tcPr>
          <w:p w14:paraId="6771C9E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4994280.37</w:t>
            </w:r>
          </w:p>
        </w:tc>
        <w:tc>
          <w:tcPr>
            <w:tcW w:w="1584" w:type="dxa"/>
          </w:tcPr>
          <w:p w14:paraId="135C598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5290319.95</w:t>
            </w:r>
          </w:p>
        </w:tc>
        <w:tc>
          <w:tcPr>
            <w:tcW w:w="1821" w:type="dxa"/>
          </w:tcPr>
          <w:p w14:paraId="58E23327"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8D14D16" w14:textId="77777777" w:rsidR="008E4BF1" w:rsidRDefault="008E4BF1" w:rsidP="00DD32BE">
            <w:pPr>
              <w:pStyle w:val="TableParagraph"/>
              <w:ind w:left="0"/>
            </w:pPr>
            <w:r>
              <w:t>0.10</w:t>
            </w:r>
          </w:p>
        </w:tc>
        <w:tc>
          <w:tcPr>
            <w:tcW w:w="1340" w:type="dxa"/>
          </w:tcPr>
          <w:p w14:paraId="108730BE" w14:textId="77777777" w:rsidR="008E4BF1" w:rsidRDefault="008E4BF1" w:rsidP="00DD32BE">
            <w:pPr>
              <w:pStyle w:val="TableParagraph"/>
              <w:ind w:left="0"/>
            </w:pPr>
            <w:r>
              <w:rPr>
                <w:w w:val="61"/>
              </w:rPr>
              <w:t>−</w:t>
            </w:r>
          </w:p>
        </w:tc>
      </w:tr>
      <w:tr w:rsidR="008E4BF1" w14:paraId="1B362DCD" w14:textId="77777777" w:rsidTr="00D2351F">
        <w:trPr>
          <w:trHeight w:val="738"/>
        </w:trPr>
        <w:tc>
          <w:tcPr>
            <w:tcW w:w="1417" w:type="dxa"/>
            <w:tcBorders>
              <w:right w:val="single" w:sz="6" w:space="0" w:color="000000"/>
            </w:tcBorders>
          </w:tcPr>
          <w:p w14:paraId="2F5C9EB9" w14:textId="77777777" w:rsidR="008E4BF1" w:rsidRDefault="008E4BF1" w:rsidP="00DD32BE">
            <w:pPr>
              <w:pStyle w:val="TableParagraph"/>
              <w:ind w:left="0"/>
            </w:pPr>
            <w:r>
              <w:t>1576</w:t>
            </w:r>
          </w:p>
        </w:tc>
        <w:tc>
          <w:tcPr>
            <w:tcW w:w="1844" w:type="dxa"/>
            <w:tcBorders>
              <w:left w:val="single" w:sz="6" w:space="0" w:color="000000"/>
            </w:tcBorders>
          </w:tcPr>
          <w:p w14:paraId="0F41F20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4994277.97</w:t>
            </w:r>
          </w:p>
        </w:tc>
        <w:tc>
          <w:tcPr>
            <w:tcW w:w="1584" w:type="dxa"/>
          </w:tcPr>
          <w:p w14:paraId="6FEDDF2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5290321.75</w:t>
            </w:r>
          </w:p>
        </w:tc>
        <w:tc>
          <w:tcPr>
            <w:tcW w:w="1821" w:type="dxa"/>
          </w:tcPr>
          <w:p w14:paraId="13981194"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BE705D9" w14:textId="77777777" w:rsidR="008E4BF1" w:rsidRDefault="008E4BF1" w:rsidP="00DD32BE">
            <w:pPr>
              <w:pStyle w:val="TableParagraph"/>
              <w:ind w:left="0"/>
            </w:pPr>
            <w:r>
              <w:t>0.10</w:t>
            </w:r>
          </w:p>
        </w:tc>
        <w:tc>
          <w:tcPr>
            <w:tcW w:w="1340" w:type="dxa"/>
          </w:tcPr>
          <w:p w14:paraId="78D840AD" w14:textId="77777777" w:rsidR="008E4BF1" w:rsidRDefault="008E4BF1" w:rsidP="00DD32BE">
            <w:pPr>
              <w:pStyle w:val="TableParagraph"/>
              <w:ind w:left="0"/>
            </w:pPr>
            <w:r>
              <w:rPr>
                <w:w w:val="61"/>
              </w:rPr>
              <w:t>−</w:t>
            </w:r>
          </w:p>
        </w:tc>
      </w:tr>
      <w:tr w:rsidR="008E4BF1" w14:paraId="2F0737A4" w14:textId="77777777" w:rsidTr="00D2351F">
        <w:trPr>
          <w:trHeight w:val="743"/>
        </w:trPr>
        <w:tc>
          <w:tcPr>
            <w:tcW w:w="1417" w:type="dxa"/>
            <w:tcBorders>
              <w:right w:val="single" w:sz="6" w:space="0" w:color="000000"/>
            </w:tcBorders>
          </w:tcPr>
          <w:p w14:paraId="0887DC2E" w14:textId="77777777" w:rsidR="008E4BF1" w:rsidRDefault="008E4BF1" w:rsidP="00DD32BE">
            <w:pPr>
              <w:pStyle w:val="TableParagraph"/>
              <w:ind w:left="0"/>
            </w:pPr>
            <w:r>
              <w:t>1577</w:t>
            </w:r>
          </w:p>
        </w:tc>
        <w:tc>
          <w:tcPr>
            <w:tcW w:w="1844" w:type="dxa"/>
            <w:tcBorders>
              <w:left w:val="single" w:sz="6" w:space="0" w:color="000000"/>
            </w:tcBorders>
          </w:tcPr>
          <w:p w14:paraId="5F1687D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4994276.54</w:t>
            </w:r>
          </w:p>
        </w:tc>
        <w:tc>
          <w:tcPr>
            <w:tcW w:w="1584" w:type="dxa"/>
          </w:tcPr>
          <w:p w14:paraId="7E66D0C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5290323.34</w:t>
            </w:r>
          </w:p>
        </w:tc>
        <w:tc>
          <w:tcPr>
            <w:tcW w:w="1821" w:type="dxa"/>
          </w:tcPr>
          <w:p w14:paraId="49640B34"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E0EAAA0" w14:textId="77777777" w:rsidR="008E4BF1" w:rsidRDefault="008E4BF1" w:rsidP="00DD32BE">
            <w:pPr>
              <w:pStyle w:val="TableParagraph"/>
              <w:ind w:left="0"/>
            </w:pPr>
            <w:r>
              <w:t>0.10</w:t>
            </w:r>
          </w:p>
        </w:tc>
        <w:tc>
          <w:tcPr>
            <w:tcW w:w="1340" w:type="dxa"/>
          </w:tcPr>
          <w:p w14:paraId="33B482B5" w14:textId="77777777" w:rsidR="008E4BF1" w:rsidRDefault="008E4BF1" w:rsidP="00DD32BE">
            <w:pPr>
              <w:pStyle w:val="TableParagraph"/>
              <w:ind w:left="0"/>
            </w:pPr>
            <w:r>
              <w:rPr>
                <w:w w:val="61"/>
              </w:rPr>
              <w:t>−</w:t>
            </w:r>
          </w:p>
        </w:tc>
      </w:tr>
      <w:tr w:rsidR="008E4BF1" w14:paraId="67C1CAB8" w14:textId="77777777" w:rsidTr="00D2351F">
        <w:trPr>
          <w:trHeight w:val="739"/>
        </w:trPr>
        <w:tc>
          <w:tcPr>
            <w:tcW w:w="1417" w:type="dxa"/>
            <w:tcBorders>
              <w:right w:val="single" w:sz="6" w:space="0" w:color="000000"/>
            </w:tcBorders>
          </w:tcPr>
          <w:p w14:paraId="42EE58E8" w14:textId="77777777" w:rsidR="008E4BF1" w:rsidRDefault="008E4BF1" w:rsidP="00DD32BE">
            <w:pPr>
              <w:pStyle w:val="TableParagraph"/>
              <w:spacing w:before="96"/>
              <w:ind w:left="0"/>
            </w:pPr>
            <w:r>
              <w:t>1578</w:t>
            </w:r>
          </w:p>
        </w:tc>
        <w:tc>
          <w:tcPr>
            <w:tcW w:w="1844" w:type="dxa"/>
            <w:tcBorders>
              <w:left w:val="single" w:sz="6" w:space="0" w:color="000000"/>
            </w:tcBorders>
          </w:tcPr>
          <w:p w14:paraId="4CD59D50"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4994275.30</w:t>
            </w:r>
          </w:p>
        </w:tc>
        <w:tc>
          <w:tcPr>
            <w:tcW w:w="1584" w:type="dxa"/>
          </w:tcPr>
          <w:p w14:paraId="3A00E885"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5290325.23</w:t>
            </w:r>
          </w:p>
        </w:tc>
        <w:tc>
          <w:tcPr>
            <w:tcW w:w="1821" w:type="dxa"/>
          </w:tcPr>
          <w:p w14:paraId="4FE503B7" w14:textId="77777777" w:rsidR="008E4BF1" w:rsidRPr="00D2351F" w:rsidRDefault="008E4BF1"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FCC75AC" w14:textId="77777777" w:rsidR="008E4BF1" w:rsidRDefault="008E4BF1" w:rsidP="00DD32BE">
            <w:pPr>
              <w:pStyle w:val="TableParagraph"/>
              <w:spacing w:before="96"/>
              <w:ind w:left="0"/>
            </w:pPr>
            <w:r>
              <w:t>0.10</w:t>
            </w:r>
          </w:p>
        </w:tc>
        <w:tc>
          <w:tcPr>
            <w:tcW w:w="1340" w:type="dxa"/>
          </w:tcPr>
          <w:p w14:paraId="01CB1A6F" w14:textId="77777777" w:rsidR="008E4BF1" w:rsidRDefault="008E4BF1" w:rsidP="00DD32BE">
            <w:pPr>
              <w:pStyle w:val="TableParagraph"/>
              <w:spacing w:before="96"/>
              <w:ind w:left="0"/>
            </w:pPr>
            <w:r>
              <w:rPr>
                <w:w w:val="61"/>
              </w:rPr>
              <w:t>−</w:t>
            </w:r>
          </w:p>
        </w:tc>
      </w:tr>
      <w:tr w:rsidR="008E4BF1" w14:paraId="27036881" w14:textId="77777777" w:rsidTr="00D2351F">
        <w:trPr>
          <w:trHeight w:val="743"/>
        </w:trPr>
        <w:tc>
          <w:tcPr>
            <w:tcW w:w="1417" w:type="dxa"/>
            <w:tcBorders>
              <w:right w:val="single" w:sz="6" w:space="0" w:color="000000"/>
            </w:tcBorders>
          </w:tcPr>
          <w:p w14:paraId="108AF01B" w14:textId="77777777" w:rsidR="008E4BF1" w:rsidRDefault="008E4BF1" w:rsidP="00DD32BE">
            <w:pPr>
              <w:pStyle w:val="TableParagraph"/>
              <w:ind w:left="0"/>
            </w:pPr>
            <w:r>
              <w:t>1579</w:t>
            </w:r>
          </w:p>
        </w:tc>
        <w:tc>
          <w:tcPr>
            <w:tcW w:w="1844" w:type="dxa"/>
            <w:tcBorders>
              <w:left w:val="single" w:sz="6" w:space="0" w:color="000000"/>
            </w:tcBorders>
          </w:tcPr>
          <w:p w14:paraId="3D29FE9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4994274.68</w:t>
            </w:r>
          </w:p>
        </w:tc>
        <w:tc>
          <w:tcPr>
            <w:tcW w:w="1584" w:type="dxa"/>
          </w:tcPr>
          <w:p w14:paraId="0F17FAD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5290327.49</w:t>
            </w:r>
          </w:p>
        </w:tc>
        <w:tc>
          <w:tcPr>
            <w:tcW w:w="1821" w:type="dxa"/>
          </w:tcPr>
          <w:p w14:paraId="25FDB3E3"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0EAD965" w14:textId="77777777" w:rsidR="008E4BF1" w:rsidRDefault="008E4BF1" w:rsidP="00DD32BE">
            <w:pPr>
              <w:pStyle w:val="TableParagraph"/>
              <w:ind w:left="0"/>
            </w:pPr>
            <w:r>
              <w:t>0.10</w:t>
            </w:r>
          </w:p>
        </w:tc>
        <w:tc>
          <w:tcPr>
            <w:tcW w:w="1340" w:type="dxa"/>
          </w:tcPr>
          <w:p w14:paraId="1CA2A793" w14:textId="77777777" w:rsidR="008E4BF1" w:rsidRDefault="008E4BF1" w:rsidP="00DD32BE">
            <w:pPr>
              <w:pStyle w:val="TableParagraph"/>
              <w:ind w:left="0"/>
            </w:pPr>
            <w:r>
              <w:rPr>
                <w:w w:val="61"/>
              </w:rPr>
              <w:t>−</w:t>
            </w:r>
          </w:p>
        </w:tc>
      </w:tr>
      <w:tr w:rsidR="008E4BF1" w14:paraId="5998EC5F" w14:textId="77777777" w:rsidTr="00D2351F">
        <w:trPr>
          <w:trHeight w:val="739"/>
        </w:trPr>
        <w:tc>
          <w:tcPr>
            <w:tcW w:w="1417" w:type="dxa"/>
            <w:tcBorders>
              <w:right w:val="single" w:sz="6" w:space="0" w:color="000000"/>
            </w:tcBorders>
          </w:tcPr>
          <w:p w14:paraId="48CCD5E2" w14:textId="77777777" w:rsidR="008E4BF1" w:rsidRDefault="008E4BF1" w:rsidP="00DD32BE">
            <w:pPr>
              <w:pStyle w:val="TableParagraph"/>
              <w:spacing w:before="96"/>
              <w:ind w:left="0"/>
            </w:pPr>
            <w:r>
              <w:t>1580</w:t>
            </w:r>
          </w:p>
        </w:tc>
        <w:tc>
          <w:tcPr>
            <w:tcW w:w="1844" w:type="dxa"/>
            <w:tcBorders>
              <w:left w:val="single" w:sz="6" w:space="0" w:color="000000"/>
            </w:tcBorders>
          </w:tcPr>
          <w:p w14:paraId="753621B4"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4994274.55</w:t>
            </w:r>
          </w:p>
        </w:tc>
        <w:tc>
          <w:tcPr>
            <w:tcW w:w="1584" w:type="dxa"/>
          </w:tcPr>
          <w:p w14:paraId="38B7F818"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5290330.18</w:t>
            </w:r>
          </w:p>
        </w:tc>
        <w:tc>
          <w:tcPr>
            <w:tcW w:w="1821" w:type="dxa"/>
          </w:tcPr>
          <w:p w14:paraId="04B57462" w14:textId="77777777" w:rsidR="008E4BF1" w:rsidRPr="00D2351F" w:rsidRDefault="008E4BF1"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03E87E7" w14:textId="77777777" w:rsidR="008E4BF1" w:rsidRDefault="008E4BF1" w:rsidP="00DD32BE">
            <w:pPr>
              <w:pStyle w:val="TableParagraph"/>
              <w:spacing w:before="96"/>
              <w:ind w:left="0"/>
            </w:pPr>
            <w:r>
              <w:t>0.10</w:t>
            </w:r>
          </w:p>
        </w:tc>
        <w:tc>
          <w:tcPr>
            <w:tcW w:w="1340" w:type="dxa"/>
          </w:tcPr>
          <w:p w14:paraId="39F07A84" w14:textId="77777777" w:rsidR="008E4BF1" w:rsidRDefault="008E4BF1" w:rsidP="00DD32BE">
            <w:pPr>
              <w:pStyle w:val="TableParagraph"/>
              <w:spacing w:before="96"/>
              <w:ind w:left="0"/>
            </w:pPr>
            <w:r>
              <w:rPr>
                <w:w w:val="61"/>
              </w:rPr>
              <w:t>−</w:t>
            </w:r>
          </w:p>
        </w:tc>
      </w:tr>
      <w:tr w:rsidR="008E4BF1" w14:paraId="4827F2AC" w14:textId="77777777" w:rsidTr="00D2351F">
        <w:trPr>
          <w:trHeight w:val="743"/>
        </w:trPr>
        <w:tc>
          <w:tcPr>
            <w:tcW w:w="1417" w:type="dxa"/>
            <w:tcBorders>
              <w:right w:val="single" w:sz="6" w:space="0" w:color="000000"/>
            </w:tcBorders>
          </w:tcPr>
          <w:p w14:paraId="5AB0F138" w14:textId="77777777" w:rsidR="008E4BF1" w:rsidRDefault="008E4BF1" w:rsidP="00DD32BE">
            <w:pPr>
              <w:pStyle w:val="TableParagraph"/>
              <w:ind w:left="0"/>
            </w:pPr>
            <w:r>
              <w:t>1581</w:t>
            </w:r>
          </w:p>
        </w:tc>
        <w:tc>
          <w:tcPr>
            <w:tcW w:w="1844" w:type="dxa"/>
            <w:tcBorders>
              <w:left w:val="single" w:sz="6" w:space="0" w:color="000000"/>
            </w:tcBorders>
          </w:tcPr>
          <w:p w14:paraId="5122E31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4994274.70</w:t>
            </w:r>
          </w:p>
        </w:tc>
        <w:tc>
          <w:tcPr>
            <w:tcW w:w="1584" w:type="dxa"/>
          </w:tcPr>
          <w:p w14:paraId="426E927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5290332.27</w:t>
            </w:r>
          </w:p>
        </w:tc>
        <w:tc>
          <w:tcPr>
            <w:tcW w:w="1821" w:type="dxa"/>
          </w:tcPr>
          <w:p w14:paraId="26F6BAE6"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26CDC33" w14:textId="77777777" w:rsidR="008E4BF1" w:rsidRDefault="008E4BF1" w:rsidP="00DD32BE">
            <w:pPr>
              <w:pStyle w:val="TableParagraph"/>
              <w:ind w:left="0"/>
            </w:pPr>
            <w:r>
              <w:t>0.10</w:t>
            </w:r>
          </w:p>
        </w:tc>
        <w:tc>
          <w:tcPr>
            <w:tcW w:w="1340" w:type="dxa"/>
          </w:tcPr>
          <w:p w14:paraId="054877C8" w14:textId="77777777" w:rsidR="008E4BF1" w:rsidRDefault="008E4BF1" w:rsidP="00DD32BE">
            <w:pPr>
              <w:pStyle w:val="TableParagraph"/>
              <w:ind w:left="0"/>
            </w:pPr>
            <w:r>
              <w:rPr>
                <w:w w:val="61"/>
              </w:rPr>
              <w:t>−</w:t>
            </w:r>
          </w:p>
        </w:tc>
      </w:tr>
      <w:tr w:rsidR="008E4BF1" w14:paraId="41AF7391" w14:textId="77777777" w:rsidTr="00D2351F">
        <w:trPr>
          <w:trHeight w:val="739"/>
        </w:trPr>
        <w:tc>
          <w:tcPr>
            <w:tcW w:w="1417" w:type="dxa"/>
            <w:tcBorders>
              <w:right w:val="single" w:sz="6" w:space="0" w:color="000000"/>
            </w:tcBorders>
          </w:tcPr>
          <w:p w14:paraId="3F95811C" w14:textId="77777777" w:rsidR="008E4BF1" w:rsidRDefault="008E4BF1" w:rsidP="00DD32BE">
            <w:pPr>
              <w:pStyle w:val="TableParagraph"/>
              <w:ind w:left="0"/>
            </w:pPr>
            <w:r>
              <w:t>1582</w:t>
            </w:r>
          </w:p>
        </w:tc>
        <w:tc>
          <w:tcPr>
            <w:tcW w:w="1844" w:type="dxa"/>
            <w:tcBorders>
              <w:left w:val="single" w:sz="6" w:space="0" w:color="000000"/>
            </w:tcBorders>
          </w:tcPr>
          <w:p w14:paraId="6586D3B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4994275.16</w:t>
            </w:r>
          </w:p>
        </w:tc>
        <w:tc>
          <w:tcPr>
            <w:tcW w:w="1584" w:type="dxa"/>
          </w:tcPr>
          <w:p w14:paraId="00758E7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5290334.57</w:t>
            </w:r>
          </w:p>
        </w:tc>
        <w:tc>
          <w:tcPr>
            <w:tcW w:w="1821" w:type="dxa"/>
          </w:tcPr>
          <w:p w14:paraId="38E83E48"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0AA2713" w14:textId="77777777" w:rsidR="008E4BF1" w:rsidRDefault="008E4BF1" w:rsidP="00DD32BE">
            <w:pPr>
              <w:pStyle w:val="TableParagraph"/>
              <w:ind w:left="0"/>
            </w:pPr>
            <w:r>
              <w:t>0.10</w:t>
            </w:r>
          </w:p>
        </w:tc>
        <w:tc>
          <w:tcPr>
            <w:tcW w:w="1340" w:type="dxa"/>
          </w:tcPr>
          <w:p w14:paraId="5AA9DDD1" w14:textId="77777777" w:rsidR="008E4BF1" w:rsidRDefault="008E4BF1" w:rsidP="00DD32BE">
            <w:pPr>
              <w:pStyle w:val="TableParagraph"/>
              <w:ind w:left="0"/>
            </w:pPr>
            <w:r>
              <w:rPr>
                <w:w w:val="61"/>
              </w:rPr>
              <w:t>−</w:t>
            </w:r>
          </w:p>
        </w:tc>
      </w:tr>
      <w:tr w:rsidR="008E4BF1" w14:paraId="6F32ED2A" w14:textId="77777777" w:rsidTr="00D2351F">
        <w:trPr>
          <w:trHeight w:val="738"/>
        </w:trPr>
        <w:tc>
          <w:tcPr>
            <w:tcW w:w="1417" w:type="dxa"/>
            <w:tcBorders>
              <w:right w:val="single" w:sz="6" w:space="0" w:color="000000"/>
            </w:tcBorders>
          </w:tcPr>
          <w:p w14:paraId="02F156F3" w14:textId="77777777" w:rsidR="008E4BF1" w:rsidRDefault="008E4BF1" w:rsidP="00DD32BE">
            <w:pPr>
              <w:pStyle w:val="TableParagraph"/>
              <w:ind w:left="0"/>
            </w:pPr>
            <w:r>
              <w:t>1583</w:t>
            </w:r>
          </w:p>
        </w:tc>
        <w:tc>
          <w:tcPr>
            <w:tcW w:w="1844" w:type="dxa"/>
            <w:tcBorders>
              <w:left w:val="single" w:sz="6" w:space="0" w:color="000000"/>
            </w:tcBorders>
          </w:tcPr>
          <w:p w14:paraId="7FA1508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4994276.07</w:t>
            </w:r>
          </w:p>
        </w:tc>
        <w:tc>
          <w:tcPr>
            <w:tcW w:w="1584" w:type="dxa"/>
          </w:tcPr>
          <w:p w14:paraId="6A9AA02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5290336.91</w:t>
            </w:r>
          </w:p>
        </w:tc>
        <w:tc>
          <w:tcPr>
            <w:tcW w:w="1821" w:type="dxa"/>
          </w:tcPr>
          <w:p w14:paraId="49001FE3"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4D42820" w14:textId="77777777" w:rsidR="008E4BF1" w:rsidRDefault="008E4BF1" w:rsidP="00DD32BE">
            <w:pPr>
              <w:pStyle w:val="TableParagraph"/>
              <w:ind w:left="0"/>
            </w:pPr>
            <w:r>
              <w:t>0.10</w:t>
            </w:r>
          </w:p>
        </w:tc>
        <w:tc>
          <w:tcPr>
            <w:tcW w:w="1340" w:type="dxa"/>
          </w:tcPr>
          <w:p w14:paraId="7A14133C" w14:textId="77777777" w:rsidR="008E4BF1" w:rsidRDefault="008E4BF1" w:rsidP="00DD32BE">
            <w:pPr>
              <w:pStyle w:val="TableParagraph"/>
              <w:ind w:left="0"/>
            </w:pPr>
            <w:r>
              <w:rPr>
                <w:w w:val="61"/>
              </w:rPr>
              <w:t>−</w:t>
            </w:r>
          </w:p>
        </w:tc>
      </w:tr>
      <w:tr w:rsidR="008E4BF1" w14:paraId="5A2143D2" w14:textId="77777777" w:rsidTr="00D2351F">
        <w:trPr>
          <w:trHeight w:val="744"/>
        </w:trPr>
        <w:tc>
          <w:tcPr>
            <w:tcW w:w="1417" w:type="dxa"/>
            <w:tcBorders>
              <w:right w:val="single" w:sz="6" w:space="0" w:color="000000"/>
            </w:tcBorders>
          </w:tcPr>
          <w:p w14:paraId="0FC15494" w14:textId="77777777" w:rsidR="008E4BF1" w:rsidRDefault="008E4BF1" w:rsidP="00DD32BE">
            <w:pPr>
              <w:pStyle w:val="TableParagraph"/>
              <w:spacing w:before="100"/>
              <w:ind w:left="0"/>
            </w:pPr>
            <w:r>
              <w:t>1584</w:t>
            </w:r>
          </w:p>
        </w:tc>
        <w:tc>
          <w:tcPr>
            <w:tcW w:w="1844" w:type="dxa"/>
            <w:tcBorders>
              <w:left w:val="single" w:sz="6" w:space="0" w:color="000000"/>
            </w:tcBorders>
          </w:tcPr>
          <w:p w14:paraId="06D67009"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4994302.71</w:t>
            </w:r>
          </w:p>
        </w:tc>
        <w:tc>
          <w:tcPr>
            <w:tcW w:w="1584" w:type="dxa"/>
          </w:tcPr>
          <w:p w14:paraId="6B94BA92"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5290372.67</w:t>
            </w:r>
          </w:p>
        </w:tc>
        <w:tc>
          <w:tcPr>
            <w:tcW w:w="1821" w:type="dxa"/>
          </w:tcPr>
          <w:p w14:paraId="43C660CF" w14:textId="77777777" w:rsidR="008E4BF1" w:rsidRPr="00D2351F" w:rsidRDefault="008E4BF1" w:rsidP="00DD32BE">
            <w:pPr>
              <w:pStyle w:val="TableParagraph"/>
              <w:spacing w:before="100"/>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C7CC316" w14:textId="77777777" w:rsidR="008E4BF1" w:rsidRDefault="008E4BF1" w:rsidP="00DD32BE">
            <w:pPr>
              <w:pStyle w:val="TableParagraph"/>
              <w:spacing w:before="100"/>
              <w:ind w:left="0"/>
            </w:pPr>
            <w:r>
              <w:t>0.10</w:t>
            </w:r>
          </w:p>
        </w:tc>
        <w:tc>
          <w:tcPr>
            <w:tcW w:w="1340" w:type="dxa"/>
          </w:tcPr>
          <w:p w14:paraId="4954ED52" w14:textId="77777777" w:rsidR="008E4BF1" w:rsidRDefault="008E4BF1" w:rsidP="00DD32BE">
            <w:pPr>
              <w:pStyle w:val="TableParagraph"/>
              <w:spacing w:before="100"/>
              <w:ind w:left="0"/>
            </w:pPr>
            <w:r>
              <w:rPr>
                <w:w w:val="61"/>
              </w:rPr>
              <w:t>−</w:t>
            </w:r>
          </w:p>
        </w:tc>
      </w:tr>
      <w:tr w:rsidR="008E4BF1" w14:paraId="5DEBCA37" w14:textId="77777777" w:rsidTr="00D2351F">
        <w:trPr>
          <w:trHeight w:val="743"/>
        </w:trPr>
        <w:tc>
          <w:tcPr>
            <w:tcW w:w="1417" w:type="dxa"/>
            <w:tcBorders>
              <w:right w:val="single" w:sz="6" w:space="0" w:color="000000"/>
            </w:tcBorders>
          </w:tcPr>
          <w:p w14:paraId="5F36B9C9" w14:textId="77777777" w:rsidR="008E4BF1" w:rsidRDefault="008E4BF1" w:rsidP="00DD32BE">
            <w:pPr>
              <w:pStyle w:val="TableParagraph"/>
              <w:spacing w:before="100"/>
              <w:ind w:left="0"/>
            </w:pPr>
            <w:r>
              <w:t>1585</w:t>
            </w:r>
          </w:p>
        </w:tc>
        <w:tc>
          <w:tcPr>
            <w:tcW w:w="1844" w:type="dxa"/>
            <w:tcBorders>
              <w:left w:val="single" w:sz="6" w:space="0" w:color="000000"/>
            </w:tcBorders>
          </w:tcPr>
          <w:p w14:paraId="51824636"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4994317.82</w:t>
            </w:r>
          </w:p>
        </w:tc>
        <w:tc>
          <w:tcPr>
            <w:tcW w:w="1584" w:type="dxa"/>
          </w:tcPr>
          <w:p w14:paraId="0DCC5891"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5290393.83</w:t>
            </w:r>
          </w:p>
        </w:tc>
        <w:tc>
          <w:tcPr>
            <w:tcW w:w="1821" w:type="dxa"/>
          </w:tcPr>
          <w:p w14:paraId="736E6912" w14:textId="77777777" w:rsidR="008E4BF1" w:rsidRPr="00D2351F" w:rsidRDefault="008E4BF1" w:rsidP="00DD32BE">
            <w:pPr>
              <w:pStyle w:val="TableParagraph"/>
              <w:spacing w:before="104" w:line="235" w:lineRule="auto"/>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DC1D2CB" w14:textId="77777777" w:rsidR="008E4BF1" w:rsidRDefault="008E4BF1" w:rsidP="00DD32BE">
            <w:pPr>
              <w:pStyle w:val="TableParagraph"/>
              <w:spacing w:before="100"/>
              <w:ind w:left="0"/>
            </w:pPr>
            <w:r>
              <w:t>0.10</w:t>
            </w:r>
          </w:p>
        </w:tc>
        <w:tc>
          <w:tcPr>
            <w:tcW w:w="1340" w:type="dxa"/>
          </w:tcPr>
          <w:p w14:paraId="3FC0AE4E" w14:textId="77777777" w:rsidR="008E4BF1" w:rsidRDefault="008E4BF1" w:rsidP="00DD32BE">
            <w:pPr>
              <w:pStyle w:val="TableParagraph"/>
              <w:spacing w:before="100"/>
              <w:ind w:left="0"/>
            </w:pPr>
            <w:r>
              <w:rPr>
                <w:w w:val="61"/>
              </w:rPr>
              <w:t>−</w:t>
            </w:r>
          </w:p>
        </w:tc>
      </w:tr>
      <w:tr w:rsidR="008E4BF1" w14:paraId="644957CB" w14:textId="77777777" w:rsidTr="00D2351F">
        <w:trPr>
          <w:trHeight w:val="739"/>
        </w:trPr>
        <w:tc>
          <w:tcPr>
            <w:tcW w:w="1417" w:type="dxa"/>
            <w:tcBorders>
              <w:right w:val="single" w:sz="6" w:space="0" w:color="000000"/>
            </w:tcBorders>
          </w:tcPr>
          <w:p w14:paraId="39B97EB1" w14:textId="77777777" w:rsidR="008E4BF1" w:rsidRDefault="008E4BF1" w:rsidP="00DD32BE">
            <w:pPr>
              <w:pStyle w:val="TableParagraph"/>
              <w:ind w:left="0"/>
            </w:pPr>
            <w:r>
              <w:t>1586</w:t>
            </w:r>
          </w:p>
        </w:tc>
        <w:tc>
          <w:tcPr>
            <w:tcW w:w="1844" w:type="dxa"/>
            <w:tcBorders>
              <w:left w:val="single" w:sz="6" w:space="0" w:color="000000"/>
            </w:tcBorders>
          </w:tcPr>
          <w:p w14:paraId="1C3E168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4994338.64</w:t>
            </w:r>
          </w:p>
        </w:tc>
        <w:tc>
          <w:tcPr>
            <w:tcW w:w="1584" w:type="dxa"/>
          </w:tcPr>
          <w:p w14:paraId="14F41FA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5290423.66</w:t>
            </w:r>
          </w:p>
        </w:tc>
        <w:tc>
          <w:tcPr>
            <w:tcW w:w="1821" w:type="dxa"/>
          </w:tcPr>
          <w:p w14:paraId="746F09E1"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2DAF020" w14:textId="77777777" w:rsidR="008E4BF1" w:rsidRDefault="008E4BF1" w:rsidP="00DD32BE">
            <w:pPr>
              <w:pStyle w:val="TableParagraph"/>
              <w:ind w:left="0"/>
            </w:pPr>
            <w:r>
              <w:t>0.10</w:t>
            </w:r>
          </w:p>
        </w:tc>
        <w:tc>
          <w:tcPr>
            <w:tcW w:w="1340" w:type="dxa"/>
          </w:tcPr>
          <w:p w14:paraId="043AF157" w14:textId="77777777" w:rsidR="008E4BF1" w:rsidRDefault="008E4BF1" w:rsidP="00DD32BE">
            <w:pPr>
              <w:pStyle w:val="TableParagraph"/>
              <w:ind w:left="0"/>
            </w:pPr>
            <w:r>
              <w:rPr>
                <w:w w:val="61"/>
              </w:rPr>
              <w:t>−</w:t>
            </w:r>
          </w:p>
        </w:tc>
      </w:tr>
      <w:tr w:rsidR="008E4BF1" w14:paraId="1E140CC9" w14:textId="77777777" w:rsidTr="00D2351F">
        <w:trPr>
          <w:trHeight w:val="743"/>
        </w:trPr>
        <w:tc>
          <w:tcPr>
            <w:tcW w:w="1417" w:type="dxa"/>
            <w:tcBorders>
              <w:right w:val="single" w:sz="6" w:space="0" w:color="000000"/>
            </w:tcBorders>
          </w:tcPr>
          <w:p w14:paraId="6CB9E1A2" w14:textId="77777777" w:rsidR="008E4BF1" w:rsidRDefault="008E4BF1" w:rsidP="00DD32BE">
            <w:pPr>
              <w:pStyle w:val="TableParagraph"/>
              <w:ind w:left="0"/>
            </w:pPr>
            <w:r>
              <w:t>1587</w:t>
            </w:r>
          </w:p>
        </w:tc>
        <w:tc>
          <w:tcPr>
            <w:tcW w:w="1844" w:type="dxa"/>
            <w:tcBorders>
              <w:left w:val="single" w:sz="6" w:space="0" w:color="000000"/>
            </w:tcBorders>
          </w:tcPr>
          <w:p w14:paraId="3211EA5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4994382.34</w:t>
            </w:r>
          </w:p>
        </w:tc>
        <w:tc>
          <w:tcPr>
            <w:tcW w:w="1584" w:type="dxa"/>
          </w:tcPr>
          <w:p w14:paraId="74586B1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5290480.39</w:t>
            </w:r>
          </w:p>
        </w:tc>
        <w:tc>
          <w:tcPr>
            <w:tcW w:w="1821" w:type="dxa"/>
          </w:tcPr>
          <w:p w14:paraId="7F12315D"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7FCCA79" w14:textId="77777777" w:rsidR="008E4BF1" w:rsidRDefault="008E4BF1" w:rsidP="00DD32BE">
            <w:pPr>
              <w:pStyle w:val="TableParagraph"/>
              <w:ind w:left="0"/>
            </w:pPr>
            <w:r>
              <w:t>0.10</w:t>
            </w:r>
          </w:p>
        </w:tc>
        <w:tc>
          <w:tcPr>
            <w:tcW w:w="1340" w:type="dxa"/>
          </w:tcPr>
          <w:p w14:paraId="37F07061" w14:textId="77777777" w:rsidR="008E4BF1" w:rsidRDefault="008E4BF1" w:rsidP="00DD32BE">
            <w:pPr>
              <w:pStyle w:val="TableParagraph"/>
              <w:ind w:left="0"/>
            </w:pPr>
            <w:r>
              <w:rPr>
                <w:w w:val="61"/>
              </w:rPr>
              <w:t>−</w:t>
            </w:r>
          </w:p>
        </w:tc>
      </w:tr>
      <w:tr w:rsidR="008E4BF1" w14:paraId="14D85AC2" w14:textId="77777777" w:rsidTr="00D2351F">
        <w:trPr>
          <w:trHeight w:val="739"/>
        </w:trPr>
        <w:tc>
          <w:tcPr>
            <w:tcW w:w="1417" w:type="dxa"/>
            <w:tcBorders>
              <w:right w:val="single" w:sz="6" w:space="0" w:color="000000"/>
            </w:tcBorders>
          </w:tcPr>
          <w:p w14:paraId="023B42CE" w14:textId="77777777" w:rsidR="008E4BF1" w:rsidRDefault="008E4BF1" w:rsidP="00DD32BE">
            <w:pPr>
              <w:pStyle w:val="TableParagraph"/>
              <w:ind w:left="0"/>
            </w:pPr>
            <w:r>
              <w:t>1588</w:t>
            </w:r>
          </w:p>
        </w:tc>
        <w:tc>
          <w:tcPr>
            <w:tcW w:w="1844" w:type="dxa"/>
            <w:tcBorders>
              <w:left w:val="single" w:sz="6" w:space="0" w:color="000000"/>
            </w:tcBorders>
          </w:tcPr>
          <w:p w14:paraId="367E8CC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4994415.95</w:t>
            </w:r>
          </w:p>
        </w:tc>
        <w:tc>
          <w:tcPr>
            <w:tcW w:w="1584" w:type="dxa"/>
          </w:tcPr>
          <w:p w14:paraId="2FEAE9F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5290522.47</w:t>
            </w:r>
          </w:p>
        </w:tc>
        <w:tc>
          <w:tcPr>
            <w:tcW w:w="1821" w:type="dxa"/>
          </w:tcPr>
          <w:p w14:paraId="621E5A08"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170D2AD" w14:textId="77777777" w:rsidR="008E4BF1" w:rsidRDefault="008E4BF1" w:rsidP="00DD32BE">
            <w:pPr>
              <w:pStyle w:val="TableParagraph"/>
              <w:ind w:left="0"/>
            </w:pPr>
            <w:r>
              <w:t>0.10</w:t>
            </w:r>
          </w:p>
        </w:tc>
        <w:tc>
          <w:tcPr>
            <w:tcW w:w="1340" w:type="dxa"/>
          </w:tcPr>
          <w:p w14:paraId="204F14A9" w14:textId="77777777" w:rsidR="008E4BF1" w:rsidRDefault="008E4BF1" w:rsidP="00DD32BE">
            <w:pPr>
              <w:pStyle w:val="TableParagraph"/>
              <w:ind w:left="0"/>
            </w:pPr>
            <w:r>
              <w:rPr>
                <w:w w:val="61"/>
              </w:rPr>
              <w:t>−</w:t>
            </w:r>
          </w:p>
        </w:tc>
      </w:tr>
      <w:tr w:rsidR="008E4BF1" w14:paraId="1E445679" w14:textId="77777777" w:rsidTr="00D2351F">
        <w:trPr>
          <w:trHeight w:val="743"/>
        </w:trPr>
        <w:tc>
          <w:tcPr>
            <w:tcW w:w="1417" w:type="dxa"/>
            <w:tcBorders>
              <w:right w:val="single" w:sz="6" w:space="0" w:color="000000"/>
            </w:tcBorders>
          </w:tcPr>
          <w:p w14:paraId="4B1E8344" w14:textId="77777777" w:rsidR="008E4BF1" w:rsidRDefault="008E4BF1" w:rsidP="00DD32BE">
            <w:pPr>
              <w:pStyle w:val="TableParagraph"/>
              <w:ind w:left="0"/>
            </w:pPr>
            <w:r>
              <w:lastRenderedPageBreak/>
              <w:t>1589</w:t>
            </w:r>
          </w:p>
        </w:tc>
        <w:tc>
          <w:tcPr>
            <w:tcW w:w="1844" w:type="dxa"/>
            <w:tcBorders>
              <w:left w:val="single" w:sz="6" w:space="0" w:color="000000"/>
            </w:tcBorders>
          </w:tcPr>
          <w:p w14:paraId="6C9EA9C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4994417.74</w:t>
            </w:r>
          </w:p>
        </w:tc>
        <w:tc>
          <w:tcPr>
            <w:tcW w:w="1584" w:type="dxa"/>
          </w:tcPr>
          <w:p w14:paraId="1DE454F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5290524.05</w:t>
            </w:r>
          </w:p>
        </w:tc>
        <w:tc>
          <w:tcPr>
            <w:tcW w:w="1821" w:type="dxa"/>
          </w:tcPr>
          <w:p w14:paraId="5B9B81FB"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7D6719E" w14:textId="77777777" w:rsidR="008E4BF1" w:rsidRDefault="008E4BF1" w:rsidP="00DD32BE">
            <w:pPr>
              <w:pStyle w:val="TableParagraph"/>
              <w:ind w:left="0"/>
            </w:pPr>
            <w:r>
              <w:t>0.10</w:t>
            </w:r>
          </w:p>
        </w:tc>
        <w:tc>
          <w:tcPr>
            <w:tcW w:w="1340" w:type="dxa"/>
          </w:tcPr>
          <w:p w14:paraId="78D1A8C4" w14:textId="77777777" w:rsidR="008E4BF1" w:rsidRDefault="008E4BF1" w:rsidP="00DD32BE">
            <w:pPr>
              <w:pStyle w:val="TableParagraph"/>
              <w:ind w:left="0"/>
            </w:pPr>
            <w:r>
              <w:rPr>
                <w:w w:val="61"/>
              </w:rPr>
              <w:t>−</w:t>
            </w:r>
          </w:p>
        </w:tc>
      </w:tr>
      <w:tr w:rsidR="008E4BF1" w14:paraId="764692B6" w14:textId="77777777" w:rsidTr="00D2351F">
        <w:trPr>
          <w:trHeight w:val="738"/>
        </w:trPr>
        <w:tc>
          <w:tcPr>
            <w:tcW w:w="1417" w:type="dxa"/>
            <w:tcBorders>
              <w:right w:val="single" w:sz="6" w:space="0" w:color="000000"/>
            </w:tcBorders>
          </w:tcPr>
          <w:p w14:paraId="3EB62FC2" w14:textId="77777777" w:rsidR="008E4BF1" w:rsidRDefault="008E4BF1" w:rsidP="00DD32BE">
            <w:pPr>
              <w:pStyle w:val="TableParagraph"/>
              <w:ind w:left="0"/>
            </w:pPr>
            <w:r>
              <w:t>1590</w:t>
            </w:r>
          </w:p>
        </w:tc>
        <w:tc>
          <w:tcPr>
            <w:tcW w:w="1844" w:type="dxa"/>
            <w:tcBorders>
              <w:left w:val="single" w:sz="6" w:space="0" w:color="000000"/>
            </w:tcBorders>
          </w:tcPr>
          <w:p w14:paraId="6E52EA1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4994417.73</w:t>
            </w:r>
          </w:p>
        </w:tc>
        <w:tc>
          <w:tcPr>
            <w:tcW w:w="1584" w:type="dxa"/>
          </w:tcPr>
          <w:p w14:paraId="7DEC1CB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5290525.82</w:t>
            </w:r>
          </w:p>
        </w:tc>
        <w:tc>
          <w:tcPr>
            <w:tcW w:w="1821" w:type="dxa"/>
          </w:tcPr>
          <w:p w14:paraId="6615C17D"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BACB6BE" w14:textId="77777777" w:rsidR="008E4BF1" w:rsidRDefault="008E4BF1" w:rsidP="00DD32BE">
            <w:pPr>
              <w:pStyle w:val="TableParagraph"/>
              <w:ind w:left="0"/>
            </w:pPr>
            <w:r>
              <w:t>0.10</w:t>
            </w:r>
          </w:p>
        </w:tc>
        <w:tc>
          <w:tcPr>
            <w:tcW w:w="1340" w:type="dxa"/>
          </w:tcPr>
          <w:p w14:paraId="5BEB8B29" w14:textId="77777777" w:rsidR="008E4BF1" w:rsidRDefault="008E4BF1" w:rsidP="00DD32BE">
            <w:pPr>
              <w:pStyle w:val="TableParagraph"/>
              <w:ind w:left="0"/>
            </w:pPr>
            <w:r>
              <w:rPr>
                <w:w w:val="61"/>
              </w:rPr>
              <w:t>−</w:t>
            </w:r>
          </w:p>
        </w:tc>
      </w:tr>
      <w:tr w:rsidR="008E4BF1" w14:paraId="72772A1B" w14:textId="77777777" w:rsidTr="00D2351F">
        <w:trPr>
          <w:trHeight w:val="744"/>
        </w:trPr>
        <w:tc>
          <w:tcPr>
            <w:tcW w:w="1417" w:type="dxa"/>
            <w:tcBorders>
              <w:right w:val="single" w:sz="6" w:space="0" w:color="000000"/>
            </w:tcBorders>
          </w:tcPr>
          <w:p w14:paraId="0C7742C3" w14:textId="77777777" w:rsidR="008E4BF1" w:rsidRDefault="008E4BF1" w:rsidP="00DD32BE">
            <w:pPr>
              <w:pStyle w:val="TableParagraph"/>
              <w:spacing w:before="96"/>
              <w:ind w:left="0"/>
            </w:pPr>
            <w:r>
              <w:t>1591</w:t>
            </w:r>
          </w:p>
        </w:tc>
        <w:tc>
          <w:tcPr>
            <w:tcW w:w="1844" w:type="dxa"/>
            <w:tcBorders>
              <w:left w:val="single" w:sz="6" w:space="0" w:color="000000"/>
            </w:tcBorders>
          </w:tcPr>
          <w:p w14:paraId="5648E305"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4994413.63</w:t>
            </w:r>
          </w:p>
        </w:tc>
        <w:tc>
          <w:tcPr>
            <w:tcW w:w="1584" w:type="dxa"/>
          </w:tcPr>
          <w:p w14:paraId="453A08CA"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5290529.20</w:t>
            </w:r>
          </w:p>
        </w:tc>
        <w:tc>
          <w:tcPr>
            <w:tcW w:w="1821" w:type="dxa"/>
          </w:tcPr>
          <w:p w14:paraId="5E6FFC48" w14:textId="77777777" w:rsidR="008E4BF1" w:rsidRPr="00D2351F" w:rsidRDefault="008E4BF1"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92E3A44" w14:textId="77777777" w:rsidR="008E4BF1" w:rsidRDefault="008E4BF1" w:rsidP="00DD32BE">
            <w:pPr>
              <w:pStyle w:val="TableParagraph"/>
              <w:spacing w:before="96"/>
              <w:ind w:left="0"/>
            </w:pPr>
            <w:r>
              <w:t>0.10</w:t>
            </w:r>
          </w:p>
        </w:tc>
        <w:tc>
          <w:tcPr>
            <w:tcW w:w="1340" w:type="dxa"/>
          </w:tcPr>
          <w:p w14:paraId="4D7DE997" w14:textId="77777777" w:rsidR="008E4BF1" w:rsidRDefault="008E4BF1" w:rsidP="00DD32BE">
            <w:pPr>
              <w:pStyle w:val="TableParagraph"/>
              <w:spacing w:before="96"/>
              <w:ind w:left="0"/>
            </w:pPr>
            <w:r>
              <w:rPr>
                <w:w w:val="61"/>
              </w:rPr>
              <w:t>−</w:t>
            </w:r>
          </w:p>
        </w:tc>
      </w:tr>
      <w:tr w:rsidR="008E4BF1" w14:paraId="6566DC39" w14:textId="77777777" w:rsidTr="00D2351F">
        <w:trPr>
          <w:trHeight w:val="738"/>
        </w:trPr>
        <w:tc>
          <w:tcPr>
            <w:tcW w:w="1417" w:type="dxa"/>
            <w:tcBorders>
              <w:right w:val="single" w:sz="6" w:space="0" w:color="000000"/>
            </w:tcBorders>
          </w:tcPr>
          <w:p w14:paraId="60974F5C" w14:textId="77777777" w:rsidR="008E4BF1" w:rsidRDefault="008E4BF1" w:rsidP="00DD32BE">
            <w:pPr>
              <w:pStyle w:val="TableParagraph"/>
              <w:ind w:left="0"/>
            </w:pPr>
            <w:r>
              <w:t>1592</w:t>
            </w:r>
          </w:p>
        </w:tc>
        <w:tc>
          <w:tcPr>
            <w:tcW w:w="1844" w:type="dxa"/>
            <w:tcBorders>
              <w:left w:val="single" w:sz="6" w:space="0" w:color="000000"/>
            </w:tcBorders>
          </w:tcPr>
          <w:p w14:paraId="27CC588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4994409.65</w:t>
            </w:r>
          </w:p>
        </w:tc>
        <w:tc>
          <w:tcPr>
            <w:tcW w:w="1584" w:type="dxa"/>
          </w:tcPr>
          <w:p w14:paraId="656C562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5290532.54</w:t>
            </w:r>
          </w:p>
        </w:tc>
        <w:tc>
          <w:tcPr>
            <w:tcW w:w="1821" w:type="dxa"/>
          </w:tcPr>
          <w:p w14:paraId="08312734"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0B9A8FD" w14:textId="77777777" w:rsidR="008E4BF1" w:rsidRDefault="008E4BF1" w:rsidP="00DD32BE">
            <w:pPr>
              <w:pStyle w:val="TableParagraph"/>
              <w:ind w:left="0"/>
            </w:pPr>
            <w:r>
              <w:t>0.10</w:t>
            </w:r>
          </w:p>
        </w:tc>
        <w:tc>
          <w:tcPr>
            <w:tcW w:w="1340" w:type="dxa"/>
          </w:tcPr>
          <w:p w14:paraId="4D94ED77" w14:textId="77777777" w:rsidR="008E4BF1" w:rsidRDefault="008E4BF1" w:rsidP="00DD32BE">
            <w:pPr>
              <w:pStyle w:val="TableParagraph"/>
              <w:ind w:left="0"/>
            </w:pPr>
            <w:r>
              <w:rPr>
                <w:w w:val="61"/>
              </w:rPr>
              <w:t>−</w:t>
            </w:r>
          </w:p>
        </w:tc>
      </w:tr>
      <w:tr w:rsidR="008E4BF1" w14:paraId="2D97B912" w14:textId="77777777" w:rsidTr="00D2351F">
        <w:trPr>
          <w:trHeight w:val="744"/>
        </w:trPr>
        <w:tc>
          <w:tcPr>
            <w:tcW w:w="1417" w:type="dxa"/>
            <w:tcBorders>
              <w:right w:val="single" w:sz="6" w:space="0" w:color="000000"/>
            </w:tcBorders>
          </w:tcPr>
          <w:p w14:paraId="361B696C" w14:textId="77777777" w:rsidR="008E4BF1" w:rsidRDefault="008E4BF1" w:rsidP="00DD32BE">
            <w:pPr>
              <w:pStyle w:val="TableParagraph"/>
              <w:ind w:left="0"/>
            </w:pPr>
            <w:r>
              <w:t>1593</w:t>
            </w:r>
          </w:p>
        </w:tc>
        <w:tc>
          <w:tcPr>
            <w:tcW w:w="1844" w:type="dxa"/>
            <w:tcBorders>
              <w:left w:val="single" w:sz="6" w:space="0" w:color="000000"/>
            </w:tcBorders>
          </w:tcPr>
          <w:p w14:paraId="54A8319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4994406.60</w:t>
            </w:r>
          </w:p>
        </w:tc>
        <w:tc>
          <w:tcPr>
            <w:tcW w:w="1584" w:type="dxa"/>
          </w:tcPr>
          <w:p w14:paraId="53837A7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5290534.14</w:t>
            </w:r>
          </w:p>
        </w:tc>
        <w:tc>
          <w:tcPr>
            <w:tcW w:w="1821" w:type="dxa"/>
          </w:tcPr>
          <w:p w14:paraId="75FF31A6"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A20B380" w14:textId="77777777" w:rsidR="008E4BF1" w:rsidRDefault="008E4BF1" w:rsidP="00DD32BE">
            <w:pPr>
              <w:pStyle w:val="TableParagraph"/>
              <w:ind w:left="0"/>
            </w:pPr>
            <w:r>
              <w:t>0.10</w:t>
            </w:r>
          </w:p>
        </w:tc>
        <w:tc>
          <w:tcPr>
            <w:tcW w:w="1340" w:type="dxa"/>
          </w:tcPr>
          <w:p w14:paraId="33931BA1" w14:textId="77777777" w:rsidR="008E4BF1" w:rsidRDefault="008E4BF1" w:rsidP="00DD32BE">
            <w:pPr>
              <w:pStyle w:val="TableParagraph"/>
              <w:ind w:left="0"/>
            </w:pPr>
            <w:r>
              <w:rPr>
                <w:w w:val="61"/>
              </w:rPr>
              <w:t>−</w:t>
            </w:r>
          </w:p>
        </w:tc>
      </w:tr>
      <w:tr w:rsidR="008E4BF1" w14:paraId="6C3B1472" w14:textId="77777777" w:rsidTr="00D2351F">
        <w:trPr>
          <w:trHeight w:val="738"/>
        </w:trPr>
        <w:tc>
          <w:tcPr>
            <w:tcW w:w="1417" w:type="dxa"/>
            <w:tcBorders>
              <w:right w:val="single" w:sz="6" w:space="0" w:color="000000"/>
            </w:tcBorders>
          </w:tcPr>
          <w:p w14:paraId="30A3A941" w14:textId="77777777" w:rsidR="008E4BF1" w:rsidRDefault="008E4BF1" w:rsidP="00DD32BE">
            <w:pPr>
              <w:pStyle w:val="TableParagraph"/>
              <w:ind w:left="0"/>
            </w:pPr>
            <w:r>
              <w:t>1594</w:t>
            </w:r>
          </w:p>
        </w:tc>
        <w:tc>
          <w:tcPr>
            <w:tcW w:w="1844" w:type="dxa"/>
            <w:tcBorders>
              <w:left w:val="single" w:sz="6" w:space="0" w:color="000000"/>
            </w:tcBorders>
          </w:tcPr>
          <w:p w14:paraId="11A0E18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4994403.14</w:t>
            </w:r>
          </w:p>
        </w:tc>
        <w:tc>
          <w:tcPr>
            <w:tcW w:w="1584" w:type="dxa"/>
          </w:tcPr>
          <w:p w14:paraId="63F9CE3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5290535.55</w:t>
            </w:r>
          </w:p>
        </w:tc>
        <w:tc>
          <w:tcPr>
            <w:tcW w:w="1821" w:type="dxa"/>
          </w:tcPr>
          <w:p w14:paraId="0169E935"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7245112" w14:textId="77777777" w:rsidR="008E4BF1" w:rsidRDefault="008E4BF1" w:rsidP="00DD32BE">
            <w:pPr>
              <w:pStyle w:val="TableParagraph"/>
              <w:ind w:left="0"/>
            </w:pPr>
            <w:r>
              <w:t>0.10</w:t>
            </w:r>
          </w:p>
        </w:tc>
        <w:tc>
          <w:tcPr>
            <w:tcW w:w="1340" w:type="dxa"/>
          </w:tcPr>
          <w:p w14:paraId="27470FEF" w14:textId="77777777" w:rsidR="008E4BF1" w:rsidRDefault="008E4BF1" w:rsidP="00DD32BE">
            <w:pPr>
              <w:pStyle w:val="TableParagraph"/>
              <w:ind w:left="0"/>
            </w:pPr>
            <w:r>
              <w:rPr>
                <w:w w:val="61"/>
              </w:rPr>
              <w:t>−</w:t>
            </w:r>
          </w:p>
        </w:tc>
      </w:tr>
      <w:tr w:rsidR="008E4BF1" w14:paraId="34B129E2" w14:textId="77777777" w:rsidTr="00D2351F">
        <w:trPr>
          <w:trHeight w:val="744"/>
        </w:trPr>
        <w:tc>
          <w:tcPr>
            <w:tcW w:w="1417" w:type="dxa"/>
            <w:tcBorders>
              <w:right w:val="single" w:sz="6" w:space="0" w:color="000000"/>
            </w:tcBorders>
          </w:tcPr>
          <w:p w14:paraId="318C4457" w14:textId="77777777" w:rsidR="008E4BF1" w:rsidRDefault="008E4BF1" w:rsidP="00DD32BE">
            <w:pPr>
              <w:pStyle w:val="TableParagraph"/>
              <w:ind w:left="0"/>
            </w:pPr>
            <w:r>
              <w:t>1595</w:t>
            </w:r>
          </w:p>
        </w:tc>
        <w:tc>
          <w:tcPr>
            <w:tcW w:w="1844" w:type="dxa"/>
            <w:tcBorders>
              <w:left w:val="single" w:sz="6" w:space="0" w:color="000000"/>
            </w:tcBorders>
          </w:tcPr>
          <w:p w14:paraId="6D2678D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4994399.80</w:t>
            </w:r>
          </w:p>
        </w:tc>
        <w:tc>
          <w:tcPr>
            <w:tcW w:w="1584" w:type="dxa"/>
          </w:tcPr>
          <w:p w14:paraId="77F7F6D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5290536.79</w:t>
            </w:r>
          </w:p>
        </w:tc>
        <w:tc>
          <w:tcPr>
            <w:tcW w:w="1821" w:type="dxa"/>
          </w:tcPr>
          <w:p w14:paraId="7EC5DC23"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79B2DEB" w14:textId="77777777" w:rsidR="008E4BF1" w:rsidRDefault="008E4BF1" w:rsidP="00DD32BE">
            <w:pPr>
              <w:pStyle w:val="TableParagraph"/>
              <w:ind w:left="0"/>
            </w:pPr>
            <w:r>
              <w:t>0.10</w:t>
            </w:r>
          </w:p>
        </w:tc>
        <w:tc>
          <w:tcPr>
            <w:tcW w:w="1340" w:type="dxa"/>
          </w:tcPr>
          <w:p w14:paraId="673D45F1" w14:textId="77777777" w:rsidR="008E4BF1" w:rsidRDefault="008E4BF1" w:rsidP="00DD32BE">
            <w:pPr>
              <w:pStyle w:val="TableParagraph"/>
              <w:ind w:left="0"/>
            </w:pPr>
            <w:r>
              <w:rPr>
                <w:w w:val="61"/>
              </w:rPr>
              <w:t>−</w:t>
            </w:r>
          </w:p>
        </w:tc>
      </w:tr>
      <w:tr w:rsidR="008E4BF1" w14:paraId="146BAA3D" w14:textId="77777777" w:rsidTr="00D2351F">
        <w:trPr>
          <w:trHeight w:val="738"/>
        </w:trPr>
        <w:tc>
          <w:tcPr>
            <w:tcW w:w="1417" w:type="dxa"/>
            <w:tcBorders>
              <w:right w:val="single" w:sz="6" w:space="0" w:color="000000"/>
            </w:tcBorders>
          </w:tcPr>
          <w:p w14:paraId="0BA09C32" w14:textId="77777777" w:rsidR="008E4BF1" w:rsidRDefault="008E4BF1" w:rsidP="00DD32BE">
            <w:pPr>
              <w:pStyle w:val="TableParagraph"/>
              <w:ind w:left="0"/>
            </w:pPr>
            <w:r>
              <w:t>1596</w:t>
            </w:r>
          </w:p>
        </w:tc>
        <w:tc>
          <w:tcPr>
            <w:tcW w:w="1844" w:type="dxa"/>
            <w:tcBorders>
              <w:left w:val="single" w:sz="6" w:space="0" w:color="000000"/>
            </w:tcBorders>
          </w:tcPr>
          <w:p w14:paraId="2B94DC8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4994394.75</w:t>
            </w:r>
          </w:p>
        </w:tc>
        <w:tc>
          <w:tcPr>
            <w:tcW w:w="1584" w:type="dxa"/>
          </w:tcPr>
          <w:p w14:paraId="08DC903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5290538.34</w:t>
            </w:r>
          </w:p>
        </w:tc>
        <w:tc>
          <w:tcPr>
            <w:tcW w:w="1821" w:type="dxa"/>
          </w:tcPr>
          <w:p w14:paraId="10947248"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9F0FCC3" w14:textId="77777777" w:rsidR="008E4BF1" w:rsidRDefault="008E4BF1" w:rsidP="00DD32BE">
            <w:pPr>
              <w:pStyle w:val="TableParagraph"/>
              <w:ind w:left="0"/>
            </w:pPr>
            <w:r>
              <w:t>0.10</w:t>
            </w:r>
          </w:p>
        </w:tc>
        <w:tc>
          <w:tcPr>
            <w:tcW w:w="1340" w:type="dxa"/>
          </w:tcPr>
          <w:p w14:paraId="1D1D9F0E" w14:textId="77777777" w:rsidR="008E4BF1" w:rsidRDefault="008E4BF1" w:rsidP="00DD32BE">
            <w:pPr>
              <w:pStyle w:val="TableParagraph"/>
              <w:ind w:left="0"/>
            </w:pPr>
            <w:r>
              <w:rPr>
                <w:w w:val="61"/>
              </w:rPr>
              <w:t>−</w:t>
            </w:r>
          </w:p>
        </w:tc>
      </w:tr>
      <w:tr w:rsidR="008E4BF1" w14:paraId="518892CE" w14:textId="77777777" w:rsidTr="00D2351F">
        <w:trPr>
          <w:trHeight w:val="744"/>
        </w:trPr>
        <w:tc>
          <w:tcPr>
            <w:tcW w:w="1417" w:type="dxa"/>
            <w:tcBorders>
              <w:right w:val="single" w:sz="6" w:space="0" w:color="000000"/>
            </w:tcBorders>
          </w:tcPr>
          <w:p w14:paraId="016EAAF3" w14:textId="77777777" w:rsidR="008E4BF1" w:rsidRDefault="008E4BF1" w:rsidP="00DD32BE">
            <w:pPr>
              <w:pStyle w:val="TableParagraph"/>
              <w:ind w:left="0"/>
            </w:pPr>
            <w:r>
              <w:t>1597</w:t>
            </w:r>
          </w:p>
        </w:tc>
        <w:tc>
          <w:tcPr>
            <w:tcW w:w="1844" w:type="dxa"/>
            <w:tcBorders>
              <w:left w:val="single" w:sz="6" w:space="0" w:color="000000"/>
            </w:tcBorders>
          </w:tcPr>
          <w:p w14:paraId="0DA0D60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4994387.22</w:t>
            </w:r>
          </w:p>
        </w:tc>
        <w:tc>
          <w:tcPr>
            <w:tcW w:w="1584" w:type="dxa"/>
          </w:tcPr>
          <w:p w14:paraId="6E3F119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5290540.51</w:t>
            </w:r>
          </w:p>
        </w:tc>
        <w:tc>
          <w:tcPr>
            <w:tcW w:w="1821" w:type="dxa"/>
          </w:tcPr>
          <w:p w14:paraId="0492FE21"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62BE446" w14:textId="77777777" w:rsidR="008E4BF1" w:rsidRDefault="008E4BF1" w:rsidP="00DD32BE">
            <w:pPr>
              <w:pStyle w:val="TableParagraph"/>
              <w:ind w:left="0"/>
            </w:pPr>
            <w:r>
              <w:t>0.10</w:t>
            </w:r>
          </w:p>
        </w:tc>
        <w:tc>
          <w:tcPr>
            <w:tcW w:w="1340" w:type="dxa"/>
          </w:tcPr>
          <w:p w14:paraId="2CE11252" w14:textId="77777777" w:rsidR="008E4BF1" w:rsidRDefault="008E4BF1" w:rsidP="00DD32BE">
            <w:pPr>
              <w:pStyle w:val="TableParagraph"/>
              <w:ind w:left="0"/>
            </w:pPr>
            <w:r>
              <w:rPr>
                <w:w w:val="61"/>
              </w:rPr>
              <w:t>−</w:t>
            </w:r>
          </w:p>
        </w:tc>
      </w:tr>
      <w:tr w:rsidR="008E4BF1" w14:paraId="5FF01F82" w14:textId="77777777" w:rsidTr="00D2351F">
        <w:trPr>
          <w:trHeight w:val="738"/>
        </w:trPr>
        <w:tc>
          <w:tcPr>
            <w:tcW w:w="1417" w:type="dxa"/>
            <w:tcBorders>
              <w:right w:val="single" w:sz="6" w:space="0" w:color="000000"/>
            </w:tcBorders>
          </w:tcPr>
          <w:p w14:paraId="7F74B975" w14:textId="77777777" w:rsidR="008E4BF1" w:rsidRDefault="008E4BF1" w:rsidP="00DD32BE">
            <w:pPr>
              <w:pStyle w:val="TableParagraph"/>
              <w:ind w:left="0"/>
            </w:pPr>
            <w:r>
              <w:t>1598</w:t>
            </w:r>
          </w:p>
        </w:tc>
        <w:tc>
          <w:tcPr>
            <w:tcW w:w="1844" w:type="dxa"/>
            <w:tcBorders>
              <w:left w:val="single" w:sz="6" w:space="0" w:color="000000"/>
            </w:tcBorders>
          </w:tcPr>
          <w:p w14:paraId="3BFBA86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4994380.76</w:t>
            </w:r>
          </w:p>
        </w:tc>
        <w:tc>
          <w:tcPr>
            <w:tcW w:w="1584" w:type="dxa"/>
          </w:tcPr>
          <w:p w14:paraId="40793F3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5290543.37</w:t>
            </w:r>
          </w:p>
        </w:tc>
        <w:tc>
          <w:tcPr>
            <w:tcW w:w="1821" w:type="dxa"/>
          </w:tcPr>
          <w:p w14:paraId="067B87EA"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C19C871" w14:textId="77777777" w:rsidR="008E4BF1" w:rsidRDefault="008E4BF1" w:rsidP="00DD32BE">
            <w:pPr>
              <w:pStyle w:val="TableParagraph"/>
              <w:ind w:left="0"/>
            </w:pPr>
            <w:r>
              <w:t>0.10</w:t>
            </w:r>
          </w:p>
        </w:tc>
        <w:tc>
          <w:tcPr>
            <w:tcW w:w="1340" w:type="dxa"/>
          </w:tcPr>
          <w:p w14:paraId="142B65E1" w14:textId="77777777" w:rsidR="008E4BF1" w:rsidRDefault="008E4BF1" w:rsidP="00DD32BE">
            <w:pPr>
              <w:pStyle w:val="TableParagraph"/>
              <w:ind w:left="0"/>
            </w:pPr>
            <w:r>
              <w:rPr>
                <w:w w:val="61"/>
              </w:rPr>
              <w:t>−</w:t>
            </w:r>
          </w:p>
        </w:tc>
      </w:tr>
      <w:tr w:rsidR="008E4BF1" w14:paraId="60FD0BD6" w14:textId="77777777" w:rsidTr="00D2351F">
        <w:trPr>
          <w:trHeight w:val="738"/>
        </w:trPr>
        <w:tc>
          <w:tcPr>
            <w:tcW w:w="1417" w:type="dxa"/>
            <w:tcBorders>
              <w:right w:val="single" w:sz="6" w:space="0" w:color="000000"/>
            </w:tcBorders>
          </w:tcPr>
          <w:p w14:paraId="19F5B5F7" w14:textId="77777777" w:rsidR="008E4BF1" w:rsidRDefault="008E4BF1" w:rsidP="00DD32BE">
            <w:pPr>
              <w:pStyle w:val="TableParagraph"/>
              <w:ind w:left="0"/>
            </w:pPr>
            <w:r>
              <w:t>1599</w:t>
            </w:r>
          </w:p>
        </w:tc>
        <w:tc>
          <w:tcPr>
            <w:tcW w:w="1844" w:type="dxa"/>
            <w:tcBorders>
              <w:left w:val="single" w:sz="6" w:space="0" w:color="000000"/>
            </w:tcBorders>
          </w:tcPr>
          <w:p w14:paraId="0252824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4994372.20</w:t>
            </w:r>
          </w:p>
        </w:tc>
        <w:tc>
          <w:tcPr>
            <w:tcW w:w="1584" w:type="dxa"/>
          </w:tcPr>
          <w:p w14:paraId="325B899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5290547.75</w:t>
            </w:r>
          </w:p>
        </w:tc>
        <w:tc>
          <w:tcPr>
            <w:tcW w:w="1821" w:type="dxa"/>
          </w:tcPr>
          <w:p w14:paraId="7CBA7CD6"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9540ED0" w14:textId="77777777" w:rsidR="008E4BF1" w:rsidRDefault="008E4BF1" w:rsidP="00DD32BE">
            <w:pPr>
              <w:pStyle w:val="TableParagraph"/>
              <w:ind w:left="0"/>
            </w:pPr>
            <w:r>
              <w:t>0.10</w:t>
            </w:r>
          </w:p>
        </w:tc>
        <w:tc>
          <w:tcPr>
            <w:tcW w:w="1340" w:type="dxa"/>
          </w:tcPr>
          <w:p w14:paraId="48C8F8C9" w14:textId="77777777" w:rsidR="008E4BF1" w:rsidRDefault="008E4BF1" w:rsidP="00DD32BE">
            <w:pPr>
              <w:pStyle w:val="TableParagraph"/>
              <w:ind w:left="0"/>
            </w:pPr>
            <w:r>
              <w:rPr>
                <w:w w:val="61"/>
              </w:rPr>
              <w:t>−</w:t>
            </w:r>
          </w:p>
        </w:tc>
      </w:tr>
      <w:tr w:rsidR="008E4BF1" w14:paraId="6BCC319A" w14:textId="77777777" w:rsidTr="00D2351F">
        <w:trPr>
          <w:trHeight w:val="744"/>
        </w:trPr>
        <w:tc>
          <w:tcPr>
            <w:tcW w:w="1417" w:type="dxa"/>
            <w:tcBorders>
              <w:right w:val="single" w:sz="6" w:space="0" w:color="000000"/>
            </w:tcBorders>
          </w:tcPr>
          <w:p w14:paraId="66BC0242" w14:textId="77777777" w:rsidR="008E4BF1" w:rsidRDefault="008E4BF1" w:rsidP="00DD32BE">
            <w:pPr>
              <w:pStyle w:val="TableParagraph"/>
              <w:spacing w:before="100"/>
              <w:ind w:left="0"/>
            </w:pPr>
            <w:r>
              <w:t>1600</w:t>
            </w:r>
          </w:p>
        </w:tc>
        <w:tc>
          <w:tcPr>
            <w:tcW w:w="1844" w:type="dxa"/>
            <w:tcBorders>
              <w:left w:val="single" w:sz="6" w:space="0" w:color="000000"/>
            </w:tcBorders>
          </w:tcPr>
          <w:p w14:paraId="55AF7EEF"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4994361.78</w:t>
            </w:r>
          </w:p>
        </w:tc>
        <w:tc>
          <w:tcPr>
            <w:tcW w:w="1584" w:type="dxa"/>
          </w:tcPr>
          <w:p w14:paraId="48A57250"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5290553.56</w:t>
            </w:r>
          </w:p>
        </w:tc>
        <w:tc>
          <w:tcPr>
            <w:tcW w:w="1821" w:type="dxa"/>
          </w:tcPr>
          <w:p w14:paraId="0E1F3896" w14:textId="77777777" w:rsidR="008E4BF1" w:rsidRPr="00D2351F" w:rsidRDefault="008E4BF1" w:rsidP="00DD32BE">
            <w:pPr>
              <w:pStyle w:val="TableParagraph"/>
              <w:spacing w:before="100"/>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ECA9DF2" w14:textId="77777777" w:rsidR="008E4BF1" w:rsidRDefault="008E4BF1" w:rsidP="00DD32BE">
            <w:pPr>
              <w:pStyle w:val="TableParagraph"/>
              <w:spacing w:before="100"/>
              <w:ind w:left="0"/>
            </w:pPr>
            <w:r>
              <w:t>0.10</w:t>
            </w:r>
          </w:p>
        </w:tc>
        <w:tc>
          <w:tcPr>
            <w:tcW w:w="1340" w:type="dxa"/>
          </w:tcPr>
          <w:p w14:paraId="1E1A2362" w14:textId="77777777" w:rsidR="008E4BF1" w:rsidRDefault="008E4BF1" w:rsidP="00DD32BE">
            <w:pPr>
              <w:pStyle w:val="TableParagraph"/>
              <w:spacing w:before="100"/>
              <w:ind w:left="0"/>
            </w:pPr>
            <w:r>
              <w:rPr>
                <w:w w:val="61"/>
              </w:rPr>
              <w:t>−</w:t>
            </w:r>
          </w:p>
        </w:tc>
      </w:tr>
      <w:tr w:rsidR="008E4BF1" w14:paraId="7CF496E6" w14:textId="77777777" w:rsidTr="00D2351F">
        <w:trPr>
          <w:trHeight w:val="738"/>
        </w:trPr>
        <w:tc>
          <w:tcPr>
            <w:tcW w:w="1417" w:type="dxa"/>
            <w:tcBorders>
              <w:right w:val="single" w:sz="6" w:space="0" w:color="000000"/>
            </w:tcBorders>
          </w:tcPr>
          <w:p w14:paraId="1397DA55" w14:textId="77777777" w:rsidR="008E4BF1" w:rsidRDefault="008E4BF1" w:rsidP="00DD32BE">
            <w:pPr>
              <w:pStyle w:val="TableParagraph"/>
              <w:ind w:left="0"/>
            </w:pPr>
            <w:r>
              <w:t>1601</w:t>
            </w:r>
          </w:p>
        </w:tc>
        <w:tc>
          <w:tcPr>
            <w:tcW w:w="1844" w:type="dxa"/>
            <w:tcBorders>
              <w:left w:val="single" w:sz="6" w:space="0" w:color="000000"/>
            </w:tcBorders>
          </w:tcPr>
          <w:p w14:paraId="439FAC3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4994355.69</w:t>
            </w:r>
          </w:p>
        </w:tc>
        <w:tc>
          <w:tcPr>
            <w:tcW w:w="1584" w:type="dxa"/>
          </w:tcPr>
          <w:p w14:paraId="5F9FBDA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5290558.00</w:t>
            </w:r>
          </w:p>
        </w:tc>
        <w:tc>
          <w:tcPr>
            <w:tcW w:w="1821" w:type="dxa"/>
          </w:tcPr>
          <w:p w14:paraId="0E3BCEE5"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77CDA25" w14:textId="77777777" w:rsidR="008E4BF1" w:rsidRDefault="008E4BF1" w:rsidP="00DD32BE">
            <w:pPr>
              <w:pStyle w:val="TableParagraph"/>
              <w:ind w:left="0"/>
            </w:pPr>
            <w:r>
              <w:t>0.10</w:t>
            </w:r>
          </w:p>
        </w:tc>
        <w:tc>
          <w:tcPr>
            <w:tcW w:w="1340" w:type="dxa"/>
          </w:tcPr>
          <w:p w14:paraId="7BC984B2" w14:textId="77777777" w:rsidR="008E4BF1" w:rsidRDefault="008E4BF1" w:rsidP="00DD32BE">
            <w:pPr>
              <w:pStyle w:val="TableParagraph"/>
              <w:ind w:left="0"/>
            </w:pPr>
            <w:r>
              <w:rPr>
                <w:w w:val="61"/>
              </w:rPr>
              <w:t>−</w:t>
            </w:r>
          </w:p>
        </w:tc>
      </w:tr>
      <w:tr w:rsidR="008E4BF1" w14:paraId="5410CE0F" w14:textId="77777777" w:rsidTr="00D2351F">
        <w:trPr>
          <w:trHeight w:val="744"/>
        </w:trPr>
        <w:tc>
          <w:tcPr>
            <w:tcW w:w="1417" w:type="dxa"/>
            <w:tcBorders>
              <w:right w:val="single" w:sz="6" w:space="0" w:color="000000"/>
            </w:tcBorders>
          </w:tcPr>
          <w:p w14:paraId="4E4DE7AC" w14:textId="77777777" w:rsidR="008E4BF1" w:rsidRDefault="008E4BF1" w:rsidP="00DD32BE">
            <w:pPr>
              <w:pStyle w:val="TableParagraph"/>
              <w:spacing w:before="101"/>
              <w:ind w:left="0"/>
            </w:pPr>
            <w:r>
              <w:t>1602</w:t>
            </w:r>
          </w:p>
        </w:tc>
        <w:tc>
          <w:tcPr>
            <w:tcW w:w="1844" w:type="dxa"/>
            <w:tcBorders>
              <w:left w:val="single" w:sz="6" w:space="0" w:color="000000"/>
            </w:tcBorders>
          </w:tcPr>
          <w:p w14:paraId="1DBD7D8A"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4994353.17</w:t>
            </w:r>
          </w:p>
        </w:tc>
        <w:tc>
          <w:tcPr>
            <w:tcW w:w="1584" w:type="dxa"/>
          </w:tcPr>
          <w:p w14:paraId="0985D8A0"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5290558.09</w:t>
            </w:r>
          </w:p>
        </w:tc>
        <w:tc>
          <w:tcPr>
            <w:tcW w:w="1821" w:type="dxa"/>
          </w:tcPr>
          <w:p w14:paraId="6ED41C28" w14:textId="77777777" w:rsidR="008E4BF1" w:rsidRPr="00D2351F" w:rsidRDefault="008E4BF1" w:rsidP="00DD32BE">
            <w:pPr>
              <w:pStyle w:val="TableParagraph"/>
              <w:spacing w:before="101"/>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A4926E9" w14:textId="77777777" w:rsidR="008E4BF1" w:rsidRDefault="008E4BF1" w:rsidP="00DD32BE">
            <w:pPr>
              <w:pStyle w:val="TableParagraph"/>
              <w:spacing w:before="101"/>
              <w:ind w:left="0"/>
            </w:pPr>
            <w:r>
              <w:t>0.10</w:t>
            </w:r>
          </w:p>
        </w:tc>
        <w:tc>
          <w:tcPr>
            <w:tcW w:w="1340" w:type="dxa"/>
          </w:tcPr>
          <w:p w14:paraId="4366A690" w14:textId="77777777" w:rsidR="008E4BF1" w:rsidRDefault="008E4BF1" w:rsidP="00DD32BE">
            <w:pPr>
              <w:pStyle w:val="TableParagraph"/>
              <w:spacing w:before="101"/>
              <w:ind w:left="0"/>
            </w:pPr>
            <w:r>
              <w:rPr>
                <w:w w:val="61"/>
              </w:rPr>
              <w:t>−</w:t>
            </w:r>
          </w:p>
        </w:tc>
      </w:tr>
      <w:tr w:rsidR="008E4BF1" w14:paraId="3AE1F486" w14:textId="77777777" w:rsidTr="00D2351F">
        <w:trPr>
          <w:trHeight w:val="743"/>
        </w:trPr>
        <w:tc>
          <w:tcPr>
            <w:tcW w:w="1417" w:type="dxa"/>
            <w:tcBorders>
              <w:right w:val="single" w:sz="6" w:space="0" w:color="000000"/>
            </w:tcBorders>
          </w:tcPr>
          <w:p w14:paraId="49B6EE5D" w14:textId="77777777" w:rsidR="008E4BF1" w:rsidRDefault="008E4BF1" w:rsidP="00DD32BE">
            <w:pPr>
              <w:pStyle w:val="TableParagraph"/>
              <w:spacing w:before="100"/>
              <w:ind w:left="0"/>
            </w:pPr>
            <w:r>
              <w:t>1603</w:t>
            </w:r>
          </w:p>
        </w:tc>
        <w:tc>
          <w:tcPr>
            <w:tcW w:w="1844" w:type="dxa"/>
            <w:tcBorders>
              <w:left w:val="single" w:sz="6" w:space="0" w:color="000000"/>
            </w:tcBorders>
          </w:tcPr>
          <w:p w14:paraId="09E340D4"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4994351.41</w:t>
            </w:r>
          </w:p>
        </w:tc>
        <w:tc>
          <w:tcPr>
            <w:tcW w:w="1584" w:type="dxa"/>
          </w:tcPr>
          <w:p w14:paraId="6E3AACBA"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5290557.44</w:t>
            </w:r>
          </w:p>
        </w:tc>
        <w:tc>
          <w:tcPr>
            <w:tcW w:w="1821" w:type="dxa"/>
          </w:tcPr>
          <w:p w14:paraId="5C013FC0" w14:textId="77777777" w:rsidR="008E4BF1" w:rsidRPr="00D2351F" w:rsidRDefault="008E4BF1" w:rsidP="00DD32BE">
            <w:pPr>
              <w:pStyle w:val="TableParagraph"/>
              <w:spacing w:before="104" w:line="235" w:lineRule="auto"/>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6F77D0C" w14:textId="77777777" w:rsidR="008E4BF1" w:rsidRDefault="008E4BF1" w:rsidP="00DD32BE">
            <w:pPr>
              <w:pStyle w:val="TableParagraph"/>
              <w:spacing w:before="100"/>
              <w:ind w:left="0"/>
            </w:pPr>
            <w:r>
              <w:t>0.10</w:t>
            </w:r>
          </w:p>
        </w:tc>
        <w:tc>
          <w:tcPr>
            <w:tcW w:w="1340" w:type="dxa"/>
          </w:tcPr>
          <w:p w14:paraId="4F84F619" w14:textId="77777777" w:rsidR="008E4BF1" w:rsidRDefault="008E4BF1" w:rsidP="00DD32BE">
            <w:pPr>
              <w:pStyle w:val="TableParagraph"/>
              <w:spacing w:before="100"/>
              <w:ind w:left="0"/>
            </w:pPr>
            <w:r>
              <w:rPr>
                <w:w w:val="61"/>
              </w:rPr>
              <w:t>−</w:t>
            </w:r>
          </w:p>
        </w:tc>
      </w:tr>
      <w:tr w:rsidR="008E4BF1" w14:paraId="49B6A53A" w14:textId="77777777" w:rsidTr="00D2351F">
        <w:trPr>
          <w:trHeight w:val="739"/>
        </w:trPr>
        <w:tc>
          <w:tcPr>
            <w:tcW w:w="1417" w:type="dxa"/>
            <w:tcBorders>
              <w:right w:val="single" w:sz="6" w:space="0" w:color="000000"/>
            </w:tcBorders>
          </w:tcPr>
          <w:p w14:paraId="096E918C" w14:textId="77777777" w:rsidR="008E4BF1" w:rsidRDefault="008E4BF1" w:rsidP="00DD32BE">
            <w:pPr>
              <w:pStyle w:val="TableParagraph"/>
              <w:ind w:left="0"/>
            </w:pPr>
            <w:r>
              <w:t>1604</w:t>
            </w:r>
          </w:p>
        </w:tc>
        <w:tc>
          <w:tcPr>
            <w:tcW w:w="1844" w:type="dxa"/>
            <w:tcBorders>
              <w:left w:val="single" w:sz="6" w:space="0" w:color="000000"/>
            </w:tcBorders>
          </w:tcPr>
          <w:p w14:paraId="71D26BA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4994339.97</w:t>
            </w:r>
          </w:p>
        </w:tc>
        <w:tc>
          <w:tcPr>
            <w:tcW w:w="1584" w:type="dxa"/>
          </w:tcPr>
          <w:p w14:paraId="307967B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5290544.96</w:t>
            </w:r>
          </w:p>
        </w:tc>
        <w:tc>
          <w:tcPr>
            <w:tcW w:w="1821" w:type="dxa"/>
          </w:tcPr>
          <w:p w14:paraId="3C8CED90"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582807D" w14:textId="77777777" w:rsidR="008E4BF1" w:rsidRDefault="008E4BF1" w:rsidP="00DD32BE">
            <w:pPr>
              <w:pStyle w:val="TableParagraph"/>
              <w:ind w:left="0"/>
            </w:pPr>
            <w:r>
              <w:t>0.10</w:t>
            </w:r>
          </w:p>
        </w:tc>
        <w:tc>
          <w:tcPr>
            <w:tcW w:w="1340" w:type="dxa"/>
          </w:tcPr>
          <w:p w14:paraId="7A87E059" w14:textId="77777777" w:rsidR="008E4BF1" w:rsidRDefault="008E4BF1" w:rsidP="00DD32BE">
            <w:pPr>
              <w:pStyle w:val="TableParagraph"/>
              <w:ind w:left="0"/>
            </w:pPr>
            <w:r>
              <w:rPr>
                <w:w w:val="61"/>
              </w:rPr>
              <w:t>−</w:t>
            </w:r>
          </w:p>
        </w:tc>
      </w:tr>
      <w:tr w:rsidR="008E4BF1" w14:paraId="532A6359" w14:textId="77777777" w:rsidTr="00D2351F">
        <w:trPr>
          <w:trHeight w:val="743"/>
        </w:trPr>
        <w:tc>
          <w:tcPr>
            <w:tcW w:w="1417" w:type="dxa"/>
            <w:tcBorders>
              <w:right w:val="single" w:sz="6" w:space="0" w:color="000000"/>
            </w:tcBorders>
          </w:tcPr>
          <w:p w14:paraId="7EED7550" w14:textId="77777777" w:rsidR="008E4BF1" w:rsidRDefault="008E4BF1" w:rsidP="00DD32BE">
            <w:pPr>
              <w:pStyle w:val="TableParagraph"/>
              <w:ind w:left="0"/>
            </w:pPr>
            <w:r>
              <w:t>1605</w:t>
            </w:r>
          </w:p>
        </w:tc>
        <w:tc>
          <w:tcPr>
            <w:tcW w:w="1844" w:type="dxa"/>
            <w:tcBorders>
              <w:left w:val="single" w:sz="6" w:space="0" w:color="000000"/>
            </w:tcBorders>
          </w:tcPr>
          <w:p w14:paraId="76BA76B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4994318.74</w:t>
            </w:r>
          </w:p>
        </w:tc>
        <w:tc>
          <w:tcPr>
            <w:tcW w:w="1584" w:type="dxa"/>
          </w:tcPr>
          <w:p w14:paraId="6A68759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5290526.35</w:t>
            </w:r>
          </w:p>
        </w:tc>
        <w:tc>
          <w:tcPr>
            <w:tcW w:w="1821" w:type="dxa"/>
          </w:tcPr>
          <w:p w14:paraId="4473DD20"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BF6E21A" w14:textId="77777777" w:rsidR="008E4BF1" w:rsidRDefault="008E4BF1" w:rsidP="00DD32BE">
            <w:pPr>
              <w:pStyle w:val="TableParagraph"/>
              <w:ind w:left="0"/>
            </w:pPr>
            <w:r>
              <w:t>0.10</w:t>
            </w:r>
          </w:p>
        </w:tc>
        <w:tc>
          <w:tcPr>
            <w:tcW w:w="1340" w:type="dxa"/>
          </w:tcPr>
          <w:p w14:paraId="394CD23E" w14:textId="77777777" w:rsidR="008E4BF1" w:rsidRDefault="008E4BF1" w:rsidP="00DD32BE">
            <w:pPr>
              <w:pStyle w:val="TableParagraph"/>
              <w:ind w:left="0"/>
            </w:pPr>
            <w:r>
              <w:rPr>
                <w:w w:val="61"/>
              </w:rPr>
              <w:t>−</w:t>
            </w:r>
          </w:p>
        </w:tc>
      </w:tr>
      <w:tr w:rsidR="008E4BF1" w14:paraId="3DFC8236" w14:textId="77777777" w:rsidTr="00D2351F">
        <w:trPr>
          <w:trHeight w:val="739"/>
        </w:trPr>
        <w:tc>
          <w:tcPr>
            <w:tcW w:w="1417" w:type="dxa"/>
            <w:tcBorders>
              <w:right w:val="single" w:sz="6" w:space="0" w:color="000000"/>
            </w:tcBorders>
          </w:tcPr>
          <w:p w14:paraId="1C322A78" w14:textId="77777777" w:rsidR="008E4BF1" w:rsidRDefault="008E4BF1" w:rsidP="00DD32BE">
            <w:pPr>
              <w:pStyle w:val="TableParagraph"/>
              <w:ind w:left="0"/>
            </w:pPr>
            <w:r>
              <w:t>1606</w:t>
            </w:r>
          </w:p>
        </w:tc>
        <w:tc>
          <w:tcPr>
            <w:tcW w:w="1844" w:type="dxa"/>
            <w:tcBorders>
              <w:left w:val="single" w:sz="6" w:space="0" w:color="000000"/>
            </w:tcBorders>
          </w:tcPr>
          <w:p w14:paraId="4B940EF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4994292.09</w:t>
            </w:r>
          </w:p>
        </w:tc>
        <w:tc>
          <w:tcPr>
            <w:tcW w:w="1584" w:type="dxa"/>
          </w:tcPr>
          <w:p w14:paraId="0A0EFD9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5290505.71</w:t>
            </w:r>
          </w:p>
        </w:tc>
        <w:tc>
          <w:tcPr>
            <w:tcW w:w="1821" w:type="dxa"/>
          </w:tcPr>
          <w:p w14:paraId="7C242861"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22E01DC" w14:textId="77777777" w:rsidR="008E4BF1" w:rsidRDefault="008E4BF1" w:rsidP="00DD32BE">
            <w:pPr>
              <w:pStyle w:val="TableParagraph"/>
              <w:ind w:left="0"/>
            </w:pPr>
            <w:r>
              <w:t>0.10</w:t>
            </w:r>
          </w:p>
        </w:tc>
        <w:tc>
          <w:tcPr>
            <w:tcW w:w="1340" w:type="dxa"/>
          </w:tcPr>
          <w:p w14:paraId="0A0A08B3" w14:textId="77777777" w:rsidR="008E4BF1" w:rsidRDefault="008E4BF1" w:rsidP="00DD32BE">
            <w:pPr>
              <w:pStyle w:val="TableParagraph"/>
              <w:ind w:left="0"/>
            </w:pPr>
            <w:r>
              <w:rPr>
                <w:w w:val="61"/>
              </w:rPr>
              <w:t>−</w:t>
            </w:r>
          </w:p>
        </w:tc>
      </w:tr>
      <w:tr w:rsidR="008E4BF1" w14:paraId="5C59B3C3" w14:textId="77777777" w:rsidTr="00D2351F">
        <w:trPr>
          <w:trHeight w:val="743"/>
        </w:trPr>
        <w:tc>
          <w:tcPr>
            <w:tcW w:w="1417" w:type="dxa"/>
            <w:tcBorders>
              <w:right w:val="single" w:sz="6" w:space="0" w:color="000000"/>
            </w:tcBorders>
          </w:tcPr>
          <w:p w14:paraId="1B1C1A86" w14:textId="77777777" w:rsidR="008E4BF1" w:rsidRDefault="008E4BF1" w:rsidP="00DD32BE">
            <w:pPr>
              <w:pStyle w:val="TableParagraph"/>
              <w:ind w:left="0"/>
            </w:pPr>
            <w:r>
              <w:t>1607</w:t>
            </w:r>
          </w:p>
        </w:tc>
        <w:tc>
          <w:tcPr>
            <w:tcW w:w="1844" w:type="dxa"/>
            <w:tcBorders>
              <w:left w:val="single" w:sz="6" w:space="0" w:color="000000"/>
            </w:tcBorders>
          </w:tcPr>
          <w:p w14:paraId="2032566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4994265.09</w:t>
            </w:r>
          </w:p>
        </w:tc>
        <w:tc>
          <w:tcPr>
            <w:tcW w:w="1584" w:type="dxa"/>
          </w:tcPr>
          <w:p w14:paraId="4629917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5290484.99</w:t>
            </w:r>
          </w:p>
        </w:tc>
        <w:tc>
          <w:tcPr>
            <w:tcW w:w="1821" w:type="dxa"/>
          </w:tcPr>
          <w:p w14:paraId="43BDAF0F"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EF1BAD3" w14:textId="77777777" w:rsidR="008E4BF1" w:rsidRDefault="008E4BF1" w:rsidP="00DD32BE">
            <w:pPr>
              <w:pStyle w:val="TableParagraph"/>
              <w:ind w:left="0"/>
            </w:pPr>
            <w:r>
              <w:t>0.10</w:t>
            </w:r>
          </w:p>
        </w:tc>
        <w:tc>
          <w:tcPr>
            <w:tcW w:w="1340" w:type="dxa"/>
          </w:tcPr>
          <w:p w14:paraId="7A990B76" w14:textId="77777777" w:rsidR="008E4BF1" w:rsidRDefault="008E4BF1" w:rsidP="00DD32BE">
            <w:pPr>
              <w:pStyle w:val="TableParagraph"/>
              <w:ind w:left="0"/>
            </w:pPr>
            <w:r>
              <w:rPr>
                <w:w w:val="61"/>
              </w:rPr>
              <w:t>−</w:t>
            </w:r>
          </w:p>
        </w:tc>
      </w:tr>
      <w:tr w:rsidR="008E4BF1" w14:paraId="328D9BDD" w14:textId="77777777" w:rsidTr="00D2351F">
        <w:trPr>
          <w:trHeight w:val="738"/>
        </w:trPr>
        <w:tc>
          <w:tcPr>
            <w:tcW w:w="1417" w:type="dxa"/>
            <w:tcBorders>
              <w:right w:val="single" w:sz="6" w:space="0" w:color="000000"/>
            </w:tcBorders>
          </w:tcPr>
          <w:p w14:paraId="78523074" w14:textId="77777777" w:rsidR="008E4BF1" w:rsidRDefault="008E4BF1" w:rsidP="00DD32BE">
            <w:pPr>
              <w:pStyle w:val="TableParagraph"/>
              <w:ind w:left="0"/>
            </w:pPr>
            <w:r>
              <w:lastRenderedPageBreak/>
              <w:t>1608</w:t>
            </w:r>
          </w:p>
        </w:tc>
        <w:tc>
          <w:tcPr>
            <w:tcW w:w="1844" w:type="dxa"/>
            <w:tcBorders>
              <w:left w:val="single" w:sz="6" w:space="0" w:color="000000"/>
            </w:tcBorders>
          </w:tcPr>
          <w:p w14:paraId="0419D29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4994254.31</w:t>
            </w:r>
          </w:p>
        </w:tc>
        <w:tc>
          <w:tcPr>
            <w:tcW w:w="1584" w:type="dxa"/>
          </w:tcPr>
          <w:p w14:paraId="6DAFEB6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5290474.20</w:t>
            </w:r>
          </w:p>
        </w:tc>
        <w:tc>
          <w:tcPr>
            <w:tcW w:w="1821" w:type="dxa"/>
          </w:tcPr>
          <w:p w14:paraId="10E6A962"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BFCDBDB" w14:textId="77777777" w:rsidR="008E4BF1" w:rsidRDefault="008E4BF1" w:rsidP="00DD32BE">
            <w:pPr>
              <w:pStyle w:val="TableParagraph"/>
              <w:ind w:left="0"/>
            </w:pPr>
            <w:r>
              <w:t>0.10</w:t>
            </w:r>
          </w:p>
        </w:tc>
        <w:tc>
          <w:tcPr>
            <w:tcW w:w="1340" w:type="dxa"/>
          </w:tcPr>
          <w:p w14:paraId="2E8B56CC" w14:textId="77777777" w:rsidR="008E4BF1" w:rsidRDefault="008E4BF1" w:rsidP="00DD32BE">
            <w:pPr>
              <w:pStyle w:val="TableParagraph"/>
              <w:ind w:left="0"/>
            </w:pPr>
            <w:r>
              <w:rPr>
                <w:w w:val="61"/>
              </w:rPr>
              <w:t>−</w:t>
            </w:r>
          </w:p>
        </w:tc>
      </w:tr>
      <w:tr w:rsidR="008E4BF1" w14:paraId="029EF52B" w14:textId="77777777" w:rsidTr="00D2351F">
        <w:trPr>
          <w:trHeight w:val="744"/>
        </w:trPr>
        <w:tc>
          <w:tcPr>
            <w:tcW w:w="1417" w:type="dxa"/>
            <w:tcBorders>
              <w:right w:val="single" w:sz="6" w:space="0" w:color="000000"/>
            </w:tcBorders>
          </w:tcPr>
          <w:p w14:paraId="7DA13942" w14:textId="77777777" w:rsidR="008E4BF1" w:rsidRDefault="008E4BF1" w:rsidP="00DD32BE">
            <w:pPr>
              <w:pStyle w:val="TableParagraph"/>
              <w:spacing w:before="96"/>
              <w:ind w:left="0"/>
            </w:pPr>
            <w:r>
              <w:t>1609</w:t>
            </w:r>
          </w:p>
        </w:tc>
        <w:tc>
          <w:tcPr>
            <w:tcW w:w="1844" w:type="dxa"/>
            <w:tcBorders>
              <w:left w:val="single" w:sz="6" w:space="0" w:color="000000"/>
            </w:tcBorders>
          </w:tcPr>
          <w:p w14:paraId="2D1EA039"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4994216.87</w:t>
            </w:r>
          </w:p>
        </w:tc>
        <w:tc>
          <w:tcPr>
            <w:tcW w:w="1584" w:type="dxa"/>
          </w:tcPr>
          <w:p w14:paraId="0AF57F4E"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5290434.82</w:t>
            </w:r>
          </w:p>
        </w:tc>
        <w:tc>
          <w:tcPr>
            <w:tcW w:w="1821" w:type="dxa"/>
          </w:tcPr>
          <w:p w14:paraId="07218996" w14:textId="77777777" w:rsidR="008E4BF1" w:rsidRPr="00D2351F" w:rsidRDefault="008E4BF1"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CA80673" w14:textId="77777777" w:rsidR="008E4BF1" w:rsidRDefault="008E4BF1" w:rsidP="00DD32BE">
            <w:pPr>
              <w:pStyle w:val="TableParagraph"/>
              <w:spacing w:before="96"/>
              <w:ind w:left="0"/>
            </w:pPr>
            <w:r>
              <w:t>0.10</w:t>
            </w:r>
          </w:p>
        </w:tc>
        <w:tc>
          <w:tcPr>
            <w:tcW w:w="1340" w:type="dxa"/>
          </w:tcPr>
          <w:p w14:paraId="450C4424" w14:textId="77777777" w:rsidR="008E4BF1" w:rsidRDefault="008E4BF1" w:rsidP="00DD32BE">
            <w:pPr>
              <w:pStyle w:val="TableParagraph"/>
              <w:spacing w:before="96"/>
              <w:ind w:left="0"/>
            </w:pPr>
            <w:r>
              <w:rPr>
                <w:w w:val="61"/>
              </w:rPr>
              <w:t>−</w:t>
            </w:r>
          </w:p>
        </w:tc>
      </w:tr>
      <w:tr w:rsidR="008E4BF1" w14:paraId="787579DC" w14:textId="77777777" w:rsidTr="00D2351F">
        <w:trPr>
          <w:trHeight w:val="738"/>
        </w:trPr>
        <w:tc>
          <w:tcPr>
            <w:tcW w:w="1417" w:type="dxa"/>
            <w:tcBorders>
              <w:right w:val="single" w:sz="6" w:space="0" w:color="000000"/>
            </w:tcBorders>
          </w:tcPr>
          <w:p w14:paraId="27302F2A" w14:textId="77777777" w:rsidR="008E4BF1" w:rsidRDefault="008E4BF1" w:rsidP="00DD32BE">
            <w:pPr>
              <w:pStyle w:val="TableParagraph"/>
              <w:ind w:left="0"/>
            </w:pPr>
            <w:r>
              <w:t>1610</w:t>
            </w:r>
          </w:p>
        </w:tc>
        <w:tc>
          <w:tcPr>
            <w:tcW w:w="1844" w:type="dxa"/>
            <w:tcBorders>
              <w:left w:val="single" w:sz="6" w:space="0" w:color="000000"/>
            </w:tcBorders>
          </w:tcPr>
          <w:p w14:paraId="7E8E2F1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4994198.82</w:t>
            </w:r>
          </w:p>
        </w:tc>
        <w:tc>
          <w:tcPr>
            <w:tcW w:w="1584" w:type="dxa"/>
          </w:tcPr>
          <w:p w14:paraId="2FB20F4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5290413.22</w:t>
            </w:r>
          </w:p>
        </w:tc>
        <w:tc>
          <w:tcPr>
            <w:tcW w:w="1821" w:type="dxa"/>
          </w:tcPr>
          <w:p w14:paraId="5D00E2FE"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6112011" w14:textId="77777777" w:rsidR="008E4BF1" w:rsidRDefault="008E4BF1" w:rsidP="00DD32BE">
            <w:pPr>
              <w:pStyle w:val="TableParagraph"/>
              <w:ind w:left="0"/>
            </w:pPr>
            <w:r>
              <w:t>0.10</w:t>
            </w:r>
          </w:p>
        </w:tc>
        <w:tc>
          <w:tcPr>
            <w:tcW w:w="1340" w:type="dxa"/>
          </w:tcPr>
          <w:p w14:paraId="5A07CDF8" w14:textId="77777777" w:rsidR="008E4BF1" w:rsidRDefault="008E4BF1" w:rsidP="00DD32BE">
            <w:pPr>
              <w:pStyle w:val="TableParagraph"/>
              <w:ind w:left="0"/>
            </w:pPr>
            <w:r>
              <w:rPr>
                <w:w w:val="61"/>
              </w:rPr>
              <w:t>−</w:t>
            </w:r>
          </w:p>
        </w:tc>
      </w:tr>
      <w:tr w:rsidR="008E4BF1" w14:paraId="7E84BF11" w14:textId="77777777" w:rsidTr="00D2351F">
        <w:trPr>
          <w:trHeight w:val="744"/>
        </w:trPr>
        <w:tc>
          <w:tcPr>
            <w:tcW w:w="1417" w:type="dxa"/>
            <w:tcBorders>
              <w:right w:val="single" w:sz="6" w:space="0" w:color="000000"/>
            </w:tcBorders>
          </w:tcPr>
          <w:p w14:paraId="4DD0D3CC" w14:textId="77777777" w:rsidR="008E4BF1" w:rsidRDefault="008E4BF1" w:rsidP="00DD32BE">
            <w:pPr>
              <w:pStyle w:val="TableParagraph"/>
              <w:ind w:left="0"/>
            </w:pPr>
            <w:r>
              <w:t>1611</w:t>
            </w:r>
          </w:p>
        </w:tc>
        <w:tc>
          <w:tcPr>
            <w:tcW w:w="1844" w:type="dxa"/>
            <w:tcBorders>
              <w:left w:val="single" w:sz="6" w:space="0" w:color="000000"/>
            </w:tcBorders>
          </w:tcPr>
          <w:p w14:paraId="5F5A221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4994157.03</w:t>
            </w:r>
          </w:p>
        </w:tc>
        <w:tc>
          <w:tcPr>
            <w:tcW w:w="1584" w:type="dxa"/>
          </w:tcPr>
          <w:p w14:paraId="1FDA6BD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5290362.64</w:t>
            </w:r>
          </w:p>
        </w:tc>
        <w:tc>
          <w:tcPr>
            <w:tcW w:w="1821" w:type="dxa"/>
          </w:tcPr>
          <w:p w14:paraId="19676295"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E3DBB4E" w14:textId="77777777" w:rsidR="008E4BF1" w:rsidRDefault="008E4BF1" w:rsidP="00DD32BE">
            <w:pPr>
              <w:pStyle w:val="TableParagraph"/>
              <w:ind w:left="0"/>
            </w:pPr>
            <w:r>
              <w:t>0.10</w:t>
            </w:r>
          </w:p>
        </w:tc>
        <w:tc>
          <w:tcPr>
            <w:tcW w:w="1340" w:type="dxa"/>
          </w:tcPr>
          <w:p w14:paraId="11477CA0" w14:textId="77777777" w:rsidR="008E4BF1" w:rsidRDefault="008E4BF1" w:rsidP="00DD32BE">
            <w:pPr>
              <w:pStyle w:val="TableParagraph"/>
              <w:ind w:left="0"/>
            </w:pPr>
            <w:r>
              <w:rPr>
                <w:w w:val="61"/>
              </w:rPr>
              <w:t>−</w:t>
            </w:r>
          </w:p>
        </w:tc>
      </w:tr>
      <w:tr w:rsidR="008E4BF1" w14:paraId="56F87F55" w14:textId="77777777" w:rsidTr="00D2351F">
        <w:trPr>
          <w:trHeight w:val="738"/>
        </w:trPr>
        <w:tc>
          <w:tcPr>
            <w:tcW w:w="1417" w:type="dxa"/>
            <w:tcBorders>
              <w:right w:val="single" w:sz="6" w:space="0" w:color="000000"/>
            </w:tcBorders>
          </w:tcPr>
          <w:p w14:paraId="45A2F12D" w14:textId="77777777" w:rsidR="008E4BF1" w:rsidRDefault="008E4BF1" w:rsidP="00DD32BE">
            <w:pPr>
              <w:pStyle w:val="TableParagraph"/>
              <w:ind w:left="0"/>
            </w:pPr>
            <w:r>
              <w:t>1612</w:t>
            </w:r>
          </w:p>
        </w:tc>
        <w:tc>
          <w:tcPr>
            <w:tcW w:w="1844" w:type="dxa"/>
            <w:tcBorders>
              <w:left w:val="single" w:sz="6" w:space="0" w:color="000000"/>
            </w:tcBorders>
          </w:tcPr>
          <w:p w14:paraId="170B2AE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4994109.85</w:t>
            </w:r>
          </w:p>
        </w:tc>
        <w:tc>
          <w:tcPr>
            <w:tcW w:w="1584" w:type="dxa"/>
          </w:tcPr>
          <w:p w14:paraId="2278EA4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5290303.66</w:t>
            </w:r>
          </w:p>
        </w:tc>
        <w:tc>
          <w:tcPr>
            <w:tcW w:w="1821" w:type="dxa"/>
          </w:tcPr>
          <w:p w14:paraId="13C09F41"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FAA44F2" w14:textId="77777777" w:rsidR="008E4BF1" w:rsidRDefault="008E4BF1" w:rsidP="00DD32BE">
            <w:pPr>
              <w:pStyle w:val="TableParagraph"/>
              <w:ind w:left="0"/>
            </w:pPr>
            <w:r>
              <w:t>0.10</w:t>
            </w:r>
          </w:p>
        </w:tc>
        <w:tc>
          <w:tcPr>
            <w:tcW w:w="1340" w:type="dxa"/>
          </w:tcPr>
          <w:p w14:paraId="2223EAEE" w14:textId="77777777" w:rsidR="008E4BF1" w:rsidRDefault="008E4BF1" w:rsidP="00DD32BE">
            <w:pPr>
              <w:pStyle w:val="TableParagraph"/>
              <w:ind w:left="0"/>
            </w:pPr>
            <w:r>
              <w:rPr>
                <w:w w:val="61"/>
              </w:rPr>
              <w:t>−</w:t>
            </w:r>
          </w:p>
        </w:tc>
      </w:tr>
      <w:tr w:rsidR="008E4BF1" w14:paraId="649322DF" w14:textId="77777777" w:rsidTr="00D2351F">
        <w:trPr>
          <w:trHeight w:val="744"/>
        </w:trPr>
        <w:tc>
          <w:tcPr>
            <w:tcW w:w="1417" w:type="dxa"/>
            <w:tcBorders>
              <w:right w:val="single" w:sz="6" w:space="0" w:color="000000"/>
            </w:tcBorders>
          </w:tcPr>
          <w:p w14:paraId="1639B5AD" w14:textId="77777777" w:rsidR="008E4BF1" w:rsidRDefault="008E4BF1" w:rsidP="00DD32BE">
            <w:pPr>
              <w:pStyle w:val="TableParagraph"/>
              <w:ind w:left="0"/>
            </w:pPr>
            <w:r>
              <w:t>1613</w:t>
            </w:r>
          </w:p>
        </w:tc>
        <w:tc>
          <w:tcPr>
            <w:tcW w:w="1844" w:type="dxa"/>
            <w:tcBorders>
              <w:left w:val="single" w:sz="6" w:space="0" w:color="000000"/>
            </w:tcBorders>
          </w:tcPr>
          <w:p w14:paraId="3EFB608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4994066.24</w:t>
            </w:r>
          </w:p>
        </w:tc>
        <w:tc>
          <w:tcPr>
            <w:tcW w:w="1584" w:type="dxa"/>
          </w:tcPr>
          <w:p w14:paraId="4CB1E03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5290248.45</w:t>
            </w:r>
          </w:p>
        </w:tc>
        <w:tc>
          <w:tcPr>
            <w:tcW w:w="1821" w:type="dxa"/>
          </w:tcPr>
          <w:p w14:paraId="5EF4B13E"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C4087FD" w14:textId="77777777" w:rsidR="008E4BF1" w:rsidRDefault="008E4BF1" w:rsidP="00DD32BE">
            <w:pPr>
              <w:pStyle w:val="TableParagraph"/>
              <w:ind w:left="0"/>
            </w:pPr>
            <w:r>
              <w:t>0.10</w:t>
            </w:r>
          </w:p>
        </w:tc>
        <w:tc>
          <w:tcPr>
            <w:tcW w:w="1340" w:type="dxa"/>
          </w:tcPr>
          <w:p w14:paraId="02ADE768" w14:textId="77777777" w:rsidR="008E4BF1" w:rsidRDefault="008E4BF1" w:rsidP="00DD32BE">
            <w:pPr>
              <w:pStyle w:val="TableParagraph"/>
              <w:ind w:left="0"/>
            </w:pPr>
            <w:r>
              <w:rPr>
                <w:w w:val="61"/>
              </w:rPr>
              <w:t>−</w:t>
            </w:r>
          </w:p>
        </w:tc>
      </w:tr>
      <w:tr w:rsidR="008E4BF1" w14:paraId="631E2EB7" w14:textId="77777777" w:rsidTr="00D2351F">
        <w:trPr>
          <w:trHeight w:val="738"/>
        </w:trPr>
        <w:tc>
          <w:tcPr>
            <w:tcW w:w="1417" w:type="dxa"/>
            <w:tcBorders>
              <w:right w:val="single" w:sz="6" w:space="0" w:color="000000"/>
            </w:tcBorders>
          </w:tcPr>
          <w:p w14:paraId="7BADB7A7" w14:textId="77777777" w:rsidR="008E4BF1" w:rsidRDefault="008E4BF1" w:rsidP="00DD32BE">
            <w:pPr>
              <w:pStyle w:val="TableParagraph"/>
              <w:ind w:left="0"/>
            </w:pPr>
            <w:r>
              <w:t>1614</w:t>
            </w:r>
          </w:p>
        </w:tc>
        <w:tc>
          <w:tcPr>
            <w:tcW w:w="1844" w:type="dxa"/>
            <w:tcBorders>
              <w:left w:val="single" w:sz="6" w:space="0" w:color="000000"/>
            </w:tcBorders>
          </w:tcPr>
          <w:p w14:paraId="526B6F1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4994061.46</w:t>
            </w:r>
          </w:p>
        </w:tc>
        <w:tc>
          <w:tcPr>
            <w:tcW w:w="1584" w:type="dxa"/>
          </w:tcPr>
          <w:p w14:paraId="7E909A2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5290242.68</w:t>
            </w:r>
          </w:p>
        </w:tc>
        <w:tc>
          <w:tcPr>
            <w:tcW w:w="1821" w:type="dxa"/>
          </w:tcPr>
          <w:p w14:paraId="0C765569"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2B75A36" w14:textId="77777777" w:rsidR="008E4BF1" w:rsidRDefault="008E4BF1" w:rsidP="00DD32BE">
            <w:pPr>
              <w:pStyle w:val="TableParagraph"/>
              <w:ind w:left="0"/>
            </w:pPr>
            <w:r>
              <w:t>0.10</w:t>
            </w:r>
          </w:p>
        </w:tc>
        <w:tc>
          <w:tcPr>
            <w:tcW w:w="1340" w:type="dxa"/>
          </w:tcPr>
          <w:p w14:paraId="3F0CA4E1" w14:textId="77777777" w:rsidR="008E4BF1" w:rsidRDefault="008E4BF1" w:rsidP="00DD32BE">
            <w:pPr>
              <w:pStyle w:val="TableParagraph"/>
              <w:ind w:left="0"/>
            </w:pPr>
            <w:r>
              <w:rPr>
                <w:w w:val="61"/>
              </w:rPr>
              <w:t>−</w:t>
            </w:r>
          </w:p>
        </w:tc>
      </w:tr>
      <w:tr w:rsidR="008E4BF1" w14:paraId="0C7A572B" w14:textId="77777777" w:rsidTr="00D2351F">
        <w:trPr>
          <w:trHeight w:val="744"/>
        </w:trPr>
        <w:tc>
          <w:tcPr>
            <w:tcW w:w="1417" w:type="dxa"/>
            <w:tcBorders>
              <w:right w:val="single" w:sz="6" w:space="0" w:color="000000"/>
            </w:tcBorders>
          </w:tcPr>
          <w:p w14:paraId="17F320AA" w14:textId="77777777" w:rsidR="008E4BF1" w:rsidRDefault="008E4BF1" w:rsidP="00DD32BE">
            <w:pPr>
              <w:pStyle w:val="TableParagraph"/>
              <w:ind w:left="0"/>
            </w:pPr>
            <w:r>
              <w:t>1615</w:t>
            </w:r>
          </w:p>
        </w:tc>
        <w:tc>
          <w:tcPr>
            <w:tcW w:w="1844" w:type="dxa"/>
            <w:tcBorders>
              <w:left w:val="single" w:sz="6" w:space="0" w:color="000000"/>
            </w:tcBorders>
          </w:tcPr>
          <w:p w14:paraId="6538C8B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4994054.06</w:t>
            </w:r>
          </w:p>
        </w:tc>
        <w:tc>
          <w:tcPr>
            <w:tcW w:w="1584" w:type="dxa"/>
          </w:tcPr>
          <w:p w14:paraId="4E79D03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5290232.70</w:t>
            </w:r>
          </w:p>
        </w:tc>
        <w:tc>
          <w:tcPr>
            <w:tcW w:w="1821" w:type="dxa"/>
          </w:tcPr>
          <w:p w14:paraId="32362B8B"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331519B" w14:textId="77777777" w:rsidR="008E4BF1" w:rsidRDefault="008E4BF1" w:rsidP="00DD32BE">
            <w:pPr>
              <w:pStyle w:val="TableParagraph"/>
              <w:ind w:left="0"/>
            </w:pPr>
            <w:r>
              <w:t>0.10</w:t>
            </w:r>
          </w:p>
        </w:tc>
        <w:tc>
          <w:tcPr>
            <w:tcW w:w="1340" w:type="dxa"/>
          </w:tcPr>
          <w:p w14:paraId="7614868A" w14:textId="77777777" w:rsidR="008E4BF1" w:rsidRDefault="008E4BF1" w:rsidP="00DD32BE">
            <w:pPr>
              <w:pStyle w:val="TableParagraph"/>
              <w:ind w:left="0"/>
            </w:pPr>
            <w:r>
              <w:rPr>
                <w:w w:val="61"/>
              </w:rPr>
              <w:t>−</w:t>
            </w:r>
          </w:p>
        </w:tc>
      </w:tr>
      <w:tr w:rsidR="008E4BF1" w14:paraId="4E682F13" w14:textId="77777777" w:rsidTr="00D2351F">
        <w:trPr>
          <w:trHeight w:val="738"/>
        </w:trPr>
        <w:tc>
          <w:tcPr>
            <w:tcW w:w="1417" w:type="dxa"/>
            <w:tcBorders>
              <w:right w:val="single" w:sz="6" w:space="0" w:color="000000"/>
            </w:tcBorders>
          </w:tcPr>
          <w:p w14:paraId="4C6EC9FD" w14:textId="77777777" w:rsidR="008E4BF1" w:rsidRDefault="008E4BF1" w:rsidP="00DD32BE">
            <w:pPr>
              <w:pStyle w:val="TableParagraph"/>
              <w:ind w:left="0"/>
            </w:pPr>
            <w:r>
              <w:t>1616</w:t>
            </w:r>
          </w:p>
        </w:tc>
        <w:tc>
          <w:tcPr>
            <w:tcW w:w="1844" w:type="dxa"/>
            <w:tcBorders>
              <w:left w:val="single" w:sz="6" w:space="0" w:color="000000"/>
            </w:tcBorders>
          </w:tcPr>
          <w:p w14:paraId="5147BFA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4994052.86</w:t>
            </w:r>
          </w:p>
        </w:tc>
        <w:tc>
          <w:tcPr>
            <w:tcW w:w="1584" w:type="dxa"/>
          </w:tcPr>
          <w:p w14:paraId="48916F1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5290229.72</w:t>
            </w:r>
          </w:p>
        </w:tc>
        <w:tc>
          <w:tcPr>
            <w:tcW w:w="1821" w:type="dxa"/>
          </w:tcPr>
          <w:p w14:paraId="0E5EDEDB"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8983ED0" w14:textId="77777777" w:rsidR="008E4BF1" w:rsidRDefault="008E4BF1" w:rsidP="00DD32BE">
            <w:pPr>
              <w:pStyle w:val="TableParagraph"/>
              <w:ind w:left="0"/>
            </w:pPr>
            <w:r>
              <w:t>0.10</w:t>
            </w:r>
          </w:p>
        </w:tc>
        <w:tc>
          <w:tcPr>
            <w:tcW w:w="1340" w:type="dxa"/>
          </w:tcPr>
          <w:p w14:paraId="33AEA7CD" w14:textId="77777777" w:rsidR="008E4BF1" w:rsidRDefault="008E4BF1" w:rsidP="00DD32BE">
            <w:pPr>
              <w:pStyle w:val="TableParagraph"/>
              <w:ind w:left="0"/>
            </w:pPr>
            <w:r>
              <w:rPr>
                <w:w w:val="61"/>
              </w:rPr>
              <w:t>−</w:t>
            </w:r>
          </w:p>
        </w:tc>
      </w:tr>
      <w:tr w:rsidR="008E4BF1" w14:paraId="35C68D94" w14:textId="77777777" w:rsidTr="00D2351F">
        <w:trPr>
          <w:trHeight w:val="738"/>
        </w:trPr>
        <w:tc>
          <w:tcPr>
            <w:tcW w:w="1417" w:type="dxa"/>
            <w:tcBorders>
              <w:right w:val="single" w:sz="6" w:space="0" w:color="000000"/>
            </w:tcBorders>
          </w:tcPr>
          <w:p w14:paraId="0DE2D04F" w14:textId="77777777" w:rsidR="008E4BF1" w:rsidRDefault="008E4BF1" w:rsidP="00DD32BE">
            <w:pPr>
              <w:pStyle w:val="TableParagraph"/>
              <w:ind w:left="0"/>
            </w:pPr>
            <w:r>
              <w:t>1617</w:t>
            </w:r>
          </w:p>
        </w:tc>
        <w:tc>
          <w:tcPr>
            <w:tcW w:w="1844" w:type="dxa"/>
            <w:tcBorders>
              <w:left w:val="single" w:sz="6" w:space="0" w:color="000000"/>
            </w:tcBorders>
          </w:tcPr>
          <w:p w14:paraId="515E297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4994052.29</w:t>
            </w:r>
          </w:p>
        </w:tc>
        <w:tc>
          <w:tcPr>
            <w:tcW w:w="1584" w:type="dxa"/>
          </w:tcPr>
          <w:p w14:paraId="246967A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5290226.58</w:t>
            </w:r>
          </w:p>
        </w:tc>
        <w:tc>
          <w:tcPr>
            <w:tcW w:w="1821" w:type="dxa"/>
          </w:tcPr>
          <w:p w14:paraId="7AB9B4E6"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15DCFD8" w14:textId="77777777" w:rsidR="008E4BF1" w:rsidRDefault="008E4BF1" w:rsidP="00DD32BE">
            <w:pPr>
              <w:pStyle w:val="TableParagraph"/>
              <w:ind w:left="0"/>
            </w:pPr>
            <w:r>
              <w:t>0.10</w:t>
            </w:r>
          </w:p>
        </w:tc>
        <w:tc>
          <w:tcPr>
            <w:tcW w:w="1340" w:type="dxa"/>
          </w:tcPr>
          <w:p w14:paraId="46FB67B6" w14:textId="77777777" w:rsidR="008E4BF1" w:rsidRDefault="008E4BF1" w:rsidP="00DD32BE">
            <w:pPr>
              <w:pStyle w:val="TableParagraph"/>
              <w:ind w:left="0"/>
            </w:pPr>
            <w:r>
              <w:rPr>
                <w:w w:val="61"/>
              </w:rPr>
              <w:t>−</w:t>
            </w:r>
          </w:p>
        </w:tc>
      </w:tr>
      <w:tr w:rsidR="008E4BF1" w14:paraId="5F4CA698" w14:textId="77777777" w:rsidTr="00D2351F">
        <w:trPr>
          <w:trHeight w:val="744"/>
        </w:trPr>
        <w:tc>
          <w:tcPr>
            <w:tcW w:w="1417" w:type="dxa"/>
            <w:tcBorders>
              <w:right w:val="single" w:sz="6" w:space="0" w:color="000000"/>
            </w:tcBorders>
          </w:tcPr>
          <w:p w14:paraId="1D324627" w14:textId="77777777" w:rsidR="008E4BF1" w:rsidRDefault="008E4BF1" w:rsidP="00DD32BE">
            <w:pPr>
              <w:pStyle w:val="TableParagraph"/>
              <w:spacing w:before="100"/>
              <w:ind w:left="0"/>
            </w:pPr>
            <w:r>
              <w:t>1618</w:t>
            </w:r>
          </w:p>
        </w:tc>
        <w:tc>
          <w:tcPr>
            <w:tcW w:w="1844" w:type="dxa"/>
            <w:tcBorders>
              <w:left w:val="single" w:sz="6" w:space="0" w:color="000000"/>
            </w:tcBorders>
          </w:tcPr>
          <w:p w14:paraId="2CBA0269"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4994052.40</w:t>
            </w:r>
          </w:p>
        </w:tc>
        <w:tc>
          <w:tcPr>
            <w:tcW w:w="1584" w:type="dxa"/>
          </w:tcPr>
          <w:p w14:paraId="76FB517B"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5290222.94</w:t>
            </w:r>
          </w:p>
        </w:tc>
        <w:tc>
          <w:tcPr>
            <w:tcW w:w="1821" w:type="dxa"/>
          </w:tcPr>
          <w:p w14:paraId="2271C5A2" w14:textId="77777777" w:rsidR="008E4BF1" w:rsidRPr="00D2351F" w:rsidRDefault="008E4BF1" w:rsidP="00DD32BE">
            <w:pPr>
              <w:pStyle w:val="TableParagraph"/>
              <w:spacing w:before="100"/>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1B7ABB3" w14:textId="77777777" w:rsidR="008E4BF1" w:rsidRDefault="008E4BF1" w:rsidP="00DD32BE">
            <w:pPr>
              <w:pStyle w:val="TableParagraph"/>
              <w:spacing w:before="100"/>
              <w:ind w:left="0"/>
            </w:pPr>
            <w:r>
              <w:t>0.10</w:t>
            </w:r>
          </w:p>
        </w:tc>
        <w:tc>
          <w:tcPr>
            <w:tcW w:w="1340" w:type="dxa"/>
          </w:tcPr>
          <w:p w14:paraId="7E42AF51" w14:textId="77777777" w:rsidR="008E4BF1" w:rsidRDefault="008E4BF1" w:rsidP="00DD32BE">
            <w:pPr>
              <w:pStyle w:val="TableParagraph"/>
              <w:spacing w:before="100"/>
              <w:ind w:left="0"/>
            </w:pPr>
            <w:r>
              <w:rPr>
                <w:w w:val="61"/>
              </w:rPr>
              <w:t>−</w:t>
            </w:r>
          </w:p>
        </w:tc>
      </w:tr>
      <w:tr w:rsidR="008E4BF1" w14:paraId="4BE1995B" w14:textId="77777777" w:rsidTr="00D2351F">
        <w:trPr>
          <w:trHeight w:val="738"/>
        </w:trPr>
        <w:tc>
          <w:tcPr>
            <w:tcW w:w="1417" w:type="dxa"/>
            <w:tcBorders>
              <w:right w:val="single" w:sz="6" w:space="0" w:color="000000"/>
            </w:tcBorders>
          </w:tcPr>
          <w:p w14:paraId="1AA002D7" w14:textId="77777777" w:rsidR="008E4BF1" w:rsidRDefault="008E4BF1" w:rsidP="00DD32BE">
            <w:pPr>
              <w:pStyle w:val="TableParagraph"/>
              <w:ind w:left="0"/>
            </w:pPr>
            <w:r>
              <w:t>1619</w:t>
            </w:r>
          </w:p>
        </w:tc>
        <w:tc>
          <w:tcPr>
            <w:tcW w:w="1844" w:type="dxa"/>
            <w:tcBorders>
              <w:left w:val="single" w:sz="6" w:space="0" w:color="000000"/>
            </w:tcBorders>
          </w:tcPr>
          <w:p w14:paraId="0799C1F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4994153.20</w:t>
            </w:r>
          </w:p>
        </w:tc>
        <w:tc>
          <w:tcPr>
            <w:tcW w:w="1584" w:type="dxa"/>
          </w:tcPr>
          <w:p w14:paraId="30B385C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5290142.48</w:t>
            </w:r>
          </w:p>
        </w:tc>
        <w:tc>
          <w:tcPr>
            <w:tcW w:w="1821" w:type="dxa"/>
          </w:tcPr>
          <w:p w14:paraId="7220546C"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D539C5B" w14:textId="77777777" w:rsidR="008E4BF1" w:rsidRDefault="008E4BF1" w:rsidP="00DD32BE">
            <w:pPr>
              <w:pStyle w:val="TableParagraph"/>
              <w:ind w:left="0"/>
            </w:pPr>
            <w:r>
              <w:t>0.10</w:t>
            </w:r>
          </w:p>
        </w:tc>
        <w:tc>
          <w:tcPr>
            <w:tcW w:w="1340" w:type="dxa"/>
          </w:tcPr>
          <w:p w14:paraId="6BA24944" w14:textId="77777777" w:rsidR="008E4BF1" w:rsidRDefault="008E4BF1" w:rsidP="00DD32BE">
            <w:pPr>
              <w:pStyle w:val="TableParagraph"/>
              <w:ind w:left="0"/>
            </w:pPr>
            <w:r>
              <w:rPr>
                <w:w w:val="61"/>
              </w:rPr>
              <w:t>−</w:t>
            </w:r>
          </w:p>
        </w:tc>
      </w:tr>
      <w:tr w:rsidR="008E4BF1" w14:paraId="166EB5EB" w14:textId="77777777" w:rsidTr="00D2351F">
        <w:trPr>
          <w:trHeight w:val="744"/>
        </w:trPr>
        <w:tc>
          <w:tcPr>
            <w:tcW w:w="1417" w:type="dxa"/>
            <w:tcBorders>
              <w:right w:val="single" w:sz="6" w:space="0" w:color="000000"/>
            </w:tcBorders>
          </w:tcPr>
          <w:p w14:paraId="28C52861" w14:textId="77777777" w:rsidR="008E4BF1" w:rsidRDefault="008E4BF1" w:rsidP="00DD32BE">
            <w:pPr>
              <w:pStyle w:val="TableParagraph"/>
              <w:spacing w:before="101"/>
              <w:ind w:left="0"/>
            </w:pPr>
            <w:r>
              <w:t>1620</w:t>
            </w:r>
          </w:p>
        </w:tc>
        <w:tc>
          <w:tcPr>
            <w:tcW w:w="1844" w:type="dxa"/>
            <w:tcBorders>
              <w:left w:val="single" w:sz="6" w:space="0" w:color="000000"/>
            </w:tcBorders>
          </w:tcPr>
          <w:p w14:paraId="2EAACF6E"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4994169.28</w:t>
            </w:r>
          </w:p>
        </w:tc>
        <w:tc>
          <w:tcPr>
            <w:tcW w:w="1584" w:type="dxa"/>
          </w:tcPr>
          <w:p w14:paraId="69E47FA8"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5290143.55</w:t>
            </w:r>
          </w:p>
        </w:tc>
        <w:tc>
          <w:tcPr>
            <w:tcW w:w="1821" w:type="dxa"/>
          </w:tcPr>
          <w:p w14:paraId="7E0241EB" w14:textId="77777777" w:rsidR="008E4BF1" w:rsidRPr="00D2351F" w:rsidRDefault="008E4BF1" w:rsidP="00DD32BE">
            <w:pPr>
              <w:pStyle w:val="TableParagraph"/>
              <w:spacing w:before="101"/>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7A7D82C" w14:textId="77777777" w:rsidR="008E4BF1" w:rsidRDefault="008E4BF1" w:rsidP="00DD32BE">
            <w:pPr>
              <w:pStyle w:val="TableParagraph"/>
              <w:spacing w:before="101"/>
              <w:ind w:left="0"/>
            </w:pPr>
            <w:r>
              <w:t>0.10</w:t>
            </w:r>
          </w:p>
        </w:tc>
        <w:tc>
          <w:tcPr>
            <w:tcW w:w="1340" w:type="dxa"/>
          </w:tcPr>
          <w:p w14:paraId="3D1CD6F1" w14:textId="77777777" w:rsidR="008E4BF1" w:rsidRDefault="008E4BF1" w:rsidP="00DD32BE">
            <w:pPr>
              <w:pStyle w:val="TableParagraph"/>
              <w:spacing w:before="101"/>
              <w:ind w:left="0"/>
            </w:pPr>
            <w:r>
              <w:rPr>
                <w:w w:val="61"/>
              </w:rPr>
              <w:t>−</w:t>
            </w:r>
          </w:p>
        </w:tc>
      </w:tr>
      <w:tr w:rsidR="008E4BF1" w14:paraId="4FA65845" w14:textId="77777777" w:rsidTr="00D2351F">
        <w:trPr>
          <w:trHeight w:val="743"/>
        </w:trPr>
        <w:tc>
          <w:tcPr>
            <w:tcW w:w="1417" w:type="dxa"/>
            <w:tcBorders>
              <w:right w:val="single" w:sz="6" w:space="0" w:color="000000"/>
            </w:tcBorders>
          </w:tcPr>
          <w:p w14:paraId="7C34B19F" w14:textId="77777777" w:rsidR="008E4BF1" w:rsidRDefault="008E4BF1" w:rsidP="00DD32BE">
            <w:pPr>
              <w:pStyle w:val="TableParagraph"/>
              <w:spacing w:before="100"/>
              <w:ind w:left="0"/>
            </w:pPr>
            <w:r>
              <w:t>1621</w:t>
            </w:r>
          </w:p>
        </w:tc>
        <w:tc>
          <w:tcPr>
            <w:tcW w:w="1844" w:type="dxa"/>
            <w:tcBorders>
              <w:left w:val="single" w:sz="6" w:space="0" w:color="000000"/>
            </w:tcBorders>
          </w:tcPr>
          <w:p w14:paraId="0C8F17FA"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4994199.22</w:t>
            </w:r>
          </w:p>
        </w:tc>
        <w:tc>
          <w:tcPr>
            <w:tcW w:w="1584" w:type="dxa"/>
          </w:tcPr>
          <w:p w14:paraId="689784FF"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5290172.09</w:t>
            </w:r>
          </w:p>
        </w:tc>
        <w:tc>
          <w:tcPr>
            <w:tcW w:w="1821" w:type="dxa"/>
          </w:tcPr>
          <w:p w14:paraId="17D606CD" w14:textId="77777777" w:rsidR="008E4BF1" w:rsidRPr="00D2351F" w:rsidRDefault="008E4BF1" w:rsidP="00DD32BE">
            <w:pPr>
              <w:pStyle w:val="TableParagraph"/>
              <w:spacing w:before="104" w:line="235" w:lineRule="auto"/>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8CFA9FD" w14:textId="77777777" w:rsidR="008E4BF1" w:rsidRDefault="008E4BF1" w:rsidP="00DD32BE">
            <w:pPr>
              <w:pStyle w:val="TableParagraph"/>
              <w:spacing w:before="100"/>
              <w:ind w:left="0"/>
            </w:pPr>
            <w:r>
              <w:t>0.10</w:t>
            </w:r>
          </w:p>
        </w:tc>
        <w:tc>
          <w:tcPr>
            <w:tcW w:w="1340" w:type="dxa"/>
          </w:tcPr>
          <w:p w14:paraId="21B8F547" w14:textId="77777777" w:rsidR="008E4BF1" w:rsidRDefault="008E4BF1" w:rsidP="00DD32BE">
            <w:pPr>
              <w:pStyle w:val="TableParagraph"/>
              <w:spacing w:before="100"/>
              <w:ind w:left="0"/>
            </w:pPr>
            <w:r>
              <w:rPr>
                <w:w w:val="61"/>
              </w:rPr>
              <w:t>−</w:t>
            </w:r>
          </w:p>
        </w:tc>
      </w:tr>
      <w:tr w:rsidR="008E4BF1" w14:paraId="6752B610" w14:textId="77777777" w:rsidTr="00D2351F">
        <w:trPr>
          <w:trHeight w:val="739"/>
        </w:trPr>
        <w:tc>
          <w:tcPr>
            <w:tcW w:w="1417" w:type="dxa"/>
            <w:tcBorders>
              <w:right w:val="single" w:sz="6" w:space="0" w:color="000000"/>
            </w:tcBorders>
          </w:tcPr>
          <w:p w14:paraId="3B9520BD" w14:textId="77777777" w:rsidR="008E4BF1" w:rsidRDefault="008E4BF1" w:rsidP="00DD32BE">
            <w:pPr>
              <w:pStyle w:val="TableParagraph"/>
              <w:ind w:left="0"/>
            </w:pPr>
            <w:r>
              <w:t>1622</w:t>
            </w:r>
          </w:p>
        </w:tc>
        <w:tc>
          <w:tcPr>
            <w:tcW w:w="1844" w:type="dxa"/>
            <w:tcBorders>
              <w:left w:val="single" w:sz="6" w:space="0" w:color="000000"/>
            </w:tcBorders>
          </w:tcPr>
          <w:p w14:paraId="6315CC0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4994207.43</w:t>
            </w:r>
          </w:p>
        </w:tc>
        <w:tc>
          <w:tcPr>
            <w:tcW w:w="1584" w:type="dxa"/>
          </w:tcPr>
          <w:p w14:paraId="5641DCF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5290164.66</w:t>
            </w:r>
          </w:p>
        </w:tc>
        <w:tc>
          <w:tcPr>
            <w:tcW w:w="1821" w:type="dxa"/>
          </w:tcPr>
          <w:p w14:paraId="37C62208"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71458E2" w14:textId="77777777" w:rsidR="008E4BF1" w:rsidRDefault="008E4BF1" w:rsidP="00DD32BE">
            <w:pPr>
              <w:pStyle w:val="TableParagraph"/>
              <w:ind w:left="0"/>
            </w:pPr>
            <w:r>
              <w:t>0.10</w:t>
            </w:r>
          </w:p>
        </w:tc>
        <w:tc>
          <w:tcPr>
            <w:tcW w:w="1340" w:type="dxa"/>
          </w:tcPr>
          <w:p w14:paraId="72A2B6FB" w14:textId="77777777" w:rsidR="008E4BF1" w:rsidRDefault="008E4BF1" w:rsidP="00DD32BE">
            <w:pPr>
              <w:pStyle w:val="TableParagraph"/>
              <w:ind w:left="0"/>
            </w:pPr>
            <w:r>
              <w:rPr>
                <w:w w:val="61"/>
              </w:rPr>
              <w:t>−</w:t>
            </w:r>
          </w:p>
        </w:tc>
      </w:tr>
      <w:tr w:rsidR="008E4BF1" w14:paraId="23F5D2BA" w14:textId="77777777" w:rsidTr="00D2351F">
        <w:trPr>
          <w:trHeight w:val="743"/>
        </w:trPr>
        <w:tc>
          <w:tcPr>
            <w:tcW w:w="1417" w:type="dxa"/>
            <w:tcBorders>
              <w:right w:val="single" w:sz="6" w:space="0" w:color="000000"/>
            </w:tcBorders>
          </w:tcPr>
          <w:p w14:paraId="6B1F7FD1" w14:textId="77777777" w:rsidR="008E4BF1" w:rsidRDefault="008E4BF1" w:rsidP="00DD32BE">
            <w:pPr>
              <w:pStyle w:val="TableParagraph"/>
              <w:ind w:left="0"/>
            </w:pPr>
            <w:r>
              <w:t>1623</w:t>
            </w:r>
          </w:p>
        </w:tc>
        <w:tc>
          <w:tcPr>
            <w:tcW w:w="1844" w:type="dxa"/>
            <w:tcBorders>
              <w:left w:val="single" w:sz="6" w:space="0" w:color="000000"/>
            </w:tcBorders>
          </w:tcPr>
          <w:p w14:paraId="3277665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4994189.57</w:t>
            </w:r>
          </w:p>
        </w:tc>
        <w:tc>
          <w:tcPr>
            <w:tcW w:w="1584" w:type="dxa"/>
          </w:tcPr>
          <w:p w14:paraId="299EFE4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5290146.74</w:t>
            </w:r>
          </w:p>
        </w:tc>
        <w:tc>
          <w:tcPr>
            <w:tcW w:w="1821" w:type="dxa"/>
          </w:tcPr>
          <w:p w14:paraId="538E2410"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F0A6916" w14:textId="77777777" w:rsidR="008E4BF1" w:rsidRDefault="008E4BF1" w:rsidP="00DD32BE">
            <w:pPr>
              <w:pStyle w:val="TableParagraph"/>
              <w:ind w:left="0"/>
            </w:pPr>
            <w:r>
              <w:t>0.10</w:t>
            </w:r>
          </w:p>
        </w:tc>
        <w:tc>
          <w:tcPr>
            <w:tcW w:w="1340" w:type="dxa"/>
          </w:tcPr>
          <w:p w14:paraId="1D6E1A5B" w14:textId="77777777" w:rsidR="008E4BF1" w:rsidRDefault="008E4BF1" w:rsidP="00DD32BE">
            <w:pPr>
              <w:pStyle w:val="TableParagraph"/>
              <w:ind w:left="0"/>
            </w:pPr>
            <w:r>
              <w:rPr>
                <w:w w:val="61"/>
              </w:rPr>
              <w:t>−</w:t>
            </w:r>
          </w:p>
        </w:tc>
      </w:tr>
      <w:tr w:rsidR="008E4BF1" w14:paraId="3BCFC530" w14:textId="77777777" w:rsidTr="00D2351F">
        <w:trPr>
          <w:trHeight w:val="739"/>
        </w:trPr>
        <w:tc>
          <w:tcPr>
            <w:tcW w:w="1417" w:type="dxa"/>
            <w:tcBorders>
              <w:right w:val="single" w:sz="6" w:space="0" w:color="000000"/>
            </w:tcBorders>
          </w:tcPr>
          <w:p w14:paraId="28A1EFDB" w14:textId="77777777" w:rsidR="008E4BF1" w:rsidRDefault="008E4BF1" w:rsidP="00DD32BE">
            <w:pPr>
              <w:pStyle w:val="TableParagraph"/>
              <w:ind w:left="0"/>
            </w:pPr>
            <w:r>
              <w:t>1624</w:t>
            </w:r>
          </w:p>
        </w:tc>
        <w:tc>
          <w:tcPr>
            <w:tcW w:w="1844" w:type="dxa"/>
            <w:tcBorders>
              <w:left w:val="single" w:sz="6" w:space="0" w:color="000000"/>
            </w:tcBorders>
          </w:tcPr>
          <w:p w14:paraId="677B669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4994232.42</w:t>
            </w:r>
          </w:p>
        </w:tc>
        <w:tc>
          <w:tcPr>
            <w:tcW w:w="1584" w:type="dxa"/>
          </w:tcPr>
          <w:p w14:paraId="041AC9D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5290106.75</w:t>
            </w:r>
          </w:p>
        </w:tc>
        <w:tc>
          <w:tcPr>
            <w:tcW w:w="1821" w:type="dxa"/>
          </w:tcPr>
          <w:p w14:paraId="12BE8FBB"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39CC31D" w14:textId="77777777" w:rsidR="008E4BF1" w:rsidRDefault="008E4BF1" w:rsidP="00DD32BE">
            <w:pPr>
              <w:pStyle w:val="TableParagraph"/>
              <w:ind w:left="0"/>
            </w:pPr>
            <w:r>
              <w:t>0.10</w:t>
            </w:r>
          </w:p>
        </w:tc>
        <w:tc>
          <w:tcPr>
            <w:tcW w:w="1340" w:type="dxa"/>
          </w:tcPr>
          <w:p w14:paraId="1FF602A2" w14:textId="77777777" w:rsidR="008E4BF1" w:rsidRDefault="008E4BF1" w:rsidP="00DD32BE">
            <w:pPr>
              <w:pStyle w:val="TableParagraph"/>
              <w:ind w:left="0"/>
            </w:pPr>
            <w:r>
              <w:rPr>
                <w:w w:val="61"/>
              </w:rPr>
              <w:t>−</w:t>
            </w:r>
          </w:p>
        </w:tc>
      </w:tr>
      <w:tr w:rsidR="008E4BF1" w14:paraId="7169BFDD" w14:textId="77777777" w:rsidTr="00D2351F">
        <w:trPr>
          <w:trHeight w:val="743"/>
        </w:trPr>
        <w:tc>
          <w:tcPr>
            <w:tcW w:w="1417" w:type="dxa"/>
            <w:tcBorders>
              <w:right w:val="single" w:sz="6" w:space="0" w:color="000000"/>
            </w:tcBorders>
          </w:tcPr>
          <w:p w14:paraId="2CCC8F17" w14:textId="77777777" w:rsidR="008E4BF1" w:rsidRDefault="008E4BF1" w:rsidP="00DD32BE">
            <w:pPr>
              <w:pStyle w:val="TableParagraph"/>
              <w:ind w:left="0"/>
            </w:pPr>
            <w:r>
              <w:t>1625</w:t>
            </w:r>
          </w:p>
        </w:tc>
        <w:tc>
          <w:tcPr>
            <w:tcW w:w="1844" w:type="dxa"/>
            <w:tcBorders>
              <w:left w:val="single" w:sz="6" w:space="0" w:color="000000"/>
            </w:tcBorders>
          </w:tcPr>
          <w:p w14:paraId="3E9A383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4994248.49</w:t>
            </w:r>
          </w:p>
        </w:tc>
        <w:tc>
          <w:tcPr>
            <w:tcW w:w="1584" w:type="dxa"/>
          </w:tcPr>
          <w:p w14:paraId="3D6BDED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5290125.34</w:t>
            </w:r>
          </w:p>
        </w:tc>
        <w:tc>
          <w:tcPr>
            <w:tcW w:w="1821" w:type="dxa"/>
          </w:tcPr>
          <w:p w14:paraId="6E519D4C"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C0C64B8" w14:textId="77777777" w:rsidR="008E4BF1" w:rsidRDefault="008E4BF1" w:rsidP="00DD32BE">
            <w:pPr>
              <w:pStyle w:val="TableParagraph"/>
              <w:ind w:left="0"/>
            </w:pPr>
            <w:r>
              <w:t>0.10</w:t>
            </w:r>
          </w:p>
        </w:tc>
        <w:tc>
          <w:tcPr>
            <w:tcW w:w="1340" w:type="dxa"/>
          </w:tcPr>
          <w:p w14:paraId="1280C748" w14:textId="77777777" w:rsidR="008E4BF1" w:rsidRDefault="008E4BF1" w:rsidP="00DD32BE">
            <w:pPr>
              <w:pStyle w:val="TableParagraph"/>
              <w:ind w:left="0"/>
            </w:pPr>
            <w:r>
              <w:rPr>
                <w:w w:val="61"/>
              </w:rPr>
              <w:t>−</w:t>
            </w:r>
          </w:p>
        </w:tc>
      </w:tr>
      <w:tr w:rsidR="008E4BF1" w14:paraId="05AC1AE7" w14:textId="77777777" w:rsidTr="00D2351F">
        <w:trPr>
          <w:trHeight w:val="738"/>
        </w:trPr>
        <w:tc>
          <w:tcPr>
            <w:tcW w:w="1417" w:type="dxa"/>
            <w:tcBorders>
              <w:right w:val="single" w:sz="6" w:space="0" w:color="000000"/>
            </w:tcBorders>
          </w:tcPr>
          <w:p w14:paraId="00F26FA9" w14:textId="77777777" w:rsidR="008E4BF1" w:rsidRDefault="008E4BF1" w:rsidP="00DD32BE">
            <w:pPr>
              <w:pStyle w:val="TableParagraph"/>
              <w:ind w:left="0"/>
            </w:pPr>
            <w:r>
              <w:t>1626</w:t>
            </w:r>
          </w:p>
        </w:tc>
        <w:tc>
          <w:tcPr>
            <w:tcW w:w="1844" w:type="dxa"/>
            <w:tcBorders>
              <w:left w:val="single" w:sz="6" w:space="0" w:color="000000"/>
            </w:tcBorders>
          </w:tcPr>
          <w:p w14:paraId="6FB248E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4994268.51</w:t>
            </w:r>
          </w:p>
        </w:tc>
        <w:tc>
          <w:tcPr>
            <w:tcW w:w="1584" w:type="dxa"/>
          </w:tcPr>
          <w:p w14:paraId="25A4EEE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5290110.18</w:t>
            </w:r>
          </w:p>
        </w:tc>
        <w:tc>
          <w:tcPr>
            <w:tcW w:w="1821" w:type="dxa"/>
          </w:tcPr>
          <w:p w14:paraId="436E5036"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A081336" w14:textId="77777777" w:rsidR="008E4BF1" w:rsidRDefault="008E4BF1" w:rsidP="00DD32BE">
            <w:pPr>
              <w:pStyle w:val="TableParagraph"/>
              <w:ind w:left="0"/>
            </w:pPr>
            <w:r>
              <w:t>0.10</w:t>
            </w:r>
          </w:p>
        </w:tc>
        <w:tc>
          <w:tcPr>
            <w:tcW w:w="1340" w:type="dxa"/>
          </w:tcPr>
          <w:p w14:paraId="22D5F887" w14:textId="77777777" w:rsidR="008E4BF1" w:rsidRDefault="008E4BF1" w:rsidP="00DD32BE">
            <w:pPr>
              <w:pStyle w:val="TableParagraph"/>
              <w:ind w:left="0"/>
            </w:pPr>
            <w:r>
              <w:rPr>
                <w:w w:val="61"/>
              </w:rPr>
              <w:t>−</w:t>
            </w:r>
          </w:p>
        </w:tc>
      </w:tr>
      <w:tr w:rsidR="008E4BF1" w14:paraId="257DE64B" w14:textId="77777777" w:rsidTr="00D2351F">
        <w:trPr>
          <w:trHeight w:val="744"/>
        </w:trPr>
        <w:tc>
          <w:tcPr>
            <w:tcW w:w="1417" w:type="dxa"/>
            <w:tcBorders>
              <w:right w:val="single" w:sz="6" w:space="0" w:color="000000"/>
            </w:tcBorders>
          </w:tcPr>
          <w:p w14:paraId="3690CAD0" w14:textId="77777777" w:rsidR="008E4BF1" w:rsidRDefault="008E4BF1" w:rsidP="00DD32BE">
            <w:pPr>
              <w:pStyle w:val="TableParagraph"/>
              <w:spacing w:before="96"/>
              <w:ind w:left="0"/>
            </w:pPr>
            <w:r>
              <w:lastRenderedPageBreak/>
              <w:t>1627</w:t>
            </w:r>
          </w:p>
        </w:tc>
        <w:tc>
          <w:tcPr>
            <w:tcW w:w="1844" w:type="dxa"/>
            <w:tcBorders>
              <w:left w:val="single" w:sz="6" w:space="0" w:color="000000"/>
            </w:tcBorders>
          </w:tcPr>
          <w:p w14:paraId="6BC15E8F"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4994273.17</w:t>
            </w:r>
          </w:p>
        </w:tc>
        <w:tc>
          <w:tcPr>
            <w:tcW w:w="1584" w:type="dxa"/>
          </w:tcPr>
          <w:p w14:paraId="74557B59"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5290115.01</w:t>
            </w:r>
          </w:p>
        </w:tc>
        <w:tc>
          <w:tcPr>
            <w:tcW w:w="1821" w:type="dxa"/>
          </w:tcPr>
          <w:p w14:paraId="0E69F8A6" w14:textId="77777777" w:rsidR="008E4BF1" w:rsidRPr="00D2351F" w:rsidRDefault="008E4BF1"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274C0C3" w14:textId="77777777" w:rsidR="008E4BF1" w:rsidRDefault="008E4BF1" w:rsidP="00DD32BE">
            <w:pPr>
              <w:pStyle w:val="TableParagraph"/>
              <w:spacing w:before="96"/>
              <w:ind w:left="0"/>
            </w:pPr>
            <w:r>
              <w:t>0.10</w:t>
            </w:r>
          </w:p>
        </w:tc>
        <w:tc>
          <w:tcPr>
            <w:tcW w:w="1340" w:type="dxa"/>
          </w:tcPr>
          <w:p w14:paraId="2413C51E" w14:textId="77777777" w:rsidR="008E4BF1" w:rsidRDefault="008E4BF1" w:rsidP="00DD32BE">
            <w:pPr>
              <w:pStyle w:val="TableParagraph"/>
              <w:spacing w:before="96"/>
              <w:ind w:left="0"/>
            </w:pPr>
            <w:r>
              <w:rPr>
                <w:w w:val="61"/>
              </w:rPr>
              <w:t>−</w:t>
            </w:r>
          </w:p>
        </w:tc>
      </w:tr>
      <w:tr w:rsidR="008E4BF1" w14:paraId="75AD51DA" w14:textId="77777777" w:rsidTr="00D2351F">
        <w:trPr>
          <w:trHeight w:val="738"/>
        </w:trPr>
        <w:tc>
          <w:tcPr>
            <w:tcW w:w="1417" w:type="dxa"/>
            <w:tcBorders>
              <w:right w:val="single" w:sz="6" w:space="0" w:color="000000"/>
            </w:tcBorders>
          </w:tcPr>
          <w:p w14:paraId="69F88F47" w14:textId="77777777" w:rsidR="008E4BF1" w:rsidRDefault="008E4BF1" w:rsidP="00DD32BE">
            <w:pPr>
              <w:pStyle w:val="TableParagraph"/>
              <w:ind w:left="0"/>
            </w:pPr>
            <w:r>
              <w:t>1628</w:t>
            </w:r>
          </w:p>
        </w:tc>
        <w:tc>
          <w:tcPr>
            <w:tcW w:w="1844" w:type="dxa"/>
            <w:tcBorders>
              <w:left w:val="single" w:sz="6" w:space="0" w:color="000000"/>
            </w:tcBorders>
          </w:tcPr>
          <w:p w14:paraId="7F9D944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4994277.29</w:t>
            </w:r>
          </w:p>
        </w:tc>
        <w:tc>
          <w:tcPr>
            <w:tcW w:w="1584" w:type="dxa"/>
          </w:tcPr>
          <w:p w14:paraId="5B4F0AF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5290120.10</w:t>
            </w:r>
          </w:p>
        </w:tc>
        <w:tc>
          <w:tcPr>
            <w:tcW w:w="1821" w:type="dxa"/>
          </w:tcPr>
          <w:p w14:paraId="02647A2E"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3AFDF05" w14:textId="77777777" w:rsidR="008E4BF1" w:rsidRDefault="008E4BF1" w:rsidP="00DD32BE">
            <w:pPr>
              <w:pStyle w:val="TableParagraph"/>
              <w:ind w:left="0"/>
            </w:pPr>
            <w:r>
              <w:t>0.10</w:t>
            </w:r>
          </w:p>
        </w:tc>
        <w:tc>
          <w:tcPr>
            <w:tcW w:w="1340" w:type="dxa"/>
          </w:tcPr>
          <w:p w14:paraId="6D0BB861" w14:textId="77777777" w:rsidR="008E4BF1" w:rsidRDefault="008E4BF1" w:rsidP="00DD32BE">
            <w:pPr>
              <w:pStyle w:val="TableParagraph"/>
              <w:ind w:left="0"/>
            </w:pPr>
            <w:r>
              <w:rPr>
                <w:w w:val="61"/>
              </w:rPr>
              <w:t>−</w:t>
            </w:r>
          </w:p>
        </w:tc>
      </w:tr>
      <w:tr w:rsidR="008E4BF1" w14:paraId="08C00EA1" w14:textId="77777777" w:rsidTr="00D2351F">
        <w:trPr>
          <w:trHeight w:val="744"/>
        </w:trPr>
        <w:tc>
          <w:tcPr>
            <w:tcW w:w="1417" w:type="dxa"/>
            <w:tcBorders>
              <w:right w:val="single" w:sz="6" w:space="0" w:color="000000"/>
            </w:tcBorders>
          </w:tcPr>
          <w:p w14:paraId="152A18B3" w14:textId="77777777" w:rsidR="008E4BF1" w:rsidRDefault="008E4BF1" w:rsidP="00DD32BE">
            <w:pPr>
              <w:pStyle w:val="TableParagraph"/>
              <w:ind w:left="0"/>
            </w:pPr>
            <w:r>
              <w:t>1629</w:t>
            </w:r>
          </w:p>
        </w:tc>
        <w:tc>
          <w:tcPr>
            <w:tcW w:w="1844" w:type="dxa"/>
            <w:tcBorders>
              <w:left w:val="single" w:sz="6" w:space="0" w:color="000000"/>
            </w:tcBorders>
          </w:tcPr>
          <w:p w14:paraId="0B02524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4994292.56</w:t>
            </w:r>
          </w:p>
        </w:tc>
        <w:tc>
          <w:tcPr>
            <w:tcW w:w="1584" w:type="dxa"/>
          </w:tcPr>
          <w:p w14:paraId="731B8A6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5290137.67</w:t>
            </w:r>
          </w:p>
        </w:tc>
        <w:tc>
          <w:tcPr>
            <w:tcW w:w="1821" w:type="dxa"/>
          </w:tcPr>
          <w:p w14:paraId="0299104C"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512F1BA" w14:textId="77777777" w:rsidR="008E4BF1" w:rsidRDefault="008E4BF1" w:rsidP="00DD32BE">
            <w:pPr>
              <w:pStyle w:val="TableParagraph"/>
              <w:ind w:left="0"/>
            </w:pPr>
            <w:r>
              <w:t>0.10</w:t>
            </w:r>
          </w:p>
        </w:tc>
        <w:tc>
          <w:tcPr>
            <w:tcW w:w="1340" w:type="dxa"/>
          </w:tcPr>
          <w:p w14:paraId="02D0364E" w14:textId="77777777" w:rsidR="008E4BF1" w:rsidRDefault="008E4BF1" w:rsidP="00DD32BE">
            <w:pPr>
              <w:pStyle w:val="TableParagraph"/>
              <w:ind w:left="0"/>
            </w:pPr>
            <w:r>
              <w:rPr>
                <w:w w:val="61"/>
              </w:rPr>
              <w:t>−</w:t>
            </w:r>
          </w:p>
        </w:tc>
      </w:tr>
      <w:tr w:rsidR="008E4BF1" w14:paraId="2317925D" w14:textId="77777777" w:rsidTr="00D2351F">
        <w:trPr>
          <w:trHeight w:val="738"/>
        </w:trPr>
        <w:tc>
          <w:tcPr>
            <w:tcW w:w="1417" w:type="dxa"/>
            <w:tcBorders>
              <w:right w:val="single" w:sz="6" w:space="0" w:color="000000"/>
            </w:tcBorders>
          </w:tcPr>
          <w:p w14:paraId="4AFDE41F" w14:textId="77777777" w:rsidR="008E4BF1" w:rsidRDefault="008E4BF1" w:rsidP="00DD32BE">
            <w:pPr>
              <w:pStyle w:val="TableParagraph"/>
              <w:ind w:left="0"/>
            </w:pPr>
            <w:r>
              <w:t>1630</w:t>
            </w:r>
          </w:p>
        </w:tc>
        <w:tc>
          <w:tcPr>
            <w:tcW w:w="1844" w:type="dxa"/>
            <w:tcBorders>
              <w:left w:val="single" w:sz="6" w:space="0" w:color="000000"/>
            </w:tcBorders>
          </w:tcPr>
          <w:p w14:paraId="09255B7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4994230.70</w:t>
            </w:r>
          </w:p>
        </w:tc>
        <w:tc>
          <w:tcPr>
            <w:tcW w:w="1584" w:type="dxa"/>
          </w:tcPr>
          <w:p w14:paraId="7933739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5290192.11</w:t>
            </w:r>
          </w:p>
        </w:tc>
        <w:tc>
          <w:tcPr>
            <w:tcW w:w="1821" w:type="dxa"/>
          </w:tcPr>
          <w:p w14:paraId="45E770DB"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AE15028" w14:textId="77777777" w:rsidR="008E4BF1" w:rsidRDefault="008E4BF1" w:rsidP="00DD32BE">
            <w:pPr>
              <w:pStyle w:val="TableParagraph"/>
              <w:ind w:left="0"/>
            </w:pPr>
            <w:r>
              <w:t>0.10</w:t>
            </w:r>
          </w:p>
        </w:tc>
        <w:tc>
          <w:tcPr>
            <w:tcW w:w="1340" w:type="dxa"/>
          </w:tcPr>
          <w:p w14:paraId="10CCFD21" w14:textId="77777777" w:rsidR="008E4BF1" w:rsidRDefault="008E4BF1" w:rsidP="00DD32BE">
            <w:pPr>
              <w:pStyle w:val="TableParagraph"/>
              <w:ind w:left="0"/>
            </w:pPr>
            <w:r>
              <w:rPr>
                <w:w w:val="61"/>
              </w:rPr>
              <w:t>−</w:t>
            </w:r>
          </w:p>
        </w:tc>
      </w:tr>
      <w:tr w:rsidR="008E4BF1" w14:paraId="0984B62C" w14:textId="77777777" w:rsidTr="00D2351F">
        <w:trPr>
          <w:trHeight w:val="744"/>
        </w:trPr>
        <w:tc>
          <w:tcPr>
            <w:tcW w:w="1417" w:type="dxa"/>
            <w:tcBorders>
              <w:right w:val="single" w:sz="6" w:space="0" w:color="000000"/>
            </w:tcBorders>
          </w:tcPr>
          <w:p w14:paraId="5A56B62D" w14:textId="77777777" w:rsidR="008E4BF1" w:rsidRDefault="008E4BF1" w:rsidP="00DD32BE">
            <w:pPr>
              <w:pStyle w:val="TableParagraph"/>
              <w:ind w:left="0"/>
            </w:pPr>
            <w:r>
              <w:t>1631</w:t>
            </w:r>
          </w:p>
        </w:tc>
        <w:tc>
          <w:tcPr>
            <w:tcW w:w="1844" w:type="dxa"/>
            <w:tcBorders>
              <w:left w:val="single" w:sz="6" w:space="0" w:color="000000"/>
            </w:tcBorders>
          </w:tcPr>
          <w:p w14:paraId="4B97C59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4994219.02</w:t>
            </w:r>
          </w:p>
        </w:tc>
        <w:tc>
          <w:tcPr>
            <w:tcW w:w="1584" w:type="dxa"/>
          </w:tcPr>
          <w:p w14:paraId="1885467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5290193.38</w:t>
            </w:r>
          </w:p>
        </w:tc>
        <w:tc>
          <w:tcPr>
            <w:tcW w:w="1821" w:type="dxa"/>
          </w:tcPr>
          <w:p w14:paraId="4BED3E0A"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771D44E" w14:textId="77777777" w:rsidR="008E4BF1" w:rsidRDefault="008E4BF1" w:rsidP="00DD32BE">
            <w:pPr>
              <w:pStyle w:val="TableParagraph"/>
              <w:ind w:left="0"/>
            </w:pPr>
            <w:r>
              <w:t>0.10</w:t>
            </w:r>
          </w:p>
        </w:tc>
        <w:tc>
          <w:tcPr>
            <w:tcW w:w="1340" w:type="dxa"/>
          </w:tcPr>
          <w:p w14:paraId="14EAA9E7" w14:textId="77777777" w:rsidR="008E4BF1" w:rsidRDefault="008E4BF1" w:rsidP="00DD32BE">
            <w:pPr>
              <w:pStyle w:val="TableParagraph"/>
              <w:ind w:left="0"/>
            </w:pPr>
            <w:r>
              <w:rPr>
                <w:w w:val="61"/>
              </w:rPr>
              <w:t>−</w:t>
            </w:r>
          </w:p>
        </w:tc>
      </w:tr>
      <w:tr w:rsidR="008E4BF1" w14:paraId="146D47ED" w14:textId="77777777" w:rsidTr="00D2351F">
        <w:trPr>
          <w:trHeight w:val="738"/>
        </w:trPr>
        <w:tc>
          <w:tcPr>
            <w:tcW w:w="1417" w:type="dxa"/>
            <w:tcBorders>
              <w:right w:val="single" w:sz="6" w:space="0" w:color="000000"/>
            </w:tcBorders>
          </w:tcPr>
          <w:p w14:paraId="434D72C0" w14:textId="77777777" w:rsidR="008E4BF1" w:rsidRDefault="008E4BF1" w:rsidP="00DD32BE">
            <w:pPr>
              <w:pStyle w:val="TableParagraph"/>
              <w:ind w:left="0"/>
            </w:pPr>
            <w:r>
              <w:t>1632</w:t>
            </w:r>
          </w:p>
        </w:tc>
        <w:tc>
          <w:tcPr>
            <w:tcW w:w="1844" w:type="dxa"/>
            <w:tcBorders>
              <w:left w:val="single" w:sz="6" w:space="0" w:color="000000"/>
            </w:tcBorders>
          </w:tcPr>
          <w:p w14:paraId="0D38158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4994204.85</w:t>
            </w:r>
          </w:p>
        </w:tc>
        <w:tc>
          <w:tcPr>
            <w:tcW w:w="1584" w:type="dxa"/>
          </w:tcPr>
          <w:p w14:paraId="3B9DC2F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5290206.13</w:t>
            </w:r>
          </w:p>
        </w:tc>
        <w:tc>
          <w:tcPr>
            <w:tcW w:w="1821" w:type="dxa"/>
          </w:tcPr>
          <w:p w14:paraId="2E4D540D"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79E33CA" w14:textId="77777777" w:rsidR="008E4BF1" w:rsidRDefault="008E4BF1" w:rsidP="00DD32BE">
            <w:pPr>
              <w:pStyle w:val="TableParagraph"/>
              <w:ind w:left="0"/>
            </w:pPr>
            <w:r>
              <w:t>0.10</w:t>
            </w:r>
          </w:p>
        </w:tc>
        <w:tc>
          <w:tcPr>
            <w:tcW w:w="1340" w:type="dxa"/>
          </w:tcPr>
          <w:p w14:paraId="3B35A7A5" w14:textId="77777777" w:rsidR="008E4BF1" w:rsidRDefault="008E4BF1" w:rsidP="00DD32BE">
            <w:pPr>
              <w:pStyle w:val="TableParagraph"/>
              <w:ind w:left="0"/>
            </w:pPr>
            <w:r>
              <w:rPr>
                <w:w w:val="61"/>
              </w:rPr>
              <w:t>−</w:t>
            </w:r>
          </w:p>
        </w:tc>
      </w:tr>
      <w:tr w:rsidR="008E4BF1" w14:paraId="6EBE7481" w14:textId="77777777" w:rsidTr="00D2351F">
        <w:trPr>
          <w:trHeight w:val="744"/>
        </w:trPr>
        <w:tc>
          <w:tcPr>
            <w:tcW w:w="1417" w:type="dxa"/>
            <w:tcBorders>
              <w:right w:val="single" w:sz="6" w:space="0" w:color="000000"/>
            </w:tcBorders>
          </w:tcPr>
          <w:p w14:paraId="3F6D008D" w14:textId="77777777" w:rsidR="008E4BF1" w:rsidRDefault="008E4BF1" w:rsidP="00DD32BE">
            <w:pPr>
              <w:pStyle w:val="TableParagraph"/>
              <w:ind w:left="0"/>
            </w:pPr>
            <w:r>
              <w:t>1633</w:t>
            </w:r>
          </w:p>
        </w:tc>
        <w:tc>
          <w:tcPr>
            <w:tcW w:w="1844" w:type="dxa"/>
            <w:tcBorders>
              <w:left w:val="single" w:sz="6" w:space="0" w:color="000000"/>
            </w:tcBorders>
          </w:tcPr>
          <w:p w14:paraId="53BAF69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4994199.76</w:t>
            </w:r>
          </w:p>
        </w:tc>
        <w:tc>
          <w:tcPr>
            <w:tcW w:w="1584" w:type="dxa"/>
          </w:tcPr>
          <w:p w14:paraId="4691EE3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5290200.59</w:t>
            </w:r>
          </w:p>
        </w:tc>
        <w:tc>
          <w:tcPr>
            <w:tcW w:w="1821" w:type="dxa"/>
          </w:tcPr>
          <w:p w14:paraId="676DAAFF"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545D6BE" w14:textId="77777777" w:rsidR="008E4BF1" w:rsidRDefault="008E4BF1" w:rsidP="00DD32BE">
            <w:pPr>
              <w:pStyle w:val="TableParagraph"/>
              <w:ind w:left="0"/>
            </w:pPr>
            <w:r>
              <w:t>0.10</w:t>
            </w:r>
          </w:p>
        </w:tc>
        <w:tc>
          <w:tcPr>
            <w:tcW w:w="1340" w:type="dxa"/>
          </w:tcPr>
          <w:p w14:paraId="134C3CA0" w14:textId="77777777" w:rsidR="008E4BF1" w:rsidRDefault="008E4BF1" w:rsidP="00DD32BE">
            <w:pPr>
              <w:pStyle w:val="TableParagraph"/>
              <w:ind w:left="0"/>
            </w:pPr>
            <w:r>
              <w:rPr>
                <w:w w:val="61"/>
              </w:rPr>
              <w:t>−</w:t>
            </w:r>
          </w:p>
        </w:tc>
      </w:tr>
      <w:tr w:rsidR="008E4BF1" w14:paraId="4EB94414" w14:textId="77777777" w:rsidTr="00D2351F">
        <w:trPr>
          <w:trHeight w:val="738"/>
        </w:trPr>
        <w:tc>
          <w:tcPr>
            <w:tcW w:w="1417" w:type="dxa"/>
            <w:tcBorders>
              <w:right w:val="single" w:sz="6" w:space="0" w:color="000000"/>
            </w:tcBorders>
          </w:tcPr>
          <w:p w14:paraId="1B88636A" w14:textId="77777777" w:rsidR="008E4BF1" w:rsidRDefault="008E4BF1" w:rsidP="00DD32BE">
            <w:pPr>
              <w:pStyle w:val="TableParagraph"/>
              <w:ind w:left="0"/>
            </w:pPr>
            <w:r>
              <w:t>1634</w:t>
            </w:r>
          </w:p>
        </w:tc>
        <w:tc>
          <w:tcPr>
            <w:tcW w:w="1844" w:type="dxa"/>
            <w:tcBorders>
              <w:left w:val="single" w:sz="6" w:space="0" w:color="000000"/>
            </w:tcBorders>
          </w:tcPr>
          <w:p w14:paraId="5A5A985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4994183.05</w:t>
            </w:r>
          </w:p>
        </w:tc>
        <w:tc>
          <w:tcPr>
            <w:tcW w:w="1584" w:type="dxa"/>
          </w:tcPr>
          <w:p w14:paraId="60945D8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5290214.93</w:t>
            </w:r>
          </w:p>
        </w:tc>
        <w:tc>
          <w:tcPr>
            <w:tcW w:w="1821" w:type="dxa"/>
          </w:tcPr>
          <w:p w14:paraId="36D62A1D"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11A7B57" w14:textId="77777777" w:rsidR="008E4BF1" w:rsidRDefault="008E4BF1" w:rsidP="00DD32BE">
            <w:pPr>
              <w:pStyle w:val="TableParagraph"/>
              <w:ind w:left="0"/>
            </w:pPr>
            <w:r>
              <w:t>0.10</w:t>
            </w:r>
          </w:p>
        </w:tc>
        <w:tc>
          <w:tcPr>
            <w:tcW w:w="1340" w:type="dxa"/>
          </w:tcPr>
          <w:p w14:paraId="7FFAAC84" w14:textId="77777777" w:rsidR="008E4BF1" w:rsidRDefault="008E4BF1" w:rsidP="00DD32BE">
            <w:pPr>
              <w:pStyle w:val="TableParagraph"/>
              <w:ind w:left="0"/>
            </w:pPr>
            <w:r>
              <w:rPr>
                <w:w w:val="61"/>
              </w:rPr>
              <w:t>−</w:t>
            </w:r>
          </w:p>
        </w:tc>
      </w:tr>
      <w:tr w:rsidR="008E4BF1" w14:paraId="25B7685F" w14:textId="77777777" w:rsidTr="00D2351F">
        <w:trPr>
          <w:trHeight w:val="738"/>
        </w:trPr>
        <w:tc>
          <w:tcPr>
            <w:tcW w:w="1417" w:type="dxa"/>
            <w:tcBorders>
              <w:right w:val="single" w:sz="6" w:space="0" w:color="000000"/>
            </w:tcBorders>
          </w:tcPr>
          <w:p w14:paraId="3475A47C" w14:textId="77777777" w:rsidR="008E4BF1" w:rsidRDefault="008E4BF1" w:rsidP="00DD32BE">
            <w:pPr>
              <w:pStyle w:val="TableParagraph"/>
              <w:ind w:left="0"/>
            </w:pPr>
            <w:r>
              <w:t>1635</w:t>
            </w:r>
          </w:p>
        </w:tc>
        <w:tc>
          <w:tcPr>
            <w:tcW w:w="1844" w:type="dxa"/>
            <w:tcBorders>
              <w:left w:val="single" w:sz="6" w:space="0" w:color="000000"/>
            </w:tcBorders>
          </w:tcPr>
          <w:p w14:paraId="2033EE2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4994194.43</w:t>
            </w:r>
          </w:p>
        </w:tc>
        <w:tc>
          <w:tcPr>
            <w:tcW w:w="1584" w:type="dxa"/>
          </w:tcPr>
          <w:p w14:paraId="034353F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5290229.55</w:t>
            </w:r>
          </w:p>
        </w:tc>
        <w:tc>
          <w:tcPr>
            <w:tcW w:w="1821" w:type="dxa"/>
          </w:tcPr>
          <w:p w14:paraId="48F8D464"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CF8D9E0" w14:textId="77777777" w:rsidR="008E4BF1" w:rsidRDefault="008E4BF1" w:rsidP="00DD32BE">
            <w:pPr>
              <w:pStyle w:val="TableParagraph"/>
              <w:ind w:left="0"/>
            </w:pPr>
            <w:r>
              <w:t>0.10</w:t>
            </w:r>
          </w:p>
        </w:tc>
        <w:tc>
          <w:tcPr>
            <w:tcW w:w="1340" w:type="dxa"/>
          </w:tcPr>
          <w:p w14:paraId="41CB0CD0" w14:textId="77777777" w:rsidR="008E4BF1" w:rsidRDefault="008E4BF1" w:rsidP="00DD32BE">
            <w:pPr>
              <w:pStyle w:val="TableParagraph"/>
              <w:ind w:left="0"/>
            </w:pPr>
            <w:r>
              <w:rPr>
                <w:w w:val="61"/>
              </w:rPr>
              <w:t>−</w:t>
            </w:r>
          </w:p>
        </w:tc>
      </w:tr>
      <w:tr w:rsidR="008E4BF1" w14:paraId="003BC5B5" w14:textId="77777777" w:rsidTr="00D2351F">
        <w:trPr>
          <w:trHeight w:val="744"/>
        </w:trPr>
        <w:tc>
          <w:tcPr>
            <w:tcW w:w="1417" w:type="dxa"/>
            <w:tcBorders>
              <w:right w:val="single" w:sz="6" w:space="0" w:color="000000"/>
            </w:tcBorders>
          </w:tcPr>
          <w:p w14:paraId="082BD211" w14:textId="77777777" w:rsidR="008E4BF1" w:rsidRDefault="008E4BF1" w:rsidP="00DD32BE">
            <w:pPr>
              <w:pStyle w:val="TableParagraph"/>
              <w:spacing w:before="100"/>
              <w:ind w:left="0"/>
            </w:pPr>
            <w:r>
              <w:t>1636</w:t>
            </w:r>
          </w:p>
        </w:tc>
        <w:tc>
          <w:tcPr>
            <w:tcW w:w="1844" w:type="dxa"/>
            <w:tcBorders>
              <w:left w:val="single" w:sz="6" w:space="0" w:color="000000"/>
            </w:tcBorders>
          </w:tcPr>
          <w:p w14:paraId="14268994"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4994195.91</w:t>
            </w:r>
          </w:p>
        </w:tc>
        <w:tc>
          <w:tcPr>
            <w:tcW w:w="1584" w:type="dxa"/>
          </w:tcPr>
          <w:p w14:paraId="2578BD79"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5290228.93</w:t>
            </w:r>
          </w:p>
        </w:tc>
        <w:tc>
          <w:tcPr>
            <w:tcW w:w="1821" w:type="dxa"/>
          </w:tcPr>
          <w:p w14:paraId="2409821B" w14:textId="77777777" w:rsidR="008E4BF1" w:rsidRPr="00D2351F" w:rsidRDefault="008E4BF1" w:rsidP="00DD32BE">
            <w:pPr>
              <w:pStyle w:val="TableParagraph"/>
              <w:spacing w:before="100"/>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BD113A9" w14:textId="77777777" w:rsidR="008E4BF1" w:rsidRDefault="008E4BF1" w:rsidP="00DD32BE">
            <w:pPr>
              <w:pStyle w:val="TableParagraph"/>
              <w:spacing w:before="100"/>
              <w:ind w:left="0"/>
            </w:pPr>
            <w:r>
              <w:t>0.10</w:t>
            </w:r>
          </w:p>
        </w:tc>
        <w:tc>
          <w:tcPr>
            <w:tcW w:w="1340" w:type="dxa"/>
          </w:tcPr>
          <w:p w14:paraId="3EEC09AB" w14:textId="77777777" w:rsidR="008E4BF1" w:rsidRDefault="008E4BF1" w:rsidP="00DD32BE">
            <w:pPr>
              <w:pStyle w:val="TableParagraph"/>
              <w:spacing w:before="100"/>
              <w:ind w:left="0"/>
            </w:pPr>
            <w:r>
              <w:rPr>
                <w:w w:val="61"/>
              </w:rPr>
              <w:t>−</w:t>
            </w:r>
          </w:p>
        </w:tc>
      </w:tr>
      <w:tr w:rsidR="008E4BF1" w14:paraId="6B13F1B8" w14:textId="77777777" w:rsidTr="00D2351F">
        <w:trPr>
          <w:trHeight w:val="738"/>
        </w:trPr>
        <w:tc>
          <w:tcPr>
            <w:tcW w:w="1417" w:type="dxa"/>
            <w:tcBorders>
              <w:right w:val="single" w:sz="6" w:space="0" w:color="000000"/>
            </w:tcBorders>
          </w:tcPr>
          <w:p w14:paraId="101C6967" w14:textId="77777777" w:rsidR="008E4BF1" w:rsidRDefault="008E4BF1" w:rsidP="00DD32BE">
            <w:pPr>
              <w:pStyle w:val="TableParagraph"/>
              <w:ind w:left="0"/>
            </w:pPr>
            <w:r>
              <w:t>1637</w:t>
            </w:r>
          </w:p>
        </w:tc>
        <w:tc>
          <w:tcPr>
            <w:tcW w:w="1844" w:type="dxa"/>
            <w:tcBorders>
              <w:left w:val="single" w:sz="6" w:space="0" w:color="000000"/>
            </w:tcBorders>
          </w:tcPr>
          <w:p w14:paraId="2D04542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4994203.33</w:t>
            </w:r>
          </w:p>
        </w:tc>
        <w:tc>
          <w:tcPr>
            <w:tcW w:w="1584" w:type="dxa"/>
          </w:tcPr>
          <w:p w14:paraId="1A1E670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5290224.67</w:t>
            </w:r>
          </w:p>
        </w:tc>
        <w:tc>
          <w:tcPr>
            <w:tcW w:w="1821" w:type="dxa"/>
          </w:tcPr>
          <w:p w14:paraId="1B6315F7"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34E74D4" w14:textId="77777777" w:rsidR="008E4BF1" w:rsidRDefault="008E4BF1" w:rsidP="00DD32BE">
            <w:pPr>
              <w:pStyle w:val="TableParagraph"/>
              <w:ind w:left="0"/>
            </w:pPr>
            <w:r>
              <w:t>0.10</w:t>
            </w:r>
          </w:p>
        </w:tc>
        <w:tc>
          <w:tcPr>
            <w:tcW w:w="1340" w:type="dxa"/>
          </w:tcPr>
          <w:p w14:paraId="33E4C986" w14:textId="77777777" w:rsidR="008E4BF1" w:rsidRDefault="008E4BF1" w:rsidP="00DD32BE">
            <w:pPr>
              <w:pStyle w:val="TableParagraph"/>
              <w:ind w:left="0"/>
            </w:pPr>
            <w:r>
              <w:rPr>
                <w:w w:val="61"/>
              </w:rPr>
              <w:t>−</w:t>
            </w:r>
          </w:p>
        </w:tc>
      </w:tr>
      <w:tr w:rsidR="008E4BF1" w14:paraId="68313936" w14:textId="77777777" w:rsidTr="00D2351F">
        <w:trPr>
          <w:trHeight w:val="744"/>
        </w:trPr>
        <w:tc>
          <w:tcPr>
            <w:tcW w:w="1417" w:type="dxa"/>
            <w:tcBorders>
              <w:right w:val="single" w:sz="6" w:space="0" w:color="000000"/>
            </w:tcBorders>
          </w:tcPr>
          <w:p w14:paraId="772D0A17" w14:textId="77777777" w:rsidR="008E4BF1" w:rsidRDefault="008E4BF1" w:rsidP="00DD32BE">
            <w:pPr>
              <w:pStyle w:val="TableParagraph"/>
              <w:spacing w:before="101"/>
              <w:ind w:left="0"/>
            </w:pPr>
            <w:r>
              <w:t>1638</w:t>
            </w:r>
          </w:p>
        </w:tc>
        <w:tc>
          <w:tcPr>
            <w:tcW w:w="1844" w:type="dxa"/>
            <w:tcBorders>
              <w:left w:val="single" w:sz="6" w:space="0" w:color="000000"/>
            </w:tcBorders>
          </w:tcPr>
          <w:p w14:paraId="15E90414"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4994213.17</w:t>
            </w:r>
          </w:p>
        </w:tc>
        <w:tc>
          <w:tcPr>
            <w:tcW w:w="1584" w:type="dxa"/>
          </w:tcPr>
          <w:p w14:paraId="274E2026" w14:textId="77777777" w:rsidR="008E4BF1" w:rsidRPr="00D2351F" w:rsidRDefault="008E4BF1" w:rsidP="00DD32BE">
            <w:pPr>
              <w:pStyle w:val="TableParagraph"/>
              <w:spacing w:before="101"/>
              <w:ind w:left="0"/>
              <w:rPr>
                <w:rFonts w:ascii="Times New Roman" w:hAnsi="Times New Roman" w:cs="Times New Roman"/>
              </w:rPr>
            </w:pPr>
            <w:r w:rsidRPr="00D2351F">
              <w:rPr>
                <w:rFonts w:ascii="Times New Roman" w:hAnsi="Times New Roman" w:cs="Times New Roman"/>
              </w:rPr>
              <w:t>5290217.14</w:t>
            </w:r>
          </w:p>
        </w:tc>
        <w:tc>
          <w:tcPr>
            <w:tcW w:w="1821" w:type="dxa"/>
          </w:tcPr>
          <w:p w14:paraId="7B342413" w14:textId="77777777" w:rsidR="008E4BF1" w:rsidRPr="00D2351F" w:rsidRDefault="008E4BF1" w:rsidP="00DD32BE">
            <w:pPr>
              <w:pStyle w:val="TableParagraph"/>
              <w:spacing w:before="101"/>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A58D7AE" w14:textId="77777777" w:rsidR="008E4BF1" w:rsidRDefault="008E4BF1" w:rsidP="00DD32BE">
            <w:pPr>
              <w:pStyle w:val="TableParagraph"/>
              <w:spacing w:before="101"/>
              <w:ind w:left="0"/>
            </w:pPr>
            <w:r>
              <w:t>0.10</w:t>
            </w:r>
          </w:p>
        </w:tc>
        <w:tc>
          <w:tcPr>
            <w:tcW w:w="1340" w:type="dxa"/>
          </w:tcPr>
          <w:p w14:paraId="5D56DB8B" w14:textId="77777777" w:rsidR="008E4BF1" w:rsidRDefault="008E4BF1" w:rsidP="00DD32BE">
            <w:pPr>
              <w:pStyle w:val="TableParagraph"/>
              <w:spacing w:before="101"/>
              <w:ind w:left="0"/>
            </w:pPr>
            <w:r>
              <w:rPr>
                <w:w w:val="61"/>
              </w:rPr>
              <w:t>−</w:t>
            </w:r>
          </w:p>
        </w:tc>
      </w:tr>
      <w:tr w:rsidR="008E4BF1" w14:paraId="6FFCD263" w14:textId="77777777" w:rsidTr="00D2351F">
        <w:trPr>
          <w:trHeight w:val="743"/>
        </w:trPr>
        <w:tc>
          <w:tcPr>
            <w:tcW w:w="1417" w:type="dxa"/>
            <w:tcBorders>
              <w:right w:val="single" w:sz="6" w:space="0" w:color="000000"/>
            </w:tcBorders>
          </w:tcPr>
          <w:p w14:paraId="3ECF7369" w14:textId="77777777" w:rsidR="008E4BF1" w:rsidRDefault="008E4BF1" w:rsidP="00DD32BE">
            <w:pPr>
              <w:pStyle w:val="TableParagraph"/>
              <w:spacing w:before="100"/>
              <w:ind w:left="0"/>
            </w:pPr>
            <w:r>
              <w:t>1639</w:t>
            </w:r>
          </w:p>
        </w:tc>
        <w:tc>
          <w:tcPr>
            <w:tcW w:w="1844" w:type="dxa"/>
            <w:tcBorders>
              <w:left w:val="single" w:sz="6" w:space="0" w:color="000000"/>
            </w:tcBorders>
          </w:tcPr>
          <w:p w14:paraId="378B6321"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4994225.96</w:t>
            </w:r>
          </w:p>
        </w:tc>
        <w:tc>
          <w:tcPr>
            <w:tcW w:w="1584" w:type="dxa"/>
          </w:tcPr>
          <w:p w14:paraId="7966B69C"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5290204.68</w:t>
            </w:r>
          </w:p>
        </w:tc>
        <w:tc>
          <w:tcPr>
            <w:tcW w:w="1821" w:type="dxa"/>
          </w:tcPr>
          <w:p w14:paraId="747885C4" w14:textId="77777777" w:rsidR="008E4BF1" w:rsidRPr="00D2351F" w:rsidRDefault="008E4BF1" w:rsidP="00DD32BE">
            <w:pPr>
              <w:pStyle w:val="TableParagraph"/>
              <w:spacing w:before="104" w:line="235" w:lineRule="auto"/>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EB09D39" w14:textId="77777777" w:rsidR="008E4BF1" w:rsidRDefault="008E4BF1" w:rsidP="00DD32BE">
            <w:pPr>
              <w:pStyle w:val="TableParagraph"/>
              <w:spacing w:before="100"/>
              <w:ind w:left="0"/>
            </w:pPr>
            <w:r>
              <w:t>0.10</w:t>
            </w:r>
          </w:p>
        </w:tc>
        <w:tc>
          <w:tcPr>
            <w:tcW w:w="1340" w:type="dxa"/>
          </w:tcPr>
          <w:p w14:paraId="688C78A2" w14:textId="77777777" w:rsidR="008E4BF1" w:rsidRDefault="008E4BF1" w:rsidP="00DD32BE">
            <w:pPr>
              <w:pStyle w:val="TableParagraph"/>
              <w:spacing w:before="100"/>
              <w:ind w:left="0"/>
            </w:pPr>
            <w:r>
              <w:rPr>
                <w:w w:val="61"/>
              </w:rPr>
              <w:t>−</w:t>
            </w:r>
          </w:p>
        </w:tc>
      </w:tr>
      <w:tr w:rsidR="008E4BF1" w14:paraId="1290E676" w14:textId="77777777" w:rsidTr="00D2351F">
        <w:trPr>
          <w:trHeight w:val="739"/>
        </w:trPr>
        <w:tc>
          <w:tcPr>
            <w:tcW w:w="1417" w:type="dxa"/>
            <w:tcBorders>
              <w:right w:val="single" w:sz="6" w:space="0" w:color="000000"/>
            </w:tcBorders>
          </w:tcPr>
          <w:p w14:paraId="5120239D" w14:textId="77777777" w:rsidR="008E4BF1" w:rsidRDefault="008E4BF1" w:rsidP="00DD32BE">
            <w:pPr>
              <w:pStyle w:val="TableParagraph"/>
              <w:ind w:left="0"/>
            </w:pPr>
            <w:r>
              <w:t>1640</w:t>
            </w:r>
          </w:p>
        </w:tc>
        <w:tc>
          <w:tcPr>
            <w:tcW w:w="1844" w:type="dxa"/>
            <w:tcBorders>
              <w:left w:val="single" w:sz="6" w:space="0" w:color="000000"/>
            </w:tcBorders>
          </w:tcPr>
          <w:p w14:paraId="59031D6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4994227.98</w:t>
            </w:r>
          </w:p>
        </w:tc>
        <w:tc>
          <w:tcPr>
            <w:tcW w:w="1584" w:type="dxa"/>
          </w:tcPr>
          <w:p w14:paraId="678C747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5290202.40</w:t>
            </w:r>
          </w:p>
        </w:tc>
        <w:tc>
          <w:tcPr>
            <w:tcW w:w="1821" w:type="dxa"/>
          </w:tcPr>
          <w:p w14:paraId="125D47A9"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F92E1FB" w14:textId="77777777" w:rsidR="008E4BF1" w:rsidRDefault="008E4BF1" w:rsidP="00DD32BE">
            <w:pPr>
              <w:pStyle w:val="TableParagraph"/>
              <w:ind w:left="0"/>
            </w:pPr>
            <w:r>
              <w:t>0.10</w:t>
            </w:r>
          </w:p>
        </w:tc>
        <w:tc>
          <w:tcPr>
            <w:tcW w:w="1340" w:type="dxa"/>
          </w:tcPr>
          <w:p w14:paraId="60F42DE0" w14:textId="77777777" w:rsidR="008E4BF1" w:rsidRDefault="008E4BF1" w:rsidP="00DD32BE">
            <w:pPr>
              <w:pStyle w:val="TableParagraph"/>
              <w:ind w:left="0"/>
            </w:pPr>
            <w:r>
              <w:rPr>
                <w:w w:val="61"/>
              </w:rPr>
              <w:t>−</w:t>
            </w:r>
          </w:p>
        </w:tc>
      </w:tr>
      <w:tr w:rsidR="008E4BF1" w14:paraId="75D8F0EC" w14:textId="77777777" w:rsidTr="00D2351F">
        <w:trPr>
          <w:trHeight w:val="743"/>
        </w:trPr>
        <w:tc>
          <w:tcPr>
            <w:tcW w:w="1417" w:type="dxa"/>
            <w:tcBorders>
              <w:right w:val="single" w:sz="6" w:space="0" w:color="000000"/>
            </w:tcBorders>
          </w:tcPr>
          <w:p w14:paraId="5BE5E88D" w14:textId="77777777" w:rsidR="008E4BF1" w:rsidRDefault="008E4BF1" w:rsidP="00DD32BE">
            <w:pPr>
              <w:pStyle w:val="TableParagraph"/>
              <w:ind w:left="0"/>
            </w:pPr>
            <w:r>
              <w:t>1641</w:t>
            </w:r>
          </w:p>
        </w:tc>
        <w:tc>
          <w:tcPr>
            <w:tcW w:w="1844" w:type="dxa"/>
            <w:tcBorders>
              <w:left w:val="single" w:sz="6" w:space="0" w:color="000000"/>
            </w:tcBorders>
          </w:tcPr>
          <w:p w14:paraId="1E173F1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4994235.47</w:t>
            </w:r>
          </w:p>
        </w:tc>
        <w:tc>
          <w:tcPr>
            <w:tcW w:w="1584" w:type="dxa"/>
          </w:tcPr>
          <w:p w14:paraId="7CDC355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5290196.87</w:t>
            </w:r>
          </w:p>
        </w:tc>
        <w:tc>
          <w:tcPr>
            <w:tcW w:w="1821" w:type="dxa"/>
          </w:tcPr>
          <w:p w14:paraId="26F7183C"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069702A" w14:textId="77777777" w:rsidR="008E4BF1" w:rsidRDefault="008E4BF1" w:rsidP="00DD32BE">
            <w:pPr>
              <w:pStyle w:val="TableParagraph"/>
              <w:ind w:left="0"/>
            </w:pPr>
            <w:r>
              <w:t>0.10</w:t>
            </w:r>
          </w:p>
        </w:tc>
        <w:tc>
          <w:tcPr>
            <w:tcW w:w="1340" w:type="dxa"/>
          </w:tcPr>
          <w:p w14:paraId="1800E835" w14:textId="77777777" w:rsidR="008E4BF1" w:rsidRDefault="008E4BF1" w:rsidP="00DD32BE">
            <w:pPr>
              <w:pStyle w:val="TableParagraph"/>
              <w:ind w:left="0"/>
            </w:pPr>
            <w:r>
              <w:rPr>
                <w:w w:val="61"/>
              </w:rPr>
              <w:t>−</w:t>
            </w:r>
          </w:p>
        </w:tc>
      </w:tr>
      <w:tr w:rsidR="008E4BF1" w14:paraId="4283A741" w14:textId="77777777" w:rsidTr="00D2351F">
        <w:trPr>
          <w:trHeight w:val="739"/>
        </w:trPr>
        <w:tc>
          <w:tcPr>
            <w:tcW w:w="1417" w:type="dxa"/>
            <w:tcBorders>
              <w:right w:val="single" w:sz="6" w:space="0" w:color="000000"/>
            </w:tcBorders>
          </w:tcPr>
          <w:p w14:paraId="1E9F8C5E" w14:textId="77777777" w:rsidR="008E4BF1" w:rsidRDefault="008E4BF1" w:rsidP="00DD32BE">
            <w:pPr>
              <w:pStyle w:val="TableParagraph"/>
              <w:ind w:left="0"/>
            </w:pPr>
            <w:r>
              <w:t>1642</w:t>
            </w:r>
          </w:p>
        </w:tc>
        <w:tc>
          <w:tcPr>
            <w:tcW w:w="1844" w:type="dxa"/>
            <w:tcBorders>
              <w:left w:val="single" w:sz="6" w:space="0" w:color="000000"/>
            </w:tcBorders>
          </w:tcPr>
          <w:p w14:paraId="69D8A4B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4994253.16</w:t>
            </w:r>
          </w:p>
        </w:tc>
        <w:tc>
          <w:tcPr>
            <w:tcW w:w="1584" w:type="dxa"/>
          </w:tcPr>
          <w:p w14:paraId="37343E5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5290214.56</w:t>
            </w:r>
          </w:p>
        </w:tc>
        <w:tc>
          <w:tcPr>
            <w:tcW w:w="1821" w:type="dxa"/>
          </w:tcPr>
          <w:p w14:paraId="6A48C0CF"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419B54C" w14:textId="77777777" w:rsidR="008E4BF1" w:rsidRDefault="008E4BF1" w:rsidP="00DD32BE">
            <w:pPr>
              <w:pStyle w:val="TableParagraph"/>
              <w:ind w:left="0"/>
            </w:pPr>
            <w:r>
              <w:t>0.10</w:t>
            </w:r>
          </w:p>
        </w:tc>
        <w:tc>
          <w:tcPr>
            <w:tcW w:w="1340" w:type="dxa"/>
          </w:tcPr>
          <w:p w14:paraId="694CCDE5" w14:textId="77777777" w:rsidR="008E4BF1" w:rsidRDefault="008E4BF1" w:rsidP="00DD32BE">
            <w:pPr>
              <w:pStyle w:val="TableParagraph"/>
              <w:ind w:left="0"/>
            </w:pPr>
            <w:r>
              <w:rPr>
                <w:w w:val="61"/>
              </w:rPr>
              <w:t>−</w:t>
            </w:r>
          </w:p>
        </w:tc>
      </w:tr>
      <w:tr w:rsidR="008E4BF1" w14:paraId="55FD25C1" w14:textId="77777777" w:rsidTr="00D2351F">
        <w:trPr>
          <w:trHeight w:val="743"/>
        </w:trPr>
        <w:tc>
          <w:tcPr>
            <w:tcW w:w="1417" w:type="dxa"/>
            <w:tcBorders>
              <w:right w:val="single" w:sz="6" w:space="0" w:color="000000"/>
            </w:tcBorders>
          </w:tcPr>
          <w:p w14:paraId="4FB43304" w14:textId="77777777" w:rsidR="008E4BF1" w:rsidRDefault="008E4BF1" w:rsidP="00DD32BE">
            <w:pPr>
              <w:pStyle w:val="TableParagraph"/>
              <w:ind w:left="0"/>
            </w:pPr>
            <w:r>
              <w:t>1643</w:t>
            </w:r>
          </w:p>
        </w:tc>
        <w:tc>
          <w:tcPr>
            <w:tcW w:w="1844" w:type="dxa"/>
            <w:tcBorders>
              <w:left w:val="single" w:sz="6" w:space="0" w:color="000000"/>
            </w:tcBorders>
          </w:tcPr>
          <w:p w14:paraId="4F16087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4994274.00</w:t>
            </w:r>
          </w:p>
        </w:tc>
        <w:tc>
          <w:tcPr>
            <w:tcW w:w="1584" w:type="dxa"/>
          </w:tcPr>
          <w:p w14:paraId="1B4F287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5290234.16</w:t>
            </w:r>
          </w:p>
        </w:tc>
        <w:tc>
          <w:tcPr>
            <w:tcW w:w="1821" w:type="dxa"/>
          </w:tcPr>
          <w:p w14:paraId="46D09E19"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C4DED63" w14:textId="77777777" w:rsidR="008E4BF1" w:rsidRDefault="008E4BF1" w:rsidP="00DD32BE">
            <w:pPr>
              <w:pStyle w:val="TableParagraph"/>
              <w:ind w:left="0"/>
            </w:pPr>
            <w:r>
              <w:t>0.10</w:t>
            </w:r>
          </w:p>
        </w:tc>
        <w:tc>
          <w:tcPr>
            <w:tcW w:w="1340" w:type="dxa"/>
          </w:tcPr>
          <w:p w14:paraId="6498D3AB" w14:textId="77777777" w:rsidR="008E4BF1" w:rsidRDefault="008E4BF1" w:rsidP="00DD32BE">
            <w:pPr>
              <w:pStyle w:val="TableParagraph"/>
              <w:ind w:left="0"/>
            </w:pPr>
            <w:r>
              <w:rPr>
                <w:w w:val="61"/>
              </w:rPr>
              <w:t>−</w:t>
            </w:r>
          </w:p>
        </w:tc>
      </w:tr>
      <w:tr w:rsidR="008E4BF1" w14:paraId="306EBDE8" w14:textId="77777777" w:rsidTr="00D2351F">
        <w:trPr>
          <w:trHeight w:val="738"/>
        </w:trPr>
        <w:tc>
          <w:tcPr>
            <w:tcW w:w="1417" w:type="dxa"/>
            <w:tcBorders>
              <w:right w:val="single" w:sz="6" w:space="0" w:color="000000"/>
            </w:tcBorders>
          </w:tcPr>
          <w:p w14:paraId="6B9E46C3" w14:textId="77777777" w:rsidR="008E4BF1" w:rsidRDefault="008E4BF1" w:rsidP="00DD32BE">
            <w:pPr>
              <w:pStyle w:val="TableParagraph"/>
              <w:ind w:left="0"/>
            </w:pPr>
            <w:r>
              <w:t>1644</w:t>
            </w:r>
          </w:p>
        </w:tc>
        <w:tc>
          <w:tcPr>
            <w:tcW w:w="1844" w:type="dxa"/>
            <w:tcBorders>
              <w:left w:val="single" w:sz="6" w:space="0" w:color="000000"/>
            </w:tcBorders>
          </w:tcPr>
          <w:p w14:paraId="320D850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4994299.82</w:t>
            </w:r>
          </w:p>
        </w:tc>
        <w:tc>
          <w:tcPr>
            <w:tcW w:w="1584" w:type="dxa"/>
          </w:tcPr>
          <w:p w14:paraId="4BB51D7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5290259.49</w:t>
            </w:r>
          </w:p>
        </w:tc>
        <w:tc>
          <w:tcPr>
            <w:tcW w:w="1821" w:type="dxa"/>
          </w:tcPr>
          <w:p w14:paraId="7E37E904"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1F344A6" w14:textId="77777777" w:rsidR="008E4BF1" w:rsidRDefault="008E4BF1" w:rsidP="00DD32BE">
            <w:pPr>
              <w:pStyle w:val="TableParagraph"/>
              <w:ind w:left="0"/>
            </w:pPr>
            <w:r>
              <w:t>0.10</w:t>
            </w:r>
          </w:p>
        </w:tc>
        <w:tc>
          <w:tcPr>
            <w:tcW w:w="1340" w:type="dxa"/>
          </w:tcPr>
          <w:p w14:paraId="2C9D7A6F" w14:textId="77777777" w:rsidR="008E4BF1" w:rsidRDefault="008E4BF1" w:rsidP="00DD32BE">
            <w:pPr>
              <w:pStyle w:val="TableParagraph"/>
              <w:ind w:left="0"/>
            </w:pPr>
            <w:r>
              <w:rPr>
                <w:w w:val="61"/>
              </w:rPr>
              <w:t>−</w:t>
            </w:r>
          </w:p>
        </w:tc>
      </w:tr>
      <w:tr w:rsidR="008E4BF1" w14:paraId="0FEC2C45" w14:textId="77777777" w:rsidTr="00D2351F">
        <w:trPr>
          <w:trHeight w:val="744"/>
        </w:trPr>
        <w:tc>
          <w:tcPr>
            <w:tcW w:w="1417" w:type="dxa"/>
            <w:tcBorders>
              <w:right w:val="single" w:sz="6" w:space="0" w:color="000000"/>
            </w:tcBorders>
          </w:tcPr>
          <w:p w14:paraId="23782EFF" w14:textId="77777777" w:rsidR="008E4BF1" w:rsidRDefault="008E4BF1" w:rsidP="00DD32BE">
            <w:pPr>
              <w:pStyle w:val="TableParagraph"/>
              <w:spacing w:before="96"/>
              <w:ind w:left="0"/>
            </w:pPr>
            <w:r>
              <w:t>1569</w:t>
            </w:r>
          </w:p>
        </w:tc>
        <w:tc>
          <w:tcPr>
            <w:tcW w:w="1844" w:type="dxa"/>
            <w:tcBorders>
              <w:left w:val="single" w:sz="6" w:space="0" w:color="000000"/>
            </w:tcBorders>
          </w:tcPr>
          <w:p w14:paraId="54AFAB93"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4994322.79</w:t>
            </w:r>
          </w:p>
        </w:tc>
        <w:tc>
          <w:tcPr>
            <w:tcW w:w="1584" w:type="dxa"/>
          </w:tcPr>
          <w:p w14:paraId="7256166B"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5290281.38</w:t>
            </w:r>
          </w:p>
        </w:tc>
        <w:tc>
          <w:tcPr>
            <w:tcW w:w="1821" w:type="dxa"/>
          </w:tcPr>
          <w:p w14:paraId="6BA6F5EA" w14:textId="77777777" w:rsidR="008E4BF1" w:rsidRPr="00D2351F" w:rsidRDefault="008E4BF1"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F34F356" w14:textId="77777777" w:rsidR="008E4BF1" w:rsidRDefault="008E4BF1" w:rsidP="00DD32BE">
            <w:pPr>
              <w:pStyle w:val="TableParagraph"/>
              <w:spacing w:before="96"/>
              <w:ind w:left="0"/>
            </w:pPr>
            <w:r>
              <w:t>0.10</w:t>
            </w:r>
          </w:p>
        </w:tc>
        <w:tc>
          <w:tcPr>
            <w:tcW w:w="1340" w:type="dxa"/>
          </w:tcPr>
          <w:p w14:paraId="2D6828A6" w14:textId="77777777" w:rsidR="008E4BF1" w:rsidRDefault="008E4BF1" w:rsidP="00DD32BE">
            <w:pPr>
              <w:pStyle w:val="TableParagraph"/>
              <w:spacing w:before="96"/>
              <w:ind w:left="0"/>
            </w:pPr>
            <w:r>
              <w:rPr>
                <w:w w:val="61"/>
              </w:rPr>
              <w:t>−</w:t>
            </w:r>
          </w:p>
        </w:tc>
      </w:tr>
      <w:tr w:rsidR="008E4BF1" w14:paraId="0D7404DB" w14:textId="77777777" w:rsidTr="008055F8">
        <w:trPr>
          <w:trHeight w:val="470"/>
        </w:trPr>
        <w:tc>
          <w:tcPr>
            <w:tcW w:w="9706" w:type="dxa"/>
            <w:gridSpan w:val="6"/>
          </w:tcPr>
          <w:p w14:paraId="726AFCE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lastRenderedPageBreak/>
              <w:t>Часть</w:t>
            </w:r>
            <w:r w:rsidRPr="00D2351F">
              <w:rPr>
                <w:rFonts w:ascii="Times New Roman" w:hAnsi="Times New Roman" w:cs="Times New Roman"/>
                <w:spacing w:val="-2"/>
              </w:rPr>
              <w:t xml:space="preserve"> </w:t>
            </w:r>
            <w:r w:rsidRPr="00D2351F">
              <w:rPr>
                <w:rFonts w:ascii="Times New Roman" w:hAnsi="Times New Roman" w:cs="Times New Roman"/>
              </w:rPr>
              <w:t>№52</w:t>
            </w:r>
          </w:p>
        </w:tc>
      </w:tr>
      <w:tr w:rsidR="008E4BF1" w14:paraId="03C36E5C" w14:textId="77777777" w:rsidTr="00D2351F">
        <w:trPr>
          <w:trHeight w:val="744"/>
        </w:trPr>
        <w:tc>
          <w:tcPr>
            <w:tcW w:w="1417" w:type="dxa"/>
            <w:tcBorders>
              <w:right w:val="single" w:sz="6" w:space="0" w:color="000000"/>
            </w:tcBorders>
          </w:tcPr>
          <w:p w14:paraId="36EAF331" w14:textId="77777777" w:rsidR="008E4BF1" w:rsidRDefault="008E4BF1" w:rsidP="00DD32BE">
            <w:pPr>
              <w:pStyle w:val="TableParagraph"/>
              <w:ind w:left="0"/>
            </w:pPr>
            <w:r>
              <w:t>1645</w:t>
            </w:r>
          </w:p>
        </w:tc>
        <w:tc>
          <w:tcPr>
            <w:tcW w:w="1844" w:type="dxa"/>
            <w:tcBorders>
              <w:left w:val="single" w:sz="6" w:space="0" w:color="000000"/>
            </w:tcBorders>
          </w:tcPr>
          <w:p w14:paraId="6E806A0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4993655.86</w:t>
            </w:r>
          </w:p>
        </w:tc>
        <w:tc>
          <w:tcPr>
            <w:tcW w:w="1584" w:type="dxa"/>
          </w:tcPr>
          <w:p w14:paraId="4F70767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5290712.98</w:t>
            </w:r>
          </w:p>
        </w:tc>
        <w:tc>
          <w:tcPr>
            <w:tcW w:w="1821" w:type="dxa"/>
          </w:tcPr>
          <w:p w14:paraId="287DB109"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8FD7F22" w14:textId="77777777" w:rsidR="008E4BF1" w:rsidRDefault="008E4BF1" w:rsidP="00DD32BE">
            <w:pPr>
              <w:pStyle w:val="TableParagraph"/>
              <w:ind w:left="0"/>
            </w:pPr>
            <w:r>
              <w:t>0.10</w:t>
            </w:r>
          </w:p>
        </w:tc>
        <w:tc>
          <w:tcPr>
            <w:tcW w:w="1340" w:type="dxa"/>
          </w:tcPr>
          <w:p w14:paraId="30032587" w14:textId="77777777" w:rsidR="008E4BF1" w:rsidRDefault="008E4BF1" w:rsidP="00DD32BE">
            <w:pPr>
              <w:pStyle w:val="TableParagraph"/>
              <w:ind w:left="0"/>
            </w:pPr>
            <w:r>
              <w:rPr>
                <w:w w:val="61"/>
              </w:rPr>
              <w:t>−</w:t>
            </w:r>
          </w:p>
        </w:tc>
      </w:tr>
      <w:tr w:rsidR="008E4BF1" w14:paraId="17B1A476" w14:textId="77777777" w:rsidTr="00D2351F">
        <w:trPr>
          <w:trHeight w:val="738"/>
        </w:trPr>
        <w:tc>
          <w:tcPr>
            <w:tcW w:w="1417" w:type="dxa"/>
            <w:tcBorders>
              <w:right w:val="single" w:sz="6" w:space="0" w:color="000000"/>
            </w:tcBorders>
          </w:tcPr>
          <w:p w14:paraId="7B6D6961" w14:textId="77777777" w:rsidR="008E4BF1" w:rsidRDefault="008E4BF1" w:rsidP="00DD32BE">
            <w:pPr>
              <w:pStyle w:val="TableParagraph"/>
              <w:ind w:left="0"/>
            </w:pPr>
            <w:r>
              <w:t>1646</w:t>
            </w:r>
          </w:p>
        </w:tc>
        <w:tc>
          <w:tcPr>
            <w:tcW w:w="1844" w:type="dxa"/>
            <w:tcBorders>
              <w:left w:val="single" w:sz="6" w:space="0" w:color="000000"/>
            </w:tcBorders>
          </w:tcPr>
          <w:p w14:paraId="2F70A3A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4993658.87</w:t>
            </w:r>
          </w:p>
        </w:tc>
        <w:tc>
          <w:tcPr>
            <w:tcW w:w="1584" w:type="dxa"/>
          </w:tcPr>
          <w:p w14:paraId="0F43096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5290711.96</w:t>
            </w:r>
          </w:p>
        </w:tc>
        <w:tc>
          <w:tcPr>
            <w:tcW w:w="1821" w:type="dxa"/>
          </w:tcPr>
          <w:p w14:paraId="19CD4037"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225387F" w14:textId="77777777" w:rsidR="008E4BF1" w:rsidRDefault="008E4BF1" w:rsidP="00DD32BE">
            <w:pPr>
              <w:pStyle w:val="TableParagraph"/>
              <w:ind w:left="0"/>
            </w:pPr>
            <w:r>
              <w:t>0.10</w:t>
            </w:r>
          </w:p>
        </w:tc>
        <w:tc>
          <w:tcPr>
            <w:tcW w:w="1340" w:type="dxa"/>
          </w:tcPr>
          <w:p w14:paraId="18F55B06" w14:textId="77777777" w:rsidR="008E4BF1" w:rsidRDefault="008E4BF1" w:rsidP="00DD32BE">
            <w:pPr>
              <w:pStyle w:val="TableParagraph"/>
              <w:ind w:left="0"/>
            </w:pPr>
            <w:r>
              <w:rPr>
                <w:w w:val="61"/>
              </w:rPr>
              <w:t>−</w:t>
            </w:r>
          </w:p>
        </w:tc>
      </w:tr>
      <w:tr w:rsidR="008E4BF1" w14:paraId="6F21077E" w14:textId="77777777" w:rsidTr="00D2351F">
        <w:trPr>
          <w:trHeight w:val="743"/>
        </w:trPr>
        <w:tc>
          <w:tcPr>
            <w:tcW w:w="1417" w:type="dxa"/>
            <w:tcBorders>
              <w:right w:val="single" w:sz="6" w:space="0" w:color="000000"/>
            </w:tcBorders>
          </w:tcPr>
          <w:p w14:paraId="14FF0DF3" w14:textId="77777777" w:rsidR="008E4BF1" w:rsidRDefault="008E4BF1" w:rsidP="00DD32BE">
            <w:pPr>
              <w:pStyle w:val="TableParagraph"/>
              <w:ind w:left="0"/>
            </w:pPr>
            <w:r>
              <w:t>1647</w:t>
            </w:r>
          </w:p>
        </w:tc>
        <w:tc>
          <w:tcPr>
            <w:tcW w:w="1844" w:type="dxa"/>
            <w:tcBorders>
              <w:left w:val="single" w:sz="6" w:space="0" w:color="000000"/>
            </w:tcBorders>
          </w:tcPr>
          <w:p w14:paraId="17C6D6E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4993661.45</w:t>
            </w:r>
          </w:p>
        </w:tc>
        <w:tc>
          <w:tcPr>
            <w:tcW w:w="1584" w:type="dxa"/>
          </w:tcPr>
          <w:p w14:paraId="422F3B8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5290711.36</w:t>
            </w:r>
          </w:p>
        </w:tc>
        <w:tc>
          <w:tcPr>
            <w:tcW w:w="1821" w:type="dxa"/>
          </w:tcPr>
          <w:p w14:paraId="290B7B31"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881D5C7" w14:textId="77777777" w:rsidR="008E4BF1" w:rsidRDefault="008E4BF1" w:rsidP="00DD32BE">
            <w:pPr>
              <w:pStyle w:val="TableParagraph"/>
              <w:ind w:left="0"/>
            </w:pPr>
            <w:r>
              <w:t>0.10</w:t>
            </w:r>
          </w:p>
        </w:tc>
        <w:tc>
          <w:tcPr>
            <w:tcW w:w="1340" w:type="dxa"/>
          </w:tcPr>
          <w:p w14:paraId="67F2F800" w14:textId="77777777" w:rsidR="008E4BF1" w:rsidRDefault="008E4BF1" w:rsidP="00DD32BE">
            <w:pPr>
              <w:pStyle w:val="TableParagraph"/>
              <w:ind w:left="0"/>
            </w:pPr>
            <w:r>
              <w:rPr>
                <w:w w:val="61"/>
              </w:rPr>
              <w:t>−</w:t>
            </w:r>
          </w:p>
        </w:tc>
      </w:tr>
      <w:tr w:rsidR="008E4BF1" w14:paraId="01DDD6BB" w14:textId="77777777" w:rsidTr="00D2351F">
        <w:trPr>
          <w:trHeight w:val="739"/>
        </w:trPr>
        <w:tc>
          <w:tcPr>
            <w:tcW w:w="1417" w:type="dxa"/>
            <w:tcBorders>
              <w:right w:val="single" w:sz="6" w:space="0" w:color="000000"/>
            </w:tcBorders>
          </w:tcPr>
          <w:p w14:paraId="61295167" w14:textId="77777777" w:rsidR="008E4BF1" w:rsidRDefault="008E4BF1" w:rsidP="00DD32BE">
            <w:pPr>
              <w:pStyle w:val="TableParagraph"/>
              <w:spacing w:before="96"/>
              <w:ind w:left="0"/>
            </w:pPr>
            <w:r>
              <w:t>1648</w:t>
            </w:r>
          </w:p>
        </w:tc>
        <w:tc>
          <w:tcPr>
            <w:tcW w:w="1844" w:type="dxa"/>
            <w:tcBorders>
              <w:left w:val="single" w:sz="6" w:space="0" w:color="000000"/>
            </w:tcBorders>
          </w:tcPr>
          <w:p w14:paraId="0924B42A"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4993672.83</w:t>
            </w:r>
          </w:p>
        </w:tc>
        <w:tc>
          <w:tcPr>
            <w:tcW w:w="1584" w:type="dxa"/>
          </w:tcPr>
          <w:p w14:paraId="60205745"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5290713.27</w:t>
            </w:r>
          </w:p>
        </w:tc>
        <w:tc>
          <w:tcPr>
            <w:tcW w:w="1821" w:type="dxa"/>
          </w:tcPr>
          <w:p w14:paraId="53C0CBC1" w14:textId="77777777" w:rsidR="008E4BF1" w:rsidRPr="00D2351F" w:rsidRDefault="008E4BF1"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6559537" w14:textId="77777777" w:rsidR="008E4BF1" w:rsidRDefault="008E4BF1" w:rsidP="00DD32BE">
            <w:pPr>
              <w:pStyle w:val="TableParagraph"/>
              <w:spacing w:before="96"/>
              <w:ind w:left="0"/>
            </w:pPr>
            <w:r>
              <w:t>0.10</w:t>
            </w:r>
          </w:p>
        </w:tc>
        <w:tc>
          <w:tcPr>
            <w:tcW w:w="1340" w:type="dxa"/>
          </w:tcPr>
          <w:p w14:paraId="3C4A1A40" w14:textId="77777777" w:rsidR="008E4BF1" w:rsidRDefault="008E4BF1" w:rsidP="00DD32BE">
            <w:pPr>
              <w:pStyle w:val="TableParagraph"/>
              <w:spacing w:before="96"/>
              <w:ind w:left="0"/>
            </w:pPr>
            <w:r>
              <w:rPr>
                <w:w w:val="61"/>
              </w:rPr>
              <w:t>−</w:t>
            </w:r>
          </w:p>
        </w:tc>
      </w:tr>
      <w:tr w:rsidR="008E4BF1" w14:paraId="4D1859AB" w14:textId="77777777" w:rsidTr="00D2351F">
        <w:trPr>
          <w:trHeight w:val="743"/>
        </w:trPr>
        <w:tc>
          <w:tcPr>
            <w:tcW w:w="1417" w:type="dxa"/>
            <w:tcBorders>
              <w:right w:val="single" w:sz="6" w:space="0" w:color="000000"/>
            </w:tcBorders>
          </w:tcPr>
          <w:p w14:paraId="3683705E" w14:textId="77777777" w:rsidR="008E4BF1" w:rsidRDefault="008E4BF1" w:rsidP="00DD32BE">
            <w:pPr>
              <w:pStyle w:val="TableParagraph"/>
              <w:ind w:left="0"/>
            </w:pPr>
            <w:r>
              <w:t>1649</w:t>
            </w:r>
          </w:p>
        </w:tc>
        <w:tc>
          <w:tcPr>
            <w:tcW w:w="1844" w:type="dxa"/>
            <w:tcBorders>
              <w:left w:val="single" w:sz="6" w:space="0" w:color="000000"/>
            </w:tcBorders>
          </w:tcPr>
          <w:p w14:paraId="6B7A94F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4993688.29</w:t>
            </w:r>
          </w:p>
        </w:tc>
        <w:tc>
          <w:tcPr>
            <w:tcW w:w="1584" w:type="dxa"/>
          </w:tcPr>
          <w:p w14:paraId="58B2089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5290715.27</w:t>
            </w:r>
          </w:p>
        </w:tc>
        <w:tc>
          <w:tcPr>
            <w:tcW w:w="1821" w:type="dxa"/>
          </w:tcPr>
          <w:p w14:paraId="41009E0A"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FBBB1E9" w14:textId="77777777" w:rsidR="008E4BF1" w:rsidRDefault="008E4BF1" w:rsidP="00DD32BE">
            <w:pPr>
              <w:pStyle w:val="TableParagraph"/>
              <w:ind w:left="0"/>
            </w:pPr>
            <w:r>
              <w:t>0.10</w:t>
            </w:r>
          </w:p>
        </w:tc>
        <w:tc>
          <w:tcPr>
            <w:tcW w:w="1340" w:type="dxa"/>
          </w:tcPr>
          <w:p w14:paraId="6EA50E09" w14:textId="77777777" w:rsidR="008E4BF1" w:rsidRDefault="008E4BF1" w:rsidP="00DD32BE">
            <w:pPr>
              <w:pStyle w:val="TableParagraph"/>
              <w:ind w:left="0"/>
            </w:pPr>
            <w:r>
              <w:rPr>
                <w:w w:val="61"/>
              </w:rPr>
              <w:t>−</w:t>
            </w:r>
          </w:p>
        </w:tc>
      </w:tr>
      <w:tr w:rsidR="008E4BF1" w14:paraId="020618B6" w14:textId="77777777" w:rsidTr="00D2351F">
        <w:trPr>
          <w:trHeight w:val="739"/>
        </w:trPr>
        <w:tc>
          <w:tcPr>
            <w:tcW w:w="1417" w:type="dxa"/>
            <w:tcBorders>
              <w:right w:val="single" w:sz="6" w:space="0" w:color="000000"/>
            </w:tcBorders>
          </w:tcPr>
          <w:p w14:paraId="3A34CC43" w14:textId="77777777" w:rsidR="008E4BF1" w:rsidRDefault="008E4BF1" w:rsidP="00DD32BE">
            <w:pPr>
              <w:pStyle w:val="TableParagraph"/>
              <w:spacing w:before="96"/>
              <w:ind w:left="0"/>
            </w:pPr>
            <w:r>
              <w:t>1650</w:t>
            </w:r>
          </w:p>
        </w:tc>
        <w:tc>
          <w:tcPr>
            <w:tcW w:w="1844" w:type="dxa"/>
            <w:tcBorders>
              <w:left w:val="single" w:sz="6" w:space="0" w:color="000000"/>
            </w:tcBorders>
          </w:tcPr>
          <w:p w14:paraId="168D09B3"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4993709.72</w:t>
            </w:r>
          </w:p>
        </w:tc>
        <w:tc>
          <w:tcPr>
            <w:tcW w:w="1584" w:type="dxa"/>
          </w:tcPr>
          <w:p w14:paraId="3BB9C5F5"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5290716.56</w:t>
            </w:r>
          </w:p>
        </w:tc>
        <w:tc>
          <w:tcPr>
            <w:tcW w:w="1821" w:type="dxa"/>
          </w:tcPr>
          <w:p w14:paraId="60EC2F1B" w14:textId="77777777" w:rsidR="008E4BF1" w:rsidRPr="00D2351F" w:rsidRDefault="008E4BF1"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FD7F640" w14:textId="77777777" w:rsidR="008E4BF1" w:rsidRDefault="008E4BF1" w:rsidP="00DD32BE">
            <w:pPr>
              <w:pStyle w:val="TableParagraph"/>
              <w:spacing w:before="96"/>
              <w:ind w:left="0"/>
            </w:pPr>
            <w:r>
              <w:t>0.10</w:t>
            </w:r>
          </w:p>
        </w:tc>
        <w:tc>
          <w:tcPr>
            <w:tcW w:w="1340" w:type="dxa"/>
          </w:tcPr>
          <w:p w14:paraId="7B0ECE1D" w14:textId="77777777" w:rsidR="008E4BF1" w:rsidRDefault="008E4BF1" w:rsidP="00DD32BE">
            <w:pPr>
              <w:pStyle w:val="TableParagraph"/>
              <w:spacing w:before="96"/>
              <w:ind w:left="0"/>
            </w:pPr>
            <w:r>
              <w:rPr>
                <w:w w:val="61"/>
              </w:rPr>
              <w:t>−</w:t>
            </w:r>
          </w:p>
        </w:tc>
      </w:tr>
      <w:tr w:rsidR="008E4BF1" w14:paraId="4A54C4F4" w14:textId="77777777" w:rsidTr="00D2351F">
        <w:trPr>
          <w:trHeight w:val="743"/>
        </w:trPr>
        <w:tc>
          <w:tcPr>
            <w:tcW w:w="1417" w:type="dxa"/>
            <w:tcBorders>
              <w:right w:val="single" w:sz="6" w:space="0" w:color="000000"/>
            </w:tcBorders>
          </w:tcPr>
          <w:p w14:paraId="3EEEC06E" w14:textId="77777777" w:rsidR="008E4BF1" w:rsidRDefault="008E4BF1" w:rsidP="00DD32BE">
            <w:pPr>
              <w:pStyle w:val="TableParagraph"/>
              <w:ind w:left="0"/>
            </w:pPr>
            <w:r>
              <w:t>1651</w:t>
            </w:r>
          </w:p>
        </w:tc>
        <w:tc>
          <w:tcPr>
            <w:tcW w:w="1844" w:type="dxa"/>
            <w:tcBorders>
              <w:left w:val="single" w:sz="6" w:space="0" w:color="000000"/>
            </w:tcBorders>
          </w:tcPr>
          <w:p w14:paraId="68590C4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4993719.59</w:t>
            </w:r>
          </w:p>
        </w:tc>
        <w:tc>
          <w:tcPr>
            <w:tcW w:w="1584" w:type="dxa"/>
          </w:tcPr>
          <w:p w14:paraId="3B39329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5290716.01</w:t>
            </w:r>
          </w:p>
        </w:tc>
        <w:tc>
          <w:tcPr>
            <w:tcW w:w="1821" w:type="dxa"/>
          </w:tcPr>
          <w:p w14:paraId="1C55F404"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87F034A" w14:textId="77777777" w:rsidR="008E4BF1" w:rsidRDefault="008E4BF1" w:rsidP="00DD32BE">
            <w:pPr>
              <w:pStyle w:val="TableParagraph"/>
              <w:ind w:left="0"/>
            </w:pPr>
            <w:r>
              <w:t>0.10</w:t>
            </w:r>
          </w:p>
        </w:tc>
        <w:tc>
          <w:tcPr>
            <w:tcW w:w="1340" w:type="dxa"/>
          </w:tcPr>
          <w:p w14:paraId="2BADEC73" w14:textId="77777777" w:rsidR="008E4BF1" w:rsidRDefault="008E4BF1" w:rsidP="00DD32BE">
            <w:pPr>
              <w:pStyle w:val="TableParagraph"/>
              <w:ind w:left="0"/>
            </w:pPr>
            <w:r>
              <w:rPr>
                <w:w w:val="61"/>
              </w:rPr>
              <w:t>−</w:t>
            </w:r>
          </w:p>
        </w:tc>
      </w:tr>
      <w:tr w:rsidR="008E4BF1" w14:paraId="32884991" w14:textId="77777777" w:rsidTr="00D2351F">
        <w:trPr>
          <w:trHeight w:val="739"/>
        </w:trPr>
        <w:tc>
          <w:tcPr>
            <w:tcW w:w="1417" w:type="dxa"/>
            <w:tcBorders>
              <w:right w:val="single" w:sz="6" w:space="0" w:color="000000"/>
            </w:tcBorders>
          </w:tcPr>
          <w:p w14:paraId="3114A1ED" w14:textId="77777777" w:rsidR="008E4BF1" w:rsidRDefault="008E4BF1" w:rsidP="00DD32BE">
            <w:pPr>
              <w:pStyle w:val="TableParagraph"/>
              <w:ind w:left="0"/>
            </w:pPr>
            <w:r>
              <w:t>1652</w:t>
            </w:r>
          </w:p>
        </w:tc>
        <w:tc>
          <w:tcPr>
            <w:tcW w:w="1844" w:type="dxa"/>
            <w:tcBorders>
              <w:left w:val="single" w:sz="6" w:space="0" w:color="000000"/>
            </w:tcBorders>
          </w:tcPr>
          <w:p w14:paraId="7F94E06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4993718.00</w:t>
            </w:r>
          </w:p>
        </w:tc>
        <w:tc>
          <w:tcPr>
            <w:tcW w:w="1584" w:type="dxa"/>
          </w:tcPr>
          <w:p w14:paraId="0D71D16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5290728.60</w:t>
            </w:r>
          </w:p>
        </w:tc>
        <w:tc>
          <w:tcPr>
            <w:tcW w:w="1821" w:type="dxa"/>
          </w:tcPr>
          <w:p w14:paraId="627BD567"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3B6C0F6" w14:textId="77777777" w:rsidR="008E4BF1" w:rsidRDefault="008E4BF1" w:rsidP="00DD32BE">
            <w:pPr>
              <w:pStyle w:val="TableParagraph"/>
              <w:ind w:left="0"/>
            </w:pPr>
            <w:r>
              <w:t>0.10</w:t>
            </w:r>
          </w:p>
        </w:tc>
        <w:tc>
          <w:tcPr>
            <w:tcW w:w="1340" w:type="dxa"/>
          </w:tcPr>
          <w:p w14:paraId="55157076" w14:textId="77777777" w:rsidR="008E4BF1" w:rsidRDefault="008E4BF1" w:rsidP="00DD32BE">
            <w:pPr>
              <w:pStyle w:val="TableParagraph"/>
              <w:ind w:left="0"/>
            </w:pPr>
            <w:r>
              <w:rPr>
                <w:w w:val="61"/>
              </w:rPr>
              <w:t>−</w:t>
            </w:r>
          </w:p>
        </w:tc>
      </w:tr>
      <w:tr w:rsidR="008E4BF1" w14:paraId="58E68AD2" w14:textId="77777777" w:rsidTr="00D2351F">
        <w:trPr>
          <w:trHeight w:val="738"/>
        </w:trPr>
        <w:tc>
          <w:tcPr>
            <w:tcW w:w="1417" w:type="dxa"/>
            <w:tcBorders>
              <w:right w:val="single" w:sz="6" w:space="0" w:color="000000"/>
            </w:tcBorders>
          </w:tcPr>
          <w:p w14:paraId="317B0C54" w14:textId="77777777" w:rsidR="008E4BF1" w:rsidRDefault="008E4BF1" w:rsidP="00DD32BE">
            <w:pPr>
              <w:pStyle w:val="TableParagraph"/>
              <w:ind w:left="0"/>
            </w:pPr>
            <w:r>
              <w:t>1653</w:t>
            </w:r>
          </w:p>
        </w:tc>
        <w:tc>
          <w:tcPr>
            <w:tcW w:w="1844" w:type="dxa"/>
            <w:tcBorders>
              <w:left w:val="single" w:sz="6" w:space="0" w:color="000000"/>
            </w:tcBorders>
          </w:tcPr>
          <w:p w14:paraId="5894C56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4993733.19</w:t>
            </w:r>
          </w:p>
        </w:tc>
        <w:tc>
          <w:tcPr>
            <w:tcW w:w="1584" w:type="dxa"/>
          </w:tcPr>
          <w:p w14:paraId="5E653CC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5290730.36</w:t>
            </w:r>
          </w:p>
        </w:tc>
        <w:tc>
          <w:tcPr>
            <w:tcW w:w="1821" w:type="dxa"/>
          </w:tcPr>
          <w:p w14:paraId="6CD8B77D"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1042E85" w14:textId="77777777" w:rsidR="008E4BF1" w:rsidRDefault="008E4BF1" w:rsidP="00DD32BE">
            <w:pPr>
              <w:pStyle w:val="TableParagraph"/>
              <w:ind w:left="0"/>
            </w:pPr>
            <w:r>
              <w:t>0.10</w:t>
            </w:r>
          </w:p>
        </w:tc>
        <w:tc>
          <w:tcPr>
            <w:tcW w:w="1340" w:type="dxa"/>
          </w:tcPr>
          <w:p w14:paraId="287984C0" w14:textId="77777777" w:rsidR="008E4BF1" w:rsidRDefault="008E4BF1" w:rsidP="00DD32BE">
            <w:pPr>
              <w:pStyle w:val="TableParagraph"/>
              <w:ind w:left="0"/>
            </w:pPr>
            <w:r>
              <w:rPr>
                <w:w w:val="61"/>
              </w:rPr>
              <w:t>−</w:t>
            </w:r>
          </w:p>
        </w:tc>
      </w:tr>
      <w:tr w:rsidR="008E4BF1" w14:paraId="5548AD92" w14:textId="77777777" w:rsidTr="00D2351F">
        <w:trPr>
          <w:trHeight w:val="744"/>
        </w:trPr>
        <w:tc>
          <w:tcPr>
            <w:tcW w:w="1417" w:type="dxa"/>
            <w:tcBorders>
              <w:right w:val="single" w:sz="6" w:space="0" w:color="000000"/>
            </w:tcBorders>
          </w:tcPr>
          <w:p w14:paraId="1F6888A9" w14:textId="77777777" w:rsidR="008E4BF1" w:rsidRDefault="008E4BF1" w:rsidP="00DD32BE">
            <w:pPr>
              <w:pStyle w:val="TableParagraph"/>
              <w:spacing w:before="100"/>
              <w:ind w:left="0"/>
            </w:pPr>
            <w:r>
              <w:t>1654</w:t>
            </w:r>
          </w:p>
        </w:tc>
        <w:tc>
          <w:tcPr>
            <w:tcW w:w="1844" w:type="dxa"/>
            <w:tcBorders>
              <w:left w:val="single" w:sz="6" w:space="0" w:color="000000"/>
            </w:tcBorders>
          </w:tcPr>
          <w:p w14:paraId="084F843B"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4993731.79</w:t>
            </w:r>
          </w:p>
        </w:tc>
        <w:tc>
          <w:tcPr>
            <w:tcW w:w="1584" w:type="dxa"/>
          </w:tcPr>
          <w:p w14:paraId="6D906DD3"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5290736.01</w:t>
            </w:r>
          </w:p>
        </w:tc>
        <w:tc>
          <w:tcPr>
            <w:tcW w:w="1821" w:type="dxa"/>
          </w:tcPr>
          <w:p w14:paraId="58D21FCD" w14:textId="77777777" w:rsidR="008E4BF1" w:rsidRPr="00D2351F" w:rsidRDefault="008E4BF1" w:rsidP="00DD32BE">
            <w:pPr>
              <w:pStyle w:val="TableParagraph"/>
              <w:spacing w:before="100"/>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01AE7E6" w14:textId="77777777" w:rsidR="008E4BF1" w:rsidRDefault="008E4BF1" w:rsidP="00DD32BE">
            <w:pPr>
              <w:pStyle w:val="TableParagraph"/>
              <w:spacing w:before="100"/>
              <w:ind w:left="0"/>
            </w:pPr>
            <w:r>
              <w:t>0.10</w:t>
            </w:r>
          </w:p>
        </w:tc>
        <w:tc>
          <w:tcPr>
            <w:tcW w:w="1340" w:type="dxa"/>
          </w:tcPr>
          <w:p w14:paraId="733F0FA9" w14:textId="77777777" w:rsidR="008E4BF1" w:rsidRDefault="008E4BF1" w:rsidP="00DD32BE">
            <w:pPr>
              <w:pStyle w:val="TableParagraph"/>
              <w:spacing w:before="100"/>
              <w:ind w:left="0"/>
            </w:pPr>
            <w:r>
              <w:rPr>
                <w:w w:val="61"/>
              </w:rPr>
              <w:t>−</w:t>
            </w:r>
          </w:p>
        </w:tc>
      </w:tr>
      <w:tr w:rsidR="008E4BF1" w14:paraId="0C6D9F2C" w14:textId="77777777" w:rsidTr="00D2351F">
        <w:trPr>
          <w:trHeight w:val="743"/>
        </w:trPr>
        <w:tc>
          <w:tcPr>
            <w:tcW w:w="1417" w:type="dxa"/>
            <w:tcBorders>
              <w:right w:val="single" w:sz="6" w:space="0" w:color="000000"/>
            </w:tcBorders>
          </w:tcPr>
          <w:p w14:paraId="4FE32864" w14:textId="77777777" w:rsidR="008E4BF1" w:rsidRDefault="008E4BF1" w:rsidP="00DD32BE">
            <w:pPr>
              <w:pStyle w:val="TableParagraph"/>
              <w:spacing w:before="100"/>
              <w:ind w:left="0"/>
            </w:pPr>
            <w:r>
              <w:t>1655</w:t>
            </w:r>
          </w:p>
        </w:tc>
        <w:tc>
          <w:tcPr>
            <w:tcW w:w="1844" w:type="dxa"/>
            <w:tcBorders>
              <w:left w:val="single" w:sz="6" w:space="0" w:color="000000"/>
            </w:tcBorders>
          </w:tcPr>
          <w:p w14:paraId="58916AC1"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4993730.46</w:t>
            </w:r>
          </w:p>
        </w:tc>
        <w:tc>
          <w:tcPr>
            <w:tcW w:w="1584" w:type="dxa"/>
          </w:tcPr>
          <w:p w14:paraId="5DB95391"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5290739.82</w:t>
            </w:r>
          </w:p>
        </w:tc>
        <w:tc>
          <w:tcPr>
            <w:tcW w:w="1821" w:type="dxa"/>
          </w:tcPr>
          <w:p w14:paraId="29C7B945" w14:textId="77777777" w:rsidR="008E4BF1" w:rsidRPr="00D2351F" w:rsidRDefault="008E4BF1" w:rsidP="00DD32BE">
            <w:pPr>
              <w:pStyle w:val="TableParagraph"/>
              <w:spacing w:before="104" w:line="235" w:lineRule="auto"/>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E1B4C81" w14:textId="77777777" w:rsidR="008E4BF1" w:rsidRDefault="008E4BF1" w:rsidP="00DD32BE">
            <w:pPr>
              <w:pStyle w:val="TableParagraph"/>
              <w:spacing w:before="100"/>
              <w:ind w:left="0"/>
            </w:pPr>
            <w:r>
              <w:t>0.10</w:t>
            </w:r>
          </w:p>
        </w:tc>
        <w:tc>
          <w:tcPr>
            <w:tcW w:w="1340" w:type="dxa"/>
          </w:tcPr>
          <w:p w14:paraId="2852D2CC" w14:textId="77777777" w:rsidR="008E4BF1" w:rsidRDefault="008E4BF1" w:rsidP="00DD32BE">
            <w:pPr>
              <w:pStyle w:val="TableParagraph"/>
              <w:spacing w:before="100"/>
              <w:ind w:left="0"/>
            </w:pPr>
            <w:r>
              <w:rPr>
                <w:w w:val="61"/>
              </w:rPr>
              <w:t>−</w:t>
            </w:r>
          </w:p>
        </w:tc>
      </w:tr>
      <w:tr w:rsidR="008E4BF1" w14:paraId="7BF8BEB6" w14:textId="77777777" w:rsidTr="00D2351F">
        <w:trPr>
          <w:trHeight w:val="739"/>
        </w:trPr>
        <w:tc>
          <w:tcPr>
            <w:tcW w:w="1417" w:type="dxa"/>
            <w:tcBorders>
              <w:right w:val="single" w:sz="6" w:space="0" w:color="000000"/>
            </w:tcBorders>
          </w:tcPr>
          <w:p w14:paraId="64802443" w14:textId="77777777" w:rsidR="008E4BF1" w:rsidRDefault="008E4BF1" w:rsidP="00DD32BE">
            <w:pPr>
              <w:pStyle w:val="TableParagraph"/>
              <w:ind w:left="0"/>
            </w:pPr>
            <w:r>
              <w:t>1656</w:t>
            </w:r>
          </w:p>
        </w:tc>
        <w:tc>
          <w:tcPr>
            <w:tcW w:w="1844" w:type="dxa"/>
            <w:tcBorders>
              <w:left w:val="single" w:sz="6" w:space="0" w:color="000000"/>
            </w:tcBorders>
          </w:tcPr>
          <w:p w14:paraId="22FC10E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4993720.89</w:t>
            </w:r>
          </w:p>
        </w:tc>
        <w:tc>
          <w:tcPr>
            <w:tcW w:w="1584" w:type="dxa"/>
          </w:tcPr>
          <w:p w14:paraId="3B2163B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5290762.77</w:t>
            </w:r>
          </w:p>
        </w:tc>
        <w:tc>
          <w:tcPr>
            <w:tcW w:w="1821" w:type="dxa"/>
          </w:tcPr>
          <w:p w14:paraId="0AFADEEA"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5466769" w14:textId="77777777" w:rsidR="008E4BF1" w:rsidRDefault="008E4BF1" w:rsidP="00DD32BE">
            <w:pPr>
              <w:pStyle w:val="TableParagraph"/>
              <w:ind w:left="0"/>
            </w:pPr>
            <w:r>
              <w:t>0.10</w:t>
            </w:r>
          </w:p>
        </w:tc>
        <w:tc>
          <w:tcPr>
            <w:tcW w:w="1340" w:type="dxa"/>
          </w:tcPr>
          <w:p w14:paraId="08FA0E06" w14:textId="77777777" w:rsidR="008E4BF1" w:rsidRDefault="008E4BF1" w:rsidP="00DD32BE">
            <w:pPr>
              <w:pStyle w:val="TableParagraph"/>
              <w:ind w:left="0"/>
            </w:pPr>
            <w:r>
              <w:rPr>
                <w:w w:val="61"/>
              </w:rPr>
              <w:t>−</w:t>
            </w:r>
          </w:p>
        </w:tc>
      </w:tr>
      <w:tr w:rsidR="008E4BF1" w14:paraId="374076A3" w14:textId="77777777" w:rsidTr="00D2351F">
        <w:trPr>
          <w:trHeight w:val="743"/>
        </w:trPr>
        <w:tc>
          <w:tcPr>
            <w:tcW w:w="1417" w:type="dxa"/>
            <w:tcBorders>
              <w:right w:val="single" w:sz="6" w:space="0" w:color="000000"/>
            </w:tcBorders>
          </w:tcPr>
          <w:p w14:paraId="10B957B6" w14:textId="77777777" w:rsidR="008E4BF1" w:rsidRDefault="008E4BF1" w:rsidP="00DD32BE">
            <w:pPr>
              <w:pStyle w:val="TableParagraph"/>
              <w:ind w:left="0"/>
            </w:pPr>
            <w:r>
              <w:t>1657</w:t>
            </w:r>
          </w:p>
        </w:tc>
        <w:tc>
          <w:tcPr>
            <w:tcW w:w="1844" w:type="dxa"/>
            <w:tcBorders>
              <w:left w:val="single" w:sz="6" w:space="0" w:color="000000"/>
            </w:tcBorders>
          </w:tcPr>
          <w:p w14:paraId="3166A3E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4993711.70</w:t>
            </w:r>
          </w:p>
        </w:tc>
        <w:tc>
          <w:tcPr>
            <w:tcW w:w="1584" w:type="dxa"/>
          </w:tcPr>
          <w:p w14:paraId="49A9C28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5290785.79</w:t>
            </w:r>
          </w:p>
        </w:tc>
        <w:tc>
          <w:tcPr>
            <w:tcW w:w="1821" w:type="dxa"/>
          </w:tcPr>
          <w:p w14:paraId="1097D1EB"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B5CCBEF" w14:textId="77777777" w:rsidR="008E4BF1" w:rsidRDefault="008E4BF1" w:rsidP="00DD32BE">
            <w:pPr>
              <w:pStyle w:val="TableParagraph"/>
              <w:ind w:left="0"/>
            </w:pPr>
            <w:r>
              <w:t>0.10</w:t>
            </w:r>
          </w:p>
        </w:tc>
        <w:tc>
          <w:tcPr>
            <w:tcW w:w="1340" w:type="dxa"/>
          </w:tcPr>
          <w:p w14:paraId="22086612" w14:textId="77777777" w:rsidR="008E4BF1" w:rsidRDefault="008E4BF1" w:rsidP="00DD32BE">
            <w:pPr>
              <w:pStyle w:val="TableParagraph"/>
              <w:ind w:left="0"/>
            </w:pPr>
            <w:r>
              <w:rPr>
                <w:w w:val="61"/>
              </w:rPr>
              <w:t>−</w:t>
            </w:r>
          </w:p>
        </w:tc>
      </w:tr>
      <w:tr w:rsidR="008E4BF1" w14:paraId="2F2E71EA" w14:textId="77777777" w:rsidTr="00D2351F">
        <w:trPr>
          <w:trHeight w:val="739"/>
        </w:trPr>
        <w:tc>
          <w:tcPr>
            <w:tcW w:w="1417" w:type="dxa"/>
            <w:tcBorders>
              <w:right w:val="single" w:sz="6" w:space="0" w:color="000000"/>
            </w:tcBorders>
          </w:tcPr>
          <w:p w14:paraId="3F142A99" w14:textId="77777777" w:rsidR="008E4BF1" w:rsidRDefault="008E4BF1" w:rsidP="00DD32BE">
            <w:pPr>
              <w:pStyle w:val="TableParagraph"/>
              <w:ind w:left="0"/>
            </w:pPr>
            <w:r>
              <w:t>1658</w:t>
            </w:r>
          </w:p>
        </w:tc>
        <w:tc>
          <w:tcPr>
            <w:tcW w:w="1844" w:type="dxa"/>
            <w:tcBorders>
              <w:left w:val="single" w:sz="6" w:space="0" w:color="000000"/>
            </w:tcBorders>
          </w:tcPr>
          <w:p w14:paraId="03B3123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4993708.53</w:t>
            </w:r>
          </w:p>
        </w:tc>
        <w:tc>
          <w:tcPr>
            <w:tcW w:w="1584" w:type="dxa"/>
          </w:tcPr>
          <w:p w14:paraId="07CD96C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5290800.68</w:t>
            </w:r>
          </w:p>
        </w:tc>
        <w:tc>
          <w:tcPr>
            <w:tcW w:w="1821" w:type="dxa"/>
          </w:tcPr>
          <w:p w14:paraId="751E13E0"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DED7270" w14:textId="77777777" w:rsidR="008E4BF1" w:rsidRDefault="008E4BF1" w:rsidP="00DD32BE">
            <w:pPr>
              <w:pStyle w:val="TableParagraph"/>
              <w:ind w:left="0"/>
            </w:pPr>
            <w:r>
              <w:t>0.10</w:t>
            </w:r>
          </w:p>
        </w:tc>
        <w:tc>
          <w:tcPr>
            <w:tcW w:w="1340" w:type="dxa"/>
          </w:tcPr>
          <w:p w14:paraId="394BE21E" w14:textId="77777777" w:rsidR="008E4BF1" w:rsidRDefault="008E4BF1" w:rsidP="00DD32BE">
            <w:pPr>
              <w:pStyle w:val="TableParagraph"/>
              <w:ind w:left="0"/>
            </w:pPr>
            <w:r>
              <w:rPr>
                <w:w w:val="61"/>
              </w:rPr>
              <w:t>−</w:t>
            </w:r>
          </w:p>
        </w:tc>
      </w:tr>
      <w:tr w:rsidR="008E4BF1" w14:paraId="77FE5BA0" w14:textId="77777777" w:rsidTr="00D2351F">
        <w:trPr>
          <w:trHeight w:val="743"/>
        </w:trPr>
        <w:tc>
          <w:tcPr>
            <w:tcW w:w="1417" w:type="dxa"/>
            <w:tcBorders>
              <w:right w:val="single" w:sz="6" w:space="0" w:color="000000"/>
            </w:tcBorders>
          </w:tcPr>
          <w:p w14:paraId="23D4EFC2" w14:textId="77777777" w:rsidR="008E4BF1" w:rsidRDefault="008E4BF1" w:rsidP="00DD32BE">
            <w:pPr>
              <w:pStyle w:val="TableParagraph"/>
              <w:ind w:left="0"/>
            </w:pPr>
            <w:r>
              <w:t>1659</w:t>
            </w:r>
          </w:p>
        </w:tc>
        <w:tc>
          <w:tcPr>
            <w:tcW w:w="1844" w:type="dxa"/>
            <w:tcBorders>
              <w:left w:val="single" w:sz="6" w:space="0" w:color="000000"/>
            </w:tcBorders>
          </w:tcPr>
          <w:p w14:paraId="3AFE9F7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4993706.77</w:t>
            </w:r>
          </w:p>
        </w:tc>
        <w:tc>
          <w:tcPr>
            <w:tcW w:w="1584" w:type="dxa"/>
          </w:tcPr>
          <w:p w14:paraId="5538AF0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5290818.63</w:t>
            </w:r>
          </w:p>
        </w:tc>
        <w:tc>
          <w:tcPr>
            <w:tcW w:w="1821" w:type="dxa"/>
          </w:tcPr>
          <w:p w14:paraId="7AA0C4F0"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4B01A03" w14:textId="77777777" w:rsidR="008E4BF1" w:rsidRDefault="008E4BF1" w:rsidP="00DD32BE">
            <w:pPr>
              <w:pStyle w:val="TableParagraph"/>
              <w:ind w:left="0"/>
            </w:pPr>
            <w:r>
              <w:t>0.10</w:t>
            </w:r>
          </w:p>
        </w:tc>
        <w:tc>
          <w:tcPr>
            <w:tcW w:w="1340" w:type="dxa"/>
          </w:tcPr>
          <w:p w14:paraId="72E28B13" w14:textId="77777777" w:rsidR="008E4BF1" w:rsidRDefault="008E4BF1" w:rsidP="00DD32BE">
            <w:pPr>
              <w:pStyle w:val="TableParagraph"/>
              <w:ind w:left="0"/>
            </w:pPr>
            <w:r>
              <w:rPr>
                <w:w w:val="61"/>
              </w:rPr>
              <w:t>−</w:t>
            </w:r>
          </w:p>
        </w:tc>
      </w:tr>
      <w:tr w:rsidR="008E4BF1" w14:paraId="1C8F1698" w14:textId="77777777" w:rsidTr="00D2351F">
        <w:trPr>
          <w:trHeight w:val="738"/>
        </w:trPr>
        <w:tc>
          <w:tcPr>
            <w:tcW w:w="1417" w:type="dxa"/>
            <w:tcBorders>
              <w:right w:val="single" w:sz="6" w:space="0" w:color="000000"/>
            </w:tcBorders>
          </w:tcPr>
          <w:p w14:paraId="740DEF8D" w14:textId="77777777" w:rsidR="008E4BF1" w:rsidRDefault="008E4BF1" w:rsidP="00DD32BE">
            <w:pPr>
              <w:pStyle w:val="TableParagraph"/>
              <w:ind w:left="0"/>
            </w:pPr>
            <w:r>
              <w:t>1660</w:t>
            </w:r>
          </w:p>
        </w:tc>
        <w:tc>
          <w:tcPr>
            <w:tcW w:w="1844" w:type="dxa"/>
            <w:tcBorders>
              <w:left w:val="single" w:sz="6" w:space="0" w:color="000000"/>
            </w:tcBorders>
          </w:tcPr>
          <w:p w14:paraId="55ABD9C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4993707.46</w:t>
            </w:r>
          </w:p>
        </w:tc>
        <w:tc>
          <w:tcPr>
            <w:tcW w:w="1584" w:type="dxa"/>
          </w:tcPr>
          <w:p w14:paraId="3CCD796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5290841.22</w:t>
            </w:r>
          </w:p>
        </w:tc>
        <w:tc>
          <w:tcPr>
            <w:tcW w:w="1821" w:type="dxa"/>
          </w:tcPr>
          <w:p w14:paraId="31B68E40"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37C0B6F" w14:textId="77777777" w:rsidR="008E4BF1" w:rsidRDefault="008E4BF1" w:rsidP="00DD32BE">
            <w:pPr>
              <w:pStyle w:val="TableParagraph"/>
              <w:ind w:left="0"/>
            </w:pPr>
            <w:r>
              <w:t>0.10</w:t>
            </w:r>
          </w:p>
        </w:tc>
        <w:tc>
          <w:tcPr>
            <w:tcW w:w="1340" w:type="dxa"/>
          </w:tcPr>
          <w:p w14:paraId="08CF8788" w14:textId="77777777" w:rsidR="008E4BF1" w:rsidRDefault="008E4BF1" w:rsidP="00DD32BE">
            <w:pPr>
              <w:pStyle w:val="TableParagraph"/>
              <w:ind w:left="0"/>
            </w:pPr>
            <w:r>
              <w:rPr>
                <w:w w:val="61"/>
              </w:rPr>
              <w:t>−</w:t>
            </w:r>
          </w:p>
        </w:tc>
      </w:tr>
      <w:tr w:rsidR="008E4BF1" w14:paraId="1236103F" w14:textId="77777777" w:rsidTr="00D2351F">
        <w:trPr>
          <w:trHeight w:val="744"/>
        </w:trPr>
        <w:tc>
          <w:tcPr>
            <w:tcW w:w="1417" w:type="dxa"/>
            <w:tcBorders>
              <w:right w:val="single" w:sz="6" w:space="0" w:color="000000"/>
            </w:tcBorders>
          </w:tcPr>
          <w:p w14:paraId="386282D0" w14:textId="77777777" w:rsidR="008E4BF1" w:rsidRDefault="008E4BF1" w:rsidP="00DD32BE">
            <w:pPr>
              <w:pStyle w:val="TableParagraph"/>
              <w:spacing w:before="96"/>
              <w:ind w:left="0"/>
            </w:pPr>
            <w:r>
              <w:t>1661</w:t>
            </w:r>
          </w:p>
        </w:tc>
        <w:tc>
          <w:tcPr>
            <w:tcW w:w="1844" w:type="dxa"/>
            <w:tcBorders>
              <w:left w:val="single" w:sz="6" w:space="0" w:color="000000"/>
            </w:tcBorders>
          </w:tcPr>
          <w:p w14:paraId="364124E1"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4993499.13</w:t>
            </w:r>
          </w:p>
        </w:tc>
        <w:tc>
          <w:tcPr>
            <w:tcW w:w="1584" w:type="dxa"/>
          </w:tcPr>
          <w:p w14:paraId="7C3091DE"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5290824.54</w:t>
            </w:r>
          </w:p>
        </w:tc>
        <w:tc>
          <w:tcPr>
            <w:tcW w:w="1821" w:type="dxa"/>
          </w:tcPr>
          <w:p w14:paraId="6E58F273" w14:textId="77777777" w:rsidR="008E4BF1" w:rsidRPr="00D2351F" w:rsidRDefault="008E4BF1"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55A08E8" w14:textId="77777777" w:rsidR="008E4BF1" w:rsidRDefault="008E4BF1" w:rsidP="00DD32BE">
            <w:pPr>
              <w:pStyle w:val="TableParagraph"/>
              <w:spacing w:before="96"/>
              <w:ind w:left="0"/>
            </w:pPr>
            <w:r>
              <w:t>0.10</w:t>
            </w:r>
          </w:p>
        </w:tc>
        <w:tc>
          <w:tcPr>
            <w:tcW w:w="1340" w:type="dxa"/>
          </w:tcPr>
          <w:p w14:paraId="4A14921C" w14:textId="77777777" w:rsidR="008E4BF1" w:rsidRDefault="008E4BF1" w:rsidP="00DD32BE">
            <w:pPr>
              <w:pStyle w:val="TableParagraph"/>
              <w:spacing w:before="96"/>
              <w:ind w:left="0"/>
            </w:pPr>
            <w:r>
              <w:rPr>
                <w:w w:val="61"/>
              </w:rPr>
              <w:t>−</w:t>
            </w:r>
          </w:p>
        </w:tc>
      </w:tr>
      <w:tr w:rsidR="008E4BF1" w14:paraId="71F3E592" w14:textId="77777777" w:rsidTr="00D2351F">
        <w:trPr>
          <w:trHeight w:val="738"/>
        </w:trPr>
        <w:tc>
          <w:tcPr>
            <w:tcW w:w="1417" w:type="dxa"/>
            <w:tcBorders>
              <w:right w:val="single" w:sz="6" w:space="0" w:color="000000"/>
            </w:tcBorders>
          </w:tcPr>
          <w:p w14:paraId="3F19ECB8" w14:textId="77777777" w:rsidR="008E4BF1" w:rsidRDefault="008E4BF1" w:rsidP="00DD32BE">
            <w:pPr>
              <w:pStyle w:val="TableParagraph"/>
              <w:ind w:left="0"/>
            </w:pPr>
            <w:r>
              <w:t>1662</w:t>
            </w:r>
          </w:p>
        </w:tc>
        <w:tc>
          <w:tcPr>
            <w:tcW w:w="1844" w:type="dxa"/>
            <w:tcBorders>
              <w:left w:val="single" w:sz="6" w:space="0" w:color="000000"/>
            </w:tcBorders>
          </w:tcPr>
          <w:p w14:paraId="609B32A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4993499.66</w:t>
            </w:r>
          </w:p>
        </w:tc>
        <w:tc>
          <w:tcPr>
            <w:tcW w:w="1584" w:type="dxa"/>
          </w:tcPr>
          <w:p w14:paraId="3CF2E20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5290812.29</w:t>
            </w:r>
          </w:p>
        </w:tc>
        <w:tc>
          <w:tcPr>
            <w:tcW w:w="1821" w:type="dxa"/>
          </w:tcPr>
          <w:p w14:paraId="4CD6B4BC"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3E069FC" w14:textId="77777777" w:rsidR="008E4BF1" w:rsidRDefault="008E4BF1" w:rsidP="00DD32BE">
            <w:pPr>
              <w:pStyle w:val="TableParagraph"/>
              <w:ind w:left="0"/>
            </w:pPr>
            <w:r>
              <w:t>0.10</w:t>
            </w:r>
          </w:p>
        </w:tc>
        <w:tc>
          <w:tcPr>
            <w:tcW w:w="1340" w:type="dxa"/>
          </w:tcPr>
          <w:p w14:paraId="334ED2A5" w14:textId="77777777" w:rsidR="008E4BF1" w:rsidRDefault="008E4BF1" w:rsidP="00DD32BE">
            <w:pPr>
              <w:pStyle w:val="TableParagraph"/>
              <w:ind w:left="0"/>
            </w:pPr>
            <w:r>
              <w:rPr>
                <w:w w:val="61"/>
              </w:rPr>
              <w:t>−</w:t>
            </w:r>
          </w:p>
        </w:tc>
      </w:tr>
      <w:tr w:rsidR="008E4BF1" w14:paraId="6F8CDCA0" w14:textId="77777777" w:rsidTr="00D2351F">
        <w:trPr>
          <w:trHeight w:val="744"/>
        </w:trPr>
        <w:tc>
          <w:tcPr>
            <w:tcW w:w="1417" w:type="dxa"/>
            <w:tcBorders>
              <w:right w:val="single" w:sz="6" w:space="0" w:color="000000"/>
            </w:tcBorders>
          </w:tcPr>
          <w:p w14:paraId="34BB05E1" w14:textId="77777777" w:rsidR="008E4BF1" w:rsidRDefault="008E4BF1" w:rsidP="00DD32BE">
            <w:pPr>
              <w:pStyle w:val="TableParagraph"/>
              <w:ind w:left="0"/>
            </w:pPr>
            <w:r>
              <w:lastRenderedPageBreak/>
              <w:t>1663</w:t>
            </w:r>
          </w:p>
        </w:tc>
        <w:tc>
          <w:tcPr>
            <w:tcW w:w="1844" w:type="dxa"/>
            <w:tcBorders>
              <w:left w:val="single" w:sz="6" w:space="0" w:color="000000"/>
            </w:tcBorders>
          </w:tcPr>
          <w:p w14:paraId="05DD5BB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4993509.02</w:t>
            </w:r>
          </w:p>
        </w:tc>
        <w:tc>
          <w:tcPr>
            <w:tcW w:w="1584" w:type="dxa"/>
          </w:tcPr>
          <w:p w14:paraId="1813255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5290811.80</w:t>
            </w:r>
          </w:p>
        </w:tc>
        <w:tc>
          <w:tcPr>
            <w:tcW w:w="1821" w:type="dxa"/>
          </w:tcPr>
          <w:p w14:paraId="318C2923"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912F5D6" w14:textId="77777777" w:rsidR="008E4BF1" w:rsidRDefault="008E4BF1" w:rsidP="00DD32BE">
            <w:pPr>
              <w:pStyle w:val="TableParagraph"/>
              <w:ind w:left="0"/>
            </w:pPr>
            <w:r>
              <w:t>0.10</w:t>
            </w:r>
          </w:p>
        </w:tc>
        <w:tc>
          <w:tcPr>
            <w:tcW w:w="1340" w:type="dxa"/>
          </w:tcPr>
          <w:p w14:paraId="176DEF95" w14:textId="77777777" w:rsidR="008E4BF1" w:rsidRDefault="008E4BF1" w:rsidP="00DD32BE">
            <w:pPr>
              <w:pStyle w:val="TableParagraph"/>
              <w:ind w:left="0"/>
            </w:pPr>
            <w:r>
              <w:rPr>
                <w:w w:val="61"/>
              </w:rPr>
              <w:t>−</w:t>
            </w:r>
          </w:p>
        </w:tc>
      </w:tr>
      <w:tr w:rsidR="008E4BF1" w14:paraId="4B8170F3" w14:textId="77777777" w:rsidTr="00D2351F">
        <w:trPr>
          <w:trHeight w:val="738"/>
        </w:trPr>
        <w:tc>
          <w:tcPr>
            <w:tcW w:w="1417" w:type="dxa"/>
            <w:tcBorders>
              <w:right w:val="single" w:sz="6" w:space="0" w:color="000000"/>
            </w:tcBorders>
          </w:tcPr>
          <w:p w14:paraId="09F8DA7E" w14:textId="77777777" w:rsidR="008E4BF1" w:rsidRDefault="008E4BF1" w:rsidP="00DD32BE">
            <w:pPr>
              <w:pStyle w:val="TableParagraph"/>
              <w:ind w:left="0"/>
            </w:pPr>
            <w:r>
              <w:t>1664</w:t>
            </w:r>
          </w:p>
        </w:tc>
        <w:tc>
          <w:tcPr>
            <w:tcW w:w="1844" w:type="dxa"/>
            <w:tcBorders>
              <w:left w:val="single" w:sz="6" w:space="0" w:color="000000"/>
            </w:tcBorders>
          </w:tcPr>
          <w:p w14:paraId="2AE2CAB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4993517.34</w:t>
            </w:r>
          </w:p>
        </w:tc>
        <w:tc>
          <w:tcPr>
            <w:tcW w:w="1584" w:type="dxa"/>
          </w:tcPr>
          <w:p w14:paraId="5986EDF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5290809.44</w:t>
            </w:r>
          </w:p>
        </w:tc>
        <w:tc>
          <w:tcPr>
            <w:tcW w:w="1821" w:type="dxa"/>
          </w:tcPr>
          <w:p w14:paraId="28644519"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9BB892E" w14:textId="77777777" w:rsidR="008E4BF1" w:rsidRDefault="008E4BF1" w:rsidP="00DD32BE">
            <w:pPr>
              <w:pStyle w:val="TableParagraph"/>
              <w:ind w:left="0"/>
            </w:pPr>
            <w:r>
              <w:t>0.10</w:t>
            </w:r>
          </w:p>
        </w:tc>
        <w:tc>
          <w:tcPr>
            <w:tcW w:w="1340" w:type="dxa"/>
          </w:tcPr>
          <w:p w14:paraId="1A8A6CED" w14:textId="77777777" w:rsidR="008E4BF1" w:rsidRDefault="008E4BF1" w:rsidP="00DD32BE">
            <w:pPr>
              <w:pStyle w:val="TableParagraph"/>
              <w:ind w:left="0"/>
            </w:pPr>
            <w:r>
              <w:rPr>
                <w:w w:val="61"/>
              </w:rPr>
              <w:t>−</w:t>
            </w:r>
          </w:p>
        </w:tc>
      </w:tr>
      <w:tr w:rsidR="008E4BF1" w14:paraId="0F974108" w14:textId="77777777" w:rsidTr="00D2351F">
        <w:trPr>
          <w:trHeight w:val="744"/>
        </w:trPr>
        <w:tc>
          <w:tcPr>
            <w:tcW w:w="1417" w:type="dxa"/>
            <w:tcBorders>
              <w:right w:val="single" w:sz="6" w:space="0" w:color="000000"/>
            </w:tcBorders>
          </w:tcPr>
          <w:p w14:paraId="3FD7049A" w14:textId="77777777" w:rsidR="008E4BF1" w:rsidRDefault="008E4BF1" w:rsidP="00DD32BE">
            <w:pPr>
              <w:pStyle w:val="TableParagraph"/>
              <w:ind w:left="0"/>
            </w:pPr>
            <w:r>
              <w:t>1665</w:t>
            </w:r>
          </w:p>
        </w:tc>
        <w:tc>
          <w:tcPr>
            <w:tcW w:w="1844" w:type="dxa"/>
            <w:tcBorders>
              <w:left w:val="single" w:sz="6" w:space="0" w:color="000000"/>
            </w:tcBorders>
          </w:tcPr>
          <w:p w14:paraId="36D8581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4993529.16</w:t>
            </w:r>
          </w:p>
        </w:tc>
        <w:tc>
          <w:tcPr>
            <w:tcW w:w="1584" w:type="dxa"/>
          </w:tcPr>
          <w:p w14:paraId="24B95E6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5290804.53</w:t>
            </w:r>
          </w:p>
        </w:tc>
        <w:tc>
          <w:tcPr>
            <w:tcW w:w="1821" w:type="dxa"/>
          </w:tcPr>
          <w:p w14:paraId="76665CCB"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002C25E" w14:textId="77777777" w:rsidR="008E4BF1" w:rsidRDefault="008E4BF1" w:rsidP="00DD32BE">
            <w:pPr>
              <w:pStyle w:val="TableParagraph"/>
              <w:ind w:left="0"/>
            </w:pPr>
            <w:r>
              <w:t>0.10</w:t>
            </w:r>
          </w:p>
        </w:tc>
        <w:tc>
          <w:tcPr>
            <w:tcW w:w="1340" w:type="dxa"/>
          </w:tcPr>
          <w:p w14:paraId="14E77C46" w14:textId="77777777" w:rsidR="008E4BF1" w:rsidRDefault="008E4BF1" w:rsidP="00DD32BE">
            <w:pPr>
              <w:pStyle w:val="TableParagraph"/>
              <w:ind w:left="0"/>
            </w:pPr>
            <w:r>
              <w:rPr>
                <w:w w:val="61"/>
              </w:rPr>
              <w:t>−</w:t>
            </w:r>
          </w:p>
        </w:tc>
      </w:tr>
      <w:tr w:rsidR="008E4BF1" w14:paraId="0984CB15" w14:textId="77777777" w:rsidTr="00D2351F">
        <w:trPr>
          <w:trHeight w:val="738"/>
        </w:trPr>
        <w:tc>
          <w:tcPr>
            <w:tcW w:w="1417" w:type="dxa"/>
            <w:tcBorders>
              <w:right w:val="single" w:sz="6" w:space="0" w:color="000000"/>
            </w:tcBorders>
          </w:tcPr>
          <w:p w14:paraId="38A67AD7" w14:textId="77777777" w:rsidR="008E4BF1" w:rsidRDefault="008E4BF1" w:rsidP="00DD32BE">
            <w:pPr>
              <w:pStyle w:val="TableParagraph"/>
              <w:ind w:left="0"/>
            </w:pPr>
            <w:r>
              <w:t>1666</w:t>
            </w:r>
          </w:p>
        </w:tc>
        <w:tc>
          <w:tcPr>
            <w:tcW w:w="1844" w:type="dxa"/>
            <w:tcBorders>
              <w:left w:val="single" w:sz="6" w:space="0" w:color="000000"/>
            </w:tcBorders>
          </w:tcPr>
          <w:p w14:paraId="65C3670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4993538.30</w:t>
            </w:r>
          </w:p>
        </w:tc>
        <w:tc>
          <w:tcPr>
            <w:tcW w:w="1584" w:type="dxa"/>
          </w:tcPr>
          <w:p w14:paraId="1453E74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5290799.74</w:t>
            </w:r>
          </w:p>
        </w:tc>
        <w:tc>
          <w:tcPr>
            <w:tcW w:w="1821" w:type="dxa"/>
          </w:tcPr>
          <w:p w14:paraId="71DCA565"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8C217A4" w14:textId="77777777" w:rsidR="008E4BF1" w:rsidRDefault="008E4BF1" w:rsidP="00DD32BE">
            <w:pPr>
              <w:pStyle w:val="TableParagraph"/>
              <w:ind w:left="0"/>
            </w:pPr>
            <w:r>
              <w:t>0.10</w:t>
            </w:r>
          </w:p>
        </w:tc>
        <w:tc>
          <w:tcPr>
            <w:tcW w:w="1340" w:type="dxa"/>
          </w:tcPr>
          <w:p w14:paraId="0911C37A" w14:textId="77777777" w:rsidR="008E4BF1" w:rsidRDefault="008E4BF1" w:rsidP="00DD32BE">
            <w:pPr>
              <w:pStyle w:val="TableParagraph"/>
              <w:ind w:left="0"/>
            </w:pPr>
            <w:r>
              <w:rPr>
                <w:w w:val="61"/>
              </w:rPr>
              <w:t>−</w:t>
            </w:r>
          </w:p>
        </w:tc>
      </w:tr>
      <w:tr w:rsidR="008E4BF1" w14:paraId="7D93D90F" w14:textId="77777777" w:rsidTr="00D2351F">
        <w:trPr>
          <w:trHeight w:val="744"/>
        </w:trPr>
        <w:tc>
          <w:tcPr>
            <w:tcW w:w="1417" w:type="dxa"/>
            <w:tcBorders>
              <w:right w:val="single" w:sz="6" w:space="0" w:color="000000"/>
            </w:tcBorders>
          </w:tcPr>
          <w:p w14:paraId="466F9B1A" w14:textId="77777777" w:rsidR="008E4BF1" w:rsidRDefault="008E4BF1" w:rsidP="00DD32BE">
            <w:pPr>
              <w:pStyle w:val="TableParagraph"/>
              <w:ind w:left="0"/>
            </w:pPr>
            <w:r>
              <w:t>1667</w:t>
            </w:r>
          </w:p>
        </w:tc>
        <w:tc>
          <w:tcPr>
            <w:tcW w:w="1844" w:type="dxa"/>
            <w:tcBorders>
              <w:left w:val="single" w:sz="6" w:space="0" w:color="000000"/>
            </w:tcBorders>
          </w:tcPr>
          <w:p w14:paraId="429E104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4993543.84</w:t>
            </w:r>
          </w:p>
        </w:tc>
        <w:tc>
          <w:tcPr>
            <w:tcW w:w="1584" w:type="dxa"/>
          </w:tcPr>
          <w:p w14:paraId="44E474B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5290795.61</w:t>
            </w:r>
          </w:p>
        </w:tc>
        <w:tc>
          <w:tcPr>
            <w:tcW w:w="1821" w:type="dxa"/>
          </w:tcPr>
          <w:p w14:paraId="0B5DD43E"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9A40081" w14:textId="77777777" w:rsidR="008E4BF1" w:rsidRDefault="008E4BF1" w:rsidP="00DD32BE">
            <w:pPr>
              <w:pStyle w:val="TableParagraph"/>
              <w:ind w:left="0"/>
            </w:pPr>
            <w:r>
              <w:t>0.10</w:t>
            </w:r>
          </w:p>
        </w:tc>
        <w:tc>
          <w:tcPr>
            <w:tcW w:w="1340" w:type="dxa"/>
          </w:tcPr>
          <w:p w14:paraId="13B40E43" w14:textId="77777777" w:rsidR="008E4BF1" w:rsidRDefault="008E4BF1" w:rsidP="00DD32BE">
            <w:pPr>
              <w:pStyle w:val="TableParagraph"/>
              <w:ind w:left="0"/>
            </w:pPr>
            <w:r>
              <w:rPr>
                <w:w w:val="61"/>
              </w:rPr>
              <w:t>−</w:t>
            </w:r>
          </w:p>
        </w:tc>
      </w:tr>
      <w:tr w:rsidR="008E4BF1" w14:paraId="2D37552B" w14:textId="77777777" w:rsidTr="00D2351F">
        <w:trPr>
          <w:trHeight w:val="738"/>
        </w:trPr>
        <w:tc>
          <w:tcPr>
            <w:tcW w:w="1417" w:type="dxa"/>
            <w:tcBorders>
              <w:right w:val="single" w:sz="6" w:space="0" w:color="000000"/>
            </w:tcBorders>
          </w:tcPr>
          <w:p w14:paraId="2BFB018C" w14:textId="77777777" w:rsidR="008E4BF1" w:rsidRDefault="008E4BF1" w:rsidP="00DD32BE">
            <w:pPr>
              <w:pStyle w:val="TableParagraph"/>
              <w:ind w:left="0"/>
            </w:pPr>
            <w:r>
              <w:t>1645</w:t>
            </w:r>
          </w:p>
        </w:tc>
        <w:tc>
          <w:tcPr>
            <w:tcW w:w="1844" w:type="dxa"/>
            <w:tcBorders>
              <w:left w:val="single" w:sz="6" w:space="0" w:color="000000"/>
            </w:tcBorders>
          </w:tcPr>
          <w:p w14:paraId="57771D5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4993655.86</w:t>
            </w:r>
          </w:p>
        </w:tc>
        <w:tc>
          <w:tcPr>
            <w:tcW w:w="1584" w:type="dxa"/>
          </w:tcPr>
          <w:p w14:paraId="0FAC94E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5290712.98</w:t>
            </w:r>
          </w:p>
        </w:tc>
        <w:tc>
          <w:tcPr>
            <w:tcW w:w="1821" w:type="dxa"/>
          </w:tcPr>
          <w:p w14:paraId="6AD83727"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3C8D4F3" w14:textId="77777777" w:rsidR="008E4BF1" w:rsidRDefault="008E4BF1" w:rsidP="00DD32BE">
            <w:pPr>
              <w:pStyle w:val="TableParagraph"/>
              <w:ind w:left="0"/>
            </w:pPr>
            <w:r>
              <w:t>0.10</w:t>
            </w:r>
          </w:p>
        </w:tc>
        <w:tc>
          <w:tcPr>
            <w:tcW w:w="1340" w:type="dxa"/>
          </w:tcPr>
          <w:p w14:paraId="4A9E1278" w14:textId="77777777" w:rsidR="008E4BF1" w:rsidRDefault="008E4BF1" w:rsidP="00DD32BE">
            <w:pPr>
              <w:pStyle w:val="TableParagraph"/>
              <w:ind w:left="0"/>
            </w:pPr>
            <w:r>
              <w:rPr>
                <w:w w:val="61"/>
              </w:rPr>
              <w:t>−</w:t>
            </w:r>
          </w:p>
        </w:tc>
      </w:tr>
      <w:tr w:rsidR="008E4BF1" w14:paraId="12E5C302" w14:textId="77777777" w:rsidTr="008055F8">
        <w:trPr>
          <w:trHeight w:val="474"/>
        </w:trPr>
        <w:tc>
          <w:tcPr>
            <w:tcW w:w="9706" w:type="dxa"/>
            <w:gridSpan w:val="6"/>
          </w:tcPr>
          <w:p w14:paraId="3ECB28B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Часть</w:t>
            </w:r>
            <w:r w:rsidRPr="00D2351F">
              <w:rPr>
                <w:rFonts w:ascii="Times New Roman" w:hAnsi="Times New Roman" w:cs="Times New Roman"/>
                <w:spacing w:val="-2"/>
              </w:rPr>
              <w:t xml:space="preserve"> </w:t>
            </w:r>
            <w:r w:rsidRPr="00D2351F">
              <w:rPr>
                <w:rFonts w:ascii="Times New Roman" w:hAnsi="Times New Roman" w:cs="Times New Roman"/>
              </w:rPr>
              <w:t>№53</w:t>
            </w:r>
          </w:p>
        </w:tc>
      </w:tr>
      <w:tr w:rsidR="008E4BF1" w14:paraId="563668E5" w14:textId="77777777" w:rsidTr="00D2351F">
        <w:trPr>
          <w:trHeight w:val="739"/>
        </w:trPr>
        <w:tc>
          <w:tcPr>
            <w:tcW w:w="1417" w:type="dxa"/>
            <w:tcBorders>
              <w:right w:val="single" w:sz="6" w:space="0" w:color="000000"/>
            </w:tcBorders>
          </w:tcPr>
          <w:p w14:paraId="1376E4FE" w14:textId="77777777" w:rsidR="008E4BF1" w:rsidRDefault="008E4BF1" w:rsidP="00DD32BE">
            <w:pPr>
              <w:pStyle w:val="TableParagraph"/>
              <w:ind w:left="0"/>
            </w:pPr>
            <w:r>
              <w:t>1668</w:t>
            </w:r>
          </w:p>
        </w:tc>
        <w:tc>
          <w:tcPr>
            <w:tcW w:w="1844" w:type="dxa"/>
            <w:tcBorders>
              <w:left w:val="single" w:sz="6" w:space="0" w:color="000000"/>
            </w:tcBorders>
          </w:tcPr>
          <w:p w14:paraId="533B9FC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4993772.47</w:t>
            </w:r>
          </w:p>
        </w:tc>
        <w:tc>
          <w:tcPr>
            <w:tcW w:w="1584" w:type="dxa"/>
          </w:tcPr>
          <w:p w14:paraId="316D049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5291140.26</w:t>
            </w:r>
          </w:p>
        </w:tc>
        <w:tc>
          <w:tcPr>
            <w:tcW w:w="1821" w:type="dxa"/>
          </w:tcPr>
          <w:p w14:paraId="3E55B4ED"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90AB80B" w14:textId="77777777" w:rsidR="008E4BF1" w:rsidRDefault="008E4BF1" w:rsidP="00DD32BE">
            <w:pPr>
              <w:pStyle w:val="TableParagraph"/>
              <w:ind w:left="0"/>
            </w:pPr>
            <w:r>
              <w:t>0.10</w:t>
            </w:r>
          </w:p>
        </w:tc>
        <w:tc>
          <w:tcPr>
            <w:tcW w:w="1340" w:type="dxa"/>
          </w:tcPr>
          <w:p w14:paraId="2B4376EF" w14:textId="77777777" w:rsidR="008E4BF1" w:rsidRDefault="008E4BF1" w:rsidP="00DD32BE">
            <w:pPr>
              <w:pStyle w:val="TableParagraph"/>
              <w:ind w:left="0"/>
            </w:pPr>
            <w:r>
              <w:rPr>
                <w:w w:val="61"/>
              </w:rPr>
              <w:t>−</w:t>
            </w:r>
          </w:p>
        </w:tc>
      </w:tr>
      <w:tr w:rsidR="008E4BF1" w14:paraId="76DB98E2" w14:textId="77777777" w:rsidTr="00D2351F">
        <w:trPr>
          <w:trHeight w:val="738"/>
        </w:trPr>
        <w:tc>
          <w:tcPr>
            <w:tcW w:w="1417" w:type="dxa"/>
            <w:tcBorders>
              <w:right w:val="single" w:sz="6" w:space="0" w:color="000000"/>
            </w:tcBorders>
          </w:tcPr>
          <w:p w14:paraId="0062EA45" w14:textId="77777777" w:rsidR="008E4BF1" w:rsidRDefault="008E4BF1" w:rsidP="00DD32BE">
            <w:pPr>
              <w:pStyle w:val="TableParagraph"/>
              <w:ind w:left="0"/>
            </w:pPr>
            <w:r>
              <w:t>1669</w:t>
            </w:r>
          </w:p>
        </w:tc>
        <w:tc>
          <w:tcPr>
            <w:tcW w:w="1844" w:type="dxa"/>
            <w:tcBorders>
              <w:left w:val="single" w:sz="6" w:space="0" w:color="000000"/>
            </w:tcBorders>
          </w:tcPr>
          <w:p w14:paraId="6DC1FAB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4993837.96</w:t>
            </w:r>
          </w:p>
        </w:tc>
        <w:tc>
          <w:tcPr>
            <w:tcW w:w="1584" w:type="dxa"/>
          </w:tcPr>
          <w:p w14:paraId="45BBE0F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5291096.12</w:t>
            </w:r>
          </w:p>
        </w:tc>
        <w:tc>
          <w:tcPr>
            <w:tcW w:w="1821" w:type="dxa"/>
          </w:tcPr>
          <w:p w14:paraId="53B1A16B"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08A6939" w14:textId="77777777" w:rsidR="008E4BF1" w:rsidRDefault="008E4BF1" w:rsidP="00DD32BE">
            <w:pPr>
              <w:pStyle w:val="TableParagraph"/>
              <w:ind w:left="0"/>
            </w:pPr>
            <w:r>
              <w:t>0.10</w:t>
            </w:r>
          </w:p>
        </w:tc>
        <w:tc>
          <w:tcPr>
            <w:tcW w:w="1340" w:type="dxa"/>
          </w:tcPr>
          <w:p w14:paraId="38F3AA5E" w14:textId="77777777" w:rsidR="008E4BF1" w:rsidRDefault="008E4BF1" w:rsidP="00DD32BE">
            <w:pPr>
              <w:pStyle w:val="TableParagraph"/>
              <w:ind w:left="0"/>
            </w:pPr>
            <w:r>
              <w:rPr>
                <w:w w:val="61"/>
              </w:rPr>
              <w:t>−</w:t>
            </w:r>
          </w:p>
        </w:tc>
      </w:tr>
      <w:tr w:rsidR="008E4BF1" w14:paraId="7845D3D3" w14:textId="77777777" w:rsidTr="00D2351F">
        <w:trPr>
          <w:trHeight w:val="744"/>
        </w:trPr>
        <w:tc>
          <w:tcPr>
            <w:tcW w:w="1417" w:type="dxa"/>
            <w:tcBorders>
              <w:right w:val="single" w:sz="6" w:space="0" w:color="000000"/>
            </w:tcBorders>
          </w:tcPr>
          <w:p w14:paraId="618513E8" w14:textId="77777777" w:rsidR="008E4BF1" w:rsidRDefault="008E4BF1" w:rsidP="00DD32BE">
            <w:pPr>
              <w:pStyle w:val="TableParagraph"/>
              <w:spacing w:before="100"/>
              <w:ind w:left="0"/>
            </w:pPr>
            <w:r>
              <w:t>1670</w:t>
            </w:r>
          </w:p>
        </w:tc>
        <w:tc>
          <w:tcPr>
            <w:tcW w:w="1844" w:type="dxa"/>
            <w:tcBorders>
              <w:left w:val="single" w:sz="6" w:space="0" w:color="000000"/>
            </w:tcBorders>
          </w:tcPr>
          <w:p w14:paraId="49598439"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4993842.86</w:t>
            </w:r>
          </w:p>
        </w:tc>
        <w:tc>
          <w:tcPr>
            <w:tcW w:w="1584" w:type="dxa"/>
          </w:tcPr>
          <w:p w14:paraId="0A32497D"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5291092.39</w:t>
            </w:r>
          </w:p>
        </w:tc>
        <w:tc>
          <w:tcPr>
            <w:tcW w:w="1821" w:type="dxa"/>
          </w:tcPr>
          <w:p w14:paraId="4639FE87" w14:textId="77777777" w:rsidR="008E4BF1" w:rsidRPr="00D2351F" w:rsidRDefault="008E4BF1" w:rsidP="00DD32BE">
            <w:pPr>
              <w:pStyle w:val="TableParagraph"/>
              <w:spacing w:before="100"/>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9E64AC6" w14:textId="77777777" w:rsidR="008E4BF1" w:rsidRDefault="008E4BF1" w:rsidP="00DD32BE">
            <w:pPr>
              <w:pStyle w:val="TableParagraph"/>
              <w:spacing w:before="100"/>
              <w:ind w:left="0"/>
            </w:pPr>
            <w:r>
              <w:t>0.10</w:t>
            </w:r>
          </w:p>
        </w:tc>
        <w:tc>
          <w:tcPr>
            <w:tcW w:w="1340" w:type="dxa"/>
          </w:tcPr>
          <w:p w14:paraId="52CF5D94" w14:textId="77777777" w:rsidR="008E4BF1" w:rsidRDefault="008E4BF1" w:rsidP="00DD32BE">
            <w:pPr>
              <w:pStyle w:val="TableParagraph"/>
              <w:spacing w:before="100"/>
              <w:ind w:left="0"/>
            </w:pPr>
            <w:r>
              <w:rPr>
                <w:w w:val="61"/>
              </w:rPr>
              <w:t>−</w:t>
            </w:r>
          </w:p>
        </w:tc>
      </w:tr>
      <w:tr w:rsidR="008E4BF1" w14:paraId="54108E80" w14:textId="77777777" w:rsidTr="00D2351F">
        <w:trPr>
          <w:trHeight w:val="743"/>
        </w:trPr>
        <w:tc>
          <w:tcPr>
            <w:tcW w:w="1417" w:type="dxa"/>
            <w:tcBorders>
              <w:right w:val="single" w:sz="6" w:space="0" w:color="000000"/>
            </w:tcBorders>
          </w:tcPr>
          <w:p w14:paraId="00208EF3" w14:textId="77777777" w:rsidR="008E4BF1" w:rsidRDefault="008E4BF1" w:rsidP="00DD32BE">
            <w:pPr>
              <w:pStyle w:val="TableParagraph"/>
              <w:spacing w:before="100"/>
              <w:ind w:left="0"/>
            </w:pPr>
            <w:r>
              <w:t>1671</w:t>
            </w:r>
          </w:p>
        </w:tc>
        <w:tc>
          <w:tcPr>
            <w:tcW w:w="1844" w:type="dxa"/>
            <w:tcBorders>
              <w:left w:val="single" w:sz="6" w:space="0" w:color="000000"/>
            </w:tcBorders>
          </w:tcPr>
          <w:p w14:paraId="7C18BF37"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4993862.30</w:t>
            </w:r>
          </w:p>
        </w:tc>
        <w:tc>
          <w:tcPr>
            <w:tcW w:w="1584" w:type="dxa"/>
          </w:tcPr>
          <w:p w14:paraId="5C6C9100"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5291077.93</w:t>
            </w:r>
          </w:p>
        </w:tc>
        <w:tc>
          <w:tcPr>
            <w:tcW w:w="1821" w:type="dxa"/>
          </w:tcPr>
          <w:p w14:paraId="4C038424" w14:textId="77777777" w:rsidR="008E4BF1" w:rsidRPr="00D2351F" w:rsidRDefault="008E4BF1" w:rsidP="00DD32BE">
            <w:pPr>
              <w:pStyle w:val="TableParagraph"/>
              <w:spacing w:before="104" w:line="235" w:lineRule="auto"/>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DF13C6F" w14:textId="77777777" w:rsidR="008E4BF1" w:rsidRDefault="008E4BF1" w:rsidP="00DD32BE">
            <w:pPr>
              <w:pStyle w:val="TableParagraph"/>
              <w:spacing w:before="100"/>
              <w:ind w:left="0"/>
            </w:pPr>
            <w:r>
              <w:t>0.10</w:t>
            </w:r>
          </w:p>
        </w:tc>
        <w:tc>
          <w:tcPr>
            <w:tcW w:w="1340" w:type="dxa"/>
          </w:tcPr>
          <w:p w14:paraId="6AA8429E" w14:textId="77777777" w:rsidR="008E4BF1" w:rsidRDefault="008E4BF1" w:rsidP="00DD32BE">
            <w:pPr>
              <w:pStyle w:val="TableParagraph"/>
              <w:spacing w:before="100"/>
              <w:ind w:left="0"/>
            </w:pPr>
            <w:r>
              <w:rPr>
                <w:w w:val="61"/>
              </w:rPr>
              <w:t>−</w:t>
            </w:r>
          </w:p>
        </w:tc>
      </w:tr>
      <w:tr w:rsidR="008E4BF1" w14:paraId="208609AC" w14:textId="77777777" w:rsidTr="00D2351F">
        <w:trPr>
          <w:trHeight w:val="739"/>
        </w:trPr>
        <w:tc>
          <w:tcPr>
            <w:tcW w:w="1417" w:type="dxa"/>
            <w:tcBorders>
              <w:right w:val="single" w:sz="6" w:space="0" w:color="000000"/>
            </w:tcBorders>
          </w:tcPr>
          <w:p w14:paraId="1A379BF2" w14:textId="77777777" w:rsidR="008E4BF1" w:rsidRDefault="008E4BF1" w:rsidP="00DD32BE">
            <w:pPr>
              <w:pStyle w:val="TableParagraph"/>
              <w:ind w:left="0"/>
            </w:pPr>
            <w:r>
              <w:t>1672</w:t>
            </w:r>
          </w:p>
        </w:tc>
        <w:tc>
          <w:tcPr>
            <w:tcW w:w="1844" w:type="dxa"/>
            <w:tcBorders>
              <w:left w:val="single" w:sz="6" w:space="0" w:color="000000"/>
            </w:tcBorders>
          </w:tcPr>
          <w:p w14:paraId="6266456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4993867.15</w:t>
            </w:r>
          </w:p>
        </w:tc>
        <w:tc>
          <w:tcPr>
            <w:tcW w:w="1584" w:type="dxa"/>
          </w:tcPr>
          <w:p w14:paraId="0881DDA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5291073.41</w:t>
            </w:r>
          </w:p>
        </w:tc>
        <w:tc>
          <w:tcPr>
            <w:tcW w:w="1821" w:type="dxa"/>
          </w:tcPr>
          <w:p w14:paraId="792244CF"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2B6A8EB" w14:textId="77777777" w:rsidR="008E4BF1" w:rsidRDefault="008E4BF1" w:rsidP="00DD32BE">
            <w:pPr>
              <w:pStyle w:val="TableParagraph"/>
              <w:ind w:left="0"/>
            </w:pPr>
            <w:r>
              <w:t>0.10</w:t>
            </w:r>
          </w:p>
        </w:tc>
        <w:tc>
          <w:tcPr>
            <w:tcW w:w="1340" w:type="dxa"/>
          </w:tcPr>
          <w:p w14:paraId="247B129E" w14:textId="77777777" w:rsidR="008E4BF1" w:rsidRDefault="008E4BF1" w:rsidP="00DD32BE">
            <w:pPr>
              <w:pStyle w:val="TableParagraph"/>
              <w:ind w:left="0"/>
            </w:pPr>
            <w:r>
              <w:rPr>
                <w:w w:val="61"/>
              </w:rPr>
              <w:t>−</w:t>
            </w:r>
          </w:p>
        </w:tc>
      </w:tr>
      <w:tr w:rsidR="008E4BF1" w14:paraId="0721E4D5" w14:textId="77777777" w:rsidTr="00D2351F">
        <w:trPr>
          <w:trHeight w:val="743"/>
        </w:trPr>
        <w:tc>
          <w:tcPr>
            <w:tcW w:w="1417" w:type="dxa"/>
            <w:tcBorders>
              <w:right w:val="single" w:sz="6" w:space="0" w:color="000000"/>
            </w:tcBorders>
          </w:tcPr>
          <w:p w14:paraId="512DCFE5" w14:textId="77777777" w:rsidR="008E4BF1" w:rsidRDefault="008E4BF1" w:rsidP="00DD32BE">
            <w:pPr>
              <w:pStyle w:val="TableParagraph"/>
              <w:ind w:left="0"/>
            </w:pPr>
            <w:r>
              <w:t>1673</w:t>
            </w:r>
          </w:p>
        </w:tc>
        <w:tc>
          <w:tcPr>
            <w:tcW w:w="1844" w:type="dxa"/>
            <w:tcBorders>
              <w:left w:val="single" w:sz="6" w:space="0" w:color="000000"/>
            </w:tcBorders>
          </w:tcPr>
          <w:p w14:paraId="658D57C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4993871.43</w:t>
            </w:r>
          </w:p>
        </w:tc>
        <w:tc>
          <w:tcPr>
            <w:tcW w:w="1584" w:type="dxa"/>
          </w:tcPr>
          <w:p w14:paraId="7A6E954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5291067.89</w:t>
            </w:r>
          </w:p>
        </w:tc>
        <w:tc>
          <w:tcPr>
            <w:tcW w:w="1821" w:type="dxa"/>
          </w:tcPr>
          <w:p w14:paraId="7F62F43A"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2405114" w14:textId="77777777" w:rsidR="008E4BF1" w:rsidRDefault="008E4BF1" w:rsidP="00DD32BE">
            <w:pPr>
              <w:pStyle w:val="TableParagraph"/>
              <w:ind w:left="0"/>
            </w:pPr>
            <w:r>
              <w:t>0.10</w:t>
            </w:r>
          </w:p>
        </w:tc>
        <w:tc>
          <w:tcPr>
            <w:tcW w:w="1340" w:type="dxa"/>
          </w:tcPr>
          <w:p w14:paraId="4873376B" w14:textId="77777777" w:rsidR="008E4BF1" w:rsidRDefault="008E4BF1" w:rsidP="00DD32BE">
            <w:pPr>
              <w:pStyle w:val="TableParagraph"/>
              <w:ind w:left="0"/>
            </w:pPr>
            <w:r>
              <w:rPr>
                <w:w w:val="61"/>
              </w:rPr>
              <w:t>−</w:t>
            </w:r>
          </w:p>
        </w:tc>
      </w:tr>
      <w:tr w:rsidR="008E4BF1" w14:paraId="1B8086D0" w14:textId="77777777" w:rsidTr="00D2351F">
        <w:trPr>
          <w:trHeight w:val="739"/>
        </w:trPr>
        <w:tc>
          <w:tcPr>
            <w:tcW w:w="1417" w:type="dxa"/>
            <w:tcBorders>
              <w:right w:val="single" w:sz="6" w:space="0" w:color="000000"/>
            </w:tcBorders>
          </w:tcPr>
          <w:p w14:paraId="3A547481" w14:textId="77777777" w:rsidR="008E4BF1" w:rsidRDefault="008E4BF1" w:rsidP="00DD32BE">
            <w:pPr>
              <w:pStyle w:val="TableParagraph"/>
              <w:ind w:left="0"/>
            </w:pPr>
            <w:r>
              <w:t>1674</w:t>
            </w:r>
          </w:p>
        </w:tc>
        <w:tc>
          <w:tcPr>
            <w:tcW w:w="1844" w:type="dxa"/>
            <w:tcBorders>
              <w:left w:val="single" w:sz="6" w:space="0" w:color="000000"/>
            </w:tcBorders>
          </w:tcPr>
          <w:p w14:paraId="55064A6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4993871.68</w:t>
            </w:r>
          </w:p>
        </w:tc>
        <w:tc>
          <w:tcPr>
            <w:tcW w:w="1584" w:type="dxa"/>
          </w:tcPr>
          <w:p w14:paraId="6D60836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5291067.43</w:t>
            </w:r>
          </w:p>
        </w:tc>
        <w:tc>
          <w:tcPr>
            <w:tcW w:w="1821" w:type="dxa"/>
          </w:tcPr>
          <w:p w14:paraId="2A9E7657"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C2EB2C3" w14:textId="77777777" w:rsidR="008E4BF1" w:rsidRDefault="008E4BF1" w:rsidP="00DD32BE">
            <w:pPr>
              <w:pStyle w:val="TableParagraph"/>
              <w:ind w:left="0"/>
            </w:pPr>
            <w:r>
              <w:t>0.10</w:t>
            </w:r>
          </w:p>
        </w:tc>
        <w:tc>
          <w:tcPr>
            <w:tcW w:w="1340" w:type="dxa"/>
          </w:tcPr>
          <w:p w14:paraId="468C9D6F" w14:textId="77777777" w:rsidR="008E4BF1" w:rsidRDefault="008E4BF1" w:rsidP="00DD32BE">
            <w:pPr>
              <w:pStyle w:val="TableParagraph"/>
              <w:ind w:left="0"/>
            </w:pPr>
            <w:r>
              <w:rPr>
                <w:w w:val="61"/>
              </w:rPr>
              <w:t>−</w:t>
            </w:r>
          </w:p>
        </w:tc>
      </w:tr>
      <w:tr w:rsidR="008E4BF1" w14:paraId="0D848C91" w14:textId="77777777" w:rsidTr="00D2351F">
        <w:trPr>
          <w:trHeight w:val="743"/>
        </w:trPr>
        <w:tc>
          <w:tcPr>
            <w:tcW w:w="1417" w:type="dxa"/>
            <w:tcBorders>
              <w:right w:val="single" w:sz="6" w:space="0" w:color="000000"/>
            </w:tcBorders>
          </w:tcPr>
          <w:p w14:paraId="2CC0AB16" w14:textId="77777777" w:rsidR="008E4BF1" w:rsidRDefault="008E4BF1" w:rsidP="00DD32BE">
            <w:pPr>
              <w:pStyle w:val="TableParagraph"/>
              <w:ind w:left="0"/>
            </w:pPr>
            <w:r>
              <w:t>1675</w:t>
            </w:r>
          </w:p>
        </w:tc>
        <w:tc>
          <w:tcPr>
            <w:tcW w:w="1844" w:type="dxa"/>
            <w:tcBorders>
              <w:left w:val="single" w:sz="6" w:space="0" w:color="000000"/>
            </w:tcBorders>
          </w:tcPr>
          <w:p w14:paraId="7670367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4993872.18</w:t>
            </w:r>
          </w:p>
        </w:tc>
        <w:tc>
          <w:tcPr>
            <w:tcW w:w="1584" w:type="dxa"/>
          </w:tcPr>
          <w:p w14:paraId="49E589E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5291117.44</w:t>
            </w:r>
          </w:p>
        </w:tc>
        <w:tc>
          <w:tcPr>
            <w:tcW w:w="1821" w:type="dxa"/>
          </w:tcPr>
          <w:p w14:paraId="05E76E42"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A7D9493" w14:textId="77777777" w:rsidR="008E4BF1" w:rsidRDefault="008E4BF1" w:rsidP="00DD32BE">
            <w:pPr>
              <w:pStyle w:val="TableParagraph"/>
              <w:ind w:left="0"/>
            </w:pPr>
            <w:r>
              <w:t>0.10</w:t>
            </w:r>
          </w:p>
        </w:tc>
        <w:tc>
          <w:tcPr>
            <w:tcW w:w="1340" w:type="dxa"/>
          </w:tcPr>
          <w:p w14:paraId="5EB98086" w14:textId="77777777" w:rsidR="008E4BF1" w:rsidRDefault="008E4BF1" w:rsidP="00DD32BE">
            <w:pPr>
              <w:pStyle w:val="TableParagraph"/>
              <w:ind w:left="0"/>
            </w:pPr>
            <w:r>
              <w:rPr>
                <w:w w:val="61"/>
              </w:rPr>
              <w:t>−</w:t>
            </w:r>
          </w:p>
        </w:tc>
      </w:tr>
      <w:tr w:rsidR="008E4BF1" w14:paraId="356723FD" w14:textId="77777777" w:rsidTr="00D2351F">
        <w:trPr>
          <w:trHeight w:val="738"/>
        </w:trPr>
        <w:tc>
          <w:tcPr>
            <w:tcW w:w="1417" w:type="dxa"/>
            <w:tcBorders>
              <w:right w:val="single" w:sz="6" w:space="0" w:color="000000"/>
            </w:tcBorders>
          </w:tcPr>
          <w:p w14:paraId="31116221" w14:textId="77777777" w:rsidR="008E4BF1" w:rsidRDefault="008E4BF1" w:rsidP="00DD32BE">
            <w:pPr>
              <w:pStyle w:val="TableParagraph"/>
              <w:ind w:left="0"/>
            </w:pPr>
            <w:r>
              <w:t>1676</w:t>
            </w:r>
          </w:p>
        </w:tc>
        <w:tc>
          <w:tcPr>
            <w:tcW w:w="1844" w:type="dxa"/>
            <w:tcBorders>
              <w:left w:val="single" w:sz="6" w:space="0" w:color="000000"/>
            </w:tcBorders>
          </w:tcPr>
          <w:p w14:paraId="02EE627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4993826.15</w:t>
            </w:r>
          </w:p>
        </w:tc>
        <w:tc>
          <w:tcPr>
            <w:tcW w:w="1584" w:type="dxa"/>
          </w:tcPr>
          <w:p w14:paraId="0E43ED8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5291381.03</w:t>
            </w:r>
          </w:p>
        </w:tc>
        <w:tc>
          <w:tcPr>
            <w:tcW w:w="1821" w:type="dxa"/>
          </w:tcPr>
          <w:p w14:paraId="5EFB673F"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DB4D69E" w14:textId="77777777" w:rsidR="008E4BF1" w:rsidRDefault="008E4BF1" w:rsidP="00DD32BE">
            <w:pPr>
              <w:pStyle w:val="TableParagraph"/>
              <w:ind w:left="0"/>
            </w:pPr>
            <w:r>
              <w:t>0.10</w:t>
            </w:r>
          </w:p>
        </w:tc>
        <w:tc>
          <w:tcPr>
            <w:tcW w:w="1340" w:type="dxa"/>
          </w:tcPr>
          <w:p w14:paraId="4D9A5978" w14:textId="77777777" w:rsidR="008E4BF1" w:rsidRDefault="008E4BF1" w:rsidP="00DD32BE">
            <w:pPr>
              <w:pStyle w:val="TableParagraph"/>
              <w:ind w:left="0"/>
            </w:pPr>
            <w:r>
              <w:rPr>
                <w:w w:val="61"/>
              </w:rPr>
              <w:t>−</w:t>
            </w:r>
          </w:p>
        </w:tc>
      </w:tr>
      <w:tr w:rsidR="008E4BF1" w14:paraId="58BAD220" w14:textId="77777777" w:rsidTr="00D2351F">
        <w:trPr>
          <w:trHeight w:val="744"/>
        </w:trPr>
        <w:tc>
          <w:tcPr>
            <w:tcW w:w="1417" w:type="dxa"/>
            <w:tcBorders>
              <w:right w:val="single" w:sz="6" w:space="0" w:color="000000"/>
            </w:tcBorders>
          </w:tcPr>
          <w:p w14:paraId="50DC811E" w14:textId="77777777" w:rsidR="008E4BF1" w:rsidRDefault="008E4BF1" w:rsidP="00DD32BE">
            <w:pPr>
              <w:pStyle w:val="TableParagraph"/>
              <w:spacing w:before="96"/>
              <w:ind w:left="0"/>
            </w:pPr>
            <w:r>
              <w:t>1677</w:t>
            </w:r>
          </w:p>
        </w:tc>
        <w:tc>
          <w:tcPr>
            <w:tcW w:w="1844" w:type="dxa"/>
            <w:tcBorders>
              <w:left w:val="single" w:sz="6" w:space="0" w:color="000000"/>
            </w:tcBorders>
          </w:tcPr>
          <w:p w14:paraId="36523E6E"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4993660.82</w:t>
            </w:r>
          </w:p>
        </w:tc>
        <w:tc>
          <w:tcPr>
            <w:tcW w:w="1584" w:type="dxa"/>
          </w:tcPr>
          <w:p w14:paraId="0C31D655"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5291376.82</w:t>
            </w:r>
          </w:p>
        </w:tc>
        <w:tc>
          <w:tcPr>
            <w:tcW w:w="1821" w:type="dxa"/>
          </w:tcPr>
          <w:p w14:paraId="6EF84295" w14:textId="77777777" w:rsidR="008E4BF1" w:rsidRPr="00D2351F" w:rsidRDefault="008E4BF1"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51F47D0" w14:textId="77777777" w:rsidR="008E4BF1" w:rsidRDefault="008E4BF1" w:rsidP="00DD32BE">
            <w:pPr>
              <w:pStyle w:val="TableParagraph"/>
              <w:spacing w:before="96"/>
              <w:ind w:left="0"/>
            </w:pPr>
            <w:r>
              <w:t>0.10</w:t>
            </w:r>
          </w:p>
        </w:tc>
        <w:tc>
          <w:tcPr>
            <w:tcW w:w="1340" w:type="dxa"/>
          </w:tcPr>
          <w:p w14:paraId="5C12CFCD" w14:textId="77777777" w:rsidR="008E4BF1" w:rsidRDefault="008E4BF1" w:rsidP="00DD32BE">
            <w:pPr>
              <w:pStyle w:val="TableParagraph"/>
              <w:spacing w:before="96"/>
              <w:ind w:left="0"/>
            </w:pPr>
            <w:r>
              <w:rPr>
                <w:w w:val="61"/>
              </w:rPr>
              <w:t>−</w:t>
            </w:r>
          </w:p>
        </w:tc>
      </w:tr>
      <w:tr w:rsidR="008E4BF1" w14:paraId="5FA16EC3" w14:textId="77777777" w:rsidTr="00D2351F">
        <w:trPr>
          <w:trHeight w:val="738"/>
        </w:trPr>
        <w:tc>
          <w:tcPr>
            <w:tcW w:w="1417" w:type="dxa"/>
            <w:tcBorders>
              <w:right w:val="single" w:sz="6" w:space="0" w:color="000000"/>
            </w:tcBorders>
          </w:tcPr>
          <w:p w14:paraId="121BE99F" w14:textId="77777777" w:rsidR="008E4BF1" w:rsidRDefault="008E4BF1" w:rsidP="00DD32BE">
            <w:pPr>
              <w:pStyle w:val="TableParagraph"/>
              <w:ind w:left="0"/>
            </w:pPr>
            <w:r>
              <w:t>1678</w:t>
            </w:r>
          </w:p>
        </w:tc>
        <w:tc>
          <w:tcPr>
            <w:tcW w:w="1844" w:type="dxa"/>
            <w:tcBorders>
              <w:left w:val="single" w:sz="6" w:space="0" w:color="000000"/>
            </w:tcBorders>
          </w:tcPr>
          <w:p w14:paraId="53DE43F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4993604.43</w:t>
            </w:r>
          </w:p>
        </w:tc>
        <w:tc>
          <w:tcPr>
            <w:tcW w:w="1584" w:type="dxa"/>
          </w:tcPr>
          <w:p w14:paraId="10E328D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5291275.62</w:t>
            </w:r>
          </w:p>
        </w:tc>
        <w:tc>
          <w:tcPr>
            <w:tcW w:w="1821" w:type="dxa"/>
          </w:tcPr>
          <w:p w14:paraId="75A2711B"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3DA1111" w14:textId="77777777" w:rsidR="008E4BF1" w:rsidRDefault="008E4BF1" w:rsidP="00DD32BE">
            <w:pPr>
              <w:pStyle w:val="TableParagraph"/>
              <w:ind w:left="0"/>
            </w:pPr>
            <w:r>
              <w:t>0.10</w:t>
            </w:r>
          </w:p>
        </w:tc>
        <w:tc>
          <w:tcPr>
            <w:tcW w:w="1340" w:type="dxa"/>
          </w:tcPr>
          <w:p w14:paraId="0FCDA78C" w14:textId="77777777" w:rsidR="008E4BF1" w:rsidRDefault="008E4BF1" w:rsidP="00DD32BE">
            <w:pPr>
              <w:pStyle w:val="TableParagraph"/>
              <w:ind w:left="0"/>
            </w:pPr>
            <w:r>
              <w:rPr>
                <w:w w:val="61"/>
              </w:rPr>
              <w:t>−</w:t>
            </w:r>
          </w:p>
        </w:tc>
      </w:tr>
      <w:tr w:rsidR="008E4BF1" w14:paraId="49413B78" w14:textId="77777777" w:rsidTr="00D2351F">
        <w:trPr>
          <w:trHeight w:val="744"/>
        </w:trPr>
        <w:tc>
          <w:tcPr>
            <w:tcW w:w="1417" w:type="dxa"/>
            <w:tcBorders>
              <w:right w:val="single" w:sz="6" w:space="0" w:color="000000"/>
            </w:tcBorders>
          </w:tcPr>
          <w:p w14:paraId="4F2324ED" w14:textId="77777777" w:rsidR="008E4BF1" w:rsidRDefault="008E4BF1" w:rsidP="00DD32BE">
            <w:pPr>
              <w:pStyle w:val="TableParagraph"/>
              <w:ind w:left="0"/>
            </w:pPr>
            <w:r>
              <w:t>1679</w:t>
            </w:r>
          </w:p>
        </w:tc>
        <w:tc>
          <w:tcPr>
            <w:tcW w:w="1844" w:type="dxa"/>
            <w:tcBorders>
              <w:left w:val="single" w:sz="6" w:space="0" w:color="000000"/>
            </w:tcBorders>
          </w:tcPr>
          <w:p w14:paraId="124C7C2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4993640.13</w:t>
            </w:r>
          </w:p>
        </w:tc>
        <w:tc>
          <w:tcPr>
            <w:tcW w:w="1584" w:type="dxa"/>
          </w:tcPr>
          <w:p w14:paraId="1B42C44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5291246.11</w:t>
            </w:r>
          </w:p>
        </w:tc>
        <w:tc>
          <w:tcPr>
            <w:tcW w:w="1821" w:type="dxa"/>
          </w:tcPr>
          <w:p w14:paraId="6B707370"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40990DD" w14:textId="77777777" w:rsidR="008E4BF1" w:rsidRDefault="008E4BF1" w:rsidP="00DD32BE">
            <w:pPr>
              <w:pStyle w:val="TableParagraph"/>
              <w:ind w:left="0"/>
            </w:pPr>
            <w:r>
              <w:t>0.10</w:t>
            </w:r>
          </w:p>
        </w:tc>
        <w:tc>
          <w:tcPr>
            <w:tcW w:w="1340" w:type="dxa"/>
          </w:tcPr>
          <w:p w14:paraId="0E074DD2" w14:textId="77777777" w:rsidR="008E4BF1" w:rsidRDefault="008E4BF1" w:rsidP="00DD32BE">
            <w:pPr>
              <w:pStyle w:val="TableParagraph"/>
              <w:ind w:left="0"/>
            </w:pPr>
            <w:r>
              <w:rPr>
                <w:w w:val="61"/>
              </w:rPr>
              <w:t>−</w:t>
            </w:r>
          </w:p>
        </w:tc>
      </w:tr>
      <w:tr w:rsidR="008E4BF1" w14:paraId="142E5930" w14:textId="77777777" w:rsidTr="00D2351F">
        <w:trPr>
          <w:trHeight w:val="738"/>
        </w:trPr>
        <w:tc>
          <w:tcPr>
            <w:tcW w:w="1417" w:type="dxa"/>
            <w:tcBorders>
              <w:right w:val="single" w:sz="6" w:space="0" w:color="000000"/>
            </w:tcBorders>
          </w:tcPr>
          <w:p w14:paraId="66933DB0" w14:textId="77777777" w:rsidR="008E4BF1" w:rsidRDefault="008E4BF1" w:rsidP="00DD32BE">
            <w:pPr>
              <w:pStyle w:val="TableParagraph"/>
              <w:ind w:left="0"/>
            </w:pPr>
            <w:r>
              <w:lastRenderedPageBreak/>
              <w:t>1680</w:t>
            </w:r>
          </w:p>
        </w:tc>
        <w:tc>
          <w:tcPr>
            <w:tcW w:w="1844" w:type="dxa"/>
            <w:tcBorders>
              <w:left w:val="single" w:sz="6" w:space="0" w:color="000000"/>
            </w:tcBorders>
          </w:tcPr>
          <w:p w14:paraId="39B273A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4993642.35</w:t>
            </w:r>
          </w:p>
        </w:tc>
        <w:tc>
          <w:tcPr>
            <w:tcW w:w="1584" w:type="dxa"/>
          </w:tcPr>
          <w:p w14:paraId="0E0B00D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5291248.27</w:t>
            </w:r>
          </w:p>
        </w:tc>
        <w:tc>
          <w:tcPr>
            <w:tcW w:w="1821" w:type="dxa"/>
          </w:tcPr>
          <w:p w14:paraId="572D1785"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7EC1F1B" w14:textId="77777777" w:rsidR="008E4BF1" w:rsidRDefault="008E4BF1" w:rsidP="00DD32BE">
            <w:pPr>
              <w:pStyle w:val="TableParagraph"/>
              <w:ind w:left="0"/>
            </w:pPr>
            <w:r>
              <w:t>0.10</w:t>
            </w:r>
          </w:p>
        </w:tc>
        <w:tc>
          <w:tcPr>
            <w:tcW w:w="1340" w:type="dxa"/>
          </w:tcPr>
          <w:p w14:paraId="38724E30" w14:textId="77777777" w:rsidR="008E4BF1" w:rsidRDefault="008E4BF1" w:rsidP="00DD32BE">
            <w:pPr>
              <w:pStyle w:val="TableParagraph"/>
              <w:ind w:left="0"/>
            </w:pPr>
            <w:r>
              <w:rPr>
                <w:w w:val="61"/>
              </w:rPr>
              <w:t>−</w:t>
            </w:r>
          </w:p>
        </w:tc>
      </w:tr>
      <w:tr w:rsidR="008E4BF1" w14:paraId="29ABDD47" w14:textId="77777777" w:rsidTr="00D2351F">
        <w:trPr>
          <w:trHeight w:val="744"/>
        </w:trPr>
        <w:tc>
          <w:tcPr>
            <w:tcW w:w="1417" w:type="dxa"/>
            <w:tcBorders>
              <w:right w:val="single" w:sz="6" w:space="0" w:color="000000"/>
            </w:tcBorders>
          </w:tcPr>
          <w:p w14:paraId="5120406E" w14:textId="77777777" w:rsidR="008E4BF1" w:rsidRDefault="008E4BF1" w:rsidP="00DD32BE">
            <w:pPr>
              <w:pStyle w:val="TableParagraph"/>
              <w:ind w:left="0"/>
            </w:pPr>
            <w:r>
              <w:t>1681</w:t>
            </w:r>
          </w:p>
        </w:tc>
        <w:tc>
          <w:tcPr>
            <w:tcW w:w="1844" w:type="dxa"/>
            <w:tcBorders>
              <w:left w:val="single" w:sz="6" w:space="0" w:color="000000"/>
            </w:tcBorders>
          </w:tcPr>
          <w:p w14:paraId="5D54AC6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4993646.03</w:t>
            </w:r>
          </w:p>
        </w:tc>
        <w:tc>
          <w:tcPr>
            <w:tcW w:w="1584" w:type="dxa"/>
          </w:tcPr>
          <w:p w14:paraId="1467C41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5291252.65</w:t>
            </w:r>
          </w:p>
        </w:tc>
        <w:tc>
          <w:tcPr>
            <w:tcW w:w="1821" w:type="dxa"/>
          </w:tcPr>
          <w:p w14:paraId="6BDA6ECF"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5D9EDD7" w14:textId="77777777" w:rsidR="008E4BF1" w:rsidRDefault="008E4BF1" w:rsidP="00DD32BE">
            <w:pPr>
              <w:pStyle w:val="TableParagraph"/>
              <w:ind w:left="0"/>
            </w:pPr>
            <w:r>
              <w:t>0.10</w:t>
            </w:r>
          </w:p>
        </w:tc>
        <w:tc>
          <w:tcPr>
            <w:tcW w:w="1340" w:type="dxa"/>
          </w:tcPr>
          <w:p w14:paraId="048627A7" w14:textId="77777777" w:rsidR="008E4BF1" w:rsidRDefault="008E4BF1" w:rsidP="00DD32BE">
            <w:pPr>
              <w:pStyle w:val="TableParagraph"/>
              <w:ind w:left="0"/>
            </w:pPr>
            <w:r>
              <w:rPr>
                <w:w w:val="61"/>
              </w:rPr>
              <w:t>−</w:t>
            </w:r>
          </w:p>
        </w:tc>
      </w:tr>
      <w:tr w:rsidR="008E4BF1" w14:paraId="06D27785" w14:textId="77777777" w:rsidTr="00D2351F">
        <w:trPr>
          <w:trHeight w:val="738"/>
        </w:trPr>
        <w:tc>
          <w:tcPr>
            <w:tcW w:w="1417" w:type="dxa"/>
            <w:tcBorders>
              <w:right w:val="single" w:sz="6" w:space="0" w:color="000000"/>
            </w:tcBorders>
          </w:tcPr>
          <w:p w14:paraId="4154BBB1" w14:textId="77777777" w:rsidR="008E4BF1" w:rsidRDefault="008E4BF1" w:rsidP="00DD32BE">
            <w:pPr>
              <w:pStyle w:val="TableParagraph"/>
              <w:ind w:left="0"/>
            </w:pPr>
            <w:r>
              <w:t>1682</w:t>
            </w:r>
          </w:p>
        </w:tc>
        <w:tc>
          <w:tcPr>
            <w:tcW w:w="1844" w:type="dxa"/>
            <w:tcBorders>
              <w:left w:val="single" w:sz="6" w:space="0" w:color="000000"/>
            </w:tcBorders>
          </w:tcPr>
          <w:p w14:paraId="6AB1596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4993708.70</w:t>
            </w:r>
          </w:p>
        </w:tc>
        <w:tc>
          <w:tcPr>
            <w:tcW w:w="1584" w:type="dxa"/>
          </w:tcPr>
          <w:p w14:paraId="30BFB80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5291191.90</w:t>
            </w:r>
          </w:p>
        </w:tc>
        <w:tc>
          <w:tcPr>
            <w:tcW w:w="1821" w:type="dxa"/>
          </w:tcPr>
          <w:p w14:paraId="4603EF29"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FFAD316" w14:textId="77777777" w:rsidR="008E4BF1" w:rsidRDefault="008E4BF1" w:rsidP="00DD32BE">
            <w:pPr>
              <w:pStyle w:val="TableParagraph"/>
              <w:ind w:left="0"/>
            </w:pPr>
            <w:r>
              <w:t>0.10</w:t>
            </w:r>
          </w:p>
        </w:tc>
        <w:tc>
          <w:tcPr>
            <w:tcW w:w="1340" w:type="dxa"/>
          </w:tcPr>
          <w:p w14:paraId="7480A8A3" w14:textId="77777777" w:rsidR="008E4BF1" w:rsidRDefault="008E4BF1" w:rsidP="00DD32BE">
            <w:pPr>
              <w:pStyle w:val="TableParagraph"/>
              <w:ind w:left="0"/>
            </w:pPr>
            <w:r>
              <w:rPr>
                <w:w w:val="61"/>
              </w:rPr>
              <w:t>−</w:t>
            </w:r>
          </w:p>
        </w:tc>
      </w:tr>
      <w:tr w:rsidR="008E4BF1" w14:paraId="64BB7E2F" w14:textId="77777777" w:rsidTr="00D2351F">
        <w:trPr>
          <w:trHeight w:val="744"/>
        </w:trPr>
        <w:tc>
          <w:tcPr>
            <w:tcW w:w="1417" w:type="dxa"/>
            <w:tcBorders>
              <w:right w:val="single" w:sz="6" w:space="0" w:color="000000"/>
            </w:tcBorders>
          </w:tcPr>
          <w:p w14:paraId="533FD7FF" w14:textId="77777777" w:rsidR="008E4BF1" w:rsidRDefault="008E4BF1" w:rsidP="00DD32BE">
            <w:pPr>
              <w:pStyle w:val="TableParagraph"/>
              <w:ind w:left="0"/>
            </w:pPr>
            <w:r>
              <w:t>1683</w:t>
            </w:r>
          </w:p>
        </w:tc>
        <w:tc>
          <w:tcPr>
            <w:tcW w:w="1844" w:type="dxa"/>
            <w:tcBorders>
              <w:left w:val="single" w:sz="6" w:space="0" w:color="000000"/>
            </w:tcBorders>
          </w:tcPr>
          <w:p w14:paraId="534E31B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4993734.34</w:t>
            </w:r>
          </w:p>
        </w:tc>
        <w:tc>
          <w:tcPr>
            <w:tcW w:w="1584" w:type="dxa"/>
          </w:tcPr>
          <w:p w14:paraId="79D54E4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5291167.65</w:t>
            </w:r>
          </w:p>
        </w:tc>
        <w:tc>
          <w:tcPr>
            <w:tcW w:w="1821" w:type="dxa"/>
          </w:tcPr>
          <w:p w14:paraId="07281697"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7F765D0" w14:textId="77777777" w:rsidR="008E4BF1" w:rsidRDefault="008E4BF1" w:rsidP="00DD32BE">
            <w:pPr>
              <w:pStyle w:val="TableParagraph"/>
              <w:ind w:left="0"/>
            </w:pPr>
            <w:r>
              <w:t>0.10</w:t>
            </w:r>
          </w:p>
        </w:tc>
        <w:tc>
          <w:tcPr>
            <w:tcW w:w="1340" w:type="dxa"/>
          </w:tcPr>
          <w:p w14:paraId="5909B6ED" w14:textId="77777777" w:rsidR="008E4BF1" w:rsidRDefault="008E4BF1" w:rsidP="00DD32BE">
            <w:pPr>
              <w:pStyle w:val="TableParagraph"/>
              <w:ind w:left="0"/>
            </w:pPr>
            <w:r>
              <w:rPr>
                <w:w w:val="61"/>
              </w:rPr>
              <w:t>−</w:t>
            </w:r>
          </w:p>
        </w:tc>
      </w:tr>
      <w:tr w:rsidR="008E4BF1" w14:paraId="32FF4C45" w14:textId="77777777" w:rsidTr="00D2351F">
        <w:trPr>
          <w:trHeight w:val="738"/>
        </w:trPr>
        <w:tc>
          <w:tcPr>
            <w:tcW w:w="1417" w:type="dxa"/>
            <w:tcBorders>
              <w:right w:val="single" w:sz="6" w:space="0" w:color="000000"/>
            </w:tcBorders>
          </w:tcPr>
          <w:p w14:paraId="07E4B3FC" w14:textId="77777777" w:rsidR="008E4BF1" w:rsidRDefault="008E4BF1" w:rsidP="00DD32BE">
            <w:pPr>
              <w:pStyle w:val="TableParagraph"/>
              <w:ind w:left="0"/>
            </w:pPr>
            <w:r>
              <w:t>1684</w:t>
            </w:r>
          </w:p>
        </w:tc>
        <w:tc>
          <w:tcPr>
            <w:tcW w:w="1844" w:type="dxa"/>
            <w:tcBorders>
              <w:left w:val="single" w:sz="6" w:space="0" w:color="000000"/>
            </w:tcBorders>
          </w:tcPr>
          <w:p w14:paraId="6BD9750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4993744.39</w:t>
            </w:r>
          </w:p>
        </w:tc>
        <w:tc>
          <w:tcPr>
            <w:tcW w:w="1584" w:type="dxa"/>
          </w:tcPr>
          <w:p w14:paraId="106B8D6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5291159.33</w:t>
            </w:r>
          </w:p>
        </w:tc>
        <w:tc>
          <w:tcPr>
            <w:tcW w:w="1821" w:type="dxa"/>
          </w:tcPr>
          <w:p w14:paraId="091B4ADC"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7138920" w14:textId="77777777" w:rsidR="008E4BF1" w:rsidRDefault="008E4BF1" w:rsidP="00DD32BE">
            <w:pPr>
              <w:pStyle w:val="TableParagraph"/>
              <w:ind w:left="0"/>
            </w:pPr>
            <w:r>
              <w:t>0.10</w:t>
            </w:r>
          </w:p>
        </w:tc>
        <w:tc>
          <w:tcPr>
            <w:tcW w:w="1340" w:type="dxa"/>
          </w:tcPr>
          <w:p w14:paraId="43807B19" w14:textId="77777777" w:rsidR="008E4BF1" w:rsidRDefault="008E4BF1" w:rsidP="00DD32BE">
            <w:pPr>
              <w:pStyle w:val="TableParagraph"/>
              <w:ind w:left="0"/>
            </w:pPr>
            <w:r>
              <w:rPr>
                <w:w w:val="61"/>
              </w:rPr>
              <w:t>−</w:t>
            </w:r>
          </w:p>
        </w:tc>
      </w:tr>
      <w:tr w:rsidR="008E4BF1" w14:paraId="13A0154F" w14:textId="77777777" w:rsidTr="00D2351F">
        <w:trPr>
          <w:trHeight w:val="738"/>
        </w:trPr>
        <w:tc>
          <w:tcPr>
            <w:tcW w:w="1417" w:type="dxa"/>
            <w:tcBorders>
              <w:right w:val="single" w:sz="6" w:space="0" w:color="000000"/>
            </w:tcBorders>
          </w:tcPr>
          <w:p w14:paraId="071DB2E9" w14:textId="77777777" w:rsidR="008E4BF1" w:rsidRDefault="008E4BF1" w:rsidP="00DD32BE">
            <w:pPr>
              <w:pStyle w:val="TableParagraph"/>
              <w:ind w:left="0"/>
            </w:pPr>
            <w:r>
              <w:t>1668</w:t>
            </w:r>
          </w:p>
        </w:tc>
        <w:tc>
          <w:tcPr>
            <w:tcW w:w="1844" w:type="dxa"/>
            <w:tcBorders>
              <w:left w:val="single" w:sz="6" w:space="0" w:color="000000"/>
            </w:tcBorders>
          </w:tcPr>
          <w:p w14:paraId="19653ED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4993772.47</w:t>
            </w:r>
          </w:p>
        </w:tc>
        <w:tc>
          <w:tcPr>
            <w:tcW w:w="1584" w:type="dxa"/>
          </w:tcPr>
          <w:p w14:paraId="5C282EF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5291140.26</w:t>
            </w:r>
          </w:p>
        </w:tc>
        <w:tc>
          <w:tcPr>
            <w:tcW w:w="1821" w:type="dxa"/>
          </w:tcPr>
          <w:p w14:paraId="0C9EC5C6"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2160310" w14:textId="77777777" w:rsidR="008E4BF1" w:rsidRDefault="008E4BF1" w:rsidP="00DD32BE">
            <w:pPr>
              <w:pStyle w:val="TableParagraph"/>
              <w:ind w:left="0"/>
            </w:pPr>
            <w:r>
              <w:t>0.10</w:t>
            </w:r>
          </w:p>
        </w:tc>
        <w:tc>
          <w:tcPr>
            <w:tcW w:w="1340" w:type="dxa"/>
          </w:tcPr>
          <w:p w14:paraId="61805740" w14:textId="77777777" w:rsidR="008E4BF1" w:rsidRDefault="008E4BF1" w:rsidP="00DD32BE">
            <w:pPr>
              <w:pStyle w:val="TableParagraph"/>
              <w:ind w:left="0"/>
            </w:pPr>
            <w:r>
              <w:rPr>
                <w:w w:val="61"/>
              </w:rPr>
              <w:t>−</w:t>
            </w:r>
          </w:p>
        </w:tc>
      </w:tr>
      <w:tr w:rsidR="008E4BF1" w14:paraId="5B68E67C" w14:textId="77777777" w:rsidTr="008055F8">
        <w:trPr>
          <w:trHeight w:val="475"/>
        </w:trPr>
        <w:tc>
          <w:tcPr>
            <w:tcW w:w="9706" w:type="dxa"/>
            <w:gridSpan w:val="6"/>
          </w:tcPr>
          <w:p w14:paraId="7F5E301E"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Часть</w:t>
            </w:r>
            <w:r w:rsidRPr="00D2351F">
              <w:rPr>
                <w:rFonts w:ascii="Times New Roman" w:hAnsi="Times New Roman" w:cs="Times New Roman"/>
                <w:spacing w:val="-2"/>
              </w:rPr>
              <w:t xml:space="preserve"> </w:t>
            </w:r>
            <w:r w:rsidRPr="00D2351F">
              <w:rPr>
                <w:rFonts w:ascii="Times New Roman" w:hAnsi="Times New Roman" w:cs="Times New Roman"/>
              </w:rPr>
              <w:t>№54</w:t>
            </w:r>
          </w:p>
        </w:tc>
      </w:tr>
      <w:tr w:rsidR="008E4BF1" w14:paraId="3D967296" w14:textId="77777777" w:rsidTr="00D2351F">
        <w:trPr>
          <w:trHeight w:val="738"/>
        </w:trPr>
        <w:tc>
          <w:tcPr>
            <w:tcW w:w="1417" w:type="dxa"/>
            <w:tcBorders>
              <w:right w:val="single" w:sz="6" w:space="0" w:color="000000"/>
            </w:tcBorders>
          </w:tcPr>
          <w:p w14:paraId="625EF8FD" w14:textId="77777777" w:rsidR="008E4BF1" w:rsidRDefault="008E4BF1" w:rsidP="00DD32BE">
            <w:pPr>
              <w:pStyle w:val="TableParagraph"/>
              <w:ind w:left="0"/>
            </w:pPr>
            <w:r>
              <w:t>1685</w:t>
            </w:r>
          </w:p>
        </w:tc>
        <w:tc>
          <w:tcPr>
            <w:tcW w:w="1844" w:type="dxa"/>
            <w:tcBorders>
              <w:left w:val="single" w:sz="6" w:space="0" w:color="000000"/>
            </w:tcBorders>
          </w:tcPr>
          <w:p w14:paraId="7082E8D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4993422.05</w:t>
            </w:r>
          </w:p>
        </w:tc>
        <w:tc>
          <w:tcPr>
            <w:tcW w:w="1584" w:type="dxa"/>
          </w:tcPr>
          <w:p w14:paraId="692C2FC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5289807.70</w:t>
            </w:r>
          </w:p>
        </w:tc>
        <w:tc>
          <w:tcPr>
            <w:tcW w:w="1821" w:type="dxa"/>
          </w:tcPr>
          <w:p w14:paraId="5F323990"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4D739B5" w14:textId="77777777" w:rsidR="008E4BF1" w:rsidRDefault="008E4BF1" w:rsidP="00DD32BE">
            <w:pPr>
              <w:pStyle w:val="TableParagraph"/>
              <w:ind w:left="0"/>
            </w:pPr>
            <w:r>
              <w:t>0.10</w:t>
            </w:r>
          </w:p>
        </w:tc>
        <w:tc>
          <w:tcPr>
            <w:tcW w:w="1340" w:type="dxa"/>
          </w:tcPr>
          <w:p w14:paraId="6FCD99E9" w14:textId="77777777" w:rsidR="008E4BF1" w:rsidRDefault="008E4BF1" w:rsidP="00DD32BE">
            <w:pPr>
              <w:pStyle w:val="TableParagraph"/>
              <w:ind w:left="0"/>
            </w:pPr>
            <w:r>
              <w:rPr>
                <w:w w:val="61"/>
              </w:rPr>
              <w:t>−</w:t>
            </w:r>
          </w:p>
        </w:tc>
      </w:tr>
      <w:tr w:rsidR="008E4BF1" w14:paraId="168F9221" w14:textId="77777777" w:rsidTr="00D2351F">
        <w:trPr>
          <w:trHeight w:val="744"/>
        </w:trPr>
        <w:tc>
          <w:tcPr>
            <w:tcW w:w="1417" w:type="dxa"/>
            <w:tcBorders>
              <w:right w:val="single" w:sz="6" w:space="0" w:color="000000"/>
            </w:tcBorders>
          </w:tcPr>
          <w:p w14:paraId="4FB6B08B" w14:textId="77777777" w:rsidR="008E4BF1" w:rsidRDefault="008E4BF1" w:rsidP="00DD32BE">
            <w:pPr>
              <w:pStyle w:val="TableParagraph"/>
              <w:spacing w:before="100"/>
              <w:ind w:left="0"/>
            </w:pPr>
            <w:r>
              <w:t>1686</w:t>
            </w:r>
          </w:p>
        </w:tc>
        <w:tc>
          <w:tcPr>
            <w:tcW w:w="1844" w:type="dxa"/>
            <w:tcBorders>
              <w:left w:val="single" w:sz="6" w:space="0" w:color="000000"/>
            </w:tcBorders>
          </w:tcPr>
          <w:p w14:paraId="2E9FAC59"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4993317.79</w:t>
            </w:r>
          </w:p>
        </w:tc>
        <w:tc>
          <w:tcPr>
            <w:tcW w:w="1584" w:type="dxa"/>
          </w:tcPr>
          <w:p w14:paraId="3EA3A2BB"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5289725.60</w:t>
            </w:r>
          </w:p>
        </w:tc>
        <w:tc>
          <w:tcPr>
            <w:tcW w:w="1821" w:type="dxa"/>
          </w:tcPr>
          <w:p w14:paraId="26A6B5F4" w14:textId="77777777" w:rsidR="008E4BF1" w:rsidRPr="00D2351F" w:rsidRDefault="008E4BF1" w:rsidP="00DD32BE">
            <w:pPr>
              <w:pStyle w:val="TableParagraph"/>
              <w:spacing w:before="100"/>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49F1932" w14:textId="77777777" w:rsidR="008E4BF1" w:rsidRDefault="008E4BF1" w:rsidP="00DD32BE">
            <w:pPr>
              <w:pStyle w:val="TableParagraph"/>
              <w:spacing w:before="100"/>
              <w:ind w:left="0"/>
            </w:pPr>
            <w:r>
              <w:t>0.10</w:t>
            </w:r>
          </w:p>
        </w:tc>
        <w:tc>
          <w:tcPr>
            <w:tcW w:w="1340" w:type="dxa"/>
          </w:tcPr>
          <w:p w14:paraId="46967EE9" w14:textId="77777777" w:rsidR="008E4BF1" w:rsidRDefault="008E4BF1" w:rsidP="00DD32BE">
            <w:pPr>
              <w:pStyle w:val="TableParagraph"/>
              <w:spacing w:before="100"/>
              <w:ind w:left="0"/>
            </w:pPr>
            <w:r>
              <w:rPr>
                <w:w w:val="61"/>
              </w:rPr>
              <w:t>−</w:t>
            </w:r>
          </w:p>
        </w:tc>
      </w:tr>
      <w:tr w:rsidR="008E4BF1" w14:paraId="19490BCA" w14:textId="77777777" w:rsidTr="00D2351F">
        <w:trPr>
          <w:trHeight w:val="743"/>
        </w:trPr>
        <w:tc>
          <w:tcPr>
            <w:tcW w:w="1417" w:type="dxa"/>
            <w:tcBorders>
              <w:right w:val="single" w:sz="6" w:space="0" w:color="000000"/>
            </w:tcBorders>
          </w:tcPr>
          <w:p w14:paraId="34580515" w14:textId="77777777" w:rsidR="008E4BF1" w:rsidRDefault="008E4BF1" w:rsidP="00DD32BE">
            <w:pPr>
              <w:pStyle w:val="TableParagraph"/>
              <w:spacing w:before="100"/>
              <w:ind w:left="0"/>
            </w:pPr>
            <w:r>
              <w:t>1687</w:t>
            </w:r>
          </w:p>
        </w:tc>
        <w:tc>
          <w:tcPr>
            <w:tcW w:w="1844" w:type="dxa"/>
            <w:tcBorders>
              <w:left w:val="single" w:sz="6" w:space="0" w:color="000000"/>
            </w:tcBorders>
          </w:tcPr>
          <w:p w14:paraId="2FC7C4B5"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4993282.16</w:t>
            </w:r>
          </w:p>
        </w:tc>
        <w:tc>
          <w:tcPr>
            <w:tcW w:w="1584" w:type="dxa"/>
          </w:tcPr>
          <w:p w14:paraId="1DD21192"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5289767.29</w:t>
            </w:r>
          </w:p>
        </w:tc>
        <w:tc>
          <w:tcPr>
            <w:tcW w:w="1821" w:type="dxa"/>
          </w:tcPr>
          <w:p w14:paraId="1EF8E243" w14:textId="77777777" w:rsidR="008E4BF1" w:rsidRPr="00D2351F" w:rsidRDefault="008E4BF1" w:rsidP="00DD32BE">
            <w:pPr>
              <w:pStyle w:val="TableParagraph"/>
              <w:spacing w:before="104" w:line="235" w:lineRule="auto"/>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D0CDE1C" w14:textId="77777777" w:rsidR="008E4BF1" w:rsidRDefault="008E4BF1" w:rsidP="00DD32BE">
            <w:pPr>
              <w:pStyle w:val="TableParagraph"/>
              <w:spacing w:before="100"/>
              <w:ind w:left="0"/>
            </w:pPr>
            <w:r>
              <w:t>0.10</w:t>
            </w:r>
          </w:p>
        </w:tc>
        <w:tc>
          <w:tcPr>
            <w:tcW w:w="1340" w:type="dxa"/>
          </w:tcPr>
          <w:p w14:paraId="01B1B3BD" w14:textId="77777777" w:rsidR="008E4BF1" w:rsidRDefault="008E4BF1" w:rsidP="00DD32BE">
            <w:pPr>
              <w:pStyle w:val="TableParagraph"/>
              <w:spacing w:before="100"/>
              <w:ind w:left="0"/>
            </w:pPr>
            <w:r>
              <w:rPr>
                <w:w w:val="61"/>
              </w:rPr>
              <w:t>−</w:t>
            </w:r>
          </w:p>
        </w:tc>
      </w:tr>
      <w:tr w:rsidR="008E4BF1" w14:paraId="300701CF" w14:textId="77777777" w:rsidTr="00D2351F">
        <w:trPr>
          <w:trHeight w:val="739"/>
        </w:trPr>
        <w:tc>
          <w:tcPr>
            <w:tcW w:w="1417" w:type="dxa"/>
            <w:tcBorders>
              <w:right w:val="single" w:sz="6" w:space="0" w:color="000000"/>
            </w:tcBorders>
          </w:tcPr>
          <w:p w14:paraId="22560BB8" w14:textId="77777777" w:rsidR="008E4BF1" w:rsidRDefault="008E4BF1" w:rsidP="00DD32BE">
            <w:pPr>
              <w:pStyle w:val="TableParagraph"/>
              <w:ind w:left="0"/>
            </w:pPr>
            <w:r>
              <w:t>1688</w:t>
            </w:r>
          </w:p>
        </w:tc>
        <w:tc>
          <w:tcPr>
            <w:tcW w:w="1844" w:type="dxa"/>
            <w:tcBorders>
              <w:left w:val="single" w:sz="6" w:space="0" w:color="000000"/>
            </w:tcBorders>
          </w:tcPr>
          <w:p w14:paraId="5A0C5953" w14:textId="77777777" w:rsidR="008E4BF1" w:rsidRDefault="008E4BF1" w:rsidP="00DD32BE">
            <w:pPr>
              <w:pStyle w:val="TableParagraph"/>
              <w:ind w:left="0"/>
            </w:pPr>
            <w:r>
              <w:t>4993309.96</w:t>
            </w:r>
          </w:p>
        </w:tc>
        <w:tc>
          <w:tcPr>
            <w:tcW w:w="1584" w:type="dxa"/>
          </w:tcPr>
          <w:p w14:paraId="26CBA9EF" w14:textId="77777777" w:rsidR="008E4BF1" w:rsidRDefault="008E4BF1" w:rsidP="00DD32BE">
            <w:pPr>
              <w:pStyle w:val="TableParagraph"/>
              <w:ind w:left="0"/>
            </w:pPr>
            <w:r>
              <w:t>5289800.15</w:t>
            </w:r>
          </w:p>
        </w:tc>
        <w:tc>
          <w:tcPr>
            <w:tcW w:w="1821" w:type="dxa"/>
          </w:tcPr>
          <w:p w14:paraId="6E42F510"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9C04C58" w14:textId="77777777" w:rsidR="008E4BF1" w:rsidRDefault="008E4BF1" w:rsidP="00DD32BE">
            <w:pPr>
              <w:pStyle w:val="TableParagraph"/>
              <w:ind w:left="0"/>
            </w:pPr>
            <w:r>
              <w:t>0.10</w:t>
            </w:r>
          </w:p>
        </w:tc>
        <w:tc>
          <w:tcPr>
            <w:tcW w:w="1340" w:type="dxa"/>
          </w:tcPr>
          <w:p w14:paraId="013D843E" w14:textId="77777777" w:rsidR="008E4BF1" w:rsidRDefault="008E4BF1" w:rsidP="00DD32BE">
            <w:pPr>
              <w:pStyle w:val="TableParagraph"/>
              <w:ind w:left="0"/>
            </w:pPr>
            <w:r>
              <w:rPr>
                <w:w w:val="61"/>
              </w:rPr>
              <w:t>−</w:t>
            </w:r>
          </w:p>
        </w:tc>
      </w:tr>
      <w:tr w:rsidR="008E4BF1" w14:paraId="7F49775F" w14:textId="77777777" w:rsidTr="00D2351F">
        <w:trPr>
          <w:trHeight w:val="743"/>
        </w:trPr>
        <w:tc>
          <w:tcPr>
            <w:tcW w:w="1417" w:type="dxa"/>
            <w:tcBorders>
              <w:right w:val="single" w:sz="6" w:space="0" w:color="000000"/>
            </w:tcBorders>
          </w:tcPr>
          <w:p w14:paraId="17DD4063" w14:textId="77777777" w:rsidR="008E4BF1" w:rsidRDefault="008E4BF1" w:rsidP="00DD32BE">
            <w:pPr>
              <w:pStyle w:val="TableParagraph"/>
              <w:ind w:left="0"/>
            </w:pPr>
            <w:r>
              <w:t>1689</w:t>
            </w:r>
          </w:p>
        </w:tc>
        <w:tc>
          <w:tcPr>
            <w:tcW w:w="1844" w:type="dxa"/>
            <w:tcBorders>
              <w:left w:val="single" w:sz="6" w:space="0" w:color="000000"/>
            </w:tcBorders>
          </w:tcPr>
          <w:p w14:paraId="1DFBE14F" w14:textId="77777777" w:rsidR="008E4BF1" w:rsidRDefault="008E4BF1" w:rsidP="00DD32BE">
            <w:pPr>
              <w:pStyle w:val="TableParagraph"/>
              <w:ind w:left="0"/>
            </w:pPr>
            <w:r>
              <w:t>4993517.14</w:t>
            </w:r>
          </w:p>
        </w:tc>
        <w:tc>
          <w:tcPr>
            <w:tcW w:w="1584" w:type="dxa"/>
          </w:tcPr>
          <w:p w14:paraId="62FF4C88" w14:textId="77777777" w:rsidR="008E4BF1" w:rsidRDefault="008E4BF1" w:rsidP="00DD32BE">
            <w:pPr>
              <w:pStyle w:val="TableParagraph"/>
              <w:ind w:left="0"/>
            </w:pPr>
            <w:r>
              <w:t>5289882.13</w:t>
            </w:r>
          </w:p>
        </w:tc>
        <w:tc>
          <w:tcPr>
            <w:tcW w:w="1821" w:type="dxa"/>
          </w:tcPr>
          <w:p w14:paraId="7727E1C5"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500D3B5A" w14:textId="77777777" w:rsidR="008E4BF1" w:rsidRDefault="008E4BF1" w:rsidP="00DD32BE">
            <w:pPr>
              <w:pStyle w:val="TableParagraph"/>
              <w:ind w:left="0"/>
            </w:pPr>
            <w:r>
              <w:t>0.10</w:t>
            </w:r>
          </w:p>
        </w:tc>
        <w:tc>
          <w:tcPr>
            <w:tcW w:w="1340" w:type="dxa"/>
          </w:tcPr>
          <w:p w14:paraId="26AABE0B" w14:textId="77777777" w:rsidR="008E4BF1" w:rsidRDefault="008E4BF1" w:rsidP="00DD32BE">
            <w:pPr>
              <w:pStyle w:val="TableParagraph"/>
              <w:ind w:left="0"/>
            </w:pPr>
            <w:r>
              <w:rPr>
                <w:w w:val="61"/>
              </w:rPr>
              <w:t>−</w:t>
            </w:r>
          </w:p>
        </w:tc>
      </w:tr>
      <w:tr w:rsidR="008E4BF1" w14:paraId="5DDA16C8" w14:textId="77777777" w:rsidTr="00D2351F">
        <w:trPr>
          <w:trHeight w:val="739"/>
        </w:trPr>
        <w:tc>
          <w:tcPr>
            <w:tcW w:w="1417" w:type="dxa"/>
            <w:tcBorders>
              <w:right w:val="single" w:sz="6" w:space="0" w:color="000000"/>
            </w:tcBorders>
          </w:tcPr>
          <w:p w14:paraId="40756D60" w14:textId="77777777" w:rsidR="008E4BF1" w:rsidRDefault="008E4BF1" w:rsidP="00DD32BE">
            <w:pPr>
              <w:pStyle w:val="TableParagraph"/>
              <w:ind w:left="0"/>
            </w:pPr>
            <w:r>
              <w:t>1690</w:t>
            </w:r>
          </w:p>
        </w:tc>
        <w:tc>
          <w:tcPr>
            <w:tcW w:w="1844" w:type="dxa"/>
            <w:tcBorders>
              <w:left w:val="single" w:sz="6" w:space="0" w:color="000000"/>
            </w:tcBorders>
          </w:tcPr>
          <w:p w14:paraId="73F1CB12" w14:textId="77777777" w:rsidR="008E4BF1" w:rsidRDefault="008E4BF1" w:rsidP="00DD32BE">
            <w:pPr>
              <w:pStyle w:val="TableParagraph"/>
              <w:ind w:left="0"/>
            </w:pPr>
            <w:r>
              <w:t>4993523.26</w:t>
            </w:r>
          </w:p>
        </w:tc>
        <w:tc>
          <w:tcPr>
            <w:tcW w:w="1584" w:type="dxa"/>
          </w:tcPr>
          <w:p w14:paraId="1E087185" w14:textId="77777777" w:rsidR="008E4BF1" w:rsidRDefault="008E4BF1" w:rsidP="00DD32BE">
            <w:pPr>
              <w:pStyle w:val="TableParagraph"/>
              <w:ind w:left="0"/>
            </w:pPr>
            <w:r>
              <w:t>5289823.54</w:t>
            </w:r>
          </w:p>
        </w:tc>
        <w:tc>
          <w:tcPr>
            <w:tcW w:w="1821" w:type="dxa"/>
          </w:tcPr>
          <w:p w14:paraId="44F7B815"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6E5DE361" w14:textId="77777777" w:rsidR="008E4BF1" w:rsidRDefault="008E4BF1" w:rsidP="00DD32BE">
            <w:pPr>
              <w:pStyle w:val="TableParagraph"/>
              <w:ind w:left="0"/>
            </w:pPr>
            <w:r>
              <w:t>0.10</w:t>
            </w:r>
          </w:p>
        </w:tc>
        <w:tc>
          <w:tcPr>
            <w:tcW w:w="1340" w:type="dxa"/>
          </w:tcPr>
          <w:p w14:paraId="22E8F3B4" w14:textId="77777777" w:rsidR="008E4BF1" w:rsidRDefault="008E4BF1" w:rsidP="00DD32BE">
            <w:pPr>
              <w:pStyle w:val="TableParagraph"/>
              <w:ind w:left="0"/>
            </w:pPr>
            <w:r>
              <w:rPr>
                <w:w w:val="61"/>
              </w:rPr>
              <w:t>−</w:t>
            </w:r>
          </w:p>
        </w:tc>
      </w:tr>
      <w:tr w:rsidR="008E4BF1" w14:paraId="7534172F" w14:textId="77777777" w:rsidTr="00D2351F">
        <w:trPr>
          <w:trHeight w:val="743"/>
        </w:trPr>
        <w:tc>
          <w:tcPr>
            <w:tcW w:w="1417" w:type="dxa"/>
            <w:tcBorders>
              <w:right w:val="single" w:sz="6" w:space="0" w:color="000000"/>
            </w:tcBorders>
          </w:tcPr>
          <w:p w14:paraId="12A8E10F" w14:textId="77777777" w:rsidR="008E4BF1" w:rsidRDefault="008E4BF1" w:rsidP="00DD32BE">
            <w:pPr>
              <w:pStyle w:val="TableParagraph"/>
              <w:ind w:left="0"/>
            </w:pPr>
            <w:r>
              <w:t>1691</w:t>
            </w:r>
          </w:p>
        </w:tc>
        <w:tc>
          <w:tcPr>
            <w:tcW w:w="1844" w:type="dxa"/>
            <w:tcBorders>
              <w:left w:val="single" w:sz="6" w:space="0" w:color="000000"/>
            </w:tcBorders>
          </w:tcPr>
          <w:p w14:paraId="73CEAD3A" w14:textId="77777777" w:rsidR="008E4BF1" w:rsidRDefault="008E4BF1" w:rsidP="00DD32BE">
            <w:pPr>
              <w:pStyle w:val="TableParagraph"/>
              <w:ind w:left="0"/>
            </w:pPr>
            <w:r>
              <w:t>4993525.61</w:t>
            </w:r>
          </w:p>
        </w:tc>
        <w:tc>
          <w:tcPr>
            <w:tcW w:w="1584" w:type="dxa"/>
          </w:tcPr>
          <w:p w14:paraId="5AD86D6D" w14:textId="77777777" w:rsidR="008E4BF1" w:rsidRDefault="008E4BF1" w:rsidP="00DD32BE">
            <w:pPr>
              <w:pStyle w:val="TableParagraph"/>
              <w:ind w:left="0"/>
            </w:pPr>
            <w:r>
              <w:t>5289800.69</w:t>
            </w:r>
          </w:p>
        </w:tc>
        <w:tc>
          <w:tcPr>
            <w:tcW w:w="1821" w:type="dxa"/>
          </w:tcPr>
          <w:p w14:paraId="3BEAC30B"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38494BAC" w14:textId="77777777" w:rsidR="008E4BF1" w:rsidRDefault="008E4BF1" w:rsidP="00DD32BE">
            <w:pPr>
              <w:pStyle w:val="TableParagraph"/>
              <w:ind w:left="0"/>
            </w:pPr>
            <w:r>
              <w:t>0.10</w:t>
            </w:r>
          </w:p>
        </w:tc>
        <w:tc>
          <w:tcPr>
            <w:tcW w:w="1340" w:type="dxa"/>
          </w:tcPr>
          <w:p w14:paraId="6EE8D4AE" w14:textId="77777777" w:rsidR="008E4BF1" w:rsidRDefault="008E4BF1" w:rsidP="00DD32BE">
            <w:pPr>
              <w:pStyle w:val="TableParagraph"/>
              <w:ind w:left="0"/>
            </w:pPr>
            <w:r>
              <w:rPr>
                <w:w w:val="61"/>
              </w:rPr>
              <w:t>−</w:t>
            </w:r>
          </w:p>
        </w:tc>
      </w:tr>
      <w:tr w:rsidR="008E4BF1" w14:paraId="20A70B3E" w14:textId="77777777" w:rsidTr="00D2351F">
        <w:trPr>
          <w:trHeight w:val="738"/>
        </w:trPr>
        <w:tc>
          <w:tcPr>
            <w:tcW w:w="1417" w:type="dxa"/>
            <w:tcBorders>
              <w:right w:val="single" w:sz="6" w:space="0" w:color="000000"/>
            </w:tcBorders>
          </w:tcPr>
          <w:p w14:paraId="6A6A6F91" w14:textId="77777777" w:rsidR="008E4BF1" w:rsidRDefault="008E4BF1" w:rsidP="00DD32BE">
            <w:pPr>
              <w:pStyle w:val="TableParagraph"/>
              <w:ind w:left="0"/>
            </w:pPr>
            <w:r>
              <w:t>1692</w:t>
            </w:r>
          </w:p>
        </w:tc>
        <w:tc>
          <w:tcPr>
            <w:tcW w:w="1844" w:type="dxa"/>
            <w:tcBorders>
              <w:left w:val="single" w:sz="6" w:space="0" w:color="000000"/>
            </w:tcBorders>
          </w:tcPr>
          <w:p w14:paraId="1046F382" w14:textId="77777777" w:rsidR="008E4BF1" w:rsidRDefault="008E4BF1" w:rsidP="00DD32BE">
            <w:pPr>
              <w:pStyle w:val="TableParagraph"/>
              <w:ind w:left="0"/>
            </w:pPr>
            <w:r>
              <w:t>4993543.98</w:t>
            </w:r>
          </w:p>
        </w:tc>
        <w:tc>
          <w:tcPr>
            <w:tcW w:w="1584" w:type="dxa"/>
          </w:tcPr>
          <w:p w14:paraId="0CF86FF0" w14:textId="77777777" w:rsidR="008E4BF1" w:rsidRDefault="008E4BF1" w:rsidP="00DD32BE">
            <w:pPr>
              <w:pStyle w:val="TableParagraph"/>
              <w:ind w:left="0"/>
            </w:pPr>
            <w:r>
              <w:t>5289595.67</w:t>
            </w:r>
          </w:p>
        </w:tc>
        <w:tc>
          <w:tcPr>
            <w:tcW w:w="1821" w:type="dxa"/>
          </w:tcPr>
          <w:p w14:paraId="31EAF606"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DED01A0" w14:textId="77777777" w:rsidR="008E4BF1" w:rsidRDefault="008E4BF1" w:rsidP="00DD32BE">
            <w:pPr>
              <w:pStyle w:val="TableParagraph"/>
              <w:ind w:left="0"/>
            </w:pPr>
            <w:r>
              <w:t>0.10</w:t>
            </w:r>
          </w:p>
        </w:tc>
        <w:tc>
          <w:tcPr>
            <w:tcW w:w="1340" w:type="dxa"/>
          </w:tcPr>
          <w:p w14:paraId="28640881" w14:textId="77777777" w:rsidR="008E4BF1" w:rsidRDefault="008E4BF1" w:rsidP="00DD32BE">
            <w:pPr>
              <w:pStyle w:val="TableParagraph"/>
              <w:ind w:left="0"/>
            </w:pPr>
            <w:r>
              <w:rPr>
                <w:w w:val="61"/>
              </w:rPr>
              <w:t>−</w:t>
            </w:r>
          </w:p>
        </w:tc>
      </w:tr>
      <w:tr w:rsidR="008E4BF1" w14:paraId="69483CEF" w14:textId="77777777" w:rsidTr="00D2351F">
        <w:trPr>
          <w:trHeight w:val="744"/>
        </w:trPr>
        <w:tc>
          <w:tcPr>
            <w:tcW w:w="1417" w:type="dxa"/>
            <w:tcBorders>
              <w:right w:val="single" w:sz="6" w:space="0" w:color="000000"/>
            </w:tcBorders>
          </w:tcPr>
          <w:p w14:paraId="4366FCD9" w14:textId="77777777" w:rsidR="008E4BF1" w:rsidRDefault="008E4BF1" w:rsidP="00DD32BE">
            <w:pPr>
              <w:pStyle w:val="TableParagraph"/>
              <w:spacing w:before="96"/>
              <w:ind w:left="0"/>
            </w:pPr>
            <w:r>
              <w:t>1693</w:t>
            </w:r>
          </w:p>
        </w:tc>
        <w:tc>
          <w:tcPr>
            <w:tcW w:w="1844" w:type="dxa"/>
            <w:tcBorders>
              <w:left w:val="single" w:sz="6" w:space="0" w:color="000000"/>
            </w:tcBorders>
          </w:tcPr>
          <w:p w14:paraId="60FEFAEE" w14:textId="77777777" w:rsidR="008E4BF1" w:rsidRDefault="008E4BF1" w:rsidP="00DD32BE">
            <w:pPr>
              <w:pStyle w:val="TableParagraph"/>
              <w:spacing w:before="96"/>
              <w:ind w:left="0"/>
            </w:pPr>
            <w:r>
              <w:t>4993547.07</w:t>
            </w:r>
          </w:p>
        </w:tc>
        <w:tc>
          <w:tcPr>
            <w:tcW w:w="1584" w:type="dxa"/>
          </w:tcPr>
          <w:p w14:paraId="30ED5E18" w14:textId="77777777" w:rsidR="008E4BF1" w:rsidRDefault="008E4BF1" w:rsidP="00DD32BE">
            <w:pPr>
              <w:pStyle w:val="TableParagraph"/>
              <w:spacing w:before="96"/>
              <w:ind w:left="0"/>
            </w:pPr>
            <w:r>
              <w:t>5289564.46</w:t>
            </w:r>
          </w:p>
        </w:tc>
        <w:tc>
          <w:tcPr>
            <w:tcW w:w="1821" w:type="dxa"/>
          </w:tcPr>
          <w:p w14:paraId="1D3F8C32" w14:textId="77777777" w:rsidR="008E4BF1" w:rsidRDefault="008E4BF1" w:rsidP="00DD32BE">
            <w:pPr>
              <w:pStyle w:val="TableParagraph"/>
              <w:spacing w:before="96"/>
              <w:ind w:left="0" w:right="44"/>
            </w:pPr>
            <w:r>
              <w:t>Картометричес</w:t>
            </w:r>
            <w:r>
              <w:rPr>
                <w:spacing w:val="-47"/>
              </w:rPr>
              <w:t xml:space="preserve"> </w:t>
            </w:r>
            <w:r>
              <w:t>кий</w:t>
            </w:r>
          </w:p>
        </w:tc>
        <w:tc>
          <w:tcPr>
            <w:tcW w:w="1700" w:type="dxa"/>
          </w:tcPr>
          <w:p w14:paraId="29F22CF6" w14:textId="77777777" w:rsidR="008E4BF1" w:rsidRDefault="008E4BF1" w:rsidP="00DD32BE">
            <w:pPr>
              <w:pStyle w:val="TableParagraph"/>
              <w:spacing w:before="96"/>
              <w:ind w:left="0"/>
            </w:pPr>
            <w:r>
              <w:t>0.10</w:t>
            </w:r>
          </w:p>
        </w:tc>
        <w:tc>
          <w:tcPr>
            <w:tcW w:w="1340" w:type="dxa"/>
          </w:tcPr>
          <w:p w14:paraId="4AB3A831" w14:textId="77777777" w:rsidR="008E4BF1" w:rsidRDefault="008E4BF1" w:rsidP="00DD32BE">
            <w:pPr>
              <w:pStyle w:val="TableParagraph"/>
              <w:spacing w:before="96"/>
              <w:ind w:left="0"/>
            </w:pPr>
            <w:r>
              <w:rPr>
                <w:w w:val="61"/>
              </w:rPr>
              <w:t>−</w:t>
            </w:r>
          </w:p>
        </w:tc>
      </w:tr>
      <w:tr w:rsidR="008E4BF1" w14:paraId="43583C7A" w14:textId="77777777" w:rsidTr="00D2351F">
        <w:trPr>
          <w:trHeight w:val="738"/>
        </w:trPr>
        <w:tc>
          <w:tcPr>
            <w:tcW w:w="1417" w:type="dxa"/>
            <w:tcBorders>
              <w:right w:val="single" w:sz="6" w:space="0" w:color="000000"/>
            </w:tcBorders>
          </w:tcPr>
          <w:p w14:paraId="13569490" w14:textId="77777777" w:rsidR="008E4BF1" w:rsidRDefault="008E4BF1" w:rsidP="00DD32BE">
            <w:pPr>
              <w:pStyle w:val="TableParagraph"/>
              <w:ind w:left="0"/>
            </w:pPr>
            <w:r>
              <w:t>1694</w:t>
            </w:r>
          </w:p>
        </w:tc>
        <w:tc>
          <w:tcPr>
            <w:tcW w:w="1844" w:type="dxa"/>
            <w:tcBorders>
              <w:left w:val="single" w:sz="6" w:space="0" w:color="000000"/>
            </w:tcBorders>
          </w:tcPr>
          <w:p w14:paraId="7B8E15D3" w14:textId="77777777" w:rsidR="008E4BF1" w:rsidRDefault="008E4BF1" w:rsidP="00DD32BE">
            <w:pPr>
              <w:pStyle w:val="TableParagraph"/>
              <w:ind w:left="0"/>
            </w:pPr>
            <w:r>
              <w:t>4993544.01</w:t>
            </w:r>
          </w:p>
        </w:tc>
        <w:tc>
          <w:tcPr>
            <w:tcW w:w="1584" w:type="dxa"/>
          </w:tcPr>
          <w:p w14:paraId="14E844BA" w14:textId="77777777" w:rsidR="008E4BF1" w:rsidRDefault="008E4BF1" w:rsidP="00DD32BE">
            <w:pPr>
              <w:pStyle w:val="TableParagraph"/>
              <w:ind w:left="0"/>
            </w:pPr>
            <w:r>
              <w:t>5289564.13</w:t>
            </w:r>
          </w:p>
        </w:tc>
        <w:tc>
          <w:tcPr>
            <w:tcW w:w="1821" w:type="dxa"/>
          </w:tcPr>
          <w:p w14:paraId="2DA15DD3"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229941B8" w14:textId="77777777" w:rsidR="008E4BF1" w:rsidRDefault="008E4BF1" w:rsidP="00DD32BE">
            <w:pPr>
              <w:pStyle w:val="TableParagraph"/>
              <w:ind w:left="0"/>
            </w:pPr>
            <w:r>
              <w:t>0.10</w:t>
            </w:r>
          </w:p>
        </w:tc>
        <w:tc>
          <w:tcPr>
            <w:tcW w:w="1340" w:type="dxa"/>
          </w:tcPr>
          <w:p w14:paraId="6C7AF00E" w14:textId="77777777" w:rsidR="008E4BF1" w:rsidRDefault="008E4BF1" w:rsidP="00DD32BE">
            <w:pPr>
              <w:pStyle w:val="TableParagraph"/>
              <w:ind w:left="0"/>
            </w:pPr>
            <w:r>
              <w:rPr>
                <w:w w:val="61"/>
              </w:rPr>
              <w:t>−</w:t>
            </w:r>
          </w:p>
        </w:tc>
      </w:tr>
      <w:tr w:rsidR="008E4BF1" w14:paraId="7A56647E" w14:textId="77777777" w:rsidTr="00D2351F">
        <w:trPr>
          <w:trHeight w:val="744"/>
        </w:trPr>
        <w:tc>
          <w:tcPr>
            <w:tcW w:w="1417" w:type="dxa"/>
            <w:tcBorders>
              <w:right w:val="single" w:sz="6" w:space="0" w:color="000000"/>
            </w:tcBorders>
          </w:tcPr>
          <w:p w14:paraId="2B14E3AC" w14:textId="77777777" w:rsidR="008E4BF1" w:rsidRDefault="008E4BF1" w:rsidP="00DD32BE">
            <w:pPr>
              <w:pStyle w:val="TableParagraph"/>
              <w:ind w:left="0"/>
            </w:pPr>
            <w:r>
              <w:t>1695</w:t>
            </w:r>
          </w:p>
        </w:tc>
        <w:tc>
          <w:tcPr>
            <w:tcW w:w="1844" w:type="dxa"/>
            <w:tcBorders>
              <w:left w:val="single" w:sz="6" w:space="0" w:color="000000"/>
            </w:tcBorders>
          </w:tcPr>
          <w:p w14:paraId="5B6EFEAC" w14:textId="77777777" w:rsidR="008E4BF1" w:rsidRDefault="008E4BF1" w:rsidP="00DD32BE">
            <w:pPr>
              <w:pStyle w:val="TableParagraph"/>
              <w:ind w:left="0"/>
            </w:pPr>
            <w:r>
              <w:t>4993459.92</w:t>
            </w:r>
          </w:p>
        </w:tc>
        <w:tc>
          <w:tcPr>
            <w:tcW w:w="1584" w:type="dxa"/>
          </w:tcPr>
          <w:p w14:paraId="4C2CE75F" w14:textId="77777777" w:rsidR="008E4BF1" w:rsidRDefault="008E4BF1" w:rsidP="00DD32BE">
            <w:pPr>
              <w:pStyle w:val="TableParagraph"/>
              <w:ind w:left="0"/>
            </w:pPr>
            <w:r>
              <w:t>5289558.68</w:t>
            </w:r>
          </w:p>
        </w:tc>
        <w:tc>
          <w:tcPr>
            <w:tcW w:w="1821" w:type="dxa"/>
          </w:tcPr>
          <w:p w14:paraId="71B50E03"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49E77583" w14:textId="77777777" w:rsidR="008E4BF1" w:rsidRDefault="008E4BF1" w:rsidP="00DD32BE">
            <w:pPr>
              <w:pStyle w:val="TableParagraph"/>
              <w:ind w:left="0"/>
            </w:pPr>
            <w:r>
              <w:t>0.10</w:t>
            </w:r>
          </w:p>
        </w:tc>
        <w:tc>
          <w:tcPr>
            <w:tcW w:w="1340" w:type="dxa"/>
          </w:tcPr>
          <w:p w14:paraId="4F93F622" w14:textId="77777777" w:rsidR="008E4BF1" w:rsidRDefault="008E4BF1" w:rsidP="00DD32BE">
            <w:pPr>
              <w:pStyle w:val="TableParagraph"/>
              <w:ind w:left="0"/>
            </w:pPr>
            <w:r>
              <w:rPr>
                <w:w w:val="61"/>
              </w:rPr>
              <w:t>−</w:t>
            </w:r>
          </w:p>
        </w:tc>
      </w:tr>
      <w:tr w:rsidR="008E4BF1" w14:paraId="3542317E" w14:textId="77777777" w:rsidTr="00D2351F">
        <w:trPr>
          <w:trHeight w:val="738"/>
        </w:trPr>
        <w:tc>
          <w:tcPr>
            <w:tcW w:w="1417" w:type="dxa"/>
            <w:tcBorders>
              <w:right w:val="single" w:sz="6" w:space="0" w:color="000000"/>
            </w:tcBorders>
          </w:tcPr>
          <w:p w14:paraId="5F5A366C" w14:textId="77777777" w:rsidR="008E4BF1" w:rsidRDefault="008E4BF1" w:rsidP="00DD32BE">
            <w:pPr>
              <w:pStyle w:val="TableParagraph"/>
              <w:ind w:left="0"/>
            </w:pPr>
            <w:r>
              <w:t>1696</w:t>
            </w:r>
          </w:p>
        </w:tc>
        <w:tc>
          <w:tcPr>
            <w:tcW w:w="1844" w:type="dxa"/>
            <w:tcBorders>
              <w:left w:val="single" w:sz="6" w:space="0" w:color="000000"/>
            </w:tcBorders>
          </w:tcPr>
          <w:p w14:paraId="22E6C8CB" w14:textId="77777777" w:rsidR="008E4BF1" w:rsidRDefault="008E4BF1" w:rsidP="00DD32BE">
            <w:pPr>
              <w:pStyle w:val="TableParagraph"/>
              <w:ind w:left="0"/>
            </w:pPr>
            <w:r>
              <w:t>4993452.26</w:t>
            </w:r>
          </w:p>
        </w:tc>
        <w:tc>
          <w:tcPr>
            <w:tcW w:w="1584" w:type="dxa"/>
          </w:tcPr>
          <w:p w14:paraId="0AB1DB62" w14:textId="77777777" w:rsidR="008E4BF1" w:rsidRDefault="008E4BF1" w:rsidP="00DD32BE">
            <w:pPr>
              <w:pStyle w:val="TableParagraph"/>
              <w:ind w:left="0"/>
            </w:pPr>
            <w:r>
              <w:t>5289601.23</w:t>
            </w:r>
          </w:p>
        </w:tc>
        <w:tc>
          <w:tcPr>
            <w:tcW w:w="1821" w:type="dxa"/>
          </w:tcPr>
          <w:p w14:paraId="6439E497" w14:textId="77777777" w:rsidR="008E4BF1" w:rsidRDefault="008E4BF1" w:rsidP="00DD32BE">
            <w:pPr>
              <w:pStyle w:val="TableParagraph"/>
              <w:ind w:left="0" w:right="44"/>
            </w:pPr>
            <w:r>
              <w:t>Картометричес</w:t>
            </w:r>
            <w:r>
              <w:rPr>
                <w:spacing w:val="-47"/>
              </w:rPr>
              <w:t xml:space="preserve"> </w:t>
            </w:r>
            <w:r>
              <w:t>кий</w:t>
            </w:r>
          </w:p>
        </w:tc>
        <w:tc>
          <w:tcPr>
            <w:tcW w:w="1700" w:type="dxa"/>
          </w:tcPr>
          <w:p w14:paraId="1C035238" w14:textId="77777777" w:rsidR="008E4BF1" w:rsidRDefault="008E4BF1" w:rsidP="00DD32BE">
            <w:pPr>
              <w:pStyle w:val="TableParagraph"/>
              <w:ind w:left="0"/>
            </w:pPr>
            <w:r>
              <w:t>0.10</w:t>
            </w:r>
          </w:p>
        </w:tc>
        <w:tc>
          <w:tcPr>
            <w:tcW w:w="1340" w:type="dxa"/>
          </w:tcPr>
          <w:p w14:paraId="4675EE42" w14:textId="77777777" w:rsidR="008E4BF1" w:rsidRDefault="008E4BF1" w:rsidP="00DD32BE">
            <w:pPr>
              <w:pStyle w:val="TableParagraph"/>
              <w:ind w:left="0"/>
            </w:pPr>
            <w:r>
              <w:rPr>
                <w:w w:val="61"/>
              </w:rPr>
              <w:t>−</w:t>
            </w:r>
          </w:p>
        </w:tc>
      </w:tr>
      <w:tr w:rsidR="008E4BF1" w:rsidRPr="00D2351F" w14:paraId="70F8DBCD" w14:textId="77777777" w:rsidTr="00D2351F">
        <w:trPr>
          <w:trHeight w:val="744"/>
        </w:trPr>
        <w:tc>
          <w:tcPr>
            <w:tcW w:w="1417" w:type="dxa"/>
            <w:tcBorders>
              <w:right w:val="single" w:sz="6" w:space="0" w:color="000000"/>
            </w:tcBorders>
          </w:tcPr>
          <w:p w14:paraId="47718E9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lastRenderedPageBreak/>
              <w:t>1697</w:t>
            </w:r>
          </w:p>
        </w:tc>
        <w:tc>
          <w:tcPr>
            <w:tcW w:w="1844" w:type="dxa"/>
            <w:tcBorders>
              <w:left w:val="single" w:sz="6" w:space="0" w:color="000000"/>
            </w:tcBorders>
          </w:tcPr>
          <w:p w14:paraId="6A78B65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4993411.97</w:t>
            </w:r>
          </w:p>
        </w:tc>
        <w:tc>
          <w:tcPr>
            <w:tcW w:w="1584" w:type="dxa"/>
          </w:tcPr>
          <w:p w14:paraId="33F8D06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5289599.29</w:t>
            </w:r>
          </w:p>
        </w:tc>
        <w:tc>
          <w:tcPr>
            <w:tcW w:w="1821" w:type="dxa"/>
          </w:tcPr>
          <w:p w14:paraId="6B5F9EE3"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E5F4F65"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3975A2F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E4BF1" w:rsidRPr="00D2351F" w14:paraId="1526C7B8" w14:textId="77777777" w:rsidTr="00D2351F">
        <w:trPr>
          <w:trHeight w:val="738"/>
        </w:trPr>
        <w:tc>
          <w:tcPr>
            <w:tcW w:w="1417" w:type="dxa"/>
            <w:tcBorders>
              <w:right w:val="single" w:sz="6" w:space="0" w:color="000000"/>
            </w:tcBorders>
          </w:tcPr>
          <w:p w14:paraId="1615490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1698</w:t>
            </w:r>
          </w:p>
        </w:tc>
        <w:tc>
          <w:tcPr>
            <w:tcW w:w="1844" w:type="dxa"/>
            <w:tcBorders>
              <w:left w:val="single" w:sz="6" w:space="0" w:color="000000"/>
            </w:tcBorders>
          </w:tcPr>
          <w:p w14:paraId="499F474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4993401.90</w:t>
            </w:r>
          </w:p>
        </w:tc>
        <w:tc>
          <w:tcPr>
            <w:tcW w:w="1584" w:type="dxa"/>
          </w:tcPr>
          <w:p w14:paraId="7E7DDE9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5289708.14</w:t>
            </w:r>
          </w:p>
        </w:tc>
        <w:tc>
          <w:tcPr>
            <w:tcW w:w="1821" w:type="dxa"/>
          </w:tcPr>
          <w:p w14:paraId="3DD1D785"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645E2D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321CC7B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E4BF1" w:rsidRPr="00D2351F" w14:paraId="2666CD4F" w14:textId="77777777" w:rsidTr="00D2351F">
        <w:trPr>
          <w:trHeight w:val="744"/>
        </w:trPr>
        <w:tc>
          <w:tcPr>
            <w:tcW w:w="1417" w:type="dxa"/>
            <w:tcBorders>
              <w:right w:val="single" w:sz="6" w:space="0" w:color="000000"/>
            </w:tcBorders>
          </w:tcPr>
          <w:p w14:paraId="0BC8AA9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1699</w:t>
            </w:r>
          </w:p>
        </w:tc>
        <w:tc>
          <w:tcPr>
            <w:tcW w:w="1844" w:type="dxa"/>
            <w:tcBorders>
              <w:left w:val="single" w:sz="6" w:space="0" w:color="000000"/>
            </w:tcBorders>
          </w:tcPr>
          <w:p w14:paraId="2C447CE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4993428.24</w:t>
            </w:r>
          </w:p>
        </w:tc>
        <w:tc>
          <w:tcPr>
            <w:tcW w:w="1584" w:type="dxa"/>
          </w:tcPr>
          <w:p w14:paraId="5A77956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5289724.41</w:t>
            </w:r>
          </w:p>
        </w:tc>
        <w:tc>
          <w:tcPr>
            <w:tcW w:w="1821" w:type="dxa"/>
          </w:tcPr>
          <w:p w14:paraId="38ABB689"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E8673F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771CC96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E4BF1" w:rsidRPr="00D2351F" w14:paraId="6E57F677" w14:textId="77777777" w:rsidTr="00D2351F">
        <w:trPr>
          <w:trHeight w:val="738"/>
        </w:trPr>
        <w:tc>
          <w:tcPr>
            <w:tcW w:w="1417" w:type="dxa"/>
            <w:tcBorders>
              <w:right w:val="single" w:sz="6" w:space="0" w:color="000000"/>
            </w:tcBorders>
          </w:tcPr>
          <w:p w14:paraId="50DF0A5E"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1685</w:t>
            </w:r>
          </w:p>
        </w:tc>
        <w:tc>
          <w:tcPr>
            <w:tcW w:w="1844" w:type="dxa"/>
            <w:tcBorders>
              <w:left w:val="single" w:sz="6" w:space="0" w:color="000000"/>
            </w:tcBorders>
          </w:tcPr>
          <w:p w14:paraId="179D9A9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4993422.05</w:t>
            </w:r>
          </w:p>
        </w:tc>
        <w:tc>
          <w:tcPr>
            <w:tcW w:w="1584" w:type="dxa"/>
          </w:tcPr>
          <w:p w14:paraId="1440F9B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5289807.70</w:t>
            </w:r>
          </w:p>
        </w:tc>
        <w:tc>
          <w:tcPr>
            <w:tcW w:w="1821" w:type="dxa"/>
          </w:tcPr>
          <w:p w14:paraId="1BB886F2"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11DC4D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3E1608A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E4BF1" w:rsidRPr="00D2351F" w14:paraId="2574E852" w14:textId="77777777" w:rsidTr="008055F8">
        <w:trPr>
          <w:trHeight w:val="474"/>
        </w:trPr>
        <w:tc>
          <w:tcPr>
            <w:tcW w:w="9706" w:type="dxa"/>
            <w:gridSpan w:val="6"/>
          </w:tcPr>
          <w:p w14:paraId="3F972BB7"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Часть</w:t>
            </w:r>
            <w:r w:rsidRPr="00D2351F">
              <w:rPr>
                <w:rFonts w:ascii="Times New Roman" w:hAnsi="Times New Roman" w:cs="Times New Roman"/>
                <w:spacing w:val="-2"/>
              </w:rPr>
              <w:t xml:space="preserve"> </w:t>
            </w:r>
            <w:r w:rsidRPr="00D2351F">
              <w:rPr>
                <w:rFonts w:ascii="Times New Roman" w:hAnsi="Times New Roman" w:cs="Times New Roman"/>
              </w:rPr>
              <w:t>№55</w:t>
            </w:r>
          </w:p>
        </w:tc>
      </w:tr>
      <w:tr w:rsidR="008E4BF1" w:rsidRPr="00D2351F" w14:paraId="04BE500F" w14:textId="77777777" w:rsidTr="00D2351F">
        <w:trPr>
          <w:trHeight w:val="739"/>
        </w:trPr>
        <w:tc>
          <w:tcPr>
            <w:tcW w:w="1417" w:type="dxa"/>
            <w:tcBorders>
              <w:right w:val="single" w:sz="6" w:space="0" w:color="000000"/>
            </w:tcBorders>
          </w:tcPr>
          <w:p w14:paraId="1101474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1700</w:t>
            </w:r>
          </w:p>
        </w:tc>
        <w:tc>
          <w:tcPr>
            <w:tcW w:w="1844" w:type="dxa"/>
            <w:tcBorders>
              <w:left w:val="single" w:sz="6" w:space="0" w:color="000000"/>
            </w:tcBorders>
          </w:tcPr>
          <w:p w14:paraId="7918AFE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4994623.53</w:t>
            </w:r>
          </w:p>
        </w:tc>
        <w:tc>
          <w:tcPr>
            <w:tcW w:w="1584" w:type="dxa"/>
          </w:tcPr>
          <w:p w14:paraId="43204E5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5290439.56</w:t>
            </w:r>
          </w:p>
        </w:tc>
        <w:tc>
          <w:tcPr>
            <w:tcW w:w="1821" w:type="dxa"/>
          </w:tcPr>
          <w:p w14:paraId="49692B67"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2B2EE2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0568137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E4BF1" w:rsidRPr="00D2351F" w14:paraId="088B0677" w14:textId="77777777" w:rsidTr="00D2351F">
        <w:trPr>
          <w:trHeight w:val="738"/>
        </w:trPr>
        <w:tc>
          <w:tcPr>
            <w:tcW w:w="1417" w:type="dxa"/>
            <w:tcBorders>
              <w:right w:val="single" w:sz="6" w:space="0" w:color="000000"/>
            </w:tcBorders>
          </w:tcPr>
          <w:p w14:paraId="141214E9"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1701</w:t>
            </w:r>
          </w:p>
        </w:tc>
        <w:tc>
          <w:tcPr>
            <w:tcW w:w="1844" w:type="dxa"/>
            <w:tcBorders>
              <w:left w:val="single" w:sz="6" w:space="0" w:color="000000"/>
            </w:tcBorders>
          </w:tcPr>
          <w:p w14:paraId="14B8F0B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4994601.72</w:t>
            </w:r>
          </w:p>
        </w:tc>
        <w:tc>
          <w:tcPr>
            <w:tcW w:w="1584" w:type="dxa"/>
          </w:tcPr>
          <w:p w14:paraId="15F817B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5290412.18</w:t>
            </w:r>
          </w:p>
        </w:tc>
        <w:tc>
          <w:tcPr>
            <w:tcW w:w="1821" w:type="dxa"/>
          </w:tcPr>
          <w:p w14:paraId="69B2A2E4"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51FF5C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36236FF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E4BF1" w:rsidRPr="00D2351F" w14:paraId="63EE9899" w14:textId="77777777" w:rsidTr="00D2351F">
        <w:trPr>
          <w:trHeight w:val="744"/>
        </w:trPr>
        <w:tc>
          <w:tcPr>
            <w:tcW w:w="1417" w:type="dxa"/>
            <w:tcBorders>
              <w:right w:val="single" w:sz="6" w:space="0" w:color="000000"/>
            </w:tcBorders>
          </w:tcPr>
          <w:p w14:paraId="5883AB64"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1702</w:t>
            </w:r>
          </w:p>
        </w:tc>
        <w:tc>
          <w:tcPr>
            <w:tcW w:w="1844" w:type="dxa"/>
            <w:tcBorders>
              <w:left w:val="single" w:sz="6" w:space="0" w:color="000000"/>
            </w:tcBorders>
          </w:tcPr>
          <w:p w14:paraId="4E5302F4"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4994604.48</w:t>
            </w:r>
          </w:p>
        </w:tc>
        <w:tc>
          <w:tcPr>
            <w:tcW w:w="1584" w:type="dxa"/>
          </w:tcPr>
          <w:p w14:paraId="61A52C7F"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5290408.10</w:t>
            </w:r>
          </w:p>
        </w:tc>
        <w:tc>
          <w:tcPr>
            <w:tcW w:w="1821" w:type="dxa"/>
          </w:tcPr>
          <w:p w14:paraId="18A8E685" w14:textId="77777777" w:rsidR="008E4BF1" w:rsidRPr="00D2351F" w:rsidRDefault="008E4BF1" w:rsidP="00DD32BE">
            <w:pPr>
              <w:pStyle w:val="TableParagraph"/>
              <w:spacing w:before="100"/>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2A042C0"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0.10</w:t>
            </w:r>
          </w:p>
        </w:tc>
        <w:tc>
          <w:tcPr>
            <w:tcW w:w="1340" w:type="dxa"/>
          </w:tcPr>
          <w:p w14:paraId="792D8FB2"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w w:val="61"/>
              </w:rPr>
              <w:t>−</w:t>
            </w:r>
          </w:p>
        </w:tc>
      </w:tr>
      <w:tr w:rsidR="008E4BF1" w:rsidRPr="00D2351F" w14:paraId="5D615063" w14:textId="77777777" w:rsidTr="00D2351F">
        <w:trPr>
          <w:trHeight w:val="743"/>
        </w:trPr>
        <w:tc>
          <w:tcPr>
            <w:tcW w:w="1417" w:type="dxa"/>
            <w:tcBorders>
              <w:right w:val="single" w:sz="6" w:space="0" w:color="000000"/>
            </w:tcBorders>
          </w:tcPr>
          <w:p w14:paraId="4C309886"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1703</w:t>
            </w:r>
          </w:p>
        </w:tc>
        <w:tc>
          <w:tcPr>
            <w:tcW w:w="1844" w:type="dxa"/>
            <w:tcBorders>
              <w:left w:val="single" w:sz="6" w:space="0" w:color="000000"/>
            </w:tcBorders>
          </w:tcPr>
          <w:p w14:paraId="7F583B0C"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4994607.16</w:t>
            </w:r>
          </w:p>
        </w:tc>
        <w:tc>
          <w:tcPr>
            <w:tcW w:w="1584" w:type="dxa"/>
          </w:tcPr>
          <w:p w14:paraId="76DE2A8D"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5290404.32</w:t>
            </w:r>
          </w:p>
        </w:tc>
        <w:tc>
          <w:tcPr>
            <w:tcW w:w="1821" w:type="dxa"/>
          </w:tcPr>
          <w:p w14:paraId="44135257" w14:textId="77777777" w:rsidR="008E4BF1" w:rsidRPr="00D2351F" w:rsidRDefault="008E4BF1" w:rsidP="00DD32BE">
            <w:pPr>
              <w:pStyle w:val="TableParagraph"/>
              <w:spacing w:before="104" w:line="235" w:lineRule="auto"/>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44ABBD5"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rPr>
              <w:t>0.10</w:t>
            </w:r>
          </w:p>
        </w:tc>
        <w:tc>
          <w:tcPr>
            <w:tcW w:w="1340" w:type="dxa"/>
          </w:tcPr>
          <w:p w14:paraId="3214A742" w14:textId="77777777" w:rsidR="008E4BF1" w:rsidRPr="00D2351F" w:rsidRDefault="008E4BF1" w:rsidP="00DD32BE">
            <w:pPr>
              <w:pStyle w:val="TableParagraph"/>
              <w:spacing w:before="100"/>
              <w:ind w:left="0"/>
              <w:rPr>
                <w:rFonts w:ascii="Times New Roman" w:hAnsi="Times New Roman" w:cs="Times New Roman"/>
              </w:rPr>
            </w:pPr>
            <w:r w:rsidRPr="00D2351F">
              <w:rPr>
                <w:rFonts w:ascii="Times New Roman" w:hAnsi="Times New Roman" w:cs="Times New Roman"/>
                <w:w w:val="61"/>
              </w:rPr>
              <w:t>−</w:t>
            </w:r>
          </w:p>
        </w:tc>
      </w:tr>
      <w:tr w:rsidR="008E4BF1" w:rsidRPr="00D2351F" w14:paraId="67BD3830" w14:textId="77777777" w:rsidTr="00D2351F">
        <w:trPr>
          <w:trHeight w:val="739"/>
        </w:trPr>
        <w:tc>
          <w:tcPr>
            <w:tcW w:w="1417" w:type="dxa"/>
            <w:tcBorders>
              <w:right w:val="single" w:sz="6" w:space="0" w:color="000000"/>
            </w:tcBorders>
          </w:tcPr>
          <w:p w14:paraId="7955D5C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1704</w:t>
            </w:r>
          </w:p>
        </w:tc>
        <w:tc>
          <w:tcPr>
            <w:tcW w:w="1844" w:type="dxa"/>
            <w:tcBorders>
              <w:left w:val="single" w:sz="6" w:space="0" w:color="000000"/>
            </w:tcBorders>
          </w:tcPr>
          <w:p w14:paraId="6CF64D9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4994610.67</w:t>
            </w:r>
          </w:p>
        </w:tc>
        <w:tc>
          <w:tcPr>
            <w:tcW w:w="1584" w:type="dxa"/>
          </w:tcPr>
          <w:p w14:paraId="400C6DA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5290400.46</w:t>
            </w:r>
          </w:p>
        </w:tc>
        <w:tc>
          <w:tcPr>
            <w:tcW w:w="1821" w:type="dxa"/>
          </w:tcPr>
          <w:p w14:paraId="37D795FB"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4A190C1"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253B1C6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E4BF1" w:rsidRPr="00D2351F" w14:paraId="0FC5855E" w14:textId="77777777" w:rsidTr="00D2351F">
        <w:trPr>
          <w:trHeight w:val="743"/>
        </w:trPr>
        <w:tc>
          <w:tcPr>
            <w:tcW w:w="1417" w:type="dxa"/>
            <w:tcBorders>
              <w:right w:val="single" w:sz="6" w:space="0" w:color="000000"/>
            </w:tcBorders>
          </w:tcPr>
          <w:p w14:paraId="6121800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1705</w:t>
            </w:r>
          </w:p>
        </w:tc>
        <w:tc>
          <w:tcPr>
            <w:tcW w:w="1844" w:type="dxa"/>
            <w:tcBorders>
              <w:left w:val="single" w:sz="6" w:space="0" w:color="000000"/>
            </w:tcBorders>
          </w:tcPr>
          <w:p w14:paraId="5D3A3AC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4994618.93</w:t>
            </w:r>
          </w:p>
        </w:tc>
        <w:tc>
          <w:tcPr>
            <w:tcW w:w="1584" w:type="dxa"/>
          </w:tcPr>
          <w:p w14:paraId="1DEEC0A3"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5290391.08</w:t>
            </w:r>
          </w:p>
        </w:tc>
        <w:tc>
          <w:tcPr>
            <w:tcW w:w="1821" w:type="dxa"/>
          </w:tcPr>
          <w:p w14:paraId="6B60F1D9"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12AFA5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68D35DE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E4BF1" w:rsidRPr="00D2351F" w14:paraId="0571D259" w14:textId="77777777" w:rsidTr="00D2351F">
        <w:trPr>
          <w:trHeight w:val="739"/>
        </w:trPr>
        <w:tc>
          <w:tcPr>
            <w:tcW w:w="1417" w:type="dxa"/>
            <w:tcBorders>
              <w:right w:val="single" w:sz="6" w:space="0" w:color="000000"/>
            </w:tcBorders>
          </w:tcPr>
          <w:p w14:paraId="279A130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1706</w:t>
            </w:r>
          </w:p>
        </w:tc>
        <w:tc>
          <w:tcPr>
            <w:tcW w:w="1844" w:type="dxa"/>
            <w:tcBorders>
              <w:left w:val="single" w:sz="6" w:space="0" w:color="000000"/>
            </w:tcBorders>
          </w:tcPr>
          <w:p w14:paraId="5CD9EAD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4994644.11</w:t>
            </w:r>
          </w:p>
        </w:tc>
        <w:tc>
          <w:tcPr>
            <w:tcW w:w="1584" w:type="dxa"/>
          </w:tcPr>
          <w:p w14:paraId="2F13CD8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5290366.33</w:t>
            </w:r>
          </w:p>
        </w:tc>
        <w:tc>
          <w:tcPr>
            <w:tcW w:w="1821" w:type="dxa"/>
          </w:tcPr>
          <w:p w14:paraId="25C11C3F"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C65730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5AFBB59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E4BF1" w:rsidRPr="00D2351F" w14:paraId="2E441E7F" w14:textId="77777777" w:rsidTr="00D2351F">
        <w:trPr>
          <w:trHeight w:val="743"/>
        </w:trPr>
        <w:tc>
          <w:tcPr>
            <w:tcW w:w="1417" w:type="dxa"/>
            <w:tcBorders>
              <w:right w:val="single" w:sz="6" w:space="0" w:color="000000"/>
            </w:tcBorders>
          </w:tcPr>
          <w:p w14:paraId="7A9F632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1707</w:t>
            </w:r>
          </w:p>
        </w:tc>
        <w:tc>
          <w:tcPr>
            <w:tcW w:w="1844" w:type="dxa"/>
            <w:tcBorders>
              <w:left w:val="single" w:sz="6" w:space="0" w:color="000000"/>
            </w:tcBorders>
          </w:tcPr>
          <w:p w14:paraId="4FAC435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4994648.35</w:t>
            </w:r>
          </w:p>
        </w:tc>
        <w:tc>
          <w:tcPr>
            <w:tcW w:w="1584" w:type="dxa"/>
          </w:tcPr>
          <w:p w14:paraId="1EA0F910"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5290370.96</w:t>
            </w:r>
          </w:p>
        </w:tc>
        <w:tc>
          <w:tcPr>
            <w:tcW w:w="1821" w:type="dxa"/>
          </w:tcPr>
          <w:p w14:paraId="207FB015"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D92E43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674A73AA"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E4BF1" w:rsidRPr="00D2351F" w14:paraId="366AB2F5" w14:textId="77777777" w:rsidTr="00D2351F">
        <w:trPr>
          <w:trHeight w:val="738"/>
        </w:trPr>
        <w:tc>
          <w:tcPr>
            <w:tcW w:w="1417" w:type="dxa"/>
            <w:tcBorders>
              <w:right w:val="single" w:sz="6" w:space="0" w:color="000000"/>
            </w:tcBorders>
          </w:tcPr>
          <w:p w14:paraId="0652AA8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1708</w:t>
            </w:r>
          </w:p>
        </w:tc>
        <w:tc>
          <w:tcPr>
            <w:tcW w:w="1844" w:type="dxa"/>
            <w:tcBorders>
              <w:left w:val="single" w:sz="6" w:space="0" w:color="000000"/>
            </w:tcBorders>
          </w:tcPr>
          <w:p w14:paraId="2C64E65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4994650.94</w:t>
            </w:r>
          </w:p>
        </w:tc>
        <w:tc>
          <w:tcPr>
            <w:tcW w:w="1584" w:type="dxa"/>
          </w:tcPr>
          <w:p w14:paraId="35E4932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5290368.70</w:t>
            </w:r>
          </w:p>
        </w:tc>
        <w:tc>
          <w:tcPr>
            <w:tcW w:w="1821" w:type="dxa"/>
          </w:tcPr>
          <w:p w14:paraId="1CED53CC"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7B487C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43C9F938"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E4BF1" w:rsidRPr="00D2351F" w14:paraId="7B4D5AA3" w14:textId="77777777" w:rsidTr="00D2351F">
        <w:trPr>
          <w:trHeight w:val="744"/>
        </w:trPr>
        <w:tc>
          <w:tcPr>
            <w:tcW w:w="1417" w:type="dxa"/>
            <w:tcBorders>
              <w:right w:val="single" w:sz="6" w:space="0" w:color="000000"/>
            </w:tcBorders>
          </w:tcPr>
          <w:p w14:paraId="36604423"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1709</w:t>
            </w:r>
          </w:p>
        </w:tc>
        <w:tc>
          <w:tcPr>
            <w:tcW w:w="1844" w:type="dxa"/>
            <w:tcBorders>
              <w:left w:val="single" w:sz="6" w:space="0" w:color="000000"/>
            </w:tcBorders>
          </w:tcPr>
          <w:p w14:paraId="2622B21B"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4994674.87</w:t>
            </w:r>
          </w:p>
        </w:tc>
        <w:tc>
          <w:tcPr>
            <w:tcW w:w="1584" w:type="dxa"/>
          </w:tcPr>
          <w:p w14:paraId="1C1782EA"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5290396.89</w:t>
            </w:r>
          </w:p>
        </w:tc>
        <w:tc>
          <w:tcPr>
            <w:tcW w:w="1821" w:type="dxa"/>
          </w:tcPr>
          <w:p w14:paraId="4D05FAF6" w14:textId="77777777" w:rsidR="008E4BF1" w:rsidRPr="00D2351F" w:rsidRDefault="008E4BF1"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97992CB"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rPr>
              <w:t>0.10</w:t>
            </w:r>
          </w:p>
        </w:tc>
        <w:tc>
          <w:tcPr>
            <w:tcW w:w="1340" w:type="dxa"/>
          </w:tcPr>
          <w:p w14:paraId="4801775F" w14:textId="77777777" w:rsidR="008E4BF1" w:rsidRPr="00D2351F" w:rsidRDefault="008E4BF1" w:rsidP="00DD32BE">
            <w:pPr>
              <w:pStyle w:val="TableParagraph"/>
              <w:spacing w:before="96"/>
              <w:ind w:left="0"/>
              <w:rPr>
                <w:rFonts w:ascii="Times New Roman" w:hAnsi="Times New Roman" w:cs="Times New Roman"/>
              </w:rPr>
            </w:pPr>
            <w:r w:rsidRPr="00D2351F">
              <w:rPr>
                <w:rFonts w:ascii="Times New Roman" w:hAnsi="Times New Roman" w:cs="Times New Roman"/>
                <w:w w:val="61"/>
              </w:rPr>
              <w:t>−</w:t>
            </w:r>
          </w:p>
        </w:tc>
      </w:tr>
      <w:tr w:rsidR="008E4BF1" w:rsidRPr="00D2351F" w14:paraId="56C6E811" w14:textId="77777777" w:rsidTr="00D2351F">
        <w:trPr>
          <w:trHeight w:val="738"/>
        </w:trPr>
        <w:tc>
          <w:tcPr>
            <w:tcW w:w="1417" w:type="dxa"/>
            <w:tcBorders>
              <w:right w:val="single" w:sz="6" w:space="0" w:color="000000"/>
            </w:tcBorders>
          </w:tcPr>
          <w:p w14:paraId="619B2B5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1710</w:t>
            </w:r>
          </w:p>
        </w:tc>
        <w:tc>
          <w:tcPr>
            <w:tcW w:w="1844" w:type="dxa"/>
            <w:tcBorders>
              <w:left w:val="single" w:sz="6" w:space="0" w:color="000000"/>
            </w:tcBorders>
          </w:tcPr>
          <w:p w14:paraId="18DA292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4994634.45</w:t>
            </w:r>
          </w:p>
        </w:tc>
        <w:tc>
          <w:tcPr>
            <w:tcW w:w="1584" w:type="dxa"/>
          </w:tcPr>
          <w:p w14:paraId="0468BB3F"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5290431.45</w:t>
            </w:r>
          </w:p>
        </w:tc>
        <w:tc>
          <w:tcPr>
            <w:tcW w:w="1821" w:type="dxa"/>
          </w:tcPr>
          <w:p w14:paraId="40E414B6"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8FB6622"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2F89DBED"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E4BF1" w:rsidRPr="00D2351F" w14:paraId="3464C518" w14:textId="77777777" w:rsidTr="00D2351F">
        <w:trPr>
          <w:trHeight w:val="744"/>
        </w:trPr>
        <w:tc>
          <w:tcPr>
            <w:tcW w:w="1417" w:type="dxa"/>
            <w:tcBorders>
              <w:right w:val="single" w:sz="6" w:space="0" w:color="000000"/>
            </w:tcBorders>
          </w:tcPr>
          <w:p w14:paraId="27C1AD4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1700</w:t>
            </w:r>
          </w:p>
        </w:tc>
        <w:tc>
          <w:tcPr>
            <w:tcW w:w="1844" w:type="dxa"/>
            <w:tcBorders>
              <w:left w:val="single" w:sz="6" w:space="0" w:color="000000"/>
            </w:tcBorders>
          </w:tcPr>
          <w:p w14:paraId="4C20E26B"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4994623.53</w:t>
            </w:r>
          </w:p>
        </w:tc>
        <w:tc>
          <w:tcPr>
            <w:tcW w:w="1584" w:type="dxa"/>
          </w:tcPr>
          <w:p w14:paraId="249AFF1C"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5290439.56</w:t>
            </w:r>
          </w:p>
        </w:tc>
        <w:tc>
          <w:tcPr>
            <w:tcW w:w="1821" w:type="dxa"/>
          </w:tcPr>
          <w:p w14:paraId="69399FA6" w14:textId="77777777" w:rsidR="008E4BF1" w:rsidRPr="00D2351F" w:rsidRDefault="008E4BF1"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2AE9246"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5E2E61A4" w14:textId="77777777" w:rsidR="008E4BF1" w:rsidRPr="00D2351F" w:rsidRDefault="008E4BF1" w:rsidP="00DD32BE">
            <w:pPr>
              <w:pStyle w:val="TableParagraph"/>
              <w:ind w:left="0"/>
              <w:rPr>
                <w:rFonts w:ascii="Times New Roman" w:hAnsi="Times New Roman" w:cs="Times New Roman"/>
              </w:rPr>
            </w:pPr>
            <w:r w:rsidRPr="00D2351F">
              <w:rPr>
                <w:rFonts w:ascii="Times New Roman" w:hAnsi="Times New Roman" w:cs="Times New Roman"/>
                <w:w w:val="61"/>
              </w:rPr>
              <w:t>−</w:t>
            </w:r>
          </w:p>
        </w:tc>
      </w:tr>
    </w:tbl>
    <w:p w14:paraId="40760F2D" w14:textId="5F61535A" w:rsidR="008055F8" w:rsidRPr="00D2351F" w:rsidRDefault="008055F8" w:rsidP="008055F8">
      <w:pPr>
        <w:pStyle w:val="af2"/>
        <w:jc w:val="both"/>
        <w:rPr>
          <w:b/>
          <w:bCs/>
          <w:sz w:val="28"/>
          <w:szCs w:val="28"/>
        </w:rPr>
      </w:pPr>
    </w:p>
    <w:p w14:paraId="33C78B79" w14:textId="77777777" w:rsidR="008055F8" w:rsidRPr="00D2351F" w:rsidRDefault="008055F8">
      <w:pPr>
        <w:rPr>
          <w:b/>
          <w:bCs/>
          <w:sz w:val="28"/>
          <w:szCs w:val="28"/>
        </w:rPr>
      </w:pPr>
      <w:r w:rsidRPr="00D2351F">
        <w:rPr>
          <w:b/>
          <w:bCs/>
          <w:sz w:val="28"/>
          <w:szCs w:val="28"/>
        </w:rPr>
        <w:br w:type="page"/>
      </w:r>
    </w:p>
    <w:p w14:paraId="093E6A64" w14:textId="77777777" w:rsidR="008055F8" w:rsidRPr="00D2351F" w:rsidRDefault="008055F8" w:rsidP="008055F8">
      <w:pPr>
        <w:pStyle w:val="af"/>
        <w:spacing w:before="35"/>
        <w:ind w:right="3810"/>
      </w:pPr>
      <w:r w:rsidRPr="00D2351F">
        <w:lastRenderedPageBreak/>
        <w:t>ГРАФИЧЕСКОЕ</w:t>
      </w:r>
      <w:r w:rsidRPr="00D2351F">
        <w:rPr>
          <w:spacing w:val="-2"/>
        </w:rPr>
        <w:t xml:space="preserve"> </w:t>
      </w:r>
      <w:r w:rsidRPr="00D2351F">
        <w:t>ОПИСАНИЕ</w:t>
      </w:r>
    </w:p>
    <w:p w14:paraId="3A84321B" w14:textId="77777777" w:rsidR="008055F8" w:rsidRPr="00D2351F" w:rsidRDefault="008055F8" w:rsidP="008055F8">
      <w:pPr>
        <w:pStyle w:val="af"/>
        <w:ind w:right="1819"/>
      </w:pPr>
      <w:r w:rsidRPr="00D2351F">
        <w:t>местоположения</w:t>
      </w:r>
      <w:r w:rsidRPr="00D2351F">
        <w:rPr>
          <w:spacing w:val="-5"/>
        </w:rPr>
        <w:t xml:space="preserve"> </w:t>
      </w:r>
      <w:r w:rsidRPr="00D2351F">
        <w:t>границ</w:t>
      </w:r>
      <w:r w:rsidRPr="00D2351F">
        <w:rPr>
          <w:spacing w:val="-5"/>
        </w:rPr>
        <w:t xml:space="preserve"> </w:t>
      </w:r>
      <w:r w:rsidRPr="00D2351F">
        <w:t>населенных</w:t>
      </w:r>
      <w:r w:rsidRPr="00D2351F">
        <w:rPr>
          <w:spacing w:val="-6"/>
        </w:rPr>
        <w:t xml:space="preserve"> </w:t>
      </w:r>
      <w:r w:rsidRPr="00D2351F">
        <w:t>пунктов,</w:t>
      </w:r>
      <w:r w:rsidRPr="00D2351F">
        <w:rPr>
          <w:spacing w:val="-3"/>
        </w:rPr>
        <w:t xml:space="preserve"> </w:t>
      </w:r>
      <w:r w:rsidRPr="00D2351F">
        <w:t>территориальных</w:t>
      </w:r>
      <w:r w:rsidRPr="00D2351F">
        <w:rPr>
          <w:spacing w:val="-6"/>
        </w:rPr>
        <w:t xml:space="preserve"> </w:t>
      </w:r>
      <w:r w:rsidRPr="00D2351F">
        <w:t>зон,</w:t>
      </w:r>
      <w:r w:rsidRPr="00D2351F">
        <w:rPr>
          <w:spacing w:val="-47"/>
        </w:rPr>
        <w:t xml:space="preserve"> </w:t>
      </w:r>
      <w:r w:rsidRPr="00D2351F">
        <w:t>особо охраняемых природных территорий, зон с особыми</w:t>
      </w:r>
      <w:r w:rsidRPr="00D2351F">
        <w:rPr>
          <w:spacing w:val="1"/>
        </w:rPr>
        <w:t xml:space="preserve"> </w:t>
      </w:r>
      <w:r w:rsidRPr="00D2351F">
        <w:t>условиями</w:t>
      </w:r>
      <w:r w:rsidRPr="00D2351F">
        <w:rPr>
          <w:spacing w:val="-3"/>
        </w:rPr>
        <w:t xml:space="preserve"> </w:t>
      </w:r>
      <w:r w:rsidRPr="00D2351F">
        <w:t>использования</w:t>
      </w:r>
      <w:r w:rsidRPr="00D2351F">
        <w:rPr>
          <w:spacing w:val="-1"/>
        </w:rPr>
        <w:t xml:space="preserve"> </w:t>
      </w:r>
      <w:r w:rsidRPr="00D2351F">
        <w:t>территории</w:t>
      </w:r>
    </w:p>
    <w:p w14:paraId="7C82FCFD" w14:textId="77777777" w:rsidR="008055F8" w:rsidRPr="00D2351F" w:rsidRDefault="008055F8" w:rsidP="008055F8">
      <w:pPr>
        <w:pStyle w:val="af"/>
        <w:spacing w:before="1"/>
        <w:ind w:right="1034"/>
      </w:pPr>
      <w:r w:rsidRPr="00D2351F">
        <w:rPr>
          <w:u w:val="single"/>
        </w:rPr>
        <w:t>_Ж5 − Зона застройки малоэтажными многоквартирными жилыми домами_</w:t>
      </w:r>
      <w:r w:rsidRPr="00D2351F">
        <w:rPr>
          <w:spacing w:val="1"/>
        </w:rPr>
        <w:t xml:space="preserve"> </w:t>
      </w:r>
      <w:r w:rsidRPr="00D2351F">
        <w:t>(наименование</w:t>
      </w:r>
      <w:r w:rsidRPr="00D2351F">
        <w:rPr>
          <w:spacing w:val="-9"/>
        </w:rPr>
        <w:t xml:space="preserve"> </w:t>
      </w:r>
      <w:r w:rsidRPr="00D2351F">
        <w:t>объекта,</w:t>
      </w:r>
      <w:r w:rsidRPr="00D2351F">
        <w:rPr>
          <w:spacing w:val="-6"/>
        </w:rPr>
        <w:t xml:space="preserve"> </w:t>
      </w:r>
      <w:r w:rsidRPr="00D2351F">
        <w:t>местоположение</w:t>
      </w:r>
      <w:r w:rsidRPr="00D2351F">
        <w:rPr>
          <w:spacing w:val="-9"/>
        </w:rPr>
        <w:t xml:space="preserve"> </w:t>
      </w:r>
      <w:r w:rsidRPr="00D2351F">
        <w:t>границ,</w:t>
      </w:r>
      <w:r w:rsidRPr="00D2351F">
        <w:rPr>
          <w:spacing w:val="-6"/>
        </w:rPr>
        <w:t xml:space="preserve"> </w:t>
      </w:r>
      <w:r w:rsidRPr="00D2351F">
        <w:t>которого</w:t>
      </w:r>
      <w:r w:rsidRPr="00D2351F">
        <w:rPr>
          <w:spacing w:val="-10"/>
        </w:rPr>
        <w:t xml:space="preserve"> </w:t>
      </w:r>
      <w:r w:rsidRPr="00D2351F">
        <w:t>описано</w:t>
      </w:r>
      <w:r w:rsidRPr="00D2351F">
        <w:rPr>
          <w:spacing w:val="-6"/>
        </w:rPr>
        <w:t xml:space="preserve"> </w:t>
      </w:r>
      <w:r w:rsidRPr="00D2351F">
        <w:t>(далее</w:t>
      </w:r>
      <w:r w:rsidRPr="00D2351F">
        <w:rPr>
          <w:spacing w:val="-8"/>
        </w:rPr>
        <w:t xml:space="preserve"> </w:t>
      </w:r>
      <w:r w:rsidRPr="00D2351F">
        <w:t>−</w:t>
      </w:r>
      <w:r w:rsidRPr="00D2351F">
        <w:rPr>
          <w:spacing w:val="-9"/>
        </w:rPr>
        <w:t xml:space="preserve"> </w:t>
      </w:r>
      <w:r w:rsidRPr="00D2351F">
        <w:t>объект)</w:t>
      </w:r>
    </w:p>
    <w:p w14:paraId="4830652E" w14:textId="77777777" w:rsidR="008055F8" w:rsidRPr="00D2351F" w:rsidRDefault="008055F8" w:rsidP="008055F8">
      <w:pPr>
        <w:pStyle w:val="af"/>
        <w:spacing w:before="1"/>
      </w:pPr>
    </w:p>
    <w:p w14:paraId="03A66583" w14:textId="77777777" w:rsidR="008055F8" w:rsidRPr="00D2351F" w:rsidRDefault="008055F8" w:rsidP="008055F8">
      <w:pPr>
        <w:pStyle w:val="af"/>
        <w:ind w:right="3800"/>
      </w:pPr>
      <w:r w:rsidRPr="00D2351F">
        <w:t>Раздел</w:t>
      </w:r>
      <w:r w:rsidRPr="00D2351F">
        <w:rPr>
          <w:spacing w:val="1"/>
        </w:rPr>
        <w:t xml:space="preserve"> </w:t>
      </w:r>
      <w:r w:rsidRPr="00D2351F">
        <w:t>1</w:t>
      </w:r>
    </w:p>
    <w:p w14:paraId="2191173A" w14:textId="77777777" w:rsidR="008055F8" w:rsidRPr="00D2351F" w:rsidRDefault="008055F8" w:rsidP="008055F8">
      <w:pPr>
        <w:pStyle w:val="af"/>
        <w:spacing w:before="11"/>
        <w:rPr>
          <w:sz w:val="21"/>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
        <w:gridCol w:w="4816"/>
        <w:gridCol w:w="4269"/>
      </w:tblGrid>
      <w:tr w:rsidR="008055F8" w:rsidRPr="00D2351F" w14:paraId="42D8962F" w14:textId="77777777" w:rsidTr="00DD32BE">
        <w:trPr>
          <w:trHeight w:val="470"/>
        </w:trPr>
        <w:tc>
          <w:tcPr>
            <w:tcW w:w="9705" w:type="dxa"/>
            <w:gridSpan w:val="3"/>
          </w:tcPr>
          <w:p w14:paraId="5634CE3B" w14:textId="77777777" w:rsidR="008055F8" w:rsidRPr="00D2351F" w:rsidRDefault="008055F8" w:rsidP="00DD32BE">
            <w:pPr>
              <w:pStyle w:val="TableParagraph"/>
              <w:spacing w:before="102"/>
              <w:ind w:left="0" w:right="3828"/>
              <w:jc w:val="center"/>
              <w:rPr>
                <w:rFonts w:ascii="Times New Roman" w:hAnsi="Times New Roman" w:cs="Times New Roman"/>
              </w:rPr>
            </w:pPr>
            <w:r w:rsidRPr="00D2351F">
              <w:rPr>
                <w:rFonts w:ascii="Times New Roman" w:hAnsi="Times New Roman" w:cs="Times New Roman"/>
              </w:rPr>
              <w:t>Сведения</w:t>
            </w:r>
            <w:r w:rsidRPr="00D2351F">
              <w:rPr>
                <w:rFonts w:ascii="Times New Roman" w:hAnsi="Times New Roman" w:cs="Times New Roman"/>
                <w:spacing w:val="-2"/>
              </w:rPr>
              <w:t xml:space="preserve"> </w:t>
            </w:r>
            <w:r w:rsidRPr="00D2351F">
              <w:rPr>
                <w:rFonts w:ascii="Times New Roman" w:hAnsi="Times New Roman" w:cs="Times New Roman"/>
              </w:rPr>
              <w:t>об</w:t>
            </w:r>
            <w:r w:rsidRPr="00D2351F">
              <w:rPr>
                <w:rFonts w:ascii="Times New Roman" w:hAnsi="Times New Roman" w:cs="Times New Roman"/>
                <w:spacing w:val="-1"/>
              </w:rPr>
              <w:t xml:space="preserve"> </w:t>
            </w:r>
            <w:r w:rsidRPr="00D2351F">
              <w:rPr>
                <w:rFonts w:ascii="Times New Roman" w:hAnsi="Times New Roman" w:cs="Times New Roman"/>
              </w:rPr>
              <w:t>объекте</w:t>
            </w:r>
          </w:p>
        </w:tc>
      </w:tr>
      <w:tr w:rsidR="008055F8" w:rsidRPr="00D2351F" w14:paraId="31ABC114" w14:textId="77777777" w:rsidTr="00DD32BE">
        <w:trPr>
          <w:trHeight w:val="475"/>
        </w:trPr>
        <w:tc>
          <w:tcPr>
            <w:tcW w:w="9705" w:type="dxa"/>
            <w:gridSpan w:val="3"/>
          </w:tcPr>
          <w:p w14:paraId="0A06605F" w14:textId="77777777" w:rsidR="008055F8" w:rsidRPr="00D2351F" w:rsidRDefault="008055F8" w:rsidP="00DD32BE">
            <w:pPr>
              <w:pStyle w:val="TableParagraph"/>
              <w:ind w:left="0"/>
              <w:rPr>
                <w:rFonts w:ascii="Times New Roman" w:hAnsi="Times New Roman" w:cs="Times New Roman"/>
              </w:rPr>
            </w:pPr>
          </w:p>
        </w:tc>
      </w:tr>
      <w:tr w:rsidR="008055F8" w:rsidRPr="00D2351F" w14:paraId="59A14BD8" w14:textId="77777777" w:rsidTr="00DD32BE">
        <w:trPr>
          <w:trHeight w:val="738"/>
        </w:trPr>
        <w:tc>
          <w:tcPr>
            <w:tcW w:w="620" w:type="dxa"/>
          </w:tcPr>
          <w:p w14:paraId="251AE852" w14:textId="77777777" w:rsidR="008055F8" w:rsidRPr="00D2351F" w:rsidRDefault="008055F8" w:rsidP="00DD32BE">
            <w:pPr>
              <w:pStyle w:val="TableParagraph"/>
              <w:spacing w:before="102"/>
              <w:ind w:left="0"/>
              <w:jc w:val="center"/>
              <w:rPr>
                <w:rFonts w:ascii="Times New Roman" w:hAnsi="Times New Roman" w:cs="Times New Roman"/>
              </w:rPr>
            </w:pPr>
            <w:r w:rsidRPr="00D2351F">
              <w:rPr>
                <w:rFonts w:ascii="Times New Roman" w:hAnsi="Times New Roman" w:cs="Times New Roman"/>
              </w:rPr>
              <w:t>N</w:t>
            </w:r>
          </w:p>
          <w:p w14:paraId="144F5348" w14:textId="77777777" w:rsidR="008055F8" w:rsidRPr="00D2351F" w:rsidRDefault="008055F8" w:rsidP="00DD32BE">
            <w:pPr>
              <w:pStyle w:val="TableParagraph"/>
              <w:ind w:left="0" w:right="121"/>
              <w:jc w:val="center"/>
              <w:rPr>
                <w:rFonts w:ascii="Times New Roman" w:hAnsi="Times New Roman" w:cs="Times New Roman"/>
              </w:rPr>
            </w:pPr>
            <w:r w:rsidRPr="00D2351F">
              <w:rPr>
                <w:rFonts w:ascii="Times New Roman" w:hAnsi="Times New Roman" w:cs="Times New Roman"/>
              </w:rPr>
              <w:t>п/п</w:t>
            </w:r>
          </w:p>
        </w:tc>
        <w:tc>
          <w:tcPr>
            <w:tcW w:w="4816" w:type="dxa"/>
          </w:tcPr>
          <w:p w14:paraId="423A9B31" w14:textId="77777777" w:rsidR="008055F8" w:rsidRPr="00D2351F" w:rsidRDefault="008055F8" w:rsidP="00DD32BE">
            <w:pPr>
              <w:pStyle w:val="TableParagraph"/>
              <w:spacing w:before="102"/>
              <w:ind w:left="0"/>
              <w:rPr>
                <w:rFonts w:ascii="Times New Roman" w:hAnsi="Times New Roman" w:cs="Times New Roman"/>
              </w:rPr>
            </w:pPr>
            <w:r w:rsidRPr="00D2351F">
              <w:rPr>
                <w:rFonts w:ascii="Times New Roman" w:hAnsi="Times New Roman" w:cs="Times New Roman"/>
              </w:rPr>
              <w:t>Характеристики объекта</w:t>
            </w:r>
          </w:p>
        </w:tc>
        <w:tc>
          <w:tcPr>
            <w:tcW w:w="4269" w:type="dxa"/>
          </w:tcPr>
          <w:p w14:paraId="5D607CD1" w14:textId="77777777" w:rsidR="008055F8" w:rsidRPr="00D2351F" w:rsidRDefault="008055F8" w:rsidP="00DD32BE">
            <w:pPr>
              <w:pStyle w:val="TableParagraph"/>
              <w:spacing w:before="102"/>
              <w:ind w:left="0"/>
              <w:rPr>
                <w:rFonts w:ascii="Times New Roman" w:hAnsi="Times New Roman" w:cs="Times New Roman"/>
              </w:rPr>
            </w:pPr>
            <w:r w:rsidRPr="00D2351F">
              <w:rPr>
                <w:rFonts w:ascii="Times New Roman" w:hAnsi="Times New Roman" w:cs="Times New Roman"/>
              </w:rPr>
              <w:t>Описание</w:t>
            </w:r>
            <w:r w:rsidRPr="00D2351F">
              <w:rPr>
                <w:rFonts w:ascii="Times New Roman" w:hAnsi="Times New Roman" w:cs="Times New Roman"/>
                <w:spacing w:val="-5"/>
              </w:rPr>
              <w:t xml:space="preserve"> </w:t>
            </w:r>
            <w:r w:rsidRPr="00D2351F">
              <w:rPr>
                <w:rFonts w:ascii="Times New Roman" w:hAnsi="Times New Roman" w:cs="Times New Roman"/>
              </w:rPr>
              <w:t>характеристик</w:t>
            </w:r>
          </w:p>
        </w:tc>
      </w:tr>
      <w:tr w:rsidR="008055F8" w:rsidRPr="00D2351F" w14:paraId="5544289A" w14:textId="77777777" w:rsidTr="00DD32BE">
        <w:trPr>
          <w:trHeight w:val="474"/>
        </w:trPr>
        <w:tc>
          <w:tcPr>
            <w:tcW w:w="620" w:type="dxa"/>
          </w:tcPr>
          <w:p w14:paraId="1BE78938" w14:textId="77777777" w:rsidR="008055F8" w:rsidRPr="00D2351F" w:rsidRDefault="008055F8" w:rsidP="00DD32BE">
            <w:pPr>
              <w:pStyle w:val="TableParagraph"/>
              <w:spacing w:before="107"/>
              <w:ind w:left="0"/>
              <w:jc w:val="center"/>
              <w:rPr>
                <w:rFonts w:ascii="Times New Roman" w:hAnsi="Times New Roman" w:cs="Times New Roman"/>
              </w:rPr>
            </w:pPr>
            <w:r w:rsidRPr="00D2351F">
              <w:rPr>
                <w:rFonts w:ascii="Times New Roman" w:hAnsi="Times New Roman" w:cs="Times New Roman"/>
              </w:rPr>
              <w:t>1</w:t>
            </w:r>
          </w:p>
        </w:tc>
        <w:tc>
          <w:tcPr>
            <w:tcW w:w="4816" w:type="dxa"/>
          </w:tcPr>
          <w:p w14:paraId="1C87E477" w14:textId="77777777" w:rsidR="008055F8" w:rsidRPr="00D2351F" w:rsidRDefault="008055F8" w:rsidP="00DD32BE">
            <w:pPr>
              <w:pStyle w:val="TableParagraph"/>
              <w:spacing w:before="107"/>
              <w:ind w:left="0"/>
              <w:jc w:val="center"/>
              <w:rPr>
                <w:rFonts w:ascii="Times New Roman" w:hAnsi="Times New Roman" w:cs="Times New Roman"/>
              </w:rPr>
            </w:pPr>
            <w:r w:rsidRPr="00D2351F">
              <w:rPr>
                <w:rFonts w:ascii="Times New Roman" w:hAnsi="Times New Roman" w:cs="Times New Roman"/>
              </w:rPr>
              <w:t>2</w:t>
            </w:r>
          </w:p>
        </w:tc>
        <w:tc>
          <w:tcPr>
            <w:tcW w:w="4269" w:type="dxa"/>
          </w:tcPr>
          <w:p w14:paraId="245468C6" w14:textId="77777777" w:rsidR="008055F8" w:rsidRPr="00D2351F" w:rsidRDefault="008055F8" w:rsidP="00DD32BE">
            <w:pPr>
              <w:pStyle w:val="TableParagraph"/>
              <w:spacing w:before="107"/>
              <w:ind w:left="0"/>
              <w:jc w:val="center"/>
              <w:rPr>
                <w:rFonts w:ascii="Times New Roman" w:hAnsi="Times New Roman" w:cs="Times New Roman"/>
              </w:rPr>
            </w:pPr>
            <w:r w:rsidRPr="00D2351F">
              <w:rPr>
                <w:rFonts w:ascii="Times New Roman" w:hAnsi="Times New Roman" w:cs="Times New Roman"/>
              </w:rPr>
              <w:t>3</w:t>
            </w:r>
          </w:p>
        </w:tc>
      </w:tr>
      <w:tr w:rsidR="008055F8" w:rsidRPr="00D2351F" w14:paraId="73E0C881" w14:textId="77777777" w:rsidTr="00DD32BE">
        <w:trPr>
          <w:trHeight w:val="739"/>
        </w:trPr>
        <w:tc>
          <w:tcPr>
            <w:tcW w:w="620" w:type="dxa"/>
          </w:tcPr>
          <w:p w14:paraId="32D69063" w14:textId="77777777" w:rsidR="008055F8" w:rsidRPr="00D2351F" w:rsidRDefault="008055F8" w:rsidP="00DD32BE">
            <w:pPr>
              <w:pStyle w:val="TableParagraph"/>
              <w:spacing w:before="103"/>
              <w:ind w:left="0"/>
              <w:jc w:val="center"/>
              <w:rPr>
                <w:rFonts w:ascii="Times New Roman" w:hAnsi="Times New Roman" w:cs="Times New Roman"/>
              </w:rPr>
            </w:pPr>
            <w:r w:rsidRPr="00D2351F">
              <w:rPr>
                <w:rFonts w:ascii="Times New Roman" w:hAnsi="Times New Roman" w:cs="Times New Roman"/>
              </w:rPr>
              <w:t>1</w:t>
            </w:r>
          </w:p>
        </w:tc>
        <w:tc>
          <w:tcPr>
            <w:tcW w:w="4816" w:type="dxa"/>
          </w:tcPr>
          <w:p w14:paraId="6C6DE3C7" w14:textId="77777777" w:rsidR="008055F8" w:rsidRPr="00D2351F" w:rsidRDefault="008055F8" w:rsidP="00DD32BE">
            <w:pPr>
              <w:pStyle w:val="TableParagraph"/>
              <w:spacing w:before="103"/>
              <w:ind w:left="0"/>
              <w:rPr>
                <w:rFonts w:ascii="Times New Roman" w:hAnsi="Times New Roman" w:cs="Times New Roman"/>
              </w:rPr>
            </w:pPr>
            <w:r w:rsidRPr="00D2351F">
              <w:rPr>
                <w:rFonts w:ascii="Times New Roman" w:hAnsi="Times New Roman" w:cs="Times New Roman"/>
              </w:rPr>
              <w:t>Местоположение</w:t>
            </w:r>
            <w:r w:rsidRPr="00D2351F">
              <w:rPr>
                <w:rFonts w:ascii="Times New Roman" w:hAnsi="Times New Roman" w:cs="Times New Roman"/>
                <w:spacing w:val="-3"/>
              </w:rPr>
              <w:t xml:space="preserve"> </w:t>
            </w:r>
            <w:r w:rsidRPr="00D2351F">
              <w:rPr>
                <w:rFonts w:ascii="Times New Roman" w:hAnsi="Times New Roman" w:cs="Times New Roman"/>
              </w:rPr>
              <w:t>объекта</w:t>
            </w:r>
          </w:p>
        </w:tc>
        <w:tc>
          <w:tcPr>
            <w:tcW w:w="4269" w:type="dxa"/>
          </w:tcPr>
          <w:p w14:paraId="4EC843E0" w14:textId="77777777" w:rsidR="008055F8" w:rsidRPr="00D2351F" w:rsidRDefault="008055F8" w:rsidP="00DD32BE">
            <w:pPr>
              <w:pStyle w:val="TableParagraph"/>
              <w:spacing w:before="103"/>
              <w:ind w:left="0" w:right="1646"/>
              <w:rPr>
                <w:rFonts w:ascii="Times New Roman" w:hAnsi="Times New Roman" w:cs="Times New Roman"/>
                <w:lang w:val="ru-RU"/>
              </w:rPr>
            </w:pPr>
            <w:r w:rsidRPr="00D2351F">
              <w:rPr>
                <w:rFonts w:ascii="Times New Roman" w:hAnsi="Times New Roman" w:cs="Times New Roman"/>
                <w:spacing w:val="-1"/>
                <w:lang w:val="ru-RU"/>
              </w:rPr>
              <w:t>Крым</w:t>
            </w:r>
            <w:r w:rsidRPr="00D2351F">
              <w:rPr>
                <w:rFonts w:ascii="Times New Roman" w:hAnsi="Times New Roman" w:cs="Times New Roman"/>
                <w:spacing w:val="-11"/>
                <w:lang w:val="ru-RU"/>
              </w:rPr>
              <w:t xml:space="preserve"> </w:t>
            </w:r>
            <w:r w:rsidRPr="00D2351F">
              <w:rPr>
                <w:rFonts w:ascii="Times New Roman" w:hAnsi="Times New Roman" w:cs="Times New Roman"/>
                <w:spacing w:val="-1"/>
                <w:lang w:val="ru-RU"/>
              </w:rPr>
              <w:t>Респ,</w:t>
            </w:r>
            <w:r w:rsidRPr="00D2351F">
              <w:rPr>
                <w:rFonts w:ascii="Times New Roman" w:hAnsi="Times New Roman" w:cs="Times New Roman"/>
                <w:spacing w:val="-8"/>
                <w:lang w:val="ru-RU"/>
              </w:rPr>
              <w:t xml:space="preserve"> </w:t>
            </w:r>
            <w:r w:rsidRPr="00D2351F">
              <w:rPr>
                <w:rFonts w:ascii="Times New Roman" w:hAnsi="Times New Roman" w:cs="Times New Roman"/>
                <w:spacing w:val="-1"/>
                <w:lang w:val="ru-RU"/>
              </w:rPr>
              <w:t>Кировский</w:t>
            </w:r>
            <w:r w:rsidRPr="00D2351F">
              <w:rPr>
                <w:rFonts w:ascii="Times New Roman" w:hAnsi="Times New Roman" w:cs="Times New Roman"/>
                <w:spacing w:val="-8"/>
                <w:lang w:val="ru-RU"/>
              </w:rPr>
              <w:t xml:space="preserve"> </w:t>
            </w:r>
            <w:r w:rsidRPr="00D2351F">
              <w:rPr>
                <w:rFonts w:ascii="Times New Roman" w:hAnsi="Times New Roman" w:cs="Times New Roman"/>
                <w:lang w:val="ru-RU"/>
              </w:rPr>
              <w:t>р−н,</w:t>
            </w:r>
            <w:r w:rsidRPr="00D2351F">
              <w:rPr>
                <w:rFonts w:ascii="Times New Roman" w:hAnsi="Times New Roman" w:cs="Times New Roman"/>
                <w:spacing w:val="-47"/>
                <w:lang w:val="ru-RU"/>
              </w:rPr>
              <w:t xml:space="preserve"> </w:t>
            </w:r>
            <w:r w:rsidRPr="00D2351F">
              <w:rPr>
                <w:rFonts w:ascii="Times New Roman" w:hAnsi="Times New Roman" w:cs="Times New Roman"/>
                <w:lang w:val="ru-RU"/>
              </w:rPr>
              <w:t>Владиславовское</w:t>
            </w:r>
            <w:r w:rsidRPr="00D2351F">
              <w:rPr>
                <w:rFonts w:ascii="Times New Roman" w:hAnsi="Times New Roman" w:cs="Times New Roman"/>
                <w:spacing w:val="-3"/>
                <w:lang w:val="ru-RU"/>
              </w:rPr>
              <w:t xml:space="preserve"> </w:t>
            </w:r>
            <w:r w:rsidRPr="00D2351F">
              <w:rPr>
                <w:rFonts w:ascii="Times New Roman" w:hAnsi="Times New Roman" w:cs="Times New Roman"/>
                <w:lang w:val="ru-RU"/>
              </w:rPr>
              <w:t>с.п.</w:t>
            </w:r>
          </w:p>
        </w:tc>
      </w:tr>
      <w:tr w:rsidR="008055F8" w:rsidRPr="00D2351F" w14:paraId="3CAA7D61" w14:textId="77777777" w:rsidTr="00DD32BE">
        <w:trPr>
          <w:trHeight w:val="743"/>
        </w:trPr>
        <w:tc>
          <w:tcPr>
            <w:tcW w:w="620" w:type="dxa"/>
          </w:tcPr>
          <w:p w14:paraId="1178FECB" w14:textId="77777777" w:rsidR="008055F8" w:rsidRPr="00D2351F" w:rsidRDefault="008055F8" w:rsidP="00DD32BE">
            <w:pPr>
              <w:pStyle w:val="TableParagraph"/>
              <w:spacing w:before="107"/>
              <w:ind w:left="0"/>
              <w:jc w:val="center"/>
              <w:rPr>
                <w:rFonts w:ascii="Times New Roman" w:hAnsi="Times New Roman" w:cs="Times New Roman"/>
              </w:rPr>
            </w:pPr>
            <w:r w:rsidRPr="00D2351F">
              <w:rPr>
                <w:rFonts w:ascii="Times New Roman" w:hAnsi="Times New Roman" w:cs="Times New Roman"/>
              </w:rPr>
              <w:t>2</w:t>
            </w:r>
          </w:p>
        </w:tc>
        <w:tc>
          <w:tcPr>
            <w:tcW w:w="4816" w:type="dxa"/>
          </w:tcPr>
          <w:p w14:paraId="69D36405" w14:textId="77777777" w:rsidR="008055F8" w:rsidRPr="00D2351F" w:rsidRDefault="008055F8" w:rsidP="00DD32BE">
            <w:pPr>
              <w:pStyle w:val="TableParagraph"/>
              <w:spacing w:before="107"/>
              <w:ind w:left="0"/>
              <w:rPr>
                <w:rFonts w:ascii="Times New Roman" w:hAnsi="Times New Roman" w:cs="Times New Roman"/>
                <w:lang w:val="ru-RU"/>
              </w:rPr>
            </w:pPr>
            <w:r w:rsidRPr="00D2351F">
              <w:rPr>
                <w:rFonts w:ascii="Times New Roman" w:hAnsi="Times New Roman" w:cs="Times New Roman"/>
                <w:lang w:val="ru-RU"/>
              </w:rPr>
              <w:t>Площадь</w:t>
            </w:r>
            <w:r w:rsidRPr="00D2351F">
              <w:rPr>
                <w:rFonts w:ascii="Times New Roman" w:hAnsi="Times New Roman" w:cs="Times New Roman"/>
                <w:spacing w:val="15"/>
                <w:lang w:val="ru-RU"/>
              </w:rPr>
              <w:t xml:space="preserve"> </w:t>
            </w:r>
            <w:r w:rsidRPr="00D2351F">
              <w:rPr>
                <w:rFonts w:ascii="Times New Roman" w:hAnsi="Times New Roman" w:cs="Times New Roman"/>
                <w:lang w:val="ru-RU"/>
              </w:rPr>
              <w:t>объекта</w:t>
            </w:r>
            <w:r w:rsidRPr="00D2351F">
              <w:rPr>
                <w:rFonts w:ascii="Times New Roman" w:hAnsi="Times New Roman" w:cs="Times New Roman"/>
                <w:spacing w:val="14"/>
                <w:lang w:val="ru-RU"/>
              </w:rPr>
              <w:t xml:space="preserve"> </w:t>
            </w:r>
            <w:r w:rsidRPr="00D2351F">
              <w:rPr>
                <w:rFonts w:ascii="Times New Roman" w:hAnsi="Times New Roman" w:cs="Times New Roman"/>
                <w:lang w:val="ru-RU"/>
              </w:rPr>
              <w:t>+/−</w:t>
            </w:r>
            <w:r w:rsidRPr="00D2351F">
              <w:rPr>
                <w:rFonts w:ascii="Times New Roman" w:hAnsi="Times New Roman" w:cs="Times New Roman"/>
                <w:spacing w:val="14"/>
                <w:lang w:val="ru-RU"/>
              </w:rPr>
              <w:t xml:space="preserve"> </w:t>
            </w:r>
            <w:r w:rsidRPr="00D2351F">
              <w:rPr>
                <w:rFonts w:ascii="Times New Roman" w:hAnsi="Times New Roman" w:cs="Times New Roman"/>
                <w:lang w:val="ru-RU"/>
              </w:rPr>
              <w:t>величина</w:t>
            </w:r>
            <w:r w:rsidRPr="00D2351F">
              <w:rPr>
                <w:rFonts w:ascii="Times New Roman" w:hAnsi="Times New Roman" w:cs="Times New Roman"/>
                <w:spacing w:val="14"/>
                <w:lang w:val="ru-RU"/>
              </w:rPr>
              <w:t xml:space="preserve"> </w:t>
            </w:r>
            <w:r w:rsidRPr="00D2351F">
              <w:rPr>
                <w:rFonts w:ascii="Times New Roman" w:hAnsi="Times New Roman" w:cs="Times New Roman"/>
                <w:lang w:val="ru-RU"/>
              </w:rPr>
              <w:t>погрешности</w:t>
            </w:r>
            <w:r w:rsidRPr="00D2351F">
              <w:rPr>
                <w:rFonts w:ascii="Times New Roman" w:hAnsi="Times New Roman" w:cs="Times New Roman"/>
                <w:spacing w:val="-47"/>
                <w:lang w:val="ru-RU"/>
              </w:rPr>
              <w:t xml:space="preserve"> </w:t>
            </w:r>
            <w:r w:rsidRPr="00D2351F">
              <w:rPr>
                <w:rFonts w:ascii="Times New Roman" w:hAnsi="Times New Roman" w:cs="Times New Roman"/>
                <w:lang w:val="ru-RU"/>
              </w:rPr>
              <w:t>определения</w:t>
            </w:r>
            <w:r w:rsidRPr="00D2351F">
              <w:rPr>
                <w:rFonts w:ascii="Times New Roman" w:hAnsi="Times New Roman" w:cs="Times New Roman"/>
                <w:spacing w:val="-4"/>
                <w:lang w:val="ru-RU"/>
              </w:rPr>
              <w:t xml:space="preserve"> </w:t>
            </w:r>
            <w:r w:rsidRPr="00D2351F">
              <w:rPr>
                <w:rFonts w:ascii="Times New Roman" w:hAnsi="Times New Roman" w:cs="Times New Roman"/>
                <w:lang w:val="ru-RU"/>
              </w:rPr>
              <w:t>площади(</w:t>
            </w:r>
            <w:r w:rsidRPr="00D2351F">
              <w:rPr>
                <w:rFonts w:ascii="Times New Roman" w:hAnsi="Times New Roman" w:cs="Times New Roman"/>
              </w:rPr>
              <w:t>P</w:t>
            </w:r>
            <w:r w:rsidRPr="00D2351F">
              <w:rPr>
                <w:rFonts w:ascii="Times New Roman" w:hAnsi="Times New Roman" w:cs="Times New Roman"/>
                <w:spacing w:val="-2"/>
                <w:lang w:val="ru-RU"/>
              </w:rPr>
              <w:t xml:space="preserve"> </w:t>
            </w:r>
            <w:r w:rsidRPr="00D2351F">
              <w:rPr>
                <w:rFonts w:ascii="Times New Roman" w:hAnsi="Times New Roman" w:cs="Times New Roman"/>
                <w:lang w:val="ru-RU"/>
              </w:rPr>
              <w:t>+/−</w:t>
            </w:r>
            <w:r w:rsidRPr="00D2351F">
              <w:rPr>
                <w:rFonts w:ascii="Times New Roman" w:hAnsi="Times New Roman" w:cs="Times New Roman"/>
                <w:spacing w:val="-5"/>
                <w:lang w:val="ru-RU"/>
              </w:rPr>
              <w:t xml:space="preserve"> </w:t>
            </w:r>
            <w:r w:rsidRPr="00D2351F">
              <w:rPr>
                <w:rFonts w:ascii="Times New Roman" w:hAnsi="Times New Roman" w:cs="Times New Roman"/>
                <w:lang w:val="ru-RU"/>
              </w:rPr>
              <w:t>Дельта</w:t>
            </w:r>
            <w:r w:rsidRPr="00D2351F">
              <w:rPr>
                <w:rFonts w:ascii="Times New Roman" w:hAnsi="Times New Roman" w:cs="Times New Roman"/>
                <w:spacing w:val="-3"/>
                <w:lang w:val="ru-RU"/>
              </w:rPr>
              <w:t xml:space="preserve"> </w:t>
            </w:r>
            <w:r w:rsidRPr="00D2351F">
              <w:rPr>
                <w:rFonts w:ascii="Times New Roman" w:hAnsi="Times New Roman" w:cs="Times New Roman"/>
              </w:rPr>
              <w:t>P</w:t>
            </w:r>
            <w:r w:rsidRPr="00D2351F">
              <w:rPr>
                <w:rFonts w:ascii="Times New Roman" w:hAnsi="Times New Roman" w:cs="Times New Roman"/>
                <w:lang w:val="ru-RU"/>
              </w:rPr>
              <w:t>)</w:t>
            </w:r>
          </w:p>
        </w:tc>
        <w:tc>
          <w:tcPr>
            <w:tcW w:w="4269" w:type="dxa"/>
          </w:tcPr>
          <w:p w14:paraId="6DB10F72" w14:textId="77777777" w:rsidR="008055F8" w:rsidRPr="00D2351F" w:rsidRDefault="008055F8" w:rsidP="00DD32BE">
            <w:pPr>
              <w:pStyle w:val="TableParagraph"/>
              <w:spacing w:before="107"/>
              <w:ind w:left="0"/>
              <w:rPr>
                <w:rFonts w:ascii="Times New Roman" w:hAnsi="Times New Roman" w:cs="Times New Roman"/>
              </w:rPr>
            </w:pPr>
            <w:r w:rsidRPr="00D2351F">
              <w:rPr>
                <w:rFonts w:ascii="Times New Roman" w:hAnsi="Times New Roman" w:cs="Times New Roman"/>
                <w:spacing w:val="-2"/>
              </w:rPr>
              <w:t>98870.16</w:t>
            </w:r>
            <w:r w:rsidRPr="00D2351F">
              <w:rPr>
                <w:rFonts w:ascii="Times New Roman" w:hAnsi="Times New Roman" w:cs="Times New Roman"/>
                <w:spacing w:val="-8"/>
              </w:rPr>
              <w:t xml:space="preserve"> </w:t>
            </w:r>
            <w:r w:rsidRPr="00D2351F">
              <w:rPr>
                <w:rFonts w:ascii="Times New Roman" w:hAnsi="Times New Roman" w:cs="Times New Roman"/>
                <w:spacing w:val="-1"/>
              </w:rPr>
              <w:t>+/−</w:t>
            </w:r>
            <w:r w:rsidRPr="00D2351F">
              <w:rPr>
                <w:rFonts w:ascii="Times New Roman" w:hAnsi="Times New Roman" w:cs="Times New Roman"/>
                <w:spacing w:val="-10"/>
              </w:rPr>
              <w:t xml:space="preserve"> </w:t>
            </w:r>
            <w:r w:rsidRPr="00D2351F">
              <w:rPr>
                <w:rFonts w:ascii="Times New Roman" w:hAnsi="Times New Roman" w:cs="Times New Roman"/>
                <w:spacing w:val="-1"/>
              </w:rPr>
              <w:t>110.05</w:t>
            </w:r>
          </w:p>
        </w:tc>
      </w:tr>
      <w:tr w:rsidR="008055F8" w:rsidRPr="00D2351F" w14:paraId="1853888C" w14:textId="77777777" w:rsidTr="00DD32BE">
        <w:trPr>
          <w:trHeight w:val="470"/>
        </w:trPr>
        <w:tc>
          <w:tcPr>
            <w:tcW w:w="620" w:type="dxa"/>
          </w:tcPr>
          <w:p w14:paraId="7398BA8B" w14:textId="77777777" w:rsidR="008055F8" w:rsidRPr="00D2351F" w:rsidRDefault="008055F8" w:rsidP="00DD32BE">
            <w:pPr>
              <w:pStyle w:val="TableParagraph"/>
              <w:spacing w:before="102"/>
              <w:ind w:left="0"/>
              <w:jc w:val="center"/>
              <w:rPr>
                <w:rFonts w:ascii="Times New Roman" w:hAnsi="Times New Roman" w:cs="Times New Roman"/>
              </w:rPr>
            </w:pPr>
            <w:r w:rsidRPr="00D2351F">
              <w:rPr>
                <w:rFonts w:ascii="Times New Roman" w:hAnsi="Times New Roman" w:cs="Times New Roman"/>
              </w:rPr>
              <w:t>3</w:t>
            </w:r>
          </w:p>
        </w:tc>
        <w:tc>
          <w:tcPr>
            <w:tcW w:w="4816" w:type="dxa"/>
          </w:tcPr>
          <w:p w14:paraId="45394B33" w14:textId="77777777" w:rsidR="008055F8" w:rsidRPr="00D2351F" w:rsidRDefault="008055F8" w:rsidP="00DD32BE">
            <w:pPr>
              <w:pStyle w:val="TableParagraph"/>
              <w:spacing w:before="102"/>
              <w:ind w:left="0"/>
              <w:rPr>
                <w:rFonts w:ascii="Times New Roman" w:hAnsi="Times New Roman" w:cs="Times New Roman"/>
              </w:rPr>
            </w:pPr>
            <w:r w:rsidRPr="00D2351F">
              <w:rPr>
                <w:rFonts w:ascii="Times New Roman" w:hAnsi="Times New Roman" w:cs="Times New Roman"/>
              </w:rPr>
              <w:t>Иные</w:t>
            </w:r>
            <w:r w:rsidRPr="00D2351F">
              <w:rPr>
                <w:rFonts w:ascii="Times New Roman" w:hAnsi="Times New Roman" w:cs="Times New Roman"/>
                <w:spacing w:val="-4"/>
              </w:rPr>
              <w:t xml:space="preserve"> </w:t>
            </w:r>
            <w:r w:rsidRPr="00D2351F">
              <w:rPr>
                <w:rFonts w:ascii="Times New Roman" w:hAnsi="Times New Roman" w:cs="Times New Roman"/>
              </w:rPr>
              <w:t>характеристики</w:t>
            </w:r>
            <w:r w:rsidRPr="00D2351F">
              <w:rPr>
                <w:rFonts w:ascii="Times New Roman" w:hAnsi="Times New Roman" w:cs="Times New Roman"/>
                <w:spacing w:val="-2"/>
              </w:rPr>
              <w:t xml:space="preserve"> </w:t>
            </w:r>
            <w:r w:rsidRPr="00D2351F">
              <w:rPr>
                <w:rFonts w:ascii="Times New Roman" w:hAnsi="Times New Roman" w:cs="Times New Roman"/>
              </w:rPr>
              <w:t>объекта</w:t>
            </w:r>
          </w:p>
        </w:tc>
        <w:tc>
          <w:tcPr>
            <w:tcW w:w="4269" w:type="dxa"/>
          </w:tcPr>
          <w:p w14:paraId="4206C229" w14:textId="77777777" w:rsidR="008055F8" w:rsidRPr="00D2351F" w:rsidRDefault="008055F8" w:rsidP="00DD32BE">
            <w:pPr>
              <w:pStyle w:val="TableParagraph"/>
              <w:ind w:left="0"/>
              <w:rPr>
                <w:rFonts w:ascii="Times New Roman" w:hAnsi="Times New Roman" w:cs="Times New Roman"/>
              </w:rPr>
            </w:pPr>
          </w:p>
        </w:tc>
      </w:tr>
    </w:tbl>
    <w:p w14:paraId="0597E413" w14:textId="2E546B07" w:rsidR="008055F8" w:rsidRPr="00D2351F" w:rsidRDefault="008055F8" w:rsidP="008055F8">
      <w:pPr>
        <w:pStyle w:val="af"/>
        <w:spacing w:before="35"/>
        <w:ind w:right="3800"/>
      </w:pPr>
    </w:p>
    <w:p w14:paraId="779ABE8F" w14:textId="77777777" w:rsidR="008055F8" w:rsidRDefault="008055F8">
      <w:pPr>
        <w:rPr>
          <w:kern w:val="32"/>
        </w:rPr>
      </w:pPr>
      <w:r>
        <w:br w:type="page"/>
      </w:r>
    </w:p>
    <w:p w14:paraId="33CE6B6A" w14:textId="70D3BA1D" w:rsidR="008055F8" w:rsidRDefault="008055F8" w:rsidP="008055F8">
      <w:pPr>
        <w:pStyle w:val="af"/>
        <w:spacing w:before="35"/>
        <w:ind w:right="3800"/>
      </w:pPr>
      <w:r>
        <w:lastRenderedPageBreak/>
        <w:t>Раздел</w:t>
      </w:r>
      <w:r>
        <w:rPr>
          <w:spacing w:val="1"/>
        </w:rPr>
        <w:t xml:space="preserve"> </w:t>
      </w:r>
      <w:r>
        <w:t>2</w:t>
      </w:r>
    </w:p>
    <w:p w14:paraId="10FB920F" w14:textId="77777777" w:rsidR="008055F8" w:rsidRDefault="008055F8" w:rsidP="008055F8">
      <w:pPr>
        <w:pStyle w:val="af"/>
        <w:spacing w:before="10" w:after="1"/>
        <w:rPr>
          <w:sz w:val="21"/>
        </w:rPr>
      </w:pPr>
    </w:p>
    <w:tbl>
      <w:tblPr>
        <w:tblStyle w:val="TableNormal"/>
        <w:tblW w:w="9706"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1844"/>
        <w:gridCol w:w="1844"/>
        <w:gridCol w:w="1561"/>
        <w:gridCol w:w="1700"/>
        <w:gridCol w:w="1340"/>
      </w:tblGrid>
      <w:tr w:rsidR="008055F8" w:rsidRPr="00D2351F" w14:paraId="275DF050" w14:textId="77777777" w:rsidTr="008055F8">
        <w:trPr>
          <w:trHeight w:val="474"/>
        </w:trPr>
        <w:tc>
          <w:tcPr>
            <w:tcW w:w="9706" w:type="dxa"/>
            <w:gridSpan w:val="6"/>
          </w:tcPr>
          <w:p w14:paraId="1E1F070B" w14:textId="77777777" w:rsidR="008055F8" w:rsidRPr="00D2351F" w:rsidRDefault="008055F8" w:rsidP="00DD32BE">
            <w:pPr>
              <w:pStyle w:val="TableParagraph"/>
              <w:spacing w:before="102"/>
              <w:ind w:left="0" w:right="2705"/>
              <w:jc w:val="center"/>
              <w:rPr>
                <w:rFonts w:ascii="Times New Roman" w:hAnsi="Times New Roman" w:cs="Times New Roman"/>
                <w:lang w:val="ru-RU"/>
              </w:rPr>
            </w:pPr>
            <w:r w:rsidRPr="00D2351F">
              <w:rPr>
                <w:rFonts w:ascii="Times New Roman" w:hAnsi="Times New Roman" w:cs="Times New Roman"/>
                <w:lang w:val="ru-RU"/>
              </w:rPr>
              <w:t>Сведения</w:t>
            </w:r>
            <w:r w:rsidRPr="00D2351F">
              <w:rPr>
                <w:rFonts w:ascii="Times New Roman" w:hAnsi="Times New Roman" w:cs="Times New Roman"/>
                <w:spacing w:val="-3"/>
                <w:lang w:val="ru-RU"/>
              </w:rPr>
              <w:t xml:space="preserve"> </w:t>
            </w:r>
            <w:r w:rsidRPr="00D2351F">
              <w:rPr>
                <w:rFonts w:ascii="Times New Roman" w:hAnsi="Times New Roman" w:cs="Times New Roman"/>
                <w:lang w:val="ru-RU"/>
              </w:rPr>
              <w:t>о</w:t>
            </w:r>
            <w:r w:rsidRPr="00D2351F">
              <w:rPr>
                <w:rFonts w:ascii="Times New Roman" w:hAnsi="Times New Roman" w:cs="Times New Roman"/>
                <w:spacing w:val="-4"/>
                <w:lang w:val="ru-RU"/>
              </w:rPr>
              <w:t xml:space="preserve"> </w:t>
            </w:r>
            <w:r w:rsidRPr="00D2351F">
              <w:rPr>
                <w:rFonts w:ascii="Times New Roman" w:hAnsi="Times New Roman" w:cs="Times New Roman"/>
                <w:lang w:val="ru-RU"/>
              </w:rPr>
              <w:t>местоположении</w:t>
            </w:r>
            <w:r w:rsidRPr="00D2351F">
              <w:rPr>
                <w:rFonts w:ascii="Times New Roman" w:hAnsi="Times New Roman" w:cs="Times New Roman"/>
                <w:spacing w:val="-2"/>
                <w:lang w:val="ru-RU"/>
              </w:rPr>
              <w:t xml:space="preserve"> </w:t>
            </w:r>
            <w:r w:rsidRPr="00D2351F">
              <w:rPr>
                <w:rFonts w:ascii="Times New Roman" w:hAnsi="Times New Roman" w:cs="Times New Roman"/>
                <w:lang w:val="ru-RU"/>
              </w:rPr>
              <w:t>границ</w:t>
            </w:r>
            <w:r w:rsidRPr="00D2351F">
              <w:rPr>
                <w:rFonts w:ascii="Times New Roman" w:hAnsi="Times New Roman" w:cs="Times New Roman"/>
                <w:spacing w:val="-4"/>
                <w:lang w:val="ru-RU"/>
              </w:rPr>
              <w:t xml:space="preserve"> </w:t>
            </w:r>
            <w:r w:rsidRPr="00D2351F">
              <w:rPr>
                <w:rFonts w:ascii="Times New Roman" w:hAnsi="Times New Roman" w:cs="Times New Roman"/>
                <w:lang w:val="ru-RU"/>
              </w:rPr>
              <w:t>объекта</w:t>
            </w:r>
          </w:p>
        </w:tc>
      </w:tr>
      <w:tr w:rsidR="008055F8" w:rsidRPr="00D2351F" w14:paraId="72F69F9A" w14:textId="77777777" w:rsidTr="008055F8">
        <w:trPr>
          <w:trHeight w:val="470"/>
        </w:trPr>
        <w:tc>
          <w:tcPr>
            <w:tcW w:w="9706" w:type="dxa"/>
            <w:gridSpan w:val="6"/>
          </w:tcPr>
          <w:p w14:paraId="59D8F332" w14:textId="77777777" w:rsidR="008055F8" w:rsidRPr="00D2351F" w:rsidRDefault="008055F8" w:rsidP="00DD32BE">
            <w:pPr>
              <w:pStyle w:val="TableParagraph"/>
              <w:spacing w:before="103"/>
              <w:ind w:left="0"/>
              <w:rPr>
                <w:rFonts w:ascii="Times New Roman" w:hAnsi="Times New Roman" w:cs="Times New Roman"/>
              </w:rPr>
            </w:pPr>
            <w:r w:rsidRPr="00D2351F">
              <w:rPr>
                <w:rFonts w:ascii="Times New Roman" w:hAnsi="Times New Roman" w:cs="Times New Roman"/>
              </w:rPr>
              <w:t>1.</w:t>
            </w:r>
            <w:r w:rsidRPr="00D2351F">
              <w:rPr>
                <w:rFonts w:ascii="Times New Roman" w:hAnsi="Times New Roman" w:cs="Times New Roman"/>
                <w:spacing w:val="-9"/>
              </w:rPr>
              <w:t xml:space="preserve"> </w:t>
            </w:r>
            <w:r w:rsidRPr="00D2351F">
              <w:rPr>
                <w:rFonts w:ascii="Times New Roman" w:hAnsi="Times New Roman" w:cs="Times New Roman"/>
              </w:rPr>
              <w:t>Система</w:t>
            </w:r>
            <w:r w:rsidRPr="00D2351F">
              <w:rPr>
                <w:rFonts w:ascii="Times New Roman" w:hAnsi="Times New Roman" w:cs="Times New Roman"/>
                <w:spacing w:val="-10"/>
              </w:rPr>
              <w:t xml:space="preserve"> </w:t>
            </w:r>
            <w:r w:rsidRPr="00D2351F">
              <w:rPr>
                <w:rFonts w:ascii="Times New Roman" w:hAnsi="Times New Roman" w:cs="Times New Roman"/>
              </w:rPr>
              <w:t>координат</w:t>
            </w:r>
            <w:r w:rsidRPr="00D2351F">
              <w:rPr>
                <w:rFonts w:ascii="Times New Roman" w:hAnsi="Times New Roman" w:cs="Times New Roman"/>
                <w:spacing w:val="-9"/>
              </w:rPr>
              <w:t xml:space="preserve"> </w:t>
            </w:r>
            <w:r w:rsidRPr="00D2351F">
              <w:rPr>
                <w:rFonts w:ascii="Times New Roman" w:hAnsi="Times New Roman" w:cs="Times New Roman"/>
                <w:u w:val="single"/>
              </w:rPr>
              <w:t>_СК−63,</w:t>
            </w:r>
            <w:r w:rsidRPr="00D2351F">
              <w:rPr>
                <w:rFonts w:ascii="Times New Roman" w:hAnsi="Times New Roman" w:cs="Times New Roman"/>
                <w:spacing w:val="-8"/>
                <w:u w:val="single"/>
              </w:rPr>
              <w:t xml:space="preserve"> </w:t>
            </w:r>
            <w:r w:rsidRPr="00D2351F">
              <w:rPr>
                <w:rFonts w:ascii="Times New Roman" w:hAnsi="Times New Roman" w:cs="Times New Roman"/>
                <w:u w:val="single"/>
              </w:rPr>
              <w:t>зона</w:t>
            </w:r>
            <w:r w:rsidRPr="00D2351F">
              <w:rPr>
                <w:rFonts w:ascii="Times New Roman" w:hAnsi="Times New Roman" w:cs="Times New Roman"/>
                <w:spacing w:val="-10"/>
                <w:u w:val="single"/>
              </w:rPr>
              <w:t xml:space="preserve"> </w:t>
            </w:r>
            <w:r w:rsidRPr="00D2351F">
              <w:rPr>
                <w:rFonts w:ascii="Times New Roman" w:hAnsi="Times New Roman" w:cs="Times New Roman"/>
                <w:u w:val="single"/>
              </w:rPr>
              <w:t>5_</w:t>
            </w:r>
          </w:p>
        </w:tc>
      </w:tr>
      <w:tr w:rsidR="008055F8" w:rsidRPr="00D2351F" w14:paraId="45CD70EF" w14:textId="77777777" w:rsidTr="008055F8">
        <w:trPr>
          <w:trHeight w:val="474"/>
        </w:trPr>
        <w:tc>
          <w:tcPr>
            <w:tcW w:w="9706" w:type="dxa"/>
            <w:gridSpan w:val="6"/>
          </w:tcPr>
          <w:p w14:paraId="7A55B9FF" w14:textId="77777777" w:rsidR="008055F8" w:rsidRPr="00D2351F" w:rsidRDefault="008055F8" w:rsidP="00DD32BE">
            <w:pPr>
              <w:pStyle w:val="TableParagraph"/>
              <w:spacing w:before="102"/>
              <w:ind w:left="0"/>
              <w:rPr>
                <w:rFonts w:ascii="Times New Roman" w:hAnsi="Times New Roman" w:cs="Times New Roman"/>
                <w:lang w:val="ru-RU"/>
              </w:rPr>
            </w:pPr>
            <w:r w:rsidRPr="00D2351F">
              <w:rPr>
                <w:rFonts w:ascii="Times New Roman" w:hAnsi="Times New Roman" w:cs="Times New Roman"/>
                <w:lang w:val="ru-RU"/>
              </w:rPr>
              <w:t>2.</w:t>
            </w:r>
            <w:r w:rsidRPr="00D2351F">
              <w:rPr>
                <w:rFonts w:ascii="Times New Roman" w:hAnsi="Times New Roman" w:cs="Times New Roman"/>
                <w:spacing w:val="-2"/>
                <w:lang w:val="ru-RU"/>
              </w:rPr>
              <w:t xml:space="preserve"> </w:t>
            </w:r>
            <w:r w:rsidRPr="00D2351F">
              <w:rPr>
                <w:rFonts w:ascii="Times New Roman" w:hAnsi="Times New Roman" w:cs="Times New Roman"/>
                <w:lang w:val="ru-RU"/>
              </w:rPr>
              <w:t>Сведения</w:t>
            </w:r>
            <w:r w:rsidRPr="00D2351F">
              <w:rPr>
                <w:rFonts w:ascii="Times New Roman" w:hAnsi="Times New Roman" w:cs="Times New Roman"/>
                <w:spacing w:val="-2"/>
                <w:lang w:val="ru-RU"/>
              </w:rPr>
              <w:t xml:space="preserve"> </w:t>
            </w:r>
            <w:r w:rsidRPr="00D2351F">
              <w:rPr>
                <w:rFonts w:ascii="Times New Roman" w:hAnsi="Times New Roman" w:cs="Times New Roman"/>
                <w:lang w:val="ru-RU"/>
              </w:rPr>
              <w:t>о</w:t>
            </w:r>
            <w:r w:rsidRPr="00D2351F">
              <w:rPr>
                <w:rFonts w:ascii="Times New Roman" w:hAnsi="Times New Roman" w:cs="Times New Roman"/>
                <w:spacing w:val="-2"/>
                <w:lang w:val="ru-RU"/>
              </w:rPr>
              <w:t xml:space="preserve"> </w:t>
            </w:r>
            <w:r w:rsidRPr="00D2351F">
              <w:rPr>
                <w:rFonts w:ascii="Times New Roman" w:hAnsi="Times New Roman" w:cs="Times New Roman"/>
                <w:lang w:val="ru-RU"/>
              </w:rPr>
              <w:t>характерных</w:t>
            </w:r>
            <w:r w:rsidRPr="00D2351F">
              <w:rPr>
                <w:rFonts w:ascii="Times New Roman" w:hAnsi="Times New Roman" w:cs="Times New Roman"/>
                <w:spacing w:val="-2"/>
                <w:lang w:val="ru-RU"/>
              </w:rPr>
              <w:t xml:space="preserve"> </w:t>
            </w:r>
            <w:r w:rsidRPr="00D2351F">
              <w:rPr>
                <w:rFonts w:ascii="Times New Roman" w:hAnsi="Times New Roman" w:cs="Times New Roman"/>
                <w:lang w:val="ru-RU"/>
              </w:rPr>
              <w:t>точках</w:t>
            </w:r>
            <w:r w:rsidRPr="00D2351F">
              <w:rPr>
                <w:rFonts w:ascii="Times New Roman" w:hAnsi="Times New Roman" w:cs="Times New Roman"/>
                <w:spacing w:val="-3"/>
                <w:lang w:val="ru-RU"/>
              </w:rPr>
              <w:t xml:space="preserve"> </w:t>
            </w:r>
            <w:r w:rsidRPr="00D2351F">
              <w:rPr>
                <w:rFonts w:ascii="Times New Roman" w:hAnsi="Times New Roman" w:cs="Times New Roman"/>
                <w:lang w:val="ru-RU"/>
              </w:rPr>
              <w:t>границ</w:t>
            </w:r>
            <w:r w:rsidRPr="00D2351F">
              <w:rPr>
                <w:rFonts w:ascii="Times New Roman" w:hAnsi="Times New Roman" w:cs="Times New Roman"/>
                <w:spacing w:val="-2"/>
                <w:lang w:val="ru-RU"/>
              </w:rPr>
              <w:t xml:space="preserve"> </w:t>
            </w:r>
            <w:r w:rsidRPr="00D2351F">
              <w:rPr>
                <w:rFonts w:ascii="Times New Roman" w:hAnsi="Times New Roman" w:cs="Times New Roman"/>
                <w:lang w:val="ru-RU"/>
              </w:rPr>
              <w:t>объекта</w:t>
            </w:r>
          </w:p>
        </w:tc>
      </w:tr>
      <w:tr w:rsidR="008055F8" w:rsidRPr="00D2351F" w14:paraId="3FBBEDCC" w14:textId="77777777" w:rsidTr="008055F8">
        <w:trPr>
          <w:trHeight w:val="470"/>
        </w:trPr>
        <w:tc>
          <w:tcPr>
            <w:tcW w:w="1417" w:type="dxa"/>
            <w:vMerge w:val="restart"/>
            <w:tcBorders>
              <w:right w:val="single" w:sz="6" w:space="0" w:color="000000"/>
            </w:tcBorders>
          </w:tcPr>
          <w:p w14:paraId="7572600E" w14:textId="77777777" w:rsidR="008055F8" w:rsidRPr="00D2351F" w:rsidRDefault="008055F8" w:rsidP="00DD32BE">
            <w:pPr>
              <w:pStyle w:val="TableParagraph"/>
              <w:spacing w:before="102"/>
              <w:ind w:left="0" w:right="65"/>
              <w:jc w:val="center"/>
              <w:rPr>
                <w:rFonts w:ascii="Times New Roman" w:hAnsi="Times New Roman" w:cs="Times New Roman"/>
                <w:lang w:val="ru-RU"/>
              </w:rPr>
            </w:pPr>
            <w:r w:rsidRPr="00D2351F">
              <w:rPr>
                <w:rFonts w:ascii="Times New Roman" w:hAnsi="Times New Roman" w:cs="Times New Roman"/>
                <w:lang w:val="ru-RU"/>
              </w:rPr>
              <w:t>Обозначение</w:t>
            </w:r>
            <w:r w:rsidRPr="00D2351F">
              <w:rPr>
                <w:rFonts w:ascii="Times New Roman" w:hAnsi="Times New Roman" w:cs="Times New Roman"/>
                <w:spacing w:val="-47"/>
                <w:lang w:val="ru-RU"/>
              </w:rPr>
              <w:t xml:space="preserve"> </w:t>
            </w:r>
            <w:r w:rsidRPr="00D2351F">
              <w:rPr>
                <w:rFonts w:ascii="Times New Roman" w:hAnsi="Times New Roman" w:cs="Times New Roman"/>
                <w:lang w:val="ru-RU"/>
              </w:rPr>
              <w:t>характерных</w:t>
            </w:r>
            <w:r w:rsidRPr="00D2351F">
              <w:rPr>
                <w:rFonts w:ascii="Times New Roman" w:hAnsi="Times New Roman" w:cs="Times New Roman"/>
                <w:spacing w:val="1"/>
                <w:lang w:val="ru-RU"/>
              </w:rPr>
              <w:t xml:space="preserve"> </w:t>
            </w:r>
            <w:r w:rsidRPr="00D2351F">
              <w:rPr>
                <w:rFonts w:ascii="Times New Roman" w:hAnsi="Times New Roman" w:cs="Times New Roman"/>
                <w:lang w:val="ru-RU"/>
              </w:rPr>
              <w:t>точек части</w:t>
            </w:r>
            <w:r w:rsidRPr="00D2351F">
              <w:rPr>
                <w:rFonts w:ascii="Times New Roman" w:hAnsi="Times New Roman" w:cs="Times New Roman"/>
                <w:spacing w:val="1"/>
                <w:lang w:val="ru-RU"/>
              </w:rPr>
              <w:t xml:space="preserve"> </w:t>
            </w:r>
            <w:r w:rsidRPr="00D2351F">
              <w:rPr>
                <w:rFonts w:ascii="Times New Roman" w:hAnsi="Times New Roman" w:cs="Times New Roman"/>
                <w:lang w:val="ru-RU"/>
              </w:rPr>
              <w:t>границы</w:t>
            </w:r>
          </w:p>
        </w:tc>
        <w:tc>
          <w:tcPr>
            <w:tcW w:w="3688" w:type="dxa"/>
            <w:gridSpan w:val="2"/>
            <w:tcBorders>
              <w:left w:val="single" w:sz="6" w:space="0" w:color="000000"/>
            </w:tcBorders>
          </w:tcPr>
          <w:p w14:paraId="3FDBF41E" w14:textId="77777777" w:rsidR="008055F8" w:rsidRPr="00D2351F" w:rsidRDefault="008055F8" w:rsidP="00DD32BE">
            <w:pPr>
              <w:pStyle w:val="TableParagraph"/>
              <w:spacing w:before="102"/>
              <w:ind w:left="0"/>
              <w:rPr>
                <w:rFonts w:ascii="Times New Roman" w:hAnsi="Times New Roman" w:cs="Times New Roman"/>
              </w:rPr>
            </w:pPr>
            <w:r w:rsidRPr="00D2351F">
              <w:rPr>
                <w:rFonts w:ascii="Times New Roman" w:hAnsi="Times New Roman" w:cs="Times New Roman"/>
              </w:rPr>
              <w:t>Координаты, м</w:t>
            </w:r>
          </w:p>
        </w:tc>
        <w:tc>
          <w:tcPr>
            <w:tcW w:w="1561" w:type="dxa"/>
            <w:vMerge w:val="restart"/>
          </w:tcPr>
          <w:p w14:paraId="743106A0" w14:textId="77777777" w:rsidR="008055F8" w:rsidRPr="00D2351F" w:rsidRDefault="008055F8" w:rsidP="00DD32BE">
            <w:pPr>
              <w:pStyle w:val="TableParagraph"/>
              <w:spacing w:before="102"/>
              <w:ind w:left="0" w:right="144"/>
              <w:jc w:val="center"/>
              <w:rPr>
                <w:rFonts w:ascii="Times New Roman" w:hAnsi="Times New Roman" w:cs="Times New Roman"/>
                <w:lang w:val="ru-RU"/>
              </w:rPr>
            </w:pPr>
            <w:r w:rsidRPr="00D2351F">
              <w:rPr>
                <w:rFonts w:ascii="Times New Roman" w:hAnsi="Times New Roman" w:cs="Times New Roman"/>
                <w:lang w:val="ru-RU"/>
              </w:rPr>
              <w:t>Метод</w:t>
            </w:r>
            <w:r w:rsidRPr="00D2351F">
              <w:rPr>
                <w:rFonts w:ascii="Times New Roman" w:hAnsi="Times New Roman" w:cs="Times New Roman"/>
                <w:spacing w:val="1"/>
                <w:lang w:val="ru-RU"/>
              </w:rPr>
              <w:t xml:space="preserve"> </w:t>
            </w:r>
            <w:r w:rsidRPr="00D2351F">
              <w:rPr>
                <w:rFonts w:ascii="Times New Roman" w:hAnsi="Times New Roman" w:cs="Times New Roman"/>
                <w:lang w:val="ru-RU"/>
              </w:rPr>
              <w:t>определения</w:t>
            </w:r>
            <w:r w:rsidRPr="00D2351F">
              <w:rPr>
                <w:rFonts w:ascii="Times New Roman" w:hAnsi="Times New Roman" w:cs="Times New Roman"/>
                <w:spacing w:val="-47"/>
                <w:lang w:val="ru-RU"/>
              </w:rPr>
              <w:t xml:space="preserve"> </w:t>
            </w:r>
            <w:r w:rsidRPr="00D2351F">
              <w:rPr>
                <w:rFonts w:ascii="Times New Roman" w:hAnsi="Times New Roman" w:cs="Times New Roman"/>
                <w:lang w:val="ru-RU"/>
              </w:rPr>
              <w:t>координат</w:t>
            </w:r>
            <w:r w:rsidRPr="00D2351F">
              <w:rPr>
                <w:rFonts w:ascii="Times New Roman" w:hAnsi="Times New Roman" w:cs="Times New Roman"/>
                <w:spacing w:val="1"/>
                <w:lang w:val="ru-RU"/>
              </w:rPr>
              <w:t xml:space="preserve"> </w:t>
            </w:r>
            <w:r w:rsidRPr="00D2351F">
              <w:rPr>
                <w:rFonts w:ascii="Times New Roman" w:hAnsi="Times New Roman" w:cs="Times New Roman"/>
                <w:lang w:val="ru-RU"/>
              </w:rPr>
              <w:t>характерной</w:t>
            </w:r>
            <w:r w:rsidRPr="00D2351F">
              <w:rPr>
                <w:rFonts w:ascii="Times New Roman" w:hAnsi="Times New Roman" w:cs="Times New Roman"/>
                <w:spacing w:val="1"/>
                <w:lang w:val="ru-RU"/>
              </w:rPr>
              <w:t xml:space="preserve"> </w:t>
            </w:r>
            <w:r w:rsidRPr="00D2351F">
              <w:rPr>
                <w:rFonts w:ascii="Times New Roman" w:hAnsi="Times New Roman" w:cs="Times New Roman"/>
                <w:lang w:val="ru-RU"/>
              </w:rPr>
              <w:t>точки</w:t>
            </w:r>
          </w:p>
        </w:tc>
        <w:tc>
          <w:tcPr>
            <w:tcW w:w="1700" w:type="dxa"/>
            <w:vMerge w:val="restart"/>
          </w:tcPr>
          <w:p w14:paraId="17D81F44" w14:textId="77777777" w:rsidR="008055F8" w:rsidRPr="00D2351F" w:rsidRDefault="008055F8" w:rsidP="00DD32BE">
            <w:pPr>
              <w:pStyle w:val="TableParagraph"/>
              <w:spacing w:before="102"/>
              <w:ind w:left="0" w:right="96"/>
              <w:jc w:val="center"/>
              <w:rPr>
                <w:rFonts w:ascii="Times New Roman" w:hAnsi="Times New Roman" w:cs="Times New Roman"/>
                <w:lang w:val="ru-RU"/>
              </w:rPr>
            </w:pPr>
            <w:r w:rsidRPr="00D2351F">
              <w:rPr>
                <w:rFonts w:ascii="Times New Roman" w:hAnsi="Times New Roman" w:cs="Times New Roman"/>
              </w:rPr>
              <w:t>C</w:t>
            </w:r>
            <w:r w:rsidRPr="00D2351F">
              <w:rPr>
                <w:rFonts w:ascii="Times New Roman" w:hAnsi="Times New Roman" w:cs="Times New Roman"/>
                <w:lang w:val="ru-RU"/>
              </w:rPr>
              <w:t>редняя</w:t>
            </w:r>
            <w:r w:rsidRPr="00D2351F">
              <w:rPr>
                <w:rFonts w:ascii="Times New Roman" w:hAnsi="Times New Roman" w:cs="Times New Roman"/>
                <w:spacing w:val="1"/>
                <w:lang w:val="ru-RU"/>
              </w:rPr>
              <w:t xml:space="preserve"> </w:t>
            </w:r>
            <w:r w:rsidRPr="00D2351F">
              <w:rPr>
                <w:rFonts w:ascii="Times New Roman" w:hAnsi="Times New Roman" w:cs="Times New Roman"/>
                <w:lang w:val="ru-RU"/>
              </w:rPr>
              <w:t>квадратическая</w:t>
            </w:r>
            <w:r w:rsidRPr="00D2351F">
              <w:rPr>
                <w:rFonts w:ascii="Times New Roman" w:hAnsi="Times New Roman" w:cs="Times New Roman"/>
                <w:spacing w:val="-47"/>
                <w:lang w:val="ru-RU"/>
              </w:rPr>
              <w:t xml:space="preserve"> </w:t>
            </w:r>
            <w:r w:rsidRPr="00D2351F">
              <w:rPr>
                <w:rFonts w:ascii="Times New Roman" w:hAnsi="Times New Roman" w:cs="Times New Roman"/>
                <w:lang w:val="ru-RU"/>
              </w:rPr>
              <w:t>погрешность</w:t>
            </w:r>
            <w:r w:rsidRPr="00D2351F">
              <w:rPr>
                <w:rFonts w:ascii="Times New Roman" w:hAnsi="Times New Roman" w:cs="Times New Roman"/>
                <w:spacing w:val="1"/>
                <w:lang w:val="ru-RU"/>
              </w:rPr>
              <w:t xml:space="preserve"> </w:t>
            </w:r>
            <w:r w:rsidRPr="00D2351F">
              <w:rPr>
                <w:rFonts w:ascii="Times New Roman" w:hAnsi="Times New Roman" w:cs="Times New Roman"/>
                <w:lang w:val="ru-RU"/>
              </w:rPr>
              <w:t>положения</w:t>
            </w:r>
            <w:r w:rsidRPr="00D2351F">
              <w:rPr>
                <w:rFonts w:ascii="Times New Roman" w:hAnsi="Times New Roman" w:cs="Times New Roman"/>
                <w:spacing w:val="1"/>
                <w:lang w:val="ru-RU"/>
              </w:rPr>
              <w:t xml:space="preserve"> </w:t>
            </w:r>
            <w:r w:rsidRPr="00D2351F">
              <w:rPr>
                <w:rFonts w:ascii="Times New Roman" w:hAnsi="Times New Roman" w:cs="Times New Roman"/>
                <w:lang w:val="ru-RU"/>
              </w:rPr>
              <w:t>характерной</w:t>
            </w:r>
            <w:r w:rsidRPr="00D2351F">
              <w:rPr>
                <w:rFonts w:ascii="Times New Roman" w:hAnsi="Times New Roman" w:cs="Times New Roman"/>
                <w:spacing w:val="1"/>
                <w:lang w:val="ru-RU"/>
              </w:rPr>
              <w:t xml:space="preserve"> </w:t>
            </w:r>
            <w:r w:rsidRPr="00D2351F">
              <w:rPr>
                <w:rFonts w:ascii="Times New Roman" w:hAnsi="Times New Roman" w:cs="Times New Roman"/>
                <w:lang w:val="ru-RU"/>
              </w:rPr>
              <w:t>точки</w:t>
            </w:r>
            <w:r w:rsidRPr="00D2351F">
              <w:rPr>
                <w:rFonts w:ascii="Times New Roman" w:hAnsi="Times New Roman" w:cs="Times New Roman"/>
                <w:spacing w:val="-2"/>
                <w:lang w:val="ru-RU"/>
              </w:rPr>
              <w:t xml:space="preserve"> </w:t>
            </w:r>
            <w:r w:rsidRPr="00D2351F">
              <w:rPr>
                <w:rFonts w:ascii="Times New Roman" w:hAnsi="Times New Roman" w:cs="Times New Roman"/>
                <w:lang w:val="ru-RU"/>
              </w:rPr>
              <w:t>(</w:t>
            </w:r>
            <w:r w:rsidRPr="00D2351F">
              <w:rPr>
                <w:rFonts w:ascii="Times New Roman" w:hAnsi="Times New Roman" w:cs="Times New Roman"/>
              </w:rPr>
              <w:t>Mt</w:t>
            </w:r>
            <w:r w:rsidRPr="00D2351F">
              <w:rPr>
                <w:rFonts w:ascii="Times New Roman" w:hAnsi="Times New Roman" w:cs="Times New Roman"/>
                <w:lang w:val="ru-RU"/>
              </w:rPr>
              <w:t>),</w:t>
            </w:r>
            <w:r w:rsidRPr="00D2351F">
              <w:rPr>
                <w:rFonts w:ascii="Times New Roman" w:hAnsi="Times New Roman" w:cs="Times New Roman"/>
                <w:spacing w:val="-1"/>
                <w:lang w:val="ru-RU"/>
              </w:rPr>
              <w:t xml:space="preserve"> </w:t>
            </w:r>
            <w:r w:rsidRPr="00D2351F">
              <w:rPr>
                <w:rFonts w:ascii="Times New Roman" w:hAnsi="Times New Roman" w:cs="Times New Roman"/>
                <w:lang w:val="ru-RU"/>
              </w:rPr>
              <w:t>м</w:t>
            </w:r>
          </w:p>
        </w:tc>
        <w:tc>
          <w:tcPr>
            <w:tcW w:w="1340" w:type="dxa"/>
            <w:vMerge w:val="restart"/>
          </w:tcPr>
          <w:p w14:paraId="59341FFC" w14:textId="77777777" w:rsidR="008055F8" w:rsidRPr="00D2351F" w:rsidRDefault="008055F8" w:rsidP="00DD32BE">
            <w:pPr>
              <w:pStyle w:val="TableParagraph"/>
              <w:spacing w:before="102"/>
              <w:ind w:left="0" w:right="97"/>
              <w:jc w:val="center"/>
              <w:rPr>
                <w:rFonts w:ascii="Times New Roman" w:hAnsi="Times New Roman" w:cs="Times New Roman"/>
                <w:lang w:val="ru-RU"/>
              </w:rPr>
            </w:pPr>
            <w:r w:rsidRPr="00D2351F">
              <w:rPr>
                <w:rFonts w:ascii="Times New Roman" w:hAnsi="Times New Roman" w:cs="Times New Roman"/>
                <w:lang w:val="ru-RU"/>
              </w:rPr>
              <w:t>Описание</w:t>
            </w:r>
            <w:r w:rsidRPr="00D2351F">
              <w:rPr>
                <w:rFonts w:ascii="Times New Roman" w:hAnsi="Times New Roman" w:cs="Times New Roman"/>
                <w:spacing w:val="1"/>
                <w:lang w:val="ru-RU"/>
              </w:rPr>
              <w:t xml:space="preserve"> </w:t>
            </w:r>
            <w:r w:rsidRPr="00D2351F">
              <w:rPr>
                <w:rFonts w:ascii="Times New Roman" w:hAnsi="Times New Roman" w:cs="Times New Roman"/>
                <w:lang w:val="ru-RU"/>
              </w:rPr>
              <w:t>обозначени</w:t>
            </w:r>
            <w:r w:rsidRPr="00D2351F">
              <w:rPr>
                <w:rFonts w:ascii="Times New Roman" w:hAnsi="Times New Roman" w:cs="Times New Roman"/>
                <w:spacing w:val="-47"/>
                <w:lang w:val="ru-RU"/>
              </w:rPr>
              <w:t xml:space="preserve"> </w:t>
            </w:r>
            <w:r w:rsidRPr="00D2351F">
              <w:rPr>
                <w:rFonts w:ascii="Times New Roman" w:hAnsi="Times New Roman" w:cs="Times New Roman"/>
                <w:lang w:val="ru-RU"/>
              </w:rPr>
              <w:t>я точки на</w:t>
            </w:r>
            <w:r w:rsidRPr="00D2351F">
              <w:rPr>
                <w:rFonts w:ascii="Times New Roman" w:hAnsi="Times New Roman" w:cs="Times New Roman"/>
                <w:spacing w:val="1"/>
                <w:lang w:val="ru-RU"/>
              </w:rPr>
              <w:t xml:space="preserve"> </w:t>
            </w:r>
            <w:r w:rsidRPr="00D2351F">
              <w:rPr>
                <w:rFonts w:ascii="Times New Roman" w:hAnsi="Times New Roman" w:cs="Times New Roman"/>
                <w:lang w:val="ru-RU"/>
              </w:rPr>
              <w:t>местности</w:t>
            </w:r>
            <w:r w:rsidRPr="00D2351F">
              <w:rPr>
                <w:rFonts w:ascii="Times New Roman" w:hAnsi="Times New Roman" w:cs="Times New Roman"/>
                <w:spacing w:val="1"/>
                <w:lang w:val="ru-RU"/>
              </w:rPr>
              <w:t xml:space="preserve"> </w:t>
            </w:r>
            <w:r w:rsidRPr="00D2351F">
              <w:rPr>
                <w:rFonts w:ascii="Times New Roman" w:hAnsi="Times New Roman" w:cs="Times New Roman"/>
                <w:lang w:val="ru-RU"/>
              </w:rPr>
              <w:t>(при</w:t>
            </w:r>
            <w:r w:rsidRPr="00D2351F">
              <w:rPr>
                <w:rFonts w:ascii="Times New Roman" w:hAnsi="Times New Roman" w:cs="Times New Roman"/>
                <w:spacing w:val="1"/>
                <w:lang w:val="ru-RU"/>
              </w:rPr>
              <w:t xml:space="preserve"> </w:t>
            </w:r>
            <w:r w:rsidRPr="00D2351F">
              <w:rPr>
                <w:rFonts w:ascii="Times New Roman" w:hAnsi="Times New Roman" w:cs="Times New Roman"/>
                <w:lang w:val="ru-RU"/>
              </w:rPr>
              <w:t>наличии)</w:t>
            </w:r>
          </w:p>
        </w:tc>
      </w:tr>
      <w:tr w:rsidR="008055F8" w:rsidRPr="00D2351F" w14:paraId="170E0BC4" w14:textId="77777777" w:rsidTr="008055F8">
        <w:trPr>
          <w:trHeight w:val="1334"/>
        </w:trPr>
        <w:tc>
          <w:tcPr>
            <w:tcW w:w="1417" w:type="dxa"/>
            <w:vMerge/>
            <w:tcBorders>
              <w:top w:val="nil"/>
              <w:right w:val="single" w:sz="6" w:space="0" w:color="000000"/>
            </w:tcBorders>
          </w:tcPr>
          <w:p w14:paraId="279E907D" w14:textId="77777777" w:rsidR="008055F8" w:rsidRPr="00D2351F" w:rsidRDefault="008055F8" w:rsidP="00DD32BE">
            <w:pPr>
              <w:rPr>
                <w:rFonts w:ascii="Times New Roman" w:hAnsi="Times New Roman" w:cs="Times New Roman"/>
                <w:sz w:val="2"/>
                <w:szCs w:val="2"/>
                <w:lang w:val="ru-RU"/>
              </w:rPr>
            </w:pPr>
          </w:p>
        </w:tc>
        <w:tc>
          <w:tcPr>
            <w:tcW w:w="1844" w:type="dxa"/>
            <w:tcBorders>
              <w:left w:val="single" w:sz="6" w:space="0" w:color="000000"/>
            </w:tcBorders>
          </w:tcPr>
          <w:p w14:paraId="0919DC09" w14:textId="77777777" w:rsidR="008055F8" w:rsidRPr="00D2351F" w:rsidRDefault="008055F8" w:rsidP="00DD32BE">
            <w:pPr>
              <w:pStyle w:val="TableParagraph"/>
              <w:spacing w:before="107"/>
              <w:ind w:left="0"/>
              <w:jc w:val="center"/>
              <w:rPr>
                <w:rFonts w:ascii="Times New Roman" w:hAnsi="Times New Roman" w:cs="Times New Roman"/>
              </w:rPr>
            </w:pPr>
            <w:r w:rsidRPr="00D2351F">
              <w:rPr>
                <w:rFonts w:ascii="Times New Roman" w:hAnsi="Times New Roman" w:cs="Times New Roman"/>
              </w:rPr>
              <w:t>X</w:t>
            </w:r>
          </w:p>
        </w:tc>
        <w:tc>
          <w:tcPr>
            <w:tcW w:w="1844" w:type="dxa"/>
          </w:tcPr>
          <w:p w14:paraId="401B09D4" w14:textId="77777777" w:rsidR="008055F8" w:rsidRPr="00D2351F" w:rsidRDefault="008055F8" w:rsidP="00DD32BE">
            <w:pPr>
              <w:pStyle w:val="TableParagraph"/>
              <w:spacing w:before="107"/>
              <w:ind w:left="0"/>
              <w:jc w:val="center"/>
              <w:rPr>
                <w:rFonts w:ascii="Times New Roman" w:hAnsi="Times New Roman" w:cs="Times New Roman"/>
              </w:rPr>
            </w:pPr>
            <w:r w:rsidRPr="00D2351F">
              <w:rPr>
                <w:rFonts w:ascii="Times New Roman" w:hAnsi="Times New Roman" w:cs="Times New Roman"/>
              </w:rPr>
              <w:t>Y</w:t>
            </w:r>
          </w:p>
        </w:tc>
        <w:tc>
          <w:tcPr>
            <w:tcW w:w="1561" w:type="dxa"/>
            <w:vMerge/>
            <w:tcBorders>
              <w:top w:val="nil"/>
            </w:tcBorders>
          </w:tcPr>
          <w:p w14:paraId="6854EB92" w14:textId="77777777" w:rsidR="008055F8" w:rsidRPr="00D2351F" w:rsidRDefault="008055F8" w:rsidP="00DD32BE">
            <w:pPr>
              <w:rPr>
                <w:rFonts w:ascii="Times New Roman" w:hAnsi="Times New Roman" w:cs="Times New Roman"/>
                <w:sz w:val="2"/>
                <w:szCs w:val="2"/>
              </w:rPr>
            </w:pPr>
          </w:p>
        </w:tc>
        <w:tc>
          <w:tcPr>
            <w:tcW w:w="1700" w:type="dxa"/>
            <w:vMerge/>
            <w:tcBorders>
              <w:top w:val="nil"/>
            </w:tcBorders>
          </w:tcPr>
          <w:p w14:paraId="1CDE2CEA" w14:textId="77777777" w:rsidR="008055F8" w:rsidRPr="00D2351F" w:rsidRDefault="008055F8" w:rsidP="00DD32BE">
            <w:pPr>
              <w:rPr>
                <w:rFonts w:ascii="Times New Roman" w:hAnsi="Times New Roman" w:cs="Times New Roman"/>
                <w:sz w:val="2"/>
                <w:szCs w:val="2"/>
              </w:rPr>
            </w:pPr>
          </w:p>
        </w:tc>
        <w:tc>
          <w:tcPr>
            <w:tcW w:w="1340" w:type="dxa"/>
            <w:vMerge/>
            <w:tcBorders>
              <w:top w:val="nil"/>
            </w:tcBorders>
          </w:tcPr>
          <w:p w14:paraId="126DBD91" w14:textId="77777777" w:rsidR="008055F8" w:rsidRPr="00D2351F" w:rsidRDefault="008055F8" w:rsidP="00DD32BE">
            <w:pPr>
              <w:rPr>
                <w:rFonts w:ascii="Times New Roman" w:hAnsi="Times New Roman" w:cs="Times New Roman"/>
                <w:sz w:val="2"/>
                <w:szCs w:val="2"/>
              </w:rPr>
            </w:pPr>
          </w:p>
        </w:tc>
      </w:tr>
      <w:tr w:rsidR="008055F8" w:rsidRPr="00D2351F" w14:paraId="586E704B" w14:textId="77777777" w:rsidTr="008055F8">
        <w:trPr>
          <w:trHeight w:val="474"/>
        </w:trPr>
        <w:tc>
          <w:tcPr>
            <w:tcW w:w="1417" w:type="dxa"/>
            <w:tcBorders>
              <w:right w:val="single" w:sz="6" w:space="0" w:color="000000"/>
            </w:tcBorders>
          </w:tcPr>
          <w:p w14:paraId="10E61880" w14:textId="77777777" w:rsidR="008055F8" w:rsidRPr="00D2351F" w:rsidRDefault="008055F8" w:rsidP="00DD32BE">
            <w:pPr>
              <w:pStyle w:val="TableParagraph"/>
              <w:spacing w:before="102"/>
              <w:ind w:left="0"/>
              <w:jc w:val="center"/>
              <w:rPr>
                <w:rFonts w:ascii="Times New Roman" w:hAnsi="Times New Roman" w:cs="Times New Roman"/>
              </w:rPr>
            </w:pPr>
            <w:r w:rsidRPr="00D2351F">
              <w:rPr>
                <w:rFonts w:ascii="Times New Roman" w:hAnsi="Times New Roman" w:cs="Times New Roman"/>
              </w:rPr>
              <w:t>1</w:t>
            </w:r>
          </w:p>
        </w:tc>
        <w:tc>
          <w:tcPr>
            <w:tcW w:w="1844" w:type="dxa"/>
            <w:tcBorders>
              <w:left w:val="single" w:sz="6" w:space="0" w:color="000000"/>
            </w:tcBorders>
          </w:tcPr>
          <w:p w14:paraId="6646A61D" w14:textId="77777777" w:rsidR="008055F8" w:rsidRPr="00D2351F" w:rsidRDefault="008055F8" w:rsidP="00DD32BE">
            <w:pPr>
              <w:pStyle w:val="TableParagraph"/>
              <w:spacing w:before="102"/>
              <w:ind w:left="0"/>
              <w:jc w:val="center"/>
              <w:rPr>
                <w:rFonts w:ascii="Times New Roman" w:hAnsi="Times New Roman" w:cs="Times New Roman"/>
              </w:rPr>
            </w:pPr>
            <w:r w:rsidRPr="00D2351F">
              <w:rPr>
                <w:rFonts w:ascii="Times New Roman" w:hAnsi="Times New Roman" w:cs="Times New Roman"/>
              </w:rPr>
              <w:t>2</w:t>
            </w:r>
          </w:p>
        </w:tc>
        <w:tc>
          <w:tcPr>
            <w:tcW w:w="1844" w:type="dxa"/>
          </w:tcPr>
          <w:p w14:paraId="3F5F888B" w14:textId="77777777" w:rsidR="008055F8" w:rsidRPr="00D2351F" w:rsidRDefault="008055F8" w:rsidP="00DD32BE">
            <w:pPr>
              <w:pStyle w:val="TableParagraph"/>
              <w:spacing w:before="102"/>
              <w:ind w:left="0"/>
              <w:jc w:val="center"/>
              <w:rPr>
                <w:rFonts w:ascii="Times New Roman" w:hAnsi="Times New Roman" w:cs="Times New Roman"/>
              </w:rPr>
            </w:pPr>
            <w:r w:rsidRPr="00D2351F">
              <w:rPr>
                <w:rFonts w:ascii="Times New Roman" w:hAnsi="Times New Roman" w:cs="Times New Roman"/>
              </w:rPr>
              <w:t>3</w:t>
            </w:r>
          </w:p>
        </w:tc>
        <w:tc>
          <w:tcPr>
            <w:tcW w:w="1561" w:type="dxa"/>
          </w:tcPr>
          <w:p w14:paraId="4F060673" w14:textId="77777777" w:rsidR="008055F8" w:rsidRPr="00D2351F" w:rsidRDefault="008055F8" w:rsidP="00DD32BE">
            <w:pPr>
              <w:pStyle w:val="TableParagraph"/>
              <w:spacing w:before="102"/>
              <w:ind w:left="0"/>
              <w:jc w:val="center"/>
              <w:rPr>
                <w:rFonts w:ascii="Times New Roman" w:hAnsi="Times New Roman" w:cs="Times New Roman"/>
              </w:rPr>
            </w:pPr>
            <w:r w:rsidRPr="00D2351F">
              <w:rPr>
                <w:rFonts w:ascii="Times New Roman" w:hAnsi="Times New Roman" w:cs="Times New Roman"/>
              </w:rPr>
              <w:t>4</w:t>
            </w:r>
          </w:p>
        </w:tc>
        <w:tc>
          <w:tcPr>
            <w:tcW w:w="1700" w:type="dxa"/>
          </w:tcPr>
          <w:p w14:paraId="35324E55" w14:textId="77777777" w:rsidR="008055F8" w:rsidRPr="00D2351F" w:rsidRDefault="008055F8" w:rsidP="00DD32BE">
            <w:pPr>
              <w:pStyle w:val="TableParagraph"/>
              <w:spacing w:before="102"/>
              <w:ind w:left="0"/>
              <w:jc w:val="center"/>
              <w:rPr>
                <w:rFonts w:ascii="Times New Roman" w:hAnsi="Times New Roman" w:cs="Times New Roman"/>
              </w:rPr>
            </w:pPr>
            <w:r w:rsidRPr="00D2351F">
              <w:rPr>
                <w:rFonts w:ascii="Times New Roman" w:hAnsi="Times New Roman" w:cs="Times New Roman"/>
              </w:rPr>
              <w:t>5</w:t>
            </w:r>
          </w:p>
        </w:tc>
        <w:tc>
          <w:tcPr>
            <w:tcW w:w="1340" w:type="dxa"/>
          </w:tcPr>
          <w:p w14:paraId="65F3E393" w14:textId="77777777" w:rsidR="008055F8" w:rsidRPr="00D2351F" w:rsidRDefault="008055F8" w:rsidP="00DD32BE">
            <w:pPr>
              <w:pStyle w:val="TableParagraph"/>
              <w:spacing w:before="102"/>
              <w:ind w:left="0"/>
              <w:jc w:val="center"/>
              <w:rPr>
                <w:rFonts w:ascii="Times New Roman" w:hAnsi="Times New Roman" w:cs="Times New Roman"/>
              </w:rPr>
            </w:pPr>
            <w:r w:rsidRPr="00D2351F">
              <w:rPr>
                <w:rFonts w:ascii="Times New Roman" w:hAnsi="Times New Roman" w:cs="Times New Roman"/>
              </w:rPr>
              <w:t>6</w:t>
            </w:r>
          </w:p>
        </w:tc>
      </w:tr>
      <w:tr w:rsidR="008055F8" w:rsidRPr="00D2351F" w14:paraId="0E2A6276" w14:textId="77777777" w:rsidTr="008055F8">
        <w:trPr>
          <w:trHeight w:val="470"/>
        </w:trPr>
        <w:tc>
          <w:tcPr>
            <w:tcW w:w="9706" w:type="dxa"/>
            <w:gridSpan w:val="6"/>
          </w:tcPr>
          <w:p w14:paraId="1FD6CAAF" w14:textId="77777777" w:rsidR="008055F8" w:rsidRPr="00D2351F" w:rsidRDefault="008055F8" w:rsidP="00DD32BE">
            <w:pPr>
              <w:pStyle w:val="TableParagraph"/>
              <w:spacing w:before="102"/>
              <w:ind w:left="0"/>
              <w:rPr>
                <w:rFonts w:ascii="Times New Roman" w:hAnsi="Times New Roman" w:cs="Times New Roman"/>
              </w:rPr>
            </w:pPr>
            <w:r w:rsidRPr="00D2351F">
              <w:rPr>
                <w:rFonts w:ascii="Times New Roman" w:hAnsi="Times New Roman" w:cs="Times New Roman"/>
              </w:rPr>
              <w:t>Часть</w:t>
            </w:r>
            <w:r w:rsidRPr="00D2351F">
              <w:rPr>
                <w:rFonts w:ascii="Times New Roman" w:hAnsi="Times New Roman" w:cs="Times New Roman"/>
                <w:spacing w:val="-1"/>
              </w:rPr>
              <w:t xml:space="preserve"> </w:t>
            </w:r>
            <w:r w:rsidRPr="00D2351F">
              <w:rPr>
                <w:rFonts w:ascii="Times New Roman" w:hAnsi="Times New Roman" w:cs="Times New Roman"/>
              </w:rPr>
              <w:t>№1</w:t>
            </w:r>
          </w:p>
        </w:tc>
      </w:tr>
      <w:tr w:rsidR="008055F8" w:rsidRPr="00D2351F" w14:paraId="2175EFC3" w14:textId="77777777" w:rsidTr="008055F8">
        <w:trPr>
          <w:trHeight w:val="743"/>
        </w:trPr>
        <w:tc>
          <w:tcPr>
            <w:tcW w:w="1417" w:type="dxa"/>
            <w:tcBorders>
              <w:right w:val="single" w:sz="6" w:space="0" w:color="000000"/>
            </w:tcBorders>
          </w:tcPr>
          <w:p w14:paraId="0B0FF5E7" w14:textId="77777777" w:rsidR="008055F8" w:rsidRPr="00D2351F" w:rsidRDefault="008055F8" w:rsidP="00DD32BE">
            <w:pPr>
              <w:pStyle w:val="TableParagraph"/>
              <w:spacing w:before="102"/>
              <w:ind w:left="0"/>
              <w:rPr>
                <w:rFonts w:ascii="Times New Roman" w:hAnsi="Times New Roman" w:cs="Times New Roman"/>
              </w:rPr>
            </w:pPr>
            <w:r w:rsidRPr="00D2351F">
              <w:rPr>
                <w:rFonts w:ascii="Times New Roman" w:hAnsi="Times New Roman" w:cs="Times New Roman"/>
              </w:rPr>
              <w:t>1</w:t>
            </w:r>
          </w:p>
        </w:tc>
        <w:tc>
          <w:tcPr>
            <w:tcW w:w="1844" w:type="dxa"/>
            <w:tcBorders>
              <w:left w:val="single" w:sz="6" w:space="0" w:color="000000"/>
            </w:tcBorders>
          </w:tcPr>
          <w:p w14:paraId="7E5958C2" w14:textId="77777777" w:rsidR="008055F8" w:rsidRPr="00D2351F" w:rsidRDefault="008055F8" w:rsidP="00DD32BE">
            <w:pPr>
              <w:pStyle w:val="TableParagraph"/>
              <w:spacing w:before="102"/>
              <w:ind w:left="0"/>
              <w:rPr>
                <w:rFonts w:ascii="Times New Roman" w:hAnsi="Times New Roman" w:cs="Times New Roman"/>
              </w:rPr>
            </w:pPr>
            <w:r w:rsidRPr="00D2351F">
              <w:rPr>
                <w:rFonts w:ascii="Times New Roman" w:hAnsi="Times New Roman" w:cs="Times New Roman"/>
              </w:rPr>
              <w:t>4994859.05</w:t>
            </w:r>
          </w:p>
        </w:tc>
        <w:tc>
          <w:tcPr>
            <w:tcW w:w="1844" w:type="dxa"/>
          </w:tcPr>
          <w:p w14:paraId="44AF135F" w14:textId="77777777" w:rsidR="008055F8" w:rsidRPr="00D2351F" w:rsidRDefault="008055F8" w:rsidP="00DD32BE">
            <w:pPr>
              <w:pStyle w:val="TableParagraph"/>
              <w:spacing w:before="102"/>
              <w:ind w:left="0"/>
              <w:rPr>
                <w:rFonts w:ascii="Times New Roman" w:hAnsi="Times New Roman" w:cs="Times New Roman"/>
              </w:rPr>
            </w:pPr>
            <w:r w:rsidRPr="00D2351F">
              <w:rPr>
                <w:rFonts w:ascii="Times New Roman" w:hAnsi="Times New Roman" w:cs="Times New Roman"/>
              </w:rPr>
              <w:t>5290502.08</w:t>
            </w:r>
          </w:p>
        </w:tc>
        <w:tc>
          <w:tcPr>
            <w:tcW w:w="1561" w:type="dxa"/>
          </w:tcPr>
          <w:p w14:paraId="0B86F7F6" w14:textId="77777777" w:rsidR="008055F8" w:rsidRPr="00D2351F" w:rsidRDefault="008055F8" w:rsidP="00DD32BE">
            <w:pPr>
              <w:pStyle w:val="TableParagraph"/>
              <w:spacing w:before="102"/>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3E340AD" w14:textId="77777777" w:rsidR="008055F8" w:rsidRPr="00D2351F" w:rsidRDefault="008055F8" w:rsidP="00DD32BE">
            <w:pPr>
              <w:pStyle w:val="TableParagraph"/>
              <w:spacing w:before="102"/>
              <w:ind w:left="0"/>
              <w:rPr>
                <w:rFonts w:ascii="Times New Roman" w:hAnsi="Times New Roman" w:cs="Times New Roman"/>
              </w:rPr>
            </w:pPr>
            <w:r w:rsidRPr="00D2351F">
              <w:rPr>
                <w:rFonts w:ascii="Times New Roman" w:hAnsi="Times New Roman" w:cs="Times New Roman"/>
              </w:rPr>
              <w:t>0.10</w:t>
            </w:r>
          </w:p>
        </w:tc>
        <w:tc>
          <w:tcPr>
            <w:tcW w:w="1340" w:type="dxa"/>
          </w:tcPr>
          <w:p w14:paraId="50352269" w14:textId="77777777" w:rsidR="008055F8" w:rsidRPr="00D2351F" w:rsidRDefault="008055F8" w:rsidP="00DD32BE">
            <w:pPr>
              <w:pStyle w:val="TableParagraph"/>
              <w:spacing w:before="102"/>
              <w:ind w:left="0"/>
              <w:rPr>
                <w:rFonts w:ascii="Times New Roman" w:hAnsi="Times New Roman" w:cs="Times New Roman"/>
              </w:rPr>
            </w:pPr>
            <w:r w:rsidRPr="00D2351F">
              <w:rPr>
                <w:rFonts w:ascii="Times New Roman" w:hAnsi="Times New Roman" w:cs="Times New Roman"/>
                <w:w w:val="61"/>
              </w:rPr>
              <w:t>−</w:t>
            </w:r>
          </w:p>
        </w:tc>
      </w:tr>
      <w:tr w:rsidR="008055F8" w:rsidRPr="00D2351F" w14:paraId="767F7A2D" w14:textId="77777777" w:rsidTr="008055F8">
        <w:trPr>
          <w:trHeight w:val="738"/>
        </w:trPr>
        <w:tc>
          <w:tcPr>
            <w:tcW w:w="1417" w:type="dxa"/>
            <w:tcBorders>
              <w:right w:val="single" w:sz="6" w:space="0" w:color="000000"/>
            </w:tcBorders>
          </w:tcPr>
          <w:p w14:paraId="447BC89B" w14:textId="77777777" w:rsidR="008055F8" w:rsidRPr="00D2351F" w:rsidRDefault="008055F8" w:rsidP="00DD32BE">
            <w:pPr>
              <w:pStyle w:val="TableParagraph"/>
              <w:spacing w:before="102"/>
              <w:ind w:left="0"/>
              <w:rPr>
                <w:rFonts w:ascii="Times New Roman" w:hAnsi="Times New Roman" w:cs="Times New Roman"/>
              </w:rPr>
            </w:pPr>
            <w:r w:rsidRPr="00D2351F">
              <w:rPr>
                <w:rFonts w:ascii="Times New Roman" w:hAnsi="Times New Roman" w:cs="Times New Roman"/>
              </w:rPr>
              <w:t>2</w:t>
            </w:r>
          </w:p>
        </w:tc>
        <w:tc>
          <w:tcPr>
            <w:tcW w:w="1844" w:type="dxa"/>
            <w:tcBorders>
              <w:left w:val="single" w:sz="6" w:space="0" w:color="000000"/>
            </w:tcBorders>
          </w:tcPr>
          <w:p w14:paraId="5BCBC80F" w14:textId="77777777" w:rsidR="008055F8" w:rsidRPr="00D2351F" w:rsidRDefault="008055F8" w:rsidP="00DD32BE">
            <w:pPr>
              <w:pStyle w:val="TableParagraph"/>
              <w:spacing w:before="102"/>
              <w:ind w:left="0"/>
              <w:rPr>
                <w:rFonts w:ascii="Times New Roman" w:hAnsi="Times New Roman" w:cs="Times New Roman"/>
              </w:rPr>
            </w:pPr>
            <w:r w:rsidRPr="00D2351F">
              <w:rPr>
                <w:rFonts w:ascii="Times New Roman" w:hAnsi="Times New Roman" w:cs="Times New Roman"/>
              </w:rPr>
              <w:t>4994855.44</w:t>
            </w:r>
          </w:p>
        </w:tc>
        <w:tc>
          <w:tcPr>
            <w:tcW w:w="1844" w:type="dxa"/>
          </w:tcPr>
          <w:p w14:paraId="33C6DAEA" w14:textId="77777777" w:rsidR="008055F8" w:rsidRPr="00D2351F" w:rsidRDefault="008055F8" w:rsidP="00DD32BE">
            <w:pPr>
              <w:pStyle w:val="TableParagraph"/>
              <w:spacing w:before="102"/>
              <w:ind w:left="0"/>
              <w:rPr>
                <w:rFonts w:ascii="Times New Roman" w:hAnsi="Times New Roman" w:cs="Times New Roman"/>
              </w:rPr>
            </w:pPr>
            <w:r w:rsidRPr="00D2351F">
              <w:rPr>
                <w:rFonts w:ascii="Times New Roman" w:hAnsi="Times New Roman" w:cs="Times New Roman"/>
              </w:rPr>
              <w:t>5290502.14</w:t>
            </w:r>
          </w:p>
        </w:tc>
        <w:tc>
          <w:tcPr>
            <w:tcW w:w="1561" w:type="dxa"/>
          </w:tcPr>
          <w:p w14:paraId="6EC91953" w14:textId="77777777" w:rsidR="008055F8" w:rsidRPr="00D2351F" w:rsidRDefault="008055F8" w:rsidP="00DD32BE">
            <w:pPr>
              <w:pStyle w:val="TableParagraph"/>
              <w:spacing w:before="102"/>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3DD6895" w14:textId="77777777" w:rsidR="008055F8" w:rsidRPr="00D2351F" w:rsidRDefault="008055F8" w:rsidP="00DD32BE">
            <w:pPr>
              <w:pStyle w:val="TableParagraph"/>
              <w:spacing w:before="102"/>
              <w:ind w:left="0"/>
              <w:rPr>
                <w:rFonts w:ascii="Times New Roman" w:hAnsi="Times New Roman" w:cs="Times New Roman"/>
              </w:rPr>
            </w:pPr>
            <w:r w:rsidRPr="00D2351F">
              <w:rPr>
                <w:rFonts w:ascii="Times New Roman" w:hAnsi="Times New Roman" w:cs="Times New Roman"/>
              </w:rPr>
              <w:t>0.10</w:t>
            </w:r>
          </w:p>
        </w:tc>
        <w:tc>
          <w:tcPr>
            <w:tcW w:w="1340" w:type="dxa"/>
          </w:tcPr>
          <w:p w14:paraId="5001F777" w14:textId="77777777" w:rsidR="008055F8" w:rsidRPr="00D2351F" w:rsidRDefault="008055F8" w:rsidP="00DD32BE">
            <w:pPr>
              <w:pStyle w:val="TableParagraph"/>
              <w:spacing w:before="102"/>
              <w:ind w:left="0"/>
              <w:rPr>
                <w:rFonts w:ascii="Times New Roman" w:hAnsi="Times New Roman" w:cs="Times New Roman"/>
              </w:rPr>
            </w:pPr>
            <w:r w:rsidRPr="00D2351F">
              <w:rPr>
                <w:rFonts w:ascii="Times New Roman" w:hAnsi="Times New Roman" w:cs="Times New Roman"/>
                <w:w w:val="61"/>
              </w:rPr>
              <w:t>−</w:t>
            </w:r>
          </w:p>
        </w:tc>
      </w:tr>
      <w:tr w:rsidR="008055F8" w:rsidRPr="00D2351F" w14:paraId="21AFEC42" w14:textId="77777777" w:rsidTr="008055F8">
        <w:trPr>
          <w:trHeight w:val="744"/>
        </w:trPr>
        <w:tc>
          <w:tcPr>
            <w:tcW w:w="1417" w:type="dxa"/>
            <w:tcBorders>
              <w:right w:val="single" w:sz="6" w:space="0" w:color="000000"/>
            </w:tcBorders>
          </w:tcPr>
          <w:p w14:paraId="137F0A69" w14:textId="77777777" w:rsidR="008055F8" w:rsidRPr="00D2351F" w:rsidRDefault="008055F8" w:rsidP="00DD32BE">
            <w:pPr>
              <w:pStyle w:val="TableParagraph"/>
              <w:spacing w:before="102"/>
              <w:ind w:left="0"/>
              <w:rPr>
                <w:rFonts w:ascii="Times New Roman" w:hAnsi="Times New Roman" w:cs="Times New Roman"/>
              </w:rPr>
            </w:pPr>
            <w:r w:rsidRPr="00D2351F">
              <w:rPr>
                <w:rFonts w:ascii="Times New Roman" w:hAnsi="Times New Roman" w:cs="Times New Roman"/>
              </w:rPr>
              <w:t>3</w:t>
            </w:r>
          </w:p>
        </w:tc>
        <w:tc>
          <w:tcPr>
            <w:tcW w:w="1844" w:type="dxa"/>
            <w:tcBorders>
              <w:left w:val="single" w:sz="6" w:space="0" w:color="000000"/>
            </w:tcBorders>
          </w:tcPr>
          <w:p w14:paraId="0BBF0D94" w14:textId="77777777" w:rsidR="008055F8" w:rsidRPr="00D2351F" w:rsidRDefault="008055F8" w:rsidP="00DD32BE">
            <w:pPr>
              <w:pStyle w:val="TableParagraph"/>
              <w:spacing w:before="102"/>
              <w:ind w:left="0"/>
              <w:rPr>
                <w:rFonts w:ascii="Times New Roman" w:hAnsi="Times New Roman" w:cs="Times New Roman"/>
              </w:rPr>
            </w:pPr>
            <w:r w:rsidRPr="00D2351F">
              <w:rPr>
                <w:rFonts w:ascii="Times New Roman" w:hAnsi="Times New Roman" w:cs="Times New Roman"/>
              </w:rPr>
              <w:t>4994828.80</w:t>
            </w:r>
          </w:p>
        </w:tc>
        <w:tc>
          <w:tcPr>
            <w:tcW w:w="1844" w:type="dxa"/>
          </w:tcPr>
          <w:p w14:paraId="3B78996B" w14:textId="77777777" w:rsidR="008055F8" w:rsidRPr="00D2351F" w:rsidRDefault="008055F8" w:rsidP="00DD32BE">
            <w:pPr>
              <w:pStyle w:val="TableParagraph"/>
              <w:spacing w:before="102"/>
              <w:ind w:left="0"/>
              <w:rPr>
                <w:rFonts w:ascii="Times New Roman" w:hAnsi="Times New Roman" w:cs="Times New Roman"/>
              </w:rPr>
            </w:pPr>
            <w:r w:rsidRPr="00D2351F">
              <w:rPr>
                <w:rFonts w:ascii="Times New Roman" w:hAnsi="Times New Roman" w:cs="Times New Roman"/>
              </w:rPr>
              <w:t>5290504.23</w:t>
            </w:r>
          </w:p>
        </w:tc>
        <w:tc>
          <w:tcPr>
            <w:tcW w:w="1561" w:type="dxa"/>
          </w:tcPr>
          <w:p w14:paraId="1CA26F9F" w14:textId="77777777" w:rsidR="008055F8" w:rsidRPr="00D2351F" w:rsidRDefault="008055F8" w:rsidP="00DD32BE">
            <w:pPr>
              <w:pStyle w:val="TableParagraph"/>
              <w:spacing w:before="102"/>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EA0E0C2" w14:textId="77777777" w:rsidR="008055F8" w:rsidRPr="00D2351F" w:rsidRDefault="008055F8" w:rsidP="00DD32BE">
            <w:pPr>
              <w:pStyle w:val="TableParagraph"/>
              <w:spacing w:before="102"/>
              <w:ind w:left="0"/>
              <w:rPr>
                <w:rFonts w:ascii="Times New Roman" w:hAnsi="Times New Roman" w:cs="Times New Roman"/>
              </w:rPr>
            </w:pPr>
            <w:r w:rsidRPr="00D2351F">
              <w:rPr>
                <w:rFonts w:ascii="Times New Roman" w:hAnsi="Times New Roman" w:cs="Times New Roman"/>
              </w:rPr>
              <w:t>0.10</w:t>
            </w:r>
          </w:p>
        </w:tc>
        <w:tc>
          <w:tcPr>
            <w:tcW w:w="1340" w:type="dxa"/>
          </w:tcPr>
          <w:p w14:paraId="1CDB3C95" w14:textId="77777777" w:rsidR="008055F8" w:rsidRPr="00D2351F" w:rsidRDefault="008055F8" w:rsidP="00DD32BE">
            <w:pPr>
              <w:pStyle w:val="TableParagraph"/>
              <w:spacing w:before="102"/>
              <w:ind w:left="0"/>
              <w:rPr>
                <w:rFonts w:ascii="Times New Roman" w:hAnsi="Times New Roman" w:cs="Times New Roman"/>
              </w:rPr>
            </w:pPr>
            <w:r w:rsidRPr="00D2351F">
              <w:rPr>
                <w:rFonts w:ascii="Times New Roman" w:hAnsi="Times New Roman" w:cs="Times New Roman"/>
                <w:w w:val="61"/>
              </w:rPr>
              <w:t>−</w:t>
            </w:r>
          </w:p>
        </w:tc>
      </w:tr>
      <w:tr w:rsidR="008055F8" w:rsidRPr="00D2351F" w14:paraId="04904890" w14:textId="77777777" w:rsidTr="008055F8">
        <w:trPr>
          <w:trHeight w:val="738"/>
        </w:trPr>
        <w:tc>
          <w:tcPr>
            <w:tcW w:w="1417" w:type="dxa"/>
            <w:tcBorders>
              <w:right w:val="single" w:sz="6" w:space="0" w:color="000000"/>
            </w:tcBorders>
          </w:tcPr>
          <w:p w14:paraId="7507686E" w14:textId="77777777" w:rsidR="008055F8" w:rsidRPr="00D2351F" w:rsidRDefault="008055F8" w:rsidP="00DD32BE">
            <w:pPr>
              <w:pStyle w:val="TableParagraph"/>
              <w:spacing w:before="102"/>
              <w:ind w:left="0"/>
              <w:rPr>
                <w:rFonts w:ascii="Times New Roman" w:hAnsi="Times New Roman" w:cs="Times New Roman"/>
              </w:rPr>
            </w:pPr>
            <w:r w:rsidRPr="00D2351F">
              <w:rPr>
                <w:rFonts w:ascii="Times New Roman" w:hAnsi="Times New Roman" w:cs="Times New Roman"/>
              </w:rPr>
              <w:t>4</w:t>
            </w:r>
          </w:p>
        </w:tc>
        <w:tc>
          <w:tcPr>
            <w:tcW w:w="1844" w:type="dxa"/>
            <w:tcBorders>
              <w:left w:val="single" w:sz="6" w:space="0" w:color="000000"/>
            </w:tcBorders>
          </w:tcPr>
          <w:p w14:paraId="383E369A" w14:textId="77777777" w:rsidR="008055F8" w:rsidRPr="00D2351F" w:rsidRDefault="008055F8" w:rsidP="00DD32BE">
            <w:pPr>
              <w:pStyle w:val="TableParagraph"/>
              <w:spacing w:before="102"/>
              <w:ind w:left="0"/>
              <w:rPr>
                <w:rFonts w:ascii="Times New Roman" w:hAnsi="Times New Roman" w:cs="Times New Roman"/>
              </w:rPr>
            </w:pPr>
            <w:r w:rsidRPr="00D2351F">
              <w:rPr>
                <w:rFonts w:ascii="Times New Roman" w:hAnsi="Times New Roman" w:cs="Times New Roman"/>
              </w:rPr>
              <w:t>4994806.85</w:t>
            </w:r>
          </w:p>
        </w:tc>
        <w:tc>
          <w:tcPr>
            <w:tcW w:w="1844" w:type="dxa"/>
          </w:tcPr>
          <w:p w14:paraId="45C1887D" w14:textId="77777777" w:rsidR="008055F8" w:rsidRPr="00D2351F" w:rsidRDefault="008055F8" w:rsidP="00DD32BE">
            <w:pPr>
              <w:pStyle w:val="TableParagraph"/>
              <w:spacing w:before="102"/>
              <w:ind w:left="0"/>
              <w:rPr>
                <w:rFonts w:ascii="Times New Roman" w:hAnsi="Times New Roman" w:cs="Times New Roman"/>
              </w:rPr>
            </w:pPr>
            <w:r w:rsidRPr="00D2351F">
              <w:rPr>
                <w:rFonts w:ascii="Times New Roman" w:hAnsi="Times New Roman" w:cs="Times New Roman"/>
              </w:rPr>
              <w:t>5290524.37</w:t>
            </w:r>
          </w:p>
        </w:tc>
        <w:tc>
          <w:tcPr>
            <w:tcW w:w="1561" w:type="dxa"/>
          </w:tcPr>
          <w:p w14:paraId="2C9DF562" w14:textId="77777777" w:rsidR="008055F8" w:rsidRPr="00D2351F" w:rsidRDefault="008055F8" w:rsidP="00DD32BE">
            <w:pPr>
              <w:pStyle w:val="TableParagraph"/>
              <w:spacing w:before="102"/>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2DB7F80" w14:textId="77777777" w:rsidR="008055F8" w:rsidRPr="00D2351F" w:rsidRDefault="008055F8" w:rsidP="00DD32BE">
            <w:pPr>
              <w:pStyle w:val="TableParagraph"/>
              <w:spacing w:before="102"/>
              <w:ind w:left="0"/>
              <w:rPr>
                <w:rFonts w:ascii="Times New Roman" w:hAnsi="Times New Roman" w:cs="Times New Roman"/>
              </w:rPr>
            </w:pPr>
            <w:r w:rsidRPr="00D2351F">
              <w:rPr>
                <w:rFonts w:ascii="Times New Roman" w:hAnsi="Times New Roman" w:cs="Times New Roman"/>
              </w:rPr>
              <w:t>0.10</w:t>
            </w:r>
          </w:p>
        </w:tc>
        <w:tc>
          <w:tcPr>
            <w:tcW w:w="1340" w:type="dxa"/>
          </w:tcPr>
          <w:p w14:paraId="79B7359A" w14:textId="77777777" w:rsidR="008055F8" w:rsidRPr="00D2351F" w:rsidRDefault="008055F8" w:rsidP="00DD32BE">
            <w:pPr>
              <w:pStyle w:val="TableParagraph"/>
              <w:spacing w:before="102"/>
              <w:ind w:left="0"/>
              <w:rPr>
                <w:rFonts w:ascii="Times New Roman" w:hAnsi="Times New Roman" w:cs="Times New Roman"/>
              </w:rPr>
            </w:pPr>
            <w:r w:rsidRPr="00D2351F">
              <w:rPr>
                <w:rFonts w:ascii="Times New Roman" w:hAnsi="Times New Roman" w:cs="Times New Roman"/>
                <w:w w:val="61"/>
              </w:rPr>
              <w:t>−</w:t>
            </w:r>
          </w:p>
        </w:tc>
      </w:tr>
      <w:tr w:rsidR="008055F8" w:rsidRPr="00D2351F" w14:paraId="25D92899" w14:textId="77777777" w:rsidTr="008055F8">
        <w:trPr>
          <w:trHeight w:val="739"/>
        </w:trPr>
        <w:tc>
          <w:tcPr>
            <w:tcW w:w="1417" w:type="dxa"/>
            <w:tcBorders>
              <w:right w:val="single" w:sz="6" w:space="0" w:color="000000"/>
            </w:tcBorders>
          </w:tcPr>
          <w:p w14:paraId="2E3C7A48" w14:textId="77777777" w:rsidR="008055F8" w:rsidRPr="00D2351F" w:rsidRDefault="008055F8" w:rsidP="00DD32BE">
            <w:pPr>
              <w:pStyle w:val="TableParagraph"/>
              <w:spacing w:before="102"/>
              <w:ind w:left="0"/>
              <w:rPr>
                <w:rFonts w:ascii="Times New Roman" w:hAnsi="Times New Roman" w:cs="Times New Roman"/>
              </w:rPr>
            </w:pPr>
            <w:r w:rsidRPr="00D2351F">
              <w:rPr>
                <w:rFonts w:ascii="Times New Roman" w:hAnsi="Times New Roman" w:cs="Times New Roman"/>
              </w:rPr>
              <w:t>5</w:t>
            </w:r>
          </w:p>
        </w:tc>
        <w:tc>
          <w:tcPr>
            <w:tcW w:w="1844" w:type="dxa"/>
            <w:tcBorders>
              <w:left w:val="single" w:sz="6" w:space="0" w:color="000000"/>
            </w:tcBorders>
          </w:tcPr>
          <w:p w14:paraId="612BD7F3" w14:textId="77777777" w:rsidR="008055F8" w:rsidRPr="00D2351F" w:rsidRDefault="008055F8" w:rsidP="00DD32BE">
            <w:pPr>
              <w:pStyle w:val="TableParagraph"/>
              <w:spacing w:before="102"/>
              <w:ind w:left="0"/>
              <w:rPr>
                <w:rFonts w:ascii="Times New Roman" w:hAnsi="Times New Roman" w:cs="Times New Roman"/>
              </w:rPr>
            </w:pPr>
            <w:r w:rsidRPr="00D2351F">
              <w:rPr>
                <w:rFonts w:ascii="Times New Roman" w:hAnsi="Times New Roman" w:cs="Times New Roman"/>
              </w:rPr>
              <w:t>4994803.11</w:t>
            </w:r>
          </w:p>
        </w:tc>
        <w:tc>
          <w:tcPr>
            <w:tcW w:w="1844" w:type="dxa"/>
          </w:tcPr>
          <w:p w14:paraId="6A085D2A" w14:textId="77777777" w:rsidR="008055F8" w:rsidRPr="00D2351F" w:rsidRDefault="008055F8" w:rsidP="00DD32BE">
            <w:pPr>
              <w:pStyle w:val="TableParagraph"/>
              <w:spacing w:before="102"/>
              <w:ind w:left="0"/>
              <w:rPr>
                <w:rFonts w:ascii="Times New Roman" w:hAnsi="Times New Roman" w:cs="Times New Roman"/>
              </w:rPr>
            </w:pPr>
            <w:r w:rsidRPr="00D2351F">
              <w:rPr>
                <w:rFonts w:ascii="Times New Roman" w:hAnsi="Times New Roman" w:cs="Times New Roman"/>
              </w:rPr>
              <w:t>5290526.71</w:t>
            </w:r>
          </w:p>
        </w:tc>
        <w:tc>
          <w:tcPr>
            <w:tcW w:w="1561" w:type="dxa"/>
          </w:tcPr>
          <w:p w14:paraId="5DEB16EE" w14:textId="77777777" w:rsidR="008055F8" w:rsidRPr="00D2351F" w:rsidRDefault="008055F8" w:rsidP="00DD32BE">
            <w:pPr>
              <w:pStyle w:val="TableParagraph"/>
              <w:spacing w:before="102"/>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EDBA046" w14:textId="77777777" w:rsidR="008055F8" w:rsidRPr="00D2351F" w:rsidRDefault="008055F8" w:rsidP="00DD32BE">
            <w:pPr>
              <w:pStyle w:val="TableParagraph"/>
              <w:spacing w:before="102"/>
              <w:ind w:left="0"/>
              <w:rPr>
                <w:rFonts w:ascii="Times New Roman" w:hAnsi="Times New Roman" w:cs="Times New Roman"/>
              </w:rPr>
            </w:pPr>
            <w:r w:rsidRPr="00D2351F">
              <w:rPr>
                <w:rFonts w:ascii="Times New Roman" w:hAnsi="Times New Roman" w:cs="Times New Roman"/>
              </w:rPr>
              <w:t>0.10</w:t>
            </w:r>
          </w:p>
        </w:tc>
        <w:tc>
          <w:tcPr>
            <w:tcW w:w="1340" w:type="dxa"/>
          </w:tcPr>
          <w:p w14:paraId="6AA061E9" w14:textId="77777777" w:rsidR="008055F8" w:rsidRPr="00D2351F" w:rsidRDefault="008055F8" w:rsidP="00DD32BE">
            <w:pPr>
              <w:pStyle w:val="TableParagraph"/>
              <w:spacing w:before="102"/>
              <w:ind w:left="0"/>
              <w:rPr>
                <w:rFonts w:ascii="Times New Roman" w:hAnsi="Times New Roman" w:cs="Times New Roman"/>
              </w:rPr>
            </w:pPr>
            <w:r w:rsidRPr="00D2351F">
              <w:rPr>
                <w:rFonts w:ascii="Times New Roman" w:hAnsi="Times New Roman" w:cs="Times New Roman"/>
                <w:w w:val="61"/>
              </w:rPr>
              <w:t>−</w:t>
            </w:r>
          </w:p>
        </w:tc>
      </w:tr>
      <w:tr w:rsidR="008055F8" w:rsidRPr="00D2351F" w14:paraId="14292A71" w14:textId="77777777" w:rsidTr="008055F8">
        <w:trPr>
          <w:trHeight w:val="743"/>
        </w:trPr>
        <w:tc>
          <w:tcPr>
            <w:tcW w:w="1417" w:type="dxa"/>
            <w:tcBorders>
              <w:right w:val="single" w:sz="6" w:space="0" w:color="000000"/>
            </w:tcBorders>
          </w:tcPr>
          <w:p w14:paraId="16F74037" w14:textId="77777777" w:rsidR="008055F8" w:rsidRPr="00D2351F" w:rsidRDefault="008055F8" w:rsidP="00DD32BE">
            <w:pPr>
              <w:pStyle w:val="TableParagraph"/>
              <w:spacing w:before="107"/>
              <w:ind w:left="0"/>
              <w:rPr>
                <w:rFonts w:ascii="Times New Roman" w:hAnsi="Times New Roman" w:cs="Times New Roman"/>
              </w:rPr>
            </w:pPr>
            <w:r w:rsidRPr="00D2351F">
              <w:rPr>
                <w:rFonts w:ascii="Times New Roman" w:hAnsi="Times New Roman" w:cs="Times New Roman"/>
              </w:rPr>
              <w:t>6</w:t>
            </w:r>
          </w:p>
        </w:tc>
        <w:tc>
          <w:tcPr>
            <w:tcW w:w="1844" w:type="dxa"/>
            <w:tcBorders>
              <w:left w:val="single" w:sz="6" w:space="0" w:color="000000"/>
            </w:tcBorders>
          </w:tcPr>
          <w:p w14:paraId="26672E29" w14:textId="77777777" w:rsidR="008055F8" w:rsidRPr="00D2351F" w:rsidRDefault="008055F8" w:rsidP="00DD32BE">
            <w:pPr>
              <w:pStyle w:val="TableParagraph"/>
              <w:spacing w:before="107"/>
              <w:ind w:left="0"/>
              <w:rPr>
                <w:rFonts w:ascii="Times New Roman" w:hAnsi="Times New Roman" w:cs="Times New Roman"/>
              </w:rPr>
            </w:pPr>
            <w:r w:rsidRPr="00D2351F">
              <w:rPr>
                <w:rFonts w:ascii="Times New Roman" w:hAnsi="Times New Roman" w:cs="Times New Roman"/>
              </w:rPr>
              <w:t>4994799.78</w:t>
            </w:r>
          </w:p>
        </w:tc>
        <w:tc>
          <w:tcPr>
            <w:tcW w:w="1844" w:type="dxa"/>
          </w:tcPr>
          <w:p w14:paraId="5F62ACDD" w14:textId="77777777" w:rsidR="008055F8" w:rsidRPr="00D2351F" w:rsidRDefault="008055F8" w:rsidP="00DD32BE">
            <w:pPr>
              <w:pStyle w:val="TableParagraph"/>
              <w:spacing w:before="107"/>
              <w:ind w:left="0"/>
              <w:rPr>
                <w:rFonts w:ascii="Times New Roman" w:hAnsi="Times New Roman" w:cs="Times New Roman"/>
              </w:rPr>
            </w:pPr>
            <w:r w:rsidRPr="00D2351F">
              <w:rPr>
                <w:rFonts w:ascii="Times New Roman" w:hAnsi="Times New Roman" w:cs="Times New Roman"/>
              </w:rPr>
              <w:t>5290528.42</w:t>
            </w:r>
          </w:p>
        </w:tc>
        <w:tc>
          <w:tcPr>
            <w:tcW w:w="1561" w:type="dxa"/>
          </w:tcPr>
          <w:p w14:paraId="678E8F8C" w14:textId="77777777" w:rsidR="008055F8" w:rsidRPr="00D2351F" w:rsidRDefault="008055F8" w:rsidP="00DD32BE">
            <w:pPr>
              <w:pStyle w:val="TableParagraph"/>
              <w:spacing w:before="107"/>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325D1F6" w14:textId="77777777" w:rsidR="008055F8" w:rsidRPr="00D2351F" w:rsidRDefault="008055F8" w:rsidP="00DD32BE">
            <w:pPr>
              <w:pStyle w:val="TableParagraph"/>
              <w:spacing w:before="107"/>
              <w:ind w:left="0"/>
              <w:rPr>
                <w:rFonts w:ascii="Times New Roman" w:hAnsi="Times New Roman" w:cs="Times New Roman"/>
              </w:rPr>
            </w:pPr>
            <w:r w:rsidRPr="00D2351F">
              <w:rPr>
                <w:rFonts w:ascii="Times New Roman" w:hAnsi="Times New Roman" w:cs="Times New Roman"/>
              </w:rPr>
              <w:t>0.10</w:t>
            </w:r>
          </w:p>
        </w:tc>
        <w:tc>
          <w:tcPr>
            <w:tcW w:w="1340" w:type="dxa"/>
          </w:tcPr>
          <w:p w14:paraId="3CF4BDFB" w14:textId="77777777" w:rsidR="008055F8" w:rsidRPr="00D2351F" w:rsidRDefault="008055F8" w:rsidP="00DD32BE">
            <w:pPr>
              <w:pStyle w:val="TableParagraph"/>
              <w:spacing w:before="107"/>
              <w:ind w:left="0"/>
              <w:rPr>
                <w:rFonts w:ascii="Times New Roman" w:hAnsi="Times New Roman" w:cs="Times New Roman"/>
              </w:rPr>
            </w:pPr>
            <w:r w:rsidRPr="00D2351F">
              <w:rPr>
                <w:rFonts w:ascii="Times New Roman" w:hAnsi="Times New Roman" w:cs="Times New Roman"/>
                <w:w w:val="61"/>
              </w:rPr>
              <w:t>−</w:t>
            </w:r>
          </w:p>
        </w:tc>
      </w:tr>
      <w:tr w:rsidR="008055F8" w:rsidRPr="00D2351F" w14:paraId="6CB48C35" w14:textId="77777777" w:rsidTr="008055F8">
        <w:trPr>
          <w:trHeight w:val="739"/>
        </w:trPr>
        <w:tc>
          <w:tcPr>
            <w:tcW w:w="1417" w:type="dxa"/>
            <w:tcBorders>
              <w:right w:val="single" w:sz="6" w:space="0" w:color="000000"/>
            </w:tcBorders>
          </w:tcPr>
          <w:p w14:paraId="0A4DE5E1" w14:textId="77777777" w:rsidR="008055F8" w:rsidRPr="00D2351F" w:rsidRDefault="008055F8" w:rsidP="00DD32BE">
            <w:pPr>
              <w:pStyle w:val="TableParagraph"/>
              <w:spacing w:before="102"/>
              <w:ind w:left="0"/>
              <w:rPr>
                <w:rFonts w:ascii="Times New Roman" w:hAnsi="Times New Roman" w:cs="Times New Roman"/>
              </w:rPr>
            </w:pPr>
            <w:r w:rsidRPr="00D2351F">
              <w:rPr>
                <w:rFonts w:ascii="Times New Roman" w:hAnsi="Times New Roman" w:cs="Times New Roman"/>
              </w:rPr>
              <w:t>7</w:t>
            </w:r>
          </w:p>
        </w:tc>
        <w:tc>
          <w:tcPr>
            <w:tcW w:w="1844" w:type="dxa"/>
            <w:tcBorders>
              <w:left w:val="single" w:sz="6" w:space="0" w:color="000000"/>
            </w:tcBorders>
          </w:tcPr>
          <w:p w14:paraId="69789E62" w14:textId="77777777" w:rsidR="008055F8" w:rsidRPr="00D2351F" w:rsidRDefault="008055F8" w:rsidP="00DD32BE">
            <w:pPr>
              <w:pStyle w:val="TableParagraph"/>
              <w:spacing w:before="102"/>
              <w:ind w:left="0"/>
              <w:rPr>
                <w:rFonts w:ascii="Times New Roman" w:hAnsi="Times New Roman" w:cs="Times New Roman"/>
              </w:rPr>
            </w:pPr>
            <w:r w:rsidRPr="00D2351F">
              <w:rPr>
                <w:rFonts w:ascii="Times New Roman" w:hAnsi="Times New Roman" w:cs="Times New Roman"/>
              </w:rPr>
              <w:t>4994780.62</w:t>
            </w:r>
          </w:p>
        </w:tc>
        <w:tc>
          <w:tcPr>
            <w:tcW w:w="1844" w:type="dxa"/>
          </w:tcPr>
          <w:p w14:paraId="536117E7" w14:textId="77777777" w:rsidR="008055F8" w:rsidRPr="00D2351F" w:rsidRDefault="008055F8" w:rsidP="00DD32BE">
            <w:pPr>
              <w:pStyle w:val="TableParagraph"/>
              <w:spacing w:before="102"/>
              <w:ind w:left="0"/>
              <w:rPr>
                <w:rFonts w:ascii="Times New Roman" w:hAnsi="Times New Roman" w:cs="Times New Roman"/>
              </w:rPr>
            </w:pPr>
            <w:r w:rsidRPr="00D2351F">
              <w:rPr>
                <w:rFonts w:ascii="Times New Roman" w:hAnsi="Times New Roman" w:cs="Times New Roman"/>
              </w:rPr>
              <w:t>5290536.25</w:t>
            </w:r>
          </w:p>
        </w:tc>
        <w:tc>
          <w:tcPr>
            <w:tcW w:w="1561" w:type="dxa"/>
          </w:tcPr>
          <w:p w14:paraId="4EDECDE3" w14:textId="77777777" w:rsidR="008055F8" w:rsidRPr="00D2351F" w:rsidRDefault="008055F8" w:rsidP="00DD32BE">
            <w:pPr>
              <w:pStyle w:val="TableParagraph"/>
              <w:spacing w:before="102"/>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48D568E" w14:textId="77777777" w:rsidR="008055F8" w:rsidRPr="00D2351F" w:rsidRDefault="008055F8" w:rsidP="00DD32BE">
            <w:pPr>
              <w:pStyle w:val="TableParagraph"/>
              <w:spacing w:before="102"/>
              <w:ind w:left="0"/>
              <w:rPr>
                <w:rFonts w:ascii="Times New Roman" w:hAnsi="Times New Roman" w:cs="Times New Roman"/>
              </w:rPr>
            </w:pPr>
            <w:r w:rsidRPr="00D2351F">
              <w:rPr>
                <w:rFonts w:ascii="Times New Roman" w:hAnsi="Times New Roman" w:cs="Times New Roman"/>
              </w:rPr>
              <w:t>0.10</w:t>
            </w:r>
          </w:p>
        </w:tc>
        <w:tc>
          <w:tcPr>
            <w:tcW w:w="1340" w:type="dxa"/>
          </w:tcPr>
          <w:p w14:paraId="4D3E5E4D" w14:textId="77777777" w:rsidR="008055F8" w:rsidRPr="00D2351F" w:rsidRDefault="008055F8" w:rsidP="00DD32BE">
            <w:pPr>
              <w:pStyle w:val="TableParagraph"/>
              <w:spacing w:before="102"/>
              <w:ind w:left="0"/>
              <w:rPr>
                <w:rFonts w:ascii="Times New Roman" w:hAnsi="Times New Roman" w:cs="Times New Roman"/>
              </w:rPr>
            </w:pPr>
            <w:r w:rsidRPr="00D2351F">
              <w:rPr>
                <w:rFonts w:ascii="Times New Roman" w:hAnsi="Times New Roman" w:cs="Times New Roman"/>
                <w:w w:val="61"/>
              </w:rPr>
              <w:t>−</w:t>
            </w:r>
          </w:p>
        </w:tc>
      </w:tr>
      <w:tr w:rsidR="008055F8" w:rsidRPr="00D2351F" w14:paraId="2608CED3" w14:textId="77777777" w:rsidTr="008055F8">
        <w:trPr>
          <w:trHeight w:val="743"/>
        </w:trPr>
        <w:tc>
          <w:tcPr>
            <w:tcW w:w="1417" w:type="dxa"/>
            <w:tcBorders>
              <w:right w:val="single" w:sz="6" w:space="0" w:color="000000"/>
            </w:tcBorders>
          </w:tcPr>
          <w:p w14:paraId="6573BE18" w14:textId="77777777" w:rsidR="008055F8" w:rsidRPr="00D2351F" w:rsidRDefault="008055F8" w:rsidP="00DD32BE">
            <w:pPr>
              <w:pStyle w:val="TableParagraph"/>
              <w:spacing w:before="107"/>
              <w:ind w:left="0"/>
              <w:rPr>
                <w:rFonts w:ascii="Times New Roman" w:hAnsi="Times New Roman" w:cs="Times New Roman"/>
              </w:rPr>
            </w:pPr>
            <w:r w:rsidRPr="00D2351F">
              <w:rPr>
                <w:rFonts w:ascii="Times New Roman" w:hAnsi="Times New Roman" w:cs="Times New Roman"/>
              </w:rPr>
              <w:t>8</w:t>
            </w:r>
          </w:p>
        </w:tc>
        <w:tc>
          <w:tcPr>
            <w:tcW w:w="1844" w:type="dxa"/>
            <w:tcBorders>
              <w:left w:val="single" w:sz="6" w:space="0" w:color="000000"/>
            </w:tcBorders>
          </w:tcPr>
          <w:p w14:paraId="24508DD7" w14:textId="77777777" w:rsidR="008055F8" w:rsidRPr="00D2351F" w:rsidRDefault="008055F8" w:rsidP="00DD32BE">
            <w:pPr>
              <w:pStyle w:val="TableParagraph"/>
              <w:spacing w:before="107"/>
              <w:ind w:left="0"/>
              <w:rPr>
                <w:rFonts w:ascii="Times New Roman" w:hAnsi="Times New Roman" w:cs="Times New Roman"/>
              </w:rPr>
            </w:pPr>
            <w:r w:rsidRPr="00D2351F">
              <w:rPr>
                <w:rFonts w:ascii="Times New Roman" w:hAnsi="Times New Roman" w:cs="Times New Roman"/>
              </w:rPr>
              <w:t>4994779.34</w:t>
            </w:r>
          </w:p>
        </w:tc>
        <w:tc>
          <w:tcPr>
            <w:tcW w:w="1844" w:type="dxa"/>
          </w:tcPr>
          <w:p w14:paraId="415E32E5" w14:textId="77777777" w:rsidR="008055F8" w:rsidRPr="00D2351F" w:rsidRDefault="008055F8" w:rsidP="00DD32BE">
            <w:pPr>
              <w:pStyle w:val="TableParagraph"/>
              <w:spacing w:before="107"/>
              <w:ind w:left="0"/>
              <w:rPr>
                <w:rFonts w:ascii="Times New Roman" w:hAnsi="Times New Roman" w:cs="Times New Roman"/>
              </w:rPr>
            </w:pPr>
            <w:r w:rsidRPr="00D2351F">
              <w:rPr>
                <w:rFonts w:ascii="Times New Roman" w:hAnsi="Times New Roman" w:cs="Times New Roman"/>
              </w:rPr>
              <w:t>5290534.72</w:t>
            </w:r>
          </w:p>
        </w:tc>
        <w:tc>
          <w:tcPr>
            <w:tcW w:w="1561" w:type="dxa"/>
          </w:tcPr>
          <w:p w14:paraId="55D34119" w14:textId="77777777" w:rsidR="008055F8" w:rsidRPr="00D2351F" w:rsidRDefault="008055F8" w:rsidP="00DD32BE">
            <w:pPr>
              <w:pStyle w:val="TableParagraph"/>
              <w:spacing w:before="107"/>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47547FB" w14:textId="77777777" w:rsidR="008055F8" w:rsidRPr="00D2351F" w:rsidRDefault="008055F8" w:rsidP="00DD32BE">
            <w:pPr>
              <w:pStyle w:val="TableParagraph"/>
              <w:spacing w:before="107"/>
              <w:ind w:left="0"/>
              <w:rPr>
                <w:rFonts w:ascii="Times New Roman" w:hAnsi="Times New Roman" w:cs="Times New Roman"/>
              </w:rPr>
            </w:pPr>
            <w:r w:rsidRPr="00D2351F">
              <w:rPr>
                <w:rFonts w:ascii="Times New Roman" w:hAnsi="Times New Roman" w:cs="Times New Roman"/>
              </w:rPr>
              <w:t>0.10</w:t>
            </w:r>
          </w:p>
        </w:tc>
        <w:tc>
          <w:tcPr>
            <w:tcW w:w="1340" w:type="dxa"/>
          </w:tcPr>
          <w:p w14:paraId="4257313D" w14:textId="77777777" w:rsidR="008055F8" w:rsidRPr="00D2351F" w:rsidRDefault="008055F8" w:rsidP="00DD32BE">
            <w:pPr>
              <w:pStyle w:val="TableParagraph"/>
              <w:spacing w:before="107"/>
              <w:ind w:left="0"/>
              <w:rPr>
                <w:rFonts w:ascii="Times New Roman" w:hAnsi="Times New Roman" w:cs="Times New Roman"/>
              </w:rPr>
            </w:pPr>
            <w:r w:rsidRPr="00D2351F">
              <w:rPr>
                <w:rFonts w:ascii="Times New Roman" w:hAnsi="Times New Roman" w:cs="Times New Roman"/>
                <w:w w:val="61"/>
              </w:rPr>
              <w:t>−</w:t>
            </w:r>
          </w:p>
        </w:tc>
      </w:tr>
      <w:tr w:rsidR="008055F8" w:rsidRPr="00D2351F" w14:paraId="7FFA1B69" w14:textId="77777777" w:rsidTr="008055F8">
        <w:trPr>
          <w:trHeight w:val="739"/>
        </w:trPr>
        <w:tc>
          <w:tcPr>
            <w:tcW w:w="1417" w:type="dxa"/>
            <w:tcBorders>
              <w:right w:val="single" w:sz="6" w:space="0" w:color="000000"/>
            </w:tcBorders>
          </w:tcPr>
          <w:p w14:paraId="3AF32A14" w14:textId="77777777" w:rsidR="008055F8" w:rsidRPr="00D2351F" w:rsidRDefault="008055F8" w:rsidP="00DD32BE">
            <w:pPr>
              <w:pStyle w:val="TableParagraph"/>
              <w:spacing w:before="102"/>
              <w:ind w:left="0"/>
              <w:rPr>
                <w:rFonts w:ascii="Times New Roman" w:hAnsi="Times New Roman" w:cs="Times New Roman"/>
              </w:rPr>
            </w:pPr>
            <w:r w:rsidRPr="00D2351F">
              <w:rPr>
                <w:rFonts w:ascii="Times New Roman" w:hAnsi="Times New Roman" w:cs="Times New Roman"/>
              </w:rPr>
              <w:t>9</w:t>
            </w:r>
          </w:p>
        </w:tc>
        <w:tc>
          <w:tcPr>
            <w:tcW w:w="1844" w:type="dxa"/>
            <w:tcBorders>
              <w:left w:val="single" w:sz="6" w:space="0" w:color="000000"/>
            </w:tcBorders>
          </w:tcPr>
          <w:p w14:paraId="1DA2084D" w14:textId="77777777" w:rsidR="008055F8" w:rsidRPr="00D2351F" w:rsidRDefault="008055F8" w:rsidP="00DD32BE">
            <w:pPr>
              <w:pStyle w:val="TableParagraph"/>
              <w:spacing w:before="102"/>
              <w:ind w:left="0"/>
              <w:rPr>
                <w:rFonts w:ascii="Times New Roman" w:hAnsi="Times New Roman" w:cs="Times New Roman"/>
              </w:rPr>
            </w:pPr>
            <w:r w:rsidRPr="00D2351F">
              <w:rPr>
                <w:rFonts w:ascii="Times New Roman" w:hAnsi="Times New Roman" w:cs="Times New Roman"/>
              </w:rPr>
              <w:t>4994777.48</w:t>
            </w:r>
          </w:p>
        </w:tc>
        <w:tc>
          <w:tcPr>
            <w:tcW w:w="1844" w:type="dxa"/>
          </w:tcPr>
          <w:p w14:paraId="6C252CF0" w14:textId="77777777" w:rsidR="008055F8" w:rsidRPr="00D2351F" w:rsidRDefault="008055F8" w:rsidP="00DD32BE">
            <w:pPr>
              <w:pStyle w:val="TableParagraph"/>
              <w:spacing w:before="102"/>
              <w:ind w:left="0"/>
              <w:rPr>
                <w:rFonts w:ascii="Times New Roman" w:hAnsi="Times New Roman" w:cs="Times New Roman"/>
              </w:rPr>
            </w:pPr>
            <w:r w:rsidRPr="00D2351F">
              <w:rPr>
                <w:rFonts w:ascii="Times New Roman" w:hAnsi="Times New Roman" w:cs="Times New Roman"/>
              </w:rPr>
              <w:t>5290539.49</w:t>
            </w:r>
          </w:p>
        </w:tc>
        <w:tc>
          <w:tcPr>
            <w:tcW w:w="1561" w:type="dxa"/>
          </w:tcPr>
          <w:p w14:paraId="6939F184" w14:textId="77777777" w:rsidR="008055F8" w:rsidRPr="00D2351F" w:rsidRDefault="008055F8" w:rsidP="00DD32BE">
            <w:pPr>
              <w:pStyle w:val="TableParagraph"/>
              <w:spacing w:before="102"/>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EF33861" w14:textId="77777777" w:rsidR="008055F8" w:rsidRPr="00D2351F" w:rsidRDefault="008055F8" w:rsidP="00DD32BE">
            <w:pPr>
              <w:pStyle w:val="TableParagraph"/>
              <w:spacing w:before="102"/>
              <w:ind w:left="0"/>
              <w:rPr>
                <w:rFonts w:ascii="Times New Roman" w:hAnsi="Times New Roman" w:cs="Times New Roman"/>
              </w:rPr>
            </w:pPr>
            <w:r w:rsidRPr="00D2351F">
              <w:rPr>
                <w:rFonts w:ascii="Times New Roman" w:hAnsi="Times New Roman" w:cs="Times New Roman"/>
              </w:rPr>
              <w:t>0.10</w:t>
            </w:r>
          </w:p>
        </w:tc>
        <w:tc>
          <w:tcPr>
            <w:tcW w:w="1340" w:type="dxa"/>
          </w:tcPr>
          <w:p w14:paraId="03C6E2DE" w14:textId="77777777" w:rsidR="008055F8" w:rsidRPr="00D2351F" w:rsidRDefault="008055F8" w:rsidP="00DD32BE">
            <w:pPr>
              <w:pStyle w:val="TableParagraph"/>
              <w:spacing w:before="102"/>
              <w:ind w:left="0"/>
              <w:rPr>
                <w:rFonts w:ascii="Times New Roman" w:hAnsi="Times New Roman" w:cs="Times New Roman"/>
              </w:rPr>
            </w:pPr>
            <w:r w:rsidRPr="00D2351F">
              <w:rPr>
                <w:rFonts w:ascii="Times New Roman" w:hAnsi="Times New Roman" w:cs="Times New Roman"/>
                <w:w w:val="61"/>
              </w:rPr>
              <w:t>−</w:t>
            </w:r>
          </w:p>
        </w:tc>
      </w:tr>
      <w:tr w:rsidR="008055F8" w:rsidRPr="00D2351F" w14:paraId="09851B95" w14:textId="77777777" w:rsidTr="008055F8">
        <w:trPr>
          <w:trHeight w:val="743"/>
        </w:trPr>
        <w:tc>
          <w:tcPr>
            <w:tcW w:w="1417" w:type="dxa"/>
            <w:tcBorders>
              <w:right w:val="single" w:sz="6" w:space="0" w:color="000000"/>
            </w:tcBorders>
          </w:tcPr>
          <w:p w14:paraId="38FA9743" w14:textId="77777777" w:rsidR="008055F8" w:rsidRPr="00D2351F" w:rsidRDefault="008055F8" w:rsidP="00DD32BE">
            <w:pPr>
              <w:pStyle w:val="TableParagraph"/>
              <w:spacing w:before="107"/>
              <w:ind w:left="0"/>
              <w:rPr>
                <w:rFonts w:ascii="Times New Roman" w:hAnsi="Times New Roman" w:cs="Times New Roman"/>
              </w:rPr>
            </w:pPr>
            <w:r w:rsidRPr="00D2351F">
              <w:rPr>
                <w:rFonts w:ascii="Times New Roman" w:hAnsi="Times New Roman" w:cs="Times New Roman"/>
              </w:rPr>
              <w:t>10</w:t>
            </w:r>
          </w:p>
        </w:tc>
        <w:tc>
          <w:tcPr>
            <w:tcW w:w="1844" w:type="dxa"/>
            <w:tcBorders>
              <w:left w:val="single" w:sz="6" w:space="0" w:color="000000"/>
            </w:tcBorders>
          </w:tcPr>
          <w:p w14:paraId="0089B298" w14:textId="77777777" w:rsidR="008055F8" w:rsidRPr="00D2351F" w:rsidRDefault="008055F8" w:rsidP="00DD32BE">
            <w:pPr>
              <w:pStyle w:val="TableParagraph"/>
              <w:spacing w:before="107"/>
              <w:ind w:left="0"/>
              <w:rPr>
                <w:rFonts w:ascii="Times New Roman" w:hAnsi="Times New Roman" w:cs="Times New Roman"/>
              </w:rPr>
            </w:pPr>
            <w:r w:rsidRPr="00D2351F">
              <w:rPr>
                <w:rFonts w:ascii="Times New Roman" w:hAnsi="Times New Roman" w:cs="Times New Roman"/>
              </w:rPr>
              <w:t>4994777.17</w:t>
            </w:r>
          </w:p>
        </w:tc>
        <w:tc>
          <w:tcPr>
            <w:tcW w:w="1844" w:type="dxa"/>
          </w:tcPr>
          <w:p w14:paraId="3D952F1C" w14:textId="77777777" w:rsidR="008055F8" w:rsidRPr="00D2351F" w:rsidRDefault="008055F8" w:rsidP="00DD32BE">
            <w:pPr>
              <w:pStyle w:val="TableParagraph"/>
              <w:spacing w:before="107"/>
              <w:ind w:left="0"/>
              <w:rPr>
                <w:rFonts w:ascii="Times New Roman" w:hAnsi="Times New Roman" w:cs="Times New Roman"/>
              </w:rPr>
            </w:pPr>
            <w:r w:rsidRPr="00D2351F">
              <w:rPr>
                <w:rFonts w:ascii="Times New Roman" w:hAnsi="Times New Roman" w:cs="Times New Roman"/>
              </w:rPr>
              <w:t>5290544.84</w:t>
            </w:r>
          </w:p>
        </w:tc>
        <w:tc>
          <w:tcPr>
            <w:tcW w:w="1561" w:type="dxa"/>
          </w:tcPr>
          <w:p w14:paraId="1F3D205D" w14:textId="77777777" w:rsidR="008055F8" w:rsidRPr="00D2351F" w:rsidRDefault="008055F8" w:rsidP="00DD32BE">
            <w:pPr>
              <w:pStyle w:val="TableParagraph"/>
              <w:spacing w:before="107"/>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70F50E7" w14:textId="77777777" w:rsidR="008055F8" w:rsidRPr="00D2351F" w:rsidRDefault="008055F8" w:rsidP="00DD32BE">
            <w:pPr>
              <w:pStyle w:val="TableParagraph"/>
              <w:spacing w:before="107"/>
              <w:ind w:left="0"/>
              <w:rPr>
                <w:rFonts w:ascii="Times New Roman" w:hAnsi="Times New Roman" w:cs="Times New Roman"/>
              </w:rPr>
            </w:pPr>
            <w:r w:rsidRPr="00D2351F">
              <w:rPr>
                <w:rFonts w:ascii="Times New Roman" w:hAnsi="Times New Roman" w:cs="Times New Roman"/>
              </w:rPr>
              <w:t>0.10</w:t>
            </w:r>
          </w:p>
        </w:tc>
        <w:tc>
          <w:tcPr>
            <w:tcW w:w="1340" w:type="dxa"/>
          </w:tcPr>
          <w:p w14:paraId="719F5B79" w14:textId="77777777" w:rsidR="008055F8" w:rsidRPr="00D2351F" w:rsidRDefault="008055F8" w:rsidP="00DD32BE">
            <w:pPr>
              <w:pStyle w:val="TableParagraph"/>
              <w:spacing w:before="107"/>
              <w:ind w:left="0"/>
              <w:rPr>
                <w:rFonts w:ascii="Times New Roman" w:hAnsi="Times New Roman" w:cs="Times New Roman"/>
              </w:rPr>
            </w:pPr>
            <w:r w:rsidRPr="00D2351F">
              <w:rPr>
                <w:rFonts w:ascii="Times New Roman" w:hAnsi="Times New Roman" w:cs="Times New Roman"/>
                <w:w w:val="61"/>
              </w:rPr>
              <w:t>−</w:t>
            </w:r>
          </w:p>
        </w:tc>
      </w:tr>
      <w:tr w:rsidR="008055F8" w:rsidRPr="00D2351F" w14:paraId="6AFB1311" w14:textId="77777777" w:rsidTr="008055F8">
        <w:trPr>
          <w:trHeight w:val="736"/>
        </w:trPr>
        <w:tc>
          <w:tcPr>
            <w:tcW w:w="1417" w:type="dxa"/>
            <w:tcBorders>
              <w:bottom w:val="single" w:sz="6" w:space="0" w:color="000000"/>
              <w:right w:val="single" w:sz="6" w:space="0" w:color="000000"/>
            </w:tcBorders>
          </w:tcPr>
          <w:p w14:paraId="527FE8E3" w14:textId="77777777" w:rsidR="008055F8" w:rsidRPr="00D2351F" w:rsidRDefault="008055F8" w:rsidP="00DD32BE">
            <w:pPr>
              <w:pStyle w:val="TableParagraph"/>
              <w:spacing w:before="102"/>
              <w:ind w:left="0"/>
              <w:rPr>
                <w:rFonts w:ascii="Times New Roman" w:hAnsi="Times New Roman" w:cs="Times New Roman"/>
              </w:rPr>
            </w:pPr>
            <w:r w:rsidRPr="00D2351F">
              <w:rPr>
                <w:rFonts w:ascii="Times New Roman" w:hAnsi="Times New Roman" w:cs="Times New Roman"/>
              </w:rPr>
              <w:t>11</w:t>
            </w:r>
          </w:p>
        </w:tc>
        <w:tc>
          <w:tcPr>
            <w:tcW w:w="1844" w:type="dxa"/>
            <w:tcBorders>
              <w:left w:val="single" w:sz="6" w:space="0" w:color="000000"/>
              <w:bottom w:val="single" w:sz="6" w:space="0" w:color="000000"/>
            </w:tcBorders>
          </w:tcPr>
          <w:p w14:paraId="10162A6E" w14:textId="77777777" w:rsidR="008055F8" w:rsidRPr="00D2351F" w:rsidRDefault="008055F8" w:rsidP="00DD32BE">
            <w:pPr>
              <w:pStyle w:val="TableParagraph"/>
              <w:spacing w:before="102"/>
              <w:ind w:left="0"/>
              <w:rPr>
                <w:rFonts w:ascii="Times New Roman" w:hAnsi="Times New Roman" w:cs="Times New Roman"/>
              </w:rPr>
            </w:pPr>
            <w:r w:rsidRPr="00D2351F">
              <w:rPr>
                <w:rFonts w:ascii="Times New Roman" w:hAnsi="Times New Roman" w:cs="Times New Roman"/>
              </w:rPr>
              <w:t>4994778.03</w:t>
            </w:r>
          </w:p>
        </w:tc>
        <w:tc>
          <w:tcPr>
            <w:tcW w:w="1844" w:type="dxa"/>
            <w:tcBorders>
              <w:bottom w:val="single" w:sz="6" w:space="0" w:color="000000"/>
            </w:tcBorders>
          </w:tcPr>
          <w:p w14:paraId="3D6668E5" w14:textId="77777777" w:rsidR="008055F8" w:rsidRPr="00D2351F" w:rsidRDefault="008055F8" w:rsidP="00DD32BE">
            <w:pPr>
              <w:pStyle w:val="TableParagraph"/>
              <w:spacing w:before="102"/>
              <w:ind w:left="0"/>
              <w:rPr>
                <w:rFonts w:ascii="Times New Roman" w:hAnsi="Times New Roman" w:cs="Times New Roman"/>
              </w:rPr>
            </w:pPr>
            <w:r w:rsidRPr="00D2351F">
              <w:rPr>
                <w:rFonts w:ascii="Times New Roman" w:hAnsi="Times New Roman" w:cs="Times New Roman"/>
              </w:rPr>
              <w:t>5290546.55</w:t>
            </w:r>
          </w:p>
        </w:tc>
        <w:tc>
          <w:tcPr>
            <w:tcW w:w="1561" w:type="dxa"/>
            <w:tcBorders>
              <w:bottom w:val="single" w:sz="6" w:space="0" w:color="000000"/>
            </w:tcBorders>
          </w:tcPr>
          <w:p w14:paraId="1CD2F61B" w14:textId="77777777" w:rsidR="008055F8" w:rsidRPr="00D2351F" w:rsidRDefault="008055F8" w:rsidP="00DD32BE">
            <w:pPr>
              <w:pStyle w:val="TableParagraph"/>
              <w:spacing w:before="102"/>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Borders>
              <w:bottom w:val="single" w:sz="6" w:space="0" w:color="000000"/>
            </w:tcBorders>
          </w:tcPr>
          <w:p w14:paraId="64382646" w14:textId="77777777" w:rsidR="008055F8" w:rsidRPr="00D2351F" w:rsidRDefault="008055F8" w:rsidP="00DD32BE">
            <w:pPr>
              <w:pStyle w:val="TableParagraph"/>
              <w:spacing w:before="102"/>
              <w:ind w:left="0"/>
              <w:rPr>
                <w:rFonts w:ascii="Times New Roman" w:hAnsi="Times New Roman" w:cs="Times New Roman"/>
              </w:rPr>
            </w:pPr>
            <w:r w:rsidRPr="00D2351F">
              <w:rPr>
                <w:rFonts w:ascii="Times New Roman" w:hAnsi="Times New Roman" w:cs="Times New Roman"/>
              </w:rPr>
              <w:t>0.10</w:t>
            </w:r>
          </w:p>
        </w:tc>
        <w:tc>
          <w:tcPr>
            <w:tcW w:w="1340" w:type="dxa"/>
            <w:tcBorders>
              <w:bottom w:val="single" w:sz="6" w:space="0" w:color="000000"/>
            </w:tcBorders>
          </w:tcPr>
          <w:p w14:paraId="59213BAC" w14:textId="77777777" w:rsidR="008055F8" w:rsidRPr="00D2351F" w:rsidRDefault="008055F8" w:rsidP="00DD32BE">
            <w:pPr>
              <w:pStyle w:val="TableParagraph"/>
              <w:spacing w:before="102"/>
              <w:ind w:left="0"/>
              <w:rPr>
                <w:rFonts w:ascii="Times New Roman" w:hAnsi="Times New Roman" w:cs="Times New Roman"/>
              </w:rPr>
            </w:pPr>
            <w:r w:rsidRPr="00D2351F">
              <w:rPr>
                <w:rFonts w:ascii="Times New Roman" w:hAnsi="Times New Roman" w:cs="Times New Roman"/>
                <w:w w:val="61"/>
              </w:rPr>
              <w:t>−</w:t>
            </w:r>
          </w:p>
        </w:tc>
      </w:tr>
      <w:tr w:rsidR="008055F8" w:rsidRPr="00D2351F" w14:paraId="37D2D25F" w14:textId="77777777" w:rsidTr="008055F8">
        <w:trPr>
          <w:trHeight w:val="472"/>
        </w:trPr>
        <w:tc>
          <w:tcPr>
            <w:tcW w:w="1417" w:type="dxa"/>
            <w:tcBorders>
              <w:top w:val="single" w:sz="6" w:space="0" w:color="000000"/>
              <w:right w:val="single" w:sz="6" w:space="0" w:color="000000"/>
            </w:tcBorders>
          </w:tcPr>
          <w:p w14:paraId="3D176E5C" w14:textId="77777777" w:rsidR="008055F8" w:rsidRPr="00D2351F" w:rsidRDefault="008055F8" w:rsidP="00DD32BE">
            <w:pPr>
              <w:pStyle w:val="TableParagraph"/>
              <w:spacing w:before="105"/>
              <w:ind w:left="0"/>
              <w:rPr>
                <w:rFonts w:ascii="Times New Roman" w:hAnsi="Times New Roman" w:cs="Times New Roman"/>
              </w:rPr>
            </w:pPr>
            <w:r w:rsidRPr="00D2351F">
              <w:rPr>
                <w:rFonts w:ascii="Times New Roman" w:hAnsi="Times New Roman" w:cs="Times New Roman"/>
              </w:rPr>
              <w:t>12</w:t>
            </w:r>
          </w:p>
        </w:tc>
        <w:tc>
          <w:tcPr>
            <w:tcW w:w="1844" w:type="dxa"/>
            <w:tcBorders>
              <w:top w:val="single" w:sz="6" w:space="0" w:color="000000"/>
              <w:left w:val="single" w:sz="6" w:space="0" w:color="000000"/>
            </w:tcBorders>
          </w:tcPr>
          <w:p w14:paraId="46F18A93" w14:textId="77777777" w:rsidR="008055F8" w:rsidRPr="00D2351F" w:rsidRDefault="008055F8" w:rsidP="00DD32BE">
            <w:pPr>
              <w:pStyle w:val="TableParagraph"/>
              <w:spacing w:before="105"/>
              <w:ind w:left="0"/>
              <w:rPr>
                <w:rFonts w:ascii="Times New Roman" w:hAnsi="Times New Roman" w:cs="Times New Roman"/>
              </w:rPr>
            </w:pPr>
            <w:r w:rsidRPr="00D2351F">
              <w:rPr>
                <w:rFonts w:ascii="Times New Roman" w:hAnsi="Times New Roman" w:cs="Times New Roman"/>
              </w:rPr>
              <w:t>4994779.75</w:t>
            </w:r>
          </w:p>
        </w:tc>
        <w:tc>
          <w:tcPr>
            <w:tcW w:w="1844" w:type="dxa"/>
            <w:tcBorders>
              <w:top w:val="single" w:sz="6" w:space="0" w:color="000000"/>
            </w:tcBorders>
          </w:tcPr>
          <w:p w14:paraId="3B5E0A5C" w14:textId="77777777" w:rsidR="008055F8" w:rsidRPr="00D2351F" w:rsidRDefault="008055F8" w:rsidP="00DD32BE">
            <w:pPr>
              <w:pStyle w:val="TableParagraph"/>
              <w:spacing w:before="105"/>
              <w:ind w:left="0"/>
              <w:rPr>
                <w:rFonts w:ascii="Times New Roman" w:hAnsi="Times New Roman" w:cs="Times New Roman"/>
              </w:rPr>
            </w:pPr>
            <w:r w:rsidRPr="00D2351F">
              <w:rPr>
                <w:rFonts w:ascii="Times New Roman" w:hAnsi="Times New Roman" w:cs="Times New Roman"/>
              </w:rPr>
              <w:t>5290547.66</w:t>
            </w:r>
          </w:p>
        </w:tc>
        <w:tc>
          <w:tcPr>
            <w:tcW w:w="1561" w:type="dxa"/>
            <w:tcBorders>
              <w:top w:val="single" w:sz="6" w:space="0" w:color="000000"/>
            </w:tcBorders>
          </w:tcPr>
          <w:p w14:paraId="21C046E9" w14:textId="77777777" w:rsidR="008055F8" w:rsidRPr="00D2351F" w:rsidRDefault="008055F8" w:rsidP="00DD32BE">
            <w:pPr>
              <w:pStyle w:val="TableParagraph"/>
              <w:spacing w:before="105"/>
              <w:ind w:left="0" w:right="43"/>
              <w:jc w:val="center"/>
              <w:rPr>
                <w:rFonts w:ascii="Times New Roman" w:hAnsi="Times New Roman" w:cs="Times New Roman"/>
              </w:rPr>
            </w:pPr>
            <w:r w:rsidRPr="00D2351F">
              <w:rPr>
                <w:rFonts w:ascii="Times New Roman" w:hAnsi="Times New Roman" w:cs="Times New Roman"/>
              </w:rPr>
              <w:t>Картометричес</w:t>
            </w:r>
          </w:p>
        </w:tc>
        <w:tc>
          <w:tcPr>
            <w:tcW w:w="1700" w:type="dxa"/>
            <w:tcBorders>
              <w:top w:val="single" w:sz="6" w:space="0" w:color="000000"/>
            </w:tcBorders>
          </w:tcPr>
          <w:p w14:paraId="686D2A2A" w14:textId="77777777" w:rsidR="008055F8" w:rsidRPr="00D2351F" w:rsidRDefault="008055F8" w:rsidP="00DD32BE">
            <w:pPr>
              <w:pStyle w:val="TableParagraph"/>
              <w:spacing w:before="105"/>
              <w:ind w:left="0"/>
              <w:rPr>
                <w:rFonts w:ascii="Times New Roman" w:hAnsi="Times New Roman" w:cs="Times New Roman"/>
              </w:rPr>
            </w:pPr>
            <w:r w:rsidRPr="00D2351F">
              <w:rPr>
                <w:rFonts w:ascii="Times New Roman" w:hAnsi="Times New Roman" w:cs="Times New Roman"/>
              </w:rPr>
              <w:t>0.10</w:t>
            </w:r>
          </w:p>
        </w:tc>
        <w:tc>
          <w:tcPr>
            <w:tcW w:w="1340" w:type="dxa"/>
            <w:tcBorders>
              <w:top w:val="single" w:sz="6" w:space="0" w:color="000000"/>
            </w:tcBorders>
          </w:tcPr>
          <w:p w14:paraId="3EF77F13" w14:textId="77777777" w:rsidR="008055F8" w:rsidRPr="00D2351F" w:rsidRDefault="008055F8" w:rsidP="00DD32BE">
            <w:pPr>
              <w:pStyle w:val="TableParagraph"/>
              <w:spacing w:before="105"/>
              <w:ind w:left="0"/>
              <w:rPr>
                <w:rFonts w:ascii="Times New Roman" w:hAnsi="Times New Roman" w:cs="Times New Roman"/>
              </w:rPr>
            </w:pPr>
            <w:r w:rsidRPr="00D2351F">
              <w:rPr>
                <w:rFonts w:ascii="Times New Roman" w:hAnsi="Times New Roman" w:cs="Times New Roman"/>
                <w:w w:val="61"/>
              </w:rPr>
              <w:t>−</w:t>
            </w:r>
          </w:p>
        </w:tc>
      </w:tr>
      <w:tr w:rsidR="008055F8" w:rsidRPr="00D2351F" w14:paraId="76B51C03" w14:textId="77777777" w:rsidTr="008055F8">
        <w:trPr>
          <w:trHeight w:val="474"/>
        </w:trPr>
        <w:tc>
          <w:tcPr>
            <w:tcW w:w="1417" w:type="dxa"/>
            <w:tcBorders>
              <w:right w:val="single" w:sz="6" w:space="0" w:color="000000"/>
            </w:tcBorders>
          </w:tcPr>
          <w:p w14:paraId="1E8D07FA" w14:textId="77777777" w:rsidR="008055F8" w:rsidRPr="00D2351F" w:rsidRDefault="008055F8" w:rsidP="00DD32BE">
            <w:pPr>
              <w:pStyle w:val="TableParagraph"/>
              <w:ind w:left="0"/>
              <w:rPr>
                <w:rFonts w:ascii="Times New Roman" w:hAnsi="Times New Roman" w:cs="Times New Roman"/>
              </w:rPr>
            </w:pPr>
          </w:p>
        </w:tc>
        <w:tc>
          <w:tcPr>
            <w:tcW w:w="1844" w:type="dxa"/>
            <w:tcBorders>
              <w:left w:val="single" w:sz="6" w:space="0" w:color="000000"/>
            </w:tcBorders>
          </w:tcPr>
          <w:p w14:paraId="2377BF30" w14:textId="77777777" w:rsidR="008055F8" w:rsidRPr="00D2351F" w:rsidRDefault="008055F8" w:rsidP="00DD32BE">
            <w:pPr>
              <w:pStyle w:val="TableParagraph"/>
              <w:ind w:left="0"/>
              <w:rPr>
                <w:rFonts w:ascii="Times New Roman" w:hAnsi="Times New Roman" w:cs="Times New Roman"/>
              </w:rPr>
            </w:pPr>
          </w:p>
        </w:tc>
        <w:tc>
          <w:tcPr>
            <w:tcW w:w="1844" w:type="dxa"/>
          </w:tcPr>
          <w:p w14:paraId="43EE6536" w14:textId="77777777" w:rsidR="008055F8" w:rsidRPr="00D2351F" w:rsidRDefault="008055F8" w:rsidP="00DD32BE">
            <w:pPr>
              <w:pStyle w:val="TableParagraph"/>
              <w:ind w:left="0"/>
              <w:rPr>
                <w:rFonts w:ascii="Times New Roman" w:hAnsi="Times New Roman" w:cs="Times New Roman"/>
              </w:rPr>
            </w:pPr>
          </w:p>
        </w:tc>
        <w:tc>
          <w:tcPr>
            <w:tcW w:w="1561" w:type="dxa"/>
          </w:tcPr>
          <w:p w14:paraId="2BAD9B1D"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кий</w:t>
            </w:r>
          </w:p>
        </w:tc>
        <w:tc>
          <w:tcPr>
            <w:tcW w:w="1700" w:type="dxa"/>
          </w:tcPr>
          <w:p w14:paraId="3E2480DA" w14:textId="77777777" w:rsidR="008055F8" w:rsidRPr="00D2351F" w:rsidRDefault="008055F8" w:rsidP="00DD32BE">
            <w:pPr>
              <w:pStyle w:val="TableParagraph"/>
              <w:ind w:left="0"/>
              <w:rPr>
                <w:rFonts w:ascii="Times New Roman" w:hAnsi="Times New Roman" w:cs="Times New Roman"/>
              </w:rPr>
            </w:pPr>
          </w:p>
        </w:tc>
        <w:tc>
          <w:tcPr>
            <w:tcW w:w="1340" w:type="dxa"/>
          </w:tcPr>
          <w:p w14:paraId="196FF274" w14:textId="77777777" w:rsidR="008055F8" w:rsidRPr="00D2351F" w:rsidRDefault="008055F8" w:rsidP="00DD32BE">
            <w:pPr>
              <w:pStyle w:val="TableParagraph"/>
              <w:ind w:left="0"/>
              <w:rPr>
                <w:rFonts w:ascii="Times New Roman" w:hAnsi="Times New Roman" w:cs="Times New Roman"/>
              </w:rPr>
            </w:pPr>
          </w:p>
        </w:tc>
      </w:tr>
      <w:tr w:rsidR="008055F8" w:rsidRPr="00D2351F" w14:paraId="77462C20" w14:textId="77777777" w:rsidTr="008055F8">
        <w:trPr>
          <w:trHeight w:val="738"/>
        </w:trPr>
        <w:tc>
          <w:tcPr>
            <w:tcW w:w="1417" w:type="dxa"/>
            <w:tcBorders>
              <w:right w:val="single" w:sz="6" w:space="0" w:color="000000"/>
            </w:tcBorders>
          </w:tcPr>
          <w:p w14:paraId="1D00910F"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lastRenderedPageBreak/>
              <w:t>13</w:t>
            </w:r>
          </w:p>
        </w:tc>
        <w:tc>
          <w:tcPr>
            <w:tcW w:w="1844" w:type="dxa"/>
            <w:tcBorders>
              <w:left w:val="single" w:sz="6" w:space="0" w:color="000000"/>
            </w:tcBorders>
          </w:tcPr>
          <w:p w14:paraId="39C9AA91"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4994769.24</w:t>
            </w:r>
          </w:p>
        </w:tc>
        <w:tc>
          <w:tcPr>
            <w:tcW w:w="1844" w:type="dxa"/>
          </w:tcPr>
          <w:p w14:paraId="08A14669"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5290553.75</w:t>
            </w:r>
          </w:p>
        </w:tc>
        <w:tc>
          <w:tcPr>
            <w:tcW w:w="1561" w:type="dxa"/>
          </w:tcPr>
          <w:p w14:paraId="2E16D36E"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CBA0006"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469FB095"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2CE91820" w14:textId="77777777" w:rsidTr="008055F8">
        <w:trPr>
          <w:trHeight w:val="744"/>
        </w:trPr>
        <w:tc>
          <w:tcPr>
            <w:tcW w:w="1417" w:type="dxa"/>
            <w:tcBorders>
              <w:right w:val="single" w:sz="6" w:space="0" w:color="000000"/>
            </w:tcBorders>
          </w:tcPr>
          <w:p w14:paraId="5A17CC52" w14:textId="77777777" w:rsidR="008055F8" w:rsidRPr="00D2351F" w:rsidRDefault="008055F8" w:rsidP="00DD32BE">
            <w:pPr>
              <w:pStyle w:val="TableParagraph"/>
              <w:spacing w:before="101"/>
              <w:ind w:left="0"/>
              <w:rPr>
                <w:rFonts w:ascii="Times New Roman" w:hAnsi="Times New Roman" w:cs="Times New Roman"/>
              </w:rPr>
            </w:pPr>
            <w:r w:rsidRPr="00D2351F">
              <w:rPr>
                <w:rFonts w:ascii="Times New Roman" w:hAnsi="Times New Roman" w:cs="Times New Roman"/>
              </w:rPr>
              <w:t>14</w:t>
            </w:r>
          </w:p>
        </w:tc>
        <w:tc>
          <w:tcPr>
            <w:tcW w:w="1844" w:type="dxa"/>
            <w:tcBorders>
              <w:left w:val="single" w:sz="6" w:space="0" w:color="000000"/>
            </w:tcBorders>
          </w:tcPr>
          <w:p w14:paraId="5E065A00" w14:textId="77777777" w:rsidR="008055F8" w:rsidRPr="00D2351F" w:rsidRDefault="008055F8" w:rsidP="00DD32BE">
            <w:pPr>
              <w:pStyle w:val="TableParagraph"/>
              <w:spacing w:before="101"/>
              <w:ind w:left="0"/>
              <w:rPr>
                <w:rFonts w:ascii="Times New Roman" w:hAnsi="Times New Roman" w:cs="Times New Roman"/>
              </w:rPr>
            </w:pPr>
            <w:r w:rsidRPr="00D2351F">
              <w:rPr>
                <w:rFonts w:ascii="Times New Roman" w:hAnsi="Times New Roman" w:cs="Times New Roman"/>
              </w:rPr>
              <w:t>4994774.82</w:t>
            </w:r>
          </w:p>
        </w:tc>
        <w:tc>
          <w:tcPr>
            <w:tcW w:w="1844" w:type="dxa"/>
          </w:tcPr>
          <w:p w14:paraId="34B7A7A3" w14:textId="77777777" w:rsidR="008055F8" w:rsidRPr="00D2351F" w:rsidRDefault="008055F8" w:rsidP="00DD32BE">
            <w:pPr>
              <w:pStyle w:val="TableParagraph"/>
              <w:spacing w:before="101"/>
              <w:ind w:left="0"/>
              <w:rPr>
                <w:rFonts w:ascii="Times New Roman" w:hAnsi="Times New Roman" w:cs="Times New Roman"/>
              </w:rPr>
            </w:pPr>
            <w:r w:rsidRPr="00D2351F">
              <w:rPr>
                <w:rFonts w:ascii="Times New Roman" w:hAnsi="Times New Roman" w:cs="Times New Roman"/>
              </w:rPr>
              <w:t>5290562.38</w:t>
            </w:r>
          </w:p>
        </w:tc>
        <w:tc>
          <w:tcPr>
            <w:tcW w:w="1561" w:type="dxa"/>
          </w:tcPr>
          <w:p w14:paraId="04A6F8CD" w14:textId="77777777" w:rsidR="008055F8" w:rsidRPr="00D2351F" w:rsidRDefault="008055F8" w:rsidP="00DD32BE">
            <w:pPr>
              <w:pStyle w:val="TableParagraph"/>
              <w:spacing w:before="105" w:line="235" w:lineRule="auto"/>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4A3891F" w14:textId="77777777" w:rsidR="008055F8" w:rsidRPr="00D2351F" w:rsidRDefault="008055F8" w:rsidP="00DD32BE">
            <w:pPr>
              <w:pStyle w:val="TableParagraph"/>
              <w:spacing w:before="101"/>
              <w:ind w:left="0"/>
              <w:rPr>
                <w:rFonts w:ascii="Times New Roman" w:hAnsi="Times New Roman" w:cs="Times New Roman"/>
              </w:rPr>
            </w:pPr>
            <w:r w:rsidRPr="00D2351F">
              <w:rPr>
                <w:rFonts w:ascii="Times New Roman" w:hAnsi="Times New Roman" w:cs="Times New Roman"/>
              </w:rPr>
              <w:t>0.10</w:t>
            </w:r>
          </w:p>
        </w:tc>
        <w:tc>
          <w:tcPr>
            <w:tcW w:w="1340" w:type="dxa"/>
          </w:tcPr>
          <w:p w14:paraId="60D02A06" w14:textId="77777777" w:rsidR="008055F8" w:rsidRPr="00D2351F" w:rsidRDefault="008055F8" w:rsidP="00DD32BE">
            <w:pPr>
              <w:pStyle w:val="TableParagraph"/>
              <w:spacing w:before="101"/>
              <w:ind w:left="0"/>
              <w:rPr>
                <w:rFonts w:ascii="Times New Roman" w:hAnsi="Times New Roman" w:cs="Times New Roman"/>
              </w:rPr>
            </w:pPr>
            <w:r w:rsidRPr="00D2351F">
              <w:rPr>
                <w:rFonts w:ascii="Times New Roman" w:hAnsi="Times New Roman" w:cs="Times New Roman"/>
                <w:w w:val="61"/>
              </w:rPr>
              <w:t>−</w:t>
            </w:r>
          </w:p>
        </w:tc>
      </w:tr>
      <w:tr w:rsidR="008055F8" w:rsidRPr="00D2351F" w14:paraId="1BC9FAEA" w14:textId="77777777" w:rsidTr="008055F8">
        <w:trPr>
          <w:trHeight w:val="738"/>
        </w:trPr>
        <w:tc>
          <w:tcPr>
            <w:tcW w:w="1417" w:type="dxa"/>
            <w:tcBorders>
              <w:right w:val="single" w:sz="6" w:space="0" w:color="000000"/>
            </w:tcBorders>
          </w:tcPr>
          <w:p w14:paraId="054F4557"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15</w:t>
            </w:r>
          </w:p>
        </w:tc>
        <w:tc>
          <w:tcPr>
            <w:tcW w:w="1844" w:type="dxa"/>
            <w:tcBorders>
              <w:left w:val="single" w:sz="6" w:space="0" w:color="000000"/>
            </w:tcBorders>
          </w:tcPr>
          <w:p w14:paraId="4D23D98B"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4994774.09</w:t>
            </w:r>
          </w:p>
        </w:tc>
        <w:tc>
          <w:tcPr>
            <w:tcW w:w="1844" w:type="dxa"/>
          </w:tcPr>
          <w:p w14:paraId="735D9983"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5290562.67</w:t>
            </w:r>
          </w:p>
        </w:tc>
        <w:tc>
          <w:tcPr>
            <w:tcW w:w="1561" w:type="dxa"/>
          </w:tcPr>
          <w:p w14:paraId="68D725A2"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0CB9930"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3DC0780A"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7082D988" w14:textId="77777777" w:rsidTr="008055F8">
        <w:trPr>
          <w:trHeight w:val="744"/>
        </w:trPr>
        <w:tc>
          <w:tcPr>
            <w:tcW w:w="1417" w:type="dxa"/>
            <w:tcBorders>
              <w:right w:val="single" w:sz="6" w:space="0" w:color="000000"/>
            </w:tcBorders>
          </w:tcPr>
          <w:p w14:paraId="2EABB056"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16</w:t>
            </w:r>
          </w:p>
        </w:tc>
        <w:tc>
          <w:tcPr>
            <w:tcW w:w="1844" w:type="dxa"/>
            <w:tcBorders>
              <w:left w:val="single" w:sz="6" w:space="0" w:color="000000"/>
            </w:tcBorders>
          </w:tcPr>
          <w:p w14:paraId="0B98981B"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4994769.49</w:t>
            </w:r>
          </w:p>
        </w:tc>
        <w:tc>
          <w:tcPr>
            <w:tcW w:w="1844" w:type="dxa"/>
          </w:tcPr>
          <w:p w14:paraId="780FF482"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5290565.77</w:t>
            </w:r>
          </w:p>
        </w:tc>
        <w:tc>
          <w:tcPr>
            <w:tcW w:w="1561" w:type="dxa"/>
          </w:tcPr>
          <w:p w14:paraId="172421FB" w14:textId="77777777" w:rsidR="008055F8" w:rsidRPr="00D2351F" w:rsidRDefault="008055F8" w:rsidP="00DD32BE">
            <w:pPr>
              <w:pStyle w:val="TableParagraph"/>
              <w:spacing w:before="105" w:line="235" w:lineRule="auto"/>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0384C4F"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0.10</w:t>
            </w:r>
          </w:p>
        </w:tc>
        <w:tc>
          <w:tcPr>
            <w:tcW w:w="1340" w:type="dxa"/>
          </w:tcPr>
          <w:p w14:paraId="6AD46064"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w w:val="61"/>
              </w:rPr>
              <w:t>−</w:t>
            </w:r>
          </w:p>
        </w:tc>
      </w:tr>
      <w:tr w:rsidR="008055F8" w:rsidRPr="00D2351F" w14:paraId="0BC23AB4" w14:textId="77777777" w:rsidTr="008055F8">
        <w:trPr>
          <w:trHeight w:val="738"/>
        </w:trPr>
        <w:tc>
          <w:tcPr>
            <w:tcW w:w="1417" w:type="dxa"/>
            <w:tcBorders>
              <w:right w:val="single" w:sz="6" w:space="0" w:color="000000"/>
            </w:tcBorders>
          </w:tcPr>
          <w:p w14:paraId="66E02453"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17</w:t>
            </w:r>
          </w:p>
        </w:tc>
        <w:tc>
          <w:tcPr>
            <w:tcW w:w="1844" w:type="dxa"/>
            <w:tcBorders>
              <w:left w:val="single" w:sz="6" w:space="0" w:color="000000"/>
            </w:tcBorders>
          </w:tcPr>
          <w:p w14:paraId="3FDE6FF9"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4994759.08</w:t>
            </w:r>
          </w:p>
        </w:tc>
        <w:tc>
          <w:tcPr>
            <w:tcW w:w="1844" w:type="dxa"/>
          </w:tcPr>
          <w:p w14:paraId="537A8BE8"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5290573.11</w:t>
            </w:r>
          </w:p>
        </w:tc>
        <w:tc>
          <w:tcPr>
            <w:tcW w:w="1561" w:type="dxa"/>
          </w:tcPr>
          <w:p w14:paraId="1F562511"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6D8B23A"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023A25A1"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72C6B382" w14:textId="77777777" w:rsidTr="008055F8">
        <w:trPr>
          <w:trHeight w:val="744"/>
        </w:trPr>
        <w:tc>
          <w:tcPr>
            <w:tcW w:w="1417" w:type="dxa"/>
            <w:tcBorders>
              <w:right w:val="single" w:sz="6" w:space="0" w:color="000000"/>
            </w:tcBorders>
          </w:tcPr>
          <w:p w14:paraId="3552BB20"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18</w:t>
            </w:r>
          </w:p>
        </w:tc>
        <w:tc>
          <w:tcPr>
            <w:tcW w:w="1844" w:type="dxa"/>
            <w:tcBorders>
              <w:left w:val="single" w:sz="6" w:space="0" w:color="000000"/>
            </w:tcBorders>
          </w:tcPr>
          <w:p w14:paraId="41E179C8"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4994756.92</w:t>
            </w:r>
          </w:p>
        </w:tc>
        <w:tc>
          <w:tcPr>
            <w:tcW w:w="1844" w:type="dxa"/>
          </w:tcPr>
          <w:p w14:paraId="0209BCF9"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5290580.10</w:t>
            </w:r>
          </w:p>
        </w:tc>
        <w:tc>
          <w:tcPr>
            <w:tcW w:w="1561" w:type="dxa"/>
          </w:tcPr>
          <w:p w14:paraId="4AA34704"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4E844E3"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0DA7A08B"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16FFD211" w14:textId="77777777" w:rsidTr="008055F8">
        <w:trPr>
          <w:trHeight w:val="738"/>
        </w:trPr>
        <w:tc>
          <w:tcPr>
            <w:tcW w:w="1417" w:type="dxa"/>
            <w:tcBorders>
              <w:right w:val="single" w:sz="6" w:space="0" w:color="000000"/>
            </w:tcBorders>
          </w:tcPr>
          <w:p w14:paraId="4BE17936"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19</w:t>
            </w:r>
          </w:p>
        </w:tc>
        <w:tc>
          <w:tcPr>
            <w:tcW w:w="1844" w:type="dxa"/>
            <w:tcBorders>
              <w:left w:val="single" w:sz="6" w:space="0" w:color="000000"/>
            </w:tcBorders>
          </w:tcPr>
          <w:p w14:paraId="23F3F78B"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4994760.56</w:t>
            </w:r>
          </w:p>
        </w:tc>
        <w:tc>
          <w:tcPr>
            <w:tcW w:w="1844" w:type="dxa"/>
          </w:tcPr>
          <w:p w14:paraId="616C4AB0"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5290583.61</w:t>
            </w:r>
          </w:p>
        </w:tc>
        <w:tc>
          <w:tcPr>
            <w:tcW w:w="1561" w:type="dxa"/>
          </w:tcPr>
          <w:p w14:paraId="127A2ED0"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462921D"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048C575A"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4EE1684F" w14:textId="77777777" w:rsidTr="008055F8">
        <w:trPr>
          <w:trHeight w:val="744"/>
        </w:trPr>
        <w:tc>
          <w:tcPr>
            <w:tcW w:w="1417" w:type="dxa"/>
            <w:tcBorders>
              <w:right w:val="single" w:sz="6" w:space="0" w:color="000000"/>
            </w:tcBorders>
          </w:tcPr>
          <w:p w14:paraId="6F2A9CC1"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20</w:t>
            </w:r>
          </w:p>
        </w:tc>
        <w:tc>
          <w:tcPr>
            <w:tcW w:w="1844" w:type="dxa"/>
            <w:tcBorders>
              <w:left w:val="single" w:sz="6" w:space="0" w:color="000000"/>
            </w:tcBorders>
          </w:tcPr>
          <w:p w14:paraId="50CC9C5C"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4994788.55</w:t>
            </w:r>
          </w:p>
        </w:tc>
        <w:tc>
          <w:tcPr>
            <w:tcW w:w="1844" w:type="dxa"/>
          </w:tcPr>
          <w:p w14:paraId="54976630"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5290586.87</w:t>
            </w:r>
          </w:p>
        </w:tc>
        <w:tc>
          <w:tcPr>
            <w:tcW w:w="1561" w:type="dxa"/>
          </w:tcPr>
          <w:p w14:paraId="4F382770"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84DD206"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1C7EFDF5"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4EB4C431" w14:textId="77777777" w:rsidTr="008055F8">
        <w:trPr>
          <w:trHeight w:val="738"/>
        </w:trPr>
        <w:tc>
          <w:tcPr>
            <w:tcW w:w="1417" w:type="dxa"/>
            <w:tcBorders>
              <w:right w:val="single" w:sz="6" w:space="0" w:color="000000"/>
            </w:tcBorders>
          </w:tcPr>
          <w:p w14:paraId="386B8367"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21</w:t>
            </w:r>
          </w:p>
        </w:tc>
        <w:tc>
          <w:tcPr>
            <w:tcW w:w="1844" w:type="dxa"/>
            <w:tcBorders>
              <w:left w:val="single" w:sz="6" w:space="0" w:color="000000"/>
            </w:tcBorders>
          </w:tcPr>
          <w:p w14:paraId="0F9CE50E"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4994787.08</w:t>
            </w:r>
          </w:p>
        </w:tc>
        <w:tc>
          <w:tcPr>
            <w:tcW w:w="1844" w:type="dxa"/>
          </w:tcPr>
          <w:p w14:paraId="110C0D60"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5290599.39</w:t>
            </w:r>
          </w:p>
        </w:tc>
        <w:tc>
          <w:tcPr>
            <w:tcW w:w="1561" w:type="dxa"/>
          </w:tcPr>
          <w:p w14:paraId="1669D3B3"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4EB39DD"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7F17CA31"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1C5EAC64" w14:textId="77777777" w:rsidTr="008055F8">
        <w:trPr>
          <w:trHeight w:val="743"/>
        </w:trPr>
        <w:tc>
          <w:tcPr>
            <w:tcW w:w="1417" w:type="dxa"/>
            <w:tcBorders>
              <w:right w:val="single" w:sz="6" w:space="0" w:color="000000"/>
            </w:tcBorders>
          </w:tcPr>
          <w:p w14:paraId="07D77887"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22</w:t>
            </w:r>
          </w:p>
        </w:tc>
        <w:tc>
          <w:tcPr>
            <w:tcW w:w="1844" w:type="dxa"/>
            <w:tcBorders>
              <w:left w:val="single" w:sz="6" w:space="0" w:color="000000"/>
            </w:tcBorders>
          </w:tcPr>
          <w:p w14:paraId="703775A8"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4994830.31</w:t>
            </w:r>
          </w:p>
        </w:tc>
        <w:tc>
          <w:tcPr>
            <w:tcW w:w="1844" w:type="dxa"/>
          </w:tcPr>
          <w:p w14:paraId="1AA9AB17"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5290602.99</w:t>
            </w:r>
          </w:p>
        </w:tc>
        <w:tc>
          <w:tcPr>
            <w:tcW w:w="1561" w:type="dxa"/>
          </w:tcPr>
          <w:p w14:paraId="7A154AF9"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DEA2673"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3AD1C426"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4F9D4334" w14:textId="77777777" w:rsidTr="008055F8">
        <w:trPr>
          <w:trHeight w:val="739"/>
        </w:trPr>
        <w:tc>
          <w:tcPr>
            <w:tcW w:w="1417" w:type="dxa"/>
            <w:tcBorders>
              <w:right w:val="single" w:sz="6" w:space="0" w:color="000000"/>
            </w:tcBorders>
          </w:tcPr>
          <w:p w14:paraId="77082FD9"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23</w:t>
            </w:r>
          </w:p>
        </w:tc>
        <w:tc>
          <w:tcPr>
            <w:tcW w:w="1844" w:type="dxa"/>
            <w:tcBorders>
              <w:left w:val="single" w:sz="6" w:space="0" w:color="000000"/>
            </w:tcBorders>
          </w:tcPr>
          <w:p w14:paraId="10208887"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4994838.61</w:t>
            </w:r>
          </w:p>
        </w:tc>
        <w:tc>
          <w:tcPr>
            <w:tcW w:w="1844" w:type="dxa"/>
          </w:tcPr>
          <w:p w14:paraId="4B225DB6"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5290606.69</w:t>
            </w:r>
          </w:p>
        </w:tc>
        <w:tc>
          <w:tcPr>
            <w:tcW w:w="1561" w:type="dxa"/>
          </w:tcPr>
          <w:p w14:paraId="0071F194" w14:textId="77777777" w:rsidR="008055F8" w:rsidRPr="00D2351F" w:rsidRDefault="008055F8"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E4D61CE"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0.10</w:t>
            </w:r>
          </w:p>
        </w:tc>
        <w:tc>
          <w:tcPr>
            <w:tcW w:w="1340" w:type="dxa"/>
          </w:tcPr>
          <w:p w14:paraId="69ADE7AA"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w w:val="61"/>
              </w:rPr>
              <w:t>−</w:t>
            </w:r>
          </w:p>
        </w:tc>
      </w:tr>
      <w:tr w:rsidR="008055F8" w:rsidRPr="00D2351F" w14:paraId="3B75F1CE" w14:textId="77777777" w:rsidTr="008055F8">
        <w:trPr>
          <w:trHeight w:val="743"/>
        </w:trPr>
        <w:tc>
          <w:tcPr>
            <w:tcW w:w="1417" w:type="dxa"/>
            <w:tcBorders>
              <w:right w:val="single" w:sz="6" w:space="0" w:color="000000"/>
            </w:tcBorders>
          </w:tcPr>
          <w:p w14:paraId="5F280D56"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24</w:t>
            </w:r>
          </w:p>
        </w:tc>
        <w:tc>
          <w:tcPr>
            <w:tcW w:w="1844" w:type="dxa"/>
            <w:tcBorders>
              <w:left w:val="single" w:sz="6" w:space="0" w:color="000000"/>
            </w:tcBorders>
          </w:tcPr>
          <w:p w14:paraId="1E948837"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4994854.26</w:t>
            </w:r>
          </w:p>
        </w:tc>
        <w:tc>
          <w:tcPr>
            <w:tcW w:w="1844" w:type="dxa"/>
          </w:tcPr>
          <w:p w14:paraId="433A7601"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5290607.11</w:t>
            </w:r>
          </w:p>
        </w:tc>
        <w:tc>
          <w:tcPr>
            <w:tcW w:w="1561" w:type="dxa"/>
          </w:tcPr>
          <w:p w14:paraId="34CDDDE7"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8C6C314"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5C36C023"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6D144602" w14:textId="77777777" w:rsidTr="008055F8">
        <w:trPr>
          <w:trHeight w:val="739"/>
        </w:trPr>
        <w:tc>
          <w:tcPr>
            <w:tcW w:w="1417" w:type="dxa"/>
            <w:tcBorders>
              <w:right w:val="single" w:sz="6" w:space="0" w:color="000000"/>
            </w:tcBorders>
          </w:tcPr>
          <w:p w14:paraId="36CA45AD"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1</w:t>
            </w:r>
          </w:p>
        </w:tc>
        <w:tc>
          <w:tcPr>
            <w:tcW w:w="1844" w:type="dxa"/>
            <w:tcBorders>
              <w:left w:val="single" w:sz="6" w:space="0" w:color="000000"/>
            </w:tcBorders>
          </w:tcPr>
          <w:p w14:paraId="08DFCF86"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4994859.05</w:t>
            </w:r>
          </w:p>
        </w:tc>
        <w:tc>
          <w:tcPr>
            <w:tcW w:w="1844" w:type="dxa"/>
          </w:tcPr>
          <w:p w14:paraId="0D28FAB6"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5290502.08</w:t>
            </w:r>
          </w:p>
        </w:tc>
        <w:tc>
          <w:tcPr>
            <w:tcW w:w="1561" w:type="dxa"/>
          </w:tcPr>
          <w:p w14:paraId="7826BFFA" w14:textId="77777777" w:rsidR="008055F8" w:rsidRPr="00D2351F" w:rsidRDefault="008055F8"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19FCBF1"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0.10</w:t>
            </w:r>
          </w:p>
        </w:tc>
        <w:tc>
          <w:tcPr>
            <w:tcW w:w="1340" w:type="dxa"/>
          </w:tcPr>
          <w:p w14:paraId="6A5F823D"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w w:val="61"/>
              </w:rPr>
              <w:t>−</w:t>
            </w:r>
          </w:p>
        </w:tc>
      </w:tr>
      <w:tr w:rsidR="008055F8" w:rsidRPr="00D2351F" w14:paraId="3F33AACB" w14:textId="77777777" w:rsidTr="008055F8">
        <w:trPr>
          <w:trHeight w:val="474"/>
        </w:trPr>
        <w:tc>
          <w:tcPr>
            <w:tcW w:w="9706" w:type="dxa"/>
            <w:gridSpan w:val="6"/>
          </w:tcPr>
          <w:p w14:paraId="3DCEBCF4"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Часть</w:t>
            </w:r>
            <w:r w:rsidRPr="00D2351F">
              <w:rPr>
                <w:rFonts w:ascii="Times New Roman" w:hAnsi="Times New Roman" w:cs="Times New Roman"/>
                <w:spacing w:val="-1"/>
              </w:rPr>
              <w:t xml:space="preserve"> </w:t>
            </w:r>
            <w:r w:rsidRPr="00D2351F">
              <w:rPr>
                <w:rFonts w:ascii="Times New Roman" w:hAnsi="Times New Roman" w:cs="Times New Roman"/>
              </w:rPr>
              <w:t>№2</w:t>
            </w:r>
          </w:p>
        </w:tc>
      </w:tr>
      <w:tr w:rsidR="008055F8" w:rsidRPr="00D2351F" w14:paraId="3170BA91" w14:textId="77777777" w:rsidTr="008055F8">
        <w:trPr>
          <w:trHeight w:val="739"/>
        </w:trPr>
        <w:tc>
          <w:tcPr>
            <w:tcW w:w="1417" w:type="dxa"/>
            <w:tcBorders>
              <w:right w:val="single" w:sz="6" w:space="0" w:color="000000"/>
            </w:tcBorders>
          </w:tcPr>
          <w:p w14:paraId="3C2BF288"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25</w:t>
            </w:r>
          </w:p>
        </w:tc>
        <w:tc>
          <w:tcPr>
            <w:tcW w:w="1844" w:type="dxa"/>
            <w:tcBorders>
              <w:left w:val="single" w:sz="6" w:space="0" w:color="000000"/>
            </w:tcBorders>
          </w:tcPr>
          <w:p w14:paraId="7D041B80"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4994550.39</w:t>
            </w:r>
          </w:p>
        </w:tc>
        <w:tc>
          <w:tcPr>
            <w:tcW w:w="1844" w:type="dxa"/>
          </w:tcPr>
          <w:p w14:paraId="21A00460"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5290866.37</w:t>
            </w:r>
          </w:p>
        </w:tc>
        <w:tc>
          <w:tcPr>
            <w:tcW w:w="1561" w:type="dxa"/>
          </w:tcPr>
          <w:p w14:paraId="12D4888E"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E877378"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2D65B22A"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6ED2CC86" w14:textId="77777777" w:rsidTr="008055F8">
        <w:trPr>
          <w:trHeight w:val="743"/>
        </w:trPr>
        <w:tc>
          <w:tcPr>
            <w:tcW w:w="1417" w:type="dxa"/>
            <w:tcBorders>
              <w:right w:val="single" w:sz="6" w:space="0" w:color="000000"/>
            </w:tcBorders>
          </w:tcPr>
          <w:p w14:paraId="4CB22730"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26</w:t>
            </w:r>
          </w:p>
        </w:tc>
        <w:tc>
          <w:tcPr>
            <w:tcW w:w="1844" w:type="dxa"/>
            <w:tcBorders>
              <w:left w:val="single" w:sz="6" w:space="0" w:color="000000"/>
            </w:tcBorders>
          </w:tcPr>
          <w:p w14:paraId="69964675"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4994491.76</w:t>
            </w:r>
          </w:p>
        </w:tc>
        <w:tc>
          <w:tcPr>
            <w:tcW w:w="1844" w:type="dxa"/>
          </w:tcPr>
          <w:p w14:paraId="4519F788"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5290882.45</w:t>
            </w:r>
          </w:p>
        </w:tc>
        <w:tc>
          <w:tcPr>
            <w:tcW w:w="1561" w:type="dxa"/>
          </w:tcPr>
          <w:p w14:paraId="1039EE02"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96C6EC9"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6FE2E75D"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1C57E5FB" w14:textId="77777777" w:rsidTr="008055F8">
        <w:trPr>
          <w:trHeight w:val="738"/>
        </w:trPr>
        <w:tc>
          <w:tcPr>
            <w:tcW w:w="1417" w:type="dxa"/>
            <w:tcBorders>
              <w:right w:val="single" w:sz="6" w:space="0" w:color="000000"/>
            </w:tcBorders>
          </w:tcPr>
          <w:p w14:paraId="27FD26B2"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27</w:t>
            </w:r>
          </w:p>
        </w:tc>
        <w:tc>
          <w:tcPr>
            <w:tcW w:w="1844" w:type="dxa"/>
            <w:tcBorders>
              <w:left w:val="single" w:sz="6" w:space="0" w:color="000000"/>
            </w:tcBorders>
          </w:tcPr>
          <w:p w14:paraId="35C23170"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4994448.95</w:t>
            </w:r>
          </w:p>
        </w:tc>
        <w:tc>
          <w:tcPr>
            <w:tcW w:w="1844" w:type="dxa"/>
          </w:tcPr>
          <w:p w14:paraId="75EF670F"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5290825.70</w:t>
            </w:r>
          </w:p>
        </w:tc>
        <w:tc>
          <w:tcPr>
            <w:tcW w:w="1561" w:type="dxa"/>
          </w:tcPr>
          <w:p w14:paraId="7C518E53"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FCE0B4C"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7E945A44"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6C827D1D" w14:textId="77777777" w:rsidTr="008055F8">
        <w:trPr>
          <w:trHeight w:val="475"/>
        </w:trPr>
        <w:tc>
          <w:tcPr>
            <w:tcW w:w="1417" w:type="dxa"/>
            <w:tcBorders>
              <w:right w:val="single" w:sz="6" w:space="0" w:color="000000"/>
            </w:tcBorders>
          </w:tcPr>
          <w:p w14:paraId="731E8AA6"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28</w:t>
            </w:r>
          </w:p>
        </w:tc>
        <w:tc>
          <w:tcPr>
            <w:tcW w:w="1844" w:type="dxa"/>
            <w:tcBorders>
              <w:left w:val="single" w:sz="6" w:space="0" w:color="000000"/>
            </w:tcBorders>
          </w:tcPr>
          <w:p w14:paraId="75B9F28B"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4994439.66</w:t>
            </w:r>
          </w:p>
        </w:tc>
        <w:tc>
          <w:tcPr>
            <w:tcW w:w="1844" w:type="dxa"/>
          </w:tcPr>
          <w:p w14:paraId="799AC297"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5290791.61</w:t>
            </w:r>
          </w:p>
        </w:tc>
        <w:tc>
          <w:tcPr>
            <w:tcW w:w="1561" w:type="dxa"/>
          </w:tcPr>
          <w:p w14:paraId="4128240D"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Картометричес</w:t>
            </w:r>
          </w:p>
        </w:tc>
        <w:tc>
          <w:tcPr>
            <w:tcW w:w="1700" w:type="dxa"/>
          </w:tcPr>
          <w:p w14:paraId="3BFBD0AD"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0.10</w:t>
            </w:r>
          </w:p>
        </w:tc>
        <w:tc>
          <w:tcPr>
            <w:tcW w:w="1340" w:type="dxa"/>
          </w:tcPr>
          <w:p w14:paraId="46816167"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w w:val="61"/>
              </w:rPr>
              <w:t>−</w:t>
            </w:r>
          </w:p>
        </w:tc>
      </w:tr>
      <w:tr w:rsidR="008055F8" w:rsidRPr="00D2351F" w14:paraId="5C156099" w14:textId="77777777" w:rsidTr="008055F8">
        <w:trPr>
          <w:trHeight w:val="474"/>
        </w:trPr>
        <w:tc>
          <w:tcPr>
            <w:tcW w:w="1417" w:type="dxa"/>
            <w:tcBorders>
              <w:right w:val="single" w:sz="6" w:space="0" w:color="000000"/>
            </w:tcBorders>
          </w:tcPr>
          <w:p w14:paraId="4D1E3A08" w14:textId="77777777" w:rsidR="008055F8" w:rsidRPr="00D2351F" w:rsidRDefault="008055F8" w:rsidP="00DD32BE">
            <w:pPr>
              <w:pStyle w:val="TableParagraph"/>
              <w:ind w:left="0"/>
              <w:rPr>
                <w:rFonts w:ascii="Times New Roman" w:hAnsi="Times New Roman" w:cs="Times New Roman"/>
              </w:rPr>
            </w:pPr>
          </w:p>
        </w:tc>
        <w:tc>
          <w:tcPr>
            <w:tcW w:w="1844" w:type="dxa"/>
            <w:tcBorders>
              <w:left w:val="single" w:sz="6" w:space="0" w:color="000000"/>
            </w:tcBorders>
          </w:tcPr>
          <w:p w14:paraId="1BA53227" w14:textId="77777777" w:rsidR="008055F8" w:rsidRPr="00D2351F" w:rsidRDefault="008055F8" w:rsidP="00DD32BE">
            <w:pPr>
              <w:pStyle w:val="TableParagraph"/>
              <w:ind w:left="0"/>
              <w:rPr>
                <w:rFonts w:ascii="Times New Roman" w:hAnsi="Times New Roman" w:cs="Times New Roman"/>
              </w:rPr>
            </w:pPr>
          </w:p>
        </w:tc>
        <w:tc>
          <w:tcPr>
            <w:tcW w:w="1844" w:type="dxa"/>
          </w:tcPr>
          <w:p w14:paraId="2B81D591" w14:textId="77777777" w:rsidR="008055F8" w:rsidRPr="00D2351F" w:rsidRDefault="008055F8" w:rsidP="00DD32BE">
            <w:pPr>
              <w:pStyle w:val="TableParagraph"/>
              <w:ind w:left="0"/>
              <w:rPr>
                <w:rFonts w:ascii="Times New Roman" w:hAnsi="Times New Roman" w:cs="Times New Roman"/>
              </w:rPr>
            </w:pPr>
          </w:p>
        </w:tc>
        <w:tc>
          <w:tcPr>
            <w:tcW w:w="1561" w:type="dxa"/>
          </w:tcPr>
          <w:p w14:paraId="2EEAD586"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кий</w:t>
            </w:r>
          </w:p>
        </w:tc>
        <w:tc>
          <w:tcPr>
            <w:tcW w:w="1700" w:type="dxa"/>
          </w:tcPr>
          <w:p w14:paraId="020E31DA" w14:textId="77777777" w:rsidR="008055F8" w:rsidRPr="00D2351F" w:rsidRDefault="008055F8" w:rsidP="00DD32BE">
            <w:pPr>
              <w:pStyle w:val="TableParagraph"/>
              <w:ind w:left="0"/>
              <w:rPr>
                <w:rFonts w:ascii="Times New Roman" w:hAnsi="Times New Roman" w:cs="Times New Roman"/>
              </w:rPr>
            </w:pPr>
          </w:p>
        </w:tc>
        <w:tc>
          <w:tcPr>
            <w:tcW w:w="1340" w:type="dxa"/>
          </w:tcPr>
          <w:p w14:paraId="759B2633" w14:textId="77777777" w:rsidR="008055F8" w:rsidRPr="00D2351F" w:rsidRDefault="008055F8" w:rsidP="00DD32BE">
            <w:pPr>
              <w:pStyle w:val="TableParagraph"/>
              <w:ind w:left="0"/>
              <w:rPr>
                <w:rFonts w:ascii="Times New Roman" w:hAnsi="Times New Roman" w:cs="Times New Roman"/>
              </w:rPr>
            </w:pPr>
          </w:p>
        </w:tc>
      </w:tr>
      <w:tr w:rsidR="008055F8" w:rsidRPr="00D2351F" w14:paraId="7EF793F9" w14:textId="77777777" w:rsidTr="008055F8">
        <w:trPr>
          <w:trHeight w:val="738"/>
        </w:trPr>
        <w:tc>
          <w:tcPr>
            <w:tcW w:w="1417" w:type="dxa"/>
            <w:tcBorders>
              <w:right w:val="single" w:sz="6" w:space="0" w:color="000000"/>
            </w:tcBorders>
          </w:tcPr>
          <w:p w14:paraId="3B27B7E8"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29</w:t>
            </w:r>
          </w:p>
        </w:tc>
        <w:tc>
          <w:tcPr>
            <w:tcW w:w="1844" w:type="dxa"/>
            <w:tcBorders>
              <w:left w:val="single" w:sz="6" w:space="0" w:color="000000"/>
            </w:tcBorders>
          </w:tcPr>
          <w:p w14:paraId="7DC70F73"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4994454.82</w:t>
            </w:r>
          </w:p>
        </w:tc>
        <w:tc>
          <w:tcPr>
            <w:tcW w:w="1844" w:type="dxa"/>
          </w:tcPr>
          <w:p w14:paraId="58A8BC9E"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5290765.33</w:t>
            </w:r>
          </w:p>
        </w:tc>
        <w:tc>
          <w:tcPr>
            <w:tcW w:w="1561" w:type="dxa"/>
          </w:tcPr>
          <w:p w14:paraId="5C58CD64"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5CC66EB"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1D952D4D"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722ED1A6" w14:textId="77777777" w:rsidTr="008055F8">
        <w:trPr>
          <w:trHeight w:val="744"/>
        </w:trPr>
        <w:tc>
          <w:tcPr>
            <w:tcW w:w="1417" w:type="dxa"/>
            <w:tcBorders>
              <w:right w:val="single" w:sz="6" w:space="0" w:color="000000"/>
            </w:tcBorders>
          </w:tcPr>
          <w:p w14:paraId="7AF4AFB7" w14:textId="77777777" w:rsidR="008055F8" w:rsidRPr="00D2351F" w:rsidRDefault="008055F8" w:rsidP="00DD32BE">
            <w:pPr>
              <w:pStyle w:val="TableParagraph"/>
              <w:spacing w:before="101"/>
              <w:ind w:left="0"/>
              <w:rPr>
                <w:rFonts w:ascii="Times New Roman" w:hAnsi="Times New Roman" w:cs="Times New Roman"/>
              </w:rPr>
            </w:pPr>
            <w:r w:rsidRPr="00D2351F">
              <w:rPr>
                <w:rFonts w:ascii="Times New Roman" w:hAnsi="Times New Roman" w:cs="Times New Roman"/>
              </w:rPr>
              <w:lastRenderedPageBreak/>
              <w:t>30</w:t>
            </w:r>
          </w:p>
        </w:tc>
        <w:tc>
          <w:tcPr>
            <w:tcW w:w="1844" w:type="dxa"/>
            <w:tcBorders>
              <w:left w:val="single" w:sz="6" w:space="0" w:color="000000"/>
            </w:tcBorders>
          </w:tcPr>
          <w:p w14:paraId="1805EDDA" w14:textId="77777777" w:rsidR="008055F8" w:rsidRPr="00D2351F" w:rsidRDefault="008055F8" w:rsidP="00DD32BE">
            <w:pPr>
              <w:pStyle w:val="TableParagraph"/>
              <w:spacing w:before="101"/>
              <w:ind w:left="0"/>
              <w:rPr>
                <w:rFonts w:ascii="Times New Roman" w:hAnsi="Times New Roman" w:cs="Times New Roman"/>
              </w:rPr>
            </w:pPr>
            <w:r w:rsidRPr="00D2351F">
              <w:rPr>
                <w:rFonts w:ascii="Times New Roman" w:hAnsi="Times New Roman" w:cs="Times New Roman"/>
              </w:rPr>
              <w:t>4994470.30</w:t>
            </w:r>
          </w:p>
        </w:tc>
        <w:tc>
          <w:tcPr>
            <w:tcW w:w="1844" w:type="dxa"/>
          </w:tcPr>
          <w:p w14:paraId="36828D1A" w14:textId="77777777" w:rsidR="008055F8" w:rsidRPr="00D2351F" w:rsidRDefault="008055F8" w:rsidP="00DD32BE">
            <w:pPr>
              <w:pStyle w:val="TableParagraph"/>
              <w:spacing w:before="101"/>
              <w:ind w:left="0"/>
              <w:rPr>
                <w:rFonts w:ascii="Times New Roman" w:hAnsi="Times New Roman" w:cs="Times New Roman"/>
              </w:rPr>
            </w:pPr>
            <w:r w:rsidRPr="00D2351F">
              <w:rPr>
                <w:rFonts w:ascii="Times New Roman" w:hAnsi="Times New Roman" w:cs="Times New Roman"/>
              </w:rPr>
              <w:t>5290761.20</w:t>
            </w:r>
          </w:p>
        </w:tc>
        <w:tc>
          <w:tcPr>
            <w:tcW w:w="1561" w:type="dxa"/>
          </w:tcPr>
          <w:p w14:paraId="496BEE2B" w14:textId="77777777" w:rsidR="008055F8" w:rsidRPr="00D2351F" w:rsidRDefault="008055F8" w:rsidP="00DD32BE">
            <w:pPr>
              <w:pStyle w:val="TableParagraph"/>
              <w:spacing w:before="105" w:line="235" w:lineRule="auto"/>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C9CCBA6" w14:textId="77777777" w:rsidR="008055F8" w:rsidRPr="00D2351F" w:rsidRDefault="008055F8" w:rsidP="00DD32BE">
            <w:pPr>
              <w:pStyle w:val="TableParagraph"/>
              <w:spacing w:before="101"/>
              <w:ind w:left="0"/>
              <w:rPr>
                <w:rFonts w:ascii="Times New Roman" w:hAnsi="Times New Roman" w:cs="Times New Roman"/>
              </w:rPr>
            </w:pPr>
            <w:r w:rsidRPr="00D2351F">
              <w:rPr>
                <w:rFonts w:ascii="Times New Roman" w:hAnsi="Times New Roman" w:cs="Times New Roman"/>
              </w:rPr>
              <w:t>0.10</w:t>
            </w:r>
          </w:p>
        </w:tc>
        <w:tc>
          <w:tcPr>
            <w:tcW w:w="1340" w:type="dxa"/>
          </w:tcPr>
          <w:p w14:paraId="363D8BF4" w14:textId="77777777" w:rsidR="008055F8" w:rsidRPr="00D2351F" w:rsidRDefault="008055F8" w:rsidP="00DD32BE">
            <w:pPr>
              <w:pStyle w:val="TableParagraph"/>
              <w:spacing w:before="101"/>
              <w:ind w:left="0"/>
              <w:rPr>
                <w:rFonts w:ascii="Times New Roman" w:hAnsi="Times New Roman" w:cs="Times New Roman"/>
              </w:rPr>
            </w:pPr>
            <w:r w:rsidRPr="00D2351F">
              <w:rPr>
                <w:rFonts w:ascii="Times New Roman" w:hAnsi="Times New Roman" w:cs="Times New Roman"/>
                <w:w w:val="61"/>
              </w:rPr>
              <w:t>−</w:t>
            </w:r>
          </w:p>
        </w:tc>
      </w:tr>
      <w:tr w:rsidR="008055F8" w:rsidRPr="00D2351F" w14:paraId="64DD7BF2" w14:textId="77777777" w:rsidTr="008055F8">
        <w:trPr>
          <w:trHeight w:val="738"/>
        </w:trPr>
        <w:tc>
          <w:tcPr>
            <w:tcW w:w="1417" w:type="dxa"/>
            <w:tcBorders>
              <w:right w:val="single" w:sz="6" w:space="0" w:color="000000"/>
            </w:tcBorders>
          </w:tcPr>
          <w:p w14:paraId="092DCE7C"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31</w:t>
            </w:r>
          </w:p>
        </w:tc>
        <w:tc>
          <w:tcPr>
            <w:tcW w:w="1844" w:type="dxa"/>
            <w:tcBorders>
              <w:left w:val="single" w:sz="6" w:space="0" w:color="000000"/>
            </w:tcBorders>
          </w:tcPr>
          <w:p w14:paraId="3D572438"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4994467.32</w:t>
            </w:r>
          </w:p>
        </w:tc>
        <w:tc>
          <w:tcPr>
            <w:tcW w:w="1844" w:type="dxa"/>
          </w:tcPr>
          <w:p w14:paraId="53154286"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5290752.64</w:t>
            </w:r>
          </w:p>
        </w:tc>
        <w:tc>
          <w:tcPr>
            <w:tcW w:w="1561" w:type="dxa"/>
          </w:tcPr>
          <w:p w14:paraId="71A5E1C6"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3D353A2"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5D3C1423"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4F509DD5" w14:textId="77777777" w:rsidTr="008055F8">
        <w:trPr>
          <w:trHeight w:val="744"/>
        </w:trPr>
        <w:tc>
          <w:tcPr>
            <w:tcW w:w="1417" w:type="dxa"/>
            <w:tcBorders>
              <w:right w:val="single" w:sz="6" w:space="0" w:color="000000"/>
            </w:tcBorders>
          </w:tcPr>
          <w:p w14:paraId="1FE8EF13"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32</w:t>
            </w:r>
          </w:p>
        </w:tc>
        <w:tc>
          <w:tcPr>
            <w:tcW w:w="1844" w:type="dxa"/>
            <w:tcBorders>
              <w:left w:val="single" w:sz="6" w:space="0" w:color="000000"/>
            </w:tcBorders>
          </w:tcPr>
          <w:p w14:paraId="46285E8E"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4994514.13</w:t>
            </w:r>
          </w:p>
        </w:tc>
        <w:tc>
          <w:tcPr>
            <w:tcW w:w="1844" w:type="dxa"/>
          </w:tcPr>
          <w:p w14:paraId="15C03F56"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5290741.55</w:t>
            </w:r>
          </w:p>
        </w:tc>
        <w:tc>
          <w:tcPr>
            <w:tcW w:w="1561" w:type="dxa"/>
          </w:tcPr>
          <w:p w14:paraId="0B4A803D" w14:textId="77777777" w:rsidR="008055F8" w:rsidRPr="00D2351F" w:rsidRDefault="008055F8" w:rsidP="00DD32BE">
            <w:pPr>
              <w:pStyle w:val="TableParagraph"/>
              <w:spacing w:before="105" w:line="235" w:lineRule="auto"/>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4266E44"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0.10</w:t>
            </w:r>
          </w:p>
        </w:tc>
        <w:tc>
          <w:tcPr>
            <w:tcW w:w="1340" w:type="dxa"/>
          </w:tcPr>
          <w:p w14:paraId="1160F2D5"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w w:val="61"/>
              </w:rPr>
              <w:t>−</w:t>
            </w:r>
          </w:p>
        </w:tc>
      </w:tr>
      <w:tr w:rsidR="008055F8" w:rsidRPr="00D2351F" w14:paraId="3DB288BB" w14:textId="77777777" w:rsidTr="008055F8">
        <w:trPr>
          <w:trHeight w:val="738"/>
        </w:trPr>
        <w:tc>
          <w:tcPr>
            <w:tcW w:w="1417" w:type="dxa"/>
            <w:tcBorders>
              <w:right w:val="single" w:sz="6" w:space="0" w:color="000000"/>
            </w:tcBorders>
          </w:tcPr>
          <w:p w14:paraId="62C3E704"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33</w:t>
            </w:r>
          </w:p>
        </w:tc>
        <w:tc>
          <w:tcPr>
            <w:tcW w:w="1844" w:type="dxa"/>
            <w:tcBorders>
              <w:left w:val="single" w:sz="6" w:space="0" w:color="000000"/>
            </w:tcBorders>
          </w:tcPr>
          <w:p w14:paraId="10828136"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4994521.25</w:t>
            </w:r>
          </w:p>
        </w:tc>
        <w:tc>
          <w:tcPr>
            <w:tcW w:w="1844" w:type="dxa"/>
          </w:tcPr>
          <w:p w14:paraId="79A3B8A6"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5290739.76</w:t>
            </w:r>
          </w:p>
        </w:tc>
        <w:tc>
          <w:tcPr>
            <w:tcW w:w="1561" w:type="dxa"/>
          </w:tcPr>
          <w:p w14:paraId="18EFB5D0"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F1EA9A1"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165E60C1"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3EECA669" w14:textId="77777777" w:rsidTr="008055F8">
        <w:trPr>
          <w:trHeight w:val="744"/>
        </w:trPr>
        <w:tc>
          <w:tcPr>
            <w:tcW w:w="1417" w:type="dxa"/>
            <w:tcBorders>
              <w:right w:val="single" w:sz="6" w:space="0" w:color="000000"/>
            </w:tcBorders>
          </w:tcPr>
          <w:p w14:paraId="053445C1"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34</w:t>
            </w:r>
          </w:p>
        </w:tc>
        <w:tc>
          <w:tcPr>
            <w:tcW w:w="1844" w:type="dxa"/>
            <w:tcBorders>
              <w:left w:val="single" w:sz="6" w:space="0" w:color="000000"/>
            </w:tcBorders>
          </w:tcPr>
          <w:p w14:paraId="4164AC18"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4994536.25</w:t>
            </w:r>
          </w:p>
        </w:tc>
        <w:tc>
          <w:tcPr>
            <w:tcW w:w="1844" w:type="dxa"/>
          </w:tcPr>
          <w:p w14:paraId="4E2AEA49"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5290810.10</w:t>
            </w:r>
          </w:p>
        </w:tc>
        <w:tc>
          <w:tcPr>
            <w:tcW w:w="1561" w:type="dxa"/>
          </w:tcPr>
          <w:p w14:paraId="5F6ADCFE"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1ACDA63"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7F42C0D5"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6EBD203E" w14:textId="77777777" w:rsidTr="008055F8">
        <w:trPr>
          <w:trHeight w:val="738"/>
        </w:trPr>
        <w:tc>
          <w:tcPr>
            <w:tcW w:w="1417" w:type="dxa"/>
            <w:tcBorders>
              <w:right w:val="single" w:sz="6" w:space="0" w:color="000000"/>
            </w:tcBorders>
          </w:tcPr>
          <w:p w14:paraId="17B8EDE0"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25</w:t>
            </w:r>
          </w:p>
        </w:tc>
        <w:tc>
          <w:tcPr>
            <w:tcW w:w="1844" w:type="dxa"/>
            <w:tcBorders>
              <w:left w:val="single" w:sz="6" w:space="0" w:color="000000"/>
            </w:tcBorders>
          </w:tcPr>
          <w:p w14:paraId="2C8A7B26"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4994550.39</w:t>
            </w:r>
          </w:p>
        </w:tc>
        <w:tc>
          <w:tcPr>
            <w:tcW w:w="1844" w:type="dxa"/>
          </w:tcPr>
          <w:p w14:paraId="57A3334D"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5290866.37</w:t>
            </w:r>
          </w:p>
        </w:tc>
        <w:tc>
          <w:tcPr>
            <w:tcW w:w="1561" w:type="dxa"/>
          </w:tcPr>
          <w:p w14:paraId="2AF3EA4A"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A6FE023"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60F694F3"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30314339" w14:textId="77777777" w:rsidTr="008055F8">
        <w:trPr>
          <w:trHeight w:val="474"/>
        </w:trPr>
        <w:tc>
          <w:tcPr>
            <w:tcW w:w="9706" w:type="dxa"/>
            <w:gridSpan w:val="6"/>
          </w:tcPr>
          <w:p w14:paraId="688ACEED"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Часть</w:t>
            </w:r>
            <w:r w:rsidRPr="00D2351F">
              <w:rPr>
                <w:rFonts w:ascii="Times New Roman" w:hAnsi="Times New Roman" w:cs="Times New Roman"/>
                <w:spacing w:val="-1"/>
              </w:rPr>
              <w:t xml:space="preserve"> </w:t>
            </w:r>
            <w:r w:rsidRPr="00D2351F">
              <w:rPr>
                <w:rFonts w:ascii="Times New Roman" w:hAnsi="Times New Roman" w:cs="Times New Roman"/>
              </w:rPr>
              <w:t>№3</w:t>
            </w:r>
          </w:p>
        </w:tc>
      </w:tr>
      <w:tr w:rsidR="008055F8" w:rsidRPr="00D2351F" w14:paraId="3C1F3ADB" w14:textId="77777777" w:rsidTr="008055F8">
        <w:trPr>
          <w:trHeight w:val="739"/>
        </w:trPr>
        <w:tc>
          <w:tcPr>
            <w:tcW w:w="1417" w:type="dxa"/>
            <w:tcBorders>
              <w:right w:val="single" w:sz="6" w:space="0" w:color="000000"/>
            </w:tcBorders>
          </w:tcPr>
          <w:p w14:paraId="6CECB579"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35</w:t>
            </w:r>
          </w:p>
        </w:tc>
        <w:tc>
          <w:tcPr>
            <w:tcW w:w="1844" w:type="dxa"/>
            <w:tcBorders>
              <w:left w:val="single" w:sz="6" w:space="0" w:color="000000"/>
            </w:tcBorders>
          </w:tcPr>
          <w:p w14:paraId="4FFAE602"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4994302.34</w:t>
            </w:r>
          </w:p>
        </w:tc>
        <w:tc>
          <w:tcPr>
            <w:tcW w:w="1844" w:type="dxa"/>
          </w:tcPr>
          <w:p w14:paraId="6756A8BA"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5289988.02</w:t>
            </w:r>
          </w:p>
        </w:tc>
        <w:tc>
          <w:tcPr>
            <w:tcW w:w="1561" w:type="dxa"/>
          </w:tcPr>
          <w:p w14:paraId="0293C4C9" w14:textId="77777777" w:rsidR="008055F8" w:rsidRPr="00D2351F" w:rsidRDefault="008055F8"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9F104FE"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0.10</w:t>
            </w:r>
          </w:p>
        </w:tc>
        <w:tc>
          <w:tcPr>
            <w:tcW w:w="1340" w:type="dxa"/>
          </w:tcPr>
          <w:p w14:paraId="2E598A66"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w w:val="61"/>
              </w:rPr>
              <w:t>−</w:t>
            </w:r>
          </w:p>
        </w:tc>
      </w:tr>
      <w:tr w:rsidR="008055F8" w:rsidRPr="00D2351F" w14:paraId="440EFB7F" w14:textId="77777777" w:rsidTr="008055F8">
        <w:trPr>
          <w:trHeight w:val="743"/>
        </w:trPr>
        <w:tc>
          <w:tcPr>
            <w:tcW w:w="1417" w:type="dxa"/>
            <w:tcBorders>
              <w:right w:val="single" w:sz="6" w:space="0" w:color="000000"/>
            </w:tcBorders>
          </w:tcPr>
          <w:p w14:paraId="1521A832"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36</w:t>
            </w:r>
          </w:p>
        </w:tc>
        <w:tc>
          <w:tcPr>
            <w:tcW w:w="1844" w:type="dxa"/>
            <w:tcBorders>
              <w:left w:val="single" w:sz="6" w:space="0" w:color="000000"/>
            </w:tcBorders>
          </w:tcPr>
          <w:p w14:paraId="473E4853"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4994298.64</w:t>
            </w:r>
          </w:p>
        </w:tc>
        <w:tc>
          <w:tcPr>
            <w:tcW w:w="1844" w:type="dxa"/>
          </w:tcPr>
          <w:p w14:paraId="3B6980E7"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5289974.26</w:t>
            </w:r>
          </w:p>
        </w:tc>
        <w:tc>
          <w:tcPr>
            <w:tcW w:w="1561" w:type="dxa"/>
          </w:tcPr>
          <w:p w14:paraId="5982F535"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005E38C"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4CF73DE9"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7C328D66" w14:textId="77777777" w:rsidTr="008055F8">
        <w:trPr>
          <w:trHeight w:val="739"/>
        </w:trPr>
        <w:tc>
          <w:tcPr>
            <w:tcW w:w="1417" w:type="dxa"/>
            <w:tcBorders>
              <w:right w:val="single" w:sz="6" w:space="0" w:color="000000"/>
            </w:tcBorders>
          </w:tcPr>
          <w:p w14:paraId="0DD3078A"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37</w:t>
            </w:r>
          </w:p>
        </w:tc>
        <w:tc>
          <w:tcPr>
            <w:tcW w:w="1844" w:type="dxa"/>
            <w:tcBorders>
              <w:left w:val="single" w:sz="6" w:space="0" w:color="000000"/>
            </w:tcBorders>
          </w:tcPr>
          <w:p w14:paraId="73D4E8C9"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4994296.21</w:t>
            </w:r>
          </w:p>
        </w:tc>
        <w:tc>
          <w:tcPr>
            <w:tcW w:w="1844" w:type="dxa"/>
          </w:tcPr>
          <w:p w14:paraId="49F354F0"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5289971.91</w:t>
            </w:r>
          </w:p>
        </w:tc>
        <w:tc>
          <w:tcPr>
            <w:tcW w:w="1561" w:type="dxa"/>
          </w:tcPr>
          <w:p w14:paraId="170E6703" w14:textId="77777777" w:rsidR="008055F8" w:rsidRPr="00D2351F" w:rsidRDefault="008055F8"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E92A02E"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0.10</w:t>
            </w:r>
          </w:p>
        </w:tc>
        <w:tc>
          <w:tcPr>
            <w:tcW w:w="1340" w:type="dxa"/>
          </w:tcPr>
          <w:p w14:paraId="7A17C020"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w w:val="61"/>
              </w:rPr>
              <w:t>−</w:t>
            </w:r>
          </w:p>
        </w:tc>
      </w:tr>
      <w:tr w:rsidR="008055F8" w:rsidRPr="00D2351F" w14:paraId="71EB8416" w14:textId="77777777" w:rsidTr="008055F8">
        <w:trPr>
          <w:trHeight w:val="743"/>
        </w:trPr>
        <w:tc>
          <w:tcPr>
            <w:tcW w:w="1417" w:type="dxa"/>
            <w:tcBorders>
              <w:right w:val="single" w:sz="6" w:space="0" w:color="000000"/>
            </w:tcBorders>
          </w:tcPr>
          <w:p w14:paraId="3A6772F9"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38</w:t>
            </w:r>
          </w:p>
        </w:tc>
        <w:tc>
          <w:tcPr>
            <w:tcW w:w="1844" w:type="dxa"/>
            <w:tcBorders>
              <w:left w:val="single" w:sz="6" w:space="0" w:color="000000"/>
            </w:tcBorders>
          </w:tcPr>
          <w:p w14:paraId="2DB28A1B"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4994284.66</w:t>
            </w:r>
          </w:p>
        </w:tc>
        <w:tc>
          <w:tcPr>
            <w:tcW w:w="1844" w:type="dxa"/>
          </w:tcPr>
          <w:p w14:paraId="35690ADF"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5289960.75</w:t>
            </w:r>
          </w:p>
        </w:tc>
        <w:tc>
          <w:tcPr>
            <w:tcW w:w="1561" w:type="dxa"/>
          </w:tcPr>
          <w:p w14:paraId="19D2D76B"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89EE582"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12D78A90"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506D4321" w14:textId="77777777" w:rsidTr="008055F8">
        <w:trPr>
          <w:trHeight w:val="739"/>
        </w:trPr>
        <w:tc>
          <w:tcPr>
            <w:tcW w:w="1417" w:type="dxa"/>
            <w:tcBorders>
              <w:right w:val="single" w:sz="6" w:space="0" w:color="000000"/>
            </w:tcBorders>
          </w:tcPr>
          <w:p w14:paraId="73372EA9"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39</w:t>
            </w:r>
          </w:p>
        </w:tc>
        <w:tc>
          <w:tcPr>
            <w:tcW w:w="1844" w:type="dxa"/>
            <w:tcBorders>
              <w:left w:val="single" w:sz="6" w:space="0" w:color="000000"/>
            </w:tcBorders>
          </w:tcPr>
          <w:p w14:paraId="2705EE2D"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4994263.07</w:t>
            </w:r>
          </w:p>
        </w:tc>
        <w:tc>
          <w:tcPr>
            <w:tcW w:w="1844" w:type="dxa"/>
          </w:tcPr>
          <w:p w14:paraId="298EF3AA"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5289982.21</w:t>
            </w:r>
          </w:p>
        </w:tc>
        <w:tc>
          <w:tcPr>
            <w:tcW w:w="1561" w:type="dxa"/>
          </w:tcPr>
          <w:p w14:paraId="6C2686E3"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D11B345"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4B171AD5"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3639378E" w14:textId="77777777" w:rsidTr="008055F8">
        <w:trPr>
          <w:trHeight w:val="743"/>
        </w:trPr>
        <w:tc>
          <w:tcPr>
            <w:tcW w:w="1417" w:type="dxa"/>
            <w:tcBorders>
              <w:right w:val="single" w:sz="6" w:space="0" w:color="000000"/>
            </w:tcBorders>
          </w:tcPr>
          <w:p w14:paraId="0AB53C75"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40</w:t>
            </w:r>
          </w:p>
        </w:tc>
        <w:tc>
          <w:tcPr>
            <w:tcW w:w="1844" w:type="dxa"/>
            <w:tcBorders>
              <w:left w:val="single" w:sz="6" w:space="0" w:color="000000"/>
            </w:tcBorders>
          </w:tcPr>
          <w:p w14:paraId="65DD0475"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4994275.09</w:t>
            </w:r>
          </w:p>
        </w:tc>
        <w:tc>
          <w:tcPr>
            <w:tcW w:w="1844" w:type="dxa"/>
          </w:tcPr>
          <w:p w14:paraId="6B00DFEE"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5289993.99</w:t>
            </w:r>
          </w:p>
        </w:tc>
        <w:tc>
          <w:tcPr>
            <w:tcW w:w="1561" w:type="dxa"/>
          </w:tcPr>
          <w:p w14:paraId="1B9BAF17"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E98C21F"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055C0505"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48CD17A2" w14:textId="77777777" w:rsidTr="008055F8">
        <w:trPr>
          <w:trHeight w:val="739"/>
        </w:trPr>
        <w:tc>
          <w:tcPr>
            <w:tcW w:w="1417" w:type="dxa"/>
            <w:tcBorders>
              <w:right w:val="single" w:sz="6" w:space="0" w:color="000000"/>
            </w:tcBorders>
          </w:tcPr>
          <w:p w14:paraId="4C1518E7"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41</w:t>
            </w:r>
          </w:p>
        </w:tc>
        <w:tc>
          <w:tcPr>
            <w:tcW w:w="1844" w:type="dxa"/>
            <w:tcBorders>
              <w:left w:val="single" w:sz="6" w:space="0" w:color="000000"/>
            </w:tcBorders>
          </w:tcPr>
          <w:p w14:paraId="60693959"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4994269.67</w:t>
            </w:r>
          </w:p>
        </w:tc>
        <w:tc>
          <w:tcPr>
            <w:tcW w:w="1844" w:type="dxa"/>
          </w:tcPr>
          <w:p w14:paraId="3FC9E698"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5289999.27</w:t>
            </w:r>
          </w:p>
        </w:tc>
        <w:tc>
          <w:tcPr>
            <w:tcW w:w="1561" w:type="dxa"/>
          </w:tcPr>
          <w:p w14:paraId="3FA03833"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098D459"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02170951"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7F8533FD" w14:textId="77777777" w:rsidTr="008055F8">
        <w:trPr>
          <w:trHeight w:val="743"/>
        </w:trPr>
        <w:tc>
          <w:tcPr>
            <w:tcW w:w="1417" w:type="dxa"/>
            <w:tcBorders>
              <w:right w:val="single" w:sz="6" w:space="0" w:color="000000"/>
            </w:tcBorders>
          </w:tcPr>
          <w:p w14:paraId="7F107175"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42</w:t>
            </w:r>
          </w:p>
        </w:tc>
        <w:tc>
          <w:tcPr>
            <w:tcW w:w="1844" w:type="dxa"/>
            <w:tcBorders>
              <w:left w:val="single" w:sz="6" w:space="0" w:color="000000"/>
            </w:tcBorders>
          </w:tcPr>
          <w:p w14:paraId="34DD91A9"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4994269.13</w:t>
            </w:r>
          </w:p>
        </w:tc>
        <w:tc>
          <w:tcPr>
            <w:tcW w:w="1844" w:type="dxa"/>
          </w:tcPr>
          <w:p w14:paraId="3329D97C"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5289999.77</w:t>
            </w:r>
          </w:p>
        </w:tc>
        <w:tc>
          <w:tcPr>
            <w:tcW w:w="1561" w:type="dxa"/>
          </w:tcPr>
          <w:p w14:paraId="678942C3"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7D30F14"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16F63CBF"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672664D9" w14:textId="77777777" w:rsidTr="008055F8">
        <w:trPr>
          <w:trHeight w:val="738"/>
        </w:trPr>
        <w:tc>
          <w:tcPr>
            <w:tcW w:w="1417" w:type="dxa"/>
            <w:tcBorders>
              <w:right w:val="single" w:sz="6" w:space="0" w:color="000000"/>
            </w:tcBorders>
          </w:tcPr>
          <w:p w14:paraId="3428717D"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43</w:t>
            </w:r>
          </w:p>
        </w:tc>
        <w:tc>
          <w:tcPr>
            <w:tcW w:w="1844" w:type="dxa"/>
            <w:tcBorders>
              <w:left w:val="single" w:sz="6" w:space="0" w:color="000000"/>
            </w:tcBorders>
          </w:tcPr>
          <w:p w14:paraId="0E969690"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4994271.32</w:t>
            </w:r>
          </w:p>
        </w:tc>
        <w:tc>
          <w:tcPr>
            <w:tcW w:w="1844" w:type="dxa"/>
          </w:tcPr>
          <w:p w14:paraId="421AD719"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5290001.99</w:t>
            </w:r>
          </w:p>
        </w:tc>
        <w:tc>
          <w:tcPr>
            <w:tcW w:w="1561" w:type="dxa"/>
          </w:tcPr>
          <w:p w14:paraId="1ABAAA2F"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61F8739"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02934763"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7EAF242F" w14:textId="77777777" w:rsidTr="008055F8">
        <w:trPr>
          <w:trHeight w:val="475"/>
        </w:trPr>
        <w:tc>
          <w:tcPr>
            <w:tcW w:w="1417" w:type="dxa"/>
            <w:tcBorders>
              <w:right w:val="single" w:sz="6" w:space="0" w:color="000000"/>
            </w:tcBorders>
          </w:tcPr>
          <w:p w14:paraId="46F7C867"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44</w:t>
            </w:r>
          </w:p>
        </w:tc>
        <w:tc>
          <w:tcPr>
            <w:tcW w:w="1844" w:type="dxa"/>
            <w:tcBorders>
              <w:left w:val="single" w:sz="6" w:space="0" w:color="000000"/>
            </w:tcBorders>
          </w:tcPr>
          <w:p w14:paraId="2ACFF3A8"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4994274.74</w:t>
            </w:r>
          </w:p>
        </w:tc>
        <w:tc>
          <w:tcPr>
            <w:tcW w:w="1844" w:type="dxa"/>
          </w:tcPr>
          <w:p w14:paraId="06C33E84"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5290005.35</w:t>
            </w:r>
          </w:p>
        </w:tc>
        <w:tc>
          <w:tcPr>
            <w:tcW w:w="1561" w:type="dxa"/>
          </w:tcPr>
          <w:p w14:paraId="0B41F033"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Картометричес</w:t>
            </w:r>
          </w:p>
        </w:tc>
        <w:tc>
          <w:tcPr>
            <w:tcW w:w="1700" w:type="dxa"/>
          </w:tcPr>
          <w:p w14:paraId="7BA88860"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0.10</w:t>
            </w:r>
          </w:p>
        </w:tc>
        <w:tc>
          <w:tcPr>
            <w:tcW w:w="1340" w:type="dxa"/>
          </w:tcPr>
          <w:p w14:paraId="0B84BF64"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w w:val="61"/>
              </w:rPr>
              <w:t>−</w:t>
            </w:r>
          </w:p>
        </w:tc>
      </w:tr>
      <w:tr w:rsidR="008055F8" w:rsidRPr="00D2351F" w14:paraId="57FE0941" w14:textId="77777777" w:rsidTr="008055F8">
        <w:trPr>
          <w:trHeight w:val="474"/>
        </w:trPr>
        <w:tc>
          <w:tcPr>
            <w:tcW w:w="1417" w:type="dxa"/>
            <w:tcBorders>
              <w:right w:val="single" w:sz="6" w:space="0" w:color="000000"/>
            </w:tcBorders>
          </w:tcPr>
          <w:p w14:paraId="0BAE5D67" w14:textId="77777777" w:rsidR="008055F8" w:rsidRPr="00D2351F" w:rsidRDefault="008055F8" w:rsidP="00DD32BE">
            <w:pPr>
              <w:pStyle w:val="TableParagraph"/>
              <w:ind w:left="0"/>
              <w:rPr>
                <w:rFonts w:ascii="Times New Roman" w:hAnsi="Times New Roman" w:cs="Times New Roman"/>
              </w:rPr>
            </w:pPr>
          </w:p>
        </w:tc>
        <w:tc>
          <w:tcPr>
            <w:tcW w:w="1844" w:type="dxa"/>
            <w:tcBorders>
              <w:left w:val="single" w:sz="6" w:space="0" w:color="000000"/>
            </w:tcBorders>
          </w:tcPr>
          <w:p w14:paraId="3B41F868" w14:textId="77777777" w:rsidR="008055F8" w:rsidRPr="00D2351F" w:rsidRDefault="008055F8" w:rsidP="00DD32BE">
            <w:pPr>
              <w:pStyle w:val="TableParagraph"/>
              <w:ind w:left="0"/>
              <w:rPr>
                <w:rFonts w:ascii="Times New Roman" w:hAnsi="Times New Roman" w:cs="Times New Roman"/>
              </w:rPr>
            </w:pPr>
          </w:p>
        </w:tc>
        <w:tc>
          <w:tcPr>
            <w:tcW w:w="1844" w:type="dxa"/>
          </w:tcPr>
          <w:p w14:paraId="6CE38C43" w14:textId="77777777" w:rsidR="008055F8" w:rsidRPr="00D2351F" w:rsidRDefault="008055F8" w:rsidP="00DD32BE">
            <w:pPr>
              <w:pStyle w:val="TableParagraph"/>
              <w:ind w:left="0"/>
              <w:rPr>
                <w:rFonts w:ascii="Times New Roman" w:hAnsi="Times New Roman" w:cs="Times New Roman"/>
              </w:rPr>
            </w:pPr>
          </w:p>
        </w:tc>
        <w:tc>
          <w:tcPr>
            <w:tcW w:w="1561" w:type="dxa"/>
          </w:tcPr>
          <w:p w14:paraId="7088E86A"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кий</w:t>
            </w:r>
          </w:p>
        </w:tc>
        <w:tc>
          <w:tcPr>
            <w:tcW w:w="1700" w:type="dxa"/>
          </w:tcPr>
          <w:p w14:paraId="4F4910EF" w14:textId="77777777" w:rsidR="008055F8" w:rsidRPr="00D2351F" w:rsidRDefault="008055F8" w:rsidP="00DD32BE">
            <w:pPr>
              <w:pStyle w:val="TableParagraph"/>
              <w:ind w:left="0"/>
              <w:rPr>
                <w:rFonts w:ascii="Times New Roman" w:hAnsi="Times New Roman" w:cs="Times New Roman"/>
              </w:rPr>
            </w:pPr>
          </w:p>
        </w:tc>
        <w:tc>
          <w:tcPr>
            <w:tcW w:w="1340" w:type="dxa"/>
          </w:tcPr>
          <w:p w14:paraId="411B865A" w14:textId="77777777" w:rsidR="008055F8" w:rsidRPr="00D2351F" w:rsidRDefault="008055F8" w:rsidP="00DD32BE">
            <w:pPr>
              <w:pStyle w:val="TableParagraph"/>
              <w:ind w:left="0"/>
              <w:rPr>
                <w:rFonts w:ascii="Times New Roman" w:hAnsi="Times New Roman" w:cs="Times New Roman"/>
              </w:rPr>
            </w:pPr>
          </w:p>
        </w:tc>
      </w:tr>
      <w:tr w:rsidR="008055F8" w:rsidRPr="00D2351F" w14:paraId="00181575" w14:textId="77777777" w:rsidTr="008055F8">
        <w:trPr>
          <w:trHeight w:val="738"/>
        </w:trPr>
        <w:tc>
          <w:tcPr>
            <w:tcW w:w="1417" w:type="dxa"/>
            <w:tcBorders>
              <w:right w:val="single" w:sz="6" w:space="0" w:color="000000"/>
            </w:tcBorders>
          </w:tcPr>
          <w:p w14:paraId="47B5E54B"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45</w:t>
            </w:r>
          </w:p>
        </w:tc>
        <w:tc>
          <w:tcPr>
            <w:tcW w:w="1844" w:type="dxa"/>
            <w:tcBorders>
              <w:left w:val="single" w:sz="6" w:space="0" w:color="000000"/>
            </w:tcBorders>
          </w:tcPr>
          <w:p w14:paraId="282A508E"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4994284.61</w:t>
            </w:r>
          </w:p>
        </w:tc>
        <w:tc>
          <w:tcPr>
            <w:tcW w:w="1844" w:type="dxa"/>
          </w:tcPr>
          <w:p w14:paraId="7A61170C"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5289996.64</w:t>
            </w:r>
          </w:p>
        </w:tc>
        <w:tc>
          <w:tcPr>
            <w:tcW w:w="1561" w:type="dxa"/>
          </w:tcPr>
          <w:p w14:paraId="79BE21CA"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E233B18"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789ED32B"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7E20DBD7" w14:textId="77777777" w:rsidTr="008055F8">
        <w:trPr>
          <w:trHeight w:val="744"/>
        </w:trPr>
        <w:tc>
          <w:tcPr>
            <w:tcW w:w="1417" w:type="dxa"/>
            <w:tcBorders>
              <w:right w:val="single" w:sz="6" w:space="0" w:color="000000"/>
            </w:tcBorders>
          </w:tcPr>
          <w:p w14:paraId="36FBCE4B" w14:textId="77777777" w:rsidR="008055F8" w:rsidRPr="00D2351F" w:rsidRDefault="008055F8" w:rsidP="00DD32BE">
            <w:pPr>
              <w:pStyle w:val="TableParagraph"/>
              <w:spacing w:before="101"/>
              <w:ind w:left="0"/>
              <w:rPr>
                <w:rFonts w:ascii="Times New Roman" w:hAnsi="Times New Roman" w:cs="Times New Roman"/>
              </w:rPr>
            </w:pPr>
            <w:r w:rsidRPr="00D2351F">
              <w:rPr>
                <w:rFonts w:ascii="Times New Roman" w:hAnsi="Times New Roman" w:cs="Times New Roman"/>
              </w:rPr>
              <w:t>35</w:t>
            </w:r>
          </w:p>
        </w:tc>
        <w:tc>
          <w:tcPr>
            <w:tcW w:w="1844" w:type="dxa"/>
            <w:tcBorders>
              <w:left w:val="single" w:sz="6" w:space="0" w:color="000000"/>
            </w:tcBorders>
          </w:tcPr>
          <w:p w14:paraId="7525F434" w14:textId="77777777" w:rsidR="008055F8" w:rsidRPr="00D2351F" w:rsidRDefault="008055F8" w:rsidP="00DD32BE">
            <w:pPr>
              <w:pStyle w:val="TableParagraph"/>
              <w:spacing w:before="101"/>
              <w:ind w:left="0"/>
              <w:rPr>
                <w:rFonts w:ascii="Times New Roman" w:hAnsi="Times New Roman" w:cs="Times New Roman"/>
              </w:rPr>
            </w:pPr>
            <w:r w:rsidRPr="00D2351F">
              <w:rPr>
                <w:rFonts w:ascii="Times New Roman" w:hAnsi="Times New Roman" w:cs="Times New Roman"/>
              </w:rPr>
              <w:t>4994302.34</w:t>
            </w:r>
          </w:p>
        </w:tc>
        <w:tc>
          <w:tcPr>
            <w:tcW w:w="1844" w:type="dxa"/>
          </w:tcPr>
          <w:p w14:paraId="4C165804" w14:textId="77777777" w:rsidR="008055F8" w:rsidRPr="00D2351F" w:rsidRDefault="008055F8" w:rsidP="00DD32BE">
            <w:pPr>
              <w:pStyle w:val="TableParagraph"/>
              <w:spacing w:before="101"/>
              <w:ind w:left="0"/>
              <w:rPr>
                <w:rFonts w:ascii="Times New Roman" w:hAnsi="Times New Roman" w:cs="Times New Roman"/>
              </w:rPr>
            </w:pPr>
            <w:r w:rsidRPr="00D2351F">
              <w:rPr>
                <w:rFonts w:ascii="Times New Roman" w:hAnsi="Times New Roman" w:cs="Times New Roman"/>
              </w:rPr>
              <w:t>5289988.02</w:t>
            </w:r>
          </w:p>
        </w:tc>
        <w:tc>
          <w:tcPr>
            <w:tcW w:w="1561" w:type="dxa"/>
          </w:tcPr>
          <w:p w14:paraId="103B654D" w14:textId="77777777" w:rsidR="008055F8" w:rsidRPr="00D2351F" w:rsidRDefault="008055F8" w:rsidP="00DD32BE">
            <w:pPr>
              <w:pStyle w:val="TableParagraph"/>
              <w:spacing w:before="105" w:line="235" w:lineRule="auto"/>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1A9F843" w14:textId="77777777" w:rsidR="008055F8" w:rsidRPr="00D2351F" w:rsidRDefault="008055F8" w:rsidP="00DD32BE">
            <w:pPr>
              <w:pStyle w:val="TableParagraph"/>
              <w:spacing w:before="101"/>
              <w:ind w:left="0"/>
              <w:rPr>
                <w:rFonts w:ascii="Times New Roman" w:hAnsi="Times New Roman" w:cs="Times New Roman"/>
              </w:rPr>
            </w:pPr>
            <w:r w:rsidRPr="00D2351F">
              <w:rPr>
                <w:rFonts w:ascii="Times New Roman" w:hAnsi="Times New Roman" w:cs="Times New Roman"/>
              </w:rPr>
              <w:t>0.10</w:t>
            </w:r>
          </w:p>
        </w:tc>
        <w:tc>
          <w:tcPr>
            <w:tcW w:w="1340" w:type="dxa"/>
          </w:tcPr>
          <w:p w14:paraId="00A61283" w14:textId="77777777" w:rsidR="008055F8" w:rsidRPr="00D2351F" w:rsidRDefault="008055F8" w:rsidP="00DD32BE">
            <w:pPr>
              <w:pStyle w:val="TableParagraph"/>
              <w:spacing w:before="101"/>
              <w:ind w:left="0"/>
              <w:rPr>
                <w:rFonts w:ascii="Times New Roman" w:hAnsi="Times New Roman" w:cs="Times New Roman"/>
              </w:rPr>
            </w:pPr>
            <w:r w:rsidRPr="00D2351F">
              <w:rPr>
                <w:rFonts w:ascii="Times New Roman" w:hAnsi="Times New Roman" w:cs="Times New Roman"/>
                <w:w w:val="61"/>
              </w:rPr>
              <w:t>−</w:t>
            </w:r>
          </w:p>
        </w:tc>
      </w:tr>
      <w:tr w:rsidR="008055F8" w:rsidRPr="00D2351F" w14:paraId="5F2E8089" w14:textId="77777777" w:rsidTr="008055F8">
        <w:trPr>
          <w:trHeight w:val="470"/>
        </w:trPr>
        <w:tc>
          <w:tcPr>
            <w:tcW w:w="9706" w:type="dxa"/>
            <w:gridSpan w:val="6"/>
          </w:tcPr>
          <w:p w14:paraId="4D9EC669"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lastRenderedPageBreak/>
              <w:t>Часть</w:t>
            </w:r>
            <w:r w:rsidRPr="00D2351F">
              <w:rPr>
                <w:rFonts w:ascii="Times New Roman" w:hAnsi="Times New Roman" w:cs="Times New Roman"/>
                <w:spacing w:val="-1"/>
              </w:rPr>
              <w:t xml:space="preserve"> </w:t>
            </w:r>
            <w:r w:rsidRPr="00D2351F">
              <w:rPr>
                <w:rFonts w:ascii="Times New Roman" w:hAnsi="Times New Roman" w:cs="Times New Roman"/>
              </w:rPr>
              <w:t>№4</w:t>
            </w:r>
          </w:p>
        </w:tc>
      </w:tr>
      <w:tr w:rsidR="008055F8" w:rsidRPr="00D2351F" w14:paraId="674912C2" w14:textId="77777777" w:rsidTr="008055F8">
        <w:trPr>
          <w:trHeight w:val="744"/>
        </w:trPr>
        <w:tc>
          <w:tcPr>
            <w:tcW w:w="1417" w:type="dxa"/>
            <w:tcBorders>
              <w:right w:val="single" w:sz="6" w:space="0" w:color="000000"/>
            </w:tcBorders>
          </w:tcPr>
          <w:p w14:paraId="1605F22C"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46</w:t>
            </w:r>
          </w:p>
        </w:tc>
        <w:tc>
          <w:tcPr>
            <w:tcW w:w="1844" w:type="dxa"/>
            <w:tcBorders>
              <w:left w:val="single" w:sz="6" w:space="0" w:color="000000"/>
            </w:tcBorders>
          </w:tcPr>
          <w:p w14:paraId="7D2832C2"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4994951.33</w:t>
            </w:r>
          </w:p>
        </w:tc>
        <w:tc>
          <w:tcPr>
            <w:tcW w:w="1844" w:type="dxa"/>
          </w:tcPr>
          <w:p w14:paraId="0A304633"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5290055.36</w:t>
            </w:r>
          </w:p>
        </w:tc>
        <w:tc>
          <w:tcPr>
            <w:tcW w:w="1561" w:type="dxa"/>
          </w:tcPr>
          <w:p w14:paraId="7901C09B" w14:textId="77777777" w:rsidR="008055F8" w:rsidRPr="00D2351F" w:rsidRDefault="008055F8" w:rsidP="00DD32BE">
            <w:pPr>
              <w:pStyle w:val="TableParagraph"/>
              <w:spacing w:before="100"/>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346EF59"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0.10</w:t>
            </w:r>
          </w:p>
        </w:tc>
        <w:tc>
          <w:tcPr>
            <w:tcW w:w="1340" w:type="dxa"/>
          </w:tcPr>
          <w:p w14:paraId="6358F8AE"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w w:val="61"/>
              </w:rPr>
              <w:t>−</w:t>
            </w:r>
          </w:p>
        </w:tc>
      </w:tr>
      <w:tr w:rsidR="008055F8" w:rsidRPr="00D2351F" w14:paraId="1F341746" w14:textId="77777777" w:rsidTr="008055F8">
        <w:trPr>
          <w:trHeight w:val="738"/>
        </w:trPr>
        <w:tc>
          <w:tcPr>
            <w:tcW w:w="1417" w:type="dxa"/>
            <w:tcBorders>
              <w:right w:val="single" w:sz="6" w:space="0" w:color="000000"/>
            </w:tcBorders>
          </w:tcPr>
          <w:p w14:paraId="79619DBA"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47</w:t>
            </w:r>
          </w:p>
        </w:tc>
        <w:tc>
          <w:tcPr>
            <w:tcW w:w="1844" w:type="dxa"/>
            <w:tcBorders>
              <w:left w:val="single" w:sz="6" w:space="0" w:color="000000"/>
            </w:tcBorders>
          </w:tcPr>
          <w:p w14:paraId="30ECCF13"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4994922.18</w:t>
            </w:r>
          </w:p>
        </w:tc>
        <w:tc>
          <w:tcPr>
            <w:tcW w:w="1844" w:type="dxa"/>
          </w:tcPr>
          <w:p w14:paraId="07D0D1F7"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5290035.45</w:t>
            </w:r>
          </w:p>
        </w:tc>
        <w:tc>
          <w:tcPr>
            <w:tcW w:w="1561" w:type="dxa"/>
          </w:tcPr>
          <w:p w14:paraId="71139DD6"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89B01EC"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0DA572DC"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59584BD9" w14:textId="77777777" w:rsidTr="008055F8">
        <w:trPr>
          <w:trHeight w:val="744"/>
        </w:trPr>
        <w:tc>
          <w:tcPr>
            <w:tcW w:w="1417" w:type="dxa"/>
            <w:tcBorders>
              <w:right w:val="single" w:sz="6" w:space="0" w:color="000000"/>
            </w:tcBorders>
          </w:tcPr>
          <w:p w14:paraId="2C6D987F"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48</w:t>
            </w:r>
          </w:p>
        </w:tc>
        <w:tc>
          <w:tcPr>
            <w:tcW w:w="1844" w:type="dxa"/>
            <w:tcBorders>
              <w:left w:val="single" w:sz="6" w:space="0" w:color="000000"/>
            </w:tcBorders>
          </w:tcPr>
          <w:p w14:paraId="037FFF3B"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4994919.11</w:t>
            </w:r>
          </w:p>
        </w:tc>
        <w:tc>
          <w:tcPr>
            <w:tcW w:w="1844" w:type="dxa"/>
          </w:tcPr>
          <w:p w14:paraId="606F2BA9"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5290039.95</w:t>
            </w:r>
          </w:p>
        </w:tc>
        <w:tc>
          <w:tcPr>
            <w:tcW w:w="1561" w:type="dxa"/>
          </w:tcPr>
          <w:p w14:paraId="23EAD933" w14:textId="77777777" w:rsidR="008055F8" w:rsidRPr="00D2351F" w:rsidRDefault="008055F8" w:rsidP="00DD32BE">
            <w:pPr>
              <w:pStyle w:val="TableParagraph"/>
              <w:spacing w:before="104" w:line="235" w:lineRule="auto"/>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39B3519"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0.10</w:t>
            </w:r>
          </w:p>
        </w:tc>
        <w:tc>
          <w:tcPr>
            <w:tcW w:w="1340" w:type="dxa"/>
          </w:tcPr>
          <w:p w14:paraId="7450C311"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w w:val="61"/>
              </w:rPr>
              <w:t>−</w:t>
            </w:r>
          </w:p>
        </w:tc>
      </w:tr>
      <w:tr w:rsidR="008055F8" w:rsidRPr="00D2351F" w14:paraId="74C2BD71" w14:textId="77777777" w:rsidTr="008055F8">
        <w:trPr>
          <w:trHeight w:val="738"/>
        </w:trPr>
        <w:tc>
          <w:tcPr>
            <w:tcW w:w="1417" w:type="dxa"/>
            <w:tcBorders>
              <w:right w:val="single" w:sz="6" w:space="0" w:color="000000"/>
            </w:tcBorders>
          </w:tcPr>
          <w:p w14:paraId="2B62BA98"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w:t>
            </w:r>
          </w:p>
        </w:tc>
        <w:tc>
          <w:tcPr>
            <w:tcW w:w="1844" w:type="dxa"/>
            <w:tcBorders>
              <w:left w:val="single" w:sz="6" w:space="0" w:color="000000"/>
            </w:tcBorders>
          </w:tcPr>
          <w:p w14:paraId="059D2F3E"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4994917.94</w:t>
            </w:r>
          </w:p>
        </w:tc>
        <w:tc>
          <w:tcPr>
            <w:tcW w:w="1844" w:type="dxa"/>
          </w:tcPr>
          <w:p w14:paraId="7A29FEB7"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5290039.18</w:t>
            </w:r>
          </w:p>
        </w:tc>
        <w:tc>
          <w:tcPr>
            <w:tcW w:w="1561" w:type="dxa"/>
          </w:tcPr>
          <w:p w14:paraId="381D9E3A"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34BF8B3"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7490DEDD"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06673A52" w14:textId="77777777" w:rsidTr="008055F8">
        <w:trPr>
          <w:trHeight w:val="743"/>
        </w:trPr>
        <w:tc>
          <w:tcPr>
            <w:tcW w:w="1417" w:type="dxa"/>
            <w:tcBorders>
              <w:right w:val="single" w:sz="6" w:space="0" w:color="000000"/>
            </w:tcBorders>
          </w:tcPr>
          <w:p w14:paraId="6DEA8D50"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50</w:t>
            </w:r>
          </w:p>
        </w:tc>
        <w:tc>
          <w:tcPr>
            <w:tcW w:w="1844" w:type="dxa"/>
            <w:tcBorders>
              <w:left w:val="single" w:sz="6" w:space="0" w:color="000000"/>
            </w:tcBorders>
          </w:tcPr>
          <w:p w14:paraId="5A3C1A3E"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4994888.50</w:t>
            </w:r>
          </w:p>
        </w:tc>
        <w:tc>
          <w:tcPr>
            <w:tcW w:w="1844" w:type="dxa"/>
          </w:tcPr>
          <w:p w14:paraId="4EC790D1"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5290045.92</w:t>
            </w:r>
          </w:p>
        </w:tc>
        <w:tc>
          <w:tcPr>
            <w:tcW w:w="1561" w:type="dxa"/>
          </w:tcPr>
          <w:p w14:paraId="590B8907"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A94A8FC"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2423A46A"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7BB4A450" w14:textId="77777777" w:rsidTr="008055F8">
        <w:trPr>
          <w:trHeight w:val="739"/>
        </w:trPr>
        <w:tc>
          <w:tcPr>
            <w:tcW w:w="1417" w:type="dxa"/>
            <w:tcBorders>
              <w:right w:val="single" w:sz="6" w:space="0" w:color="000000"/>
            </w:tcBorders>
          </w:tcPr>
          <w:p w14:paraId="41351E07"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51</w:t>
            </w:r>
          </w:p>
        </w:tc>
        <w:tc>
          <w:tcPr>
            <w:tcW w:w="1844" w:type="dxa"/>
            <w:tcBorders>
              <w:left w:val="single" w:sz="6" w:space="0" w:color="000000"/>
            </w:tcBorders>
          </w:tcPr>
          <w:p w14:paraId="2DCDBBE6"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4994883.64</w:t>
            </w:r>
          </w:p>
        </w:tc>
        <w:tc>
          <w:tcPr>
            <w:tcW w:w="1844" w:type="dxa"/>
          </w:tcPr>
          <w:p w14:paraId="48AE39BA"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5290051.99</w:t>
            </w:r>
          </w:p>
        </w:tc>
        <w:tc>
          <w:tcPr>
            <w:tcW w:w="1561" w:type="dxa"/>
          </w:tcPr>
          <w:p w14:paraId="5EE95FDF" w14:textId="77777777" w:rsidR="008055F8" w:rsidRPr="00D2351F" w:rsidRDefault="008055F8"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A0FDCE8"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0.10</w:t>
            </w:r>
          </w:p>
        </w:tc>
        <w:tc>
          <w:tcPr>
            <w:tcW w:w="1340" w:type="dxa"/>
          </w:tcPr>
          <w:p w14:paraId="0D9A8388"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w w:val="61"/>
              </w:rPr>
              <w:t>−</w:t>
            </w:r>
          </w:p>
        </w:tc>
      </w:tr>
      <w:tr w:rsidR="008055F8" w:rsidRPr="00D2351F" w14:paraId="0F040E9F" w14:textId="77777777" w:rsidTr="008055F8">
        <w:trPr>
          <w:trHeight w:val="743"/>
        </w:trPr>
        <w:tc>
          <w:tcPr>
            <w:tcW w:w="1417" w:type="dxa"/>
            <w:tcBorders>
              <w:right w:val="single" w:sz="6" w:space="0" w:color="000000"/>
            </w:tcBorders>
          </w:tcPr>
          <w:p w14:paraId="5C107BD5"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w:t>
            </w:r>
          </w:p>
        </w:tc>
        <w:tc>
          <w:tcPr>
            <w:tcW w:w="1844" w:type="dxa"/>
            <w:tcBorders>
              <w:left w:val="single" w:sz="6" w:space="0" w:color="000000"/>
            </w:tcBorders>
          </w:tcPr>
          <w:p w14:paraId="7F6B946F"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4994884.48</w:t>
            </w:r>
          </w:p>
        </w:tc>
        <w:tc>
          <w:tcPr>
            <w:tcW w:w="1844" w:type="dxa"/>
          </w:tcPr>
          <w:p w14:paraId="5D2A6267"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5290052.63</w:t>
            </w:r>
          </w:p>
        </w:tc>
        <w:tc>
          <w:tcPr>
            <w:tcW w:w="1561" w:type="dxa"/>
          </w:tcPr>
          <w:p w14:paraId="3E0E01D4"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A68F7E2"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67FA7915"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1613016B" w14:textId="77777777" w:rsidTr="008055F8">
        <w:trPr>
          <w:trHeight w:val="739"/>
        </w:trPr>
        <w:tc>
          <w:tcPr>
            <w:tcW w:w="1417" w:type="dxa"/>
            <w:tcBorders>
              <w:right w:val="single" w:sz="6" w:space="0" w:color="000000"/>
            </w:tcBorders>
          </w:tcPr>
          <w:p w14:paraId="29B1A422"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53</w:t>
            </w:r>
          </w:p>
        </w:tc>
        <w:tc>
          <w:tcPr>
            <w:tcW w:w="1844" w:type="dxa"/>
            <w:tcBorders>
              <w:left w:val="single" w:sz="6" w:space="0" w:color="000000"/>
            </w:tcBorders>
          </w:tcPr>
          <w:p w14:paraId="1EF272F0"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4994876.80</w:t>
            </w:r>
          </w:p>
        </w:tc>
        <w:tc>
          <w:tcPr>
            <w:tcW w:w="1844" w:type="dxa"/>
          </w:tcPr>
          <w:p w14:paraId="563018B5"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5290062.36</w:t>
            </w:r>
          </w:p>
        </w:tc>
        <w:tc>
          <w:tcPr>
            <w:tcW w:w="1561" w:type="dxa"/>
          </w:tcPr>
          <w:p w14:paraId="0E30C873" w14:textId="77777777" w:rsidR="008055F8" w:rsidRPr="00D2351F" w:rsidRDefault="008055F8"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0869E73"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0.10</w:t>
            </w:r>
          </w:p>
        </w:tc>
        <w:tc>
          <w:tcPr>
            <w:tcW w:w="1340" w:type="dxa"/>
          </w:tcPr>
          <w:p w14:paraId="47795DDF"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w w:val="61"/>
              </w:rPr>
              <w:t>−</w:t>
            </w:r>
          </w:p>
        </w:tc>
      </w:tr>
      <w:tr w:rsidR="008055F8" w:rsidRPr="00D2351F" w14:paraId="45034CAF" w14:textId="77777777" w:rsidTr="008055F8">
        <w:trPr>
          <w:trHeight w:val="743"/>
        </w:trPr>
        <w:tc>
          <w:tcPr>
            <w:tcW w:w="1417" w:type="dxa"/>
            <w:tcBorders>
              <w:right w:val="single" w:sz="6" w:space="0" w:color="000000"/>
            </w:tcBorders>
          </w:tcPr>
          <w:p w14:paraId="722A16CC"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54</w:t>
            </w:r>
          </w:p>
        </w:tc>
        <w:tc>
          <w:tcPr>
            <w:tcW w:w="1844" w:type="dxa"/>
            <w:tcBorders>
              <w:left w:val="single" w:sz="6" w:space="0" w:color="000000"/>
            </w:tcBorders>
          </w:tcPr>
          <w:p w14:paraId="53B98166"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4994875.39</w:t>
            </w:r>
          </w:p>
        </w:tc>
        <w:tc>
          <w:tcPr>
            <w:tcW w:w="1844" w:type="dxa"/>
          </w:tcPr>
          <w:p w14:paraId="0EA61879"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5290062.47</w:t>
            </w:r>
          </w:p>
        </w:tc>
        <w:tc>
          <w:tcPr>
            <w:tcW w:w="1561" w:type="dxa"/>
          </w:tcPr>
          <w:p w14:paraId="15059B73"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32934D1"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2EDBE595"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3694AE83" w14:textId="77777777" w:rsidTr="008055F8">
        <w:trPr>
          <w:trHeight w:val="739"/>
        </w:trPr>
        <w:tc>
          <w:tcPr>
            <w:tcW w:w="1417" w:type="dxa"/>
            <w:tcBorders>
              <w:right w:val="single" w:sz="6" w:space="0" w:color="000000"/>
            </w:tcBorders>
          </w:tcPr>
          <w:p w14:paraId="2AA1C153"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55</w:t>
            </w:r>
          </w:p>
        </w:tc>
        <w:tc>
          <w:tcPr>
            <w:tcW w:w="1844" w:type="dxa"/>
            <w:tcBorders>
              <w:left w:val="single" w:sz="6" w:space="0" w:color="000000"/>
            </w:tcBorders>
          </w:tcPr>
          <w:p w14:paraId="1A824846"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4994873.55</w:t>
            </w:r>
          </w:p>
        </w:tc>
        <w:tc>
          <w:tcPr>
            <w:tcW w:w="1844" w:type="dxa"/>
          </w:tcPr>
          <w:p w14:paraId="131B64F9"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5290064.54</w:t>
            </w:r>
          </w:p>
        </w:tc>
        <w:tc>
          <w:tcPr>
            <w:tcW w:w="1561" w:type="dxa"/>
          </w:tcPr>
          <w:p w14:paraId="1CFD5922"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E513B6D"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4D61A8C7"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35BDB810" w14:textId="77777777" w:rsidTr="008055F8">
        <w:trPr>
          <w:trHeight w:val="743"/>
        </w:trPr>
        <w:tc>
          <w:tcPr>
            <w:tcW w:w="1417" w:type="dxa"/>
            <w:tcBorders>
              <w:right w:val="single" w:sz="6" w:space="0" w:color="000000"/>
            </w:tcBorders>
          </w:tcPr>
          <w:p w14:paraId="00F7B7BA"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56</w:t>
            </w:r>
          </w:p>
        </w:tc>
        <w:tc>
          <w:tcPr>
            <w:tcW w:w="1844" w:type="dxa"/>
            <w:tcBorders>
              <w:left w:val="single" w:sz="6" w:space="0" w:color="000000"/>
            </w:tcBorders>
          </w:tcPr>
          <w:p w14:paraId="3A500FC5"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4994868.88</w:t>
            </w:r>
          </w:p>
        </w:tc>
        <w:tc>
          <w:tcPr>
            <w:tcW w:w="1844" w:type="dxa"/>
          </w:tcPr>
          <w:p w14:paraId="2C79D10F"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5290060.38</w:t>
            </w:r>
          </w:p>
        </w:tc>
        <w:tc>
          <w:tcPr>
            <w:tcW w:w="1561" w:type="dxa"/>
          </w:tcPr>
          <w:p w14:paraId="5855FF3E"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62DE2B5"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595F3D40"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48091B89" w14:textId="77777777" w:rsidTr="008055F8">
        <w:trPr>
          <w:trHeight w:val="739"/>
        </w:trPr>
        <w:tc>
          <w:tcPr>
            <w:tcW w:w="1417" w:type="dxa"/>
            <w:tcBorders>
              <w:right w:val="single" w:sz="6" w:space="0" w:color="000000"/>
            </w:tcBorders>
          </w:tcPr>
          <w:p w14:paraId="4A4B024C"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57</w:t>
            </w:r>
          </w:p>
        </w:tc>
        <w:tc>
          <w:tcPr>
            <w:tcW w:w="1844" w:type="dxa"/>
            <w:tcBorders>
              <w:left w:val="single" w:sz="6" w:space="0" w:color="000000"/>
            </w:tcBorders>
          </w:tcPr>
          <w:p w14:paraId="3AA3F833"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4994850.25</w:t>
            </w:r>
          </w:p>
        </w:tc>
        <w:tc>
          <w:tcPr>
            <w:tcW w:w="1844" w:type="dxa"/>
          </w:tcPr>
          <w:p w14:paraId="3F758728"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5290080.05</w:t>
            </w:r>
          </w:p>
        </w:tc>
        <w:tc>
          <w:tcPr>
            <w:tcW w:w="1561" w:type="dxa"/>
          </w:tcPr>
          <w:p w14:paraId="1ACEE013"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D770AE1"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2AE90247"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69E66D87" w14:textId="77777777" w:rsidTr="008055F8">
        <w:trPr>
          <w:trHeight w:val="743"/>
        </w:trPr>
        <w:tc>
          <w:tcPr>
            <w:tcW w:w="1417" w:type="dxa"/>
            <w:tcBorders>
              <w:right w:val="single" w:sz="6" w:space="0" w:color="000000"/>
            </w:tcBorders>
          </w:tcPr>
          <w:p w14:paraId="20722406"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58</w:t>
            </w:r>
          </w:p>
        </w:tc>
        <w:tc>
          <w:tcPr>
            <w:tcW w:w="1844" w:type="dxa"/>
            <w:tcBorders>
              <w:left w:val="single" w:sz="6" w:space="0" w:color="000000"/>
            </w:tcBorders>
          </w:tcPr>
          <w:p w14:paraId="55DCB812"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4994847.21</w:t>
            </w:r>
          </w:p>
        </w:tc>
        <w:tc>
          <w:tcPr>
            <w:tcW w:w="1844" w:type="dxa"/>
          </w:tcPr>
          <w:p w14:paraId="0F8E65BB"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5290082.98</w:t>
            </w:r>
          </w:p>
        </w:tc>
        <w:tc>
          <w:tcPr>
            <w:tcW w:w="1561" w:type="dxa"/>
          </w:tcPr>
          <w:p w14:paraId="64E16C95"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70F6C11"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65B19D24"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69DB507C" w14:textId="77777777" w:rsidTr="008055F8">
        <w:trPr>
          <w:trHeight w:val="738"/>
        </w:trPr>
        <w:tc>
          <w:tcPr>
            <w:tcW w:w="1417" w:type="dxa"/>
            <w:tcBorders>
              <w:right w:val="single" w:sz="6" w:space="0" w:color="000000"/>
            </w:tcBorders>
          </w:tcPr>
          <w:p w14:paraId="4804D31F"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59</w:t>
            </w:r>
          </w:p>
        </w:tc>
        <w:tc>
          <w:tcPr>
            <w:tcW w:w="1844" w:type="dxa"/>
            <w:tcBorders>
              <w:left w:val="single" w:sz="6" w:space="0" w:color="000000"/>
            </w:tcBorders>
          </w:tcPr>
          <w:p w14:paraId="7C24287F"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4994867.14</w:t>
            </w:r>
          </w:p>
        </w:tc>
        <w:tc>
          <w:tcPr>
            <w:tcW w:w="1844" w:type="dxa"/>
          </w:tcPr>
          <w:p w14:paraId="123280FB"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5290101.79</w:t>
            </w:r>
          </w:p>
        </w:tc>
        <w:tc>
          <w:tcPr>
            <w:tcW w:w="1561" w:type="dxa"/>
          </w:tcPr>
          <w:p w14:paraId="368AE5F1"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9A41057"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76139F83"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2FF208E6" w14:textId="77777777" w:rsidTr="008055F8">
        <w:trPr>
          <w:trHeight w:val="475"/>
        </w:trPr>
        <w:tc>
          <w:tcPr>
            <w:tcW w:w="1417" w:type="dxa"/>
            <w:tcBorders>
              <w:right w:val="single" w:sz="6" w:space="0" w:color="000000"/>
            </w:tcBorders>
          </w:tcPr>
          <w:p w14:paraId="1DAB9478"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60</w:t>
            </w:r>
          </w:p>
        </w:tc>
        <w:tc>
          <w:tcPr>
            <w:tcW w:w="1844" w:type="dxa"/>
            <w:tcBorders>
              <w:left w:val="single" w:sz="6" w:space="0" w:color="000000"/>
            </w:tcBorders>
          </w:tcPr>
          <w:p w14:paraId="5A6B76E4"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4994878.29</w:t>
            </w:r>
          </w:p>
        </w:tc>
        <w:tc>
          <w:tcPr>
            <w:tcW w:w="1844" w:type="dxa"/>
          </w:tcPr>
          <w:p w14:paraId="67BCE49D"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5290112.43</w:t>
            </w:r>
          </w:p>
        </w:tc>
        <w:tc>
          <w:tcPr>
            <w:tcW w:w="1561" w:type="dxa"/>
          </w:tcPr>
          <w:p w14:paraId="549B486E"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Картометричес</w:t>
            </w:r>
          </w:p>
        </w:tc>
        <w:tc>
          <w:tcPr>
            <w:tcW w:w="1700" w:type="dxa"/>
          </w:tcPr>
          <w:p w14:paraId="6436854A"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0.10</w:t>
            </w:r>
          </w:p>
        </w:tc>
        <w:tc>
          <w:tcPr>
            <w:tcW w:w="1340" w:type="dxa"/>
          </w:tcPr>
          <w:p w14:paraId="1AA46637"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w w:val="61"/>
              </w:rPr>
              <w:t>−</w:t>
            </w:r>
          </w:p>
        </w:tc>
      </w:tr>
      <w:tr w:rsidR="008055F8" w:rsidRPr="00D2351F" w14:paraId="0C2C22D9" w14:textId="77777777" w:rsidTr="008055F8">
        <w:trPr>
          <w:trHeight w:val="474"/>
        </w:trPr>
        <w:tc>
          <w:tcPr>
            <w:tcW w:w="1417" w:type="dxa"/>
            <w:tcBorders>
              <w:right w:val="single" w:sz="6" w:space="0" w:color="000000"/>
            </w:tcBorders>
          </w:tcPr>
          <w:p w14:paraId="4C629EF6" w14:textId="77777777" w:rsidR="008055F8" w:rsidRPr="00D2351F" w:rsidRDefault="008055F8" w:rsidP="00DD32BE">
            <w:pPr>
              <w:pStyle w:val="TableParagraph"/>
              <w:ind w:left="0"/>
              <w:rPr>
                <w:rFonts w:ascii="Times New Roman" w:hAnsi="Times New Roman" w:cs="Times New Roman"/>
              </w:rPr>
            </w:pPr>
          </w:p>
        </w:tc>
        <w:tc>
          <w:tcPr>
            <w:tcW w:w="1844" w:type="dxa"/>
            <w:tcBorders>
              <w:left w:val="single" w:sz="6" w:space="0" w:color="000000"/>
            </w:tcBorders>
          </w:tcPr>
          <w:p w14:paraId="7E791A81" w14:textId="77777777" w:rsidR="008055F8" w:rsidRPr="00D2351F" w:rsidRDefault="008055F8" w:rsidP="00DD32BE">
            <w:pPr>
              <w:pStyle w:val="TableParagraph"/>
              <w:ind w:left="0"/>
              <w:rPr>
                <w:rFonts w:ascii="Times New Roman" w:hAnsi="Times New Roman" w:cs="Times New Roman"/>
              </w:rPr>
            </w:pPr>
          </w:p>
        </w:tc>
        <w:tc>
          <w:tcPr>
            <w:tcW w:w="1844" w:type="dxa"/>
          </w:tcPr>
          <w:p w14:paraId="06FAD096" w14:textId="77777777" w:rsidR="008055F8" w:rsidRPr="00D2351F" w:rsidRDefault="008055F8" w:rsidP="00DD32BE">
            <w:pPr>
              <w:pStyle w:val="TableParagraph"/>
              <w:ind w:left="0"/>
              <w:rPr>
                <w:rFonts w:ascii="Times New Roman" w:hAnsi="Times New Roman" w:cs="Times New Roman"/>
              </w:rPr>
            </w:pPr>
          </w:p>
        </w:tc>
        <w:tc>
          <w:tcPr>
            <w:tcW w:w="1561" w:type="dxa"/>
          </w:tcPr>
          <w:p w14:paraId="5F20B892"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кий</w:t>
            </w:r>
          </w:p>
        </w:tc>
        <w:tc>
          <w:tcPr>
            <w:tcW w:w="1700" w:type="dxa"/>
          </w:tcPr>
          <w:p w14:paraId="0555AE15" w14:textId="77777777" w:rsidR="008055F8" w:rsidRPr="00D2351F" w:rsidRDefault="008055F8" w:rsidP="00DD32BE">
            <w:pPr>
              <w:pStyle w:val="TableParagraph"/>
              <w:ind w:left="0"/>
              <w:rPr>
                <w:rFonts w:ascii="Times New Roman" w:hAnsi="Times New Roman" w:cs="Times New Roman"/>
              </w:rPr>
            </w:pPr>
          </w:p>
        </w:tc>
        <w:tc>
          <w:tcPr>
            <w:tcW w:w="1340" w:type="dxa"/>
          </w:tcPr>
          <w:p w14:paraId="43040477" w14:textId="77777777" w:rsidR="008055F8" w:rsidRPr="00D2351F" w:rsidRDefault="008055F8" w:rsidP="00DD32BE">
            <w:pPr>
              <w:pStyle w:val="TableParagraph"/>
              <w:ind w:left="0"/>
              <w:rPr>
                <w:rFonts w:ascii="Times New Roman" w:hAnsi="Times New Roman" w:cs="Times New Roman"/>
              </w:rPr>
            </w:pPr>
          </w:p>
        </w:tc>
      </w:tr>
      <w:tr w:rsidR="008055F8" w:rsidRPr="00D2351F" w14:paraId="0232951E" w14:textId="77777777" w:rsidTr="008055F8">
        <w:trPr>
          <w:trHeight w:val="738"/>
        </w:trPr>
        <w:tc>
          <w:tcPr>
            <w:tcW w:w="1417" w:type="dxa"/>
            <w:tcBorders>
              <w:right w:val="single" w:sz="6" w:space="0" w:color="000000"/>
            </w:tcBorders>
          </w:tcPr>
          <w:p w14:paraId="14419B9A"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61</w:t>
            </w:r>
          </w:p>
        </w:tc>
        <w:tc>
          <w:tcPr>
            <w:tcW w:w="1844" w:type="dxa"/>
            <w:tcBorders>
              <w:left w:val="single" w:sz="6" w:space="0" w:color="000000"/>
            </w:tcBorders>
          </w:tcPr>
          <w:p w14:paraId="33FB2256"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4994879.02</w:t>
            </w:r>
          </w:p>
        </w:tc>
        <w:tc>
          <w:tcPr>
            <w:tcW w:w="1844" w:type="dxa"/>
          </w:tcPr>
          <w:p w14:paraId="44610A58"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5290114.69</w:t>
            </w:r>
          </w:p>
        </w:tc>
        <w:tc>
          <w:tcPr>
            <w:tcW w:w="1561" w:type="dxa"/>
          </w:tcPr>
          <w:p w14:paraId="59D6A849"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B02DBF4"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57BCD48A"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37222EBC" w14:textId="77777777" w:rsidTr="008055F8">
        <w:trPr>
          <w:trHeight w:val="744"/>
        </w:trPr>
        <w:tc>
          <w:tcPr>
            <w:tcW w:w="1417" w:type="dxa"/>
            <w:tcBorders>
              <w:right w:val="single" w:sz="6" w:space="0" w:color="000000"/>
            </w:tcBorders>
          </w:tcPr>
          <w:p w14:paraId="698F5159" w14:textId="77777777" w:rsidR="008055F8" w:rsidRPr="00D2351F" w:rsidRDefault="008055F8" w:rsidP="00DD32BE">
            <w:pPr>
              <w:pStyle w:val="TableParagraph"/>
              <w:spacing w:before="101"/>
              <w:ind w:left="0"/>
              <w:rPr>
                <w:rFonts w:ascii="Times New Roman" w:hAnsi="Times New Roman" w:cs="Times New Roman"/>
              </w:rPr>
            </w:pPr>
            <w:r w:rsidRPr="00D2351F">
              <w:rPr>
                <w:rFonts w:ascii="Times New Roman" w:hAnsi="Times New Roman" w:cs="Times New Roman"/>
              </w:rPr>
              <w:t>62</w:t>
            </w:r>
          </w:p>
        </w:tc>
        <w:tc>
          <w:tcPr>
            <w:tcW w:w="1844" w:type="dxa"/>
            <w:tcBorders>
              <w:left w:val="single" w:sz="6" w:space="0" w:color="000000"/>
            </w:tcBorders>
          </w:tcPr>
          <w:p w14:paraId="3A30BF0B" w14:textId="77777777" w:rsidR="008055F8" w:rsidRPr="00D2351F" w:rsidRDefault="008055F8" w:rsidP="00DD32BE">
            <w:pPr>
              <w:pStyle w:val="TableParagraph"/>
              <w:spacing w:before="101"/>
              <w:ind w:left="0"/>
              <w:rPr>
                <w:rFonts w:ascii="Times New Roman" w:hAnsi="Times New Roman" w:cs="Times New Roman"/>
              </w:rPr>
            </w:pPr>
            <w:r w:rsidRPr="00D2351F">
              <w:rPr>
                <w:rFonts w:ascii="Times New Roman" w:hAnsi="Times New Roman" w:cs="Times New Roman"/>
              </w:rPr>
              <w:t>4994887.36</w:t>
            </w:r>
          </w:p>
        </w:tc>
        <w:tc>
          <w:tcPr>
            <w:tcW w:w="1844" w:type="dxa"/>
          </w:tcPr>
          <w:p w14:paraId="7B1DCF33" w14:textId="77777777" w:rsidR="008055F8" w:rsidRPr="00D2351F" w:rsidRDefault="008055F8" w:rsidP="00DD32BE">
            <w:pPr>
              <w:pStyle w:val="TableParagraph"/>
              <w:spacing w:before="101"/>
              <w:ind w:left="0"/>
              <w:rPr>
                <w:rFonts w:ascii="Times New Roman" w:hAnsi="Times New Roman" w:cs="Times New Roman"/>
              </w:rPr>
            </w:pPr>
            <w:r w:rsidRPr="00D2351F">
              <w:rPr>
                <w:rFonts w:ascii="Times New Roman" w:hAnsi="Times New Roman" w:cs="Times New Roman"/>
              </w:rPr>
              <w:t>5290122.58</w:t>
            </w:r>
          </w:p>
        </w:tc>
        <w:tc>
          <w:tcPr>
            <w:tcW w:w="1561" w:type="dxa"/>
          </w:tcPr>
          <w:p w14:paraId="41A2DF4C" w14:textId="77777777" w:rsidR="008055F8" w:rsidRPr="00D2351F" w:rsidRDefault="008055F8" w:rsidP="00DD32BE">
            <w:pPr>
              <w:pStyle w:val="TableParagraph"/>
              <w:spacing w:before="105" w:line="235" w:lineRule="auto"/>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05D458C" w14:textId="77777777" w:rsidR="008055F8" w:rsidRPr="00D2351F" w:rsidRDefault="008055F8" w:rsidP="00DD32BE">
            <w:pPr>
              <w:pStyle w:val="TableParagraph"/>
              <w:spacing w:before="101"/>
              <w:ind w:left="0"/>
              <w:rPr>
                <w:rFonts w:ascii="Times New Roman" w:hAnsi="Times New Roman" w:cs="Times New Roman"/>
              </w:rPr>
            </w:pPr>
            <w:r w:rsidRPr="00D2351F">
              <w:rPr>
                <w:rFonts w:ascii="Times New Roman" w:hAnsi="Times New Roman" w:cs="Times New Roman"/>
              </w:rPr>
              <w:t>0.10</w:t>
            </w:r>
          </w:p>
        </w:tc>
        <w:tc>
          <w:tcPr>
            <w:tcW w:w="1340" w:type="dxa"/>
          </w:tcPr>
          <w:p w14:paraId="3541C4A8" w14:textId="77777777" w:rsidR="008055F8" w:rsidRPr="00D2351F" w:rsidRDefault="008055F8" w:rsidP="00DD32BE">
            <w:pPr>
              <w:pStyle w:val="TableParagraph"/>
              <w:spacing w:before="101"/>
              <w:ind w:left="0"/>
              <w:rPr>
                <w:rFonts w:ascii="Times New Roman" w:hAnsi="Times New Roman" w:cs="Times New Roman"/>
              </w:rPr>
            </w:pPr>
            <w:r w:rsidRPr="00D2351F">
              <w:rPr>
                <w:rFonts w:ascii="Times New Roman" w:hAnsi="Times New Roman" w:cs="Times New Roman"/>
                <w:w w:val="61"/>
              </w:rPr>
              <w:t>−</w:t>
            </w:r>
          </w:p>
        </w:tc>
      </w:tr>
      <w:tr w:rsidR="008055F8" w:rsidRPr="00D2351F" w14:paraId="167E6529" w14:textId="77777777" w:rsidTr="008055F8">
        <w:trPr>
          <w:trHeight w:val="738"/>
        </w:trPr>
        <w:tc>
          <w:tcPr>
            <w:tcW w:w="1417" w:type="dxa"/>
            <w:tcBorders>
              <w:right w:val="single" w:sz="6" w:space="0" w:color="000000"/>
            </w:tcBorders>
          </w:tcPr>
          <w:p w14:paraId="3567A3A3"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63</w:t>
            </w:r>
          </w:p>
        </w:tc>
        <w:tc>
          <w:tcPr>
            <w:tcW w:w="1844" w:type="dxa"/>
            <w:tcBorders>
              <w:left w:val="single" w:sz="6" w:space="0" w:color="000000"/>
            </w:tcBorders>
          </w:tcPr>
          <w:p w14:paraId="63FD66AD"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4994912.07</w:t>
            </w:r>
          </w:p>
        </w:tc>
        <w:tc>
          <w:tcPr>
            <w:tcW w:w="1844" w:type="dxa"/>
          </w:tcPr>
          <w:p w14:paraId="0B58D91C"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5290144.30</w:t>
            </w:r>
          </w:p>
        </w:tc>
        <w:tc>
          <w:tcPr>
            <w:tcW w:w="1561" w:type="dxa"/>
          </w:tcPr>
          <w:p w14:paraId="6A8DCDFA"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D23E29C"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44B95F00"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17401E83" w14:textId="77777777" w:rsidTr="008055F8">
        <w:trPr>
          <w:trHeight w:val="744"/>
        </w:trPr>
        <w:tc>
          <w:tcPr>
            <w:tcW w:w="1417" w:type="dxa"/>
            <w:tcBorders>
              <w:right w:val="single" w:sz="6" w:space="0" w:color="000000"/>
            </w:tcBorders>
          </w:tcPr>
          <w:p w14:paraId="09FB876D"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lastRenderedPageBreak/>
              <w:t>64</w:t>
            </w:r>
          </w:p>
        </w:tc>
        <w:tc>
          <w:tcPr>
            <w:tcW w:w="1844" w:type="dxa"/>
            <w:tcBorders>
              <w:left w:val="single" w:sz="6" w:space="0" w:color="000000"/>
            </w:tcBorders>
          </w:tcPr>
          <w:p w14:paraId="1187168D"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4994916.37</w:t>
            </w:r>
          </w:p>
        </w:tc>
        <w:tc>
          <w:tcPr>
            <w:tcW w:w="1844" w:type="dxa"/>
          </w:tcPr>
          <w:p w14:paraId="0678CA4F"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5290142.85</w:t>
            </w:r>
          </w:p>
        </w:tc>
        <w:tc>
          <w:tcPr>
            <w:tcW w:w="1561" w:type="dxa"/>
          </w:tcPr>
          <w:p w14:paraId="62F5FD2F" w14:textId="77777777" w:rsidR="008055F8" w:rsidRPr="00D2351F" w:rsidRDefault="008055F8" w:rsidP="00DD32BE">
            <w:pPr>
              <w:pStyle w:val="TableParagraph"/>
              <w:spacing w:before="105" w:line="235" w:lineRule="auto"/>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1FECEAA"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0.10</w:t>
            </w:r>
          </w:p>
        </w:tc>
        <w:tc>
          <w:tcPr>
            <w:tcW w:w="1340" w:type="dxa"/>
          </w:tcPr>
          <w:p w14:paraId="774B1A62"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w w:val="61"/>
              </w:rPr>
              <w:t>−</w:t>
            </w:r>
          </w:p>
        </w:tc>
      </w:tr>
      <w:tr w:rsidR="008055F8" w:rsidRPr="00D2351F" w14:paraId="06048CD9" w14:textId="77777777" w:rsidTr="008055F8">
        <w:trPr>
          <w:trHeight w:val="738"/>
        </w:trPr>
        <w:tc>
          <w:tcPr>
            <w:tcW w:w="1417" w:type="dxa"/>
            <w:tcBorders>
              <w:right w:val="single" w:sz="6" w:space="0" w:color="000000"/>
            </w:tcBorders>
          </w:tcPr>
          <w:p w14:paraId="11DF3347"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65</w:t>
            </w:r>
          </w:p>
        </w:tc>
        <w:tc>
          <w:tcPr>
            <w:tcW w:w="1844" w:type="dxa"/>
            <w:tcBorders>
              <w:left w:val="single" w:sz="6" w:space="0" w:color="000000"/>
            </w:tcBorders>
          </w:tcPr>
          <w:p w14:paraId="3ABEDA4C"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4994959.34</w:t>
            </w:r>
          </w:p>
        </w:tc>
        <w:tc>
          <w:tcPr>
            <w:tcW w:w="1844" w:type="dxa"/>
          </w:tcPr>
          <w:p w14:paraId="46C97598"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5290085.90</w:t>
            </w:r>
          </w:p>
        </w:tc>
        <w:tc>
          <w:tcPr>
            <w:tcW w:w="1561" w:type="dxa"/>
          </w:tcPr>
          <w:p w14:paraId="39B115D8"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99FE033"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6568F179"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2E2D7792" w14:textId="77777777" w:rsidTr="008055F8">
        <w:trPr>
          <w:trHeight w:val="744"/>
        </w:trPr>
        <w:tc>
          <w:tcPr>
            <w:tcW w:w="1417" w:type="dxa"/>
            <w:tcBorders>
              <w:right w:val="single" w:sz="6" w:space="0" w:color="000000"/>
            </w:tcBorders>
          </w:tcPr>
          <w:p w14:paraId="779C04CB"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66</w:t>
            </w:r>
          </w:p>
        </w:tc>
        <w:tc>
          <w:tcPr>
            <w:tcW w:w="1844" w:type="dxa"/>
            <w:tcBorders>
              <w:left w:val="single" w:sz="6" w:space="0" w:color="000000"/>
            </w:tcBorders>
          </w:tcPr>
          <w:p w14:paraId="3770E724"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4994941.41</w:t>
            </w:r>
          </w:p>
        </w:tc>
        <w:tc>
          <w:tcPr>
            <w:tcW w:w="1844" w:type="dxa"/>
          </w:tcPr>
          <w:p w14:paraId="0160329D"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5290071.44</w:t>
            </w:r>
          </w:p>
        </w:tc>
        <w:tc>
          <w:tcPr>
            <w:tcW w:w="1561" w:type="dxa"/>
          </w:tcPr>
          <w:p w14:paraId="62825F0A"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E84F0B4"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0D13082E"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3E2FD330" w14:textId="77777777" w:rsidTr="008055F8">
        <w:trPr>
          <w:trHeight w:val="738"/>
        </w:trPr>
        <w:tc>
          <w:tcPr>
            <w:tcW w:w="1417" w:type="dxa"/>
            <w:tcBorders>
              <w:right w:val="single" w:sz="6" w:space="0" w:color="000000"/>
            </w:tcBorders>
          </w:tcPr>
          <w:p w14:paraId="2150F1FC"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46</w:t>
            </w:r>
          </w:p>
        </w:tc>
        <w:tc>
          <w:tcPr>
            <w:tcW w:w="1844" w:type="dxa"/>
            <w:tcBorders>
              <w:left w:val="single" w:sz="6" w:space="0" w:color="000000"/>
            </w:tcBorders>
          </w:tcPr>
          <w:p w14:paraId="39601123"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4994951.33</w:t>
            </w:r>
          </w:p>
        </w:tc>
        <w:tc>
          <w:tcPr>
            <w:tcW w:w="1844" w:type="dxa"/>
          </w:tcPr>
          <w:p w14:paraId="357E3538"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5290055.36</w:t>
            </w:r>
          </w:p>
        </w:tc>
        <w:tc>
          <w:tcPr>
            <w:tcW w:w="1561" w:type="dxa"/>
          </w:tcPr>
          <w:p w14:paraId="45CC8673"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24ED333"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35093B2C"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78C59170" w14:textId="77777777" w:rsidTr="008055F8">
        <w:trPr>
          <w:trHeight w:val="474"/>
        </w:trPr>
        <w:tc>
          <w:tcPr>
            <w:tcW w:w="9706" w:type="dxa"/>
            <w:gridSpan w:val="6"/>
          </w:tcPr>
          <w:p w14:paraId="4BC5A7DC"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Часть</w:t>
            </w:r>
            <w:r w:rsidRPr="00D2351F">
              <w:rPr>
                <w:rFonts w:ascii="Times New Roman" w:hAnsi="Times New Roman" w:cs="Times New Roman"/>
                <w:spacing w:val="-1"/>
              </w:rPr>
              <w:t xml:space="preserve"> </w:t>
            </w:r>
            <w:r w:rsidRPr="00D2351F">
              <w:rPr>
                <w:rFonts w:ascii="Times New Roman" w:hAnsi="Times New Roman" w:cs="Times New Roman"/>
              </w:rPr>
              <w:t>№5</w:t>
            </w:r>
          </w:p>
        </w:tc>
      </w:tr>
      <w:tr w:rsidR="008055F8" w:rsidRPr="00D2351F" w14:paraId="514BE329" w14:textId="77777777" w:rsidTr="008055F8">
        <w:trPr>
          <w:trHeight w:val="739"/>
        </w:trPr>
        <w:tc>
          <w:tcPr>
            <w:tcW w:w="1417" w:type="dxa"/>
            <w:tcBorders>
              <w:right w:val="single" w:sz="6" w:space="0" w:color="000000"/>
            </w:tcBorders>
          </w:tcPr>
          <w:p w14:paraId="4E6972D1"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67</w:t>
            </w:r>
          </w:p>
        </w:tc>
        <w:tc>
          <w:tcPr>
            <w:tcW w:w="1844" w:type="dxa"/>
            <w:tcBorders>
              <w:left w:val="single" w:sz="6" w:space="0" w:color="000000"/>
            </w:tcBorders>
          </w:tcPr>
          <w:p w14:paraId="3E66A2F4"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4994746.58</w:t>
            </w:r>
          </w:p>
        </w:tc>
        <w:tc>
          <w:tcPr>
            <w:tcW w:w="1844" w:type="dxa"/>
          </w:tcPr>
          <w:p w14:paraId="02863B1E"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5290246.27</w:t>
            </w:r>
          </w:p>
        </w:tc>
        <w:tc>
          <w:tcPr>
            <w:tcW w:w="1561" w:type="dxa"/>
          </w:tcPr>
          <w:p w14:paraId="7296A485" w14:textId="77777777" w:rsidR="008055F8" w:rsidRPr="00D2351F" w:rsidRDefault="008055F8"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8326C1F"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0.10</w:t>
            </w:r>
          </w:p>
        </w:tc>
        <w:tc>
          <w:tcPr>
            <w:tcW w:w="1340" w:type="dxa"/>
          </w:tcPr>
          <w:p w14:paraId="616A97BC"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w w:val="61"/>
              </w:rPr>
              <w:t>−</w:t>
            </w:r>
          </w:p>
        </w:tc>
      </w:tr>
      <w:tr w:rsidR="008055F8" w:rsidRPr="00D2351F" w14:paraId="0A16FF68" w14:textId="77777777" w:rsidTr="008055F8">
        <w:trPr>
          <w:trHeight w:val="743"/>
        </w:trPr>
        <w:tc>
          <w:tcPr>
            <w:tcW w:w="1417" w:type="dxa"/>
            <w:tcBorders>
              <w:right w:val="single" w:sz="6" w:space="0" w:color="000000"/>
            </w:tcBorders>
          </w:tcPr>
          <w:p w14:paraId="675669E5"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68</w:t>
            </w:r>
          </w:p>
        </w:tc>
        <w:tc>
          <w:tcPr>
            <w:tcW w:w="1844" w:type="dxa"/>
            <w:tcBorders>
              <w:left w:val="single" w:sz="6" w:space="0" w:color="000000"/>
            </w:tcBorders>
          </w:tcPr>
          <w:p w14:paraId="79295366"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4994755.27</w:t>
            </w:r>
          </w:p>
        </w:tc>
        <w:tc>
          <w:tcPr>
            <w:tcW w:w="1844" w:type="dxa"/>
          </w:tcPr>
          <w:p w14:paraId="41716EC2"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5290237.91</w:t>
            </w:r>
          </w:p>
        </w:tc>
        <w:tc>
          <w:tcPr>
            <w:tcW w:w="1561" w:type="dxa"/>
          </w:tcPr>
          <w:p w14:paraId="37B2E850"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58704C0"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07CE22BA"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08F8D1B4" w14:textId="77777777" w:rsidTr="008055F8">
        <w:trPr>
          <w:trHeight w:val="739"/>
        </w:trPr>
        <w:tc>
          <w:tcPr>
            <w:tcW w:w="1417" w:type="dxa"/>
            <w:tcBorders>
              <w:right w:val="single" w:sz="6" w:space="0" w:color="000000"/>
            </w:tcBorders>
          </w:tcPr>
          <w:p w14:paraId="2F50F759"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69</w:t>
            </w:r>
          </w:p>
        </w:tc>
        <w:tc>
          <w:tcPr>
            <w:tcW w:w="1844" w:type="dxa"/>
            <w:tcBorders>
              <w:left w:val="single" w:sz="6" w:space="0" w:color="000000"/>
            </w:tcBorders>
          </w:tcPr>
          <w:p w14:paraId="502DDE82"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4994798.11</w:t>
            </w:r>
          </w:p>
        </w:tc>
        <w:tc>
          <w:tcPr>
            <w:tcW w:w="1844" w:type="dxa"/>
          </w:tcPr>
          <w:p w14:paraId="0ABDFE84"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5290185.36</w:t>
            </w:r>
          </w:p>
        </w:tc>
        <w:tc>
          <w:tcPr>
            <w:tcW w:w="1561" w:type="dxa"/>
          </w:tcPr>
          <w:p w14:paraId="35D9C6E6" w14:textId="77777777" w:rsidR="008055F8" w:rsidRPr="00D2351F" w:rsidRDefault="008055F8"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EB04130"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0.10</w:t>
            </w:r>
          </w:p>
        </w:tc>
        <w:tc>
          <w:tcPr>
            <w:tcW w:w="1340" w:type="dxa"/>
          </w:tcPr>
          <w:p w14:paraId="4AC1D442"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w w:val="61"/>
              </w:rPr>
              <w:t>−</w:t>
            </w:r>
          </w:p>
        </w:tc>
      </w:tr>
      <w:tr w:rsidR="008055F8" w:rsidRPr="00D2351F" w14:paraId="64A2C63F" w14:textId="77777777" w:rsidTr="008055F8">
        <w:trPr>
          <w:trHeight w:val="743"/>
        </w:trPr>
        <w:tc>
          <w:tcPr>
            <w:tcW w:w="1417" w:type="dxa"/>
            <w:tcBorders>
              <w:right w:val="single" w:sz="6" w:space="0" w:color="000000"/>
            </w:tcBorders>
          </w:tcPr>
          <w:p w14:paraId="4C91A52E"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70</w:t>
            </w:r>
          </w:p>
        </w:tc>
        <w:tc>
          <w:tcPr>
            <w:tcW w:w="1844" w:type="dxa"/>
            <w:tcBorders>
              <w:left w:val="single" w:sz="6" w:space="0" w:color="000000"/>
            </w:tcBorders>
          </w:tcPr>
          <w:p w14:paraId="0A7AB7CC"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4994811.69</w:t>
            </w:r>
          </w:p>
        </w:tc>
        <w:tc>
          <w:tcPr>
            <w:tcW w:w="1844" w:type="dxa"/>
          </w:tcPr>
          <w:p w14:paraId="20E9B7AC"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5290198.27</w:t>
            </w:r>
          </w:p>
        </w:tc>
        <w:tc>
          <w:tcPr>
            <w:tcW w:w="1561" w:type="dxa"/>
          </w:tcPr>
          <w:p w14:paraId="4137FB8E"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BBA47A9"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545BE666"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7FD2DE6C" w14:textId="77777777" w:rsidTr="008055F8">
        <w:trPr>
          <w:trHeight w:val="739"/>
        </w:trPr>
        <w:tc>
          <w:tcPr>
            <w:tcW w:w="1417" w:type="dxa"/>
            <w:tcBorders>
              <w:right w:val="single" w:sz="6" w:space="0" w:color="000000"/>
            </w:tcBorders>
          </w:tcPr>
          <w:p w14:paraId="539C4E01"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71</w:t>
            </w:r>
          </w:p>
        </w:tc>
        <w:tc>
          <w:tcPr>
            <w:tcW w:w="1844" w:type="dxa"/>
            <w:tcBorders>
              <w:left w:val="single" w:sz="6" w:space="0" w:color="000000"/>
            </w:tcBorders>
          </w:tcPr>
          <w:p w14:paraId="2E696484"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4994825.38</w:t>
            </w:r>
          </w:p>
        </w:tc>
        <w:tc>
          <w:tcPr>
            <w:tcW w:w="1844" w:type="dxa"/>
          </w:tcPr>
          <w:p w14:paraId="1C41E1DD"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5290209.84</w:t>
            </w:r>
          </w:p>
        </w:tc>
        <w:tc>
          <w:tcPr>
            <w:tcW w:w="1561" w:type="dxa"/>
          </w:tcPr>
          <w:p w14:paraId="2682A0D2"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C606157"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18834AA2"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419F8620" w14:textId="77777777" w:rsidTr="008055F8">
        <w:trPr>
          <w:trHeight w:val="743"/>
        </w:trPr>
        <w:tc>
          <w:tcPr>
            <w:tcW w:w="1417" w:type="dxa"/>
            <w:tcBorders>
              <w:right w:val="single" w:sz="6" w:space="0" w:color="000000"/>
            </w:tcBorders>
          </w:tcPr>
          <w:p w14:paraId="57ABD091"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72</w:t>
            </w:r>
          </w:p>
        </w:tc>
        <w:tc>
          <w:tcPr>
            <w:tcW w:w="1844" w:type="dxa"/>
            <w:tcBorders>
              <w:left w:val="single" w:sz="6" w:space="0" w:color="000000"/>
            </w:tcBorders>
          </w:tcPr>
          <w:p w14:paraId="756D23EA"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4994795.40</w:t>
            </w:r>
          </w:p>
        </w:tc>
        <w:tc>
          <w:tcPr>
            <w:tcW w:w="1844" w:type="dxa"/>
          </w:tcPr>
          <w:p w14:paraId="7707AEA8"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5290240.08</w:t>
            </w:r>
          </w:p>
        </w:tc>
        <w:tc>
          <w:tcPr>
            <w:tcW w:w="1561" w:type="dxa"/>
          </w:tcPr>
          <w:p w14:paraId="7CC45D89"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4455060"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4229333D"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5BFC3840" w14:textId="77777777" w:rsidTr="008055F8">
        <w:trPr>
          <w:trHeight w:val="739"/>
        </w:trPr>
        <w:tc>
          <w:tcPr>
            <w:tcW w:w="1417" w:type="dxa"/>
            <w:tcBorders>
              <w:right w:val="single" w:sz="6" w:space="0" w:color="000000"/>
            </w:tcBorders>
          </w:tcPr>
          <w:p w14:paraId="1FE940BC"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73</w:t>
            </w:r>
          </w:p>
        </w:tc>
        <w:tc>
          <w:tcPr>
            <w:tcW w:w="1844" w:type="dxa"/>
            <w:tcBorders>
              <w:left w:val="single" w:sz="6" w:space="0" w:color="000000"/>
            </w:tcBorders>
          </w:tcPr>
          <w:p w14:paraId="52652E3C"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4994783.00</w:t>
            </w:r>
          </w:p>
        </w:tc>
        <w:tc>
          <w:tcPr>
            <w:tcW w:w="1844" w:type="dxa"/>
          </w:tcPr>
          <w:p w14:paraId="0EAB87A5"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5290252.82</w:t>
            </w:r>
          </w:p>
        </w:tc>
        <w:tc>
          <w:tcPr>
            <w:tcW w:w="1561" w:type="dxa"/>
          </w:tcPr>
          <w:p w14:paraId="657F823B"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7B40199"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7FAE478F"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797383C3" w14:textId="77777777" w:rsidTr="008055F8">
        <w:trPr>
          <w:trHeight w:val="743"/>
        </w:trPr>
        <w:tc>
          <w:tcPr>
            <w:tcW w:w="1417" w:type="dxa"/>
            <w:tcBorders>
              <w:right w:val="single" w:sz="6" w:space="0" w:color="000000"/>
            </w:tcBorders>
          </w:tcPr>
          <w:p w14:paraId="7606E077"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74</w:t>
            </w:r>
          </w:p>
        </w:tc>
        <w:tc>
          <w:tcPr>
            <w:tcW w:w="1844" w:type="dxa"/>
            <w:tcBorders>
              <w:left w:val="single" w:sz="6" w:space="0" w:color="000000"/>
            </w:tcBorders>
          </w:tcPr>
          <w:p w14:paraId="00DE20AF"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4994765.74</w:t>
            </w:r>
          </w:p>
        </w:tc>
        <w:tc>
          <w:tcPr>
            <w:tcW w:w="1844" w:type="dxa"/>
          </w:tcPr>
          <w:p w14:paraId="649878F8"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5290270.46</w:t>
            </w:r>
          </w:p>
        </w:tc>
        <w:tc>
          <w:tcPr>
            <w:tcW w:w="1561" w:type="dxa"/>
          </w:tcPr>
          <w:p w14:paraId="4865A00E"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DBA15D8"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66E4FAB9"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03F787C2" w14:textId="77777777" w:rsidTr="008055F8">
        <w:trPr>
          <w:trHeight w:val="738"/>
        </w:trPr>
        <w:tc>
          <w:tcPr>
            <w:tcW w:w="1417" w:type="dxa"/>
            <w:tcBorders>
              <w:right w:val="single" w:sz="6" w:space="0" w:color="000000"/>
            </w:tcBorders>
          </w:tcPr>
          <w:p w14:paraId="5F92DA02"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75</w:t>
            </w:r>
          </w:p>
        </w:tc>
        <w:tc>
          <w:tcPr>
            <w:tcW w:w="1844" w:type="dxa"/>
            <w:tcBorders>
              <w:left w:val="single" w:sz="6" w:space="0" w:color="000000"/>
            </w:tcBorders>
          </w:tcPr>
          <w:p w14:paraId="1FC25678"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4994760.92</w:t>
            </w:r>
          </w:p>
        </w:tc>
        <w:tc>
          <w:tcPr>
            <w:tcW w:w="1844" w:type="dxa"/>
          </w:tcPr>
          <w:p w14:paraId="7D7C07F7"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5290273.62</w:t>
            </w:r>
          </w:p>
        </w:tc>
        <w:tc>
          <w:tcPr>
            <w:tcW w:w="1561" w:type="dxa"/>
          </w:tcPr>
          <w:p w14:paraId="1A4A8EC9"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95478D5"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78AC459D"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7256A27B" w14:textId="77777777" w:rsidTr="008055F8">
        <w:trPr>
          <w:trHeight w:val="475"/>
        </w:trPr>
        <w:tc>
          <w:tcPr>
            <w:tcW w:w="1417" w:type="dxa"/>
            <w:tcBorders>
              <w:right w:val="single" w:sz="6" w:space="0" w:color="000000"/>
            </w:tcBorders>
          </w:tcPr>
          <w:p w14:paraId="4A1FCA5C"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76</w:t>
            </w:r>
          </w:p>
        </w:tc>
        <w:tc>
          <w:tcPr>
            <w:tcW w:w="1844" w:type="dxa"/>
            <w:tcBorders>
              <w:left w:val="single" w:sz="6" w:space="0" w:color="000000"/>
            </w:tcBorders>
          </w:tcPr>
          <w:p w14:paraId="40A2FDB2"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4994758.37</w:t>
            </w:r>
          </w:p>
        </w:tc>
        <w:tc>
          <w:tcPr>
            <w:tcW w:w="1844" w:type="dxa"/>
          </w:tcPr>
          <w:p w14:paraId="47EB5A13"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5290275.09</w:t>
            </w:r>
          </w:p>
        </w:tc>
        <w:tc>
          <w:tcPr>
            <w:tcW w:w="1561" w:type="dxa"/>
          </w:tcPr>
          <w:p w14:paraId="2AEB5E86"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Картометричес</w:t>
            </w:r>
          </w:p>
        </w:tc>
        <w:tc>
          <w:tcPr>
            <w:tcW w:w="1700" w:type="dxa"/>
          </w:tcPr>
          <w:p w14:paraId="2296096E"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0.10</w:t>
            </w:r>
          </w:p>
        </w:tc>
        <w:tc>
          <w:tcPr>
            <w:tcW w:w="1340" w:type="dxa"/>
          </w:tcPr>
          <w:p w14:paraId="70F49720"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w w:val="61"/>
              </w:rPr>
              <w:t>−</w:t>
            </w:r>
          </w:p>
        </w:tc>
      </w:tr>
      <w:tr w:rsidR="008055F8" w:rsidRPr="00D2351F" w14:paraId="77BD0B94" w14:textId="77777777" w:rsidTr="008055F8">
        <w:trPr>
          <w:trHeight w:val="474"/>
        </w:trPr>
        <w:tc>
          <w:tcPr>
            <w:tcW w:w="1417" w:type="dxa"/>
            <w:tcBorders>
              <w:right w:val="single" w:sz="6" w:space="0" w:color="000000"/>
            </w:tcBorders>
          </w:tcPr>
          <w:p w14:paraId="3542EF9D" w14:textId="77777777" w:rsidR="008055F8" w:rsidRPr="00D2351F" w:rsidRDefault="008055F8" w:rsidP="00DD32BE">
            <w:pPr>
              <w:pStyle w:val="TableParagraph"/>
              <w:ind w:left="0"/>
              <w:rPr>
                <w:rFonts w:ascii="Times New Roman" w:hAnsi="Times New Roman" w:cs="Times New Roman"/>
              </w:rPr>
            </w:pPr>
          </w:p>
        </w:tc>
        <w:tc>
          <w:tcPr>
            <w:tcW w:w="1844" w:type="dxa"/>
            <w:tcBorders>
              <w:left w:val="single" w:sz="6" w:space="0" w:color="000000"/>
            </w:tcBorders>
          </w:tcPr>
          <w:p w14:paraId="63EF3BBE" w14:textId="77777777" w:rsidR="008055F8" w:rsidRPr="00D2351F" w:rsidRDefault="008055F8" w:rsidP="00DD32BE">
            <w:pPr>
              <w:pStyle w:val="TableParagraph"/>
              <w:ind w:left="0"/>
              <w:rPr>
                <w:rFonts w:ascii="Times New Roman" w:hAnsi="Times New Roman" w:cs="Times New Roman"/>
              </w:rPr>
            </w:pPr>
          </w:p>
        </w:tc>
        <w:tc>
          <w:tcPr>
            <w:tcW w:w="1844" w:type="dxa"/>
          </w:tcPr>
          <w:p w14:paraId="6BD3C7F7" w14:textId="77777777" w:rsidR="008055F8" w:rsidRPr="00D2351F" w:rsidRDefault="008055F8" w:rsidP="00DD32BE">
            <w:pPr>
              <w:pStyle w:val="TableParagraph"/>
              <w:ind w:left="0"/>
              <w:rPr>
                <w:rFonts w:ascii="Times New Roman" w:hAnsi="Times New Roman" w:cs="Times New Roman"/>
              </w:rPr>
            </w:pPr>
          </w:p>
        </w:tc>
        <w:tc>
          <w:tcPr>
            <w:tcW w:w="1561" w:type="dxa"/>
          </w:tcPr>
          <w:p w14:paraId="36AB5275"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кий</w:t>
            </w:r>
          </w:p>
        </w:tc>
        <w:tc>
          <w:tcPr>
            <w:tcW w:w="1700" w:type="dxa"/>
          </w:tcPr>
          <w:p w14:paraId="65871291" w14:textId="77777777" w:rsidR="008055F8" w:rsidRPr="00D2351F" w:rsidRDefault="008055F8" w:rsidP="00DD32BE">
            <w:pPr>
              <w:pStyle w:val="TableParagraph"/>
              <w:ind w:left="0"/>
              <w:rPr>
                <w:rFonts w:ascii="Times New Roman" w:hAnsi="Times New Roman" w:cs="Times New Roman"/>
              </w:rPr>
            </w:pPr>
          </w:p>
        </w:tc>
        <w:tc>
          <w:tcPr>
            <w:tcW w:w="1340" w:type="dxa"/>
          </w:tcPr>
          <w:p w14:paraId="09E02A22" w14:textId="77777777" w:rsidR="008055F8" w:rsidRPr="00D2351F" w:rsidRDefault="008055F8" w:rsidP="00DD32BE">
            <w:pPr>
              <w:pStyle w:val="TableParagraph"/>
              <w:ind w:left="0"/>
              <w:rPr>
                <w:rFonts w:ascii="Times New Roman" w:hAnsi="Times New Roman" w:cs="Times New Roman"/>
              </w:rPr>
            </w:pPr>
          </w:p>
        </w:tc>
      </w:tr>
      <w:tr w:rsidR="008055F8" w:rsidRPr="00D2351F" w14:paraId="1C791883" w14:textId="77777777" w:rsidTr="008055F8">
        <w:trPr>
          <w:trHeight w:val="738"/>
        </w:trPr>
        <w:tc>
          <w:tcPr>
            <w:tcW w:w="1417" w:type="dxa"/>
            <w:tcBorders>
              <w:right w:val="single" w:sz="6" w:space="0" w:color="000000"/>
            </w:tcBorders>
          </w:tcPr>
          <w:p w14:paraId="2A721392"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77</w:t>
            </w:r>
          </w:p>
        </w:tc>
        <w:tc>
          <w:tcPr>
            <w:tcW w:w="1844" w:type="dxa"/>
            <w:tcBorders>
              <w:left w:val="single" w:sz="6" w:space="0" w:color="000000"/>
            </w:tcBorders>
          </w:tcPr>
          <w:p w14:paraId="7565839B"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4994751.90</w:t>
            </w:r>
          </w:p>
        </w:tc>
        <w:tc>
          <w:tcPr>
            <w:tcW w:w="1844" w:type="dxa"/>
          </w:tcPr>
          <w:p w14:paraId="5276BAA8"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5290276.54</w:t>
            </w:r>
          </w:p>
        </w:tc>
        <w:tc>
          <w:tcPr>
            <w:tcW w:w="1561" w:type="dxa"/>
          </w:tcPr>
          <w:p w14:paraId="2FE3A7DB"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BAB5AD1"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07C7F11A"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692C3378" w14:textId="77777777" w:rsidTr="008055F8">
        <w:trPr>
          <w:trHeight w:val="744"/>
        </w:trPr>
        <w:tc>
          <w:tcPr>
            <w:tcW w:w="1417" w:type="dxa"/>
            <w:tcBorders>
              <w:right w:val="single" w:sz="6" w:space="0" w:color="000000"/>
            </w:tcBorders>
          </w:tcPr>
          <w:p w14:paraId="6CAE178E" w14:textId="77777777" w:rsidR="008055F8" w:rsidRPr="00D2351F" w:rsidRDefault="008055F8" w:rsidP="00DD32BE">
            <w:pPr>
              <w:pStyle w:val="TableParagraph"/>
              <w:spacing w:before="101"/>
              <w:ind w:left="0"/>
              <w:rPr>
                <w:rFonts w:ascii="Times New Roman" w:hAnsi="Times New Roman" w:cs="Times New Roman"/>
              </w:rPr>
            </w:pPr>
            <w:r w:rsidRPr="00D2351F">
              <w:rPr>
                <w:rFonts w:ascii="Times New Roman" w:hAnsi="Times New Roman" w:cs="Times New Roman"/>
              </w:rPr>
              <w:t>78</w:t>
            </w:r>
          </w:p>
        </w:tc>
        <w:tc>
          <w:tcPr>
            <w:tcW w:w="1844" w:type="dxa"/>
            <w:tcBorders>
              <w:left w:val="single" w:sz="6" w:space="0" w:color="000000"/>
            </w:tcBorders>
          </w:tcPr>
          <w:p w14:paraId="6DCA84BD" w14:textId="77777777" w:rsidR="008055F8" w:rsidRPr="00D2351F" w:rsidRDefault="008055F8" w:rsidP="00DD32BE">
            <w:pPr>
              <w:pStyle w:val="TableParagraph"/>
              <w:spacing w:before="101"/>
              <w:ind w:left="0"/>
              <w:rPr>
                <w:rFonts w:ascii="Times New Roman" w:hAnsi="Times New Roman" w:cs="Times New Roman"/>
              </w:rPr>
            </w:pPr>
            <w:r w:rsidRPr="00D2351F">
              <w:rPr>
                <w:rFonts w:ascii="Times New Roman" w:hAnsi="Times New Roman" w:cs="Times New Roman"/>
              </w:rPr>
              <w:t>4994749.11</w:t>
            </w:r>
          </w:p>
        </w:tc>
        <w:tc>
          <w:tcPr>
            <w:tcW w:w="1844" w:type="dxa"/>
          </w:tcPr>
          <w:p w14:paraId="0D534511" w14:textId="77777777" w:rsidR="008055F8" w:rsidRPr="00D2351F" w:rsidRDefault="008055F8" w:rsidP="00DD32BE">
            <w:pPr>
              <w:pStyle w:val="TableParagraph"/>
              <w:spacing w:before="101"/>
              <w:ind w:left="0"/>
              <w:rPr>
                <w:rFonts w:ascii="Times New Roman" w:hAnsi="Times New Roman" w:cs="Times New Roman"/>
              </w:rPr>
            </w:pPr>
            <w:r w:rsidRPr="00D2351F">
              <w:rPr>
                <w:rFonts w:ascii="Times New Roman" w:hAnsi="Times New Roman" w:cs="Times New Roman"/>
              </w:rPr>
              <w:t>5290274.76</w:t>
            </w:r>
          </w:p>
        </w:tc>
        <w:tc>
          <w:tcPr>
            <w:tcW w:w="1561" w:type="dxa"/>
          </w:tcPr>
          <w:p w14:paraId="4E8D6123" w14:textId="77777777" w:rsidR="008055F8" w:rsidRPr="00D2351F" w:rsidRDefault="008055F8" w:rsidP="00DD32BE">
            <w:pPr>
              <w:pStyle w:val="TableParagraph"/>
              <w:spacing w:before="105" w:line="235" w:lineRule="auto"/>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0D44BE4" w14:textId="77777777" w:rsidR="008055F8" w:rsidRPr="00D2351F" w:rsidRDefault="008055F8" w:rsidP="00DD32BE">
            <w:pPr>
              <w:pStyle w:val="TableParagraph"/>
              <w:spacing w:before="101"/>
              <w:ind w:left="0"/>
              <w:rPr>
                <w:rFonts w:ascii="Times New Roman" w:hAnsi="Times New Roman" w:cs="Times New Roman"/>
              </w:rPr>
            </w:pPr>
            <w:r w:rsidRPr="00D2351F">
              <w:rPr>
                <w:rFonts w:ascii="Times New Roman" w:hAnsi="Times New Roman" w:cs="Times New Roman"/>
              </w:rPr>
              <w:t>0.10</w:t>
            </w:r>
          </w:p>
        </w:tc>
        <w:tc>
          <w:tcPr>
            <w:tcW w:w="1340" w:type="dxa"/>
          </w:tcPr>
          <w:p w14:paraId="0B702AF2" w14:textId="77777777" w:rsidR="008055F8" w:rsidRPr="00D2351F" w:rsidRDefault="008055F8" w:rsidP="00DD32BE">
            <w:pPr>
              <w:pStyle w:val="TableParagraph"/>
              <w:spacing w:before="101"/>
              <w:ind w:left="0"/>
              <w:rPr>
                <w:rFonts w:ascii="Times New Roman" w:hAnsi="Times New Roman" w:cs="Times New Roman"/>
              </w:rPr>
            </w:pPr>
            <w:r w:rsidRPr="00D2351F">
              <w:rPr>
                <w:rFonts w:ascii="Times New Roman" w:hAnsi="Times New Roman" w:cs="Times New Roman"/>
                <w:w w:val="61"/>
              </w:rPr>
              <w:t>−</w:t>
            </w:r>
          </w:p>
        </w:tc>
      </w:tr>
      <w:tr w:rsidR="008055F8" w:rsidRPr="00D2351F" w14:paraId="2C73418E" w14:textId="77777777" w:rsidTr="008055F8">
        <w:trPr>
          <w:trHeight w:val="738"/>
        </w:trPr>
        <w:tc>
          <w:tcPr>
            <w:tcW w:w="1417" w:type="dxa"/>
            <w:tcBorders>
              <w:right w:val="single" w:sz="6" w:space="0" w:color="000000"/>
            </w:tcBorders>
          </w:tcPr>
          <w:p w14:paraId="5FBF6D37"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79</w:t>
            </w:r>
          </w:p>
        </w:tc>
        <w:tc>
          <w:tcPr>
            <w:tcW w:w="1844" w:type="dxa"/>
            <w:tcBorders>
              <w:left w:val="single" w:sz="6" w:space="0" w:color="000000"/>
            </w:tcBorders>
          </w:tcPr>
          <w:p w14:paraId="4DCDC307"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4994741.87</w:t>
            </w:r>
          </w:p>
        </w:tc>
        <w:tc>
          <w:tcPr>
            <w:tcW w:w="1844" w:type="dxa"/>
          </w:tcPr>
          <w:p w14:paraId="69BFBA88"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5290266.54</w:t>
            </w:r>
          </w:p>
        </w:tc>
        <w:tc>
          <w:tcPr>
            <w:tcW w:w="1561" w:type="dxa"/>
          </w:tcPr>
          <w:p w14:paraId="7B63EF2F"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3DBE0F9"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655296E2"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6D938009" w14:textId="77777777" w:rsidTr="008055F8">
        <w:trPr>
          <w:trHeight w:val="744"/>
        </w:trPr>
        <w:tc>
          <w:tcPr>
            <w:tcW w:w="1417" w:type="dxa"/>
            <w:tcBorders>
              <w:right w:val="single" w:sz="6" w:space="0" w:color="000000"/>
            </w:tcBorders>
          </w:tcPr>
          <w:p w14:paraId="5CA6BC2D"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80</w:t>
            </w:r>
          </w:p>
        </w:tc>
        <w:tc>
          <w:tcPr>
            <w:tcW w:w="1844" w:type="dxa"/>
            <w:tcBorders>
              <w:left w:val="single" w:sz="6" w:space="0" w:color="000000"/>
            </w:tcBorders>
          </w:tcPr>
          <w:p w14:paraId="038DF127"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4994740.37</w:t>
            </w:r>
          </w:p>
        </w:tc>
        <w:tc>
          <w:tcPr>
            <w:tcW w:w="1844" w:type="dxa"/>
          </w:tcPr>
          <w:p w14:paraId="776920BC"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5290263.60</w:t>
            </w:r>
          </w:p>
        </w:tc>
        <w:tc>
          <w:tcPr>
            <w:tcW w:w="1561" w:type="dxa"/>
          </w:tcPr>
          <w:p w14:paraId="1719B5A6" w14:textId="77777777" w:rsidR="008055F8" w:rsidRPr="00D2351F" w:rsidRDefault="008055F8" w:rsidP="00DD32BE">
            <w:pPr>
              <w:pStyle w:val="TableParagraph"/>
              <w:spacing w:before="105" w:line="235" w:lineRule="auto"/>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05A63C4"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0.10</w:t>
            </w:r>
          </w:p>
        </w:tc>
        <w:tc>
          <w:tcPr>
            <w:tcW w:w="1340" w:type="dxa"/>
          </w:tcPr>
          <w:p w14:paraId="36B23477"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w w:val="61"/>
              </w:rPr>
              <w:t>−</w:t>
            </w:r>
          </w:p>
        </w:tc>
      </w:tr>
      <w:tr w:rsidR="008055F8" w:rsidRPr="00D2351F" w14:paraId="597E998F" w14:textId="77777777" w:rsidTr="008055F8">
        <w:trPr>
          <w:trHeight w:val="738"/>
        </w:trPr>
        <w:tc>
          <w:tcPr>
            <w:tcW w:w="1417" w:type="dxa"/>
            <w:tcBorders>
              <w:right w:val="single" w:sz="6" w:space="0" w:color="000000"/>
            </w:tcBorders>
          </w:tcPr>
          <w:p w14:paraId="4EA3CC0F"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lastRenderedPageBreak/>
              <w:t>81</w:t>
            </w:r>
          </w:p>
        </w:tc>
        <w:tc>
          <w:tcPr>
            <w:tcW w:w="1844" w:type="dxa"/>
            <w:tcBorders>
              <w:left w:val="single" w:sz="6" w:space="0" w:color="000000"/>
            </w:tcBorders>
          </w:tcPr>
          <w:p w14:paraId="7CD83FC6"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4994741.86</w:t>
            </w:r>
          </w:p>
        </w:tc>
        <w:tc>
          <w:tcPr>
            <w:tcW w:w="1844" w:type="dxa"/>
          </w:tcPr>
          <w:p w14:paraId="0F139774"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5290256.68</w:t>
            </w:r>
          </w:p>
        </w:tc>
        <w:tc>
          <w:tcPr>
            <w:tcW w:w="1561" w:type="dxa"/>
          </w:tcPr>
          <w:p w14:paraId="7DA5EED1"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1C7B22C"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450B31B4"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401ED04C" w14:textId="77777777" w:rsidTr="008055F8">
        <w:trPr>
          <w:trHeight w:val="744"/>
        </w:trPr>
        <w:tc>
          <w:tcPr>
            <w:tcW w:w="1417" w:type="dxa"/>
            <w:tcBorders>
              <w:right w:val="single" w:sz="6" w:space="0" w:color="000000"/>
            </w:tcBorders>
          </w:tcPr>
          <w:p w14:paraId="68D5F49D"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82</w:t>
            </w:r>
          </w:p>
        </w:tc>
        <w:tc>
          <w:tcPr>
            <w:tcW w:w="1844" w:type="dxa"/>
            <w:tcBorders>
              <w:left w:val="single" w:sz="6" w:space="0" w:color="000000"/>
            </w:tcBorders>
          </w:tcPr>
          <w:p w14:paraId="731619ED"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4994742.54</w:t>
            </w:r>
          </w:p>
        </w:tc>
        <w:tc>
          <w:tcPr>
            <w:tcW w:w="1844" w:type="dxa"/>
          </w:tcPr>
          <w:p w14:paraId="31ED92B5"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5290255.48</w:t>
            </w:r>
          </w:p>
        </w:tc>
        <w:tc>
          <w:tcPr>
            <w:tcW w:w="1561" w:type="dxa"/>
          </w:tcPr>
          <w:p w14:paraId="0221FC1B"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CD13CD2"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32173A28"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0A9E7E55" w14:textId="77777777" w:rsidTr="008055F8">
        <w:trPr>
          <w:trHeight w:val="738"/>
        </w:trPr>
        <w:tc>
          <w:tcPr>
            <w:tcW w:w="1417" w:type="dxa"/>
            <w:tcBorders>
              <w:right w:val="single" w:sz="6" w:space="0" w:color="000000"/>
            </w:tcBorders>
          </w:tcPr>
          <w:p w14:paraId="7929BD30"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83</w:t>
            </w:r>
          </w:p>
        </w:tc>
        <w:tc>
          <w:tcPr>
            <w:tcW w:w="1844" w:type="dxa"/>
            <w:tcBorders>
              <w:left w:val="single" w:sz="6" w:space="0" w:color="000000"/>
            </w:tcBorders>
          </w:tcPr>
          <w:p w14:paraId="514BC283"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4994744.12</w:t>
            </w:r>
          </w:p>
        </w:tc>
        <w:tc>
          <w:tcPr>
            <w:tcW w:w="1844" w:type="dxa"/>
          </w:tcPr>
          <w:p w14:paraId="627200F7"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5290251.07</w:t>
            </w:r>
          </w:p>
        </w:tc>
        <w:tc>
          <w:tcPr>
            <w:tcW w:w="1561" w:type="dxa"/>
          </w:tcPr>
          <w:p w14:paraId="4A9BFAB7"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CEE2967"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37B735FA"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6E39D87A" w14:textId="77777777" w:rsidTr="008055F8">
        <w:trPr>
          <w:trHeight w:val="744"/>
        </w:trPr>
        <w:tc>
          <w:tcPr>
            <w:tcW w:w="1417" w:type="dxa"/>
            <w:tcBorders>
              <w:right w:val="single" w:sz="6" w:space="0" w:color="000000"/>
            </w:tcBorders>
          </w:tcPr>
          <w:p w14:paraId="7D61336E"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67</w:t>
            </w:r>
          </w:p>
        </w:tc>
        <w:tc>
          <w:tcPr>
            <w:tcW w:w="1844" w:type="dxa"/>
            <w:tcBorders>
              <w:left w:val="single" w:sz="6" w:space="0" w:color="000000"/>
            </w:tcBorders>
          </w:tcPr>
          <w:p w14:paraId="14FEF7C7"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4994746.58</w:t>
            </w:r>
          </w:p>
        </w:tc>
        <w:tc>
          <w:tcPr>
            <w:tcW w:w="1844" w:type="dxa"/>
          </w:tcPr>
          <w:p w14:paraId="147447AA"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5290246.27</w:t>
            </w:r>
          </w:p>
        </w:tc>
        <w:tc>
          <w:tcPr>
            <w:tcW w:w="1561" w:type="dxa"/>
          </w:tcPr>
          <w:p w14:paraId="4BEE0B57"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635E67F"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5CD83A1A"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7D9B79D7" w14:textId="77777777" w:rsidTr="008055F8">
        <w:trPr>
          <w:trHeight w:val="470"/>
        </w:trPr>
        <w:tc>
          <w:tcPr>
            <w:tcW w:w="9706" w:type="dxa"/>
            <w:gridSpan w:val="6"/>
          </w:tcPr>
          <w:p w14:paraId="3C32A2C7"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Часть</w:t>
            </w:r>
            <w:r w:rsidRPr="00D2351F">
              <w:rPr>
                <w:rFonts w:ascii="Times New Roman" w:hAnsi="Times New Roman" w:cs="Times New Roman"/>
                <w:spacing w:val="-1"/>
              </w:rPr>
              <w:t xml:space="preserve"> </w:t>
            </w:r>
            <w:r w:rsidRPr="00D2351F">
              <w:rPr>
                <w:rFonts w:ascii="Times New Roman" w:hAnsi="Times New Roman" w:cs="Times New Roman"/>
              </w:rPr>
              <w:t>№6</w:t>
            </w:r>
          </w:p>
        </w:tc>
      </w:tr>
      <w:tr w:rsidR="008055F8" w:rsidRPr="00D2351F" w14:paraId="23D86A9F" w14:textId="77777777" w:rsidTr="008055F8">
        <w:trPr>
          <w:trHeight w:val="743"/>
        </w:trPr>
        <w:tc>
          <w:tcPr>
            <w:tcW w:w="1417" w:type="dxa"/>
            <w:tcBorders>
              <w:right w:val="single" w:sz="6" w:space="0" w:color="000000"/>
            </w:tcBorders>
          </w:tcPr>
          <w:p w14:paraId="509E2D3B"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84</w:t>
            </w:r>
          </w:p>
        </w:tc>
        <w:tc>
          <w:tcPr>
            <w:tcW w:w="1844" w:type="dxa"/>
            <w:tcBorders>
              <w:left w:val="single" w:sz="6" w:space="0" w:color="000000"/>
            </w:tcBorders>
          </w:tcPr>
          <w:p w14:paraId="5F3A21A6"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4994583.44</w:t>
            </w:r>
          </w:p>
        </w:tc>
        <w:tc>
          <w:tcPr>
            <w:tcW w:w="1844" w:type="dxa"/>
          </w:tcPr>
          <w:p w14:paraId="5429C8C0"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5290308.78</w:t>
            </w:r>
          </w:p>
        </w:tc>
        <w:tc>
          <w:tcPr>
            <w:tcW w:w="1561" w:type="dxa"/>
          </w:tcPr>
          <w:p w14:paraId="620759B8"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F09DE3B"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489F56F9"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7BC62041" w14:textId="77777777" w:rsidTr="008055F8">
        <w:trPr>
          <w:trHeight w:val="739"/>
        </w:trPr>
        <w:tc>
          <w:tcPr>
            <w:tcW w:w="1417" w:type="dxa"/>
            <w:tcBorders>
              <w:right w:val="single" w:sz="6" w:space="0" w:color="000000"/>
            </w:tcBorders>
          </w:tcPr>
          <w:p w14:paraId="407F1946"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85</w:t>
            </w:r>
          </w:p>
        </w:tc>
        <w:tc>
          <w:tcPr>
            <w:tcW w:w="1844" w:type="dxa"/>
            <w:tcBorders>
              <w:left w:val="single" w:sz="6" w:space="0" w:color="000000"/>
            </w:tcBorders>
          </w:tcPr>
          <w:p w14:paraId="66F95F27"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4994589.63</w:t>
            </w:r>
          </w:p>
        </w:tc>
        <w:tc>
          <w:tcPr>
            <w:tcW w:w="1844" w:type="dxa"/>
          </w:tcPr>
          <w:p w14:paraId="07C45B60"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5290306.55</w:t>
            </w:r>
          </w:p>
        </w:tc>
        <w:tc>
          <w:tcPr>
            <w:tcW w:w="1561" w:type="dxa"/>
          </w:tcPr>
          <w:p w14:paraId="12F21D30" w14:textId="77777777" w:rsidR="008055F8" w:rsidRPr="00D2351F" w:rsidRDefault="008055F8"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D566D76"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0.10</w:t>
            </w:r>
          </w:p>
        </w:tc>
        <w:tc>
          <w:tcPr>
            <w:tcW w:w="1340" w:type="dxa"/>
          </w:tcPr>
          <w:p w14:paraId="27B23C75"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w w:val="61"/>
              </w:rPr>
              <w:t>−</w:t>
            </w:r>
          </w:p>
        </w:tc>
      </w:tr>
      <w:tr w:rsidR="008055F8" w:rsidRPr="00D2351F" w14:paraId="41F6560B" w14:textId="77777777" w:rsidTr="008055F8">
        <w:trPr>
          <w:trHeight w:val="743"/>
        </w:trPr>
        <w:tc>
          <w:tcPr>
            <w:tcW w:w="1417" w:type="dxa"/>
            <w:tcBorders>
              <w:right w:val="single" w:sz="6" w:space="0" w:color="000000"/>
            </w:tcBorders>
          </w:tcPr>
          <w:p w14:paraId="7AD04FF3"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86</w:t>
            </w:r>
          </w:p>
        </w:tc>
        <w:tc>
          <w:tcPr>
            <w:tcW w:w="1844" w:type="dxa"/>
            <w:tcBorders>
              <w:left w:val="single" w:sz="6" w:space="0" w:color="000000"/>
            </w:tcBorders>
          </w:tcPr>
          <w:p w14:paraId="249824AD"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4994595.21</w:t>
            </w:r>
          </w:p>
        </w:tc>
        <w:tc>
          <w:tcPr>
            <w:tcW w:w="1844" w:type="dxa"/>
          </w:tcPr>
          <w:p w14:paraId="7BC3BD03"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5290302.55</w:t>
            </w:r>
          </w:p>
        </w:tc>
        <w:tc>
          <w:tcPr>
            <w:tcW w:w="1561" w:type="dxa"/>
          </w:tcPr>
          <w:p w14:paraId="1F3716D3"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F736483"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28E3B07C"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6BFAB7FD" w14:textId="77777777" w:rsidTr="008055F8">
        <w:trPr>
          <w:trHeight w:val="739"/>
        </w:trPr>
        <w:tc>
          <w:tcPr>
            <w:tcW w:w="1417" w:type="dxa"/>
            <w:tcBorders>
              <w:right w:val="single" w:sz="6" w:space="0" w:color="000000"/>
            </w:tcBorders>
          </w:tcPr>
          <w:p w14:paraId="224FCB66"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87</w:t>
            </w:r>
          </w:p>
        </w:tc>
        <w:tc>
          <w:tcPr>
            <w:tcW w:w="1844" w:type="dxa"/>
            <w:tcBorders>
              <w:left w:val="single" w:sz="6" w:space="0" w:color="000000"/>
            </w:tcBorders>
          </w:tcPr>
          <w:p w14:paraId="6A3AD501"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4994615.80</w:t>
            </w:r>
          </w:p>
        </w:tc>
        <w:tc>
          <w:tcPr>
            <w:tcW w:w="1844" w:type="dxa"/>
          </w:tcPr>
          <w:p w14:paraId="6E0A761B"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5290284.79</w:t>
            </w:r>
          </w:p>
        </w:tc>
        <w:tc>
          <w:tcPr>
            <w:tcW w:w="1561" w:type="dxa"/>
          </w:tcPr>
          <w:p w14:paraId="2261D57C"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E47AA46"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3E5C0A0F"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4500CE14" w14:textId="77777777" w:rsidTr="008055F8">
        <w:trPr>
          <w:trHeight w:val="743"/>
        </w:trPr>
        <w:tc>
          <w:tcPr>
            <w:tcW w:w="1417" w:type="dxa"/>
            <w:tcBorders>
              <w:right w:val="single" w:sz="6" w:space="0" w:color="000000"/>
            </w:tcBorders>
          </w:tcPr>
          <w:p w14:paraId="0C715D40"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88</w:t>
            </w:r>
          </w:p>
        </w:tc>
        <w:tc>
          <w:tcPr>
            <w:tcW w:w="1844" w:type="dxa"/>
            <w:tcBorders>
              <w:left w:val="single" w:sz="6" w:space="0" w:color="000000"/>
            </w:tcBorders>
          </w:tcPr>
          <w:p w14:paraId="741308EF"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4994631.70</w:t>
            </w:r>
          </w:p>
        </w:tc>
        <w:tc>
          <w:tcPr>
            <w:tcW w:w="1844" w:type="dxa"/>
          </w:tcPr>
          <w:p w14:paraId="194AAADE"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5290269.42</w:t>
            </w:r>
          </w:p>
        </w:tc>
        <w:tc>
          <w:tcPr>
            <w:tcW w:w="1561" w:type="dxa"/>
          </w:tcPr>
          <w:p w14:paraId="6089CBCE"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15C90C7"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772AEE31"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37230F69" w14:textId="77777777" w:rsidTr="008055F8">
        <w:trPr>
          <w:trHeight w:val="739"/>
        </w:trPr>
        <w:tc>
          <w:tcPr>
            <w:tcW w:w="1417" w:type="dxa"/>
            <w:tcBorders>
              <w:right w:val="single" w:sz="6" w:space="0" w:color="000000"/>
            </w:tcBorders>
          </w:tcPr>
          <w:p w14:paraId="4AEEADE8"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89</w:t>
            </w:r>
          </w:p>
        </w:tc>
        <w:tc>
          <w:tcPr>
            <w:tcW w:w="1844" w:type="dxa"/>
            <w:tcBorders>
              <w:left w:val="single" w:sz="6" w:space="0" w:color="000000"/>
            </w:tcBorders>
          </w:tcPr>
          <w:p w14:paraId="4192728D"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4994676.54</w:t>
            </w:r>
          </w:p>
        </w:tc>
        <w:tc>
          <w:tcPr>
            <w:tcW w:w="1844" w:type="dxa"/>
          </w:tcPr>
          <w:p w14:paraId="2A4159D3"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5290311.74</w:t>
            </w:r>
          </w:p>
        </w:tc>
        <w:tc>
          <w:tcPr>
            <w:tcW w:w="1561" w:type="dxa"/>
          </w:tcPr>
          <w:p w14:paraId="281FBBE3"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477AAD6"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5DE1B67F"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1A6A7913" w14:textId="77777777" w:rsidTr="008055F8">
        <w:trPr>
          <w:trHeight w:val="743"/>
        </w:trPr>
        <w:tc>
          <w:tcPr>
            <w:tcW w:w="1417" w:type="dxa"/>
            <w:tcBorders>
              <w:right w:val="single" w:sz="6" w:space="0" w:color="000000"/>
            </w:tcBorders>
          </w:tcPr>
          <w:p w14:paraId="571310DA"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90</w:t>
            </w:r>
          </w:p>
        </w:tc>
        <w:tc>
          <w:tcPr>
            <w:tcW w:w="1844" w:type="dxa"/>
            <w:tcBorders>
              <w:left w:val="single" w:sz="6" w:space="0" w:color="000000"/>
            </w:tcBorders>
          </w:tcPr>
          <w:p w14:paraId="117A4FA5"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4994679.61</w:t>
            </w:r>
          </w:p>
        </w:tc>
        <w:tc>
          <w:tcPr>
            <w:tcW w:w="1844" w:type="dxa"/>
          </w:tcPr>
          <w:p w14:paraId="1C4E1541"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5290315.21</w:t>
            </w:r>
          </w:p>
        </w:tc>
        <w:tc>
          <w:tcPr>
            <w:tcW w:w="1561" w:type="dxa"/>
          </w:tcPr>
          <w:p w14:paraId="7A922DCF"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4F45E2D"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3DCDC77A"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0361C7B0" w14:textId="77777777" w:rsidTr="008055F8">
        <w:trPr>
          <w:trHeight w:val="738"/>
        </w:trPr>
        <w:tc>
          <w:tcPr>
            <w:tcW w:w="1417" w:type="dxa"/>
            <w:tcBorders>
              <w:right w:val="single" w:sz="6" w:space="0" w:color="000000"/>
            </w:tcBorders>
          </w:tcPr>
          <w:p w14:paraId="01B39B02"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91</w:t>
            </w:r>
          </w:p>
        </w:tc>
        <w:tc>
          <w:tcPr>
            <w:tcW w:w="1844" w:type="dxa"/>
            <w:tcBorders>
              <w:left w:val="single" w:sz="6" w:space="0" w:color="000000"/>
            </w:tcBorders>
          </w:tcPr>
          <w:p w14:paraId="624E4BAE"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4994680.77</w:t>
            </w:r>
          </w:p>
        </w:tc>
        <w:tc>
          <w:tcPr>
            <w:tcW w:w="1844" w:type="dxa"/>
          </w:tcPr>
          <w:p w14:paraId="70BA35A4"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5290320.04</w:t>
            </w:r>
          </w:p>
        </w:tc>
        <w:tc>
          <w:tcPr>
            <w:tcW w:w="1561" w:type="dxa"/>
          </w:tcPr>
          <w:p w14:paraId="32A8C6D8"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FE12676"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4B8D361D"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5D2F49F1" w14:textId="77777777" w:rsidTr="008055F8">
        <w:trPr>
          <w:trHeight w:val="475"/>
        </w:trPr>
        <w:tc>
          <w:tcPr>
            <w:tcW w:w="1417" w:type="dxa"/>
            <w:tcBorders>
              <w:right w:val="single" w:sz="6" w:space="0" w:color="000000"/>
            </w:tcBorders>
          </w:tcPr>
          <w:p w14:paraId="5936538C"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92</w:t>
            </w:r>
          </w:p>
        </w:tc>
        <w:tc>
          <w:tcPr>
            <w:tcW w:w="1844" w:type="dxa"/>
            <w:tcBorders>
              <w:left w:val="single" w:sz="6" w:space="0" w:color="000000"/>
            </w:tcBorders>
          </w:tcPr>
          <w:p w14:paraId="14300CEF"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4994680.33</w:t>
            </w:r>
          </w:p>
        </w:tc>
        <w:tc>
          <w:tcPr>
            <w:tcW w:w="1844" w:type="dxa"/>
          </w:tcPr>
          <w:p w14:paraId="126CF5F5"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5290322.13</w:t>
            </w:r>
          </w:p>
        </w:tc>
        <w:tc>
          <w:tcPr>
            <w:tcW w:w="1561" w:type="dxa"/>
          </w:tcPr>
          <w:p w14:paraId="79247644"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Картометричес</w:t>
            </w:r>
          </w:p>
        </w:tc>
        <w:tc>
          <w:tcPr>
            <w:tcW w:w="1700" w:type="dxa"/>
          </w:tcPr>
          <w:p w14:paraId="06DA0CBD"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0.10</w:t>
            </w:r>
          </w:p>
        </w:tc>
        <w:tc>
          <w:tcPr>
            <w:tcW w:w="1340" w:type="dxa"/>
          </w:tcPr>
          <w:p w14:paraId="76274FDA"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w w:val="61"/>
              </w:rPr>
              <w:t>−</w:t>
            </w:r>
          </w:p>
        </w:tc>
      </w:tr>
      <w:tr w:rsidR="008055F8" w:rsidRPr="00D2351F" w14:paraId="57CC0380" w14:textId="77777777" w:rsidTr="008055F8">
        <w:trPr>
          <w:trHeight w:val="474"/>
        </w:trPr>
        <w:tc>
          <w:tcPr>
            <w:tcW w:w="1417" w:type="dxa"/>
            <w:tcBorders>
              <w:right w:val="single" w:sz="6" w:space="0" w:color="000000"/>
            </w:tcBorders>
          </w:tcPr>
          <w:p w14:paraId="4BBFCC8D" w14:textId="77777777" w:rsidR="008055F8" w:rsidRPr="00D2351F" w:rsidRDefault="008055F8" w:rsidP="00DD32BE">
            <w:pPr>
              <w:pStyle w:val="TableParagraph"/>
              <w:ind w:left="0"/>
              <w:rPr>
                <w:rFonts w:ascii="Times New Roman" w:hAnsi="Times New Roman" w:cs="Times New Roman"/>
              </w:rPr>
            </w:pPr>
          </w:p>
        </w:tc>
        <w:tc>
          <w:tcPr>
            <w:tcW w:w="1844" w:type="dxa"/>
            <w:tcBorders>
              <w:left w:val="single" w:sz="6" w:space="0" w:color="000000"/>
            </w:tcBorders>
          </w:tcPr>
          <w:p w14:paraId="1817102C" w14:textId="77777777" w:rsidR="008055F8" w:rsidRPr="00D2351F" w:rsidRDefault="008055F8" w:rsidP="00DD32BE">
            <w:pPr>
              <w:pStyle w:val="TableParagraph"/>
              <w:ind w:left="0"/>
              <w:rPr>
                <w:rFonts w:ascii="Times New Roman" w:hAnsi="Times New Roman" w:cs="Times New Roman"/>
              </w:rPr>
            </w:pPr>
          </w:p>
        </w:tc>
        <w:tc>
          <w:tcPr>
            <w:tcW w:w="1844" w:type="dxa"/>
          </w:tcPr>
          <w:p w14:paraId="47D41E62" w14:textId="77777777" w:rsidR="008055F8" w:rsidRPr="00D2351F" w:rsidRDefault="008055F8" w:rsidP="00DD32BE">
            <w:pPr>
              <w:pStyle w:val="TableParagraph"/>
              <w:ind w:left="0"/>
              <w:rPr>
                <w:rFonts w:ascii="Times New Roman" w:hAnsi="Times New Roman" w:cs="Times New Roman"/>
              </w:rPr>
            </w:pPr>
          </w:p>
        </w:tc>
        <w:tc>
          <w:tcPr>
            <w:tcW w:w="1561" w:type="dxa"/>
          </w:tcPr>
          <w:p w14:paraId="2F9E6A7F"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кий</w:t>
            </w:r>
          </w:p>
        </w:tc>
        <w:tc>
          <w:tcPr>
            <w:tcW w:w="1700" w:type="dxa"/>
          </w:tcPr>
          <w:p w14:paraId="6B685C41" w14:textId="77777777" w:rsidR="008055F8" w:rsidRPr="00D2351F" w:rsidRDefault="008055F8" w:rsidP="00DD32BE">
            <w:pPr>
              <w:pStyle w:val="TableParagraph"/>
              <w:ind w:left="0"/>
              <w:rPr>
                <w:rFonts w:ascii="Times New Roman" w:hAnsi="Times New Roman" w:cs="Times New Roman"/>
              </w:rPr>
            </w:pPr>
          </w:p>
        </w:tc>
        <w:tc>
          <w:tcPr>
            <w:tcW w:w="1340" w:type="dxa"/>
          </w:tcPr>
          <w:p w14:paraId="1DA82CD1" w14:textId="77777777" w:rsidR="008055F8" w:rsidRPr="00D2351F" w:rsidRDefault="008055F8" w:rsidP="00DD32BE">
            <w:pPr>
              <w:pStyle w:val="TableParagraph"/>
              <w:ind w:left="0"/>
              <w:rPr>
                <w:rFonts w:ascii="Times New Roman" w:hAnsi="Times New Roman" w:cs="Times New Roman"/>
              </w:rPr>
            </w:pPr>
          </w:p>
        </w:tc>
      </w:tr>
      <w:tr w:rsidR="008055F8" w:rsidRPr="00D2351F" w14:paraId="5267471F" w14:textId="77777777" w:rsidTr="008055F8">
        <w:trPr>
          <w:trHeight w:val="738"/>
        </w:trPr>
        <w:tc>
          <w:tcPr>
            <w:tcW w:w="1417" w:type="dxa"/>
            <w:tcBorders>
              <w:right w:val="single" w:sz="6" w:space="0" w:color="000000"/>
            </w:tcBorders>
          </w:tcPr>
          <w:p w14:paraId="48AF1A78"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93</w:t>
            </w:r>
          </w:p>
        </w:tc>
        <w:tc>
          <w:tcPr>
            <w:tcW w:w="1844" w:type="dxa"/>
            <w:tcBorders>
              <w:left w:val="single" w:sz="6" w:space="0" w:color="000000"/>
            </w:tcBorders>
          </w:tcPr>
          <w:p w14:paraId="009746B0"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4994670.83</w:t>
            </w:r>
          </w:p>
        </w:tc>
        <w:tc>
          <w:tcPr>
            <w:tcW w:w="1844" w:type="dxa"/>
          </w:tcPr>
          <w:p w14:paraId="467F804A"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5290333.05</w:t>
            </w:r>
          </w:p>
        </w:tc>
        <w:tc>
          <w:tcPr>
            <w:tcW w:w="1561" w:type="dxa"/>
          </w:tcPr>
          <w:p w14:paraId="2469731F"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C724233"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4662ABD8"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79A1D07E" w14:textId="77777777" w:rsidTr="008055F8">
        <w:trPr>
          <w:trHeight w:val="744"/>
        </w:trPr>
        <w:tc>
          <w:tcPr>
            <w:tcW w:w="1417" w:type="dxa"/>
            <w:tcBorders>
              <w:right w:val="single" w:sz="6" w:space="0" w:color="000000"/>
            </w:tcBorders>
          </w:tcPr>
          <w:p w14:paraId="5F205F4E" w14:textId="77777777" w:rsidR="008055F8" w:rsidRPr="00D2351F" w:rsidRDefault="008055F8" w:rsidP="00DD32BE">
            <w:pPr>
              <w:pStyle w:val="TableParagraph"/>
              <w:spacing w:before="101"/>
              <w:ind w:left="0"/>
              <w:rPr>
                <w:rFonts w:ascii="Times New Roman" w:hAnsi="Times New Roman" w:cs="Times New Roman"/>
              </w:rPr>
            </w:pPr>
            <w:r w:rsidRPr="00D2351F">
              <w:rPr>
                <w:rFonts w:ascii="Times New Roman" w:hAnsi="Times New Roman" w:cs="Times New Roman"/>
              </w:rPr>
              <w:t>94</w:t>
            </w:r>
          </w:p>
        </w:tc>
        <w:tc>
          <w:tcPr>
            <w:tcW w:w="1844" w:type="dxa"/>
            <w:tcBorders>
              <w:left w:val="single" w:sz="6" w:space="0" w:color="000000"/>
            </w:tcBorders>
          </w:tcPr>
          <w:p w14:paraId="77F51484" w14:textId="77777777" w:rsidR="008055F8" w:rsidRPr="00D2351F" w:rsidRDefault="008055F8" w:rsidP="00DD32BE">
            <w:pPr>
              <w:pStyle w:val="TableParagraph"/>
              <w:spacing w:before="101"/>
              <w:ind w:left="0"/>
              <w:rPr>
                <w:rFonts w:ascii="Times New Roman" w:hAnsi="Times New Roman" w:cs="Times New Roman"/>
              </w:rPr>
            </w:pPr>
            <w:r w:rsidRPr="00D2351F">
              <w:rPr>
                <w:rFonts w:ascii="Times New Roman" w:hAnsi="Times New Roman" w:cs="Times New Roman"/>
              </w:rPr>
              <w:t>4994659.62</w:t>
            </w:r>
          </w:p>
        </w:tc>
        <w:tc>
          <w:tcPr>
            <w:tcW w:w="1844" w:type="dxa"/>
          </w:tcPr>
          <w:p w14:paraId="1020FC59" w14:textId="77777777" w:rsidR="008055F8" w:rsidRPr="00D2351F" w:rsidRDefault="008055F8" w:rsidP="00DD32BE">
            <w:pPr>
              <w:pStyle w:val="TableParagraph"/>
              <w:spacing w:before="101"/>
              <w:ind w:left="0"/>
              <w:rPr>
                <w:rFonts w:ascii="Times New Roman" w:hAnsi="Times New Roman" w:cs="Times New Roman"/>
              </w:rPr>
            </w:pPr>
            <w:r w:rsidRPr="00D2351F">
              <w:rPr>
                <w:rFonts w:ascii="Times New Roman" w:hAnsi="Times New Roman" w:cs="Times New Roman"/>
              </w:rPr>
              <w:t>5290343.17</w:t>
            </w:r>
          </w:p>
        </w:tc>
        <w:tc>
          <w:tcPr>
            <w:tcW w:w="1561" w:type="dxa"/>
          </w:tcPr>
          <w:p w14:paraId="5C7DA77D" w14:textId="77777777" w:rsidR="008055F8" w:rsidRPr="00D2351F" w:rsidRDefault="008055F8" w:rsidP="00DD32BE">
            <w:pPr>
              <w:pStyle w:val="TableParagraph"/>
              <w:spacing w:before="105" w:line="235" w:lineRule="auto"/>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B8F5959" w14:textId="77777777" w:rsidR="008055F8" w:rsidRPr="00D2351F" w:rsidRDefault="008055F8" w:rsidP="00DD32BE">
            <w:pPr>
              <w:pStyle w:val="TableParagraph"/>
              <w:spacing w:before="101"/>
              <w:ind w:left="0"/>
              <w:rPr>
                <w:rFonts w:ascii="Times New Roman" w:hAnsi="Times New Roman" w:cs="Times New Roman"/>
              </w:rPr>
            </w:pPr>
            <w:r w:rsidRPr="00D2351F">
              <w:rPr>
                <w:rFonts w:ascii="Times New Roman" w:hAnsi="Times New Roman" w:cs="Times New Roman"/>
              </w:rPr>
              <w:t>0.10</w:t>
            </w:r>
          </w:p>
        </w:tc>
        <w:tc>
          <w:tcPr>
            <w:tcW w:w="1340" w:type="dxa"/>
          </w:tcPr>
          <w:p w14:paraId="25639D9A" w14:textId="77777777" w:rsidR="008055F8" w:rsidRPr="00D2351F" w:rsidRDefault="008055F8" w:rsidP="00DD32BE">
            <w:pPr>
              <w:pStyle w:val="TableParagraph"/>
              <w:spacing w:before="101"/>
              <w:ind w:left="0"/>
              <w:rPr>
                <w:rFonts w:ascii="Times New Roman" w:hAnsi="Times New Roman" w:cs="Times New Roman"/>
              </w:rPr>
            </w:pPr>
            <w:r w:rsidRPr="00D2351F">
              <w:rPr>
                <w:rFonts w:ascii="Times New Roman" w:hAnsi="Times New Roman" w:cs="Times New Roman"/>
                <w:w w:val="61"/>
              </w:rPr>
              <w:t>−</w:t>
            </w:r>
          </w:p>
        </w:tc>
      </w:tr>
      <w:tr w:rsidR="008055F8" w:rsidRPr="00D2351F" w14:paraId="4743F3FC" w14:textId="77777777" w:rsidTr="008055F8">
        <w:trPr>
          <w:trHeight w:val="738"/>
        </w:trPr>
        <w:tc>
          <w:tcPr>
            <w:tcW w:w="1417" w:type="dxa"/>
            <w:tcBorders>
              <w:right w:val="single" w:sz="6" w:space="0" w:color="000000"/>
            </w:tcBorders>
          </w:tcPr>
          <w:p w14:paraId="4FC870C7"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95</w:t>
            </w:r>
          </w:p>
        </w:tc>
        <w:tc>
          <w:tcPr>
            <w:tcW w:w="1844" w:type="dxa"/>
            <w:tcBorders>
              <w:left w:val="single" w:sz="6" w:space="0" w:color="000000"/>
            </w:tcBorders>
          </w:tcPr>
          <w:p w14:paraId="579B57A3"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4994640.31</w:t>
            </w:r>
          </w:p>
        </w:tc>
        <w:tc>
          <w:tcPr>
            <w:tcW w:w="1844" w:type="dxa"/>
          </w:tcPr>
          <w:p w14:paraId="7D7DDDC8"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5290362.07</w:t>
            </w:r>
          </w:p>
        </w:tc>
        <w:tc>
          <w:tcPr>
            <w:tcW w:w="1561" w:type="dxa"/>
          </w:tcPr>
          <w:p w14:paraId="60B22C21"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E53CC2D"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5FCC9A2F"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54951AC4" w14:textId="77777777" w:rsidTr="008055F8">
        <w:trPr>
          <w:trHeight w:val="744"/>
        </w:trPr>
        <w:tc>
          <w:tcPr>
            <w:tcW w:w="1417" w:type="dxa"/>
            <w:tcBorders>
              <w:right w:val="single" w:sz="6" w:space="0" w:color="000000"/>
            </w:tcBorders>
          </w:tcPr>
          <w:p w14:paraId="14F3EE81"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96</w:t>
            </w:r>
          </w:p>
        </w:tc>
        <w:tc>
          <w:tcPr>
            <w:tcW w:w="1844" w:type="dxa"/>
            <w:tcBorders>
              <w:left w:val="single" w:sz="6" w:space="0" w:color="000000"/>
            </w:tcBorders>
          </w:tcPr>
          <w:p w14:paraId="6D118A2D"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4994615.68</w:t>
            </w:r>
          </w:p>
        </w:tc>
        <w:tc>
          <w:tcPr>
            <w:tcW w:w="1844" w:type="dxa"/>
          </w:tcPr>
          <w:p w14:paraId="54EECCD8"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5290386.10</w:t>
            </w:r>
          </w:p>
        </w:tc>
        <w:tc>
          <w:tcPr>
            <w:tcW w:w="1561" w:type="dxa"/>
          </w:tcPr>
          <w:p w14:paraId="683554E8" w14:textId="77777777" w:rsidR="008055F8" w:rsidRPr="00D2351F" w:rsidRDefault="008055F8" w:rsidP="00DD32BE">
            <w:pPr>
              <w:pStyle w:val="TableParagraph"/>
              <w:spacing w:before="105" w:line="235" w:lineRule="auto"/>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1072B56"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0.10</w:t>
            </w:r>
          </w:p>
        </w:tc>
        <w:tc>
          <w:tcPr>
            <w:tcW w:w="1340" w:type="dxa"/>
          </w:tcPr>
          <w:p w14:paraId="6B166106"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w w:val="61"/>
              </w:rPr>
              <w:t>−</w:t>
            </w:r>
          </w:p>
        </w:tc>
      </w:tr>
      <w:tr w:rsidR="008055F8" w:rsidRPr="00D2351F" w14:paraId="084E6A1C" w14:textId="77777777" w:rsidTr="008055F8">
        <w:trPr>
          <w:trHeight w:val="738"/>
        </w:trPr>
        <w:tc>
          <w:tcPr>
            <w:tcW w:w="1417" w:type="dxa"/>
            <w:tcBorders>
              <w:right w:val="single" w:sz="6" w:space="0" w:color="000000"/>
            </w:tcBorders>
          </w:tcPr>
          <w:p w14:paraId="7730A725"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97</w:t>
            </w:r>
          </w:p>
        </w:tc>
        <w:tc>
          <w:tcPr>
            <w:tcW w:w="1844" w:type="dxa"/>
            <w:tcBorders>
              <w:left w:val="single" w:sz="6" w:space="0" w:color="000000"/>
            </w:tcBorders>
          </w:tcPr>
          <w:p w14:paraId="20891D65"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4994605.89</w:t>
            </w:r>
          </w:p>
        </w:tc>
        <w:tc>
          <w:tcPr>
            <w:tcW w:w="1844" w:type="dxa"/>
          </w:tcPr>
          <w:p w14:paraId="47397559"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5290396.83</w:t>
            </w:r>
          </w:p>
        </w:tc>
        <w:tc>
          <w:tcPr>
            <w:tcW w:w="1561" w:type="dxa"/>
          </w:tcPr>
          <w:p w14:paraId="0257A004"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6A27445"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51536B76"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73D527CA" w14:textId="77777777" w:rsidTr="008055F8">
        <w:trPr>
          <w:trHeight w:val="744"/>
        </w:trPr>
        <w:tc>
          <w:tcPr>
            <w:tcW w:w="1417" w:type="dxa"/>
            <w:tcBorders>
              <w:right w:val="single" w:sz="6" w:space="0" w:color="000000"/>
            </w:tcBorders>
          </w:tcPr>
          <w:p w14:paraId="4349584A"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lastRenderedPageBreak/>
              <w:t>98</w:t>
            </w:r>
          </w:p>
        </w:tc>
        <w:tc>
          <w:tcPr>
            <w:tcW w:w="1844" w:type="dxa"/>
            <w:tcBorders>
              <w:left w:val="single" w:sz="6" w:space="0" w:color="000000"/>
            </w:tcBorders>
          </w:tcPr>
          <w:p w14:paraId="6FCCD77C"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4994602.26</w:t>
            </w:r>
          </w:p>
        </w:tc>
        <w:tc>
          <w:tcPr>
            <w:tcW w:w="1844" w:type="dxa"/>
          </w:tcPr>
          <w:p w14:paraId="2073B0A0"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5290400.85</w:t>
            </w:r>
          </w:p>
        </w:tc>
        <w:tc>
          <w:tcPr>
            <w:tcW w:w="1561" w:type="dxa"/>
          </w:tcPr>
          <w:p w14:paraId="114BB847"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0E94094"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2F5F3DDE"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307E262B" w14:textId="77777777" w:rsidTr="008055F8">
        <w:trPr>
          <w:trHeight w:val="738"/>
        </w:trPr>
        <w:tc>
          <w:tcPr>
            <w:tcW w:w="1417" w:type="dxa"/>
            <w:tcBorders>
              <w:right w:val="single" w:sz="6" w:space="0" w:color="000000"/>
            </w:tcBorders>
          </w:tcPr>
          <w:p w14:paraId="53646EC9"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99</w:t>
            </w:r>
          </w:p>
        </w:tc>
        <w:tc>
          <w:tcPr>
            <w:tcW w:w="1844" w:type="dxa"/>
            <w:tcBorders>
              <w:left w:val="single" w:sz="6" w:space="0" w:color="000000"/>
            </w:tcBorders>
          </w:tcPr>
          <w:p w14:paraId="4EFAFF58"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4994599.54</w:t>
            </w:r>
          </w:p>
        </w:tc>
        <w:tc>
          <w:tcPr>
            <w:tcW w:w="1844" w:type="dxa"/>
          </w:tcPr>
          <w:p w14:paraId="0E22A325"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5290404.69</w:t>
            </w:r>
          </w:p>
        </w:tc>
        <w:tc>
          <w:tcPr>
            <w:tcW w:w="1561" w:type="dxa"/>
          </w:tcPr>
          <w:p w14:paraId="61D9838D"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098B281"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2D04E97D"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1A7F6495" w14:textId="77777777" w:rsidTr="008055F8">
        <w:trPr>
          <w:trHeight w:val="744"/>
        </w:trPr>
        <w:tc>
          <w:tcPr>
            <w:tcW w:w="1417" w:type="dxa"/>
            <w:tcBorders>
              <w:right w:val="single" w:sz="6" w:space="0" w:color="000000"/>
            </w:tcBorders>
          </w:tcPr>
          <w:p w14:paraId="728B1D94"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100</w:t>
            </w:r>
          </w:p>
        </w:tc>
        <w:tc>
          <w:tcPr>
            <w:tcW w:w="1844" w:type="dxa"/>
            <w:tcBorders>
              <w:left w:val="single" w:sz="6" w:space="0" w:color="000000"/>
            </w:tcBorders>
          </w:tcPr>
          <w:p w14:paraId="5DFAAE6D"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4994596.75</w:t>
            </w:r>
          </w:p>
        </w:tc>
        <w:tc>
          <w:tcPr>
            <w:tcW w:w="1844" w:type="dxa"/>
          </w:tcPr>
          <w:p w14:paraId="75026895"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5290408.82</w:t>
            </w:r>
          </w:p>
        </w:tc>
        <w:tc>
          <w:tcPr>
            <w:tcW w:w="1561" w:type="dxa"/>
          </w:tcPr>
          <w:p w14:paraId="787305ED"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FB74137"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644DDF60"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37AA3696" w14:textId="77777777" w:rsidTr="008055F8">
        <w:trPr>
          <w:trHeight w:val="738"/>
        </w:trPr>
        <w:tc>
          <w:tcPr>
            <w:tcW w:w="1417" w:type="dxa"/>
            <w:tcBorders>
              <w:right w:val="single" w:sz="6" w:space="0" w:color="000000"/>
            </w:tcBorders>
          </w:tcPr>
          <w:p w14:paraId="24426187"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101</w:t>
            </w:r>
          </w:p>
        </w:tc>
        <w:tc>
          <w:tcPr>
            <w:tcW w:w="1844" w:type="dxa"/>
            <w:tcBorders>
              <w:left w:val="single" w:sz="6" w:space="0" w:color="000000"/>
            </w:tcBorders>
          </w:tcPr>
          <w:p w14:paraId="21A430C4"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4994593.03</w:t>
            </w:r>
          </w:p>
        </w:tc>
        <w:tc>
          <w:tcPr>
            <w:tcW w:w="1844" w:type="dxa"/>
          </w:tcPr>
          <w:p w14:paraId="32EF95F0"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5290414.41</w:t>
            </w:r>
          </w:p>
        </w:tc>
        <w:tc>
          <w:tcPr>
            <w:tcW w:w="1561" w:type="dxa"/>
          </w:tcPr>
          <w:p w14:paraId="2C57DDA6"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1DEEB64"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1FF93D1D"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17C4C82F" w14:textId="77777777" w:rsidTr="008055F8">
        <w:trPr>
          <w:trHeight w:val="743"/>
        </w:trPr>
        <w:tc>
          <w:tcPr>
            <w:tcW w:w="1417" w:type="dxa"/>
            <w:tcBorders>
              <w:right w:val="single" w:sz="6" w:space="0" w:color="000000"/>
            </w:tcBorders>
          </w:tcPr>
          <w:p w14:paraId="17FCE30C"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102</w:t>
            </w:r>
          </w:p>
        </w:tc>
        <w:tc>
          <w:tcPr>
            <w:tcW w:w="1844" w:type="dxa"/>
            <w:tcBorders>
              <w:left w:val="single" w:sz="6" w:space="0" w:color="000000"/>
            </w:tcBorders>
          </w:tcPr>
          <w:p w14:paraId="5B9F12EF"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4994591.46</w:t>
            </w:r>
          </w:p>
        </w:tc>
        <w:tc>
          <w:tcPr>
            <w:tcW w:w="1844" w:type="dxa"/>
          </w:tcPr>
          <w:p w14:paraId="00A630EC"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5290412.98</w:t>
            </w:r>
          </w:p>
        </w:tc>
        <w:tc>
          <w:tcPr>
            <w:tcW w:w="1561" w:type="dxa"/>
          </w:tcPr>
          <w:p w14:paraId="02AF75E6"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04AB9D2"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6DC77447"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23C26552" w14:textId="77777777" w:rsidTr="008055F8">
        <w:trPr>
          <w:trHeight w:val="739"/>
        </w:trPr>
        <w:tc>
          <w:tcPr>
            <w:tcW w:w="1417" w:type="dxa"/>
            <w:tcBorders>
              <w:right w:val="single" w:sz="6" w:space="0" w:color="000000"/>
            </w:tcBorders>
          </w:tcPr>
          <w:p w14:paraId="73408305"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103</w:t>
            </w:r>
          </w:p>
        </w:tc>
        <w:tc>
          <w:tcPr>
            <w:tcW w:w="1844" w:type="dxa"/>
            <w:tcBorders>
              <w:left w:val="single" w:sz="6" w:space="0" w:color="000000"/>
            </w:tcBorders>
          </w:tcPr>
          <w:p w14:paraId="0CEF4FC1"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4994590.99</w:t>
            </w:r>
          </w:p>
        </w:tc>
        <w:tc>
          <w:tcPr>
            <w:tcW w:w="1844" w:type="dxa"/>
          </w:tcPr>
          <w:p w14:paraId="53D3592F"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5290412.24</w:t>
            </w:r>
          </w:p>
        </w:tc>
        <w:tc>
          <w:tcPr>
            <w:tcW w:w="1561" w:type="dxa"/>
          </w:tcPr>
          <w:p w14:paraId="6E113125" w14:textId="77777777" w:rsidR="008055F8" w:rsidRPr="00D2351F" w:rsidRDefault="008055F8"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49746D0"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0.10</w:t>
            </w:r>
          </w:p>
        </w:tc>
        <w:tc>
          <w:tcPr>
            <w:tcW w:w="1340" w:type="dxa"/>
          </w:tcPr>
          <w:p w14:paraId="5A846277"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w w:val="61"/>
              </w:rPr>
              <w:t>−</w:t>
            </w:r>
          </w:p>
        </w:tc>
      </w:tr>
      <w:tr w:rsidR="008055F8" w:rsidRPr="00D2351F" w14:paraId="3FC410A1" w14:textId="77777777" w:rsidTr="008055F8">
        <w:trPr>
          <w:trHeight w:val="743"/>
        </w:trPr>
        <w:tc>
          <w:tcPr>
            <w:tcW w:w="1417" w:type="dxa"/>
            <w:tcBorders>
              <w:right w:val="single" w:sz="6" w:space="0" w:color="000000"/>
            </w:tcBorders>
          </w:tcPr>
          <w:p w14:paraId="73B5B874"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104</w:t>
            </w:r>
          </w:p>
        </w:tc>
        <w:tc>
          <w:tcPr>
            <w:tcW w:w="1844" w:type="dxa"/>
            <w:tcBorders>
              <w:left w:val="single" w:sz="6" w:space="0" w:color="000000"/>
            </w:tcBorders>
          </w:tcPr>
          <w:p w14:paraId="1D7226CA"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4994585.22</w:t>
            </w:r>
          </w:p>
        </w:tc>
        <w:tc>
          <w:tcPr>
            <w:tcW w:w="1844" w:type="dxa"/>
          </w:tcPr>
          <w:p w14:paraId="3F46D58B"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5290405.96</w:t>
            </w:r>
          </w:p>
        </w:tc>
        <w:tc>
          <w:tcPr>
            <w:tcW w:w="1561" w:type="dxa"/>
          </w:tcPr>
          <w:p w14:paraId="1B7B1E40"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D442E2D"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1BAC65A4"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7FA56754" w14:textId="77777777" w:rsidTr="008055F8">
        <w:trPr>
          <w:trHeight w:val="739"/>
        </w:trPr>
        <w:tc>
          <w:tcPr>
            <w:tcW w:w="1417" w:type="dxa"/>
            <w:tcBorders>
              <w:right w:val="single" w:sz="6" w:space="0" w:color="000000"/>
            </w:tcBorders>
          </w:tcPr>
          <w:p w14:paraId="5FBED856"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105</w:t>
            </w:r>
          </w:p>
        </w:tc>
        <w:tc>
          <w:tcPr>
            <w:tcW w:w="1844" w:type="dxa"/>
            <w:tcBorders>
              <w:left w:val="single" w:sz="6" w:space="0" w:color="000000"/>
            </w:tcBorders>
          </w:tcPr>
          <w:p w14:paraId="377E5201"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4994574.26</w:t>
            </w:r>
          </w:p>
        </w:tc>
        <w:tc>
          <w:tcPr>
            <w:tcW w:w="1844" w:type="dxa"/>
          </w:tcPr>
          <w:p w14:paraId="041CC663"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5290394.01</w:t>
            </w:r>
          </w:p>
        </w:tc>
        <w:tc>
          <w:tcPr>
            <w:tcW w:w="1561" w:type="dxa"/>
          </w:tcPr>
          <w:p w14:paraId="5EF36528" w14:textId="77777777" w:rsidR="008055F8" w:rsidRPr="00D2351F" w:rsidRDefault="008055F8"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A7C9B47"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0.10</w:t>
            </w:r>
          </w:p>
        </w:tc>
        <w:tc>
          <w:tcPr>
            <w:tcW w:w="1340" w:type="dxa"/>
          </w:tcPr>
          <w:p w14:paraId="595DD446"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w w:val="61"/>
              </w:rPr>
              <w:t>−</w:t>
            </w:r>
          </w:p>
        </w:tc>
      </w:tr>
      <w:tr w:rsidR="008055F8" w:rsidRPr="00D2351F" w14:paraId="0D0B58BE" w14:textId="77777777" w:rsidTr="008055F8">
        <w:trPr>
          <w:trHeight w:val="743"/>
        </w:trPr>
        <w:tc>
          <w:tcPr>
            <w:tcW w:w="1417" w:type="dxa"/>
            <w:tcBorders>
              <w:right w:val="single" w:sz="6" w:space="0" w:color="000000"/>
            </w:tcBorders>
          </w:tcPr>
          <w:p w14:paraId="077A02EC"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106</w:t>
            </w:r>
          </w:p>
        </w:tc>
        <w:tc>
          <w:tcPr>
            <w:tcW w:w="1844" w:type="dxa"/>
            <w:tcBorders>
              <w:left w:val="single" w:sz="6" w:space="0" w:color="000000"/>
            </w:tcBorders>
          </w:tcPr>
          <w:p w14:paraId="6ECEBF85"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4994561.79</w:t>
            </w:r>
          </w:p>
        </w:tc>
        <w:tc>
          <w:tcPr>
            <w:tcW w:w="1844" w:type="dxa"/>
          </w:tcPr>
          <w:p w14:paraId="0C963C78"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5290384.13</w:t>
            </w:r>
          </w:p>
        </w:tc>
        <w:tc>
          <w:tcPr>
            <w:tcW w:w="1561" w:type="dxa"/>
          </w:tcPr>
          <w:p w14:paraId="7A9A717A"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20043C5"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2F348627"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2D1BF9D0" w14:textId="77777777" w:rsidTr="008055F8">
        <w:trPr>
          <w:trHeight w:val="739"/>
        </w:trPr>
        <w:tc>
          <w:tcPr>
            <w:tcW w:w="1417" w:type="dxa"/>
            <w:tcBorders>
              <w:right w:val="single" w:sz="6" w:space="0" w:color="000000"/>
            </w:tcBorders>
          </w:tcPr>
          <w:p w14:paraId="07582AF2"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107</w:t>
            </w:r>
          </w:p>
        </w:tc>
        <w:tc>
          <w:tcPr>
            <w:tcW w:w="1844" w:type="dxa"/>
            <w:tcBorders>
              <w:left w:val="single" w:sz="6" w:space="0" w:color="000000"/>
            </w:tcBorders>
          </w:tcPr>
          <w:p w14:paraId="5C74490C"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4994557.91</w:t>
            </w:r>
          </w:p>
        </w:tc>
        <w:tc>
          <w:tcPr>
            <w:tcW w:w="1844" w:type="dxa"/>
          </w:tcPr>
          <w:p w14:paraId="742347F8"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5290379.90</w:t>
            </w:r>
          </w:p>
        </w:tc>
        <w:tc>
          <w:tcPr>
            <w:tcW w:w="1561" w:type="dxa"/>
          </w:tcPr>
          <w:p w14:paraId="088CE38B"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001F515"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0623F934"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21993D81" w14:textId="77777777" w:rsidTr="008055F8">
        <w:trPr>
          <w:trHeight w:val="738"/>
        </w:trPr>
        <w:tc>
          <w:tcPr>
            <w:tcW w:w="1417" w:type="dxa"/>
            <w:tcBorders>
              <w:right w:val="single" w:sz="6" w:space="0" w:color="000000"/>
            </w:tcBorders>
          </w:tcPr>
          <w:p w14:paraId="254B63B3"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108</w:t>
            </w:r>
          </w:p>
        </w:tc>
        <w:tc>
          <w:tcPr>
            <w:tcW w:w="1844" w:type="dxa"/>
            <w:tcBorders>
              <w:left w:val="single" w:sz="6" w:space="0" w:color="000000"/>
            </w:tcBorders>
          </w:tcPr>
          <w:p w14:paraId="583C9A46"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4994555.21</w:t>
            </w:r>
          </w:p>
        </w:tc>
        <w:tc>
          <w:tcPr>
            <w:tcW w:w="1844" w:type="dxa"/>
          </w:tcPr>
          <w:p w14:paraId="27F75DE0"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5290382.52</w:t>
            </w:r>
          </w:p>
        </w:tc>
        <w:tc>
          <w:tcPr>
            <w:tcW w:w="1561" w:type="dxa"/>
          </w:tcPr>
          <w:p w14:paraId="57D92A2C"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133C4FB"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7A18B9B5"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543AD3E1" w14:textId="77777777" w:rsidTr="008055F8">
        <w:trPr>
          <w:trHeight w:val="744"/>
        </w:trPr>
        <w:tc>
          <w:tcPr>
            <w:tcW w:w="1417" w:type="dxa"/>
            <w:tcBorders>
              <w:right w:val="single" w:sz="6" w:space="0" w:color="000000"/>
            </w:tcBorders>
          </w:tcPr>
          <w:p w14:paraId="0ED9554F"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109</w:t>
            </w:r>
          </w:p>
        </w:tc>
        <w:tc>
          <w:tcPr>
            <w:tcW w:w="1844" w:type="dxa"/>
            <w:tcBorders>
              <w:left w:val="single" w:sz="6" w:space="0" w:color="000000"/>
            </w:tcBorders>
          </w:tcPr>
          <w:p w14:paraId="42AA6A33"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4994551.50</w:t>
            </w:r>
          </w:p>
        </w:tc>
        <w:tc>
          <w:tcPr>
            <w:tcW w:w="1844" w:type="dxa"/>
          </w:tcPr>
          <w:p w14:paraId="1EB910B4"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5290378.11</w:t>
            </w:r>
          </w:p>
        </w:tc>
        <w:tc>
          <w:tcPr>
            <w:tcW w:w="1561" w:type="dxa"/>
          </w:tcPr>
          <w:p w14:paraId="3CC28BA1" w14:textId="77777777" w:rsidR="008055F8" w:rsidRPr="00D2351F" w:rsidRDefault="008055F8" w:rsidP="00DD32BE">
            <w:pPr>
              <w:pStyle w:val="TableParagraph"/>
              <w:spacing w:before="100"/>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E7368D9"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0.10</w:t>
            </w:r>
          </w:p>
        </w:tc>
        <w:tc>
          <w:tcPr>
            <w:tcW w:w="1340" w:type="dxa"/>
          </w:tcPr>
          <w:p w14:paraId="7C89F9A3"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w w:val="61"/>
              </w:rPr>
              <w:t>−</w:t>
            </w:r>
          </w:p>
        </w:tc>
      </w:tr>
      <w:tr w:rsidR="008055F8" w:rsidRPr="00D2351F" w14:paraId="16F9F9DD" w14:textId="77777777" w:rsidTr="008055F8">
        <w:trPr>
          <w:trHeight w:val="743"/>
        </w:trPr>
        <w:tc>
          <w:tcPr>
            <w:tcW w:w="1417" w:type="dxa"/>
            <w:tcBorders>
              <w:right w:val="single" w:sz="6" w:space="0" w:color="000000"/>
            </w:tcBorders>
          </w:tcPr>
          <w:p w14:paraId="64B4F2F7"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110</w:t>
            </w:r>
          </w:p>
        </w:tc>
        <w:tc>
          <w:tcPr>
            <w:tcW w:w="1844" w:type="dxa"/>
            <w:tcBorders>
              <w:left w:val="single" w:sz="6" w:space="0" w:color="000000"/>
            </w:tcBorders>
          </w:tcPr>
          <w:p w14:paraId="0CD9E23F"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4994552.95</w:t>
            </w:r>
          </w:p>
        </w:tc>
        <w:tc>
          <w:tcPr>
            <w:tcW w:w="1844" w:type="dxa"/>
          </w:tcPr>
          <w:p w14:paraId="1DC94FAC"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5290376.59</w:t>
            </w:r>
          </w:p>
        </w:tc>
        <w:tc>
          <w:tcPr>
            <w:tcW w:w="1561" w:type="dxa"/>
          </w:tcPr>
          <w:p w14:paraId="4F024995" w14:textId="77777777" w:rsidR="008055F8" w:rsidRPr="00D2351F" w:rsidRDefault="008055F8" w:rsidP="00DD32BE">
            <w:pPr>
              <w:pStyle w:val="TableParagraph"/>
              <w:spacing w:before="104" w:line="235" w:lineRule="auto"/>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5CDB9A3"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0.10</w:t>
            </w:r>
          </w:p>
        </w:tc>
        <w:tc>
          <w:tcPr>
            <w:tcW w:w="1340" w:type="dxa"/>
          </w:tcPr>
          <w:p w14:paraId="60577A41"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w w:val="61"/>
              </w:rPr>
              <w:t>−</w:t>
            </w:r>
          </w:p>
        </w:tc>
      </w:tr>
      <w:tr w:rsidR="008055F8" w:rsidRPr="00D2351F" w14:paraId="5FE40E14" w14:textId="77777777" w:rsidTr="008055F8">
        <w:trPr>
          <w:trHeight w:val="739"/>
        </w:trPr>
        <w:tc>
          <w:tcPr>
            <w:tcW w:w="1417" w:type="dxa"/>
            <w:tcBorders>
              <w:right w:val="single" w:sz="6" w:space="0" w:color="000000"/>
            </w:tcBorders>
          </w:tcPr>
          <w:p w14:paraId="0EF35C7E"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111</w:t>
            </w:r>
          </w:p>
        </w:tc>
        <w:tc>
          <w:tcPr>
            <w:tcW w:w="1844" w:type="dxa"/>
            <w:tcBorders>
              <w:left w:val="single" w:sz="6" w:space="0" w:color="000000"/>
            </w:tcBorders>
          </w:tcPr>
          <w:p w14:paraId="29301302"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4994550.84</w:t>
            </w:r>
          </w:p>
        </w:tc>
        <w:tc>
          <w:tcPr>
            <w:tcW w:w="1844" w:type="dxa"/>
          </w:tcPr>
          <w:p w14:paraId="34560746"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5290373.99</w:t>
            </w:r>
          </w:p>
        </w:tc>
        <w:tc>
          <w:tcPr>
            <w:tcW w:w="1561" w:type="dxa"/>
          </w:tcPr>
          <w:p w14:paraId="6361D036"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A7D81E8"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7BED7665"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4CB9061C" w14:textId="77777777" w:rsidTr="008055F8">
        <w:trPr>
          <w:trHeight w:val="743"/>
        </w:trPr>
        <w:tc>
          <w:tcPr>
            <w:tcW w:w="1417" w:type="dxa"/>
            <w:tcBorders>
              <w:right w:val="single" w:sz="6" w:space="0" w:color="000000"/>
            </w:tcBorders>
          </w:tcPr>
          <w:p w14:paraId="4AFD0C2D"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112</w:t>
            </w:r>
          </w:p>
        </w:tc>
        <w:tc>
          <w:tcPr>
            <w:tcW w:w="1844" w:type="dxa"/>
            <w:tcBorders>
              <w:left w:val="single" w:sz="6" w:space="0" w:color="000000"/>
            </w:tcBorders>
          </w:tcPr>
          <w:p w14:paraId="68C8FE4D"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4994546.71</w:t>
            </w:r>
          </w:p>
        </w:tc>
        <w:tc>
          <w:tcPr>
            <w:tcW w:w="1844" w:type="dxa"/>
          </w:tcPr>
          <w:p w14:paraId="01D0B5A8"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5290369.41</w:t>
            </w:r>
          </w:p>
        </w:tc>
        <w:tc>
          <w:tcPr>
            <w:tcW w:w="1561" w:type="dxa"/>
          </w:tcPr>
          <w:p w14:paraId="3ED58DCD"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1ADCBEA"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2374A3B4"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3CA9C137" w14:textId="77777777" w:rsidTr="008055F8">
        <w:trPr>
          <w:trHeight w:val="739"/>
        </w:trPr>
        <w:tc>
          <w:tcPr>
            <w:tcW w:w="1417" w:type="dxa"/>
            <w:tcBorders>
              <w:right w:val="single" w:sz="6" w:space="0" w:color="000000"/>
            </w:tcBorders>
          </w:tcPr>
          <w:p w14:paraId="712C3237"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113</w:t>
            </w:r>
          </w:p>
        </w:tc>
        <w:tc>
          <w:tcPr>
            <w:tcW w:w="1844" w:type="dxa"/>
            <w:tcBorders>
              <w:left w:val="single" w:sz="6" w:space="0" w:color="000000"/>
            </w:tcBorders>
          </w:tcPr>
          <w:p w14:paraId="478F6436"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4994544.77</w:t>
            </w:r>
          </w:p>
        </w:tc>
        <w:tc>
          <w:tcPr>
            <w:tcW w:w="1844" w:type="dxa"/>
          </w:tcPr>
          <w:p w14:paraId="63044BC0"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5290366.84</w:t>
            </w:r>
          </w:p>
        </w:tc>
        <w:tc>
          <w:tcPr>
            <w:tcW w:w="1561" w:type="dxa"/>
          </w:tcPr>
          <w:p w14:paraId="36DAE050"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5DC358F"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6BFF4FEA"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390BAB37" w14:textId="77777777" w:rsidTr="008055F8">
        <w:trPr>
          <w:trHeight w:val="743"/>
        </w:trPr>
        <w:tc>
          <w:tcPr>
            <w:tcW w:w="1417" w:type="dxa"/>
            <w:tcBorders>
              <w:right w:val="single" w:sz="6" w:space="0" w:color="000000"/>
            </w:tcBorders>
          </w:tcPr>
          <w:p w14:paraId="57662289"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114</w:t>
            </w:r>
          </w:p>
        </w:tc>
        <w:tc>
          <w:tcPr>
            <w:tcW w:w="1844" w:type="dxa"/>
            <w:tcBorders>
              <w:left w:val="single" w:sz="6" w:space="0" w:color="000000"/>
            </w:tcBorders>
          </w:tcPr>
          <w:p w14:paraId="0447CD85"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4994545.74</w:t>
            </w:r>
          </w:p>
        </w:tc>
        <w:tc>
          <w:tcPr>
            <w:tcW w:w="1844" w:type="dxa"/>
          </w:tcPr>
          <w:p w14:paraId="51A4226F"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5290364.86</w:t>
            </w:r>
          </w:p>
        </w:tc>
        <w:tc>
          <w:tcPr>
            <w:tcW w:w="1561" w:type="dxa"/>
          </w:tcPr>
          <w:p w14:paraId="20C9E23B"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BF8A61B"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0D094E40"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521053E6" w14:textId="77777777" w:rsidTr="008055F8">
        <w:trPr>
          <w:trHeight w:val="738"/>
        </w:trPr>
        <w:tc>
          <w:tcPr>
            <w:tcW w:w="1417" w:type="dxa"/>
            <w:tcBorders>
              <w:right w:val="single" w:sz="6" w:space="0" w:color="000000"/>
            </w:tcBorders>
          </w:tcPr>
          <w:p w14:paraId="0FB43F24"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115</w:t>
            </w:r>
          </w:p>
        </w:tc>
        <w:tc>
          <w:tcPr>
            <w:tcW w:w="1844" w:type="dxa"/>
            <w:tcBorders>
              <w:left w:val="single" w:sz="6" w:space="0" w:color="000000"/>
            </w:tcBorders>
          </w:tcPr>
          <w:p w14:paraId="10E6F99C"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4994545.91</w:t>
            </w:r>
          </w:p>
        </w:tc>
        <w:tc>
          <w:tcPr>
            <w:tcW w:w="1844" w:type="dxa"/>
          </w:tcPr>
          <w:p w14:paraId="08028BA0"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5290361.62</w:t>
            </w:r>
          </w:p>
        </w:tc>
        <w:tc>
          <w:tcPr>
            <w:tcW w:w="1561" w:type="dxa"/>
          </w:tcPr>
          <w:p w14:paraId="64B32435"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780F01A"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3887F009"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286FD377" w14:textId="77777777" w:rsidTr="008055F8">
        <w:trPr>
          <w:trHeight w:val="744"/>
        </w:trPr>
        <w:tc>
          <w:tcPr>
            <w:tcW w:w="1417" w:type="dxa"/>
            <w:tcBorders>
              <w:right w:val="single" w:sz="6" w:space="0" w:color="000000"/>
            </w:tcBorders>
          </w:tcPr>
          <w:p w14:paraId="576F7519"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116</w:t>
            </w:r>
          </w:p>
        </w:tc>
        <w:tc>
          <w:tcPr>
            <w:tcW w:w="1844" w:type="dxa"/>
            <w:tcBorders>
              <w:left w:val="single" w:sz="6" w:space="0" w:color="000000"/>
            </w:tcBorders>
          </w:tcPr>
          <w:p w14:paraId="69EC120D"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4994538.48</w:t>
            </w:r>
          </w:p>
        </w:tc>
        <w:tc>
          <w:tcPr>
            <w:tcW w:w="1844" w:type="dxa"/>
          </w:tcPr>
          <w:p w14:paraId="207D71FD"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5290353.20</w:t>
            </w:r>
          </w:p>
        </w:tc>
        <w:tc>
          <w:tcPr>
            <w:tcW w:w="1561" w:type="dxa"/>
          </w:tcPr>
          <w:p w14:paraId="078AB4A8" w14:textId="77777777" w:rsidR="008055F8" w:rsidRPr="00D2351F" w:rsidRDefault="008055F8"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F4137EB"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0.10</w:t>
            </w:r>
          </w:p>
        </w:tc>
        <w:tc>
          <w:tcPr>
            <w:tcW w:w="1340" w:type="dxa"/>
          </w:tcPr>
          <w:p w14:paraId="340B16A0"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w w:val="61"/>
              </w:rPr>
              <w:t>−</w:t>
            </w:r>
          </w:p>
        </w:tc>
      </w:tr>
      <w:tr w:rsidR="008055F8" w:rsidRPr="00D2351F" w14:paraId="14A12235" w14:textId="77777777" w:rsidTr="008055F8">
        <w:trPr>
          <w:trHeight w:val="738"/>
        </w:trPr>
        <w:tc>
          <w:tcPr>
            <w:tcW w:w="1417" w:type="dxa"/>
            <w:tcBorders>
              <w:right w:val="single" w:sz="6" w:space="0" w:color="000000"/>
            </w:tcBorders>
          </w:tcPr>
          <w:p w14:paraId="65103FD0"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lastRenderedPageBreak/>
              <w:t>117</w:t>
            </w:r>
          </w:p>
        </w:tc>
        <w:tc>
          <w:tcPr>
            <w:tcW w:w="1844" w:type="dxa"/>
            <w:tcBorders>
              <w:left w:val="single" w:sz="6" w:space="0" w:color="000000"/>
            </w:tcBorders>
          </w:tcPr>
          <w:p w14:paraId="3B6D089F"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4994562.70</w:t>
            </w:r>
          </w:p>
        </w:tc>
        <w:tc>
          <w:tcPr>
            <w:tcW w:w="1844" w:type="dxa"/>
          </w:tcPr>
          <w:p w14:paraId="60F0917A"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5290333.11</w:t>
            </w:r>
          </w:p>
        </w:tc>
        <w:tc>
          <w:tcPr>
            <w:tcW w:w="1561" w:type="dxa"/>
          </w:tcPr>
          <w:p w14:paraId="0809EDBC"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FF1F4CC"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00493C76"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22B7CCBD" w14:textId="77777777" w:rsidTr="008055F8">
        <w:trPr>
          <w:trHeight w:val="744"/>
        </w:trPr>
        <w:tc>
          <w:tcPr>
            <w:tcW w:w="1417" w:type="dxa"/>
            <w:tcBorders>
              <w:right w:val="single" w:sz="6" w:space="0" w:color="000000"/>
            </w:tcBorders>
          </w:tcPr>
          <w:p w14:paraId="04AA0C99"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118</w:t>
            </w:r>
          </w:p>
        </w:tc>
        <w:tc>
          <w:tcPr>
            <w:tcW w:w="1844" w:type="dxa"/>
            <w:tcBorders>
              <w:left w:val="single" w:sz="6" w:space="0" w:color="000000"/>
            </w:tcBorders>
          </w:tcPr>
          <w:p w14:paraId="0AB1F40D"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4994566.57</w:t>
            </w:r>
          </w:p>
        </w:tc>
        <w:tc>
          <w:tcPr>
            <w:tcW w:w="1844" w:type="dxa"/>
          </w:tcPr>
          <w:p w14:paraId="67EC51AC"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5290331.34</w:t>
            </w:r>
          </w:p>
        </w:tc>
        <w:tc>
          <w:tcPr>
            <w:tcW w:w="1561" w:type="dxa"/>
          </w:tcPr>
          <w:p w14:paraId="7006134C"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41F3888"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2CC87EDE"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3CDB84F8" w14:textId="77777777" w:rsidTr="008055F8">
        <w:trPr>
          <w:trHeight w:val="738"/>
        </w:trPr>
        <w:tc>
          <w:tcPr>
            <w:tcW w:w="1417" w:type="dxa"/>
            <w:tcBorders>
              <w:right w:val="single" w:sz="6" w:space="0" w:color="000000"/>
            </w:tcBorders>
          </w:tcPr>
          <w:p w14:paraId="00362A15"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119</w:t>
            </w:r>
          </w:p>
        </w:tc>
        <w:tc>
          <w:tcPr>
            <w:tcW w:w="1844" w:type="dxa"/>
            <w:tcBorders>
              <w:left w:val="single" w:sz="6" w:space="0" w:color="000000"/>
            </w:tcBorders>
          </w:tcPr>
          <w:p w14:paraId="38F91CAE"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4994570.57</w:t>
            </w:r>
          </w:p>
        </w:tc>
        <w:tc>
          <w:tcPr>
            <w:tcW w:w="1844" w:type="dxa"/>
          </w:tcPr>
          <w:p w14:paraId="47CE09C4"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5290328.15</w:t>
            </w:r>
          </w:p>
        </w:tc>
        <w:tc>
          <w:tcPr>
            <w:tcW w:w="1561" w:type="dxa"/>
          </w:tcPr>
          <w:p w14:paraId="4659822A"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2E3568D"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167C6280"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37D2F794" w14:textId="77777777" w:rsidTr="008055F8">
        <w:trPr>
          <w:trHeight w:val="744"/>
        </w:trPr>
        <w:tc>
          <w:tcPr>
            <w:tcW w:w="1417" w:type="dxa"/>
            <w:tcBorders>
              <w:right w:val="single" w:sz="6" w:space="0" w:color="000000"/>
            </w:tcBorders>
          </w:tcPr>
          <w:p w14:paraId="4C88E7F9"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120</w:t>
            </w:r>
          </w:p>
        </w:tc>
        <w:tc>
          <w:tcPr>
            <w:tcW w:w="1844" w:type="dxa"/>
            <w:tcBorders>
              <w:left w:val="single" w:sz="6" w:space="0" w:color="000000"/>
            </w:tcBorders>
          </w:tcPr>
          <w:p w14:paraId="3B38190B"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4994575.68</w:t>
            </w:r>
          </w:p>
        </w:tc>
        <w:tc>
          <w:tcPr>
            <w:tcW w:w="1844" w:type="dxa"/>
          </w:tcPr>
          <w:p w14:paraId="72258FD0"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5290324.07</w:t>
            </w:r>
          </w:p>
        </w:tc>
        <w:tc>
          <w:tcPr>
            <w:tcW w:w="1561" w:type="dxa"/>
          </w:tcPr>
          <w:p w14:paraId="260B1015"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174B04D"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449C3611"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06529C81" w14:textId="77777777" w:rsidTr="008055F8">
        <w:trPr>
          <w:trHeight w:val="738"/>
        </w:trPr>
        <w:tc>
          <w:tcPr>
            <w:tcW w:w="1417" w:type="dxa"/>
            <w:tcBorders>
              <w:right w:val="single" w:sz="6" w:space="0" w:color="000000"/>
            </w:tcBorders>
          </w:tcPr>
          <w:p w14:paraId="3370B498"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121</w:t>
            </w:r>
          </w:p>
        </w:tc>
        <w:tc>
          <w:tcPr>
            <w:tcW w:w="1844" w:type="dxa"/>
            <w:tcBorders>
              <w:left w:val="single" w:sz="6" w:space="0" w:color="000000"/>
            </w:tcBorders>
          </w:tcPr>
          <w:p w14:paraId="05CCFE2B"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4994582.42</w:t>
            </w:r>
          </w:p>
        </w:tc>
        <w:tc>
          <w:tcPr>
            <w:tcW w:w="1844" w:type="dxa"/>
          </w:tcPr>
          <w:p w14:paraId="243F6E05"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5290319.12</w:t>
            </w:r>
          </w:p>
        </w:tc>
        <w:tc>
          <w:tcPr>
            <w:tcW w:w="1561" w:type="dxa"/>
          </w:tcPr>
          <w:p w14:paraId="306C8AB6"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F123A3D"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09511300"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0E09BC57" w14:textId="77777777" w:rsidTr="008055F8">
        <w:trPr>
          <w:trHeight w:val="744"/>
        </w:trPr>
        <w:tc>
          <w:tcPr>
            <w:tcW w:w="1417" w:type="dxa"/>
            <w:tcBorders>
              <w:right w:val="single" w:sz="6" w:space="0" w:color="000000"/>
            </w:tcBorders>
          </w:tcPr>
          <w:p w14:paraId="2A4AA881"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122</w:t>
            </w:r>
          </w:p>
        </w:tc>
        <w:tc>
          <w:tcPr>
            <w:tcW w:w="1844" w:type="dxa"/>
            <w:tcBorders>
              <w:left w:val="single" w:sz="6" w:space="0" w:color="000000"/>
            </w:tcBorders>
          </w:tcPr>
          <w:p w14:paraId="0D2F13B7"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4994577.30</w:t>
            </w:r>
          </w:p>
        </w:tc>
        <w:tc>
          <w:tcPr>
            <w:tcW w:w="1844" w:type="dxa"/>
          </w:tcPr>
          <w:p w14:paraId="62140575"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5290314.89</w:t>
            </w:r>
          </w:p>
        </w:tc>
        <w:tc>
          <w:tcPr>
            <w:tcW w:w="1561" w:type="dxa"/>
          </w:tcPr>
          <w:p w14:paraId="35223943"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CFB9E6C"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5BF98254"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09C5C34F" w14:textId="77777777" w:rsidTr="008055F8">
        <w:trPr>
          <w:trHeight w:val="738"/>
        </w:trPr>
        <w:tc>
          <w:tcPr>
            <w:tcW w:w="1417" w:type="dxa"/>
            <w:tcBorders>
              <w:right w:val="single" w:sz="6" w:space="0" w:color="000000"/>
            </w:tcBorders>
          </w:tcPr>
          <w:p w14:paraId="268B17B2"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84</w:t>
            </w:r>
          </w:p>
        </w:tc>
        <w:tc>
          <w:tcPr>
            <w:tcW w:w="1844" w:type="dxa"/>
            <w:tcBorders>
              <w:left w:val="single" w:sz="6" w:space="0" w:color="000000"/>
            </w:tcBorders>
          </w:tcPr>
          <w:p w14:paraId="4118C315"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4994583.44</w:t>
            </w:r>
          </w:p>
        </w:tc>
        <w:tc>
          <w:tcPr>
            <w:tcW w:w="1844" w:type="dxa"/>
          </w:tcPr>
          <w:p w14:paraId="6E00D80A"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5290308.78</w:t>
            </w:r>
          </w:p>
        </w:tc>
        <w:tc>
          <w:tcPr>
            <w:tcW w:w="1561" w:type="dxa"/>
          </w:tcPr>
          <w:p w14:paraId="316CE88D"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A2238DF"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4DECA012"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43D61494" w14:textId="77777777" w:rsidTr="008055F8">
        <w:trPr>
          <w:trHeight w:val="474"/>
        </w:trPr>
        <w:tc>
          <w:tcPr>
            <w:tcW w:w="9706" w:type="dxa"/>
            <w:gridSpan w:val="6"/>
          </w:tcPr>
          <w:p w14:paraId="02E26F57"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Часть</w:t>
            </w:r>
            <w:r w:rsidRPr="00D2351F">
              <w:rPr>
                <w:rFonts w:ascii="Times New Roman" w:hAnsi="Times New Roman" w:cs="Times New Roman"/>
                <w:spacing w:val="-1"/>
              </w:rPr>
              <w:t xml:space="preserve"> </w:t>
            </w:r>
            <w:r w:rsidRPr="00D2351F">
              <w:rPr>
                <w:rFonts w:ascii="Times New Roman" w:hAnsi="Times New Roman" w:cs="Times New Roman"/>
              </w:rPr>
              <w:t>№7</w:t>
            </w:r>
          </w:p>
        </w:tc>
      </w:tr>
      <w:tr w:rsidR="008055F8" w:rsidRPr="00D2351F" w14:paraId="27D47172" w14:textId="77777777" w:rsidTr="008055F8">
        <w:trPr>
          <w:trHeight w:val="739"/>
        </w:trPr>
        <w:tc>
          <w:tcPr>
            <w:tcW w:w="1417" w:type="dxa"/>
            <w:tcBorders>
              <w:right w:val="single" w:sz="6" w:space="0" w:color="000000"/>
            </w:tcBorders>
          </w:tcPr>
          <w:p w14:paraId="06E03F8C"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123</w:t>
            </w:r>
          </w:p>
        </w:tc>
        <w:tc>
          <w:tcPr>
            <w:tcW w:w="1844" w:type="dxa"/>
            <w:tcBorders>
              <w:left w:val="single" w:sz="6" w:space="0" w:color="000000"/>
            </w:tcBorders>
          </w:tcPr>
          <w:p w14:paraId="63F296CE"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4994716.46</w:t>
            </w:r>
          </w:p>
        </w:tc>
        <w:tc>
          <w:tcPr>
            <w:tcW w:w="1844" w:type="dxa"/>
          </w:tcPr>
          <w:p w14:paraId="6C903879"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5290288.40</w:t>
            </w:r>
          </w:p>
        </w:tc>
        <w:tc>
          <w:tcPr>
            <w:tcW w:w="1561" w:type="dxa"/>
          </w:tcPr>
          <w:p w14:paraId="73D3596A"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E1A213C"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1B79B9AA"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44A7B380" w14:textId="77777777" w:rsidTr="008055F8">
        <w:trPr>
          <w:trHeight w:val="738"/>
        </w:trPr>
        <w:tc>
          <w:tcPr>
            <w:tcW w:w="1417" w:type="dxa"/>
            <w:tcBorders>
              <w:right w:val="single" w:sz="6" w:space="0" w:color="000000"/>
            </w:tcBorders>
          </w:tcPr>
          <w:p w14:paraId="1C10EF38"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124</w:t>
            </w:r>
          </w:p>
        </w:tc>
        <w:tc>
          <w:tcPr>
            <w:tcW w:w="1844" w:type="dxa"/>
            <w:tcBorders>
              <w:left w:val="single" w:sz="6" w:space="0" w:color="000000"/>
            </w:tcBorders>
          </w:tcPr>
          <w:p w14:paraId="50B5F1CA"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4994717.04</w:t>
            </w:r>
          </w:p>
        </w:tc>
        <w:tc>
          <w:tcPr>
            <w:tcW w:w="1844" w:type="dxa"/>
          </w:tcPr>
          <w:p w14:paraId="6F099FEE"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5290288.96</w:t>
            </w:r>
          </w:p>
        </w:tc>
        <w:tc>
          <w:tcPr>
            <w:tcW w:w="1561" w:type="dxa"/>
          </w:tcPr>
          <w:p w14:paraId="5F496D96"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EFE04B6"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12077F34"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723B0B27" w14:textId="77777777" w:rsidTr="008055F8">
        <w:trPr>
          <w:trHeight w:val="744"/>
        </w:trPr>
        <w:tc>
          <w:tcPr>
            <w:tcW w:w="1417" w:type="dxa"/>
            <w:tcBorders>
              <w:right w:val="single" w:sz="6" w:space="0" w:color="000000"/>
            </w:tcBorders>
          </w:tcPr>
          <w:p w14:paraId="709E0585"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125</w:t>
            </w:r>
          </w:p>
        </w:tc>
        <w:tc>
          <w:tcPr>
            <w:tcW w:w="1844" w:type="dxa"/>
            <w:tcBorders>
              <w:left w:val="single" w:sz="6" w:space="0" w:color="000000"/>
            </w:tcBorders>
          </w:tcPr>
          <w:p w14:paraId="7946BF37"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4994732.86</w:t>
            </w:r>
          </w:p>
        </w:tc>
        <w:tc>
          <w:tcPr>
            <w:tcW w:w="1844" w:type="dxa"/>
          </w:tcPr>
          <w:p w14:paraId="2A22A395"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5290303.50</w:t>
            </w:r>
          </w:p>
        </w:tc>
        <w:tc>
          <w:tcPr>
            <w:tcW w:w="1561" w:type="dxa"/>
          </w:tcPr>
          <w:p w14:paraId="0DEA55B0" w14:textId="77777777" w:rsidR="008055F8" w:rsidRPr="00D2351F" w:rsidRDefault="008055F8" w:rsidP="00DD32BE">
            <w:pPr>
              <w:pStyle w:val="TableParagraph"/>
              <w:spacing w:before="100"/>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1E5EA25"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0.10</w:t>
            </w:r>
          </w:p>
        </w:tc>
        <w:tc>
          <w:tcPr>
            <w:tcW w:w="1340" w:type="dxa"/>
          </w:tcPr>
          <w:p w14:paraId="1C5489E6"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w w:val="61"/>
              </w:rPr>
              <w:t>−</w:t>
            </w:r>
          </w:p>
        </w:tc>
      </w:tr>
      <w:tr w:rsidR="008055F8" w:rsidRPr="00D2351F" w14:paraId="6113BC78" w14:textId="77777777" w:rsidTr="008055F8">
        <w:trPr>
          <w:trHeight w:val="743"/>
        </w:trPr>
        <w:tc>
          <w:tcPr>
            <w:tcW w:w="1417" w:type="dxa"/>
            <w:tcBorders>
              <w:right w:val="single" w:sz="6" w:space="0" w:color="000000"/>
            </w:tcBorders>
          </w:tcPr>
          <w:p w14:paraId="36DAA793"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126</w:t>
            </w:r>
          </w:p>
        </w:tc>
        <w:tc>
          <w:tcPr>
            <w:tcW w:w="1844" w:type="dxa"/>
            <w:tcBorders>
              <w:left w:val="single" w:sz="6" w:space="0" w:color="000000"/>
            </w:tcBorders>
          </w:tcPr>
          <w:p w14:paraId="7D5B9528"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4994741.26</w:t>
            </w:r>
          </w:p>
        </w:tc>
        <w:tc>
          <w:tcPr>
            <w:tcW w:w="1844" w:type="dxa"/>
          </w:tcPr>
          <w:p w14:paraId="3D7608CE"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5290299.77</w:t>
            </w:r>
          </w:p>
        </w:tc>
        <w:tc>
          <w:tcPr>
            <w:tcW w:w="1561" w:type="dxa"/>
          </w:tcPr>
          <w:p w14:paraId="743CA89D" w14:textId="77777777" w:rsidR="008055F8" w:rsidRPr="00D2351F" w:rsidRDefault="008055F8" w:rsidP="00DD32BE">
            <w:pPr>
              <w:pStyle w:val="TableParagraph"/>
              <w:spacing w:before="104" w:line="235" w:lineRule="auto"/>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61D90CF"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0.10</w:t>
            </w:r>
          </w:p>
        </w:tc>
        <w:tc>
          <w:tcPr>
            <w:tcW w:w="1340" w:type="dxa"/>
          </w:tcPr>
          <w:p w14:paraId="4749461E"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w w:val="61"/>
              </w:rPr>
              <w:t>−</w:t>
            </w:r>
          </w:p>
        </w:tc>
      </w:tr>
      <w:tr w:rsidR="008055F8" w:rsidRPr="00D2351F" w14:paraId="63004371" w14:textId="77777777" w:rsidTr="008055F8">
        <w:trPr>
          <w:trHeight w:val="739"/>
        </w:trPr>
        <w:tc>
          <w:tcPr>
            <w:tcW w:w="1417" w:type="dxa"/>
            <w:tcBorders>
              <w:right w:val="single" w:sz="6" w:space="0" w:color="000000"/>
            </w:tcBorders>
          </w:tcPr>
          <w:p w14:paraId="4D32440D"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127</w:t>
            </w:r>
          </w:p>
        </w:tc>
        <w:tc>
          <w:tcPr>
            <w:tcW w:w="1844" w:type="dxa"/>
            <w:tcBorders>
              <w:left w:val="single" w:sz="6" w:space="0" w:color="000000"/>
            </w:tcBorders>
          </w:tcPr>
          <w:p w14:paraId="1C697540"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4994757.59</w:t>
            </w:r>
          </w:p>
        </w:tc>
        <w:tc>
          <w:tcPr>
            <w:tcW w:w="1844" w:type="dxa"/>
          </w:tcPr>
          <w:p w14:paraId="14C3D984"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5290316.05</w:t>
            </w:r>
          </w:p>
        </w:tc>
        <w:tc>
          <w:tcPr>
            <w:tcW w:w="1561" w:type="dxa"/>
          </w:tcPr>
          <w:p w14:paraId="387C5872"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559EFCC"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36512B8B"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4DBEE59C" w14:textId="77777777" w:rsidTr="008055F8">
        <w:trPr>
          <w:trHeight w:val="743"/>
        </w:trPr>
        <w:tc>
          <w:tcPr>
            <w:tcW w:w="1417" w:type="dxa"/>
            <w:tcBorders>
              <w:right w:val="single" w:sz="6" w:space="0" w:color="000000"/>
            </w:tcBorders>
          </w:tcPr>
          <w:p w14:paraId="1C283EFD"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128</w:t>
            </w:r>
          </w:p>
        </w:tc>
        <w:tc>
          <w:tcPr>
            <w:tcW w:w="1844" w:type="dxa"/>
            <w:tcBorders>
              <w:left w:val="single" w:sz="6" w:space="0" w:color="000000"/>
            </w:tcBorders>
          </w:tcPr>
          <w:p w14:paraId="4F0529D4"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4994749.47</w:t>
            </w:r>
          </w:p>
        </w:tc>
        <w:tc>
          <w:tcPr>
            <w:tcW w:w="1844" w:type="dxa"/>
          </w:tcPr>
          <w:p w14:paraId="14229385"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5290325.16</w:t>
            </w:r>
          </w:p>
        </w:tc>
        <w:tc>
          <w:tcPr>
            <w:tcW w:w="1561" w:type="dxa"/>
          </w:tcPr>
          <w:p w14:paraId="0D81FF34"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F2835F9"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54AB6141"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112FF630" w14:textId="77777777" w:rsidTr="008055F8">
        <w:trPr>
          <w:trHeight w:val="739"/>
        </w:trPr>
        <w:tc>
          <w:tcPr>
            <w:tcW w:w="1417" w:type="dxa"/>
            <w:tcBorders>
              <w:right w:val="single" w:sz="6" w:space="0" w:color="000000"/>
            </w:tcBorders>
          </w:tcPr>
          <w:p w14:paraId="2F7B7A33"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129</w:t>
            </w:r>
          </w:p>
        </w:tc>
        <w:tc>
          <w:tcPr>
            <w:tcW w:w="1844" w:type="dxa"/>
            <w:tcBorders>
              <w:left w:val="single" w:sz="6" w:space="0" w:color="000000"/>
            </w:tcBorders>
          </w:tcPr>
          <w:p w14:paraId="2F0BB8EA"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4994754.19</w:t>
            </w:r>
          </w:p>
        </w:tc>
        <w:tc>
          <w:tcPr>
            <w:tcW w:w="1844" w:type="dxa"/>
          </w:tcPr>
          <w:p w14:paraId="6FC1C04C"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5290329.76</w:t>
            </w:r>
          </w:p>
        </w:tc>
        <w:tc>
          <w:tcPr>
            <w:tcW w:w="1561" w:type="dxa"/>
          </w:tcPr>
          <w:p w14:paraId="76FB14E6"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95DADF9"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39E7EB05"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1F9620BA" w14:textId="77777777" w:rsidTr="008055F8">
        <w:trPr>
          <w:trHeight w:val="743"/>
        </w:trPr>
        <w:tc>
          <w:tcPr>
            <w:tcW w:w="1417" w:type="dxa"/>
            <w:tcBorders>
              <w:right w:val="single" w:sz="6" w:space="0" w:color="000000"/>
            </w:tcBorders>
          </w:tcPr>
          <w:p w14:paraId="78043AF8"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130</w:t>
            </w:r>
          </w:p>
        </w:tc>
        <w:tc>
          <w:tcPr>
            <w:tcW w:w="1844" w:type="dxa"/>
            <w:tcBorders>
              <w:left w:val="single" w:sz="6" w:space="0" w:color="000000"/>
            </w:tcBorders>
          </w:tcPr>
          <w:p w14:paraId="55572A63"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4994760.41</w:t>
            </w:r>
          </w:p>
        </w:tc>
        <w:tc>
          <w:tcPr>
            <w:tcW w:w="1844" w:type="dxa"/>
          </w:tcPr>
          <w:p w14:paraId="0C020032"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5290335.34</w:t>
            </w:r>
          </w:p>
        </w:tc>
        <w:tc>
          <w:tcPr>
            <w:tcW w:w="1561" w:type="dxa"/>
          </w:tcPr>
          <w:p w14:paraId="43CE24AD"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661E89F"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05260B8F"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1D012D0B" w14:textId="77777777" w:rsidTr="008055F8">
        <w:trPr>
          <w:trHeight w:val="738"/>
        </w:trPr>
        <w:tc>
          <w:tcPr>
            <w:tcW w:w="1417" w:type="dxa"/>
            <w:tcBorders>
              <w:right w:val="single" w:sz="6" w:space="0" w:color="000000"/>
            </w:tcBorders>
          </w:tcPr>
          <w:p w14:paraId="5D7246C0"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131</w:t>
            </w:r>
          </w:p>
        </w:tc>
        <w:tc>
          <w:tcPr>
            <w:tcW w:w="1844" w:type="dxa"/>
            <w:tcBorders>
              <w:left w:val="single" w:sz="6" w:space="0" w:color="000000"/>
            </w:tcBorders>
          </w:tcPr>
          <w:p w14:paraId="04112306"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4994782.70</w:t>
            </w:r>
          </w:p>
        </w:tc>
        <w:tc>
          <w:tcPr>
            <w:tcW w:w="1844" w:type="dxa"/>
          </w:tcPr>
          <w:p w14:paraId="2079468B"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5290312.63</w:t>
            </w:r>
          </w:p>
        </w:tc>
        <w:tc>
          <w:tcPr>
            <w:tcW w:w="1561" w:type="dxa"/>
          </w:tcPr>
          <w:p w14:paraId="67940029"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3D7118B"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5CC8C382"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28EDD1CD" w14:textId="77777777" w:rsidTr="008055F8">
        <w:trPr>
          <w:trHeight w:val="744"/>
        </w:trPr>
        <w:tc>
          <w:tcPr>
            <w:tcW w:w="1417" w:type="dxa"/>
            <w:tcBorders>
              <w:right w:val="single" w:sz="6" w:space="0" w:color="000000"/>
            </w:tcBorders>
          </w:tcPr>
          <w:p w14:paraId="5129B82A"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132</w:t>
            </w:r>
          </w:p>
        </w:tc>
        <w:tc>
          <w:tcPr>
            <w:tcW w:w="1844" w:type="dxa"/>
            <w:tcBorders>
              <w:left w:val="single" w:sz="6" w:space="0" w:color="000000"/>
            </w:tcBorders>
          </w:tcPr>
          <w:p w14:paraId="488B13CD"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4994793.85</w:t>
            </w:r>
          </w:p>
        </w:tc>
        <w:tc>
          <w:tcPr>
            <w:tcW w:w="1844" w:type="dxa"/>
          </w:tcPr>
          <w:p w14:paraId="1A837292"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5290301.27</w:t>
            </w:r>
          </w:p>
        </w:tc>
        <w:tc>
          <w:tcPr>
            <w:tcW w:w="1561" w:type="dxa"/>
          </w:tcPr>
          <w:p w14:paraId="3FCF0F60" w14:textId="77777777" w:rsidR="008055F8" w:rsidRPr="00D2351F" w:rsidRDefault="008055F8"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58DA288"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0.10</w:t>
            </w:r>
          </w:p>
        </w:tc>
        <w:tc>
          <w:tcPr>
            <w:tcW w:w="1340" w:type="dxa"/>
          </w:tcPr>
          <w:p w14:paraId="25A0E7EA"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w w:val="61"/>
              </w:rPr>
              <w:t>−</w:t>
            </w:r>
          </w:p>
        </w:tc>
      </w:tr>
      <w:tr w:rsidR="008055F8" w:rsidRPr="00D2351F" w14:paraId="72A2355B" w14:textId="77777777" w:rsidTr="008055F8">
        <w:trPr>
          <w:trHeight w:val="738"/>
        </w:trPr>
        <w:tc>
          <w:tcPr>
            <w:tcW w:w="1417" w:type="dxa"/>
            <w:tcBorders>
              <w:right w:val="single" w:sz="6" w:space="0" w:color="000000"/>
            </w:tcBorders>
          </w:tcPr>
          <w:p w14:paraId="46967E7D"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133</w:t>
            </w:r>
          </w:p>
        </w:tc>
        <w:tc>
          <w:tcPr>
            <w:tcW w:w="1844" w:type="dxa"/>
            <w:tcBorders>
              <w:left w:val="single" w:sz="6" w:space="0" w:color="000000"/>
            </w:tcBorders>
          </w:tcPr>
          <w:p w14:paraId="167F5329"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4994837.34</w:t>
            </w:r>
          </w:p>
        </w:tc>
        <w:tc>
          <w:tcPr>
            <w:tcW w:w="1844" w:type="dxa"/>
          </w:tcPr>
          <w:p w14:paraId="2DA605E4"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5290256.97</w:t>
            </w:r>
          </w:p>
        </w:tc>
        <w:tc>
          <w:tcPr>
            <w:tcW w:w="1561" w:type="dxa"/>
          </w:tcPr>
          <w:p w14:paraId="553CC5EE"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7822DF4"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7829B218"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4260FEF9" w14:textId="77777777" w:rsidTr="008055F8">
        <w:trPr>
          <w:trHeight w:val="744"/>
        </w:trPr>
        <w:tc>
          <w:tcPr>
            <w:tcW w:w="1417" w:type="dxa"/>
            <w:tcBorders>
              <w:right w:val="single" w:sz="6" w:space="0" w:color="000000"/>
            </w:tcBorders>
          </w:tcPr>
          <w:p w14:paraId="53E5E0F7"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lastRenderedPageBreak/>
              <w:t>134</w:t>
            </w:r>
          </w:p>
        </w:tc>
        <w:tc>
          <w:tcPr>
            <w:tcW w:w="1844" w:type="dxa"/>
            <w:tcBorders>
              <w:left w:val="single" w:sz="6" w:space="0" w:color="000000"/>
            </w:tcBorders>
          </w:tcPr>
          <w:p w14:paraId="34F435C7"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4994852.41</w:t>
            </w:r>
          </w:p>
        </w:tc>
        <w:tc>
          <w:tcPr>
            <w:tcW w:w="1844" w:type="dxa"/>
          </w:tcPr>
          <w:p w14:paraId="17BFE92A"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5290241.60</w:t>
            </w:r>
          </w:p>
        </w:tc>
        <w:tc>
          <w:tcPr>
            <w:tcW w:w="1561" w:type="dxa"/>
          </w:tcPr>
          <w:p w14:paraId="3860A9E1"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F61EA5D"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1A68D285"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30468EAC" w14:textId="77777777" w:rsidTr="008055F8">
        <w:trPr>
          <w:trHeight w:val="738"/>
        </w:trPr>
        <w:tc>
          <w:tcPr>
            <w:tcW w:w="1417" w:type="dxa"/>
            <w:tcBorders>
              <w:right w:val="single" w:sz="6" w:space="0" w:color="000000"/>
            </w:tcBorders>
          </w:tcPr>
          <w:p w14:paraId="1E227B50"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135</w:t>
            </w:r>
          </w:p>
        </w:tc>
        <w:tc>
          <w:tcPr>
            <w:tcW w:w="1844" w:type="dxa"/>
            <w:tcBorders>
              <w:left w:val="single" w:sz="6" w:space="0" w:color="000000"/>
            </w:tcBorders>
          </w:tcPr>
          <w:p w14:paraId="2BE17246"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4994827.27</w:t>
            </w:r>
          </w:p>
        </w:tc>
        <w:tc>
          <w:tcPr>
            <w:tcW w:w="1844" w:type="dxa"/>
          </w:tcPr>
          <w:p w14:paraId="02E9A27A"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5290216.23</w:t>
            </w:r>
          </w:p>
        </w:tc>
        <w:tc>
          <w:tcPr>
            <w:tcW w:w="1561" w:type="dxa"/>
          </w:tcPr>
          <w:p w14:paraId="580ADAE4"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37C3BFE"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40163D9D"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2830D7DC" w14:textId="77777777" w:rsidTr="008055F8">
        <w:trPr>
          <w:trHeight w:val="744"/>
        </w:trPr>
        <w:tc>
          <w:tcPr>
            <w:tcW w:w="1417" w:type="dxa"/>
            <w:tcBorders>
              <w:right w:val="single" w:sz="6" w:space="0" w:color="000000"/>
            </w:tcBorders>
          </w:tcPr>
          <w:p w14:paraId="1DDC1FC6"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136</w:t>
            </w:r>
          </w:p>
        </w:tc>
        <w:tc>
          <w:tcPr>
            <w:tcW w:w="1844" w:type="dxa"/>
            <w:tcBorders>
              <w:left w:val="single" w:sz="6" w:space="0" w:color="000000"/>
            </w:tcBorders>
          </w:tcPr>
          <w:p w14:paraId="20BBA6C1"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4994799.68</w:t>
            </w:r>
          </w:p>
        </w:tc>
        <w:tc>
          <w:tcPr>
            <w:tcW w:w="1844" w:type="dxa"/>
          </w:tcPr>
          <w:p w14:paraId="59F8F9F3"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5290244.28</w:t>
            </w:r>
          </w:p>
        </w:tc>
        <w:tc>
          <w:tcPr>
            <w:tcW w:w="1561" w:type="dxa"/>
          </w:tcPr>
          <w:p w14:paraId="3F99D630"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BBAD365"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194C8902"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304C4743" w14:textId="77777777" w:rsidTr="008055F8">
        <w:trPr>
          <w:trHeight w:val="738"/>
        </w:trPr>
        <w:tc>
          <w:tcPr>
            <w:tcW w:w="1417" w:type="dxa"/>
            <w:tcBorders>
              <w:right w:val="single" w:sz="6" w:space="0" w:color="000000"/>
            </w:tcBorders>
          </w:tcPr>
          <w:p w14:paraId="74D5ED5C"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137</w:t>
            </w:r>
          </w:p>
        </w:tc>
        <w:tc>
          <w:tcPr>
            <w:tcW w:w="1844" w:type="dxa"/>
            <w:tcBorders>
              <w:left w:val="single" w:sz="6" w:space="0" w:color="000000"/>
            </w:tcBorders>
          </w:tcPr>
          <w:p w14:paraId="4DFFC57A"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4994787.30</w:t>
            </w:r>
          </w:p>
        </w:tc>
        <w:tc>
          <w:tcPr>
            <w:tcW w:w="1844" w:type="dxa"/>
          </w:tcPr>
          <w:p w14:paraId="6847B841"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5290257.00</w:t>
            </w:r>
          </w:p>
        </w:tc>
        <w:tc>
          <w:tcPr>
            <w:tcW w:w="1561" w:type="dxa"/>
          </w:tcPr>
          <w:p w14:paraId="227474C6"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8B09DA1"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5A9C1130"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02EEA439" w14:textId="77777777" w:rsidTr="008055F8">
        <w:trPr>
          <w:trHeight w:val="744"/>
        </w:trPr>
        <w:tc>
          <w:tcPr>
            <w:tcW w:w="1417" w:type="dxa"/>
            <w:tcBorders>
              <w:right w:val="single" w:sz="6" w:space="0" w:color="000000"/>
            </w:tcBorders>
          </w:tcPr>
          <w:p w14:paraId="7956B399"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138</w:t>
            </w:r>
          </w:p>
        </w:tc>
        <w:tc>
          <w:tcPr>
            <w:tcW w:w="1844" w:type="dxa"/>
            <w:tcBorders>
              <w:left w:val="single" w:sz="6" w:space="0" w:color="000000"/>
            </w:tcBorders>
          </w:tcPr>
          <w:p w14:paraId="0E34E1C2"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4994769.58</w:t>
            </w:r>
          </w:p>
        </w:tc>
        <w:tc>
          <w:tcPr>
            <w:tcW w:w="1844" w:type="dxa"/>
          </w:tcPr>
          <w:p w14:paraId="1DC5759E"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5290275.12</w:t>
            </w:r>
          </w:p>
        </w:tc>
        <w:tc>
          <w:tcPr>
            <w:tcW w:w="1561" w:type="dxa"/>
          </w:tcPr>
          <w:p w14:paraId="3B3DF355"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2ACE1EA"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4D63A646"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475728B4" w14:textId="77777777" w:rsidTr="008055F8">
        <w:trPr>
          <w:trHeight w:val="738"/>
        </w:trPr>
        <w:tc>
          <w:tcPr>
            <w:tcW w:w="1417" w:type="dxa"/>
            <w:tcBorders>
              <w:right w:val="single" w:sz="6" w:space="0" w:color="000000"/>
            </w:tcBorders>
          </w:tcPr>
          <w:p w14:paraId="181EDB8D"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139</w:t>
            </w:r>
          </w:p>
        </w:tc>
        <w:tc>
          <w:tcPr>
            <w:tcW w:w="1844" w:type="dxa"/>
            <w:tcBorders>
              <w:left w:val="single" w:sz="6" w:space="0" w:color="000000"/>
            </w:tcBorders>
          </w:tcPr>
          <w:p w14:paraId="72D97694"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4994764.13</w:t>
            </w:r>
          </w:p>
        </w:tc>
        <w:tc>
          <w:tcPr>
            <w:tcW w:w="1844" w:type="dxa"/>
          </w:tcPr>
          <w:p w14:paraId="1BA7121D"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5290278.69</w:t>
            </w:r>
          </w:p>
        </w:tc>
        <w:tc>
          <w:tcPr>
            <w:tcW w:w="1561" w:type="dxa"/>
          </w:tcPr>
          <w:p w14:paraId="736EB03C"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86BD57F"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5BEA51F6"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4E0FDF82" w14:textId="77777777" w:rsidTr="008055F8">
        <w:trPr>
          <w:trHeight w:val="738"/>
        </w:trPr>
        <w:tc>
          <w:tcPr>
            <w:tcW w:w="1417" w:type="dxa"/>
            <w:tcBorders>
              <w:right w:val="single" w:sz="6" w:space="0" w:color="000000"/>
            </w:tcBorders>
          </w:tcPr>
          <w:p w14:paraId="75C14F2A"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140</w:t>
            </w:r>
          </w:p>
        </w:tc>
        <w:tc>
          <w:tcPr>
            <w:tcW w:w="1844" w:type="dxa"/>
            <w:tcBorders>
              <w:left w:val="single" w:sz="6" w:space="0" w:color="000000"/>
            </w:tcBorders>
          </w:tcPr>
          <w:p w14:paraId="1406ECEE"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4994760.57</w:t>
            </w:r>
          </w:p>
        </w:tc>
        <w:tc>
          <w:tcPr>
            <w:tcW w:w="1844" w:type="dxa"/>
          </w:tcPr>
          <w:p w14:paraId="68BC24E0"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5290280.75</w:t>
            </w:r>
          </w:p>
        </w:tc>
        <w:tc>
          <w:tcPr>
            <w:tcW w:w="1561" w:type="dxa"/>
          </w:tcPr>
          <w:p w14:paraId="14DF8AFB"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EE37E59"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5872FAE4"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7635436E" w14:textId="77777777" w:rsidTr="008055F8">
        <w:trPr>
          <w:trHeight w:val="744"/>
        </w:trPr>
        <w:tc>
          <w:tcPr>
            <w:tcW w:w="1417" w:type="dxa"/>
            <w:tcBorders>
              <w:right w:val="single" w:sz="6" w:space="0" w:color="000000"/>
            </w:tcBorders>
          </w:tcPr>
          <w:p w14:paraId="51FE6088"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141</w:t>
            </w:r>
          </w:p>
        </w:tc>
        <w:tc>
          <w:tcPr>
            <w:tcW w:w="1844" w:type="dxa"/>
            <w:tcBorders>
              <w:left w:val="single" w:sz="6" w:space="0" w:color="000000"/>
            </w:tcBorders>
          </w:tcPr>
          <w:p w14:paraId="26CA273C"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4994751.84</w:t>
            </w:r>
          </w:p>
        </w:tc>
        <w:tc>
          <w:tcPr>
            <w:tcW w:w="1844" w:type="dxa"/>
          </w:tcPr>
          <w:p w14:paraId="344FFCDE"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5290283.97</w:t>
            </w:r>
          </w:p>
        </w:tc>
        <w:tc>
          <w:tcPr>
            <w:tcW w:w="1561" w:type="dxa"/>
          </w:tcPr>
          <w:p w14:paraId="7BA4A2D7" w14:textId="77777777" w:rsidR="008055F8" w:rsidRPr="00D2351F" w:rsidRDefault="008055F8" w:rsidP="00DD32BE">
            <w:pPr>
              <w:pStyle w:val="TableParagraph"/>
              <w:spacing w:before="100"/>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6081C45"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0.10</w:t>
            </w:r>
          </w:p>
        </w:tc>
        <w:tc>
          <w:tcPr>
            <w:tcW w:w="1340" w:type="dxa"/>
          </w:tcPr>
          <w:p w14:paraId="3031812C"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w w:val="61"/>
              </w:rPr>
              <w:t>−</w:t>
            </w:r>
          </w:p>
        </w:tc>
      </w:tr>
      <w:tr w:rsidR="008055F8" w:rsidRPr="00D2351F" w14:paraId="3D8DC2CA" w14:textId="77777777" w:rsidTr="008055F8">
        <w:trPr>
          <w:trHeight w:val="738"/>
        </w:trPr>
        <w:tc>
          <w:tcPr>
            <w:tcW w:w="1417" w:type="dxa"/>
            <w:tcBorders>
              <w:right w:val="single" w:sz="6" w:space="0" w:color="000000"/>
            </w:tcBorders>
          </w:tcPr>
          <w:p w14:paraId="7468D9FB"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142</w:t>
            </w:r>
          </w:p>
        </w:tc>
        <w:tc>
          <w:tcPr>
            <w:tcW w:w="1844" w:type="dxa"/>
            <w:tcBorders>
              <w:left w:val="single" w:sz="6" w:space="0" w:color="000000"/>
            </w:tcBorders>
          </w:tcPr>
          <w:p w14:paraId="757F584F"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4994739.44</w:t>
            </w:r>
          </w:p>
        </w:tc>
        <w:tc>
          <w:tcPr>
            <w:tcW w:w="1844" w:type="dxa"/>
          </w:tcPr>
          <w:p w14:paraId="316BBEB8"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5290271.84</w:t>
            </w:r>
          </w:p>
        </w:tc>
        <w:tc>
          <w:tcPr>
            <w:tcW w:w="1561" w:type="dxa"/>
          </w:tcPr>
          <w:p w14:paraId="0D80619A"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12D12BC"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09347C35"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0EDF5A77" w14:textId="77777777" w:rsidTr="008055F8">
        <w:trPr>
          <w:trHeight w:val="744"/>
        </w:trPr>
        <w:tc>
          <w:tcPr>
            <w:tcW w:w="1417" w:type="dxa"/>
            <w:tcBorders>
              <w:right w:val="single" w:sz="6" w:space="0" w:color="000000"/>
            </w:tcBorders>
          </w:tcPr>
          <w:p w14:paraId="02768871" w14:textId="77777777" w:rsidR="008055F8" w:rsidRPr="00D2351F" w:rsidRDefault="008055F8" w:rsidP="00DD32BE">
            <w:pPr>
              <w:pStyle w:val="TableParagraph"/>
              <w:spacing w:before="101"/>
              <w:ind w:left="0"/>
              <w:rPr>
                <w:rFonts w:ascii="Times New Roman" w:hAnsi="Times New Roman" w:cs="Times New Roman"/>
              </w:rPr>
            </w:pPr>
            <w:r w:rsidRPr="00D2351F">
              <w:rPr>
                <w:rFonts w:ascii="Times New Roman" w:hAnsi="Times New Roman" w:cs="Times New Roman"/>
              </w:rPr>
              <w:t>143</w:t>
            </w:r>
          </w:p>
        </w:tc>
        <w:tc>
          <w:tcPr>
            <w:tcW w:w="1844" w:type="dxa"/>
            <w:tcBorders>
              <w:left w:val="single" w:sz="6" w:space="0" w:color="000000"/>
            </w:tcBorders>
          </w:tcPr>
          <w:p w14:paraId="185D0E5A" w14:textId="77777777" w:rsidR="008055F8" w:rsidRPr="00D2351F" w:rsidRDefault="008055F8" w:rsidP="00DD32BE">
            <w:pPr>
              <w:pStyle w:val="TableParagraph"/>
              <w:spacing w:before="101"/>
              <w:ind w:left="0"/>
              <w:rPr>
                <w:rFonts w:ascii="Times New Roman" w:hAnsi="Times New Roman" w:cs="Times New Roman"/>
              </w:rPr>
            </w:pPr>
            <w:r w:rsidRPr="00D2351F">
              <w:rPr>
                <w:rFonts w:ascii="Times New Roman" w:hAnsi="Times New Roman" w:cs="Times New Roman"/>
              </w:rPr>
              <w:t>4994735.82</w:t>
            </w:r>
          </w:p>
        </w:tc>
        <w:tc>
          <w:tcPr>
            <w:tcW w:w="1844" w:type="dxa"/>
          </w:tcPr>
          <w:p w14:paraId="44FC481F" w14:textId="77777777" w:rsidR="008055F8" w:rsidRPr="00D2351F" w:rsidRDefault="008055F8" w:rsidP="00DD32BE">
            <w:pPr>
              <w:pStyle w:val="TableParagraph"/>
              <w:spacing w:before="101"/>
              <w:ind w:left="0"/>
              <w:rPr>
                <w:rFonts w:ascii="Times New Roman" w:hAnsi="Times New Roman" w:cs="Times New Roman"/>
              </w:rPr>
            </w:pPr>
            <w:r w:rsidRPr="00D2351F">
              <w:rPr>
                <w:rFonts w:ascii="Times New Roman" w:hAnsi="Times New Roman" w:cs="Times New Roman"/>
              </w:rPr>
              <w:t>5290270.76</w:t>
            </w:r>
          </w:p>
        </w:tc>
        <w:tc>
          <w:tcPr>
            <w:tcW w:w="1561" w:type="dxa"/>
          </w:tcPr>
          <w:p w14:paraId="1D67AB4D" w14:textId="77777777" w:rsidR="008055F8" w:rsidRPr="00D2351F" w:rsidRDefault="008055F8" w:rsidP="00DD32BE">
            <w:pPr>
              <w:pStyle w:val="TableParagraph"/>
              <w:spacing w:before="101"/>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D235AE0" w14:textId="77777777" w:rsidR="008055F8" w:rsidRPr="00D2351F" w:rsidRDefault="008055F8" w:rsidP="00DD32BE">
            <w:pPr>
              <w:pStyle w:val="TableParagraph"/>
              <w:spacing w:before="101"/>
              <w:ind w:left="0"/>
              <w:rPr>
                <w:rFonts w:ascii="Times New Roman" w:hAnsi="Times New Roman" w:cs="Times New Roman"/>
              </w:rPr>
            </w:pPr>
            <w:r w:rsidRPr="00D2351F">
              <w:rPr>
                <w:rFonts w:ascii="Times New Roman" w:hAnsi="Times New Roman" w:cs="Times New Roman"/>
              </w:rPr>
              <w:t>0.10</w:t>
            </w:r>
          </w:p>
        </w:tc>
        <w:tc>
          <w:tcPr>
            <w:tcW w:w="1340" w:type="dxa"/>
          </w:tcPr>
          <w:p w14:paraId="40621C2A" w14:textId="77777777" w:rsidR="008055F8" w:rsidRPr="00D2351F" w:rsidRDefault="008055F8" w:rsidP="00DD32BE">
            <w:pPr>
              <w:pStyle w:val="TableParagraph"/>
              <w:spacing w:before="101"/>
              <w:ind w:left="0"/>
              <w:rPr>
                <w:rFonts w:ascii="Times New Roman" w:hAnsi="Times New Roman" w:cs="Times New Roman"/>
              </w:rPr>
            </w:pPr>
            <w:r w:rsidRPr="00D2351F">
              <w:rPr>
                <w:rFonts w:ascii="Times New Roman" w:hAnsi="Times New Roman" w:cs="Times New Roman"/>
                <w:w w:val="61"/>
              </w:rPr>
              <w:t>−</w:t>
            </w:r>
          </w:p>
        </w:tc>
      </w:tr>
      <w:tr w:rsidR="008055F8" w:rsidRPr="00D2351F" w14:paraId="52FCD19E" w14:textId="77777777" w:rsidTr="008055F8">
        <w:trPr>
          <w:trHeight w:val="743"/>
        </w:trPr>
        <w:tc>
          <w:tcPr>
            <w:tcW w:w="1417" w:type="dxa"/>
            <w:tcBorders>
              <w:right w:val="single" w:sz="6" w:space="0" w:color="000000"/>
            </w:tcBorders>
          </w:tcPr>
          <w:p w14:paraId="391362D6"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144</w:t>
            </w:r>
          </w:p>
        </w:tc>
        <w:tc>
          <w:tcPr>
            <w:tcW w:w="1844" w:type="dxa"/>
            <w:tcBorders>
              <w:left w:val="single" w:sz="6" w:space="0" w:color="000000"/>
            </w:tcBorders>
          </w:tcPr>
          <w:p w14:paraId="37C3826F"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4994733.78</w:t>
            </w:r>
          </w:p>
        </w:tc>
        <w:tc>
          <w:tcPr>
            <w:tcW w:w="1844" w:type="dxa"/>
          </w:tcPr>
          <w:p w14:paraId="626FBC3B"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5290271.10</w:t>
            </w:r>
          </w:p>
        </w:tc>
        <w:tc>
          <w:tcPr>
            <w:tcW w:w="1561" w:type="dxa"/>
          </w:tcPr>
          <w:p w14:paraId="73951074" w14:textId="77777777" w:rsidR="008055F8" w:rsidRPr="00D2351F" w:rsidRDefault="008055F8" w:rsidP="00DD32BE">
            <w:pPr>
              <w:pStyle w:val="TableParagraph"/>
              <w:spacing w:before="104" w:line="235" w:lineRule="auto"/>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8A516FF"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0.10</w:t>
            </w:r>
          </w:p>
        </w:tc>
        <w:tc>
          <w:tcPr>
            <w:tcW w:w="1340" w:type="dxa"/>
          </w:tcPr>
          <w:p w14:paraId="306FFAFF"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w w:val="61"/>
              </w:rPr>
              <w:t>−</w:t>
            </w:r>
          </w:p>
        </w:tc>
      </w:tr>
      <w:tr w:rsidR="008055F8" w:rsidRPr="00D2351F" w14:paraId="043DE404" w14:textId="77777777" w:rsidTr="008055F8">
        <w:trPr>
          <w:trHeight w:val="739"/>
        </w:trPr>
        <w:tc>
          <w:tcPr>
            <w:tcW w:w="1417" w:type="dxa"/>
            <w:tcBorders>
              <w:right w:val="single" w:sz="6" w:space="0" w:color="000000"/>
            </w:tcBorders>
          </w:tcPr>
          <w:p w14:paraId="48027117"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145</w:t>
            </w:r>
          </w:p>
        </w:tc>
        <w:tc>
          <w:tcPr>
            <w:tcW w:w="1844" w:type="dxa"/>
            <w:tcBorders>
              <w:left w:val="single" w:sz="6" w:space="0" w:color="000000"/>
            </w:tcBorders>
          </w:tcPr>
          <w:p w14:paraId="20B95F44"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4994732.95</w:t>
            </w:r>
          </w:p>
        </w:tc>
        <w:tc>
          <w:tcPr>
            <w:tcW w:w="1844" w:type="dxa"/>
          </w:tcPr>
          <w:p w14:paraId="02887A5D"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5290271.71</w:t>
            </w:r>
          </w:p>
        </w:tc>
        <w:tc>
          <w:tcPr>
            <w:tcW w:w="1561" w:type="dxa"/>
          </w:tcPr>
          <w:p w14:paraId="48CB0046"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ED66A01"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72AD7A68"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1385AC9D" w14:textId="77777777" w:rsidTr="008055F8">
        <w:trPr>
          <w:trHeight w:val="743"/>
        </w:trPr>
        <w:tc>
          <w:tcPr>
            <w:tcW w:w="1417" w:type="dxa"/>
            <w:tcBorders>
              <w:right w:val="single" w:sz="6" w:space="0" w:color="000000"/>
            </w:tcBorders>
          </w:tcPr>
          <w:p w14:paraId="55612739"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146</w:t>
            </w:r>
          </w:p>
        </w:tc>
        <w:tc>
          <w:tcPr>
            <w:tcW w:w="1844" w:type="dxa"/>
            <w:tcBorders>
              <w:left w:val="single" w:sz="6" w:space="0" w:color="000000"/>
            </w:tcBorders>
          </w:tcPr>
          <w:p w14:paraId="0B2A9146"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4994722.31</w:t>
            </w:r>
          </w:p>
        </w:tc>
        <w:tc>
          <w:tcPr>
            <w:tcW w:w="1844" w:type="dxa"/>
          </w:tcPr>
          <w:p w14:paraId="7B13DC8E"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5290282.05</w:t>
            </w:r>
          </w:p>
        </w:tc>
        <w:tc>
          <w:tcPr>
            <w:tcW w:w="1561" w:type="dxa"/>
          </w:tcPr>
          <w:p w14:paraId="44012148"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A669DFF"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4DC82D7B"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3D1529E9" w14:textId="77777777" w:rsidTr="008055F8">
        <w:trPr>
          <w:trHeight w:val="739"/>
        </w:trPr>
        <w:tc>
          <w:tcPr>
            <w:tcW w:w="1417" w:type="dxa"/>
            <w:tcBorders>
              <w:right w:val="single" w:sz="6" w:space="0" w:color="000000"/>
            </w:tcBorders>
          </w:tcPr>
          <w:p w14:paraId="0A3BD037"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123</w:t>
            </w:r>
          </w:p>
        </w:tc>
        <w:tc>
          <w:tcPr>
            <w:tcW w:w="1844" w:type="dxa"/>
            <w:tcBorders>
              <w:left w:val="single" w:sz="6" w:space="0" w:color="000000"/>
            </w:tcBorders>
          </w:tcPr>
          <w:p w14:paraId="33AF84E7"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4994716.46</w:t>
            </w:r>
          </w:p>
        </w:tc>
        <w:tc>
          <w:tcPr>
            <w:tcW w:w="1844" w:type="dxa"/>
          </w:tcPr>
          <w:p w14:paraId="6F8A7139"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5290288.40</w:t>
            </w:r>
          </w:p>
        </w:tc>
        <w:tc>
          <w:tcPr>
            <w:tcW w:w="1561" w:type="dxa"/>
          </w:tcPr>
          <w:p w14:paraId="2D2699B6"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CE3944A"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01BCA511"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3B3AE7D7" w14:textId="77777777" w:rsidTr="008055F8">
        <w:trPr>
          <w:trHeight w:val="474"/>
        </w:trPr>
        <w:tc>
          <w:tcPr>
            <w:tcW w:w="9706" w:type="dxa"/>
            <w:gridSpan w:val="6"/>
          </w:tcPr>
          <w:p w14:paraId="6FF593FB"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Часть</w:t>
            </w:r>
            <w:r w:rsidRPr="00D2351F">
              <w:rPr>
                <w:rFonts w:ascii="Times New Roman" w:hAnsi="Times New Roman" w:cs="Times New Roman"/>
                <w:spacing w:val="-1"/>
              </w:rPr>
              <w:t xml:space="preserve"> </w:t>
            </w:r>
            <w:r w:rsidRPr="00D2351F">
              <w:rPr>
                <w:rFonts w:ascii="Times New Roman" w:hAnsi="Times New Roman" w:cs="Times New Roman"/>
              </w:rPr>
              <w:t>№8</w:t>
            </w:r>
          </w:p>
        </w:tc>
      </w:tr>
      <w:tr w:rsidR="008055F8" w:rsidRPr="00D2351F" w14:paraId="3BC38B69" w14:textId="77777777" w:rsidTr="008055F8">
        <w:trPr>
          <w:trHeight w:val="738"/>
        </w:trPr>
        <w:tc>
          <w:tcPr>
            <w:tcW w:w="1417" w:type="dxa"/>
            <w:tcBorders>
              <w:right w:val="single" w:sz="6" w:space="0" w:color="000000"/>
            </w:tcBorders>
          </w:tcPr>
          <w:p w14:paraId="5DDCED0F"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147</w:t>
            </w:r>
          </w:p>
        </w:tc>
        <w:tc>
          <w:tcPr>
            <w:tcW w:w="1844" w:type="dxa"/>
            <w:tcBorders>
              <w:left w:val="single" w:sz="6" w:space="0" w:color="000000"/>
            </w:tcBorders>
          </w:tcPr>
          <w:p w14:paraId="7F7F3D00"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4994465.03</w:t>
            </w:r>
          </w:p>
        </w:tc>
        <w:tc>
          <w:tcPr>
            <w:tcW w:w="1844" w:type="dxa"/>
          </w:tcPr>
          <w:p w14:paraId="4F54200F"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5290528.59</w:t>
            </w:r>
          </w:p>
        </w:tc>
        <w:tc>
          <w:tcPr>
            <w:tcW w:w="1561" w:type="dxa"/>
          </w:tcPr>
          <w:p w14:paraId="695ED16A"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594B3E9"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64C6DAC4"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703A9320" w14:textId="77777777" w:rsidTr="008055F8">
        <w:trPr>
          <w:trHeight w:val="744"/>
        </w:trPr>
        <w:tc>
          <w:tcPr>
            <w:tcW w:w="1417" w:type="dxa"/>
            <w:tcBorders>
              <w:right w:val="single" w:sz="6" w:space="0" w:color="000000"/>
            </w:tcBorders>
          </w:tcPr>
          <w:p w14:paraId="57C81ECC"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148</w:t>
            </w:r>
          </w:p>
        </w:tc>
        <w:tc>
          <w:tcPr>
            <w:tcW w:w="1844" w:type="dxa"/>
            <w:tcBorders>
              <w:left w:val="single" w:sz="6" w:space="0" w:color="000000"/>
            </w:tcBorders>
          </w:tcPr>
          <w:p w14:paraId="33526847"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4994472.75</w:t>
            </w:r>
          </w:p>
        </w:tc>
        <w:tc>
          <w:tcPr>
            <w:tcW w:w="1844" w:type="dxa"/>
          </w:tcPr>
          <w:p w14:paraId="7B774268"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5290526.23</w:t>
            </w:r>
          </w:p>
        </w:tc>
        <w:tc>
          <w:tcPr>
            <w:tcW w:w="1561" w:type="dxa"/>
          </w:tcPr>
          <w:p w14:paraId="293B8F16"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CED09D8"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5C9F8EEA"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65BD0D54" w14:textId="77777777" w:rsidTr="008055F8">
        <w:trPr>
          <w:trHeight w:val="738"/>
        </w:trPr>
        <w:tc>
          <w:tcPr>
            <w:tcW w:w="1417" w:type="dxa"/>
            <w:tcBorders>
              <w:right w:val="single" w:sz="6" w:space="0" w:color="000000"/>
            </w:tcBorders>
          </w:tcPr>
          <w:p w14:paraId="122B36F4"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149</w:t>
            </w:r>
          </w:p>
        </w:tc>
        <w:tc>
          <w:tcPr>
            <w:tcW w:w="1844" w:type="dxa"/>
            <w:tcBorders>
              <w:left w:val="single" w:sz="6" w:space="0" w:color="000000"/>
            </w:tcBorders>
          </w:tcPr>
          <w:p w14:paraId="1EE7D9BA"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4994486.88</w:t>
            </w:r>
          </w:p>
        </w:tc>
        <w:tc>
          <w:tcPr>
            <w:tcW w:w="1844" w:type="dxa"/>
          </w:tcPr>
          <w:p w14:paraId="3F98790E"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5290537.82</w:t>
            </w:r>
          </w:p>
        </w:tc>
        <w:tc>
          <w:tcPr>
            <w:tcW w:w="1561" w:type="dxa"/>
          </w:tcPr>
          <w:p w14:paraId="5768E8AC"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EB2FF79"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63FFC1DC"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3D99891A" w14:textId="77777777" w:rsidTr="008055F8">
        <w:trPr>
          <w:trHeight w:val="744"/>
        </w:trPr>
        <w:tc>
          <w:tcPr>
            <w:tcW w:w="1417" w:type="dxa"/>
            <w:tcBorders>
              <w:right w:val="single" w:sz="6" w:space="0" w:color="000000"/>
            </w:tcBorders>
          </w:tcPr>
          <w:p w14:paraId="20B54BC0"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150</w:t>
            </w:r>
          </w:p>
        </w:tc>
        <w:tc>
          <w:tcPr>
            <w:tcW w:w="1844" w:type="dxa"/>
            <w:tcBorders>
              <w:left w:val="single" w:sz="6" w:space="0" w:color="000000"/>
            </w:tcBorders>
          </w:tcPr>
          <w:p w14:paraId="6627BE5E"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4994474.73</w:t>
            </w:r>
          </w:p>
        </w:tc>
        <w:tc>
          <w:tcPr>
            <w:tcW w:w="1844" w:type="dxa"/>
          </w:tcPr>
          <w:p w14:paraId="1DBF1024"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5290545.72</w:t>
            </w:r>
          </w:p>
        </w:tc>
        <w:tc>
          <w:tcPr>
            <w:tcW w:w="1561" w:type="dxa"/>
          </w:tcPr>
          <w:p w14:paraId="45DAEF72"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B20D55B"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35A6084F"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45FF2091" w14:textId="77777777" w:rsidTr="008055F8">
        <w:trPr>
          <w:trHeight w:val="738"/>
        </w:trPr>
        <w:tc>
          <w:tcPr>
            <w:tcW w:w="1417" w:type="dxa"/>
            <w:tcBorders>
              <w:right w:val="single" w:sz="6" w:space="0" w:color="000000"/>
            </w:tcBorders>
          </w:tcPr>
          <w:p w14:paraId="462D9272"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lastRenderedPageBreak/>
              <w:t>151</w:t>
            </w:r>
          </w:p>
        </w:tc>
        <w:tc>
          <w:tcPr>
            <w:tcW w:w="1844" w:type="dxa"/>
            <w:tcBorders>
              <w:left w:val="single" w:sz="6" w:space="0" w:color="000000"/>
            </w:tcBorders>
          </w:tcPr>
          <w:p w14:paraId="5D57FDBF"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4994492.66</w:t>
            </w:r>
          </w:p>
        </w:tc>
        <w:tc>
          <w:tcPr>
            <w:tcW w:w="1844" w:type="dxa"/>
          </w:tcPr>
          <w:p w14:paraId="13AE7C87"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5290546.68</w:t>
            </w:r>
          </w:p>
        </w:tc>
        <w:tc>
          <w:tcPr>
            <w:tcW w:w="1561" w:type="dxa"/>
          </w:tcPr>
          <w:p w14:paraId="27EC0F5A"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615AE0A"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28C26DE8"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1EF3F219" w14:textId="77777777" w:rsidTr="008055F8">
        <w:trPr>
          <w:trHeight w:val="743"/>
        </w:trPr>
        <w:tc>
          <w:tcPr>
            <w:tcW w:w="1417" w:type="dxa"/>
            <w:tcBorders>
              <w:right w:val="single" w:sz="6" w:space="0" w:color="000000"/>
            </w:tcBorders>
          </w:tcPr>
          <w:p w14:paraId="679138DC"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152</w:t>
            </w:r>
          </w:p>
        </w:tc>
        <w:tc>
          <w:tcPr>
            <w:tcW w:w="1844" w:type="dxa"/>
            <w:tcBorders>
              <w:left w:val="single" w:sz="6" w:space="0" w:color="000000"/>
            </w:tcBorders>
          </w:tcPr>
          <w:p w14:paraId="493F3620"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4994504.93</w:t>
            </w:r>
          </w:p>
        </w:tc>
        <w:tc>
          <w:tcPr>
            <w:tcW w:w="1844" w:type="dxa"/>
          </w:tcPr>
          <w:p w14:paraId="190C3A2D"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5290565.11</w:t>
            </w:r>
          </w:p>
        </w:tc>
        <w:tc>
          <w:tcPr>
            <w:tcW w:w="1561" w:type="dxa"/>
          </w:tcPr>
          <w:p w14:paraId="05208DF1"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CF215DD"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7E3DABC7"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158B555E" w14:textId="77777777" w:rsidTr="008055F8">
        <w:trPr>
          <w:trHeight w:val="739"/>
        </w:trPr>
        <w:tc>
          <w:tcPr>
            <w:tcW w:w="1417" w:type="dxa"/>
            <w:tcBorders>
              <w:right w:val="single" w:sz="6" w:space="0" w:color="000000"/>
            </w:tcBorders>
          </w:tcPr>
          <w:p w14:paraId="0F9B65DA"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153</w:t>
            </w:r>
          </w:p>
        </w:tc>
        <w:tc>
          <w:tcPr>
            <w:tcW w:w="1844" w:type="dxa"/>
            <w:tcBorders>
              <w:left w:val="single" w:sz="6" w:space="0" w:color="000000"/>
            </w:tcBorders>
          </w:tcPr>
          <w:p w14:paraId="579F1B95"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4994473.94</w:t>
            </w:r>
          </w:p>
        </w:tc>
        <w:tc>
          <w:tcPr>
            <w:tcW w:w="1844" w:type="dxa"/>
          </w:tcPr>
          <w:p w14:paraId="0DF21699"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5290583.43</w:t>
            </w:r>
          </w:p>
        </w:tc>
        <w:tc>
          <w:tcPr>
            <w:tcW w:w="1561" w:type="dxa"/>
          </w:tcPr>
          <w:p w14:paraId="1B599B8A" w14:textId="77777777" w:rsidR="008055F8" w:rsidRPr="00D2351F" w:rsidRDefault="008055F8"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7B0BA33"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0.10</w:t>
            </w:r>
          </w:p>
        </w:tc>
        <w:tc>
          <w:tcPr>
            <w:tcW w:w="1340" w:type="dxa"/>
          </w:tcPr>
          <w:p w14:paraId="31E411CB"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w w:val="61"/>
              </w:rPr>
              <w:t>−</w:t>
            </w:r>
          </w:p>
        </w:tc>
      </w:tr>
      <w:tr w:rsidR="008055F8" w:rsidRPr="00D2351F" w14:paraId="1DDB6DB4" w14:textId="77777777" w:rsidTr="008055F8">
        <w:trPr>
          <w:trHeight w:val="743"/>
        </w:trPr>
        <w:tc>
          <w:tcPr>
            <w:tcW w:w="1417" w:type="dxa"/>
            <w:tcBorders>
              <w:right w:val="single" w:sz="6" w:space="0" w:color="000000"/>
            </w:tcBorders>
          </w:tcPr>
          <w:p w14:paraId="1D56A89B"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154</w:t>
            </w:r>
          </w:p>
        </w:tc>
        <w:tc>
          <w:tcPr>
            <w:tcW w:w="1844" w:type="dxa"/>
            <w:tcBorders>
              <w:left w:val="single" w:sz="6" w:space="0" w:color="000000"/>
            </w:tcBorders>
          </w:tcPr>
          <w:p w14:paraId="208EF14A"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4994470.60</w:t>
            </w:r>
          </w:p>
        </w:tc>
        <w:tc>
          <w:tcPr>
            <w:tcW w:w="1844" w:type="dxa"/>
          </w:tcPr>
          <w:p w14:paraId="26CB7974"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5290574.00</w:t>
            </w:r>
          </w:p>
        </w:tc>
        <w:tc>
          <w:tcPr>
            <w:tcW w:w="1561" w:type="dxa"/>
          </w:tcPr>
          <w:p w14:paraId="66FF1B40"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3C5445C"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21DC5CA8"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70A9CF01" w14:textId="77777777" w:rsidTr="008055F8">
        <w:trPr>
          <w:trHeight w:val="739"/>
        </w:trPr>
        <w:tc>
          <w:tcPr>
            <w:tcW w:w="1417" w:type="dxa"/>
            <w:tcBorders>
              <w:right w:val="single" w:sz="6" w:space="0" w:color="000000"/>
            </w:tcBorders>
          </w:tcPr>
          <w:p w14:paraId="060C4F9C"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155</w:t>
            </w:r>
          </w:p>
        </w:tc>
        <w:tc>
          <w:tcPr>
            <w:tcW w:w="1844" w:type="dxa"/>
            <w:tcBorders>
              <w:left w:val="single" w:sz="6" w:space="0" w:color="000000"/>
            </w:tcBorders>
          </w:tcPr>
          <w:p w14:paraId="2156D683"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4994463.55</w:t>
            </w:r>
          </w:p>
        </w:tc>
        <w:tc>
          <w:tcPr>
            <w:tcW w:w="1844" w:type="dxa"/>
          </w:tcPr>
          <w:p w14:paraId="1B7013F8"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5290575.32</w:t>
            </w:r>
          </w:p>
        </w:tc>
        <w:tc>
          <w:tcPr>
            <w:tcW w:w="1561" w:type="dxa"/>
          </w:tcPr>
          <w:p w14:paraId="35BAC34C" w14:textId="77777777" w:rsidR="008055F8" w:rsidRPr="00D2351F" w:rsidRDefault="008055F8"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8E308E9"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0.10</w:t>
            </w:r>
          </w:p>
        </w:tc>
        <w:tc>
          <w:tcPr>
            <w:tcW w:w="1340" w:type="dxa"/>
          </w:tcPr>
          <w:p w14:paraId="18D9A55E"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w w:val="61"/>
              </w:rPr>
              <w:t>−</w:t>
            </w:r>
          </w:p>
        </w:tc>
      </w:tr>
      <w:tr w:rsidR="008055F8" w:rsidRPr="00D2351F" w14:paraId="28316731" w14:textId="77777777" w:rsidTr="008055F8">
        <w:trPr>
          <w:trHeight w:val="743"/>
        </w:trPr>
        <w:tc>
          <w:tcPr>
            <w:tcW w:w="1417" w:type="dxa"/>
            <w:tcBorders>
              <w:right w:val="single" w:sz="6" w:space="0" w:color="000000"/>
            </w:tcBorders>
          </w:tcPr>
          <w:p w14:paraId="3D773A9F"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147</w:t>
            </w:r>
          </w:p>
        </w:tc>
        <w:tc>
          <w:tcPr>
            <w:tcW w:w="1844" w:type="dxa"/>
            <w:tcBorders>
              <w:left w:val="single" w:sz="6" w:space="0" w:color="000000"/>
            </w:tcBorders>
          </w:tcPr>
          <w:p w14:paraId="2210B6E9"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4994465.03</w:t>
            </w:r>
          </w:p>
        </w:tc>
        <w:tc>
          <w:tcPr>
            <w:tcW w:w="1844" w:type="dxa"/>
          </w:tcPr>
          <w:p w14:paraId="7645D79E"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5290528.59</w:t>
            </w:r>
          </w:p>
        </w:tc>
        <w:tc>
          <w:tcPr>
            <w:tcW w:w="1561" w:type="dxa"/>
          </w:tcPr>
          <w:p w14:paraId="706DB378"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B8AF22A"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5C78FA91"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4E433788" w14:textId="77777777" w:rsidTr="008055F8">
        <w:trPr>
          <w:trHeight w:val="470"/>
        </w:trPr>
        <w:tc>
          <w:tcPr>
            <w:tcW w:w="9706" w:type="dxa"/>
            <w:gridSpan w:val="6"/>
          </w:tcPr>
          <w:p w14:paraId="0A508677"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Часть</w:t>
            </w:r>
            <w:r w:rsidRPr="00D2351F">
              <w:rPr>
                <w:rFonts w:ascii="Times New Roman" w:hAnsi="Times New Roman" w:cs="Times New Roman"/>
                <w:spacing w:val="-1"/>
              </w:rPr>
              <w:t xml:space="preserve"> </w:t>
            </w:r>
            <w:r w:rsidRPr="00D2351F">
              <w:rPr>
                <w:rFonts w:ascii="Times New Roman" w:hAnsi="Times New Roman" w:cs="Times New Roman"/>
              </w:rPr>
              <w:t>№9</w:t>
            </w:r>
          </w:p>
        </w:tc>
      </w:tr>
      <w:tr w:rsidR="008055F8" w:rsidRPr="00D2351F" w14:paraId="17CE5A9E" w14:textId="77777777" w:rsidTr="008055F8">
        <w:trPr>
          <w:trHeight w:val="743"/>
        </w:trPr>
        <w:tc>
          <w:tcPr>
            <w:tcW w:w="1417" w:type="dxa"/>
            <w:tcBorders>
              <w:right w:val="single" w:sz="6" w:space="0" w:color="000000"/>
            </w:tcBorders>
          </w:tcPr>
          <w:p w14:paraId="03B62E02"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156</w:t>
            </w:r>
          </w:p>
        </w:tc>
        <w:tc>
          <w:tcPr>
            <w:tcW w:w="1844" w:type="dxa"/>
            <w:tcBorders>
              <w:left w:val="single" w:sz="6" w:space="0" w:color="000000"/>
            </w:tcBorders>
          </w:tcPr>
          <w:p w14:paraId="7F0FAEC8"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4994286.87</w:t>
            </w:r>
          </w:p>
        </w:tc>
        <w:tc>
          <w:tcPr>
            <w:tcW w:w="1844" w:type="dxa"/>
          </w:tcPr>
          <w:p w14:paraId="17B1275E"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5290603.79</w:t>
            </w:r>
          </w:p>
        </w:tc>
        <w:tc>
          <w:tcPr>
            <w:tcW w:w="1561" w:type="dxa"/>
          </w:tcPr>
          <w:p w14:paraId="02400C9B"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E304669"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4D0A1B83"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2113E190" w14:textId="77777777" w:rsidTr="008055F8">
        <w:trPr>
          <w:trHeight w:val="738"/>
        </w:trPr>
        <w:tc>
          <w:tcPr>
            <w:tcW w:w="1417" w:type="dxa"/>
            <w:tcBorders>
              <w:right w:val="single" w:sz="6" w:space="0" w:color="000000"/>
            </w:tcBorders>
          </w:tcPr>
          <w:p w14:paraId="627713B2"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157</w:t>
            </w:r>
          </w:p>
        </w:tc>
        <w:tc>
          <w:tcPr>
            <w:tcW w:w="1844" w:type="dxa"/>
            <w:tcBorders>
              <w:left w:val="single" w:sz="6" w:space="0" w:color="000000"/>
            </w:tcBorders>
          </w:tcPr>
          <w:p w14:paraId="0D3B8BA1"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4994312.77</w:t>
            </w:r>
          </w:p>
        </w:tc>
        <w:tc>
          <w:tcPr>
            <w:tcW w:w="1844" w:type="dxa"/>
          </w:tcPr>
          <w:p w14:paraId="40684B8C"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5290588.09</w:t>
            </w:r>
          </w:p>
        </w:tc>
        <w:tc>
          <w:tcPr>
            <w:tcW w:w="1561" w:type="dxa"/>
          </w:tcPr>
          <w:p w14:paraId="7C270C34"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10C18A3"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4819CE80"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77B726DD" w14:textId="77777777" w:rsidTr="008055F8">
        <w:trPr>
          <w:trHeight w:val="475"/>
        </w:trPr>
        <w:tc>
          <w:tcPr>
            <w:tcW w:w="1417" w:type="dxa"/>
            <w:tcBorders>
              <w:right w:val="single" w:sz="6" w:space="0" w:color="000000"/>
            </w:tcBorders>
          </w:tcPr>
          <w:p w14:paraId="12C1272F"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158</w:t>
            </w:r>
          </w:p>
        </w:tc>
        <w:tc>
          <w:tcPr>
            <w:tcW w:w="1844" w:type="dxa"/>
            <w:tcBorders>
              <w:left w:val="single" w:sz="6" w:space="0" w:color="000000"/>
            </w:tcBorders>
          </w:tcPr>
          <w:p w14:paraId="1708EFB2"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4994349.92</w:t>
            </w:r>
          </w:p>
        </w:tc>
        <w:tc>
          <w:tcPr>
            <w:tcW w:w="1844" w:type="dxa"/>
          </w:tcPr>
          <w:p w14:paraId="4CE04D4A"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5290564.80</w:t>
            </w:r>
          </w:p>
        </w:tc>
        <w:tc>
          <w:tcPr>
            <w:tcW w:w="1561" w:type="dxa"/>
          </w:tcPr>
          <w:p w14:paraId="5401F09D"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Картометричес</w:t>
            </w:r>
          </w:p>
        </w:tc>
        <w:tc>
          <w:tcPr>
            <w:tcW w:w="1700" w:type="dxa"/>
          </w:tcPr>
          <w:p w14:paraId="6978A3FB"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0.10</w:t>
            </w:r>
          </w:p>
        </w:tc>
        <w:tc>
          <w:tcPr>
            <w:tcW w:w="1340" w:type="dxa"/>
          </w:tcPr>
          <w:p w14:paraId="5437B211"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w w:val="61"/>
              </w:rPr>
              <w:t>−</w:t>
            </w:r>
          </w:p>
        </w:tc>
      </w:tr>
      <w:tr w:rsidR="008055F8" w:rsidRPr="00D2351F" w14:paraId="7B46BBDD" w14:textId="77777777" w:rsidTr="008055F8">
        <w:trPr>
          <w:trHeight w:val="474"/>
        </w:trPr>
        <w:tc>
          <w:tcPr>
            <w:tcW w:w="1417" w:type="dxa"/>
            <w:tcBorders>
              <w:right w:val="single" w:sz="6" w:space="0" w:color="000000"/>
            </w:tcBorders>
          </w:tcPr>
          <w:p w14:paraId="64433CBD" w14:textId="77777777" w:rsidR="008055F8" w:rsidRPr="00D2351F" w:rsidRDefault="008055F8" w:rsidP="00DD32BE">
            <w:pPr>
              <w:pStyle w:val="TableParagraph"/>
              <w:ind w:left="0"/>
              <w:rPr>
                <w:rFonts w:ascii="Times New Roman" w:hAnsi="Times New Roman" w:cs="Times New Roman"/>
              </w:rPr>
            </w:pPr>
          </w:p>
        </w:tc>
        <w:tc>
          <w:tcPr>
            <w:tcW w:w="1844" w:type="dxa"/>
            <w:tcBorders>
              <w:left w:val="single" w:sz="6" w:space="0" w:color="000000"/>
            </w:tcBorders>
          </w:tcPr>
          <w:p w14:paraId="027E1966" w14:textId="77777777" w:rsidR="008055F8" w:rsidRPr="00D2351F" w:rsidRDefault="008055F8" w:rsidP="00DD32BE">
            <w:pPr>
              <w:pStyle w:val="TableParagraph"/>
              <w:ind w:left="0"/>
              <w:rPr>
                <w:rFonts w:ascii="Times New Roman" w:hAnsi="Times New Roman" w:cs="Times New Roman"/>
              </w:rPr>
            </w:pPr>
          </w:p>
        </w:tc>
        <w:tc>
          <w:tcPr>
            <w:tcW w:w="1844" w:type="dxa"/>
          </w:tcPr>
          <w:p w14:paraId="3AA0FF66" w14:textId="77777777" w:rsidR="008055F8" w:rsidRPr="00D2351F" w:rsidRDefault="008055F8" w:rsidP="00DD32BE">
            <w:pPr>
              <w:pStyle w:val="TableParagraph"/>
              <w:ind w:left="0"/>
              <w:rPr>
                <w:rFonts w:ascii="Times New Roman" w:hAnsi="Times New Roman" w:cs="Times New Roman"/>
              </w:rPr>
            </w:pPr>
          </w:p>
        </w:tc>
        <w:tc>
          <w:tcPr>
            <w:tcW w:w="1561" w:type="dxa"/>
          </w:tcPr>
          <w:p w14:paraId="4D72BF60"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кий</w:t>
            </w:r>
          </w:p>
        </w:tc>
        <w:tc>
          <w:tcPr>
            <w:tcW w:w="1700" w:type="dxa"/>
          </w:tcPr>
          <w:p w14:paraId="4624B61E" w14:textId="77777777" w:rsidR="008055F8" w:rsidRPr="00D2351F" w:rsidRDefault="008055F8" w:rsidP="00DD32BE">
            <w:pPr>
              <w:pStyle w:val="TableParagraph"/>
              <w:ind w:left="0"/>
              <w:rPr>
                <w:rFonts w:ascii="Times New Roman" w:hAnsi="Times New Roman" w:cs="Times New Roman"/>
              </w:rPr>
            </w:pPr>
          </w:p>
        </w:tc>
        <w:tc>
          <w:tcPr>
            <w:tcW w:w="1340" w:type="dxa"/>
          </w:tcPr>
          <w:p w14:paraId="096B7A7D" w14:textId="77777777" w:rsidR="008055F8" w:rsidRPr="00D2351F" w:rsidRDefault="008055F8" w:rsidP="00DD32BE">
            <w:pPr>
              <w:pStyle w:val="TableParagraph"/>
              <w:ind w:left="0"/>
              <w:rPr>
                <w:rFonts w:ascii="Times New Roman" w:hAnsi="Times New Roman" w:cs="Times New Roman"/>
              </w:rPr>
            </w:pPr>
          </w:p>
        </w:tc>
      </w:tr>
      <w:tr w:rsidR="008055F8" w:rsidRPr="00D2351F" w14:paraId="3C100E16" w14:textId="77777777" w:rsidTr="008055F8">
        <w:trPr>
          <w:trHeight w:val="738"/>
        </w:trPr>
        <w:tc>
          <w:tcPr>
            <w:tcW w:w="1417" w:type="dxa"/>
            <w:tcBorders>
              <w:right w:val="single" w:sz="6" w:space="0" w:color="000000"/>
            </w:tcBorders>
          </w:tcPr>
          <w:p w14:paraId="63A1FECD"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159</w:t>
            </w:r>
          </w:p>
        </w:tc>
        <w:tc>
          <w:tcPr>
            <w:tcW w:w="1844" w:type="dxa"/>
            <w:tcBorders>
              <w:left w:val="single" w:sz="6" w:space="0" w:color="000000"/>
            </w:tcBorders>
          </w:tcPr>
          <w:p w14:paraId="58B8DF81"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4994355.27</w:t>
            </w:r>
          </w:p>
        </w:tc>
        <w:tc>
          <w:tcPr>
            <w:tcW w:w="1844" w:type="dxa"/>
          </w:tcPr>
          <w:p w14:paraId="47633A52"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5290561.50</w:t>
            </w:r>
          </w:p>
        </w:tc>
        <w:tc>
          <w:tcPr>
            <w:tcW w:w="1561" w:type="dxa"/>
          </w:tcPr>
          <w:p w14:paraId="44C12931"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15608A1"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1C95DB70"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791665D9" w14:textId="77777777" w:rsidTr="008055F8">
        <w:trPr>
          <w:trHeight w:val="744"/>
        </w:trPr>
        <w:tc>
          <w:tcPr>
            <w:tcW w:w="1417" w:type="dxa"/>
            <w:tcBorders>
              <w:right w:val="single" w:sz="6" w:space="0" w:color="000000"/>
            </w:tcBorders>
          </w:tcPr>
          <w:p w14:paraId="4EF936E3" w14:textId="77777777" w:rsidR="008055F8" w:rsidRPr="00D2351F" w:rsidRDefault="008055F8" w:rsidP="00DD32BE">
            <w:pPr>
              <w:pStyle w:val="TableParagraph"/>
              <w:spacing w:before="101"/>
              <w:ind w:left="0"/>
              <w:rPr>
                <w:rFonts w:ascii="Times New Roman" w:hAnsi="Times New Roman" w:cs="Times New Roman"/>
              </w:rPr>
            </w:pPr>
            <w:r w:rsidRPr="00D2351F">
              <w:rPr>
                <w:rFonts w:ascii="Times New Roman" w:hAnsi="Times New Roman" w:cs="Times New Roman"/>
              </w:rPr>
              <w:t>160</w:t>
            </w:r>
          </w:p>
        </w:tc>
        <w:tc>
          <w:tcPr>
            <w:tcW w:w="1844" w:type="dxa"/>
            <w:tcBorders>
              <w:left w:val="single" w:sz="6" w:space="0" w:color="000000"/>
            </w:tcBorders>
          </w:tcPr>
          <w:p w14:paraId="49BB7496" w14:textId="77777777" w:rsidR="008055F8" w:rsidRPr="00D2351F" w:rsidRDefault="008055F8" w:rsidP="00DD32BE">
            <w:pPr>
              <w:pStyle w:val="TableParagraph"/>
              <w:spacing w:before="101"/>
              <w:ind w:left="0"/>
              <w:rPr>
                <w:rFonts w:ascii="Times New Roman" w:hAnsi="Times New Roman" w:cs="Times New Roman"/>
              </w:rPr>
            </w:pPr>
            <w:r w:rsidRPr="00D2351F">
              <w:rPr>
                <w:rFonts w:ascii="Times New Roman" w:hAnsi="Times New Roman" w:cs="Times New Roman"/>
              </w:rPr>
              <w:t>4994357.98</w:t>
            </w:r>
          </w:p>
        </w:tc>
        <w:tc>
          <w:tcPr>
            <w:tcW w:w="1844" w:type="dxa"/>
          </w:tcPr>
          <w:p w14:paraId="37747B54" w14:textId="77777777" w:rsidR="008055F8" w:rsidRPr="00D2351F" w:rsidRDefault="008055F8" w:rsidP="00DD32BE">
            <w:pPr>
              <w:pStyle w:val="TableParagraph"/>
              <w:spacing w:before="101"/>
              <w:ind w:left="0"/>
              <w:rPr>
                <w:rFonts w:ascii="Times New Roman" w:hAnsi="Times New Roman" w:cs="Times New Roman"/>
              </w:rPr>
            </w:pPr>
            <w:r w:rsidRPr="00D2351F">
              <w:rPr>
                <w:rFonts w:ascii="Times New Roman" w:hAnsi="Times New Roman" w:cs="Times New Roman"/>
              </w:rPr>
              <w:t>5290561.28</w:t>
            </w:r>
          </w:p>
        </w:tc>
        <w:tc>
          <w:tcPr>
            <w:tcW w:w="1561" w:type="dxa"/>
          </w:tcPr>
          <w:p w14:paraId="0AAC2162" w14:textId="77777777" w:rsidR="008055F8" w:rsidRPr="00D2351F" w:rsidRDefault="008055F8" w:rsidP="00DD32BE">
            <w:pPr>
              <w:pStyle w:val="TableParagraph"/>
              <w:spacing w:before="105" w:line="235" w:lineRule="auto"/>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889543E" w14:textId="77777777" w:rsidR="008055F8" w:rsidRPr="00D2351F" w:rsidRDefault="008055F8" w:rsidP="00DD32BE">
            <w:pPr>
              <w:pStyle w:val="TableParagraph"/>
              <w:spacing w:before="101"/>
              <w:ind w:left="0"/>
              <w:rPr>
                <w:rFonts w:ascii="Times New Roman" w:hAnsi="Times New Roman" w:cs="Times New Roman"/>
              </w:rPr>
            </w:pPr>
            <w:r w:rsidRPr="00D2351F">
              <w:rPr>
                <w:rFonts w:ascii="Times New Roman" w:hAnsi="Times New Roman" w:cs="Times New Roman"/>
              </w:rPr>
              <w:t>0.10</w:t>
            </w:r>
          </w:p>
        </w:tc>
        <w:tc>
          <w:tcPr>
            <w:tcW w:w="1340" w:type="dxa"/>
          </w:tcPr>
          <w:p w14:paraId="17718560" w14:textId="77777777" w:rsidR="008055F8" w:rsidRPr="00D2351F" w:rsidRDefault="008055F8" w:rsidP="00DD32BE">
            <w:pPr>
              <w:pStyle w:val="TableParagraph"/>
              <w:spacing w:before="101"/>
              <w:ind w:left="0"/>
              <w:rPr>
                <w:rFonts w:ascii="Times New Roman" w:hAnsi="Times New Roman" w:cs="Times New Roman"/>
              </w:rPr>
            </w:pPr>
            <w:r w:rsidRPr="00D2351F">
              <w:rPr>
                <w:rFonts w:ascii="Times New Roman" w:hAnsi="Times New Roman" w:cs="Times New Roman"/>
                <w:w w:val="61"/>
              </w:rPr>
              <w:t>−</w:t>
            </w:r>
          </w:p>
        </w:tc>
      </w:tr>
      <w:tr w:rsidR="008055F8" w:rsidRPr="00D2351F" w14:paraId="03DF4883" w14:textId="77777777" w:rsidTr="008055F8">
        <w:trPr>
          <w:trHeight w:val="738"/>
        </w:trPr>
        <w:tc>
          <w:tcPr>
            <w:tcW w:w="1417" w:type="dxa"/>
            <w:tcBorders>
              <w:right w:val="single" w:sz="6" w:space="0" w:color="000000"/>
            </w:tcBorders>
          </w:tcPr>
          <w:p w14:paraId="6B4E3BF4"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161</w:t>
            </w:r>
          </w:p>
        </w:tc>
        <w:tc>
          <w:tcPr>
            <w:tcW w:w="1844" w:type="dxa"/>
            <w:tcBorders>
              <w:left w:val="single" w:sz="6" w:space="0" w:color="000000"/>
            </w:tcBorders>
          </w:tcPr>
          <w:p w14:paraId="335EDEE0"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4994363.68</w:t>
            </w:r>
          </w:p>
        </w:tc>
        <w:tc>
          <w:tcPr>
            <w:tcW w:w="1844" w:type="dxa"/>
          </w:tcPr>
          <w:p w14:paraId="59990C1E"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5290557.08</w:t>
            </w:r>
          </w:p>
        </w:tc>
        <w:tc>
          <w:tcPr>
            <w:tcW w:w="1561" w:type="dxa"/>
          </w:tcPr>
          <w:p w14:paraId="5F72C572"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10D8B7E"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0FAD3BE4"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75315BB9" w14:textId="77777777" w:rsidTr="008055F8">
        <w:trPr>
          <w:trHeight w:val="744"/>
        </w:trPr>
        <w:tc>
          <w:tcPr>
            <w:tcW w:w="1417" w:type="dxa"/>
            <w:tcBorders>
              <w:right w:val="single" w:sz="6" w:space="0" w:color="000000"/>
            </w:tcBorders>
          </w:tcPr>
          <w:p w14:paraId="27ED8349"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162</w:t>
            </w:r>
          </w:p>
        </w:tc>
        <w:tc>
          <w:tcPr>
            <w:tcW w:w="1844" w:type="dxa"/>
            <w:tcBorders>
              <w:left w:val="single" w:sz="6" w:space="0" w:color="000000"/>
            </w:tcBorders>
          </w:tcPr>
          <w:p w14:paraId="5DD25C1D"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4994374.08</w:t>
            </w:r>
          </w:p>
        </w:tc>
        <w:tc>
          <w:tcPr>
            <w:tcW w:w="1844" w:type="dxa"/>
          </w:tcPr>
          <w:p w14:paraId="6A24A125"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5290551.28</w:t>
            </w:r>
          </w:p>
        </w:tc>
        <w:tc>
          <w:tcPr>
            <w:tcW w:w="1561" w:type="dxa"/>
          </w:tcPr>
          <w:p w14:paraId="1A46F5C4" w14:textId="77777777" w:rsidR="008055F8" w:rsidRPr="00D2351F" w:rsidRDefault="008055F8" w:rsidP="00DD32BE">
            <w:pPr>
              <w:pStyle w:val="TableParagraph"/>
              <w:spacing w:before="105" w:line="235" w:lineRule="auto"/>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F4F1434"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0.10</w:t>
            </w:r>
          </w:p>
        </w:tc>
        <w:tc>
          <w:tcPr>
            <w:tcW w:w="1340" w:type="dxa"/>
          </w:tcPr>
          <w:p w14:paraId="07C6EAFB"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w w:val="61"/>
              </w:rPr>
              <w:t>−</w:t>
            </w:r>
          </w:p>
        </w:tc>
      </w:tr>
      <w:tr w:rsidR="008055F8" w:rsidRPr="00D2351F" w14:paraId="506909E5" w14:textId="77777777" w:rsidTr="008055F8">
        <w:trPr>
          <w:trHeight w:val="738"/>
        </w:trPr>
        <w:tc>
          <w:tcPr>
            <w:tcW w:w="1417" w:type="dxa"/>
            <w:tcBorders>
              <w:right w:val="single" w:sz="6" w:space="0" w:color="000000"/>
            </w:tcBorders>
          </w:tcPr>
          <w:p w14:paraId="0198BF6C"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163</w:t>
            </w:r>
          </w:p>
        </w:tc>
        <w:tc>
          <w:tcPr>
            <w:tcW w:w="1844" w:type="dxa"/>
            <w:tcBorders>
              <w:left w:val="single" w:sz="6" w:space="0" w:color="000000"/>
            </w:tcBorders>
          </w:tcPr>
          <w:p w14:paraId="5BF44569"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4994382.48</w:t>
            </w:r>
          </w:p>
        </w:tc>
        <w:tc>
          <w:tcPr>
            <w:tcW w:w="1844" w:type="dxa"/>
          </w:tcPr>
          <w:p w14:paraId="4517A94F"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5290546.98</w:t>
            </w:r>
          </w:p>
        </w:tc>
        <w:tc>
          <w:tcPr>
            <w:tcW w:w="1561" w:type="dxa"/>
          </w:tcPr>
          <w:p w14:paraId="37C70AAD"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9F1538E"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6A1F5E14"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7297B48B" w14:textId="77777777" w:rsidTr="008055F8">
        <w:trPr>
          <w:trHeight w:val="744"/>
        </w:trPr>
        <w:tc>
          <w:tcPr>
            <w:tcW w:w="1417" w:type="dxa"/>
            <w:tcBorders>
              <w:right w:val="single" w:sz="6" w:space="0" w:color="000000"/>
            </w:tcBorders>
          </w:tcPr>
          <w:p w14:paraId="68AD6DDB"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164</w:t>
            </w:r>
          </w:p>
        </w:tc>
        <w:tc>
          <w:tcPr>
            <w:tcW w:w="1844" w:type="dxa"/>
            <w:tcBorders>
              <w:left w:val="single" w:sz="6" w:space="0" w:color="000000"/>
            </w:tcBorders>
          </w:tcPr>
          <w:p w14:paraId="605C5854"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4994388.59</w:t>
            </w:r>
          </w:p>
        </w:tc>
        <w:tc>
          <w:tcPr>
            <w:tcW w:w="1844" w:type="dxa"/>
          </w:tcPr>
          <w:p w14:paraId="51B56C53"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5290544.28</w:t>
            </w:r>
          </w:p>
        </w:tc>
        <w:tc>
          <w:tcPr>
            <w:tcW w:w="1561" w:type="dxa"/>
          </w:tcPr>
          <w:p w14:paraId="380995E1"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2C79787"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1E0CF820"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4277523A" w14:textId="77777777" w:rsidTr="008055F8">
        <w:trPr>
          <w:trHeight w:val="738"/>
        </w:trPr>
        <w:tc>
          <w:tcPr>
            <w:tcW w:w="1417" w:type="dxa"/>
            <w:tcBorders>
              <w:right w:val="single" w:sz="6" w:space="0" w:color="000000"/>
            </w:tcBorders>
          </w:tcPr>
          <w:p w14:paraId="40F63F4B"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165</w:t>
            </w:r>
          </w:p>
        </w:tc>
        <w:tc>
          <w:tcPr>
            <w:tcW w:w="1844" w:type="dxa"/>
            <w:tcBorders>
              <w:left w:val="single" w:sz="6" w:space="0" w:color="000000"/>
            </w:tcBorders>
          </w:tcPr>
          <w:p w14:paraId="41E6F165"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4994395.89</w:t>
            </w:r>
          </w:p>
        </w:tc>
        <w:tc>
          <w:tcPr>
            <w:tcW w:w="1844" w:type="dxa"/>
          </w:tcPr>
          <w:p w14:paraId="53C77EAA"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5290542.18</w:t>
            </w:r>
          </w:p>
        </w:tc>
        <w:tc>
          <w:tcPr>
            <w:tcW w:w="1561" w:type="dxa"/>
          </w:tcPr>
          <w:p w14:paraId="27532AD5"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C9EF682"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3963BDDB"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2901DCE0" w14:textId="77777777" w:rsidTr="008055F8">
        <w:trPr>
          <w:trHeight w:val="744"/>
        </w:trPr>
        <w:tc>
          <w:tcPr>
            <w:tcW w:w="1417" w:type="dxa"/>
            <w:tcBorders>
              <w:right w:val="single" w:sz="6" w:space="0" w:color="000000"/>
            </w:tcBorders>
          </w:tcPr>
          <w:p w14:paraId="769A4279"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166</w:t>
            </w:r>
          </w:p>
        </w:tc>
        <w:tc>
          <w:tcPr>
            <w:tcW w:w="1844" w:type="dxa"/>
            <w:tcBorders>
              <w:left w:val="single" w:sz="6" w:space="0" w:color="000000"/>
            </w:tcBorders>
          </w:tcPr>
          <w:p w14:paraId="16F52022"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4994401.09</w:t>
            </w:r>
          </w:p>
        </w:tc>
        <w:tc>
          <w:tcPr>
            <w:tcW w:w="1844" w:type="dxa"/>
          </w:tcPr>
          <w:p w14:paraId="54DE7BB6"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5290540.58</w:t>
            </w:r>
          </w:p>
        </w:tc>
        <w:tc>
          <w:tcPr>
            <w:tcW w:w="1561" w:type="dxa"/>
          </w:tcPr>
          <w:p w14:paraId="763CDA44"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78E6B26"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4DB161CD"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51DE5E33" w14:textId="77777777" w:rsidTr="008055F8">
        <w:trPr>
          <w:trHeight w:val="738"/>
        </w:trPr>
        <w:tc>
          <w:tcPr>
            <w:tcW w:w="1417" w:type="dxa"/>
            <w:tcBorders>
              <w:right w:val="single" w:sz="6" w:space="0" w:color="000000"/>
            </w:tcBorders>
          </w:tcPr>
          <w:p w14:paraId="47834A54"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167</w:t>
            </w:r>
          </w:p>
        </w:tc>
        <w:tc>
          <w:tcPr>
            <w:tcW w:w="1844" w:type="dxa"/>
            <w:tcBorders>
              <w:left w:val="single" w:sz="6" w:space="0" w:color="000000"/>
            </w:tcBorders>
          </w:tcPr>
          <w:p w14:paraId="12C740E6"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4994404.59</w:t>
            </w:r>
          </w:p>
        </w:tc>
        <w:tc>
          <w:tcPr>
            <w:tcW w:w="1844" w:type="dxa"/>
          </w:tcPr>
          <w:p w14:paraId="01117CDE"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5290539.28</w:t>
            </w:r>
          </w:p>
        </w:tc>
        <w:tc>
          <w:tcPr>
            <w:tcW w:w="1561" w:type="dxa"/>
          </w:tcPr>
          <w:p w14:paraId="16F004CD"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0F4F023"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1FAD2E85"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444E2588" w14:textId="77777777" w:rsidTr="008055F8">
        <w:trPr>
          <w:trHeight w:val="743"/>
        </w:trPr>
        <w:tc>
          <w:tcPr>
            <w:tcW w:w="1417" w:type="dxa"/>
            <w:tcBorders>
              <w:right w:val="single" w:sz="6" w:space="0" w:color="000000"/>
            </w:tcBorders>
          </w:tcPr>
          <w:p w14:paraId="5AD09D5C"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lastRenderedPageBreak/>
              <w:t>168</w:t>
            </w:r>
          </w:p>
        </w:tc>
        <w:tc>
          <w:tcPr>
            <w:tcW w:w="1844" w:type="dxa"/>
            <w:tcBorders>
              <w:left w:val="single" w:sz="6" w:space="0" w:color="000000"/>
            </w:tcBorders>
          </w:tcPr>
          <w:p w14:paraId="1031B7E1"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4994408.29</w:t>
            </w:r>
          </w:p>
        </w:tc>
        <w:tc>
          <w:tcPr>
            <w:tcW w:w="1844" w:type="dxa"/>
          </w:tcPr>
          <w:p w14:paraId="5E67E3F7"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5290537.78</w:t>
            </w:r>
          </w:p>
        </w:tc>
        <w:tc>
          <w:tcPr>
            <w:tcW w:w="1561" w:type="dxa"/>
          </w:tcPr>
          <w:p w14:paraId="52A16188"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4278057"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4A734C97"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7678B6C7" w14:textId="77777777" w:rsidTr="008055F8">
        <w:trPr>
          <w:trHeight w:val="739"/>
        </w:trPr>
        <w:tc>
          <w:tcPr>
            <w:tcW w:w="1417" w:type="dxa"/>
            <w:tcBorders>
              <w:right w:val="single" w:sz="6" w:space="0" w:color="000000"/>
            </w:tcBorders>
          </w:tcPr>
          <w:p w14:paraId="0502A2BC"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169</w:t>
            </w:r>
          </w:p>
        </w:tc>
        <w:tc>
          <w:tcPr>
            <w:tcW w:w="1844" w:type="dxa"/>
            <w:tcBorders>
              <w:left w:val="single" w:sz="6" w:space="0" w:color="000000"/>
            </w:tcBorders>
          </w:tcPr>
          <w:p w14:paraId="5129AEFB"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4994411.89</w:t>
            </w:r>
          </w:p>
        </w:tc>
        <w:tc>
          <w:tcPr>
            <w:tcW w:w="1844" w:type="dxa"/>
          </w:tcPr>
          <w:p w14:paraId="472AC539"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5290535.88</w:t>
            </w:r>
          </w:p>
        </w:tc>
        <w:tc>
          <w:tcPr>
            <w:tcW w:w="1561" w:type="dxa"/>
          </w:tcPr>
          <w:p w14:paraId="4EDD0714" w14:textId="77777777" w:rsidR="008055F8" w:rsidRPr="00D2351F" w:rsidRDefault="008055F8"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0656F46"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0.10</w:t>
            </w:r>
          </w:p>
        </w:tc>
        <w:tc>
          <w:tcPr>
            <w:tcW w:w="1340" w:type="dxa"/>
          </w:tcPr>
          <w:p w14:paraId="1E6A7E37"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w w:val="61"/>
              </w:rPr>
              <w:t>−</w:t>
            </w:r>
          </w:p>
        </w:tc>
      </w:tr>
      <w:tr w:rsidR="008055F8" w:rsidRPr="00D2351F" w14:paraId="6ECD8399" w14:textId="77777777" w:rsidTr="008055F8">
        <w:trPr>
          <w:trHeight w:val="743"/>
        </w:trPr>
        <w:tc>
          <w:tcPr>
            <w:tcW w:w="1417" w:type="dxa"/>
            <w:tcBorders>
              <w:right w:val="single" w:sz="6" w:space="0" w:color="000000"/>
            </w:tcBorders>
          </w:tcPr>
          <w:p w14:paraId="1008F658"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170</w:t>
            </w:r>
          </w:p>
        </w:tc>
        <w:tc>
          <w:tcPr>
            <w:tcW w:w="1844" w:type="dxa"/>
            <w:tcBorders>
              <w:left w:val="single" w:sz="6" w:space="0" w:color="000000"/>
            </w:tcBorders>
          </w:tcPr>
          <w:p w14:paraId="42DF3FCC"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4994416.19</w:t>
            </w:r>
          </w:p>
        </w:tc>
        <w:tc>
          <w:tcPr>
            <w:tcW w:w="1844" w:type="dxa"/>
          </w:tcPr>
          <w:p w14:paraId="099F46EF"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5290532.27</w:t>
            </w:r>
          </w:p>
        </w:tc>
        <w:tc>
          <w:tcPr>
            <w:tcW w:w="1561" w:type="dxa"/>
          </w:tcPr>
          <w:p w14:paraId="3E70FFCA"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011AE5E"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115B18A7"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702E9B6E" w14:textId="77777777" w:rsidTr="008055F8">
        <w:trPr>
          <w:trHeight w:val="739"/>
        </w:trPr>
        <w:tc>
          <w:tcPr>
            <w:tcW w:w="1417" w:type="dxa"/>
            <w:tcBorders>
              <w:right w:val="single" w:sz="6" w:space="0" w:color="000000"/>
            </w:tcBorders>
          </w:tcPr>
          <w:p w14:paraId="5D3E88FB"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171</w:t>
            </w:r>
          </w:p>
        </w:tc>
        <w:tc>
          <w:tcPr>
            <w:tcW w:w="1844" w:type="dxa"/>
            <w:tcBorders>
              <w:left w:val="single" w:sz="6" w:space="0" w:color="000000"/>
            </w:tcBorders>
          </w:tcPr>
          <w:p w14:paraId="4319DD86"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4994420.79</w:t>
            </w:r>
          </w:p>
        </w:tc>
        <w:tc>
          <w:tcPr>
            <w:tcW w:w="1844" w:type="dxa"/>
          </w:tcPr>
          <w:p w14:paraId="52543D70"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5290528.47</w:t>
            </w:r>
          </w:p>
        </w:tc>
        <w:tc>
          <w:tcPr>
            <w:tcW w:w="1561" w:type="dxa"/>
          </w:tcPr>
          <w:p w14:paraId="04C5D0C7" w14:textId="77777777" w:rsidR="008055F8" w:rsidRPr="00D2351F" w:rsidRDefault="008055F8"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3E702AA"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0.10</w:t>
            </w:r>
          </w:p>
        </w:tc>
        <w:tc>
          <w:tcPr>
            <w:tcW w:w="1340" w:type="dxa"/>
          </w:tcPr>
          <w:p w14:paraId="405DF937"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w w:val="61"/>
              </w:rPr>
              <w:t>−</w:t>
            </w:r>
          </w:p>
        </w:tc>
      </w:tr>
      <w:tr w:rsidR="008055F8" w:rsidRPr="00D2351F" w14:paraId="6B8D838B" w14:textId="77777777" w:rsidTr="008055F8">
        <w:trPr>
          <w:trHeight w:val="743"/>
        </w:trPr>
        <w:tc>
          <w:tcPr>
            <w:tcW w:w="1417" w:type="dxa"/>
            <w:tcBorders>
              <w:right w:val="single" w:sz="6" w:space="0" w:color="000000"/>
            </w:tcBorders>
          </w:tcPr>
          <w:p w14:paraId="470DACBE"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172</w:t>
            </w:r>
          </w:p>
        </w:tc>
        <w:tc>
          <w:tcPr>
            <w:tcW w:w="1844" w:type="dxa"/>
            <w:tcBorders>
              <w:left w:val="single" w:sz="6" w:space="0" w:color="000000"/>
            </w:tcBorders>
          </w:tcPr>
          <w:p w14:paraId="72A8D082"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4994424.00</w:t>
            </w:r>
          </w:p>
        </w:tc>
        <w:tc>
          <w:tcPr>
            <w:tcW w:w="1844" w:type="dxa"/>
          </w:tcPr>
          <w:p w14:paraId="5154031C"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5290526.30</w:t>
            </w:r>
          </w:p>
        </w:tc>
        <w:tc>
          <w:tcPr>
            <w:tcW w:w="1561" w:type="dxa"/>
          </w:tcPr>
          <w:p w14:paraId="1F083AFE"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9CBD261"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3B529E3E"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079304F1" w14:textId="77777777" w:rsidTr="008055F8">
        <w:trPr>
          <w:trHeight w:val="739"/>
        </w:trPr>
        <w:tc>
          <w:tcPr>
            <w:tcW w:w="1417" w:type="dxa"/>
            <w:tcBorders>
              <w:right w:val="single" w:sz="6" w:space="0" w:color="000000"/>
            </w:tcBorders>
          </w:tcPr>
          <w:p w14:paraId="2EFC4F3A"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173</w:t>
            </w:r>
          </w:p>
        </w:tc>
        <w:tc>
          <w:tcPr>
            <w:tcW w:w="1844" w:type="dxa"/>
            <w:tcBorders>
              <w:left w:val="single" w:sz="6" w:space="0" w:color="000000"/>
            </w:tcBorders>
          </w:tcPr>
          <w:p w14:paraId="207834EC"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4994427.61</w:t>
            </w:r>
          </w:p>
        </w:tc>
        <w:tc>
          <w:tcPr>
            <w:tcW w:w="1844" w:type="dxa"/>
          </w:tcPr>
          <w:p w14:paraId="3E92F4D6"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5290526.28</w:t>
            </w:r>
          </w:p>
        </w:tc>
        <w:tc>
          <w:tcPr>
            <w:tcW w:w="1561" w:type="dxa"/>
          </w:tcPr>
          <w:p w14:paraId="26C78AF0"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029E0D1"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71A2A4A3"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6CF98FE0" w14:textId="77777777" w:rsidTr="008055F8">
        <w:trPr>
          <w:trHeight w:val="738"/>
        </w:trPr>
        <w:tc>
          <w:tcPr>
            <w:tcW w:w="1417" w:type="dxa"/>
            <w:tcBorders>
              <w:right w:val="single" w:sz="6" w:space="0" w:color="000000"/>
            </w:tcBorders>
          </w:tcPr>
          <w:p w14:paraId="2E31519E"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174</w:t>
            </w:r>
          </w:p>
        </w:tc>
        <w:tc>
          <w:tcPr>
            <w:tcW w:w="1844" w:type="dxa"/>
            <w:tcBorders>
              <w:left w:val="single" w:sz="6" w:space="0" w:color="000000"/>
            </w:tcBorders>
          </w:tcPr>
          <w:p w14:paraId="3514D97D"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4994430.81</w:t>
            </w:r>
          </w:p>
        </w:tc>
        <w:tc>
          <w:tcPr>
            <w:tcW w:w="1844" w:type="dxa"/>
          </w:tcPr>
          <w:p w14:paraId="7BE867FF"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5290525.26</w:t>
            </w:r>
          </w:p>
        </w:tc>
        <w:tc>
          <w:tcPr>
            <w:tcW w:w="1561" w:type="dxa"/>
          </w:tcPr>
          <w:p w14:paraId="1DEAAECE"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F40D067"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0487E8C5"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1FD9E729" w14:textId="77777777" w:rsidTr="008055F8">
        <w:trPr>
          <w:trHeight w:val="744"/>
        </w:trPr>
        <w:tc>
          <w:tcPr>
            <w:tcW w:w="1417" w:type="dxa"/>
            <w:tcBorders>
              <w:right w:val="single" w:sz="6" w:space="0" w:color="000000"/>
            </w:tcBorders>
          </w:tcPr>
          <w:p w14:paraId="3D117B10"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175</w:t>
            </w:r>
          </w:p>
        </w:tc>
        <w:tc>
          <w:tcPr>
            <w:tcW w:w="1844" w:type="dxa"/>
            <w:tcBorders>
              <w:left w:val="single" w:sz="6" w:space="0" w:color="000000"/>
            </w:tcBorders>
          </w:tcPr>
          <w:p w14:paraId="62AAE3DC"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4994434.39</w:t>
            </w:r>
          </w:p>
        </w:tc>
        <w:tc>
          <w:tcPr>
            <w:tcW w:w="1844" w:type="dxa"/>
          </w:tcPr>
          <w:p w14:paraId="50F460F6"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5290523.26</w:t>
            </w:r>
          </w:p>
        </w:tc>
        <w:tc>
          <w:tcPr>
            <w:tcW w:w="1561" w:type="dxa"/>
          </w:tcPr>
          <w:p w14:paraId="4A38A8BD" w14:textId="77777777" w:rsidR="008055F8" w:rsidRPr="00D2351F" w:rsidRDefault="008055F8" w:rsidP="00DD32BE">
            <w:pPr>
              <w:pStyle w:val="TableParagraph"/>
              <w:spacing w:before="100"/>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AAE3FA9"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0.10</w:t>
            </w:r>
          </w:p>
        </w:tc>
        <w:tc>
          <w:tcPr>
            <w:tcW w:w="1340" w:type="dxa"/>
          </w:tcPr>
          <w:p w14:paraId="09CD30E8"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w w:val="61"/>
              </w:rPr>
              <w:t>−</w:t>
            </w:r>
          </w:p>
        </w:tc>
      </w:tr>
      <w:tr w:rsidR="008055F8" w:rsidRPr="00D2351F" w14:paraId="1F2C070D" w14:textId="77777777" w:rsidTr="008055F8">
        <w:trPr>
          <w:trHeight w:val="743"/>
        </w:trPr>
        <w:tc>
          <w:tcPr>
            <w:tcW w:w="1417" w:type="dxa"/>
            <w:tcBorders>
              <w:right w:val="single" w:sz="6" w:space="0" w:color="000000"/>
            </w:tcBorders>
          </w:tcPr>
          <w:p w14:paraId="79906F11"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176</w:t>
            </w:r>
          </w:p>
        </w:tc>
        <w:tc>
          <w:tcPr>
            <w:tcW w:w="1844" w:type="dxa"/>
            <w:tcBorders>
              <w:left w:val="single" w:sz="6" w:space="0" w:color="000000"/>
            </w:tcBorders>
          </w:tcPr>
          <w:p w14:paraId="3501D0C5"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4994439.18</w:t>
            </w:r>
          </w:p>
        </w:tc>
        <w:tc>
          <w:tcPr>
            <w:tcW w:w="1844" w:type="dxa"/>
          </w:tcPr>
          <w:p w14:paraId="21B2D721"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5290520.25</w:t>
            </w:r>
          </w:p>
        </w:tc>
        <w:tc>
          <w:tcPr>
            <w:tcW w:w="1561" w:type="dxa"/>
          </w:tcPr>
          <w:p w14:paraId="64F3E45A" w14:textId="77777777" w:rsidR="008055F8" w:rsidRPr="00D2351F" w:rsidRDefault="008055F8" w:rsidP="00DD32BE">
            <w:pPr>
              <w:pStyle w:val="TableParagraph"/>
              <w:spacing w:before="104" w:line="235" w:lineRule="auto"/>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B8C48F4"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0.10</w:t>
            </w:r>
          </w:p>
        </w:tc>
        <w:tc>
          <w:tcPr>
            <w:tcW w:w="1340" w:type="dxa"/>
          </w:tcPr>
          <w:p w14:paraId="4FD7A6EF"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w w:val="61"/>
              </w:rPr>
              <w:t>−</w:t>
            </w:r>
          </w:p>
        </w:tc>
      </w:tr>
      <w:tr w:rsidR="008055F8" w:rsidRPr="00D2351F" w14:paraId="5BAA921B" w14:textId="77777777" w:rsidTr="008055F8">
        <w:trPr>
          <w:trHeight w:val="739"/>
        </w:trPr>
        <w:tc>
          <w:tcPr>
            <w:tcW w:w="1417" w:type="dxa"/>
            <w:tcBorders>
              <w:right w:val="single" w:sz="6" w:space="0" w:color="000000"/>
            </w:tcBorders>
          </w:tcPr>
          <w:p w14:paraId="77174A99"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177</w:t>
            </w:r>
          </w:p>
        </w:tc>
        <w:tc>
          <w:tcPr>
            <w:tcW w:w="1844" w:type="dxa"/>
            <w:tcBorders>
              <w:left w:val="single" w:sz="6" w:space="0" w:color="000000"/>
            </w:tcBorders>
          </w:tcPr>
          <w:p w14:paraId="5395B75B"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4994446.40</w:t>
            </w:r>
          </w:p>
        </w:tc>
        <w:tc>
          <w:tcPr>
            <w:tcW w:w="1844" w:type="dxa"/>
          </w:tcPr>
          <w:p w14:paraId="31A80DED"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5290514.65</w:t>
            </w:r>
          </w:p>
        </w:tc>
        <w:tc>
          <w:tcPr>
            <w:tcW w:w="1561" w:type="dxa"/>
          </w:tcPr>
          <w:p w14:paraId="172B1E35"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C329A50"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6C56DEB4"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5E4136BD" w14:textId="77777777" w:rsidTr="008055F8">
        <w:trPr>
          <w:trHeight w:val="743"/>
        </w:trPr>
        <w:tc>
          <w:tcPr>
            <w:tcW w:w="1417" w:type="dxa"/>
            <w:tcBorders>
              <w:right w:val="single" w:sz="6" w:space="0" w:color="000000"/>
            </w:tcBorders>
          </w:tcPr>
          <w:p w14:paraId="39B3F33F"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178</w:t>
            </w:r>
          </w:p>
        </w:tc>
        <w:tc>
          <w:tcPr>
            <w:tcW w:w="1844" w:type="dxa"/>
            <w:tcBorders>
              <w:left w:val="single" w:sz="6" w:space="0" w:color="000000"/>
            </w:tcBorders>
          </w:tcPr>
          <w:p w14:paraId="47877EC5"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4994452.91</w:t>
            </w:r>
          </w:p>
        </w:tc>
        <w:tc>
          <w:tcPr>
            <w:tcW w:w="1844" w:type="dxa"/>
          </w:tcPr>
          <w:p w14:paraId="34171EF6"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5290509.42</w:t>
            </w:r>
          </w:p>
        </w:tc>
        <w:tc>
          <w:tcPr>
            <w:tcW w:w="1561" w:type="dxa"/>
          </w:tcPr>
          <w:p w14:paraId="760BA392"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78F20EF"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08EF4546"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010E5BAE" w14:textId="77777777" w:rsidTr="008055F8">
        <w:trPr>
          <w:trHeight w:val="739"/>
        </w:trPr>
        <w:tc>
          <w:tcPr>
            <w:tcW w:w="1417" w:type="dxa"/>
            <w:tcBorders>
              <w:right w:val="single" w:sz="6" w:space="0" w:color="000000"/>
            </w:tcBorders>
          </w:tcPr>
          <w:p w14:paraId="06DDE63A"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179</w:t>
            </w:r>
          </w:p>
        </w:tc>
        <w:tc>
          <w:tcPr>
            <w:tcW w:w="1844" w:type="dxa"/>
            <w:tcBorders>
              <w:left w:val="single" w:sz="6" w:space="0" w:color="000000"/>
            </w:tcBorders>
          </w:tcPr>
          <w:p w14:paraId="09D5F253"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4994454.91</w:t>
            </w:r>
          </w:p>
        </w:tc>
        <w:tc>
          <w:tcPr>
            <w:tcW w:w="1844" w:type="dxa"/>
          </w:tcPr>
          <w:p w14:paraId="6FBE16EB"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5290511.92</w:t>
            </w:r>
          </w:p>
        </w:tc>
        <w:tc>
          <w:tcPr>
            <w:tcW w:w="1561" w:type="dxa"/>
          </w:tcPr>
          <w:p w14:paraId="6A821B1F"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C5767E1"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6038E0A1"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3C88CE17" w14:textId="77777777" w:rsidTr="008055F8">
        <w:trPr>
          <w:trHeight w:val="743"/>
        </w:trPr>
        <w:tc>
          <w:tcPr>
            <w:tcW w:w="1417" w:type="dxa"/>
            <w:tcBorders>
              <w:right w:val="single" w:sz="6" w:space="0" w:color="000000"/>
            </w:tcBorders>
          </w:tcPr>
          <w:p w14:paraId="1EDFD7DD"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180</w:t>
            </w:r>
          </w:p>
        </w:tc>
        <w:tc>
          <w:tcPr>
            <w:tcW w:w="1844" w:type="dxa"/>
            <w:tcBorders>
              <w:left w:val="single" w:sz="6" w:space="0" w:color="000000"/>
            </w:tcBorders>
          </w:tcPr>
          <w:p w14:paraId="0C68EEDD"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4994455.87</w:t>
            </w:r>
          </w:p>
        </w:tc>
        <w:tc>
          <w:tcPr>
            <w:tcW w:w="1844" w:type="dxa"/>
          </w:tcPr>
          <w:p w14:paraId="30A04E65"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5290512.88</w:t>
            </w:r>
          </w:p>
        </w:tc>
        <w:tc>
          <w:tcPr>
            <w:tcW w:w="1561" w:type="dxa"/>
          </w:tcPr>
          <w:p w14:paraId="10EC3A12"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17C774D"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2EF9B45B"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3F330E93" w14:textId="77777777" w:rsidTr="008055F8">
        <w:trPr>
          <w:trHeight w:val="738"/>
        </w:trPr>
        <w:tc>
          <w:tcPr>
            <w:tcW w:w="1417" w:type="dxa"/>
            <w:tcBorders>
              <w:right w:val="single" w:sz="6" w:space="0" w:color="000000"/>
            </w:tcBorders>
          </w:tcPr>
          <w:p w14:paraId="675729AF"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181</w:t>
            </w:r>
          </w:p>
        </w:tc>
        <w:tc>
          <w:tcPr>
            <w:tcW w:w="1844" w:type="dxa"/>
            <w:tcBorders>
              <w:left w:val="single" w:sz="6" w:space="0" w:color="000000"/>
            </w:tcBorders>
          </w:tcPr>
          <w:p w14:paraId="15E71CE8"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4994458.56</w:t>
            </w:r>
          </w:p>
        </w:tc>
        <w:tc>
          <w:tcPr>
            <w:tcW w:w="1844" w:type="dxa"/>
          </w:tcPr>
          <w:p w14:paraId="5E4CAD32"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5290515.84</w:t>
            </w:r>
          </w:p>
        </w:tc>
        <w:tc>
          <w:tcPr>
            <w:tcW w:w="1561" w:type="dxa"/>
          </w:tcPr>
          <w:p w14:paraId="3E9D4ADB"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34D786B"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3E1177F0"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646B4A70" w14:textId="77777777" w:rsidTr="008055F8">
        <w:trPr>
          <w:trHeight w:val="744"/>
        </w:trPr>
        <w:tc>
          <w:tcPr>
            <w:tcW w:w="1417" w:type="dxa"/>
            <w:tcBorders>
              <w:right w:val="single" w:sz="6" w:space="0" w:color="000000"/>
            </w:tcBorders>
          </w:tcPr>
          <w:p w14:paraId="24C2F5D2"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182</w:t>
            </w:r>
          </w:p>
        </w:tc>
        <w:tc>
          <w:tcPr>
            <w:tcW w:w="1844" w:type="dxa"/>
            <w:tcBorders>
              <w:left w:val="single" w:sz="6" w:space="0" w:color="000000"/>
            </w:tcBorders>
          </w:tcPr>
          <w:p w14:paraId="665D39A7"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4994460.02</w:t>
            </w:r>
          </w:p>
        </w:tc>
        <w:tc>
          <w:tcPr>
            <w:tcW w:w="1844" w:type="dxa"/>
          </w:tcPr>
          <w:p w14:paraId="217996A2"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5290528.79</w:t>
            </w:r>
          </w:p>
        </w:tc>
        <w:tc>
          <w:tcPr>
            <w:tcW w:w="1561" w:type="dxa"/>
          </w:tcPr>
          <w:p w14:paraId="50948BF5" w14:textId="77777777" w:rsidR="008055F8" w:rsidRPr="00D2351F" w:rsidRDefault="008055F8"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DCA1E4D"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0.10</w:t>
            </w:r>
          </w:p>
        </w:tc>
        <w:tc>
          <w:tcPr>
            <w:tcW w:w="1340" w:type="dxa"/>
          </w:tcPr>
          <w:p w14:paraId="7DF96A2D"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w w:val="61"/>
              </w:rPr>
              <w:t>−</w:t>
            </w:r>
          </w:p>
        </w:tc>
      </w:tr>
      <w:tr w:rsidR="008055F8" w:rsidRPr="00D2351F" w14:paraId="2ED6143A" w14:textId="77777777" w:rsidTr="008055F8">
        <w:trPr>
          <w:trHeight w:val="738"/>
        </w:trPr>
        <w:tc>
          <w:tcPr>
            <w:tcW w:w="1417" w:type="dxa"/>
            <w:tcBorders>
              <w:right w:val="single" w:sz="6" w:space="0" w:color="000000"/>
            </w:tcBorders>
          </w:tcPr>
          <w:p w14:paraId="0313A1E7"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183</w:t>
            </w:r>
          </w:p>
        </w:tc>
        <w:tc>
          <w:tcPr>
            <w:tcW w:w="1844" w:type="dxa"/>
            <w:tcBorders>
              <w:left w:val="single" w:sz="6" w:space="0" w:color="000000"/>
            </w:tcBorders>
          </w:tcPr>
          <w:p w14:paraId="2336CE05"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4994458.52</w:t>
            </w:r>
          </w:p>
        </w:tc>
        <w:tc>
          <w:tcPr>
            <w:tcW w:w="1844" w:type="dxa"/>
          </w:tcPr>
          <w:p w14:paraId="088A6B04"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5290576.26</w:t>
            </w:r>
          </w:p>
        </w:tc>
        <w:tc>
          <w:tcPr>
            <w:tcW w:w="1561" w:type="dxa"/>
          </w:tcPr>
          <w:p w14:paraId="413830B9"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3B212DC"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018A39BF"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46CDA1B1" w14:textId="77777777" w:rsidTr="008055F8">
        <w:trPr>
          <w:trHeight w:val="744"/>
        </w:trPr>
        <w:tc>
          <w:tcPr>
            <w:tcW w:w="1417" w:type="dxa"/>
            <w:tcBorders>
              <w:right w:val="single" w:sz="6" w:space="0" w:color="000000"/>
            </w:tcBorders>
          </w:tcPr>
          <w:p w14:paraId="65D2C59E"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184</w:t>
            </w:r>
          </w:p>
        </w:tc>
        <w:tc>
          <w:tcPr>
            <w:tcW w:w="1844" w:type="dxa"/>
            <w:tcBorders>
              <w:left w:val="single" w:sz="6" w:space="0" w:color="000000"/>
            </w:tcBorders>
          </w:tcPr>
          <w:p w14:paraId="61F42DDA"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4994449.19</w:t>
            </w:r>
          </w:p>
        </w:tc>
        <w:tc>
          <w:tcPr>
            <w:tcW w:w="1844" w:type="dxa"/>
          </w:tcPr>
          <w:p w14:paraId="6F8FF87B"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5290578.05</w:t>
            </w:r>
          </w:p>
        </w:tc>
        <w:tc>
          <w:tcPr>
            <w:tcW w:w="1561" w:type="dxa"/>
          </w:tcPr>
          <w:p w14:paraId="013C834B"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9858A6C"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631C1139"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77F3C2E5" w14:textId="77777777" w:rsidTr="008055F8">
        <w:trPr>
          <w:trHeight w:val="738"/>
        </w:trPr>
        <w:tc>
          <w:tcPr>
            <w:tcW w:w="1417" w:type="dxa"/>
            <w:tcBorders>
              <w:right w:val="single" w:sz="6" w:space="0" w:color="000000"/>
            </w:tcBorders>
          </w:tcPr>
          <w:p w14:paraId="59C0EDB3"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185</w:t>
            </w:r>
          </w:p>
        </w:tc>
        <w:tc>
          <w:tcPr>
            <w:tcW w:w="1844" w:type="dxa"/>
            <w:tcBorders>
              <w:left w:val="single" w:sz="6" w:space="0" w:color="000000"/>
            </w:tcBorders>
          </w:tcPr>
          <w:p w14:paraId="596BC32B"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4994419.38</w:t>
            </w:r>
          </w:p>
        </w:tc>
        <w:tc>
          <w:tcPr>
            <w:tcW w:w="1844" w:type="dxa"/>
          </w:tcPr>
          <w:p w14:paraId="162B2BFB"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5290596.96</w:t>
            </w:r>
          </w:p>
        </w:tc>
        <w:tc>
          <w:tcPr>
            <w:tcW w:w="1561" w:type="dxa"/>
          </w:tcPr>
          <w:p w14:paraId="1142EA1E"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F1C41A3"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0A0EE1A9"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097B8A9C" w14:textId="77777777" w:rsidTr="008055F8">
        <w:trPr>
          <w:trHeight w:val="744"/>
        </w:trPr>
        <w:tc>
          <w:tcPr>
            <w:tcW w:w="1417" w:type="dxa"/>
            <w:tcBorders>
              <w:right w:val="single" w:sz="6" w:space="0" w:color="000000"/>
            </w:tcBorders>
          </w:tcPr>
          <w:p w14:paraId="5D88B55D"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186</w:t>
            </w:r>
          </w:p>
        </w:tc>
        <w:tc>
          <w:tcPr>
            <w:tcW w:w="1844" w:type="dxa"/>
            <w:tcBorders>
              <w:left w:val="single" w:sz="6" w:space="0" w:color="000000"/>
            </w:tcBorders>
          </w:tcPr>
          <w:p w14:paraId="60A29975"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4994296.14</w:t>
            </w:r>
          </w:p>
        </w:tc>
        <w:tc>
          <w:tcPr>
            <w:tcW w:w="1844" w:type="dxa"/>
          </w:tcPr>
          <w:p w14:paraId="58E61430"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5290679.83</w:t>
            </w:r>
          </w:p>
        </w:tc>
        <w:tc>
          <w:tcPr>
            <w:tcW w:w="1561" w:type="dxa"/>
          </w:tcPr>
          <w:p w14:paraId="0DA16ADB"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48CF8E0"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2F346E63"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4251766C" w14:textId="77777777" w:rsidTr="008055F8">
        <w:trPr>
          <w:trHeight w:val="738"/>
        </w:trPr>
        <w:tc>
          <w:tcPr>
            <w:tcW w:w="1417" w:type="dxa"/>
            <w:tcBorders>
              <w:right w:val="single" w:sz="6" w:space="0" w:color="000000"/>
            </w:tcBorders>
          </w:tcPr>
          <w:p w14:paraId="63813074"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lastRenderedPageBreak/>
              <w:t>187</w:t>
            </w:r>
          </w:p>
        </w:tc>
        <w:tc>
          <w:tcPr>
            <w:tcW w:w="1844" w:type="dxa"/>
            <w:tcBorders>
              <w:left w:val="single" w:sz="6" w:space="0" w:color="000000"/>
            </w:tcBorders>
          </w:tcPr>
          <w:p w14:paraId="6E2CAB4E"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4994266.58</w:t>
            </w:r>
          </w:p>
        </w:tc>
        <w:tc>
          <w:tcPr>
            <w:tcW w:w="1844" w:type="dxa"/>
          </w:tcPr>
          <w:p w14:paraId="42B4AF05"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5290647.73</w:t>
            </w:r>
          </w:p>
        </w:tc>
        <w:tc>
          <w:tcPr>
            <w:tcW w:w="1561" w:type="dxa"/>
          </w:tcPr>
          <w:p w14:paraId="28AB2B02"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99DBD8C"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437D8B30"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02036A0C" w14:textId="77777777" w:rsidTr="008055F8">
        <w:trPr>
          <w:trHeight w:val="744"/>
        </w:trPr>
        <w:tc>
          <w:tcPr>
            <w:tcW w:w="1417" w:type="dxa"/>
            <w:tcBorders>
              <w:right w:val="single" w:sz="6" w:space="0" w:color="000000"/>
            </w:tcBorders>
          </w:tcPr>
          <w:p w14:paraId="4A38D9BC"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188</w:t>
            </w:r>
          </w:p>
        </w:tc>
        <w:tc>
          <w:tcPr>
            <w:tcW w:w="1844" w:type="dxa"/>
            <w:tcBorders>
              <w:left w:val="single" w:sz="6" w:space="0" w:color="000000"/>
            </w:tcBorders>
          </w:tcPr>
          <w:p w14:paraId="0205EC99"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4994285.59</w:t>
            </w:r>
          </w:p>
        </w:tc>
        <w:tc>
          <w:tcPr>
            <w:tcW w:w="1844" w:type="dxa"/>
          </w:tcPr>
          <w:p w14:paraId="38526141"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5290633.61</w:t>
            </w:r>
          </w:p>
        </w:tc>
        <w:tc>
          <w:tcPr>
            <w:tcW w:w="1561" w:type="dxa"/>
          </w:tcPr>
          <w:p w14:paraId="4B69D2E1"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5CBF188"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6BFDC88B"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714A8396" w14:textId="77777777" w:rsidTr="008055F8">
        <w:trPr>
          <w:trHeight w:val="738"/>
        </w:trPr>
        <w:tc>
          <w:tcPr>
            <w:tcW w:w="1417" w:type="dxa"/>
            <w:tcBorders>
              <w:right w:val="single" w:sz="6" w:space="0" w:color="000000"/>
            </w:tcBorders>
          </w:tcPr>
          <w:p w14:paraId="5807F10D"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189</w:t>
            </w:r>
          </w:p>
        </w:tc>
        <w:tc>
          <w:tcPr>
            <w:tcW w:w="1844" w:type="dxa"/>
            <w:tcBorders>
              <w:left w:val="single" w:sz="6" w:space="0" w:color="000000"/>
            </w:tcBorders>
          </w:tcPr>
          <w:p w14:paraId="43B75D63"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4994268.80</w:t>
            </w:r>
          </w:p>
        </w:tc>
        <w:tc>
          <w:tcPr>
            <w:tcW w:w="1844" w:type="dxa"/>
          </w:tcPr>
          <w:p w14:paraId="6C866B64"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5290610.29</w:t>
            </w:r>
          </w:p>
        </w:tc>
        <w:tc>
          <w:tcPr>
            <w:tcW w:w="1561" w:type="dxa"/>
          </w:tcPr>
          <w:p w14:paraId="7BD2BFA7"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F0F7243"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6E9F5345"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68052D4D" w14:textId="77777777" w:rsidTr="008055F8">
        <w:trPr>
          <w:trHeight w:val="738"/>
        </w:trPr>
        <w:tc>
          <w:tcPr>
            <w:tcW w:w="1417" w:type="dxa"/>
            <w:tcBorders>
              <w:right w:val="single" w:sz="6" w:space="0" w:color="000000"/>
            </w:tcBorders>
          </w:tcPr>
          <w:p w14:paraId="52A705B5"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156</w:t>
            </w:r>
          </w:p>
        </w:tc>
        <w:tc>
          <w:tcPr>
            <w:tcW w:w="1844" w:type="dxa"/>
            <w:tcBorders>
              <w:left w:val="single" w:sz="6" w:space="0" w:color="000000"/>
            </w:tcBorders>
          </w:tcPr>
          <w:p w14:paraId="6C92C01A"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4994286.87</w:t>
            </w:r>
          </w:p>
        </w:tc>
        <w:tc>
          <w:tcPr>
            <w:tcW w:w="1844" w:type="dxa"/>
          </w:tcPr>
          <w:p w14:paraId="54E08CFF"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5290603.79</w:t>
            </w:r>
          </w:p>
        </w:tc>
        <w:tc>
          <w:tcPr>
            <w:tcW w:w="1561" w:type="dxa"/>
          </w:tcPr>
          <w:p w14:paraId="458DEDAD"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0E3D3EC"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6F45E8E9"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2502F237" w14:textId="77777777" w:rsidTr="008055F8">
        <w:trPr>
          <w:trHeight w:val="475"/>
        </w:trPr>
        <w:tc>
          <w:tcPr>
            <w:tcW w:w="9706" w:type="dxa"/>
            <w:gridSpan w:val="6"/>
          </w:tcPr>
          <w:p w14:paraId="29A7CA27"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Часть</w:t>
            </w:r>
            <w:r w:rsidRPr="00D2351F">
              <w:rPr>
                <w:rFonts w:ascii="Times New Roman" w:hAnsi="Times New Roman" w:cs="Times New Roman"/>
                <w:spacing w:val="-2"/>
              </w:rPr>
              <w:t xml:space="preserve"> </w:t>
            </w:r>
            <w:r w:rsidRPr="00D2351F">
              <w:rPr>
                <w:rFonts w:ascii="Times New Roman" w:hAnsi="Times New Roman" w:cs="Times New Roman"/>
              </w:rPr>
              <w:t>№10</w:t>
            </w:r>
          </w:p>
        </w:tc>
      </w:tr>
      <w:tr w:rsidR="008055F8" w:rsidRPr="00D2351F" w14:paraId="7A0179FC" w14:textId="77777777" w:rsidTr="008055F8">
        <w:trPr>
          <w:trHeight w:val="738"/>
        </w:trPr>
        <w:tc>
          <w:tcPr>
            <w:tcW w:w="1417" w:type="dxa"/>
            <w:tcBorders>
              <w:right w:val="single" w:sz="6" w:space="0" w:color="000000"/>
            </w:tcBorders>
          </w:tcPr>
          <w:p w14:paraId="7D12FCB9"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190</w:t>
            </w:r>
          </w:p>
        </w:tc>
        <w:tc>
          <w:tcPr>
            <w:tcW w:w="1844" w:type="dxa"/>
            <w:tcBorders>
              <w:left w:val="single" w:sz="6" w:space="0" w:color="000000"/>
            </w:tcBorders>
          </w:tcPr>
          <w:p w14:paraId="5C762FC1"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4994822.27</w:t>
            </w:r>
          </w:p>
        </w:tc>
        <w:tc>
          <w:tcPr>
            <w:tcW w:w="1844" w:type="dxa"/>
          </w:tcPr>
          <w:p w14:paraId="3D12E458"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5289876.21</w:t>
            </w:r>
          </w:p>
        </w:tc>
        <w:tc>
          <w:tcPr>
            <w:tcW w:w="1561" w:type="dxa"/>
          </w:tcPr>
          <w:p w14:paraId="18CEC6A8"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FA7E7D5"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7775B72F"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047055E8" w14:textId="77777777" w:rsidTr="008055F8">
        <w:trPr>
          <w:trHeight w:val="744"/>
        </w:trPr>
        <w:tc>
          <w:tcPr>
            <w:tcW w:w="1417" w:type="dxa"/>
            <w:tcBorders>
              <w:right w:val="single" w:sz="6" w:space="0" w:color="000000"/>
            </w:tcBorders>
          </w:tcPr>
          <w:p w14:paraId="25B1B8C0"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191</w:t>
            </w:r>
          </w:p>
        </w:tc>
        <w:tc>
          <w:tcPr>
            <w:tcW w:w="1844" w:type="dxa"/>
            <w:tcBorders>
              <w:left w:val="single" w:sz="6" w:space="0" w:color="000000"/>
            </w:tcBorders>
          </w:tcPr>
          <w:p w14:paraId="2E096F80"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4994822.85</w:t>
            </w:r>
          </w:p>
        </w:tc>
        <w:tc>
          <w:tcPr>
            <w:tcW w:w="1844" w:type="dxa"/>
          </w:tcPr>
          <w:p w14:paraId="3B073B7F"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5289876.96</w:t>
            </w:r>
          </w:p>
        </w:tc>
        <w:tc>
          <w:tcPr>
            <w:tcW w:w="1561" w:type="dxa"/>
          </w:tcPr>
          <w:p w14:paraId="1F82413E" w14:textId="77777777" w:rsidR="008055F8" w:rsidRPr="00D2351F" w:rsidRDefault="008055F8" w:rsidP="00DD32BE">
            <w:pPr>
              <w:pStyle w:val="TableParagraph"/>
              <w:spacing w:before="100"/>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30DB3A6"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0.10</w:t>
            </w:r>
          </w:p>
        </w:tc>
        <w:tc>
          <w:tcPr>
            <w:tcW w:w="1340" w:type="dxa"/>
          </w:tcPr>
          <w:p w14:paraId="1FB1D620"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w w:val="61"/>
              </w:rPr>
              <w:t>−</w:t>
            </w:r>
          </w:p>
        </w:tc>
      </w:tr>
      <w:tr w:rsidR="008055F8" w:rsidRPr="00D2351F" w14:paraId="56EEE143" w14:textId="77777777" w:rsidTr="008055F8">
        <w:trPr>
          <w:trHeight w:val="743"/>
        </w:trPr>
        <w:tc>
          <w:tcPr>
            <w:tcW w:w="1417" w:type="dxa"/>
            <w:tcBorders>
              <w:right w:val="single" w:sz="6" w:space="0" w:color="000000"/>
            </w:tcBorders>
          </w:tcPr>
          <w:p w14:paraId="5C81A219"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192</w:t>
            </w:r>
          </w:p>
        </w:tc>
        <w:tc>
          <w:tcPr>
            <w:tcW w:w="1844" w:type="dxa"/>
            <w:tcBorders>
              <w:left w:val="single" w:sz="6" w:space="0" w:color="000000"/>
            </w:tcBorders>
          </w:tcPr>
          <w:p w14:paraId="74347039"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4994831.81</w:t>
            </w:r>
          </w:p>
        </w:tc>
        <w:tc>
          <w:tcPr>
            <w:tcW w:w="1844" w:type="dxa"/>
          </w:tcPr>
          <w:p w14:paraId="1AC21E11"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5289887.94</w:t>
            </w:r>
          </w:p>
        </w:tc>
        <w:tc>
          <w:tcPr>
            <w:tcW w:w="1561" w:type="dxa"/>
          </w:tcPr>
          <w:p w14:paraId="24082042" w14:textId="77777777" w:rsidR="008055F8" w:rsidRPr="00D2351F" w:rsidRDefault="008055F8" w:rsidP="00DD32BE">
            <w:pPr>
              <w:pStyle w:val="TableParagraph"/>
              <w:spacing w:before="104" w:line="235" w:lineRule="auto"/>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6CA52A6"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rPr>
              <w:t>0.10</w:t>
            </w:r>
          </w:p>
        </w:tc>
        <w:tc>
          <w:tcPr>
            <w:tcW w:w="1340" w:type="dxa"/>
          </w:tcPr>
          <w:p w14:paraId="7AD19FDD" w14:textId="77777777" w:rsidR="008055F8" w:rsidRPr="00D2351F" w:rsidRDefault="008055F8" w:rsidP="00DD32BE">
            <w:pPr>
              <w:pStyle w:val="TableParagraph"/>
              <w:spacing w:before="100"/>
              <w:ind w:left="0"/>
              <w:rPr>
                <w:rFonts w:ascii="Times New Roman" w:hAnsi="Times New Roman" w:cs="Times New Roman"/>
              </w:rPr>
            </w:pPr>
            <w:r w:rsidRPr="00D2351F">
              <w:rPr>
                <w:rFonts w:ascii="Times New Roman" w:hAnsi="Times New Roman" w:cs="Times New Roman"/>
                <w:w w:val="61"/>
              </w:rPr>
              <w:t>−</w:t>
            </w:r>
          </w:p>
        </w:tc>
      </w:tr>
      <w:tr w:rsidR="008055F8" w:rsidRPr="00D2351F" w14:paraId="156F390B" w14:textId="77777777" w:rsidTr="008055F8">
        <w:trPr>
          <w:trHeight w:val="739"/>
        </w:trPr>
        <w:tc>
          <w:tcPr>
            <w:tcW w:w="1417" w:type="dxa"/>
            <w:tcBorders>
              <w:right w:val="single" w:sz="6" w:space="0" w:color="000000"/>
            </w:tcBorders>
          </w:tcPr>
          <w:p w14:paraId="2544AA79"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193</w:t>
            </w:r>
          </w:p>
        </w:tc>
        <w:tc>
          <w:tcPr>
            <w:tcW w:w="1844" w:type="dxa"/>
            <w:tcBorders>
              <w:left w:val="single" w:sz="6" w:space="0" w:color="000000"/>
            </w:tcBorders>
          </w:tcPr>
          <w:p w14:paraId="564CA358"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4994806.69</w:t>
            </w:r>
          </w:p>
        </w:tc>
        <w:tc>
          <w:tcPr>
            <w:tcW w:w="1844" w:type="dxa"/>
          </w:tcPr>
          <w:p w14:paraId="55235A6F"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5289913.24</w:t>
            </w:r>
          </w:p>
        </w:tc>
        <w:tc>
          <w:tcPr>
            <w:tcW w:w="1561" w:type="dxa"/>
          </w:tcPr>
          <w:p w14:paraId="48512AA4"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CDDB901"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110F5CFE"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67631A9E" w14:textId="77777777" w:rsidTr="008055F8">
        <w:trPr>
          <w:trHeight w:val="743"/>
        </w:trPr>
        <w:tc>
          <w:tcPr>
            <w:tcW w:w="1417" w:type="dxa"/>
            <w:tcBorders>
              <w:right w:val="single" w:sz="6" w:space="0" w:color="000000"/>
            </w:tcBorders>
          </w:tcPr>
          <w:p w14:paraId="66EC1A62"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194</w:t>
            </w:r>
          </w:p>
        </w:tc>
        <w:tc>
          <w:tcPr>
            <w:tcW w:w="1844" w:type="dxa"/>
            <w:tcBorders>
              <w:left w:val="single" w:sz="6" w:space="0" w:color="000000"/>
            </w:tcBorders>
          </w:tcPr>
          <w:p w14:paraId="0ABD1512"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4994757.47</w:t>
            </w:r>
          </w:p>
        </w:tc>
        <w:tc>
          <w:tcPr>
            <w:tcW w:w="1844" w:type="dxa"/>
          </w:tcPr>
          <w:p w14:paraId="12DE037F"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5289960.15</w:t>
            </w:r>
          </w:p>
        </w:tc>
        <w:tc>
          <w:tcPr>
            <w:tcW w:w="1561" w:type="dxa"/>
          </w:tcPr>
          <w:p w14:paraId="6A38DC33"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2649228"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0747C527"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3FC13504" w14:textId="77777777" w:rsidTr="008055F8">
        <w:trPr>
          <w:trHeight w:val="739"/>
        </w:trPr>
        <w:tc>
          <w:tcPr>
            <w:tcW w:w="1417" w:type="dxa"/>
            <w:tcBorders>
              <w:right w:val="single" w:sz="6" w:space="0" w:color="000000"/>
            </w:tcBorders>
          </w:tcPr>
          <w:p w14:paraId="60011B1A"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195</w:t>
            </w:r>
          </w:p>
        </w:tc>
        <w:tc>
          <w:tcPr>
            <w:tcW w:w="1844" w:type="dxa"/>
            <w:tcBorders>
              <w:left w:val="single" w:sz="6" w:space="0" w:color="000000"/>
            </w:tcBorders>
          </w:tcPr>
          <w:p w14:paraId="2579B061"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4994751.57</w:t>
            </w:r>
          </w:p>
        </w:tc>
        <w:tc>
          <w:tcPr>
            <w:tcW w:w="1844" w:type="dxa"/>
          </w:tcPr>
          <w:p w14:paraId="48703D59"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5289965.63</w:t>
            </w:r>
          </w:p>
        </w:tc>
        <w:tc>
          <w:tcPr>
            <w:tcW w:w="1561" w:type="dxa"/>
          </w:tcPr>
          <w:p w14:paraId="14EE5D72"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783974A"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2E4FA031"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583D2A79" w14:textId="77777777" w:rsidTr="008055F8">
        <w:trPr>
          <w:trHeight w:val="743"/>
        </w:trPr>
        <w:tc>
          <w:tcPr>
            <w:tcW w:w="1417" w:type="dxa"/>
            <w:tcBorders>
              <w:right w:val="single" w:sz="6" w:space="0" w:color="000000"/>
            </w:tcBorders>
          </w:tcPr>
          <w:p w14:paraId="721BC3A6"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196</w:t>
            </w:r>
          </w:p>
        </w:tc>
        <w:tc>
          <w:tcPr>
            <w:tcW w:w="1844" w:type="dxa"/>
            <w:tcBorders>
              <w:left w:val="single" w:sz="6" w:space="0" w:color="000000"/>
            </w:tcBorders>
          </w:tcPr>
          <w:p w14:paraId="2E2DB868"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4994712.72</w:t>
            </w:r>
          </w:p>
        </w:tc>
        <w:tc>
          <w:tcPr>
            <w:tcW w:w="1844" w:type="dxa"/>
          </w:tcPr>
          <w:p w14:paraId="2B08466C"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5289927.66</w:t>
            </w:r>
          </w:p>
        </w:tc>
        <w:tc>
          <w:tcPr>
            <w:tcW w:w="1561" w:type="dxa"/>
          </w:tcPr>
          <w:p w14:paraId="77827280"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26F8D76"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6C92D689"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4195DB0E" w14:textId="77777777" w:rsidTr="008055F8">
        <w:trPr>
          <w:trHeight w:val="738"/>
        </w:trPr>
        <w:tc>
          <w:tcPr>
            <w:tcW w:w="1417" w:type="dxa"/>
            <w:tcBorders>
              <w:right w:val="single" w:sz="6" w:space="0" w:color="000000"/>
            </w:tcBorders>
          </w:tcPr>
          <w:p w14:paraId="3D934298"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197</w:t>
            </w:r>
          </w:p>
        </w:tc>
        <w:tc>
          <w:tcPr>
            <w:tcW w:w="1844" w:type="dxa"/>
            <w:tcBorders>
              <w:left w:val="single" w:sz="6" w:space="0" w:color="000000"/>
            </w:tcBorders>
          </w:tcPr>
          <w:p w14:paraId="556E8481"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4994722.26</w:t>
            </w:r>
          </w:p>
        </w:tc>
        <w:tc>
          <w:tcPr>
            <w:tcW w:w="1844" w:type="dxa"/>
          </w:tcPr>
          <w:p w14:paraId="0BDE270D"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5289926.33</w:t>
            </w:r>
          </w:p>
        </w:tc>
        <w:tc>
          <w:tcPr>
            <w:tcW w:w="1561" w:type="dxa"/>
          </w:tcPr>
          <w:p w14:paraId="648CDD8F"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B1CADDD"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6646B4E0"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3458DFC5" w14:textId="77777777" w:rsidTr="008055F8">
        <w:trPr>
          <w:trHeight w:val="744"/>
        </w:trPr>
        <w:tc>
          <w:tcPr>
            <w:tcW w:w="1417" w:type="dxa"/>
            <w:tcBorders>
              <w:right w:val="single" w:sz="6" w:space="0" w:color="000000"/>
            </w:tcBorders>
          </w:tcPr>
          <w:p w14:paraId="2D016E38"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190</w:t>
            </w:r>
          </w:p>
        </w:tc>
        <w:tc>
          <w:tcPr>
            <w:tcW w:w="1844" w:type="dxa"/>
            <w:tcBorders>
              <w:left w:val="single" w:sz="6" w:space="0" w:color="000000"/>
            </w:tcBorders>
          </w:tcPr>
          <w:p w14:paraId="2AEE34C9"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4994822.27</w:t>
            </w:r>
          </w:p>
        </w:tc>
        <w:tc>
          <w:tcPr>
            <w:tcW w:w="1844" w:type="dxa"/>
          </w:tcPr>
          <w:p w14:paraId="0F6BBFB7"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5289876.21</w:t>
            </w:r>
          </w:p>
        </w:tc>
        <w:tc>
          <w:tcPr>
            <w:tcW w:w="1561" w:type="dxa"/>
          </w:tcPr>
          <w:p w14:paraId="33A687E7" w14:textId="77777777" w:rsidR="008055F8" w:rsidRPr="00D2351F" w:rsidRDefault="008055F8"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6B87A25"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0.10</w:t>
            </w:r>
          </w:p>
        </w:tc>
        <w:tc>
          <w:tcPr>
            <w:tcW w:w="1340" w:type="dxa"/>
          </w:tcPr>
          <w:p w14:paraId="3E328D05"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w w:val="61"/>
              </w:rPr>
              <w:t>−</w:t>
            </w:r>
          </w:p>
        </w:tc>
      </w:tr>
      <w:tr w:rsidR="008055F8" w:rsidRPr="00D2351F" w14:paraId="58925DA5" w14:textId="77777777" w:rsidTr="008055F8">
        <w:trPr>
          <w:trHeight w:val="470"/>
        </w:trPr>
        <w:tc>
          <w:tcPr>
            <w:tcW w:w="9706" w:type="dxa"/>
            <w:gridSpan w:val="6"/>
          </w:tcPr>
          <w:p w14:paraId="508D5212"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Часть</w:t>
            </w:r>
            <w:r w:rsidRPr="00D2351F">
              <w:rPr>
                <w:rFonts w:ascii="Times New Roman" w:hAnsi="Times New Roman" w:cs="Times New Roman"/>
                <w:spacing w:val="-2"/>
              </w:rPr>
              <w:t xml:space="preserve"> </w:t>
            </w:r>
            <w:r w:rsidRPr="00D2351F">
              <w:rPr>
                <w:rFonts w:ascii="Times New Roman" w:hAnsi="Times New Roman" w:cs="Times New Roman"/>
              </w:rPr>
              <w:t>№11</w:t>
            </w:r>
          </w:p>
        </w:tc>
      </w:tr>
      <w:tr w:rsidR="008055F8" w:rsidRPr="00D2351F" w14:paraId="6BC9F46B" w14:textId="77777777" w:rsidTr="008055F8">
        <w:trPr>
          <w:trHeight w:val="744"/>
        </w:trPr>
        <w:tc>
          <w:tcPr>
            <w:tcW w:w="1417" w:type="dxa"/>
            <w:tcBorders>
              <w:right w:val="single" w:sz="6" w:space="0" w:color="000000"/>
            </w:tcBorders>
          </w:tcPr>
          <w:p w14:paraId="021F6C5F"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198</w:t>
            </w:r>
          </w:p>
        </w:tc>
        <w:tc>
          <w:tcPr>
            <w:tcW w:w="1844" w:type="dxa"/>
            <w:tcBorders>
              <w:left w:val="single" w:sz="6" w:space="0" w:color="000000"/>
            </w:tcBorders>
          </w:tcPr>
          <w:p w14:paraId="0A8D1B6F"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4993692.04</w:t>
            </w:r>
          </w:p>
        </w:tc>
        <w:tc>
          <w:tcPr>
            <w:tcW w:w="1844" w:type="dxa"/>
          </w:tcPr>
          <w:p w14:paraId="6262172A"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5289459.46</w:t>
            </w:r>
          </w:p>
        </w:tc>
        <w:tc>
          <w:tcPr>
            <w:tcW w:w="1561" w:type="dxa"/>
          </w:tcPr>
          <w:p w14:paraId="681F8CAC"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D649F05"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383531F2"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65BE644C" w14:textId="77777777" w:rsidTr="008055F8">
        <w:trPr>
          <w:trHeight w:val="738"/>
        </w:trPr>
        <w:tc>
          <w:tcPr>
            <w:tcW w:w="1417" w:type="dxa"/>
            <w:tcBorders>
              <w:right w:val="single" w:sz="6" w:space="0" w:color="000000"/>
            </w:tcBorders>
          </w:tcPr>
          <w:p w14:paraId="3DB28F1A"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199</w:t>
            </w:r>
          </w:p>
        </w:tc>
        <w:tc>
          <w:tcPr>
            <w:tcW w:w="1844" w:type="dxa"/>
            <w:tcBorders>
              <w:left w:val="single" w:sz="6" w:space="0" w:color="000000"/>
            </w:tcBorders>
          </w:tcPr>
          <w:p w14:paraId="0628B762"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4993691.94</w:t>
            </w:r>
          </w:p>
        </w:tc>
        <w:tc>
          <w:tcPr>
            <w:tcW w:w="1844" w:type="dxa"/>
          </w:tcPr>
          <w:p w14:paraId="630FE365"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5289453.45</w:t>
            </w:r>
          </w:p>
        </w:tc>
        <w:tc>
          <w:tcPr>
            <w:tcW w:w="1561" w:type="dxa"/>
          </w:tcPr>
          <w:p w14:paraId="73938DC1"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EB20CCF"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0FA27064"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5D118C94" w14:textId="77777777" w:rsidTr="008055F8">
        <w:trPr>
          <w:trHeight w:val="743"/>
        </w:trPr>
        <w:tc>
          <w:tcPr>
            <w:tcW w:w="1417" w:type="dxa"/>
            <w:tcBorders>
              <w:right w:val="single" w:sz="6" w:space="0" w:color="000000"/>
            </w:tcBorders>
          </w:tcPr>
          <w:p w14:paraId="541AABBF"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200</w:t>
            </w:r>
          </w:p>
        </w:tc>
        <w:tc>
          <w:tcPr>
            <w:tcW w:w="1844" w:type="dxa"/>
            <w:tcBorders>
              <w:left w:val="single" w:sz="6" w:space="0" w:color="000000"/>
            </w:tcBorders>
          </w:tcPr>
          <w:p w14:paraId="1E3BAD0F"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4993689.13</w:t>
            </w:r>
          </w:p>
        </w:tc>
        <w:tc>
          <w:tcPr>
            <w:tcW w:w="1844" w:type="dxa"/>
          </w:tcPr>
          <w:p w14:paraId="726AD6C9"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5289234.59</w:t>
            </w:r>
          </w:p>
        </w:tc>
        <w:tc>
          <w:tcPr>
            <w:tcW w:w="1561" w:type="dxa"/>
          </w:tcPr>
          <w:p w14:paraId="07BEE205"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0F19D2D"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1027AC81"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3F732F16" w14:textId="77777777" w:rsidTr="008055F8">
        <w:trPr>
          <w:trHeight w:val="739"/>
        </w:trPr>
        <w:tc>
          <w:tcPr>
            <w:tcW w:w="1417" w:type="dxa"/>
            <w:tcBorders>
              <w:right w:val="single" w:sz="6" w:space="0" w:color="000000"/>
            </w:tcBorders>
          </w:tcPr>
          <w:p w14:paraId="054B010E"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201</w:t>
            </w:r>
          </w:p>
        </w:tc>
        <w:tc>
          <w:tcPr>
            <w:tcW w:w="1844" w:type="dxa"/>
            <w:tcBorders>
              <w:left w:val="single" w:sz="6" w:space="0" w:color="000000"/>
            </w:tcBorders>
          </w:tcPr>
          <w:p w14:paraId="29743028"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4993521.60</w:t>
            </w:r>
          </w:p>
        </w:tc>
        <w:tc>
          <w:tcPr>
            <w:tcW w:w="1844" w:type="dxa"/>
          </w:tcPr>
          <w:p w14:paraId="69683F9A"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5289240.40</w:t>
            </w:r>
          </w:p>
        </w:tc>
        <w:tc>
          <w:tcPr>
            <w:tcW w:w="1561" w:type="dxa"/>
          </w:tcPr>
          <w:p w14:paraId="5F5CE550" w14:textId="77777777" w:rsidR="008055F8" w:rsidRPr="00D2351F" w:rsidRDefault="008055F8"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9D61D42"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0.10</w:t>
            </w:r>
          </w:p>
        </w:tc>
        <w:tc>
          <w:tcPr>
            <w:tcW w:w="1340" w:type="dxa"/>
          </w:tcPr>
          <w:p w14:paraId="762D35BB"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w w:val="61"/>
              </w:rPr>
              <w:t>−</w:t>
            </w:r>
          </w:p>
        </w:tc>
      </w:tr>
      <w:tr w:rsidR="008055F8" w:rsidRPr="00D2351F" w14:paraId="255A7C46" w14:textId="77777777" w:rsidTr="008055F8">
        <w:trPr>
          <w:trHeight w:val="743"/>
        </w:trPr>
        <w:tc>
          <w:tcPr>
            <w:tcW w:w="1417" w:type="dxa"/>
            <w:tcBorders>
              <w:right w:val="single" w:sz="6" w:space="0" w:color="000000"/>
            </w:tcBorders>
          </w:tcPr>
          <w:p w14:paraId="40E2250D"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202</w:t>
            </w:r>
          </w:p>
        </w:tc>
        <w:tc>
          <w:tcPr>
            <w:tcW w:w="1844" w:type="dxa"/>
            <w:tcBorders>
              <w:left w:val="single" w:sz="6" w:space="0" w:color="000000"/>
            </w:tcBorders>
          </w:tcPr>
          <w:p w14:paraId="3EB43731"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4993523.54</w:t>
            </w:r>
          </w:p>
        </w:tc>
        <w:tc>
          <w:tcPr>
            <w:tcW w:w="1844" w:type="dxa"/>
          </w:tcPr>
          <w:p w14:paraId="22B639FB"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5289460.23</w:t>
            </w:r>
          </w:p>
        </w:tc>
        <w:tc>
          <w:tcPr>
            <w:tcW w:w="1561" w:type="dxa"/>
          </w:tcPr>
          <w:p w14:paraId="43DB0A3B" w14:textId="77777777" w:rsidR="008055F8" w:rsidRPr="00D2351F" w:rsidRDefault="008055F8" w:rsidP="00DD32BE">
            <w:pPr>
              <w:pStyle w:val="TableParagraph"/>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5244E2D"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rPr>
              <w:t>0.10</w:t>
            </w:r>
          </w:p>
        </w:tc>
        <w:tc>
          <w:tcPr>
            <w:tcW w:w="1340" w:type="dxa"/>
          </w:tcPr>
          <w:p w14:paraId="1CD7FEE6" w14:textId="77777777" w:rsidR="008055F8" w:rsidRPr="00D2351F" w:rsidRDefault="008055F8" w:rsidP="00DD32BE">
            <w:pPr>
              <w:pStyle w:val="TableParagraph"/>
              <w:ind w:left="0"/>
              <w:rPr>
                <w:rFonts w:ascii="Times New Roman" w:hAnsi="Times New Roman" w:cs="Times New Roman"/>
              </w:rPr>
            </w:pPr>
            <w:r w:rsidRPr="00D2351F">
              <w:rPr>
                <w:rFonts w:ascii="Times New Roman" w:hAnsi="Times New Roman" w:cs="Times New Roman"/>
                <w:w w:val="61"/>
              </w:rPr>
              <w:t>−</w:t>
            </w:r>
          </w:p>
        </w:tc>
      </w:tr>
      <w:tr w:rsidR="008055F8" w:rsidRPr="00D2351F" w14:paraId="1A6C3D88" w14:textId="77777777" w:rsidTr="008055F8">
        <w:trPr>
          <w:trHeight w:val="739"/>
        </w:trPr>
        <w:tc>
          <w:tcPr>
            <w:tcW w:w="1417" w:type="dxa"/>
            <w:tcBorders>
              <w:right w:val="single" w:sz="6" w:space="0" w:color="000000"/>
            </w:tcBorders>
          </w:tcPr>
          <w:p w14:paraId="1B5E3E2F"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lastRenderedPageBreak/>
              <w:t>198</w:t>
            </w:r>
          </w:p>
        </w:tc>
        <w:tc>
          <w:tcPr>
            <w:tcW w:w="1844" w:type="dxa"/>
            <w:tcBorders>
              <w:left w:val="single" w:sz="6" w:space="0" w:color="000000"/>
            </w:tcBorders>
          </w:tcPr>
          <w:p w14:paraId="09843FC2"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4993692.04</w:t>
            </w:r>
          </w:p>
        </w:tc>
        <w:tc>
          <w:tcPr>
            <w:tcW w:w="1844" w:type="dxa"/>
          </w:tcPr>
          <w:p w14:paraId="318EAF2C"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5289459.46</w:t>
            </w:r>
          </w:p>
        </w:tc>
        <w:tc>
          <w:tcPr>
            <w:tcW w:w="1561" w:type="dxa"/>
          </w:tcPr>
          <w:p w14:paraId="49E2FF94" w14:textId="77777777" w:rsidR="008055F8" w:rsidRPr="00D2351F" w:rsidRDefault="008055F8" w:rsidP="00DD32BE">
            <w:pPr>
              <w:pStyle w:val="TableParagraph"/>
              <w:spacing w:before="96"/>
              <w:ind w:left="0"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473AD61"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rPr>
              <w:t>0.10</w:t>
            </w:r>
          </w:p>
        </w:tc>
        <w:tc>
          <w:tcPr>
            <w:tcW w:w="1340" w:type="dxa"/>
          </w:tcPr>
          <w:p w14:paraId="04CF2933" w14:textId="77777777" w:rsidR="008055F8" w:rsidRPr="00D2351F" w:rsidRDefault="008055F8" w:rsidP="00DD32BE">
            <w:pPr>
              <w:pStyle w:val="TableParagraph"/>
              <w:spacing w:before="96"/>
              <w:ind w:left="0"/>
              <w:rPr>
                <w:rFonts w:ascii="Times New Roman" w:hAnsi="Times New Roman" w:cs="Times New Roman"/>
              </w:rPr>
            </w:pPr>
            <w:r w:rsidRPr="00D2351F">
              <w:rPr>
                <w:rFonts w:ascii="Times New Roman" w:hAnsi="Times New Roman" w:cs="Times New Roman"/>
                <w:w w:val="61"/>
              </w:rPr>
              <w:t>−</w:t>
            </w:r>
          </w:p>
        </w:tc>
      </w:tr>
    </w:tbl>
    <w:p w14:paraId="45814021" w14:textId="182045F9" w:rsidR="00EF58DB" w:rsidRPr="00D2351F" w:rsidRDefault="00EF58DB" w:rsidP="008055F8"/>
    <w:p w14:paraId="29291456" w14:textId="77777777" w:rsidR="00EF58DB" w:rsidRPr="00D2351F" w:rsidRDefault="00EF58DB">
      <w:r w:rsidRPr="00D2351F">
        <w:br w:type="page"/>
      </w:r>
    </w:p>
    <w:p w14:paraId="209E517E" w14:textId="77777777" w:rsidR="00EF58DB" w:rsidRPr="00D2351F" w:rsidRDefault="00EF58DB" w:rsidP="00EF58DB">
      <w:pPr>
        <w:widowControl w:val="0"/>
        <w:autoSpaceDE w:val="0"/>
        <w:autoSpaceDN w:val="0"/>
        <w:spacing w:before="35"/>
        <w:ind w:right="3810"/>
        <w:jc w:val="center"/>
        <w:rPr>
          <w:rFonts w:eastAsia="Calibri"/>
          <w:sz w:val="22"/>
          <w:szCs w:val="22"/>
          <w:lang w:eastAsia="en-US"/>
        </w:rPr>
      </w:pPr>
      <w:r w:rsidRPr="00D2351F">
        <w:rPr>
          <w:rFonts w:eastAsia="Calibri"/>
          <w:sz w:val="22"/>
          <w:szCs w:val="22"/>
          <w:lang w:eastAsia="en-US"/>
        </w:rPr>
        <w:lastRenderedPageBreak/>
        <w:t>ГРАФИЧЕСКОЕ</w:t>
      </w:r>
      <w:r w:rsidRPr="00D2351F">
        <w:rPr>
          <w:rFonts w:eastAsia="Calibri"/>
          <w:spacing w:val="-2"/>
          <w:sz w:val="22"/>
          <w:szCs w:val="22"/>
          <w:lang w:eastAsia="en-US"/>
        </w:rPr>
        <w:t xml:space="preserve"> </w:t>
      </w:r>
      <w:r w:rsidRPr="00D2351F">
        <w:rPr>
          <w:rFonts w:eastAsia="Calibri"/>
          <w:sz w:val="22"/>
          <w:szCs w:val="22"/>
          <w:lang w:eastAsia="en-US"/>
        </w:rPr>
        <w:t>ОПИСАНИЕ</w:t>
      </w:r>
    </w:p>
    <w:p w14:paraId="74A9119B" w14:textId="77777777" w:rsidR="00EF58DB" w:rsidRPr="00D2351F" w:rsidRDefault="00EF58DB" w:rsidP="00EF58DB">
      <w:pPr>
        <w:widowControl w:val="0"/>
        <w:autoSpaceDE w:val="0"/>
        <w:autoSpaceDN w:val="0"/>
        <w:ind w:right="1819"/>
        <w:jc w:val="center"/>
        <w:rPr>
          <w:rFonts w:eastAsia="Calibri"/>
          <w:sz w:val="22"/>
          <w:szCs w:val="22"/>
          <w:lang w:eastAsia="en-US"/>
        </w:rPr>
      </w:pPr>
      <w:r w:rsidRPr="00D2351F">
        <w:rPr>
          <w:rFonts w:eastAsia="Calibri"/>
          <w:sz w:val="22"/>
          <w:szCs w:val="22"/>
          <w:lang w:eastAsia="en-US"/>
        </w:rPr>
        <w:t>местоположения</w:t>
      </w:r>
      <w:r w:rsidRPr="00D2351F">
        <w:rPr>
          <w:rFonts w:eastAsia="Calibri"/>
          <w:spacing w:val="-5"/>
          <w:sz w:val="22"/>
          <w:szCs w:val="22"/>
          <w:lang w:eastAsia="en-US"/>
        </w:rPr>
        <w:t xml:space="preserve"> </w:t>
      </w:r>
      <w:r w:rsidRPr="00D2351F">
        <w:rPr>
          <w:rFonts w:eastAsia="Calibri"/>
          <w:sz w:val="22"/>
          <w:szCs w:val="22"/>
          <w:lang w:eastAsia="en-US"/>
        </w:rPr>
        <w:t>границ</w:t>
      </w:r>
      <w:r w:rsidRPr="00D2351F">
        <w:rPr>
          <w:rFonts w:eastAsia="Calibri"/>
          <w:spacing w:val="-5"/>
          <w:sz w:val="22"/>
          <w:szCs w:val="22"/>
          <w:lang w:eastAsia="en-US"/>
        </w:rPr>
        <w:t xml:space="preserve"> </w:t>
      </w:r>
      <w:r w:rsidRPr="00D2351F">
        <w:rPr>
          <w:rFonts w:eastAsia="Calibri"/>
          <w:sz w:val="22"/>
          <w:szCs w:val="22"/>
          <w:lang w:eastAsia="en-US"/>
        </w:rPr>
        <w:t>населенных</w:t>
      </w:r>
      <w:r w:rsidRPr="00D2351F">
        <w:rPr>
          <w:rFonts w:eastAsia="Calibri"/>
          <w:spacing w:val="-6"/>
          <w:sz w:val="22"/>
          <w:szCs w:val="22"/>
          <w:lang w:eastAsia="en-US"/>
        </w:rPr>
        <w:t xml:space="preserve"> </w:t>
      </w:r>
      <w:r w:rsidRPr="00D2351F">
        <w:rPr>
          <w:rFonts w:eastAsia="Calibri"/>
          <w:sz w:val="22"/>
          <w:szCs w:val="22"/>
          <w:lang w:eastAsia="en-US"/>
        </w:rPr>
        <w:t>пунктов,</w:t>
      </w:r>
      <w:r w:rsidRPr="00D2351F">
        <w:rPr>
          <w:rFonts w:eastAsia="Calibri"/>
          <w:spacing w:val="-3"/>
          <w:sz w:val="22"/>
          <w:szCs w:val="22"/>
          <w:lang w:eastAsia="en-US"/>
        </w:rPr>
        <w:t xml:space="preserve"> </w:t>
      </w:r>
      <w:r w:rsidRPr="00D2351F">
        <w:rPr>
          <w:rFonts w:eastAsia="Calibri"/>
          <w:sz w:val="22"/>
          <w:szCs w:val="22"/>
          <w:lang w:eastAsia="en-US"/>
        </w:rPr>
        <w:t>территориальных</w:t>
      </w:r>
      <w:r w:rsidRPr="00D2351F">
        <w:rPr>
          <w:rFonts w:eastAsia="Calibri"/>
          <w:spacing w:val="-6"/>
          <w:sz w:val="22"/>
          <w:szCs w:val="22"/>
          <w:lang w:eastAsia="en-US"/>
        </w:rPr>
        <w:t xml:space="preserve"> </w:t>
      </w:r>
      <w:r w:rsidRPr="00D2351F">
        <w:rPr>
          <w:rFonts w:eastAsia="Calibri"/>
          <w:sz w:val="22"/>
          <w:szCs w:val="22"/>
          <w:lang w:eastAsia="en-US"/>
        </w:rPr>
        <w:t>зон,</w:t>
      </w:r>
      <w:r w:rsidRPr="00D2351F">
        <w:rPr>
          <w:rFonts w:eastAsia="Calibri"/>
          <w:spacing w:val="-47"/>
          <w:sz w:val="22"/>
          <w:szCs w:val="22"/>
          <w:lang w:eastAsia="en-US"/>
        </w:rPr>
        <w:t xml:space="preserve"> </w:t>
      </w:r>
      <w:r w:rsidRPr="00D2351F">
        <w:rPr>
          <w:rFonts w:eastAsia="Calibri"/>
          <w:sz w:val="22"/>
          <w:szCs w:val="22"/>
          <w:lang w:eastAsia="en-US"/>
        </w:rPr>
        <w:t>особо охраняемых природных территорий, зон с особыми</w:t>
      </w:r>
      <w:r w:rsidRPr="00D2351F">
        <w:rPr>
          <w:rFonts w:eastAsia="Calibri"/>
          <w:spacing w:val="1"/>
          <w:sz w:val="22"/>
          <w:szCs w:val="22"/>
          <w:lang w:eastAsia="en-US"/>
        </w:rPr>
        <w:t xml:space="preserve"> </w:t>
      </w:r>
      <w:r w:rsidRPr="00D2351F">
        <w:rPr>
          <w:rFonts w:eastAsia="Calibri"/>
          <w:sz w:val="22"/>
          <w:szCs w:val="22"/>
          <w:lang w:eastAsia="en-US"/>
        </w:rPr>
        <w:t>условиями</w:t>
      </w:r>
      <w:r w:rsidRPr="00D2351F">
        <w:rPr>
          <w:rFonts w:eastAsia="Calibri"/>
          <w:spacing w:val="-3"/>
          <w:sz w:val="22"/>
          <w:szCs w:val="22"/>
          <w:lang w:eastAsia="en-US"/>
        </w:rPr>
        <w:t xml:space="preserve"> </w:t>
      </w:r>
      <w:r w:rsidRPr="00D2351F">
        <w:rPr>
          <w:rFonts w:eastAsia="Calibri"/>
          <w:sz w:val="22"/>
          <w:szCs w:val="22"/>
          <w:lang w:eastAsia="en-US"/>
        </w:rPr>
        <w:t>использования</w:t>
      </w:r>
      <w:r w:rsidRPr="00D2351F">
        <w:rPr>
          <w:rFonts w:eastAsia="Calibri"/>
          <w:spacing w:val="-1"/>
          <w:sz w:val="22"/>
          <w:szCs w:val="22"/>
          <w:lang w:eastAsia="en-US"/>
        </w:rPr>
        <w:t xml:space="preserve"> </w:t>
      </w:r>
      <w:r w:rsidRPr="00D2351F">
        <w:rPr>
          <w:rFonts w:eastAsia="Calibri"/>
          <w:sz w:val="22"/>
          <w:szCs w:val="22"/>
          <w:lang w:eastAsia="en-US"/>
        </w:rPr>
        <w:t>территории</w:t>
      </w:r>
    </w:p>
    <w:p w14:paraId="1515686A" w14:textId="77777777" w:rsidR="00EF58DB" w:rsidRPr="00D2351F" w:rsidRDefault="00EF58DB" w:rsidP="00EF58DB">
      <w:pPr>
        <w:widowControl w:val="0"/>
        <w:autoSpaceDE w:val="0"/>
        <w:autoSpaceDN w:val="0"/>
        <w:spacing w:before="1"/>
        <w:ind w:right="597"/>
        <w:rPr>
          <w:rFonts w:eastAsia="Calibri"/>
          <w:sz w:val="22"/>
          <w:szCs w:val="22"/>
          <w:lang w:eastAsia="en-US"/>
        </w:rPr>
      </w:pPr>
      <w:r w:rsidRPr="00D2351F">
        <w:rPr>
          <w:rFonts w:eastAsia="Calibri"/>
          <w:sz w:val="22"/>
          <w:szCs w:val="22"/>
          <w:u w:val="single"/>
          <w:lang w:eastAsia="en-US"/>
        </w:rPr>
        <w:t>_И − Зона размещения объектов инженерной инфраструктуры_</w:t>
      </w:r>
      <w:r w:rsidRPr="00D2351F">
        <w:rPr>
          <w:rFonts w:eastAsia="Calibri"/>
          <w:spacing w:val="1"/>
          <w:sz w:val="22"/>
          <w:szCs w:val="22"/>
          <w:lang w:eastAsia="en-US"/>
        </w:rPr>
        <w:t xml:space="preserve"> </w:t>
      </w:r>
      <w:r w:rsidRPr="00D2351F">
        <w:rPr>
          <w:rFonts w:eastAsia="Calibri"/>
          <w:sz w:val="22"/>
          <w:szCs w:val="22"/>
          <w:lang w:eastAsia="en-US"/>
        </w:rPr>
        <w:t>(наименование</w:t>
      </w:r>
      <w:r w:rsidRPr="00D2351F">
        <w:rPr>
          <w:rFonts w:eastAsia="Calibri"/>
          <w:spacing w:val="-9"/>
          <w:sz w:val="22"/>
          <w:szCs w:val="22"/>
          <w:lang w:eastAsia="en-US"/>
        </w:rPr>
        <w:t xml:space="preserve"> </w:t>
      </w:r>
      <w:r w:rsidRPr="00D2351F">
        <w:rPr>
          <w:rFonts w:eastAsia="Calibri"/>
          <w:sz w:val="22"/>
          <w:szCs w:val="22"/>
          <w:lang w:eastAsia="en-US"/>
        </w:rPr>
        <w:t>объекта,</w:t>
      </w:r>
      <w:r w:rsidRPr="00D2351F">
        <w:rPr>
          <w:rFonts w:eastAsia="Calibri"/>
          <w:spacing w:val="-6"/>
          <w:sz w:val="22"/>
          <w:szCs w:val="22"/>
          <w:lang w:eastAsia="en-US"/>
        </w:rPr>
        <w:t xml:space="preserve"> </w:t>
      </w:r>
      <w:r w:rsidRPr="00D2351F">
        <w:rPr>
          <w:rFonts w:eastAsia="Calibri"/>
          <w:sz w:val="22"/>
          <w:szCs w:val="22"/>
          <w:lang w:eastAsia="en-US"/>
        </w:rPr>
        <w:t>местоположение</w:t>
      </w:r>
      <w:r w:rsidRPr="00D2351F">
        <w:rPr>
          <w:rFonts w:eastAsia="Calibri"/>
          <w:spacing w:val="-9"/>
          <w:sz w:val="22"/>
          <w:szCs w:val="22"/>
          <w:lang w:eastAsia="en-US"/>
        </w:rPr>
        <w:t xml:space="preserve"> </w:t>
      </w:r>
      <w:r w:rsidRPr="00D2351F">
        <w:rPr>
          <w:rFonts w:eastAsia="Calibri"/>
          <w:sz w:val="22"/>
          <w:szCs w:val="22"/>
          <w:lang w:eastAsia="en-US"/>
        </w:rPr>
        <w:t>границ,</w:t>
      </w:r>
      <w:r w:rsidRPr="00D2351F">
        <w:rPr>
          <w:rFonts w:eastAsia="Calibri"/>
          <w:spacing w:val="-6"/>
          <w:sz w:val="22"/>
          <w:szCs w:val="22"/>
          <w:lang w:eastAsia="en-US"/>
        </w:rPr>
        <w:t xml:space="preserve"> </w:t>
      </w:r>
      <w:r w:rsidRPr="00D2351F">
        <w:rPr>
          <w:rFonts w:eastAsia="Calibri"/>
          <w:sz w:val="22"/>
          <w:szCs w:val="22"/>
          <w:lang w:eastAsia="en-US"/>
        </w:rPr>
        <w:t>которого</w:t>
      </w:r>
      <w:r w:rsidRPr="00D2351F">
        <w:rPr>
          <w:rFonts w:eastAsia="Calibri"/>
          <w:spacing w:val="-10"/>
          <w:sz w:val="22"/>
          <w:szCs w:val="22"/>
          <w:lang w:eastAsia="en-US"/>
        </w:rPr>
        <w:t xml:space="preserve"> </w:t>
      </w:r>
      <w:r w:rsidRPr="00D2351F">
        <w:rPr>
          <w:rFonts w:eastAsia="Calibri"/>
          <w:sz w:val="22"/>
          <w:szCs w:val="22"/>
          <w:lang w:eastAsia="en-US"/>
        </w:rPr>
        <w:t>описано</w:t>
      </w:r>
      <w:r w:rsidRPr="00D2351F">
        <w:rPr>
          <w:rFonts w:eastAsia="Calibri"/>
          <w:spacing w:val="-6"/>
          <w:sz w:val="22"/>
          <w:szCs w:val="22"/>
          <w:lang w:eastAsia="en-US"/>
        </w:rPr>
        <w:t xml:space="preserve"> </w:t>
      </w:r>
      <w:r w:rsidRPr="00D2351F">
        <w:rPr>
          <w:rFonts w:eastAsia="Calibri"/>
          <w:sz w:val="22"/>
          <w:szCs w:val="22"/>
          <w:lang w:eastAsia="en-US"/>
        </w:rPr>
        <w:t>(далее</w:t>
      </w:r>
      <w:r w:rsidRPr="00D2351F">
        <w:rPr>
          <w:rFonts w:eastAsia="Calibri"/>
          <w:spacing w:val="-8"/>
          <w:sz w:val="22"/>
          <w:szCs w:val="22"/>
          <w:lang w:eastAsia="en-US"/>
        </w:rPr>
        <w:t xml:space="preserve"> </w:t>
      </w:r>
      <w:r w:rsidRPr="00D2351F">
        <w:rPr>
          <w:rFonts w:eastAsia="Calibri"/>
          <w:sz w:val="22"/>
          <w:szCs w:val="22"/>
          <w:lang w:eastAsia="en-US"/>
        </w:rPr>
        <w:t>−</w:t>
      </w:r>
      <w:r w:rsidRPr="00D2351F">
        <w:rPr>
          <w:rFonts w:eastAsia="Calibri"/>
          <w:spacing w:val="-9"/>
          <w:sz w:val="22"/>
          <w:szCs w:val="22"/>
          <w:lang w:eastAsia="en-US"/>
        </w:rPr>
        <w:t xml:space="preserve"> </w:t>
      </w:r>
      <w:r w:rsidRPr="00D2351F">
        <w:rPr>
          <w:rFonts w:eastAsia="Calibri"/>
          <w:sz w:val="22"/>
          <w:szCs w:val="22"/>
          <w:lang w:eastAsia="en-US"/>
        </w:rPr>
        <w:t>объект)</w:t>
      </w:r>
    </w:p>
    <w:p w14:paraId="71535CC8" w14:textId="77777777" w:rsidR="00EF58DB" w:rsidRPr="00D2351F" w:rsidRDefault="00EF58DB" w:rsidP="00EF58DB">
      <w:pPr>
        <w:widowControl w:val="0"/>
        <w:autoSpaceDE w:val="0"/>
        <w:autoSpaceDN w:val="0"/>
        <w:spacing w:before="1"/>
        <w:rPr>
          <w:rFonts w:eastAsia="Calibri"/>
          <w:sz w:val="22"/>
          <w:szCs w:val="22"/>
          <w:lang w:eastAsia="en-US"/>
        </w:rPr>
      </w:pPr>
    </w:p>
    <w:p w14:paraId="261B604A" w14:textId="77777777" w:rsidR="00EF58DB" w:rsidRPr="00D2351F" w:rsidRDefault="00EF58DB" w:rsidP="00EF58DB">
      <w:pPr>
        <w:widowControl w:val="0"/>
        <w:autoSpaceDE w:val="0"/>
        <w:autoSpaceDN w:val="0"/>
        <w:ind w:right="3800"/>
        <w:jc w:val="center"/>
        <w:rPr>
          <w:rFonts w:eastAsia="Calibri"/>
          <w:sz w:val="22"/>
          <w:szCs w:val="22"/>
          <w:lang w:eastAsia="en-US"/>
        </w:rPr>
      </w:pPr>
      <w:r w:rsidRPr="00D2351F">
        <w:rPr>
          <w:rFonts w:eastAsia="Calibri"/>
          <w:sz w:val="22"/>
          <w:szCs w:val="22"/>
          <w:lang w:eastAsia="en-US"/>
        </w:rPr>
        <w:t>Раздел</w:t>
      </w:r>
      <w:r w:rsidRPr="00D2351F">
        <w:rPr>
          <w:rFonts w:eastAsia="Calibri"/>
          <w:spacing w:val="1"/>
          <w:sz w:val="22"/>
          <w:szCs w:val="22"/>
          <w:lang w:eastAsia="en-US"/>
        </w:rPr>
        <w:t xml:space="preserve"> </w:t>
      </w:r>
      <w:r w:rsidRPr="00D2351F">
        <w:rPr>
          <w:rFonts w:eastAsia="Calibri"/>
          <w:sz w:val="22"/>
          <w:szCs w:val="22"/>
          <w:lang w:eastAsia="en-US"/>
        </w:rPr>
        <w:t>1</w:t>
      </w:r>
    </w:p>
    <w:p w14:paraId="0349C5A3" w14:textId="77777777" w:rsidR="00EF58DB" w:rsidRPr="00D2351F" w:rsidRDefault="00EF58DB" w:rsidP="00EF58DB">
      <w:pPr>
        <w:widowControl w:val="0"/>
        <w:autoSpaceDE w:val="0"/>
        <w:autoSpaceDN w:val="0"/>
        <w:spacing w:before="11"/>
        <w:rPr>
          <w:rFonts w:eastAsia="Calibri"/>
          <w:sz w:val="21"/>
          <w:szCs w:val="22"/>
          <w:lang w:eastAsia="en-US"/>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
        <w:gridCol w:w="4816"/>
        <w:gridCol w:w="4269"/>
      </w:tblGrid>
      <w:tr w:rsidR="00EF58DB" w:rsidRPr="00D2351F" w14:paraId="0033CB51" w14:textId="77777777" w:rsidTr="00DD32BE">
        <w:trPr>
          <w:trHeight w:val="470"/>
        </w:trPr>
        <w:tc>
          <w:tcPr>
            <w:tcW w:w="9705" w:type="dxa"/>
            <w:gridSpan w:val="3"/>
          </w:tcPr>
          <w:p w14:paraId="402FAE05" w14:textId="77777777" w:rsidR="00EF58DB" w:rsidRPr="00D2351F" w:rsidRDefault="00EF58DB" w:rsidP="00EF58DB">
            <w:pPr>
              <w:spacing w:before="102"/>
              <w:ind w:right="3828"/>
              <w:jc w:val="center"/>
              <w:rPr>
                <w:rFonts w:ascii="Times New Roman" w:eastAsia="Calibri" w:hAnsi="Times New Roman" w:cs="Times New Roman"/>
                <w:sz w:val="22"/>
                <w:szCs w:val="22"/>
              </w:rPr>
            </w:pPr>
            <w:r w:rsidRPr="00D2351F">
              <w:rPr>
                <w:rFonts w:ascii="Times New Roman" w:eastAsia="Calibri" w:hAnsi="Times New Roman" w:cs="Times New Roman"/>
                <w:sz w:val="22"/>
                <w:szCs w:val="22"/>
              </w:rPr>
              <w:t>Сведения</w:t>
            </w:r>
            <w:r w:rsidRPr="00D2351F">
              <w:rPr>
                <w:rFonts w:ascii="Times New Roman" w:eastAsia="Calibri" w:hAnsi="Times New Roman" w:cs="Times New Roman"/>
                <w:spacing w:val="-2"/>
                <w:sz w:val="22"/>
                <w:szCs w:val="22"/>
              </w:rPr>
              <w:t xml:space="preserve"> </w:t>
            </w:r>
            <w:r w:rsidRPr="00D2351F">
              <w:rPr>
                <w:rFonts w:ascii="Times New Roman" w:eastAsia="Calibri" w:hAnsi="Times New Roman" w:cs="Times New Roman"/>
                <w:sz w:val="22"/>
                <w:szCs w:val="22"/>
              </w:rPr>
              <w:t>об</w:t>
            </w:r>
            <w:r w:rsidRPr="00D2351F">
              <w:rPr>
                <w:rFonts w:ascii="Times New Roman" w:eastAsia="Calibri" w:hAnsi="Times New Roman" w:cs="Times New Roman"/>
                <w:spacing w:val="-1"/>
                <w:sz w:val="22"/>
                <w:szCs w:val="22"/>
              </w:rPr>
              <w:t xml:space="preserve"> </w:t>
            </w:r>
            <w:r w:rsidRPr="00D2351F">
              <w:rPr>
                <w:rFonts w:ascii="Times New Roman" w:eastAsia="Calibri" w:hAnsi="Times New Roman" w:cs="Times New Roman"/>
                <w:sz w:val="22"/>
                <w:szCs w:val="22"/>
              </w:rPr>
              <w:t>объекте</w:t>
            </w:r>
          </w:p>
        </w:tc>
      </w:tr>
      <w:tr w:rsidR="00EF58DB" w:rsidRPr="00D2351F" w14:paraId="7CA81A6B" w14:textId="77777777" w:rsidTr="00DD32BE">
        <w:trPr>
          <w:trHeight w:val="475"/>
        </w:trPr>
        <w:tc>
          <w:tcPr>
            <w:tcW w:w="9705" w:type="dxa"/>
            <w:gridSpan w:val="3"/>
          </w:tcPr>
          <w:p w14:paraId="5E0B9035" w14:textId="77777777" w:rsidR="00EF58DB" w:rsidRPr="00D2351F" w:rsidRDefault="00EF58DB" w:rsidP="00EF58DB">
            <w:pPr>
              <w:rPr>
                <w:rFonts w:ascii="Times New Roman" w:eastAsia="Calibri" w:hAnsi="Times New Roman" w:cs="Times New Roman"/>
                <w:sz w:val="22"/>
                <w:szCs w:val="22"/>
              </w:rPr>
            </w:pPr>
          </w:p>
        </w:tc>
      </w:tr>
      <w:tr w:rsidR="00EF58DB" w:rsidRPr="00D2351F" w14:paraId="2B88271E" w14:textId="77777777" w:rsidTr="00DD32BE">
        <w:trPr>
          <w:trHeight w:val="738"/>
        </w:trPr>
        <w:tc>
          <w:tcPr>
            <w:tcW w:w="620" w:type="dxa"/>
          </w:tcPr>
          <w:p w14:paraId="580A68F1" w14:textId="77777777" w:rsidR="00EF58DB" w:rsidRPr="00D2351F" w:rsidRDefault="00EF58DB" w:rsidP="00EF58DB">
            <w:pPr>
              <w:spacing w:before="102"/>
              <w:jc w:val="center"/>
              <w:rPr>
                <w:rFonts w:ascii="Times New Roman" w:eastAsia="Calibri" w:hAnsi="Times New Roman" w:cs="Times New Roman"/>
                <w:sz w:val="22"/>
                <w:szCs w:val="22"/>
              </w:rPr>
            </w:pPr>
            <w:r w:rsidRPr="00D2351F">
              <w:rPr>
                <w:rFonts w:ascii="Times New Roman" w:eastAsia="Calibri" w:hAnsi="Times New Roman" w:cs="Times New Roman"/>
                <w:sz w:val="22"/>
                <w:szCs w:val="22"/>
              </w:rPr>
              <w:t>N</w:t>
            </w:r>
          </w:p>
          <w:p w14:paraId="2268B8F3" w14:textId="77777777" w:rsidR="00EF58DB" w:rsidRPr="00D2351F" w:rsidRDefault="00EF58DB" w:rsidP="00EF58DB">
            <w:pPr>
              <w:ind w:right="121"/>
              <w:jc w:val="center"/>
              <w:rPr>
                <w:rFonts w:ascii="Times New Roman" w:eastAsia="Calibri" w:hAnsi="Times New Roman" w:cs="Times New Roman"/>
                <w:sz w:val="22"/>
                <w:szCs w:val="22"/>
              </w:rPr>
            </w:pPr>
            <w:r w:rsidRPr="00D2351F">
              <w:rPr>
                <w:rFonts w:ascii="Times New Roman" w:eastAsia="Calibri" w:hAnsi="Times New Roman" w:cs="Times New Roman"/>
                <w:sz w:val="22"/>
                <w:szCs w:val="22"/>
              </w:rPr>
              <w:t>п/п</w:t>
            </w:r>
          </w:p>
        </w:tc>
        <w:tc>
          <w:tcPr>
            <w:tcW w:w="4816" w:type="dxa"/>
          </w:tcPr>
          <w:p w14:paraId="268BFC20" w14:textId="77777777" w:rsidR="00EF58DB" w:rsidRPr="00D2351F" w:rsidRDefault="00EF58DB" w:rsidP="00EF58DB">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Характеристики объекта</w:t>
            </w:r>
          </w:p>
        </w:tc>
        <w:tc>
          <w:tcPr>
            <w:tcW w:w="4269" w:type="dxa"/>
          </w:tcPr>
          <w:p w14:paraId="635413CA" w14:textId="77777777" w:rsidR="00EF58DB" w:rsidRPr="00D2351F" w:rsidRDefault="00EF58DB" w:rsidP="00EF58DB">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Описание</w:t>
            </w:r>
            <w:r w:rsidRPr="00D2351F">
              <w:rPr>
                <w:rFonts w:ascii="Times New Roman" w:eastAsia="Calibri" w:hAnsi="Times New Roman" w:cs="Times New Roman"/>
                <w:spacing w:val="-5"/>
                <w:sz w:val="22"/>
                <w:szCs w:val="22"/>
              </w:rPr>
              <w:t xml:space="preserve"> </w:t>
            </w:r>
            <w:r w:rsidRPr="00D2351F">
              <w:rPr>
                <w:rFonts w:ascii="Times New Roman" w:eastAsia="Calibri" w:hAnsi="Times New Roman" w:cs="Times New Roman"/>
                <w:sz w:val="22"/>
                <w:szCs w:val="22"/>
              </w:rPr>
              <w:t>характеристик</w:t>
            </w:r>
          </w:p>
        </w:tc>
      </w:tr>
      <w:tr w:rsidR="00EF58DB" w:rsidRPr="00D2351F" w14:paraId="7E53A538" w14:textId="77777777" w:rsidTr="00DD32BE">
        <w:trPr>
          <w:trHeight w:val="474"/>
        </w:trPr>
        <w:tc>
          <w:tcPr>
            <w:tcW w:w="620" w:type="dxa"/>
          </w:tcPr>
          <w:p w14:paraId="2151719B" w14:textId="77777777" w:rsidR="00EF58DB" w:rsidRPr="00D2351F" w:rsidRDefault="00EF58DB" w:rsidP="00EF58DB">
            <w:pPr>
              <w:spacing w:before="107"/>
              <w:jc w:val="center"/>
              <w:rPr>
                <w:rFonts w:ascii="Times New Roman" w:eastAsia="Calibri" w:hAnsi="Times New Roman" w:cs="Times New Roman"/>
                <w:sz w:val="22"/>
                <w:szCs w:val="22"/>
              </w:rPr>
            </w:pPr>
            <w:r w:rsidRPr="00D2351F">
              <w:rPr>
                <w:rFonts w:ascii="Times New Roman" w:eastAsia="Calibri" w:hAnsi="Times New Roman" w:cs="Times New Roman"/>
                <w:sz w:val="22"/>
                <w:szCs w:val="22"/>
              </w:rPr>
              <w:t>1</w:t>
            </w:r>
          </w:p>
        </w:tc>
        <w:tc>
          <w:tcPr>
            <w:tcW w:w="4816" w:type="dxa"/>
          </w:tcPr>
          <w:p w14:paraId="4C801AA1" w14:textId="77777777" w:rsidR="00EF58DB" w:rsidRPr="00D2351F" w:rsidRDefault="00EF58DB" w:rsidP="00EF58DB">
            <w:pPr>
              <w:spacing w:before="107"/>
              <w:jc w:val="center"/>
              <w:rPr>
                <w:rFonts w:ascii="Times New Roman" w:eastAsia="Calibri" w:hAnsi="Times New Roman" w:cs="Times New Roman"/>
                <w:sz w:val="22"/>
                <w:szCs w:val="22"/>
              </w:rPr>
            </w:pPr>
            <w:r w:rsidRPr="00D2351F">
              <w:rPr>
                <w:rFonts w:ascii="Times New Roman" w:eastAsia="Calibri" w:hAnsi="Times New Roman" w:cs="Times New Roman"/>
                <w:sz w:val="22"/>
                <w:szCs w:val="22"/>
              </w:rPr>
              <w:t>2</w:t>
            </w:r>
          </w:p>
        </w:tc>
        <w:tc>
          <w:tcPr>
            <w:tcW w:w="4269" w:type="dxa"/>
          </w:tcPr>
          <w:p w14:paraId="698A6BBA" w14:textId="77777777" w:rsidR="00EF58DB" w:rsidRPr="00D2351F" w:rsidRDefault="00EF58DB" w:rsidP="00EF58DB">
            <w:pPr>
              <w:spacing w:before="107"/>
              <w:jc w:val="center"/>
              <w:rPr>
                <w:rFonts w:ascii="Times New Roman" w:eastAsia="Calibri" w:hAnsi="Times New Roman" w:cs="Times New Roman"/>
                <w:sz w:val="22"/>
                <w:szCs w:val="22"/>
              </w:rPr>
            </w:pPr>
            <w:r w:rsidRPr="00D2351F">
              <w:rPr>
                <w:rFonts w:ascii="Times New Roman" w:eastAsia="Calibri" w:hAnsi="Times New Roman" w:cs="Times New Roman"/>
                <w:sz w:val="22"/>
                <w:szCs w:val="22"/>
              </w:rPr>
              <w:t>3</w:t>
            </w:r>
          </w:p>
        </w:tc>
      </w:tr>
      <w:tr w:rsidR="00EF58DB" w:rsidRPr="00D2351F" w14:paraId="5A3C4168" w14:textId="77777777" w:rsidTr="00DD32BE">
        <w:trPr>
          <w:trHeight w:val="739"/>
        </w:trPr>
        <w:tc>
          <w:tcPr>
            <w:tcW w:w="620" w:type="dxa"/>
          </w:tcPr>
          <w:p w14:paraId="69F64FB3" w14:textId="77777777" w:rsidR="00EF58DB" w:rsidRPr="00D2351F" w:rsidRDefault="00EF58DB" w:rsidP="00EF58DB">
            <w:pPr>
              <w:spacing w:before="103"/>
              <w:jc w:val="center"/>
              <w:rPr>
                <w:rFonts w:ascii="Times New Roman" w:eastAsia="Calibri" w:hAnsi="Times New Roman" w:cs="Times New Roman"/>
                <w:sz w:val="22"/>
                <w:szCs w:val="22"/>
              </w:rPr>
            </w:pPr>
            <w:r w:rsidRPr="00D2351F">
              <w:rPr>
                <w:rFonts w:ascii="Times New Roman" w:eastAsia="Calibri" w:hAnsi="Times New Roman" w:cs="Times New Roman"/>
                <w:sz w:val="22"/>
                <w:szCs w:val="22"/>
              </w:rPr>
              <w:t>1</w:t>
            </w:r>
          </w:p>
        </w:tc>
        <w:tc>
          <w:tcPr>
            <w:tcW w:w="4816" w:type="dxa"/>
          </w:tcPr>
          <w:p w14:paraId="295C77B2" w14:textId="77777777" w:rsidR="00EF58DB" w:rsidRPr="00D2351F" w:rsidRDefault="00EF58DB" w:rsidP="00EF58DB">
            <w:pPr>
              <w:spacing w:before="103"/>
              <w:rPr>
                <w:rFonts w:ascii="Times New Roman" w:eastAsia="Calibri" w:hAnsi="Times New Roman" w:cs="Times New Roman"/>
                <w:sz w:val="22"/>
                <w:szCs w:val="22"/>
              </w:rPr>
            </w:pPr>
            <w:r w:rsidRPr="00D2351F">
              <w:rPr>
                <w:rFonts w:ascii="Times New Roman" w:eastAsia="Calibri" w:hAnsi="Times New Roman" w:cs="Times New Roman"/>
                <w:sz w:val="22"/>
                <w:szCs w:val="22"/>
              </w:rPr>
              <w:t>Местоположение</w:t>
            </w:r>
            <w:r w:rsidRPr="00D2351F">
              <w:rPr>
                <w:rFonts w:ascii="Times New Roman" w:eastAsia="Calibri" w:hAnsi="Times New Roman" w:cs="Times New Roman"/>
                <w:spacing w:val="-3"/>
                <w:sz w:val="22"/>
                <w:szCs w:val="22"/>
              </w:rPr>
              <w:t xml:space="preserve"> </w:t>
            </w:r>
            <w:r w:rsidRPr="00D2351F">
              <w:rPr>
                <w:rFonts w:ascii="Times New Roman" w:eastAsia="Calibri" w:hAnsi="Times New Roman" w:cs="Times New Roman"/>
                <w:sz w:val="22"/>
                <w:szCs w:val="22"/>
              </w:rPr>
              <w:t>объекта</w:t>
            </w:r>
          </w:p>
        </w:tc>
        <w:tc>
          <w:tcPr>
            <w:tcW w:w="4269" w:type="dxa"/>
          </w:tcPr>
          <w:p w14:paraId="5B68B031" w14:textId="77777777" w:rsidR="00EF58DB" w:rsidRPr="00D2351F" w:rsidRDefault="00EF58DB" w:rsidP="00EF58DB">
            <w:pPr>
              <w:spacing w:before="103"/>
              <w:ind w:right="1646"/>
              <w:rPr>
                <w:rFonts w:ascii="Times New Roman" w:eastAsia="Calibri" w:hAnsi="Times New Roman" w:cs="Times New Roman"/>
                <w:sz w:val="22"/>
                <w:szCs w:val="22"/>
                <w:lang w:val="ru-RU"/>
              </w:rPr>
            </w:pPr>
            <w:r w:rsidRPr="00D2351F">
              <w:rPr>
                <w:rFonts w:ascii="Times New Roman" w:eastAsia="Calibri" w:hAnsi="Times New Roman" w:cs="Times New Roman"/>
                <w:spacing w:val="-1"/>
                <w:sz w:val="22"/>
                <w:szCs w:val="22"/>
                <w:lang w:val="ru-RU"/>
              </w:rPr>
              <w:t>Крым</w:t>
            </w:r>
            <w:r w:rsidRPr="00D2351F">
              <w:rPr>
                <w:rFonts w:ascii="Times New Roman" w:eastAsia="Calibri" w:hAnsi="Times New Roman" w:cs="Times New Roman"/>
                <w:spacing w:val="-11"/>
                <w:sz w:val="22"/>
                <w:szCs w:val="22"/>
                <w:lang w:val="ru-RU"/>
              </w:rPr>
              <w:t xml:space="preserve"> </w:t>
            </w:r>
            <w:r w:rsidRPr="00D2351F">
              <w:rPr>
                <w:rFonts w:ascii="Times New Roman" w:eastAsia="Calibri" w:hAnsi="Times New Roman" w:cs="Times New Roman"/>
                <w:spacing w:val="-1"/>
                <w:sz w:val="22"/>
                <w:szCs w:val="22"/>
                <w:lang w:val="ru-RU"/>
              </w:rPr>
              <w:t>Респ,</w:t>
            </w:r>
            <w:r w:rsidRPr="00D2351F">
              <w:rPr>
                <w:rFonts w:ascii="Times New Roman" w:eastAsia="Calibri" w:hAnsi="Times New Roman" w:cs="Times New Roman"/>
                <w:spacing w:val="-8"/>
                <w:sz w:val="22"/>
                <w:szCs w:val="22"/>
                <w:lang w:val="ru-RU"/>
              </w:rPr>
              <w:t xml:space="preserve"> </w:t>
            </w:r>
            <w:r w:rsidRPr="00D2351F">
              <w:rPr>
                <w:rFonts w:ascii="Times New Roman" w:eastAsia="Calibri" w:hAnsi="Times New Roman" w:cs="Times New Roman"/>
                <w:spacing w:val="-1"/>
                <w:sz w:val="22"/>
                <w:szCs w:val="22"/>
                <w:lang w:val="ru-RU"/>
              </w:rPr>
              <w:t>Кировский</w:t>
            </w:r>
            <w:r w:rsidRPr="00D2351F">
              <w:rPr>
                <w:rFonts w:ascii="Times New Roman" w:eastAsia="Calibri" w:hAnsi="Times New Roman" w:cs="Times New Roman"/>
                <w:spacing w:val="-8"/>
                <w:sz w:val="22"/>
                <w:szCs w:val="22"/>
                <w:lang w:val="ru-RU"/>
              </w:rPr>
              <w:t xml:space="preserve"> </w:t>
            </w:r>
            <w:r w:rsidRPr="00D2351F">
              <w:rPr>
                <w:rFonts w:ascii="Times New Roman" w:eastAsia="Calibri" w:hAnsi="Times New Roman" w:cs="Times New Roman"/>
                <w:sz w:val="22"/>
                <w:szCs w:val="22"/>
                <w:lang w:val="ru-RU"/>
              </w:rPr>
              <w:t>р−н,</w:t>
            </w:r>
            <w:r w:rsidRPr="00D2351F">
              <w:rPr>
                <w:rFonts w:ascii="Times New Roman" w:eastAsia="Calibri" w:hAnsi="Times New Roman" w:cs="Times New Roman"/>
                <w:spacing w:val="-47"/>
                <w:sz w:val="22"/>
                <w:szCs w:val="22"/>
                <w:lang w:val="ru-RU"/>
              </w:rPr>
              <w:t xml:space="preserve"> </w:t>
            </w:r>
            <w:r w:rsidRPr="00D2351F">
              <w:rPr>
                <w:rFonts w:ascii="Times New Roman" w:eastAsia="Calibri" w:hAnsi="Times New Roman" w:cs="Times New Roman"/>
                <w:sz w:val="22"/>
                <w:szCs w:val="22"/>
                <w:lang w:val="ru-RU"/>
              </w:rPr>
              <w:t>Владиславовское</w:t>
            </w:r>
            <w:r w:rsidRPr="00D2351F">
              <w:rPr>
                <w:rFonts w:ascii="Times New Roman" w:eastAsia="Calibri" w:hAnsi="Times New Roman" w:cs="Times New Roman"/>
                <w:spacing w:val="-3"/>
                <w:sz w:val="22"/>
                <w:szCs w:val="22"/>
                <w:lang w:val="ru-RU"/>
              </w:rPr>
              <w:t xml:space="preserve"> </w:t>
            </w:r>
            <w:r w:rsidRPr="00D2351F">
              <w:rPr>
                <w:rFonts w:ascii="Times New Roman" w:eastAsia="Calibri" w:hAnsi="Times New Roman" w:cs="Times New Roman"/>
                <w:sz w:val="22"/>
                <w:szCs w:val="22"/>
                <w:lang w:val="ru-RU"/>
              </w:rPr>
              <w:t>с.п.</w:t>
            </w:r>
          </w:p>
        </w:tc>
      </w:tr>
      <w:tr w:rsidR="00EF58DB" w:rsidRPr="00D2351F" w14:paraId="5DD9760B" w14:textId="77777777" w:rsidTr="00DD32BE">
        <w:trPr>
          <w:trHeight w:val="743"/>
        </w:trPr>
        <w:tc>
          <w:tcPr>
            <w:tcW w:w="620" w:type="dxa"/>
          </w:tcPr>
          <w:p w14:paraId="54A62B6A" w14:textId="77777777" w:rsidR="00EF58DB" w:rsidRPr="00D2351F" w:rsidRDefault="00EF58DB" w:rsidP="00EF58DB">
            <w:pPr>
              <w:spacing w:before="107"/>
              <w:jc w:val="center"/>
              <w:rPr>
                <w:rFonts w:ascii="Times New Roman" w:eastAsia="Calibri" w:hAnsi="Times New Roman" w:cs="Times New Roman"/>
                <w:sz w:val="22"/>
                <w:szCs w:val="22"/>
              </w:rPr>
            </w:pPr>
            <w:r w:rsidRPr="00D2351F">
              <w:rPr>
                <w:rFonts w:ascii="Times New Roman" w:eastAsia="Calibri" w:hAnsi="Times New Roman" w:cs="Times New Roman"/>
                <w:sz w:val="22"/>
                <w:szCs w:val="22"/>
              </w:rPr>
              <w:t>2</w:t>
            </w:r>
          </w:p>
        </w:tc>
        <w:tc>
          <w:tcPr>
            <w:tcW w:w="4816" w:type="dxa"/>
          </w:tcPr>
          <w:p w14:paraId="05DC6C49" w14:textId="77777777" w:rsidR="00EF58DB" w:rsidRPr="00D2351F" w:rsidRDefault="00EF58DB" w:rsidP="00EF58DB">
            <w:pPr>
              <w:spacing w:before="107"/>
              <w:rPr>
                <w:rFonts w:ascii="Times New Roman" w:eastAsia="Calibri" w:hAnsi="Times New Roman" w:cs="Times New Roman"/>
                <w:sz w:val="22"/>
                <w:szCs w:val="22"/>
                <w:lang w:val="ru-RU"/>
              </w:rPr>
            </w:pPr>
            <w:r w:rsidRPr="00D2351F">
              <w:rPr>
                <w:rFonts w:ascii="Times New Roman" w:eastAsia="Calibri" w:hAnsi="Times New Roman" w:cs="Times New Roman"/>
                <w:sz w:val="22"/>
                <w:szCs w:val="22"/>
                <w:lang w:val="ru-RU"/>
              </w:rPr>
              <w:t>Площадь</w:t>
            </w:r>
            <w:r w:rsidRPr="00D2351F">
              <w:rPr>
                <w:rFonts w:ascii="Times New Roman" w:eastAsia="Calibri" w:hAnsi="Times New Roman" w:cs="Times New Roman"/>
                <w:spacing w:val="15"/>
                <w:sz w:val="22"/>
                <w:szCs w:val="22"/>
                <w:lang w:val="ru-RU"/>
              </w:rPr>
              <w:t xml:space="preserve"> </w:t>
            </w:r>
            <w:r w:rsidRPr="00D2351F">
              <w:rPr>
                <w:rFonts w:ascii="Times New Roman" w:eastAsia="Calibri" w:hAnsi="Times New Roman" w:cs="Times New Roman"/>
                <w:sz w:val="22"/>
                <w:szCs w:val="22"/>
                <w:lang w:val="ru-RU"/>
              </w:rPr>
              <w:t>объекта</w:t>
            </w:r>
            <w:r w:rsidRPr="00D2351F">
              <w:rPr>
                <w:rFonts w:ascii="Times New Roman" w:eastAsia="Calibri" w:hAnsi="Times New Roman" w:cs="Times New Roman"/>
                <w:spacing w:val="14"/>
                <w:sz w:val="22"/>
                <w:szCs w:val="22"/>
                <w:lang w:val="ru-RU"/>
              </w:rPr>
              <w:t xml:space="preserve"> </w:t>
            </w:r>
            <w:r w:rsidRPr="00D2351F">
              <w:rPr>
                <w:rFonts w:ascii="Times New Roman" w:eastAsia="Calibri" w:hAnsi="Times New Roman" w:cs="Times New Roman"/>
                <w:sz w:val="22"/>
                <w:szCs w:val="22"/>
                <w:lang w:val="ru-RU"/>
              </w:rPr>
              <w:t>+/−</w:t>
            </w:r>
            <w:r w:rsidRPr="00D2351F">
              <w:rPr>
                <w:rFonts w:ascii="Times New Roman" w:eastAsia="Calibri" w:hAnsi="Times New Roman" w:cs="Times New Roman"/>
                <w:spacing w:val="14"/>
                <w:sz w:val="22"/>
                <w:szCs w:val="22"/>
                <w:lang w:val="ru-RU"/>
              </w:rPr>
              <w:t xml:space="preserve"> </w:t>
            </w:r>
            <w:r w:rsidRPr="00D2351F">
              <w:rPr>
                <w:rFonts w:ascii="Times New Roman" w:eastAsia="Calibri" w:hAnsi="Times New Roman" w:cs="Times New Roman"/>
                <w:sz w:val="22"/>
                <w:szCs w:val="22"/>
                <w:lang w:val="ru-RU"/>
              </w:rPr>
              <w:t>величина</w:t>
            </w:r>
            <w:r w:rsidRPr="00D2351F">
              <w:rPr>
                <w:rFonts w:ascii="Times New Roman" w:eastAsia="Calibri" w:hAnsi="Times New Roman" w:cs="Times New Roman"/>
                <w:spacing w:val="14"/>
                <w:sz w:val="22"/>
                <w:szCs w:val="22"/>
                <w:lang w:val="ru-RU"/>
              </w:rPr>
              <w:t xml:space="preserve"> </w:t>
            </w:r>
            <w:r w:rsidRPr="00D2351F">
              <w:rPr>
                <w:rFonts w:ascii="Times New Roman" w:eastAsia="Calibri" w:hAnsi="Times New Roman" w:cs="Times New Roman"/>
                <w:sz w:val="22"/>
                <w:szCs w:val="22"/>
                <w:lang w:val="ru-RU"/>
              </w:rPr>
              <w:t>погрешности</w:t>
            </w:r>
            <w:r w:rsidRPr="00D2351F">
              <w:rPr>
                <w:rFonts w:ascii="Times New Roman" w:eastAsia="Calibri" w:hAnsi="Times New Roman" w:cs="Times New Roman"/>
                <w:spacing w:val="-47"/>
                <w:sz w:val="22"/>
                <w:szCs w:val="22"/>
                <w:lang w:val="ru-RU"/>
              </w:rPr>
              <w:t xml:space="preserve"> </w:t>
            </w:r>
            <w:r w:rsidRPr="00D2351F">
              <w:rPr>
                <w:rFonts w:ascii="Times New Roman" w:eastAsia="Calibri" w:hAnsi="Times New Roman" w:cs="Times New Roman"/>
                <w:sz w:val="22"/>
                <w:szCs w:val="22"/>
                <w:lang w:val="ru-RU"/>
              </w:rPr>
              <w:t>определения</w:t>
            </w:r>
            <w:r w:rsidRPr="00D2351F">
              <w:rPr>
                <w:rFonts w:ascii="Times New Roman" w:eastAsia="Calibri" w:hAnsi="Times New Roman" w:cs="Times New Roman"/>
                <w:spacing w:val="-4"/>
                <w:sz w:val="22"/>
                <w:szCs w:val="22"/>
                <w:lang w:val="ru-RU"/>
              </w:rPr>
              <w:t xml:space="preserve"> </w:t>
            </w:r>
            <w:r w:rsidRPr="00D2351F">
              <w:rPr>
                <w:rFonts w:ascii="Times New Roman" w:eastAsia="Calibri" w:hAnsi="Times New Roman" w:cs="Times New Roman"/>
                <w:sz w:val="22"/>
                <w:szCs w:val="22"/>
                <w:lang w:val="ru-RU"/>
              </w:rPr>
              <w:t>площади(</w:t>
            </w:r>
            <w:r w:rsidRPr="00D2351F">
              <w:rPr>
                <w:rFonts w:ascii="Times New Roman" w:eastAsia="Calibri" w:hAnsi="Times New Roman" w:cs="Times New Roman"/>
                <w:sz w:val="22"/>
                <w:szCs w:val="22"/>
              </w:rPr>
              <w:t>P</w:t>
            </w:r>
            <w:r w:rsidRPr="00D2351F">
              <w:rPr>
                <w:rFonts w:ascii="Times New Roman" w:eastAsia="Calibri" w:hAnsi="Times New Roman" w:cs="Times New Roman"/>
                <w:spacing w:val="-2"/>
                <w:sz w:val="22"/>
                <w:szCs w:val="22"/>
                <w:lang w:val="ru-RU"/>
              </w:rPr>
              <w:t xml:space="preserve"> </w:t>
            </w:r>
            <w:r w:rsidRPr="00D2351F">
              <w:rPr>
                <w:rFonts w:ascii="Times New Roman" w:eastAsia="Calibri" w:hAnsi="Times New Roman" w:cs="Times New Roman"/>
                <w:sz w:val="22"/>
                <w:szCs w:val="22"/>
                <w:lang w:val="ru-RU"/>
              </w:rPr>
              <w:t>+/−</w:t>
            </w:r>
            <w:r w:rsidRPr="00D2351F">
              <w:rPr>
                <w:rFonts w:ascii="Times New Roman" w:eastAsia="Calibri" w:hAnsi="Times New Roman" w:cs="Times New Roman"/>
                <w:spacing w:val="-5"/>
                <w:sz w:val="22"/>
                <w:szCs w:val="22"/>
                <w:lang w:val="ru-RU"/>
              </w:rPr>
              <w:t xml:space="preserve"> </w:t>
            </w:r>
            <w:r w:rsidRPr="00D2351F">
              <w:rPr>
                <w:rFonts w:ascii="Times New Roman" w:eastAsia="Calibri" w:hAnsi="Times New Roman" w:cs="Times New Roman"/>
                <w:sz w:val="22"/>
                <w:szCs w:val="22"/>
                <w:lang w:val="ru-RU"/>
              </w:rPr>
              <w:t>Дельта</w:t>
            </w:r>
            <w:r w:rsidRPr="00D2351F">
              <w:rPr>
                <w:rFonts w:ascii="Times New Roman" w:eastAsia="Calibri" w:hAnsi="Times New Roman" w:cs="Times New Roman"/>
                <w:spacing w:val="-3"/>
                <w:sz w:val="22"/>
                <w:szCs w:val="22"/>
                <w:lang w:val="ru-RU"/>
              </w:rPr>
              <w:t xml:space="preserve"> </w:t>
            </w:r>
            <w:r w:rsidRPr="00D2351F">
              <w:rPr>
                <w:rFonts w:ascii="Times New Roman" w:eastAsia="Calibri" w:hAnsi="Times New Roman" w:cs="Times New Roman"/>
                <w:sz w:val="22"/>
                <w:szCs w:val="22"/>
              </w:rPr>
              <w:t>P</w:t>
            </w:r>
            <w:r w:rsidRPr="00D2351F">
              <w:rPr>
                <w:rFonts w:ascii="Times New Roman" w:eastAsia="Calibri" w:hAnsi="Times New Roman" w:cs="Times New Roman"/>
                <w:sz w:val="22"/>
                <w:szCs w:val="22"/>
                <w:lang w:val="ru-RU"/>
              </w:rPr>
              <w:t>)</w:t>
            </w:r>
          </w:p>
        </w:tc>
        <w:tc>
          <w:tcPr>
            <w:tcW w:w="4269" w:type="dxa"/>
          </w:tcPr>
          <w:p w14:paraId="7432D9C6" w14:textId="77777777" w:rsidR="00EF58DB" w:rsidRPr="00D2351F" w:rsidRDefault="00EF58DB" w:rsidP="00EF58DB">
            <w:pPr>
              <w:spacing w:before="107"/>
              <w:rPr>
                <w:rFonts w:ascii="Times New Roman" w:eastAsia="Calibri" w:hAnsi="Times New Roman" w:cs="Times New Roman"/>
                <w:sz w:val="22"/>
                <w:szCs w:val="22"/>
              </w:rPr>
            </w:pPr>
            <w:r w:rsidRPr="00D2351F">
              <w:rPr>
                <w:rFonts w:ascii="Times New Roman" w:eastAsia="Calibri" w:hAnsi="Times New Roman" w:cs="Times New Roman"/>
                <w:spacing w:val="-1"/>
                <w:sz w:val="22"/>
                <w:szCs w:val="22"/>
              </w:rPr>
              <w:t>2253107.08</w:t>
            </w:r>
            <w:r w:rsidRPr="00D2351F">
              <w:rPr>
                <w:rFonts w:ascii="Times New Roman" w:eastAsia="Calibri" w:hAnsi="Times New Roman" w:cs="Times New Roman"/>
                <w:spacing w:val="-11"/>
                <w:sz w:val="22"/>
                <w:szCs w:val="22"/>
              </w:rPr>
              <w:t xml:space="preserve"> </w:t>
            </w:r>
            <w:r w:rsidRPr="00D2351F">
              <w:rPr>
                <w:rFonts w:ascii="Times New Roman" w:eastAsia="Calibri" w:hAnsi="Times New Roman" w:cs="Times New Roman"/>
                <w:spacing w:val="-1"/>
                <w:sz w:val="22"/>
                <w:szCs w:val="22"/>
              </w:rPr>
              <w:t>+/−</w:t>
            </w:r>
            <w:r w:rsidRPr="00D2351F">
              <w:rPr>
                <w:rFonts w:ascii="Times New Roman" w:eastAsia="Calibri" w:hAnsi="Times New Roman" w:cs="Times New Roman"/>
                <w:spacing w:val="-10"/>
                <w:sz w:val="22"/>
                <w:szCs w:val="22"/>
              </w:rPr>
              <w:t xml:space="preserve"> </w:t>
            </w:r>
            <w:r w:rsidRPr="00D2351F">
              <w:rPr>
                <w:rFonts w:ascii="Times New Roman" w:eastAsia="Calibri" w:hAnsi="Times New Roman" w:cs="Times New Roman"/>
                <w:spacing w:val="-1"/>
                <w:sz w:val="22"/>
                <w:szCs w:val="22"/>
              </w:rPr>
              <w:t>525.36</w:t>
            </w:r>
          </w:p>
        </w:tc>
      </w:tr>
      <w:tr w:rsidR="00EF58DB" w:rsidRPr="00D2351F" w14:paraId="5570F6CA" w14:textId="77777777" w:rsidTr="00DD32BE">
        <w:trPr>
          <w:trHeight w:val="470"/>
        </w:trPr>
        <w:tc>
          <w:tcPr>
            <w:tcW w:w="620" w:type="dxa"/>
          </w:tcPr>
          <w:p w14:paraId="7A925A3C" w14:textId="77777777" w:rsidR="00EF58DB" w:rsidRPr="00D2351F" w:rsidRDefault="00EF58DB" w:rsidP="00EF58DB">
            <w:pPr>
              <w:spacing w:before="102"/>
              <w:jc w:val="center"/>
              <w:rPr>
                <w:rFonts w:ascii="Times New Roman" w:eastAsia="Calibri" w:hAnsi="Times New Roman" w:cs="Times New Roman"/>
                <w:sz w:val="22"/>
                <w:szCs w:val="22"/>
              </w:rPr>
            </w:pPr>
            <w:r w:rsidRPr="00D2351F">
              <w:rPr>
                <w:rFonts w:ascii="Times New Roman" w:eastAsia="Calibri" w:hAnsi="Times New Roman" w:cs="Times New Roman"/>
                <w:sz w:val="22"/>
                <w:szCs w:val="22"/>
              </w:rPr>
              <w:t>3</w:t>
            </w:r>
          </w:p>
        </w:tc>
        <w:tc>
          <w:tcPr>
            <w:tcW w:w="4816" w:type="dxa"/>
          </w:tcPr>
          <w:p w14:paraId="5B9CB29F" w14:textId="77777777" w:rsidR="00EF58DB" w:rsidRPr="00D2351F" w:rsidRDefault="00EF58DB" w:rsidP="00EF58DB">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Иные</w:t>
            </w:r>
            <w:r w:rsidRPr="00D2351F">
              <w:rPr>
                <w:rFonts w:ascii="Times New Roman" w:eastAsia="Calibri" w:hAnsi="Times New Roman" w:cs="Times New Roman"/>
                <w:spacing w:val="-4"/>
                <w:sz w:val="22"/>
                <w:szCs w:val="22"/>
              </w:rPr>
              <w:t xml:space="preserve"> </w:t>
            </w:r>
            <w:r w:rsidRPr="00D2351F">
              <w:rPr>
                <w:rFonts w:ascii="Times New Roman" w:eastAsia="Calibri" w:hAnsi="Times New Roman" w:cs="Times New Roman"/>
                <w:sz w:val="22"/>
                <w:szCs w:val="22"/>
              </w:rPr>
              <w:t>характеристики</w:t>
            </w:r>
            <w:r w:rsidRPr="00D2351F">
              <w:rPr>
                <w:rFonts w:ascii="Times New Roman" w:eastAsia="Calibri" w:hAnsi="Times New Roman" w:cs="Times New Roman"/>
                <w:spacing w:val="-2"/>
                <w:sz w:val="22"/>
                <w:szCs w:val="22"/>
              </w:rPr>
              <w:t xml:space="preserve"> </w:t>
            </w:r>
            <w:r w:rsidRPr="00D2351F">
              <w:rPr>
                <w:rFonts w:ascii="Times New Roman" w:eastAsia="Calibri" w:hAnsi="Times New Roman" w:cs="Times New Roman"/>
                <w:sz w:val="22"/>
                <w:szCs w:val="22"/>
              </w:rPr>
              <w:t>объекта</w:t>
            </w:r>
          </w:p>
        </w:tc>
        <w:tc>
          <w:tcPr>
            <w:tcW w:w="4269" w:type="dxa"/>
          </w:tcPr>
          <w:p w14:paraId="257D5D4C" w14:textId="77777777" w:rsidR="00EF58DB" w:rsidRPr="00D2351F" w:rsidRDefault="00EF58DB" w:rsidP="00EF58DB">
            <w:pPr>
              <w:rPr>
                <w:rFonts w:ascii="Times New Roman" w:eastAsia="Calibri" w:hAnsi="Times New Roman" w:cs="Times New Roman"/>
                <w:sz w:val="22"/>
                <w:szCs w:val="22"/>
              </w:rPr>
            </w:pPr>
          </w:p>
        </w:tc>
      </w:tr>
    </w:tbl>
    <w:p w14:paraId="21D3BADD" w14:textId="5B6B5A3D" w:rsidR="00EF58DB" w:rsidRPr="00D2351F" w:rsidRDefault="00EF58DB" w:rsidP="00EF58DB">
      <w:pPr>
        <w:widowControl w:val="0"/>
        <w:autoSpaceDE w:val="0"/>
        <w:autoSpaceDN w:val="0"/>
        <w:rPr>
          <w:rFonts w:eastAsia="Calibri"/>
          <w:sz w:val="22"/>
          <w:szCs w:val="22"/>
          <w:lang w:eastAsia="en-US"/>
        </w:rPr>
      </w:pPr>
    </w:p>
    <w:p w14:paraId="4071BDA3" w14:textId="77777777" w:rsidR="00EF58DB" w:rsidRPr="00D2351F" w:rsidRDefault="00EF58DB">
      <w:pPr>
        <w:rPr>
          <w:rFonts w:eastAsia="Calibri"/>
          <w:sz w:val="22"/>
          <w:szCs w:val="22"/>
          <w:lang w:eastAsia="en-US"/>
        </w:rPr>
      </w:pPr>
      <w:r w:rsidRPr="00D2351F">
        <w:rPr>
          <w:rFonts w:eastAsia="Calibri"/>
          <w:sz w:val="22"/>
          <w:szCs w:val="22"/>
          <w:lang w:eastAsia="en-US"/>
        </w:rPr>
        <w:br w:type="page"/>
      </w:r>
    </w:p>
    <w:p w14:paraId="7071DE55" w14:textId="77777777" w:rsidR="00EF58DB" w:rsidRPr="00D2351F" w:rsidRDefault="00EF58DB" w:rsidP="00EF58DB">
      <w:pPr>
        <w:widowControl w:val="0"/>
        <w:autoSpaceDE w:val="0"/>
        <w:autoSpaceDN w:val="0"/>
        <w:rPr>
          <w:rFonts w:eastAsia="Calibri"/>
          <w:sz w:val="22"/>
          <w:szCs w:val="22"/>
          <w:lang w:eastAsia="en-US"/>
        </w:rPr>
      </w:pPr>
    </w:p>
    <w:p w14:paraId="64A61104" w14:textId="77777777" w:rsidR="00EF58DB" w:rsidRPr="00D2351F" w:rsidRDefault="00EF58DB" w:rsidP="00EF58DB">
      <w:pPr>
        <w:widowControl w:val="0"/>
        <w:autoSpaceDE w:val="0"/>
        <w:autoSpaceDN w:val="0"/>
        <w:spacing w:before="35"/>
        <w:ind w:right="3800"/>
        <w:jc w:val="center"/>
        <w:rPr>
          <w:rFonts w:eastAsia="Calibri"/>
          <w:sz w:val="22"/>
          <w:szCs w:val="22"/>
          <w:lang w:eastAsia="en-US"/>
        </w:rPr>
      </w:pPr>
      <w:r w:rsidRPr="00D2351F">
        <w:rPr>
          <w:rFonts w:eastAsia="Calibri"/>
          <w:sz w:val="22"/>
          <w:szCs w:val="22"/>
          <w:lang w:eastAsia="en-US"/>
        </w:rPr>
        <w:t>Раздел</w:t>
      </w:r>
      <w:r w:rsidRPr="00D2351F">
        <w:rPr>
          <w:rFonts w:eastAsia="Calibri"/>
          <w:spacing w:val="1"/>
          <w:sz w:val="22"/>
          <w:szCs w:val="22"/>
          <w:lang w:eastAsia="en-US"/>
        </w:rPr>
        <w:t xml:space="preserve"> </w:t>
      </w:r>
      <w:r w:rsidRPr="00D2351F">
        <w:rPr>
          <w:rFonts w:eastAsia="Calibri"/>
          <w:sz w:val="22"/>
          <w:szCs w:val="22"/>
          <w:lang w:eastAsia="en-US"/>
        </w:rPr>
        <w:t>2</w:t>
      </w:r>
    </w:p>
    <w:p w14:paraId="51E7B978" w14:textId="77777777" w:rsidR="00EF58DB" w:rsidRPr="00D2351F" w:rsidRDefault="00EF58DB" w:rsidP="00EF58DB">
      <w:pPr>
        <w:widowControl w:val="0"/>
        <w:autoSpaceDE w:val="0"/>
        <w:autoSpaceDN w:val="0"/>
        <w:spacing w:before="10" w:after="1"/>
        <w:rPr>
          <w:rFonts w:eastAsia="Calibri"/>
          <w:sz w:val="21"/>
          <w:szCs w:val="22"/>
          <w:lang w:eastAsia="en-US"/>
        </w:rPr>
      </w:pPr>
    </w:p>
    <w:tbl>
      <w:tblPr>
        <w:tblStyle w:val="TableNormal"/>
        <w:tblW w:w="9706"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1844"/>
        <w:gridCol w:w="1844"/>
        <w:gridCol w:w="1561"/>
        <w:gridCol w:w="1700"/>
        <w:gridCol w:w="1340"/>
      </w:tblGrid>
      <w:tr w:rsidR="00EF58DB" w:rsidRPr="00D2351F" w14:paraId="7168C205" w14:textId="77777777" w:rsidTr="00EF58DB">
        <w:trPr>
          <w:trHeight w:val="474"/>
        </w:trPr>
        <w:tc>
          <w:tcPr>
            <w:tcW w:w="9706" w:type="dxa"/>
            <w:gridSpan w:val="6"/>
          </w:tcPr>
          <w:p w14:paraId="41C30377" w14:textId="77777777" w:rsidR="00EF58DB" w:rsidRPr="00D2351F" w:rsidRDefault="00EF58DB" w:rsidP="00EF58DB">
            <w:pPr>
              <w:spacing w:before="102"/>
              <w:ind w:right="2705"/>
              <w:jc w:val="center"/>
              <w:rPr>
                <w:rFonts w:ascii="Times New Roman" w:eastAsia="Calibri" w:hAnsi="Times New Roman" w:cs="Times New Roman"/>
                <w:sz w:val="22"/>
                <w:szCs w:val="22"/>
                <w:lang w:val="ru-RU"/>
              </w:rPr>
            </w:pPr>
            <w:r w:rsidRPr="00D2351F">
              <w:rPr>
                <w:rFonts w:ascii="Times New Roman" w:eastAsia="Calibri" w:hAnsi="Times New Roman" w:cs="Times New Roman"/>
                <w:sz w:val="22"/>
                <w:szCs w:val="22"/>
                <w:lang w:val="ru-RU"/>
              </w:rPr>
              <w:t>Сведения</w:t>
            </w:r>
            <w:r w:rsidRPr="00D2351F">
              <w:rPr>
                <w:rFonts w:ascii="Times New Roman" w:eastAsia="Calibri" w:hAnsi="Times New Roman" w:cs="Times New Roman"/>
                <w:spacing w:val="-3"/>
                <w:sz w:val="22"/>
                <w:szCs w:val="22"/>
                <w:lang w:val="ru-RU"/>
              </w:rPr>
              <w:t xml:space="preserve"> </w:t>
            </w:r>
            <w:r w:rsidRPr="00D2351F">
              <w:rPr>
                <w:rFonts w:ascii="Times New Roman" w:eastAsia="Calibri" w:hAnsi="Times New Roman" w:cs="Times New Roman"/>
                <w:sz w:val="22"/>
                <w:szCs w:val="22"/>
                <w:lang w:val="ru-RU"/>
              </w:rPr>
              <w:t>о</w:t>
            </w:r>
            <w:r w:rsidRPr="00D2351F">
              <w:rPr>
                <w:rFonts w:ascii="Times New Roman" w:eastAsia="Calibri" w:hAnsi="Times New Roman" w:cs="Times New Roman"/>
                <w:spacing w:val="-4"/>
                <w:sz w:val="22"/>
                <w:szCs w:val="22"/>
                <w:lang w:val="ru-RU"/>
              </w:rPr>
              <w:t xml:space="preserve"> </w:t>
            </w:r>
            <w:r w:rsidRPr="00D2351F">
              <w:rPr>
                <w:rFonts w:ascii="Times New Roman" w:eastAsia="Calibri" w:hAnsi="Times New Roman" w:cs="Times New Roman"/>
                <w:sz w:val="22"/>
                <w:szCs w:val="22"/>
                <w:lang w:val="ru-RU"/>
              </w:rPr>
              <w:t>местоположении</w:t>
            </w:r>
            <w:r w:rsidRPr="00D2351F">
              <w:rPr>
                <w:rFonts w:ascii="Times New Roman" w:eastAsia="Calibri" w:hAnsi="Times New Roman" w:cs="Times New Roman"/>
                <w:spacing w:val="-2"/>
                <w:sz w:val="22"/>
                <w:szCs w:val="22"/>
                <w:lang w:val="ru-RU"/>
              </w:rPr>
              <w:t xml:space="preserve"> </w:t>
            </w:r>
            <w:r w:rsidRPr="00D2351F">
              <w:rPr>
                <w:rFonts w:ascii="Times New Roman" w:eastAsia="Calibri" w:hAnsi="Times New Roman" w:cs="Times New Roman"/>
                <w:sz w:val="22"/>
                <w:szCs w:val="22"/>
                <w:lang w:val="ru-RU"/>
              </w:rPr>
              <w:t>границ</w:t>
            </w:r>
            <w:r w:rsidRPr="00D2351F">
              <w:rPr>
                <w:rFonts w:ascii="Times New Roman" w:eastAsia="Calibri" w:hAnsi="Times New Roman" w:cs="Times New Roman"/>
                <w:spacing w:val="-4"/>
                <w:sz w:val="22"/>
                <w:szCs w:val="22"/>
                <w:lang w:val="ru-RU"/>
              </w:rPr>
              <w:t xml:space="preserve"> </w:t>
            </w:r>
            <w:r w:rsidRPr="00D2351F">
              <w:rPr>
                <w:rFonts w:ascii="Times New Roman" w:eastAsia="Calibri" w:hAnsi="Times New Roman" w:cs="Times New Roman"/>
                <w:sz w:val="22"/>
                <w:szCs w:val="22"/>
                <w:lang w:val="ru-RU"/>
              </w:rPr>
              <w:t>объекта</w:t>
            </w:r>
          </w:p>
        </w:tc>
      </w:tr>
      <w:tr w:rsidR="00EF58DB" w:rsidRPr="00D2351F" w14:paraId="19E704EA" w14:textId="77777777" w:rsidTr="00EF58DB">
        <w:trPr>
          <w:trHeight w:val="470"/>
        </w:trPr>
        <w:tc>
          <w:tcPr>
            <w:tcW w:w="9706" w:type="dxa"/>
            <w:gridSpan w:val="6"/>
          </w:tcPr>
          <w:p w14:paraId="5AE83931" w14:textId="77777777" w:rsidR="00EF58DB" w:rsidRPr="00D2351F" w:rsidRDefault="00EF58DB" w:rsidP="00EF58DB">
            <w:pPr>
              <w:spacing w:before="103"/>
              <w:rPr>
                <w:rFonts w:ascii="Times New Roman" w:eastAsia="Calibri" w:hAnsi="Times New Roman" w:cs="Times New Roman"/>
                <w:sz w:val="22"/>
                <w:szCs w:val="22"/>
              </w:rPr>
            </w:pPr>
            <w:r w:rsidRPr="00D2351F">
              <w:rPr>
                <w:rFonts w:ascii="Times New Roman" w:eastAsia="Calibri" w:hAnsi="Times New Roman" w:cs="Times New Roman"/>
                <w:sz w:val="22"/>
                <w:szCs w:val="22"/>
              </w:rPr>
              <w:t>1.</w:t>
            </w:r>
            <w:r w:rsidRPr="00D2351F">
              <w:rPr>
                <w:rFonts w:ascii="Times New Roman" w:eastAsia="Calibri" w:hAnsi="Times New Roman" w:cs="Times New Roman"/>
                <w:spacing w:val="-9"/>
                <w:sz w:val="22"/>
                <w:szCs w:val="22"/>
              </w:rPr>
              <w:t xml:space="preserve"> </w:t>
            </w:r>
            <w:r w:rsidRPr="00D2351F">
              <w:rPr>
                <w:rFonts w:ascii="Times New Roman" w:eastAsia="Calibri" w:hAnsi="Times New Roman" w:cs="Times New Roman"/>
                <w:sz w:val="22"/>
                <w:szCs w:val="22"/>
              </w:rPr>
              <w:t>Система</w:t>
            </w:r>
            <w:r w:rsidRPr="00D2351F">
              <w:rPr>
                <w:rFonts w:ascii="Times New Roman" w:eastAsia="Calibri" w:hAnsi="Times New Roman" w:cs="Times New Roman"/>
                <w:spacing w:val="-10"/>
                <w:sz w:val="22"/>
                <w:szCs w:val="22"/>
              </w:rPr>
              <w:t xml:space="preserve"> </w:t>
            </w:r>
            <w:r w:rsidRPr="00D2351F">
              <w:rPr>
                <w:rFonts w:ascii="Times New Roman" w:eastAsia="Calibri" w:hAnsi="Times New Roman" w:cs="Times New Roman"/>
                <w:sz w:val="22"/>
                <w:szCs w:val="22"/>
              </w:rPr>
              <w:t>координат</w:t>
            </w:r>
            <w:r w:rsidRPr="00D2351F">
              <w:rPr>
                <w:rFonts w:ascii="Times New Roman" w:eastAsia="Calibri" w:hAnsi="Times New Roman" w:cs="Times New Roman"/>
                <w:spacing w:val="-9"/>
                <w:sz w:val="22"/>
                <w:szCs w:val="22"/>
              </w:rPr>
              <w:t xml:space="preserve"> </w:t>
            </w:r>
            <w:r w:rsidRPr="00D2351F">
              <w:rPr>
                <w:rFonts w:ascii="Times New Roman" w:eastAsia="Calibri" w:hAnsi="Times New Roman" w:cs="Times New Roman"/>
                <w:sz w:val="22"/>
                <w:szCs w:val="22"/>
                <w:u w:val="single"/>
              </w:rPr>
              <w:t>_СК−63,</w:t>
            </w:r>
            <w:r w:rsidRPr="00D2351F">
              <w:rPr>
                <w:rFonts w:ascii="Times New Roman" w:eastAsia="Calibri" w:hAnsi="Times New Roman" w:cs="Times New Roman"/>
                <w:spacing w:val="-8"/>
                <w:sz w:val="22"/>
                <w:szCs w:val="22"/>
                <w:u w:val="single"/>
              </w:rPr>
              <w:t xml:space="preserve"> </w:t>
            </w:r>
            <w:r w:rsidRPr="00D2351F">
              <w:rPr>
                <w:rFonts w:ascii="Times New Roman" w:eastAsia="Calibri" w:hAnsi="Times New Roman" w:cs="Times New Roman"/>
                <w:sz w:val="22"/>
                <w:szCs w:val="22"/>
                <w:u w:val="single"/>
              </w:rPr>
              <w:t>зона</w:t>
            </w:r>
            <w:r w:rsidRPr="00D2351F">
              <w:rPr>
                <w:rFonts w:ascii="Times New Roman" w:eastAsia="Calibri" w:hAnsi="Times New Roman" w:cs="Times New Roman"/>
                <w:spacing w:val="-10"/>
                <w:sz w:val="22"/>
                <w:szCs w:val="22"/>
                <w:u w:val="single"/>
              </w:rPr>
              <w:t xml:space="preserve"> </w:t>
            </w:r>
            <w:r w:rsidRPr="00D2351F">
              <w:rPr>
                <w:rFonts w:ascii="Times New Roman" w:eastAsia="Calibri" w:hAnsi="Times New Roman" w:cs="Times New Roman"/>
                <w:sz w:val="22"/>
                <w:szCs w:val="22"/>
                <w:u w:val="single"/>
              </w:rPr>
              <w:t>5_</w:t>
            </w:r>
          </w:p>
        </w:tc>
      </w:tr>
      <w:tr w:rsidR="00EF58DB" w:rsidRPr="00D2351F" w14:paraId="73E1D377" w14:textId="77777777" w:rsidTr="00EF58DB">
        <w:trPr>
          <w:trHeight w:val="474"/>
        </w:trPr>
        <w:tc>
          <w:tcPr>
            <w:tcW w:w="9706" w:type="dxa"/>
            <w:gridSpan w:val="6"/>
          </w:tcPr>
          <w:p w14:paraId="4EB43F00" w14:textId="77777777" w:rsidR="00EF58DB" w:rsidRPr="00D2351F" w:rsidRDefault="00EF58DB" w:rsidP="00EF58DB">
            <w:pPr>
              <w:spacing w:before="102"/>
              <w:rPr>
                <w:rFonts w:ascii="Times New Roman" w:eastAsia="Calibri" w:hAnsi="Times New Roman" w:cs="Times New Roman"/>
                <w:sz w:val="22"/>
                <w:szCs w:val="22"/>
                <w:lang w:val="ru-RU"/>
              </w:rPr>
            </w:pPr>
            <w:r w:rsidRPr="00D2351F">
              <w:rPr>
                <w:rFonts w:ascii="Times New Roman" w:eastAsia="Calibri" w:hAnsi="Times New Roman" w:cs="Times New Roman"/>
                <w:sz w:val="22"/>
                <w:szCs w:val="22"/>
                <w:lang w:val="ru-RU"/>
              </w:rPr>
              <w:t>2.</w:t>
            </w:r>
            <w:r w:rsidRPr="00D2351F">
              <w:rPr>
                <w:rFonts w:ascii="Times New Roman" w:eastAsia="Calibri" w:hAnsi="Times New Roman" w:cs="Times New Roman"/>
                <w:spacing w:val="-2"/>
                <w:sz w:val="22"/>
                <w:szCs w:val="22"/>
                <w:lang w:val="ru-RU"/>
              </w:rPr>
              <w:t xml:space="preserve"> </w:t>
            </w:r>
            <w:r w:rsidRPr="00D2351F">
              <w:rPr>
                <w:rFonts w:ascii="Times New Roman" w:eastAsia="Calibri" w:hAnsi="Times New Roman" w:cs="Times New Roman"/>
                <w:sz w:val="22"/>
                <w:szCs w:val="22"/>
                <w:lang w:val="ru-RU"/>
              </w:rPr>
              <w:t>Сведения</w:t>
            </w:r>
            <w:r w:rsidRPr="00D2351F">
              <w:rPr>
                <w:rFonts w:ascii="Times New Roman" w:eastAsia="Calibri" w:hAnsi="Times New Roman" w:cs="Times New Roman"/>
                <w:spacing w:val="-2"/>
                <w:sz w:val="22"/>
                <w:szCs w:val="22"/>
                <w:lang w:val="ru-RU"/>
              </w:rPr>
              <w:t xml:space="preserve"> </w:t>
            </w:r>
            <w:r w:rsidRPr="00D2351F">
              <w:rPr>
                <w:rFonts w:ascii="Times New Roman" w:eastAsia="Calibri" w:hAnsi="Times New Roman" w:cs="Times New Roman"/>
                <w:sz w:val="22"/>
                <w:szCs w:val="22"/>
                <w:lang w:val="ru-RU"/>
              </w:rPr>
              <w:t>о</w:t>
            </w:r>
            <w:r w:rsidRPr="00D2351F">
              <w:rPr>
                <w:rFonts w:ascii="Times New Roman" w:eastAsia="Calibri" w:hAnsi="Times New Roman" w:cs="Times New Roman"/>
                <w:spacing w:val="-2"/>
                <w:sz w:val="22"/>
                <w:szCs w:val="22"/>
                <w:lang w:val="ru-RU"/>
              </w:rPr>
              <w:t xml:space="preserve"> </w:t>
            </w:r>
            <w:r w:rsidRPr="00D2351F">
              <w:rPr>
                <w:rFonts w:ascii="Times New Roman" w:eastAsia="Calibri" w:hAnsi="Times New Roman" w:cs="Times New Roman"/>
                <w:sz w:val="22"/>
                <w:szCs w:val="22"/>
                <w:lang w:val="ru-RU"/>
              </w:rPr>
              <w:t>характерных</w:t>
            </w:r>
            <w:r w:rsidRPr="00D2351F">
              <w:rPr>
                <w:rFonts w:ascii="Times New Roman" w:eastAsia="Calibri" w:hAnsi="Times New Roman" w:cs="Times New Roman"/>
                <w:spacing w:val="-2"/>
                <w:sz w:val="22"/>
                <w:szCs w:val="22"/>
                <w:lang w:val="ru-RU"/>
              </w:rPr>
              <w:t xml:space="preserve"> </w:t>
            </w:r>
            <w:r w:rsidRPr="00D2351F">
              <w:rPr>
                <w:rFonts w:ascii="Times New Roman" w:eastAsia="Calibri" w:hAnsi="Times New Roman" w:cs="Times New Roman"/>
                <w:sz w:val="22"/>
                <w:szCs w:val="22"/>
                <w:lang w:val="ru-RU"/>
              </w:rPr>
              <w:t>точках</w:t>
            </w:r>
            <w:r w:rsidRPr="00D2351F">
              <w:rPr>
                <w:rFonts w:ascii="Times New Roman" w:eastAsia="Calibri" w:hAnsi="Times New Roman" w:cs="Times New Roman"/>
                <w:spacing w:val="-3"/>
                <w:sz w:val="22"/>
                <w:szCs w:val="22"/>
                <w:lang w:val="ru-RU"/>
              </w:rPr>
              <w:t xml:space="preserve"> </w:t>
            </w:r>
            <w:r w:rsidRPr="00D2351F">
              <w:rPr>
                <w:rFonts w:ascii="Times New Roman" w:eastAsia="Calibri" w:hAnsi="Times New Roman" w:cs="Times New Roman"/>
                <w:sz w:val="22"/>
                <w:szCs w:val="22"/>
                <w:lang w:val="ru-RU"/>
              </w:rPr>
              <w:t>границ</w:t>
            </w:r>
            <w:r w:rsidRPr="00D2351F">
              <w:rPr>
                <w:rFonts w:ascii="Times New Roman" w:eastAsia="Calibri" w:hAnsi="Times New Roman" w:cs="Times New Roman"/>
                <w:spacing w:val="-2"/>
                <w:sz w:val="22"/>
                <w:szCs w:val="22"/>
                <w:lang w:val="ru-RU"/>
              </w:rPr>
              <w:t xml:space="preserve"> </w:t>
            </w:r>
            <w:r w:rsidRPr="00D2351F">
              <w:rPr>
                <w:rFonts w:ascii="Times New Roman" w:eastAsia="Calibri" w:hAnsi="Times New Roman" w:cs="Times New Roman"/>
                <w:sz w:val="22"/>
                <w:szCs w:val="22"/>
                <w:lang w:val="ru-RU"/>
              </w:rPr>
              <w:t>объекта</w:t>
            </w:r>
          </w:p>
        </w:tc>
      </w:tr>
      <w:tr w:rsidR="00EF58DB" w:rsidRPr="00D2351F" w14:paraId="087AD7E4" w14:textId="77777777" w:rsidTr="00EF58DB">
        <w:trPr>
          <w:trHeight w:val="470"/>
        </w:trPr>
        <w:tc>
          <w:tcPr>
            <w:tcW w:w="1417" w:type="dxa"/>
            <w:vMerge w:val="restart"/>
            <w:tcBorders>
              <w:right w:val="single" w:sz="6" w:space="0" w:color="000000"/>
            </w:tcBorders>
          </w:tcPr>
          <w:p w14:paraId="397A6EB9" w14:textId="77777777" w:rsidR="00EF58DB" w:rsidRPr="00D2351F" w:rsidRDefault="00EF58DB" w:rsidP="00EF58DB">
            <w:pPr>
              <w:spacing w:before="102"/>
              <w:ind w:right="65"/>
              <w:jc w:val="center"/>
              <w:rPr>
                <w:rFonts w:ascii="Times New Roman" w:eastAsia="Calibri" w:hAnsi="Times New Roman" w:cs="Times New Roman"/>
                <w:sz w:val="22"/>
                <w:szCs w:val="22"/>
                <w:lang w:val="ru-RU"/>
              </w:rPr>
            </w:pPr>
            <w:r w:rsidRPr="00D2351F">
              <w:rPr>
                <w:rFonts w:ascii="Times New Roman" w:eastAsia="Calibri" w:hAnsi="Times New Roman" w:cs="Times New Roman"/>
                <w:sz w:val="22"/>
                <w:szCs w:val="22"/>
                <w:lang w:val="ru-RU"/>
              </w:rPr>
              <w:t>Обозначение</w:t>
            </w:r>
            <w:r w:rsidRPr="00D2351F">
              <w:rPr>
                <w:rFonts w:ascii="Times New Roman" w:eastAsia="Calibri" w:hAnsi="Times New Roman" w:cs="Times New Roman"/>
                <w:spacing w:val="-47"/>
                <w:sz w:val="22"/>
                <w:szCs w:val="22"/>
                <w:lang w:val="ru-RU"/>
              </w:rPr>
              <w:t xml:space="preserve"> </w:t>
            </w:r>
            <w:r w:rsidRPr="00D2351F">
              <w:rPr>
                <w:rFonts w:ascii="Times New Roman" w:eastAsia="Calibri" w:hAnsi="Times New Roman" w:cs="Times New Roman"/>
                <w:sz w:val="22"/>
                <w:szCs w:val="22"/>
                <w:lang w:val="ru-RU"/>
              </w:rPr>
              <w:t>характерных</w:t>
            </w:r>
            <w:r w:rsidRPr="00D2351F">
              <w:rPr>
                <w:rFonts w:ascii="Times New Roman" w:eastAsia="Calibri" w:hAnsi="Times New Roman" w:cs="Times New Roman"/>
                <w:spacing w:val="1"/>
                <w:sz w:val="22"/>
                <w:szCs w:val="22"/>
                <w:lang w:val="ru-RU"/>
              </w:rPr>
              <w:t xml:space="preserve"> </w:t>
            </w:r>
            <w:r w:rsidRPr="00D2351F">
              <w:rPr>
                <w:rFonts w:ascii="Times New Roman" w:eastAsia="Calibri" w:hAnsi="Times New Roman" w:cs="Times New Roman"/>
                <w:sz w:val="22"/>
                <w:szCs w:val="22"/>
                <w:lang w:val="ru-RU"/>
              </w:rPr>
              <w:t>точек части</w:t>
            </w:r>
            <w:r w:rsidRPr="00D2351F">
              <w:rPr>
                <w:rFonts w:ascii="Times New Roman" w:eastAsia="Calibri" w:hAnsi="Times New Roman" w:cs="Times New Roman"/>
                <w:spacing w:val="1"/>
                <w:sz w:val="22"/>
                <w:szCs w:val="22"/>
                <w:lang w:val="ru-RU"/>
              </w:rPr>
              <w:t xml:space="preserve"> </w:t>
            </w:r>
            <w:r w:rsidRPr="00D2351F">
              <w:rPr>
                <w:rFonts w:ascii="Times New Roman" w:eastAsia="Calibri" w:hAnsi="Times New Roman" w:cs="Times New Roman"/>
                <w:sz w:val="22"/>
                <w:szCs w:val="22"/>
                <w:lang w:val="ru-RU"/>
              </w:rPr>
              <w:t>границы</w:t>
            </w:r>
          </w:p>
        </w:tc>
        <w:tc>
          <w:tcPr>
            <w:tcW w:w="3688" w:type="dxa"/>
            <w:gridSpan w:val="2"/>
            <w:tcBorders>
              <w:left w:val="single" w:sz="6" w:space="0" w:color="000000"/>
            </w:tcBorders>
          </w:tcPr>
          <w:p w14:paraId="28F677AA" w14:textId="77777777" w:rsidR="00EF58DB" w:rsidRPr="00D2351F" w:rsidRDefault="00EF58DB" w:rsidP="00EF58DB">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Координаты, м</w:t>
            </w:r>
          </w:p>
        </w:tc>
        <w:tc>
          <w:tcPr>
            <w:tcW w:w="1561" w:type="dxa"/>
            <w:vMerge w:val="restart"/>
          </w:tcPr>
          <w:p w14:paraId="1259810A" w14:textId="77777777" w:rsidR="00EF58DB" w:rsidRPr="00D2351F" w:rsidRDefault="00EF58DB" w:rsidP="00EF58DB">
            <w:pPr>
              <w:spacing w:before="102"/>
              <w:ind w:right="144"/>
              <w:jc w:val="center"/>
              <w:rPr>
                <w:rFonts w:ascii="Times New Roman" w:eastAsia="Calibri" w:hAnsi="Times New Roman" w:cs="Times New Roman"/>
                <w:sz w:val="22"/>
                <w:szCs w:val="22"/>
                <w:lang w:val="ru-RU"/>
              </w:rPr>
            </w:pPr>
            <w:r w:rsidRPr="00D2351F">
              <w:rPr>
                <w:rFonts w:ascii="Times New Roman" w:eastAsia="Calibri" w:hAnsi="Times New Roman" w:cs="Times New Roman"/>
                <w:sz w:val="22"/>
                <w:szCs w:val="22"/>
                <w:lang w:val="ru-RU"/>
              </w:rPr>
              <w:t>Метод</w:t>
            </w:r>
            <w:r w:rsidRPr="00D2351F">
              <w:rPr>
                <w:rFonts w:ascii="Times New Roman" w:eastAsia="Calibri" w:hAnsi="Times New Roman" w:cs="Times New Roman"/>
                <w:spacing w:val="1"/>
                <w:sz w:val="22"/>
                <w:szCs w:val="22"/>
                <w:lang w:val="ru-RU"/>
              </w:rPr>
              <w:t xml:space="preserve"> </w:t>
            </w:r>
            <w:r w:rsidRPr="00D2351F">
              <w:rPr>
                <w:rFonts w:ascii="Times New Roman" w:eastAsia="Calibri" w:hAnsi="Times New Roman" w:cs="Times New Roman"/>
                <w:sz w:val="22"/>
                <w:szCs w:val="22"/>
                <w:lang w:val="ru-RU"/>
              </w:rPr>
              <w:t>определения</w:t>
            </w:r>
            <w:r w:rsidRPr="00D2351F">
              <w:rPr>
                <w:rFonts w:ascii="Times New Roman" w:eastAsia="Calibri" w:hAnsi="Times New Roman" w:cs="Times New Roman"/>
                <w:spacing w:val="-47"/>
                <w:sz w:val="22"/>
                <w:szCs w:val="22"/>
                <w:lang w:val="ru-RU"/>
              </w:rPr>
              <w:t xml:space="preserve"> </w:t>
            </w:r>
            <w:r w:rsidRPr="00D2351F">
              <w:rPr>
                <w:rFonts w:ascii="Times New Roman" w:eastAsia="Calibri" w:hAnsi="Times New Roman" w:cs="Times New Roman"/>
                <w:sz w:val="22"/>
                <w:szCs w:val="22"/>
                <w:lang w:val="ru-RU"/>
              </w:rPr>
              <w:t>координат</w:t>
            </w:r>
            <w:r w:rsidRPr="00D2351F">
              <w:rPr>
                <w:rFonts w:ascii="Times New Roman" w:eastAsia="Calibri" w:hAnsi="Times New Roman" w:cs="Times New Roman"/>
                <w:spacing w:val="1"/>
                <w:sz w:val="22"/>
                <w:szCs w:val="22"/>
                <w:lang w:val="ru-RU"/>
              </w:rPr>
              <w:t xml:space="preserve"> </w:t>
            </w:r>
            <w:r w:rsidRPr="00D2351F">
              <w:rPr>
                <w:rFonts w:ascii="Times New Roman" w:eastAsia="Calibri" w:hAnsi="Times New Roman" w:cs="Times New Roman"/>
                <w:sz w:val="22"/>
                <w:szCs w:val="22"/>
                <w:lang w:val="ru-RU"/>
              </w:rPr>
              <w:t>характерной</w:t>
            </w:r>
            <w:r w:rsidRPr="00D2351F">
              <w:rPr>
                <w:rFonts w:ascii="Times New Roman" w:eastAsia="Calibri" w:hAnsi="Times New Roman" w:cs="Times New Roman"/>
                <w:spacing w:val="1"/>
                <w:sz w:val="22"/>
                <w:szCs w:val="22"/>
                <w:lang w:val="ru-RU"/>
              </w:rPr>
              <w:t xml:space="preserve"> </w:t>
            </w:r>
            <w:r w:rsidRPr="00D2351F">
              <w:rPr>
                <w:rFonts w:ascii="Times New Roman" w:eastAsia="Calibri" w:hAnsi="Times New Roman" w:cs="Times New Roman"/>
                <w:sz w:val="22"/>
                <w:szCs w:val="22"/>
                <w:lang w:val="ru-RU"/>
              </w:rPr>
              <w:t>точки</w:t>
            </w:r>
          </w:p>
        </w:tc>
        <w:tc>
          <w:tcPr>
            <w:tcW w:w="1700" w:type="dxa"/>
            <w:vMerge w:val="restart"/>
          </w:tcPr>
          <w:p w14:paraId="0EB80CAA" w14:textId="77777777" w:rsidR="00EF58DB" w:rsidRPr="00D2351F" w:rsidRDefault="00EF58DB" w:rsidP="00EF58DB">
            <w:pPr>
              <w:spacing w:before="102"/>
              <w:ind w:right="96"/>
              <w:jc w:val="center"/>
              <w:rPr>
                <w:rFonts w:ascii="Times New Roman" w:eastAsia="Calibri" w:hAnsi="Times New Roman" w:cs="Times New Roman"/>
                <w:sz w:val="22"/>
                <w:szCs w:val="22"/>
                <w:lang w:val="ru-RU"/>
              </w:rPr>
            </w:pPr>
            <w:r w:rsidRPr="00D2351F">
              <w:rPr>
                <w:rFonts w:ascii="Times New Roman" w:eastAsia="Calibri" w:hAnsi="Times New Roman" w:cs="Times New Roman"/>
                <w:sz w:val="22"/>
                <w:szCs w:val="22"/>
              </w:rPr>
              <w:t>C</w:t>
            </w:r>
            <w:r w:rsidRPr="00D2351F">
              <w:rPr>
                <w:rFonts w:ascii="Times New Roman" w:eastAsia="Calibri" w:hAnsi="Times New Roman" w:cs="Times New Roman"/>
                <w:sz w:val="22"/>
                <w:szCs w:val="22"/>
                <w:lang w:val="ru-RU"/>
              </w:rPr>
              <w:t>редняя</w:t>
            </w:r>
            <w:r w:rsidRPr="00D2351F">
              <w:rPr>
                <w:rFonts w:ascii="Times New Roman" w:eastAsia="Calibri" w:hAnsi="Times New Roman" w:cs="Times New Roman"/>
                <w:spacing w:val="1"/>
                <w:sz w:val="22"/>
                <w:szCs w:val="22"/>
                <w:lang w:val="ru-RU"/>
              </w:rPr>
              <w:t xml:space="preserve"> </w:t>
            </w:r>
            <w:r w:rsidRPr="00D2351F">
              <w:rPr>
                <w:rFonts w:ascii="Times New Roman" w:eastAsia="Calibri" w:hAnsi="Times New Roman" w:cs="Times New Roman"/>
                <w:sz w:val="22"/>
                <w:szCs w:val="22"/>
                <w:lang w:val="ru-RU"/>
              </w:rPr>
              <w:t>квадратическая</w:t>
            </w:r>
            <w:r w:rsidRPr="00D2351F">
              <w:rPr>
                <w:rFonts w:ascii="Times New Roman" w:eastAsia="Calibri" w:hAnsi="Times New Roman" w:cs="Times New Roman"/>
                <w:spacing w:val="-47"/>
                <w:sz w:val="22"/>
                <w:szCs w:val="22"/>
                <w:lang w:val="ru-RU"/>
              </w:rPr>
              <w:t xml:space="preserve"> </w:t>
            </w:r>
            <w:r w:rsidRPr="00D2351F">
              <w:rPr>
                <w:rFonts w:ascii="Times New Roman" w:eastAsia="Calibri" w:hAnsi="Times New Roman" w:cs="Times New Roman"/>
                <w:sz w:val="22"/>
                <w:szCs w:val="22"/>
                <w:lang w:val="ru-RU"/>
              </w:rPr>
              <w:t>погрешность</w:t>
            </w:r>
            <w:r w:rsidRPr="00D2351F">
              <w:rPr>
                <w:rFonts w:ascii="Times New Roman" w:eastAsia="Calibri" w:hAnsi="Times New Roman" w:cs="Times New Roman"/>
                <w:spacing w:val="1"/>
                <w:sz w:val="22"/>
                <w:szCs w:val="22"/>
                <w:lang w:val="ru-RU"/>
              </w:rPr>
              <w:t xml:space="preserve"> </w:t>
            </w:r>
            <w:r w:rsidRPr="00D2351F">
              <w:rPr>
                <w:rFonts w:ascii="Times New Roman" w:eastAsia="Calibri" w:hAnsi="Times New Roman" w:cs="Times New Roman"/>
                <w:sz w:val="22"/>
                <w:szCs w:val="22"/>
                <w:lang w:val="ru-RU"/>
              </w:rPr>
              <w:t>положения</w:t>
            </w:r>
            <w:r w:rsidRPr="00D2351F">
              <w:rPr>
                <w:rFonts w:ascii="Times New Roman" w:eastAsia="Calibri" w:hAnsi="Times New Roman" w:cs="Times New Roman"/>
                <w:spacing w:val="1"/>
                <w:sz w:val="22"/>
                <w:szCs w:val="22"/>
                <w:lang w:val="ru-RU"/>
              </w:rPr>
              <w:t xml:space="preserve"> </w:t>
            </w:r>
            <w:r w:rsidRPr="00D2351F">
              <w:rPr>
                <w:rFonts w:ascii="Times New Roman" w:eastAsia="Calibri" w:hAnsi="Times New Roman" w:cs="Times New Roman"/>
                <w:sz w:val="22"/>
                <w:szCs w:val="22"/>
                <w:lang w:val="ru-RU"/>
              </w:rPr>
              <w:t>характерной</w:t>
            </w:r>
            <w:r w:rsidRPr="00D2351F">
              <w:rPr>
                <w:rFonts w:ascii="Times New Roman" w:eastAsia="Calibri" w:hAnsi="Times New Roman" w:cs="Times New Roman"/>
                <w:spacing w:val="1"/>
                <w:sz w:val="22"/>
                <w:szCs w:val="22"/>
                <w:lang w:val="ru-RU"/>
              </w:rPr>
              <w:t xml:space="preserve"> </w:t>
            </w:r>
            <w:r w:rsidRPr="00D2351F">
              <w:rPr>
                <w:rFonts w:ascii="Times New Roman" w:eastAsia="Calibri" w:hAnsi="Times New Roman" w:cs="Times New Roman"/>
                <w:sz w:val="22"/>
                <w:szCs w:val="22"/>
                <w:lang w:val="ru-RU"/>
              </w:rPr>
              <w:t>точки</w:t>
            </w:r>
            <w:r w:rsidRPr="00D2351F">
              <w:rPr>
                <w:rFonts w:ascii="Times New Roman" w:eastAsia="Calibri" w:hAnsi="Times New Roman" w:cs="Times New Roman"/>
                <w:spacing w:val="-2"/>
                <w:sz w:val="22"/>
                <w:szCs w:val="22"/>
                <w:lang w:val="ru-RU"/>
              </w:rPr>
              <w:t xml:space="preserve"> </w:t>
            </w:r>
            <w:r w:rsidRPr="00D2351F">
              <w:rPr>
                <w:rFonts w:ascii="Times New Roman" w:eastAsia="Calibri" w:hAnsi="Times New Roman" w:cs="Times New Roman"/>
                <w:sz w:val="22"/>
                <w:szCs w:val="22"/>
                <w:lang w:val="ru-RU"/>
              </w:rPr>
              <w:t>(</w:t>
            </w:r>
            <w:r w:rsidRPr="00D2351F">
              <w:rPr>
                <w:rFonts w:ascii="Times New Roman" w:eastAsia="Calibri" w:hAnsi="Times New Roman" w:cs="Times New Roman"/>
                <w:sz w:val="22"/>
                <w:szCs w:val="22"/>
              </w:rPr>
              <w:t>Mt</w:t>
            </w:r>
            <w:r w:rsidRPr="00D2351F">
              <w:rPr>
                <w:rFonts w:ascii="Times New Roman" w:eastAsia="Calibri" w:hAnsi="Times New Roman" w:cs="Times New Roman"/>
                <w:sz w:val="22"/>
                <w:szCs w:val="22"/>
                <w:lang w:val="ru-RU"/>
              </w:rPr>
              <w:t>),</w:t>
            </w:r>
            <w:r w:rsidRPr="00D2351F">
              <w:rPr>
                <w:rFonts w:ascii="Times New Roman" w:eastAsia="Calibri" w:hAnsi="Times New Roman" w:cs="Times New Roman"/>
                <w:spacing w:val="-1"/>
                <w:sz w:val="22"/>
                <w:szCs w:val="22"/>
                <w:lang w:val="ru-RU"/>
              </w:rPr>
              <w:t xml:space="preserve"> </w:t>
            </w:r>
            <w:r w:rsidRPr="00D2351F">
              <w:rPr>
                <w:rFonts w:ascii="Times New Roman" w:eastAsia="Calibri" w:hAnsi="Times New Roman" w:cs="Times New Roman"/>
                <w:sz w:val="22"/>
                <w:szCs w:val="22"/>
                <w:lang w:val="ru-RU"/>
              </w:rPr>
              <w:t>м</w:t>
            </w:r>
          </w:p>
        </w:tc>
        <w:tc>
          <w:tcPr>
            <w:tcW w:w="1340" w:type="dxa"/>
            <w:vMerge w:val="restart"/>
          </w:tcPr>
          <w:p w14:paraId="45CA99CB" w14:textId="77777777" w:rsidR="00EF58DB" w:rsidRPr="00D2351F" w:rsidRDefault="00EF58DB" w:rsidP="00EF58DB">
            <w:pPr>
              <w:spacing w:before="102"/>
              <w:ind w:right="97"/>
              <w:jc w:val="center"/>
              <w:rPr>
                <w:rFonts w:ascii="Times New Roman" w:eastAsia="Calibri" w:hAnsi="Times New Roman" w:cs="Times New Roman"/>
                <w:sz w:val="22"/>
                <w:szCs w:val="22"/>
                <w:lang w:val="ru-RU"/>
              </w:rPr>
            </w:pPr>
            <w:r w:rsidRPr="00D2351F">
              <w:rPr>
                <w:rFonts w:ascii="Times New Roman" w:eastAsia="Calibri" w:hAnsi="Times New Roman" w:cs="Times New Roman"/>
                <w:sz w:val="22"/>
                <w:szCs w:val="22"/>
                <w:lang w:val="ru-RU"/>
              </w:rPr>
              <w:t>Описание</w:t>
            </w:r>
            <w:r w:rsidRPr="00D2351F">
              <w:rPr>
                <w:rFonts w:ascii="Times New Roman" w:eastAsia="Calibri" w:hAnsi="Times New Roman" w:cs="Times New Roman"/>
                <w:spacing w:val="1"/>
                <w:sz w:val="22"/>
                <w:szCs w:val="22"/>
                <w:lang w:val="ru-RU"/>
              </w:rPr>
              <w:t xml:space="preserve"> </w:t>
            </w:r>
            <w:r w:rsidRPr="00D2351F">
              <w:rPr>
                <w:rFonts w:ascii="Times New Roman" w:eastAsia="Calibri" w:hAnsi="Times New Roman" w:cs="Times New Roman"/>
                <w:sz w:val="22"/>
                <w:szCs w:val="22"/>
                <w:lang w:val="ru-RU"/>
              </w:rPr>
              <w:t>обозначени</w:t>
            </w:r>
            <w:r w:rsidRPr="00D2351F">
              <w:rPr>
                <w:rFonts w:ascii="Times New Roman" w:eastAsia="Calibri" w:hAnsi="Times New Roman" w:cs="Times New Roman"/>
                <w:spacing w:val="-47"/>
                <w:sz w:val="22"/>
                <w:szCs w:val="22"/>
                <w:lang w:val="ru-RU"/>
              </w:rPr>
              <w:t xml:space="preserve"> </w:t>
            </w:r>
            <w:r w:rsidRPr="00D2351F">
              <w:rPr>
                <w:rFonts w:ascii="Times New Roman" w:eastAsia="Calibri" w:hAnsi="Times New Roman" w:cs="Times New Roman"/>
                <w:sz w:val="22"/>
                <w:szCs w:val="22"/>
                <w:lang w:val="ru-RU"/>
              </w:rPr>
              <w:t>я точки на</w:t>
            </w:r>
            <w:r w:rsidRPr="00D2351F">
              <w:rPr>
                <w:rFonts w:ascii="Times New Roman" w:eastAsia="Calibri" w:hAnsi="Times New Roman" w:cs="Times New Roman"/>
                <w:spacing w:val="1"/>
                <w:sz w:val="22"/>
                <w:szCs w:val="22"/>
                <w:lang w:val="ru-RU"/>
              </w:rPr>
              <w:t xml:space="preserve"> </w:t>
            </w:r>
            <w:r w:rsidRPr="00D2351F">
              <w:rPr>
                <w:rFonts w:ascii="Times New Roman" w:eastAsia="Calibri" w:hAnsi="Times New Roman" w:cs="Times New Roman"/>
                <w:sz w:val="22"/>
                <w:szCs w:val="22"/>
                <w:lang w:val="ru-RU"/>
              </w:rPr>
              <w:t>местности</w:t>
            </w:r>
            <w:r w:rsidRPr="00D2351F">
              <w:rPr>
                <w:rFonts w:ascii="Times New Roman" w:eastAsia="Calibri" w:hAnsi="Times New Roman" w:cs="Times New Roman"/>
                <w:spacing w:val="1"/>
                <w:sz w:val="22"/>
                <w:szCs w:val="22"/>
                <w:lang w:val="ru-RU"/>
              </w:rPr>
              <w:t xml:space="preserve"> </w:t>
            </w:r>
            <w:r w:rsidRPr="00D2351F">
              <w:rPr>
                <w:rFonts w:ascii="Times New Roman" w:eastAsia="Calibri" w:hAnsi="Times New Roman" w:cs="Times New Roman"/>
                <w:sz w:val="22"/>
                <w:szCs w:val="22"/>
                <w:lang w:val="ru-RU"/>
              </w:rPr>
              <w:t>(при</w:t>
            </w:r>
            <w:r w:rsidRPr="00D2351F">
              <w:rPr>
                <w:rFonts w:ascii="Times New Roman" w:eastAsia="Calibri" w:hAnsi="Times New Roman" w:cs="Times New Roman"/>
                <w:spacing w:val="1"/>
                <w:sz w:val="22"/>
                <w:szCs w:val="22"/>
                <w:lang w:val="ru-RU"/>
              </w:rPr>
              <w:t xml:space="preserve"> </w:t>
            </w:r>
            <w:r w:rsidRPr="00D2351F">
              <w:rPr>
                <w:rFonts w:ascii="Times New Roman" w:eastAsia="Calibri" w:hAnsi="Times New Roman" w:cs="Times New Roman"/>
                <w:sz w:val="22"/>
                <w:szCs w:val="22"/>
                <w:lang w:val="ru-RU"/>
              </w:rPr>
              <w:t>наличии)</w:t>
            </w:r>
          </w:p>
        </w:tc>
      </w:tr>
      <w:tr w:rsidR="00EF58DB" w:rsidRPr="00D2351F" w14:paraId="3EE4EBD9" w14:textId="77777777" w:rsidTr="00EF58DB">
        <w:trPr>
          <w:trHeight w:val="1334"/>
        </w:trPr>
        <w:tc>
          <w:tcPr>
            <w:tcW w:w="1417" w:type="dxa"/>
            <w:vMerge/>
            <w:tcBorders>
              <w:top w:val="nil"/>
              <w:right w:val="single" w:sz="6" w:space="0" w:color="000000"/>
            </w:tcBorders>
          </w:tcPr>
          <w:p w14:paraId="6BB902D1" w14:textId="77777777" w:rsidR="00EF58DB" w:rsidRPr="00D2351F" w:rsidRDefault="00EF58DB" w:rsidP="00EF58DB">
            <w:pPr>
              <w:rPr>
                <w:rFonts w:ascii="Times New Roman" w:eastAsia="Calibri" w:hAnsi="Times New Roman" w:cs="Times New Roman"/>
                <w:sz w:val="2"/>
                <w:szCs w:val="2"/>
                <w:lang w:val="ru-RU"/>
              </w:rPr>
            </w:pPr>
          </w:p>
        </w:tc>
        <w:tc>
          <w:tcPr>
            <w:tcW w:w="1844" w:type="dxa"/>
            <w:tcBorders>
              <w:left w:val="single" w:sz="6" w:space="0" w:color="000000"/>
            </w:tcBorders>
          </w:tcPr>
          <w:p w14:paraId="33AE0696" w14:textId="77777777" w:rsidR="00EF58DB" w:rsidRPr="00D2351F" w:rsidRDefault="00EF58DB" w:rsidP="00EF58DB">
            <w:pPr>
              <w:spacing w:before="107"/>
              <w:jc w:val="center"/>
              <w:rPr>
                <w:rFonts w:ascii="Times New Roman" w:eastAsia="Calibri" w:hAnsi="Times New Roman" w:cs="Times New Roman"/>
                <w:sz w:val="22"/>
                <w:szCs w:val="22"/>
              </w:rPr>
            </w:pPr>
            <w:r w:rsidRPr="00D2351F">
              <w:rPr>
                <w:rFonts w:ascii="Times New Roman" w:eastAsia="Calibri" w:hAnsi="Times New Roman" w:cs="Times New Roman"/>
                <w:sz w:val="22"/>
                <w:szCs w:val="22"/>
              </w:rPr>
              <w:t>X</w:t>
            </w:r>
          </w:p>
        </w:tc>
        <w:tc>
          <w:tcPr>
            <w:tcW w:w="1844" w:type="dxa"/>
          </w:tcPr>
          <w:p w14:paraId="363F694E" w14:textId="77777777" w:rsidR="00EF58DB" w:rsidRPr="00D2351F" w:rsidRDefault="00EF58DB" w:rsidP="00EF58DB">
            <w:pPr>
              <w:spacing w:before="107"/>
              <w:jc w:val="center"/>
              <w:rPr>
                <w:rFonts w:ascii="Times New Roman" w:eastAsia="Calibri" w:hAnsi="Times New Roman" w:cs="Times New Roman"/>
                <w:sz w:val="22"/>
                <w:szCs w:val="22"/>
              </w:rPr>
            </w:pPr>
            <w:r w:rsidRPr="00D2351F">
              <w:rPr>
                <w:rFonts w:ascii="Times New Roman" w:eastAsia="Calibri" w:hAnsi="Times New Roman" w:cs="Times New Roman"/>
                <w:sz w:val="22"/>
                <w:szCs w:val="22"/>
              </w:rPr>
              <w:t>Y</w:t>
            </w:r>
          </w:p>
        </w:tc>
        <w:tc>
          <w:tcPr>
            <w:tcW w:w="1561" w:type="dxa"/>
            <w:vMerge/>
            <w:tcBorders>
              <w:top w:val="nil"/>
            </w:tcBorders>
          </w:tcPr>
          <w:p w14:paraId="39B7B3BF" w14:textId="77777777" w:rsidR="00EF58DB" w:rsidRPr="00D2351F" w:rsidRDefault="00EF58DB" w:rsidP="00EF58DB">
            <w:pPr>
              <w:rPr>
                <w:rFonts w:ascii="Times New Roman" w:eastAsia="Calibri" w:hAnsi="Times New Roman" w:cs="Times New Roman"/>
                <w:sz w:val="2"/>
                <w:szCs w:val="2"/>
              </w:rPr>
            </w:pPr>
          </w:p>
        </w:tc>
        <w:tc>
          <w:tcPr>
            <w:tcW w:w="1700" w:type="dxa"/>
            <w:vMerge/>
            <w:tcBorders>
              <w:top w:val="nil"/>
            </w:tcBorders>
          </w:tcPr>
          <w:p w14:paraId="57777B21" w14:textId="77777777" w:rsidR="00EF58DB" w:rsidRPr="00D2351F" w:rsidRDefault="00EF58DB" w:rsidP="00EF58DB">
            <w:pPr>
              <w:rPr>
                <w:rFonts w:ascii="Times New Roman" w:eastAsia="Calibri" w:hAnsi="Times New Roman" w:cs="Times New Roman"/>
                <w:sz w:val="2"/>
                <w:szCs w:val="2"/>
              </w:rPr>
            </w:pPr>
          </w:p>
        </w:tc>
        <w:tc>
          <w:tcPr>
            <w:tcW w:w="1340" w:type="dxa"/>
            <w:vMerge/>
            <w:tcBorders>
              <w:top w:val="nil"/>
            </w:tcBorders>
          </w:tcPr>
          <w:p w14:paraId="1DBB8B8A" w14:textId="77777777" w:rsidR="00EF58DB" w:rsidRPr="00D2351F" w:rsidRDefault="00EF58DB" w:rsidP="00EF58DB">
            <w:pPr>
              <w:rPr>
                <w:rFonts w:ascii="Times New Roman" w:eastAsia="Calibri" w:hAnsi="Times New Roman" w:cs="Times New Roman"/>
                <w:sz w:val="2"/>
                <w:szCs w:val="2"/>
              </w:rPr>
            </w:pPr>
          </w:p>
        </w:tc>
      </w:tr>
      <w:tr w:rsidR="00EF58DB" w:rsidRPr="00D2351F" w14:paraId="7328F7FB" w14:textId="77777777" w:rsidTr="00EF58DB">
        <w:trPr>
          <w:trHeight w:val="474"/>
        </w:trPr>
        <w:tc>
          <w:tcPr>
            <w:tcW w:w="1417" w:type="dxa"/>
            <w:tcBorders>
              <w:right w:val="single" w:sz="6" w:space="0" w:color="000000"/>
            </w:tcBorders>
          </w:tcPr>
          <w:p w14:paraId="6F38BEF1" w14:textId="77777777" w:rsidR="00EF58DB" w:rsidRPr="00D2351F" w:rsidRDefault="00EF58DB" w:rsidP="00EF58DB">
            <w:pPr>
              <w:spacing w:before="102"/>
              <w:jc w:val="center"/>
              <w:rPr>
                <w:rFonts w:ascii="Times New Roman" w:eastAsia="Calibri" w:hAnsi="Times New Roman" w:cs="Times New Roman"/>
                <w:sz w:val="22"/>
                <w:szCs w:val="22"/>
              </w:rPr>
            </w:pPr>
            <w:r w:rsidRPr="00D2351F">
              <w:rPr>
                <w:rFonts w:ascii="Times New Roman" w:eastAsia="Calibri" w:hAnsi="Times New Roman" w:cs="Times New Roman"/>
                <w:sz w:val="22"/>
                <w:szCs w:val="22"/>
              </w:rPr>
              <w:t>1</w:t>
            </w:r>
          </w:p>
        </w:tc>
        <w:tc>
          <w:tcPr>
            <w:tcW w:w="1844" w:type="dxa"/>
            <w:tcBorders>
              <w:left w:val="single" w:sz="6" w:space="0" w:color="000000"/>
            </w:tcBorders>
          </w:tcPr>
          <w:p w14:paraId="6F021EF5" w14:textId="77777777" w:rsidR="00EF58DB" w:rsidRPr="00D2351F" w:rsidRDefault="00EF58DB" w:rsidP="00EF58DB">
            <w:pPr>
              <w:spacing w:before="102"/>
              <w:jc w:val="center"/>
              <w:rPr>
                <w:rFonts w:ascii="Times New Roman" w:eastAsia="Calibri" w:hAnsi="Times New Roman" w:cs="Times New Roman"/>
                <w:sz w:val="22"/>
                <w:szCs w:val="22"/>
              </w:rPr>
            </w:pPr>
            <w:r w:rsidRPr="00D2351F">
              <w:rPr>
                <w:rFonts w:ascii="Times New Roman" w:eastAsia="Calibri" w:hAnsi="Times New Roman" w:cs="Times New Roman"/>
                <w:sz w:val="22"/>
                <w:szCs w:val="22"/>
              </w:rPr>
              <w:t>2</w:t>
            </w:r>
          </w:p>
        </w:tc>
        <w:tc>
          <w:tcPr>
            <w:tcW w:w="1844" w:type="dxa"/>
          </w:tcPr>
          <w:p w14:paraId="3F6A7D23" w14:textId="77777777" w:rsidR="00EF58DB" w:rsidRPr="00D2351F" w:rsidRDefault="00EF58DB" w:rsidP="00EF58DB">
            <w:pPr>
              <w:spacing w:before="102"/>
              <w:jc w:val="center"/>
              <w:rPr>
                <w:rFonts w:ascii="Times New Roman" w:eastAsia="Calibri" w:hAnsi="Times New Roman" w:cs="Times New Roman"/>
                <w:sz w:val="22"/>
                <w:szCs w:val="22"/>
              </w:rPr>
            </w:pPr>
            <w:r w:rsidRPr="00D2351F">
              <w:rPr>
                <w:rFonts w:ascii="Times New Roman" w:eastAsia="Calibri" w:hAnsi="Times New Roman" w:cs="Times New Roman"/>
                <w:sz w:val="22"/>
                <w:szCs w:val="22"/>
              </w:rPr>
              <w:t>3</w:t>
            </w:r>
          </w:p>
        </w:tc>
        <w:tc>
          <w:tcPr>
            <w:tcW w:w="1561" w:type="dxa"/>
          </w:tcPr>
          <w:p w14:paraId="734F8359" w14:textId="77777777" w:rsidR="00EF58DB" w:rsidRPr="00D2351F" w:rsidRDefault="00EF58DB" w:rsidP="00EF58DB">
            <w:pPr>
              <w:spacing w:before="102"/>
              <w:jc w:val="center"/>
              <w:rPr>
                <w:rFonts w:ascii="Times New Roman" w:eastAsia="Calibri" w:hAnsi="Times New Roman" w:cs="Times New Roman"/>
                <w:sz w:val="22"/>
                <w:szCs w:val="22"/>
              </w:rPr>
            </w:pPr>
            <w:r w:rsidRPr="00D2351F">
              <w:rPr>
                <w:rFonts w:ascii="Times New Roman" w:eastAsia="Calibri" w:hAnsi="Times New Roman" w:cs="Times New Roman"/>
                <w:sz w:val="22"/>
                <w:szCs w:val="22"/>
              </w:rPr>
              <w:t>4</w:t>
            </w:r>
          </w:p>
        </w:tc>
        <w:tc>
          <w:tcPr>
            <w:tcW w:w="1700" w:type="dxa"/>
          </w:tcPr>
          <w:p w14:paraId="4C6EF327" w14:textId="77777777" w:rsidR="00EF58DB" w:rsidRPr="00D2351F" w:rsidRDefault="00EF58DB" w:rsidP="00EF58DB">
            <w:pPr>
              <w:spacing w:before="102"/>
              <w:jc w:val="center"/>
              <w:rPr>
                <w:rFonts w:ascii="Times New Roman" w:eastAsia="Calibri" w:hAnsi="Times New Roman" w:cs="Times New Roman"/>
                <w:sz w:val="22"/>
                <w:szCs w:val="22"/>
              </w:rPr>
            </w:pPr>
            <w:r w:rsidRPr="00D2351F">
              <w:rPr>
                <w:rFonts w:ascii="Times New Roman" w:eastAsia="Calibri" w:hAnsi="Times New Roman" w:cs="Times New Roman"/>
                <w:sz w:val="22"/>
                <w:szCs w:val="22"/>
              </w:rPr>
              <w:t>5</w:t>
            </w:r>
          </w:p>
        </w:tc>
        <w:tc>
          <w:tcPr>
            <w:tcW w:w="1340" w:type="dxa"/>
          </w:tcPr>
          <w:p w14:paraId="577308E4" w14:textId="77777777" w:rsidR="00EF58DB" w:rsidRPr="00D2351F" w:rsidRDefault="00EF58DB" w:rsidP="00EF58DB">
            <w:pPr>
              <w:spacing w:before="102"/>
              <w:jc w:val="center"/>
              <w:rPr>
                <w:rFonts w:ascii="Times New Roman" w:eastAsia="Calibri" w:hAnsi="Times New Roman" w:cs="Times New Roman"/>
                <w:sz w:val="22"/>
                <w:szCs w:val="22"/>
              </w:rPr>
            </w:pPr>
            <w:r w:rsidRPr="00D2351F">
              <w:rPr>
                <w:rFonts w:ascii="Times New Roman" w:eastAsia="Calibri" w:hAnsi="Times New Roman" w:cs="Times New Roman"/>
                <w:sz w:val="22"/>
                <w:szCs w:val="22"/>
              </w:rPr>
              <w:t>6</w:t>
            </w:r>
          </w:p>
        </w:tc>
      </w:tr>
      <w:tr w:rsidR="00EF58DB" w:rsidRPr="00D2351F" w14:paraId="6DCE13B3" w14:textId="77777777" w:rsidTr="00EF58DB">
        <w:trPr>
          <w:trHeight w:val="470"/>
        </w:trPr>
        <w:tc>
          <w:tcPr>
            <w:tcW w:w="9706" w:type="dxa"/>
            <w:gridSpan w:val="6"/>
          </w:tcPr>
          <w:p w14:paraId="05BE3A45" w14:textId="77777777" w:rsidR="00EF58DB" w:rsidRPr="00D2351F" w:rsidRDefault="00EF58DB" w:rsidP="00EF58DB">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Часть</w:t>
            </w:r>
            <w:r w:rsidRPr="00D2351F">
              <w:rPr>
                <w:rFonts w:ascii="Times New Roman" w:eastAsia="Calibri" w:hAnsi="Times New Roman" w:cs="Times New Roman"/>
                <w:spacing w:val="-1"/>
                <w:sz w:val="22"/>
                <w:szCs w:val="22"/>
              </w:rPr>
              <w:t xml:space="preserve"> </w:t>
            </w:r>
            <w:r w:rsidRPr="00D2351F">
              <w:rPr>
                <w:rFonts w:ascii="Times New Roman" w:eastAsia="Calibri" w:hAnsi="Times New Roman" w:cs="Times New Roman"/>
                <w:sz w:val="22"/>
                <w:szCs w:val="22"/>
              </w:rPr>
              <w:t>№1</w:t>
            </w:r>
          </w:p>
        </w:tc>
      </w:tr>
      <w:tr w:rsidR="00EF58DB" w:rsidRPr="00D2351F" w14:paraId="65EDB4E1" w14:textId="77777777" w:rsidTr="00EF58DB">
        <w:trPr>
          <w:trHeight w:val="743"/>
        </w:trPr>
        <w:tc>
          <w:tcPr>
            <w:tcW w:w="1417" w:type="dxa"/>
            <w:tcBorders>
              <w:right w:val="single" w:sz="6" w:space="0" w:color="000000"/>
            </w:tcBorders>
          </w:tcPr>
          <w:p w14:paraId="15D6A16E" w14:textId="77777777" w:rsidR="00EF58DB" w:rsidRPr="00D2351F" w:rsidRDefault="00EF58DB" w:rsidP="00EF58DB">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1</w:t>
            </w:r>
          </w:p>
        </w:tc>
        <w:tc>
          <w:tcPr>
            <w:tcW w:w="1844" w:type="dxa"/>
            <w:tcBorders>
              <w:left w:val="single" w:sz="6" w:space="0" w:color="000000"/>
            </w:tcBorders>
          </w:tcPr>
          <w:p w14:paraId="65FBC5E9" w14:textId="77777777" w:rsidR="00EF58DB" w:rsidRPr="00D2351F" w:rsidRDefault="00EF58DB" w:rsidP="00EF58DB">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4991755.21</w:t>
            </w:r>
          </w:p>
        </w:tc>
        <w:tc>
          <w:tcPr>
            <w:tcW w:w="1844" w:type="dxa"/>
          </w:tcPr>
          <w:p w14:paraId="06E46A64" w14:textId="77777777" w:rsidR="00EF58DB" w:rsidRPr="00D2351F" w:rsidRDefault="00EF58DB" w:rsidP="00EF58DB">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5293326.15</w:t>
            </w:r>
          </w:p>
        </w:tc>
        <w:tc>
          <w:tcPr>
            <w:tcW w:w="1561" w:type="dxa"/>
          </w:tcPr>
          <w:p w14:paraId="03D243A4" w14:textId="77777777" w:rsidR="00EF58DB" w:rsidRPr="00D2351F" w:rsidRDefault="00EF58DB" w:rsidP="00EF58DB">
            <w:pPr>
              <w:spacing w:before="102"/>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34799EBB" w14:textId="77777777" w:rsidR="00EF58DB" w:rsidRPr="00D2351F" w:rsidRDefault="00EF58DB" w:rsidP="00EF58DB">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38CB2F98" w14:textId="77777777" w:rsidR="00EF58DB" w:rsidRPr="00D2351F" w:rsidRDefault="00EF58DB" w:rsidP="00EF58DB">
            <w:pPr>
              <w:spacing w:before="102"/>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EF58DB" w:rsidRPr="00D2351F" w14:paraId="392D01CB" w14:textId="77777777" w:rsidTr="00EF58DB">
        <w:trPr>
          <w:trHeight w:val="738"/>
        </w:trPr>
        <w:tc>
          <w:tcPr>
            <w:tcW w:w="1417" w:type="dxa"/>
            <w:tcBorders>
              <w:right w:val="single" w:sz="6" w:space="0" w:color="000000"/>
            </w:tcBorders>
          </w:tcPr>
          <w:p w14:paraId="6B4113B2" w14:textId="77777777" w:rsidR="00EF58DB" w:rsidRPr="00D2351F" w:rsidRDefault="00EF58DB" w:rsidP="00EF58DB">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2</w:t>
            </w:r>
          </w:p>
        </w:tc>
        <w:tc>
          <w:tcPr>
            <w:tcW w:w="1844" w:type="dxa"/>
            <w:tcBorders>
              <w:left w:val="single" w:sz="6" w:space="0" w:color="000000"/>
            </w:tcBorders>
          </w:tcPr>
          <w:p w14:paraId="3A9D8C73" w14:textId="77777777" w:rsidR="00EF58DB" w:rsidRPr="00D2351F" w:rsidRDefault="00EF58DB" w:rsidP="00EF58DB">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4991704.85</w:t>
            </w:r>
          </w:p>
        </w:tc>
        <w:tc>
          <w:tcPr>
            <w:tcW w:w="1844" w:type="dxa"/>
          </w:tcPr>
          <w:p w14:paraId="4921EA20" w14:textId="77777777" w:rsidR="00EF58DB" w:rsidRPr="00D2351F" w:rsidRDefault="00EF58DB" w:rsidP="00EF58DB">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5293129.56</w:t>
            </w:r>
          </w:p>
        </w:tc>
        <w:tc>
          <w:tcPr>
            <w:tcW w:w="1561" w:type="dxa"/>
          </w:tcPr>
          <w:p w14:paraId="351F9901" w14:textId="77777777" w:rsidR="00EF58DB" w:rsidRPr="00D2351F" w:rsidRDefault="00EF58DB" w:rsidP="00EF58DB">
            <w:pPr>
              <w:spacing w:before="102"/>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183D8ADD" w14:textId="77777777" w:rsidR="00EF58DB" w:rsidRPr="00D2351F" w:rsidRDefault="00EF58DB" w:rsidP="00EF58DB">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0C050F6A" w14:textId="77777777" w:rsidR="00EF58DB" w:rsidRPr="00D2351F" w:rsidRDefault="00EF58DB" w:rsidP="00EF58DB">
            <w:pPr>
              <w:spacing w:before="102"/>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EF58DB" w:rsidRPr="00D2351F" w14:paraId="2486D576" w14:textId="77777777" w:rsidTr="00EF58DB">
        <w:trPr>
          <w:trHeight w:val="744"/>
        </w:trPr>
        <w:tc>
          <w:tcPr>
            <w:tcW w:w="1417" w:type="dxa"/>
            <w:tcBorders>
              <w:right w:val="single" w:sz="6" w:space="0" w:color="000000"/>
            </w:tcBorders>
          </w:tcPr>
          <w:p w14:paraId="0EAA89A3" w14:textId="77777777" w:rsidR="00EF58DB" w:rsidRPr="00D2351F" w:rsidRDefault="00EF58DB" w:rsidP="00EF58DB">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3</w:t>
            </w:r>
          </w:p>
        </w:tc>
        <w:tc>
          <w:tcPr>
            <w:tcW w:w="1844" w:type="dxa"/>
            <w:tcBorders>
              <w:left w:val="single" w:sz="6" w:space="0" w:color="000000"/>
            </w:tcBorders>
          </w:tcPr>
          <w:p w14:paraId="3F6EF13B" w14:textId="77777777" w:rsidR="00EF58DB" w:rsidRPr="00D2351F" w:rsidRDefault="00EF58DB" w:rsidP="00EF58DB">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4991875.29</w:t>
            </w:r>
          </w:p>
        </w:tc>
        <w:tc>
          <w:tcPr>
            <w:tcW w:w="1844" w:type="dxa"/>
          </w:tcPr>
          <w:p w14:paraId="1E29350F" w14:textId="77777777" w:rsidR="00EF58DB" w:rsidRPr="00D2351F" w:rsidRDefault="00EF58DB" w:rsidP="00EF58DB">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5293050.15</w:t>
            </w:r>
          </w:p>
        </w:tc>
        <w:tc>
          <w:tcPr>
            <w:tcW w:w="1561" w:type="dxa"/>
          </w:tcPr>
          <w:p w14:paraId="2DE54503" w14:textId="77777777" w:rsidR="00EF58DB" w:rsidRPr="00D2351F" w:rsidRDefault="00EF58DB" w:rsidP="00EF58DB">
            <w:pPr>
              <w:spacing w:before="102"/>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4F953F48" w14:textId="77777777" w:rsidR="00EF58DB" w:rsidRPr="00D2351F" w:rsidRDefault="00EF58DB" w:rsidP="00EF58DB">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2BA99A07" w14:textId="77777777" w:rsidR="00EF58DB" w:rsidRPr="00D2351F" w:rsidRDefault="00EF58DB" w:rsidP="00EF58DB">
            <w:pPr>
              <w:spacing w:before="102"/>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EF58DB" w:rsidRPr="00D2351F" w14:paraId="6962D371" w14:textId="77777777" w:rsidTr="00EF58DB">
        <w:trPr>
          <w:trHeight w:val="738"/>
        </w:trPr>
        <w:tc>
          <w:tcPr>
            <w:tcW w:w="1417" w:type="dxa"/>
            <w:tcBorders>
              <w:right w:val="single" w:sz="6" w:space="0" w:color="000000"/>
            </w:tcBorders>
          </w:tcPr>
          <w:p w14:paraId="63B7DE51" w14:textId="77777777" w:rsidR="00EF58DB" w:rsidRPr="00D2351F" w:rsidRDefault="00EF58DB" w:rsidP="00EF58DB">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4</w:t>
            </w:r>
          </w:p>
        </w:tc>
        <w:tc>
          <w:tcPr>
            <w:tcW w:w="1844" w:type="dxa"/>
            <w:tcBorders>
              <w:left w:val="single" w:sz="6" w:space="0" w:color="000000"/>
            </w:tcBorders>
          </w:tcPr>
          <w:p w14:paraId="1FD8AA16" w14:textId="77777777" w:rsidR="00EF58DB" w:rsidRPr="00D2351F" w:rsidRDefault="00EF58DB" w:rsidP="00EF58DB">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4991789.28</w:t>
            </w:r>
          </w:p>
        </w:tc>
        <w:tc>
          <w:tcPr>
            <w:tcW w:w="1844" w:type="dxa"/>
          </w:tcPr>
          <w:p w14:paraId="5601CD9B" w14:textId="77777777" w:rsidR="00EF58DB" w:rsidRPr="00D2351F" w:rsidRDefault="00EF58DB" w:rsidP="00EF58DB">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5292616.10</w:t>
            </w:r>
          </w:p>
        </w:tc>
        <w:tc>
          <w:tcPr>
            <w:tcW w:w="1561" w:type="dxa"/>
          </w:tcPr>
          <w:p w14:paraId="1E399551" w14:textId="77777777" w:rsidR="00EF58DB" w:rsidRPr="00D2351F" w:rsidRDefault="00EF58DB" w:rsidP="00EF58DB">
            <w:pPr>
              <w:spacing w:before="102"/>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22220E62" w14:textId="77777777" w:rsidR="00EF58DB" w:rsidRPr="00D2351F" w:rsidRDefault="00EF58DB" w:rsidP="00EF58DB">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0F8E83CC" w14:textId="77777777" w:rsidR="00EF58DB" w:rsidRPr="00D2351F" w:rsidRDefault="00EF58DB" w:rsidP="00EF58DB">
            <w:pPr>
              <w:spacing w:before="102"/>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EF58DB" w:rsidRPr="00D2351F" w14:paraId="0CA62718" w14:textId="77777777" w:rsidTr="00EF58DB">
        <w:trPr>
          <w:trHeight w:val="739"/>
        </w:trPr>
        <w:tc>
          <w:tcPr>
            <w:tcW w:w="1417" w:type="dxa"/>
            <w:tcBorders>
              <w:right w:val="single" w:sz="6" w:space="0" w:color="000000"/>
            </w:tcBorders>
          </w:tcPr>
          <w:p w14:paraId="0F5687F2" w14:textId="77777777" w:rsidR="00EF58DB" w:rsidRPr="00D2351F" w:rsidRDefault="00EF58DB" w:rsidP="00EF58DB">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5</w:t>
            </w:r>
          </w:p>
        </w:tc>
        <w:tc>
          <w:tcPr>
            <w:tcW w:w="1844" w:type="dxa"/>
            <w:tcBorders>
              <w:left w:val="single" w:sz="6" w:space="0" w:color="000000"/>
            </w:tcBorders>
          </w:tcPr>
          <w:p w14:paraId="05AA05FE" w14:textId="77777777" w:rsidR="00EF58DB" w:rsidRPr="00D2351F" w:rsidRDefault="00EF58DB" w:rsidP="00EF58DB">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4991878.95</w:t>
            </w:r>
          </w:p>
        </w:tc>
        <w:tc>
          <w:tcPr>
            <w:tcW w:w="1844" w:type="dxa"/>
          </w:tcPr>
          <w:p w14:paraId="66B481CA" w14:textId="77777777" w:rsidR="00EF58DB" w:rsidRPr="00D2351F" w:rsidRDefault="00EF58DB" w:rsidP="00EF58DB">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5292492.25</w:t>
            </w:r>
          </w:p>
        </w:tc>
        <w:tc>
          <w:tcPr>
            <w:tcW w:w="1561" w:type="dxa"/>
          </w:tcPr>
          <w:p w14:paraId="35E41C24" w14:textId="77777777" w:rsidR="00EF58DB" w:rsidRPr="00D2351F" w:rsidRDefault="00EF58DB" w:rsidP="00EF58DB">
            <w:pPr>
              <w:spacing w:before="102"/>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0B18714A" w14:textId="77777777" w:rsidR="00EF58DB" w:rsidRPr="00D2351F" w:rsidRDefault="00EF58DB" w:rsidP="00EF58DB">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43BEE00D" w14:textId="77777777" w:rsidR="00EF58DB" w:rsidRPr="00D2351F" w:rsidRDefault="00EF58DB" w:rsidP="00EF58DB">
            <w:pPr>
              <w:spacing w:before="102"/>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EF58DB" w:rsidRPr="00D2351F" w14:paraId="7866C99C" w14:textId="77777777" w:rsidTr="00EF58DB">
        <w:trPr>
          <w:trHeight w:val="743"/>
        </w:trPr>
        <w:tc>
          <w:tcPr>
            <w:tcW w:w="1417" w:type="dxa"/>
            <w:tcBorders>
              <w:right w:val="single" w:sz="6" w:space="0" w:color="000000"/>
            </w:tcBorders>
          </w:tcPr>
          <w:p w14:paraId="5D368B6C" w14:textId="77777777" w:rsidR="00EF58DB" w:rsidRPr="00D2351F" w:rsidRDefault="00EF58DB" w:rsidP="00EF58DB">
            <w:pPr>
              <w:spacing w:before="107"/>
              <w:rPr>
                <w:rFonts w:ascii="Times New Roman" w:eastAsia="Calibri" w:hAnsi="Times New Roman" w:cs="Times New Roman"/>
                <w:sz w:val="22"/>
                <w:szCs w:val="22"/>
              </w:rPr>
            </w:pPr>
            <w:r w:rsidRPr="00D2351F">
              <w:rPr>
                <w:rFonts w:ascii="Times New Roman" w:eastAsia="Calibri" w:hAnsi="Times New Roman" w:cs="Times New Roman"/>
                <w:sz w:val="22"/>
                <w:szCs w:val="22"/>
              </w:rPr>
              <w:t>6</w:t>
            </w:r>
          </w:p>
        </w:tc>
        <w:tc>
          <w:tcPr>
            <w:tcW w:w="1844" w:type="dxa"/>
            <w:tcBorders>
              <w:left w:val="single" w:sz="6" w:space="0" w:color="000000"/>
            </w:tcBorders>
          </w:tcPr>
          <w:p w14:paraId="108FA7EC" w14:textId="77777777" w:rsidR="00EF58DB" w:rsidRPr="00D2351F" w:rsidRDefault="00EF58DB" w:rsidP="00EF58DB">
            <w:pPr>
              <w:spacing w:before="107"/>
              <w:rPr>
                <w:rFonts w:ascii="Times New Roman" w:eastAsia="Calibri" w:hAnsi="Times New Roman" w:cs="Times New Roman"/>
                <w:sz w:val="22"/>
                <w:szCs w:val="22"/>
              </w:rPr>
            </w:pPr>
            <w:r w:rsidRPr="00D2351F">
              <w:rPr>
                <w:rFonts w:ascii="Times New Roman" w:eastAsia="Calibri" w:hAnsi="Times New Roman" w:cs="Times New Roman"/>
                <w:sz w:val="22"/>
                <w:szCs w:val="22"/>
              </w:rPr>
              <w:t>4992109.53</w:t>
            </w:r>
          </w:p>
        </w:tc>
        <w:tc>
          <w:tcPr>
            <w:tcW w:w="1844" w:type="dxa"/>
          </w:tcPr>
          <w:p w14:paraId="7229BB9C" w14:textId="77777777" w:rsidR="00EF58DB" w:rsidRPr="00D2351F" w:rsidRDefault="00EF58DB" w:rsidP="00EF58DB">
            <w:pPr>
              <w:spacing w:before="107"/>
              <w:rPr>
                <w:rFonts w:ascii="Times New Roman" w:eastAsia="Calibri" w:hAnsi="Times New Roman" w:cs="Times New Roman"/>
                <w:sz w:val="22"/>
                <w:szCs w:val="22"/>
              </w:rPr>
            </w:pPr>
            <w:r w:rsidRPr="00D2351F">
              <w:rPr>
                <w:rFonts w:ascii="Times New Roman" w:eastAsia="Calibri" w:hAnsi="Times New Roman" w:cs="Times New Roman"/>
                <w:sz w:val="22"/>
                <w:szCs w:val="22"/>
              </w:rPr>
              <w:t>5292274.48</w:t>
            </w:r>
          </w:p>
        </w:tc>
        <w:tc>
          <w:tcPr>
            <w:tcW w:w="1561" w:type="dxa"/>
          </w:tcPr>
          <w:p w14:paraId="460F3653" w14:textId="77777777" w:rsidR="00EF58DB" w:rsidRPr="00D2351F" w:rsidRDefault="00EF58DB" w:rsidP="00EF58DB">
            <w:pPr>
              <w:spacing w:before="107"/>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50A3E24C" w14:textId="77777777" w:rsidR="00EF58DB" w:rsidRPr="00D2351F" w:rsidRDefault="00EF58DB" w:rsidP="00EF58DB">
            <w:pPr>
              <w:spacing w:before="107"/>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3A2D56C6" w14:textId="77777777" w:rsidR="00EF58DB" w:rsidRPr="00D2351F" w:rsidRDefault="00EF58DB" w:rsidP="00EF58DB">
            <w:pPr>
              <w:spacing w:before="107"/>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EF58DB" w:rsidRPr="00D2351F" w14:paraId="3F0EB7A5" w14:textId="77777777" w:rsidTr="00EF58DB">
        <w:trPr>
          <w:trHeight w:val="739"/>
        </w:trPr>
        <w:tc>
          <w:tcPr>
            <w:tcW w:w="1417" w:type="dxa"/>
            <w:tcBorders>
              <w:right w:val="single" w:sz="6" w:space="0" w:color="000000"/>
            </w:tcBorders>
          </w:tcPr>
          <w:p w14:paraId="1A516427" w14:textId="77777777" w:rsidR="00EF58DB" w:rsidRPr="00D2351F" w:rsidRDefault="00EF58DB" w:rsidP="00EF58DB">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7</w:t>
            </w:r>
          </w:p>
        </w:tc>
        <w:tc>
          <w:tcPr>
            <w:tcW w:w="1844" w:type="dxa"/>
            <w:tcBorders>
              <w:left w:val="single" w:sz="6" w:space="0" w:color="000000"/>
            </w:tcBorders>
          </w:tcPr>
          <w:p w14:paraId="3F7BF706" w14:textId="77777777" w:rsidR="00EF58DB" w:rsidRPr="00D2351F" w:rsidRDefault="00EF58DB" w:rsidP="00EF58DB">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4992235.93</w:t>
            </w:r>
          </w:p>
        </w:tc>
        <w:tc>
          <w:tcPr>
            <w:tcW w:w="1844" w:type="dxa"/>
          </w:tcPr>
          <w:p w14:paraId="11C06644" w14:textId="77777777" w:rsidR="00EF58DB" w:rsidRPr="00D2351F" w:rsidRDefault="00EF58DB" w:rsidP="00EF58DB">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5292195.93</w:t>
            </w:r>
          </w:p>
        </w:tc>
        <w:tc>
          <w:tcPr>
            <w:tcW w:w="1561" w:type="dxa"/>
          </w:tcPr>
          <w:p w14:paraId="1D200450" w14:textId="77777777" w:rsidR="00EF58DB" w:rsidRPr="00D2351F" w:rsidRDefault="00EF58DB" w:rsidP="00EF58DB">
            <w:pPr>
              <w:spacing w:before="102"/>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70524115" w14:textId="77777777" w:rsidR="00EF58DB" w:rsidRPr="00D2351F" w:rsidRDefault="00EF58DB" w:rsidP="00EF58DB">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1E97C289" w14:textId="77777777" w:rsidR="00EF58DB" w:rsidRPr="00D2351F" w:rsidRDefault="00EF58DB" w:rsidP="00EF58DB">
            <w:pPr>
              <w:spacing w:before="102"/>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EF58DB" w:rsidRPr="00D2351F" w14:paraId="28891A1D" w14:textId="77777777" w:rsidTr="00EF58DB">
        <w:trPr>
          <w:trHeight w:val="743"/>
        </w:trPr>
        <w:tc>
          <w:tcPr>
            <w:tcW w:w="1417" w:type="dxa"/>
            <w:tcBorders>
              <w:right w:val="single" w:sz="6" w:space="0" w:color="000000"/>
            </w:tcBorders>
          </w:tcPr>
          <w:p w14:paraId="32A7FF6C" w14:textId="77777777" w:rsidR="00EF58DB" w:rsidRPr="00D2351F" w:rsidRDefault="00EF58DB" w:rsidP="00EF58DB">
            <w:pPr>
              <w:spacing w:before="107"/>
              <w:rPr>
                <w:rFonts w:ascii="Times New Roman" w:eastAsia="Calibri" w:hAnsi="Times New Roman" w:cs="Times New Roman"/>
                <w:sz w:val="22"/>
                <w:szCs w:val="22"/>
              </w:rPr>
            </w:pPr>
            <w:r w:rsidRPr="00D2351F">
              <w:rPr>
                <w:rFonts w:ascii="Times New Roman" w:eastAsia="Calibri" w:hAnsi="Times New Roman" w:cs="Times New Roman"/>
                <w:sz w:val="22"/>
                <w:szCs w:val="22"/>
              </w:rPr>
              <w:t>8</w:t>
            </w:r>
          </w:p>
        </w:tc>
        <w:tc>
          <w:tcPr>
            <w:tcW w:w="1844" w:type="dxa"/>
            <w:tcBorders>
              <w:left w:val="single" w:sz="6" w:space="0" w:color="000000"/>
            </w:tcBorders>
          </w:tcPr>
          <w:p w14:paraId="71FE9AD6" w14:textId="77777777" w:rsidR="00EF58DB" w:rsidRPr="00D2351F" w:rsidRDefault="00EF58DB" w:rsidP="00EF58DB">
            <w:pPr>
              <w:spacing w:before="107"/>
              <w:rPr>
                <w:rFonts w:ascii="Times New Roman" w:eastAsia="Calibri" w:hAnsi="Times New Roman" w:cs="Times New Roman"/>
                <w:sz w:val="22"/>
                <w:szCs w:val="22"/>
              </w:rPr>
            </w:pPr>
            <w:r w:rsidRPr="00D2351F">
              <w:rPr>
                <w:rFonts w:ascii="Times New Roman" w:eastAsia="Calibri" w:hAnsi="Times New Roman" w:cs="Times New Roman"/>
                <w:sz w:val="22"/>
                <w:szCs w:val="22"/>
              </w:rPr>
              <w:t>4992261.11</w:t>
            </w:r>
          </w:p>
        </w:tc>
        <w:tc>
          <w:tcPr>
            <w:tcW w:w="1844" w:type="dxa"/>
          </w:tcPr>
          <w:p w14:paraId="4F870452" w14:textId="77777777" w:rsidR="00EF58DB" w:rsidRPr="00D2351F" w:rsidRDefault="00EF58DB" w:rsidP="00EF58DB">
            <w:pPr>
              <w:spacing w:before="107"/>
              <w:rPr>
                <w:rFonts w:ascii="Times New Roman" w:eastAsia="Calibri" w:hAnsi="Times New Roman" w:cs="Times New Roman"/>
                <w:sz w:val="22"/>
                <w:szCs w:val="22"/>
              </w:rPr>
            </w:pPr>
            <w:r w:rsidRPr="00D2351F">
              <w:rPr>
                <w:rFonts w:ascii="Times New Roman" w:eastAsia="Calibri" w:hAnsi="Times New Roman" w:cs="Times New Roman"/>
                <w:sz w:val="22"/>
                <w:szCs w:val="22"/>
              </w:rPr>
              <w:t>5292184.97</w:t>
            </w:r>
          </w:p>
        </w:tc>
        <w:tc>
          <w:tcPr>
            <w:tcW w:w="1561" w:type="dxa"/>
          </w:tcPr>
          <w:p w14:paraId="09BD8BF1" w14:textId="77777777" w:rsidR="00EF58DB" w:rsidRPr="00D2351F" w:rsidRDefault="00EF58DB" w:rsidP="00EF58DB">
            <w:pPr>
              <w:spacing w:before="107"/>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47AE6156" w14:textId="77777777" w:rsidR="00EF58DB" w:rsidRPr="00D2351F" w:rsidRDefault="00EF58DB" w:rsidP="00EF58DB">
            <w:pPr>
              <w:spacing w:before="107"/>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07D8F058" w14:textId="77777777" w:rsidR="00EF58DB" w:rsidRPr="00D2351F" w:rsidRDefault="00EF58DB" w:rsidP="00EF58DB">
            <w:pPr>
              <w:spacing w:before="107"/>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EF58DB" w:rsidRPr="00D2351F" w14:paraId="10EE621F" w14:textId="77777777" w:rsidTr="00EF58DB">
        <w:trPr>
          <w:trHeight w:val="739"/>
        </w:trPr>
        <w:tc>
          <w:tcPr>
            <w:tcW w:w="1417" w:type="dxa"/>
            <w:tcBorders>
              <w:right w:val="single" w:sz="6" w:space="0" w:color="000000"/>
            </w:tcBorders>
          </w:tcPr>
          <w:p w14:paraId="2EBBA294" w14:textId="77777777" w:rsidR="00EF58DB" w:rsidRPr="00D2351F" w:rsidRDefault="00EF58DB" w:rsidP="00EF58DB">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9</w:t>
            </w:r>
          </w:p>
        </w:tc>
        <w:tc>
          <w:tcPr>
            <w:tcW w:w="1844" w:type="dxa"/>
            <w:tcBorders>
              <w:left w:val="single" w:sz="6" w:space="0" w:color="000000"/>
            </w:tcBorders>
          </w:tcPr>
          <w:p w14:paraId="6F58CBA6" w14:textId="77777777" w:rsidR="00EF58DB" w:rsidRPr="00D2351F" w:rsidRDefault="00EF58DB" w:rsidP="00EF58DB">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4992267.57</w:t>
            </w:r>
          </w:p>
        </w:tc>
        <w:tc>
          <w:tcPr>
            <w:tcW w:w="1844" w:type="dxa"/>
          </w:tcPr>
          <w:p w14:paraId="3C898EE0" w14:textId="77777777" w:rsidR="00EF58DB" w:rsidRPr="00D2351F" w:rsidRDefault="00EF58DB" w:rsidP="00EF58DB">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5292226.30</w:t>
            </w:r>
          </w:p>
        </w:tc>
        <w:tc>
          <w:tcPr>
            <w:tcW w:w="1561" w:type="dxa"/>
          </w:tcPr>
          <w:p w14:paraId="043AECB0" w14:textId="77777777" w:rsidR="00EF58DB" w:rsidRPr="00D2351F" w:rsidRDefault="00EF58DB" w:rsidP="00EF58DB">
            <w:pPr>
              <w:spacing w:before="102"/>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6396D016" w14:textId="77777777" w:rsidR="00EF58DB" w:rsidRPr="00D2351F" w:rsidRDefault="00EF58DB" w:rsidP="00EF58DB">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2BB9C604" w14:textId="77777777" w:rsidR="00EF58DB" w:rsidRPr="00D2351F" w:rsidRDefault="00EF58DB" w:rsidP="00EF58DB">
            <w:pPr>
              <w:spacing w:before="102"/>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EF58DB" w:rsidRPr="00D2351F" w14:paraId="2FB39B96" w14:textId="77777777" w:rsidTr="00EF58DB">
        <w:trPr>
          <w:trHeight w:val="743"/>
        </w:trPr>
        <w:tc>
          <w:tcPr>
            <w:tcW w:w="1417" w:type="dxa"/>
            <w:tcBorders>
              <w:right w:val="single" w:sz="6" w:space="0" w:color="000000"/>
            </w:tcBorders>
          </w:tcPr>
          <w:p w14:paraId="2436EA7F" w14:textId="77777777" w:rsidR="00EF58DB" w:rsidRPr="00D2351F" w:rsidRDefault="00EF58DB" w:rsidP="00EF58DB">
            <w:pPr>
              <w:spacing w:before="107"/>
              <w:rPr>
                <w:rFonts w:ascii="Times New Roman" w:eastAsia="Calibri" w:hAnsi="Times New Roman" w:cs="Times New Roman"/>
                <w:sz w:val="22"/>
                <w:szCs w:val="22"/>
              </w:rPr>
            </w:pPr>
            <w:r w:rsidRPr="00D2351F">
              <w:rPr>
                <w:rFonts w:ascii="Times New Roman" w:eastAsia="Calibri" w:hAnsi="Times New Roman" w:cs="Times New Roman"/>
                <w:sz w:val="22"/>
                <w:szCs w:val="22"/>
              </w:rPr>
              <w:t>10</w:t>
            </w:r>
          </w:p>
        </w:tc>
        <w:tc>
          <w:tcPr>
            <w:tcW w:w="1844" w:type="dxa"/>
            <w:tcBorders>
              <w:left w:val="single" w:sz="6" w:space="0" w:color="000000"/>
            </w:tcBorders>
          </w:tcPr>
          <w:p w14:paraId="69CEDC8E" w14:textId="77777777" w:rsidR="00EF58DB" w:rsidRPr="00D2351F" w:rsidRDefault="00EF58DB" w:rsidP="00EF58DB">
            <w:pPr>
              <w:spacing w:before="107"/>
              <w:rPr>
                <w:rFonts w:ascii="Times New Roman" w:eastAsia="Calibri" w:hAnsi="Times New Roman" w:cs="Times New Roman"/>
                <w:sz w:val="22"/>
                <w:szCs w:val="22"/>
              </w:rPr>
            </w:pPr>
            <w:r w:rsidRPr="00D2351F">
              <w:rPr>
                <w:rFonts w:ascii="Times New Roman" w:eastAsia="Calibri" w:hAnsi="Times New Roman" w:cs="Times New Roman"/>
                <w:sz w:val="22"/>
                <w:szCs w:val="22"/>
              </w:rPr>
              <w:t>4992289.94</w:t>
            </w:r>
          </w:p>
        </w:tc>
        <w:tc>
          <w:tcPr>
            <w:tcW w:w="1844" w:type="dxa"/>
          </w:tcPr>
          <w:p w14:paraId="3FF02C4C" w14:textId="77777777" w:rsidR="00EF58DB" w:rsidRPr="00D2351F" w:rsidRDefault="00EF58DB" w:rsidP="00EF58DB">
            <w:pPr>
              <w:spacing w:before="107"/>
              <w:rPr>
                <w:rFonts w:ascii="Times New Roman" w:eastAsia="Calibri" w:hAnsi="Times New Roman" w:cs="Times New Roman"/>
                <w:sz w:val="22"/>
                <w:szCs w:val="22"/>
              </w:rPr>
            </w:pPr>
            <w:r w:rsidRPr="00D2351F">
              <w:rPr>
                <w:rFonts w:ascii="Times New Roman" w:eastAsia="Calibri" w:hAnsi="Times New Roman" w:cs="Times New Roman"/>
                <w:sz w:val="22"/>
                <w:szCs w:val="22"/>
              </w:rPr>
              <w:t>5292346.15</w:t>
            </w:r>
          </w:p>
        </w:tc>
        <w:tc>
          <w:tcPr>
            <w:tcW w:w="1561" w:type="dxa"/>
          </w:tcPr>
          <w:p w14:paraId="7BE02AFC" w14:textId="77777777" w:rsidR="00EF58DB" w:rsidRPr="00D2351F" w:rsidRDefault="00EF58DB" w:rsidP="00EF58DB">
            <w:pPr>
              <w:spacing w:before="107"/>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61DDFB68" w14:textId="77777777" w:rsidR="00EF58DB" w:rsidRPr="00D2351F" w:rsidRDefault="00EF58DB" w:rsidP="00EF58DB">
            <w:pPr>
              <w:spacing w:before="107"/>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1C02BA59" w14:textId="77777777" w:rsidR="00EF58DB" w:rsidRPr="00D2351F" w:rsidRDefault="00EF58DB" w:rsidP="00EF58DB">
            <w:pPr>
              <w:spacing w:before="107"/>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EF58DB" w:rsidRPr="00D2351F" w14:paraId="5E11CF9E" w14:textId="77777777" w:rsidTr="00EF58DB">
        <w:trPr>
          <w:trHeight w:val="736"/>
        </w:trPr>
        <w:tc>
          <w:tcPr>
            <w:tcW w:w="1417" w:type="dxa"/>
            <w:tcBorders>
              <w:bottom w:val="single" w:sz="6" w:space="0" w:color="000000"/>
              <w:right w:val="single" w:sz="6" w:space="0" w:color="000000"/>
            </w:tcBorders>
          </w:tcPr>
          <w:p w14:paraId="18648643" w14:textId="77777777" w:rsidR="00EF58DB" w:rsidRPr="00D2351F" w:rsidRDefault="00EF58DB" w:rsidP="00EF58DB">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11</w:t>
            </w:r>
          </w:p>
        </w:tc>
        <w:tc>
          <w:tcPr>
            <w:tcW w:w="1844" w:type="dxa"/>
            <w:tcBorders>
              <w:left w:val="single" w:sz="6" w:space="0" w:color="000000"/>
              <w:bottom w:val="single" w:sz="6" w:space="0" w:color="000000"/>
            </w:tcBorders>
          </w:tcPr>
          <w:p w14:paraId="637F77BA" w14:textId="77777777" w:rsidR="00EF58DB" w:rsidRPr="00D2351F" w:rsidRDefault="00EF58DB" w:rsidP="00EF58DB">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4992262.93</w:t>
            </w:r>
          </w:p>
        </w:tc>
        <w:tc>
          <w:tcPr>
            <w:tcW w:w="1844" w:type="dxa"/>
            <w:tcBorders>
              <w:bottom w:val="single" w:sz="6" w:space="0" w:color="000000"/>
            </w:tcBorders>
          </w:tcPr>
          <w:p w14:paraId="2C210E09" w14:textId="77777777" w:rsidR="00EF58DB" w:rsidRPr="00D2351F" w:rsidRDefault="00EF58DB" w:rsidP="00EF58DB">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5292350.44</w:t>
            </w:r>
          </w:p>
        </w:tc>
        <w:tc>
          <w:tcPr>
            <w:tcW w:w="1561" w:type="dxa"/>
            <w:tcBorders>
              <w:bottom w:val="single" w:sz="6" w:space="0" w:color="000000"/>
            </w:tcBorders>
          </w:tcPr>
          <w:p w14:paraId="0B244597" w14:textId="77777777" w:rsidR="00EF58DB" w:rsidRPr="00D2351F" w:rsidRDefault="00EF58DB" w:rsidP="00EF58DB">
            <w:pPr>
              <w:spacing w:before="102"/>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Borders>
              <w:bottom w:val="single" w:sz="6" w:space="0" w:color="000000"/>
            </w:tcBorders>
          </w:tcPr>
          <w:p w14:paraId="098E6EED" w14:textId="77777777" w:rsidR="00EF58DB" w:rsidRPr="00D2351F" w:rsidRDefault="00EF58DB" w:rsidP="00EF58DB">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Borders>
              <w:bottom w:val="single" w:sz="6" w:space="0" w:color="000000"/>
            </w:tcBorders>
          </w:tcPr>
          <w:p w14:paraId="38422EFF" w14:textId="77777777" w:rsidR="00EF58DB" w:rsidRPr="00D2351F" w:rsidRDefault="00EF58DB" w:rsidP="00EF58DB">
            <w:pPr>
              <w:spacing w:before="102"/>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EF58DB" w:rsidRPr="00D2351F" w14:paraId="7D4B2F2E" w14:textId="77777777" w:rsidTr="00EF58DB">
        <w:trPr>
          <w:trHeight w:val="472"/>
        </w:trPr>
        <w:tc>
          <w:tcPr>
            <w:tcW w:w="1417" w:type="dxa"/>
            <w:tcBorders>
              <w:top w:val="single" w:sz="6" w:space="0" w:color="000000"/>
              <w:right w:val="single" w:sz="6" w:space="0" w:color="000000"/>
            </w:tcBorders>
          </w:tcPr>
          <w:p w14:paraId="6C56B836" w14:textId="77777777" w:rsidR="00EF58DB" w:rsidRPr="00D2351F" w:rsidRDefault="00EF58DB" w:rsidP="00EF58DB">
            <w:pPr>
              <w:spacing w:before="105"/>
              <w:rPr>
                <w:rFonts w:ascii="Times New Roman" w:eastAsia="Calibri" w:hAnsi="Times New Roman" w:cs="Times New Roman"/>
                <w:sz w:val="22"/>
                <w:szCs w:val="22"/>
              </w:rPr>
            </w:pPr>
            <w:r w:rsidRPr="00D2351F">
              <w:rPr>
                <w:rFonts w:ascii="Times New Roman" w:eastAsia="Calibri" w:hAnsi="Times New Roman" w:cs="Times New Roman"/>
                <w:sz w:val="22"/>
                <w:szCs w:val="22"/>
              </w:rPr>
              <w:t>12</w:t>
            </w:r>
          </w:p>
        </w:tc>
        <w:tc>
          <w:tcPr>
            <w:tcW w:w="1844" w:type="dxa"/>
            <w:tcBorders>
              <w:top w:val="single" w:sz="6" w:space="0" w:color="000000"/>
              <w:left w:val="single" w:sz="6" w:space="0" w:color="000000"/>
            </w:tcBorders>
          </w:tcPr>
          <w:p w14:paraId="55E5EB53" w14:textId="77777777" w:rsidR="00EF58DB" w:rsidRPr="00D2351F" w:rsidRDefault="00EF58DB" w:rsidP="00EF58DB">
            <w:pPr>
              <w:spacing w:before="105"/>
              <w:rPr>
                <w:rFonts w:ascii="Times New Roman" w:eastAsia="Calibri" w:hAnsi="Times New Roman" w:cs="Times New Roman"/>
                <w:sz w:val="22"/>
                <w:szCs w:val="22"/>
              </w:rPr>
            </w:pPr>
            <w:r w:rsidRPr="00D2351F">
              <w:rPr>
                <w:rFonts w:ascii="Times New Roman" w:eastAsia="Calibri" w:hAnsi="Times New Roman" w:cs="Times New Roman"/>
                <w:sz w:val="22"/>
                <w:szCs w:val="22"/>
              </w:rPr>
              <w:t>4992429.30</w:t>
            </w:r>
          </w:p>
        </w:tc>
        <w:tc>
          <w:tcPr>
            <w:tcW w:w="1844" w:type="dxa"/>
            <w:tcBorders>
              <w:top w:val="single" w:sz="6" w:space="0" w:color="000000"/>
            </w:tcBorders>
          </w:tcPr>
          <w:p w14:paraId="7081A4CB" w14:textId="77777777" w:rsidR="00EF58DB" w:rsidRPr="00D2351F" w:rsidRDefault="00EF58DB" w:rsidP="00EF58DB">
            <w:pPr>
              <w:spacing w:before="105"/>
              <w:rPr>
                <w:rFonts w:ascii="Times New Roman" w:eastAsia="Calibri" w:hAnsi="Times New Roman" w:cs="Times New Roman"/>
                <w:sz w:val="22"/>
                <w:szCs w:val="22"/>
              </w:rPr>
            </w:pPr>
            <w:r w:rsidRPr="00D2351F">
              <w:rPr>
                <w:rFonts w:ascii="Times New Roman" w:eastAsia="Calibri" w:hAnsi="Times New Roman" w:cs="Times New Roman"/>
                <w:sz w:val="22"/>
                <w:szCs w:val="22"/>
              </w:rPr>
              <w:t>5293303.18</w:t>
            </w:r>
          </w:p>
        </w:tc>
        <w:tc>
          <w:tcPr>
            <w:tcW w:w="1561" w:type="dxa"/>
            <w:tcBorders>
              <w:top w:val="single" w:sz="6" w:space="0" w:color="000000"/>
            </w:tcBorders>
          </w:tcPr>
          <w:p w14:paraId="389BF130" w14:textId="77777777" w:rsidR="00EF58DB" w:rsidRPr="00D2351F" w:rsidRDefault="00EF58DB" w:rsidP="00EF58DB">
            <w:pPr>
              <w:spacing w:before="105"/>
              <w:ind w:right="43"/>
              <w:jc w:val="center"/>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p>
        </w:tc>
        <w:tc>
          <w:tcPr>
            <w:tcW w:w="1700" w:type="dxa"/>
            <w:tcBorders>
              <w:top w:val="single" w:sz="6" w:space="0" w:color="000000"/>
            </w:tcBorders>
          </w:tcPr>
          <w:p w14:paraId="51809893" w14:textId="77777777" w:rsidR="00EF58DB" w:rsidRPr="00D2351F" w:rsidRDefault="00EF58DB" w:rsidP="00EF58DB">
            <w:pPr>
              <w:spacing w:before="10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Borders>
              <w:top w:val="single" w:sz="6" w:space="0" w:color="000000"/>
            </w:tcBorders>
          </w:tcPr>
          <w:p w14:paraId="4D6A2CF2" w14:textId="77777777" w:rsidR="00EF58DB" w:rsidRPr="00D2351F" w:rsidRDefault="00EF58DB" w:rsidP="00EF58DB">
            <w:pPr>
              <w:spacing w:before="10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EF58DB" w:rsidRPr="00D2351F" w14:paraId="22E288FC" w14:textId="77777777" w:rsidTr="00EF58DB">
        <w:trPr>
          <w:trHeight w:val="474"/>
        </w:trPr>
        <w:tc>
          <w:tcPr>
            <w:tcW w:w="1417" w:type="dxa"/>
            <w:tcBorders>
              <w:right w:val="single" w:sz="6" w:space="0" w:color="000000"/>
            </w:tcBorders>
          </w:tcPr>
          <w:p w14:paraId="56788F23" w14:textId="77777777" w:rsidR="00EF58DB" w:rsidRPr="00D2351F" w:rsidRDefault="00EF58DB" w:rsidP="00EF58DB">
            <w:pPr>
              <w:rPr>
                <w:rFonts w:ascii="Times New Roman" w:eastAsia="Calibri" w:hAnsi="Times New Roman" w:cs="Times New Roman"/>
                <w:sz w:val="22"/>
                <w:szCs w:val="22"/>
              </w:rPr>
            </w:pPr>
          </w:p>
        </w:tc>
        <w:tc>
          <w:tcPr>
            <w:tcW w:w="1844" w:type="dxa"/>
            <w:tcBorders>
              <w:left w:val="single" w:sz="6" w:space="0" w:color="000000"/>
            </w:tcBorders>
          </w:tcPr>
          <w:p w14:paraId="6A181E5C" w14:textId="77777777" w:rsidR="00EF58DB" w:rsidRPr="00D2351F" w:rsidRDefault="00EF58DB" w:rsidP="00EF58DB">
            <w:pPr>
              <w:rPr>
                <w:rFonts w:ascii="Times New Roman" w:eastAsia="Calibri" w:hAnsi="Times New Roman" w:cs="Times New Roman"/>
                <w:sz w:val="22"/>
                <w:szCs w:val="22"/>
              </w:rPr>
            </w:pPr>
          </w:p>
        </w:tc>
        <w:tc>
          <w:tcPr>
            <w:tcW w:w="1844" w:type="dxa"/>
          </w:tcPr>
          <w:p w14:paraId="3A5197CC" w14:textId="77777777" w:rsidR="00EF58DB" w:rsidRPr="00D2351F" w:rsidRDefault="00EF58DB" w:rsidP="00EF58DB">
            <w:pPr>
              <w:rPr>
                <w:rFonts w:ascii="Times New Roman" w:eastAsia="Calibri" w:hAnsi="Times New Roman" w:cs="Times New Roman"/>
                <w:sz w:val="22"/>
                <w:szCs w:val="22"/>
              </w:rPr>
            </w:pPr>
          </w:p>
        </w:tc>
        <w:tc>
          <w:tcPr>
            <w:tcW w:w="1561" w:type="dxa"/>
          </w:tcPr>
          <w:p w14:paraId="673947EC" w14:textId="77777777" w:rsidR="00EF58DB" w:rsidRPr="00D2351F" w:rsidRDefault="00EF58DB" w:rsidP="00EF58DB">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кий</w:t>
            </w:r>
          </w:p>
        </w:tc>
        <w:tc>
          <w:tcPr>
            <w:tcW w:w="1700" w:type="dxa"/>
          </w:tcPr>
          <w:p w14:paraId="1B890845" w14:textId="77777777" w:rsidR="00EF58DB" w:rsidRPr="00D2351F" w:rsidRDefault="00EF58DB" w:rsidP="00EF58DB">
            <w:pPr>
              <w:rPr>
                <w:rFonts w:ascii="Times New Roman" w:eastAsia="Calibri" w:hAnsi="Times New Roman" w:cs="Times New Roman"/>
                <w:sz w:val="22"/>
                <w:szCs w:val="22"/>
              </w:rPr>
            </w:pPr>
          </w:p>
        </w:tc>
        <w:tc>
          <w:tcPr>
            <w:tcW w:w="1340" w:type="dxa"/>
          </w:tcPr>
          <w:p w14:paraId="730F093E" w14:textId="77777777" w:rsidR="00EF58DB" w:rsidRPr="00D2351F" w:rsidRDefault="00EF58DB" w:rsidP="00EF58DB">
            <w:pPr>
              <w:rPr>
                <w:rFonts w:ascii="Times New Roman" w:eastAsia="Calibri" w:hAnsi="Times New Roman" w:cs="Times New Roman"/>
                <w:sz w:val="22"/>
                <w:szCs w:val="22"/>
              </w:rPr>
            </w:pPr>
          </w:p>
        </w:tc>
      </w:tr>
      <w:tr w:rsidR="00EF58DB" w:rsidRPr="00D2351F" w14:paraId="3BFF2685" w14:textId="77777777" w:rsidTr="00EF58DB">
        <w:trPr>
          <w:trHeight w:val="738"/>
        </w:trPr>
        <w:tc>
          <w:tcPr>
            <w:tcW w:w="1417" w:type="dxa"/>
            <w:tcBorders>
              <w:right w:val="single" w:sz="6" w:space="0" w:color="000000"/>
            </w:tcBorders>
          </w:tcPr>
          <w:p w14:paraId="67ADEFF4"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lastRenderedPageBreak/>
              <w:t>13</w:t>
            </w:r>
          </w:p>
        </w:tc>
        <w:tc>
          <w:tcPr>
            <w:tcW w:w="1844" w:type="dxa"/>
            <w:tcBorders>
              <w:left w:val="single" w:sz="6" w:space="0" w:color="000000"/>
            </w:tcBorders>
          </w:tcPr>
          <w:p w14:paraId="16DB5DA0"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4992524.34</w:t>
            </w:r>
          </w:p>
        </w:tc>
        <w:tc>
          <w:tcPr>
            <w:tcW w:w="1844" w:type="dxa"/>
          </w:tcPr>
          <w:p w14:paraId="78A391DF"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5293826.95</w:t>
            </w:r>
          </w:p>
        </w:tc>
        <w:tc>
          <w:tcPr>
            <w:tcW w:w="1561" w:type="dxa"/>
          </w:tcPr>
          <w:p w14:paraId="3620148B" w14:textId="77777777" w:rsidR="00EF58DB" w:rsidRPr="00D2351F" w:rsidRDefault="00EF58DB" w:rsidP="00EF58DB">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07C0EE25"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0F7CA629"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EF58DB" w:rsidRPr="00D2351F" w14:paraId="6D9B67EF" w14:textId="77777777" w:rsidTr="00EF58DB">
        <w:trPr>
          <w:trHeight w:val="744"/>
        </w:trPr>
        <w:tc>
          <w:tcPr>
            <w:tcW w:w="1417" w:type="dxa"/>
            <w:tcBorders>
              <w:right w:val="single" w:sz="6" w:space="0" w:color="000000"/>
            </w:tcBorders>
          </w:tcPr>
          <w:p w14:paraId="46759BED" w14:textId="77777777" w:rsidR="00EF58DB" w:rsidRPr="00D2351F" w:rsidRDefault="00EF58DB" w:rsidP="00EF58DB">
            <w:pPr>
              <w:spacing w:before="101"/>
              <w:rPr>
                <w:rFonts w:ascii="Times New Roman" w:eastAsia="Calibri" w:hAnsi="Times New Roman" w:cs="Times New Roman"/>
                <w:sz w:val="22"/>
                <w:szCs w:val="22"/>
              </w:rPr>
            </w:pPr>
            <w:r w:rsidRPr="00D2351F">
              <w:rPr>
                <w:rFonts w:ascii="Times New Roman" w:eastAsia="Calibri" w:hAnsi="Times New Roman" w:cs="Times New Roman"/>
                <w:sz w:val="22"/>
                <w:szCs w:val="22"/>
              </w:rPr>
              <w:t>14</w:t>
            </w:r>
          </w:p>
        </w:tc>
        <w:tc>
          <w:tcPr>
            <w:tcW w:w="1844" w:type="dxa"/>
            <w:tcBorders>
              <w:left w:val="single" w:sz="6" w:space="0" w:color="000000"/>
            </w:tcBorders>
          </w:tcPr>
          <w:p w14:paraId="28EBA43F" w14:textId="77777777" w:rsidR="00EF58DB" w:rsidRPr="00D2351F" w:rsidRDefault="00EF58DB" w:rsidP="00EF58DB">
            <w:pPr>
              <w:spacing w:before="101"/>
              <w:rPr>
                <w:rFonts w:ascii="Times New Roman" w:eastAsia="Calibri" w:hAnsi="Times New Roman" w:cs="Times New Roman"/>
                <w:sz w:val="22"/>
                <w:szCs w:val="22"/>
              </w:rPr>
            </w:pPr>
            <w:r w:rsidRPr="00D2351F">
              <w:rPr>
                <w:rFonts w:ascii="Times New Roman" w:eastAsia="Calibri" w:hAnsi="Times New Roman" w:cs="Times New Roman"/>
                <w:sz w:val="22"/>
                <w:szCs w:val="22"/>
              </w:rPr>
              <w:t>4992609.76</w:t>
            </w:r>
          </w:p>
        </w:tc>
        <w:tc>
          <w:tcPr>
            <w:tcW w:w="1844" w:type="dxa"/>
          </w:tcPr>
          <w:p w14:paraId="7308D3DC" w14:textId="77777777" w:rsidR="00EF58DB" w:rsidRPr="00D2351F" w:rsidRDefault="00EF58DB" w:rsidP="00EF58DB">
            <w:pPr>
              <w:spacing w:before="101"/>
              <w:rPr>
                <w:rFonts w:ascii="Times New Roman" w:eastAsia="Calibri" w:hAnsi="Times New Roman" w:cs="Times New Roman"/>
                <w:sz w:val="22"/>
                <w:szCs w:val="22"/>
              </w:rPr>
            </w:pPr>
            <w:r w:rsidRPr="00D2351F">
              <w:rPr>
                <w:rFonts w:ascii="Times New Roman" w:eastAsia="Calibri" w:hAnsi="Times New Roman" w:cs="Times New Roman"/>
                <w:sz w:val="22"/>
                <w:szCs w:val="22"/>
              </w:rPr>
              <w:t>5294297.66</w:t>
            </w:r>
          </w:p>
        </w:tc>
        <w:tc>
          <w:tcPr>
            <w:tcW w:w="1561" w:type="dxa"/>
          </w:tcPr>
          <w:p w14:paraId="34B489FF" w14:textId="77777777" w:rsidR="00EF58DB" w:rsidRPr="00D2351F" w:rsidRDefault="00EF58DB" w:rsidP="00EF58DB">
            <w:pPr>
              <w:spacing w:before="105" w:line="235" w:lineRule="auto"/>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0D1EC4D8" w14:textId="77777777" w:rsidR="00EF58DB" w:rsidRPr="00D2351F" w:rsidRDefault="00EF58DB" w:rsidP="00EF58DB">
            <w:pPr>
              <w:spacing w:before="101"/>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707257B3" w14:textId="77777777" w:rsidR="00EF58DB" w:rsidRPr="00D2351F" w:rsidRDefault="00EF58DB" w:rsidP="00EF58DB">
            <w:pPr>
              <w:spacing w:before="101"/>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EF58DB" w:rsidRPr="00D2351F" w14:paraId="082B8A23" w14:textId="77777777" w:rsidTr="00EF58DB">
        <w:trPr>
          <w:trHeight w:val="738"/>
        </w:trPr>
        <w:tc>
          <w:tcPr>
            <w:tcW w:w="1417" w:type="dxa"/>
            <w:tcBorders>
              <w:right w:val="single" w:sz="6" w:space="0" w:color="000000"/>
            </w:tcBorders>
          </w:tcPr>
          <w:p w14:paraId="7DEF2A0A"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15</w:t>
            </w:r>
          </w:p>
        </w:tc>
        <w:tc>
          <w:tcPr>
            <w:tcW w:w="1844" w:type="dxa"/>
            <w:tcBorders>
              <w:left w:val="single" w:sz="6" w:space="0" w:color="000000"/>
            </w:tcBorders>
          </w:tcPr>
          <w:p w14:paraId="5B2CC954"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4992325.21</w:t>
            </w:r>
          </w:p>
        </w:tc>
        <w:tc>
          <w:tcPr>
            <w:tcW w:w="1844" w:type="dxa"/>
          </w:tcPr>
          <w:p w14:paraId="6034738E"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5294365.16</w:t>
            </w:r>
          </w:p>
        </w:tc>
        <w:tc>
          <w:tcPr>
            <w:tcW w:w="1561" w:type="dxa"/>
          </w:tcPr>
          <w:p w14:paraId="5741F8D5" w14:textId="77777777" w:rsidR="00EF58DB" w:rsidRPr="00D2351F" w:rsidRDefault="00EF58DB" w:rsidP="00EF58DB">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18F3F2F3"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61BC1982"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EF58DB" w:rsidRPr="00D2351F" w14:paraId="2AF03AE4" w14:textId="77777777" w:rsidTr="00EF58DB">
        <w:trPr>
          <w:trHeight w:val="744"/>
        </w:trPr>
        <w:tc>
          <w:tcPr>
            <w:tcW w:w="1417" w:type="dxa"/>
            <w:tcBorders>
              <w:right w:val="single" w:sz="6" w:space="0" w:color="000000"/>
            </w:tcBorders>
          </w:tcPr>
          <w:p w14:paraId="095F2880" w14:textId="77777777" w:rsidR="00EF58DB" w:rsidRPr="00D2351F" w:rsidRDefault="00EF58DB" w:rsidP="00EF58DB">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16</w:t>
            </w:r>
          </w:p>
        </w:tc>
        <w:tc>
          <w:tcPr>
            <w:tcW w:w="1844" w:type="dxa"/>
            <w:tcBorders>
              <w:left w:val="single" w:sz="6" w:space="0" w:color="000000"/>
            </w:tcBorders>
          </w:tcPr>
          <w:p w14:paraId="22A16A6D" w14:textId="77777777" w:rsidR="00EF58DB" w:rsidRPr="00D2351F" w:rsidRDefault="00EF58DB" w:rsidP="00EF58DB">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4992324.90</w:t>
            </w:r>
          </w:p>
        </w:tc>
        <w:tc>
          <w:tcPr>
            <w:tcW w:w="1844" w:type="dxa"/>
          </w:tcPr>
          <w:p w14:paraId="257CACB8" w14:textId="77777777" w:rsidR="00EF58DB" w:rsidRPr="00D2351F" w:rsidRDefault="00EF58DB" w:rsidP="00EF58DB">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5294363.19</w:t>
            </w:r>
          </w:p>
        </w:tc>
        <w:tc>
          <w:tcPr>
            <w:tcW w:w="1561" w:type="dxa"/>
          </w:tcPr>
          <w:p w14:paraId="3AFACF82" w14:textId="77777777" w:rsidR="00EF58DB" w:rsidRPr="00D2351F" w:rsidRDefault="00EF58DB" w:rsidP="00EF58DB">
            <w:pPr>
              <w:spacing w:before="105" w:line="235" w:lineRule="auto"/>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42F77EB3" w14:textId="77777777" w:rsidR="00EF58DB" w:rsidRPr="00D2351F" w:rsidRDefault="00EF58DB" w:rsidP="00EF58DB">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2BC47604" w14:textId="77777777" w:rsidR="00EF58DB" w:rsidRPr="00D2351F" w:rsidRDefault="00EF58DB" w:rsidP="00EF58DB">
            <w:pPr>
              <w:spacing w:before="100"/>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EF58DB" w:rsidRPr="00D2351F" w14:paraId="05F0E56D" w14:textId="77777777" w:rsidTr="00EF58DB">
        <w:trPr>
          <w:trHeight w:val="738"/>
        </w:trPr>
        <w:tc>
          <w:tcPr>
            <w:tcW w:w="1417" w:type="dxa"/>
            <w:tcBorders>
              <w:right w:val="single" w:sz="6" w:space="0" w:color="000000"/>
            </w:tcBorders>
          </w:tcPr>
          <w:p w14:paraId="5D100296"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17</w:t>
            </w:r>
          </w:p>
        </w:tc>
        <w:tc>
          <w:tcPr>
            <w:tcW w:w="1844" w:type="dxa"/>
            <w:tcBorders>
              <w:left w:val="single" w:sz="6" w:space="0" w:color="000000"/>
            </w:tcBorders>
          </w:tcPr>
          <w:p w14:paraId="4A401274"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4992333.74</w:t>
            </w:r>
          </w:p>
        </w:tc>
        <w:tc>
          <w:tcPr>
            <w:tcW w:w="1844" w:type="dxa"/>
          </w:tcPr>
          <w:p w14:paraId="1710BD71"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5294359.26</w:t>
            </w:r>
          </w:p>
        </w:tc>
        <w:tc>
          <w:tcPr>
            <w:tcW w:w="1561" w:type="dxa"/>
          </w:tcPr>
          <w:p w14:paraId="78404E98" w14:textId="77777777" w:rsidR="00EF58DB" w:rsidRPr="00D2351F" w:rsidRDefault="00EF58DB" w:rsidP="00EF58DB">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56142669"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5E127A76"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EF58DB" w:rsidRPr="00D2351F" w14:paraId="6F719141" w14:textId="77777777" w:rsidTr="00EF58DB">
        <w:trPr>
          <w:trHeight w:val="744"/>
        </w:trPr>
        <w:tc>
          <w:tcPr>
            <w:tcW w:w="1417" w:type="dxa"/>
            <w:tcBorders>
              <w:right w:val="single" w:sz="6" w:space="0" w:color="000000"/>
            </w:tcBorders>
          </w:tcPr>
          <w:p w14:paraId="059E30F0"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18</w:t>
            </w:r>
          </w:p>
        </w:tc>
        <w:tc>
          <w:tcPr>
            <w:tcW w:w="1844" w:type="dxa"/>
            <w:tcBorders>
              <w:left w:val="single" w:sz="6" w:space="0" w:color="000000"/>
            </w:tcBorders>
          </w:tcPr>
          <w:p w14:paraId="20C80C5B"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4992341.23</w:t>
            </w:r>
          </w:p>
        </w:tc>
        <w:tc>
          <w:tcPr>
            <w:tcW w:w="1844" w:type="dxa"/>
          </w:tcPr>
          <w:p w14:paraId="358EB622"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5294352.65</w:t>
            </w:r>
          </w:p>
        </w:tc>
        <w:tc>
          <w:tcPr>
            <w:tcW w:w="1561" w:type="dxa"/>
          </w:tcPr>
          <w:p w14:paraId="3EEDFD3C" w14:textId="77777777" w:rsidR="00EF58DB" w:rsidRPr="00D2351F" w:rsidRDefault="00EF58DB" w:rsidP="00EF58DB">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4B18BA31"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0EABCA03"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EF58DB" w:rsidRPr="00D2351F" w14:paraId="236CD890" w14:textId="77777777" w:rsidTr="00EF58DB">
        <w:trPr>
          <w:trHeight w:val="738"/>
        </w:trPr>
        <w:tc>
          <w:tcPr>
            <w:tcW w:w="1417" w:type="dxa"/>
            <w:tcBorders>
              <w:right w:val="single" w:sz="6" w:space="0" w:color="000000"/>
            </w:tcBorders>
          </w:tcPr>
          <w:p w14:paraId="72DE6558"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19</w:t>
            </w:r>
          </w:p>
        </w:tc>
        <w:tc>
          <w:tcPr>
            <w:tcW w:w="1844" w:type="dxa"/>
            <w:tcBorders>
              <w:left w:val="single" w:sz="6" w:space="0" w:color="000000"/>
            </w:tcBorders>
          </w:tcPr>
          <w:p w14:paraId="58E2CF30"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4992346.36</w:t>
            </w:r>
          </w:p>
        </w:tc>
        <w:tc>
          <w:tcPr>
            <w:tcW w:w="1844" w:type="dxa"/>
          </w:tcPr>
          <w:p w14:paraId="103345C6"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5294344.09</w:t>
            </w:r>
          </w:p>
        </w:tc>
        <w:tc>
          <w:tcPr>
            <w:tcW w:w="1561" w:type="dxa"/>
          </w:tcPr>
          <w:p w14:paraId="1A086E89" w14:textId="77777777" w:rsidR="00EF58DB" w:rsidRPr="00D2351F" w:rsidRDefault="00EF58DB" w:rsidP="00EF58DB">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50853AB0"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22293F44"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EF58DB" w:rsidRPr="00D2351F" w14:paraId="4E886C57" w14:textId="77777777" w:rsidTr="00EF58DB">
        <w:trPr>
          <w:trHeight w:val="744"/>
        </w:trPr>
        <w:tc>
          <w:tcPr>
            <w:tcW w:w="1417" w:type="dxa"/>
            <w:tcBorders>
              <w:right w:val="single" w:sz="6" w:space="0" w:color="000000"/>
            </w:tcBorders>
          </w:tcPr>
          <w:p w14:paraId="21BCE362"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20</w:t>
            </w:r>
          </w:p>
        </w:tc>
        <w:tc>
          <w:tcPr>
            <w:tcW w:w="1844" w:type="dxa"/>
            <w:tcBorders>
              <w:left w:val="single" w:sz="6" w:space="0" w:color="000000"/>
            </w:tcBorders>
          </w:tcPr>
          <w:p w14:paraId="666BDC9F"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4992348.65</w:t>
            </w:r>
          </w:p>
        </w:tc>
        <w:tc>
          <w:tcPr>
            <w:tcW w:w="1844" w:type="dxa"/>
          </w:tcPr>
          <w:p w14:paraId="52FBBE8A"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5294334.37</w:t>
            </w:r>
          </w:p>
        </w:tc>
        <w:tc>
          <w:tcPr>
            <w:tcW w:w="1561" w:type="dxa"/>
          </w:tcPr>
          <w:p w14:paraId="1EC99ADD" w14:textId="77777777" w:rsidR="00EF58DB" w:rsidRPr="00D2351F" w:rsidRDefault="00EF58DB" w:rsidP="00EF58DB">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3746C4E3"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30FBFF93"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EF58DB" w:rsidRPr="00D2351F" w14:paraId="7069AE05" w14:textId="77777777" w:rsidTr="00EF58DB">
        <w:trPr>
          <w:trHeight w:val="738"/>
        </w:trPr>
        <w:tc>
          <w:tcPr>
            <w:tcW w:w="1417" w:type="dxa"/>
            <w:tcBorders>
              <w:right w:val="single" w:sz="6" w:space="0" w:color="000000"/>
            </w:tcBorders>
          </w:tcPr>
          <w:p w14:paraId="62B11973"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21</w:t>
            </w:r>
          </w:p>
        </w:tc>
        <w:tc>
          <w:tcPr>
            <w:tcW w:w="1844" w:type="dxa"/>
            <w:tcBorders>
              <w:left w:val="single" w:sz="6" w:space="0" w:color="000000"/>
            </w:tcBorders>
          </w:tcPr>
          <w:p w14:paraId="3F2A346F"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4992348.74</w:t>
            </w:r>
          </w:p>
        </w:tc>
        <w:tc>
          <w:tcPr>
            <w:tcW w:w="1844" w:type="dxa"/>
          </w:tcPr>
          <w:p w14:paraId="512A5021"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5294331.87</w:t>
            </w:r>
          </w:p>
        </w:tc>
        <w:tc>
          <w:tcPr>
            <w:tcW w:w="1561" w:type="dxa"/>
          </w:tcPr>
          <w:p w14:paraId="5F50D89B" w14:textId="77777777" w:rsidR="00EF58DB" w:rsidRPr="00D2351F" w:rsidRDefault="00EF58DB" w:rsidP="00EF58DB">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3B928B40"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7FF4E106"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EF58DB" w:rsidRPr="00D2351F" w14:paraId="7532C095" w14:textId="77777777" w:rsidTr="00EF58DB">
        <w:trPr>
          <w:trHeight w:val="743"/>
        </w:trPr>
        <w:tc>
          <w:tcPr>
            <w:tcW w:w="1417" w:type="dxa"/>
            <w:tcBorders>
              <w:right w:val="single" w:sz="6" w:space="0" w:color="000000"/>
            </w:tcBorders>
          </w:tcPr>
          <w:p w14:paraId="2145E5FC"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22</w:t>
            </w:r>
          </w:p>
        </w:tc>
        <w:tc>
          <w:tcPr>
            <w:tcW w:w="1844" w:type="dxa"/>
            <w:tcBorders>
              <w:left w:val="single" w:sz="6" w:space="0" w:color="000000"/>
            </w:tcBorders>
          </w:tcPr>
          <w:p w14:paraId="1194CB3E"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4992348.52</w:t>
            </w:r>
          </w:p>
        </w:tc>
        <w:tc>
          <w:tcPr>
            <w:tcW w:w="1844" w:type="dxa"/>
          </w:tcPr>
          <w:p w14:paraId="1445C312"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5294328.12</w:t>
            </w:r>
          </w:p>
        </w:tc>
        <w:tc>
          <w:tcPr>
            <w:tcW w:w="1561" w:type="dxa"/>
          </w:tcPr>
          <w:p w14:paraId="53595032" w14:textId="77777777" w:rsidR="00EF58DB" w:rsidRPr="00D2351F" w:rsidRDefault="00EF58DB" w:rsidP="00EF58DB">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24667305"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09574D07"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EF58DB" w:rsidRPr="00D2351F" w14:paraId="59E0025C" w14:textId="77777777" w:rsidTr="00EF58DB">
        <w:trPr>
          <w:trHeight w:val="739"/>
        </w:trPr>
        <w:tc>
          <w:tcPr>
            <w:tcW w:w="1417" w:type="dxa"/>
            <w:tcBorders>
              <w:right w:val="single" w:sz="6" w:space="0" w:color="000000"/>
            </w:tcBorders>
          </w:tcPr>
          <w:p w14:paraId="3713196D" w14:textId="77777777" w:rsidR="00EF58DB" w:rsidRPr="00D2351F" w:rsidRDefault="00EF58DB" w:rsidP="00EF58DB">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23</w:t>
            </w:r>
          </w:p>
        </w:tc>
        <w:tc>
          <w:tcPr>
            <w:tcW w:w="1844" w:type="dxa"/>
            <w:tcBorders>
              <w:left w:val="single" w:sz="6" w:space="0" w:color="000000"/>
            </w:tcBorders>
          </w:tcPr>
          <w:p w14:paraId="72C349D4" w14:textId="77777777" w:rsidR="00EF58DB" w:rsidRPr="00D2351F" w:rsidRDefault="00EF58DB" w:rsidP="00EF58DB">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4992345.86</w:t>
            </w:r>
          </w:p>
        </w:tc>
        <w:tc>
          <w:tcPr>
            <w:tcW w:w="1844" w:type="dxa"/>
          </w:tcPr>
          <w:p w14:paraId="48F4450C" w14:textId="77777777" w:rsidR="00EF58DB" w:rsidRPr="00D2351F" w:rsidRDefault="00EF58DB" w:rsidP="00EF58DB">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5294318.50</w:t>
            </w:r>
          </w:p>
        </w:tc>
        <w:tc>
          <w:tcPr>
            <w:tcW w:w="1561" w:type="dxa"/>
          </w:tcPr>
          <w:p w14:paraId="5E09C116" w14:textId="77777777" w:rsidR="00EF58DB" w:rsidRPr="00D2351F" w:rsidRDefault="00EF58DB" w:rsidP="00EF58DB">
            <w:pPr>
              <w:spacing w:before="96"/>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37416021" w14:textId="77777777" w:rsidR="00EF58DB" w:rsidRPr="00D2351F" w:rsidRDefault="00EF58DB" w:rsidP="00EF58DB">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6211A47C" w14:textId="77777777" w:rsidR="00EF58DB" w:rsidRPr="00D2351F" w:rsidRDefault="00EF58DB" w:rsidP="00EF58DB">
            <w:pPr>
              <w:spacing w:before="96"/>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EF58DB" w:rsidRPr="00D2351F" w14:paraId="0DCAEAD1" w14:textId="77777777" w:rsidTr="00EF58DB">
        <w:trPr>
          <w:trHeight w:val="743"/>
        </w:trPr>
        <w:tc>
          <w:tcPr>
            <w:tcW w:w="1417" w:type="dxa"/>
            <w:tcBorders>
              <w:right w:val="single" w:sz="6" w:space="0" w:color="000000"/>
            </w:tcBorders>
          </w:tcPr>
          <w:p w14:paraId="01C7710C"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24</w:t>
            </w:r>
          </w:p>
        </w:tc>
        <w:tc>
          <w:tcPr>
            <w:tcW w:w="1844" w:type="dxa"/>
            <w:tcBorders>
              <w:left w:val="single" w:sz="6" w:space="0" w:color="000000"/>
            </w:tcBorders>
          </w:tcPr>
          <w:p w14:paraId="5B4882DE"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4992342.75</w:t>
            </w:r>
          </w:p>
        </w:tc>
        <w:tc>
          <w:tcPr>
            <w:tcW w:w="1844" w:type="dxa"/>
          </w:tcPr>
          <w:p w14:paraId="07D1709F"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5294313.07</w:t>
            </w:r>
          </w:p>
        </w:tc>
        <w:tc>
          <w:tcPr>
            <w:tcW w:w="1561" w:type="dxa"/>
          </w:tcPr>
          <w:p w14:paraId="08DA3272" w14:textId="77777777" w:rsidR="00EF58DB" w:rsidRPr="00D2351F" w:rsidRDefault="00EF58DB" w:rsidP="00EF58DB">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35CDF91C"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39DA7BC4"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EF58DB" w:rsidRPr="00D2351F" w14:paraId="3AF49977" w14:textId="77777777" w:rsidTr="00EF58DB">
        <w:trPr>
          <w:trHeight w:val="739"/>
        </w:trPr>
        <w:tc>
          <w:tcPr>
            <w:tcW w:w="1417" w:type="dxa"/>
            <w:tcBorders>
              <w:right w:val="single" w:sz="6" w:space="0" w:color="000000"/>
            </w:tcBorders>
          </w:tcPr>
          <w:p w14:paraId="3C9F1AE2" w14:textId="77777777" w:rsidR="00EF58DB" w:rsidRPr="00D2351F" w:rsidRDefault="00EF58DB" w:rsidP="00EF58DB">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25</w:t>
            </w:r>
          </w:p>
        </w:tc>
        <w:tc>
          <w:tcPr>
            <w:tcW w:w="1844" w:type="dxa"/>
            <w:tcBorders>
              <w:left w:val="single" w:sz="6" w:space="0" w:color="000000"/>
            </w:tcBorders>
          </w:tcPr>
          <w:p w14:paraId="3ED72A77" w14:textId="77777777" w:rsidR="00EF58DB" w:rsidRPr="00D2351F" w:rsidRDefault="00EF58DB" w:rsidP="00EF58DB">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4992336.78</w:t>
            </w:r>
          </w:p>
        </w:tc>
        <w:tc>
          <w:tcPr>
            <w:tcW w:w="1844" w:type="dxa"/>
          </w:tcPr>
          <w:p w14:paraId="5F84F351" w14:textId="77777777" w:rsidR="00EF58DB" w:rsidRPr="00D2351F" w:rsidRDefault="00EF58DB" w:rsidP="00EF58DB">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5294306.68</w:t>
            </w:r>
          </w:p>
        </w:tc>
        <w:tc>
          <w:tcPr>
            <w:tcW w:w="1561" w:type="dxa"/>
          </w:tcPr>
          <w:p w14:paraId="0A774D56" w14:textId="77777777" w:rsidR="00EF58DB" w:rsidRPr="00D2351F" w:rsidRDefault="00EF58DB" w:rsidP="00EF58DB">
            <w:pPr>
              <w:spacing w:before="96"/>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1DDE86BB" w14:textId="77777777" w:rsidR="00EF58DB" w:rsidRPr="00D2351F" w:rsidRDefault="00EF58DB" w:rsidP="00EF58DB">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7CE36708" w14:textId="77777777" w:rsidR="00EF58DB" w:rsidRPr="00D2351F" w:rsidRDefault="00EF58DB" w:rsidP="00EF58DB">
            <w:pPr>
              <w:spacing w:before="96"/>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EF58DB" w:rsidRPr="00D2351F" w14:paraId="0414A8A1" w14:textId="77777777" w:rsidTr="00EF58DB">
        <w:trPr>
          <w:trHeight w:val="743"/>
        </w:trPr>
        <w:tc>
          <w:tcPr>
            <w:tcW w:w="1417" w:type="dxa"/>
            <w:tcBorders>
              <w:right w:val="single" w:sz="6" w:space="0" w:color="000000"/>
            </w:tcBorders>
          </w:tcPr>
          <w:p w14:paraId="54B031F0"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26</w:t>
            </w:r>
          </w:p>
        </w:tc>
        <w:tc>
          <w:tcPr>
            <w:tcW w:w="1844" w:type="dxa"/>
            <w:tcBorders>
              <w:left w:val="single" w:sz="6" w:space="0" w:color="000000"/>
            </w:tcBorders>
          </w:tcPr>
          <w:p w14:paraId="06789783"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4992328.17</w:t>
            </w:r>
          </w:p>
        </w:tc>
        <w:tc>
          <w:tcPr>
            <w:tcW w:w="1844" w:type="dxa"/>
          </w:tcPr>
          <w:p w14:paraId="5B592F77"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5294301.64</w:t>
            </w:r>
          </w:p>
        </w:tc>
        <w:tc>
          <w:tcPr>
            <w:tcW w:w="1561" w:type="dxa"/>
          </w:tcPr>
          <w:p w14:paraId="077ECEE3" w14:textId="77777777" w:rsidR="00EF58DB" w:rsidRPr="00D2351F" w:rsidRDefault="00EF58DB" w:rsidP="00EF58DB">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26D38819"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1C18F250"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EF58DB" w:rsidRPr="00D2351F" w14:paraId="09D46E46" w14:textId="77777777" w:rsidTr="00EF58DB">
        <w:trPr>
          <w:trHeight w:val="739"/>
        </w:trPr>
        <w:tc>
          <w:tcPr>
            <w:tcW w:w="1417" w:type="dxa"/>
            <w:tcBorders>
              <w:right w:val="single" w:sz="6" w:space="0" w:color="000000"/>
            </w:tcBorders>
          </w:tcPr>
          <w:p w14:paraId="2795D97E"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27</w:t>
            </w:r>
          </w:p>
        </w:tc>
        <w:tc>
          <w:tcPr>
            <w:tcW w:w="1844" w:type="dxa"/>
            <w:tcBorders>
              <w:left w:val="single" w:sz="6" w:space="0" w:color="000000"/>
            </w:tcBorders>
          </w:tcPr>
          <w:p w14:paraId="3AC588AC"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4992318.43</w:t>
            </w:r>
          </w:p>
        </w:tc>
        <w:tc>
          <w:tcPr>
            <w:tcW w:w="1844" w:type="dxa"/>
          </w:tcPr>
          <w:p w14:paraId="4718F66A"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5294299.44</w:t>
            </w:r>
          </w:p>
        </w:tc>
        <w:tc>
          <w:tcPr>
            <w:tcW w:w="1561" w:type="dxa"/>
          </w:tcPr>
          <w:p w14:paraId="23B228BC" w14:textId="77777777" w:rsidR="00EF58DB" w:rsidRPr="00D2351F" w:rsidRDefault="00EF58DB" w:rsidP="00EF58DB">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04D1812D"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74555CC2"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EF58DB" w:rsidRPr="00D2351F" w14:paraId="788411B1" w14:textId="77777777" w:rsidTr="00EF58DB">
        <w:trPr>
          <w:trHeight w:val="738"/>
        </w:trPr>
        <w:tc>
          <w:tcPr>
            <w:tcW w:w="1417" w:type="dxa"/>
            <w:tcBorders>
              <w:right w:val="single" w:sz="6" w:space="0" w:color="000000"/>
            </w:tcBorders>
          </w:tcPr>
          <w:p w14:paraId="35972735"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28</w:t>
            </w:r>
          </w:p>
        </w:tc>
        <w:tc>
          <w:tcPr>
            <w:tcW w:w="1844" w:type="dxa"/>
            <w:tcBorders>
              <w:left w:val="single" w:sz="6" w:space="0" w:color="000000"/>
            </w:tcBorders>
          </w:tcPr>
          <w:p w14:paraId="02C7E371"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4992308.49</w:t>
            </w:r>
          </w:p>
        </w:tc>
        <w:tc>
          <w:tcPr>
            <w:tcW w:w="1844" w:type="dxa"/>
          </w:tcPr>
          <w:p w14:paraId="496D0898"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5294300.31</w:t>
            </w:r>
          </w:p>
        </w:tc>
        <w:tc>
          <w:tcPr>
            <w:tcW w:w="1561" w:type="dxa"/>
          </w:tcPr>
          <w:p w14:paraId="76EF7EF1" w14:textId="77777777" w:rsidR="00EF58DB" w:rsidRPr="00D2351F" w:rsidRDefault="00EF58DB" w:rsidP="00EF58DB">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5CE5DE95"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7998DDDB"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EF58DB" w:rsidRPr="00D2351F" w14:paraId="68534B3C" w14:textId="77777777" w:rsidTr="00EF58DB">
        <w:trPr>
          <w:trHeight w:val="744"/>
        </w:trPr>
        <w:tc>
          <w:tcPr>
            <w:tcW w:w="1417" w:type="dxa"/>
            <w:tcBorders>
              <w:right w:val="single" w:sz="6" w:space="0" w:color="000000"/>
            </w:tcBorders>
          </w:tcPr>
          <w:p w14:paraId="7DA7AC4E" w14:textId="77777777" w:rsidR="00EF58DB" w:rsidRPr="00D2351F" w:rsidRDefault="00EF58DB" w:rsidP="00EF58DB">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29</w:t>
            </w:r>
          </w:p>
        </w:tc>
        <w:tc>
          <w:tcPr>
            <w:tcW w:w="1844" w:type="dxa"/>
            <w:tcBorders>
              <w:left w:val="single" w:sz="6" w:space="0" w:color="000000"/>
            </w:tcBorders>
          </w:tcPr>
          <w:p w14:paraId="248A3A07" w14:textId="77777777" w:rsidR="00EF58DB" w:rsidRPr="00D2351F" w:rsidRDefault="00EF58DB" w:rsidP="00EF58DB">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4992299.27</w:t>
            </w:r>
          </w:p>
        </w:tc>
        <w:tc>
          <w:tcPr>
            <w:tcW w:w="1844" w:type="dxa"/>
          </w:tcPr>
          <w:p w14:paraId="65E0E499" w14:textId="77777777" w:rsidR="00EF58DB" w:rsidRPr="00D2351F" w:rsidRDefault="00EF58DB" w:rsidP="00EF58DB">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5294304.15</w:t>
            </w:r>
          </w:p>
        </w:tc>
        <w:tc>
          <w:tcPr>
            <w:tcW w:w="1561" w:type="dxa"/>
          </w:tcPr>
          <w:p w14:paraId="7FAEBB69" w14:textId="77777777" w:rsidR="00EF58DB" w:rsidRPr="00D2351F" w:rsidRDefault="00EF58DB" w:rsidP="00EF58DB">
            <w:pPr>
              <w:spacing w:before="100"/>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6D58B8AE" w14:textId="77777777" w:rsidR="00EF58DB" w:rsidRPr="00D2351F" w:rsidRDefault="00EF58DB" w:rsidP="00EF58DB">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7FB1F00E" w14:textId="77777777" w:rsidR="00EF58DB" w:rsidRPr="00D2351F" w:rsidRDefault="00EF58DB" w:rsidP="00EF58DB">
            <w:pPr>
              <w:spacing w:before="100"/>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EF58DB" w:rsidRPr="00D2351F" w14:paraId="057B4FA2" w14:textId="77777777" w:rsidTr="00EF58DB">
        <w:trPr>
          <w:trHeight w:val="743"/>
        </w:trPr>
        <w:tc>
          <w:tcPr>
            <w:tcW w:w="1417" w:type="dxa"/>
            <w:tcBorders>
              <w:right w:val="single" w:sz="6" w:space="0" w:color="000000"/>
            </w:tcBorders>
          </w:tcPr>
          <w:p w14:paraId="0FB45B02" w14:textId="77777777" w:rsidR="00EF58DB" w:rsidRPr="00D2351F" w:rsidRDefault="00EF58DB" w:rsidP="00EF58DB">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30</w:t>
            </w:r>
          </w:p>
        </w:tc>
        <w:tc>
          <w:tcPr>
            <w:tcW w:w="1844" w:type="dxa"/>
            <w:tcBorders>
              <w:left w:val="single" w:sz="6" w:space="0" w:color="000000"/>
            </w:tcBorders>
          </w:tcPr>
          <w:p w14:paraId="15140936" w14:textId="77777777" w:rsidR="00EF58DB" w:rsidRPr="00D2351F" w:rsidRDefault="00EF58DB" w:rsidP="00EF58DB">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4992291.66</w:t>
            </w:r>
          </w:p>
        </w:tc>
        <w:tc>
          <w:tcPr>
            <w:tcW w:w="1844" w:type="dxa"/>
          </w:tcPr>
          <w:p w14:paraId="3CB219E9" w14:textId="77777777" w:rsidR="00EF58DB" w:rsidRPr="00D2351F" w:rsidRDefault="00EF58DB" w:rsidP="00EF58DB">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5294310.61</w:t>
            </w:r>
          </w:p>
        </w:tc>
        <w:tc>
          <w:tcPr>
            <w:tcW w:w="1561" w:type="dxa"/>
          </w:tcPr>
          <w:p w14:paraId="1798C974" w14:textId="77777777" w:rsidR="00EF58DB" w:rsidRPr="00D2351F" w:rsidRDefault="00EF58DB" w:rsidP="00EF58DB">
            <w:pPr>
              <w:spacing w:before="104" w:line="235" w:lineRule="auto"/>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5B751765" w14:textId="77777777" w:rsidR="00EF58DB" w:rsidRPr="00D2351F" w:rsidRDefault="00EF58DB" w:rsidP="00EF58DB">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360F56A2" w14:textId="77777777" w:rsidR="00EF58DB" w:rsidRPr="00D2351F" w:rsidRDefault="00EF58DB" w:rsidP="00EF58DB">
            <w:pPr>
              <w:spacing w:before="100"/>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EF58DB" w:rsidRPr="00D2351F" w14:paraId="2178CB62" w14:textId="77777777" w:rsidTr="00EF58DB">
        <w:trPr>
          <w:trHeight w:val="739"/>
        </w:trPr>
        <w:tc>
          <w:tcPr>
            <w:tcW w:w="1417" w:type="dxa"/>
            <w:tcBorders>
              <w:right w:val="single" w:sz="6" w:space="0" w:color="000000"/>
            </w:tcBorders>
          </w:tcPr>
          <w:p w14:paraId="66AAB7F7"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31</w:t>
            </w:r>
          </w:p>
        </w:tc>
        <w:tc>
          <w:tcPr>
            <w:tcW w:w="1844" w:type="dxa"/>
            <w:tcBorders>
              <w:left w:val="single" w:sz="6" w:space="0" w:color="000000"/>
            </w:tcBorders>
          </w:tcPr>
          <w:p w14:paraId="3E606ED3"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4992286.37</w:t>
            </w:r>
          </w:p>
        </w:tc>
        <w:tc>
          <w:tcPr>
            <w:tcW w:w="1844" w:type="dxa"/>
          </w:tcPr>
          <w:p w14:paraId="1488644E"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5294319.07</w:t>
            </w:r>
          </w:p>
        </w:tc>
        <w:tc>
          <w:tcPr>
            <w:tcW w:w="1561" w:type="dxa"/>
          </w:tcPr>
          <w:p w14:paraId="4F7CBB08" w14:textId="77777777" w:rsidR="00EF58DB" w:rsidRPr="00D2351F" w:rsidRDefault="00EF58DB" w:rsidP="00EF58DB">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7F2012AB"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0C79387D"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EF58DB" w:rsidRPr="00D2351F" w14:paraId="4265126A" w14:textId="77777777" w:rsidTr="00EF58DB">
        <w:trPr>
          <w:trHeight w:val="743"/>
        </w:trPr>
        <w:tc>
          <w:tcPr>
            <w:tcW w:w="1417" w:type="dxa"/>
            <w:tcBorders>
              <w:right w:val="single" w:sz="6" w:space="0" w:color="000000"/>
            </w:tcBorders>
          </w:tcPr>
          <w:p w14:paraId="321F3C61"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lastRenderedPageBreak/>
              <w:t>32</w:t>
            </w:r>
          </w:p>
        </w:tc>
        <w:tc>
          <w:tcPr>
            <w:tcW w:w="1844" w:type="dxa"/>
            <w:tcBorders>
              <w:left w:val="single" w:sz="6" w:space="0" w:color="000000"/>
            </w:tcBorders>
          </w:tcPr>
          <w:p w14:paraId="735C1D8B"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4992283.89</w:t>
            </w:r>
          </w:p>
        </w:tc>
        <w:tc>
          <w:tcPr>
            <w:tcW w:w="1844" w:type="dxa"/>
          </w:tcPr>
          <w:p w14:paraId="2FE64233"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5294328.74</w:t>
            </w:r>
          </w:p>
        </w:tc>
        <w:tc>
          <w:tcPr>
            <w:tcW w:w="1561" w:type="dxa"/>
          </w:tcPr>
          <w:p w14:paraId="2F867D2A" w14:textId="77777777" w:rsidR="00EF58DB" w:rsidRPr="00D2351F" w:rsidRDefault="00EF58DB" w:rsidP="00EF58DB">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557C778B"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2302EDAF"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EF58DB" w:rsidRPr="00D2351F" w14:paraId="75B223C8" w14:textId="77777777" w:rsidTr="00EF58DB">
        <w:trPr>
          <w:trHeight w:val="739"/>
        </w:trPr>
        <w:tc>
          <w:tcPr>
            <w:tcW w:w="1417" w:type="dxa"/>
            <w:tcBorders>
              <w:right w:val="single" w:sz="6" w:space="0" w:color="000000"/>
            </w:tcBorders>
          </w:tcPr>
          <w:p w14:paraId="3A803D0E"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33</w:t>
            </w:r>
          </w:p>
        </w:tc>
        <w:tc>
          <w:tcPr>
            <w:tcW w:w="1844" w:type="dxa"/>
            <w:tcBorders>
              <w:left w:val="single" w:sz="6" w:space="0" w:color="000000"/>
            </w:tcBorders>
          </w:tcPr>
          <w:p w14:paraId="64B3260A"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4992284.47</w:t>
            </w:r>
          </w:p>
        </w:tc>
        <w:tc>
          <w:tcPr>
            <w:tcW w:w="1844" w:type="dxa"/>
          </w:tcPr>
          <w:p w14:paraId="47C7334F"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5294338.71</w:t>
            </w:r>
          </w:p>
        </w:tc>
        <w:tc>
          <w:tcPr>
            <w:tcW w:w="1561" w:type="dxa"/>
          </w:tcPr>
          <w:p w14:paraId="40084A32" w14:textId="77777777" w:rsidR="00EF58DB" w:rsidRPr="00D2351F" w:rsidRDefault="00EF58DB" w:rsidP="00EF58DB">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19133A9B"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11BC0901"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EF58DB" w:rsidRPr="00D2351F" w14:paraId="2D9BA2F8" w14:textId="77777777" w:rsidTr="00EF58DB">
        <w:trPr>
          <w:trHeight w:val="743"/>
        </w:trPr>
        <w:tc>
          <w:tcPr>
            <w:tcW w:w="1417" w:type="dxa"/>
            <w:tcBorders>
              <w:right w:val="single" w:sz="6" w:space="0" w:color="000000"/>
            </w:tcBorders>
          </w:tcPr>
          <w:p w14:paraId="4E13A73E"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34</w:t>
            </w:r>
          </w:p>
        </w:tc>
        <w:tc>
          <w:tcPr>
            <w:tcW w:w="1844" w:type="dxa"/>
            <w:tcBorders>
              <w:left w:val="single" w:sz="6" w:space="0" w:color="000000"/>
            </w:tcBorders>
          </w:tcPr>
          <w:p w14:paraId="6303CB77"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4992286.88</w:t>
            </w:r>
          </w:p>
        </w:tc>
        <w:tc>
          <w:tcPr>
            <w:tcW w:w="1844" w:type="dxa"/>
          </w:tcPr>
          <w:p w14:paraId="23A17B2F"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5294345.81</w:t>
            </w:r>
          </w:p>
        </w:tc>
        <w:tc>
          <w:tcPr>
            <w:tcW w:w="1561" w:type="dxa"/>
          </w:tcPr>
          <w:p w14:paraId="04FF8395" w14:textId="77777777" w:rsidR="00EF58DB" w:rsidRPr="00D2351F" w:rsidRDefault="00EF58DB" w:rsidP="00EF58DB">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5967A5DF"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7853456F"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EF58DB" w:rsidRPr="00D2351F" w14:paraId="338A18FD" w14:textId="77777777" w:rsidTr="00EF58DB">
        <w:trPr>
          <w:trHeight w:val="738"/>
        </w:trPr>
        <w:tc>
          <w:tcPr>
            <w:tcW w:w="1417" w:type="dxa"/>
            <w:tcBorders>
              <w:right w:val="single" w:sz="6" w:space="0" w:color="000000"/>
            </w:tcBorders>
          </w:tcPr>
          <w:p w14:paraId="46C7D072"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35</w:t>
            </w:r>
          </w:p>
        </w:tc>
        <w:tc>
          <w:tcPr>
            <w:tcW w:w="1844" w:type="dxa"/>
            <w:tcBorders>
              <w:left w:val="single" w:sz="6" w:space="0" w:color="000000"/>
            </w:tcBorders>
          </w:tcPr>
          <w:p w14:paraId="7A9482C5"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4992292.50</w:t>
            </w:r>
          </w:p>
        </w:tc>
        <w:tc>
          <w:tcPr>
            <w:tcW w:w="1844" w:type="dxa"/>
          </w:tcPr>
          <w:p w14:paraId="2E69CC35"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5294354.06</w:t>
            </w:r>
          </w:p>
        </w:tc>
        <w:tc>
          <w:tcPr>
            <w:tcW w:w="1561" w:type="dxa"/>
          </w:tcPr>
          <w:p w14:paraId="2BCBE4D9" w14:textId="77777777" w:rsidR="00EF58DB" w:rsidRPr="00D2351F" w:rsidRDefault="00EF58DB" w:rsidP="00EF58DB">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48171945"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39314E00"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EF58DB" w:rsidRPr="00D2351F" w14:paraId="25DF4D5E" w14:textId="77777777" w:rsidTr="00EF58DB">
        <w:trPr>
          <w:trHeight w:val="744"/>
        </w:trPr>
        <w:tc>
          <w:tcPr>
            <w:tcW w:w="1417" w:type="dxa"/>
            <w:tcBorders>
              <w:right w:val="single" w:sz="6" w:space="0" w:color="000000"/>
            </w:tcBorders>
          </w:tcPr>
          <w:p w14:paraId="53ED6439" w14:textId="77777777" w:rsidR="00EF58DB" w:rsidRPr="00D2351F" w:rsidRDefault="00EF58DB" w:rsidP="00EF58DB">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36</w:t>
            </w:r>
          </w:p>
        </w:tc>
        <w:tc>
          <w:tcPr>
            <w:tcW w:w="1844" w:type="dxa"/>
            <w:tcBorders>
              <w:left w:val="single" w:sz="6" w:space="0" w:color="000000"/>
            </w:tcBorders>
          </w:tcPr>
          <w:p w14:paraId="552AAF07" w14:textId="77777777" w:rsidR="00EF58DB" w:rsidRPr="00D2351F" w:rsidRDefault="00EF58DB" w:rsidP="00EF58DB">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4992300.36</w:t>
            </w:r>
          </w:p>
        </w:tc>
        <w:tc>
          <w:tcPr>
            <w:tcW w:w="1844" w:type="dxa"/>
          </w:tcPr>
          <w:p w14:paraId="618994F4" w14:textId="77777777" w:rsidR="00EF58DB" w:rsidRPr="00D2351F" w:rsidRDefault="00EF58DB" w:rsidP="00EF58DB">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5294360.22</w:t>
            </w:r>
          </w:p>
        </w:tc>
        <w:tc>
          <w:tcPr>
            <w:tcW w:w="1561" w:type="dxa"/>
          </w:tcPr>
          <w:p w14:paraId="762446AE" w14:textId="77777777" w:rsidR="00EF58DB" w:rsidRPr="00D2351F" w:rsidRDefault="00EF58DB" w:rsidP="00EF58DB">
            <w:pPr>
              <w:spacing w:before="96"/>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68B86C95" w14:textId="77777777" w:rsidR="00EF58DB" w:rsidRPr="00D2351F" w:rsidRDefault="00EF58DB" w:rsidP="00EF58DB">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062A7536" w14:textId="77777777" w:rsidR="00EF58DB" w:rsidRPr="00D2351F" w:rsidRDefault="00EF58DB" w:rsidP="00EF58DB">
            <w:pPr>
              <w:spacing w:before="96"/>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EF58DB" w:rsidRPr="00D2351F" w14:paraId="324B7D51" w14:textId="77777777" w:rsidTr="00EF58DB">
        <w:trPr>
          <w:trHeight w:val="738"/>
        </w:trPr>
        <w:tc>
          <w:tcPr>
            <w:tcW w:w="1417" w:type="dxa"/>
            <w:tcBorders>
              <w:right w:val="single" w:sz="6" w:space="0" w:color="000000"/>
            </w:tcBorders>
          </w:tcPr>
          <w:p w14:paraId="02A7E432"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37</w:t>
            </w:r>
          </w:p>
        </w:tc>
        <w:tc>
          <w:tcPr>
            <w:tcW w:w="1844" w:type="dxa"/>
            <w:tcBorders>
              <w:left w:val="single" w:sz="6" w:space="0" w:color="000000"/>
            </w:tcBorders>
          </w:tcPr>
          <w:p w14:paraId="7DEA0BDB"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4992307.28</w:t>
            </w:r>
          </w:p>
        </w:tc>
        <w:tc>
          <w:tcPr>
            <w:tcW w:w="1844" w:type="dxa"/>
          </w:tcPr>
          <w:p w14:paraId="16D5CB85"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5294363.09</w:t>
            </w:r>
          </w:p>
        </w:tc>
        <w:tc>
          <w:tcPr>
            <w:tcW w:w="1561" w:type="dxa"/>
          </w:tcPr>
          <w:p w14:paraId="22ED7A92" w14:textId="77777777" w:rsidR="00EF58DB" w:rsidRPr="00D2351F" w:rsidRDefault="00EF58DB" w:rsidP="00EF58DB">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0B83F0EF"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5FBEB5A6"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EF58DB" w:rsidRPr="00D2351F" w14:paraId="45684936" w14:textId="77777777" w:rsidTr="00EF58DB">
        <w:trPr>
          <w:trHeight w:val="744"/>
        </w:trPr>
        <w:tc>
          <w:tcPr>
            <w:tcW w:w="1417" w:type="dxa"/>
            <w:tcBorders>
              <w:right w:val="single" w:sz="6" w:space="0" w:color="000000"/>
            </w:tcBorders>
          </w:tcPr>
          <w:p w14:paraId="1513685E"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38</w:t>
            </w:r>
          </w:p>
        </w:tc>
        <w:tc>
          <w:tcPr>
            <w:tcW w:w="1844" w:type="dxa"/>
            <w:tcBorders>
              <w:left w:val="single" w:sz="6" w:space="0" w:color="000000"/>
            </w:tcBorders>
          </w:tcPr>
          <w:p w14:paraId="24978CC1"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4992317.18</w:t>
            </w:r>
          </w:p>
        </w:tc>
        <w:tc>
          <w:tcPr>
            <w:tcW w:w="1844" w:type="dxa"/>
          </w:tcPr>
          <w:p w14:paraId="64FFA133"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5294364.36</w:t>
            </w:r>
          </w:p>
        </w:tc>
        <w:tc>
          <w:tcPr>
            <w:tcW w:w="1561" w:type="dxa"/>
          </w:tcPr>
          <w:p w14:paraId="3DD8209B" w14:textId="77777777" w:rsidR="00EF58DB" w:rsidRPr="00D2351F" w:rsidRDefault="00EF58DB" w:rsidP="00EF58DB">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2767B68C"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50D2E356"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EF58DB" w:rsidRPr="00D2351F" w14:paraId="698BE8A9" w14:textId="77777777" w:rsidTr="00EF58DB">
        <w:trPr>
          <w:trHeight w:val="738"/>
        </w:trPr>
        <w:tc>
          <w:tcPr>
            <w:tcW w:w="1417" w:type="dxa"/>
            <w:tcBorders>
              <w:right w:val="single" w:sz="6" w:space="0" w:color="000000"/>
            </w:tcBorders>
          </w:tcPr>
          <w:p w14:paraId="4CCD76D5"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39</w:t>
            </w:r>
          </w:p>
        </w:tc>
        <w:tc>
          <w:tcPr>
            <w:tcW w:w="1844" w:type="dxa"/>
            <w:tcBorders>
              <w:left w:val="single" w:sz="6" w:space="0" w:color="000000"/>
            </w:tcBorders>
          </w:tcPr>
          <w:p w14:paraId="01549789"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4992322.16</w:t>
            </w:r>
          </w:p>
        </w:tc>
        <w:tc>
          <w:tcPr>
            <w:tcW w:w="1844" w:type="dxa"/>
          </w:tcPr>
          <w:p w14:paraId="25460131"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5294363.83</w:t>
            </w:r>
          </w:p>
        </w:tc>
        <w:tc>
          <w:tcPr>
            <w:tcW w:w="1561" w:type="dxa"/>
          </w:tcPr>
          <w:p w14:paraId="09A884E7" w14:textId="77777777" w:rsidR="00EF58DB" w:rsidRPr="00D2351F" w:rsidRDefault="00EF58DB" w:rsidP="00EF58DB">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20FF5791"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7ECF1600"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EF58DB" w:rsidRPr="00D2351F" w14:paraId="31DA9424" w14:textId="77777777" w:rsidTr="00EF58DB">
        <w:trPr>
          <w:trHeight w:val="744"/>
        </w:trPr>
        <w:tc>
          <w:tcPr>
            <w:tcW w:w="1417" w:type="dxa"/>
            <w:tcBorders>
              <w:right w:val="single" w:sz="6" w:space="0" w:color="000000"/>
            </w:tcBorders>
          </w:tcPr>
          <w:p w14:paraId="376977C8"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40</w:t>
            </w:r>
          </w:p>
        </w:tc>
        <w:tc>
          <w:tcPr>
            <w:tcW w:w="1844" w:type="dxa"/>
            <w:tcBorders>
              <w:left w:val="single" w:sz="6" w:space="0" w:color="000000"/>
            </w:tcBorders>
          </w:tcPr>
          <w:p w14:paraId="64250C12"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4992323.07</w:t>
            </w:r>
          </w:p>
        </w:tc>
        <w:tc>
          <w:tcPr>
            <w:tcW w:w="1844" w:type="dxa"/>
          </w:tcPr>
          <w:p w14:paraId="7C4CF543"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5294368.74</w:t>
            </w:r>
          </w:p>
        </w:tc>
        <w:tc>
          <w:tcPr>
            <w:tcW w:w="1561" w:type="dxa"/>
          </w:tcPr>
          <w:p w14:paraId="2F6A0CAB" w14:textId="77777777" w:rsidR="00EF58DB" w:rsidRPr="00D2351F" w:rsidRDefault="00EF58DB" w:rsidP="00EF58DB">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1274C362"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2478301D"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EF58DB" w:rsidRPr="00D2351F" w14:paraId="4510941B" w14:textId="77777777" w:rsidTr="00EF58DB">
        <w:trPr>
          <w:trHeight w:val="738"/>
        </w:trPr>
        <w:tc>
          <w:tcPr>
            <w:tcW w:w="1417" w:type="dxa"/>
            <w:tcBorders>
              <w:right w:val="single" w:sz="6" w:space="0" w:color="000000"/>
            </w:tcBorders>
          </w:tcPr>
          <w:p w14:paraId="2971E71F"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41</w:t>
            </w:r>
          </w:p>
        </w:tc>
        <w:tc>
          <w:tcPr>
            <w:tcW w:w="1844" w:type="dxa"/>
            <w:tcBorders>
              <w:left w:val="single" w:sz="6" w:space="0" w:color="000000"/>
            </w:tcBorders>
          </w:tcPr>
          <w:p w14:paraId="11BC5307"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4992610.29</w:t>
            </w:r>
          </w:p>
        </w:tc>
        <w:tc>
          <w:tcPr>
            <w:tcW w:w="1844" w:type="dxa"/>
          </w:tcPr>
          <w:p w14:paraId="00C9E0F4"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5294300.61</w:t>
            </w:r>
          </w:p>
        </w:tc>
        <w:tc>
          <w:tcPr>
            <w:tcW w:w="1561" w:type="dxa"/>
          </w:tcPr>
          <w:p w14:paraId="5BC7A6F6" w14:textId="77777777" w:rsidR="00EF58DB" w:rsidRPr="00D2351F" w:rsidRDefault="00EF58DB" w:rsidP="00EF58DB">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155D1FA9"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309451BD"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EF58DB" w:rsidRPr="00D2351F" w14:paraId="4742A284" w14:textId="77777777" w:rsidTr="00EF58DB">
        <w:trPr>
          <w:trHeight w:val="744"/>
        </w:trPr>
        <w:tc>
          <w:tcPr>
            <w:tcW w:w="1417" w:type="dxa"/>
            <w:tcBorders>
              <w:right w:val="single" w:sz="6" w:space="0" w:color="000000"/>
            </w:tcBorders>
          </w:tcPr>
          <w:p w14:paraId="280E9E7C"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42</w:t>
            </w:r>
          </w:p>
        </w:tc>
        <w:tc>
          <w:tcPr>
            <w:tcW w:w="1844" w:type="dxa"/>
            <w:tcBorders>
              <w:left w:val="single" w:sz="6" w:space="0" w:color="000000"/>
            </w:tcBorders>
          </w:tcPr>
          <w:p w14:paraId="53E2CA3F"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4992694.55</w:t>
            </w:r>
          </w:p>
        </w:tc>
        <w:tc>
          <w:tcPr>
            <w:tcW w:w="1844" w:type="dxa"/>
          </w:tcPr>
          <w:p w14:paraId="3E75AC80"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5294764.95</w:t>
            </w:r>
          </w:p>
        </w:tc>
        <w:tc>
          <w:tcPr>
            <w:tcW w:w="1561" w:type="dxa"/>
          </w:tcPr>
          <w:p w14:paraId="43678DA1" w14:textId="77777777" w:rsidR="00EF58DB" w:rsidRPr="00D2351F" w:rsidRDefault="00EF58DB" w:rsidP="00EF58DB">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76B13F3D"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08D3FAA1"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EF58DB" w:rsidRPr="00D2351F" w14:paraId="514DF134" w14:textId="77777777" w:rsidTr="00EF58DB">
        <w:trPr>
          <w:trHeight w:val="738"/>
        </w:trPr>
        <w:tc>
          <w:tcPr>
            <w:tcW w:w="1417" w:type="dxa"/>
            <w:tcBorders>
              <w:right w:val="single" w:sz="6" w:space="0" w:color="000000"/>
            </w:tcBorders>
          </w:tcPr>
          <w:p w14:paraId="62618C59"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43</w:t>
            </w:r>
          </w:p>
        </w:tc>
        <w:tc>
          <w:tcPr>
            <w:tcW w:w="1844" w:type="dxa"/>
            <w:tcBorders>
              <w:left w:val="single" w:sz="6" w:space="0" w:color="000000"/>
            </w:tcBorders>
          </w:tcPr>
          <w:p w14:paraId="53522FD6"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4992763.32</w:t>
            </w:r>
          </w:p>
        </w:tc>
        <w:tc>
          <w:tcPr>
            <w:tcW w:w="1844" w:type="dxa"/>
          </w:tcPr>
          <w:p w14:paraId="1302081A"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5295144.04</w:t>
            </w:r>
          </w:p>
        </w:tc>
        <w:tc>
          <w:tcPr>
            <w:tcW w:w="1561" w:type="dxa"/>
          </w:tcPr>
          <w:p w14:paraId="4FFD7B60" w14:textId="77777777" w:rsidR="00EF58DB" w:rsidRPr="00D2351F" w:rsidRDefault="00EF58DB" w:rsidP="00EF58DB">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4A72F8FA"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37C66643"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EF58DB" w:rsidRPr="00D2351F" w14:paraId="14D2491D" w14:textId="77777777" w:rsidTr="00EF58DB">
        <w:trPr>
          <w:trHeight w:val="738"/>
        </w:trPr>
        <w:tc>
          <w:tcPr>
            <w:tcW w:w="1417" w:type="dxa"/>
            <w:tcBorders>
              <w:right w:val="single" w:sz="6" w:space="0" w:color="000000"/>
            </w:tcBorders>
          </w:tcPr>
          <w:p w14:paraId="362B4211"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44</w:t>
            </w:r>
          </w:p>
        </w:tc>
        <w:tc>
          <w:tcPr>
            <w:tcW w:w="1844" w:type="dxa"/>
            <w:tcBorders>
              <w:left w:val="single" w:sz="6" w:space="0" w:color="000000"/>
            </w:tcBorders>
          </w:tcPr>
          <w:p w14:paraId="3492486A"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4991969.41</w:t>
            </w:r>
          </w:p>
        </w:tc>
        <w:tc>
          <w:tcPr>
            <w:tcW w:w="1844" w:type="dxa"/>
          </w:tcPr>
          <w:p w14:paraId="6AF0D3DC"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5295510.86</w:t>
            </w:r>
          </w:p>
        </w:tc>
        <w:tc>
          <w:tcPr>
            <w:tcW w:w="1561" w:type="dxa"/>
          </w:tcPr>
          <w:p w14:paraId="33FC9875" w14:textId="77777777" w:rsidR="00EF58DB" w:rsidRPr="00D2351F" w:rsidRDefault="00EF58DB" w:rsidP="00EF58DB">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7C718BF4"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2B130C79"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EF58DB" w:rsidRPr="00D2351F" w14:paraId="008F5A1B" w14:textId="77777777" w:rsidTr="00EF58DB">
        <w:trPr>
          <w:trHeight w:val="744"/>
        </w:trPr>
        <w:tc>
          <w:tcPr>
            <w:tcW w:w="1417" w:type="dxa"/>
            <w:tcBorders>
              <w:right w:val="single" w:sz="6" w:space="0" w:color="000000"/>
            </w:tcBorders>
          </w:tcPr>
          <w:p w14:paraId="624B9821" w14:textId="77777777" w:rsidR="00EF58DB" w:rsidRPr="00D2351F" w:rsidRDefault="00EF58DB" w:rsidP="00EF58DB">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45</w:t>
            </w:r>
          </w:p>
        </w:tc>
        <w:tc>
          <w:tcPr>
            <w:tcW w:w="1844" w:type="dxa"/>
            <w:tcBorders>
              <w:left w:val="single" w:sz="6" w:space="0" w:color="000000"/>
            </w:tcBorders>
          </w:tcPr>
          <w:p w14:paraId="0918057B" w14:textId="77777777" w:rsidR="00EF58DB" w:rsidRPr="00D2351F" w:rsidRDefault="00EF58DB" w:rsidP="00EF58DB">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4991868.95</w:t>
            </w:r>
          </w:p>
        </w:tc>
        <w:tc>
          <w:tcPr>
            <w:tcW w:w="1844" w:type="dxa"/>
          </w:tcPr>
          <w:p w14:paraId="7996EAD7" w14:textId="77777777" w:rsidR="00EF58DB" w:rsidRPr="00D2351F" w:rsidRDefault="00EF58DB" w:rsidP="00EF58DB">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5294960.79</w:t>
            </w:r>
          </w:p>
        </w:tc>
        <w:tc>
          <w:tcPr>
            <w:tcW w:w="1561" w:type="dxa"/>
          </w:tcPr>
          <w:p w14:paraId="2DBC2BEC" w14:textId="77777777" w:rsidR="00EF58DB" w:rsidRPr="00D2351F" w:rsidRDefault="00EF58DB" w:rsidP="00EF58DB">
            <w:pPr>
              <w:spacing w:before="100"/>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26EDD347" w14:textId="77777777" w:rsidR="00EF58DB" w:rsidRPr="00D2351F" w:rsidRDefault="00EF58DB" w:rsidP="00EF58DB">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0CCF1CC5" w14:textId="77777777" w:rsidR="00EF58DB" w:rsidRPr="00D2351F" w:rsidRDefault="00EF58DB" w:rsidP="00EF58DB">
            <w:pPr>
              <w:spacing w:before="100"/>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EF58DB" w:rsidRPr="00D2351F" w14:paraId="573C38B9" w14:textId="77777777" w:rsidTr="00EF58DB">
        <w:trPr>
          <w:trHeight w:val="738"/>
        </w:trPr>
        <w:tc>
          <w:tcPr>
            <w:tcW w:w="1417" w:type="dxa"/>
            <w:tcBorders>
              <w:right w:val="single" w:sz="6" w:space="0" w:color="000000"/>
            </w:tcBorders>
          </w:tcPr>
          <w:p w14:paraId="16807B8D"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46</w:t>
            </w:r>
          </w:p>
        </w:tc>
        <w:tc>
          <w:tcPr>
            <w:tcW w:w="1844" w:type="dxa"/>
            <w:tcBorders>
              <w:left w:val="single" w:sz="6" w:space="0" w:color="000000"/>
            </w:tcBorders>
          </w:tcPr>
          <w:p w14:paraId="5A109D79"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4991784.11</w:t>
            </w:r>
          </w:p>
        </w:tc>
        <w:tc>
          <w:tcPr>
            <w:tcW w:w="1844" w:type="dxa"/>
          </w:tcPr>
          <w:p w14:paraId="4A761AB6"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5294496.59</w:t>
            </w:r>
          </w:p>
        </w:tc>
        <w:tc>
          <w:tcPr>
            <w:tcW w:w="1561" w:type="dxa"/>
          </w:tcPr>
          <w:p w14:paraId="2FEBA1EB" w14:textId="77777777" w:rsidR="00EF58DB" w:rsidRPr="00D2351F" w:rsidRDefault="00EF58DB" w:rsidP="00EF58DB">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7DAF7A20"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4FED21F3"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EF58DB" w:rsidRPr="00D2351F" w14:paraId="201E1F7B" w14:textId="77777777" w:rsidTr="00EF58DB">
        <w:trPr>
          <w:trHeight w:val="744"/>
        </w:trPr>
        <w:tc>
          <w:tcPr>
            <w:tcW w:w="1417" w:type="dxa"/>
            <w:tcBorders>
              <w:right w:val="single" w:sz="6" w:space="0" w:color="000000"/>
            </w:tcBorders>
          </w:tcPr>
          <w:p w14:paraId="3C58FC0E" w14:textId="77777777" w:rsidR="00EF58DB" w:rsidRPr="00D2351F" w:rsidRDefault="00EF58DB" w:rsidP="00EF58DB">
            <w:pPr>
              <w:spacing w:before="101"/>
              <w:rPr>
                <w:rFonts w:ascii="Times New Roman" w:eastAsia="Calibri" w:hAnsi="Times New Roman" w:cs="Times New Roman"/>
                <w:sz w:val="22"/>
                <w:szCs w:val="22"/>
              </w:rPr>
            </w:pPr>
            <w:r w:rsidRPr="00D2351F">
              <w:rPr>
                <w:rFonts w:ascii="Times New Roman" w:eastAsia="Calibri" w:hAnsi="Times New Roman" w:cs="Times New Roman"/>
                <w:sz w:val="22"/>
                <w:szCs w:val="22"/>
              </w:rPr>
              <w:t>47</w:t>
            </w:r>
          </w:p>
        </w:tc>
        <w:tc>
          <w:tcPr>
            <w:tcW w:w="1844" w:type="dxa"/>
            <w:tcBorders>
              <w:left w:val="single" w:sz="6" w:space="0" w:color="000000"/>
            </w:tcBorders>
          </w:tcPr>
          <w:p w14:paraId="3CCA7FAD" w14:textId="77777777" w:rsidR="00EF58DB" w:rsidRPr="00D2351F" w:rsidRDefault="00EF58DB" w:rsidP="00EF58DB">
            <w:pPr>
              <w:spacing w:before="101"/>
              <w:rPr>
                <w:rFonts w:ascii="Times New Roman" w:eastAsia="Calibri" w:hAnsi="Times New Roman" w:cs="Times New Roman"/>
                <w:sz w:val="22"/>
                <w:szCs w:val="22"/>
              </w:rPr>
            </w:pPr>
            <w:r w:rsidRPr="00D2351F">
              <w:rPr>
                <w:rFonts w:ascii="Times New Roman" w:eastAsia="Calibri" w:hAnsi="Times New Roman" w:cs="Times New Roman"/>
                <w:sz w:val="22"/>
                <w:szCs w:val="22"/>
              </w:rPr>
              <w:t>4991699.33</w:t>
            </w:r>
          </w:p>
        </w:tc>
        <w:tc>
          <w:tcPr>
            <w:tcW w:w="1844" w:type="dxa"/>
          </w:tcPr>
          <w:p w14:paraId="3F90DA7A" w14:textId="77777777" w:rsidR="00EF58DB" w:rsidRPr="00D2351F" w:rsidRDefault="00EF58DB" w:rsidP="00EF58DB">
            <w:pPr>
              <w:spacing w:before="101"/>
              <w:rPr>
                <w:rFonts w:ascii="Times New Roman" w:eastAsia="Calibri" w:hAnsi="Times New Roman" w:cs="Times New Roman"/>
                <w:sz w:val="22"/>
                <w:szCs w:val="22"/>
              </w:rPr>
            </w:pPr>
            <w:r w:rsidRPr="00D2351F">
              <w:rPr>
                <w:rFonts w:ascii="Times New Roman" w:eastAsia="Calibri" w:hAnsi="Times New Roman" w:cs="Times New Roman"/>
                <w:sz w:val="22"/>
                <w:szCs w:val="22"/>
              </w:rPr>
              <w:t>5294032.72</w:t>
            </w:r>
          </w:p>
        </w:tc>
        <w:tc>
          <w:tcPr>
            <w:tcW w:w="1561" w:type="dxa"/>
          </w:tcPr>
          <w:p w14:paraId="331A50DD" w14:textId="77777777" w:rsidR="00EF58DB" w:rsidRPr="00D2351F" w:rsidRDefault="00EF58DB" w:rsidP="00EF58DB">
            <w:pPr>
              <w:spacing w:before="101"/>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139D0042" w14:textId="77777777" w:rsidR="00EF58DB" w:rsidRPr="00D2351F" w:rsidRDefault="00EF58DB" w:rsidP="00EF58DB">
            <w:pPr>
              <w:spacing w:before="101"/>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091FB2E1" w14:textId="77777777" w:rsidR="00EF58DB" w:rsidRPr="00D2351F" w:rsidRDefault="00EF58DB" w:rsidP="00EF58DB">
            <w:pPr>
              <w:spacing w:before="101"/>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EF58DB" w:rsidRPr="00D2351F" w14:paraId="15B27E65" w14:textId="77777777" w:rsidTr="00EF58DB">
        <w:trPr>
          <w:trHeight w:val="743"/>
        </w:trPr>
        <w:tc>
          <w:tcPr>
            <w:tcW w:w="1417" w:type="dxa"/>
            <w:tcBorders>
              <w:right w:val="single" w:sz="6" w:space="0" w:color="000000"/>
            </w:tcBorders>
          </w:tcPr>
          <w:p w14:paraId="2DD47B14" w14:textId="77777777" w:rsidR="00EF58DB" w:rsidRPr="00D2351F" w:rsidRDefault="00EF58DB" w:rsidP="00EF58DB">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48</w:t>
            </w:r>
          </w:p>
        </w:tc>
        <w:tc>
          <w:tcPr>
            <w:tcW w:w="1844" w:type="dxa"/>
            <w:tcBorders>
              <w:left w:val="single" w:sz="6" w:space="0" w:color="000000"/>
            </w:tcBorders>
          </w:tcPr>
          <w:p w14:paraId="4B828974" w14:textId="77777777" w:rsidR="00EF58DB" w:rsidRPr="00D2351F" w:rsidRDefault="00EF58DB" w:rsidP="00EF58DB">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4991578.76</w:t>
            </w:r>
          </w:p>
        </w:tc>
        <w:tc>
          <w:tcPr>
            <w:tcW w:w="1844" w:type="dxa"/>
          </w:tcPr>
          <w:p w14:paraId="69E00326" w14:textId="77777777" w:rsidR="00EF58DB" w:rsidRPr="00D2351F" w:rsidRDefault="00EF58DB" w:rsidP="00EF58DB">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5293373.14</w:t>
            </w:r>
          </w:p>
        </w:tc>
        <w:tc>
          <w:tcPr>
            <w:tcW w:w="1561" w:type="dxa"/>
          </w:tcPr>
          <w:p w14:paraId="51E5CB1B" w14:textId="77777777" w:rsidR="00EF58DB" w:rsidRPr="00D2351F" w:rsidRDefault="00EF58DB" w:rsidP="00EF58DB">
            <w:pPr>
              <w:spacing w:before="104" w:line="235" w:lineRule="auto"/>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77AD9FC6" w14:textId="77777777" w:rsidR="00EF58DB" w:rsidRPr="00D2351F" w:rsidRDefault="00EF58DB" w:rsidP="00EF58DB">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5AD76E62" w14:textId="77777777" w:rsidR="00EF58DB" w:rsidRPr="00D2351F" w:rsidRDefault="00EF58DB" w:rsidP="00EF58DB">
            <w:pPr>
              <w:spacing w:before="100"/>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EF58DB" w:rsidRPr="00D2351F" w14:paraId="742DE31E" w14:textId="77777777" w:rsidTr="00EF58DB">
        <w:trPr>
          <w:trHeight w:val="739"/>
        </w:trPr>
        <w:tc>
          <w:tcPr>
            <w:tcW w:w="1417" w:type="dxa"/>
            <w:tcBorders>
              <w:right w:val="single" w:sz="6" w:space="0" w:color="000000"/>
            </w:tcBorders>
          </w:tcPr>
          <w:p w14:paraId="7BA7A588"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w:t>
            </w:r>
          </w:p>
        </w:tc>
        <w:tc>
          <w:tcPr>
            <w:tcW w:w="1844" w:type="dxa"/>
            <w:tcBorders>
              <w:left w:val="single" w:sz="6" w:space="0" w:color="000000"/>
            </w:tcBorders>
          </w:tcPr>
          <w:p w14:paraId="69863F20"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4991755.21</w:t>
            </w:r>
          </w:p>
        </w:tc>
        <w:tc>
          <w:tcPr>
            <w:tcW w:w="1844" w:type="dxa"/>
          </w:tcPr>
          <w:p w14:paraId="5E309E0B"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5293326.15</w:t>
            </w:r>
          </w:p>
        </w:tc>
        <w:tc>
          <w:tcPr>
            <w:tcW w:w="1561" w:type="dxa"/>
          </w:tcPr>
          <w:p w14:paraId="0A2BE9A9" w14:textId="77777777" w:rsidR="00EF58DB" w:rsidRPr="00D2351F" w:rsidRDefault="00EF58DB" w:rsidP="00EF58DB">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51AFADD1"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5BAC1852"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EF58DB" w:rsidRPr="00D2351F" w14:paraId="7E9C387F" w14:textId="77777777" w:rsidTr="00EF58DB">
        <w:trPr>
          <w:trHeight w:val="474"/>
        </w:trPr>
        <w:tc>
          <w:tcPr>
            <w:tcW w:w="9706" w:type="dxa"/>
            <w:gridSpan w:val="6"/>
          </w:tcPr>
          <w:p w14:paraId="1F6EF43B"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Часть</w:t>
            </w:r>
            <w:r w:rsidRPr="00D2351F">
              <w:rPr>
                <w:rFonts w:ascii="Times New Roman" w:eastAsia="Calibri" w:hAnsi="Times New Roman" w:cs="Times New Roman"/>
                <w:spacing w:val="-1"/>
                <w:sz w:val="22"/>
                <w:szCs w:val="22"/>
              </w:rPr>
              <w:t xml:space="preserve"> </w:t>
            </w:r>
            <w:r w:rsidRPr="00D2351F">
              <w:rPr>
                <w:rFonts w:ascii="Times New Roman" w:eastAsia="Calibri" w:hAnsi="Times New Roman" w:cs="Times New Roman"/>
                <w:sz w:val="22"/>
                <w:szCs w:val="22"/>
              </w:rPr>
              <w:t>№2</w:t>
            </w:r>
          </w:p>
        </w:tc>
      </w:tr>
      <w:tr w:rsidR="00EF58DB" w:rsidRPr="00D2351F" w14:paraId="4D5CE97D" w14:textId="77777777" w:rsidTr="00EF58DB">
        <w:trPr>
          <w:trHeight w:val="738"/>
        </w:trPr>
        <w:tc>
          <w:tcPr>
            <w:tcW w:w="1417" w:type="dxa"/>
            <w:tcBorders>
              <w:right w:val="single" w:sz="6" w:space="0" w:color="000000"/>
            </w:tcBorders>
          </w:tcPr>
          <w:p w14:paraId="4A3061C3"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lastRenderedPageBreak/>
              <w:t>49</w:t>
            </w:r>
          </w:p>
        </w:tc>
        <w:tc>
          <w:tcPr>
            <w:tcW w:w="1844" w:type="dxa"/>
            <w:tcBorders>
              <w:left w:val="single" w:sz="6" w:space="0" w:color="000000"/>
            </w:tcBorders>
          </w:tcPr>
          <w:p w14:paraId="3D2358F8"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4995800.68</w:t>
            </w:r>
          </w:p>
        </w:tc>
        <w:tc>
          <w:tcPr>
            <w:tcW w:w="1844" w:type="dxa"/>
          </w:tcPr>
          <w:p w14:paraId="101907DA"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5291479.91</w:t>
            </w:r>
          </w:p>
        </w:tc>
        <w:tc>
          <w:tcPr>
            <w:tcW w:w="1561" w:type="dxa"/>
          </w:tcPr>
          <w:p w14:paraId="2B4EDCEF" w14:textId="77777777" w:rsidR="00EF58DB" w:rsidRPr="00D2351F" w:rsidRDefault="00EF58DB" w:rsidP="00EF58DB">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0B7E9325"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11DFAF83"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EF58DB" w:rsidRPr="00D2351F" w14:paraId="2A723A5D" w14:textId="77777777" w:rsidTr="00EF58DB">
        <w:trPr>
          <w:trHeight w:val="744"/>
        </w:trPr>
        <w:tc>
          <w:tcPr>
            <w:tcW w:w="1417" w:type="dxa"/>
            <w:tcBorders>
              <w:right w:val="single" w:sz="6" w:space="0" w:color="000000"/>
            </w:tcBorders>
          </w:tcPr>
          <w:p w14:paraId="00764365" w14:textId="77777777" w:rsidR="00EF58DB" w:rsidRPr="00D2351F" w:rsidRDefault="00EF58DB" w:rsidP="00EF58DB">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50</w:t>
            </w:r>
          </w:p>
        </w:tc>
        <w:tc>
          <w:tcPr>
            <w:tcW w:w="1844" w:type="dxa"/>
            <w:tcBorders>
              <w:left w:val="single" w:sz="6" w:space="0" w:color="000000"/>
            </w:tcBorders>
          </w:tcPr>
          <w:p w14:paraId="54042B25" w14:textId="77777777" w:rsidR="00EF58DB" w:rsidRPr="00D2351F" w:rsidRDefault="00EF58DB" w:rsidP="00EF58DB">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4995794.18</w:t>
            </w:r>
          </w:p>
        </w:tc>
        <w:tc>
          <w:tcPr>
            <w:tcW w:w="1844" w:type="dxa"/>
          </w:tcPr>
          <w:p w14:paraId="3EF7FFC9" w14:textId="77777777" w:rsidR="00EF58DB" w:rsidRPr="00D2351F" w:rsidRDefault="00EF58DB" w:rsidP="00EF58DB">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5291470.80</w:t>
            </w:r>
          </w:p>
        </w:tc>
        <w:tc>
          <w:tcPr>
            <w:tcW w:w="1561" w:type="dxa"/>
          </w:tcPr>
          <w:p w14:paraId="4B1CA30D" w14:textId="77777777" w:rsidR="00EF58DB" w:rsidRPr="00D2351F" w:rsidRDefault="00EF58DB" w:rsidP="00EF58DB">
            <w:pPr>
              <w:spacing w:before="105" w:line="235" w:lineRule="auto"/>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24A80C2E" w14:textId="77777777" w:rsidR="00EF58DB" w:rsidRPr="00D2351F" w:rsidRDefault="00EF58DB" w:rsidP="00EF58DB">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5DE80E1C" w14:textId="77777777" w:rsidR="00EF58DB" w:rsidRPr="00D2351F" w:rsidRDefault="00EF58DB" w:rsidP="00EF58DB">
            <w:pPr>
              <w:spacing w:before="100"/>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EF58DB" w:rsidRPr="00D2351F" w14:paraId="62741B66" w14:textId="77777777" w:rsidTr="00EF58DB">
        <w:trPr>
          <w:trHeight w:val="738"/>
        </w:trPr>
        <w:tc>
          <w:tcPr>
            <w:tcW w:w="1417" w:type="dxa"/>
            <w:tcBorders>
              <w:right w:val="single" w:sz="6" w:space="0" w:color="000000"/>
            </w:tcBorders>
          </w:tcPr>
          <w:p w14:paraId="7B35D4BA"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51</w:t>
            </w:r>
          </w:p>
        </w:tc>
        <w:tc>
          <w:tcPr>
            <w:tcW w:w="1844" w:type="dxa"/>
            <w:tcBorders>
              <w:left w:val="single" w:sz="6" w:space="0" w:color="000000"/>
            </w:tcBorders>
          </w:tcPr>
          <w:p w14:paraId="5B2EE6B2"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4995784.03</w:t>
            </w:r>
          </w:p>
        </w:tc>
        <w:tc>
          <w:tcPr>
            <w:tcW w:w="1844" w:type="dxa"/>
          </w:tcPr>
          <w:p w14:paraId="31550FB5"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5291452.84</w:t>
            </w:r>
          </w:p>
        </w:tc>
        <w:tc>
          <w:tcPr>
            <w:tcW w:w="1561" w:type="dxa"/>
          </w:tcPr>
          <w:p w14:paraId="274872D0" w14:textId="77777777" w:rsidR="00EF58DB" w:rsidRPr="00D2351F" w:rsidRDefault="00EF58DB" w:rsidP="00EF58DB">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21696A29"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641A5D24"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EF58DB" w:rsidRPr="00D2351F" w14:paraId="1051F8B1" w14:textId="77777777" w:rsidTr="00EF58DB">
        <w:trPr>
          <w:trHeight w:val="744"/>
        </w:trPr>
        <w:tc>
          <w:tcPr>
            <w:tcW w:w="1417" w:type="dxa"/>
            <w:tcBorders>
              <w:right w:val="single" w:sz="6" w:space="0" w:color="000000"/>
            </w:tcBorders>
          </w:tcPr>
          <w:p w14:paraId="1B4BF26C"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w:t>
            </w:r>
          </w:p>
        </w:tc>
        <w:tc>
          <w:tcPr>
            <w:tcW w:w="1844" w:type="dxa"/>
            <w:tcBorders>
              <w:left w:val="single" w:sz="6" w:space="0" w:color="000000"/>
            </w:tcBorders>
          </w:tcPr>
          <w:p w14:paraId="4B9FCEF5"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4995769.45</w:t>
            </w:r>
          </w:p>
        </w:tc>
        <w:tc>
          <w:tcPr>
            <w:tcW w:w="1844" w:type="dxa"/>
          </w:tcPr>
          <w:p w14:paraId="4CD36FE9"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5291463.25</w:t>
            </w:r>
          </w:p>
        </w:tc>
        <w:tc>
          <w:tcPr>
            <w:tcW w:w="1561" w:type="dxa"/>
          </w:tcPr>
          <w:p w14:paraId="66790E7D" w14:textId="77777777" w:rsidR="00EF58DB" w:rsidRPr="00D2351F" w:rsidRDefault="00EF58DB" w:rsidP="00EF58DB">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4D2DD13D"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71C0E65A"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EF58DB" w:rsidRPr="00D2351F" w14:paraId="0B26E7F6" w14:textId="77777777" w:rsidTr="00EF58DB">
        <w:trPr>
          <w:trHeight w:val="738"/>
        </w:trPr>
        <w:tc>
          <w:tcPr>
            <w:tcW w:w="1417" w:type="dxa"/>
            <w:tcBorders>
              <w:right w:val="single" w:sz="6" w:space="0" w:color="000000"/>
            </w:tcBorders>
          </w:tcPr>
          <w:p w14:paraId="33BE6AA7"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53</w:t>
            </w:r>
          </w:p>
        </w:tc>
        <w:tc>
          <w:tcPr>
            <w:tcW w:w="1844" w:type="dxa"/>
            <w:tcBorders>
              <w:left w:val="single" w:sz="6" w:space="0" w:color="000000"/>
            </w:tcBorders>
          </w:tcPr>
          <w:p w14:paraId="2B0E6608"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4995766.33</w:t>
            </w:r>
          </w:p>
        </w:tc>
        <w:tc>
          <w:tcPr>
            <w:tcW w:w="1844" w:type="dxa"/>
          </w:tcPr>
          <w:p w14:paraId="626D00D1"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5291463.51</w:t>
            </w:r>
          </w:p>
        </w:tc>
        <w:tc>
          <w:tcPr>
            <w:tcW w:w="1561" w:type="dxa"/>
          </w:tcPr>
          <w:p w14:paraId="0AC54FCF" w14:textId="77777777" w:rsidR="00EF58DB" w:rsidRPr="00D2351F" w:rsidRDefault="00EF58DB" w:rsidP="00EF58DB">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4E9371AB"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097C932D"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EF58DB" w:rsidRPr="00D2351F" w14:paraId="36885D8D" w14:textId="77777777" w:rsidTr="00EF58DB">
        <w:trPr>
          <w:trHeight w:val="744"/>
        </w:trPr>
        <w:tc>
          <w:tcPr>
            <w:tcW w:w="1417" w:type="dxa"/>
            <w:tcBorders>
              <w:right w:val="single" w:sz="6" w:space="0" w:color="000000"/>
            </w:tcBorders>
          </w:tcPr>
          <w:p w14:paraId="6E9D8E33"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54</w:t>
            </w:r>
          </w:p>
        </w:tc>
        <w:tc>
          <w:tcPr>
            <w:tcW w:w="1844" w:type="dxa"/>
            <w:tcBorders>
              <w:left w:val="single" w:sz="6" w:space="0" w:color="000000"/>
            </w:tcBorders>
          </w:tcPr>
          <w:p w14:paraId="2D651F75"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4995755.91</w:t>
            </w:r>
          </w:p>
        </w:tc>
        <w:tc>
          <w:tcPr>
            <w:tcW w:w="1844" w:type="dxa"/>
          </w:tcPr>
          <w:p w14:paraId="1B7498C2"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5291447.37</w:t>
            </w:r>
          </w:p>
        </w:tc>
        <w:tc>
          <w:tcPr>
            <w:tcW w:w="1561" w:type="dxa"/>
          </w:tcPr>
          <w:p w14:paraId="6315085E" w14:textId="77777777" w:rsidR="00EF58DB" w:rsidRPr="00D2351F" w:rsidRDefault="00EF58DB" w:rsidP="00EF58DB">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38EED956"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3E149441"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EF58DB" w:rsidRPr="00D2351F" w14:paraId="6B0F63C4" w14:textId="77777777" w:rsidTr="00EF58DB">
        <w:trPr>
          <w:trHeight w:val="738"/>
        </w:trPr>
        <w:tc>
          <w:tcPr>
            <w:tcW w:w="1417" w:type="dxa"/>
            <w:tcBorders>
              <w:right w:val="single" w:sz="6" w:space="0" w:color="000000"/>
            </w:tcBorders>
          </w:tcPr>
          <w:p w14:paraId="2879BF31"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55</w:t>
            </w:r>
          </w:p>
        </w:tc>
        <w:tc>
          <w:tcPr>
            <w:tcW w:w="1844" w:type="dxa"/>
            <w:tcBorders>
              <w:left w:val="single" w:sz="6" w:space="0" w:color="000000"/>
            </w:tcBorders>
          </w:tcPr>
          <w:p w14:paraId="61A893E4"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4995755.13</w:t>
            </w:r>
          </w:p>
        </w:tc>
        <w:tc>
          <w:tcPr>
            <w:tcW w:w="1844" w:type="dxa"/>
          </w:tcPr>
          <w:p w14:paraId="1B3E6A8C"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5291442.68</w:t>
            </w:r>
          </w:p>
        </w:tc>
        <w:tc>
          <w:tcPr>
            <w:tcW w:w="1561" w:type="dxa"/>
          </w:tcPr>
          <w:p w14:paraId="448A32BC" w14:textId="77777777" w:rsidR="00EF58DB" w:rsidRPr="00D2351F" w:rsidRDefault="00EF58DB" w:rsidP="00EF58DB">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04C920C8"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32FB3AE6"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EF58DB" w:rsidRPr="00D2351F" w14:paraId="01142338" w14:textId="77777777" w:rsidTr="00EF58DB">
        <w:trPr>
          <w:trHeight w:val="743"/>
        </w:trPr>
        <w:tc>
          <w:tcPr>
            <w:tcW w:w="1417" w:type="dxa"/>
            <w:tcBorders>
              <w:right w:val="single" w:sz="6" w:space="0" w:color="000000"/>
            </w:tcBorders>
          </w:tcPr>
          <w:p w14:paraId="48734AB7"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56</w:t>
            </w:r>
          </w:p>
        </w:tc>
        <w:tc>
          <w:tcPr>
            <w:tcW w:w="1844" w:type="dxa"/>
            <w:tcBorders>
              <w:left w:val="single" w:sz="6" w:space="0" w:color="000000"/>
            </w:tcBorders>
          </w:tcPr>
          <w:p w14:paraId="0A0639B5"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4995756.69</w:t>
            </w:r>
          </w:p>
        </w:tc>
        <w:tc>
          <w:tcPr>
            <w:tcW w:w="1844" w:type="dxa"/>
          </w:tcPr>
          <w:p w14:paraId="2BE08575"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5291439.56</w:t>
            </w:r>
          </w:p>
        </w:tc>
        <w:tc>
          <w:tcPr>
            <w:tcW w:w="1561" w:type="dxa"/>
          </w:tcPr>
          <w:p w14:paraId="5F6CB5E4" w14:textId="77777777" w:rsidR="00EF58DB" w:rsidRPr="00D2351F" w:rsidRDefault="00EF58DB" w:rsidP="00EF58DB">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688AC43E"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2E976540"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EF58DB" w:rsidRPr="00D2351F" w14:paraId="444BA2D6" w14:textId="77777777" w:rsidTr="00EF58DB">
        <w:trPr>
          <w:trHeight w:val="739"/>
        </w:trPr>
        <w:tc>
          <w:tcPr>
            <w:tcW w:w="1417" w:type="dxa"/>
            <w:tcBorders>
              <w:right w:val="single" w:sz="6" w:space="0" w:color="000000"/>
            </w:tcBorders>
          </w:tcPr>
          <w:p w14:paraId="7C97BC16" w14:textId="77777777" w:rsidR="00EF58DB" w:rsidRPr="00D2351F" w:rsidRDefault="00EF58DB" w:rsidP="00EF58DB">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57</w:t>
            </w:r>
          </w:p>
        </w:tc>
        <w:tc>
          <w:tcPr>
            <w:tcW w:w="1844" w:type="dxa"/>
            <w:tcBorders>
              <w:left w:val="single" w:sz="6" w:space="0" w:color="000000"/>
            </w:tcBorders>
          </w:tcPr>
          <w:p w14:paraId="6417804B" w14:textId="77777777" w:rsidR="00EF58DB" w:rsidRPr="00D2351F" w:rsidRDefault="00EF58DB" w:rsidP="00EF58DB">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4995782.20</w:t>
            </w:r>
          </w:p>
        </w:tc>
        <w:tc>
          <w:tcPr>
            <w:tcW w:w="1844" w:type="dxa"/>
          </w:tcPr>
          <w:p w14:paraId="74A19CA0" w14:textId="77777777" w:rsidR="00EF58DB" w:rsidRPr="00D2351F" w:rsidRDefault="00EF58DB" w:rsidP="00EF58DB">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5291421.86</w:t>
            </w:r>
          </w:p>
        </w:tc>
        <w:tc>
          <w:tcPr>
            <w:tcW w:w="1561" w:type="dxa"/>
          </w:tcPr>
          <w:p w14:paraId="7702AF17" w14:textId="77777777" w:rsidR="00EF58DB" w:rsidRPr="00D2351F" w:rsidRDefault="00EF58DB" w:rsidP="00EF58DB">
            <w:pPr>
              <w:spacing w:before="96"/>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3D04070F" w14:textId="77777777" w:rsidR="00EF58DB" w:rsidRPr="00D2351F" w:rsidRDefault="00EF58DB" w:rsidP="00EF58DB">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5E8F8E1C" w14:textId="77777777" w:rsidR="00EF58DB" w:rsidRPr="00D2351F" w:rsidRDefault="00EF58DB" w:rsidP="00EF58DB">
            <w:pPr>
              <w:spacing w:before="96"/>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EF58DB" w:rsidRPr="00D2351F" w14:paraId="049C2303" w14:textId="77777777" w:rsidTr="00EF58DB">
        <w:trPr>
          <w:trHeight w:val="743"/>
        </w:trPr>
        <w:tc>
          <w:tcPr>
            <w:tcW w:w="1417" w:type="dxa"/>
            <w:tcBorders>
              <w:right w:val="single" w:sz="6" w:space="0" w:color="000000"/>
            </w:tcBorders>
          </w:tcPr>
          <w:p w14:paraId="24B2BD57"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58</w:t>
            </w:r>
          </w:p>
        </w:tc>
        <w:tc>
          <w:tcPr>
            <w:tcW w:w="1844" w:type="dxa"/>
            <w:tcBorders>
              <w:left w:val="single" w:sz="6" w:space="0" w:color="000000"/>
            </w:tcBorders>
          </w:tcPr>
          <w:p w14:paraId="78168506"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4995796.41</w:t>
            </w:r>
          </w:p>
        </w:tc>
        <w:tc>
          <w:tcPr>
            <w:tcW w:w="1844" w:type="dxa"/>
          </w:tcPr>
          <w:p w14:paraId="12FA2FE4"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5291413.08</w:t>
            </w:r>
          </w:p>
        </w:tc>
        <w:tc>
          <w:tcPr>
            <w:tcW w:w="1561" w:type="dxa"/>
          </w:tcPr>
          <w:p w14:paraId="230C0948" w14:textId="77777777" w:rsidR="00EF58DB" w:rsidRPr="00D2351F" w:rsidRDefault="00EF58DB" w:rsidP="00EF58DB">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1FCCE5A0"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1291F622"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EF58DB" w:rsidRPr="00D2351F" w14:paraId="28573E89" w14:textId="77777777" w:rsidTr="00EF58DB">
        <w:trPr>
          <w:trHeight w:val="739"/>
        </w:trPr>
        <w:tc>
          <w:tcPr>
            <w:tcW w:w="1417" w:type="dxa"/>
            <w:tcBorders>
              <w:right w:val="single" w:sz="6" w:space="0" w:color="000000"/>
            </w:tcBorders>
          </w:tcPr>
          <w:p w14:paraId="74F7E774" w14:textId="77777777" w:rsidR="00EF58DB" w:rsidRPr="00D2351F" w:rsidRDefault="00EF58DB" w:rsidP="00EF58DB">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59</w:t>
            </w:r>
          </w:p>
        </w:tc>
        <w:tc>
          <w:tcPr>
            <w:tcW w:w="1844" w:type="dxa"/>
            <w:tcBorders>
              <w:left w:val="single" w:sz="6" w:space="0" w:color="000000"/>
            </w:tcBorders>
          </w:tcPr>
          <w:p w14:paraId="65774446" w14:textId="77777777" w:rsidR="00EF58DB" w:rsidRPr="00D2351F" w:rsidRDefault="00EF58DB" w:rsidP="00EF58DB">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4995808.75</w:t>
            </w:r>
          </w:p>
        </w:tc>
        <w:tc>
          <w:tcPr>
            <w:tcW w:w="1844" w:type="dxa"/>
          </w:tcPr>
          <w:p w14:paraId="2B832A71" w14:textId="77777777" w:rsidR="00EF58DB" w:rsidRPr="00D2351F" w:rsidRDefault="00EF58DB" w:rsidP="00EF58DB">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5291429.93</w:t>
            </w:r>
          </w:p>
        </w:tc>
        <w:tc>
          <w:tcPr>
            <w:tcW w:w="1561" w:type="dxa"/>
          </w:tcPr>
          <w:p w14:paraId="61FFF1F0" w14:textId="77777777" w:rsidR="00EF58DB" w:rsidRPr="00D2351F" w:rsidRDefault="00EF58DB" w:rsidP="00EF58DB">
            <w:pPr>
              <w:spacing w:before="96"/>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32F16991" w14:textId="77777777" w:rsidR="00EF58DB" w:rsidRPr="00D2351F" w:rsidRDefault="00EF58DB" w:rsidP="00EF58DB">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726BB04C" w14:textId="77777777" w:rsidR="00EF58DB" w:rsidRPr="00D2351F" w:rsidRDefault="00EF58DB" w:rsidP="00EF58DB">
            <w:pPr>
              <w:spacing w:before="96"/>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EF58DB" w:rsidRPr="00D2351F" w14:paraId="09A82777" w14:textId="77777777" w:rsidTr="00EF58DB">
        <w:trPr>
          <w:trHeight w:val="743"/>
        </w:trPr>
        <w:tc>
          <w:tcPr>
            <w:tcW w:w="1417" w:type="dxa"/>
            <w:tcBorders>
              <w:right w:val="single" w:sz="6" w:space="0" w:color="000000"/>
            </w:tcBorders>
          </w:tcPr>
          <w:p w14:paraId="3606C90A"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60</w:t>
            </w:r>
          </w:p>
        </w:tc>
        <w:tc>
          <w:tcPr>
            <w:tcW w:w="1844" w:type="dxa"/>
            <w:tcBorders>
              <w:left w:val="single" w:sz="6" w:space="0" w:color="000000"/>
            </w:tcBorders>
          </w:tcPr>
          <w:p w14:paraId="3D5B521C"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4995822.29</w:t>
            </w:r>
          </w:p>
        </w:tc>
        <w:tc>
          <w:tcPr>
            <w:tcW w:w="1844" w:type="dxa"/>
          </w:tcPr>
          <w:p w14:paraId="7369CEF7"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5291453.88</w:t>
            </w:r>
          </w:p>
        </w:tc>
        <w:tc>
          <w:tcPr>
            <w:tcW w:w="1561" w:type="dxa"/>
          </w:tcPr>
          <w:p w14:paraId="3D35CEEB" w14:textId="77777777" w:rsidR="00EF58DB" w:rsidRPr="00D2351F" w:rsidRDefault="00EF58DB" w:rsidP="00EF58DB">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544FEA82"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18E44E9A"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EF58DB" w:rsidRPr="00D2351F" w14:paraId="52036EF6" w14:textId="77777777" w:rsidTr="00EF58DB">
        <w:trPr>
          <w:trHeight w:val="739"/>
        </w:trPr>
        <w:tc>
          <w:tcPr>
            <w:tcW w:w="1417" w:type="dxa"/>
            <w:tcBorders>
              <w:right w:val="single" w:sz="6" w:space="0" w:color="000000"/>
            </w:tcBorders>
          </w:tcPr>
          <w:p w14:paraId="12FEB894"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61</w:t>
            </w:r>
          </w:p>
        </w:tc>
        <w:tc>
          <w:tcPr>
            <w:tcW w:w="1844" w:type="dxa"/>
            <w:tcBorders>
              <w:left w:val="single" w:sz="6" w:space="0" w:color="000000"/>
            </w:tcBorders>
          </w:tcPr>
          <w:p w14:paraId="50FBD005"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4995827.23</w:t>
            </w:r>
          </w:p>
        </w:tc>
        <w:tc>
          <w:tcPr>
            <w:tcW w:w="1844" w:type="dxa"/>
          </w:tcPr>
          <w:p w14:paraId="676829E1"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5291462.85</w:t>
            </w:r>
          </w:p>
        </w:tc>
        <w:tc>
          <w:tcPr>
            <w:tcW w:w="1561" w:type="dxa"/>
          </w:tcPr>
          <w:p w14:paraId="221B8351" w14:textId="77777777" w:rsidR="00EF58DB" w:rsidRPr="00D2351F" w:rsidRDefault="00EF58DB" w:rsidP="00EF58DB">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14898774"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7B1E3C7D"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EF58DB" w:rsidRPr="00D2351F" w14:paraId="1D9AE4D7" w14:textId="77777777" w:rsidTr="00EF58DB">
        <w:trPr>
          <w:trHeight w:val="738"/>
        </w:trPr>
        <w:tc>
          <w:tcPr>
            <w:tcW w:w="1417" w:type="dxa"/>
            <w:tcBorders>
              <w:right w:val="single" w:sz="6" w:space="0" w:color="000000"/>
            </w:tcBorders>
          </w:tcPr>
          <w:p w14:paraId="68C4AE67"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w:t>
            </w:r>
          </w:p>
        </w:tc>
        <w:tc>
          <w:tcPr>
            <w:tcW w:w="1844" w:type="dxa"/>
            <w:tcBorders>
              <w:left w:val="single" w:sz="6" w:space="0" w:color="000000"/>
            </w:tcBorders>
          </w:tcPr>
          <w:p w14:paraId="5C6399DB"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4995800.68</w:t>
            </w:r>
          </w:p>
        </w:tc>
        <w:tc>
          <w:tcPr>
            <w:tcW w:w="1844" w:type="dxa"/>
          </w:tcPr>
          <w:p w14:paraId="74124ABC"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5291479.91</w:t>
            </w:r>
          </w:p>
        </w:tc>
        <w:tc>
          <w:tcPr>
            <w:tcW w:w="1561" w:type="dxa"/>
          </w:tcPr>
          <w:p w14:paraId="7CCA08E0" w14:textId="77777777" w:rsidR="00EF58DB" w:rsidRPr="00D2351F" w:rsidRDefault="00EF58DB" w:rsidP="00EF58DB">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6DC37FDE"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000D69A7"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EF58DB" w:rsidRPr="00D2351F" w14:paraId="5DAE8F40" w14:textId="77777777" w:rsidTr="00EF58DB">
        <w:trPr>
          <w:trHeight w:val="474"/>
        </w:trPr>
        <w:tc>
          <w:tcPr>
            <w:tcW w:w="9706" w:type="dxa"/>
            <w:gridSpan w:val="6"/>
          </w:tcPr>
          <w:p w14:paraId="5A49D649" w14:textId="77777777" w:rsidR="00EF58DB" w:rsidRPr="00D2351F" w:rsidRDefault="00EF58DB" w:rsidP="00EF58DB">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Часть</w:t>
            </w:r>
            <w:r w:rsidRPr="00D2351F">
              <w:rPr>
                <w:rFonts w:ascii="Times New Roman" w:eastAsia="Calibri" w:hAnsi="Times New Roman" w:cs="Times New Roman"/>
                <w:spacing w:val="-1"/>
                <w:sz w:val="22"/>
                <w:szCs w:val="22"/>
              </w:rPr>
              <w:t xml:space="preserve"> </w:t>
            </w:r>
            <w:r w:rsidRPr="00D2351F">
              <w:rPr>
                <w:rFonts w:ascii="Times New Roman" w:eastAsia="Calibri" w:hAnsi="Times New Roman" w:cs="Times New Roman"/>
                <w:sz w:val="22"/>
                <w:szCs w:val="22"/>
              </w:rPr>
              <w:t>№3</w:t>
            </w:r>
          </w:p>
        </w:tc>
      </w:tr>
      <w:tr w:rsidR="00EF58DB" w:rsidRPr="00D2351F" w14:paraId="48F7E5E1" w14:textId="77777777" w:rsidTr="00EF58DB">
        <w:trPr>
          <w:trHeight w:val="475"/>
        </w:trPr>
        <w:tc>
          <w:tcPr>
            <w:tcW w:w="1417" w:type="dxa"/>
            <w:tcBorders>
              <w:right w:val="single" w:sz="6" w:space="0" w:color="000000"/>
            </w:tcBorders>
          </w:tcPr>
          <w:p w14:paraId="0CBA7733" w14:textId="77777777" w:rsidR="00EF58DB" w:rsidRPr="00D2351F" w:rsidRDefault="00EF58DB" w:rsidP="00EF58DB">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62</w:t>
            </w:r>
          </w:p>
        </w:tc>
        <w:tc>
          <w:tcPr>
            <w:tcW w:w="1844" w:type="dxa"/>
            <w:tcBorders>
              <w:left w:val="single" w:sz="6" w:space="0" w:color="000000"/>
            </w:tcBorders>
          </w:tcPr>
          <w:p w14:paraId="687B970C" w14:textId="77777777" w:rsidR="00EF58DB" w:rsidRPr="00D2351F" w:rsidRDefault="00EF58DB" w:rsidP="00EF58DB">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4994176.29</w:t>
            </w:r>
          </w:p>
        </w:tc>
        <w:tc>
          <w:tcPr>
            <w:tcW w:w="1844" w:type="dxa"/>
          </w:tcPr>
          <w:p w14:paraId="685E980D" w14:textId="77777777" w:rsidR="00EF58DB" w:rsidRPr="00D2351F" w:rsidRDefault="00EF58DB" w:rsidP="00EF58DB">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5289994.97</w:t>
            </w:r>
          </w:p>
        </w:tc>
        <w:tc>
          <w:tcPr>
            <w:tcW w:w="1561" w:type="dxa"/>
          </w:tcPr>
          <w:p w14:paraId="0FFC0BC2" w14:textId="77777777" w:rsidR="00EF58DB" w:rsidRPr="00D2351F" w:rsidRDefault="00EF58DB" w:rsidP="00EF58DB">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p>
        </w:tc>
        <w:tc>
          <w:tcPr>
            <w:tcW w:w="1700" w:type="dxa"/>
          </w:tcPr>
          <w:p w14:paraId="535BCD91" w14:textId="77777777" w:rsidR="00EF58DB" w:rsidRPr="00D2351F" w:rsidRDefault="00EF58DB" w:rsidP="00EF58DB">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03EA2772" w14:textId="77777777" w:rsidR="00EF58DB" w:rsidRPr="00D2351F" w:rsidRDefault="00EF58DB" w:rsidP="00EF58DB">
            <w:pPr>
              <w:spacing w:before="96"/>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EF58DB" w:rsidRPr="00D2351F" w14:paraId="10721484" w14:textId="77777777" w:rsidTr="00EF58DB">
        <w:trPr>
          <w:trHeight w:val="474"/>
        </w:trPr>
        <w:tc>
          <w:tcPr>
            <w:tcW w:w="1417" w:type="dxa"/>
            <w:tcBorders>
              <w:right w:val="single" w:sz="6" w:space="0" w:color="000000"/>
            </w:tcBorders>
          </w:tcPr>
          <w:p w14:paraId="0D3F0557" w14:textId="77777777" w:rsidR="00EF58DB" w:rsidRPr="00D2351F" w:rsidRDefault="00EF58DB" w:rsidP="00EF58DB">
            <w:pPr>
              <w:rPr>
                <w:rFonts w:ascii="Times New Roman" w:eastAsia="Calibri" w:hAnsi="Times New Roman" w:cs="Times New Roman"/>
                <w:sz w:val="22"/>
                <w:szCs w:val="22"/>
              </w:rPr>
            </w:pPr>
          </w:p>
        </w:tc>
        <w:tc>
          <w:tcPr>
            <w:tcW w:w="1844" w:type="dxa"/>
            <w:tcBorders>
              <w:left w:val="single" w:sz="6" w:space="0" w:color="000000"/>
            </w:tcBorders>
          </w:tcPr>
          <w:p w14:paraId="45BC8923" w14:textId="77777777" w:rsidR="00EF58DB" w:rsidRPr="00D2351F" w:rsidRDefault="00EF58DB" w:rsidP="00EF58DB">
            <w:pPr>
              <w:rPr>
                <w:rFonts w:ascii="Times New Roman" w:eastAsia="Calibri" w:hAnsi="Times New Roman" w:cs="Times New Roman"/>
                <w:sz w:val="22"/>
                <w:szCs w:val="22"/>
              </w:rPr>
            </w:pPr>
          </w:p>
        </w:tc>
        <w:tc>
          <w:tcPr>
            <w:tcW w:w="1844" w:type="dxa"/>
          </w:tcPr>
          <w:p w14:paraId="6CE5D5D5" w14:textId="77777777" w:rsidR="00EF58DB" w:rsidRPr="00D2351F" w:rsidRDefault="00EF58DB" w:rsidP="00EF58DB">
            <w:pPr>
              <w:rPr>
                <w:rFonts w:ascii="Times New Roman" w:eastAsia="Calibri" w:hAnsi="Times New Roman" w:cs="Times New Roman"/>
                <w:sz w:val="22"/>
                <w:szCs w:val="22"/>
              </w:rPr>
            </w:pPr>
          </w:p>
        </w:tc>
        <w:tc>
          <w:tcPr>
            <w:tcW w:w="1561" w:type="dxa"/>
          </w:tcPr>
          <w:p w14:paraId="48494F94" w14:textId="77777777" w:rsidR="00EF58DB" w:rsidRPr="00D2351F" w:rsidRDefault="00EF58DB" w:rsidP="00EF58DB">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кий</w:t>
            </w:r>
          </w:p>
        </w:tc>
        <w:tc>
          <w:tcPr>
            <w:tcW w:w="1700" w:type="dxa"/>
          </w:tcPr>
          <w:p w14:paraId="3F7EBCB4" w14:textId="77777777" w:rsidR="00EF58DB" w:rsidRPr="00D2351F" w:rsidRDefault="00EF58DB" w:rsidP="00EF58DB">
            <w:pPr>
              <w:rPr>
                <w:rFonts w:ascii="Times New Roman" w:eastAsia="Calibri" w:hAnsi="Times New Roman" w:cs="Times New Roman"/>
                <w:sz w:val="22"/>
                <w:szCs w:val="22"/>
              </w:rPr>
            </w:pPr>
          </w:p>
        </w:tc>
        <w:tc>
          <w:tcPr>
            <w:tcW w:w="1340" w:type="dxa"/>
          </w:tcPr>
          <w:p w14:paraId="7C1A1A5B" w14:textId="77777777" w:rsidR="00EF58DB" w:rsidRPr="00D2351F" w:rsidRDefault="00EF58DB" w:rsidP="00EF58DB">
            <w:pPr>
              <w:rPr>
                <w:rFonts w:ascii="Times New Roman" w:eastAsia="Calibri" w:hAnsi="Times New Roman" w:cs="Times New Roman"/>
                <w:sz w:val="22"/>
                <w:szCs w:val="22"/>
              </w:rPr>
            </w:pPr>
          </w:p>
        </w:tc>
      </w:tr>
      <w:tr w:rsidR="00EF58DB" w:rsidRPr="00D2351F" w14:paraId="50D397D3" w14:textId="77777777" w:rsidTr="00EF58DB">
        <w:trPr>
          <w:trHeight w:val="738"/>
        </w:trPr>
        <w:tc>
          <w:tcPr>
            <w:tcW w:w="1417" w:type="dxa"/>
            <w:tcBorders>
              <w:right w:val="single" w:sz="6" w:space="0" w:color="000000"/>
            </w:tcBorders>
          </w:tcPr>
          <w:p w14:paraId="0389BE62"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63</w:t>
            </w:r>
          </w:p>
        </w:tc>
        <w:tc>
          <w:tcPr>
            <w:tcW w:w="1844" w:type="dxa"/>
            <w:tcBorders>
              <w:left w:val="single" w:sz="6" w:space="0" w:color="000000"/>
            </w:tcBorders>
          </w:tcPr>
          <w:p w14:paraId="56597271"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4994160.77</w:t>
            </w:r>
          </w:p>
        </w:tc>
        <w:tc>
          <w:tcPr>
            <w:tcW w:w="1844" w:type="dxa"/>
          </w:tcPr>
          <w:p w14:paraId="408845C6"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5289979.01</w:t>
            </w:r>
          </w:p>
        </w:tc>
        <w:tc>
          <w:tcPr>
            <w:tcW w:w="1561" w:type="dxa"/>
          </w:tcPr>
          <w:p w14:paraId="46E985E9" w14:textId="77777777" w:rsidR="00EF58DB" w:rsidRPr="00D2351F" w:rsidRDefault="00EF58DB" w:rsidP="00EF58DB">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07C31257"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61A34D26"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EF58DB" w:rsidRPr="00D2351F" w14:paraId="1065E655" w14:textId="77777777" w:rsidTr="00EF58DB">
        <w:trPr>
          <w:trHeight w:val="744"/>
        </w:trPr>
        <w:tc>
          <w:tcPr>
            <w:tcW w:w="1417" w:type="dxa"/>
            <w:tcBorders>
              <w:right w:val="single" w:sz="6" w:space="0" w:color="000000"/>
            </w:tcBorders>
          </w:tcPr>
          <w:p w14:paraId="60745E81" w14:textId="77777777" w:rsidR="00EF58DB" w:rsidRPr="00D2351F" w:rsidRDefault="00EF58DB" w:rsidP="00EF58DB">
            <w:pPr>
              <w:spacing w:before="101"/>
              <w:rPr>
                <w:rFonts w:ascii="Times New Roman" w:eastAsia="Calibri" w:hAnsi="Times New Roman" w:cs="Times New Roman"/>
                <w:sz w:val="22"/>
                <w:szCs w:val="22"/>
              </w:rPr>
            </w:pPr>
            <w:r w:rsidRPr="00D2351F">
              <w:rPr>
                <w:rFonts w:ascii="Times New Roman" w:eastAsia="Calibri" w:hAnsi="Times New Roman" w:cs="Times New Roman"/>
                <w:sz w:val="22"/>
                <w:szCs w:val="22"/>
              </w:rPr>
              <w:t>64</w:t>
            </w:r>
          </w:p>
        </w:tc>
        <w:tc>
          <w:tcPr>
            <w:tcW w:w="1844" w:type="dxa"/>
            <w:tcBorders>
              <w:left w:val="single" w:sz="6" w:space="0" w:color="000000"/>
            </w:tcBorders>
          </w:tcPr>
          <w:p w14:paraId="6B5A676F" w14:textId="77777777" w:rsidR="00EF58DB" w:rsidRPr="00D2351F" w:rsidRDefault="00EF58DB" w:rsidP="00EF58DB">
            <w:pPr>
              <w:spacing w:before="101"/>
              <w:rPr>
                <w:rFonts w:ascii="Times New Roman" w:eastAsia="Calibri" w:hAnsi="Times New Roman" w:cs="Times New Roman"/>
                <w:sz w:val="22"/>
                <w:szCs w:val="22"/>
              </w:rPr>
            </w:pPr>
            <w:r w:rsidRPr="00D2351F">
              <w:rPr>
                <w:rFonts w:ascii="Times New Roman" w:eastAsia="Calibri" w:hAnsi="Times New Roman" w:cs="Times New Roman"/>
                <w:sz w:val="22"/>
                <w:szCs w:val="22"/>
              </w:rPr>
              <w:t>4994155.94</w:t>
            </w:r>
          </w:p>
        </w:tc>
        <w:tc>
          <w:tcPr>
            <w:tcW w:w="1844" w:type="dxa"/>
          </w:tcPr>
          <w:p w14:paraId="063EEEBC" w14:textId="77777777" w:rsidR="00EF58DB" w:rsidRPr="00D2351F" w:rsidRDefault="00EF58DB" w:rsidP="00EF58DB">
            <w:pPr>
              <w:spacing w:before="101"/>
              <w:rPr>
                <w:rFonts w:ascii="Times New Roman" w:eastAsia="Calibri" w:hAnsi="Times New Roman" w:cs="Times New Roman"/>
                <w:sz w:val="22"/>
                <w:szCs w:val="22"/>
              </w:rPr>
            </w:pPr>
            <w:r w:rsidRPr="00D2351F">
              <w:rPr>
                <w:rFonts w:ascii="Times New Roman" w:eastAsia="Calibri" w:hAnsi="Times New Roman" w:cs="Times New Roman"/>
                <w:sz w:val="22"/>
                <w:szCs w:val="22"/>
              </w:rPr>
              <w:t>5289980.82</w:t>
            </w:r>
          </w:p>
        </w:tc>
        <w:tc>
          <w:tcPr>
            <w:tcW w:w="1561" w:type="dxa"/>
          </w:tcPr>
          <w:p w14:paraId="37595ADE" w14:textId="77777777" w:rsidR="00EF58DB" w:rsidRPr="00D2351F" w:rsidRDefault="00EF58DB" w:rsidP="00EF58DB">
            <w:pPr>
              <w:spacing w:before="105" w:line="235" w:lineRule="auto"/>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79FFD5CE" w14:textId="77777777" w:rsidR="00EF58DB" w:rsidRPr="00D2351F" w:rsidRDefault="00EF58DB" w:rsidP="00EF58DB">
            <w:pPr>
              <w:spacing w:before="101"/>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66BA33E6" w14:textId="77777777" w:rsidR="00EF58DB" w:rsidRPr="00D2351F" w:rsidRDefault="00EF58DB" w:rsidP="00EF58DB">
            <w:pPr>
              <w:spacing w:before="101"/>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EF58DB" w:rsidRPr="00D2351F" w14:paraId="0F8E5CCC" w14:textId="77777777" w:rsidTr="00EF58DB">
        <w:trPr>
          <w:trHeight w:val="738"/>
        </w:trPr>
        <w:tc>
          <w:tcPr>
            <w:tcW w:w="1417" w:type="dxa"/>
            <w:tcBorders>
              <w:right w:val="single" w:sz="6" w:space="0" w:color="000000"/>
            </w:tcBorders>
          </w:tcPr>
          <w:p w14:paraId="3042144F"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65</w:t>
            </w:r>
          </w:p>
        </w:tc>
        <w:tc>
          <w:tcPr>
            <w:tcW w:w="1844" w:type="dxa"/>
            <w:tcBorders>
              <w:left w:val="single" w:sz="6" w:space="0" w:color="000000"/>
            </w:tcBorders>
          </w:tcPr>
          <w:p w14:paraId="7211F4D6"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4994133.05</w:t>
            </w:r>
          </w:p>
        </w:tc>
        <w:tc>
          <w:tcPr>
            <w:tcW w:w="1844" w:type="dxa"/>
          </w:tcPr>
          <w:p w14:paraId="35EAA34A"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5290003.62</w:t>
            </w:r>
          </w:p>
        </w:tc>
        <w:tc>
          <w:tcPr>
            <w:tcW w:w="1561" w:type="dxa"/>
          </w:tcPr>
          <w:p w14:paraId="058716F1" w14:textId="77777777" w:rsidR="00EF58DB" w:rsidRPr="00D2351F" w:rsidRDefault="00EF58DB" w:rsidP="00EF58DB">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2A87D2D9"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37B0AA9F"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EF58DB" w:rsidRPr="00D2351F" w14:paraId="73B14F56" w14:textId="77777777" w:rsidTr="00EF58DB">
        <w:trPr>
          <w:trHeight w:val="744"/>
        </w:trPr>
        <w:tc>
          <w:tcPr>
            <w:tcW w:w="1417" w:type="dxa"/>
            <w:tcBorders>
              <w:right w:val="single" w:sz="6" w:space="0" w:color="000000"/>
            </w:tcBorders>
          </w:tcPr>
          <w:p w14:paraId="638AB913" w14:textId="77777777" w:rsidR="00EF58DB" w:rsidRPr="00D2351F" w:rsidRDefault="00EF58DB" w:rsidP="00EF58DB">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lastRenderedPageBreak/>
              <w:t>66</w:t>
            </w:r>
          </w:p>
        </w:tc>
        <w:tc>
          <w:tcPr>
            <w:tcW w:w="1844" w:type="dxa"/>
            <w:tcBorders>
              <w:left w:val="single" w:sz="6" w:space="0" w:color="000000"/>
            </w:tcBorders>
          </w:tcPr>
          <w:p w14:paraId="5BEB0C3B" w14:textId="77777777" w:rsidR="00EF58DB" w:rsidRPr="00D2351F" w:rsidRDefault="00EF58DB" w:rsidP="00EF58DB">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4994151.98</w:t>
            </w:r>
          </w:p>
        </w:tc>
        <w:tc>
          <w:tcPr>
            <w:tcW w:w="1844" w:type="dxa"/>
          </w:tcPr>
          <w:p w14:paraId="634116B6" w14:textId="77777777" w:rsidR="00EF58DB" w:rsidRPr="00D2351F" w:rsidRDefault="00EF58DB" w:rsidP="00EF58DB">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5290022.04</w:t>
            </w:r>
          </w:p>
        </w:tc>
        <w:tc>
          <w:tcPr>
            <w:tcW w:w="1561" w:type="dxa"/>
          </w:tcPr>
          <w:p w14:paraId="531137CE" w14:textId="77777777" w:rsidR="00EF58DB" w:rsidRPr="00D2351F" w:rsidRDefault="00EF58DB" w:rsidP="00EF58DB">
            <w:pPr>
              <w:spacing w:before="105" w:line="235" w:lineRule="auto"/>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5696C50F" w14:textId="77777777" w:rsidR="00EF58DB" w:rsidRPr="00D2351F" w:rsidRDefault="00EF58DB" w:rsidP="00EF58DB">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7112A783" w14:textId="77777777" w:rsidR="00EF58DB" w:rsidRPr="00D2351F" w:rsidRDefault="00EF58DB" w:rsidP="00EF58DB">
            <w:pPr>
              <w:spacing w:before="100"/>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EF58DB" w:rsidRPr="00D2351F" w14:paraId="3C2B4127" w14:textId="77777777" w:rsidTr="00EF58DB">
        <w:trPr>
          <w:trHeight w:val="738"/>
        </w:trPr>
        <w:tc>
          <w:tcPr>
            <w:tcW w:w="1417" w:type="dxa"/>
            <w:tcBorders>
              <w:right w:val="single" w:sz="6" w:space="0" w:color="000000"/>
            </w:tcBorders>
          </w:tcPr>
          <w:p w14:paraId="743D9518"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62</w:t>
            </w:r>
          </w:p>
        </w:tc>
        <w:tc>
          <w:tcPr>
            <w:tcW w:w="1844" w:type="dxa"/>
            <w:tcBorders>
              <w:left w:val="single" w:sz="6" w:space="0" w:color="000000"/>
            </w:tcBorders>
          </w:tcPr>
          <w:p w14:paraId="798DA77C"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4994176.29</w:t>
            </w:r>
          </w:p>
        </w:tc>
        <w:tc>
          <w:tcPr>
            <w:tcW w:w="1844" w:type="dxa"/>
          </w:tcPr>
          <w:p w14:paraId="4A5F444C"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5289994.97</w:t>
            </w:r>
          </w:p>
        </w:tc>
        <w:tc>
          <w:tcPr>
            <w:tcW w:w="1561" w:type="dxa"/>
          </w:tcPr>
          <w:p w14:paraId="43CBE203" w14:textId="77777777" w:rsidR="00EF58DB" w:rsidRPr="00D2351F" w:rsidRDefault="00EF58DB" w:rsidP="00EF58DB">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7FAA7516"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495AD1B1" w14:textId="77777777" w:rsidR="00EF58DB" w:rsidRPr="00D2351F" w:rsidRDefault="00EF58DB" w:rsidP="00EF58DB">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bl>
    <w:p w14:paraId="626F4471" w14:textId="3ACA492C" w:rsidR="00B16460" w:rsidRPr="00D2351F" w:rsidRDefault="00B16460" w:rsidP="00EF58DB">
      <w:pPr>
        <w:widowControl w:val="0"/>
        <w:autoSpaceDE w:val="0"/>
        <w:autoSpaceDN w:val="0"/>
        <w:rPr>
          <w:rFonts w:eastAsia="Calibri"/>
          <w:sz w:val="22"/>
          <w:szCs w:val="22"/>
          <w:lang w:eastAsia="en-US"/>
        </w:rPr>
      </w:pPr>
    </w:p>
    <w:p w14:paraId="7D65F9BE" w14:textId="77777777" w:rsidR="00B16460" w:rsidRPr="00D2351F" w:rsidRDefault="00B16460">
      <w:pPr>
        <w:rPr>
          <w:rFonts w:eastAsia="Calibri"/>
          <w:sz w:val="22"/>
          <w:szCs w:val="22"/>
          <w:lang w:eastAsia="en-US"/>
        </w:rPr>
      </w:pPr>
      <w:r w:rsidRPr="00D2351F">
        <w:rPr>
          <w:rFonts w:eastAsia="Calibri"/>
          <w:sz w:val="22"/>
          <w:szCs w:val="22"/>
          <w:lang w:eastAsia="en-US"/>
        </w:rPr>
        <w:br w:type="page"/>
      </w:r>
    </w:p>
    <w:p w14:paraId="720AF4B9" w14:textId="77777777" w:rsidR="00B16460" w:rsidRPr="00D2351F" w:rsidRDefault="00B16460" w:rsidP="00B16460">
      <w:pPr>
        <w:widowControl w:val="0"/>
        <w:autoSpaceDE w:val="0"/>
        <w:autoSpaceDN w:val="0"/>
        <w:spacing w:before="35"/>
        <w:ind w:right="17"/>
        <w:jc w:val="center"/>
        <w:rPr>
          <w:rFonts w:eastAsia="Calibri"/>
          <w:sz w:val="22"/>
          <w:szCs w:val="22"/>
          <w:lang w:eastAsia="en-US"/>
        </w:rPr>
      </w:pPr>
      <w:r w:rsidRPr="00D2351F">
        <w:rPr>
          <w:rFonts w:eastAsia="Calibri"/>
          <w:sz w:val="22"/>
          <w:szCs w:val="22"/>
          <w:lang w:eastAsia="en-US"/>
        </w:rPr>
        <w:lastRenderedPageBreak/>
        <w:t>ГРАФИЧЕСКОЕ</w:t>
      </w:r>
      <w:r w:rsidRPr="00D2351F">
        <w:rPr>
          <w:rFonts w:eastAsia="Calibri"/>
          <w:spacing w:val="-2"/>
          <w:sz w:val="22"/>
          <w:szCs w:val="22"/>
          <w:lang w:eastAsia="en-US"/>
        </w:rPr>
        <w:t xml:space="preserve"> </w:t>
      </w:r>
      <w:r w:rsidRPr="00D2351F">
        <w:rPr>
          <w:rFonts w:eastAsia="Calibri"/>
          <w:sz w:val="22"/>
          <w:szCs w:val="22"/>
          <w:lang w:eastAsia="en-US"/>
        </w:rPr>
        <w:t>ОПИСАНИЕ</w:t>
      </w:r>
    </w:p>
    <w:p w14:paraId="295B455C" w14:textId="77777777" w:rsidR="00B16460" w:rsidRPr="00D2351F" w:rsidRDefault="00B16460" w:rsidP="00B16460">
      <w:pPr>
        <w:widowControl w:val="0"/>
        <w:autoSpaceDE w:val="0"/>
        <w:autoSpaceDN w:val="0"/>
        <w:ind w:right="17"/>
        <w:jc w:val="center"/>
        <w:rPr>
          <w:rFonts w:eastAsia="Calibri"/>
          <w:sz w:val="22"/>
          <w:szCs w:val="22"/>
          <w:lang w:eastAsia="en-US"/>
        </w:rPr>
      </w:pPr>
      <w:r w:rsidRPr="00D2351F">
        <w:rPr>
          <w:rFonts w:eastAsia="Calibri"/>
          <w:sz w:val="22"/>
          <w:szCs w:val="22"/>
          <w:lang w:eastAsia="en-US"/>
        </w:rPr>
        <w:t>местоположения</w:t>
      </w:r>
      <w:r w:rsidRPr="00D2351F">
        <w:rPr>
          <w:rFonts w:eastAsia="Calibri"/>
          <w:spacing w:val="-5"/>
          <w:sz w:val="22"/>
          <w:szCs w:val="22"/>
          <w:lang w:eastAsia="en-US"/>
        </w:rPr>
        <w:t xml:space="preserve"> </w:t>
      </w:r>
      <w:r w:rsidRPr="00D2351F">
        <w:rPr>
          <w:rFonts w:eastAsia="Calibri"/>
          <w:sz w:val="22"/>
          <w:szCs w:val="22"/>
          <w:lang w:eastAsia="en-US"/>
        </w:rPr>
        <w:t>границ</w:t>
      </w:r>
      <w:r w:rsidRPr="00D2351F">
        <w:rPr>
          <w:rFonts w:eastAsia="Calibri"/>
          <w:spacing w:val="-5"/>
          <w:sz w:val="22"/>
          <w:szCs w:val="22"/>
          <w:lang w:eastAsia="en-US"/>
        </w:rPr>
        <w:t xml:space="preserve"> </w:t>
      </w:r>
      <w:r w:rsidRPr="00D2351F">
        <w:rPr>
          <w:rFonts w:eastAsia="Calibri"/>
          <w:sz w:val="22"/>
          <w:szCs w:val="22"/>
          <w:lang w:eastAsia="en-US"/>
        </w:rPr>
        <w:t>населенных</w:t>
      </w:r>
      <w:r w:rsidRPr="00D2351F">
        <w:rPr>
          <w:rFonts w:eastAsia="Calibri"/>
          <w:spacing w:val="-6"/>
          <w:sz w:val="22"/>
          <w:szCs w:val="22"/>
          <w:lang w:eastAsia="en-US"/>
        </w:rPr>
        <w:t xml:space="preserve"> </w:t>
      </w:r>
      <w:r w:rsidRPr="00D2351F">
        <w:rPr>
          <w:rFonts w:eastAsia="Calibri"/>
          <w:sz w:val="22"/>
          <w:szCs w:val="22"/>
          <w:lang w:eastAsia="en-US"/>
        </w:rPr>
        <w:t>пунктов,</w:t>
      </w:r>
      <w:r w:rsidRPr="00D2351F">
        <w:rPr>
          <w:rFonts w:eastAsia="Calibri"/>
          <w:spacing w:val="-3"/>
          <w:sz w:val="22"/>
          <w:szCs w:val="22"/>
          <w:lang w:eastAsia="en-US"/>
        </w:rPr>
        <w:t xml:space="preserve"> </w:t>
      </w:r>
      <w:r w:rsidRPr="00D2351F">
        <w:rPr>
          <w:rFonts w:eastAsia="Calibri"/>
          <w:sz w:val="22"/>
          <w:szCs w:val="22"/>
          <w:lang w:eastAsia="en-US"/>
        </w:rPr>
        <w:t>территориальных</w:t>
      </w:r>
      <w:r w:rsidRPr="00D2351F">
        <w:rPr>
          <w:rFonts w:eastAsia="Calibri"/>
          <w:spacing w:val="-6"/>
          <w:sz w:val="22"/>
          <w:szCs w:val="22"/>
          <w:lang w:eastAsia="en-US"/>
        </w:rPr>
        <w:t xml:space="preserve"> </w:t>
      </w:r>
      <w:r w:rsidRPr="00D2351F">
        <w:rPr>
          <w:rFonts w:eastAsia="Calibri"/>
          <w:sz w:val="22"/>
          <w:szCs w:val="22"/>
          <w:lang w:eastAsia="en-US"/>
        </w:rPr>
        <w:t>зон,</w:t>
      </w:r>
      <w:r w:rsidRPr="00D2351F">
        <w:rPr>
          <w:rFonts w:eastAsia="Calibri"/>
          <w:spacing w:val="-47"/>
          <w:sz w:val="22"/>
          <w:szCs w:val="22"/>
          <w:lang w:eastAsia="en-US"/>
        </w:rPr>
        <w:t xml:space="preserve"> </w:t>
      </w:r>
      <w:r w:rsidRPr="00D2351F">
        <w:rPr>
          <w:rFonts w:eastAsia="Calibri"/>
          <w:sz w:val="22"/>
          <w:szCs w:val="22"/>
          <w:lang w:eastAsia="en-US"/>
        </w:rPr>
        <w:t>особо охраняемых природных территорий, зон с особыми</w:t>
      </w:r>
      <w:r w:rsidRPr="00D2351F">
        <w:rPr>
          <w:rFonts w:eastAsia="Calibri"/>
          <w:spacing w:val="1"/>
          <w:sz w:val="22"/>
          <w:szCs w:val="22"/>
          <w:lang w:eastAsia="en-US"/>
        </w:rPr>
        <w:t xml:space="preserve"> </w:t>
      </w:r>
      <w:r w:rsidRPr="00D2351F">
        <w:rPr>
          <w:rFonts w:eastAsia="Calibri"/>
          <w:sz w:val="22"/>
          <w:szCs w:val="22"/>
          <w:lang w:eastAsia="en-US"/>
        </w:rPr>
        <w:t>условиями</w:t>
      </w:r>
      <w:r w:rsidRPr="00D2351F">
        <w:rPr>
          <w:rFonts w:eastAsia="Calibri"/>
          <w:spacing w:val="-3"/>
          <w:sz w:val="22"/>
          <w:szCs w:val="22"/>
          <w:lang w:eastAsia="en-US"/>
        </w:rPr>
        <w:t xml:space="preserve"> </w:t>
      </w:r>
      <w:r w:rsidRPr="00D2351F">
        <w:rPr>
          <w:rFonts w:eastAsia="Calibri"/>
          <w:sz w:val="22"/>
          <w:szCs w:val="22"/>
          <w:lang w:eastAsia="en-US"/>
        </w:rPr>
        <w:t>использования</w:t>
      </w:r>
      <w:r w:rsidRPr="00D2351F">
        <w:rPr>
          <w:rFonts w:eastAsia="Calibri"/>
          <w:spacing w:val="-1"/>
          <w:sz w:val="22"/>
          <w:szCs w:val="22"/>
          <w:lang w:eastAsia="en-US"/>
        </w:rPr>
        <w:t xml:space="preserve"> </w:t>
      </w:r>
      <w:r w:rsidRPr="00D2351F">
        <w:rPr>
          <w:rFonts w:eastAsia="Calibri"/>
          <w:sz w:val="22"/>
          <w:szCs w:val="22"/>
          <w:lang w:eastAsia="en-US"/>
        </w:rPr>
        <w:t>территории</w:t>
      </w:r>
    </w:p>
    <w:p w14:paraId="2D80A07B" w14:textId="77777777" w:rsidR="00B16460" w:rsidRPr="00D2351F" w:rsidRDefault="00B16460" w:rsidP="00B16460">
      <w:pPr>
        <w:widowControl w:val="0"/>
        <w:autoSpaceDE w:val="0"/>
        <w:autoSpaceDN w:val="0"/>
        <w:spacing w:before="1"/>
        <w:ind w:right="17"/>
        <w:jc w:val="center"/>
        <w:rPr>
          <w:rFonts w:eastAsia="Calibri"/>
          <w:sz w:val="22"/>
          <w:szCs w:val="22"/>
          <w:lang w:eastAsia="en-US"/>
        </w:rPr>
      </w:pPr>
      <w:r w:rsidRPr="00D2351F">
        <w:rPr>
          <w:rFonts w:eastAsia="Calibri"/>
          <w:sz w:val="22"/>
          <w:szCs w:val="22"/>
          <w:u w:val="single"/>
          <w:lang w:eastAsia="en-US"/>
        </w:rPr>
        <w:t>_О1 − Зона размещения объектов общественно−делового назначения_</w:t>
      </w:r>
      <w:r w:rsidRPr="00D2351F">
        <w:rPr>
          <w:rFonts w:eastAsia="Calibri"/>
          <w:spacing w:val="1"/>
          <w:sz w:val="22"/>
          <w:szCs w:val="22"/>
          <w:lang w:eastAsia="en-US"/>
        </w:rPr>
        <w:t xml:space="preserve"> </w:t>
      </w:r>
      <w:r w:rsidRPr="00D2351F">
        <w:rPr>
          <w:rFonts w:eastAsia="Calibri"/>
          <w:sz w:val="22"/>
          <w:szCs w:val="22"/>
          <w:lang w:eastAsia="en-US"/>
        </w:rPr>
        <w:t>(наименование</w:t>
      </w:r>
      <w:r w:rsidRPr="00D2351F">
        <w:rPr>
          <w:rFonts w:eastAsia="Calibri"/>
          <w:spacing w:val="-9"/>
          <w:sz w:val="22"/>
          <w:szCs w:val="22"/>
          <w:lang w:eastAsia="en-US"/>
        </w:rPr>
        <w:t xml:space="preserve"> </w:t>
      </w:r>
      <w:r w:rsidRPr="00D2351F">
        <w:rPr>
          <w:rFonts w:eastAsia="Calibri"/>
          <w:sz w:val="22"/>
          <w:szCs w:val="22"/>
          <w:lang w:eastAsia="en-US"/>
        </w:rPr>
        <w:t>объекта,</w:t>
      </w:r>
      <w:r w:rsidRPr="00D2351F">
        <w:rPr>
          <w:rFonts w:eastAsia="Calibri"/>
          <w:spacing w:val="-6"/>
          <w:sz w:val="22"/>
          <w:szCs w:val="22"/>
          <w:lang w:eastAsia="en-US"/>
        </w:rPr>
        <w:t xml:space="preserve"> </w:t>
      </w:r>
      <w:r w:rsidRPr="00D2351F">
        <w:rPr>
          <w:rFonts w:eastAsia="Calibri"/>
          <w:sz w:val="22"/>
          <w:szCs w:val="22"/>
          <w:lang w:eastAsia="en-US"/>
        </w:rPr>
        <w:t>местоположение</w:t>
      </w:r>
      <w:r w:rsidRPr="00D2351F">
        <w:rPr>
          <w:rFonts w:eastAsia="Calibri"/>
          <w:spacing w:val="-9"/>
          <w:sz w:val="22"/>
          <w:szCs w:val="22"/>
          <w:lang w:eastAsia="en-US"/>
        </w:rPr>
        <w:t xml:space="preserve"> </w:t>
      </w:r>
      <w:r w:rsidRPr="00D2351F">
        <w:rPr>
          <w:rFonts w:eastAsia="Calibri"/>
          <w:sz w:val="22"/>
          <w:szCs w:val="22"/>
          <w:lang w:eastAsia="en-US"/>
        </w:rPr>
        <w:t>границ,</w:t>
      </w:r>
      <w:r w:rsidRPr="00D2351F">
        <w:rPr>
          <w:rFonts w:eastAsia="Calibri"/>
          <w:spacing w:val="-6"/>
          <w:sz w:val="22"/>
          <w:szCs w:val="22"/>
          <w:lang w:eastAsia="en-US"/>
        </w:rPr>
        <w:t xml:space="preserve"> </w:t>
      </w:r>
      <w:r w:rsidRPr="00D2351F">
        <w:rPr>
          <w:rFonts w:eastAsia="Calibri"/>
          <w:sz w:val="22"/>
          <w:szCs w:val="22"/>
          <w:lang w:eastAsia="en-US"/>
        </w:rPr>
        <w:t>которого</w:t>
      </w:r>
      <w:r w:rsidRPr="00D2351F">
        <w:rPr>
          <w:rFonts w:eastAsia="Calibri"/>
          <w:spacing w:val="-10"/>
          <w:sz w:val="22"/>
          <w:szCs w:val="22"/>
          <w:lang w:eastAsia="en-US"/>
        </w:rPr>
        <w:t xml:space="preserve"> </w:t>
      </w:r>
      <w:r w:rsidRPr="00D2351F">
        <w:rPr>
          <w:rFonts w:eastAsia="Calibri"/>
          <w:sz w:val="22"/>
          <w:szCs w:val="22"/>
          <w:lang w:eastAsia="en-US"/>
        </w:rPr>
        <w:t>описано</w:t>
      </w:r>
      <w:r w:rsidRPr="00D2351F">
        <w:rPr>
          <w:rFonts w:eastAsia="Calibri"/>
          <w:spacing w:val="-6"/>
          <w:sz w:val="22"/>
          <w:szCs w:val="22"/>
          <w:lang w:eastAsia="en-US"/>
        </w:rPr>
        <w:t xml:space="preserve"> </w:t>
      </w:r>
      <w:r w:rsidRPr="00D2351F">
        <w:rPr>
          <w:rFonts w:eastAsia="Calibri"/>
          <w:sz w:val="22"/>
          <w:szCs w:val="22"/>
          <w:lang w:eastAsia="en-US"/>
        </w:rPr>
        <w:t>(далее</w:t>
      </w:r>
      <w:r w:rsidRPr="00D2351F">
        <w:rPr>
          <w:rFonts w:eastAsia="Calibri"/>
          <w:spacing w:val="-8"/>
          <w:sz w:val="22"/>
          <w:szCs w:val="22"/>
          <w:lang w:eastAsia="en-US"/>
        </w:rPr>
        <w:t xml:space="preserve"> </w:t>
      </w:r>
      <w:r w:rsidRPr="00D2351F">
        <w:rPr>
          <w:rFonts w:eastAsia="Calibri"/>
          <w:sz w:val="22"/>
          <w:szCs w:val="22"/>
          <w:lang w:eastAsia="en-US"/>
        </w:rPr>
        <w:t>−</w:t>
      </w:r>
      <w:r w:rsidRPr="00D2351F">
        <w:rPr>
          <w:rFonts w:eastAsia="Calibri"/>
          <w:spacing w:val="-9"/>
          <w:sz w:val="22"/>
          <w:szCs w:val="22"/>
          <w:lang w:eastAsia="en-US"/>
        </w:rPr>
        <w:t xml:space="preserve"> </w:t>
      </w:r>
      <w:r w:rsidRPr="00D2351F">
        <w:rPr>
          <w:rFonts w:eastAsia="Calibri"/>
          <w:sz w:val="22"/>
          <w:szCs w:val="22"/>
          <w:lang w:eastAsia="en-US"/>
        </w:rPr>
        <w:t>объект)</w:t>
      </w:r>
    </w:p>
    <w:p w14:paraId="3A996228" w14:textId="77777777" w:rsidR="00B16460" w:rsidRPr="00D2351F" w:rsidRDefault="00B16460" w:rsidP="00B16460">
      <w:pPr>
        <w:widowControl w:val="0"/>
        <w:autoSpaceDE w:val="0"/>
        <w:autoSpaceDN w:val="0"/>
        <w:spacing w:before="1"/>
        <w:rPr>
          <w:rFonts w:eastAsia="Calibri"/>
          <w:sz w:val="22"/>
          <w:szCs w:val="22"/>
          <w:lang w:eastAsia="en-US"/>
        </w:rPr>
      </w:pPr>
    </w:p>
    <w:p w14:paraId="29575959" w14:textId="77777777" w:rsidR="00B16460" w:rsidRPr="00D2351F" w:rsidRDefault="00B16460" w:rsidP="00B16460">
      <w:pPr>
        <w:widowControl w:val="0"/>
        <w:autoSpaceDE w:val="0"/>
        <w:autoSpaceDN w:val="0"/>
        <w:ind w:right="3800"/>
        <w:jc w:val="center"/>
        <w:rPr>
          <w:rFonts w:eastAsia="Calibri"/>
          <w:sz w:val="22"/>
          <w:szCs w:val="22"/>
          <w:lang w:eastAsia="en-US"/>
        </w:rPr>
      </w:pPr>
      <w:r w:rsidRPr="00D2351F">
        <w:rPr>
          <w:rFonts w:eastAsia="Calibri"/>
          <w:sz w:val="22"/>
          <w:szCs w:val="22"/>
          <w:lang w:eastAsia="en-US"/>
        </w:rPr>
        <w:t>Раздел</w:t>
      </w:r>
      <w:r w:rsidRPr="00D2351F">
        <w:rPr>
          <w:rFonts w:eastAsia="Calibri"/>
          <w:spacing w:val="1"/>
          <w:sz w:val="22"/>
          <w:szCs w:val="22"/>
          <w:lang w:eastAsia="en-US"/>
        </w:rPr>
        <w:t xml:space="preserve"> </w:t>
      </w:r>
      <w:r w:rsidRPr="00D2351F">
        <w:rPr>
          <w:rFonts w:eastAsia="Calibri"/>
          <w:sz w:val="22"/>
          <w:szCs w:val="22"/>
          <w:lang w:eastAsia="en-US"/>
        </w:rPr>
        <w:t>1</w:t>
      </w:r>
    </w:p>
    <w:p w14:paraId="170B6362" w14:textId="77777777" w:rsidR="00B16460" w:rsidRPr="00D2351F" w:rsidRDefault="00B16460" w:rsidP="00B16460">
      <w:pPr>
        <w:widowControl w:val="0"/>
        <w:autoSpaceDE w:val="0"/>
        <w:autoSpaceDN w:val="0"/>
        <w:spacing w:before="11"/>
        <w:rPr>
          <w:rFonts w:eastAsia="Calibri"/>
          <w:sz w:val="21"/>
          <w:szCs w:val="22"/>
          <w:lang w:eastAsia="en-US"/>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
        <w:gridCol w:w="4816"/>
        <w:gridCol w:w="4269"/>
      </w:tblGrid>
      <w:tr w:rsidR="00B16460" w:rsidRPr="00D2351F" w14:paraId="60F90BBB" w14:textId="77777777" w:rsidTr="00DD32BE">
        <w:trPr>
          <w:trHeight w:val="470"/>
        </w:trPr>
        <w:tc>
          <w:tcPr>
            <w:tcW w:w="9705" w:type="dxa"/>
            <w:gridSpan w:val="3"/>
          </w:tcPr>
          <w:p w14:paraId="2AF054FC" w14:textId="77777777" w:rsidR="00B16460" w:rsidRPr="00D2351F" w:rsidRDefault="00B16460" w:rsidP="00B16460">
            <w:pPr>
              <w:spacing w:before="102"/>
              <w:ind w:right="3828"/>
              <w:jc w:val="center"/>
              <w:rPr>
                <w:rFonts w:ascii="Times New Roman" w:eastAsia="Calibri" w:hAnsi="Times New Roman" w:cs="Times New Roman"/>
                <w:sz w:val="22"/>
                <w:szCs w:val="22"/>
              </w:rPr>
            </w:pPr>
            <w:r w:rsidRPr="00D2351F">
              <w:rPr>
                <w:rFonts w:ascii="Times New Roman" w:eastAsia="Calibri" w:hAnsi="Times New Roman" w:cs="Times New Roman"/>
                <w:sz w:val="22"/>
                <w:szCs w:val="22"/>
              </w:rPr>
              <w:t>Сведения</w:t>
            </w:r>
            <w:r w:rsidRPr="00D2351F">
              <w:rPr>
                <w:rFonts w:ascii="Times New Roman" w:eastAsia="Calibri" w:hAnsi="Times New Roman" w:cs="Times New Roman"/>
                <w:spacing w:val="-2"/>
                <w:sz w:val="22"/>
                <w:szCs w:val="22"/>
              </w:rPr>
              <w:t xml:space="preserve"> </w:t>
            </w:r>
            <w:r w:rsidRPr="00D2351F">
              <w:rPr>
                <w:rFonts w:ascii="Times New Roman" w:eastAsia="Calibri" w:hAnsi="Times New Roman" w:cs="Times New Roman"/>
                <w:sz w:val="22"/>
                <w:szCs w:val="22"/>
              </w:rPr>
              <w:t>об</w:t>
            </w:r>
            <w:r w:rsidRPr="00D2351F">
              <w:rPr>
                <w:rFonts w:ascii="Times New Roman" w:eastAsia="Calibri" w:hAnsi="Times New Roman" w:cs="Times New Roman"/>
                <w:spacing w:val="-1"/>
                <w:sz w:val="22"/>
                <w:szCs w:val="22"/>
              </w:rPr>
              <w:t xml:space="preserve"> </w:t>
            </w:r>
            <w:r w:rsidRPr="00D2351F">
              <w:rPr>
                <w:rFonts w:ascii="Times New Roman" w:eastAsia="Calibri" w:hAnsi="Times New Roman" w:cs="Times New Roman"/>
                <w:sz w:val="22"/>
                <w:szCs w:val="22"/>
              </w:rPr>
              <w:t>объекте</w:t>
            </w:r>
          </w:p>
        </w:tc>
      </w:tr>
      <w:tr w:rsidR="00B16460" w:rsidRPr="00D2351F" w14:paraId="41755034" w14:textId="77777777" w:rsidTr="00DD32BE">
        <w:trPr>
          <w:trHeight w:val="475"/>
        </w:trPr>
        <w:tc>
          <w:tcPr>
            <w:tcW w:w="9705" w:type="dxa"/>
            <w:gridSpan w:val="3"/>
          </w:tcPr>
          <w:p w14:paraId="4D43EA03" w14:textId="77777777" w:rsidR="00B16460" w:rsidRPr="00D2351F" w:rsidRDefault="00B16460" w:rsidP="00B16460">
            <w:pPr>
              <w:rPr>
                <w:rFonts w:ascii="Times New Roman" w:eastAsia="Calibri" w:hAnsi="Times New Roman" w:cs="Times New Roman"/>
                <w:sz w:val="22"/>
                <w:szCs w:val="22"/>
              </w:rPr>
            </w:pPr>
          </w:p>
        </w:tc>
      </w:tr>
      <w:tr w:rsidR="00B16460" w:rsidRPr="00D2351F" w14:paraId="7F7B40BF" w14:textId="77777777" w:rsidTr="00DD32BE">
        <w:trPr>
          <w:trHeight w:val="738"/>
        </w:trPr>
        <w:tc>
          <w:tcPr>
            <w:tcW w:w="620" w:type="dxa"/>
          </w:tcPr>
          <w:p w14:paraId="4C92AFEF" w14:textId="77777777" w:rsidR="00B16460" w:rsidRPr="00D2351F" w:rsidRDefault="00B16460" w:rsidP="00B16460">
            <w:pPr>
              <w:spacing w:before="102"/>
              <w:jc w:val="center"/>
              <w:rPr>
                <w:rFonts w:ascii="Times New Roman" w:eastAsia="Calibri" w:hAnsi="Times New Roman" w:cs="Times New Roman"/>
                <w:sz w:val="22"/>
                <w:szCs w:val="22"/>
              </w:rPr>
            </w:pPr>
            <w:r w:rsidRPr="00D2351F">
              <w:rPr>
                <w:rFonts w:ascii="Times New Roman" w:eastAsia="Calibri" w:hAnsi="Times New Roman" w:cs="Times New Roman"/>
                <w:sz w:val="22"/>
                <w:szCs w:val="22"/>
              </w:rPr>
              <w:t>N</w:t>
            </w:r>
          </w:p>
          <w:p w14:paraId="327443E2" w14:textId="77777777" w:rsidR="00B16460" w:rsidRPr="00D2351F" w:rsidRDefault="00B16460" w:rsidP="00B16460">
            <w:pPr>
              <w:ind w:right="121"/>
              <w:jc w:val="center"/>
              <w:rPr>
                <w:rFonts w:ascii="Times New Roman" w:eastAsia="Calibri" w:hAnsi="Times New Roman" w:cs="Times New Roman"/>
                <w:sz w:val="22"/>
                <w:szCs w:val="22"/>
              </w:rPr>
            </w:pPr>
            <w:r w:rsidRPr="00D2351F">
              <w:rPr>
                <w:rFonts w:ascii="Times New Roman" w:eastAsia="Calibri" w:hAnsi="Times New Roman" w:cs="Times New Roman"/>
                <w:sz w:val="22"/>
                <w:szCs w:val="22"/>
              </w:rPr>
              <w:t>п/п</w:t>
            </w:r>
          </w:p>
        </w:tc>
        <w:tc>
          <w:tcPr>
            <w:tcW w:w="4816" w:type="dxa"/>
          </w:tcPr>
          <w:p w14:paraId="315D09B2" w14:textId="77777777" w:rsidR="00B16460" w:rsidRPr="00D2351F" w:rsidRDefault="00B16460" w:rsidP="00B16460">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Характеристики объекта</w:t>
            </w:r>
          </w:p>
        </w:tc>
        <w:tc>
          <w:tcPr>
            <w:tcW w:w="4269" w:type="dxa"/>
          </w:tcPr>
          <w:p w14:paraId="5949CE46" w14:textId="77777777" w:rsidR="00B16460" w:rsidRPr="00D2351F" w:rsidRDefault="00B16460" w:rsidP="00B16460">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Описание</w:t>
            </w:r>
            <w:r w:rsidRPr="00D2351F">
              <w:rPr>
                <w:rFonts w:ascii="Times New Roman" w:eastAsia="Calibri" w:hAnsi="Times New Roman" w:cs="Times New Roman"/>
                <w:spacing w:val="-5"/>
                <w:sz w:val="22"/>
                <w:szCs w:val="22"/>
              </w:rPr>
              <w:t xml:space="preserve"> </w:t>
            </w:r>
            <w:r w:rsidRPr="00D2351F">
              <w:rPr>
                <w:rFonts w:ascii="Times New Roman" w:eastAsia="Calibri" w:hAnsi="Times New Roman" w:cs="Times New Roman"/>
                <w:sz w:val="22"/>
                <w:szCs w:val="22"/>
              </w:rPr>
              <w:t>характеристик</w:t>
            </w:r>
          </w:p>
        </w:tc>
      </w:tr>
      <w:tr w:rsidR="00B16460" w:rsidRPr="00D2351F" w14:paraId="1E2296E7" w14:textId="77777777" w:rsidTr="00DD32BE">
        <w:trPr>
          <w:trHeight w:val="474"/>
        </w:trPr>
        <w:tc>
          <w:tcPr>
            <w:tcW w:w="620" w:type="dxa"/>
          </w:tcPr>
          <w:p w14:paraId="366FE01D" w14:textId="77777777" w:rsidR="00B16460" w:rsidRPr="00D2351F" w:rsidRDefault="00B16460" w:rsidP="00B16460">
            <w:pPr>
              <w:spacing w:before="107"/>
              <w:jc w:val="center"/>
              <w:rPr>
                <w:rFonts w:ascii="Times New Roman" w:eastAsia="Calibri" w:hAnsi="Times New Roman" w:cs="Times New Roman"/>
                <w:sz w:val="22"/>
                <w:szCs w:val="22"/>
              </w:rPr>
            </w:pPr>
            <w:r w:rsidRPr="00D2351F">
              <w:rPr>
                <w:rFonts w:ascii="Times New Roman" w:eastAsia="Calibri" w:hAnsi="Times New Roman" w:cs="Times New Roman"/>
                <w:sz w:val="22"/>
                <w:szCs w:val="22"/>
              </w:rPr>
              <w:t>1</w:t>
            </w:r>
          </w:p>
        </w:tc>
        <w:tc>
          <w:tcPr>
            <w:tcW w:w="4816" w:type="dxa"/>
          </w:tcPr>
          <w:p w14:paraId="7CF594C5" w14:textId="77777777" w:rsidR="00B16460" w:rsidRPr="00D2351F" w:rsidRDefault="00B16460" w:rsidP="00B16460">
            <w:pPr>
              <w:spacing w:before="107"/>
              <w:jc w:val="center"/>
              <w:rPr>
                <w:rFonts w:ascii="Times New Roman" w:eastAsia="Calibri" w:hAnsi="Times New Roman" w:cs="Times New Roman"/>
                <w:sz w:val="22"/>
                <w:szCs w:val="22"/>
              </w:rPr>
            </w:pPr>
            <w:r w:rsidRPr="00D2351F">
              <w:rPr>
                <w:rFonts w:ascii="Times New Roman" w:eastAsia="Calibri" w:hAnsi="Times New Roman" w:cs="Times New Roman"/>
                <w:sz w:val="22"/>
                <w:szCs w:val="22"/>
              </w:rPr>
              <w:t>2</w:t>
            </w:r>
          </w:p>
        </w:tc>
        <w:tc>
          <w:tcPr>
            <w:tcW w:w="4269" w:type="dxa"/>
          </w:tcPr>
          <w:p w14:paraId="74593A68" w14:textId="77777777" w:rsidR="00B16460" w:rsidRPr="00D2351F" w:rsidRDefault="00B16460" w:rsidP="00B16460">
            <w:pPr>
              <w:spacing w:before="107"/>
              <w:jc w:val="center"/>
              <w:rPr>
                <w:rFonts w:ascii="Times New Roman" w:eastAsia="Calibri" w:hAnsi="Times New Roman" w:cs="Times New Roman"/>
                <w:sz w:val="22"/>
                <w:szCs w:val="22"/>
              </w:rPr>
            </w:pPr>
            <w:r w:rsidRPr="00D2351F">
              <w:rPr>
                <w:rFonts w:ascii="Times New Roman" w:eastAsia="Calibri" w:hAnsi="Times New Roman" w:cs="Times New Roman"/>
                <w:sz w:val="22"/>
                <w:szCs w:val="22"/>
              </w:rPr>
              <w:t>3</w:t>
            </w:r>
          </w:p>
        </w:tc>
      </w:tr>
      <w:tr w:rsidR="00B16460" w:rsidRPr="00D2351F" w14:paraId="65C25781" w14:textId="77777777" w:rsidTr="00DD32BE">
        <w:trPr>
          <w:trHeight w:val="739"/>
        </w:trPr>
        <w:tc>
          <w:tcPr>
            <w:tcW w:w="620" w:type="dxa"/>
          </w:tcPr>
          <w:p w14:paraId="3003DDC8" w14:textId="77777777" w:rsidR="00B16460" w:rsidRPr="00D2351F" w:rsidRDefault="00B16460" w:rsidP="00B16460">
            <w:pPr>
              <w:spacing w:before="103"/>
              <w:jc w:val="center"/>
              <w:rPr>
                <w:rFonts w:ascii="Times New Roman" w:eastAsia="Calibri" w:hAnsi="Times New Roman" w:cs="Times New Roman"/>
                <w:sz w:val="22"/>
                <w:szCs w:val="22"/>
              </w:rPr>
            </w:pPr>
            <w:r w:rsidRPr="00D2351F">
              <w:rPr>
                <w:rFonts w:ascii="Times New Roman" w:eastAsia="Calibri" w:hAnsi="Times New Roman" w:cs="Times New Roman"/>
                <w:sz w:val="22"/>
                <w:szCs w:val="22"/>
              </w:rPr>
              <w:t>1</w:t>
            </w:r>
          </w:p>
        </w:tc>
        <w:tc>
          <w:tcPr>
            <w:tcW w:w="4816" w:type="dxa"/>
          </w:tcPr>
          <w:p w14:paraId="1F600E89" w14:textId="77777777" w:rsidR="00B16460" w:rsidRPr="00D2351F" w:rsidRDefault="00B16460" w:rsidP="00B16460">
            <w:pPr>
              <w:spacing w:before="103"/>
              <w:rPr>
                <w:rFonts w:ascii="Times New Roman" w:eastAsia="Calibri" w:hAnsi="Times New Roman" w:cs="Times New Roman"/>
                <w:sz w:val="22"/>
                <w:szCs w:val="22"/>
              </w:rPr>
            </w:pPr>
            <w:r w:rsidRPr="00D2351F">
              <w:rPr>
                <w:rFonts w:ascii="Times New Roman" w:eastAsia="Calibri" w:hAnsi="Times New Roman" w:cs="Times New Roman"/>
                <w:sz w:val="22"/>
                <w:szCs w:val="22"/>
              </w:rPr>
              <w:t>Местоположение</w:t>
            </w:r>
            <w:r w:rsidRPr="00D2351F">
              <w:rPr>
                <w:rFonts w:ascii="Times New Roman" w:eastAsia="Calibri" w:hAnsi="Times New Roman" w:cs="Times New Roman"/>
                <w:spacing w:val="-3"/>
                <w:sz w:val="22"/>
                <w:szCs w:val="22"/>
              </w:rPr>
              <w:t xml:space="preserve"> </w:t>
            </w:r>
            <w:r w:rsidRPr="00D2351F">
              <w:rPr>
                <w:rFonts w:ascii="Times New Roman" w:eastAsia="Calibri" w:hAnsi="Times New Roman" w:cs="Times New Roman"/>
                <w:sz w:val="22"/>
                <w:szCs w:val="22"/>
              </w:rPr>
              <w:t>объекта</w:t>
            </w:r>
          </w:p>
        </w:tc>
        <w:tc>
          <w:tcPr>
            <w:tcW w:w="4269" w:type="dxa"/>
          </w:tcPr>
          <w:p w14:paraId="431A5F2F" w14:textId="77777777" w:rsidR="00B16460" w:rsidRPr="00D2351F" w:rsidRDefault="00B16460" w:rsidP="00B16460">
            <w:pPr>
              <w:spacing w:before="103"/>
              <w:ind w:right="1646"/>
              <w:rPr>
                <w:rFonts w:ascii="Times New Roman" w:eastAsia="Calibri" w:hAnsi="Times New Roman" w:cs="Times New Roman"/>
                <w:sz w:val="22"/>
                <w:szCs w:val="22"/>
                <w:lang w:val="ru-RU"/>
              </w:rPr>
            </w:pPr>
            <w:r w:rsidRPr="00D2351F">
              <w:rPr>
                <w:rFonts w:ascii="Times New Roman" w:eastAsia="Calibri" w:hAnsi="Times New Roman" w:cs="Times New Roman"/>
                <w:spacing w:val="-1"/>
                <w:sz w:val="22"/>
                <w:szCs w:val="22"/>
                <w:lang w:val="ru-RU"/>
              </w:rPr>
              <w:t>Крым</w:t>
            </w:r>
            <w:r w:rsidRPr="00D2351F">
              <w:rPr>
                <w:rFonts w:ascii="Times New Roman" w:eastAsia="Calibri" w:hAnsi="Times New Roman" w:cs="Times New Roman"/>
                <w:spacing w:val="-11"/>
                <w:sz w:val="22"/>
                <w:szCs w:val="22"/>
                <w:lang w:val="ru-RU"/>
              </w:rPr>
              <w:t xml:space="preserve"> </w:t>
            </w:r>
            <w:r w:rsidRPr="00D2351F">
              <w:rPr>
                <w:rFonts w:ascii="Times New Roman" w:eastAsia="Calibri" w:hAnsi="Times New Roman" w:cs="Times New Roman"/>
                <w:spacing w:val="-1"/>
                <w:sz w:val="22"/>
                <w:szCs w:val="22"/>
                <w:lang w:val="ru-RU"/>
              </w:rPr>
              <w:t>Респ,</w:t>
            </w:r>
            <w:r w:rsidRPr="00D2351F">
              <w:rPr>
                <w:rFonts w:ascii="Times New Roman" w:eastAsia="Calibri" w:hAnsi="Times New Roman" w:cs="Times New Roman"/>
                <w:spacing w:val="-8"/>
                <w:sz w:val="22"/>
                <w:szCs w:val="22"/>
                <w:lang w:val="ru-RU"/>
              </w:rPr>
              <w:t xml:space="preserve"> </w:t>
            </w:r>
            <w:r w:rsidRPr="00D2351F">
              <w:rPr>
                <w:rFonts w:ascii="Times New Roman" w:eastAsia="Calibri" w:hAnsi="Times New Roman" w:cs="Times New Roman"/>
                <w:spacing w:val="-1"/>
                <w:sz w:val="22"/>
                <w:szCs w:val="22"/>
                <w:lang w:val="ru-RU"/>
              </w:rPr>
              <w:t>Кировский</w:t>
            </w:r>
            <w:r w:rsidRPr="00D2351F">
              <w:rPr>
                <w:rFonts w:ascii="Times New Roman" w:eastAsia="Calibri" w:hAnsi="Times New Roman" w:cs="Times New Roman"/>
                <w:spacing w:val="-8"/>
                <w:sz w:val="22"/>
                <w:szCs w:val="22"/>
                <w:lang w:val="ru-RU"/>
              </w:rPr>
              <w:t xml:space="preserve"> </w:t>
            </w:r>
            <w:r w:rsidRPr="00D2351F">
              <w:rPr>
                <w:rFonts w:ascii="Times New Roman" w:eastAsia="Calibri" w:hAnsi="Times New Roman" w:cs="Times New Roman"/>
                <w:sz w:val="22"/>
                <w:szCs w:val="22"/>
                <w:lang w:val="ru-RU"/>
              </w:rPr>
              <w:t>р−н,</w:t>
            </w:r>
            <w:r w:rsidRPr="00D2351F">
              <w:rPr>
                <w:rFonts w:ascii="Times New Roman" w:eastAsia="Calibri" w:hAnsi="Times New Roman" w:cs="Times New Roman"/>
                <w:spacing w:val="-47"/>
                <w:sz w:val="22"/>
                <w:szCs w:val="22"/>
                <w:lang w:val="ru-RU"/>
              </w:rPr>
              <w:t xml:space="preserve"> </w:t>
            </w:r>
            <w:r w:rsidRPr="00D2351F">
              <w:rPr>
                <w:rFonts w:ascii="Times New Roman" w:eastAsia="Calibri" w:hAnsi="Times New Roman" w:cs="Times New Roman"/>
                <w:sz w:val="22"/>
                <w:szCs w:val="22"/>
                <w:lang w:val="ru-RU"/>
              </w:rPr>
              <w:t>Владиславовское</w:t>
            </w:r>
            <w:r w:rsidRPr="00D2351F">
              <w:rPr>
                <w:rFonts w:ascii="Times New Roman" w:eastAsia="Calibri" w:hAnsi="Times New Roman" w:cs="Times New Roman"/>
                <w:spacing w:val="-3"/>
                <w:sz w:val="22"/>
                <w:szCs w:val="22"/>
                <w:lang w:val="ru-RU"/>
              </w:rPr>
              <w:t xml:space="preserve"> </w:t>
            </w:r>
            <w:r w:rsidRPr="00D2351F">
              <w:rPr>
                <w:rFonts w:ascii="Times New Roman" w:eastAsia="Calibri" w:hAnsi="Times New Roman" w:cs="Times New Roman"/>
                <w:sz w:val="22"/>
                <w:szCs w:val="22"/>
                <w:lang w:val="ru-RU"/>
              </w:rPr>
              <w:t>с.п.</w:t>
            </w:r>
          </w:p>
        </w:tc>
      </w:tr>
      <w:tr w:rsidR="00B16460" w:rsidRPr="00D2351F" w14:paraId="2287CCAC" w14:textId="77777777" w:rsidTr="00DD32BE">
        <w:trPr>
          <w:trHeight w:val="743"/>
        </w:trPr>
        <w:tc>
          <w:tcPr>
            <w:tcW w:w="620" w:type="dxa"/>
          </w:tcPr>
          <w:p w14:paraId="6BA3CA00" w14:textId="77777777" w:rsidR="00B16460" w:rsidRPr="00D2351F" w:rsidRDefault="00B16460" w:rsidP="00B16460">
            <w:pPr>
              <w:spacing w:before="107"/>
              <w:jc w:val="center"/>
              <w:rPr>
                <w:rFonts w:ascii="Times New Roman" w:eastAsia="Calibri" w:hAnsi="Times New Roman" w:cs="Times New Roman"/>
                <w:sz w:val="22"/>
                <w:szCs w:val="22"/>
              </w:rPr>
            </w:pPr>
            <w:r w:rsidRPr="00D2351F">
              <w:rPr>
                <w:rFonts w:ascii="Times New Roman" w:eastAsia="Calibri" w:hAnsi="Times New Roman" w:cs="Times New Roman"/>
                <w:sz w:val="22"/>
                <w:szCs w:val="22"/>
              </w:rPr>
              <w:t>2</w:t>
            </w:r>
          </w:p>
        </w:tc>
        <w:tc>
          <w:tcPr>
            <w:tcW w:w="4816" w:type="dxa"/>
          </w:tcPr>
          <w:p w14:paraId="05894F8D" w14:textId="77777777" w:rsidR="00B16460" w:rsidRPr="00D2351F" w:rsidRDefault="00B16460" w:rsidP="00B16460">
            <w:pPr>
              <w:spacing w:before="107"/>
              <w:rPr>
                <w:rFonts w:ascii="Times New Roman" w:eastAsia="Calibri" w:hAnsi="Times New Roman" w:cs="Times New Roman"/>
                <w:sz w:val="22"/>
                <w:szCs w:val="22"/>
                <w:lang w:val="ru-RU"/>
              </w:rPr>
            </w:pPr>
            <w:r w:rsidRPr="00D2351F">
              <w:rPr>
                <w:rFonts w:ascii="Times New Roman" w:eastAsia="Calibri" w:hAnsi="Times New Roman" w:cs="Times New Roman"/>
                <w:sz w:val="22"/>
                <w:szCs w:val="22"/>
                <w:lang w:val="ru-RU"/>
              </w:rPr>
              <w:t>Площадь</w:t>
            </w:r>
            <w:r w:rsidRPr="00D2351F">
              <w:rPr>
                <w:rFonts w:ascii="Times New Roman" w:eastAsia="Calibri" w:hAnsi="Times New Roman" w:cs="Times New Roman"/>
                <w:spacing w:val="15"/>
                <w:sz w:val="22"/>
                <w:szCs w:val="22"/>
                <w:lang w:val="ru-RU"/>
              </w:rPr>
              <w:t xml:space="preserve"> </w:t>
            </w:r>
            <w:r w:rsidRPr="00D2351F">
              <w:rPr>
                <w:rFonts w:ascii="Times New Roman" w:eastAsia="Calibri" w:hAnsi="Times New Roman" w:cs="Times New Roman"/>
                <w:sz w:val="22"/>
                <w:szCs w:val="22"/>
                <w:lang w:val="ru-RU"/>
              </w:rPr>
              <w:t>объекта</w:t>
            </w:r>
            <w:r w:rsidRPr="00D2351F">
              <w:rPr>
                <w:rFonts w:ascii="Times New Roman" w:eastAsia="Calibri" w:hAnsi="Times New Roman" w:cs="Times New Roman"/>
                <w:spacing w:val="14"/>
                <w:sz w:val="22"/>
                <w:szCs w:val="22"/>
                <w:lang w:val="ru-RU"/>
              </w:rPr>
              <w:t xml:space="preserve"> </w:t>
            </w:r>
            <w:r w:rsidRPr="00D2351F">
              <w:rPr>
                <w:rFonts w:ascii="Times New Roman" w:eastAsia="Calibri" w:hAnsi="Times New Roman" w:cs="Times New Roman"/>
                <w:sz w:val="22"/>
                <w:szCs w:val="22"/>
                <w:lang w:val="ru-RU"/>
              </w:rPr>
              <w:t>+/−</w:t>
            </w:r>
            <w:r w:rsidRPr="00D2351F">
              <w:rPr>
                <w:rFonts w:ascii="Times New Roman" w:eastAsia="Calibri" w:hAnsi="Times New Roman" w:cs="Times New Roman"/>
                <w:spacing w:val="14"/>
                <w:sz w:val="22"/>
                <w:szCs w:val="22"/>
                <w:lang w:val="ru-RU"/>
              </w:rPr>
              <w:t xml:space="preserve"> </w:t>
            </w:r>
            <w:r w:rsidRPr="00D2351F">
              <w:rPr>
                <w:rFonts w:ascii="Times New Roman" w:eastAsia="Calibri" w:hAnsi="Times New Roman" w:cs="Times New Roman"/>
                <w:sz w:val="22"/>
                <w:szCs w:val="22"/>
                <w:lang w:val="ru-RU"/>
              </w:rPr>
              <w:t>величина</w:t>
            </w:r>
            <w:r w:rsidRPr="00D2351F">
              <w:rPr>
                <w:rFonts w:ascii="Times New Roman" w:eastAsia="Calibri" w:hAnsi="Times New Roman" w:cs="Times New Roman"/>
                <w:spacing w:val="14"/>
                <w:sz w:val="22"/>
                <w:szCs w:val="22"/>
                <w:lang w:val="ru-RU"/>
              </w:rPr>
              <w:t xml:space="preserve"> </w:t>
            </w:r>
            <w:r w:rsidRPr="00D2351F">
              <w:rPr>
                <w:rFonts w:ascii="Times New Roman" w:eastAsia="Calibri" w:hAnsi="Times New Roman" w:cs="Times New Roman"/>
                <w:sz w:val="22"/>
                <w:szCs w:val="22"/>
                <w:lang w:val="ru-RU"/>
              </w:rPr>
              <w:t>погрешности</w:t>
            </w:r>
            <w:r w:rsidRPr="00D2351F">
              <w:rPr>
                <w:rFonts w:ascii="Times New Roman" w:eastAsia="Calibri" w:hAnsi="Times New Roman" w:cs="Times New Roman"/>
                <w:spacing w:val="-47"/>
                <w:sz w:val="22"/>
                <w:szCs w:val="22"/>
                <w:lang w:val="ru-RU"/>
              </w:rPr>
              <w:t xml:space="preserve"> </w:t>
            </w:r>
            <w:r w:rsidRPr="00D2351F">
              <w:rPr>
                <w:rFonts w:ascii="Times New Roman" w:eastAsia="Calibri" w:hAnsi="Times New Roman" w:cs="Times New Roman"/>
                <w:sz w:val="22"/>
                <w:szCs w:val="22"/>
                <w:lang w:val="ru-RU"/>
              </w:rPr>
              <w:t>определения</w:t>
            </w:r>
            <w:r w:rsidRPr="00D2351F">
              <w:rPr>
                <w:rFonts w:ascii="Times New Roman" w:eastAsia="Calibri" w:hAnsi="Times New Roman" w:cs="Times New Roman"/>
                <w:spacing w:val="-4"/>
                <w:sz w:val="22"/>
                <w:szCs w:val="22"/>
                <w:lang w:val="ru-RU"/>
              </w:rPr>
              <w:t xml:space="preserve"> </w:t>
            </w:r>
            <w:r w:rsidRPr="00D2351F">
              <w:rPr>
                <w:rFonts w:ascii="Times New Roman" w:eastAsia="Calibri" w:hAnsi="Times New Roman" w:cs="Times New Roman"/>
                <w:sz w:val="22"/>
                <w:szCs w:val="22"/>
                <w:lang w:val="ru-RU"/>
              </w:rPr>
              <w:t>площади(</w:t>
            </w:r>
            <w:r w:rsidRPr="00D2351F">
              <w:rPr>
                <w:rFonts w:ascii="Times New Roman" w:eastAsia="Calibri" w:hAnsi="Times New Roman" w:cs="Times New Roman"/>
                <w:sz w:val="22"/>
                <w:szCs w:val="22"/>
              </w:rPr>
              <w:t>P</w:t>
            </w:r>
            <w:r w:rsidRPr="00D2351F">
              <w:rPr>
                <w:rFonts w:ascii="Times New Roman" w:eastAsia="Calibri" w:hAnsi="Times New Roman" w:cs="Times New Roman"/>
                <w:spacing w:val="-2"/>
                <w:sz w:val="22"/>
                <w:szCs w:val="22"/>
                <w:lang w:val="ru-RU"/>
              </w:rPr>
              <w:t xml:space="preserve"> </w:t>
            </w:r>
            <w:r w:rsidRPr="00D2351F">
              <w:rPr>
                <w:rFonts w:ascii="Times New Roman" w:eastAsia="Calibri" w:hAnsi="Times New Roman" w:cs="Times New Roman"/>
                <w:sz w:val="22"/>
                <w:szCs w:val="22"/>
                <w:lang w:val="ru-RU"/>
              </w:rPr>
              <w:t>+/−</w:t>
            </w:r>
            <w:r w:rsidRPr="00D2351F">
              <w:rPr>
                <w:rFonts w:ascii="Times New Roman" w:eastAsia="Calibri" w:hAnsi="Times New Roman" w:cs="Times New Roman"/>
                <w:spacing w:val="-5"/>
                <w:sz w:val="22"/>
                <w:szCs w:val="22"/>
                <w:lang w:val="ru-RU"/>
              </w:rPr>
              <w:t xml:space="preserve"> </w:t>
            </w:r>
            <w:r w:rsidRPr="00D2351F">
              <w:rPr>
                <w:rFonts w:ascii="Times New Roman" w:eastAsia="Calibri" w:hAnsi="Times New Roman" w:cs="Times New Roman"/>
                <w:sz w:val="22"/>
                <w:szCs w:val="22"/>
                <w:lang w:val="ru-RU"/>
              </w:rPr>
              <w:t>Дельта</w:t>
            </w:r>
            <w:r w:rsidRPr="00D2351F">
              <w:rPr>
                <w:rFonts w:ascii="Times New Roman" w:eastAsia="Calibri" w:hAnsi="Times New Roman" w:cs="Times New Roman"/>
                <w:spacing w:val="-3"/>
                <w:sz w:val="22"/>
                <w:szCs w:val="22"/>
                <w:lang w:val="ru-RU"/>
              </w:rPr>
              <w:t xml:space="preserve"> </w:t>
            </w:r>
            <w:r w:rsidRPr="00D2351F">
              <w:rPr>
                <w:rFonts w:ascii="Times New Roman" w:eastAsia="Calibri" w:hAnsi="Times New Roman" w:cs="Times New Roman"/>
                <w:sz w:val="22"/>
                <w:szCs w:val="22"/>
              </w:rPr>
              <w:t>P</w:t>
            </w:r>
            <w:r w:rsidRPr="00D2351F">
              <w:rPr>
                <w:rFonts w:ascii="Times New Roman" w:eastAsia="Calibri" w:hAnsi="Times New Roman" w:cs="Times New Roman"/>
                <w:sz w:val="22"/>
                <w:szCs w:val="22"/>
                <w:lang w:val="ru-RU"/>
              </w:rPr>
              <w:t>)</w:t>
            </w:r>
          </w:p>
        </w:tc>
        <w:tc>
          <w:tcPr>
            <w:tcW w:w="4269" w:type="dxa"/>
          </w:tcPr>
          <w:p w14:paraId="7FBD76E9" w14:textId="77777777" w:rsidR="00B16460" w:rsidRPr="00D2351F" w:rsidRDefault="00B16460" w:rsidP="00B16460">
            <w:pPr>
              <w:spacing w:before="107"/>
              <w:rPr>
                <w:rFonts w:ascii="Times New Roman" w:eastAsia="Calibri" w:hAnsi="Times New Roman" w:cs="Times New Roman"/>
                <w:sz w:val="22"/>
                <w:szCs w:val="22"/>
              </w:rPr>
            </w:pPr>
            <w:r w:rsidRPr="00D2351F">
              <w:rPr>
                <w:rFonts w:ascii="Times New Roman" w:eastAsia="Calibri" w:hAnsi="Times New Roman" w:cs="Times New Roman"/>
                <w:spacing w:val="-2"/>
                <w:sz w:val="22"/>
                <w:szCs w:val="22"/>
              </w:rPr>
              <w:t>38406.61</w:t>
            </w:r>
            <w:r w:rsidRPr="00D2351F">
              <w:rPr>
                <w:rFonts w:ascii="Times New Roman" w:eastAsia="Calibri" w:hAnsi="Times New Roman" w:cs="Times New Roman"/>
                <w:spacing w:val="-7"/>
                <w:sz w:val="22"/>
                <w:szCs w:val="22"/>
              </w:rPr>
              <w:t xml:space="preserve"> </w:t>
            </w:r>
            <w:r w:rsidRPr="00D2351F">
              <w:rPr>
                <w:rFonts w:ascii="Times New Roman" w:eastAsia="Calibri" w:hAnsi="Times New Roman" w:cs="Times New Roman"/>
                <w:spacing w:val="-1"/>
                <w:sz w:val="22"/>
                <w:szCs w:val="22"/>
              </w:rPr>
              <w:t>+/−</w:t>
            </w:r>
            <w:r w:rsidRPr="00D2351F">
              <w:rPr>
                <w:rFonts w:ascii="Times New Roman" w:eastAsia="Calibri" w:hAnsi="Times New Roman" w:cs="Times New Roman"/>
                <w:spacing w:val="-11"/>
                <w:sz w:val="22"/>
                <w:szCs w:val="22"/>
              </w:rPr>
              <w:t xml:space="preserve"> </w:t>
            </w:r>
            <w:r w:rsidRPr="00D2351F">
              <w:rPr>
                <w:rFonts w:ascii="Times New Roman" w:eastAsia="Calibri" w:hAnsi="Times New Roman" w:cs="Times New Roman"/>
                <w:spacing w:val="-1"/>
                <w:sz w:val="22"/>
                <w:szCs w:val="22"/>
              </w:rPr>
              <w:t>68.59</w:t>
            </w:r>
          </w:p>
        </w:tc>
      </w:tr>
      <w:tr w:rsidR="00B16460" w:rsidRPr="00D2351F" w14:paraId="2B421F15" w14:textId="77777777" w:rsidTr="00DD32BE">
        <w:trPr>
          <w:trHeight w:val="470"/>
        </w:trPr>
        <w:tc>
          <w:tcPr>
            <w:tcW w:w="620" w:type="dxa"/>
          </w:tcPr>
          <w:p w14:paraId="4EC3980F" w14:textId="77777777" w:rsidR="00B16460" w:rsidRPr="00D2351F" w:rsidRDefault="00B16460" w:rsidP="00B16460">
            <w:pPr>
              <w:spacing w:before="102"/>
              <w:jc w:val="center"/>
              <w:rPr>
                <w:rFonts w:ascii="Times New Roman" w:eastAsia="Calibri" w:hAnsi="Times New Roman" w:cs="Times New Roman"/>
                <w:sz w:val="22"/>
                <w:szCs w:val="22"/>
              </w:rPr>
            </w:pPr>
            <w:r w:rsidRPr="00D2351F">
              <w:rPr>
                <w:rFonts w:ascii="Times New Roman" w:eastAsia="Calibri" w:hAnsi="Times New Roman" w:cs="Times New Roman"/>
                <w:sz w:val="22"/>
                <w:szCs w:val="22"/>
              </w:rPr>
              <w:t>3</w:t>
            </w:r>
          </w:p>
        </w:tc>
        <w:tc>
          <w:tcPr>
            <w:tcW w:w="4816" w:type="dxa"/>
          </w:tcPr>
          <w:p w14:paraId="40AD4C6B" w14:textId="77777777" w:rsidR="00B16460" w:rsidRPr="00D2351F" w:rsidRDefault="00B16460" w:rsidP="00B16460">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Иные</w:t>
            </w:r>
            <w:r w:rsidRPr="00D2351F">
              <w:rPr>
                <w:rFonts w:ascii="Times New Roman" w:eastAsia="Calibri" w:hAnsi="Times New Roman" w:cs="Times New Roman"/>
                <w:spacing w:val="-4"/>
                <w:sz w:val="22"/>
                <w:szCs w:val="22"/>
              </w:rPr>
              <w:t xml:space="preserve"> </w:t>
            </w:r>
            <w:r w:rsidRPr="00D2351F">
              <w:rPr>
                <w:rFonts w:ascii="Times New Roman" w:eastAsia="Calibri" w:hAnsi="Times New Roman" w:cs="Times New Roman"/>
                <w:sz w:val="22"/>
                <w:szCs w:val="22"/>
              </w:rPr>
              <w:t>характеристики</w:t>
            </w:r>
            <w:r w:rsidRPr="00D2351F">
              <w:rPr>
                <w:rFonts w:ascii="Times New Roman" w:eastAsia="Calibri" w:hAnsi="Times New Roman" w:cs="Times New Roman"/>
                <w:spacing w:val="-2"/>
                <w:sz w:val="22"/>
                <w:szCs w:val="22"/>
              </w:rPr>
              <w:t xml:space="preserve"> </w:t>
            </w:r>
            <w:r w:rsidRPr="00D2351F">
              <w:rPr>
                <w:rFonts w:ascii="Times New Roman" w:eastAsia="Calibri" w:hAnsi="Times New Roman" w:cs="Times New Roman"/>
                <w:sz w:val="22"/>
                <w:szCs w:val="22"/>
              </w:rPr>
              <w:t>объекта</w:t>
            </w:r>
          </w:p>
        </w:tc>
        <w:tc>
          <w:tcPr>
            <w:tcW w:w="4269" w:type="dxa"/>
          </w:tcPr>
          <w:p w14:paraId="53597DF6" w14:textId="77777777" w:rsidR="00B16460" w:rsidRPr="00D2351F" w:rsidRDefault="00B16460" w:rsidP="00B16460">
            <w:pPr>
              <w:rPr>
                <w:rFonts w:ascii="Times New Roman" w:eastAsia="Calibri" w:hAnsi="Times New Roman" w:cs="Times New Roman"/>
                <w:sz w:val="22"/>
                <w:szCs w:val="22"/>
              </w:rPr>
            </w:pPr>
          </w:p>
        </w:tc>
      </w:tr>
    </w:tbl>
    <w:p w14:paraId="7F565E44" w14:textId="4D1E70ED" w:rsidR="00B16460" w:rsidRPr="00D2351F" w:rsidRDefault="00B16460" w:rsidP="00B16460">
      <w:pPr>
        <w:widowControl w:val="0"/>
        <w:autoSpaceDE w:val="0"/>
        <w:autoSpaceDN w:val="0"/>
        <w:rPr>
          <w:rFonts w:eastAsia="Calibri"/>
          <w:sz w:val="22"/>
          <w:szCs w:val="22"/>
          <w:lang w:eastAsia="en-US"/>
        </w:rPr>
      </w:pPr>
    </w:p>
    <w:p w14:paraId="23DF21B8" w14:textId="77777777" w:rsidR="00B16460" w:rsidRPr="00D2351F" w:rsidRDefault="00B16460">
      <w:pPr>
        <w:rPr>
          <w:rFonts w:eastAsia="Calibri"/>
          <w:sz w:val="22"/>
          <w:szCs w:val="22"/>
          <w:lang w:eastAsia="en-US"/>
        </w:rPr>
      </w:pPr>
      <w:r w:rsidRPr="00D2351F">
        <w:rPr>
          <w:rFonts w:eastAsia="Calibri"/>
          <w:sz w:val="22"/>
          <w:szCs w:val="22"/>
          <w:lang w:eastAsia="en-US"/>
        </w:rPr>
        <w:br w:type="page"/>
      </w:r>
    </w:p>
    <w:p w14:paraId="42B5A241" w14:textId="77777777" w:rsidR="00B16460" w:rsidRPr="00D2351F" w:rsidRDefault="00B16460" w:rsidP="00B16460">
      <w:pPr>
        <w:widowControl w:val="0"/>
        <w:autoSpaceDE w:val="0"/>
        <w:autoSpaceDN w:val="0"/>
        <w:rPr>
          <w:rFonts w:eastAsia="Calibri"/>
          <w:sz w:val="22"/>
          <w:szCs w:val="22"/>
          <w:lang w:eastAsia="en-US"/>
        </w:rPr>
      </w:pPr>
    </w:p>
    <w:p w14:paraId="38F1C321" w14:textId="77777777" w:rsidR="00B16460" w:rsidRPr="00D2351F" w:rsidRDefault="00B16460" w:rsidP="00B16460">
      <w:pPr>
        <w:widowControl w:val="0"/>
        <w:autoSpaceDE w:val="0"/>
        <w:autoSpaceDN w:val="0"/>
        <w:spacing w:before="35"/>
        <w:ind w:right="3800"/>
        <w:jc w:val="center"/>
        <w:rPr>
          <w:rFonts w:eastAsia="Calibri"/>
          <w:sz w:val="22"/>
          <w:szCs w:val="22"/>
          <w:lang w:eastAsia="en-US"/>
        </w:rPr>
      </w:pPr>
      <w:r w:rsidRPr="00D2351F">
        <w:rPr>
          <w:rFonts w:eastAsia="Calibri"/>
          <w:sz w:val="22"/>
          <w:szCs w:val="22"/>
          <w:lang w:eastAsia="en-US"/>
        </w:rPr>
        <w:t>Раздел</w:t>
      </w:r>
      <w:r w:rsidRPr="00D2351F">
        <w:rPr>
          <w:rFonts w:eastAsia="Calibri"/>
          <w:spacing w:val="1"/>
          <w:sz w:val="22"/>
          <w:szCs w:val="22"/>
          <w:lang w:eastAsia="en-US"/>
        </w:rPr>
        <w:t xml:space="preserve"> </w:t>
      </w:r>
      <w:r w:rsidRPr="00D2351F">
        <w:rPr>
          <w:rFonts w:eastAsia="Calibri"/>
          <w:sz w:val="22"/>
          <w:szCs w:val="22"/>
          <w:lang w:eastAsia="en-US"/>
        </w:rPr>
        <w:t>2</w:t>
      </w:r>
    </w:p>
    <w:p w14:paraId="2DD79198" w14:textId="77777777" w:rsidR="00B16460" w:rsidRPr="00D2351F" w:rsidRDefault="00B16460" w:rsidP="00B16460">
      <w:pPr>
        <w:widowControl w:val="0"/>
        <w:autoSpaceDE w:val="0"/>
        <w:autoSpaceDN w:val="0"/>
        <w:spacing w:before="10" w:after="1"/>
        <w:rPr>
          <w:rFonts w:eastAsia="Calibri"/>
          <w:sz w:val="21"/>
          <w:szCs w:val="22"/>
          <w:lang w:eastAsia="en-US"/>
        </w:rPr>
      </w:pPr>
    </w:p>
    <w:tbl>
      <w:tblPr>
        <w:tblStyle w:val="TableNormal"/>
        <w:tblW w:w="9706"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1844"/>
        <w:gridCol w:w="1844"/>
        <w:gridCol w:w="1561"/>
        <w:gridCol w:w="1700"/>
        <w:gridCol w:w="1340"/>
      </w:tblGrid>
      <w:tr w:rsidR="00B16460" w:rsidRPr="00D2351F" w14:paraId="1442C67A" w14:textId="77777777" w:rsidTr="00B16460">
        <w:trPr>
          <w:trHeight w:val="474"/>
        </w:trPr>
        <w:tc>
          <w:tcPr>
            <w:tcW w:w="9706" w:type="dxa"/>
            <w:gridSpan w:val="6"/>
          </w:tcPr>
          <w:p w14:paraId="41F94E6F" w14:textId="77777777" w:rsidR="00B16460" w:rsidRPr="00D2351F" w:rsidRDefault="00B16460" w:rsidP="00B16460">
            <w:pPr>
              <w:spacing w:before="102"/>
              <w:ind w:right="2705"/>
              <w:jc w:val="center"/>
              <w:rPr>
                <w:rFonts w:ascii="Times New Roman" w:eastAsia="Calibri" w:hAnsi="Times New Roman" w:cs="Times New Roman"/>
                <w:sz w:val="22"/>
                <w:szCs w:val="22"/>
                <w:lang w:val="ru-RU"/>
              </w:rPr>
            </w:pPr>
            <w:r w:rsidRPr="00D2351F">
              <w:rPr>
                <w:rFonts w:ascii="Times New Roman" w:eastAsia="Calibri" w:hAnsi="Times New Roman" w:cs="Times New Roman"/>
                <w:sz w:val="22"/>
                <w:szCs w:val="22"/>
                <w:lang w:val="ru-RU"/>
              </w:rPr>
              <w:t>Сведения</w:t>
            </w:r>
            <w:r w:rsidRPr="00D2351F">
              <w:rPr>
                <w:rFonts w:ascii="Times New Roman" w:eastAsia="Calibri" w:hAnsi="Times New Roman" w:cs="Times New Roman"/>
                <w:spacing w:val="-3"/>
                <w:sz w:val="22"/>
                <w:szCs w:val="22"/>
                <w:lang w:val="ru-RU"/>
              </w:rPr>
              <w:t xml:space="preserve"> </w:t>
            </w:r>
            <w:r w:rsidRPr="00D2351F">
              <w:rPr>
                <w:rFonts w:ascii="Times New Roman" w:eastAsia="Calibri" w:hAnsi="Times New Roman" w:cs="Times New Roman"/>
                <w:sz w:val="22"/>
                <w:szCs w:val="22"/>
                <w:lang w:val="ru-RU"/>
              </w:rPr>
              <w:t>о</w:t>
            </w:r>
            <w:r w:rsidRPr="00D2351F">
              <w:rPr>
                <w:rFonts w:ascii="Times New Roman" w:eastAsia="Calibri" w:hAnsi="Times New Roman" w:cs="Times New Roman"/>
                <w:spacing w:val="-4"/>
                <w:sz w:val="22"/>
                <w:szCs w:val="22"/>
                <w:lang w:val="ru-RU"/>
              </w:rPr>
              <w:t xml:space="preserve"> </w:t>
            </w:r>
            <w:r w:rsidRPr="00D2351F">
              <w:rPr>
                <w:rFonts w:ascii="Times New Roman" w:eastAsia="Calibri" w:hAnsi="Times New Roman" w:cs="Times New Roman"/>
                <w:sz w:val="22"/>
                <w:szCs w:val="22"/>
                <w:lang w:val="ru-RU"/>
              </w:rPr>
              <w:t>местоположении</w:t>
            </w:r>
            <w:r w:rsidRPr="00D2351F">
              <w:rPr>
                <w:rFonts w:ascii="Times New Roman" w:eastAsia="Calibri" w:hAnsi="Times New Roman" w:cs="Times New Roman"/>
                <w:spacing w:val="-2"/>
                <w:sz w:val="22"/>
                <w:szCs w:val="22"/>
                <w:lang w:val="ru-RU"/>
              </w:rPr>
              <w:t xml:space="preserve"> </w:t>
            </w:r>
            <w:r w:rsidRPr="00D2351F">
              <w:rPr>
                <w:rFonts w:ascii="Times New Roman" w:eastAsia="Calibri" w:hAnsi="Times New Roman" w:cs="Times New Roman"/>
                <w:sz w:val="22"/>
                <w:szCs w:val="22"/>
                <w:lang w:val="ru-RU"/>
              </w:rPr>
              <w:t>границ</w:t>
            </w:r>
            <w:r w:rsidRPr="00D2351F">
              <w:rPr>
                <w:rFonts w:ascii="Times New Roman" w:eastAsia="Calibri" w:hAnsi="Times New Roman" w:cs="Times New Roman"/>
                <w:spacing w:val="-4"/>
                <w:sz w:val="22"/>
                <w:szCs w:val="22"/>
                <w:lang w:val="ru-RU"/>
              </w:rPr>
              <w:t xml:space="preserve"> </w:t>
            </w:r>
            <w:r w:rsidRPr="00D2351F">
              <w:rPr>
                <w:rFonts w:ascii="Times New Roman" w:eastAsia="Calibri" w:hAnsi="Times New Roman" w:cs="Times New Roman"/>
                <w:sz w:val="22"/>
                <w:szCs w:val="22"/>
                <w:lang w:val="ru-RU"/>
              </w:rPr>
              <w:t>объекта</w:t>
            </w:r>
          </w:p>
        </w:tc>
      </w:tr>
      <w:tr w:rsidR="00B16460" w:rsidRPr="00D2351F" w14:paraId="7FE20AE7" w14:textId="77777777" w:rsidTr="00B16460">
        <w:trPr>
          <w:trHeight w:val="470"/>
        </w:trPr>
        <w:tc>
          <w:tcPr>
            <w:tcW w:w="9706" w:type="dxa"/>
            <w:gridSpan w:val="6"/>
          </w:tcPr>
          <w:p w14:paraId="60C4FB1A" w14:textId="77777777" w:rsidR="00B16460" w:rsidRPr="00D2351F" w:rsidRDefault="00B16460" w:rsidP="00B16460">
            <w:pPr>
              <w:spacing w:before="103"/>
              <w:rPr>
                <w:rFonts w:ascii="Times New Roman" w:eastAsia="Calibri" w:hAnsi="Times New Roman" w:cs="Times New Roman"/>
                <w:sz w:val="22"/>
                <w:szCs w:val="22"/>
              </w:rPr>
            </w:pPr>
            <w:r w:rsidRPr="00D2351F">
              <w:rPr>
                <w:rFonts w:ascii="Times New Roman" w:eastAsia="Calibri" w:hAnsi="Times New Roman" w:cs="Times New Roman"/>
                <w:sz w:val="22"/>
                <w:szCs w:val="22"/>
              </w:rPr>
              <w:t>1.</w:t>
            </w:r>
            <w:r w:rsidRPr="00D2351F">
              <w:rPr>
                <w:rFonts w:ascii="Times New Roman" w:eastAsia="Calibri" w:hAnsi="Times New Roman" w:cs="Times New Roman"/>
                <w:spacing w:val="-9"/>
                <w:sz w:val="22"/>
                <w:szCs w:val="22"/>
              </w:rPr>
              <w:t xml:space="preserve"> </w:t>
            </w:r>
            <w:r w:rsidRPr="00D2351F">
              <w:rPr>
                <w:rFonts w:ascii="Times New Roman" w:eastAsia="Calibri" w:hAnsi="Times New Roman" w:cs="Times New Roman"/>
                <w:sz w:val="22"/>
                <w:szCs w:val="22"/>
              </w:rPr>
              <w:t>Система</w:t>
            </w:r>
            <w:r w:rsidRPr="00D2351F">
              <w:rPr>
                <w:rFonts w:ascii="Times New Roman" w:eastAsia="Calibri" w:hAnsi="Times New Roman" w:cs="Times New Roman"/>
                <w:spacing w:val="-10"/>
                <w:sz w:val="22"/>
                <w:szCs w:val="22"/>
              </w:rPr>
              <w:t xml:space="preserve"> </w:t>
            </w:r>
            <w:r w:rsidRPr="00D2351F">
              <w:rPr>
                <w:rFonts w:ascii="Times New Roman" w:eastAsia="Calibri" w:hAnsi="Times New Roman" w:cs="Times New Roman"/>
                <w:sz w:val="22"/>
                <w:szCs w:val="22"/>
              </w:rPr>
              <w:t>координат</w:t>
            </w:r>
            <w:r w:rsidRPr="00D2351F">
              <w:rPr>
                <w:rFonts w:ascii="Times New Roman" w:eastAsia="Calibri" w:hAnsi="Times New Roman" w:cs="Times New Roman"/>
                <w:spacing w:val="-9"/>
                <w:sz w:val="22"/>
                <w:szCs w:val="22"/>
              </w:rPr>
              <w:t xml:space="preserve"> </w:t>
            </w:r>
            <w:r w:rsidRPr="00D2351F">
              <w:rPr>
                <w:rFonts w:ascii="Times New Roman" w:eastAsia="Calibri" w:hAnsi="Times New Roman" w:cs="Times New Roman"/>
                <w:sz w:val="22"/>
                <w:szCs w:val="22"/>
                <w:u w:val="single"/>
              </w:rPr>
              <w:t>_СК−63,</w:t>
            </w:r>
            <w:r w:rsidRPr="00D2351F">
              <w:rPr>
                <w:rFonts w:ascii="Times New Roman" w:eastAsia="Calibri" w:hAnsi="Times New Roman" w:cs="Times New Roman"/>
                <w:spacing w:val="-8"/>
                <w:sz w:val="22"/>
                <w:szCs w:val="22"/>
                <w:u w:val="single"/>
              </w:rPr>
              <w:t xml:space="preserve"> </w:t>
            </w:r>
            <w:r w:rsidRPr="00D2351F">
              <w:rPr>
                <w:rFonts w:ascii="Times New Roman" w:eastAsia="Calibri" w:hAnsi="Times New Roman" w:cs="Times New Roman"/>
                <w:sz w:val="22"/>
                <w:szCs w:val="22"/>
                <w:u w:val="single"/>
              </w:rPr>
              <w:t>зона</w:t>
            </w:r>
            <w:r w:rsidRPr="00D2351F">
              <w:rPr>
                <w:rFonts w:ascii="Times New Roman" w:eastAsia="Calibri" w:hAnsi="Times New Roman" w:cs="Times New Roman"/>
                <w:spacing w:val="-10"/>
                <w:sz w:val="22"/>
                <w:szCs w:val="22"/>
                <w:u w:val="single"/>
              </w:rPr>
              <w:t xml:space="preserve"> </w:t>
            </w:r>
            <w:r w:rsidRPr="00D2351F">
              <w:rPr>
                <w:rFonts w:ascii="Times New Roman" w:eastAsia="Calibri" w:hAnsi="Times New Roman" w:cs="Times New Roman"/>
                <w:sz w:val="22"/>
                <w:szCs w:val="22"/>
                <w:u w:val="single"/>
              </w:rPr>
              <w:t>5_</w:t>
            </w:r>
          </w:p>
        </w:tc>
      </w:tr>
      <w:tr w:rsidR="00B16460" w:rsidRPr="00D2351F" w14:paraId="4DAD8B6C" w14:textId="77777777" w:rsidTr="00B16460">
        <w:trPr>
          <w:trHeight w:val="474"/>
        </w:trPr>
        <w:tc>
          <w:tcPr>
            <w:tcW w:w="9706" w:type="dxa"/>
            <w:gridSpan w:val="6"/>
          </w:tcPr>
          <w:p w14:paraId="1DC946CB" w14:textId="77777777" w:rsidR="00B16460" w:rsidRPr="00D2351F" w:rsidRDefault="00B16460" w:rsidP="00B16460">
            <w:pPr>
              <w:spacing w:before="102"/>
              <w:rPr>
                <w:rFonts w:ascii="Times New Roman" w:eastAsia="Calibri" w:hAnsi="Times New Roman" w:cs="Times New Roman"/>
                <w:sz w:val="22"/>
                <w:szCs w:val="22"/>
                <w:lang w:val="ru-RU"/>
              </w:rPr>
            </w:pPr>
            <w:r w:rsidRPr="00D2351F">
              <w:rPr>
                <w:rFonts w:ascii="Times New Roman" w:eastAsia="Calibri" w:hAnsi="Times New Roman" w:cs="Times New Roman"/>
                <w:sz w:val="22"/>
                <w:szCs w:val="22"/>
                <w:lang w:val="ru-RU"/>
              </w:rPr>
              <w:t>2.</w:t>
            </w:r>
            <w:r w:rsidRPr="00D2351F">
              <w:rPr>
                <w:rFonts w:ascii="Times New Roman" w:eastAsia="Calibri" w:hAnsi="Times New Roman" w:cs="Times New Roman"/>
                <w:spacing w:val="-2"/>
                <w:sz w:val="22"/>
                <w:szCs w:val="22"/>
                <w:lang w:val="ru-RU"/>
              </w:rPr>
              <w:t xml:space="preserve"> </w:t>
            </w:r>
            <w:r w:rsidRPr="00D2351F">
              <w:rPr>
                <w:rFonts w:ascii="Times New Roman" w:eastAsia="Calibri" w:hAnsi="Times New Roman" w:cs="Times New Roman"/>
                <w:sz w:val="22"/>
                <w:szCs w:val="22"/>
                <w:lang w:val="ru-RU"/>
              </w:rPr>
              <w:t>Сведения</w:t>
            </w:r>
            <w:r w:rsidRPr="00D2351F">
              <w:rPr>
                <w:rFonts w:ascii="Times New Roman" w:eastAsia="Calibri" w:hAnsi="Times New Roman" w:cs="Times New Roman"/>
                <w:spacing w:val="-2"/>
                <w:sz w:val="22"/>
                <w:szCs w:val="22"/>
                <w:lang w:val="ru-RU"/>
              </w:rPr>
              <w:t xml:space="preserve"> </w:t>
            </w:r>
            <w:r w:rsidRPr="00D2351F">
              <w:rPr>
                <w:rFonts w:ascii="Times New Roman" w:eastAsia="Calibri" w:hAnsi="Times New Roman" w:cs="Times New Roman"/>
                <w:sz w:val="22"/>
                <w:szCs w:val="22"/>
                <w:lang w:val="ru-RU"/>
              </w:rPr>
              <w:t>о</w:t>
            </w:r>
            <w:r w:rsidRPr="00D2351F">
              <w:rPr>
                <w:rFonts w:ascii="Times New Roman" w:eastAsia="Calibri" w:hAnsi="Times New Roman" w:cs="Times New Roman"/>
                <w:spacing w:val="-2"/>
                <w:sz w:val="22"/>
                <w:szCs w:val="22"/>
                <w:lang w:val="ru-RU"/>
              </w:rPr>
              <w:t xml:space="preserve"> </w:t>
            </w:r>
            <w:r w:rsidRPr="00D2351F">
              <w:rPr>
                <w:rFonts w:ascii="Times New Roman" w:eastAsia="Calibri" w:hAnsi="Times New Roman" w:cs="Times New Roman"/>
                <w:sz w:val="22"/>
                <w:szCs w:val="22"/>
                <w:lang w:val="ru-RU"/>
              </w:rPr>
              <w:t>характерных</w:t>
            </w:r>
            <w:r w:rsidRPr="00D2351F">
              <w:rPr>
                <w:rFonts w:ascii="Times New Roman" w:eastAsia="Calibri" w:hAnsi="Times New Roman" w:cs="Times New Roman"/>
                <w:spacing w:val="-2"/>
                <w:sz w:val="22"/>
                <w:szCs w:val="22"/>
                <w:lang w:val="ru-RU"/>
              </w:rPr>
              <w:t xml:space="preserve"> </w:t>
            </w:r>
            <w:r w:rsidRPr="00D2351F">
              <w:rPr>
                <w:rFonts w:ascii="Times New Roman" w:eastAsia="Calibri" w:hAnsi="Times New Roman" w:cs="Times New Roman"/>
                <w:sz w:val="22"/>
                <w:szCs w:val="22"/>
                <w:lang w:val="ru-RU"/>
              </w:rPr>
              <w:t>точках</w:t>
            </w:r>
            <w:r w:rsidRPr="00D2351F">
              <w:rPr>
                <w:rFonts w:ascii="Times New Roman" w:eastAsia="Calibri" w:hAnsi="Times New Roman" w:cs="Times New Roman"/>
                <w:spacing w:val="-3"/>
                <w:sz w:val="22"/>
                <w:szCs w:val="22"/>
                <w:lang w:val="ru-RU"/>
              </w:rPr>
              <w:t xml:space="preserve"> </w:t>
            </w:r>
            <w:r w:rsidRPr="00D2351F">
              <w:rPr>
                <w:rFonts w:ascii="Times New Roman" w:eastAsia="Calibri" w:hAnsi="Times New Roman" w:cs="Times New Roman"/>
                <w:sz w:val="22"/>
                <w:szCs w:val="22"/>
                <w:lang w:val="ru-RU"/>
              </w:rPr>
              <w:t>границ</w:t>
            </w:r>
            <w:r w:rsidRPr="00D2351F">
              <w:rPr>
                <w:rFonts w:ascii="Times New Roman" w:eastAsia="Calibri" w:hAnsi="Times New Roman" w:cs="Times New Roman"/>
                <w:spacing w:val="-2"/>
                <w:sz w:val="22"/>
                <w:szCs w:val="22"/>
                <w:lang w:val="ru-RU"/>
              </w:rPr>
              <w:t xml:space="preserve"> </w:t>
            </w:r>
            <w:r w:rsidRPr="00D2351F">
              <w:rPr>
                <w:rFonts w:ascii="Times New Roman" w:eastAsia="Calibri" w:hAnsi="Times New Roman" w:cs="Times New Roman"/>
                <w:sz w:val="22"/>
                <w:szCs w:val="22"/>
                <w:lang w:val="ru-RU"/>
              </w:rPr>
              <w:t>объекта</w:t>
            </w:r>
          </w:p>
        </w:tc>
      </w:tr>
      <w:tr w:rsidR="00B16460" w:rsidRPr="00D2351F" w14:paraId="052F1F1C" w14:textId="77777777" w:rsidTr="00B16460">
        <w:trPr>
          <w:trHeight w:val="470"/>
        </w:trPr>
        <w:tc>
          <w:tcPr>
            <w:tcW w:w="1417" w:type="dxa"/>
            <w:vMerge w:val="restart"/>
            <w:tcBorders>
              <w:right w:val="single" w:sz="6" w:space="0" w:color="000000"/>
            </w:tcBorders>
          </w:tcPr>
          <w:p w14:paraId="15CA987C" w14:textId="77777777" w:rsidR="00B16460" w:rsidRPr="00D2351F" w:rsidRDefault="00B16460" w:rsidP="00B16460">
            <w:pPr>
              <w:spacing w:before="102"/>
              <w:ind w:right="65"/>
              <w:jc w:val="center"/>
              <w:rPr>
                <w:rFonts w:ascii="Times New Roman" w:eastAsia="Calibri" w:hAnsi="Times New Roman" w:cs="Times New Roman"/>
                <w:sz w:val="22"/>
                <w:szCs w:val="22"/>
                <w:lang w:val="ru-RU"/>
              </w:rPr>
            </w:pPr>
            <w:r w:rsidRPr="00D2351F">
              <w:rPr>
                <w:rFonts w:ascii="Times New Roman" w:eastAsia="Calibri" w:hAnsi="Times New Roman" w:cs="Times New Roman"/>
                <w:sz w:val="22"/>
                <w:szCs w:val="22"/>
                <w:lang w:val="ru-RU"/>
              </w:rPr>
              <w:t>Обозначение</w:t>
            </w:r>
            <w:r w:rsidRPr="00D2351F">
              <w:rPr>
                <w:rFonts w:ascii="Times New Roman" w:eastAsia="Calibri" w:hAnsi="Times New Roman" w:cs="Times New Roman"/>
                <w:spacing w:val="-47"/>
                <w:sz w:val="22"/>
                <w:szCs w:val="22"/>
                <w:lang w:val="ru-RU"/>
              </w:rPr>
              <w:t xml:space="preserve"> </w:t>
            </w:r>
            <w:r w:rsidRPr="00D2351F">
              <w:rPr>
                <w:rFonts w:ascii="Times New Roman" w:eastAsia="Calibri" w:hAnsi="Times New Roman" w:cs="Times New Roman"/>
                <w:sz w:val="22"/>
                <w:szCs w:val="22"/>
                <w:lang w:val="ru-RU"/>
              </w:rPr>
              <w:t>характерных</w:t>
            </w:r>
            <w:r w:rsidRPr="00D2351F">
              <w:rPr>
                <w:rFonts w:ascii="Times New Roman" w:eastAsia="Calibri" w:hAnsi="Times New Roman" w:cs="Times New Roman"/>
                <w:spacing w:val="1"/>
                <w:sz w:val="22"/>
                <w:szCs w:val="22"/>
                <w:lang w:val="ru-RU"/>
              </w:rPr>
              <w:t xml:space="preserve"> </w:t>
            </w:r>
            <w:r w:rsidRPr="00D2351F">
              <w:rPr>
                <w:rFonts w:ascii="Times New Roman" w:eastAsia="Calibri" w:hAnsi="Times New Roman" w:cs="Times New Roman"/>
                <w:sz w:val="22"/>
                <w:szCs w:val="22"/>
                <w:lang w:val="ru-RU"/>
              </w:rPr>
              <w:t>точек части</w:t>
            </w:r>
            <w:r w:rsidRPr="00D2351F">
              <w:rPr>
                <w:rFonts w:ascii="Times New Roman" w:eastAsia="Calibri" w:hAnsi="Times New Roman" w:cs="Times New Roman"/>
                <w:spacing w:val="1"/>
                <w:sz w:val="22"/>
                <w:szCs w:val="22"/>
                <w:lang w:val="ru-RU"/>
              </w:rPr>
              <w:t xml:space="preserve"> </w:t>
            </w:r>
            <w:r w:rsidRPr="00D2351F">
              <w:rPr>
                <w:rFonts w:ascii="Times New Roman" w:eastAsia="Calibri" w:hAnsi="Times New Roman" w:cs="Times New Roman"/>
                <w:sz w:val="22"/>
                <w:szCs w:val="22"/>
                <w:lang w:val="ru-RU"/>
              </w:rPr>
              <w:t>границы</w:t>
            </w:r>
          </w:p>
        </w:tc>
        <w:tc>
          <w:tcPr>
            <w:tcW w:w="3688" w:type="dxa"/>
            <w:gridSpan w:val="2"/>
            <w:tcBorders>
              <w:left w:val="single" w:sz="6" w:space="0" w:color="000000"/>
            </w:tcBorders>
          </w:tcPr>
          <w:p w14:paraId="18489641" w14:textId="77777777" w:rsidR="00B16460" w:rsidRPr="00D2351F" w:rsidRDefault="00B16460" w:rsidP="00B16460">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Координаты, м</w:t>
            </w:r>
          </w:p>
        </w:tc>
        <w:tc>
          <w:tcPr>
            <w:tcW w:w="1561" w:type="dxa"/>
            <w:vMerge w:val="restart"/>
          </w:tcPr>
          <w:p w14:paraId="33B900D9" w14:textId="77777777" w:rsidR="00B16460" w:rsidRPr="00D2351F" w:rsidRDefault="00B16460" w:rsidP="00B16460">
            <w:pPr>
              <w:spacing w:before="102"/>
              <w:ind w:right="144"/>
              <w:jc w:val="center"/>
              <w:rPr>
                <w:rFonts w:ascii="Times New Roman" w:eastAsia="Calibri" w:hAnsi="Times New Roman" w:cs="Times New Roman"/>
                <w:sz w:val="22"/>
                <w:szCs w:val="22"/>
                <w:lang w:val="ru-RU"/>
              </w:rPr>
            </w:pPr>
            <w:r w:rsidRPr="00D2351F">
              <w:rPr>
                <w:rFonts w:ascii="Times New Roman" w:eastAsia="Calibri" w:hAnsi="Times New Roman" w:cs="Times New Roman"/>
                <w:sz w:val="22"/>
                <w:szCs w:val="22"/>
                <w:lang w:val="ru-RU"/>
              </w:rPr>
              <w:t>Метод</w:t>
            </w:r>
            <w:r w:rsidRPr="00D2351F">
              <w:rPr>
                <w:rFonts w:ascii="Times New Roman" w:eastAsia="Calibri" w:hAnsi="Times New Roman" w:cs="Times New Roman"/>
                <w:spacing w:val="1"/>
                <w:sz w:val="22"/>
                <w:szCs w:val="22"/>
                <w:lang w:val="ru-RU"/>
              </w:rPr>
              <w:t xml:space="preserve"> </w:t>
            </w:r>
            <w:r w:rsidRPr="00D2351F">
              <w:rPr>
                <w:rFonts w:ascii="Times New Roman" w:eastAsia="Calibri" w:hAnsi="Times New Roman" w:cs="Times New Roman"/>
                <w:sz w:val="22"/>
                <w:szCs w:val="22"/>
                <w:lang w:val="ru-RU"/>
              </w:rPr>
              <w:t>определения</w:t>
            </w:r>
            <w:r w:rsidRPr="00D2351F">
              <w:rPr>
                <w:rFonts w:ascii="Times New Roman" w:eastAsia="Calibri" w:hAnsi="Times New Roman" w:cs="Times New Roman"/>
                <w:spacing w:val="-47"/>
                <w:sz w:val="22"/>
                <w:szCs w:val="22"/>
                <w:lang w:val="ru-RU"/>
              </w:rPr>
              <w:t xml:space="preserve"> </w:t>
            </w:r>
            <w:r w:rsidRPr="00D2351F">
              <w:rPr>
                <w:rFonts w:ascii="Times New Roman" w:eastAsia="Calibri" w:hAnsi="Times New Roman" w:cs="Times New Roman"/>
                <w:sz w:val="22"/>
                <w:szCs w:val="22"/>
                <w:lang w:val="ru-RU"/>
              </w:rPr>
              <w:t>координат</w:t>
            </w:r>
            <w:r w:rsidRPr="00D2351F">
              <w:rPr>
                <w:rFonts w:ascii="Times New Roman" w:eastAsia="Calibri" w:hAnsi="Times New Roman" w:cs="Times New Roman"/>
                <w:spacing w:val="1"/>
                <w:sz w:val="22"/>
                <w:szCs w:val="22"/>
                <w:lang w:val="ru-RU"/>
              </w:rPr>
              <w:t xml:space="preserve"> </w:t>
            </w:r>
            <w:r w:rsidRPr="00D2351F">
              <w:rPr>
                <w:rFonts w:ascii="Times New Roman" w:eastAsia="Calibri" w:hAnsi="Times New Roman" w:cs="Times New Roman"/>
                <w:sz w:val="22"/>
                <w:szCs w:val="22"/>
                <w:lang w:val="ru-RU"/>
              </w:rPr>
              <w:t>характерной</w:t>
            </w:r>
            <w:r w:rsidRPr="00D2351F">
              <w:rPr>
                <w:rFonts w:ascii="Times New Roman" w:eastAsia="Calibri" w:hAnsi="Times New Roman" w:cs="Times New Roman"/>
                <w:spacing w:val="1"/>
                <w:sz w:val="22"/>
                <w:szCs w:val="22"/>
                <w:lang w:val="ru-RU"/>
              </w:rPr>
              <w:t xml:space="preserve"> </w:t>
            </w:r>
            <w:r w:rsidRPr="00D2351F">
              <w:rPr>
                <w:rFonts w:ascii="Times New Roman" w:eastAsia="Calibri" w:hAnsi="Times New Roman" w:cs="Times New Roman"/>
                <w:sz w:val="22"/>
                <w:szCs w:val="22"/>
                <w:lang w:val="ru-RU"/>
              </w:rPr>
              <w:t>точки</w:t>
            </w:r>
          </w:p>
        </w:tc>
        <w:tc>
          <w:tcPr>
            <w:tcW w:w="1700" w:type="dxa"/>
            <w:vMerge w:val="restart"/>
          </w:tcPr>
          <w:p w14:paraId="5B625860" w14:textId="77777777" w:rsidR="00B16460" w:rsidRPr="00D2351F" w:rsidRDefault="00B16460" w:rsidP="00B16460">
            <w:pPr>
              <w:spacing w:before="102"/>
              <w:ind w:right="96"/>
              <w:jc w:val="center"/>
              <w:rPr>
                <w:rFonts w:ascii="Times New Roman" w:eastAsia="Calibri" w:hAnsi="Times New Roman" w:cs="Times New Roman"/>
                <w:sz w:val="22"/>
                <w:szCs w:val="22"/>
                <w:lang w:val="ru-RU"/>
              </w:rPr>
            </w:pPr>
            <w:r w:rsidRPr="00D2351F">
              <w:rPr>
                <w:rFonts w:ascii="Times New Roman" w:eastAsia="Calibri" w:hAnsi="Times New Roman" w:cs="Times New Roman"/>
                <w:sz w:val="22"/>
                <w:szCs w:val="22"/>
              </w:rPr>
              <w:t>C</w:t>
            </w:r>
            <w:r w:rsidRPr="00D2351F">
              <w:rPr>
                <w:rFonts w:ascii="Times New Roman" w:eastAsia="Calibri" w:hAnsi="Times New Roman" w:cs="Times New Roman"/>
                <w:sz w:val="22"/>
                <w:szCs w:val="22"/>
                <w:lang w:val="ru-RU"/>
              </w:rPr>
              <w:t>редняя</w:t>
            </w:r>
            <w:r w:rsidRPr="00D2351F">
              <w:rPr>
                <w:rFonts w:ascii="Times New Roman" w:eastAsia="Calibri" w:hAnsi="Times New Roman" w:cs="Times New Roman"/>
                <w:spacing w:val="1"/>
                <w:sz w:val="22"/>
                <w:szCs w:val="22"/>
                <w:lang w:val="ru-RU"/>
              </w:rPr>
              <w:t xml:space="preserve"> </w:t>
            </w:r>
            <w:r w:rsidRPr="00D2351F">
              <w:rPr>
                <w:rFonts w:ascii="Times New Roman" w:eastAsia="Calibri" w:hAnsi="Times New Roman" w:cs="Times New Roman"/>
                <w:sz w:val="22"/>
                <w:szCs w:val="22"/>
                <w:lang w:val="ru-RU"/>
              </w:rPr>
              <w:t>квадратическая</w:t>
            </w:r>
            <w:r w:rsidRPr="00D2351F">
              <w:rPr>
                <w:rFonts w:ascii="Times New Roman" w:eastAsia="Calibri" w:hAnsi="Times New Roman" w:cs="Times New Roman"/>
                <w:spacing w:val="-47"/>
                <w:sz w:val="22"/>
                <w:szCs w:val="22"/>
                <w:lang w:val="ru-RU"/>
              </w:rPr>
              <w:t xml:space="preserve"> </w:t>
            </w:r>
            <w:r w:rsidRPr="00D2351F">
              <w:rPr>
                <w:rFonts w:ascii="Times New Roman" w:eastAsia="Calibri" w:hAnsi="Times New Roman" w:cs="Times New Roman"/>
                <w:sz w:val="22"/>
                <w:szCs w:val="22"/>
                <w:lang w:val="ru-RU"/>
              </w:rPr>
              <w:t>погрешность</w:t>
            </w:r>
            <w:r w:rsidRPr="00D2351F">
              <w:rPr>
                <w:rFonts w:ascii="Times New Roman" w:eastAsia="Calibri" w:hAnsi="Times New Roman" w:cs="Times New Roman"/>
                <w:spacing w:val="1"/>
                <w:sz w:val="22"/>
                <w:szCs w:val="22"/>
                <w:lang w:val="ru-RU"/>
              </w:rPr>
              <w:t xml:space="preserve"> </w:t>
            </w:r>
            <w:r w:rsidRPr="00D2351F">
              <w:rPr>
                <w:rFonts w:ascii="Times New Roman" w:eastAsia="Calibri" w:hAnsi="Times New Roman" w:cs="Times New Roman"/>
                <w:sz w:val="22"/>
                <w:szCs w:val="22"/>
                <w:lang w:val="ru-RU"/>
              </w:rPr>
              <w:t>положения</w:t>
            </w:r>
            <w:r w:rsidRPr="00D2351F">
              <w:rPr>
                <w:rFonts w:ascii="Times New Roman" w:eastAsia="Calibri" w:hAnsi="Times New Roman" w:cs="Times New Roman"/>
                <w:spacing w:val="1"/>
                <w:sz w:val="22"/>
                <w:szCs w:val="22"/>
                <w:lang w:val="ru-RU"/>
              </w:rPr>
              <w:t xml:space="preserve"> </w:t>
            </w:r>
            <w:r w:rsidRPr="00D2351F">
              <w:rPr>
                <w:rFonts w:ascii="Times New Roman" w:eastAsia="Calibri" w:hAnsi="Times New Roman" w:cs="Times New Roman"/>
                <w:sz w:val="22"/>
                <w:szCs w:val="22"/>
                <w:lang w:val="ru-RU"/>
              </w:rPr>
              <w:t>характерной</w:t>
            </w:r>
            <w:r w:rsidRPr="00D2351F">
              <w:rPr>
                <w:rFonts w:ascii="Times New Roman" w:eastAsia="Calibri" w:hAnsi="Times New Roman" w:cs="Times New Roman"/>
                <w:spacing w:val="1"/>
                <w:sz w:val="22"/>
                <w:szCs w:val="22"/>
                <w:lang w:val="ru-RU"/>
              </w:rPr>
              <w:t xml:space="preserve"> </w:t>
            </w:r>
            <w:r w:rsidRPr="00D2351F">
              <w:rPr>
                <w:rFonts w:ascii="Times New Roman" w:eastAsia="Calibri" w:hAnsi="Times New Roman" w:cs="Times New Roman"/>
                <w:sz w:val="22"/>
                <w:szCs w:val="22"/>
                <w:lang w:val="ru-RU"/>
              </w:rPr>
              <w:t>точки</w:t>
            </w:r>
            <w:r w:rsidRPr="00D2351F">
              <w:rPr>
                <w:rFonts w:ascii="Times New Roman" w:eastAsia="Calibri" w:hAnsi="Times New Roman" w:cs="Times New Roman"/>
                <w:spacing w:val="-2"/>
                <w:sz w:val="22"/>
                <w:szCs w:val="22"/>
                <w:lang w:val="ru-RU"/>
              </w:rPr>
              <w:t xml:space="preserve"> </w:t>
            </w:r>
            <w:r w:rsidRPr="00D2351F">
              <w:rPr>
                <w:rFonts w:ascii="Times New Roman" w:eastAsia="Calibri" w:hAnsi="Times New Roman" w:cs="Times New Roman"/>
                <w:sz w:val="22"/>
                <w:szCs w:val="22"/>
                <w:lang w:val="ru-RU"/>
              </w:rPr>
              <w:t>(</w:t>
            </w:r>
            <w:r w:rsidRPr="00D2351F">
              <w:rPr>
                <w:rFonts w:ascii="Times New Roman" w:eastAsia="Calibri" w:hAnsi="Times New Roman" w:cs="Times New Roman"/>
                <w:sz w:val="22"/>
                <w:szCs w:val="22"/>
              </w:rPr>
              <w:t>Mt</w:t>
            </w:r>
            <w:r w:rsidRPr="00D2351F">
              <w:rPr>
                <w:rFonts w:ascii="Times New Roman" w:eastAsia="Calibri" w:hAnsi="Times New Roman" w:cs="Times New Roman"/>
                <w:sz w:val="22"/>
                <w:szCs w:val="22"/>
                <w:lang w:val="ru-RU"/>
              </w:rPr>
              <w:t>),</w:t>
            </w:r>
            <w:r w:rsidRPr="00D2351F">
              <w:rPr>
                <w:rFonts w:ascii="Times New Roman" w:eastAsia="Calibri" w:hAnsi="Times New Roman" w:cs="Times New Roman"/>
                <w:spacing w:val="-1"/>
                <w:sz w:val="22"/>
                <w:szCs w:val="22"/>
                <w:lang w:val="ru-RU"/>
              </w:rPr>
              <w:t xml:space="preserve"> </w:t>
            </w:r>
            <w:r w:rsidRPr="00D2351F">
              <w:rPr>
                <w:rFonts w:ascii="Times New Roman" w:eastAsia="Calibri" w:hAnsi="Times New Roman" w:cs="Times New Roman"/>
                <w:sz w:val="22"/>
                <w:szCs w:val="22"/>
                <w:lang w:val="ru-RU"/>
              </w:rPr>
              <w:t>м</w:t>
            </w:r>
          </w:p>
        </w:tc>
        <w:tc>
          <w:tcPr>
            <w:tcW w:w="1340" w:type="dxa"/>
            <w:vMerge w:val="restart"/>
          </w:tcPr>
          <w:p w14:paraId="66E54904" w14:textId="77777777" w:rsidR="00B16460" w:rsidRPr="00D2351F" w:rsidRDefault="00B16460" w:rsidP="00B16460">
            <w:pPr>
              <w:spacing w:before="102"/>
              <w:ind w:right="97"/>
              <w:jc w:val="center"/>
              <w:rPr>
                <w:rFonts w:ascii="Times New Roman" w:eastAsia="Calibri" w:hAnsi="Times New Roman" w:cs="Times New Roman"/>
                <w:sz w:val="22"/>
                <w:szCs w:val="22"/>
                <w:lang w:val="ru-RU"/>
              </w:rPr>
            </w:pPr>
            <w:r w:rsidRPr="00D2351F">
              <w:rPr>
                <w:rFonts w:ascii="Times New Roman" w:eastAsia="Calibri" w:hAnsi="Times New Roman" w:cs="Times New Roman"/>
                <w:sz w:val="22"/>
                <w:szCs w:val="22"/>
                <w:lang w:val="ru-RU"/>
              </w:rPr>
              <w:t>Описание</w:t>
            </w:r>
            <w:r w:rsidRPr="00D2351F">
              <w:rPr>
                <w:rFonts w:ascii="Times New Roman" w:eastAsia="Calibri" w:hAnsi="Times New Roman" w:cs="Times New Roman"/>
                <w:spacing w:val="1"/>
                <w:sz w:val="22"/>
                <w:szCs w:val="22"/>
                <w:lang w:val="ru-RU"/>
              </w:rPr>
              <w:t xml:space="preserve"> </w:t>
            </w:r>
            <w:r w:rsidRPr="00D2351F">
              <w:rPr>
                <w:rFonts w:ascii="Times New Roman" w:eastAsia="Calibri" w:hAnsi="Times New Roman" w:cs="Times New Roman"/>
                <w:sz w:val="22"/>
                <w:szCs w:val="22"/>
                <w:lang w:val="ru-RU"/>
              </w:rPr>
              <w:t>обозначени</w:t>
            </w:r>
            <w:r w:rsidRPr="00D2351F">
              <w:rPr>
                <w:rFonts w:ascii="Times New Roman" w:eastAsia="Calibri" w:hAnsi="Times New Roman" w:cs="Times New Roman"/>
                <w:spacing w:val="-47"/>
                <w:sz w:val="22"/>
                <w:szCs w:val="22"/>
                <w:lang w:val="ru-RU"/>
              </w:rPr>
              <w:t xml:space="preserve"> </w:t>
            </w:r>
            <w:r w:rsidRPr="00D2351F">
              <w:rPr>
                <w:rFonts w:ascii="Times New Roman" w:eastAsia="Calibri" w:hAnsi="Times New Roman" w:cs="Times New Roman"/>
                <w:sz w:val="22"/>
                <w:szCs w:val="22"/>
                <w:lang w:val="ru-RU"/>
              </w:rPr>
              <w:t>я точки на</w:t>
            </w:r>
            <w:r w:rsidRPr="00D2351F">
              <w:rPr>
                <w:rFonts w:ascii="Times New Roman" w:eastAsia="Calibri" w:hAnsi="Times New Roman" w:cs="Times New Roman"/>
                <w:spacing w:val="1"/>
                <w:sz w:val="22"/>
                <w:szCs w:val="22"/>
                <w:lang w:val="ru-RU"/>
              </w:rPr>
              <w:t xml:space="preserve"> </w:t>
            </w:r>
            <w:r w:rsidRPr="00D2351F">
              <w:rPr>
                <w:rFonts w:ascii="Times New Roman" w:eastAsia="Calibri" w:hAnsi="Times New Roman" w:cs="Times New Roman"/>
                <w:sz w:val="22"/>
                <w:szCs w:val="22"/>
                <w:lang w:val="ru-RU"/>
              </w:rPr>
              <w:t>местности</w:t>
            </w:r>
            <w:r w:rsidRPr="00D2351F">
              <w:rPr>
                <w:rFonts w:ascii="Times New Roman" w:eastAsia="Calibri" w:hAnsi="Times New Roman" w:cs="Times New Roman"/>
                <w:spacing w:val="1"/>
                <w:sz w:val="22"/>
                <w:szCs w:val="22"/>
                <w:lang w:val="ru-RU"/>
              </w:rPr>
              <w:t xml:space="preserve"> </w:t>
            </w:r>
            <w:r w:rsidRPr="00D2351F">
              <w:rPr>
                <w:rFonts w:ascii="Times New Roman" w:eastAsia="Calibri" w:hAnsi="Times New Roman" w:cs="Times New Roman"/>
                <w:sz w:val="22"/>
                <w:szCs w:val="22"/>
                <w:lang w:val="ru-RU"/>
              </w:rPr>
              <w:t>(при</w:t>
            </w:r>
            <w:r w:rsidRPr="00D2351F">
              <w:rPr>
                <w:rFonts w:ascii="Times New Roman" w:eastAsia="Calibri" w:hAnsi="Times New Roman" w:cs="Times New Roman"/>
                <w:spacing w:val="1"/>
                <w:sz w:val="22"/>
                <w:szCs w:val="22"/>
                <w:lang w:val="ru-RU"/>
              </w:rPr>
              <w:t xml:space="preserve"> </w:t>
            </w:r>
            <w:r w:rsidRPr="00D2351F">
              <w:rPr>
                <w:rFonts w:ascii="Times New Roman" w:eastAsia="Calibri" w:hAnsi="Times New Roman" w:cs="Times New Roman"/>
                <w:sz w:val="22"/>
                <w:szCs w:val="22"/>
                <w:lang w:val="ru-RU"/>
              </w:rPr>
              <w:t>наличии)</w:t>
            </w:r>
          </w:p>
        </w:tc>
      </w:tr>
      <w:tr w:rsidR="00B16460" w:rsidRPr="00D2351F" w14:paraId="47D52830" w14:textId="77777777" w:rsidTr="00B16460">
        <w:trPr>
          <w:trHeight w:val="1334"/>
        </w:trPr>
        <w:tc>
          <w:tcPr>
            <w:tcW w:w="1417" w:type="dxa"/>
            <w:vMerge/>
            <w:tcBorders>
              <w:top w:val="nil"/>
              <w:right w:val="single" w:sz="6" w:space="0" w:color="000000"/>
            </w:tcBorders>
          </w:tcPr>
          <w:p w14:paraId="7BC923EC" w14:textId="77777777" w:rsidR="00B16460" w:rsidRPr="00D2351F" w:rsidRDefault="00B16460" w:rsidP="00B16460">
            <w:pPr>
              <w:rPr>
                <w:rFonts w:ascii="Times New Roman" w:eastAsia="Calibri" w:hAnsi="Times New Roman" w:cs="Times New Roman"/>
                <w:sz w:val="2"/>
                <w:szCs w:val="2"/>
                <w:lang w:val="ru-RU"/>
              </w:rPr>
            </w:pPr>
          </w:p>
        </w:tc>
        <w:tc>
          <w:tcPr>
            <w:tcW w:w="1844" w:type="dxa"/>
            <w:tcBorders>
              <w:left w:val="single" w:sz="6" w:space="0" w:color="000000"/>
            </w:tcBorders>
          </w:tcPr>
          <w:p w14:paraId="6E74221F" w14:textId="77777777" w:rsidR="00B16460" w:rsidRPr="00D2351F" w:rsidRDefault="00B16460" w:rsidP="00B16460">
            <w:pPr>
              <w:spacing w:before="107"/>
              <w:jc w:val="center"/>
              <w:rPr>
                <w:rFonts w:ascii="Times New Roman" w:eastAsia="Calibri" w:hAnsi="Times New Roman" w:cs="Times New Roman"/>
                <w:sz w:val="22"/>
                <w:szCs w:val="22"/>
              </w:rPr>
            </w:pPr>
            <w:r w:rsidRPr="00D2351F">
              <w:rPr>
                <w:rFonts w:ascii="Times New Roman" w:eastAsia="Calibri" w:hAnsi="Times New Roman" w:cs="Times New Roman"/>
                <w:sz w:val="22"/>
                <w:szCs w:val="22"/>
              </w:rPr>
              <w:t>X</w:t>
            </w:r>
          </w:p>
        </w:tc>
        <w:tc>
          <w:tcPr>
            <w:tcW w:w="1844" w:type="dxa"/>
          </w:tcPr>
          <w:p w14:paraId="784DF62B" w14:textId="77777777" w:rsidR="00B16460" w:rsidRPr="00D2351F" w:rsidRDefault="00B16460" w:rsidP="00B16460">
            <w:pPr>
              <w:spacing w:before="107"/>
              <w:jc w:val="center"/>
              <w:rPr>
                <w:rFonts w:ascii="Times New Roman" w:eastAsia="Calibri" w:hAnsi="Times New Roman" w:cs="Times New Roman"/>
                <w:sz w:val="22"/>
                <w:szCs w:val="22"/>
              </w:rPr>
            </w:pPr>
            <w:r w:rsidRPr="00D2351F">
              <w:rPr>
                <w:rFonts w:ascii="Times New Roman" w:eastAsia="Calibri" w:hAnsi="Times New Roman" w:cs="Times New Roman"/>
                <w:sz w:val="22"/>
                <w:szCs w:val="22"/>
              </w:rPr>
              <w:t>Y</w:t>
            </w:r>
          </w:p>
        </w:tc>
        <w:tc>
          <w:tcPr>
            <w:tcW w:w="1561" w:type="dxa"/>
            <w:vMerge/>
            <w:tcBorders>
              <w:top w:val="nil"/>
            </w:tcBorders>
          </w:tcPr>
          <w:p w14:paraId="61E9DA03" w14:textId="77777777" w:rsidR="00B16460" w:rsidRPr="00D2351F" w:rsidRDefault="00B16460" w:rsidP="00B16460">
            <w:pPr>
              <w:rPr>
                <w:rFonts w:ascii="Times New Roman" w:eastAsia="Calibri" w:hAnsi="Times New Roman" w:cs="Times New Roman"/>
                <w:sz w:val="2"/>
                <w:szCs w:val="2"/>
              </w:rPr>
            </w:pPr>
          </w:p>
        </w:tc>
        <w:tc>
          <w:tcPr>
            <w:tcW w:w="1700" w:type="dxa"/>
            <w:vMerge/>
            <w:tcBorders>
              <w:top w:val="nil"/>
            </w:tcBorders>
          </w:tcPr>
          <w:p w14:paraId="635D91CF" w14:textId="77777777" w:rsidR="00B16460" w:rsidRPr="00D2351F" w:rsidRDefault="00B16460" w:rsidP="00B16460">
            <w:pPr>
              <w:rPr>
                <w:rFonts w:ascii="Times New Roman" w:eastAsia="Calibri" w:hAnsi="Times New Roman" w:cs="Times New Roman"/>
                <w:sz w:val="2"/>
                <w:szCs w:val="2"/>
              </w:rPr>
            </w:pPr>
          </w:p>
        </w:tc>
        <w:tc>
          <w:tcPr>
            <w:tcW w:w="1340" w:type="dxa"/>
            <w:vMerge/>
            <w:tcBorders>
              <w:top w:val="nil"/>
            </w:tcBorders>
          </w:tcPr>
          <w:p w14:paraId="17AFA18C" w14:textId="77777777" w:rsidR="00B16460" w:rsidRPr="00D2351F" w:rsidRDefault="00B16460" w:rsidP="00B16460">
            <w:pPr>
              <w:rPr>
                <w:rFonts w:ascii="Times New Roman" w:eastAsia="Calibri" w:hAnsi="Times New Roman" w:cs="Times New Roman"/>
                <w:sz w:val="2"/>
                <w:szCs w:val="2"/>
              </w:rPr>
            </w:pPr>
          </w:p>
        </w:tc>
      </w:tr>
      <w:tr w:rsidR="00B16460" w:rsidRPr="00D2351F" w14:paraId="15805095" w14:textId="77777777" w:rsidTr="00B16460">
        <w:trPr>
          <w:trHeight w:val="474"/>
        </w:trPr>
        <w:tc>
          <w:tcPr>
            <w:tcW w:w="1417" w:type="dxa"/>
            <w:tcBorders>
              <w:right w:val="single" w:sz="6" w:space="0" w:color="000000"/>
            </w:tcBorders>
          </w:tcPr>
          <w:p w14:paraId="57739958" w14:textId="77777777" w:rsidR="00B16460" w:rsidRPr="00D2351F" w:rsidRDefault="00B16460" w:rsidP="00B16460">
            <w:pPr>
              <w:spacing w:before="102"/>
              <w:jc w:val="center"/>
              <w:rPr>
                <w:rFonts w:ascii="Times New Roman" w:eastAsia="Calibri" w:hAnsi="Times New Roman" w:cs="Times New Roman"/>
                <w:sz w:val="22"/>
                <w:szCs w:val="22"/>
              </w:rPr>
            </w:pPr>
            <w:r w:rsidRPr="00D2351F">
              <w:rPr>
                <w:rFonts w:ascii="Times New Roman" w:eastAsia="Calibri" w:hAnsi="Times New Roman" w:cs="Times New Roman"/>
                <w:sz w:val="22"/>
                <w:szCs w:val="22"/>
              </w:rPr>
              <w:t>1</w:t>
            </w:r>
          </w:p>
        </w:tc>
        <w:tc>
          <w:tcPr>
            <w:tcW w:w="1844" w:type="dxa"/>
            <w:tcBorders>
              <w:left w:val="single" w:sz="6" w:space="0" w:color="000000"/>
            </w:tcBorders>
          </w:tcPr>
          <w:p w14:paraId="08CEB1FE" w14:textId="77777777" w:rsidR="00B16460" w:rsidRPr="00D2351F" w:rsidRDefault="00B16460" w:rsidP="00B16460">
            <w:pPr>
              <w:spacing w:before="102"/>
              <w:jc w:val="center"/>
              <w:rPr>
                <w:rFonts w:ascii="Times New Roman" w:eastAsia="Calibri" w:hAnsi="Times New Roman" w:cs="Times New Roman"/>
                <w:sz w:val="22"/>
                <w:szCs w:val="22"/>
              </w:rPr>
            </w:pPr>
            <w:r w:rsidRPr="00D2351F">
              <w:rPr>
                <w:rFonts w:ascii="Times New Roman" w:eastAsia="Calibri" w:hAnsi="Times New Roman" w:cs="Times New Roman"/>
                <w:sz w:val="22"/>
                <w:szCs w:val="22"/>
              </w:rPr>
              <w:t>2</w:t>
            </w:r>
          </w:p>
        </w:tc>
        <w:tc>
          <w:tcPr>
            <w:tcW w:w="1844" w:type="dxa"/>
          </w:tcPr>
          <w:p w14:paraId="7C8F1BC3" w14:textId="77777777" w:rsidR="00B16460" w:rsidRPr="00D2351F" w:rsidRDefault="00B16460" w:rsidP="00B16460">
            <w:pPr>
              <w:spacing w:before="102"/>
              <w:jc w:val="center"/>
              <w:rPr>
                <w:rFonts w:ascii="Times New Roman" w:eastAsia="Calibri" w:hAnsi="Times New Roman" w:cs="Times New Roman"/>
                <w:sz w:val="22"/>
                <w:szCs w:val="22"/>
              </w:rPr>
            </w:pPr>
            <w:r w:rsidRPr="00D2351F">
              <w:rPr>
                <w:rFonts w:ascii="Times New Roman" w:eastAsia="Calibri" w:hAnsi="Times New Roman" w:cs="Times New Roman"/>
                <w:sz w:val="22"/>
                <w:szCs w:val="22"/>
              </w:rPr>
              <w:t>3</w:t>
            </w:r>
          </w:p>
        </w:tc>
        <w:tc>
          <w:tcPr>
            <w:tcW w:w="1561" w:type="dxa"/>
          </w:tcPr>
          <w:p w14:paraId="1928F46A" w14:textId="77777777" w:rsidR="00B16460" w:rsidRPr="00D2351F" w:rsidRDefault="00B16460" w:rsidP="00B16460">
            <w:pPr>
              <w:spacing w:before="102"/>
              <w:jc w:val="center"/>
              <w:rPr>
                <w:rFonts w:ascii="Times New Roman" w:eastAsia="Calibri" w:hAnsi="Times New Roman" w:cs="Times New Roman"/>
                <w:sz w:val="22"/>
                <w:szCs w:val="22"/>
              </w:rPr>
            </w:pPr>
            <w:r w:rsidRPr="00D2351F">
              <w:rPr>
                <w:rFonts w:ascii="Times New Roman" w:eastAsia="Calibri" w:hAnsi="Times New Roman" w:cs="Times New Roman"/>
                <w:sz w:val="22"/>
                <w:szCs w:val="22"/>
              </w:rPr>
              <w:t>4</w:t>
            </w:r>
          </w:p>
        </w:tc>
        <w:tc>
          <w:tcPr>
            <w:tcW w:w="1700" w:type="dxa"/>
          </w:tcPr>
          <w:p w14:paraId="533541A0" w14:textId="77777777" w:rsidR="00B16460" w:rsidRPr="00D2351F" w:rsidRDefault="00B16460" w:rsidP="00B16460">
            <w:pPr>
              <w:spacing w:before="102"/>
              <w:jc w:val="center"/>
              <w:rPr>
                <w:rFonts w:ascii="Times New Roman" w:eastAsia="Calibri" w:hAnsi="Times New Roman" w:cs="Times New Roman"/>
                <w:sz w:val="22"/>
                <w:szCs w:val="22"/>
              </w:rPr>
            </w:pPr>
            <w:r w:rsidRPr="00D2351F">
              <w:rPr>
                <w:rFonts w:ascii="Times New Roman" w:eastAsia="Calibri" w:hAnsi="Times New Roman" w:cs="Times New Roman"/>
                <w:sz w:val="22"/>
                <w:szCs w:val="22"/>
              </w:rPr>
              <w:t>5</w:t>
            </w:r>
          </w:p>
        </w:tc>
        <w:tc>
          <w:tcPr>
            <w:tcW w:w="1340" w:type="dxa"/>
          </w:tcPr>
          <w:p w14:paraId="3D237D07" w14:textId="77777777" w:rsidR="00B16460" w:rsidRPr="00D2351F" w:rsidRDefault="00B16460" w:rsidP="00B16460">
            <w:pPr>
              <w:spacing w:before="102"/>
              <w:jc w:val="center"/>
              <w:rPr>
                <w:rFonts w:ascii="Times New Roman" w:eastAsia="Calibri" w:hAnsi="Times New Roman" w:cs="Times New Roman"/>
                <w:sz w:val="22"/>
                <w:szCs w:val="22"/>
              </w:rPr>
            </w:pPr>
            <w:r w:rsidRPr="00D2351F">
              <w:rPr>
                <w:rFonts w:ascii="Times New Roman" w:eastAsia="Calibri" w:hAnsi="Times New Roman" w:cs="Times New Roman"/>
                <w:sz w:val="22"/>
                <w:szCs w:val="22"/>
              </w:rPr>
              <w:t>6</w:t>
            </w:r>
          </w:p>
        </w:tc>
      </w:tr>
      <w:tr w:rsidR="00B16460" w:rsidRPr="00D2351F" w14:paraId="7AB2D911" w14:textId="77777777" w:rsidTr="00B16460">
        <w:trPr>
          <w:trHeight w:val="470"/>
        </w:trPr>
        <w:tc>
          <w:tcPr>
            <w:tcW w:w="9706" w:type="dxa"/>
            <w:gridSpan w:val="6"/>
          </w:tcPr>
          <w:p w14:paraId="76A03234" w14:textId="77777777" w:rsidR="00B16460" w:rsidRPr="00D2351F" w:rsidRDefault="00B16460" w:rsidP="00B16460">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Часть</w:t>
            </w:r>
            <w:r w:rsidRPr="00D2351F">
              <w:rPr>
                <w:rFonts w:ascii="Times New Roman" w:eastAsia="Calibri" w:hAnsi="Times New Roman" w:cs="Times New Roman"/>
                <w:spacing w:val="-1"/>
                <w:sz w:val="22"/>
                <w:szCs w:val="22"/>
              </w:rPr>
              <w:t xml:space="preserve"> </w:t>
            </w:r>
            <w:r w:rsidRPr="00D2351F">
              <w:rPr>
                <w:rFonts w:ascii="Times New Roman" w:eastAsia="Calibri" w:hAnsi="Times New Roman" w:cs="Times New Roman"/>
                <w:sz w:val="22"/>
                <w:szCs w:val="22"/>
              </w:rPr>
              <w:t>№1</w:t>
            </w:r>
          </w:p>
        </w:tc>
      </w:tr>
      <w:tr w:rsidR="00B16460" w:rsidRPr="00D2351F" w14:paraId="22DAD1F0" w14:textId="77777777" w:rsidTr="00B16460">
        <w:trPr>
          <w:trHeight w:val="743"/>
        </w:trPr>
        <w:tc>
          <w:tcPr>
            <w:tcW w:w="1417" w:type="dxa"/>
            <w:tcBorders>
              <w:right w:val="single" w:sz="6" w:space="0" w:color="000000"/>
            </w:tcBorders>
          </w:tcPr>
          <w:p w14:paraId="3A3E5BD6" w14:textId="77777777" w:rsidR="00B16460" w:rsidRPr="00D2351F" w:rsidRDefault="00B16460" w:rsidP="00B16460">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1</w:t>
            </w:r>
          </w:p>
        </w:tc>
        <w:tc>
          <w:tcPr>
            <w:tcW w:w="1844" w:type="dxa"/>
            <w:tcBorders>
              <w:left w:val="single" w:sz="6" w:space="0" w:color="000000"/>
            </w:tcBorders>
          </w:tcPr>
          <w:p w14:paraId="0555E18F" w14:textId="77777777" w:rsidR="00B16460" w:rsidRPr="00D2351F" w:rsidRDefault="00B16460" w:rsidP="00B16460">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4994672.27</w:t>
            </w:r>
          </w:p>
        </w:tc>
        <w:tc>
          <w:tcPr>
            <w:tcW w:w="1844" w:type="dxa"/>
          </w:tcPr>
          <w:p w14:paraId="4ABAE2FF" w14:textId="77777777" w:rsidR="00B16460" w:rsidRPr="00D2351F" w:rsidRDefault="00B16460" w:rsidP="00B16460">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5290610.29</w:t>
            </w:r>
          </w:p>
        </w:tc>
        <w:tc>
          <w:tcPr>
            <w:tcW w:w="1561" w:type="dxa"/>
          </w:tcPr>
          <w:p w14:paraId="7EA32561" w14:textId="77777777" w:rsidR="00B16460" w:rsidRPr="00D2351F" w:rsidRDefault="00B16460" w:rsidP="00B16460">
            <w:pPr>
              <w:spacing w:before="102"/>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53DDE4C9" w14:textId="77777777" w:rsidR="00B16460" w:rsidRPr="00D2351F" w:rsidRDefault="00B16460" w:rsidP="00B16460">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029ED840" w14:textId="77777777" w:rsidR="00B16460" w:rsidRPr="00D2351F" w:rsidRDefault="00B16460" w:rsidP="00B16460">
            <w:pPr>
              <w:spacing w:before="102"/>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3709E855" w14:textId="77777777" w:rsidTr="00B16460">
        <w:trPr>
          <w:trHeight w:val="738"/>
        </w:trPr>
        <w:tc>
          <w:tcPr>
            <w:tcW w:w="1417" w:type="dxa"/>
            <w:tcBorders>
              <w:right w:val="single" w:sz="6" w:space="0" w:color="000000"/>
            </w:tcBorders>
          </w:tcPr>
          <w:p w14:paraId="3FB4B0FE" w14:textId="77777777" w:rsidR="00B16460" w:rsidRPr="00D2351F" w:rsidRDefault="00B16460" w:rsidP="00B16460">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2</w:t>
            </w:r>
          </w:p>
        </w:tc>
        <w:tc>
          <w:tcPr>
            <w:tcW w:w="1844" w:type="dxa"/>
            <w:tcBorders>
              <w:left w:val="single" w:sz="6" w:space="0" w:color="000000"/>
            </w:tcBorders>
          </w:tcPr>
          <w:p w14:paraId="11F6D1B9" w14:textId="77777777" w:rsidR="00B16460" w:rsidRPr="00D2351F" w:rsidRDefault="00B16460" w:rsidP="00B16460">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4994680.48</w:t>
            </w:r>
          </w:p>
        </w:tc>
        <w:tc>
          <w:tcPr>
            <w:tcW w:w="1844" w:type="dxa"/>
          </w:tcPr>
          <w:p w14:paraId="44D86AB1" w14:textId="77777777" w:rsidR="00B16460" w:rsidRPr="00D2351F" w:rsidRDefault="00B16460" w:rsidP="00B16460">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5290611.67</w:t>
            </w:r>
          </w:p>
        </w:tc>
        <w:tc>
          <w:tcPr>
            <w:tcW w:w="1561" w:type="dxa"/>
          </w:tcPr>
          <w:p w14:paraId="3D81E2E4" w14:textId="77777777" w:rsidR="00B16460" w:rsidRPr="00D2351F" w:rsidRDefault="00B16460" w:rsidP="00B16460">
            <w:pPr>
              <w:spacing w:before="102"/>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3AEA0F75" w14:textId="77777777" w:rsidR="00B16460" w:rsidRPr="00D2351F" w:rsidRDefault="00B16460" w:rsidP="00B16460">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405FD20C" w14:textId="77777777" w:rsidR="00B16460" w:rsidRPr="00D2351F" w:rsidRDefault="00B16460" w:rsidP="00B16460">
            <w:pPr>
              <w:spacing w:before="102"/>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69F2B1A9" w14:textId="77777777" w:rsidTr="00B16460">
        <w:trPr>
          <w:trHeight w:val="744"/>
        </w:trPr>
        <w:tc>
          <w:tcPr>
            <w:tcW w:w="1417" w:type="dxa"/>
            <w:tcBorders>
              <w:right w:val="single" w:sz="6" w:space="0" w:color="000000"/>
            </w:tcBorders>
          </w:tcPr>
          <w:p w14:paraId="1222D3C8" w14:textId="77777777" w:rsidR="00B16460" w:rsidRPr="00D2351F" w:rsidRDefault="00B16460" w:rsidP="00B16460">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3</w:t>
            </w:r>
          </w:p>
        </w:tc>
        <w:tc>
          <w:tcPr>
            <w:tcW w:w="1844" w:type="dxa"/>
            <w:tcBorders>
              <w:left w:val="single" w:sz="6" w:space="0" w:color="000000"/>
            </w:tcBorders>
          </w:tcPr>
          <w:p w14:paraId="5D235D65" w14:textId="77777777" w:rsidR="00B16460" w:rsidRPr="00D2351F" w:rsidRDefault="00B16460" w:rsidP="00B16460">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4994751.95</w:t>
            </w:r>
          </w:p>
        </w:tc>
        <w:tc>
          <w:tcPr>
            <w:tcW w:w="1844" w:type="dxa"/>
          </w:tcPr>
          <w:p w14:paraId="30C2DF4F" w14:textId="77777777" w:rsidR="00B16460" w:rsidRPr="00D2351F" w:rsidRDefault="00B16460" w:rsidP="00B16460">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5290624.48</w:t>
            </w:r>
          </w:p>
        </w:tc>
        <w:tc>
          <w:tcPr>
            <w:tcW w:w="1561" w:type="dxa"/>
          </w:tcPr>
          <w:p w14:paraId="3EFD9797" w14:textId="77777777" w:rsidR="00B16460" w:rsidRPr="00D2351F" w:rsidRDefault="00B16460" w:rsidP="00B16460">
            <w:pPr>
              <w:spacing w:before="102"/>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21AD570C" w14:textId="77777777" w:rsidR="00B16460" w:rsidRPr="00D2351F" w:rsidRDefault="00B16460" w:rsidP="00B16460">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11F11D03" w14:textId="77777777" w:rsidR="00B16460" w:rsidRPr="00D2351F" w:rsidRDefault="00B16460" w:rsidP="00B16460">
            <w:pPr>
              <w:spacing w:before="102"/>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263D3D26" w14:textId="77777777" w:rsidTr="00B16460">
        <w:trPr>
          <w:trHeight w:val="738"/>
        </w:trPr>
        <w:tc>
          <w:tcPr>
            <w:tcW w:w="1417" w:type="dxa"/>
            <w:tcBorders>
              <w:right w:val="single" w:sz="6" w:space="0" w:color="000000"/>
            </w:tcBorders>
          </w:tcPr>
          <w:p w14:paraId="1E969BBB" w14:textId="77777777" w:rsidR="00B16460" w:rsidRPr="00D2351F" w:rsidRDefault="00B16460" w:rsidP="00B16460">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4</w:t>
            </w:r>
          </w:p>
        </w:tc>
        <w:tc>
          <w:tcPr>
            <w:tcW w:w="1844" w:type="dxa"/>
            <w:tcBorders>
              <w:left w:val="single" w:sz="6" w:space="0" w:color="000000"/>
            </w:tcBorders>
          </w:tcPr>
          <w:p w14:paraId="12E107AA" w14:textId="77777777" w:rsidR="00B16460" w:rsidRPr="00D2351F" w:rsidRDefault="00B16460" w:rsidP="00B16460">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4994769.23</w:t>
            </w:r>
          </w:p>
        </w:tc>
        <w:tc>
          <w:tcPr>
            <w:tcW w:w="1844" w:type="dxa"/>
          </w:tcPr>
          <w:p w14:paraId="5DEFB71C" w14:textId="77777777" w:rsidR="00B16460" w:rsidRPr="00D2351F" w:rsidRDefault="00B16460" w:rsidP="00B16460">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5290626.31</w:t>
            </w:r>
          </w:p>
        </w:tc>
        <w:tc>
          <w:tcPr>
            <w:tcW w:w="1561" w:type="dxa"/>
          </w:tcPr>
          <w:p w14:paraId="50508968" w14:textId="77777777" w:rsidR="00B16460" w:rsidRPr="00D2351F" w:rsidRDefault="00B16460" w:rsidP="00B16460">
            <w:pPr>
              <w:spacing w:before="102"/>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3CB44BA0" w14:textId="77777777" w:rsidR="00B16460" w:rsidRPr="00D2351F" w:rsidRDefault="00B16460" w:rsidP="00B16460">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6BC601BA" w14:textId="77777777" w:rsidR="00B16460" w:rsidRPr="00D2351F" w:rsidRDefault="00B16460" w:rsidP="00B16460">
            <w:pPr>
              <w:spacing w:before="102"/>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7651F477" w14:textId="77777777" w:rsidTr="00B16460">
        <w:trPr>
          <w:trHeight w:val="739"/>
        </w:trPr>
        <w:tc>
          <w:tcPr>
            <w:tcW w:w="1417" w:type="dxa"/>
            <w:tcBorders>
              <w:right w:val="single" w:sz="6" w:space="0" w:color="000000"/>
            </w:tcBorders>
          </w:tcPr>
          <w:p w14:paraId="165FA8F5" w14:textId="77777777" w:rsidR="00B16460" w:rsidRPr="00D2351F" w:rsidRDefault="00B16460" w:rsidP="00B16460">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5</w:t>
            </w:r>
          </w:p>
        </w:tc>
        <w:tc>
          <w:tcPr>
            <w:tcW w:w="1844" w:type="dxa"/>
            <w:tcBorders>
              <w:left w:val="single" w:sz="6" w:space="0" w:color="000000"/>
            </w:tcBorders>
          </w:tcPr>
          <w:p w14:paraId="6EE183C9" w14:textId="77777777" w:rsidR="00B16460" w:rsidRPr="00D2351F" w:rsidRDefault="00B16460" w:rsidP="00B16460">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4994788.41</w:t>
            </w:r>
          </w:p>
        </w:tc>
        <w:tc>
          <w:tcPr>
            <w:tcW w:w="1844" w:type="dxa"/>
          </w:tcPr>
          <w:p w14:paraId="5C89AC7B" w14:textId="77777777" w:rsidR="00B16460" w:rsidRPr="00D2351F" w:rsidRDefault="00B16460" w:rsidP="00B16460">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5290629.31</w:t>
            </w:r>
          </w:p>
        </w:tc>
        <w:tc>
          <w:tcPr>
            <w:tcW w:w="1561" w:type="dxa"/>
          </w:tcPr>
          <w:p w14:paraId="28AACB45" w14:textId="77777777" w:rsidR="00B16460" w:rsidRPr="00D2351F" w:rsidRDefault="00B16460" w:rsidP="00B16460">
            <w:pPr>
              <w:spacing w:before="102"/>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3B44CEB6" w14:textId="77777777" w:rsidR="00B16460" w:rsidRPr="00D2351F" w:rsidRDefault="00B16460" w:rsidP="00B16460">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59BB023E" w14:textId="77777777" w:rsidR="00B16460" w:rsidRPr="00D2351F" w:rsidRDefault="00B16460" w:rsidP="00B16460">
            <w:pPr>
              <w:spacing w:before="102"/>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2D426500" w14:textId="77777777" w:rsidTr="00B16460">
        <w:trPr>
          <w:trHeight w:val="743"/>
        </w:trPr>
        <w:tc>
          <w:tcPr>
            <w:tcW w:w="1417" w:type="dxa"/>
            <w:tcBorders>
              <w:right w:val="single" w:sz="6" w:space="0" w:color="000000"/>
            </w:tcBorders>
          </w:tcPr>
          <w:p w14:paraId="411C614E" w14:textId="77777777" w:rsidR="00B16460" w:rsidRPr="00D2351F" w:rsidRDefault="00B16460" w:rsidP="00B16460">
            <w:pPr>
              <w:spacing w:before="107"/>
              <w:rPr>
                <w:rFonts w:ascii="Times New Roman" w:eastAsia="Calibri" w:hAnsi="Times New Roman" w:cs="Times New Roman"/>
                <w:sz w:val="22"/>
                <w:szCs w:val="22"/>
              </w:rPr>
            </w:pPr>
            <w:r w:rsidRPr="00D2351F">
              <w:rPr>
                <w:rFonts w:ascii="Times New Roman" w:eastAsia="Calibri" w:hAnsi="Times New Roman" w:cs="Times New Roman"/>
                <w:sz w:val="22"/>
                <w:szCs w:val="22"/>
              </w:rPr>
              <w:t>6</w:t>
            </w:r>
          </w:p>
        </w:tc>
        <w:tc>
          <w:tcPr>
            <w:tcW w:w="1844" w:type="dxa"/>
            <w:tcBorders>
              <w:left w:val="single" w:sz="6" w:space="0" w:color="000000"/>
            </w:tcBorders>
          </w:tcPr>
          <w:p w14:paraId="78CDD2B6" w14:textId="77777777" w:rsidR="00B16460" w:rsidRPr="00D2351F" w:rsidRDefault="00B16460" w:rsidP="00B16460">
            <w:pPr>
              <w:spacing w:before="107"/>
              <w:rPr>
                <w:rFonts w:ascii="Times New Roman" w:eastAsia="Calibri" w:hAnsi="Times New Roman" w:cs="Times New Roman"/>
                <w:sz w:val="22"/>
                <w:szCs w:val="22"/>
              </w:rPr>
            </w:pPr>
            <w:r w:rsidRPr="00D2351F">
              <w:rPr>
                <w:rFonts w:ascii="Times New Roman" w:eastAsia="Calibri" w:hAnsi="Times New Roman" w:cs="Times New Roman"/>
                <w:sz w:val="22"/>
                <w:szCs w:val="22"/>
              </w:rPr>
              <w:t>4994788.76</w:t>
            </w:r>
          </w:p>
        </w:tc>
        <w:tc>
          <w:tcPr>
            <w:tcW w:w="1844" w:type="dxa"/>
          </w:tcPr>
          <w:p w14:paraId="0B19871B" w14:textId="77777777" w:rsidR="00B16460" w:rsidRPr="00D2351F" w:rsidRDefault="00B16460" w:rsidP="00B16460">
            <w:pPr>
              <w:spacing w:before="107"/>
              <w:rPr>
                <w:rFonts w:ascii="Times New Roman" w:eastAsia="Calibri" w:hAnsi="Times New Roman" w:cs="Times New Roman"/>
                <w:sz w:val="22"/>
                <w:szCs w:val="22"/>
              </w:rPr>
            </w:pPr>
            <w:r w:rsidRPr="00D2351F">
              <w:rPr>
                <w:rFonts w:ascii="Times New Roman" w:eastAsia="Calibri" w:hAnsi="Times New Roman" w:cs="Times New Roman"/>
                <w:sz w:val="22"/>
                <w:szCs w:val="22"/>
              </w:rPr>
              <w:t>5290641.51</w:t>
            </w:r>
          </w:p>
        </w:tc>
        <w:tc>
          <w:tcPr>
            <w:tcW w:w="1561" w:type="dxa"/>
          </w:tcPr>
          <w:p w14:paraId="6D60DB5E" w14:textId="77777777" w:rsidR="00B16460" w:rsidRPr="00D2351F" w:rsidRDefault="00B16460" w:rsidP="00B16460">
            <w:pPr>
              <w:spacing w:before="107"/>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37CC86B5" w14:textId="77777777" w:rsidR="00B16460" w:rsidRPr="00D2351F" w:rsidRDefault="00B16460" w:rsidP="00B16460">
            <w:pPr>
              <w:spacing w:before="107"/>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3C589469" w14:textId="77777777" w:rsidR="00B16460" w:rsidRPr="00D2351F" w:rsidRDefault="00B16460" w:rsidP="00B16460">
            <w:pPr>
              <w:spacing w:before="107"/>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5AB6526D" w14:textId="77777777" w:rsidTr="00B16460">
        <w:trPr>
          <w:trHeight w:val="739"/>
        </w:trPr>
        <w:tc>
          <w:tcPr>
            <w:tcW w:w="1417" w:type="dxa"/>
            <w:tcBorders>
              <w:right w:val="single" w:sz="6" w:space="0" w:color="000000"/>
            </w:tcBorders>
          </w:tcPr>
          <w:p w14:paraId="67297735" w14:textId="77777777" w:rsidR="00B16460" w:rsidRPr="00D2351F" w:rsidRDefault="00B16460" w:rsidP="00B16460">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7</w:t>
            </w:r>
          </w:p>
        </w:tc>
        <w:tc>
          <w:tcPr>
            <w:tcW w:w="1844" w:type="dxa"/>
            <w:tcBorders>
              <w:left w:val="single" w:sz="6" w:space="0" w:color="000000"/>
            </w:tcBorders>
          </w:tcPr>
          <w:p w14:paraId="3CCF0DA9" w14:textId="77777777" w:rsidR="00B16460" w:rsidRPr="00D2351F" w:rsidRDefault="00B16460" w:rsidP="00B16460">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4994836.81</w:t>
            </w:r>
          </w:p>
        </w:tc>
        <w:tc>
          <w:tcPr>
            <w:tcW w:w="1844" w:type="dxa"/>
          </w:tcPr>
          <w:p w14:paraId="6E4BEB54" w14:textId="77777777" w:rsidR="00B16460" w:rsidRPr="00D2351F" w:rsidRDefault="00B16460" w:rsidP="00B16460">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5290644.60</w:t>
            </w:r>
          </w:p>
        </w:tc>
        <w:tc>
          <w:tcPr>
            <w:tcW w:w="1561" w:type="dxa"/>
          </w:tcPr>
          <w:p w14:paraId="718FD4AC" w14:textId="77777777" w:rsidR="00B16460" w:rsidRPr="00D2351F" w:rsidRDefault="00B16460" w:rsidP="00B16460">
            <w:pPr>
              <w:spacing w:before="102"/>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35DEBEB3" w14:textId="77777777" w:rsidR="00B16460" w:rsidRPr="00D2351F" w:rsidRDefault="00B16460" w:rsidP="00B16460">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3D46A860" w14:textId="77777777" w:rsidR="00B16460" w:rsidRPr="00D2351F" w:rsidRDefault="00B16460" w:rsidP="00B16460">
            <w:pPr>
              <w:spacing w:before="102"/>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5CCCE658" w14:textId="77777777" w:rsidTr="00B16460">
        <w:trPr>
          <w:trHeight w:val="743"/>
        </w:trPr>
        <w:tc>
          <w:tcPr>
            <w:tcW w:w="1417" w:type="dxa"/>
            <w:tcBorders>
              <w:right w:val="single" w:sz="6" w:space="0" w:color="000000"/>
            </w:tcBorders>
          </w:tcPr>
          <w:p w14:paraId="1F84FA7D" w14:textId="77777777" w:rsidR="00B16460" w:rsidRPr="00D2351F" w:rsidRDefault="00B16460" w:rsidP="00B16460">
            <w:pPr>
              <w:spacing w:before="107"/>
              <w:rPr>
                <w:rFonts w:ascii="Times New Roman" w:eastAsia="Calibri" w:hAnsi="Times New Roman" w:cs="Times New Roman"/>
                <w:sz w:val="22"/>
                <w:szCs w:val="22"/>
              </w:rPr>
            </w:pPr>
            <w:r w:rsidRPr="00D2351F">
              <w:rPr>
                <w:rFonts w:ascii="Times New Roman" w:eastAsia="Calibri" w:hAnsi="Times New Roman" w:cs="Times New Roman"/>
                <w:sz w:val="22"/>
                <w:szCs w:val="22"/>
              </w:rPr>
              <w:t>8</w:t>
            </w:r>
          </w:p>
        </w:tc>
        <w:tc>
          <w:tcPr>
            <w:tcW w:w="1844" w:type="dxa"/>
            <w:tcBorders>
              <w:left w:val="single" w:sz="6" w:space="0" w:color="000000"/>
            </w:tcBorders>
          </w:tcPr>
          <w:p w14:paraId="4B8A4D8C" w14:textId="77777777" w:rsidR="00B16460" w:rsidRPr="00D2351F" w:rsidRDefault="00B16460" w:rsidP="00B16460">
            <w:pPr>
              <w:spacing w:before="107"/>
              <w:rPr>
                <w:rFonts w:ascii="Times New Roman" w:eastAsia="Calibri" w:hAnsi="Times New Roman" w:cs="Times New Roman"/>
                <w:sz w:val="22"/>
                <w:szCs w:val="22"/>
              </w:rPr>
            </w:pPr>
            <w:r w:rsidRPr="00D2351F">
              <w:rPr>
                <w:rFonts w:ascii="Times New Roman" w:eastAsia="Calibri" w:hAnsi="Times New Roman" w:cs="Times New Roman"/>
                <w:sz w:val="22"/>
                <w:szCs w:val="22"/>
              </w:rPr>
              <w:t>4994852.65</w:t>
            </w:r>
          </w:p>
        </w:tc>
        <w:tc>
          <w:tcPr>
            <w:tcW w:w="1844" w:type="dxa"/>
          </w:tcPr>
          <w:p w14:paraId="13CDE049" w14:textId="77777777" w:rsidR="00B16460" w:rsidRPr="00D2351F" w:rsidRDefault="00B16460" w:rsidP="00B16460">
            <w:pPr>
              <w:spacing w:before="107"/>
              <w:rPr>
                <w:rFonts w:ascii="Times New Roman" w:eastAsia="Calibri" w:hAnsi="Times New Roman" w:cs="Times New Roman"/>
                <w:sz w:val="22"/>
                <w:szCs w:val="22"/>
              </w:rPr>
            </w:pPr>
            <w:r w:rsidRPr="00D2351F">
              <w:rPr>
                <w:rFonts w:ascii="Times New Roman" w:eastAsia="Calibri" w:hAnsi="Times New Roman" w:cs="Times New Roman"/>
                <w:sz w:val="22"/>
                <w:szCs w:val="22"/>
              </w:rPr>
              <w:t>5290645.25</w:t>
            </w:r>
          </w:p>
        </w:tc>
        <w:tc>
          <w:tcPr>
            <w:tcW w:w="1561" w:type="dxa"/>
          </w:tcPr>
          <w:p w14:paraId="5C21FDA0" w14:textId="77777777" w:rsidR="00B16460" w:rsidRPr="00D2351F" w:rsidRDefault="00B16460" w:rsidP="00B16460">
            <w:pPr>
              <w:spacing w:before="107"/>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1F0BCA4E" w14:textId="77777777" w:rsidR="00B16460" w:rsidRPr="00D2351F" w:rsidRDefault="00B16460" w:rsidP="00B16460">
            <w:pPr>
              <w:spacing w:before="107"/>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225CCA62" w14:textId="77777777" w:rsidR="00B16460" w:rsidRPr="00D2351F" w:rsidRDefault="00B16460" w:rsidP="00B16460">
            <w:pPr>
              <w:spacing w:before="107"/>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14BD6DE8" w14:textId="77777777" w:rsidTr="00B16460">
        <w:trPr>
          <w:trHeight w:val="739"/>
        </w:trPr>
        <w:tc>
          <w:tcPr>
            <w:tcW w:w="1417" w:type="dxa"/>
            <w:tcBorders>
              <w:right w:val="single" w:sz="6" w:space="0" w:color="000000"/>
            </w:tcBorders>
          </w:tcPr>
          <w:p w14:paraId="3BADA884" w14:textId="77777777" w:rsidR="00B16460" w:rsidRPr="00D2351F" w:rsidRDefault="00B16460" w:rsidP="00B16460">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9</w:t>
            </w:r>
          </w:p>
        </w:tc>
        <w:tc>
          <w:tcPr>
            <w:tcW w:w="1844" w:type="dxa"/>
            <w:tcBorders>
              <w:left w:val="single" w:sz="6" w:space="0" w:color="000000"/>
            </w:tcBorders>
          </w:tcPr>
          <w:p w14:paraId="1026B509" w14:textId="77777777" w:rsidR="00B16460" w:rsidRPr="00D2351F" w:rsidRDefault="00B16460" w:rsidP="00B16460">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4994850.97</w:t>
            </w:r>
          </w:p>
        </w:tc>
        <w:tc>
          <w:tcPr>
            <w:tcW w:w="1844" w:type="dxa"/>
          </w:tcPr>
          <w:p w14:paraId="37FBCF05" w14:textId="77777777" w:rsidR="00B16460" w:rsidRPr="00D2351F" w:rsidRDefault="00B16460" w:rsidP="00B16460">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5290682.57</w:t>
            </w:r>
          </w:p>
        </w:tc>
        <w:tc>
          <w:tcPr>
            <w:tcW w:w="1561" w:type="dxa"/>
          </w:tcPr>
          <w:p w14:paraId="5241C7DC" w14:textId="77777777" w:rsidR="00B16460" w:rsidRPr="00D2351F" w:rsidRDefault="00B16460" w:rsidP="00B16460">
            <w:pPr>
              <w:spacing w:before="102"/>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409D22FB" w14:textId="77777777" w:rsidR="00B16460" w:rsidRPr="00D2351F" w:rsidRDefault="00B16460" w:rsidP="00B16460">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6753CBC7" w14:textId="77777777" w:rsidR="00B16460" w:rsidRPr="00D2351F" w:rsidRDefault="00B16460" w:rsidP="00B16460">
            <w:pPr>
              <w:spacing w:before="102"/>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6119C38D" w14:textId="77777777" w:rsidTr="00B16460">
        <w:trPr>
          <w:trHeight w:val="743"/>
        </w:trPr>
        <w:tc>
          <w:tcPr>
            <w:tcW w:w="1417" w:type="dxa"/>
            <w:tcBorders>
              <w:right w:val="single" w:sz="6" w:space="0" w:color="000000"/>
            </w:tcBorders>
          </w:tcPr>
          <w:p w14:paraId="422E243D" w14:textId="77777777" w:rsidR="00B16460" w:rsidRPr="00D2351F" w:rsidRDefault="00B16460" w:rsidP="00B16460">
            <w:pPr>
              <w:spacing w:before="107"/>
              <w:rPr>
                <w:rFonts w:ascii="Times New Roman" w:eastAsia="Calibri" w:hAnsi="Times New Roman" w:cs="Times New Roman"/>
                <w:sz w:val="22"/>
                <w:szCs w:val="22"/>
              </w:rPr>
            </w:pPr>
            <w:r w:rsidRPr="00D2351F">
              <w:rPr>
                <w:rFonts w:ascii="Times New Roman" w:eastAsia="Calibri" w:hAnsi="Times New Roman" w:cs="Times New Roman"/>
                <w:sz w:val="22"/>
                <w:szCs w:val="22"/>
              </w:rPr>
              <w:t>10</w:t>
            </w:r>
          </w:p>
        </w:tc>
        <w:tc>
          <w:tcPr>
            <w:tcW w:w="1844" w:type="dxa"/>
            <w:tcBorders>
              <w:left w:val="single" w:sz="6" w:space="0" w:color="000000"/>
            </w:tcBorders>
          </w:tcPr>
          <w:p w14:paraId="7F311285" w14:textId="77777777" w:rsidR="00B16460" w:rsidRPr="00D2351F" w:rsidRDefault="00B16460" w:rsidP="00B16460">
            <w:pPr>
              <w:spacing w:before="107"/>
              <w:rPr>
                <w:rFonts w:ascii="Times New Roman" w:eastAsia="Calibri" w:hAnsi="Times New Roman" w:cs="Times New Roman"/>
                <w:sz w:val="22"/>
                <w:szCs w:val="22"/>
              </w:rPr>
            </w:pPr>
            <w:r w:rsidRPr="00D2351F">
              <w:rPr>
                <w:rFonts w:ascii="Times New Roman" w:eastAsia="Calibri" w:hAnsi="Times New Roman" w:cs="Times New Roman"/>
                <w:sz w:val="22"/>
                <w:szCs w:val="22"/>
              </w:rPr>
              <w:t>4994839.89</w:t>
            </w:r>
          </w:p>
        </w:tc>
        <w:tc>
          <w:tcPr>
            <w:tcW w:w="1844" w:type="dxa"/>
          </w:tcPr>
          <w:p w14:paraId="18A07AC5" w14:textId="77777777" w:rsidR="00B16460" w:rsidRPr="00D2351F" w:rsidRDefault="00B16460" w:rsidP="00B16460">
            <w:pPr>
              <w:spacing w:before="107"/>
              <w:rPr>
                <w:rFonts w:ascii="Times New Roman" w:eastAsia="Calibri" w:hAnsi="Times New Roman" w:cs="Times New Roman"/>
                <w:sz w:val="22"/>
                <w:szCs w:val="22"/>
              </w:rPr>
            </w:pPr>
            <w:r w:rsidRPr="00D2351F">
              <w:rPr>
                <w:rFonts w:ascii="Times New Roman" w:eastAsia="Calibri" w:hAnsi="Times New Roman" w:cs="Times New Roman"/>
                <w:sz w:val="22"/>
                <w:szCs w:val="22"/>
              </w:rPr>
              <w:t>5290682.43</w:t>
            </w:r>
          </w:p>
        </w:tc>
        <w:tc>
          <w:tcPr>
            <w:tcW w:w="1561" w:type="dxa"/>
          </w:tcPr>
          <w:p w14:paraId="5F92942F" w14:textId="77777777" w:rsidR="00B16460" w:rsidRPr="00D2351F" w:rsidRDefault="00B16460" w:rsidP="00B16460">
            <w:pPr>
              <w:spacing w:before="107"/>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154BA6E5" w14:textId="77777777" w:rsidR="00B16460" w:rsidRPr="00D2351F" w:rsidRDefault="00B16460" w:rsidP="00B16460">
            <w:pPr>
              <w:spacing w:before="107"/>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124E4E2D" w14:textId="77777777" w:rsidR="00B16460" w:rsidRPr="00D2351F" w:rsidRDefault="00B16460" w:rsidP="00B16460">
            <w:pPr>
              <w:spacing w:before="107"/>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43BD0E0B" w14:textId="77777777" w:rsidTr="00B16460">
        <w:trPr>
          <w:trHeight w:val="736"/>
        </w:trPr>
        <w:tc>
          <w:tcPr>
            <w:tcW w:w="1417" w:type="dxa"/>
            <w:tcBorders>
              <w:bottom w:val="single" w:sz="6" w:space="0" w:color="000000"/>
              <w:right w:val="single" w:sz="6" w:space="0" w:color="000000"/>
            </w:tcBorders>
          </w:tcPr>
          <w:p w14:paraId="346FE2B2" w14:textId="77777777" w:rsidR="00B16460" w:rsidRPr="00D2351F" w:rsidRDefault="00B16460" w:rsidP="00B16460">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11</w:t>
            </w:r>
          </w:p>
        </w:tc>
        <w:tc>
          <w:tcPr>
            <w:tcW w:w="1844" w:type="dxa"/>
            <w:tcBorders>
              <w:left w:val="single" w:sz="6" w:space="0" w:color="000000"/>
              <w:bottom w:val="single" w:sz="6" w:space="0" w:color="000000"/>
            </w:tcBorders>
          </w:tcPr>
          <w:p w14:paraId="4358A4C6" w14:textId="77777777" w:rsidR="00B16460" w:rsidRPr="00D2351F" w:rsidRDefault="00B16460" w:rsidP="00B16460">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4994813.55</w:t>
            </w:r>
          </w:p>
        </w:tc>
        <w:tc>
          <w:tcPr>
            <w:tcW w:w="1844" w:type="dxa"/>
            <w:tcBorders>
              <w:bottom w:val="single" w:sz="6" w:space="0" w:color="000000"/>
            </w:tcBorders>
          </w:tcPr>
          <w:p w14:paraId="3AB61F2A" w14:textId="77777777" w:rsidR="00B16460" w:rsidRPr="00D2351F" w:rsidRDefault="00B16460" w:rsidP="00B16460">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5290682.86</w:t>
            </w:r>
          </w:p>
        </w:tc>
        <w:tc>
          <w:tcPr>
            <w:tcW w:w="1561" w:type="dxa"/>
            <w:tcBorders>
              <w:bottom w:val="single" w:sz="6" w:space="0" w:color="000000"/>
            </w:tcBorders>
          </w:tcPr>
          <w:p w14:paraId="77D662EC" w14:textId="77777777" w:rsidR="00B16460" w:rsidRPr="00D2351F" w:rsidRDefault="00B16460" w:rsidP="00B16460">
            <w:pPr>
              <w:spacing w:before="102"/>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Borders>
              <w:bottom w:val="single" w:sz="6" w:space="0" w:color="000000"/>
            </w:tcBorders>
          </w:tcPr>
          <w:p w14:paraId="769E01AD" w14:textId="77777777" w:rsidR="00B16460" w:rsidRPr="00D2351F" w:rsidRDefault="00B16460" w:rsidP="00B16460">
            <w:pPr>
              <w:spacing w:before="102"/>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Borders>
              <w:bottom w:val="single" w:sz="6" w:space="0" w:color="000000"/>
            </w:tcBorders>
          </w:tcPr>
          <w:p w14:paraId="26B33320" w14:textId="77777777" w:rsidR="00B16460" w:rsidRPr="00D2351F" w:rsidRDefault="00B16460" w:rsidP="00B16460">
            <w:pPr>
              <w:spacing w:before="102"/>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771A9725" w14:textId="77777777" w:rsidTr="00B16460">
        <w:trPr>
          <w:trHeight w:val="472"/>
        </w:trPr>
        <w:tc>
          <w:tcPr>
            <w:tcW w:w="1417" w:type="dxa"/>
            <w:tcBorders>
              <w:top w:val="single" w:sz="6" w:space="0" w:color="000000"/>
              <w:right w:val="single" w:sz="6" w:space="0" w:color="000000"/>
            </w:tcBorders>
          </w:tcPr>
          <w:p w14:paraId="46D09769" w14:textId="77777777" w:rsidR="00B16460" w:rsidRPr="00D2351F" w:rsidRDefault="00B16460" w:rsidP="00B16460">
            <w:pPr>
              <w:spacing w:before="105"/>
              <w:rPr>
                <w:rFonts w:ascii="Times New Roman" w:eastAsia="Calibri" w:hAnsi="Times New Roman" w:cs="Times New Roman"/>
                <w:sz w:val="22"/>
                <w:szCs w:val="22"/>
              </w:rPr>
            </w:pPr>
            <w:r w:rsidRPr="00D2351F">
              <w:rPr>
                <w:rFonts w:ascii="Times New Roman" w:eastAsia="Calibri" w:hAnsi="Times New Roman" w:cs="Times New Roman"/>
                <w:sz w:val="22"/>
                <w:szCs w:val="22"/>
              </w:rPr>
              <w:t>12</w:t>
            </w:r>
          </w:p>
        </w:tc>
        <w:tc>
          <w:tcPr>
            <w:tcW w:w="1844" w:type="dxa"/>
            <w:tcBorders>
              <w:top w:val="single" w:sz="6" w:space="0" w:color="000000"/>
              <w:left w:val="single" w:sz="6" w:space="0" w:color="000000"/>
            </w:tcBorders>
          </w:tcPr>
          <w:p w14:paraId="4B4D61B3" w14:textId="77777777" w:rsidR="00B16460" w:rsidRPr="00D2351F" w:rsidRDefault="00B16460" w:rsidP="00B16460">
            <w:pPr>
              <w:spacing w:before="105"/>
              <w:rPr>
                <w:rFonts w:ascii="Times New Roman" w:eastAsia="Calibri" w:hAnsi="Times New Roman" w:cs="Times New Roman"/>
                <w:sz w:val="22"/>
                <w:szCs w:val="22"/>
              </w:rPr>
            </w:pPr>
            <w:r w:rsidRPr="00D2351F">
              <w:rPr>
                <w:rFonts w:ascii="Times New Roman" w:eastAsia="Calibri" w:hAnsi="Times New Roman" w:cs="Times New Roman"/>
                <w:sz w:val="22"/>
                <w:szCs w:val="22"/>
              </w:rPr>
              <w:t>4994788.77</w:t>
            </w:r>
          </w:p>
        </w:tc>
        <w:tc>
          <w:tcPr>
            <w:tcW w:w="1844" w:type="dxa"/>
            <w:tcBorders>
              <w:top w:val="single" w:sz="6" w:space="0" w:color="000000"/>
            </w:tcBorders>
          </w:tcPr>
          <w:p w14:paraId="72A9DF99" w14:textId="77777777" w:rsidR="00B16460" w:rsidRPr="00D2351F" w:rsidRDefault="00B16460" w:rsidP="00B16460">
            <w:pPr>
              <w:spacing w:before="105"/>
              <w:rPr>
                <w:rFonts w:ascii="Times New Roman" w:eastAsia="Calibri" w:hAnsi="Times New Roman" w:cs="Times New Roman"/>
                <w:sz w:val="22"/>
                <w:szCs w:val="22"/>
              </w:rPr>
            </w:pPr>
            <w:r w:rsidRPr="00D2351F">
              <w:rPr>
                <w:rFonts w:ascii="Times New Roman" w:eastAsia="Calibri" w:hAnsi="Times New Roman" w:cs="Times New Roman"/>
                <w:sz w:val="22"/>
                <w:szCs w:val="22"/>
              </w:rPr>
              <w:t>5290677.78</w:t>
            </w:r>
          </w:p>
        </w:tc>
        <w:tc>
          <w:tcPr>
            <w:tcW w:w="1561" w:type="dxa"/>
            <w:tcBorders>
              <w:top w:val="single" w:sz="6" w:space="0" w:color="000000"/>
            </w:tcBorders>
          </w:tcPr>
          <w:p w14:paraId="79F3ED09" w14:textId="77777777" w:rsidR="00B16460" w:rsidRPr="00D2351F" w:rsidRDefault="00B16460" w:rsidP="00B16460">
            <w:pPr>
              <w:spacing w:before="105"/>
              <w:ind w:right="43"/>
              <w:jc w:val="center"/>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p>
        </w:tc>
        <w:tc>
          <w:tcPr>
            <w:tcW w:w="1700" w:type="dxa"/>
            <w:tcBorders>
              <w:top w:val="single" w:sz="6" w:space="0" w:color="000000"/>
            </w:tcBorders>
          </w:tcPr>
          <w:p w14:paraId="1DD9673C" w14:textId="77777777" w:rsidR="00B16460" w:rsidRPr="00D2351F" w:rsidRDefault="00B16460" w:rsidP="00B16460">
            <w:pPr>
              <w:spacing w:before="10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Borders>
              <w:top w:val="single" w:sz="6" w:space="0" w:color="000000"/>
            </w:tcBorders>
          </w:tcPr>
          <w:p w14:paraId="385A311A" w14:textId="77777777" w:rsidR="00B16460" w:rsidRPr="00D2351F" w:rsidRDefault="00B16460" w:rsidP="00B16460">
            <w:pPr>
              <w:spacing w:before="10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18CA6E33" w14:textId="77777777" w:rsidTr="00B16460">
        <w:trPr>
          <w:trHeight w:val="474"/>
        </w:trPr>
        <w:tc>
          <w:tcPr>
            <w:tcW w:w="1417" w:type="dxa"/>
            <w:tcBorders>
              <w:right w:val="single" w:sz="6" w:space="0" w:color="000000"/>
            </w:tcBorders>
          </w:tcPr>
          <w:p w14:paraId="0097916A" w14:textId="77777777" w:rsidR="00B16460" w:rsidRPr="00D2351F" w:rsidRDefault="00B16460" w:rsidP="00B16460">
            <w:pPr>
              <w:rPr>
                <w:rFonts w:ascii="Times New Roman" w:eastAsia="Calibri" w:hAnsi="Times New Roman" w:cs="Times New Roman"/>
                <w:sz w:val="22"/>
                <w:szCs w:val="22"/>
              </w:rPr>
            </w:pPr>
          </w:p>
        </w:tc>
        <w:tc>
          <w:tcPr>
            <w:tcW w:w="1844" w:type="dxa"/>
            <w:tcBorders>
              <w:left w:val="single" w:sz="6" w:space="0" w:color="000000"/>
            </w:tcBorders>
          </w:tcPr>
          <w:p w14:paraId="51B24E4C" w14:textId="77777777" w:rsidR="00B16460" w:rsidRPr="00D2351F" w:rsidRDefault="00B16460" w:rsidP="00B16460">
            <w:pPr>
              <w:rPr>
                <w:rFonts w:ascii="Times New Roman" w:eastAsia="Calibri" w:hAnsi="Times New Roman" w:cs="Times New Roman"/>
                <w:sz w:val="22"/>
                <w:szCs w:val="22"/>
              </w:rPr>
            </w:pPr>
          </w:p>
        </w:tc>
        <w:tc>
          <w:tcPr>
            <w:tcW w:w="1844" w:type="dxa"/>
          </w:tcPr>
          <w:p w14:paraId="40729BB1" w14:textId="77777777" w:rsidR="00B16460" w:rsidRPr="00D2351F" w:rsidRDefault="00B16460" w:rsidP="00B16460">
            <w:pPr>
              <w:rPr>
                <w:rFonts w:ascii="Times New Roman" w:eastAsia="Calibri" w:hAnsi="Times New Roman" w:cs="Times New Roman"/>
                <w:sz w:val="22"/>
                <w:szCs w:val="22"/>
              </w:rPr>
            </w:pPr>
          </w:p>
        </w:tc>
        <w:tc>
          <w:tcPr>
            <w:tcW w:w="1561" w:type="dxa"/>
          </w:tcPr>
          <w:p w14:paraId="07CBB1B1"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кий</w:t>
            </w:r>
          </w:p>
        </w:tc>
        <w:tc>
          <w:tcPr>
            <w:tcW w:w="1700" w:type="dxa"/>
          </w:tcPr>
          <w:p w14:paraId="2C6C855B" w14:textId="77777777" w:rsidR="00B16460" w:rsidRPr="00D2351F" w:rsidRDefault="00B16460" w:rsidP="00B16460">
            <w:pPr>
              <w:rPr>
                <w:rFonts w:ascii="Times New Roman" w:eastAsia="Calibri" w:hAnsi="Times New Roman" w:cs="Times New Roman"/>
                <w:sz w:val="22"/>
                <w:szCs w:val="22"/>
              </w:rPr>
            </w:pPr>
          </w:p>
        </w:tc>
        <w:tc>
          <w:tcPr>
            <w:tcW w:w="1340" w:type="dxa"/>
          </w:tcPr>
          <w:p w14:paraId="5A44B46C" w14:textId="77777777" w:rsidR="00B16460" w:rsidRPr="00D2351F" w:rsidRDefault="00B16460" w:rsidP="00B16460">
            <w:pPr>
              <w:rPr>
                <w:rFonts w:ascii="Times New Roman" w:eastAsia="Calibri" w:hAnsi="Times New Roman" w:cs="Times New Roman"/>
                <w:sz w:val="22"/>
                <w:szCs w:val="22"/>
              </w:rPr>
            </w:pPr>
          </w:p>
        </w:tc>
      </w:tr>
      <w:tr w:rsidR="00B16460" w:rsidRPr="00D2351F" w14:paraId="4631D8E8" w14:textId="77777777" w:rsidTr="00B16460">
        <w:trPr>
          <w:trHeight w:val="738"/>
        </w:trPr>
        <w:tc>
          <w:tcPr>
            <w:tcW w:w="1417" w:type="dxa"/>
            <w:tcBorders>
              <w:right w:val="single" w:sz="6" w:space="0" w:color="000000"/>
            </w:tcBorders>
          </w:tcPr>
          <w:p w14:paraId="28F261A3"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lastRenderedPageBreak/>
              <w:t>13</w:t>
            </w:r>
          </w:p>
        </w:tc>
        <w:tc>
          <w:tcPr>
            <w:tcW w:w="1844" w:type="dxa"/>
            <w:tcBorders>
              <w:left w:val="single" w:sz="6" w:space="0" w:color="000000"/>
            </w:tcBorders>
          </w:tcPr>
          <w:p w14:paraId="75986C26"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4994732.24</w:t>
            </w:r>
          </w:p>
        </w:tc>
        <w:tc>
          <w:tcPr>
            <w:tcW w:w="1844" w:type="dxa"/>
          </w:tcPr>
          <w:p w14:paraId="7379E803"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5290666.18</w:t>
            </w:r>
          </w:p>
        </w:tc>
        <w:tc>
          <w:tcPr>
            <w:tcW w:w="1561" w:type="dxa"/>
          </w:tcPr>
          <w:p w14:paraId="26C69ED2"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2CC7AF23"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0396AB2F"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675C12E6" w14:textId="77777777" w:rsidTr="00B16460">
        <w:trPr>
          <w:trHeight w:val="744"/>
        </w:trPr>
        <w:tc>
          <w:tcPr>
            <w:tcW w:w="1417" w:type="dxa"/>
            <w:tcBorders>
              <w:right w:val="single" w:sz="6" w:space="0" w:color="000000"/>
            </w:tcBorders>
          </w:tcPr>
          <w:p w14:paraId="015B03EB" w14:textId="77777777" w:rsidR="00B16460" w:rsidRPr="00D2351F" w:rsidRDefault="00B16460" w:rsidP="00B16460">
            <w:pPr>
              <w:spacing w:before="101"/>
              <w:rPr>
                <w:rFonts w:ascii="Times New Roman" w:eastAsia="Calibri" w:hAnsi="Times New Roman" w:cs="Times New Roman"/>
                <w:sz w:val="22"/>
                <w:szCs w:val="22"/>
              </w:rPr>
            </w:pPr>
            <w:r w:rsidRPr="00D2351F">
              <w:rPr>
                <w:rFonts w:ascii="Times New Roman" w:eastAsia="Calibri" w:hAnsi="Times New Roman" w:cs="Times New Roman"/>
                <w:sz w:val="22"/>
                <w:szCs w:val="22"/>
              </w:rPr>
              <w:t>14</w:t>
            </w:r>
          </w:p>
        </w:tc>
        <w:tc>
          <w:tcPr>
            <w:tcW w:w="1844" w:type="dxa"/>
            <w:tcBorders>
              <w:left w:val="single" w:sz="6" w:space="0" w:color="000000"/>
            </w:tcBorders>
          </w:tcPr>
          <w:p w14:paraId="1BB1F45D" w14:textId="77777777" w:rsidR="00B16460" w:rsidRPr="00D2351F" w:rsidRDefault="00B16460" w:rsidP="00B16460">
            <w:pPr>
              <w:spacing w:before="101"/>
              <w:rPr>
                <w:rFonts w:ascii="Times New Roman" w:eastAsia="Calibri" w:hAnsi="Times New Roman" w:cs="Times New Roman"/>
                <w:sz w:val="22"/>
                <w:szCs w:val="22"/>
              </w:rPr>
            </w:pPr>
            <w:r w:rsidRPr="00D2351F">
              <w:rPr>
                <w:rFonts w:ascii="Times New Roman" w:eastAsia="Calibri" w:hAnsi="Times New Roman" w:cs="Times New Roman"/>
                <w:sz w:val="22"/>
                <w:szCs w:val="22"/>
              </w:rPr>
              <w:t>4994727.99</w:t>
            </w:r>
          </w:p>
        </w:tc>
        <w:tc>
          <w:tcPr>
            <w:tcW w:w="1844" w:type="dxa"/>
          </w:tcPr>
          <w:p w14:paraId="14F84AC9" w14:textId="77777777" w:rsidR="00B16460" w:rsidRPr="00D2351F" w:rsidRDefault="00B16460" w:rsidP="00B16460">
            <w:pPr>
              <w:spacing w:before="101"/>
              <w:rPr>
                <w:rFonts w:ascii="Times New Roman" w:eastAsia="Calibri" w:hAnsi="Times New Roman" w:cs="Times New Roman"/>
                <w:sz w:val="22"/>
                <w:szCs w:val="22"/>
              </w:rPr>
            </w:pPr>
            <w:r w:rsidRPr="00D2351F">
              <w:rPr>
                <w:rFonts w:ascii="Times New Roman" w:eastAsia="Calibri" w:hAnsi="Times New Roman" w:cs="Times New Roman"/>
                <w:sz w:val="22"/>
                <w:szCs w:val="22"/>
              </w:rPr>
              <w:t>5290665.25</w:t>
            </w:r>
          </w:p>
        </w:tc>
        <w:tc>
          <w:tcPr>
            <w:tcW w:w="1561" w:type="dxa"/>
          </w:tcPr>
          <w:p w14:paraId="1459CC70" w14:textId="77777777" w:rsidR="00B16460" w:rsidRPr="00D2351F" w:rsidRDefault="00B16460" w:rsidP="00B16460">
            <w:pPr>
              <w:spacing w:before="105" w:line="235" w:lineRule="auto"/>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5404A47D" w14:textId="77777777" w:rsidR="00B16460" w:rsidRPr="00D2351F" w:rsidRDefault="00B16460" w:rsidP="00B16460">
            <w:pPr>
              <w:spacing w:before="101"/>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51272FA8" w14:textId="77777777" w:rsidR="00B16460" w:rsidRPr="00D2351F" w:rsidRDefault="00B16460" w:rsidP="00B16460">
            <w:pPr>
              <w:spacing w:before="101"/>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22484BDA" w14:textId="77777777" w:rsidTr="00B16460">
        <w:trPr>
          <w:trHeight w:val="738"/>
        </w:trPr>
        <w:tc>
          <w:tcPr>
            <w:tcW w:w="1417" w:type="dxa"/>
            <w:tcBorders>
              <w:right w:val="single" w:sz="6" w:space="0" w:color="000000"/>
            </w:tcBorders>
          </w:tcPr>
          <w:p w14:paraId="524DFDB6"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15</w:t>
            </w:r>
          </w:p>
        </w:tc>
        <w:tc>
          <w:tcPr>
            <w:tcW w:w="1844" w:type="dxa"/>
            <w:tcBorders>
              <w:left w:val="single" w:sz="6" w:space="0" w:color="000000"/>
            </w:tcBorders>
          </w:tcPr>
          <w:p w14:paraId="150B0823"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4994678.98</w:t>
            </w:r>
          </w:p>
        </w:tc>
        <w:tc>
          <w:tcPr>
            <w:tcW w:w="1844" w:type="dxa"/>
          </w:tcPr>
          <w:p w14:paraId="6343D219"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5290655.41</w:t>
            </w:r>
          </w:p>
        </w:tc>
        <w:tc>
          <w:tcPr>
            <w:tcW w:w="1561" w:type="dxa"/>
          </w:tcPr>
          <w:p w14:paraId="3BDFE971"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180B5E28"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0727F0AA"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3270A12B" w14:textId="77777777" w:rsidTr="00B16460">
        <w:trPr>
          <w:trHeight w:val="744"/>
        </w:trPr>
        <w:tc>
          <w:tcPr>
            <w:tcW w:w="1417" w:type="dxa"/>
            <w:tcBorders>
              <w:right w:val="single" w:sz="6" w:space="0" w:color="000000"/>
            </w:tcBorders>
          </w:tcPr>
          <w:p w14:paraId="4A92B679"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16</w:t>
            </w:r>
          </w:p>
        </w:tc>
        <w:tc>
          <w:tcPr>
            <w:tcW w:w="1844" w:type="dxa"/>
            <w:tcBorders>
              <w:left w:val="single" w:sz="6" w:space="0" w:color="000000"/>
            </w:tcBorders>
          </w:tcPr>
          <w:p w14:paraId="796F1659"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4994674.52</w:t>
            </w:r>
          </w:p>
        </w:tc>
        <w:tc>
          <w:tcPr>
            <w:tcW w:w="1844" w:type="dxa"/>
          </w:tcPr>
          <w:p w14:paraId="35B93EBB"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5290654.58</w:t>
            </w:r>
          </w:p>
        </w:tc>
        <w:tc>
          <w:tcPr>
            <w:tcW w:w="1561" w:type="dxa"/>
          </w:tcPr>
          <w:p w14:paraId="1EA86314" w14:textId="77777777" w:rsidR="00B16460" w:rsidRPr="00D2351F" w:rsidRDefault="00B16460" w:rsidP="00B16460">
            <w:pPr>
              <w:spacing w:before="105" w:line="235" w:lineRule="auto"/>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3CEDB342"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0602BF46"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3CA776D4" w14:textId="77777777" w:rsidTr="00B16460">
        <w:trPr>
          <w:trHeight w:val="738"/>
        </w:trPr>
        <w:tc>
          <w:tcPr>
            <w:tcW w:w="1417" w:type="dxa"/>
            <w:tcBorders>
              <w:right w:val="single" w:sz="6" w:space="0" w:color="000000"/>
            </w:tcBorders>
          </w:tcPr>
          <w:p w14:paraId="25E3C610"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17</w:t>
            </w:r>
          </w:p>
        </w:tc>
        <w:tc>
          <w:tcPr>
            <w:tcW w:w="1844" w:type="dxa"/>
            <w:tcBorders>
              <w:left w:val="single" w:sz="6" w:space="0" w:color="000000"/>
            </w:tcBorders>
          </w:tcPr>
          <w:p w14:paraId="2E322CAE"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4994674.53</w:t>
            </w:r>
          </w:p>
        </w:tc>
        <w:tc>
          <w:tcPr>
            <w:tcW w:w="1844" w:type="dxa"/>
          </w:tcPr>
          <w:p w14:paraId="55E8D305"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5290651.57</w:t>
            </w:r>
          </w:p>
        </w:tc>
        <w:tc>
          <w:tcPr>
            <w:tcW w:w="1561" w:type="dxa"/>
          </w:tcPr>
          <w:p w14:paraId="5FF44F6A"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3A97853A"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61DED53D"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3E159D52" w14:textId="77777777" w:rsidTr="00B16460">
        <w:trPr>
          <w:trHeight w:val="744"/>
        </w:trPr>
        <w:tc>
          <w:tcPr>
            <w:tcW w:w="1417" w:type="dxa"/>
            <w:tcBorders>
              <w:right w:val="single" w:sz="6" w:space="0" w:color="000000"/>
            </w:tcBorders>
          </w:tcPr>
          <w:p w14:paraId="7F866B8B"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18</w:t>
            </w:r>
          </w:p>
        </w:tc>
        <w:tc>
          <w:tcPr>
            <w:tcW w:w="1844" w:type="dxa"/>
            <w:tcBorders>
              <w:left w:val="single" w:sz="6" w:space="0" w:color="000000"/>
            </w:tcBorders>
          </w:tcPr>
          <w:p w14:paraId="62D8AD1A"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4994673.85</w:t>
            </w:r>
          </w:p>
        </w:tc>
        <w:tc>
          <w:tcPr>
            <w:tcW w:w="1844" w:type="dxa"/>
          </w:tcPr>
          <w:p w14:paraId="2D75B728"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5290630.52</w:t>
            </w:r>
          </w:p>
        </w:tc>
        <w:tc>
          <w:tcPr>
            <w:tcW w:w="1561" w:type="dxa"/>
          </w:tcPr>
          <w:p w14:paraId="180044E9"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5D606E24"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576E5091"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61525BFA" w14:textId="77777777" w:rsidTr="00B16460">
        <w:trPr>
          <w:trHeight w:val="738"/>
        </w:trPr>
        <w:tc>
          <w:tcPr>
            <w:tcW w:w="1417" w:type="dxa"/>
            <w:tcBorders>
              <w:right w:val="single" w:sz="6" w:space="0" w:color="000000"/>
            </w:tcBorders>
          </w:tcPr>
          <w:p w14:paraId="5E413A0A"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w:t>
            </w:r>
          </w:p>
        </w:tc>
        <w:tc>
          <w:tcPr>
            <w:tcW w:w="1844" w:type="dxa"/>
            <w:tcBorders>
              <w:left w:val="single" w:sz="6" w:space="0" w:color="000000"/>
            </w:tcBorders>
          </w:tcPr>
          <w:p w14:paraId="075C7704"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4994672.27</w:t>
            </w:r>
          </w:p>
        </w:tc>
        <w:tc>
          <w:tcPr>
            <w:tcW w:w="1844" w:type="dxa"/>
          </w:tcPr>
          <w:p w14:paraId="014E7EB8"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5290610.29</w:t>
            </w:r>
          </w:p>
        </w:tc>
        <w:tc>
          <w:tcPr>
            <w:tcW w:w="1561" w:type="dxa"/>
          </w:tcPr>
          <w:p w14:paraId="3B5FF70A"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6B951C30"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526755C6"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13C61E4C" w14:textId="77777777" w:rsidTr="00B16460">
        <w:trPr>
          <w:trHeight w:val="474"/>
        </w:trPr>
        <w:tc>
          <w:tcPr>
            <w:tcW w:w="9706" w:type="dxa"/>
            <w:gridSpan w:val="6"/>
          </w:tcPr>
          <w:p w14:paraId="2F9F77DD"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Часть</w:t>
            </w:r>
            <w:r w:rsidRPr="00D2351F">
              <w:rPr>
                <w:rFonts w:ascii="Times New Roman" w:eastAsia="Calibri" w:hAnsi="Times New Roman" w:cs="Times New Roman"/>
                <w:spacing w:val="-1"/>
                <w:sz w:val="22"/>
                <w:szCs w:val="22"/>
              </w:rPr>
              <w:t xml:space="preserve"> </w:t>
            </w:r>
            <w:r w:rsidRPr="00D2351F">
              <w:rPr>
                <w:rFonts w:ascii="Times New Roman" w:eastAsia="Calibri" w:hAnsi="Times New Roman" w:cs="Times New Roman"/>
                <w:sz w:val="22"/>
                <w:szCs w:val="22"/>
              </w:rPr>
              <w:t>№2</w:t>
            </w:r>
          </w:p>
        </w:tc>
      </w:tr>
      <w:tr w:rsidR="00B16460" w:rsidRPr="00D2351F" w14:paraId="4FF3767B" w14:textId="77777777" w:rsidTr="00B16460">
        <w:trPr>
          <w:trHeight w:val="739"/>
        </w:trPr>
        <w:tc>
          <w:tcPr>
            <w:tcW w:w="1417" w:type="dxa"/>
            <w:tcBorders>
              <w:right w:val="single" w:sz="6" w:space="0" w:color="000000"/>
            </w:tcBorders>
          </w:tcPr>
          <w:p w14:paraId="32850840"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19</w:t>
            </w:r>
          </w:p>
        </w:tc>
        <w:tc>
          <w:tcPr>
            <w:tcW w:w="1844" w:type="dxa"/>
            <w:tcBorders>
              <w:left w:val="single" w:sz="6" w:space="0" w:color="000000"/>
            </w:tcBorders>
          </w:tcPr>
          <w:p w14:paraId="349A5365"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4994621.80</w:t>
            </w:r>
          </w:p>
        </w:tc>
        <w:tc>
          <w:tcPr>
            <w:tcW w:w="1844" w:type="dxa"/>
          </w:tcPr>
          <w:p w14:paraId="1F7E22DC"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5291229.46</w:t>
            </w:r>
          </w:p>
        </w:tc>
        <w:tc>
          <w:tcPr>
            <w:tcW w:w="1561" w:type="dxa"/>
          </w:tcPr>
          <w:p w14:paraId="450C0B3E" w14:textId="77777777" w:rsidR="00B16460" w:rsidRPr="00D2351F" w:rsidRDefault="00B16460" w:rsidP="00B16460">
            <w:pPr>
              <w:spacing w:before="96"/>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7A1821A3"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0ACF5B6F"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72F61F26" w14:textId="77777777" w:rsidTr="00B16460">
        <w:trPr>
          <w:trHeight w:val="743"/>
        </w:trPr>
        <w:tc>
          <w:tcPr>
            <w:tcW w:w="1417" w:type="dxa"/>
            <w:tcBorders>
              <w:right w:val="single" w:sz="6" w:space="0" w:color="000000"/>
            </w:tcBorders>
          </w:tcPr>
          <w:p w14:paraId="4A153FA0"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20</w:t>
            </w:r>
          </w:p>
        </w:tc>
        <w:tc>
          <w:tcPr>
            <w:tcW w:w="1844" w:type="dxa"/>
            <w:tcBorders>
              <w:left w:val="single" w:sz="6" w:space="0" w:color="000000"/>
            </w:tcBorders>
          </w:tcPr>
          <w:p w14:paraId="2C36A907"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4994621.43</w:t>
            </w:r>
          </w:p>
        </w:tc>
        <w:tc>
          <w:tcPr>
            <w:tcW w:w="1844" w:type="dxa"/>
          </w:tcPr>
          <w:p w14:paraId="47FF4B75"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5291244.57</w:t>
            </w:r>
          </w:p>
        </w:tc>
        <w:tc>
          <w:tcPr>
            <w:tcW w:w="1561" w:type="dxa"/>
          </w:tcPr>
          <w:p w14:paraId="27FEA025"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6E5280B5"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6E2094B7"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46CF1FE4" w14:textId="77777777" w:rsidTr="00B16460">
        <w:trPr>
          <w:trHeight w:val="739"/>
        </w:trPr>
        <w:tc>
          <w:tcPr>
            <w:tcW w:w="1417" w:type="dxa"/>
            <w:tcBorders>
              <w:right w:val="single" w:sz="6" w:space="0" w:color="000000"/>
            </w:tcBorders>
          </w:tcPr>
          <w:p w14:paraId="6715D995"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21</w:t>
            </w:r>
          </w:p>
        </w:tc>
        <w:tc>
          <w:tcPr>
            <w:tcW w:w="1844" w:type="dxa"/>
            <w:tcBorders>
              <w:left w:val="single" w:sz="6" w:space="0" w:color="000000"/>
            </w:tcBorders>
          </w:tcPr>
          <w:p w14:paraId="4C490ECE"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4994621.21</w:t>
            </w:r>
          </w:p>
        </w:tc>
        <w:tc>
          <w:tcPr>
            <w:tcW w:w="1844" w:type="dxa"/>
          </w:tcPr>
          <w:p w14:paraId="29C9E155"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5291253.33</w:t>
            </w:r>
          </w:p>
        </w:tc>
        <w:tc>
          <w:tcPr>
            <w:tcW w:w="1561" w:type="dxa"/>
          </w:tcPr>
          <w:p w14:paraId="40D65451" w14:textId="77777777" w:rsidR="00B16460" w:rsidRPr="00D2351F" w:rsidRDefault="00B16460" w:rsidP="00B16460">
            <w:pPr>
              <w:spacing w:before="96"/>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796D8A7A"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7A666F77"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23027E6F" w14:textId="77777777" w:rsidTr="00B16460">
        <w:trPr>
          <w:trHeight w:val="743"/>
        </w:trPr>
        <w:tc>
          <w:tcPr>
            <w:tcW w:w="1417" w:type="dxa"/>
            <w:tcBorders>
              <w:right w:val="single" w:sz="6" w:space="0" w:color="000000"/>
            </w:tcBorders>
          </w:tcPr>
          <w:p w14:paraId="13074AD1"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22</w:t>
            </w:r>
          </w:p>
        </w:tc>
        <w:tc>
          <w:tcPr>
            <w:tcW w:w="1844" w:type="dxa"/>
            <w:tcBorders>
              <w:left w:val="single" w:sz="6" w:space="0" w:color="000000"/>
            </w:tcBorders>
          </w:tcPr>
          <w:p w14:paraId="19CDF75D"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4994619.61</w:t>
            </w:r>
          </w:p>
        </w:tc>
        <w:tc>
          <w:tcPr>
            <w:tcW w:w="1844" w:type="dxa"/>
          </w:tcPr>
          <w:p w14:paraId="0D97708C"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5291253.35</w:t>
            </w:r>
          </w:p>
        </w:tc>
        <w:tc>
          <w:tcPr>
            <w:tcW w:w="1561" w:type="dxa"/>
          </w:tcPr>
          <w:p w14:paraId="05C56276"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005EF3CE"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55BBDC62"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4BCADB1B" w14:textId="77777777" w:rsidTr="00B16460">
        <w:trPr>
          <w:trHeight w:val="739"/>
        </w:trPr>
        <w:tc>
          <w:tcPr>
            <w:tcW w:w="1417" w:type="dxa"/>
            <w:tcBorders>
              <w:right w:val="single" w:sz="6" w:space="0" w:color="000000"/>
            </w:tcBorders>
          </w:tcPr>
          <w:p w14:paraId="31B94097"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23</w:t>
            </w:r>
          </w:p>
        </w:tc>
        <w:tc>
          <w:tcPr>
            <w:tcW w:w="1844" w:type="dxa"/>
            <w:tcBorders>
              <w:left w:val="single" w:sz="6" w:space="0" w:color="000000"/>
            </w:tcBorders>
          </w:tcPr>
          <w:p w14:paraId="2AEFB9A6"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4994619.91</w:t>
            </w:r>
          </w:p>
        </w:tc>
        <w:tc>
          <w:tcPr>
            <w:tcW w:w="1844" w:type="dxa"/>
          </w:tcPr>
          <w:p w14:paraId="49B1D225"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5291272.89</w:t>
            </w:r>
          </w:p>
        </w:tc>
        <w:tc>
          <w:tcPr>
            <w:tcW w:w="1561" w:type="dxa"/>
          </w:tcPr>
          <w:p w14:paraId="45D7C22A"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01408E3E"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249D90DB"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4FEB7E14" w14:textId="77777777" w:rsidTr="00B16460">
        <w:trPr>
          <w:trHeight w:val="743"/>
        </w:trPr>
        <w:tc>
          <w:tcPr>
            <w:tcW w:w="1417" w:type="dxa"/>
            <w:tcBorders>
              <w:right w:val="single" w:sz="6" w:space="0" w:color="000000"/>
            </w:tcBorders>
          </w:tcPr>
          <w:p w14:paraId="40446CF8"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24</w:t>
            </w:r>
          </w:p>
        </w:tc>
        <w:tc>
          <w:tcPr>
            <w:tcW w:w="1844" w:type="dxa"/>
            <w:tcBorders>
              <w:left w:val="single" w:sz="6" w:space="0" w:color="000000"/>
            </w:tcBorders>
          </w:tcPr>
          <w:p w14:paraId="1C153346"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4994610.20</w:t>
            </w:r>
          </w:p>
        </w:tc>
        <w:tc>
          <w:tcPr>
            <w:tcW w:w="1844" w:type="dxa"/>
          </w:tcPr>
          <w:p w14:paraId="745CBB59"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5291272.86</w:t>
            </w:r>
          </w:p>
        </w:tc>
        <w:tc>
          <w:tcPr>
            <w:tcW w:w="1561" w:type="dxa"/>
          </w:tcPr>
          <w:p w14:paraId="248C4B02"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35264100"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17987C76"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66293C8D" w14:textId="77777777" w:rsidTr="00B16460">
        <w:trPr>
          <w:trHeight w:val="739"/>
        </w:trPr>
        <w:tc>
          <w:tcPr>
            <w:tcW w:w="1417" w:type="dxa"/>
            <w:tcBorders>
              <w:right w:val="single" w:sz="6" w:space="0" w:color="000000"/>
            </w:tcBorders>
          </w:tcPr>
          <w:p w14:paraId="18509C7C"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25</w:t>
            </w:r>
          </w:p>
        </w:tc>
        <w:tc>
          <w:tcPr>
            <w:tcW w:w="1844" w:type="dxa"/>
            <w:tcBorders>
              <w:left w:val="single" w:sz="6" w:space="0" w:color="000000"/>
            </w:tcBorders>
          </w:tcPr>
          <w:p w14:paraId="67900501"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4994610.85</w:t>
            </w:r>
          </w:p>
        </w:tc>
        <w:tc>
          <w:tcPr>
            <w:tcW w:w="1844" w:type="dxa"/>
          </w:tcPr>
          <w:p w14:paraId="1B1CEDE7"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5291271.18</w:t>
            </w:r>
          </w:p>
        </w:tc>
        <w:tc>
          <w:tcPr>
            <w:tcW w:w="1561" w:type="dxa"/>
          </w:tcPr>
          <w:p w14:paraId="3FDF7808"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7B0C9ED3"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2E35EF47"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29CCC161" w14:textId="77777777" w:rsidTr="00B16460">
        <w:trPr>
          <w:trHeight w:val="743"/>
        </w:trPr>
        <w:tc>
          <w:tcPr>
            <w:tcW w:w="1417" w:type="dxa"/>
            <w:tcBorders>
              <w:right w:val="single" w:sz="6" w:space="0" w:color="000000"/>
            </w:tcBorders>
          </w:tcPr>
          <w:p w14:paraId="5704CB2F"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26</w:t>
            </w:r>
          </w:p>
        </w:tc>
        <w:tc>
          <w:tcPr>
            <w:tcW w:w="1844" w:type="dxa"/>
            <w:tcBorders>
              <w:left w:val="single" w:sz="6" w:space="0" w:color="000000"/>
            </w:tcBorders>
          </w:tcPr>
          <w:p w14:paraId="6DF39B5E"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4994611.07</w:t>
            </w:r>
          </w:p>
        </w:tc>
        <w:tc>
          <w:tcPr>
            <w:tcW w:w="1844" w:type="dxa"/>
          </w:tcPr>
          <w:p w14:paraId="359C686C"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5291259.43</w:t>
            </w:r>
          </w:p>
        </w:tc>
        <w:tc>
          <w:tcPr>
            <w:tcW w:w="1561" w:type="dxa"/>
          </w:tcPr>
          <w:p w14:paraId="4C5EDA10"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6DE0880D"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59D05EAC"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19FE1AB3" w14:textId="77777777" w:rsidTr="00B16460">
        <w:trPr>
          <w:trHeight w:val="738"/>
        </w:trPr>
        <w:tc>
          <w:tcPr>
            <w:tcW w:w="1417" w:type="dxa"/>
            <w:tcBorders>
              <w:right w:val="single" w:sz="6" w:space="0" w:color="000000"/>
            </w:tcBorders>
          </w:tcPr>
          <w:p w14:paraId="2F23785C"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27</w:t>
            </w:r>
          </w:p>
        </w:tc>
        <w:tc>
          <w:tcPr>
            <w:tcW w:w="1844" w:type="dxa"/>
            <w:tcBorders>
              <w:left w:val="single" w:sz="6" w:space="0" w:color="000000"/>
            </w:tcBorders>
          </w:tcPr>
          <w:p w14:paraId="7ECD3E41"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4994609.35</w:t>
            </w:r>
          </w:p>
        </w:tc>
        <w:tc>
          <w:tcPr>
            <w:tcW w:w="1844" w:type="dxa"/>
          </w:tcPr>
          <w:p w14:paraId="22DA45D7"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5291256.33</w:t>
            </w:r>
          </w:p>
        </w:tc>
        <w:tc>
          <w:tcPr>
            <w:tcW w:w="1561" w:type="dxa"/>
          </w:tcPr>
          <w:p w14:paraId="2AB61742"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26A703C3"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70481FF0"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1EE91923" w14:textId="77777777" w:rsidTr="00B16460">
        <w:trPr>
          <w:trHeight w:val="475"/>
        </w:trPr>
        <w:tc>
          <w:tcPr>
            <w:tcW w:w="1417" w:type="dxa"/>
            <w:tcBorders>
              <w:right w:val="single" w:sz="6" w:space="0" w:color="000000"/>
            </w:tcBorders>
          </w:tcPr>
          <w:p w14:paraId="4452F6B4"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28</w:t>
            </w:r>
          </w:p>
        </w:tc>
        <w:tc>
          <w:tcPr>
            <w:tcW w:w="1844" w:type="dxa"/>
            <w:tcBorders>
              <w:left w:val="single" w:sz="6" w:space="0" w:color="000000"/>
            </w:tcBorders>
          </w:tcPr>
          <w:p w14:paraId="3DCF41A4"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4994608.85</w:t>
            </w:r>
          </w:p>
        </w:tc>
        <w:tc>
          <w:tcPr>
            <w:tcW w:w="1844" w:type="dxa"/>
          </w:tcPr>
          <w:p w14:paraId="5315F9C8"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5291254.69</w:t>
            </w:r>
          </w:p>
        </w:tc>
        <w:tc>
          <w:tcPr>
            <w:tcW w:w="1561" w:type="dxa"/>
          </w:tcPr>
          <w:p w14:paraId="0D1C5942"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p>
        </w:tc>
        <w:tc>
          <w:tcPr>
            <w:tcW w:w="1700" w:type="dxa"/>
          </w:tcPr>
          <w:p w14:paraId="1398E629"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6BC27AAC"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4DE4DAD2" w14:textId="77777777" w:rsidTr="00B16460">
        <w:trPr>
          <w:trHeight w:val="474"/>
        </w:trPr>
        <w:tc>
          <w:tcPr>
            <w:tcW w:w="1417" w:type="dxa"/>
            <w:tcBorders>
              <w:right w:val="single" w:sz="6" w:space="0" w:color="000000"/>
            </w:tcBorders>
          </w:tcPr>
          <w:p w14:paraId="230C3A47" w14:textId="77777777" w:rsidR="00B16460" w:rsidRPr="00D2351F" w:rsidRDefault="00B16460" w:rsidP="00B16460">
            <w:pPr>
              <w:rPr>
                <w:rFonts w:ascii="Times New Roman" w:eastAsia="Calibri" w:hAnsi="Times New Roman" w:cs="Times New Roman"/>
                <w:sz w:val="22"/>
                <w:szCs w:val="22"/>
              </w:rPr>
            </w:pPr>
          </w:p>
        </w:tc>
        <w:tc>
          <w:tcPr>
            <w:tcW w:w="1844" w:type="dxa"/>
            <w:tcBorders>
              <w:left w:val="single" w:sz="6" w:space="0" w:color="000000"/>
            </w:tcBorders>
          </w:tcPr>
          <w:p w14:paraId="27248226" w14:textId="77777777" w:rsidR="00B16460" w:rsidRPr="00D2351F" w:rsidRDefault="00B16460" w:rsidP="00B16460">
            <w:pPr>
              <w:rPr>
                <w:rFonts w:ascii="Times New Roman" w:eastAsia="Calibri" w:hAnsi="Times New Roman" w:cs="Times New Roman"/>
                <w:sz w:val="22"/>
                <w:szCs w:val="22"/>
              </w:rPr>
            </w:pPr>
          </w:p>
        </w:tc>
        <w:tc>
          <w:tcPr>
            <w:tcW w:w="1844" w:type="dxa"/>
          </w:tcPr>
          <w:p w14:paraId="3EA1A2CD" w14:textId="77777777" w:rsidR="00B16460" w:rsidRPr="00D2351F" w:rsidRDefault="00B16460" w:rsidP="00B16460">
            <w:pPr>
              <w:rPr>
                <w:rFonts w:ascii="Times New Roman" w:eastAsia="Calibri" w:hAnsi="Times New Roman" w:cs="Times New Roman"/>
                <w:sz w:val="22"/>
                <w:szCs w:val="22"/>
              </w:rPr>
            </w:pPr>
          </w:p>
        </w:tc>
        <w:tc>
          <w:tcPr>
            <w:tcW w:w="1561" w:type="dxa"/>
          </w:tcPr>
          <w:p w14:paraId="59EF78C0"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кий</w:t>
            </w:r>
          </w:p>
        </w:tc>
        <w:tc>
          <w:tcPr>
            <w:tcW w:w="1700" w:type="dxa"/>
          </w:tcPr>
          <w:p w14:paraId="52F83544" w14:textId="77777777" w:rsidR="00B16460" w:rsidRPr="00D2351F" w:rsidRDefault="00B16460" w:rsidP="00B16460">
            <w:pPr>
              <w:rPr>
                <w:rFonts w:ascii="Times New Roman" w:eastAsia="Calibri" w:hAnsi="Times New Roman" w:cs="Times New Roman"/>
                <w:sz w:val="22"/>
                <w:szCs w:val="22"/>
              </w:rPr>
            </w:pPr>
          </w:p>
        </w:tc>
        <w:tc>
          <w:tcPr>
            <w:tcW w:w="1340" w:type="dxa"/>
          </w:tcPr>
          <w:p w14:paraId="1720518A" w14:textId="77777777" w:rsidR="00B16460" w:rsidRPr="00D2351F" w:rsidRDefault="00B16460" w:rsidP="00B16460">
            <w:pPr>
              <w:rPr>
                <w:rFonts w:ascii="Times New Roman" w:eastAsia="Calibri" w:hAnsi="Times New Roman" w:cs="Times New Roman"/>
                <w:sz w:val="22"/>
                <w:szCs w:val="22"/>
              </w:rPr>
            </w:pPr>
          </w:p>
        </w:tc>
      </w:tr>
      <w:tr w:rsidR="00B16460" w:rsidRPr="00D2351F" w14:paraId="6E725EAB" w14:textId="77777777" w:rsidTr="00B16460">
        <w:trPr>
          <w:trHeight w:val="738"/>
        </w:trPr>
        <w:tc>
          <w:tcPr>
            <w:tcW w:w="1417" w:type="dxa"/>
            <w:tcBorders>
              <w:right w:val="single" w:sz="6" w:space="0" w:color="000000"/>
            </w:tcBorders>
          </w:tcPr>
          <w:p w14:paraId="5FAB9343"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29</w:t>
            </w:r>
          </w:p>
        </w:tc>
        <w:tc>
          <w:tcPr>
            <w:tcW w:w="1844" w:type="dxa"/>
            <w:tcBorders>
              <w:left w:val="single" w:sz="6" w:space="0" w:color="000000"/>
            </w:tcBorders>
          </w:tcPr>
          <w:p w14:paraId="543D5D89"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4994607.90</w:t>
            </w:r>
          </w:p>
        </w:tc>
        <w:tc>
          <w:tcPr>
            <w:tcW w:w="1844" w:type="dxa"/>
          </w:tcPr>
          <w:p w14:paraId="513A35B2"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5291243.78</w:t>
            </w:r>
          </w:p>
        </w:tc>
        <w:tc>
          <w:tcPr>
            <w:tcW w:w="1561" w:type="dxa"/>
          </w:tcPr>
          <w:p w14:paraId="412AE134"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250E652E"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344C4EA8"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7B57F912" w14:textId="77777777" w:rsidTr="00B16460">
        <w:trPr>
          <w:trHeight w:val="744"/>
        </w:trPr>
        <w:tc>
          <w:tcPr>
            <w:tcW w:w="1417" w:type="dxa"/>
            <w:tcBorders>
              <w:right w:val="single" w:sz="6" w:space="0" w:color="000000"/>
            </w:tcBorders>
          </w:tcPr>
          <w:p w14:paraId="34A6A595" w14:textId="77777777" w:rsidR="00B16460" w:rsidRPr="00D2351F" w:rsidRDefault="00B16460" w:rsidP="00B16460">
            <w:pPr>
              <w:spacing w:before="101"/>
              <w:rPr>
                <w:rFonts w:ascii="Times New Roman" w:eastAsia="Calibri" w:hAnsi="Times New Roman" w:cs="Times New Roman"/>
                <w:sz w:val="22"/>
                <w:szCs w:val="22"/>
              </w:rPr>
            </w:pPr>
            <w:r w:rsidRPr="00D2351F">
              <w:rPr>
                <w:rFonts w:ascii="Times New Roman" w:eastAsia="Calibri" w:hAnsi="Times New Roman" w:cs="Times New Roman"/>
                <w:sz w:val="22"/>
                <w:szCs w:val="22"/>
              </w:rPr>
              <w:lastRenderedPageBreak/>
              <w:t>30</w:t>
            </w:r>
          </w:p>
        </w:tc>
        <w:tc>
          <w:tcPr>
            <w:tcW w:w="1844" w:type="dxa"/>
            <w:tcBorders>
              <w:left w:val="single" w:sz="6" w:space="0" w:color="000000"/>
            </w:tcBorders>
          </w:tcPr>
          <w:p w14:paraId="782B087D" w14:textId="77777777" w:rsidR="00B16460" w:rsidRPr="00D2351F" w:rsidRDefault="00B16460" w:rsidP="00B16460">
            <w:pPr>
              <w:spacing w:before="101"/>
              <w:rPr>
                <w:rFonts w:ascii="Times New Roman" w:eastAsia="Calibri" w:hAnsi="Times New Roman" w:cs="Times New Roman"/>
                <w:sz w:val="22"/>
                <w:szCs w:val="22"/>
              </w:rPr>
            </w:pPr>
            <w:r w:rsidRPr="00D2351F">
              <w:rPr>
                <w:rFonts w:ascii="Times New Roman" w:eastAsia="Calibri" w:hAnsi="Times New Roman" w:cs="Times New Roman"/>
                <w:sz w:val="22"/>
                <w:szCs w:val="22"/>
              </w:rPr>
              <w:t>4994609.30</w:t>
            </w:r>
          </w:p>
        </w:tc>
        <w:tc>
          <w:tcPr>
            <w:tcW w:w="1844" w:type="dxa"/>
          </w:tcPr>
          <w:p w14:paraId="25F18891" w14:textId="77777777" w:rsidR="00B16460" w:rsidRPr="00D2351F" w:rsidRDefault="00B16460" w:rsidP="00B16460">
            <w:pPr>
              <w:spacing w:before="101"/>
              <w:rPr>
                <w:rFonts w:ascii="Times New Roman" w:eastAsia="Calibri" w:hAnsi="Times New Roman" w:cs="Times New Roman"/>
                <w:sz w:val="22"/>
                <w:szCs w:val="22"/>
              </w:rPr>
            </w:pPr>
            <w:r w:rsidRPr="00D2351F">
              <w:rPr>
                <w:rFonts w:ascii="Times New Roman" w:eastAsia="Calibri" w:hAnsi="Times New Roman" w:cs="Times New Roman"/>
                <w:sz w:val="22"/>
                <w:szCs w:val="22"/>
              </w:rPr>
              <w:t>5291228.56</w:t>
            </w:r>
          </w:p>
        </w:tc>
        <w:tc>
          <w:tcPr>
            <w:tcW w:w="1561" w:type="dxa"/>
          </w:tcPr>
          <w:p w14:paraId="3E10DE8B" w14:textId="77777777" w:rsidR="00B16460" w:rsidRPr="00D2351F" w:rsidRDefault="00B16460" w:rsidP="00B16460">
            <w:pPr>
              <w:spacing w:before="105" w:line="235" w:lineRule="auto"/>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2836595B" w14:textId="77777777" w:rsidR="00B16460" w:rsidRPr="00D2351F" w:rsidRDefault="00B16460" w:rsidP="00B16460">
            <w:pPr>
              <w:spacing w:before="101"/>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480ED040" w14:textId="77777777" w:rsidR="00B16460" w:rsidRPr="00D2351F" w:rsidRDefault="00B16460" w:rsidP="00B16460">
            <w:pPr>
              <w:spacing w:before="101"/>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4A7830CC" w14:textId="77777777" w:rsidTr="00B16460">
        <w:trPr>
          <w:trHeight w:val="738"/>
        </w:trPr>
        <w:tc>
          <w:tcPr>
            <w:tcW w:w="1417" w:type="dxa"/>
            <w:tcBorders>
              <w:right w:val="single" w:sz="6" w:space="0" w:color="000000"/>
            </w:tcBorders>
          </w:tcPr>
          <w:p w14:paraId="78FB0EDD"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19</w:t>
            </w:r>
          </w:p>
        </w:tc>
        <w:tc>
          <w:tcPr>
            <w:tcW w:w="1844" w:type="dxa"/>
            <w:tcBorders>
              <w:left w:val="single" w:sz="6" w:space="0" w:color="000000"/>
            </w:tcBorders>
          </w:tcPr>
          <w:p w14:paraId="527620B5"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4994621.80</w:t>
            </w:r>
          </w:p>
        </w:tc>
        <w:tc>
          <w:tcPr>
            <w:tcW w:w="1844" w:type="dxa"/>
          </w:tcPr>
          <w:p w14:paraId="18D1934D"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5291229.46</w:t>
            </w:r>
          </w:p>
        </w:tc>
        <w:tc>
          <w:tcPr>
            <w:tcW w:w="1561" w:type="dxa"/>
          </w:tcPr>
          <w:p w14:paraId="3B0CB8C1"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72189E66"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3581AA8A"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6E3F7B1D" w14:textId="77777777" w:rsidTr="00B16460">
        <w:trPr>
          <w:trHeight w:val="475"/>
        </w:trPr>
        <w:tc>
          <w:tcPr>
            <w:tcW w:w="9706" w:type="dxa"/>
            <w:gridSpan w:val="6"/>
          </w:tcPr>
          <w:p w14:paraId="7FF4D294"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Часть</w:t>
            </w:r>
            <w:r w:rsidRPr="00D2351F">
              <w:rPr>
                <w:rFonts w:ascii="Times New Roman" w:eastAsia="Calibri" w:hAnsi="Times New Roman" w:cs="Times New Roman"/>
                <w:spacing w:val="-1"/>
                <w:sz w:val="22"/>
                <w:szCs w:val="22"/>
              </w:rPr>
              <w:t xml:space="preserve"> </w:t>
            </w:r>
            <w:r w:rsidRPr="00D2351F">
              <w:rPr>
                <w:rFonts w:ascii="Times New Roman" w:eastAsia="Calibri" w:hAnsi="Times New Roman" w:cs="Times New Roman"/>
                <w:sz w:val="22"/>
                <w:szCs w:val="22"/>
              </w:rPr>
              <w:t>№3</w:t>
            </w:r>
          </w:p>
        </w:tc>
      </w:tr>
      <w:tr w:rsidR="00B16460" w:rsidRPr="00D2351F" w14:paraId="433DAE66" w14:textId="77777777" w:rsidTr="00B16460">
        <w:trPr>
          <w:trHeight w:val="738"/>
        </w:trPr>
        <w:tc>
          <w:tcPr>
            <w:tcW w:w="1417" w:type="dxa"/>
            <w:tcBorders>
              <w:right w:val="single" w:sz="6" w:space="0" w:color="000000"/>
            </w:tcBorders>
          </w:tcPr>
          <w:p w14:paraId="1462F169"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31</w:t>
            </w:r>
          </w:p>
        </w:tc>
        <w:tc>
          <w:tcPr>
            <w:tcW w:w="1844" w:type="dxa"/>
            <w:tcBorders>
              <w:left w:val="single" w:sz="6" w:space="0" w:color="000000"/>
            </w:tcBorders>
          </w:tcPr>
          <w:p w14:paraId="32D415F2"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4994641.36</w:t>
            </w:r>
          </w:p>
        </w:tc>
        <w:tc>
          <w:tcPr>
            <w:tcW w:w="1844" w:type="dxa"/>
          </w:tcPr>
          <w:p w14:paraId="0D5AC5BA"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5289942.35</w:t>
            </w:r>
          </w:p>
        </w:tc>
        <w:tc>
          <w:tcPr>
            <w:tcW w:w="1561" w:type="dxa"/>
          </w:tcPr>
          <w:p w14:paraId="6E6017C1"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777C473D"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75C5E060"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3B8A369F" w14:textId="77777777" w:rsidTr="00B16460">
        <w:trPr>
          <w:trHeight w:val="744"/>
        </w:trPr>
        <w:tc>
          <w:tcPr>
            <w:tcW w:w="1417" w:type="dxa"/>
            <w:tcBorders>
              <w:right w:val="single" w:sz="6" w:space="0" w:color="000000"/>
            </w:tcBorders>
          </w:tcPr>
          <w:p w14:paraId="30584BB5"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32</w:t>
            </w:r>
          </w:p>
        </w:tc>
        <w:tc>
          <w:tcPr>
            <w:tcW w:w="1844" w:type="dxa"/>
            <w:tcBorders>
              <w:left w:val="single" w:sz="6" w:space="0" w:color="000000"/>
            </w:tcBorders>
          </w:tcPr>
          <w:p w14:paraId="465D31A0"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4994683.04</w:t>
            </w:r>
          </w:p>
        </w:tc>
        <w:tc>
          <w:tcPr>
            <w:tcW w:w="1844" w:type="dxa"/>
          </w:tcPr>
          <w:p w14:paraId="00459CEC"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5289924.67</w:t>
            </w:r>
          </w:p>
        </w:tc>
        <w:tc>
          <w:tcPr>
            <w:tcW w:w="1561" w:type="dxa"/>
          </w:tcPr>
          <w:p w14:paraId="09A1BC64" w14:textId="77777777" w:rsidR="00B16460" w:rsidRPr="00D2351F" w:rsidRDefault="00B16460" w:rsidP="00B16460">
            <w:pPr>
              <w:spacing w:before="104" w:line="235" w:lineRule="auto"/>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1CC4F3B7"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4AC67BDA"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77E7A6E9" w14:textId="77777777" w:rsidTr="00B16460">
        <w:trPr>
          <w:trHeight w:val="738"/>
        </w:trPr>
        <w:tc>
          <w:tcPr>
            <w:tcW w:w="1417" w:type="dxa"/>
            <w:tcBorders>
              <w:right w:val="single" w:sz="6" w:space="0" w:color="000000"/>
            </w:tcBorders>
          </w:tcPr>
          <w:p w14:paraId="405E3A71"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33</w:t>
            </w:r>
          </w:p>
        </w:tc>
        <w:tc>
          <w:tcPr>
            <w:tcW w:w="1844" w:type="dxa"/>
            <w:tcBorders>
              <w:left w:val="single" w:sz="6" w:space="0" w:color="000000"/>
            </w:tcBorders>
          </w:tcPr>
          <w:p w14:paraId="79F4E23B"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4994691.22</w:t>
            </w:r>
          </w:p>
        </w:tc>
        <w:tc>
          <w:tcPr>
            <w:tcW w:w="1844" w:type="dxa"/>
          </w:tcPr>
          <w:p w14:paraId="4297E1D4"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5289922.01</w:t>
            </w:r>
          </w:p>
        </w:tc>
        <w:tc>
          <w:tcPr>
            <w:tcW w:w="1561" w:type="dxa"/>
          </w:tcPr>
          <w:p w14:paraId="57BF472C"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601A55EC"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6D5F30FF"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1A6325E0" w14:textId="77777777" w:rsidTr="00B16460">
        <w:trPr>
          <w:trHeight w:val="743"/>
        </w:trPr>
        <w:tc>
          <w:tcPr>
            <w:tcW w:w="1417" w:type="dxa"/>
            <w:tcBorders>
              <w:right w:val="single" w:sz="6" w:space="0" w:color="000000"/>
            </w:tcBorders>
          </w:tcPr>
          <w:p w14:paraId="0CFB37A7"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34</w:t>
            </w:r>
          </w:p>
        </w:tc>
        <w:tc>
          <w:tcPr>
            <w:tcW w:w="1844" w:type="dxa"/>
            <w:tcBorders>
              <w:left w:val="single" w:sz="6" w:space="0" w:color="000000"/>
            </w:tcBorders>
          </w:tcPr>
          <w:p w14:paraId="1C92B0A7"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4994694.89</w:t>
            </w:r>
          </w:p>
        </w:tc>
        <w:tc>
          <w:tcPr>
            <w:tcW w:w="1844" w:type="dxa"/>
          </w:tcPr>
          <w:p w14:paraId="428FA5DF"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5289920.73</w:t>
            </w:r>
          </w:p>
        </w:tc>
        <w:tc>
          <w:tcPr>
            <w:tcW w:w="1561" w:type="dxa"/>
          </w:tcPr>
          <w:p w14:paraId="1BDB467D"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462BE128"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1C699AC5"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082E5266" w14:textId="77777777" w:rsidTr="00B16460">
        <w:trPr>
          <w:trHeight w:val="739"/>
        </w:trPr>
        <w:tc>
          <w:tcPr>
            <w:tcW w:w="1417" w:type="dxa"/>
            <w:tcBorders>
              <w:right w:val="single" w:sz="6" w:space="0" w:color="000000"/>
            </w:tcBorders>
          </w:tcPr>
          <w:p w14:paraId="68B0BF97"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35</w:t>
            </w:r>
          </w:p>
        </w:tc>
        <w:tc>
          <w:tcPr>
            <w:tcW w:w="1844" w:type="dxa"/>
            <w:tcBorders>
              <w:left w:val="single" w:sz="6" w:space="0" w:color="000000"/>
            </w:tcBorders>
          </w:tcPr>
          <w:p w14:paraId="5FB2ED0E"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4994661.49</w:t>
            </w:r>
          </w:p>
        </w:tc>
        <w:tc>
          <w:tcPr>
            <w:tcW w:w="1844" w:type="dxa"/>
          </w:tcPr>
          <w:p w14:paraId="6E3D0CD2"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5289891.34</w:t>
            </w:r>
          </w:p>
        </w:tc>
        <w:tc>
          <w:tcPr>
            <w:tcW w:w="1561" w:type="dxa"/>
          </w:tcPr>
          <w:p w14:paraId="3721D338" w14:textId="77777777" w:rsidR="00B16460" w:rsidRPr="00D2351F" w:rsidRDefault="00B16460" w:rsidP="00B16460">
            <w:pPr>
              <w:spacing w:before="96"/>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27B0D9CC"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46A02167"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06F693BC" w14:textId="77777777" w:rsidTr="00B16460">
        <w:trPr>
          <w:trHeight w:val="743"/>
        </w:trPr>
        <w:tc>
          <w:tcPr>
            <w:tcW w:w="1417" w:type="dxa"/>
            <w:tcBorders>
              <w:right w:val="single" w:sz="6" w:space="0" w:color="000000"/>
            </w:tcBorders>
          </w:tcPr>
          <w:p w14:paraId="741BCEB2"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36</w:t>
            </w:r>
          </w:p>
        </w:tc>
        <w:tc>
          <w:tcPr>
            <w:tcW w:w="1844" w:type="dxa"/>
            <w:tcBorders>
              <w:left w:val="single" w:sz="6" w:space="0" w:color="000000"/>
            </w:tcBorders>
          </w:tcPr>
          <w:p w14:paraId="69D572FB"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4994650.14</w:t>
            </w:r>
          </w:p>
        </w:tc>
        <w:tc>
          <w:tcPr>
            <w:tcW w:w="1844" w:type="dxa"/>
          </w:tcPr>
          <w:p w14:paraId="3CA8EBD0"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5289909.36</w:t>
            </w:r>
          </w:p>
        </w:tc>
        <w:tc>
          <w:tcPr>
            <w:tcW w:w="1561" w:type="dxa"/>
          </w:tcPr>
          <w:p w14:paraId="376B623B"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2DA438D7"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10256DEB"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555428E7" w14:textId="77777777" w:rsidTr="00B16460">
        <w:trPr>
          <w:trHeight w:val="739"/>
        </w:trPr>
        <w:tc>
          <w:tcPr>
            <w:tcW w:w="1417" w:type="dxa"/>
            <w:tcBorders>
              <w:right w:val="single" w:sz="6" w:space="0" w:color="000000"/>
            </w:tcBorders>
          </w:tcPr>
          <w:p w14:paraId="3C8E5216"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37</w:t>
            </w:r>
          </w:p>
        </w:tc>
        <w:tc>
          <w:tcPr>
            <w:tcW w:w="1844" w:type="dxa"/>
            <w:tcBorders>
              <w:left w:val="single" w:sz="6" w:space="0" w:color="000000"/>
            </w:tcBorders>
          </w:tcPr>
          <w:p w14:paraId="3AEFF813"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4994640.43</w:t>
            </w:r>
          </w:p>
        </w:tc>
        <w:tc>
          <w:tcPr>
            <w:tcW w:w="1844" w:type="dxa"/>
          </w:tcPr>
          <w:p w14:paraId="230CC1D4"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5289912.71</w:t>
            </w:r>
          </w:p>
        </w:tc>
        <w:tc>
          <w:tcPr>
            <w:tcW w:w="1561" w:type="dxa"/>
          </w:tcPr>
          <w:p w14:paraId="3B749C16" w14:textId="77777777" w:rsidR="00B16460" w:rsidRPr="00D2351F" w:rsidRDefault="00B16460" w:rsidP="00B16460">
            <w:pPr>
              <w:spacing w:before="96"/>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0394C912"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7DF2592E"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76488A3B" w14:textId="77777777" w:rsidTr="00B16460">
        <w:trPr>
          <w:trHeight w:val="743"/>
        </w:trPr>
        <w:tc>
          <w:tcPr>
            <w:tcW w:w="1417" w:type="dxa"/>
            <w:tcBorders>
              <w:right w:val="single" w:sz="6" w:space="0" w:color="000000"/>
            </w:tcBorders>
          </w:tcPr>
          <w:p w14:paraId="18B2150A"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38</w:t>
            </w:r>
          </w:p>
        </w:tc>
        <w:tc>
          <w:tcPr>
            <w:tcW w:w="1844" w:type="dxa"/>
            <w:tcBorders>
              <w:left w:val="single" w:sz="6" w:space="0" w:color="000000"/>
            </w:tcBorders>
          </w:tcPr>
          <w:p w14:paraId="02DDE26D"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4994640.32</w:t>
            </w:r>
          </w:p>
        </w:tc>
        <w:tc>
          <w:tcPr>
            <w:tcW w:w="1844" w:type="dxa"/>
          </w:tcPr>
          <w:p w14:paraId="15440F25"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5289912.38</w:t>
            </w:r>
          </w:p>
        </w:tc>
        <w:tc>
          <w:tcPr>
            <w:tcW w:w="1561" w:type="dxa"/>
          </w:tcPr>
          <w:p w14:paraId="6F05C3FA"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4B3C2DE1"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5EB8E57B"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4F706428" w14:textId="77777777" w:rsidTr="00B16460">
        <w:trPr>
          <w:trHeight w:val="739"/>
        </w:trPr>
        <w:tc>
          <w:tcPr>
            <w:tcW w:w="1417" w:type="dxa"/>
            <w:tcBorders>
              <w:right w:val="single" w:sz="6" w:space="0" w:color="000000"/>
            </w:tcBorders>
          </w:tcPr>
          <w:p w14:paraId="57EBDE83"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39</w:t>
            </w:r>
          </w:p>
        </w:tc>
        <w:tc>
          <w:tcPr>
            <w:tcW w:w="1844" w:type="dxa"/>
            <w:tcBorders>
              <w:left w:val="single" w:sz="6" w:space="0" w:color="000000"/>
            </w:tcBorders>
          </w:tcPr>
          <w:p w14:paraId="0EC422C8"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4994631.71</w:t>
            </w:r>
          </w:p>
        </w:tc>
        <w:tc>
          <w:tcPr>
            <w:tcW w:w="1844" w:type="dxa"/>
          </w:tcPr>
          <w:p w14:paraId="1577084F"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5289905.13</w:t>
            </w:r>
          </w:p>
        </w:tc>
        <w:tc>
          <w:tcPr>
            <w:tcW w:w="1561" w:type="dxa"/>
          </w:tcPr>
          <w:p w14:paraId="12867447"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4B277666"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43F60025"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537E9277" w14:textId="77777777" w:rsidTr="00B16460">
        <w:trPr>
          <w:trHeight w:val="743"/>
        </w:trPr>
        <w:tc>
          <w:tcPr>
            <w:tcW w:w="1417" w:type="dxa"/>
            <w:tcBorders>
              <w:right w:val="single" w:sz="6" w:space="0" w:color="000000"/>
            </w:tcBorders>
          </w:tcPr>
          <w:p w14:paraId="25BF2EC5"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40</w:t>
            </w:r>
          </w:p>
        </w:tc>
        <w:tc>
          <w:tcPr>
            <w:tcW w:w="1844" w:type="dxa"/>
            <w:tcBorders>
              <w:left w:val="single" w:sz="6" w:space="0" w:color="000000"/>
            </w:tcBorders>
          </w:tcPr>
          <w:p w14:paraId="3272060C"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4994643.14</w:t>
            </w:r>
          </w:p>
        </w:tc>
        <w:tc>
          <w:tcPr>
            <w:tcW w:w="1844" w:type="dxa"/>
          </w:tcPr>
          <w:p w14:paraId="5B5EC2F7"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5289890.85</w:t>
            </w:r>
          </w:p>
        </w:tc>
        <w:tc>
          <w:tcPr>
            <w:tcW w:w="1561" w:type="dxa"/>
          </w:tcPr>
          <w:p w14:paraId="5D6A57F1"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53BCAD10"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084829F7"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33F372EB" w14:textId="77777777" w:rsidTr="00B16460">
        <w:trPr>
          <w:trHeight w:val="739"/>
        </w:trPr>
        <w:tc>
          <w:tcPr>
            <w:tcW w:w="1417" w:type="dxa"/>
            <w:tcBorders>
              <w:right w:val="single" w:sz="6" w:space="0" w:color="000000"/>
            </w:tcBorders>
          </w:tcPr>
          <w:p w14:paraId="39C5BFBD"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41</w:t>
            </w:r>
          </w:p>
        </w:tc>
        <w:tc>
          <w:tcPr>
            <w:tcW w:w="1844" w:type="dxa"/>
            <w:tcBorders>
              <w:left w:val="single" w:sz="6" w:space="0" w:color="000000"/>
            </w:tcBorders>
          </w:tcPr>
          <w:p w14:paraId="72598DB3"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4994650.89</w:t>
            </w:r>
          </w:p>
        </w:tc>
        <w:tc>
          <w:tcPr>
            <w:tcW w:w="1844" w:type="dxa"/>
          </w:tcPr>
          <w:p w14:paraId="709DF646"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5289881.62</w:t>
            </w:r>
          </w:p>
        </w:tc>
        <w:tc>
          <w:tcPr>
            <w:tcW w:w="1561" w:type="dxa"/>
          </w:tcPr>
          <w:p w14:paraId="76FDCB25"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0167440E"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71AA7911"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6F03D2DC" w14:textId="77777777" w:rsidTr="00B16460">
        <w:trPr>
          <w:trHeight w:val="743"/>
        </w:trPr>
        <w:tc>
          <w:tcPr>
            <w:tcW w:w="1417" w:type="dxa"/>
            <w:tcBorders>
              <w:right w:val="single" w:sz="6" w:space="0" w:color="000000"/>
            </w:tcBorders>
          </w:tcPr>
          <w:p w14:paraId="1D8C7C69"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42</w:t>
            </w:r>
          </w:p>
        </w:tc>
        <w:tc>
          <w:tcPr>
            <w:tcW w:w="1844" w:type="dxa"/>
            <w:tcBorders>
              <w:left w:val="single" w:sz="6" w:space="0" w:color="000000"/>
            </w:tcBorders>
          </w:tcPr>
          <w:p w14:paraId="318D9639"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4994646.51</w:t>
            </w:r>
          </w:p>
        </w:tc>
        <w:tc>
          <w:tcPr>
            <w:tcW w:w="1844" w:type="dxa"/>
          </w:tcPr>
          <w:p w14:paraId="1FC8C686"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5289877.60</w:t>
            </w:r>
          </w:p>
        </w:tc>
        <w:tc>
          <w:tcPr>
            <w:tcW w:w="1561" w:type="dxa"/>
          </w:tcPr>
          <w:p w14:paraId="7474D6E5"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416515B0"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5DFDDC93"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73EEC927" w14:textId="77777777" w:rsidTr="00B16460">
        <w:trPr>
          <w:trHeight w:val="738"/>
        </w:trPr>
        <w:tc>
          <w:tcPr>
            <w:tcW w:w="1417" w:type="dxa"/>
            <w:tcBorders>
              <w:right w:val="single" w:sz="6" w:space="0" w:color="000000"/>
            </w:tcBorders>
          </w:tcPr>
          <w:p w14:paraId="00BD2B80"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43</w:t>
            </w:r>
          </w:p>
        </w:tc>
        <w:tc>
          <w:tcPr>
            <w:tcW w:w="1844" w:type="dxa"/>
            <w:tcBorders>
              <w:left w:val="single" w:sz="6" w:space="0" w:color="000000"/>
            </w:tcBorders>
          </w:tcPr>
          <w:p w14:paraId="743A7E6D"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4994646.35</w:t>
            </w:r>
          </w:p>
        </w:tc>
        <w:tc>
          <w:tcPr>
            <w:tcW w:w="1844" w:type="dxa"/>
          </w:tcPr>
          <w:p w14:paraId="03110CE5"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5289877.79</w:t>
            </w:r>
          </w:p>
        </w:tc>
        <w:tc>
          <w:tcPr>
            <w:tcW w:w="1561" w:type="dxa"/>
          </w:tcPr>
          <w:p w14:paraId="40285E6B"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67BB15AC"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0F3B606C"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2AF5B0FF" w14:textId="77777777" w:rsidTr="00B16460">
        <w:trPr>
          <w:trHeight w:val="475"/>
        </w:trPr>
        <w:tc>
          <w:tcPr>
            <w:tcW w:w="1417" w:type="dxa"/>
            <w:tcBorders>
              <w:right w:val="single" w:sz="6" w:space="0" w:color="000000"/>
            </w:tcBorders>
          </w:tcPr>
          <w:p w14:paraId="2AA7C6AB"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44</w:t>
            </w:r>
          </w:p>
        </w:tc>
        <w:tc>
          <w:tcPr>
            <w:tcW w:w="1844" w:type="dxa"/>
            <w:tcBorders>
              <w:left w:val="single" w:sz="6" w:space="0" w:color="000000"/>
            </w:tcBorders>
          </w:tcPr>
          <w:p w14:paraId="017D5E60"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4994620.23</w:t>
            </w:r>
          </w:p>
        </w:tc>
        <w:tc>
          <w:tcPr>
            <w:tcW w:w="1844" w:type="dxa"/>
          </w:tcPr>
          <w:p w14:paraId="419A2A98"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5289909.07</w:t>
            </w:r>
          </w:p>
        </w:tc>
        <w:tc>
          <w:tcPr>
            <w:tcW w:w="1561" w:type="dxa"/>
          </w:tcPr>
          <w:p w14:paraId="5260D905"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p>
        </w:tc>
        <w:tc>
          <w:tcPr>
            <w:tcW w:w="1700" w:type="dxa"/>
          </w:tcPr>
          <w:p w14:paraId="687264EA"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07964585"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3648F2F2" w14:textId="77777777" w:rsidTr="00B16460">
        <w:trPr>
          <w:trHeight w:val="474"/>
        </w:trPr>
        <w:tc>
          <w:tcPr>
            <w:tcW w:w="1417" w:type="dxa"/>
            <w:tcBorders>
              <w:right w:val="single" w:sz="6" w:space="0" w:color="000000"/>
            </w:tcBorders>
          </w:tcPr>
          <w:p w14:paraId="7B98DFE2" w14:textId="77777777" w:rsidR="00B16460" w:rsidRPr="00D2351F" w:rsidRDefault="00B16460" w:rsidP="00B16460">
            <w:pPr>
              <w:rPr>
                <w:rFonts w:ascii="Times New Roman" w:eastAsia="Calibri" w:hAnsi="Times New Roman" w:cs="Times New Roman"/>
                <w:sz w:val="22"/>
                <w:szCs w:val="22"/>
              </w:rPr>
            </w:pPr>
          </w:p>
        </w:tc>
        <w:tc>
          <w:tcPr>
            <w:tcW w:w="1844" w:type="dxa"/>
            <w:tcBorders>
              <w:left w:val="single" w:sz="6" w:space="0" w:color="000000"/>
            </w:tcBorders>
          </w:tcPr>
          <w:p w14:paraId="32D1CCB3" w14:textId="77777777" w:rsidR="00B16460" w:rsidRPr="00D2351F" w:rsidRDefault="00B16460" w:rsidP="00B16460">
            <w:pPr>
              <w:rPr>
                <w:rFonts w:ascii="Times New Roman" w:eastAsia="Calibri" w:hAnsi="Times New Roman" w:cs="Times New Roman"/>
                <w:sz w:val="22"/>
                <w:szCs w:val="22"/>
              </w:rPr>
            </w:pPr>
          </w:p>
        </w:tc>
        <w:tc>
          <w:tcPr>
            <w:tcW w:w="1844" w:type="dxa"/>
          </w:tcPr>
          <w:p w14:paraId="35A6C293" w14:textId="77777777" w:rsidR="00B16460" w:rsidRPr="00D2351F" w:rsidRDefault="00B16460" w:rsidP="00B16460">
            <w:pPr>
              <w:rPr>
                <w:rFonts w:ascii="Times New Roman" w:eastAsia="Calibri" w:hAnsi="Times New Roman" w:cs="Times New Roman"/>
                <w:sz w:val="22"/>
                <w:szCs w:val="22"/>
              </w:rPr>
            </w:pPr>
          </w:p>
        </w:tc>
        <w:tc>
          <w:tcPr>
            <w:tcW w:w="1561" w:type="dxa"/>
          </w:tcPr>
          <w:p w14:paraId="5983492F"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кий</w:t>
            </w:r>
          </w:p>
        </w:tc>
        <w:tc>
          <w:tcPr>
            <w:tcW w:w="1700" w:type="dxa"/>
          </w:tcPr>
          <w:p w14:paraId="1C9B6A5E" w14:textId="77777777" w:rsidR="00B16460" w:rsidRPr="00D2351F" w:rsidRDefault="00B16460" w:rsidP="00B16460">
            <w:pPr>
              <w:rPr>
                <w:rFonts w:ascii="Times New Roman" w:eastAsia="Calibri" w:hAnsi="Times New Roman" w:cs="Times New Roman"/>
                <w:sz w:val="22"/>
                <w:szCs w:val="22"/>
              </w:rPr>
            </w:pPr>
          </w:p>
        </w:tc>
        <w:tc>
          <w:tcPr>
            <w:tcW w:w="1340" w:type="dxa"/>
          </w:tcPr>
          <w:p w14:paraId="114C46E8" w14:textId="77777777" w:rsidR="00B16460" w:rsidRPr="00D2351F" w:rsidRDefault="00B16460" w:rsidP="00B16460">
            <w:pPr>
              <w:rPr>
                <w:rFonts w:ascii="Times New Roman" w:eastAsia="Calibri" w:hAnsi="Times New Roman" w:cs="Times New Roman"/>
                <w:sz w:val="22"/>
                <w:szCs w:val="22"/>
              </w:rPr>
            </w:pPr>
          </w:p>
        </w:tc>
      </w:tr>
      <w:tr w:rsidR="00B16460" w:rsidRPr="00D2351F" w14:paraId="5A98C6C9" w14:textId="77777777" w:rsidTr="00B16460">
        <w:trPr>
          <w:trHeight w:val="738"/>
        </w:trPr>
        <w:tc>
          <w:tcPr>
            <w:tcW w:w="1417" w:type="dxa"/>
            <w:tcBorders>
              <w:right w:val="single" w:sz="6" w:space="0" w:color="000000"/>
            </w:tcBorders>
          </w:tcPr>
          <w:p w14:paraId="279CFE64"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45</w:t>
            </w:r>
          </w:p>
        </w:tc>
        <w:tc>
          <w:tcPr>
            <w:tcW w:w="1844" w:type="dxa"/>
            <w:tcBorders>
              <w:left w:val="single" w:sz="6" w:space="0" w:color="000000"/>
            </w:tcBorders>
          </w:tcPr>
          <w:p w14:paraId="4CD7F8F3"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4994624.20</w:t>
            </w:r>
          </w:p>
        </w:tc>
        <w:tc>
          <w:tcPr>
            <w:tcW w:w="1844" w:type="dxa"/>
          </w:tcPr>
          <w:p w14:paraId="14766C14"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5289913.44</w:t>
            </w:r>
          </w:p>
        </w:tc>
        <w:tc>
          <w:tcPr>
            <w:tcW w:w="1561" w:type="dxa"/>
          </w:tcPr>
          <w:p w14:paraId="1E1D0107"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59BD2123"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47AD3360"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5B5162B3" w14:textId="77777777" w:rsidTr="00B16460">
        <w:trPr>
          <w:trHeight w:val="744"/>
        </w:trPr>
        <w:tc>
          <w:tcPr>
            <w:tcW w:w="1417" w:type="dxa"/>
            <w:tcBorders>
              <w:right w:val="single" w:sz="6" w:space="0" w:color="000000"/>
            </w:tcBorders>
          </w:tcPr>
          <w:p w14:paraId="320EEFDA" w14:textId="77777777" w:rsidR="00B16460" w:rsidRPr="00D2351F" w:rsidRDefault="00B16460" w:rsidP="00B16460">
            <w:pPr>
              <w:spacing w:before="101"/>
              <w:rPr>
                <w:rFonts w:ascii="Times New Roman" w:eastAsia="Calibri" w:hAnsi="Times New Roman" w:cs="Times New Roman"/>
                <w:sz w:val="22"/>
                <w:szCs w:val="22"/>
              </w:rPr>
            </w:pPr>
            <w:r w:rsidRPr="00D2351F">
              <w:rPr>
                <w:rFonts w:ascii="Times New Roman" w:eastAsia="Calibri" w:hAnsi="Times New Roman" w:cs="Times New Roman"/>
                <w:sz w:val="22"/>
                <w:szCs w:val="22"/>
              </w:rPr>
              <w:t>46</w:t>
            </w:r>
          </w:p>
        </w:tc>
        <w:tc>
          <w:tcPr>
            <w:tcW w:w="1844" w:type="dxa"/>
            <w:tcBorders>
              <w:left w:val="single" w:sz="6" w:space="0" w:color="000000"/>
            </w:tcBorders>
          </w:tcPr>
          <w:p w14:paraId="02144814" w14:textId="77777777" w:rsidR="00B16460" w:rsidRPr="00D2351F" w:rsidRDefault="00B16460" w:rsidP="00B16460">
            <w:pPr>
              <w:spacing w:before="101"/>
              <w:rPr>
                <w:rFonts w:ascii="Times New Roman" w:eastAsia="Calibri" w:hAnsi="Times New Roman" w:cs="Times New Roman"/>
                <w:sz w:val="22"/>
                <w:szCs w:val="22"/>
              </w:rPr>
            </w:pPr>
            <w:r w:rsidRPr="00D2351F">
              <w:rPr>
                <w:rFonts w:ascii="Times New Roman" w:eastAsia="Calibri" w:hAnsi="Times New Roman" w:cs="Times New Roman"/>
                <w:sz w:val="22"/>
                <w:szCs w:val="22"/>
              </w:rPr>
              <w:t>4994619.35</w:t>
            </w:r>
          </w:p>
        </w:tc>
        <w:tc>
          <w:tcPr>
            <w:tcW w:w="1844" w:type="dxa"/>
          </w:tcPr>
          <w:p w14:paraId="5F1DDE7C" w14:textId="77777777" w:rsidR="00B16460" w:rsidRPr="00D2351F" w:rsidRDefault="00B16460" w:rsidP="00B16460">
            <w:pPr>
              <w:spacing w:before="101"/>
              <w:rPr>
                <w:rFonts w:ascii="Times New Roman" w:eastAsia="Calibri" w:hAnsi="Times New Roman" w:cs="Times New Roman"/>
                <w:sz w:val="22"/>
                <w:szCs w:val="22"/>
              </w:rPr>
            </w:pPr>
            <w:r w:rsidRPr="00D2351F">
              <w:rPr>
                <w:rFonts w:ascii="Times New Roman" w:eastAsia="Calibri" w:hAnsi="Times New Roman" w:cs="Times New Roman"/>
                <w:sz w:val="22"/>
                <w:szCs w:val="22"/>
              </w:rPr>
              <w:t>5289919.16</w:t>
            </w:r>
          </w:p>
        </w:tc>
        <w:tc>
          <w:tcPr>
            <w:tcW w:w="1561" w:type="dxa"/>
          </w:tcPr>
          <w:p w14:paraId="17ED363C" w14:textId="77777777" w:rsidR="00B16460" w:rsidRPr="00D2351F" w:rsidRDefault="00B16460" w:rsidP="00B16460">
            <w:pPr>
              <w:spacing w:before="105" w:line="235" w:lineRule="auto"/>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02465798" w14:textId="77777777" w:rsidR="00B16460" w:rsidRPr="00D2351F" w:rsidRDefault="00B16460" w:rsidP="00B16460">
            <w:pPr>
              <w:spacing w:before="101"/>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5F9B13BF" w14:textId="77777777" w:rsidR="00B16460" w:rsidRPr="00D2351F" w:rsidRDefault="00B16460" w:rsidP="00B16460">
            <w:pPr>
              <w:spacing w:before="101"/>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2236B20C" w14:textId="77777777" w:rsidTr="00B16460">
        <w:trPr>
          <w:trHeight w:val="738"/>
        </w:trPr>
        <w:tc>
          <w:tcPr>
            <w:tcW w:w="1417" w:type="dxa"/>
            <w:tcBorders>
              <w:right w:val="single" w:sz="6" w:space="0" w:color="000000"/>
            </w:tcBorders>
          </w:tcPr>
          <w:p w14:paraId="5C44557A"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lastRenderedPageBreak/>
              <w:t>31</w:t>
            </w:r>
          </w:p>
        </w:tc>
        <w:tc>
          <w:tcPr>
            <w:tcW w:w="1844" w:type="dxa"/>
            <w:tcBorders>
              <w:left w:val="single" w:sz="6" w:space="0" w:color="000000"/>
            </w:tcBorders>
          </w:tcPr>
          <w:p w14:paraId="44900B1A"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4994641.36</w:t>
            </w:r>
          </w:p>
        </w:tc>
        <w:tc>
          <w:tcPr>
            <w:tcW w:w="1844" w:type="dxa"/>
          </w:tcPr>
          <w:p w14:paraId="6506BFDB"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5289942.35</w:t>
            </w:r>
          </w:p>
        </w:tc>
        <w:tc>
          <w:tcPr>
            <w:tcW w:w="1561" w:type="dxa"/>
          </w:tcPr>
          <w:p w14:paraId="4EFB257A"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13D988E6"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1B658F49"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24B7B09F" w14:textId="77777777" w:rsidTr="00B16460">
        <w:trPr>
          <w:trHeight w:val="475"/>
        </w:trPr>
        <w:tc>
          <w:tcPr>
            <w:tcW w:w="9706" w:type="dxa"/>
            <w:gridSpan w:val="6"/>
          </w:tcPr>
          <w:p w14:paraId="275937A0"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Часть</w:t>
            </w:r>
            <w:r w:rsidRPr="00D2351F">
              <w:rPr>
                <w:rFonts w:ascii="Times New Roman" w:eastAsia="Calibri" w:hAnsi="Times New Roman" w:cs="Times New Roman"/>
                <w:spacing w:val="-1"/>
                <w:sz w:val="22"/>
                <w:szCs w:val="22"/>
              </w:rPr>
              <w:t xml:space="preserve"> </w:t>
            </w:r>
            <w:r w:rsidRPr="00D2351F">
              <w:rPr>
                <w:rFonts w:ascii="Times New Roman" w:eastAsia="Calibri" w:hAnsi="Times New Roman" w:cs="Times New Roman"/>
                <w:sz w:val="22"/>
                <w:szCs w:val="22"/>
              </w:rPr>
              <w:t>№4</w:t>
            </w:r>
          </w:p>
        </w:tc>
      </w:tr>
      <w:tr w:rsidR="00B16460" w:rsidRPr="00D2351F" w14:paraId="6095CECF" w14:textId="77777777" w:rsidTr="00B16460">
        <w:trPr>
          <w:trHeight w:val="738"/>
        </w:trPr>
        <w:tc>
          <w:tcPr>
            <w:tcW w:w="1417" w:type="dxa"/>
            <w:tcBorders>
              <w:right w:val="single" w:sz="6" w:space="0" w:color="000000"/>
            </w:tcBorders>
          </w:tcPr>
          <w:p w14:paraId="35FF7FC8"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47</w:t>
            </w:r>
          </w:p>
        </w:tc>
        <w:tc>
          <w:tcPr>
            <w:tcW w:w="1844" w:type="dxa"/>
            <w:tcBorders>
              <w:left w:val="single" w:sz="6" w:space="0" w:color="000000"/>
            </w:tcBorders>
          </w:tcPr>
          <w:p w14:paraId="25D5E217"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4994531.87</w:t>
            </w:r>
          </w:p>
        </w:tc>
        <w:tc>
          <w:tcPr>
            <w:tcW w:w="1844" w:type="dxa"/>
          </w:tcPr>
          <w:p w14:paraId="194F5C4F"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5289990.65</w:t>
            </w:r>
          </w:p>
        </w:tc>
        <w:tc>
          <w:tcPr>
            <w:tcW w:w="1561" w:type="dxa"/>
          </w:tcPr>
          <w:p w14:paraId="1494EEE9"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309E1A91"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3C6DEFD0"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354D1811" w14:textId="77777777" w:rsidTr="00B16460">
        <w:trPr>
          <w:trHeight w:val="744"/>
        </w:trPr>
        <w:tc>
          <w:tcPr>
            <w:tcW w:w="1417" w:type="dxa"/>
            <w:tcBorders>
              <w:right w:val="single" w:sz="6" w:space="0" w:color="000000"/>
            </w:tcBorders>
          </w:tcPr>
          <w:p w14:paraId="6E2BC9A4"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48</w:t>
            </w:r>
          </w:p>
        </w:tc>
        <w:tc>
          <w:tcPr>
            <w:tcW w:w="1844" w:type="dxa"/>
            <w:tcBorders>
              <w:left w:val="single" w:sz="6" w:space="0" w:color="000000"/>
            </w:tcBorders>
          </w:tcPr>
          <w:p w14:paraId="20E38EBE"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4994523.37</w:t>
            </w:r>
          </w:p>
        </w:tc>
        <w:tc>
          <w:tcPr>
            <w:tcW w:w="1844" w:type="dxa"/>
          </w:tcPr>
          <w:p w14:paraId="54E7D3BB"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5289982.05</w:t>
            </w:r>
          </w:p>
        </w:tc>
        <w:tc>
          <w:tcPr>
            <w:tcW w:w="1561" w:type="dxa"/>
          </w:tcPr>
          <w:p w14:paraId="5CB29C6D" w14:textId="77777777" w:rsidR="00B16460" w:rsidRPr="00D2351F" w:rsidRDefault="00B16460" w:rsidP="00B16460">
            <w:pPr>
              <w:spacing w:before="104" w:line="235" w:lineRule="auto"/>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4B27E63A"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54B816BC"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2851FED3" w14:textId="77777777" w:rsidTr="00B16460">
        <w:trPr>
          <w:trHeight w:val="738"/>
        </w:trPr>
        <w:tc>
          <w:tcPr>
            <w:tcW w:w="1417" w:type="dxa"/>
            <w:tcBorders>
              <w:right w:val="single" w:sz="6" w:space="0" w:color="000000"/>
            </w:tcBorders>
          </w:tcPr>
          <w:p w14:paraId="69A121FC"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w:t>
            </w:r>
          </w:p>
        </w:tc>
        <w:tc>
          <w:tcPr>
            <w:tcW w:w="1844" w:type="dxa"/>
            <w:tcBorders>
              <w:left w:val="single" w:sz="6" w:space="0" w:color="000000"/>
            </w:tcBorders>
          </w:tcPr>
          <w:p w14:paraId="65A1AA45"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4994502.41</w:t>
            </w:r>
          </w:p>
        </w:tc>
        <w:tc>
          <w:tcPr>
            <w:tcW w:w="1844" w:type="dxa"/>
          </w:tcPr>
          <w:p w14:paraId="060DFE39"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5289962.55</w:t>
            </w:r>
          </w:p>
        </w:tc>
        <w:tc>
          <w:tcPr>
            <w:tcW w:w="1561" w:type="dxa"/>
          </w:tcPr>
          <w:p w14:paraId="61DE8C6C"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31BE0285"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617388BF"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255B3DA9" w14:textId="77777777" w:rsidTr="00B16460">
        <w:trPr>
          <w:trHeight w:val="743"/>
        </w:trPr>
        <w:tc>
          <w:tcPr>
            <w:tcW w:w="1417" w:type="dxa"/>
            <w:tcBorders>
              <w:right w:val="single" w:sz="6" w:space="0" w:color="000000"/>
            </w:tcBorders>
          </w:tcPr>
          <w:p w14:paraId="6CA9ACA8"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50</w:t>
            </w:r>
          </w:p>
        </w:tc>
        <w:tc>
          <w:tcPr>
            <w:tcW w:w="1844" w:type="dxa"/>
            <w:tcBorders>
              <w:left w:val="single" w:sz="6" w:space="0" w:color="000000"/>
            </w:tcBorders>
          </w:tcPr>
          <w:p w14:paraId="4451983A"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4994470.70</w:t>
            </w:r>
          </w:p>
        </w:tc>
        <w:tc>
          <w:tcPr>
            <w:tcW w:w="1844" w:type="dxa"/>
          </w:tcPr>
          <w:p w14:paraId="0949B1D4"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5289998.23</w:t>
            </w:r>
          </w:p>
        </w:tc>
        <w:tc>
          <w:tcPr>
            <w:tcW w:w="1561" w:type="dxa"/>
          </w:tcPr>
          <w:p w14:paraId="6B37D3CD"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57C54BBE"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46F7A3FF"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737633A2" w14:textId="77777777" w:rsidTr="00B16460">
        <w:trPr>
          <w:trHeight w:val="739"/>
        </w:trPr>
        <w:tc>
          <w:tcPr>
            <w:tcW w:w="1417" w:type="dxa"/>
            <w:tcBorders>
              <w:right w:val="single" w:sz="6" w:space="0" w:color="000000"/>
            </w:tcBorders>
          </w:tcPr>
          <w:p w14:paraId="385955EF"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51</w:t>
            </w:r>
          </w:p>
        </w:tc>
        <w:tc>
          <w:tcPr>
            <w:tcW w:w="1844" w:type="dxa"/>
            <w:tcBorders>
              <w:left w:val="single" w:sz="6" w:space="0" w:color="000000"/>
            </w:tcBorders>
          </w:tcPr>
          <w:p w14:paraId="56428DFC"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4994483.29</w:t>
            </w:r>
          </w:p>
        </w:tc>
        <w:tc>
          <w:tcPr>
            <w:tcW w:w="1844" w:type="dxa"/>
          </w:tcPr>
          <w:p w14:paraId="524DE66B"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5290010.93</w:t>
            </w:r>
          </w:p>
        </w:tc>
        <w:tc>
          <w:tcPr>
            <w:tcW w:w="1561" w:type="dxa"/>
          </w:tcPr>
          <w:p w14:paraId="118D89F7" w14:textId="77777777" w:rsidR="00B16460" w:rsidRPr="00D2351F" w:rsidRDefault="00B16460" w:rsidP="00B16460">
            <w:pPr>
              <w:spacing w:before="96"/>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7DF27C34"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5A93CEED"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0E165C83" w14:textId="77777777" w:rsidTr="00B16460">
        <w:trPr>
          <w:trHeight w:val="743"/>
        </w:trPr>
        <w:tc>
          <w:tcPr>
            <w:tcW w:w="1417" w:type="dxa"/>
            <w:tcBorders>
              <w:right w:val="single" w:sz="6" w:space="0" w:color="000000"/>
            </w:tcBorders>
          </w:tcPr>
          <w:p w14:paraId="18A7D061"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w:t>
            </w:r>
          </w:p>
        </w:tc>
        <w:tc>
          <w:tcPr>
            <w:tcW w:w="1844" w:type="dxa"/>
            <w:tcBorders>
              <w:left w:val="single" w:sz="6" w:space="0" w:color="000000"/>
            </w:tcBorders>
          </w:tcPr>
          <w:p w14:paraId="78F1DCE5"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4994505.93</w:t>
            </w:r>
          </w:p>
        </w:tc>
        <w:tc>
          <w:tcPr>
            <w:tcW w:w="1844" w:type="dxa"/>
          </w:tcPr>
          <w:p w14:paraId="71B43E37"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5290000.99</w:t>
            </w:r>
          </w:p>
        </w:tc>
        <w:tc>
          <w:tcPr>
            <w:tcW w:w="1561" w:type="dxa"/>
          </w:tcPr>
          <w:p w14:paraId="2AC3BC18"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32139ECA"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35BF7C75"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6FDA3F54" w14:textId="77777777" w:rsidTr="00B16460">
        <w:trPr>
          <w:trHeight w:val="739"/>
        </w:trPr>
        <w:tc>
          <w:tcPr>
            <w:tcW w:w="1417" w:type="dxa"/>
            <w:tcBorders>
              <w:right w:val="single" w:sz="6" w:space="0" w:color="000000"/>
            </w:tcBorders>
          </w:tcPr>
          <w:p w14:paraId="0AE7D66C"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47</w:t>
            </w:r>
          </w:p>
        </w:tc>
        <w:tc>
          <w:tcPr>
            <w:tcW w:w="1844" w:type="dxa"/>
            <w:tcBorders>
              <w:left w:val="single" w:sz="6" w:space="0" w:color="000000"/>
            </w:tcBorders>
          </w:tcPr>
          <w:p w14:paraId="7B19B5FD"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4994531.87</w:t>
            </w:r>
          </w:p>
        </w:tc>
        <w:tc>
          <w:tcPr>
            <w:tcW w:w="1844" w:type="dxa"/>
          </w:tcPr>
          <w:p w14:paraId="24679310"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5289990.65</w:t>
            </w:r>
          </w:p>
        </w:tc>
        <w:tc>
          <w:tcPr>
            <w:tcW w:w="1561" w:type="dxa"/>
          </w:tcPr>
          <w:p w14:paraId="348192DF" w14:textId="77777777" w:rsidR="00B16460" w:rsidRPr="00D2351F" w:rsidRDefault="00B16460" w:rsidP="00B16460">
            <w:pPr>
              <w:spacing w:before="96"/>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69EC487B"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28A57DDD"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32D2E263" w14:textId="77777777" w:rsidTr="00B16460">
        <w:trPr>
          <w:trHeight w:val="474"/>
        </w:trPr>
        <w:tc>
          <w:tcPr>
            <w:tcW w:w="9706" w:type="dxa"/>
            <w:gridSpan w:val="6"/>
          </w:tcPr>
          <w:p w14:paraId="22BC74A0"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Часть</w:t>
            </w:r>
            <w:r w:rsidRPr="00D2351F">
              <w:rPr>
                <w:rFonts w:ascii="Times New Roman" w:eastAsia="Calibri" w:hAnsi="Times New Roman" w:cs="Times New Roman"/>
                <w:spacing w:val="-1"/>
                <w:sz w:val="22"/>
                <w:szCs w:val="22"/>
              </w:rPr>
              <w:t xml:space="preserve"> </w:t>
            </w:r>
            <w:r w:rsidRPr="00D2351F">
              <w:rPr>
                <w:rFonts w:ascii="Times New Roman" w:eastAsia="Calibri" w:hAnsi="Times New Roman" w:cs="Times New Roman"/>
                <w:sz w:val="22"/>
                <w:szCs w:val="22"/>
              </w:rPr>
              <w:t>№5</w:t>
            </w:r>
          </w:p>
        </w:tc>
      </w:tr>
      <w:tr w:rsidR="00B16460" w:rsidRPr="00D2351F" w14:paraId="38A133D1" w14:textId="77777777" w:rsidTr="00B16460">
        <w:trPr>
          <w:trHeight w:val="739"/>
        </w:trPr>
        <w:tc>
          <w:tcPr>
            <w:tcW w:w="1417" w:type="dxa"/>
            <w:tcBorders>
              <w:right w:val="single" w:sz="6" w:space="0" w:color="000000"/>
            </w:tcBorders>
          </w:tcPr>
          <w:p w14:paraId="5F43B5A6"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53</w:t>
            </w:r>
          </w:p>
        </w:tc>
        <w:tc>
          <w:tcPr>
            <w:tcW w:w="1844" w:type="dxa"/>
            <w:tcBorders>
              <w:left w:val="single" w:sz="6" w:space="0" w:color="000000"/>
            </w:tcBorders>
          </w:tcPr>
          <w:p w14:paraId="439C784C"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4994245.14</w:t>
            </w:r>
          </w:p>
        </w:tc>
        <w:tc>
          <w:tcPr>
            <w:tcW w:w="1844" w:type="dxa"/>
          </w:tcPr>
          <w:p w14:paraId="64BFD107"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5290034.62</w:t>
            </w:r>
          </w:p>
        </w:tc>
        <w:tc>
          <w:tcPr>
            <w:tcW w:w="1561" w:type="dxa"/>
          </w:tcPr>
          <w:p w14:paraId="2DC2D615"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269BA39F"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3BE0C2E2"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239A8841" w14:textId="77777777" w:rsidTr="00B16460">
        <w:trPr>
          <w:trHeight w:val="743"/>
        </w:trPr>
        <w:tc>
          <w:tcPr>
            <w:tcW w:w="1417" w:type="dxa"/>
            <w:tcBorders>
              <w:right w:val="single" w:sz="6" w:space="0" w:color="000000"/>
            </w:tcBorders>
          </w:tcPr>
          <w:p w14:paraId="1B4D98FE"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54</w:t>
            </w:r>
          </w:p>
        </w:tc>
        <w:tc>
          <w:tcPr>
            <w:tcW w:w="1844" w:type="dxa"/>
            <w:tcBorders>
              <w:left w:val="single" w:sz="6" w:space="0" w:color="000000"/>
            </w:tcBorders>
          </w:tcPr>
          <w:p w14:paraId="0AF3075E"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4994226.22</w:t>
            </w:r>
          </w:p>
        </w:tc>
        <w:tc>
          <w:tcPr>
            <w:tcW w:w="1844" w:type="dxa"/>
          </w:tcPr>
          <w:p w14:paraId="286E5261"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5290014.44</w:t>
            </w:r>
          </w:p>
        </w:tc>
        <w:tc>
          <w:tcPr>
            <w:tcW w:w="1561" w:type="dxa"/>
          </w:tcPr>
          <w:p w14:paraId="2B5B13AE"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600EB5C7"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2F607CA5"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5E54BE53" w14:textId="77777777" w:rsidTr="00B16460">
        <w:trPr>
          <w:trHeight w:val="738"/>
        </w:trPr>
        <w:tc>
          <w:tcPr>
            <w:tcW w:w="1417" w:type="dxa"/>
            <w:tcBorders>
              <w:right w:val="single" w:sz="6" w:space="0" w:color="000000"/>
            </w:tcBorders>
          </w:tcPr>
          <w:p w14:paraId="7A69F5EF"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55</w:t>
            </w:r>
          </w:p>
        </w:tc>
        <w:tc>
          <w:tcPr>
            <w:tcW w:w="1844" w:type="dxa"/>
            <w:tcBorders>
              <w:left w:val="single" w:sz="6" w:space="0" w:color="000000"/>
            </w:tcBorders>
          </w:tcPr>
          <w:p w14:paraId="4E0CC73C"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4994245.24</w:t>
            </w:r>
          </w:p>
        </w:tc>
        <w:tc>
          <w:tcPr>
            <w:tcW w:w="1844" w:type="dxa"/>
          </w:tcPr>
          <w:p w14:paraId="5B443AE9"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5289995.03</w:t>
            </w:r>
          </w:p>
        </w:tc>
        <w:tc>
          <w:tcPr>
            <w:tcW w:w="1561" w:type="dxa"/>
          </w:tcPr>
          <w:p w14:paraId="6394EEFC"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63A11A6D"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367FC27B"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13215FF2" w14:textId="77777777" w:rsidTr="00B16460">
        <w:trPr>
          <w:trHeight w:val="744"/>
        </w:trPr>
        <w:tc>
          <w:tcPr>
            <w:tcW w:w="1417" w:type="dxa"/>
            <w:tcBorders>
              <w:right w:val="single" w:sz="6" w:space="0" w:color="000000"/>
            </w:tcBorders>
          </w:tcPr>
          <w:p w14:paraId="74166797"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56</w:t>
            </w:r>
          </w:p>
        </w:tc>
        <w:tc>
          <w:tcPr>
            <w:tcW w:w="1844" w:type="dxa"/>
            <w:tcBorders>
              <w:left w:val="single" w:sz="6" w:space="0" w:color="000000"/>
            </w:tcBorders>
          </w:tcPr>
          <w:p w14:paraId="1A910C36"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4994264.86</w:t>
            </w:r>
          </w:p>
        </w:tc>
        <w:tc>
          <w:tcPr>
            <w:tcW w:w="1844" w:type="dxa"/>
          </w:tcPr>
          <w:p w14:paraId="498E2CF0"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5290015.13</w:t>
            </w:r>
          </w:p>
        </w:tc>
        <w:tc>
          <w:tcPr>
            <w:tcW w:w="1561" w:type="dxa"/>
          </w:tcPr>
          <w:p w14:paraId="6E5ECB4D" w14:textId="77777777" w:rsidR="00B16460" w:rsidRPr="00D2351F" w:rsidRDefault="00B16460" w:rsidP="00B16460">
            <w:pPr>
              <w:spacing w:before="96"/>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45AA3A30"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2E872EF6"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628F1C9D" w14:textId="77777777" w:rsidTr="00B16460">
        <w:trPr>
          <w:trHeight w:val="738"/>
        </w:trPr>
        <w:tc>
          <w:tcPr>
            <w:tcW w:w="1417" w:type="dxa"/>
            <w:tcBorders>
              <w:right w:val="single" w:sz="6" w:space="0" w:color="000000"/>
            </w:tcBorders>
          </w:tcPr>
          <w:p w14:paraId="026A92D2"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53</w:t>
            </w:r>
          </w:p>
        </w:tc>
        <w:tc>
          <w:tcPr>
            <w:tcW w:w="1844" w:type="dxa"/>
            <w:tcBorders>
              <w:left w:val="single" w:sz="6" w:space="0" w:color="000000"/>
            </w:tcBorders>
          </w:tcPr>
          <w:p w14:paraId="4D8F35D7"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4994245.14</w:t>
            </w:r>
          </w:p>
        </w:tc>
        <w:tc>
          <w:tcPr>
            <w:tcW w:w="1844" w:type="dxa"/>
          </w:tcPr>
          <w:p w14:paraId="0A1151C0"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5290034.62</w:t>
            </w:r>
          </w:p>
        </w:tc>
        <w:tc>
          <w:tcPr>
            <w:tcW w:w="1561" w:type="dxa"/>
          </w:tcPr>
          <w:p w14:paraId="5579F8A8"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434530EE"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5072E384"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4BF8FBAF" w14:textId="77777777" w:rsidTr="00B16460">
        <w:trPr>
          <w:trHeight w:val="475"/>
        </w:trPr>
        <w:tc>
          <w:tcPr>
            <w:tcW w:w="9706" w:type="dxa"/>
            <w:gridSpan w:val="6"/>
          </w:tcPr>
          <w:p w14:paraId="27498ED3"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57</w:t>
            </w:r>
          </w:p>
        </w:tc>
      </w:tr>
      <w:tr w:rsidR="00B16460" w:rsidRPr="00D2351F" w14:paraId="0364512C" w14:textId="77777777" w:rsidTr="00B16460">
        <w:trPr>
          <w:trHeight w:val="474"/>
        </w:trPr>
        <w:tc>
          <w:tcPr>
            <w:tcW w:w="9706" w:type="dxa"/>
            <w:gridSpan w:val="6"/>
          </w:tcPr>
          <w:p w14:paraId="030C2140"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4994418.32</w:t>
            </w:r>
          </w:p>
        </w:tc>
      </w:tr>
      <w:tr w:rsidR="00B16460" w:rsidRPr="00D2351F" w14:paraId="36690554" w14:textId="77777777" w:rsidTr="00B16460">
        <w:trPr>
          <w:trHeight w:val="738"/>
        </w:trPr>
        <w:tc>
          <w:tcPr>
            <w:tcW w:w="1417" w:type="dxa"/>
            <w:tcBorders>
              <w:right w:val="single" w:sz="6" w:space="0" w:color="000000"/>
            </w:tcBorders>
          </w:tcPr>
          <w:p w14:paraId="3A8AABF3"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58</w:t>
            </w:r>
          </w:p>
        </w:tc>
        <w:tc>
          <w:tcPr>
            <w:tcW w:w="1844" w:type="dxa"/>
            <w:tcBorders>
              <w:left w:val="single" w:sz="6" w:space="0" w:color="000000"/>
            </w:tcBorders>
          </w:tcPr>
          <w:p w14:paraId="74F36521"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4994359.02</w:t>
            </w:r>
          </w:p>
        </w:tc>
        <w:tc>
          <w:tcPr>
            <w:tcW w:w="1844" w:type="dxa"/>
          </w:tcPr>
          <w:p w14:paraId="387B8811"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5289899.67</w:t>
            </w:r>
          </w:p>
        </w:tc>
        <w:tc>
          <w:tcPr>
            <w:tcW w:w="1561" w:type="dxa"/>
          </w:tcPr>
          <w:p w14:paraId="761FCF5C"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3D62FECC"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19D5B40D"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4CC5AC5E" w14:textId="77777777" w:rsidTr="00B16460">
        <w:trPr>
          <w:trHeight w:val="744"/>
        </w:trPr>
        <w:tc>
          <w:tcPr>
            <w:tcW w:w="1417" w:type="dxa"/>
            <w:tcBorders>
              <w:right w:val="single" w:sz="6" w:space="0" w:color="000000"/>
            </w:tcBorders>
          </w:tcPr>
          <w:p w14:paraId="75FE409A" w14:textId="77777777" w:rsidR="00B16460" w:rsidRPr="00D2351F" w:rsidRDefault="00B16460" w:rsidP="00B16460">
            <w:pPr>
              <w:spacing w:before="101"/>
              <w:rPr>
                <w:rFonts w:ascii="Times New Roman" w:eastAsia="Calibri" w:hAnsi="Times New Roman" w:cs="Times New Roman"/>
                <w:sz w:val="22"/>
                <w:szCs w:val="22"/>
              </w:rPr>
            </w:pPr>
            <w:r w:rsidRPr="00D2351F">
              <w:rPr>
                <w:rFonts w:ascii="Times New Roman" w:eastAsia="Calibri" w:hAnsi="Times New Roman" w:cs="Times New Roman"/>
                <w:sz w:val="22"/>
                <w:szCs w:val="22"/>
              </w:rPr>
              <w:t>59</w:t>
            </w:r>
          </w:p>
        </w:tc>
        <w:tc>
          <w:tcPr>
            <w:tcW w:w="1844" w:type="dxa"/>
            <w:tcBorders>
              <w:left w:val="single" w:sz="6" w:space="0" w:color="000000"/>
            </w:tcBorders>
          </w:tcPr>
          <w:p w14:paraId="36015306" w14:textId="77777777" w:rsidR="00B16460" w:rsidRPr="00D2351F" w:rsidRDefault="00B16460" w:rsidP="00B16460">
            <w:pPr>
              <w:spacing w:before="101"/>
              <w:rPr>
                <w:rFonts w:ascii="Times New Roman" w:eastAsia="Calibri" w:hAnsi="Times New Roman" w:cs="Times New Roman"/>
                <w:sz w:val="22"/>
                <w:szCs w:val="22"/>
              </w:rPr>
            </w:pPr>
            <w:r w:rsidRPr="00D2351F">
              <w:rPr>
                <w:rFonts w:ascii="Times New Roman" w:eastAsia="Calibri" w:hAnsi="Times New Roman" w:cs="Times New Roman"/>
                <w:sz w:val="22"/>
                <w:szCs w:val="22"/>
              </w:rPr>
              <w:t>4994324.61</w:t>
            </w:r>
          </w:p>
        </w:tc>
        <w:tc>
          <w:tcPr>
            <w:tcW w:w="1844" w:type="dxa"/>
          </w:tcPr>
          <w:p w14:paraId="6BDAE96A" w14:textId="77777777" w:rsidR="00B16460" w:rsidRPr="00D2351F" w:rsidRDefault="00B16460" w:rsidP="00B16460">
            <w:pPr>
              <w:spacing w:before="101"/>
              <w:rPr>
                <w:rFonts w:ascii="Times New Roman" w:eastAsia="Calibri" w:hAnsi="Times New Roman" w:cs="Times New Roman"/>
                <w:sz w:val="22"/>
                <w:szCs w:val="22"/>
              </w:rPr>
            </w:pPr>
            <w:r w:rsidRPr="00D2351F">
              <w:rPr>
                <w:rFonts w:ascii="Times New Roman" w:eastAsia="Calibri" w:hAnsi="Times New Roman" w:cs="Times New Roman"/>
                <w:sz w:val="22"/>
                <w:szCs w:val="22"/>
              </w:rPr>
              <w:t>5289935.92</w:t>
            </w:r>
          </w:p>
        </w:tc>
        <w:tc>
          <w:tcPr>
            <w:tcW w:w="1561" w:type="dxa"/>
          </w:tcPr>
          <w:p w14:paraId="4839785A" w14:textId="77777777" w:rsidR="00B16460" w:rsidRPr="00D2351F" w:rsidRDefault="00B16460" w:rsidP="00B16460">
            <w:pPr>
              <w:spacing w:before="105" w:line="235" w:lineRule="auto"/>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5FCADD73" w14:textId="77777777" w:rsidR="00B16460" w:rsidRPr="00D2351F" w:rsidRDefault="00B16460" w:rsidP="00B16460">
            <w:pPr>
              <w:spacing w:before="101"/>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049E6CEE" w14:textId="77777777" w:rsidR="00B16460" w:rsidRPr="00D2351F" w:rsidRDefault="00B16460" w:rsidP="00B16460">
            <w:pPr>
              <w:spacing w:before="101"/>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457E7F08" w14:textId="77777777" w:rsidTr="00B16460">
        <w:trPr>
          <w:trHeight w:val="738"/>
        </w:trPr>
        <w:tc>
          <w:tcPr>
            <w:tcW w:w="1417" w:type="dxa"/>
            <w:tcBorders>
              <w:right w:val="single" w:sz="6" w:space="0" w:color="000000"/>
            </w:tcBorders>
          </w:tcPr>
          <w:p w14:paraId="56727E0B"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60</w:t>
            </w:r>
          </w:p>
        </w:tc>
        <w:tc>
          <w:tcPr>
            <w:tcW w:w="1844" w:type="dxa"/>
            <w:tcBorders>
              <w:left w:val="single" w:sz="6" w:space="0" w:color="000000"/>
            </w:tcBorders>
          </w:tcPr>
          <w:p w14:paraId="015A5B6B"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4994299.02</w:t>
            </w:r>
          </w:p>
        </w:tc>
        <w:tc>
          <w:tcPr>
            <w:tcW w:w="1844" w:type="dxa"/>
          </w:tcPr>
          <w:p w14:paraId="0271CF2C"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5289929.94</w:t>
            </w:r>
          </w:p>
        </w:tc>
        <w:tc>
          <w:tcPr>
            <w:tcW w:w="1561" w:type="dxa"/>
          </w:tcPr>
          <w:p w14:paraId="63258068"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30BC0EAD"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398BDBDD"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1E6CEF14" w14:textId="77777777" w:rsidTr="00B16460">
        <w:trPr>
          <w:trHeight w:val="744"/>
        </w:trPr>
        <w:tc>
          <w:tcPr>
            <w:tcW w:w="1417" w:type="dxa"/>
            <w:tcBorders>
              <w:right w:val="single" w:sz="6" w:space="0" w:color="000000"/>
            </w:tcBorders>
          </w:tcPr>
          <w:p w14:paraId="20DC3644"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lastRenderedPageBreak/>
              <w:t>61</w:t>
            </w:r>
          </w:p>
        </w:tc>
        <w:tc>
          <w:tcPr>
            <w:tcW w:w="1844" w:type="dxa"/>
            <w:tcBorders>
              <w:left w:val="single" w:sz="6" w:space="0" w:color="000000"/>
            </w:tcBorders>
          </w:tcPr>
          <w:p w14:paraId="3B1A98CF"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4994294.74</w:t>
            </w:r>
          </w:p>
        </w:tc>
        <w:tc>
          <w:tcPr>
            <w:tcW w:w="1844" w:type="dxa"/>
          </w:tcPr>
          <w:p w14:paraId="06650955"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5289934.41</w:t>
            </w:r>
          </w:p>
        </w:tc>
        <w:tc>
          <w:tcPr>
            <w:tcW w:w="1561" w:type="dxa"/>
          </w:tcPr>
          <w:p w14:paraId="6D23A3F8" w14:textId="77777777" w:rsidR="00B16460" w:rsidRPr="00D2351F" w:rsidRDefault="00B16460" w:rsidP="00B16460">
            <w:pPr>
              <w:spacing w:before="105" w:line="235" w:lineRule="auto"/>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0B5653BD"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09D729D8"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6AA73054" w14:textId="77777777" w:rsidTr="00B16460">
        <w:trPr>
          <w:trHeight w:val="738"/>
        </w:trPr>
        <w:tc>
          <w:tcPr>
            <w:tcW w:w="1417" w:type="dxa"/>
            <w:tcBorders>
              <w:right w:val="single" w:sz="6" w:space="0" w:color="000000"/>
            </w:tcBorders>
          </w:tcPr>
          <w:p w14:paraId="541CA12A"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62</w:t>
            </w:r>
          </w:p>
        </w:tc>
        <w:tc>
          <w:tcPr>
            <w:tcW w:w="1844" w:type="dxa"/>
            <w:tcBorders>
              <w:left w:val="single" w:sz="6" w:space="0" w:color="000000"/>
            </w:tcBorders>
          </w:tcPr>
          <w:p w14:paraId="695FAC5C"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4994300.16</w:t>
            </w:r>
          </w:p>
        </w:tc>
        <w:tc>
          <w:tcPr>
            <w:tcW w:w="1844" w:type="dxa"/>
          </w:tcPr>
          <w:p w14:paraId="1664390A"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5289939.87</w:t>
            </w:r>
          </w:p>
        </w:tc>
        <w:tc>
          <w:tcPr>
            <w:tcW w:w="1561" w:type="dxa"/>
          </w:tcPr>
          <w:p w14:paraId="1DECF287"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2620D9DF"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5552F5A9"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20A26640" w14:textId="77777777" w:rsidTr="00B16460">
        <w:trPr>
          <w:trHeight w:val="744"/>
        </w:trPr>
        <w:tc>
          <w:tcPr>
            <w:tcW w:w="1417" w:type="dxa"/>
            <w:tcBorders>
              <w:right w:val="single" w:sz="6" w:space="0" w:color="000000"/>
            </w:tcBorders>
          </w:tcPr>
          <w:p w14:paraId="2AF601D9"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63</w:t>
            </w:r>
          </w:p>
        </w:tc>
        <w:tc>
          <w:tcPr>
            <w:tcW w:w="1844" w:type="dxa"/>
            <w:tcBorders>
              <w:left w:val="single" w:sz="6" w:space="0" w:color="000000"/>
            </w:tcBorders>
          </w:tcPr>
          <w:p w14:paraId="3AB1BAEC"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4994282.81</w:t>
            </w:r>
          </w:p>
        </w:tc>
        <w:tc>
          <w:tcPr>
            <w:tcW w:w="1844" w:type="dxa"/>
          </w:tcPr>
          <w:p w14:paraId="4F5CC873"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5289956.93</w:t>
            </w:r>
          </w:p>
        </w:tc>
        <w:tc>
          <w:tcPr>
            <w:tcW w:w="1561" w:type="dxa"/>
          </w:tcPr>
          <w:p w14:paraId="3582C004"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740D23EE"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3728506E"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10D141A8" w14:textId="77777777" w:rsidTr="00B16460">
        <w:trPr>
          <w:trHeight w:val="738"/>
        </w:trPr>
        <w:tc>
          <w:tcPr>
            <w:tcW w:w="1417" w:type="dxa"/>
            <w:tcBorders>
              <w:right w:val="single" w:sz="6" w:space="0" w:color="000000"/>
            </w:tcBorders>
          </w:tcPr>
          <w:p w14:paraId="11397A5F"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64</w:t>
            </w:r>
          </w:p>
        </w:tc>
        <w:tc>
          <w:tcPr>
            <w:tcW w:w="1844" w:type="dxa"/>
            <w:tcBorders>
              <w:left w:val="single" w:sz="6" w:space="0" w:color="000000"/>
            </w:tcBorders>
          </w:tcPr>
          <w:p w14:paraId="65184F2C"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4994282.77</w:t>
            </w:r>
          </w:p>
        </w:tc>
        <w:tc>
          <w:tcPr>
            <w:tcW w:w="1844" w:type="dxa"/>
          </w:tcPr>
          <w:p w14:paraId="70A241D1"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5289958.16</w:t>
            </w:r>
          </w:p>
        </w:tc>
        <w:tc>
          <w:tcPr>
            <w:tcW w:w="1561" w:type="dxa"/>
          </w:tcPr>
          <w:p w14:paraId="1BC3F247"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4732514E"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7065EA0F"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5BF1D942" w14:textId="77777777" w:rsidTr="00B16460">
        <w:trPr>
          <w:trHeight w:val="744"/>
        </w:trPr>
        <w:tc>
          <w:tcPr>
            <w:tcW w:w="1417" w:type="dxa"/>
            <w:tcBorders>
              <w:right w:val="single" w:sz="6" w:space="0" w:color="000000"/>
            </w:tcBorders>
          </w:tcPr>
          <w:p w14:paraId="46D0756A"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65</w:t>
            </w:r>
          </w:p>
        </w:tc>
        <w:tc>
          <w:tcPr>
            <w:tcW w:w="1844" w:type="dxa"/>
            <w:tcBorders>
              <w:left w:val="single" w:sz="6" w:space="0" w:color="000000"/>
            </w:tcBorders>
          </w:tcPr>
          <w:p w14:paraId="463543DE"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4994284.43</w:t>
            </w:r>
          </w:p>
        </w:tc>
        <w:tc>
          <w:tcPr>
            <w:tcW w:w="1844" w:type="dxa"/>
          </w:tcPr>
          <w:p w14:paraId="047965C2"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5289960.44</w:t>
            </w:r>
          </w:p>
        </w:tc>
        <w:tc>
          <w:tcPr>
            <w:tcW w:w="1561" w:type="dxa"/>
          </w:tcPr>
          <w:p w14:paraId="4041693E"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286F37FB"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4DC36476"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692AB132" w14:textId="77777777" w:rsidTr="00B16460">
        <w:trPr>
          <w:trHeight w:val="738"/>
        </w:trPr>
        <w:tc>
          <w:tcPr>
            <w:tcW w:w="1417" w:type="dxa"/>
            <w:tcBorders>
              <w:right w:val="single" w:sz="6" w:space="0" w:color="000000"/>
            </w:tcBorders>
          </w:tcPr>
          <w:p w14:paraId="6828A35F"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66</w:t>
            </w:r>
          </w:p>
        </w:tc>
        <w:tc>
          <w:tcPr>
            <w:tcW w:w="1844" w:type="dxa"/>
            <w:tcBorders>
              <w:left w:val="single" w:sz="6" w:space="0" w:color="000000"/>
            </w:tcBorders>
          </w:tcPr>
          <w:p w14:paraId="7A107103"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4994284.66</w:t>
            </w:r>
          </w:p>
        </w:tc>
        <w:tc>
          <w:tcPr>
            <w:tcW w:w="1844" w:type="dxa"/>
          </w:tcPr>
          <w:p w14:paraId="63CC89CE"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5289960.75</w:t>
            </w:r>
          </w:p>
        </w:tc>
        <w:tc>
          <w:tcPr>
            <w:tcW w:w="1561" w:type="dxa"/>
          </w:tcPr>
          <w:p w14:paraId="38CF9EA5"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1005EE9F"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4E9FF299"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49BB449B" w14:textId="77777777" w:rsidTr="00B16460">
        <w:trPr>
          <w:trHeight w:val="743"/>
        </w:trPr>
        <w:tc>
          <w:tcPr>
            <w:tcW w:w="1417" w:type="dxa"/>
            <w:tcBorders>
              <w:right w:val="single" w:sz="6" w:space="0" w:color="000000"/>
            </w:tcBorders>
          </w:tcPr>
          <w:p w14:paraId="25DCAE4C"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67</w:t>
            </w:r>
          </w:p>
        </w:tc>
        <w:tc>
          <w:tcPr>
            <w:tcW w:w="1844" w:type="dxa"/>
            <w:tcBorders>
              <w:left w:val="single" w:sz="6" w:space="0" w:color="000000"/>
            </w:tcBorders>
          </w:tcPr>
          <w:p w14:paraId="1E175900"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4994296.21</w:t>
            </w:r>
          </w:p>
        </w:tc>
        <w:tc>
          <w:tcPr>
            <w:tcW w:w="1844" w:type="dxa"/>
          </w:tcPr>
          <w:p w14:paraId="00BE221B"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5289971.91</w:t>
            </w:r>
          </w:p>
        </w:tc>
        <w:tc>
          <w:tcPr>
            <w:tcW w:w="1561" w:type="dxa"/>
          </w:tcPr>
          <w:p w14:paraId="192F15C4"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3E62BD45"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6D03E6D4"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1C0B90FF" w14:textId="77777777" w:rsidTr="00B16460">
        <w:trPr>
          <w:trHeight w:val="739"/>
        </w:trPr>
        <w:tc>
          <w:tcPr>
            <w:tcW w:w="1417" w:type="dxa"/>
            <w:tcBorders>
              <w:right w:val="single" w:sz="6" w:space="0" w:color="000000"/>
            </w:tcBorders>
          </w:tcPr>
          <w:p w14:paraId="3043D63C"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68</w:t>
            </w:r>
          </w:p>
        </w:tc>
        <w:tc>
          <w:tcPr>
            <w:tcW w:w="1844" w:type="dxa"/>
            <w:tcBorders>
              <w:left w:val="single" w:sz="6" w:space="0" w:color="000000"/>
            </w:tcBorders>
          </w:tcPr>
          <w:p w14:paraId="357E932A"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4994298.64</w:t>
            </w:r>
          </w:p>
        </w:tc>
        <w:tc>
          <w:tcPr>
            <w:tcW w:w="1844" w:type="dxa"/>
          </w:tcPr>
          <w:p w14:paraId="53E08427"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5289974.26</w:t>
            </w:r>
          </w:p>
        </w:tc>
        <w:tc>
          <w:tcPr>
            <w:tcW w:w="1561" w:type="dxa"/>
          </w:tcPr>
          <w:p w14:paraId="673ABA76" w14:textId="77777777" w:rsidR="00B16460" w:rsidRPr="00D2351F" w:rsidRDefault="00B16460" w:rsidP="00B16460">
            <w:pPr>
              <w:spacing w:before="96"/>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53102917"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2E054A99"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038442A2" w14:textId="77777777" w:rsidTr="00B16460">
        <w:trPr>
          <w:trHeight w:val="743"/>
        </w:trPr>
        <w:tc>
          <w:tcPr>
            <w:tcW w:w="1417" w:type="dxa"/>
            <w:tcBorders>
              <w:right w:val="single" w:sz="6" w:space="0" w:color="000000"/>
            </w:tcBorders>
          </w:tcPr>
          <w:p w14:paraId="02C65012"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69</w:t>
            </w:r>
          </w:p>
        </w:tc>
        <w:tc>
          <w:tcPr>
            <w:tcW w:w="1844" w:type="dxa"/>
            <w:tcBorders>
              <w:left w:val="single" w:sz="6" w:space="0" w:color="000000"/>
            </w:tcBorders>
          </w:tcPr>
          <w:p w14:paraId="0CFA7651"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4994302.34</w:t>
            </w:r>
          </w:p>
        </w:tc>
        <w:tc>
          <w:tcPr>
            <w:tcW w:w="1844" w:type="dxa"/>
          </w:tcPr>
          <w:p w14:paraId="7F99C89B"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5289988.02</w:t>
            </w:r>
          </w:p>
        </w:tc>
        <w:tc>
          <w:tcPr>
            <w:tcW w:w="1561" w:type="dxa"/>
          </w:tcPr>
          <w:p w14:paraId="49B1E892"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493406ED"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6BFA7C6D"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3B16365E" w14:textId="77777777" w:rsidTr="00B16460">
        <w:trPr>
          <w:trHeight w:val="739"/>
        </w:trPr>
        <w:tc>
          <w:tcPr>
            <w:tcW w:w="1417" w:type="dxa"/>
            <w:tcBorders>
              <w:right w:val="single" w:sz="6" w:space="0" w:color="000000"/>
            </w:tcBorders>
          </w:tcPr>
          <w:p w14:paraId="03FCFD06"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70</w:t>
            </w:r>
          </w:p>
        </w:tc>
        <w:tc>
          <w:tcPr>
            <w:tcW w:w="1844" w:type="dxa"/>
            <w:tcBorders>
              <w:left w:val="single" w:sz="6" w:space="0" w:color="000000"/>
            </w:tcBorders>
          </w:tcPr>
          <w:p w14:paraId="1B837D30"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4994315.51</w:t>
            </w:r>
          </w:p>
        </w:tc>
        <w:tc>
          <w:tcPr>
            <w:tcW w:w="1844" w:type="dxa"/>
          </w:tcPr>
          <w:p w14:paraId="1E666225"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5289988.02</w:t>
            </w:r>
          </w:p>
        </w:tc>
        <w:tc>
          <w:tcPr>
            <w:tcW w:w="1561" w:type="dxa"/>
          </w:tcPr>
          <w:p w14:paraId="58CFF8C3" w14:textId="77777777" w:rsidR="00B16460" w:rsidRPr="00D2351F" w:rsidRDefault="00B16460" w:rsidP="00B16460">
            <w:pPr>
              <w:spacing w:before="96"/>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3D872A14"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056627EC"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719117E8" w14:textId="77777777" w:rsidTr="00B16460">
        <w:trPr>
          <w:trHeight w:val="743"/>
        </w:trPr>
        <w:tc>
          <w:tcPr>
            <w:tcW w:w="1417" w:type="dxa"/>
            <w:tcBorders>
              <w:right w:val="single" w:sz="6" w:space="0" w:color="000000"/>
            </w:tcBorders>
          </w:tcPr>
          <w:p w14:paraId="5E307F60"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71</w:t>
            </w:r>
          </w:p>
        </w:tc>
        <w:tc>
          <w:tcPr>
            <w:tcW w:w="1844" w:type="dxa"/>
            <w:tcBorders>
              <w:left w:val="single" w:sz="6" w:space="0" w:color="000000"/>
            </w:tcBorders>
          </w:tcPr>
          <w:p w14:paraId="05936DCE"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4994322.44</w:t>
            </w:r>
          </w:p>
        </w:tc>
        <w:tc>
          <w:tcPr>
            <w:tcW w:w="1844" w:type="dxa"/>
          </w:tcPr>
          <w:p w14:paraId="03E828D8"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5289990.54</w:t>
            </w:r>
          </w:p>
        </w:tc>
        <w:tc>
          <w:tcPr>
            <w:tcW w:w="1561" w:type="dxa"/>
          </w:tcPr>
          <w:p w14:paraId="7C739200"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78B4F84B"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51A63D78"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67E8799C" w14:textId="77777777" w:rsidTr="00B16460">
        <w:trPr>
          <w:trHeight w:val="739"/>
        </w:trPr>
        <w:tc>
          <w:tcPr>
            <w:tcW w:w="1417" w:type="dxa"/>
            <w:tcBorders>
              <w:right w:val="single" w:sz="6" w:space="0" w:color="000000"/>
            </w:tcBorders>
          </w:tcPr>
          <w:p w14:paraId="664F0E06"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72</w:t>
            </w:r>
          </w:p>
        </w:tc>
        <w:tc>
          <w:tcPr>
            <w:tcW w:w="1844" w:type="dxa"/>
            <w:tcBorders>
              <w:left w:val="single" w:sz="6" w:space="0" w:color="000000"/>
            </w:tcBorders>
          </w:tcPr>
          <w:p w14:paraId="01D9E801"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4994359.75</w:t>
            </w:r>
          </w:p>
        </w:tc>
        <w:tc>
          <w:tcPr>
            <w:tcW w:w="1844" w:type="dxa"/>
          </w:tcPr>
          <w:p w14:paraId="1FA63074"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5290014.56</w:t>
            </w:r>
          </w:p>
        </w:tc>
        <w:tc>
          <w:tcPr>
            <w:tcW w:w="1561" w:type="dxa"/>
          </w:tcPr>
          <w:p w14:paraId="459D8D90"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484C995D"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3DA46CA3"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73BD233E" w14:textId="77777777" w:rsidTr="00B16460">
        <w:trPr>
          <w:trHeight w:val="738"/>
        </w:trPr>
        <w:tc>
          <w:tcPr>
            <w:tcW w:w="1417" w:type="dxa"/>
            <w:tcBorders>
              <w:right w:val="single" w:sz="6" w:space="0" w:color="000000"/>
            </w:tcBorders>
          </w:tcPr>
          <w:p w14:paraId="5C8E520D"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73</w:t>
            </w:r>
          </w:p>
        </w:tc>
        <w:tc>
          <w:tcPr>
            <w:tcW w:w="1844" w:type="dxa"/>
            <w:tcBorders>
              <w:left w:val="single" w:sz="6" w:space="0" w:color="000000"/>
            </w:tcBorders>
          </w:tcPr>
          <w:p w14:paraId="5AEEAAA4"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4994369.35</w:t>
            </w:r>
          </w:p>
        </w:tc>
        <w:tc>
          <w:tcPr>
            <w:tcW w:w="1844" w:type="dxa"/>
          </w:tcPr>
          <w:p w14:paraId="11154154"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5290006.22</w:t>
            </w:r>
          </w:p>
        </w:tc>
        <w:tc>
          <w:tcPr>
            <w:tcW w:w="1561" w:type="dxa"/>
          </w:tcPr>
          <w:p w14:paraId="7777EEA2"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4F0AA2C1"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6612A126"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4CBFDC8C" w14:textId="77777777" w:rsidTr="00B16460">
        <w:trPr>
          <w:trHeight w:val="744"/>
        </w:trPr>
        <w:tc>
          <w:tcPr>
            <w:tcW w:w="1417" w:type="dxa"/>
            <w:tcBorders>
              <w:right w:val="single" w:sz="6" w:space="0" w:color="000000"/>
            </w:tcBorders>
          </w:tcPr>
          <w:p w14:paraId="39FDE5B4"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74</w:t>
            </w:r>
          </w:p>
        </w:tc>
        <w:tc>
          <w:tcPr>
            <w:tcW w:w="1844" w:type="dxa"/>
            <w:tcBorders>
              <w:left w:val="single" w:sz="6" w:space="0" w:color="000000"/>
            </w:tcBorders>
          </w:tcPr>
          <w:p w14:paraId="5C61FEAF"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4994359.79</w:t>
            </w:r>
          </w:p>
        </w:tc>
        <w:tc>
          <w:tcPr>
            <w:tcW w:w="1844" w:type="dxa"/>
          </w:tcPr>
          <w:p w14:paraId="367466AD"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5289997.81</w:t>
            </w:r>
          </w:p>
        </w:tc>
        <w:tc>
          <w:tcPr>
            <w:tcW w:w="1561" w:type="dxa"/>
          </w:tcPr>
          <w:p w14:paraId="2A93D24A" w14:textId="77777777" w:rsidR="00B16460" w:rsidRPr="00D2351F" w:rsidRDefault="00B16460" w:rsidP="00B16460">
            <w:pPr>
              <w:spacing w:before="100"/>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03F739C0"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3E6F3E8F"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59D11373" w14:textId="77777777" w:rsidTr="00B16460">
        <w:trPr>
          <w:trHeight w:val="743"/>
        </w:trPr>
        <w:tc>
          <w:tcPr>
            <w:tcW w:w="1417" w:type="dxa"/>
            <w:tcBorders>
              <w:right w:val="single" w:sz="6" w:space="0" w:color="000000"/>
            </w:tcBorders>
          </w:tcPr>
          <w:p w14:paraId="0B40BEF1"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75</w:t>
            </w:r>
          </w:p>
        </w:tc>
        <w:tc>
          <w:tcPr>
            <w:tcW w:w="1844" w:type="dxa"/>
            <w:tcBorders>
              <w:left w:val="single" w:sz="6" w:space="0" w:color="000000"/>
            </w:tcBorders>
          </w:tcPr>
          <w:p w14:paraId="4DE9C8A4"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4994395.39</w:t>
            </w:r>
          </w:p>
        </w:tc>
        <w:tc>
          <w:tcPr>
            <w:tcW w:w="1844" w:type="dxa"/>
          </w:tcPr>
          <w:p w14:paraId="1CC3120C"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5289980.99</w:t>
            </w:r>
          </w:p>
        </w:tc>
        <w:tc>
          <w:tcPr>
            <w:tcW w:w="1561" w:type="dxa"/>
          </w:tcPr>
          <w:p w14:paraId="0298215E" w14:textId="77777777" w:rsidR="00B16460" w:rsidRPr="00D2351F" w:rsidRDefault="00B16460" w:rsidP="00B16460">
            <w:pPr>
              <w:spacing w:before="104" w:line="235" w:lineRule="auto"/>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2144BFCF"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657F2591"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2EC5A157" w14:textId="77777777" w:rsidTr="00B16460">
        <w:trPr>
          <w:trHeight w:val="739"/>
        </w:trPr>
        <w:tc>
          <w:tcPr>
            <w:tcW w:w="1417" w:type="dxa"/>
            <w:tcBorders>
              <w:right w:val="single" w:sz="6" w:space="0" w:color="000000"/>
            </w:tcBorders>
          </w:tcPr>
          <w:p w14:paraId="44E41292"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76</w:t>
            </w:r>
          </w:p>
        </w:tc>
        <w:tc>
          <w:tcPr>
            <w:tcW w:w="1844" w:type="dxa"/>
            <w:tcBorders>
              <w:left w:val="single" w:sz="6" w:space="0" w:color="000000"/>
            </w:tcBorders>
          </w:tcPr>
          <w:p w14:paraId="7CA9452D"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4994411.68</w:t>
            </w:r>
          </w:p>
        </w:tc>
        <w:tc>
          <w:tcPr>
            <w:tcW w:w="1844" w:type="dxa"/>
          </w:tcPr>
          <w:p w14:paraId="04CFBCE6"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5289962.74</w:t>
            </w:r>
          </w:p>
        </w:tc>
        <w:tc>
          <w:tcPr>
            <w:tcW w:w="1561" w:type="dxa"/>
          </w:tcPr>
          <w:p w14:paraId="308E663F"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61F55C8C"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1CEC42A6"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2722827B" w14:textId="77777777" w:rsidTr="00B16460">
        <w:trPr>
          <w:trHeight w:val="743"/>
        </w:trPr>
        <w:tc>
          <w:tcPr>
            <w:tcW w:w="1417" w:type="dxa"/>
            <w:tcBorders>
              <w:right w:val="single" w:sz="6" w:space="0" w:color="000000"/>
            </w:tcBorders>
          </w:tcPr>
          <w:p w14:paraId="6ECB4192"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57</w:t>
            </w:r>
          </w:p>
        </w:tc>
        <w:tc>
          <w:tcPr>
            <w:tcW w:w="1844" w:type="dxa"/>
            <w:tcBorders>
              <w:left w:val="single" w:sz="6" w:space="0" w:color="000000"/>
            </w:tcBorders>
          </w:tcPr>
          <w:p w14:paraId="069F7C5F"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4994418.32</w:t>
            </w:r>
          </w:p>
        </w:tc>
        <w:tc>
          <w:tcPr>
            <w:tcW w:w="1844" w:type="dxa"/>
          </w:tcPr>
          <w:p w14:paraId="2F730594"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5289956.06</w:t>
            </w:r>
          </w:p>
        </w:tc>
        <w:tc>
          <w:tcPr>
            <w:tcW w:w="1561" w:type="dxa"/>
          </w:tcPr>
          <w:p w14:paraId="6AA9DA07"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111E2187"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4BF8E97F"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4B9C47B9" w14:textId="77777777" w:rsidTr="00B16460">
        <w:trPr>
          <w:trHeight w:val="470"/>
        </w:trPr>
        <w:tc>
          <w:tcPr>
            <w:tcW w:w="9706" w:type="dxa"/>
            <w:gridSpan w:val="6"/>
          </w:tcPr>
          <w:p w14:paraId="71F47E40"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Часть</w:t>
            </w:r>
            <w:r w:rsidRPr="00D2351F">
              <w:rPr>
                <w:rFonts w:ascii="Times New Roman" w:eastAsia="Calibri" w:hAnsi="Times New Roman" w:cs="Times New Roman"/>
                <w:spacing w:val="-1"/>
                <w:sz w:val="22"/>
                <w:szCs w:val="22"/>
              </w:rPr>
              <w:t xml:space="preserve"> </w:t>
            </w:r>
            <w:r w:rsidRPr="00D2351F">
              <w:rPr>
                <w:rFonts w:ascii="Times New Roman" w:eastAsia="Calibri" w:hAnsi="Times New Roman" w:cs="Times New Roman"/>
                <w:sz w:val="22"/>
                <w:szCs w:val="22"/>
              </w:rPr>
              <w:t>№7</w:t>
            </w:r>
          </w:p>
        </w:tc>
      </w:tr>
      <w:tr w:rsidR="00B16460" w:rsidRPr="00D2351F" w14:paraId="0FED8061" w14:textId="77777777" w:rsidTr="00B16460">
        <w:trPr>
          <w:trHeight w:val="744"/>
        </w:trPr>
        <w:tc>
          <w:tcPr>
            <w:tcW w:w="1417" w:type="dxa"/>
            <w:tcBorders>
              <w:right w:val="single" w:sz="6" w:space="0" w:color="000000"/>
            </w:tcBorders>
          </w:tcPr>
          <w:p w14:paraId="45786264"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77</w:t>
            </w:r>
          </w:p>
        </w:tc>
        <w:tc>
          <w:tcPr>
            <w:tcW w:w="1844" w:type="dxa"/>
            <w:tcBorders>
              <w:left w:val="single" w:sz="6" w:space="0" w:color="000000"/>
            </w:tcBorders>
          </w:tcPr>
          <w:p w14:paraId="36637C88"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4994840.49</w:t>
            </w:r>
          </w:p>
        </w:tc>
        <w:tc>
          <w:tcPr>
            <w:tcW w:w="1844" w:type="dxa"/>
          </w:tcPr>
          <w:p w14:paraId="21AD3DF5"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5289888.04</w:t>
            </w:r>
          </w:p>
        </w:tc>
        <w:tc>
          <w:tcPr>
            <w:tcW w:w="1561" w:type="dxa"/>
          </w:tcPr>
          <w:p w14:paraId="0E2E9D99" w14:textId="77777777" w:rsidR="00B16460" w:rsidRPr="00D2351F" w:rsidRDefault="00B16460" w:rsidP="00B16460">
            <w:pPr>
              <w:spacing w:before="105" w:line="235" w:lineRule="auto"/>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2D60B5E6"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722EFEAF"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08EF1925" w14:textId="77777777" w:rsidTr="00B16460">
        <w:trPr>
          <w:trHeight w:val="738"/>
        </w:trPr>
        <w:tc>
          <w:tcPr>
            <w:tcW w:w="1417" w:type="dxa"/>
            <w:tcBorders>
              <w:right w:val="single" w:sz="6" w:space="0" w:color="000000"/>
            </w:tcBorders>
          </w:tcPr>
          <w:p w14:paraId="2562C602"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lastRenderedPageBreak/>
              <w:t>78</w:t>
            </w:r>
          </w:p>
        </w:tc>
        <w:tc>
          <w:tcPr>
            <w:tcW w:w="1844" w:type="dxa"/>
            <w:tcBorders>
              <w:left w:val="single" w:sz="6" w:space="0" w:color="000000"/>
            </w:tcBorders>
          </w:tcPr>
          <w:p w14:paraId="5952FA1D"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4994828.89</w:t>
            </w:r>
          </w:p>
        </w:tc>
        <w:tc>
          <w:tcPr>
            <w:tcW w:w="1844" w:type="dxa"/>
          </w:tcPr>
          <w:p w14:paraId="5F521E00"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5289872.88</w:t>
            </w:r>
          </w:p>
        </w:tc>
        <w:tc>
          <w:tcPr>
            <w:tcW w:w="1561" w:type="dxa"/>
          </w:tcPr>
          <w:p w14:paraId="6C55BC51"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302652DB"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494576E5"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2F7F9D88" w14:textId="77777777" w:rsidTr="00B16460">
        <w:trPr>
          <w:trHeight w:val="744"/>
        </w:trPr>
        <w:tc>
          <w:tcPr>
            <w:tcW w:w="1417" w:type="dxa"/>
            <w:tcBorders>
              <w:right w:val="single" w:sz="6" w:space="0" w:color="000000"/>
            </w:tcBorders>
          </w:tcPr>
          <w:p w14:paraId="57A44DC6"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79</w:t>
            </w:r>
          </w:p>
        </w:tc>
        <w:tc>
          <w:tcPr>
            <w:tcW w:w="1844" w:type="dxa"/>
            <w:tcBorders>
              <w:left w:val="single" w:sz="6" w:space="0" w:color="000000"/>
            </w:tcBorders>
          </w:tcPr>
          <w:p w14:paraId="55487AA6"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4994822.27</w:t>
            </w:r>
          </w:p>
        </w:tc>
        <w:tc>
          <w:tcPr>
            <w:tcW w:w="1844" w:type="dxa"/>
          </w:tcPr>
          <w:p w14:paraId="5896045A"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5289876.21</w:t>
            </w:r>
          </w:p>
        </w:tc>
        <w:tc>
          <w:tcPr>
            <w:tcW w:w="1561" w:type="dxa"/>
          </w:tcPr>
          <w:p w14:paraId="0E31C691"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269B624C"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3216CB3C"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734C6497" w14:textId="77777777" w:rsidTr="00B16460">
        <w:trPr>
          <w:trHeight w:val="738"/>
        </w:trPr>
        <w:tc>
          <w:tcPr>
            <w:tcW w:w="1417" w:type="dxa"/>
            <w:tcBorders>
              <w:right w:val="single" w:sz="6" w:space="0" w:color="000000"/>
            </w:tcBorders>
          </w:tcPr>
          <w:p w14:paraId="4DCB30FD"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80</w:t>
            </w:r>
          </w:p>
        </w:tc>
        <w:tc>
          <w:tcPr>
            <w:tcW w:w="1844" w:type="dxa"/>
            <w:tcBorders>
              <w:left w:val="single" w:sz="6" w:space="0" w:color="000000"/>
            </w:tcBorders>
          </w:tcPr>
          <w:p w14:paraId="072337CD"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4994822.85</w:t>
            </w:r>
          </w:p>
        </w:tc>
        <w:tc>
          <w:tcPr>
            <w:tcW w:w="1844" w:type="dxa"/>
          </w:tcPr>
          <w:p w14:paraId="6D205770"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5289876.96</w:t>
            </w:r>
          </w:p>
        </w:tc>
        <w:tc>
          <w:tcPr>
            <w:tcW w:w="1561" w:type="dxa"/>
          </w:tcPr>
          <w:p w14:paraId="0CC744B9"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53A42960"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5BD41C3E"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1A07D946" w14:textId="77777777" w:rsidTr="00B16460">
        <w:trPr>
          <w:trHeight w:val="744"/>
        </w:trPr>
        <w:tc>
          <w:tcPr>
            <w:tcW w:w="1417" w:type="dxa"/>
            <w:tcBorders>
              <w:right w:val="single" w:sz="6" w:space="0" w:color="000000"/>
            </w:tcBorders>
          </w:tcPr>
          <w:p w14:paraId="54BBEE8A"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81</w:t>
            </w:r>
          </w:p>
        </w:tc>
        <w:tc>
          <w:tcPr>
            <w:tcW w:w="1844" w:type="dxa"/>
            <w:tcBorders>
              <w:left w:val="single" w:sz="6" w:space="0" w:color="000000"/>
            </w:tcBorders>
          </w:tcPr>
          <w:p w14:paraId="48BAFD5F"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4994831.81</w:t>
            </w:r>
          </w:p>
        </w:tc>
        <w:tc>
          <w:tcPr>
            <w:tcW w:w="1844" w:type="dxa"/>
          </w:tcPr>
          <w:p w14:paraId="48970C2A"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5289887.94</w:t>
            </w:r>
          </w:p>
        </w:tc>
        <w:tc>
          <w:tcPr>
            <w:tcW w:w="1561" w:type="dxa"/>
          </w:tcPr>
          <w:p w14:paraId="65BA7B40"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3E1737D7"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1BC61B09"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32E2BA7C" w14:textId="77777777" w:rsidTr="00B16460">
        <w:trPr>
          <w:trHeight w:val="738"/>
        </w:trPr>
        <w:tc>
          <w:tcPr>
            <w:tcW w:w="1417" w:type="dxa"/>
            <w:tcBorders>
              <w:right w:val="single" w:sz="6" w:space="0" w:color="000000"/>
            </w:tcBorders>
          </w:tcPr>
          <w:p w14:paraId="3A272454"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82</w:t>
            </w:r>
          </w:p>
        </w:tc>
        <w:tc>
          <w:tcPr>
            <w:tcW w:w="1844" w:type="dxa"/>
            <w:tcBorders>
              <w:left w:val="single" w:sz="6" w:space="0" w:color="000000"/>
            </w:tcBorders>
          </w:tcPr>
          <w:p w14:paraId="0AA97273"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4994835.13</w:t>
            </w:r>
          </w:p>
        </w:tc>
        <w:tc>
          <w:tcPr>
            <w:tcW w:w="1844" w:type="dxa"/>
          </w:tcPr>
          <w:p w14:paraId="219867A4"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5289892.22</w:t>
            </w:r>
          </w:p>
        </w:tc>
        <w:tc>
          <w:tcPr>
            <w:tcW w:w="1561" w:type="dxa"/>
          </w:tcPr>
          <w:p w14:paraId="6ECCCB74"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41A608EB"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19B0E8E1"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57475F75" w14:textId="77777777" w:rsidTr="00B16460">
        <w:trPr>
          <w:trHeight w:val="743"/>
        </w:trPr>
        <w:tc>
          <w:tcPr>
            <w:tcW w:w="1417" w:type="dxa"/>
            <w:tcBorders>
              <w:right w:val="single" w:sz="6" w:space="0" w:color="000000"/>
            </w:tcBorders>
          </w:tcPr>
          <w:p w14:paraId="3F18EA1C"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77</w:t>
            </w:r>
          </w:p>
        </w:tc>
        <w:tc>
          <w:tcPr>
            <w:tcW w:w="1844" w:type="dxa"/>
            <w:tcBorders>
              <w:left w:val="single" w:sz="6" w:space="0" w:color="000000"/>
            </w:tcBorders>
          </w:tcPr>
          <w:p w14:paraId="39D9FD74"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4994840.49</w:t>
            </w:r>
          </w:p>
        </w:tc>
        <w:tc>
          <w:tcPr>
            <w:tcW w:w="1844" w:type="dxa"/>
          </w:tcPr>
          <w:p w14:paraId="7ADD1757"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5289888.04</w:t>
            </w:r>
          </w:p>
        </w:tc>
        <w:tc>
          <w:tcPr>
            <w:tcW w:w="1561" w:type="dxa"/>
          </w:tcPr>
          <w:p w14:paraId="0ED55A65"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29F99CD9"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68030799"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131DF8A6" w14:textId="77777777" w:rsidTr="00B16460">
        <w:trPr>
          <w:trHeight w:val="470"/>
        </w:trPr>
        <w:tc>
          <w:tcPr>
            <w:tcW w:w="9706" w:type="dxa"/>
            <w:gridSpan w:val="6"/>
          </w:tcPr>
          <w:p w14:paraId="6825F467"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Часть</w:t>
            </w:r>
            <w:r w:rsidRPr="00D2351F">
              <w:rPr>
                <w:rFonts w:ascii="Times New Roman" w:eastAsia="Calibri" w:hAnsi="Times New Roman" w:cs="Times New Roman"/>
                <w:spacing w:val="-1"/>
                <w:sz w:val="22"/>
                <w:szCs w:val="22"/>
              </w:rPr>
              <w:t xml:space="preserve"> </w:t>
            </w:r>
            <w:r w:rsidRPr="00D2351F">
              <w:rPr>
                <w:rFonts w:ascii="Times New Roman" w:eastAsia="Calibri" w:hAnsi="Times New Roman" w:cs="Times New Roman"/>
                <w:sz w:val="22"/>
                <w:szCs w:val="22"/>
              </w:rPr>
              <w:t>№8</w:t>
            </w:r>
          </w:p>
        </w:tc>
      </w:tr>
      <w:tr w:rsidR="00B16460" w:rsidRPr="00D2351F" w14:paraId="728B85A6" w14:textId="77777777" w:rsidTr="00B16460">
        <w:trPr>
          <w:trHeight w:val="743"/>
        </w:trPr>
        <w:tc>
          <w:tcPr>
            <w:tcW w:w="1417" w:type="dxa"/>
            <w:tcBorders>
              <w:right w:val="single" w:sz="6" w:space="0" w:color="000000"/>
            </w:tcBorders>
          </w:tcPr>
          <w:p w14:paraId="7FD8BAFD"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83</w:t>
            </w:r>
          </w:p>
        </w:tc>
        <w:tc>
          <w:tcPr>
            <w:tcW w:w="1844" w:type="dxa"/>
            <w:tcBorders>
              <w:left w:val="single" w:sz="6" w:space="0" w:color="000000"/>
            </w:tcBorders>
          </w:tcPr>
          <w:p w14:paraId="388A6F13"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4994576.17</w:t>
            </w:r>
          </w:p>
        </w:tc>
        <w:tc>
          <w:tcPr>
            <w:tcW w:w="1844" w:type="dxa"/>
          </w:tcPr>
          <w:p w14:paraId="31D40CC9"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5289986.33</w:t>
            </w:r>
          </w:p>
        </w:tc>
        <w:tc>
          <w:tcPr>
            <w:tcW w:w="1561" w:type="dxa"/>
          </w:tcPr>
          <w:p w14:paraId="2EFB4F8A"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7A2736C6"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4D6D3B5F"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2834F4AA" w14:textId="77777777" w:rsidTr="00B16460">
        <w:trPr>
          <w:trHeight w:val="739"/>
        </w:trPr>
        <w:tc>
          <w:tcPr>
            <w:tcW w:w="1417" w:type="dxa"/>
            <w:tcBorders>
              <w:right w:val="single" w:sz="6" w:space="0" w:color="000000"/>
            </w:tcBorders>
          </w:tcPr>
          <w:p w14:paraId="6D931ED9"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84</w:t>
            </w:r>
          </w:p>
        </w:tc>
        <w:tc>
          <w:tcPr>
            <w:tcW w:w="1844" w:type="dxa"/>
            <w:tcBorders>
              <w:left w:val="single" w:sz="6" w:space="0" w:color="000000"/>
            </w:tcBorders>
          </w:tcPr>
          <w:p w14:paraId="40135A40"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4994580.64</w:t>
            </w:r>
          </w:p>
        </w:tc>
        <w:tc>
          <w:tcPr>
            <w:tcW w:w="1844" w:type="dxa"/>
          </w:tcPr>
          <w:p w14:paraId="417A26FC"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5289984.77</w:t>
            </w:r>
          </w:p>
        </w:tc>
        <w:tc>
          <w:tcPr>
            <w:tcW w:w="1561" w:type="dxa"/>
          </w:tcPr>
          <w:p w14:paraId="0636744E"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7218973F"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346F2D98"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518AAF2C" w14:textId="77777777" w:rsidTr="00B16460">
        <w:trPr>
          <w:trHeight w:val="743"/>
        </w:trPr>
        <w:tc>
          <w:tcPr>
            <w:tcW w:w="1417" w:type="dxa"/>
            <w:tcBorders>
              <w:right w:val="single" w:sz="6" w:space="0" w:color="000000"/>
            </w:tcBorders>
          </w:tcPr>
          <w:p w14:paraId="129AEC70"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85</w:t>
            </w:r>
          </w:p>
        </w:tc>
        <w:tc>
          <w:tcPr>
            <w:tcW w:w="1844" w:type="dxa"/>
            <w:tcBorders>
              <w:left w:val="single" w:sz="6" w:space="0" w:color="000000"/>
            </w:tcBorders>
          </w:tcPr>
          <w:p w14:paraId="5C6D2D86"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4994595.29</w:t>
            </w:r>
          </w:p>
        </w:tc>
        <w:tc>
          <w:tcPr>
            <w:tcW w:w="1844" w:type="dxa"/>
          </w:tcPr>
          <w:p w14:paraId="6378474B"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5289976.44</w:t>
            </w:r>
          </w:p>
        </w:tc>
        <w:tc>
          <w:tcPr>
            <w:tcW w:w="1561" w:type="dxa"/>
          </w:tcPr>
          <w:p w14:paraId="1853EB61"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6679A7A0"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64209896"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6A95049F" w14:textId="77777777" w:rsidTr="00B16460">
        <w:trPr>
          <w:trHeight w:val="739"/>
        </w:trPr>
        <w:tc>
          <w:tcPr>
            <w:tcW w:w="1417" w:type="dxa"/>
            <w:tcBorders>
              <w:right w:val="single" w:sz="6" w:space="0" w:color="000000"/>
            </w:tcBorders>
          </w:tcPr>
          <w:p w14:paraId="506F0E6A"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86</w:t>
            </w:r>
          </w:p>
        </w:tc>
        <w:tc>
          <w:tcPr>
            <w:tcW w:w="1844" w:type="dxa"/>
            <w:tcBorders>
              <w:left w:val="single" w:sz="6" w:space="0" w:color="000000"/>
            </w:tcBorders>
          </w:tcPr>
          <w:p w14:paraId="4F88D3C5"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4994608.71</w:t>
            </w:r>
          </w:p>
        </w:tc>
        <w:tc>
          <w:tcPr>
            <w:tcW w:w="1844" w:type="dxa"/>
          </w:tcPr>
          <w:p w14:paraId="4F310F8C"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5289992.61</w:t>
            </w:r>
          </w:p>
        </w:tc>
        <w:tc>
          <w:tcPr>
            <w:tcW w:w="1561" w:type="dxa"/>
          </w:tcPr>
          <w:p w14:paraId="282E45AD"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1233D332"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6939D45E"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312C1075" w14:textId="77777777" w:rsidTr="00B16460">
        <w:trPr>
          <w:trHeight w:val="743"/>
        </w:trPr>
        <w:tc>
          <w:tcPr>
            <w:tcW w:w="1417" w:type="dxa"/>
            <w:tcBorders>
              <w:right w:val="single" w:sz="6" w:space="0" w:color="000000"/>
            </w:tcBorders>
          </w:tcPr>
          <w:p w14:paraId="71DF25DE"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87</w:t>
            </w:r>
          </w:p>
        </w:tc>
        <w:tc>
          <w:tcPr>
            <w:tcW w:w="1844" w:type="dxa"/>
            <w:tcBorders>
              <w:left w:val="single" w:sz="6" w:space="0" w:color="000000"/>
            </w:tcBorders>
          </w:tcPr>
          <w:p w14:paraId="18BCBB40"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4994596.47</w:t>
            </w:r>
          </w:p>
        </w:tc>
        <w:tc>
          <w:tcPr>
            <w:tcW w:w="1844" w:type="dxa"/>
          </w:tcPr>
          <w:p w14:paraId="1B6834A2"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5290004.83</w:t>
            </w:r>
          </w:p>
        </w:tc>
        <w:tc>
          <w:tcPr>
            <w:tcW w:w="1561" w:type="dxa"/>
          </w:tcPr>
          <w:p w14:paraId="07B7EF0A"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365A1159"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38585E72"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19FECFF5" w14:textId="77777777" w:rsidTr="00B16460">
        <w:trPr>
          <w:trHeight w:val="738"/>
        </w:trPr>
        <w:tc>
          <w:tcPr>
            <w:tcW w:w="1417" w:type="dxa"/>
            <w:tcBorders>
              <w:right w:val="single" w:sz="6" w:space="0" w:color="000000"/>
            </w:tcBorders>
          </w:tcPr>
          <w:p w14:paraId="02803891"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88</w:t>
            </w:r>
          </w:p>
        </w:tc>
        <w:tc>
          <w:tcPr>
            <w:tcW w:w="1844" w:type="dxa"/>
            <w:tcBorders>
              <w:left w:val="single" w:sz="6" w:space="0" w:color="000000"/>
            </w:tcBorders>
          </w:tcPr>
          <w:p w14:paraId="0C06C0E9"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4994589.77</w:t>
            </w:r>
          </w:p>
        </w:tc>
        <w:tc>
          <w:tcPr>
            <w:tcW w:w="1844" w:type="dxa"/>
          </w:tcPr>
          <w:p w14:paraId="7A2360E4"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5290009.22</w:t>
            </w:r>
          </w:p>
        </w:tc>
        <w:tc>
          <w:tcPr>
            <w:tcW w:w="1561" w:type="dxa"/>
          </w:tcPr>
          <w:p w14:paraId="3A490F25"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1FD6C09B"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0CA7BCB3"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1038499B" w14:textId="77777777" w:rsidTr="00B16460">
        <w:trPr>
          <w:trHeight w:val="475"/>
        </w:trPr>
        <w:tc>
          <w:tcPr>
            <w:tcW w:w="1417" w:type="dxa"/>
            <w:tcBorders>
              <w:right w:val="single" w:sz="6" w:space="0" w:color="000000"/>
            </w:tcBorders>
          </w:tcPr>
          <w:p w14:paraId="5F7CB4EE"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83</w:t>
            </w:r>
          </w:p>
        </w:tc>
        <w:tc>
          <w:tcPr>
            <w:tcW w:w="1844" w:type="dxa"/>
            <w:tcBorders>
              <w:left w:val="single" w:sz="6" w:space="0" w:color="000000"/>
            </w:tcBorders>
          </w:tcPr>
          <w:p w14:paraId="4E3600E0"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4994576.17</w:t>
            </w:r>
          </w:p>
        </w:tc>
        <w:tc>
          <w:tcPr>
            <w:tcW w:w="1844" w:type="dxa"/>
          </w:tcPr>
          <w:p w14:paraId="08CC793B"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5289986.33</w:t>
            </w:r>
          </w:p>
        </w:tc>
        <w:tc>
          <w:tcPr>
            <w:tcW w:w="1561" w:type="dxa"/>
          </w:tcPr>
          <w:p w14:paraId="27537678"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p>
        </w:tc>
        <w:tc>
          <w:tcPr>
            <w:tcW w:w="1700" w:type="dxa"/>
          </w:tcPr>
          <w:p w14:paraId="47F4AF9C"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1101E198"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3A00850D" w14:textId="77777777" w:rsidTr="00B16460">
        <w:trPr>
          <w:trHeight w:val="474"/>
        </w:trPr>
        <w:tc>
          <w:tcPr>
            <w:tcW w:w="1417" w:type="dxa"/>
            <w:tcBorders>
              <w:right w:val="single" w:sz="6" w:space="0" w:color="000000"/>
            </w:tcBorders>
          </w:tcPr>
          <w:p w14:paraId="0EA18D81" w14:textId="77777777" w:rsidR="00B16460" w:rsidRPr="00D2351F" w:rsidRDefault="00B16460" w:rsidP="00B16460">
            <w:pPr>
              <w:rPr>
                <w:rFonts w:ascii="Times New Roman" w:eastAsia="Calibri" w:hAnsi="Times New Roman" w:cs="Times New Roman"/>
                <w:sz w:val="22"/>
                <w:szCs w:val="22"/>
              </w:rPr>
            </w:pPr>
          </w:p>
        </w:tc>
        <w:tc>
          <w:tcPr>
            <w:tcW w:w="1844" w:type="dxa"/>
            <w:tcBorders>
              <w:left w:val="single" w:sz="6" w:space="0" w:color="000000"/>
            </w:tcBorders>
          </w:tcPr>
          <w:p w14:paraId="66BE4289" w14:textId="77777777" w:rsidR="00B16460" w:rsidRPr="00D2351F" w:rsidRDefault="00B16460" w:rsidP="00B16460">
            <w:pPr>
              <w:rPr>
                <w:rFonts w:ascii="Times New Roman" w:eastAsia="Calibri" w:hAnsi="Times New Roman" w:cs="Times New Roman"/>
                <w:sz w:val="22"/>
                <w:szCs w:val="22"/>
              </w:rPr>
            </w:pPr>
          </w:p>
        </w:tc>
        <w:tc>
          <w:tcPr>
            <w:tcW w:w="1844" w:type="dxa"/>
          </w:tcPr>
          <w:p w14:paraId="2C0B7636" w14:textId="77777777" w:rsidR="00B16460" w:rsidRPr="00D2351F" w:rsidRDefault="00B16460" w:rsidP="00B16460">
            <w:pPr>
              <w:rPr>
                <w:rFonts w:ascii="Times New Roman" w:eastAsia="Calibri" w:hAnsi="Times New Roman" w:cs="Times New Roman"/>
                <w:sz w:val="22"/>
                <w:szCs w:val="22"/>
              </w:rPr>
            </w:pPr>
          </w:p>
        </w:tc>
        <w:tc>
          <w:tcPr>
            <w:tcW w:w="1561" w:type="dxa"/>
          </w:tcPr>
          <w:p w14:paraId="4EC2B36F"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кий</w:t>
            </w:r>
          </w:p>
        </w:tc>
        <w:tc>
          <w:tcPr>
            <w:tcW w:w="1700" w:type="dxa"/>
          </w:tcPr>
          <w:p w14:paraId="1E6A7D8C" w14:textId="77777777" w:rsidR="00B16460" w:rsidRPr="00D2351F" w:rsidRDefault="00B16460" w:rsidP="00B16460">
            <w:pPr>
              <w:rPr>
                <w:rFonts w:ascii="Times New Roman" w:eastAsia="Calibri" w:hAnsi="Times New Roman" w:cs="Times New Roman"/>
                <w:sz w:val="22"/>
                <w:szCs w:val="22"/>
              </w:rPr>
            </w:pPr>
          </w:p>
        </w:tc>
        <w:tc>
          <w:tcPr>
            <w:tcW w:w="1340" w:type="dxa"/>
          </w:tcPr>
          <w:p w14:paraId="765F1DA0" w14:textId="77777777" w:rsidR="00B16460" w:rsidRPr="00D2351F" w:rsidRDefault="00B16460" w:rsidP="00B16460">
            <w:pPr>
              <w:rPr>
                <w:rFonts w:ascii="Times New Roman" w:eastAsia="Calibri" w:hAnsi="Times New Roman" w:cs="Times New Roman"/>
                <w:sz w:val="22"/>
                <w:szCs w:val="22"/>
              </w:rPr>
            </w:pPr>
          </w:p>
        </w:tc>
      </w:tr>
      <w:tr w:rsidR="00B16460" w:rsidRPr="00D2351F" w14:paraId="4935F10E" w14:textId="77777777" w:rsidTr="00B16460">
        <w:trPr>
          <w:trHeight w:val="470"/>
        </w:trPr>
        <w:tc>
          <w:tcPr>
            <w:tcW w:w="9706" w:type="dxa"/>
            <w:gridSpan w:val="6"/>
          </w:tcPr>
          <w:p w14:paraId="40FD1C5D"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Часть</w:t>
            </w:r>
            <w:r w:rsidRPr="00D2351F">
              <w:rPr>
                <w:rFonts w:ascii="Times New Roman" w:eastAsia="Calibri" w:hAnsi="Times New Roman" w:cs="Times New Roman"/>
                <w:spacing w:val="-1"/>
                <w:sz w:val="22"/>
                <w:szCs w:val="22"/>
              </w:rPr>
              <w:t xml:space="preserve"> </w:t>
            </w:r>
            <w:r w:rsidRPr="00D2351F">
              <w:rPr>
                <w:rFonts w:ascii="Times New Roman" w:eastAsia="Calibri" w:hAnsi="Times New Roman" w:cs="Times New Roman"/>
                <w:sz w:val="22"/>
                <w:szCs w:val="22"/>
              </w:rPr>
              <w:t>№9</w:t>
            </w:r>
          </w:p>
        </w:tc>
      </w:tr>
      <w:tr w:rsidR="00B16460" w:rsidRPr="00D2351F" w14:paraId="0F6D7F3A" w14:textId="77777777" w:rsidTr="00B16460">
        <w:trPr>
          <w:trHeight w:val="744"/>
        </w:trPr>
        <w:tc>
          <w:tcPr>
            <w:tcW w:w="1417" w:type="dxa"/>
            <w:tcBorders>
              <w:right w:val="single" w:sz="6" w:space="0" w:color="000000"/>
            </w:tcBorders>
          </w:tcPr>
          <w:p w14:paraId="356D74B0"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89</w:t>
            </w:r>
          </w:p>
        </w:tc>
        <w:tc>
          <w:tcPr>
            <w:tcW w:w="1844" w:type="dxa"/>
            <w:tcBorders>
              <w:left w:val="single" w:sz="6" w:space="0" w:color="000000"/>
            </w:tcBorders>
          </w:tcPr>
          <w:p w14:paraId="43224C2B"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4994575.27</w:t>
            </w:r>
          </w:p>
        </w:tc>
        <w:tc>
          <w:tcPr>
            <w:tcW w:w="1844" w:type="dxa"/>
          </w:tcPr>
          <w:p w14:paraId="15D0EB5C"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5289996.55</w:t>
            </w:r>
          </w:p>
        </w:tc>
        <w:tc>
          <w:tcPr>
            <w:tcW w:w="1561" w:type="dxa"/>
          </w:tcPr>
          <w:p w14:paraId="0AE1E4D1" w14:textId="77777777" w:rsidR="00B16460" w:rsidRPr="00D2351F" w:rsidRDefault="00B16460" w:rsidP="00B16460">
            <w:pPr>
              <w:spacing w:before="100"/>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1713E8D7"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71D83B72"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72C69CCB" w14:textId="77777777" w:rsidTr="00B16460">
        <w:trPr>
          <w:trHeight w:val="738"/>
        </w:trPr>
        <w:tc>
          <w:tcPr>
            <w:tcW w:w="1417" w:type="dxa"/>
            <w:tcBorders>
              <w:right w:val="single" w:sz="6" w:space="0" w:color="000000"/>
            </w:tcBorders>
          </w:tcPr>
          <w:p w14:paraId="76B67C74"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90</w:t>
            </w:r>
          </w:p>
        </w:tc>
        <w:tc>
          <w:tcPr>
            <w:tcW w:w="1844" w:type="dxa"/>
            <w:tcBorders>
              <w:left w:val="single" w:sz="6" w:space="0" w:color="000000"/>
            </w:tcBorders>
          </w:tcPr>
          <w:p w14:paraId="51D16AAC"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4994571.64</w:t>
            </w:r>
          </w:p>
        </w:tc>
        <w:tc>
          <w:tcPr>
            <w:tcW w:w="1844" w:type="dxa"/>
          </w:tcPr>
          <w:p w14:paraId="69F61E20"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5289998.51</w:t>
            </w:r>
          </w:p>
        </w:tc>
        <w:tc>
          <w:tcPr>
            <w:tcW w:w="1561" w:type="dxa"/>
          </w:tcPr>
          <w:p w14:paraId="21EEA312"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5AF29D2A"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288433DE"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627F7E77" w14:textId="77777777" w:rsidTr="00B16460">
        <w:trPr>
          <w:trHeight w:val="744"/>
        </w:trPr>
        <w:tc>
          <w:tcPr>
            <w:tcW w:w="1417" w:type="dxa"/>
            <w:tcBorders>
              <w:right w:val="single" w:sz="6" w:space="0" w:color="000000"/>
            </w:tcBorders>
          </w:tcPr>
          <w:p w14:paraId="487A0D15"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91</w:t>
            </w:r>
          </w:p>
        </w:tc>
        <w:tc>
          <w:tcPr>
            <w:tcW w:w="1844" w:type="dxa"/>
            <w:tcBorders>
              <w:left w:val="single" w:sz="6" w:space="0" w:color="000000"/>
            </w:tcBorders>
          </w:tcPr>
          <w:p w14:paraId="0D54C9DB"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4994556.19</w:t>
            </w:r>
          </w:p>
        </w:tc>
        <w:tc>
          <w:tcPr>
            <w:tcW w:w="1844" w:type="dxa"/>
          </w:tcPr>
          <w:p w14:paraId="08D08744"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5290008.13</w:t>
            </w:r>
          </w:p>
        </w:tc>
        <w:tc>
          <w:tcPr>
            <w:tcW w:w="1561" w:type="dxa"/>
          </w:tcPr>
          <w:p w14:paraId="42E1F1BA" w14:textId="77777777" w:rsidR="00B16460" w:rsidRPr="00D2351F" w:rsidRDefault="00B16460" w:rsidP="00B16460">
            <w:pPr>
              <w:spacing w:before="100"/>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710344FC"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257A5E47"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2688A4D7" w14:textId="77777777" w:rsidTr="00B16460">
        <w:trPr>
          <w:trHeight w:val="738"/>
        </w:trPr>
        <w:tc>
          <w:tcPr>
            <w:tcW w:w="1417" w:type="dxa"/>
            <w:tcBorders>
              <w:right w:val="single" w:sz="6" w:space="0" w:color="000000"/>
            </w:tcBorders>
          </w:tcPr>
          <w:p w14:paraId="50238FAB"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92</w:t>
            </w:r>
          </w:p>
        </w:tc>
        <w:tc>
          <w:tcPr>
            <w:tcW w:w="1844" w:type="dxa"/>
            <w:tcBorders>
              <w:left w:val="single" w:sz="6" w:space="0" w:color="000000"/>
            </w:tcBorders>
          </w:tcPr>
          <w:p w14:paraId="7F4B774C"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4994548.92</w:t>
            </w:r>
          </w:p>
        </w:tc>
        <w:tc>
          <w:tcPr>
            <w:tcW w:w="1844" w:type="dxa"/>
          </w:tcPr>
          <w:p w14:paraId="0D2C9932"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5289996.78</w:t>
            </w:r>
          </w:p>
        </w:tc>
        <w:tc>
          <w:tcPr>
            <w:tcW w:w="1561" w:type="dxa"/>
          </w:tcPr>
          <w:p w14:paraId="02FDCCF0"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5DABC863"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22335676"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084D0404" w14:textId="77777777" w:rsidTr="00B16460">
        <w:trPr>
          <w:trHeight w:val="744"/>
        </w:trPr>
        <w:tc>
          <w:tcPr>
            <w:tcW w:w="1417" w:type="dxa"/>
            <w:tcBorders>
              <w:right w:val="single" w:sz="6" w:space="0" w:color="000000"/>
            </w:tcBorders>
          </w:tcPr>
          <w:p w14:paraId="632899E1"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lastRenderedPageBreak/>
              <w:t>93</w:t>
            </w:r>
          </w:p>
        </w:tc>
        <w:tc>
          <w:tcPr>
            <w:tcW w:w="1844" w:type="dxa"/>
            <w:tcBorders>
              <w:left w:val="single" w:sz="6" w:space="0" w:color="000000"/>
            </w:tcBorders>
          </w:tcPr>
          <w:p w14:paraId="27A43B69"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4994567.94</w:t>
            </w:r>
          </w:p>
        </w:tc>
        <w:tc>
          <w:tcPr>
            <w:tcW w:w="1844" w:type="dxa"/>
          </w:tcPr>
          <w:p w14:paraId="6287E97C"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5289989.19</w:t>
            </w:r>
          </w:p>
        </w:tc>
        <w:tc>
          <w:tcPr>
            <w:tcW w:w="1561" w:type="dxa"/>
          </w:tcPr>
          <w:p w14:paraId="131518AF" w14:textId="77777777" w:rsidR="00B16460" w:rsidRPr="00D2351F" w:rsidRDefault="00B16460" w:rsidP="00B16460">
            <w:pPr>
              <w:spacing w:before="104" w:line="235" w:lineRule="auto"/>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2B60B4DD"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38073A1C"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12CA0C35" w14:textId="77777777" w:rsidTr="00B16460">
        <w:trPr>
          <w:trHeight w:val="738"/>
        </w:trPr>
        <w:tc>
          <w:tcPr>
            <w:tcW w:w="1417" w:type="dxa"/>
            <w:tcBorders>
              <w:right w:val="single" w:sz="6" w:space="0" w:color="000000"/>
            </w:tcBorders>
          </w:tcPr>
          <w:p w14:paraId="0D9FB7A4"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94</w:t>
            </w:r>
          </w:p>
        </w:tc>
        <w:tc>
          <w:tcPr>
            <w:tcW w:w="1844" w:type="dxa"/>
            <w:tcBorders>
              <w:left w:val="single" w:sz="6" w:space="0" w:color="000000"/>
            </w:tcBorders>
          </w:tcPr>
          <w:p w14:paraId="4354CC2B"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4994570.39</w:t>
            </w:r>
          </w:p>
        </w:tc>
        <w:tc>
          <w:tcPr>
            <w:tcW w:w="1844" w:type="dxa"/>
          </w:tcPr>
          <w:p w14:paraId="2729734D"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5289988.34</w:t>
            </w:r>
          </w:p>
        </w:tc>
        <w:tc>
          <w:tcPr>
            <w:tcW w:w="1561" w:type="dxa"/>
          </w:tcPr>
          <w:p w14:paraId="7C39171A"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3538413F"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4A2BF104"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01D5BF56" w14:textId="77777777" w:rsidTr="00B16460">
        <w:trPr>
          <w:trHeight w:val="743"/>
        </w:trPr>
        <w:tc>
          <w:tcPr>
            <w:tcW w:w="1417" w:type="dxa"/>
            <w:tcBorders>
              <w:right w:val="single" w:sz="6" w:space="0" w:color="000000"/>
            </w:tcBorders>
          </w:tcPr>
          <w:p w14:paraId="6C431A5A"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89</w:t>
            </w:r>
          </w:p>
        </w:tc>
        <w:tc>
          <w:tcPr>
            <w:tcW w:w="1844" w:type="dxa"/>
            <w:tcBorders>
              <w:left w:val="single" w:sz="6" w:space="0" w:color="000000"/>
            </w:tcBorders>
          </w:tcPr>
          <w:p w14:paraId="6556EB60"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4994575.27</w:t>
            </w:r>
          </w:p>
        </w:tc>
        <w:tc>
          <w:tcPr>
            <w:tcW w:w="1844" w:type="dxa"/>
          </w:tcPr>
          <w:p w14:paraId="5290A54E"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5289996.55</w:t>
            </w:r>
          </w:p>
        </w:tc>
        <w:tc>
          <w:tcPr>
            <w:tcW w:w="1561" w:type="dxa"/>
          </w:tcPr>
          <w:p w14:paraId="12227C9A"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5012DC90"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7EA45820"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7EECE0C2" w14:textId="77777777" w:rsidTr="00B16460">
        <w:trPr>
          <w:trHeight w:val="470"/>
        </w:trPr>
        <w:tc>
          <w:tcPr>
            <w:tcW w:w="9706" w:type="dxa"/>
            <w:gridSpan w:val="6"/>
          </w:tcPr>
          <w:p w14:paraId="0019F587"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Часть</w:t>
            </w:r>
            <w:r w:rsidRPr="00D2351F">
              <w:rPr>
                <w:rFonts w:ascii="Times New Roman" w:eastAsia="Calibri" w:hAnsi="Times New Roman" w:cs="Times New Roman"/>
                <w:spacing w:val="-2"/>
                <w:sz w:val="22"/>
                <w:szCs w:val="22"/>
              </w:rPr>
              <w:t xml:space="preserve"> </w:t>
            </w:r>
            <w:r w:rsidRPr="00D2351F">
              <w:rPr>
                <w:rFonts w:ascii="Times New Roman" w:eastAsia="Calibri" w:hAnsi="Times New Roman" w:cs="Times New Roman"/>
                <w:sz w:val="22"/>
                <w:szCs w:val="22"/>
              </w:rPr>
              <w:t>№10</w:t>
            </w:r>
          </w:p>
        </w:tc>
      </w:tr>
      <w:tr w:rsidR="00B16460" w:rsidRPr="00D2351F" w14:paraId="10CF5AEF" w14:textId="77777777" w:rsidTr="00B16460">
        <w:trPr>
          <w:trHeight w:val="743"/>
        </w:trPr>
        <w:tc>
          <w:tcPr>
            <w:tcW w:w="1417" w:type="dxa"/>
            <w:tcBorders>
              <w:right w:val="single" w:sz="6" w:space="0" w:color="000000"/>
            </w:tcBorders>
          </w:tcPr>
          <w:p w14:paraId="60776376"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95</w:t>
            </w:r>
          </w:p>
        </w:tc>
        <w:tc>
          <w:tcPr>
            <w:tcW w:w="1844" w:type="dxa"/>
            <w:tcBorders>
              <w:left w:val="single" w:sz="6" w:space="0" w:color="000000"/>
            </w:tcBorders>
          </w:tcPr>
          <w:p w14:paraId="5F2F91D6"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4994370.68</w:t>
            </w:r>
          </w:p>
        </w:tc>
        <w:tc>
          <w:tcPr>
            <w:tcW w:w="1844" w:type="dxa"/>
          </w:tcPr>
          <w:p w14:paraId="3EFAB521"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5290086.59</w:t>
            </w:r>
          </w:p>
        </w:tc>
        <w:tc>
          <w:tcPr>
            <w:tcW w:w="1561" w:type="dxa"/>
          </w:tcPr>
          <w:p w14:paraId="33038C87" w14:textId="77777777" w:rsidR="00B16460" w:rsidRPr="00D2351F" w:rsidRDefault="00B16460" w:rsidP="00B16460">
            <w:pPr>
              <w:spacing w:before="104" w:line="235" w:lineRule="auto"/>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2A32F335"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7FA8FBC3"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42199481" w14:textId="77777777" w:rsidTr="00B16460">
        <w:trPr>
          <w:trHeight w:val="739"/>
        </w:trPr>
        <w:tc>
          <w:tcPr>
            <w:tcW w:w="1417" w:type="dxa"/>
            <w:tcBorders>
              <w:right w:val="single" w:sz="6" w:space="0" w:color="000000"/>
            </w:tcBorders>
          </w:tcPr>
          <w:p w14:paraId="7DE0364C"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96</w:t>
            </w:r>
          </w:p>
        </w:tc>
        <w:tc>
          <w:tcPr>
            <w:tcW w:w="1844" w:type="dxa"/>
            <w:tcBorders>
              <w:left w:val="single" w:sz="6" w:space="0" w:color="000000"/>
            </w:tcBorders>
          </w:tcPr>
          <w:p w14:paraId="1D8FF9A6"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4994375.07</w:t>
            </w:r>
          </w:p>
        </w:tc>
        <w:tc>
          <w:tcPr>
            <w:tcW w:w="1844" w:type="dxa"/>
          </w:tcPr>
          <w:p w14:paraId="3769087B"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5290090.99</w:t>
            </w:r>
          </w:p>
        </w:tc>
        <w:tc>
          <w:tcPr>
            <w:tcW w:w="1561" w:type="dxa"/>
          </w:tcPr>
          <w:p w14:paraId="537732D8"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1EE67258"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09BD66B3"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145D2AFE" w14:textId="77777777" w:rsidTr="00B16460">
        <w:trPr>
          <w:trHeight w:val="743"/>
        </w:trPr>
        <w:tc>
          <w:tcPr>
            <w:tcW w:w="1417" w:type="dxa"/>
            <w:tcBorders>
              <w:right w:val="single" w:sz="6" w:space="0" w:color="000000"/>
            </w:tcBorders>
          </w:tcPr>
          <w:p w14:paraId="6A62EA88"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97</w:t>
            </w:r>
          </w:p>
        </w:tc>
        <w:tc>
          <w:tcPr>
            <w:tcW w:w="1844" w:type="dxa"/>
            <w:tcBorders>
              <w:left w:val="single" w:sz="6" w:space="0" w:color="000000"/>
            </w:tcBorders>
          </w:tcPr>
          <w:p w14:paraId="6FCC6328"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4994397.79</w:t>
            </w:r>
          </w:p>
        </w:tc>
        <w:tc>
          <w:tcPr>
            <w:tcW w:w="1844" w:type="dxa"/>
          </w:tcPr>
          <w:p w14:paraId="0F04EA1F"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5290114.82</w:t>
            </w:r>
          </w:p>
        </w:tc>
        <w:tc>
          <w:tcPr>
            <w:tcW w:w="1561" w:type="dxa"/>
          </w:tcPr>
          <w:p w14:paraId="4A967304"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08C72C6F"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5C0058D8"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44A49AE3" w14:textId="77777777" w:rsidTr="00B16460">
        <w:trPr>
          <w:trHeight w:val="739"/>
        </w:trPr>
        <w:tc>
          <w:tcPr>
            <w:tcW w:w="1417" w:type="dxa"/>
            <w:tcBorders>
              <w:right w:val="single" w:sz="6" w:space="0" w:color="000000"/>
            </w:tcBorders>
          </w:tcPr>
          <w:p w14:paraId="5547018D"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98</w:t>
            </w:r>
          </w:p>
        </w:tc>
        <w:tc>
          <w:tcPr>
            <w:tcW w:w="1844" w:type="dxa"/>
            <w:tcBorders>
              <w:left w:val="single" w:sz="6" w:space="0" w:color="000000"/>
            </w:tcBorders>
          </w:tcPr>
          <w:p w14:paraId="20136FAB"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4994379.33</w:t>
            </w:r>
          </w:p>
        </w:tc>
        <w:tc>
          <w:tcPr>
            <w:tcW w:w="1844" w:type="dxa"/>
          </w:tcPr>
          <w:p w14:paraId="24AFA6C0"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5290130.62</w:t>
            </w:r>
          </w:p>
        </w:tc>
        <w:tc>
          <w:tcPr>
            <w:tcW w:w="1561" w:type="dxa"/>
          </w:tcPr>
          <w:p w14:paraId="019CCD00"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777123C8"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4A76A4FF"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0FFDB2A1" w14:textId="77777777" w:rsidTr="00B16460">
        <w:trPr>
          <w:trHeight w:val="743"/>
        </w:trPr>
        <w:tc>
          <w:tcPr>
            <w:tcW w:w="1417" w:type="dxa"/>
            <w:tcBorders>
              <w:right w:val="single" w:sz="6" w:space="0" w:color="000000"/>
            </w:tcBorders>
          </w:tcPr>
          <w:p w14:paraId="79D6BE8B"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99</w:t>
            </w:r>
          </w:p>
        </w:tc>
        <w:tc>
          <w:tcPr>
            <w:tcW w:w="1844" w:type="dxa"/>
            <w:tcBorders>
              <w:left w:val="single" w:sz="6" w:space="0" w:color="000000"/>
            </w:tcBorders>
          </w:tcPr>
          <w:p w14:paraId="3E58D0A9"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4994377.43</w:t>
            </w:r>
          </w:p>
        </w:tc>
        <w:tc>
          <w:tcPr>
            <w:tcW w:w="1844" w:type="dxa"/>
          </w:tcPr>
          <w:p w14:paraId="7049A81A"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5290132.17</w:t>
            </w:r>
          </w:p>
        </w:tc>
        <w:tc>
          <w:tcPr>
            <w:tcW w:w="1561" w:type="dxa"/>
          </w:tcPr>
          <w:p w14:paraId="54C2DCF0"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52A2C7D1"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49D87497"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4700CD8E" w14:textId="77777777" w:rsidTr="00B16460">
        <w:trPr>
          <w:trHeight w:val="738"/>
        </w:trPr>
        <w:tc>
          <w:tcPr>
            <w:tcW w:w="1417" w:type="dxa"/>
            <w:tcBorders>
              <w:right w:val="single" w:sz="6" w:space="0" w:color="000000"/>
            </w:tcBorders>
          </w:tcPr>
          <w:p w14:paraId="12BA81F0"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100</w:t>
            </w:r>
          </w:p>
        </w:tc>
        <w:tc>
          <w:tcPr>
            <w:tcW w:w="1844" w:type="dxa"/>
            <w:tcBorders>
              <w:left w:val="single" w:sz="6" w:space="0" w:color="000000"/>
            </w:tcBorders>
          </w:tcPr>
          <w:p w14:paraId="1817978D"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4994363.45</w:t>
            </w:r>
          </w:p>
        </w:tc>
        <w:tc>
          <w:tcPr>
            <w:tcW w:w="1844" w:type="dxa"/>
          </w:tcPr>
          <w:p w14:paraId="5C1DBB03"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5290118.47</w:t>
            </w:r>
          </w:p>
        </w:tc>
        <w:tc>
          <w:tcPr>
            <w:tcW w:w="1561" w:type="dxa"/>
          </w:tcPr>
          <w:p w14:paraId="7B9C442B"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34F01CE8"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7A91D0B6"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62248870" w14:textId="77777777" w:rsidTr="00B16460">
        <w:trPr>
          <w:trHeight w:val="744"/>
        </w:trPr>
        <w:tc>
          <w:tcPr>
            <w:tcW w:w="1417" w:type="dxa"/>
            <w:tcBorders>
              <w:right w:val="single" w:sz="6" w:space="0" w:color="000000"/>
            </w:tcBorders>
          </w:tcPr>
          <w:p w14:paraId="04DA88BF"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101</w:t>
            </w:r>
          </w:p>
        </w:tc>
        <w:tc>
          <w:tcPr>
            <w:tcW w:w="1844" w:type="dxa"/>
            <w:tcBorders>
              <w:left w:val="single" w:sz="6" w:space="0" w:color="000000"/>
            </w:tcBorders>
          </w:tcPr>
          <w:p w14:paraId="4EBCB7CA"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4994350.00</w:t>
            </w:r>
          </w:p>
        </w:tc>
        <w:tc>
          <w:tcPr>
            <w:tcW w:w="1844" w:type="dxa"/>
          </w:tcPr>
          <w:p w14:paraId="38E3A743"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5290104.49</w:t>
            </w:r>
          </w:p>
        </w:tc>
        <w:tc>
          <w:tcPr>
            <w:tcW w:w="1561" w:type="dxa"/>
          </w:tcPr>
          <w:p w14:paraId="109477E1" w14:textId="77777777" w:rsidR="00B16460" w:rsidRPr="00D2351F" w:rsidRDefault="00B16460" w:rsidP="00B16460">
            <w:pPr>
              <w:spacing w:before="96"/>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2AC7B19B"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49F549FF"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73698DDE" w14:textId="77777777" w:rsidTr="00B16460">
        <w:trPr>
          <w:trHeight w:val="738"/>
        </w:trPr>
        <w:tc>
          <w:tcPr>
            <w:tcW w:w="1417" w:type="dxa"/>
            <w:tcBorders>
              <w:right w:val="single" w:sz="6" w:space="0" w:color="000000"/>
            </w:tcBorders>
          </w:tcPr>
          <w:p w14:paraId="2E93117F"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95</w:t>
            </w:r>
          </w:p>
        </w:tc>
        <w:tc>
          <w:tcPr>
            <w:tcW w:w="1844" w:type="dxa"/>
            <w:tcBorders>
              <w:left w:val="single" w:sz="6" w:space="0" w:color="000000"/>
            </w:tcBorders>
          </w:tcPr>
          <w:p w14:paraId="5B1302B0"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4994370.68</w:t>
            </w:r>
          </w:p>
        </w:tc>
        <w:tc>
          <w:tcPr>
            <w:tcW w:w="1844" w:type="dxa"/>
          </w:tcPr>
          <w:p w14:paraId="035AF3B5"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5290086.59</w:t>
            </w:r>
          </w:p>
        </w:tc>
        <w:tc>
          <w:tcPr>
            <w:tcW w:w="1561" w:type="dxa"/>
          </w:tcPr>
          <w:p w14:paraId="53440B18"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746A753A"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33202649"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135B3091" w14:textId="77777777" w:rsidTr="00B16460">
        <w:trPr>
          <w:trHeight w:val="475"/>
        </w:trPr>
        <w:tc>
          <w:tcPr>
            <w:tcW w:w="9706" w:type="dxa"/>
            <w:gridSpan w:val="6"/>
          </w:tcPr>
          <w:p w14:paraId="33746533"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102</w:t>
            </w:r>
          </w:p>
        </w:tc>
      </w:tr>
      <w:tr w:rsidR="00B16460" w:rsidRPr="00D2351F" w14:paraId="1B359BAF" w14:textId="77777777" w:rsidTr="00B16460">
        <w:trPr>
          <w:trHeight w:val="474"/>
        </w:trPr>
        <w:tc>
          <w:tcPr>
            <w:tcW w:w="9706" w:type="dxa"/>
            <w:gridSpan w:val="6"/>
          </w:tcPr>
          <w:p w14:paraId="6BEDC1ED"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4994346.40</w:t>
            </w:r>
          </w:p>
        </w:tc>
      </w:tr>
      <w:tr w:rsidR="00B16460" w:rsidRPr="00D2351F" w14:paraId="2D47483B" w14:textId="77777777" w:rsidTr="00B16460">
        <w:trPr>
          <w:trHeight w:val="738"/>
        </w:trPr>
        <w:tc>
          <w:tcPr>
            <w:tcW w:w="1417" w:type="dxa"/>
            <w:tcBorders>
              <w:right w:val="single" w:sz="6" w:space="0" w:color="000000"/>
            </w:tcBorders>
          </w:tcPr>
          <w:p w14:paraId="72A24257"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103</w:t>
            </w:r>
          </w:p>
        </w:tc>
        <w:tc>
          <w:tcPr>
            <w:tcW w:w="1844" w:type="dxa"/>
            <w:tcBorders>
              <w:left w:val="single" w:sz="6" w:space="0" w:color="000000"/>
            </w:tcBorders>
          </w:tcPr>
          <w:p w14:paraId="55D80588"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4994351.39</w:t>
            </w:r>
          </w:p>
        </w:tc>
        <w:tc>
          <w:tcPr>
            <w:tcW w:w="1844" w:type="dxa"/>
          </w:tcPr>
          <w:p w14:paraId="5B590B0C"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5290112.57</w:t>
            </w:r>
          </w:p>
        </w:tc>
        <w:tc>
          <w:tcPr>
            <w:tcW w:w="1561" w:type="dxa"/>
          </w:tcPr>
          <w:p w14:paraId="0209A0A2"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46640F17"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07A3AD98"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123F9FC7" w14:textId="77777777" w:rsidTr="00B16460">
        <w:trPr>
          <w:trHeight w:val="744"/>
        </w:trPr>
        <w:tc>
          <w:tcPr>
            <w:tcW w:w="1417" w:type="dxa"/>
            <w:tcBorders>
              <w:right w:val="single" w:sz="6" w:space="0" w:color="000000"/>
            </w:tcBorders>
          </w:tcPr>
          <w:p w14:paraId="22AAD920" w14:textId="77777777" w:rsidR="00B16460" w:rsidRPr="00D2351F" w:rsidRDefault="00B16460" w:rsidP="00B16460">
            <w:pPr>
              <w:spacing w:before="101"/>
              <w:rPr>
                <w:rFonts w:ascii="Times New Roman" w:eastAsia="Calibri" w:hAnsi="Times New Roman" w:cs="Times New Roman"/>
                <w:sz w:val="22"/>
                <w:szCs w:val="22"/>
              </w:rPr>
            </w:pPr>
            <w:r w:rsidRPr="00D2351F">
              <w:rPr>
                <w:rFonts w:ascii="Times New Roman" w:eastAsia="Calibri" w:hAnsi="Times New Roman" w:cs="Times New Roman"/>
                <w:sz w:val="22"/>
                <w:szCs w:val="22"/>
              </w:rPr>
              <w:t>104</w:t>
            </w:r>
          </w:p>
        </w:tc>
        <w:tc>
          <w:tcPr>
            <w:tcW w:w="1844" w:type="dxa"/>
            <w:tcBorders>
              <w:left w:val="single" w:sz="6" w:space="0" w:color="000000"/>
            </w:tcBorders>
          </w:tcPr>
          <w:p w14:paraId="0F58645D" w14:textId="77777777" w:rsidR="00B16460" w:rsidRPr="00D2351F" w:rsidRDefault="00B16460" w:rsidP="00B16460">
            <w:pPr>
              <w:spacing w:before="101"/>
              <w:rPr>
                <w:rFonts w:ascii="Times New Roman" w:eastAsia="Calibri" w:hAnsi="Times New Roman" w:cs="Times New Roman"/>
                <w:sz w:val="22"/>
                <w:szCs w:val="22"/>
              </w:rPr>
            </w:pPr>
            <w:r w:rsidRPr="00D2351F">
              <w:rPr>
                <w:rFonts w:ascii="Times New Roman" w:eastAsia="Calibri" w:hAnsi="Times New Roman" w:cs="Times New Roman"/>
                <w:sz w:val="22"/>
                <w:szCs w:val="22"/>
              </w:rPr>
              <w:t>4994361.41</w:t>
            </w:r>
          </w:p>
        </w:tc>
        <w:tc>
          <w:tcPr>
            <w:tcW w:w="1844" w:type="dxa"/>
          </w:tcPr>
          <w:p w14:paraId="4D0EFF0E" w14:textId="77777777" w:rsidR="00B16460" w:rsidRPr="00D2351F" w:rsidRDefault="00B16460" w:rsidP="00B16460">
            <w:pPr>
              <w:spacing w:before="101"/>
              <w:rPr>
                <w:rFonts w:ascii="Times New Roman" w:eastAsia="Calibri" w:hAnsi="Times New Roman" w:cs="Times New Roman"/>
                <w:sz w:val="22"/>
                <w:szCs w:val="22"/>
              </w:rPr>
            </w:pPr>
            <w:r w:rsidRPr="00D2351F">
              <w:rPr>
                <w:rFonts w:ascii="Times New Roman" w:eastAsia="Calibri" w:hAnsi="Times New Roman" w:cs="Times New Roman"/>
                <w:sz w:val="22"/>
                <w:szCs w:val="22"/>
              </w:rPr>
              <w:t>5290122.41</w:t>
            </w:r>
          </w:p>
        </w:tc>
        <w:tc>
          <w:tcPr>
            <w:tcW w:w="1561" w:type="dxa"/>
          </w:tcPr>
          <w:p w14:paraId="535B8990" w14:textId="77777777" w:rsidR="00B16460" w:rsidRPr="00D2351F" w:rsidRDefault="00B16460" w:rsidP="00B16460">
            <w:pPr>
              <w:spacing w:before="105" w:line="235" w:lineRule="auto"/>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79B92C1B" w14:textId="77777777" w:rsidR="00B16460" w:rsidRPr="00D2351F" w:rsidRDefault="00B16460" w:rsidP="00B16460">
            <w:pPr>
              <w:spacing w:before="101"/>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4FDDFCFF" w14:textId="77777777" w:rsidR="00B16460" w:rsidRPr="00D2351F" w:rsidRDefault="00B16460" w:rsidP="00B16460">
            <w:pPr>
              <w:spacing w:before="101"/>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282921C6" w14:textId="77777777" w:rsidTr="00B16460">
        <w:trPr>
          <w:trHeight w:val="738"/>
        </w:trPr>
        <w:tc>
          <w:tcPr>
            <w:tcW w:w="1417" w:type="dxa"/>
            <w:tcBorders>
              <w:right w:val="single" w:sz="6" w:space="0" w:color="000000"/>
            </w:tcBorders>
          </w:tcPr>
          <w:p w14:paraId="2DE1404E"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105</w:t>
            </w:r>
          </w:p>
        </w:tc>
        <w:tc>
          <w:tcPr>
            <w:tcW w:w="1844" w:type="dxa"/>
            <w:tcBorders>
              <w:left w:val="single" w:sz="6" w:space="0" w:color="000000"/>
            </w:tcBorders>
          </w:tcPr>
          <w:p w14:paraId="356CADDA"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4994359.47</w:t>
            </w:r>
          </w:p>
        </w:tc>
        <w:tc>
          <w:tcPr>
            <w:tcW w:w="1844" w:type="dxa"/>
          </w:tcPr>
          <w:p w14:paraId="255662E8"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5290124.03</w:t>
            </w:r>
          </w:p>
        </w:tc>
        <w:tc>
          <w:tcPr>
            <w:tcW w:w="1561" w:type="dxa"/>
          </w:tcPr>
          <w:p w14:paraId="7E1D2888"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3FA8E9D5"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4E1F771B"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254E36DF" w14:textId="77777777" w:rsidTr="00B16460">
        <w:trPr>
          <w:trHeight w:val="744"/>
        </w:trPr>
        <w:tc>
          <w:tcPr>
            <w:tcW w:w="1417" w:type="dxa"/>
            <w:tcBorders>
              <w:right w:val="single" w:sz="6" w:space="0" w:color="000000"/>
            </w:tcBorders>
          </w:tcPr>
          <w:p w14:paraId="4D017009"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106</w:t>
            </w:r>
          </w:p>
        </w:tc>
        <w:tc>
          <w:tcPr>
            <w:tcW w:w="1844" w:type="dxa"/>
            <w:tcBorders>
              <w:left w:val="single" w:sz="6" w:space="0" w:color="000000"/>
            </w:tcBorders>
          </w:tcPr>
          <w:p w14:paraId="4B33F192"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4994344.48</w:t>
            </w:r>
          </w:p>
        </w:tc>
        <w:tc>
          <w:tcPr>
            <w:tcW w:w="1844" w:type="dxa"/>
          </w:tcPr>
          <w:p w14:paraId="22C741E3"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5290137.81</w:t>
            </w:r>
          </w:p>
        </w:tc>
        <w:tc>
          <w:tcPr>
            <w:tcW w:w="1561" w:type="dxa"/>
          </w:tcPr>
          <w:p w14:paraId="51375EC1" w14:textId="77777777" w:rsidR="00B16460" w:rsidRPr="00D2351F" w:rsidRDefault="00B16460" w:rsidP="00B16460">
            <w:pPr>
              <w:spacing w:before="105" w:line="235" w:lineRule="auto"/>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543B0248"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76D35AC5"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726930A4" w14:textId="77777777" w:rsidTr="00B16460">
        <w:trPr>
          <w:trHeight w:val="738"/>
        </w:trPr>
        <w:tc>
          <w:tcPr>
            <w:tcW w:w="1417" w:type="dxa"/>
            <w:tcBorders>
              <w:right w:val="single" w:sz="6" w:space="0" w:color="000000"/>
            </w:tcBorders>
          </w:tcPr>
          <w:p w14:paraId="449BD3DD"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107</w:t>
            </w:r>
          </w:p>
        </w:tc>
        <w:tc>
          <w:tcPr>
            <w:tcW w:w="1844" w:type="dxa"/>
            <w:tcBorders>
              <w:left w:val="single" w:sz="6" w:space="0" w:color="000000"/>
            </w:tcBorders>
          </w:tcPr>
          <w:p w14:paraId="291BB0BC"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4994337.08</w:t>
            </w:r>
          </w:p>
        </w:tc>
        <w:tc>
          <w:tcPr>
            <w:tcW w:w="1844" w:type="dxa"/>
          </w:tcPr>
          <w:p w14:paraId="2657E1E8"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5290129.89</w:t>
            </w:r>
          </w:p>
        </w:tc>
        <w:tc>
          <w:tcPr>
            <w:tcW w:w="1561" w:type="dxa"/>
          </w:tcPr>
          <w:p w14:paraId="1482514F"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6675F6E0"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568CCB89"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36BA8BBF" w14:textId="77777777" w:rsidTr="00B16460">
        <w:trPr>
          <w:trHeight w:val="744"/>
        </w:trPr>
        <w:tc>
          <w:tcPr>
            <w:tcW w:w="1417" w:type="dxa"/>
            <w:tcBorders>
              <w:right w:val="single" w:sz="6" w:space="0" w:color="000000"/>
            </w:tcBorders>
          </w:tcPr>
          <w:p w14:paraId="487BF6AB"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108</w:t>
            </w:r>
          </w:p>
        </w:tc>
        <w:tc>
          <w:tcPr>
            <w:tcW w:w="1844" w:type="dxa"/>
            <w:tcBorders>
              <w:left w:val="single" w:sz="6" w:space="0" w:color="000000"/>
            </w:tcBorders>
          </w:tcPr>
          <w:p w14:paraId="56B2D7F6"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4994336.09</w:t>
            </w:r>
          </w:p>
        </w:tc>
        <w:tc>
          <w:tcPr>
            <w:tcW w:w="1844" w:type="dxa"/>
          </w:tcPr>
          <w:p w14:paraId="2613CA0A"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5290130.82</w:t>
            </w:r>
          </w:p>
        </w:tc>
        <w:tc>
          <w:tcPr>
            <w:tcW w:w="1561" w:type="dxa"/>
          </w:tcPr>
          <w:p w14:paraId="603ABB05"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4825A368"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66FA9888"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7851F46D" w14:textId="77777777" w:rsidTr="00B16460">
        <w:trPr>
          <w:trHeight w:val="738"/>
        </w:trPr>
        <w:tc>
          <w:tcPr>
            <w:tcW w:w="1417" w:type="dxa"/>
            <w:tcBorders>
              <w:right w:val="single" w:sz="6" w:space="0" w:color="000000"/>
            </w:tcBorders>
          </w:tcPr>
          <w:p w14:paraId="2D8FFF45"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lastRenderedPageBreak/>
              <w:t>109</w:t>
            </w:r>
          </w:p>
        </w:tc>
        <w:tc>
          <w:tcPr>
            <w:tcW w:w="1844" w:type="dxa"/>
            <w:tcBorders>
              <w:left w:val="single" w:sz="6" w:space="0" w:color="000000"/>
            </w:tcBorders>
          </w:tcPr>
          <w:p w14:paraId="0840CE97"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4994334.80</w:t>
            </w:r>
          </w:p>
        </w:tc>
        <w:tc>
          <w:tcPr>
            <w:tcW w:w="1844" w:type="dxa"/>
          </w:tcPr>
          <w:p w14:paraId="39422623"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5290129.43</w:t>
            </w:r>
          </w:p>
        </w:tc>
        <w:tc>
          <w:tcPr>
            <w:tcW w:w="1561" w:type="dxa"/>
          </w:tcPr>
          <w:p w14:paraId="39BDD7CB"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430C60BC"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4CE7EBE8"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2099840E" w14:textId="77777777" w:rsidTr="00B16460">
        <w:trPr>
          <w:trHeight w:val="744"/>
        </w:trPr>
        <w:tc>
          <w:tcPr>
            <w:tcW w:w="1417" w:type="dxa"/>
            <w:tcBorders>
              <w:right w:val="single" w:sz="6" w:space="0" w:color="000000"/>
            </w:tcBorders>
          </w:tcPr>
          <w:p w14:paraId="7B1AEEEF"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110</w:t>
            </w:r>
          </w:p>
        </w:tc>
        <w:tc>
          <w:tcPr>
            <w:tcW w:w="1844" w:type="dxa"/>
            <w:tcBorders>
              <w:left w:val="single" w:sz="6" w:space="0" w:color="000000"/>
            </w:tcBorders>
          </w:tcPr>
          <w:p w14:paraId="534D320C"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4994332.76</w:t>
            </w:r>
          </w:p>
        </w:tc>
        <w:tc>
          <w:tcPr>
            <w:tcW w:w="1844" w:type="dxa"/>
          </w:tcPr>
          <w:p w14:paraId="5385CD80"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5290127.23</w:t>
            </w:r>
          </w:p>
        </w:tc>
        <w:tc>
          <w:tcPr>
            <w:tcW w:w="1561" w:type="dxa"/>
          </w:tcPr>
          <w:p w14:paraId="4F298ADB"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07C0C7DB"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09BFDD4D"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2995D40B" w14:textId="77777777" w:rsidTr="00B16460">
        <w:trPr>
          <w:trHeight w:val="738"/>
        </w:trPr>
        <w:tc>
          <w:tcPr>
            <w:tcW w:w="1417" w:type="dxa"/>
            <w:tcBorders>
              <w:right w:val="single" w:sz="6" w:space="0" w:color="000000"/>
            </w:tcBorders>
          </w:tcPr>
          <w:p w14:paraId="3C6BBF97"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111</w:t>
            </w:r>
          </w:p>
        </w:tc>
        <w:tc>
          <w:tcPr>
            <w:tcW w:w="1844" w:type="dxa"/>
            <w:tcBorders>
              <w:left w:val="single" w:sz="6" w:space="0" w:color="000000"/>
            </w:tcBorders>
          </w:tcPr>
          <w:p w14:paraId="0CA1C7AB"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4994329.05</w:t>
            </w:r>
          </w:p>
        </w:tc>
        <w:tc>
          <w:tcPr>
            <w:tcW w:w="1844" w:type="dxa"/>
          </w:tcPr>
          <w:p w14:paraId="3575AD5C"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5290122.66</w:t>
            </w:r>
          </w:p>
        </w:tc>
        <w:tc>
          <w:tcPr>
            <w:tcW w:w="1561" w:type="dxa"/>
          </w:tcPr>
          <w:p w14:paraId="7E886BC6"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529B8476"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333594AF"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7DF3298F" w14:textId="77777777" w:rsidTr="00B16460">
        <w:trPr>
          <w:trHeight w:val="743"/>
        </w:trPr>
        <w:tc>
          <w:tcPr>
            <w:tcW w:w="1417" w:type="dxa"/>
            <w:tcBorders>
              <w:right w:val="single" w:sz="6" w:space="0" w:color="000000"/>
            </w:tcBorders>
          </w:tcPr>
          <w:p w14:paraId="73F474FF"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102</w:t>
            </w:r>
          </w:p>
        </w:tc>
        <w:tc>
          <w:tcPr>
            <w:tcW w:w="1844" w:type="dxa"/>
            <w:tcBorders>
              <w:left w:val="single" w:sz="6" w:space="0" w:color="000000"/>
            </w:tcBorders>
          </w:tcPr>
          <w:p w14:paraId="04395406"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4994346.40</w:t>
            </w:r>
          </w:p>
        </w:tc>
        <w:tc>
          <w:tcPr>
            <w:tcW w:w="1844" w:type="dxa"/>
          </w:tcPr>
          <w:p w14:paraId="2659278C"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5290107.61</w:t>
            </w:r>
          </w:p>
        </w:tc>
        <w:tc>
          <w:tcPr>
            <w:tcW w:w="1561" w:type="dxa"/>
          </w:tcPr>
          <w:p w14:paraId="454EF6A2"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0158775A"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39E76AA6"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13524E55" w14:textId="77777777" w:rsidTr="00B16460">
        <w:trPr>
          <w:trHeight w:val="470"/>
        </w:trPr>
        <w:tc>
          <w:tcPr>
            <w:tcW w:w="9706" w:type="dxa"/>
            <w:gridSpan w:val="6"/>
          </w:tcPr>
          <w:p w14:paraId="748E54A6"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Часть</w:t>
            </w:r>
            <w:r w:rsidRPr="00D2351F">
              <w:rPr>
                <w:rFonts w:ascii="Times New Roman" w:eastAsia="Calibri" w:hAnsi="Times New Roman" w:cs="Times New Roman"/>
                <w:spacing w:val="-2"/>
                <w:sz w:val="22"/>
                <w:szCs w:val="22"/>
              </w:rPr>
              <w:t xml:space="preserve"> </w:t>
            </w:r>
            <w:r w:rsidRPr="00D2351F">
              <w:rPr>
                <w:rFonts w:ascii="Times New Roman" w:eastAsia="Calibri" w:hAnsi="Times New Roman" w:cs="Times New Roman"/>
                <w:sz w:val="22"/>
                <w:szCs w:val="22"/>
              </w:rPr>
              <w:t>№12</w:t>
            </w:r>
          </w:p>
        </w:tc>
      </w:tr>
      <w:tr w:rsidR="00B16460" w:rsidRPr="00D2351F" w14:paraId="20AB58FD" w14:textId="77777777" w:rsidTr="00B16460">
        <w:trPr>
          <w:trHeight w:val="743"/>
        </w:trPr>
        <w:tc>
          <w:tcPr>
            <w:tcW w:w="1417" w:type="dxa"/>
            <w:tcBorders>
              <w:right w:val="single" w:sz="6" w:space="0" w:color="000000"/>
            </w:tcBorders>
          </w:tcPr>
          <w:p w14:paraId="5793C741"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112</w:t>
            </w:r>
          </w:p>
        </w:tc>
        <w:tc>
          <w:tcPr>
            <w:tcW w:w="1844" w:type="dxa"/>
            <w:tcBorders>
              <w:left w:val="single" w:sz="6" w:space="0" w:color="000000"/>
            </w:tcBorders>
          </w:tcPr>
          <w:p w14:paraId="5B4FE12D"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4994264.67</w:t>
            </w:r>
          </w:p>
        </w:tc>
        <w:tc>
          <w:tcPr>
            <w:tcW w:w="1844" w:type="dxa"/>
          </w:tcPr>
          <w:p w14:paraId="227E7003"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5290217.24</w:t>
            </w:r>
          </w:p>
        </w:tc>
        <w:tc>
          <w:tcPr>
            <w:tcW w:w="1561" w:type="dxa"/>
          </w:tcPr>
          <w:p w14:paraId="679BF5CF"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6531F46B"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487A8E21"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2FF5EAF2" w14:textId="77777777" w:rsidTr="00B16460">
        <w:trPr>
          <w:trHeight w:val="739"/>
        </w:trPr>
        <w:tc>
          <w:tcPr>
            <w:tcW w:w="1417" w:type="dxa"/>
            <w:tcBorders>
              <w:right w:val="single" w:sz="6" w:space="0" w:color="000000"/>
            </w:tcBorders>
          </w:tcPr>
          <w:p w14:paraId="6881A2F2"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113</w:t>
            </w:r>
          </w:p>
        </w:tc>
        <w:tc>
          <w:tcPr>
            <w:tcW w:w="1844" w:type="dxa"/>
            <w:tcBorders>
              <w:left w:val="single" w:sz="6" w:space="0" w:color="000000"/>
            </w:tcBorders>
          </w:tcPr>
          <w:p w14:paraId="5055113A"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4994269.79</w:t>
            </w:r>
          </w:p>
        </w:tc>
        <w:tc>
          <w:tcPr>
            <w:tcW w:w="1844" w:type="dxa"/>
          </w:tcPr>
          <w:p w14:paraId="6A82CCD0"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5290212.52</w:t>
            </w:r>
          </w:p>
        </w:tc>
        <w:tc>
          <w:tcPr>
            <w:tcW w:w="1561" w:type="dxa"/>
          </w:tcPr>
          <w:p w14:paraId="36F8333C"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6AD25F4F"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239F43BA"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2317EF36" w14:textId="77777777" w:rsidTr="00B16460">
        <w:trPr>
          <w:trHeight w:val="743"/>
        </w:trPr>
        <w:tc>
          <w:tcPr>
            <w:tcW w:w="1417" w:type="dxa"/>
            <w:tcBorders>
              <w:right w:val="single" w:sz="6" w:space="0" w:color="000000"/>
            </w:tcBorders>
          </w:tcPr>
          <w:p w14:paraId="08431E7C"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114</w:t>
            </w:r>
          </w:p>
        </w:tc>
        <w:tc>
          <w:tcPr>
            <w:tcW w:w="1844" w:type="dxa"/>
            <w:tcBorders>
              <w:left w:val="single" w:sz="6" w:space="0" w:color="000000"/>
            </w:tcBorders>
          </w:tcPr>
          <w:p w14:paraId="11F522FD"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4994278.70</w:t>
            </w:r>
          </w:p>
        </w:tc>
        <w:tc>
          <w:tcPr>
            <w:tcW w:w="1844" w:type="dxa"/>
          </w:tcPr>
          <w:p w14:paraId="044BF046"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5290203.83</w:t>
            </w:r>
          </w:p>
        </w:tc>
        <w:tc>
          <w:tcPr>
            <w:tcW w:w="1561" w:type="dxa"/>
          </w:tcPr>
          <w:p w14:paraId="704D4EEC"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60D994FD"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1635A56C"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31B29C1E" w14:textId="77777777" w:rsidTr="00B16460">
        <w:trPr>
          <w:trHeight w:val="739"/>
        </w:trPr>
        <w:tc>
          <w:tcPr>
            <w:tcW w:w="1417" w:type="dxa"/>
            <w:tcBorders>
              <w:right w:val="single" w:sz="6" w:space="0" w:color="000000"/>
            </w:tcBorders>
          </w:tcPr>
          <w:p w14:paraId="6840AF53"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115</w:t>
            </w:r>
          </w:p>
        </w:tc>
        <w:tc>
          <w:tcPr>
            <w:tcW w:w="1844" w:type="dxa"/>
            <w:tcBorders>
              <w:left w:val="single" w:sz="6" w:space="0" w:color="000000"/>
            </w:tcBorders>
          </w:tcPr>
          <w:p w14:paraId="1492F2A6"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4994288.43</w:t>
            </w:r>
          </w:p>
        </w:tc>
        <w:tc>
          <w:tcPr>
            <w:tcW w:w="1844" w:type="dxa"/>
          </w:tcPr>
          <w:p w14:paraId="64738891"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5290212.70</w:t>
            </w:r>
          </w:p>
        </w:tc>
        <w:tc>
          <w:tcPr>
            <w:tcW w:w="1561" w:type="dxa"/>
          </w:tcPr>
          <w:p w14:paraId="3F4B20B5"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40328729"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6D780DB4"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3B6BD719" w14:textId="77777777" w:rsidTr="00B16460">
        <w:trPr>
          <w:trHeight w:val="743"/>
        </w:trPr>
        <w:tc>
          <w:tcPr>
            <w:tcW w:w="1417" w:type="dxa"/>
            <w:tcBorders>
              <w:right w:val="single" w:sz="6" w:space="0" w:color="000000"/>
            </w:tcBorders>
          </w:tcPr>
          <w:p w14:paraId="2C1BE9C4"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116</w:t>
            </w:r>
          </w:p>
        </w:tc>
        <w:tc>
          <w:tcPr>
            <w:tcW w:w="1844" w:type="dxa"/>
            <w:tcBorders>
              <w:left w:val="single" w:sz="6" w:space="0" w:color="000000"/>
            </w:tcBorders>
          </w:tcPr>
          <w:p w14:paraId="45E3C6E4"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4994279.80</w:t>
            </w:r>
          </w:p>
        </w:tc>
        <w:tc>
          <w:tcPr>
            <w:tcW w:w="1844" w:type="dxa"/>
          </w:tcPr>
          <w:p w14:paraId="4E51E5A1"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5290221.65</w:t>
            </w:r>
          </w:p>
        </w:tc>
        <w:tc>
          <w:tcPr>
            <w:tcW w:w="1561" w:type="dxa"/>
          </w:tcPr>
          <w:p w14:paraId="36E3324C"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450D5B29"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2C6F0DA9"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057821DD" w14:textId="77777777" w:rsidTr="00B16460">
        <w:trPr>
          <w:trHeight w:val="738"/>
        </w:trPr>
        <w:tc>
          <w:tcPr>
            <w:tcW w:w="1417" w:type="dxa"/>
            <w:tcBorders>
              <w:right w:val="single" w:sz="6" w:space="0" w:color="000000"/>
            </w:tcBorders>
          </w:tcPr>
          <w:p w14:paraId="3327B798"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117</w:t>
            </w:r>
          </w:p>
        </w:tc>
        <w:tc>
          <w:tcPr>
            <w:tcW w:w="1844" w:type="dxa"/>
            <w:tcBorders>
              <w:left w:val="single" w:sz="6" w:space="0" w:color="000000"/>
            </w:tcBorders>
          </w:tcPr>
          <w:p w14:paraId="15BB1012"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4994274.91</w:t>
            </w:r>
          </w:p>
        </w:tc>
        <w:tc>
          <w:tcPr>
            <w:tcW w:w="1844" w:type="dxa"/>
          </w:tcPr>
          <w:p w14:paraId="446451D0"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5290226.94</w:t>
            </w:r>
          </w:p>
        </w:tc>
        <w:tc>
          <w:tcPr>
            <w:tcW w:w="1561" w:type="dxa"/>
          </w:tcPr>
          <w:p w14:paraId="57A37925"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356B5F74"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7339A4E7"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4DE575AF" w14:textId="77777777" w:rsidTr="00B16460">
        <w:trPr>
          <w:trHeight w:val="475"/>
        </w:trPr>
        <w:tc>
          <w:tcPr>
            <w:tcW w:w="1417" w:type="dxa"/>
            <w:tcBorders>
              <w:right w:val="single" w:sz="6" w:space="0" w:color="000000"/>
            </w:tcBorders>
          </w:tcPr>
          <w:p w14:paraId="6CB7DD25"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112</w:t>
            </w:r>
          </w:p>
        </w:tc>
        <w:tc>
          <w:tcPr>
            <w:tcW w:w="1844" w:type="dxa"/>
            <w:tcBorders>
              <w:left w:val="single" w:sz="6" w:space="0" w:color="000000"/>
            </w:tcBorders>
          </w:tcPr>
          <w:p w14:paraId="64ABC7AE"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4994264.67</w:t>
            </w:r>
          </w:p>
        </w:tc>
        <w:tc>
          <w:tcPr>
            <w:tcW w:w="1844" w:type="dxa"/>
          </w:tcPr>
          <w:p w14:paraId="2D184623"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5290217.24</w:t>
            </w:r>
          </w:p>
        </w:tc>
        <w:tc>
          <w:tcPr>
            <w:tcW w:w="1561" w:type="dxa"/>
          </w:tcPr>
          <w:p w14:paraId="17478416"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p>
        </w:tc>
        <w:tc>
          <w:tcPr>
            <w:tcW w:w="1700" w:type="dxa"/>
          </w:tcPr>
          <w:p w14:paraId="2DA2EB87"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5E3261F9"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25F77750" w14:textId="77777777" w:rsidTr="00B16460">
        <w:trPr>
          <w:trHeight w:val="474"/>
        </w:trPr>
        <w:tc>
          <w:tcPr>
            <w:tcW w:w="1417" w:type="dxa"/>
            <w:tcBorders>
              <w:right w:val="single" w:sz="6" w:space="0" w:color="000000"/>
            </w:tcBorders>
          </w:tcPr>
          <w:p w14:paraId="1EB92E8E" w14:textId="77777777" w:rsidR="00B16460" w:rsidRPr="00D2351F" w:rsidRDefault="00B16460" w:rsidP="00B16460">
            <w:pPr>
              <w:rPr>
                <w:rFonts w:ascii="Times New Roman" w:eastAsia="Calibri" w:hAnsi="Times New Roman" w:cs="Times New Roman"/>
                <w:sz w:val="22"/>
                <w:szCs w:val="22"/>
              </w:rPr>
            </w:pPr>
          </w:p>
        </w:tc>
        <w:tc>
          <w:tcPr>
            <w:tcW w:w="1844" w:type="dxa"/>
            <w:tcBorders>
              <w:left w:val="single" w:sz="6" w:space="0" w:color="000000"/>
            </w:tcBorders>
          </w:tcPr>
          <w:p w14:paraId="413BC717" w14:textId="77777777" w:rsidR="00B16460" w:rsidRPr="00D2351F" w:rsidRDefault="00B16460" w:rsidP="00B16460">
            <w:pPr>
              <w:rPr>
                <w:rFonts w:ascii="Times New Roman" w:eastAsia="Calibri" w:hAnsi="Times New Roman" w:cs="Times New Roman"/>
                <w:sz w:val="22"/>
                <w:szCs w:val="22"/>
              </w:rPr>
            </w:pPr>
          </w:p>
        </w:tc>
        <w:tc>
          <w:tcPr>
            <w:tcW w:w="1844" w:type="dxa"/>
          </w:tcPr>
          <w:p w14:paraId="2D519E77" w14:textId="77777777" w:rsidR="00B16460" w:rsidRPr="00D2351F" w:rsidRDefault="00B16460" w:rsidP="00B16460">
            <w:pPr>
              <w:rPr>
                <w:rFonts w:ascii="Times New Roman" w:eastAsia="Calibri" w:hAnsi="Times New Roman" w:cs="Times New Roman"/>
                <w:sz w:val="22"/>
                <w:szCs w:val="22"/>
              </w:rPr>
            </w:pPr>
          </w:p>
        </w:tc>
        <w:tc>
          <w:tcPr>
            <w:tcW w:w="1561" w:type="dxa"/>
          </w:tcPr>
          <w:p w14:paraId="2F38FE4B"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кий</w:t>
            </w:r>
          </w:p>
        </w:tc>
        <w:tc>
          <w:tcPr>
            <w:tcW w:w="1700" w:type="dxa"/>
          </w:tcPr>
          <w:p w14:paraId="38804C87" w14:textId="77777777" w:rsidR="00B16460" w:rsidRPr="00D2351F" w:rsidRDefault="00B16460" w:rsidP="00B16460">
            <w:pPr>
              <w:rPr>
                <w:rFonts w:ascii="Times New Roman" w:eastAsia="Calibri" w:hAnsi="Times New Roman" w:cs="Times New Roman"/>
                <w:sz w:val="22"/>
                <w:szCs w:val="22"/>
              </w:rPr>
            </w:pPr>
          </w:p>
        </w:tc>
        <w:tc>
          <w:tcPr>
            <w:tcW w:w="1340" w:type="dxa"/>
          </w:tcPr>
          <w:p w14:paraId="2D04A33F" w14:textId="77777777" w:rsidR="00B16460" w:rsidRPr="00D2351F" w:rsidRDefault="00B16460" w:rsidP="00B16460">
            <w:pPr>
              <w:rPr>
                <w:rFonts w:ascii="Times New Roman" w:eastAsia="Calibri" w:hAnsi="Times New Roman" w:cs="Times New Roman"/>
                <w:sz w:val="22"/>
                <w:szCs w:val="22"/>
              </w:rPr>
            </w:pPr>
          </w:p>
        </w:tc>
      </w:tr>
      <w:tr w:rsidR="00B16460" w:rsidRPr="00D2351F" w14:paraId="6B7A3B1C" w14:textId="77777777" w:rsidTr="00B16460">
        <w:trPr>
          <w:trHeight w:val="470"/>
        </w:trPr>
        <w:tc>
          <w:tcPr>
            <w:tcW w:w="9706" w:type="dxa"/>
            <w:gridSpan w:val="6"/>
          </w:tcPr>
          <w:p w14:paraId="21A90038"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Часть</w:t>
            </w:r>
            <w:r w:rsidRPr="00D2351F">
              <w:rPr>
                <w:rFonts w:ascii="Times New Roman" w:eastAsia="Calibri" w:hAnsi="Times New Roman" w:cs="Times New Roman"/>
                <w:spacing w:val="-2"/>
                <w:sz w:val="22"/>
                <w:szCs w:val="22"/>
              </w:rPr>
              <w:t xml:space="preserve"> </w:t>
            </w:r>
            <w:r w:rsidRPr="00D2351F">
              <w:rPr>
                <w:rFonts w:ascii="Times New Roman" w:eastAsia="Calibri" w:hAnsi="Times New Roman" w:cs="Times New Roman"/>
                <w:sz w:val="22"/>
                <w:szCs w:val="22"/>
              </w:rPr>
              <w:t>№13</w:t>
            </w:r>
          </w:p>
        </w:tc>
      </w:tr>
      <w:tr w:rsidR="00B16460" w:rsidRPr="00D2351F" w14:paraId="458B5952" w14:textId="77777777" w:rsidTr="00B16460">
        <w:trPr>
          <w:trHeight w:val="744"/>
        </w:trPr>
        <w:tc>
          <w:tcPr>
            <w:tcW w:w="1417" w:type="dxa"/>
            <w:tcBorders>
              <w:right w:val="single" w:sz="6" w:space="0" w:color="000000"/>
            </w:tcBorders>
          </w:tcPr>
          <w:p w14:paraId="4B3A880C"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118</w:t>
            </w:r>
          </w:p>
        </w:tc>
        <w:tc>
          <w:tcPr>
            <w:tcW w:w="1844" w:type="dxa"/>
            <w:tcBorders>
              <w:left w:val="single" w:sz="6" w:space="0" w:color="000000"/>
            </w:tcBorders>
          </w:tcPr>
          <w:p w14:paraId="1F821D56"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4994583.92</w:t>
            </w:r>
          </w:p>
        </w:tc>
        <w:tc>
          <w:tcPr>
            <w:tcW w:w="1844" w:type="dxa"/>
          </w:tcPr>
          <w:p w14:paraId="5DAC3213"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5290438.94</w:t>
            </w:r>
          </w:p>
        </w:tc>
        <w:tc>
          <w:tcPr>
            <w:tcW w:w="1561" w:type="dxa"/>
          </w:tcPr>
          <w:p w14:paraId="3209E7D5" w14:textId="77777777" w:rsidR="00B16460" w:rsidRPr="00D2351F" w:rsidRDefault="00B16460" w:rsidP="00B16460">
            <w:pPr>
              <w:spacing w:before="100"/>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410FA38E"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10025BE0"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4BB6A3AD" w14:textId="77777777" w:rsidTr="00B16460">
        <w:trPr>
          <w:trHeight w:val="738"/>
        </w:trPr>
        <w:tc>
          <w:tcPr>
            <w:tcW w:w="1417" w:type="dxa"/>
            <w:tcBorders>
              <w:right w:val="single" w:sz="6" w:space="0" w:color="000000"/>
            </w:tcBorders>
          </w:tcPr>
          <w:p w14:paraId="0DEE7A6E"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119</w:t>
            </w:r>
          </w:p>
        </w:tc>
        <w:tc>
          <w:tcPr>
            <w:tcW w:w="1844" w:type="dxa"/>
            <w:tcBorders>
              <w:left w:val="single" w:sz="6" w:space="0" w:color="000000"/>
            </w:tcBorders>
          </w:tcPr>
          <w:p w14:paraId="10DB870F"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4994579.89</w:t>
            </w:r>
          </w:p>
        </w:tc>
        <w:tc>
          <w:tcPr>
            <w:tcW w:w="1844" w:type="dxa"/>
          </w:tcPr>
          <w:p w14:paraId="50D90DA9"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5290433.34</w:t>
            </w:r>
          </w:p>
        </w:tc>
        <w:tc>
          <w:tcPr>
            <w:tcW w:w="1561" w:type="dxa"/>
          </w:tcPr>
          <w:p w14:paraId="31EDE39D"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0E41C200"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0BBC23D0"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52A2EC1F" w14:textId="77777777" w:rsidTr="00B16460">
        <w:trPr>
          <w:trHeight w:val="744"/>
        </w:trPr>
        <w:tc>
          <w:tcPr>
            <w:tcW w:w="1417" w:type="dxa"/>
            <w:tcBorders>
              <w:right w:val="single" w:sz="6" w:space="0" w:color="000000"/>
            </w:tcBorders>
          </w:tcPr>
          <w:p w14:paraId="38B1F7C5"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120</w:t>
            </w:r>
          </w:p>
        </w:tc>
        <w:tc>
          <w:tcPr>
            <w:tcW w:w="1844" w:type="dxa"/>
            <w:tcBorders>
              <w:left w:val="single" w:sz="6" w:space="0" w:color="000000"/>
            </w:tcBorders>
          </w:tcPr>
          <w:p w14:paraId="1E7B04D4"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4994574.92</w:t>
            </w:r>
          </w:p>
        </w:tc>
        <w:tc>
          <w:tcPr>
            <w:tcW w:w="1844" w:type="dxa"/>
          </w:tcPr>
          <w:p w14:paraId="7074FEB2"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5290428.53</w:t>
            </w:r>
          </w:p>
        </w:tc>
        <w:tc>
          <w:tcPr>
            <w:tcW w:w="1561" w:type="dxa"/>
          </w:tcPr>
          <w:p w14:paraId="535BF005" w14:textId="77777777" w:rsidR="00B16460" w:rsidRPr="00D2351F" w:rsidRDefault="00B16460" w:rsidP="00B16460">
            <w:pPr>
              <w:spacing w:before="100"/>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0913C550"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56854B34"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0CEF3836" w14:textId="77777777" w:rsidTr="00B16460">
        <w:trPr>
          <w:trHeight w:val="738"/>
        </w:trPr>
        <w:tc>
          <w:tcPr>
            <w:tcW w:w="1417" w:type="dxa"/>
            <w:tcBorders>
              <w:right w:val="single" w:sz="6" w:space="0" w:color="000000"/>
            </w:tcBorders>
          </w:tcPr>
          <w:p w14:paraId="4F49401F"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121</w:t>
            </w:r>
          </w:p>
        </w:tc>
        <w:tc>
          <w:tcPr>
            <w:tcW w:w="1844" w:type="dxa"/>
            <w:tcBorders>
              <w:left w:val="single" w:sz="6" w:space="0" w:color="000000"/>
            </w:tcBorders>
          </w:tcPr>
          <w:p w14:paraId="482DBD74"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4994564.26</w:t>
            </w:r>
          </w:p>
        </w:tc>
        <w:tc>
          <w:tcPr>
            <w:tcW w:w="1844" w:type="dxa"/>
          </w:tcPr>
          <w:p w14:paraId="1DC9DCF7"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5290439.08</w:t>
            </w:r>
          </w:p>
        </w:tc>
        <w:tc>
          <w:tcPr>
            <w:tcW w:w="1561" w:type="dxa"/>
          </w:tcPr>
          <w:p w14:paraId="642EB0B1"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6E3D62A5"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43FE46CE"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4C98367E" w14:textId="77777777" w:rsidTr="00B16460">
        <w:trPr>
          <w:trHeight w:val="744"/>
        </w:trPr>
        <w:tc>
          <w:tcPr>
            <w:tcW w:w="1417" w:type="dxa"/>
            <w:tcBorders>
              <w:right w:val="single" w:sz="6" w:space="0" w:color="000000"/>
            </w:tcBorders>
          </w:tcPr>
          <w:p w14:paraId="504C2E42"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122</w:t>
            </w:r>
          </w:p>
        </w:tc>
        <w:tc>
          <w:tcPr>
            <w:tcW w:w="1844" w:type="dxa"/>
            <w:tcBorders>
              <w:left w:val="single" w:sz="6" w:space="0" w:color="000000"/>
            </w:tcBorders>
          </w:tcPr>
          <w:p w14:paraId="15976E20"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4994563.56</w:t>
            </w:r>
          </w:p>
        </w:tc>
        <w:tc>
          <w:tcPr>
            <w:tcW w:w="1844" w:type="dxa"/>
          </w:tcPr>
          <w:p w14:paraId="6D68746D"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5290439.78</w:t>
            </w:r>
          </w:p>
        </w:tc>
        <w:tc>
          <w:tcPr>
            <w:tcW w:w="1561" w:type="dxa"/>
          </w:tcPr>
          <w:p w14:paraId="5B475948" w14:textId="77777777" w:rsidR="00B16460" w:rsidRPr="00D2351F" w:rsidRDefault="00B16460" w:rsidP="00B16460">
            <w:pPr>
              <w:spacing w:before="104" w:line="235" w:lineRule="auto"/>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5B38F758"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3375E328"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1F5F289F" w14:textId="77777777" w:rsidTr="00B16460">
        <w:trPr>
          <w:trHeight w:val="738"/>
        </w:trPr>
        <w:tc>
          <w:tcPr>
            <w:tcW w:w="1417" w:type="dxa"/>
            <w:tcBorders>
              <w:right w:val="single" w:sz="6" w:space="0" w:color="000000"/>
            </w:tcBorders>
          </w:tcPr>
          <w:p w14:paraId="066F6C20"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123</w:t>
            </w:r>
          </w:p>
        </w:tc>
        <w:tc>
          <w:tcPr>
            <w:tcW w:w="1844" w:type="dxa"/>
            <w:tcBorders>
              <w:left w:val="single" w:sz="6" w:space="0" w:color="000000"/>
            </w:tcBorders>
          </w:tcPr>
          <w:p w14:paraId="7B93ADC3"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4994568.53</w:t>
            </w:r>
          </w:p>
        </w:tc>
        <w:tc>
          <w:tcPr>
            <w:tcW w:w="1844" w:type="dxa"/>
          </w:tcPr>
          <w:p w14:paraId="6B7DFD23"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5290445.20</w:t>
            </w:r>
          </w:p>
        </w:tc>
        <w:tc>
          <w:tcPr>
            <w:tcW w:w="1561" w:type="dxa"/>
          </w:tcPr>
          <w:p w14:paraId="5B6505C0"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4D9A6F17"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38A4A51D"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5EF1FCF9" w14:textId="77777777" w:rsidTr="00B16460">
        <w:trPr>
          <w:trHeight w:val="743"/>
        </w:trPr>
        <w:tc>
          <w:tcPr>
            <w:tcW w:w="1417" w:type="dxa"/>
            <w:tcBorders>
              <w:right w:val="single" w:sz="6" w:space="0" w:color="000000"/>
            </w:tcBorders>
          </w:tcPr>
          <w:p w14:paraId="20A6227F"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lastRenderedPageBreak/>
              <w:t>124</w:t>
            </w:r>
          </w:p>
        </w:tc>
        <w:tc>
          <w:tcPr>
            <w:tcW w:w="1844" w:type="dxa"/>
            <w:tcBorders>
              <w:left w:val="single" w:sz="6" w:space="0" w:color="000000"/>
            </w:tcBorders>
          </w:tcPr>
          <w:p w14:paraId="20862799"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4994556.77</w:t>
            </w:r>
          </w:p>
        </w:tc>
        <w:tc>
          <w:tcPr>
            <w:tcW w:w="1844" w:type="dxa"/>
          </w:tcPr>
          <w:p w14:paraId="55A9DAAB"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5290457.66</w:t>
            </w:r>
          </w:p>
        </w:tc>
        <w:tc>
          <w:tcPr>
            <w:tcW w:w="1561" w:type="dxa"/>
          </w:tcPr>
          <w:p w14:paraId="7036B3E6"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7DA08054"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11680770"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42ACDC4F" w14:textId="77777777" w:rsidTr="00B16460">
        <w:trPr>
          <w:trHeight w:val="739"/>
        </w:trPr>
        <w:tc>
          <w:tcPr>
            <w:tcW w:w="1417" w:type="dxa"/>
            <w:tcBorders>
              <w:right w:val="single" w:sz="6" w:space="0" w:color="000000"/>
            </w:tcBorders>
          </w:tcPr>
          <w:p w14:paraId="0482B986"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125</w:t>
            </w:r>
          </w:p>
        </w:tc>
        <w:tc>
          <w:tcPr>
            <w:tcW w:w="1844" w:type="dxa"/>
            <w:tcBorders>
              <w:left w:val="single" w:sz="6" w:space="0" w:color="000000"/>
            </w:tcBorders>
          </w:tcPr>
          <w:p w14:paraId="2613EDB9"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4994559.78</w:t>
            </w:r>
          </w:p>
        </w:tc>
        <w:tc>
          <w:tcPr>
            <w:tcW w:w="1844" w:type="dxa"/>
          </w:tcPr>
          <w:p w14:paraId="659393D8"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5290460.60</w:t>
            </w:r>
          </w:p>
        </w:tc>
        <w:tc>
          <w:tcPr>
            <w:tcW w:w="1561" w:type="dxa"/>
          </w:tcPr>
          <w:p w14:paraId="699BA3CD" w14:textId="77777777" w:rsidR="00B16460" w:rsidRPr="00D2351F" w:rsidRDefault="00B16460" w:rsidP="00B16460">
            <w:pPr>
              <w:spacing w:before="96"/>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12E7E39D"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6513C657"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0F71DE00" w14:textId="77777777" w:rsidTr="00B16460">
        <w:trPr>
          <w:trHeight w:val="743"/>
        </w:trPr>
        <w:tc>
          <w:tcPr>
            <w:tcW w:w="1417" w:type="dxa"/>
            <w:tcBorders>
              <w:right w:val="single" w:sz="6" w:space="0" w:color="000000"/>
            </w:tcBorders>
          </w:tcPr>
          <w:p w14:paraId="7C8CA155"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126</w:t>
            </w:r>
          </w:p>
        </w:tc>
        <w:tc>
          <w:tcPr>
            <w:tcW w:w="1844" w:type="dxa"/>
            <w:tcBorders>
              <w:left w:val="single" w:sz="6" w:space="0" w:color="000000"/>
            </w:tcBorders>
          </w:tcPr>
          <w:p w14:paraId="3A162387"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4994557.74</w:t>
            </w:r>
          </w:p>
        </w:tc>
        <w:tc>
          <w:tcPr>
            <w:tcW w:w="1844" w:type="dxa"/>
          </w:tcPr>
          <w:p w14:paraId="7E5DD060"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5290462.60</w:t>
            </w:r>
          </w:p>
        </w:tc>
        <w:tc>
          <w:tcPr>
            <w:tcW w:w="1561" w:type="dxa"/>
          </w:tcPr>
          <w:p w14:paraId="700FE703"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2D1E4CE9"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7E7952FE"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45BCFF1C" w14:textId="77777777" w:rsidTr="00B16460">
        <w:trPr>
          <w:trHeight w:val="739"/>
        </w:trPr>
        <w:tc>
          <w:tcPr>
            <w:tcW w:w="1417" w:type="dxa"/>
            <w:tcBorders>
              <w:right w:val="single" w:sz="6" w:space="0" w:color="000000"/>
            </w:tcBorders>
          </w:tcPr>
          <w:p w14:paraId="1E5E6611"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127</w:t>
            </w:r>
          </w:p>
        </w:tc>
        <w:tc>
          <w:tcPr>
            <w:tcW w:w="1844" w:type="dxa"/>
            <w:tcBorders>
              <w:left w:val="single" w:sz="6" w:space="0" w:color="000000"/>
            </w:tcBorders>
          </w:tcPr>
          <w:p w14:paraId="267E5944"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4994560.56</w:t>
            </w:r>
          </w:p>
        </w:tc>
        <w:tc>
          <w:tcPr>
            <w:tcW w:w="1844" w:type="dxa"/>
          </w:tcPr>
          <w:p w14:paraId="58335D4B"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5290465.45</w:t>
            </w:r>
          </w:p>
        </w:tc>
        <w:tc>
          <w:tcPr>
            <w:tcW w:w="1561" w:type="dxa"/>
          </w:tcPr>
          <w:p w14:paraId="458EED0C" w14:textId="77777777" w:rsidR="00B16460" w:rsidRPr="00D2351F" w:rsidRDefault="00B16460" w:rsidP="00B16460">
            <w:pPr>
              <w:spacing w:before="96"/>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1728C74B"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12724B3C"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6D92E150" w14:textId="77777777" w:rsidTr="00B16460">
        <w:trPr>
          <w:trHeight w:val="743"/>
        </w:trPr>
        <w:tc>
          <w:tcPr>
            <w:tcW w:w="1417" w:type="dxa"/>
            <w:tcBorders>
              <w:right w:val="single" w:sz="6" w:space="0" w:color="000000"/>
            </w:tcBorders>
          </w:tcPr>
          <w:p w14:paraId="7E93A57E"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128</w:t>
            </w:r>
          </w:p>
        </w:tc>
        <w:tc>
          <w:tcPr>
            <w:tcW w:w="1844" w:type="dxa"/>
            <w:tcBorders>
              <w:left w:val="single" w:sz="6" w:space="0" w:color="000000"/>
            </w:tcBorders>
          </w:tcPr>
          <w:p w14:paraId="0140C831"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4994561.87</w:t>
            </w:r>
          </w:p>
        </w:tc>
        <w:tc>
          <w:tcPr>
            <w:tcW w:w="1844" w:type="dxa"/>
          </w:tcPr>
          <w:p w14:paraId="2D4CA531"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5290466.68</w:t>
            </w:r>
          </w:p>
        </w:tc>
        <w:tc>
          <w:tcPr>
            <w:tcW w:w="1561" w:type="dxa"/>
          </w:tcPr>
          <w:p w14:paraId="706A14C7"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30AC02AE"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51EF8A20"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64273106" w14:textId="77777777" w:rsidTr="00B16460">
        <w:trPr>
          <w:trHeight w:val="739"/>
        </w:trPr>
        <w:tc>
          <w:tcPr>
            <w:tcW w:w="1417" w:type="dxa"/>
            <w:tcBorders>
              <w:right w:val="single" w:sz="6" w:space="0" w:color="000000"/>
            </w:tcBorders>
          </w:tcPr>
          <w:p w14:paraId="36DAA549"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129</w:t>
            </w:r>
          </w:p>
        </w:tc>
        <w:tc>
          <w:tcPr>
            <w:tcW w:w="1844" w:type="dxa"/>
            <w:tcBorders>
              <w:left w:val="single" w:sz="6" w:space="0" w:color="000000"/>
            </w:tcBorders>
          </w:tcPr>
          <w:p w14:paraId="7D03B8A8"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4994580.85</w:t>
            </w:r>
          </w:p>
        </w:tc>
        <w:tc>
          <w:tcPr>
            <w:tcW w:w="1844" w:type="dxa"/>
          </w:tcPr>
          <w:p w14:paraId="12D00EC1"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5290447.24</w:t>
            </w:r>
          </w:p>
        </w:tc>
        <w:tc>
          <w:tcPr>
            <w:tcW w:w="1561" w:type="dxa"/>
          </w:tcPr>
          <w:p w14:paraId="52D2B032"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77BE3CD6"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5830D34E"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5EB4BF40" w14:textId="77777777" w:rsidTr="00B16460">
        <w:trPr>
          <w:trHeight w:val="743"/>
        </w:trPr>
        <w:tc>
          <w:tcPr>
            <w:tcW w:w="1417" w:type="dxa"/>
            <w:tcBorders>
              <w:right w:val="single" w:sz="6" w:space="0" w:color="000000"/>
            </w:tcBorders>
          </w:tcPr>
          <w:p w14:paraId="4E909D47"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118</w:t>
            </w:r>
          </w:p>
        </w:tc>
        <w:tc>
          <w:tcPr>
            <w:tcW w:w="1844" w:type="dxa"/>
            <w:tcBorders>
              <w:left w:val="single" w:sz="6" w:space="0" w:color="000000"/>
            </w:tcBorders>
          </w:tcPr>
          <w:p w14:paraId="1CEE8E6D"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4994583.92</w:t>
            </w:r>
          </w:p>
        </w:tc>
        <w:tc>
          <w:tcPr>
            <w:tcW w:w="1844" w:type="dxa"/>
          </w:tcPr>
          <w:p w14:paraId="06DAB914"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5290438.94</w:t>
            </w:r>
          </w:p>
        </w:tc>
        <w:tc>
          <w:tcPr>
            <w:tcW w:w="1561" w:type="dxa"/>
          </w:tcPr>
          <w:p w14:paraId="0FFAE0B4"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268B01DB"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3DD2E555"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166B76B3" w14:textId="77777777" w:rsidTr="00B16460">
        <w:trPr>
          <w:trHeight w:val="470"/>
        </w:trPr>
        <w:tc>
          <w:tcPr>
            <w:tcW w:w="9706" w:type="dxa"/>
            <w:gridSpan w:val="6"/>
          </w:tcPr>
          <w:p w14:paraId="5719DE21"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Часть</w:t>
            </w:r>
            <w:r w:rsidRPr="00D2351F">
              <w:rPr>
                <w:rFonts w:ascii="Times New Roman" w:eastAsia="Calibri" w:hAnsi="Times New Roman" w:cs="Times New Roman"/>
                <w:spacing w:val="-2"/>
                <w:sz w:val="22"/>
                <w:szCs w:val="22"/>
              </w:rPr>
              <w:t xml:space="preserve"> </w:t>
            </w:r>
            <w:r w:rsidRPr="00D2351F">
              <w:rPr>
                <w:rFonts w:ascii="Times New Roman" w:eastAsia="Calibri" w:hAnsi="Times New Roman" w:cs="Times New Roman"/>
                <w:sz w:val="22"/>
                <w:szCs w:val="22"/>
              </w:rPr>
              <w:t>№14</w:t>
            </w:r>
          </w:p>
        </w:tc>
      </w:tr>
      <w:tr w:rsidR="00B16460" w:rsidRPr="00D2351F" w14:paraId="45DBD7CC" w14:textId="77777777" w:rsidTr="00B16460">
        <w:trPr>
          <w:trHeight w:val="744"/>
        </w:trPr>
        <w:tc>
          <w:tcPr>
            <w:tcW w:w="1417" w:type="dxa"/>
            <w:tcBorders>
              <w:right w:val="single" w:sz="6" w:space="0" w:color="000000"/>
            </w:tcBorders>
          </w:tcPr>
          <w:p w14:paraId="33B57B48"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130</w:t>
            </w:r>
          </w:p>
        </w:tc>
        <w:tc>
          <w:tcPr>
            <w:tcW w:w="1844" w:type="dxa"/>
            <w:tcBorders>
              <w:left w:val="single" w:sz="6" w:space="0" w:color="000000"/>
            </w:tcBorders>
          </w:tcPr>
          <w:p w14:paraId="54475338"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4994383.03</w:t>
            </w:r>
          </w:p>
        </w:tc>
        <w:tc>
          <w:tcPr>
            <w:tcW w:w="1844" w:type="dxa"/>
          </w:tcPr>
          <w:p w14:paraId="4F5071EC"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5290329.21</w:t>
            </w:r>
          </w:p>
        </w:tc>
        <w:tc>
          <w:tcPr>
            <w:tcW w:w="1561" w:type="dxa"/>
          </w:tcPr>
          <w:p w14:paraId="5C2F37C2" w14:textId="77777777" w:rsidR="00B16460" w:rsidRPr="00D2351F" w:rsidRDefault="00B16460" w:rsidP="00B16460">
            <w:pPr>
              <w:spacing w:before="96"/>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1A7B0331"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7C362FFC"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257A9070" w14:textId="77777777" w:rsidTr="00B16460">
        <w:trPr>
          <w:trHeight w:val="738"/>
        </w:trPr>
        <w:tc>
          <w:tcPr>
            <w:tcW w:w="1417" w:type="dxa"/>
            <w:tcBorders>
              <w:right w:val="single" w:sz="6" w:space="0" w:color="000000"/>
            </w:tcBorders>
          </w:tcPr>
          <w:p w14:paraId="1DF293B0"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131</w:t>
            </w:r>
          </w:p>
        </w:tc>
        <w:tc>
          <w:tcPr>
            <w:tcW w:w="1844" w:type="dxa"/>
            <w:tcBorders>
              <w:left w:val="single" w:sz="6" w:space="0" w:color="000000"/>
            </w:tcBorders>
          </w:tcPr>
          <w:p w14:paraId="7E1893F6"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4994395.87</w:t>
            </w:r>
          </w:p>
        </w:tc>
        <w:tc>
          <w:tcPr>
            <w:tcW w:w="1844" w:type="dxa"/>
          </w:tcPr>
          <w:p w14:paraId="0FF13A15"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5290315.75</w:t>
            </w:r>
          </w:p>
        </w:tc>
        <w:tc>
          <w:tcPr>
            <w:tcW w:w="1561" w:type="dxa"/>
          </w:tcPr>
          <w:p w14:paraId="344DF8E4"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2E5224B0"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20562FF5"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58B3530A" w14:textId="77777777" w:rsidTr="00B16460">
        <w:trPr>
          <w:trHeight w:val="744"/>
        </w:trPr>
        <w:tc>
          <w:tcPr>
            <w:tcW w:w="1417" w:type="dxa"/>
            <w:tcBorders>
              <w:right w:val="single" w:sz="6" w:space="0" w:color="000000"/>
            </w:tcBorders>
          </w:tcPr>
          <w:p w14:paraId="6A03E8A2"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132</w:t>
            </w:r>
          </w:p>
        </w:tc>
        <w:tc>
          <w:tcPr>
            <w:tcW w:w="1844" w:type="dxa"/>
            <w:tcBorders>
              <w:left w:val="single" w:sz="6" w:space="0" w:color="000000"/>
            </w:tcBorders>
          </w:tcPr>
          <w:p w14:paraId="330087C9"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4994401.32</w:t>
            </w:r>
          </w:p>
        </w:tc>
        <w:tc>
          <w:tcPr>
            <w:tcW w:w="1844" w:type="dxa"/>
          </w:tcPr>
          <w:p w14:paraId="36660A4E"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5290320.64</w:t>
            </w:r>
          </w:p>
        </w:tc>
        <w:tc>
          <w:tcPr>
            <w:tcW w:w="1561" w:type="dxa"/>
          </w:tcPr>
          <w:p w14:paraId="03A6157A"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15929335"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33262056"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7C7500A0" w14:textId="77777777" w:rsidTr="00B16460">
        <w:trPr>
          <w:trHeight w:val="743"/>
        </w:trPr>
        <w:tc>
          <w:tcPr>
            <w:tcW w:w="1417" w:type="dxa"/>
            <w:tcBorders>
              <w:right w:val="single" w:sz="6" w:space="0" w:color="000000"/>
            </w:tcBorders>
          </w:tcPr>
          <w:p w14:paraId="0930B604"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133</w:t>
            </w:r>
          </w:p>
        </w:tc>
        <w:tc>
          <w:tcPr>
            <w:tcW w:w="1844" w:type="dxa"/>
            <w:tcBorders>
              <w:left w:val="single" w:sz="6" w:space="0" w:color="000000"/>
            </w:tcBorders>
          </w:tcPr>
          <w:p w14:paraId="2CC379EB"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4994388.73</w:t>
            </w:r>
          </w:p>
        </w:tc>
        <w:tc>
          <w:tcPr>
            <w:tcW w:w="1844" w:type="dxa"/>
          </w:tcPr>
          <w:p w14:paraId="6228E444"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5290334.60</w:t>
            </w:r>
          </w:p>
        </w:tc>
        <w:tc>
          <w:tcPr>
            <w:tcW w:w="1561" w:type="dxa"/>
          </w:tcPr>
          <w:p w14:paraId="55C9F1DF" w14:textId="77777777" w:rsidR="00B16460" w:rsidRPr="00D2351F" w:rsidRDefault="00B16460" w:rsidP="00B16460">
            <w:pPr>
              <w:spacing w:before="104" w:line="235" w:lineRule="auto"/>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3F50EACD"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1E4C9ECE"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62A1E361" w14:textId="77777777" w:rsidTr="00B16460">
        <w:trPr>
          <w:trHeight w:val="739"/>
        </w:trPr>
        <w:tc>
          <w:tcPr>
            <w:tcW w:w="1417" w:type="dxa"/>
            <w:tcBorders>
              <w:right w:val="single" w:sz="6" w:space="0" w:color="000000"/>
            </w:tcBorders>
          </w:tcPr>
          <w:p w14:paraId="2FA5F861"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130</w:t>
            </w:r>
          </w:p>
        </w:tc>
        <w:tc>
          <w:tcPr>
            <w:tcW w:w="1844" w:type="dxa"/>
            <w:tcBorders>
              <w:left w:val="single" w:sz="6" w:space="0" w:color="000000"/>
            </w:tcBorders>
          </w:tcPr>
          <w:p w14:paraId="0D367DA1"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4994383.03</w:t>
            </w:r>
          </w:p>
        </w:tc>
        <w:tc>
          <w:tcPr>
            <w:tcW w:w="1844" w:type="dxa"/>
          </w:tcPr>
          <w:p w14:paraId="7E7E3B89"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5290329.21</w:t>
            </w:r>
          </w:p>
        </w:tc>
        <w:tc>
          <w:tcPr>
            <w:tcW w:w="1561" w:type="dxa"/>
          </w:tcPr>
          <w:p w14:paraId="4BBF03DC"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7A03E9F5"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03335072"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58A62B96" w14:textId="77777777" w:rsidTr="00B16460">
        <w:trPr>
          <w:trHeight w:val="474"/>
        </w:trPr>
        <w:tc>
          <w:tcPr>
            <w:tcW w:w="9706" w:type="dxa"/>
            <w:gridSpan w:val="6"/>
          </w:tcPr>
          <w:p w14:paraId="779CE265"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Часть</w:t>
            </w:r>
            <w:r w:rsidRPr="00D2351F">
              <w:rPr>
                <w:rFonts w:ascii="Times New Roman" w:eastAsia="Calibri" w:hAnsi="Times New Roman" w:cs="Times New Roman"/>
                <w:spacing w:val="-2"/>
                <w:sz w:val="22"/>
                <w:szCs w:val="22"/>
              </w:rPr>
              <w:t xml:space="preserve"> </w:t>
            </w:r>
            <w:r w:rsidRPr="00D2351F">
              <w:rPr>
                <w:rFonts w:ascii="Times New Roman" w:eastAsia="Calibri" w:hAnsi="Times New Roman" w:cs="Times New Roman"/>
                <w:sz w:val="22"/>
                <w:szCs w:val="22"/>
              </w:rPr>
              <w:t>№15</w:t>
            </w:r>
          </w:p>
        </w:tc>
      </w:tr>
      <w:tr w:rsidR="00B16460" w:rsidRPr="00D2351F" w14:paraId="5DFD5C90" w14:textId="77777777" w:rsidTr="00B16460">
        <w:trPr>
          <w:trHeight w:val="738"/>
        </w:trPr>
        <w:tc>
          <w:tcPr>
            <w:tcW w:w="1417" w:type="dxa"/>
            <w:tcBorders>
              <w:right w:val="single" w:sz="6" w:space="0" w:color="000000"/>
            </w:tcBorders>
          </w:tcPr>
          <w:p w14:paraId="79E2ECBC"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134</w:t>
            </w:r>
          </w:p>
        </w:tc>
        <w:tc>
          <w:tcPr>
            <w:tcW w:w="1844" w:type="dxa"/>
            <w:tcBorders>
              <w:left w:val="single" w:sz="6" w:space="0" w:color="000000"/>
            </w:tcBorders>
          </w:tcPr>
          <w:p w14:paraId="11A0E0EF"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4994306.77</w:t>
            </w:r>
          </w:p>
        </w:tc>
        <w:tc>
          <w:tcPr>
            <w:tcW w:w="1844" w:type="dxa"/>
          </w:tcPr>
          <w:p w14:paraId="63E1F562"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5290095.90</w:t>
            </w:r>
          </w:p>
        </w:tc>
        <w:tc>
          <w:tcPr>
            <w:tcW w:w="1561" w:type="dxa"/>
          </w:tcPr>
          <w:p w14:paraId="6E8F9228"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14E6F568"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7B614768"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4E0A0B9D" w14:textId="77777777" w:rsidTr="00B16460">
        <w:trPr>
          <w:trHeight w:val="744"/>
        </w:trPr>
        <w:tc>
          <w:tcPr>
            <w:tcW w:w="1417" w:type="dxa"/>
            <w:tcBorders>
              <w:right w:val="single" w:sz="6" w:space="0" w:color="000000"/>
            </w:tcBorders>
          </w:tcPr>
          <w:p w14:paraId="5BD4DCD9"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135</w:t>
            </w:r>
          </w:p>
        </w:tc>
        <w:tc>
          <w:tcPr>
            <w:tcW w:w="1844" w:type="dxa"/>
            <w:tcBorders>
              <w:left w:val="single" w:sz="6" w:space="0" w:color="000000"/>
            </w:tcBorders>
          </w:tcPr>
          <w:p w14:paraId="10295730"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4994277.29</w:t>
            </w:r>
          </w:p>
        </w:tc>
        <w:tc>
          <w:tcPr>
            <w:tcW w:w="1844" w:type="dxa"/>
          </w:tcPr>
          <w:p w14:paraId="1D028490"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5290120.10</w:t>
            </w:r>
          </w:p>
        </w:tc>
        <w:tc>
          <w:tcPr>
            <w:tcW w:w="1561" w:type="dxa"/>
          </w:tcPr>
          <w:p w14:paraId="04A43DAA" w14:textId="77777777" w:rsidR="00B16460" w:rsidRPr="00D2351F" w:rsidRDefault="00B16460" w:rsidP="00B16460">
            <w:pPr>
              <w:spacing w:before="105" w:line="235" w:lineRule="auto"/>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2BDE62D3"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0D81F7BF"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6957F727" w14:textId="77777777" w:rsidTr="00B16460">
        <w:trPr>
          <w:trHeight w:val="738"/>
        </w:trPr>
        <w:tc>
          <w:tcPr>
            <w:tcW w:w="1417" w:type="dxa"/>
            <w:tcBorders>
              <w:right w:val="single" w:sz="6" w:space="0" w:color="000000"/>
            </w:tcBorders>
          </w:tcPr>
          <w:p w14:paraId="726C6CD6"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136</w:t>
            </w:r>
          </w:p>
        </w:tc>
        <w:tc>
          <w:tcPr>
            <w:tcW w:w="1844" w:type="dxa"/>
            <w:tcBorders>
              <w:left w:val="single" w:sz="6" w:space="0" w:color="000000"/>
            </w:tcBorders>
          </w:tcPr>
          <w:p w14:paraId="44982FAC"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4994292.56</w:t>
            </w:r>
          </w:p>
        </w:tc>
        <w:tc>
          <w:tcPr>
            <w:tcW w:w="1844" w:type="dxa"/>
          </w:tcPr>
          <w:p w14:paraId="1D69C2E9"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5290137.67</w:t>
            </w:r>
          </w:p>
        </w:tc>
        <w:tc>
          <w:tcPr>
            <w:tcW w:w="1561" w:type="dxa"/>
          </w:tcPr>
          <w:p w14:paraId="7D672DEC"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7A59A94C"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5CC0BE78"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1CA5336E" w14:textId="77777777" w:rsidTr="00B16460">
        <w:trPr>
          <w:trHeight w:val="744"/>
        </w:trPr>
        <w:tc>
          <w:tcPr>
            <w:tcW w:w="1417" w:type="dxa"/>
            <w:tcBorders>
              <w:right w:val="single" w:sz="6" w:space="0" w:color="000000"/>
            </w:tcBorders>
          </w:tcPr>
          <w:p w14:paraId="6EB19325"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137</w:t>
            </w:r>
          </w:p>
        </w:tc>
        <w:tc>
          <w:tcPr>
            <w:tcW w:w="1844" w:type="dxa"/>
            <w:tcBorders>
              <w:left w:val="single" w:sz="6" w:space="0" w:color="000000"/>
            </w:tcBorders>
          </w:tcPr>
          <w:p w14:paraId="2D66D593"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4994321.64</w:t>
            </w:r>
          </w:p>
        </w:tc>
        <w:tc>
          <w:tcPr>
            <w:tcW w:w="1844" w:type="dxa"/>
          </w:tcPr>
          <w:p w14:paraId="5D1C27DD"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5290112.09</w:t>
            </w:r>
          </w:p>
        </w:tc>
        <w:tc>
          <w:tcPr>
            <w:tcW w:w="1561" w:type="dxa"/>
          </w:tcPr>
          <w:p w14:paraId="1C3243B8"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4F5CBC0A"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33A6AF70"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5BCB50B5" w14:textId="77777777" w:rsidTr="00B16460">
        <w:trPr>
          <w:trHeight w:val="738"/>
        </w:trPr>
        <w:tc>
          <w:tcPr>
            <w:tcW w:w="1417" w:type="dxa"/>
            <w:tcBorders>
              <w:right w:val="single" w:sz="6" w:space="0" w:color="000000"/>
            </w:tcBorders>
          </w:tcPr>
          <w:p w14:paraId="08B2D157"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138</w:t>
            </w:r>
          </w:p>
        </w:tc>
        <w:tc>
          <w:tcPr>
            <w:tcW w:w="1844" w:type="dxa"/>
            <w:tcBorders>
              <w:left w:val="single" w:sz="6" w:space="0" w:color="000000"/>
            </w:tcBorders>
          </w:tcPr>
          <w:p w14:paraId="4F15A9EE"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4994357.70</w:t>
            </w:r>
          </w:p>
        </w:tc>
        <w:tc>
          <w:tcPr>
            <w:tcW w:w="1844" w:type="dxa"/>
          </w:tcPr>
          <w:p w14:paraId="0D24F990"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5290080.35</w:t>
            </w:r>
          </w:p>
        </w:tc>
        <w:tc>
          <w:tcPr>
            <w:tcW w:w="1561" w:type="dxa"/>
          </w:tcPr>
          <w:p w14:paraId="5E86C494"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7330559A"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2050EE1B"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2B3F9703" w14:textId="77777777" w:rsidTr="00B16460">
        <w:trPr>
          <w:trHeight w:val="744"/>
        </w:trPr>
        <w:tc>
          <w:tcPr>
            <w:tcW w:w="1417" w:type="dxa"/>
            <w:tcBorders>
              <w:right w:val="single" w:sz="6" w:space="0" w:color="000000"/>
            </w:tcBorders>
          </w:tcPr>
          <w:p w14:paraId="21E413DC"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139</w:t>
            </w:r>
          </w:p>
        </w:tc>
        <w:tc>
          <w:tcPr>
            <w:tcW w:w="1844" w:type="dxa"/>
            <w:tcBorders>
              <w:left w:val="single" w:sz="6" w:space="0" w:color="000000"/>
            </w:tcBorders>
          </w:tcPr>
          <w:p w14:paraId="45DAAC2C"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4994349.35</w:t>
            </w:r>
          </w:p>
        </w:tc>
        <w:tc>
          <w:tcPr>
            <w:tcW w:w="1844" w:type="dxa"/>
          </w:tcPr>
          <w:p w14:paraId="710BF83C"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5290073.19</w:t>
            </w:r>
          </w:p>
        </w:tc>
        <w:tc>
          <w:tcPr>
            <w:tcW w:w="1561" w:type="dxa"/>
          </w:tcPr>
          <w:p w14:paraId="733F1758"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566F8D6B"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109124DB"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1486956D" w14:textId="77777777" w:rsidTr="00B16460">
        <w:trPr>
          <w:trHeight w:val="738"/>
        </w:trPr>
        <w:tc>
          <w:tcPr>
            <w:tcW w:w="1417" w:type="dxa"/>
            <w:tcBorders>
              <w:right w:val="single" w:sz="6" w:space="0" w:color="000000"/>
            </w:tcBorders>
          </w:tcPr>
          <w:p w14:paraId="4191236F"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lastRenderedPageBreak/>
              <w:t>140</w:t>
            </w:r>
          </w:p>
        </w:tc>
        <w:tc>
          <w:tcPr>
            <w:tcW w:w="1844" w:type="dxa"/>
            <w:tcBorders>
              <w:left w:val="single" w:sz="6" w:space="0" w:color="000000"/>
            </w:tcBorders>
          </w:tcPr>
          <w:p w14:paraId="78092EE4"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4994331.20</w:t>
            </w:r>
          </w:p>
        </w:tc>
        <w:tc>
          <w:tcPr>
            <w:tcW w:w="1844" w:type="dxa"/>
          </w:tcPr>
          <w:p w14:paraId="1358CB4E"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5290056.66</w:t>
            </w:r>
          </w:p>
        </w:tc>
        <w:tc>
          <w:tcPr>
            <w:tcW w:w="1561" w:type="dxa"/>
          </w:tcPr>
          <w:p w14:paraId="507C2728"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45F70FBC"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32236FD9"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71BE0C60" w14:textId="77777777" w:rsidTr="00B16460">
        <w:trPr>
          <w:trHeight w:val="743"/>
        </w:trPr>
        <w:tc>
          <w:tcPr>
            <w:tcW w:w="1417" w:type="dxa"/>
            <w:tcBorders>
              <w:right w:val="single" w:sz="6" w:space="0" w:color="000000"/>
            </w:tcBorders>
          </w:tcPr>
          <w:p w14:paraId="0A1F35EA"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141</w:t>
            </w:r>
          </w:p>
        </w:tc>
        <w:tc>
          <w:tcPr>
            <w:tcW w:w="1844" w:type="dxa"/>
            <w:tcBorders>
              <w:left w:val="single" w:sz="6" w:space="0" w:color="000000"/>
            </w:tcBorders>
          </w:tcPr>
          <w:p w14:paraId="6A641823"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4994345.29</w:t>
            </w:r>
          </w:p>
        </w:tc>
        <w:tc>
          <w:tcPr>
            <w:tcW w:w="1844" w:type="dxa"/>
          </w:tcPr>
          <w:p w14:paraId="1CFEF785"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5290040.97</w:t>
            </w:r>
          </w:p>
        </w:tc>
        <w:tc>
          <w:tcPr>
            <w:tcW w:w="1561" w:type="dxa"/>
          </w:tcPr>
          <w:p w14:paraId="7C6A6601"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18D83983"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3A2327E3"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464EF7A2" w14:textId="77777777" w:rsidTr="00B16460">
        <w:trPr>
          <w:trHeight w:val="739"/>
        </w:trPr>
        <w:tc>
          <w:tcPr>
            <w:tcW w:w="1417" w:type="dxa"/>
            <w:tcBorders>
              <w:right w:val="single" w:sz="6" w:space="0" w:color="000000"/>
            </w:tcBorders>
          </w:tcPr>
          <w:p w14:paraId="22EDA1B5"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142</w:t>
            </w:r>
          </w:p>
        </w:tc>
        <w:tc>
          <w:tcPr>
            <w:tcW w:w="1844" w:type="dxa"/>
            <w:tcBorders>
              <w:left w:val="single" w:sz="6" w:space="0" w:color="000000"/>
            </w:tcBorders>
          </w:tcPr>
          <w:p w14:paraId="116166B6"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4994363.91</w:t>
            </w:r>
          </w:p>
        </w:tc>
        <w:tc>
          <w:tcPr>
            <w:tcW w:w="1844" w:type="dxa"/>
          </w:tcPr>
          <w:p w14:paraId="60AE124E"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5290058.05</w:t>
            </w:r>
          </w:p>
        </w:tc>
        <w:tc>
          <w:tcPr>
            <w:tcW w:w="1561" w:type="dxa"/>
          </w:tcPr>
          <w:p w14:paraId="11013166" w14:textId="77777777" w:rsidR="00B16460" w:rsidRPr="00D2351F" w:rsidRDefault="00B16460" w:rsidP="00B16460">
            <w:pPr>
              <w:spacing w:before="96"/>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75D0E194"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696AEE90"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053C8D9E" w14:textId="77777777" w:rsidTr="00B16460">
        <w:trPr>
          <w:trHeight w:val="743"/>
        </w:trPr>
        <w:tc>
          <w:tcPr>
            <w:tcW w:w="1417" w:type="dxa"/>
            <w:tcBorders>
              <w:right w:val="single" w:sz="6" w:space="0" w:color="000000"/>
            </w:tcBorders>
          </w:tcPr>
          <w:p w14:paraId="5E7EDC37"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143</w:t>
            </w:r>
          </w:p>
        </w:tc>
        <w:tc>
          <w:tcPr>
            <w:tcW w:w="1844" w:type="dxa"/>
            <w:tcBorders>
              <w:left w:val="single" w:sz="6" w:space="0" w:color="000000"/>
            </w:tcBorders>
          </w:tcPr>
          <w:p w14:paraId="43D30611"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4994373.00</w:t>
            </w:r>
          </w:p>
        </w:tc>
        <w:tc>
          <w:tcPr>
            <w:tcW w:w="1844" w:type="dxa"/>
          </w:tcPr>
          <w:p w14:paraId="119C9D16"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5290066.91</w:t>
            </w:r>
          </w:p>
        </w:tc>
        <w:tc>
          <w:tcPr>
            <w:tcW w:w="1561" w:type="dxa"/>
          </w:tcPr>
          <w:p w14:paraId="4042FF7A"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654FC4C8"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403D2837"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559BA20E" w14:textId="77777777" w:rsidTr="00B16460">
        <w:trPr>
          <w:trHeight w:val="739"/>
        </w:trPr>
        <w:tc>
          <w:tcPr>
            <w:tcW w:w="1417" w:type="dxa"/>
            <w:tcBorders>
              <w:right w:val="single" w:sz="6" w:space="0" w:color="000000"/>
            </w:tcBorders>
          </w:tcPr>
          <w:p w14:paraId="7F118C62"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144</w:t>
            </w:r>
          </w:p>
        </w:tc>
        <w:tc>
          <w:tcPr>
            <w:tcW w:w="1844" w:type="dxa"/>
            <w:tcBorders>
              <w:left w:val="single" w:sz="6" w:space="0" w:color="000000"/>
            </w:tcBorders>
          </w:tcPr>
          <w:p w14:paraId="5F438F53"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4994391.82</w:t>
            </w:r>
          </w:p>
        </w:tc>
        <w:tc>
          <w:tcPr>
            <w:tcW w:w="1844" w:type="dxa"/>
          </w:tcPr>
          <w:p w14:paraId="3DDE4994"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5290050.38</w:t>
            </w:r>
          </w:p>
        </w:tc>
        <w:tc>
          <w:tcPr>
            <w:tcW w:w="1561" w:type="dxa"/>
          </w:tcPr>
          <w:p w14:paraId="13B99839" w14:textId="77777777" w:rsidR="00B16460" w:rsidRPr="00D2351F" w:rsidRDefault="00B16460" w:rsidP="00B16460">
            <w:pPr>
              <w:spacing w:before="96"/>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521173EF"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02997EA1"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48830B6C" w14:textId="77777777" w:rsidTr="00B16460">
        <w:trPr>
          <w:trHeight w:val="743"/>
        </w:trPr>
        <w:tc>
          <w:tcPr>
            <w:tcW w:w="1417" w:type="dxa"/>
            <w:tcBorders>
              <w:right w:val="single" w:sz="6" w:space="0" w:color="000000"/>
            </w:tcBorders>
          </w:tcPr>
          <w:p w14:paraId="4EA4DC70"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145</w:t>
            </w:r>
          </w:p>
        </w:tc>
        <w:tc>
          <w:tcPr>
            <w:tcW w:w="1844" w:type="dxa"/>
            <w:tcBorders>
              <w:left w:val="single" w:sz="6" w:space="0" w:color="000000"/>
            </w:tcBorders>
          </w:tcPr>
          <w:p w14:paraId="25A98E01"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4994387.94</w:t>
            </w:r>
          </w:p>
        </w:tc>
        <w:tc>
          <w:tcPr>
            <w:tcW w:w="1844" w:type="dxa"/>
          </w:tcPr>
          <w:p w14:paraId="74B9839E"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5290045.35</w:t>
            </w:r>
          </w:p>
        </w:tc>
        <w:tc>
          <w:tcPr>
            <w:tcW w:w="1561" w:type="dxa"/>
          </w:tcPr>
          <w:p w14:paraId="0BFB3AA4"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40054AF8"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2619D813"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72916106" w14:textId="77777777" w:rsidTr="00B16460">
        <w:trPr>
          <w:trHeight w:val="739"/>
        </w:trPr>
        <w:tc>
          <w:tcPr>
            <w:tcW w:w="1417" w:type="dxa"/>
            <w:tcBorders>
              <w:right w:val="single" w:sz="6" w:space="0" w:color="000000"/>
            </w:tcBorders>
          </w:tcPr>
          <w:p w14:paraId="665A02C0"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146</w:t>
            </w:r>
          </w:p>
        </w:tc>
        <w:tc>
          <w:tcPr>
            <w:tcW w:w="1844" w:type="dxa"/>
            <w:tcBorders>
              <w:left w:val="single" w:sz="6" w:space="0" w:color="000000"/>
            </w:tcBorders>
          </w:tcPr>
          <w:p w14:paraId="26287BC2"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4994316.28</w:t>
            </w:r>
          </w:p>
        </w:tc>
        <w:tc>
          <w:tcPr>
            <w:tcW w:w="1844" w:type="dxa"/>
          </w:tcPr>
          <w:p w14:paraId="7A208C8D"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5289997.51</w:t>
            </w:r>
          </w:p>
        </w:tc>
        <w:tc>
          <w:tcPr>
            <w:tcW w:w="1561" w:type="dxa"/>
          </w:tcPr>
          <w:p w14:paraId="4DBCFD93"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6658D015"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7833B41B"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3D2B3518" w14:textId="77777777" w:rsidTr="00B16460">
        <w:trPr>
          <w:trHeight w:val="738"/>
        </w:trPr>
        <w:tc>
          <w:tcPr>
            <w:tcW w:w="1417" w:type="dxa"/>
            <w:tcBorders>
              <w:right w:val="single" w:sz="6" w:space="0" w:color="000000"/>
            </w:tcBorders>
          </w:tcPr>
          <w:p w14:paraId="4E440EB4"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147</w:t>
            </w:r>
          </w:p>
        </w:tc>
        <w:tc>
          <w:tcPr>
            <w:tcW w:w="1844" w:type="dxa"/>
            <w:tcBorders>
              <w:left w:val="single" w:sz="6" w:space="0" w:color="000000"/>
            </w:tcBorders>
          </w:tcPr>
          <w:p w14:paraId="23F4DC0B"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4994306.21</w:t>
            </w:r>
          </w:p>
        </w:tc>
        <w:tc>
          <w:tcPr>
            <w:tcW w:w="1844" w:type="dxa"/>
          </w:tcPr>
          <w:p w14:paraId="03AA64DF"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5289996.73</w:t>
            </w:r>
          </w:p>
        </w:tc>
        <w:tc>
          <w:tcPr>
            <w:tcW w:w="1561" w:type="dxa"/>
          </w:tcPr>
          <w:p w14:paraId="3AEC6E71"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1B55BE11"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436963EC"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08AE20C7" w14:textId="77777777" w:rsidTr="00B16460">
        <w:trPr>
          <w:trHeight w:val="744"/>
        </w:trPr>
        <w:tc>
          <w:tcPr>
            <w:tcW w:w="1417" w:type="dxa"/>
            <w:tcBorders>
              <w:right w:val="single" w:sz="6" w:space="0" w:color="000000"/>
            </w:tcBorders>
          </w:tcPr>
          <w:p w14:paraId="3DA0A3D3"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148</w:t>
            </w:r>
          </w:p>
        </w:tc>
        <w:tc>
          <w:tcPr>
            <w:tcW w:w="1844" w:type="dxa"/>
            <w:tcBorders>
              <w:left w:val="single" w:sz="6" w:space="0" w:color="000000"/>
            </w:tcBorders>
          </w:tcPr>
          <w:p w14:paraId="56B9A1C7"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4994297.49</w:t>
            </w:r>
          </w:p>
        </w:tc>
        <w:tc>
          <w:tcPr>
            <w:tcW w:w="1844" w:type="dxa"/>
          </w:tcPr>
          <w:p w14:paraId="2A803E1D"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5289999.64</w:t>
            </w:r>
          </w:p>
        </w:tc>
        <w:tc>
          <w:tcPr>
            <w:tcW w:w="1561" w:type="dxa"/>
          </w:tcPr>
          <w:p w14:paraId="14DBAAD1" w14:textId="77777777" w:rsidR="00B16460" w:rsidRPr="00D2351F" w:rsidRDefault="00B16460" w:rsidP="00B16460">
            <w:pPr>
              <w:spacing w:before="100"/>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4A34C3F4"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654E5209"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63CFEABE" w14:textId="77777777" w:rsidTr="00B16460">
        <w:trPr>
          <w:trHeight w:val="743"/>
        </w:trPr>
        <w:tc>
          <w:tcPr>
            <w:tcW w:w="1417" w:type="dxa"/>
            <w:tcBorders>
              <w:right w:val="single" w:sz="6" w:space="0" w:color="000000"/>
            </w:tcBorders>
          </w:tcPr>
          <w:p w14:paraId="091ED7D1"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149</w:t>
            </w:r>
          </w:p>
        </w:tc>
        <w:tc>
          <w:tcPr>
            <w:tcW w:w="1844" w:type="dxa"/>
            <w:tcBorders>
              <w:left w:val="single" w:sz="6" w:space="0" w:color="000000"/>
            </w:tcBorders>
          </w:tcPr>
          <w:p w14:paraId="7F4A2DA9"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4994289.84</w:t>
            </w:r>
          </w:p>
        </w:tc>
        <w:tc>
          <w:tcPr>
            <w:tcW w:w="1844" w:type="dxa"/>
          </w:tcPr>
          <w:p w14:paraId="5BC6AA33"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5290004.96</w:t>
            </w:r>
          </w:p>
        </w:tc>
        <w:tc>
          <w:tcPr>
            <w:tcW w:w="1561" w:type="dxa"/>
          </w:tcPr>
          <w:p w14:paraId="6F7C3F77" w14:textId="77777777" w:rsidR="00B16460" w:rsidRPr="00D2351F" w:rsidRDefault="00B16460" w:rsidP="00B16460">
            <w:pPr>
              <w:spacing w:before="104" w:line="235" w:lineRule="auto"/>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0C9BA960"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4ABD8624"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4BD48AEA" w14:textId="77777777" w:rsidTr="00B16460">
        <w:trPr>
          <w:trHeight w:val="739"/>
        </w:trPr>
        <w:tc>
          <w:tcPr>
            <w:tcW w:w="1417" w:type="dxa"/>
            <w:tcBorders>
              <w:right w:val="single" w:sz="6" w:space="0" w:color="000000"/>
            </w:tcBorders>
          </w:tcPr>
          <w:p w14:paraId="3A6D68CB"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150</w:t>
            </w:r>
          </w:p>
        </w:tc>
        <w:tc>
          <w:tcPr>
            <w:tcW w:w="1844" w:type="dxa"/>
            <w:tcBorders>
              <w:left w:val="single" w:sz="6" w:space="0" w:color="000000"/>
            </w:tcBorders>
          </w:tcPr>
          <w:p w14:paraId="125A118F"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4994263.42</w:t>
            </w:r>
          </w:p>
        </w:tc>
        <w:tc>
          <w:tcPr>
            <w:tcW w:w="1844" w:type="dxa"/>
          </w:tcPr>
          <w:p w14:paraId="24605E50"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5290030.42</w:t>
            </w:r>
          </w:p>
        </w:tc>
        <w:tc>
          <w:tcPr>
            <w:tcW w:w="1561" w:type="dxa"/>
          </w:tcPr>
          <w:p w14:paraId="200EE1DB"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75FB4A46"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445D56B7"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27AD10A4" w14:textId="77777777" w:rsidTr="00B16460">
        <w:trPr>
          <w:trHeight w:val="743"/>
        </w:trPr>
        <w:tc>
          <w:tcPr>
            <w:tcW w:w="1417" w:type="dxa"/>
            <w:tcBorders>
              <w:right w:val="single" w:sz="6" w:space="0" w:color="000000"/>
            </w:tcBorders>
          </w:tcPr>
          <w:p w14:paraId="33E20415"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151</w:t>
            </w:r>
          </w:p>
        </w:tc>
        <w:tc>
          <w:tcPr>
            <w:tcW w:w="1844" w:type="dxa"/>
            <w:tcBorders>
              <w:left w:val="single" w:sz="6" w:space="0" w:color="000000"/>
            </w:tcBorders>
          </w:tcPr>
          <w:p w14:paraId="00C361A4"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4994266.07</w:t>
            </w:r>
          </w:p>
        </w:tc>
        <w:tc>
          <w:tcPr>
            <w:tcW w:w="1844" w:type="dxa"/>
          </w:tcPr>
          <w:p w14:paraId="6285730B"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5290033.07</w:t>
            </w:r>
          </w:p>
        </w:tc>
        <w:tc>
          <w:tcPr>
            <w:tcW w:w="1561" w:type="dxa"/>
          </w:tcPr>
          <w:p w14:paraId="349B5C1E"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4729B826"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268A6E10"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48F46D2B" w14:textId="77777777" w:rsidTr="00B16460">
        <w:trPr>
          <w:trHeight w:val="739"/>
        </w:trPr>
        <w:tc>
          <w:tcPr>
            <w:tcW w:w="1417" w:type="dxa"/>
            <w:tcBorders>
              <w:right w:val="single" w:sz="6" w:space="0" w:color="000000"/>
            </w:tcBorders>
          </w:tcPr>
          <w:p w14:paraId="3564193A"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152</w:t>
            </w:r>
          </w:p>
        </w:tc>
        <w:tc>
          <w:tcPr>
            <w:tcW w:w="1844" w:type="dxa"/>
            <w:tcBorders>
              <w:left w:val="single" w:sz="6" w:space="0" w:color="000000"/>
            </w:tcBorders>
          </w:tcPr>
          <w:p w14:paraId="5C28A202"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4994269.33</w:t>
            </w:r>
          </w:p>
        </w:tc>
        <w:tc>
          <w:tcPr>
            <w:tcW w:w="1844" w:type="dxa"/>
          </w:tcPr>
          <w:p w14:paraId="1DDBFBB3"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5290036.12</w:t>
            </w:r>
          </w:p>
        </w:tc>
        <w:tc>
          <w:tcPr>
            <w:tcW w:w="1561" w:type="dxa"/>
          </w:tcPr>
          <w:p w14:paraId="1B53B4C2"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754A28D3"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390D2941"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45EE225A" w14:textId="77777777" w:rsidTr="00B16460">
        <w:trPr>
          <w:trHeight w:val="743"/>
        </w:trPr>
        <w:tc>
          <w:tcPr>
            <w:tcW w:w="1417" w:type="dxa"/>
            <w:tcBorders>
              <w:right w:val="single" w:sz="6" w:space="0" w:color="000000"/>
            </w:tcBorders>
          </w:tcPr>
          <w:p w14:paraId="640CDA31"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153</w:t>
            </w:r>
          </w:p>
        </w:tc>
        <w:tc>
          <w:tcPr>
            <w:tcW w:w="1844" w:type="dxa"/>
            <w:tcBorders>
              <w:left w:val="single" w:sz="6" w:space="0" w:color="000000"/>
            </w:tcBorders>
          </w:tcPr>
          <w:p w14:paraId="5C1B8641"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4994305.79</w:t>
            </w:r>
          </w:p>
        </w:tc>
        <w:tc>
          <w:tcPr>
            <w:tcW w:w="1844" w:type="dxa"/>
          </w:tcPr>
          <w:p w14:paraId="26FA6081"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5290069.77</w:t>
            </w:r>
          </w:p>
        </w:tc>
        <w:tc>
          <w:tcPr>
            <w:tcW w:w="1561" w:type="dxa"/>
          </w:tcPr>
          <w:p w14:paraId="6E54F620"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4C730B7B"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748C5036"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31C0C0C2" w14:textId="77777777" w:rsidTr="00B16460">
        <w:trPr>
          <w:trHeight w:val="738"/>
        </w:trPr>
        <w:tc>
          <w:tcPr>
            <w:tcW w:w="1417" w:type="dxa"/>
            <w:tcBorders>
              <w:right w:val="single" w:sz="6" w:space="0" w:color="000000"/>
            </w:tcBorders>
          </w:tcPr>
          <w:p w14:paraId="5BA89E8D"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154</w:t>
            </w:r>
          </w:p>
        </w:tc>
        <w:tc>
          <w:tcPr>
            <w:tcW w:w="1844" w:type="dxa"/>
            <w:tcBorders>
              <w:left w:val="single" w:sz="6" w:space="0" w:color="000000"/>
            </w:tcBorders>
          </w:tcPr>
          <w:p w14:paraId="6ED7687A"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4994309.92</w:t>
            </w:r>
          </w:p>
        </w:tc>
        <w:tc>
          <w:tcPr>
            <w:tcW w:w="1844" w:type="dxa"/>
          </w:tcPr>
          <w:p w14:paraId="58D007AE"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5290093.41</w:t>
            </w:r>
          </w:p>
        </w:tc>
        <w:tc>
          <w:tcPr>
            <w:tcW w:w="1561" w:type="dxa"/>
          </w:tcPr>
          <w:p w14:paraId="3FC385B0"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4AEC84DB"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6EB1B02E"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7626A698" w14:textId="77777777" w:rsidTr="00B16460">
        <w:trPr>
          <w:trHeight w:val="744"/>
        </w:trPr>
        <w:tc>
          <w:tcPr>
            <w:tcW w:w="1417" w:type="dxa"/>
            <w:tcBorders>
              <w:right w:val="single" w:sz="6" w:space="0" w:color="000000"/>
            </w:tcBorders>
          </w:tcPr>
          <w:p w14:paraId="4AAFA99E"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134</w:t>
            </w:r>
          </w:p>
        </w:tc>
        <w:tc>
          <w:tcPr>
            <w:tcW w:w="1844" w:type="dxa"/>
            <w:tcBorders>
              <w:left w:val="single" w:sz="6" w:space="0" w:color="000000"/>
            </w:tcBorders>
          </w:tcPr>
          <w:p w14:paraId="500AF5C1"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4994306.77</w:t>
            </w:r>
          </w:p>
        </w:tc>
        <w:tc>
          <w:tcPr>
            <w:tcW w:w="1844" w:type="dxa"/>
          </w:tcPr>
          <w:p w14:paraId="4F82C168"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5290095.90</w:t>
            </w:r>
          </w:p>
        </w:tc>
        <w:tc>
          <w:tcPr>
            <w:tcW w:w="1561" w:type="dxa"/>
          </w:tcPr>
          <w:p w14:paraId="664299E1" w14:textId="77777777" w:rsidR="00B16460" w:rsidRPr="00D2351F" w:rsidRDefault="00B16460" w:rsidP="00B16460">
            <w:pPr>
              <w:spacing w:before="96"/>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24164A8B"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06368F5D"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6A032AA4" w14:textId="77777777" w:rsidTr="00B16460">
        <w:trPr>
          <w:trHeight w:val="470"/>
        </w:trPr>
        <w:tc>
          <w:tcPr>
            <w:tcW w:w="9706" w:type="dxa"/>
            <w:gridSpan w:val="6"/>
          </w:tcPr>
          <w:p w14:paraId="43D1FDD2"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Часть</w:t>
            </w:r>
            <w:r w:rsidRPr="00D2351F">
              <w:rPr>
                <w:rFonts w:ascii="Times New Roman" w:eastAsia="Calibri" w:hAnsi="Times New Roman" w:cs="Times New Roman"/>
                <w:spacing w:val="-2"/>
                <w:sz w:val="22"/>
                <w:szCs w:val="22"/>
              </w:rPr>
              <w:t xml:space="preserve"> </w:t>
            </w:r>
            <w:r w:rsidRPr="00D2351F">
              <w:rPr>
                <w:rFonts w:ascii="Times New Roman" w:eastAsia="Calibri" w:hAnsi="Times New Roman" w:cs="Times New Roman"/>
                <w:sz w:val="22"/>
                <w:szCs w:val="22"/>
              </w:rPr>
              <w:t>№16</w:t>
            </w:r>
          </w:p>
        </w:tc>
      </w:tr>
      <w:tr w:rsidR="00B16460" w:rsidRPr="00D2351F" w14:paraId="637A9B07" w14:textId="77777777" w:rsidTr="00B16460">
        <w:trPr>
          <w:trHeight w:val="744"/>
        </w:trPr>
        <w:tc>
          <w:tcPr>
            <w:tcW w:w="1417" w:type="dxa"/>
            <w:tcBorders>
              <w:right w:val="single" w:sz="6" w:space="0" w:color="000000"/>
            </w:tcBorders>
          </w:tcPr>
          <w:p w14:paraId="1687CF1D"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155</w:t>
            </w:r>
          </w:p>
        </w:tc>
        <w:tc>
          <w:tcPr>
            <w:tcW w:w="1844" w:type="dxa"/>
            <w:tcBorders>
              <w:left w:val="single" w:sz="6" w:space="0" w:color="000000"/>
            </w:tcBorders>
          </w:tcPr>
          <w:p w14:paraId="732156D6"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4993906.36</w:t>
            </w:r>
          </w:p>
        </w:tc>
        <w:tc>
          <w:tcPr>
            <w:tcW w:w="1844" w:type="dxa"/>
          </w:tcPr>
          <w:p w14:paraId="610D3EA2"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5290295.56</w:t>
            </w:r>
          </w:p>
        </w:tc>
        <w:tc>
          <w:tcPr>
            <w:tcW w:w="1561" w:type="dxa"/>
          </w:tcPr>
          <w:p w14:paraId="5428C676"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3B526F24"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647E7C7C"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4E7B998F" w14:textId="77777777" w:rsidTr="00B16460">
        <w:trPr>
          <w:trHeight w:val="738"/>
        </w:trPr>
        <w:tc>
          <w:tcPr>
            <w:tcW w:w="1417" w:type="dxa"/>
            <w:tcBorders>
              <w:right w:val="single" w:sz="6" w:space="0" w:color="000000"/>
            </w:tcBorders>
          </w:tcPr>
          <w:p w14:paraId="719A50A7"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156</w:t>
            </w:r>
          </w:p>
        </w:tc>
        <w:tc>
          <w:tcPr>
            <w:tcW w:w="1844" w:type="dxa"/>
            <w:tcBorders>
              <w:left w:val="single" w:sz="6" w:space="0" w:color="000000"/>
            </w:tcBorders>
          </w:tcPr>
          <w:p w14:paraId="48151333"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4993908.19</w:t>
            </w:r>
          </w:p>
        </w:tc>
        <w:tc>
          <w:tcPr>
            <w:tcW w:w="1844" w:type="dxa"/>
          </w:tcPr>
          <w:p w14:paraId="6B8E612B"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5290285.04</w:t>
            </w:r>
          </w:p>
        </w:tc>
        <w:tc>
          <w:tcPr>
            <w:tcW w:w="1561" w:type="dxa"/>
          </w:tcPr>
          <w:p w14:paraId="5032A010"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41335FF4"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6AF4DAD2"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747FD6ED" w14:textId="77777777" w:rsidTr="00B16460">
        <w:trPr>
          <w:trHeight w:val="743"/>
        </w:trPr>
        <w:tc>
          <w:tcPr>
            <w:tcW w:w="1417" w:type="dxa"/>
            <w:tcBorders>
              <w:right w:val="single" w:sz="6" w:space="0" w:color="000000"/>
            </w:tcBorders>
          </w:tcPr>
          <w:p w14:paraId="76BED2BF"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lastRenderedPageBreak/>
              <w:t>157</w:t>
            </w:r>
          </w:p>
        </w:tc>
        <w:tc>
          <w:tcPr>
            <w:tcW w:w="1844" w:type="dxa"/>
            <w:tcBorders>
              <w:left w:val="single" w:sz="6" w:space="0" w:color="000000"/>
            </w:tcBorders>
          </w:tcPr>
          <w:p w14:paraId="11A7D463"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4993910.66</w:t>
            </w:r>
          </w:p>
        </w:tc>
        <w:tc>
          <w:tcPr>
            <w:tcW w:w="1844" w:type="dxa"/>
          </w:tcPr>
          <w:p w14:paraId="6E8B9C20"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5290289.03</w:t>
            </w:r>
          </w:p>
        </w:tc>
        <w:tc>
          <w:tcPr>
            <w:tcW w:w="1561" w:type="dxa"/>
          </w:tcPr>
          <w:p w14:paraId="7CF1605F"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530B1A51"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6BFD6E5D"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33281BE8" w14:textId="77777777" w:rsidTr="00B16460">
        <w:trPr>
          <w:trHeight w:val="739"/>
        </w:trPr>
        <w:tc>
          <w:tcPr>
            <w:tcW w:w="1417" w:type="dxa"/>
            <w:tcBorders>
              <w:right w:val="single" w:sz="6" w:space="0" w:color="000000"/>
            </w:tcBorders>
          </w:tcPr>
          <w:p w14:paraId="676526B9"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158</w:t>
            </w:r>
          </w:p>
        </w:tc>
        <w:tc>
          <w:tcPr>
            <w:tcW w:w="1844" w:type="dxa"/>
            <w:tcBorders>
              <w:left w:val="single" w:sz="6" w:space="0" w:color="000000"/>
            </w:tcBorders>
          </w:tcPr>
          <w:p w14:paraId="2E8B8550"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4993912.15</w:t>
            </w:r>
          </w:p>
        </w:tc>
        <w:tc>
          <w:tcPr>
            <w:tcW w:w="1844" w:type="dxa"/>
          </w:tcPr>
          <w:p w14:paraId="39861C70"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5290291.44</w:t>
            </w:r>
          </w:p>
        </w:tc>
        <w:tc>
          <w:tcPr>
            <w:tcW w:w="1561" w:type="dxa"/>
          </w:tcPr>
          <w:p w14:paraId="68FDCE60" w14:textId="77777777" w:rsidR="00B16460" w:rsidRPr="00D2351F" w:rsidRDefault="00B16460" w:rsidP="00B16460">
            <w:pPr>
              <w:spacing w:before="96"/>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6BE322F9"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03C18C18"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7598201E" w14:textId="77777777" w:rsidTr="00B16460">
        <w:trPr>
          <w:trHeight w:val="743"/>
        </w:trPr>
        <w:tc>
          <w:tcPr>
            <w:tcW w:w="1417" w:type="dxa"/>
            <w:tcBorders>
              <w:right w:val="single" w:sz="6" w:space="0" w:color="000000"/>
            </w:tcBorders>
          </w:tcPr>
          <w:p w14:paraId="24C36D0C"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159</w:t>
            </w:r>
          </w:p>
        </w:tc>
        <w:tc>
          <w:tcPr>
            <w:tcW w:w="1844" w:type="dxa"/>
            <w:tcBorders>
              <w:left w:val="single" w:sz="6" w:space="0" w:color="000000"/>
            </w:tcBorders>
          </w:tcPr>
          <w:p w14:paraId="783B300F"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4993914.22</w:t>
            </w:r>
          </w:p>
        </w:tc>
        <w:tc>
          <w:tcPr>
            <w:tcW w:w="1844" w:type="dxa"/>
          </w:tcPr>
          <w:p w14:paraId="11AFB353"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5290293.98</w:t>
            </w:r>
          </w:p>
        </w:tc>
        <w:tc>
          <w:tcPr>
            <w:tcW w:w="1561" w:type="dxa"/>
          </w:tcPr>
          <w:p w14:paraId="1C7F4501"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598706A3"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2C167BCD"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4621A8D5" w14:textId="77777777" w:rsidTr="00B16460">
        <w:trPr>
          <w:trHeight w:val="739"/>
        </w:trPr>
        <w:tc>
          <w:tcPr>
            <w:tcW w:w="1417" w:type="dxa"/>
            <w:tcBorders>
              <w:right w:val="single" w:sz="6" w:space="0" w:color="000000"/>
            </w:tcBorders>
          </w:tcPr>
          <w:p w14:paraId="68150506"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160</w:t>
            </w:r>
          </w:p>
        </w:tc>
        <w:tc>
          <w:tcPr>
            <w:tcW w:w="1844" w:type="dxa"/>
            <w:tcBorders>
              <w:left w:val="single" w:sz="6" w:space="0" w:color="000000"/>
            </w:tcBorders>
          </w:tcPr>
          <w:p w14:paraId="096EA733"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4993916.26</w:t>
            </w:r>
          </w:p>
        </w:tc>
        <w:tc>
          <w:tcPr>
            <w:tcW w:w="1844" w:type="dxa"/>
          </w:tcPr>
          <w:p w14:paraId="75111834"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5290295.85</w:t>
            </w:r>
          </w:p>
        </w:tc>
        <w:tc>
          <w:tcPr>
            <w:tcW w:w="1561" w:type="dxa"/>
          </w:tcPr>
          <w:p w14:paraId="2BDA8A70" w14:textId="77777777" w:rsidR="00B16460" w:rsidRPr="00D2351F" w:rsidRDefault="00B16460" w:rsidP="00B16460">
            <w:pPr>
              <w:spacing w:before="96"/>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79FDB4CA"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150D9BE0"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677C7692" w14:textId="77777777" w:rsidTr="00B16460">
        <w:trPr>
          <w:trHeight w:val="743"/>
        </w:trPr>
        <w:tc>
          <w:tcPr>
            <w:tcW w:w="1417" w:type="dxa"/>
            <w:tcBorders>
              <w:right w:val="single" w:sz="6" w:space="0" w:color="000000"/>
            </w:tcBorders>
          </w:tcPr>
          <w:p w14:paraId="1456BFA9"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161</w:t>
            </w:r>
          </w:p>
        </w:tc>
        <w:tc>
          <w:tcPr>
            <w:tcW w:w="1844" w:type="dxa"/>
            <w:tcBorders>
              <w:left w:val="single" w:sz="6" w:space="0" w:color="000000"/>
            </w:tcBorders>
          </w:tcPr>
          <w:p w14:paraId="5F03666C"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4993919.34</w:t>
            </w:r>
          </w:p>
        </w:tc>
        <w:tc>
          <w:tcPr>
            <w:tcW w:w="1844" w:type="dxa"/>
          </w:tcPr>
          <w:p w14:paraId="207D27A3"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5290297.08</w:t>
            </w:r>
          </w:p>
        </w:tc>
        <w:tc>
          <w:tcPr>
            <w:tcW w:w="1561" w:type="dxa"/>
          </w:tcPr>
          <w:p w14:paraId="7C6648FD"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7B0B1BA0"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742FC3EE"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682F0DE2" w14:textId="77777777" w:rsidTr="00B16460">
        <w:trPr>
          <w:trHeight w:val="739"/>
        </w:trPr>
        <w:tc>
          <w:tcPr>
            <w:tcW w:w="1417" w:type="dxa"/>
            <w:tcBorders>
              <w:right w:val="single" w:sz="6" w:space="0" w:color="000000"/>
            </w:tcBorders>
          </w:tcPr>
          <w:p w14:paraId="2CDDBBA5"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162</w:t>
            </w:r>
          </w:p>
        </w:tc>
        <w:tc>
          <w:tcPr>
            <w:tcW w:w="1844" w:type="dxa"/>
            <w:tcBorders>
              <w:left w:val="single" w:sz="6" w:space="0" w:color="000000"/>
            </w:tcBorders>
          </w:tcPr>
          <w:p w14:paraId="51748567"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4993922.81</w:t>
            </w:r>
          </w:p>
        </w:tc>
        <w:tc>
          <w:tcPr>
            <w:tcW w:w="1844" w:type="dxa"/>
          </w:tcPr>
          <w:p w14:paraId="7E2E9FCC"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5290298.74</w:t>
            </w:r>
          </w:p>
        </w:tc>
        <w:tc>
          <w:tcPr>
            <w:tcW w:w="1561" w:type="dxa"/>
          </w:tcPr>
          <w:p w14:paraId="5DB55E14"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11E7009B"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660EFDE4"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11239185" w14:textId="77777777" w:rsidTr="00B16460">
        <w:trPr>
          <w:trHeight w:val="738"/>
        </w:trPr>
        <w:tc>
          <w:tcPr>
            <w:tcW w:w="1417" w:type="dxa"/>
            <w:tcBorders>
              <w:right w:val="single" w:sz="6" w:space="0" w:color="000000"/>
            </w:tcBorders>
          </w:tcPr>
          <w:p w14:paraId="7034932E"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163</w:t>
            </w:r>
          </w:p>
        </w:tc>
        <w:tc>
          <w:tcPr>
            <w:tcW w:w="1844" w:type="dxa"/>
            <w:tcBorders>
              <w:left w:val="single" w:sz="6" w:space="0" w:color="000000"/>
            </w:tcBorders>
          </w:tcPr>
          <w:p w14:paraId="2BFF441F"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4993926.02</w:t>
            </w:r>
          </w:p>
        </w:tc>
        <w:tc>
          <w:tcPr>
            <w:tcW w:w="1844" w:type="dxa"/>
          </w:tcPr>
          <w:p w14:paraId="7AE52F34"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5290299.85</w:t>
            </w:r>
          </w:p>
        </w:tc>
        <w:tc>
          <w:tcPr>
            <w:tcW w:w="1561" w:type="dxa"/>
          </w:tcPr>
          <w:p w14:paraId="4550C4D8"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469C5C20"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7787004D"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3C1358B7" w14:textId="77777777" w:rsidTr="00B16460">
        <w:trPr>
          <w:trHeight w:val="744"/>
        </w:trPr>
        <w:tc>
          <w:tcPr>
            <w:tcW w:w="1417" w:type="dxa"/>
            <w:tcBorders>
              <w:right w:val="single" w:sz="6" w:space="0" w:color="000000"/>
            </w:tcBorders>
          </w:tcPr>
          <w:p w14:paraId="1C92656C"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164</w:t>
            </w:r>
          </w:p>
        </w:tc>
        <w:tc>
          <w:tcPr>
            <w:tcW w:w="1844" w:type="dxa"/>
            <w:tcBorders>
              <w:left w:val="single" w:sz="6" w:space="0" w:color="000000"/>
            </w:tcBorders>
          </w:tcPr>
          <w:p w14:paraId="3749AC5D"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4993931.16</w:t>
            </w:r>
          </w:p>
        </w:tc>
        <w:tc>
          <w:tcPr>
            <w:tcW w:w="1844" w:type="dxa"/>
          </w:tcPr>
          <w:p w14:paraId="2066343E"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5290300.64</w:t>
            </w:r>
          </w:p>
        </w:tc>
        <w:tc>
          <w:tcPr>
            <w:tcW w:w="1561" w:type="dxa"/>
          </w:tcPr>
          <w:p w14:paraId="0BEEFACE" w14:textId="77777777" w:rsidR="00B16460" w:rsidRPr="00D2351F" w:rsidRDefault="00B16460" w:rsidP="00B16460">
            <w:pPr>
              <w:spacing w:before="100"/>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6A1860DD"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4448E8AF"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3F6EB1A5" w14:textId="77777777" w:rsidTr="00B16460">
        <w:trPr>
          <w:trHeight w:val="743"/>
        </w:trPr>
        <w:tc>
          <w:tcPr>
            <w:tcW w:w="1417" w:type="dxa"/>
            <w:tcBorders>
              <w:right w:val="single" w:sz="6" w:space="0" w:color="000000"/>
            </w:tcBorders>
          </w:tcPr>
          <w:p w14:paraId="0FB3B10A"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165</w:t>
            </w:r>
          </w:p>
        </w:tc>
        <w:tc>
          <w:tcPr>
            <w:tcW w:w="1844" w:type="dxa"/>
            <w:tcBorders>
              <w:left w:val="single" w:sz="6" w:space="0" w:color="000000"/>
            </w:tcBorders>
          </w:tcPr>
          <w:p w14:paraId="7B9B8D5E"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4993938.52</w:t>
            </w:r>
          </w:p>
        </w:tc>
        <w:tc>
          <w:tcPr>
            <w:tcW w:w="1844" w:type="dxa"/>
          </w:tcPr>
          <w:p w14:paraId="198B4CF5"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5290301.21</w:t>
            </w:r>
          </w:p>
        </w:tc>
        <w:tc>
          <w:tcPr>
            <w:tcW w:w="1561" w:type="dxa"/>
          </w:tcPr>
          <w:p w14:paraId="10140595" w14:textId="77777777" w:rsidR="00B16460" w:rsidRPr="00D2351F" w:rsidRDefault="00B16460" w:rsidP="00B16460">
            <w:pPr>
              <w:spacing w:before="104" w:line="235" w:lineRule="auto"/>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6B26EFE8"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4FCE7BC2"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31B03523" w14:textId="77777777" w:rsidTr="00B16460">
        <w:trPr>
          <w:trHeight w:val="739"/>
        </w:trPr>
        <w:tc>
          <w:tcPr>
            <w:tcW w:w="1417" w:type="dxa"/>
            <w:tcBorders>
              <w:right w:val="single" w:sz="6" w:space="0" w:color="000000"/>
            </w:tcBorders>
          </w:tcPr>
          <w:p w14:paraId="14A1DD90"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166</w:t>
            </w:r>
          </w:p>
        </w:tc>
        <w:tc>
          <w:tcPr>
            <w:tcW w:w="1844" w:type="dxa"/>
            <w:tcBorders>
              <w:left w:val="single" w:sz="6" w:space="0" w:color="000000"/>
            </w:tcBorders>
          </w:tcPr>
          <w:p w14:paraId="20BD8FE4"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4993944.48</w:t>
            </w:r>
          </w:p>
        </w:tc>
        <w:tc>
          <w:tcPr>
            <w:tcW w:w="1844" w:type="dxa"/>
          </w:tcPr>
          <w:p w14:paraId="2345E89C"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5290301.65</w:t>
            </w:r>
          </w:p>
        </w:tc>
        <w:tc>
          <w:tcPr>
            <w:tcW w:w="1561" w:type="dxa"/>
          </w:tcPr>
          <w:p w14:paraId="4BF966C9"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39E91D1D"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3F0EB12F"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576D874B" w14:textId="77777777" w:rsidTr="00B16460">
        <w:trPr>
          <w:trHeight w:val="743"/>
        </w:trPr>
        <w:tc>
          <w:tcPr>
            <w:tcW w:w="1417" w:type="dxa"/>
            <w:tcBorders>
              <w:right w:val="single" w:sz="6" w:space="0" w:color="000000"/>
            </w:tcBorders>
          </w:tcPr>
          <w:p w14:paraId="4FF34A1E"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167</w:t>
            </w:r>
          </w:p>
        </w:tc>
        <w:tc>
          <w:tcPr>
            <w:tcW w:w="1844" w:type="dxa"/>
            <w:tcBorders>
              <w:left w:val="single" w:sz="6" w:space="0" w:color="000000"/>
            </w:tcBorders>
          </w:tcPr>
          <w:p w14:paraId="436F48E6"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4993944.02</w:t>
            </w:r>
          </w:p>
        </w:tc>
        <w:tc>
          <w:tcPr>
            <w:tcW w:w="1844" w:type="dxa"/>
          </w:tcPr>
          <w:p w14:paraId="1F4C7DE4"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5290313.35</w:t>
            </w:r>
          </w:p>
        </w:tc>
        <w:tc>
          <w:tcPr>
            <w:tcW w:w="1561" w:type="dxa"/>
          </w:tcPr>
          <w:p w14:paraId="5486619A"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425B3F9D"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41A44EBD"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436306E0" w14:textId="77777777" w:rsidTr="00B16460">
        <w:trPr>
          <w:trHeight w:val="739"/>
        </w:trPr>
        <w:tc>
          <w:tcPr>
            <w:tcW w:w="1417" w:type="dxa"/>
            <w:tcBorders>
              <w:right w:val="single" w:sz="6" w:space="0" w:color="000000"/>
            </w:tcBorders>
          </w:tcPr>
          <w:p w14:paraId="1FEC31E6"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168</w:t>
            </w:r>
          </w:p>
        </w:tc>
        <w:tc>
          <w:tcPr>
            <w:tcW w:w="1844" w:type="dxa"/>
            <w:tcBorders>
              <w:left w:val="single" w:sz="6" w:space="0" w:color="000000"/>
            </w:tcBorders>
          </w:tcPr>
          <w:p w14:paraId="4342FC60"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4993933.03</w:t>
            </w:r>
          </w:p>
        </w:tc>
        <w:tc>
          <w:tcPr>
            <w:tcW w:w="1844" w:type="dxa"/>
          </w:tcPr>
          <w:p w14:paraId="7BD8D513"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5290335.38</w:t>
            </w:r>
          </w:p>
        </w:tc>
        <w:tc>
          <w:tcPr>
            <w:tcW w:w="1561" w:type="dxa"/>
          </w:tcPr>
          <w:p w14:paraId="487330D0"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06247F98"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413FB080"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6812709F" w14:textId="77777777" w:rsidTr="00B16460">
        <w:trPr>
          <w:trHeight w:val="743"/>
        </w:trPr>
        <w:tc>
          <w:tcPr>
            <w:tcW w:w="1417" w:type="dxa"/>
            <w:tcBorders>
              <w:right w:val="single" w:sz="6" w:space="0" w:color="000000"/>
            </w:tcBorders>
          </w:tcPr>
          <w:p w14:paraId="490B9A30"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169</w:t>
            </w:r>
          </w:p>
        </w:tc>
        <w:tc>
          <w:tcPr>
            <w:tcW w:w="1844" w:type="dxa"/>
            <w:tcBorders>
              <w:left w:val="single" w:sz="6" w:space="0" w:color="000000"/>
            </w:tcBorders>
          </w:tcPr>
          <w:p w14:paraId="5D2702F8"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4993908.53</w:t>
            </w:r>
          </w:p>
        </w:tc>
        <w:tc>
          <w:tcPr>
            <w:tcW w:w="1844" w:type="dxa"/>
          </w:tcPr>
          <w:p w14:paraId="3CA9D4A3"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5290321.32</w:t>
            </w:r>
          </w:p>
        </w:tc>
        <w:tc>
          <w:tcPr>
            <w:tcW w:w="1561" w:type="dxa"/>
          </w:tcPr>
          <w:p w14:paraId="5A4F444F"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2DFC7566"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493096B5"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75AA1306" w14:textId="77777777" w:rsidTr="00B16460">
        <w:trPr>
          <w:trHeight w:val="738"/>
        </w:trPr>
        <w:tc>
          <w:tcPr>
            <w:tcW w:w="1417" w:type="dxa"/>
            <w:tcBorders>
              <w:right w:val="single" w:sz="6" w:space="0" w:color="000000"/>
            </w:tcBorders>
          </w:tcPr>
          <w:p w14:paraId="26777FEB"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170</w:t>
            </w:r>
          </w:p>
        </w:tc>
        <w:tc>
          <w:tcPr>
            <w:tcW w:w="1844" w:type="dxa"/>
            <w:tcBorders>
              <w:left w:val="single" w:sz="6" w:space="0" w:color="000000"/>
            </w:tcBorders>
          </w:tcPr>
          <w:p w14:paraId="51733363"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4993901.88</w:t>
            </w:r>
          </w:p>
        </w:tc>
        <w:tc>
          <w:tcPr>
            <w:tcW w:w="1844" w:type="dxa"/>
          </w:tcPr>
          <w:p w14:paraId="4B872EB6"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5290318.83</w:t>
            </w:r>
          </w:p>
        </w:tc>
        <w:tc>
          <w:tcPr>
            <w:tcW w:w="1561" w:type="dxa"/>
          </w:tcPr>
          <w:p w14:paraId="1C17DC7A"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5A71FE6C"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623A67B9"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14608FE0" w14:textId="77777777" w:rsidTr="00B16460">
        <w:trPr>
          <w:trHeight w:val="744"/>
        </w:trPr>
        <w:tc>
          <w:tcPr>
            <w:tcW w:w="1417" w:type="dxa"/>
            <w:tcBorders>
              <w:right w:val="single" w:sz="6" w:space="0" w:color="000000"/>
            </w:tcBorders>
          </w:tcPr>
          <w:p w14:paraId="18A8BFD3"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155</w:t>
            </w:r>
          </w:p>
        </w:tc>
        <w:tc>
          <w:tcPr>
            <w:tcW w:w="1844" w:type="dxa"/>
            <w:tcBorders>
              <w:left w:val="single" w:sz="6" w:space="0" w:color="000000"/>
            </w:tcBorders>
          </w:tcPr>
          <w:p w14:paraId="1CD3B1D5"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4993906.36</w:t>
            </w:r>
          </w:p>
        </w:tc>
        <w:tc>
          <w:tcPr>
            <w:tcW w:w="1844" w:type="dxa"/>
          </w:tcPr>
          <w:p w14:paraId="005A0A5B"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5290295.56</w:t>
            </w:r>
          </w:p>
        </w:tc>
        <w:tc>
          <w:tcPr>
            <w:tcW w:w="1561" w:type="dxa"/>
          </w:tcPr>
          <w:p w14:paraId="194BED99" w14:textId="77777777" w:rsidR="00B16460" w:rsidRPr="00D2351F" w:rsidRDefault="00B16460" w:rsidP="00B16460">
            <w:pPr>
              <w:spacing w:before="96"/>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10E6C454"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00067FC6"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576AA008" w14:textId="77777777" w:rsidTr="00B16460">
        <w:trPr>
          <w:trHeight w:val="470"/>
        </w:trPr>
        <w:tc>
          <w:tcPr>
            <w:tcW w:w="9706" w:type="dxa"/>
            <w:gridSpan w:val="6"/>
          </w:tcPr>
          <w:p w14:paraId="577C5235"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Часть</w:t>
            </w:r>
            <w:r w:rsidRPr="00D2351F">
              <w:rPr>
                <w:rFonts w:ascii="Times New Roman" w:eastAsia="Calibri" w:hAnsi="Times New Roman" w:cs="Times New Roman"/>
                <w:spacing w:val="-2"/>
                <w:sz w:val="22"/>
                <w:szCs w:val="22"/>
              </w:rPr>
              <w:t xml:space="preserve"> </w:t>
            </w:r>
            <w:r w:rsidRPr="00D2351F">
              <w:rPr>
                <w:rFonts w:ascii="Times New Roman" w:eastAsia="Calibri" w:hAnsi="Times New Roman" w:cs="Times New Roman"/>
                <w:sz w:val="22"/>
                <w:szCs w:val="22"/>
              </w:rPr>
              <w:t>№17</w:t>
            </w:r>
          </w:p>
        </w:tc>
      </w:tr>
      <w:tr w:rsidR="00B16460" w:rsidRPr="00D2351F" w14:paraId="1CA16F26" w14:textId="77777777" w:rsidTr="00B16460">
        <w:trPr>
          <w:trHeight w:val="744"/>
        </w:trPr>
        <w:tc>
          <w:tcPr>
            <w:tcW w:w="1417" w:type="dxa"/>
            <w:tcBorders>
              <w:right w:val="single" w:sz="6" w:space="0" w:color="000000"/>
            </w:tcBorders>
          </w:tcPr>
          <w:p w14:paraId="308A3883"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171</w:t>
            </w:r>
          </w:p>
        </w:tc>
        <w:tc>
          <w:tcPr>
            <w:tcW w:w="1844" w:type="dxa"/>
            <w:tcBorders>
              <w:left w:val="single" w:sz="6" w:space="0" w:color="000000"/>
            </w:tcBorders>
          </w:tcPr>
          <w:p w14:paraId="41A6B8C1"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4993177.55</w:t>
            </w:r>
          </w:p>
        </w:tc>
        <w:tc>
          <w:tcPr>
            <w:tcW w:w="1844" w:type="dxa"/>
          </w:tcPr>
          <w:p w14:paraId="340AA2AD"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5290475.84</w:t>
            </w:r>
          </w:p>
        </w:tc>
        <w:tc>
          <w:tcPr>
            <w:tcW w:w="1561" w:type="dxa"/>
          </w:tcPr>
          <w:p w14:paraId="170F832B"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4927C490"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15ACAE25"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67991A62" w14:textId="77777777" w:rsidTr="00B16460">
        <w:trPr>
          <w:trHeight w:val="738"/>
        </w:trPr>
        <w:tc>
          <w:tcPr>
            <w:tcW w:w="1417" w:type="dxa"/>
            <w:tcBorders>
              <w:right w:val="single" w:sz="6" w:space="0" w:color="000000"/>
            </w:tcBorders>
          </w:tcPr>
          <w:p w14:paraId="7831D6FF"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172</w:t>
            </w:r>
          </w:p>
        </w:tc>
        <w:tc>
          <w:tcPr>
            <w:tcW w:w="1844" w:type="dxa"/>
            <w:tcBorders>
              <w:left w:val="single" w:sz="6" w:space="0" w:color="000000"/>
            </w:tcBorders>
          </w:tcPr>
          <w:p w14:paraId="2B11FECE"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4993178.10</w:t>
            </w:r>
          </w:p>
        </w:tc>
        <w:tc>
          <w:tcPr>
            <w:tcW w:w="1844" w:type="dxa"/>
          </w:tcPr>
          <w:p w14:paraId="6C68FC93"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5290467.70</w:t>
            </w:r>
          </w:p>
        </w:tc>
        <w:tc>
          <w:tcPr>
            <w:tcW w:w="1561" w:type="dxa"/>
          </w:tcPr>
          <w:p w14:paraId="12AE8825"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4CA9A6EB"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2375570C"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0E0D14AA" w14:textId="77777777" w:rsidTr="00B16460">
        <w:trPr>
          <w:trHeight w:val="743"/>
        </w:trPr>
        <w:tc>
          <w:tcPr>
            <w:tcW w:w="1417" w:type="dxa"/>
            <w:tcBorders>
              <w:right w:val="single" w:sz="6" w:space="0" w:color="000000"/>
            </w:tcBorders>
          </w:tcPr>
          <w:p w14:paraId="77961630"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173</w:t>
            </w:r>
          </w:p>
        </w:tc>
        <w:tc>
          <w:tcPr>
            <w:tcW w:w="1844" w:type="dxa"/>
            <w:tcBorders>
              <w:left w:val="single" w:sz="6" w:space="0" w:color="000000"/>
            </w:tcBorders>
          </w:tcPr>
          <w:p w14:paraId="53DE218D"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4993224.65</w:t>
            </w:r>
          </w:p>
        </w:tc>
        <w:tc>
          <w:tcPr>
            <w:tcW w:w="1844" w:type="dxa"/>
          </w:tcPr>
          <w:p w14:paraId="0BBA10A4"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5290466.70</w:t>
            </w:r>
          </w:p>
        </w:tc>
        <w:tc>
          <w:tcPr>
            <w:tcW w:w="1561" w:type="dxa"/>
          </w:tcPr>
          <w:p w14:paraId="7C1D2510"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0523CD94"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4992567F"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4EA2F386" w14:textId="77777777" w:rsidTr="00B16460">
        <w:trPr>
          <w:trHeight w:val="739"/>
        </w:trPr>
        <w:tc>
          <w:tcPr>
            <w:tcW w:w="1417" w:type="dxa"/>
            <w:tcBorders>
              <w:right w:val="single" w:sz="6" w:space="0" w:color="000000"/>
            </w:tcBorders>
          </w:tcPr>
          <w:p w14:paraId="26DE7F06"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lastRenderedPageBreak/>
              <w:t>174</w:t>
            </w:r>
          </w:p>
        </w:tc>
        <w:tc>
          <w:tcPr>
            <w:tcW w:w="1844" w:type="dxa"/>
            <w:tcBorders>
              <w:left w:val="single" w:sz="6" w:space="0" w:color="000000"/>
            </w:tcBorders>
          </w:tcPr>
          <w:p w14:paraId="40BBC4AC"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4993220.90</w:t>
            </w:r>
          </w:p>
        </w:tc>
        <w:tc>
          <w:tcPr>
            <w:tcW w:w="1844" w:type="dxa"/>
          </w:tcPr>
          <w:p w14:paraId="7E74DCDD"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5290478.25</w:t>
            </w:r>
          </w:p>
        </w:tc>
        <w:tc>
          <w:tcPr>
            <w:tcW w:w="1561" w:type="dxa"/>
          </w:tcPr>
          <w:p w14:paraId="6449F714" w14:textId="77777777" w:rsidR="00B16460" w:rsidRPr="00D2351F" w:rsidRDefault="00B16460" w:rsidP="00B16460">
            <w:pPr>
              <w:spacing w:before="96"/>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0498B095"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70BAF055"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2E4FF2AC" w14:textId="77777777" w:rsidTr="00B16460">
        <w:trPr>
          <w:trHeight w:val="743"/>
        </w:trPr>
        <w:tc>
          <w:tcPr>
            <w:tcW w:w="1417" w:type="dxa"/>
            <w:tcBorders>
              <w:right w:val="single" w:sz="6" w:space="0" w:color="000000"/>
            </w:tcBorders>
          </w:tcPr>
          <w:p w14:paraId="5C654541"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175</w:t>
            </w:r>
          </w:p>
        </w:tc>
        <w:tc>
          <w:tcPr>
            <w:tcW w:w="1844" w:type="dxa"/>
            <w:tcBorders>
              <w:left w:val="single" w:sz="6" w:space="0" w:color="000000"/>
            </w:tcBorders>
          </w:tcPr>
          <w:p w14:paraId="341EA5D5"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4993205.25</w:t>
            </w:r>
          </w:p>
        </w:tc>
        <w:tc>
          <w:tcPr>
            <w:tcW w:w="1844" w:type="dxa"/>
          </w:tcPr>
          <w:p w14:paraId="16CCA057"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5290524.46</w:t>
            </w:r>
          </w:p>
        </w:tc>
        <w:tc>
          <w:tcPr>
            <w:tcW w:w="1561" w:type="dxa"/>
          </w:tcPr>
          <w:p w14:paraId="432FF9C7"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228E2EC5"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43A50F7C"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476A10E0" w14:textId="77777777" w:rsidTr="00B16460">
        <w:trPr>
          <w:trHeight w:val="739"/>
        </w:trPr>
        <w:tc>
          <w:tcPr>
            <w:tcW w:w="1417" w:type="dxa"/>
            <w:tcBorders>
              <w:right w:val="single" w:sz="6" w:space="0" w:color="000000"/>
            </w:tcBorders>
          </w:tcPr>
          <w:p w14:paraId="4C1D762B"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176</w:t>
            </w:r>
          </w:p>
        </w:tc>
        <w:tc>
          <w:tcPr>
            <w:tcW w:w="1844" w:type="dxa"/>
            <w:tcBorders>
              <w:left w:val="single" w:sz="6" w:space="0" w:color="000000"/>
            </w:tcBorders>
          </w:tcPr>
          <w:p w14:paraId="214B269D"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4993196.45</w:t>
            </w:r>
          </w:p>
        </w:tc>
        <w:tc>
          <w:tcPr>
            <w:tcW w:w="1844" w:type="dxa"/>
          </w:tcPr>
          <w:p w14:paraId="5B152A74"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5290530.02</w:t>
            </w:r>
          </w:p>
        </w:tc>
        <w:tc>
          <w:tcPr>
            <w:tcW w:w="1561" w:type="dxa"/>
          </w:tcPr>
          <w:p w14:paraId="560A80AD" w14:textId="77777777" w:rsidR="00B16460" w:rsidRPr="00D2351F" w:rsidRDefault="00B16460" w:rsidP="00B16460">
            <w:pPr>
              <w:spacing w:before="96"/>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6BF75333"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0A3FAA04"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24D668EF" w14:textId="77777777" w:rsidTr="00B16460">
        <w:trPr>
          <w:trHeight w:val="743"/>
        </w:trPr>
        <w:tc>
          <w:tcPr>
            <w:tcW w:w="1417" w:type="dxa"/>
            <w:tcBorders>
              <w:right w:val="single" w:sz="6" w:space="0" w:color="000000"/>
            </w:tcBorders>
          </w:tcPr>
          <w:p w14:paraId="4B164EC5"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171</w:t>
            </w:r>
          </w:p>
        </w:tc>
        <w:tc>
          <w:tcPr>
            <w:tcW w:w="1844" w:type="dxa"/>
            <w:tcBorders>
              <w:left w:val="single" w:sz="6" w:space="0" w:color="000000"/>
            </w:tcBorders>
          </w:tcPr>
          <w:p w14:paraId="31D8BCE6"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4993177.55</w:t>
            </w:r>
          </w:p>
        </w:tc>
        <w:tc>
          <w:tcPr>
            <w:tcW w:w="1844" w:type="dxa"/>
          </w:tcPr>
          <w:p w14:paraId="62D39B85"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5290475.84</w:t>
            </w:r>
          </w:p>
        </w:tc>
        <w:tc>
          <w:tcPr>
            <w:tcW w:w="1561" w:type="dxa"/>
          </w:tcPr>
          <w:p w14:paraId="6B022098"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4BA95AE8"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3B116181"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7ED1B33E" w14:textId="77777777" w:rsidTr="00B16460">
        <w:trPr>
          <w:trHeight w:val="470"/>
        </w:trPr>
        <w:tc>
          <w:tcPr>
            <w:tcW w:w="9706" w:type="dxa"/>
            <w:gridSpan w:val="6"/>
          </w:tcPr>
          <w:p w14:paraId="50844ED9"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Часть</w:t>
            </w:r>
            <w:r w:rsidRPr="00D2351F">
              <w:rPr>
                <w:rFonts w:ascii="Times New Roman" w:eastAsia="Calibri" w:hAnsi="Times New Roman" w:cs="Times New Roman"/>
                <w:spacing w:val="-2"/>
                <w:sz w:val="22"/>
                <w:szCs w:val="22"/>
              </w:rPr>
              <w:t xml:space="preserve"> </w:t>
            </w:r>
            <w:r w:rsidRPr="00D2351F">
              <w:rPr>
                <w:rFonts w:ascii="Times New Roman" w:eastAsia="Calibri" w:hAnsi="Times New Roman" w:cs="Times New Roman"/>
                <w:sz w:val="22"/>
                <w:szCs w:val="22"/>
              </w:rPr>
              <w:t>№18</w:t>
            </w:r>
          </w:p>
        </w:tc>
      </w:tr>
      <w:tr w:rsidR="00B16460" w:rsidRPr="00D2351F" w14:paraId="102180E3" w14:textId="77777777" w:rsidTr="00B16460">
        <w:trPr>
          <w:trHeight w:val="743"/>
        </w:trPr>
        <w:tc>
          <w:tcPr>
            <w:tcW w:w="1417" w:type="dxa"/>
            <w:tcBorders>
              <w:right w:val="single" w:sz="6" w:space="0" w:color="000000"/>
            </w:tcBorders>
          </w:tcPr>
          <w:p w14:paraId="4DD65E9D"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177</w:t>
            </w:r>
          </w:p>
        </w:tc>
        <w:tc>
          <w:tcPr>
            <w:tcW w:w="1844" w:type="dxa"/>
            <w:tcBorders>
              <w:left w:val="single" w:sz="6" w:space="0" w:color="000000"/>
            </w:tcBorders>
          </w:tcPr>
          <w:p w14:paraId="33F88813"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4994443.99</w:t>
            </w:r>
          </w:p>
        </w:tc>
        <w:tc>
          <w:tcPr>
            <w:tcW w:w="1844" w:type="dxa"/>
          </w:tcPr>
          <w:p w14:paraId="60890EFA"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5289980.44</w:t>
            </w:r>
          </w:p>
        </w:tc>
        <w:tc>
          <w:tcPr>
            <w:tcW w:w="1561" w:type="dxa"/>
          </w:tcPr>
          <w:p w14:paraId="05107101"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62CBE138"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428C017A"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66D5CC00" w14:textId="77777777" w:rsidTr="00B16460">
        <w:trPr>
          <w:trHeight w:val="738"/>
        </w:trPr>
        <w:tc>
          <w:tcPr>
            <w:tcW w:w="1417" w:type="dxa"/>
            <w:tcBorders>
              <w:right w:val="single" w:sz="6" w:space="0" w:color="000000"/>
            </w:tcBorders>
          </w:tcPr>
          <w:p w14:paraId="705A3697"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178</w:t>
            </w:r>
          </w:p>
        </w:tc>
        <w:tc>
          <w:tcPr>
            <w:tcW w:w="1844" w:type="dxa"/>
            <w:tcBorders>
              <w:left w:val="single" w:sz="6" w:space="0" w:color="000000"/>
            </w:tcBorders>
          </w:tcPr>
          <w:p w14:paraId="4FED2C8D"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4994477.31</w:t>
            </w:r>
          </w:p>
        </w:tc>
        <w:tc>
          <w:tcPr>
            <w:tcW w:w="1844" w:type="dxa"/>
          </w:tcPr>
          <w:p w14:paraId="58D2F410"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5290013.41</w:t>
            </w:r>
          </w:p>
        </w:tc>
        <w:tc>
          <w:tcPr>
            <w:tcW w:w="1561" w:type="dxa"/>
          </w:tcPr>
          <w:p w14:paraId="2FE9F7A9"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3DCECCCF"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419406CD"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755F03F8" w14:textId="77777777" w:rsidTr="00B16460">
        <w:trPr>
          <w:trHeight w:val="475"/>
        </w:trPr>
        <w:tc>
          <w:tcPr>
            <w:tcW w:w="1417" w:type="dxa"/>
            <w:tcBorders>
              <w:right w:val="single" w:sz="6" w:space="0" w:color="000000"/>
            </w:tcBorders>
          </w:tcPr>
          <w:p w14:paraId="32FFFA90"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179</w:t>
            </w:r>
          </w:p>
        </w:tc>
        <w:tc>
          <w:tcPr>
            <w:tcW w:w="1844" w:type="dxa"/>
            <w:tcBorders>
              <w:left w:val="single" w:sz="6" w:space="0" w:color="000000"/>
            </w:tcBorders>
          </w:tcPr>
          <w:p w14:paraId="213C22A2"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4994440.72</w:t>
            </w:r>
          </w:p>
        </w:tc>
        <w:tc>
          <w:tcPr>
            <w:tcW w:w="1844" w:type="dxa"/>
          </w:tcPr>
          <w:p w14:paraId="1B095CCC"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5290027.65</w:t>
            </w:r>
          </w:p>
        </w:tc>
        <w:tc>
          <w:tcPr>
            <w:tcW w:w="1561" w:type="dxa"/>
          </w:tcPr>
          <w:p w14:paraId="5139BD93"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p>
        </w:tc>
        <w:tc>
          <w:tcPr>
            <w:tcW w:w="1700" w:type="dxa"/>
          </w:tcPr>
          <w:p w14:paraId="2F2A8479"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0D28E828"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17905578" w14:textId="77777777" w:rsidTr="00B16460">
        <w:trPr>
          <w:trHeight w:val="474"/>
        </w:trPr>
        <w:tc>
          <w:tcPr>
            <w:tcW w:w="1417" w:type="dxa"/>
            <w:tcBorders>
              <w:right w:val="single" w:sz="6" w:space="0" w:color="000000"/>
            </w:tcBorders>
          </w:tcPr>
          <w:p w14:paraId="780D55F9" w14:textId="77777777" w:rsidR="00B16460" w:rsidRPr="00D2351F" w:rsidRDefault="00B16460" w:rsidP="00B16460">
            <w:pPr>
              <w:rPr>
                <w:rFonts w:ascii="Times New Roman" w:eastAsia="Calibri" w:hAnsi="Times New Roman" w:cs="Times New Roman"/>
                <w:sz w:val="22"/>
                <w:szCs w:val="22"/>
              </w:rPr>
            </w:pPr>
          </w:p>
        </w:tc>
        <w:tc>
          <w:tcPr>
            <w:tcW w:w="1844" w:type="dxa"/>
            <w:tcBorders>
              <w:left w:val="single" w:sz="6" w:space="0" w:color="000000"/>
            </w:tcBorders>
          </w:tcPr>
          <w:p w14:paraId="32A8387B" w14:textId="77777777" w:rsidR="00B16460" w:rsidRPr="00D2351F" w:rsidRDefault="00B16460" w:rsidP="00B16460">
            <w:pPr>
              <w:rPr>
                <w:rFonts w:ascii="Times New Roman" w:eastAsia="Calibri" w:hAnsi="Times New Roman" w:cs="Times New Roman"/>
                <w:sz w:val="22"/>
                <w:szCs w:val="22"/>
              </w:rPr>
            </w:pPr>
          </w:p>
        </w:tc>
        <w:tc>
          <w:tcPr>
            <w:tcW w:w="1844" w:type="dxa"/>
          </w:tcPr>
          <w:p w14:paraId="7A8B8672" w14:textId="77777777" w:rsidR="00B16460" w:rsidRPr="00D2351F" w:rsidRDefault="00B16460" w:rsidP="00B16460">
            <w:pPr>
              <w:rPr>
                <w:rFonts w:ascii="Times New Roman" w:eastAsia="Calibri" w:hAnsi="Times New Roman" w:cs="Times New Roman"/>
                <w:sz w:val="22"/>
                <w:szCs w:val="22"/>
              </w:rPr>
            </w:pPr>
          </w:p>
        </w:tc>
        <w:tc>
          <w:tcPr>
            <w:tcW w:w="1561" w:type="dxa"/>
          </w:tcPr>
          <w:p w14:paraId="55B1B35B"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кий</w:t>
            </w:r>
          </w:p>
        </w:tc>
        <w:tc>
          <w:tcPr>
            <w:tcW w:w="1700" w:type="dxa"/>
          </w:tcPr>
          <w:p w14:paraId="1D3A9249" w14:textId="77777777" w:rsidR="00B16460" w:rsidRPr="00D2351F" w:rsidRDefault="00B16460" w:rsidP="00B16460">
            <w:pPr>
              <w:rPr>
                <w:rFonts w:ascii="Times New Roman" w:eastAsia="Calibri" w:hAnsi="Times New Roman" w:cs="Times New Roman"/>
                <w:sz w:val="22"/>
                <w:szCs w:val="22"/>
              </w:rPr>
            </w:pPr>
          </w:p>
        </w:tc>
        <w:tc>
          <w:tcPr>
            <w:tcW w:w="1340" w:type="dxa"/>
          </w:tcPr>
          <w:p w14:paraId="6B0AC765" w14:textId="77777777" w:rsidR="00B16460" w:rsidRPr="00D2351F" w:rsidRDefault="00B16460" w:rsidP="00B16460">
            <w:pPr>
              <w:rPr>
                <w:rFonts w:ascii="Times New Roman" w:eastAsia="Calibri" w:hAnsi="Times New Roman" w:cs="Times New Roman"/>
                <w:sz w:val="22"/>
                <w:szCs w:val="22"/>
              </w:rPr>
            </w:pPr>
          </w:p>
        </w:tc>
      </w:tr>
      <w:tr w:rsidR="00B16460" w:rsidRPr="00D2351F" w14:paraId="7E89E597" w14:textId="77777777" w:rsidTr="00B16460">
        <w:trPr>
          <w:trHeight w:val="738"/>
        </w:trPr>
        <w:tc>
          <w:tcPr>
            <w:tcW w:w="1417" w:type="dxa"/>
            <w:tcBorders>
              <w:right w:val="single" w:sz="6" w:space="0" w:color="000000"/>
            </w:tcBorders>
          </w:tcPr>
          <w:p w14:paraId="172BA61A"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180</w:t>
            </w:r>
          </w:p>
        </w:tc>
        <w:tc>
          <w:tcPr>
            <w:tcW w:w="1844" w:type="dxa"/>
            <w:tcBorders>
              <w:left w:val="single" w:sz="6" w:space="0" w:color="000000"/>
            </w:tcBorders>
          </w:tcPr>
          <w:p w14:paraId="008FEE31"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4994433.30</w:t>
            </w:r>
          </w:p>
        </w:tc>
        <w:tc>
          <w:tcPr>
            <w:tcW w:w="1844" w:type="dxa"/>
          </w:tcPr>
          <w:p w14:paraId="2CB190DD"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5290019.44</w:t>
            </w:r>
          </w:p>
        </w:tc>
        <w:tc>
          <w:tcPr>
            <w:tcW w:w="1561" w:type="dxa"/>
          </w:tcPr>
          <w:p w14:paraId="330F3791"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69D38D61"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73E3A04F"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3C7A5AEA" w14:textId="77777777" w:rsidTr="00B16460">
        <w:trPr>
          <w:trHeight w:val="744"/>
        </w:trPr>
        <w:tc>
          <w:tcPr>
            <w:tcW w:w="1417" w:type="dxa"/>
            <w:tcBorders>
              <w:right w:val="single" w:sz="6" w:space="0" w:color="000000"/>
            </w:tcBorders>
          </w:tcPr>
          <w:p w14:paraId="0B39CB78" w14:textId="77777777" w:rsidR="00B16460" w:rsidRPr="00D2351F" w:rsidRDefault="00B16460" w:rsidP="00B16460">
            <w:pPr>
              <w:spacing w:before="101"/>
              <w:rPr>
                <w:rFonts w:ascii="Times New Roman" w:eastAsia="Calibri" w:hAnsi="Times New Roman" w:cs="Times New Roman"/>
                <w:sz w:val="22"/>
                <w:szCs w:val="22"/>
              </w:rPr>
            </w:pPr>
            <w:r w:rsidRPr="00D2351F">
              <w:rPr>
                <w:rFonts w:ascii="Times New Roman" w:eastAsia="Calibri" w:hAnsi="Times New Roman" w:cs="Times New Roman"/>
                <w:sz w:val="22"/>
                <w:szCs w:val="22"/>
              </w:rPr>
              <w:t>181</w:t>
            </w:r>
          </w:p>
        </w:tc>
        <w:tc>
          <w:tcPr>
            <w:tcW w:w="1844" w:type="dxa"/>
            <w:tcBorders>
              <w:left w:val="single" w:sz="6" w:space="0" w:color="000000"/>
            </w:tcBorders>
          </w:tcPr>
          <w:p w14:paraId="433F6694" w14:textId="77777777" w:rsidR="00B16460" w:rsidRPr="00D2351F" w:rsidRDefault="00B16460" w:rsidP="00B16460">
            <w:pPr>
              <w:spacing w:before="101"/>
              <w:rPr>
                <w:rFonts w:ascii="Times New Roman" w:eastAsia="Calibri" w:hAnsi="Times New Roman" w:cs="Times New Roman"/>
                <w:sz w:val="22"/>
                <w:szCs w:val="22"/>
              </w:rPr>
            </w:pPr>
            <w:r w:rsidRPr="00D2351F">
              <w:rPr>
                <w:rFonts w:ascii="Times New Roman" w:eastAsia="Calibri" w:hAnsi="Times New Roman" w:cs="Times New Roman"/>
                <w:sz w:val="22"/>
                <w:szCs w:val="22"/>
              </w:rPr>
              <w:t>4994425.23</w:t>
            </w:r>
          </w:p>
        </w:tc>
        <w:tc>
          <w:tcPr>
            <w:tcW w:w="1844" w:type="dxa"/>
          </w:tcPr>
          <w:p w14:paraId="724F0724" w14:textId="77777777" w:rsidR="00B16460" w:rsidRPr="00D2351F" w:rsidRDefault="00B16460" w:rsidP="00B16460">
            <w:pPr>
              <w:spacing w:before="101"/>
              <w:rPr>
                <w:rFonts w:ascii="Times New Roman" w:eastAsia="Calibri" w:hAnsi="Times New Roman" w:cs="Times New Roman"/>
                <w:sz w:val="22"/>
                <w:szCs w:val="22"/>
              </w:rPr>
            </w:pPr>
            <w:r w:rsidRPr="00D2351F">
              <w:rPr>
                <w:rFonts w:ascii="Times New Roman" w:eastAsia="Calibri" w:hAnsi="Times New Roman" w:cs="Times New Roman"/>
                <w:sz w:val="22"/>
                <w:szCs w:val="22"/>
              </w:rPr>
              <w:t>5290011.26</w:t>
            </w:r>
          </w:p>
        </w:tc>
        <w:tc>
          <w:tcPr>
            <w:tcW w:w="1561" w:type="dxa"/>
          </w:tcPr>
          <w:p w14:paraId="5CD1E5F0" w14:textId="77777777" w:rsidR="00B16460" w:rsidRPr="00D2351F" w:rsidRDefault="00B16460" w:rsidP="00B16460">
            <w:pPr>
              <w:spacing w:before="105" w:line="235" w:lineRule="auto"/>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7B6F1DBF" w14:textId="77777777" w:rsidR="00B16460" w:rsidRPr="00D2351F" w:rsidRDefault="00B16460" w:rsidP="00B16460">
            <w:pPr>
              <w:spacing w:before="101"/>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70D5285D" w14:textId="77777777" w:rsidR="00B16460" w:rsidRPr="00D2351F" w:rsidRDefault="00B16460" w:rsidP="00B16460">
            <w:pPr>
              <w:spacing w:before="101"/>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55D8A205" w14:textId="77777777" w:rsidTr="00B16460">
        <w:trPr>
          <w:trHeight w:val="738"/>
        </w:trPr>
        <w:tc>
          <w:tcPr>
            <w:tcW w:w="1417" w:type="dxa"/>
            <w:tcBorders>
              <w:right w:val="single" w:sz="6" w:space="0" w:color="000000"/>
            </w:tcBorders>
          </w:tcPr>
          <w:p w14:paraId="3CFEA8D6"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182</w:t>
            </w:r>
          </w:p>
        </w:tc>
        <w:tc>
          <w:tcPr>
            <w:tcW w:w="1844" w:type="dxa"/>
            <w:tcBorders>
              <w:left w:val="single" w:sz="6" w:space="0" w:color="000000"/>
            </w:tcBorders>
          </w:tcPr>
          <w:p w14:paraId="109FEDD1"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4994418.35</w:t>
            </w:r>
          </w:p>
        </w:tc>
        <w:tc>
          <w:tcPr>
            <w:tcW w:w="1844" w:type="dxa"/>
          </w:tcPr>
          <w:p w14:paraId="627316C2"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5290004.28</w:t>
            </w:r>
          </w:p>
        </w:tc>
        <w:tc>
          <w:tcPr>
            <w:tcW w:w="1561" w:type="dxa"/>
          </w:tcPr>
          <w:p w14:paraId="743CF447"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617445E5"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44AA5701"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592C6CAC" w14:textId="77777777" w:rsidTr="00B16460">
        <w:trPr>
          <w:trHeight w:val="744"/>
        </w:trPr>
        <w:tc>
          <w:tcPr>
            <w:tcW w:w="1417" w:type="dxa"/>
            <w:tcBorders>
              <w:right w:val="single" w:sz="6" w:space="0" w:color="000000"/>
            </w:tcBorders>
          </w:tcPr>
          <w:p w14:paraId="72CC7FCB"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183</w:t>
            </w:r>
          </w:p>
        </w:tc>
        <w:tc>
          <w:tcPr>
            <w:tcW w:w="1844" w:type="dxa"/>
            <w:tcBorders>
              <w:left w:val="single" w:sz="6" w:space="0" w:color="000000"/>
            </w:tcBorders>
          </w:tcPr>
          <w:p w14:paraId="2A4F70C1"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4994428.40</w:t>
            </w:r>
          </w:p>
        </w:tc>
        <w:tc>
          <w:tcPr>
            <w:tcW w:w="1844" w:type="dxa"/>
          </w:tcPr>
          <w:p w14:paraId="44A56611"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5289997.75</w:t>
            </w:r>
          </w:p>
        </w:tc>
        <w:tc>
          <w:tcPr>
            <w:tcW w:w="1561" w:type="dxa"/>
          </w:tcPr>
          <w:p w14:paraId="18497EBB" w14:textId="77777777" w:rsidR="00B16460" w:rsidRPr="00D2351F" w:rsidRDefault="00B16460" w:rsidP="00B16460">
            <w:pPr>
              <w:spacing w:before="105" w:line="235" w:lineRule="auto"/>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568F9CA1"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5E78BE61"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1E38CE40" w14:textId="77777777" w:rsidTr="00B16460">
        <w:trPr>
          <w:trHeight w:val="738"/>
        </w:trPr>
        <w:tc>
          <w:tcPr>
            <w:tcW w:w="1417" w:type="dxa"/>
            <w:tcBorders>
              <w:right w:val="single" w:sz="6" w:space="0" w:color="000000"/>
            </w:tcBorders>
          </w:tcPr>
          <w:p w14:paraId="1851EFBC"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184</w:t>
            </w:r>
          </w:p>
        </w:tc>
        <w:tc>
          <w:tcPr>
            <w:tcW w:w="1844" w:type="dxa"/>
            <w:tcBorders>
              <w:left w:val="single" w:sz="6" w:space="0" w:color="000000"/>
            </w:tcBorders>
          </w:tcPr>
          <w:p w14:paraId="1A66AC55"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4994436.94</w:t>
            </w:r>
          </w:p>
        </w:tc>
        <w:tc>
          <w:tcPr>
            <w:tcW w:w="1844" w:type="dxa"/>
          </w:tcPr>
          <w:p w14:paraId="6FEDF2B9"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5289986.75</w:t>
            </w:r>
          </w:p>
        </w:tc>
        <w:tc>
          <w:tcPr>
            <w:tcW w:w="1561" w:type="dxa"/>
          </w:tcPr>
          <w:p w14:paraId="168585BE"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1B68781B"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11D4727D"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09561A06" w14:textId="77777777" w:rsidTr="00B16460">
        <w:trPr>
          <w:trHeight w:val="744"/>
        </w:trPr>
        <w:tc>
          <w:tcPr>
            <w:tcW w:w="1417" w:type="dxa"/>
            <w:tcBorders>
              <w:right w:val="single" w:sz="6" w:space="0" w:color="000000"/>
            </w:tcBorders>
          </w:tcPr>
          <w:p w14:paraId="044D2081"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177</w:t>
            </w:r>
          </w:p>
        </w:tc>
        <w:tc>
          <w:tcPr>
            <w:tcW w:w="1844" w:type="dxa"/>
            <w:tcBorders>
              <w:left w:val="single" w:sz="6" w:space="0" w:color="000000"/>
            </w:tcBorders>
          </w:tcPr>
          <w:p w14:paraId="1DE4B1A2"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4994443.99</w:t>
            </w:r>
          </w:p>
        </w:tc>
        <w:tc>
          <w:tcPr>
            <w:tcW w:w="1844" w:type="dxa"/>
          </w:tcPr>
          <w:p w14:paraId="697F533D"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5289980.44</w:t>
            </w:r>
          </w:p>
        </w:tc>
        <w:tc>
          <w:tcPr>
            <w:tcW w:w="1561" w:type="dxa"/>
          </w:tcPr>
          <w:p w14:paraId="54A93EA0"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7BD45670"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1C05107C"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420301E6" w14:textId="77777777" w:rsidTr="00B16460">
        <w:trPr>
          <w:trHeight w:val="470"/>
        </w:trPr>
        <w:tc>
          <w:tcPr>
            <w:tcW w:w="9706" w:type="dxa"/>
            <w:gridSpan w:val="6"/>
          </w:tcPr>
          <w:p w14:paraId="47311BC4"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Часть</w:t>
            </w:r>
            <w:r w:rsidRPr="00D2351F">
              <w:rPr>
                <w:rFonts w:ascii="Times New Roman" w:eastAsia="Calibri" w:hAnsi="Times New Roman" w:cs="Times New Roman"/>
                <w:spacing w:val="-2"/>
                <w:sz w:val="22"/>
                <w:szCs w:val="22"/>
              </w:rPr>
              <w:t xml:space="preserve"> </w:t>
            </w:r>
            <w:r w:rsidRPr="00D2351F">
              <w:rPr>
                <w:rFonts w:ascii="Times New Roman" w:eastAsia="Calibri" w:hAnsi="Times New Roman" w:cs="Times New Roman"/>
                <w:sz w:val="22"/>
                <w:szCs w:val="22"/>
              </w:rPr>
              <w:t>№19</w:t>
            </w:r>
          </w:p>
        </w:tc>
      </w:tr>
      <w:tr w:rsidR="00B16460" w:rsidRPr="00D2351F" w14:paraId="7125D79C" w14:textId="77777777" w:rsidTr="00B16460">
        <w:trPr>
          <w:trHeight w:val="743"/>
        </w:trPr>
        <w:tc>
          <w:tcPr>
            <w:tcW w:w="1417" w:type="dxa"/>
            <w:tcBorders>
              <w:right w:val="single" w:sz="6" w:space="0" w:color="000000"/>
            </w:tcBorders>
          </w:tcPr>
          <w:p w14:paraId="086CAA47"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185</w:t>
            </w:r>
          </w:p>
        </w:tc>
        <w:tc>
          <w:tcPr>
            <w:tcW w:w="1844" w:type="dxa"/>
            <w:tcBorders>
              <w:left w:val="single" w:sz="6" w:space="0" w:color="000000"/>
            </w:tcBorders>
          </w:tcPr>
          <w:p w14:paraId="4BCD117A"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4994463.19</w:t>
            </w:r>
          </w:p>
        </w:tc>
        <w:tc>
          <w:tcPr>
            <w:tcW w:w="1844" w:type="dxa"/>
          </w:tcPr>
          <w:p w14:paraId="15244B31"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5290512.42</w:t>
            </w:r>
          </w:p>
        </w:tc>
        <w:tc>
          <w:tcPr>
            <w:tcW w:w="1561" w:type="dxa"/>
          </w:tcPr>
          <w:p w14:paraId="2C65506C"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45CB0CDC"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19B934A8"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69B0EC5E" w14:textId="77777777" w:rsidTr="00B16460">
        <w:trPr>
          <w:trHeight w:val="739"/>
        </w:trPr>
        <w:tc>
          <w:tcPr>
            <w:tcW w:w="1417" w:type="dxa"/>
            <w:tcBorders>
              <w:right w:val="single" w:sz="6" w:space="0" w:color="000000"/>
            </w:tcBorders>
          </w:tcPr>
          <w:p w14:paraId="53CD7FEB"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186</w:t>
            </w:r>
          </w:p>
        </w:tc>
        <w:tc>
          <w:tcPr>
            <w:tcW w:w="1844" w:type="dxa"/>
            <w:tcBorders>
              <w:left w:val="single" w:sz="6" w:space="0" w:color="000000"/>
            </w:tcBorders>
          </w:tcPr>
          <w:p w14:paraId="0DB14B24"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4994462.32</w:t>
            </w:r>
          </w:p>
        </w:tc>
        <w:tc>
          <w:tcPr>
            <w:tcW w:w="1844" w:type="dxa"/>
          </w:tcPr>
          <w:p w14:paraId="659C65B7"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5290505.93</w:t>
            </w:r>
          </w:p>
        </w:tc>
        <w:tc>
          <w:tcPr>
            <w:tcW w:w="1561" w:type="dxa"/>
          </w:tcPr>
          <w:p w14:paraId="3BF6FBD1" w14:textId="77777777" w:rsidR="00B16460" w:rsidRPr="00D2351F" w:rsidRDefault="00B16460" w:rsidP="00B16460">
            <w:pPr>
              <w:spacing w:before="96"/>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0D274EB4"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380317B2"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086A6DD7" w14:textId="77777777" w:rsidTr="00B16460">
        <w:trPr>
          <w:trHeight w:val="743"/>
        </w:trPr>
        <w:tc>
          <w:tcPr>
            <w:tcW w:w="1417" w:type="dxa"/>
            <w:tcBorders>
              <w:right w:val="single" w:sz="6" w:space="0" w:color="000000"/>
            </w:tcBorders>
          </w:tcPr>
          <w:p w14:paraId="4368B0C8"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187</w:t>
            </w:r>
          </w:p>
        </w:tc>
        <w:tc>
          <w:tcPr>
            <w:tcW w:w="1844" w:type="dxa"/>
            <w:tcBorders>
              <w:left w:val="single" w:sz="6" w:space="0" w:color="000000"/>
            </w:tcBorders>
          </w:tcPr>
          <w:p w14:paraId="2252D24F"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4994470.84</w:t>
            </w:r>
          </w:p>
        </w:tc>
        <w:tc>
          <w:tcPr>
            <w:tcW w:w="1844" w:type="dxa"/>
          </w:tcPr>
          <w:p w14:paraId="5E5AD885"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5290494.66</w:t>
            </w:r>
          </w:p>
        </w:tc>
        <w:tc>
          <w:tcPr>
            <w:tcW w:w="1561" w:type="dxa"/>
          </w:tcPr>
          <w:p w14:paraId="5E314C84"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24515ADE"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6017B43D"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15C29C69" w14:textId="77777777" w:rsidTr="00B16460">
        <w:trPr>
          <w:trHeight w:val="739"/>
        </w:trPr>
        <w:tc>
          <w:tcPr>
            <w:tcW w:w="1417" w:type="dxa"/>
            <w:tcBorders>
              <w:right w:val="single" w:sz="6" w:space="0" w:color="000000"/>
            </w:tcBorders>
          </w:tcPr>
          <w:p w14:paraId="7604973C"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188</w:t>
            </w:r>
          </w:p>
        </w:tc>
        <w:tc>
          <w:tcPr>
            <w:tcW w:w="1844" w:type="dxa"/>
            <w:tcBorders>
              <w:left w:val="single" w:sz="6" w:space="0" w:color="000000"/>
            </w:tcBorders>
          </w:tcPr>
          <w:p w14:paraId="292AD99A"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4994473.09</w:t>
            </w:r>
          </w:p>
        </w:tc>
        <w:tc>
          <w:tcPr>
            <w:tcW w:w="1844" w:type="dxa"/>
          </w:tcPr>
          <w:p w14:paraId="6BEAA5B6"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5290492.55</w:t>
            </w:r>
          </w:p>
        </w:tc>
        <w:tc>
          <w:tcPr>
            <w:tcW w:w="1561" w:type="dxa"/>
          </w:tcPr>
          <w:p w14:paraId="23E41CDF" w14:textId="77777777" w:rsidR="00B16460" w:rsidRPr="00D2351F" w:rsidRDefault="00B16460" w:rsidP="00B16460">
            <w:pPr>
              <w:spacing w:before="96"/>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01346444"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51F74298"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52513A89" w14:textId="77777777" w:rsidTr="00B16460">
        <w:trPr>
          <w:trHeight w:val="743"/>
        </w:trPr>
        <w:tc>
          <w:tcPr>
            <w:tcW w:w="1417" w:type="dxa"/>
            <w:tcBorders>
              <w:right w:val="single" w:sz="6" w:space="0" w:color="000000"/>
            </w:tcBorders>
          </w:tcPr>
          <w:p w14:paraId="65F72941"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lastRenderedPageBreak/>
              <w:t>189</w:t>
            </w:r>
          </w:p>
        </w:tc>
        <w:tc>
          <w:tcPr>
            <w:tcW w:w="1844" w:type="dxa"/>
            <w:tcBorders>
              <w:left w:val="single" w:sz="6" w:space="0" w:color="000000"/>
            </w:tcBorders>
          </w:tcPr>
          <w:p w14:paraId="55F69CE5"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4994501.86</w:t>
            </w:r>
          </w:p>
        </w:tc>
        <w:tc>
          <w:tcPr>
            <w:tcW w:w="1844" w:type="dxa"/>
          </w:tcPr>
          <w:p w14:paraId="70EDE7D0"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5290463.78</w:t>
            </w:r>
          </w:p>
        </w:tc>
        <w:tc>
          <w:tcPr>
            <w:tcW w:w="1561" w:type="dxa"/>
          </w:tcPr>
          <w:p w14:paraId="71E3029B"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2CE7F1D1"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59349BFE"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70E3A552" w14:textId="77777777" w:rsidTr="00B16460">
        <w:trPr>
          <w:trHeight w:val="739"/>
        </w:trPr>
        <w:tc>
          <w:tcPr>
            <w:tcW w:w="1417" w:type="dxa"/>
            <w:tcBorders>
              <w:right w:val="single" w:sz="6" w:space="0" w:color="000000"/>
            </w:tcBorders>
          </w:tcPr>
          <w:p w14:paraId="113F7CC1"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190</w:t>
            </w:r>
          </w:p>
        </w:tc>
        <w:tc>
          <w:tcPr>
            <w:tcW w:w="1844" w:type="dxa"/>
            <w:tcBorders>
              <w:left w:val="single" w:sz="6" w:space="0" w:color="000000"/>
            </w:tcBorders>
          </w:tcPr>
          <w:p w14:paraId="4BA1A991"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4994504.17</w:t>
            </w:r>
          </w:p>
        </w:tc>
        <w:tc>
          <w:tcPr>
            <w:tcW w:w="1844" w:type="dxa"/>
          </w:tcPr>
          <w:p w14:paraId="13F2F506"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5290461.64</w:t>
            </w:r>
          </w:p>
        </w:tc>
        <w:tc>
          <w:tcPr>
            <w:tcW w:w="1561" w:type="dxa"/>
          </w:tcPr>
          <w:p w14:paraId="6AAE9662"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46CC1813"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1EC46F04"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5B9CE2A3" w14:textId="77777777" w:rsidTr="00B16460">
        <w:trPr>
          <w:trHeight w:val="743"/>
        </w:trPr>
        <w:tc>
          <w:tcPr>
            <w:tcW w:w="1417" w:type="dxa"/>
            <w:tcBorders>
              <w:right w:val="single" w:sz="6" w:space="0" w:color="000000"/>
            </w:tcBorders>
          </w:tcPr>
          <w:p w14:paraId="684A35D2"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191</w:t>
            </w:r>
          </w:p>
        </w:tc>
        <w:tc>
          <w:tcPr>
            <w:tcW w:w="1844" w:type="dxa"/>
            <w:tcBorders>
              <w:left w:val="single" w:sz="6" w:space="0" w:color="000000"/>
            </w:tcBorders>
          </w:tcPr>
          <w:p w14:paraId="01FF9D06"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4994505.63</w:t>
            </w:r>
          </w:p>
        </w:tc>
        <w:tc>
          <w:tcPr>
            <w:tcW w:w="1844" w:type="dxa"/>
          </w:tcPr>
          <w:p w14:paraId="46379997"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5290460.70</w:t>
            </w:r>
          </w:p>
        </w:tc>
        <w:tc>
          <w:tcPr>
            <w:tcW w:w="1561" w:type="dxa"/>
          </w:tcPr>
          <w:p w14:paraId="5E0C085A"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0EA95504"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112F38A6"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7119EB32" w14:textId="77777777" w:rsidTr="00B16460">
        <w:trPr>
          <w:trHeight w:val="739"/>
        </w:trPr>
        <w:tc>
          <w:tcPr>
            <w:tcW w:w="1417" w:type="dxa"/>
            <w:tcBorders>
              <w:right w:val="single" w:sz="6" w:space="0" w:color="000000"/>
            </w:tcBorders>
          </w:tcPr>
          <w:p w14:paraId="2CAF791B"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192</w:t>
            </w:r>
          </w:p>
        </w:tc>
        <w:tc>
          <w:tcPr>
            <w:tcW w:w="1844" w:type="dxa"/>
            <w:tcBorders>
              <w:left w:val="single" w:sz="6" w:space="0" w:color="000000"/>
            </w:tcBorders>
          </w:tcPr>
          <w:p w14:paraId="62C5DE3E"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4994507.17</w:t>
            </w:r>
          </w:p>
        </w:tc>
        <w:tc>
          <w:tcPr>
            <w:tcW w:w="1844" w:type="dxa"/>
          </w:tcPr>
          <w:p w14:paraId="5BEBDDC4"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5290460.32</w:t>
            </w:r>
          </w:p>
        </w:tc>
        <w:tc>
          <w:tcPr>
            <w:tcW w:w="1561" w:type="dxa"/>
          </w:tcPr>
          <w:p w14:paraId="02A7A1F7"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73FD3A93"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54BCFBEF"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468E8E5B" w14:textId="77777777" w:rsidTr="00B16460">
        <w:trPr>
          <w:trHeight w:val="743"/>
        </w:trPr>
        <w:tc>
          <w:tcPr>
            <w:tcW w:w="1417" w:type="dxa"/>
            <w:tcBorders>
              <w:right w:val="single" w:sz="6" w:space="0" w:color="000000"/>
            </w:tcBorders>
          </w:tcPr>
          <w:p w14:paraId="0A60C22C"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193</w:t>
            </w:r>
          </w:p>
        </w:tc>
        <w:tc>
          <w:tcPr>
            <w:tcW w:w="1844" w:type="dxa"/>
            <w:tcBorders>
              <w:left w:val="single" w:sz="6" w:space="0" w:color="000000"/>
            </w:tcBorders>
          </w:tcPr>
          <w:p w14:paraId="3D05BFC4"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4994510.22</w:t>
            </w:r>
          </w:p>
        </w:tc>
        <w:tc>
          <w:tcPr>
            <w:tcW w:w="1844" w:type="dxa"/>
          </w:tcPr>
          <w:p w14:paraId="209A9B5F"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5290460.52</w:t>
            </w:r>
          </w:p>
        </w:tc>
        <w:tc>
          <w:tcPr>
            <w:tcW w:w="1561" w:type="dxa"/>
          </w:tcPr>
          <w:p w14:paraId="664744D4"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5728777E"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467D0DFD"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26CFB64A" w14:textId="77777777" w:rsidTr="00B16460">
        <w:trPr>
          <w:trHeight w:val="738"/>
        </w:trPr>
        <w:tc>
          <w:tcPr>
            <w:tcW w:w="1417" w:type="dxa"/>
            <w:tcBorders>
              <w:right w:val="single" w:sz="6" w:space="0" w:color="000000"/>
            </w:tcBorders>
          </w:tcPr>
          <w:p w14:paraId="65F82507"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194</w:t>
            </w:r>
          </w:p>
        </w:tc>
        <w:tc>
          <w:tcPr>
            <w:tcW w:w="1844" w:type="dxa"/>
            <w:tcBorders>
              <w:left w:val="single" w:sz="6" w:space="0" w:color="000000"/>
            </w:tcBorders>
          </w:tcPr>
          <w:p w14:paraId="7BB173ED"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4994517.79</w:t>
            </w:r>
          </w:p>
        </w:tc>
        <w:tc>
          <w:tcPr>
            <w:tcW w:w="1844" w:type="dxa"/>
          </w:tcPr>
          <w:p w14:paraId="61B94B00"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5290467.68</w:t>
            </w:r>
          </w:p>
        </w:tc>
        <w:tc>
          <w:tcPr>
            <w:tcW w:w="1561" w:type="dxa"/>
          </w:tcPr>
          <w:p w14:paraId="1C7F1B3D"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5344BDA3"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0F2C0530"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086BB038" w14:textId="77777777" w:rsidTr="00B16460">
        <w:trPr>
          <w:trHeight w:val="475"/>
        </w:trPr>
        <w:tc>
          <w:tcPr>
            <w:tcW w:w="1417" w:type="dxa"/>
            <w:tcBorders>
              <w:right w:val="single" w:sz="6" w:space="0" w:color="000000"/>
            </w:tcBorders>
          </w:tcPr>
          <w:p w14:paraId="09910309"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185</w:t>
            </w:r>
          </w:p>
        </w:tc>
        <w:tc>
          <w:tcPr>
            <w:tcW w:w="1844" w:type="dxa"/>
            <w:tcBorders>
              <w:left w:val="single" w:sz="6" w:space="0" w:color="000000"/>
            </w:tcBorders>
          </w:tcPr>
          <w:p w14:paraId="1B2E350E"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4994463.19</w:t>
            </w:r>
          </w:p>
        </w:tc>
        <w:tc>
          <w:tcPr>
            <w:tcW w:w="1844" w:type="dxa"/>
          </w:tcPr>
          <w:p w14:paraId="56B62A2F"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5290512.42</w:t>
            </w:r>
          </w:p>
        </w:tc>
        <w:tc>
          <w:tcPr>
            <w:tcW w:w="1561" w:type="dxa"/>
          </w:tcPr>
          <w:p w14:paraId="257D2D95"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p>
        </w:tc>
        <w:tc>
          <w:tcPr>
            <w:tcW w:w="1700" w:type="dxa"/>
          </w:tcPr>
          <w:p w14:paraId="4E4A852B"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1BE3ACDF"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790E069C" w14:textId="77777777" w:rsidTr="00B16460">
        <w:trPr>
          <w:trHeight w:val="474"/>
        </w:trPr>
        <w:tc>
          <w:tcPr>
            <w:tcW w:w="1417" w:type="dxa"/>
            <w:tcBorders>
              <w:right w:val="single" w:sz="6" w:space="0" w:color="000000"/>
            </w:tcBorders>
          </w:tcPr>
          <w:p w14:paraId="03661651" w14:textId="77777777" w:rsidR="00B16460" w:rsidRPr="00D2351F" w:rsidRDefault="00B16460" w:rsidP="00B16460">
            <w:pPr>
              <w:rPr>
                <w:rFonts w:ascii="Times New Roman" w:eastAsia="Calibri" w:hAnsi="Times New Roman" w:cs="Times New Roman"/>
                <w:sz w:val="22"/>
                <w:szCs w:val="22"/>
              </w:rPr>
            </w:pPr>
          </w:p>
        </w:tc>
        <w:tc>
          <w:tcPr>
            <w:tcW w:w="1844" w:type="dxa"/>
            <w:tcBorders>
              <w:left w:val="single" w:sz="6" w:space="0" w:color="000000"/>
            </w:tcBorders>
          </w:tcPr>
          <w:p w14:paraId="7E72C2D7" w14:textId="77777777" w:rsidR="00B16460" w:rsidRPr="00D2351F" w:rsidRDefault="00B16460" w:rsidP="00B16460">
            <w:pPr>
              <w:rPr>
                <w:rFonts w:ascii="Times New Roman" w:eastAsia="Calibri" w:hAnsi="Times New Roman" w:cs="Times New Roman"/>
                <w:sz w:val="22"/>
                <w:szCs w:val="22"/>
              </w:rPr>
            </w:pPr>
          </w:p>
        </w:tc>
        <w:tc>
          <w:tcPr>
            <w:tcW w:w="1844" w:type="dxa"/>
          </w:tcPr>
          <w:p w14:paraId="13A9B2C3" w14:textId="77777777" w:rsidR="00B16460" w:rsidRPr="00D2351F" w:rsidRDefault="00B16460" w:rsidP="00B16460">
            <w:pPr>
              <w:rPr>
                <w:rFonts w:ascii="Times New Roman" w:eastAsia="Calibri" w:hAnsi="Times New Roman" w:cs="Times New Roman"/>
                <w:sz w:val="22"/>
                <w:szCs w:val="22"/>
              </w:rPr>
            </w:pPr>
          </w:p>
        </w:tc>
        <w:tc>
          <w:tcPr>
            <w:tcW w:w="1561" w:type="dxa"/>
          </w:tcPr>
          <w:p w14:paraId="703B91AB"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кий</w:t>
            </w:r>
          </w:p>
        </w:tc>
        <w:tc>
          <w:tcPr>
            <w:tcW w:w="1700" w:type="dxa"/>
          </w:tcPr>
          <w:p w14:paraId="38503B1E" w14:textId="77777777" w:rsidR="00B16460" w:rsidRPr="00D2351F" w:rsidRDefault="00B16460" w:rsidP="00B16460">
            <w:pPr>
              <w:rPr>
                <w:rFonts w:ascii="Times New Roman" w:eastAsia="Calibri" w:hAnsi="Times New Roman" w:cs="Times New Roman"/>
                <w:sz w:val="22"/>
                <w:szCs w:val="22"/>
              </w:rPr>
            </w:pPr>
          </w:p>
        </w:tc>
        <w:tc>
          <w:tcPr>
            <w:tcW w:w="1340" w:type="dxa"/>
          </w:tcPr>
          <w:p w14:paraId="78F8BA3F" w14:textId="77777777" w:rsidR="00B16460" w:rsidRPr="00D2351F" w:rsidRDefault="00B16460" w:rsidP="00B16460">
            <w:pPr>
              <w:rPr>
                <w:rFonts w:ascii="Times New Roman" w:eastAsia="Calibri" w:hAnsi="Times New Roman" w:cs="Times New Roman"/>
                <w:sz w:val="22"/>
                <w:szCs w:val="22"/>
              </w:rPr>
            </w:pPr>
          </w:p>
        </w:tc>
      </w:tr>
      <w:tr w:rsidR="00B16460" w:rsidRPr="00D2351F" w14:paraId="3A39259C" w14:textId="77777777" w:rsidTr="00B16460">
        <w:trPr>
          <w:trHeight w:val="470"/>
        </w:trPr>
        <w:tc>
          <w:tcPr>
            <w:tcW w:w="9706" w:type="dxa"/>
            <w:gridSpan w:val="6"/>
          </w:tcPr>
          <w:p w14:paraId="2A20751A"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Часть</w:t>
            </w:r>
            <w:r w:rsidRPr="00D2351F">
              <w:rPr>
                <w:rFonts w:ascii="Times New Roman" w:eastAsia="Calibri" w:hAnsi="Times New Roman" w:cs="Times New Roman"/>
                <w:spacing w:val="-2"/>
                <w:sz w:val="22"/>
                <w:szCs w:val="22"/>
              </w:rPr>
              <w:t xml:space="preserve"> </w:t>
            </w:r>
            <w:r w:rsidRPr="00D2351F">
              <w:rPr>
                <w:rFonts w:ascii="Times New Roman" w:eastAsia="Calibri" w:hAnsi="Times New Roman" w:cs="Times New Roman"/>
                <w:sz w:val="22"/>
                <w:szCs w:val="22"/>
              </w:rPr>
              <w:t>№20</w:t>
            </w:r>
          </w:p>
        </w:tc>
      </w:tr>
      <w:tr w:rsidR="00B16460" w:rsidRPr="00D2351F" w14:paraId="3F324183" w14:textId="77777777" w:rsidTr="00B16460">
        <w:trPr>
          <w:trHeight w:val="744"/>
        </w:trPr>
        <w:tc>
          <w:tcPr>
            <w:tcW w:w="1417" w:type="dxa"/>
            <w:tcBorders>
              <w:right w:val="single" w:sz="6" w:space="0" w:color="000000"/>
            </w:tcBorders>
          </w:tcPr>
          <w:p w14:paraId="3D64B03B"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195</w:t>
            </w:r>
          </w:p>
        </w:tc>
        <w:tc>
          <w:tcPr>
            <w:tcW w:w="1844" w:type="dxa"/>
            <w:tcBorders>
              <w:left w:val="single" w:sz="6" w:space="0" w:color="000000"/>
            </w:tcBorders>
          </w:tcPr>
          <w:p w14:paraId="5AC9AA1D"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4995018.19</w:t>
            </w:r>
          </w:p>
        </w:tc>
        <w:tc>
          <w:tcPr>
            <w:tcW w:w="1844" w:type="dxa"/>
          </w:tcPr>
          <w:p w14:paraId="058FFCD8"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5289445.70</w:t>
            </w:r>
          </w:p>
        </w:tc>
        <w:tc>
          <w:tcPr>
            <w:tcW w:w="1561" w:type="dxa"/>
          </w:tcPr>
          <w:p w14:paraId="7FE3A9EE" w14:textId="77777777" w:rsidR="00B16460" w:rsidRPr="00D2351F" w:rsidRDefault="00B16460" w:rsidP="00B16460">
            <w:pPr>
              <w:spacing w:before="100"/>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5BFB09E4"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48B7688A"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47FFEFC4" w14:textId="77777777" w:rsidTr="00B16460">
        <w:trPr>
          <w:trHeight w:val="738"/>
        </w:trPr>
        <w:tc>
          <w:tcPr>
            <w:tcW w:w="1417" w:type="dxa"/>
            <w:tcBorders>
              <w:right w:val="single" w:sz="6" w:space="0" w:color="000000"/>
            </w:tcBorders>
          </w:tcPr>
          <w:p w14:paraId="06080E18"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196</w:t>
            </w:r>
          </w:p>
        </w:tc>
        <w:tc>
          <w:tcPr>
            <w:tcW w:w="1844" w:type="dxa"/>
            <w:tcBorders>
              <w:left w:val="single" w:sz="6" w:space="0" w:color="000000"/>
            </w:tcBorders>
          </w:tcPr>
          <w:p w14:paraId="7E11577A"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4995033.58</w:t>
            </w:r>
          </w:p>
        </w:tc>
        <w:tc>
          <w:tcPr>
            <w:tcW w:w="1844" w:type="dxa"/>
          </w:tcPr>
          <w:p w14:paraId="7A55DC54"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5289480.25</w:t>
            </w:r>
          </w:p>
        </w:tc>
        <w:tc>
          <w:tcPr>
            <w:tcW w:w="1561" w:type="dxa"/>
          </w:tcPr>
          <w:p w14:paraId="4AF269D7"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50D34987"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54B89383"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3EB3EEBE" w14:textId="77777777" w:rsidTr="00B16460">
        <w:trPr>
          <w:trHeight w:val="744"/>
        </w:trPr>
        <w:tc>
          <w:tcPr>
            <w:tcW w:w="1417" w:type="dxa"/>
            <w:tcBorders>
              <w:right w:val="single" w:sz="6" w:space="0" w:color="000000"/>
            </w:tcBorders>
          </w:tcPr>
          <w:p w14:paraId="409E109D"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197</w:t>
            </w:r>
          </w:p>
        </w:tc>
        <w:tc>
          <w:tcPr>
            <w:tcW w:w="1844" w:type="dxa"/>
            <w:tcBorders>
              <w:left w:val="single" w:sz="6" w:space="0" w:color="000000"/>
            </w:tcBorders>
          </w:tcPr>
          <w:p w14:paraId="0AF02BC8"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4995026.11</w:t>
            </w:r>
          </w:p>
        </w:tc>
        <w:tc>
          <w:tcPr>
            <w:tcW w:w="1844" w:type="dxa"/>
          </w:tcPr>
          <w:p w14:paraId="3ACC5BD7"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5289490.64</w:t>
            </w:r>
          </w:p>
        </w:tc>
        <w:tc>
          <w:tcPr>
            <w:tcW w:w="1561" w:type="dxa"/>
          </w:tcPr>
          <w:p w14:paraId="4CEC2C2F" w14:textId="77777777" w:rsidR="00B16460" w:rsidRPr="00D2351F" w:rsidRDefault="00B16460" w:rsidP="00B16460">
            <w:pPr>
              <w:spacing w:before="100"/>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1B67E231"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7B5D207A"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08B22B54" w14:textId="77777777" w:rsidTr="00B16460">
        <w:trPr>
          <w:trHeight w:val="738"/>
        </w:trPr>
        <w:tc>
          <w:tcPr>
            <w:tcW w:w="1417" w:type="dxa"/>
            <w:tcBorders>
              <w:right w:val="single" w:sz="6" w:space="0" w:color="000000"/>
            </w:tcBorders>
          </w:tcPr>
          <w:p w14:paraId="17DAC3C5"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198</w:t>
            </w:r>
          </w:p>
        </w:tc>
        <w:tc>
          <w:tcPr>
            <w:tcW w:w="1844" w:type="dxa"/>
            <w:tcBorders>
              <w:left w:val="single" w:sz="6" w:space="0" w:color="000000"/>
            </w:tcBorders>
          </w:tcPr>
          <w:p w14:paraId="3E9520C0"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4995021.96</w:t>
            </w:r>
          </w:p>
        </w:tc>
        <w:tc>
          <w:tcPr>
            <w:tcW w:w="1844" w:type="dxa"/>
          </w:tcPr>
          <w:p w14:paraId="7A164AD3"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5289496.04</w:t>
            </w:r>
          </w:p>
        </w:tc>
        <w:tc>
          <w:tcPr>
            <w:tcW w:w="1561" w:type="dxa"/>
          </w:tcPr>
          <w:p w14:paraId="44418221"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202A0109"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06766FF8"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3241EEC4" w14:textId="77777777" w:rsidTr="00B16460">
        <w:trPr>
          <w:trHeight w:val="744"/>
        </w:trPr>
        <w:tc>
          <w:tcPr>
            <w:tcW w:w="1417" w:type="dxa"/>
            <w:tcBorders>
              <w:right w:val="single" w:sz="6" w:space="0" w:color="000000"/>
            </w:tcBorders>
          </w:tcPr>
          <w:p w14:paraId="3634EBC4"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199</w:t>
            </w:r>
          </w:p>
        </w:tc>
        <w:tc>
          <w:tcPr>
            <w:tcW w:w="1844" w:type="dxa"/>
            <w:tcBorders>
              <w:left w:val="single" w:sz="6" w:space="0" w:color="000000"/>
            </w:tcBorders>
          </w:tcPr>
          <w:p w14:paraId="27458529"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4995017.49</w:t>
            </w:r>
          </w:p>
        </w:tc>
        <w:tc>
          <w:tcPr>
            <w:tcW w:w="1844" w:type="dxa"/>
          </w:tcPr>
          <w:p w14:paraId="31125042"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5289502.62</w:t>
            </w:r>
          </w:p>
        </w:tc>
        <w:tc>
          <w:tcPr>
            <w:tcW w:w="1561" w:type="dxa"/>
          </w:tcPr>
          <w:p w14:paraId="269DD011" w14:textId="77777777" w:rsidR="00B16460" w:rsidRPr="00D2351F" w:rsidRDefault="00B16460" w:rsidP="00B16460">
            <w:pPr>
              <w:spacing w:before="104" w:line="235" w:lineRule="auto"/>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0F43D8B9"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38DDDBB1" w14:textId="77777777" w:rsidR="00B16460" w:rsidRPr="00D2351F" w:rsidRDefault="00B16460" w:rsidP="00B16460">
            <w:pPr>
              <w:spacing w:before="100"/>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3422D6F2" w14:textId="77777777" w:rsidTr="00B16460">
        <w:trPr>
          <w:trHeight w:val="738"/>
        </w:trPr>
        <w:tc>
          <w:tcPr>
            <w:tcW w:w="1417" w:type="dxa"/>
            <w:tcBorders>
              <w:right w:val="single" w:sz="6" w:space="0" w:color="000000"/>
            </w:tcBorders>
          </w:tcPr>
          <w:p w14:paraId="2671AA66"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200</w:t>
            </w:r>
          </w:p>
        </w:tc>
        <w:tc>
          <w:tcPr>
            <w:tcW w:w="1844" w:type="dxa"/>
            <w:tcBorders>
              <w:left w:val="single" w:sz="6" w:space="0" w:color="000000"/>
            </w:tcBorders>
          </w:tcPr>
          <w:p w14:paraId="71A2D2AF"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4995013.08</w:t>
            </w:r>
          </w:p>
        </w:tc>
        <w:tc>
          <w:tcPr>
            <w:tcW w:w="1844" w:type="dxa"/>
          </w:tcPr>
          <w:p w14:paraId="0E79764B"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5289506.05</w:t>
            </w:r>
          </w:p>
        </w:tc>
        <w:tc>
          <w:tcPr>
            <w:tcW w:w="1561" w:type="dxa"/>
          </w:tcPr>
          <w:p w14:paraId="64BBD251"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14805AAD"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1B234BE2"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4B85472E" w14:textId="77777777" w:rsidTr="00B16460">
        <w:trPr>
          <w:trHeight w:val="743"/>
        </w:trPr>
        <w:tc>
          <w:tcPr>
            <w:tcW w:w="1417" w:type="dxa"/>
            <w:tcBorders>
              <w:right w:val="single" w:sz="6" w:space="0" w:color="000000"/>
            </w:tcBorders>
          </w:tcPr>
          <w:p w14:paraId="379CE472"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201</w:t>
            </w:r>
          </w:p>
        </w:tc>
        <w:tc>
          <w:tcPr>
            <w:tcW w:w="1844" w:type="dxa"/>
            <w:tcBorders>
              <w:left w:val="single" w:sz="6" w:space="0" w:color="000000"/>
            </w:tcBorders>
          </w:tcPr>
          <w:p w14:paraId="18F4BDC9"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4995004.13</w:t>
            </w:r>
          </w:p>
        </w:tc>
        <w:tc>
          <w:tcPr>
            <w:tcW w:w="1844" w:type="dxa"/>
          </w:tcPr>
          <w:p w14:paraId="00218FBB"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5289498.82</w:t>
            </w:r>
          </w:p>
        </w:tc>
        <w:tc>
          <w:tcPr>
            <w:tcW w:w="1561" w:type="dxa"/>
          </w:tcPr>
          <w:p w14:paraId="2293A5E5"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154FF512"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37798237"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06B43072" w14:textId="77777777" w:rsidTr="00B16460">
        <w:trPr>
          <w:trHeight w:val="739"/>
        </w:trPr>
        <w:tc>
          <w:tcPr>
            <w:tcW w:w="1417" w:type="dxa"/>
            <w:tcBorders>
              <w:right w:val="single" w:sz="6" w:space="0" w:color="000000"/>
            </w:tcBorders>
          </w:tcPr>
          <w:p w14:paraId="53088953"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202</w:t>
            </w:r>
          </w:p>
        </w:tc>
        <w:tc>
          <w:tcPr>
            <w:tcW w:w="1844" w:type="dxa"/>
            <w:tcBorders>
              <w:left w:val="single" w:sz="6" w:space="0" w:color="000000"/>
            </w:tcBorders>
          </w:tcPr>
          <w:p w14:paraId="09891849"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4994970.31</w:t>
            </w:r>
          </w:p>
        </w:tc>
        <w:tc>
          <w:tcPr>
            <w:tcW w:w="1844" w:type="dxa"/>
          </w:tcPr>
          <w:p w14:paraId="6B7567E8"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5289471.45</w:t>
            </w:r>
          </w:p>
        </w:tc>
        <w:tc>
          <w:tcPr>
            <w:tcW w:w="1561" w:type="dxa"/>
          </w:tcPr>
          <w:p w14:paraId="122022C0" w14:textId="77777777" w:rsidR="00B16460" w:rsidRPr="00D2351F" w:rsidRDefault="00B16460" w:rsidP="00B16460">
            <w:pPr>
              <w:spacing w:before="96"/>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75E1CFC7"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72ECEFB0"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48AD3A7C" w14:textId="77777777" w:rsidTr="00B16460">
        <w:trPr>
          <w:trHeight w:val="743"/>
        </w:trPr>
        <w:tc>
          <w:tcPr>
            <w:tcW w:w="1417" w:type="dxa"/>
            <w:tcBorders>
              <w:right w:val="single" w:sz="6" w:space="0" w:color="000000"/>
            </w:tcBorders>
          </w:tcPr>
          <w:p w14:paraId="49B3427B"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203</w:t>
            </w:r>
          </w:p>
        </w:tc>
        <w:tc>
          <w:tcPr>
            <w:tcW w:w="1844" w:type="dxa"/>
            <w:tcBorders>
              <w:left w:val="single" w:sz="6" w:space="0" w:color="000000"/>
            </w:tcBorders>
          </w:tcPr>
          <w:p w14:paraId="7D0A43F1"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4995003.60</w:t>
            </w:r>
          </w:p>
        </w:tc>
        <w:tc>
          <w:tcPr>
            <w:tcW w:w="1844" w:type="dxa"/>
          </w:tcPr>
          <w:p w14:paraId="0DDD7DE6"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5289435.00</w:t>
            </w:r>
          </w:p>
        </w:tc>
        <w:tc>
          <w:tcPr>
            <w:tcW w:w="1561" w:type="dxa"/>
          </w:tcPr>
          <w:p w14:paraId="05339216"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26780BF1"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666EEDFF"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15D78FF6" w14:textId="77777777" w:rsidTr="00B16460">
        <w:trPr>
          <w:trHeight w:val="739"/>
        </w:trPr>
        <w:tc>
          <w:tcPr>
            <w:tcW w:w="1417" w:type="dxa"/>
            <w:tcBorders>
              <w:right w:val="single" w:sz="6" w:space="0" w:color="000000"/>
            </w:tcBorders>
          </w:tcPr>
          <w:p w14:paraId="38A981A3"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204</w:t>
            </w:r>
          </w:p>
        </w:tc>
        <w:tc>
          <w:tcPr>
            <w:tcW w:w="1844" w:type="dxa"/>
            <w:tcBorders>
              <w:left w:val="single" w:sz="6" w:space="0" w:color="000000"/>
            </w:tcBorders>
          </w:tcPr>
          <w:p w14:paraId="59DF14D8"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4995005.47</w:t>
            </w:r>
          </w:p>
        </w:tc>
        <w:tc>
          <w:tcPr>
            <w:tcW w:w="1844" w:type="dxa"/>
          </w:tcPr>
          <w:p w14:paraId="5E2F7902"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5289433.09</w:t>
            </w:r>
          </w:p>
        </w:tc>
        <w:tc>
          <w:tcPr>
            <w:tcW w:w="1561" w:type="dxa"/>
          </w:tcPr>
          <w:p w14:paraId="5E423A0F" w14:textId="77777777" w:rsidR="00B16460" w:rsidRPr="00D2351F" w:rsidRDefault="00B16460" w:rsidP="00B16460">
            <w:pPr>
              <w:spacing w:before="96"/>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2DBA46B7"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5E379838" w14:textId="77777777" w:rsidR="00B16460" w:rsidRPr="00D2351F" w:rsidRDefault="00B16460" w:rsidP="00B16460">
            <w:pPr>
              <w:spacing w:before="96"/>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r w:rsidR="00B16460" w:rsidRPr="00D2351F" w14:paraId="1DA5BDD0" w14:textId="77777777" w:rsidTr="00B16460">
        <w:trPr>
          <w:trHeight w:val="743"/>
        </w:trPr>
        <w:tc>
          <w:tcPr>
            <w:tcW w:w="1417" w:type="dxa"/>
            <w:tcBorders>
              <w:right w:val="single" w:sz="6" w:space="0" w:color="000000"/>
            </w:tcBorders>
          </w:tcPr>
          <w:p w14:paraId="09BA8E43"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195</w:t>
            </w:r>
          </w:p>
        </w:tc>
        <w:tc>
          <w:tcPr>
            <w:tcW w:w="1844" w:type="dxa"/>
            <w:tcBorders>
              <w:left w:val="single" w:sz="6" w:space="0" w:color="000000"/>
            </w:tcBorders>
          </w:tcPr>
          <w:p w14:paraId="54F0552A"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4995018.19</w:t>
            </w:r>
          </w:p>
        </w:tc>
        <w:tc>
          <w:tcPr>
            <w:tcW w:w="1844" w:type="dxa"/>
          </w:tcPr>
          <w:p w14:paraId="23000846"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5289445.70</w:t>
            </w:r>
          </w:p>
        </w:tc>
        <w:tc>
          <w:tcPr>
            <w:tcW w:w="1561" w:type="dxa"/>
          </w:tcPr>
          <w:p w14:paraId="534A1B01" w14:textId="77777777" w:rsidR="00B16460" w:rsidRPr="00D2351F" w:rsidRDefault="00B16460" w:rsidP="00B16460">
            <w:pPr>
              <w:spacing w:before="95"/>
              <w:ind w:right="44"/>
              <w:rPr>
                <w:rFonts w:ascii="Times New Roman" w:eastAsia="Calibri" w:hAnsi="Times New Roman" w:cs="Times New Roman"/>
                <w:sz w:val="22"/>
                <w:szCs w:val="22"/>
              </w:rPr>
            </w:pPr>
            <w:r w:rsidRPr="00D2351F">
              <w:rPr>
                <w:rFonts w:ascii="Times New Roman" w:eastAsia="Calibri" w:hAnsi="Times New Roman" w:cs="Times New Roman"/>
                <w:sz w:val="22"/>
                <w:szCs w:val="22"/>
              </w:rPr>
              <w:t>Картометричес</w:t>
            </w:r>
            <w:r w:rsidRPr="00D2351F">
              <w:rPr>
                <w:rFonts w:ascii="Times New Roman" w:eastAsia="Calibri" w:hAnsi="Times New Roman" w:cs="Times New Roman"/>
                <w:spacing w:val="-47"/>
                <w:sz w:val="22"/>
                <w:szCs w:val="22"/>
              </w:rPr>
              <w:t xml:space="preserve"> </w:t>
            </w:r>
            <w:r w:rsidRPr="00D2351F">
              <w:rPr>
                <w:rFonts w:ascii="Times New Roman" w:eastAsia="Calibri" w:hAnsi="Times New Roman" w:cs="Times New Roman"/>
                <w:sz w:val="22"/>
                <w:szCs w:val="22"/>
              </w:rPr>
              <w:t>кий</w:t>
            </w:r>
          </w:p>
        </w:tc>
        <w:tc>
          <w:tcPr>
            <w:tcW w:w="1700" w:type="dxa"/>
          </w:tcPr>
          <w:p w14:paraId="5CFACA55"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sz w:val="22"/>
                <w:szCs w:val="22"/>
              </w:rPr>
              <w:t>0.10</w:t>
            </w:r>
          </w:p>
        </w:tc>
        <w:tc>
          <w:tcPr>
            <w:tcW w:w="1340" w:type="dxa"/>
          </w:tcPr>
          <w:p w14:paraId="1C30F7F9" w14:textId="77777777" w:rsidR="00B16460" w:rsidRPr="00D2351F" w:rsidRDefault="00B16460" w:rsidP="00B16460">
            <w:pPr>
              <w:spacing w:before="95"/>
              <w:rPr>
                <w:rFonts w:ascii="Times New Roman" w:eastAsia="Calibri" w:hAnsi="Times New Roman" w:cs="Times New Roman"/>
                <w:sz w:val="22"/>
                <w:szCs w:val="22"/>
              </w:rPr>
            </w:pPr>
            <w:r w:rsidRPr="00D2351F">
              <w:rPr>
                <w:rFonts w:ascii="Times New Roman" w:eastAsia="Calibri" w:hAnsi="Times New Roman" w:cs="Times New Roman"/>
                <w:w w:val="61"/>
                <w:sz w:val="22"/>
                <w:szCs w:val="22"/>
              </w:rPr>
              <w:t>−</w:t>
            </w:r>
          </w:p>
        </w:tc>
      </w:tr>
    </w:tbl>
    <w:p w14:paraId="33E8590D" w14:textId="77777777" w:rsidR="00B16460" w:rsidRPr="00D2351F" w:rsidRDefault="00B16460">
      <w:pPr>
        <w:rPr>
          <w:rFonts w:eastAsia="Calibri"/>
          <w:sz w:val="22"/>
          <w:szCs w:val="22"/>
          <w:lang w:eastAsia="en-US"/>
        </w:rPr>
      </w:pPr>
      <w:r w:rsidRPr="00D2351F">
        <w:rPr>
          <w:rFonts w:eastAsia="Calibri"/>
          <w:sz w:val="22"/>
          <w:szCs w:val="22"/>
          <w:lang w:eastAsia="en-US"/>
        </w:rPr>
        <w:br w:type="page"/>
      </w:r>
    </w:p>
    <w:p w14:paraId="3FDCA9F9" w14:textId="77777777" w:rsidR="000B439C" w:rsidRPr="00D2351F" w:rsidRDefault="000B439C" w:rsidP="000B439C">
      <w:pPr>
        <w:pStyle w:val="af"/>
        <w:spacing w:before="35"/>
        <w:ind w:right="17"/>
        <w:jc w:val="center"/>
      </w:pPr>
      <w:r w:rsidRPr="00D2351F">
        <w:lastRenderedPageBreak/>
        <w:t>ГРАФИЧЕСКОЕ</w:t>
      </w:r>
      <w:r w:rsidRPr="00D2351F">
        <w:rPr>
          <w:spacing w:val="-2"/>
        </w:rPr>
        <w:t xml:space="preserve"> </w:t>
      </w:r>
      <w:r w:rsidRPr="00D2351F">
        <w:t>ОПИСАНИЕ</w:t>
      </w:r>
    </w:p>
    <w:p w14:paraId="0F718530" w14:textId="77777777" w:rsidR="000B439C" w:rsidRPr="00D2351F" w:rsidRDefault="000B439C" w:rsidP="000B439C">
      <w:pPr>
        <w:pStyle w:val="af"/>
        <w:ind w:right="17"/>
        <w:jc w:val="center"/>
      </w:pPr>
      <w:r w:rsidRPr="00D2351F">
        <w:t>местоположения</w:t>
      </w:r>
      <w:r w:rsidRPr="00D2351F">
        <w:rPr>
          <w:spacing w:val="-5"/>
        </w:rPr>
        <w:t xml:space="preserve"> </w:t>
      </w:r>
      <w:r w:rsidRPr="00D2351F">
        <w:t>границ</w:t>
      </w:r>
      <w:r w:rsidRPr="00D2351F">
        <w:rPr>
          <w:spacing w:val="-5"/>
        </w:rPr>
        <w:t xml:space="preserve"> </w:t>
      </w:r>
      <w:r w:rsidRPr="00D2351F">
        <w:t>населенных</w:t>
      </w:r>
      <w:r w:rsidRPr="00D2351F">
        <w:rPr>
          <w:spacing w:val="-6"/>
        </w:rPr>
        <w:t xml:space="preserve"> </w:t>
      </w:r>
      <w:r w:rsidRPr="00D2351F">
        <w:t>пунктов,</w:t>
      </w:r>
      <w:r w:rsidRPr="00D2351F">
        <w:rPr>
          <w:spacing w:val="-3"/>
        </w:rPr>
        <w:t xml:space="preserve"> </w:t>
      </w:r>
      <w:r w:rsidRPr="00D2351F">
        <w:t>территориальных</w:t>
      </w:r>
      <w:r w:rsidRPr="00D2351F">
        <w:rPr>
          <w:spacing w:val="-6"/>
        </w:rPr>
        <w:t xml:space="preserve"> </w:t>
      </w:r>
      <w:r w:rsidRPr="00D2351F">
        <w:t>зон,</w:t>
      </w:r>
      <w:r w:rsidRPr="00D2351F">
        <w:rPr>
          <w:spacing w:val="-47"/>
        </w:rPr>
        <w:t xml:space="preserve"> </w:t>
      </w:r>
      <w:r w:rsidRPr="00D2351F">
        <w:t>особо охраняемых природных территорий, зон с особыми</w:t>
      </w:r>
      <w:r w:rsidRPr="00D2351F">
        <w:rPr>
          <w:spacing w:val="1"/>
        </w:rPr>
        <w:t xml:space="preserve"> </w:t>
      </w:r>
      <w:r w:rsidRPr="00D2351F">
        <w:t>условиями</w:t>
      </w:r>
      <w:r w:rsidRPr="00D2351F">
        <w:rPr>
          <w:spacing w:val="-3"/>
        </w:rPr>
        <w:t xml:space="preserve"> </w:t>
      </w:r>
      <w:r w:rsidRPr="00D2351F">
        <w:t>использования</w:t>
      </w:r>
      <w:r w:rsidRPr="00D2351F">
        <w:rPr>
          <w:spacing w:val="-1"/>
        </w:rPr>
        <w:t xml:space="preserve"> </w:t>
      </w:r>
      <w:r w:rsidRPr="00D2351F">
        <w:t>территории</w:t>
      </w:r>
    </w:p>
    <w:p w14:paraId="110F30BF" w14:textId="77777777" w:rsidR="000B439C" w:rsidRPr="00D2351F" w:rsidRDefault="000B439C" w:rsidP="000B439C">
      <w:pPr>
        <w:pStyle w:val="af"/>
        <w:spacing w:before="1"/>
        <w:ind w:right="17" w:firstLine="1147"/>
        <w:jc w:val="center"/>
      </w:pPr>
      <w:r w:rsidRPr="00D2351F">
        <w:rPr>
          <w:u w:val="single"/>
        </w:rPr>
        <w:t>_О2 − Зона размещения объектов социального назначения</w:t>
      </w:r>
      <w:r w:rsidRPr="00D2351F">
        <w:rPr>
          <w:spacing w:val="1"/>
          <w:u w:val="single"/>
        </w:rPr>
        <w:t xml:space="preserve"> </w:t>
      </w:r>
      <w:r w:rsidRPr="00D2351F">
        <w:rPr>
          <w:u w:val="single"/>
        </w:rPr>
        <w:t>_</w:t>
      </w:r>
      <w:r w:rsidRPr="00D2351F">
        <w:rPr>
          <w:spacing w:val="1"/>
        </w:rPr>
        <w:t xml:space="preserve"> </w:t>
      </w:r>
      <w:r w:rsidRPr="00D2351F">
        <w:t>(наименование</w:t>
      </w:r>
      <w:r w:rsidRPr="00D2351F">
        <w:rPr>
          <w:spacing w:val="-9"/>
        </w:rPr>
        <w:t xml:space="preserve"> </w:t>
      </w:r>
      <w:r w:rsidRPr="00D2351F">
        <w:t>объекта,</w:t>
      </w:r>
      <w:r w:rsidRPr="00D2351F">
        <w:rPr>
          <w:spacing w:val="-6"/>
        </w:rPr>
        <w:t xml:space="preserve"> </w:t>
      </w:r>
      <w:r w:rsidRPr="00D2351F">
        <w:t>местоположение</w:t>
      </w:r>
      <w:r w:rsidRPr="00D2351F">
        <w:rPr>
          <w:spacing w:val="-9"/>
        </w:rPr>
        <w:t xml:space="preserve"> </w:t>
      </w:r>
      <w:r w:rsidRPr="00D2351F">
        <w:t>границ,</w:t>
      </w:r>
      <w:r w:rsidRPr="00D2351F">
        <w:rPr>
          <w:spacing w:val="-6"/>
        </w:rPr>
        <w:t xml:space="preserve"> </w:t>
      </w:r>
      <w:r w:rsidRPr="00D2351F">
        <w:t>которого</w:t>
      </w:r>
      <w:r w:rsidRPr="00D2351F">
        <w:rPr>
          <w:spacing w:val="-10"/>
        </w:rPr>
        <w:t xml:space="preserve"> </w:t>
      </w:r>
      <w:r w:rsidRPr="00D2351F">
        <w:t>описано</w:t>
      </w:r>
      <w:r w:rsidRPr="00D2351F">
        <w:rPr>
          <w:spacing w:val="-6"/>
        </w:rPr>
        <w:t xml:space="preserve"> </w:t>
      </w:r>
      <w:r w:rsidRPr="00D2351F">
        <w:t>(далее</w:t>
      </w:r>
      <w:r w:rsidRPr="00D2351F">
        <w:rPr>
          <w:spacing w:val="-8"/>
        </w:rPr>
        <w:t xml:space="preserve"> </w:t>
      </w:r>
      <w:r w:rsidRPr="00D2351F">
        <w:t>−</w:t>
      </w:r>
      <w:r w:rsidRPr="00D2351F">
        <w:rPr>
          <w:spacing w:val="-9"/>
        </w:rPr>
        <w:t xml:space="preserve"> </w:t>
      </w:r>
      <w:r w:rsidRPr="00D2351F">
        <w:t>объект)</w:t>
      </w:r>
    </w:p>
    <w:p w14:paraId="0ECDCC9B" w14:textId="77777777" w:rsidR="000B439C" w:rsidRPr="00D2351F" w:rsidRDefault="000B439C" w:rsidP="000B439C">
      <w:pPr>
        <w:pStyle w:val="af"/>
        <w:spacing w:before="1"/>
      </w:pPr>
    </w:p>
    <w:p w14:paraId="082F1926" w14:textId="77777777" w:rsidR="000B439C" w:rsidRPr="00D2351F" w:rsidRDefault="000B439C" w:rsidP="000B439C">
      <w:pPr>
        <w:pStyle w:val="af"/>
        <w:ind w:left="3638" w:right="3800"/>
        <w:jc w:val="center"/>
      </w:pPr>
      <w:r w:rsidRPr="00D2351F">
        <w:t>Раздел</w:t>
      </w:r>
      <w:r w:rsidRPr="00D2351F">
        <w:rPr>
          <w:spacing w:val="1"/>
        </w:rPr>
        <w:t xml:space="preserve"> </w:t>
      </w:r>
      <w:r w:rsidRPr="00D2351F">
        <w:t>1</w:t>
      </w:r>
    </w:p>
    <w:p w14:paraId="11E47B2F" w14:textId="77777777" w:rsidR="000B439C" w:rsidRPr="00D2351F" w:rsidRDefault="000B439C" w:rsidP="000B439C">
      <w:pPr>
        <w:pStyle w:val="af"/>
        <w:spacing w:before="11"/>
        <w:rPr>
          <w:sz w:val="21"/>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
        <w:gridCol w:w="4816"/>
        <w:gridCol w:w="4269"/>
      </w:tblGrid>
      <w:tr w:rsidR="000B439C" w:rsidRPr="00D2351F" w14:paraId="5F84AE17" w14:textId="77777777" w:rsidTr="00DD32BE">
        <w:trPr>
          <w:trHeight w:val="470"/>
        </w:trPr>
        <w:tc>
          <w:tcPr>
            <w:tcW w:w="9705" w:type="dxa"/>
            <w:gridSpan w:val="3"/>
          </w:tcPr>
          <w:p w14:paraId="05566C48" w14:textId="77777777" w:rsidR="000B439C" w:rsidRPr="00D2351F" w:rsidRDefault="000B439C" w:rsidP="00DD32BE">
            <w:pPr>
              <w:pStyle w:val="TableParagraph"/>
              <w:ind w:left="3833" w:right="3828"/>
              <w:jc w:val="center"/>
              <w:rPr>
                <w:rFonts w:ascii="Times New Roman" w:hAnsi="Times New Roman" w:cs="Times New Roman"/>
              </w:rPr>
            </w:pPr>
            <w:r w:rsidRPr="00D2351F">
              <w:rPr>
                <w:rFonts w:ascii="Times New Roman" w:hAnsi="Times New Roman" w:cs="Times New Roman"/>
              </w:rPr>
              <w:t>Сведения</w:t>
            </w:r>
            <w:r w:rsidRPr="00D2351F">
              <w:rPr>
                <w:rFonts w:ascii="Times New Roman" w:hAnsi="Times New Roman" w:cs="Times New Roman"/>
                <w:spacing w:val="-2"/>
              </w:rPr>
              <w:t xml:space="preserve"> </w:t>
            </w:r>
            <w:r w:rsidRPr="00D2351F">
              <w:rPr>
                <w:rFonts w:ascii="Times New Roman" w:hAnsi="Times New Roman" w:cs="Times New Roman"/>
              </w:rPr>
              <w:t>об</w:t>
            </w:r>
            <w:r w:rsidRPr="00D2351F">
              <w:rPr>
                <w:rFonts w:ascii="Times New Roman" w:hAnsi="Times New Roman" w:cs="Times New Roman"/>
                <w:spacing w:val="-1"/>
              </w:rPr>
              <w:t xml:space="preserve"> </w:t>
            </w:r>
            <w:r w:rsidRPr="00D2351F">
              <w:rPr>
                <w:rFonts w:ascii="Times New Roman" w:hAnsi="Times New Roman" w:cs="Times New Roman"/>
              </w:rPr>
              <w:t>объекте</w:t>
            </w:r>
          </w:p>
        </w:tc>
      </w:tr>
      <w:tr w:rsidR="000B439C" w:rsidRPr="00D2351F" w14:paraId="259933E9" w14:textId="77777777" w:rsidTr="00DD32BE">
        <w:trPr>
          <w:trHeight w:val="475"/>
        </w:trPr>
        <w:tc>
          <w:tcPr>
            <w:tcW w:w="9705" w:type="dxa"/>
            <w:gridSpan w:val="3"/>
          </w:tcPr>
          <w:p w14:paraId="0017A172" w14:textId="77777777" w:rsidR="000B439C" w:rsidRPr="00D2351F" w:rsidRDefault="000B439C" w:rsidP="00DD32BE">
            <w:pPr>
              <w:pStyle w:val="TableParagraph"/>
              <w:ind w:left="0"/>
              <w:rPr>
                <w:rFonts w:ascii="Times New Roman" w:hAnsi="Times New Roman" w:cs="Times New Roman"/>
              </w:rPr>
            </w:pPr>
          </w:p>
        </w:tc>
      </w:tr>
      <w:tr w:rsidR="000B439C" w:rsidRPr="00D2351F" w14:paraId="1AA730A8" w14:textId="77777777" w:rsidTr="00DD32BE">
        <w:trPr>
          <w:trHeight w:val="738"/>
        </w:trPr>
        <w:tc>
          <w:tcPr>
            <w:tcW w:w="620" w:type="dxa"/>
          </w:tcPr>
          <w:p w14:paraId="01692C8B" w14:textId="77777777" w:rsidR="000B439C" w:rsidRPr="00D2351F" w:rsidRDefault="000B439C" w:rsidP="00DD32BE">
            <w:pPr>
              <w:pStyle w:val="TableParagraph"/>
              <w:ind w:left="3"/>
              <w:jc w:val="center"/>
              <w:rPr>
                <w:rFonts w:ascii="Times New Roman" w:hAnsi="Times New Roman" w:cs="Times New Roman"/>
              </w:rPr>
            </w:pPr>
            <w:r w:rsidRPr="00D2351F">
              <w:rPr>
                <w:rFonts w:ascii="Times New Roman" w:hAnsi="Times New Roman" w:cs="Times New Roman"/>
              </w:rPr>
              <w:t>N</w:t>
            </w:r>
          </w:p>
          <w:p w14:paraId="3ADE88C5" w14:textId="77777777" w:rsidR="000B439C" w:rsidRPr="00D2351F" w:rsidRDefault="000B439C" w:rsidP="00DD32BE">
            <w:pPr>
              <w:pStyle w:val="TableParagraph"/>
              <w:ind w:left="135" w:right="121"/>
              <w:jc w:val="center"/>
              <w:rPr>
                <w:rFonts w:ascii="Times New Roman" w:hAnsi="Times New Roman" w:cs="Times New Roman"/>
              </w:rPr>
            </w:pPr>
            <w:r w:rsidRPr="00D2351F">
              <w:rPr>
                <w:rFonts w:ascii="Times New Roman" w:hAnsi="Times New Roman" w:cs="Times New Roman"/>
              </w:rPr>
              <w:t>п/п</w:t>
            </w:r>
          </w:p>
        </w:tc>
        <w:tc>
          <w:tcPr>
            <w:tcW w:w="4816" w:type="dxa"/>
          </w:tcPr>
          <w:p w14:paraId="0631B0DB" w14:textId="77777777" w:rsidR="000B439C" w:rsidRPr="00D2351F" w:rsidRDefault="000B439C" w:rsidP="00DD32BE">
            <w:pPr>
              <w:pStyle w:val="TableParagraph"/>
              <w:ind w:left="1262"/>
              <w:rPr>
                <w:rFonts w:ascii="Times New Roman" w:hAnsi="Times New Roman" w:cs="Times New Roman"/>
              </w:rPr>
            </w:pPr>
            <w:r w:rsidRPr="00D2351F">
              <w:rPr>
                <w:rFonts w:ascii="Times New Roman" w:hAnsi="Times New Roman" w:cs="Times New Roman"/>
              </w:rPr>
              <w:t>Характеристики объекта</w:t>
            </w:r>
          </w:p>
        </w:tc>
        <w:tc>
          <w:tcPr>
            <w:tcW w:w="4269" w:type="dxa"/>
          </w:tcPr>
          <w:p w14:paraId="3B5A84D8" w14:textId="77777777" w:rsidR="000B439C" w:rsidRPr="00D2351F" w:rsidRDefault="000B439C" w:rsidP="00DD32BE">
            <w:pPr>
              <w:pStyle w:val="TableParagraph"/>
              <w:ind w:left="974"/>
              <w:rPr>
                <w:rFonts w:ascii="Times New Roman" w:hAnsi="Times New Roman" w:cs="Times New Roman"/>
              </w:rPr>
            </w:pPr>
            <w:r w:rsidRPr="00D2351F">
              <w:rPr>
                <w:rFonts w:ascii="Times New Roman" w:hAnsi="Times New Roman" w:cs="Times New Roman"/>
              </w:rPr>
              <w:t>Описание</w:t>
            </w:r>
            <w:r w:rsidRPr="00D2351F">
              <w:rPr>
                <w:rFonts w:ascii="Times New Roman" w:hAnsi="Times New Roman" w:cs="Times New Roman"/>
                <w:spacing w:val="-5"/>
              </w:rPr>
              <w:t xml:space="preserve"> </w:t>
            </w:r>
            <w:r w:rsidRPr="00D2351F">
              <w:rPr>
                <w:rFonts w:ascii="Times New Roman" w:hAnsi="Times New Roman" w:cs="Times New Roman"/>
              </w:rPr>
              <w:t>характеристик</w:t>
            </w:r>
          </w:p>
        </w:tc>
      </w:tr>
      <w:tr w:rsidR="000B439C" w:rsidRPr="00D2351F" w14:paraId="3F740F99" w14:textId="77777777" w:rsidTr="00DD32BE">
        <w:trPr>
          <w:trHeight w:val="474"/>
        </w:trPr>
        <w:tc>
          <w:tcPr>
            <w:tcW w:w="620" w:type="dxa"/>
          </w:tcPr>
          <w:p w14:paraId="1B025CDF" w14:textId="77777777" w:rsidR="000B439C" w:rsidRPr="00D2351F" w:rsidRDefault="000B439C" w:rsidP="00DD32BE">
            <w:pPr>
              <w:pStyle w:val="TableParagraph"/>
              <w:spacing w:before="107"/>
              <w:ind w:left="11"/>
              <w:jc w:val="center"/>
              <w:rPr>
                <w:rFonts w:ascii="Times New Roman" w:hAnsi="Times New Roman" w:cs="Times New Roman"/>
              </w:rPr>
            </w:pPr>
            <w:r w:rsidRPr="00D2351F">
              <w:rPr>
                <w:rFonts w:ascii="Times New Roman" w:hAnsi="Times New Roman" w:cs="Times New Roman"/>
              </w:rPr>
              <w:t>1</w:t>
            </w:r>
          </w:p>
        </w:tc>
        <w:tc>
          <w:tcPr>
            <w:tcW w:w="4816" w:type="dxa"/>
          </w:tcPr>
          <w:p w14:paraId="44B1A78F" w14:textId="77777777" w:rsidR="000B439C" w:rsidRPr="00D2351F" w:rsidRDefault="000B439C" w:rsidP="00DD32BE">
            <w:pPr>
              <w:pStyle w:val="TableParagraph"/>
              <w:spacing w:before="107"/>
              <w:ind w:left="10"/>
              <w:jc w:val="center"/>
              <w:rPr>
                <w:rFonts w:ascii="Times New Roman" w:hAnsi="Times New Roman" w:cs="Times New Roman"/>
              </w:rPr>
            </w:pPr>
            <w:r w:rsidRPr="00D2351F">
              <w:rPr>
                <w:rFonts w:ascii="Times New Roman" w:hAnsi="Times New Roman" w:cs="Times New Roman"/>
              </w:rPr>
              <w:t>2</w:t>
            </w:r>
          </w:p>
        </w:tc>
        <w:tc>
          <w:tcPr>
            <w:tcW w:w="4269" w:type="dxa"/>
          </w:tcPr>
          <w:p w14:paraId="6E75FCE7" w14:textId="77777777" w:rsidR="000B439C" w:rsidRPr="00D2351F" w:rsidRDefault="000B439C" w:rsidP="00DD32BE">
            <w:pPr>
              <w:pStyle w:val="TableParagraph"/>
              <w:spacing w:before="107"/>
              <w:ind w:left="19"/>
              <w:jc w:val="center"/>
              <w:rPr>
                <w:rFonts w:ascii="Times New Roman" w:hAnsi="Times New Roman" w:cs="Times New Roman"/>
              </w:rPr>
            </w:pPr>
            <w:r w:rsidRPr="00D2351F">
              <w:rPr>
                <w:rFonts w:ascii="Times New Roman" w:hAnsi="Times New Roman" w:cs="Times New Roman"/>
              </w:rPr>
              <w:t>3</w:t>
            </w:r>
          </w:p>
        </w:tc>
      </w:tr>
      <w:tr w:rsidR="000B439C" w:rsidRPr="00D2351F" w14:paraId="3F5FAAA9" w14:textId="77777777" w:rsidTr="00DD32BE">
        <w:trPr>
          <w:trHeight w:val="739"/>
        </w:trPr>
        <w:tc>
          <w:tcPr>
            <w:tcW w:w="620" w:type="dxa"/>
          </w:tcPr>
          <w:p w14:paraId="628726CA" w14:textId="77777777" w:rsidR="000B439C" w:rsidRPr="00D2351F" w:rsidRDefault="000B439C" w:rsidP="00DD32BE">
            <w:pPr>
              <w:pStyle w:val="TableParagraph"/>
              <w:spacing w:before="103"/>
              <w:ind w:left="11"/>
              <w:jc w:val="center"/>
              <w:rPr>
                <w:rFonts w:ascii="Times New Roman" w:hAnsi="Times New Roman" w:cs="Times New Roman"/>
              </w:rPr>
            </w:pPr>
            <w:r w:rsidRPr="00D2351F">
              <w:rPr>
                <w:rFonts w:ascii="Times New Roman" w:hAnsi="Times New Roman" w:cs="Times New Roman"/>
              </w:rPr>
              <w:t>1</w:t>
            </w:r>
          </w:p>
        </w:tc>
        <w:tc>
          <w:tcPr>
            <w:tcW w:w="4816" w:type="dxa"/>
          </w:tcPr>
          <w:p w14:paraId="75E7F4C9" w14:textId="77777777" w:rsidR="000B439C" w:rsidRPr="00D2351F" w:rsidRDefault="000B439C" w:rsidP="00DD32BE">
            <w:pPr>
              <w:pStyle w:val="TableParagraph"/>
              <w:spacing w:before="103"/>
              <w:rPr>
                <w:rFonts w:ascii="Times New Roman" w:hAnsi="Times New Roman" w:cs="Times New Roman"/>
              </w:rPr>
            </w:pPr>
            <w:r w:rsidRPr="00D2351F">
              <w:rPr>
                <w:rFonts w:ascii="Times New Roman" w:hAnsi="Times New Roman" w:cs="Times New Roman"/>
              </w:rPr>
              <w:t>Местоположение</w:t>
            </w:r>
            <w:r w:rsidRPr="00D2351F">
              <w:rPr>
                <w:rFonts w:ascii="Times New Roman" w:hAnsi="Times New Roman" w:cs="Times New Roman"/>
                <w:spacing w:val="-3"/>
              </w:rPr>
              <w:t xml:space="preserve"> </w:t>
            </w:r>
            <w:r w:rsidRPr="00D2351F">
              <w:rPr>
                <w:rFonts w:ascii="Times New Roman" w:hAnsi="Times New Roman" w:cs="Times New Roman"/>
              </w:rPr>
              <w:t>объекта</w:t>
            </w:r>
          </w:p>
        </w:tc>
        <w:tc>
          <w:tcPr>
            <w:tcW w:w="4269" w:type="dxa"/>
          </w:tcPr>
          <w:p w14:paraId="5EA6C851" w14:textId="77777777" w:rsidR="000B439C" w:rsidRPr="00D2351F" w:rsidRDefault="000B439C" w:rsidP="00DD32BE">
            <w:pPr>
              <w:pStyle w:val="TableParagraph"/>
              <w:spacing w:before="103"/>
              <w:ind w:left="66" w:right="1646"/>
              <w:rPr>
                <w:rFonts w:ascii="Times New Roman" w:hAnsi="Times New Roman" w:cs="Times New Roman"/>
                <w:lang w:val="ru-RU"/>
              </w:rPr>
            </w:pPr>
            <w:r w:rsidRPr="00D2351F">
              <w:rPr>
                <w:rFonts w:ascii="Times New Roman" w:hAnsi="Times New Roman" w:cs="Times New Roman"/>
                <w:spacing w:val="-1"/>
                <w:lang w:val="ru-RU"/>
              </w:rPr>
              <w:t>Крым</w:t>
            </w:r>
            <w:r w:rsidRPr="00D2351F">
              <w:rPr>
                <w:rFonts w:ascii="Times New Roman" w:hAnsi="Times New Roman" w:cs="Times New Roman"/>
                <w:spacing w:val="-11"/>
                <w:lang w:val="ru-RU"/>
              </w:rPr>
              <w:t xml:space="preserve"> </w:t>
            </w:r>
            <w:r w:rsidRPr="00D2351F">
              <w:rPr>
                <w:rFonts w:ascii="Times New Roman" w:hAnsi="Times New Roman" w:cs="Times New Roman"/>
                <w:spacing w:val="-1"/>
                <w:lang w:val="ru-RU"/>
              </w:rPr>
              <w:t>Респ,</w:t>
            </w:r>
            <w:r w:rsidRPr="00D2351F">
              <w:rPr>
                <w:rFonts w:ascii="Times New Roman" w:hAnsi="Times New Roman" w:cs="Times New Roman"/>
                <w:spacing w:val="-8"/>
                <w:lang w:val="ru-RU"/>
              </w:rPr>
              <w:t xml:space="preserve"> </w:t>
            </w:r>
            <w:r w:rsidRPr="00D2351F">
              <w:rPr>
                <w:rFonts w:ascii="Times New Roman" w:hAnsi="Times New Roman" w:cs="Times New Roman"/>
                <w:spacing w:val="-1"/>
                <w:lang w:val="ru-RU"/>
              </w:rPr>
              <w:t>Кировский</w:t>
            </w:r>
            <w:r w:rsidRPr="00D2351F">
              <w:rPr>
                <w:rFonts w:ascii="Times New Roman" w:hAnsi="Times New Roman" w:cs="Times New Roman"/>
                <w:spacing w:val="-8"/>
                <w:lang w:val="ru-RU"/>
              </w:rPr>
              <w:t xml:space="preserve"> </w:t>
            </w:r>
            <w:r w:rsidRPr="00D2351F">
              <w:rPr>
                <w:rFonts w:ascii="Times New Roman" w:hAnsi="Times New Roman" w:cs="Times New Roman"/>
                <w:lang w:val="ru-RU"/>
              </w:rPr>
              <w:t>р−н,</w:t>
            </w:r>
            <w:r w:rsidRPr="00D2351F">
              <w:rPr>
                <w:rFonts w:ascii="Times New Roman" w:hAnsi="Times New Roman" w:cs="Times New Roman"/>
                <w:spacing w:val="-47"/>
                <w:lang w:val="ru-RU"/>
              </w:rPr>
              <w:t xml:space="preserve"> </w:t>
            </w:r>
            <w:r w:rsidRPr="00D2351F">
              <w:rPr>
                <w:rFonts w:ascii="Times New Roman" w:hAnsi="Times New Roman" w:cs="Times New Roman"/>
                <w:lang w:val="ru-RU"/>
              </w:rPr>
              <w:t>Владиславовское</w:t>
            </w:r>
            <w:r w:rsidRPr="00D2351F">
              <w:rPr>
                <w:rFonts w:ascii="Times New Roman" w:hAnsi="Times New Roman" w:cs="Times New Roman"/>
                <w:spacing w:val="-3"/>
                <w:lang w:val="ru-RU"/>
              </w:rPr>
              <w:t xml:space="preserve"> </w:t>
            </w:r>
            <w:r w:rsidRPr="00D2351F">
              <w:rPr>
                <w:rFonts w:ascii="Times New Roman" w:hAnsi="Times New Roman" w:cs="Times New Roman"/>
                <w:lang w:val="ru-RU"/>
              </w:rPr>
              <w:t>с.п.</w:t>
            </w:r>
          </w:p>
        </w:tc>
      </w:tr>
      <w:tr w:rsidR="000B439C" w:rsidRPr="00D2351F" w14:paraId="60A529C8" w14:textId="77777777" w:rsidTr="00DD32BE">
        <w:trPr>
          <w:trHeight w:val="743"/>
        </w:trPr>
        <w:tc>
          <w:tcPr>
            <w:tcW w:w="620" w:type="dxa"/>
          </w:tcPr>
          <w:p w14:paraId="5422EA10" w14:textId="77777777" w:rsidR="000B439C" w:rsidRPr="00D2351F" w:rsidRDefault="000B439C" w:rsidP="00DD32BE">
            <w:pPr>
              <w:pStyle w:val="TableParagraph"/>
              <w:spacing w:before="107"/>
              <w:ind w:left="11"/>
              <w:jc w:val="center"/>
              <w:rPr>
                <w:rFonts w:ascii="Times New Roman" w:hAnsi="Times New Roman" w:cs="Times New Roman"/>
              </w:rPr>
            </w:pPr>
            <w:r w:rsidRPr="00D2351F">
              <w:rPr>
                <w:rFonts w:ascii="Times New Roman" w:hAnsi="Times New Roman" w:cs="Times New Roman"/>
              </w:rPr>
              <w:t>2</w:t>
            </w:r>
          </w:p>
        </w:tc>
        <w:tc>
          <w:tcPr>
            <w:tcW w:w="4816" w:type="dxa"/>
          </w:tcPr>
          <w:p w14:paraId="5A7A4B64" w14:textId="77777777" w:rsidR="000B439C" w:rsidRPr="00D2351F" w:rsidRDefault="000B439C" w:rsidP="00DD32BE">
            <w:pPr>
              <w:pStyle w:val="TableParagraph"/>
              <w:spacing w:before="107"/>
              <w:rPr>
                <w:rFonts w:ascii="Times New Roman" w:hAnsi="Times New Roman" w:cs="Times New Roman"/>
                <w:lang w:val="ru-RU"/>
              </w:rPr>
            </w:pPr>
            <w:r w:rsidRPr="00D2351F">
              <w:rPr>
                <w:rFonts w:ascii="Times New Roman" w:hAnsi="Times New Roman" w:cs="Times New Roman"/>
                <w:lang w:val="ru-RU"/>
              </w:rPr>
              <w:t>Площадь</w:t>
            </w:r>
            <w:r w:rsidRPr="00D2351F">
              <w:rPr>
                <w:rFonts w:ascii="Times New Roman" w:hAnsi="Times New Roman" w:cs="Times New Roman"/>
                <w:spacing w:val="15"/>
                <w:lang w:val="ru-RU"/>
              </w:rPr>
              <w:t xml:space="preserve"> </w:t>
            </w:r>
            <w:r w:rsidRPr="00D2351F">
              <w:rPr>
                <w:rFonts w:ascii="Times New Roman" w:hAnsi="Times New Roman" w:cs="Times New Roman"/>
                <w:lang w:val="ru-RU"/>
              </w:rPr>
              <w:t>объекта</w:t>
            </w:r>
            <w:r w:rsidRPr="00D2351F">
              <w:rPr>
                <w:rFonts w:ascii="Times New Roman" w:hAnsi="Times New Roman" w:cs="Times New Roman"/>
                <w:spacing w:val="14"/>
                <w:lang w:val="ru-RU"/>
              </w:rPr>
              <w:t xml:space="preserve"> </w:t>
            </w:r>
            <w:r w:rsidRPr="00D2351F">
              <w:rPr>
                <w:rFonts w:ascii="Times New Roman" w:hAnsi="Times New Roman" w:cs="Times New Roman"/>
                <w:lang w:val="ru-RU"/>
              </w:rPr>
              <w:t>+/−</w:t>
            </w:r>
            <w:r w:rsidRPr="00D2351F">
              <w:rPr>
                <w:rFonts w:ascii="Times New Roman" w:hAnsi="Times New Roman" w:cs="Times New Roman"/>
                <w:spacing w:val="14"/>
                <w:lang w:val="ru-RU"/>
              </w:rPr>
              <w:t xml:space="preserve"> </w:t>
            </w:r>
            <w:r w:rsidRPr="00D2351F">
              <w:rPr>
                <w:rFonts w:ascii="Times New Roman" w:hAnsi="Times New Roman" w:cs="Times New Roman"/>
                <w:lang w:val="ru-RU"/>
              </w:rPr>
              <w:t>величина</w:t>
            </w:r>
            <w:r w:rsidRPr="00D2351F">
              <w:rPr>
                <w:rFonts w:ascii="Times New Roman" w:hAnsi="Times New Roman" w:cs="Times New Roman"/>
                <w:spacing w:val="14"/>
                <w:lang w:val="ru-RU"/>
              </w:rPr>
              <w:t xml:space="preserve"> </w:t>
            </w:r>
            <w:r w:rsidRPr="00D2351F">
              <w:rPr>
                <w:rFonts w:ascii="Times New Roman" w:hAnsi="Times New Roman" w:cs="Times New Roman"/>
                <w:lang w:val="ru-RU"/>
              </w:rPr>
              <w:t>погрешности</w:t>
            </w:r>
            <w:r w:rsidRPr="00D2351F">
              <w:rPr>
                <w:rFonts w:ascii="Times New Roman" w:hAnsi="Times New Roman" w:cs="Times New Roman"/>
                <w:spacing w:val="-47"/>
                <w:lang w:val="ru-RU"/>
              </w:rPr>
              <w:t xml:space="preserve"> </w:t>
            </w:r>
            <w:r w:rsidRPr="00D2351F">
              <w:rPr>
                <w:rFonts w:ascii="Times New Roman" w:hAnsi="Times New Roman" w:cs="Times New Roman"/>
                <w:lang w:val="ru-RU"/>
              </w:rPr>
              <w:t>определения</w:t>
            </w:r>
            <w:r w:rsidRPr="00D2351F">
              <w:rPr>
                <w:rFonts w:ascii="Times New Roman" w:hAnsi="Times New Roman" w:cs="Times New Roman"/>
                <w:spacing w:val="-4"/>
                <w:lang w:val="ru-RU"/>
              </w:rPr>
              <w:t xml:space="preserve"> </w:t>
            </w:r>
            <w:r w:rsidRPr="00D2351F">
              <w:rPr>
                <w:rFonts w:ascii="Times New Roman" w:hAnsi="Times New Roman" w:cs="Times New Roman"/>
                <w:lang w:val="ru-RU"/>
              </w:rPr>
              <w:t>площади(</w:t>
            </w:r>
            <w:r w:rsidRPr="00D2351F">
              <w:rPr>
                <w:rFonts w:ascii="Times New Roman" w:hAnsi="Times New Roman" w:cs="Times New Roman"/>
              </w:rPr>
              <w:t>P</w:t>
            </w:r>
            <w:r w:rsidRPr="00D2351F">
              <w:rPr>
                <w:rFonts w:ascii="Times New Roman" w:hAnsi="Times New Roman" w:cs="Times New Roman"/>
                <w:spacing w:val="-2"/>
                <w:lang w:val="ru-RU"/>
              </w:rPr>
              <w:t xml:space="preserve"> </w:t>
            </w:r>
            <w:r w:rsidRPr="00D2351F">
              <w:rPr>
                <w:rFonts w:ascii="Times New Roman" w:hAnsi="Times New Roman" w:cs="Times New Roman"/>
                <w:lang w:val="ru-RU"/>
              </w:rPr>
              <w:t>+/−</w:t>
            </w:r>
            <w:r w:rsidRPr="00D2351F">
              <w:rPr>
                <w:rFonts w:ascii="Times New Roman" w:hAnsi="Times New Roman" w:cs="Times New Roman"/>
                <w:spacing w:val="-5"/>
                <w:lang w:val="ru-RU"/>
              </w:rPr>
              <w:t xml:space="preserve"> </w:t>
            </w:r>
            <w:r w:rsidRPr="00D2351F">
              <w:rPr>
                <w:rFonts w:ascii="Times New Roman" w:hAnsi="Times New Roman" w:cs="Times New Roman"/>
                <w:lang w:val="ru-RU"/>
              </w:rPr>
              <w:t>Дельта</w:t>
            </w:r>
            <w:r w:rsidRPr="00D2351F">
              <w:rPr>
                <w:rFonts w:ascii="Times New Roman" w:hAnsi="Times New Roman" w:cs="Times New Roman"/>
                <w:spacing w:val="-3"/>
                <w:lang w:val="ru-RU"/>
              </w:rPr>
              <w:t xml:space="preserve"> </w:t>
            </w:r>
            <w:r w:rsidRPr="00D2351F">
              <w:rPr>
                <w:rFonts w:ascii="Times New Roman" w:hAnsi="Times New Roman" w:cs="Times New Roman"/>
              </w:rPr>
              <w:t>P</w:t>
            </w:r>
            <w:r w:rsidRPr="00D2351F">
              <w:rPr>
                <w:rFonts w:ascii="Times New Roman" w:hAnsi="Times New Roman" w:cs="Times New Roman"/>
                <w:lang w:val="ru-RU"/>
              </w:rPr>
              <w:t>)</w:t>
            </w:r>
          </w:p>
        </w:tc>
        <w:tc>
          <w:tcPr>
            <w:tcW w:w="4269" w:type="dxa"/>
          </w:tcPr>
          <w:p w14:paraId="20AB2488" w14:textId="77777777" w:rsidR="000B439C" w:rsidRPr="00D2351F" w:rsidRDefault="000B439C" w:rsidP="00DD32BE">
            <w:pPr>
              <w:pStyle w:val="TableParagraph"/>
              <w:spacing w:before="107"/>
              <w:ind w:left="66"/>
              <w:rPr>
                <w:rFonts w:ascii="Times New Roman" w:hAnsi="Times New Roman" w:cs="Times New Roman"/>
              </w:rPr>
            </w:pPr>
            <w:r w:rsidRPr="00D2351F">
              <w:rPr>
                <w:rFonts w:ascii="Times New Roman" w:hAnsi="Times New Roman" w:cs="Times New Roman"/>
                <w:w w:val="95"/>
              </w:rPr>
              <w:t>1083.54</w:t>
            </w:r>
            <w:r w:rsidRPr="00D2351F">
              <w:rPr>
                <w:rFonts w:ascii="Times New Roman" w:hAnsi="Times New Roman" w:cs="Times New Roman"/>
                <w:spacing w:val="7"/>
                <w:w w:val="95"/>
              </w:rPr>
              <w:t xml:space="preserve"> </w:t>
            </w:r>
            <w:r w:rsidRPr="00D2351F">
              <w:rPr>
                <w:rFonts w:ascii="Times New Roman" w:hAnsi="Times New Roman" w:cs="Times New Roman"/>
                <w:w w:val="95"/>
              </w:rPr>
              <w:t>+/−</w:t>
            </w:r>
            <w:r w:rsidRPr="00D2351F">
              <w:rPr>
                <w:rFonts w:ascii="Times New Roman" w:hAnsi="Times New Roman" w:cs="Times New Roman"/>
                <w:spacing w:val="10"/>
                <w:w w:val="95"/>
              </w:rPr>
              <w:t xml:space="preserve"> </w:t>
            </w:r>
            <w:r w:rsidRPr="00D2351F">
              <w:rPr>
                <w:rFonts w:ascii="Times New Roman" w:hAnsi="Times New Roman" w:cs="Times New Roman"/>
                <w:w w:val="95"/>
              </w:rPr>
              <w:t>11.52</w:t>
            </w:r>
          </w:p>
        </w:tc>
      </w:tr>
      <w:tr w:rsidR="000B439C" w:rsidRPr="00D2351F" w14:paraId="0767B5A3" w14:textId="77777777" w:rsidTr="00DD32BE">
        <w:trPr>
          <w:trHeight w:val="470"/>
        </w:trPr>
        <w:tc>
          <w:tcPr>
            <w:tcW w:w="620" w:type="dxa"/>
          </w:tcPr>
          <w:p w14:paraId="3B40B639" w14:textId="77777777" w:rsidR="000B439C" w:rsidRPr="00D2351F" w:rsidRDefault="000B439C" w:rsidP="00DD32BE">
            <w:pPr>
              <w:pStyle w:val="TableParagraph"/>
              <w:ind w:left="11"/>
              <w:jc w:val="center"/>
              <w:rPr>
                <w:rFonts w:ascii="Times New Roman" w:hAnsi="Times New Roman" w:cs="Times New Roman"/>
              </w:rPr>
            </w:pPr>
            <w:r w:rsidRPr="00D2351F">
              <w:rPr>
                <w:rFonts w:ascii="Times New Roman" w:hAnsi="Times New Roman" w:cs="Times New Roman"/>
              </w:rPr>
              <w:t>3</w:t>
            </w:r>
          </w:p>
        </w:tc>
        <w:tc>
          <w:tcPr>
            <w:tcW w:w="4816" w:type="dxa"/>
          </w:tcPr>
          <w:p w14:paraId="3C9B7702"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rPr>
              <w:t>Иные</w:t>
            </w:r>
            <w:r w:rsidRPr="00D2351F">
              <w:rPr>
                <w:rFonts w:ascii="Times New Roman" w:hAnsi="Times New Roman" w:cs="Times New Roman"/>
                <w:spacing w:val="-4"/>
              </w:rPr>
              <w:t xml:space="preserve"> </w:t>
            </w:r>
            <w:r w:rsidRPr="00D2351F">
              <w:rPr>
                <w:rFonts w:ascii="Times New Roman" w:hAnsi="Times New Roman" w:cs="Times New Roman"/>
              </w:rPr>
              <w:t>характеристики</w:t>
            </w:r>
            <w:r w:rsidRPr="00D2351F">
              <w:rPr>
                <w:rFonts w:ascii="Times New Roman" w:hAnsi="Times New Roman" w:cs="Times New Roman"/>
                <w:spacing w:val="-2"/>
              </w:rPr>
              <w:t xml:space="preserve"> </w:t>
            </w:r>
            <w:r w:rsidRPr="00D2351F">
              <w:rPr>
                <w:rFonts w:ascii="Times New Roman" w:hAnsi="Times New Roman" w:cs="Times New Roman"/>
              </w:rPr>
              <w:t>объекта</w:t>
            </w:r>
          </w:p>
        </w:tc>
        <w:tc>
          <w:tcPr>
            <w:tcW w:w="4269" w:type="dxa"/>
          </w:tcPr>
          <w:p w14:paraId="33315A73" w14:textId="77777777" w:rsidR="000B439C" w:rsidRPr="00D2351F" w:rsidRDefault="000B439C" w:rsidP="00DD32BE">
            <w:pPr>
              <w:pStyle w:val="TableParagraph"/>
              <w:ind w:left="0"/>
              <w:rPr>
                <w:rFonts w:ascii="Times New Roman" w:hAnsi="Times New Roman" w:cs="Times New Roman"/>
              </w:rPr>
            </w:pPr>
          </w:p>
        </w:tc>
      </w:tr>
    </w:tbl>
    <w:p w14:paraId="50A6A71B" w14:textId="49F9FE9F" w:rsidR="000B439C" w:rsidRPr="00D2351F" w:rsidRDefault="000B439C" w:rsidP="000B439C"/>
    <w:p w14:paraId="16AA0151" w14:textId="77777777" w:rsidR="000B439C" w:rsidRPr="00D2351F" w:rsidRDefault="000B439C">
      <w:r w:rsidRPr="00D2351F">
        <w:br w:type="page"/>
      </w:r>
    </w:p>
    <w:p w14:paraId="678EA82B" w14:textId="77777777" w:rsidR="000B439C" w:rsidRPr="00D2351F" w:rsidRDefault="000B439C" w:rsidP="000B439C">
      <w:pPr>
        <w:pStyle w:val="af"/>
        <w:spacing w:before="35"/>
        <w:ind w:left="3638" w:right="3800"/>
        <w:jc w:val="center"/>
      </w:pPr>
      <w:r w:rsidRPr="00D2351F">
        <w:lastRenderedPageBreak/>
        <w:t>Раздел</w:t>
      </w:r>
      <w:r w:rsidRPr="00D2351F">
        <w:rPr>
          <w:spacing w:val="1"/>
        </w:rPr>
        <w:t xml:space="preserve"> </w:t>
      </w:r>
      <w:r w:rsidRPr="00D2351F">
        <w:t>2</w:t>
      </w:r>
    </w:p>
    <w:p w14:paraId="66D66105" w14:textId="77777777" w:rsidR="000B439C" w:rsidRPr="00D2351F" w:rsidRDefault="000B439C" w:rsidP="000B439C">
      <w:pPr>
        <w:pStyle w:val="af"/>
        <w:spacing w:before="10" w:after="1"/>
        <w:rPr>
          <w:sz w:val="21"/>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1844"/>
        <w:gridCol w:w="1844"/>
        <w:gridCol w:w="1561"/>
        <w:gridCol w:w="1700"/>
        <w:gridCol w:w="1340"/>
      </w:tblGrid>
      <w:tr w:rsidR="000B439C" w:rsidRPr="00D2351F" w14:paraId="5A8D10BB" w14:textId="77777777" w:rsidTr="00DD32BE">
        <w:trPr>
          <w:trHeight w:val="474"/>
        </w:trPr>
        <w:tc>
          <w:tcPr>
            <w:tcW w:w="9706" w:type="dxa"/>
            <w:gridSpan w:val="6"/>
          </w:tcPr>
          <w:p w14:paraId="4954F021" w14:textId="77777777" w:rsidR="000B439C" w:rsidRPr="00D2351F" w:rsidRDefault="000B439C" w:rsidP="00DD32BE">
            <w:pPr>
              <w:pStyle w:val="TableParagraph"/>
              <w:ind w:left="2709" w:right="2701"/>
              <w:jc w:val="center"/>
              <w:rPr>
                <w:rFonts w:ascii="Times New Roman" w:hAnsi="Times New Roman" w:cs="Times New Roman"/>
                <w:lang w:val="ru-RU"/>
              </w:rPr>
            </w:pPr>
            <w:r w:rsidRPr="00D2351F">
              <w:rPr>
                <w:rFonts w:ascii="Times New Roman" w:hAnsi="Times New Roman" w:cs="Times New Roman"/>
                <w:lang w:val="ru-RU"/>
              </w:rPr>
              <w:t>Сведения</w:t>
            </w:r>
            <w:r w:rsidRPr="00D2351F">
              <w:rPr>
                <w:rFonts w:ascii="Times New Roman" w:hAnsi="Times New Roman" w:cs="Times New Roman"/>
                <w:spacing w:val="-3"/>
                <w:lang w:val="ru-RU"/>
              </w:rPr>
              <w:t xml:space="preserve"> </w:t>
            </w:r>
            <w:r w:rsidRPr="00D2351F">
              <w:rPr>
                <w:rFonts w:ascii="Times New Roman" w:hAnsi="Times New Roman" w:cs="Times New Roman"/>
                <w:lang w:val="ru-RU"/>
              </w:rPr>
              <w:t>о</w:t>
            </w:r>
            <w:r w:rsidRPr="00D2351F">
              <w:rPr>
                <w:rFonts w:ascii="Times New Roman" w:hAnsi="Times New Roman" w:cs="Times New Roman"/>
                <w:spacing w:val="-4"/>
                <w:lang w:val="ru-RU"/>
              </w:rPr>
              <w:t xml:space="preserve"> </w:t>
            </w:r>
            <w:r w:rsidRPr="00D2351F">
              <w:rPr>
                <w:rFonts w:ascii="Times New Roman" w:hAnsi="Times New Roman" w:cs="Times New Roman"/>
                <w:lang w:val="ru-RU"/>
              </w:rPr>
              <w:t>местоположении</w:t>
            </w:r>
            <w:r w:rsidRPr="00D2351F">
              <w:rPr>
                <w:rFonts w:ascii="Times New Roman" w:hAnsi="Times New Roman" w:cs="Times New Roman"/>
                <w:spacing w:val="-2"/>
                <w:lang w:val="ru-RU"/>
              </w:rPr>
              <w:t xml:space="preserve"> </w:t>
            </w:r>
            <w:r w:rsidRPr="00D2351F">
              <w:rPr>
                <w:rFonts w:ascii="Times New Roman" w:hAnsi="Times New Roman" w:cs="Times New Roman"/>
                <w:lang w:val="ru-RU"/>
              </w:rPr>
              <w:t>границ объекта</w:t>
            </w:r>
          </w:p>
        </w:tc>
      </w:tr>
      <w:tr w:rsidR="000B439C" w:rsidRPr="00D2351F" w14:paraId="3A5B31D3" w14:textId="77777777" w:rsidTr="00DD32BE">
        <w:trPr>
          <w:trHeight w:val="470"/>
        </w:trPr>
        <w:tc>
          <w:tcPr>
            <w:tcW w:w="9706" w:type="dxa"/>
            <w:gridSpan w:val="6"/>
          </w:tcPr>
          <w:p w14:paraId="70C7C19A" w14:textId="77777777" w:rsidR="000B439C" w:rsidRPr="00D2351F" w:rsidRDefault="000B439C" w:rsidP="00DD32BE">
            <w:pPr>
              <w:pStyle w:val="TableParagraph"/>
              <w:spacing w:before="103"/>
              <w:ind w:left="345"/>
              <w:rPr>
                <w:rFonts w:ascii="Times New Roman" w:hAnsi="Times New Roman" w:cs="Times New Roman"/>
              </w:rPr>
            </w:pPr>
            <w:r w:rsidRPr="00D2351F">
              <w:rPr>
                <w:rFonts w:ascii="Times New Roman" w:hAnsi="Times New Roman" w:cs="Times New Roman"/>
              </w:rPr>
              <w:t>1.</w:t>
            </w:r>
            <w:r w:rsidRPr="00D2351F">
              <w:rPr>
                <w:rFonts w:ascii="Times New Roman" w:hAnsi="Times New Roman" w:cs="Times New Roman"/>
                <w:spacing w:val="-9"/>
              </w:rPr>
              <w:t xml:space="preserve"> </w:t>
            </w:r>
            <w:r w:rsidRPr="00D2351F">
              <w:rPr>
                <w:rFonts w:ascii="Times New Roman" w:hAnsi="Times New Roman" w:cs="Times New Roman"/>
              </w:rPr>
              <w:t>Система</w:t>
            </w:r>
            <w:r w:rsidRPr="00D2351F">
              <w:rPr>
                <w:rFonts w:ascii="Times New Roman" w:hAnsi="Times New Roman" w:cs="Times New Roman"/>
                <w:spacing w:val="-10"/>
              </w:rPr>
              <w:t xml:space="preserve"> </w:t>
            </w:r>
            <w:r w:rsidRPr="00D2351F">
              <w:rPr>
                <w:rFonts w:ascii="Times New Roman" w:hAnsi="Times New Roman" w:cs="Times New Roman"/>
              </w:rPr>
              <w:t>координат</w:t>
            </w:r>
            <w:r w:rsidRPr="00D2351F">
              <w:rPr>
                <w:rFonts w:ascii="Times New Roman" w:hAnsi="Times New Roman" w:cs="Times New Roman"/>
                <w:spacing w:val="-9"/>
              </w:rPr>
              <w:t xml:space="preserve"> </w:t>
            </w:r>
            <w:r w:rsidRPr="00D2351F">
              <w:rPr>
                <w:rFonts w:ascii="Times New Roman" w:hAnsi="Times New Roman" w:cs="Times New Roman"/>
                <w:u w:val="single"/>
              </w:rPr>
              <w:t>_СК−63,</w:t>
            </w:r>
            <w:r w:rsidRPr="00D2351F">
              <w:rPr>
                <w:rFonts w:ascii="Times New Roman" w:hAnsi="Times New Roman" w:cs="Times New Roman"/>
                <w:spacing w:val="-8"/>
                <w:u w:val="single"/>
              </w:rPr>
              <w:t xml:space="preserve"> </w:t>
            </w:r>
            <w:r w:rsidRPr="00D2351F">
              <w:rPr>
                <w:rFonts w:ascii="Times New Roman" w:hAnsi="Times New Roman" w:cs="Times New Roman"/>
                <w:u w:val="single"/>
              </w:rPr>
              <w:t>зона</w:t>
            </w:r>
            <w:r w:rsidRPr="00D2351F">
              <w:rPr>
                <w:rFonts w:ascii="Times New Roman" w:hAnsi="Times New Roman" w:cs="Times New Roman"/>
                <w:spacing w:val="-10"/>
                <w:u w:val="single"/>
              </w:rPr>
              <w:t xml:space="preserve"> </w:t>
            </w:r>
            <w:r w:rsidRPr="00D2351F">
              <w:rPr>
                <w:rFonts w:ascii="Times New Roman" w:hAnsi="Times New Roman" w:cs="Times New Roman"/>
                <w:u w:val="single"/>
              </w:rPr>
              <w:t>5_</w:t>
            </w:r>
          </w:p>
        </w:tc>
      </w:tr>
      <w:tr w:rsidR="000B439C" w:rsidRPr="00D2351F" w14:paraId="448AEABA" w14:textId="77777777" w:rsidTr="00DD32BE">
        <w:trPr>
          <w:trHeight w:val="474"/>
        </w:trPr>
        <w:tc>
          <w:tcPr>
            <w:tcW w:w="9706" w:type="dxa"/>
            <w:gridSpan w:val="6"/>
          </w:tcPr>
          <w:p w14:paraId="57932F50" w14:textId="77777777" w:rsidR="000B439C" w:rsidRPr="00D2351F" w:rsidRDefault="000B439C" w:rsidP="00DD32BE">
            <w:pPr>
              <w:pStyle w:val="TableParagraph"/>
              <w:ind w:left="345"/>
              <w:rPr>
                <w:rFonts w:ascii="Times New Roman" w:hAnsi="Times New Roman" w:cs="Times New Roman"/>
                <w:lang w:val="ru-RU"/>
              </w:rPr>
            </w:pPr>
            <w:r w:rsidRPr="00D2351F">
              <w:rPr>
                <w:rFonts w:ascii="Times New Roman" w:hAnsi="Times New Roman" w:cs="Times New Roman"/>
                <w:lang w:val="ru-RU"/>
              </w:rPr>
              <w:t>2.</w:t>
            </w:r>
            <w:r w:rsidRPr="00D2351F">
              <w:rPr>
                <w:rFonts w:ascii="Times New Roman" w:hAnsi="Times New Roman" w:cs="Times New Roman"/>
                <w:spacing w:val="-2"/>
                <w:lang w:val="ru-RU"/>
              </w:rPr>
              <w:t xml:space="preserve"> </w:t>
            </w:r>
            <w:r w:rsidRPr="00D2351F">
              <w:rPr>
                <w:rFonts w:ascii="Times New Roman" w:hAnsi="Times New Roman" w:cs="Times New Roman"/>
                <w:lang w:val="ru-RU"/>
              </w:rPr>
              <w:t>Сведения</w:t>
            </w:r>
            <w:r w:rsidRPr="00D2351F">
              <w:rPr>
                <w:rFonts w:ascii="Times New Roman" w:hAnsi="Times New Roman" w:cs="Times New Roman"/>
                <w:spacing w:val="-2"/>
                <w:lang w:val="ru-RU"/>
              </w:rPr>
              <w:t xml:space="preserve"> </w:t>
            </w:r>
            <w:r w:rsidRPr="00D2351F">
              <w:rPr>
                <w:rFonts w:ascii="Times New Roman" w:hAnsi="Times New Roman" w:cs="Times New Roman"/>
                <w:lang w:val="ru-RU"/>
              </w:rPr>
              <w:t>о</w:t>
            </w:r>
            <w:r w:rsidRPr="00D2351F">
              <w:rPr>
                <w:rFonts w:ascii="Times New Roman" w:hAnsi="Times New Roman" w:cs="Times New Roman"/>
                <w:spacing w:val="-3"/>
                <w:lang w:val="ru-RU"/>
              </w:rPr>
              <w:t xml:space="preserve"> </w:t>
            </w:r>
            <w:r w:rsidRPr="00D2351F">
              <w:rPr>
                <w:rFonts w:ascii="Times New Roman" w:hAnsi="Times New Roman" w:cs="Times New Roman"/>
                <w:lang w:val="ru-RU"/>
              </w:rPr>
              <w:t>характерных</w:t>
            </w:r>
            <w:r w:rsidRPr="00D2351F">
              <w:rPr>
                <w:rFonts w:ascii="Times New Roman" w:hAnsi="Times New Roman" w:cs="Times New Roman"/>
                <w:spacing w:val="-3"/>
                <w:lang w:val="ru-RU"/>
              </w:rPr>
              <w:t xml:space="preserve"> </w:t>
            </w:r>
            <w:r w:rsidRPr="00D2351F">
              <w:rPr>
                <w:rFonts w:ascii="Times New Roman" w:hAnsi="Times New Roman" w:cs="Times New Roman"/>
                <w:lang w:val="ru-RU"/>
              </w:rPr>
              <w:t>точках</w:t>
            </w:r>
            <w:r w:rsidRPr="00D2351F">
              <w:rPr>
                <w:rFonts w:ascii="Times New Roman" w:hAnsi="Times New Roman" w:cs="Times New Roman"/>
                <w:spacing w:val="-3"/>
                <w:lang w:val="ru-RU"/>
              </w:rPr>
              <w:t xml:space="preserve"> </w:t>
            </w:r>
            <w:r w:rsidRPr="00D2351F">
              <w:rPr>
                <w:rFonts w:ascii="Times New Roman" w:hAnsi="Times New Roman" w:cs="Times New Roman"/>
                <w:lang w:val="ru-RU"/>
              </w:rPr>
              <w:t>границ</w:t>
            </w:r>
            <w:r w:rsidRPr="00D2351F">
              <w:rPr>
                <w:rFonts w:ascii="Times New Roman" w:hAnsi="Times New Roman" w:cs="Times New Roman"/>
                <w:spacing w:val="-2"/>
                <w:lang w:val="ru-RU"/>
              </w:rPr>
              <w:t xml:space="preserve"> </w:t>
            </w:r>
            <w:r w:rsidRPr="00D2351F">
              <w:rPr>
                <w:rFonts w:ascii="Times New Roman" w:hAnsi="Times New Roman" w:cs="Times New Roman"/>
                <w:lang w:val="ru-RU"/>
              </w:rPr>
              <w:t>объекта</w:t>
            </w:r>
          </w:p>
        </w:tc>
      </w:tr>
      <w:tr w:rsidR="000B439C" w:rsidRPr="00D2351F" w14:paraId="0CA01B45" w14:textId="77777777" w:rsidTr="00DD32BE">
        <w:trPr>
          <w:trHeight w:val="470"/>
        </w:trPr>
        <w:tc>
          <w:tcPr>
            <w:tcW w:w="1417" w:type="dxa"/>
            <w:vMerge w:val="restart"/>
            <w:tcBorders>
              <w:right w:val="single" w:sz="6" w:space="0" w:color="000000"/>
            </w:tcBorders>
          </w:tcPr>
          <w:p w14:paraId="205BB32B" w14:textId="77777777" w:rsidR="000B439C" w:rsidRPr="00D2351F" w:rsidRDefault="000B439C" w:rsidP="00DD32BE">
            <w:pPr>
              <w:pStyle w:val="TableParagraph"/>
              <w:ind w:left="81" w:right="65"/>
              <w:jc w:val="center"/>
              <w:rPr>
                <w:rFonts w:ascii="Times New Roman" w:hAnsi="Times New Roman" w:cs="Times New Roman"/>
                <w:lang w:val="ru-RU"/>
              </w:rPr>
            </w:pPr>
            <w:r w:rsidRPr="00D2351F">
              <w:rPr>
                <w:rFonts w:ascii="Times New Roman" w:hAnsi="Times New Roman" w:cs="Times New Roman"/>
                <w:lang w:val="ru-RU"/>
              </w:rPr>
              <w:t>Обозначение</w:t>
            </w:r>
            <w:r w:rsidRPr="00D2351F">
              <w:rPr>
                <w:rFonts w:ascii="Times New Roman" w:hAnsi="Times New Roman" w:cs="Times New Roman"/>
                <w:spacing w:val="-47"/>
                <w:lang w:val="ru-RU"/>
              </w:rPr>
              <w:t xml:space="preserve"> </w:t>
            </w:r>
            <w:r w:rsidRPr="00D2351F">
              <w:rPr>
                <w:rFonts w:ascii="Times New Roman" w:hAnsi="Times New Roman" w:cs="Times New Roman"/>
                <w:lang w:val="ru-RU"/>
              </w:rPr>
              <w:t>характерных</w:t>
            </w:r>
            <w:r w:rsidRPr="00D2351F">
              <w:rPr>
                <w:rFonts w:ascii="Times New Roman" w:hAnsi="Times New Roman" w:cs="Times New Roman"/>
                <w:spacing w:val="1"/>
                <w:lang w:val="ru-RU"/>
              </w:rPr>
              <w:t xml:space="preserve"> </w:t>
            </w:r>
            <w:r w:rsidRPr="00D2351F">
              <w:rPr>
                <w:rFonts w:ascii="Times New Roman" w:hAnsi="Times New Roman" w:cs="Times New Roman"/>
                <w:lang w:val="ru-RU"/>
              </w:rPr>
              <w:t>точек части</w:t>
            </w:r>
            <w:r w:rsidRPr="00D2351F">
              <w:rPr>
                <w:rFonts w:ascii="Times New Roman" w:hAnsi="Times New Roman" w:cs="Times New Roman"/>
                <w:spacing w:val="1"/>
                <w:lang w:val="ru-RU"/>
              </w:rPr>
              <w:t xml:space="preserve"> </w:t>
            </w:r>
            <w:r w:rsidRPr="00D2351F">
              <w:rPr>
                <w:rFonts w:ascii="Times New Roman" w:hAnsi="Times New Roman" w:cs="Times New Roman"/>
                <w:lang w:val="ru-RU"/>
              </w:rPr>
              <w:t>границы</w:t>
            </w:r>
          </w:p>
        </w:tc>
        <w:tc>
          <w:tcPr>
            <w:tcW w:w="3688" w:type="dxa"/>
            <w:gridSpan w:val="2"/>
            <w:tcBorders>
              <w:left w:val="single" w:sz="6" w:space="0" w:color="000000"/>
            </w:tcBorders>
          </w:tcPr>
          <w:p w14:paraId="78F54B0A" w14:textId="77777777" w:rsidR="000B439C" w:rsidRPr="00D2351F" w:rsidRDefault="000B439C" w:rsidP="00DD32BE">
            <w:pPr>
              <w:pStyle w:val="TableParagraph"/>
              <w:ind w:left="1134"/>
              <w:rPr>
                <w:rFonts w:ascii="Times New Roman" w:hAnsi="Times New Roman" w:cs="Times New Roman"/>
              </w:rPr>
            </w:pPr>
            <w:r w:rsidRPr="00D2351F">
              <w:rPr>
                <w:rFonts w:ascii="Times New Roman" w:hAnsi="Times New Roman" w:cs="Times New Roman"/>
              </w:rPr>
              <w:t>Координаты, м</w:t>
            </w:r>
          </w:p>
        </w:tc>
        <w:tc>
          <w:tcPr>
            <w:tcW w:w="1561" w:type="dxa"/>
            <w:vMerge w:val="restart"/>
          </w:tcPr>
          <w:p w14:paraId="754CB757" w14:textId="77777777" w:rsidR="000B439C" w:rsidRPr="00D2351F" w:rsidRDefault="000B439C" w:rsidP="00DD32BE">
            <w:pPr>
              <w:pStyle w:val="TableParagraph"/>
              <w:ind w:left="152" w:right="144" w:hanging="5"/>
              <w:jc w:val="center"/>
              <w:rPr>
                <w:rFonts w:ascii="Times New Roman" w:hAnsi="Times New Roman" w:cs="Times New Roman"/>
                <w:lang w:val="ru-RU"/>
              </w:rPr>
            </w:pPr>
            <w:r w:rsidRPr="00D2351F">
              <w:rPr>
                <w:rFonts w:ascii="Times New Roman" w:hAnsi="Times New Roman" w:cs="Times New Roman"/>
                <w:lang w:val="ru-RU"/>
              </w:rPr>
              <w:t>Метод</w:t>
            </w:r>
            <w:r w:rsidRPr="00D2351F">
              <w:rPr>
                <w:rFonts w:ascii="Times New Roman" w:hAnsi="Times New Roman" w:cs="Times New Roman"/>
                <w:spacing w:val="1"/>
                <w:lang w:val="ru-RU"/>
              </w:rPr>
              <w:t xml:space="preserve"> </w:t>
            </w:r>
            <w:r w:rsidRPr="00D2351F">
              <w:rPr>
                <w:rFonts w:ascii="Times New Roman" w:hAnsi="Times New Roman" w:cs="Times New Roman"/>
                <w:lang w:val="ru-RU"/>
              </w:rPr>
              <w:t>определения</w:t>
            </w:r>
            <w:r w:rsidRPr="00D2351F">
              <w:rPr>
                <w:rFonts w:ascii="Times New Roman" w:hAnsi="Times New Roman" w:cs="Times New Roman"/>
                <w:spacing w:val="-47"/>
                <w:lang w:val="ru-RU"/>
              </w:rPr>
              <w:t xml:space="preserve"> </w:t>
            </w:r>
            <w:r w:rsidRPr="00D2351F">
              <w:rPr>
                <w:rFonts w:ascii="Times New Roman" w:hAnsi="Times New Roman" w:cs="Times New Roman"/>
                <w:lang w:val="ru-RU"/>
              </w:rPr>
              <w:t>координат</w:t>
            </w:r>
            <w:r w:rsidRPr="00D2351F">
              <w:rPr>
                <w:rFonts w:ascii="Times New Roman" w:hAnsi="Times New Roman" w:cs="Times New Roman"/>
                <w:spacing w:val="1"/>
                <w:lang w:val="ru-RU"/>
              </w:rPr>
              <w:t xml:space="preserve"> </w:t>
            </w:r>
            <w:r w:rsidRPr="00D2351F">
              <w:rPr>
                <w:rFonts w:ascii="Times New Roman" w:hAnsi="Times New Roman" w:cs="Times New Roman"/>
                <w:lang w:val="ru-RU"/>
              </w:rPr>
              <w:t>характерной</w:t>
            </w:r>
            <w:r w:rsidRPr="00D2351F">
              <w:rPr>
                <w:rFonts w:ascii="Times New Roman" w:hAnsi="Times New Roman" w:cs="Times New Roman"/>
                <w:spacing w:val="1"/>
                <w:lang w:val="ru-RU"/>
              </w:rPr>
              <w:t xml:space="preserve"> </w:t>
            </w:r>
            <w:r w:rsidRPr="00D2351F">
              <w:rPr>
                <w:rFonts w:ascii="Times New Roman" w:hAnsi="Times New Roman" w:cs="Times New Roman"/>
                <w:lang w:val="ru-RU"/>
              </w:rPr>
              <w:t>точки</w:t>
            </w:r>
          </w:p>
        </w:tc>
        <w:tc>
          <w:tcPr>
            <w:tcW w:w="1700" w:type="dxa"/>
            <w:vMerge w:val="restart"/>
          </w:tcPr>
          <w:p w14:paraId="1B22766D" w14:textId="77777777" w:rsidR="000B439C" w:rsidRPr="00D2351F" w:rsidRDefault="000B439C" w:rsidP="00DD32BE">
            <w:pPr>
              <w:pStyle w:val="TableParagraph"/>
              <w:ind w:left="109" w:right="96" w:hanging="6"/>
              <w:jc w:val="center"/>
              <w:rPr>
                <w:rFonts w:ascii="Times New Roman" w:hAnsi="Times New Roman" w:cs="Times New Roman"/>
                <w:lang w:val="ru-RU"/>
              </w:rPr>
            </w:pPr>
            <w:r w:rsidRPr="00D2351F">
              <w:rPr>
                <w:rFonts w:ascii="Times New Roman" w:hAnsi="Times New Roman" w:cs="Times New Roman"/>
              </w:rPr>
              <w:t>C</w:t>
            </w:r>
            <w:r w:rsidRPr="00D2351F">
              <w:rPr>
                <w:rFonts w:ascii="Times New Roman" w:hAnsi="Times New Roman" w:cs="Times New Roman"/>
                <w:lang w:val="ru-RU"/>
              </w:rPr>
              <w:t>редняя</w:t>
            </w:r>
            <w:r w:rsidRPr="00D2351F">
              <w:rPr>
                <w:rFonts w:ascii="Times New Roman" w:hAnsi="Times New Roman" w:cs="Times New Roman"/>
                <w:spacing w:val="1"/>
                <w:lang w:val="ru-RU"/>
              </w:rPr>
              <w:t xml:space="preserve"> </w:t>
            </w:r>
            <w:r w:rsidRPr="00D2351F">
              <w:rPr>
                <w:rFonts w:ascii="Times New Roman" w:hAnsi="Times New Roman" w:cs="Times New Roman"/>
                <w:lang w:val="ru-RU"/>
              </w:rPr>
              <w:t>квадратическая</w:t>
            </w:r>
            <w:r w:rsidRPr="00D2351F">
              <w:rPr>
                <w:rFonts w:ascii="Times New Roman" w:hAnsi="Times New Roman" w:cs="Times New Roman"/>
                <w:spacing w:val="-47"/>
                <w:lang w:val="ru-RU"/>
              </w:rPr>
              <w:t xml:space="preserve"> </w:t>
            </w:r>
            <w:r w:rsidRPr="00D2351F">
              <w:rPr>
                <w:rFonts w:ascii="Times New Roman" w:hAnsi="Times New Roman" w:cs="Times New Roman"/>
                <w:lang w:val="ru-RU"/>
              </w:rPr>
              <w:t>погрешность</w:t>
            </w:r>
            <w:r w:rsidRPr="00D2351F">
              <w:rPr>
                <w:rFonts w:ascii="Times New Roman" w:hAnsi="Times New Roman" w:cs="Times New Roman"/>
                <w:spacing w:val="1"/>
                <w:lang w:val="ru-RU"/>
              </w:rPr>
              <w:t xml:space="preserve"> </w:t>
            </w:r>
            <w:r w:rsidRPr="00D2351F">
              <w:rPr>
                <w:rFonts w:ascii="Times New Roman" w:hAnsi="Times New Roman" w:cs="Times New Roman"/>
                <w:lang w:val="ru-RU"/>
              </w:rPr>
              <w:t>положения</w:t>
            </w:r>
            <w:r w:rsidRPr="00D2351F">
              <w:rPr>
                <w:rFonts w:ascii="Times New Roman" w:hAnsi="Times New Roman" w:cs="Times New Roman"/>
                <w:spacing w:val="1"/>
                <w:lang w:val="ru-RU"/>
              </w:rPr>
              <w:t xml:space="preserve"> </w:t>
            </w:r>
            <w:r w:rsidRPr="00D2351F">
              <w:rPr>
                <w:rFonts w:ascii="Times New Roman" w:hAnsi="Times New Roman" w:cs="Times New Roman"/>
                <w:lang w:val="ru-RU"/>
              </w:rPr>
              <w:t>характерной</w:t>
            </w:r>
            <w:r w:rsidRPr="00D2351F">
              <w:rPr>
                <w:rFonts w:ascii="Times New Roman" w:hAnsi="Times New Roman" w:cs="Times New Roman"/>
                <w:spacing w:val="1"/>
                <w:lang w:val="ru-RU"/>
              </w:rPr>
              <w:t xml:space="preserve"> </w:t>
            </w:r>
            <w:r w:rsidRPr="00D2351F">
              <w:rPr>
                <w:rFonts w:ascii="Times New Roman" w:hAnsi="Times New Roman" w:cs="Times New Roman"/>
                <w:lang w:val="ru-RU"/>
              </w:rPr>
              <w:t>точки</w:t>
            </w:r>
            <w:r w:rsidRPr="00D2351F">
              <w:rPr>
                <w:rFonts w:ascii="Times New Roman" w:hAnsi="Times New Roman" w:cs="Times New Roman"/>
                <w:spacing w:val="-2"/>
                <w:lang w:val="ru-RU"/>
              </w:rPr>
              <w:t xml:space="preserve"> </w:t>
            </w:r>
            <w:r w:rsidRPr="00D2351F">
              <w:rPr>
                <w:rFonts w:ascii="Times New Roman" w:hAnsi="Times New Roman" w:cs="Times New Roman"/>
                <w:lang w:val="ru-RU"/>
              </w:rPr>
              <w:t>(</w:t>
            </w:r>
            <w:r w:rsidRPr="00D2351F">
              <w:rPr>
                <w:rFonts w:ascii="Times New Roman" w:hAnsi="Times New Roman" w:cs="Times New Roman"/>
              </w:rPr>
              <w:t>Mt</w:t>
            </w:r>
            <w:r w:rsidRPr="00D2351F">
              <w:rPr>
                <w:rFonts w:ascii="Times New Roman" w:hAnsi="Times New Roman" w:cs="Times New Roman"/>
                <w:lang w:val="ru-RU"/>
              </w:rPr>
              <w:t>),</w:t>
            </w:r>
            <w:r w:rsidRPr="00D2351F">
              <w:rPr>
                <w:rFonts w:ascii="Times New Roman" w:hAnsi="Times New Roman" w:cs="Times New Roman"/>
                <w:spacing w:val="-1"/>
                <w:lang w:val="ru-RU"/>
              </w:rPr>
              <w:t xml:space="preserve"> </w:t>
            </w:r>
            <w:r w:rsidRPr="00D2351F">
              <w:rPr>
                <w:rFonts w:ascii="Times New Roman" w:hAnsi="Times New Roman" w:cs="Times New Roman"/>
                <w:lang w:val="ru-RU"/>
              </w:rPr>
              <w:t>м</w:t>
            </w:r>
          </w:p>
        </w:tc>
        <w:tc>
          <w:tcPr>
            <w:tcW w:w="1340" w:type="dxa"/>
            <w:vMerge w:val="restart"/>
          </w:tcPr>
          <w:p w14:paraId="1425E3C8" w14:textId="77777777" w:rsidR="000B439C" w:rsidRPr="00D2351F" w:rsidRDefault="000B439C" w:rsidP="00DD32BE">
            <w:pPr>
              <w:pStyle w:val="TableParagraph"/>
              <w:ind w:left="113" w:right="97"/>
              <w:jc w:val="center"/>
              <w:rPr>
                <w:rFonts w:ascii="Times New Roman" w:hAnsi="Times New Roman" w:cs="Times New Roman"/>
                <w:lang w:val="ru-RU"/>
              </w:rPr>
            </w:pPr>
            <w:r w:rsidRPr="00D2351F">
              <w:rPr>
                <w:rFonts w:ascii="Times New Roman" w:hAnsi="Times New Roman" w:cs="Times New Roman"/>
                <w:lang w:val="ru-RU"/>
              </w:rPr>
              <w:t>Описание</w:t>
            </w:r>
            <w:r w:rsidRPr="00D2351F">
              <w:rPr>
                <w:rFonts w:ascii="Times New Roman" w:hAnsi="Times New Roman" w:cs="Times New Roman"/>
                <w:spacing w:val="1"/>
                <w:lang w:val="ru-RU"/>
              </w:rPr>
              <w:t xml:space="preserve"> </w:t>
            </w:r>
            <w:r w:rsidRPr="00D2351F">
              <w:rPr>
                <w:rFonts w:ascii="Times New Roman" w:hAnsi="Times New Roman" w:cs="Times New Roman"/>
                <w:lang w:val="ru-RU"/>
              </w:rPr>
              <w:t>обозначени</w:t>
            </w:r>
            <w:r w:rsidRPr="00D2351F">
              <w:rPr>
                <w:rFonts w:ascii="Times New Roman" w:hAnsi="Times New Roman" w:cs="Times New Roman"/>
                <w:spacing w:val="-47"/>
                <w:lang w:val="ru-RU"/>
              </w:rPr>
              <w:t xml:space="preserve"> </w:t>
            </w:r>
            <w:r w:rsidRPr="00D2351F">
              <w:rPr>
                <w:rFonts w:ascii="Times New Roman" w:hAnsi="Times New Roman" w:cs="Times New Roman"/>
                <w:lang w:val="ru-RU"/>
              </w:rPr>
              <w:t>я точки на</w:t>
            </w:r>
            <w:r w:rsidRPr="00D2351F">
              <w:rPr>
                <w:rFonts w:ascii="Times New Roman" w:hAnsi="Times New Roman" w:cs="Times New Roman"/>
                <w:spacing w:val="1"/>
                <w:lang w:val="ru-RU"/>
              </w:rPr>
              <w:t xml:space="preserve"> </w:t>
            </w:r>
            <w:r w:rsidRPr="00D2351F">
              <w:rPr>
                <w:rFonts w:ascii="Times New Roman" w:hAnsi="Times New Roman" w:cs="Times New Roman"/>
                <w:lang w:val="ru-RU"/>
              </w:rPr>
              <w:t>местности</w:t>
            </w:r>
            <w:r w:rsidRPr="00D2351F">
              <w:rPr>
                <w:rFonts w:ascii="Times New Roman" w:hAnsi="Times New Roman" w:cs="Times New Roman"/>
                <w:spacing w:val="1"/>
                <w:lang w:val="ru-RU"/>
              </w:rPr>
              <w:t xml:space="preserve"> </w:t>
            </w:r>
            <w:r w:rsidRPr="00D2351F">
              <w:rPr>
                <w:rFonts w:ascii="Times New Roman" w:hAnsi="Times New Roman" w:cs="Times New Roman"/>
                <w:lang w:val="ru-RU"/>
              </w:rPr>
              <w:t>(при</w:t>
            </w:r>
            <w:r w:rsidRPr="00D2351F">
              <w:rPr>
                <w:rFonts w:ascii="Times New Roman" w:hAnsi="Times New Roman" w:cs="Times New Roman"/>
                <w:spacing w:val="1"/>
                <w:lang w:val="ru-RU"/>
              </w:rPr>
              <w:t xml:space="preserve"> </w:t>
            </w:r>
            <w:r w:rsidRPr="00D2351F">
              <w:rPr>
                <w:rFonts w:ascii="Times New Roman" w:hAnsi="Times New Roman" w:cs="Times New Roman"/>
                <w:lang w:val="ru-RU"/>
              </w:rPr>
              <w:t>наличии)</w:t>
            </w:r>
          </w:p>
        </w:tc>
      </w:tr>
      <w:tr w:rsidR="000B439C" w:rsidRPr="00D2351F" w14:paraId="077CA046" w14:textId="77777777" w:rsidTr="00DD32BE">
        <w:trPr>
          <w:trHeight w:val="1334"/>
        </w:trPr>
        <w:tc>
          <w:tcPr>
            <w:tcW w:w="1417" w:type="dxa"/>
            <w:vMerge/>
            <w:tcBorders>
              <w:top w:val="nil"/>
              <w:right w:val="single" w:sz="6" w:space="0" w:color="000000"/>
            </w:tcBorders>
          </w:tcPr>
          <w:p w14:paraId="7542CE9A" w14:textId="77777777" w:rsidR="000B439C" w:rsidRPr="00D2351F" w:rsidRDefault="000B439C" w:rsidP="00DD32BE">
            <w:pPr>
              <w:rPr>
                <w:rFonts w:ascii="Times New Roman" w:hAnsi="Times New Roman" w:cs="Times New Roman"/>
                <w:sz w:val="2"/>
                <w:szCs w:val="2"/>
                <w:lang w:val="ru-RU"/>
              </w:rPr>
            </w:pPr>
          </w:p>
        </w:tc>
        <w:tc>
          <w:tcPr>
            <w:tcW w:w="1844" w:type="dxa"/>
            <w:tcBorders>
              <w:left w:val="single" w:sz="6" w:space="0" w:color="000000"/>
            </w:tcBorders>
          </w:tcPr>
          <w:p w14:paraId="1EFCCE0D" w14:textId="77777777" w:rsidR="000B439C" w:rsidRPr="00D2351F" w:rsidRDefault="000B439C" w:rsidP="00DD32BE">
            <w:pPr>
              <w:pStyle w:val="TableParagraph"/>
              <w:spacing w:before="107"/>
              <w:ind w:left="15"/>
              <w:jc w:val="center"/>
              <w:rPr>
                <w:rFonts w:ascii="Times New Roman" w:hAnsi="Times New Roman" w:cs="Times New Roman"/>
              </w:rPr>
            </w:pPr>
            <w:r w:rsidRPr="00D2351F">
              <w:rPr>
                <w:rFonts w:ascii="Times New Roman" w:hAnsi="Times New Roman" w:cs="Times New Roman"/>
              </w:rPr>
              <w:t>X</w:t>
            </w:r>
          </w:p>
        </w:tc>
        <w:tc>
          <w:tcPr>
            <w:tcW w:w="1844" w:type="dxa"/>
          </w:tcPr>
          <w:p w14:paraId="637995F9" w14:textId="77777777" w:rsidR="000B439C" w:rsidRPr="00D2351F" w:rsidRDefault="000B439C" w:rsidP="00DD32BE">
            <w:pPr>
              <w:pStyle w:val="TableParagraph"/>
              <w:spacing w:before="107"/>
              <w:ind w:left="20"/>
              <w:jc w:val="center"/>
              <w:rPr>
                <w:rFonts w:ascii="Times New Roman" w:hAnsi="Times New Roman" w:cs="Times New Roman"/>
              </w:rPr>
            </w:pPr>
            <w:r w:rsidRPr="00D2351F">
              <w:rPr>
                <w:rFonts w:ascii="Times New Roman" w:hAnsi="Times New Roman" w:cs="Times New Roman"/>
              </w:rPr>
              <w:t>Y</w:t>
            </w:r>
          </w:p>
        </w:tc>
        <w:tc>
          <w:tcPr>
            <w:tcW w:w="1561" w:type="dxa"/>
            <w:vMerge/>
            <w:tcBorders>
              <w:top w:val="nil"/>
            </w:tcBorders>
          </w:tcPr>
          <w:p w14:paraId="4A7B55B6" w14:textId="77777777" w:rsidR="000B439C" w:rsidRPr="00D2351F" w:rsidRDefault="000B439C" w:rsidP="00DD32BE">
            <w:pPr>
              <w:rPr>
                <w:rFonts w:ascii="Times New Roman" w:hAnsi="Times New Roman" w:cs="Times New Roman"/>
                <w:sz w:val="2"/>
                <w:szCs w:val="2"/>
              </w:rPr>
            </w:pPr>
          </w:p>
        </w:tc>
        <w:tc>
          <w:tcPr>
            <w:tcW w:w="1700" w:type="dxa"/>
            <w:vMerge/>
            <w:tcBorders>
              <w:top w:val="nil"/>
            </w:tcBorders>
          </w:tcPr>
          <w:p w14:paraId="7894024D" w14:textId="77777777" w:rsidR="000B439C" w:rsidRPr="00D2351F" w:rsidRDefault="000B439C" w:rsidP="00DD32BE">
            <w:pPr>
              <w:rPr>
                <w:rFonts w:ascii="Times New Roman" w:hAnsi="Times New Roman" w:cs="Times New Roman"/>
                <w:sz w:val="2"/>
                <w:szCs w:val="2"/>
              </w:rPr>
            </w:pPr>
          </w:p>
        </w:tc>
        <w:tc>
          <w:tcPr>
            <w:tcW w:w="1340" w:type="dxa"/>
            <w:vMerge/>
            <w:tcBorders>
              <w:top w:val="nil"/>
            </w:tcBorders>
          </w:tcPr>
          <w:p w14:paraId="61294659" w14:textId="77777777" w:rsidR="000B439C" w:rsidRPr="00D2351F" w:rsidRDefault="000B439C" w:rsidP="00DD32BE">
            <w:pPr>
              <w:rPr>
                <w:rFonts w:ascii="Times New Roman" w:hAnsi="Times New Roman" w:cs="Times New Roman"/>
                <w:sz w:val="2"/>
                <w:szCs w:val="2"/>
              </w:rPr>
            </w:pPr>
          </w:p>
        </w:tc>
      </w:tr>
      <w:tr w:rsidR="000B439C" w:rsidRPr="00D2351F" w14:paraId="43AFA4DD" w14:textId="77777777" w:rsidTr="00DD32BE">
        <w:trPr>
          <w:trHeight w:val="474"/>
        </w:trPr>
        <w:tc>
          <w:tcPr>
            <w:tcW w:w="1417" w:type="dxa"/>
            <w:tcBorders>
              <w:right w:val="single" w:sz="6" w:space="0" w:color="000000"/>
            </w:tcBorders>
          </w:tcPr>
          <w:p w14:paraId="531D4C09" w14:textId="77777777" w:rsidR="000B439C" w:rsidRPr="00D2351F" w:rsidRDefault="000B439C" w:rsidP="00DD32BE">
            <w:pPr>
              <w:pStyle w:val="TableParagraph"/>
              <w:ind w:left="13"/>
              <w:jc w:val="center"/>
              <w:rPr>
                <w:rFonts w:ascii="Times New Roman" w:hAnsi="Times New Roman" w:cs="Times New Roman"/>
              </w:rPr>
            </w:pPr>
            <w:r w:rsidRPr="00D2351F">
              <w:rPr>
                <w:rFonts w:ascii="Times New Roman" w:hAnsi="Times New Roman" w:cs="Times New Roman"/>
              </w:rPr>
              <w:t>1</w:t>
            </w:r>
          </w:p>
        </w:tc>
        <w:tc>
          <w:tcPr>
            <w:tcW w:w="1844" w:type="dxa"/>
            <w:tcBorders>
              <w:left w:val="single" w:sz="6" w:space="0" w:color="000000"/>
            </w:tcBorders>
          </w:tcPr>
          <w:p w14:paraId="25FACE5C" w14:textId="77777777" w:rsidR="000B439C" w:rsidRPr="00D2351F" w:rsidRDefault="000B439C" w:rsidP="00DD32BE">
            <w:pPr>
              <w:pStyle w:val="TableParagraph"/>
              <w:ind w:left="12"/>
              <w:jc w:val="center"/>
              <w:rPr>
                <w:rFonts w:ascii="Times New Roman" w:hAnsi="Times New Roman" w:cs="Times New Roman"/>
              </w:rPr>
            </w:pPr>
            <w:r w:rsidRPr="00D2351F">
              <w:rPr>
                <w:rFonts w:ascii="Times New Roman" w:hAnsi="Times New Roman" w:cs="Times New Roman"/>
              </w:rPr>
              <w:t>2</w:t>
            </w:r>
          </w:p>
        </w:tc>
        <w:tc>
          <w:tcPr>
            <w:tcW w:w="1844" w:type="dxa"/>
          </w:tcPr>
          <w:p w14:paraId="21CB7824" w14:textId="77777777" w:rsidR="000B439C" w:rsidRPr="00D2351F" w:rsidRDefault="000B439C" w:rsidP="00DD32BE">
            <w:pPr>
              <w:pStyle w:val="TableParagraph"/>
              <w:ind w:left="15"/>
              <w:jc w:val="center"/>
              <w:rPr>
                <w:rFonts w:ascii="Times New Roman" w:hAnsi="Times New Roman" w:cs="Times New Roman"/>
              </w:rPr>
            </w:pPr>
            <w:r w:rsidRPr="00D2351F">
              <w:rPr>
                <w:rFonts w:ascii="Times New Roman" w:hAnsi="Times New Roman" w:cs="Times New Roman"/>
              </w:rPr>
              <w:t>3</w:t>
            </w:r>
          </w:p>
        </w:tc>
        <w:tc>
          <w:tcPr>
            <w:tcW w:w="1561" w:type="dxa"/>
          </w:tcPr>
          <w:p w14:paraId="15CCB2F4" w14:textId="77777777" w:rsidR="000B439C" w:rsidRPr="00D2351F" w:rsidRDefault="000B439C" w:rsidP="00DD32BE">
            <w:pPr>
              <w:pStyle w:val="TableParagraph"/>
              <w:ind w:left="9"/>
              <w:jc w:val="center"/>
              <w:rPr>
                <w:rFonts w:ascii="Times New Roman" w:hAnsi="Times New Roman" w:cs="Times New Roman"/>
              </w:rPr>
            </w:pPr>
            <w:r w:rsidRPr="00D2351F">
              <w:rPr>
                <w:rFonts w:ascii="Times New Roman" w:hAnsi="Times New Roman" w:cs="Times New Roman"/>
              </w:rPr>
              <w:t>4</w:t>
            </w:r>
          </w:p>
        </w:tc>
        <w:tc>
          <w:tcPr>
            <w:tcW w:w="1700" w:type="dxa"/>
          </w:tcPr>
          <w:p w14:paraId="68FA051E" w14:textId="77777777" w:rsidR="000B439C" w:rsidRPr="00D2351F" w:rsidRDefault="000B439C" w:rsidP="00DD32BE">
            <w:pPr>
              <w:pStyle w:val="TableParagraph"/>
              <w:ind w:left="13"/>
              <w:jc w:val="center"/>
              <w:rPr>
                <w:rFonts w:ascii="Times New Roman" w:hAnsi="Times New Roman" w:cs="Times New Roman"/>
              </w:rPr>
            </w:pPr>
            <w:r w:rsidRPr="00D2351F">
              <w:rPr>
                <w:rFonts w:ascii="Times New Roman" w:hAnsi="Times New Roman" w:cs="Times New Roman"/>
              </w:rPr>
              <w:t>5</w:t>
            </w:r>
          </w:p>
        </w:tc>
        <w:tc>
          <w:tcPr>
            <w:tcW w:w="1340" w:type="dxa"/>
          </w:tcPr>
          <w:p w14:paraId="5AA33EDE" w14:textId="77777777" w:rsidR="000B439C" w:rsidRPr="00D2351F" w:rsidRDefault="000B439C" w:rsidP="00DD32BE">
            <w:pPr>
              <w:pStyle w:val="TableParagraph"/>
              <w:ind w:left="17"/>
              <w:jc w:val="center"/>
              <w:rPr>
                <w:rFonts w:ascii="Times New Roman" w:hAnsi="Times New Roman" w:cs="Times New Roman"/>
              </w:rPr>
            </w:pPr>
            <w:r w:rsidRPr="00D2351F">
              <w:rPr>
                <w:rFonts w:ascii="Times New Roman" w:hAnsi="Times New Roman" w:cs="Times New Roman"/>
              </w:rPr>
              <w:t>6</w:t>
            </w:r>
          </w:p>
        </w:tc>
      </w:tr>
      <w:tr w:rsidR="000B439C" w:rsidRPr="00D2351F" w14:paraId="78D00D78" w14:textId="77777777" w:rsidTr="00DD32BE">
        <w:trPr>
          <w:trHeight w:val="470"/>
        </w:trPr>
        <w:tc>
          <w:tcPr>
            <w:tcW w:w="9706" w:type="dxa"/>
            <w:gridSpan w:val="6"/>
          </w:tcPr>
          <w:p w14:paraId="4454806F"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rPr>
              <w:t>Часть</w:t>
            </w:r>
            <w:r w:rsidRPr="00D2351F">
              <w:rPr>
                <w:rFonts w:ascii="Times New Roman" w:hAnsi="Times New Roman" w:cs="Times New Roman"/>
                <w:spacing w:val="-1"/>
              </w:rPr>
              <w:t xml:space="preserve"> </w:t>
            </w:r>
            <w:r w:rsidRPr="00D2351F">
              <w:rPr>
                <w:rFonts w:ascii="Times New Roman" w:hAnsi="Times New Roman" w:cs="Times New Roman"/>
              </w:rPr>
              <w:t>№1</w:t>
            </w:r>
          </w:p>
        </w:tc>
      </w:tr>
      <w:tr w:rsidR="000B439C" w:rsidRPr="00D2351F" w14:paraId="32A288E3" w14:textId="77777777" w:rsidTr="00DD32BE">
        <w:trPr>
          <w:trHeight w:val="743"/>
        </w:trPr>
        <w:tc>
          <w:tcPr>
            <w:tcW w:w="1417" w:type="dxa"/>
            <w:tcBorders>
              <w:right w:val="single" w:sz="6" w:space="0" w:color="000000"/>
            </w:tcBorders>
          </w:tcPr>
          <w:p w14:paraId="60A1AB0E"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rPr>
              <w:t>1</w:t>
            </w:r>
          </w:p>
        </w:tc>
        <w:tc>
          <w:tcPr>
            <w:tcW w:w="1844" w:type="dxa"/>
            <w:tcBorders>
              <w:left w:val="single" w:sz="6" w:space="0" w:color="000000"/>
            </w:tcBorders>
          </w:tcPr>
          <w:p w14:paraId="352C18AB" w14:textId="77777777" w:rsidR="000B439C" w:rsidRPr="00D2351F" w:rsidRDefault="000B439C" w:rsidP="00DD32BE">
            <w:pPr>
              <w:pStyle w:val="TableParagraph"/>
              <w:ind w:left="64"/>
              <w:rPr>
                <w:rFonts w:ascii="Times New Roman" w:hAnsi="Times New Roman" w:cs="Times New Roman"/>
              </w:rPr>
            </w:pPr>
            <w:r w:rsidRPr="00D2351F">
              <w:rPr>
                <w:rFonts w:ascii="Times New Roman" w:hAnsi="Times New Roman" w:cs="Times New Roman"/>
              </w:rPr>
              <w:t>4994157.35</w:t>
            </w:r>
          </w:p>
        </w:tc>
        <w:tc>
          <w:tcPr>
            <w:tcW w:w="1844" w:type="dxa"/>
          </w:tcPr>
          <w:p w14:paraId="77BB3721"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rPr>
              <w:t>5289910.93</w:t>
            </w:r>
          </w:p>
        </w:tc>
        <w:tc>
          <w:tcPr>
            <w:tcW w:w="1561" w:type="dxa"/>
          </w:tcPr>
          <w:p w14:paraId="643ED31D" w14:textId="77777777" w:rsidR="000B439C" w:rsidRPr="00D2351F" w:rsidRDefault="000B439C" w:rsidP="00DD32BE">
            <w:pPr>
              <w:pStyle w:val="TableParagraph"/>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935EF8D"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rPr>
              <w:t>0.10</w:t>
            </w:r>
          </w:p>
        </w:tc>
        <w:tc>
          <w:tcPr>
            <w:tcW w:w="1340" w:type="dxa"/>
          </w:tcPr>
          <w:p w14:paraId="0533E345"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w w:val="61"/>
              </w:rPr>
              <w:t>−</w:t>
            </w:r>
          </w:p>
        </w:tc>
      </w:tr>
      <w:tr w:rsidR="000B439C" w:rsidRPr="00D2351F" w14:paraId="6BBEE545" w14:textId="77777777" w:rsidTr="00DD32BE">
        <w:trPr>
          <w:trHeight w:val="738"/>
        </w:trPr>
        <w:tc>
          <w:tcPr>
            <w:tcW w:w="1417" w:type="dxa"/>
            <w:tcBorders>
              <w:right w:val="single" w:sz="6" w:space="0" w:color="000000"/>
            </w:tcBorders>
          </w:tcPr>
          <w:p w14:paraId="206A367F"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rPr>
              <w:t>2</w:t>
            </w:r>
          </w:p>
        </w:tc>
        <w:tc>
          <w:tcPr>
            <w:tcW w:w="1844" w:type="dxa"/>
            <w:tcBorders>
              <w:left w:val="single" w:sz="6" w:space="0" w:color="000000"/>
            </w:tcBorders>
          </w:tcPr>
          <w:p w14:paraId="25B96B4C" w14:textId="77777777" w:rsidR="000B439C" w:rsidRPr="00D2351F" w:rsidRDefault="000B439C" w:rsidP="00DD32BE">
            <w:pPr>
              <w:pStyle w:val="TableParagraph"/>
              <w:ind w:left="64"/>
              <w:rPr>
                <w:rFonts w:ascii="Times New Roman" w:hAnsi="Times New Roman" w:cs="Times New Roman"/>
              </w:rPr>
            </w:pPr>
            <w:r w:rsidRPr="00D2351F">
              <w:rPr>
                <w:rFonts w:ascii="Times New Roman" w:hAnsi="Times New Roman" w:cs="Times New Roman"/>
              </w:rPr>
              <w:t>4994126.26</w:t>
            </w:r>
          </w:p>
        </w:tc>
        <w:tc>
          <w:tcPr>
            <w:tcW w:w="1844" w:type="dxa"/>
          </w:tcPr>
          <w:p w14:paraId="55560F2F"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rPr>
              <w:t>5289942.61</w:t>
            </w:r>
          </w:p>
        </w:tc>
        <w:tc>
          <w:tcPr>
            <w:tcW w:w="1561" w:type="dxa"/>
          </w:tcPr>
          <w:p w14:paraId="61917057" w14:textId="77777777" w:rsidR="000B439C" w:rsidRPr="00D2351F" w:rsidRDefault="000B439C" w:rsidP="00DD32BE">
            <w:pPr>
              <w:pStyle w:val="TableParagraph"/>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38F9385"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rPr>
              <w:t>0.10</w:t>
            </w:r>
          </w:p>
        </w:tc>
        <w:tc>
          <w:tcPr>
            <w:tcW w:w="1340" w:type="dxa"/>
          </w:tcPr>
          <w:p w14:paraId="561B2DF5"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w w:val="61"/>
              </w:rPr>
              <w:t>−</w:t>
            </w:r>
          </w:p>
        </w:tc>
      </w:tr>
      <w:tr w:rsidR="000B439C" w:rsidRPr="00D2351F" w14:paraId="046D12BA" w14:textId="77777777" w:rsidTr="00DD32BE">
        <w:trPr>
          <w:trHeight w:val="744"/>
        </w:trPr>
        <w:tc>
          <w:tcPr>
            <w:tcW w:w="1417" w:type="dxa"/>
            <w:tcBorders>
              <w:right w:val="single" w:sz="6" w:space="0" w:color="000000"/>
            </w:tcBorders>
          </w:tcPr>
          <w:p w14:paraId="156E7D08"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rPr>
              <w:t>3</w:t>
            </w:r>
          </w:p>
        </w:tc>
        <w:tc>
          <w:tcPr>
            <w:tcW w:w="1844" w:type="dxa"/>
            <w:tcBorders>
              <w:left w:val="single" w:sz="6" w:space="0" w:color="000000"/>
            </w:tcBorders>
          </w:tcPr>
          <w:p w14:paraId="4ABF6436" w14:textId="77777777" w:rsidR="000B439C" w:rsidRPr="00D2351F" w:rsidRDefault="000B439C" w:rsidP="00DD32BE">
            <w:pPr>
              <w:pStyle w:val="TableParagraph"/>
              <w:ind w:left="64"/>
              <w:rPr>
                <w:rFonts w:ascii="Times New Roman" w:hAnsi="Times New Roman" w:cs="Times New Roman"/>
              </w:rPr>
            </w:pPr>
            <w:r w:rsidRPr="00D2351F">
              <w:rPr>
                <w:rFonts w:ascii="Times New Roman" w:hAnsi="Times New Roman" w:cs="Times New Roman"/>
              </w:rPr>
              <w:t>4994125.98</w:t>
            </w:r>
          </w:p>
        </w:tc>
        <w:tc>
          <w:tcPr>
            <w:tcW w:w="1844" w:type="dxa"/>
          </w:tcPr>
          <w:p w14:paraId="2B745053"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rPr>
              <w:t>5289942.89</w:t>
            </w:r>
          </w:p>
        </w:tc>
        <w:tc>
          <w:tcPr>
            <w:tcW w:w="1561" w:type="dxa"/>
          </w:tcPr>
          <w:p w14:paraId="283A386D" w14:textId="77777777" w:rsidR="000B439C" w:rsidRPr="00D2351F" w:rsidRDefault="000B439C" w:rsidP="00DD32BE">
            <w:pPr>
              <w:pStyle w:val="TableParagraph"/>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C9370E2"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rPr>
              <w:t>0.10</w:t>
            </w:r>
          </w:p>
        </w:tc>
        <w:tc>
          <w:tcPr>
            <w:tcW w:w="1340" w:type="dxa"/>
          </w:tcPr>
          <w:p w14:paraId="1F5E6C4A"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w w:val="61"/>
              </w:rPr>
              <w:t>−</w:t>
            </w:r>
          </w:p>
        </w:tc>
      </w:tr>
      <w:tr w:rsidR="000B439C" w:rsidRPr="00D2351F" w14:paraId="2A3EDB78" w14:textId="77777777" w:rsidTr="00DD32BE">
        <w:trPr>
          <w:trHeight w:val="738"/>
        </w:trPr>
        <w:tc>
          <w:tcPr>
            <w:tcW w:w="1417" w:type="dxa"/>
            <w:tcBorders>
              <w:right w:val="single" w:sz="6" w:space="0" w:color="000000"/>
            </w:tcBorders>
          </w:tcPr>
          <w:p w14:paraId="677413C1"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rPr>
              <w:t>4</w:t>
            </w:r>
          </w:p>
        </w:tc>
        <w:tc>
          <w:tcPr>
            <w:tcW w:w="1844" w:type="dxa"/>
            <w:tcBorders>
              <w:left w:val="single" w:sz="6" w:space="0" w:color="000000"/>
            </w:tcBorders>
          </w:tcPr>
          <w:p w14:paraId="6B26B711" w14:textId="77777777" w:rsidR="000B439C" w:rsidRPr="00D2351F" w:rsidRDefault="000B439C" w:rsidP="00DD32BE">
            <w:pPr>
              <w:pStyle w:val="TableParagraph"/>
              <w:ind w:left="64"/>
              <w:rPr>
                <w:rFonts w:ascii="Times New Roman" w:hAnsi="Times New Roman" w:cs="Times New Roman"/>
              </w:rPr>
            </w:pPr>
            <w:r w:rsidRPr="00D2351F">
              <w:rPr>
                <w:rFonts w:ascii="Times New Roman" w:hAnsi="Times New Roman" w:cs="Times New Roman"/>
              </w:rPr>
              <w:t>4994119.15</w:t>
            </w:r>
          </w:p>
        </w:tc>
        <w:tc>
          <w:tcPr>
            <w:tcW w:w="1844" w:type="dxa"/>
          </w:tcPr>
          <w:p w14:paraId="4749ECDA"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rPr>
              <w:t>5289935.46</w:t>
            </w:r>
          </w:p>
        </w:tc>
        <w:tc>
          <w:tcPr>
            <w:tcW w:w="1561" w:type="dxa"/>
          </w:tcPr>
          <w:p w14:paraId="7A1053C3" w14:textId="77777777" w:rsidR="000B439C" w:rsidRPr="00D2351F" w:rsidRDefault="000B439C" w:rsidP="00DD32BE">
            <w:pPr>
              <w:pStyle w:val="TableParagraph"/>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F6A679C"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rPr>
              <w:t>0.10</w:t>
            </w:r>
          </w:p>
        </w:tc>
        <w:tc>
          <w:tcPr>
            <w:tcW w:w="1340" w:type="dxa"/>
          </w:tcPr>
          <w:p w14:paraId="1015AA9C"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w w:val="61"/>
              </w:rPr>
              <w:t>−</w:t>
            </w:r>
          </w:p>
        </w:tc>
      </w:tr>
      <w:tr w:rsidR="000B439C" w:rsidRPr="00D2351F" w14:paraId="21192829" w14:textId="77777777" w:rsidTr="00DD32BE">
        <w:trPr>
          <w:trHeight w:val="739"/>
        </w:trPr>
        <w:tc>
          <w:tcPr>
            <w:tcW w:w="1417" w:type="dxa"/>
            <w:tcBorders>
              <w:right w:val="single" w:sz="6" w:space="0" w:color="000000"/>
            </w:tcBorders>
          </w:tcPr>
          <w:p w14:paraId="4876584B"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rPr>
              <w:t>5</w:t>
            </w:r>
          </w:p>
        </w:tc>
        <w:tc>
          <w:tcPr>
            <w:tcW w:w="1844" w:type="dxa"/>
            <w:tcBorders>
              <w:left w:val="single" w:sz="6" w:space="0" w:color="000000"/>
            </w:tcBorders>
          </w:tcPr>
          <w:p w14:paraId="7F261CF1" w14:textId="77777777" w:rsidR="000B439C" w:rsidRPr="00D2351F" w:rsidRDefault="000B439C" w:rsidP="00DD32BE">
            <w:pPr>
              <w:pStyle w:val="TableParagraph"/>
              <w:ind w:left="64"/>
              <w:rPr>
                <w:rFonts w:ascii="Times New Roman" w:hAnsi="Times New Roman" w:cs="Times New Roman"/>
              </w:rPr>
            </w:pPr>
            <w:r w:rsidRPr="00D2351F">
              <w:rPr>
                <w:rFonts w:ascii="Times New Roman" w:hAnsi="Times New Roman" w:cs="Times New Roman"/>
              </w:rPr>
              <w:t>4994109.39</w:t>
            </w:r>
          </w:p>
        </w:tc>
        <w:tc>
          <w:tcPr>
            <w:tcW w:w="1844" w:type="dxa"/>
          </w:tcPr>
          <w:p w14:paraId="743158BC"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rPr>
              <w:t>5289925.39</w:t>
            </w:r>
          </w:p>
        </w:tc>
        <w:tc>
          <w:tcPr>
            <w:tcW w:w="1561" w:type="dxa"/>
          </w:tcPr>
          <w:p w14:paraId="242628FF" w14:textId="77777777" w:rsidR="000B439C" w:rsidRPr="00D2351F" w:rsidRDefault="000B439C" w:rsidP="00DD32BE">
            <w:pPr>
              <w:pStyle w:val="TableParagraph"/>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6FF8C7C"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rPr>
              <w:t>0.10</w:t>
            </w:r>
          </w:p>
        </w:tc>
        <w:tc>
          <w:tcPr>
            <w:tcW w:w="1340" w:type="dxa"/>
          </w:tcPr>
          <w:p w14:paraId="74BD66AE"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w w:val="61"/>
              </w:rPr>
              <w:t>−</w:t>
            </w:r>
          </w:p>
        </w:tc>
      </w:tr>
      <w:tr w:rsidR="000B439C" w:rsidRPr="00D2351F" w14:paraId="5FEA0C34" w14:textId="77777777" w:rsidTr="00DD32BE">
        <w:trPr>
          <w:trHeight w:val="743"/>
        </w:trPr>
        <w:tc>
          <w:tcPr>
            <w:tcW w:w="1417" w:type="dxa"/>
            <w:tcBorders>
              <w:right w:val="single" w:sz="6" w:space="0" w:color="000000"/>
            </w:tcBorders>
          </w:tcPr>
          <w:p w14:paraId="5D26659D" w14:textId="77777777" w:rsidR="000B439C" w:rsidRPr="00D2351F" w:rsidRDefault="000B439C" w:rsidP="00DD32BE">
            <w:pPr>
              <w:pStyle w:val="TableParagraph"/>
              <w:spacing w:before="107"/>
              <w:ind w:left="62"/>
              <w:rPr>
                <w:rFonts w:ascii="Times New Roman" w:hAnsi="Times New Roman" w:cs="Times New Roman"/>
              </w:rPr>
            </w:pPr>
            <w:r w:rsidRPr="00D2351F">
              <w:rPr>
                <w:rFonts w:ascii="Times New Roman" w:hAnsi="Times New Roman" w:cs="Times New Roman"/>
              </w:rPr>
              <w:t>6</w:t>
            </w:r>
          </w:p>
        </w:tc>
        <w:tc>
          <w:tcPr>
            <w:tcW w:w="1844" w:type="dxa"/>
            <w:tcBorders>
              <w:left w:val="single" w:sz="6" w:space="0" w:color="000000"/>
            </w:tcBorders>
          </w:tcPr>
          <w:p w14:paraId="25152522" w14:textId="77777777" w:rsidR="000B439C" w:rsidRPr="00D2351F" w:rsidRDefault="000B439C" w:rsidP="00DD32BE">
            <w:pPr>
              <w:pStyle w:val="TableParagraph"/>
              <w:spacing w:before="107"/>
              <w:ind w:left="64"/>
              <w:rPr>
                <w:rFonts w:ascii="Times New Roman" w:hAnsi="Times New Roman" w:cs="Times New Roman"/>
              </w:rPr>
            </w:pPr>
            <w:r w:rsidRPr="00D2351F">
              <w:rPr>
                <w:rFonts w:ascii="Times New Roman" w:hAnsi="Times New Roman" w:cs="Times New Roman"/>
              </w:rPr>
              <w:t>4994124.01</w:t>
            </w:r>
          </w:p>
        </w:tc>
        <w:tc>
          <w:tcPr>
            <w:tcW w:w="1844" w:type="dxa"/>
          </w:tcPr>
          <w:p w14:paraId="373E4ED0" w14:textId="77777777" w:rsidR="000B439C" w:rsidRPr="00D2351F" w:rsidRDefault="000B439C" w:rsidP="00DD32BE">
            <w:pPr>
              <w:pStyle w:val="TableParagraph"/>
              <w:spacing w:before="107"/>
              <w:ind w:left="66"/>
              <w:rPr>
                <w:rFonts w:ascii="Times New Roman" w:hAnsi="Times New Roman" w:cs="Times New Roman"/>
              </w:rPr>
            </w:pPr>
            <w:r w:rsidRPr="00D2351F">
              <w:rPr>
                <w:rFonts w:ascii="Times New Roman" w:hAnsi="Times New Roman" w:cs="Times New Roman"/>
              </w:rPr>
              <w:t>5289910.54</w:t>
            </w:r>
          </w:p>
        </w:tc>
        <w:tc>
          <w:tcPr>
            <w:tcW w:w="1561" w:type="dxa"/>
          </w:tcPr>
          <w:p w14:paraId="6C6243A6" w14:textId="77777777" w:rsidR="000B439C" w:rsidRPr="00D2351F" w:rsidRDefault="000B439C" w:rsidP="00DD32BE">
            <w:pPr>
              <w:pStyle w:val="TableParagraph"/>
              <w:spacing w:before="107"/>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0CA1917" w14:textId="77777777" w:rsidR="000B439C" w:rsidRPr="00D2351F" w:rsidRDefault="000B439C" w:rsidP="00DD32BE">
            <w:pPr>
              <w:pStyle w:val="TableParagraph"/>
              <w:spacing w:before="107"/>
              <w:rPr>
                <w:rFonts w:ascii="Times New Roman" w:hAnsi="Times New Roman" w:cs="Times New Roman"/>
              </w:rPr>
            </w:pPr>
            <w:r w:rsidRPr="00D2351F">
              <w:rPr>
                <w:rFonts w:ascii="Times New Roman" w:hAnsi="Times New Roman" w:cs="Times New Roman"/>
              </w:rPr>
              <w:t>0.10</w:t>
            </w:r>
          </w:p>
        </w:tc>
        <w:tc>
          <w:tcPr>
            <w:tcW w:w="1340" w:type="dxa"/>
          </w:tcPr>
          <w:p w14:paraId="34313C7B" w14:textId="77777777" w:rsidR="000B439C" w:rsidRPr="00D2351F" w:rsidRDefault="000B439C" w:rsidP="00DD32BE">
            <w:pPr>
              <w:pStyle w:val="TableParagraph"/>
              <w:spacing w:before="107"/>
              <w:ind w:left="65"/>
              <w:rPr>
                <w:rFonts w:ascii="Times New Roman" w:hAnsi="Times New Roman" w:cs="Times New Roman"/>
              </w:rPr>
            </w:pPr>
            <w:r w:rsidRPr="00D2351F">
              <w:rPr>
                <w:rFonts w:ascii="Times New Roman" w:hAnsi="Times New Roman" w:cs="Times New Roman"/>
                <w:w w:val="61"/>
              </w:rPr>
              <w:t>−</w:t>
            </w:r>
          </w:p>
        </w:tc>
      </w:tr>
      <w:tr w:rsidR="000B439C" w:rsidRPr="00D2351F" w14:paraId="21AD3BF0" w14:textId="77777777" w:rsidTr="00DD32BE">
        <w:trPr>
          <w:trHeight w:val="739"/>
        </w:trPr>
        <w:tc>
          <w:tcPr>
            <w:tcW w:w="1417" w:type="dxa"/>
            <w:tcBorders>
              <w:right w:val="single" w:sz="6" w:space="0" w:color="000000"/>
            </w:tcBorders>
          </w:tcPr>
          <w:p w14:paraId="30E318B5"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rPr>
              <w:t>7</w:t>
            </w:r>
          </w:p>
        </w:tc>
        <w:tc>
          <w:tcPr>
            <w:tcW w:w="1844" w:type="dxa"/>
            <w:tcBorders>
              <w:left w:val="single" w:sz="6" w:space="0" w:color="000000"/>
            </w:tcBorders>
          </w:tcPr>
          <w:p w14:paraId="1337AE39" w14:textId="77777777" w:rsidR="000B439C" w:rsidRPr="00D2351F" w:rsidRDefault="000B439C" w:rsidP="00DD32BE">
            <w:pPr>
              <w:pStyle w:val="TableParagraph"/>
              <w:ind w:left="64"/>
              <w:rPr>
                <w:rFonts w:ascii="Times New Roman" w:hAnsi="Times New Roman" w:cs="Times New Roman"/>
              </w:rPr>
            </w:pPr>
            <w:r w:rsidRPr="00D2351F">
              <w:rPr>
                <w:rFonts w:ascii="Times New Roman" w:hAnsi="Times New Roman" w:cs="Times New Roman"/>
              </w:rPr>
              <w:t>4994133.41</w:t>
            </w:r>
          </w:p>
        </w:tc>
        <w:tc>
          <w:tcPr>
            <w:tcW w:w="1844" w:type="dxa"/>
          </w:tcPr>
          <w:p w14:paraId="5A238BB5"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rPr>
              <w:t>5289900.20</w:t>
            </w:r>
          </w:p>
        </w:tc>
        <w:tc>
          <w:tcPr>
            <w:tcW w:w="1561" w:type="dxa"/>
          </w:tcPr>
          <w:p w14:paraId="20B39824" w14:textId="77777777" w:rsidR="000B439C" w:rsidRPr="00D2351F" w:rsidRDefault="000B439C" w:rsidP="00DD32BE">
            <w:pPr>
              <w:pStyle w:val="TableParagraph"/>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4E05A72"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rPr>
              <w:t>0.10</w:t>
            </w:r>
          </w:p>
        </w:tc>
        <w:tc>
          <w:tcPr>
            <w:tcW w:w="1340" w:type="dxa"/>
          </w:tcPr>
          <w:p w14:paraId="4DFA9830"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w w:val="61"/>
              </w:rPr>
              <w:t>−</w:t>
            </w:r>
          </w:p>
        </w:tc>
      </w:tr>
      <w:tr w:rsidR="000B439C" w:rsidRPr="00D2351F" w14:paraId="5B6968C4" w14:textId="77777777" w:rsidTr="00DD32BE">
        <w:trPr>
          <w:trHeight w:val="743"/>
        </w:trPr>
        <w:tc>
          <w:tcPr>
            <w:tcW w:w="1417" w:type="dxa"/>
            <w:tcBorders>
              <w:right w:val="single" w:sz="6" w:space="0" w:color="000000"/>
            </w:tcBorders>
          </w:tcPr>
          <w:p w14:paraId="0DE11924" w14:textId="77777777" w:rsidR="000B439C" w:rsidRPr="00D2351F" w:rsidRDefault="000B439C" w:rsidP="00DD32BE">
            <w:pPr>
              <w:pStyle w:val="TableParagraph"/>
              <w:spacing w:before="107"/>
              <w:ind w:left="62"/>
              <w:rPr>
                <w:rFonts w:ascii="Times New Roman" w:hAnsi="Times New Roman" w:cs="Times New Roman"/>
              </w:rPr>
            </w:pPr>
            <w:r w:rsidRPr="00D2351F">
              <w:rPr>
                <w:rFonts w:ascii="Times New Roman" w:hAnsi="Times New Roman" w:cs="Times New Roman"/>
              </w:rPr>
              <w:t>8</w:t>
            </w:r>
          </w:p>
        </w:tc>
        <w:tc>
          <w:tcPr>
            <w:tcW w:w="1844" w:type="dxa"/>
            <w:tcBorders>
              <w:left w:val="single" w:sz="6" w:space="0" w:color="000000"/>
            </w:tcBorders>
          </w:tcPr>
          <w:p w14:paraId="0F8E4157" w14:textId="77777777" w:rsidR="000B439C" w:rsidRPr="00D2351F" w:rsidRDefault="000B439C" w:rsidP="00DD32BE">
            <w:pPr>
              <w:pStyle w:val="TableParagraph"/>
              <w:spacing w:before="107"/>
              <w:ind w:left="64"/>
              <w:rPr>
                <w:rFonts w:ascii="Times New Roman" w:hAnsi="Times New Roman" w:cs="Times New Roman"/>
              </w:rPr>
            </w:pPr>
            <w:r w:rsidRPr="00D2351F">
              <w:rPr>
                <w:rFonts w:ascii="Times New Roman" w:hAnsi="Times New Roman" w:cs="Times New Roman"/>
              </w:rPr>
              <w:t>4994139.06</w:t>
            </w:r>
          </w:p>
        </w:tc>
        <w:tc>
          <w:tcPr>
            <w:tcW w:w="1844" w:type="dxa"/>
          </w:tcPr>
          <w:p w14:paraId="5F6D501D" w14:textId="77777777" w:rsidR="000B439C" w:rsidRPr="00D2351F" w:rsidRDefault="000B439C" w:rsidP="00DD32BE">
            <w:pPr>
              <w:pStyle w:val="TableParagraph"/>
              <w:spacing w:before="107"/>
              <w:ind w:left="66"/>
              <w:rPr>
                <w:rFonts w:ascii="Times New Roman" w:hAnsi="Times New Roman" w:cs="Times New Roman"/>
              </w:rPr>
            </w:pPr>
            <w:r w:rsidRPr="00D2351F">
              <w:rPr>
                <w:rFonts w:ascii="Times New Roman" w:hAnsi="Times New Roman" w:cs="Times New Roman"/>
              </w:rPr>
              <w:t>5289892.61</w:t>
            </w:r>
          </w:p>
        </w:tc>
        <w:tc>
          <w:tcPr>
            <w:tcW w:w="1561" w:type="dxa"/>
          </w:tcPr>
          <w:p w14:paraId="7FA75A7F" w14:textId="77777777" w:rsidR="000B439C" w:rsidRPr="00D2351F" w:rsidRDefault="000B439C" w:rsidP="00DD32BE">
            <w:pPr>
              <w:pStyle w:val="TableParagraph"/>
              <w:spacing w:before="107"/>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247C4E7" w14:textId="77777777" w:rsidR="000B439C" w:rsidRPr="00D2351F" w:rsidRDefault="000B439C" w:rsidP="00DD32BE">
            <w:pPr>
              <w:pStyle w:val="TableParagraph"/>
              <w:spacing w:before="107"/>
              <w:rPr>
                <w:rFonts w:ascii="Times New Roman" w:hAnsi="Times New Roman" w:cs="Times New Roman"/>
              </w:rPr>
            </w:pPr>
            <w:r w:rsidRPr="00D2351F">
              <w:rPr>
                <w:rFonts w:ascii="Times New Roman" w:hAnsi="Times New Roman" w:cs="Times New Roman"/>
              </w:rPr>
              <w:t>0.10</w:t>
            </w:r>
          </w:p>
        </w:tc>
        <w:tc>
          <w:tcPr>
            <w:tcW w:w="1340" w:type="dxa"/>
          </w:tcPr>
          <w:p w14:paraId="2659BB0B" w14:textId="77777777" w:rsidR="000B439C" w:rsidRPr="00D2351F" w:rsidRDefault="000B439C" w:rsidP="00DD32BE">
            <w:pPr>
              <w:pStyle w:val="TableParagraph"/>
              <w:spacing w:before="107"/>
              <w:ind w:left="65"/>
              <w:rPr>
                <w:rFonts w:ascii="Times New Roman" w:hAnsi="Times New Roman" w:cs="Times New Roman"/>
              </w:rPr>
            </w:pPr>
            <w:r w:rsidRPr="00D2351F">
              <w:rPr>
                <w:rFonts w:ascii="Times New Roman" w:hAnsi="Times New Roman" w:cs="Times New Roman"/>
                <w:w w:val="61"/>
              </w:rPr>
              <w:t>−</w:t>
            </w:r>
          </w:p>
        </w:tc>
      </w:tr>
      <w:tr w:rsidR="000B439C" w:rsidRPr="00D2351F" w14:paraId="5720E864" w14:textId="77777777" w:rsidTr="00DD32BE">
        <w:trPr>
          <w:trHeight w:val="744"/>
        </w:trPr>
        <w:tc>
          <w:tcPr>
            <w:tcW w:w="1417" w:type="dxa"/>
            <w:tcBorders>
              <w:right w:val="single" w:sz="6" w:space="0" w:color="000000"/>
            </w:tcBorders>
          </w:tcPr>
          <w:p w14:paraId="75E503E3"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rPr>
              <w:t>1</w:t>
            </w:r>
          </w:p>
        </w:tc>
        <w:tc>
          <w:tcPr>
            <w:tcW w:w="1844" w:type="dxa"/>
            <w:tcBorders>
              <w:left w:val="single" w:sz="6" w:space="0" w:color="000000"/>
            </w:tcBorders>
          </w:tcPr>
          <w:p w14:paraId="6DD30FC0" w14:textId="77777777" w:rsidR="000B439C" w:rsidRPr="00D2351F" w:rsidRDefault="000B439C" w:rsidP="00DD32BE">
            <w:pPr>
              <w:pStyle w:val="TableParagraph"/>
              <w:ind w:left="64"/>
              <w:rPr>
                <w:rFonts w:ascii="Times New Roman" w:hAnsi="Times New Roman" w:cs="Times New Roman"/>
              </w:rPr>
            </w:pPr>
            <w:r w:rsidRPr="00D2351F">
              <w:rPr>
                <w:rFonts w:ascii="Times New Roman" w:hAnsi="Times New Roman" w:cs="Times New Roman"/>
              </w:rPr>
              <w:t>4994157.35</w:t>
            </w:r>
          </w:p>
        </w:tc>
        <w:tc>
          <w:tcPr>
            <w:tcW w:w="1844" w:type="dxa"/>
          </w:tcPr>
          <w:p w14:paraId="5510355B"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rPr>
              <w:t>5289910.93</w:t>
            </w:r>
          </w:p>
        </w:tc>
        <w:tc>
          <w:tcPr>
            <w:tcW w:w="1561" w:type="dxa"/>
          </w:tcPr>
          <w:p w14:paraId="69DBC098" w14:textId="77777777" w:rsidR="000B439C" w:rsidRPr="00D2351F" w:rsidRDefault="000B439C" w:rsidP="00DD32BE">
            <w:pPr>
              <w:pStyle w:val="TableParagraph"/>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E786D92"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rPr>
              <w:t>0.10</w:t>
            </w:r>
          </w:p>
        </w:tc>
        <w:tc>
          <w:tcPr>
            <w:tcW w:w="1340" w:type="dxa"/>
          </w:tcPr>
          <w:p w14:paraId="5D105886"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w w:val="61"/>
              </w:rPr>
              <w:t>−</w:t>
            </w:r>
          </w:p>
        </w:tc>
      </w:tr>
    </w:tbl>
    <w:p w14:paraId="24802AC2" w14:textId="694AA2B6" w:rsidR="000B439C" w:rsidRPr="00D2351F" w:rsidRDefault="000B439C" w:rsidP="000B439C"/>
    <w:p w14:paraId="6F5119F3" w14:textId="77777777" w:rsidR="000B439C" w:rsidRPr="00D2351F" w:rsidRDefault="000B439C">
      <w:r w:rsidRPr="00D2351F">
        <w:br w:type="page"/>
      </w:r>
    </w:p>
    <w:p w14:paraId="1AB0D754" w14:textId="77777777" w:rsidR="000B439C" w:rsidRPr="00D2351F" w:rsidRDefault="000B439C" w:rsidP="000B439C">
      <w:pPr>
        <w:pStyle w:val="af"/>
        <w:spacing w:before="35"/>
        <w:ind w:right="17"/>
        <w:jc w:val="center"/>
      </w:pPr>
      <w:r w:rsidRPr="00D2351F">
        <w:lastRenderedPageBreak/>
        <w:t>ГРАФИЧЕСКОЕ</w:t>
      </w:r>
      <w:r w:rsidRPr="00D2351F">
        <w:rPr>
          <w:spacing w:val="-2"/>
        </w:rPr>
        <w:t xml:space="preserve"> </w:t>
      </w:r>
      <w:r w:rsidRPr="00D2351F">
        <w:t>ОПИСАНИЕ</w:t>
      </w:r>
    </w:p>
    <w:p w14:paraId="0D417CBF" w14:textId="77777777" w:rsidR="000B439C" w:rsidRPr="00D2351F" w:rsidRDefault="000B439C" w:rsidP="000B439C">
      <w:pPr>
        <w:pStyle w:val="af"/>
        <w:ind w:right="17"/>
        <w:jc w:val="center"/>
      </w:pPr>
      <w:r w:rsidRPr="00D2351F">
        <w:t>местоположения</w:t>
      </w:r>
      <w:r w:rsidRPr="00D2351F">
        <w:rPr>
          <w:spacing w:val="-5"/>
        </w:rPr>
        <w:t xml:space="preserve"> </w:t>
      </w:r>
      <w:r w:rsidRPr="00D2351F">
        <w:t>границ</w:t>
      </w:r>
      <w:r w:rsidRPr="00D2351F">
        <w:rPr>
          <w:spacing w:val="-5"/>
        </w:rPr>
        <w:t xml:space="preserve"> </w:t>
      </w:r>
      <w:r w:rsidRPr="00D2351F">
        <w:t>населенных</w:t>
      </w:r>
      <w:r w:rsidRPr="00D2351F">
        <w:rPr>
          <w:spacing w:val="-6"/>
        </w:rPr>
        <w:t xml:space="preserve"> </w:t>
      </w:r>
      <w:r w:rsidRPr="00D2351F">
        <w:t>пунктов,</w:t>
      </w:r>
      <w:r w:rsidRPr="00D2351F">
        <w:rPr>
          <w:spacing w:val="-3"/>
        </w:rPr>
        <w:t xml:space="preserve"> </w:t>
      </w:r>
      <w:r w:rsidRPr="00D2351F">
        <w:t>территориальных</w:t>
      </w:r>
      <w:r w:rsidRPr="00D2351F">
        <w:rPr>
          <w:spacing w:val="-6"/>
        </w:rPr>
        <w:t xml:space="preserve"> </w:t>
      </w:r>
      <w:r w:rsidRPr="00D2351F">
        <w:t>зон,</w:t>
      </w:r>
      <w:r w:rsidRPr="00D2351F">
        <w:rPr>
          <w:spacing w:val="-47"/>
        </w:rPr>
        <w:t xml:space="preserve"> </w:t>
      </w:r>
      <w:r w:rsidRPr="00D2351F">
        <w:t>особо охраняемых природных территорий, зон с особыми</w:t>
      </w:r>
      <w:r w:rsidRPr="00D2351F">
        <w:rPr>
          <w:spacing w:val="1"/>
        </w:rPr>
        <w:t xml:space="preserve"> </w:t>
      </w:r>
      <w:r w:rsidRPr="00D2351F">
        <w:t>условиями</w:t>
      </w:r>
      <w:r w:rsidRPr="00D2351F">
        <w:rPr>
          <w:spacing w:val="-3"/>
        </w:rPr>
        <w:t xml:space="preserve"> </w:t>
      </w:r>
      <w:r w:rsidRPr="00D2351F">
        <w:t>использования</w:t>
      </w:r>
      <w:r w:rsidRPr="00D2351F">
        <w:rPr>
          <w:spacing w:val="-1"/>
        </w:rPr>
        <w:t xml:space="preserve"> </w:t>
      </w:r>
      <w:r w:rsidRPr="00D2351F">
        <w:t>территории</w:t>
      </w:r>
    </w:p>
    <w:p w14:paraId="245B6CF3" w14:textId="77777777" w:rsidR="000B439C" w:rsidRPr="00D2351F" w:rsidRDefault="000B439C" w:rsidP="000B439C">
      <w:pPr>
        <w:pStyle w:val="af"/>
        <w:spacing w:before="1"/>
        <w:ind w:right="17"/>
        <w:jc w:val="center"/>
      </w:pPr>
      <w:r w:rsidRPr="00D2351F">
        <w:rPr>
          <w:u w:val="single"/>
        </w:rPr>
        <w:t>_О3</w:t>
      </w:r>
      <w:r w:rsidRPr="00D2351F">
        <w:rPr>
          <w:spacing w:val="-11"/>
          <w:u w:val="single"/>
        </w:rPr>
        <w:t xml:space="preserve"> </w:t>
      </w:r>
      <w:r w:rsidRPr="00D2351F">
        <w:rPr>
          <w:u w:val="single"/>
        </w:rPr>
        <w:t>−</w:t>
      </w:r>
      <w:r w:rsidRPr="00D2351F">
        <w:rPr>
          <w:spacing w:val="-11"/>
          <w:u w:val="single"/>
        </w:rPr>
        <w:t xml:space="preserve"> </w:t>
      </w:r>
      <w:r w:rsidRPr="00D2351F">
        <w:rPr>
          <w:u w:val="single"/>
        </w:rPr>
        <w:t>Зона</w:t>
      </w:r>
      <w:r w:rsidRPr="00D2351F">
        <w:rPr>
          <w:spacing w:val="-9"/>
          <w:u w:val="single"/>
        </w:rPr>
        <w:t xml:space="preserve"> </w:t>
      </w:r>
      <w:r w:rsidRPr="00D2351F">
        <w:rPr>
          <w:u w:val="single"/>
        </w:rPr>
        <w:t>размещения</w:t>
      </w:r>
      <w:r w:rsidRPr="00D2351F">
        <w:rPr>
          <w:spacing w:val="-9"/>
          <w:u w:val="single"/>
        </w:rPr>
        <w:t xml:space="preserve"> </w:t>
      </w:r>
      <w:r w:rsidRPr="00D2351F">
        <w:rPr>
          <w:u w:val="single"/>
        </w:rPr>
        <w:t>объектов</w:t>
      </w:r>
      <w:r w:rsidRPr="00D2351F">
        <w:rPr>
          <w:spacing w:val="-10"/>
          <w:u w:val="single"/>
        </w:rPr>
        <w:t xml:space="preserve"> </w:t>
      </w:r>
      <w:r w:rsidRPr="00D2351F">
        <w:rPr>
          <w:u w:val="single"/>
        </w:rPr>
        <w:t>здравоохранения_</w:t>
      </w:r>
    </w:p>
    <w:p w14:paraId="626F7DA4" w14:textId="77777777" w:rsidR="000B439C" w:rsidRPr="00D2351F" w:rsidRDefault="000B439C" w:rsidP="000B439C">
      <w:pPr>
        <w:pStyle w:val="af"/>
        <w:spacing w:line="480" w:lineRule="auto"/>
        <w:ind w:right="17"/>
        <w:jc w:val="center"/>
      </w:pPr>
      <w:r w:rsidRPr="00D2351F">
        <w:t>(наименование</w:t>
      </w:r>
      <w:r w:rsidRPr="00D2351F">
        <w:rPr>
          <w:spacing w:val="-9"/>
        </w:rPr>
        <w:t xml:space="preserve"> </w:t>
      </w:r>
      <w:r w:rsidRPr="00D2351F">
        <w:t>объекта,</w:t>
      </w:r>
      <w:r w:rsidRPr="00D2351F">
        <w:rPr>
          <w:spacing w:val="-6"/>
        </w:rPr>
        <w:t xml:space="preserve"> </w:t>
      </w:r>
      <w:r w:rsidRPr="00D2351F">
        <w:t>местоположение</w:t>
      </w:r>
      <w:r w:rsidRPr="00D2351F">
        <w:rPr>
          <w:spacing w:val="-9"/>
        </w:rPr>
        <w:t xml:space="preserve"> </w:t>
      </w:r>
      <w:r w:rsidRPr="00D2351F">
        <w:t>границ,</w:t>
      </w:r>
      <w:r w:rsidRPr="00D2351F">
        <w:rPr>
          <w:spacing w:val="-6"/>
        </w:rPr>
        <w:t xml:space="preserve"> </w:t>
      </w:r>
      <w:r w:rsidRPr="00D2351F">
        <w:t>которого</w:t>
      </w:r>
      <w:r w:rsidRPr="00D2351F">
        <w:rPr>
          <w:spacing w:val="-10"/>
        </w:rPr>
        <w:t xml:space="preserve"> </w:t>
      </w:r>
      <w:r w:rsidRPr="00D2351F">
        <w:t>описано</w:t>
      </w:r>
      <w:r w:rsidRPr="00D2351F">
        <w:rPr>
          <w:spacing w:val="-6"/>
        </w:rPr>
        <w:t xml:space="preserve"> </w:t>
      </w:r>
      <w:r w:rsidRPr="00D2351F">
        <w:t>(далее</w:t>
      </w:r>
      <w:r w:rsidRPr="00D2351F">
        <w:rPr>
          <w:spacing w:val="-8"/>
        </w:rPr>
        <w:t xml:space="preserve"> </w:t>
      </w:r>
      <w:r w:rsidRPr="00D2351F">
        <w:t>−</w:t>
      </w:r>
      <w:r w:rsidRPr="00D2351F">
        <w:rPr>
          <w:spacing w:val="-9"/>
        </w:rPr>
        <w:t xml:space="preserve"> </w:t>
      </w:r>
      <w:r w:rsidRPr="00D2351F">
        <w:t>объект)</w:t>
      </w:r>
      <w:r w:rsidRPr="00D2351F">
        <w:rPr>
          <w:spacing w:val="-47"/>
        </w:rPr>
        <w:t xml:space="preserve"> </w:t>
      </w:r>
      <w:r w:rsidRPr="00D2351F">
        <w:t>Раздел</w:t>
      </w:r>
      <w:r w:rsidRPr="00D2351F">
        <w:rPr>
          <w:spacing w:val="1"/>
        </w:rPr>
        <w:t xml:space="preserve"> </w:t>
      </w:r>
      <w:r w:rsidRPr="00D2351F">
        <w:t>1</w:t>
      </w: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
        <w:gridCol w:w="4816"/>
        <w:gridCol w:w="4269"/>
      </w:tblGrid>
      <w:tr w:rsidR="000B439C" w:rsidRPr="00D2351F" w14:paraId="6644A409" w14:textId="77777777" w:rsidTr="00DD32BE">
        <w:trPr>
          <w:trHeight w:val="470"/>
        </w:trPr>
        <w:tc>
          <w:tcPr>
            <w:tcW w:w="9705" w:type="dxa"/>
            <w:gridSpan w:val="3"/>
          </w:tcPr>
          <w:p w14:paraId="6A33F4D6" w14:textId="77777777" w:rsidR="000B439C" w:rsidRPr="00D2351F" w:rsidRDefault="000B439C" w:rsidP="00DD32BE">
            <w:pPr>
              <w:pStyle w:val="TableParagraph"/>
              <w:ind w:left="3833" w:right="3828"/>
              <w:jc w:val="center"/>
              <w:rPr>
                <w:rFonts w:ascii="Times New Roman" w:hAnsi="Times New Roman" w:cs="Times New Roman"/>
              </w:rPr>
            </w:pPr>
            <w:r w:rsidRPr="00D2351F">
              <w:rPr>
                <w:rFonts w:ascii="Times New Roman" w:hAnsi="Times New Roman" w:cs="Times New Roman"/>
              </w:rPr>
              <w:t>Сведения</w:t>
            </w:r>
            <w:r w:rsidRPr="00D2351F">
              <w:rPr>
                <w:rFonts w:ascii="Times New Roman" w:hAnsi="Times New Roman" w:cs="Times New Roman"/>
                <w:spacing w:val="-2"/>
              </w:rPr>
              <w:t xml:space="preserve"> </w:t>
            </w:r>
            <w:r w:rsidRPr="00D2351F">
              <w:rPr>
                <w:rFonts w:ascii="Times New Roman" w:hAnsi="Times New Roman" w:cs="Times New Roman"/>
              </w:rPr>
              <w:t>об</w:t>
            </w:r>
            <w:r w:rsidRPr="00D2351F">
              <w:rPr>
                <w:rFonts w:ascii="Times New Roman" w:hAnsi="Times New Roman" w:cs="Times New Roman"/>
                <w:spacing w:val="-1"/>
              </w:rPr>
              <w:t xml:space="preserve"> </w:t>
            </w:r>
            <w:r w:rsidRPr="00D2351F">
              <w:rPr>
                <w:rFonts w:ascii="Times New Roman" w:hAnsi="Times New Roman" w:cs="Times New Roman"/>
              </w:rPr>
              <w:t>объекте</w:t>
            </w:r>
          </w:p>
        </w:tc>
      </w:tr>
      <w:tr w:rsidR="000B439C" w:rsidRPr="00D2351F" w14:paraId="61EC3603" w14:textId="77777777" w:rsidTr="00DD32BE">
        <w:trPr>
          <w:trHeight w:val="475"/>
        </w:trPr>
        <w:tc>
          <w:tcPr>
            <w:tcW w:w="9705" w:type="dxa"/>
            <w:gridSpan w:val="3"/>
          </w:tcPr>
          <w:p w14:paraId="7255D57E" w14:textId="77777777" w:rsidR="000B439C" w:rsidRPr="00D2351F" w:rsidRDefault="000B439C" w:rsidP="00DD32BE">
            <w:pPr>
              <w:pStyle w:val="TableParagraph"/>
              <w:ind w:left="0"/>
              <w:rPr>
                <w:rFonts w:ascii="Times New Roman" w:hAnsi="Times New Roman" w:cs="Times New Roman"/>
              </w:rPr>
            </w:pPr>
          </w:p>
        </w:tc>
      </w:tr>
      <w:tr w:rsidR="000B439C" w:rsidRPr="00D2351F" w14:paraId="265AE63F" w14:textId="77777777" w:rsidTr="00DD32BE">
        <w:trPr>
          <w:trHeight w:val="738"/>
        </w:trPr>
        <w:tc>
          <w:tcPr>
            <w:tcW w:w="620" w:type="dxa"/>
          </w:tcPr>
          <w:p w14:paraId="3DE0F904" w14:textId="77777777" w:rsidR="000B439C" w:rsidRPr="00D2351F" w:rsidRDefault="000B439C" w:rsidP="00DD32BE">
            <w:pPr>
              <w:pStyle w:val="TableParagraph"/>
              <w:ind w:left="3"/>
              <w:jc w:val="center"/>
              <w:rPr>
                <w:rFonts w:ascii="Times New Roman" w:hAnsi="Times New Roman" w:cs="Times New Roman"/>
              </w:rPr>
            </w:pPr>
            <w:r w:rsidRPr="00D2351F">
              <w:rPr>
                <w:rFonts w:ascii="Times New Roman" w:hAnsi="Times New Roman" w:cs="Times New Roman"/>
              </w:rPr>
              <w:t>N</w:t>
            </w:r>
          </w:p>
          <w:p w14:paraId="7ABDE5D1" w14:textId="77777777" w:rsidR="000B439C" w:rsidRPr="00D2351F" w:rsidRDefault="000B439C" w:rsidP="00DD32BE">
            <w:pPr>
              <w:pStyle w:val="TableParagraph"/>
              <w:ind w:left="135" w:right="121"/>
              <w:jc w:val="center"/>
              <w:rPr>
                <w:rFonts w:ascii="Times New Roman" w:hAnsi="Times New Roman" w:cs="Times New Roman"/>
              </w:rPr>
            </w:pPr>
            <w:r w:rsidRPr="00D2351F">
              <w:rPr>
                <w:rFonts w:ascii="Times New Roman" w:hAnsi="Times New Roman" w:cs="Times New Roman"/>
              </w:rPr>
              <w:t>п/п</w:t>
            </w:r>
          </w:p>
        </w:tc>
        <w:tc>
          <w:tcPr>
            <w:tcW w:w="4816" w:type="dxa"/>
          </w:tcPr>
          <w:p w14:paraId="62267B2F" w14:textId="77777777" w:rsidR="000B439C" w:rsidRPr="00D2351F" w:rsidRDefault="000B439C" w:rsidP="00DD32BE">
            <w:pPr>
              <w:pStyle w:val="TableParagraph"/>
              <w:ind w:left="1262"/>
              <w:rPr>
                <w:rFonts w:ascii="Times New Roman" w:hAnsi="Times New Roman" w:cs="Times New Roman"/>
              </w:rPr>
            </w:pPr>
            <w:r w:rsidRPr="00D2351F">
              <w:rPr>
                <w:rFonts w:ascii="Times New Roman" w:hAnsi="Times New Roman" w:cs="Times New Roman"/>
              </w:rPr>
              <w:t>Характеристики объекта</w:t>
            </w:r>
          </w:p>
        </w:tc>
        <w:tc>
          <w:tcPr>
            <w:tcW w:w="4269" w:type="dxa"/>
          </w:tcPr>
          <w:p w14:paraId="7950A871" w14:textId="77777777" w:rsidR="000B439C" w:rsidRPr="00D2351F" w:rsidRDefault="000B439C" w:rsidP="00DD32BE">
            <w:pPr>
              <w:pStyle w:val="TableParagraph"/>
              <w:ind w:left="974"/>
              <w:rPr>
                <w:rFonts w:ascii="Times New Roman" w:hAnsi="Times New Roman" w:cs="Times New Roman"/>
              </w:rPr>
            </w:pPr>
            <w:r w:rsidRPr="00D2351F">
              <w:rPr>
                <w:rFonts w:ascii="Times New Roman" w:hAnsi="Times New Roman" w:cs="Times New Roman"/>
              </w:rPr>
              <w:t>Описание</w:t>
            </w:r>
            <w:r w:rsidRPr="00D2351F">
              <w:rPr>
                <w:rFonts w:ascii="Times New Roman" w:hAnsi="Times New Roman" w:cs="Times New Roman"/>
                <w:spacing w:val="-5"/>
              </w:rPr>
              <w:t xml:space="preserve"> </w:t>
            </w:r>
            <w:r w:rsidRPr="00D2351F">
              <w:rPr>
                <w:rFonts w:ascii="Times New Roman" w:hAnsi="Times New Roman" w:cs="Times New Roman"/>
              </w:rPr>
              <w:t>характеристик</w:t>
            </w:r>
          </w:p>
        </w:tc>
      </w:tr>
      <w:tr w:rsidR="000B439C" w:rsidRPr="00D2351F" w14:paraId="4A145900" w14:textId="77777777" w:rsidTr="00DD32BE">
        <w:trPr>
          <w:trHeight w:val="474"/>
        </w:trPr>
        <w:tc>
          <w:tcPr>
            <w:tcW w:w="620" w:type="dxa"/>
          </w:tcPr>
          <w:p w14:paraId="083FC7A5" w14:textId="77777777" w:rsidR="000B439C" w:rsidRPr="00D2351F" w:rsidRDefault="000B439C" w:rsidP="00DD32BE">
            <w:pPr>
              <w:pStyle w:val="TableParagraph"/>
              <w:spacing w:before="107"/>
              <w:ind w:left="11"/>
              <w:jc w:val="center"/>
              <w:rPr>
                <w:rFonts w:ascii="Times New Roman" w:hAnsi="Times New Roman" w:cs="Times New Roman"/>
              </w:rPr>
            </w:pPr>
            <w:r w:rsidRPr="00D2351F">
              <w:rPr>
                <w:rFonts w:ascii="Times New Roman" w:hAnsi="Times New Roman" w:cs="Times New Roman"/>
              </w:rPr>
              <w:t>1</w:t>
            </w:r>
          </w:p>
        </w:tc>
        <w:tc>
          <w:tcPr>
            <w:tcW w:w="4816" w:type="dxa"/>
          </w:tcPr>
          <w:p w14:paraId="11DAC6BB" w14:textId="77777777" w:rsidR="000B439C" w:rsidRPr="00D2351F" w:rsidRDefault="000B439C" w:rsidP="00DD32BE">
            <w:pPr>
              <w:pStyle w:val="TableParagraph"/>
              <w:spacing w:before="107"/>
              <w:ind w:left="10"/>
              <w:jc w:val="center"/>
              <w:rPr>
                <w:rFonts w:ascii="Times New Roman" w:hAnsi="Times New Roman" w:cs="Times New Roman"/>
              </w:rPr>
            </w:pPr>
            <w:r w:rsidRPr="00D2351F">
              <w:rPr>
                <w:rFonts w:ascii="Times New Roman" w:hAnsi="Times New Roman" w:cs="Times New Roman"/>
              </w:rPr>
              <w:t>2</w:t>
            </w:r>
          </w:p>
        </w:tc>
        <w:tc>
          <w:tcPr>
            <w:tcW w:w="4269" w:type="dxa"/>
          </w:tcPr>
          <w:p w14:paraId="1106B9D8" w14:textId="77777777" w:rsidR="000B439C" w:rsidRPr="00D2351F" w:rsidRDefault="000B439C" w:rsidP="00DD32BE">
            <w:pPr>
              <w:pStyle w:val="TableParagraph"/>
              <w:spacing w:before="107"/>
              <w:ind w:left="19"/>
              <w:jc w:val="center"/>
              <w:rPr>
                <w:rFonts w:ascii="Times New Roman" w:hAnsi="Times New Roman" w:cs="Times New Roman"/>
              </w:rPr>
            </w:pPr>
            <w:r w:rsidRPr="00D2351F">
              <w:rPr>
                <w:rFonts w:ascii="Times New Roman" w:hAnsi="Times New Roman" w:cs="Times New Roman"/>
              </w:rPr>
              <w:t>3</w:t>
            </w:r>
          </w:p>
        </w:tc>
      </w:tr>
      <w:tr w:rsidR="000B439C" w:rsidRPr="00D2351F" w14:paraId="08185846" w14:textId="77777777" w:rsidTr="00DD32BE">
        <w:trPr>
          <w:trHeight w:val="739"/>
        </w:trPr>
        <w:tc>
          <w:tcPr>
            <w:tcW w:w="620" w:type="dxa"/>
          </w:tcPr>
          <w:p w14:paraId="09A7446C" w14:textId="77777777" w:rsidR="000B439C" w:rsidRPr="00D2351F" w:rsidRDefault="000B439C" w:rsidP="00DD32BE">
            <w:pPr>
              <w:pStyle w:val="TableParagraph"/>
              <w:spacing w:before="103"/>
              <w:ind w:left="11"/>
              <w:jc w:val="center"/>
              <w:rPr>
                <w:rFonts w:ascii="Times New Roman" w:hAnsi="Times New Roman" w:cs="Times New Roman"/>
              </w:rPr>
            </w:pPr>
            <w:r w:rsidRPr="00D2351F">
              <w:rPr>
                <w:rFonts w:ascii="Times New Roman" w:hAnsi="Times New Roman" w:cs="Times New Roman"/>
              </w:rPr>
              <w:t>1</w:t>
            </w:r>
          </w:p>
        </w:tc>
        <w:tc>
          <w:tcPr>
            <w:tcW w:w="4816" w:type="dxa"/>
          </w:tcPr>
          <w:p w14:paraId="70F89A87" w14:textId="77777777" w:rsidR="000B439C" w:rsidRPr="00D2351F" w:rsidRDefault="000B439C" w:rsidP="00DD32BE">
            <w:pPr>
              <w:pStyle w:val="TableParagraph"/>
              <w:spacing w:before="103"/>
              <w:rPr>
                <w:rFonts w:ascii="Times New Roman" w:hAnsi="Times New Roman" w:cs="Times New Roman"/>
              </w:rPr>
            </w:pPr>
            <w:r w:rsidRPr="00D2351F">
              <w:rPr>
                <w:rFonts w:ascii="Times New Roman" w:hAnsi="Times New Roman" w:cs="Times New Roman"/>
              </w:rPr>
              <w:t>Местоположение</w:t>
            </w:r>
            <w:r w:rsidRPr="00D2351F">
              <w:rPr>
                <w:rFonts w:ascii="Times New Roman" w:hAnsi="Times New Roman" w:cs="Times New Roman"/>
                <w:spacing w:val="-3"/>
              </w:rPr>
              <w:t xml:space="preserve"> </w:t>
            </w:r>
            <w:r w:rsidRPr="00D2351F">
              <w:rPr>
                <w:rFonts w:ascii="Times New Roman" w:hAnsi="Times New Roman" w:cs="Times New Roman"/>
              </w:rPr>
              <w:t>объекта</w:t>
            </w:r>
          </w:p>
        </w:tc>
        <w:tc>
          <w:tcPr>
            <w:tcW w:w="4269" w:type="dxa"/>
          </w:tcPr>
          <w:p w14:paraId="0C4D2F32" w14:textId="77777777" w:rsidR="000B439C" w:rsidRPr="00D2351F" w:rsidRDefault="000B439C" w:rsidP="00DD32BE">
            <w:pPr>
              <w:pStyle w:val="TableParagraph"/>
              <w:spacing w:before="103"/>
              <w:ind w:left="66" w:right="1646"/>
              <w:rPr>
                <w:rFonts w:ascii="Times New Roman" w:hAnsi="Times New Roman" w:cs="Times New Roman"/>
                <w:lang w:val="ru-RU"/>
              </w:rPr>
            </w:pPr>
            <w:r w:rsidRPr="00D2351F">
              <w:rPr>
                <w:rFonts w:ascii="Times New Roman" w:hAnsi="Times New Roman" w:cs="Times New Roman"/>
                <w:spacing w:val="-1"/>
                <w:lang w:val="ru-RU"/>
              </w:rPr>
              <w:t>Крым</w:t>
            </w:r>
            <w:r w:rsidRPr="00D2351F">
              <w:rPr>
                <w:rFonts w:ascii="Times New Roman" w:hAnsi="Times New Roman" w:cs="Times New Roman"/>
                <w:spacing w:val="-11"/>
                <w:lang w:val="ru-RU"/>
              </w:rPr>
              <w:t xml:space="preserve"> </w:t>
            </w:r>
            <w:r w:rsidRPr="00D2351F">
              <w:rPr>
                <w:rFonts w:ascii="Times New Roman" w:hAnsi="Times New Roman" w:cs="Times New Roman"/>
                <w:spacing w:val="-1"/>
                <w:lang w:val="ru-RU"/>
              </w:rPr>
              <w:t>Респ,</w:t>
            </w:r>
            <w:r w:rsidRPr="00D2351F">
              <w:rPr>
                <w:rFonts w:ascii="Times New Roman" w:hAnsi="Times New Roman" w:cs="Times New Roman"/>
                <w:spacing w:val="-8"/>
                <w:lang w:val="ru-RU"/>
              </w:rPr>
              <w:t xml:space="preserve"> </w:t>
            </w:r>
            <w:r w:rsidRPr="00D2351F">
              <w:rPr>
                <w:rFonts w:ascii="Times New Roman" w:hAnsi="Times New Roman" w:cs="Times New Roman"/>
                <w:spacing w:val="-1"/>
                <w:lang w:val="ru-RU"/>
              </w:rPr>
              <w:t>Кировский</w:t>
            </w:r>
            <w:r w:rsidRPr="00D2351F">
              <w:rPr>
                <w:rFonts w:ascii="Times New Roman" w:hAnsi="Times New Roman" w:cs="Times New Roman"/>
                <w:spacing w:val="-8"/>
                <w:lang w:val="ru-RU"/>
              </w:rPr>
              <w:t xml:space="preserve"> </w:t>
            </w:r>
            <w:r w:rsidRPr="00D2351F">
              <w:rPr>
                <w:rFonts w:ascii="Times New Roman" w:hAnsi="Times New Roman" w:cs="Times New Roman"/>
                <w:lang w:val="ru-RU"/>
              </w:rPr>
              <w:t>р−н,</w:t>
            </w:r>
            <w:r w:rsidRPr="00D2351F">
              <w:rPr>
                <w:rFonts w:ascii="Times New Roman" w:hAnsi="Times New Roman" w:cs="Times New Roman"/>
                <w:spacing w:val="-47"/>
                <w:lang w:val="ru-RU"/>
              </w:rPr>
              <w:t xml:space="preserve"> </w:t>
            </w:r>
            <w:r w:rsidRPr="00D2351F">
              <w:rPr>
                <w:rFonts w:ascii="Times New Roman" w:hAnsi="Times New Roman" w:cs="Times New Roman"/>
                <w:lang w:val="ru-RU"/>
              </w:rPr>
              <w:t>Владиславовское</w:t>
            </w:r>
            <w:r w:rsidRPr="00D2351F">
              <w:rPr>
                <w:rFonts w:ascii="Times New Roman" w:hAnsi="Times New Roman" w:cs="Times New Roman"/>
                <w:spacing w:val="-3"/>
                <w:lang w:val="ru-RU"/>
              </w:rPr>
              <w:t xml:space="preserve"> </w:t>
            </w:r>
            <w:r w:rsidRPr="00D2351F">
              <w:rPr>
                <w:rFonts w:ascii="Times New Roman" w:hAnsi="Times New Roman" w:cs="Times New Roman"/>
                <w:lang w:val="ru-RU"/>
              </w:rPr>
              <w:t>с.п.</w:t>
            </w:r>
          </w:p>
        </w:tc>
      </w:tr>
      <w:tr w:rsidR="000B439C" w:rsidRPr="00D2351F" w14:paraId="0EDEBF45" w14:textId="77777777" w:rsidTr="00DD32BE">
        <w:trPr>
          <w:trHeight w:val="743"/>
        </w:trPr>
        <w:tc>
          <w:tcPr>
            <w:tcW w:w="620" w:type="dxa"/>
          </w:tcPr>
          <w:p w14:paraId="28FF375E" w14:textId="77777777" w:rsidR="000B439C" w:rsidRPr="00D2351F" w:rsidRDefault="000B439C" w:rsidP="00DD32BE">
            <w:pPr>
              <w:pStyle w:val="TableParagraph"/>
              <w:spacing w:before="107"/>
              <w:ind w:left="11"/>
              <w:jc w:val="center"/>
              <w:rPr>
                <w:rFonts w:ascii="Times New Roman" w:hAnsi="Times New Roman" w:cs="Times New Roman"/>
              </w:rPr>
            </w:pPr>
            <w:r w:rsidRPr="00D2351F">
              <w:rPr>
                <w:rFonts w:ascii="Times New Roman" w:hAnsi="Times New Roman" w:cs="Times New Roman"/>
              </w:rPr>
              <w:t>2</w:t>
            </w:r>
          </w:p>
        </w:tc>
        <w:tc>
          <w:tcPr>
            <w:tcW w:w="4816" w:type="dxa"/>
          </w:tcPr>
          <w:p w14:paraId="61FBE4FE" w14:textId="77777777" w:rsidR="000B439C" w:rsidRPr="00D2351F" w:rsidRDefault="000B439C" w:rsidP="00DD32BE">
            <w:pPr>
              <w:pStyle w:val="TableParagraph"/>
              <w:spacing w:before="107"/>
              <w:rPr>
                <w:rFonts w:ascii="Times New Roman" w:hAnsi="Times New Roman" w:cs="Times New Roman"/>
                <w:lang w:val="ru-RU"/>
              </w:rPr>
            </w:pPr>
            <w:r w:rsidRPr="00D2351F">
              <w:rPr>
                <w:rFonts w:ascii="Times New Roman" w:hAnsi="Times New Roman" w:cs="Times New Roman"/>
                <w:lang w:val="ru-RU"/>
              </w:rPr>
              <w:t>Площадь</w:t>
            </w:r>
            <w:r w:rsidRPr="00D2351F">
              <w:rPr>
                <w:rFonts w:ascii="Times New Roman" w:hAnsi="Times New Roman" w:cs="Times New Roman"/>
                <w:spacing w:val="15"/>
                <w:lang w:val="ru-RU"/>
              </w:rPr>
              <w:t xml:space="preserve"> </w:t>
            </w:r>
            <w:r w:rsidRPr="00D2351F">
              <w:rPr>
                <w:rFonts w:ascii="Times New Roman" w:hAnsi="Times New Roman" w:cs="Times New Roman"/>
                <w:lang w:val="ru-RU"/>
              </w:rPr>
              <w:t>объекта</w:t>
            </w:r>
            <w:r w:rsidRPr="00D2351F">
              <w:rPr>
                <w:rFonts w:ascii="Times New Roman" w:hAnsi="Times New Roman" w:cs="Times New Roman"/>
                <w:spacing w:val="14"/>
                <w:lang w:val="ru-RU"/>
              </w:rPr>
              <w:t xml:space="preserve"> </w:t>
            </w:r>
            <w:r w:rsidRPr="00D2351F">
              <w:rPr>
                <w:rFonts w:ascii="Times New Roman" w:hAnsi="Times New Roman" w:cs="Times New Roman"/>
                <w:lang w:val="ru-RU"/>
              </w:rPr>
              <w:t>+/−</w:t>
            </w:r>
            <w:r w:rsidRPr="00D2351F">
              <w:rPr>
                <w:rFonts w:ascii="Times New Roman" w:hAnsi="Times New Roman" w:cs="Times New Roman"/>
                <w:spacing w:val="14"/>
                <w:lang w:val="ru-RU"/>
              </w:rPr>
              <w:t xml:space="preserve"> </w:t>
            </w:r>
            <w:r w:rsidRPr="00D2351F">
              <w:rPr>
                <w:rFonts w:ascii="Times New Roman" w:hAnsi="Times New Roman" w:cs="Times New Roman"/>
                <w:lang w:val="ru-RU"/>
              </w:rPr>
              <w:t>величина</w:t>
            </w:r>
            <w:r w:rsidRPr="00D2351F">
              <w:rPr>
                <w:rFonts w:ascii="Times New Roman" w:hAnsi="Times New Roman" w:cs="Times New Roman"/>
                <w:spacing w:val="14"/>
                <w:lang w:val="ru-RU"/>
              </w:rPr>
              <w:t xml:space="preserve"> </w:t>
            </w:r>
            <w:r w:rsidRPr="00D2351F">
              <w:rPr>
                <w:rFonts w:ascii="Times New Roman" w:hAnsi="Times New Roman" w:cs="Times New Roman"/>
                <w:lang w:val="ru-RU"/>
              </w:rPr>
              <w:t>погрешности</w:t>
            </w:r>
            <w:r w:rsidRPr="00D2351F">
              <w:rPr>
                <w:rFonts w:ascii="Times New Roman" w:hAnsi="Times New Roman" w:cs="Times New Roman"/>
                <w:spacing w:val="-47"/>
                <w:lang w:val="ru-RU"/>
              </w:rPr>
              <w:t xml:space="preserve"> </w:t>
            </w:r>
            <w:r w:rsidRPr="00D2351F">
              <w:rPr>
                <w:rFonts w:ascii="Times New Roman" w:hAnsi="Times New Roman" w:cs="Times New Roman"/>
                <w:lang w:val="ru-RU"/>
              </w:rPr>
              <w:t>определения</w:t>
            </w:r>
            <w:r w:rsidRPr="00D2351F">
              <w:rPr>
                <w:rFonts w:ascii="Times New Roman" w:hAnsi="Times New Roman" w:cs="Times New Roman"/>
                <w:spacing w:val="-4"/>
                <w:lang w:val="ru-RU"/>
              </w:rPr>
              <w:t xml:space="preserve"> </w:t>
            </w:r>
            <w:r w:rsidRPr="00D2351F">
              <w:rPr>
                <w:rFonts w:ascii="Times New Roman" w:hAnsi="Times New Roman" w:cs="Times New Roman"/>
                <w:lang w:val="ru-RU"/>
              </w:rPr>
              <w:t>площади(</w:t>
            </w:r>
            <w:r w:rsidRPr="00D2351F">
              <w:rPr>
                <w:rFonts w:ascii="Times New Roman" w:hAnsi="Times New Roman" w:cs="Times New Roman"/>
              </w:rPr>
              <w:t>P</w:t>
            </w:r>
            <w:r w:rsidRPr="00D2351F">
              <w:rPr>
                <w:rFonts w:ascii="Times New Roman" w:hAnsi="Times New Roman" w:cs="Times New Roman"/>
                <w:spacing w:val="-2"/>
                <w:lang w:val="ru-RU"/>
              </w:rPr>
              <w:t xml:space="preserve"> </w:t>
            </w:r>
            <w:r w:rsidRPr="00D2351F">
              <w:rPr>
                <w:rFonts w:ascii="Times New Roman" w:hAnsi="Times New Roman" w:cs="Times New Roman"/>
                <w:lang w:val="ru-RU"/>
              </w:rPr>
              <w:t>+/−</w:t>
            </w:r>
            <w:r w:rsidRPr="00D2351F">
              <w:rPr>
                <w:rFonts w:ascii="Times New Roman" w:hAnsi="Times New Roman" w:cs="Times New Roman"/>
                <w:spacing w:val="-5"/>
                <w:lang w:val="ru-RU"/>
              </w:rPr>
              <w:t xml:space="preserve"> </w:t>
            </w:r>
            <w:r w:rsidRPr="00D2351F">
              <w:rPr>
                <w:rFonts w:ascii="Times New Roman" w:hAnsi="Times New Roman" w:cs="Times New Roman"/>
                <w:lang w:val="ru-RU"/>
              </w:rPr>
              <w:t>Дельта</w:t>
            </w:r>
            <w:r w:rsidRPr="00D2351F">
              <w:rPr>
                <w:rFonts w:ascii="Times New Roman" w:hAnsi="Times New Roman" w:cs="Times New Roman"/>
                <w:spacing w:val="-3"/>
                <w:lang w:val="ru-RU"/>
              </w:rPr>
              <w:t xml:space="preserve"> </w:t>
            </w:r>
            <w:r w:rsidRPr="00D2351F">
              <w:rPr>
                <w:rFonts w:ascii="Times New Roman" w:hAnsi="Times New Roman" w:cs="Times New Roman"/>
              </w:rPr>
              <w:t>P</w:t>
            </w:r>
            <w:r w:rsidRPr="00D2351F">
              <w:rPr>
                <w:rFonts w:ascii="Times New Roman" w:hAnsi="Times New Roman" w:cs="Times New Roman"/>
                <w:lang w:val="ru-RU"/>
              </w:rPr>
              <w:t>)</w:t>
            </w:r>
          </w:p>
        </w:tc>
        <w:tc>
          <w:tcPr>
            <w:tcW w:w="4269" w:type="dxa"/>
          </w:tcPr>
          <w:p w14:paraId="178CC7EE" w14:textId="77777777" w:rsidR="000B439C" w:rsidRPr="00D2351F" w:rsidRDefault="000B439C" w:rsidP="00DD32BE">
            <w:pPr>
              <w:pStyle w:val="TableParagraph"/>
              <w:spacing w:before="107"/>
              <w:ind w:left="66"/>
              <w:rPr>
                <w:rFonts w:ascii="Times New Roman" w:hAnsi="Times New Roman" w:cs="Times New Roman"/>
              </w:rPr>
            </w:pPr>
            <w:r w:rsidRPr="00D2351F">
              <w:rPr>
                <w:rFonts w:ascii="Times New Roman" w:hAnsi="Times New Roman" w:cs="Times New Roman"/>
                <w:w w:val="95"/>
              </w:rPr>
              <w:t>2034.54</w:t>
            </w:r>
            <w:r w:rsidRPr="00D2351F">
              <w:rPr>
                <w:rFonts w:ascii="Times New Roman" w:hAnsi="Times New Roman" w:cs="Times New Roman"/>
                <w:spacing w:val="7"/>
                <w:w w:val="95"/>
              </w:rPr>
              <w:t xml:space="preserve"> </w:t>
            </w:r>
            <w:r w:rsidRPr="00D2351F">
              <w:rPr>
                <w:rFonts w:ascii="Times New Roman" w:hAnsi="Times New Roman" w:cs="Times New Roman"/>
                <w:w w:val="95"/>
              </w:rPr>
              <w:t>+/−</w:t>
            </w:r>
            <w:r w:rsidRPr="00D2351F">
              <w:rPr>
                <w:rFonts w:ascii="Times New Roman" w:hAnsi="Times New Roman" w:cs="Times New Roman"/>
                <w:spacing w:val="10"/>
                <w:w w:val="95"/>
              </w:rPr>
              <w:t xml:space="preserve"> </w:t>
            </w:r>
            <w:r w:rsidRPr="00D2351F">
              <w:rPr>
                <w:rFonts w:ascii="Times New Roman" w:hAnsi="Times New Roman" w:cs="Times New Roman"/>
                <w:w w:val="95"/>
              </w:rPr>
              <w:t>15.78</w:t>
            </w:r>
          </w:p>
        </w:tc>
      </w:tr>
      <w:tr w:rsidR="000B439C" w:rsidRPr="00D2351F" w14:paraId="274F7EBF" w14:textId="77777777" w:rsidTr="00DD32BE">
        <w:trPr>
          <w:trHeight w:val="470"/>
        </w:trPr>
        <w:tc>
          <w:tcPr>
            <w:tcW w:w="620" w:type="dxa"/>
          </w:tcPr>
          <w:p w14:paraId="125C6A53" w14:textId="77777777" w:rsidR="000B439C" w:rsidRPr="00D2351F" w:rsidRDefault="000B439C" w:rsidP="00DD32BE">
            <w:pPr>
              <w:pStyle w:val="TableParagraph"/>
              <w:ind w:left="11"/>
              <w:jc w:val="center"/>
              <w:rPr>
                <w:rFonts w:ascii="Times New Roman" w:hAnsi="Times New Roman" w:cs="Times New Roman"/>
              </w:rPr>
            </w:pPr>
            <w:r w:rsidRPr="00D2351F">
              <w:rPr>
                <w:rFonts w:ascii="Times New Roman" w:hAnsi="Times New Roman" w:cs="Times New Roman"/>
              </w:rPr>
              <w:t>3</w:t>
            </w:r>
          </w:p>
        </w:tc>
        <w:tc>
          <w:tcPr>
            <w:tcW w:w="4816" w:type="dxa"/>
          </w:tcPr>
          <w:p w14:paraId="7E67A4BA"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rPr>
              <w:t>Иные</w:t>
            </w:r>
            <w:r w:rsidRPr="00D2351F">
              <w:rPr>
                <w:rFonts w:ascii="Times New Roman" w:hAnsi="Times New Roman" w:cs="Times New Roman"/>
                <w:spacing w:val="-4"/>
              </w:rPr>
              <w:t xml:space="preserve"> </w:t>
            </w:r>
            <w:r w:rsidRPr="00D2351F">
              <w:rPr>
                <w:rFonts w:ascii="Times New Roman" w:hAnsi="Times New Roman" w:cs="Times New Roman"/>
              </w:rPr>
              <w:t>характеристики</w:t>
            </w:r>
            <w:r w:rsidRPr="00D2351F">
              <w:rPr>
                <w:rFonts w:ascii="Times New Roman" w:hAnsi="Times New Roman" w:cs="Times New Roman"/>
                <w:spacing w:val="-2"/>
              </w:rPr>
              <w:t xml:space="preserve"> </w:t>
            </w:r>
            <w:r w:rsidRPr="00D2351F">
              <w:rPr>
                <w:rFonts w:ascii="Times New Roman" w:hAnsi="Times New Roman" w:cs="Times New Roman"/>
              </w:rPr>
              <w:t>объекта</w:t>
            </w:r>
          </w:p>
        </w:tc>
        <w:tc>
          <w:tcPr>
            <w:tcW w:w="4269" w:type="dxa"/>
          </w:tcPr>
          <w:p w14:paraId="692764B6" w14:textId="77777777" w:rsidR="000B439C" w:rsidRPr="00D2351F" w:rsidRDefault="000B439C" w:rsidP="00DD32BE">
            <w:pPr>
              <w:pStyle w:val="TableParagraph"/>
              <w:ind w:left="0"/>
              <w:rPr>
                <w:rFonts w:ascii="Times New Roman" w:hAnsi="Times New Roman" w:cs="Times New Roman"/>
              </w:rPr>
            </w:pPr>
          </w:p>
        </w:tc>
      </w:tr>
    </w:tbl>
    <w:p w14:paraId="23406546" w14:textId="24C7458F" w:rsidR="000B439C" w:rsidRPr="00D2351F" w:rsidRDefault="000B439C" w:rsidP="000B439C"/>
    <w:p w14:paraId="0BC45618" w14:textId="77777777" w:rsidR="000B439C" w:rsidRPr="00D2351F" w:rsidRDefault="000B439C">
      <w:r w:rsidRPr="00D2351F">
        <w:br w:type="page"/>
      </w:r>
    </w:p>
    <w:p w14:paraId="76EAB24E" w14:textId="77777777" w:rsidR="000B439C" w:rsidRPr="00D2351F" w:rsidRDefault="000B439C" w:rsidP="000B439C"/>
    <w:p w14:paraId="3039097E" w14:textId="77777777" w:rsidR="000B439C" w:rsidRPr="00D2351F" w:rsidRDefault="000B439C" w:rsidP="000B439C">
      <w:pPr>
        <w:pStyle w:val="af"/>
        <w:spacing w:before="35"/>
        <w:ind w:left="3638" w:right="3800"/>
      </w:pPr>
      <w:r w:rsidRPr="00D2351F">
        <w:t>Раздел</w:t>
      </w:r>
      <w:r w:rsidRPr="00D2351F">
        <w:rPr>
          <w:spacing w:val="1"/>
        </w:rPr>
        <w:t xml:space="preserve"> </w:t>
      </w:r>
      <w:r w:rsidRPr="00D2351F">
        <w:t>2</w:t>
      </w:r>
    </w:p>
    <w:p w14:paraId="172E0496" w14:textId="77777777" w:rsidR="000B439C" w:rsidRPr="00D2351F" w:rsidRDefault="000B439C" w:rsidP="000B439C">
      <w:pPr>
        <w:pStyle w:val="af"/>
        <w:spacing w:before="10" w:after="1"/>
        <w:rPr>
          <w:sz w:val="21"/>
        </w:rPr>
      </w:pPr>
    </w:p>
    <w:tbl>
      <w:tblPr>
        <w:tblStyle w:val="TableNormal"/>
        <w:tblW w:w="9706"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1844"/>
        <w:gridCol w:w="1844"/>
        <w:gridCol w:w="1561"/>
        <w:gridCol w:w="1700"/>
        <w:gridCol w:w="1340"/>
      </w:tblGrid>
      <w:tr w:rsidR="000B439C" w:rsidRPr="00D2351F" w14:paraId="5A1DDD59" w14:textId="77777777" w:rsidTr="000B439C">
        <w:trPr>
          <w:trHeight w:val="474"/>
        </w:trPr>
        <w:tc>
          <w:tcPr>
            <w:tcW w:w="9706" w:type="dxa"/>
            <w:gridSpan w:val="6"/>
          </w:tcPr>
          <w:p w14:paraId="5B72B1DA" w14:textId="77777777" w:rsidR="000B439C" w:rsidRPr="00D2351F" w:rsidRDefault="000B439C" w:rsidP="00DD32BE">
            <w:pPr>
              <w:pStyle w:val="TableParagraph"/>
              <w:ind w:left="2709" w:right="2705"/>
              <w:jc w:val="center"/>
              <w:rPr>
                <w:rFonts w:ascii="Times New Roman" w:hAnsi="Times New Roman" w:cs="Times New Roman"/>
                <w:lang w:val="ru-RU"/>
              </w:rPr>
            </w:pPr>
            <w:r w:rsidRPr="00D2351F">
              <w:rPr>
                <w:rFonts w:ascii="Times New Roman" w:hAnsi="Times New Roman" w:cs="Times New Roman"/>
                <w:lang w:val="ru-RU"/>
              </w:rPr>
              <w:t>Сведения</w:t>
            </w:r>
            <w:r w:rsidRPr="00D2351F">
              <w:rPr>
                <w:rFonts w:ascii="Times New Roman" w:hAnsi="Times New Roman" w:cs="Times New Roman"/>
                <w:spacing w:val="-3"/>
                <w:lang w:val="ru-RU"/>
              </w:rPr>
              <w:t xml:space="preserve"> </w:t>
            </w:r>
            <w:r w:rsidRPr="00D2351F">
              <w:rPr>
                <w:rFonts w:ascii="Times New Roman" w:hAnsi="Times New Roman" w:cs="Times New Roman"/>
                <w:lang w:val="ru-RU"/>
              </w:rPr>
              <w:t>о</w:t>
            </w:r>
            <w:r w:rsidRPr="00D2351F">
              <w:rPr>
                <w:rFonts w:ascii="Times New Roman" w:hAnsi="Times New Roman" w:cs="Times New Roman"/>
                <w:spacing w:val="-4"/>
                <w:lang w:val="ru-RU"/>
              </w:rPr>
              <w:t xml:space="preserve"> </w:t>
            </w:r>
            <w:r w:rsidRPr="00D2351F">
              <w:rPr>
                <w:rFonts w:ascii="Times New Roman" w:hAnsi="Times New Roman" w:cs="Times New Roman"/>
                <w:lang w:val="ru-RU"/>
              </w:rPr>
              <w:t>местоположении</w:t>
            </w:r>
            <w:r w:rsidRPr="00D2351F">
              <w:rPr>
                <w:rFonts w:ascii="Times New Roman" w:hAnsi="Times New Roman" w:cs="Times New Roman"/>
                <w:spacing w:val="-2"/>
                <w:lang w:val="ru-RU"/>
              </w:rPr>
              <w:t xml:space="preserve"> </w:t>
            </w:r>
            <w:r w:rsidRPr="00D2351F">
              <w:rPr>
                <w:rFonts w:ascii="Times New Roman" w:hAnsi="Times New Roman" w:cs="Times New Roman"/>
                <w:lang w:val="ru-RU"/>
              </w:rPr>
              <w:t>границ</w:t>
            </w:r>
            <w:r w:rsidRPr="00D2351F">
              <w:rPr>
                <w:rFonts w:ascii="Times New Roman" w:hAnsi="Times New Roman" w:cs="Times New Roman"/>
                <w:spacing w:val="-4"/>
                <w:lang w:val="ru-RU"/>
              </w:rPr>
              <w:t xml:space="preserve"> </w:t>
            </w:r>
            <w:r w:rsidRPr="00D2351F">
              <w:rPr>
                <w:rFonts w:ascii="Times New Roman" w:hAnsi="Times New Roman" w:cs="Times New Roman"/>
                <w:lang w:val="ru-RU"/>
              </w:rPr>
              <w:t>объекта</w:t>
            </w:r>
          </w:p>
        </w:tc>
      </w:tr>
      <w:tr w:rsidR="000B439C" w:rsidRPr="00D2351F" w14:paraId="088E906F" w14:textId="77777777" w:rsidTr="000B439C">
        <w:trPr>
          <w:trHeight w:val="470"/>
        </w:trPr>
        <w:tc>
          <w:tcPr>
            <w:tcW w:w="9706" w:type="dxa"/>
            <w:gridSpan w:val="6"/>
          </w:tcPr>
          <w:p w14:paraId="46C1816A" w14:textId="77777777" w:rsidR="000B439C" w:rsidRPr="00D2351F" w:rsidRDefault="000B439C" w:rsidP="00DD32BE">
            <w:pPr>
              <w:pStyle w:val="TableParagraph"/>
              <w:spacing w:before="103"/>
              <w:ind w:left="345"/>
              <w:rPr>
                <w:rFonts w:ascii="Times New Roman" w:hAnsi="Times New Roman" w:cs="Times New Roman"/>
              </w:rPr>
            </w:pPr>
            <w:r w:rsidRPr="00D2351F">
              <w:rPr>
                <w:rFonts w:ascii="Times New Roman" w:hAnsi="Times New Roman" w:cs="Times New Roman"/>
              </w:rPr>
              <w:t>1.</w:t>
            </w:r>
            <w:r w:rsidRPr="00D2351F">
              <w:rPr>
                <w:rFonts w:ascii="Times New Roman" w:hAnsi="Times New Roman" w:cs="Times New Roman"/>
                <w:spacing w:val="-9"/>
              </w:rPr>
              <w:t xml:space="preserve"> </w:t>
            </w:r>
            <w:r w:rsidRPr="00D2351F">
              <w:rPr>
                <w:rFonts w:ascii="Times New Roman" w:hAnsi="Times New Roman" w:cs="Times New Roman"/>
              </w:rPr>
              <w:t>Система</w:t>
            </w:r>
            <w:r w:rsidRPr="00D2351F">
              <w:rPr>
                <w:rFonts w:ascii="Times New Roman" w:hAnsi="Times New Roman" w:cs="Times New Roman"/>
                <w:spacing w:val="-10"/>
              </w:rPr>
              <w:t xml:space="preserve"> </w:t>
            </w:r>
            <w:r w:rsidRPr="00D2351F">
              <w:rPr>
                <w:rFonts w:ascii="Times New Roman" w:hAnsi="Times New Roman" w:cs="Times New Roman"/>
              </w:rPr>
              <w:t>координат</w:t>
            </w:r>
            <w:r w:rsidRPr="00D2351F">
              <w:rPr>
                <w:rFonts w:ascii="Times New Roman" w:hAnsi="Times New Roman" w:cs="Times New Roman"/>
                <w:spacing w:val="-9"/>
              </w:rPr>
              <w:t xml:space="preserve"> </w:t>
            </w:r>
            <w:r w:rsidRPr="00D2351F">
              <w:rPr>
                <w:rFonts w:ascii="Times New Roman" w:hAnsi="Times New Roman" w:cs="Times New Roman"/>
                <w:u w:val="single"/>
              </w:rPr>
              <w:t>_СК−63,</w:t>
            </w:r>
            <w:r w:rsidRPr="00D2351F">
              <w:rPr>
                <w:rFonts w:ascii="Times New Roman" w:hAnsi="Times New Roman" w:cs="Times New Roman"/>
                <w:spacing w:val="-8"/>
                <w:u w:val="single"/>
              </w:rPr>
              <w:t xml:space="preserve"> </w:t>
            </w:r>
            <w:r w:rsidRPr="00D2351F">
              <w:rPr>
                <w:rFonts w:ascii="Times New Roman" w:hAnsi="Times New Roman" w:cs="Times New Roman"/>
                <w:u w:val="single"/>
              </w:rPr>
              <w:t>зона</w:t>
            </w:r>
            <w:r w:rsidRPr="00D2351F">
              <w:rPr>
                <w:rFonts w:ascii="Times New Roman" w:hAnsi="Times New Roman" w:cs="Times New Roman"/>
                <w:spacing w:val="-10"/>
                <w:u w:val="single"/>
              </w:rPr>
              <w:t xml:space="preserve"> </w:t>
            </w:r>
            <w:r w:rsidRPr="00D2351F">
              <w:rPr>
                <w:rFonts w:ascii="Times New Roman" w:hAnsi="Times New Roman" w:cs="Times New Roman"/>
                <w:u w:val="single"/>
              </w:rPr>
              <w:t>5_</w:t>
            </w:r>
          </w:p>
        </w:tc>
      </w:tr>
      <w:tr w:rsidR="000B439C" w:rsidRPr="00D2351F" w14:paraId="38AD6FC4" w14:textId="77777777" w:rsidTr="000B439C">
        <w:trPr>
          <w:trHeight w:val="474"/>
        </w:trPr>
        <w:tc>
          <w:tcPr>
            <w:tcW w:w="9706" w:type="dxa"/>
            <w:gridSpan w:val="6"/>
          </w:tcPr>
          <w:p w14:paraId="6047AC64" w14:textId="77777777" w:rsidR="000B439C" w:rsidRPr="00D2351F" w:rsidRDefault="000B439C" w:rsidP="00DD32BE">
            <w:pPr>
              <w:pStyle w:val="TableParagraph"/>
              <w:ind w:left="345"/>
              <w:rPr>
                <w:rFonts w:ascii="Times New Roman" w:hAnsi="Times New Roman" w:cs="Times New Roman"/>
                <w:lang w:val="ru-RU"/>
              </w:rPr>
            </w:pPr>
            <w:r w:rsidRPr="00D2351F">
              <w:rPr>
                <w:rFonts w:ascii="Times New Roman" w:hAnsi="Times New Roman" w:cs="Times New Roman"/>
                <w:lang w:val="ru-RU"/>
              </w:rPr>
              <w:t>2.</w:t>
            </w:r>
            <w:r w:rsidRPr="00D2351F">
              <w:rPr>
                <w:rFonts w:ascii="Times New Roman" w:hAnsi="Times New Roman" w:cs="Times New Roman"/>
                <w:spacing w:val="-2"/>
                <w:lang w:val="ru-RU"/>
              </w:rPr>
              <w:t xml:space="preserve"> </w:t>
            </w:r>
            <w:r w:rsidRPr="00D2351F">
              <w:rPr>
                <w:rFonts w:ascii="Times New Roman" w:hAnsi="Times New Roman" w:cs="Times New Roman"/>
                <w:lang w:val="ru-RU"/>
              </w:rPr>
              <w:t>Сведения</w:t>
            </w:r>
            <w:r w:rsidRPr="00D2351F">
              <w:rPr>
                <w:rFonts w:ascii="Times New Roman" w:hAnsi="Times New Roman" w:cs="Times New Roman"/>
                <w:spacing w:val="-2"/>
                <w:lang w:val="ru-RU"/>
              </w:rPr>
              <w:t xml:space="preserve"> </w:t>
            </w:r>
            <w:r w:rsidRPr="00D2351F">
              <w:rPr>
                <w:rFonts w:ascii="Times New Roman" w:hAnsi="Times New Roman" w:cs="Times New Roman"/>
                <w:lang w:val="ru-RU"/>
              </w:rPr>
              <w:t>о</w:t>
            </w:r>
            <w:r w:rsidRPr="00D2351F">
              <w:rPr>
                <w:rFonts w:ascii="Times New Roman" w:hAnsi="Times New Roman" w:cs="Times New Roman"/>
                <w:spacing w:val="-2"/>
                <w:lang w:val="ru-RU"/>
              </w:rPr>
              <w:t xml:space="preserve"> </w:t>
            </w:r>
            <w:r w:rsidRPr="00D2351F">
              <w:rPr>
                <w:rFonts w:ascii="Times New Roman" w:hAnsi="Times New Roman" w:cs="Times New Roman"/>
                <w:lang w:val="ru-RU"/>
              </w:rPr>
              <w:t>характерных</w:t>
            </w:r>
            <w:r w:rsidRPr="00D2351F">
              <w:rPr>
                <w:rFonts w:ascii="Times New Roman" w:hAnsi="Times New Roman" w:cs="Times New Roman"/>
                <w:spacing w:val="-2"/>
                <w:lang w:val="ru-RU"/>
              </w:rPr>
              <w:t xml:space="preserve"> </w:t>
            </w:r>
            <w:r w:rsidRPr="00D2351F">
              <w:rPr>
                <w:rFonts w:ascii="Times New Roman" w:hAnsi="Times New Roman" w:cs="Times New Roman"/>
                <w:lang w:val="ru-RU"/>
              </w:rPr>
              <w:t>точках</w:t>
            </w:r>
            <w:r w:rsidRPr="00D2351F">
              <w:rPr>
                <w:rFonts w:ascii="Times New Roman" w:hAnsi="Times New Roman" w:cs="Times New Roman"/>
                <w:spacing w:val="-3"/>
                <w:lang w:val="ru-RU"/>
              </w:rPr>
              <w:t xml:space="preserve"> </w:t>
            </w:r>
            <w:r w:rsidRPr="00D2351F">
              <w:rPr>
                <w:rFonts w:ascii="Times New Roman" w:hAnsi="Times New Roman" w:cs="Times New Roman"/>
                <w:lang w:val="ru-RU"/>
              </w:rPr>
              <w:t>границ</w:t>
            </w:r>
            <w:r w:rsidRPr="00D2351F">
              <w:rPr>
                <w:rFonts w:ascii="Times New Roman" w:hAnsi="Times New Roman" w:cs="Times New Roman"/>
                <w:spacing w:val="-2"/>
                <w:lang w:val="ru-RU"/>
              </w:rPr>
              <w:t xml:space="preserve"> </w:t>
            </w:r>
            <w:r w:rsidRPr="00D2351F">
              <w:rPr>
                <w:rFonts w:ascii="Times New Roman" w:hAnsi="Times New Roman" w:cs="Times New Roman"/>
                <w:lang w:val="ru-RU"/>
              </w:rPr>
              <w:t>объекта</w:t>
            </w:r>
          </w:p>
        </w:tc>
      </w:tr>
      <w:tr w:rsidR="000B439C" w:rsidRPr="00D2351F" w14:paraId="64DE7B74" w14:textId="77777777" w:rsidTr="000B439C">
        <w:trPr>
          <w:trHeight w:val="470"/>
        </w:trPr>
        <w:tc>
          <w:tcPr>
            <w:tcW w:w="1417" w:type="dxa"/>
            <w:vMerge w:val="restart"/>
            <w:tcBorders>
              <w:right w:val="single" w:sz="6" w:space="0" w:color="000000"/>
            </w:tcBorders>
          </w:tcPr>
          <w:p w14:paraId="70A57A35" w14:textId="77777777" w:rsidR="000B439C" w:rsidRPr="00D2351F" w:rsidRDefault="000B439C" w:rsidP="00DD32BE">
            <w:pPr>
              <w:pStyle w:val="TableParagraph"/>
              <w:ind w:left="81" w:right="65"/>
              <w:jc w:val="center"/>
              <w:rPr>
                <w:rFonts w:ascii="Times New Roman" w:hAnsi="Times New Roman" w:cs="Times New Roman"/>
                <w:lang w:val="ru-RU"/>
              </w:rPr>
            </w:pPr>
            <w:r w:rsidRPr="00D2351F">
              <w:rPr>
                <w:rFonts w:ascii="Times New Roman" w:hAnsi="Times New Roman" w:cs="Times New Roman"/>
                <w:lang w:val="ru-RU"/>
              </w:rPr>
              <w:t>Обозначение</w:t>
            </w:r>
            <w:r w:rsidRPr="00D2351F">
              <w:rPr>
                <w:rFonts w:ascii="Times New Roman" w:hAnsi="Times New Roman" w:cs="Times New Roman"/>
                <w:spacing w:val="-47"/>
                <w:lang w:val="ru-RU"/>
              </w:rPr>
              <w:t xml:space="preserve"> </w:t>
            </w:r>
            <w:r w:rsidRPr="00D2351F">
              <w:rPr>
                <w:rFonts w:ascii="Times New Roman" w:hAnsi="Times New Roman" w:cs="Times New Roman"/>
                <w:lang w:val="ru-RU"/>
              </w:rPr>
              <w:t>характерных</w:t>
            </w:r>
            <w:r w:rsidRPr="00D2351F">
              <w:rPr>
                <w:rFonts w:ascii="Times New Roman" w:hAnsi="Times New Roman" w:cs="Times New Roman"/>
                <w:spacing w:val="1"/>
                <w:lang w:val="ru-RU"/>
              </w:rPr>
              <w:t xml:space="preserve"> </w:t>
            </w:r>
            <w:r w:rsidRPr="00D2351F">
              <w:rPr>
                <w:rFonts w:ascii="Times New Roman" w:hAnsi="Times New Roman" w:cs="Times New Roman"/>
                <w:lang w:val="ru-RU"/>
              </w:rPr>
              <w:t>точек части</w:t>
            </w:r>
            <w:r w:rsidRPr="00D2351F">
              <w:rPr>
                <w:rFonts w:ascii="Times New Roman" w:hAnsi="Times New Roman" w:cs="Times New Roman"/>
                <w:spacing w:val="1"/>
                <w:lang w:val="ru-RU"/>
              </w:rPr>
              <w:t xml:space="preserve"> </w:t>
            </w:r>
            <w:r w:rsidRPr="00D2351F">
              <w:rPr>
                <w:rFonts w:ascii="Times New Roman" w:hAnsi="Times New Roman" w:cs="Times New Roman"/>
                <w:lang w:val="ru-RU"/>
              </w:rPr>
              <w:t>границы</w:t>
            </w:r>
          </w:p>
        </w:tc>
        <w:tc>
          <w:tcPr>
            <w:tcW w:w="3688" w:type="dxa"/>
            <w:gridSpan w:val="2"/>
            <w:tcBorders>
              <w:left w:val="single" w:sz="6" w:space="0" w:color="000000"/>
            </w:tcBorders>
          </w:tcPr>
          <w:p w14:paraId="174E3273" w14:textId="77777777" w:rsidR="000B439C" w:rsidRPr="00D2351F" w:rsidRDefault="000B439C" w:rsidP="00DD32BE">
            <w:pPr>
              <w:pStyle w:val="TableParagraph"/>
              <w:ind w:left="1134"/>
              <w:rPr>
                <w:rFonts w:ascii="Times New Roman" w:hAnsi="Times New Roman" w:cs="Times New Roman"/>
              </w:rPr>
            </w:pPr>
            <w:r w:rsidRPr="00D2351F">
              <w:rPr>
                <w:rFonts w:ascii="Times New Roman" w:hAnsi="Times New Roman" w:cs="Times New Roman"/>
              </w:rPr>
              <w:t>Координаты, м</w:t>
            </w:r>
          </w:p>
        </w:tc>
        <w:tc>
          <w:tcPr>
            <w:tcW w:w="1561" w:type="dxa"/>
            <w:vMerge w:val="restart"/>
          </w:tcPr>
          <w:p w14:paraId="2DF22E89" w14:textId="77777777" w:rsidR="000B439C" w:rsidRPr="00D2351F" w:rsidRDefault="000B439C" w:rsidP="00DD32BE">
            <w:pPr>
              <w:pStyle w:val="TableParagraph"/>
              <w:ind w:left="152" w:right="144" w:hanging="5"/>
              <w:jc w:val="center"/>
              <w:rPr>
                <w:rFonts w:ascii="Times New Roman" w:hAnsi="Times New Roman" w:cs="Times New Roman"/>
                <w:lang w:val="ru-RU"/>
              </w:rPr>
            </w:pPr>
            <w:r w:rsidRPr="00D2351F">
              <w:rPr>
                <w:rFonts w:ascii="Times New Roman" w:hAnsi="Times New Roman" w:cs="Times New Roman"/>
                <w:lang w:val="ru-RU"/>
              </w:rPr>
              <w:t>Метод</w:t>
            </w:r>
            <w:r w:rsidRPr="00D2351F">
              <w:rPr>
                <w:rFonts w:ascii="Times New Roman" w:hAnsi="Times New Roman" w:cs="Times New Roman"/>
                <w:spacing w:val="1"/>
                <w:lang w:val="ru-RU"/>
              </w:rPr>
              <w:t xml:space="preserve"> </w:t>
            </w:r>
            <w:r w:rsidRPr="00D2351F">
              <w:rPr>
                <w:rFonts w:ascii="Times New Roman" w:hAnsi="Times New Roman" w:cs="Times New Roman"/>
                <w:lang w:val="ru-RU"/>
              </w:rPr>
              <w:t>определения</w:t>
            </w:r>
            <w:r w:rsidRPr="00D2351F">
              <w:rPr>
                <w:rFonts w:ascii="Times New Roman" w:hAnsi="Times New Roman" w:cs="Times New Roman"/>
                <w:spacing w:val="-47"/>
                <w:lang w:val="ru-RU"/>
              </w:rPr>
              <w:t xml:space="preserve"> </w:t>
            </w:r>
            <w:r w:rsidRPr="00D2351F">
              <w:rPr>
                <w:rFonts w:ascii="Times New Roman" w:hAnsi="Times New Roman" w:cs="Times New Roman"/>
                <w:lang w:val="ru-RU"/>
              </w:rPr>
              <w:t>координат</w:t>
            </w:r>
            <w:r w:rsidRPr="00D2351F">
              <w:rPr>
                <w:rFonts w:ascii="Times New Roman" w:hAnsi="Times New Roman" w:cs="Times New Roman"/>
                <w:spacing w:val="1"/>
                <w:lang w:val="ru-RU"/>
              </w:rPr>
              <w:t xml:space="preserve"> </w:t>
            </w:r>
            <w:r w:rsidRPr="00D2351F">
              <w:rPr>
                <w:rFonts w:ascii="Times New Roman" w:hAnsi="Times New Roman" w:cs="Times New Roman"/>
                <w:lang w:val="ru-RU"/>
              </w:rPr>
              <w:t>характерной</w:t>
            </w:r>
            <w:r w:rsidRPr="00D2351F">
              <w:rPr>
                <w:rFonts w:ascii="Times New Roman" w:hAnsi="Times New Roman" w:cs="Times New Roman"/>
                <w:spacing w:val="1"/>
                <w:lang w:val="ru-RU"/>
              </w:rPr>
              <w:t xml:space="preserve"> </w:t>
            </w:r>
            <w:r w:rsidRPr="00D2351F">
              <w:rPr>
                <w:rFonts w:ascii="Times New Roman" w:hAnsi="Times New Roman" w:cs="Times New Roman"/>
                <w:lang w:val="ru-RU"/>
              </w:rPr>
              <w:t>точки</w:t>
            </w:r>
          </w:p>
        </w:tc>
        <w:tc>
          <w:tcPr>
            <w:tcW w:w="1700" w:type="dxa"/>
            <w:vMerge w:val="restart"/>
          </w:tcPr>
          <w:p w14:paraId="3EEFFF8F" w14:textId="77777777" w:rsidR="000B439C" w:rsidRPr="00D2351F" w:rsidRDefault="000B439C" w:rsidP="00DD32BE">
            <w:pPr>
              <w:pStyle w:val="TableParagraph"/>
              <w:ind w:left="109" w:right="96" w:hanging="6"/>
              <w:jc w:val="center"/>
              <w:rPr>
                <w:rFonts w:ascii="Times New Roman" w:hAnsi="Times New Roman" w:cs="Times New Roman"/>
                <w:lang w:val="ru-RU"/>
              </w:rPr>
            </w:pPr>
            <w:r w:rsidRPr="00D2351F">
              <w:rPr>
                <w:rFonts w:ascii="Times New Roman" w:hAnsi="Times New Roman" w:cs="Times New Roman"/>
              </w:rPr>
              <w:t>C</w:t>
            </w:r>
            <w:r w:rsidRPr="00D2351F">
              <w:rPr>
                <w:rFonts w:ascii="Times New Roman" w:hAnsi="Times New Roman" w:cs="Times New Roman"/>
                <w:lang w:val="ru-RU"/>
              </w:rPr>
              <w:t>редняя</w:t>
            </w:r>
            <w:r w:rsidRPr="00D2351F">
              <w:rPr>
                <w:rFonts w:ascii="Times New Roman" w:hAnsi="Times New Roman" w:cs="Times New Roman"/>
                <w:spacing w:val="1"/>
                <w:lang w:val="ru-RU"/>
              </w:rPr>
              <w:t xml:space="preserve"> </w:t>
            </w:r>
            <w:r w:rsidRPr="00D2351F">
              <w:rPr>
                <w:rFonts w:ascii="Times New Roman" w:hAnsi="Times New Roman" w:cs="Times New Roman"/>
                <w:lang w:val="ru-RU"/>
              </w:rPr>
              <w:t>квадратическая</w:t>
            </w:r>
            <w:r w:rsidRPr="00D2351F">
              <w:rPr>
                <w:rFonts w:ascii="Times New Roman" w:hAnsi="Times New Roman" w:cs="Times New Roman"/>
                <w:spacing w:val="-47"/>
                <w:lang w:val="ru-RU"/>
              </w:rPr>
              <w:t xml:space="preserve"> </w:t>
            </w:r>
            <w:r w:rsidRPr="00D2351F">
              <w:rPr>
                <w:rFonts w:ascii="Times New Roman" w:hAnsi="Times New Roman" w:cs="Times New Roman"/>
                <w:lang w:val="ru-RU"/>
              </w:rPr>
              <w:t>погрешность</w:t>
            </w:r>
            <w:r w:rsidRPr="00D2351F">
              <w:rPr>
                <w:rFonts w:ascii="Times New Roman" w:hAnsi="Times New Roman" w:cs="Times New Roman"/>
                <w:spacing w:val="1"/>
                <w:lang w:val="ru-RU"/>
              </w:rPr>
              <w:t xml:space="preserve"> </w:t>
            </w:r>
            <w:r w:rsidRPr="00D2351F">
              <w:rPr>
                <w:rFonts w:ascii="Times New Roman" w:hAnsi="Times New Roman" w:cs="Times New Roman"/>
                <w:lang w:val="ru-RU"/>
              </w:rPr>
              <w:t>положения</w:t>
            </w:r>
            <w:r w:rsidRPr="00D2351F">
              <w:rPr>
                <w:rFonts w:ascii="Times New Roman" w:hAnsi="Times New Roman" w:cs="Times New Roman"/>
                <w:spacing w:val="1"/>
                <w:lang w:val="ru-RU"/>
              </w:rPr>
              <w:t xml:space="preserve"> </w:t>
            </w:r>
            <w:r w:rsidRPr="00D2351F">
              <w:rPr>
                <w:rFonts w:ascii="Times New Roman" w:hAnsi="Times New Roman" w:cs="Times New Roman"/>
                <w:lang w:val="ru-RU"/>
              </w:rPr>
              <w:t>характерной</w:t>
            </w:r>
            <w:r w:rsidRPr="00D2351F">
              <w:rPr>
                <w:rFonts w:ascii="Times New Roman" w:hAnsi="Times New Roman" w:cs="Times New Roman"/>
                <w:spacing w:val="1"/>
                <w:lang w:val="ru-RU"/>
              </w:rPr>
              <w:t xml:space="preserve"> </w:t>
            </w:r>
            <w:r w:rsidRPr="00D2351F">
              <w:rPr>
                <w:rFonts w:ascii="Times New Roman" w:hAnsi="Times New Roman" w:cs="Times New Roman"/>
                <w:lang w:val="ru-RU"/>
              </w:rPr>
              <w:t>точки</w:t>
            </w:r>
            <w:r w:rsidRPr="00D2351F">
              <w:rPr>
                <w:rFonts w:ascii="Times New Roman" w:hAnsi="Times New Roman" w:cs="Times New Roman"/>
                <w:spacing w:val="-2"/>
                <w:lang w:val="ru-RU"/>
              </w:rPr>
              <w:t xml:space="preserve"> </w:t>
            </w:r>
            <w:r w:rsidRPr="00D2351F">
              <w:rPr>
                <w:rFonts w:ascii="Times New Roman" w:hAnsi="Times New Roman" w:cs="Times New Roman"/>
                <w:lang w:val="ru-RU"/>
              </w:rPr>
              <w:t>(</w:t>
            </w:r>
            <w:r w:rsidRPr="00D2351F">
              <w:rPr>
                <w:rFonts w:ascii="Times New Roman" w:hAnsi="Times New Roman" w:cs="Times New Roman"/>
              </w:rPr>
              <w:t>Mt</w:t>
            </w:r>
            <w:r w:rsidRPr="00D2351F">
              <w:rPr>
                <w:rFonts w:ascii="Times New Roman" w:hAnsi="Times New Roman" w:cs="Times New Roman"/>
                <w:lang w:val="ru-RU"/>
              </w:rPr>
              <w:t>),</w:t>
            </w:r>
            <w:r w:rsidRPr="00D2351F">
              <w:rPr>
                <w:rFonts w:ascii="Times New Roman" w:hAnsi="Times New Roman" w:cs="Times New Roman"/>
                <w:spacing w:val="-1"/>
                <w:lang w:val="ru-RU"/>
              </w:rPr>
              <w:t xml:space="preserve"> </w:t>
            </w:r>
            <w:r w:rsidRPr="00D2351F">
              <w:rPr>
                <w:rFonts w:ascii="Times New Roman" w:hAnsi="Times New Roman" w:cs="Times New Roman"/>
                <w:lang w:val="ru-RU"/>
              </w:rPr>
              <w:t>м</w:t>
            </w:r>
          </w:p>
        </w:tc>
        <w:tc>
          <w:tcPr>
            <w:tcW w:w="1340" w:type="dxa"/>
            <w:vMerge w:val="restart"/>
          </w:tcPr>
          <w:p w14:paraId="182BD6DC" w14:textId="77777777" w:rsidR="000B439C" w:rsidRPr="00D2351F" w:rsidRDefault="000B439C" w:rsidP="00DD32BE">
            <w:pPr>
              <w:pStyle w:val="TableParagraph"/>
              <w:ind w:left="113" w:right="97"/>
              <w:jc w:val="center"/>
              <w:rPr>
                <w:rFonts w:ascii="Times New Roman" w:hAnsi="Times New Roman" w:cs="Times New Roman"/>
                <w:lang w:val="ru-RU"/>
              </w:rPr>
            </w:pPr>
            <w:r w:rsidRPr="00D2351F">
              <w:rPr>
                <w:rFonts w:ascii="Times New Roman" w:hAnsi="Times New Roman" w:cs="Times New Roman"/>
                <w:lang w:val="ru-RU"/>
              </w:rPr>
              <w:t>Описание</w:t>
            </w:r>
            <w:r w:rsidRPr="00D2351F">
              <w:rPr>
                <w:rFonts w:ascii="Times New Roman" w:hAnsi="Times New Roman" w:cs="Times New Roman"/>
                <w:spacing w:val="1"/>
                <w:lang w:val="ru-RU"/>
              </w:rPr>
              <w:t xml:space="preserve"> </w:t>
            </w:r>
            <w:r w:rsidRPr="00D2351F">
              <w:rPr>
                <w:rFonts w:ascii="Times New Roman" w:hAnsi="Times New Roman" w:cs="Times New Roman"/>
                <w:lang w:val="ru-RU"/>
              </w:rPr>
              <w:t>обозначени</w:t>
            </w:r>
            <w:r w:rsidRPr="00D2351F">
              <w:rPr>
                <w:rFonts w:ascii="Times New Roman" w:hAnsi="Times New Roman" w:cs="Times New Roman"/>
                <w:spacing w:val="-47"/>
                <w:lang w:val="ru-RU"/>
              </w:rPr>
              <w:t xml:space="preserve"> </w:t>
            </w:r>
            <w:r w:rsidRPr="00D2351F">
              <w:rPr>
                <w:rFonts w:ascii="Times New Roman" w:hAnsi="Times New Roman" w:cs="Times New Roman"/>
                <w:lang w:val="ru-RU"/>
              </w:rPr>
              <w:t>я точки на</w:t>
            </w:r>
            <w:r w:rsidRPr="00D2351F">
              <w:rPr>
                <w:rFonts w:ascii="Times New Roman" w:hAnsi="Times New Roman" w:cs="Times New Roman"/>
                <w:spacing w:val="1"/>
                <w:lang w:val="ru-RU"/>
              </w:rPr>
              <w:t xml:space="preserve"> </w:t>
            </w:r>
            <w:r w:rsidRPr="00D2351F">
              <w:rPr>
                <w:rFonts w:ascii="Times New Roman" w:hAnsi="Times New Roman" w:cs="Times New Roman"/>
                <w:lang w:val="ru-RU"/>
              </w:rPr>
              <w:t>местности</w:t>
            </w:r>
            <w:r w:rsidRPr="00D2351F">
              <w:rPr>
                <w:rFonts w:ascii="Times New Roman" w:hAnsi="Times New Roman" w:cs="Times New Roman"/>
                <w:spacing w:val="1"/>
                <w:lang w:val="ru-RU"/>
              </w:rPr>
              <w:t xml:space="preserve"> </w:t>
            </w:r>
            <w:r w:rsidRPr="00D2351F">
              <w:rPr>
                <w:rFonts w:ascii="Times New Roman" w:hAnsi="Times New Roman" w:cs="Times New Roman"/>
                <w:lang w:val="ru-RU"/>
              </w:rPr>
              <w:t>(при</w:t>
            </w:r>
            <w:r w:rsidRPr="00D2351F">
              <w:rPr>
                <w:rFonts w:ascii="Times New Roman" w:hAnsi="Times New Roman" w:cs="Times New Roman"/>
                <w:spacing w:val="1"/>
                <w:lang w:val="ru-RU"/>
              </w:rPr>
              <w:t xml:space="preserve"> </w:t>
            </w:r>
            <w:r w:rsidRPr="00D2351F">
              <w:rPr>
                <w:rFonts w:ascii="Times New Roman" w:hAnsi="Times New Roman" w:cs="Times New Roman"/>
                <w:lang w:val="ru-RU"/>
              </w:rPr>
              <w:t>наличии)</w:t>
            </w:r>
          </w:p>
        </w:tc>
      </w:tr>
      <w:tr w:rsidR="000B439C" w:rsidRPr="00D2351F" w14:paraId="7577173D" w14:textId="77777777" w:rsidTr="000B439C">
        <w:trPr>
          <w:trHeight w:val="1334"/>
        </w:trPr>
        <w:tc>
          <w:tcPr>
            <w:tcW w:w="1417" w:type="dxa"/>
            <w:vMerge/>
            <w:tcBorders>
              <w:top w:val="nil"/>
              <w:right w:val="single" w:sz="6" w:space="0" w:color="000000"/>
            </w:tcBorders>
          </w:tcPr>
          <w:p w14:paraId="4633008F" w14:textId="77777777" w:rsidR="000B439C" w:rsidRPr="00D2351F" w:rsidRDefault="000B439C" w:rsidP="00DD32BE">
            <w:pPr>
              <w:rPr>
                <w:rFonts w:ascii="Times New Roman" w:hAnsi="Times New Roman" w:cs="Times New Roman"/>
                <w:sz w:val="2"/>
                <w:szCs w:val="2"/>
                <w:lang w:val="ru-RU"/>
              </w:rPr>
            </w:pPr>
          </w:p>
        </w:tc>
        <w:tc>
          <w:tcPr>
            <w:tcW w:w="1844" w:type="dxa"/>
            <w:tcBorders>
              <w:left w:val="single" w:sz="6" w:space="0" w:color="000000"/>
            </w:tcBorders>
          </w:tcPr>
          <w:p w14:paraId="2DA94B9C" w14:textId="77777777" w:rsidR="000B439C" w:rsidRPr="00D2351F" w:rsidRDefault="000B439C" w:rsidP="00DD32BE">
            <w:pPr>
              <w:pStyle w:val="TableParagraph"/>
              <w:spacing w:before="107"/>
              <w:ind w:left="15"/>
              <w:jc w:val="center"/>
              <w:rPr>
                <w:rFonts w:ascii="Times New Roman" w:hAnsi="Times New Roman" w:cs="Times New Roman"/>
              </w:rPr>
            </w:pPr>
            <w:r w:rsidRPr="00D2351F">
              <w:rPr>
                <w:rFonts w:ascii="Times New Roman" w:hAnsi="Times New Roman" w:cs="Times New Roman"/>
              </w:rPr>
              <w:t>X</w:t>
            </w:r>
          </w:p>
        </w:tc>
        <w:tc>
          <w:tcPr>
            <w:tcW w:w="1844" w:type="dxa"/>
          </w:tcPr>
          <w:p w14:paraId="52C67B75" w14:textId="77777777" w:rsidR="000B439C" w:rsidRPr="00D2351F" w:rsidRDefault="000B439C" w:rsidP="00DD32BE">
            <w:pPr>
              <w:pStyle w:val="TableParagraph"/>
              <w:spacing w:before="107"/>
              <w:ind w:left="20"/>
              <w:jc w:val="center"/>
              <w:rPr>
                <w:rFonts w:ascii="Times New Roman" w:hAnsi="Times New Roman" w:cs="Times New Roman"/>
              </w:rPr>
            </w:pPr>
            <w:r w:rsidRPr="00D2351F">
              <w:rPr>
                <w:rFonts w:ascii="Times New Roman" w:hAnsi="Times New Roman" w:cs="Times New Roman"/>
              </w:rPr>
              <w:t>Y</w:t>
            </w:r>
          </w:p>
        </w:tc>
        <w:tc>
          <w:tcPr>
            <w:tcW w:w="1561" w:type="dxa"/>
            <w:vMerge/>
            <w:tcBorders>
              <w:top w:val="nil"/>
            </w:tcBorders>
          </w:tcPr>
          <w:p w14:paraId="237B24E7" w14:textId="77777777" w:rsidR="000B439C" w:rsidRPr="00D2351F" w:rsidRDefault="000B439C" w:rsidP="00DD32BE">
            <w:pPr>
              <w:rPr>
                <w:rFonts w:ascii="Times New Roman" w:hAnsi="Times New Roman" w:cs="Times New Roman"/>
                <w:sz w:val="2"/>
                <w:szCs w:val="2"/>
              </w:rPr>
            </w:pPr>
          </w:p>
        </w:tc>
        <w:tc>
          <w:tcPr>
            <w:tcW w:w="1700" w:type="dxa"/>
            <w:vMerge/>
            <w:tcBorders>
              <w:top w:val="nil"/>
            </w:tcBorders>
          </w:tcPr>
          <w:p w14:paraId="46436CE3" w14:textId="77777777" w:rsidR="000B439C" w:rsidRPr="00D2351F" w:rsidRDefault="000B439C" w:rsidP="00DD32BE">
            <w:pPr>
              <w:rPr>
                <w:rFonts w:ascii="Times New Roman" w:hAnsi="Times New Roman" w:cs="Times New Roman"/>
                <w:sz w:val="2"/>
                <w:szCs w:val="2"/>
              </w:rPr>
            </w:pPr>
          </w:p>
        </w:tc>
        <w:tc>
          <w:tcPr>
            <w:tcW w:w="1340" w:type="dxa"/>
            <w:vMerge/>
            <w:tcBorders>
              <w:top w:val="nil"/>
            </w:tcBorders>
          </w:tcPr>
          <w:p w14:paraId="23B5186F" w14:textId="77777777" w:rsidR="000B439C" w:rsidRPr="00D2351F" w:rsidRDefault="000B439C" w:rsidP="00DD32BE">
            <w:pPr>
              <w:rPr>
                <w:rFonts w:ascii="Times New Roman" w:hAnsi="Times New Roman" w:cs="Times New Roman"/>
                <w:sz w:val="2"/>
                <w:szCs w:val="2"/>
              </w:rPr>
            </w:pPr>
          </w:p>
        </w:tc>
      </w:tr>
      <w:tr w:rsidR="000B439C" w:rsidRPr="00D2351F" w14:paraId="6DCE85E6" w14:textId="77777777" w:rsidTr="000B439C">
        <w:trPr>
          <w:trHeight w:val="474"/>
        </w:trPr>
        <w:tc>
          <w:tcPr>
            <w:tcW w:w="1417" w:type="dxa"/>
            <w:tcBorders>
              <w:right w:val="single" w:sz="6" w:space="0" w:color="000000"/>
            </w:tcBorders>
          </w:tcPr>
          <w:p w14:paraId="74C372D9" w14:textId="77777777" w:rsidR="000B439C" w:rsidRPr="00D2351F" w:rsidRDefault="000B439C" w:rsidP="00DD32BE">
            <w:pPr>
              <w:pStyle w:val="TableParagraph"/>
              <w:ind w:left="13"/>
              <w:jc w:val="center"/>
              <w:rPr>
                <w:rFonts w:ascii="Times New Roman" w:hAnsi="Times New Roman" w:cs="Times New Roman"/>
              </w:rPr>
            </w:pPr>
            <w:r w:rsidRPr="00D2351F">
              <w:rPr>
                <w:rFonts w:ascii="Times New Roman" w:hAnsi="Times New Roman" w:cs="Times New Roman"/>
              </w:rPr>
              <w:t>1</w:t>
            </w:r>
          </w:p>
        </w:tc>
        <w:tc>
          <w:tcPr>
            <w:tcW w:w="1844" w:type="dxa"/>
            <w:tcBorders>
              <w:left w:val="single" w:sz="6" w:space="0" w:color="000000"/>
            </w:tcBorders>
          </w:tcPr>
          <w:p w14:paraId="0919DA0F" w14:textId="77777777" w:rsidR="000B439C" w:rsidRPr="00D2351F" w:rsidRDefault="000B439C" w:rsidP="00DD32BE">
            <w:pPr>
              <w:pStyle w:val="TableParagraph"/>
              <w:ind w:left="12"/>
              <w:jc w:val="center"/>
              <w:rPr>
                <w:rFonts w:ascii="Times New Roman" w:hAnsi="Times New Roman" w:cs="Times New Roman"/>
              </w:rPr>
            </w:pPr>
            <w:r w:rsidRPr="00D2351F">
              <w:rPr>
                <w:rFonts w:ascii="Times New Roman" w:hAnsi="Times New Roman" w:cs="Times New Roman"/>
              </w:rPr>
              <w:t>2</w:t>
            </w:r>
          </w:p>
        </w:tc>
        <w:tc>
          <w:tcPr>
            <w:tcW w:w="1844" w:type="dxa"/>
          </w:tcPr>
          <w:p w14:paraId="3FCF223A" w14:textId="77777777" w:rsidR="000B439C" w:rsidRPr="00D2351F" w:rsidRDefault="000B439C" w:rsidP="00DD32BE">
            <w:pPr>
              <w:pStyle w:val="TableParagraph"/>
              <w:ind w:left="15"/>
              <w:jc w:val="center"/>
              <w:rPr>
                <w:rFonts w:ascii="Times New Roman" w:hAnsi="Times New Roman" w:cs="Times New Roman"/>
              </w:rPr>
            </w:pPr>
            <w:r w:rsidRPr="00D2351F">
              <w:rPr>
                <w:rFonts w:ascii="Times New Roman" w:hAnsi="Times New Roman" w:cs="Times New Roman"/>
              </w:rPr>
              <w:t>3</w:t>
            </w:r>
          </w:p>
        </w:tc>
        <w:tc>
          <w:tcPr>
            <w:tcW w:w="1561" w:type="dxa"/>
          </w:tcPr>
          <w:p w14:paraId="0860EE6E" w14:textId="77777777" w:rsidR="000B439C" w:rsidRPr="00D2351F" w:rsidRDefault="000B439C" w:rsidP="00DD32BE">
            <w:pPr>
              <w:pStyle w:val="TableParagraph"/>
              <w:ind w:left="9"/>
              <w:jc w:val="center"/>
              <w:rPr>
                <w:rFonts w:ascii="Times New Roman" w:hAnsi="Times New Roman" w:cs="Times New Roman"/>
              </w:rPr>
            </w:pPr>
            <w:r w:rsidRPr="00D2351F">
              <w:rPr>
                <w:rFonts w:ascii="Times New Roman" w:hAnsi="Times New Roman" w:cs="Times New Roman"/>
              </w:rPr>
              <w:t>4</w:t>
            </w:r>
          </w:p>
        </w:tc>
        <w:tc>
          <w:tcPr>
            <w:tcW w:w="1700" w:type="dxa"/>
          </w:tcPr>
          <w:p w14:paraId="09A79FE5" w14:textId="77777777" w:rsidR="000B439C" w:rsidRPr="00D2351F" w:rsidRDefault="000B439C" w:rsidP="00DD32BE">
            <w:pPr>
              <w:pStyle w:val="TableParagraph"/>
              <w:ind w:left="13"/>
              <w:jc w:val="center"/>
              <w:rPr>
                <w:rFonts w:ascii="Times New Roman" w:hAnsi="Times New Roman" w:cs="Times New Roman"/>
              </w:rPr>
            </w:pPr>
            <w:r w:rsidRPr="00D2351F">
              <w:rPr>
                <w:rFonts w:ascii="Times New Roman" w:hAnsi="Times New Roman" w:cs="Times New Roman"/>
              </w:rPr>
              <w:t>5</w:t>
            </w:r>
          </w:p>
        </w:tc>
        <w:tc>
          <w:tcPr>
            <w:tcW w:w="1340" w:type="dxa"/>
          </w:tcPr>
          <w:p w14:paraId="7EADD4ED" w14:textId="77777777" w:rsidR="000B439C" w:rsidRPr="00D2351F" w:rsidRDefault="000B439C" w:rsidP="00DD32BE">
            <w:pPr>
              <w:pStyle w:val="TableParagraph"/>
              <w:ind w:left="17"/>
              <w:jc w:val="center"/>
              <w:rPr>
                <w:rFonts w:ascii="Times New Roman" w:hAnsi="Times New Roman" w:cs="Times New Roman"/>
              </w:rPr>
            </w:pPr>
            <w:r w:rsidRPr="00D2351F">
              <w:rPr>
                <w:rFonts w:ascii="Times New Roman" w:hAnsi="Times New Roman" w:cs="Times New Roman"/>
              </w:rPr>
              <w:t>6</w:t>
            </w:r>
          </w:p>
        </w:tc>
      </w:tr>
      <w:tr w:rsidR="000B439C" w:rsidRPr="00D2351F" w14:paraId="71470DC6" w14:textId="77777777" w:rsidTr="000B439C">
        <w:trPr>
          <w:trHeight w:val="470"/>
        </w:trPr>
        <w:tc>
          <w:tcPr>
            <w:tcW w:w="9706" w:type="dxa"/>
            <w:gridSpan w:val="6"/>
          </w:tcPr>
          <w:p w14:paraId="26F3C7DC"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rPr>
              <w:t>Часть</w:t>
            </w:r>
            <w:r w:rsidRPr="00D2351F">
              <w:rPr>
                <w:rFonts w:ascii="Times New Roman" w:hAnsi="Times New Roman" w:cs="Times New Roman"/>
                <w:spacing w:val="-1"/>
              </w:rPr>
              <w:t xml:space="preserve"> </w:t>
            </w:r>
            <w:r w:rsidRPr="00D2351F">
              <w:rPr>
                <w:rFonts w:ascii="Times New Roman" w:hAnsi="Times New Roman" w:cs="Times New Roman"/>
              </w:rPr>
              <w:t>№1</w:t>
            </w:r>
          </w:p>
        </w:tc>
      </w:tr>
      <w:tr w:rsidR="000B439C" w:rsidRPr="00D2351F" w14:paraId="1FB323AC" w14:textId="77777777" w:rsidTr="000B439C">
        <w:trPr>
          <w:trHeight w:val="743"/>
        </w:trPr>
        <w:tc>
          <w:tcPr>
            <w:tcW w:w="1417" w:type="dxa"/>
            <w:tcBorders>
              <w:right w:val="single" w:sz="6" w:space="0" w:color="000000"/>
            </w:tcBorders>
          </w:tcPr>
          <w:p w14:paraId="4DE85060"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rPr>
              <w:t>1</w:t>
            </w:r>
          </w:p>
        </w:tc>
        <w:tc>
          <w:tcPr>
            <w:tcW w:w="1844" w:type="dxa"/>
            <w:tcBorders>
              <w:left w:val="single" w:sz="6" w:space="0" w:color="000000"/>
            </w:tcBorders>
          </w:tcPr>
          <w:p w14:paraId="64605EFF" w14:textId="77777777" w:rsidR="000B439C" w:rsidRPr="00D2351F" w:rsidRDefault="000B439C" w:rsidP="00DD32BE">
            <w:pPr>
              <w:pStyle w:val="TableParagraph"/>
              <w:ind w:left="64"/>
              <w:rPr>
                <w:rFonts w:ascii="Times New Roman" w:hAnsi="Times New Roman" w:cs="Times New Roman"/>
              </w:rPr>
            </w:pPr>
            <w:r w:rsidRPr="00D2351F">
              <w:rPr>
                <w:rFonts w:ascii="Times New Roman" w:hAnsi="Times New Roman" w:cs="Times New Roman"/>
              </w:rPr>
              <w:t>4994544.77</w:t>
            </w:r>
          </w:p>
        </w:tc>
        <w:tc>
          <w:tcPr>
            <w:tcW w:w="1844" w:type="dxa"/>
          </w:tcPr>
          <w:p w14:paraId="60293A98"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rPr>
              <w:t>5290366.84</w:t>
            </w:r>
          </w:p>
        </w:tc>
        <w:tc>
          <w:tcPr>
            <w:tcW w:w="1561" w:type="dxa"/>
          </w:tcPr>
          <w:p w14:paraId="28B9D0E2" w14:textId="77777777" w:rsidR="000B439C" w:rsidRPr="00D2351F" w:rsidRDefault="000B439C" w:rsidP="00DD32BE">
            <w:pPr>
              <w:pStyle w:val="TableParagraph"/>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B8F24A5"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rPr>
              <w:t>0.10</w:t>
            </w:r>
          </w:p>
        </w:tc>
        <w:tc>
          <w:tcPr>
            <w:tcW w:w="1340" w:type="dxa"/>
          </w:tcPr>
          <w:p w14:paraId="3D7DD723"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w w:val="61"/>
              </w:rPr>
              <w:t>−</w:t>
            </w:r>
          </w:p>
        </w:tc>
      </w:tr>
      <w:tr w:rsidR="000B439C" w:rsidRPr="00D2351F" w14:paraId="1C91066F" w14:textId="77777777" w:rsidTr="000B439C">
        <w:trPr>
          <w:trHeight w:val="738"/>
        </w:trPr>
        <w:tc>
          <w:tcPr>
            <w:tcW w:w="1417" w:type="dxa"/>
            <w:tcBorders>
              <w:right w:val="single" w:sz="6" w:space="0" w:color="000000"/>
            </w:tcBorders>
          </w:tcPr>
          <w:p w14:paraId="366C3BAD"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rPr>
              <w:t>2</w:t>
            </w:r>
          </w:p>
        </w:tc>
        <w:tc>
          <w:tcPr>
            <w:tcW w:w="1844" w:type="dxa"/>
            <w:tcBorders>
              <w:left w:val="single" w:sz="6" w:space="0" w:color="000000"/>
            </w:tcBorders>
          </w:tcPr>
          <w:p w14:paraId="713A2C8B" w14:textId="77777777" w:rsidR="000B439C" w:rsidRPr="00D2351F" w:rsidRDefault="000B439C" w:rsidP="00DD32BE">
            <w:pPr>
              <w:pStyle w:val="TableParagraph"/>
              <w:ind w:left="64"/>
              <w:rPr>
                <w:rFonts w:ascii="Times New Roman" w:hAnsi="Times New Roman" w:cs="Times New Roman"/>
              </w:rPr>
            </w:pPr>
            <w:r w:rsidRPr="00D2351F">
              <w:rPr>
                <w:rFonts w:ascii="Times New Roman" w:hAnsi="Times New Roman" w:cs="Times New Roman"/>
              </w:rPr>
              <w:t>4994546.71</w:t>
            </w:r>
          </w:p>
        </w:tc>
        <w:tc>
          <w:tcPr>
            <w:tcW w:w="1844" w:type="dxa"/>
          </w:tcPr>
          <w:p w14:paraId="5FCBC263"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rPr>
              <w:t>5290369.41</w:t>
            </w:r>
          </w:p>
        </w:tc>
        <w:tc>
          <w:tcPr>
            <w:tcW w:w="1561" w:type="dxa"/>
          </w:tcPr>
          <w:p w14:paraId="26ED2D67" w14:textId="77777777" w:rsidR="000B439C" w:rsidRPr="00D2351F" w:rsidRDefault="000B439C" w:rsidP="00DD32BE">
            <w:pPr>
              <w:pStyle w:val="TableParagraph"/>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3F38F4C"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rPr>
              <w:t>0.10</w:t>
            </w:r>
          </w:p>
        </w:tc>
        <w:tc>
          <w:tcPr>
            <w:tcW w:w="1340" w:type="dxa"/>
          </w:tcPr>
          <w:p w14:paraId="61CD505E"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w w:val="61"/>
              </w:rPr>
              <w:t>−</w:t>
            </w:r>
          </w:p>
        </w:tc>
      </w:tr>
      <w:tr w:rsidR="000B439C" w:rsidRPr="00D2351F" w14:paraId="201C85CC" w14:textId="77777777" w:rsidTr="000B439C">
        <w:trPr>
          <w:trHeight w:val="744"/>
        </w:trPr>
        <w:tc>
          <w:tcPr>
            <w:tcW w:w="1417" w:type="dxa"/>
            <w:tcBorders>
              <w:right w:val="single" w:sz="6" w:space="0" w:color="000000"/>
            </w:tcBorders>
          </w:tcPr>
          <w:p w14:paraId="02B09377"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rPr>
              <w:t>3</w:t>
            </w:r>
          </w:p>
        </w:tc>
        <w:tc>
          <w:tcPr>
            <w:tcW w:w="1844" w:type="dxa"/>
            <w:tcBorders>
              <w:left w:val="single" w:sz="6" w:space="0" w:color="000000"/>
            </w:tcBorders>
          </w:tcPr>
          <w:p w14:paraId="4B15E61D" w14:textId="77777777" w:rsidR="000B439C" w:rsidRPr="00D2351F" w:rsidRDefault="000B439C" w:rsidP="00DD32BE">
            <w:pPr>
              <w:pStyle w:val="TableParagraph"/>
              <w:ind w:left="64"/>
              <w:rPr>
                <w:rFonts w:ascii="Times New Roman" w:hAnsi="Times New Roman" w:cs="Times New Roman"/>
              </w:rPr>
            </w:pPr>
            <w:r w:rsidRPr="00D2351F">
              <w:rPr>
                <w:rFonts w:ascii="Times New Roman" w:hAnsi="Times New Roman" w:cs="Times New Roman"/>
              </w:rPr>
              <w:t>4994550.84</w:t>
            </w:r>
          </w:p>
        </w:tc>
        <w:tc>
          <w:tcPr>
            <w:tcW w:w="1844" w:type="dxa"/>
          </w:tcPr>
          <w:p w14:paraId="2229D4FC"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rPr>
              <w:t>5290373.99</w:t>
            </w:r>
          </w:p>
        </w:tc>
        <w:tc>
          <w:tcPr>
            <w:tcW w:w="1561" w:type="dxa"/>
          </w:tcPr>
          <w:p w14:paraId="39DC87FC" w14:textId="77777777" w:rsidR="000B439C" w:rsidRPr="00D2351F" w:rsidRDefault="000B439C" w:rsidP="00DD32BE">
            <w:pPr>
              <w:pStyle w:val="TableParagraph"/>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C59B07A"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rPr>
              <w:t>0.10</w:t>
            </w:r>
          </w:p>
        </w:tc>
        <w:tc>
          <w:tcPr>
            <w:tcW w:w="1340" w:type="dxa"/>
          </w:tcPr>
          <w:p w14:paraId="77D421AB"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w w:val="61"/>
              </w:rPr>
              <w:t>−</w:t>
            </w:r>
          </w:p>
        </w:tc>
      </w:tr>
      <w:tr w:rsidR="000B439C" w:rsidRPr="00D2351F" w14:paraId="27CC478A" w14:textId="77777777" w:rsidTr="000B439C">
        <w:trPr>
          <w:trHeight w:val="738"/>
        </w:trPr>
        <w:tc>
          <w:tcPr>
            <w:tcW w:w="1417" w:type="dxa"/>
            <w:tcBorders>
              <w:right w:val="single" w:sz="6" w:space="0" w:color="000000"/>
            </w:tcBorders>
          </w:tcPr>
          <w:p w14:paraId="0145B383"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rPr>
              <w:t>4</w:t>
            </w:r>
          </w:p>
        </w:tc>
        <w:tc>
          <w:tcPr>
            <w:tcW w:w="1844" w:type="dxa"/>
            <w:tcBorders>
              <w:left w:val="single" w:sz="6" w:space="0" w:color="000000"/>
            </w:tcBorders>
          </w:tcPr>
          <w:p w14:paraId="6A04583E" w14:textId="77777777" w:rsidR="000B439C" w:rsidRPr="00D2351F" w:rsidRDefault="000B439C" w:rsidP="00DD32BE">
            <w:pPr>
              <w:pStyle w:val="TableParagraph"/>
              <w:ind w:left="64"/>
              <w:rPr>
                <w:rFonts w:ascii="Times New Roman" w:hAnsi="Times New Roman" w:cs="Times New Roman"/>
              </w:rPr>
            </w:pPr>
            <w:r w:rsidRPr="00D2351F">
              <w:rPr>
                <w:rFonts w:ascii="Times New Roman" w:hAnsi="Times New Roman" w:cs="Times New Roman"/>
              </w:rPr>
              <w:t>4994552.95</w:t>
            </w:r>
          </w:p>
        </w:tc>
        <w:tc>
          <w:tcPr>
            <w:tcW w:w="1844" w:type="dxa"/>
          </w:tcPr>
          <w:p w14:paraId="43BA3072"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rPr>
              <w:t>5290376.59</w:t>
            </w:r>
          </w:p>
        </w:tc>
        <w:tc>
          <w:tcPr>
            <w:tcW w:w="1561" w:type="dxa"/>
          </w:tcPr>
          <w:p w14:paraId="58E15643" w14:textId="77777777" w:rsidR="000B439C" w:rsidRPr="00D2351F" w:rsidRDefault="000B439C" w:rsidP="00DD32BE">
            <w:pPr>
              <w:pStyle w:val="TableParagraph"/>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7B721CE"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rPr>
              <w:t>0.10</w:t>
            </w:r>
          </w:p>
        </w:tc>
        <w:tc>
          <w:tcPr>
            <w:tcW w:w="1340" w:type="dxa"/>
          </w:tcPr>
          <w:p w14:paraId="2798B108"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w w:val="61"/>
              </w:rPr>
              <w:t>−</w:t>
            </w:r>
          </w:p>
        </w:tc>
      </w:tr>
      <w:tr w:rsidR="000B439C" w:rsidRPr="00D2351F" w14:paraId="6750A6F6" w14:textId="77777777" w:rsidTr="000B439C">
        <w:trPr>
          <w:trHeight w:val="739"/>
        </w:trPr>
        <w:tc>
          <w:tcPr>
            <w:tcW w:w="1417" w:type="dxa"/>
            <w:tcBorders>
              <w:right w:val="single" w:sz="6" w:space="0" w:color="000000"/>
            </w:tcBorders>
          </w:tcPr>
          <w:p w14:paraId="62E1457C"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rPr>
              <w:t>5</w:t>
            </w:r>
          </w:p>
        </w:tc>
        <w:tc>
          <w:tcPr>
            <w:tcW w:w="1844" w:type="dxa"/>
            <w:tcBorders>
              <w:left w:val="single" w:sz="6" w:space="0" w:color="000000"/>
            </w:tcBorders>
          </w:tcPr>
          <w:p w14:paraId="77338368" w14:textId="77777777" w:rsidR="000B439C" w:rsidRPr="00D2351F" w:rsidRDefault="000B439C" w:rsidP="00DD32BE">
            <w:pPr>
              <w:pStyle w:val="TableParagraph"/>
              <w:ind w:left="64"/>
              <w:rPr>
                <w:rFonts w:ascii="Times New Roman" w:hAnsi="Times New Roman" w:cs="Times New Roman"/>
              </w:rPr>
            </w:pPr>
            <w:r w:rsidRPr="00D2351F">
              <w:rPr>
                <w:rFonts w:ascii="Times New Roman" w:hAnsi="Times New Roman" w:cs="Times New Roman"/>
              </w:rPr>
              <w:t>4994551.50</w:t>
            </w:r>
          </w:p>
        </w:tc>
        <w:tc>
          <w:tcPr>
            <w:tcW w:w="1844" w:type="dxa"/>
          </w:tcPr>
          <w:p w14:paraId="0E451310"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rPr>
              <w:t>5290378.11</w:t>
            </w:r>
          </w:p>
        </w:tc>
        <w:tc>
          <w:tcPr>
            <w:tcW w:w="1561" w:type="dxa"/>
          </w:tcPr>
          <w:p w14:paraId="0AF8FE0B" w14:textId="77777777" w:rsidR="000B439C" w:rsidRPr="00D2351F" w:rsidRDefault="000B439C" w:rsidP="00DD32BE">
            <w:pPr>
              <w:pStyle w:val="TableParagraph"/>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D36AC70"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rPr>
              <w:t>0.10</w:t>
            </w:r>
          </w:p>
        </w:tc>
        <w:tc>
          <w:tcPr>
            <w:tcW w:w="1340" w:type="dxa"/>
          </w:tcPr>
          <w:p w14:paraId="05820042"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w w:val="61"/>
              </w:rPr>
              <w:t>−</w:t>
            </w:r>
          </w:p>
        </w:tc>
      </w:tr>
      <w:tr w:rsidR="000B439C" w:rsidRPr="00D2351F" w14:paraId="31F63901" w14:textId="77777777" w:rsidTr="000B439C">
        <w:trPr>
          <w:trHeight w:val="743"/>
        </w:trPr>
        <w:tc>
          <w:tcPr>
            <w:tcW w:w="1417" w:type="dxa"/>
            <w:tcBorders>
              <w:right w:val="single" w:sz="6" w:space="0" w:color="000000"/>
            </w:tcBorders>
          </w:tcPr>
          <w:p w14:paraId="1C22140B" w14:textId="77777777" w:rsidR="000B439C" w:rsidRPr="00D2351F" w:rsidRDefault="000B439C" w:rsidP="00DD32BE">
            <w:pPr>
              <w:pStyle w:val="TableParagraph"/>
              <w:spacing w:before="107"/>
              <w:ind w:left="62"/>
              <w:rPr>
                <w:rFonts w:ascii="Times New Roman" w:hAnsi="Times New Roman" w:cs="Times New Roman"/>
              </w:rPr>
            </w:pPr>
            <w:r w:rsidRPr="00D2351F">
              <w:rPr>
                <w:rFonts w:ascii="Times New Roman" w:hAnsi="Times New Roman" w:cs="Times New Roman"/>
              </w:rPr>
              <w:t>6</w:t>
            </w:r>
          </w:p>
        </w:tc>
        <w:tc>
          <w:tcPr>
            <w:tcW w:w="1844" w:type="dxa"/>
            <w:tcBorders>
              <w:left w:val="single" w:sz="6" w:space="0" w:color="000000"/>
            </w:tcBorders>
          </w:tcPr>
          <w:p w14:paraId="6267BA51" w14:textId="77777777" w:rsidR="000B439C" w:rsidRPr="00D2351F" w:rsidRDefault="000B439C" w:rsidP="00DD32BE">
            <w:pPr>
              <w:pStyle w:val="TableParagraph"/>
              <w:spacing w:before="107"/>
              <w:ind w:left="64"/>
              <w:rPr>
                <w:rFonts w:ascii="Times New Roman" w:hAnsi="Times New Roman" w:cs="Times New Roman"/>
              </w:rPr>
            </w:pPr>
            <w:r w:rsidRPr="00D2351F">
              <w:rPr>
                <w:rFonts w:ascii="Times New Roman" w:hAnsi="Times New Roman" w:cs="Times New Roman"/>
              </w:rPr>
              <w:t>4994555.21</w:t>
            </w:r>
          </w:p>
        </w:tc>
        <w:tc>
          <w:tcPr>
            <w:tcW w:w="1844" w:type="dxa"/>
          </w:tcPr>
          <w:p w14:paraId="4063AAD7" w14:textId="77777777" w:rsidR="000B439C" w:rsidRPr="00D2351F" w:rsidRDefault="000B439C" w:rsidP="00DD32BE">
            <w:pPr>
              <w:pStyle w:val="TableParagraph"/>
              <w:spacing w:before="107"/>
              <w:ind w:left="66"/>
              <w:rPr>
                <w:rFonts w:ascii="Times New Roman" w:hAnsi="Times New Roman" w:cs="Times New Roman"/>
              </w:rPr>
            </w:pPr>
            <w:r w:rsidRPr="00D2351F">
              <w:rPr>
                <w:rFonts w:ascii="Times New Roman" w:hAnsi="Times New Roman" w:cs="Times New Roman"/>
              </w:rPr>
              <w:t>5290382.52</w:t>
            </w:r>
          </w:p>
        </w:tc>
        <w:tc>
          <w:tcPr>
            <w:tcW w:w="1561" w:type="dxa"/>
          </w:tcPr>
          <w:p w14:paraId="4A9DC5C8" w14:textId="77777777" w:rsidR="000B439C" w:rsidRPr="00D2351F" w:rsidRDefault="000B439C" w:rsidP="00DD32BE">
            <w:pPr>
              <w:pStyle w:val="TableParagraph"/>
              <w:spacing w:before="107"/>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1B97508" w14:textId="77777777" w:rsidR="000B439C" w:rsidRPr="00D2351F" w:rsidRDefault="000B439C" w:rsidP="00DD32BE">
            <w:pPr>
              <w:pStyle w:val="TableParagraph"/>
              <w:spacing w:before="107"/>
              <w:rPr>
                <w:rFonts w:ascii="Times New Roman" w:hAnsi="Times New Roman" w:cs="Times New Roman"/>
              </w:rPr>
            </w:pPr>
            <w:r w:rsidRPr="00D2351F">
              <w:rPr>
                <w:rFonts w:ascii="Times New Roman" w:hAnsi="Times New Roman" w:cs="Times New Roman"/>
              </w:rPr>
              <w:t>0.10</w:t>
            </w:r>
          </w:p>
        </w:tc>
        <w:tc>
          <w:tcPr>
            <w:tcW w:w="1340" w:type="dxa"/>
          </w:tcPr>
          <w:p w14:paraId="62CB728B" w14:textId="77777777" w:rsidR="000B439C" w:rsidRPr="00D2351F" w:rsidRDefault="000B439C" w:rsidP="00DD32BE">
            <w:pPr>
              <w:pStyle w:val="TableParagraph"/>
              <w:spacing w:before="107"/>
              <w:ind w:left="65"/>
              <w:rPr>
                <w:rFonts w:ascii="Times New Roman" w:hAnsi="Times New Roman" w:cs="Times New Roman"/>
              </w:rPr>
            </w:pPr>
            <w:r w:rsidRPr="00D2351F">
              <w:rPr>
                <w:rFonts w:ascii="Times New Roman" w:hAnsi="Times New Roman" w:cs="Times New Roman"/>
                <w:w w:val="61"/>
              </w:rPr>
              <w:t>−</w:t>
            </w:r>
          </w:p>
        </w:tc>
      </w:tr>
      <w:tr w:rsidR="000B439C" w:rsidRPr="00D2351F" w14:paraId="2C5AF8AD" w14:textId="77777777" w:rsidTr="000B439C">
        <w:trPr>
          <w:trHeight w:val="739"/>
        </w:trPr>
        <w:tc>
          <w:tcPr>
            <w:tcW w:w="1417" w:type="dxa"/>
            <w:tcBorders>
              <w:right w:val="single" w:sz="6" w:space="0" w:color="000000"/>
            </w:tcBorders>
          </w:tcPr>
          <w:p w14:paraId="4DF5B487"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rPr>
              <w:t>7</w:t>
            </w:r>
          </w:p>
        </w:tc>
        <w:tc>
          <w:tcPr>
            <w:tcW w:w="1844" w:type="dxa"/>
            <w:tcBorders>
              <w:left w:val="single" w:sz="6" w:space="0" w:color="000000"/>
            </w:tcBorders>
          </w:tcPr>
          <w:p w14:paraId="661B7EB9" w14:textId="77777777" w:rsidR="000B439C" w:rsidRPr="00D2351F" w:rsidRDefault="000B439C" w:rsidP="00DD32BE">
            <w:pPr>
              <w:pStyle w:val="TableParagraph"/>
              <w:ind w:left="64"/>
              <w:rPr>
                <w:rFonts w:ascii="Times New Roman" w:hAnsi="Times New Roman" w:cs="Times New Roman"/>
              </w:rPr>
            </w:pPr>
            <w:r w:rsidRPr="00D2351F">
              <w:rPr>
                <w:rFonts w:ascii="Times New Roman" w:hAnsi="Times New Roman" w:cs="Times New Roman"/>
              </w:rPr>
              <w:t>4994557.91</w:t>
            </w:r>
          </w:p>
        </w:tc>
        <w:tc>
          <w:tcPr>
            <w:tcW w:w="1844" w:type="dxa"/>
          </w:tcPr>
          <w:p w14:paraId="47D97DB0"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rPr>
              <w:t>5290379.90</w:t>
            </w:r>
          </w:p>
        </w:tc>
        <w:tc>
          <w:tcPr>
            <w:tcW w:w="1561" w:type="dxa"/>
          </w:tcPr>
          <w:p w14:paraId="7DB793CA" w14:textId="77777777" w:rsidR="000B439C" w:rsidRPr="00D2351F" w:rsidRDefault="000B439C" w:rsidP="00DD32BE">
            <w:pPr>
              <w:pStyle w:val="TableParagraph"/>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6AD97D5"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rPr>
              <w:t>0.10</w:t>
            </w:r>
          </w:p>
        </w:tc>
        <w:tc>
          <w:tcPr>
            <w:tcW w:w="1340" w:type="dxa"/>
          </w:tcPr>
          <w:p w14:paraId="4CA68C23"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w w:val="61"/>
              </w:rPr>
              <w:t>−</w:t>
            </w:r>
          </w:p>
        </w:tc>
      </w:tr>
      <w:tr w:rsidR="000B439C" w:rsidRPr="00D2351F" w14:paraId="343C35D3" w14:textId="77777777" w:rsidTr="000B439C">
        <w:trPr>
          <w:trHeight w:val="743"/>
        </w:trPr>
        <w:tc>
          <w:tcPr>
            <w:tcW w:w="1417" w:type="dxa"/>
            <w:tcBorders>
              <w:right w:val="single" w:sz="6" w:space="0" w:color="000000"/>
            </w:tcBorders>
          </w:tcPr>
          <w:p w14:paraId="3902D625" w14:textId="77777777" w:rsidR="000B439C" w:rsidRPr="00D2351F" w:rsidRDefault="000B439C" w:rsidP="00DD32BE">
            <w:pPr>
              <w:pStyle w:val="TableParagraph"/>
              <w:spacing w:before="107"/>
              <w:ind w:left="62"/>
              <w:rPr>
                <w:rFonts w:ascii="Times New Roman" w:hAnsi="Times New Roman" w:cs="Times New Roman"/>
              </w:rPr>
            </w:pPr>
            <w:r w:rsidRPr="00D2351F">
              <w:rPr>
                <w:rFonts w:ascii="Times New Roman" w:hAnsi="Times New Roman" w:cs="Times New Roman"/>
              </w:rPr>
              <w:t>8</w:t>
            </w:r>
          </w:p>
        </w:tc>
        <w:tc>
          <w:tcPr>
            <w:tcW w:w="1844" w:type="dxa"/>
            <w:tcBorders>
              <w:left w:val="single" w:sz="6" w:space="0" w:color="000000"/>
            </w:tcBorders>
          </w:tcPr>
          <w:p w14:paraId="3CDE265A" w14:textId="77777777" w:rsidR="000B439C" w:rsidRPr="00D2351F" w:rsidRDefault="000B439C" w:rsidP="00DD32BE">
            <w:pPr>
              <w:pStyle w:val="TableParagraph"/>
              <w:spacing w:before="107"/>
              <w:ind w:left="64"/>
              <w:rPr>
                <w:rFonts w:ascii="Times New Roman" w:hAnsi="Times New Roman" w:cs="Times New Roman"/>
              </w:rPr>
            </w:pPr>
            <w:r w:rsidRPr="00D2351F">
              <w:rPr>
                <w:rFonts w:ascii="Times New Roman" w:hAnsi="Times New Roman" w:cs="Times New Roman"/>
              </w:rPr>
              <w:t>4994561.79</w:t>
            </w:r>
          </w:p>
        </w:tc>
        <w:tc>
          <w:tcPr>
            <w:tcW w:w="1844" w:type="dxa"/>
          </w:tcPr>
          <w:p w14:paraId="31722D87" w14:textId="77777777" w:rsidR="000B439C" w:rsidRPr="00D2351F" w:rsidRDefault="000B439C" w:rsidP="00DD32BE">
            <w:pPr>
              <w:pStyle w:val="TableParagraph"/>
              <w:spacing w:before="107"/>
              <w:ind w:left="66"/>
              <w:rPr>
                <w:rFonts w:ascii="Times New Roman" w:hAnsi="Times New Roman" w:cs="Times New Roman"/>
              </w:rPr>
            </w:pPr>
            <w:r w:rsidRPr="00D2351F">
              <w:rPr>
                <w:rFonts w:ascii="Times New Roman" w:hAnsi="Times New Roman" w:cs="Times New Roman"/>
              </w:rPr>
              <w:t>5290384.13</w:t>
            </w:r>
          </w:p>
        </w:tc>
        <w:tc>
          <w:tcPr>
            <w:tcW w:w="1561" w:type="dxa"/>
          </w:tcPr>
          <w:p w14:paraId="04495DED" w14:textId="77777777" w:rsidR="000B439C" w:rsidRPr="00D2351F" w:rsidRDefault="000B439C" w:rsidP="00DD32BE">
            <w:pPr>
              <w:pStyle w:val="TableParagraph"/>
              <w:spacing w:before="107"/>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DA50453" w14:textId="77777777" w:rsidR="000B439C" w:rsidRPr="00D2351F" w:rsidRDefault="000B439C" w:rsidP="00DD32BE">
            <w:pPr>
              <w:pStyle w:val="TableParagraph"/>
              <w:spacing w:before="107"/>
              <w:rPr>
                <w:rFonts w:ascii="Times New Roman" w:hAnsi="Times New Roman" w:cs="Times New Roman"/>
              </w:rPr>
            </w:pPr>
            <w:r w:rsidRPr="00D2351F">
              <w:rPr>
                <w:rFonts w:ascii="Times New Roman" w:hAnsi="Times New Roman" w:cs="Times New Roman"/>
              </w:rPr>
              <w:t>0.10</w:t>
            </w:r>
          </w:p>
        </w:tc>
        <w:tc>
          <w:tcPr>
            <w:tcW w:w="1340" w:type="dxa"/>
          </w:tcPr>
          <w:p w14:paraId="0EA3929C" w14:textId="77777777" w:rsidR="000B439C" w:rsidRPr="00D2351F" w:rsidRDefault="000B439C" w:rsidP="00DD32BE">
            <w:pPr>
              <w:pStyle w:val="TableParagraph"/>
              <w:spacing w:before="107"/>
              <w:ind w:left="65"/>
              <w:rPr>
                <w:rFonts w:ascii="Times New Roman" w:hAnsi="Times New Roman" w:cs="Times New Roman"/>
              </w:rPr>
            </w:pPr>
            <w:r w:rsidRPr="00D2351F">
              <w:rPr>
                <w:rFonts w:ascii="Times New Roman" w:hAnsi="Times New Roman" w:cs="Times New Roman"/>
                <w:w w:val="61"/>
              </w:rPr>
              <w:t>−</w:t>
            </w:r>
          </w:p>
        </w:tc>
      </w:tr>
      <w:tr w:rsidR="000B439C" w:rsidRPr="00D2351F" w14:paraId="0085D43A" w14:textId="77777777" w:rsidTr="000B439C">
        <w:trPr>
          <w:trHeight w:val="739"/>
        </w:trPr>
        <w:tc>
          <w:tcPr>
            <w:tcW w:w="1417" w:type="dxa"/>
            <w:tcBorders>
              <w:right w:val="single" w:sz="6" w:space="0" w:color="000000"/>
            </w:tcBorders>
          </w:tcPr>
          <w:p w14:paraId="04E9C09D"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rPr>
              <w:t>9</w:t>
            </w:r>
          </w:p>
        </w:tc>
        <w:tc>
          <w:tcPr>
            <w:tcW w:w="1844" w:type="dxa"/>
            <w:tcBorders>
              <w:left w:val="single" w:sz="6" w:space="0" w:color="000000"/>
            </w:tcBorders>
          </w:tcPr>
          <w:p w14:paraId="168EFC2A" w14:textId="77777777" w:rsidR="000B439C" w:rsidRPr="00D2351F" w:rsidRDefault="000B439C" w:rsidP="00DD32BE">
            <w:pPr>
              <w:pStyle w:val="TableParagraph"/>
              <w:ind w:left="64"/>
              <w:rPr>
                <w:rFonts w:ascii="Times New Roman" w:hAnsi="Times New Roman" w:cs="Times New Roman"/>
              </w:rPr>
            </w:pPr>
            <w:r w:rsidRPr="00D2351F">
              <w:rPr>
                <w:rFonts w:ascii="Times New Roman" w:hAnsi="Times New Roman" w:cs="Times New Roman"/>
              </w:rPr>
              <w:t>4994557.92</w:t>
            </w:r>
          </w:p>
        </w:tc>
        <w:tc>
          <w:tcPr>
            <w:tcW w:w="1844" w:type="dxa"/>
          </w:tcPr>
          <w:p w14:paraId="066C826C"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rPr>
              <w:t>5290387.46</w:t>
            </w:r>
          </w:p>
        </w:tc>
        <w:tc>
          <w:tcPr>
            <w:tcW w:w="1561" w:type="dxa"/>
          </w:tcPr>
          <w:p w14:paraId="0BD40E54" w14:textId="77777777" w:rsidR="000B439C" w:rsidRPr="00D2351F" w:rsidRDefault="000B439C" w:rsidP="00DD32BE">
            <w:pPr>
              <w:pStyle w:val="TableParagraph"/>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1365C9E"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rPr>
              <w:t>0.10</w:t>
            </w:r>
          </w:p>
        </w:tc>
        <w:tc>
          <w:tcPr>
            <w:tcW w:w="1340" w:type="dxa"/>
          </w:tcPr>
          <w:p w14:paraId="7D8C0AC3"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w w:val="61"/>
              </w:rPr>
              <w:t>−</w:t>
            </w:r>
          </w:p>
        </w:tc>
      </w:tr>
      <w:tr w:rsidR="000B439C" w:rsidRPr="00D2351F" w14:paraId="4E32DCCE" w14:textId="77777777" w:rsidTr="000B439C">
        <w:trPr>
          <w:trHeight w:val="743"/>
        </w:trPr>
        <w:tc>
          <w:tcPr>
            <w:tcW w:w="1417" w:type="dxa"/>
            <w:tcBorders>
              <w:right w:val="single" w:sz="6" w:space="0" w:color="000000"/>
            </w:tcBorders>
          </w:tcPr>
          <w:p w14:paraId="292B7270" w14:textId="77777777" w:rsidR="000B439C" w:rsidRPr="00D2351F" w:rsidRDefault="000B439C" w:rsidP="00DD32BE">
            <w:pPr>
              <w:pStyle w:val="TableParagraph"/>
              <w:spacing w:before="107"/>
              <w:ind w:left="62"/>
              <w:rPr>
                <w:rFonts w:ascii="Times New Roman" w:hAnsi="Times New Roman" w:cs="Times New Roman"/>
              </w:rPr>
            </w:pPr>
            <w:r w:rsidRPr="00D2351F">
              <w:rPr>
                <w:rFonts w:ascii="Times New Roman" w:hAnsi="Times New Roman" w:cs="Times New Roman"/>
              </w:rPr>
              <w:t>10</w:t>
            </w:r>
          </w:p>
        </w:tc>
        <w:tc>
          <w:tcPr>
            <w:tcW w:w="1844" w:type="dxa"/>
            <w:tcBorders>
              <w:left w:val="single" w:sz="6" w:space="0" w:color="000000"/>
            </w:tcBorders>
          </w:tcPr>
          <w:p w14:paraId="02D20377" w14:textId="77777777" w:rsidR="000B439C" w:rsidRPr="00D2351F" w:rsidRDefault="000B439C" w:rsidP="00DD32BE">
            <w:pPr>
              <w:pStyle w:val="TableParagraph"/>
              <w:spacing w:before="107"/>
              <w:ind w:left="64"/>
              <w:rPr>
                <w:rFonts w:ascii="Times New Roman" w:hAnsi="Times New Roman" w:cs="Times New Roman"/>
              </w:rPr>
            </w:pPr>
            <w:r w:rsidRPr="00D2351F">
              <w:rPr>
                <w:rFonts w:ascii="Times New Roman" w:hAnsi="Times New Roman" w:cs="Times New Roman"/>
              </w:rPr>
              <w:t>4994555.80</w:t>
            </w:r>
          </w:p>
        </w:tc>
        <w:tc>
          <w:tcPr>
            <w:tcW w:w="1844" w:type="dxa"/>
          </w:tcPr>
          <w:p w14:paraId="4DDBA3DD" w14:textId="77777777" w:rsidR="000B439C" w:rsidRPr="00D2351F" w:rsidRDefault="000B439C" w:rsidP="00DD32BE">
            <w:pPr>
              <w:pStyle w:val="TableParagraph"/>
              <w:spacing w:before="107"/>
              <w:ind w:left="66"/>
              <w:rPr>
                <w:rFonts w:ascii="Times New Roman" w:hAnsi="Times New Roman" w:cs="Times New Roman"/>
              </w:rPr>
            </w:pPr>
            <w:r w:rsidRPr="00D2351F">
              <w:rPr>
                <w:rFonts w:ascii="Times New Roman" w:hAnsi="Times New Roman" w:cs="Times New Roman"/>
              </w:rPr>
              <w:t>5290384.78</w:t>
            </w:r>
          </w:p>
        </w:tc>
        <w:tc>
          <w:tcPr>
            <w:tcW w:w="1561" w:type="dxa"/>
          </w:tcPr>
          <w:p w14:paraId="7E2A3D3F" w14:textId="77777777" w:rsidR="000B439C" w:rsidRPr="00D2351F" w:rsidRDefault="000B439C" w:rsidP="00DD32BE">
            <w:pPr>
              <w:pStyle w:val="TableParagraph"/>
              <w:spacing w:before="107"/>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57C9EE3" w14:textId="77777777" w:rsidR="000B439C" w:rsidRPr="00D2351F" w:rsidRDefault="000B439C" w:rsidP="00DD32BE">
            <w:pPr>
              <w:pStyle w:val="TableParagraph"/>
              <w:spacing w:before="107"/>
              <w:rPr>
                <w:rFonts w:ascii="Times New Roman" w:hAnsi="Times New Roman" w:cs="Times New Roman"/>
              </w:rPr>
            </w:pPr>
            <w:r w:rsidRPr="00D2351F">
              <w:rPr>
                <w:rFonts w:ascii="Times New Roman" w:hAnsi="Times New Roman" w:cs="Times New Roman"/>
              </w:rPr>
              <w:t>0.10</w:t>
            </w:r>
          </w:p>
        </w:tc>
        <w:tc>
          <w:tcPr>
            <w:tcW w:w="1340" w:type="dxa"/>
          </w:tcPr>
          <w:p w14:paraId="08E82DD4" w14:textId="77777777" w:rsidR="000B439C" w:rsidRPr="00D2351F" w:rsidRDefault="000B439C" w:rsidP="00DD32BE">
            <w:pPr>
              <w:pStyle w:val="TableParagraph"/>
              <w:spacing w:before="107"/>
              <w:ind w:left="65"/>
              <w:rPr>
                <w:rFonts w:ascii="Times New Roman" w:hAnsi="Times New Roman" w:cs="Times New Roman"/>
              </w:rPr>
            </w:pPr>
            <w:r w:rsidRPr="00D2351F">
              <w:rPr>
                <w:rFonts w:ascii="Times New Roman" w:hAnsi="Times New Roman" w:cs="Times New Roman"/>
                <w:w w:val="61"/>
              </w:rPr>
              <w:t>−</w:t>
            </w:r>
          </w:p>
        </w:tc>
      </w:tr>
      <w:tr w:rsidR="000B439C" w:rsidRPr="00D2351F" w14:paraId="26003E22" w14:textId="77777777" w:rsidTr="000B439C">
        <w:trPr>
          <w:trHeight w:val="736"/>
        </w:trPr>
        <w:tc>
          <w:tcPr>
            <w:tcW w:w="1417" w:type="dxa"/>
            <w:tcBorders>
              <w:bottom w:val="single" w:sz="6" w:space="0" w:color="000000"/>
              <w:right w:val="single" w:sz="6" w:space="0" w:color="000000"/>
            </w:tcBorders>
          </w:tcPr>
          <w:p w14:paraId="104DACEC"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rPr>
              <w:t>11</w:t>
            </w:r>
          </w:p>
        </w:tc>
        <w:tc>
          <w:tcPr>
            <w:tcW w:w="1844" w:type="dxa"/>
            <w:tcBorders>
              <w:left w:val="single" w:sz="6" w:space="0" w:color="000000"/>
              <w:bottom w:val="single" w:sz="6" w:space="0" w:color="000000"/>
            </w:tcBorders>
          </w:tcPr>
          <w:p w14:paraId="0EEF844C" w14:textId="77777777" w:rsidR="000B439C" w:rsidRPr="00D2351F" w:rsidRDefault="000B439C" w:rsidP="00DD32BE">
            <w:pPr>
              <w:pStyle w:val="TableParagraph"/>
              <w:ind w:left="64"/>
              <w:rPr>
                <w:rFonts w:ascii="Times New Roman" w:hAnsi="Times New Roman" w:cs="Times New Roman"/>
              </w:rPr>
            </w:pPr>
            <w:r w:rsidRPr="00D2351F">
              <w:rPr>
                <w:rFonts w:ascii="Times New Roman" w:hAnsi="Times New Roman" w:cs="Times New Roman"/>
              </w:rPr>
              <w:t>4994546.05</w:t>
            </w:r>
          </w:p>
        </w:tc>
        <w:tc>
          <w:tcPr>
            <w:tcW w:w="1844" w:type="dxa"/>
            <w:tcBorders>
              <w:bottom w:val="single" w:sz="6" w:space="0" w:color="000000"/>
            </w:tcBorders>
          </w:tcPr>
          <w:p w14:paraId="15B311AF"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rPr>
              <w:t>5290384.03</w:t>
            </w:r>
          </w:p>
        </w:tc>
        <w:tc>
          <w:tcPr>
            <w:tcW w:w="1561" w:type="dxa"/>
            <w:tcBorders>
              <w:bottom w:val="single" w:sz="6" w:space="0" w:color="000000"/>
            </w:tcBorders>
          </w:tcPr>
          <w:p w14:paraId="11BA1149" w14:textId="77777777" w:rsidR="000B439C" w:rsidRPr="00D2351F" w:rsidRDefault="000B439C" w:rsidP="00DD32BE">
            <w:pPr>
              <w:pStyle w:val="TableParagraph"/>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Borders>
              <w:bottom w:val="single" w:sz="6" w:space="0" w:color="000000"/>
            </w:tcBorders>
          </w:tcPr>
          <w:p w14:paraId="2A35E587"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rPr>
              <w:t>0.10</w:t>
            </w:r>
          </w:p>
        </w:tc>
        <w:tc>
          <w:tcPr>
            <w:tcW w:w="1340" w:type="dxa"/>
            <w:tcBorders>
              <w:bottom w:val="single" w:sz="6" w:space="0" w:color="000000"/>
            </w:tcBorders>
          </w:tcPr>
          <w:p w14:paraId="70B334DF"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w w:val="61"/>
              </w:rPr>
              <w:t>−</w:t>
            </w:r>
          </w:p>
        </w:tc>
      </w:tr>
      <w:tr w:rsidR="000B439C" w:rsidRPr="00D2351F" w14:paraId="29491258" w14:textId="77777777" w:rsidTr="000B439C">
        <w:trPr>
          <w:trHeight w:val="472"/>
        </w:trPr>
        <w:tc>
          <w:tcPr>
            <w:tcW w:w="1417" w:type="dxa"/>
            <w:tcBorders>
              <w:top w:val="single" w:sz="6" w:space="0" w:color="000000"/>
              <w:right w:val="single" w:sz="6" w:space="0" w:color="000000"/>
            </w:tcBorders>
          </w:tcPr>
          <w:p w14:paraId="725C6036" w14:textId="77777777" w:rsidR="000B439C" w:rsidRPr="00D2351F" w:rsidRDefault="000B439C" w:rsidP="00DD32BE">
            <w:pPr>
              <w:pStyle w:val="TableParagraph"/>
              <w:spacing w:before="105"/>
              <w:ind w:left="62"/>
              <w:rPr>
                <w:rFonts w:ascii="Times New Roman" w:hAnsi="Times New Roman" w:cs="Times New Roman"/>
              </w:rPr>
            </w:pPr>
            <w:r w:rsidRPr="00D2351F">
              <w:rPr>
                <w:rFonts w:ascii="Times New Roman" w:hAnsi="Times New Roman" w:cs="Times New Roman"/>
              </w:rPr>
              <w:t>12</w:t>
            </w:r>
          </w:p>
        </w:tc>
        <w:tc>
          <w:tcPr>
            <w:tcW w:w="1844" w:type="dxa"/>
            <w:tcBorders>
              <w:top w:val="single" w:sz="6" w:space="0" w:color="000000"/>
              <w:left w:val="single" w:sz="6" w:space="0" w:color="000000"/>
            </w:tcBorders>
          </w:tcPr>
          <w:p w14:paraId="5CE3EADB" w14:textId="77777777" w:rsidR="000B439C" w:rsidRPr="00D2351F" w:rsidRDefault="000B439C" w:rsidP="00DD32BE">
            <w:pPr>
              <w:pStyle w:val="TableParagraph"/>
              <w:spacing w:before="105"/>
              <w:ind w:left="64"/>
              <w:rPr>
                <w:rFonts w:ascii="Times New Roman" w:hAnsi="Times New Roman" w:cs="Times New Roman"/>
              </w:rPr>
            </w:pPr>
            <w:r w:rsidRPr="00D2351F">
              <w:rPr>
                <w:rFonts w:ascii="Times New Roman" w:hAnsi="Times New Roman" w:cs="Times New Roman"/>
              </w:rPr>
              <w:t>4994538.52</w:t>
            </w:r>
          </w:p>
        </w:tc>
        <w:tc>
          <w:tcPr>
            <w:tcW w:w="1844" w:type="dxa"/>
            <w:tcBorders>
              <w:top w:val="single" w:sz="6" w:space="0" w:color="000000"/>
            </w:tcBorders>
          </w:tcPr>
          <w:p w14:paraId="2EB5BB7C" w14:textId="77777777" w:rsidR="000B439C" w:rsidRPr="00D2351F" w:rsidRDefault="000B439C" w:rsidP="00DD32BE">
            <w:pPr>
              <w:pStyle w:val="TableParagraph"/>
              <w:spacing w:before="105"/>
              <w:ind w:left="66"/>
              <w:rPr>
                <w:rFonts w:ascii="Times New Roman" w:hAnsi="Times New Roman" w:cs="Times New Roman"/>
              </w:rPr>
            </w:pPr>
            <w:r w:rsidRPr="00D2351F">
              <w:rPr>
                <w:rFonts w:ascii="Times New Roman" w:hAnsi="Times New Roman" w:cs="Times New Roman"/>
              </w:rPr>
              <w:t>5290390.36</w:t>
            </w:r>
          </w:p>
        </w:tc>
        <w:tc>
          <w:tcPr>
            <w:tcW w:w="1561" w:type="dxa"/>
            <w:tcBorders>
              <w:top w:val="single" w:sz="6" w:space="0" w:color="000000"/>
            </w:tcBorders>
          </w:tcPr>
          <w:p w14:paraId="0CE65B6B" w14:textId="77777777" w:rsidR="000B439C" w:rsidRPr="00D2351F" w:rsidRDefault="000B439C" w:rsidP="00DD32BE">
            <w:pPr>
              <w:pStyle w:val="TableParagraph"/>
              <w:spacing w:before="105"/>
              <w:ind w:left="42" w:right="43"/>
              <w:jc w:val="center"/>
              <w:rPr>
                <w:rFonts w:ascii="Times New Roman" w:hAnsi="Times New Roman" w:cs="Times New Roman"/>
              </w:rPr>
            </w:pPr>
            <w:r w:rsidRPr="00D2351F">
              <w:rPr>
                <w:rFonts w:ascii="Times New Roman" w:hAnsi="Times New Roman" w:cs="Times New Roman"/>
              </w:rPr>
              <w:t>Картометричес</w:t>
            </w:r>
          </w:p>
        </w:tc>
        <w:tc>
          <w:tcPr>
            <w:tcW w:w="1700" w:type="dxa"/>
            <w:tcBorders>
              <w:top w:val="single" w:sz="6" w:space="0" w:color="000000"/>
            </w:tcBorders>
          </w:tcPr>
          <w:p w14:paraId="7C4DC367" w14:textId="77777777" w:rsidR="000B439C" w:rsidRPr="00D2351F" w:rsidRDefault="000B439C" w:rsidP="00DD32BE">
            <w:pPr>
              <w:pStyle w:val="TableParagraph"/>
              <w:spacing w:before="105"/>
              <w:rPr>
                <w:rFonts w:ascii="Times New Roman" w:hAnsi="Times New Roman" w:cs="Times New Roman"/>
              </w:rPr>
            </w:pPr>
            <w:r w:rsidRPr="00D2351F">
              <w:rPr>
                <w:rFonts w:ascii="Times New Roman" w:hAnsi="Times New Roman" w:cs="Times New Roman"/>
              </w:rPr>
              <w:t>0.10</w:t>
            </w:r>
          </w:p>
        </w:tc>
        <w:tc>
          <w:tcPr>
            <w:tcW w:w="1340" w:type="dxa"/>
            <w:tcBorders>
              <w:top w:val="single" w:sz="6" w:space="0" w:color="000000"/>
            </w:tcBorders>
          </w:tcPr>
          <w:p w14:paraId="4E4E34B6" w14:textId="77777777" w:rsidR="000B439C" w:rsidRPr="00D2351F" w:rsidRDefault="000B439C" w:rsidP="00DD32BE">
            <w:pPr>
              <w:pStyle w:val="TableParagraph"/>
              <w:spacing w:before="105"/>
              <w:ind w:left="65"/>
              <w:rPr>
                <w:rFonts w:ascii="Times New Roman" w:hAnsi="Times New Roman" w:cs="Times New Roman"/>
              </w:rPr>
            </w:pPr>
            <w:r w:rsidRPr="00D2351F">
              <w:rPr>
                <w:rFonts w:ascii="Times New Roman" w:hAnsi="Times New Roman" w:cs="Times New Roman"/>
                <w:w w:val="61"/>
              </w:rPr>
              <w:t>−</w:t>
            </w:r>
          </w:p>
        </w:tc>
      </w:tr>
      <w:tr w:rsidR="000B439C" w:rsidRPr="00D2351F" w14:paraId="198C9599" w14:textId="77777777" w:rsidTr="000B439C">
        <w:trPr>
          <w:trHeight w:val="474"/>
        </w:trPr>
        <w:tc>
          <w:tcPr>
            <w:tcW w:w="1417" w:type="dxa"/>
            <w:tcBorders>
              <w:right w:val="single" w:sz="6" w:space="0" w:color="000000"/>
            </w:tcBorders>
          </w:tcPr>
          <w:p w14:paraId="19AEF43F" w14:textId="77777777" w:rsidR="000B439C" w:rsidRPr="00D2351F" w:rsidRDefault="000B439C" w:rsidP="00DD32BE">
            <w:pPr>
              <w:pStyle w:val="TableParagraph"/>
              <w:ind w:left="0"/>
              <w:rPr>
                <w:rFonts w:ascii="Times New Roman" w:hAnsi="Times New Roman" w:cs="Times New Roman"/>
              </w:rPr>
            </w:pPr>
          </w:p>
        </w:tc>
        <w:tc>
          <w:tcPr>
            <w:tcW w:w="1844" w:type="dxa"/>
            <w:tcBorders>
              <w:left w:val="single" w:sz="6" w:space="0" w:color="000000"/>
            </w:tcBorders>
          </w:tcPr>
          <w:p w14:paraId="67DCDE64" w14:textId="77777777" w:rsidR="000B439C" w:rsidRPr="00D2351F" w:rsidRDefault="000B439C" w:rsidP="00DD32BE">
            <w:pPr>
              <w:pStyle w:val="TableParagraph"/>
              <w:ind w:left="0"/>
              <w:rPr>
                <w:rFonts w:ascii="Times New Roman" w:hAnsi="Times New Roman" w:cs="Times New Roman"/>
              </w:rPr>
            </w:pPr>
          </w:p>
        </w:tc>
        <w:tc>
          <w:tcPr>
            <w:tcW w:w="1844" w:type="dxa"/>
          </w:tcPr>
          <w:p w14:paraId="1F4C8370" w14:textId="77777777" w:rsidR="000B439C" w:rsidRPr="00D2351F" w:rsidRDefault="000B439C" w:rsidP="00DD32BE">
            <w:pPr>
              <w:pStyle w:val="TableParagraph"/>
              <w:ind w:left="0"/>
              <w:rPr>
                <w:rFonts w:ascii="Times New Roman" w:hAnsi="Times New Roman" w:cs="Times New Roman"/>
              </w:rPr>
            </w:pPr>
          </w:p>
        </w:tc>
        <w:tc>
          <w:tcPr>
            <w:tcW w:w="1561" w:type="dxa"/>
          </w:tcPr>
          <w:p w14:paraId="555B22BF" w14:textId="77777777" w:rsidR="000B439C" w:rsidRPr="00D2351F" w:rsidRDefault="000B439C" w:rsidP="00DD32BE">
            <w:pPr>
              <w:pStyle w:val="TableParagraph"/>
              <w:spacing w:before="100"/>
              <w:rPr>
                <w:rFonts w:ascii="Times New Roman" w:hAnsi="Times New Roman" w:cs="Times New Roman"/>
              </w:rPr>
            </w:pPr>
            <w:r w:rsidRPr="00D2351F">
              <w:rPr>
                <w:rFonts w:ascii="Times New Roman" w:hAnsi="Times New Roman" w:cs="Times New Roman"/>
              </w:rPr>
              <w:t>кий</w:t>
            </w:r>
          </w:p>
        </w:tc>
        <w:tc>
          <w:tcPr>
            <w:tcW w:w="1700" w:type="dxa"/>
          </w:tcPr>
          <w:p w14:paraId="2450E908" w14:textId="77777777" w:rsidR="000B439C" w:rsidRPr="00D2351F" w:rsidRDefault="000B439C" w:rsidP="00DD32BE">
            <w:pPr>
              <w:pStyle w:val="TableParagraph"/>
              <w:ind w:left="0"/>
              <w:rPr>
                <w:rFonts w:ascii="Times New Roman" w:hAnsi="Times New Roman" w:cs="Times New Roman"/>
              </w:rPr>
            </w:pPr>
          </w:p>
        </w:tc>
        <w:tc>
          <w:tcPr>
            <w:tcW w:w="1340" w:type="dxa"/>
          </w:tcPr>
          <w:p w14:paraId="4F08A41C" w14:textId="77777777" w:rsidR="000B439C" w:rsidRPr="00D2351F" w:rsidRDefault="000B439C" w:rsidP="00DD32BE">
            <w:pPr>
              <w:pStyle w:val="TableParagraph"/>
              <w:ind w:left="0"/>
              <w:rPr>
                <w:rFonts w:ascii="Times New Roman" w:hAnsi="Times New Roman" w:cs="Times New Roman"/>
              </w:rPr>
            </w:pPr>
          </w:p>
        </w:tc>
      </w:tr>
      <w:tr w:rsidR="000B439C" w:rsidRPr="00D2351F" w14:paraId="12D7567E" w14:textId="77777777" w:rsidTr="000B439C">
        <w:trPr>
          <w:trHeight w:val="738"/>
        </w:trPr>
        <w:tc>
          <w:tcPr>
            <w:tcW w:w="1417" w:type="dxa"/>
            <w:tcBorders>
              <w:right w:val="single" w:sz="6" w:space="0" w:color="000000"/>
            </w:tcBorders>
          </w:tcPr>
          <w:p w14:paraId="4153D6BD" w14:textId="77777777" w:rsidR="000B439C" w:rsidRPr="00D2351F" w:rsidRDefault="000B439C" w:rsidP="00DD32BE">
            <w:pPr>
              <w:pStyle w:val="TableParagraph"/>
              <w:spacing w:before="95"/>
              <w:ind w:left="62"/>
              <w:rPr>
                <w:rFonts w:ascii="Times New Roman" w:hAnsi="Times New Roman" w:cs="Times New Roman"/>
              </w:rPr>
            </w:pPr>
            <w:r w:rsidRPr="00D2351F">
              <w:rPr>
                <w:rFonts w:ascii="Times New Roman" w:hAnsi="Times New Roman" w:cs="Times New Roman"/>
              </w:rPr>
              <w:lastRenderedPageBreak/>
              <w:t>13</w:t>
            </w:r>
          </w:p>
        </w:tc>
        <w:tc>
          <w:tcPr>
            <w:tcW w:w="1844" w:type="dxa"/>
            <w:tcBorders>
              <w:left w:val="single" w:sz="6" w:space="0" w:color="000000"/>
            </w:tcBorders>
          </w:tcPr>
          <w:p w14:paraId="4861E76D" w14:textId="77777777" w:rsidR="000B439C" w:rsidRPr="00D2351F" w:rsidRDefault="000B439C" w:rsidP="00DD32BE">
            <w:pPr>
              <w:pStyle w:val="TableParagraph"/>
              <w:spacing w:before="95"/>
              <w:ind w:left="64"/>
              <w:rPr>
                <w:rFonts w:ascii="Times New Roman" w:hAnsi="Times New Roman" w:cs="Times New Roman"/>
              </w:rPr>
            </w:pPr>
            <w:r w:rsidRPr="00D2351F">
              <w:rPr>
                <w:rFonts w:ascii="Times New Roman" w:hAnsi="Times New Roman" w:cs="Times New Roman"/>
              </w:rPr>
              <w:t>4994547.28</w:t>
            </w:r>
          </w:p>
        </w:tc>
        <w:tc>
          <w:tcPr>
            <w:tcW w:w="1844" w:type="dxa"/>
          </w:tcPr>
          <w:p w14:paraId="6EF82779" w14:textId="77777777" w:rsidR="000B439C" w:rsidRPr="00D2351F" w:rsidRDefault="000B439C" w:rsidP="00DD32BE">
            <w:pPr>
              <w:pStyle w:val="TableParagraph"/>
              <w:spacing w:before="95"/>
              <w:ind w:left="66"/>
              <w:rPr>
                <w:rFonts w:ascii="Times New Roman" w:hAnsi="Times New Roman" w:cs="Times New Roman"/>
              </w:rPr>
            </w:pPr>
            <w:r w:rsidRPr="00D2351F">
              <w:rPr>
                <w:rFonts w:ascii="Times New Roman" w:hAnsi="Times New Roman" w:cs="Times New Roman"/>
              </w:rPr>
              <w:t>5290400.83</w:t>
            </w:r>
          </w:p>
        </w:tc>
        <w:tc>
          <w:tcPr>
            <w:tcW w:w="1561" w:type="dxa"/>
          </w:tcPr>
          <w:p w14:paraId="410F35DB" w14:textId="77777777" w:rsidR="000B439C" w:rsidRPr="00D2351F" w:rsidRDefault="000B439C" w:rsidP="00DD32BE">
            <w:pPr>
              <w:pStyle w:val="TableParagraph"/>
              <w:spacing w:before="95"/>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F91F7C8" w14:textId="77777777" w:rsidR="000B439C" w:rsidRPr="00D2351F" w:rsidRDefault="000B439C" w:rsidP="00DD32BE">
            <w:pPr>
              <w:pStyle w:val="TableParagraph"/>
              <w:spacing w:before="95"/>
              <w:rPr>
                <w:rFonts w:ascii="Times New Roman" w:hAnsi="Times New Roman" w:cs="Times New Roman"/>
              </w:rPr>
            </w:pPr>
            <w:r w:rsidRPr="00D2351F">
              <w:rPr>
                <w:rFonts w:ascii="Times New Roman" w:hAnsi="Times New Roman" w:cs="Times New Roman"/>
              </w:rPr>
              <w:t>0.10</w:t>
            </w:r>
          </w:p>
        </w:tc>
        <w:tc>
          <w:tcPr>
            <w:tcW w:w="1340" w:type="dxa"/>
          </w:tcPr>
          <w:p w14:paraId="1DDBC312" w14:textId="77777777" w:rsidR="000B439C" w:rsidRPr="00D2351F" w:rsidRDefault="000B439C" w:rsidP="00DD32BE">
            <w:pPr>
              <w:pStyle w:val="TableParagraph"/>
              <w:spacing w:before="95"/>
              <w:ind w:left="65"/>
              <w:rPr>
                <w:rFonts w:ascii="Times New Roman" w:hAnsi="Times New Roman" w:cs="Times New Roman"/>
              </w:rPr>
            </w:pPr>
            <w:r w:rsidRPr="00D2351F">
              <w:rPr>
                <w:rFonts w:ascii="Times New Roman" w:hAnsi="Times New Roman" w:cs="Times New Roman"/>
                <w:w w:val="61"/>
              </w:rPr>
              <w:t>−</w:t>
            </w:r>
          </w:p>
        </w:tc>
      </w:tr>
      <w:tr w:rsidR="000B439C" w:rsidRPr="00D2351F" w14:paraId="2843D455" w14:textId="77777777" w:rsidTr="000B439C">
        <w:trPr>
          <w:trHeight w:val="744"/>
        </w:trPr>
        <w:tc>
          <w:tcPr>
            <w:tcW w:w="1417" w:type="dxa"/>
            <w:tcBorders>
              <w:right w:val="single" w:sz="6" w:space="0" w:color="000000"/>
            </w:tcBorders>
          </w:tcPr>
          <w:p w14:paraId="6A1DE827" w14:textId="77777777" w:rsidR="000B439C" w:rsidRPr="00D2351F" w:rsidRDefault="000B439C" w:rsidP="00DD32BE">
            <w:pPr>
              <w:pStyle w:val="TableParagraph"/>
              <w:spacing w:before="101"/>
              <w:ind w:left="62"/>
              <w:rPr>
                <w:rFonts w:ascii="Times New Roman" w:hAnsi="Times New Roman" w:cs="Times New Roman"/>
              </w:rPr>
            </w:pPr>
            <w:r w:rsidRPr="00D2351F">
              <w:rPr>
                <w:rFonts w:ascii="Times New Roman" w:hAnsi="Times New Roman" w:cs="Times New Roman"/>
              </w:rPr>
              <w:t>14</w:t>
            </w:r>
          </w:p>
        </w:tc>
        <w:tc>
          <w:tcPr>
            <w:tcW w:w="1844" w:type="dxa"/>
            <w:tcBorders>
              <w:left w:val="single" w:sz="6" w:space="0" w:color="000000"/>
            </w:tcBorders>
          </w:tcPr>
          <w:p w14:paraId="18600BD8" w14:textId="77777777" w:rsidR="000B439C" w:rsidRPr="00D2351F" w:rsidRDefault="000B439C" w:rsidP="00DD32BE">
            <w:pPr>
              <w:pStyle w:val="TableParagraph"/>
              <w:spacing w:before="101"/>
              <w:ind w:left="64"/>
              <w:rPr>
                <w:rFonts w:ascii="Times New Roman" w:hAnsi="Times New Roman" w:cs="Times New Roman"/>
              </w:rPr>
            </w:pPr>
            <w:r w:rsidRPr="00D2351F">
              <w:rPr>
                <w:rFonts w:ascii="Times New Roman" w:hAnsi="Times New Roman" w:cs="Times New Roman"/>
              </w:rPr>
              <w:t>4994507.02</w:t>
            </w:r>
          </w:p>
        </w:tc>
        <w:tc>
          <w:tcPr>
            <w:tcW w:w="1844" w:type="dxa"/>
          </w:tcPr>
          <w:p w14:paraId="37B3119F" w14:textId="77777777" w:rsidR="000B439C" w:rsidRPr="00D2351F" w:rsidRDefault="000B439C" w:rsidP="00DD32BE">
            <w:pPr>
              <w:pStyle w:val="TableParagraph"/>
              <w:spacing w:before="101"/>
              <w:ind w:left="66"/>
              <w:rPr>
                <w:rFonts w:ascii="Times New Roman" w:hAnsi="Times New Roman" w:cs="Times New Roman"/>
              </w:rPr>
            </w:pPr>
            <w:r w:rsidRPr="00D2351F">
              <w:rPr>
                <w:rFonts w:ascii="Times New Roman" w:hAnsi="Times New Roman" w:cs="Times New Roman"/>
              </w:rPr>
              <w:t>5290438.91</w:t>
            </w:r>
          </w:p>
        </w:tc>
        <w:tc>
          <w:tcPr>
            <w:tcW w:w="1561" w:type="dxa"/>
          </w:tcPr>
          <w:p w14:paraId="6BB7C46B" w14:textId="77777777" w:rsidR="000B439C" w:rsidRPr="00D2351F" w:rsidRDefault="000B439C" w:rsidP="00DD32BE">
            <w:pPr>
              <w:pStyle w:val="TableParagraph"/>
              <w:spacing w:before="105" w:line="235" w:lineRule="auto"/>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3F73DE7" w14:textId="77777777" w:rsidR="000B439C" w:rsidRPr="00D2351F" w:rsidRDefault="000B439C" w:rsidP="00DD32BE">
            <w:pPr>
              <w:pStyle w:val="TableParagraph"/>
              <w:spacing w:before="101"/>
              <w:rPr>
                <w:rFonts w:ascii="Times New Roman" w:hAnsi="Times New Roman" w:cs="Times New Roman"/>
              </w:rPr>
            </w:pPr>
            <w:r w:rsidRPr="00D2351F">
              <w:rPr>
                <w:rFonts w:ascii="Times New Roman" w:hAnsi="Times New Roman" w:cs="Times New Roman"/>
              </w:rPr>
              <w:t>0.10</w:t>
            </w:r>
          </w:p>
        </w:tc>
        <w:tc>
          <w:tcPr>
            <w:tcW w:w="1340" w:type="dxa"/>
          </w:tcPr>
          <w:p w14:paraId="3F0E724D" w14:textId="77777777" w:rsidR="000B439C" w:rsidRPr="00D2351F" w:rsidRDefault="000B439C" w:rsidP="00DD32BE">
            <w:pPr>
              <w:pStyle w:val="TableParagraph"/>
              <w:spacing w:before="101"/>
              <w:ind w:left="65"/>
              <w:rPr>
                <w:rFonts w:ascii="Times New Roman" w:hAnsi="Times New Roman" w:cs="Times New Roman"/>
              </w:rPr>
            </w:pPr>
            <w:r w:rsidRPr="00D2351F">
              <w:rPr>
                <w:rFonts w:ascii="Times New Roman" w:hAnsi="Times New Roman" w:cs="Times New Roman"/>
                <w:w w:val="61"/>
              </w:rPr>
              <w:t>−</w:t>
            </w:r>
          </w:p>
        </w:tc>
      </w:tr>
      <w:tr w:rsidR="000B439C" w:rsidRPr="00D2351F" w14:paraId="4E5703C7" w14:textId="77777777" w:rsidTr="000B439C">
        <w:trPr>
          <w:trHeight w:val="738"/>
        </w:trPr>
        <w:tc>
          <w:tcPr>
            <w:tcW w:w="1417" w:type="dxa"/>
            <w:tcBorders>
              <w:right w:val="single" w:sz="6" w:space="0" w:color="000000"/>
            </w:tcBorders>
          </w:tcPr>
          <w:p w14:paraId="4D358AFC" w14:textId="77777777" w:rsidR="000B439C" w:rsidRPr="00D2351F" w:rsidRDefault="000B439C" w:rsidP="00DD32BE">
            <w:pPr>
              <w:pStyle w:val="TableParagraph"/>
              <w:spacing w:before="95"/>
              <w:ind w:left="62"/>
              <w:rPr>
                <w:rFonts w:ascii="Times New Roman" w:hAnsi="Times New Roman" w:cs="Times New Roman"/>
              </w:rPr>
            </w:pPr>
            <w:r w:rsidRPr="00D2351F">
              <w:rPr>
                <w:rFonts w:ascii="Times New Roman" w:hAnsi="Times New Roman" w:cs="Times New Roman"/>
              </w:rPr>
              <w:t>15</w:t>
            </w:r>
          </w:p>
        </w:tc>
        <w:tc>
          <w:tcPr>
            <w:tcW w:w="1844" w:type="dxa"/>
            <w:tcBorders>
              <w:left w:val="single" w:sz="6" w:space="0" w:color="000000"/>
            </w:tcBorders>
          </w:tcPr>
          <w:p w14:paraId="1A21B1AD" w14:textId="77777777" w:rsidR="000B439C" w:rsidRPr="00D2351F" w:rsidRDefault="000B439C" w:rsidP="00DD32BE">
            <w:pPr>
              <w:pStyle w:val="TableParagraph"/>
              <w:spacing w:before="95"/>
              <w:ind w:left="64"/>
              <w:rPr>
                <w:rFonts w:ascii="Times New Roman" w:hAnsi="Times New Roman" w:cs="Times New Roman"/>
              </w:rPr>
            </w:pPr>
            <w:r w:rsidRPr="00D2351F">
              <w:rPr>
                <w:rFonts w:ascii="Times New Roman" w:hAnsi="Times New Roman" w:cs="Times New Roman"/>
              </w:rPr>
              <w:t>4994506.58</w:t>
            </w:r>
          </w:p>
        </w:tc>
        <w:tc>
          <w:tcPr>
            <w:tcW w:w="1844" w:type="dxa"/>
          </w:tcPr>
          <w:p w14:paraId="19AA024E" w14:textId="77777777" w:rsidR="000B439C" w:rsidRPr="00D2351F" w:rsidRDefault="000B439C" w:rsidP="00DD32BE">
            <w:pPr>
              <w:pStyle w:val="TableParagraph"/>
              <w:spacing w:before="95"/>
              <w:ind w:left="66"/>
              <w:rPr>
                <w:rFonts w:ascii="Times New Roman" w:hAnsi="Times New Roman" w:cs="Times New Roman"/>
              </w:rPr>
            </w:pPr>
            <w:r w:rsidRPr="00D2351F">
              <w:rPr>
                <w:rFonts w:ascii="Times New Roman" w:hAnsi="Times New Roman" w:cs="Times New Roman"/>
              </w:rPr>
              <w:t>5290439.31</w:t>
            </w:r>
          </w:p>
        </w:tc>
        <w:tc>
          <w:tcPr>
            <w:tcW w:w="1561" w:type="dxa"/>
          </w:tcPr>
          <w:p w14:paraId="2A27369D" w14:textId="77777777" w:rsidR="000B439C" w:rsidRPr="00D2351F" w:rsidRDefault="000B439C" w:rsidP="00DD32BE">
            <w:pPr>
              <w:pStyle w:val="TableParagraph"/>
              <w:spacing w:before="95"/>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D66FB6E" w14:textId="77777777" w:rsidR="000B439C" w:rsidRPr="00D2351F" w:rsidRDefault="000B439C" w:rsidP="00DD32BE">
            <w:pPr>
              <w:pStyle w:val="TableParagraph"/>
              <w:spacing w:before="95"/>
              <w:rPr>
                <w:rFonts w:ascii="Times New Roman" w:hAnsi="Times New Roman" w:cs="Times New Roman"/>
              </w:rPr>
            </w:pPr>
            <w:r w:rsidRPr="00D2351F">
              <w:rPr>
                <w:rFonts w:ascii="Times New Roman" w:hAnsi="Times New Roman" w:cs="Times New Roman"/>
              </w:rPr>
              <w:t>0.10</w:t>
            </w:r>
          </w:p>
        </w:tc>
        <w:tc>
          <w:tcPr>
            <w:tcW w:w="1340" w:type="dxa"/>
          </w:tcPr>
          <w:p w14:paraId="32C86EFF" w14:textId="77777777" w:rsidR="000B439C" w:rsidRPr="00D2351F" w:rsidRDefault="000B439C" w:rsidP="00DD32BE">
            <w:pPr>
              <w:pStyle w:val="TableParagraph"/>
              <w:spacing w:before="95"/>
              <w:ind w:left="65"/>
              <w:rPr>
                <w:rFonts w:ascii="Times New Roman" w:hAnsi="Times New Roman" w:cs="Times New Roman"/>
              </w:rPr>
            </w:pPr>
            <w:r w:rsidRPr="00D2351F">
              <w:rPr>
                <w:rFonts w:ascii="Times New Roman" w:hAnsi="Times New Roman" w:cs="Times New Roman"/>
                <w:w w:val="61"/>
              </w:rPr>
              <w:t>−</w:t>
            </w:r>
          </w:p>
        </w:tc>
      </w:tr>
      <w:tr w:rsidR="000B439C" w:rsidRPr="00D2351F" w14:paraId="617FE1B3" w14:textId="77777777" w:rsidTr="000B439C">
        <w:trPr>
          <w:trHeight w:val="744"/>
        </w:trPr>
        <w:tc>
          <w:tcPr>
            <w:tcW w:w="1417" w:type="dxa"/>
            <w:tcBorders>
              <w:right w:val="single" w:sz="6" w:space="0" w:color="000000"/>
            </w:tcBorders>
          </w:tcPr>
          <w:p w14:paraId="7B38CCA5" w14:textId="77777777" w:rsidR="000B439C" w:rsidRPr="00D2351F" w:rsidRDefault="000B439C" w:rsidP="00DD32BE">
            <w:pPr>
              <w:pStyle w:val="TableParagraph"/>
              <w:spacing w:before="100"/>
              <w:ind w:left="62"/>
              <w:rPr>
                <w:rFonts w:ascii="Times New Roman" w:hAnsi="Times New Roman" w:cs="Times New Roman"/>
              </w:rPr>
            </w:pPr>
            <w:r w:rsidRPr="00D2351F">
              <w:rPr>
                <w:rFonts w:ascii="Times New Roman" w:hAnsi="Times New Roman" w:cs="Times New Roman"/>
              </w:rPr>
              <w:t>16</w:t>
            </w:r>
          </w:p>
        </w:tc>
        <w:tc>
          <w:tcPr>
            <w:tcW w:w="1844" w:type="dxa"/>
            <w:tcBorders>
              <w:left w:val="single" w:sz="6" w:space="0" w:color="000000"/>
            </w:tcBorders>
          </w:tcPr>
          <w:p w14:paraId="4D0FD099" w14:textId="77777777" w:rsidR="000B439C" w:rsidRPr="00D2351F" w:rsidRDefault="000B439C" w:rsidP="00DD32BE">
            <w:pPr>
              <w:pStyle w:val="TableParagraph"/>
              <w:spacing w:before="100"/>
              <w:ind w:left="64"/>
              <w:rPr>
                <w:rFonts w:ascii="Times New Roman" w:hAnsi="Times New Roman" w:cs="Times New Roman"/>
              </w:rPr>
            </w:pPr>
            <w:r w:rsidRPr="00D2351F">
              <w:rPr>
                <w:rFonts w:ascii="Times New Roman" w:hAnsi="Times New Roman" w:cs="Times New Roman"/>
              </w:rPr>
              <w:t>4994502.37</w:t>
            </w:r>
          </w:p>
        </w:tc>
        <w:tc>
          <w:tcPr>
            <w:tcW w:w="1844" w:type="dxa"/>
          </w:tcPr>
          <w:p w14:paraId="72C264C1" w14:textId="77777777" w:rsidR="000B439C" w:rsidRPr="00D2351F" w:rsidRDefault="000B439C" w:rsidP="00DD32BE">
            <w:pPr>
              <w:pStyle w:val="TableParagraph"/>
              <w:spacing w:before="100"/>
              <w:ind w:left="66"/>
              <w:rPr>
                <w:rFonts w:ascii="Times New Roman" w:hAnsi="Times New Roman" w:cs="Times New Roman"/>
              </w:rPr>
            </w:pPr>
            <w:r w:rsidRPr="00D2351F">
              <w:rPr>
                <w:rFonts w:ascii="Times New Roman" w:hAnsi="Times New Roman" w:cs="Times New Roman"/>
              </w:rPr>
              <w:t>5290443.60</w:t>
            </w:r>
          </w:p>
        </w:tc>
        <w:tc>
          <w:tcPr>
            <w:tcW w:w="1561" w:type="dxa"/>
          </w:tcPr>
          <w:p w14:paraId="26A044E3" w14:textId="77777777" w:rsidR="000B439C" w:rsidRPr="00D2351F" w:rsidRDefault="000B439C" w:rsidP="00DD32BE">
            <w:pPr>
              <w:pStyle w:val="TableParagraph"/>
              <w:spacing w:before="105" w:line="235" w:lineRule="auto"/>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D7F8D35" w14:textId="77777777" w:rsidR="000B439C" w:rsidRPr="00D2351F" w:rsidRDefault="000B439C" w:rsidP="00DD32BE">
            <w:pPr>
              <w:pStyle w:val="TableParagraph"/>
              <w:spacing w:before="100"/>
              <w:rPr>
                <w:rFonts w:ascii="Times New Roman" w:hAnsi="Times New Roman" w:cs="Times New Roman"/>
              </w:rPr>
            </w:pPr>
            <w:r w:rsidRPr="00D2351F">
              <w:rPr>
                <w:rFonts w:ascii="Times New Roman" w:hAnsi="Times New Roman" w:cs="Times New Roman"/>
              </w:rPr>
              <w:t>0.10</w:t>
            </w:r>
          </w:p>
        </w:tc>
        <w:tc>
          <w:tcPr>
            <w:tcW w:w="1340" w:type="dxa"/>
          </w:tcPr>
          <w:p w14:paraId="515914CD" w14:textId="77777777" w:rsidR="000B439C" w:rsidRPr="00D2351F" w:rsidRDefault="000B439C" w:rsidP="00DD32BE">
            <w:pPr>
              <w:pStyle w:val="TableParagraph"/>
              <w:spacing w:before="100"/>
              <w:ind w:left="65"/>
              <w:rPr>
                <w:rFonts w:ascii="Times New Roman" w:hAnsi="Times New Roman" w:cs="Times New Roman"/>
              </w:rPr>
            </w:pPr>
            <w:r w:rsidRPr="00D2351F">
              <w:rPr>
                <w:rFonts w:ascii="Times New Roman" w:hAnsi="Times New Roman" w:cs="Times New Roman"/>
                <w:w w:val="61"/>
              </w:rPr>
              <w:t>−</w:t>
            </w:r>
          </w:p>
        </w:tc>
      </w:tr>
      <w:tr w:rsidR="000B439C" w:rsidRPr="00D2351F" w14:paraId="26EF2076" w14:textId="77777777" w:rsidTr="000B439C">
        <w:trPr>
          <w:trHeight w:val="738"/>
        </w:trPr>
        <w:tc>
          <w:tcPr>
            <w:tcW w:w="1417" w:type="dxa"/>
            <w:tcBorders>
              <w:right w:val="single" w:sz="6" w:space="0" w:color="000000"/>
            </w:tcBorders>
          </w:tcPr>
          <w:p w14:paraId="02027915" w14:textId="77777777" w:rsidR="000B439C" w:rsidRPr="00D2351F" w:rsidRDefault="000B439C" w:rsidP="00DD32BE">
            <w:pPr>
              <w:pStyle w:val="TableParagraph"/>
              <w:spacing w:before="95"/>
              <w:ind w:left="62"/>
              <w:rPr>
                <w:rFonts w:ascii="Times New Roman" w:hAnsi="Times New Roman" w:cs="Times New Roman"/>
              </w:rPr>
            </w:pPr>
            <w:r w:rsidRPr="00D2351F">
              <w:rPr>
                <w:rFonts w:ascii="Times New Roman" w:hAnsi="Times New Roman" w:cs="Times New Roman"/>
              </w:rPr>
              <w:t>17</w:t>
            </w:r>
          </w:p>
        </w:tc>
        <w:tc>
          <w:tcPr>
            <w:tcW w:w="1844" w:type="dxa"/>
            <w:tcBorders>
              <w:left w:val="single" w:sz="6" w:space="0" w:color="000000"/>
            </w:tcBorders>
          </w:tcPr>
          <w:p w14:paraId="33EBC111" w14:textId="77777777" w:rsidR="000B439C" w:rsidRPr="00D2351F" w:rsidRDefault="000B439C" w:rsidP="00DD32BE">
            <w:pPr>
              <w:pStyle w:val="TableParagraph"/>
              <w:spacing w:before="95"/>
              <w:ind w:left="64"/>
              <w:rPr>
                <w:rFonts w:ascii="Times New Roman" w:hAnsi="Times New Roman" w:cs="Times New Roman"/>
              </w:rPr>
            </w:pPr>
            <w:r w:rsidRPr="00D2351F">
              <w:rPr>
                <w:rFonts w:ascii="Times New Roman" w:hAnsi="Times New Roman" w:cs="Times New Roman"/>
              </w:rPr>
              <w:t>4994483.56</w:t>
            </w:r>
          </w:p>
        </w:tc>
        <w:tc>
          <w:tcPr>
            <w:tcW w:w="1844" w:type="dxa"/>
          </w:tcPr>
          <w:p w14:paraId="765A89FC" w14:textId="77777777" w:rsidR="000B439C" w:rsidRPr="00D2351F" w:rsidRDefault="000B439C" w:rsidP="00DD32BE">
            <w:pPr>
              <w:pStyle w:val="TableParagraph"/>
              <w:spacing w:before="95"/>
              <w:ind w:left="66"/>
              <w:rPr>
                <w:rFonts w:ascii="Times New Roman" w:hAnsi="Times New Roman" w:cs="Times New Roman"/>
              </w:rPr>
            </w:pPr>
            <w:r w:rsidRPr="00D2351F">
              <w:rPr>
                <w:rFonts w:ascii="Times New Roman" w:hAnsi="Times New Roman" w:cs="Times New Roman"/>
              </w:rPr>
              <w:t>5290425.64</w:t>
            </w:r>
          </w:p>
        </w:tc>
        <w:tc>
          <w:tcPr>
            <w:tcW w:w="1561" w:type="dxa"/>
          </w:tcPr>
          <w:p w14:paraId="0A6C6D1B" w14:textId="77777777" w:rsidR="000B439C" w:rsidRPr="00D2351F" w:rsidRDefault="000B439C" w:rsidP="00DD32BE">
            <w:pPr>
              <w:pStyle w:val="TableParagraph"/>
              <w:spacing w:before="95"/>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CA24F4A" w14:textId="77777777" w:rsidR="000B439C" w:rsidRPr="00D2351F" w:rsidRDefault="000B439C" w:rsidP="00DD32BE">
            <w:pPr>
              <w:pStyle w:val="TableParagraph"/>
              <w:spacing w:before="95"/>
              <w:rPr>
                <w:rFonts w:ascii="Times New Roman" w:hAnsi="Times New Roman" w:cs="Times New Roman"/>
              </w:rPr>
            </w:pPr>
            <w:r w:rsidRPr="00D2351F">
              <w:rPr>
                <w:rFonts w:ascii="Times New Roman" w:hAnsi="Times New Roman" w:cs="Times New Roman"/>
              </w:rPr>
              <w:t>0.10</w:t>
            </w:r>
          </w:p>
        </w:tc>
        <w:tc>
          <w:tcPr>
            <w:tcW w:w="1340" w:type="dxa"/>
          </w:tcPr>
          <w:p w14:paraId="79C8C9B5" w14:textId="77777777" w:rsidR="000B439C" w:rsidRPr="00D2351F" w:rsidRDefault="000B439C" w:rsidP="00DD32BE">
            <w:pPr>
              <w:pStyle w:val="TableParagraph"/>
              <w:spacing w:before="95"/>
              <w:ind w:left="65"/>
              <w:rPr>
                <w:rFonts w:ascii="Times New Roman" w:hAnsi="Times New Roman" w:cs="Times New Roman"/>
              </w:rPr>
            </w:pPr>
            <w:r w:rsidRPr="00D2351F">
              <w:rPr>
                <w:rFonts w:ascii="Times New Roman" w:hAnsi="Times New Roman" w:cs="Times New Roman"/>
                <w:w w:val="61"/>
              </w:rPr>
              <w:t>−</w:t>
            </w:r>
          </w:p>
        </w:tc>
      </w:tr>
      <w:tr w:rsidR="000B439C" w:rsidRPr="00D2351F" w14:paraId="762A5979" w14:textId="77777777" w:rsidTr="000B439C">
        <w:trPr>
          <w:trHeight w:val="744"/>
        </w:trPr>
        <w:tc>
          <w:tcPr>
            <w:tcW w:w="1417" w:type="dxa"/>
            <w:tcBorders>
              <w:right w:val="single" w:sz="6" w:space="0" w:color="000000"/>
            </w:tcBorders>
          </w:tcPr>
          <w:p w14:paraId="3EBD2483" w14:textId="77777777" w:rsidR="000B439C" w:rsidRPr="00D2351F" w:rsidRDefault="000B439C" w:rsidP="00DD32BE">
            <w:pPr>
              <w:pStyle w:val="TableParagraph"/>
              <w:spacing w:before="95"/>
              <w:ind w:left="62"/>
              <w:rPr>
                <w:rFonts w:ascii="Times New Roman" w:hAnsi="Times New Roman" w:cs="Times New Roman"/>
              </w:rPr>
            </w:pPr>
            <w:r w:rsidRPr="00D2351F">
              <w:rPr>
                <w:rFonts w:ascii="Times New Roman" w:hAnsi="Times New Roman" w:cs="Times New Roman"/>
              </w:rPr>
              <w:t>18</w:t>
            </w:r>
          </w:p>
        </w:tc>
        <w:tc>
          <w:tcPr>
            <w:tcW w:w="1844" w:type="dxa"/>
            <w:tcBorders>
              <w:left w:val="single" w:sz="6" w:space="0" w:color="000000"/>
            </w:tcBorders>
          </w:tcPr>
          <w:p w14:paraId="792E80AA" w14:textId="77777777" w:rsidR="000B439C" w:rsidRPr="00D2351F" w:rsidRDefault="000B439C" w:rsidP="00DD32BE">
            <w:pPr>
              <w:pStyle w:val="TableParagraph"/>
              <w:spacing w:before="95"/>
              <w:ind w:left="64"/>
              <w:rPr>
                <w:rFonts w:ascii="Times New Roman" w:hAnsi="Times New Roman" w:cs="Times New Roman"/>
              </w:rPr>
            </w:pPr>
            <w:r w:rsidRPr="00D2351F">
              <w:rPr>
                <w:rFonts w:ascii="Times New Roman" w:hAnsi="Times New Roman" w:cs="Times New Roman"/>
              </w:rPr>
              <w:t>4994543.00</w:t>
            </w:r>
          </w:p>
        </w:tc>
        <w:tc>
          <w:tcPr>
            <w:tcW w:w="1844" w:type="dxa"/>
          </w:tcPr>
          <w:p w14:paraId="080AFA1D" w14:textId="77777777" w:rsidR="000B439C" w:rsidRPr="00D2351F" w:rsidRDefault="000B439C" w:rsidP="00DD32BE">
            <w:pPr>
              <w:pStyle w:val="TableParagraph"/>
              <w:spacing w:before="95"/>
              <w:ind w:left="66"/>
              <w:rPr>
                <w:rFonts w:ascii="Times New Roman" w:hAnsi="Times New Roman" w:cs="Times New Roman"/>
              </w:rPr>
            </w:pPr>
            <w:r w:rsidRPr="00D2351F">
              <w:rPr>
                <w:rFonts w:ascii="Times New Roman" w:hAnsi="Times New Roman" w:cs="Times New Roman"/>
              </w:rPr>
              <w:t>5290366.44</w:t>
            </w:r>
          </w:p>
        </w:tc>
        <w:tc>
          <w:tcPr>
            <w:tcW w:w="1561" w:type="dxa"/>
          </w:tcPr>
          <w:p w14:paraId="2829E3DB" w14:textId="77777777" w:rsidR="000B439C" w:rsidRPr="00D2351F" w:rsidRDefault="000B439C" w:rsidP="00DD32BE">
            <w:pPr>
              <w:pStyle w:val="TableParagraph"/>
              <w:spacing w:before="95"/>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A1720AC" w14:textId="77777777" w:rsidR="000B439C" w:rsidRPr="00D2351F" w:rsidRDefault="000B439C" w:rsidP="00DD32BE">
            <w:pPr>
              <w:pStyle w:val="TableParagraph"/>
              <w:spacing w:before="95"/>
              <w:rPr>
                <w:rFonts w:ascii="Times New Roman" w:hAnsi="Times New Roman" w:cs="Times New Roman"/>
              </w:rPr>
            </w:pPr>
            <w:r w:rsidRPr="00D2351F">
              <w:rPr>
                <w:rFonts w:ascii="Times New Roman" w:hAnsi="Times New Roman" w:cs="Times New Roman"/>
              </w:rPr>
              <w:t>0.10</w:t>
            </w:r>
          </w:p>
        </w:tc>
        <w:tc>
          <w:tcPr>
            <w:tcW w:w="1340" w:type="dxa"/>
          </w:tcPr>
          <w:p w14:paraId="144D57B4" w14:textId="77777777" w:rsidR="000B439C" w:rsidRPr="00D2351F" w:rsidRDefault="000B439C" w:rsidP="00DD32BE">
            <w:pPr>
              <w:pStyle w:val="TableParagraph"/>
              <w:spacing w:before="95"/>
              <w:ind w:left="65"/>
              <w:rPr>
                <w:rFonts w:ascii="Times New Roman" w:hAnsi="Times New Roman" w:cs="Times New Roman"/>
              </w:rPr>
            </w:pPr>
            <w:r w:rsidRPr="00D2351F">
              <w:rPr>
                <w:rFonts w:ascii="Times New Roman" w:hAnsi="Times New Roman" w:cs="Times New Roman"/>
                <w:w w:val="61"/>
              </w:rPr>
              <w:t>−</w:t>
            </w:r>
          </w:p>
        </w:tc>
      </w:tr>
      <w:tr w:rsidR="000B439C" w:rsidRPr="00D2351F" w14:paraId="445F9487" w14:textId="77777777" w:rsidTr="000B439C">
        <w:trPr>
          <w:trHeight w:val="738"/>
        </w:trPr>
        <w:tc>
          <w:tcPr>
            <w:tcW w:w="1417" w:type="dxa"/>
            <w:tcBorders>
              <w:right w:val="single" w:sz="6" w:space="0" w:color="000000"/>
            </w:tcBorders>
          </w:tcPr>
          <w:p w14:paraId="51B762EE" w14:textId="77777777" w:rsidR="000B439C" w:rsidRPr="00D2351F" w:rsidRDefault="000B439C" w:rsidP="00DD32BE">
            <w:pPr>
              <w:pStyle w:val="TableParagraph"/>
              <w:spacing w:before="95"/>
              <w:ind w:left="62"/>
              <w:rPr>
                <w:rFonts w:ascii="Times New Roman" w:hAnsi="Times New Roman" w:cs="Times New Roman"/>
              </w:rPr>
            </w:pPr>
            <w:r w:rsidRPr="00D2351F">
              <w:rPr>
                <w:rFonts w:ascii="Times New Roman" w:hAnsi="Times New Roman" w:cs="Times New Roman"/>
              </w:rPr>
              <w:t>1</w:t>
            </w:r>
          </w:p>
        </w:tc>
        <w:tc>
          <w:tcPr>
            <w:tcW w:w="1844" w:type="dxa"/>
            <w:tcBorders>
              <w:left w:val="single" w:sz="6" w:space="0" w:color="000000"/>
            </w:tcBorders>
          </w:tcPr>
          <w:p w14:paraId="035B1490" w14:textId="77777777" w:rsidR="000B439C" w:rsidRPr="00D2351F" w:rsidRDefault="000B439C" w:rsidP="00DD32BE">
            <w:pPr>
              <w:pStyle w:val="TableParagraph"/>
              <w:spacing w:before="95"/>
              <w:ind w:left="64"/>
              <w:rPr>
                <w:rFonts w:ascii="Times New Roman" w:hAnsi="Times New Roman" w:cs="Times New Roman"/>
              </w:rPr>
            </w:pPr>
            <w:r w:rsidRPr="00D2351F">
              <w:rPr>
                <w:rFonts w:ascii="Times New Roman" w:hAnsi="Times New Roman" w:cs="Times New Roman"/>
              </w:rPr>
              <w:t>4994544.77</w:t>
            </w:r>
          </w:p>
        </w:tc>
        <w:tc>
          <w:tcPr>
            <w:tcW w:w="1844" w:type="dxa"/>
          </w:tcPr>
          <w:p w14:paraId="58309275" w14:textId="77777777" w:rsidR="000B439C" w:rsidRPr="00D2351F" w:rsidRDefault="000B439C" w:rsidP="00DD32BE">
            <w:pPr>
              <w:pStyle w:val="TableParagraph"/>
              <w:spacing w:before="95"/>
              <w:ind w:left="66"/>
              <w:rPr>
                <w:rFonts w:ascii="Times New Roman" w:hAnsi="Times New Roman" w:cs="Times New Roman"/>
              </w:rPr>
            </w:pPr>
            <w:r w:rsidRPr="00D2351F">
              <w:rPr>
                <w:rFonts w:ascii="Times New Roman" w:hAnsi="Times New Roman" w:cs="Times New Roman"/>
              </w:rPr>
              <w:t>5290366.84</w:t>
            </w:r>
          </w:p>
        </w:tc>
        <w:tc>
          <w:tcPr>
            <w:tcW w:w="1561" w:type="dxa"/>
          </w:tcPr>
          <w:p w14:paraId="5A6F6A8B" w14:textId="77777777" w:rsidR="000B439C" w:rsidRPr="00D2351F" w:rsidRDefault="000B439C" w:rsidP="00DD32BE">
            <w:pPr>
              <w:pStyle w:val="TableParagraph"/>
              <w:spacing w:before="95"/>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F5740BE" w14:textId="77777777" w:rsidR="000B439C" w:rsidRPr="00D2351F" w:rsidRDefault="000B439C" w:rsidP="00DD32BE">
            <w:pPr>
              <w:pStyle w:val="TableParagraph"/>
              <w:spacing w:before="95"/>
              <w:rPr>
                <w:rFonts w:ascii="Times New Roman" w:hAnsi="Times New Roman" w:cs="Times New Roman"/>
              </w:rPr>
            </w:pPr>
            <w:r w:rsidRPr="00D2351F">
              <w:rPr>
                <w:rFonts w:ascii="Times New Roman" w:hAnsi="Times New Roman" w:cs="Times New Roman"/>
              </w:rPr>
              <w:t>0.10</w:t>
            </w:r>
          </w:p>
        </w:tc>
        <w:tc>
          <w:tcPr>
            <w:tcW w:w="1340" w:type="dxa"/>
          </w:tcPr>
          <w:p w14:paraId="515BA897" w14:textId="77777777" w:rsidR="000B439C" w:rsidRPr="00D2351F" w:rsidRDefault="000B439C" w:rsidP="00DD32BE">
            <w:pPr>
              <w:pStyle w:val="TableParagraph"/>
              <w:spacing w:before="95"/>
              <w:ind w:left="65"/>
              <w:rPr>
                <w:rFonts w:ascii="Times New Roman" w:hAnsi="Times New Roman" w:cs="Times New Roman"/>
              </w:rPr>
            </w:pPr>
            <w:r w:rsidRPr="00D2351F">
              <w:rPr>
                <w:rFonts w:ascii="Times New Roman" w:hAnsi="Times New Roman" w:cs="Times New Roman"/>
                <w:w w:val="61"/>
              </w:rPr>
              <w:t>−</w:t>
            </w:r>
          </w:p>
        </w:tc>
      </w:tr>
    </w:tbl>
    <w:p w14:paraId="137C06DF" w14:textId="39CC380C" w:rsidR="000B439C" w:rsidRPr="00D2351F" w:rsidRDefault="000B439C" w:rsidP="008055F8"/>
    <w:p w14:paraId="6A8EF7C1" w14:textId="77777777" w:rsidR="000B439C" w:rsidRPr="00D2351F" w:rsidRDefault="000B439C">
      <w:r w:rsidRPr="00D2351F">
        <w:br w:type="page"/>
      </w:r>
    </w:p>
    <w:p w14:paraId="6011DCE6" w14:textId="77777777" w:rsidR="000B439C" w:rsidRPr="00D2351F" w:rsidRDefault="000B439C" w:rsidP="000B439C">
      <w:pPr>
        <w:pStyle w:val="af"/>
        <w:spacing w:before="35"/>
        <w:ind w:right="-3"/>
        <w:jc w:val="center"/>
      </w:pPr>
      <w:r w:rsidRPr="00D2351F">
        <w:lastRenderedPageBreak/>
        <w:t>ГРАФИЧЕСКОЕ</w:t>
      </w:r>
      <w:r w:rsidRPr="00D2351F">
        <w:rPr>
          <w:spacing w:val="-8"/>
        </w:rPr>
        <w:t xml:space="preserve"> </w:t>
      </w:r>
      <w:r w:rsidRPr="00D2351F">
        <w:rPr>
          <w:spacing w:val="-2"/>
        </w:rPr>
        <w:t>ОПИСАНИЕ</w:t>
      </w:r>
    </w:p>
    <w:p w14:paraId="28545DD7" w14:textId="77777777" w:rsidR="000B439C" w:rsidRPr="00D2351F" w:rsidRDefault="000B439C" w:rsidP="000B439C">
      <w:pPr>
        <w:pStyle w:val="af"/>
        <w:ind w:right="-3"/>
        <w:jc w:val="center"/>
      </w:pPr>
      <w:r w:rsidRPr="00D2351F">
        <w:t>местоположения</w:t>
      </w:r>
      <w:r w:rsidRPr="00D2351F">
        <w:rPr>
          <w:spacing w:val="-8"/>
        </w:rPr>
        <w:t xml:space="preserve"> </w:t>
      </w:r>
      <w:r w:rsidRPr="00D2351F">
        <w:t>границ</w:t>
      </w:r>
      <w:r w:rsidRPr="00D2351F">
        <w:rPr>
          <w:spacing w:val="-9"/>
        </w:rPr>
        <w:t xml:space="preserve"> </w:t>
      </w:r>
      <w:r w:rsidRPr="00D2351F">
        <w:t>населенных</w:t>
      </w:r>
      <w:r w:rsidRPr="00D2351F">
        <w:rPr>
          <w:spacing w:val="-9"/>
        </w:rPr>
        <w:t xml:space="preserve"> </w:t>
      </w:r>
      <w:r w:rsidRPr="00D2351F">
        <w:t>пунктов,</w:t>
      </w:r>
      <w:r w:rsidRPr="00D2351F">
        <w:rPr>
          <w:spacing w:val="-7"/>
        </w:rPr>
        <w:t xml:space="preserve"> </w:t>
      </w:r>
      <w:r w:rsidRPr="00D2351F">
        <w:t>территориальных</w:t>
      </w:r>
      <w:r w:rsidRPr="00D2351F">
        <w:rPr>
          <w:spacing w:val="-9"/>
        </w:rPr>
        <w:t xml:space="preserve"> </w:t>
      </w:r>
      <w:r w:rsidRPr="00D2351F">
        <w:t>зон, особо охраняемых природных территорий, зон с особыми условиями использования территории</w:t>
      </w:r>
    </w:p>
    <w:p w14:paraId="47A0C55D" w14:textId="77777777" w:rsidR="000B439C" w:rsidRPr="00D2351F" w:rsidRDefault="000B439C" w:rsidP="000B439C">
      <w:pPr>
        <w:pStyle w:val="af"/>
        <w:spacing w:before="1"/>
        <w:ind w:right="-3" w:firstLine="1013"/>
        <w:jc w:val="center"/>
      </w:pPr>
      <w:r w:rsidRPr="00D2351F">
        <w:rPr>
          <w:u w:val="single"/>
        </w:rPr>
        <w:t>_О4 − Зона размещения объектов образования и просвещения_</w:t>
      </w:r>
      <w:r w:rsidRPr="00D2351F">
        <w:t xml:space="preserve"> (наименование</w:t>
      </w:r>
      <w:r w:rsidRPr="00D2351F">
        <w:rPr>
          <w:spacing w:val="-12"/>
        </w:rPr>
        <w:t xml:space="preserve"> </w:t>
      </w:r>
      <w:r w:rsidRPr="00D2351F">
        <w:t>объекта,</w:t>
      </w:r>
      <w:r w:rsidRPr="00D2351F">
        <w:rPr>
          <w:spacing w:val="-14"/>
        </w:rPr>
        <w:t xml:space="preserve"> </w:t>
      </w:r>
      <w:r w:rsidRPr="00D2351F">
        <w:t>местоположение</w:t>
      </w:r>
      <w:r w:rsidRPr="00D2351F">
        <w:rPr>
          <w:spacing w:val="-10"/>
        </w:rPr>
        <w:t xml:space="preserve"> </w:t>
      </w:r>
      <w:r w:rsidRPr="00D2351F">
        <w:t>границ,</w:t>
      </w:r>
      <w:r w:rsidRPr="00D2351F">
        <w:rPr>
          <w:spacing w:val="-9"/>
        </w:rPr>
        <w:t xml:space="preserve"> </w:t>
      </w:r>
      <w:r w:rsidRPr="00D2351F">
        <w:t>которого</w:t>
      </w:r>
      <w:r w:rsidRPr="00D2351F">
        <w:rPr>
          <w:spacing w:val="-11"/>
        </w:rPr>
        <w:t xml:space="preserve"> </w:t>
      </w:r>
      <w:r w:rsidRPr="00D2351F">
        <w:t>описано</w:t>
      </w:r>
      <w:r w:rsidRPr="00D2351F">
        <w:rPr>
          <w:spacing w:val="-8"/>
        </w:rPr>
        <w:t xml:space="preserve"> </w:t>
      </w:r>
      <w:r w:rsidRPr="00D2351F">
        <w:t>(далее</w:t>
      </w:r>
      <w:r w:rsidRPr="00D2351F">
        <w:rPr>
          <w:spacing w:val="-9"/>
        </w:rPr>
        <w:t xml:space="preserve"> </w:t>
      </w:r>
      <w:r w:rsidRPr="00D2351F">
        <w:t>−</w:t>
      </w:r>
      <w:r w:rsidRPr="00D2351F">
        <w:rPr>
          <w:spacing w:val="-14"/>
        </w:rPr>
        <w:t xml:space="preserve"> </w:t>
      </w:r>
      <w:r w:rsidRPr="00D2351F">
        <w:t>объект)</w:t>
      </w:r>
    </w:p>
    <w:p w14:paraId="7DC06CD4" w14:textId="77777777" w:rsidR="000B439C" w:rsidRPr="00D2351F" w:rsidRDefault="000B439C" w:rsidP="000B439C">
      <w:pPr>
        <w:pStyle w:val="af"/>
        <w:spacing w:before="1"/>
      </w:pPr>
    </w:p>
    <w:p w14:paraId="5A1BFE5F" w14:textId="77777777" w:rsidR="000B439C" w:rsidRPr="00D2351F" w:rsidRDefault="000B439C" w:rsidP="000B439C">
      <w:pPr>
        <w:pStyle w:val="af"/>
        <w:ind w:left="10" w:right="152"/>
        <w:jc w:val="center"/>
      </w:pPr>
      <w:r w:rsidRPr="00D2351F">
        <w:t>Раздел</w:t>
      </w:r>
      <w:r w:rsidRPr="00D2351F">
        <w:rPr>
          <w:spacing w:val="-4"/>
        </w:rPr>
        <w:t xml:space="preserve"> </w:t>
      </w:r>
      <w:r w:rsidRPr="00D2351F">
        <w:rPr>
          <w:spacing w:val="-10"/>
        </w:rPr>
        <w:t>1</w:t>
      </w: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
        <w:gridCol w:w="4816"/>
        <w:gridCol w:w="4269"/>
      </w:tblGrid>
      <w:tr w:rsidR="000B439C" w:rsidRPr="00D2351F" w14:paraId="0BC783E2" w14:textId="77777777" w:rsidTr="00DD32BE">
        <w:trPr>
          <w:trHeight w:val="470"/>
        </w:trPr>
        <w:tc>
          <w:tcPr>
            <w:tcW w:w="9705" w:type="dxa"/>
            <w:gridSpan w:val="3"/>
          </w:tcPr>
          <w:p w14:paraId="650F01DE" w14:textId="77777777" w:rsidR="000B439C" w:rsidRPr="00D2351F" w:rsidRDefault="000B439C" w:rsidP="00DD32BE">
            <w:pPr>
              <w:pStyle w:val="TableParagraph"/>
              <w:ind w:left="5"/>
              <w:jc w:val="center"/>
              <w:rPr>
                <w:rFonts w:ascii="Times New Roman" w:hAnsi="Times New Roman" w:cs="Times New Roman"/>
              </w:rPr>
            </w:pPr>
            <w:r w:rsidRPr="00D2351F">
              <w:rPr>
                <w:rFonts w:ascii="Times New Roman" w:hAnsi="Times New Roman" w:cs="Times New Roman"/>
              </w:rPr>
              <w:t>Сведения</w:t>
            </w:r>
            <w:r w:rsidRPr="00D2351F">
              <w:rPr>
                <w:rFonts w:ascii="Times New Roman" w:hAnsi="Times New Roman" w:cs="Times New Roman"/>
                <w:spacing w:val="-5"/>
              </w:rPr>
              <w:t xml:space="preserve"> </w:t>
            </w:r>
            <w:r w:rsidRPr="00D2351F">
              <w:rPr>
                <w:rFonts w:ascii="Times New Roman" w:hAnsi="Times New Roman" w:cs="Times New Roman"/>
              </w:rPr>
              <w:t>об</w:t>
            </w:r>
            <w:r w:rsidRPr="00D2351F">
              <w:rPr>
                <w:rFonts w:ascii="Times New Roman" w:hAnsi="Times New Roman" w:cs="Times New Roman"/>
                <w:spacing w:val="-3"/>
              </w:rPr>
              <w:t xml:space="preserve"> </w:t>
            </w:r>
            <w:r w:rsidRPr="00D2351F">
              <w:rPr>
                <w:rFonts w:ascii="Times New Roman" w:hAnsi="Times New Roman" w:cs="Times New Roman"/>
                <w:spacing w:val="-2"/>
              </w:rPr>
              <w:t>объекте</w:t>
            </w:r>
          </w:p>
        </w:tc>
      </w:tr>
      <w:tr w:rsidR="000B439C" w:rsidRPr="00D2351F" w14:paraId="2DB11EC6" w14:textId="77777777" w:rsidTr="00DD32BE">
        <w:trPr>
          <w:trHeight w:val="475"/>
        </w:trPr>
        <w:tc>
          <w:tcPr>
            <w:tcW w:w="9705" w:type="dxa"/>
            <w:gridSpan w:val="3"/>
          </w:tcPr>
          <w:p w14:paraId="001B2D9A" w14:textId="77777777" w:rsidR="000B439C" w:rsidRPr="00D2351F" w:rsidRDefault="000B439C" w:rsidP="00DD32BE">
            <w:pPr>
              <w:pStyle w:val="TableParagraph"/>
              <w:ind w:left="0"/>
              <w:rPr>
                <w:rFonts w:ascii="Times New Roman" w:hAnsi="Times New Roman" w:cs="Times New Roman"/>
              </w:rPr>
            </w:pPr>
          </w:p>
        </w:tc>
      </w:tr>
      <w:tr w:rsidR="000B439C" w:rsidRPr="00D2351F" w14:paraId="624719DE" w14:textId="77777777" w:rsidTr="00DD32BE">
        <w:trPr>
          <w:trHeight w:val="738"/>
        </w:trPr>
        <w:tc>
          <w:tcPr>
            <w:tcW w:w="620" w:type="dxa"/>
          </w:tcPr>
          <w:p w14:paraId="7EF663C0" w14:textId="77777777" w:rsidR="000B439C" w:rsidRPr="00D2351F" w:rsidRDefault="000B439C" w:rsidP="00DD32BE">
            <w:pPr>
              <w:pStyle w:val="TableParagraph"/>
              <w:ind w:left="13" w:right="10"/>
              <w:jc w:val="center"/>
              <w:rPr>
                <w:rFonts w:ascii="Times New Roman" w:hAnsi="Times New Roman" w:cs="Times New Roman"/>
              </w:rPr>
            </w:pPr>
            <w:r w:rsidRPr="00D2351F">
              <w:rPr>
                <w:rFonts w:ascii="Times New Roman" w:hAnsi="Times New Roman" w:cs="Times New Roman"/>
                <w:spacing w:val="-10"/>
              </w:rPr>
              <w:t>N</w:t>
            </w:r>
          </w:p>
          <w:p w14:paraId="4D5DB276" w14:textId="77777777" w:rsidR="000B439C" w:rsidRPr="00D2351F" w:rsidRDefault="000B439C" w:rsidP="00DD32BE">
            <w:pPr>
              <w:pStyle w:val="TableParagraph"/>
              <w:ind w:left="13"/>
              <w:jc w:val="center"/>
              <w:rPr>
                <w:rFonts w:ascii="Times New Roman" w:hAnsi="Times New Roman" w:cs="Times New Roman"/>
              </w:rPr>
            </w:pPr>
            <w:r w:rsidRPr="00D2351F">
              <w:rPr>
                <w:rFonts w:ascii="Times New Roman" w:hAnsi="Times New Roman" w:cs="Times New Roman"/>
                <w:spacing w:val="-5"/>
              </w:rPr>
              <w:t>п/п</w:t>
            </w:r>
          </w:p>
        </w:tc>
        <w:tc>
          <w:tcPr>
            <w:tcW w:w="4816" w:type="dxa"/>
          </w:tcPr>
          <w:p w14:paraId="1E94407F" w14:textId="77777777" w:rsidR="000B439C" w:rsidRPr="00D2351F" w:rsidRDefault="000B439C" w:rsidP="00DD32BE">
            <w:pPr>
              <w:pStyle w:val="TableParagraph"/>
              <w:ind w:left="1262"/>
              <w:rPr>
                <w:rFonts w:ascii="Times New Roman" w:hAnsi="Times New Roman" w:cs="Times New Roman"/>
              </w:rPr>
            </w:pPr>
            <w:r w:rsidRPr="00D2351F">
              <w:rPr>
                <w:rFonts w:ascii="Times New Roman" w:hAnsi="Times New Roman" w:cs="Times New Roman"/>
              </w:rPr>
              <w:t>Характеристики</w:t>
            </w:r>
            <w:r w:rsidRPr="00D2351F">
              <w:rPr>
                <w:rFonts w:ascii="Times New Roman" w:hAnsi="Times New Roman" w:cs="Times New Roman"/>
                <w:spacing w:val="-8"/>
              </w:rPr>
              <w:t xml:space="preserve"> </w:t>
            </w:r>
            <w:r w:rsidRPr="00D2351F">
              <w:rPr>
                <w:rFonts w:ascii="Times New Roman" w:hAnsi="Times New Roman" w:cs="Times New Roman"/>
                <w:spacing w:val="-2"/>
              </w:rPr>
              <w:t>объекта</w:t>
            </w:r>
          </w:p>
        </w:tc>
        <w:tc>
          <w:tcPr>
            <w:tcW w:w="4269" w:type="dxa"/>
          </w:tcPr>
          <w:p w14:paraId="387B03A1" w14:textId="77777777" w:rsidR="000B439C" w:rsidRPr="00D2351F" w:rsidRDefault="000B439C" w:rsidP="00DD32BE">
            <w:pPr>
              <w:pStyle w:val="TableParagraph"/>
              <w:ind w:left="974"/>
              <w:rPr>
                <w:rFonts w:ascii="Times New Roman" w:hAnsi="Times New Roman" w:cs="Times New Roman"/>
              </w:rPr>
            </w:pPr>
            <w:r w:rsidRPr="00D2351F">
              <w:rPr>
                <w:rFonts w:ascii="Times New Roman" w:hAnsi="Times New Roman" w:cs="Times New Roman"/>
              </w:rPr>
              <w:t>Описание</w:t>
            </w:r>
            <w:r w:rsidRPr="00D2351F">
              <w:rPr>
                <w:rFonts w:ascii="Times New Roman" w:hAnsi="Times New Roman" w:cs="Times New Roman"/>
                <w:spacing w:val="-7"/>
              </w:rPr>
              <w:t xml:space="preserve"> </w:t>
            </w:r>
            <w:r w:rsidRPr="00D2351F">
              <w:rPr>
                <w:rFonts w:ascii="Times New Roman" w:hAnsi="Times New Roman" w:cs="Times New Roman"/>
                <w:spacing w:val="-2"/>
              </w:rPr>
              <w:t>характеристик</w:t>
            </w:r>
          </w:p>
        </w:tc>
      </w:tr>
      <w:tr w:rsidR="000B439C" w:rsidRPr="00D2351F" w14:paraId="1C722858" w14:textId="77777777" w:rsidTr="00DD32BE">
        <w:trPr>
          <w:trHeight w:val="474"/>
        </w:trPr>
        <w:tc>
          <w:tcPr>
            <w:tcW w:w="620" w:type="dxa"/>
          </w:tcPr>
          <w:p w14:paraId="5CB84671" w14:textId="77777777" w:rsidR="000B439C" w:rsidRPr="00D2351F" w:rsidRDefault="000B439C" w:rsidP="00DD32BE">
            <w:pPr>
              <w:pStyle w:val="TableParagraph"/>
              <w:spacing w:before="107"/>
              <w:ind w:left="13" w:right="2"/>
              <w:jc w:val="center"/>
              <w:rPr>
                <w:rFonts w:ascii="Times New Roman" w:hAnsi="Times New Roman" w:cs="Times New Roman"/>
              </w:rPr>
            </w:pPr>
            <w:r w:rsidRPr="00D2351F">
              <w:rPr>
                <w:rFonts w:ascii="Times New Roman" w:hAnsi="Times New Roman" w:cs="Times New Roman"/>
                <w:spacing w:val="-10"/>
              </w:rPr>
              <w:t>1</w:t>
            </w:r>
          </w:p>
        </w:tc>
        <w:tc>
          <w:tcPr>
            <w:tcW w:w="4816" w:type="dxa"/>
          </w:tcPr>
          <w:p w14:paraId="2473535D" w14:textId="77777777" w:rsidR="000B439C" w:rsidRPr="00D2351F" w:rsidRDefault="000B439C" w:rsidP="00DD32BE">
            <w:pPr>
              <w:pStyle w:val="TableParagraph"/>
              <w:spacing w:before="107"/>
              <w:ind w:left="10"/>
              <w:jc w:val="center"/>
              <w:rPr>
                <w:rFonts w:ascii="Times New Roman" w:hAnsi="Times New Roman" w:cs="Times New Roman"/>
              </w:rPr>
            </w:pPr>
            <w:r w:rsidRPr="00D2351F">
              <w:rPr>
                <w:rFonts w:ascii="Times New Roman" w:hAnsi="Times New Roman" w:cs="Times New Roman"/>
                <w:spacing w:val="-10"/>
              </w:rPr>
              <w:t>2</w:t>
            </w:r>
          </w:p>
        </w:tc>
        <w:tc>
          <w:tcPr>
            <w:tcW w:w="4269" w:type="dxa"/>
          </w:tcPr>
          <w:p w14:paraId="7751E95A" w14:textId="77777777" w:rsidR="000B439C" w:rsidRPr="00D2351F" w:rsidRDefault="000B439C" w:rsidP="00DD32BE">
            <w:pPr>
              <w:pStyle w:val="TableParagraph"/>
              <w:spacing w:before="107"/>
              <w:ind w:left="19"/>
              <w:jc w:val="center"/>
              <w:rPr>
                <w:rFonts w:ascii="Times New Roman" w:hAnsi="Times New Roman" w:cs="Times New Roman"/>
              </w:rPr>
            </w:pPr>
            <w:r w:rsidRPr="00D2351F">
              <w:rPr>
                <w:rFonts w:ascii="Times New Roman" w:hAnsi="Times New Roman" w:cs="Times New Roman"/>
                <w:spacing w:val="-10"/>
              </w:rPr>
              <w:t>3</w:t>
            </w:r>
          </w:p>
        </w:tc>
      </w:tr>
      <w:tr w:rsidR="000B439C" w:rsidRPr="00D2351F" w14:paraId="423A2F68" w14:textId="77777777" w:rsidTr="00DD32BE">
        <w:trPr>
          <w:trHeight w:val="739"/>
        </w:trPr>
        <w:tc>
          <w:tcPr>
            <w:tcW w:w="620" w:type="dxa"/>
          </w:tcPr>
          <w:p w14:paraId="62827B2D" w14:textId="77777777" w:rsidR="000B439C" w:rsidRPr="00D2351F" w:rsidRDefault="000B439C" w:rsidP="00DD32BE">
            <w:pPr>
              <w:pStyle w:val="TableParagraph"/>
              <w:spacing w:before="103"/>
              <w:ind w:left="13" w:right="2"/>
              <w:jc w:val="center"/>
              <w:rPr>
                <w:rFonts w:ascii="Times New Roman" w:hAnsi="Times New Roman" w:cs="Times New Roman"/>
              </w:rPr>
            </w:pPr>
            <w:r w:rsidRPr="00D2351F">
              <w:rPr>
                <w:rFonts w:ascii="Times New Roman" w:hAnsi="Times New Roman" w:cs="Times New Roman"/>
                <w:spacing w:val="-10"/>
              </w:rPr>
              <w:t>1</w:t>
            </w:r>
          </w:p>
        </w:tc>
        <w:tc>
          <w:tcPr>
            <w:tcW w:w="4816" w:type="dxa"/>
          </w:tcPr>
          <w:p w14:paraId="42BC6AED" w14:textId="77777777" w:rsidR="000B439C" w:rsidRPr="00D2351F" w:rsidRDefault="000B439C" w:rsidP="00DD32BE">
            <w:pPr>
              <w:pStyle w:val="TableParagraph"/>
              <w:spacing w:before="103"/>
              <w:rPr>
                <w:rFonts w:ascii="Times New Roman" w:hAnsi="Times New Roman" w:cs="Times New Roman"/>
              </w:rPr>
            </w:pPr>
            <w:r w:rsidRPr="00D2351F">
              <w:rPr>
                <w:rFonts w:ascii="Times New Roman" w:hAnsi="Times New Roman" w:cs="Times New Roman"/>
                <w:spacing w:val="-2"/>
              </w:rPr>
              <w:t>Местоположение</w:t>
            </w:r>
            <w:r w:rsidRPr="00D2351F">
              <w:rPr>
                <w:rFonts w:ascii="Times New Roman" w:hAnsi="Times New Roman" w:cs="Times New Roman"/>
                <w:spacing w:val="15"/>
              </w:rPr>
              <w:t xml:space="preserve"> </w:t>
            </w:r>
            <w:r w:rsidRPr="00D2351F">
              <w:rPr>
                <w:rFonts w:ascii="Times New Roman" w:hAnsi="Times New Roman" w:cs="Times New Roman"/>
                <w:spacing w:val="-2"/>
              </w:rPr>
              <w:t>объекта</w:t>
            </w:r>
          </w:p>
        </w:tc>
        <w:tc>
          <w:tcPr>
            <w:tcW w:w="4269" w:type="dxa"/>
          </w:tcPr>
          <w:p w14:paraId="515EF06C" w14:textId="77777777" w:rsidR="000B439C" w:rsidRPr="00D2351F" w:rsidRDefault="000B439C" w:rsidP="00DD32BE">
            <w:pPr>
              <w:pStyle w:val="TableParagraph"/>
              <w:spacing w:before="103"/>
              <w:ind w:left="66" w:right="80"/>
              <w:rPr>
                <w:rFonts w:ascii="Times New Roman" w:hAnsi="Times New Roman" w:cs="Times New Roman"/>
                <w:lang w:val="ru-RU"/>
              </w:rPr>
            </w:pPr>
            <w:r w:rsidRPr="00D2351F">
              <w:rPr>
                <w:rFonts w:ascii="Times New Roman" w:hAnsi="Times New Roman" w:cs="Times New Roman"/>
                <w:spacing w:val="-2"/>
                <w:lang w:val="ru-RU"/>
              </w:rPr>
              <w:t>Крым</w:t>
            </w:r>
            <w:r w:rsidRPr="00D2351F">
              <w:rPr>
                <w:rFonts w:ascii="Times New Roman" w:hAnsi="Times New Roman" w:cs="Times New Roman"/>
                <w:spacing w:val="-11"/>
                <w:lang w:val="ru-RU"/>
              </w:rPr>
              <w:t xml:space="preserve"> </w:t>
            </w:r>
            <w:r w:rsidRPr="00D2351F">
              <w:rPr>
                <w:rFonts w:ascii="Times New Roman" w:hAnsi="Times New Roman" w:cs="Times New Roman"/>
                <w:spacing w:val="-2"/>
                <w:lang w:val="ru-RU"/>
              </w:rPr>
              <w:t>Респ,</w:t>
            </w:r>
            <w:r w:rsidRPr="00D2351F">
              <w:rPr>
                <w:rFonts w:ascii="Times New Roman" w:hAnsi="Times New Roman" w:cs="Times New Roman"/>
                <w:spacing w:val="-10"/>
                <w:lang w:val="ru-RU"/>
              </w:rPr>
              <w:t xml:space="preserve"> </w:t>
            </w:r>
            <w:r w:rsidRPr="00D2351F">
              <w:rPr>
                <w:rFonts w:ascii="Times New Roman" w:hAnsi="Times New Roman" w:cs="Times New Roman"/>
                <w:spacing w:val="-2"/>
                <w:lang w:val="ru-RU"/>
              </w:rPr>
              <w:t>Кировский</w:t>
            </w:r>
            <w:r w:rsidRPr="00D2351F">
              <w:rPr>
                <w:rFonts w:ascii="Times New Roman" w:hAnsi="Times New Roman" w:cs="Times New Roman"/>
                <w:spacing w:val="-11"/>
                <w:lang w:val="ru-RU"/>
              </w:rPr>
              <w:t xml:space="preserve"> </w:t>
            </w:r>
            <w:r w:rsidRPr="00D2351F">
              <w:rPr>
                <w:rFonts w:ascii="Times New Roman" w:hAnsi="Times New Roman" w:cs="Times New Roman"/>
                <w:spacing w:val="-2"/>
                <w:lang w:val="ru-RU"/>
              </w:rPr>
              <w:t xml:space="preserve">р−н, </w:t>
            </w:r>
            <w:r w:rsidRPr="00D2351F">
              <w:rPr>
                <w:rFonts w:ascii="Times New Roman" w:hAnsi="Times New Roman" w:cs="Times New Roman"/>
                <w:lang w:val="ru-RU"/>
              </w:rPr>
              <w:t>Владиславовское с.п.</w:t>
            </w:r>
          </w:p>
        </w:tc>
      </w:tr>
      <w:tr w:rsidR="000B439C" w:rsidRPr="00D2351F" w14:paraId="3BA7059C" w14:textId="77777777" w:rsidTr="00DD32BE">
        <w:trPr>
          <w:trHeight w:val="743"/>
        </w:trPr>
        <w:tc>
          <w:tcPr>
            <w:tcW w:w="620" w:type="dxa"/>
          </w:tcPr>
          <w:p w14:paraId="4D399042" w14:textId="77777777" w:rsidR="000B439C" w:rsidRPr="00D2351F" w:rsidRDefault="000B439C" w:rsidP="00DD32BE">
            <w:pPr>
              <w:pStyle w:val="TableParagraph"/>
              <w:spacing w:before="107"/>
              <w:ind w:left="13" w:right="2"/>
              <w:jc w:val="center"/>
              <w:rPr>
                <w:rFonts w:ascii="Times New Roman" w:hAnsi="Times New Roman" w:cs="Times New Roman"/>
              </w:rPr>
            </w:pPr>
            <w:r w:rsidRPr="00D2351F">
              <w:rPr>
                <w:rFonts w:ascii="Times New Roman" w:hAnsi="Times New Roman" w:cs="Times New Roman"/>
                <w:spacing w:val="-10"/>
              </w:rPr>
              <w:t>2</w:t>
            </w:r>
          </w:p>
        </w:tc>
        <w:tc>
          <w:tcPr>
            <w:tcW w:w="4816" w:type="dxa"/>
          </w:tcPr>
          <w:p w14:paraId="346007E6" w14:textId="77777777" w:rsidR="000B439C" w:rsidRPr="00D2351F" w:rsidRDefault="000B439C" w:rsidP="00DD32BE">
            <w:pPr>
              <w:pStyle w:val="TableParagraph"/>
              <w:spacing w:before="107"/>
              <w:rPr>
                <w:rFonts w:ascii="Times New Roman" w:hAnsi="Times New Roman" w:cs="Times New Roman"/>
                <w:lang w:val="ru-RU"/>
              </w:rPr>
            </w:pPr>
            <w:r w:rsidRPr="00D2351F">
              <w:rPr>
                <w:rFonts w:ascii="Times New Roman" w:hAnsi="Times New Roman" w:cs="Times New Roman"/>
                <w:lang w:val="ru-RU"/>
              </w:rPr>
              <w:t>Площадь</w:t>
            </w:r>
            <w:r w:rsidRPr="00D2351F">
              <w:rPr>
                <w:rFonts w:ascii="Times New Roman" w:hAnsi="Times New Roman" w:cs="Times New Roman"/>
                <w:spacing w:val="80"/>
                <w:lang w:val="ru-RU"/>
              </w:rPr>
              <w:t xml:space="preserve"> </w:t>
            </w:r>
            <w:r w:rsidRPr="00D2351F">
              <w:rPr>
                <w:rFonts w:ascii="Times New Roman" w:hAnsi="Times New Roman" w:cs="Times New Roman"/>
                <w:lang w:val="ru-RU"/>
              </w:rPr>
              <w:t>объекта</w:t>
            </w:r>
            <w:r w:rsidRPr="00D2351F">
              <w:rPr>
                <w:rFonts w:ascii="Times New Roman" w:hAnsi="Times New Roman" w:cs="Times New Roman"/>
                <w:spacing w:val="80"/>
                <w:lang w:val="ru-RU"/>
              </w:rPr>
              <w:t xml:space="preserve"> </w:t>
            </w:r>
            <w:r w:rsidRPr="00D2351F">
              <w:rPr>
                <w:rFonts w:ascii="Times New Roman" w:hAnsi="Times New Roman" w:cs="Times New Roman"/>
                <w:lang w:val="ru-RU"/>
              </w:rPr>
              <w:t>+/−</w:t>
            </w:r>
            <w:r w:rsidRPr="00D2351F">
              <w:rPr>
                <w:rFonts w:ascii="Times New Roman" w:hAnsi="Times New Roman" w:cs="Times New Roman"/>
                <w:spacing w:val="80"/>
                <w:lang w:val="ru-RU"/>
              </w:rPr>
              <w:t xml:space="preserve"> </w:t>
            </w:r>
            <w:r w:rsidRPr="00D2351F">
              <w:rPr>
                <w:rFonts w:ascii="Times New Roman" w:hAnsi="Times New Roman" w:cs="Times New Roman"/>
                <w:lang w:val="ru-RU"/>
              </w:rPr>
              <w:t>величина</w:t>
            </w:r>
            <w:r w:rsidRPr="00D2351F">
              <w:rPr>
                <w:rFonts w:ascii="Times New Roman" w:hAnsi="Times New Roman" w:cs="Times New Roman"/>
                <w:spacing w:val="80"/>
                <w:lang w:val="ru-RU"/>
              </w:rPr>
              <w:t xml:space="preserve"> </w:t>
            </w:r>
            <w:r w:rsidRPr="00D2351F">
              <w:rPr>
                <w:rFonts w:ascii="Times New Roman" w:hAnsi="Times New Roman" w:cs="Times New Roman"/>
                <w:lang w:val="ru-RU"/>
              </w:rPr>
              <w:t>погрешности определения площади(</w:t>
            </w:r>
            <w:r w:rsidRPr="00D2351F">
              <w:rPr>
                <w:rFonts w:ascii="Times New Roman" w:hAnsi="Times New Roman" w:cs="Times New Roman"/>
              </w:rPr>
              <w:t>P</w:t>
            </w:r>
            <w:r w:rsidRPr="00D2351F">
              <w:rPr>
                <w:rFonts w:ascii="Times New Roman" w:hAnsi="Times New Roman" w:cs="Times New Roman"/>
                <w:lang w:val="ru-RU"/>
              </w:rPr>
              <w:t xml:space="preserve"> +/− Дельта </w:t>
            </w:r>
            <w:r w:rsidRPr="00D2351F">
              <w:rPr>
                <w:rFonts w:ascii="Times New Roman" w:hAnsi="Times New Roman" w:cs="Times New Roman"/>
              </w:rPr>
              <w:t>P</w:t>
            </w:r>
            <w:r w:rsidRPr="00D2351F">
              <w:rPr>
                <w:rFonts w:ascii="Times New Roman" w:hAnsi="Times New Roman" w:cs="Times New Roman"/>
                <w:lang w:val="ru-RU"/>
              </w:rPr>
              <w:t>)</w:t>
            </w:r>
          </w:p>
        </w:tc>
        <w:tc>
          <w:tcPr>
            <w:tcW w:w="4269" w:type="dxa"/>
          </w:tcPr>
          <w:p w14:paraId="631BC6D0" w14:textId="77777777" w:rsidR="000B439C" w:rsidRPr="00D2351F" w:rsidRDefault="000B439C" w:rsidP="00DD32BE">
            <w:pPr>
              <w:pStyle w:val="TableParagraph"/>
              <w:spacing w:before="107"/>
              <w:ind w:left="66"/>
              <w:rPr>
                <w:rFonts w:ascii="Times New Roman" w:hAnsi="Times New Roman" w:cs="Times New Roman"/>
              </w:rPr>
            </w:pPr>
            <w:r w:rsidRPr="00D2351F">
              <w:rPr>
                <w:rFonts w:ascii="Times New Roman" w:hAnsi="Times New Roman" w:cs="Times New Roman"/>
                <w:spacing w:val="-6"/>
              </w:rPr>
              <w:t>37332.34</w:t>
            </w:r>
            <w:r w:rsidRPr="00D2351F">
              <w:rPr>
                <w:rFonts w:ascii="Times New Roman" w:hAnsi="Times New Roman" w:cs="Times New Roman"/>
                <w:spacing w:val="2"/>
              </w:rPr>
              <w:t xml:space="preserve"> </w:t>
            </w:r>
            <w:r w:rsidRPr="00D2351F">
              <w:rPr>
                <w:rFonts w:ascii="Times New Roman" w:hAnsi="Times New Roman" w:cs="Times New Roman"/>
                <w:spacing w:val="-6"/>
              </w:rPr>
              <w:t>+/−</w:t>
            </w:r>
            <w:r w:rsidRPr="00D2351F">
              <w:rPr>
                <w:rFonts w:ascii="Times New Roman" w:hAnsi="Times New Roman" w:cs="Times New Roman"/>
                <w:spacing w:val="-1"/>
              </w:rPr>
              <w:t xml:space="preserve"> </w:t>
            </w:r>
            <w:r w:rsidRPr="00D2351F">
              <w:rPr>
                <w:rFonts w:ascii="Times New Roman" w:hAnsi="Times New Roman" w:cs="Times New Roman"/>
                <w:spacing w:val="-6"/>
              </w:rPr>
              <w:t>67.63</w:t>
            </w:r>
          </w:p>
        </w:tc>
      </w:tr>
      <w:tr w:rsidR="000B439C" w:rsidRPr="00D2351F" w14:paraId="129BE575" w14:textId="77777777" w:rsidTr="00DD32BE">
        <w:trPr>
          <w:trHeight w:val="470"/>
        </w:trPr>
        <w:tc>
          <w:tcPr>
            <w:tcW w:w="620" w:type="dxa"/>
          </w:tcPr>
          <w:p w14:paraId="118F08AB" w14:textId="77777777" w:rsidR="000B439C" w:rsidRPr="00D2351F" w:rsidRDefault="000B439C" w:rsidP="00DD32BE">
            <w:pPr>
              <w:pStyle w:val="TableParagraph"/>
              <w:ind w:left="13" w:right="2"/>
              <w:jc w:val="center"/>
              <w:rPr>
                <w:rFonts w:ascii="Times New Roman" w:hAnsi="Times New Roman" w:cs="Times New Roman"/>
              </w:rPr>
            </w:pPr>
            <w:r w:rsidRPr="00D2351F">
              <w:rPr>
                <w:rFonts w:ascii="Times New Roman" w:hAnsi="Times New Roman" w:cs="Times New Roman"/>
                <w:spacing w:val="-10"/>
              </w:rPr>
              <w:t>3</w:t>
            </w:r>
          </w:p>
        </w:tc>
        <w:tc>
          <w:tcPr>
            <w:tcW w:w="4816" w:type="dxa"/>
          </w:tcPr>
          <w:p w14:paraId="374C372D"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rPr>
              <w:t>Иные</w:t>
            </w:r>
            <w:r w:rsidRPr="00D2351F">
              <w:rPr>
                <w:rFonts w:ascii="Times New Roman" w:hAnsi="Times New Roman" w:cs="Times New Roman"/>
                <w:spacing w:val="-6"/>
              </w:rPr>
              <w:t xml:space="preserve"> </w:t>
            </w:r>
            <w:r w:rsidRPr="00D2351F">
              <w:rPr>
                <w:rFonts w:ascii="Times New Roman" w:hAnsi="Times New Roman" w:cs="Times New Roman"/>
              </w:rPr>
              <w:t>характеристики</w:t>
            </w:r>
            <w:r w:rsidRPr="00D2351F">
              <w:rPr>
                <w:rFonts w:ascii="Times New Roman" w:hAnsi="Times New Roman" w:cs="Times New Roman"/>
                <w:spacing w:val="-5"/>
              </w:rPr>
              <w:t xml:space="preserve"> </w:t>
            </w:r>
            <w:r w:rsidRPr="00D2351F">
              <w:rPr>
                <w:rFonts w:ascii="Times New Roman" w:hAnsi="Times New Roman" w:cs="Times New Roman"/>
                <w:spacing w:val="-2"/>
              </w:rPr>
              <w:t>объекта</w:t>
            </w:r>
          </w:p>
        </w:tc>
        <w:tc>
          <w:tcPr>
            <w:tcW w:w="4269" w:type="dxa"/>
          </w:tcPr>
          <w:p w14:paraId="01ED95E3" w14:textId="77777777" w:rsidR="000B439C" w:rsidRPr="00D2351F" w:rsidRDefault="000B439C" w:rsidP="00DD32BE">
            <w:pPr>
              <w:pStyle w:val="TableParagraph"/>
              <w:ind w:left="0"/>
              <w:rPr>
                <w:rFonts w:ascii="Times New Roman" w:hAnsi="Times New Roman" w:cs="Times New Roman"/>
              </w:rPr>
            </w:pPr>
          </w:p>
        </w:tc>
      </w:tr>
    </w:tbl>
    <w:p w14:paraId="4F832E40" w14:textId="5700D755" w:rsidR="000B439C" w:rsidRPr="00D2351F" w:rsidRDefault="000B439C" w:rsidP="000B439C"/>
    <w:p w14:paraId="5651BA09" w14:textId="77777777" w:rsidR="000B439C" w:rsidRPr="00D2351F" w:rsidRDefault="000B439C">
      <w:r w:rsidRPr="00D2351F">
        <w:br w:type="page"/>
      </w:r>
    </w:p>
    <w:p w14:paraId="60206CF5" w14:textId="77777777" w:rsidR="000B439C" w:rsidRPr="00D2351F" w:rsidRDefault="000B439C" w:rsidP="000B439C"/>
    <w:p w14:paraId="0219F9D8" w14:textId="77777777" w:rsidR="000B439C" w:rsidRPr="00D2351F" w:rsidRDefault="000B439C" w:rsidP="000B439C">
      <w:pPr>
        <w:pStyle w:val="af"/>
        <w:spacing w:before="35"/>
        <w:ind w:left="10" w:right="152"/>
        <w:jc w:val="center"/>
      </w:pPr>
      <w:r w:rsidRPr="00D2351F">
        <w:t>Раздел</w:t>
      </w:r>
      <w:r w:rsidRPr="00D2351F">
        <w:rPr>
          <w:spacing w:val="-4"/>
        </w:rPr>
        <w:t xml:space="preserve"> </w:t>
      </w:r>
      <w:r w:rsidRPr="00D2351F">
        <w:rPr>
          <w:spacing w:val="-10"/>
        </w:rPr>
        <w:t>2</w:t>
      </w:r>
    </w:p>
    <w:tbl>
      <w:tblPr>
        <w:tblStyle w:val="TableNormal"/>
        <w:tblW w:w="9706"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1844"/>
        <w:gridCol w:w="1844"/>
        <w:gridCol w:w="1561"/>
        <w:gridCol w:w="1700"/>
        <w:gridCol w:w="1340"/>
      </w:tblGrid>
      <w:tr w:rsidR="000B439C" w:rsidRPr="00D2351F" w14:paraId="626EE608" w14:textId="77777777" w:rsidTr="000B439C">
        <w:trPr>
          <w:trHeight w:val="474"/>
        </w:trPr>
        <w:tc>
          <w:tcPr>
            <w:tcW w:w="9706" w:type="dxa"/>
            <w:gridSpan w:val="6"/>
          </w:tcPr>
          <w:p w14:paraId="45D6F481" w14:textId="77777777" w:rsidR="000B439C" w:rsidRPr="00D2351F" w:rsidRDefault="000B439C" w:rsidP="00DD32BE">
            <w:pPr>
              <w:pStyle w:val="TableParagraph"/>
              <w:ind w:left="3"/>
              <w:jc w:val="center"/>
              <w:rPr>
                <w:rFonts w:ascii="Times New Roman" w:hAnsi="Times New Roman" w:cs="Times New Roman"/>
                <w:lang w:val="ru-RU"/>
              </w:rPr>
            </w:pPr>
            <w:r w:rsidRPr="00D2351F">
              <w:rPr>
                <w:rFonts w:ascii="Times New Roman" w:hAnsi="Times New Roman" w:cs="Times New Roman"/>
                <w:lang w:val="ru-RU"/>
              </w:rPr>
              <w:t>Сведения</w:t>
            </w:r>
            <w:r w:rsidRPr="00D2351F">
              <w:rPr>
                <w:rFonts w:ascii="Times New Roman" w:hAnsi="Times New Roman" w:cs="Times New Roman"/>
                <w:spacing w:val="-7"/>
                <w:lang w:val="ru-RU"/>
              </w:rPr>
              <w:t xml:space="preserve"> </w:t>
            </w:r>
            <w:r w:rsidRPr="00D2351F">
              <w:rPr>
                <w:rFonts w:ascii="Times New Roman" w:hAnsi="Times New Roman" w:cs="Times New Roman"/>
                <w:lang w:val="ru-RU"/>
              </w:rPr>
              <w:t>о</w:t>
            </w:r>
            <w:r w:rsidRPr="00D2351F">
              <w:rPr>
                <w:rFonts w:ascii="Times New Roman" w:hAnsi="Times New Roman" w:cs="Times New Roman"/>
                <w:spacing w:val="-7"/>
                <w:lang w:val="ru-RU"/>
              </w:rPr>
              <w:t xml:space="preserve"> </w:t>
            </w:r>
            <w:r w:rsidRPr="00D2351F">
              <w:rPr>
                <w:rFonts w:ascii="Times New Roman" w:hAnsi="Times New Roman" w:cs="Times New Roman"/>
                <w:lang w:val="ru-RU"/>
              </w:rPr>
              <w:t>местоположении</w:t>
            </w:r>
            <w:r w:rsidRPr="00D2351F">
              <w:rPr>
                <w:rFonts w:ascii="Times New Roman" w:hAnsi="Times New Roman" w:cs="Times New Roman"/>
                <w:spacing w:val="-7"/>
                <w:lang w:val="ru-RU"/>
              </w:rPr>
              <w:t xml:space="preserve"> </w:t>
            </w:r>
            <w:r w:rsidRPr="00D2351F">
              <w:rPr>
                <w:rFonts w:ascii="Times New Roman" w:hAnsi="Times New Roman" w:cs="Times New Roman"/>
                <w:lang w:val="ru-RU"/>
              </w:rPr>
              <w:t>границ</w:t>
            </w:r>
            <w:r w:rsidRPr="00D2351F">
              <w:rPr>
                <w:rFonts w:ascii="Times New Roman" w:hAnsi="Times New Roman" w:cs="Times New Roman"/>
                <w:spacing w:val="-6"/>
                <w:lang w:val="ru-RU"/>
              </w:rPr>
              <w:t xml:space="preserve"> </w:t>
            </w:r>
            <w:r w:rsidRPr="00D2351F">
              <w:rPr>
                <w:rFonts w:ascii="Times New Roman" w:hAnsi="Times New Roman" w:cs="Times New Roman"/>
                <w:spacing w:val="-2"/>
                <w:lang w:val="ru-RU"/>
              </w:rPr>
              <w:t>объекта</w:t>
            </w:r>
          </w:p>
        </w:tc>
      </w:tr>
      <w:tr w:rsidR="000B439C" w:rsidRPr="00D2351F" w14:paraId="4BA997FE" w14:textId="77777777" w:rsidTr="000B439C">
        <w:trPr>
          <w:trHeight w:val="470"/>
        </w:trPr>
        <w:tc>
          <w:tcPr>
            <w:tcW w:w="9706" w:type="dxa"/>
            <w:gridSpan w:val="6"/>
          </w:tcPr>
          <w:p w14:paraId="537BB3B2" w14:textId="77777777" w:rsidR="000B439C" w:rsidRPr="00D2351F" w:rsidRDefault="000B439C" w:rsidP="00DD32BE">
            <w:pPr>
              <w:pStyle w:val="TableParagraph"/>
              <w:spacing w:before="103"/>
              <w:ind w:left="345"/>
              <w:rPr>
                <w:rFonts w:ascii="Times New Roman" w:hAnsi="Times New Roman" w:cs="Times New Roman"/>
              </w:rPr>
            </w:pPr>
            <w:r w:rsidRPr="00D2351F">
              <w:rPr>
                <w:rFonts w:ascii="Times New Roman" w:hAnsi="Times New Roman" w:cs="Times New Roman"/>
                <w:spacing w:val="-2"/>
              </w:rPr>
              <w:t>1. Система</w:t>
            </w:r>
            <w:r w:rsidRPr="00D2351F">
              <w:rPr>
                <w:rFonts w:ascii="Times New Roman" w:hAnsi="Times New Roman" w:cs="Times New Roman"/>
                <w:spacing w:val="-3"/>
              </w:rPr>
              <w:t xml:space="preserve"> </w:t>
            </w:r>
            <w:r w:rsidRPr="00D2351F">
              <w:rPr>
                <w:rFonts w:ascii="Times New Roman" w:hAnsi="Times New Roman" w:cs="Times New Roman"/>
                <w:spacing w:val="-2"/>
              </w:rPr>
              <w:t>координат</w:t>
            </w:r>
            <w:r w:rsidRPr="00D2351F">
              <w:rPr>
                <w:rFonts w:ascii="Times New Roman" w:hAnsi="Times New Roman" w:cs="Times New Roman"/>
                <w:spacing w:val="-1"/>
              </w:rPr>
              <w:t xml:space="preserve"> </w:t>
            </w:r>
            <w:r w:rsidRPr="00D2351F">
              <w:rPr>
                <w:rFonts w:ascii="Times New Roman" w:hAnsi="Times New Roman" w:cs="Times New Roman"/>
                <w:spacing w:val="-2"/>
                <w:u w:val="single"/>
              </w:rPr>
              <w:t>_СК−63,</w:t>
            </w:r>
            <w:r w:rsidRPr="00D2351F">
              <w:rPr>
                <w:rFonts w:ascii="Times New Roman" w:hAnsi="Times New Roman" w:cs="Times New Roman"/>
                <w:spacing w:val="-1"/>
                <w:u w:val="single"/>
              </w:rPr>
              <w:t xml:space="preserve"> </w:t>
            </w:r>
            <w:r w:rsidRPr="00D2351F">
              <w:rPr>
                <w:rFonts w:ascii="Times New Roman" w:hAnsi="Times New Roman" w:cs="Times New Roman"/>
                <w:spacing w:val="-2"/>
                <w:u w:val="single"/>
              </w:rPr>
              <w:t>зона</w:t>
            </w:r>
            <w:r w:rsidRPr="00D2351F">
              <w:rPr>
                <w:rFonts w:ascii="Times New Roman" w:hAnsi="Times New Roman" w:cs="Times New Roman"/>
                <w:spacing w:val="-3"/>
                <w:u w:val="single"/>
              </w:rPr>
              <w:t xml:space="preserve"> </w:t>
            </w:r>
            <w:r w:rsidRPr="00D2351F">
              <w:rPr>
                <w:rFonts w:ascii="Times New Roman" w:hAnsi="Times New Roman" w:cs="Times New Roman"/>
                <w:spacing w:val="-5"/>
                <w:u w:val="single"/>
              </w:rPr>
              <w:t>5_</w:t>
            </w:r>
          </w:p>
        </w:tc>
      </w:tr>
      <w:tr w:rsidR="000B439C" w:rsidRPr="00D2351F" w14:paraId="522DCCDA" w14:textId="77777777" w:rsidTr="000B439C">
        <w:trPr>
          <w:trHeight w:val="474"/>
        </w:trPr>
        <w:tc>
          <w:tcPr>
            <w:tcW w:w="9706" w:type="dxa"/>
            <w:gridSpan w:val="6"/>
          </w:tcPr>
          <w:p w14:paraId="4438CD6E" w14:textId="77777777" w:rsidR="000B439C" w:rsidRPr="00D2351F" w:rsidRDefault="000B439C" w:rsidP="00DD32BE">
            <w:pPr>
              <w:pStyle w:val="TableParagraph"/>
              <w:ind w:left="345"/>
              <w:rPr>
                <w:rFonts w:ascii="Times New Roman" w:hAnsi="Times New Roman" w:cs="Times New Roman"/>
                <w:lang w:val="ru-RU"/>
              </w:rPr>
            </w:pPr>
            <w:r w:rsidRPr="00D2351F">
              <w:rPr>
                <w:rFonts w:ascii="Times New Roman" w:hAnsi="Times New Roman" w:cs="Times New Roman"/>
                <w:lang w:val="ru-RU"/>
              </w:rPr>
              <w:t>2.</w:t>
            </w:r>
            <w:r w:rsidRPr="00D2351F">
              <w:rPr>
                <w:rFonts w:ascii="Times New Roman" w:hAnsi="Times New Roman" w:cs="Times New Roman"/>
                <w:spacing w:val="-5"/>
                <w:lang w:val="ru-RU"/>
              </w:rPr>
              <w:t xml:space="preserve"> </w:t>
            </w:r>
            <w:r w:rsidRPr="00D2351F">
              <w:rPr>
                <w:rFonts w:ascii="Times New Roman" w:hAnsi="Times New Roman" w:cs="Times New Roman"/>
                <w:lang w:val="ru-RU"/>
              </w:rPr>
              <w:t>Сведения</w:t>
            </w:r>
            <w:r w:rsidRPr="00D2351F">
              <w:rPr>
                <w:rFonts w:ascii="Times New Roman" w:hAnsi="Times New Roman" w:cs="Times New Roman"/>
                <w:spacing w:val="-5"/>
                <w:lang w:val="ru-RU"/>
              </w:rPr>
              <w:t xml:space="preserve"> </w:t>
            </w:r>
            <w:r w:rsidRPr="00D2351F">
              <w:rPr>
                <w:rFonts w:ascii="Times New Roman" w:hAnsi="Times New Roman" w:cs="Times New Roman"/>
                <w:lang w:val="ru-RU"/>
              </w:rPr>
              <w:t>о</w:t>
            </w:r>
            <w:r w:rsidRPr="00D2351F">
              <w:rPr>
                <w:rFonts w:ascii="Times New Roman" w:hAnsi="Times New Roman" w:cs="Times New Roman"/>
                <w:spacing w:val="-4"/>
                <w:lang w:val="ru-RU"/>
              </w:rPr>
              <w:t xml:space="preserve"> </w:t>
            </w:r>
            <w:r w:rsidRPr="00D2351F">
              <w:rPr>
                <w:rFonts w:ascii="Times New Roman" w:hAnsi="Times New Roman" w:cs="Times New Roman"/>
                <w:lang w:val="ru-RU"/>
              </w:rPr>
              <w:t>характерных</w:t>
            </w:r>
            <w:r w:rsidRPr="00D2351F">
              <w:rPr>
                <w:rFonts w:ascii="Times New Roman" w:hAnsi="Times New Roman" w:cs="Times New Roman"/>
                <w:spacing w:val="-6"/>
                <w:lang w:val="ru-RU"/>
              </w:rPr>
              <w:t xml:space="preserve"> </w:t>
            </w:r>
            <w:r w:rsidRPr="00D2351F">
              <w:rPr>
                <w:rFonts w:ascii="Times New Roman" w:hAnsi="Times New Roman" w:cs="Times New Roman"/>
                <w:lang w:val="ru-RU"/>
              </w:rPr>
              <w:t>точках</w:t>
            </w:r>
            <w:r w:rsidRPr="00D2351F">
              <w:rPr>
                <w:rFonts w:ascii="Times New Roman" w:hAnsi="Times New Roman" w:cs="Times New Roman"/>
                <w:spacing w:val="-5"/>
                <w:lang w:val="ru-RU"/>
              </w:rPr>
              <w:t xml:space="preserve"> </w:t>
            </w:r>
            <w:r w:rsidRPr="00D2351F">
              <w:rPr>
                <w:rFonts w:ascii="Times New Roman" w:hAnsi="Times New Roman" w:cs="Times New Roman"/>
                <w:lang w:val="ru-RU"/>
              </w:rPr>
              <w:t>границ</w:t>
            </w:r>
            <w:r w:rsidRPr="00D2351F">
              <w:rPr>
                <w:rFonts w:ascii="Times New Roman" w:hAnsi="Times New Roman" w:cs="Times New Roman"/>
                <w:spacing w:val="-5"/>
                <w:lang w:val="ru-RU"/>
              </w:rPr>
              <w:t xml:space="preserve"> </w:t>
            </w:r>
            <w:r w:rsidRPr="00D2351F">
              <w:rPr>
                <w:rFonts w:ascii="Times New Roman" w:hAnsi="Times New Roman" w:cs="Times New Roman"/>
                <w:spacing w:val="-2"/>
                <w:lang w:val="ru-RU"/>
              </w:rPr>
              <w:t>объекта</w:t>
            </w:r>
          </w:p>
        </w:tc>
      </w:tr>
      <w:tr w:rsidR="000B439C" w:rsidRPr="00D2351F" w14:paraId="36BB2632" w14:textId="77777777" w:rsidTr="000B439C">
        <w:trPr>
          <w:trHeight w:val="470"/>
        </w:trPr>
        <w:tc>
          <w:tcPr>
            <w:tcW w:w="1417" w:type="dxa"/>
            <w:vMerge w:val="restart"/>
          </w:tcPr>
          <w:p w14:paraId="4218A382" w14:textId="77777777" w:rsidR="000B439C" w:rsidRPr="00D2351F" w:rsidRDefault="000B439C" w:rsidP="00DD32BE">
            <w:pPr>
              <w:pStyle w:val="TableParagraph"/>
              <w:ind w:left="14"/>
              <w:jc w:val="center"/>
              <w:rPr>
                <w:rFonts w:ascii="Times New Roman" w:hAnsi="Times New Roman" w:cs="Times New Roman"/>
                <w:lang w:val="ru-RU"/>
              </w:rPr>
            </w:pPr>
            <w:r w:rsidRPr="00D2351F">
              <w:rPr>
                <w:rFonts w:ascii="Times New Roman" w:hAnsi="Times New Roman" w:cs="Times New Roman"/>
                <w:spacing w:val="-2"/>
                <w:lang w:val="ru-RU"/>
              </w:rPr>
              <w:t xml:space="preserve">Обозначение характерных </w:t>
            </w:r>
            <w:r w:rsidRPr="00D2351F">
              <w:rPr>
                <w:rFonts w:ascii="Times New Roman" w:hAnsi="Times New Roman" w:cs="Times New Roman"/>
                <w:lang w:val="ru-RU"/>
              </w:rPr>
              <w:t xml:space="preserve">точек части </w:t>
            </w:r>
            <w:r w:rsidRPr="00D2351F">
              <w:rPr>
                <w:rFonts w:ascii="Times New Roman" w:hAnsi="Times New Roman" w:cs="Times New Roman"/>
                <w:spacing w:val="-2"/>
                <w:lang w:val="ru-RU"/>
              </w:rPr>
              <w:t>границы</w:t>
            </w:r>
          </w:p>
        </w:tc>
        <w:tc>
          <w:tcPr>
            <w:tcW w:w="3688" w:type="dxa"/>
            <w:gridSpan w:val="2"/>
          </w:tcPr>
          <w:p w14:paraId="464583AC" w14:textId="77777777" w:rsidR="000B439C" w:rsidRPr="00D2351F" w:rsidRDefault="000B439C" w:rsidP="00DD32BE">
            <w:pPr>
              <w:pStyle w:val="TableParagraph"/>
              <w:ind w:left="1137"/>
              <w:rPr>
                <w:rFonts w:ascii="Times New Roman" w:hAnsi="Times New Roman" w:cs="Times New Roman"/>
              </w:rPr>
            </w:pPr>
            <w:r w:rsidRPr="00D2351F">
              <w:rPr>
                <w:rFonts w:ascii="Times New Roman" w:hAnsi="Times New Roman" w:cs="Times New Roman"/>
              </w:rPr>
              <w:t>Координаты,</w:t>
            </w:r>
            <w:r w:rsidRPr="00D2351F">
              <w:rPr>
                <w:rFonts w:ascii="Times New Roman" w:hAnsi="Times New Roman" w:cs="Times New Roman"/>
                <w:spacing w:val="-8"/>
              </w:rPr>
              <w:t xml:space="preserve"> </w:t>
            </w:r>
            <w:r w:rsidRPr="00D2351F">
              <w:rPr>
                <w:rFonts w:ascii="Times New Roman" w:hAnsi="Times New Roman" w:cs="Times New Roman"/>
                <w:spacing w:val="-10"/>
              </w:rPr>
              <w:t>м</w:t>
            </w:r>
          </w:p>
        </w:tc>
        <w:tc>
          <w:tcPr>
            <w:tcW w:w="1561" w:type="dxa"/>
            <w:vMerge w:val="restart"/>
          </w:tcPr>
          <w:p w14:paraId="73D94854" w14:textId="77777777" w:rsidR="000B439C" w:rsidRPr="00D2351F" w:rsidRDefault="000B439C" w:rsidP="00DD32BE">
            <w:pPr>
              <w:pStyle w:val="TableParagraph"/>
              <w:ind w:left="152" w:right="145" w:hanging="5"/>
              <w:jc w:val="center"/>
              <w:rPr>
                <w:rFonts w:ascii="Times New Roman" w:hAnsi="Times New Roman" w:cs="Times New Roman"/>
                <w:lang w:val="ru-RU"/>
              </w:rPr>
            </w:pPr>
            <w:r w:rsidRPr="00D2351F">
              <w:rPr>
                <w:rFonts w:ascii="Times New Roman" w:hAnsi="Times New Roman" w:cs="Times New Roman"/>
                <w:spacing w:val="-2"/>
                <w:lang w:val="ru-RU"/>
              </w:rPr>
              <w:t>Метод определения координат характерной точки</w:t>
            </w:r>
          </w:p>
        </w:tc>
        <w:tc>
          <w:tcPr>
            <w:tcW w:w="1700" w:type="dxa"/>
            <w:vMerge w:val="restart"/>
          </w:tcPr>
          <w:p w14:paraId="71B8BF77" w14:textId="77777777" w:rsidR="000B439C" w:rsidRPr="00D2351F" w:rsidRDefault="000B439C" w:rsidP="00DD32BE">
            <w:pPr>
              <w:pStyle w:val="TableParagraph"/>
              <w:ind w:left="109" w:right="96" w:hanging="6"/>
              <w:jc w:val="center"/>
              <w:rPr>
                <w:rFonts w:ascii="Times New Roman" w:hAnsi="Times New Roman" w:cs="Times New Roman"/>
                <w:lang w:val="ru-RU"/>
              </w:rPr>
            </w:pPr>
            <w:r w:rsidRPr="00D2351F">
              <w:rPr>
                <w:rFonts w:ascii="Times New Roman" w:hAnsi="Times New Roman" w:cs="Times New Roman"/>
                <w:spacing w:val="-2"/>
                <w:lang w:val="ru-RU"/>
              </w:rPr>
              <w:t xml:space="preserve">Средняя квадратическая погрешность положения характерной </w:t>
            </w:r>
            <w:r w:rsidRPr="00D2351F">
              <w:rPr>
                <w:rFonts w:ascii="Times New Roman" w:hAnsi="Times New Roman" w:cs="Times New Roman"/>
                <w:lang w:val="ru-RU"/>
              </w:rPr>
              <w:t>точки (</w:t>
            </w:r>
            <w:r w:rsidRPr="00D2351F">
              <w:rPr>
                <w:rFonts w:ascii="Times New Roman" w:hAnsi="Times New Roman" w:cs="Times New Roman"/>
              </w:rPr>
              <w:t>Mt</w:t>
            </w:r>
            <w:r w:rsidRPr="00D2351F">
              <w:rPr>
                <w:rFonts w:ascii="Times New Roman" w:hAnsi="Times New Roman" w:cs="Times New Roman"/>
                <w:lang w:val="ru-RU"/>
              </w:rPr>
              <w:t>), м</w:t>
            </w:r>
          </w:p>
        </w:tc>
        <w:tc>
          <w:tcPr>
            <w:tcW w:w="1340" w:type="dxa"/>
            <w:vMerge w:val="restart"/>
          </w:tcPr>
          <w:p w14:paraId="5796294C" w14:textId="77777777" w:rsidR="000B439C" w:rsidRPr="00D2351F" w:rsidRDefault="000B439C" w:rsidP="00DD32BE">
            <w:pPr>
              <w:pStyle w:val="TableParagraph"/>
              <w:ind w:left="93" w:right="77"/>
              <w:jc w:val="center"/>
              <w:rPr>
                <w:rFonts w:ascii="Times New Roman" w:hAnsi="Times New Roman" w:cs="Times New Roman"/>
                <w:lang w:val="ru-RU"/>
              </w:rPr>
            </w:pPr>
            <w:r w:rsidRPr="00D2351F">
              <w:rPr>
                <w:rFonts w:ascii="Times New Roman" w:hAnsi="Times New Roman" w:cs="Times New Roman"/>
                <w:spacing w:val="-2"/>
                <w:lang w:val="ru-RU"/>
              </w:rPr>
              <w:t xml:space="preserve">Описание обозначени </w:t>
            </w:r>
            <w:r w:rsidRPr="00D2351F">
              <w:rPr>
                <w:rFonts w:ascii="Times New Roman" w:hAnsi="Times New Roman" w:cs="Times New Roman"/>
                <w:lang w:val="ru-RU"/>
              </w:rPr>
              <w:t xml:space="preserve">я точки на </w:t>
            </w:r>
            <w:r w:rsidRPr="00D2351F">
              <w:rPr>
                <w:rFonts w:ascii="Times New Roman" w:hAnsi="Times New Roman" w:cs="Times New Roman"/>
                <w:spacing w:val="-2"/>
                <w:lang w:val="ru-RU"/>
              </w:rPr>
              <w:t xml:space="preserve">местности </w:t>
            </w:r>
            <w:r w:rsidRPr="00D2351F">
              <w:rPr>
                <w:rFonts w:ascii="Times New Roman" w:hAnsi="Times New Roman" w:cs="Times New Roman"/>
                <w:spacing w:val="-4"/>
                <w:lang w:val="ru-RU"/>
              </w:rPr>
              <w:t xml:space="preserve">(при </w:t>
            </w:r>
            <w:r w:rsidRPr="00D2351F">
              <w:rPr>
                <w:rFonts w:ascii="Times New Roman" w:hAnsi="Times New Roman" w:cs="Times New Roman"/>
                <w:spacing w:val="-2"/>
                <w:lang w:val="ru-RU"/>
              </w:rPr>
              <w:t>наличии)</w:t>
            </w:r>
          </w:p>
        </w:tc>
      </w:tr>
      <w:tr w:rsidR="000B439C" w:rsidRPr="00D2351F" w14:paraId="6B13E466" w14:textId="77777777" w:rsidTr="000B439C">
        <w:trPr>
          <w:trHeight w:val="1334"/>
        </w:trPr>
        <w:tc>
          <w:tcPr>
            <w:tcW w:w="1417" w:type="dxa"/>
            <w:vMerge/>
            <w:tcBorders>
              <w:top w:val="nil"/>
            </w:tcBorders>
          </w:tcPr>
          <w:p w14:paraId="44B520FC" w14:textId="77777777" w:rsidR="000B439C" w:rsidRPr="00D2351F" w:rsidRDefault="000B439C" w:rsidP="00DD32BE">
            <w:pPr>
              <w:rPr>
                <w:rFonts w:ascii="Times New Roman" w:hAnsi="Times New Roman" w:cs="Times New Roman"/>
                <w:sz w:val="2"/>
                <w:szCs w:val="2"/>
                <w:lang w:val="ru-RU"/>
              </w:rPr>
            </w:pPr>
          </w:p>
        </w:tc>
        <w:tc>
          <w:tcPr>
            <w:tcW w:w="1844" w:type="dxa"/>
          </w:tcPr>
          <w:p w14:paraId="73BF2EB2" w14:textId="77777777" w:rsidR="000B439C" w:rsidRPr="00D2351F" w:rsidRDefault="000B439C" w:rsidP="00DD32BE">
            <w:pPr>
              <w:pStyle w:val="TableParagraph"/>
              <w:spacing w:before="107"/>
              <w:ind w:left="20" w:right="3"/>
              <w:jc w:val="center"/>
              <w:rPr>
                <w:rFonts w:ascii="Times New Roman" w:hAnsi="Times New Roman" w:cs="Times New Roman"/>
              </w:rPr>
            </w:pPr>
            <w:r w:rsidRPr="00D2351F">
              <w:rPr>
                <w:rFonts w:ascii="Times New Roman" w:hAnsi="Times New Roman" w:cs="Times New Roman"/>
                <w:spacing w:val="-10"/>
              </w:rPr>
              <w:t>X</w:t>
            </w:r>
          </w:p>
        </w:tc>
        <w:tc>
          <w:tcPr>
            <w:tcW w:w="1844" w:type="dxa"/>
          </w:tcPr>
          <w:p w14:paraId="086F69FD" w14:textId="77777777" w:rsidR="000B439C" w:rsidRPr="00D2351F" w:rsidRDefault="000B439C" w:rsidP="00DD32BE">
            <w:pPr>
              <w:pStyle w:val="TableParagraph"/>
              <w:spacing w:before="107"/>
              <w:ind w:left="20"/>
              <w:jc w:val="center"/>
              <w:rPr>
                <w:rFonts w:ascii="Times New Roman" w:hAnsi="Times New Roman" w:cs="Times New Roman"/>
              </w:rPr>
            </w:pPr>
            <w:r w:rsidRPr="00D2351F">
              <w:rPr>
                <w:rFonts w:ascii="Times New Roman" w:hAnsi="Times New Roman" w:cs="Times New Roman"/>
                <w:spacing w:val="-10"/>
              </w:rPr>
              <w:t>Y</w:t>
            </w:r>
          </w:p>
        </w:tc>
        <w:tc>
          <w:tcPr>
            <w:tcW w:w="1561" w:type="dxa"/>
            <w:vMerge/>
            <w:tcBorders>
              <w:top w:val="nil"/>
            </w:tcBorders>
          </w:tcPr>
          <w:p w14:paraId="3541C42F" w14:textId="77777777" w:rsidR="000B439C" w:rsidRPr="00D2351F" w:rsidRDefault="000B439C" w:rsidP="00DD32BE">
            <w:pPr>
              <w:rPr>
                <w:rFonts w:ascii="Times New Roman" w:hAnsi="Times New Roman" w:cs="Times New Roman"/>
                <w:sz w:val="2"/>
                <w:szCs w:val="2"/>
              </w:rPr>
            </w:pPr>
          </w:p>
        </w:tc>
        <w:tc>
          <w:tcPr>
            <w:tcW w:w="1700" w:type="dxa"/>
            <w:vMerge/>
            <w:tcBorders>
              <w:top w:val="nil"/>
            </w:tcBorders>
          </w:tcPr>
          <w:p w14:paraId="37101E89" w14:textId="77777777" w:rsidR="000B439C" w:rsidRPr="00D2351F" w:rsidRDefault="000B439C" w:rsidP="00DD32BE">
            <w:pPr>
              <w:rPr>
                <w:rFonts w:ascii="Times New Roman" w:hAnsi="Times New Roman" w:cs="Times New Roman"/>
                <w:sz w:val="2"/>
                <w:szCs w:val="2"/>
              </w:rPr>
            </w:pPr>
          </w:p>
        </w:tc>
        <w:tc>
          <w:tcPr>
            <w:tcW w:w="1340" w:type="dxa"/>
            <w:vMerge/>
            <w:tcBorders>
              <w:top w:val="nil"/>
            </w:tcBorders>
          </w:tcPr>
          <w:p w14:paraId="007030FC" w14:textId="77777777" w:rsidR="000B439C" w:rsidRPr="00D2351F" w:rsidRDefault="000B439C" w:rsidP="00DD32BE">
            <w:pPr>
              <w:rPr>
                <w:rFonts w:ascii="Times New Roman" w:hAnsi="Times New Roman" w:cs="Times New Roman"/>
                <w:sz w:val="2"/>
                <w:szCs w:val="2"/>
              </w:rPr>
            </w:pPr>
          </w:p>
        </w:tc>
      </w:tr>
      <w:tr w:rsidR="000B439C" w:rsidRPr="00D2351F" w14:paraId="17B4ACE5" w14:textId="77777777" w:rsidTr="000B439C">
        <w:trPr>
          <w:trHeight w:val="474"/>
        </w:trPr>
        <w:tc>
          <w:tcPr>
            <w:tcW w:w="1417" w:type="dxa"/>
          </w:tcPr>
          <w:p w14:paraId="752E0760" w14:textId="77777777" w:rsidR="000B439C" w:rsidRPr="00D2351F" w:rsidRDefault="000B439C" w:rsidP="00DD32BE">
            <w:pPr>
              <w:pStyle w:val="TableParagraph"/>
              <w:ind w:left="14" w:right="3"/>
              <w:jc w:val="center"/>
              <w:rPr>
                <w:rFonts w:ascii="Times New Roman" w:hAnsi="Times New Roman" w:cs="Times New Roman"/>
              </w:rPr>
            </w:pPr>
            <w:r w:rsidRPr="00D2351F">
              <w:rPr>
                <w:rFonts w:ascii="Times New Roman" w:hAnsi="Times New Roman" w:cs="Times New Roman"/>
                <w:spacing w:val="-10"/>
              </w:rPr>
              <w:t>1</w:t>
            </w:r>
          </w:p>
        </w:tc>
        <w:tc>
          <w:tcPr>
            <w:tcW w:w="1844" w:type="dxa"/>
          </w:tcPr>
          <w:p w14:paraId="01DDF008" w14:textId="77777777" w:rsidR="000B439C" w:rsidRPr="00D2351F" w:rsidRDefault="000B439C" w:rsidP="00DD32BE">
            <w:pPr>
              <w:pStyle w:val="TableParagraph"/>
              <w:ind w:left="20" w:right="6"/>
              <w:jc w:val="center"/>
              <w:rPr>
                <w:rFonts w:ascii="Times New Roman" w:hAnsi="Times New Roman" w:cs="Times New Roman"/>
              </w:rPr>
            </w:pPr>
            <w:r w:rsidRPr="00D2351F">
              <w:rPr>
                <w:rFonts w:ascii="Times New Roman" w:hAnsi="Times New Roman" w:cs="Times New Roman"/>
                <w:spacing w:val="-10"/>
              </w:rPr>
              <w:t>2</w:t>
            </w:r>
          </w:p>
        </w:tc>
        <w:tc>
          <w:tcPr>
            <w:tcW w:w="1844" w:type="dxa"/>
          </w:tcPr>
          <w:p w14:paraId="3A4E03A7" w14:textId="77777777" w:rsidR="000B439C" w:rsidRPr="00D2351F" w:rsidRDefault="000B439C" w:rsidP="00DD32BE">
            <w:pPr>
              <w:pStyle w:val="TableParagraph"/>
              <w:ind w:left="20" w:right="5"/>
              <w:jc w:val="center"/>
              <w:rPr>
                <w:rFonts w:ascii="Times New Roman" w:hAnsi="Times New Roman" w:cs="Times New Roman"/>
              </w:rPr>
            </w:pPr>
            <w:r w:rsidRPr="00D2351F">
              <w:rPr>
                <w:rFonts w:ascii="Times New Roman" w:hAnsi="Times New Roman" w:cs="Times New Roman"/>
                <w:spacing w:val="-10"/>
              </w:rPr>
              <w:t>3</w:t>
            </w:r>
          </w:p>
        </w:tc>
        <w:tc>
          <w:tcPr>
            <w:tcW w:w="1561" w:type="dxa"/>
          </w:tcPr>
          <w:p w14:paraId="5DEEDF9B" w14:textId="77777777" w:rsidR="000B439C" w:rsidRPr="00D2351F" w:rsidRDefault="000B439C" w:rsidP="00DD32BE">
            <w:pPr>
              <w:pStyle w:val="TableParagraph"/>
              <w:ind w:left="10" w:right="1"/>
              <w:jc w:val="center"/>
              <w:rPr>
                <w:rFonts w:ascii="Times New Roman" w:hAnsi="Times New Roman" w:cs="Times New Roman"/>
              </w:rPr>
            </w:pPr>
            <w:r w:rsidRPr="00D2351F">
              <w:rPr>
                <w:rFonts w:ascii="Times New Roman" w:hAnsi="Times New Roman" w:cs="Times New Roman"/>
                <w:spacing w:val="-10"/>
              </w:rPr>
              <w:t>4</w:t>
            </w:r>
          </w:p>
        </w:tc>
        <w:tc>
          <w:tcPr>
            <w:tcW w:w="1700" w:type="dxa"/>
          </w:tcPr>
          <w:p w14:paraId="30052828" w14:textId="77777777" w:rsidR="000B439C" w:rsidRPr="00D2351F" w:rsidRDefault="000B439C" w:rsidP="00DD32BE">
            <w:pPr>
              <w:pStyle w:val="TableParagraph"/>
              <w:ind w:left="13"/>
              <w:jc w:val="center"/>
              <w:rPr>
                <w:rFonts w:ascii="Times New Roman" w:hAnsi="Times New Roman" w:cs="Times New Roman"/>
              </w:rPr>
            </w:pPr>
            <w:r w:rsidRPr="00D2351F">
              <w:rPr>
                <w:rFonts w:ascii="Times New Roman" w:hAnsi="Times New Roman" w:cs="Times New Roman"/>
                <w:spacing w:val="-10"/>
              </w:rPr>
              <w:t>5</w:t>
            </w:r>
          </w:p>
        </w:tc>
        <w:tc>
          <w:tcPr>
            <w:tcW w:w="1340" w:type="dxa"/>
          </w:tcPr>
          <w:p w14:paraId="50E2611E" w14:textId="77777777" w:rsidR="000B439C" w:rsidRPr="00D2351F" w:rsidRDefault="000B439C" w:rsidP="00DD32BE">
            <w:pPr>
              <w:pStyle w:val="TableParagraph"/>
              <w:ind w:left="94" w:right="77"/>
              <w:jc w:val="center"/>
              <w:rPr>
                <w:rFonts w:ascii="Times New Roman" w:hAnsi="Times New Roman" w:cs="Times New Roman"/>
              </w:rPr>
            </w:pPr>
            <w:r w:rsidRPr="00D2351F">
              <w:rPr>
                <w:rFonts w:ascii="Times New Roman" w:hAnsi="Times New Roman" w:cs="Times New Roman"/>
                <w:spacing w:val="-10"/>
              </w:rPr>
              <w:t>6</w:t>
            </w:r>
          </w:p>
        </w:tc>
      </w:tr>
      <w:tr w:rsidR="000B439C" w:rsidRPr="00D2351F" w14:paraId="492B777C" w14:textId="77777777" w:rsidTr="000B439C">
        <w:trPr>
          <w:trHeight w:val="470"/>
        </w:trPr>
        <w:tc>
          <w:tcPr>
            <w:tcW w:w="9706" w:type="dxa"/>
            <w:gridSpan w:val="6"/>
          </w:tcPr>
          <w:p w14:paraId="09597D60"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rPr>
              <w:t>Часть</w:t>
            </w:r>
            <w:r w:rsidRPr="00D2351F">
              <w:rPr>
                <w:rFonts w:ascii="Times New Roman" w:hAnsi="Times New Roman" w:cs="Times New Roman"/>
                <w:spacing w:val="-5"/>
              </w:rPr>
              <w:t xml:space="preserve"> №1</w:t>
            </w:r>
          </w:p>
        </w:tc>
      </w:tr>
      <w:tr w:rsidR="000B439C" w:rsidRPr="00D2351F" w14:paraId="17ACC911" w14:textId="77777777" w:rsidTr="000B439C">
        <w:trPr>
          <w:trHeight w:val="743"/>
        </w:trPr>
        <w:tc>
          <w:tcPr>
            <w:tcW w:w="1417" w:type="dxa"/>
          </w:tcPr>
          <w:p w14:paraId="23939EF3"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spacing w:val="-10"/>
              </w:rPr>
              <w:t>1</w:t>
            </w:r>
          </w:p>
        </w:tc>
        <w:tc>
          <w:tcPr>
            <w:tcW w:w="1844" w:type="dxa"/>
          </w:tcPr>
          <w:p w14:paraId="71458E04"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4994284.66</w:t>
            </w:r>
          </w:p>
        </w:tc>
        <w:tc>
          <w:tcPr>
            <w:tcW w:w="1844" w:type="dxa"/>
          </w:tcPr>
          <w:p w14:paraId="14662312"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5289960.75</w:t>
            </w:r>
          </w:p>
        </w:tc>
        <w:tc>
          <w:tcPr>
            <w:tcW w:w="1561" w:type="dxa"/>
          </w:tcPr>
          <w:p w14:paraId="2D5C2782"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43646205"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4"/>
              </w:rPr>
              <w:t>0.10</w:t>
            </w:r>
          </w:p>
        </w:tc>
        <w:tc>
          <w:tcPr>
            <w:tcW w:w="1340" w:type="dxa"/>
          </w:tcPr>
          <w:p w14:paraId="7D1131B4"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6D6AAA56" w14:textId="77777777" w:rsidTr="000B439C">
        <w:trPr>
          <w:trHeight w:val="738"/>
        </w:trPr>
        <w:tc>
          <w:tcPr>
            <w:tcW w:w="1417" w:type="dxa"/>
          </w:tcPr>
          <w:p w14:paraId="5AAA629F"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spacing w:val="-10"/>
              </w:rPr>
              <w:t>2</w:t>
            </w:r>
          </w:p>
        </w:tc>
        <w:tc>
          <w:tcPr>
            <w:tcW w:w="1844" w:type="dxa"/>
          </w:tcPr>
          <w:p w14:paraId="5596589C"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4994263.07</w:t>
            </w:r>
          </w:p>
        </w:tc>
        <w:tc>
          <w:tcPr>
            <w:tcW w:w="1844" w:type="dxa"/>
          </w:tcPr>
          <w:p w14:paraId="03D23344"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5289982.21</w:t>
            </w:r>
          </w:p>
        </w:tc>
        <w:tc>
          <w:tcPr>
            <w:tcW w:w="1561" w:type="dxa"/>
          </w:tcPr>
          <w:p w14:paraId="32055BF8"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12A60FA4"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4"/>
              </w:rPr>
              <w:t>0.10</w:t>
            </w:r>
          </w:p>
        </w:tc>
        <w:tc>
          <w:tcPr>
            <w:tcW w:w="1340" w:type="dxa"/>
          </w:tcPr>
          <w:p w14:paraId="07B2B231"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75315687" w14:textId="77777777" w:rsidTr="000B439C">
        <w:trPr>
          <w:trHeight w:val="744"/>
        </w:trPr>
        <w:tc>
          <w:tcPr>
            <w:tcW w:w="1417" w:type="dxa"/>
          </w:tcPr>
          <w:p w14:paraId="30158959"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spacing w:val="-10"/>
              </w:rPr>
              <w:t>3</w:t>
            </w:r>
          </w:p>
        </w:tc>
        <w:tc>
          <w:tcPr>
            <w:tcW w:w="1844" w:type="dxa"/>
          </w:tcPr>
          <w:p w14:paraId="4542E895"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4994275.09</w:t>
            </w:r>
          </w:p>
        </w:tc>
        <w:tc>
          <w:tcPr>
            <w:tcW w:w="1844" w:type="dxa"/>
          </w:tcPr>
          <w:p w14:paraId="32E18062"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5289993.99</w:t>
            </w:r>
          </w:p>
        </w:tc>
        <w:tc>
          <w:tcPr>
            <w:tcW w:w="1561" w:type="dxa"/>
          </w:tcPr>
          <w:p w14:paraId="10070ACB"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7935C364"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4"/>
              </w:rPr>
              <w:t>0.10</w:t>
            </w:r>
          </w:p>
        </w:tc>
        <w:tc>
          <w:tcPr>
            <w:tcW w:w="1340" w:type="dxa"/>
          </w:tcPr>
          <w:p w14:paraId="1E95D5A1"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7B45A92F" w14:textId="77777777" w:rsidTr="000B439C">
        <w:trPr>
          <w:trHeight w:val="738"/>
        </w:trPr>
        <w:tc>
          <w:tcPr>
            <w:tcW w:w="1417" w:type="dxa"/>
          </w:tcPr>
          <w:p w14:paraId="00D17F78"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spacing w:val="-10"/>
              </w:rPr>
              <w:t>4</w:t>
            </w:r>
          </w:p>
        </w:tc>
        <w:tc>
          <w:tcPr>
            <w:tcW w:w="1844" w:type="dxa"/>
          </w:tcPr>
          <w:p w14:paraId="0013CCFB"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4994269.67</w:t>
            </w:r>
          </w:p>
        </w:tc>
        <w:tc>
          <w:tcPr>
            <w:tcW w:w="1844" w:type="dxa"/>
          </w:tcPr>
          <w:p w14:paraId="12AB5702"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5289999.27</w:t>
            </w:r>
          </w:p>
        </w:tc>
        <w:tc>
          <w:tcPr>
            <w:tcW w:w="1561" w:type="dxa"/>
          </w:tcPr>
          <w:p w14:paraId="5235B1F1"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70F83F76"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4"/>
              </w:rPr>
              <w:t>0.10</w:t>
            </w:r>
          </w:p>
        </w:tc>
        <w:tc>
          <w:tcPr>
            <w:tcW w:w="1340" w:type="dxa"/>
          </w:tcPr>
          <w:p w14:paraId="7EA7827B"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204535AC" w14:textId="77777777" w:rsidTr="000B439C">
        <w:trPr>
          <w:trHeight w:val="739"/>
        </w:trPr>
        <w:tc>
          <w:tcPr>
            <w:tcW w:w="1417" w:type="dxa"/>
          </w:tcPr>
          <w:p w14:paraId="3A785DB2"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spacing w:val="-10"/>
              </w:rPr>
              <w:t>5</w:t>
            </w:r>
          </w:p>
        </w:tc>
        <w:tc>
          <w:tcPr>
            <w:tcW w:w="1844" w:type="dxa"/>
          </w:tcPr>
          <w:p w14:paraId="36AF459D"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4994269.13</w:t>
            </w:r>
          </w:p>
        </w:tc>
        <w:tc>
          <w:tcPr>
            <w:tcW w:w="1844" w:type="dxa"/>
          </w:tcPr>
          <w:p w14:paraId="7D0E6A9A"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5289999.77</w:t>
            </w:r>
          </w:p>
        </w:tc>
        <w:tc>
          <w:tcPr>
            <w:tcW w:w="1561" w:type="dxa"/>
          </w:tcPr>
          <w:p w14:paraId="2D1C9C98"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3DB0366E"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4"/>
              </w:rPr>
              <w:t>0.10</w:t>
            </w:r>
          </w:p>
        </w:tc>
        <w:tc>
          <w:tcPr>
            <w:tcW w:w="1340" w:type="dxa"/>
          </w:tcPr>
          <w:p w14:paraId="2C24F12E"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1F8EA56E" w14:textId="77777777" w:rsidTr="000B439C">
        <w:trPr>
          <w:trHeight w:val="743"/>
        </w:trPr>
        <w:tc>
          <w:tcPr>
            <w:tcW w:w="1417" w:type="dxa"/>
          </w:tcPr>
          <w:p w14:paraId="1A28D7A9" w14:textId="77777777" w:rsidR="000B439C" w:rsidRPr="00D2351F" w:rsidRDefault="000B439C" w:rsidP="00DD32BE">
            <w:pPr>
              <w:pStyle w:val="TableParagraph"/>
              <w:spacing w:before="107"/>
              <w:ind w:left="62"/>
              <w:rPr>
                <w:rFonts w:ascii="Times New Roman" w:hAnsi="Times New Roman" w:cs="Times New Roman"/>
              </w:rPr>
            </w:pPr>
            <w:r w:rsidRPr="00D2351F">
              <w:rPr>
                <w:rFonts w:ascii="Times New Roman" w:hAnsi="Times New Roman" w:cs="Times New Roman"/>
                <w:spacing w:val="-10"/>
              </w:rPr>
              <w:t>6</w:t>
            </w:r>
          </w:p>
        </w:tc>
        <w:tc>
          <w:tcPr>
            <w:tcW w:w="1844" w:type="dxa"/>
          </w:tcPr>
          <w:p w14:paraId="2BE62F82" w14:textId="77777777" w:rsidR="000B439C" w:rsidRPr="00D2351F" w:rsidRDefault="000B439C" w:rsidP="00DD32BE">
            <w:pPr>
              <w:pStyle w:val="TableParagraph"/>
              <w:spacing w:before="107"/>
              <w:ind w:left="66"/>
              <w:rPr>
                <w:rFonts w:ascii="Times New Roman" w:hAnsi="Times New Roman" w:cs="Times New Roman"/>
              </w:rPr>
            </w:pPr>
            <w:r w:rsidRPr="00D2351F">
              <w:rPr>
                <w:rFonts w:ascii="Times New Roman" w:hAnsi="Times New Roman" w:cs="Times New Roman"/>
                <w:spacing w:val="-2"/>
              </w:rPr>
              <w:t>4994257.47</w:t>
            </w:r>
          </w:p>
        </w:tc>
        <w:tc>
          <w:tcPr>
            <w:tcW w:w="1844" w:type="dxa"/>
          </w:tcPr>
          <w:p w14:paraId="38B96226" w14:textId="77777777" w:rsidR="000B439C" w:rsidRPr="00D2351F" w:rsidRDefault="000B439C" w:rsidP="00DD32BE">
            <w:pPr>
              <w:pStyle w:val="TableParagraph"/>
              <w:spacing w:before="107"/>
              <w:ind w:left="66"/>
              <w:rPr>
                <w:rFonts w:ascii="Times New Roman" w:hAnsi="Times New Roman" w:cs="Times New Roman"/>
              </w:rPr>
            </w:pPr>
            <w:r w:rsidRPr="00D2351F">
              <w:rPr>
                <w:rFonts w:ascii="Times New Roman" w:hAnsi="Times New Roman" w:cs="Times New Roman"/>
                <w:spacing w:val="-2"/>
              </w:rPr>
              <w:t>5289988.35</w:t>
            </w:r>
          </w:p>
        </w:tc>
        <w:tc>
          <w:tcPr>
            <w:tcW w:w="1561" w:type="dxa"/>
          </w:tcPr>
          <w:p w14:paraId="3AF71011" w14:textId="77777777" w:rsidR="000B439C" w:rsidRPr="00D2351F" w:rsidRDefault="000B439C" w:rsidP="00DD32BE">
            <w:pPr>
              <w:pStyle w:val="TableParagraph"/>
              <w:spacing w:before="107"/>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333021DC" w14:textId="77777777" w:rsidR="000B439C" w:rsidRPr="00D2351F" w:rsidRDefault="000B439C" w:rsidP="00DD32BE">
            <w:pPr>
              <w:pStyle w:val="TableParagraph"/>
              <w:spacing w:before="107"/>
              <w:rPr>
                <w:rFonts w:ascii="Times New Roman" w:hAnsi="Times New Roman" w:cs="Times New Roman"/>
              </w:rPr>
            </w:pPr>
            <w:r w:rsidRPr="00D2351F">
              <w:rPr>
                <w:rFonts w:ascii="Times New Roman" w:hAnsi="Times New Roman" w:cs="Times New Roman"/>
                <w:spacing w:val="-4"/>
              </w:rPr>
              <w:t>0.10</w:t>
            </w:r>
          </w:p>
        </w:tc>
        <w:tc>
          <w:tcPr>
            <w:tcW w:w="1340" w:type="dxa"/>
          </w:tcPr>
          <w:p w14:paraId="588FCBEA" w14:textId="77777777" w:rsidR="000B439C" w:rsidRPr="00D2351F" w:rsidRDefault="000B439C" w:rsidP="00DD32BE">
            <w:pPr>
              <w:pStyle w:val="TableParagraph"/>
              <w:spacing w:before="107"/>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5B3D88F2" w14:textId="77777777" w:rsidTr="000B439C">
        <w:trPr>
          <w:trHeight w:val="739"/>
        </w:trPr>
        <w:tc>
          <w:tcPr>
            <w:tcW w:w="1417" w:type="dxa"/>
          </w:tcPr>
          <w:p w14:paraId="3E6D2322"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spacing w:val="-10"/>
              </w:rPr>
              <w:t>7</w:t>
            </w:r>
          </w:p>
        </w:tc>
        <w:tc>
          <w:tcPr>
            <w:tcW w:w="1844" w:type="dxa"/>
          </w:tcPr>
          <w:p w14:paraId="7BE9B5B3"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4994251.98</w:t>
            </w:r>
          </w:p>
        </w:tc>
        <w:tc>
          <w:tcPr>
            <w:tcW w:w="1844" w:type="dxa"/>
          </w:tcPr>
          <w:p w14:paraId="4FEC98E0"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5289982.52</w:t>
            </w:r>
          </w:p>
        </w:tc>
        <w:tc>
          <w:tcPr>
            <w:tcW w:w="1561" w:type="dxa"/>
          </w:tcPr>
          <w:p w14:paraId="42B1A52A"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341A034A"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4"/>
              </w:rPr>
              <w:t>0.10</w:t>
            </w:r>
          </w:p>
        </w:tc>
        <w:tc>
          <w:tcPr>
            <w:tcW w:w="1340" w:type="dxa"/>
          </w:tcPr>
          <w:p w14:paraId="64FD0F36"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0A4B7B8F" w14:textId="77777777" w:rsidTr="000B439C">
        <w:trPr>
          <w:trHeight w:val="743"/>
        </w:trPr>
        <w:tc>
          <w:tcPr>
            <w:tcW w:w="1417" w:type="dxa"/>
          </w:tcPr>
          <w:p w14:paraId="62BB8F31" w14:textId="77777777" w:rsidR="000B439C" w:rsidRPr="00D2351F" w:rsidRDefault="000B439C" w:rsidP="00DD32BE">
            <w:pPr>
              <w:pStyle w:val="TableParagraph"/>
              <w:spacing w:before="107"/>
              <w:ind w:left="62"/>
              <w:rPr>
                <w:rFonts w:ascii="Times New Roman" w:hAnsi="Times New Roman" w:cs="Times New Roman"/>
              </w:rPr>
            </w:pPr>
            <w:r w:rsidRPr="00D2351F">
              <w:rPr>
                <w:rFonts w:ascii="Times New Roman" w:hAnsi="Times New Roman" w:cs="Times New Roman"/>
                <w:spacing w:val="-10"/>
              </w:rPr>
              <w:t>8</w:t>
            </w:r>
          </w:p>
        </w:tc>
        <w:tc>
          <w:tcPr>
            <w:tcW w:w="1844" w:type="dxa"/>
          </w:tcPr>
          <w:p w14:paraId="50713E7D" w14:textId="77777777" w:rsidR="000B439C" w:rsidRPr="00D2351F" w:rsidRDefault="000B439C" w:rsidP="00DD32BE">
            <w:pPr>
              <w:pStyle w:val="TableParagraph"/>
              <w:spacing w:before="107"/>
              <w:ind w:left="66"/>
              <w:rPr>
                <w:rFonts w:ascii="Times New Roman" w:hAnsi="Times New Roman" w:cs="Times New Roman"/>
              </w:rPr>
            </w:pPr>
            <w:r w:rsidRPr="00D2351F">
              <w:rPr>
                <w:rFonts w:ascii="Times New Roman" w:hAnsi="Times New Roman" w:cs="Times New Roman"/>
                <w:spacing w:val="-2"/>
              </w:rPr>
              <w:t>4994243.82</w:t>
            </w:r>
          </w:p>
        </w:tc>
        <w:tc>
          <w:tcPr>
            <w:tcW w:w="1844" w:type="dxa"/>
          </w:tcPr>
          <w:p w14:paraId="23772CA2" w14:textId="77777777" w:rsidR="000B439C" w:rsidRPr="00D2351F" w:rsidRDefault="000B439C" w:rsidP="00DD32BE">
            <w:pPr>
              <w:pStyle w:val="TableParagraph"/>
              <w:spacing w:before="107"/>
              <w:ind w:left="66"/>
              <w:rPr>
                <w:rFonts w:ascii="Times New Roman" w:hAnsi="Times New Roman" w:cs="Times New Roman"/>
              </w:rPr>
            </w:pPr>
            <w:r w:rsidRPr="00D2351F">
              <w:rPr>
                <w:rFonts w:ascii="Times New Roman" w:hAnsi="Times New Roman" w:cs="Times New Roman"/>
                <w:spacing w:val="-2"/>
              </w:rPr>
              <w:t>5289980.53</w:t>
            </w:r>
          </w:p>
        </w:tc>
        <w:tc>
          <w:tcPr>
            <w:tcW w:w="1561" w:type="dxa"/>
          </w:tcPr>
          <w:p w14:paraId="2DF819EB" w14:textId="77777777" w:rsidR="000B439C" w:rsidRPr="00D2351F" w:rsidRDefault="000B439C" w:rsidP="00DD32BE">
            <w:pPr>
              <w:pStyle w:val="TableParagraph"/>
              <w:spacing w:before="107"/>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220728C3" w14:textId="77777777" w:rsidR="000B439C" w:rsidRPr="00D2351F" w:rsidRDefault="000B439C" w:rsidP="00DD32BE">
            <w:pPr>
              <w:pStyle w:val="TableParagraph"/>
              <w:spacing w:before="107"/>
              <w:rPr>
                <w:rFonts w:ascii="Times New Roman" w:hAnsi="Times New Roman" w:cs="Times New Roman"/>
              </w:rPr>
            </w:pPr>
            <w:r w:rsidRPr="00D2351F">
              <w:rPr>
                <w:rFonts w:ascii="Times New Roman" w:hAnsi="Times New Roman" w:cs="Times New Roman"/>
                <w:spacing w:val="-4"/>
              </w:rPr>
              <w:t>0.10</w:t>
            </w:r>
          </w:p>
        </w:tc>
        <w:tc>
          <w:tcPr>
            <w:tcW w:w="1340" w:type="dxa"/>
          </w:tcPr>
          <w:p w14:paraId="07B372E5" w14:textId="77777777" w:rsidR="000B439C" w:rsidRPr="00D2351F" w:rsidRDefault="000B439C" w:rsidP="00DD32BE">
            <w:pPr>
              <w:pStyle w:val="TableParagraph"/>
              <w:spacing w:before="107"/>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204F3536" w14:textId="77777777" w:rsidTr="000B439C">
        <w:trPr>
          <w:trHeight w:val="739"/>
        </w:trPr>
        <w:tc>
          <w:tcPr>
            <w:tcW w:w="1417" w:type="dxa"/>
          </w:tcPr>
          <w:p w14:paraId="0CCFD18D"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spacing w:val="-10"/>
              </w:rPr>
              <w:t>9</w:t>
            </w:r>
          </w:p>
        </w:tc>
        <w:tc>
          <w:tcPr>
            <w:tcW w:w="1844" w:type="dxa"/>
          </w:tcPr>
          <w:p w14:paraId="1BA6D555"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4994210.13</w:t>
            </w:r>
          </w:p>
        </w:tc>
        <w:tc>
          <w:tcPr>
            <w:tcW w:w="1844" w:type="dxa"/>
          </w:tcPr>
          <w:p w14:paraId="6A52DFD0"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5289947.24</w:t>
            </w:r>
          </w:p>
        </w:tc>
        <w:tc>
          <w:tcPr>
            <w:tcW w:w="1561" w:type="dxa"/>
          </w:tcPr>
          <w:p w14:paraId="086128C6"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1265F139"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4"/>
              </w:rPr>
              <w:t>0.10</w:t>
            </w:r>
          </w:p>
        </w:tc>
        <w:tc>
          <w:tcPr>
            <w:tcW w:w="1340" w:type="dxa"/>
          </w:tcPr>
          <w:p w14:paraId="6BE3E182"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1DCA6ED5" w14:textId="77777777" w:rsidTr="000B439C">
        <w:trPr>
          <w:trHeight w:val="743"/>
        </w:trPr>
        <w:tc>
          <w:tcPr>
            <w:tcW w:w="1417" w:type="dxa"/>
          </w:tcPr>
          <w:p w14:paraId="19B90B32" w14:textId="77777777" w:rsidR="000B439C" w:rsidRPr="00D2351F" w:rsidRDefault="000B439C" w:rsidP="00DD32BE">
            <w:pPr>
              <w:pStyle w:val="TableParagraph"/>
              <w:spacing w:before="107"/>
              <w:ind w:left="62"/>
              <w:rPr>
                <w:rFonts w:ascii="Times New Roman" w:hAnsi="Times New Roman" w:cs="Times New Roman"/>
              </w:rPr>
            </w:pPr>
            <w:r w:rsidRPr="00D2351F">
              <w:rPr>
                <w:rFonts w:ascii="Times New Roman" w:hAnsi="Times New Roman" w:cs="Times New Roman"/>
                <w:spacing w:val="-5"/>
              </w:rPr>
              <w:t>10</w:t>
            </w:r>
          </w:p>
        </w:tc>
        <w:tc>
          <w:tcPr>
            <w:tcW w:w="1844" w:type="dxa"/>
          </w:tcPr>
          <w:p w14:paraId="6AEF47F1" w14:textId="77777777" w:rsidR="000B439C" w:rsidRPr="00D2351F" w:rsidRDefault="000B439C" w:rsidP="00DD32BE">
            <w:pPr>
              <w:pStyle w:val="TableParagraph"/>
              <w:spacing w:before="107"/>
              <w:ind w:left="66"/>
              <w:rPr>
                <w:rFonts w:ascii="Times New Roman" w:hAnsi="Times New Roman" w:cs="Times New Roman"/>
              </w:rPr>
            </w:pPr>
            <w:r w:rsidRPr="00D2351F">
              <w:rPr>
                <w:rFonts w:ascii="Times New Roman" w:hAnsi="Times New Roman" w:cs="Times New Roman"/>
                <w:spacing w:val="-2"/>
              </w:rPr>
              <w:t>4994259.88</w:t>
            </w:r>
          </w:p>
        </w:tc>
        <w:tc>
          <w:tcPr>
            <w:tcW w:w="1844" w:type="dxa"/>
          </w:tcPr>
          <w:p w14:paraId="78A7CD07" w14:textId="77777777" w:rsidR="000B439C" w:rsidRPr="00D2351F" w:rsidRDefault="000B439C" w:rsidP="00DD32BE">
            <w:pPr>
              <w:pStyle w:val="TableParagraph"/>
              <w:spacing w:before="107"/>
              <w:ind w:left="66"/>
              <w:rPr>
                <w:rFonts w:ascii="Times New Roman" w:hAnsi="Times New Roman" w:cs="Times New Roman"/>
              </w:rPr>
            </w:pPr>
            <w:r w:rsidRPr="00D2351F">
              <w:rPr>
                <w:rFonts w:ascii="Times New Roman" w:hAnsi="Times New Roman" w:cs="Times New Roman"/>
                <w:spacing w:val="-2"/>
              </w:rPr>
              <w:t>5289893.69</w:t>
            </w:r>
          </w:p>
        </w:tc>
        <w:tc>
          <w:tcPr>
            <w:tcW w:w="1561" w:type="dxa"/>
          </w:tcPr>
          <w:p w14:paraId="587175B6" w14:textId="77777777" w:rsidR="000B439C" w:rsidRPr="00D2351F" w:rsidRDefault="000B439C" w:rsidP="00DD32BE">
            <w:pPr>
              <w:pStyle w:val="TableParagraph"/>
              <w:spacing w:before="107"/>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13BD9DD0" w14:textId="77777777" w:rsidR="000B439C" w:rsidRPr="00D2351F" w:rsidRDefault="000B439C" w:rsidP="00DD32BE">
            <w:pPr>
              <w:pStyle w:val="TableParagraph"/>
              <w:spacing w:before="107"/>
              <w:rPr>
                <w:rFonts w:ascii="Times New Roman" w:hAnsi="Times New Roman" w:cs="Times New Roman"/>
              </w:rPr>
            </w:pPr>
            <w:r w:rsidRPr="00D2351F">
              <w:rPr>
                <w:rFonts w:ascii="Times New Roman" w:hAnsi="Times New Roman" w:cs="Times New Roman"/>
                <w:spacing w:val="-4"/>
              </w:rPr>
              <w:t>0.10</w:t>
            </w:r>
          </w:p>
        </w:tc>
        <w:tc>
          <w:tcPr>
            <w:tcW w:w="1340" w:type="dxa"/>
          </w:tcPr>
          <w:p w14:paraId="6C5BEE1B" w14:textId="77777777" w:rsidR="000B439C" w:rsidRPr="00D2351F" w:rsidRDefault="000B439C" w:rsidP="00DD32BE">
            <w:pPr>
              <w:pStyle w:val="TableParagraph"/>
              <w:spacing w:before="107"/>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3ED5473B" w14:textId="77777777" w:rsidTr="000B439C">
        <w:trPr>
          <w:trHeight w:val="739"/>
        </w:trPr>
        <w:tc>
          <w:tcPr>
            <w:tcW w:w="1417" w:type="dxa"/>
          </w:tcPr>
          <w:p w14:paraId="7A0A9FF1"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spacing w:val="-5"/>
              </w:rPr>
              <w:t>11</w:t>
            </w:r>
          </w:p>
        </w:tc>
        <w:tc>
          <w:tcPr>
            <w:tcW w:w="1844" w:type="dxa"/>
          </w:tcPr>
          <w:p w14:paraId="04A6D418"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4994268.69</w:t>
            </w:r>
          </w:p>
        </w:tc>
        <w:tc>
          <w:tcPr>
            <w:tcW w:w="1844" w:type="dxa"/>
          </w:tcPr>
          <w:p w14:paraId="0F2353CB"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5289901.42</w:t>
            </w:r>
          </w:p>
        </w:tc>
        <w:tc>
          <w:tcPr>
            <w:tcW w:w="1561" w:type="dxa"/>
          </w:tcPr>
          <w:p w14:paraId="595259A1"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474548E2"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4"/>
              </w:rPr>
              <w:t>0.10</w:t>
            </w:r>
          </w:p>
        </w:tc>
        <w:tc>
          <w:tcPr>
            <w:tcW w:w="1340" w:type="dxa"/>
          </w:tcPr>
          <w:p w14:paraId="4809E64F"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31D53FE2" w14:textId="77777777" w:rsidTr="000B439C">
        <w:trPr>
          <w:trHeight w:val="475"/>
        </w:trPr>
        <w:tc>
          <w:tcPr>
            <w:tcW w:w="1417" w:type="dxa"/>
          </w:tcPr>
          <w:p w14:paraId="171A76CE" w14:textId="77777777" w:rsidR="000B439C" w:rsidRPr="00D2351F" w:rsidRDefault="000B439C" w:rsidP="00DD32BE">
            <w:pPr>
              <w:pStyle w:val="TableParagraph"/>
              <w:spacing w:before="107"/>
              <w:ind w:left="62"/>
              <w:rPr>
                <w:rFonts w:ascii="Times New Roman" w:hAnsi="Times New Roman" w:cs="Times New Roman"/>
              </w:rPr>
            </w:pPr>
            <w:r w:rsidRPr="00D2351F">
              <w:rPr>
                <w:rFonts w:ascii="Times New Roman" w:hAnsi="Times New Roman" w:cs="Times New Roman"/>
                <w:spacing w:val="-5"/>
              </w:rPr>
              <w:t>12</w:t>
            </w:r>
          </w:p>
        </w:tc>
        <w:tc>
          <w:tcPr>
            <w:tcW w:w="1844" w:type="dxa"/>
          </w:tcPr>
          <w:p w14:paraId="6D4C848A" w14:textId="77777777" w:rsidR="000B439C" w:rsidRPr="00D2351F" w:rsidRDefault="000B439C" w:rsidP="00DD32BE">
            <w:pPr>
              <w:pStyle w:val="TableParagraph"/>
              <w:spacing w:before="107"/>
              <w:ind w:left="66"/>
              <w:rPr>
                <w:rFonts w:ascii="Times New Roman" w:hAnsi="Times New Roman" w:cs="Times New Roman"/>
              </w:rPr>
            </w:pPr>
            <w:r w:rsidRPr="00D2351F">
              <w:rPr>
                <w:rFonts w:ascii="Times New Roman" w:hAnsi="Times New Roman" w:cs="Times New Roman"/>
                <w:spacing w:val="-2"/>
              </w:rPr>
              <w:t>4994299.02</w:t>
            </w:r>
          </w:p>
        </w:tc>
        <w:tc>
          <w:tcPr>
            <w:tcW w:w="1844" w:type="dxa"/>
          </w:tcPr>
          <w:p w14:paraId="2B859BD1" w14:textId="77777777" w:rsidR="000B439C" w:rsidRPr="00D2351F" w:rsidRDefault="000B439C" w:rsidP="00DD32BE">
            <w:pPr>
              <w:pStyle w:val="TableParagraph"/>
              <w:spacing w:before="107"/>
              <w:ind w:left="66"/>
              <w:rPr>
                <w:rFonts w:ascii="Times New Roman" w:hAnsi="Times New Roman" w:cs="Times New Roman"/>
              </w:rPr>
            </w:pPr>
            <w:r w:rsidRPr="00D2351F">
              <w:rPr>
                <w:rFonts w:ascii="Times New Roman" w:hAnsi="Times New Roman" w:cs="Times New Roman"/>
                <w:spacing w:val="-2"/>
              </w:rPr>
              <w:t>5289929.94</w:t>
            </w:r>
          </w:p>
        </w:tc>
        <w:tc>
          <w:tcPr>
            <w:tcW w:w="1561" w:type="dxa"/>
          </w:tcPr>
          <w:p w14:paraId="3FB77A2A" w14:textId="77777777" w:rsidR="000B439C" w:rsidRPr="00D2351F" w:rsidRDefault="000B439C" w:rsidP="00DD32BE">
            <w:pPr>
              <w:pStyle w:val="TableParagraph"/>
              <w:spacing w:before="107"/>
              <w:ind w:left="9" w:right="10"/>
              <w:jc w:val="center"/>
              <w:rPr>
                <w:rFonts w:ascii="Times New Roman" w:hAnsi="Times New Roman" w:cs="Times New Roman"/>
              </w:rPr>
            </w:pPr>
            <w:r w:rsidRPr="00D2351F">
              <w:rPr>
                <w:rFonts w:ascii="Times New Roman" w:hAnsi="Times New Roman" w:cs="Times New Roman"/>
                <w:spacing w:val="-2"/>
              </w:rPr>
              <w:t>Картометричес</w:t>
            </w:r>
          </w:p>
        </w:tc>
        <w:tc>
          <w:tcPr>
            <w:tcW w:w="1700" w:type="dxa"/>
          </w:tcPr>
          <w:p w14:paraId="7CD683E8" w14:textId="77777777" w:rsidR="000B439C" w:rsidRPr="00D2351F" w:rsidRDefault="000B439C" w:rsidP="00DD32BE">
            <w:pPr>
              <w:pStyle w:val="TableParagraph"/>
              <w:spacing w:before="107"/>
              <w:rPr>
                <w:rFonts w:ascii="Times New Roman" w:hAnsi="Times New Roman" w:cs="Times New Roman"/>
              </w:rPr>
            </w:pPr>
            <w:r w:rsidRPr="00D2351F">
              <w:rPr>
                <w:rFonts w:ascii="Times New Roman" w:hAnsi="Times New Roman" w:cs="Times New Roman"/>
                <w:spacing w:val="-4"/>
              </w:rPr>
              <w:t>0.10</w:t>
            </w:r>
          </w:p>
        </w:tc>
        <w:tc>
          <w:tcPr>
            <w:tcW w:w="1340" w:type="dxa"/>
          </w:tcPr>
          <w:p w14:paraId="4C8F55A4" w14:textId="77777777" w:rsidR="000B439C" w:rsidRPr="00D2351F" w:rsidRDefault="000B439C" w:rsidP="00DD32BE">
            <w:pPr>
              <w:pStyle w:val="TableParagraph"/>
              <w:spacing w:before="107"/>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0E69E7AE" w14:textId="77777777" w:rsidTr="000B439C">
        <w:trPr>
          <w:trHeight w:val="474"/>
        </w:trPr>
        <w:tc>
          <w:tcPr>
            <w:tcW w:w="1417" w:type="dxa"/>
          </w:tcPr>
          <w:p w14:paraId="78ACDF18" w14:textId="77777777" w:rsidR="000B439C" w:rsidRPr="00D2351F" w:rsidRDefault="000B439C" w:rsidP="00DD32BE">
            <w:pPr>
              <w:pStyle w:val="TableParagraph"/>
              <w:ind w:left="0"/>
              <w:rPr>
                <w:rFonts w:ascii="Times New Roman" w:hAnsi="Times New Roman" w:cs="Times New Roman"/>
              </w:rPr>
            </w:pPr>
          </w:p>
        </w:tc>
        <w:tc>
          <w:tcPr>
            <w:tcW w:w="1844" w:type="dxa"/>
          </w:tcPr>
          <w:p w14:paraId="1AF7945B" w14:textId="77777777" w:rsidR="000B439C" w:rsidRPr="00D2351F" w:rsidRDefault="000B439C" w:rsidP="00DD32BE">
            <w:pPr>
              <w:pStyle w:val="TableParagraph"/>
              <w:ind w:left="0"/>
              <w:rPr>
                <w:rFonts w:ascii="Times New Roman" w:hAnsi="Times New Roman" w:cs="Times New Roman"/>
              </w:rPr>
            </w:pPr>
          </w:p>
        </w:tc>
        <w:tc>
          <w:tcPr>
            <w:tcW w:w="1844" w:type="dxa"/>
          </w:tcPr>
          <w:p w14:paraId="27032B9F" w14:textId="77777777" w:rsidR="000B439C" w:rsidRPr="00D2351F" w:rsidRDefault="000B439C" w:rsidP="00DD32BE">
            <w:pPr>
              <w:pStyle w:val="TableParagraph"/>
              <w:ind w:left="0"/>
              <w:rPr>
                <w:rFonts w:ascii="Times New Roman" w:hAnsi="Times New Roman" w:cs="Times New Roman"/>
              </w:rPr>
            </w:pPr>
          </w:p>
        </w:tc>
        <w:tc>
          <w:tcPr>
            <w:tcW w:w="1561" w:type="dxa"/>
          </w:tcPr>
          <w:p w14:paraId="3FAD2DF5" w14:textId="77777777" w:rsidR="000B439C" w:rsidRPr="00D2351F" w:rsidRDefault="000B439C" w:rsidP="00DD32BE">
            <w:pPr>
              <w:pStyle w:val="TableParagraph"/>
              <w:spacing w:before="107"/>
              <w:rPr>
                <w:rFonts w:ascii="Times New Roman" w:hAnsi="Times New Roman" w:cs="Times New Roman"/>
              </w:rPr>
            </w:pPr>
            <w:r w:rsidRPr="00D2351F">
              <w:rPr>
                <w:rFonts w:ascii="Times New Roman" w:hAnsi="Times New Roman" w:cs="Times New Roman"/>
                <w:spacing w:val="-5"/>
              </w:rPr>
              <w:t>кий</w:t>
            </w:r>
          </w:p>
        </w:tc>
        <w:tc>
          <w:tcPr>
            <w:tcW w:w="1700" w:type="dxa"/>
          </w:tcPr>
          <w:p w14:paraId="71C8D682" w14:textId="77777777" w:rsidR="000B439C" w:rsidRPr="00D2351F" w:rsidRDefault="000B439C" w:rsidP="00DD32BE">
            <w:pPr>
              <w:pStyle w:val="TableParagraph"/>
              <w:ind w:left="0"/>
              <w:rPr>
                <w:rFonts w:ascii="Times New Roman" w:hAnsi="Times New Roman" w:cs="Times New Roman"/>
              </w:rPr>
            </w:pPr>
          </w:p>
        </w:tc>
        <w:tc>
          <w:tcPr>
            <w:tcW w:w="1340" w:type="dxa"/>
          </w:tcPr>
          <w:p w14:paraId="40DA3682" w14:textId="77777777" w:rsidR="000B439C" w:rsidRPr="00D2351F" w:rsidRDefault="000B439C" w:rsidP="00DD32BE">
            <w:pPr>
              <w:pStyle w:val="TableParagraph"/>
              <w:ind w:left="0"/>
              <w:rPr>
                <w:rFonts w:ascii="Times New Roman" w:hAnsi="Times New Roman" w:cs="Times New Roman"/>
              </w:rPr>
            </w:pPr>
          </w:p>
        </w:tc>
      </w:tr>
      <w:tr w:rsidR="000B439C" w:rsidRPr="00D2351F" w14:paraId="6AD4B07D" w14:textId="77777777" w:rsidTr="000B439C">
        <w:trPr>
          <w:trHeight w:val="738"/>
        </w:trPr>
        <w:tc>
          <w:tcPr>
            <w:tcW w:w="1417" w:type="dxa"/>
          </w:tcPr>
          <w:p w14:paraId="0FE9B882"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spacing w:val="-5"/>
              </w:rPr>
              <w:lastRenderedPageBreak/>
              <w:t>13</w:t>
            </w:r>
          </w:p>
        </w:tc>
        <w:tc>
          <w:tcPr>
            <w:tcW w:w="1844" w:type="dxa"/>
          </w:tcPr>
          <w:p w14:paraId="145812D8"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4994294.74</w:t>
            </w:r>
          </w:p>
        </w:tc>
        <w:tc>
          <w:tcPr>
            <w:tcW w:w="1844" w:type="dxa"/>
          </w:tcPr>
          <w:p w14:paraId="11D7A41D"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5289934.41</w:t>
            </w:r>
          </w:p>
        </w:tc>
        <w:tc>
          <w:tcPr>
            <w:tcW w:w="1561" w:type="dxa"/>
          </w:tcPr>
          <w:p w14:paraId="18BFB67E"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0DC8BDF8"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4"/>
              </w:rPr>
              <w:t>0.10</w:t>
            </w:r>
          </w:p>
        </w:tc>
        <w:tc>
          <w:tcPr>
            <w:tcW w:w="1340" w:type="dxa"/>
          </w:tcPr>
          <w:p w14:paraId="692C7D6D"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4E1A2D2F" w14:textId="77777777" w:rsidTr="000B439C">
        <w:trPr>
          <w:trHeight w:val="744"/>
        </w:trPr>
        <w:tc>
          <w:tcPr>
            <w:tcW w:w="1417" w:type="dxa"/>
          </w:tcPr>
          <w:p w14:paraId="7C8388D8" w14:textId="77777777" w:rsidR="000B439C" w:rsidRPr="00D2351F" w:rsidRDefault="000B439C" w:rsidP="00DD32BE">
            <w:pPr>
              <w:pStyle w:val="TableParagraph"/>
              <w:spacing w:before="107"/>
              <w:ind w:left="62"/>
              <w:rPr>
                <w:rFonts w:ascii="Times New Roman" w:hAnsi="Times New Roman" w:cs="Times New Roman"/>
              </w:rPr>
            </w:pPr>
            <w:r w:rsidRPr="00D2351F">
              <w:rPr>
                <w:rFonts w:ascii="Times New Roman" w:hAnsi="Times New Roman" w:cs="Times New Roman"/>
                <w:spacing w:val="-5"/>
              </w:rPr>
              <w:t>14</w:t>
            </w:r>
          </w:p>
        </w:tc>
        <w:tc>
          <w:tcPr>
            <w:tcW w:w="1844" w:type="dxa"/>
          </w:tcPr>
          <w:p w14:paraId="5D25B3CA" w14:textId="77777777" w:rsidR="000B439C" w:rsidRPr="00D2351F" w:rsidRDefault="000B439C" w:rsidP="00DD32BE">
            <w:pPr>
              <w:pStyle w:val="TableParagraph"/>
              <w:spacing w:before="107"/>
              <w:ind w:left="66"/>
              <w:rPr>
                <w:rFonts w:ascii="Times New Roman" w:hAnsi="Times New Roman" w:cs="Times New Roman"/>
              </w:rPr>
            </w:pPr>
            <w:r w:rsidRPr="00D2351F">
              <w:rPr>
                <w:rFonts w:ascii="Times New Roman" w:hAnsi="Times New Roman" w:cs="Times New Roman"/>
                <w:spacing w:val="-2"/>
              </w:rPr>
              <w:t>4994300.16</w:t>
            </w:r>
          </w:p>
        </w:tc>
        <w:tc>
          <w:tcPr>
            <w:tcW w:w="1844" w:type="dxa"/>
          </w:tcPr>
          <w:p w14:paraId="0A6F26D3" w14:textId="77777777" w:rsidR="000B439C" w:rsidRPr="00D2351F" w:rsidRDefault="000B439C" w:rsidP="00DD32BE">
            <w:pPr>
              <w:pStyle w:val="TableParagraph"/>
              <w:spacing w:before="107"/>
              <w:ind w:left="66"/>
              <w:rPr>
                <w:rFonts w:ascii="Times New Roman" w:hAnsi="Times New Roman" w:cs="Times New Roman"/>
              </w:rPr>
            </w:pPr>
            <w:r w:rsidRPr="00D2351F">
              <w:rPr>
                <w:rFonts w:ascii="Times New Roman" w:hAnsi="Times New Roman" w:cs="Times New Roman"/>
                <w:spacing w:val="-2"/>
              </w:rPr>
              <w:t>5289939.87</w:t>
            </w:r>
          </w:p>
        </w:tc>
        <w:tc>
          <w:tcPr>
            <w:tcW w:w="1561" w:type="dxa"/>
          </w:tcPr>
          <w:p w14:paraId="65312958" w14:textId="77777777" w:rsidR="000B439C" w:rsidRPr="00D2351F" w:rsidRDefault="000B439C" w:rsidP="00DD32BE">
            <w:pPr>
              <w:pStyle w:val="TableParagraph"/>
              <w:spacing w:before="112" w:line="235" w:lineRule="auto"/>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2A0BF3C1" w14:textId="77777777" w:rsidR="000B439C" w:rsidRPr="00D2351F" w:rsidRDefault="000B439C" w:rsidP="00DD32BE">
            <w:pPr>
              <w:pStyle w:val="TableParagraph"/>
              <w:spacing w:before="107"/>
              <w:rPr>
                <w:rFonts w:ascii="Times New Roman" w:hAnsi="Times New Roman" w:cs="Times New Roman"/>
              </w:rPr>
            </w:pPr>
            <w:r w:rsidRPr="00D2351F">
              <w:rPr>
                <w:rFonts w:ascii="Times New Roman" w:hAnsi="Times New Roman" w:cs="Times New Roman"/>
                <w:spacing w:val="-4"/>
              </w:rPr>
              <w:t>0.10</w:t>
            </w:r>
          </w:p>
        </w:tc>
        <w:tc>
          <w:tcPr>
            <w:tcW w:w="1340" w:type="dxa"/>
          </w:tcPr>
          <w:p w14:paraId="27930456" w14:textId="77777777" w:rsidR="000B439C" w:rsidRPr="00D2351F" w:rsidRDefault="000B439C" w:rsidP="00DD32BE">
            <w:pPr>
              <w:pStyle w:val="TableParagraph"/>
              <w:spacing w:before="107"/>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7F8C8F20" w14:textId="77777777" w:rsidTr="000B439C">
        <w:trPr>
          <w:trHeight w:val="738"/>
        </w:trPr>
        <w:tc>
          <w:tcPr>
            <w:tcW w:w="1417" w:type="dxa"/>
          </w:tcPr>
          <w:p w14:paraId="5D444B06"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spacing w:val="-5"/>
              </w:rPr>
              <w:t>15</w:t>
            </w:r>
          </w:p>
        </w:tc>
        <w:tc>
          <w:tcPr>
            <w:tcW w:w="1844" w:type="dxa"/>
          </w:tcPr>
          <w:p w14:paraId="1FFF150D"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4994282.81</w:t>
            </w:r>
          </w:p>
        </w:tc>
        <w:tc>
          <w:tcPr>
            <w:tcW w:w="1844" w:type="dxa"/>
          </w:tcPr>
          <w:p w14:paraId="17D74E78"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5289956.93</w:t>
            </w:r>
          </w:p>
        </w:tc>
        <w:tc>
          <w:tcPr>
            <w:tcW w:w="1561" w:type="dxa"/>
          </w:tcPr>
          <w:p w14:paraId="39EA14A8"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64273A4F"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4"/>
              </w:rPr>
              <w:t>0.10</w:t>
            </w:r>
          </w:p>
        </w:tc>
        <w:tc>
          <w:tcPr>
            <w:tcW w:w="1340" w:type="dxa"/>
          </w:tcPr>
          <w:p w14:paraId="4FF4DB44"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3184734C" w14:textId="77777777" w:rsidTr="000B439C">
        <w:trPr>
          <w:trHeight w:val="744"/>
        </w:trPr>
        <w:tc>
          <w:tcPr>
            <w:tcW w:w="1417" w:type="dxa"/>
          </w:tcPr>
          <w:p w14:paraId="4E5BAD25" w14:textId="77777777" w:rsidR="000B439C" w:rsidRPr="00D2351F" w:rsidRDefault="000B439C" w:rsidP="00DD32BE">
            <w:pPr>
              <w:pStyle w:val="TableParagraph"/>
              <w:spacing w:before="107"/>
              <w:ind w:left="62"/>
              <w:rPr>
                <w:rFonts w:ascii="Times New Roman" w:hAnsi="Times New Roman" w:cs="Times New Roman"/>
              </w:rPr>
            </w:pPr>
            <w:r w:rsidRPr="00D2351F">
              <w:rPr>
                <w:rFonts w:ascii="Times New Roman" w:hAnsi="Times New Roman" w:cs="Times New Roman"/>
                <w:spacing w:val="-5"/>
              </w:rPr>
              <w:t>16</w:t>
            </w:r>
          </w:p>
        </w:tc>
        <w:tc>
          <w:tcPr>
            <w:tcW w:w="1844" w:type="dxa"/>
          </w:tcPr>
          <w:p w14:paraId="2E0E3B49" w14:textId="77777777" w:rsidR="000B439C" w:rsidRPr="00D2351F" w:rsidRDefault="000B439C" w:rsidP="00DD32BE">
            <w:pPr>
              <w:pStyle w:val="TableParagraph"/>
              <w:spacing w:before="107"/>
              <w:ind w:left="66"/>
              <w:rPr>
                <w:rFonts w:ascii="Times New Roman" w:hAnsi="Times New Roman" w:cs="Times New Roman"/>
              </w:rPr>
            </w:pPr>
            <w:r w:rsidRPr="00D2351F">
              <w:rPr>
                <w:rFonts w:ascii="Times New Roman" w:hAnsi="Times New Roman" w:cs="Times New Roman"/>
                <w:spacing w:val="-2"/>
              </w:rPr>
              <w:t>4994282.77</w:t>
            </w:r>
          </w:p>
        </w:tc>
        <w:tc>
          <w:tcPr>
            <w:tcW w:w="1844" w:type="dxa"/>
          </w:tcPr>
          <w:p w14:paraId="73052700" w14:textId="77777777" w:rsidR="000B439C" w:rsidRPr="00D2351F" w:rsidRDefault="000B439C" w:rsidP="00DD32BE">
            <w:pPr>
              <w:pStyle w:val="TableParagraph"/>
              <w:spacing w:before="107"/>
              <w:ind w:left="66"/>
              <w:rPr>
                <w:rFonts w:ascii="Times New Roman" w:hAnsi="Times New Roman" w:cs="Times New Roman"/>
              </w:rPr>
            </w:pPr>
            <w:r w:rsidRPr="00D2351F">
              <w:rPr>
                <w:rFonts w:ascii="Times New Roman" w:hAnsi="Times New Roman" w:cs="Times New Roman"/>
                <w:spacing w:val="-2"/>
              </w:rPr>
              <w:t>5289958.16</w:t>
            </w:r>
          </w:p>
        </w:tc>
        <w:tc>
          <w:tcPr>
            <w:tcW w:w="1561" w:type="dxa"/>
          </w:tcPr>
          <w:p w14:paraId="27B60FC8" w14:textId="77777777" w:rsidR="000B439C" w:rsidRPr="00D2351F" w:rsidRDefault="000B439C" w:rsidP="00DD32BE">
            <w:pPr>
              <w:pStyle w:val="TableParagraph"/>
              <w:spacing w:before="111" w:line="235" w:lineRule="auto"/>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0E882AF9" w14:textId="77777777" w:rsidR="000B439C" w:rsidRPr="00D2351F" w:rsidRDefault="000B439C" w:rsidP="00DD32BE">
            <w:pPr>
              <w:pStyle w:val="TableParagraph"/>
              <w:spacing w:before="107"/>
              <w:rPr>
                <w:rFonts w:ascii="Times New Roman" w:hAnsi="Times New Roman" w:cs="Times New Roman"/>
              </w:rPr>
            </w:pPr>
            <w:r w:rsidRPr="00D2351F">
              <w:rPr>
                <w:rFonts w:ascii="Times New Roman" w:hAnsi="Times New Roman" w:cs="Times New Roman"/>
                <w:spacing w:val="-4"/>
              </w:rPr>
              <w:t>0.10</w:t>
            </w:r>
          </w:p>
        </w:tc>
        <w:tc>
          <w:tcPr>
            <w:tcW w:w="1340" w:type="dxa"/>
          </w:tcPr>
          <w:p w14:paraId="18E55898" w14:textId="77777777" w:rsidR="000B439C" w:rsidRPr="00D2351F" w:rsidRDefault="000B439C" w:rsidP="00DD32BE">
            <w:pPr>
              <w:pStyle w:val="TableParagraph"/>
              <w:spacing w:before="107"/>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7CB5AB21" w14:textId="77777777" w:rsidTr="000B439C">
        <w:trPr>
          <w:trHeight w:val="738"/>
        </w:trPr>
        <w:tc>
          <w:tcPr>
            <w:tcW w:w="1417" w:type="dxa"/>
          </w:tcPr>
          <w:p w14:paraId="4147E74D"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spacing w:val="-5"/>
              </w:rPr>
              <w:t>17</w:t>
            </w:r>
          </w:p>
        </w:tc>
        <w:tc>
          <w:tcPr>
            <w:tcW w:w="1844" w:type="dxa"/>
          </w:tcPr>
          <w:p w14:paraId="7E8153C1"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4994284.43</w:t>
            </w:r>
          </w:p>
        </w:tc>
        <w:tc>
          <w:tcPr>
            <w:tcW w:w="1844" w:type="dxa"/>
          </w:tcPr>
          <w:p w14:paraId="42770AB3"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5289960.44</w:t>
            </w:r>
          </w:p>
        </w:tc>
        <w:tc>
          <w:tcPr>
            <w:tcW w:w="1561" w:type="dxa"/>
          </w:tcPr>
          <w:p w14:paraId="6BE24AF8"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6362F30B"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4"/>
              </w:rPr>
              <w:t>0.10</w:t>
            </w:r>
          </w:p>
        </w:tc>
        <w:tc>
          <w:tcPr>
            <w:tcW w:w="1340" w:type="dxa"/>
          </w:tcPr>
          <w:p w14:paraId="6612DD03"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75D45812" w14:textId="77777777" w:rsidTr="000B439C">
        <w:trPr>
          <w:trHeight w:val="744"/>
        </w:trPr>
        <w:tc>
          <w:tcPr>
            <w:tcW w:w="1417" w:type="dxa"/>
          </w:tcPr>
          <w:p w14:paraId="60731888"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spacing w:val="-10"/>
              </w:rPr>
              <w:t>1</w:t>
            </w:r>
          </w:p>
        </w:tc>
        <w:tc>
          <w:tcPr>
            <w:tcW w:w="1844" w:type="dxa"/>
          </w:tcPr>
          <w:p w14:paraId="3A8109E0"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4994284.66</w:t>
            </w:r>
          </w:p>
        </w:tc>
        <w:tc>
          <w:tcPr>
            <w:tcW w:w="1844" w:type="dxa"/>
          </w:tcPr>
          <w:p w14:paraId="0364A282"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5289960.75</w:t>
            </w:r>
          </w:p>
        </w:tc>
        <w:tc>
          <w:tcPr>
            <w:tcW w:w="1561" w:type="dxa"/>
          </w:tcPr>
          <w:p w14:paraId="46BAF752"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0DAED112"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4"/>
              </w:rPr>
              <w:t>0.10</w:t>
            </w:r>
          </w:p>
        </w:tc>
        <w:tc>
          <w:tcPr>
            <w:tcW w:w="1340" w:type="dxa"/>
          </w:tcPr>
          <w:p w14:paraId="06974F92"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3492916D" w14:textId="77777777" w:rsidTr="000B439C">
        <w:trPr>
          <w:trHeight w:val="470"/>
        </w:trPr>
        <w:tc>
          <w:tcPr>
            <w:tcW w:w="9706" w:type="dxa"/>
            <w:gridSpan w:val="6"/>
          </w:tcPr>
          <w:p w14:paraId="6E43A80B"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rPr>
              <w:t>Часть</w:t>
            </w:r>
            <w:r w:rsidRPr="00D2351F">
              <w:rPr>
                <w:rFonts w:ascii="Times New Roman" w:hAnsi="Times New Roman" w:cs="Times New Roman"/>
                <w:spacing w:val="-5"/>
              </w:rPr>
              <w:t xml:space="preserve"> №2</w:t>
            </w:r>
          </w:p>
        </w:tc>
      </w:tr>
      <w:tr w:rsidR="000B439C" w:rsidRPr="00D2351F" w14:paraId="26599137" w14:textId="77777777" w:rsidTr="000B439C">
        <w:trPr>
          <w:trHeight w:val="743"/>
        </w:trPr>
        <w:tc>
          <w:tcPr>
            <w:tcW w:w="1417" w:type="dxa"/>
          </w:tcPr>
          <w:p w14:paraId="75E1DDEF"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spacing w:val="-5"/>
              </w:rPr>
              <w:t>18</w:t>
            </w:r>
          </w:p>
        </w:tc>
        <w:tc>
          <w:tcPr>
            <w:tcW w:w="1844" w:type="dxa"/>
          </w:tcPr>
          <w:p w14:paraId="750C03C5"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4995009.54</w:t>
            </w:r>
          </w:p>
        </w:tc>
        <w:tc>
          <w:tcPr>
            <w:tcW w:w="1844" w:type="dxa"/>
          </w:tcPr>
          <w:p w14:paraId="68F996C6"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5289900.64</w:t>
            </w:r>
          </w:p>
        </w:tc>
        <w:tc>
          <w:tcPr>
            <w:tcW w:w="1561" w:type="dxa"/>
          </w:tcPr>
          <w:p w14:paraId="4A1A0DA9"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648ADD2A"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4"/>
              </w:rPr>
              <w:t>0.10</w:t>
            </w:r>
          </w:p>
        </w:tc>
        <w:tc>
          <w:tcPr>
            <w:tcW w:w="1340" w:type="dxa"/>
          </w:tcPr>
          <w:p w14:paraId="3E538D1E"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2AE7748B" w14:textId="77777777" w:rsidTr="000B439C">
        <w:trPr>
          <w:trHeight w:val="739"/>
        </w:trPr>
        <w:tc>
          <w:tcPr>
            <w:tcW w:w="1417" w:type="dxa"/>
          </w:tcPr>
          <w:p w14:paraId="5524B23C"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spacing w:val="-5"/>
              </w:rPr>
              <w:t>19</w:t>
            </w:r>
          </w:p>
        </w:tc>
        <w:tc>
          <w:tcPr>
            <w:tcW w:w="1844" w:type="dxa"/>
          </w:tcPr>
          <w:p w14:paraId="7BD69E08"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4995023.85</w:t>
            </w:r>
          </w:p>
        </w:tc>
        <w:tc>
          <w:tcPr>
            <w:tcW w:w="1844" w:type="dxa"/>
          </w:tcPr>
          <w:p w14:paraId="73798ADF"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5289909.15</w:t>
            </w:r>
          </w:p>
        </w:tc>
        <w:tc>
          <w:tcPr>
            <w:tcW w:w="1561" w:type="dxa"/>
          </w:tcPr>
          <w:p w14:paraId="18D1717E"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35FBB894"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4"/>
              </w:rPr>
              <w:t>0.10</w:t>
            </w:r>
          </w:p>
        </w:tc>
        <w:tc>
          <w:tcPr>
            <w:tcW w:w="1340" w:type="dxa"/>
          </w:tcPr>
          <w:p w14:paraId="14E4DC63"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0737DD5D" w14:textId="77777777" w:rsidTr="000B439C">
        <w:trPr>
          <w:trHeight w:val="743"/>
        </w:trPr>
        <w:tc>
          <w:tcPr>
            <w:tcW w:w="1417" w:type="dxa"/>
          </w:tcPr>
          <w:p w14:paraId="0C6EC347"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spacing w:val="-5"/>
              </w:rPr>
              <w:t>20</w:t>
            </w:r>
          </w:p>
        </w:tc>
        <w:tc>
          <w:tcPr>
            <w:tcW w:w="1844" w:type="dxa"/>
          </w:tcPr>
          <w:p w14:paraId="104638E9"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4994975.06</w:t>
            </w:r>
          </w:p>
        </w:tc>
        <w:tc>
          <w:tcPr>
            <w:tcW w:w="1844" w:type="dxa"/>
          </w:tcPr>
          <w:p w14:paraId="71020C5F"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5290016.97</w:t>
            </w:r>
          </w:p>
        </w:tc>
        <w:tc>
          <w:tcPr>
            <w:tcW w:w="1561" w:type="dxa"/>
          </w:tcPr>
          <w:p w14:paraId="76A18E85"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2EE587D1"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4"/>
              </w:rPr>
              <w:t>0.10</w:t>
            </w:r>
          </w:p>
        </w:tc>
        <w:tc>
          <w:tcPr>
            <w:tcW w:w="1340" w:type="dxa"/>
          </w:tcPr>
          <w:p w14:paraId="36982E60"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4F7A17DF" w14:textId="77777777" w:rsidTr="000B439C">
        <w:trPr>
          <w:trHeight w:val="739"/>
        </w:trPr>
        <w:tc>
          <w:tcPr>
            <w:tcW w:w="1417" w:type="dxa"/>
          </w:tcPr>
          <w:p w14:paraId="0533ED04"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spacing w:val="-5"/>
              </w:rPr>
              <w:t>21</w:t>
            </w:r>
          </w:p>
        </w:tc>
        <w:tc>
          <w:tcPr>
            <w:tcW w:w="1844" w:type="dxa"/>
          </w:tcPr>
          <w:p w14:paraId="341856B8"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4994951.33</w:t>
            </w:r>
          </w:p>
        </w:tc>
        <w:tc>
          <w:tcPr>
            <w:tcW w:w="1844" w:type="dxa"/>
          </w:tcPr>
          <w:p w14:paraId="24C3A763"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5290055.36</w:t>
            </w:r>
          </w:p>
        </w:tc>
        <w:tc>
          <w:tcPr>
            <w:tcW w:w="1561" w:type="dxa"/>
          </w:tcPr>
          <w:p w14:paraId="00F952F1"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77EF9015"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4"/>
              </w:rPr>
              <w:t>0.10</w:t>
            </w:r>
          </w:p>
        </w:tc>
        <w:tc>
          <w:tcPr>
            <w:tcW w:w="1340" w:type="dxa"/>
          </w:tcPr>
          <w:p w14:paraId="3C778019"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33C997D8" w14:textId="77777777" w:rsidTr="000B439C">
        <w:trPr>
          <w:trHeight w:val="743"/>
        </w:trPr>
        <w:tc>
          <w:tcPr>
            <w:tcW w:w="1417" w:type="dxa"/>
          </w:tcPr>
          <w:p w14:paraId="19F2A938"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spacing w:val="-5"/>
              </w:rPr>
              <w:t>22</w:t>
            </w:r>
          </w:p>
        </w:tc>
        <w:tc>
          <w:tcPr>
            <w:tcW w:w="1844" w:type="dxa"/>
          </w:tcPr>
          <w:p w14:paraId="0D528FB4"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4994922.18</w:t>
            </w:r>
          </w:p>
        </w:tc>
        <w:tc>
          <w:tcPr>
            <w:tcW w:w="1844" w:type="dxa"/>
          </w:tcPr>
          <w:p w14:paraId="335FB55F"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5290035.45</w:t>
            </w:r>
          </w:p>
        </w:tc>
        <w:tc>
          <w:tcPr>
            <w:tcW w:w="1561" w:type="dxa"/>
          </w:tcPr>
          <w:p w14:paraId="79BDD433"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0282AECE"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4"/>
              </w:rPr>
              <w:t>0.10</w:t>
            </w:r>
          </w:p>
        </w:tc>
        <w:tc>
          <w:tcPr>
            <w:tcW w:w="1340" w:type="dxa"/>
          </w:tcPr>
          <w:p w14:paraId="6A78B521"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4C174BCD" w14:textId="77777777" w:rsidTr="000B439C">
        <w:trPr>
          <w:trHeight w:val="739"/>
        </w:trPr>
        <w:tc>
          <w:tcPr>
            <w:tcW w:w="1417" w:type="dxa"/>
          </w:tcPr>
          <w:p w14:paraId="57D316AE"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spacing w:val="-5"/>
              </w:rPr>
              <w:t>23</w:t>
            </w:r>
          </w:p>
        </w:tc>
        <w:tc>
          <w:tcPr>
            <w:tcW w:w="1844" w:type="dxa"/>
          </w:tcPr>
          <w:p w14:paraId="5819E98D"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4994919.11</w:t>
            </w:r>
          </w:p>
        </w:tc>
        <w:tc>
          <w:tcPr>
            <w:tcW w:w="1844" w:type="dxa"/>
          </w:tcPr>
          <w:p w14:paraId="7521A5FA"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5290039.95</w:t>
            </w:r>
          </w:p>
        </w:tc>
        <w:tc>
          <w:tcPr>
            <w:tcW w:w="1561" w:type="dxa"/>
          </w:tcPr>
          <w:p w14:paraId="26E96D45"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6411B6DF"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4"/>
              </w:rPr>
              <w:t>0.10</w:t>
            </w:r>
          </w:p>
        </w:tc>
        <w:tc>
          <w:tcPr>
            <w:tcW w:w="1340" w:type="dxa"/>
          </w:tcPr>
          <w:p w14:paraId="16A17BCE"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4992CA34" w14:textId="77777777" w:rsidTr="000B439C">
        <w:trPr>
          <w:trHeight w:val="743"/>
        </w:trPr>
        <w:tc>
          <w:tcPr>
            <w:tcW w:w="1417" w:type="dxa"/>
          </w:tcPr>
          <w:p w14:paraId="34C3D9A1"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spacing w:val="-5"/>
              </w:rPr>
              <w:t>24</w:t>
            </w:r>
          </w:p>
        </w:tc>
        <w:tc>
          <w:tcPr>
            <w:tcW w:w="1844" w:type="dxa"/>
          </w:tcPr>
          <w:p w14:paraId="5880CD61"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4994917.94</w:t>
            </w:r>
          </w:p>
        </w:tc>
        <w:tc>
          <w:tcPr>
            <w:tcW w:w="1844" w:type="dxa"/>
          </w:tcPr>
          <w:p w14:paraId="6053DE8C"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5290039.18</w:t>
            </w:r>
          </w:p>
        </w:tc>
        <w:tc>
          <w:tcPr>
            <w:tcW w:w="1561" w:type="dxa"/>
          </w:tcPr>
          <w:p w14:paraId="0C8D98AC"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2F26C2F8"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4"/>
              </w:rPr>
              <w:t>0.10</w:t>
            </w:r>
          </w:p>
        </w:tc>
        <w:tc>
          <w:tcPr>
            <w:tcW w:w="1340" w:type="dxa"/>
          </w:tcPr>
          <w:p w14:paraId="7D127EAE"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5DA599B6" w14:textId="77777777" w:rsidTr="000B439C">
        <w:trPr>
          <w:trHeight w:val="739"/>
        </w:trPr>
        <w:tc>
          <w:tcPr>
            <w:tcW w:w="1417" w:type="dxa"/>
          </w:tcPr>
          <w:p w14:paraId="1F64036F"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spacing w:val="-5"/>
              </w:rPr>
              <w:t>25</w:t>
            </w:r>
          </w:p>
        </w:tc>
        <w:tc>
          <w:tcPr>
            <w:tcW w:w="1844" w:type="dxa"/>
          </w:tcPr>
          <w:p w14:paraId="5AE48B4B"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4994888.50</w:t>
            </w:r>
          </w:p>
        </w:tc>
        <w:tc>
          <w:tcPr>
            <w:tcW w:w="1844" w:type="dxa"/>
          </w:tcPr>
          <w:p w14:paraId="0CC0B183"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5290045.92</w:t>
            </w:r>
          </w:p>
        </w:tc>
        <w:tc>
          <w:tcPr>
            <w:tcW w:w="1561" w:type="dxa"/>
          </w:tcPr>
          <w:p w14:paraId="5766AC54"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18EE0622"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4"/>
              </w:rPr>
              <w:t>0.10</w:t>
            </w:r>
          </w:p>
        </w:tc>
        <w:tc>
          <w:tcPr>
            <w:tcW w:w="1340" w:type="dxa"/>
          </w:tcPr>
          <w:p w14:paraId="7E6E043D"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783948CD" w14:textId="77777777" w:rsidTr="000B439C">
        <w:trPr>
          <w:trHeight w:val="743"/>
        </w:trPr>
        <w:tc>
          <w:tcPr>
            <w:tcW w:w="1417" w:type="dxa"/>
          </w:tcPr>
          <w:p w14:paraId="3506B734"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spacing w:val="-5"/>
              </w:rPr>
              <w:t>26</w:t>
            </w:r>
          </w:p>
        </w:tc>
        <w:tc>
          <w:tcPr>
            <w:tcW w:w="1844" w:type="dxa"/>
          </w:tcPr>
          <w:p w14:paraId="5DAF28CB"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4994883.64</w:t>
            </w:r>
          </w:p>
        </w:tc>
        <w:tc>
          <w:tcPr>
            <w:tcW w:w="1844" w:type="dxa"/>
          </w:tcPr>
          <w:p w14:paraId="23BCEAF6"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5290051.99</w:t>
            </w:r>
          </w:p>
        </w:tc>
        <w:tc>
          <w:tcPr>
            <w:tcW w:w="1561" w:type="dxa"/>
          </w:tcPr>
          <w:p w14:paraId="218E9278"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7595DAC9"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4"/>
              </w:rPr>
              <w:t>0.10</w:t>
            </w:r>
          </w:p>
        </w:tc>
        <w:tc>
          <w:tcPr>
            <w:tcW w:w="1340" w:type="dxa"/>
          </w:tcPr>
          <w:p w14:paraId="10F73F04"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5A8C6D37" w14:textId="77777777" w:rsidTr="000B439C">
        <w:trPr>
          <w:trHeight w:val="738"/>
        </w:trPr>
        <w:tc>
          <w:tcPr>
            <w:tcW w:w="1417" w:type="dxa"/>
          </w:tcPr>
          <w:p w14:paraId="48AAE432"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spacing w:val="-5"/>
              </w:rPr>
              <w:t>27</w:t>
            </w:r>
          </w:p>
        </w:tc>
        <w:tc>
          <w:tcPr>
            <w:tcW w:w="1844" w:type="dxa"/>
          </w:tcPr>
          <w:p w14:paraId="5F013897"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4994884.48</w:t>
            </w:r>
          </w:p>
        </w:tc>
        <w:tc>
          <w:tcPr>
            <w:tcW w:w="1844" w:type="dxa"/>
          </w:tcPr>
          <w:p w14:paraId="4CE4DE4F"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5290052.63</w:t>
            </w:r>
          </w:p>
        </w:tc>
        <w:tc>
          <w:tcPr>
            <w:tcW w:w="1561" w:type="dxa"/>
          </w:tcPr>
          <w:p w14:paraId="0331544B"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167B81B0"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4"/>
              </w:rPr>
              <w:t>0.10</w:t>
            </w:r>
          </w:p>
        </w:tc>
        <w:tc>
          <w:tcPr>
            <w:tcW w:w="1340" w:type="dxa"/>
          </w:tcPr>
          <w:p w14:paraId="1B2AF883"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74BCB8A5" w14:textId="77777777" w:rsidTr="000B439C">
        <w:trPr>
          <w:trHeight w:val="475"/>
        </w:trPr>
        <w:tc>
          <w:tcPr>
            <w:tcW w:w="1417" w:type="dxa"/>
          </w:tcPr>
          <w:p w14:paraId="5846B696" w14:textId="77777777" w:rsidR="000B439C" w:rsidRPr="00D2351F" w:rsidRDefault="000B439C" w:rsidP="00DD32BE">
            <w:pPr>
              <w:pStyle w:val="TableParagraph"/>
              <w:spacing w:before="103"/>
              <w:ind w:left="62"/>
              <w:rPr>
                <w:rFonts w:ascii="Times New Roman" w:hAnsi="Times New Roman" w:cs="Times New Roman"/>
              </w:rPr>
            </w:pPr>
            <w:r w:rsidRPr="00D2351F">
              <w:rPr>
                <w:rFonts w:ascii="Times New Roman" w:hAnsi="Times New Roman" w:cs="Times New Roman"/>
                <w:spacing w:val="-5"/>
              </w:rPr>
              <w:t>28</w:t>
            </w:r>
          </w:p>
        </w:tc>
        <w:tc>
          <w:tcPr>
            <w:tcW w:w="1844" w:type="dxa"/>
          </w:tcPr>
          <w:p w14:paraId="2BD79001" w14:textId="77777777" w:rsidR="000B439C" w:rsidRPr="00D2351F" w:rsidRDefault="000B439C" w:rsidP="00DD32BE">
            <w:pPr>
              <w:pStyle w:val="TableParagraph"/>
              <w:spacing w:before="103"/>
              <w:ind w:left="66"/>
              <w:rPr>
                <w:rFonts w:ascii="Times New Roman" w:hAnsi="Times New Roman" w:cs="Times New Roman"/>
              </w:rPr>
            </w:pPr>
            <w:r w:rsidRPr="00D2351F">
              <w:rPr>
                <w:rFonts w:ascii="Times New Roman" w:hAnsi="Times New Roman" w:cs="Times New Roman"/>
                <w:spacing w:val="-2"/>
              </w:rPr>
              <w:t>4994876.80</w:t>
            </w:r>
          </w:p>
        </w:tc>
        <w:tc>
          <w:tcPr>
            <w:tcW w:w="1844" w:type="dxa"/>
          </w:tcPr>
          <w:p w14:paraId="07BC4557" w14:textId="77777777" w:rsidR="000B439C" w:rsidRPr="00D2351F" w:rsidRDefault="000B439C" w:rsidP="00DD32BE">
            <w:pPr>
              <w:pStyle w:val="TableParagraph"/>
              <w:spacing w:before="103"/>
              <w:ind w:left="66"/>
              <w:rPr>
                <w:rFonts w:ascii="Times New Roman" w:hAnsi="Times New Roman" w:cs="Times New Roman"/>
              </w:rPr>
            </w:pPr>
            <w:r w:rsidRPr="00D2351F">
              <w:rPr>
                <w:rFonts w:ascii="Times New Roman" w:hAnsi="Times New Roman" w:cs="Times New Roman"/>
                <w:spacing w:val="-2"/>
              </w:rPr>
              <w:t>5290062.36</w:t>
            </w:r>
          </w:p>
        </w:tc>
        <w:tc>
          <w:tcPr>
            <w:tcW w:w="1561" w:type="dxa"/>
          </w:tcPr>
          <w:p w14:paraId="5CBCDF50" w14:textId="77777777" w:rsidR="000B439C" w:rsidRPr="00D2351F" w:rsidRDefault="000B439C" w:rsidP="00DD32BE">
            <w:pPr>
              <w:pStyle w:val="TableParagraph"/>
              <w:spacing w:before="103"/>
              <w:rPr>
                <w:rFonts w:ascii="Times New Roman" w:hAnsi="Times New Roman" w:cs="Times New Roman"/>
              </w:rPr>
            </w:pPr>
            <w:r w:rsidRPr="00D2351F">
              <w:rPr>
                <w:rFonts w:ascii="Times New Roman" w:hAnsi="Times New Roman" w:cs="Times New Roman"/>
                <w:spacing w:val="-2"/>
              </w:rPr>
              <w:t>Картометричес</w:t>
            </w:r>
          </w:p>
        </w:tc>
        <w:tc>
          <w:tcPr>
            <w:tcW w:w="1700" w:type="dxa"/>
          </w:tcPr>
          <w:p w14:paraId="54CFEF8E" w14:textId="77777777" w:rsidR="000B439C" w:rsidRPr="00D2351F" w:rsidRDefault="000B439C" w:rsidP="00DD32BE">
            <w:pPr>
              <w:pStyle w:val="TableParagraph"/>
              <w:spacing w:before="103"/>
              <w:rPr>
                <w:rFonts w:ascii="Times New Roman" w:hAnsi="Times New Roman" w:cs="Times New Roman"/>
              </w:rPr>
            </w:pPr>
            <w:r w:rsidRPr="00D2351F">
              <w:rPr>
                <w:rFonts w:ascii="Times New Roman" w:hAnsi="Times New Roman" w:cs="Times New Roman"/>
                <w:spacing w:val="-4"/>
              </w:rPr>
              <w:t>0.10</w:t>
            </w:r>
          </w:p>
        </w:tc>
        <w:tc>
          <w:tcPr>
            <w:tcW w:w="1340" w:type="dxa"/>
          </w:tcPr>
          <w:p w14:paraId="4825FF37" w14:textId="77777777" w:rsidR="000B439C" w:rsidRPr="00D2351F" w:rsidRDefault="000B439C" w:rsidP="00DD32BE">
            <w:pPr>
              <w:pStyle w:val="TableParagraph"/>
              <w:spacing w:before="103"/>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5CA590D6" w14:textId="77777777" w:rsidTr="000B439C">
        <w:trPr>
          <w:trHeight w:val="474"/>
        </w:trPr>
        <w:tc>
          <w:tcPr>
            <w:tcW w:w="1417" w:type="dxa"/>
          </w:tcPr>
          <w:p w14:paraId="52A44700" w14:textId="77777777" w:rsidR="000B439C" w:rsidRPr="00D2351F" w:rsidRDefault="000B439C" w:rsidP="00DD32BE">
            <w:pPr>
              <w:pStyle w:val="TableParagraph"/>
              <w:ind w:left="0"/>
              <w:rPr>
                <w:rFonts w:ascii="Times New Roman" w:hAnsi="Times New Roman" w:cs="Times New Roman"/>
              </w:rPr>
            </w:pPr>
          </w:p>
        </w:tc>
        <w:tc>
          <w:tcPr>
            <w:tcW w:w="1844" w:type="dxa"/>
          </w:tcPr>
          <w:p w14:paraId="0344BBB2" w14:textId="77777777" w:rsidR="000B439C" w:rsidRPr="00D2351F" w:rsidRDefault="000B439C" w:rsidP="00DD32BE">
            <w:pPr>
              <w:pStyle w:val="TableParagraph"/>
              <w:ind w:left="0"/>
              <w:rPr>
                <w:rFonts w:ascii="Times New Roman" w:hAnsi="Times New Roman" w:cs="Times New Roman"/>
              </w:rPr>
            </w:pPr>
          </w:p>
        </w:tc>
        <w:tc>
          <w:tcPr>
            <w:tcW w:w="1844" w:type="dxa"/>
          </w:tcPr>
          <w:p w14:paraId="7EE15654" w14:textId="77777777" w:rsidR="000B439C" w:rsidRPr="00D2351F" w:rsidRDefault="000B439C" w:rsidP="00DD32BE">
            <w:pPr>
              <w:pStyle w:val="TableParagraph"/>
              <w:ind w:left="0"/>
              <w:rPr>
                <w:rFonts w:ascii="Times New Roman" w:hAnsi="Times New Roman" w:cs="Times New Roman"/>
              </w:rPr>
            </w:pPr>
          </w:p>
        </w:tc>
        <w:tc>
          <w:tcPr>
            <w:tcW w:w="1561" w:type="dxa"/>
          </w:tcPr>
          <w:p w14:paraId="25B9DD57" w14:textId="77777777" w:rsidR="000B439C" w:rsidRPr="00D2351F" w:rsidRDefault="000B439C" w:rsidP="00DD32BE">
            <w:pPr>
              <w:pStyle w:val="TableParagraph"/>
              <w:spacing w:before="107"/>
              <w:rPr>
                <w:rFonts w:ascii="Times New Roman" w:hAnsi="Times New Roman" w:cs="Times New Roman"/>
              </w:rPr>
            </w:pPr>
            <w:r w:rsidRPr="00D2351F">
              <w:rPr>
                <w:rFonts w:ascii="Times New Roman" w:hAnsi="Times New Roman" w:cs="Times New Roman"/>
                <w:spacing w:val="-5"/>
              </w:rPr>
              <w:t>кий</w:t>
            </w:r>
          </w:p>
        </w:tc>
        <w:tc>
          <w:tcPr>
            <w:tcW w:w="1700" w:type="dxa"/>
          </w:tcPr>
          <w:p w14:paraId="666D10B8" w14:textId="77777777" w:rsidR="000B439C" w:rsidRPr="00D2351F" w:rsidRDefault="000B439C" w:rsidP="00DD32BE">
            <w:pPr>
              <w:pStyle w:val="TableParagraph"/>
              <w:ind w:left="0"/>
              <w:rPr>
                <w:rFonts w:ascii="Times New Roman" w:hAnsi="Times New Roman" w:cs="Times New Roman"/>
              </w:rPr>
            </w:pPr>
          </w:p>
        </w:tc>
        <w:tc>
          <w:tcPr>
            <w:tcW w:w="1340" w:type="dxa"/>
          </w:tcPr>
          <w:p w14:paraId="012752F1" w14:textId="77777777" w:rsidR="000B439C" w:rsidRPr="00D2351F" w:rsidRDefault="000B439C" w:rsidP="00DD32BE">
            <w:pPr>
              <w:pStyle w:val="TableParagraph"/>
              <w:ind w:left="0"/>
              <w:rPr>
                <w:rFonts w:ascii="Times New Roman" w:hAnsi="Times New Roman" w:cs="Times New Roman"/>
              </w:rPr>
            </w:pPr>
          </w:p>
        </w:tc>
      </w:tr>
      <w:tr w:rsidR="000B439C" w:rsidRPr="00D2351F" w14:paraId="15A72D20" w14:textId="77777777" w:rsidTr="000B439C">
        <w:trPr>
          <w:trHeight w:val="738"/>
        </w:trPr>
        <w:tc>
          <w:tcPr>
            <w:tcW w:w="1417" w:type="dxa"/>
          </w:tcPr>
          <w:p w14:paraId="56B23ECE"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spacing w:val="-5"/>
              </w:rPr>
              <w:t>29</w:t>
            </w:r>
          </w:p>
        </w:tc>
        <w:tc>
          <w:tcPr>
            <w:tcW w:w="1844" w:type="dxa"/>
          </w:tcPr>
          <w:p w14:paraId="0F203AB5"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4994875.39</w:t>
            </w:r>
          </w:p>
        </w:tc>
        <w:tc>
          <w:tcPr>
            <w:tcW w:w="1844" w:type="dxa"/>
          </w:tcPr>
          <w:p w14:paraId="6278EB5F"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5290062.47</w:t>
            </w:r>
          </w:p>
        </w:tc>
        <w:tc>
          <w:tcPr>
            <w:tcW w:w="1561" w:type="dxa"/>
          </w:tcPr>
          <w:p w14:paraId="53EA8F80"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6890023B"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4"/>
              </w:rPr>
              <w:t>0.10</w:t>
            </w:r>
          </w:p>
        </w:tc>
        <w:tc>
          <w:tcPr>
            <w:tcW w:w="1340" w:type="dxa"/>
          </w:tcPr>
          <w:p w14:paraId="77B27E60"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44B6F20C" w14:textId="77777777" w:rsidTr="000B439C">
        <w:trPr>
          <w:trHeight w:val="744"/>
        </w:trPr>
        <w:tc>
          <w:tcPr>
            <w:tcW w:w="1417" w:type="dxa"/>
          </w:tcPr>
          <w:p w14:paraId="497AEF07" w14:textId="77777777" w:rsidR="000B439C" w:rsidRPr="00D2351F" w:rsidRDefault="000B439C" w:rsidP="00DD32BE">
            <w:pPr>
              <w:pStyle w:val="TableParagraph"/>
              <w:spacing w:before="107"/>
              <w:ind w:left="62"/>
              <w:rPr>
                <w:rFonts w:ascii="Times New Roman" w:hAnsi="Times New Roman" w:cs="Times New Roman"/>
              </w:rPr>
            </w:pPr>
            <w:r w:rsidRPr="00D2351F">
              <w:rPr>
                <w:rFonts w:ascii="Times New Roman" w:hAnsi="Times New Roman" w:cs="Times New Roman"/>
                <w:spacing w:val="-5"/>
              </w:rPr>
              <w:lastRenderedPageBreak/>
              <w:t>30</w:t>
            </w:r>
          </w:p>
        </w:tc>
        <w:tc>
          <w:tcPr>
            <w:tcW w:w="1844" w:type="dxa"/>
          </w:tcPr>
          <w:p w14:paraId="0C30C78C" w14:textId="77777777" w:rsidR="000B439C" w:rsidRPr="00D2351F" w:rsidRDefault="000B439C" w:rsidP="00DD32BE">
            <w:pPr>
              <w:pStyle w:val="TableParagraph"/>
              <w:spacing w:before="107"/>
              <w:ind w:left="66"/>
              <w:rPr>
                <w:rFonts w:ascii="Times New Roman" w:hAnsi="Times New Roman" w:cs="Times New Roman"/>
              </w:rPr>
            </w:pPr>
            <w:r w:rsidRPr="00D2351F">
              <w:rPr>
                <w:rFonts w:ascii="Times New Roman" w:hAnsi="Times New Roman" w:cs="Times New Roman"/>
                <w:spacing w:val="-2"/>
              </w:rPr>
              <w:t>4994873.55</w:t>
            </w:r>
          </w:p>
        </w:tc>
        <w:tc>
          <w:tcPr>
            <w:tcW w:w="1844" w:type="dxa"/>
          </w:tcPr>
          <w:p w14:paraId="4663FDD5" w14:textId="77777777" w:rsidR="000B439C" w:rsidRPr="00D2351F" w:rsidRDefault="000B439C" w:rsidP="00DD32BE">
            <w:pPr>
              <w:pStyle w:val="TableParagraph"/>
              <w:spacing w:before="107"/>
              <w:ind w:left="66"/>
              <w:rPr>
                <w:rFonts w:ascii="Times New Roman" w:hAnsi="Times New Roman" w:cs="Times New Roman"/>
              </w:rPr>
            </w:pPr>
            <w:r w:rsidRPr="00D2351F">
              <w:rPr>
                <w:rFonts w:ascii="Times New Roman" w:hAnsi="Times New Roman" w:cs="Times New Roman"/>
                <w:spacing w:val="-2"/>
              </w:rPr>
              <w:t>5290064.54</w:t>
            </w:r>
          </w:p>
        </w:tc>
        <w:tc>
          <w:tcPr>
            <w:tcW w:w="1561" w:type="dxa"/>
          </w:tcPr>
          <w:p w14:paraId="050DA229" w14:textId="77777777" w:rsidR="000B439C" w:rsidRPr="00D2351F" w:rsidRDefault="000B439C" w:rsidP="00DD32BE">
            <w:pPr>
              <w:pStyle w:val="TableParagraph"/>
              <w:spacing w:before="112" w:line="235" w:lineRule="auto"/>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7712A0D6" w14:textId="77777777" w:rsidR="000B439C" w:rsidRPr="00D2351F" w:rsidRDefault="000B439C" w:rsidP="00DD32BE">
            <w:pPr>
              <w:pStyle w:val="TableParagraph"/>
              <w:spacing w:before="107"/>
              <w:rPr>
                <w:rFonts w:ascii="Times New Roman" w:hAnsi="Times New Roman" w:cs="Times New Roman"/>
              </w:rPr>
            </w:pPr>
            <w:r w:rsidRPr="00D2351F">
              <w:rPr>
                <w:rFonts w:ascii="Times New Roman" w:hAnsi="Times New Roman" w:cs="Times New Roman"/>
                <w:spacing w:val="-4"/>
              </w:rPr>
              <w:t>0.10</w:t>
            </w:r>
          </w:p>
        </w:tc>
        <w:tc>
          <w:tcPr>
            <w:tcW w:w="1340" w:type="dxa"/>
          </w:tcPr>
          <w:p w14:paraId="20B11673" w14:textId="77777777" w:rsidR="000B439C" w:rsidRPr="00D2351F" w:rsidRDefault="000B439C" w:rsidP="00DD32BE">
            <w:pPr>
              <w:pStyle w:val="TableParagraph"/>
              <w:spacing w:before="107"/>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4106661D" w14:textId="77777777" w:rsidTr="000B439C">
        <w:trPr>
          <w:trHeight w:val="738"/>
        </w:trPr>
        <w:tc>
          <w:tcPr>
            <w:tcW w:w="1417" w:type="dxa"/>
          </w:tcPr>
          <w:p w14:paraId="3970A002"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spacing w:val="-5"/>
              </w:rPr>
              <w:t>31</w:t>
            </w:r>
          </w:p>
        </w:tc>
        <w:tc>
          <w:tcPr>
            <w:tcW w:w="1844" w:type="dxa"/>
          </w:tcPr>
          <w:p w14:paraId="30B74AEA"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4994868.88</w:t>
            </w:r>
          </w:p>
        </w:tc>
        <w:tc>
          <w:tcPr>
            <w:tcW w:w="1844" w:type="dxa"/>
          </w:tcPr>
          <w:p w14:paraId="02C1B2DA"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5290060.38</w:t>
            </w:r>
          </w:p>
        </w:tc>
        <w:tc>
          <w:tcPr>
            <w:tcW w:w="1561" w:type="dxa"/>
          </w:tcPr>
          <w:p w14:paraId="5BF6FF61"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2DB01032"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4"/>
              </w:rPr>
              <w:t>0.10</w:t>
            </w:r>
          </w:p>
        </w:tc>
        <w:tc>
          <w:tcPr>
            <w:tcW w:w="1340" w:type="dxa"/>
          </w:tcPr>
          <w:p w14:paraId="566A247B"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66DF544B" w14:textId="77777777" w:rsidTr="000B439C">
        <w:trPr>
          <w:trHeight w:val="744"/>
        </w:trPr>
        <w:tc>
          <w:tcPr>
            <w:tcW w:w="1417" w:type="dxa"/>
          </w:tcPr>
          <w:p w14:paraId="2D8841CD" w14:textId="77777777" w:rsidR="000B439C" w:rsidRPr="00D2351F" w:rsidRDefault="000B439C" w:rsidP="00DD32BE">
            <w:pPr>
              <w:pStyle w:val="TableParagraph"/>
              <w:spacing w:before="107"/>
              <w:ind w:left="62"/>
              <w:rPr>
                <w:rFonts w:ascii="Times New Roman" w:hAnsi="Times New Roman" w:cs="Times New Roman"/>
              </w:rPr>
            </w:pPr>
            <w:r w:rsidRPr="00D2351F">
              <w:rPr>
                <w:rFonts w:ascii="Times New Roman" w:hAnsi="Times New Roman" w:cs="Times New Roman"/>
                <w:spacing w:val="-5"/>
              </w:rPr>
              <w:t>32</w:t>
            </w:r>
          </w:p>
        </w:tc>
        <w:tc>
          <w:tcPr>
            <w:tcW w:w="1844" w:type="dxa"/>
          </w:tcPr>
          <w:p w14:paraId="5F511217" w14:textId="77777777" w:rsidR="000B439C" w:rsidRPr="00D2351F" w:rsidRDefault="000B439C" w:rsidP="00DD32BE">
            <w:pPr>
              <w:pStyle w:val="TableParagraph"/>
              <w:spacing w:before="107"/>
              <w:ind w:left="66"/>
              <w:rPr>
                <w:rFonts w:ascii="Times New Roman" w:hAnsi="Times New Roman" w:cs="Times New Roman"/>
              </w:rPr>
            </w:pPr>
            <w:r w:rsidRPr="00D2351F">
              <w:rPr>
                <w:rFonts w:ascii="Times New Roman" w:hAnsi="Times New Roman" w:cs="Times New Roman"/>
                <w:spacing w:val="-2"/>
              </w:rPr>
              <w:t>4994850.25</w:t>
            </w:r>
          </w:p>
        </w:tc>
        <w:tc>
          <w:tcPr>
            <w:tcW w:w="1844" w:type="dxa"/>
          </w:tcPr>
          <w:p w14:paraId="442FD42C" w14:textId="77777777" w:rsidR="000B439C" w:rsidRPr="00D2351F" w:rsidRDefault="000B439C" w:rsidP="00DD32BE">
            <w:pPr>
              <w:pStyle w:val="TableParagraph"/>
              <w:spacing w:before="107"/>
              <w:ind w:left="66"/>
              <w:rPr>
                <w:rFonts w:ascii="Times New Roman" w:hAnsi="Times New Roman" w:cs="Times New Roman"/>
              </w:rPr>
            </w:pPr>
            <w:r w:rsidRPr="00D2351F">
              <w:rPr>
                <w:rFonts w:ascii="Times New Roman" w:hAnsi="Times New Roman" w:cs="Times New Roman"/>
                <w:spacing w:val="-2"/>
              </w:rPr>
              <w:t>5290080.05</w:t>
            </w:r>
          </w:p>
        </w:tc>
        <w:tc>
          <w:tcPr>
            <w:tcW w:w="1561" w:type="dxa"/>
          </w:tcPr>
          <w:p w14:paraId="79EB7153" w14:textId="77777777" w:rsidR="000B439C" w:rsidRPr="00D2351F" w:rsidRDefault="000B439C" w:rsidP="00DD32BE">
            <w:pPr>
              <w:pStyle w:val="TableParagraph"/>
              <w:spacing w:before="111" w:line="235" w:lineRule="auto"/>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58677915" w14:textId="77777777" w:rsidR="000B439C" w:rsidRPr="00D2351F" w:rsidRDefault="000B439C" w:rsidP="00DD32BE">
            <w:pPr>
              <w:pStyle w:val="TableParagraph"/>
              <w:spacing w:before="107"/>
              <w:rPr>
                <w:rFonts w:ascii="Times New Roman" w:hAnsi="Times New Roman" w:cs="Times New Roman"/>
              </w:rPr>
            </w:pPr>
            <w:r w:rsidRPr="00D2351F">
              <w:rPr>
                <w:rFonts w:ascii="Times New Roman" w:hAnsi="Times New Roman" w:cs="Times New Roman"/>
                <w:spacing w:val="-4"/>
              </w:rPr>
              <w:t>0.10</w:t>
            </w:r>
          </w:p>
        </w:tc>
        <w:tc>
          <w:tcPr>
            <w:tcW w:w="1340" w:type="dxa"/>
          </w:tcPr>
          <w:p w14:paraId="149D0541" w14:textId="77777777" w:rsidR="000B439C" w:rsidRPr="00D2351F" w:rsidRDefault="000B439C" w:rsidP="00DD32BE">
            <w:pPr>
              <w:pStyle w:val="TableParagraph"/>
              <w:spacing w:before="107"/>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0693AA64" w14:textId="77777777" w:rsidTr="000B439C">
        <w:trPr>
          <w:trHeight w:val="738"/>
        </w:trPr>
        <w:tc>
          <w:tcPr>
            <w:tcW w:w="1417" w:type="dxa"/>
          </w:tcPr>
          <w:p w14:paraId="20B1BE9A"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spacing w:val="-5"/>
              </w:rPr>
              <w:t>33</w:t>
            </w:r>
          </w:p>
        </w:tc>
        <w:tc>
          <w:tcPr>
            <w:tcW w:w="1844" w:type="dxa"/>
          </w:tcPr>
          <w:p w14:paraId="5DE9EF5D"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4994847.21</w:t>
            </w:r>
          </w:p>
        </w:tc>
        <w:tc>
          <w:tcPr>
            <w:tcW w:w="1844" w:type="dxa"/>
          </w:tcPr>
          <w:p w14:paraId="72909F52"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5290082.98</w:t>
            </w:r>
          </w:p>
        </w:tc>
        <w:tc>
          <w:tcPr>
            <w:tcW w:w="1561" w:type="dxa"/>
          </w:tcPr>
          <w:p w14:paraId="313CF324"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0A488AB7"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4"/>
              </w:rPr>
              <w:t>0.10</w:t>
            </w:r>
          </w:p>
        </w:tc>
        <w:tc>
          <w:tcPr>
            <w:tcW w:w="1340" w:type="dxa"/>
          </w:tcPr>
          <w:p w14:paraId="1BFE51C5"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2C9DC8BE" w14:textId="77777777" w:rsidTr="000B439C">
        <w:trPr>
          <w:trHeight w:val="744"/>
        </w:trPr>
        <w:tc>
          <w:tcPr>
            <w:tcW w:w="1417" w:type="dxa"/>
          </w:tcPr>
          <w:p w14:paraId="69FC7E2A"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spacing w:val="-5"/>
              </w:rPr>
              <w:t>34</w:t>
            </w:r>
          </w:p>
        </w:tc>
        <w:tc>
          <w:tcPr>
            <w:tcW w:w="1844" w:type="dxa"/>
          </w:tcPr>
          <w:p w14:paraId="1681082C"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4994796.63</w:t>
            </w:r>
          </w:p>
        </w:tc>
        <w:tc>
          <w:tcPr>
            <w:tcW w:w="1844" w:type="dxa"/>
          </w:tcPr>
          <w:p w14:paraId="6F233D93"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5290035.29</w:t>
            </w:r>
          </w:p>
        </w:tc>
        <w:tc>
          <w:tcPr>
            <w:tcW w:w="1561" w:type="dxa"/>
          </w:tcPr>
          <w:p w14:paraId="35FE1615"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6FA1E9D6"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4"/>
              </w:rPr>
              <w:t>0.10</w:t>
            </w:r>
          </w:p>
        </w:tc>
        <w:tc>
          <w:tcPr>
            <w:tcW w:w="1340" w:type="dxa"/>
          </w:tcPr>
          <w:p w14:paraId="31949826"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61EB13B6" w14:textId="77777777" w:rsidTr="000B439C">
        <w:trPr>
          <w:trHeight w:val="738"/>
        </w:trPr>
        <w:tc>
          <w:tcPr>
            <w:tcW w:w="1417" w:type="dxa"/>
          </w:tcPr>
          <w:p w14:paraId="3C2AD9D2"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spacing w:val="-5"/>
              </w:rPr>
              <w:t>35</w:t>
            </w:r>
          </w:p>
        </w:tc>
        <w:tc>
          <w:tcPr>
            <w:tcW w:w="1844" w:type="dxa"/>
          </w:tcPr>
          <w:p w14:paraId="52F31AFD"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4994778.88</w:t>
            </w:r>
          </w:p>
        </w:tc>
        <w:tc>
          <w:tcPr>
            <w:tcW w:w="1844" w:type="dxa"/>
          </w:tcPr>
          <w:p w14:paraId="535F439C"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5290018.83</w:t>
            </w:r>
          </w:p>
        </w:tc>
        <w:tc>
          <w:tcPr>
            <w:tcW w:w="1561" w:type="dxa"/>
          </w:tcPr>
          <w:p w14:paraId="08B1A080"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21670666"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4"/>
              </w:rPr>
              <w:t>0.10</w:t>
            </w:r>
          </w:p>
        </w:tc>
        <w:tc>
          <w:tcPr>
            <w:tcW w:w="1340" w:type="dxa"/>
          </w:tcPr>
          <w:p w14:paraId="086D3DDE"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257CDBCC" w14:textId="77777777" w:rsidTr="000B439C">
        <w:trPr>
          <w:trHeight w:val="744"/>
        </w:trPr>
        <w:tc>
          <w:tcPr>
            <w:tcW w:w="1417" w:type="dxa"/>
          </w:tcPr>
          <w:p w14:paraId="12601173"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spacing w:val="-5"/>
              </w:rPr>
              <w:t>36</w:t>
            </w:r>
          </w:p>
        </w:tc>
        <w:tc>
          <w:tcPr>
            <w:tcW w:w="1844" w:type="dxa"/>
          </w:tcPr>
          <w:p w14:paraId="0A8A2493"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4994780.75</w:t>
            </w:r>
          </w:p>
        </w:tc>
        <w:tc>
          <w:tcPr>
            <w:tcW w:w="1844" w:type="dxa"/>
          </w:tcPr>
          <w:p w14:paraId="70A9CCED"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5290016.80</w:t>
            </w:r>
          </w:p>
        </w:tc>
        <w:tc>
          <w:tcPr>
            <w:tcW w:w="1561" w:type="dxa"/>
          </w:tcPr>
          <w:p w14:paraId="3D27A2C6"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349C5761"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4"/>
              </w:rPr>
              <w:t>0.10</w:t>
            </w:r>
          </w:p>
        </w:tc>
        <w:tc>
          <w:tcPr>
            <w:tcW w:w="1340" w:type="dxa"/>
          </w:tcPr>
          <w:p w14:paraId="6CD0E8B8"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53C4AAFA" w14:textId="77777777" w:rsidTr="000B439C">
        <w:trPr>
          <w:trHeight w:val="738"/>
        </w:trPr>
        <w:tc>
          <w:tcPr>
            <w:tcW w:w="1417" w:type="dxa"/>
          </w:tcPr>
          <w:p w14:paraId="4208EBD0"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spacing w:val="-5"/>
              </w:rPr>
              <w:t>37</w:t>
            </w:r>
          </w:p>
        </w:tc>
        <w:tc>
          <w:tcPr>
            <w:tcW w:w="1844" w:type="dxa"/>
          </w:tcPr>
          <w:p w14:paraId="6B4B6812"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4994792.90</w:t>
            </w:r>
          </w:p>
        </w:tc>
        <w:tc>
          <w:tcPr>
            <w:tcW w:w="1844" w:type="dxa"/>
          </w:tcPr>
          <w:p w14:paraId="46E46EC1"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5290003.58</w:t>
            </w:r>
          </w:p>
        </w:tc>
        <w:tc>
          <w:tcPr>
            <w:tcW w:w="1561" w:type="dxa"/>
          </w:tcPr>
          <w:p w14:paraId="4479B176"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0B99E36C"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4"/>
              </w:rPr>
              <w:t>0.10</w:t>
            </w:r>
          </w:p>
        </w:tc>
        <w:tc>
          <w:tcPr>
            <w:tcW w:w="1340" w:type="dxa"/>
          </w:tcPr>
          <w:p w14:paraId="29B65AC3"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14C5510F" w14:textId="77777777" w:rsidTr="000B439C">
        <w:trPr>
          <w:trHeight w:val="743"/>
        </w:trPr>
        <w:tc>
          <w:tcPr>
            <w:tcW w:w="1417" w:type="dxa"/>
          </w:tcPr>
          <w:p w14:paraId="3AE0253E"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spacing w:val="-5"/>
              </w:rPr>
              <w:t>38</w:t>
            </w:r>
          </w:p>
        </w:tc>
        <w:tc>
          <w:tcPr>
            <w:tcW w:w="1844" w:type="dxa"/>
          </w:tcPr>
          <w:p w14:paraId="44018EFE"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4994844.79</w:t>
            </w:r>
          </w:p>
        </w:tc>
        <w:tc>
          <w:tcPr>
            <w:tcW w:w="1844" w:type="dxa"/>
          </w:tcPr>
          <w:p w14:paraId="0AD78D74"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5289949.21</w:t>
            </w:r>
          </w:p>
        </w:tc>
        <w:tc>
          <w:tcPr>
            <w:tcW w:w="1561" w:type="dxa"/>
          </w:tcPr>
          <w:p w14:paraId="0A5A5331"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46362D2E"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4"/>
              </w:rPr>
              <w:t>0.10</w:t>
            </w:r>
          </w:p>
        </w:tc>
        <w:tc>
          <w:tcPr>
            <w:tcW w:w="1340" w:type="dxa"/>
          </w:tcPr>
          <w:p w14:paraId="27702843"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51FA9062" w14:textId="77777777" w:rsidTr="000B439C">
        <w:trPr>
          <w:trHeight w:val="739"/>
        </w:trPr>
        <w:tc>
          <w:tcPr>
            <w:tcW w:w="1417" w:type="dxa"/>
          </w:tcPr>
          <w:p w14:paraId="70C36132"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spacing w:val="-5"/>
              </w:rPr>
              <w:t>39</w:t>
            </w:r>
          </w:p>
        </w:tc>
        <w:tc>
          <w:tcPr>
            <w:tcW w:w="1844" w:type="dxa"/>
          </w:tcPr>
          <w:p w14:paraId="1274B693"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4994868.84</w:t>
            </w:r>
          </w:p>
        </w:tc>
        <w:tc>
          <w:tcPr>
            <w:tcW w:w="1844" w:type="dxa"/>
          </w:tcPr>
          <w:p w14:paraId="228CDF2D"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5289923.44</w:t>
            </w:r>
          </w:p>
        </w:tc>
        <w:tc>
          <w:tcPr>
            <w:tcW w:w="1561" w:type="dxa"/>
          </w:tcPr>
          <w:p w14:paraId="115A768D"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5682B159"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4"/>
              </w:rPr>
              <w:t>0.10</w:t>
            </w:r>
          </w:p>
        </w:tc>
        <w:tc>
          <w:tcPr>
            <w:tcW w:w="1340" w:type="dxa"/>
          </w:tcPr>
          <w:p w14:paraId="6EDA9106"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0A9B3DAE" w14:textId="77777777" w:rsidTr="000B439C">
        <w:trPr>
          <w:trHeight w:val="743"/>
        </w:trPr>
        <w:tc>
          <w:tcPr>
            <w:tcW w:w="1417" w:type="dxa"/>
          </w:tcPr>
          <w:p w14:paraId="1481ED86"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spacing w:val="-5"/>
              </w:rPr>
              <w:t>40</w:t>
            </w:r>
          </w:p>
        </w:tc>
        <w:tc>
          <w:tcPr>
            <w:tcW w:w="1844" w:type="dxa"/>
          </w:tcPr>
          <w:p w14:paraId="5781F310"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4994848.52</w:t>
            </w:r>
          </w:p>
        </w:tc>
        <w:tc>
          <w:tcPr>
            <w:tcW w:w="1844" w:type="dxa"/>
          </w:tcPr>
          <w:p w14:paraId="2F568E4C"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5289898.07</w:t>
            </w:r>
          </w:p>
        </w:tc>
        <w:tc>
          <w:tcPr>
            <w:tcW w:w="1561" w:type="dxa"/>
          </w:tcPr>
          <w:p w14:paraId="269DB927"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0BD4C1D9"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4"/>
              </w:rPr>
              <w:t>0.10</w:t>
            </w:r>
          </w:p>
        </w:tc>
        <w:tc>
          <w:tcPr>
            <w:tcW w:w="1340" w:type="dxa"/>
          </w:tcPr>
          <w:p w14:paraId="7C1D498A"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0329C743" w14:textId="77777777" w:rsidTr="000B439C">
        <w:trPr>
          <w:trHeight w:val="739"/>
        </w:trPr>
        <w:tc>
          <w:tcPr>
            <w:tcW w:w="1417" w:type="dxa"/>
          </w:tcPr>
          <w:p w14:paraId="0099EA25" w14:textId="77777777" w:rsidR="000B439C" w:rsidRPr="00D2351F" w:rsidRDefault="000B439C" w:rsidP="00DD32BE">
            <w:pPr>
              <w:pStyle w:val="TableParagraph"/>
              <w:spacing w:before="103"/>
              <w:ind w:left="62"/>
              <w:rPr>
                <w:rFonts w:ascii="Times New Roman" w:hAnsi="Times New Roman" w:cs="Times New Roman"/>
              </w:rPr>
            </w:pPr>
            <w:r w:rsidRPr="00D2351F">
              <w:rPr>
                <w:rFonts w:ascii="Times New Roman" w:hAnsi="Times New Roman" w:cs="Times New Roman"/>
                <w:spacing w:val="-5"/>
              </w:rPr>
              <w:t>41</w:t>
            </w:r>
          </w:p>
        </w:tc>
        <w:tc>
          <w:tcPr>
            <w:tcW w:w="1844" w:type="dxa"/>
          </w:tcPr>
          <w:p w14:paraId="2BB84E2E" w14:textId="77777777" w:rsidR="000B439C" w:rsidRPr="00D2351F" w:rsidRDefault="000B439C" w:rsidP="00DD32BE">
            <w:pPr>
              <w:pStyle w:val="TableParagraph"/>
              <w:spacing w:before="103"/>
              <w:ind w:left="66"/>
              <w:rPr>
                <w:rFonts w:ascii="Times New Roman" w:hAnsi="Times New Roman" w:cs="Times New Roman"/>
              </w:rPr>
            </w:pPr>
            <w:r w:rsidRPr="00D2351F">
              <w:rPr>
                <w:rFonts w:ascii="Times New Roman" w:hAnsi="Times New Roman" w:cs="Times New Roman"/>
                <w:spacing w:val="-2"/>
              </w:rPr>
              <w:t>4994857.02</w:t>
            </w:r>
          </w:p>
        </w:tc>
        <w:tc>
          <w:tcPr>
            <w:tcW w:w="1844" w:type="dxa"/>
          </w:tcPr>
          <w:p w14:paraId="589C1227" w14:textId="77777777" w:rsidR="000B439C" w:rsidRPr="00D2351F" w:rsidRDefault="000B439C" w:rsidP="00DD32BE">
            <w:pPr>
              <w:pStyle w:val="TableParagraph"/>
              <w:spacing w:before="103"/>
              <w:ind w:left="66"/>
              <w:rPr>
                <w:rFonts w:ascii="Times New Roman" w:hAnsi="Times New Roman" w:cs="Times New Roman"/>
              </w:rPr>
            </w:pPr>
            <w:r w:rsidRPr="00D2351F">
              <w:rPr>
                <w:rFonts w:ascii="Times New Roman" w:hAnsi="Times New Roman" w:cs="Times New Roman"/>
                <w:spacing w:val="-2"/>
              </w:rPr>
              <w:t>5289890.88</w:t>
            </w:r>
          </w:p>
        </w:tc>
        <w:tc>
          <w:tcPr>
            <w:tcW w:w="1561" w:type="dxa"/>
          </w:tcPr>
          <w:p w14:paraId="76714688" w14:textId="77777777" w:rsidR="000B439C" w:rsidRPr="00D2351F" w:rsidRDefault="000B439C" w:rsidP="00DD32BE">
            <w:pPr>
              <w:pStyle w:val="TableParagraph"/>
              <w:spacing w:before="103"/>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72ABC830" w14:textId="77777777" w:rsidR="000B439C" w:rsidRPr="00D2351F" w:rsidRDefault="000B439C" w:rsidP="00DD32BE">
            <w:pPr>
              <w:pStyle w:val="TableParagraph"/>
              <w:spacing w:before="103"/>
              <w:rPr>
                <w:rFonts w:ascii="Times New Roman" w:hAnsi="Times New Roman" w:cs="Times New Roman"/>
              </w:rPr>
            </w:pPr>
            <w:r w:rsidRPr="00D2351F">
              <w:rPr>
                <w:rFonts w:ascii="Times New Roman" w:hAnsi="Times New Roman" w:cs="Times New Roman"/>
                <w:spacing w:val="-4"/>
              </w:rPr>
              <w:t>0.10</w:t>
            </w:r>
          </w:p>
        </w:tc>
        <w:tc>
          <w:tcPr>
            <w:tcW w:w="1340" w:type="dxa"/>
          </w:tcPr>
          <w:p w14:paraId="432BD226" w14:textId="77777777" w:rsidR="000B439C" w:rsidRPr="00D2351F" w:rsidRDefault="000B439C" w:rsidP="00DD32BE">
            <w:pPr>
              <w:pStyle w:val="TableParagraph"/>
              <w:spacing w:before="103"/>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487A07C5" w14:textId="77777777" w:rsidTr="000B439C">
        <w:trPr>
          <w:trHeight w:val="743"/>
        </w:trPr>
        <w:tc>
          <w:tcPr>
            <w:tcW w:w="1417" w:type="dxa"/>
          </w:tcPr>
          <w:p w14:paraId="74CE0571"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spacing w:val="-5"/>
              </w:rPr>
              <w:t>42</w:t>
            </w:r>
          </w:p>
        </w:tc>
        <w:tc>
          <w:tcPr>
            <w:tcW w:w="1844" w:type="dxa"/>
          </w:tcPr>
          <w:p w14:paraId="1EB3B16C"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4994837.94</w:t>
            </w:r>
          </w:p>
        </w:tc>
        <w:tc>
          <w:tcPr>
            <w:tcW w:w="1844" w:type="dxa"/>
          </w:tcPr>
          <w:p w14:paraId="6EAA3FE4"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5289868.34</w:t>
            </w:r>
          </w:p>
        </w:tc>
        <w:tc>
          <w:tcPr>
            <w:tcW w:w="1561" w:type="dxa"/>
          </w:tcPr>
          <w:p w14:paraId="14620EDC"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10E0B94F"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4"/>
              </w:rPr>
              <w:t>0.10</w:t>
            </w:r>
          </w:p>
        </w:tc>
        <w:tc>
          <w:tcPr>
            <w:tcW w:w="1340" w:type="dxa"/>
          </w:tcPr>
          <w:p w14:paraId="1831C5B2"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5671B09E" w14:textId="77777777" w:rsidTr="000B439C">
        <w:trPr>
          <w:trHeight w:val="739"/>
        </w:trPr>
        <w:tc>
          <w:tcPr>
            <w:tcW w:w="1417" w:type="dxa"/>
          </w:tcPr>
          <w:p w14:paraId="0C88DCB2"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spacing w:val="-5"/>
              </w:rPr>
              <w:t>43</w:t>
            </w:r>
          </w:p>
        </w:tc>
        <w:tc>
          <w:tcPr>
            <w:tcW w:w="1844" w:type="dxa"/>
          </w:tcPr>
          <w:p w14:paraId="7987611E"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4994899.91</w:t>
            </w:r>
          </w:p>
        </w:tc>
        <w:tc>
          <w:tcPr>
            <w:tcW w:w="1844" w:type="dxa"/>
          </w:tcPr>
          <w:p w14:paraId="59A5AE8A"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5289835.91</w:t>
            </w:r>
          </w:p>
        </w:tc>
        <w:tc>
          <w:tcPr>
            <w:tcW w:w="1561" w:type="dxa"/>
          </w:tcPr>
          <w:p w14:paraId="4425BAAD"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767750D1"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4"/>
              </w:rPr>
              <w:t>0.10</w:t>
            </w:r>
          </w:p>
        </w:tc>
        <w:tc>
          <w:tcPr>
            <w:tcW w:w="1340" w:type="dxa"/>
          </w:tcPr>
          <w:p w14:paraId="5A645730"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41280ED2" w14:textId="77777777" w:rsidTr="000B439C">
        <w:trPr>
          <w:trHeight w:val="738"/>
        </w:trPr>
        <w:tc>
          <w:tcPr>
            <w:tcW w:w="1417" w:type="dxa"/>
          </w:tcPr>
          <w:p w14:paraId="6291719E"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spacing w:val="-5"/>
              </w:rPr>
              <w:t>44</w:t>
            </w:r>
          </w:p>
        </w:tc>
        <w:tc>
          <w:tcPr>
            <w:tcW w:w="1844" w:type="dxa"/>
          </w:tcPr>
          <w:p w14:paraId="00C09A89"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4994910.27</w:t>
            </w:r>
          </w:p>
        </w:tc>
        <w:tc>
          <w:tcPr>
            <w:tcW w:w="1844" w:type="dxa"/>
          </w:tcPr>
          <w:p w14:paraId="77F52EF7"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5289829.23</w:t>
            </w:r>
          </w:p>
        </w:tc>
        <w:tc>
          <w:tcPr>
            <w:tcW w:w="1561" w:type="dxa"/>
          </w:tcPr>
          <w:p w14:paraId="1417B897"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6D11256F"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4"/>
              </w:rPr>
              <w:t>0.10</w:t>
            </w:r>
          </w:p>
        </w:tc>
        <w:tc>
          <w:tcPr>
            <w:tcW w:w="1340" w:type="dxa"/>
          </w:tcPr>
          <w:p w14:paraId="45D61673"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695C505C" w14:textId="77777777" w:rsidTr="000B439C">
        <w:trPr>
          <w:trHeight w:val="744"/>
        </w:trPr>
        <w:tc>
          <w:tcPr>
            <w:tcW w:w="1417" w:type="dxa"/>
          </w:tcPr>
          <w:p w14:paraId="38CD6E59" w14:textId="77777777" w:rsidR="000B439C" w:rsidRPr="00D2351F" w:rsidRDefault="000B439C" w:rsidP="00DD32BE">
            <w:pPr>
              <w:pStyle w:val="TableParagraph"/>
              <w:spacing w:before="107"/>
              <w:ind w:left="62"/>
              <w:rPr>
                <w:rFonts w:ascii="Times New Roman" w:hAnsi="Times New Roman" w:cs="Times New Roman"/>
              </w:rPr>
            </w:pPr>
            <w:r w:rsidRPr="00D2351F">
              <w:rPr>
                <w:rFonts w:ascii="Times New Roman" w:hAnsi="Times New Roman" w:cs="Times New Roman"/>
                <w:spacing w:val="-5"/>
              </w:rPr>
              <w:t>45</w:t>
            </w:r>
          </w:p>
        </w:tc>
        <w:tc>
          <w:tcPr>
            <w:tcW w:w="1844" w:type="dxa"/>
          </w:tcPr>
          <w:p w14:paraId="3C0F20ED" w14:textId="77777777" w:rsidR="000B439C" w:rsidRPr="00D2351F" w:rsidRDefault="000B439C" w:rsidP="00DD32BE">
            <w:pPr>
              <w:pStyle w:val="TableParagraph"/>
              <w:spacing w:before="107"/>
              <w:ind w:left="66"/>
              <w:rPr>
                <w:rFonts w:ascii="Times New Roman" w:hAnsi="Times New Roman" w:cs="Times New Roman"/>
              </w:rPr>
            </w:pPr>
            <w:r w:rsidRPr="00D2351F">
              <w:rPr>
                <w:rFonts w:ascii="Times New Roman" w:hAnsi="Times New Roman" w:cs="Times New Roman"/>
                <w:spacing w:val="-2"/>
              </w:rPr>
              <w:t>4994920.02</w:t>
            </w:r>
          </w:p>
        </w:tc>
        <w:tc>
          <w:tcPr>
            <w:tcW w:w="1844" w:type="dxa"/>
          </w:tcPr>
          <w:p w14:paraId="2B6F00B6" w14:textId="77777777" w:rsidR="000B439C" w:rsidRPr="00D2351F" w:rsidRDefault="000B439C" w:rsidP="00DD32BE">
            <w:pPr>
              <w:pStyle w:val="TableParagraph"/>
              <w:spacing w:before="107"/>
              <w:ind w:left="66"/>
              <w:rPr>
                <w:rFonts w:ascii="Times New Roman" w:hAnsi="Times New Roman" w:cs="Times New Roman"/>
              </w:rPr>
            </w:pPr>
            <w:r w:rsidRPr="00D2351F">
              <w:rPr>
                <w:rFonts w:ascii="Times New Roman" w:hAnsi="Times New Roman" w:cs="Times New Roman"/>
                <w:spacing w:val="-2"/>
              </w:rPr>
              <w:t>5289838.15</w:t>
            </w:r>
          </w:p>
        </w:tc>
        <w:tc>
          <w:tcPr>
            <w:tcW w:w="1561" w:type="dxa"/>
          </w:tcPr>
          <w:p w14:paraId="5C7B0D13" w14:textId="77777777" w:rsidR="000B439C" w:rsidRPr="00D2351F" w:rsidRDefault="000B439C" w:rsidP="00DD32BE">
            <w:pPr>
              <w:pStyle w:val="TableParagraph"/>
              <w:spacing w:before="107"/>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77B16C43" w14:textId="77777777" w:rsidR="000B439C" w:rsidRPr="00D2351F" w:rsidRDefault="000B439C" w:rsidP="00DD32BE">
            <w:pPr>
              <w:pStyle w:val="TableParagraph"/>
              <w:spacing w:before="107"/>
              <w:rPr>
                <w:rFonts w:ascii="Times New Roman" w:hAnsi="Times New Roman" w:cs="Times New Roman"/>
              </w:rPr>
            </w:pPr>
            <w:r w:rsidRPr="00D2351F">
              <w:rPr>
                <w:rFonts w:ascii="Times New Roman" w:hAnsi="Times New Roman" w:cs="Times New Roman"/>
                <w:spacing w:val="-4"/>
              </w:rPr>
              <w:t>0.10</w:t>
            </w:r>
          </w:p>
        </w:tc>
        <w:tc>
          <w:tcPr>
            <w:tcW w:w="1340" w:type="dxa"/>
          </w:tcPr>
          <w:p w14:paraId="6C9348CA" w14:textId="77777777" w:rsidR="000B439C" w:rsidRPr="00D2351F" w:rsidRDefault="000B439C" w:rsidP="00DD32BE">
            <w:pPr>
              <w:pStyle w:val="TableParagraph"/>
              <w:spacing w:before="107"/>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24F2AEE7" w14:textId="77777777" w:rsidTr="000B439C">
        <w:trPr>
          <w:trHeight w:val="743"/>
        </w:trPr>
        <w:tc>
          <w:tcPr>
            <w:tcW w:w="1417" w:type="dxa"/>
          </w:tcPr>
          <w:p w14:paraId="7DF5E428" w14:textId="77777777" w:rsidR="000B439C" w:rsidRPr="00D2351F" w:rsidRDefault="000B439C" w:rsidP="00DD32BE">
            <w:pPr>
              <w:pStyle w:val="TableParagraph"/>
              <w:spacing w:before="107"/>
              <w:ind w:left="62"/>
              <w:rPr>
                <w:rFonts w:ascii="Times New Roman" w:hAnsi="Times New Roman" w:cs="Times New Roman"/>
              </w:rPr>
            </w:pPr>
            <w:r w:rsidRPr="00D2351F">
              <w:rPr>
                <w:rFonts w:ascii="Times New Roman" w:hAnsi="Times New Roman" w:cs="Times New Roman"/>
                <w:spacing w:val="-5"/>
              </w:rPr>
              <w:t>46</w:t>
            </w:r>
          </w:p>
        </w:tc>
        <w:tc>
          <w:tcPr>
            <w:tcW w:w="1844" w:type="dxa"/>
          </w:tcPr>
          <w:p w14:paraId="5D3ECA57" w14:textId="77777777" w:rsidR="000B439C" w:rsidRPr="00D2351F" w:rsidRDefault="000B439C" w:rsidP="00DD32BE">
            <w:pPr>
              <w:pStyle w:val="TableParagraph"/>
              <w:spacing w:before="107"/>
              <w:ind w:left="66"/>
              <w:rPr>
                <w:rFonts w:ascii="Times New Roman" w:hAnsi="Times New Roman" w:cs="Times New Roman"/>
              </w:rPr>
            </w:pPr>
            <w:r w:rsidRPr="00D2351F">
              <w:rPr>
                <w:rFonts w:ascii="Times New Roman" w:hAnsi="Times New Roman" w:cs="Times New Roman"/>
                <w:spacing w:val="-2"/>
              </w:rPr>
              <w:t>4994936.56</w:t>
            </w:r>
          </w:p>
        </w:tc>
        <w:tc>
          <w:tcPr>
            <w:tcW w:w="1844" w:type="dxa"/>
          </w:tcPr>
          <w:p w14:paraId="4CE55687" w14:textId="77777777" w:rsidR="000B439C" w:rsidRPr="00D2351F" w:rsidRDefault="000B439C" w:rsidP="00DD32BE">
            <w:pPr>
              <w:pStyle w:val="TableParagraph"/>
              <w:spacing w:before="107"/>
              <w:ind w:left="66"/>
              <w:rPr>
                <w:rFonts w:ascii="Times New Roman" w:hAnsi="Times New Roman" w:cs="Times New Roman"/>
              </w:rPr>
            </w:pPr>
            <w:r w:rsidRPr="00D2351F">
              <w:rPr>
                <w:rFonts w:ascii="Times New Roman" w:hAnsi="Times New Roman" w:cs="Times New Roman"/>
                <w:spacing w:val="-2"/>
              </w:rPr>
              <w:t>5289851.32</w:t>
            </w:r>
          </w:p>
        </w:tc>
        <w:tc>
          <w:tcPr>
            <w:tcW w:w="1561" w:type="dxa"/>
          </w:tcPr>
          <w:p w14:paraId="15355A9A" w14:textId="77777777" w:rsidR="000B439C" w:rsidRPr="00D2351F" w:rsidRDefault="000B439C" w:rsidP="00DD32BE">
            <w:pPr>
              <w:pStyle w:val="TableParagraph"/>
              <w:spacing w:before="111" w:line="235" w:lineRule="auto"/>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3AE18C74" w14:textId="77777777" w:rsidR="000B439C" w:rsidRPr="00D2351F" w:rsidRDefault="000B439C" w:rsidP="00DD32BE">
            <w:pPr>
              <w:pStyle w:val="TableParagraph"/>
              <w:spacing w:before="107"/>
              <w:rPr>
                <w:rFonts w:ascii="Times New Roman" w:hAnsi="Times New Roman" w:cs="Times New Roman"/>
              </w:rPr>
            </w:pPr>
            <w:r w:rsidRPr="00D2351F">
              <w:rPr>
                <w:rFonts w:ascii="Times New Roman" w:hAnsi="Times New Roman" w:cs="Times New Roman"/>
                <w:spacing w:val="-4"/>
              </w:rPr>
              <w:t>0.10</w:t>
            </w:r>
          </w:p>
        </w:tc>
        <w:tc>
          <w:tcPr>
            <w:tcW w:w="1340" w:type="dxa"/>
          </w:tcPr>
          <w:p w14:paraId="79D6150E" w14:textId="77777777" w:rsidR="000B439C" w:rsidRPr="00D2351F" w:rsidRDefault="000B439C" w:rsidP="00DD32BE">
            <w:pPr>
              <w:pStyle w:val="TableParagraph"/>
              <w:spacing w:before="107"/>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51564D78" w14:textId="77777777" w:rsidTr="000B439C">
        <w:trPr>
          <w:trHeight w:val="739"/>
        </w:trPr>
        <w:tc>
          <w:tcPr>
            <w:tcW w:w="1417" w:type="dxa"/>
          </w:tcPr>
          <w:p w14:paraId="0D2C8E4A"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spacing w:val="-5"/>
              </w:rPr>
              <w:t>47</w:t>
            </w:r>
          </w:p>
        </w:tc>
        <w:tc>
          <w:tcPr>
            <w:tcW w:w="1844" w:type="dxa"/>
          </w:tcPr>
          <w:p w14:paraId="015B7378"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4994967.13</w:t>
            </w:r>
          </w:p>
        </w:tc>
        <w:tc>
          <w:tcPr>
            <w:tcW w:w="1844" w:type="dxa"/>
          </w:tcPr>
          <w:p w14:paraId="2C697A1E"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5289875.93</w:t>
            </w:r>
          </w:p>
        </w:tc>
        <w:tc>
          <w:tcPr>
            <w:tcW w:w="1561" w:type="dxa"/>
          </w:tcPr>
          <w:p w14:paraId="657E9B3A"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4515EC9B"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4"/>
              </w:rPr>
              <w:t>0.10</w:t>
            </w:r>
          </w:p>
        </w:tc>
        <w:tc>
          <w:tcPr>
            <w:tcW w:w="1340" w:type="dxa"/>
          </w:tcPr>
          <w:p w14:paraId="7522C116"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49EA0F1D" w14:textId="77777777" w:rsidTr="000B439C">
        <w:trPr>
          <w:trHeight w:val="743"/>
        </w:trPr>
        <w:tc>
          <w:tcPr>
            <w:tcW w:w="1417" w:type="dxa"/>
          </w:tcPr>
          <w:p w14:paraId="76E6E4C2"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spacing w:val="-5"/>
              </w:rPr>
              <w:t>18</w:t>
            </w:r>
          </w:p>
        </w:tc>
        <w:tc>
          <w:tcPr>
            <w:tcW w:w="1844" w:type="dxa"/>
          </w:tcPr>
          <w:p w14:paraId="12E2E376"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4995009.54</w:t>
            </w:r>
          </w:p>
        </w:tc>
        <w:tc>
          <w:tcPr>
            <w:tcW w:w="1844" w:type="dxa"/>
          </w:tcPr>
          <w:p w14:paraId="253CD872"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5289900.64</w:t>
            </w:r>
          </w:p>
        </w:tc>
        <w:tc>
          <w:tcPr>
            <w:tcW w:w="1561" w:type="dxa"/>
          </w:tcPr>
          <w:p w14:paraId="2A485832"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346C3448"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4"/>
              </w:rPr>
              <w:t>0.10</w:t>
            </w:r>
          </w:p>
        </w:tc>
        <w:tc>
          <w:tcPr>
            <w:tcW w:w="1340" w:type="dxa"/>
          </w:tcPr>
          <w:p w14:paraId="361E77E3"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spacing w:val="-10"/>
                <w:w w:val="70"/>
              </w:rPr>
              <w:t>−</w:t>
            </w:r>
          </w:p>
        </w:tc>
      </w:tr>
    </w:tbl>
    <w:p w14:paraId="2A44CFF4" w14:textId="77777777" w:rsidR="000B439C" w:rsidRPr="00D2351F" w:rsidRDefault="000B439C">
      <w:r w:rsidRPr="00D2351F">
        <w:br w:type="page"/>
      </w:r>
    </w:p>
    <w:p w14:paraId="0AC7BD03" w14:textId="77777777" w:rsidR="000B439C" w:rsidRPr="00D2351F" w:rsidRDefault="000B439C" w:rsidP="000B439C">
      <w:pPr>
        <w:pStyle w:val="af"/>
        <w:spacing w:before="35"/>
        <w:ind w:right="152"/>
        <w:jc w:val="center"/>
      </w:pPr>
      <w:r w:rsidRPr="00D2351F">
        <w:lastRenderedPageBreak/>
        <w:t>ГРАФИЧЕСКОЕ</w:t>
      </w:r>
      <w:r w:rsidRPr="00D2351F">
        <w:rPr>
          <w:spacing w:val="-8"/>
        </w:rPr>
        <w:t xml:space="preserve"> </w:t>
      </w:r>
      <w:r w:rsidRPr="00D2351F">
        <w:rPr>
          <w:spacing w:val="-2"/>
        </w:rPr>
        <w:t>ОПИСАНИЕ</w:t>
      </w:r>
    </w:p>
    <w:p w14:paraId="2BAAD410" w14:textId="77777777" w:rsidR="000B439C" w:rsidRPr="00D2351F" w:rsidRDefault="000B439C" w:rsidP="000B439C">
      <w:pPr>
        <w:pStyle w:val="af"/>
        <w:ind w:right="152"/>
        <w:jc w:val="center"/>
      </w:pPr>
      <w:r w:rsidRPr="00D2351F">
        <w:t>местоположения</w:t>
      </w:r>
      <w:r w:rsidRPr="00D2351F">
        <w:rPr>
          <w:spacing w:val="-8"/>
        </w:rPr>
        <w:t xml:space="preserve"> </w:t>
      </w:r>
      <w:r w:rsidRPr="00D2351F">
        <w:t>границ</w:t>
      </w:r>
      <w:r w:rsidRPr="00D2351F">
        <w:rPr>
          <w:spacing w:val="-9"/>
        </w:rPr>
        <w:t xml:space="preserve"> </w:t>
      </w:r>
      <w:r w:rsidRPr="00D2351F">
        <w:t>населенных</w:t>
      </w:r>
      <w:r w:rsidRPr="00D2351F">
        <w:rPr>
          <w:spacing w:val="-9"/>
        </w:rPr>
        <w:t xml:space="preserve"> </w:t>
      </w:r>
      <w:r w:rsidRPr="00D2351F">
        <w:t>пунктов,</w:t>
      </w:r>
      <w:r w:rsidRPr="00D2351F">
        <w:rPr>
          <w:spacing w:val="-7"/>
        </w:rPr>
        <w:t xml:space="preserve"> </w:t>
      </w:r>
      <w:r w:rsidRPr="00D2351F">
        <w:t>территориальных</w:t>
      </w:r>
      <w:r w:rsidRPr="00D2351F">
        <w:rPr>
          <w:spacing w:val="-9"/>
        </w:rPr>
        <w:t xml:space="preserve"> </w:t>
      </w:r>
      <w:r w:rsidRPr="00D2351F">
        <w:t>зон, особо охраняемых природных территорий, зон с особыми условиями использования территории</w:t>
      </w:r>
    </w:p>
    <w:p w14:paraId="53963796" w14:textId="77777777" w:rsidR="000B439C" w:rsidRPr="00D2351F" w:rsidRDefault="000B439C" w:rsidP="000B439C">
      <w:pPr>
        <w:pStyle w:val="af"/>
        <w:spacing w:before="1"/>
        <w:ind w:right="152"/>
        <w:jc w:val="center"/>
      </w:pPr>
      <w:r w:rsidRPr="00D2351F">
        <w:rPr>
          <w:u w:val="single"/>
        </w:rPr>
        <w:t>_О5 − Зона размещения объектов культурно−досуговой деятельности_</w:t>
      </w:r>
      <w:r w:rsidRPr="00D2351F">
        <w:t xml:space="preserve"> (наименование</w:t>
      </w:r>
      <w:r w:rsidRPr="00D2351F">
        <w:rPr>
          <w:spacing w:val="-12"/>
        </w:rPr>
        <w:t xml:space="preserve"> </w:t>
      </w:r>
      <w:r w:rsidRPr="00D2351F">
        <w:t>объекта,</w:t>
      </w:r>
      <w:r w:rsidRPr="00D2351F">
        <w:rPr>
          <w:spacing w:val="-14"/>
        </w:rPr>
        <w:t xml:space="preserve"> </w:t>
      </w:r>
      <w:r w:rsidRPr="00D2351F">
        <w:t>местоположение</w:t>
      </w:r>
      <w:r w:rsidRPr="00D2351F">
        <w:rPr>
          <w:spacing w:val="-10"/>
        </w:rPr>
        <w:t xml:space="preserve"> </w:t>
      </w:r>
      <w:r w:rsidRPr="00D2351F">
        <w:t>границ,</w:t>
      </w:r>
      <w:r w:rsidRPr="00D2351F">
        <w:rPr>
          <w:spacing w:val="-9"/>
        </w:rPr>
        <w:t xml:space="preserve"> </w:t>
      </w:r>
      <w:r w:rsidRPr="00D2351F">
        <w:t>которого</w:t>
      </w:r>
      <w:r w:rsidRPr="00D2351F">
        <w:rPr>
          <w:spacing w:val="-11"/>
        </w:rPr>
        <w:t xml:space="preserve"> </w:t>
      </w:r>
      <w:r w:rsidRPr="00D2351F">
        <w:t>описано</w:t>
      </w:r>
      <w:r w:rsidRPr="00D2351F">
        <w:rPr>
          <w:spacing w:val="-8"/>
        </w:rPr>
        <w:t xml:space="preserve"> </w:t>
      </w:r>
      <w:r w:rsidRPr="00D2351F">
        <w:t>(далее</w:t>
      </w:r>
      <w:r w:rsidRPr="00D2351F">
        <w:rPr>
          <w:spacing w:val="-9"/>
        </w:rPr>
        <w:t xml:space="preserve"> </w:t>
      </w:r>
      <w:r w:rsidRPr="00D2351F">
        <w:t>−</w:t>
      </w:r>
      <w:r w:rsidRPr="00D2351F">
        <w:rPr>
          <w:spacing w:val="-14"/>
        </w:rPr>
        <w:t xml:space="preserve"> </w:t>
      </w:r>
      <w:r w:rsidRPr="00D2351F">
        <w:t>объект)</w:t>
      </w:r>
    </w:p>
    <w:p w14:paraId="44DF6429" w14:textId="77777777" w:rsidR="000B439C" w:rsidRPr="00D2351F" w:rsidRDefault="000B439C" w:rsidP="000B439C">
      <w:pPr>
        <w:pStyle w:val="af"/>
        <w:spacing w:before="1"/>
      </w:pPr>
    </w:p>
    <w:p w14:paraId="49125D99" w14:textId="77777777" w:rsidR="000B439C" w:rsidRPr="00D2351F" w:rsidRDefault="000B439C" w:rsidP="000B439C">
      <w:pPr>
        <w:pStyle w:val="af"/>
        <w:ind w:left="10" w:right="152"/>
      </w:pPr>
      <w:r w:rsidRPr="00D2351F">
        <w:t>Раздел</w:t>
      </w:r>
      <w:r w:rsidRPr="00D2351F">
        <w:rPr>
          <w:spacing w:val="-4"/>
        </w:rPr>
        <w:t xml:space="preserve"> </w:t>
      </w:r>
      <w:r w:rsidRPr="00D2351F">
        <w:rPr>
          <w:spacing w:val="-10"/>
        </w:rPr>
        <w:t>1</w:t>
      </w:r>
    </w:p>
    <w:p w14:paraId="609D9537" w14:textId="77777777" w:rsidR="000B439C" w:rsidRPr="00D2351F" w:rsidRDefault="000B439C" w:rsidP="000B439C">
      <w:pPr>
        <w:pStyle w:val="af"/>
        <w:spacing w:before="23"/>
        <w:rPr>
          <w:sz w:val="20"/>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
        <w:gridCol w:w="4816"/>
        <w:gridCol w:w="4269"/>
      </w:tblGrid>
      <w:tr w:rsidR="000B439C" w:rsidRPr="00D2351F" w14:paraId="735926AC" w14:textId="77777777" w:rsidTr="00DD32BE">
        <w:trPr>
          <w:trHeight w:val="470"/>
        </w:trPr>
        <w:tc>
          <w:tcPr>
            <w:tcW w:w="9705" w:type="dxa"/>
            <w:gridSpan w:val="3"/>
          </w:tcPr>
          <w:p w14:paraId="187248A2" w14:textId="77777777" w:rsidR="000B439C" w:rsidRPr="00D2351F" w:rsidRDefault="000B439C" w:rsidP="00DD32BE">
            <w:pPr>
              <w:pStyle w:val="TableParagraph"/>
              <w:ind w:left="5"/>
              <w:jc w:val="center"/>
              <w:rPr>
                <w:rFonts w:ascii="Times New Roman" w:hAnsi="Times New Roman" w:cs="Times New Roman"/>
              </w:rPr>
            </w:pPr>
            <w:r w:rsidRPr="00D2351F">
              <w:rPr>
                <w:rFonts w:ascii="Times New Roman" w:hAnsi="Times New Roman" w:cs="Times New Roman"/>
              </w:rPr>
              <w:t>Сведения</w:t>
            </w:r>
            <w:r w:rsidRPr="00D2351F">
              <w:rPr>
                <w:rFonts w:ascii="Times New Roman" w:hAnsi="Times New Roman" w:cs="Times New Roman"/>
                <w:spacing w:val="-5"/>
              </w:rPr>
              <w:t xml:space="preserve"> </w:t>
            </w:r>
            <w:r w:rsidRPr="00D2351F">
              <w:rPr>
                <w:rFonts w:ascii="Times New Roman" w:hAnsi="Times New Roman" w:cs="Times New Roman"/>
              </w:rPr>
              <w:t>об</w:t>
            </w:r>
            <w:r w:rsidRPr="00D2351F">
              <w:rPr>
                <w:rFonts w:ascii="Times New Roman" w:hAnsi="Times New Roman" w:cs="Times New Roman"/>
                <w:spacing w:val="-3"/>
              </w:rPr>
              <w:t xml:space="preserve"> </w:t>
            </w:r>
            <w:r w:rsidRPr="00D2351F">
              <w:rPr>
                <w:rFonts w:ascii="Times New Roman" w:hAnsi="Times New Roman" w:cs="Times New Roman"/>
                <w:spacing w:val="-2"/>
              </w:rPr>
              <w:t>объекте</w:t>
            </w:r>
          </w:p>
        </w:tc>
      </w:tr>
      <w:tr w:rsidR="000B439C" w:rsidRPr="00D2351F" w14:paraId="71C8827C" w14:textId="77777777" w:rsidTr="00DD32BE">
        <w:trPr>
          <w:trHeight w:val="475"/>
        </w:trPr>
        <w:tc>
          <w:tcPr>
            <w:tcW w:w="9705" w:type="dxa"/>
            <w:gridSpan w:val="3"/>
          </w:tcPr>
          <w:p w14:paraId="3E2D7AB0" w14:textId="77777777" w:rsidR="000B439C" w:rsidRPr="00D2351F" w:rsidRDefault="000B439C" w:rsidP="00DD32BE">
            <w:pPr>
              <w:pStyle w:val="TableParagraph"/>
              <w:ind w:left="0"/>
              <w:rPr>
                <w:rFonts w:ascii="Times New Roman" w:hAnsi="Times New Roman" w:cs="Times New Roman"/>
              </w:rPr>
            </w:pPr>
          </w:p>
        </w:tc>
      </w:tr>
      <w:tr w:rsidR="000B439C" w:rsidRPr="00D2351F" w14:paraId="780377FB" w14:textId="77777777" w:rsidTr="00DD32BE">
        <w:trPr>
          <w:trHeight w:val="738"/>
        </w:trPr>
        <w:tc>
          <w:tcPr>
            <w:tcW w:w="620" w:type="dxa"/>
          </w:tcPr>
          <w:p w14:paraId="3442B301" w14:textId="77777777" w:rsidR="000B439C" w:rsidRPr="00D2351F" w:rsidRDefault="000B439C" w:rsidP="00DD32BE">
            <w:pPr>
              <w:pStyle w:val="TableParagraph"/>
              <w:ind w:left="13" w:right="10"/>
              <w:jc w:val="center"/>
              <w:rPr>
                <w:rFonts w:ascii="Times New Roman" w:hAnsi="Times New Roman" w:cs="Times New Roman"/>
              </w:rPr>
            </w:pPr>
            <w:r w:rsidRPr="00D2351F">
              <w:rPr>
                <w:rFonts w:ascii="Times New Roman" w:hAnsi="Times New Roman" w:cs="Times New Roman"/>
                <w:spacing w:val="-10"/>
              </w:rPr>
              <w:t>N</w:t>
            </w:r>
          </w:p>
          <w:p w14:paraId="7DD9ECD3" w14:textId="77777777" w:rsidR="000B439C" w:rsidRPr="00D2351F" w:rsidRDefault="000B439C" w:rsidP="00DD32BE">
            <w:pPr>
              <w:pStyle w:val="TableParagraph"/>
              <w:ind w:left="13"/>
              <w:jc w:val="center"/>
              <w:rPr>
                <w:rFonts w:ascii="Times New Roman" w:hAnsi="Times New Roman" w:cs="Times New Roman"/>
              </w:rPr>
            </w:pPr>
            <w:r w:rsidRPr="00D2351F">
              <w:rPr>
                <w:rFonts w:ascii="Times New Roman" w:hAnsi="Times New Roman" w:cs="Times New Roman"/>
                <w:spacing w:val="-5"/>
              </w:rPr>
              <w:t>п/п</w:t>
            </w:r>
          </w:p>
        </w:tc>
        <w:tc>
          <w:tcPr>
            <w:tcW w:w="4816" w:type="dxa"/>
          </w:tcPr>
          <w:p w14:paraId="2C5F5516" w14:textId="77777777" w:rsidR="000B439C" w:rsidRPr="00D2351F" w:rsidRDefault="000B439C" w:rsidP="00DD32BE">
            <w:pPr>
              <w:pStyle w:val="TableParagraph"/>
              <w:ind w:left="1262"/>
              <w:rPr>
                <w:rFonts w:ascii="Times New Roman" w:hAnsi="Times New Roman" w:cs="Times New Roman"/>
              </w:rPr>
            </w:pPr>
            <w:r w:rsidRPr="00D2351F">
              <w:rPr>
                <w:rFonts w:ascii="Times New Roman" w:hAnsi="Times New Roman" w:cs="Times New Roman"/>
              </w:rPr>
              <w:t>Характеристики</w:t>
            </w:r>
            <w:r w:rsidRPr="00D2351F">
              <w:rPr>
                <w:rFonts w:ascii="Times New Roman" w:hAnsi="Times New Roman" w:cs="Times New Roman"/>
                <w:spacing w:val="-8"/>
              </w:rPr>
              <w:t xml:space="preserve"> </w:t>
            </w:r>
            <w:r w:rsidRPr="00D2351F">
              <w:rPr>
                <w:rFonts w:ascii="Times New Roman" w:hAnsi="Times New Roman" w:cs="Times New Roman"/>
                <w:spacing w:val="-2"/>
              </w:rPr>
              <w:t>объекта</w:t>
            </w:r>
          </w:p>
        </w:tc>
        <w:tc>
          <w:tcPr>
            <w:tcW w:w="4269" w:type="dxa"/>
          </w:tcPr>
          <w:p w14:paraId="604FFF56" w14:textId="77777777" w:rsidR="000B439C" w:rsidRPr="00D2351F" w:rsidRDefault="000B439C" w:rsidP="00DD32BE">
            <w:pPr>
              <w:pStyle w:val="TableParagraph"/>
              <w:ind w:left="974"/>
              <w:rPr>
                <w:rFonts w:ascii="Times New Roman" w:hAnsi="Times New Roman" w:cs="Times New Roman"/>
              </w:rPr>
            </w:pPr>
            <w:r w:rsidRPr="00D2351F">
              <w:rPr>
                <w:rFonts w:ascii="Times New Roman" w:hAnsi="Times New Roman" w:cs="Times New Roman"/>
              </w:rPr>
              <w:t>Описание</w:t>
            </w:r>
            <w:r w:rsidRPr="00D2351F">
              <w:rPr>
                <w:rFonts w:ascii="Times New Roman" w:hAnsi="Times New Roman" w:cs="Times New Roman"/>
                <w:spacing w:val="-7"/>
              </w:rPr>
              <w:t xml:space="preserve"> </w:t>
            </w:r>
            <w:r w:rsidRPr="00D2351F">
              <w:rPr>
                <w:rFonts w:ascii="Times New Roman" w:hAnsi="Times New Roman" w:cs="Times New Roman"/>
                <w:spacing w:val="-2"/>
              </w:rPr>
              <w:t>характеристик</w:t>
            </w:r>
          </w:p>
        </w:tc>
      </w:tr>
      <w:tr w:rsidR="000B439C" w:rsidRPr="00D2351F" w14:paraId="2C90FB72" w14:textId="77777777" w:rsidTr="00DD32BE">
        <w:trPr>
          <w:trHeight w:val="474"/>
        </w:trPr>
        <w:tc>
          <w:tcPr>
            <w:tcW w:w="620" w:type="dxa"/>
          </w:tcPr>
          <w:p w14:paraId="381ECE0C" w14:textId="77777777" w:rsidR="000B439C" w:rsidRPr="00D2351F" w:rsidRDefault="000B439C" w:rsidP="00DD32BE">
            <w:pPr>
              <w:pStyle w:val="TableParagraph"/>
              <w:spacing w:before="107"/>
              <w:ind w:left="13" w:right="2"/>
              <w:jc w:val="center"/>
              <w:rPr>
                <w:rFonts w:ascii="Times New Roman" w:hAnsi="Times New Roman" w:cs="Times New Roman"/>
              </w:rPr>
            </w:pPr>
            <w:r w:rsidRPr="00D2351F">
              <w:rPr>
                <w:rFonts w:ascii="Times New Roman" w:hAnsi="Times New Roman" w:cs="Times New Roman"/>
                <w:spacing w:val="-10"/>
              </w:rPr>
              <w:t>1</w:t>
            </w:r>
          </w:p>
        </w:tc>
        <w:tc>
          <w:tcPr>
            <w:tcW w:w="4816" w:type="dxa"/>
          </w:tcPr>
          <w:p w14:paraId="10D37190" w14:textId="77777777" w:rsidR="000B439C" w:rsidRPr="00D2351F" w:rsidRDefault="000B439C" w:rsidP="00DD32BE">
            <w:pPr>
              <w:pStyle w:val="TableParagraph"/>
              <w:spacing w:before="107"/>
              <w:ind w:left="10"/>
              <w:jc w:val="center"/>
              <w:rPr>
                <w:rFonts w:ascii="Times New Roman" w:hAnsi="Times New Roman" w:cs="Times New Roman"/>
              </w:rPr>
            </w:pPr>
            <w:r w:rsidRPr="00D2351F">
              <w:rPr>
                <w:rFonts w:ascii="Times New Roman" w:hAnsi="Times New Roman" w:cs="Times New Roman"/>
                <w:spacing w:val="-10"/>
              </w:rPr>
              <w:t>2</w:t>
            </w:r>
          </w:p>
        </w:tc>
        <w:tc>
          <w:tcPr>
            <w:tcW w:w="4269" w:type="dxa"/>
          </w:tcPr>
          <w:p w14:paraId="1AB85491" w14:textId="77777777" w:rsidR="000B439C" w:rsidRPr="00D2351F" w:rsidRDefault="000B439C" w:rsidP="00DD32BE">
            <w:pPr>
              <w:pStyle w:val="TableParagraph"/>
              <w:spacing w:before="107"/>
              <w:ind w:left="19"/>
              <w:jc w:val="center"/>
              <w:rPr>
                <w:rFonts w:ascii="Times New Roman" w:hAnsi="Times New Roman" w:cs="Times New Roman"/>
              </w:rPr>
            </w:pPr>
            <w:r w:rsidRPr="00D2351F">
              <w:rPr>
                <w:rFonts w:ascii="Times New Roman" w:hAnsi="Times New Roman" w:cs="Times New Roman"/>
                <w:spacing w:val="-10"/>
              </w:rPr>
              <w:t>3</w:t>
            </w:r>
          </w:p>
        </w:tc>
      </w:tr>
      <w:tr w:rsidR="000B439C" w:rsidRPr="00D2351F" w14:paraId="0A60034C" w14:textId="77777777" w:rsidTr="00DD32BE">
        <w:trPr>
          <w:trHeight w:val="739"/>
        </w:trPr>
        <w:tc>
          <w:tcPr>
            <w:tcW w:w="620" w:type="dxa"/>
          </w:tcPr>
          <w:p w14:paraId="510B03CD" w14:textId="77777777" w:rsidR="000B439C" w:rsidRPr="00D2351F" w:rsidRDefault="000B439C" w:rsidP="00DD32BE">
            <w:pPr>
              <w:pStyle w:val="TableParagraph"/>
              <w:spacing w:before="103"/>
              <w:ind w:left="13" w:right="2"/>
              <w:jc w:val="center"/>
              <w:rPr>
                <w:rFonts w:ascii="Times New Roman" w:hAnsi="Times New Roman" w:cs="Times New Roman"/>
              </w:rPr>
            </w:pPr>
            <w:r w:rsidRPr="00D2351F">
              <w:rPr>
                <w:rFonts w:ascii="Times New Roman" w:hAnsi="Times New Roman" w:cs="Times New Roman"/>
                <w:spacing w:val="-10"/>
              </w:rPr>
              <w:t>1</w:t>
            </w:r>
          </w:p>
        </w:tc>
        <w:tc>
          <w:tcPr>
            <w:tcW w:w="4816" w:type="dxa"/>
          </w:tcPr>
          <w:p w14:paraId="2E9DC2F0" w14:textId="77777777" w:rsidR="000B439C" w:rsidRPr="00D2351F" w:rsidRDefault="000B439C" w:rsidP="00DD32BE">
            <w:pPr>
              <w:pStyle w:val="TableParagraph"/>
              <w:spacing w:before="103"/>
              <w:rPr>
                <w:rFonts w:ascii="Times New Roman" w:hAnsi="Times New Roman" w:cs="Times New Roman"/>
              </w:rPr>
            </w:pPr>
            <w:r w:rsidRPr="00D2351F">
              <w:rPr>
                <w:rFonts w:ascii="Times New Roman" w:hAnsi="Times New Roman" w:cs="Times New Roman"/>
                <w:spacing w:val="-2"/>
              </w:rPr>
              <w:t>Местоположение</w:t>
            </w:r>
            <w:r w:rsidRPr="00D2351F">
              <w:rPr>
                <w:rFonts w:ascii="Times New Roman" w:hAnsi="Times New Roman" w:cs="Times New Roman"/>
                <w:spacing w:val="15"/>
              </w:rPr>
              <w:t xml:space="preserve"> </w:t>
            </w:r>
            <w:r w:rsidRPr="00D2351F">
              <w:rPr>
                <w:rFonts w:ascii="Times New Roman" w:hAnsi="Times New Roman" w:cs="Times New Roman"/>
                <w:spacing w:val="-2"/>
              </w:rPr>
              <w:t>объекта</w:t>
            </w:r>
          </w:p>
        </w:tc>
        <w:tc>
          <w:tcPr>
            <w:tcW w:w="4269" w:type="dxa"/>
          </w:tcPr>
          <w:p w14:paraId="754C4781" w14:textId="77777777" w:rsidR="000B439C" w:rsidRPr="00D2351F" w:rsidRDefault="000B439C" w:rsidP="00DD32BE">
            <w:pPr>
              <w:pStyle w:val="TableParagraph"/>
              <w:spacing w:before="103"/>
              <w:ind w:left="66" w:right="80"/>
              <w:rPr>
                <w:rFonts w:ascii="Times New Roman" w:hAnsi="Times New Roman" w:cs="Times New Roman"/>
                <w:lang w:val="ru-RU"/>
              </w:rPr>
            </w:pPr>
            <w:r w:rsidRPr="00D2351F">
              <w:rPr>
                <w:rFonts w:ascii="Times New Roman" w:hAnsi="Times New Roman" w:cs="Times New Roman"/>
                <w:spacing w:val="-2"/>
                <w:lang w:val="ru-RU"/>
              </w:rPr>
              <w:t>Крым</w:t>
            </w:r>
            <w:r w:rsidRPr="00D2351F">
              <w:rPr>
                <w:rFonts w:ascii="Times New Roman" w:hAnsi="Times New Roman" w:cs="Times New Roman"/>
                <w:spacing w:val="-11"/>
                <w:lang w:val="ru-RU"/>
              </w:rPr>
              <w:t xml:space="preserve"> </w:t>
            </w:r>
            <w:r w:rsidRPr="00D2351F">
              <w:rPr>
                <w:rFonts w:ascii="Times New Roman" w:hAnsi="Times New Roman" w:cs="Times New Roman"/>
                <w:spacing w:val="-2"/>
                <w:lang w:val="ru-RU"/>
              </w:rPr>
              <w:t>Респ,</w:t>
            </w:r>
            <w:r w:rsidRPr="00D2351F">
              <w:rPr>
                <w:rFonts w:ascii="Times New Roman" w:hAnsi="Times New Roman" w:cs="Times New Roman"/>
                <w:spacing w:val="-10"/>
                <w:lang w:val="ru-RU"/>
              </w:rPr>
              <w:t xml:space="preserve"> </w:t>
            </w:r>
            <w:r w:rsidRPr="00D2351F">
              <w:rPr>
                <w:rFonts w:ascii="Times New Roman" w:hAnsi="Times New Roman" w:cs="Times New Roman"/>
                <w:spacing w:val="-2"/>
                <w:lang w:val="ru-RU"/>
              </w:rPr>
              <w:t>Кировский</w:t>
            </w:r>
            <w:r w:rsidRPr="00D2351F">
              <w:rPr>
                <w:rFonts w:ascii="Times New Roman" w:hAnsi="Times New Roman" w:cs="Times New Roman"/>
                <w:spacing w:val="-11"/>
                <w:lang w:val="ru-RU"/>
              </w:rPr>
              <w:t xml:space="preserve"> </w:t>
            </w:r>
            <w:r w:rsidRPr="00D2351F">
              <w:rPr>
                <w:rFonts w:ascii="Times New Roman" w:hAnsi="Times New Roman" w:cs="Times New Roman"/>
                <w:spacing w:val="-2"/>
                <w:lang w:val="ru-RU"/>
              </w:rPr>
              <w:t xml:space="preserve">р−н, </w:t>
            </w:r>
            <w:r w:rsidRPr="00D2351F">
              <w:rPr>
                <w:rFonts w:ascii="Times New Roman" w:hAnsi="Times New Roman" w:cs="Times New Roman"/>
                <w:lang w:val="ru-RU"/>
              </w:rPr>
              <w:t>Владиславовское с.п.</w:t>
            </w:r>
          </w:p>
        </w:tc>
      </w:tr>
      <w:tr w:rsidR="000B439C" w:rsidRPr="00D2351F" w14:paraId="7A5E9615" w14:textId="77777777" w:rsidTr="00DD32BE">
        <w:trPr>
          <w:trHeight w:val="743"/>
        </w:trPr>
        <w:tc>
          <w:tcPr>
            <w:tcW w:w="620" w:type="dxa"/>
          </w:tcPr>
          <w:p w14:paraId="206B2F96" w14:textId="77777777" w:rsidR="000B439C" w:rsidRPr="00D2351F" w:rsidRDefault="000B439C" w:rsidP="00DD32BE">
            <w:pPr>
              <w:pStyle w:val="TableParagraph"/>
              <w:spacing w:before="107"/>
              <w:ind w:left="13" w:right="2"/>
              <w:jc w:val="center"/>
              <w:rPr>
                <w:rFonts w:ascii="Times New Roman" w:hAnsi="Times New Roman" w:cs="Times New Roman"/>
              </w:rPr>
            </w:pPr>
            <w:r w:rsidRPr="00D2351F">
              <w:rPr>
                <w:rFonts w:ascii="Times New Roman" w:hAnsi="Times New Roman" w:cs="Times New Roman"/>
                <w:spacing w:val="-10"/>
              </w:rPr>
              <w:t>2</w:t>
            </w:r>
          </w:p>
        </w:tc>
        <w:tc>
          <w:tcPr>
            <w:tcW w:w="4816" w:type="dxa"/>
          </w:tcPr>
          <w:p w14:paraId="4B0D5114" w14:textId="77777777" w:rsidR="000B439C" w:rsidRPr="00D2351F" w:rsidRDefault="000B439C" w:rsidP="00DD32BE">
            <w:pPr>
              <w:pStyle w:val="TableParagraph"/>
              <w:spacing w:before="107"/>
              <w:rPr>
                <w:rFonts w:ascii="Times New Roman" w:hAnsi="Times New Roman" w:cs="Times New Roman"/>
                <w:lang w:val="ru-RU"/>
              </w:rPr>
            </w:pPr>
            <w:r w:rsidRPr="00D2351F">
              <w:rPr>
                <w:rFonts w:ascii="Times New Roman" w:hAnsi="Times New Roman" w:cs="Times New Roman"/>
                <w:lang w:val="ru-RU"/>
              </w:rPr>
              <w:t>Площадь</w:t>
            </w:r>
            <w:r w:rsidRPr="00D2351F">
              <w:rPr>
                <w:rFonts w:ascii="Times New Roman" w:hAnsi="Times New Roman" w:cs="Times New Roman"/>
                <w:spacing w:val="80"/>
                <w:lang w:val="ru-RU"/>
              </w:rPr>
              <w:t xml:space="preserve"> </w:t>
            </w:r>
            <w:r w:rsidRPr="00D2351F">
              <w:rPr>
                <w:rFonts w:ascii="Times New Roman" w:hAnsi="Times New Roman" w:cs="Times New Roman"/>
                <w:lang w:val="ru-RU"/>
              </w:rPr>
              <w:t>объекта</w:t>
            </w:r>
            <w:r w:rsidRPr="00D2351F">
              <w:rPr>
                <w:rFonts w:ascii="Times New Roman" w:hAnsi="Times New Roman" w:cs="Times New Roman"/>
                <w:spacing w:val="80"/>
                <w:lang w:val="ru-RU"/>
              </w:rPr>
              <w:t xml:space="preserve"> </w:t>
            </w:r>
            <w:r w:rsidRPr="00D2351F">
              <w:rPr>
                <w:rFonts w:ascii="Times New Roman" w:hAnsi="Times New Roman" w:cs="Times New Roman"/>
                <w:lang w:val="ru-RU"/>
              </w:rPr>
              <w:t>+/−</w:t>
            </w:r>
            <w:r w:rsidRPr="00D2351F">
              <w:rPr>
                <w:rFonts w:ascii="Times New Roman" w:hAnsi="Times New Roman" w:cs="Times New Roman"/>
                <w:spacing w:val="80"/>
                <w:lang w:val="ru-RU"/>
              </w:rPr>
              <w:t xml:space="preserve"> </w:t>
            </w:r>
            <w:r w:rsidRPr="00D2351F">
              <w:rPr>
                <w:rFonts w:ascii="Times New Roman" w:hAnsi="Times New Roman" w:cs="Times New Roman"/>
                <w:lang w:val="ru-RU"/>
              </w:rPr>
              <w:t>величина</w:t>
            </w:r>
            <w:r w:rsidRPr="00D2351F">
              <w:rPr>
                <w:rFonts w:ascii="Times New Roman" w:hAnsi="Times New Roman" w:cs="Times New Roman"/>
                <w:spacing w:val="80"/>
                <w:lang w:val="ru-RU"/>
              </w:rPr>
              <w:t xml:space="preserve"> </w:t>
            </w:r>
            <w:r w:rsidRPr="00D2351F">
              <w:rPr>
                <w:rFonts w:ascii="Times New Roman" w:hAnsi="Times New Roman" w:cs="Times New Roman"/>
                <w:lang w:val="ru-RU"/>
              </w:rPr>
              <w:t>погрешности определения площади(</w:t>
            </w:r>
            <w:r w:rsidRPr="00D2351F">
              <w:rPr>
                <w:rFonts w:ascii="Times New Roman" w:hAnsi="Times New Roman" w:cs="Times New Roman"/>
              </w:rPr>
              <w:t>P</w:t>
            </w:r>
            <w:r w:rsidRPr="00D2351F">
              <w:rPr>
                <w:rFonts w:ascii="Times New Roman" w:hAnsi="Times New Roman" w:cs="Times New Roman"/>
                <w:lang w:val="ru-RU"/>
              </w:rPr>
              <w:t xml:space="preserve"> +/− Дельта </w:t>
            </w:r>
            <w:r w:rsidRPr="00D2351F">
              <w:rPr>
                <w:rFonts w:ascii="Times New Roman" w:hAnsi="Times New Roman" w:cs="Times New Roman"/>
              </w:rPr>
              <w:t>P</w:t>
            </w:r>
            <w:r w:rsidRPr="00D2351F">
              <w:rPr>
                <w:rFonts w:ascii="Times New Roman" w:hAnsi="Times New Roman" w:cs="Times New Roman"/>
                <w:lang w:val="ru-RU"/>
              </w:rPr>
              <w:t>)</w:t>
            </w:r>
          </w:p>
        </w:tc>
        <w:tc>
          <w:tcPr>
            <w:tcW w:w="4269" w:type="dxa"/>
          </w:tcPr>
          <w:p w14:paraId="58EC3FF6" w14:textId="77777777" w:rsidR="000B439C" w:rsidRPr="00D2351F" w:rsidRDefault="000B439C" w:rsidP="00DD32BE">
            <w:pPr>
              <w:pStyle w:val="TableParagraph"/>
              <w:spacing w:before="107"/>
              <w:ind w:left="66"/>
              <w:rPr>
                <w:rFonts w:ascii="Times New Roman" w:hAnsi="Times New Roman" w:cs="Times New Roman"/>
              </w:rPr>
            </w:pPr>
            <w:r w:rsidRPr="00D2351F">
              <w:rPr>
                <w:rFonts w:ascii="Times New Roman" w:hAnsi="Times New Roman" w:cs="Times New Roman"/>
                <w:spacing w:val="-6"/>
              </w:rPr>
              <w:t>5895.81</w:t>
            </w:r>
            <w:r w:rsidRPr="00D2351F">
              <w:rPr>
                <w:rFonts w:ascii="Times New Roman" w:hAnsi="Times New Roman" w:cs="Times New Roman"/>
                <w:spacing w:val="-5"/>
              </w:rPr>
              <w:t xml:space="preserve"> </w:t>
            </w:r>
            <w:r w:rsidRPr="00D2351F">
              <w:rPr>
                <w:rFonts w:ascii="Times New Roman" w:hAnsi="Times New Roman" w:cs="Times New Roman"/>
                <w:spacing w:val="-6"/>
              </w:rPr>
              <w:t>+/−</w:t>
            </w:r>
            <w:r w:rsidRPr="00D2351F">
              <w:rPr>
                <w:rFonts w:ascii="Times New Roman" w:hAnsi="Times New Roman" w:cs="Times New Roman"/>
                <w:spacing w:val="-2"/>
              </w:rPr>
              <w:t xml:space="preserve"> </w:t>
            </w:r>
            <w:r w:rsidRPr="00D2351F">
              <w:rPr>
                <w:rFonts w:ascii="Times New Roman" w:hAnsi="Times New Roman" w:cs="Times New Roman"/>
                <w:spacing w:val="-6"/>
              </w:rPr>
              <w:t>26.87</w:t>
            </w:r>
          </w:p>
        </w:tc>
      </w:tr>
      <w:tr w:rsidR="000B439C" w:rsidRPr="00D2351F" w14:paraId="7273AB8F" w14:textId="77777777" w:rsidTr="00DD32BE">
        <w:trPr>
          <w:trHeight w:val="470"/>
        </w:trPr>
        <w:tc>
          <w:tcPr>
            <w:tcW w:w="620" w:type="dxa"/>
          </w:tcPr>
          <w:p w14:paraId="19B09C0B" w14:textId="77777777" w:rsidR="000B439C" w:rsidRPr="00D2351F" w:rsidRDefault="000B439C" w:rsidP="00DD32BE">
            <w:pPr>
              <w:pStyle w:val="TableParagraph"/>
              <w:ind w:left="13" w:right="2"/>
              <w:jc w:val="center"/>
              <w:rPr>
                <w:rFonts w:ascii="Times New Roman" w:hAnsi="Times New Roman" w:cs="Times New Roman"/>
              </w:rPr>
            </w:pPr>
            <w:r w:rsidRPr="00D2351F">
              <w:rPr>
                <w:rFonts w:ascii="Times New Roman" w:hAnsi="Times New Roman" w:cs="Times New Roman"/>
                <w:spacing w:val="-10"/>
              </w:rPr>
              <w:t>3</w:t>
            </w:r>
          </w:p>
        </w:tc>
        <w:tc>
          <w:tcPr>
            <w:tcW w:w="4816" w:type="dxa"/>
          </w:tcPr>
          <w:p w14:paraId="275F0194"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rPr>
              <w:t>Иные</w:t>
            </w:r>
            <w:r w:rsidRPr="00D2351F">
              <w:rPr>
                <w:rFonts w:ascii="Times New Roman" w:hAnsi="Times New Roman" w:cs="Times New Roman"/>
                <w:spacing w:val="-6"/>
              </w:rPr>
              <w:t xml:space="preserve"> </w:t>
            </w:r>
            <w:r w:rsidRPr="00D2351F">
              <w:rPr>
                <w:rFonts w:ascii="Times New Roman" w:hAnsi="Times New Roman" w:cs="Times New Roman"/>
              </w:rPr>
              <w:t>характеристики</w:t>
            </w:r>
            <w:r w:rsidRPr="00D2351F">
              <w:rPr>
                <w:rFonts w:ascii="Times New Roman" w:hAnsi="Times New Roman" w:cs="Times New Roman"/>
                <w:spacing w:val="-5"/>
              </w:rPr>
              <w:t xml:space="preserve"> </w:t>
            </w:r>
            <w:r w:rsidRPr="00D2351F">
              <w:rPr>
                <w:rFonts w:ascii="Times New Roman" w:hAnsi="Times New Roman" w:cs="Times New Roman"/>
                <w:spacing w:val="-2"/>
              </w:rPr>
              <w:t>объекта</w:t>
            </w:r>
          </w:p>
        </w:tc>
        <w:tc>
          <w:tcPr>
            <w:tcW w:w="4269" w:type="dxa"/>
          </w:tcPr>
          <w:p w14:paraId="02CC4B5C" w14:textId="77777777" w:rsidR="000B439C" w:rsidRPr="00D2351F" w:rsidRDefault="000B439C" w:rsidP="00DD32BE">
            <w:pPr>
              <w:pStyle w:val="TableParagraph"/>
              <w:ind w:left="0"/>
              <w:rPr>
                <w:rFonts w:ascii="Times New Roman" w:hAnsi="Times New Roman" w:cs="Times New Roman"/>
              </w:rPr>
            </w:pPr>
          </w:p>
        </w:tc>
      </w:tr>
    </w:tbl>
    <w:p w14:paraId="40C9F619" w14:textId="2242591A" w:rsidR="000B439C" w:rsidRPr="00D2351F" w:rsidRDefault="000B439C" w:rsidP="000B439C"/>
    <w:p w14:paraId="6660FFFA" w14:textId="77777777" w:rsidR="000B439C" w:rsidRPr="00D2351F" w:rsidRDefault="000B439C">
      <w:r w:rsidRPr="00D2351F">
        <w:br w:type="page"/>
      </w:r>
    </w:p>
    <w:p w14:paraId="67682AE4" w14:textId="77777777" w:rsidR="000B439C" w:rsidRPr="00D2351F" w:rsidRDefault="000B439C" w:rsidP="000B439C"/>
    <w:p w14:paraId="6B0FCD5F" w14:textId="77777777" w:rsidR="000B439C" w:rsidRPr="00D2351F" w:rsidRDefault="000B439C" w:rsidP="000B439C">
      <w:pPr>
        <w:pStyle w:val="af"/>
        <w:spacing w:before="35"/>
        <w:ind w:left="10" w:right="152"/>
      </w:pPr>
      <w:r w:rsidRPr="00D2351F">
        <w:t>Раздел</w:t>
      </w:r>
      <w:r w:rsidRPr="00D2351F">
        <w:rPr>
          <w:spacing w:val="-4"/>
        </w:rPr>
        <w:t xml:space="preserve"> </w:t>
      </w:r>
      <w:r w:rsidRPr="00D2351F">
        <w:rPr>
          <w:spacing w:val="-10"/>
        </w:rPr>
        <w:t>2</w:t>
      </w:r>
    </w:p>
    <w:p w14:paraId="5846A30E" w14:textId="77777777" w:rsidR="000B439C" w:rsidRPr="00D2351F" w:rsidRDefault="000B439C" w:rsidP="000B439C">
      <w:pPr>
        <w:pStyle w:val="af"/>
        <w:spacing w:before="23"/>
        <w:rPr>
          <w:sz w:val="20"/>
        </w:rPr>
      </w:pPr>
    </w:p>
    <w:tbl>
      <w:tblPr>
        <w:tblStyle w:val="TableNormal"/>
        <w:tblW w:w="9706"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1844"/>
        <w:gridCol w:w="1844"/>
        <w:gridCol w:w="1561"/>
        <w:gridCol w:w="1700"/>
        <w:gridCol w:w="1340"/>
      </w:tblGrid>
      <w:tr w:rsidR="000B439C" w:rsidRPr="00D2351F" w14:paraId="3D931586" w14:textId="77777777" w:rsidTr="000B439C">
        <w:trPr>
          <w:trHeight w:val="474"/>
        </w:trPr>
        <w:tc>
          <w:tcPr>
            <w:tcW w:w="9706" w:type="dxa"/>
            <w:gridSpan w:val="6"/>
          </w:tcPr>
          <w:p w14:paraId="28EA3F82" w14:textId="77777777" w:rsidR="000B439C" w:rsidRPr="00D2351F" w:rsidRDefault="000B439C" w:rsidP="00DD32BE">
            <w:pPr>
              <w:pStyle w:val="TableParagraph"/>
              <w:ind w:left="3"/>
              <w:jc w:val="center"/>
              <w:rPr>
                <w:rFonts w:ascii="Times New Roman" w:hAnsi="Times New Roman" w:cs="Times New Roman"/>
                <w:lang w:val="ru-RU"/>
              </w:rPr>
            </w:pPr>
            <w:r w:rsidRPr="00D2351F">
              <w:rPr>
                <w:rFonts w:ascii="Times New Roman" w:hAnsi="Times New Roman" w:cs="Times New Roman"/>
                <w:lang w:val="ru-RU"/>
              </w:rPr>
              <w:t>Сведения</w:t>
            </w:r>
            <w:r w:rsidRPr="00D2351F">
              <w:rPr>
                <w:rFonts w:ascii="Times New Roman" w:hAnsi="Times New Roman" w:cs="Times New Roman"/>
                <w:spacing w:val="-7"/>
                <w:lang w:val="ru-RU"/>
              </w:rPr>
              <w:t xml:space="preserve"> </w:t>
            </w:r>
            <w:r w:rsidRPr="00D2351F">
              <w:rPr>
                <w:rFonts w:ascii="Times New Roman" w:hAnsi="Times New Roman" w:cs="Times New Roman"/>
                <w:lang w:val="ru-RU"/>
              </w:rPr>
              <w:t>о</w:t>
            </w:r>
            <w:r w:rsidRPr="00D2351F">
              <w:rPr>
                <w:rFonts w:ascii="Times New Roman" w:hAnsi="Times New Roman" w:cs="Times New Roman"/>
                <w:spacing w:val="-7"/>
                <w:lang w:val="ru-RU"/>
              </w:rPr>
              <w:t xml:space="preserve"> </w:t>
            </w:r>
            <w:r w:rsidRPr="00D2351F">
              <w:rPr>
                <w:rFonts w:ascii="Times New Roman" w:hAnsi="Times New Roman" w:cs="Times New Roman"/>
                <w:lang w:val="ru-RU"/>
              </w:rPr>
              <w:t>местоположении</w:t>
            </w:r>
            <w:r w:rsidRPr="00D2351F">
              <w:rPr>
                <w:rFonts w:ascii="Times New Roman" w:hAnsi="Times New Roman" w:cs="Times New Roman"/>
                <w:spacing w:val="-7"/>
                <w:lang w:val="ru-RU"/>
              </w:rPr>
              <w:t xml:space="preserve"> </w:t>
            </w:r>
            <w:r w:rsidRPr="00D2351F">
              <w:rPr>
                <w:rFonts w:ascii="Times New Roman" w:hAnsi="Times New Roman" w:cs="Times New Roman"/>
                <w:lang w:val="ru-RU"/>
              </w:rPr>
              <w:t>границ</w:t>
            </w:r>
            <w:r w:rsidRPr="00D2351F">
              <w:rPr>
                <w:rFonts w:ascii="Times New Roman" w:hAnsi="Times New Roman" w:cs="Times New Roman"/>
                <w:spacing w:val="-6"/>
                <w:lang w:val="ru-RU"/>
              </w:rPr>
              <w:t xml:space="preserve"> </w:t>
            </w:r>
            <w:r w:rsidRPr="00D2351F">
              <w:rPr>
                <w:rFonts w:ascii="Times New Roman" w:hAnsi="Times New Roman" w:cs="Times New Roman"/>
                <w:spacing w:val="-2"/>
                <w:lang w:val="ru-RU"/>
              </w:rPr>
              <w:t>объекта</w:t>
            </w:r>
          </w:p>
        </w:tc>
      </w:tr>
      <w:tr w:rsidR="000B439C" w:rsidRPr="00D2351F" w14:paraId="73B26F9F" w14:textId="77777777" w:rsidTr="000B439C">
        <w:trPr>
          <w:trHeight w:val="470"/>
        </w:trPr>
        <w:tc>
          <w:tcPr>
            <w:tcW w:w="9706" w:type="dxa"/>
            <w:gridSpan w:val="6"/>
          </w:tcPr>
          <w:p w14:paraId="4EAD9177" w14:textId="77777777" w:rsidR="000B439C" w:rsidRPr="00D2351F" w:rsidRDefault="000B439C" w:rsidP="00DD32BE">
            <w:pPr>
              <w:pStyle w:val="TableParagraph"/>
              <w:spacing w:before="103"/>
              <w:ind w:left="345"/>
              <w:rPr>
                <w:rFonts w:ascii="Times New Roman" w:hAnsi="Times New Roman" w:cs="Times New Roman"/>
              </w:rPr>
            </w:pPr>
            <w:r w:rsidRPr="00D2351F">
              <w:rPr>
                <w:rFonts w:ascii="Times New Roman" w:hAnsi="Times New Roman" w:cs="Times New Roman"/>
                <w:spacing w:val="-2"/>
              </w:rPr>
              <w:t>1. Система</w:t>
            </w:r>
            <w:r w:rsidRPr="00D2351F">
              <w:rPr>
                <w:rFonts w:ascii="Times New Roman" w:hAnsi="Times New Roman" w:cs="Times New Roman"/>
                <w:spacing w:val="-3"/>
              </w:rPr>
              <w:t xml:space="preserve"> </w:t>
            </w:r>
            <w:r w:rsidRPr="00D2351F">
              <w:rPr>
                <w:rFonts w:ascii="Times New Roman" w:hAnsi="Times New Roman" w:cs="Times New Roman"/>
                <w:spacing w:val="-2"/>
              </w:rPr>
              <w:t>координат</w:t>
            </w:r>
            <w:r w:rsidRPr="00D2351F">
              <w:rPr>
                <w:rFonts w:ascii="Times New Roman" w:hAnsi="Times New Roman" w:cs="Times New Roman"/>
                <w:spacing w:val="-1"/>
              </w:rPr>
              <w:t xml:space="preserve"> </w:t>
            </w:r>
            <w:r w:rsidRPr="00D2351F">
              <w:rPr>
                <w:rFonts w:ascii="Times New Roman" w:hAnsi="Times New Roman" w:cs="Times New Roman"/>
                <w:spacing w:val="-2"/>
                <w:u w:val="single"/>
              </w:rPr>
              <w:t>_СК−63,</w:t>
            </w:r>
            <w:r w:rsidRPr="00D2351F">
              <w:rPr>
                <w:rFonts w:ascii="Times New Roman" w:hAnsi="Times New Roman" w:cs="Times New Roman"/>
                <w:spacing w:val="-1"/>
                <w:u w:val="single"/>
              </w:rPr>
              <w:t xml:space="preserve"> </w:t>
            </w:r>
            <w:r w:rsidRPr="00D2351F">
              <w:rPr>
                <w:rFonts w:ascii="Times New Roman" w:hAnsi="Times New Roman" w:cs="Times New Roman"/>
                <w:spacing w:val="-2"/>
                <w:u w:val="single"/>
              </w:rPr>
              <w:t>зона</w:t>
            </w:r>
            <w:r w:rsidRPr="00D2351F">
              <w:rPr>
                <w:rFonts w:ascii="Times New Roman" w:hAnsi="Times New Roman" w:cs="Times New Roman"/>
                <w:spacing w:val="-3"/>
                <w:u w:val="single"/>
              </w:rPr>
              <w:t xml:space="preserve"> </w:t>
            </w:r>
            <w:r w:rsidRPr="00D2351F">
              <w:rPr>
                <w:rFonts w:ascii="Times New Roman" w:hAnsi="Times New Roman" w:cs="Times New Roman"/>
                <w:spacing w:val="-5"/>
                <w:u w:val="single"/>
              </w:rPr>
              <w:t>5_</w:t>
            </w:r>
          </w:p>
        </w:tc>
      </w:tr>
      <w:tr w:rsidR="000B439C" w:rsidRPr="00D2351F" w14:paraId="5410168B" w14:textId="77777777" w:rsidTr="000B439C">
        <w:trPr>
          <w:trHeight w:val="474"/>
        </w:trPr>
        <w:tc>
          <w:tcPr>
            <w:tcW w:w="9706" w:type="dxa"/>
            <w:gridSpan w:val="6"/>
          </w:tcPr>
          <w:p w14:paraId="1F712E76" w14:textId="77777777" w:rsidR="000B439C" w:rsidRPr="00D2351F" w:rsidRDefault="000B439C" w:rsidP="00DD32BE">
            <w:pPr>
              <w:pStyle w:val="TableParagraph"/>
              <w:ind w:left="345"/>
              <w:rPr>
                <w:rFonts w:ascii="Times New Roman" w:hAnsi="Times New Roman" w:cs="Times New Roman"/>
                <w:lang w:val="ru-RU"/>
              </w:rPr>
            </w:pPr>
            <w:r w:rsidRPr="00D2351F">
              <w:rPr>
                <w:rFonts w:ascii="Times New Roman" w:hAnsi="Times New Roman" w:cs="Times New Roman"/>
                <w:lang w:val="ru-RU"/>
              </w:rPr>
              <w:t>2.</w:t>
            </w:r>
            <w:r w:rsidRPr="00D2351F">
              <w:rPr>
                <w:rFonts w:ascii="Times New Roman" w:hAnsi="Times New Roman" w:cs="Times New Roman"/>
                <w:spacing w:val="-5"/>
                <w:lang w:val="ru-RU"/>
              </w:rPr>
              <w:t xml:space="preserve"> </w:t>
            </w:r>
            <w:r w:rsidRPr="00D2351F">
              <w:rPr>
                <w:rFonts w:ascii="Times New Roman" w:hAnsi="Times New Roman" w:cs="Times New Roman"/>
                <w:lang w:val="ru-RU"/>
              </w:rPr>
              <w:t>Сведения</w:t>
            </w:r>
            <w:r w:rsidRPr="00D2351F">
              <w:rPr>
                <w:rFonts w:ascii="Times New Roman" w:hAnsi="Times New Roman" w:cs="Times New Roman"/>
                <w:spacing w:val="-5"/>
                <w:lang w:val="ru-RU"/>
              </w:rPr>
              <w:t xml:space="preserve"> </w:t>
            </w:r>
            <w:r w:rsidRPr="00D2351F">
              <w:rPr>
                <w:rFonts w:ascii="Times New Roman" w:hAnsi="Times New Roman" w:cs="Times New Roman"/>
                <w:lang w:val="ru-RU"/>
              </w:rPr>
              <w:t>о</w:t>
            </w:r>
            <w:r w:rsidRPr="00D2351F">
              <w:rPr>
                <w:rFonts w:ascii="Times New Roman" w:hAnsi="Times New Roman" w:cs="Times New Roman"/>
                <w:spacing w:val="-4"/>
                <w:lang w:val="ru-RU"/>
              </w:rPr>
              <w:t xml:space="preserve"> </w:t>
            </w:r>
            <w:r w:rsidRPr="00D2351F">
              <w:rPr>
                <w:rFonts w:ascii="Times New Roman" w:hAnsi="Times New Roman" w:cs="Times New Roman"/>
                <w:lang w:val="ru-RU"/>
              </w:rPr>
              <w:t>характерных</w:t>
            </w:r>
            <w:r w:rsidRPr="00D2351F">
              <w:rPr>
                <w:rFonts w:ascii="Times New Roman" w:hAnsi="Times New Roman" w:cs="Times New Roman"/>
                <w:spacing w:val="-6"/>
                <w:lang w:val="ru-RU"/>
              </w:rPr>
              <w:t xml:space="preserve"> </w:t>
            </w:r>
            <w:r w:rsidRPr="00D2351F">
              <w:rPr>
                <w:rFonts w:ascii="Times New Roman" w:hAnsi="Times New Roman" w:cs="Times New Roman"/>
                <w:lang w:val="ru-RU"/>
              </w:rPr>
              <w:t>точках</w:t>
            </w:r>
            <w:r w:rsidRPr="00D2351F">
              <w:rPr>
                <w:rFonts w:ascii="Times New Roman" w:hAnsi="Times New Roman" w:cs="Times New Roman"/>
                <w:spacing w:val="-5"/>
                <w:lang w:val="ru-RU"/>
              </w:rPr>
              <w:t xml:space="preserve"> </w:t>
            </w:r>
            <w:r w:rsidRPr="00D2351F">
              <w:rPr>
                <w:rFonts w:ascii="Times New Roman" w:hAnsi="Times New Roman" w:cs="Times New Roman"/>
                <w:lang w:val="ru-RU"/>
              </w:rPr>
              <w:t>границ</w:t>
            </w:r>
            <w:r w:rsidRPr="00D2351F">
              <w:rPr>
                <w:rFonts w:ascii="Times New Roman" w:hAnsi="Times New Roman" w:cs="Times New Roman"/>
                <w:spacing w:val="-5"/>
                <w:lang w:val="ru-RU"/>
              </w:rPr>
              <w:t xml:space="preserve"> </w:t>
            </w:r>
            <w:r w:rsidRPr="00D2351F">
              <w:rPr>
                <w:rFonts w:ascii="Times New Roman" w:hAnsi="Times New Roman" w:cs="Times New Roman"/>
                <w:spacing w:val="-2"/>
                <w:lang w:val="ru-RU"/>
              </w:rPr>
              <w:t>объекта</w:t>
            </w:r>
          </w:p>
        </w:tc>
      </w:tr>
      <w:tr w:rsidR="000B439C" w:rsidRPr="00D2351F" w14:paraId="30F5C501" w14:textId="77777777" w:rsidTr="000B439C">
        <w:trPr>
          <w:trHeight w:val="470"/>
        </w:trPr>
        <w:tc>
          <w:tcPr>
            <w:tcW w:w="1417" w:type="dxa"/>
            <w:vMerge w:val="restart"/>
          </w:tcPr>
          <w:p w14:paraId="083DBCC0" w14:textId="77777777" w:rsidR="000B439C" w:rsidRPr="00D2351F" w:rsidRDefault="000B439C" w:rsidP="00DD32BE">
            <w:pPr>
              <w:pStyle w:val="TableParagraph"/>
              <w:ind w:left="14"/>
              <w:jc w:val="center"/>
              <w:rPr>
                <w:rFonts w:ascii="Times New Roman" w:hAnsi="Times New Roman" w:cs="Times New Roman"/>
                <w:lang w:val="ru-RU"/>
              </w:rPr>
            </w:pPr>
            <w:r w:rsidRPr="00D2351F">
              <w:rPr>
                <w:rFonts w:ascii="Times New Roman" w:hAnsi="Times New Roman" w:cs="Times New Roman"/>
                <w:spacing w:val="-2"/>
                <w:lang w:val="ru-RU"/>
              </w:rPr>
              <w:t xml:space="preserve">Обозначение характерных </w:t>
            </w:r>
            <w:r w:rsidRPr="00D2351F">
              <w:rPr>
                <w:rFonts w:ascii="Times New Roman" w:hAnsi="Times New Roman" w:cs="Times New Roman"/>
                <w:lang w:val="ru-RU"/>
              </w:rPr>
              <w:t xml:space="preserve">точек части </w:t>
            </w:r>
            <w:r w:rsidRPr="00D2351F">
              <w:rPr>
                <w:rFonts w:ascii="Times New Roman" w:hAnsi="Times New Roman" w:cs="Times New Roman"/>
                <w:spacing w:val="-2"/>
                <w:lang w:val="ru-RU"/>
              </w:rPr>
              <w:t>границы</w:t>
            </w:r>
          </w:p>
        </w:tc>
        <w:tc>
          <w:tcPr>
            <w:tcW w:w="3688" w:type="dxa"/>
            <w:gridSpan w:val="2"/>
          </w:tcPr>
          <w:p w14:paraId="437EB497" w14:textId="77777777" w:rsidR="000B439C" w:rsidRPr="00D2351F" w:rsidRDefault="000B439C" w:rsidP="00DD32BE">
            <w:pPr>
              <w:pStyle w:val="TableParagraph"/>
              <w:ind w:left="1137"/>
              <w:rPr>
                <w:rFonts w:ascii="Times New Roman" w:hAnsi="Times New Roman" w:cs="Times New Roman"/>
              </w:rPr>
            </w:pPr>
            <w:r w:rsidRPr="00D2351F">
              <w:rPr>
                <w:rFonts w:ascii="Times New Roman" w:hAnsi="Times New Roman" w:cs="Times New Roman"/>
              </w:rPr>
              <w:t>Координаты,</w:t>
            </w:r>
            <w:r w:rsidRPr="00D2351F">
              <w:rPr>
                <w:rFonts w:ascii="Times New Roman" w:hAnsi="Times New Roman" w:cs="Times New Roman"/>
                <w:spacing w:val="-8"/>
              </w:rPr>
              <w:t xml:space="preserve"> </w:t>
            </w:r>
            <w:r w:rsidRPr="00D2351F">
              <w:rPr>
                <w:rFonts w:ascii="Times New Roman" w:hAnsi="Times New Roman" w:cs="Times New Roman"/>
                <w:spacing w:val="-10"/>
              </w:rPr>
              <w:t>м</w:t>
            </w:r>
          </w:p>
        </w:tc>
        <w:tc>
          <w:tcPr>
            <w:tcW w:w="1561" w:type="dxa"/>
            <w:vMerge w:val="restart"/>
          </w:tcPr>
          <w:p w14:paraId="6EE2F073" w14:textId="77777777" w:rsidR="000B439C" w:rsidRPr="00D2351F" w:rsidRDefault="000B439C" w:rsidP="00DD32BE">
            <w:pPr>
              <w:pStyle w:val="TableParagraph"/>
              <w:ind w:left="152" w:right="145" w:hanging="5"/>
              <w:jc w:val="center"/>
              <w:rPr>
                <w:rFonts w:ascii="Times New Roman" w:hAnsi="Times New Roman" w:cs="Times New Roman"/>
                <w:lang w:val="ru-RU"/>
              </w:rPr>
            </w:pPr>
            <w:r w:rsidRPr="00D2351F">
              <w:rPr>
                <w:rFonts w:ascii="Times New Roman" w:hAnsi="Times New Roman" w:cs="Times New Roman"/>
                <w:spacing w:val="-2"/>
                <w:lang w:val="ru-RU"/>
              </w:rPr>
              <w:t>Метод определения координат характерной точки</w:t>
            </w:r>
          </w:p>
        </w:tc>
        <w:tc>
          <w:tcPr>
            <w:tcW w:w="1700" w:type="dxa"/>
            <w:vMerge w:val="restart"/>
          </w:tcPr>
          <w:p w14:paraId="132F65B0" w14:textId="77777777" w:rsidR="000B439C" w:rsidRPr="00D2351F" w:rsidRDefault="000B439C" w:rsidP="00DD32BE">
            <w:pPr>
              <w:pStyle w:val="TableParagraph"/>
              <w:ind w:left="109" w:right="96" w:hanging="6"/>
              <w:jc w:val="center"/>
              <w:rPr>
                <w:rFonts w:ascii="Times New Roman" w:hAnsi="Times New Roman" w:cs="Times New Roman"/>
                <w:lang w:val="ru-RU"/>
              </w:rPr>
            </w:pPr>
            <w:r w:rsidRPr="00D2351F">
              <w:rPr>
                <w:rFonts w:ascii="Times New Roman" w:hAnsi="Times New Roman" w:cs="Times New Roman"/>
                <w:spacing w:val="-2"/>
                <w:lang w:val="ru-RU"/>
              </w:rPr>
              <w:t xml:space="preserve">Средняя квадратическая погрешность положения характерной </w:t>
            </w:r>
            <w:r w:rsidRPr="00D2351F">
              <w:rPr>
                <w:rFonts w:ascii="Times New Roman" w:hAnsi="Times New Roman" w:cs="Times New Roman"/>
                <w:lang w:val="ru-RU"/>
              </w:rPr>
              <w:t>точки (</w:t>
            </w:r>
            <w:r w:rsidRPr="00D2351F">
              <w:rPr>
                <w:rFonts w:ascii="Times New Roman" w:hAnsi="Times New Roman" w:cs="Times New Roman"/>
              </w:rPr>
              <w:t>Mt</w:t>
            </w:r>
            <w:r w:rsidRPr="00D2351F">
              <w:rPr>
                <w:rFonts w:ascii="Times New Roman" w:hAnsi="Times New Roman" w:cs="Times New Roman"/>
                <w:lang w:val="ru-RU"/>
              </w:rPr>
              <w:t>), м</w:t>
            </w:r>
          </w:p>
        </w:tc>
        <w:tc>
          <w:tcPr>
            <w:tcW w:w="1340" w:type="dxa"/>
            <w:vMerge w:val="restart"/>
          </w:tcPr>
          <w:p w14:paraId="1C5CD8CC" w14:textId="77777777" w:rsidR="000B439C" w:rsidRPr="00D2351F" w:rsidRDefault="000B439C" w:rsidP="00DD32BE">
            <w:pPr>
              <w:pStyle w:val="TableParagraph"/>
              <w:ind w:left="93" w:right="77"/>
              <w:jc w:val="center"/>
              <w:rPr>
                <w:rFonts w:ascii="Times New Roman" w:hAnsi="Times New Roman" w:cs="Times New Roman"/>
                <w:lang w:val="ru-RU"/>
              </w:rPr>
            </w:pPr>
            <w:r w:rsidRPr="00D2351F">
              <w:rPr>
                <w:rFonts w:ascii="Times New Roman" w:hAnsi="Times New Roman" w:cs="Times New Roman"/>
                <w:spacing w:val="-2"/>
                <w:lang w:val="ru-RU"/>
              </w:rPr>
              <w:t xml:space="preserve">Описание обозначени </w:t>
            </w:r>
            <w:r w:rsidRPr="00D2351F">
              <w:rPr>
                <w:rFonts w:ascii="Times New Roman" w:hAnsi="Times New Roman" w:cs="Times New Roman"/>
                <w:lang w:val="ru-RU"/>
              </w:rPr>
              <w:t xml:space="preserve">я точки на </w:t>
            </w:r>
            <w:r w:rsidRPr="00D2351F">
              <w:rPr>
                <w:rFonts w:ascii="Times New Roman" w:hAnsi="Times New Roman" w:cs="Times New Roman"/>
                <w:spacing w:val="-2"/>
                <w:lang w:val="ru-RU"/>
              </w:rPr>
              <w:t xml:space="preserve">местности </w:t>
            </w:r>
            <w:r w:rsidRPr="00D2351F">
              <w:rPr>
                <w:rFonts w:ascii="Times New Roman" w:hAnsi="Times New Roman" w:cs="Times New Roman"/>
                <w:spacing w:val="-4"/>
                <w:lang w:val="ru-RU"/>
              </w:rPr>
              <w:t xml:space="preserve">(при </w:t>
            </w:r>
            <w:r w:rsidRPr="00D2351F">
              <w:rPr>
                <w:rFonts w:ascii="Times New Roman" w:hAnsi="Times New Roman" w:cs="Times New Roman"/>
                <w:spacing w:val="-2"/>
                <w:lang w:val="ru-RU"/>
              </w:rPr>
              <w:t>наличии)</w:t>
            </w:r>
          </w:p>
        </w:tc>
      </w:tr>
      <w:tr w:rsidR="000B439C" w:rsidRPr="00D2351F" w14:paraId="0BA9E41A" w14:textId="77777777" w:rsidTr="000B439C">
        <w:trPr>
          <w:trHeight w:val="1334"/>
        </w:trPr>
        <w:tc>
          <w:tcPr>
            <w:tcW w:w="1417" w:type="dxa"/>
            <w:vMerge/>
            <w:tcBorders>
              <w:top w:val="nil"/>
            </w:tcBorders>
          </w:tcPr>
          <w:p w14:paraId="5F93885C" w14:textId="77777777" w:rsidR="000B439C" w:rsidRPr="00D2351F" w:rsidRDefault="000B439C" w:rsidP="00DD32BE">
            <w:pPr>
              <w:rPr>
                <w:rFonts w:ascii="Times New Roman" w:hAnsi="Times New Roman" w:cs="Times New Roman"/>
                <w:sz w:val="2"/>
                <w:szCs w:val="2"/>
                <w:lang w:val="ru-RU"/>
              </w:rPr>
            </w:pPr>
          </w:p>
        </w:tc>
        <w:tc>
          <w:tcPr>
            <w:tcW w:w="1844" w:type="dxa"/>
          </w:tcPr>
          <w:p w14:paraId="39E318D3" w14:textId="77777777" w:rsidR="000B439C" w:rsidRPr="00D2351F" w:rsidRDefault="000B439C" w:rsidP="00DD32BE">
            <w:pPr>
              <w:pStyle w:val="TableParagraph"/>
              <w:spacing w:before="107"/>
              <w:ind w:left="20" w:right="3"/>
              <w:jc w:val="center"/>
              <w:rPr>
                <w:rFonts w:ascii="Times New Roman" w:hAnsi="Times New Roman" w:cs="Times New Roman"/>
              </w:rPr>
            </w:pPr>
            <w:r w:rsidRPr="00D2351F">
              <w:rPr>
                <w:rFonts w:ascii="Times New Roman" w:hAnsi="Times New Roman" w:cs="Times New Roman"/>
                <w:spacing w:val="-10"/>
              </w:rPr>
              <w:t>X</w:t>
            </w:r>
          </w:p>
        </w:tc>
        <w:tc>
          <w:tcPr>
            <w:tcW w:w="1844" w:type="dxa"/>
          </w:tcPr>
          <w:p w14:paraId="583C239A" w14:textId="77777777" w:rsidR="000B439C" w:rsidRPr="00D2351F" w:rsidRDefault="000B439C" w:rsidP="00DD32BE">
            <w:pPr>
              <w:pStyle w:val="TableParagraph"/>
              <w:spacing w:before="107"/>
              <w:ind w:left="20"/>
              <w:jc w:val="center"/>
              <w:rPr>
                <w:rFonts w:ascii="Times New Roman" w:hAnsi="Times New Roman" w:cs="Times New Roman"/>
              </w:rPr>
            </w:pPr>
            <w:r w:rsidRPr="00D2351F">
              <w:rPr>
                <w:rFonts w:ascii="Times New Roman" w:hAnsi="Times New Roman" w:cs="Times New Roman"/>
                <w:spacing w:val="-10"/>
              </w:rPr>
              <w:t>Y</w:t>
            </w:r>
          </w:p>
        </w:tc>
        <w:tc>
          <w:tcPr>
            <w:tcW w:w="1561" w:type="dxa"/>
            <w:vMerge/>
            <w:tcBorders>
              <w:top w:val="nil"/>
            </w:tcBorders>
          </w:tcPr>
          <w:p w14:paraId="162EB9B1" w14:textId="77777777" w:rsidR="000B439C" w:rsidRPr="00D2351F" w:rsidRDefault="000B439C" w:rsidP="00DD32BE">
            <w:pPr>
              <w:rPr>
                <w:rFonts w:ascii="Times New Roman" w:hAnsi="Times New Roman" w:cs="Times New Roman"/>
                <w:sz w:val="2"/>
                <w:szCs w:val="2"/>
              </w:rPr>
            </w:pPr>
          </w:p>
        </w:tc>
        <w:tc>
          <w:tcPr>
            <w:tcW w:w="1700" w:type="dxa"/>
            <w:vMerge/>
            <w:tcBorders>
              <w:top w:val="nil"/>
            </w:tcBorders>
          </w:tcPr>
          <w:p w14:paraId="1996809D" w14:textId="77777777" w:rsidR="000B439C" w:rsidRPr="00D2351F" w:rsidRDefault="000B439C" w:rsidP="00DD32BE">
            <w:pPr>
              <w:rPr>
                <w:rFonts w:ascii="Times New Roman" w:hAnsi="Times New Roman" w:cs="Times New Roman"/>
                <w:sz w:val="2"/>
                <w:szCs w:val="2"/>
              </w:rPr>
            </w:pPr>
          </w:p>
        </w:tc>
        <w:tc>
          <w:tcPr>
            <w:tcW w:w="1340" w:type="dxa"/>
            <w:vMerge/>
            <w:tcBorders>
              <w:top w:val="nil"/>
            </w:tcBorders>
          </w:tcPr>
          <w:p w14:paraId="3DD0BB30" w14:textId="77777777" w:rsidR="000B439C" w:rsidRPr="00D2351F" w:rsidRDefault="000B439C" w:rsidP="00DD32BE">
            <w:pPr>
              <w:rPr>
                <w:rFonts w:ascii="Times New Roman" w:hAnsi="Times New Roman" w:cs="Times New Roman"/>
                <w:sz w:val="2"/>
                <w:szCs w:val="2"/>
              </w:rPr>
            </w:pPr>
          </w:p>
        </w:tc>
      </w:tr>
      <w:tr w:rsidR="000B439C" w:rsidRPr="00D2351F" w14:paraId="7B836CBB" w14:textId="77777777" w:rsidTr="000B439C">
        <w:trPr>
          <w:trHeight w:val="474"/>
        </w:trPr>
        <w:tc>
          <w:tcPr>
            <w:tcW w:w="1417" w:type="dxa"/>
          </w:tcPr>
          <w:p w14:paraId="0FA06DC0" w14:textId="77777777" w:rsidR="000B439C" w:rsidRPr="00D2351F" w:rsidRDefault="000B439C" w:rsidP="00DD32BE">
            <w:pPr>
              <w:pStyle w:val="TableParagraph"/>
              <w:ind w:left="14" w:right="3"/>
              <w:jc w:val="center"/>
              <w:rPr>
                <w:rFonts w:ascii="Times New Roman" w:hAnsi="Times New Roman" w:cs="Times New Roman"/>
              </w:rPr>
            </w:pPr>
            <w:r w:rsidRPr="00D2351F">
              <w:rPr>
                <w:rFonts w:ascii="Times New Roman" w:hAnsi="Times New Roman" w:cs="Times New Roman"/>
                <w:spacing w:val="-10"/>
              </w:rPr>
              <w:t>1</w:t>
            </w:r>
          </w:p>
        </w:tc>
        <w:tc>
          <w:tcPr>
            <w:tcW w:w="1844" w:type="dxa"/>
          </w:tcPr>
          <w:p w14:paraId="189F09FD" w14:textId="77777777" w:rsidR="000B439C" w:rsidRPr="00D2351F" w:rsidRDefault="000B439C" w:rsidP="00DD32BE">
            <w:pPr>
              <w:pStyle w:val="TableParagraph"/>
              <w:ind w:left="20" w:right="6"/>
              <w:jc w:val="center"/>
              <w:rPr>
                <w:rFonts w:ascii="Times New Roman" w:hAnsi="Times New Roman" w:cs="Times New Roman"/>
              </w:rPr>
            </w:pPr>
            <w:r w:rsidRPr="00D2351F">
              <w:rPr>
                <w:rFonts w:ascii="Times New Roman" w:hAnsi="Times New Roman" w:cs="Times New Roman"/>
                <w:spacing w:val="-10"/>
              </w:rPr>
              <w:t>2</w:t>
            </w:r>
          </w:p>
        </w:tc>
        <w:tc>
          <w:tcPr>
            <w:tcW w:w="1844" w:type="dxa"/>
          </w:tcPr>
          <w:p w14:paraId="284EDAF8" w14:textId="77777777" w:rsidR="000B439C" w:rsidRPr="00D2351F" w:rsidRDefault="000B439C" w:rsidP="00DD32BE">
            <w:pPr>
              <w:pStyle w:val="TableParagraph"/>
              <w:ind w:left="20" w:right="5"/>
              <w:jc w:val="center"/>
              <w:rPr>
                <w:rFonts w:ascii="Times New Roman" w:hAnsi="Times New Roman" w:cs="Times New Roman"/>
              </w:rPr>
            </w:pPr>
            <w:r w:rsidRPr="00D2351F">
              <w:rPr>
                <w:rFonts w:ascii="Times New Roman" w:hAnsi="Times New Roman" w:cs="Times New Roman"/>
                <w:spacing w:val="-10"/>
              </w:rPr>
              <w:t>3</w:t>
            </w:r>
          </w:p>
        </w:tc>
        <w:tc>
          <w:tcPr>
            <w:tcW w:w="1561" w:type="dxa"/>
          </w:tcPr>
          <w:p w14:paraId="74332E70" w14:textId="77777777" w:rsidR="000B439C" w:rsidRPr="00D2351F" w:rsidRDefault="000B439C" w:rsidP="00DD32BE">
            <w:pPr>
              <w:pStyle w:val="TableParagraph"/>
              <w:ind w:left="10" w:right="1"/>
              <w:jc w:val="center"/>
              <w:rPr>
                <w:rFonts w:ascii="Times New Roman" w:hAnsi="Times New Roman" w:cs="Times New Roman"/>
              </w:rPr>
            </w:pPr>
            <w:r w:rsidRPr="00D2351F">
              <w:rPr>
                <w:rFonts w:ascii="Times New Roman" w:hAnsi="Times New Roman" w:cs="Times New Roman"/>
                <w:spacing w:val="-10"/>
              </w:rPr>
              <w:t>4</w:t>
            </w:r>
          </w:p>
        </w:tc>
        <w:tc>
          <w:tcPr>
            <w:tcW w:w="1700" w:type="dxa"/>
          </w:tcPr>
          <w:p w14:paraId="6A89706D" w14:textId="77777777" w:rsidR="000B439C" w:rsidRPr="00D2351F" w:rsidRDefault="000B439C" w:rsidP="00DD32BE">
            <w:pPr>
              <w:pStyle w:val="TableParagraph"/>
              <w:ind w:left="13"/>
              <w:jc w:val="center"/>
              <w:rPr>
                <w:rFonts w:ascii="Times New Roman" w:hAnsi="Times New Roman" w:cs="Times New Roman"/>
              </w:rPr>
            </w:pPr>
            <w:r w:rsidRPr="00D2351F">
              <w:rPr>
                <w:rFonts w:ascii="Times New Roman" w:hAnsi="Times New Roman" w:cs="Times New Roman"/>
                <w:spacing w:val="-10"/>
              </w:rPr>
              <w:t>5</w:t>
            </w:r>
          </w:p>
        </w:tc>
        <w:tc>
          <w:tcPr>
            <w:tcW w:w="1340" w:type="dxa"/>
          </w:tcPr>
          <w:p w14:paraId="35AAFB9C" w14:textId="77777777" w:rsidR="000B439C" w:rsidRPr="00D2351F" w:rsidRDefault="000B439C" w:rsidP="00DD32BE">
            <w:pPr>
              <w:pStyle w:val="TableParagraph"/>
              <w:ind w:left="94" w:right="77"/>
              <w:jc w:val="center"/>
              <w:rPr>
                <w:rFonts w:ascii="Times New Roman" w:hAnsi="Times New Roman" w:cs="Times New Roman"/>
              </w:rPr>
            </w:pPr>
            <w:r w:rsidRPr="00D2351F">
              <w:rPr>
                <w:rFonts w:ascii="Times New Roman" w:hAnsi="Times New Roman" w:cs="Times New Roman"/>
                <w:spacing w:val="-10"/>
              </w:rPr>
              <w:t>6</w:t>
            </w:r>
          </w:p>
        </w:tc>
      </w:tr>
      <w:tr w:rsidR="000B439C" w:rsidRPr="00D2351F" w14:paraId="2278E51B" w14:textId="77777777" w:rsidTr="000B439C">
        <w:trPr>
          <w:trHeight w:val="470"/>
        </w:trPr>
        <w:tc>
          <w:tcPr>
            <w:tcW w:w="9706" w:type="dxa"/>
            <w:gridSpan w:val="6"/>
          </w:tcPr>
          <w:p w14:paraId="7BEF32B3"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rPr>
              <w:t>Часть</w:t>
            </w:r>
            <w:r w:rsidRPr="00D2351F">
              <w:rPr>
                <w:rFonts w:ascii="Times New Roman" w:hAnsi="Times New Roman" w:cs="Times New Roman"/>
                <w:spacing w:val="-5"/>
              </w:rPr>
              <w:t xml:space="preserve"> №1</w:t>
            </w:r>
          </w:p>
        </w:tc>
      </w:tr>
      <w:tr w:rsidR="000B439C" w:rsidRPr="00D2351F" w14:paraId="25E24709" w14:textId="77777777" w:rsidTr="000B439C">
        <w:trPr>
          <w:trHeight w:val="743"/>
        </w:trPr>
        <w:tc>
          <w:tcPr>
            <w:tcW w:w="1417" w:type="dxa"/>
          </w:tcPr>
          <w:p w14:paraId="12F9FBD4"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spacing w:val="-10"/>
              </w:rPr>
              <w:t>1</w:t>
            </w:r>
          </w:p>
        </w:tc>
        <w:tc>
          <w:tcPr>
            <w:tcW w:w="1844" w:type="dxa"/>
          </w:tcPr>
          <w:p w14:paraId="1B3E9E47"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4994151.98</w:t>
            </w:r>
          </w:p>
        </w:tc>
        <w:tc>
          <w:tcPr>
            <w:tcW w:w="1844" w:type="dxa"/>
          </w:tcPr>
          <w:p w14:paraId="4C4ACE5A"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5290022.04</w:t>
            </w:r>
          </w:p>
        </w:tc>
        <w:tc>
          <w:tcPr>
            <w:tcW w:w="1561" w:type="dxa"/>
          </w:tcPr>
          <w:p w14:paraId="6CDB3440"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3070681F"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4"/>
              </w:rPr>
              <w:t>0.10</w:t>
            </w:r>
          </w:p>
        </w:tc>
        <w:tc>
          <w:tcPr>
            <w:tcW w:w="1340" w:type="dxa"/>
          </w:tcPr>
          <w:p w14:paraId="63574440"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596DFE32" w14:textId="77777777" w:rsidTr="000B439C">
        <w:trPr>
          <w:trHeight w:val="738"/>
        </w:trPr>
        <w:tc>
          <w:tcPr>
            <w:tcW w:w="1417" w:type="dxa"/>
          </w:tcPr>
          <w:p w14:paraId="74CBDA71"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spacing w:val="-10"/>
              </w:rPr>
              <w:t>2</w:t>
            </w:r>
          </w:p>
        </w:tc>
        <w:tc>
          <w:tcPr>
            <w:tcW w:w="1844" w:type="dxa"/>
          </w:tcPr>
          <w:p w14:paraId="4B880767"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4994176.93</w:t>
            </w:r>
          </w:p>
        </w:tc>
        <w:tc>
          <w:tcPr>
            <w:tcW w:w="1844" w:type="dxa"/>
          </w:tcPr>
          <w:p w14:paraId="3C90D90E"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5290046.34</w:t>
            </w:r>
          </w:p>
        </w:tc>
        <w:tc>
          <w:tcPr>
            <w:tcW w:w="1561" w:type="dxa"/>
          </w:tcPr>
          <w:p w14:paraId="1BE3B160"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091867B3"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4"/>
              </w:rPr>
              <w:t>0.10</w:t>
            </w:r>
          </w:p>
        </w:tc>
        <w:tc>
          <w:tcPr>
            <w:tcW w:w="1340" w:type="dxa"/>
          </w:tcPr>
          <w:p w14:paraId="084EFDDF"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12CF7291" w14:textId="77777777" w:rsidTr="000B439C">
        <w:trPr>
          <w:trHeight w:val="744"/>
        </w:trPr>
        <w:tc>
          <w:tcPr>
            <w:tcW w:w="1417" w:type="dxa"/>
          </w:tcPr>
          <w:p w14:paraId="6BBDA81E"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spacing w:val="-10"/>
              </w:rPr>
              <w:t>3</w:t>
            </w:r>
          </w:p>
        </w:tc>
        <w:tc>
          <w:tcPr>
            <w:tcW w:w="1844" w:type="dxa"/>
          </w:tcPr>
          <w:p w14:paraId="65E76C93"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4994197.28</w:t>
            </w:r>
          </w:p>
        </w:tc>
        <w:tc>
          <w:tcPr>
            <w:tcW w:w="1844" w:type="dxa"/>
          </w:tcPr>
          <w:p w14:paraId="7A3D2FF8"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5290027.39</w:t>
            </w:r>
          </w:p>
        </w:tc>
        <w:tc>
          <w:tcPr>
            <w:tcW w:w="1561" w:type="dxa"/>
          </w:tcPr>
          <w:p w14:paraId="186644DE"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266CB139"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4"/>
              </w:rPr>
              <w:t>0.10</w:t>
            </w:r>
          </w:p>
        </w:tc>
        <w:tc>
          <w:tcPr>
            <w:tcW w:w="1340" w:type="dxa"/>
          </w:tcPr>
          <w:p w14:paraId="32D79081"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1B23B0A2" w14:textId="77777777" w:rsidTr="000B439C">
        <w:trPr>
          <w:trHeight w:val="738"/>
        </w:trPr>
        <w:tc>
          <w:tcPr>
            <w:tcW w:w="1417" w:type="dxa"/>
          </w:tcPr>
          <w:p w14:paraId="3B6AE604"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spacing w:val="-10"/>
              </w:rPr>
              <w:t>4</w:t>
            </w:r>
          </w:p>
        </w:tc>
        <w:tc>
          <w:tcPr>
            <w:tcW w:w="1844" w:type="dxa"/>
          </w:tcPr>
          <w:p w14:paraId="0F06E9EB"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4994219.51</w:t>
            </w:r>
          </w:p>
        </w:tc>
        <w:tc>
          <w:tcPr>
            <w:tcW w:w="1844" w:type="dxa"/>
          </w:tcPr>
          <w:p w14:paraId="17489445"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5290050.68</w:t>
            </w:r>
          </w:p>
        </w:tc>
        <w:tc>
          <w:tcPr>
            <w:tcW w:w="1561" w:type="dxa"/>
          </w:tcPr>
          <w:p w14:paraId="566CE1DF"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2A221ACE"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4"/>
              </w:rPr>
              <w:t>0.10</w:t>
            </w:r>
          </w:p>
        </w:tc>
        <w:tc>
          <w:tcPr>
            <w:tcW w:w="1340" w:type="dxa"/>
          </w:tcPr>
          <w:p w14:paraId="796B0ECC"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0055E0D7" w14:textId="77777777" w:rsidTr="000B439C">
        <w:trPr>
          <w:trHeight w:val="739"/>
        </w:trPr>
        <w:tc>
          <w:tcPr>
            <w:tcW w:w="1417" w:type="dxa"/>
          </w:tcPr>
          <w:p w14:paraId="433BE887"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spacing w:val="-10"/>
              </w:rPr>
              <w:t>5</w:t>
            </w:r>
          </w:p>
        </w:tc>
        <w:tc>
          <w:tcPr>
            <w:tcW w:w="1844" w:type="dxa"/>
          </w:tcPr>
          <w:p w14:paraId="6C546D4A"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4994224.01</w:t>
            </w:r>
          </w:p>
        </w:tc>
        <w:tc>
          <w:tcPr>
            <w:tcW w:w="1844" w:type="dxa"/>
          </w:tcPr>
          <w:p w14:paraId="7DF19F73"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5290055.26</w:t>
            </w:r>
          </w:p>
        </w:tc>
        <w:tc>
          <w:tcPr>
            <w:tcW w:w="1561" w:type="dxa"/>
          </w:tcPr>
          <w:p w14:paraId="397EEA73"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54F5185D"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4"/>
              </w:rPr>
              <w:t>0.10</w:t>
            </w:r>
          </w:p>
        </w:tc>
        <w:tc>
          <w:tcPr>
            <w:tcW w:w="1340" w:type="dxa"/>
          </w:tcPr>
          <w:p w14:paraId="59B498C7"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02F89426" w14:textId="77777777" w:rsidTr="000B439C">
        <w:trPr>
          <w:trHeight w:val="743"/>
        </w:trPr>
        <w:tc>
          <w:tcPr>
            <w:tcW w:w="1417" w:type="dxa"/>
          </w:tcPr>
          <w:p w14:paraId="799F43B6" w14:textId="77777777" w:rsidR="000B439C" w:rsidRPr="00D2351F" w:rsidRDefault="000B439C" w:rsidP="00DD32BE">
            <w:pPr>
              <w:pStyle w:val="TableParagraph"/>
              <w:spacing w:before="107"/>
              <w:ind w:left="62"/>
              <w:rPr>
                <w:rFonts w:ascii="Times New Roman" w:hAnsi="Times New Roman" w:cs="Times New Roman"/>
              </w:rPr>
            </w:pPr>
            <w:r w:rsidRPr="00D2351F">
              <w:rPr>
                <w:rFonts w:ascii="Times New Roman" w:hAnsi="Times New Roman" w:cs="Times New Roman"/>
                <w:spacing w:val="-10"/>
              </w:rPr>
              <w:t>6</w:t>
            </w:r>
          </w:p>
        </w:tc>
        <w:tc>
          <w:tcPr>
            <w:tcW w:w="1844" w:type="dxa"/>
          </w:tcPr>
          <w:p w14:paraId="6DF59261" w14:textId="77777777" w:rsidR="000B439C" w:rsidRPr="00D2351F" w:rsidRDefault="000B439C" w:rsidP="00DD32BE">
            <w:pPr>
              <w:pStyle w:val="TableParagraph"/>
              <w:spacing w:before="107"/>
              <w:ind w:left="66"/>
              <w:rPr>
                <w:rFonts w:ascii="Times New Roman" w:hAnsi="Times New Roman" w:cs="Times New Roman"/>
              </w:rPr>
            </w:pPr>
            <w:r w:rsidRPr="00D2351F">
              <w:rPr>
                <w:rFonts w:ascii="Times New Roman" w:hAnsi="Times New Roman" w:cs="Times New Roman"/>
                <w:spacing w:val="-2"/>
              </w:rPr>
              <w:t>4994245.14</w:t>
            </w:r>
          </w:p>
        </w:tc>
        <w:tc>
          <w:tcPr>
            <w:tcW w:w="1844" w:type="dxa"/>
          </w:tcPr>
          <w:p w14:paraId="00FD85CF" w14:textId="77777777" w:rsidR="000B439C" w:rsidRPr="00D2351F" w:rsidRDefault="000B439C" w:rsidP="00DD32BE">
            <w:pPr>
              <w:pStyle w:val="TableParagraph"/>
              <w:spacing w:before="107"/>
              <w:ind w:left="66"/>
              <w:rPr>
                <w:rFonts w:ascii="Times New Roman" w:hAnsi="Times New Roman" w:cs="Times New Roman"/>
              </w:rPr>
            </w:pPr>
            <w:r w:rsidRPr="00D2351F">
              <w:rPr>
                <w:rFonts w:ascii="Times New Roman" w:hAnsi="Times New Roman" w:cs="Times New Roman"/>
                <w:spacing w:val="-2"/>
              </w:rPr>
              <w:t>5290034.62</w:t>
            </w:r>
          </w:p>
        </w:tc>
        <w:tc>
          <w:tcPr>
            <w:tcW w:w="1561" w:type="dxa"/>
          </w:tcPr>
          <w:p w14:paraId="1902FF56" w14:textId="77777777" w:rsidR="000B439C" w:rsidRPr="00D2351F" w:rsidRDefault="000B439C" w:rsidP="00DD32BE">
            <w:pPr>
              <w:pStyle w:val="TableParagraph"/>
              <w:spacing w:before="107"/>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230A555F" w14:textId="77777777" w:rsidR="000B439C" w:rsidRPr="00D2351F" w:rsidRDefault="000B439C" w:rsidP="00DD32BE">
            <w:pPr>
              <w:pStyle w:val="TableParagraph"/>
              <w:spacing w:before="107"/>
              <w:rPr>
                <w:rFonts w:ascii="Times New Roman" w:hAnsi="Times New Roman" w:cs="Times New Roman"/>
              </w:rPr>
            </w:pPr>
            <w:r w:rsidRPr="00D2351F">
              <w:rPr>
                <w:rFonts w:ascii="Times New Roman" w:hAnsi="Times New Roman" w:cs="Times New Roman"/>
                <w:spacing w:val="-4"/>
              </w:rPr>
              <w:t>0.10</w:t>
            </w:r>
          </w:p>
        </w:tc>
        <w:tc>
          <w:tcPr>
            <w:tcW w:w="1340" w:type="dxa"/>
          </w:tcPr>
          <w:p w14:paraId="5E79D54B" w14:textId="77777777" w:rsidR="000B439C" w:rsidRPr="00D2351F" w:rsidRDefault="000B439C" w:rsidP="00DD32BE">
            <w:pPr>
              <w:pStyle w:val="TableParagraph"/>
              <w:spacing w:before="107"/>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1D737F66" w14:textId="77777777" w:rsidTr="000B439C">
        <w:trPr>
          <w:trHeight w:val="739"/>
        </w:trPr>
        <w:tc>
          <w:tcPr>
            <w:tcW w:w="1417" w:type="dxa"/>
          </w:tcPr>
          <w:p w14:paraId="15583532"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spacing w:val="-10"/>
              </w:rPr>
              <w:t>7</w:t>
            </w:r>
          </w:p>
        </w:tc>
        <w:tc>
          <w:tcPr>
            <w:tcW w:w="1844" w:type="dxa"/>
          </w:tcPr>
          <w:p w14:paraId="73FD8C44"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4994226.22</w:t>
            </w:r>
          </w:p>
        </w:tc>
        <w:tc>
          <w:tcPr>
            <w:tcW w:w="1844" w:type="dxa"/>
          </w:tcPr>
          <w:p w14:paraId="60FAFA06"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5290014.44</w:t>
            </w:r>
          </w:p>
        </w:tc>
        <w:tc>
          <w:tcPr>
            <w:tcW w:w="1561" w:type="dxa"/>
          </w:tcPr>
          <w:p w14:paraId="1756929F"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6F439A73"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4"/>
              </w:rPr>
              <w:t>0.10</w:t>
            </w:r>
          </w:p>
        </w:tc>
        <w:tc>
          <w:tcPr>
            <w:tcW w:w="1340" w:type="dxa"/>
          </w:tcPr>
          <w:p w14:paraId="0F8932EE"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49900E29" w14:textId="77777777" w:rsidTr="000B439C">
        <w:trPr>
          <w:trHeight w:val="743"/>
        </w:trPr>
        <w:tc>
          <w:tcPr>
            <w:tcW w:w="1417" w:type="dxa"/>
          </w:tcPr>
          <w:p w14:paraId="72EB229A" w14:textId="77777777" w:rsidR="000B439C" w:rsidRPr="00D2351F" w:rsidRDefault="000B439C" w:rsidP="00DD32BE">
            <w:pPr>
              <w:pStyle w:val="TableParagraph"/>
              <w:spacing w:before="107"/>
              <w:ind w:left="62"/>
              <w:rPr>
                <w:rFonts w:ascii="Times New Roman" w:hAnsi="Times New Roman" w:cs="Times New Roman"/>
              </w:rPr>
            </w:pPr>
            <w:r w:rsidRPr="00D2351F">
              <w:rPr>
                <w:rFonts w:ascii="Times New Roman" w:hAnsi="Times New Roman" w:cs="Times New Roman"/>
                <w:spacing w:val="-10"/>
              </w:rPr>
              <w:t>8</w:t>
            </w:r>
          </w:p>
        </w:tc>
        <w:tc>
          <w:tcPr>
            <w:tcW w:w="1844" w:type="dxa"/>
          </w:tcPr>
          <w:p w14:paraId="419B50C7" w14:textId="77777777" w:rsidR="000B439C" w:rsidRPr="00D2351F" w:rsidRDefault="000B439C" w:rsidP="00DD32BE">
            <w:pPr>
              <w:pStyle w:val="TableParagraph"/>
              <w:spacing w:before="107"/>
              <w:ind w:left="66"/>
              <w:rPr>
                <w:rFonts w:ascii="Times New Roman" w:hAnsi="Times New Roman" w:cs="Times New Roman"/>
              </w:rPr>
            </w:pPr>
            <w:r w:rsidRPr="00D2351F">
              <w:rPr>
                <w:rFonts w:ascii="Times New Roman" w:hAnsi="Times New Roman" w:cs="Times New Roman"/>
                <w:spacing w:val="-2"/>
              </w:rPr>
              <w:t>4994245.24</w:t>
            </w:r>
          </w:p>
        </w:tc>
        <w:tc>
          <w:tcPr>
            <w:tcW w:w="1844" w:type="dxa"/>
          </w:tcPr>
          <w:p w14:paraId="7E76AC3E" w14:textId="77777777" w:rsidR="000B439C" w:rsidRPr="00D2351F" w:rsidRDefault="000B439C" w:rsidP="00DD32BE">
            <w:pPr>
              <w:pStyle w:val="TableParagraph"/>
              <w:spacing w:before="107"/>
              <w:ind w:left="66"/>
              <w:rPr>
                <w:rFonts w:ascii="Times New Roman" w:hAnsi="Times New Roman" w:cs="Times New Roman"/>
              </w:rPr>
            </w:pPr>
            <w:r w:rsidRPr="00D2351F">
              <w:rPr>
                <w:rFonts w:ascii="Times New Roman" w:hAnsi="Times New Roman" w:cs="Times New Roman"/>
                <w:spacing w:val="-2"/>
              </w:rPr>
              <w:t>5289995.03</w:t>
            </w:r>
          </w:p>
        </w:tc>
        <w:tc>
          <w:tcPr>
            <w:tcW w:w="1561" w:type="dxa"/>
          </w:tcPr>
          <w:p w14:paraId="29BAD171" w14:textId="77777777" w:rsidR="000B439C" w:rsidRPr="00D2351F" w:rsidRDefault="000B439C" w:rsidP="00DD32BE">
            <w:pPr>
              <w:pStyle w:val="TableParagraph"/>
              <w:spacing w:before="107"/>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7F01ACE5" w14:textId="77777777" w:rsidR="000B439C" w:rsidRPr="00D2351F" w:rsidRDefault="000B439C" w:rsidP="00DD32BE">
            <w:pPr>
              <w:pStyle w:val="TableParagraph"/>
              <w:spacing w:before="107"/>
              <w:rPr>
                <w:rFonts w:ascii="Times New Roman" w:hAnsi="Times New Roman" w:cs="Times New Roman"/>
              </w:rPr>
            </w:pPr>
            <w:r w:rsidRPr="00D2351F">
              <w:rPr>
                <w:rFonts w:ascii="Times New Roman" w:hAnsi="Times New Roman" w:cs="Times New Roman"/>
                <w:spacing w:val="-4"/>
              </w:rPr>
              <w:t>0.10</w:t>
            </w:r>
          </w:p>
        </w:tc>
        <w:tc>
          <w:tcPr>
            <w:tcW w:w="1340" w:type="dxa"/>
          </w:tcPr>
          <w:p w14:paraId="7E52CD04" w14:textId="77777777" w:rsidR="000B439C" w:rsidRPr="00D2351F" w:rsidRDefault="000B439C" w:rsidP="00DD32BE">
            <w:pPr>
              <w:pStyle w:val="TableParagraph"/>
              <w:spacing w:before="107"/>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77EBC5F4" w14:textId="77777777" w:rsidTr="000B439C">
        <w:trPr>
          <w:trHeight w:val="739"/>
        </w:trPr>
        <w:tc>
          <w:tcPr>
            <w:tcW w:w="1417" w:type="dxa"/>
          </w:tcPr>
          <w:p w14:paraId="367C108A"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spacing w:val="-10"/>
              </w:rPr>
              <w:t>9</w:t>
            </w:r>
          </w:p>
        </w:tc>
        <w:tc>
          <w:tcPr>
            <w:tcW w:w="1844" w:type="dxa"/>
          </w:tcPr>
          <w:p w14:paraId="50934936"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4994242.39</w:t>
            </w:r>
          </w:p>
        </w:tc>
        <w:tc>
          <w:tcPr>
            <w:tcW w:w="1844" w:type="dxa"/>
          </w:tcPr>
          <w:p w14:paraId="3D6C769B"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5289992.08</w:t>
            </w:r>
          </w:p>
        </w:tc>
        <w:tc>
          <w:tcPr>
            <w:tcW w:w="1561" w:type="dxa"/>
          </w:tcPr>
          <w:p w14:paraId="050EF7EC"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2A49C385"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4"/>
              </w:rPr>
              <w:t>0.10</w:t>
            </w:r>
          </w:p>
        </w:tc>
        <w:tc>
          <w:tcPr>
            <w:tcW w:w="1340" w:type="dxa"/>
          </w:tcPr>
          <w:p w14:paraId="6ADE944A"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1E1B76F5" w14:textId="77777777" w:rsidTr="000B439C">
        <w:trPr>
          <w:trHeight w:val="743"/>
        </w:trPr>
        <w:tc>
          <w:tcPr>
            <w:tcW w:w="1417" w:type="dxa"/>
          </w:tcPr>
          <w:p w14:paraId="2B161136" w14:textId="77777777" w:rsidR="000B439C" w:rsidRPr="00D2351F" w:rsidRDefault="000B439C" w:rsidP="00DD32BE">
            <w:pPr>
              <w:pStyle w:val="TableParagraph"/>
              <w:spacing w:before="107"/>
              <w:ind w:left="62"/>
              <w:rPr>
                <w:rFonts w:ascii="Times New Roman" w:hAnsi="Times New Roman" w:cs="Times New Roman"/>
              </w:rPr>
            </w:pPr>
            <w:r w:rsidRPr="00D2351F">
              <w:rPr>
                <w:rFonts w:ascii="Times New Roman" w:hAnsi="Times New Roman" w:cs="Times New Roman"/>
                <w:spacing w:val="-5"/>
              </w:rPr>
              <w:t>10</w:t>
            </w:r>
          </w:p>
        </w:tc>
        <w:tc>
          <w:tcPr>
            <w:tcW w:w="1844" w:type="dxa"/>
          </w:tcPr>
          <w:p w14:paraId="089F09EE" w14:textId="77777777" w:rsidR="000B439C" w:rsidRPr="00D2351F" w:rsidRDefault="000B439C" w:rsidP="00DD32BE">
            <w:pPr>
              <w:pStyle w:val="TableParagraph"/>
              <w:spacing w:before="107"/>
              <w:ind w:left="66"/>
              <w:rPr>
                <w:rFonts w:ascii="Times New Roman" w:hAnsi="Times New Roman" w:cs="Times New Roman"/>
              </w:rPr>
            </w:pPr>
            <w:r w:rsidRPr="00D2351F">
              <w:rPr>
                <w:rFonts w:ascii="Times New Roman" w:hAnsi="Times New Roman" w:cs="Times New Roman"/>
                <w:spacing w:val="-2"/>
              </w:rPr>
              <w:t>4994235.48</w:t>
            </w:r>
          </w:p>
        </w:tc>
        <w:tc>
          <w:tcPr>
            <w:tcW w:w="1844" w:type="dxa"/>
          </w:tcPr>
          <w:p w14:paraId="584CA39C" w14:textId="77777777" w:rsidR="000B439C" w:rsidRPr="00D2351F" w:rsidRDefault="000B439C" w:rsidP="00DD32BE">
            <w:pPr>
              <w:pStyle w:val="TableParagraph"/>
              <w:spacing w:before="107"/>
              <w:ind w:left="66"/>
              <w:rPr>
                <w:rFonts w:ascii="Times New Roman" w:hAnsi="Times New Roman" w:cs="Times New Roman"/>
              </w:rPr>
            </w:pPr>
            <w:r w:rsidRPr="00D2351F">
              <w:rPr>
                <w:rFonts w:ascii="Times New Roman" w:hAnsi="Times New Roman" w:cs="Times New Roman"/>
                <w:spacing w:val="-2"/>
              </w:rPr>
              <w:t>5289986.50</w:t>
            </w:r>
          </w:p>
        </w:tc>
        <w:tc>
          <w:tcPr>
            <w:tcW w:w="1561" w:type="dxa"/>
          </w:tcPr>
          <w:p w14:paraId="0F2D81B3" w14:textId="77777777" w:rsidR="000B439C" w:rsidRPr="00D2351F" w:rsidRDefault="000B439C" w:rsidP="00DD32BE">
            <w:pPr>
              <w:pStyle w:val="TableParagraph"/>
              <w:spacing w:before="107"/>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5FD56453" w14:textId="77777777" w:rsidR="000B439C" w:rsidRPr="00D2351F" w:rsidRDefault="000B439C" w:rsidP="00DD32BE">
            <w:pPr>
              <w:pStyle w:val="TableParagraph"/>
              <w:spacing w:before="107"/>
              <w:rPr>
                <w:rFonts w:ascii="Times New Roman" w:hAnsi="Times New Roman" w:cs="Times New Roman"/>
              </w:rPr>
            </w:pPr>
            <w:r w:rsidRPr="00D2351F">
              <w:rPr>
                <w:rFonts w:ascii="Times New Roman" w:hAnsi="Times New Roman" w:cs="Times New Roman"/>
                <w:spacing w:val="-4"/>
              </w:rPr>
              <w:t>0.10</w:t>
            </w:r>
          </w:p>
        </w:tc>
        <w:tc>
          <w:tcPr>
            <w:tcW w:w="1340" w:type="dxa"/>
          </w:tcPr>
          <w:p w14:paraId="1876BC1E" w14:textId="77777777" w:rsidR="000B439C" w:rsidRPr="00D2351F" w:rsidRDefault="000B439C" w:rsidP="00DD32BE">
            <w:pPr>
              <w:pStyle w:val="TableParagraph"/>
              <w:spacing w:before="107"/>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57214BE4" w14:textId="77777777" w:rsidTr="000B439C">
        <w:trPr>
          <w:trHeight w:val="739"/>
        </w:trPr>
        <w:tc>
          <w:tcPr>
            <w:tcW w:w="1417" w:type="dxa"/>
          </w:tcPr>
          <w:p w14:paraId="1EAF675A"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spacing w:val="-5"/>
              </w:rPr>
              <w:t>11</w:t>
            </w:r>
          </w:p>
        </w:tc>
        <w:tc>
          <w:tcPr>
            <w:tcW w:w="1844" w:type="dxa"/>
          </w:tcPr>
          <w:p w14:paraId="4A1CB313"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4994234.73</w:t>
            </w:r>
          </w:p>
        </w:tc>
        <w:tc>
          <w:tcPr>
            <w:tcW w:w="1844" w:type="dxa"/>
          </w:tcPr>
          <w:p w14:paraId="4A0EAF67"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5289987.27</w:t>
            </w:r>
          </w:p>
        </w:tc>
        <w:tc>
          <w:tcPr>
            <w:tcW w:w="1561" w:type="dxa"/>
          </w:tcPr>
          <w:p w14:paraId="306BD18B"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33529425"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4"/>
              </w:rPr>
              <w:t>0.10</w:t>
            </w:r>
          </w:p>
        </w:tc>
        <w:tc>
          <w:tcPr>
            <w:tcW w:w="1340" w:type="dxa"/>
          </w:tcPr>
          <w:p w14:paraId="020A1055"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00631C83" w14:textId="77777777" w:rsidTr="000B439C">
        <w:trPr>
          <w:trHeight w:val="475"/>
        </w:trPr>
        <w:tc>
          <w:tcPr>
            <w:tcW w:w="1417" w:type="dxa"/>
          </w:tcPr>
          <w:p w14:paraId="336960D1" w14:textId="77777777" w:rsidR="000B439C" w:rsidRPr="00D2351F" w:rsidRDefault="000B439C" w:rsidP="00DD32BE">
            <w:pPr>
              <w:pStyle w:val="TableParagraph"/>
              <w:spacing w:before="107"/>
              <w:ind w:left="62"/>
              <w:rPr>
                <w:rFonts w:ascii="Times New Roman" w:hAnsi="Times New Roman" w:cs="Times New Roman"/>
              </w:rPr>
            </w:pPr>
            <w:r w:rsidRPr="00D2351F">
              <w:rPr>
                <w:rFonts w:ascii="Times New Roman" w:hAnsi="Times New Roman" w:cs="Times New Roman"/>
                <w:spacing w:val="-5"/>
              </w:rPr>
              <w:t>12</w:t>
            </w:r>
          </w:p>
        </w:tc>
        <w:tc>
          <w:tcPr>
            <w:tcW w:w="1844" w:type="dxa"/>
          </w:tcPr>
          <w:p w14:paraId="6CB40D7C" w14:textId="77777777" w:rsidR="000B439C" w:rsidRPr="00D2351F" w:rsidRDefault="000B439C" w:rsidP="00DD32BE">
            <w:pPr>
              <w:pStyle w:val="TableParagraph"/>
              <w:spacing w:before="107"/>
              <w:ind w:left="66"/>
              <w:rPr>
                <w:rFonts w:ascii="Times New Roman" w:hAnsi="Times New Roman" w:cs="Times New Roman"/>
              </w:rPr>
            </w:pPr>
            <w:r w:rsidRPr="00D2351F">
              <w:rPr>
                <w:rFonts w:ascii="Times New Roman" w:hAnsi="Times New Roman" w:cs="Times New Roman"/>
                <w:spacing w:val="-2"/>
              </w:rPr>
              <w:t>4994231.94</w:t>
            </w:r>
          </w:p>
        </w:tc>
        <w:tc>
          <w:tcPr>
            <w:tcW w:w="1844" w:type="dxa"/>
          </w:tcPr>
          <w:p w14:paraId="52764CE6" w14:textId="77777777" w:rsidR="000B439C" w:rsidRPr="00D2351F" w:rsidRDefault="000B439C" w:rsidP="00DD32BE">
            <w:pPr>
              <w:pStyle w:val="TableParagraph"/>
              <w:spacing w:before="107"/>
              <w:ind w:left="66"/>
              <w:rPr>
                <w:rFonts w:ascii="Times New Roman" w:hAnsi="Times New Roman" w:cs="Times New Roman"/>
              </w:rPr>
            </w:pPr>
            <w:r w:rsidRPr="00D2351F">
              <w:rPr>
                <w:rFonts w:ascii="Times New Roman" w:hAnsi="Times New Roman" w:cs="Times New Roman"/>
                <w:spacing w:val="-2"/>
              </w:rPr>
              <w:t>5289990.13</w:t>
            </w:r>
          </w:p>
        </w:tc>
        <w:tc>
          <w:tcPr>
            <w:tcW w:w="1561" w:type="dxa"/>
          </w:tcPr>
          <w:p w14:paraId="1F710154" w14:textId="77777777" w:rsidR="000B439C" w:rsidRPr="00D2351F" w:rsidRDefault="000B439C" w:rsidP="00DD32BE">
            <w:pPr>
              <w:pStyle w:val="TableParagraph"/>
              <w:spacing w:before="107"/>
              <w:ind w:left="9" w:right="10"/>
              <w:jc w:val="center"/>
              <w:rPr>
                <w:rFonts w:ascii="Times New Roman" w:hAnsi="Times New Roman" w:cs="Times New Roman"/>
              </w:rPr>
            </w:pPr>
            <w:r w:rsidRPr="00D2351F">
              <w:rPr>
                <w:rFonts w:ascii="Times New Roman" w:hAnsi="Times New Roman" w:cs="Times New Roman"/>
                <w:spacing w:val="-2"/>
              </w:rPr>
              <w:t>Картометричес</w:t>
            </w:r>
          </w:p>
        </w:tc>
        <w:tc>
          <w:tcPr>
            <w:tcW w:w="1700" w:type="dxa"/>
          </w:tcPr>
          <w:p w14:paraId="4D4CAAF6" w14:textId="77777777" w:rsidR="000B439C" w:rsidRPr="00D2351F" w:rsidRDefault="000B439C" w:rsidP="00DD32BE">
            <w:pPr>
              <w:pStyle w:val="TableParagraph"/>
              <w:spacing w:before="107"/>
              <w:rPr>
                <w:rFonts w:ascii="Times New Roman" w:hAnsi="Times New Roman" w:cs="Times New Roman"/>
              </w:rPr>
            </w:pPr>
            <w:r w:rsidRPr="00D2351F">
              <w:rPr>
                <w:rFonts w:ascii="Times New Roman" w:hAnsi="Times New Roman" w:cs="Times New Roman"/>
                <w:spacing w:val="-4"/>
              </w:rPr>
              <w:t>0.10</w:t>
            </w:r>
          </w:p>
        </w:tc>
        <w:tc>
          <w:tcPr>
            <w:tcW w:w="1340" w:type="dxa"/>
          </w:tcPr>
          <w:p w14:paraId="11478918" w14:textId="77777777" w:rsidR="000B439C" w:rsidRPr="00D2351F" w:rsidRDefault="000B439C" w:rsidP="00DD32BE">
            <w:pPr>
              <w:pStyle w:val="TableParagraph"/>
              <w:spacing w:before="107"/>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76BA7E60" w14:textId="77777777" w:rsidTr="000B439C">
        <w:trPr>
          <w:trHeight w:val="474"/>
        </w:trPr>
        <w:tc>
          <w:tcPr>
            <w:tcW w:w="1417" w:type="dxa"/>
          </w:tcPr>
          <w:p w14:paraId="21256CA0" w14:textId="77777777" w:rsidR="000B439C" w:rsidRPr="00D2351F" w:rsidRDefault="000B439C" w:rsidP="00DD32BE">
            <w:pPr>
              <w:pStyle w:val="TableParagraph"/>
              <w:ind w:left="0"/>
              <w:rPr>
                <w:rFonts w:ascii="Times New Roman" w:hAnsi="Times New Roman" w:cs="Times New Roman"/>
              </w:rPr>
            </w:pPr>
          </w:p>
        </w:tc>
        <w:tc>
          <w:tcPr>
            <w:tcW w:w="1844" w:type="dxa"/>
          </w:tcPr>
          <w:p w14:paraId="33C4FE95" w14:textId="77777777" w:rsidR="000B439C" w:rsidRPr="00D2351F" w:rsidRDefault="000B439C" w:rsidP="00DD32BE">
            <w:pPr>
              <w:pStyle w:val="TableParagraph"/>
              <w:ind w:left="0"/>
              <w:rPr>
                <w:rFonts w:ascii="Times New Roman" w:hAnsi="Times New Roman" w:cs="Times New Roman"/>
              </w:rPr>
            </w:pPr>
          </w:p>
        </w:tc>
        <w:tc>
          <w:tcPr>
            <w:tcW w:w="1844" w:type="dxa"/>
          </w:tcPr>
          <w:p w14:paraId="27676668" w14:textId="77777777" w:rsidR="000B439C" w:rsidRPr="00D2351F" w:rsidRDefault="000B439C" w:rsidP="00DD32BE">
            <w:pPr>
              <w:pStyle w:val="TableParagraph"/>
              <w:ind w:left="0"/>
              <w:rPr>
                <w:rFonts w:ascii="Times New Roman" w:hAnsi="Times New Roman" w:cs="Times New Roman"/>
              </w:rPr>
            </w:pPr>
          </w:p>
        </w:tc>
        <w:tc>
          <w:tcPr>
            <w:tcW w:w="1561" w:type="dxa"/>
          </w:tcPr>
          <w:p w14:paraId="44D07A2C" w14:textId="77777777" w:rsidR="000B439C" w:rsidRPr="00D2351F" w:rsidRDefault="000B439C" w:rsidP="00DD32BE">
            <w:pPr>
              <w:pStyle w:val="TableParagraph"/>
              <w:spacing w:before="107"/>
              <w:rPr>
                <w:rFonts w:ascii="Times New Roman" w:hAnsi="Times New Roman" w:cs="Times New Roman"/>
              </w:rPr>
            </w:pPr>
            <w:r w:rsidRPr="00D2351F">
              <w:rPr>
                <w:rFonts w:ascii="Times New Roman" w:hAnsi="Times New Roman" w:cs="Times New Roman"/>
                <w:spacing w:val="-5"/>
              </w:rPr>
              <w:t>кий</w:t>
            </w:r>
          </w:p>
        </w:tc>
        <w:tc>
          <w:tcPr>
            <w:tcW w:w="1700" w:type="dxa"/>
          </w:tcPr>
          <w:p w14:paraId="0CEBD463" w14:textId="77777777" w:rsidR="000B439C" w:rsidRPr="00D2351F" w:rsidRDefault="000B439C" w:rsidP="00DD32BE">
            <w:pPr>
              <w:pStyle w:val="TableParagraph"/>
              <w:ind w:left="0"/>
              <w:rPr>
                <w:rFonts w:ascii="Times New Roman" w:hAnsi="Times New Roman" w:cs="Times New Roman"/>
              </w:rPr>
            </w:pPr>
          </w:p>
        </w:tc>
        <w:tc>
          <w:tcPr>
            <w:tcW w:w="1340" w:type="dxa"/>
          </w:tcPr>
          <w:p w14:paraId="4E3F8ABE" w14:textId="77777777" w:rsidR="000B439C" w:rsidRPr="00D2351F" w:rsidRDefault="000B439C" w:rsidP="00DD32BE">
            <w:pPr>
              <w:pStyle w:val="TableParagraph"/>
              <w:ind w:left="0"/>
              <w:rPr>
                <w:rFonts w:ascii="Times New Roman" w:hAnsi="Times New Roman" w:cs="Times New Roman"/>
              </w:rPr>
            </w:pPr>
          </w:p>
        </w:tc>
      </w:tr>
      <w:tr w:rsidR="000B439C" w:rsidRPr="00D2351F" w14:paraId="03E62A40" w14:textId="77777777" w:rsidTr="000B439C">
        <w:trPr>
          <w:trHeight w:val="738"/>
        </w:trPr>
        <w:tc>
          <w:tcPr>
            <w:tcW w:w="1417" w:type="dxa"/>
          </w:tcPr>
          <w:p w14:paraId="6B8F2388"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spacing w:val="-5"/>
              </w:rPr>
              <w:lastRenderedPageBreak/>
              <w:t>13</w:t>
            </w:r>
          </w:p>
        </w:tc>
        <w:tc>
          <w:tcPr>
            <w:tcW w:w="1844" w:type="dxa"/>
          </w:tcPr>
          <w:p w14:paraId="6D52FF94"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4994229.79</w:t>
            </w:r>
          </w:p>
        </w:tc>
        <w:tc>
          <w:tcPr>
            <w:tcW w:w="1844" w:type="dxa"/>
          </w:tcPr>
          <w:p w14:paraId="2423D59E"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5289988.03</w:t>
            </w:r>
          </w:p>
        </w:tc>
        <w:tc>
          <w:tcPr>
            <w:tcW w:w="1561" w:type="dxa"/>
          </w:tcPr>
          <w:p w14:paraId="0DC6C3D3"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1D533CB0"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4"/>
              </w:rPr>
              <w:t>0.10</w:t>
            </w:r>
          </w:p>
        </w:tc>
        <w:tc>
          <w:tcPr>
            <w:tcW w:w="1340" w:type="dxa"/>
          </w:tcPr>
          <w:p w14:paraId="1D4BE6E9"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656779DF" w14:textId="77777777" w:rsidTr="000B439C">
        <w:trPr>
          <w:trHeight w:val="744"/>
        </w:trPr>
        <w:tc>
          <w:tcPr>
            <w:tcW w:w="1417" w:type="dxa"/>
          </w:tcPr>
          <w:p w14:paraId="2FEF962B" w14:textId="77777777" w:rsidR="000B439C" w:rsidRPr="00D2351F" w:rsidRDefault="000B439C" w:rsidP="00DD32BE">
            <w:pPr>
              <w:pStyle w:val="TableParagraph"/>
              <w:spacing w:before="107"/>
              <w:ind w:left="62"/>
              <w:rPr>
                <w:rFonts w:ascii="Times New Roman" w:hAnsi="Times New Roman" w:cs="Times New Roman"/>
              </w:rPr>
            </w:pPr>
            <w:r w:rsidRPr="00D2351F">
              <w:rPr>
                <w:rFonts w:ascii="Times New Roman" w:hAnsi="Times New Roman" w:cs="Times New Roman"/>
                <w:spacing w:val="-5"/>
              </w:rPr>
              <w:t>14</w:t>
            </w:r>
          </w:p>
        </w:tc>
        <w:tc>
          <w:tcPr>
            <w:tcW w:w="1844" w:type="dxa"/>
          </w:tcPr>
          <w:p w14:paraId="1560BCF3" w14:textId="77777777" w:rsidR="000B439C" w:rsidRPr="00D2351F" w:rsidRDefault="000B439C" w:rsidP="00DD32BE">
            <w:pPr>
              <w:pStyle w:val="TableParagraph"/>
              <w:spacing w:before="107"/>
              <w:ind w:left="66"/>
              <w:rPr>
                <w:rFonts w:ascii="Times New Roman" w:hAnsi="Times New Roman" w:cs="Times New Roman"/>
              </w:rPr>
            </w:pPr>
            <w:r w:rsidRPr="00D2351F">
              <w:rPr>
                <w:rFonts w:ascii="Times New Roman" w:hAnsi="Times New Roman" w:cs="Times New Roman"/>
                <w:spacing w:val="-2"/>
              </w:rPr>
              <w:t>4994227.69</w:t>
            </w:r>
          </w:p>
        </w:tc>
        <w:tc>
          <w:tcPr>
            <w:tcW w:w="1844" w:type="dxa"/>
          </w:tcPr>
          <w:p w14:paraId="3B3D7B23" w14:textId="77777777" w:rsidR="000B439C" w:rsidRPr="00D2351F" w:rsidRDefault="000B439C" w:rsidP="00DD32BE">
            <w:pPr>
              <w:pStyle w:val="TableParagraph"/>
              <w:spacing w:before="107"/>
              <w:ind w:left="66"/>
              <w:rPr>
                <w:rFonts w:ascii="Times New Roman" w:hAnsi="Times New Roman" w:cs="Times New Roman"/>
              </w:rPr>
            </w:pPr>
            <w:r w:rsidRPr="00D2351F">
              <w:rPr>
                <w:rFonts w:ascii="Times New Roman" w:hAnsi="Times New Roman" w:cs="Times New Roman"/>
                <w:spacing w:val="-2"/>
              </w:rPr>
              <w:t>5289990.17</w:t>
            </w:r>
          </w:p>
        </w:tc>
        <w:tc>
          <w:tcPr>
            <w:tcW w:w="1561" w:type="dxa"/>
          </w:tcPr>
          <w:p w14:paraId="40A9C4C8" w14:textId="77777777" w:rsidR="000B439C" w:rsidRPr="00D2351F" w:rsidRDefault="000B439C" w:rsidP="00DD32BE">
            <w:pPr>
              <w:pStyle w:val="TableParagraph"/>
              <w:spacing w:before="112" w:line="235" w:lineRule="auto"/>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4BEF090B" w14:textId="77777777" w:rsidR="000B439C" w:rsidRPr="00D2351F" w:rsidRDefault="000B439C" w:rsidP="00DD32BE">
            <w:pPr>
              <w:pStyle w:val="TableParagraph"/>
              <w:spacing w:before="107"/>
              <w:rPr>
                <w:rFonts w:ascii="Times New Roman" w:hAnsi="Times New Roman" w:cs="Times New Roman"/>
              </w:rPr>
            </w:pPr>
            <w:r w:rsidRPr="00D2351F">
              <w:rPr>
                <w:rFonts w:ascii="Times New Roman" w:hAnsi="Times New Roman" w:cs="Times New Roman"/>
                <w:spacing w:val="-4"/>
              </w:rPr>
              <w:t>0.10</w:t>
            </w:r>
          </w:p>
        </w:tc>
        <w:tc>
          <w:tcPr>
            <w:tcW w:w="1340" w:type="dxa"/>
          </w:tcPr>
          <w:p w14:paraId="2C3AC36A" w14:textId="77777777" w:rsidR="000B439C" w:rsidRPr="00D2351F" w:rsidRDefault="000B439C" w:rsidP="00DD32BE">
            <w:pPr>
              <w:pStyle w:val="TableParagraph"/>
              <w:spacing w:before="107"/>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4CDC7ABE" w14:textId="77777777" w:rsidTr="000B439C">
        <w:trPr>
          <w:trHeight w:val="738"/>
        </w:trPr>
        <w:tc>
          <w:tcPr>
            <w:tcW w:w="1417" w:type="dxa"/>
          </w:tcPr>
          <w:p w14:paraId="4DBB3AF9"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spacing w:val="-5"/>
              </w:rPr>
              <w:t>15</w:t>
            </w:r>
          </w:p>
        </w:tc>
        <w:tc>
          <w:tcPr>
            <w:tcW w:w="1844" w:type="dxa"/>
          </w:tcPr>
          <w:p w14:paraId="22D24FEE"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4994229.83</w:t>
            </w:r>
          </w:p>
        </w:tc>
        <w:tc>
          <w:tcPr>
            <w:tcW w:w="1844" w:type="dxa"/>
          </w:tcPr>
          <w:p w14:paraId="79511F65"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5289992.27</w:t>
            </w:r>
          </w:p>
        </w:tc>
        <w:tc>
          <w:tcPr>
            <w:tcW w:w="1561" w:type="dxa"/>
          </w:tcPr>
          <w:p w14:paraId="382E5FE6"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6621DE48"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4"/>
              </w:rPr>
              <w:t>0.10</w:t>
            </w:r>
          </w:p>
        </w:tc>
        <w:tc>
          <w:tcPr>
            <w:tcW w:w="1340" w:type="dxa"/>
          </w:tcPr>
          <w:p w14:paraId="3C59674B"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092B70C0" w14:textId="77777777" w:rsidTr="000B439C">
        <w:trPr>
          <w:trHeight w:val="744"/>
        </w:trPr>
        <w:tc>
          <w:tcPr>
            <w:tcW w:w="1417" w:type="dxa"/>
          </w:tcPr>
          <w:p w14:paraId="415DA457" w14:textId="77777777" w:rsidR="000B439C" w:rsidRPr="00D2351F" w:rsidRDefault="000B439C" w:rsidP="00DD32BE">
            <w:pPr>
              <w:pStyle w:val="TableParagraph"/>
              <w:spacing w:before="107"/>
              <w:ind w:left="62"/>
              <w:rPr>
                <w:rFonts w:ascii="Times New Roman" w:hAnsi="Times New Roman" w:cs="Times New Roman"/>
              </w:rPr>
            </w:pPr>
            <w:r w:rsidRPr="00D2351F">
              <w:rPr>
                <w:rFonts w:ascii="Times New Roman" w:hAnsi="Times New Roman" w:cs="Times New Roman"/>
                <w:spacing w:val="-5"/>
              </w:rPr>
              <w:t>16</w:t>
            </w:r>
          </w:p>
        </w:tc>
        <w:tc>
          <w:tcPr>
            <w:tcW w:w="1844" w:type="dxa"/>
          </w:tcPr>
          <w:p w14:paraId="407664DD" w14:textId="77777777" w:rsidR="000B439C" w:rsidRPr="00D2351F" w:rsidRDefault="000B439C" w:rsidP="00DD32BE">
            <w:pPr>
              <w:pStyle w:val="TableParagraph"/>
              <w:spacing w:before="107"/>
              <w:ind w:left="66"/>
              <w:rPr>
                <w:rFonts w:ascii="Times New Roman" w:hAnsi="Times New Roman" w:cs="Times New Roman"/>
              </w:rPr>
            </w:pPr>
            <w:r w:rsidRPr="00D2351F">
              <w:rPr>
                <w:rFonts w:ascii="Times New Roman" w:hAnsi="Times New Roman" w:cs="Times New Roman"/>
                <w:spacing w:val="-2"/>
              </w:rPr>
              <w:t>4994220.39</w:t>
            </w:r>
          </w:p>
        </w:tc>
        <w:tc>
          <w:tcPr>
            <w:tcW w:w="1844" w:type="dxa"/>
          </w:tcPr>
          <w:p w14:paraId="19084229" w14:textId="77777777" w:rsidR="000B439C" w:rsidRPr="00D2351F" w:rsidRDefault="000B439C" w:rsidP="00DD32BE">
            <w:pPr>
              <w:pStyle w:val="TableParagraph"/>
              <w:spacing w:before="107"/>
              <w:ind w:left="66"/>
              <w:rPr>
                <w:rFonts w:ascii="Times New Roman" w:hAnsi="Times New Roman" w:cs="Times New Roman"/>
              </w:rPr>
            </w:pPr>
            <w:r w:rsidRPr="00D2351F">
              <w:rPr>
                <w:rFonts w:ascii="Times New Roman" w:hAnsi="Times New Roman" w:cs="Times New Roman"/>
                <w:spacing w:val="-2"/>
              </w:rPr>
              <w:t>5290001.91</w:t>
            </w:r>
          </w:p>
        </w:tc>
        <w:tc>
          <w:tcPr>
            <w:tcW w:w="1561" w:type="dxa"/>
          </w:tcPr>
          <w:p w14:paraId="6CDEEA7F" w14:textId="77777777" w:rsidR="000B439C" w:rsidRPr="00D2351F" w:rsidRDefault="000B439C" w:rsidP="00DD32BE">
            <w:pPr>
              <w:pStyle w:val="TableParagraph"/>
              <w:spacing w:before="111" w:line="235" w:lineRule="auto"/>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3ED6EE8B" w14:textId="77777777" w:rsidR="000B439C" w:rsidRPr="00D2351F" w:rsidRDefault="000B439C" w:rsidP="00DD32BE">
            <w:pPr>
              <w:pStyle w:val="TableParagraph"/>
              <w:spacing w:before="107"/>
              <w:rPr>
                <w:rFonts w:ascii="Times New Roman" w:hAnsi="Times New Roman" w:cs="Times New Roman"/>
              </w:rPr>
            </w:pPr>
            <w:r w:rsidRPr="00D2351F">
              <w:rPr>
                <w:rFonts w:ascii="Times New Roman" w:hAnsi="Times New Roman" w:cs="Times New Roman"/>
                <w:spacing w:val="-4"/>
              </w:rPr>
              <w:t>0.10</w:t>
            </w:r>
          </w:p>
        </w:tc>
        <w:tc>
          <w:tcPr>
            <w:tcW w:w="1340" w:type="dxa"/>
          </w:tcPr>
          <w:p w14:paraId="568A0D42" w14:textId="77777777" w:rsidR="000B439C" w:rsidRPr="00D2351F" w:rsidRDefault="000B439C" w:rsidP="00DD32BE">
            <w:pPr>
              <w:pStyle w:val="TableParagraph"/>
              <w:spacing w:before="107"/>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290204FC" w14:textId="77777777" w:rsidTr="000B439C">
        <w:trPr>
          <w:trHeight w:val="738"/>
        </w:trPr>
        <w:tc>
          <w:tcPr>
            <w:tcW w:w="1417" w:type="dxa"/>
          </w:tcPr>
          <w:p w14:paraId="62912C12"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spacing w:val="-5"/>
              </w:rPr>
              <w:t>17</w:t>
            </w:r>
          </w:p>
        </w:tc>
        <w:tc>
          <w:tcPr>
            <w:tcW w:w="1844" w:type="dxa"/>
          </w:tcPr>
          <w:p w14:paraId="7654A2D3"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4994219.68</w:t>
            </w:r>
          </w:p>
        </w:tc>
        <w:tc>
          <w:tcPr>
            <w:tcW w:w="1844" w:type="dxa"/>
          </w:tcPr>
          <w:p w14:paraId="27F77543"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5290001.21</w:t>
            </w:r>
          </w:p>
        </w:tc>
        <w:tc>
          <w:tcPr>
            <w:tcW w:w="1561" w:type="dxa"/>
          </w:tcPr>
          <w:p w14:paraId="5B5A4183"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309024F1"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4"/>
              </w:rPr>
              <w:t>0.10</w:t>
            </w:r>
          </w:p>
        </w:tc>
        <w:tc>
          <w:tcPr>
            <w:tcW w:w="1340" w:type="dxa"/>
          </w:tcPr>
          <w:p w14:paraId="24E6100A"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3497F5C8" w14:textId="77777777" w:rsidTr="000B439C">
        <w:trPr>
          <w:trHeight w:val="744"/>
        </w:trPr>
        <w:tc>
          <w:tcPr>
            <w:tcW w:w="1417" w:type="dxa"/>
          </w:tcPr>
          <w:p w14:paraId="4D85F79C"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spacing w:val="-5"/>
              </w:rPr>
              <w:t>18</w:t>
            </w:r>
          </w:p>
        </w:tc>
        <w:tc>
          <w:tcPr>
            <w:tcW w:w="1844" w:type="dxa"/>
          </w:tcPr>
          <w:p w14:paraId="27790120"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4994215.48</w:t>
            </w:r>
          </w:p>
        </w:tc>
        <w:tc>
          <w:tcPr>
            <w:tcW w:w="1844" w:type="dxa"/>
          </w:tcPr>
          <w:p w14:paraId="682D0037"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5290005.50</w:t>
            </w:r>
          </w:p>
        </w:tc>
        <w:tc>
          <w:tcPr>
            <w:tcW w:w="1561" w:type="dxa"/>
          </w:tcPr>
          <w:p w14:paraId="216E24C9"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1985EE97"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4"/>
              </w:rPr>
              <w:t>0.10</w:t>
            </w:r>
          </w:p>
        </w:tc>
        <w:tc>
          <w:tcPr>
            <w:tcW w:w="1340" w:type="dxa"/>
          </w:tcPr>
          <w:p w14:paraId="421ED9D7"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53CA8C08" w14:textId="77777777" w:rsidTr="000B439C">
        <w:trPr>
          <w:trHeight w:val="738"/>
        </w:trPr>
        <w:tc>
          <w:tcPr>
            <w:tcW w:w="1417" w:type="dxa"/>
          </w:tcPr>
          <w:p w14:paraId="44BCC9FB"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spacing w:val="-5"/>
              </w:rPr>
              <w:t>19</w:t>
            </w:r>
          </w:p>
        </w:tc>
        <w:tc>
          <w:tcPr>
            <w:tcW w:w="1844" w:type="dxa"/>
          </w:tcPr>
          <w:p w14:paraId="199D713C"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4994212.69</w:t>
            </w:r>
          </w:p>
        </w:tc>
        <w:tc>
          <w:tcPr>
            <w:tcW w:w="1844" w:type="dxa"/>
          </w:tcPr>
          <w:p w14:paraId="480DD679"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5290002.77</w:t>
            </w:r>
          </w:p>
        </w:tc>
        <w:tc>
          <w:tcPr>
            <w:tcW w:w="1561" w:type="dxa"/>
          </w:tcPr>
          <w:p w14:paraId="55E9CB54"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052A3A86"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4"/>
              </w:rPr>
              <w:t>0.10</w:t>
            </w:r>
          </w:p>
        </w:tc>
        <w:tc>
          <w:tcPr>
            <w:tcW w:w="1340" w:type="dxa"/>
          </w:tcPr>
          <w:p w14:paraId="4013D476"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6EEC7EF1" w14:textId="77777777" w:rsidTr="000B439C">
        <w:trPr>
          <w:trHeight w:val="744"/>
        </w:trPr>
        <w:tc>
          <w:tcPr>
            <w:tcW w:w="1417" w:type="dxa"/>
          </w:tcPr>
          <w:p w14:paraId="1C6AEE98"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spacing w:val="-5"/>
              </w:rPr>
              <w:t>20</w:t>
            </w:r>
          </w:p>
        </w:tc>
        <w:tc>
          <w:tcPr>
            <w:tcW w:w="1844" w:type="dxa"/>
          </w:tcPr>
          <w:p w14:paraId="4D4FEEF8"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4994199.38</w:t>
            </w:r>
          </w:p>
        </w:tc>
        <w:tc>
          <w:tcPr>
            <w:tcW w:w="1844" w:type="dxa"/>
          </w:tcPr>
          <w:p w14:paraId="0E8F9150"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5290017.02</w:t>
            </w:r>
          </w:p>
        </w:tc>
        <w:tc>
          <w:tcPr>
            <w:tcW w:w="1561" w:type="dxa"/>
          </w:tcPr>
          <w:p w14:paraId="34C66F26"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3BA2CA6A"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4"/>
              </w:rPr>
              <w:t>0.10</w:t>
            </w:r>
          </w:p>
        </w:tc>
        <w:tc>
          <w:tcPr>
            <w:tcW w:w="1340" w:type="dxa"/>
          </w:tcPr>
          <w:p w14:paraId="6F3C1487"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226E464A" w14:textId="77777777" w:rsidTr="000B439C">
        <w:trPr>
          <w:trHeight w:val="738"/>
        </w:trPr>
        <w:tc>
          <w:tcPr>
            <w:tcW w:w="1417" w:type="dxa"/>
          </w:tcPr>
          <w:p w14:paraId="01CEE628"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spacing w:val="-5"/>
              </w:rPr>
              <w:t>21</w:t>
            </w:r>
          </w:p>
        </w:tc>
        <w:tc>
          <w:tcPr>
            <w:tcW w:w="1844" w:type="dxa"/>
          </w:tcPr>
          <w:p w14:paraId="796030B8"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4994179.69</w:t>
            </w:r>
          </w:p>
        </w:tc>
        <w:tc>
          <w:tcPr>
            <w:tcW w:w="1844" w:type="dxa"/>
          </w:tcPr>
          <w:p w14:paraId="7A39F8C8"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5289998.62</w:t>
            </w:r>
          </w:p>
        </w:tc>
        <w:tc>
          <w:tcPr>
            <w:tcW w:w="1561" w:type="dxa"/>
          </w:tcPr>
          <w:p w14:paraId="1D09FDD4"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235B7A85"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4"/>
              </w:rPr>
              <w:t>0.10</w:t>
            </w:r>
          </w:p>
        </w:tc>
        <w:tc>
          <w:tcPr>
            <w:tcW w:w="1340" w:type="dxa"/>
          </w:tcPr>
          <w:p w14:paraId="07780541"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5FEF745B" w14:textId="77777777" w:rsidTr="000B439C">
        <w:trPr>
          <w:trHeight w:val="743"/>
        </w:trPr>
        <w:tc>
          <w:tcPr>
            <w:tcW w:w="1417" w:type="dxa"/>
          </w:tcPr>
          <w:p w14:paraId="7B8B36C8"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spacing w:val="-5"/>
              </w:rPr>
              <w:t>22</w:t>
            </w:r>
          </w:p>
        </w:tc>
        <w:tc>
          <w:tcPr>
            <w:tcW w:w="1844" w:type="dxa"/>
          </w:tcPr>
          <w:p w14:paraId="26C195D0"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4994176.29</w:t>
            </w:r>
          </w:p>
        </w:tc>
        <w:tc>
          <w:tcPr>
            <w:tcW w:w="1844" w:type="dxa"/>
          </w:tcPr>
          <w:p w14:paraId="6B9D097A"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5289994.97</w:t>
            </w:r>
          </w:p>
        </w:tc>
        <w:tc>
          <w:tcPr>
            <w:tcW w:w="1561" w:type="dxa"/>
          </w:tcPr>
          <w:p w14:paraId="02818103"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3D3F14F3"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4"/>
              </w:rPr>
              <w:t>0.10</w:t>
            </w:r>
          </w:p>
        </w:tc>
        <w:tc>
          <w:tcPr>
            <w:tcW w:w="1340" w:type="dxa"/>
          </w:tcPr>
          <w:p w14:paraId="38138559"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13F48585" w14:textId="77777777" w:rsidTr="000B439C">
        <w:trPr>
          <w:trHeight w:val="739"/>
        </w:trPr>
        <w:tc>
          <w:tcPr>
            <w:tcW w:w="1417" w:type="dxa"/>
          </w:tcPr>
          <w:p w14:paraId="004FBCC6"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spacing w:val="-10"/>
              </w:rPr>
              <w:t>1</w:t>
            </w:r>
          </w:p>
        </w:tc>
        <w:tc>
          <w:tcPr>
            <w:tcW w:w="1844" w:type="dxa"/>
          </w:tcPr>
          <w:p w14:paraId="0E09B91F"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4994151.98</w:t>
            </w:r>
          </w:p>
        </w:tc>
        <w:tc>
          <w:tcPr>
            <w:tcW w:w="1844" w:type="dxa"/>
          </w:tcPr>
          <w:p w14:paraId="260F8ECA"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5290022.04</w:t>
            </w:r>
          </w:p>
        </w:tc>
        <w:tc>
          <w:tcPr>
            <w:tcW w:w="1561" w:type="dxa"/>
          </w:tcPr>
          <w:p w14:paraId="3DE5A9E4"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2EB358F6"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4"/>
              </w:rPr>
              <w:t>0.10</w:t>
            </w:r>
          </w:p>
        </w:tc>
        <w:tc>
          <w:tcPr>
            <w:tcW w:w="1340" w:type="dxa"/>
          </w:tcPr>
          <w:p w14:paraId="316893A2"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3D15C505" w14:textId="77777777" w:rsidTr="000B439C">
        <w:trPr>
          <w:trHeight w:val="474"/>
        </w:trPr>
        <w:tc>
          <w:tcPr>
            <w:tcW w:w="9706" w:type="dxa"/>
            <w:gridSpan w:val="6"/>
          </w:tcPr>
          <w:p w14:paraId="26B306BA"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rPr>
              <w:t>Часть</w:t>
            </w:r>
            <w:r w:rsidRPr="00D2351F">
              <w:rPr>
                <w:rFonts w:ascii="Times New Roman" w:hAnsi="Times New Roman" w:cs="Times New Roman"/>
                <w:spacing w:val="-5"/>
              </w:rPr>
              <w:t xml:space="preserve"> №2</w:t>
            </w:r>
          </w:p>
        </w:tc>
      </w:tr>
      <w:tr w:rsidR="000B439C" w:rsidRPr="00D2351F" w14:paraId="12D6D485" w14:textId="77777777" w:rsidTr="000B439C">
        <w:trPr>
          <w:trHeight w:val="739"/>
        </w:trPr>
        <w:tc>
          <w:tcPr>
            <w:tcW w:w="1417" w:type="dxa"/>
          </w:tcPr>
          <w:p w14:paraId="0734142E"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spacing w:val="-5"/>
              </w:rPr>
              <w:t>23</w:t>
            </w:r>
          </w:p>
        </w:tc>
        <w:tc>
          <w:tcPr>
            <w:tcW w:w="1844" w:type="dxa"/>
          </w:tcPr>
          <w:p w14:paraId="73F6E77F"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4994217.47</w:t>
            </w:r>
          </w:p>
        </w:tc>
        <w:tc>
          <w:tcPr>
            <w:tcW w:w="1844" w:type="dxa"/>
          </w:tcPr>
          <w:p w14:paraId="621BFB94"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5290074.67</w:t>
            </w:r>
          </w:p>
        </w:tc>
        <w:tc>
          <w:tcPr>
            <w:tcW w:w="1561" w:type="dxa"/>
          </w:tcPr>
          <w:p w14:paraId="668F5420"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239B3707"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4"/>
              </w:rPr>
              <w:t>0.10</w:t>
            </w:r>
          </w:p>
        </w:tc>
        <w:tc>
          <w:tcPr>
            <w:tcW w:w="1340" w:type="dxa"/>
          </w:tcPr>
          <w:p w14:paraId="149AD47F"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6C44CDD4" w14:textId="77777777" w:rsidTr="000B439C">
        <w:trPr>
          <w:trHeight w:val="743"/>
        </w:trPr>
        <w:tc>
          <w:tcPr>
            <w:tcW w:w="1417" w:type="dxa"/>
          </w:tcPr>
          <w:p w14:paraId="56A3B7A0"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spacing w:val="-5"/>
              </w:rPr>
              <w:t>24</w:t>
            </w:r>
          </w:p>
        </w:tc>
        <w:tc>
          <w:tcPr>
            <w:tcW w:w="1844" w:type="dxa"/>
          </w:tcPr>
          <w:p w14:paraId="61C84FA3"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4994220.24</w:t>
            </w:r>
          </w:p>
        </w:tc>
        <w:tc>
          <w:tcPr>
            <w:tcW w:w="1844" w:type="dxa"/>
          </w:tcPr>
          <w:p w14:paraId="5CA40A3D"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5290077.59</w:t>
            </w:r>
          </w:p>
        </w:tc>
        <w:tc>
          <w:tcPr>
            <w:tcW w:w="1561" w:type="dxa"/>
          </w:tcPr>
          <w:p w14:paraId="1C29A0D3"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040B9041"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4"/>
              </w:rPr>
              <w:t>0.10</w:t>
            </w:r>
          </w:p>
        </w:tc>
        <w:tc>
          <w:tcPr>
            <w:tcW w:w="1340" w:type="dxa"/>
          </w:tcPr>
          <w:p w14:paraId="4AA9B9AC"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2C9743CB" w14:textId="77777777" w:rsidTr="000B439C">
        <w:trPr>
          <w:trHeight w:val="739"/>
        </w:trPr>
        <w:tc>
          <w:tcPr>
            <w:tcW w:w="1417" w:type="dxa"/>
          </w:tcPr>
          <w:p w14:paraId="26992FC2"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spacing w:val="-5"/>
              </w:rPr>
              <w:t>25</w:t>
            </w:r>
          </w:p>
        </w:tc>
        <w:tc>
          <w:tcPr>
            <w:tcW w:w="1844" w:type="dxa"/>
          </w:tcPr>
          <w:p w14:paraId="5DC9F520"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4994222.34</w:t>
            </w:r>
          </w:p>
        </w:tc>
        <w:tc>
          <w:tcPr>
            <w:tcW w:w="1844" w:type="dxa"/>
          </w:tcPr>
          <w:p w14:paraId="27CDA9B0"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5290081.60</w:t>
            </w:r>
          </w:p>
        </w:tc>
        <w:tc>
          <w:tcPr>
            <w:tcW w:w="1561" w:type="dxa"/>
          </w:tcPr>
          <w:p w14:paraId="17F38F58"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75CEE49A"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4"/>
              </w:rPr>
              <w:t>0.10</w:t>
            </w:r>
          </w:p>
        </w:tc>
        <w:tc>
          <w:tcPr>
            <w:tcW w:w="1340" w:type="dxa"/>
          </w:tcPr>
          <w:p w14:paraId="1D24ECA5"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2472C702" w14:textId="77777777" w:rsidTr="000B439C">
        <w:trPr>
          <w:trHeight w:val="743"/>
        </w:trPr>
        <w:tc>
          <w:tcPr>
            <w:tcW w:w="1417" w:type="dxa"/>
          </w:tcPr>
          <w:p w14:paraId="42109205"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spacing w:val="-5"/>
              </w:rPr>
              <w:t>26</w:t>
            </w:r>
          </w:p>
        </w:tc>
        <w:tc>
          <w:tcPr>
            <w:tcW w:w="1844" w:type="dxa"/>
          </w:tcPr>
          <w:p w14:paraId="10BEAA67"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4994240.08</w:t>
            </w:r>
          </w:p>
        </w:tc>
        <w:tc>
          <w:tcPr>
            <w:tcW w:w="1844" w:type="dxa"/>
          </w:tcPr>
          <w:p w14:paraId="7D9BEA0F"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5290099.57</w:t>
            </w:r>
          </w:p>
        </w:tc>
        <w:tc>
          <w:tcPr>
            <w:tcW w:w="1561" w:type="dxa"/>
          </w:tcPr>
          <w:p w14:paraId="616F4DF0"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060DE036"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4"/>
              </w:rPr>
              <w:t>0.10</w:t>
            </w:r>
          </w:p>
        </w:tc>
        <w:tc>
          <w:tcPr>
            <w:tcW w:w="1340" w:type="dxa"/>
          </w:tcPr>
          <w:p w14:paraId="5D5F19EF"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0B7F8ED2" w14:textId="77777777" w:rsidTr="000B439C">
        <w:trPr>
          <w:trHeight w:val="738"/>
        </w:trPr>
        <w:tc>
          <w:tcPr>
            <w:tcW w:w="1417" w:type="dxa"/>
          </w:tcPr>
          <w:p w14:paraId="624961C1"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spacing w:val="-5"/>
              </w:rPr>
              <w:t>27</w:t>
            </w:r>
          </w:p>
        </w:tc>
        <w:tc>
          <w:tcPr>
            <w:tcW w:w="1844" w:type="dxa"/>
          </w:tcPr>
          <w:p w14:paraId="343814A3"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4994250.90</w:t>
            </w:r>
          </w:p>
        </w:tc>
        <w:tc>
          <w:tcPr>
            <w:tcW w:w="1844" w:type="dxa"/>
          </w:tcPr>
          <w:p w14:paraId="667C7DCA"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5290090.65</w:t>
            </w:r>
          </w:p>
        </w:tc>
        <w:tc>
          <w:tcPr>
            <w:tcW w:w="1561" w:type="dxa"/>
          </w:tcPr>
          <w:p w14:paraId="50F2A0A6"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0709DA39"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4"/>
              </w:rPr>
              <w:t>0.10</w:t>
            </w:r>
          </w:p>
        </w:tc>
        <w:tc>
          <w:tcPr>
            <w:tcW w:w="1340" w:type="dxa"/>
          </w:tcPr>
          <w:p w14:paraId="20056EFC"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53A69D37" w14:textId="77777777" w:rsidTr="000B439C">
        <w:trPr>
          <w:trHeight w:val="475"/>
        </w:trPr>
        <w:tc>
          <w:tcPr>
            <w:tcW w:w="1417" w:type="dxa"/>
          </w:tcPr>
          <w:p w14:paraId="3796B687" w14:textId="77777777" w:rsidR="000B439C" w:rsidRPr="00D2351F" w:rsidRDefault="000B439C" w:rsidP="00DD32BE">
            <w:pPr>
              <w:pStyle w:val="TableParagraph"/>
              <w:spacing w:before="103"/>
              <w:ind w:left="62"/>
              <w:rPr>
                <w:rFonts w:ascii="Times New Roman" w:hAnsi="Times New Roman" w:cs="Times New Roman"/>
              </w:rPr>
            </w:pPr>
            <w:r w:rsidRPr="00D2351F">
              <w:rPr>
                <w:rFonts w:ascii="Times New Roman" w:hAnsi="Times New Roman" w:cs="Times New Roman"/>
                <w:spacing w:val="-5"/>
              </w:rPr>
              <w:t>28</w:t>
            </w:r>
          </w:p>
        </w:tc>
        <w:tc>
          <w:tcPr>
            <w:tcW w:w="1844" w:type="dxa"/>
          </w:tcPr>
          <w:p w14:paraId="2BE52147" w14:textId="77777777" w:rsidR="000B439C" w:rsidRPr="00D2351F" w:rsidRDefault="000B439C" w:rsidP="00DD32BE">
            <w:pPr>
              <w:pStyle w:val="TableParagraph"/>
              <w:spacing w:before="103"/>
              <w:ind w:left="66"/>
              <w:rPr>
                <w:rFonts w:ascii="Times New Roman" w:hAnsi="Times New Roman" w:cs="Times New Roman"/>
              </w:rPr>
            </w:pPr>
            <w:r w:rsidRPr="00D2351F">
              <w:rPr>
                <w:rFonts w:ascii="Times New Roman" w:hAnsi="Times New Roman" w:cs="Times New Roman"/>
                <w:spacing w:val="-2"/>
              </w:rPr>
              <w:t>4994268.51</w:t>
            </w:r>
          </w:p>
        </w:tc>
        <w:tc>
          <w:tcPr>
            <w:tcW w:w="1844" w:type="dxa"/>
          </w:tcPr>
          <w:p w14:paraId="103A582B" w14:textId="77777777" w:rsidR="000B439C" w:rsidRPr="00D2351F" w:rsidRDefault="000B439C" w:rsidP="00DD32BE">
            <w:pPr>
              <w:pStyle w:val="TableParagraph"/>
              <w:spacing w:before="103"/>
              <w:ind w:left="66"/>
              <w:rPr>
                <w:rFonts w:ascii="Times New Roman" w:hAnsi="Times New Roman" w:cs="Times New Roman"/>
              </w:rPr>
            </w:pPr>
            <w:r w:rsidRPr="00D2351F">
              <w:rPr>
                <w:rFonts w:ascii="Times New Roman" w:hAnsi="Times New Roman" w:cs="Times New Roman"/>
                <w:spacing w:val="-2"/>
              </w:rPr>
              <w:t>5290110.18</w:t>
            </w:r>
          </w:p>
        </w:tc>
        <w:tc>
          <w:tcPr>
            <w:tcW w:w="1561" w:type="dxa"/>
          </w:tcPr>
          <w:p w14:paraId="29552604" w14:textId="77777777" w:rsidR="000B439C" w:rsidRPr="00D2351F" w:rsidRDefault="000B439C" w:rsidP="00DD32BE">
            <w:pPr>
              <w:pStyle w:val="TableParagraph"/>
              <w:spacing w:before="103"/>
              <w:rPr>
                <w:rFonts w:ascii="Times New Roman" w:hAnsi="Times New Roman" w:cs="Times New Roman"/>
              </w:rPr>
            </w:pPr>
            <w:r w:rsidRPr="00D2351F">
              <w:rPr>
                <w:rFonts w:ascii="Times New Roman" w:hAnsi="Times New Roman" w:cs="Times New Roman"/>
                <w:spacing w:val="-2"/>
              </w:rPr>
              <w:t>Картометричес</w:t>
            </w:r>
          </w:p>
        </w:tc>
        <w:tc>
          <w:tcPr>
            <w:tcW w:w="1700" w:type="dxa"/>
          </w:tcPr>
          <w:p w14:paraId="42A02A5D" w14:textId="77777777" w:rsidR="000B439C" w:rsidRPr="00D2351F" w:rsidRDefault="000B439C" w:rsidP="00DD32BE">
            <w:pPr>
              <w:pStyle w:val="TableParagraph"/>
              <w:spacing w:before="103"/>
              <w:rPr>
                <w:rFonts w:ascii="Times New Roman" w:hAnsi="Times New Roman" w:cs="Times New Roman"/>
              </w:rPr>
            </w:pPr>
            <w:r w:rsidRPr="00D2351F">
              <w:rPr>
                <w:rFonts w:ascii="Times New Roman" w:hAnsi="Times New Roman" w:cs="Times New Roman"/>
                <w:spacing w:val="-4"/>
              </w:rPr>
              <w:t>0.10</w:t>
            </w:r>
          </w:p>
        </w:tc>
        <w:tc>
          <w:tcPr>
            <w:tcW w:w="1340" w:type="dxa"/>
          </w:tcPr>
          <w:p w14:paraId="1586137F" w14:textId="77777777" w:rsidR="000B439C" w:rsidRPr="00D2351F" w:rsidRDefault="000B439C" w:rsidP="00DD32BE">
            <w:pPr>
              <w:pStyle w:val="TableParagraph"/>
              <w:spacing w:before="103"/>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310CB380" w14:textId="77777777" w:rsidTr="000B439C">
        <w:trPr>
          <w:trHeight w:val="474"/>
        </w:trPr>
        <w:tc>
          <w:tcPr>
            <w:tcW w:w="1417" w:type="dxa"/>
          </w:tcPr>
          <w:p w14:paraId="6A0D5B03" w14:textId="77777777" w:rsidR="000B439C" w:rsidRPr="00D2351F" w:rsidRDefault="000B439C" w:rsidP="00DD32BE">
            <w:pPr>
              <w:pStyle w:val="TableParagraph"/>
              <w:ind w:left="0"/>
              <w:rPr>
                <w:rFonts w:ascii="Times New Roman" w:hAnsi="Times New Roman" w:cs="Times New Roman"/>
              </w:rPr>
            </w:pPr>
          </w:p>
        </w:tc>
        <w:tc>
          <w:tcPr>
            <w:tcW w:w="1844" w:type="dxa"/>
          </w:tcPr>
          <w:p w14:paraId="1D698212" w14:textId="77777777" w:rsidR="000B439C" w:rsidRPr="00D2351F" w:rsidRDefault="000B439C" w:rsidP="00DD32BE">
            <w:pPr>
              <w:pStyle w:val="TableParagraph"/>
              <w:ind w:left="0"/>
              <w:rPr>
                <w:rFonts w:ascii="Times New Roman" w:hAnsi="Times New Roman" w:cs="Times New Roman"/>
              </w:rPr>
            </w:pPr>
          </w:p>
        </w:tc>
        <w:tc>
          <w:tcPr>
            <w:tcW w:w="1844" w:type="dxa"/>
          </w:tcPr>
          <w:p w14:paraId="73AFA94E" w14:textId="77777777" w:rsidR="000B439C" w:rsidRPr="00D2351F" w:rsidRDefault="000B439C" w:rsidP="00DD32BE">
            <w:pPr>
              <w:pStyle w:val="TableParagraph"/>
              <w:ind w:left="0"/>
              <w:rPr>
                <w:rFonts w:ascii="Times New Roman" w:hAnsi="Times New Roman" w:cs="Times New Roman"/>
              </w:rPr>
            </w:pPr>
          </w:p>
        </w:tc>
        <w:tc>
          <w:tcPr>
            <w:tcW w:w="1561" w:type="dxa"/>
          </w:tcPr>
          <w:p w14:paraId="34FEFB17" w14:textId="77777777" w:rsidR="000B439C" w:rsidRPr="00D2351F" w:rsidRDefault="000B439C" w:rsidP="00DD32BE">
            <w:pPr>
              <w:pStyle w:val="TableParagraph"/>
              <w:spacing w:before="107"/>
              <w:rPr>
                <w:rFonts w:ascii="Times New Roman" w:hAnsi="Times New Roman" w:cs="Times New Roman"/>
              </w:rPr>
            </w:pPr>
            <w:r w:rsidRPr="00D2351F">
              <w:rPr>
                <w:rFonts w:ascii="Times New Roman" w:hAnsi="Times New Roman" w:cs="Times New Roman"/>
                <w:spacing w:val="-5"/>
              </w:rPr>
              <w:t>кий</w:t>
            </w:r>
          </w:p>
        </w:tc>
        <w:tc>
          <w:tcPr>
            <w:tcW w:w="1700" w:type="dxa"/>
          </w:tcPr>
          <w:p w14:paraId="34F36E9C" w14:textId="77777777" w:rsidR="000B439C" w:rsidRPr="00D2351F" w:rsidRDefault="000B439C" w:rsidP="00DD32BE">
            <w:pPr>
              <w:pStyle w:val="TableParagraph"/>
              <w:ind w:left="0"/>
              <w:rPr>
                <w:rFonts w:ascii="Times New Roman" w:hAnsi="Times New Roman" w:cs="Times New Roman"/>
              </w:rPr>
            </w:pPr>
          </w:p>
        </w:tc>
        <w:tc>
          <w:tcPr>
            <w:tcW w:w="1340" w:type="dxa"/>
          </w:tcPr>
          <w:p w14:paraId="79E7148F" w14:textId="77777777" w:rsidR="000B439C" w:rsidRPr="00D2351F" w:rsidRDefault="000B439C" w:rsidP="00DD32BE">
            <w:pPr>
              <w:pStyle w:val="TableParagraph"/>
              <w:ind w:left="0"/>
              <w:rPr>
                <w:rFonts w:ascii="Times New Roman" w:hAnsi="Times New Roman" w:cs="Times New Roman"/>
              </w:rPr>
            </w:pPr>
          </w:p>
        </w:tc>
      </w:tr>
      <w:tr w:rsidR="000B439C" w:rsidRPr="00D2351F" w14:paraId="5FA3BC60" w14:textId="77777777" w:rsidTr="000B439C">
        <w:trPr>
          <w:trHeight w:val="738"/>
        </w:trPr>
        <w:tc>
          <w:tcPr>
            <w:tcW w:w="1417" w:type="dxa"/>
          </w:tcPr>
          <w:p w14:paraId="4F4F1196"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spacing w:val="-5"/>
              </w:rPr>
              <w:t>29</w:t>
            </w:r>
          </w:p>
        </w:tc>
        <w:tc>
          <w:tcPr>
            <w:tcW w:w="1844" w:type="dxa"/>
          </w:tcPr>
          <w:p w14:paraId="27628A66"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4994248.49</w:t>
            </w:r>
          </w:p>
        </w:tc>
        <w:tc>
          <w:tcPr>
            <w:tcW w:w="1844" w:type="dxa"/>
          </w:tcPr>
          <w:p w14:paraId="0A643BE8"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5290125.34</w:t>
            </w:r>
          </w:p>
        </w:tc>
        <w:tc>
          <w:tcPr>
            <w:tcW w:w="1561" w:type="dxa"/>
          </w:tcPr>
          <w:p w14:paraId="425AE662"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344512CC"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4"/>
              </w:rPr>
              <w:t>0.10</w:t>
            </w:r>
          </w:p>
        </w:tc>
        <w:tc>
          <w:tcPr>
            <w:tcW w:w="1340" w:type="dxa"/>
          </w:tcPr>
          <w:p w14:paraId="58EEE3BD"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4A255960" w14:textId="77777777" w:rsidTr="000B439C">
        <w:trPr>
          <w:trHeight w:val="744"/>
        </w:trPr>
        <w:tc>
          <w:tcPr>
            <w:tcW w:w="1417" w:type="dxa"/>
          </w:tcPr>
          <w:p w14:paraId="277E8C3D" w14:textId="77777777" w:rsidR="000B439C" w:rsidRPr="00D2351F" w:rsidRDefault="000B439C" w:rsidP="00DD32BE">
            <w:pPr>
              <w:pStyle w:val="TableParagraph"/>
              <w:spacing w:before="107"/>
              <w:ind w:left="62"/>
              <w:rPr>
                <w:rFonts w:ascii="Times New Roman" w:hAnsi="Times New Roman" w:cs="Times New Roman"/>
              </w:rPr>
            </w:pPr>
            <w:r w:rsidRPr="00D2351F">
              <w:rPr>
                <w:rFonts w:ascii="Times New Roman" w:hAnsi="Times New Roman" w:cs="Times New Roman"/>
                <w:spacing w:val="-5"/>
              </w:rPr>
              <w:lastRenderedPageBreak/>
              <w:t>30</w:t>
            </w:r>
          </w:p>
        </w:tc>
        <w:tc>
          <w:tcPr>
            <w:tcW w:w="1844" w:type="dxa"/>
          </w:tcPr>
          <w:p w14:paraId="3CD6C013" w14:textId="77777777" w:rsidR="000B439C" w:rsidRPr="00D2351F" w:rsidRDefault="000B439C" w:rsidP="00DD32BE">
            <w:pPr>
              <w:pStyle w:val="TableParagraph"/>
              <w:spacing w:before="107"/>
              <w:ind w:left="66"/>
              <w:rPr>
                <w:rFonts w:ascii="Times New Roman" w:hAnsi="Times New Roman" w:cs="Times New Roman"/>
              </w:rPr>
            </w:pPr>
            <w:r w:rsidRPr="00D2351F">
              <w:rPr>
                <w:rFonts w:ascii="Times New Roman" w:hAnsi="Times New Roman" w:cs="Times New Roman"/>
                <w:spacing w:val="-2"/>
              </w:rPr>
              <w:t>4994232.42</w:t>
            </w:r>
          </w:p>
        </w:tc>
        <w:tc>
          <w:tcPr>
            <w:tcW w:w="1844" w:type="dxa"/>
          </w:tcPr>
          <w:p w14:paraId="1593706C" w14:textId="77777777" w:rsidR="000B439C" w:rsidRPr="00D2351F" w:rsidRDefault="000B439C" w:rsidP="00DD32BE">
            <w:pPr>
              <w:pStyle w:val="TableParagraph"/>
              <w:spacing w:before="107"/>
              <w:ind w:left="66"/>
              <w:rPr>
                <w:rFonts w:ascii="Times New Roman" w:hAnsi="Times New Roman" w:cs="Times New Roman"/>
              </w:rPr>
            </w:pPr>
            <w:r w:rsidRPr="00D2351F">
              <w:rPr>
                <w:rFonts w:ascii="Times New Roman" w:hAnsi="Times New Roman" w:cs="Times New Roman"/>
                <w:spacing w:val="-2"/>
              </w:rPr>
              <w:t>5290106.75</w:t>
            </w:r>
          </w:p>
        </w:tc>
        <w:tc>
          <w:tcPr>
            <w:tcW w:w="1561" w:type="dxa"/>
          </w:tcPr>
          <w:p w14:paraId="544C98B4" w14:textId="77777777" w:rsidR="000B439C" w:rsidRPr="00D2351F" w:rsidRDefault="000B439C" w:rsidP="00DD32BE">
            <w:pPr>
              <w:pStyle w:val="TableParagraph"/>
              <w:spacing w:before="112" w:line="235" w:lineRule="auto"/>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198B1772" w14:textId="77777777" w:rsidR="000B439C" w:rsidRPr="00D2351F" w:rsidRDefault="000B439C" w:rsidP="00DD32BE">
            <w:pPr>
              <w:pStyle w:val="TableParagraph"/>
              <w:spacing w:before="107"/>
              <w:rPr>
                <w:rFonts w:ascii="Times New Roman" w:hAnsi="Times New Roman" w:cs="Times New Roman"/>
              </w:rPr>
            </w:pPr>
            <w:r w:rsidRPr="00D2351F">
              <w:rPr>
                <w:rFonts w:ascii="Times New Roman" w:hAnsi="Times New Roman" w:cs="Times New Roman"/>
                <w:spacing w:val="-4"/>
              </w:rPr>
              <w:t>0.10</w:t>
            </w:r>
          </w:p>
        </w:tc>
        <w:tc>
          <w:tcPr>
            <w:tcW w:w="1340" w:type="dxa"/>
          </w:tcPr>
          <w:p w14:paraId="080F3307" w14:textId="77777777" w:rsidR="000B439C" w:rsidRPr="00D2351F" w:rsidRDefault="000B439C" w:rsidP="00DD32BE">
            <w:pPr>
              <w:pStyle w:val="TableParagraph"/>
              <w:spacing w:before="107"/>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156A09FB" w14:textId="77777777" w:rsidTr="000B439C">
        <w:trPr>
          <w:trHeight w:val="738"/>
        </w:trPr>
        <w:tc>
          <w:tcPr>
            <w:tcW w:w="1417" w:type="dxa"/>
          </w:tcPr>
          <w:p w14:paraId="15E29CCE"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spacing w:val="-5"/>
              </w:rPr>
              <w:t>31</w:t>
            </w:r>
          </w:p>
        </w:tc>
        <w:tc>
          <w:tcPr>
            <w:tcW w:w="1844" w:type="dxa"/>
          </w:tcPr>
          <w:p w14:paraId="31A65803"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4994189.57</w:t>
            </w:r>
          </w:p>
        </w:tc>
        <w:tc>
          <w:tcPr>
            <w:tcW w:w="1844" w:type="dxa"/>
          </w:tcPr>
          <w:p w14:paraId="558B4860"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5290146.74</w:t>
            </w:r>
          </w:p>
        </w:tc>
        <w:tc>
          <w:tcPr>
            <w:tcW w:w="1561" w:type="dxa"/>
          </w:tcPr>
          <w:p w14:paraId="5B646A2F"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364A68B6"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4"/>
              </w:rPr>
              <w:t>0.10</w:t>
            </w:r>
          </w:p>
        </w:tc>
        <w:tc>
          <w:tcPr>
            <w:tcW w:w="1340" w:type="dxa"/>
          </w:tcPr>
          <w:p w14:paraId="5F9FED93"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6FB6B057" w14:textId="77777777" w:rsidTr="000B439C">
        <w:trPr>
          <w:trHeight w:val="744"/>
        </w:trPr>
        <w:tc>
          <w:tcPr>
            <w:tcW w:w="1417" w:type="dxa"/>
          </w:tcPr>
          <w:p w14:paraId="200D930A" w14:textId="77777777" w:rsidR="000B439C" w:rsidRPr="00D2351F" w:rsidRDefault="000B439C" w:rsidP="00DD32BE">
            <w:pPr>
              <w:pStyle w:val="TableParagraph"/>
              <w:spacing w:before="107"/>
              <w:ind w:left="62"/>
              <w:rPr>
                <w:rFonts w:ascii="Times New Roman" w:hAnsi="Times New Roman" w:cs="Times New Roman"/>
              </w:rPr>
            </w:pPr>
            <w:r w:rsidRPr="00D2351F">
              <w:rPr>
                <w:rFonts w:ascii="Times New Roman" w:hAnsi="Times New Roman" w:cs="Times New Roman"/>
                <w:spacing w:val="-5"/>
              </w:rPr>
              <w:t>32</w:t>
            </w:r>
          </w:p>
        </w:tc>
        <w:tc>
          <w:tcPr>
            <w:tcW w:w="1844" w:type="dxa"/>
          </w:tcPr>
          <w:p w14:paraId="43CEAA98" w14:textId="77777777" w:rsidR="000B439C" w:rsidRPr="00D2351F" w:rsidRDefault="000B439C" w:rsidP="00DD32BE">
            <w:pPr>
              <w:pStyle w:val="TableParagraph"/>
              <w:spacing w:before="107"/>
              <w:ind w:left="66"/>
              <w:rPr>
                <w:rFonts w:ascii="Times New Roman" w:hAnsi="Times New Roman" w:cs="Times New Roman"/>
              </w:rPr>
            </w:pPr>
            <w:r w:rsidRPr="00D2351F">
              <w:rPr>
                <w:rFonts w:ascii="Times New Roman" w:hAnsi="Times New Roman" w:cs="Times New Roman"/>
                <w:spacing w:val="-2"/>
              </w:rPr>
              <w:t>4994168.31</w:t>
            </w:r>
          </w:p>
        </w:tc>
        <w:tc>
          <w:tcPr>
            <w:tcW w:w="1844" w:type="dxa"/>
          </w:tcPr>
          <w:p w14:paraId="6A735964" w14:textId="77777777" w:rsidR="000B439C" w:rsidRPr="00D2351F" w:rsidRDefault="000B439C" w:rsidP="00DD32BE">
            <w:pPr>
              <w:pStyle w:val="TableParagraph"/>
              <w:spacing w:before="107"/>
              <w:ind w:left="66"/>
              <w:rPr>
                <w:rFonts w:ascii="Times New Roman" w:hAnsi="Times New Roman" w:cs="Times New Roman"/>
              </w:rPr>
            </w:pPr>
            <w:r w:rsidRPr="00D2351F">
              <w:rPr>
                <w:rFonts w:ascii="Times New Roman" w:hAnsi="Times New Roman" w:cs="Times New Roman"/>
                <w:spacing w:val="-2"/>
              </w:rPr>
              <w:t>5290125.53</w:t>
            </w:r>
          </w:p>
        </w:tc>
        <w:tc>
          <w:tcPr>
            <w:tcW w:w="1561" w:type="dxa"/>
          </w:tcPr>
          <w:p w14:paraId="663938CD" w14:textId="77777777" w:rsidR="000B439C" w:rsidRPr="00D2351F" w:rsidRDefault="000B439C" w:rsidP="00DD32BE">
            <w:pPr>
              <w:pStyle w:val="TableParagraph"/>
              <w:spacing w:before="111" w:line="235" w:lineRule="auto"/>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3C450AC2" w14:textId="77777777" w:rsidR="000B439C" w:rsidRPr="00D2351F" w:rsidRDefault="000B439C" w:rsidP="00DD32BE">
            <w:pPr>
              <w:pStyle w:val="TableParagraph"/>
              <w:spacing w:before="107"/>
              <w:rPr>
                <w:rFonts w:ascii="Times New Roman" w:hAnsi="Times New Roman" w:cs="Times New Roman"/>
              </w:rPr>
            </w:pPr>
            <w:r w:rsidRPr="00D2351F">
              <w:rPr>
                <w:rFonts w:ascii="Times New Roman" w:hAnsi="Times New Roman" w:cs="Times New Roman"/>
                <w:spacing w:val="-4"/>
              </w:rPr>
              <w:t>0.10</w:t>
            </w:r>
          </w:p>
        </w:tc>
        <w:tc>
          <w:tcPr>
            <w:tcW w:w="1340" w:type="dxa"/>
          </w:tcPr>
          <w:p w14:paraId="3FBA78BD" w14:textId="77777777" w:rsidR="000B439C" w:rsidRPr="00D2351F" w:rsidRDefault="000B439C" w:rsidP="00DD32BE">
            <w:pPr>
              <w:pStyle w:val="TableParagraph"/>
              <w:spacing w:before="107"/>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137F5A80" w14:textId="77777777" w:rsidTr="000B439C">
        <w:trPr>
          <w:trHeight w:val="738"/>
        </w:trPr>
        <w:tc>
          <w:tcPr>
            <w:tcW w:w="1417" w:type="dxa"/>
          </w:tcPr>
          <w:p w14:paraId="4E97F6F6"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spacing w:val="-5"/>
              </w:rPr>
              <w:t>33</w:t>
            </w:r>
          </w:p>
        </w:tc>
        <w:tc>
          <w:tcPr>
            <w:tcW w:w="1844" w:type="dxa"/>
          </w:tcPr>
          <w:p w14:paraId="36EA10DC"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4994168.21</w:t>
            </w:r>
          </w:p>
        </w:tc>
        <w:tc>
          <w:tcPr>
            <w:tcW w:w="1844" w:type="dxa"/>
          </w:tcPr>
          <w:p w14:paraId="4C95AB6D"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5290122.92</w:t>
            </w:r>
          </w:p>
        </w:tc>
        <w:tc>
          <w:tcPr>
            <w:tcW w:w="1561" w:type="dxa"/>
          </w:tcPr>
          <w:p w14:paraId="24DE56D5"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00B5E1E1"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4"/>
              </w:rPr>
              <w:t>0.10</w:t>
            </w:r>
          </w:p>
        </w:tc>
        <w:tc>
          <w:tcPr>
            <w:tcW w:w="1340" w:type="dxa"/>
          </w:tcPr>
          <w:p w14:paraId="5CA72690"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58A38F18" w14:textId="77777777" w:rsidTr="000B439C">
        <w:trPr>
          <w:trHeight w:val="744"/>
        </w:trPr>
        <w:tc>
          <w:tcPr>
            <w:tcW w:w="1417" w:type="dxa"/>
          </w:tcPr>
          <w:p w14:paraId="17BFACEE"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spacing w:val="-5"/>
              </w:rPr>
              <w:t>34</w:t>
            </w:r>
          </w:p>
        </w:tc>
        <w:tc>
          <w:tcPr>
            <w:tcW w:w="1844" w:type="dxa"/>
          </w:tcPr>
          <w:p w14:paraId="2F59E46E"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4994169.86</w:t>
            </w:r>
          </w:p>
        </w:tc>
        <w:tc>
          <w:tcPr>
            <w:tcW w:w="1844" w:type="dxa"/>
          </w:tcPr>
          <w:p w14:paraId="269D0BC1"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5290120.50</w:t>
            </w:r>
          </w:p>
        </w:tc>
        <w:tc>
          <w:tcPr>
            <w:tcW w:w="1561" w:type="dxa"/>
          </w:tcPr>
          <w:p w14:paraId="71D8C300"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23BDD9AD"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4"/>
              </w:rPr>
              <w:t>0.10</w:t>
            </w:r>
          </w:p>
        </w:tc>
        <w:tc>
          <w:tcPr>
            <w:tcW w:w="1340" w:type="dxa"/>
          </w:tcPr>
          <w:p w14:paraId="4554934B"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spacing w:val="-10"/>
                <w:w w:val="70"/>
              </w:rPr>
              <w:t>−</w:t>
            </w:r>
          </w:p>
        </w:tc>
      </w:tr>
      <w:tr w:rsidR="000B439C" w:rsidRPr="00D2351F" w14:paraId="3674F509" w14:textId="77777777" w:rsidTr="000B439C">
        <w:trPr>
          <w:trHeight w:val="738"/>
        </w:trPr>
        <w:tc>
          <w:tcPr>
            <w:tcW w:w="1417" w:type="dxa"/>
          </w:tcPr>
          <w:p w14:paraId="15B5664F" w14:textId="77777777" w:rsidR="000B439C" w:rsidRPr="00D2351F" w:rsidRDefault="000B439C" w:rsidP="00DD32BE">
            <w:pPr>
              <w:pStyle w:val="TableParagraph"/>
              <w:ind w:left="62"/>
              <w:rPr>
                <w:rFonts w:ascii="Times New Roman" w:hAnsi="Times New Roman" w:cs="Times New Roman"/>
              </w:rPr>
            </w:pPr>
            <w:r w:rsidRPr="00D2351F">
              <w:rPr>
                <w:rFonts w:ascii="Times New Roman" w:hAnsi="Times New Roman" w:cs="Times New Roman"/>
                <w:spacing w:val="-5"/>
              </w:rPr>
              <w:t>23</w:t>
            </w:r>
          </w:p>
        </w:tc>
        <w:tc>
          <w:tcPr>
            <w:tcW w:w="1844" w:type="dxa"/>
          </w:tcPr>
          <w:p w14:paraId="6B22AF53"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4994217.47</w:t>
            </w:r>
          </w:p>
        </w:tc>
        <w:tc>
          <w:tcPr>
            <w:tcW w:w="1844" w:type="dxa"/>
          </w:tcPr>
          <w:p w14:paraId="2CAD000F" w14:textId="77777777" w:rsidR="000B439C" w:rsidRPr="00D2351F" w:rsidRDefault="000B439C" w:rsidP="00DD32BE">
            <w:pPr>
              <w:pStyle w:val="TableParagraph"/>
              <w:ind w:left="66"/>
              <w:rPr>
                <w:rFonts w:ascii="Times New Roman" w:hAnsi="Times New Roman" w:cs="Times New Roman"/>
              </w:rPr>
            </w:pPr>
            <w:r w:rsidRPr="00D2351F">
              <w:rPr>
                <w:rFonts w:ascii="Times New Roman" w:hAnsi="Times New Roman" w:cs="Times New Roman"/>
                <w:spacing w:val="-2"/>
              </w:rPr>
              <w:t>5290074.67</w:t>
            </w:r>
          </w:p>
        </w:tc>
        <w:tc>
          <w:tcPr>
            <w:tcW w:w="1561" w:type="dxa"/>
          </w:tcPr>
          <w:p w14:paraId="03E81180"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2"/>
              </w:rPr>
              <w:t xml:space="preserve">Картометричес </w:t>
            </w:r>
            <w:r w:rsidRPr="00D2351F">
              <w:rPr>
                <w:rFonts w:ascii="Times New Roman" w:hAnsi="Times New Roman" w:cs="Times New Roman"/>
                <w:spacing w:val="-4"/>
              </w:rPr>
              <w:t>кий</w:t>
            </w:r>
          </w:p>
        </w:tc>
        <w:tc>
          <w:tcPr>
            <w:tcW w:w="1700" w:type="dxa"/>
          </w:tcPr>
          <w:p w14:paraId="78F40B00" w14:textId="77777777" w:rsidR="000B439C" w:rsidRPr="00D2351F" w:rsidRDefault="000B439C" w:rsidP="00DD32BE">
            <w:pPr>
              <w:pStyle w:val="TableParagraph"/>
              <w:rPr>
                <w:rFonts w:ascii="Times New Roman" w:hAnsi="Times New Roman" w:cs="Times New Roman"/>
              </w:rPr>
            </w:pPr>
            <w:r w:rsidRPr="00D2351F">
              <w:rPr>
                <w:rFonts w:ascii="Times New Roman" w:hAnsi="Times New Roman" w:cs="Times New Roman"/>
                <w:spacing w:val="-4"/>
              </w:rPr>
              <w:t>0.10</w:t>
            </w:r>
          </w:p>
        </w:tc>
        <w:tc>
          <w:tcPr>
            <w:tcW w:w="1340" w:type="dxa"/>
          </w:tcPr>
          <w:p w14:paraId="45570559" w14:textId="77777777" w:rsidR="000B439C" w:rsidRPr="00D2351F" w:rsidRDefault="000B439C" w:rsidP="00DD32BE">
            <w:pPr>
              <w:pStyle w:val="TableParagraph"/>
              <w:ind w:left="65"/>
              <w:rPr>
                <w:rFonts w:ascii="Times New Roman" w:hAnsi="Times New Roman" w:cs="Times New Roman"/>
              </w:rPr>
            </w:pPr>
            <w:r w:rsidRPr="00D2351F">
              <w:rPr>
                <w:rFonts w:ascii="Times New Roman" w:hAnsi="Times New Roman" w:cs="Times New Roman"/>
                <w:spacing w:val="-10"/>
                <w:w w:val="70"/>
              </w:rPr>
              <w:t>−</w:t>
            </w:r>
          </w:p>
        </w:tc>
      </w:tr>
    </w:tbl>
    <w:p w14:paraId="3FE91B9B" w14:textId="60958F36" w:rsidR="002A7075" w:rsidRPr="00D2351F" w:rsidRDefault="002A7075" w:rsidP="000B439C"/>
    <w:p w14:paraId="64A40546" w14:textId="77777777" w:rsidR="002A7075" w:rsidRPr="00D2351F" w:rsidRDefault="002A7075">
      <w:r w:rsidRPr="00D2351F">
        <w:br w:type="page"/>
      </w:r>
    </w:p>
    <w:p w14:paraId="7099A6F2" w14:textId="77777777" w:rsidR="002A7075" w:rsidRPr="00D2351F" w:rsidRDefault="002A7075" w:rsidP="002A7075">
      <w:pPr>
        <w:pStyle w:val="af"/>
        <w:spacing w:before="35"/>
        <w:ind w:right="17"/>
        <w:jc w:val="center"/>
      </w:pPr>
      <w:r w:rsidRPr="00D2351F">
        <w:lastRenderedPageBreak/>
        <w:t>ГРАФИЧЕСКОЕ</w:t>
      </w:r>
      <w:r w:rsidRPr="00D2351F">
        <w:rPr>
          <w:spacing w:val="-2"/>
        </w:rPr>
        <w:t xml:space="preserve"> </w:t>
      </w:r>
      <w:r w:rsidRPr="00D2351F">
        <w:t>ОПИСАНИЕ</w:t>
      </w:r>
    </w:p>
    <w:p w14:paraId="51A6786A" w14:textId="77777777" w:rsidR="002A7075" w:rsidRPr="00D2351F" w:rsidRDefault="002A7075" w:rsidP="002A7075">
      <w:pPr>
        <w:pStyle w:val="af"/>
        <w:ind w:right="17"/>
        <w:jc w:val="center"/>
      </w:pPr>
      <w:r w:rsidRPr="00D2351F">
        <w:t>местоположения</w:t>
      </w:r>
      <w:r w:rsidRPr="00D2351F">
        <w:rPr>
          <w:spacing w:val="-5"/>
        </w:rPr>
        <w:t xml:space="preserve"> </w:t>
      </w:r>
      <w:r w:rsidRPr="00D2351F">
        <w:t>границ</w:t>
      </w:r>
      <w:r w:rsidRPr="00D2351F">
        <w:rPr>
          <w:spacing w:val="-5"/>
        </w:rPr>
        <w:t xml:space="preserve"> </w:t>
      </w:r>
      <w:r w:rsidRPr="00D2351F">
        <w:t>населенных</w:t>
      </w:r>
      <w:r w:rsidRPr="00D2351F">
        <w:rPr>
          <w:spacing w:val="-6"/>
        </w:rPr>
        <w:t xml:space="preserve"> </w:t>
      </w:r>
      <w:r w:rsidRPr="00D2351F">
        <w:t>пунктов,</w:t>
      </w:r>
      <w:r w:rsidRPr="00D2351F">
        <w:rPr>
          <w:spacing w:val="-3"/>
        </w:rPr>
        <w:t xml:space="preserve"> </w:t>
      </w:r>
      <w:r w:rsidRPr="00D2351F">
        <w:t>территориальных</w:t>
      </w:r>
      <w:r w:rsidRPr="00D2351F">
        <w:rPr>
          <w:spacing w:val="-6"/>
        </w:rPr>
        <w:t xml:space="preserve"> </w:t>
      </w:r>
      <w:r w:rsidRPr="00D2351F">
        <w:t>зон,</w:t>
      </w:r>
      <w:r w:rsidRPr="00D2351F">
        <w:rPr>
          <w:spacing w:val="-47"/>
        </w:rPr>
        <w:t xml:space="preserve"> </w:t>
      </w:r>
      <w:r w:rsidRPr="00D2351F">
        <w:t>особо охраняемых природных территорий, зон с особыми</w:t>
      </w:r>
      <w:r w:rsidRPr="00D2351F">
        <w:rPr>
          <w:spacing w:val="1"/>
        </w:rPr>
        <w:t xml:space="preserve"> </w:t>
      </w:r>
      <w:r w:rsidRPr="00D2351F">
        <w:t>условиями</w:t>
      </w:r>
      <w:r w:rsidRPr="00D2351F">
        <w:rPr>
          <w:spacing w:val="-3"/>
        </w:rPr>
        <w:t xml:space="preserve"> </w:t>
      </w:r>
      <w:r w:rsidRPr="00D2351F">
        <w:t>использования</w:t>
      </w:r>
      <w:r w:rsidRPr="00D2351F">
        <w:rPr>
          <w:spacing w:val="-1"/>
        </w:rPr>
        <w:t xml:space="preserve"> </w:t>
      </w:r>
      <w:r w:rsidRPr="00D2351F">
        <w:t>территории</w:t>
      </w:r>
    </w:p>
    <w:p w14:paraId="7A6666ED" w14:textId="77777777" w:rsidR="002A7075" w:rsidRPr="00D2351F" w:rsidRDefault="002A7075" w:rsidP="002A7075">
      <w:pPr>
        <w:pStyle w:val="af"/>
        <w:spacing w:before="1"/>
        <w:ind w:right="17"/>
        <w:jc w:val="center"/>
      </w:pPr>
      <w:r w:rsidRPr="00D2351F">
        <w:rPr>
          <w:u w:val="single"/>
        </w:rPr>
        <w:t>_О6 − Зона размещения объектов религиозного значения_</w:t>
      </w:r>
      <w:r w:rsidRPr="00D2351F">
        <w:rPr>
          <w:spacing w:val="1"/>
        </w:rPr>
        <w:t xml:space="preserve"> </w:t>
      </w:r>
      <w:r w:rsidRPr="00D2351F">
        <w:t>(наименование</w:t>
      </w:r>
      <w:r w:rsidRPr="00D2351F">
        <w:rPr>
          <w:spacing w:val="-7"/>
        </w:rPr>
        <w:t xml:space="preserve"> </w:t>
      </w:r>
      <w:r w:rsidRPr="00D2351F">
        <w:t>объекта,</w:t>
      </w:r>
      <w:r w:rsidRPr="00D2351F">
        <w:rPr>
          <w:spacing w:val="-7"/>
        </w:rPr>
        <w:t xml:space="preserve"> </w:t>
      </w:r>
      <w:r w:rsidRPr="00D2351F">
        <w:t>местоположение</w:t>
      </w:r>
      <w:r w:rsidRPr="00D2351F">
        <w:rPr>
          <w:spacing w:val="-9"/>
        </w:rPr>
        <w:t xml:space="preserve"> </w:t>
      </w:r>
      <w:r w:rsidRPr="00D2351F">
        <w:t>границ,</w:t>
      </w:r>
      <w:r w:rsidRPr="00D2351F">
        <w:rPr>
          <w:spacing w:val="-6"/>
        </w:rPr>
        <w:t xml:space="preserve"> </w:t>
      </w:r>
      <w:r w:rsidRPr="00D2351F">
        <w:t>которого</w:t>
      </w:r>
      <w:r w:rsidRPr="00D2351F">
        <w:rPr>
          <w:spacing w:val="-10"/>
        </w:rPr>
        <w:t xml:space="preserve"> </w:t>
      </w:r>
      <w:r w:rsidRPr="00D2351F">
        <w:t>описано</w:t>
      </w:r>
      <w:r w:rsidRPr="00D2351F">
        <w:rPr>
          <w:spacing w:val="-7"/>
        </w:rPr>
        <w:t xml:space="preserve"> </w:t>
      </w:r>
      <w:r w:rsidRPr="00D2351F">
        <w:t>(далее</w:t>
      </w:r>
      <w:r w:rsidRPr="00D2351F">
        <w:rPr>
          <w:spacing w:val="-7"/>
        </w:rPr>
        <w:t xml:space="preserve"> </w:t>
      </w:r>
      <w:r w:rsidRPr="00D2351F">
        <w:t>−</w:t>
      </w:r>
      <w:r w:rsidRPr="00D2351F">
        <w:rPr>
          <w:spacing w:val="-10"/>
        </w:rPr>
        <w:t xml:space="preserve"> </w:t>
      </w:r>
      <w:r w:rsidRPr="00D2351F">
        <w:t>объект)</w:t>
      </w:r>
    </w:p>
    <w:p w14:paraId="45878BEE" w14:textId="77777777" w:rsidR="002A7075" w:rsidRPr="00D2351F" w:rsidRDefault="002A7075" w:rsidP="002A7075">
      <w:pPr>
        <w:pStyle w:val="af"/>
        <w:spacing w:before="1"/>
      </w:pPr>
    </w:p>
    <w:p w14:paraId="7C1010C9" w14:textId="77777777" w:rsidR="002A7075" w:rsidRPr="00D2351F" w:rsidRDefault="002A7075" w:rsidP="002A7075">
      <w:pPr>
        <w:pStyle w:val="af"/>
        <w:ind w:left="3638" w:right="3800"/>
        <w:jc w:val="center"/>
      </w:pPr>
      <w:r w:rsidRPr="00D2351F">
        <w:t>Раздел</w:t>
      </w:r>
      <w:r w:rsidRPr="00D2351F">
        <w:rPr>
          <w:spacing w:val="1"/>
        </w:rPr>
        <w:t xml:space="preserve"> </w:t>
      </w:r>
      <w:r w:rsidRPr="00D2351F">
        <w:t>1</w:t>
      </w:r>
    </w:p>
    <w:p w14:paraId="0F60DB5F" w14:textId="77777777" w:rsidR="002A7075" w:rsidRPr="00D2351F" w:rsidRDefault="002A7075" w:rsidP="002A7075">
      <w:pPr>
        <w:pStyle w:val="af"/>
        <w:spacing w:before="11"/>
        <w:rPr>
          <w:sz w:val="21"/>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
        <w:gridCol w:w="4816"/>
        <w:gridCol w:w="4269"/>
      </w:tblGrid>
      <w:tr w:rsidR="002A7075" w:rsidRPr="00D2351F" w14:paraId="6B369857" w14:textId="77777777" w:rsidTr="00DD32BE">
        <w:trPr>
          <w:trHeight w:val="470"/>
        </w:trPr>
        <w:tc>
          <w:tcPr>
            <w:tcW w:w="9705" w:type="dxa"/>
            <w:gridSpan w:val="3"/>
          </w:tcPr>
          <w:p w14:paraId="11CC71CE" w14:textId="77777777" w:rsidR="002A7075" w:rsidRPr="00D2351F" w:rsidRDefault="002A7075" w:rsidP="00DD32BE">
            <w:pPr>
              <w:pStyle w:val="TableParagraph"/>
              <w:spacing w:before="102"/>
              <w:ind w:left="3833" w:right="3828"/>
              <w:jc w:val="center"/>
              <w:rPr>
                <w:rFonts w:ascii="Times New Roman" w:hAnsi="Times New Roman" w:cs="Times New Roman"/>
              </w:rPr>
            </w:pPr>
            <w:r w:rsidRPr="00D2351F">
              <w:rPr>
                <w:rFonts w:ascii="Times New Roman" w:hAnsi="Times New Roman" w:cs="Times New Roman"/>
              </w:rPr>
              <w:t>Сведения</w:t>
            </w:r>
            <w:r w:rsidRPr="00D2351F">
              <w:rPr>
                <w:rFonts w:ascii="Times New Roman" w:hAnsi="Times New Roman" w:cs="Times New Roman"/>
                <w:spacing w:val="-2"/>
              </w:rPr>
              <w:t xml:space="preserve"> </w:t>
            </w:r>
            <w:r w:rsidRPr="00D2351F">
              <w:rPr>
                <w:rFonts w:ascii="Times New Roman" w:hAnsi="Times New Roman" w:cs="Times New Roman"/>
              </w:rPr>
              <w:t>об</w:t>
            </w:r>
            <w:r w:rsidRPr="00D2351F">
              <w:rPr>
                <w:rFonts w:ascii="Times New Roman" w:hAnsi="Times New Roman" w:cs="Times New Roman"/>
                <w:spacing w:val="-1"/>
              </w:rPr>
              <w:t xml:space="preserve"> </w:t>
            </w:r>
            <w:r w:rsidRPr="00D2351F">
              <w:rPr>
                <w:rFonts w:ascii="Times New Roman" w:hAnsi="Times New Roman" w:cs="Times New Roman"/>
              </w:rPr>
              <w:t>объекте</w:t>
            </w:r>
          </w:p>
        </w:tc>
      </w:tr>
      <w:tr w:rsidR="002A7075" w:rsidRPr="00D2351F" w14:paraId="34713AEE" w14:textId="77777777" w:rsidTr="00DD32BE">
        <w:trPr>
          <w:trHeight w:val="475"/>
        </w:trPr>
        <w:tc>
          <w:tcPr>
            <w:tcW w:w="9705" w:type="dxa"/>
            <w:gridSpan w:val="3"/>
          </w:tcPr>
          <w:p w14:paraId="287F3DC3" w14:textId="77777777" w:rsidR="002A7075" w:rsidRPr="00D2351F" w:rsidRDefault="002A7075" w:rsidP="00DD32BE">
            <w:pPr>
              <w:pStyle w:val="TableParagraph"/>
              <w:ind w:left="0"/>
              <w:rPr>
                <w:rFonts w:ascii="Times New Roman" w:hAnsi="Times New Roman" w:cs="Times New Roman"/>
              </w:rPr>
            </w:pPr>
          </w:p>
        </w:tc>
      </w:tr>
      <w:tr w:rsidR="002A7075" w:rsidRPr="00D2351F" w14:paraId="6A8FC9EA" w14:textId="77777777" w:rsidTr="00DD32BE">
        <w:trPr>
          <w:trHeight w:val="738"/>
        </w:trPr>
        <w:tc>
          <w:tcPr>
            <w:tcW w:w="620" w:type="dxa"/>
          </w:tcPr>
          <w:p w14:paraId="76EE952C" w14:textId="77777777" w:rsidR="002A7075" w:rsidRPr="00D2351F" w:rsidRDefault="002A7075" w:rsidP="00DD32BE">
            <w:pPr>
              <w:pStyle w:val="TableParagraph"/>
              <w:spacing w:before="102"/>
              <w:ind w:left="3"/>
              <w:jc w:val="center"/>
              <w:rPr>
                <w:rFonts w:ascii="Times New Roman" w:hAnsi="Times New Roman" w:cs="Times New Roman"/>
              </w:rPr>
            </w:pPr>
            <w:r w:rsidRPr="00D2351F">
              <w:rPr>
                <w:rFonts w:ascii="Times New Roman" w:hAnsi="Times New Roman" w:cs="Times New Roman"/>
              </w:rPr>
              <w:t>N</w:t>
            </w:r>
          </w:p>
          <w:p w14:paraId="39DDBB96" w14:textId="77777777" w:rsidR="002A7075" w:rsidRPr="00D2351F" w:rsidRDefault="002A7075" w:rsidP="00DD32BE">
            <w:pPr>
              <w:pStyle w:val="TableParagraph"/>
              <w:ind w:left="135" w:right="121"/>
              <w:jc w:val="center"/>
              <w:rPr>
                <w:rFonts w:ascii="Times New Roman" w:hAnsi="Times New Roman" w:cs="Times New Roman"/>
              </w:rPr>
            </w:pPr>
            <w:r w:rsidRPr="00D2351F">
              <w:rPr>
                <w:rFonts w:ascii="Times New Roman" w:hAnsi="Times New Roman" w:cs="Times New Roman"/>
              </w:rPr>
              <w:t>п/п</w:t>
            </w:r>
          </w:p>
        </w:tc>
        <w:tc>
          <w:tcPr>
            <w:tcW w:w="4816" w:type="dxa"/>
          </w:tcPr>
          <w:p w14:paraId="0A72340D" w14:textId="77777777" w:rsidR="002A7075" w:rsidRPr="00D2351F" w:rsidRDefault="002A7075" w:rsidP="00DD32BE">
            <w:pPr>
              <w:pStyle w:val="TableParagraph"/>
              <w:spacing w:before="102"/>
              <w:ind w:left="1262"/>
              <w:rPr>
                <w:rFonts w:ascii="Times New Roman" w:hAnsi="Times New Roman" w:cs="Times New Roman"/>
              </w:rPr>
            </w:pPr>
            <w:r w:rsidRPr="00D2351F">
              <w:rPr>
                <w:rFonts w:ascii="Times New Roman" w:hAnsi="Times New Roman" w:cs="Times New Roman"/>
              </w:rPr>
              <w:t>Характеристики объекта</w:t>
            </w:r>
          </w:p>
        </w:tc>
        <w:tc>
          <w:tcPr>
            <w:tcW w:w="4269" w:type="dxa"/>
          </w:tcPr>
          <w:p w14:paraId="5A437FEF" w14:textId="77777777" w:rsidR="002A7075" w:rsidRPr="00D2351F" w:rsidRDefault="002A7075" w:rsidP="00DD32BE">
            <w:pPr>
              <w:pStyle w:val="TableParagraph"/>
              <w:spacing w:before="102"/>
              <w:ind w:left="974"/>
              <w:rPr>
                <w:rFonts w:ascii="Times New Roman" w:hAnsi="Times New Roman" w:cs="Times New Roman"/>
              </w:rPr>
            </w:pPr>
            <w:r w:rsidRPr="00D2351F">
              <w:rPr>
                <w:rFonts w:ascii="Times New Roman" w:hAnsi="Times New Roman" w:cs="Times New Roman"/>
              </w:rPr>
              <w:t>Описание</w:t>
            </w:r>
            <w:r w:rsidRPr="00D2351F">
              <w:rPr>
                <w:rFonts w:ascii="Times New Roman" w:hAnsi="Times New Roman" w:cs="Times New Roman"/>
                <w:spacing w:val="-5"/>
              </w:rPr>
              <w:t xml:space="preserve"> </w:t>
            </w:r>
            <w:r w:rsidRPr="00D2351F">
              <w:rPr>
                <w:rFonts w:ascii="Times New Roman" w:hAnsi="Times New Roman" w:cs="Times New Roman"/>
              </w:rPr>
              <w:t>характеристик</w:t>
            </w:r>
          </w:p>
        </w:tc>
      </w:tr>
      <w:tr w:rsidR="002A7075" w:rsidRPr="00D2351F" w14:paraId="2A508C0A" w14:textId="77777777" w:rsidTr="00DD32BE">
        <w:trPr>
          <w:trHeight w:val="474"/>
        </w:trPr>
        <w:tc>
          <w:tcPr>
            <w:tcW w:w="620" w:type="dxa"/>
          </w:tcPr>
          <w:p w14:paraId="29420AE6" w14:textId="77777777" w:rsidR="002A7075" w:rsidRPr="00D2351F" w:rsidRDefault="002A7075" w:rsidP="00DD32BE">
            <w:pPr>
              <w:pStyle w:val="TableParagraph"/>
              <w:spacing w:before="107"/>
              <w:ind w:left="11"/>
              <w:jc w:val="center"/>
              <w:rPr>
                <w:rFonts w:ascii="Times New Roman" w:hAnsi="Times New Roman" w:cs="Times New Roman"/>
              </w:rPr>
            </w:pPr>
            <w:r w:rsidRPr="00D2351F">
              <w:rPr>
                <w:rFonts w:ascii="Times New Roman" w:hAnsi="Times New Roman" w:cs="Times New Roman"/>
              </w:rPr>
              <w:t>1</w:t>
            </w:r>
          </w:p>
        </w:tc>
        <w:tc>
          <w:tcPr>
            <w:tcW w:w="4816" w:type="dxa"/>
          </w:tcPr>
          <w:p w14:paraId="65A8DAD1" w14:textId="77777777" w:rsidR="002A7075" w:rsidRPr="00D2351F" w:rsidRDefault="002A7075" w:rsidP="00DD32BE">
            <w:pPr>
              <w:pStyle w:val="TableParagraph"/>
              <w:spacing w:before="107"/>
              <w:ind w:left="10"/>
              <w:jc w:val="center"/>
              <w:rPr>
                <w:rFonts w:ascii="Times New Roman" w:hAnsi="Times New Roman" w:cs="Times New Roman"/>
              </w:rPr>
            </w:pPr>
            <w:r w:rsidRPr="00D2351F">
              <w:rPr>
                <w:rFonts w:ascii="Times New Roman" w:hAnsi="Times New Roman" w:cs="Times New Roman"/>
              </w:rPr>
              <w:t>2</w:t>
            </w:r>
          </w:p>
        </w:tc>
        <w:tc>
          <w:tcPr>
            <w:tcW w:w="4269" w:type="dxa"/>
          </w:tcPr>
          <w:p w14:paraId="19DF65C9" w14:textId="77777777" w:rsidR="002A7075" w:rsidRPr="00D2351F" w:rsidRDefault="002A7075" w:rsidP="00DD32BE">
            <w:pPr>
              <w:pStyle w:val="TableParagraph"/>
              <w:spacing w:before="107"/>
              <w:ind w:left="19"/>
              <w:jc w:val="center"/>
              <w:rPr>
                <w:rFonts w:ascii="Times New Roman" w:hAnsi="Times New Roman" w:cs="Times New Roman"/>
              </w:rPr>
            </w:pPr>
            <w:r w:rsidRPr="00D2351F">
              <w:rPr>
                <w:rFonts w:ascii="Times New Roman" w:hAnsi="Times New Roman" w:cs="Times New Roman"/>
              </w:rPr>
              <w:t>3</w:t>
            </w:r>
          </w:p>
        </w:tc>
      </w:tr>
      <w:tr w:rsidR="002A7075" w:rsidRPr="00D2351F" w14:paraId="1BFA8A52" w14:textId="77777777" w:rsidTr="00DD32BE">
        <w:trPr>
          <w:trHeight w:val="739"/>
        </w:trPr>
        <w:tc>
          <w:tcPr>
            <w:tcW w:w="620" w:type="dxa"/>
          </w:tcPr>
          <w:p w14:paraId="6F192210" w14:textId="77777777" w:rsidR="002A7075" w:rsidRPr="00D2351F" w:rsidRDefault="002A7075" w:rsidP="00DD32BE">
            <w:pPr>
              <w:pStyle w:val="TableParagraph"/>
              <w:spacing w:before="103"/>
              <w:ind w:left="11"/>
              <w:jc w:val="center"/>
              <w:rPr>
                <w:rFonts w:ascii="Times New Roman" w:hAnsi="Times New Roman" w:cs="Times New Roman"/>
              </w:rPr>
            </w:pPr>
            <w:r w:rsidRPr="00D2351F">
              <w:rPr>
                <w:rFonts w:ascii="Times New Roman" w:hAnsi="Times New Roman" w:cs="Times New Roman"/>
              </w:rPr>
              <w:t>1</w:t>
            </w:r>
          </w:p>
        </w:tc>
        <w:tc>
          <w:tcPr>
            <w:tcW w:w="4816" w:type="dxa"/>
          </w:tcPr>
          <w:p w14:paraId="323CB620" w14:textId="77777777" w:rsidR="002A7075" w:rsidRPr="00D2351F" w:rsidRDefault="002A7075" w:rsidP="00DD32BE">
            <w:pPr>
              <w:pStyle w:val="TableParagraph"/>
              <w:spacing w:before="103"/>
              <w:rPr>
                <w:rFonts w:ascii="Times New Roman" w:hAnsi="Times New Roman" w:cs="Times New Roman"/>
              </w:rPr>
            </w:pPr>
            <w:r w:rsidRPr="00D2351F">
              <w:rPr>
                <w:rFonts w:ascii="Times New Roman" w:hAnsi="Times New Roman" w:cs="Times New Roman"/>
              </w:rPr>
              <w:t>Местоположение</w:t>
            </w:r>
            <w:r w:rsidRPr="00D2351F">
              <w:rPr>
                <w:rFonts w:ascii="Times New Roman" w:hAnsi="Times New Roman" w:cs="Times New Roman"/>
                <w:spacing w:val="-3"/>
              </w:rPr>
              <w:t xml:space="preserve"> </w:t>
            </w:r>
            <w:r w:rsidRPr="00D2351F">
              <w:rPr>
                <w:rFonts w:ascii="Times New Roman" w:hAnsi="Times New Roman" w:cs="Times New Roman"/>
              </w:rPr>
              <w:t>объекта</w:t>
            </w:r>
          </w:p>
        </w:tc>
        <w:tc>
          <w:tcPr>
            <w:tcW w:w="4269" w:type="dxa"/>
          </w:tcPr>
          <w:p w14:paraId="5E23BC45" w14:textId="77777777" w:rsidR="002A7075" w:rsidRPr="00D2351F" w:rsidRDefault="002A7075" w:rsidP="00DD32BE">
            <w:pPr>
              <w:pStyle w:val="TableParagraph"/>
              <w:spacing w:before="103"/>
              <w:ind w:left="66" w:right="1646"/>
              <w:rPr>
                <w:rFonts w:ascii="Times New Roman" w:hAnsi="Times New Roman" w:cs="Times New Roman"/>
                <w:lang w:val="ru-RU"/>
              </w:rPr>
            </w:pPr>
            <w:r w:rsidRPr="00D2351F">
              <w:rPr>
                <w:rFonts w:ascii="Times New Roman" w:hAnsi="Times New Roman" w:cs="Times New Roman"/>
                <w:spacing w:val="-1"/>
                <w:lang w:val="ru-RU"/>
              </w:rPr>
              <w:t>Крым</w:t>
            </w:r>
            <w:r w:rsidRPr="00D2351F">
              <w:rPr>
                <w:rFonts w:ascii="Times New Roman" w:hAnsi="Times New Roman" w:cs="Times New Roman"/>
                <w:spacing w:val="-11"/>
                <w:lang w:val="ru-RU"/>
              </w:rPr>
              <w:t xml:space="preserve"> </w:t>
            </w:r>
            <w:r w:rsidRPr="00D2351F">
              <w:rPr>
                <w:rFonts w:ascii="Times New Roman" w:hAnsi="Times New Roman" w:cs="Times New Roman"/>
                <w:spacing w:val="-1"/>
                <w:lang w:val="ru-RU"/>
              </w:rPr>
              <w:t>Респ,</w:t>
            </w:r>
            <w:r w:rsidRPr="00D2351F">
              <w:rPr>
                <w:rFonts w:ascii="Times New Roman" w:hAnsi="Times New Roman" w:cs="Times New Roman"/>
                <w:spacing w:val="-8"/>
                <w:lang w:val="ru-RU"/>
              </w:rPr>
              <w:t xml:space="preserve"> </w:t>
            </w:r>
            <w:r w:rsidRPr="00D2351F">
              <w:rPr>
                <w:rFonts w:ascii="Times New Roman" w:hAnsi="Times New Roman" w:cs="Times New Roman"/>
                <w:spacing w:val="-1"/>
                <w:lang w:val="ru-RU"/>
              </w:rPr>
              <w:t>Кировский</w:t>
            </w:r>
            <w:r w:rsidRPr="00D2351F">
              <w:rPr>
                <w:rFonts w:ascii="Times New Roman" w:hAnsi="Times New Roman" w:cs="Times New Roman"/>
                <w:spacing w:val="-8"/>
                <w:lang w:val="ru-RU"/>
              </w:rPr>
              <w:t xml:space="preserve"> </w:t>
            </w:r>
            <w:r w:rsidRPr="00D2351F">
              <w:rPr>
                <w:rFonts w:ascii="Times New Roman" w:hAnsi="Times New Roman" w:cs="Times New Roman"/>
                <w:lang w:val="ru-RU"/>
              </w:rPr>
              <w:t>р−н,</w:t>
            </w:r>
            <w:r w:rsidRPr="00D2351F">
              <w:rPr>
                <w:rFonts w:ascii="Times New Roman" w:hAnsi="Times New Roman" w:cs="Times New Roman"/>
                <w:spacing w:val="-47"/>
                <w:lang w:val="ru-RU"/>
              </w:rPr>
              <w:t xml:space="preserve"> </w:t>
            </w:r>
            <w:r w:rsidRPr="00D2351F">
              <w:rPr>
                <w:rFonts w:ascii="Times New Roman" w:hAnsi="Times New Roman" w:cs="Times New Roman"/>
                <w:lang w:val="ru-RU"/>
              </w:rPr>
              <w:t>Владиславовское</w:t>
            </w:r>
            <w:r w:rsidRPr="00D2351F">
              <w:rPr>
                <w:rFonts w:ascii="Times New Roman" w:hAnsi="Times New Roman" w:cs="Times New Roman"/>
                <w:spacing w:val="-3"/>
                <w:lang w:val="ru-RU"/>
              </w:rPr>
              <w:t xml:space="preserve"> </w:t>
            </w:r>
            <w:r w:rsidRPr="00D2351F">
              <w:rPr>
                <w:rFonts w:ascii="Times New Roman" w:hAnsi="Times New Roman" w:cs="Times New Roman"/>
                <w:lang w:val="ru-RU"/>
              </w:rPr>
              <w:t>с.п.</w:t>
            </w:r>
          </w:p>
        </w:tc>
      </w:tr>
      <w:tr w:rsidR="002A7075" w:rsidRPr="00D2351F" w14:paraId="338C3728" w14:textId="77777777" w:rsidTr="00DD32BE">
        <w:trPr>
          <w:trHeight w:val="743"/>
        </w:trPr>
        <w:tc>
          <w:tcPr>
            <w:tcW w:w="620" w:type="dxa"/>
          </w:tcPr>
          <w:p w14:paraId="75992ACD" w14:textId="77777777" w:rsidR="002A7075" w:rsidRPr="00D2351F" w:rsidRDefault="002A7075" w:rsidP="00DD32BE">
            <w:pPr>
              <w:pStyle w:val="TableParagraph"/>
              <w:spacing w:before="107"/>
              <w:ind w:left="11"/>
              <w:jc w:val="center"/>
              <w:rPr>
                <w:rFonts w:ascii="Times New Roman" w:hAnsi="Times New Roman" w:cs="Times New Roman"/>
              </w:rPr>
            </w:pPr>
            <w:r w:rsidRPr="00D2351F">
              <w:rPr>
                <w:rFonts w:ascii="Times New Roman" w:hAnsi="Times New Roman" w:cs="Times New Roman"/>
              </w:rPr>
              <w:t>2</w:t>
            </w:r>
          </w:p>
        </w:tc>
        <w:tc>
          <w:tcPr>
            <w:tcW w:w="4816" w:type="dxa"/>
          </w:tcPr>
          <w:p w14:paraId="100BF176" w14:textId="77777777" w:rsidR="002A7075" w:rsidRPr="00D2351F" w:rsidRDefault="002A7075" w:rsidP="00DD32BE">
            <w:pPr>
              <w:pStyle w:val="TableParagraph"/>
              <w:spacing w:before="107"/>
              <w:rPr>
                <w:rFonts w:ascii="Times New Roman" w:hAnsi="Times New Roman" w:cs="Times New Roman"/>
                <w:lang w:val="ru-RU"/>
              </w:rPr>
            </w:pPr>
            <w:r w:rsidRPr="00D2351F">
              <w:rPr>
                <w:rFonts w:ascii="Times New Roman" w:hAnsi="Times New Roman" w:cs="Times New Roman"/>
                <w:lang w:val="ru-RU"/>
              </w:rPr>
              <w:t>Площадь</w:t>
            </w:r>
            <w:r w:rsidRPr="00D2351F">
              <w:rPr>
                <w:rFonts w:ascii="Times New Roman" w:hAnsi="Times New Roman" w:cs="Times New Roman"/>
                <w:spacing w:val="15"/>
                <w:lang w:val="ru-RU"/>
              </w:rPr>
              <w:t xml:space="preserve"> </w:t>
            </w:r>
            <w:r w:rsidRPr="00D2351F">
              <w:rPr>
                <w:rFonts w:ascii="Times New Roman" w:hAnsi="Times New Roman" w:cs="Times New Roman"/>
                <w:lang w:val="ru-RU"/>
              </w:rPr>
              <w:t>объекта</w:t>
            </w:r>
            <w:r w:rsidRPr="00D2351F">
              <w:rPr>
                <w:rFonts w:ascii="Times New Roman" w:hAnsi="Times New Roman" w:cs="Times New Roman"/>
                <w:spacing w:val="14"/>
                <w:lang w:val="ru-RU"/>
              </w:rPr>
              <w:t xml:space="preserve"> </w:t>
            </w:r>
            <w:r w:rsidRPr="00D2351F">
              <w:rPr>
                <w:rFonts w:ascii="Times New Roman" w:hAnsi="Times New Roman" w:cs="Times New Roman"/>
                <w:lang w:val="ru-RU"/>
              </w:rPr>
              <w:t>+/−</w:t>
            </w:r>
            <w:r w:rsidRPr="00D2351F">
              <w:rPr>
                <w:rFonts w:ascii="Times New Roman" w:hAnsi="Times New Roman" w:cs="Times New Roman"/>
                <w:spacing w:val="14"/>
                <w:lang w:val="ru-RU"/>
              </w:rPr>
              <w:t xml:space="preserve"> </w:t>
            </w:r>
            <w:r w:rsidRPr="00D2351F">
              <w:rPr>
                <w:rFonts w:ascii="Times New Roman" w:hAnsi="Times New Roman" w:cs="Times New Roman"/>
                <w:lang w:val="ru-RU"/>
              </w:rPr>
              <w:t>величина</w:t>
            </w:r>
            <w:r w:rsidRPr="00D2351F">
              <w:rPr>
                <w:rFonts w:ascii="Times New Roman" w:hAnsi="Times New Roman" w:cs="Times New Roman"/>
                <w:spacing w:val="14"/>
                <w:lang w:val="ru-RU"/>
              </w:rPr>
              <w:t xml:space="preserve"> </w:t>
            </w:r>
            <w:r w:rsidRPr="00D2351F">
              <w:rPr>
                <w:rFonts w:ascii="Times New Roman" w:hAnsi="Times New Roman" w:cs="Times New Roman"/>
                <w:lang w:val="ru-RU"/>
              </w:rPr>
              <w:t>погрешности</w:t>
            </w:r>
            <w:r w:rsidRPr="00D2351F">
              <w:rPr>
                <w:rFonts w:ascii="Times New Roman" w:hAnsi="Times New Roman" w:cs="Times New Roman"/>
                <w:spacing w:val="-47"/>
                <w:lang w:val="ru-RU"/>
              </w:rPr>
              <w:t xml:space="preserve"> </w:t>
            </w:r>
            <w:r w:rsidRPr="00D2351F">
              <w:rPr>
                <w:rFonts w:ascii="Times New Roman" w:hAnsi="Times New Roman" w:cs="Times New Roman"/>
                <w:lang w:val="ru-RU"/>
              </w:rPr>
              <w:t>определения</w:t>
            </w:r>
            <w:r w:rsidRPr="00D2351F">
              <w:rPr>
                <w:rFonts w:ascii="Times New Roman" w:hAnsi="Times New Roman" w:cs="Times New Roman"/>
                <w:spacing w:val="-4"/>
                <w:lang w:val="ru-RU"/>
              </w:rPr>
              <w:t xml:space="preserve"> </w:t>
            </w:r>
            <w:r w:rsidRPr="00D2351F">
              <w:rPr>
                <w:rFonts w:ascii="Times New Roman" w:hAnsi="Times New Roman" w:cs="Times New Roman"/>
                <w:lang w:val="ru-RU"/>
              </w:rPr>
              <w:t>площади(</w:t>
            </w:r>
            <w:r w:rsidRPr="00D2351F">
              <w:rPr>
                <w:rFonts w:ascii="Times New Roman" w:hAnsi="Times New Roman" w:cs="Times New Roman"/>
              </w:rPr>
              <w:t>P</w:t>
            </w:r>
            <w:r w:rsidRPr="00D2351F">
              <w:rPr>
                <w:rFonts w:ascii="Times New Roman" w:hAnsi="Times New Roman" w:cs="Times New Roman"/>
                <w:spacing w:val="-2"/>
                <w:lang w:val="ru-RU"/>
              </w:rPr>
              <w:t xml:space="preserve"> </w:t>
            </w:r>
            <w:r w:rsidRPr="00D2351F">
              <w:rPr>
                <w:rFonts w:ascii="Times New Roman" w:hAnsi="Times New Roman" w:cs="Times New Roman"/>
                <w:lang w:val="ru-RU"/>
              </w:rPr>
              <w:t>+/−</w:t>
            </w:r>
            <w:r w:rsidRPr="00D2351F">
              <w:rPr>
                <w:rFonts w:ascii="Times New Roman" w:hAnsi="Times New Roman" w:cs="Times New Roman"/>
                <w:spacing w:val="-5"/>
                <w:lang w:val="ru-RU"/>
              </w:rPr>
              <w:t xml:space="preserve"> </w:t>
            </w:r>
            <w:r w:rsidRPr="00D2351F">
              <w:rPr>
                <w:rFonts w:ascii="Times New Roman" w:hAnsi="Times New Roman" w:cs="Times New Roman"/>
                <w:lang w:val="ru-RU"/>
              </w:rPr>
              <w:t>Дельта</w:t>
            </w:r>
            <w:r w:rsidRPr="00D2351F">
              <w:rPr>
                <w:rFonts w:ascii="Times New Roman" w:hAnsi="Times New Roman" w:cs="Times New Roman"/>
                <w:spacing w:val="-3"/>
                <w:lang w:val="ru-RU"/>
              </w:rPr>
              <w:t xml:space="preserve"> </w:t>
            </w:r>
            <w:r w:rsidRPr="00D2351F">
              <w:rPr>
                <w:rFonts w:ascii="Times New Roman" w:hAnsi="Times New Roman" w:cs="Times New Roman"/>
              </w:rPr>
              <w:t>P</w:t>
            </w:r>
            <w:r w:rsidRPr="00D2351F">
              <w:rPr>
                <w:rFonts w:ascii="Times New Roman" w:hAnsi="Times New Roman" w:cs="Times New Roman"/>
                <w:lang w:val="ru-RU"/>
              </w:rPr>
              <w:t>)</w:t>
            </w:r>
          </w:p>
        </w:tc>
        <w:tc>
          <w:tcPr>
            <w:tcW w:w="4269" w:type="dxa"/>
          </w:tcPr>
          <w:p w14:paraId="353B006D" w14:textId="77777777" w:rsidR="002A7075" w:rsidRPr="00D2351F" w:rsidRDefault="002A7075" w:rsidP="00DD32BE">
            <w:pPr>
              <w:pStyle w:val="TableParagraph"/>
              <w:spacing w:before="107"/>
              <w:ind w:left="66"/>
              <w:rPr>
                <w:rFonts w:ascii="Times New Roman" w:hAnsi="Times New Roman" w:cs="Times New Roman"/>
              </w:rPr>
            </w:pPr>
            <w:r w:rsidRPr="00D2351F">
              <w:rPr>
                <w:rFonts w:ascii="Times New Roman" w:hAnsi="Times New Roman" w:cs="Times New Roman"/>
                <w:spacing w:val="-2"/>
              </w:rPr>
              <w:t>16009.75</w:t>
            </w:r>
            <w:r w:rsidRPr="00D2351F">
              <w:rPr>
                <w:rFonts w:ascii="Times New Roman" w:hAnsi="Times New Roman" w:cs="Times New Roman"/>
                <w:spacing w:val="-7"/>
              </w:rPr>
              <w:t xml:space="preserve"> </w:t>
            </w:r>
            <w:r w:rsidRPr="00D2351F">
              <w:rPr>
                <w:rFonts w:ascii="Times New Roman" w:hAnsi="Times New Roman" w:cs="Times New Roman"/>
                <w:spacing w:val="-1"/>
              </w:rPr>
              <w:t>+/−</w:t>
            </w:r>
            <w:r w:rsidRPr="00D2351F">
              <w:rPr>
                <w:rFonts w:ascii="Times New Roman" w:hAnsi="Times New Roman" w:cs="Times New Roman"/>
                <w:spacing w:val="-11"/>
              </w:rPr>
              <w:t xml:space="preserve"> </w:t>
            </w:r>
            <w:r w:rsidRPr="00D2351F">
              <w:rPr>
                <w:rFonts w:ascii="Times New Roman" w:hAnsi="Times New Roman" w:cs="Times New Roman"/>
                <w:spacing w:val="-1"/>
              </w:rPr>
              <w:t>44.28</w:t>
            </w:r>
          </w:p>
        </w:tc>
      </w:tr>
      <w:tr w:rsidR="002A7075" w:rsidRPr="00D2351F" w14:paraId="6D93C024" w14:textId="77777777" w:rsidTr="00DD32BE">
        <w:trPr>
          <w:trHeight w:val="470"/>
        </w:trPr>
        <w:tc>
          <w:tcPr>
            <w:tcW w:w="620" w:type="dxa"/>
          </w:tcPr>
          <w:p w14:paraId="252CC00A" w14:textId="77777777" w:rsidR="002A7075" w:rsidRPr="00D2351F" w:rsidRDefault="002A7075" w:rsidP="00DD32BE">
            <w:pPr>
              <w:pStyle w:val="TableParagraph"/>
              <w:spacing w:before="102"/>
              <w:ind w:left="11"/>
              <w:jc w:val="center"/>
              <w:rPr>
                <w:rFonts w:ascii="Times New Roman" w:hAnsi="Times New Roman" w:cs="Times New Roman"/>
              </w:rPr>
            </w:pPr>
            <w:r w:rsidRPr="00D2351F">
              <w:rPr>
                <w:rFonts w:ascii="Times New Roman" w:hAnsi="Times New Roman" w:cs="Times New Roman"/>
              </w:rPr>
              <w:t>3</w:t>
            </w:r>
          </w:p>
        </w:tc>
        <w:tc>
          <w:tcPr>
            <w:tcW w:w="4816" w:type="dxa"/>
          </w:tcPr>
          <w:p w14:paraId="40D0168D" w14:textId="77777777" w:rsidR="002A7075" w:rsidRPr="00D2351F" w:rsidRDefault="002A7075" w:rsidP="00DD32BE">
            <w:pPr>
              <w:pStyle w:val="TableParagraph"/>
              <w:spacing w:before="102"/>
              <w:rPr>
                <w:rFonts w:ascii="Times New Roman" w:hAnsi="Times New Roman" w:cs="Times New Roman"/>
              </w:rPr>
            </w:pPr>
            <w:r w:rsidRPr="00D2351F">
              <w:rPr>
                <w:rFonts w:ascii="Times New Roman" w:hAnsi="Times New Roman" w:cs="Times New Roman"/>
              </w:rPr>
              <w:t>Иные</w:t>
            </w:r>
            <w:r w:rsidRPr="00D2351F">
              <w:rPr>
                <w:rFonts w:ascii="Times New Roman" w:hAnsi="Times New Roman" w:cs="Times New Roman"/>
                <w:spacing w:val="-4"/>
              </w:rPr>
              <w:t xml:space="preserve"> </w:t>
            </w:r>
            <w:r w:rsidRPr="00D2351F">
              <w:rPr>
                <w:rFonts w:ascii="Times New Roman" w:hAnsi="Times New Roman" w:cs="Times New Roman"/>
              </w:rPr>
              <w:t>характеристики</w:t>
            </w:r>
            <w:r w:rsidRPr="00D2351F">
              <w:rPr>
                <w:rFonts w:ascii="Times New Roman" w:hAnsi="Times New Roman" w:cs="Times New Roman"/>
                <w:spacing w:val="-2"/>
              </w:rPr>
              <w:t xml:space="preserve"> </w:t>
            </w:r>
            <w:r w:rsidRPr="00D2351F">
              <w:rPr>
                <w:rFonts w:ascii="Times New Roman" w:hAnsi="Times New Roman" w:cs="Times New Roman"/>
              </w:rPr>
              <w:t>объекта</w:t>
            </w:r>
          </w:p>
        </w:tc>
        <w:tc>
          <w:tcPr>
            <w:tcW w:w="4269" w:type="dxa"/>
          </w:tcPr>
          <w:p w14:paraId="09FDEDAD" w14:textId="77777777" w:rsidR="002A7075" w:rsidRPr="00D2351F" w:rsidRDefault="002A7075" w:rsidP="00DD32BE">
            <w:pPr>
              <w:pStyle w:val="TableParagraph"/>
              <w:ind w:left="0"/>
              <w:rPr>
                <w:rFonts w:ascii="Times New Roman" w:hAnsi="Times New Roman" w:cs="Times New Roman"/>
              </w:rPr>
            </w:pPr>
          </w:p>
        </w:tc>
      </w:tr>
    </w:tbl>
    <w:p w14:paraId="455E6E62" w14:textId="470E8050" w:rsidR="002A7075" w:rsidRPr="00D2351F" w:rsidRDefault="002A7075" w:rsidP="002A7075"/>
    <w:p w14:paraId="125D4CF0" w14:textId="77777777" w:rsidR="002A7075" w:rsidRPr="00D2351F" w:rsidRDefault="002A7075">
      <w:r w:rsidRPr="00D2351F">
        <w:br w:type="page"/>
      </w:r>
    </w:p>
    <w:p w14:paraId="0597FA2C" w14:textId="77777777" w:rsidR="002A7075" w:rsidRPr="00D2351F" w:rsidRDefault="002A7075" w:rsidP="002A7075">
      <w:pPr>
        <w:pStyle w:val="af"/>
        <w:spacing w:before="35"/>
        <w:ind w:left="3638" w:right="3800"/>
        <w:jc w:val="center"/>
      </w:pPr>
      <w:r w:rsidRPr="00D2351F">
        <w:lastRenderedPageBreak/>
        <w:t>Раздел</w:t>
      </w:r>
      <w:r w:rsidRPr="00D2351F">
        <w:rPr>
          <w:spacing w:val="1"/>
        </w:rPr>
        <w:t xml:space="preserve"> </w:t>
      </w:r>
      <w:r w:rsidRPr="00D2351F">
        <w:t>2</w:t>
      </w:r>
    </w:p>
    <w:p w14:paraId="3265148B" w14:textId="77777777" w:rsidR="002A7075" w:rsidRPr="00D2351F" w:rsidRDefault="002A7075" w:rsidP="002A7075">
      <w:pPr>
        <w:pStyle w:val="af"/>
        <w:spacing w:before="10" w:after="1"/>
        <w:rPr>
          <w:sz w:val="21"/>
        </w:rPr>
      </w:pPr>
    </w:p>
    <w:tbl>
      <w:tblPr>
        <w:tblStyle w:val="TableNormal"/>
        <w:tblW w:w="9706"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1844"/>
        <w:gridCol w:w="1844"/>
        <w:gridCol w:w="1561"/>
        <w:gridCol w:w="1700"/>
        <w:gridCol w:w="1340"/>
      </w:tblGrid>
      <w:tr w:rsidR="002A7075" w:rsidRPr="00D2351F" w14:paraId="14479389" w14:textId="77777777" w:rsidTr="002A7075">
        <w:trPr>
          <w:trHeight w:val="474"/>
        </w:trPr>
        <w:tc>
          <w:tcPr>
            <w:tcW w:w="9706" w:type="dxa"/>
            <w:gridSpan w:val="6"/>
          </w:tcPr>
          <w:p w14:paraId="6AD1F8ED" w14:textId="77777777" w:rsidR="002A7075" w:rsidRPr="00D2351F" w:rsidRDefault="002A7075" w:rsidP="00DD32BE">
            <w:pPr>
              <w:pStyle w:val="TableParagraph"/>
              <w:spacing w:before="102"/>
              <w:ind w:left="2709" w:right="2705"/>
              <w:jc w:val="center"/>
              <w:rPr>
                <w:rFonts w:ascii="Times New Roman" w:hAnsi="Times New Roman" w:cs="Times New Roman"/>
                <w:lang w:val="ru-RU"/>
              </w:rPr>
            </w:pPr>
            <w:r w:rsidRPr="00D2351F">
              <w:rPr>
                <w:rFonts w:ascii="Times New Roman" w:hAnsi="Times New Roman" w:cs="Times New Roman"/>
                <w:lang w:val="ru-RU"/>
              </w:rPr>
              <w:t>Сведения</w:t>
            </w:r>
            <w:r w:rsidRPr="00D2351F">
              <w:rPr>
                <w:rFonts w:ascii="Times New Roman" w:hAnsi="Times New Roman" w:cs="Times New Roman"/>
                <w:spacing w:val="-3"/>
                <w:lang w:val="ru-RU"/>
              </w:rPr>
              <w:t xml:space="preserve"> </w:t>
            </w:r>
            <w:r w:rsidRPr="00D2351F">
              <w:rPr>
                <w:rFonts w:ascii="Times New Roman" w:hAnsi="Times New Roman" w:cs="Times New Roman"/>
                <w:lang w:val="ru-RU"/>
              </w:rPr>
              <w:t>о</w:t>
            </w:r>
            <w:r w:rsidRPr="00D2351F">
              <w:rPr>
                <w:rFonts w:ascii="Times New Roman" w:hAnsi="Times New Roman" w:cs="Times New Roman"/>
                <w:spacing w:val="-4"/>
                <w:lang w:val="ru-RU"/>
              </w:rPr>
              <w:t xml:space="preserve"> </w:t>
            </w:r>
            <w:r w:rsidRPr="00D2351F">
              <w:rPr>
                <w:rFonts w:ascii="Times New Roman" w:hAnsi="Times New Roman" w:cs="Times New Roman"/>
                <w:lang w:val="ru-RU"/>
              </w:rPr>
              <w:t>местоположении</w:t>
            </w:r>
            <w:r w:rsidRPr="00D2351F">
              <w:rPr>
                <w:rFonts w:ascii="Times New Roman" w:hAnsi="Times New Roman" w:cs="Times New Roman"/>
                <w:spacing w:val="-2"/>
                <w:lang w:val="ru-RU"/>
              </w:rPr>
              <w:t xml:space="preserve"> </w:t>
            </w:r>
            <w:r w:rsidRPr="00D2351F">
              <w:rPr>
                <w:rFonts w:ascii="Times New Roman" w:hAnsi="Times New Roman" w:cs="Times New Roman"/>
                <w:lang w:val="ru-RU"/>
              </w:rPr>
              <w:t>границ</w:t>
            </w:r>
            <w:r w:rsidRPr="00D2351F">
              <w:rPr>
                <w:rFonts w:ascii="Times New Roman" w:hAnsi="Times New Roman" w:cs="Times New Roman"/>
                <w:spacing w:val="-4"/>
                <w:lang w:val="ru-RU"/>
              </w:rPr>
              <w:t xml:space="preserve"> </w:t>
            </w:r>
            <w:r w:rsidRPr="00D2351F">
              <w:rPr>
                <w:rFonts w:ascii="Times New Roman" w:hAnsi="Times New Roman" w:cs="Times New Roman"/>
                <w:lang w:val="ru-RU"/>
              </w:rPr>
              <w:t>объекта</w:t>
            </w:r>
          </w:p>
        </w:tc>
      </w:tr>
      <w:tr w:rsidR="002A7075" w:rsidRPr="00D2351F" w14:paraId="58BD78DD" w14:textId="77777777" w:rsidTr="002A7075">
        <w:trPr>
          <w:trHeight w:val="470"/>
        </w:trPr>
        <w:tc>
          <w:tcPr>
            <w:tcW w:w="9706" w:type="dxa"/>
            <w:gridSpan w:val="6"/>
          </w:tcPr>
          <w:p w14:paraId="18F3B6EE" w14:textId="77777777" w:rsidR="002A7075" w:rsidRPr="00D2351F" w:rsidRDefault="002A7075" w:rsidP="00DD32BE">
            <w:pPr>
              <w:pStyle w:val="TableParagraph"/>
              <w:spacing w:before="103"/>
              <w:ind w:left="345"/>
              <w:rPr>
                <w:rFonts w:ascii="Times New Roman" w:hAnsi="Times New Roman" w:cs="Times New Roman"/>
              </w:rPr>
            </w:pPr>
            <w:r w:rsidRPr="00D2351F">
              <w:rPr>
                <w:rFonts w:ascii="Times New Roman" w:hAnsi="Times New Roman" w:cs="Times New Roman"/>
              </w:rPr>
              <w:t>1.</w:t>
            </w:r>
            <w:r w:rsidRPr="00D2351F">
              <w:rPr>
                <w:rFonts w:ascii="Times New Roman" w:hAnsi="Times New Roman" w:cs="Times New Roman"/>
                <w:spacing w:val="-9"/>
              </w:rPr>
              <w:t xml:space="preserve"> </w:t>
            </w:r>
            <w:r w:rsidRPr="00D2351F">
              <w:rPr>
                <w:rFonts w:ascii="Times New Roman" w:hAnsi="Times New Roman" w:cs="Times New Roman"/>
              </w:rPr>
              <w:t>Система</w:t>
            </w:r>
            <w:r w:rsidRPr="00D2351F">
              <w:rPr>
                <w:rFonts w:ascii="Times New Roman" w:hAnsi="Times New Roman" w:cs="Times New Roman"/>
                <w:spacing w:val="-10"/>
              </w:rPr>
              <w:t xml:space="preserve"> </w:t>
            </w:r>
            <w:r w:rsidRPr="00D2351F">
              <w:rPr>
                <w:rFonts w:ascii="Times New Roman" w:hAnsi="Times New Roman" w:cs="Times New Roman"/>
              </w:rPr>
              <w:t>координат</w:t>
            </w:r>
            <w:r w:rsidRPr="00D2351F">
              <w:rPr>
                <w:rFonts w:ascii="Times New Roman" w:hAnsi="Times New Roman" w:cs="Times New Roman"/>
                <w:spacing w:val="-9"/>
              </w:rPr>
              <w:t xml:space="preserve"> </w:t>
            </w:r>
            <w:r w:rsidRPr="00D2351F">
              <w:rPr>
                <w:rFonts w:ascii="Times New Roman" w:hAnsi="Times New Roman" w:cs="Times New Roman"/>
                <w:u w:val="single"/>
              </w:rPr>
              <w:t>_СК−63,</w:t>
            </w:r>
            <w:r w:rsidRPr="00D2351F">
              <w:rPr>
                <w:rFonts w:ascii="Times New Roman" w:hAnsi="Times New Roman" w:cs="Times New Roman"/>
                <w:spacing w:val="-8"/>
                <w:u w:val="single"/>
              </w:rPr>
              <w:t xml:space="preserve"> </w:t>
            </w:r>
            <w:r w:rsidRPr="00D2351F">
              <w:rPr>
                <w:rFonts w:ascii="Times New Roman" w:hAnsi="Times New Roman" w:cs="Times New Roman"/>
                <w:u w:val="single"/>
              </w:rPr>
              <w:t>зона</w:t>
            </w:r>
            <w:r w:rsidRPr="00D2351F">
              <w:rPr>
                <w:rFonts w:ascii="Times New Roman" w:hAnsi="Times New Roman" w:cs="Times New Roman"/>
                <w:spacing w:val="-10"/>
                <w:u w:val="single"/>
              </w:rPr>
              <w:t xml:space="preserve"> </w:t>
            </w:r>
            <w:r w:rsidRPr="00D2351F">
              <w:rPr>
                <w:rFonts w:ascii="Times New Roman" w:hAnsi="Times New Roman" w:cs="Times New Roman"/>
                <w:u w:val="single"/>
              </w:rPr>
              <w:t>5_</w:t>
            </w:r>
          </w:p>
        </w:tc>
      </w:tr>
      <w:tr w:rsidR="002A7075" w:rsidRPr="00D2351F" w14:paraId="65E416CB" w14:textId="77777777" w:rsidTr="002A7075">
        <w:trPr>
          <w:trHeight w:val="474"/>
        </w:trPr>
        <w:tc>
          <w:tcPr>
            <w:tcW w:w="9706" w:type="dxa"/>
            <w:gridSpan w:val="6"/>
          </w:tcPr>
          <w:p w14:paraId="77D29D29" w14:textId="77777777" w:rsidR="002A7075" w:rsidRPr="00D2351F" w:rsidRDefault="002A7075" w:rsidP="00DD32BE">
            <w:pPr>
              <w:pStyle w:val="TableParagraph"/>
              <w:spacing w:before="102"/>
              <w:ind w:left="345"/>
              <w:rPr>
                <w:rFonts w:ascii="Times New Roman" w:hAnsi="Times New Roman" w:cs="Times New Roman"/>
                <w:lang w:val="ru-RU"/>
              </w:rPr>
            </w:pPr>
            <w:r w:rsidRPr="00D2351F">
              <w:rPr>
                <w:rFonts w:ascii="Times New Roman" w:hAnsi="Times New Roman" w:cs="Times New Roman"/>
                <w:lang w:val="ru-RU"/>
              </w:rPr>
              <w:t>2.</w:t>
            </w:r>
            <w:r w:rsidRPr="00D2351F">
              <w:rPr>
                <w:rFonts w:ascii="Times New Roman" w:hAnsi="Times New Roman" w:cs="Times New Roman"/>
                <w:spacing w:val="-2"/>
                <w:lang w:val="ru-RU"/>
              </w:rPr>
              <w:t xml:space="preserve"> </w:t>
            </w:r>
            <w:r w:rsidRPr="00D2351F">
              <w:rPr>
                <w:rFonts w:ascii="Times New Roman" w:hAnsi="Times New Roman" w:cs="Times New Roman"/>
                <w:lang w:val="ru-RU"/>
              </w:rPr>
              <w:t>Сведения</w:t>
            </w:r>
            <w:r w:rsidRPr="00D2351F">
              <w:rPr>
                <w:rFonts w:ascii="Times New Roman" w:hAnsi="Times New Roman" w:cs="Times New Roman"/>
                <w:spacing w:val="-2"/>
                <w:lang w:val="ru-RU"/>
              </w:rPr>
              <w:t xml:space="preserve"> </w:t>
            </w:r>
            <w:r w:rsidRPr="00D2351F">
              <w:rPr>
                <w:rFonts w:ascii="Times New Roman" w:hAnsi="Times New Roman" w:cs="Times New Roman"/>
                <w:lang w:val="ru-RU"/>
              </w:rPr>
              <w:t>о</w:t>
            </w:r>
            <w:r w:rsidRPr="00D2351F">
              <w:rPr>
                <w:rFonts w:ascii="Times New Roman" w:hAnsi="Times New Roman" w:cs="Times New Roman"/>
                <w:spacing w:val="-2"/>
                <w:lang w:val="ru-RU"/>
              </w:rPr>
              <w:t xml:space="preserve"> </w:t>
            </w:r>
            <w:r w:rsidRPr="00D2351F">
              <w:rPr>
                <w:rFonts w:ascii="Times New Roman" w:hAnsi="Times New Roman" w:cs="Times New Roman"/>
                <w:lang w:val="ru-RU"/>
              </w:rPr>
              <w:t>характерных</w:t>
            </w:r>
            <w:r w:rsidRPr="00D2351F">
              <w:rPr>
                <w:rFonts w:ascii="Times New Roman" w:hAnsi="Times New Roman" w:cs="Times New Roman"/>
                <w:spacing w:val="-2"/>
                <w:lang w:val="ru-RU"/>
              </w:rPr>
              <w:t xml:space="preserve"> </w:t>
            </w:r>
            <w:r w:rsidRPr="00D2351F">
              <w:rPr>
                <w:rFonts w:ascii="Times New Roman" w:hAnsi="Times New Roman" w:cs="Times New Roman"/>
                <w:lang w:val="ru-RU"/>
              </w:rPr>
              <w:t>точках</w:t>
            </w:r>
            <w:r w:rsidRPr="00D2351F">
              <w:rPr>
                <w:rFonts w:ascii="Times New Roman" w:hAnsi="Times New Roman" w:cs="Times New Roman"/>
                <w:spacing w:val="-3"/>
                <w:lang w:val="ru-RU"/>
              </w:rPr>
              <w:t xml:space="preserve"> </w:t>
            </w:r>
            <w:r w:rsidRPr="00D2351F">
              <w:rPr>
                <w:rFonts w:ascii="Times New Roman" w:hAnsi="Times New Roman" w:cs="Times New Roman"/>
                <w:lang w:val="ru-RU"/>
              </w:rPr>
              <w:t>границ</w:t>
            </w:r>
            <w:r w:rsidRPr="00D2351F">
              <w:rPr>
                <w:rFonts w:ascii="Times New Roman" w:hAnsi="Times New Roman" w:cs="Times New Roman"/>
                <w:spacing w:val="-2"/>
                <w:lang w:val="ru-RU"/>
              </w:rPr>
              <w:t xml:space="preserve"> </w:t>
            </w:r>
            <w:r w:rsidRPr="00D2351F">
              <w:rPr>
                <w:rFonts w:ascii="Times New Roman" w:hAnsi="Times New Roman" w:cs="Times New Roman"/>
                <w:lang w:val="ru-RU"/>
              </w:rPr>
              <w:t>объекта</w:t>
            </w:r>
          </w:p>
        </w:tc>
      </w:tr>
      <w:tr w:rsidR="002A7075" w:rsidRPr="00D2351F" w14:paraId="63F0090E" w14:textId="77777777" w:rsidTr="002A7075">
        <w:trPr>
          <w:trHeight w:val="470"/>
        </w:trPr>
        <w:tc>
          <w:tcPr>
            <w:tcW w:w="1417" w:type="dxa"/>
            <w:vMerge w:val="restart"/>
            <w:tcBorders>
              <w:right w:val="single" w:sz="6" w:space="0" w:color="000000"/>
            </w:tcBorders>
          </w:tcPr>
          <w:p w14:paraId="7A4B4EF9" w14:textId="77777777" w:rsidR="002A7075" w:rsidRPr="00D2351F" w:rsidRDefault="002A7075" w:rsidP="00DD32BE">
            <w:pPr>
              <w:pStyle w:val="TableParagraph"/>
              <w:spacing w:before="102"/>
              <w:ind w:left="81" w:right="65"/>
              <w:jc w:val="center"/>
              <w:rPr>
                <w:rFonts w:ascii="Times New Roman" w:hAnsi="Times New Roman" w:cs="Times New Roman"/>
                <w:lang w:val="ru-RU"/>
              </w:rPr>
            </w:pPr>
            <w:r w:rsidRPr="00D2351F">
              <w:rPr>
                <w:rFonts w:ascii="Times New Roman" w:hAnsi="Times New Roman" w:cs="Times New Roman"/>
                <w:lang w:val="ru-RU"/>
              </w:rPr>
              <w:t>Обозначение</w:t>
            </w:r>
            <w:r w:rsidRPr="00D2351F">
              <w:rPr>
                <w:rFonts w:ascii="Times New Roman" w:hAnsi="Times New Roman" w:cs="Times New Roman"/>
                <w:spacing w:val="-47"/>
                <w:lang w:val="ru-RU"/>
              </w:rPr>
              <w:t xml:space="preserve"> </w:t>
            </w:r>
            <w:r w:rsidRPr="00D2351F">
              <w:rPr>
                <w:rFonts w:ascii="Times New Roman" w:hAnsi="Times New Roman" w:cs="Times New Roman"/>
                <w:lang w:val="ru-RU"/>
              </w:rPr>
              <w:t>характерных</w:t>
            </w:r>
            <w:r w:rsidRPr="00D2351F">
              <w:rPr>
                <w:rFonts w:ascii="Times New Roman" w:hAnsi="Times New Roman" w:cs="Times New Roman"/>
                <w:spacing w:val="1"/>
                <w:lang w:val="ru-RU"/>
              </w:rPr>
              <w:t xml:space="preserve"> </w:t>
            </w:r>
            <w:r w:rsidRPr="00D2351F">
              <w:rPr>
                <w:rFonts w:ascii="Times New Roman" w:hAnsi="Times New Roman" w:cs="Times New Roman"/>
                <w:lang w:val="ru-RU"/>
              </w:rPr>
              <w:t>точек части</w:t>
            </w:r>
            <w:r w:rsidRPr="00D2351F">
              <w:rPr>
                <w:rFonts w:ascii="Times New Roman" w:hAnsi="Times New Roman" w:cs="Times New Roman"/>
                <w:spacing w:val="1"/>
                <w:lang w:val="ru-RU"/>
              </w:rPr>
              <w:t xml:space="preserve"> </w:t>
            </w:r>
            <w:r w:rsidRPr="00D2351F">
              <w:rPr>
                <w:rFonts w:ascii="Times New Roman" w:hAnsi="Times New Roman" w:cs="Times New Roman"/>
                <w:lang w:val="ru-RU"/>
              </w:rPr>
              <w:t>границы</w:t>
            </w:r>
          </w:p>
        </w:tc>
        <w:tc>
          <w:tcPr>
            <w:tcW w:w="3688" w:type="dxa"/>
            <w:gridSpan w:val="2"/>
            <w:tcBorders>
              <w:left w:val="single" w:sz="6" w:space="0" w:color="000000"/>
            </w:tcBorders>
          </w:tcPr>
          <w:p w14:paraId="36218F82" w14:textId="77777777" w:rsidR="002A7075" w:rsidRPr="00D2351F" w:rsidRDefault="002A7075" w:rsidP="00DD32BE">
            <w:pPr>
              <w:pStyle w:val="TableParagraph"/>
              <w:spacing w:before="102"/>
              <w:ind w:left="1134"/>
              <w:rPr>
                <w:rFonts w:ascii="Times New Roman" w:hAnsi="Times New Roman" w:cs="Times New Roman"/>
              </w:rPr>
            </w:pPr>
            <w:r w:rsidRPr="00D2351F">
              <w:rPr>
                <w:rFonts w:ascii="Times New Roman" w:hAnsi="Times New Roman" w:cs="Times New Roman"/>
              </w:rPr>
              <w:t>Координаты, м</w:t>
            </w:r>
          </w:p>
        </w:tc>
        <w:tc>
          <w:tcPr>
            <w:tcW w:w="1561" w:type="dxa"/>
            <w:vMerge w:val="restart"/>
          </w:tcPr>
          <w:p w14:paraId="408B3B2E" w14:textId="77777777" w:rsidR="002A7075" w:rsidRPr="00D2351F" w:rsidRDefault="002A7075" w:rsidP="00DD32BE">
            <w:pPr>
              <w:pStyle w:val="TableParagraph"/>
              <w:spacing w:before="102"/>
              <w:ind w:left="152" w:right="144" w:hanging="5"/>
              <w:jc w:val="center"/>
              <w:rPr>
                <w:rFonts w:ascii="Times New Roman" w:hAnsi="Times New Roman" w:cs="Times New Roman"/>
                <w:lang w:val="ru-RU"/>
              </w:rPr>
            </w:pPr>
            <w:r w:rsidRPr="00D2351F">
              <w:rPr>
                <w:rFonts w:ascii="Times New Roman" w:hAnsi="Times New Roman" w:cs="Times New Roman"/>
                <w:lang w:val="ru-RU"/>
              </w:rPr>
              <w:t>Метод</w:t>
            </w:r>
            <w:r w:rsidRPr="00D2351F">
              <w:rPr>
                <w:rFonts w:ascii="Times New Roman" w:hAnsi="Times New Roman" w:cs="Times New Roman"/>
                <w:spacing w:val="1"/>
                <w:lang w:val="ru-RU"/>
              </w:rPr>
              <w:t xml:space="preserve"> </w:t>
            </w:r>
            <w:r w:rsidRPr="00D2351F">
              <w:rPr>
                <w:rFonts w:ascii="Times New Roman" w:hAnsi="Times New Roman" w:cs="Times New Roman"/>
                <w:lang w:val="ru-RU"/>
              </w:rPr>
              <w:t>определения</w:t>
            </w:r>
            <w:r w:rsidRPr="00D2351F">
              <w:rPr>
                <w:rFonts w:ascii="Times New Roman" w:hAnsi="Times New Roman" w:cs="Times New Roman"/>
                <w:spacing w:val="-47"/>
                <w:lang w:val="ru-RU"/>
              </w:rPr>
              <w:t xml:space="preserve"> </w:t>
            </w:r>
            <w:r w:rsidRPr="00D2351F">
              <w:rPr>
                <w:rFonts w:ascii="Times New Roman" w:hAnsi="Times New Roman" w:cs="Times New Roman"/>
                <w:lang w:val="ru-RU"/>
              </w:rPr>
              <w:t>координат</w:t>
            </w:r>
            <w:r w:rsidRPr="00D2351F">
              <w:rPr>
                <w:rFonts w:ascii="Times New Roman" w:hAnsi="Times New Roman" w:cs="Times New Roman"/>
                <w:spacing w:val="1"/>
                <w:lang w:val="ru-RU"/>
              </w:rPr>
              <w:t xml:space="preserve"> </w:t>
            </w:r>
            <w:r w:rsidRPr="00D2351F">
              <w:rPr>
                <w:rFonts w:ascii="Times New Roman" w:hAnsi="Times New Roman" w:cs="Times New Roman"/>
                <w:lang w:val="ru-RU"/>
              </w:rPr>
              <w:t>характерной</w:t>
            </w:r>
            <w:r w:rsidRPr="00D2351F">
              <w:rPr>
                <w:rFonts w:ascii="Times New Roman" w:hAnsi="Times New Roman" w:cs="Times New Roman"/>
                <w:spacing w:val="1"/>
                <w:lang w:val="ru-RU"/>
              </w:rPr>
              <w:t xml:space="preserve"> </w:t>
            </w:r>
            <w:r w:rsidRPr="00D2351F">
              <w:rPr>
                <w:rFonts w:ascii="Times New Roman" w:hAnsi="Times New Roman" w:cs="Times New Roman"/>
                <w:lang w:val="ru-RU"/>
              </w:rPr>
              <w:t>точки</w:t>
            </w:r>
          </w:p>
        </w:tc>
        <w:tc>
          <w:tcPr>
            <w:tcW w:w="1700" w:type="dxa"/>
            <w:vMerge w:val="restart"/>
          </w:tcPr>
          <w:p w14:paraId="386A1C18" w14:textId="77777777" w:rsidR="002A7075" w:rsidRPr="00D2351F" w:rsidRDefault="002A7075" w:rsidP="00DD32BE">
            <w:pPr>
              <w:pStyle w:val="TableParagraph"/>
              <w:spacing w:before="102"/>
              <w:ind w:left="109" w:right="96" w:hanging="6"/>
              <w:jc w:val="center"/>
              <w:rPr>
                <w:rFonts w:ascii="Times New Roman" w:hAnsi="Times New Roman" w:cs="Times New Roman"/>
                <w:lang w:val="ru-RU"/>
              </w:rPr>
            </w:pPr>
            <w:r w:rsidRPr="00D2351F">
              <w:rPr>
                <w:rFonts w:ascii="Times New Roman" w:hAnsi="Times New Roman" w:cs="Times New Roman"/>
              </w:rPr>
              <w:t>C</w:t>
            </w:r>
            <w:r w:rsidRPr="00D2351F">
              <w:rPr>
                <w:rFonts w:ascii="Times New Roman" w:hAnsi="Times New Roman" w:cs="Times New Roman"/>
                <w:lang w:val="ru-RU"/>
              </w:rPr>
              <w:t>редняя</w:t>
            </w:r>
            <w:r w:rsidRPr="00D2351F">
              <w:rPr>
                <w:rFonts w:ascii="Times New Roman" w:hAnsi="Times New Roman" w:cs="Times New Roman"/>
                <w:spacing w:val="1"/>
                <w:lang w:val="ru-RU"/>
              </w:rPr>
              <w:t xml:space="preserve"> </w:t>
            </w:r>
            <w:r w:rsidRPr="00D2351F">
              <w:rPr>
                <w:rFonts w:ascii="Times New Roman" w:hAnsi="Times New Roman" w:cs="Times New Roman"/>
                <w:lang w:val="ru-RU"/>
              </w:rPr>
              <w:t>квадратическая</w:t>
            </w:r>
            <w:r w:rsidRPr="00D2351F">
              <w:rPr>
                <w:rFonts w:ascii="Times New Roman" w:hAnsi="Times New Roman" w:cs="Times New Roman"/>
                <w:spacing w:val="-47"/>
                <w:lang w:val="ru-RU"/>
              </w:rPr>
              <w:t xml:space="preserve"> </w:t>
            </w:r>
            <w:r w:rsidRPr="00D2351F">
              <w:rPr>
                <w:rFonts w:ascii="Times New Roman" w:hAnsi="Times New Roman" w:cs="Times New Roman"/>
                <w:lang w:val="ru-RU"/>
              </w:rPr>
              <w:t>погрешность</w:t>
            </w:r>
            <w:r w:rsidRPr="00D2351F">
              <w:rPr>
                <w:rFonts w:ascii="Times New Roman" w:hAnsi="Times New Roman" w:cs="Times New Roman"/>
                <w:spacing w:val="1"/>
                <w:lang w:val="ru-RU"/>
              </w:rPr>
              <w:t xml:space="preserve"> </w:t>
            </w:r>
            <w:r w:rsidRPr="00D2351F">
              <w:rPr>
                <w:rFonts w:ascii="Times New Roman" w:hAnsi="Times New Roman" w:cs="Times New Roman"/>
                <w:lang w:val="ru-RU"/>
              </w:rPr>
              <w:t>положения</w:t>
            </w:r>
            <w:r w:rsidRPr="00D2351F">
              <w:rPr>
                <w:rFonts w:ascii="Times New Roman" w:hAnsi="Times New Roman" w:cs="Times New Roman"/>
                <w:spacing w:val="1"/>
                <w:lang w:val="ru-RU"/>
              </w:rPr>
              <w:t xml:space="preserve"> </w:t>
            </w:r>
            <w:r w:rsidRPr="00D2351F">
              <w:rPr>
                <w:rFonts w:ascii="Times New Roman" w:hAnsi="Times New Roman" w:cs="Times New Roman"/>
                <w:lang w:val="ru-RU"/>
              </w:rPr>
              <w:t>характерной</w:t>
            </w:r>
            <w:r w:rsidRPr="00D2351F">
              <w:rPr>
                <w:rFonts w:ascii="Times New Roman" w:hAnsi="Times New Roman" w:cs="Times New Roman"/>
                <w:spacing w:val="1"/>
                <w:lang w:val="ru-RU"/>
              </w:rPr>
              <w:t xml:space="preserve"> </w:t>
            </w:r>
            <w:r w:rsidRPr="00D2351F">
              <w:rPr>
                <w:rFonts w:ascii="Times New Roman" w:hAnsi="Times New Roman" w:cs="Times New Roman"/>
                <w:lang w:val="ru-RU"/>
              </w:rPr>
              <w:t>точки</w:t>
            </w:r>
            <w:r w:rsidRPr="00D2351F">
              <w:rPr>
                <w:rFonts w:ascii="Times New Roman" w:hAnsi="Times New Roman" w:cs="Times New Roman"/>
                <w:spacing w:val="-2"/>
                <w:lang w:val="ru-RU"/>
              </w:rPr>
              <w:t xml:space="preserve"> </w:t>
            </w:r>
            <w:r w:rsidRPr="00D2351F">
              <w:rPr>
                <w:rFonts w:ascii="Times New Roman" w:hAnsi="Times New Roman" w:cs="Times New Roman"/>
                <w:lang w:val="ru-RU"/>
              </w:rPr>
              <w:t>(</w:t>
            </w:r>
            <w:r w:rsidRPr="00D2351F">
              <w:rPr>
                <w:rFonts w:ascii="Times New Roman" w:hAnsi="Times New Roman" w:cs="Times New Roman"/>
              </w:rPr>
              <w:t>Mt</w:t>
            </w:r>
            <w:r w:rsidRPr="00D2351F">
              <w:rPr>
                <w:rFonts w:ascii="Times New Roman" w:hAnsi="Times New Roman" w:cs="Times New Roman"/>
                <w:lang w:val="ru-RU"/>
              </w:rPr>
              <w:t>),</w:t>
            </w:r>
            <w:r w:rsidRPr="00D2351F">
              <w:rPr>
                <w:rFonts w:ascii="Times New Roman" w:hAnsi="Times New Roman" w:cs="Times New Roman"/>
                <w:spacing w:val="-1"/>
                <w:lang w:val="ru-RU"/>
              </w:rPr>
              <w:t xml:space="preserve"> </w:t>
            </w:r>
            <w:r w:rsidRPr="00D2351F">
              <w:rPr>
                <w:rFonts w:ascii="Times New Roman" w:hAnsi="Times New Roman" w:cs="Times New Roman"/>
                <w:lang w:val="ru-RU"/>
              </w:rPr>
              <w:t>м</w:t>
            </w:r>
          </w:p>
        </w:tc>
        <w:tc>
          <w:tcPr>
            <w:tcW w:w="1340" w:type="dxa"/>
            <w:vMerge w:val="restart"/>
          </w:tcPr>
          <w:p w14:paraId="59C48A07" w14:textId="77777777" w:rsidR="002A7075" w:rsidRPr="00D2351F" w:rsidRDefault="002A7075" w:rsidP="00DD32BE">
            <w:pPr>
              <w:pStyle w:val="TableParagraph"/>
              <w:spacing w:before="102"/>
              <w:ind w:left="113" w:right="97"/>
              <w:jc w:val="center"/>
              <w:rPr>
                <w:rFonts w:ascii="Times New Roman" w:hAnsi="Times New Roman" w:cs="Times New Roman"/>
                <w:lang w:val="ru-RU"/>
              </w:rPr>
            </w:pPr>
            <w:r w:rsidRPr="00D2351F">
              <w:rPr>
                <w:rFonts w:ascii="Times New Roman" w:hAnsi="Times New Roman" w:cs="Times New Roman"/>
                <w:lang w:val="ru-RU"/>
              </w:rPr>
              <w:t>Описание</w:t>
            </w:r>
            <w:r w:rsidRPr="00D2351F">
              <w:rPr>
                <w:rFonts w:ascii="Times New Roman" w:hAnsi="Times New Roman" w:cs="Times New Roman"/>
                <w:spacing w:val="1"/>
                <w:lang w:val="ru-RU"/>
              </w:rPr>
              <w:t xml:space="preserve"> </w:t>
            </w:r>
            <w:r w:rsidRPr="00D2351F">
              <w:rPr>
                <w:rFonts w:ascii="Times New Roman" w:hAnsi="Times New Roman" w:cs="Times New Roman"/>
                <w:lang w:val="ru-RU"/>
              </w:rPr>
              <w:t>обозначени</w:t>
            </w:r>
            <w:r w:rsidRPr="00D2351F">
              <w:rPr>
                <w:rFonts w:ascii="Times New Roman" w:hAnsi="Times New Roman" w:cs="Times New Roman"/>
                <w:spacing w:val="-47"/>
                <w:lang w:val="ru-RU"/>
              </w:rPr>
              <w:t xml:space="preserve"> </w:t>
            </w:r>
            <w:r w:rsidRPr="00D2351F">
              <w:rPr>
                <w:rFonts w:ascii="Times New Roman" w:hAnsi="Times New Roman" w:cs="Times New Roman"/>
                <w:lang w:val="ru-RU"/>
              </w:rPr>
              <w:t>я точки на</w:t>
            </w:r>
            <w:r w:rsidRPr="00D2351F">
              <w:rPr>
                <w:rFonts w:ascii="Times New Roman" w:hAnsi="Times New Roman" w:cs="Times New Roman"/>
                <w:spacing w:val="1"/>
                <w:lang w:val="ru-RU"/>
              </w:rPr>
              <w:t xml:space="preserve"> </w:t>
            </w:r>
            <w:r w:rsidRPr="00D2351F">
              <w:rPr>
                <w:rFonts w:ascii="Times New Roman" w:hAnsi="Times New Roman" w:cs="Times New Roman"/>
                <w:lang w:val="ru-RU"/>
              </w:rPr>
              <w:t>местности</w:t>
            </w:r>
            <w:r w:rsidRPr="00D2351F">
              <w:rPr>
                <w:rFonts w:ascii="Times New Roman" w:hAnsi="Times New Roman" w:cs="Times New Roman"/>
                <w:spacing w:val="1"/>
                <w:lang w:val="ru-RU"/>
              </w:rPr>
              <w:t xml:space="preserve"> </w:t>
            </w:r>
            <w:r w:rsidRPr="00D2351F">
              <w:rPr>
                <w:rFonts w:ascii="Times New Roman" w:hAnsi="Times New Roman" w:cs="Times New Roman"/>
                <w:lang w:val="ru-RU"/>
              </w:rPr>
              <w:t>(при</w:t>
            </w:r>
            <w:r w:rsidRPr="00D2351F">
              <w:rPr>
                <w:rFonts w:ascii="Times New Roman" w:hAnsi="Times New Roman" w:cs="Times New Roman"/>
                <w:spacing w:val="1"/>
                <w:lang w:val="ru-RU"/>
              </w:rPr>
              <w:t xml:space="preserve"> </w:t>
            </w:r>
            <w:r w:rsidRPr="00D2351F">
              <w:rPr>
                <w:rFonts w:ascii="Times New Roman" w:hAnsi="Times New Roman" w:cs="Times New Roman"/>
                <w:lang w:val="ru-RU"/>
              </w:rPr>
              <w:t>наличии)</w:t>
            </w:r>
          </w:p>
        </w:tc>
      </w:tr>
      <w:tr w:rsidR="002A7075" w:rsidRPr="00D2351F" w14:paraId="25C70FA0" w14:textId="77777777" w:rsidTr="002A7075">
        <w:trPr>
          <w:trHeight w:val="1334"/>
        </w:trPr>
        <w:tc>
          <w:tcPr>
            <w:tcW w:w="1417" w:type="dxa"/>
            <w:vMerge/>
            <w:tcBorders>
              <w:top w:val="nil"/>
              <w:right w:val="single" w:sz="6" w:space="0" w:color="000000"/>
            </w:tcBorders>
          </w:tcPr>
          <w:p w14:paraId="0A98481D" w14:textId="77777777" w:rsidR="002A7075" w:rsidRPr="00D2351F" w:rsidRDefault="002A7075" w:rsidP="00DD32BE">
            <w:pPr>
              <w:rPr>
                <w:rFonts w:ascii="Times New Roman" w:hAnsi="Times New Roman" w:cs="Times New Roman"/>
                <w:sz w:val="2"/>
                <w:szCs w:val="2"/>
                <w:lang w:val="ru-RU"/>
              </w:rPr>
            </w:pPr>
          </w:p>
        </w:tc>
        <w:tc>
          <w:tcPr>
            <w:tcW w:w="1844" w:type="dxa"/>
            <w:tcBorders>
              <w:left w:val="single" w:sz="6" w:space="0" w:color="000000"/>
            </w:tcBorders>
          </w:tcPr>
          <w:p w14:paraId="0F1334D7" w14:textId="77777777" w:rsidR="002A7075" w:rsidRPr="00D2351F" w:rsidRDefault="002A7075" w:rsidP="00DD32BE">
            <w:pPr>
              <w:pStyle w:val="TableParagraph"/>
              <w:spacing w:before="107"/>
              <w:ind w:left="15"/>
              <w:jc w:val="center"/>
              <w:rPr>
                <w:rFonts w:ascii="Times New Roman" w:hAnsi="Times New Roman" w:cs="Times New Roman"/>
              </w:rPr>
            </w:pPr>
            <w:r w:rsidRPr="00D2351F">
              <w:rPr>
                <w:rFonts w:ascii="Times New Roman" w:hAnsi="Times New Roman" w:cs="Times New Roman"/>
              </w:rPr>
              <w:t>X</w:t>
            </w:r>
          </w:p>
        </w:tc>
        <w:tc>
          <w:tcPr>
            <w:tcW w:w="1844" w:type="dxa"/>
          </w:tcPr>
          <w:p w14:paraId="6EDEC756" w14:textId="77777777" w:rsidR="002A7075" w:rsidRPr="00D2351F" w:rsidRDefault="002A7075" w:rsidP="00DD32BE">
            <w:pPr>
              <w:pStyle w:val="TableParagraph"/>
              <w:spacing w:before="107"/>
              <w:ind w:left="20"/>
              <w:jc w:val="center"/>
              <w:rPr>
                <w:rFonts w:ascii="Times New Roman" w:hAnsi="Times New Roman" w:cs="Times New Roman"/>
              </w:rPr>
            </w:pPr>
            <w:r w:rsidRPr="00D2351F">
              <w:rPr>
                <w:rFonts w:ascii="Times New Roman" w:hAnsi="Times New Roman" w:cs="Times New Roman"/>
              </w:rPr>
              <w:t>Y</w:t>
            </w:r>
          </w:p>
        </w:tc>
        <w:tc>
          <w:tcPr>
            <w:tcW w:w="1561" w:type="dxa"/>
            <w:vMerge/>
            <w:tcBorders>
              <w:top w:val="nil"/>
            </w:tcBorders>
          </w:tcPr>
          <w:p w14:paraId="73922706" w14:textId="77777777" w:rsidR="002A7075" w:rsidRPr="00D2351F" w:rsidRDefault="002A7075" w:rsidP="00DD32BE">
            <w:pPr>
              <w:rPr>
                <w:rFonts w:ascii="Times New Roman" w:hAnsi="Times New Roman" w:cs="Times New Roman"/>
                <w:sz w:val="2"/>
                <w:szCs w:val="2"/>
              </w:rPr>
            </w:pPr>
          </w:p>
        </w:tc>
        <w:tc>
          <w:tcPr>
            <w:tcW w:w="1700" w:type="dxa"/>
            <w:vMerge/>
            <w:tcBorders>
              <w:top w:val="nil"/>
            </w:tcBorders>
          </w:tcPr>
          <w:p w14:paraId="48F009E4" w14:textId="77777777" w:rsidR="002A7075" w:rsidRPr="00D2351F" w:rsidRDefault="002A7075" w:rsidP="00DD32BE">
            <w:pPr>
              <w:rPr>
                <w:rFonts w:ascii="Times New Roman" w:hAnsi="Times New Roman" w:cs="Times New Roman"/>
                <w:sz w:val="2"/>
                <w:szCs w:val="2"/>
              </w:rPr>
            </w:pPr>
          </w:p>
        </w:tc>
        <w:tc>
          <w:tcPr>
            <w:tcW w:w="1340" w:type="dxa"/>
            <w:vMerge/>
            <w:tcBorders>
              <w:top w:val="nil"/>
            </w:tcBorders>
          </w:tcPr>
          <w:p w14:paraId="3BB83B48" w14:textId="77777777" w:rsidR="002A7075" w:rsidRPr="00D2351F" w:rsidRDefault="002A7075" w:rsidP="00DD32BE">
            <w:pPr>
              <w:rPr>
                <w:rFonts w:ascii="Times New Roman" w:hAnsi="Times New Roman" w:cs="Times New Roman"/>
                <w:sz w:val="2"/>
                <w:szCs w:val="2"/>
              </w:rPr>
            </w:pPr>
          </w:p>
        </w:tc>
      </w:tr>
      <w:tr w:rsidR="002A7075" w:rsidRPr="00D2351F" w14:paraId="06E007CA" w14:textId="77777777" w:rsidTr="002A7075">
        <w:trPr>
          <w:trHeight w:val="474"/>
        </w:trPr>
        <w:tc>
          <w:tcPr>
            <w:tcW w:w="1417" w:type="dxa"/>
            <w:tcBorders>
              <w:right w:val="single" w:sz="6" w:space="0" w:color="000000"/>
            </w:tcBorders>
          </w:tcPr>
          <w:p w14:paraId="60AF3820" w14:textId="77777777" w:rsidR="002A7075" w:rsidRPr="00D2351F" w:rsidRDefault="002A7075" w:rsidP="00DD32BE">
            <w:pPr>
              <w:pStyle w:val="TableParagraph"/>
              <w:spacing w:before="102"/>
              <w:ind w:left="13"/>
              <w:jc w:val="center"/>
              <w:rPr>
                <w:rFonts w:ascii="Times New Roman" w:hAnsi="Times New Roman" w:cs="Times New Roman"/>
              </w:rPr>
            </w:pPr>
            <w:r w:rsidRPr="00D2351F">
              <w:rPr>
                <w:rFonts w:ascii="Times New Roman" w:hAnsi="Times New Roman" w:cs="Times New Roman"/>
              </w:rPr>
              <w:t>1</w:t>
            </w:r>
          </w:p>
        </w:tc>
        <w:tc>
          <w:tcPr>
            <w:tcW w:w="1844" w:type="dxa"/>
            <w:tcBorders>
              <w:left w:val="single" w:sz="6" w:space="0" w:color="000000"/>
            </w:tcBorders>
          </w:tcPr>
          <w:p w14:paraId="3D091D02" w14:textId="77777777" w:rsidR="002A7075" w:rsidRPr="00D2351F" w:rsidRDefault="002A7075" w:rsidP="00DD32BE">
            <w:pPr>
              <w:pStyle w:val="TableParagraph"/>
              <w:spacing w:before="102"/>
              <w:ind w:left="12"/>
              <w:jc w:val="center"/>
              <w:rPr>
                <w:rFonts w:ascii="Times New Roman" w:hAnsi="Times New Roman" w:cs="Times New Roman"/>
              </w:rPr>
            </w:pPr>
            <w:r w:rsidRPr="00D2351F">
              <w:rPr>
                <w:rFonts w:ascii="Times New Roman" w:hAnsi="Times New Roman" w:cs="Times New Roman"/>
              </w:rPr>
              <w:t>2</w:t>
            </w:r>
          </w:p>
        </w:tc>
        <w:tc>
          <w:tcPr>
            <w:tcW w:w="1844" w:type="dxa"/>
          </w:tcPr>
          <w:p w14:paraId="21AAB975" w14:textId="77777777" w:rsidR="002A7075" w:rsidRPr="00D2351F" w:rsidRDefault="002A7075" w:rsidP="00DD32BE">
            <w:pPr>
              <w:pStyle w:val="TableParagraph"/>
              <w:spacing w:before="102"/>
              <w:ind w:left="15"/>
              <w:jc w:val="center"/>
              <w:rPr>
                <w:rFonts w:ascii="Times New Roman" w:hAnsi="Times New Roman" w:cs="Times New Roman"/>
              </w:rPr>
            </w:pPr>
            <w:r w:rsidRPr="00D2351F">
              <w:rPr>
                <w:rFonts w:ascii="Times New Roman" w:hAnsi="Times New Roman" w:cs="Times New Roman"/>
              </w:rPr>
              <w:t>3</w:t>
            </w:r>
          </w:p>
        </w:tc>
        <w:tc>
          <w:tcPr>
            <w:tcW w:w="1561" w:type="dxa"/>
          </w:tcPr>
          <w:p w14:paraId="2D998E47" w14:textId="77777777" w:rsidR="002A7075" w:rsidRPr="00D2351F" w:rsidRDefault="002A7075" w:rsidP="00DD32BE">
            <w:pPr>
              <w:pStyle w:val="TableParagraph"/>
              <w:spacing w:before="102"/>
              <w:ind w:left="9"/>
              <w:jc w:val="center"/>
              <w:rPr>
                <w:rFonts w:ascii="Times New Roman" w:hAnsi="Times New Roman" w:cs="Times New Roman"/>
              </w:rPr>
            </w:pPr>
            <w:r w:rsidRPr="00D2351F">
              <w:rPr>
                <w:rFonts w:ascii="Times New Roman" w:hAnsi="Times New Roman" w:cs="Times New Roman"/>
              </w:rPr>
              <w:t>4</w:t>
            </w:r>
          </w:p>
        </w:tc>
        <w:tc>
          <w:tcPr>
            <w:tcW w:w="1700" w:type="dxa"/>
          </w:tcPr>
          <w:p w14:paraId="76F40C49" w14:textId="77777777" w:rsidR="002A7075" w:rsidRPr="00D2351F" w:rsidRDefault="002A7075" w:rsidP="00DD32BE">
            <w:pPr>
              <w:pStyle w:val="TableParagraph"/>
              <w:spacing w:before="102"/>
              <w:ind w:left="13"/>
              <w:jc w:val="center"/>
              <w:rPr>
                <w:rFonts w:ascii="Times New Roman" w:hAnsi="Times New Roman" w:cs="Times New Roman"/>
              </w:rPr>
            </w:pPr>
            <w:r w:rsidRPr="00D2351F">
              <w:rPr>
                <w:rFonts w:ascii="Times New Roman" w:hAnsi="Times New Roman" w:cs="Times New Roman"/>
              </w:rPr>
              <w:t>5</w:t>
            </w:r>
          </w:p>
        </w:tc>
        <w:tc>
          <w:tcPr>
            <w:tcW w:w="1340" w:type="dxa"/>
          </w:tcPr>
          <w:p w14:paraId="0B884C33" w14:textId="77777777" w:rsidR="002A7075" w:rsidRPr="00D2351F" w:rsidRDefault="002A7075" w:rsidP="00DD32BE">
            <w:pPr>
              <w:pStyle w:val="TableParagraph"/>
              <w:spacing w:before="102"/>
              <w:ind w:left="17"/>
              <w:jc w:val="center"/>
              <w:rPr>
                <w:rFonts w:ascii="Times New Roman" w:hAnsi="Times New Roman" w:cs="Times New Roman"/>
              </w:rPr>
            </w:pPr>
            <w:r w:rsidRPr="00D2351F">
              <w:rPr>
                <w:rFonts w:ascii="Times New Roman" w:hAnsi="Times New Roman" w:cs="Times New Roman"/>
              </w:rPr>
              <w:t>6</w:t>
            </w:r>
          </w:p>
        </w:tc>
      </w:tr>
      <w:tr w:rsidR="002A7075" w:rsidRPr="00D2351F" w14:paraId="5D2C11CB" w14:textId="77777777" w:rsidTr="002A7075">
        <w:trPr>
          <w:trHeight w:val="470"/>
        </w:trPr>
        <w:tc>
          <w:tcPr>
            <w:tcW w:w="9706" w:type="dxa"/>
            <w:gridSpan w:val="6"/>
          </w:tcPr>
          <w:p w14:paraId="5B9779E4" w14:textId="77777777" w:rsidR="002A7075" w:rsidRPr="00D2351F" w:rsidRDefault="002A7075" w:rsidP="00DD32BE">
            <w:pPr>
              <w:pStyle w:val="TableParagraph"/>
              <w:spacing w:before="102"/>
              <w:ind w:left="62"/>
              <w:rPr>
                <w:rFonts w:ascii="Times New Roman" w:hAnsi="Times New Roman" w:cs="Times New Roman"/>
              </w:rPr>
            </w:pPr>
            <w:r w:rsidRPr="00D2351F">
              <w:rPr>
                <w:rFonts w:ascii="Times New Roman" w:hAnsi="Times New Roman" w:cs="Times New Roman"/>
              </w:rPr>
              <w:t>Часть</w:t>
            </w:r>
            <w:r w:rsidRPr="00D2351F">
              <w:rPr>
                <w:rFonts w:ascii="Times New Roman" w:hAnsi="Times New Roman" w:cs="Times New Roman"/>
                <w:spacing w:val="-1"/>
              </w:rPr>
              <w:t xml:space="preserve"> </w:t>
            </w:r>
            <w:r w:rsidRPr="00D2351F">
              <w:rPr>
                <w:rFonts w:ascii="Times New Roman" w:hAnsi="Times New Roman" w:cs="Times New Roman"/>
              </w:rPr>
              <w:t>№1</w:t>
            </w:r>
          </w:p>
        </w:tc>
      </w:tr>
      <w:tr w:rsidR="002A7075" w:rsidRPr="00D2351F" w14:paraId="15FC99D3" w14:textId="77777777" w:rsidTr="002A7075">
        <w:trPr>
          <w:trHeight w:val="743"/>
        </w:trPr>
        <w:tc>
          <w:tcPr>
            <w:tcW w:w="1417" w:type="dxa"/>
            <w:tcBorders>
              <w:right w:val="single" w:sz="6" w:space="0" w:color="000000"/>
            </w:tcBorders>
          </w:tcPr>
          <w:p w14:paraId="7EB37D26" w14:textId="77777777" w:rsidR="002A7075" w:rsidRPr="00D2351F" w:rsidRDefault="002A7075" w:rsidP="00DD32BE">
            <w:pPr>
              <w:pStyle w:val="TableParagraph"/>
              <w:spacing w:before="102"/>
              <w:ind w:left="62"/>
              <w:rPr>
                <w:rFonts w:ascii="Times New Roman" w:hAnsi="Times New Roman" w:cs="Times New Roman"/>
              </w:rPr>
            </w:pPr>
            <w:r w:rsidRPr="00D2351F">
              <w:rPr>
                <w:rFonts w:ascii="Times New Roman" w:hAnsi="Times New Roman" w:cs="Times New Roman"/>
              </w:rPr>
              <w:t>1</w:t>
            </w:r>
          </w:p>
        </w:tc>
        <w:tc>
          <w:tcPr>
            <w:tcW w:w="1844" w:type="dxa"/>
            <w:tcBorders>
              <w:left w:val="single" w:sz="6" w:space="0" w:color="000000"/>
            </w:tcBorders>
          </w:tcPr>
          <w:p w14:paraId="46D503EE" w14:textId="77777777" w:rsidR="002A7075" w:rsidRPr="00D2351F" w:rsidRDefault="002A7075" w:rsidP="00DD32BE">
            <w:pPr>
              <w:pStyle w:val="TableParagraph"/>
              <w:spacing w:before="102"/>
              <w:ind w:left="64"/>
              <w:rPr>
                <w:rFonts w:ascii="Times New Roman" w:hAnsi="Times New Roman" w:cs="Times New Roman"/>
              </w:rPr>
            </w:pPr>
            <w:r w:rsidRPr="00D2351F">
              <w:rPr>
                <w:rFonts w:ascii="Times New Roman" w:hAnsi="Times New Roman" w:cs="Times New Roman"/>
              </w:rPr>
              <w:t>4994447.94</w:t>
            </w:r>
          </w:p>
        </w:tc>
        <w:tc>
          <w:tcPr>
            <w:tcW w:w="1844" w:type="dxa"/>
          </w:tcPr>
          <w:p w14:paraId="7504954E" w14:textId="77777777" w:rsidR="002A7075" w:rsidRPr="00D2351F" w:rsidRDefault="002A7075" w:rsidP="00DD32BE">
            <w:pPr>
              <w:pStyle w:val="TableParagraph"/>
              <w:spacing w:before="102"/>
              <w:ind w:left="66"/>
              <w:rPr>
                <w:rFonts w:ascii="Times New Roman" w:hAnsi="Times New Roman" w:cs="Times New Roman"/>
              </w:rPr>
            </w:pPr>
            <w:r w:rsidRPr="00D2351F">
              <w:rPr>
                <w:rFonts w:ascii="Times New Roman" w:hAnsi="Times New Roman" w:cs="Times New Roman"/>
              </w:rPr>
              <w:t>5290038.13</w:t>
            </w:r>
          </w:p>
        </w:tc>
        <w:tc>
          <w:tcPr>
            <w:tcW w:w="1561" w:type="dxa"/>
          </w:tcPr>
          <w:p w14:paraId="4BE0B4FD" w14:textId="77777777" w:rsidR="002A7075" w:rsidRPr="00D2351F" w:rsidRDefault="002A7075" w:rsidP="00DD32BE">
            <w:pPr>
              <w:pStyle w:val="TableParagraph"/>
              <w:spacing w:before="102"/>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68C3E3B" w14:textId="77777777" w:rsidR="002A7075" w:rsidRPr="00D2351F" w:rsidRDefault="002A7075" w:rsidP="00DD32BE">
            <w:pPr>
              <w:pStyle w:val="TableParagraph"/>
              <w:spacing w:before="102"/>
              <w:rPr>
                <w:rFonts w:ascii="Times New Roman" w:hAnsi="Times New Roman" w:cs="Times New Roman"/>
              </w:rPr>
            </w:pPr>
            <w:r w:rsidRPr="00D2351F">
              <w:rPr>
                <w:rFonts w:ascii="Times New Roman" w:hAnsi="Times New Roman" w:cs="Times New Roman"/>
              </w:rPr>
              <w:t>0.10</w:t>
            </w:r>
          </w:p>
        </w:tc>
        <w:tc>
          <w:tcPr>
            <w:tcW w:w="1340" w:type="dxa"/>
          </w:tcPr>
          <w:p w14:paraId="4D3C1BA0" w14:textId="77777777" w:rsidR="002A7075" w:rsidRPr="00D2351F" w:rsidRDefault="002A7075" w:rsidP="00DD32BE">
            <w:pPr>
              <w:pStyle w:val="TableParagraph"/>
              <w:spacing w:before="102"/>
              <w:ind w:left="65"/>
              <w:rPr>
                <w:rFonts w:ascii="Times New Roman" w:hAnsi="Times New Roman" w:cs="Times New Roman"/>
              </w:rPr>
            </w:pPr>
            <w:r w:rsidRPr="00D2351F">
              <w:rPr>
                <w:rFonts w:ascii="Times New Roman" w:hAnsi="Times New Roman" w:cs="Times New Roman"/>
                <w:w w:val="61"/>
              </w:rPr>
              <w:t>−</w:t>
            </w:r>
          </w:p>
        </w:tc>
      </w:tr>
      <w:tr w:rsidR="002A7075" w:rsidRPr="00D2351F" w14:paraId="57DA6658" w14:textId="77777777" w:rsidTr="002A7075">
        <w:trPr>
          <w:trHeight w:val="738"/>
        </w:trPr>
        <w:tc>
          <w:tcPr>
            <w:tcW w:w="1417" w:type="dxa"/>
            <w:tcBorders>
              <w:right w:val="single" w:sz="6" w:space="0" w:color="000000"/>
            </w:tcBorders>
          </w:tcPr>
          <w:p w14:paraId="16A5FF2F" w14:textId="77777777" w:rsidR="002A7075" w:rsidRPr="00D2351F" w:rsidRDefault="002A7075" w:rsidP="00DD32BE">
            <w:pPr>
              <w:pStyle w:val="TableParagraph"/>
              <w:spacing w:before="102"/>
              <w:ind w:left="62"/>
              <w:rPr>
                <w:rFonts w:ascii="Times New Roman" w:hAnsi="Times New Roman" w:cs="Times New Roman"/>
              </w:rPr>
            </w:pPr>
            <w:r w:rsidRPr="00D2351F">
              <w:rPr>
                <w:rFonts w:ascii="Times New Roman" w:hAnsi="Times New Roman" w:cs="Times New Roman"/>
              </w:rPr>
              <w:t>2</w:t>
            </w:r>
          </w:p>
        </w:tc>
        <w:tc>
          <w:tcPr>
            <w:tcW w:w="1844" w:type="dxa"/>
            <w:tcBorders>
              <w:left w:val="single" w:sz="6" w:space="0" w:color="000000"/>
            </w:tcBorders>
          </w:tcPr>
          <w:p w14:paraId="793B6525" w14:textId="77777777" w:rsidR="002A7075" w:rsidRPr="00D2351F" w:rsidRDefault="002A7075" w:rsidP="00DD32BE">
            <w:pPr>
              <w:pStyle w:val="TableParagraph"/>
              <w:spacing w:before="102"/>
              <w:ind w:left="64"/>
              <w:rPr>
                <w:rFonts w:ascii="Times New Roman" w:hAnsi="Times New Roman" w:cs="Times New Roman"/>
              </w:rPr>
            </w:pPr>
            <w:r w:rsidRPr="00D2351F">
              <w:rPr>
                <w:rFonts w:ascii="Times New Roman" w:hAnsi="Times New Roman" w:cs="Times New Roman"/>
              </w:rPr>
              <w:t>4994476.73</w:t>
            </w:r>
          </w:p>
        </w:tc>
        <w:tc>
          <w:tcPr>
            <w:tcW w:w="1844" w:type="dxa"/>
          </w:tcPr>
          <w:p w14:paraId="76A429AF" w14:textId="77777777" w:rsidR="002A7075" w:rsidRPr="00D2351F" w:rsidRDefault="002A7075" w:rsidP="00DD32BE">
            <w:pPr>
              <w:pStyle w:val="TableParagraph"/>
              <w:spacing w:before="102"/>
              <w:ind w:left="66"/>
              <w:rPr>
                <w:rFonts w:ascii="Times New Roman" w:hAnsi="Times New Roman" w:cs="Times New Roman"/>
              </w:rPr>
            </w:pPr>
            <w:r w:rsidRPr="00D2351F">
              <w:rPr>
                <w:rFonts w:ascii="Times New Roman" w:hAnsi="Times New Roman" w:cs="Times New Roman"/>
              </w:rPr>
              <w:t>5290066.72</w:t>
            </w:r>
          </w:p>
        </w:tc>
        <w:tc>
          <w:tcPr>
            <w:tcW w:w="1561" w:type="dxa"/>
          </w:tcPr>
          <w:p w14:paraId="12E0187C" w14:textId="77777777" w:rsidR="002A7075" w:rsidRPr="00D2351F" w:rsidRDefault="002A7075" w:rsidP="00DD32BE">
            <w:pPr>
              <w:pStyle w:val="TableParagraph"/>
              <w:spacing w:before="102"/>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A1814E7" w14:textId="77777777" w:rsidR="002A7075" w:rsidRPr="00D2351F" w:rsidRDefault="002A7075" w:rsidP="00DD32BE">
            <w:pPr>
              <w:pStyle w:val="TableParagraph"/>
              <w:spacing w:before="102"/>
              <w:rPr>
                <w:rFonts w:ascii="Times New Roman" w:hAnsi="Times New Roman" w:cs="Times New Roman"/>
              </w:rPr>
            </w:pPr>
            <w:r w:rsidRPr="00D2351F">
              <w:rPr>
                <w:rFonts w:ascii="Times New Roman" w:hAnsi="Times New Roman" w:cs="Times New Roman"/>
              </w:rPr>
              <w:t>0.10</w:t>
            </w:r>
          </w:p>
        </w:tc>
        <w:tc>
          <w:tcPr>
            <w:tcW w:w="1340" w:type="dxa"/>
          </w:tcPr>
          <w:p w14:paraId="48E6C32D" w14:textId="77777777" w:rsidR="002A7075" w:rsidRPr="00D2351F" w:rsidRDefault="002A7075" w:rsidP="00DD32BE">
            <w:pPr>
              <w:pStyle w:val="TableParagraph"/>
              <w:spacing w:before="102"/>
              <w:ind w:left="65"/>
              <w:rPr>
                <w:rFonts w:ascii="Times New Roman" w:hAnsi="Times New Roman" w:cs="Times New Roman"/>
              </w:rPr>
            </w:pPr>
            <w:r w:rsidRPr="00D2351F">
              <w:rPr>
                <w:rFonts w:ascii="Times New Roman" w:hAnsi="Times New Roman" w:cs="Times New Roman"/>
                <w:w w:val="61"/>
              </w:rPr>
              <w:t>−</w:t>
            </w:r>
          </w:p>
        </w:tc>
      </w:tr>
      <w:tr w:rsidR="002A7075" w:rsidRPr="00D2351F" w14:paraId="2C923ECA" w14:textId="77777777" w:rsidTr="002A7075">
        <w:trPr>
          <w:trHeight w:val="744"/>
        </w:trPr>
        <w:tc>
          <w:tcPr>
            <w:tcW w:w="1417" w:type="dxa"/>
            <w:tcBorders>
              <w:right w:val="single" w:sz="6" w:space="0" w:color="000000"/>
            </w:tcBorders>
          </w:tcPr>
          <w:p w14:paraId="7095255E" w14:textId="77777777" w:rsidR="002A7075" w:rsidRPr="00D2351F" w:rsidRDefault="002A7075" w:rsidP="00DD32BE">
            <w:pPr>
              <w:pStyle w:val="TableParagraph"/>
              <w:spacing w:before="102"/>
              <w:ind w:left="62"/>
              <w:rPr>
                <w:rFonts w:ascii="Times New Roman" w:hAnsi="Times New Roman" w:cs="Times New Roman"/>
              </w:rPr>
            </w:pPr>
            <w:r w:rsidRPr="00D2351F">
              <w:rPr>
                <w:rFonts w:ascii="Times New Roman" w:hAnsi="Times New Roman" w:cs="Times New Roman"/>
              </w:rPr>
              <w:t>3</w:t>
            </w:r>
          </w:p>
        </w:tc>
        <w:tc>
          <w:tcPr>
            <w:tcW w:w="1844" w:type="dxa"/>
            <w:tcBorders>
              <w:left w:val="single" w:sz="6" w:space="0" w:color="000000"/>
            </w:tcBorders>
          </w:tcPr>
          <w:p w14:paraId="24C77A77" w14:textId="77777777" w:rsidR="002A7075" w:rsidRPr="00D2351F" w:rsidRDefault="002A7075" w:rsidP="00DD32BE">
            <w:pPr>
              <w:pStyle w:val="TableParagraph"/>
              <w:spacing w:before="102"/>
              <w:ind w:left="64"/>
              <w:rPr>
                <w:rFonts w:ascii="Times New Roman" w:hAnsi="Times New Roman" w:cs="Times New Roman"/>
              </w:rPr>
            </w:pPr>
            <w:r w:rsidRPr="00D2351F">
              <w:rPr>
                <w:rFonts w:ascii="Times New Roman" w:hAnsi="Times New Roman" w:cs="Times New Roman"/>
              </w:rPr>
              <w:t>4994454.04</w:t>
            </w:r>
          </w:p>
        </w:tc>
        <w:tc>
          <w:tcPr>
            <w:tcW w:w="1844" w:type="dxa"/>
          </w:tcPr>
          <w:p w14:paraId="13B1EFB0" w14:textId="77777777" w:rsidR="002A7075" w:rsidRPr="00D2351F" w:rsidRDefault="002A7075" w:rsidP="00DD32BE">
            <w:pPr>
              <w:pStyle w:val="TableParagraph"/>
              <w:spacing w:before="102"/>
              <w:ind w:left="66"/>
              <w:rPr>
                <w:rFonts w:ascii="Times New Roman" w:hAnsi="Times New Roman" w:cs="Times New Roman"/>
              </w:rPr>
            </w:pPr>
            <w:r w:rsidRPr="00D2351F">
              <w:rPr>
                <w:rFonts w:ascii="Times New Roman" w:hAnsi="Times New Roman" w:cs="Times New Roman"/>
              </w:rPr>
              <w:t>5290087.78</w:t>
            </w:r>
          </w:p>
        </w:tc>
        <w:tc>
          <w:tcPr>
            <w:tcW w:w="1561" w:type="dxa"/>
          </w:tcPr>
          <w:p w14:paraId="2C44FF37" w14:textId="77777777" w:rsidR="002A7075" w:rsidRPr="00D2351F" w:rsidRDefault="002A7075" w:rsidP="00DD32BE">
            <w:pPr>
              <w:pStyle w:val="TableParagraph"/>
              <w:spacing w:before="102"/>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DFFB75F" w14:textId="77777777" w:rsidR="002A7075" w:rsidRPr="00D2351F" w:rsidRDefault="002A7075" w:rsidP="00DD32BE">
            <w:pPr>
              <w:pStyle w:val="TableParagraph"/>
              <w:spacing w:before="102"/>
              <w:rPr>
                <w:rFonts w:ascii="Times New Roman" w:hAnsi="Times New Roman" w:cs="Times New Roman"/>
              </w:rPr>
            </w:pPr>
            <w:r w:rsidRPr="00D2351F">
              <w:rPr>
                <w:rFonts w:ascii="Times New Roman" w:hAnsi="Times New Roman" w:cs="Times New Roman"/>
              </w:rPr>
              <w:t>0.10</w:t>
            </w:r>
          </w:p>
        </w:tc>
        <w:tc>
          <w:tcPr>
            <w:tcW w:w="1340" w:type="dxa"/>
          </w:tcPr>
          <w:p w14:paraId="062AA1EA" w14:textId="77777777" w:rsidR="002A7075" w:rsidRPr="00D2351F" w:rsidRDefault="002A7075" w:rsidP="00DD32BE">
            <w:pPr>
              <w:pStyle w:val="TableParagraph"/>
              <w:spacing w:before="102"/>
              <w:ind w:left="65"/>
              <w:rPr>
                <w:rFonts w:ascii="Times New Roman" w:hAnsi="Times New Roman" w:cs="Times New Roman"/>
              </w:rPr>
            </w:pPr>
            <w:r w:rsidRPr="00D2351F">
              <w:rPr>
                <w:rFonts w:ascii="Times New Roman" w:hAnsi="Times New Roman" w:cs="Times New Roman"/>
                <w:w w:val="61"/>
              </w:rPr>
              <w:t>−</w:t>
            </w:r>
          </w:p>
        </w:tc>
      </w:tr>
      <w:tr w:rsidR="002A7075" w:rsidRPr="00D2351F" w14:paraId="215B8B29" w14:textId="77777777" w:rsidTr="002A7075">
        <w:trPr>
          <w:trHeight w:val="738"/>
        </w:trPr>
        <w:tc>
          <w:tcPr>
            <w:tcW w:w="1417" w:type="dxa"/>
            <w:tcBorders>
              <w:right w:val="single" w:sz="6" w:space="0" w:color="000000"/>
            </w:tcBorders>
          </w:tcPr>
          <w:p w14:paraId="017F8861" w14:textId="77777777" w:rsidR="002A7075" w:rsidRPr="00D2351F" w:rsidRDefault="002A7075" w:rsidP="00DD32BE">
            <w:pPr>
              <w:pStyle w:val="TableParagraph"/>
              <w:spacing w:before="102"/>
              <w:ind w:left="62"/>
              <w:rPr>
                <w:rFonts w:ascii="Times New Roman" w:hAnsi="Times New Roman" w:cs="Times New Roman"/>
              </w:rPr>
            </w:pPr>
            <w:r w:rsidRPr="00D2351F">
              <w:rPr>
                <w:rFonts w:ascii="Times New Roman" w:hAnsi="Times New Roman" w:cs="Times New Roman"/>
              </w:rPr>
              <w:t>4</w:t>
            </w:r>
          </w:p>
        </w:tc>
        <w:tc>
          <w:tcPr>
            <w:tcW w:w="1844" w:type="dxa"/>
            <w:tcBorders>
              <w:left w:val="single" w:sz="6" w:space="0" w:color="000000"/>
            </w:tcBorders>
          </w:tcPr>
          <w:p w14:paraId="149F9F2C" w14:textId="77777777" w:rsidR="002A7075" w:rsidRPr="00D2351F" w:rsidRDefault="002A7075" w:rsidP="00DD32BE">
            <w:pPr>
              <w:pStyle w:val="TableParagraph"/>
              <w:spacing w:before="102"/>
              <w:ind w:left="64"/>
              <w:rPr>
                <w:rFonts w:ascii="Times New Roman" w:hAnsi="Times New Roman" w:cs="Times New Roman"/>
              </w:rPr>
            </w:pPr>
            <w:r w:rsidRPr="00D2351F">
              <w:rPr>
                <w:rFonts w:ascii="Times New Roman" w:hAnsi="Times New Roman" w:cs="Times New Roman"/>
              </w:rPr>
              <w:t>4994447.77</w:t>
            </w:r>
          </w:p>
        </w:tc>
        <w:tc>
          <w:tcPr>
            <w:tcW w:w="1844" w:type="dxa"/>
          </w:tcPr>
          <w:p w14:paraId="4AAA1BB9" w14:textId="77777777" w:rsidR="002A7075" w:rsidRPr="00D2351F" w:rsidRDefault="002A7075" w:rsidP="00DD32BE">
            <w:pPr>
              <w:pStyle w:val="TableParagraph"/>
              <w:spacing w:before="102"/>
              <w:ind w:left="66"/>
              <w:rPr>
                <w:rFonts w:ascii="Times New Roman" w:hAnsi="Times New Roman" w:cs="Times New Roman"/>
              </w:rPr>
            </w:pPr>
            <w:r w:rsidRPr="00D2351F">
              <w:rPr>
                <w:rFonts w:ascii="Times New Roman" w:hAnsi="Times New Roman" w:cs="Times New Roman"/>
              </w:rPr>
              <w:t>5290093.91</w:t>
            </w:r>
          </w:p>
        </w:tc>
        <w:tc>
          <w:tcPr>
            <w:tcW w:w="1561" w:type="dxa"/>
          </w:tcPr>
          <w:p w14:paraId="7AF66B26" w14:textId="77777777" w:rsidR="002A7075" w:rsidRPr="00D2351F" w:rsidRDefault="002A7075" w:rsidP="00DD32BE">
            <w:pPr>
              <w:pStyle w:val="TableParagraph"/>
              <w:spacing w:before="102"/>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A79785B" w14:textId="77777777" w:rsidR="002A7075" w:rsidRPr="00D2351F" w:rsidRDefault="002A7075" w:rsidP="00DD32BE">
            <w:pPr>
              <w:pStyle w:val="TableParagraph"/>
              <w:spacing w:before="102"/>
              <w:rPr>
                <w:rFonts w:ascii="Times New Roman" w:hAnsi="Times New Roman" w:cs="Times New Roman"/>
              </w:rPr>
            </w:pPr>
            <w:r w:rsidRPr="00D2351F">
              <w:rPr>
                <w:rFonts w:ascii="Times New Roman" w:hAnsi="Times New Roman" w:cs="Times New Roman"/>
              </w:rPr>
              <w:t>0.10</w:t>
            </w:r>
          </w:p>
        </w:tc>
        <w:tc>
          <w:tcPr>
            <w:tcW w:w="1340" w:type="dxa"/>
          </w:tcPr>
          <w:p w14:paraId="010B161A" w14:textId="77777777" w:rsidR="002A7075" w:rsidRPr="00D2351F" w:rsidRDefault="002A7075" w:rsidP="00DD32BE">
            <w:pPr>
              <w:pStyle w:val="TableParagraph"/>
              <w:spacing w:before="102"/>
              <w:ind w:left="65"/>
              <w:rPr>
                <w:rFonts w:ascii="Times New Roman" w:hAnsi="Times New Roman" w:cs="Times New Roman"/>
              </w:rPr>
            </w:pPr>
            <w:r w:rsidRPr="00D2351F">
              <w:rPr>
                <w:rFonts w:ascii="Times New Roman" w:hAnsi="Times New Roman" w:cs="Times New Roman"/>
                <w:w w:val="61"/>
              </w:rPr>
              <w:t>−</w:t>
            </w:r>
          </w:p>
        </w:tc>
      </w:tr>
      <w:tr w:rsidR="002A7075" w:rsidRPr="00D2351F" w14:paraId="67B0722E" w14:textId="77777777" w:rsidTr="002A7075">
        <w:trPr>
          <w:trHeight w:val="739"/>
        </w:trPr>
        <w:tc>
          <w:tcPr>
            <w:tcW w:w="1417" w:type="dxa"/>
            <w:tcBorders>
              <w:right w:val="single" w:sz="6" w:space="0" w:color="000000"/>
            </w:tcBorders>
          </w:tcPr>
          <w:p w14:paraId="4FF661B6" w14:textId="77777777" w:rsidR="002A7075" w:rsidRPr="00D2351F" w:rsidRDefault="002A7075" w:rsidP="00DD32BE">
            <w:pPr>
              <w:pStyle w:val="TableParagraph"/>
              <w:spacing w:before="102"/>
              <w:ind w:left="62"/>
              <w:rPr>
                <w:rFonts w:ascii="Times New Roman" w:hAnsi="Times New Roman" w:cs="Times New Roman"/>
              </w:rPr>
            </w:pPr>
            <w:r w:rsidRPr="00D2351F">
              <w:rPr>
                <w:rFonts w:ascii="Times New Roman" w:hAnsi="Times New Roman" w:cs="Times New Roman"/>
              </w:rPr>
              <w:t>5</w:t>
            </w:r>
          </w:p>
        </w:tc>
        <w:tc>
          <w:tcPr>
            <w:tcW w:w="1844" w:type="dxa"/>
            <w:tcBorders>
              <w:left w:val="single" w:sz="6" w:space="0" w:color="000000"/>
            </w:tcBorders>
          </w:tcPr>
          <w:p w14:paraId="3A0F62D7" w14:textId="77777777" w:rsidR="002A7075" w:rsidRPr="00D2351F" w:rsidRDefault="002A7075" w:rsidP="00DD32BE">
            <w:pPr>
              <w:pStyle w:val="TableParagraph"/>
              <w:spacing w:before="102"/>
              <w:ind w:left="64"/>
              <w:rPr>
                <w:rFonts w:ascii="Times New Roman" w:hAnsi="Times New Roman" w:cs="Times New Roman"/>
              </w:rPr>
            </w:pPr>
            <w:r w:rsidRPr="00D2351F">
              <w:rPr>
                <w:rFonts w:ascii="Times New Roman" w:hAnsi="Times New Roman" w:cs="Times New Roman"/>
              </w:rPr>
              <w:t>4994434.91</w:t>
            </w:r>
          </w:p>
        </w:tc>
        <w:tc>
          <w:tcPr>
            <w:tcW w:w="1844" w:type="dxa"/>
          </w:tcPr>
          <w:p w14:paraId="7B4F9A7C" w14:textId="77777777" w:rsidR="002A7075" w:rsidRPr="00D2351F" w:rsidRDefault="002A7075" w:rsidP="00DD32BE">
            <w:pPr>
              <w:pStyle w:val="TableParagraph"/>
              <w:spacing w:before="102"/>
              <w:ind w:left="66"/>
              <w:rPr>
                <w:rFonts w:ascii="Times New Roman" w:hAnsi="Times New Roman" w:cs="Times New Roman"/>
              </w:rPr>
            </w:pPr>
            <w:r w:rsidRPr="00D2351F">
              <w:rPr>
                <w:rFonts w:ascii="Times New Roman" w:hAnsi="Times New Roman" w:cs="Times New Roman"/>
              </w:rPr>
              <w:t>5290082.44</w:t>
            </w:r>
          </w:p>
        </w:tc>
        <w:tc>
          <w:tcPr>
            <w:tcW w:w="1561" w:type="dxa"/>
          </w:tcPr>
          <w:p w14:paraId="37E672B8" w14:textId="77777777" w:rsidR="002A7075" w:rsidRPr="00D2351F" w:rsidRDefault="002A7075" w:rsidP="00DD32BE">
            <w:pPr>
              <w:pStyle w:val="TableParagraph"/>
              <w:spacing w:before="102"/>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ECBD76F" w14:textId="77777777" w:rsidR="002A7075" w:rsidRPr="00D2351F" w:rsidRDefault="002A7075" w:rsidP="00DD32BE">
            <w:pPr>
              <w:pStyle w:val="TableParagraph"/>
              <w:spacing w:before="102"/>
              <w:rPr>
                <w:rFonts w:ascii="Times New Roman" w:hAnsi="Times New Roman" w:cs="Times New Roman"/>
              </w:rPr>
            </w:pPr>
            <w:r w:rsidRPr="00D2351F">
              <w:rPr>
                <w:rFonts w:ascii="Times New Roman" w:hAnsi="Times New Roman" w:cs="Times New Roman"/>
              </w:rPr>
              <w:t>0.10</w:t>
            </w:r>
          </w:p>
        </w:tc>
        <w:tc>
          <w:tcPr>
            <w:tcW w:w="1340" w:type="dxa"/>
          </w:tcPr>
          <w:p w14:paraId="0D1487F5" w14:textId="77777777" w:rsidR="002A7075" w:rsidRPr="00D2351F" w:rsidRDefault="002A7075" w:rsidP="00DD32BE">
            <w:pPr>
              <w:pStyle w:val="TableParagraph"/>
              <w:spacing w:before="102"/>
              <w:ind w:left="65"/>
              <w:rPr>
                <w:rFonts w:ascii="Times New Roman" w:hAnsi="Times New Roman" w:cs="Times New Roman"/>
              </w:rPr>
            </w:pPr>
            <w:r w:rsidRPr="00D2351F">
              <w:rPr>
                <w:rFonts w:ascii="Times New Roman" w:hAnsi="Times New Roman" w:cs="Times New Roman"/>
                <w:w w:val="61"/>
              </w:rPr>
              <w:t>−</w:t>
            </w:r>
          </w:p>
        </w:tc>
      </w:tr>
      <w:tr w:rsidR="002A7075" w:rsidRPr="00D2351F" w14:paraId="6019E440" w14:textId="77777777" w:rsidTr="002A7075">
        <w:trPr>
          <w:trHeight w:val="743"/>
        </w:trPr>
        <w:tc>
          <w:tcPr>
            <w:tcW w:w="1417" w:type="dxa"/>
            <w:tcBorders>
              <w:right w:val="single" w:sz="6" w:space="0" w:color="000000"/>
            </w:tcBorders>
          </w:tcPr>
          <w:p w14:paraId="7719470B" w14:textId="77777777" w:rsidR="002A7075" w:rsidRPr="00D2351F" w:rsidRDefault="002A7075" w:rsidP="00DD32BE">
            <w:pPr>
              <w:pStyle w:val="TableParagraph"/>
              <w:spacing w:before="107"/>
              <w:ind w:left="62"/>
              <w:rPr>
                <w:rFonts w:ascii="Times New Roman" w:hAnsi="Times New Roman" w:cs="Times New Roman"/>
              </w:rPr>
            </w:pPr>
            <w:r w:rsidRPr="00D2351F">
              <w:rPr>
                <w:rFonts w:ascii="Times New Roman" w:hAnsi="Times New Roman" w:cs="Times New Roman"/>
              </w:rPr>
              <w:t>6</w:t>
            </w:r>
          </w:p>
        </w:tc>
        <w:tc>
          <w:tcPr>
            <w:tcW w:w="1844" w:type="dxa"/>
            <w:tcBorders>
              <w:left w:val="single" w:sz="6" w:space="0" w:color="000000"/>
            </w:tcBorders>
          </w:tcPr>
          <w:p w14:paraId="1FC76643" w14:textId="77777777" w:rsidR="002A7075" w:rsidRPr="00D2351F" w:rsidRDefault="002A7075" w:rsidP="00DD32BE">
            <w:pPr>
              <w:pStyle w:val="TableParagraph"/>
              <w:spacing w:before="107"/>
              <w:ind w:left="64"/>
              <w:rPr>
                <w:rFonts w:ascii="Times New Roman" w:hAnsi="Times New Roman" w:cs="Times New Roman"/>
              </w:rPr>
            </w:pPr>
            <w:r w:rsidRPr="00D2351F">
              <w:rPr>
                <w:rFonts w:ascii="Times New Roman" w:hAnsi="Times New Roman" w:cs="Times New Roman"/>
              </w:rPr>
              <w:t>4994420.07</w:t>
            </w:r>
          </w:p>
        </w:tc>
        <w:tc>
          <w:tcPr>
            <w:tcW w:w="1844" w:type="dxa"/>
          </w:tcPr>
          <w:p w14:paraId="3FAAD628" w14:textId="77777777" w:rsidR="002A7075" w:rsidRPr="00D2351F" w:rsidRDefault="002A7075" w:rsidP="00DD32BE">
            <w:pPr>
              <w:pStyle w:val="TableParagraph"/>
              <w:spacing w:before="107"/>
              <w:ind w:left="66"/>
              <w:rPr>
                <w:rFonts w:ascii="Times New Roman" w:hAnsi="Times New Roman" w:cs="Times New Roman"/>
              </w:rPr>
            </w:pPr>
            <w:r w:rsidRPr="00D2351F">
              <w:rPr>
                <w:rFonts w:ascii="Times New Roman" w:hAnsi="Times New Roman" w:cs="Times New Roman"/>
              </w:rPr>
              <w:t>5290069.77</w:t>
            </w:r>
          </w:p>
        </w:tc>
        <w:tc>
          <w:tcPr>
            <w:tcW w:w="1561" w:type="dxa"/>
          </w:tcPr>
          <w:p w14:paraId="17E690C1" w14:textId="77777777" w:rsidR="002A7075" w:rsidRPr="00D2351F" w:rsidRDefault="002A7075" w:rsidP="00DD32BE">
            <w:pPr>
              <w:pStyle w:val="TableParagraph"/>
              <w:spacing w:before="107"/>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34BF5E3" w14:textId="77777777" w:rsidR="002A7075" w:rsidRPr="00D2351F" w:rsidRDefault="002A7075" w:rsidP="00DD32BE">
            <w:pPr>
              <w:pStyle w:val="TableParagraph"/>
              <w:spacing w:before="107"/>
              <w:rPr>
                <w:rFonts w:ascii="Times New Roman" w:hAnsi="Times New Roman" w:cs="Times New Roman"/>
              </w:rPr>
            </w:pPr>
            <w:r w:rsidRPr="00D2351F">
              <w:rPr>
                <w:rFonts w:ascii="Times New Roman" w:hAnsi="Times New Roman" w:cs="Times New Roman"/>
              </w:rPr>
              <w:t>0.10</w:t>
            </w:r>
          </w:p>
        </w:tc>
        <w:tc>
          <w:tcPr>
            <w:tcW w:w="1340" w:type="dxa"/>
          </w:tcPr>
          <w:p w14:paraId="1424BAAB" w14:textId="77777777" w:rsidR="002A7075" w:rsidRPr="00D2351F" w:rsidRDefault="002A7075" w:rsidP="00DD32BE">
            <w:pPr>
              <w:pStyle w:val="TableParagraph"/>
              <w:spacing w:before="107"/>
              <w:ind w:left="65"/>
              <w:rPr>
                <w:rFonts w:ascii="Times New Roman" w:hAnsi="Times New Roman" w:cs="Times New Roman"/>
              </w:rPr>
            </w:pPr>
            <w:r w:rsidRPr="00D2351F">
              <w:rPr>
                <w:rFonts w:ascii="Times New Roman" w:hAnsi="Times New Roman" w:cs="Times New Roman"/>
                <w:w w:val="61"/>
              </w:rPr>
              <w:t>−</w:t>
            </w:r>
          </w:p>
        </w:tc>
      </w:tr>
      <w:tr w:rsidR="002A7075" w:rsidRPr="00D2351F" w14:paraId="5D7ED0F6" w14:textId="77777777" w:rsidTr="002A7075">
        <w:trPr>
          <w:trHeight w:val="739"/>
        </w:trPr>
        <w:tc>
          <w:tcPr>
            <w:tcW w:w="1417" w:type="dxa"/>
            <w:tcBorders>
              <w:right w:val="single" w:sz="6" w:space="0" w:color="000000"/>
            </w:tcBorders>
          </w:tcPr>
          <w:p w14:paraId="5C564995" w14:textId="77777777" w:rsidR="002A7075" w:rsidRPr="00D2351F" w:rsidRDefault="002A7075" w:rsidP="00DD32BE">
            <w:pPr>
              <w:pStyle w:val="TableParagraph"/>
              <w:spacing w:before="102"/>
              <w:ind w:left="62"/>
              <w:rPr>
                <w:rFonts w:ascii="Times New Roman" w:hAnsi="Times New Roman" w:cs="Times New Roman"/>
              </w:rPr>
            </w:pPr>
            <w:r w:rsidRPr="00D2351F">
              <w:rPr>
                <w:rFonts w:ascii="Times New Roman" w:hAnsi="Times New Roman" w:cs="Times New Roman"/>
              </w:rPr>
              <w:t>7</w:t>
            </w:r>
          </w:p>
        </w:tc>
        <w:tc>
          <w:tcPr>
            <w:tcW w:w="1844" w:type="dxa"/>
            <w:tcBorders>
              <w:left w:val="single" w:sz="6" w:space="0" w:color="000000"/>
            </w:tcBorders>
          </w:tcPr>
          <w:p w14:paraId="7551CD44" w14:textId="77777777" w:rsidR="002A7075" w:rsidRPr="00D2351F" w:rsidRDefault="002A7075" w:rsidP="00DD32BE">
            <w:pPr>
              <w:pStyle w:val="TableParagraph"/>
              <w:spacing w:before="102"/>
              <w:ind w:left="64"/>
              <w:rPr>
                <w:rFonts w:ascii="Times New Roman" w:hAnsi="Times New Roman" w:cs="Times New Roman"/>
              </w:rPr>
            </w:pPr>
            <w:r w:rsidRPr="00D2351F">
              <w:rPr>
                <w:rFonts w:ascii="Times New Roman" w:hAnsi="Times New Roman" w:cs="Times New Roman"/>
              </w:rPr>
              <w:t>4994414.66</w:t>
            </w:r>
          </w:p>
        </w:tc>
        <w:tc>
          <w:tcPr>
            <w:tcW w:w="1844" w:type="dxa"/>
          </w:tcPr>
          <w:p w14:paraId="5E3C985F" w14:textId="77777777" w:rsidR="002A7075" w:rsidRPr="00D2351F" w:rsidRDefault="002A7075" w:rsidP="00DD32BE">
            <w:pPr>
              <w:pStyle w:val="TableParagraph"/>
              <w:spacing w:before="102"/>
              <w:ind w:left="66"/>
              <w:rPr>
                <w:rFonts w:ascii="Times New Roman" w:hAnsi="Times New Roman" w:cs="Times New Roman"/>
              </w:rPr>
            </w:pPr>
            <w:r w:rsidRPr="00D2351F">
              <w:rPr>
                <w:rFonts w:ascii="Times New Roman" w:hAnsi="Times New Roman" w:cs="Times New Roman"/>
              </w:rPr>
              <w:t>5290062.39</w:t>
            </w:r>
          </w:p>
        </w:tc>
        <w:tc>
          <w:tcPr>
            <w:tcW w:w="1561" w:type="dxa"/>
          </w:tcPr>
          <w:p w14:paraId="55AE594A" w14:textId="77777777" w:rsidR="002A7075" w:rsidRPr="00D2351F" w:rsidRDefault="002A7075" w:rsidP="00DD32BE">
            <w:pPr>
              <w:pStyle w:val="TableParagraph"/>
              <w:spacing w:before="102"/>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CA4517D" w14:textId="77777777" w:rsidR="002A7075" w:rsidRPr="00D2351F" w:rsidRDefault="002A7075" w:rsidP="00DD32BE">
            <w:pPr>
              <w:pStyle w:val="TableParagraph"/>
              <w:spacing w:before="102"/>
              <w:rPr>
                <w:rFonts w:ascii="Times New Roman" w:hAnsi="Times New Roman" w:cs="Times New Roman"/>
              </w:rPr>
            </w:pPr>
            <w:r w:rsidRPr="00D2351F">
              <w:rPr>
                <w:rFonts w:ascii="Times New Roman" w:hAnsi="Times New Roman" w:cs="Times New Roman"/>
              </w:rPr>
              <w:t>0.10</w:t>
            </w:r>
          </w:p>
        </w:tc>
        <w:tc>
          <w:tcPr>
            <w:tcW w:w="1340" w:type="dxa"/>
          </w:tcPr>
          <w:p w14:paraId="66D6E793" w14:textId="77777777" w:rsidR="002A7075" w:rsidRPr="00D2351F" w:rsidRDefault="002A7075" w:rsidP="00DD32BE">
            <w:pPr>
              <w:pStyle w:val="TableParagraph"/>
              <w:spacing w:before="102"/>
              <w:ind w:left="65"/>
              <w:rPr>
                <w:rFonts w:ascii="Times New Roman" w:hAnsi="Times New Roman" w:cs="Times New Roman"/>
              </w:rPr>
            </w:pPr>
            <w:r w:rsidRPr="00D2351F">
              <w:rPr>
                <w:rFonts w:ascii="Times New Roman" w:hAnsi="Times New Roman" w:cs="Times New Roman"/>
                <w:w w:val="61"/>
              </w:rPr>
              <w:t>−</w:t>
            </w:r>
          </w:p>
        </w:tc>
      </w:tr>
      <w:tr w:rsidR="002A7075" w:rsidRPr="00D2351F" w14:paraId="2C399EA6" w14:textId="77777777" w:rsidTr="002A7075">
        <w:trPr>
          <w:trHeight w:val="743"/>
        </w:trPr>
        <w:tc>
          <w:tcPr>
            <w:tcW w:w="1417" w:type="dxa"/>
            <w:tcBorders>
              <w:right w:val="single" w:sz="6" w:space="0" w:color="000000"/>
            </w:tcBorders>
          </w:tcPr>
          <w:p w14:paraId="6523500C" w14:textId="77777777" w:rsidR="002A7075" w:rsidRPr="00D2351F" w:rsidRDefault="002A7075" w:rsidP="00DD32BE">
            <w:pPr>
              <w:pStyle w:val="TableParagraph"/>
              <w:spacing w:before="107"/>
              <w:ind w:left="62"/>
              <w:rPr>
                <w:rFonts w:ascii="Times New Roman" w:hAnsi="Times New Roman" w:cs="Times New Roman"/>
              </w:rPr>
            </w:pPr>
            <w:r w:rsidRPr="00D2351F">
              <w:rPr>
                <w:rFonts w:ascii="Times New Roman" w:hAnsi="Times New Roman" w:cs="Times New Roman"/>
              </w:rPr>
              <w:t>8</w:t>
            </w:r>
          </w:p>
        </w:tc>
        <w:tc>
          <w:tcPr>
            <w:tcW w:w="1844" w:type="dxa"/>
            <w:tcBorders>
              <w:left w:val="single" w:sz="6" w:space="0" w:color="000000"/>
            </w:tcBorders>
          </w:tcPr>
          <w:p w14:paraId="16C2BEAB" w14:textId="77777777" w:rsidR="002A7075" w:rsidRPr="00D2351F" w:rsidRDefault="002A7075" w:rsidP="00DD32BE">
            <w:pPr>
              <w:pStyle w:val="TableParagraph"/>
              <w:spacing w:before="107"/>
              <w:ind w:left="64"/>
              <w:rPr>
                <w:rFonts w:ascii="Times New Roman" w:hAnsi="Times New Roman" w:cs="Times New Roman"/>
              </w:rPr>
            </w:pPr>
            <w:r w:rsidRPr="00D2351F">
              <w:rPr>
                <w:rFonts w:ascii="Times New Roman" w:hAnsi="Times New Roman" w:cs="Times New Roman"/>
              </w:rPr>
              <w:t>4994414.03</w:t>
            </w:r>
          </w:p>
        </w:tc>
        <w:tc>
          <w:tcPr>
            <w:tcW w:w="1844" w:type="dxa"/>
          </w:tcPr>
          <w:p w14:paraId="48196596" w14:textId="77777777" w:rsidR="002A7075" w:rsidRPr="00D2351F" w:rsidRDefault="002A7075" w:rsidP="00DD32BE">
            <w:pPr>
              <w:pStyle w:val="TableParagraph"/>
              <w:spacing w:before="107"/>
              <w:ind w:left="66"/>
              <w:rPr>
                <w:rFonts w:ascii="Times New Roman" w:hAnsi="Times New Roman" w:cs="Times New Roman"/>
              </w:rPr>
            </w:pPr>
            <w:r w:rsidRPr="00D2351F">
              <w:rPr>
                <w:rFonts w:ascii="Times New Roman" w:hAnsi="Times New Roman" w:cs="Times New Roman"/>
              </w:rPr>
              <w:t>5290058.89</w:t>
            </w:r>
          </w:p>
        </w:tc>
        <w:tc>
          <w:tcPr>
            <w:tcW w:w="1561" w:type="dxa"/>
          </w:tcPr>
          <w:p w14:paraId="115AFF91" w14:textId="77777777" w:rsidR="002A7075" w:rsidRPr="00D2351F" w:rsidRDefault="002A7075" w:rsidP="00DD32BE">
            <w:pPr>
              <w:pStyle w:val="TableParagraph"/>
              <w:spacing w:before="107"/>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B0B0982" w14:textId="77777777" w:rsidR="002A7075" w:rsidRPr="00D2351F" w:rsidRDefault="002A7075" w:rsidP="00DD32BE">
            <w:pPr>
              <w:pStyle w:val="TableParagraph"/>
              <w:spacing w:before="107"/>
              <w:rPr>
                <w:rFonts w:ascii="Times New Roman" w:hAnsi="Times New Roman" w:cs="Times New Roman"/>
              </w:rPr>
            </w:pPr>
            <w:r w:rsidRPr="00D2351F">
              <w:rPr>
                <w:rFonts w:ascii="Times New Roman" w:hAnsi="Times New Roman" w:cs="Times New Roman"/>
              </w:rPr>
              <w:t>0.10</w:t>
            </w:r>
          </w:p>
        </w:tc>
        <w:tc>
          <w:tcPr>
            <w:tcW w:w="1340" w:type="dxa"/>
          </w:tcPr>
          <w:p w14:paraId="2178A409" w14:textId="77777777" w:rsidR="002A7075" w:rsidRPr="00D2351F" w:rsidRDefault="002A7075" w:rsidP="00DD32BE">
            <w:pPr>
              <w:pStyle w:val="TableParagraph"/>
              <w:spacing w:before="107"/>
              <w:ind w:left="65"/>
              <w:rPr>
                <w:rFonts w:ascii="Times New Roman" w:hAnsi="Times New Roman" w:cs="Times New Roman"/>
              </w:rPr>
            </w:pPr>
            <w:r w:rsidRPr="00D2351F">
              <w:rPr>
                <w:rFonts w:ascii="Times New Roman" w:hAnsi="Times New Roman" w:cs="Times New Roman"/>
                <w:w w:val="61"/>
              </w:rPr>
              <w:t>−</w:t>
            </w:r>
          </w:p>
        </w:tc>
      </w:tr>
      <w:tr w:rsidR="002A7075" w:rsidRPr="00D2351F" w14:paraId="040E644E" w14:textId="77777777" w:rsidTr="002A7075">
        <w:trPr>
          <w:trHeight w:val="739"/>
        </w:trPr>
        <w:tc>
          <w:tcPr>
            <w:tcW w:w="1417" w:type="dxa"/>
            <w:tcBorders>
              <w:right w:val="single" w:sz="6" w:space="0" w:color="000000"/>
            </w:tcBorders>
          </w:tcPr>
          <w:p w14:paraId="398814AE" w14:textId="77777777" w:rsidR="002A7075" w:rsidRPr="00D2351F" w:rsidRDefault="002A7075" w:rsidP="00DD32BE">
            <w:pPr>
              <w:pStyle w:val="TableParagraph"/>
              <w:spacing w:before="102"/>
              <w:ind w:left="62"/>
              <w:rPr>
                <w:rFonts w:ascii="Times New Roman" w:hAnsi="Times New Roman" w:cs="Times New Roman"/>
              </w:rPr>
            </w:pPr>
            <w:r w:rsidRPr="00D2351F">
              <w:rPr>
                <w:rFonts w:ascii="Times New Roman" w:hAnsi="Times New Roman" w:cs="Times New Roman"/>
              </w:rPr>
              <w:t>9</w:t>
            </w:r>
          </w:p>
        </w:tc>
        <w:tc>
          <w:tcPr>
            <w:tcW w:w="1844" w:type="dxa"/>
            <w:tcBorders>
              <w:left w:val="single" w:sz="6" w:space="0" w:color="000000"/>
            </w:tcBorders>
          </w:tcPr>
          <w:p w14:paraId="348E30E7" w14:textId="77777777" w:rsidR="002A7075" w:rsidRPr="00D2351F" w:rsidRDefault="002A7075" w:rsidP="00DD32BE">
            <w:pPr>
              <w:pStyle w:val="TableParagraph"/>
              <w:spacing w:before="102"/>
              <w:ind w:left="64"/>
              <w:rPr>
                <w:rFonts w:ascii="Times New Roman" w:hAnsi="Times New Roman" w:cs="Times New Roman"/>
              </w:rPr>
            </w:pPr>
            <w:r w:rsidRPr="00D2351F">
              <w:rPr>
                <w:rFonts w:ascii="Times New Roman" w:hAnsi="Times New Roman" w:cs="Times New Roman"/>
              </w:rPr>
              <w:t>4994414.48</w:t>
            </w:r>
          </w:p>
        </w:tc>
        <w:tc>
          <w:tcPr>
            <w:tcW w:w="1844" w:type="dxa"/>
          </w:tcPr>
          <w:p w14:paraId="4DF6D1A7" w14:textId="77777777" w:rsidR="002A7075" w:rsidRPr="00D2351F" w:rsidRDefault="002A7075" w:rsidP="00DD32BE">
            <w:pPr>
              <w:pStyle w:val="TableParagraph"/>
              <w:spacing w:before="102"/>
              <w:ind w:left="66"/>
              <w:rPr>
                <w:rFonts w:ascii="Times New Roman" w:hAnsi="Times New Roman" w:cs="Times New Roman"/>
              </w:rPr>
            </w:pPr>
            <w:r w:rsidRPr="00D2351F">
              <w:rPr>
                <w:rFonts w:ascii="Times New Roman" w:hAnsi="Times New Roman" w:cs="Times New Roman"/>
              </w:rPr>
              <w:t>5290054.99</w:t>
            </w:r>
          </w:p>
        </w:tc>
        <w:tc>
          <w:tcPr>
            <w:tcW w:w="1561" w:type="dxa"/>
          </w:tcPr>
          <w:p w14:paraId="10D5D54E" w14:textId="77777777" w:rsidR="002A7075" w:rsidRPr="00D2351F" w:rsidRDefault="002A7075" w:rsidP="00DD32BE">
            <w:pPr>
              <w:pStyle w:val="TableParagraph"/>
              <w:spacing w:before="102"/>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664B872" w14:textId="77777777" w:rsidR="002A7075" w:rsidRPr="00D2351F" w:rsidRDefault="002A7075" w:rsidP="00DD32BE">
            <w:pPr>
              <w:pStyle w:val="TableParagraph"/>
              <w:spacing w:before="102"/>
              <w:rPr>
                <w:rFonts w:ascii="Times New Roman" w:hAnsi="Times New Roman" w:cs="Times New Roman"/>
              </w:rPr>
            </w:pPr>
            <w:r w:rsidRPr="00D2351F">
              <w:rPr>
                <w:rFonts w:ascii="Times New Roman" w:hAnsi="Times New Roman" w:cs="Times New Roman"/>
              </w:rPr>
              <w:t>0.10</w:t>
            </w:r>
          </w:p>
        </w:tc>
        <w:tc>
          <w:tcPr>
            <w:tcW w:w="1340" w:type="dxa"/>
          </w:tcPr>
          <w:p w14:paraId="1104E694" w14:textId="77777777" w:rsidR="002A7075" w:rsidRPr="00D2351F" w:rsidRDefault="002A7075" w:rsidP="00DD32BE">
            <w:pPr>
              <w:pStyle w:val="TableParagraph"/>
              <w:spacing w:before="102"/>
              <w:ind w:left="65"/>
              <w:rPr>
                <w:rFonts w:ascii="Times New Roman" w:hAnsi="Times New Roman" w:cs="Times New Roman"/>
              </w:rPr>
            </w:pPr>
            <w:r w:rsidRPr="00D2351F">
              <w:rPr>
                <w:rFonts w:ascii="Times New Roman" w:hAnsi="Times New Roman" w:cs="Times New Roman"/>
                <w:w w:val="61"/>
              </w:rPr>
              <w:t>−</w:t>
            </w:r>
          </w:p>
        </w:tc>
      </w:tr>
      <w:tr w:rsidR="002A7075" w:rsidRPr="00D2351F" w14:paraId="681B711F" w14:textId="77777777" w:rsidTr="002A7075">
        <w:trPr>
          <w:trHeight w:val="743"/>
        </w:trPr>
        <w:tc>
          <w:tcPr>
            <w:tcW w:w="1417" w:type="dxa"/>
            <w:tcBorders>
              <w:right w:val="single" w:sz="6" w:space="0" w:color="000000"/>
            </w:tcBorders>
          </w:tcPr>
          <w:p w14:paraId="372AC214" w14:textId="77777777" w:rsidR="002A7075" w:rsidRPr="00D2351F" w:rsidRDefault="002A7075" w:rsidP="00DD32BE">
            <w:pPr>
              <w:pStyle w:val="TableParagraph"/>
              <w:spacing w:before="107"/>
              <w:ind w:left="62"/>
              <w:rPr>
                <w:rFonts w:ascii="Times New Roman" w:hAnsi="Times New Roman" w:cs="Times New Roman"/>
              </w:rPr>
            </w:pPr>
            <w:r w:rsidRPr="00D2351F">
              <w:rPr>
                <w:rFonts w:ascii="Times New Roman" w:hAnsi="Times New Roman" w:cs="Times New Roman"/>
              </w:rPr>
              <w:t>10</w:t>
            </w:r>
          </w:p>
        </w:tc>
        <w:tc>
          <w:tcPr>
            <w:tcW w:w="1844" w:type="dxa"/>
            <w:tcBorders>
              <w:left w:val="single" w:sz="6" w:space="0" w:color="000000"/>
            </w:tcBorders>
          </w:tcPr>
          <w:p w14:paraId="7E644683" w14:textId="77777777" w:rsidR="002A7075" w:rsidRPr="00D2351F" w:rsidRDefault="002A7075" w:rsidP="00DD32BE">
            <w:pPr>
              <w:pStyle w:val="TableParagraph"/>
              <w:spacing w:before="107"/>
              <w:ind w:left="64"/>
              <w:rPr>
                <w:rFonts w:ascii="Times New Roman" w:hAnsi="Times New Roman" w:cs="Times New Roman"/>
              </w:rPr>
            </w:pPr>
            <w:r w:rsidRPr="00D2351F">
              <w:rPr>
                <w:rFonts w:ascii="Times New Roman" w:hAnsi="Times New Roman" w:cs="Times New Roman"/>
              </w:rPr>
              <w:t>4994416.27</w:t>
            </w:r>
          </w:p>
        </w:tc>
        <w:tc>
          <w:tcPr>
            <w:tcW w:w="1844" w:type="dxa"/>
          </w:tcPr>
          <w:p w14:paraId="67F21A35" w14:textId="77777777" w:rsidR="002A7075" w:rsidRPr="00D2351F" w:rsidRDefault="002A7075" w:rsidP="00DD32BE">
            <w:pPr>
              <w:pStyle w:val="TableParagraph"/>
              <w:spacing w:before="107"/>
              <w:ind w:left="66"/>
              <w:rPr>
                <w:rFonts w:ascii="Times New Roman" w:hAnsi="Times New Roman" w:cs="Times New Roman"/>
              </w:rPr>
            </w:pPr>
            <w:r w:rsidRPr="00D2351F">
              <w:rPr>
                <w:rFonts w:ascii="Times New Roman" w:hAnsi="Times New Roman" w:cs="Times New Roman"/>
              </w:rPr>
              <w:t>5290050.76</w:t>
            </w:r>
          </w:p>
        </w:tc>
        <w:tc>
          <w:tcPr>
            <w:tcW w:w="1561" w:type="dxa"/>
          </w:tcPr>
          <w:p w14:paraId="4DE43E97" w14:textId="77777777" w:rsidR="002A7075" w:rsidRPr="00D2351F" w:rsidRDefault="002A7075" w:rsidP="00DD32BE">
            <w:pPr>
              <w:pStyle w:val="TableParagraph"/>
              <w:spacing w:before="107"/>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84210CE" w14:textId="77777777" w:rsidR="002A7075" w:rsidRPr="00D2351F" w:rsidRDefault="002A7075" w:rsidP="00DD32BE">
            <w:pPr>
              <w:pStyle w:val="TableParagraph"/>
              <w:spacing w:before="107"/>
              <w:rPr>
                <w:rFonts w:ascii="Times New Roman" w:hAnsi="Times New Roman" w:cs="Times New Roman"/>
              </w:rPr>
            </w:pPr>
            <w:r w:rsidRPr="00D2351F">
              <w:rPr>
                <w:rFonts w:ascii="Times New Roman" w:hAnsi="Times New Roman" w:cs="Times New Roman"/>
              </w:rPr>
              <w:t>0.10</w:t>
            </w:r>
          </w:p>
        </w:tc>
        <w:tc>
          <w:tcPr>
            <w:tcW w:w="1340" w:type="dxa"/>
          </w:tcPr>
          <w:p w14:paraId="298B8288" w14:textId="77777777" w:rsidR="002A7075" w:rsidRPr="00D2351F" w:rsidRDefault="002A7075" w:rsidP="00DD32BE">
            <w:pPr>
              <w:pStyle w:val="TableParagraph"/>
              <w:spacing w:before="107"/>
              <w:ind w:left="65"/>
              <w:rPr>
                <w:rFonts w:ascii="Times New Roman" w:hAnsi="Times New Roman" w:cs="Times New Roman"/>
              </w:rPr>
            </w:pPr>
            <w:r w:rsidRPr="00D2351F">
              <w:rPr>
                <w:rFonts w:ascii="Times New Roman" w:hAnsi="Times New Roman" w:cs="Times New Roman"/>
                <w:w w:val="61"/>
              </w:rPr>
              <w:t>−</w:t>
            </w:r>
          </w:p>
        </w:tc>
      </w:tr>
      <w:tr w:rsidR="002A7075" w:rsidRPr="00D2351F" w14:paraId="00C5A46A" w14:textId="77777777" w:rsidTr="002A7075">
        <w:trPr>
          <w:trHeight w:val="736"/>
        </w:trPr>
        <w:tc>
          <w:tcPr>
            <w:tcW w:w="1417" w:type="dxa"/>
            <w:tcBorders>
              <w:bottom w:val="single" w:sz="6" w:space="0" w:color="000000"/>
              <w:right w:val="single" w:sz="6" w:space="0" w:color="000000"/>
            </w:tcBorders>
          </w:tcPr>
          <w:p w14:paraId="7FCFAAAB" w14:textId="77777777" w:rsidR="002A7075" w:rsidRPr="00D2351F" w:rsidRDefault="002A7075" w:rsidP="00DD32BE">
            <w:pPr>
              <w:pStyle w:val="TableParagraph"/>
              <w:spacing w:before="102"/>
              <w:ind w:left="62"/>
              <w:rPr>
                <w:rFonts w:ascii="Times New Roman" w:hAnsi="Times New Roman" w:cs="Times New Roman"/>
              </w:rPr>
            </w:pPr>
            <w:r w:rsidRPr="00D2351F">
              <w:rPr>
                <w:rFonts w:ascii="Times New Roman" w:hAnsi="Times New Roman" w:cs="Times New Roman"/>
              </w:rPr>
              <w:t>1</w:t>
            </w:r>
          </w:p>
        </w:tc>
        <w:tc>
          <w:tcPr>
            <w:tcW w:w="1844" w:type="dxa"/>
            <w:tcBorders>
              <w:left w:val="single" w:sz="6" w:space="0" w:color="000000"/>
              <w:bottom w:val="single" w:sz="6" w:space="0" w:color="000000"/>
            </w:tcBorders>
          </w:tcPr>
          <w:p w14:paraId="5CD35E5A" w14:textId="77777777" w:rsidR="002A7075" w:rsidRPr="00D2351F" w:rsidRDefault="002A7075" w:rsidP="00DD32BE">
            <w:pPr>
              <w:pStyle w:val="TableParagraph"/>
              <w:spacing w:before="102"/>
              <w:ind w:left="64"/>
              <w:rPr>
                <w:rFonts w:ascii="Times New Roman" w:hAnsi="Times New Roman" w:cs="Times New Roman"/>
              </w:rPr>
            </w:pPr>
            <w:r w:rsidRPr="00D2351F">
              <w:rPr>
                <w:rFonts w:ascii="Times New Roman" w:hAnsi="Times New Roman" w:cs="Times New Roman"/>
              </w:rPr>
              <w:t>4994447.94</w:t>
            </w:r>
          </w:p>
        </w:tc>
        <w:tc>
          <w:tcPr>
            <w:tcW w:w="1844" w:type="dxa"/>
            <w:tcBorders>
              <w:bottom w:val="single" w:sz="6" w:space="0" w:color="000000"/>
            </w:tcBorders>
          </w:tcPr>
          <w:p w14:paraId="33D782D4" w14:textId="77777777" w:rsidR="002A7075" w:rsidRPr="00D2351F" w:rsidRDefault="002A7075" w:rsidP="00DD32BE">
            <w:pPr>
              <w:pStyle w:val="TableParagraph"/>
              <w:spacing w:before="102"/>
              <w:ind w:left="66"/>
              <w:rPr>
                <w:rFonts w:ascii="Times New Roman" w:hAnsi="Times New Roman" w:cs="Times New Roman"/>
              </w:rPr>
            </w:pPr>
            <w:r w:rsidRPr="00D2351F">
              <w:rPr>
                <w:rFonts w:ascii="Times New Roman" w:hAnsi="Times New Roman" w:cs="Times New Roman"/>
              </w:rPr>
              <w:t>5290038.13</w:t>
            </w:r>
          </w:p>
        </w:tc>
        <w:tc>
          <w:tcPr>
            <w:tcW w:w="1561" w:type="dxa"/>
            <w:tcBorders>
              <w:bottom w:val="single" w:sz="6" w:space="0" w:color="000000"/>
            </w:tcBorders>
          </w:tcPr>
          <w:p w14:paraId="6DC2DA93" w14:textId="77777777" w:rsidR="002A7075" w:rsidRPr="00D2351F" w:rsidRDefault="002A7075" w:rsidP="00DD32BE">
            <w:pPr>
              <w:pStyle w:val="TableParagraph"/>
              <w:spacing w:before="102"/>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Borders>
              <w:bottom w:val="single" w:sz="6" w:space="0" w:color="000000"/>
            </w:tcBorders>
          </w:tcPr>
          <w:p w14:paraId="67483841" w14:textId="77777777" w:rsidR="002A7075" w:rsidRPr="00D2351F" w:rsidRDefault="002A7075" w:rsidP="00DD32BE">
            <w:pPr>
              <w:pStyle w:val="TableParagraph"/>
              <w:spacing w:before="102"/>
              <w:rPr>
                <w:rFonts w:ascii="Times New Roman" w:hAnsi="Times New Roman" w:cs="Times New Roman"/>
              </w:rPr>
            </w:pPr>
            <w:r w:rsidRPr="00D2351F">
              <w:rPr>
                <w:rFonts w:ascii="Times New Roman" w:hAnsi="Times New Roman" w:cs="Times New Roman"/>
              </w:rPr>
              <w:t>0.10</w:t>
            </w:r>
          </w:p>
        </w:tc>
        <w:tc>
          <w:tcPr>
            <w:tcW w:w="1340" w:type="dxa"/>
            <w:tcBorders>
              <w:bottom w:val="single" w:sz="6" w:space="0" w:color="000000"/>
            </w:tcBorders>
          </w:tcPr>
          <w:p w14:paraId="58A30362" w14:textId="77777777" w:rsidR="002A7075" w:rsidRPr="00D2351F" w:rsidRDefault="002A7075" w:rsidP="00DD32BE">
            <w:pPr>
              <w:pStyle w:val="TableParagraph"/>
              <w:spacing w:before="102"/>
              <w:ind w:left="65"/>
              <w:rPr>
                <w:rFonts w:ascii="Times New Roman" w:hAnsi="Times New Roman" w:cs="Times New Roman"/>
              </w:rPr>
            </w:pPr>
            <w:r w:rsidRPr="00D2351F">
              <w:rPr>
                <w:rFonts w:ascii="Times New Roman" w:hAnsi="Times New Roman" w:cs="Times New Roman"/>
                <w:w w:val="61"/>
              </w:rPr>
              <w:t>−</w:t>
            </w:r>
          </w:p>
        </w:tc>
      </w:tr>
      <w:tr w:rsidR="002A7075" w:rsidRPr="00D2351F" w14:paraId="1655DECE" w14:textId="77777777" w:rsidTr="002A7075">
        <w:trPr>
          <w:trHeight w:val="472"/>
        </w:trPr>
        <w:tc>
          <w:tcPr>
            <w:tcW w:w="9706" w:type="dxa"/>
            <w:gridSpan w:val="6"/>
            <w:tcBorders>
              <w:top w:val="single" w:sz="6" w:space="0" w:color="000000"/>
            </w:tcBorders>
          </w:tcPr>
          <w:p w14:paraId="394139DE" w14:textId="77777777" w:rsidR="002A7075" w:rsidRPr="00D2351F" w:rsidRDefault="002A7075" w:rsidP="00DD32BE">
            <w:pPr>
              <w:pStyle w:val="TableParagraph"/>
              <w:spacing w:before="105"/>
              <w:ind w:left="62"/>
              <w:rPr>
                <w:rFonts w:ascii="Times New Roman" w:hAnsi="Times New Roman" w:cs="Times New Roman"/>
              </w:rPr>
            </w:pPr>
            <w:r w:rsidRPr="00D2351F">
              <w:rPr>
                <w:rFonts w:ascii="Times New Roman" w:hAnsi="Times New Roman" w:cs="Times New Roman"/>
              </w:rPr>
              <w:t>Часть</w:t>
            </w:r>
            <w:r w:rsidRPr="00D2351F">
              <w:rPr>
                <w:rFonts w:ascii="Times New Roman" w:hAnsi="Times New Roman" w:cs="Times New Roman"/>
                <w:spacing w:val="-1"/>
              </w:rPr>
              <w:t xml:space="preserve"> </w:t>
            </w:r>
            <w:r w:rsidRPr="00D2351F">
              <w:rPr>
                <w:rFonts w:ascii="Times New Roman" w:hAnsi="Times New Roman" w:cs="Times New Roman"/>
              </w:rPr>
              <w:t>№2</w:t>
            </w:r>
          </w:p>
        </w:tc>
      </w:tr>
      <w:tr w:rsidR="002A7075" w:rsidRPr="00D2351F" w14:paraId="117B65BB" w14:textId="77777777" w:rsidTr="002A7075">
        <w:trPr>
          <w:trHeight w:val="743"/>
        </w:trPr>
        <w:tc>
          <w:tcPr>
            <w:tcW w:w="1417" w:type="dxa"/>
            <w:tcBorders>
              <w:right w:val="single" w:sz="6" w:space="0" w:color="000000"/>
            </w:tcBorders>
          </w:tcPr>
          <w:p w14:paraId="04DE24BA" w14:textId="77777777" w:rsidR="002A7075" w:rsidRPr="00D2351F" w:rsidRDefault="002A7075" w:rsidP="00DD32BE">
            <w:pPr>
              <w:pStyle w:val="TableParagraph"/>
              <w:spacing w:before="100"/>
              <w:ind w:left="62"/>
              <w:rPr>
                <w:rFonts w:ascii="Times New Roman" w:hAnsi="Times New Roman" w:cs="Times New Roman"/>
              </w:rPr>
            </w:pPr>
            <w:r w:rsidRPr="00D2351F">
              <w:rPr>
                <w:rFonts w:ascii="Times New Roman" w:hAnsi="Times New Roman" w:cs="Times New Roman"/>
              </w:rPr>
              <w:t>11</w:t>
            </w:r>
          </w:p>
        </w:tc>
        <w:tc>
          <w:tcPr>
            <w:tcW w:w="1844" w:type="dxa"/>
            <w:tcBorders>
              <w:left w:val="single" w:sz="6" w:space="0" w:color="000000"/>
            </w:tcBorders>
          </w:tcPr>
          <w:p w14:paraId="59339D01" w14:textId="77777777" w:rsidR="002A7075" w:rsidRPr="00D2351F" w:rsidRDefault="002A7075" w:rsidP="00DD32BE">
            <w:pPr>
              <w:pStyle w:val="TableParagraph"/>
              <w:spacing w:before="100"/>
              <w:ind w:left="64"/>
              <w:rPr>
                <w:rFonts w:ascii="Times New Roman" w:hAnsi="Times New Roman" w:cs="Times New Roman"/>
              </w:rPr>
            </w:pPr>
            <w:r w:rsidRPr="00D2351F">
              <w:rPr>
                <w:rFonts w:ascii="Times New Roman" w:hAnsi="Times New Roman" w:cs="Times New Roman"/>
              </w:rPr>
              <w:t>4994611.39</w:t>
            </w:r>
          </w:p>
        </w:tc>
        <w:tc>
          <w:tcPr>
            <w:tcW w:w="1844" w:type="dxa"/>
          </w:tcPr>
          <w:p w14:paraId="2C1B1A5D" w14:textId="77777777" w:rsidR="002A7075" w:rsidRPr="00D2351F" w:rsidRDefault="002A7075" w:rsidP="00DD32BE">
            <w:pPr>
              <w:pStyle w:val="TableParagraph"/>
              <w:spacing w:before="100"/>
              <w:ind w:left="66"/>
              <w:rPr>
                <w:rFonts w:ascii="Times New Roman" w:hAnsi="Times New Roman" w:cs="Times New Roman"/>
              </w:rPr>
            </w:pPr>
            <w:r w:rsidRPr="00D2351F">
              <w:rPr>
                <w:rFonts w:ascii="Times New Roman" w:hAnsi="Times New Roman" w:cs="Times New Roman"/>
              </w:rPr>
              <w:t>5290057.14</w:t>
            </w:r>
          </w:p>
        </w:tc>
        <w:tc>
          <w:tcPr>
            <w:tcW w:w="1561" w:type="dxa"/>
          </w:tcPr>
          <w:p w14:paraId="26CF23F3" w14:textId="77777777" w:rsidR="002A7075" w:rsidRPr="00D2351F" w:rsidRDefault="002A7075" w:rsidP="00DD32BE">
            <w:pPr>
              <w:pStyle w:val="TableParagraph"/>
              <w:spacing w:before="104" w:line="235" w:lineRule="auto"/>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3A2E3A9" w14:textId="77777777" w:rsidR="002A7075" w:rsidRPr="00D2351F" w:rsidRDefault="002A7075" w:rsidP="00DD32BE">
            <w:pPr>
              <w:pStyle w:val="TableParagraph"/>
              <w:spacing w:before="100"/>
              <w:rPr>
                <w:rFonts w:ascii="Times New Roman" w:hAnsi="Times New Roman" w:cs="Times New Roman"/>
              </w:rPr>
            </w:pPr>
            <w:r w:rsidRPr="00D2351F">
              <w:rPr>
                <w:rFonts w:ascii="Times New Roman" w:hAnsi="Times New Roman" w:cs="Times New Roman"/>
              </w:rPr>
              <w:t>0.10</w:t>
            </w:r>
          </w:p>
        </w:tc>
        <w:tc>
          <w:tcPr>
            <w:tcW w:w="1340" w:type="dxa"/>
          </w:tcPr>
          <w:p w14:paraId="4B04C80D" w14:textId="77777777" w:rsidR="002A7075" w:rsidRPr="00D2351F" w:rsidRDefault="002A7075" w:rsidP="00DD32BE">
            <w:pPr>
              <w:pStyle w:val="TableParagraph"/>
              <w:spacing w:before="100"/>
              <w:ind w:left="65"/>
              <w:rPr>
                <w:rFonts w:ascii="Times New Roman" w:hAnsi="Times New Roman" w:cs="Times New Roman"/>
              </w:rPr>
            </w:pPr>
            <w:r w:rsidRPr="00D2351F">
              <w:rPr>
                <w:rFonts w:ascii="Times New Roman" w:hAnsi="Times New Roman" w:cs="Times New Roman"/>
                <w:w w:val="61"/>
              </w:rPr>
              <w:t>−</w:t>
            </w:r>
          </w:p>
        </w:tc>
      </w:tr>
      <w:tr w:rsidR="002A7075" w:rsidRPr="00D2351F" w14:paraId="2BE96E72" w14:textId="77777777" w:rsidTr="002A7075">
        <w:trPr>
          <w:trHeight w:val="739"/>
        </w:trPr>
        <w:tc>
          <w:tcPr>
            <w:tcW w:w="1417" w:type="dxa"/>
            <w:tcBorders>
              <w:right w:val="single" w:sz="6" w:space="0" w:color="000000"/>
            </w:tcBorders>
          </w:tcPr>
          <w:p w14:paraId="45FA6397" w14:textId="77777777" w:rsidR="002A7075" w:rsidRPr="00D2351F" w:rsidRDefault="002A7075" w:rsidP="00DD32BE">
            <w:pPr>
              <w:pStyle w:val="TableParagraph"/>
              <w:ind w:left="62"/>
              <w:rPr>
                <w:rFonts w:ascii="Times New Roman" w:hAnsi="Times New Roman" w:cs="Times New Roman"/>
              </w:rPr>
            </w:pPr>
            <w:r w:rsidRPr="00D2351F">
              <w:rPr>
                <w:rFonts w:ascii="Times New Roman" w:hAnsi="Times New Roman" w:cs="Times New Roman"/>
              </w:rPr>
              <w:lastRenderedPageBreak/>
              <w:t>12</w:t>
            </w:r>
          </w:p>
        </w:tc>
        <w:tc>
          <w:tcPr>
            <w:tcW w:w="1844" w:type="dxa"/>
            <w:tcBorders>
              <w:left w:val="single" w:sz="6" w:space="0" w:color="000000"/>
            </w:tcBorders>
          </w:tcPr>
          <w:p w14:paraId="31CB7B96" w14:textId="77777777" w:rsidR="002A7075" w:rsidRPr="00D2351F" w:rsidRDefault="002A7075" w:rsidP="00DD32BE">
            <w:pPr>
              <w:pStyle w:val="TableParagraph"/>
              <w:ind w:left="64"/>
              <w:rPr>
                <w:rFonts w:ascii="Times New Roman" w:hAnsi="Times New Roman" w:cs="Times New Roman"/>
              </w:rPr>
            </w:pPr>
            <w:r w:rsidRPr="00D2351F">
              <w:rPr>
                <w:rFonts w:ascii="Times New Roman" w:hAnsi="Times New Roman" w:cs="Times New Roman"/>
              </w:rPr>
              <w:t>4994576.98</w:t>
            </w:r>
          </w:p>
        </w:tc>
        <w:tc>
          <w:tcPr>
            <w:tcW w:w="1844" w:type="dxa"/>
          </w:tcPr>
          <w:p w14:paraId="6650FA43" w14:textId="77777777" w:rsidR="002A7075" w:rsidRPr="00D2351F" w:rsidRDefault="002A7075" w:rsidP="00DD32BE">
            <w:pPr>
              <w:pStyle w:val="TableParagraph"/>
              <w:ind w:left="66"/>
              <w:rPr>
                <w:rFonts w:ascii="Times New Roman" w:hAnsi="Times New Roman" w:cs="Times New Roman"/>
              </w:rPr>
            </w:pPr>
            <w:r w:rsidRPr="00D2351F">
              <w:rPr>
                <w:rFonts w:ascii="Times New Roman" w:hAnsi="Times New Roman" w:cs="Times New Roman"/>
              </w:rPr>
              <w:t>5290100.46</w:t>
            </w:r>
          </w:p>
        </w:tc>
        <w:tc>
          <w:tcPr>
            <w:tcW w:w="1561" w:type="dxa"/>
          </w:tcPr>
          <w:p w14:paraId="4B9DD533" w14:textId="77777777" w:rsidR="002A7075" w:rsidRPr="00D2351F" w:rsidRDefault="002A7075" w:rsidP="00DD32BE">
            <w:pPr>
              <w:pStyle w:val="TableParagraph"/>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108DED9" w14:textId="77777777" w:rsidR="002A7075" w:rsidRPr="00D2351F" w:rsidRDefault="002A7075" w:rsidP="00DD32BE">
            <w:pPr>
              <w:pStyle w:val="TableParagraph"/>
              <w:rPr>
                <w:rFonts w:ascii="Times New Roman" w:hAnsi="Times New Roman" w:cs="Times New Roman"/>
              </w:rPr>
            </w:pPr>
            <w:r w:rsidRPr="00D2351F">
              <w:rPr>
                <w:rFonts w:ascii="Times New Roman" w:hAnsi="Times New Roman" w:cs="Times New Roman"/>
              </w:rPr>
              <w:t>0.10</w:t>
            </w:r>
          </w:p>
        </w:tc>
        <w:tc>
          <w:tcPr>
            <w:tcW w:w="1340" w:type="dxa"/>
          </w:tcPr>
          <w:p w14:paraId="4C59CBBA" w14:textId="77777777" w:rsidR="002A7075" w:rsidRPr="00D2351F" w:rsidRDefault="002A7075" w:rsidP="00DD32BE">
            <w:pPr>
              <w:pStyle w:val="TableParagraph"/>
              <w:ind w:left="65"/>
              <w:rPr>
                <w:rFonts w:ascii="Times New Roman" w:hAnsi="Times New Roman" w:cs="Times New Roman"/>
              </w:rPr>
            </w:pPr>
            <w:r w:rsidRPr="00D2351F">
              <w:rPr>
                <w:rFonts w:ascii="Times New Roman" w:hAnsi="Times New Roman" w:cs="Times New Roman"/>
                <w:w w:val="61"/>
              </w:rPr>
              <w:t>−</w:t>
            </w:r>
          </w:p>
        </w:tc>
      </w:tr>
      <w:tr w:rsidR="002A7075" w:rsidRPr="00D2351F" w14:paraId="0447DFC6" w14:textId="77777777" w:rsidTr="002A7075">
        <w:trPr>
          <w:trHeight w:val="743"/>
        </w:trPr>
        <w:tc>
          <w:tcPr>
            <w:tcW w:w="1417" w:type="dxa"/>
            <w:tcBorders>
              <w:right w:val="single" w:sz="6" w:space="0" w:color="000000"/>
            </w:tcBorders>
          </w:tcPr>
          <w:p w14:paraId="353EE27B" w14:textId="77777777" w:rsidR="002A7075" w:rsidRPr="00D2351F" w:rsidRDefault="002A7075" w:rsidP="00DD32BE">
            <w:pPr>
              <w:pStyle w:val="TableParagraph"/>
              <w:ind w:left="62"/>
              <w:rPr>
                <w:rFonts w:ascii="Times New Roman" w:hAnsi="Times New Roman" w:cs="Times New Roman"/>
              </w:rPr>
            </w:pPr>
            <w:r w:rsidRPr="00D2351F">
              <w:rPr>
                <w:rFonts w:ascii="Times New Roman" w:hAnsi="Times New Roman" w:cs="Times New Roman"/>
              </w:rPr>
              <w:t>13</w:t>
            </w:r>
          </w:p>
        </w:tc>
        <w:tc>
          <w:tcPr>
            <w:tcW w:w="1844" w:type="dxa"/>
            <w:tcBorders>
              <w:left w:val="single" w:sz="6" w:space="0" w:color="000000"/>
            </w:tcBorders>
          </w:tcPr>
          <w:p w14:paraId="48836512" w14:textId="77777777" w:rsidR="002A7075" w:rsidRPr="00D2351F" w:rsidRDefault="002A7075" w:rsidP="00DD32BE">
            <w:pPr>
              <w:pStyle w:val="TableParagraph"/>
              <w:ind w:left="64"/>
              <w:rPr>
                <w:rFonts w:ascii="Times New Roman" w:hAnsi="Times New Roman" w:cs="Times New Roman"/>
              </w:rPr>
            </w:pPr>
            <w:r w:rsidRPr="00D2351F">
              <w:rPr>
                <w:rFonts w:ascii="Times New Roman" w:hAnsi="Times New Roman" w:cs="Times New Roman"/>
              </w:rPr>
              <w:t>4994635.65</w:t>
            </w:r>
          </w:p>
        </w:tc>
        <w:tc>
          <w:tcPr>
            <w:tcW w:w="1844" w:type="dxa"/>
          </w:tcPr>
          <w:p w14:paraId="73C93BF4" w14:textId="77777777" w:rsidR="002A7075" w:rsidRPr="00D2351F" w:rsidRDefault="002A7075" w:rsidP="00DD32BE">
            <w:pPr>
              <w:pStyle w:val="TableParagraph"/>
              <w:ind w:left="66"/>
              <w:rPr>
                <w:rFonts w:ascii="Times New Roman" w:hAnsi="Times New Roman" w:cs="Times New Roman"/>
              </w:rPr>
            </w:pPr>
            <w:r w:rsidRPr="00D2351F">
              <w:rPr>
                <w:rFonts w:ascii="Times New Roman" w:hAnsi="Times New Roman" w:cs="Times New Roman"/>
              </w:rPr>
              <w:t>5290147.18</w:t>
            </w:r>
          </w:p>
        </w:tc>
        <w:tc>
          <w:tcPr>
            <w:tcW w:w="1561" w:type="dxa"/>
          </w:tcPr>
          <w:p w14:paraId="0A0DE65F" w14:textId="77777777" w:rsidR="002A7075" w:rsidRPr="00D2351F" w:rsidRDefault="002A7075" w:rsidP="00DD32BE">
            <w:pPr>
              <w:pStyle w:val="TableParagraph"/>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24B7F2F" w14:textId="77777777" w:rsidR="002A7075" w:rsidRPr="00D2351F" w:rsidRDefault="002A7075" w:rsidP="00DD32BE">
            <w:pPr>
              <w:pStyle w:val="TableParagraph"/>
              <w:rPr>
                <w:rFonts w:ascii="Times New Roman" w:hAnsi="Times New Roman" w:cs="Times New Roman"/>
              </w:rPr>
            </w:pPr>
            <w:r w:rsidRPr="00D2351F">
              <w:rPr>
                <w:rFonts w:ascii="Times New Roman" w:hAnsi="Times New Roman" w:cs="Times New Roman"/>
              </w:rPr>
              <w:t>0.10</w:t>
            </w:r>
          </w:p>
        </w:tc>
        <w:tc>
          <w:tcPr>
            <w:tcW w:w="1340" w:type="dxa"/>
          </w:tcPr>
          <w:p w14:paraId="355B2284" w14:textId="77777777" w:rsidR="002A7075" w:rsidRPr="00D2351F" w:rsidRDefault="002A7075" w:rsidP="00DD32BE">
            <w:pPr>
              <w:pStyle w:val="TableParagraph"/>
              <w:ind w:left="65"/>
              <w:rPr>
                <w:rFonts w:ascii="Times New Roman" w:hAnsi="Times New Roman" w:cs="Times New Roman"/>
              </w:rPr>
            </w:pPr>
            <w:r w:rsidRPr="00D2351F">
              <w:rPr>
                <w:rFonts w:ascii="Times New Roman" w:hAnsi="Times New Roman" w:cs="Times New Roman"/>
                <w:w w:val="61"/>
              </w:rPr>
              <w:t>−</w:t>
            </w:r>
          </w:p>
        </w:tc>
      </w:tr>
      <w:tr w:rsidR="002A7075" w:rsidRPr="00D2351F" w14:paraId="2A24D8D2" w14:textId="77777777" w:rsidTr="002A7075">
        <w:trPr>
          <w:trHeight w:val="739"/>
        </w:trPr>
        <w:tc>
          <w:tcPr>
            <w:tcW w:w="1417" w:type="dxa"/>
            <w:tcBorders>
              <w:right w:val="single" w:sz="6" w:space="0" w:color="000000"/>
            </w:tcBorders>
          </w:tcPr>
          <w:p w14:paraId="54605CC9" w14:textId="77777777" w:rsidR="002A7075" w:rsidRPr="00D2351F" w:rsidRDefault="002A7075" w:rsidP="00DD32BE">
            <w:pPr>
              <w:pStyle w:val="TableParagraph"/>
              <w:ind w:left="62"/>
              <w:rPr>
                <w:rFonts w:ascii="Times New Roman" w:hAnsi="Times New Roman" w:cs="Times New Roman"/>
              </w:rPr>
            </w:pPr>
            <w:r w:rsidRPr="00D2351F">
              <w:rPr>
                <w:rFonts w:ascii="Times New Roman" w:hAnsi="Times New Roman" w:cs="Times New Roman"/>
              </w:rPr>
              <w:t>14</w:t>
            </w:r>
          </w:p>
        </w:tc>
        <w:tc>
          <w:tcPr>
            <w:tcW w:w="1844" w:type="dxa"/>
            <w:tcBorders>
              <w:left w:val="single" w:sz="6" w:space="0" w:color="000000"/>
            </w:tcBorders>
          </w:tcPr>
          <w:p w14:paraId="0FD46B28" w14:textId="77777777" w:rsidR="002A7075" w:rsidRPr="00D2351F" w:rsidRDefault="002A7075" w:rsidP="00DD32BE">
            <w:pPr>
              <w:pStyle w:val="TableParagraph"/>
              <w:ind w:left="64"/>
              <w:rPr>
                <w:rFonts w:ascii="Times New Roman" w:hAnsi="Times New Roman" w:cs="Times New Roman"/>
              </w:rPr>
            </w:pPr>
            <w:r w:rsidRPr="00D2351F">
              <w:rPr>
                <w:rFonts w:ascii="Times New Roman" w:hAnsi="Times New Roman" w:cs="Times New Roman"/>
              </w:rPr>
              <w:t>4994642.49</w:t>
            </w:r>
          </w:p>
        </w:tc>
        <w:tc>
          <w:tcPr>
            <w:tcW w:w="1844" w:type="dxa"/>
          </w:tcPr>
          <w:p w14:paraId="631F92BB" w14:textId="77777777" w:rsidR="002A7075" w:rsidRPr="00D2351F" w:rsidRDefault="002A7075" w:rsidP="00DD32BE">
            <w:pPr>
              <w:pStyle w:val="TableParagraph"/>
              <w:ind w:left="66"/>
              <w:rPr>
                <w:rFonts w:ascii="Times New Roman" w:hAnsi="Times New Roman" w:cs="Times New Roman"/>
              </w:rPr>
            </w:pPr>
            <w:r w:rsidRPr="00D2351F">
              <w:rPr>
                <w:rFonts w:ascii="Times New Roman" w:hAnsi="Times New Roman" w:cs="Times New Roman"/>
              </w:rPr>
              <w:t>5290152.23</w:t>
            </w:r>
          </w:p>
        </w:tc>
        <w:tc>
          <w:tcPr>
            <w:tcW w:w="1561" w:type="dxa"/>
          </w:tcPr>
          <w:p w14:paraId="4D4CE86C" w14:textId="77777777" w:rsidR="002A7075" w:rsidRPr="00D2351F" w:rsidRDefault="002A7075" w:rsidP="00DD32BE">
            <w:pPr>
              <w:pStyle w:val="TableParagraph"/>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A7D64EF" w14:textId="77777777" w:rsidR="002A7075" w:rsidRPr="00D2351F" w:rsidRDefault="002A7075" w:rsidP="00DD32BE">
            <w:pPr>
              <w:pStyle w:val="TableParagraph"/>
              <w:rPr>
                <w:rFonts w:ascii="Times New Roman" w:hAnsi="Times New Roman" w:cs="Times New Roman"/>
              </w:rPr>
            </w:pPr>
            <w:r w:rsidRPr="00D2351F">
              <w:rPr>
                <w:rFonts w:ascii="Times New Roman" w:hAnsi="Times New Roman" w:cs="Times New Roman"/>
              </w:rPr>
              <w:t>0.10</w:t>
            </w:r>
          </w:p>
        </w:tc>
        <w:tc>
          <w:tcPr>
            <w:tcW w:w="1340" w:type="dxa"/>
          </w:tcPr>
          <w:p w14:paraId="5795D54D" w14:textId="77777777" w:rsidR="002A7075" w:rsidRPr="00D2351F" w:rsidRDefault="002A7075" w:rsidP="00DD32BE">
            <w:pPr>
              <w:pStyle w:val="TableParagraph"/>
              <w:ind w:left="65"/>
              <w:rPr>
                <w:rFonts w:ascii="Times New Roman" w:hAnsi="Times New Roman" w:cs="Times New Roman"/>
              </w:rPr>
            </w:pPr>
            <w:r w:rsidRPr="00D2351F">
              <w:rPr>
                <w:rFonts w:ascii="Times New Roman" w:hAnsi="Times New Roman" w:cs="Times New Roman"/>
                <w:w w:val="61"/>
              </w:rPr>
              <w:t>−</w:t>
            </w:r>
          </w:p>
        </w:tc>
      </w:tr>
      <w:tr w:rsidR="002A7075" w:rsidRPr="00D2351F" w14:paraId="2C562D37" w14:textId="77777777" w:rsidTr="002A7075">
        <w:trPr>
          <w:trHeight w:val="743"/>
        </w:trPr>
        <w:tc>
          <w:tcPr>
            <w:tcW w:w="1417" w:type="dxa"/>
            <w:tcBorders>
              <w:right w:val="single" w:sz="6" w:space="0" w:color="000000"/>
            </w:tcBorders>
          </w:tcPr>
          <w:p w14:paraId="629EAEB4" w14:textId="77777777" w:rsidR="002A7075" w:rsidRPr="00D2351F" w:rsidRDefault="002A7075" w:rsidP="00DD32BE">
            <w:pPr>
              <w:pStyle w:val="TableParagraph"/>
              <w:ind w:left="62"/>
              <w:rPr>
                <w:rFonts w:ascii="Times New Roman" w:hAnsi="Times New Roman" w:cs="Times New Roman"/>
              </w:rPr>
            </w:pPr>
            <w:r w:rsidRPr="00D2351F">
              <w:rPr>
                <w:rFonts w:ascii="Times New Roman" w:hAnsi="Times New Roman" w:cs="Times New Roman"/>
              </w:rPr>
              <w:t>15</w:t>
            </w:r>
          </w:p>
        </w:tc>
        <w:tc>
          <w:tcPr>
            <w:tcW w:w="1844" w:type="dxa"/>
            <w:tcBorders>
              <w:left w:val="single" w:sz="6" w:space="0" w:color="000000"/>
            </w:tcBorders>
          </w:tcPr>
          <w:p w14:paraId="7CA114FD" w14:textId="77777777" w:rsidR="002A7075" w:rsidRPr="00D2351F" w:rsidRDefault="002A7075" w:rsidP="00DD32BE">
            <w:pPr>
              <w:pStyle w:val="TableParagraph"/>
              <w:ind w:left="64"/>
              <w:rPr>
                <w:rFonts w:ascii="Times New Roman" w:hAnsi="Times New Roman" w:cs="Times New Roman"/>
              </w:rPr>
            </w:pPr>
            <w:r w:rsidRPr="00D2351F">
              <w:rPr>
                <w:rFonts w:ascii="Times New Roman" w:hAnsi="Times New Roman" w:cs="Times New Roman"/>
              </w:rPr>
              <w:t>4994659.95</w:t>
            </w:r>
          </w:p>
        </w:tc>
        <w:tc>
          <w:tcPr>
            <w:tcW w:w="1844" w:type="dxa"/>
          </w:tcPr>
          <w:p w14:paraId="4AAF39CD" w14:textId="77777777" w:rsidR="002A7075" w:rsidRPr="00D2351F" w:rsidRDefault="002A7075" w:rsidP="00DD32BE">
            <w:pPr>
              <w:pStyle w:val="TableParagraph"/>
              <w:ind w:left="66"/>
              <w:rPr>
                <w:rFonts w:ascii="Times New Roman" w:hAnsi="Times New Roman" w:cs="Times New Roman"/>
              </w:rPr>
            </w:pPr>
            <w:r w:rsidRPr="00D2351F">
              <w:rPr>
                <w:rFonts w:ascii="Times New Roman" w:hAnsi="Times New Roman" w:cs="Times New Roman"/>
              </w:rPr>
              <w:t>5290122.10</w:t>
            </w:r>
          </w:p>
        </w:tc>
        <w:tc>
          <w:tcPr>
            <w:tcW w:w="1561" w:type="dxa"/>
          </w:tcPr>
          <w:p w14:paraId="3F494C1C" w14:textId="77777777" w:rsidR="002A7075" w:rsidRPr="00D2351F" w:rsidRDefault="002A7075" w:rsidP="00DD32BE">
            <w:pPr>
              <w:pStyle w:val="TableParagraph"/>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9F99174" w14:textId="77777777" w:rsidR="002A7075" w:rsidRPr="00D2351F" w:rsidRDefault="002A7075" w:rsidP="00DD32BE">
            <w:pPr>
              <w:pStyle w:val="TableParagraph"/>
              <w:rPr>
                <w:rFonts w:ascii="Times New Roman" w:hAnsi="Times New Roman" w:cs="Times New Roman"/>
              </w:rPr>
            </w:pPr>
            <w:r w:rsidRPr="00D2351F">
              <w:rPr>
                <w:rFonts w:ascii="Times New Roman" w:hAnsi="Times New Roman" w:cs="Times New Roman"/>
              </w:rPr>
              <w:t>0.10</w:t>
            </w:r>
          </w:p>
        </w:tc>
        <w:tc>
          <w:tcPr>
            <w:tcW w:w="1340" w:type="dxa"/>
          </w:tcPr>
          <w:p w14:paraId="764E13B0" w14:textId="77777777" w:rsidR="002A7075" w:rsidRPr="00D2351F" w:rsidRDefault="002A7075" w:rsidP="00DD32BE">
            <w:pPr>
              <w:pStyle w:val="TableParagraph"/>
              <w:ind w:left="65"/>
              <w:rPr>
                <w:rFonts w:ascii="Times New Roman" w:hAnsi="Times New Roman" w:cs="Times New Roman"/>
              </w:rPr>
            </w:pPr>
            <w:r w:rsidRPr="00D2351F">
              <w:rPr>
                <w:rFonts w:ascii="Times New Roman" w:hAnsi="Times New Roman" w:cs="Times New Roman"/>
                <w:w w:val="61"/>
              </w:rPr>
              <w:t>−</w:t>
            </w:r>
          </w:p>
        </w:tc>
      </w:tr>
      <w:tr w:rsidR="002A7075" w:rsidRPr="00D2351F" w14:paraId="7DFC0A5F" w14:textId="77777777" w:rsidTr="002A7075">
        <w:trPr>
          <w:trHeight w:val="738"/>
        </w:trPr>
        <w:tc>
          <w:tcPr>
            <w:tcW w:w="1417" w:type="dxa"/>
            <w:tcBorders>
              <w:right w:val="single" w:sz="6" w:space="0" w:color="000000"/>
            </w:tcBorders>
          </w:tcPr>
          <w:p w14:paraId="01116E93" w14:textId="77777777" w:rsidR="002A7075" w:rsidRPr="00D2351F" w:rsidRDefault="002A7075" w:rsidP="00DD32BE">
            <w:pPr>
              <w:pStyle w:val="TableParagraph"/>
              <w:ind w:left="62"/>
              <w:rPr>
                <w:rFonts w:ascii="Times New Roman" w:hAnsi="Times New Roman" w:cs="Times New Roman"/>
              </w:rPr>
            </w:pPr>
            <w:r w:rsidRPr="00D2351F">
              <w:rPr>
                <w:rFonts w:ascii="Times New Roman" w:hAnsi="Times New Roman" w:cs="Times New Roman"/>
              </w:rPr>
              <w:t>16</w:t>
            </w:r>
          </w:p>
        </w:tc>
        <w:tc>
          <w:tcPr>
            <w:tcW w:w="1844" w:type="dxa"/>
            <w:tcBorders>
              <w:left w:val="single" w:sz="6" w:space="0" w:color="000000"/>
            </w:tcBorders>
          </w:tcPr>
          <w:p w14:paraId="14CBBDD8" w14:textId="77777777" w:rsidR="002A7075" w:rsidRPr="00D2351F" w:rsidRDefault="002A7075" w:rsidP="00DD32BE">
            <w:pPr>
              <w:pStyle w:val="TableParagraph"/>
              <w:ind w:left="64"/>
              <w:rPr>
                <w:rFonts w:ascii="Times New Roman" w:hAnsi="Times New Roman" w:cs="Times New Roman"/>
              </w:rPr>
            </w:pPr>
            <w:r w:rsidRPr="00D2351F">
              <w:rPr>
                <w:rFonts w:ascii="Times New Roman" w:hAnsi="Times New Roman" w:cs="Times New Roman"/>
              </w:rPr>
              <w:t>4994622.84</w:t>
            </w:r>
          </w:p>
        </w:tc>
        <w:tc>
          <w:tcPr>
            <w:tcW w:w="1844" w:type="dxa"/>
          </w:tcPr>
          <w:p w14:paraId="673EC309" w14:textId="77777777" w:rsidR="002A7075" w:rsidRPr="00D2351F" w:rsidRDefault="002A7075" w:rsidP="00DD32BE">
            <w:pPr>
              <w:pStyle w:val="TableParagraph"/>
              <w:ind w:left="66"/>
              <w:rPr>
                <w:rFonts w:ascii="Times New Roman" w:hAnsi="Times New Roman" w:cs="Times New Roman"/>
              </w:rPr>
            </w:pPr>
            <w:r w:rsidRPr="00D2351F">
              <w:rPr>
                <w:rFonts w:ascii="Times New Roman" w:hAnsi="Times New Roman" w:cs="Times New Roman"/>
              </w:rPr>
              <w:t>5290074.56</w:t>
            </w:r>
          </w:p>
        </w:tc>
        <w:tc>
          <w:tcPr>
            <w:tcW w:w="1561" w:type="dxa"/>
          </w:tcPr>
          <w:p w14:paraId="6DCD251E" w14:textId="77777777" w:rsidR="002A7075" w:rsidRPr="00D2351F" w:rsidRDefault="002A7075" w:rsidP="00DD32BE">
            <w:pPr>
              <w:pStyle w:val="TableParagraph"/>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215E72E" w14:textId="77777777" w:rsidR="002A7075" w:rsidRPr="00D2351F" w:rsidRDefault="002A7075" w:rsidP="00DD32BE">
            <w:pPr>
              <w:pStyle w:val="TableParagraph"/>
              <w:rPr>
                <w:rFonts w:ascii="Times New Roman" w:hAnsi="Times New Roman" w:cs="Times New Roman"/>
              </w:rPr>
            </w:pPr>
            <w:r w:rsidRPr="00D2351F">
              <w:rPr>
                <w:rFonts w:ascii="Times New Roman" w:hAnsi="Times New Roman" w:cs="Times New Roman"/>
              </w:rPr>
              <w:t>0.10</w:t>
            </w:r>
          </w:p>
        </w:tc>
        <w:tc>
          <w:tcPr>
            <w:tcW w:w="1340" w:type="dxa"/>
          </w:tcPr>
          <w:p w14:paraId="4D52D682" w14:textId="77777777" w:rsidR="002A7075" w:rsidRPr="00D2351F" w:rsidRDefault="002A7075" w:rsidP="00DD32BE">
            <w:pPr>
              <w:pStyle w:val="TableParagraph"/>
              <w:ind w:left="65"/>
              <w:rPr>
                <w:rFonts w:ascii="Times New Roman" w:hAnsi="Times New Roman" w:cs="Times New Roman"/>
              </w:rPr>
            </w:pPr>
            <w:r w:rsidRPr="00D2351F">
              <w:rPr>
                <w:rFonts w:ascii="Times New Roman" w:hAnsi="Times New Roman" w:cs="Times New Roman"/>
                <w:w w:val="61"/>
              </w:rPr>
              <w:t>−</w:t>
            </w:r>
          </w:p>
        </w:tc>
      </w:tr>
      <w:tr w:rsidR="002A7075" w:rsidRPr="00D2351F" w14:paraId="4F4AC7F0" w14:textId="77777777" w:rsidTr="002A7075">
        <w:trPr>
          <w:trHeight w:val="744"/>
        </w:trPr>
        <w:tc>
          <w:tcPr>
            <w:tcW w:w="1417" w:type="dxa"/>
            <w:tcBorders>
              <w:right w:val="single" w:sz="6" w:space="0" w:color="000000"/>
            </w:tcBorders>
          </w:tcPr>
          <w:p w14:paraId="4926D3D9" w14:textId="77777777" w:rsidR="002A7075" w:rsidRPr="00D2351F" w:rsidRDefault="002A7075" w:rsidP="00DD32BE">
            <w:pPr>
              <w:pStyle w:val="TableParagraph"/>
              <w:spacing w:before="96"/>
              <w:ind w:left="62"/>
              <w:rPr>
                <w:rFonts w:ascii="Times New Roman" w:hAnsi="Times New Roman" w:cs="Times New Roman"/>
              </w:rPr>
            </w:pPr>
            <w:r w:rsidRPr="00D2351F">
              <w:rPr>
                <w:rFonts w:ascii="Times New Roman" w:hAnsi="Times New Roman" w:cs="Times New Roman"/>
              </w:rPr>
              <w:t>11</w:t>
            </w:r>
          </w:p>
        </w:tc>
        <w:tc>
          <w:tcPr>
            <w:tcW w:w="1844" w:type="dxa"/>
            <w:tcBorders>
              <w:left w:val="single" w:sz="6" w:space="0" w:color="000000"/>
            </w:tcBorders>
          </w:tcPr>
          <w:p w14:paraId="719A170D" w14:textId="77777777" w:rsidR="002A7075" w:rsidRPr="00D2351F" w:rsidRDefault="002A7075" w:rsidP="00DD32BE">
            <w:pPr>
              <w:pStyle w:val="TableParagraph"/>
              <w:spacing w:before="96"/>
              <w:ind w:left="64"/>
              <w:rPr>
                <w:rFonts w:ascii="Times New Roman" w:hAnsi="Times New Roman" w:cs="Times New Roman"/>
              </w:rPr>
            </w:pPr>
            <w:r w:rsidRPr="00D2351F">
              <w:rPr>
                <w:rFonts w:ascii="Times New Roman" w:hAnsi="Times New Roman" w:cs="Times New Roman"/>
              </w:rPr>
              <w:t>4994611.39</w:t>
            </w:r>
          </w:p>
        </w:tc>
        <w:tc>
          <w:tcPr>
            <w:tcW w:w="1844" w:type="dxa"/>
          </w:tcPr>
          <w:p w14:paraId="3F734B27" w14:textId="77777777" w:rsidR="002A7075" w:rsidRPr="00D2351F" w:rsidRDefault="002A7075" w:rsidP="00DD32BE">
            <w:pPr>
              <w:pStyle w:val="TableParagraph"/>
              <w:spacing w:before="96"/>
              <w:ind w:left="66"/>
              <w:rPr>
                <w:rFonts w:ascii="Times New Roman" w:hAnsi="Times New Roman" w:cs="Times New Roman"/>
              </w:rPr>
            </w:pPr>
            <w:r w:rsidRPr="00D2351F">
              <w:rPr>
                <w:rFonts w:ascii="Times New Roman" w:hAnsi="Times New Roman" w:cs="Times New Roman"/>
              </w:rPr>
              <w:t>5290057.14</w:t>
            </w:r>
          </w:p>
        </w:tc>
        <w:tc>
          <w:tcPr>
            <w:tcW w:w="1561" w:type="dxa"/>
          </w:tcPr>
          <w:p w14:paraId="4516F3B4" w14:textId="77777777" w:rsidR="002A7075" w:rsidRPr="00D2351F" w:rsidRDefault="002A7075" w:rsidP="00DD32BE">
            <w:pPr>
              <w:pStyle w:val="TableParagraph"/>
              <w:spacing w:before="96"/>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C9026BF" w14:textId="77777777" w:rsidR="002A7075" w:rsidRPr="00D2351F" w:rsidRDefault="002A7075" w:rsidP="00DD32BE">
            <w:pPr>
              <w:pStyle w:val="TableParagraph"/>
              <w:spacing w:before="96"/>
              <w:rPr>
                <w:rFonts w:ascii="Times New Roman" w:hAnsi="Times New Roman" w:cs="Times New Roman"/>
              </w:rPr>
            </w:pPr>
            <w:r w:rsidRPr="00D2351F">
              <w:rPr>
                <w:rFonts w:ascii="Times New Roman" w:hAnsi="Times New Roman" w:cs="Times New Roman"/>
              </w:rPr>
              <w:t>0.10</w:t>
            </w:r>
          </w:p>
        </w:tc>
        <w:tc>
          <w:tcPr>
            <w:tcW w:w="1340" w:type="dxa"/>
          </w:tcPr>
          <w:p w14:paraId="612B2582" w14:textId="77777777" w:rsidR="002A7075" w:rsidRPr="00D2351F" w:rsidRDefault="002A7075" w:rsidP="00DD32BE">
            <w:pPr>
              <w:pStyle w:val="TableParagraph"/>
              <w:spacing w:before="96"/>
              <w:ind w:left="65"/>
              <w:rPr>
                <w:rFonts w:ascii="Times New Roman" w:hAnsi="Times New Roman" w:cs="Times New Roman"/>
              </w:rPr>
            </w:pPr>
            <w:r w:rsidRPr="00D2351F">
              <w:rPr>
                <w:rFonts w:ascii="Times New Roman" w:hAnsi="Times New Roman" w:cs="Times New Roman"/>
                <w:w w:val="61"/>
              </w:rPr>
              <w:t>−</w:t>
            </w:r>
          </w:p>
        </w:tc>
      </w:tr>
      <w:tr w:rsidR="002A7075" w:rsidRPr="00D2351F" w14:paraId="2C53F47D" w14:textId="77777777" w:rsidTr="002A7075">
        <w:trPr>
          <w:trHeight w:val="470"/>
        </w:trPr>
        <w:tc>
          <w:tcPr>
            <w:tcW w:w="9706" w:type="dxa"/>
            <w:gridSpan w:val="6"/>
          </w:tcPr>
          <w:p w14:paraId="02E5289E" w14:textId="77777777" w:rsidR="002A7075" w:rsidRPr="00D2351F" w:rsidRDefault="002A7075" w:rsidP="00DD32BE">
            <w:pPr>
              <w:pStyle w:val="TableParagraph"/>
              <w:ind w:left="62"/>
              <w:rPr>
                <w:rFonts w:ascii="Times New Roman" w:hAnsi="Times New Roman" w:cs="Times New Roman"/>
              </w:rPr>
            </w:pPr>
            <w:r w:rsidRPr="00D2351F">
              <w:rPr>
                <w:rFonts w:ascii="Times New Roman" w:hAnsi="Times New Roman" w:cs="Times New Roman"/>
              </w:rPr>
              <w:t>Часть</w:t>
            </w:r>
            <w:r w:rsidRPr="00D2351F">
              <w:rPr>
                <w:rFonts w:ascii="Times New Roman" w:hAnsi="Times New Roman" w:cs="Times New Roman"/>
                <w:spacing w:val="-1"/>
              </w:rPr>
              <w:t xml:space="preserve"> </w:t>
            </w:r>
            <w:r w:rsidRPr="00D2351F">
              <w:rPr>
                <w:rFonts w:ascii="Times New Roman" w:hAnsi="Times New Roman" w:cs="Times New Roman"/>
              </w:rPr>
              <w:t>№3</w:t>
            </w:r>
          </w:p>
        </w:tc>
      </w:tr>
      <w:tr w:rsidR="002A7075" w:rsidRPr="00D2351F" w14:paraId="7D67F79E" w14:textId="77777777" w:rsidTr="002A7075">
        <w:trPr>
          <w:trHeight w:val="744"/>
        </w:trPr>
        <w:tc>
          <w:tcPr>
            <w:tcW w:w="1417" w:type="dxa"/>
            <w:tcBorders>
              <w:right w:val="single" w:sz="6" w:space="0" w:color="000000"/>
            </w:tcBorders>
          </w:tcPr>
          <w:p w14:paraId="2BD73701" w14:textId="77777777" w:rsidR="002A7075" w:rsidRPr="00D2351F" w:rsidRDefault="002A7075" w:rsidP="00DD32BE">
            <w:pPr>
              <w:pStyle w:val="TableParagraph"/>
              <w:ind w:left="62"/>
              <w:rPr>
                <w:rFonts w:ascii="Times New Roman" w:hAnsi="Times New Roman" w:cs="Times New Roman"/>
              </w:rPr>
            </w:pPr>
            <w:r w:rsidRPr="00D2351F">
              <w:rPr>
                <w:rFonts w:ascii="Times New Roman" w:hAnsi="Times New Roman" w:cs="Times New Roman"/>
              </w:rPr>
              <w:t>17</w:t>
            </w:r>
          </w:p>
        </w:tc>
        <w:tc>
          <w:tcPr>
            <w:tcW w:w="1844" w:type="dxa"/>
            <w:tcBorders>
              <w:left w:val="single" w:sz="6" w:space="0" w:color="000000"/>
            </w:tcBorders>
          </w:tcPr>
          <w:p w14:paraId="7A65F8CD" w14:textId="77777777" w:rsidR="002A7075" w:rsidRPr="00D2351F" w:rsidRDefault="002A7075" w:rsidP="00DD32BE">
            <w:pPr>
              <w:pStyle w:val="TableParagraph"/>
              <w:ind w:left="64"/>
              <w:rPr>
                <w:rFonts w:ascii="Times New Roman" w:hAnsi="Times New Roman" w:cs="Times New Roman"/>
              </w:rPr>
            </w:pPr>
            <w:r w:rsidRPr="00D2351F">
              <w:rPr>
                <w:rFonts w:ascii="Times New Roman" w:hAnsi="Times New Roman" w:cs="Times New Roman"/>
              </w:rPr>
              <w:t>4993711.80</w:t>
            </w:r>
          </w:p>
        </w:tc>
        <w:tc>
          <w:tcPr>
            <w:tcW w:w="1844" w:type="dxa"/>
          </w:tcPr>
          <w:p w14:paraId="3506CFB4" w14:textId="77777777" w:rsidR="002A7075" w:rsidRPr="00D2351F" w:rsidRDefault="002A7075" w:rsidP="00DD32BE">
            <w:pPr>
              <w:pStyle w:val="TableParagraph"/>
              <w:ind w:left="66"/>
              <w:rPr>
                <w:rFonts w:ascii="Times New Roman" w:hAnsi="Times New Roman" w:cs="Times New Roman"/>
              </w:rPr>
            </w:pPr>
            <w:r w:rsidRPr="00D2351F">
              <w:rPr>
                <w:rFonts w:ascii="Times New Roman" w:hAnsi="Times New Roman" w:cs="Times New Roman"/>
              </w:rPr>
              <w:t>5290298.10</w:t>
            </w:r>
          </w:p>
        </w:tc>
        <w:tc>
          <w:tcPr>
            <w:tcW w:w="1561" w:type="dxa"/>
          </w:tcPr>
          <w:p w14:paraId="615AF059" w14:textId="77777777" w:rsidR="002A7075" w:rsidRPr="00D2351F" w:rsidRDefault="002A7075" w:rsidP="00DD32BE">
            <w:pPr>
              <w:pStyle w:val="TableParagraph"/>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8C37CDE" w14:textId="77777777" w:rsidR="002A7075" w:rsidRPr="00D2351F" w:rsidRDefault="002A7075" w:rsidP="00DD32BE">
            <w:pPr>
              <w:pStyle w:val="TableParagraph"/>
              <w:rPr>
                <w:rFonts w:ascii="Times New Roman" w:hAnsi="Times New Roman" w:cs="Times New Roman"/>
              </w:rPr>
            </w:pPr>
            <w:r w:rsidRPr="00D2351F">
              <w:rPr>
                <w:rFonts w:ascii="Times New Roman" w:hAnsi="Times New Roman" w:cs="Times New Roman"/>
              </w:rPr>
              <w:t>0.10</w:t>
            </w:r>
          </w:p>
        </w:tc>
        <w:tc>
          <w:tcPr>
            <w:tcW w:w="1340" w:type="dxa"/>
          </w:tcPr>
          <w:p w14:paraId="7E9A381F" w14:textId="77777777" w:rsidR="002A7075" w:rsidRPr="00D2351F" w:rsidRDefault="002A7075" w:rsidP="00DD32BE">
            <w:pPr>
              <w:pStyle w:val="TableParagraph"/>
              <w:ind w:left="65"/>
              <w:rPr>
                <w:rFonts w:ascii="Times New Roman" w:hAnsi="Times New Roman" w:cs="Times New Roman"/>
              </w:rPr>
            </w:pPr>
            <w:r w:rsidRPr="00D2351F">
              <w:rPr>
                <w:rFonts w:ascii="Times New Roman" w:hAnsi="Times New Roman" w:cs="Times New Roman"/>
                <w:w w:val="61"/>
              </w:rPr>
              <w:t>−</w:t>
            </w:r>
          </w:p>
        </w:tc>
      </w:tr>
      <w:tr w:rsidR="002A7075" w:rsidRPr="00D2351F" w14:paraId="582A6E1E" w14:textId="77777777" w:rsidTr="002A7075">
        <w:trPr>
          <w:trHeight w:val="738"/>
        </w:trPr>
        <w:tc>
          <w:tcPr>
            <w:tcW w:w="1417" w:type="dxa"/>
            <w:tcBorders>
              <w:right w:val="single" w:sz="6" w:space="0" w:color="000000"/>
            </w:tcBorders>
          </w:tcPr>
          <w:p w14:paraId="18935A11" w14:textId="77777777" w:rsidR="002A7075" w:rsidRPr="00D2351F" w:rsidRDefault="002A7075" w:rsidP="00DD32BE">
            <w:pPr>
              <w:pStyle w:val="TableParagraph"/>
              <w:ind w:left="62"/>
              <w:rPr>
                <w:rFonts w:ascii="Times New Roman" w:hAnsi="Times New Roman" w:cs="Times New Roman"/>
              </w:rPr>
            </w:pPr>
            <w:r w:rsidRPr="00D2351F">
              <w:rPr>
                <w:rFonts w:ascii="Times New Roman" w:hAnsi="Times New Roman" w:cs="Times New Roman"/>
              </w:rPr>
              <w:t>18</w:t>
            </w:r>
          </w:p>
        </w:tc>
        <w:tc>
          <w:tcPr>
            <w:tcW w:w="1844" w:type="dxa"/>
            <w:tcBorders>
              <w:left w:val="single" w:sz="6" w:space="0" w:color="000000"/>
            </w:tcBorders>
          </w:tcPr>
          <w:p w14:paraId="67F306C7" w14:textId="77777777" w:rsidR="002A7075" w:rsidRPr="00D2351F" w:rsidRDefault="002A7075" w:rsidP="00DD32BE">
            <w:pPr>
              <w:pStyle w:val="TableParagraph"/>
              <w:ind w:left="64"/>
              <w:rPr>
                <w:rFonts w:ascii="Times New Roman" w:hAnsi="Times New Roman" w:cs="Times New Roman"/>
              </w:rPr>
            </w:pPr>
            <w:r w:rsidRPr="00D2351F">
              <w:rPr>
                <w:rFonts w:ascii="Times New Roman" w:hAnsi="Times New Roman" w:cs="Times New Roman"/>
              </w:rPr>
              <w:t>4993896.73</w:t>
            </w:r>
          </w:p>
        </w:tc>
        <w:tc>
          <w:tcPr>
            <w:tcW w:w="1844" w:type="dxa"/>
          </w:tcPr>
          <w:p w14:paraId="715800DE" w14:textId="77777777" w:rsidR="002A7075" w:rsidRPr="00D2351F" w:rsidRDefault="002A7075" w:rsidP="00DD32BE">
            <w:pPr>
              <w:pStyle w:val="TableParagraph"/>
              <w:ind w:left="66"/>
              <w:rPr>
                <w:rFonts w:ascii="Times New Roman" w:hAnsi="Times New Roman" w:cs="Times New Roman"/>
              </w:rPr>
            </w:pPr>
            <w:r w:rsidRPr="00D2351F">
              <w:rPr>
                <w:rFonts w:ascii="Times New Roman" w:hAnsi="Times New Roman" w:cs="Times New Roman"/>
              </w:rPr>
              <w:t>5290275.58</w:t>
            </w:r>
          </w:p>
        </w:tc>
        <w:tc>
          <w:tcPr>
            <w:tcW w:w="1561" w:type="dxa"/>
          </w:tcPr>
          <w:p w14:paraId="58263929" w14:textId="77777777" w:rsidR="002A7075" w:rsidRPr="00D2351F" w:rsidRDefault="002A7075" w:rsidP="00DD32BE">
            <w:pPr>
              <w:pStyle w:val="TableParagraph"/>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D6BC51E" w14:textId="77777777" w:rsidR="002A7075" w:rsidRPr="00D2351F" w:rsidRDefault="002A7075" w:rsidP="00DD32BE">
            <w:pPr>
              <w:pStyle w:val="TableParagraph"/>
              <w:rPr>
                <w:rFonts w:ascii="Times New Roman" w:hAnsi="Times New Roman" w:cs="Times New Roman"/>
              </w:rPr>
            </w:pPr>
            <w:r w:rsidRPr="00D2351F">
              <w:rPr>
                <w:rFonts w:ascii="Times New Roman" w:hAnsi="Times New Roman" w:cs="Times New Roman"/>
              </w:rPr>
              <w:t>0.10</w:t>
            </w:r>
          </w:p>
        </w:tc>
        <w:tc>
          <w:tcPr>
            <w:tcW w:w="1340" w:type="dxa"/>
          </w:tcPr>
          <w:p w14:paraId="3A75E6F7" w14:textId="77777777" w:rsidR="002A7075" w:rsidRPr="00D2351F" w:rsidRDefault="002A7075" w:rsidP="00DD32BE">
            <w:pPr>
              <w:pStyle w:val="TableParagraph"/>
              <w:ind w:left="65"/>
              <w:rPr>
                <w:rFonts w:ascii="Times New Roman" w:hAnsi="Times New Roman" w:cs="Times New Roman"/>
              </w:rPr>
            </w:pPr>
            <w:r w:rsidRPr="00D2351F">
              <w:rPr>
                <w:rFonts w:ascii="Times New Roman" w:hAnsi="Times New Roman" w:cs="Times New Roman"/>
                <w:w w:val="61"/>
              </w:rPr>
              <w:t>−</w:t>
            </w:r>
          </w:p>
        </w:tc>
      </w:tr>
      <w:tr w:rsidR="002A7075" w:rsidRPr="00D2351F" w14:paraId="5655BD02" w14:textId="77777777" w:rsidTr="002A7075">
        <w:trPr>
          <w:trHeight w:val="743"/>
        </w:trPr>
        <w:tc>
          <w:tcPr>
            <w:tcW w:w="1417" w:type="dxa"/>
            <w:tcBorders>
              <w:right w:val="single" w:sz="6" w:space="0" w:color="000000"/>
            </w:tcBorders>
          </w:tcPr>
          <w:p w14:paraId="6ECF4D50" w14:textId="77777777" w:rsidR="002A7075" w:rsidRPr="00D2351F" w:rsidRDefault="002A7075" w:rsidP="00DD32BE">
            <w:pPr>
              <w:pStyle w:val="TableParagraph"/>
              <w:ind w:left="62"/>
              <w:rPr>
                <w:rFonts w:ascii="Times New Roman" w:hAnsi="Times New Roman" w:cs="Times New Roman"/>
              </w:rPr>
            </w:pPr>
            <w:r w:rsidRPr="00D2351F">
              <w:rPr>
                <w:rFonts w:ascii="Times New Roman" w:hAnsi="Times New Roman" w:cs="Times New Roman"/>
              </w:rPr>
              <w:t>19</w:t>
            </w:r>
          </w:p>
        </w:tc>
        <w:tc>
          <w:tcPr>
            <w:tcW w:w="1844" w:type="dxa"/>
            <w:tcBorders>
              <w:left w:val="single" w:sz="6" w:space="0" w:color="000000"/>
            </w:tcBorders>
          </w:tcPr>
          <w:p w14:paraId="21D5DCCB" w14:textId="77777777" w:rsidR="002A7075" w:rsidRPr="00D2351F" w:rsidRDefault="002A7075" w:rsidP="00DD32BE">
            <w:pPr>
              <w:pStyle w:val="TableParagraph"/>
              <w:ind w:left="64"/>
              <w:rPr>
                <w:rFonts w:ascii="Times New Roman" w:hAnsi="Times New Roman" w:cs="Times New Roman"/>
              </w:rPr>
            </w:pPr>
            <w:r w:rsidRPr="00D2351F">
              <w:rPr>
                <w:rFonts w:ascii="Times New Roman" w:hAnsi="Times New Roman" w:cs="Times New Roman"/>
              </w:rPr>
              <w:t>4993900.91</w:t>
            </w:r>
          </w:p>
        </w:tc>
        <w:tc>
          <w:tcPr>
            <w:tcW w:w="1844" w:type="dxa"/>
          </w:tcPr>
          <w:p w14:paraId="24840C6C" w14:textId="77777777" w:rsidR="002A7075" w:rsidRPr="00D2351F" w:rsidRDefault="002A7075" w:rsidP="00DD32BE">
            <w:pPr>
              <w:pStyle w:val="TableParagraph"/>
              <w:ind w:left="66"/>
              <w:rPr>
                <w:rFonts w:ascii="Times New Roman" w:hAnsi="Times New Roman" w:cs="Times New Roman"/>
              </w:rPr>
            </w:pPr>
            <w:r w:rsidRPr="00D2351F">
              <w:rPr>
                <w:rFonts w:ascii="Times New Roman" w:hAnsi="Times New Roman" w:cs="Times New Roman"/>
              </w:rPr>
              <w:t>5290275.80</w:t>
            </w:r>
          </w:p>
        </w:tc>
        <w:tc>
          <w:tcPr>
            <w:tcW w:w="1561" w:type="dxa"/>
          </w:tcPr>
          <w:p w14:paraId="78DD594E" w14:textId="77777777" w:rsidR="002A7075" w:rsidRPr="00D2351F" w:rsidRDefault="002A7075" w:rsidP="00DD32BE">
            <w:pPr>
              <w:pStyle w:val="TableParagraph"/>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EB80FE0" w14:textId="77777777" w:rsidR="002A7075" w:rsidRPr="00D2351F" w:rsidRDefault="002A7075" w:rsidP="00DD32BE">
            <w:pPr>
              <w:pStyle w:val="TableParagraph"/>
              <w:rPr>
                <w:rFonts w:ascii="Times New Roman" w:hAnsi="Times New Roman" w:cs="Times New Roman"/>
              </w:rPr>
            </w:pPr>
            <w:r w:rsidRPr="00D2351F">
              <w:rPr>
                <w:rFonts w:ascii="Times New Roman" w:hAnsi="Times New Roman" w:cs="Times New Roman"/>
              </w:rPr>
              <w:t>0.10</w:t>
            </w:r>
          </w:p>
        </w:tc>
        <w:tc>
          <w:tcPr>
            <w:tcW w:w="1340" w:type="dxa"/>
          </w:tcPr>
          <w:p w14:paraId="5645FF08" w14:textId="77777777" w:rsidR="002A7075" w:rsidRPr="00D2351F" w:rsidRDefault="002A7075" w:rsidP="00DD32BE">
            <w:pPr>
              <w:pStyle w:val="TableParagraph"/>
              <w:ind w:left="65"/>
              <w:rPr>
                <w:rFonts w:ascii="Times New Roman" w:hAnsi="Times New Roman" w:cs="Times New Roman"/>
              </w:rPr>
            </w:pPr>
            <w:r w:rsidRPr="00D2351F">
              <w:rPr>
                <w:rFonts w:ascii="Times New Roman" w:hAnsi="Times New Roman" w:cs="Times New Roman"/>
                <w:w w:val="61"/>
              </w:rPr>
              <w:t>−</w:t>
            </w:r>
          </w:p>
        </w:tc>
      </w:tr>
      <w:tr w:rsidR="002A7075" w:rsidRPr="00D2351F" w14:paraId="3FD668AB" w14:textId="77777777" w:rsidTr="002A7075">
        <w:trPr>
          <w:trHeight w:val="739"/>
        </w:trPr>
        <w:tc>
          <w:tcPr>
            <w:tcW w:w="1417" w:type="dxa"/>
            <w:tcBorders>
              <w:right w:val="single" w:sz="6" w:space="0" w:color="000000"/>
            </w:tcBorders>
          </w:tcPr>
          <w:p w14:paraId="3240CD2B" w14:textId="77777777" w:rsidR="002A7075" w:rsidRPr="00D2351F" w:rsidRDefault="002A7075" w:rsidP="00DD32BE">
            <w:pPr>
              <w:pStyle w:val="TableParagraph"/>
              <w:spacing w:before="96"/>
              <w:ind w:left="62"/>
              <w:rPr>
                <w:rFonts w:ascii="Times New Roman" w:hAnsi="Times New Roman" w:cs="Times New Roman"/>
              </w:rPr>
            </w:pPr>
            <w:r w:rsidRPr="00D2351F">
              <w:rPr>
                <w:rFonts w:ascii="Times New Roman" w:hAnsi="Times New Roman" w:cs="Times New Roman"/>
              </w:rPr>
              <w:t>20</w:t>
            </w:r>
          </w:p>
        </w:tc>
        <w:tc>
          <w:tcPr>
            <w:tcW w:w="1844" w:type="dxa"/>
            <w:tcBorders>
              <w:left w:val="single" w:sz="6" w:space="0" w:color="000000"/>
            </w:tcBorders>
          </w:tcPr>
          <w:p w14:paraId="7B0BC37C" w14:textId="77777777" w:rsidR="002A7075" w:rsidRPr="00D2351F" w:rsidRDefault="002A7075" w:rsidP="00DD32BE">
            <w:pPr>
              <w:pStyle w:val="TableParagraph"/>
              <w:spacing w:before="96"/>
              <w:ind w:left="64"/>
              <w:rPr>
                <w:rFonts w:ascii="Times New Roman" w:hAnsi="Times New Roman" w:cs="Times New Roman"/>
              </w:rPr>
            </w:pPr>
            <w:r w:rsidRPr="00D2351F">
              <w:rPr>
                <w:rFonts w:ascii="Times New Roman" w:hAnsi="Times New Roman" w:cs="Times New Roman"/>
              </w:rPr>
              <w:t>4993903.80</w:t>
            </w:r>
          </w:p>
        </w:tc>
        <w:tc>
          <w:tcPr>
            <w:tcW w:w="1844" w:type="dxa"/>
          </w:tcPr>
          <w:p w14:paraId="0D575639" w14:textId="77777777" w:rsidR="002A7075" w:rsidRPr="00D2351F" w:rsidRDefault="002A7075" w:rsidP="00DD32BE">
            <w:pPr>
              <w:pStyle w:val="TableParagraph"/>
              <w:spacing w:before="96"/>
              <w:ind w:left="66"/>
              <w:rPr>
                <w:rFonts w:ascii="Times New Roman" w:hAnsi="Times New Roman" w:cs="Times New Roman"/>
              </w:rPr>
            </w:pPr>
            <w:r w:rsidRPr="00D2351F">
              <w:rPr>
                <w:rFonts w:ascii="Times New Roman" w:hAnsi="Times New Roman" w:cs="Times New Roman"/>
              </w:rPr>
              <w:t>5290279.22</w:t>
            </w:r>
          </w:p>
        </w:tc>
        <w:tc>
          <w:tcPr>
            <w:tcW w:w="1561" w:type="dxa"/>
          </w:tcPr>
          <w:p w14:paraId="6A938B04" w14:textId="77777777" w:rsidR="002A7075" w:rsidRPr="00D2351F" w:rsidRDefault="002A7075" w:rsidP="00DD32BE">
            <w:pPr>
              <w:pStyle w:val="TableParagraph"/>
              <w:spacing w:before="96"/>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9490F24" w14:textId="77777777" w:rsidR="002A7075" w:rsidRPr="00D2351F" w:rsidRDefault="002A7075" w:rsidP="00DD32BE">
            <w:pPr>
              <w:pStyle w:val="TableParagraph"/>
              <w:spacing w:before="96"/>
              <w:rPr>
                <w:rFonts w:ascii="Times New Roman" w:hAnsi="Times New Roman" w:cs="Times New Roman"/>
              </w:rPr>
            </w:pPr>
            <w:r w:rsidRPr="00D2351F">
              <w:rPr>
                <w:rFonts w:ascii="Times New Roman" w:hAnsi="Times New Roman" w:cs="Times New Roman"/>
              </w:rPr>
              <w:t>0.10</w:t>
            </w:r>
          </w:p>
        </w:tc>
        <w:tc>
          <w:tcPr>
            <w:tcW w:w="1340" w:type="dxa"/>
          </w:tcPr>
          <w:p w14:paraId="42D6A721" w14:textId="77777777" w:rsidR="002A7075" w:rsidRPr="00D2351F" w:rsidRDefault="002A7075" w:rsidP="00DD32BE">
            <w:pPr>
              <w:pStyle w:val="TableParagraph"/>
              <w:spacing w:before="96"/>
              <w:ind w:left="65"/>
              <w:rPr>
                <w:rFonts w:ascii="Times New Roman" w:hAnsi="Times New Roman" w:cs="Times New Roman"/>
              </w:rPr>
            </w:pPr>
            <w:r w:rsidRPr="00D2351F">
              <w:rPr>
                <w:rFonts w:ascii="Times New Roman" w:hAnsi="Times New Roman" w:cs="Times New Roman"/>
                <w:w w:val="61"/>
              </w:rPr>
              <w:t>−</w:t>
            </w:r>
          </w:p>
        </w:tc>
      </w:tr>
      <w:tr w:rsidR="002A7075" w:rsidRPr="00D2351F" w14:paraId="38A0AE55" w14:textId="77777777" w:rsidTr="002A7075">
        <w:trPr>
          <w:trHeight w:val="743"/>
        </w:trPr>
        <w:tc>
          <w:tcPr>
            <w:tcW w:w="1417" w:type="dxa"/>
            <w:tcBorders>
              <w:right w:val="single" w:sz="6" w:space="0" w:color="000000"/>
            </w:tcBorders>
          </w:tcPr>
          <w:p w14:paraId="1F7A2D22" w14:textId="77777777" w:rsidR="002A7075" w:rsidRPr="00D2351F" w:rsidRDefault="002A7075" w:rsidP="00DD32BE">
            <w:pPr>
              <w:pStyle w:val="TableParagraph"/>
              <w:ind w:left="62"/>
              <w:rPr>
                <w:rFonts w:ascii="Times New Roman" w:hAnsi="Times New Roman" w:cs="Times New Roman"/>
              </w:rPr>
            </w:pPr>
            <w:r w:rsidRPr="00D2351F">
              <w:rPr>
                <w:rFonts w:ascii="Times New Roman" w:hAnsi="Times New Roman" w:cs="Times New Roman"/>
              </w:rPr>
              <w:t>21</w:t>
            </w:r>
          </w:p>
        </w:tc>
        <w:tc>
          <w:tcPr>
            <w:tcW w:w="1844" w:type="dxa"/>
            <w:tcBorders>
              <w:left w:val="single" w:sz="6" w:space="0" w:color="000000"/>
            </w:tcBorders>
          </w:tcPr>
          <w:p w14:paraId="2D222FFE" w14:textId="77777777" w:rsidR="002A7075" w:rsidRPr="00D2351F" w:rsidRDefault="002A7075" w:rsidP="00DD32BE">
            <w:pPr>
              <w:pStyle w:val="TableParagraph"/>
              <w:ind w:left="64"/>
              <w:rPr>
                <w:rFonts w:ascii="Times New Roman" w:hAnsi="Times New Roman" w:cs="Times New Roman"/>
              </w:rPr>
            </w:pPr>
            <w:r w:rsidRPr="00D2351F">
              <w:rPr>
                <w:rFonts w:ascii="Times New Roman" w:hAnsi="Times New Roman" w:cs="Times New Roman"/>
              </w:rPr>
              <w:t>4993901.44</w:t>
            </w:r>
          </w:p>
        </w:tc>
        <w:tc>
          <w:tcPr>
            <w:tcW w:w="1844" w:type="dxa"/>
          </w:tcPr>
          <w:p w14:paraId="1397F76C" w14:textId="77777777" w:rsidR="002A7075" w:rsidRPr="00D2351F" w:rsidRDefault="002A7075" w:rsidP="00DD32BE">
            <w:pPr>
              <w:pStyle w:val="TableParagraph"/>
              <w:ind w:left="66"/>
              <w:rPr>
                <w:rFonts w:ascii="Times New Roman" w:hAnsi="Times New Roman" w:cs="Times New Roman"/>
              </w:rPr>
            </w:pPr>
            <w:r w:rsidRPr="00D2351F">
              <w:rPr>
                <w:rFonts w:ascii="Times New Roman" w:hAnsi="Times New Roman" w:cs="Times New Roman"/>
              </w:rPr>
              <w:t>5290294.66</w:t>
            </w:r>
          </w:p>
        </w:tc>
        <w:tc>
          <w:tcPr>
            <w:tcW w:w="1561" w:type="dxa"/>
          </w:tcPr>
          <w:p w14:paraId="47FB9D09" w14:textId="77777777" w:rsidR="002A7075" w:rsidRPr="00D2351F" w:rsidRDefault="002A7075" w:rsidP="00DD32BE">
            <w:pPr>
              <w:pStyle w:val="TableParagraph"/>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AC441F5" w14:textId="77777777" w:rsidR="002A7075" w:rsidRPr="00D2351F" w:rsidRDefault="002A7075" w:rsidP="00DD32BE">
            <w:pPr>
              <w:pStyle w:val="TableParagraph"/>
              <w:rPr>
                <w:rFonts w:ascii="Times New Roman" w:hAnsi="Times New Roman" w:cs="Times New Roman"/>
              </w:rPr>
            </w:pPr>
            <w:r w:rsidRPr="00D2351F">
              <w:rPr>
                <w:rFonts w:ascii="Times New Roman" w:hAnsi="Times New Roman" w:cs="Times New Roman"/>
              </w:rPr>
              <w:t>0.10</w:t>
            </w:r>
          </w:p>
        </w:tc>
        <w:tc>
          <w:tcPr>
            <w:tcW w:w="1340" w:type="dxa"/>
          </w:tcPr>
          <w:p w14:paraId="762305C1" w14:textId="77777777" w:rsidR="002A7075" w:rsidRPr="00D2351F" w:rsidRDefault="002A7075" w:rsidP="00DD32BE">
            <w:pPr>
              <w:pStyle w:val="TableParagraph"/>
              <w:ind w:left="65"/>
              <w:rPr>
                <w:rFonts w:ascii="Times New Roman" w:hAnsi="Times New Roman" w:cs="Times New Roman"/>
              </w:rPr>
            </w:pPr>
            <w:r w:rsidRPr="00D2351F">
              <w:rPr>
                <w:rFonts w:ascii="Times New Roman" w:hAnsi="Times New Roman" w:cs="Times New Roman"/>
                <w:w w:val="61"/>
              </w:rPr>
              <w:t>−</w:t>
            </w:r>
          </w:p>
        </w:tc>
      </w:tr>
      <w:tr w:rsidR="002A7075" w:rsidRPr="00D2351F" w14:paraId="11E15B96" w14:textId="77777777" w:rsidTr="002A7075">
        <w:trPr>
          <w:trHeight w:val="739"/>
        </w:trPr>
        <w:tc>
          <w:tcPr>
            <w:tcW w:w="1417" w:type="dxa"/>
            <w:tcBorders>
              <w:right w:val="single" w:sz="6" w:space="0" w:color="000000"/>
            </w:tcBorders>
          </w:tcPr>
          <w:p w14:paraId="074CB80B" w14:textId="77777777" w:rsidR="002A7075" w:rsidRPr="00D2351F" w:rsidRDefault="002A7075" w:rsidP="00DD32BE">
            <w:pPr>
              <w:pStyle w:val="TableParagraph"/>
              <w:spacing w:before="96"/>
              <w:ind w:left="62"/>
              <w:rPr>
                <w:rFonts w:ascii="Times New Roman" w:hAnsi="Times New Roman" w:cs="Times New Roman"/>
              </w:rPr>
            </w:pPr>
            <w:r w:rsidRPr="00D2351F">
              <w:rPr>
                <w:rFonts w:ascii="Times New Roman" w:hAnsi="Times New Roman" w:cs="Times New Roman"/>
              </w:rPr>
              <w:t>22</w:t>
            </w:r>
          </w:p>
        </w:tc>
        <w:tc>
          <w:tcPr>
            <w:tcW w:w="1844" w:type="dxa"/>
            <w:tcBorders>
              <w:left w:val="single" w:sz="6" w:space="0" w:color="000000"/>
            </w:tcBorders>
          </w:tcPr>
          <w:p w14:paraId="253D2436" w14:textId="77777777" w:rsidR="002A7075" w:rsidRPr="00D2351F" w:rsidRDefault="002A7075" w:rsidP="00DD32BE">
            <w:pPr>
              <w:pStyle w:val="TableParagraph"/>
              <w:spacing w:before="96"/>
              <w:ind w:left="64"/>
              <w:rPr>
                <w:rFonts w:ascii="Times New Roman" w:hAnsi="Times New Roman" w:cs="Times New Roman"/>
              </w:rPr>
            </w:pPr>
            <w:r w:rsidRPr="00D2351F">
              <w:rPr>
                <w:rFonts w:ascii="Times New Roman" w:hAnsi="Times New Roman" w:cs="Times New Roman"/>
              </w:rPr>
              <w:t>4993888.78</w:t>
            </w:r>
          </w:p>
        </w:tc>
        <w:tc>
          <w:tcPr>
            <w:tcW w:w="1844" w:type="dxa"/>
          </w:tcPr>
          <w:p w14:paraId="35A2F785" w14:textId="77777777" w:rsidR="002A7075" w:rsidRPr="00D2351F" w:rsidRDefault="002A7075" w:rsidP="00DD32BE">
            <w:pPr>
              <w:pStyle w:val="TableParagraph"/>
              <w:spacing w:before="96"/>
              <w:ind w:left="66"/>
              <w:rPr>
                <w:rFonts w:ascii="Times New Roman" w:hAnsi="Times New Roman" w:cs="Times New Roman"/>
              </w:rPr>
            </w:pPr>
            <w:r w:rsidRPr="00D2351F">
              <w:rPr>
                <w:rFonts w:ascii="Times New Roman" w:hAnsi="Times New Roman" w:cs="Times New Roman"/>
              </w:rPr>
              <w:t>5290360.16</w:t>
            </w:r>
          </w:p>
        </w:tc>
        <w:tc>
          <w:tcPr>
            <w:tcW w:w="1561" w:type="dxa"/>
          </w:tcPr>
          <w:p w14:paraId="47FE833B" w14:textId="77777777" w:rsidR="002A7075" w:rsidRPr="00D2351F" w:rsidRDefault="002A7075" w:rsidP="00DD32BE">
            <w:pPr>
              <w:pStyle w:val="TableParagraph"/>
              <w:spacing w:before="96"/>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9FD4714" w14:textId="77777777" w:rsidR="002A7075" w:rsidRPr="00D2351F" w:rsidRDefault="002A7075" w:rsidP="00DD32BE">
            <w:pPr>
              <w:pStyle w:val="TableParagraph"/>
              <w:spacing w:before="96"/>
              <w:rPr>
                <w:rFonts w:ascii="Times New Roman" w:hAnsi="Times New Roman" w:cs="Times New Roman"/>
              </w:rPr>
            </w:pPr>
            <w:r w:rsidRPr="00D2351F">
              <w:rPr>
                <w:rFonts w:ascii="Times New Roman" w:hAnsi="Times New Roman" w:cs="Times New Roman"/>
              </w:rPr>
              <w:t>0.10</w:t>
            </w:r>
          </w:p>
        </w:tc>
        <w:tc>
          <w:tcPr>
            <w:tcW w:w="1340" w:type="dxa"/>
          </w:tcPr>
          <w:p w14:paraId="549C792B" w14:textId="77777777" w:rsidR="002A7075" w:rsidRPr="00D2351F" w:rsidRDefault="002A7075" w:rsidP="00DD32BE">
            <w:pPr>
              <w:pStyle w:val="TableParagraph"/>
              <w:spacing w:before="96"/>
              <w:ind w:left="65"/>
              <w:rPr>
                <w:rFonts w:ascii="Times New Roman" w:hAnsi="Times New Roman" w:cs="Times New Roman"/>
              </w:rPr>
            </w:pPr>
            <w:r w:rsidRPr="00D2351F">
              <w:rPr>
                <w:rFonts w:ascii="Times New Roman" w:hAnsi="Times New Roman" w:cs="Times New Roman"/>
                <w:w w:val="61"/>
              </w:rPr>
              <w:t>−</w:t>
            </w:r>
          </w:p>
        </w:tc>
      </w:tr>
      <w:tr w:rsidR="002A7075" w:rsidRPr="00D2351F" w14:paraId="57EA63D5" w14:textId="77777777" w:rsidTr="002A7075">
        <w:trPr>
          <w:trHeight w:val="743"/>
        </w:trPr>
        <w:tc>
          <w:tcPr>
            <w:tcW w:w="1417" w:type="dxa"/>
            <w:tcBorders>
              <w:right w:val="single" w:sz="6" w:space="0" w:color="000000"/>
            </w:tcBorders>
          </w:tcPr>
          <w:p w14:paraId="0D8351BA" w14:textId="77777777" w:rsidR="002A7075" w:rsidRPr="00D2351F" w:rsidRDefault="002A7075" w:rsidP="00DD32BE">
            <w:pPr>
              <w:pStyle w:val="TableParagraph"/>
              <w:ind w:left="62"/>
              <w:rPr>
                <w:rFonts w:ascii="Times New Roman" w:hAnsi="Times New Roman" w:cs="Times New Roman"/>
              </w:rPr>
            </w:pPr>
            <w:r w:rsidRPr="00D2351F">
              <w:rPr>
                <w:rFonts w:ascii="Times New Roman" w:hAnsi="Times New Roman" w:cs="Times New Roman"/>
              </w:rPr>
              <w:t>23</w:t>
            </w:r>
          </w:p>
        </w:tc>
        <w:tc>
          <w:tcPr>
            <w:tcW w:w="1844" w:type="dxa"/>
            <w:tcBorders>
              <w:left w:val="single" w:sz="6" w:space="0" w:color="000000"/>
            </w:tcBorders>
          </w:tcPr>
          <w:p w14:paraId="01E303F2" w14:textId="77777777" w:rsidR="002A7075" w:rsidRPr="00D2351F" w:rsidRDefault="002A7075" w:rsidP="00DD32BE">
            <w:pPr>
              <w:pStyle w:val="TableParagraph"/>
              <w:ind w:left="64"/>
              <w:rPr>
                <w:rFonts w:ascii="Times New Roman" w:hAnsi="Times New Roman" w:cs="Times New Roman"/>
              </w:rPr>
            </w:pPr>
            <w:r w:rsidRPr="00D2351F">
              <w:rPr>
                <w:rFonts w:ascii="Times New Roman" w:hAnsi="Times New Roman" w:cs="Times New Roman"/>
              </w:rPr>
              <w:t>4993856.12</w:t>
            </w:r>
          </w:p>
        </w:tc>
        <w:tc>
          <w:tcPr>
            <w:tcW w:w="1844" w:type="dxa"/>
          </w:tcPr>
          <w:p w14:paraId="7D1B174E" w14:textId="77777777" w:rsidR="002A7075" w:rsidRPr="00D2351F" w:rsidRDefault="002A7075" w:rsidP="00DD32BE">
            <w:pPr>
              <w:pStyle w:val="TableParagraph"/>
              <w:ind w:left="66"/>
              <w:rPr>
                <w:rFonts w:ascii="Times New Roman" w:hAnsi="Times New Roman" w:cs="Times New Roman"/>
              </w:rPr>
            </w:pPr>
            <w:r w:rsidRPr="00D2351F">
              <w:rPr>
                <w:rFonts w:ascii="Times New Roman" w:hAnsi="Times New Roman" w:cs="Times New Roman"/>
              </w:rPr>
              <w:t>5290352.43</w:t>
            </w:r>
          </w:p>
        </w:tc>
        <w:tc>
          <w:tcPr>
            <w:tcW w:w="1561" w:type="dxa"/>
          </w:tcPr>
          <w:p w14:paraId="1359F49E" w14:textId="77777777" w:rsidR="002A7075" w:rsidRPr="00D2351F" w:rsidRDefault="002A7075" w:rsidP="00DD32BE">
            <w:pPr>
              <w:pStyle w:val="TableParagraph"/>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D09FD61" w14:textId="77777777" w:rsidR="002A7075" w:rsidRPr="00D2351F" w:rsidRDefault="002A7075" w:rsidP="00DD32BE">
            <w:pPr>
              <w:pStyle w:val="TableParagraph"/>
              <w:rPr>
                <w:rFonts w:ascii="Times New Roman" w:hAnsi="Times New Roman" w:cs="Times New Roman"/>
              </w:rPr>
            </w:pPr>
            <w:r w:rsidRPr="00D2351F">
              <w:rPr>
                <w:rFonts w:ascii="Times New Roman" w:hAnsi="Times New Roman" w:cs="Times New Roman"/>
              </w:rPr>
              <w:t>0.10</w:t>
            </w:r>
          </w:p>
        </w:tc>
        <w:tc>
          <w:tcPr>
            <w:tcW w:w="1340" w:type="dxa"/>
          </w:tcPr>
          <w:p w14:paraId="034A63FC" w14:textId="77777777" w:rsidR="002A7075" w:rsidRPr="00D2351F" w:rsidRDefault="002A7075" w:rsidP="00DD32BE">
            <w:pPr>
              <w:pStyle w:val="TableParagraph"/>
              <w:ind w:left="65"/>
              <w:rPr>
                <w:rFonts w:ascii="Times New Roman" w:hAnsi="Times New Roman" w:cs="Times New Roman"/>
              </w:rPr>
            </w:pPr>
            <w:r w:rsidRPr="00D2351F">
              <w:rPr>
                <w:rFonts w:ascii="Times New Roman" w:hAnsi="Times New Roman" w:cs="Times New Roman"/>
                <w:w w:val="61"/>
              </w:rPr>
              <w:t>−</w:t>
            </w:r>
          </w:p>
        </w:tc>
      </w:tr>
      <w:tr w:rsidR="002A7075" w:rsidRPr="00D2351F" w14:paraId="2FFA406A" w14:textId="77777777" w:rsidTr="002A7075">
        <w:trPr>
          <w:trHeight w:val="739"/>
        </w:trPr>
        <w:tc>
          <w:tcPr>
            <w:tcW w:w="1417" w:type="dxa"/>
            <w:tcBorders>
              <w:right w:val="single" w:sz="6" w:space="0" w:color="000000"/>
            </w:tcBorders>
          </w:tcPr>
          <w:p w14:paraId="5604BF71" w14:textId="77777777" w:rsidR="002A7075" w:rsidRPr="00D2351F" w:rsidRDefault="002A7075" w:rsidP="00DD32BE">
            <w:pPr>
              <w:pStyle w:val="TableParagraph"/>
              <w:ind w:left="62"/>
              <w:rPr>
                <w:rFonts w:ascii="Times New Roman" w:hAnsi="Times New Roman" w:cs="Times New Roman"/>
              </w:rPr>
            </w:pPr>
            <w:r w:rsidRPr="00D2351F">
              <w:rPr>
                <w:rFonts w:ascii="Times New Roman" w:hAnsi="Times New Roman" w:cs="Times New Roman"/>
              </w:rPr>
              <w:t>24</w:t>
            </w:r>
          </w:p>
        </w:tc>
        <w:tc>
          <w:tcPr>
            <w:tcW w:w="1844" w:type="dxa"/>
            <w:tcBorders>
              <w:left w:val="single" w:sz="6" w:space="0" w:color="000000"/>
            </w:tcBorders>
          </w:tcPr>
          <w:p w14:paraId="0F313376" w14:textId="77777777" w:rsidR="002A7075" w:rsidRPr="00D2351F" w:rsidRDefault="002A7075" w:rsidP="00DD32BE">
            <w:pPr>
              <w:pStyle w:val="TableParagraph"/>
              <w:ind w:left="64"/>
              <w:rPr>
                <w:rFonts w:ascii="Times New Roman" w:hAnsi="Times New Roman" w:cs="Times New Roman"/>
              </w:rPr>
            </w:pPr>
            <w:r w:rsidRPr="00D2351F">
              <w:rPr>
                <w:rFonts w:ascii="Times New Roman" w:hAnsi="Times New Roman" w:cs="Times New Roman"/>
              </w:rPr>
              <w:t>4993828.11</w:t>
            </w:r>
          </w:p>
        </w:tc>
        <w:tc>
          <w:tcPr>
            <w:tcW w:w="1844" w:type="dxa"/>
          </w:tcPr>
          <w:p w14:paraId="6D8FEE70" w14:textId="77777777" w:rsidR="002A7075" w:rsidRPr="00D2351F" w:rsidRDefault="002A7075" w:rsidP="00DD32BE">
            <w:pPr>
              <w:pStyle w:val="TableParagraph"/>
              <w:ind w:left="66"/>
              <w:rPr>
                <w:rFonts w:ascii="Times New Roman" w:hAnsi="Times New Roman" w:cs="Times New Roman"/>
              </w:rPr>
            </w:pPr>
            <w:r w:rsidRPr="00D2351F">
              <w:rPr>
                <w:rFonts w:ascii="Times New Roman" w:hAnsi="Times New Roman" w:cs="Times New Roman"/>
              </w:rPr>
              <w:t>5290346.61</w:t>
            </w:r>
          </w:p>
        </w:tc>
        <w:tc>
          <w:tcPr>
            <w:tcW w:w="1561" w:type="dxa"/>
          </w:tcPr>
          <w:p w14:paraId="45BB1DD9" w14:textId="77777777" w:rsidR="002A7075" w:rsidRPr="00D2351F" w:rsidRDefault="002A7075" w:rsidP="00DD32BE">
            <w:pPr>
              <w:pStyle w:val="TableParagraph"/>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674DBAF" w14:textId="77777777" w:rsidR="002A7075" w:rsidRPr="00D2351F" w:rsidRDefault="002A7075" w:rsidP="00DD32BE">
            <w:pPr>
              <w:pStyle w:val="TableParagraph"/>
              <w:rPr>
                <w:rFonts w:ascii="Times New Roman" w:hAnsi="Times New Roman" w:cs="Times New Roman"/>
              </w:rPr>
            </w:pPr>
            <w:r w:rsidRPr="00D2351F">
              <w:rPr>
                <w:rFonts w:ascii="Times New Roman" w:hAnsi="Times New Roman" w:cs="Times New Roman"/>
              </w:rPr>
              <w:t>0.10</w:t>
            </w:r>
          </w:p>
        </w:tc>
        <w:tc>
          <w:tcPr>
            <w:tcW w:w="1340" w:type="dxa"/>
          </w:tcPr>
          <w:p w14:paraId="3C1C97D9" w14:textId="77777777" w:rsidR="002A7075" w:rsidRPr="00D2351F" w:rsidRDefault="002A7075" w:rsidP="00DD32BE">
            <w:pPr>
              <w:pStyle w:val="TableParagraph"/>
              <w:ind w:left="65"/>
              <w:rPr>
                <w:rFonts w:ascii="Times New Roman" w:hAnsi="Times New Roman" w:cs="Times New Roman"/>
              </w:rPr>
            </w:pPr>
            <w:r w:rsidRPr="00D2351F">
              <w:rPr>
                <w:rFonts w:ascii="Times New Roman" w:hAnsi="Times New Roman" w:cs="Times New Roman"/>
                <w:w w:val="61"/>
              </w:rPr>
              <w:t>−</w:t>
            </w:r>
          </w:p>
        </w:tc>
      </w:tr>
      <w:tr w:rsidR="002A7075" w:rsidRPr="00D2351F" w14:paraId="46C5C798" w14:textId="77777777" w:rsidTr="002A7075">
        <w:trPr>
          <w:trHeight w:val="738"/>
        </w:trPr>
        <w:tc>
          <w:tcPr>
            <w:tcW w:w="1417" w:type="dxa"/>
            <w:tcBorders>
              <w:right w:val="single" w:sz="6" w:space="0" w:color="000000"/>
            </w:tcBorders>
          </w:tcPr>
          <w:p w14:paraId="2E860185" w14:textId="77777777" w:rsidR="002A7075" w:rsidRPr="00D2351F" w:rsidRDefault="002A7075" w:rsidP="00DD32BE">
            <w:pPr>
              <w:pStyle w:val="TableParagraph"/>
              <w:ind w:left="62"/>
              <w:rPr>
                <w:rFonts w:ascii="Times New Roman" w:hAnsi="Times New Roman" w:cs="Times New Roman"/>
              </w:rPr>
            </w:pPr>
            <w:r w:rsidRPr="00D2351F">
              <w:rPr>
                <w:rFonts w:ascii="Times New Roman" w:hAnsi="Times New Roman" w:cs="Times New Roman"/>
              </w:rPr>
              <w:t>25</w:t>
            </w:r>
          </w:p>
        </w:tc>
        <w:tc>
          <w:tcPr>
            <w:tcW w:w="1844" w:type="dxa"/>
            <w:tcBorders>
              <w:left w:val="single" w:sz="6" w:space="0" w:color="000000"/>
            </w:tcBorders>
          </w:tcPr>
          <w:p w14:paraId="65F50B14" w14:textId="77777777" w:rsidR="002A7075" w:rsidRPr="00D2351F" w:rsidRDefault="002A7075" w:rsidP="00DD32BE">
            <w:pPr>
              <w:pStyle w:val="TableParagraph"/>
              <w:ind w:left="64"/>
              <w:rPr>
                <w:rFonts w:ascii="Times New Roman" w:hAnsi="Times New Roman" w:cs="Times New Roman"/>
              </w:rPr>
            </w:pPr>
            <w:r w:rsidRPr="00D2351F">
              <w:rPr>
                <w:rFonts w:ascii="Times New Roman" w:hAnsi="Times New Roman" w:cs="Times New Roman"/>
              </w:rPr>
              <w:t>4993709.28</w:t>
            </w:r>
          </w:p>
        </w:tc>
        <w:tc>
          <w:tcPr>
            <w:tcW w:w="1844" w:type="dxa"/>
          </w:tcPr>
          <w:p w14:paraId="04B6EE36" w14:textId="77777777" w:rsidR="002A7075" w:rsidRPr="00D2351F" w:rsidRDefault="002A7075" w:rsidP="00DD32BE">
            <w:pPr>
              <w:pStyle w:val="TableParagraph"/>
              <w:ind w:left="66"/>
              <w:rPr>
                <w:rFonts w:ascii="Times New Roman" w:hAnsi="Times New Roman" w:cs="Times New Roman"/>
              </w:rPr>
            </w:pPr>
            <w:r w:rsidRPr="00D2351F">
              <w:rPr>
                <w:rFonts w:ascii="Times New Roman" w:hAnsi="Times New Roman" w:cs="Times New Roman"/>
              </w:rPr>
              <w:t>5290322.70</w:t>
            </w:r>
          </w:p>
        </w:tc>
        <w:tc>
          <w:tcPr>
            <w:tcW w:w="1561" w:type="dxa"/>
          </w:tcPr>
          <w:p w14:paraId="78DD4F53" w14:textId="77777777" w:rsidR="002A7075" w:rsidRPr="00D2351F" w:rsidRDefault="002A7075" w:rsidP="00DD32BE">
            <w:pPr>
              <w:pStyle w:val="TableParagraph"/>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D392ED1" w14:textId="77777777" w:rsidR="002A7075" w:rsidRPr="00D2351F" w:rsidRDefault="002A7075" w:rsidP="00DD32BE">
            <w:pPr>
              <w:pStyle w:val="TableParagraph"/>
              <w:rPr>
                <w:rFonts w:ascii="Times New Roman" w:hAnsi="Times New Roman" w:cs="Times New Roman"/>
              </w:rPr>
            </w:pPr>
            <w:r w:rsidRPr="00D2351F">
              <w:rPr>
                <w:rFonts w:ascii="Times New Roman" w:hAnsi="Times New Roman" w:cs="Times New Roman"/>
              </w:rPr>
              <w:t>0.10</w:t>
            </w:r>
          </w:p>
        </w:tc>
        <w:tc>
          <w:tcPr>
            <w:tcW w:w="1340" w:type="dxa"/>
          </w:tcPr>
          <w:p w14:paraId="75C5F7F1" w14:textId="77777777" w:rsidR="002A7075" w:rsidRPr="00D2351F" w:rsidRDefault="002A7075" w:rsidP="00DD32BE">
            <w:pPr>
              <w:pStyle w:val="TableParagraph"/>
              <w:ind w:left="65"/>
              <w:rPr>
                <w:rFonts w:ascii="Times New Roman" w:hAnsi="Times New Roman" w:cs="Times New Roman"/>
              </w:rPr>
            </w:pPr>
            <w:r w:rsidRPr="00D2351F">
              <w:rPr>
                <w:rFonts w:ascii="Times New Roman" w:hAnsi="Times New Roman" w:cs="Times New Roman"/>
                <w:w w:val="61"/>
              </w:rPr>
              <w:t>−</w:t>
            </w:r>
          </w:p>
        </w:tc>
      </w:tr>
      <w:tr w:rsidR="002A7075" w:rsidRPr="00D2351F" w14:paraId="50B25528" w14:textId="77777777" w:rsidTr="002A7075">
        <w:trPr>
          <w:trHeight w:val="744"/>
        </w:trPr>
        <w:tc>
          <w:tcPr>
            <w:tcW w:w="1417" w:type="dxa"/>
            <w:tcBorders>
              <w:right w:val="single" w:sz="6" w:space="0" w:color="000000"/>
            </w:tcBorders>
          </w:tcPr>
          <w:p w14:paraId="2C86F38D" w14:textId="77777777" w:rsidR="002A7075" w:rsidRPr="00D2351F" w:rsidRDefault="002A7075" w:rsidP="00DD32BE">
            <w:pPr>
              <w:pStyle w:val="TableParagraph"/>
              <w:spacing w:before="100"/>
              <w:ind w:left="62"/>
              <w:rPr>
                <w:rFonts w:ascii="Times New Roman" w:hAnsi="Times New Roman" w:cs="Times New Roman"/>
              </w:rPr>
            </w:pPr>
            <w:r w:rsidRPr="00D2351F">
              <w:rPr>
                <w:rFonts w:ascii="Times New Roman" w:hAnsi="Times New Roman" w:cs="Times New Roman"/>
              </w:rPr>
              <w:t>17</w:t>
            </w:r>
          </w:p>
        </w:tc>
        <w:tc>
          <w:tcPr>
            <w:tcW w:w="1844" w:type="dxa"/>
            <w:tcBorders>
              <w:left w:val="single" w:sz="6" w:space="0" w:color="000000"/>
            </w:tcBorders>
          </w:tcPr>
          <w:p w14:paraId="503A4030" w14:textId="77777777" w:rsidR="002A7075" w:rsidRPr="00D2351F" w:rsidRDefault="002A7075" w:rsidP="00DD32BE">
            <w:pPr>
              <w:pStyle w:val="TableParagraph"/>
              <w:spacing w:before="100"/>
              <w:ind w:left="64"/>
              <w:rPr>
                <w:rFonts w:ascii="Times New Roman" w:hAnsi="Times New Roman" w:cs="Times New Roman"/>
              </w:rPr>
            </w:pPr>
            <w:r w:rsidRPr="00D2351F">
              <w:rPr>
                <w:rFonts w:ascii="Times New Roman" w:hAnsi="Times New Roman" w:cs="Times New Roman"/>
              </w:rPr>
              <w:t>4993711.80</w:t>
            </w:r>
          </w:p>
        </w:tc>
        <w:tc>
          <w:tcPr>
            <w:tcW w:w="1844" w:type="dxa"/>
          </w:tcPr>
          <w:p w14:paraId="65BD54B7" w14:textId="77777777" w:rsidR="002A7075" w:rsidRPr="00D2351F" w:rsidRDefault="002A7075" w:rsidP="00DD32BE">
            <w:pPr>
              <w:pStyle w:val="TableParagraph"/>
              <w:spacing w:before="100"/>
              <w:ind w:left="66"/>
              <w:rPr>
                <w:rFonts w:ascii="Times New Roman" w:hAnsi="Times New Roman" w:cs="Times New Roman"/>
              </w:rPr>
            </w:pPr>
            <w:r w:rsidRPr="00D2351F">
              <w:rPr>
                <w:rFonts w:ascii="Times New Roman" w:hAnsi="Times New Roman" w:cs="Times New Roman"/>
              </w:rPr>
              <w:t>5290298.10</w:t>
            </w:r>
          </w:p>
        </w:tc>
        <w:tc>
          <w:tcPr>
            <w:tcW w:w="1561" w:type="dxa"/>
          </w:tcPr>
          <w:p w14:paraId="2B67E42C" w14:textId="77777777" w:rsidR="002A7075" w:rsidRPr="00D2351F" w:rsidRDefault="002A7075" w:rsidP="00DD32BE">
            <w:pPr>
              <w:pStyle w:val="TableParagraph"/>
              <w:spacing w:before="100"/>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BA930D8" w14:textId="77777777" w:rsidR="002A7075" w:rsidRPr="00D2351F" w:rsidRDefault="002A7075" w:rsidP="00DD32BE">
            <w:pPr>
              <w:pStyle w:val="TableParagraph"/>
              <w:spacing w:before="100"/>
              <w:rPr>
                <w:rFonts w:ascii="Times New Roman" w:hAnsi="Times New Roman" w:cs="Times New Roman"/>
              </w:rPr>
            </w:pPr>
            <w:r w:rsidRPr="00D2351F">
              <w:rPr>
                <w:rFonts w:ascii="Times New Roman" w:hAnsi="Times New Roman" w:cs="Times New Roman"/>
              </w:rPr>
              <w:t>0.10</w:t>
            </w:r>
          </w:p>
        </w:tc>
        <w:tc>
          <w:tcPr>
            <w:tcW w:w="1340" w:type="dxa"/>
          </w:tcPr>
          <w:p w14:paraId="34C3A589" w14:textId="77777777" w:rsidR="002A7075" w:rsidRPr="00D2351F" w:rsidRDefault="002A7075" w:rsidP="00DD32BE">
            <w:pPr>
              <w:pStyle w:val="TableParagraph"/>
              <w:spacing w:before="100"/>
              <w:ind w:left="65"/>
              <w:rPr>
                <w:rFonts w:ascii="Times New Roman" w:hAnsi="Times New Roman" w:cs="Times New Roman"/>
              </w:rPr>
            </w:pPr>
            <w:r w:rsidRPr="00D2351F">
              <w:rPr>
                <w:rFonts w:ascii="Times New Roman" w:hAnsi="Times New Roman" w:cs="Times New Roman"/>
                <w:w w:val="61"/>
              </w:rPr>
              <w:t>−</w:t>
            </w:r>
          </w:p>
        </w:tc>
      </w:tr>
      <w:tr w:rsidR="002A7075" w:rsidRPr="00D2351F" w14:paraId="10E95F8B" w14:textId="77777777" w:rsidTr="002A7075">
        <w:trPr>
          <w:trHeight w:val="474"/>
        </w:trPr>
        <w:tc>
          <w:tcPr>
            <w:tcW w:w="9706" w:type="dxa"/>
            <w:gridSpan w:val="6"/>
          </w:tcPr>
          <w:p w14:paraId="2C92A5A4" w14:textId="77777777" w:rsidR="002A7075" w:rsidRPr="00D2351F" w:rsidRDefault="002A7075" w:rsidP="00DD32BE">
            <w:pPr>
              <w:pStyle w:val="TableParagraph"/>
              <w:spacing w:before="100"/>
              <w:ind w:left="62"/>
              <w:rPr>
                <w:rFonts w:ascii="Times New Roman" w:hAnsi="Times New Roman" w:cs="Times New Roman"/>
              </w:rPr>
            </w:pPr>
            <w:r w:rsidRPr="00D2351F">
              <w:rPr>
                <w:rFonts w:ascii="Times New Roman" w:hAnsi="Times New Roman" w:cs="Times New Roman"/>
              </w:rPr>
              <w:t>Часть</w:t>
            </w:r>
            <w:r w:rsidRPr="00D2351F">
              <w:rPr>
                <w:rFonts w:ascii="Times New Roman" w:hAnsi="Times New Roman" w:cs="Times New Roman"/>
                <w:spacing w:val="-1"/>
              </w:rPr>
              <w:t xml:space="preserve"> </w:t>
            </w:r>
            <w:r w:rsidRPr="00D2351F">
              <w:rPr>
                <w:rFonts w:ascii="Times New Roman" w:hAnsi="Times New Roman" w:cs="Times New Roman"/>
              </w:rPr>
              <w:t>№4</w:t>
            </w:r>
          </w:p>
        </w:tc>
      </w:tr>
      <w:tr w:rsidR="002A7075" w:rsidRPr="00D2351F" w14:paraId="7FA31307" w14:textId="77777777" w:rsidTr="002A7075">
        <w:trPr>
          <w:trHeight w:val="738"/>
        </w:trPr>
        <w:tc>
          <w:tcPr>
            <w:tcW w:w="1417" w:type="dxa"/>
            <w:tcBorders>
              <w:right w:val="single" w:sz="6" w:space="0" w:color="000000"/>
            </w:tcBorders>
          </w:tcPr>
          <w:p w14:paraId="64031E9A" w14:textId="77777777" w:rsidR="002A7075" w:rsidRPr="00D2351F" w:rsidRDefault="002A7075" w:rsidP="00DD32BE">
            <w:pPr>
              <w:pStyle w:val="TableParagraph"/>
              <w:ind w:left="62"/>
              <w:rPr>
                <w:rFonts w:ascii="Times New Roman" w:hAnsi="Times New Roman" w:cs="Times New Roman"/>
              </w:rPr>
            </w:pPr>
            <w:r w:rsidRPr="00D2351F">
              <w:rPr>
                <w:rFonts w:ascii="Times New Roman" w:hAnsi="Times New Roman" w:cs="Times New Roman"/>
              </w:rPr>
              <w:t>26</w:t>
            </w:r>
          </w:p>
        </w:tc>
        <w:tc>
          <w:tcPr>
            <w:tcW w:w="1844" w:type="dxa"/>
            <w:tcBorders>
              <w:left w:val="single" w:sz="6" w:space="0" w:color="000000"/>
            </w:tcBorders>
          </w:tcPr>
          <w:p w14:paraId="66B9E23E" w14:textId="77777777" w:rsidR="002A7075" w:rsidRPr="00D2351F" w:rsidRDefault="002A7075" w:rsidP="00DD32BE">
            <w:pPr>
              <w:pStyle w:val="TableParagraph"/>
              <w:ind w:left="64"/>
              <w:rPr>
                <w:rFonts w:ascii="Times New Roman" w:hAnsi="Times New Roman" w:cs="Times New Roman"/>
              </w:rPr>
            </w:pPr>
            <w:r w:rsidRPr="00D2351F">
              <w:rPr>
                <w:rFonts w:ascii="Times New Roman" w:hAnsi="Times New Roman" w:cs="Times New Roman"/>
              </w:rPr>
              <w:t>4994289.50</w:t>
            </w:r>
          </w:p>
        </w:tc>
        <w:tc>
          <w:tcPr>
            <w:tcW w:w="1844" w:type="dxa"/>
          </w:tcPr>
          <w:p w14:paraId="04295EBC" w14:textId="77777777" w:rsidR="002A7075" w:rsidRPr="00D2351F" w:rsidRDefault="002A7075" w:rsidP="00DD32BE">
            <w:pPr>
              <w:pStyle w:val="TableParagraph"/>
              <w:ind w:left="66"/>
              <w:rPr>
                <w:rFonts w:ascii="Times New Roman" w:hAnsi="Times New Roman" w:cs="Times New Roman"/>
              </w:rPr>
            </w:pPr>
            <w:r w:rsidRPr="00D2351F">
              <w:rPr>
                <w:rFonts w:ascii="Times New Roman" w:hAnsi="Times New Roman" w:cs="Times New Roman"/>
              </w:rPr>
              <w:t>5290319.75</w:t>
            </w:r>
          </w:p>
        </w:tc>
        <w:tc>
          <w:tcPr>
            <w:tcW w:w="1561" w:type="dxa"/>
          </w:tcPr>
          <w:p w14:paraId="42240F97" w14:textId="77777777" w:rsidR="002A7075" w:rsidRPr="00D2351F" w:rsidRDefault="002A7075" w:rsidP="00DD32BE">
            <w:pPr>
              <w:pStyle w:val="TableParagraph"/>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C76DDA8" w14:textId="77777777" w:rsidR="002A7075" w:rsidRPr="00D2351F" w:rsidRDefault="002A7075" w:rsidP="00DD32BE">
            <w:pPr>
              <w:pStyle w:val="TableParagraph"/>
              <w:rPr>
                <w:rFonts w:ascii="Times New Roman" w:hAnsi="Times New Roman" w:cs="Times New Roman"/>
              </w:rPr>
            </w:pPr>
            <w:r w:rsidRPr="00D2351F">
              <w:rPr>
                <w:rFonts w:ascii="Times New Roman" w:hAnsi="Times New Roman" w:cs="Times New Roman"/>
              </w:rPr>
              <w:t>0.10</w:t>
            </w:r>
          </w:p>
        </w:tc>
        <w:tc>
          <w:tcPr>
            <w:tcW w:w="1340" w:type="dxa"/>
          </w:tcPr>
          <w:p w14:paraId="77227302" w14:textId="77777777" w:rsidR="002A7075" w:rsidRPr="00D2351F" w:rsidRDefault="002A7075" w:rsidP="00DD32BE">
            <w:pPr>
              <w:pStyle w:val="TableParagraph"/>
              <w:ind w:left="65"/>
              <w:rPr>
                <w:rFonts w:ascii="Times New Roman" w:hAnsi="Times New Roman" w:cs="Times New Roman"/>
              </w:rPr>
            </w:pPr>
            <w:r w:rsidRPr="00D2351F">
              <w:rPr>
                <w:rFonts w:ascii="Times New Roman" w:hAnsi="Times New Roman" w:cs="Times New Roman"/>
                <w:w w:val="61"/>
              </w:rPr>
              <w:t>−</w:t>
            </w:r>
          </w:p>
        </w:tc>
      </w:tr>
      <w:tr w:rsidR="002A7075" w:rsidRPr="00D2351F" w14:paraId="793629E9" w14:textId="77777777" w:rsidTr="002A7075">
        <w:trPr>
          <w:trHeight w:val="744"/>
        </w:trPr>
        <w:tc>
          <w:tcPr>
            <w:tcW w:w="1417" w:type="dxa"/>
            <w:tcBorders>
              <w:right w:val="single" w:sz="6" w:space="0" w:color="000000"/>
            </w:tcBorders>
          </w:tcPr>
          <w:p w14:paraId="2E1DE4C3" w14:textId="77777777" w:rsidR="002A7075" w:rsidRPr="00D2351F" w:rsidRDefault="002A7075" w:rsidP="00DD32BE">
            <w:pPr>
              <w:pStyle w:val="TableParagraph"/>
              <w:spacing w:before="101"/>
              <w:ind w:left="62"/>
              <w:rPr>
                <w:rFonts w:ascii="Times New Roman" w:hAnsi="Times New Roman" w:cs="Times New Roman"/>
              </w:rPr>
            </w:pPr>
            <w:r w:rsidRPr="00D2351F">
              <w:rPr>
                <w:rFonts w:ascii="Times New Roman" w:hAnsi="Times New Roman" w:cs="Times New Roman"/>
              </w:rPr>
              <w:t>27</w:t>
            </w:r>
          </w:p>
        </w:tc>
        <w:tc>
          <w:tcPr>
            <w:tcW w:w="1844" w:type="dxa"/>
            <w:tcBorders>
              <w:left w:val="single" w:sz="6" w:space="0" w:color="000000"/>
            </w:tcBorders>
          </w:tcPr>
          <w:p w14:paraId="4BDDD200" w14:textId="77777777" w:rsidR="002A7075" w:rsidRPr="00D2351F" w:rsidRDefault="002A7075" w:rsidP="00DD32BE">
            <w:pPr>
              <w:pStyle w:val="TableParagraph"/>
              <w:spacing w:before="101"/>
              <w:ind w:left="64"/>
              <w:rPr>
                <w:rFonts w:ascii="Times New Roman" w:hAnsi="Times New Roman" w:cs="Times New Roman"/>
              </w:rPr>
            </w:pPr>
            <w:r w:rsidRPr="00D2351F">
              <w:rPr>
                <w:rFonts w:ascii="Times New Roman" w:hAnsi="Times New Roman" w:cs="Times New Roman"/>
              </w:rPr>
              <w:t>4994292.60</w:t>
            </w:r>
          </w:p>
        </w:tc>
        <w:tc>
          <w:tcPr>
            <w:tcW w:w="1844" w:type="dxa"/>
          </w:tcPr>
          <w:p w14:paraId="17CE1694" w14:textId="77777777" w:rsidR="002A7075" w:rsidRPr="00D2351F" w:rsidRDefault="002A7075" w:rsidP="00DD32BE">
            <w:pPr>
              <w:pStyle w:val="TableParagraph"/>
              <w:spacing w:before="101"/>
              <w:ind w:left="66"/>
              <w:rPr>
                <w:rFonts w:ascii="Times New Roman" w:hAnsi="Times New Roman" w:cs="Times New Roman"/>
              </w:rPr>
            </w:pPr>
            <w:r w:rsidRPr="00D2351F">
              <w:rPr>
                <w:rFonts w:ascii="Times New Roman" w:hAnsi="Times New Roman" w:cs="Times New Roman"/>
              </w:rPr>
              <w:t>5290322.59</w:t>
            </w:r>
          </w:p>
        </w:tc>
        <w:tc>
          <w:tcPr>
            <w:tcW w:w="1561" w:type="dxa"/>
          </w:tcPr>
          <w:p w14:paraId="5844F7AB" w14:textId="77777777" w:rsidR="002A7075" w:rsidRPr="00D2351F" w:rsidRDefault="002A7075" w:rsidP="00DD32BE">
            <w:pPr>
              <w:pStyle w:val="TableParagraph"/>
              <w:spacing w:before="105" w:line="235" w:lineRule="auto"/>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8DE3508" w14:textId="77777777" w:rsidR="002A7075" w:rsidRPr="00D2351F" w:rsidRDefault="002A7075" w:rsidP="00DD32BE">
            <w:pPr>
              <w:pStyle w:val="TableParagraph"/>
              <w:spacing w:before="101"/>
              <w:rPr>
                <w:rFonts w:ascii="Times New Roman" w:hAnsi="Times New Roman" w:cs="Times New Roman"/>
              </w:rPr>
            </w:pPr>
            <w:r w:rsidRPr="00D2351F">
              <w:rPr>
                <w:rFonts w:ascii="Times New Roman" w:hAnsi="Times New Roman" w:cs="Times New Roman"/>
              </w:rPr>
              <w:t>0.10</w:t>
            </w:r>
          </w:p>
        </w:tc>
        <w:tc>
          <w:tcPr>
            <w:tcW w:w="1340" w:type="dxa"/>
          </w:tcPr>
          <w:p w14:paraId="2FA572E9" w14:textId="77777777" w:rsidR="002A7075" w:rsidRPr="00D2351F" w:rsidRDefault="002A7075" w:rsidP="00DD32BE">
            <w:pPr>
              <w:pStyle w:val="TableParagraph"/>
              <w:spacing w:before="101"/>
              <w:ind w:left="65"/>
              <w:rPr>
                <w:rFonts w:ascii="Times New Roman" w:hAnsi="Times New Roman" w:cs="Times New Roman"/>
              </w:rPr>
            </w:pPr>
            <w:r w:rsidRPr="00D2351F">
              <w:rPr>
                <w:rFonts w:ascii="Times New Roman" w:hAnsi="Times New Roman" w:cs="Times New Roman"/>
                <w:w w:val="61"/>
              </w:rPr>
              <w:t>−</w:t>
            </w:r>
          </w:p>
        </w:tc>
      </w:tr>
      <w:tr w:rsidR="002A7075" w:rsidRPr="00D2351F" w14:paraId="0364502E" w14:textId="77777777" w:rsidTr="002A7075">
        <w:trPr>
          <w:trHeight w:val="738"/>
        </w:trPr>
        <w:tc>
          <w:tcPr>
            <w:tcW w:w="1417" w:type="dxa"/>
            <w:tcBorders>
              <w:right w:val="single" w:sz="6" w:space="0" w:color="000000"/>
            </w:tcBorders>
          </w:tcPr>
          <w:p w14:paraId="2DF2C49C" w14:textId="77777777" w:rsidR="002A7075" w:rsidRPr="00D2351F" w:rsidRDefault="002A7075" w:rsidP="00DD32BE">
            <w:pPr>
              <w:pStyle w:val="TableParagraph"/>
              <w:ind w:left="62"/>
              <w:rPr>
                <w:rFonts w:ascii="Times New Roman" w:hAnsi="Times New Roman" w:cs="Times New Roman"/>
              </w:rPr>
            </w:pPr>
            <w:r w:rsidRPr="00D2351F">
              <w:rPr>
                <w:rFonts w:ascii="Times New Roman" w:hAnsi="Times New Roman" w:cs="Times New Roman"/>
              </w:rPr>
              <w:lastRenderedPageBreak/>
              <w:t>28</w:t>
            </w:r>
          </w:p>
        </w:tc>
        <w:tc>
          <w:tcPr>
            <w:tcW w:w="1844" w:type="dxa"/>
            <w:tcBorders>
              <w:left w:val="single" w:sz="6" w:space="0" w:color="000000"/>
            </w:tcBorders>
          </w:tcPr>
          <w:p w14:paraId="556D5CFA" w14:textId="77777777" w:rsidR="002A7075" w:rsidRPr="00D2351F" w:rsidRDefault="002A7075" w:rsidP="00DD32BE">
            <w:pPr>
              <w:pStyle w:val="TableParagraph"/>
              <w:ind w:left="64"/>
              <w:rPr>
                <w:rFonts w:ascii="Times New Roman" w:hAnsi="Times New Roman" w:cs="Times New Roman"/>
              </w:rPr>
            </w:pPr>
            <w:r w:rsidRPr="00D2351F">
              <w:rPr>
                <w:rFonts w:ascii="Times New Roman" w:hAnsi="Times New Roman" w:cs="Times New Roman"/>
              </w:rPr>
              <w:t>4994295.21</w:t>
            </w:r>
          </w:p>
        </w:tc>
        <w:tc>
          <w:tcPr>
            <w:tcW w:w="1844" w:type="dxa"/>
          </w:tcPr>
          <w:p w14:paraId="5F94C786" w14:textId="77777777" w:rsidR="002A7075" w:rsidRPr="00D2351F" w:rsidRDefault="002A7075" w:rsidP="00DD32BE">
            <w:pPr>
              <w:pStyle w:val="TableParagraph"/>
              <w:ind w:left="66"/>
              <w:rPr>
                <w:rFonts w:ascii="Times New Roman" w:hAnsi="Times New Roman" w:cs="Times New Roman"/>
              </w:rPr>
            </w:pPr>
            <w:r w:rsidRPr="00D2351F">
              <w:rPr>
                <w:rFonts w:ascii="Times New Roman" w:hAnsi="Times New Roman" w:cs="Times New Roman"/>
              </w:rPr>
              <w:t>5290326.16</w:t>
            </w:r>
          </w:p>
        </w:tc>
        <w:tc>
          <w:tcPr>
            <w:tcW w:w="1561" w:type="dxa"/>
          </w:tcPr>
          <w:p w14:paraId="69B73E50" w14:textId="77777777" w:rsidR="002A7075" w:rsidRPr="00D2351F" w:rsidRDefault="002A7075" w:rsidP="00DD32BE">
            <w:pPr>
              <w:pStyle w:val="TableParagraph"/>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5DE6CB6" w14:textId="77777777" w:rsidR="002A7075" w:rsidRPr="00D2351F" w:rsidRDefault="002A7075" w:rsidP="00DD32BE">
            <w:pPr>
              <w:pStyle w:val="TableParagraph"/>
              <w:rPr>
                <w:rFonts w:ascii="Times New Roman" w:hAnsi="Times New Roman" w:cs="Times New Roman"/>
              </w:rPr>
            </w:pPr>
            <w:r w:rsidRPr="00D2351F">
              <w:rPr>
                <w:rFonts w:ascii="Times New Roman" w:hAnsi="Times New Roman" w:cs="Times New Roman"/>
              </w:rPr>
              <w:t>0.10</w:t>
            </w:r>
          </w:p>
        </w:tc>
        <w:tc>
          <w:tcPr>
            <w:tcW w:w="1340" w:type="dxa"/>
          </w:tcPr>
          <w:p w14:paraId="30FD604E" w14:textId="77777777" w:rsidR="002A7075" w:rsidRPr="00D2351F" w:rsidRDefault="002A7075" w:rsidP="00DD32BE">
            <w:pPr>
              <w:pStyle w:val="TableParagraph"/>
              <w:ind w:left="65"/>
              <w:rPr>
                <w:rFonts w:ascii="Times New Roman" w:hAnsi="Times New Roman" w:cs="Times New Roman"/>
              </w:rPr>
            </w:pPr>
            <w:r w:rsidRPr="00D2351F">
              <w:rPr>
                <w:rFonts w:ascii="Times New Roman" w:hAnsi="Times New Roman" w:cs="Times New Roman"/>
                <w:w w:val="61"/>
              </w:rPr>
              <w:t>−</w:t>
            </w:r>
          </w:p>
        </w:tc>
      </w:tr>
      <w:tr w:rsidR="002A7075" w:rsidRPr="00D2351F" w14:paraId="2CE92DFF" w14:textId="77777777" w:rsidTr="002A7075">
        <w:trPr>
          <w:trHeight w:val="744"/>
        </w:trPr>
        <w:tc>
          <w:tcPr>
            <w:tcW w:w="1417" w:type="dxa"/>
            <w:tcBorders>
              <w:right w:val="single" w:sz="6" w:space="0" w:color="000000"/>
            </w:tcBorders>
          </w:tcPr>
          <w:p w14:paraId="3A649EE5" w14:textId="77777777" w:rsidR="002A7075" w:rsidRPr="00D2351F" w:rsidRDefault="002A7075" w:rsidP="00DD32BE">
            <w:pPr>
              <w:pStyle w:val="TableParagraph"/>
              <w:spacing w:before="100"/>
              <w:ind w:left="62"/>
              <w:rPr>
                <w:rFonts w:ascii="Times New Roman" w:hAnsi="Times New Roman" w:cs="Times New Roman"/>
              </w:rPr>
            </w:pPr>
            <w:r w:rsidRPr="00D2351F">
              <w:rPr>
                <w:rFonts w:ascii="Times New Roman" w:hAnsi="Times New Roman" w:cs="Times New Roman"/>
              </w:rPr>
              <w:t>29</w:t>
            </w:r>
          </w:p>
        </w:tc>
        <w:tc>
          <w:tcPr>
            <w:tcW w:w="1844" w:type="dxa"/>
            <w:tcBorders>
              <w:left w:val="single" w:sz="6" w:space="0" w:color="000000"/>
            </w:tcBorders>
          </w:tcPr>
          <w:p w14:paraId="41309B25" w14:textId="77777777" w:rsidR="002A7075" w:rsidRPr="00D2351F" w:rsidRDefault="002A7075" w:rsidP="00DD32BE">
            <w:pPr>
              <w:pStyle w:val="TableParagraph"/>
              <w:spacing w:before="100"/>
              <w:ind w:left="64"/>
              <w:rPr>
                <w:rFonts w:ascii="Times New Roman" w:hAnsi="Times New Roman" w:cs="Times New Roman"/>
              </w:rPr>
            </w:pPr>
            <w:r w:rsidRPr="00D2351F">
              <w:rPr>
                <w:rFonts w:ascii="Times New Roman" w:hAnsi="Times New Roman" w:cs="Times New Roman"/>
              </w:rPr>
              <w:t>4994297.03</w:t>
            </w:r>
          </w:p>
        </w:tc>
        <w:tc>
          <w:tcPr>
            <w:tcW w:w="1844" w:type="dxa"/>
          </w:tcPr>
          <w:p w14:paraId="00BCC020" w14:textId="77777777" w:rsidR="002A7075" w:rsidRPr="00D2351F" w:rsidRDefault="002A7075" w:rsidP="00DD32BE">
            <w:pPr>
              <w:pStyle w:val="TableParagraph"/>
              <w:spacing w:before="100"/>
              <w:ind w:left="66"/>
              <w:rPr>
                <w:rFonts w:ascii="Times New Roman" w:hAnsi="Times New Roman" w:cs="Times New Roman"/>
              </w:rPr>
            </w:pPr>
            <w:r w:rsidRPr="00D2351F">
              <w:rPr>
                <w:rFonts w:ascii="Times New Roman" w:hAnsi="Times New Roman" w:cs="Times New Roman"/>
              </w:rPr>
              <w:t>5290329.95</w:t>
            </w:r>
          </w:p>
        </w:tc>
        <w:tc>
          <w:tcPr>
            <w:tcW w:w="1561" w:type="dxa"/>
          </w:tcPr>
          <w:p w14:paraId="64232B65" w14:textId="77777777" w:rsidR="002A7075" w:rsidRPr="00D2351F" w:rsidRDefault="002A7075" w:rsidP="00DD32BE">
            <w:pPr>
              <w:pStyle w:val="TableParagraph"/>
              <w:spacing w:before="105" w:line="235" w:lineRule="auto"/>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4449C22" w14:textId="77777777" w:rsidR="002A7075" w:rsidRPr="00D2351F" w:rsidRDefault="002A7075" w:rsidP="00DD32BE">
            <w:pPr>
              <w:pStyle w:val="TableParagraph"/>
              <w:spacing w:before="100"/>
              <w:rPr>
                <w:rFonts w:ascii="Times New Roman" w:hAnsi="Times New Roman" w:cs="Times New Roman"/>
              </w:rPr>
            </w:pPr>
            <w:r w:rsidRPr="00D2351F">
              <w:rPr>
                <w:rFonts w:ascii="Times New Roman" w:hAnsi="Times New Roman" w:cs="Times New Roman"/>
              </w:rPr>
              <w:t>0.10</w:t>
            </w:r>
          </w:p>
        </w:tc>
        <w:tc>
          <w:tcPr>
            <w:tcW w:w="1340" w:type="dxa"/>
          </w:tcPr>
          <w:p w14:paraId="47268C82" w14:textId="77777777" w:rsidR="002A7075" w:rsidRPr="00D2351F" w:rsidRDefault="002A7075" w:rsidP="00DD32BE">
            <w:pPr>
              <w:pStyle w:val="TableParagraph"/>
              <w:spacing w:before="100"/>
              <w:ind w:left="65"/>
              <w:rPr>
                <w:rFonts w:ascii="Times New Roman" w:hAnsi="Times New Roman" w:cs="Times New Roman"/>
              </w:rPr>
            </w:pPr>
            <w:r w:rsidRPr="00D2351F">
              <w:rPr>
                <w:rFonts w:ascii="Times New Roman" w:hAnsi="Times New Roman" w:cs="Times New Roman"/>
                <w:w w:val="61"/>
              </w:rPr>
              <w:t>−</w:t>
            </w:r>
          </w:p>
        </w:tc>
      </w:tr>
      <w:tr w:rsidR="002A7075" w:rsidRPr="00D2351F" w14:paraId="3B32C0F4" w14:textId="77777777" w:rsidTr="002A7075">
        <w:trPr>
          <w:trHeight w:val="738"/>
        </w:trPr>
        <w:tc>
          <w:tcPr>
            <w:tcW w:w="1417" w:type="dxa"/>
            <w:tcBorders>
              <w:right w:val="single" w:sz="6" w:space="0" w:color="000000"/>
            </w:tcBorders>
          </w:tcPr>
          <w:p w14:paraId="08965027" w14:textId="77777777" w:rsidR="002A7075" w:rsidRPr="00D2351F" w:rsidRDefault="002A7075" w:rsidP="00DD32BE">
            <w:pPr>
              <w:pStyle w:val="TableParagraph"/>
              <w:ind w:left="62"/>
              <w:rPr>
                <w:rFonts w:ascii="Times New Roman" w:hAnsi="Times New Roman" w:cs="Times New Roman"/>
              </w:rPr>
            </w:pPr>
            <w:r w:rsidRPr="00D2351F">
              <w:rPr>
                <w:rFonts w:ascii="Times New Roman" w:hAnsi="Times New Roman" w:cs="Times New Roman"/>
              </w:rPr>
              <w:t>30</w:t>
            </w:r>
          </w:p>
        </w:tc>
        <w:tc>
          <w:tcPr>
            <w:tcW w:w="1844" w:type="dxa"/>
            <w:tcBorders>
              <w:left w:val="single" w:sz="6" w:space="0" w:color="000000"/>
            </w:tcBorders>
          </w:tcPr>
          <w:p w14:paraId="098DAAB5" w14:textId="77777777" w:rsidR="002A7075" w:rsidRPr="00D2351F" w:rsidRDefault="002A7075" w:rsidP="00DD32BE">
            <w:pPr>
              <w:pStyle w:val="TableParagraph"/>
              <w:ind w:left="64"/>
              <w:rPr>
                <w:rFonts w:ascii="Times New Roman" w:hAnsi="Times New Roman" w:cs="Times New Roman"/>
              </w:rPr>
            </w:pPr>
            <w:r w:rsidRPr="00D2351F">
              <w:rPr>
                <w:rFonts w:ascii="Times New Roman" w:hAnsi="Times New Roman" w:cs="Times New Roman"/>
              </w:rPr>
              <w:t>4994283.60</w:t>
            </w:r>
          </w:p>
        </w:tc>
        <w:tc>
          <w:tcPr>
            <w:tcW w:w="1844" w:type="dxa"/>
          </w:tcPr>
          <w:p w14:paraId="1ADAA09F" w14:textId="77777777" w:rsidR="002A7075" w:rsidRPr="00D2351F" w:rsidRDefault="002A7075" w:rsidP="00DD32BE">
            <w:pPr>
              <w:pStyle w:val="TableParagraph"/>
              <w:ind w:left="66"/>
              <w:rPr>
                <w:rFonts w:ascii="Times New Roman" w:hAnsi="Times New Roman" w:cs="Times New Roman"/>
              </w:rPr>
            </w:pPr>
            <w:r w:rsidRPr="00D2351F">
              <w:rPr>
                <w:rFonts w:ascii="Times New Roman" w:hAnsi="Times New Roman" w:cs="Times New Roman"/>
              </w:rPr>
              <w:t>5290340.20</w:t>
            </w:r>
          </w:p>
        </w:tc>
        <w:tc>
          <w:tcPr>
            <w:tcW w:w="1561" w:type="dxa"/>
          </w:tcPr>
          <w:p w14:paraId="5050B672" w14:textId="77777777" w:rsidR="002A7075" w:rsidRPr="00D2351F" w:rsidRDefault="002A7075" w:rsidP="00DD32BE">
            <w:pPr>
              <w:pStyle w:val="TableParagraph"/>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3742694" w14:textId="77777777" w:rsidR="002A7075" w:rsidRPr="00D2351F" w:rsidRDefault="002A7075" w:rsidP="00DD32BE">
            <w:pPr>
              <w:pStyle w:val="TableParagraph"/>
              <w:rPr>
                <w:rFonts w:ascii="Times New Roman" w:hAnsi="Times New Roman" w:cs="Times New Roman"/>
              </w:rPr>
            </w:pPr>
            <w:r w:rsidRPr="00D2351F">
              <w:rPr>
                <w:rFonts w:ascii="Times New Roman" w:hAnsi="Times New Roman" w:cs="Times New Roman"/>
              </w:rPr>
              <w:t>0.10</w:t>
            </w:r>
          </w:p>
        </w:tc>
        <w:tc>
          <w:tcPr>
            <w:tcW w:w="1340" w:type="dxa"/>
          </w:tcPr>
          <w:p w14:paraId="59F8DC92" w14:textId="77777777" w:rsidR="002A7075" w:rsidRPr="00D2351F" w:rsidRDefault="002A7075" w:rsidP="00DD32BE">
            <w:pPr>
              <w:pStyle w:val="TableParagraph"/>
              <w:ind w:left="65"/>
              <w:rPr>
                <w:rFonts w:ascii="Times New Roman" w:hAnsi="Times New Roman" w:cs="Times New Roman"/>
              </w:rPr>
            </w:pPr>
            <w:r w:rsidRPr="00D2351F">
              <w:rPr>
                <w:rFonts w:ascii="Times New Roman" w:hAnsi="Times New Roman" w:cs="Times New Roman"/>
                <w:w w:val="61"/>
              </w:rPr>
              <w:t>−</w:t>
            </w:r>
          </w:p>
        </w:tc>
      </w:tr>
      <w:tr w:rsidR="002A7075" w:rsidRPr="00D2351F" w14:paraId="59665E1A" w14:textId="77777777" w:rsidTr="002A7075">
        <w:trPr>
          <w:trHeight w:val="744"/>
        </w:trPr>
        <w:tc>
          <w:tcPr>
            <w:tcW w:w="1417" w:type="dxa"/>
            <w:tcBorders>
              <w:right w:val="single" w:sz="6" w:space="0" w:color="000000"/>
            </w:tcBorders>
          </w:tcPr>
          <w:p w14:paraId="25212A68" w14:textId="77777777" w:rsidR="002A7075" w:rsidRPr="00D2351F" w:rsidRDefault="002A7075" w:rsidP="00DD32BE">
            <w:pPr>
              <w:pStyle w:val="TableParagraph"/>
              <w:ind w:left="62"/>
              <w:rPr>
                <w:rFonts w:ascii="Times New Roman" w:hAnsi="Times New Roman" w:cs="Times New Roman"/>
              </w:rPr>
            </w:pPr>
            <w:r w:rsidRPr="00D2351F">
              <w:rPr>
                <w:rFonts w:ascii="Times New Roman" w:hAnsi="Times New Roman" w:cs="Times New Roman"/>
              </w:rPr>
              <w:t>31</w:t>
            </w:r>
          </w:p>
        </w:tc>
        <w:tc>
          <w:tcPr>
            <w:tcW w:w="1844" w:type="dxa"/>
            <w:tcBorders>
              <w:left w:val="single" w:sz="6" w:space="0" w:color="000000"/>
            </w:tcBorders>
          </w:tcPr>
          <w:p w14:paraId="0464A27D" w14:textId="77777777" w:rsidR="002A7075" w:rsidRPr="00D2351F" w:rsidRDefault="002A7075" w:rsidP="00DD32BE">
            <w:pPr>
              <w:pStyle w:val="TableParagraph"/>
              <w:ind w:left="64"/>
              <w:rPr>
                <w:rFonts w:ascii="Times New Roman" w:hAnsi="Times New Roman" w:cs="Times New Roman"/>
              </w:rPr>
            </w:pPr>
            <w:r w:rsidRPr="00D2351F">
              <w:rPr>
                <w:rFonts w:ascii="Times New Roman" w:hAnsi="Times New Roman" w:cs="Times New Roman"/>
              </w:rPr>
              <w:t>4994279.99</w:t>
            </w:r>
          </w:p>
        </w:tc>
        <w:tc>
          <w:tcPr>
            <w:tcW w:w="1844" w:type="dxa"/>
          </w:tcPr>
          <w:p w14:paraId="23BA4C8F" w14:textId="77777777" w:rsidR="002A7075" w:rsidRPr="00D2351F" w:rsidRDefault="002A7075" w:rsidP="00DD32BE">
            <w:pPr>
              <w:pStyle w:val="TableParagraph"/>
              <w:ind w:left="66"/>
              <w:rPr>
                <w:rFonts w:ascii="Times New Roman" w:hAnsi="Times New Roman" w:cs="Times New Roman"/>
              </w:rPr>
            </w:pPr>
            <w:r w:rsidRPr="00D2351F">
              <w:rPr>
                <w:rFonts w:ascii="Times New Roman" w:hAnsi="Times New Roman" w:cs="Times New Roman"/>
              </w:rPr>
              <w:t>5290335.39</w:t>
            </w:r>
          </w:p>
        </w:tc>
        <w:tc>
          <w:tcPr>
            <w:tcW w:w="1561" w:type="dxa"/>
          </w:tcPr>
          <w:p w14:paraId="3D17D7CD" w14:textId="77777777" w:rsidR="002A7075" w:rsidRPr="00D2351F" w:rsidRDefault="002A7075" w:rsidP="00DD32BE">
            <w:pPr>
              <w:pStyle w:val="TableParagraph"/>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6BEA2BF" w14:textId="77777777" w:rsidR="002A7075" w:rsidRPr="00D2351F" w:rsidRDefault="002A7075" w:rsidP="00DD32BE">
            <w:pPr>
              <w:pStyle w:val="TableParagraph"/>
              <w:rPr>
                <w:rFonts w:ascii="Times New Roman" w:hAnsi="Times New Roman" w:cs="Times New Roman"/>
              </w:rPr>
            </w:pPr>
            <w:r w:rsidRPr="00D2351F">
              <w:rPr>
                <w:rFonts w:ascii="Times New Roman" w:hAnsi="Times New Roman" w:cs="Times New Roman"/>
              </w:rPr>
              <w:t>0.10</w:t>
            </w:r>
          </w:p>
        </w:tc>
        <w:tc>
          <w:tcPr>
            <w:tcW w:w="1340" w:type="dxa"/>
          </w:tcPr>
          <w:p w14:paraId="6A7659F8" w14:textId="77777777" w:rsidR="002A7075" w:rsidRPr="00D2351F" w:rsidRDefault="002A7075" w:rsidP="00DD32BE">
            <w:pPr>
              <w:pStyle w:val="TableParagraph"/>
              <w:ind w:left="65"/>
              <w:rPr>
                <w:rFonts w:ascii="Times New Roman" w:hAnsi="Times New Roman" w:cs="Times New Roman"/>
              </w:rPr>
            </w:pPr>
            <w:r w:rsidRPr="00D2351F">
              <w:rPr>
                <w:rFonts w:ascii="Times New Roman" w:hAnsi="Times New Roman" w:cs="Times New Roman"/>
                <w:w w:val="61"/>
              </w:rPr>
              <w:t>−</w:t>
            </w:r>
          </w:p>
        </w:tc>
      </w:tr>
      <w:tr w:rsidR="002A7075" w:rsidRPr="00D2351F" w14:paraId="3E80D5DB" w14:textId="77777777" w:rsidTr="002A7075">
        <w:trPr>
          <w:trHeight w:val="738"/>
        </w:trPr>
        <w:tc>
          <w:tcPr>
            <w:tcW w:w="1417" w:type="dxa"/>
            <w:tcBorders>
              <w:right w:val="single" w:sz="6" w:space="0" w:color="000000"/>
            </w:tcBorders>
          </w:tcPr>
          <w:p w14:paraId="4734F193" w14:textId="77777777" w:rsidR="002A7075" w:rsidRPr="00D2351F" w:rsidRDefault="002A7075" w:rsidP="00DD32BE">
            <w:pPr>
              <w:pStyle w:val="TableParagraph"/>
              <w:ind w:left="62"/>
              <w:rPr>
                <w:rFonts w:ascii="Times New Roman" w:hAnsi="Times New Roman" w:cs="Times New Roman"/>
              </w:rPr>
            </w:pPr>
            <w:r w:rsidRPr="00D2351F">
              <w:rPr>
                <w:rFonts w:ascii="Times New Roman" w:hAnsi="Times New Roman" w:cs="Times New Roman"/>
              </w:rPr>
              <w:t>32</w:t>
            </w:r>
          </w:p>
        </w:tc>
        <w:tc>
          <w:tcPr>
            <w:tcW w:w="1844" w:type="dxa"/>
            <w:tcBorders>
              <w:left w:val="single" w:sz="6" w:space="0" w:color="000000"/>
            </w:tcBorders>
          </w:tcPr>
          <w:p w14:paraId="55245DFB" w14:textId="77777777" w:rsidR="002A7075" w:rsidRPr="00D2351F" w:rsidRDefault="002A7075" w:rsidP="00DD32BE">
            <w:pPr>
              <w:pStyle w:val="TableParagraph"/>
              <w:ind w:left="64"/>
              <w:rPr>
                <w:rFonts w:ascii="Times New Roman" w:hAnsi="Times New Roman" w:cs="Times New Roman"/>
              </w:rPr>
            </w:pPr>
            <w:r w:rsidRPr="00D2351F">
              <w:rPr>
                <w:rFonts w:ascii="Times New Roman" w:hAnsi="Times New Roman" w:cs="Times New Roman"/>
              </w:rPr>
              <w:t>4994279.21</w:t>
            </w:r>
          </w:p>
        </w:tc>
        <w:tc>
          <w:tcPr>
            <w:tcW w:w="1844" w:type="dxa"/>
          </w:tcPr>
          <w:p w14:paraId="6F364E42" w14:textId="77777777" w:rsidR="002A7075" w:rsidRPr="00D2351F" w:rsidRDefault="002A7075" w:rsidP="00DD32BE">
            <w:pPr>
              <w:pStyle w:val="TableParagraph"/>
              <w:ind w:left="66"/>
              <w:rPr>
                <w:rFonts w:ascii="Times New Roman" w:hAnsi="Times New Roman" w:cs="Times New Roman"/>
              </w:rPr>
            </w:pPr>
            <w:r w:rsidRPr="00D2351F">
              <w:rPr>
                <w:rFonts w:ascii="Times New Roman" w:hAnsi="Times New Roman" w:cs="Times New Roman"/>
              </w:rPr>
              <w:t>5290333.39</w:t>
            </w:r>
          </w:p>
        </w:tc>
        <w:tc>
          <w:tcPr>
            <w:tcW w:w="1561" w:type="dxa"/>
          </w:tcPr>
          <w:p w14:paraId="11651F48" w14:textId="77777777" w:rsidR="002A7075" w:rsidRPr="00D2351F" w:rsidRDefault="002A7075" w:rsidP="00DD32BE">
            <w:pPr>
              <w:pStyle w:val="TableParagraph"/>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F6DD6CF" w14:textId="77777777" w:rsidR="002A7075" w:rsidRPr="00D2351F" w:rsidRDefault="002A7075" w:rsidP="00DD32BE">
            <w:pPr>
              <w:pStyle w:val="TableParagraph"/>
              <w:rPr>
                <w:rFonts w:ascii="Times New Roman" w:hAnsi="Times New Roman" w:cs="Times New Roman"/>
              </w:rPr>
            </w:pPr>
            <w:r w:rsidRPr="00D2351F">
              <w:rPr>
                <w:rFonts w:ascii="Times New Roman" w:hAnsi="Times New Roman" w:cs="Times New Roman"/>
              </w:rPr>
              <w:t>0.10</w:t>
            </w:r>
          </w:p>
        </w:tc>
        <w:tc>
          <w:tcPr>
            <w:tcW w:w="1340" w:type="dxa"/>
          </w:tcPr>
          <w:p w14:paraId="63D6B23E" w14:textId="77777777" w:rsidR="002A7075" w:rsidRPr="00D2351F" w:rsidRDefault="002A7075" w:rsidP="00DD32BE">
            <w:pPr>
              <w:pStyle w:val="TableParagraph"/>
              <w:ind w:left="65"/>
              <w:rPr>
                <w:rFonts w:ascii="Times New Roman" w:hAnsi="Times New Roman" w:cs="Times New Roman"/>
              </w:rPr>
            </w:pPr>
            <w:r w:rsidRPr="00D2351F">
              <w:rPr>
                <w:rFonts w:ascii="Times New Roman" w:hAnsi="Times New Roman" w:cs="Times New Roman"/>
                <w:w w:val="61"/>
              </w:rPr>
              <w:t>−</w:t>
            </w:r>
          </w:p>
        </w:tc>
      </w:tr>
      <w:tr w:rsidR="002A7075" w:rsidRPr="00D2351F" w14:paraId="267031B7" w14:textId="77777777" w:rsidTr="002A7075">
        <w:trPr>
          <w:trHeight w:val="744"/>
        </w:trPr>
        <w:tc>
          <w:tcPr>
            <w:tcW w:w="1417" w:type="dxa"/>
            <w:tcBorders>
              <w:right w:val="single" w:sz="6" w:space="0" w:color="000000"/>
            </w:tcBorders>
          </w:tcPr>
          <w:p w14:paraId="6F990A86" w14:textId="77777777" w:rsidR="002A7075" w:rsidRPr="00D2351F" w:rsidRDefault="002A7075" w:rsidP="00DD32BE">
            <w:pPr>
              <w:pStyle w:val="TableParagraph"/>
              <w:ind w:left="62"/>
              <w:rPr>
                <w:rFonts w:ascii="Times New Roman" w:hAnsi="Times New Roman" w:cs="Times New Roman"/>
              </w:rPr>
            </w:pPr>
            <w:r w:rsidRPr="00D2351F">
              <w:rPr>
                <w:rFonts w:ascii="Times New Roman" w:hAnsi="Times New Roman" w:cs="Times New Roman"/>
              </w:rPr>
              <w:t>33</w:t>
            </w:r>
          </w:p>
        </w:tc>
        <w:tc>
          <w:tcPr>
            <w:tcW w:w="1844" w:type="dxa"/>
            <w:tcBorders>
              <w:left w:val="single" w:sz="6" w:space="0" w:color="000000"/>
            </w:tcBorders>
          </w:tcPr>
          <w:p w14:paraId="5D3599F5" w14:textId="77777777" w:rsidR="002A7075" w:rsidRPr="00D2351F" w:rsidRDefault="002A7075" w:rsidP="00DD32BE">
            <w:pPr>
              <w:pStyle w:val="TableParagraph"/>
              <w:ind w:left="64"/>
              <w:rPr>
                <w:rFonts w:ascii="Times New Roman" w:hAnsi="Times New Roman" w:cs="Times New Roman"/>
              </w:rPr>
            </w:pPr>
            <w:r w:rsidRPr="00D2351F">
              <w:rPr>
                <w:rFonts w:ascii="Times New Roman" w:hAnsi="Times New Roman" w:cs="Times New Roman"/>
              </w:rPr>
              <w:t>4994278.87</w:t>
            </w:r>
          </w:p>
        </w:tc>
        <w:tc>
          <w:tcPr>
            <w:tcW w:w="1844" w:type="dxa"/>
          </w:tcPr>
          <w:p w14:paraId="6C603FC4" w14:textId="77777777" w:rsidR="002A7075" w:rsidRPr="00D2351F" w:rsidRDefault="002A7075" w:rsidP="00DD32BE">
            <w:pPr>
              <w:pStyle w:val="TableParagraph"/>
              <w:ind w:left="66"/>
              <w:rPr>
                <w:rFonts w:ascii="Times New Roman" w:hAnsi="Times New Roman" w:cs="Times New Roman"/>
              </w:rPr>
            </w:pPr>
            <w:r w:rsidRPr="00D2351F">
              <w:rPr>
                <w:rFonts w:ascii="Times New Roman" w:hAnsi="Times New Roman" w:cs="Times New Roman"/>
              </w:rPr>
              <w:t>5290331.70</w:t>
            </w:r>
          </w:p>
        </w:tc>
        <w:tc>
          <w:tcPr>
            <w:tcW w:w="1561" w:type="dxa"/>
          </w:tcPr>
          <w:p w14:paraId="437B3465" w14:textId="77777777" w:rsidR="002A7075" w:rsidRPr="00D2351F" w:rsidRDefault="002A7075" w:rsidP="00DD32BE">
            <w:pPr>
              <w:pStyle w:val="TableParagraph"/>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6895D9A3" w14:textId="77777777" w:rsidR="002A7075" w:rsidRPr="00D2351F" w:rsidRDefault="002A7075" w:rsidP="00DD32BE">
            <w:pPr>
              <w:pStyle w:val="TableParagraph"/>
              <w:rPr>
                <w:rFonts w:ascii="Times New Roman" w:hAnsi="Times New Roman" w:cs="Times New Roman"/>
              </w:rPr>
            </w:pPr>
            <w:r w:rsidRPr="00D2351F">
              <w:rPr>
                <w:rFonts w:ascii="Times New Roman" w:hAnsi="Times New Roman" w:cs="Times New Roman"/>
              </w:rPr>
              <w:t>0.10</w:t>
            </w:r>
          </w:p>
        </w:tc>
        <w:tc>
          <w:tcPr>
            <w:tcW w:w="1340" w:type="dxa"/>
          </w:tcPr>
          <w:p w14:paraId="57CB1EFA" w14:textId="77777777" w:rsidR="002A7075" w:rsidRPr="00D2351F" w:rsidRDefault="002A7075" w:rsidP="00DD32BE">
            <w:pPr>
              <w:pStyle w:val="TableParagraph"/>
              <w:ind w:left="65"/>
              <w:rPr>
                <w:rFonts w:ascii="Times New Roman" w:hAnsi="Times New Roman" w:cs="Times New Roman"/>
              </w:rPr>
            </w:pPr>
            <w:r w:rsidRPr="00D2351F">
              <w:rPr>
                <w:rFonts w:ascii="Times New Roman" w:hAnsi="Times New Roman" w:cs="Times New Roman"/>
                <w:w w:val="61"/>
              </w:rPr>
              <w:t>−</w:t>
            </w:r>
          </w:p>
        </w:tc>
      </w:tr>
      <w:tr w:rsidR="002A7075" w:rsidRPr="00D2351F" w14:paraId="6BEC17A5" w14:textId="77777777" w:rsidTr="002A7075">
        <w:trPr>
          <w:trHeight w:val="738"/>
        </w:trPr>
        <w:tc>
          <w:tcPr>
            <w:tcW w:w="1417" w:type="dxa"/>
            <w:tcBorders>
              <w:right w:val="single" w:sz="6" w:space="0" w:color="000000"/>
            </w:tcBorders>
          </w:tcPr>
          <w:p w14:paraId="39300B9A" w14:textId="77777777" w:rsidR="002A7075" w:rsidRPr="00D2351F" w:rsidRDefault="002A7075" w:rsidP="00DD32BE">
            <w:pPr>
              <w:pStyle w:val="TableParagraph"/>
              <w:ind w:left="62"/>
              <w:rPr>
                <w:rFonts w:ascii="Times New Roman" w:hAnsi="Times New Roman" w:cs="Times New Roman"/>
              </w:rPr>
            </w:pPr>
            <w:r w:rsidRPr="00D2351F">
              <w:rPr>
                <w:rFonts w:ascii="Times New Roman" w:hAnsi="Times New Roman" w:cs="Times New Roman"/>
              </w:rPr>
              <w:t>34</w:t>
            </w:r>
          </w:p>
        </w:tc>
        <w:tc>
          <w:tcPr>
            <w:tcW w:w="1844" w:type="dxa"/>
            <w:tcBorders>
              <w:left w:val="single" w:sz="6" w:space="0" w:color="000000"/>
            </w:tcBorders>
          </w:tcPr>
          <w:p w14:paraId="0339EFC9" w14:textId="77777777" w:rsidR="002A7075" w:rsidRPr="00D2351F" w:rsidRDefault="002A7075" w:rsidP="00DD32BE">
            <w:pPr>
              <w:pStyle w:val="TableParagraph"/>
              <w:ind w:left="64"/>
              <w:rPr>
                <w:rFonts w:ascii="Times New Roman" w:hAnsi="Times New Roman" w:cs="Times New Roman"/>
              </w:rPr>
            </w:pPr>
            <w:r w:rsidRPr="00D2351F">
              <w:rPr>
                <w:rFonts w:ascii="Times New Roman" w:hAnsi="Times New Roman" w:cs="Times New Roman"/>
              </w:rPr>
              <w:t>4994278.75</w:t>
            </w:r>
          </w:p>
        </w:tc>
        <w:tc>
          <w:tcPr>
            <w:tcW w:w="1844" w:type="dxa"/>
          </w:tcPr>
          <w:p w14:paraId="60B0A784" w14:textId="77777777" w:rsidR="002A7075" w:rsidRPr="00D2351F" w:rsidRDefault="002A7075" w:rsidP="00DD32BE">
            <w:pPr>
              <w:pStyle w:val="TableParagraph"/>
              <w:ind w:left="66"/>
              <w:rPr>
                <w:rFonts w:ascii="Times New Roman" w:hAnsi="Times New Roman" w:cs="Times New Roman"/>
              </w:rPr>
            </w:pPr>
            <w:r w:rsidRPr="00D2351F">
              <w:rPr>
                <w:rFonts w:ascii="Times New Roman" w:hAnsi="Times New Roman" w:cs="Times New Roman"/>
              </w:rPr>
              <w:t>5290330.02</w:t>
            </w:r>
          </w:p>
        </w:tc>
        <w:tc>
          <w:tcPr>
            <w:tcW w:w="1561" w:type="dxa"/>
          </w:tcPr>
          <w:p w14:paraId="74176751" w14:textId="77777777" w:rsidR="002A7075" w:rsidRPr="00D2351F" w:rsidRDefault="002A7075" w:rsidP="00DD32BE">
            <w:pPr>
              <w:pStyle w:val="TableParagraph"/>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0E382A4" w14:textId="77777777" w:rsidR="002A7075" w:rsidRPr="00D2351F" w:rsidRDefault="002A7075" w:rsidP="00DD32BE">
            <w:pPr>
              <w:pStyle w:val="TableParagraph"/>
              <w:rPr>
                <w:rFonts w:ascii="Times New Roman" w:hAnsi="Times New Roman" w:cs="Times New Roman"/>
              </w:rPr>
            </w:pPr>
            <w:r w:rsidRPr="00D2351F">
              <w:rPr>
                <w:rFonts w:ascii="Times New Roman" w:hAnsi="Times New Roman" w:cs="Times New Roman"/>
              </w:rPr>
              <w:t>0.10</w:t>
            </w:r>
          </w:p>
        </w:tc>
        <w:tc>
          <w:tcPr>
            <w:tcW w:w="1340" w:type="dxa"/>
          </w:tcPr>
          <w:p w14:paraId="73179CED" w14:textId="77777777" w:rsidR="002A7075" w:rsidRPr="00D2351F" w:rsidRDefault="002A7075" w:rsidP="00DD32BE">
            <w:pPr>
              <w:pStyle w:val="TableParagraph"/>
              <w:ind w:left="65"/>
              <w:rPr>
                <w:rFonts w:ascii="Times New Roman" w:hAnsi="Times New Roman" w:cs="Times New Roman"/>
              </w:rPr>
            </w:pPr>
            <w:r w:rsidRPr="00D2351F">
              <w:rPr>
                <w:rFonts w:ascii="Times New Roman" w:hAnsi="Times New Roman" w:cs="Times New Roman"/>
                <w:w w:val="61"/>
              </w:rPr>
              <w:t>−</w:t>
            </w:r>
          </w:p>
        </w:tc>
      </w:tr>
      <w:tr w:rsidR="002A7075" w:rsidRPr="00D2351F" w14:paraId="5D94E688" w14:textId="77777777" w:rsidTr="002A7075">
        <w:trPr>
          <w:trHeight w:val="743"/>
        </w:trPr>
        <w:tc>
          <w:tcPr>
            <w:tcW w:w="1417" w:type="dxa"/>
            <w:tcBorders>
              <w:right w:val="single" w:sz="6" w:space="0" w:color="000000"/>
            </w:tcBorders>
          </w:tcPr>
          <w:p w14:paraId="5B541657" w14:textId="77777777" w:rsidR="002A7075" w:rsidRPr="00D2351F" w:rsidRDefault="002A7075" w:rsidP="00DD32BE">
            <w:pPr>
              <w:pStyle w:val="TableParagraph"/>
              <w:ind w:left="62"/>
              <w:rPr>
                <w:rFonts w:ascii="Times New Roman" w:hAnsi="Times New Roman" w:cs="Times New Roman"/>
              </w:rPr>
            </w:pPr>
            <w:r w:rsidRPr="00D2351F">
              <w:rPr>
                <w:rFonts w:ascii="Times New Roman" w:hAnsi="Times New Roman" w:cs="Times New Roman"/>
              </w:rPr>
              <w:t>35</w:t>
            </w:r>
          </w:p>
        </w:tc>
        <w:tc>
          <w:tcPr>
            <w:tcW w:w="1844" w:type="dxa"/>
            <w:tcBorders>
              <w:left w:val="single" w:sz="6" w:space="0" w:color="000000"/>
            </w:tcBorders>
          </w:tcPr>
          <w:p w14:paraId="43E9FC1E" w14:textId="77777777" w:rsidR="002A7075" w:rsidRPr="00D2351F" w:rsidRDefault="002A7075" w:rsidP="00DD32BE">
            <w:pPr>
              <w:pStyle w:val="TableParagraph"/>
              <w:ind w:left="64"/>
              <w:rPr>
                <w:rFonts w:ascii="Times New Roman" w:hAnsi="Times New Roman" w:cs="Times New Roman"/>
              </w:rPr>
            </w:pPr>
            <w:r w:rsidRPr="00D2351F">
              <w:rPr>
                <w:rFonts w:ascii="Times New Roman" w:hAnsi="Times New Roman" w:cs="Times New Roman"/>
              </w:rPr>
              <w:t>4994278.85</w:t>
            </w:r>
          </w:p>
        </w:tc>
        <w:tc>
          <w:tcPr>
            <w:tcW w:w="1844" w:type="dxa"/>
          </w:tcPr>
          <w:p w14:paraId="0279F60D" w14:textId="77777777" w:rsidR="002A7075" w:rsidRPr="00D2351F" w:rsidRDefault="002A7075" w:rsidP="00DD32BE">
            <w:pPr>
              <w:pStyle w:val="TableParagraph"/>
              <w:ind w:left="66"/>
              <w:rPr>
                <w:rFonts w:ascii="Times New Roman" w:hAnsi="Times New Roman" w:cs="Times New Roman"/>
              </w:rPr>
            </w:pPr>
            <w:r w:rsidRPr="00D2351F">
              <w:rPr>
                <w:rFonts w:ascii="Times New Roman" w:hAnsi="Times New Roman" w:cs="Times New Roman"/>
              </w:rPr>
              <w:t>5290328.15</w:t>
            </w:r>
          </w:p>
        </w:tc>
        <w:tc>
          <w:tcPr>
            <w:tcW w:w="1561" w:type="dxa"/>
          </w:tcPr>
          <w:p w14:paraId="1BE0FA76" w14:textId="77777777" w:rsidR="002A7075" w:rsidRPr="00D2351F" w:rsidRDefault="002A7075" w:rsidP="00DD32BE">
            <w:pPr>
              <w:pStyle w:val="TableParagraph"/>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0F53B04" w14:textId="77777777" w:rsidR="002A7075" w:rsidRPr="00D2351F" w:rsidRDefault="002A7075" w:rsidP="00DD32BE">
            <w:pPr>
              <w:pStyle w:val="TableParagraph"/>
              <w:rPr>
                <w:rFonts w:ascii="Times New Roman" w:hAnsi="Times New Roman" w:cs="Times New Roman"/>
              </w:rPr>
            </w:pPr>
            <w:r w:rsidRPr="00D2351F">
              <w:rPr>
                <w:rFonts w:ascii="Times New Roman" w:hAnsi="Times New Roman" w:cs="Times New Roman"/>
              </w:rPr>
              <w:t>0.10</w:t>
            </w:r>
          </w:p>
        </w:tc>
        <w:tc>
          <w:tcPr>
            <w:tcW w:w="1340" w:type="dxa"/>
          </w:tcPr>
          <w:p w14:paraId="7AE5D121" w14:textId="77777777" w:rsidR="002A7075" w:rsidRPr="00D2351F" w:rsidRDefault="002A7075" w:rsidP="00DD32BE">
            <w:pPr>
              <w:pStyle w:val="TableParagraph"/>
              <w:ind w:left="65"/>
              <w:rPr>
                <w:rFonts w:ascii="Times New Roman" w:hAnsi="Times New Roman" w:cs="Times New Roman"/>
              </w:rPr>
            </w:pPr>
            <w:r w:rsidRPr="00D2351F">
              <w:rPr>
                <w:rFonts w:ascii="Times New Roman" w:hAnsi="Times New Roman" w:cs="Times New Roman"/>
                <w:w w:val="61"/>
              </w:rPr>
              <w:t>−</w:t>
            </w:r>
          </w:p>
        </w:tc>
      </w:tr>
      <w:tr w:rsidR="002A7075" w:rsidRPr="00D2351F" w14:paraId="7D2861D2" w14:textId="77777777" w:rsidTr="002A7075">
        <w:trPr>
          <w:trHeight w:val="739"/>
        </w:trPr>
        <w:tc>
          <w:tcPr>
            <w:tcW w:w="1417" w:type="dxa"/>
            <w:tcBorders>
              <w:right w:val="single" w:sz="6" w:space="0" w:color="000000"/>
            </w:tcBorders>
          </w:tcPr>
          <w:p w14:paraId="345CDFE0" w14:textId="77777777" w:rsidR="002A7075" w:rsidRPr="00D2351F" w:rsidRDefault="002A7075" w:rsidP="00DD32BE">
            <w:pPr>
              <w:pStyle w:val="TableParagraph"/>
              <w:spacing w:before="96"/>
              <w:ind w:left="62"/>
              <w:rPr>
                <w:rFonts w:ascii="Times New Roman" w:hAnsi="Times New Roman" w:cs="Times New Roman"/>
              </w:rPr>
            </w:pPr>
            <w:r w:rsidRPr="00D2351F">
              <w:rPr>
                <w:rFonts w:ascii="Times New Roman" w:hAnsi="Times New Roman" w:cs="Times New Roman"/>
              </w:rPr>
              <w:t>36</w:t>
            </w:r>
          </w:p>
        </w:tc>
        <w:tc>
          <w:tcPr>
            <w:tcW w:w="1844" w:type="dxa"/>
            <w:tcBorders>
              <w:left w:val="single" w:sz="6" w:space="0" w:color="000000"/>
            </w:tcBorders>
          </w:tcPr>
          <w:p w14:paraId="6A056080" w14:textId="77777777" w:rsidR="002A7075" w:rsidRPr="00D2351F" w:rsidRDefault="002A7075" w:rsidP="00DD32BE">
            <w:pPr>
              <w:pStyle w:val="TableParagraph"/>
              <w:spacing w:before="96"/>
              <w:ind w:left="64"/>
              <w:rPr>
                <w:rFonts w:ascii="Times New Roman" w:hAnsi="Times New Roman" w:cs="Times New Roman"/>
              </w:rPr>
            </w:pPr>
            <w:r w:rsidRPr="00D2351F">
              <w:rPr>
                <w:rFonts w:ascii="Times New Roman" w:hAnsi="Times New Roman" w:cs="Times New Roman"/>
              </w:rPr>
              <w:t>4994279.17</w:t>
            </w:r>
          </w:p>
        </w:tc>
        <w:tc>
          <w:tcPr>
            <w:tcW w:w="1844" w:type="dxa"/>
          </w:tcPr>
          <w:p w14:paraId="6B53FD51" w14:textId="77777777" w:rsidR="002A7075" w:rsidRPr="00D2351F" w:rsidRDefault="002A7075" w:rsidP="00DD32BE">
            <w:pPr>
              <w:pStyle w:val="TableParagraph"/>
              <w:spacing w:before="96"/>
              <w:ind w:left="66"/>
              <w:rPr>
                <w:rFonts w:ascii="Times New Roman" w:hAnsi="Times New Roman" w:cs="Times New Roman"/>
              </w:rPr>
            </w:pPr>
            <w:r w:rsidRPr="00D2351F">
              <w:rPr>
                <w:rFonts w:ascii="Times New Roman" w:hAnsi="Times New Roman" w:cs="Times New Roman"/>
              </w:rPr>
              <w:t>5290326.98</w:t>
            </w:r>
          </w:p>
        </w:tc>
        <w:tc>
          <w:tcPr>
            <w:tcW w:w="1561" w:type="dxa"/>
          </w:tcPr>
          <w:p w14:paraId="1029FF12" w14:textId="77777777" w:rsidR="002A7075" w:rsidRPr="00D2351F" w:rsidRDefault="002A7075" w:rsidP="00DD32BE">
            <w:pPr>
              <w:pStyle w:val="TableParagraph"/>
              <w:spacing w:before="96"/>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62B05B8" w14:textId="77777777" w:rsidR="002A7075" w:rsidRPr="00D2351F" w:rsidRDefault="002A7075" w:rsidP="00DD32BE">
            <w:pPr>
              <w:pStyle w:val="TableParagraph"/>
              <w:spacing w:before="96"/>
              <w:rPr>
                <w:rFonts w:ascii="Times New Roman" w:hAnsi="Times New Roman" w:cs="Times New Roman"/>
              </w:rPr>
            </w:pPr>
            <w:r w:rsidRPr="00D2351F">
              <w:rPr>
                <w:rFonts w:ascii="Times New Roman" w:hAnsi="Times New Roman" w:cs="Times New Roman"/>
              </w:rPr>
              <w:t>0.10</w:t>
            </w:r>
          </w:p>
        </w:tc>
        <w:tc>
          <w:tcPr>
            <w:tcW w:w="1340" w:type="dxa"/>
          </w:tcPr>
          <w:p w14:paraId="2B8735D1" w14:textId="77777777" w:rsidR="002A7075" w:rsidRPr="00D2351F" w:rsidRDefault="002A7075" w:rsidP="00DD32BE">
            <w:pPr>
              <w:pStyle w:val="TableParagraph"/>
              <w:spacing w:before="96"/>
              <w:ind w:left="65"/>
              <w:rPr>
                <w:rFonts w:ascii="Times New Roman" w:hAnsi="Times New Roman" w:cs="Times New Roman"/>
              </w:rPr>
            </w:pPr>
            <w:r w:rsidRPr="00D2351F">
              <w:rPr>
                <w:rFonts w:ascii="Times New Roman" w:hAnsi="Times New Roman" w:cs="Times New Roman"/>
                <w:w w:val="61"/>
              </w:rPr>
              <w:t>−</w:t>
            </w:r>
          </w:p>
        </w:tc>
      </w:tr>
      <w:tr w:rsidR="002A7075" w:rsidRPr="00D2351F" w14:paraId="0EE0F6B7" w14:textId="77777777" w:rsidTr="002A7075">
        <w:trPr>
          <w:trHeight w:val="743"/>
        </w:trPr>
        <w:tc>
          <w:tcPr>
            <w:tcW w:w="1417" w:type="dxa"/>
            <w:tcBorders>
              <w:right w:val="single" w:sz="6" w:space="0" w:color="000000"/>
            </w:tcBorders>
          </w:tcPr>
          <w:p w14:paraId="113DBFC2" w14:textId="77777777" w:rsidR="002A7075" w:rsidRPr="00D2351F" w:rsidRDefault="002A7075" w:rsidP="00DD32BE">
            <w:pPr>
              <w:pStyle w:val="TableParagraph"/>
              <w:ind w:left="62"/>
              <w:rPr>
                <w:rFonts w:ascii="Times New Roman" w:hAnsi="Times New Roman" w:cs="Times New Roman"/>
              </w:rPr>
            </w:pPr>
            <w:r w:rsidRPr="00D2351F">
              <w:rPr>
                <w:rFonts w:ascii="Times New Roman" w:hAnsi="Times New Roman" w:cs="Times New Roman"/>
              </w:rPr>
              <w:t>37</w:t>
            </w:r>
          </w:p>
        </w:tc>
        <w:tc>
          <w:tcPr>
            <w:tcW w:w="1844" w:type="dxa"/>
            <w:tcBorders>
              <w:left w:val="single" w:sz="6" w:space="0" w:color="000000"/>
            </w:tcBorders>
          </w:tcPr>
          <w:p w14:paraId="08F242BB" w14:textId="77777777" w:rsidR="002A7075" w:rsidRPr="00D2351F" w:rsidRDefault="002A7075" w:rsidP="00DD32BE">
            <w:pPr>
              <w:pStyle w:val="TableParagraph"/>
              <w:ind w:left="64"/>
              <w:rPr>
                <w:rFonts w:ascii="Times New Roman" w:hAnsi="Times New Roman" w:cs="Times New Roman"/>
              </w:rPr>
            </w:pPr>
            <w:r w:rsidRPr="00D2351F">
              <w:rPr>
                <w:rFonts w:ascii="Times New Roman" w:hAnsi="Times New Roman" w:cs="Times New Roman"/>
              </w:rPr>
              <w:t>4994279.87</w:t>
            </w:r>
          </w:p>
        </w:tc>
        <w:tc>
          <w:tcPr>
            <w:tcW w:w="1844" w:type="dxa"/>
          </w:tcPr>
          <w:p w14:paraId="50F6BDD3" w14:textId="77777777" w:rsidR="002A7075" w:rsidRPr="00D2351F" w:rsidRDefault="002A7075" w:rsidP="00DD32BE">
            <w:pPr>
              <w:pStyle w:val="TableParagraph"/>
              <w:ind w:left="66"/>
              <w:rPr>
                <w:rFonts w:ascii="Times New Roman" w:hAnsi="Times New Roman" w:cs="Times New Roman"/>
              </w:rPr>
            </w:pPr>
            <w:r w:rsidRPr="00D2351F">
              <w:rPr>
                <w:rFonts w:ascii="Times New Roman" w:hAnsi="Times New Roman" w:cs="Times New Roman"/>
              </w:rPr>
              <w:t>5290325.92</w:t>
            </w:r>
          </w:p>
        </w:tc>
        <w:tc>
          <w:tcPr>
            <w:tcW w:w="1561" w:type="dxa"/>
          </w:tcPr>
          <w:p w14:paraId="24DD22D8" w14:textId="77777777" w:rsidR="002A7075" w:rsidRPr="00D2351F" w:rsidRDefault="002A7075" w:rsidP="00DD32BE">
            <w:pPr>
              <w:pStyle w:val="TableParagraph"/>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528E6E1E" w14:textId="77777777" w:rsidR="002A7075" w:rsidRPr="00D2351F" w:rsidRDefault="002A7075" w:rsidP="00DD32BE">
            <w:pPr>
              <w:pStyle w:val="TableParagraph"/>
              <w:rPr>
                <w:rFonts w:ascii="Times New Roman" w:hAnsi="Times New Roman" w:cs="Times New Roman"/>
              </w:rPr>
            </w:pPr>
            <w:r w:rsidRPr="00D2351F">
              <w:rPr>
                <w:rFonts w:ascii="Times New Roman" w:hAnsi="Times New Roman" w:cs="Times New Roman"/>
              </w:rPr>
              <w:t>0.10</w:t>
            </w:r>
          </w:p>
        </w:tc>
        <w:tc>
          <w:tcPr>
            <w:tcW w:w="1340" w:type="dxa"/>
          </w:tcPr>
          <w:p w14:paraId="3D2350D6" w14:textId="77777777" w:rsidR="002A7075" w:rsidRPr="00D2351F" w:rsidRDefault="002A7075" w:rsidP="00DD32BE">
            <w:pPr>
              <w:pStyle w:val="TableParagraph"/>
              <w:ind w:left="65"/>
              <w:rPr>
                <w:rFonts w:ascii="Times New Roman" w:hAnsi="Times New Roman" w:cs="Times New Roman"/>
              </w:rPr>
            </w:pPr>
            <w:r w:rsidRPr="00D2351F">
              <w:rPr>
                <w:rFonts w:ascii="Times New Roman" w:hAnsi="Times New Roman" w:cs="Times New Roman"/>
                <w:w w:val="61"/>
              </w:rPr>
              <w:t>−</w:t>
            </w:r>
          </w:p>
        </w:tc>
      </w:tr>
      <w:tr w:rsidR="002A7075" w:rsidRPr="00D2351F" w14:paraId="188CE3A1" w14:textId="77777777" w:rsidTr="002A7075">
        <w:trPr>
          <w:trHeight w:val="739"/>
        </w:trPr>
        <w:tc>
          <w:tcPr>
            <w:tcW w:w="1417" w:type="dxa"/>
            <w:tcBorders>
              <w:right w:val="single" w:sz="6" w:space="0" w:color="000000"/>
            </w:tcBorders>
          </w:tcPr>
          <w:p w14:paraId="67657D34" w14:textId="77777777" w:rsidR="002A7075" w:rsidRPr="00D2351F" w:rsidRDefault="002A7075" w:rsidP="00DD32BE">
            <w:pPr>
              <w:pStyle w:val="TableParagraph"/>
              <w:spacing w:before="96"/>
              <w:ind w:left="62"/>
              <w:rPr>
                <w:rFonts w:ascii="Times New Roman" w:hAnsi="Times New Roman" w:cs="Times New Roman"/>
              </w:rPr>
            </w:pPr>
            <w:r w:rsidRPr="00D2351F">
              <w:rPr>
                <w:rFonts w:ascii="Times New Roman" w:hAnsi="Times New Roman" w:cs="Times New Roman"/>
              </w:rPr>
              <w:t>38</w:t>
            </w:r>
          </w:p>
        </w:tc>
        <w:tc>
          <w:tcPr>
            <w:tcW w:w="1844" w:type="dxa"/>
            <w:tcBorders>
              <w:left w:val="single" w:sz="6" w:space="0" w:color="000000"/>
            </w:tcBorders>
          </w:tcPr>
          <w:p w14:paraId="3B8132F8" w14:textId="77777777" w:rsidR="002A7075" w:rsidRPr="00D2351F" w:rsidRDefault="002A7075" w:rsidP="00DD32BE">
            <w:pPr>
              <w:pStyle w:val="TableParagraph"/>
              <w:spacing w:before="96"/>
              <w:ind w:left="64"/>
              <w:rPr>
                <w:rFonts w:ascii="Times New Roman" w:hAnsi="Times New Roman" w:cs="Times New Roman"/>
              </w:rPr>
            </w:pPr>
            <w:r w:rsidRPr="00D2351F">
              <w:rPr>
                <w:rFonts w:ascii="Times New Roman" w:hAnsi="Times New Roman" w:cs="Times New Roman"/>
              </w:rPr>
              <w:t>4994280.82</w:t>
            </w:r>
          </w:p>
        </w:tc>
        <w:tc>
          <w:tcPr>
            <w:tcW w:w="1844" w:type="dxa"/>
          </w:tcPr>
          <w:p w14:paraId="668D3054" w14:textId="77777777" w:rsidR="002A7075" w:rsidRPr="00D2351F" w:rsidRDefault="002A7075" w:rsidP="00DD32BE">
            <w:pPr>
              <w:pStyle w:val="TableParagraph"/>
              <w:spacing w:before="96"/>
              <w:ind w:left="66"/>
              <w:rPr>
                <w:rFonts w:ascii="Times New Roman" w:hAnsi="Times New Roman" w:cs="Times New Roman"/>
              </w:rPr>
            </w:pPr>
            <w:r w:rsidRPr="00D2351F">
              <w:rPr>
                <w:rFonts w:ascii="Times New Roman" w:hAnsi="Times New Roman" w:cs="Times New Roman"/>
              </w:rPr>
              <w:t>5290324.86</w:t>
            </w:r>
          </w:p>
        </w:tc>
        <w:tc>
          <w:tcPr>
            <w:tcW w:w="1561" w:type="dxa"/>
          </w:tcPr>
          <w:p w14:paraId="5183F75B" w14:textId="77777777" w:rsidR="002A7075" w:rsidRPr="00D2351F" w:rsidRDefault="002A7075" w:rsidP="00DD32BE">
            <w:pPr>
              <w:pStyle w:val="TableParagraph"/>
              <w:spacing w:before="96"/>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4EB54D07" w14:textId="77777777" w:rsidR="002A7075" w:rsidRPr="00D2351F" w:rsidRDefault="002A7075" w:rsidP="00DD32BE">
            <w:pPr>
              <w:pStyle w:val="TableParagraph"/>
              <w:spacing w:before="96"/>
              <w:rPr>
                <w:rFonts w:ascii="Times New Roman" w:hAnsi="Times New Roman" w:cs="Times New Roman"/>
              </w:rPr>
            </w:pPr>
            <w:r w:rsidRPr="00D2351F">
              <w:rPr>
                <w:rFonts w:ascii="Times New Roman" w:hAnsi="Times New Roman" w:cs="Times New Roman"/>
              </w:rPr>
              <w:t>0.10</w:t>
            </w:r>
          </w:p>
        </w:tc>
        <w:tc>
          <w:tcPr>
            <w:tcW w:w="1340" w:type="dxa"/>
          </w:tcPr>
          <w:p w14:paraId="1C58DFC2" w14:textId="77777777" w:rsidR="002A7075" w:rsidRPr="00D2351F" w:rsidRDefault="002A7075" w:rsidP="00DD32BE">
            <w:pPr>
              <w:pStyle w:val="TableParagraph"/>
              <w:spacing w:before="96"/>
              <w:ind w:left="65"/>
              <w:rPr>
                <w:rFonts w:ascii="Times New Roman" w:hAnsi="Times New Roman" w:cs="Times New Roman"/>
              </w:rPr>
            </w:pPr>
            <w:r w:rsidRPr="00D2351F">
              <w:rPr>
                <w:rFonts w:ascii="Times New Roman" w:hAnsi="Times New Roman" w:cs="Times New Roman"/>
                <w:w w:val="61"/>
              </w:rPr>
              <w:t>−</w:t>
            </w:r>
          </w:p>
        </w:tc>
      </w:tr>
      <w:tr w:rsidR="002A7075" w:rsidRPr="00D2351F" w14:paraId="45ED53CD" w14:textId="77777777" w:rsidTr="002A7075">
        <w:trPr>
          <w:trHeight w:val="743"/>
        </w:trPr>
        <w:tc>
          <w:tcPr>
            <w:tcW w:w="1417" w:type="dxa"/>
            <w:tcBorders>
              <w:right w:val="single" w:sz="6" w:space="0" w:color="000000"/>
            </w:tcBorders>
          </w:tcPr>
          <w:p w14:paraId="70055C45" w14:textId="77777777" w:rsidR="002A7075" w:rsidRPr="00D2351F" w:rsidRDefault="002A7075" w:rsidP="00DD32BE">
            <w:pPr>
              <w:pStyle w:val="TableParagraph"/>
              <w:ind w:left="62"/>
              <w:rPr>
                <w:rFonts w:ascii="Times New Roman" w:hAnsi="Times New Roman" w:cs="Times New Roman"/>
              </w:rPr>
            </w:pPr>
            <w:r w:rsidRPr="00D2351F">
              <w:rPr>
                <w:rFonts w:ascii="Times New Roman" w:hAnsi="Times New Roman" w:cs="Times New Roman"/>
              </w:rPr>
              <w:t>39</w:t>
            </w:r>
          </w:p>
        </w:tc>
        <w:tc>
          <w:tcPr>
            <w:tcW w:w="1844" w:type="dxa"/>
            <w:tcBorders>
              <w:left w:val="single" w:sz="6" w:space="0" w:color="000000"/>
            </w:tcBorders>
          </w:tcPr>
          <w:p w14:paraId="18B1B988" w14:textId="77777777" w:rsidR="002A7075" w:rsidRPr="00D2351F" w:rsidRDefault="002A7075" w:rsidP="00DD32BE">
            <w:pPr>
              <w:pStyle w:val="TableParagraph"/>
              <w:ind w:left="64"/>
              <w:rPr>
                <w:rFonts w:ascii="Times New Roman" w:hAnsi="Times New Roman" w:cs="Times New Roman"/>
              </w:rPr>
            </w:pPr>
            <w:r w:rsidRPr="00D2351F">
              <w:rPr>
                <w:rFonts w:ascii="Times New Roman" w:hAnsi="Times New Roman" w:cs="Times New Roman"/>
              </w:rPr>
              <w:t>4994282.66</w:t>
            </w:r>
          </w:p>
        </w:tc>
        <w:tc>
          <w:tcPr>
            <w:tcW w:w="1844" w:type="dxa"/>
          </w:tcPr>
          <w:p w14:paraId="7527509F" w14:textId="77777777" w:rsidR="002A7075" w:rsidRPr="00D2351F" w:rsidRDefault="002A7075" w:rsidP="00DD32BE">
            <w:pPr>
              <w:pStyle w:val="TableParagraph"/>
              <w:ind w:left="66"/>
              <w:rPr>
                <w:rFonts w:ascii="Times New Roman" w:hAnsi="Times New Roman" w:cs="Times New Roman"/>
              </w:rPr>
            </w:pPr>
            <w:r w:rsidRPr="00D2351F">
              <w:rPr>
                <w:rFonts w:ascii="Times New Roman" w:hAnsi="Times New Roman" w:cs="Times New Roman"/>
              </w:rPr>
              <w:t>5290323.48</w:t>
            </w:r>
          </w:p>
        </w:tc>
        <w:tc>
          <w:tcPr>
            <w:tcW w:w="1561" w:type="dxa"/>
          </w:tcPr>
          <w:p w14:paraId="004CE923" w14:textId="77777777" w:rsidR="002A7075" w:rsidRPr="00D2351F" w:rsidRDefault="002A7075" w:rsidP="00DD32BE">
            <w:pPr>
              <w:pStyle w:val="TableParagraph"/>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2198A37B" w14:textId="77777777" w:rsidR="002A7075" w:rsidRPr="00D2351F" w:rsidRDefault="002A7075" w:rsidP="00DD32BE">
            <w:pPr>
              <w:pStyle w:val="TableParagraph"/>
              <w:rPr>
                <w:rFonts w:ascii="Times New Roman" w:hAnsi="Times New Roman" w:cs="Times New Roman"/>
              </w:rPr>
            </w:pPr>
            <w:r w:rsidRPr="00D2351F">
              <w:rPr>
                <w:rFonts w:ascii="Times New Roman" w:hAnsi="Times New Roman" w:cs="Times New Roman"/>
              </w:rPr>
              <w:t>0.10</w:t>
            </w:r>
          </w:p>
        </w:tc>
        <w:tc>
          <w:tcPr>
            <w:tcW w:w="1340" w:type="dxa"/>
          </w:tcPr>
          <w:p w14:paraId="77C46F43" w14:textId="77777777" w:rsidR="002A7075" w:rsidRPr="00D2351F" w:rsidRDefault="002A7075" w:rsidP="00DD32BE">
            <w:pPr>
              <w:pStyle w:val="TableParagraph"/>
              <w:ind w:left="65"/>
              <w:rPr>
                <w:rFonts w:ascii="Times New Roman" w:hAnsi="Times New Roman" w:cs="Times New Roman"/>
              </w:rPr>
            </w:pPr>
            <w:r w:rsidRPr="00D2351F">
              <w:rPr>
                <w:rFonts w:ascii="Times New Roman" w:hAnsi="Times New Roman" w:cs="Times New Roman"/>
                <w:w w:val="61"/>
              </w:rPr>
              <w:t>−</w:t>
            </w:r>
          </w:p>
        </w:tc>
      </w:tr>
      <w:tr w:rsidR="002A7075" w:rsidRPr="00D2351F" w14:paraId="3F31FF2A" w14:textId="77777777" w:rsidTr="002A7075">
        <w:trPr>
          <w:trHeight w:val="739"/>
        </w:trPr>
        <w:tc>
          <w:tcPr>
            <w:tcW w:w="1417" w:type="dxa"/>
            <w:tcBorders>
              <w:right w:val="single" w:sz="6" w:space="0" w:color="000000"/>
            </w:tcBorders>
          </w:tcPr>
          <w:p w14:paraId="3CB4C00E" w14:textId="77777777" w:rsidR="002A7075" w:rsidRPr="00D2351F" w:rsidRDefault="002A7075" w:rsidP="00DD32BE">
            <w:pPr>
              <w:pStyle w:val="TableParagraph"/>
              <w:ind w:left="62"/>
              <w:rPr>
                <w:rFonts w:ascii="Times New Roman" w:hAnsi="Times New Roman" w:cs="Times New Roman"/>
              </w:rPr>
            </w:pPr>
            <w:r w:rsidRPr="00D2351F">
              <w:rPr>
                <w:rFonts w:ascii="Times New Roman" w:hAnsi="Times New Roman" w:cs="Times New Roman"/>
              </w:rPr>
              <w:t>40</w:t>
            </w:r>
          </w:p>
        </w:tc>
        <w:tc>
          <w:tcPr>
            <w:tcW w:w="1844" w:type="dxa"/>
            <w:tcBorders>
              <w:left w:val="single" w:sz="6" w:space="0" w:color="000000"/>
            </w:tcBorders>
          </w:tcPr>
          <w:p w14:paraId="7D38B817" w14:textId="77777777" w:rsidR="002A7075" w:rsidRPr="00D2351F" w:rsidRDefault="002A7075" w:rsidP="00DD32BE">
            <w:pPr>
              <w:pStyle w:val="TableParagraph"/>
              <w:ind w:left="64"/>
              <w:rPr>
                <w:rFonts w:ascii="Times New Roman" w:hAnsi="Times New Roman" w:cs="Times New Roman"/>
              </w:rPr>
            </w:pPr>
            <w:r w:rsidRPr="00D2351F">
              <w:rPr>
                <w:rFonts w:ascii="Times New Roman" w:hAnsi="Times New Roman" w:cs="Times New Roman"/>
              </w:rPr>
              <w:t>4994284.29</w:t>
            </w:r>
          </w:p>
        </w:tc>
        <w:tc>
          <w:tcPr>
            <w:tcW w:w="1844" w:type="dxa"/>
          </w:tcPr>
          <w:p w14:paraId="03FB56DA" w14:textId="77777777" w:rsidR="002A7075" w:rsidRPr="00D2351F" w:rsidRDefault="002A7075" w:rsidP="00DD32BE">
            <w:pPr>
              <w:pStyle w:val="TableParagraph"/>
              <w:ind w:left="66"/>
              <w:rPr>
                <w:rFonts w:ascii="Times New Roman" w:hAnsi="Times New Roman" w:cs="Times New Roman"/>
              </w:rPr>
            </w:pPr>
            <w:r w:rsidRPr="00D2351F">
              <w:rPr>
                <w:rFonts w:ascii="Times New Roman" w:hAnsi="Times New Roman" w:cs="Times New Roman"/>
              </w:rPr>
              <w:t>5290322.58</w:t>
            </w:r>
          </w:p>
        </w:tc>
        <w:tc>
          <w:tcPr>
            <w:tcW w:w="1561" w:type="dxa"/>
          </w:tcPr>
          <w:p w14:paraId="5C3F8C7C" w14:textId="77777777" w:rsidR="002A7075" w:rsidRPr="00D2351F" w:rsidRDefault="002A7075" w:rsidP="00DD32BE">
            <w:pPr>
              <w:pStyle w:val="TableParagraph"/>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CFD6018" w14:textId="77777777" w:rsidR="002A7075" w:rsidRPr="00D2351F" w:rsidRDefault="002A7075" w:rsidP="00DD32BE">
            <w:pPr>
              <w:pStyle w:val="TableParagraph"/>
              <w:rPr>
                <w:rFonts w:ascii="Times New Roman" w:hAnsi="Times New Roman" w:cs="Times New Roman"/>
              </w:rPr>
            </w:pPr>
            <w:r w:rsidRPr="00D2351F">
              <w:rPr>
                <w:rFonts w:ascii="Times New Roman" w:hAnsi="Times New Roman" w:cs="Times New Roman"/>
              </w:rPr>
              <w:t>0.10</w:t>
            </w:r>
          </w:p>
        </w:tc>
        <w:tc>
          <w:tcPr>
            <w:tcW w:w="1340" w:type="dxa"/>
          </w:tcPr>
          <w:p w14:paraId="6F5C3389" w14:textId="77777777" w:rsidR="002A7075" w:rsidRPr="00D2351F" w:rsidRDefault="002A7075" w:rsidP="00DD32BE">
            <w:pPr>
              <w:pStyle w:val="TableParagraph"/>
              <w:ind w:left="65"/>
              <w:rPr>
                <w:rFonts w:ascii="Times New Roman" w:hAnsi="Times New Roman" w:cs="Times New Roman"/>
              </w:rPr>
            </w:pPr>
            <w:r w:rsidRPr="00D2351F">
              <w:rPr>
                <w:rFonts w:ascii="Times New Roman" w:hAnsi="Times New Roman" w:cs="Times New Roman"/>
                <w:w w:val="61"/>
              </w:rPr>
              <w:t>−</w:t>
            </w:r>
          </w:p>
        </w:tc>
      </w:tr>
      <w:tr w:rsidR="002A7075" w:rsidRPr="00D2351F" w14:paraId="650D3A93" w14:textId="77777777" w:rsidTr="002A7075">
        <w:trPr>
          <w:trHeight w:val="738"/>
        </w:trPr>
        <w:tc>
          <w:tcPr>
            <w:tcW w:w="1417" w:type="dxa"/>
            <w:tcBorders>
              <w:right w:val="single" w:sz="6" w:space="0" w:color="000000"/>
            </w:tcBorders>
          </w:tcPr>
          <w:p w14:paraId="7C16B36A" w14:textId="77777777" w:rsidR="002A7075" w:rsidRPr="00D2351F" w:rsidRDefault="002A7075" w:rsidP="00DD32BE">
            <w:pPr>
              <w:pStyle w:val="TableParagraph"/>
              <w:ind w:left="62"/>
              <w:rPr>
                <w:rFonts w:ascii="Times New Roman" w:hAnsi="Times New Roman" w:cs="Times New Roman"/>
              </w:rPr>
            </w:pPr>
            <w:r w:rsidRPr="00D2351F">
              <w:rPr>
                <w:rFonts w:ascii="Times New Roman" w:hAnsi="Times New Roman" w:cs="Times New Roman"/>
              </w:rPr>
              <w:t>41</w:t>
            </w:r>
          </w:p>
        </w:tc>
        <w:tc>
          <w:tcPr>
            <w:tcW w:w="1844" w:type="dxa"/>
            <w:tcBorders>
              <w:left w:val="single" w:sz="6" w:space="0" w:color="000000"/>
            </w:tcBorders>
          </w:tcPr>
          <w:p w14:paraId="0DEDDC74" w14:textId="77777777" w:rsidR="002A7075" w:rsidRPr="00D2351F" w:rsidRDefault="002A7075" w:rsidP="00DD32BE">
            <w:pPr>
              <w:pStyle w:val="TableParagraph"/>
              <w:ind w:left="64"/>
              <w:rPr>
                <w:rFonts w:ascii="Times New Roman" w:hAnsi="Times New Roman" w:cs="Times New Roman"/>
              </w:rPr>
            </w:pPr>
            <w:r w:rsidRPr="00D2351F">
              <w:rPr>
                <w:rFonts w:ascii="Times New Roman" w:hAnsi="Times New Roman" w:cs="Times New Roman"/>
              </w:rPr>
              <w:t>4994285.74</w:t>
            </w:r>
          </w:p>
        </w:tc>
        <w:tc>
          <w:tcPr>
            <w:tcW w:w="1844" w:type="dxa"/>
          </w:tcPr>
          <w:p w14:paraId="792EF3D4" w14:textId="77777777" w:rsidR="002A7075" w:rsidRPr="00D2351F" w:rsidRDefault="002A7075" w:rsidP="00DD32BE">
            <w:pPr>
              <w:pStyle w:val="TableParagraph"/>
              <w:ind w:left="66"/>
              <w:rPr>
                <w:rFonts w:ascii="Times New Roman" w:hAnsi="Times New Roman" w:cs="Times New Roman"/>
              </w:rPr>
            </w:pPr>
            <w:r w:rsidRPr="00D2351F">
              <w:rPr>
                <w:rFonts w:ascii="Times New Roman" w:hAnsi="Times New Roman" w:cs="Times New Roman"/>
              </w:rPr>
              <w:t>5290321.81</w:t>
            </w:r>
          </w:p>
        </w:tc>
        <w:tc>
          <w:tcPr>
            <w:tcW w:w="1561" w:type="dxa"/>
          </w:tcPr>
          <w:p w14:paraId="194CF3DE" w14:textId="77777777" w:rsidR="002A7075" w:rsidRPr="00D2351F" w:rsidRDefault="002A7075" w:rsidP="00DD32BE">
            <w:pPr>
              <w:pStyle w:val="TableParagraph"/>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8345C32" w14:textId="77777777" w:rsidR="002A7075" w:rsidRPr="00D2351F" w:rsidRDefault="002A7075" w:rsidP="00DD32BE">
            <w:pPr>
              <w:pStyle w:val="TableParagraph"/>
              <w:rPr>
                <w:rFonts w:ascii="Times New Roman" w:hAnsi="Times New Roman" w:cs="Times New Roman"/>
              </w:rPr>
            </w:pPr>
            <w:r w:rsidRPr="00D2351F">
              <w:rPr>
                <w:rFonts w:ascii="Times New Roman" w:hAnsi="Times New Roman" w:cs="Times New Roman"/>
              </w:rPr>
              <w:t>0.10</w:t>
            </w:r>
          </w:p>
        </w:tc>
        <w:tc>
          <w:tcPr>
            <w:tcW w:w="1340" w:type="dxa"/>
          </w:tcPr>
          <w:p w14:paraId="4BC1CE1E" w14:textId="77777777" w:rsidR="002A7075" w:rsidRPr="00D2351F" w:rsidRDefault="002A7075" w:rsidP="00DD32BE">
            <w:pPr>
              <w:pStyle w:val="TableParagraph"/>
              <w:ind w:left="65"/>
              <w:rPr>
                <w:rFonts w:ascii="Times New Roman" w:hAnsi="Times New Roman" w:cs="Times New Roman"/>
              </w:rPr>
            </w:pPr>
            <w:r w:rsidRPr="00D2351F">
              <w:rPr>
                <w:rFonts w:ascii="Times New Roman" w:hAnsi="Times New Roman" w:cs="Times New Roman"/>
                <w:w w:val="61"/>
              </w:rPr>
              <w:t>−</w:t>
            </w:r>
          </w:p>
        </w:tc>
      </w:tr>
      <w:tr w:rsidR="002A7075" w:rsidRPr="00D2351F" w14:paraId="2C9E0FC3" w14:textId="77777777" w:rsidTr="002A7075">
        <w:trPr>
          <w:trHeight w:val="744"/>
        </w:trPr>
        <w:tc>
          <w:tcPr>
            <w:tcW w:w="1417" w:type="dxa"/>
            <w:tcBorders>
              <w:right w:val="single" w:sz="6" w:space="0" w:color="000000"/>
            </w:tcBorders>
          </w:tcPr>
          <w:p w14:paraId="478D05E6" w14:textId="77777777" w:rsidR="002A7075" w:rsidRPr="00D2351F" w:rsidRDefault="002A7075" w:rsidP="00DD32BE">
            <w:pPr>
              <w:pStyle w:val="TableParagraph"/>
              <w:spacing w:before="100"/>
              <w:ind w:left="62"/>
              <w:rPr>
                <w:rFonts w:ascii="Times New Roman" w:hAnsi="Times New Roman" w:cs="Times New Roman"/>
              </w:rPr>
            </w:pPr>
            <w:r w:rsidRPr="00D2351F">
              <w:rPr>
                <w:rFonts w:ascii="Times New Roman" w:hAnsi="Times New Roman" w:cs="Times New Roman"/>
              </w:rPr>
              <w:t>42</w:t>
            </w:r>
          </w:p>
        </w:tc>
        <w:tc>
          <w:tcPr>
            <w:tcW w:w="1844" w:type="dxa"/>
            <w:tcBorders>
              <w:left w:val="single" w:sz="6" w:space="0" w:color="000000"/>
            </w:tcBorders>
          </w:tcPr>
          <w:p w14:paraId="082822FF" w14:textId="77777777" w:rsidR="002A7075" w:rsidRPr="00D2351F" w:rsidRDefault="002A7075" w:rsidP="00DD32BE">
            <w:pPr>
              <w:pStyle w:val="TableParagraph"/>
              <w:spacing w:before="100"/>
              <w:ind w:left="64"/>
              <w:rPr>
                <w:rFonts w:ascii="Times New Roman" w:hAnsi="Times New Roman" w:cs="Times New Roman"/>
              </w:rPr>
            </w:pPr>
            <w:r w:rsidRPr="00D2351F">
              <w:rPr>
                <w:rFonts w:ascii="Times New Roman" w:hAnsi="Times New Roman" w:cs="Times New Roman"/>
              </w:rPr>
              <w:t>4994287.18</w:t>
            </w:r>
          </w:p>
        </w:tc>
        <w:tc>
          <w:tcPr>
            <w:tcW w:w="1844" w:type="dxa"/>
          </w:tcPr>
          <w:p w14:paraId="06D34D55" w14:textId="77777777" w:rsidR="002A7075" w:rsidRPr="00D2351F" w:rsidRDefault="002A7075" w:rsidP="00DD32BE">
            <w:pPr>
              <w:pStyle w:val="TableParagraph"/>
              <w:spacing w:before="100"/>
              <w:ind w:left="66"/>
              <w:rPr>
                <w:rFonts w:ascii="Times New Roman" w:hAnsi="Times New Roman" w:cs="Times New Roman"/>
              </w:rPr>
            </w:pPr>
            <w:r w:rsidRPr="00D2351F">
              <w:rPr>
                <w:rFonts w:ascii="Times New Roman" w:hAnsi="Times New Roman" w:cs="Times New Roman"/>
              </w:rPr>
              <w:t>5290321.05</w:t>
            </w:r>
          </w:p>
        </w:tc>
        <w:tc>
          <w:tcPr>
            <w:tcW w:w="1561" w:type="dxa"/>
          </w:tcPr>
          <w:p w14:paraId="734A6E4C" w14:textId="77777777" w:rsidR="002A7075" w:rsidRPr="00D2351F" w:rsidRDefault="002A7075" w:rsidP="00DD32BE">
            <w:pPr>
              <w:pStyle w:val="TableParagraph"/>
              <w:spacing w:before="100"/>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09765133" w14:textId="77777777" w:rsidR="002A7075" w:rsidRPr="00D2351F" w:rsidRDefault="002A7075" w:rsidP="00DD32BE">
            <w:pPr>
              <w:pStyle w:val="TableParagraph"/>
              <w:spacing w:before="100"/>
              <w:rPr>
                <w:rFonts w:ascii="Times New Roman" w:hAnsi="Times New Roman" w:cs="Times New Roman"/>
              </w:rPr>
            </w:pPr>
            <w:r w:rsidRPr="00D2351F">
              <w:rPr>
                <w:rFonts w:ascii="Times New Roman" w:hAnsi="Times New Roman" w:cs="Times New Roman"/>
              </w:rPr>
              <w:t>0.10</w:t>
            </w:r>
          </w:p>
        </w:tc>
        <w:tc>
          <w:tcPr>
            <w:tcW w:w="1340" w:type="dxa"/>
          </w:tcPr>
          <w:p w14:paraId="1B15C11C" w14:textId="77777777" w:rsidR="002A7075" w:rsidRPr="00D2351F" w:rsidRDefault="002A7075" w:rsidP="00DD32BE">
            <w:pPr>
              <w:pStyle w:val="TableParagraph"/>
              <w:spacing w:before="100"/>
              <w:ind w:left="65"/>
              <w:rPr>
                <w:rFonts w:ascii="Times New Roman" w:hAnsi="Times New Roman" w:cs="Times New Roman"/>
              </w:rPr>
            </w:pPr>
            <w:r w:rsidRPr="00D2351F">
              <w:rPr>
                <w:rFonts w:ascii="Times New Roman" w:hAnsi="Times New Roman" w:cs="Times New Roman"/>
                <w:w w:val="61"/>
              </w:rPr>
              <w:t>−</w:t>
            </w:r>
          </w:p>
        </w:tc>
      </w:tr>
      <w:tr w:rsidR="002A7075" w:rsidRPr="00D2351F" w14:paraId="7CDD9570" w14:textId="77777777" w:rsidTr="002A7075">
        <w:trPr>
          <w:trHeight w:val="743"/>
        </w:trPr>
        <w:tc>
          <w:tcPr>
            <w:tcW w:w="1417" w:type="dxa"/>
            <w:tcBorders>
              <w:right w:val="single" w:sz="6" w:space="0" w:color="000000"/>
            </w:tcBorders>
          </w:tcPr>
          <w:p w14:paraId="1FD59214" w14:textId="77777777" w:rsidR="002A7075" w:rsidRPr="00D2351F" w:rsidRDefault="002A7075" w:rsidP="00DD32BE">
            <w:pPr>
              <w:pStyle w:val="TableParagraph"/>
              <w:spacing w:before="100"/>
              <w:ind w:left="62"/>
              <w:rPr>
                <w:rFonts w:ascii="Times New Roman" w:hAnsi="Times New Roman" w:cs="Times New Roman"/>
              </w:rPr>
            </w:pPr>
            <w:r w:rsidRPr="00D2351F">
              <w:rPr>
                <w:rFonts w:ascii="Times New Roman" w:hAnsi="Times New Roman" w:cs="Times New Roman"/>
              </w:rPr>
              <w:t>26</w:t>
            </w:r>
          </w:p>
        </w:tc>
        <w:tc>
          <w:tcPr>
            <w:tcW w:w="1844" w:type="dxa"/>
            <w:tcBorders>
              <w:left w:val="single" w:sz="6" w:space="0" w:color="000000"/>
            </w:tcBorders>
          </w:tcPr>
          <w:p w14:paraId="5F51CC53" w14:textId="77777777" w:rsidR="002A7075" w:rsidRPr="00D2351F" w:rsidRDefault="002A7075" w:rsidP="00DD32BE">
            <w:pPr>
              <w:pStyle w:val="TableParagraph"/>
              <w:spacing w:before="100"/>
              <w:ind w:left="64"/>
              <w:rPr>
                <w:rFonts w:ascii="Times New Roman" w:hAnsi="Times New Roman" w:cs="Times New Roman"/>
              </w:rPr>
            </w:pPr>
            <w:r w:rsidRPr="00D2351F">
              <w:rPr>
                <w:rFonts w:ascii="Times New Roman" w:hAnsi="Times New Roman" w:cs="Times New Roman"/>
              </w:rPr>
              <w:t>4994289.50</w:t>
            </w:r>
          </w:p>
        </w:tc>
        <w:tc>
          <w:tcPr>
            <w:tcW w:w="1844" w:type="dxa"/>
          </w:tcPr>
          <w:p w14:paraId="60187BCB" w14:textId="77777777" w:rsidR="002A7075" w:rsidRPr="00D2351F" w:rsidRDefault="002A7075" w:rsidP="00DD32BE">
            <w:pPr>
              <w:pStyle w:val="TableParagraph"/>
              <w:spacing w:before="100"/>
              <w:ind w:left="66"/>
              <w:rPr>
                <w:rFonts w:ascii="Times New Roman" w:hAnsi="Times New Roman" w:cs="Times New Roman"/>
              </w:rPr>
            </w:pPr>
            <w:r w:rsidRPr="00D2351F">
              <w:rPr>
                <w:rFonts w:ascii="Times New Roman" w:hAnsi="Times New Roman" w:cs="Times New Roman"/>
              </w:rPr>
              <w:t>5290319.75</w:t>
            </w:r>
          </w:p>
        </w:tc>
        <w:tc>
          <w:tcPr>
            <w:tcW w:w="1561" w:type="dxa"/>
          </w:tcPr>
          <w:p w14:paraId="26520D50" w14:textId="77777777" w:rsidR="002A7075" w:rsidRPr="00D2351F" w:rsidRDefault="002A7075" w:rsidP="00DD32BE">
            <w:pPr>
              <w:pStyle w:val="TableParagraph"/>
              <w:spacing w:before="104" w:line="235" w:lineRule="auto"/>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4D5857D" w14:textId="77777777" w:rsidR="002A7075" w:rsidRPr="00D2351F" w:rsidRDefault="002A7075" w:rsidP="00DD32BE">
            <w:pPr>
              <w:pStyle w:val="TableParagraph"/>
              <w:spacing w:before="100"/>
              <w:rPr>
                <w:rFonts w:ascii="Times New Roman" w:hAnsi="Times New Roman" w:cs="Times New Roman"/>
              </w:rPr>
            </w:pPr>
            <w:r w:rsidRPr="00D2351F">
              <w:rPr>
                <w:rFonts w:ascii="Times New Roman" w:hAnsi="Times New Roman" w:cs="Times New Roman"/>
              </w:rPr>
              <w:t>0.10</w:t>
            </w:r>
          </w:p>
        </w:tc>
        <w:tc>
          <w:tcPr>
            <w:tcW w:w="1340" w:type="dxa"/>
          </w:tcPr>
          <w:p w14:paraId="7E6ED490" w14:textId="77777777" w:rsidR="002A7075" w:rsidRPr="00D2351F" w:rsidRDefault="002A7075" w:rsidP="00DD32BE">
            <w:pPr>
              <w:pStyle w:val="TableParagraph"/>
              <w:spacing w:before="100"/>
              <w:ind w:left="65"/>
              <w:rPr>
                <w:rFonts w:ascii="Times New Roman" w:hAnsi="Times New Roman" w:cs="Times New Roman"/>
              </w:rPr>
            </w:pPr>
            <w:r w:rsidRPr="00D2351F">
              <w:rPr>
                <w:rFonts w:ascii="Times New Roman" w:hAnsi="Times New Roman" w:cs="Times New Roman"/>
                <w:w w:val="61"/>
              </w:rPr>
              <w:t>−</w:t>
            </w:r>
          </w:p>
        </w:tc>
      </w:tr>
      <w:tr w:rsidR="002A7075" w:rsidRPr="00D2351F" w14:paraId="2EA58AD1" w14:textId="77777777" w:rsidTr="002A7075">
        <w:trPr>
          <w:trHeight w:val="470"/>
        </w:trPr>
        <w:tc>
          <w:tcPr>
            <w:tcW w:w="9706" w:type="dxa"/>
            <w:gridSpan w:val="6"/>
          </w:tcPr>
          <w:p w14:paraId="5BBAF713" w14:textId="77777777" w:rsidR="002A7075" w:rsidRPr="00D2351F" w:rsidRDefault="002A7075" w:rsidP="00DD32BE">
            <w:pPr>
              <w:pStyle w:val="TableParagraph"/>
              <w:ind w:left="62"/>
              <w:rPr>
                <w:rFonts w:ascii="Times New Roman" w:hAnsi="Times New Roman" w:cs="Times New Roman"/>
              </w:rPr>
            </w:pPr>
            <w:r w:rsidRPr="00D2351F">
              <w:rPr>
                <w:rFonts w:ascii="Times New Roman" w:hAnsi="Times New Roman" w:cs="Times New Roman"/>
              </w:rPr>
              <w:t>Часть</w:t>
            </w:r>
            <w:r w:rsidRPr="00D2351F">
              <w:rPr>
                <w:rFonts w:ascii="Times New Roman" w:hAnsi="Times New Roman" w:cs="Times New Roman"/>
                <w:spacing w:val="-1"/>
              </w:rPr>
              <w:t xml:space="preserve"> </w:t>
            </w:r>
            <w:r w:rsidRPr="00D2351F">
              <w:rPr>
                <w:rFonts w:ascii="Times New Roman" w:hAnsi="Times New Roman" w:cs="Times New Roman"/>
              </w:rPr>
              <w:t>№5</w:t>
            </w:r>
          </w:p>
        </w:tc>
      </w:tr>
      <w:tr w:rsidR="002A7075" w:rsidRPr="00D2351F" w14:paraId="4B21E628" w14:textId="77777777" w:rsidTr="002A7075">
        <w:trPr>
          <w:trHeight w:val="744"/>
        </w:trPr>
        <w:tc>
          <w:tcPr>
            <w:tcW w:w="1417" w:type="dxa"/>
            <w:tcBorders>
              <w:right w:val="single" w:sz="6" w:space="0" w:color="000000"/>
            </w:tcBorders>
          </w:tcPr>
          <w:p w14:paraId="1FCB3185" w14:textId="77777777" w:rsidR="002A7075" w:rsidRPr="00D2351F" w:rsidRDefault="002A7075" w:rsidP="00DD32BE">
            <w:pPr>
              <w:pStyle w:val="TableParagraph"/>
              <w:spacing w:before="101"/>
              <w:ind w:left="62"/>
              <w:rPr>
                <w:rFonts w:ascii="Times New Roman" w:hAnsi="Times New Roman" w:cs="Times New Roman"/>
              </w:rPr>
            </w:pPr>
            <w:r w:rsidRPr="00D2351F">
              <w:rPr>
                <w:rFonts w:ascii="Times New Roman" w:hAnsi="Times New Roman" w:cs="Times New Roman"/>
              </w:rPr>
              <w:t>43</w:t>
            </w:r>
          </w:p>
        </w:tc>
        <w:tc>
          <w:tcPr>
            <w:tcW w:w="1844" w:type="dxa"/>
            <w:tcBorders>
              <w:left w:val="single" w:sz="6" w:space="0" w:color="000000"/>
            </w:tcBorders>
          </w:tcPr>
          <w:p w14:paraId="51377AA1" w14:textId="77777777" w:rsidR="002A7075" w:rsidRPr="00D2351F" w:rsidRDefault="002A7075" w:rsidP="00DD32BE">
            <w:pPr>
              <w:pStyle w:val="TableParagraph"/>
              <w:spacing w:before="101"/>
              <w:ind w:left="64"/>
              <w:rPr>
                <w:rFonts w:ascii="Times New Roman" w:hAnsi="Times New Roman" w:cs="Times New Roman"/>
              </w:rPr>
            </w:pPr>
            <w:r w:rsidRPr="00D2351F">
              <w:rPr>
                <w:rFonts w:ascii="Times New Roman" w:hAnsi="Times New Roman" w:cs="Times New Roman"/>
              </w:rPr>
              <w:t>4994278.65</w:t>
            </w:r>
          </w:p>
        </w:tc>
        <w:tc>
          <w:tcPr>
            <w:tcW w:w="1844" w:type="dxa"/>
          </w:tcPr>
          <w:p w14:paraId="58685EFC" w14:textId="77777777" w:rsidR="002A7075" w:rsidRPr="00D2351F" w:rsidRDefault="002A7075" w:rsidP="00DD32BE">
            <w:pPr>
              <w:pStyle w:val="TableParagraph"/>
              <w:spacing w:before="101"/>
              <w:ind w:left="66"/>
              <w:rPr>
                <w:rFonts w:ascii="Times New Roman" w:hAnsi="Times New Roman" w:cs="Times New Roman"/>
              </w:rPr>
            </w:pPr>
            <w:r w:rsidRPr="00D2351F">
              <w:rPr>
                <w:rFonts w:ascii="Times New Roman" w:hAnsi="Times New Roman" w:cs="Times New Roman"/>
              </w:rPr>
              <w:t>5290076.20</w:t>
            </w:r>
          </w:p>
        </w:tc>
        <w:tc>
          <w:tcPr>
            <w:tcW w:w="1561" w:type="dxa"/>
          </w:tcPr>
          <w:p w14:paraId="3710C3FC" w14:textId="77777777" w:rsidR="002A7075" w:rsidRPr="00D2351F" w:rsidRDefault="002A7075" w:rsidP="00DD32BE">
            <w:pPr>
              <w:pStyle w:val="TableParagraph"/>
              <w:spacing w:before="105" w:line="235" w:lineRule="auto"/>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93B7D9B" w14:textId="77777777" w:rsidR="002A7075" w:rsidRPr="00D2351F" w:rsidRDefault="002A7075" w:rsidP="00DD32BE">
            <w:pPr>
              <w:pStyle w:val="TableParagraph"/>
              <w:spacing w:before="101"/>
              <w:rPr>
                <w:rFonts w:ascii="Times New Roman" w:hAnsi="Times New Roman" w:cs="Times New Roman"/>
              </w:rPr>
            </w:pPr>
            <w:r w:rsidRPr="00D2351F">
              <w:rPr>
                <w:rFonts w:ascii="Times New Roman" w:hAnsi="Times New Roman" w:cs="Times New Roman"/>
              </w:rPr>
              <w:t>0.10</w:t>
            </w:r>
          </w:p>
        </w:tc>
        <w:tc>
          <w:tcPr>
            <w:tcW w:w="1340" w:type="dxa"/>
          </w:tcPr>
          <w:p w14:paraId="1A4E5BBB" w14:textId="77777777" w:rsidR="002A7075" w:rsidRPr="00D2351F" w:rsidRDefault="002A7075" w:rsidP="00DD32BE">
            <w:pPr>
              <w:pStyle w:val="TableParagraph"/>
              <w:spacing w:before="101"/>
              <w:ind w:left="65"/>
              <w:rPr>
                <w:rFonts w:ascii="Times New Roman" w:hAnsi="Times New Roman" w:cs="Times New Roman"/>
              </w:rPr>
            </w:pPr>
            <w:r w:rsidRPr="00D2351F">
              <w:rPr>
                <w:rFonts w:ascii="Times New Roman" w:hAnsi="Times New Roman" w:cs="Times New Roman"/>
                <w:w w:val="61"/>
              </w:rPr>
              <w:t>−</w:t>
            </w:r>
          </w:p>
        </w:tc>
      </w:tr>
      <w:tr w:rsidR="002A7075" w:rsidRPr="00D2351F" w14:paraId="6AA1BE19" w14:textId="77777777" w:rsidTr="002A7075">
        <w:trPr>
          <w:trHeight w:val="738"/>
        </w:trPr>
        <w:tc>
          <w:tcPr>
            <w:tcW w:w="1417" w:type="dxa"/>
            <w:tcBorders>
              <w:right w:val="single" w:sz="6" w:space="0" w:color="000000"/>
            </w:tcBorders>
          </w:tcPr>
          <w:p w14:paraId="6E876279" w14:textId="77777777" w:rsidR="002A7075" w:rsidRPr="00D2351F" w:rsidRDefault="002A7075" w:rsidP="00DD32BE">
            <w:pPr>
              <w:pStyle w:val="TableParagraph"/>
              <w:ind w:left="62"/>
              <w:rPr>
                <w:rFonts w:ascii="Times New Roman" w:hAnsi="Times New Roman" w:cs="Times New Roman"/>
              </w:rPr>
            </w:pPr>
            <w:r w:rsidRPr="00D2351F">
              <w:rPr>
                <w:rFonts w:ascii="Times New Roman" w:hAnsi="Times New Roman" w:cs="Times New Roman"/>
              </w:rPr>
              <w:t>44</w:t>
            </w:r>
          </w:p>
        </w:tc>
        <w:tc>
          <w:tcPr>
            <w:tcW w:w="1844" w:type="dxa"/>
            <w:tcBorders>
              <w:left w:val="single" w:sz="6" w:space="0" w:color="000000"/>
            </w:tcBorders>
          </w:tcPr>
          <w:p w14:paraId="5AD9A2E8" w14:textId="77777777" w:rsidR="002A7075" w:rsidRPr="00D2351F" w:rsidRDefault="002A7075" w:rsidP="00DD32BE">
            <w:pPr>
              <w:pStyle w:val="TableParagraph"/>
              <w:ind w:left="64"/>
              <w:rPr>
                <w:rFonts w:ascii="Times New Roman" w:hAnsi="Times New Roman" w:cs="Times New Roman"/>
              </w:rPr>
            </w:pPr>
            <w:r w:rsidRPr="00D2351F">
              <w:rPr>
                <w:rFonts w:ascii="Times New Roman" w:hAnsi="Times New Roman" w:cs="Times New Roman"/>
              </w:rPr>
              <w:t>4994283.28</w:t>
            </w:r>
          </w:p>
        </w:tc>
        <w:tc>
          <w:tcPr>
            <w:tcW w:w="1844" w:type="dxa"/>
          </w:tcPr>
          <w:p w14:paraId="6A4B8E4C" w14:textId="77777777" w:rsidR="002A7075" w:rsidRPr="00D2351F" w:rsidRDefault="002A7075" w:rsidP="00DD32BE">
            <w:pPr>
              <w:pStyle w:val="TableParagraph"/>
              <w:ind w:left="66"/>
              <w:rPr>
                <w:rFonts w:ascii="Times New Roman" w:hAnsi="Times New Roman" w:cs="Times New Roman"/>
              </w:rPr>
            </w:pPr>
            <w:r w:rsidRPr="00D2351F">
              <w:rPr>
                <w:rFonts w:ascii="Times New Roman" w:hAnsi="Times New Roman" w:cs="Times New Roman"/>
              </w:rPr>
              <w:t>5290079.98</w:t>
            </w:r>
          </w:p>
        </w:tc>
        <w:tc>
          <w:tcPr>
            <w:tcW w:w="1561" w:type="dxa"/>
          </w:tcPr>
          <w:p w14:paraId="6F9EE8A7" w14:textId="77777777" w:rsidR="002A7075" w:rsidRPr="00D2351F" w:rsidRDefault="002A7075" w:rsidP="00DD32BE">
            <w:pPr>
              <w:pStyle w:val="TableParagraph"/>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3E502FDA" w14:textId="77777777" w:rsidR="002A7075" w:rsidRPr="00D2351F" w:rsidRDefault="002A7075" w:rsidP="00DD32BE">
            <w:pPr>
              <w:pStyle w:val="TableParagraph"/>
              <w:rPr>
                <w:rFonts w:ascii="Times New Roman" w:hAnsi="Times New Roman" w:cs="Times New Roman"/>
              </w:rPr>
            </w:pPr>
            <w:r w:rsidRPr="00D2351F">
              <w:rPr>
                <w:rFonts w:ascii="Times New Roman" w:hAnsi="Times New Roman" w:cs="Times New Roman"/>
              </w:rPr>
              <w:t>0.10</w:t>
            </w:r>
          </w:p>
        </w:tc>
        <w:tc>
          <w:tcPr>
            <w:tcW w:w="1340" w:type="dxa"/>
          </w:tcPr>
          <w:p w14:paraId="2548884D" w14:textId="77777777" w:rsidR="002A7075" w:rsidRPr="00D2351F" w:rsidRDefault="002A7075" w:rsidP="00DD32BE">
            <w:pPr>
              <w:pStyle w:val="TableParagraph"/>
              <w:ind w:left="65"/>
              <w:rPr>
                <w:rFonts w:ascii="Times New Roman" w:hAnsi="Times New Roman" w:cs="Times New Roman"/>
              </w:rPr>
            </w:pPr>
            <w:r w:rsidRPr="00D2351F">
              <w:rPr>
                <w:rFonts w:ascii="Times New Roman" w:hAnsi="Times New Roman" w:cs="Times New Roman"/>
                <w:w w:val="61"/>
              </w:rPr>
              <w:t>−</w:t>
            </w:r>
          </w:p>
        </w:tc>
      </w:tr>
      <w:tr w:rsidR="002A7075" w:rsidRPr="00D2351F" w14:paraId="16E9587D" w14:textId="77777777" w:rsidTr="002A7075">
        <w:trPr>
          <w:trHeight w:val="744"/>
        </w:trPr>
        <w:tc>
          <w:tcPr>
            <w:tcW w:w="1417" w:type="dxa"/>
            <w:tcBorders>
              <w:right w:val="single" w:sz="6" w:space="0" w:color="000000"/>
            </w:tcBorders>
          </w:tcPr>
          <w:p w14:paraId="5A06B3E6" w14:textId="77777777" w:rsidR="002A7075" w:rsidRPr="00D2351F" w:rsidRDefault="002A7075" w:rsidP="00DD32BE">
            <w:pPr>
              <w:pStyle w:val="TableParagraph"/>
              <w:spacing w:before="100"/>
              <w:ind w:left="62"/>
              <w:rPr>
                <w:rFonts w:ascii="Times New Roman" w:hAnsi="Times New Roman" w:cs="Times New Roman"/>
              </w:rPr>
            </w:pPr>
            <w:r w:rsidRPr="00D2351F">
              <w:rPr>
                <w:rFonts w:ascii="Times New Roman" w:hAnsi="Times New Roman" w:cs="Times New Roman"/>
              </w:rPr>
              <w:lastRenderedPageBreak/>
              <w:t>45</w:t>
            </w:r>
          </w:p>
        </w:tc>
        <w:tc>
          <w:tcPr>
            <w:tcW w:w="1844" w:type="dxa"/>
            <w:tcBorders>
              <w:left w:val="single" w:sz="6" w:space="0" w:color="000000"/>
            </w:tcBorders>
          </w:tcPr>
          <w:p w14:paraId="4E307132" w14:textId="77777777" w:rsidR="002A7075" w:rsidRPr="00D2351F" w:rsidRDefault="002A7075" w:rsidP="00DD32BE">
            <w:pPr>
              <w:pStyle w:val="TableParagraph"/>
              <w:spacing w:before="100"/>
              <w:ind w:left="64"/>
              <w:rPr>
                <w:rFonts w:ascii="Times New Roman" w:hAnsi="Times New Roman" w:cs="Times New Roman"/>
              </w:rPr>
            </w:pPr>
            <w:r w:rsidRPr="00D2351F">
              <w:rPr>
                <w:rFonts w:ascii="Times New Roman" w:hAnsi="Times New Roman" w:cs="Times New Roman"/>
              </w:rPr>
              <w:t>4994278.73</w:t>
            </w:r>
          </w:p>
        </w:tc>
        <w:tc>
          <w:tcPr>
            <w:tcW w:w="1844" w:type="dxa"/>
          </w:tcPr>
          <w:p w14:paraId="3373618F" w14:textId="77777777" w:rsidR="002A7075" w:rsidRPr="00D2351F" w:rsidRDefault="002A7075" w:rsidP="00DD32BE">
            <w:pPr>
              <w:pStyle w:val="TableParagraph"/>
              <w:spacing w:before="100"/>
              <w:ind w:left="66"/>
              <w:rPr>
                <w:rFonts w:ascii="Times New Roman" w:hAnsi="Times New Roman" w:cs="Times New Roman"/>
              </w:rPr>
            </w:pPr>
            <w:r w:rsidRPr="00D2351F">
              <w:rPr>
                <w:rFonts w:ascii="Times New Roman" w:hAnsi="Times New Roman" w:cs="Times New Roman"/>
              </w:rPr>
              <w:t>5290085.28</w:t>
            </w:r>
          </w:p>
        </w:tc>
        <w:tc>
          <w:tcPr>
            <w:tcW w:w="1561" w:type="dxa"/>
          </w:tcPr>
          <w:p w14:paraId="6C726EFB" w14:textId="77777777" w:rsidR="002A7075" w:rsidRPr="00D2351F" w:rsidRDefault="002A7075" w:rsidP="00DD32BE">
            <w:pPr>
              <w:pStyle w:val="TableParagraph"/>
              <w:spacing w:before="105" w:line="235" w:lineRule="auto"/>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D1890AF" w14:textId="77777777" w:rsidR="002A7075" w:rsidRPr="00D2351F" w:rsidRDefault="002A7075" w:rsidP="00DD32BE">
            <w:pPr>
              <w:pStyle w:val="TableParagraph"/>
              <w:spacing w:before="100"/>
              <w:rPr>
                <w:rFonts w:ascii="Times New Roman" w:hAnsi="Times New Roman" w:cs="Times New Roman"/>
              </w:rPr>
            </w:pPr>
            <w:r w:rsidRPr="00D2351F">
              <w:rPr>
                <w:rFonts w:ascii="Times New Roman" w:hAnsi="Times New Roman" w:cs="Times New Roman"/>
              </w:rPr>
              <w:t>0.10</w:t>
            </w:r>
          </w:p>
        </w:tc>
        <w:tc>
          <w:tcPr>
            <w:tcW w:w="1340" w:type="dxa"/>
          </w:tcPr>
          <w:p w14:paraId="3273935E" w14:textId="77777777" w:rsidR="002A7075" w:rsidRPr="00D2351F" w:rsidRDefault="002A7075" w:rsidP="00DD32BE">
            <w:pPr>
              <w:pStyle w:val="TableParagraph"/>
              <w:spacing w:before="100"/>
              <w:ind w:left="65"/>
              <w:rPr>
                <w:rFonts w:ascii="Times New Roman" w:hAnsi="Times New Roman" w:cs="Times New Roman"/>
              </w:rPr>
            </w:pPr>
            <w:r w:rsidRPr="00D2351F">
              <w:rPr>
                <w:rFonts w:ascii="Times New Roman" w:hAnsi="Times New Roman" w:cs="Times New Roman"/>
                <w:w w:val="61"/>
              </w:rPr>
              <w:t>−</w:t>
            </w:r>
          </w:p>
        </w:tc>
      </w:tr>
      <w:tr w:rsidR="002A7075" w:rsidRPr="00D2351F" w14:paraId="1DA5E5B3" w14:textId="77777777" w:rsidTr="002A7075">
        <w:trPr>
          <w:trHeight w:val="738"/>
        </w:trPr>
        <w:tc>
          <w:tcPr>
            <w:tcW w:w="1417" w:type="dxa"/>
            <w:tcBorders>
              <w:right w:val="single" w:sz="6" w:space="0" w:color="000000"/>
            </w:tcBorders>
          </w:tcPr>
          <w:p w14:paraId="10F47700" w14:textId="77777777" w:rsidR="002A7075" w:rsidRPr="00D2351F" w:rsidRDefault="002A7075" w:rsidP="00DD32BE">
            <w:pPr>
              <w:pStyle w:val="TableParagraph"/>
              <w:ind w:left="62"/>
              <w:rPr>
                <w:rFonts w:ascii="Times New Roman" w:hAnsi="Times New Roman" w:cs="Times New Roman"/>
              </w:rPr>
            </w:pPr>
            <w:r w:rsidRPr="00D2351F">
              <w:rPr>
                <w:rFonts w:ascii="Times New Roman" w:hAnsi="Times New Roman" w:cs="Times New Roman"/>
              </w:rPr>
              <w:t>46</w:t>
            </w:r>
          </w:p>
        </w:tc>
        <w:tc>
          <w:tcPr>
            <w:tcW w:w="1844" w:type="dxa"/>
            <w:tcBorders>
              <w:left w:val="single" w:sz="6" w:space="0" w:color="000000"/>
            </w:tcBorders>
          </w:tcPr>
          <w:p w14:paraId="0D85E856" w14:textId="77777777" w:rsidR="002A7075" w:rsidRPr="00D2351F" w:rsidRDefault="002A7075" w:rsidP="00DD32BE">
            <w:pPr>
              <w:pStyle w:val="TableParagraph"/>
              <w:ind w:left="64"/>
              <w:rPr>
                <w:rFonts w:ascii="Times New Roman" w:hAnsi="Times New Roman" w:cs="Times New Roman"/>
              </w:rPr>
            </w:pPr>
            <w:r w:rsidRPr="00D2351F">
              <w:rPr>
                <w:rFonts w:ascii="Times New Roman" w:hAnsi="Times New Roman" w:cs="Times New Roman"/>
              </w:rPr>
              <w:t>4994274.23</w:t>
            </w:r>
          </w:p>
        </w:tc>
        <w:tc>
          <w:tcPr>
            <w:tcW w:w="1844" w:type="dxa"/>
          </w:tcPr>
          <w:p w14:paraId="652EDA98" w14:textId="77777777" w:rsidR="002A7075" w:rsidRPr="00D2351F" w:rsidRDefault="002A7075" w:rsidP="00DD32BE">
            <w:pPr>
              <w:pStyle w:val="TableParagraph"/>
              <w:ind w:left="66"/>
              <w:rPr>
                <w:rFonts w:ascii="Times New Roman" w:hAnsi="Times New Roman" w:cs="Times New Roman"/>
              </w:rPr>
            </w:pPr>
            <w:r w:rsidRPr="00D2351F">
              <w:rPr>
                <w:rFonts w:ascii="Times New Roman" w:hAnsi="Times New Roman" w:cs="Times New Roman"/>
              </w:rPr>
              <w:t>5290081.53</w:t>
            </w:r>
          </w:p>
        </w:tc>
        <w:tc>
          <w:tcPr>
            <w:tcW w:w="1561" w:type="dxa"/>
          </w:tcPr>
          <w:p w14:paraId="5184F1A1" w14:textId="77777777" w:rsidR="002A7075" w:rsidRPr="00D2351F" w:rsidRDefault="002A7075" w:rsidP="00DD32BE">
            <w:pPr>
              <w:pStyle w:val="TableParagraph"/>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7436835A" w14:textId="77777777" w:rsidR="002A7075" w:rsidRPr="00D2351F" w:rsidRDefault="002A7075" w:rsidP="00DD32BE">
            <w:pPr>
              <w:pStyle w:val="TableParagraph"/>
              <w:rPr>
                <w:rFonts w:ascii="Times New Roman" w:hAnsi="Times New Roman" w:cs="Times New Roman"/>
              </w:rPr>
            </w:pPr>
            <w:r w:rsidRPr="00D2351F">
              <w:rPr>
                <w:rFonts w:ascii="Times New Roman" w:hAnsi="Times New Roman" w:cs="Times New Roman"/>
              </w:rPr>
              <w:t>0.10</w:t>
            </w:r>
          </w:p>
        </w:tc>
        <w:tc>
          <w:tcPr>
            <w:tcW w:w="1340" w:type="dxa"/>
          </w:tcPr>
          <w:p w14:paraId="6A5A1A0A" w14:textId="77777777" w:rsidR="002A7075" w:rsidRPr="00D2351F" w:rsidRDefault="002A7075" w:rsidP="00DD32BE">
            <w:pPr>
              <w:pStyle w:val="TableParagraph"/>
              <w:ind w:left="65"/>
              <w:rPr>
                <w:rFonts w:ascii="Times New Roman" w:hAnsi="Times New Roman" w:cs="Times New Roman"/>
              </w:rPr>
            </w:pPr>
            <w:r w:rsidRPr="00D2351F">
              <w:rPr>
                <w:rFonts w:ascii="Times New Roman" w:hAnsi="Times New Roman" w:cs="Times New Roman"/>
                <w:w w:val="61"/>
              </w:rPr>
              <w:t>−</w:t>
            </w:r>
          </w:p>
        </w:tc>
      </w:tr>
      <w:tr w:rsidR="002A7075" w:rsidRPr="00D2351F" w14:paraId="287EC75A" w14:textId="77777777" w:rsidTr="002A7075">
        <w:trPr>
          <w:trHeight w:val="744"/>
        </w:trPr>
        <w:tc>
          <w:tcPr>
            <w:tcW w:w="1417" w:type="dxa"/>
            <w:tcBorders>
              <w:right w:val="single" w:sz="6" w:space="0" w:color="000000"/>
            </w:tcBorders>
          </w:tcPr>
          <w:p w14:paraId="0069C55E" w14:textId="77777777" w:rsidR="002A7075" w:rsidRPr="00D2351F" w:rsidRDefault="002A7075" w:rsidP="00DD32BE">
            <w:pPr>
              <w:pStyle w:val="TableParagraph"/>
              <w:ind w:left="62"/>
              <w:rPr>
                <w:rFonts w:ascii="Times New Roman" w:hAnsi="Times New Roman" w:cs="Times New Roman"/>
              </w:rPr>
            </w:pPr>
            <w:r w:rsidRPr="00D2351F">
              <w:rPr>
                <w:rFonts w:ascii="Times New Roman" w:hAnsi="Times New Roman" w:cs="Times New Roman"/>
              </w:rPr>
              <w:t>43</w:t>
            </w:r>
          </w:p>
        </w:tc>
        <w:tc>
          <w:tcPr>
            <w:tcW w:w="1844" w:type="dxa"/>
            <w:tcBorders>
              <w:left w:val="single" w:sz="6" w:space="0" w:color="000000"/>
            </w:tcBorders>
          </w:tcPr>
          <w:p w14:paraId="74C5699B" w14:textId="77777777" w:rsidR="002A7075" w:rsidRPr="00D2351F" w:rsidRDefault="002A7075" w:rsidP="00DD32BE">
            <w:pPr>
              <w:pStyle w:val="TableParagraph"/>
              <w:ind w:left="64"/>
              <w:rPr>
                <w:rFonts w:ascii="Times New Roman" w:hAnsi="Times New Roman" w:cs="Times New Roman"/>
              </w:rPr>
            </w:pPr>
            <w:r w:rsidRPr="00D2351F">
              <w:rPr>
                <w:rFonts w:ascii="Times New Roman" w:hAnsi="Times New Roman" w:cs="Times New Roman"/>
              </w:rPr>
              <w:t>4994278.65</w:t>
            </w:r>
          </w:p>
        </w:tc>
        <w:tc>
          <w:tcPr>
            <w:tcW w:w="1844" w:type="dxa"/>
          </w:tcPr>
          <w:p w14:paraId="547163EF" w14:textId="77777777" w:rsidR="002A7075" w:rsidRPr="00D2351F" w:rsidRDefault="002A7075" w:rsidP="00DD32BE">
            <w:pPr>
              <w:pStyle w:val="TableParagraph"/>
              <w:ind w:left="66"/>
              <w:rPr>
                <w:rFonts w:ascii="Times New Roman" w:hAnsi="Times New Roman" w:cs="Times New Roman"/>
              </w:rPr>
            </w:pPr>
            <w:r w:rsidRPr="00D2351F">
              <w:rPr>
                <w:rFonts w:ascii="Times New Roman" w:hAnsi="Times New Roman" w:cs="Times New Roman"/>
              </w:rPr>
              <w:t>5290076.20</w:t>
            </w:r>
          </w:p>
        </w:tc>
        <w:tc>
          <w:tcPr>
            <w:tcW w:w="1561" w:type="dxa"/>
          </w:tcPr>
          <w:p w14:paraId="1D139D05" w14:textId="77777777" w:rsidR="002A7075" w:rsidRPr="00D2351F" w:rsidRDefault="002A7075" w:rsidP="00DD32BE">
            <w:pPr>
              <w:pStyle w:val="TableParagraph"/>
              <w:ind w:right="44"/>
              <w:rPr>
                <w:rFonts w:ascii="Times New Roman" w:hAnsi="Times New Roman" w:cs="Times New Roman"/>
              </w:rPr>
            </w:pPr>
            <w:r w:rsidRPr="00D2351F">
              <w:rPr>
                <w:rFonts w:ascii="Times New Roman" w:hAnsi="Times New Roman" w:cs="Times New Roman"/>
              </w:rPr>
              <w:t>Картометричес</w:t>
            </w:r>
            <w:r w:rsidRPr="00D2351F">
              <w:rPr>
                <w:rFonts w:ascii="Times New Roman" w:hAnsi="Times New Roman" w:cs="Times New Roman"/>
                <w:spacing w:val="-47"/>
              </w:rPr>
              <w:t xml:space="preserve"> </w:t>
            </w:r>
            <w:r w:rsidRPr="00D2351F">
              <w:rPr>
                <w:rFonts w:ascii="Times New Roman" w:hAnsi="Times New Roman" w:cs="Times New Roman"/>
              </w:rPr>
              <w:t>кий</w:t>
            </w:r>
          </w:p>
        </w:tc>
        <w:tc>
          <w:tcPr>
            <w:tcW w:w="1700" w:type="dxa"/>
          </w:tcPr>
          <w:p w14:paraId="147B9073" w14:textId="77777777" w:rsidR="002A7075" w:rsidRPr="00D2351F" w:rsidRDefault="002A7075" w:rsidP="00DD32BE">
            <w:pPr>
              <w:pStyle w:val="TableParagraph"/>
              <w:rPr>
                <w:rFonts w:ascii="Times New Roman" w:hAnsi="Times New Roman" w:cs="Times New Roman"/>
              </w:rPr>
            </w:pPr>
            <w:r w:rsidRPr="00D2351F">
              <w:rPr>
                <w:rFonts w:ascii="Times New Roman" w:hAnsi="Times New Roman" w:cs="Times New Roman"/>
              </w:rPr>
              <w:t>0.10</w:t>
            </w:r>
          </w:p>
        </w:tc>
        <w:tc>
          <w:tcPr>
            <w:tcW w:w="1340" w:type="dxa"/>
          </w:tcPr>
          <w:p w14:paraId="63615821" w14:textId="77777777" w:rsidR="002A7075" w:rsidRPr="00D2351F" w:rsidRDefault="002A7075" w:rsidP="00DD32BE">
            <w:pPr>
              <w:pStyle w:val="TableParagraph"/>
              <w:ind w:left="65"/>
              <w:rPr>
                <w:rFonts w:ascii="Times New Roman" w:hAnsi="Times New Roman" w:cs="Times New Roman"/>
              </w:rPr>
            </w:pPr>
            <w:r w:rsidRPr="00D2351F">
              <w:rPr>
                <w:rFonts w:ascii="Times New Roman" w:hAnsi="Times New Roman" w:cs="Times New Roman"/>
                <w:w w:val="61"/>
              </w:rPr>
              <w:t>−</w:t>
            </w:r>
          </w:p>
        </w:tc>
      </w:tr>
    </w:tbl>
    <w:p w14:paraId="22B2879C" w14:textId="5BA3BB24" w:rsidR="002A7075" w:rsidRPr="00D2351F" w:rsidRDefault="002A7075" w:rsidP="002A7075"/>
    <w:p w14:paraId="334F4E36" w14:textId="77777777" w:rsidR="002A7075" w:rsidRPr="00D2351F" w:rsidRDefault="002A7075">
      <w:r w:rsidRPr="00D2351F">
        <w:br w:type="page"/>
      </w:r>
    </w:p>
    <w:p w14:paraId="6B1282D4" w14:textId="77777777" w:rsidR="00C30E6F" w:rsidRPr="00D2351F" w:rsidRDefault="00C30E6F" w:rsidP="00C30E6F">
      <w:pPr>
        <w:pStyle w:val="af"/>
        <w:spacing w:before="35"/>
        <w:ind w:left="3638" w:right="3810"/>
        <w:jc w:val="center"/>
      </w:pPr>
      <w:r w:rsidRPr="00D2351F">
        <w:lastRenderedPageBreak/>
        <w:t>ГРАФИЧЕСКОЕ</w:t>
      </w:r>
      <w:r w:rsidRPr="00D2351F">
        <w:rPr>
          <w:spacing w:val="-2"/>
        </w:rPr>
        <w:t xml:space="preserve"> </w:t>
      </w:r>
      <w:r w:rsidRPr="00D2351F">
        <w:t>ОПИСАНИЕ</w:t>
      </w:r>
    </w:p>
    <w:p w14:paraId="4031E5F8" w14:textId="77777777" w:rsidR="00C30E6F" w:rsidRPr="00D2351F" w:rsidRDefault="00C30E6F" w:rsidP="00C30E6F">
      <w:pPr>
        <w:pStyle w:val="af"/>
        <w:ind w:left="1643" w:right="1819"/>
        <w:jc w:val="center"/>
      </w:pPr>
      <w:r w:rsidRPr="00D2351F">
        <w:t>местоположения</w:t>
      </w:r>
      <w:r w:rsidRPr="00D2351F">
        <w:rPr>
          <w:spacing w:val="-5"/>
        </w:rPr>
        <w:t xml:space="preserve"> </w:t>
      </w:r>
      <w:r w:rsidRPr="00D2351F">
        <w:t>границ</w:t>
      </w:r>
      <w:r w:rsidRPr="00D2351F">
        <w:rPr>
          <w:spacing w:val="-5"/>
        </w:rPr>
        <w:t xml:space="preserve"> </w:t>
      </w:r>
      <w:r w:rsidRPr="00D2351F">
        <w:t>населенных</w:t>
      </w:r>
      <w:r w:rsidRPr="00D2351F">
        <w:rPr>
          <w:spacing w:val="-6"/>
        </w:rPr>
        <w:t xml:space="preserve"> </w:t>
      </w:r>
      <w:r w:rsidRPr="00D2351F">
        <w:t>пунктов,</w:t>
      </w:r>
      <w:r w:rsidRPr="00D2351F">
        <w:rPr>
          <w:spacing w:val="-3"/>
        </w:rPr>
        <w:t xml:space="preserve"> </w:t>
      </w:r>
      <w:r w:rsidRPr="00D2351F">
        <w:t>территориальных</w:t>
      </w:r>
      <w:r w:rsidRPr="00D2351F">
        <w:rPr>
          <w:spacing w:val="-6"/>
        </w:rPr>
        <w:t xml:space="preserve"> </w:t>
      </w:r>
      <w:r w:rsidRPr="00D2351F">
        <w:t>зон,</w:t>
      </w:r>
      <w:r w:rsidRPr="00D2351F">
        <w:rPr>
          <w:spacing w:val="-47"/>
        </w:rPr>
        <w:t xml:space="preserve"> </w:t>
      </w:r>
      <w:r w:rsidRPr="00D2351F">
        <w:t>особо охраняемых природных территорий, зон с особыми</w:t>
      </w:r>
      <w:r w:rsidRPr="00D2351F">
        <w:rPr>
          <w:spacing w:val="1"/>
        </w:rPr>
        <w:t xml:space="preserve"> </w:t>
      </w:r>
      <w:r w:rsidRPr="00D2351F">
        <w:t>условиями</w:t>
      </w:r>
      <w:r w:rsidRPr="00D2351F">
        <w:rPr>
          <w:spacing w:val="-3"/>
        </w:rPr>
        <w:t xml:space="preserve"> </w:t>
      </w:r>
      <w:r w:rsidRPr="00D2351F">
        <w:t>использования</w:t>
      </w:r>
      <w:r w:rsidRPr="00D2351F">
        <w:rPr>
          <w:spacing w:val="-1"/>
        </w:rPr>
        <w:t xml:space="preserve"> </w:t>
      </w:r>
      <w:r w:rsidRPr="00D2351F">
        <w:t>территории</w:t>
      </w:r>
    </w:p>
    <w:p w14:paraId="555024BF" w14:textId="77777777" w:rsidR="00C30E6F" w:rsidRPr="00D2351F" w:rsidRDefault="00C30E6F" w:rsidP="00C30E6F">
      <w:pPr>
        <w:pStyle w:val="af"/>
        <w:spacing w:before="1"/>
        <w:ind w:left="875" w:right="417" w:firstLine="854"/>
      </w:pPr>
      <w:r w:rsidRPr="00D2351F">
        <w:rPr>
          <w:u w:val="single"/>
        </w:rPr>
        <w:t>_П1 − Зона размещения объектов производственного назначения _</w:t>
      </w:r>
      <w:r w:rsidRPr="00D2351F">
        <w:rPr>
          <w:spacing w:val="1"/>
        </w:rPr>
        <w:t xml:space="preserve"> </w:t>
      </w:r>
      <w:r w:rsidRPr="00D2351F">
        <w:t>(наименование</w:t>
      </w:r>
      <w:r w:rsidRPr="00D2351F">
        <w:rPr>
          <w:spacing w:val="-9"/>
        </w:rPr>
        <w:t xml:space="preserve"> </w:t>
      </w:r>
      <w:r w:rsidRPr="00D2351F">
        <w:t>объекта,</w:t>
      </w:r>
      <w:r w:rsidRPr="00D2351F">
        <w:rPr>
          <w:spacing w:val="-6"/>
        </w:rPr>
        <w:t xml:space="preserve"> </w:t>
      </w:r>
      <w:r w:rsidRPr="00D2351F">
        <w:t>местоположение</w:t>
      </w:r>
      <w:r w:rsidRPr="00D2351F">
        <w:rPr>
          <w:spacing w:val="-9"/>
        </w:rPr>
        <w:t xml:space="preserve"> </w:t>
      </w:r>
      <w:r w:rsidRPr="00D2351F">
        <w:t>границ,</w:t>
      </w:r>
      <w:r w:rsidRPr="00D2351F">
        <w:rPr>
          <w:spacing w:val="-6"/>
        </w:rPr>
        <w:t xml:space="preserve"> </w:t>
      </w:r>
      <w:r w:rsidRPr="00D2351F">
        <w:t>которого</w:t>
      </w:r>
      <w:r w:rsidRPr="00D2351F">
        <w:rPr>
          <w:spacing w:val="-10"/>
        </w:rPr>
        <w:t xml:space="preserve"> </w:t>
      </w:r>
      <w:r w:rsidRPr="00D2351F">
        <w:t>описано</w:t>
      </w:r>
      <w:r w:rsidRPr="00D2351F">
        <w:rPr>
          <w:spacing w:val="-6"/>
        </w:rPr>
        <w:t xml:space="preserve"> </w:t>
      </w:r>
      <w:r w:rsidRPr="00D2351F">
        <w:t>(далее</w:t>
      </w:r>
      <w:r w:rsidRPr="00D2351F">
        <w:rPr>
          <w:spacing w:val="-8"/>
        </w:rPr>
        <w:t xml:space="preserve"> </w:t>
      </w:r>
      <w:r w:rsidRPr="00D2351F">
        <w:t>−</w:t>
      </w:r>
      <w:r w:rsidRPr="00D2351F">
        <w:rPr>
          <w:spacing w:val="-9"/>
        </w:rPr>
        <w:t xml:space="preserve"> </w:t>
      </w:r>
      <w:r w:rsidRPr="00D2351F">
        <w:t>объект)</w:t>
      </w:r>
    </w:p>
    <w:p w14:paraId="7E9EA26D" w14:textId="77777777" w:rsidR="00C30E6F" w:rsidRDefault="00C30E6F" w:rsidP="00C30E6F">
      <w:pPr>
        <w:pStyle w:val="af"/>
        <w:spacing w:before="1"/>
      </w:pPr>
    </w:p>
    <w:p w14:paraId="26CA3725" w14:textId="77777777" w:rsidR="00C30E6F" w:rsidRPr="00FB2784" w:rsidRDefault="00C30E6F" w:rsidP="00C30E6F">
      <w:pPr>
        <w:pStyle w:val="af"/>
        <w:ind w:left="3638" w:right="3800"/>
        <w:jc w:val="center"/>
      </w:pPr>
      <w:r w:rsidRPr="00FB2784">
        <w:t>Раздел</w:t>
      </w:r>
      <w:r w:rsidRPr="00FB2784">
        <w:rPr>
          <w:spacing w:val="1"/>
        </w:rPr>
        <w:t xml:space="preserve"> </w:t>
      </w:r>
      <w:r w:rsidRPr="00FB2784">
        <w:t>1</w:t>
      </w:r>
    </w:p>
    <w:p w14:paraId="36B2508C" w14:textId="77777777" w:rsidR="00C30E6F" w:rsidRPr="00FB2784" w:rsidRDefault="00C30E6F" w:rsidP="00C30E6F">
      <w:pPr>
        <w:pStyle w:val="af"/>
        <w:spacing w:before="11"/>
        <w:rPr>
          <w:sz w:val="21"/>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
        <w:gridCol w:w="4816"/>
        <w:gridCol w:w="4269"/>
      </w:tblGrid>
      <w:tr w:rsidR="00C30E6F" w:rsidRPr="00FB2784" w14:paraId="40EC705E" w14:textId="77777777" w:rsidTr="00DD32BE">
        <w:trPr>
          <w:trHeight w:val="470"/>
        </w:trPr>
        <w:tc>
          <w:tcPr>
            <w:tcW w:w="9705" w:type="dxa"/>
            <w:gridSpan w:val="3"/>
          </w:tcPr>
          <w:p w14:paraId="71C8D6FC" w14:textId="77777777" w:rsidR="00C30E6F" w:rsidRPr="00FB2784" w:rsidRDefault="00C30E6F" w:rsidP="00DD32BE">
            <w:pPr>
              <w:pStyle w:val="TableParagraph"/>
              <w:spacing w:before="102"/>
              <w:ind w:left="3833" w:right="3828"/>
              <w:jc w:val="center"/>
              <w:rPr>
                <w:rFonts w:ascii="Times New Roman" w:hAnsi="Times New Roman" w:cs="Times New Roman"/>
              </w:rPr>
            </w:pPr>
            <w:r w:rsidRPr="00FB2784">
              <w:rPr>
                <w:rFonts w:ascii="Times New Roman" w:hAnsi="Times New Roman" w:cs="Times New Roman"/>
              </w:rPr>
              <w:t>Сведения</w:t>
            </w:r>
            <w:r w:rsidRPr="00FB2784">
              <w:rPr>
                <w:rFonts w:ascii="Times New Roman" w:hAnsi="Times New Roman" w:cs="Times New Roman"/>
                <w:spacing w:val="-2"/>
              </w:rPr>
              <w:t xml:space="preserve"> </w:t>
            </w:r>
            <w:r w:rsidRPr="00FB2784">
              <w:rPr>
                <w:rFonts w:ascii="Times New Roman" w:hAnsi="Times New Roman" w:cs="Times New Roman"/>
              </w:rPr>
              <w:t>об</w:t>
            </w:r>
            <w:r w:rsidRPr="00FB2784">
              <w:rPr>
                <w:rFonts w:ascii="Times New Roman" w:hAnsi="Times New Roman" w:cs="Times New Roman"/>
                <w:spacing w:val="-1"/>
              </w:rPr>
              <w:t xml:space="preserve"> </w:t>
            </w:r>
            <w:r w:rsidRPr="00FB2784">
              <w:rPr>
                <w:rFonts w:ascii="Times New Roman" w:hAnsi="Times New Roman" w:cs="Times New Roman"/>
              </w:rPr>
              <w:t>объекте</w:t>
            </w:r>
          </w:p>
        </w:tc>
      </w:tr>
      <w:tr w:rsidR="00C30E6F" w:rsidRPr="00FB2784" w14:paraId="09C415DD" w14:textId="77777777" w:rsidTr="00DD32BE">
        <w:trPr>
          <w:trHeight w:val="475"/>
        </w:trPr>
        <w:tc>
          <w:tcPr>
            <w:tcW w:w="9705" w:type="dxa"/>
            <w:gridSpan w:val="3"/>
          </w:tcPr>
          <w:p w14:paraId="499F9280" w14:textId="77777777" w:rsidR="00C30E6F" w:rsidRPr="00FB2784" w:rsidRDefault="00C30E6F" w:rsidP="00DD32BE">
            <w:pPr>
              <w:pStyle w:val="TableParagraph"/>
              <w:ind w:left="0"/>
              <w:rPr>
                <w:rFonts w:ascii="Times New Roman" w:hAnsi="Times New Roman" w:cs="Times New Roman"/>
              </w:rPr>
            </w:pPr>
          </w:p>
        </w:tc>
      </w:tr>
      <w:tr w:rsidR="00C30E6F" w:rsidRPr="00FB2784" w14:paraId="3E411C27" w14:textId="77777777" w:rsidTr="00DD32BE">
        <w:trPr>
          <w:trHeight w:val="738"/>
        </w:trPr>
        <w:tc>
          <w:tcPr>
            <w:tcW w:w="620" w:type="dxa"/>
          </w:tcPr>
          <w:p w14:paraId="42877F33" w14:textId="77777777" w:rsidR="00C30E6F" w:rsidRPr="00FB2784" w:rsidRDefault="00C30E6F" w:rsidP="00DD32BE">
            <w:pPr>
              <w:pStyle w:val="TableParagraph"/>
              <w:spacing w:before="102"/>
              <w:ind w:left="3"/>
              <w:jc w:val="center"/>
              <w:rPr>
                <w:rFonts w:ascii="Times New Roman" w:hAnsi="Times New Roman" w:cs="Times New Roman"/>
              </w:rPr>
            </w:pPr>
            <w:r w:rsidRPr="00FB2784">
              <w:rPr>
                <w:rFonts w:ascii="Times New Roman" w:hAnsi="Times New Roman" w:cs="Times New Roman"/>
              </w:rPr>
              <w:t>N</w:t>
            </w:r>
          </w:p>
          <w:p w14:paraId="63279F0B" w14:textId="77777777" w:rsidR="00C30E6F" w:rsidRPr="00FB2784" w:rsidRDefault="00C30E6F" w:rsidP="00DD32BE">
            <w:pPr>
              <w:pStyle w:val="TableParagraph"/>
              <w:ind w:left="135" w:right="121"/>
              <w:jc w:val="center"/>
              <w:rPr>
                <w:rFonts w:ascii="Times New Roman" w:hAnsi="Times New Roman" w:cs="Times New Roman"/>
              </w:rPr>
            </w:pPr>
            <w:r w:rsidRPr="00FB2784">
              <w:rPr>
                <w:rFonts w:ascii="Times New Roman" w:hAnsi="Times New Roman" w:cs="Times New Roman"/>
              </w:rPr>
              <w:t>п/п</w:t>
            </w:r>
          </w:p>
        </w:tc>
        <w:tc>
          <w:tcPr>
            <w:tcW w:w="4816" w:type="dxa"/>
          </w:tcPr>
          <w:p w14:paraId="020D48D5" w14:textId="77777777" w:rsidR="00C30E6F" w:rsidRPr="00FB2784" w:rsidRDefault="00C30E6F" w:rsidP="00DD32BE">
            <w:pPr>
              <w:pStyle w:val="TableParagraph"/>
              <w:spacing w:before="102"/>
              <w:ind w:left="1262"/>
              <w:rPr>
                <w:rFonts w:ascii="Times New Roman" w:hAnsi="Times New Roman" w:cs="Times New Roman"/>
              </w:rPr>
            </w:pPr>
            <w:r w:rsidRPr="00FB2784">
              <w:rPr>
                <w:rFonts w:ascii="Times New Roman" w:hAnsi="Times New Roman" w:cs="Times New Roman"/>
              </w:rPr>
              <w:t>Характеристики объекта</w:t>
            </w:r>
          </w:p>
        </w:tc>
        <w:tc>
          <w:tcPr>
            <w:tcW w:w="4269" w:type="dxa"/>
          </w:tcPr>
          <w:p w14:paraId="52AFD311" w14:textId="77777777" w:rsidR="00C30E6F" w:rsidRPr="00FB2784" w:rsidRDefault="00C30E6F" w:rsidP="00DD32BE">
            <w:pPr>
              <w:pStyle w:val="TableParagraph"/>
              <w:spacing w:before="102"/>
              <w:ind w:left="974"/>
              <w:rPr>
                <w:rFonts w:ascii="Times New Roman" w:hAnsi="Times New Roman" w:cs="Times New Roman"/>
              </w:rPr>
            </w:pPr>
            <w:r w:rsidRPr="00FB2784">
              <w:rPr>
                <w:rFonts w:ascii="Times New Roman" w:hAnsi="Times New Roman" w:cs="Times New Roman"/>
              </w:rPr>
              <w:t>Описание</w:t>
            </w:r>
            <w:r w:rsidRPr="00FB2784">
              <w:rPr>
                <w:rFonts w:ascii="Times New Roman" w:hAnsi="Times New Roman" w:cs="Times New Roman"/>
                <w:spacing w:val="-5"/>
              </w:rPr>
              <w:t xml:space="preserve"> </w:t>
            </w:r>
            <w:r w:rsidRPr="00FB2784">
              <w:rPr>
                <w:rFonts w:ascii="Times New Roman" w:hAnsi="Times New Roman" w:cs="Times New Roman"/>
              </w:rPr>
              <w:t>характеристик</w:t>
            </w:r>
          </w:p>
        </w:tc>
      </w:tr>
      <w:tr w:rsidR="00C30E6F" w:rsidRPr="00FB2784" w14:paraId="519AA9C0" w14:textId="77777777" w:rsidTr="00DD32BE">
        <w:trPr>
          <w:trHeight w:val="474"/>
        </w:trPr>
        <w:tc>
          <w:tcPr>
            <w:tcW w:w="620" w:type="dxa"/>
          </w:tcPr>
          <w:p w14:paraId="62E1E101" w14:textId="77777777" w:rsidR="00C30E6F" w:rsidRPr="00FB2784" w:rsidRDefault="00C30E6F" w:rsidP="00DD32BE">
            <w:pPr>
              <w:pStyle w:val="TableParagraph"/>
              <w:spacing w:before="107"/>
              <w:ind w:left="11"/>
              <w:jc w:val="center"/>
              <w:rPr>
                <w:rFonts w:ascii="Times New Roman" w:hAnsi="Times New Roman" w:cs="Times New Roman"/>
              </w:rPr>
            </w:pPr>
            <w:r w:rsidRPr="00FB2784">
              <w:rPr>
                <w:rFonts w:ascii="Times New Roman" w:hAnsi="Times New Roman" w:cs="Times New Roman"/>
              </w:rPr>
              <w:t>1</w:t>
            </w:r>
          </w:p>
        </w:tc>
        <w:tc>
          <w:tcPr>
            <w:tcW w:w="4816" w:type="dxa"/>
          </w:tcPr>
          <w:p w14:paraId="0E81BF3B" w14:textId="77777777" w:rsidR="00C30E6F" w:rsidRPr="00FB2784" w:rsidRDefault="00C30E6F" w:rsidP="00DD32BE">
            <w:pPr>
              <w:pStyle w:val="TableParagraph"/>
              <w:spacing w:before="107"/>
              <w:ind w:left="10"/>
              <w:jc w:val="center"/>
              <w:rPr>
                <w:rFonts w:ascii="Times New Roman" w:hAnsi="Times New Roman" w:cs="Times New Roman"/>
              </w:rPr>
            </w:pPr>
            <w:r w:rsidRPr="00FB2784">
              <w:rPr>
                <w:rFonts w:ascii="Times New Roman" w:hAnsi="Times New Roman" w:cs="Times New Roman"/>
              </w:rPr>
              <w:t>2</w:t>
            </w:r>
          </w:p>
        </w:tc>
        <w:tc>
          <w:tcPr>
            <w:tcW w:w="4269" w:type="dxa"/>
          </w:tcPr>
          <w:p w14:paraId="2291E213" w14:textId="77777777" w:rsidR="00C30E6F" w:rsidRPr="00FB2784" w:rsidRDefault="00C30E6F" w:rsidP="00DD32BE">
            <w:pPr>
              <w:pStyle w:val="TableParagraph"/>
              <w:spacing w:before="107"/>
              <w:ind w:left="19"/>
              <w:jc w:val="center"/>
              <w:rPr>
                <w:rFonts w:ascii="Times New Roman" w:hAnsi="Times New Roman" w:cs="Times New Roman"/>
              </w:rPr>
            </w:pPr>
            <w:r w:rsidRPr="00FB2784">
              <w:rPr>
                <w:rFonts w:ascii="Times New Roman" w:hAnsi="Times New Roman" w:cs="Times New Roman"/>
              </w:rPr>
              <w:t>3</w:t>
            </w:r>
          </w:p>
        </w:tc>
      </w:tr>
      <w:tr w:rsidR="00C30E6F" w:rsidRPr="00FB2784" w14:paraId="376D0692" w14:textId="77777777" w:rsidTr="00DD32BE">
        <w:trPr>
          <w:trHeight w:val="739"/>
        </w:trPr>
        <w:tc>
          <w:tcPr>
            <w:tcW w:w="620" w:type="dxa"/>
          </w:tcPr>
          <w:p w14:paraId="356F0317" w14:textId="77777777" w:rsidR="00C30E6F" w:rsidRPr="00FB2784" w:rsidRDefault="00C30E6F" w:rsidP="00DD32BE">
            <w:pPr>
              <w:pStyle w:val="TableParagraph"/>
              <w:spacing w:before="103"/>
              <w:ind w:left="11"/>
              <w:jc w:val="center"/>
              <w:rPr>
                <w:rFonts w:ascii="Times New Roman" w:hAnsi="Times New Roman" w:cs="Times New Roman"/>
              </w:rPr>
            </w:pPr>
            <w:r w:rsidRPr="00FB2784">
              <w:rPr>
                <w:rFonts w:ascii="Times New Roman" w:hAnsi="Times New Roman" w:cs="Times New Roman"/>
              </w:rPr>
              <w:t>1</w:t>
            </w:r>
          </w:p>
        </w:tc>
        <w:tc>
          <w:tcPr>
            <w:tcW w:w="4816" w:type="dxa"/>
          </w:tcPr>
          <w:p w14:paraId="7ED6691C" w14:textId="77777777" w:rsidR="00C30E6F" w:rsidRPr="00FB2784" w:rsidRDefault="00C30E6F" w:rsidP="00DD32BE">
            <w:pPr>
              <w:pStyle w:val="TableParagraph"/>
              <w:spacing w:before="103"/>
              <w:rPr>
                <w:rFonts w:ascii="Times New Roman" w:hAnsi="Times New Roman" w:cs="Times New Roman"/>
              </w:rPr>
            </w:pPr>
            <w:r w:rsidRPr="00FB2784">
              <w:rPr>
                <w:rFonts w:ascii="Times New Roman" w:hAnsi="Times New Roman" w:cs="Times New Roman"/>
              </w:rPr>
              <w:t>Местоположение</w:t>
            </w:r>
            <w:r w:rsidRPr="00FB2784">
              <w:rPr>
                <w:rFonts w:ascii="Times New Roman" w:hAnsi="Times New Roman" w:cs="Times New Roman"/>
                <w:spacing w:val="-3"/>
              </w:rPr>
              <w:t xml:space="preserve"> </w:t>
            </w:r>
            <w:r w:rsidRPr="00FB2784">
              <w:rPr>
                <w:rFonts w:ascii="Times New Roman" w:hAnsi="Times New Roman" w:cs="Times New Roman"/>
              </w:rPr>
              <w:t>объекта</w:t>
            </w:r>
          </w:p>
        </w:tc>
        <w:tc>
          <w:tcPr>
            <w:tcW w:w="4269" w:type="dxa"/>
          </w:tcPr>
          <w:p w14:paraId="028B5CA0" w14:textId="77777777" w:rsidR="00C30E6F" w:rsidRPr="00FB2784" w:rsidRDefault="00C30E6F" w:rsidP="00DD32BE">
            <w:pPr>
              <w:pStyle w:val="TableParagraph"/>
              <w:spacing w:before="103"/>
              <w:ind w:left="66" w:right="1646"/>
              <w:rPr>
                <w:rFonts w:ascii="Times New Roman" w:hAnsi="Times New Roman" w:cs="Times New Roman"/>
                <w:lang w:val="ru-RU"/>
              </w:rPr>
            </w:pPr>
            <w:r w:rsidRPr="00FB2784">
              <w:rPr>
                <w:rFonts w:ascii="Times New Roman" w:hAnsi="Times New Roman" w:cs="Times New Roman"/>
                <w:spacing w:val="-1"/>
                <w:lang w:val="ru-RU"/>
              </w:rPr>
              <w:t>Крым</w:t>
            </w:r>
            <w:r w:rsidRPr="00FB2784">
              <w:rPr>
                <w:rFonts w:ascii="Times New Roman" w:hAnsi="Times New Roman" w:cs="Times New Roman"/>
                <w:spacing w:val="-11"/>
                <w:lang w:val="ru-RU"/>
              </w:rPr>
              <w:t xml:space="preserve"> </w:t>
            </w:r>
            <w:r w:rsidRPr="00FB2784">
              <w:rPr>
                <w:rFonts w:ascii="Times New Roman" w:hAnsi="Times New Roman" w:cs="Times New Roman"/>
                <w:spacing w:val="-1"/>
                <w:lang w:val="ru-RU"/>
              </w:rPr>
              <w:t>Респ,</w:t>
            </w:r>
            <w:r w:rsidRPr="00FB2784">
              <w:rPr>
                <w:rFonts w:ascii="Times New Roman" w:hAnsi="Times New Roman" w:cs="Times New Roman"/>
                <w:spacing w:val="-8"/>
                <w:lang w:val="ru-RU"/>
              </w:rPr>
              <w:t xml:space="preserve"> </w:t>
            </w:r>
            <w:r w:rsidRPr="00FB2784">
              <w:rPr>
                <w:rFonts w:ascii="Times New Roman" w:hAnsi="Times New Roman" w:cs="Times New Roman"/>
                <w:spacing w:val="-1"/>
                <w:lang w:val="ru-RU"/>
              </w:rPr>
              <w:t>Кировский</w:t>
            </w:r>
            <w:r w:rsidRPr="00FB2784">
              <w:rPr>
                <w:rFonts w:ascii="Times New Roman" w:hAnsi="Times New Roman" w:cs="Times New Roman"/>
                <w:spacing w:val="-8"/>
                <w:lang w:val="ru-RU"/>
              </w:rPr>
              <w:t xml:space="preserve"> </w:t>
            </w:r>
            <w:r w:rsidRPr="00FB2784">
              <w:rPr>
                <w:rFonts w:ascii="Times New Roman" w:hAnsi="Times New Roman" w:cs="Times New Roman"/>
                <w:lang w:val="ru-RU"/>
              </w:rPr>
              <w:t>р−н,</w:t>
            </w:r>
            <w:r w:rsidRPr="00FB2784">
              <w:rPr>
                <w:rFonts w:ascii="Times New Roman" w:hAnsi="Times New Roman" w:cs="Times New Roman"/>
                <w:spacing w:val="-47"/>
                <w:lang w:val="ru-RU"/>
              </w:rPr>
              <w:t xml:space="preserve"> </w:t>
            </w:r>
            <w:r w:rsidRPr="00FB2784">
              <w:rPr>
                <w:rFonts w:ascii="Times New Roman" w:hAnsi="Times New Roman" w:cs="Times New Roman"/>
                <w:lang w:val="ru-RU"/>
              </w:rPr>
              <w:t>Владиславовское</w:t>
            </w:r>
            <w:r w:rsidRPr="00FB2784">
              <w:rPr>
                <w:rFonts w:ascii="Times New Roman" w:hAnsi="Times New Roman" w:cs="Times New Roman"/>
                <w:spacing w:val="-3"/>
                <w:lang w:val="ru-RU"/>
              </w:rPr>
              <w:t xml:space="preserve"> </w:t>
            </w:r>
            <w:r w:rsidRPr="00FB2784">
              <w:rPr>
                <w:rFonts w:ascii="Times New Roman" w:hAnsi="Times New Roman" w:cs="Times New Roman"/>
                <w:lang w:val="ru-RU"/>
              </w:rPr>
              <w:t>с.п.</w:t>
            </w:r>
          </w:p>
        </w:tc>
      </w:tr>
      <w:tr w:rsidR="00C30E6F" w:rsidRPr="00FB2784" w14:paraId="60D437DF" w14:textId="77777777" w:rsidTr="00DD32BE">
        <w:trPr>
          <w:trHeight w:val="743"/>
        </w:trPr>
        <w:tc>
          <w:tcPr>
            <w:tcW w:w="620" w:type="dxa"/>
          </w:tcPr>
          <w:p w14:paraId="6CA1DB77" w14:textId="77777777" w:rsidR="00C30E6F" w:rsidRPr="00FB2784" w:rsidRDefault="00C30E6F" w:rsidP="00DD32BE">
            <w:pPr>
              <w:pStyle w:val="TableParagraph"/>
              <w:spacing w:before="107"/>
              <w:ind w:left="11"/>
              <w:jc w:val="center"/>
              <w:rPr>
                <w:rFonts w:ascii="Times New Roman" w:hAnsi="Times New Roman" w:cs="Times New Roman"/>
              </w:rPr>
            </w:pPr>
            <w:r w:rsidRPr="00FB2784">
              <w:rPr>
                <w:rFonts w:ascii="Times New Roman" w:hAnsi="Times New Roman" w:cs="Times New Roman"/>
              </w:rPr>
              <w:t>2</w:t>
            </w:r>
          </w:p>
        </w:tc>
        <w:tc>
          <w:tcPr>
            <w:tcW w:w="4816" w:type="dxa"/>
          </w:tcPr>
          <w:p w14:paraId="186D5F91" w14:textId="77777777" w:rsidR="00C30E6F" w:rsidRPr="00FB2784" w:rsidRDefault="00C30E6F" w:rsidP="00DD32BE">
            <w:pPr>
              <w:pStyle w:val="TableParagraph"/>
              <w:spacing w:before="107"/>
              <w:rPr>
                <w:rFonts w:ascii="Times New Roman" w:hAnsi="Times New Roman" w:cs="Times New Roman"/>
                <w:lang w:val="ru-RU"/>
              </w:rPr>
            </w:pPr>
            <w:r w:rsidRPr="00FB2784">
              <w:rPr>
                <w:rFonts w:ascii="Times New Roman" w:hAnsi="Times New Roman" w:cs="Times New Roman"/>
                <w:lang w:val="ru-RU"/>
              </w:rPr>
              <w:t>Площадь</w:t>
            </w:r>
            <w:r w:rsidRPr="00FB2784">
              <w:rPr>
                <w:rFonts w:ascii="Times New Roman" w:hAnsi="Times New Roman" w:cs="Times New Roman"/>
                <w:spacing w:val="15"/>
                <w:lang w:val="ru-RU"/>
              </w:rPr>
              <w:t xml:space="preserve"> </w:t>
            </w:r>
            <w:r w:rsidRPr="00FB2784">
              <w:rPr>
                <w:rFonts w:ascii="Times New Roman" w:hAnsi="Times New Roman" w:cs="Times New Roman"/>
                <w:lang w:val="ru-RU"/>
              </w:rPr>
              <w:t>объекта</w:t>
            </w:r>
            <w:r w:rsidRPr="00FB2784">
              <w:rPr>
                <w:rFonts w:ascii="Times New Roman" w:hAnsi="Times New Roman" w:cs="Times New Roman"/>
                <w:spacing w:val="14"/>
                <w:lang w:val="ru-RU"/>
              </w:rPr>
              <w:t xml:space="preserve"> </w:t>
            </w:r>
            <w:r w:rsidRPr="00FB2784">
              <w:rPr>
                <w:rFonts w:ascii="Times New Roman" w:hAnsi="Times New Roman" w:cs="Times New Roman"/>
                <w:lang w:val="ru-RU"/>
              </w:rPr>
              <w:t>+/−</w:t>
            </w:r>
            <w:r w:rsidRPr="00FB2784">
              <w:rPr>
                <w:rFonts w:ascii="Times New Roman" w:hAnsi="Times New Roman" w:cs="Times New Roman"/>
                <w:spacing w:val="14"/>
                <w:lang w:val="ru-RU"/>
              </w:rPr>
              <w:t xml:space="preserve"> </w:t>
            </w:r>
            <w:r w:rsidRPr="00FB2784">
              <w:rPr>
                <w:rFonts w:ascii="Times New Roman" w:hAnsi="Times New Roman" w:cs="Times New Roman"/>
                <w:lang w:val="ru-RU"/>
              </w:rPr>
              <w:t>величина</w:t>
            </w:r>
            <w:r w:rsidRPr="00FB2784">
              <w:rPr>
                <w:rFonts w:ascii="Times New Roman" w:hAnsi="Times New Roman" w:cs="Times New Roman"/>
                <w:spacing w:val="14"/>
                <w:lang w:val="ru-RU"/>
              </w:rPr>
              <w:t xml:space="preserve"> </w:t>
            </w:r>
            <w:r w:rsidRPr="00FB2784">
              <w:rPr>
                <w:rFonts w:ascii="Times New Roman" w:hAnsi="Times New Roman" w:cs="Times New Roman"/>
                <w:lang w:val="ru-RU"/>
              </w:rPr>
              <w:t>погрешности</w:t>
            </w:r>
            <w:r w:rsidRPr="00FB2784">
              <w:rPr>
                <w:rFonts w:ascii="Times New Roman" w:hAnsi="Times New Roman" w:cs="Times New Roman"/>
                <w:spacing w:val="-47"/>
                <w:lang w:val="ru-RU"/>
              </w:rPr>
              <w:t xml:space="preserve"> </w:t>
            </w:r>
            <w:r w:rsidRPr="00FB2784">
              <w:rPr>
                <w:rFonts w:ascii="Times New Roman" w:hAnsi="Times New Roman" w:cs="Times New Roman"/>
                <w:lang w:val="ru-RU"/>
              </w:rPr>
              <w:t>определения</w:t>
            </w:r>
            <w:r w:rsidRPr="00FB2784">
              <w:rPr>
                <w:rFonts w:ascii="Times New Roman" w:hAnsi="Times New Roman" w:cs="Times New Roman"/>
                <w:spacing w:val="-4"/>
                <w:lang w:val="ru-RU"/>
              </w:rPr>
              <w:t xml:space="preserve"> </w:t>
            </w:r>
            <w:r w:rsidRPr="00FB2784">
              <w:rPr>
                <w:rFonts w:ascii="Times New Roman" w:hAnsi="Times New Roman" w:cs="Times New Roman"/>
                <w:lang w:val="ru-RU"/>
              </w:rPr>
              <w:t>площади(</w:t>
            </w:r>
            <w:r w:rsidRPr="00FB2784">
              <w:rPr>
                <w:rFonts w:ascii="Times New Roman" w:hAnsi="Times New Roman" w:cs="Times New Roman"/>
              </w:rPr>
              <w:t>P</w:t>
            </w:r>
            <w:r w:rsidRPr="00FB2784">
              <w:rPr>
                <w:rFonts w:ascii="Times New Roman" w:hAnsi="Times New Roman" w:cs="Times New Roman"/>
                <w:spacing w:val="-2"/>
                <w:lang w:val="ru-RU"/>
              </w:rPr>
              <w:t xml:space="preserve"> </w:t>
            </w:r>
            <w:r w:rsidRPr="00FB2784">
              <w:rPr>
                <w:rFonts w:ascii="Times New Roman" w:hAnsi="Times New Roman" w:cs="Times New Roman"/>
                <w:lang w:val="ru-RU"/>
              </w:rPr>
              <w:t>+/−</w:t>
            </w:r>
            <w:r w:rsidRPr="00FB2784">
              <w:rPr>
                <w:rFonts w:ascii="Times New Roman" w:hAnsi="Times New Roman" w:cs="Times New Roman"/>
                <w:spacing w:val="-5"/>
                <w:lang w:val="ru-RU"/>
              </w:rPr>
              <w:t xml:space="preserve"> </w:t>
            </w:r>
            <w:r w:rsidRPr="00FB2784">
              <w:rPr>
                <w:rFonts w:ascii="Times New Roman" w:hAnsi="Times New Roman" w:cs="Times New Roman"/>
                <w:lang w:val="ru-RU"/>
              </w:rPr>
              <w:t>Дельта</w:t>
            </w:r>
            <w:r w:rsidRPr="00FB2784">
              <w:rPr>
                <w:rFonts w:ascii="Times New Roman" w:hAnsi="Times New Roman" w:cs="Times New Roman"/>
                <w:spacing w:val="-3"/>
                <w:lang w:val="ru-RU"/>
              </w:rPr>
              <w:t xml:space="preserve"> </w:t>
            </w:r>
            <w:r w:rsidRPr="00FB2784">
              <w:rPr>
                <w:rFonts w:ascii="Times New Roman" w:hAnsi="Times New Roman" w:cs="Times New Roman"/>
              </w:rPr>
              <w:t>P</w:t>
            </w:r>
            <w:r w:rsidRPr="00FB2784">
              <w:rPr>
                <w:rFonts w:ascii="Times New Roman" w:hAnsi="Times New Roman" w:cs="Times New Roman"/>
                <w:lang w:val="ru-RU"/>
              </w:rPr>
              <w:t>)</w:t>
            </w:r>
          </w:p>
        </w:tc>
        <w:tc>
          <w:tcPr>
            <w:tcW w:w="4269" w:type="dxa"/>
          </w:tcPr>
          <w:p w14:paraId="36F7F08E" w14:textId="77777777" w:rsidR="00C30E6F" w:rsidRPr="00FB2784" w:rsidRDefault="00C30E6F"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71371.02</w:t>
            </w:r>
            <w:r w:rsidRPr="00FB2784">
              <w:rPr>
                <w:rFonts w:ascii="Times New Roman" w:hAnsi="Times New Roman" w:cs="Times New Roman"/>
                <w:spacing w:val="-7"/>
              </w:rPr>
              <w:t xml:space="preserve"> </w:t>
            </w:r>
            <w:r w:rsidRPr="00FB2784">
              <w:rPr>
                <w:rFonts w:ascii="Times New Roman" w:hAnsi="Times New Roman" w:cs="Times New Roman"/>
                <w:spacing w:val="-1"/>
              </w:rPr>
              <w:t>+/−</w:t>
            </w:r>
            <w:r w:rsidRPr="00FB2784">
              <w:rPr>
                <w:rFonts w:ascii="Times New Roman" w:hAnsi="Times New Roman" w:cs="Times New Roman"/>
                <w:spacing w:val="-11"/>
              </w:rPr>
              <w:t xml:space="preserve"> </w:t>
            </w:r>
            <w:r w:rsidRPr="00FB2784">
              <w:rPr>
                <w:rFonts w:ascii="Times New Roman" w:hAnsi="Times New Roman" w:cs="Times New Roman"/>
                <w:spacing w:val="-1"/>
              </w:rPr>
              <w:t>93.50</w:t>
            </w:r>
          </w:p>
        </w:tc>
      </w:tr>
      <w:tr w:rsidR="00C30E6F" w:rsidRPr="00FB2784" w14:paraId="624EC2DB" w14:textId="77777777" w:rsidTr="00DD32BE">
        <w:trPr>
          <w:trHeight w:val="470"/>
        </w:trPr>
        <w:tc>
          <w:tcPr>
            <w:tcW w:w="620" w:type="dxa"/>
          </w:tcPr>
          <w:p w14:paraId="4870605F" w14:textId="77777777" w:rsidR="00C30E6F" w:rsidRPr="00FB2784" w:rsidRDefault="00C30E6F" w:rsidP="00DD32BE">
            <w:pPr>
              <w:pStyle w:val="TableParagraph"/>
              <w:spacing w:before="102"/>
              <w:ind w:left="11"/>
              <w:jc w:val="center"/>
              <w:rPr>
                <w:rFonts w:ascii="Times New Roman" w:hAnsi="Times New Roman" w:cs="Times New Roman"/>
              </w:rPr>
            </w:pPr>
            <w:r w:rsidRPr="00FB2784">
              <w:rPr>
                <w:rFonts w:ascii="Times New Roman" w:hAnsi="Times New Roman" w:cs="Times New Roman"/>
              </w:rPr>
              <w:t>3</w:t>
            </w:r>
          </w:p>
        </w:tc>
        <w:tc>
          <w:tcPr>
            <w:tcW w:w="4816" w:type="dxa"/>
          </w:tcPr>
          <w:p w14:paraId="1A2DE7BE" w14:textId="77777777" w:rsidR="00C30E6F" w:rsidRPr="00FB2784" w:rsidRDefault="00C30E6F" w:rsidP="00DD32BE">
            <w:pPr>
              <w:pStyle w:val="TableParagraph"/>
              <w:spacing w:before="102"/>
              <w:rPr>
                <w:rFonts w:ascii="Times New Roman" w:hAnsi="Times New Roman" w:cs="Times New Roman"/>
              </w:rPr>
            </w:pPr>
            <w:r w:rsidRPr="00FB2784">
              <w:rPr>
                <w:rFonts w:ascii="Times New Roman" w:hAnsi="Times New Roman" w:cs="Times New Roman"/>
              </w:rPr>
              <w:t>Иные</w:t>
            </w:r>
            <w:r w:rsidRPr="00FB2784">
              <w:rPr>
                <w:rFonts w:ascii="Times New Roman" w:hAnsi="Times New Roman" w:cs="Times New Roman"/>
                <w:spacing w:val="-4"/>
              </w:rPr>
              <w:t xml:space="preserve"> </w:t>
            </w:r>
            <w:r w:rsidRPr="00FB2784">
              <w:rPr>
                <w:rFonts w:ascii="Times New Roman" w:hAnsi="Times New Roman" w:cs="Times New Roman"/>
              </w:rPr>
              <w:t>характеристики</w:t>
            </w:r>
            <w:r w:rsidRPr="00FB2784">
              <w:rPr>
                <w:rFonts w:ascii="Times New Roman" w:hAnsi="Times New Roman" w:cs="Times New Roman"/>
                <w:spacing w:val="-2"/>
              </w:rPr>
              <w:t xml:space="preserve"> </w:t>
            </w:r>
            <w:r w:rsidRPr="00FB2784">
              <w:rPr>
                <w:rFonts w:ascii="Times New Roman" w:hAnsi="Times New Roman" w:cs="Times New Roman"/>
              </w:rPr>
              <w:t>объекта</w:t>
            </w:r>
          </w:p>
        </w:tc>
        <w:tc>
          <w:tcPr>
            <w:tcW w:w="4269" w:type="dxa"/>
          </w:tcPr>
          <w:p w14:paraId="6E202595" w14:textId="77777777" w:rsidR="00C30E6F" w:rsidRPr="00FB2784" w:rsidRDefault="00C30E6F" w:rsidP="00DD32BE">
            <w:pPr>
              <w:pStyle w:val="TableParagraph"/>
              <w:ind w:left="0"/>
              <w:rPr>
                <w:rFonts w:ascii="Times New Roman" w:hAnsi="Times New Roman" w:cs="Times New Roman"/>
              </w:rPr>
            </w:pPr>
          </w:p>
        </w:tc>
      </w:tr>
    </w:tbl>
    <w:p w14:paraId="2E11608D" w14:textId="63065802" w:rsidR="00C30E6F" w:rsidRDefault="00C30E6F" w:rsidP="00C30E6F"/>
    <w:p w14:paraId="056B40F6" w14:textId="77777777" w:rsidR="00C30E6F" w:rsidRDefault="00C30E6F">
      <w:r>
        <w:br w:type="page"/>
      </w:r>
    </w:p>
    <w:p w14:paraId="59BA56F6" w14:textId="77777777" w:rsidR="00C30E6F" w:rsidRPr="00FB2784" w:rsidRDefault="00C30E6F" w:rsidP="00C30E6F">
      <w:pPr>
        <w:pStyle w:val="af"/>
        <w:spacing w:before="35"/>
        <w:ind w:left="3638" w:right="3800"/>
        <w:jc w:val="center"/>
      </w:pPr>
      <w:r w:rsidRPr="00FB2784">
        <w:lastRenderedPageBreak/>
        <w:t>Раздел</w:t>
      </w:r>
      <w:r w:rsidRPr="00FB2784">
        <w:rPr>
          <w:spacing w:val="1"/>
        </w:rPr>
        <w:t xml:space="preserve"> </w:t>
      </w:r>
      <w:r w:rsidRPr="00FB2784">
        <w:t>2</w:t>
      </w:r>
    </w:p>
    <w:p w14:paraId="5CA6FB5A" w14:textId="77777777" w:rsidR="00C30E6F" w:rsidRPr="00FB2784" w:rsidRDefault="00C30E6F" w:rsidP="00C30E6F">
      <w:pPr>
        <w:pStyle w:val="af"/>
        <w:spacing w:before="10" w:after="1"/>
        <w:rPr>
          <w:sz w:val="21"/>
        </w:rPr>
      </w:pPr>
    </w:p>
    <w:tbl>
      <w:tblPr>
        <w:tblStyle w:val="TableNormal"/>
        <w:tblW w:w="9706"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1844"/>
        <w:gridCol w:w="1844"/>
        <w:gridCol w:w="1561"/>
        <w:gridCol w:w="1700"/>
        <w:gridCol w:w="1340"/>
      </w:tblGrid>
      <w:tr w:rsidR="00C30E6F" w:rsidRPr="00FB2784" w14:paraId="297E97D2" w14:textId="77777777" w:rsidTr="00C30E6F">
        <w:trPr>
          <w:trHeight w:val="474"/>
        </w:trPr>
        <w:tc>
          <w:tcPr>
            <w:tcW w:w="9706" w:type="dxa"/>
            <w:gridSpan w:val="6"/>
          </w:tcPr>
          <w:p w14:paraId="0D059054" w14:textId="77777777" w:rsidR="00C30E6F" w:rsidRPr="00FB2784" w:rsidRDefault="00C30E6F" w:rsidP="00DD32BE">
            <w:pPr>
              <w:pStyle w:val="TableParagraph"/>
              <w:spacing w:before="102"/>
              <w:ind w:left="2709" w:right="2701"/>
              <w:jc w:val="center"/>
              <w:rPr>
                <w:rFonts w:ascii="Times New Roman" w:hAnsi="Times New Roman" w:cs="Times New Roman"/>
                <w:lang w:val="ru-RU"/>
              </w:rPr>
            </w:pPr>
            <w:r w:rsidRPr="00FB2784">
              <w:rPr>
                <w:rFonts w:ascii="Times New Roman" w:hAnsi="Times New Roman" w:cs="Times New Roman"/>
                <w:lang w:val="ru-RU"/>
              </w:rPr>
              <w:t>Сведения</w:t>
            </w:r>
            <w:r w:rsidRPr="00FB2784">
              <w:rPr>
                <w:rFonts w:ascii="Times New Roman" w:hAnsi="Times New Roman" w:cs="Times New Roman"/>
                <w:spacing w:val="-3"/>
                <w:lang w:val="ru-RU"/>
              </w:rPr>
              <w:t xml:space="preserve"> </w:t>
            </w:r>
            <w:r w:rsidRPr="00FB2784">
              <w:rPr>
                <w:rFonts w:ascii="Times New Roman" w:hAnsi="Times New Roman" w:cs="Times New Roman"/>
                <w:lang w:val="ru-RU"/>
              </w:rPr>
              <w:t>о</w:t>
            </w:r>
            <w:r w:rsidRPr="00FB2784">
              <w:rPr>
                <w:rFonts w:ascii="Times New Roman" w:hAnsi="Times New Roman" w:cs="Times New Roman"/>
                <w:spacing w:val="-4"/>
                <w:lang w:val="ru-RU"/>
              </w:rPr>
              <w:t xml:space="preserve"> </w:t>
            </w:r>
            <w:r w:rsidRPr="00FB2784">
              <w:rPr>
                <w:rFonts w:ascii="Times New Roman" w:hAnsi="Times New Roman" w:cs="Times New Roman"/>
                <w:lang w:val="ru-RU"/>
              </w:rPr>
              <w:t>местоположении</w:t>
            </w:r>
            <w:r w:rsidRPr="00FB2784">
              <w:rPr>
                <w:rFonts w:ascii="Times New Roman" w:hAnsi="Times New Roman" w:cs="Times New Roman"/>
                <w:spacing w:val="-2"/>
                <w:lang w:val="ru-RU"/>
              </w:rPr>
              <w:t xml:space="preserve"> </w:t>
            </w:r>
            <w:r w:rsidRPr="00FB2784">
              <w:rPr>
                <w:rFonts w:ascii="Times New Roman" w:hAnsi="Times New Roman" w:cs="Times New Roman"/>
                <w:lang w:val="ru-RU"/>
              </w:rPr>
              <w:t>границ объекта</w:t>
            </w:r>
          </w:p>
        </w:tc>
      </w:tr>
      <w:tr w:rsidR="00C30E6F" w:rsidRPr="00FB2784" w14:paraId="3E73FC7A" w14:textId="77777777" w:rsidTr="00C30E6F">
        <w:trPr>
          <w:trHeight w:val="470"/>
        </w:trPr>
        <w:tc>
          <w:tcPr>
            <w:tcW w:w="9706" w:type="dxa"/>
            <w:gridSpan w:val="6"/>
          </w:tcPr>
          <w:p w14:paraId="78931AB1" w14:textId="77777777" w:rsidR="00C30E6F" w:rsidRPr="00FB2784" w:rsidRDefault="00C30E6F" w:rsidP="00DD32BE">
            <w:pPr>
              <w:pStyle w:val="TableParagraph"/>
              <w:spacing w:before="103"/>
              <w:ind w:left="345"/>
              <w:rPr>
                <w:rFonts w:ascii="Times New Roman" w:hAnsi="Times New Roman" w:cs="Times New Roman"/>
              </w:rPr>
            </w:pPr>
            <w:r w:rsidRPr="00FB2784">
              <w:rPr>
                <w:rFonts w:ascii="Times New Roman" w:hAnsi="Times New Roman" w:cs="Times New Roman"/>
              </w:rPr>
              <w:t>1.</w:t>
            </w:r>
            <w:r w:rsidRPr="00FB2784">
              <w:rPr>
                <w:rFonts w:ascii="Times New Roman" w:hAnsi="Times New Roman" w:cs="Times New Roman"/>
                <w:spacing w:val="-9"/>
              </w:rPr>
              <w:t xml:space="preserve"> </w:t>
            </w:r>
            <w:r w:rsidRPr="00FB2784">
              <w:rPr>
                <w:rFonts w:ascii="Times New Roman" w:hAnsi="Times New Roman" w:cs="Times New Roman"/>
              </w:rPr>
              <w:t>Система</w:t>
            </w:r>
            <w:r w:rsidRPr="00FB2784">
              <w:rPr>
                <w:rFonts w:ascii="Times New Roman" w:hAnsi="Times New Roman" w:cs="Times New Roman"/>
                <w:spacing w:val="-10"/>
              </w:rPr>
              <w:t xml:space="preserve"> </w:t>
            </w:r>
            <w:r w:rsidRPr="00FB2784">
              <w:rPr>
                <w:rFonts w:ascii="Times New Roman" w:hAnsi="Times New Roman" w:cs="Times New Roman"/>
              </w:rPr>
              <w:t>координат</w:t>
            </w:r>
            <w:r w:rsidRPr="00FB2784">
              <w:rPr>
                <w:rFonts w:ascii="Times New Roman" w:hAnsi="Times New Roman" w:cs="Times New Roman"/>
                <w:spacing w:val="-9"/>
              </w:rPr>
              <w:t xml:space="preserve"> </w:t>
            </w:r>
            <w:r w:rsidRPr="00FB2784">
              <w:rPr>
                <w:rFonts w:ascii="Times New Roman" w:hAnsi="Times New Roman" w:cs="Times New Roman"/>
                <w:u w:val="single"/>
              </w:rPr>
              <w:t>_СК−63,</w:t>
            </w:r>
            <w:r w:rsidRPr="00FB2784">
              <w:rPr>
                <w:rFonts w:ascii="Times New Roman" w:hAnsi="Times New Roman" w:cs="Times New Roman"/>
                <w:spacing w:val="-8"/>
                <w:u w:val="single"/>
              </w:rPr>
              <w:t xml:space="preserve"> </w:t>
            </w:r>
            <w:r w:rsidRPr="00FB2784">
              <w:rPr>
                <w:rFonts w:ascii="Times New Roman" w:hAnsi="Times New Roman" w:cs="Times New Roman"/>
                <w:u w:val="single"/>
              </w:rPr>
              <w:t>зона</w:t>
            </w:r>
            <w:r w:rsidRPr="00FB2784">
              <w:rPr>
                <w:rFonts w:ascii="Times New Roman" w:hAnsi="Times New Roman" w:cs="Times New Roman"/>
                <w:spacing w:val="-10"/>
                <w:u w:val="single"/>
              </w:rPr>
              <w:t xml:space="preserve"> </w:t>
            </w:r>
            <w:r w:rsidRPr="00FB2784">
              <w:rPr>
                <w:rFonts w:ascii="Times New Roman" w:hAnsi="Times New Roman" w:cs="Times New Roman"/>
                <w:u w:val="single"/>
              </w:rPr>
              <w:t>5_</w:t>
            </w:r>
          </w:p>
        </w:tc>
      </w:tr>
      <w:tr w:rsidR="00C30E6F" w:rsidRPr="00FB2784" w14:paraId="3F2CD35D" w14:textId="77777777" w:rsidTr="00C30E6F">
        <w:trPr>
          <w:trHeight w:val="474"/>
        </w:trPr>
        <w:tc>
          <w:tcPr>
            <w:tcW w:w="9706" w:type="dxa"/>
            <w:gridSpan w:val="6"/>
          </w:tcPr>
          <w:p w14:paraId="02A997AF" w14:textId="77777777" w:rsidR="00C30E6F" w:rsidRPr="00FB2784" w:rsidRDefault="00C30E6F" w:rsidP="00DD32BE">
            <w:pPr>
              <w:pStyle w:val="TableParagraph"/>
              <w:spacing w:before="102"/>
              <w:ind w:left="345"/>
              <w:rPr>
                <w:rFonts w:ascii="Times New Roman" w:hAnsi="Times New Roman" w:cs="Times New Roman"/>
                <w:lang w:val="ru-RU"/>
              </w:rPr>
            </w:pPr>
            <w:r w:rsidRPr="00FB2784">
              <w:rPr>
                <w:rFonts w:ascii="Times New Roman" w:hAnsi="Times New Roman" w:cs="Times New Roman"/>
                <w:lang w:val="ru-RU"/>
              </w:rPr>
              <w:t>2.</w:t>
            </w:r>
            <w:r w:rsidRPr="00FB2784">
              <w:rPr>
                <w:rFonts w:ascii="Times New Roman" w:hAnsi="Times New Roman" w:cs="Times New Roman"/>
                <w:spacing w:val="-2"/>
                <w:lang w:val="ru-RU"/>
              </w:rPr>
              <w:t xml:space="preserve"> </w:t>
            </w:r>
            <w:r w:rsidRPr="00FB2784">
              <w:rPr>
                <w:rFonts w:ascii="Times New Roman" w:hAnsi="Times New Roman" w:cs="Times New Roman"/>
                <w:lang w:val="ru-RU"/>
              </w:rPr>
              <w:t>Сведения</w:t>
            </w:r>
            <w:r w:rsidRPr="00FB2784">
              <w:rPr>
                <w:rFonts w:ascii="Times New Roman" w:hAnsi="Times New Roman" w:cs="Times New Roman"/>
                <w:spacing w:val="-2"/>
                <w:lang w:val="ru-RU"/>
              </w:rPr>
              <w:t xml:space="preserve"> </w:t>
            </w:r>
            <w:r w:rsidRPr="00FB2784">
              <w:rPr>
                <w:rFonts w:ascii="Times New Roman" w:hAnsi="Times New Roman" w:cs="Times New Roman"/>
                <w:lang w:val="ru-RU"/>
              </w:rPr>
              <w:t>о</w:t>
            </w:r>
            <w:r w:rsidRPr="00FB2784">
              <w:rPr>
                <w:rFonts w:ascii="Times New Roman" w:hAnsi="Times New Roman" w:cs="Times New Roman"/>
                <w:spacing w:val="-3"/>
                <w:lang w:val="ru-RU"/>
              </w:rPr>
              <w:t xml:space="preserve"> </w:t>
            </w:r>
            <w:r w:rsidRPr="00FB2784">
              <w:rPr>
                <w:rFonts w:ascii="Times New Roman" w:hAnsi="Times New Roman" w:cs="Times New Roman"/>
                <w:lang w:val="ru-RU"/>
              </w:rPr>
              <w:t>характерных</w:t>
            </w:r>
            <w:r w:rsidRPr="00FB2784">
              <w:rPr>
                <w:rFonts w:ascii="Times New Roman" w:hAnsi="Times New Roman" w:cs="Times New Roman"/>
                <w:spacing w:val="-3"/>
                <w:lang w:val="ru-RU"/>
              </w:rPr>
              <w:t xml:space="preserve"> </w:t>
            </w:r>
            <w:r w:rsidRPr="00FB2784">
              <w:rPr>
                <w:rFonts w:ascii="Times New Roman" w:hAnsi="Times New Roman" w:cs="Times New Roman"/>
                <w:lang w:val="ru-RU"/>
              </w:rPr>
              <w:t>точках</w:t>
            </w:r>
            <w:r w:rsidRPr="00FB2784">
              <w:rPr>
                <w:rFonts w:ascii="Times New Roman" w:hAnsi="Times New Roman" w:cs="Times New Roman"/>
                <w:spacing w:val="-3"/>
                <w:lang w:val="ru-RU"/>
              </w:rPr>
              <w:t xml:space="preserve"> </w:t>
            </w:r>
            <w:r w:rsidRPr="00FB2784">
              <w:rPr>
                <w:rFonts w:ascii="Times New Roman" w:hAnsi="Times New Roman" w:cs="Times New Roman"/>
                <w:lang w:val="ru-RU"/>
              </w:rPr>
              <w:t>границ</w:t>
            </w:r>
            <w:r w:rsidRPr="00FB2784">
              <w:rPr>
                <w:rFonts w:ascii="Times New Roman" w:hAnsi="Times New Roman" w:cs="Times New Roman"/>
                <w:spacing w:val="-2"/>
                <w:lang w:val="ru-RU"/>
              </w:rPr>
              <w:t xml:space="preserve"> </w:t>
            </w:r>
            <w:r w:rsidRPr="00FB2784">
              <w:rPr>
                <w:rFonts w:ascii="Times New Roman" w:hAnsi="Times New Roman" w:cs="Times New Roman"/>
                <w:lang w:val="ru-RU"/>
              </w:rPr>
              <w:t>объекта</w:t>
            </w:r>
          </w:p>
        </w:tc>
      </w:tr>
      <w:tr w:rsidR="00C30E6F" w:rsidRPr="00FB2784" w14:paraId="109DD620" w14:textId="77777777" w:rsidTr="00C30E6F">
        <w:trPr>
          <w:trHeight w:val="470"/>
        </w:trPr>
        <w:tc>
          <w:tcPr>
            <w:tcW w:w="1417" w:type="dxa"/>
            <w:vMerge w:val="restart"/>
            <w:tcBorders>
              <w:right w:val="single" w:sz="6" w:space="0" w:color="000000"/>
            </w:tcBorders>
          </w:tcPr>
          <w:p w14:paraId="35B578DF" w14:textId="77777777" w:rsidR="00C30E6F" w:rsidRPr="00FB2784" w:rsidRDefault="00C30E6F" w:rsidP="00DD32BE">
            <w:pPr>
              <w:pStyle w:val="TableParagraph"/>
              <w:spacing w:before="102"/>
              <w:ind w:left="81" w:right="65"/>
              <w:jc w:val="center"/>
              <w:rPr>
                <w:rFonts w:ascii="Times New Roman" w:hAnsi="Times New Roman" w:cs="Times New Roman"/>
                <w:lang w:val="ru-RU"/>
              </w:rPr>
            </w:pPr>
            <w:r w:rsidRPr="00FB2784">
              <w:rPr>
                <w:rFonts w:ascii="Times New Roman" w:hAnsi="Times New Roman" w:cs="Times New Roman"/>
                <w:lang w:val="ru-RU"/>
              </w:rPr>
              <w:t>Обозначение</w:t>
            </w:r>
            <w:r w:rsidRPr="00FB2784">
              <w:rPr>
                <w:rFonts w:ascii="Times New Roman" w:hAnsi="Times New Roman" w:cs="Times New Roman"/>
                <w:spacing w:val="-47"/>
                <w:lang w:val="ru-RU"/>
              </w:rPr>
              <w:t xml:space="preserve"> </w:t>
            </w:r>
            <w:r w:rsidRPr="00FB2784">
              <w:rPr>
                <w:rFonts w:ascii="Times New Roman" w:hAnsi="Times New Roman" w:cs="Times New Roman"/>
                <w:lang w:val="ru-RU"/>
              </w:rPr>
              <w:t>характерных</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точек части</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границы</w:t>
            </w:r>
          </w:p>
        </w:tc>
        <w:tc>
          <w:tcPr>
            <w:tcW w:w="3688" w:type="dxa"/>
            <w:gridSpan w:val="2"/>
            <w:tcBorders>
              <w:left w:val="single" w:sz="6" w:space="0" w:color="000000"/>
            </w:tcBorders>
          </w:tcPr>
          <w:p w14:paraId="0DEAC494" w14:textId="77777777" w:rsidR="00C30E6F" w:rsidRPr="00FB2784" w:rsidRDefault="00C30E6F" w:rsidP="00DD32BE">
            <w:pPr>
              <w:pStyle w:val="TableParagraph"/>
              <w:spacing w:before="102"/>
              <w:ind w:left="1134"/>
              <w:rPr>
                <w:rFonts w:ascii="Times New Roman" w:hAnsi="Times New Roman" w:cs="Times New Roman"/>
              </w:rPr>
            </w:pPr>
            <w:r w:rsidRPr="00FB2784">
              <w:rPr>
                <w:rFonts w:ascii="Times New Roman" w:hAnsi="Times New Roman" w:cs="Times New Roman"/>
              </w:rPr>
              <w:t>Координаты, м</w:t>
            </w:r>
          </w:p>
        </w:tc>
        <w:tc>
          <w:tcPr>
            <w:tcW w:w="1561" w:type="dxa"/>
            <w:vMerge w:val="restart"/>
          </w:tcPr>
          <w:p w14:paraId="028412C6" w14:textId="77777777" w:rsidR="00C30E6F" w:rsidRPr="00FB2784" w:rsidRDefault="00C30E6F" w:rsidP="00DD32BE">
            <w:pPr>
              <w:pStyle w:val="TableParagraph"/>
              <w:spacing w:before="102"/>
              <w:ind w:left="152" w:right="144" w:hanging="5"/>
              <w:jc w:val="center"/>
              <w:rPr>
                <w:rFonts w:ascii="Times New Roman" w:hAnsi="Times New Roman" w:cs="Times New Roman"/>
                <w:lang w:val="ru-RU"/>
              </w:rPr>
            </w:pPr>
            <w:r w:rsidRPr="00FB2784">
              <w:rPr>
                <w:rFonts w:ascii="Times New Roman" w:hAnsi="Times New Roman" w:cs="Times New Roman"/>
                <w:lang w:val="ru-RU"/>
              </w:rPr>
              <w:t>Метод</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определения</w:t>
            </w:r>
            <w:r w:rsidRPr="00FB2784">
              <w:rPr>
                <w:rFonts w:ascii="Times New Roman" w:hAnsi="Times New Roman" w:cs="Times New Roman"/>
                <w:spacing w:val="-47"/>
                <w:lang w:val="ru-RU"/>
              </w:rPr>
              <w:t xml:space="preserve"> </w:t>
            </w:r>
            <w:r w:rsidRPr="00FB2784">
              <w:rPr>
                <w:rFonts w:ascii="Times New Roman" w:hAnsi="Times New Roman" w:cs="Times New Roman"/>
                <w:lang w:val="ru-RU"/>
              </w:rPr>
              <w:t>координат</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характерной</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точки</w:t>
            </w:r>
          </w:p>
        </w:tc>
        <w:tc>
          <w:tcPr>
            <w:tcW w:w="1700" w:type="dxa"/>
            <w:vMerge w:val="restart"/>
          </w:tcPr>
          <w:p w14:paraId="1FD0E177" w14:textId="77777777" w:rsidR="00C30E6F" w:rsidRPr="00FB2784" w:rsidRDefault="00C30E6F" w:rsidP="00DD32BE">
            <w:pPr>
              <w:pStyle w:val="TableParagraph"/>
              <w:spacing w:before="102"/>
              <w:ind w:left="109" w:right="96" w:hanging="6"/>
              <w:jc w:val="center"/>
              <w:rPr>
                <w:rFonts w:ascii="Times New Roman" w:hAnsi="Times New Roman" w:cs="Times New Roman"/>
                <w:lang w:val="ru-RU"/>
              </w:rPr>
            </w:pPr>
            <w:r w:rsidRPr="00FB2784">
              <w:rPr>
                <w:rFonts w:ascii="Times New Roman" w:hAnsi="Times New Roman" w:cs="Times New Roman"/>
              </w:rPr>
              <w:t>C</w:t>
            </w:r>
            <w:r w:rsidRPr="00FB2784">
              <w:rPr>
                <w:rFonts w:ascii="Times New Roman" w:hAnsi="Times New Roman" w:cs="Times New Roman"/>
                <w:lang w:val="ru-RU"/>
              </w:rPr>
              <w:t>редняя</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квадратическая</w:t>
            </w:r>
            <w:r w:rsidRPr="00FB2784">
              <w:rPr>
                <w:rFonts w:ascii="Times New Roman" w:hAnsi="Times New Roman" w:cs="Times New Roman"/>
                <w:spacing w:val="-47"/>
                <w:lang w:val="ru-RU"/>
              </w:rPr>
              <w:t xml:space="preserve"> </w:t>
            </w:r>
            <w:r w:rsidRPr="00FB2784">
              <w:rPr>
                <w:rFonts w:ascii="Times New Roman" w:hAnsi="Times New Roman" w:cs="Times New Roman"/>
                <w:lang w:val="ru-RU"/>
              </w:rPr>
              <w:t>погрешность</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положения</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характерной</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точки</w:t>
            </w:r>
            <w:r w:rsidRPr="00FB2784">
              <w:rPr>
                <w:rFonts w:ascii="Times New Roman" w:hAnsi="Times New Roman" w:cs="Times New Roman"/>
                <w:spacing w:val="-2"/>
                <w:lang w:val="ru-RU"/>
              </w:rPr>
              <w:t xml:space="preserve"> </w:t>
            </w:r>
            <w:r w:rsidRPr="00FB2784">
              <w:rPr>
                <w:rFonts w:ascii="Times New Roman" w:hAnsi="Times New Roman" w:cs="Times New Roman"/>
                <w:lang w:val="ru-RU"/>
              </w:rPr>
              <w:t>(</w:t>
            </w:r>
            <w:r w:rsidRPr="00FB2784">
              <w:rPr>
                <w:rFonts w:ascii="Times New Roman" w:hAnsi="Times New Roman" w:cs="Times New Roman"/>
              </w:rPr>
              <w:t>Mt</w:t>
            </w:r>
            <w:r w:rsidRPr="00FB2784">
              <w:rPr>
                <w:rFonts w:ascii="Times New Roman" w:hAnsi="Times New Roman" w:cs="Times New Roman"/>
                <w:lang w:val="ru-RU"/>
              </w:rPr>
              <w:t>),</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м</w:t>
            </w:r>
          </w:p>
        </w:tc>
        <w:tc>
          <w:tcPr>
            <w:tcW w:w="1340" w:type="dxa"/>
            <w:vMerge w:val="restart"/>
          </w:tcPr>
          <w:p w14:paraId="2B665A2A" w14:textId="77777777" w:rsidR="00C30E6F" w:rsidRPr="00FB2784" w:rsidRDefault="00C30E6F" w:rsidP="00DD32BE">
            <w:pPr>
              <w:pStyle w:val="TableParagraph"/>
              <w:spacing w:before="102"/>
              <w:ind w:left="113" w:right="97"/>
              <w:jc w:val="center"/>
              <w:rPr>
                <w:rFonts w:ascii="Times New Roman" w:hAnsi="Times New Roman" w:cs="Times New Roman"/>
                <w:lang w:val="ru-RU"/>
              </w:rPr>
            </w:pPr>
            <w:r w:rsidRPr="00FB2784">
              <w:rPr>
                <w:rFonts w:ascii="Times New Roman" w:hAnsi="Times New Roman" w:cs="Times New Roman"/>
                <w:lang w:val="ru-RU"/>
              </w:rPr>
              <w:t>Описание</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обозначени</w:t>
            </w:r>
            <w:r w:rsidRPr="00FB2784">
              <w:rPr>
                <w:rFonts w:ascii="Times New Roman" w:hAnsi="Times New Roman" w:cs="Times New Roman"/>
                <w:spacing w:val="-47"/>
                <w:lang w:val="ru-RU"/>
              </w:rPr>
              <w:t xml:space="preserve"> </w:t>
            </w:r>
            <w:r w:rsidRPr="00FB2784">
              <w:rPr>
                <w:rFonts w:ascii="Times New Roman" w:hAnsi="Times New Roman" w:cs="Times New Roman"/>
                <w:lang w:val="ru-RU"/>
              </w:rPr>
              <w:t>я точки на</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местности</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(при</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наличии)</w:t>
            </w:r>
          </w:p>
        </w:tc>
      </w:tr>
      <w:tr w:rsidR="00C30E6F" w:rsidRPr="00FB2784" w14:paraId="29F7C175" w14:textId="77777777" w:rsidTr="00C30E6F">
        <w:trPr>
          <w:trHeight w:val="1334"/>
        </w:trPr>
        <w:tc>
          <w:tcPr>
            <w:tcW w:w="1417" w:type="dxa"/>
            <w:vMerge/>
            <w:tcBorders>
              <w:top w:val="nil"/>
              <w:right w:val="single" w:sz="6" w:space="0" w:color="000000"/>
            </w:tcBorders>
          </w:tcPr>
          <w:p w14:paraId="122C4D70" w14:textId="77777777" w:rsidR="00C30E6F" w:rsidRPr="00FB2784" w:rsidRDefault="00C30E6F" w:rsidP="00DD32BE">
            <w:pPr>
              <w:rPr>
                <w:rFonts w:ascii="Times New Roman" w:hAnsi="Times New Roman" w:cs="Times New Roman"/>
                <w:sz w:val="2"/>
                <w:szCs w:val="2"/>
                <w:lang w:val="ru-RU"/>
              </w:rPr>
            </w:pPr>
          </w:p>
        </w:tc>
        <w:tc>
          <w:tcPr>
            <w:tcW w:w="1844" w:type="dxa"/>
            <w:tcBorders>
              <w:left w:val="single" w:sz="6" w:space="0" w:color="000000"/>
            </w:tcBorders>
          </w:tcPr>
          <w:p w14:paraId="48A383ED" w14:textId="77777777" w:rsidR="00C30E6F" w:rsidRPr="00FB2784" w:rsidRDefault="00C30E6F" w:rsidP="00DD32BE">
            <w:pPr>
              <w:pStyle w:val="TableParagraph"/>
              <w:spacing w:before="107"/>
              <w:ind w:left="15"/>
              <w:jc w:val="center"/>
              <w:rPr>
                <w:rFonts w:ascii="Times New Roman" w:hAnsi="Times New Roman" w:cs="Times New Roman"/>
              </w:rPr>
            </w:pPr>
            <w:r w:rsidRPr="00FB2784">
              <w:rPr>
                <w:rFonts w:ascii="Times New Roman" w:hAnsi="Times New Roman" w:cs="Times New Roman"/>
              </w:rPr>
              <w:t>X</w:t>
            </w:r>
          </w:p>
        </w:tc>
        <w:tc>
          <w:tcPr>
            <w:tcW w:w="1844" w:type="dxa"/>
          </w:tcPr>
          <w:p w14:paraId="4408E474" w14:textId="77777777" w:rsidR="00C30E6F" w:rsidRPr="00FB2784" w:rsidRDefault="00C30E6F" w:rsidP="00DD32BE">
            <w:pPr>
              <w:pStyle w:val="TableParagraph"/>
              <w:spacing w:before="107"/>
              <w:ind w:left="20"/>
              <w:jc w:val="center"/>
              <w:rPr>
                <w:rFonts w:ascii="Times New Roman" w:hAnsi="Times New Roman" w:cs="Times New Roman"/>
              </w:rPr>
            </w:pPr>
            <w:r w:rsidRPr="00FB2784">
              <w:rPr>
                <w:rFonts w:ascii="Times New Roman" w:hAnsi="Times New Roman" w:cs="Times New Roman"/>
              </w:rPr>
              <w:t>Y</w:t>
            </w:r>
          </w:p>
        </w:tc>
        <w:tc>
          <w:tcPr>
            <w:tcW w:w="1561" w:type="dxa"/>
            <w:vMerge/>
            <w:tcBorders>
              <w:top w:val="nil"/>
            </w:tcBorders>
          </w:tcPr>
          <w:p w14:paraId="24310950" w14:textId="77777777" w:rsidR="00C30E6F" w:rsidRPr="00FB2784" w:rsidRDefault="00C30E6F" w:rsidP="00DD32BE">
            <w:pPr>
              <w:rPr>
                <w:rFonts w:ascii="Times New Roman" w:hAnsi="Times New Roman" w:cs="Times New Roman"/>
                <w:sz w:val="2"/>
                <w:szCs w:val="2"/>
              </w:rPr>
            </w:pPr>
          </w:p>
        </w:tc>
        <w:tc>
          <w:tcPr>
            <w:tcW w:w="1700" w:type="dxa"/>
            <w:vMerge/>
            <w:tcBorders>
              <w:top w:val="nil"/>
            </w:tcBorders>
          </w:tcPr>
          <w:p w14:paraId="083F0D5F" w14:textId="77777777" w:rsidR="00C30E6F" w:rsidRPr="00FB2784" w:rsidRDefault="00C30E6F" w:rsidP="00DD32BE">
            <w:pPr>
              <w:rPr>
                <w:rFonts w:ascii="Times New Roman" w:hAnsi="Times New Roman" w:cs="Times New Roman"/>
                <w:sz w:val="2"/>
                <w:szCs w:val="2"/>
              </w:rPr>
            </w:pPr>
          </w:p>
        </w:tc>
        <w:tc>
          <w:tcPr>
            <w:tcW w:w="1340" w:type="dxa"/>
            <w:vMerge/>
            <w:tcBorders>
              <w:top w:val="nil"/>
            </w:tcBorders>
          </w:tcPr>
          <w:p w14:paraId="75F097AD" w14:textId="77777777" w:rsidR="00C30E6F" w:rsidRPr="00FB2784" w:rsidRDefault="00C30E6F" w:rsidP="00DD32BE">
            <w:pPr>
              <w:rPr>
                <w:rFonts w:ascii="Times New Roman" w:hAnsi="Times New Roman" w:cs="Times New Roman"/>
                <w:sz w:val="2"/>
                <w:szCs w:val="2"/>
              </w:rPr>
            </w:pPr>
          </w:p>
        </w:tc>
      </w:tr>
      <w:tr w:rsidR="00C30E6F" w:rsidRPr="00FB2784" w14:paraId="0B30E866" w14:textId="77777777" w:rsidTr="00C30E6F">
        <w:trPr>
          <w:trHeight w:val="474"/>
        </w:trPr>
        <w:tc>
          <w:tcPr>
            <w:tcW w:w="1417" w:type="dxa"/>
            <w:tcBorders>
              <w:right w:val="single" w:sz="6" w:space="0" w:color="000000"/>
            </w:tcBorders>
          </w:tcPr>
          <w:p w14:paraId="20C577DA" w14:textId="77777777" w:rsidR="00C30E6F" w:rsidRPr="00FB2784" w:rsidRDefault="00C30E6F" w:rsidP="00DD32BE">
            <w:pPr>
              <w:pStyle w:val="TableParagraph"/>
              <w:spacing w:before="102"/>
              <w:ind w:left="13"/>
              <w:jc w:val="center"/>
              <w:rPr>
                <w:rFonts w:ascii="Times New Roman" w:hAnsi="Times New Roman" w:cs="Times New Roman"/>
              </w:rPr>
            </w:pPr>
            <w:r w:rsidRPr="00FB2784">
              <w:rPr>
                <w:rFonts w:ascii="Times New Roman" w:hAnsi="Times New Roman" w:cs="Times New Roman"/>
              </w:rPr>
              <w:t>1</w:t>
            </w:r>
          </w:p>
        </w:tc>
        <w:tc>
          <w:tcPr>
            <w:tcW w:w="1844" w:type="dxa"/>
            <w:tcBorders>
              <w:left w:val="single" w:sz="6" w:space="0" w:color="000000"/>
            </w:tcBorders>
          </w:tcPr>
          <w:p w14:paraId="5293B193" w14:textId="77777777" w:rsidR="00C30E6F" w:rsidRPr="00FB2784" w:rsidRDefault="00C30E6F" w:rsidP="00DD32BE">
            <w:pPr>
              <w:pStyle w:val="TableParagraph"/>
              <w:spacing w:before="102"/>
              <w:ind w:left="12"/>
              <w:jc w:val="center"/>
              <w:rPr>
                <w:rFonts w:ascii="Times New Roman" w:hAnsi="Times New Roman" w:cs="Times New Roman"/>
              </w:rPr>
            </w:pPr>
            <w:r w:rsidRPr="00FB2784">
              <w:rPr>
                <w:rFonts w:ascii="Times New Roman" w:hAnsi="Times New Roman" w:cs="Times New Roman"/>
              </w:rPr>
              <w:t>2</w:t>
            </w:r>
          </w:p>
        </w:tc>
        <w:tc>
          <w:tcPr>
            <w:tcW w:w="1844" w:type="dxa"/>
          </w:tcPr>
          <w:p w14:paraId="071023E8" w14:textId="77777777" w:rsidR="00C30E6F" w:rsidRPr="00FB2784" w:rsidRDefault="00C30E6F" w:rsidP="00DD32BE">
            <w:pPr>
              <w:pStyle w:val="TableParagraph"/>
              <w:spacing w:before="102"/>
              <w:ind w:left="15"/>
              <w:jc w:val="center"/>
              <w:rPr>
                <w:rFonts w:ascii="Times New Roman" w:hAnsi="Times New Roman" w:cs="Times New Roman"/>
              </w:rPr>
            </w:pPr>
            <w:r w:rsidRPr="00FB2784">
              <w:rPr>
                <w:rFonts w:ascii="Times New Roman" w:hAnsi="Times New Roman" w:cs="Times New Roman"/>
              </w:rPr>
              <w:t>3</w:t>
            </w:r>
          </w:p>
        </w:tc>
        <w:tc>
          <w:tcPr>
            <w:tcW w:w="1561" w:type="dxa"/>
          </w:tcPr>
          <w:p w14:paraId="113E240C" w14:textId="77777777" w:rsidR="00C30E6F" w:rsidRPr="00FB2784" w:rsidRDefault="00C30E6F" w:rsidP="00DD32BE">
            <w:pPr>
              <w:pStyle w:val="TableParagraph"/>
              <w:spacing w:before="102"/>
              <w:ind w:left="9"/>
              <w:jc w:val="center"/>
              <w:rPr>
                <w:rFonts w:ascii="Times New Roman" w:hAnsi="Times New Roman" w:cs="Times New Roman"/>
              </w:rPr>
            </w:pPr>
            <w:r w:rsidRPr="00FB2784">
              <w:rPr>
                <w:rFonts w:ascii="Times New Roman" w:hAnsi="Times New Roman" w:cs="Times New Roman"/>
              </w:rPr>
              <w:t>4</w:t>
            </w:r>
          </w:p>
        </w:tc>
        <w:tc>
          <w:tcPr>
            <w:tcW w:w="1700" w:type="dxa"/>
          </w:tcPr>
          <w:p w14:paraId="17F98CA5" w14:textId="77777777" w:rsidR="00C30E6F" w:rsidRPr="00FB2784" w:rsidRDefault="00C30E6F" w:rsidP="00DD32BE">
            <w:pPr>
              <w:pStyle w:val="TableParagraph"/>
              <w:spacing w:before="102"/>
              <w:ind w:left="13"/>
              <w:jc w:val="center"/>
              <w:rPr>
                <w:rFonts w:ascii="Times New Roman" w:hAnsi="Times New Roman" w:cs="Times New Roman"/>
              </w:rPr>
            </w:pPr>
            <w:r w:rsidRPr="00FB2784">
              <w:rPr>
                <w:rFonts w:ascii="Times New Roman" w:hAnsi="Times New Roman" w:cs="Times New Roman"/>
              </w:rPr>
              <w:t>5</w:t>
            </w:r>
          </w:p>
        </w:tc>
        <w:tc>
          <w:tcPr>
            <w:tcW w:w="1340" w:type="dxa"/>
          </w:tcPr>
          <w:p w14:paraId="5B9556D4" w14:textId="77777777" w:rsidR="00C30E6F" w:rsidRPr="00FB2784" w:rsidRDefault="00C30E6F" w:rsidP="00DD32BE">
            <w:pPr>
              <w:pStyle w:val="TableParagraph"/>
              <w:spacing w:before="102"/>
              <w:ind w:left="17"/>
              <w:jc w:val="center"/>
              <w:rPr>
                <w:rFonts w:ascii="Times New Roman" w:hAnsi="Times New Roman" w:cs="Times New Roman"/>
              </w:rPr>
            </w:pPr>
            <w:r w:rsidRPr="00FB2784">
              <w:rPr>
                <w:rFonts w:ascii="Times New Roman" w:hAnsi="Times New Roman" w:cs="Times New Roman"/>
              </w:rPr>
              <w:t>6</w:t>
            </w:r>
          </w:p>
        </w:tc>
      </w:tr>
      <w:tr w:rsidR="00C30E6F" w:rsidRPr="00FB2784" w14:paraId="170056FD" w14:textId="77777777" w:rsidTr="00C30E6F">
        <w:trPr>
          <w:trHeight w:val="470"/>
        </w:trPr>
        <w:tc>
          <w:tcPr>
            <w:tcW w:w="9706" w:type="dxa"/>
            <w:gridSpan w:val="6"/>
          </w:tcPr>
          <w:p w14:paraId="6E503B50" w14:textId="77777777" w:rsidR="00C30E6F" w:rsidRPr="00FB2784" w:rsidRDefault="00C30E6F" w:rsidP="00DD32BE">
            <w:pPr>
              <w:pStyle w:val="TableParagraph"/>
              <w:spacing w:before="102"/>
              <w:ind w:left="62"/>
              <w:rPr>
                <w:rFonts w:ascii="Times New Roman" w:hAnsi="Times New Roman" w:cs="Times New Roman"/>
              </w:rPr>
            </w:pPr>
            <w:r w:rsidRPr="00FB2784">
              <w:rPr>
                <w:rFonts w:ascii="Times New Roman" w:hAnsi="Times New Roman" w:cs="Times New Roman"/>
              </w:rPr>
              <w:t>Часть</w:t>
            </w:r>
            <w:r w:rsidRPr="00FB2784">
              <w:rPr>
                <w:rFonts w:ascii="Times New Roman" w:hAnsi="Times New Roman" w:cs="Times New Roman"/>
                <w:spacing w:val="-1"/>
              </w:rPr>
              <w:t xml:space="preserve"> </w:t>
            </w:r>
            <w:r w:rsidRPr="00FB2784">
              <w:rPr>
                <w:rFonts w:ascii="Times New Roman" w:hAnsi="Times New Roman" w:cs="Times New Roman"/>
              </w:rPr>
              <w:t>№1</w:t>
            </w:r>
          </w:p>
        </w:tc>
      </w:tr>
      <w:tr w:rsidR="00C30E6F" w:rsidRPr="00FB2784" w14:paraId="0E97233B" w14:textId="77777777" w:rsidTr="00C30E6F">
        <w:trPr>
          <w:trHeight w:val="743"/>
        </w:trPr>
        <w:tc>
          <w:tcPr>
            <w:tcW w:w="1417" w:type="dxa"/>
            <w:tcBorders>
              <w:right w:val="single" w:sz="6" w:space="0" w:color="000000"/>
            </w:tcBorders>
          </w:tcPr>
          <w:p w14:paraId="0315E32F" w14:textId="77777777" w:rsidR="00C30E6F" w:rsidRPr="00FB2784" w:rsidRDefault="00C30E6F" w:rsidP="00DD32BE">
            <w:pPr>
              <w:pStyle w:val="TableParagraph"/>
              <w:spacing w:before="102"/>
              <w:ind w:left="62"/>
              <w:rPr>
                <w:rFonts w:ascii="Times New Roman" w:hAnsi="Times New Roman" w:cs="Times New Roman"/>
              </w:rPr>
            </w:pPr>
            <w:r w:rsidRPr="00FB2784">
              <w:rPr>
                <w:rFonts w:ascii="Times New Roman" w:hAnsi="Times New Roman" w:cs="Times New Roman"/>
              </w:rPr>
              <w:t>1</w:t>
            </w:r>
          </w:p>
        </w:tc>
        <w:tc>
          <w:tcPr>
            <w:tcW w:w="1844" w:type="dxa"/>
            <w:tcBorders>
              <w:left w:val="single" w:sz="6" w:space="0" w:color="000000"/>
            </w:tcBorders>
          </w:tcPr>
          <w:p w14:paraId="79B9292F" w14:textId="77777777" w:rsidR="00C30E6F" w:rsidRPr="00FB2784" w:rsidRDefault="00C30E6F" w:rsidP="00DD32BE">
            <w:pPr>
              <w:pStyle w:val="TableParagraph"/>
              <w:spacing w:before="102"/>
              <w:ind w:left="64"/>
              <w:rPr>
                <w:rFonts w:ascii="Times New Roman" w:hAnsi="Times New Roman" w:cs="Times New Roman"/>
              </w:rPr>
            </w:pPr>
            <w:r w:rsidRPr="00FB2784">
              <w:rPr>
                <w:rFonts w:ascii="Times New Roman" w:hAnsi="Times New Roman" w:cs="Times New Roman"/>
              </w:rPr>
              <w:t>4994001.55</w:t>
            </w:r>
          </w:p>
        </w:tc>
        <w:tc>
          <w:tcPr>
            <w:tcW w:w="1844" w:type="dxa"/>
          </w:tcPr>
          <w:p w14:paraId="4F6DE93C" w14:textId="77777777" w:rsidR="00C30E6F" w:rsidRPr="00FB2784" w:rsidRDefault="00C30E6F" w:rsidP="00DD32BE">
            <w:pPr>
              <w:pStyle w:val="TableParagraph"/>
              <w:spacing w:before="102"/>
              <w:ind w:left="66"/>
              <w:rPr>
                <w:rFonts w:ascii="Times New Roman" w:hAnsi="Times New Roman" w:cs="Times New Roman"/>
              </w:rPr>
            </w:pPr>
            <w:r w:rsidRPr="00FB2784">
              <w:rPr>
                <w:rFonts w:ascii="Times New Roman" w:hAnsi="Times New Roman" w:cs="Times New Roman"/>
              </w:rPr>
              <w:t>5289376.56</w:t>
            </w:r>
          </w:p>
        </w:tc>
        <w:tc>
          <w:tcPr>
            <w:tcW w:w="1561" w:type="dxa"/>
          </w:tcPr>
          <w:p w14:paraId="469988A0" w14:textId="77777777" w:rsidR="00C30E6F" w:rsidRPr="00FB2784" w:rsidRDefault="00C30E6F" w:rsidP="00DD32BE">
            <w:pPr>
              <w:pStyle w:val="TableParagraph"/>
              <w:spacing w:before="102"/>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0B1B3633" w14:textId="77777777" w:rsidR="00C30E6F" w:rsidRPr="00FB2784" w:rsidRDefault="00C30E6F" w:rsidP="00DD32BE">
            <w:pPr>
              <w:pStyle w:val="TableParagraph"/>
              <w:spacing w:before="102"/>
              <w:rPr>
                <w:rFonts w:ascii="Times New Roman" w:hAnsi="Times New Roman" w:cs="Times New Roman"/>
              </w:rPr>
            </w:pPr>
            <w:r w:rsidRPr="00FB2784">
              <w:rPr>
                <w:rFonts w:ascii="Times New Roman" w:hAnsi="Times New Roman" w:cs="Times New Roman"/>
              </w:rPr>
              <w:t>0.10</w:t>
            </w:r>
          </w:p>
        </w:tc>
        <w:tc>
          <w:tcPr>
            <w:tcW w:w="1340" w:type="dxa"/>
          </w:tcPr>
          <w:p w14:paraId="2DFAEE5D" w14:textId="77777777" w:rsidR="00C30E6F" w:rsidRPr="00FB2784" w:rsidRDefault="00C30E6F" w:rsidP="00DD32BE">
            <w:pPr>
              <w:pStyle w:val="TableParagraph"/>
              <w:spacing w:before="102"/>
              <w:ind w:left="65"/>
              <w:rPr>
                <w:rFonts w:ascii="Times New Roman" w:hAnsi="Times New Roman" w:cs="Times New Roman"/>
              </w:rPr>
            </w:pPr>
            <w:r w:rsidRPr="00FB2784">
              <w:rPr>
                <w:rFonts w:ascii="Times New Roman" w:hAnsi="Times New Roman" w:cs="Times New Roman"/>
                <w:w w:val="61"/>
              </w:rPr>
              <w:t>−</w:t>
            </w:r>
          </w:p>
        </w:tc>
      </w:tr>
      <w:tr w:rsidR="00C30E6F" w:rsidRPr="00FB2784" w14:paraId="08C5C3AE" w14:textId="77777777" w:rsidTr="00C30E6F">
        <w:trPr>
          <w:trHeight w:val="738"/>
        </w:trPr>
        <w:tc>
          <w:tcPr>
            <w:tcW w:w="1417" w:type="dxa"/>
            <w:tcBorders>
              <w:right w:val="single" w:sz="6" w:space="0" w:color="000000"/>
            </w:tcBorders>
          </w:tcPr>
          <w:p w14:paraId="572F3FCF" w14:textId="77777777" w:rsidR="00C30E6F" w:rsidRPr="00FB2784" w:rsidRDefault="00C30E6F" w:rsidP="00DD32BE">
            <w:pPr>
              <w:pStyle w:val="TableParagraph"/>
              <w:spacing w:before="102"/>
              <w:ind w:left="62"/>
              <w:rPr>
                <w:rFonts w:ascii="Times New Roman" w:hAnsi="Times New Roman" w:cs="Times New Roman"/>
              </w:rPr>
            </w:pPr>
            <w:r w:rsidRPr="00FB2784">
              <w:rPr>
                <w:rFonts w:ascii="Times New Roman" w:hAnsi="Times New Roman" w:cs="Times New Roman"/>
              </w:rPr>
              <w:t>2</w:t>
            </w:r>
          </w:p>
        </w:tc>
        <w:tc>
          <w:tcPr>
            <w:tcW w:w="1844" w:type="dxa"/>
            <w:tcBorders>
              <w:left w:val="single" w:sz="6" w:space="0" w:color="000000"/>
            </w:tcBorders>
          </w:tcPr>
          <w:p w14:paraId="4AAFDCF0" w14:textId="77777777" w:rsidR="00C30E6F" w:rsidRPr="00FB2784" w:rsidRDefault="00C30E6F" w:rsidP="00DD32BE">
            <w:pPr>
              <w:pStyle w:val="TableParagraph"/>
              <w:spacing w:before="102"/>
              <w:ind w:left="64"/>
              <w:rPr>
                <w:rFonts w:ascii="Times New Roman" w:hAnsi="Times New Roman" w:cs="Times New Roman"/>
              </w:rPr>
            </w:pPr>
            <w:r w:rsidRPr="00FB2784">
              <w:rPr>
                <w:rFonts w:ascii="Times New Roman" w:hAnsi="Times New Roman" w:cs="Times New Roman"/>
              </w:rPr>
              <w:t>4993961.26</w:t>
            </w:r>
          </w:p>
        </w:tc>
        <w:tc>
          <w:tcPr>
            <w:tcW w:w="1844" w:type="dxa"/>
          </w:tcPr>
          <w:p w14:paraId="57BBBCE0" w14:textId="77777777" w:rsidR="00C30E6F" w:rsidRPr="00FB2784" w:rsidRDefault="00C30E6F" w:rsidP="00DD32BE">
            <w:pPr>
              <w:pStyle w:val="TableParagraph"/>
              <w:spacing w:before="102"/>
              <w:ind w:left="66"/>
              <w:rPr>
                <w:rFonts w:ascii="Times New Roman" w:hAnsi="Times New Roman" w:cs="Times New Roman"/>
              </w:rPr>
            </w:pPr>
            <w:r w:rsidRPr="00FB2784">
              <w:rPr>
                <w:rFonts w:ascii="Times New Roman" w:hAnsi="Times New Roman" w:cs="Times New Roman"/>
              </w:rPr>
              <w:t>5289376.56</w:t>
            </w:r>
          </w:p>
        </w:tc>
        <w:tc>
          <w:tcPr>
            <w:tcW w:w="1561" w:type="dxa"/>
          </w:tcPr>
          <w:p w14:paraId="5849C779" w14:textId="77777777" w:rsidR="00C30E6F" w:rsidRPr="00FB2784" w:rsidRDefault="00C30E6F" w:rsidP="00DD32BE">
            <w:pPr>
              <w:pStyle w:val="TableParagraph"/>
              <w:spacing w:before="102"/>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21764E97" w14:textId="77777777" w:rsidR="00C30E6F" w:rsidRPr="00FB2784" w:rsidRDefault="00C30E6F" w:rsidP="00DD32BE">
            <w:pPr>
              <w:pStyle w:val="TableParagraph"/>
              <w:spacing w:before="102"/>
              <w:rPr>
                <w:rFonts w:ascii="Times New Roman" w:hAnsi="Times New Roman" w:cs="Times New Roman"/>
              </w:rPr>
            </w:pPr>
            <w:r w:rsidRPr="00FB2784">
              <w:rPr>
                <w:rFonts w:ascii="Times New Roman" w:hAnsi="Times New Roman" w:cs="Times New Roman"/>
              </w:rPr>
              <w:t>0.10</w:t>
            </w:r>
          </w:p>
        </w:tc>
        <w:tc>
          <w:tcPr>
            <w:tcW w:w="1340" w:type="dxa"/>
          </w:tcPr>
          <w:p w14:paraId="52B1C455" w14:textId="77777777" w:rsidR="00C30E6F" w:rsidRPr="00FB2784" w:rsidRDefault="00C30E6F" w:rsidP="00DD32BE">
            <w:pPr>
              <w:pStyle w:val="TableParagraph"/>
              <w:spacing w:before="102"/>
              <w:ind w:left="65"/>
              <w:rPr>
                <w:rFonts w:ascii="Times New Roman" w:hAnsi="Times New Roman" w:cs="Times New Roman"/>
              </w:rPr>
            </w:pPr>
            <w:r w:rsidRPr="00FB2784">
              <w:rPr>
                <w:rFonts w:ascii="Times New Roman" w:hAnsi="Times New Roman" w:cs="Times New Roman"/>
                <w:w w:val="61"/>
              </w:rPr>
              <w:t>−</w:t>
            </w:r>
          </w:p>
        </w:tc>
      </w:tr>
      <w:tr w:rsidR="00C30E6F" w:rsidRPr="00FB2784" w14:paraId="5FF717BA" w14:textId="77777777" w:rsidTr="00C30E6F">
        <w:trPr>
          <w:trHeight w:val="744"/>
        </w:trPr>
        <w:tc>
          <w:tcPr>
            <w:tcW w:w="1417" w:type="dxa"/>
            <w:tcBorders>
              <w:right w:val="single" w:sz="6" w:space="0" w:color="000000"/>
            </w:tcBorders>
          </w:tcPr>
          <w:p w14:paraId="25F092AD" w14:textId="77777777" w:rsidR="00C30E6F" w:rsidRPr="00FB2784" w:rsidRDefault="00C30E6F" w:rsidP="00DD32BE">
            <w:pPr>
              <w:pStyle w:val="TableParagraph"/>
              <w:spacing w:before="102"/>
              <w:ind w:left="62"/>
              <w:rPr>
                <w:rFonts w:ascii="Times New Roman" w:hAnsi="Times New Roman" w:cs="Times New Roman"/>
              </w:rPr>
            </w:pPr>
            <w:r w:rsidRPr="00FB2784">
              <w:rPr>
                <w:rFonts w:ascii="Times New Roman" w:hAnsi="Times New Roman" w:cs="Times New Roman"/>
              </w:rPr>
              <w:t>3</w:t>
            </w:r>
          </w:p>
        </w:tc>
        <w:tc>
          <w:tcPr>
            <w:tcW w:w="1844" w:type="dxa"/>
            <w:tcBorders>
              <w:left w:val="single" w:sz="6" w:space="0" w:color="000000"/>
            </w:tcBorders>
          </w:tcPr>
          <w:p w14:paraId="1937AD9F" w14:textId="77777777" w:rsidR="00C30E6F" w:rsidRPr="00FB2784" w:rsidRDefault="00C30E6F" w:rsidP="00DD32BE">
            <w:pPr>
              <w:pStyle w:val="TableParagraph"/>
              <w:spacing w:before="102"/>
              <w:ind w:left="64"/>
              <w:rPr>
                <w:rFonts w:ascii="Times New Roman" w:hAnsi="Times New Roman" w:cs="Times New Roman"/>
              </w:rPr>
            </w:pPr>
            <w:r w:rsidRPr="00FB2784">
              <w:rPr>
                <w:rFonts w:ascii="Times New Roman" w:hAnsi="Times New Roman" w:cs="Times New Roman"/>
              </w:rPr>
              <w:t>4993960.33</w:t>
            </w:r>
          </w:p>
        </w:tc>
        <w:tc>
          <w:tcPr>
            <w:tcW w:w="1844" w:type="dxa"/>
          </w:tcPr>
          <w:p w14:paraId="080C7E23" w14:textId="77777777" w:rsidR="00C30E6F" w:rsidRPr="00FB2784" w:rsidRDefault="00C30E6F" w:rsidP="00DD32BE">
            <w:pPr>
              <w:pStyle w:val="TableParagraph"/>
              <w:spacing w:before="102"/>
              <w:ind w:left="66"/>
              <w:rPr>
                <w:rFonts w:ascii="Times New Roman" w:hAnsi="Times New Roman" w:cs="Times New Roman"/>
              </w:rPr>
            </w:pPr>
            <w:r w:rsidRPr="00FB2784">
              <w:rPr>
                <w:rFonts w:ascii="Times New Roman" w:hAnsi="Times New Roman" w:cs="Times New Roman"/>
              </w:rPr>
              <w:t>5289368.33</w:t>
            </w:r>
          </w:p>
        </w:tc>
        <w:tc>
          <w:tcPr>
            <w:tcW w:w="1561" w:type="dxa"/>
          </w:tcPr>
          <w:p w14:paraId="624FC23B" w14:textId="77777777" w:rsidR="00C30E6F" w:rsidRPr="00FB2784" w:rsidRDefault="00C30E6F" w:rsidP="00DD32BE">
            <w:pPr>
              <w:pStyle w:val="TableParagraph"/>
              <w:spacing w:before="102"/>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28DB3025" w14:textId="77777777" w:rsidR="00C30E6F" w:rsidRPr="00FB2784" w:rsidRDefault="00C30E6F" w:rsidP="00DD32BE">
            <w:pPr>
              <w:pStyle w:val="TableParagraph"/>
              <w:spacing w:before="102"/>
              <w:rPr>
                <w:rFonts w:ascii="Times New Roman" w:hAnsi="Times New Roman" w:cs="Times New Roman"/>
              </w:rPr>
            </w:pPr>
            <w:r w:rsidRPr="00FB2784">
              <w:rPr>
                <w:rFonts w:ascii="Times New Roman" w:hAnsi="Times New Roman" w:cs="Times New Roman"/>
              </w:rPr>
              <w:t>0.10</w:t>
            </w:r>
          </w:p>
        </w:tc>
        <w:tc>
          <w:tcPr>
            <w:tcW w:w="1340" w:type="dxa"/>
          </w:tcPr>
          <w:p w14:paraId="7BD2C5B1" w14:textId="77777777" w:rsidR="00C30E6F" w:rsidRPr="00FB2784" w:rsidRDefault="00C30E6F" w:rsidP="00DD32BE">
            <w:pPr>
              <w:pStyle w:val="TableParagraph"/>
              <w:spacing w:before="102"/>
              <w:ind w:left="65"/>
              <w:rPr>
                <w:rFonts w:ascii="Times New Roman" w:hAnsi="Times New Roman" w:cs="Times New Roman"/>
              </w:rPr>
            </w:pPr>
            <w:r w:rsidRPr="00FB2784">
              <w:rPr>
                <w:rFonts w:ascii="Times New Roman" w:hAnsi="Times New Roman" w:cs="Times New Roman"/>
                <w:w w:val="61"/>
              </w:rPr>
              <w:t>−</w:t>
            </w:r>
          </w:p>
        </w:tc>
      </w:tr>
      <w:tr w:rsidR="00C30E6F" w:rsidRPr="00FB2784" w14:paraId="3D9AC145" w14:textId="77777777" w:rsidTr="00C30E6F">
        <w:trPr>
          <w:trHeight w:val="738"/>
        </w:trPr>
        <w:tc>
          <w:tcPr>
            <w:tcW w:w="1417" w:type="dxa"/>
            <w:tcBorders>
              <w:right w:val="single" w:sz="6" w:space="0" w:color="000000"/>
            </w:tcBorders>
          </w:tcPr>
          <w:p w14:paraId="2556214D" w14:textId="77777777" w:rsidR="00C30E6F" w:rsidRPr="00FB2784" w:rsidRDefault="00C30E6F" w:rsidP="00DD32BE">
            <w:pPr>
              <w:pStyle w:val="TableParagraph"/>
              <w:spacing w:before="102"/>
              <w:ind w:left="62"/>
              <w:rPr>
                <w:rFonts w:ascii="Times New Roman" w:hAnsi="Times New Roman" w:cs="Times New Roman"/>
              </w:rPr>
            </w:pPr>
            <w:r w:rsidRPr="00FB2784">
              <w:rPr>
                <w:rFonts w:ascii="Times New Roman" w:hAnsi="Times New Roman" w:cs="Times New Roman"/>
              </w:rPr>
              <w:t>4</w:t>
            </w:r>
          </w:p>
        </w:tc>
        <w:tc>
          <w:tcPr>
            <w:tcW w:w="1844" w:type="dxa"/>
            <w:tcBorders>
              <w:left w:val="single" w:sz="6" w:space="0" w:color="000000"/>
            </w:tcBorders>
          </w:tcPr>
          <w:p w14:paraId="74483B92" w14:textId="77777777" w:rsidR="00C30E6F" w:rsidRPr="00FB2784" w:rsidRDefault="00C30E6F" w:rsidP="00DD32BE">
            <w:pPr>
              <w:pStyle w:val="TableParagraph"/>
              <w:spacing w:before="102"/>
              <w:ind w:left="64"/>
              <w:rPr>
                <w:rFonts w:ascii="Times New Roman" w:hAnsi="Times New Roman" w:cs="Times New Roman"/>
              </w:rPr>
            </w:pPr>
            <w:r w:rsidRPr="00FB2784">
              <w:rPr>
                <w:rFonts w:ascii="Times New Roman" w:hAnsi="Times New Roman" w:cs="Times New Roman"/>
              </w:rPr>
              <w:t>4993960.20</w:t>
            </w:r>
          </w:p>
        </w:tc>
        <w:tc>
          <w:tcPr>
            <w:tcW w:w="1844" w:type="dxa"/>
          </w:tcPr>
          <w:p w14:paraId="12223D83" w14:textId="77777777" w:rsidR="00C30E6F" w:rsidRPr="00FB2784" w:rsidRDefault="00C30E6F" w:rsidP="00DD32BE">
            <w:pPr>
              <w:pStyle w:val="TableParagraph"/>
              <w:spacing w:before="102"/>
              <w:ind w:left="66"/>
              <w:rPr>
                <w:rFonts w:ascii="Times New Roman" w:hAnsi="Times New Roman" w:cs="Times New Roman"/>
              </w:rPr>
            </w:pPr>
            <w:r w:rsidRPr="00FB2784">
              <w:rPr>
                <w:rFonts w:ascii="Times New Roman" w:hAnsi="Times New Roman" w:cs="Times New Roman"/>
              </w:rPr>
              <w:t>5289364.34</w:t>
            </w:r>
          </w:p>
        </w:tc>
        <w:tc>
          <w:tcPr>
            <w:tcW w:w="1561" w:type="dxa"/>
          </w:tcPr>
          <w:p w14:paraId="469E8C9A" w14:textId="77777777" w:rsidR="00C30E6F" w:rsidRPr="00FB2784" w:rsidRDefault="00C30E6F" w:rsidP="00DD32BE">
            <w:pPr>
              <w:pStyle w:val="TableParagraph"/>
              <w:spacing w:before="102"/>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4B84CAC2" w14:textId="77777777" w:rsidR="00C30E6F" w:rsidRPr="00FB2784" w:rsidRDefault="00C30E6F" w:rsidP="00DD32BE">
            <w:pPr>
              <w:pStyle w:val="TableParagraph"/>
              <w:spacing w:before="102"/>
              <w:rPr>
                <w:rFonts w:ascii="Times New Roman" w:hAnsi="Times New Roman" w:cs="Times New Roman"/>
              </w:rPr>
            </w:pPr>
            <w:r w:rsidRPr="00FB2784">
              <w:rPr>
                <w:rFonts w:ascii="Times New Roman" w:hAnsi="Times New Roman" w:cs="Times New Roman"/>
              </w:rPr>
              <w:t>0.10</w:t>
            </w:r>
          </w:p>
        </w:tc>
        <w:tc>
          <w:tcPr>
            <w:tcW w:w="1340" w:type="dxa"/>
          </w:tcPr>
          <w:p w14:paraId="40635403" w14:textId="77777777" w:rsidR="00C30E6F" w:rsidRPr="00FB2784" w:rsidRDefault="00C30E6F" w:rsidP="00DD32BE">
            <w:pPr>
              <w:pStyle w:val="TableParagraph"/>
              <w:spacing w:before="102"/>
              <w:ind w:left="65"/>
              <w:rPr>
                <w:rFonts w:ascii="Times New Roman" w:hAnsi="Times New Roman" w:cs="Times New Roman"/>
              </w:rPr>
            </w:pPr>
            <w:r w:rsidRPr="00FB2784">
              <w:rPr>
                <w:rFonts w:ascii="Times New Roman" w:hAnsi="Times New Roman" w:cs="Times New Roman"/>
                <w:w w:val="61"/>
              </w:rPr>
              <w:t>−</w:t>
            </w:r>
          </w:p>
        </w:tc>
      </w:tr>
      <w:tr w:rsidR="00C30E6F" w:rsidRPr="00FB2784" w14:paraId="1A891442" w14:textId="77777777" w:rsidTr="00C30E6F">
        <w:trPr>
          <w:trHeight w:val="739"/>
        </w:trPr>
        <w:tc>
          <w:tcPr>
            <w:tcW w:w="1417" w:type="dxa"/>
            <w:tcBorders>
              <w:right w:val="single" w:sz="6" w:space="0" w:color="000000"/>
            </w:tcBorders>
          </w:tcPr>
          <w:p w14:paraId="74F54729" w14:textId="77777777" w:rsidR="00C30E6F" w:rsidRPr="00FB2784" w:rsidRDefault="00C30E6F" w:rsidP="00DD32BE">
            <w:pPr>
              <w:pStyle w:val="TableParagraph"/>
              <w:spacing w:before="102"/>
              <w:ind w:left="62"/>
              <w:rPr>
                <w:rFonts w:ascii="Times New Roman" w:hAnsi="Times New Roman" w:cs="Times New Roman"/>
              </w:rPr>
            </w:pPr>
            <w:r w:rsidRPr="00FB2784">
              <w:rPr>
                <w:rFonts w:ascii="Times New Roman" w:hAnsi="Times New Roman" w:cs="Times New Roman"/>
              </w:rPr>
              <w:t>5</w:t>
            </w:r>
          </w:p>
        </w:tc>
        <w:tc>
          <w:tcPr>
            <w:tcW w:w="1844" w:type="dxa"/>
            <w:tcBorders>
              <w:left w:val="single" w:sz="6" w:space="0" w:color="000000"/>
            </w:tcBorders>
          </w:tcPr>
          <w:p w14:paraId="00B7DA99" w14:textId="77777777" w:rsidR="00C30E6F" w:rsidRPr="00FB2784" w:rsidRDefault="00C30E6F" w:rsidP="00DD32BE">
            <w:pPr>
              <w:pStyle w:val="TableParagraph"/>
              <w:spacing w:before="102"/>
              <w:ind w:left="64"/>
              <w:rPr>
                <w:rFonts w:ascii="Times New Roman" w:hAnsi="Times New Roman" w:cs="Times New Roman"/>
              </w:rPr>
            </w:pPr>
            <w:r w:rsidRPr="00FB2784">
              <w:rPr>
                <w:rFonts w:ascii="Times New Roman" w:hAnsi="Times New Roman" w:cs="Times New Roman"/>
              </w:rPr>
              <w:t>4993938.13</w:t>
            </w:r>
          </w:p>
        </w:tc>
        <w:tc>
          <w:tcPr>
            <w:tcW w:w="1844" w:type="dxa"/>
          </w:tcPr>
          <w:p w14:paraId="2849C5DF" w14:textId="77777777" w:rsidR="00C30E6F" w:rsidRPr="00FB2784" w:rsidRDefault="00C30E6F" w:rsidP="00DD32BE">
            <w:pPr>
              <w:pStyle w:val="TableParagraph"/>
              <w:spacing w:before="102"/>
              <w:ind w:left="66"/>
              <w:rPr>
                <w:rFonts w:ascii="Times New Roman" w:hAnsi="Times New Roman" w:cs="Times New Roman"/>
              </w:rPr>
            </w:pPr>
            <w:r w:rsidRPr="00FB2784">
              <w:rPr>
                <w:rFonts w:ascii="Times New Roman" w:hAnsi="Times New Roman" w:cs="Times New Roman"/>
              </w:rPr>
              <w:t>5289364.61</w:t>
            </w:r>
          </w:p>
        </w:tc>
        <w:tc>
          <w:tcPr>
            <w:tcW w:w="1561" w:type="dxa"/>
          </w:tcPr>
          <w:p w14:paraId="3138CEE3" w14:textId="77777777" w:rsidR="00C30E6F" w:rsidRPr="00FB2784" w:rsidRDefault="00C30E6F" w:rsidP="00DD32BE">
            <w:pPr>
              <w:pStyle w:val="TableParagraph"/>
              <w:spacing w:before="102"/>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6B659565" w14:textId="77777777" w:rsidR="00C30E6F" w:rsidRPr="00FB2784" w:rsidRDefault="00C30E6F" w:rsidP="00DD32BE">
            <w:pPr>
              <w:pStyle w:val="TableParagraph"/>
              <w:spacing w:before="102"/>
              <w:rPr>
                <w:rFonts w:ascii="Times New Roman" w:hAnsi="Times New Roman" w:cs="Times New Roman"/>
              </w:rPr>
            </w:pPr>
            <w:r w:rsidRPr="00FB2784">
              <w:rPr>
                <w:rFonts w:ascii="Times New Roman" w:hAnsi="Times New Roman" w:cs="Times New Roman"/>
              </w:rPr>
              <w:t>0.10</w:t>
            </w:r>
          </w:p>
        </w:tc>
        <w:tc>
          <w:tcPr>
            <w:tcW w:w="1340" w:type="dxa"/>
          </w:tcPr>
          <w:p w14:paraId="33212B5B" w14:textId="77777777" w:rsidR="00C30E6F" w:rsidRPr="00FB2784" w:rsidRDefault="00C30E6F" w:rsidP="00DD32BE">
            <w:pPr>
              <w:pStyle w:val="TableParagraph"/>
              <w:spacing w:before="102"/>
              <w:ind w:left="65"/>
              <w:rPr>
                <w:rFonts w:ascii="Times New Roman" w:hAnsi="Times New Roman" w:cs="Times New Roman"/>
              </w:rPr>
            </w:pPr>
            <w:r w:rsidRPr="00FB2784">
              <w:rPr>
                <w:rFonts w:ascii="Times New Roman" w:hAnsi="Times New Roman" w:cs="Times New Roman"/>
                <w:w w:val="61"/>
              </w:rPr>
              <w:t>−</w:t>
            </w:r>
          </w:p>
        </w:tc>
      </w:tr>
      <w:tr w:rsidR="00C30E6F" w:rsidRPr="00FB2784" w14:paraId="25D2F502" w14:textId="77777777" w:rsidTr="00C30E6F">
        <w:trPr>
          <w:trHeight w:val="743"/>
        </w:trPr>
        <w:tc>
          <w:tcPr>
            <w:tcW w:w="1417" w:type="dxa"/>
            <w:tcBorders>
              <w:right w:val="single" w:sz="6" w:space="0" w:color="000000"/>
            </w:tcBorders>
          </w:tcPr>
          <w:p w14:paraId="17DAE56C" w14:textId="77777777" w:rsidR="00C30E6F" w:rsidRPr="00FB2784" w:rsidRDefault="00C30E6F" w:rsidP="00DD32BE">
            <w:pPr>
              <w:pStyle w:val="TableParagraph"/>
              <w:spacing w:before="107"/>
              <w:ind w:left="62"/>
              <w:rPr>
                <w:rFonts w:ascii="Times New Roman" w:hAnsi="Times New Roman" w:cs="Times New Roman"/>
              </w:rPr>
            </w:pPr>
            <w:r w:rsidRPr="00FB2784">
              <w:rPr>
                <w:rFonts w:ascii="Times New Roman" w:hAnsi="Times New Roman" w:cs="Times New Roman"/>
              </w:rPr>
              <w:t>6</w:t>
            </w:r>
          </w:p>
        </w:tc>
        <w:tc>
          <w:tcPr>
            <w:tcW w:w="1844" w:type="dxa"/>
            <w:tcBorders>
              <w:left w:val="single" w:sz="6" w:space="0" w:color="000000"/>
            </w:tcBorders>
          </w:tcPr>
          <w:p w14:paraId="43A0119D" w14:textId="77777777" w:rsidR="00C30E6F" w:rsidRPr="00FB2784" w:rsidRDefault="00C30E6F" w:rsidP="00DD32BE">
            <w:pPr>
              <w:pStyle w:val="TableParagraph"/>
              <w:spacing w:before="107"/>
              <w:ind w:left="64"/>
              <w:rPr>
                <w:rFonts w:ascii="Times New Roman" w:hAnsi="Times New Roman" w:cs="Times New Roman"/>
              </w:rPr>
            </w:pPr>
            <w:r w:rsidRPr="00FB2784">
              <w:rPr>
                <w:rFonts w:ascii="Times New Roman" w:hAnsi="Times New Roman" w:cs="Times New Roman"/>
              </w:rPr>
              <w:t>4993938.02</w:t>
            </w:r>
          </w:p>
        </w:tc>
        <w:tc>
          <w:tcPr>
            <w:tcW w:w="1844" w:type="dxa"/>
          </w:tcPr>
          <w:p w14:paraId="6ED08268" w14:textId="77777777" w:rsidR="00C30E6F" w:rsidRPr="00FB2784" w:rsidRDefault="00C30E6F" w:rsidP="00DD32BE">
            <w:pPr>
              <w:pStyle w:val="TableParagraph"/>
              <w:spacing w:before="107"/>
              <w:ind w:left="66"/>
              <w:rPr>
                <w:rFonts w:ascii="Times New Roman" w:hAnsi="Times New Roman" w:cs="Times New Roman"/>
              </w:rPr>
            </w:pPr>
            <w:r w:rsidRPr="00FB2784">
              <w:rPr>
                <w:rFonts w:ascii="Times New Roman" w:hAnsi="Times New Roman" w:cs="Times New Roman"/>
              </w:rPr>
              <w:t>5289373.11</w:t>
            </w:r>
          </w:p>
        </w:tc>
        <w:tc>
          <w:tcPr>
            <w:tcW w:w="1561" w:type="dxa"/>
          </w:tcPr>
          <w:p w14:paraId="5027CFD5" w14:textId="77777777" w:rsidR="00C30E6F" w:rsidRPr="00FB2784" w:rsidRDefault="00C30E6F" w:rsidP="00DD32BE">
            <w:pPr>
              <w:pStyle w:val="TableParagraph"/>
              <w:spacing w:before="107"/>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225D088E" w14:textId="77777777" w:rsidR="00C30E6F" w:rsidRPr="00FB2784" w:rsidRDefault="00C30E6F" w:rsidP="00DD32BE">
            <w:pPr>
              <w:pStyle w:val="TableParagraph"/>
              <w:spacing w:before="107"/>
              <w:rPr>
                <w:rFonts w:ascii="Times New Roman" w:hAnsi="Times New Roman" w:cs="Times New Roman"/>
              </w:rPr>
            </w:pPr>
            <w:r w:rsidRPr="00FB2784">
              <w:rPr>
                <w:rFonts w:ascii="Times New Roman" w:hAnsi="Times New Roman" w:cs="Times New Roman"/>
              </w:rPr>
              <w:t>0.10</w:t>
            </w:r>
          </w:p>
        </w:tc>
        <w:tc>
          <w:tcPr>
            <w:tcW w:w="1340" w:type="dxa"/>
          </w:tcPr>
          <w:p w14:paraId="661DF1D2" w14:textId="77777777" w:rsidR="00C30E6F" w:rsidRPr="00FB2784" w:rsidRDefault="00C30E6F" w:rsidP="00DD32BE">
            <w:pPr>
              <w:pStyle w:val="TableParagraph"/>
              <w:spacing w:before="107"/>
              <w:ind w:left="65"/>
              <w:rPr>
                <w:rFonts w:ascii="Times New Roman" w:hAnsi="Times New Roman" w:cs="Times New Roman"/>
              </w:rPr>
            </w:pPr>
            <w:r w:rsidRPr="00FB2784">
              <w:rPr>
                <w:rFonts w:ascii="Times New Roman" w:hAnsi="Times New Roman" w:cs="Times New Roman"/>
                <w:w w:val="61"/>
              </w:rPr>
              <w:t>−</w:t>
            </w:r>
          </w:p>
        </w:tc>
      </w:tr>
      <w:tr w:rsidR="00C30E6F" w:rsidRPr="00FB2784" w14:paraId="7E7EA766" w14:textId="77777777" w:rsidTr="00C30E6F">
        <w:trPr>
          <w:trHeight w:val="739"/>
        </w:trPr>
        <w:tc>
          <w:tcPr>
            <w:tcW w:w="1417" w:type="dxa"/>
            <w:tcBorders>
              <w:right w:val="single" w:sz="6" w:space="0" w:color="000000"/>
            </w:tcBorders>
          </w:tcPr>
          <w:p w14:paraId="290E20E6" w14:textId="77777777" w:rsidR="00C30E6F" w:rsidRPr="00FB2784" w:rsidRDefault="00C30E6F" w:rsidP="00DD32BE">
            <w:pPr>
              <w:pStyle w:val="TableParagraph"/>
              <w:spacing w:before="102"/>
              <w:ind w:left="62"/>
              <w:rPr>
                <w:rFonts w:ascii="Times New Roman" w:hAnsi="Times New Roman" w:cs="Times New Roman"/>
              </w:rPr>
            </w:pPr>
            <w:r w:rsidRPr="00FB2784">
              <w:rPr>
                <w:rFonts w:ascii="Times New Roman" w:hAnsi="Times New Roman" w:cs="Times New Roman"/>
              </w:rPr>
              <w:t>7</w:t>
            </w:r>
          </w:p>
        </w:tc>
        <w:tc>
          <w:tcPr>
            <w:tcW w:w="1844" w:type="dxa"/>
            <w:tcBorders>
              <w:left w:val="single" w:sz="6" w:space="0" w:color="000000"/>
            </w:tcBorders>
          </w:tcPr>
          <w:p w14:paraId="1E10E2DC" w14:textId="77777777" w:rsidR="00C30E6F" w:rsidRPr="00FB2784" w:rsidRDefault="00C30E6F" w:rsidP="00DD32BE">
            <w:pPr>
              <w:pStyle w:val="TableParagraph"/>
              <w:spacing w:before="102"/>
              <w:ind w:left="64"/>
              <w:rPr>
                <w:rFonts w:ascii="Times New Roman" w:hAnsi="Times New Roman" w:cs="Times New Roman"/>
              </w:rPr>
            </w:pPr>
            <w:r w:rsidRPr="00FB2784">
              <w:rPr>
                <w:rFonts w:ascii="Times New Roman" w:hAnsi="Times New Roman" w:cs="Times New Roman"/>
              </w:rPr>
              <w:t>4993912.46</w:t>
            </w:r>
          </w:p>
        </w:tc>
        <w:tc>
          <w:tcPr>
            <w:tcW w:w="1844" w:type="dxa"/>
          </w:tcPr>
          <w:p w14:paraId="08DBDA75" w14:textId="77777777" w:rsidR="00C30E6F" w:rsidRPr="00FB2784" w:rsidRDefault="00C30E6F" w:rsidP="00DD32BE">
            <w:pPr>
              <w:pStyle w:val="TableParagraph"/>
              <w:spacing w:before="102"/>
              <w:ind w:left="66"/>
              <w:rPr>
                <w:rFonts w:ascii="Times New Roman" w:hAnsi="Times New Roman" w:cs="Times New Roman"/>
              </w:rPr>
            </w:pPr>
            <w:r w:rsidRPr="00FB2784">
              <w:rPr>
                <w:rFonts w:ascii="Times New Roman" w:hAnsi="Times New Roman" w:cs="Times New Roman"/>
              </w:rPr>
              <w:t>5289374.11</w:t>
            </w:r>
          </w:p>
        </w:tc>
        <w:tc>
          <w:tcPr>
            <w:tcW w:w="1561" w:type="dxa"/>
          </w:tcPr>
          <w:p w14:paraId="75586762" w14:textId="77777777" w:rsidR="00C30E6F" w:rsidRPr="00FB2784" w:rsidRDefault="00C30E6F" w:rsidP="00DD32BE">
            <w:pPr>
              <w:pStyle w:val="TableParagraph"/>
              <w:spacing w:before="102"/>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5B83133C" w14:textId="77777777" w:rsidR="00C30E6F" w:rsidRPr="00FB2784" w:rsidRDefault="00C30E6F" w:rsidP="00DD32BE">
            <w:pPr>
              <w:pStyle w:val="TableParagraph"/>
              <w:spacing w:before="102"/>
              <w:rPr>
                <w:rFonts w:ascii="Times New Roman" w:hAnsi="Times New Roman" w:cs="Times New Roman"/>
              </w:rPr>
            </w:pPr>
            <w:r w:rsidRPr="00FB2784">
              <w:rPr>
                <w:rFonts w:ascii="Times New Roman" w:hAnsi="Times New Roman" w:cs="Times New Roman"/>
              </w:rPr>
              <w:t>0.10</w:t>
            </w:r>
          </w:p>
        </w:tc>
        <w:tc>
          <w:tcPr>
            <w:tcW w:w="1340" w:type="dxa"/>
          </w:tcPr>
          <w:p w14:paraId="4E85CFB8" w14:textId="77777777" w:rsidR="00C30E6F" w:rsidRPr="00FB2784" w:rsidRDefault="00C30E6F" w:rsidP="00DD32BE">
            <w:pPr>
              <w:pStyle w:val="TableParagraph"/>
              <w:spacing w:before="102"/>
              <w:ind w:left="65"/>
              <w:rPr>
                <w:rFonts w:ascii="Times New Roman" w:hAnsi="Times New Roman" w:cs="Times New Roman"/>
              </w:rPr>
            </w:pPr>
            <w:r w:rsidRPr="00FB2784">
              <w:rPr>
                <w:rFonts w:ascii="Times New Roman" w:hAnsi="Times New Roman" w:cs="Times New Roman"/>
                <w:w w:val="61"/>
              </w:rPr>
              <w:t>−</w:t>
            </w:r>
          </w:p>
        </w:tc>
      </w:tr>
      <w:tr w:rsidR="00C30E6F" w:rsidRPr="00FB2784" w14:paraId="27CF1DC0" w14:textId="77777777" w:rsidTr="00C30E6F">
        <w:trPr>
          <w:trHeight w:val="743"/>
        </w:trPr>
        <w:tc>
          <w:tcPr>
            <w:tcW w:w="1417" w:type="dxa"/>
            <w:tcBorders>
              <w:right w:val="single" w:sz="6" w:space="0" w:color="000000"/>
            </w:tcBorders>
          </w:tcPr>
          <w:p w14:paraId="5BE8E0ED" w14:textId="77777777" w:rsidR="00C30E6F" w:rsidRPr="00FB2784" w:rsidRDefault="00C30E6F" w:rsidP="00DD32BE">
            <w:pPr>
              <w:pStyle w:val="TableParagraph"/>
              <w:spacing w:before="107"/>
              <w:ind w:left="62"/>
              <w:rPr>
                <w:rFonts w:ascii="Times New Roman" w:hAnsi="Times New Roman" w:cs="Times New Roman"/>
              </w:rPr>
            </w:pPr>
            <w:r w:rsidRPr="00FB2784">
              <w:rPr>
                <w:rFonts w:ascii="Times New Roman" w:hAnsi="Times New Roman" w:cs="Times New Roman"/>
              </w:rPr>
              <w:t>8</w:t>
            </w:r>
          </w:p>
        </w:tc>
        <w:tc>
          <w:tcPr>
            <w:tcW w:w="1844" w:type="dxa"/>
            <w:tcBorders>
              <w:left w:val="single" w:sz="6" w:space="0" w:color="000000"/>
            </w:tcBorders>
          </w:tcPr>
          <w:p w14:paraId="1009BB18" w14:textId="77777777" w:rsidR="00C30E6F" w:rsidRPr="00FB2784" w:rsidRDefault="00C30E6F" w:rsidP="00DD32BE">
            <w:pPr>
              <w:pStyle w:val="TableParagraph"/>
              <w:spacing w:before="107"/>
              <w:ind w:left="64"/>
              <w:rPr>
                <w:rFonts w:ascii="Times New Roman" w:hAnsi="Times New Roman" w:cs="Times New Roman"/>
              </w:rPr>
            </w:pPr>
            <w:r w:rsidRPr="00FB2784">
              <w:rPr>
                <w:rFonts w:ascii="Times New Roman" w:hAnsi="Times New Roman" w:cs="Times New Roman"/>
              </w:rPr>
              <w:t>4993912.54</w:t>
            </w:r>
          </w:p>
        </w:tc>
        <w:tc>
          <w:tcPr>
            <w:tcW w:w="1844" w:type="dxa"/>
          </w:tcPr>
          <w:p w14:paraId="605B36C6" w14:textId="77777777" w:rsidR="00C30E6F" w:rsidRPr="00FB2784" w:rsidRDefault="00C30E6F" w:rsidP="00DD32BE">
            <w:pPr>
              <w:pStyle w:val="TableParagraph"/>
              <w:spacing w:before="107"/>
              <w:ind w:left="66"/>
              <w:rPr>
                <w:rFonts w:ascii="Times New Roman" w:hAnsi="Times New Roman" w:cs="Times New Roman"/>
              </w:rPr>
            </w:pPr>
            <w:r w:rsidRPr="00FB2784">
              <w:rPr>
                <w:rFonts w:ascii="Times New Roman" w:hAnsi="Times New Roman" w:cs="Times New Roman"/>
              </w:rPr>
              <w:t>5289365.57</w:t>
            </w:r>
          </w:p>
        </w:tc>
        <w:tc>
          <w:tcPr>
            <w:tcW w:w="1561" w:type="dxa"/>
          </w:tcPr>
          <w:p w14:paraId="26512678" w14:textId="77777777" w:rsidR="00C30E6F" w:rsidRPr="00FB2784" w:rsidRDefault="00C30E6F" w:rsidP="00DD32BE">
            <w:pPr>
              <w:pStyle w:val="TableParagraph"/>
              <w:spacing w:before="107"/>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123D8996" w14:textId="77777777" w:rsidR="00C30E6F" w:rsidRPr="00FB2784" w:rsidRDefault="00C30E6F" w:rsidP="00DD32BE">
            <w:pPr>
              <w:pStyle w:val="TableParagraph"/>
              <w:spacing w:before="107"/>
              <w:rPr>
                <w:rFonts w:ascii="Times New Roman" w:hAnsi="Times New Roman" w:cs="Times New Roman"/>
              </w:rPr>
            </w:pPr>
            <w:r w:rsidRPr="00FB2784">
              <w:rPr>
                <w:rFonts w:ascii="Times New Roman" w:hAnsi="Times New Roman" w:cs="Times New Roman"/>
              </w:rPr>
              <w:t>0.10</w:t>
            </w:r>
          </w:p>
        </w:tc>
        <w:tc>
          <w:tcPr>
            <w:tcW w:w="1340" w:type="dxa"/>
          </w:tcPr>
          <w:p w14:paraId="5DD3F79D" w14:textId="77777777" w:rsidR="00C30E6F" w:rsidRPr="00FB2784" w:rsidRDefault="00C30E6F" w:rsidP="00DD32BE">
            <w:pPr>
              <w:pStyle w:val="TableParagraph"/>
              <w:spacing w:before="107"/>
              <w:ind w:left="65"/>
              <w:rPr>
                <w:rFonts w:ascii="Times New Roman" w:hAnsi="Times New Roman" w:cs="Times New Roman"/>
              </w:rPr>
            </w:pPr>
            <w:r w:rsidRPr="00FB2784">
              <w:rPr>
                <w:rFonts w:ascii="Times New Roman" w:hAnsi="Times New Roman" w:cs="Times New Roman"/>
                <w:w w:val="61"/>
              </w:rPr>
              <w:t>−</w:t>
            </w:r>
          </w:p>
        </w:tc>
      </w:tr>
      <w:tr w:rsidR="00C30E6F" w:rsidRPr="00FB2784" w14:paraId="2F5BCA10" w14:textId="77777777" w:rsidTr="00C30E6F">
        <w:trPr>
          <w:trHeight w:val="739"/>
        </w:trPr>
        <w:tc>
          <w:tcPr>
            <w:tcW w:w="1417" w:type="dxa"/>
            <w:tcBorders>
              <w:right w:val="single" w:sz="6" w:space="0" w:color="000000"/>
            </w:tcBorders>
          </w:tcPr>
          <w:p w14:paraId="4FB50ED0" w14:textId="77777777" w:rsidR="00C30E6F" w:rsidRPr="00FB2784" w:rsidRDefault="00C30E6F" w:rsidP="00DD32BE">
            <w:pPr>
              <w:pStyle w:val="TableParagraph"/>
              <w:spacing w:before="102"/>
              <w:ind w:left="62"/>
              <w:rPr>
                <w:rFonts w:ascii="Times New Roman" w:hAnsi="Times New Roman" w:cs="Times New Roman"/>
              </w:rPr>
            </w:pPr>
            <w:r w:rsidRPr="00FB2784">
              <w:rPr>
                <w:rFonts w:ascii="Times New Roman" w:hAnsi="Times New Roman" w:cs="Times New Roman"/>
              </w:rPr>
              <w:t>9</w:t>
            </w:r>
          </w:p>
        </w:tc>
        <w:tc>
          <w:tcPr>
            <w:tcW w:w="1844" w:type="dxa"/>
            <w:tcBorders>
              <w:left w:val="single" w:sz="6" w:space="0" w:color="000000"/>
            </w:tcBorders>
          </w:tcPr>
          <w:p w14:paraId="70062703" w14:textId="77777777" w:rsidR="00C30E6F" w:rsidRPr="00FB2784" w:rsidRDefault="00C30E6F" w:rsidP="00DD32BE">
            <w:pPr>
              <w:pStyle w:val="TableParagraph"/>
              <w:spacing w:before="102"/>
              <w:ind w:left="64"/>
              <w:rPr>
                <w:rFonts w:ascii="Times New Roman" w:hAnsi="Times New Roman" w:cs="Times New Roman"/>
              </w:rPr>
            </w:pPr>
            <w:r w:rsidRPr="00FB2784">
              <w:rPr>
                <w:rFonts w:ascii="Times New Roman" w:hAnsi="Times New Roman" w:cs="Times New Roman"/>
              </w:rPr>
              <w:t>4993908.71</w:t>
            </w:r>
          </w:p>
        </w:tc>
        <w:tc>
          <w:tcPr>
            <w:tcW w:w="1844" w:type="dxa"/>
          </w:tcPr>
          <w:p w14:paraId="37139C0C" w14:textId="77777777" w:rsidR="00C30E6F" w:rsidRPr="00FB2784" w:rsidRDefault="00C30E6F" w:rsidP="00DD32BE">
            <w:pPr>
              <w:pStyle w:val="TableParagraph"/>
              <w:spacing w:before="102"/>
              <w:ind w:left="66"/>
              <w:rPr>
                <w:rFonts w:ascii="Times New Roman" w:hAnsi="Times New Roman" w:cs="Times New Roman"/>
              </w:rPr>
            </w:pPr>
            <w:r w:rsidRPr="00FB2784">
              <w:rPr>
                <w:rFonts w:ascii="Times New Roman" w:hAnsi="Times New Roman" w:cs="Times New Roman"/>
              </w:rPr>
              <w:t>5289365.44</w:t>
            </w:r>
          </w:p>
        </w:tc>
        <w:tc>
          <w:tcPr>
            <w:tcW w:w="1561" w:type="dxa"/>
          </w:tcPr>
          <w:p w14:paraId="065638E0" w14:textId="77777777" w:rsidR="00C30E6F" w:rsidRPr="00FB2784" w:rsidRDefault="00C30E6F" w:rsidP="00DD32BE">
            <w:pPr>
              <w:pStyle w:val="TableParagraph"/>
              <w:spacing w:before="102"/>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34D0ABEA" w14:textId="77777777" w:rsidR="00C30E6F" w:rsidRPr="00FB2784" w:rsidRDefault="00C30E6F" w:rsidP="00DD32BE">
            <w:pPr>
              <w:pStyle w:val="TableParagraph"/>
              <w:spacing w:before="102"/>
              <w:rPr>
                <w:rFonts w:ascii="Times New Roman" w:hAnsi="Times New Roman" w:cs="Times New Roman"/>
              </w:rPr>
            </w:pPr>
            <w:r w:rsidRPr="00FB2784">
              <w:rPr>
                <w:rFonts w:ascii="Times New Roman" w:hAnsi="Times New Roman" w:cs="Times New Roman"/>
              </w:rPr>
              <w:t>0.10</w:t>
            </w:r>
          </w:p>
        </w:tc>
        <w:tc>
          <w:tcPr>
            <w:tcW w:w="1340" w:type="dxa"/>
          </w:tcPr>
          <w:p w14:paraId="445FEEDF" w14:textId="77777777" w:rsidR="00C30E6F" w:rsidRPr="00FB2784" w:rsidRDefault="00C30E6F" w:rsidP="00DD32BE">
            <w:pPr>
              <w:pStyle w:val="TableParagraph"/>
              <w:spacing w:before="102"/>
              <w:ind w:left="65"/>
              <w:rPr>
                <w:rFonts w:ascii="Times New Roman" w:hAnsi="Times New Roman" w:cs="Times New Roman"/>
              </w:rPr>
            </w:pPr>
            <w:r w:rsidRPr="00FB2784">
              <w:rPr>
                <w:rFonts w:ascii="Times New Roman" w:hAnsi="Times New Roman" w:cs="Times New Roman"/>
                <w:w w:val="61"/>
              </w:rPr>
              <w:t>−</w:t>
            </w:r>
          </w:p>
        </w:tc>
      </w:tr>
      <w:tr w:rsidR="00C30E6F" w:rsidRPr="00FB2784" w14:paraId="678DE6AD" w14:textId="77777777" w:rsidTr="00C30E6F">
        <w:trPr>
          <w:trHeight w:val="743"/>
        </w:trPr>
        <w:tc>
          <w:tcPr>
            <w:tcW w:w="1417" w:type="dxa"/>
            <w:tcBorders>
              <w:right w:val="single" w:sz="6" w:space="0" w:color="000000"/>
            </w:tcBorders>
          </w:tcPr>
          <w:p w14:paraId="6F63949D" w14:textId="77777777" w:rsidR="00C30E6F" w:rsidRPr="00FB2784" w:rsidRDefault="00C30E6F" w:rsidP="00DD32BE">
            <w:pPr>
              <w:pStyle w:val="TableParagraph"/>
              <w:spacing w:before="107"/>
              <w:ind w:left="62"/>
              <w:rPr>
                <w:rFonts w:ascii="Times New Roman" w:hAnsi="Times New Roman" w:cs="Times New Roman"/>
              </w:rPr>
            </w:pPr>
            <w:r w:rsidRPr="00FB2784">
              <w:rPr>
                <w:rFonts w:ascii="Times New Roman" w:hAnsi="Times New Roman" w:cs="Times New Roman"/>
              </w:rPr>
              <w:t>10</w:t>
            </w:r>
          </w:p>
        </w:tc>
        <w:tc>
          <w:tcPr>
            <w:tcW w:w="1844" w:type="dxa"/>
            <w:tcBorders>
              <w:left w:val="single" w:sz="6" w:space="0" w:color="000000"/>
            </w:tcBorders>
          </w:tcPr>
          <w:p w14:paraId="5A492BD7" w14:textId="77777777" w:rsidR="00C30E6F" w:rsidRPr="00FB2784" w:rsidRDefault="00C30E6F" w:rsidP="00DD32BE">
            <w:pPr>
              <w:pStyle w:val="TableParagraph"/>
              <w:spacing w:before="107"/>
              <w:ind w:left="64"/>
              <w:rPr>
                <w:rFonts w:ascii="Times New Roman" w:hAnsi="Times New Roman" w:cs="Times New Roman"/>
              </w:rPr>
            </w:pPr>
            <w:r w:rsidRPr="00FB2784">
              <w:rPr>
                <w:rFonts w:ascii="Times New Roman" w:hAnsi="Times New Roman" w:cs="Times New Roman"/>
              </w:rPr>
              <w:t>4993903.25</w:t>
            </w:r>
          </w:p>
        </w:tc>
        <w:tc>
          <w:tcPr>
            <w:tcW w:w="1844" w:type="dxa"/>
          </w:tcPr>
          <w:p w14:paraId="4423CB05" w14:textId="77777777" w:rsidR="00C30E6F" w:rsidRPr="00FB2784" w:rsidRDefault="00C30E6F" w:rsidP="00DD32BE">
            <w:pPr>
              <w:pStyle w:val="TableParagraph"/>
              <w:spacing w:before="107"/>
              <w:ind w:left="66"/>
              <w:rPr>
                <w:rFonts w:ascii="Times New Roman" w:hAnsi="Times New Roman" w:cs="Times New Roman"/>
              </w:rPr>
            </w:pPr>
            <w:r w:rsidRPr="00FB2784">
              <w:rPr>
                <w:rFonts w:ascii="Times New Roman" w:hAnsi="Times New Roman" w:cs="Times New Roman"/>
              </w:rPr>
              <w:t>5289365.26</w:t>
            </w:r>
          </w:p>
        </w:tc>
        <w:tc>
          <w:tcPr>
            <w:tcW w:w="1561" w:type="dxa"/>
          </w:tcPr>
          <w:p w14:paraId="2C305895" w14:textId="77777777" w:rsidR="00C30E6F" w:rsidRPr="00FB2784" w:rsidRDefault="00C30E6F" w:rsidP="00DD32BE">
            <w:pPr>
              <w:pStyle w:val="TableParagraph"/>
              <w:spacing w:before="107"/>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55C316D5" w14:textId="77777777" w:rsidR="00C30E6F" w:rsidRPr="00FB2784" w:rsidRDefault="00C30E6F" w:rsidP="00DD32BE">
            <w:pPr>
              <w:pStyle w:val="TableParagraph"/>
              <w:spacing w:before="107"/>
              <w:rPr>
                <w:rFonts w:ascii="Times New Roman" w:hAnsi="Times New Roman" w:cs="Times New Roman"/>
              </w:rPr>
            </w:pPr>
            <w:r w:rsidRPr="00FB2784">
              <w:rPr>
                <w:rFonts w:ascii="Times New Roman" w:hAnsi="Times New Roman" w:cs="Times New Roman"/>
              </w:rPr>
              <w:t>0.10</w:t>
            </w:r>
          </w:p>
        </w:tc>
        <w:tc>
          <w:tcPr>
            <w:tcW w:w="1340" w:type="dxa"/>
          </w:tcPr>
          <w:p w14:paraId="384FC6E4" w14:textId="77777777" w:rsidR="00C30E6F" w:rsidRPr="00FB2784" w:rsidRDefault="00C30E6F" w:rsidP="00DD32BE">
            <w:pPr>
              <w:pStyle w:val="TableParagraph"/>
              <w:spacing w:before="107"/>
              <w:ind w:left="65"/>
              <w:rPr>
                <w:rFonts w:ascii="Times New Roman" w:hAnsi="Times New Roman" w:cs="Times New Roman"/>
              </w:rPr>
            </w:pPr>
            <w:r w:rsidRPr="00FB2784">
              <w:rPr>
                <w:rFonts w:ascii="Times New Roman" w:hAnsi="Times New Roman" w:cs="Times New Roman"/>
                <w:w w:val="61"/>
              </w:rPr>
              <w:t>−</w:t>
            </w:r>
          </w:p>
        </w:tc>
      </w:tr>
      <w:tr w:rsidR="00C30E6F" w:rsidRPr="00FB2784" w14:paraId="752BC6BC" w14:textId="77777777" w:rsidTr="00C30E6F">
        <w:trPr>
          <w:trHeight w:val="736"/>
        </w:trPr>
        <w:tc>
          <w:tcPr>
            <w:tcW w:w="1417" w:type="dxa"/>
            <w:tcBorders>
              <w:bottom w:val="single" w:sz="6" w:space="0" w:color="000000"/>
              <w:right w:val="single" w:sz="6" w:space="0" w:color="000000"/>
            </w:tcBorders>
          </w:tcPr>
          <w:p w14:paraId="49D7707C" w14:textId="77777777" w:rsidR="00C30E6F" w:rsidRPr="00FB2784" w:rsidRDefault="00C30E6F" w:rsidP="00DD32BE">
            <w:pPr>
              <w:pStyle w:val="TableParagraph"/>
              <w:spacing w:before="102"/>
              <w:ind w:left="62"/>
              <w:rPr>
                <w:rFonts w:ascii="Times New Roman" w:hAnsi="Times New Roman" w:cs="Times New Roman"/>
              </w:rPr>
            </w:pPr>
            <w:r w:rsidRPr="00FB2784">
              <w:rPr>
                <w:rFonts w:ascii="Times New Roman" w:hAnsi="Times New Roman" w:cs="Times New Roman"/>
              </w:rPr>
              <w:t>11</w:t>
            </w:r>
          </w:p>
        </w:tc>
        <w:tc>
          <w:tcPr>
            <w:tcW w:w="1844" w:type="dxa"/>
            <w:tcBorders>
              <w:left w:val="single" w:sz="6" w:space="0" w:color="000000"/>
              <w:bottom w:val="single" w:sz="6" w:space="0" w:color="000000"/>
            </w:tcBorders>
          </w:tcPr>
          <w:p w14:paraId="690325A1" w14:textId="77777777" w:rsidR="00C30E6F" w:rsidRPr="00FB2784" w:rsidRDefault="00C30E6F" w:rsidP="00DD32BE">
            <w:pPr>
              <w:pStyle w:val="TableParagraph"/>
              <w:spacing w:before="102"/>
              <w:ind w:left="64"/>
              <w:rPr>
                <w:rFonts w:ascii="Times New Roman" w:hAnsi="Times New Roman" w:cs="Times New Roman"/>
              </w:rPr>
            </w:pPr>
            <w:r w:rsidRPr="00FB2784">
              <w:rPr>
                <w:rFonts w:ascii="Times New Roman" w:hAnsi="Times New Roman" w:cs="Times New Roman"/>
              </w:rPr>
              <w:t>4993903.12</w:t>
            </w:r>
          </w:p>
        </w:tc>
        <w:tc>
          <w:tcPr>
            <w:tcW w:w="1844" w:type="dxa"/>
            <w:tcBorders>
              <w:bottom w:val="single" w:sz="6" w:space="0" w:color="000000"/>
            </w:tcBorders>
          </w:tcPr>
          <w:p w14:paraId="38C77080" w14:textId="77777777" w:rsidR="00C30E6F" w:rsidRPr="00FB2784" w:rsidRDefault="00C30E6F" w:rsidP="00DD32BE">
            <w:pPr>
              <w:pStyle w:val="TableParagraph"/>
              <w:spacing w:before="102"/>
              <w:ind w:left="66"/>
              <w:rPr>
                <w:rFonts w:ascii="Times New Roman" w:hAnsi="Times New Roman" w:cs="Times New Roman"/>
              </w:rPr>
            </w:pPr>
            <w:r w:rsidRPr="00FB2784">
              <w:rPr>
                <w:rFonts w:ascii="Times New Roman" w:hAnsi="Times New Roman" w:cs="Times New Roman"/>
              </w:rPr>
              <w:t>5289369.26</w:t>
            </w:r>
          </w:p>
        </w:tc>
        <w:tc>
          <w:tcPr>
            <w:tcW w:w="1561" w:type="dxa"/>
            <w:tcBorders>
              <w:bottom w:val="single" w:sz="6" w:space="0" w:color="000000"/>
            </w:tcBorders>
          </w:tcPr>
          <w:p w14:paraId="56339E43" w14:textId="77777777" w:rsidR="00C30E6F" w:rsidRPr="00FB2784" w:rsidRDefault="00C30E6F" w:rsidP="00DD32BE">
            <w:pPr>
              <w:pStyle w:val="TableParagraph"/>
              <w:spacing w:before="102"/>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Borders>
              <w:bottom w:val="single" w:sz="6" w:space="0" w:color="000000"/>
            </w:tcBorders>
          </w:tcPr>
          <w:p w14:paraId="154B6049" w14:textId="77777777" w:rsidR="00C30E6F" w:rsidRPr="00FB2784" w:rsidRDefault="00C30E6F" w:rsidP="00DD32BE">
            <w:pPr>
              <w:pStyle w:val="TableParagraph"/>
              <w:spacing w:before="102"/>
              <w:rPr>
                <w:rFonts w:ascii="Times New Roman" w:hAnsi="Times New Roman" w:cs="Times New Roman"/>
              </w:rPr>
            </w:pPr>
            <w:r w:rsidRPr="00FB2784">
              <w:rPr>
                <w:rFonts w:ascii="Times New Roman" w:hAnsi="Times New Roman" w:cs="Times New Roman"/>
              </w:rPr>
              <w:t>0.10</w:t>
            </w:r>
          </w:p>
        </w:tc>
        <w:tc>
          <w:tcPr>
            <w:tcW w:w="1340" w:type="dxa"/>
            <w:tcBorders>
              <w:bottom w:val="single" w:sz="6" w:space="0" w:color="000000"/>
            </w:tcBorders>
          </w:tcPr>
          <w:p w14:paraId="07B9923C" w14:textId="77777777" w:rsidR="00C30E6F" w:rsidRPr="00FB2784" w:rsidRDefault="00C30E6F" w:rsidP="00DD32BE">
            <w:pPr>
              <w:pStyle w:val="TableParagraph"/>
              <w:spacing w:before="102"/>
              <w:ind w:left="65"/>
              <w:rPr>
                <w:rFonts w:ascii="Times New Roman" w:hAnsi="Times New Roman" w:cs="Times New Roman"/>
              </w:rPr>
            </w:pPr>
            <w:r w:rsidRPr="00FB2784">
              <w:rPr>
                <w:rFonts w:ascii="Times New Roman" w:hAnsi="Times New Roman" w:cs="Times New Roman"/>
                <w:w w:val="61"/>
              </w:rPr>
              <w:t>−</w:t>
            </w:r>
          </w:p>
        </w:tc>
      </w:tr>
      <w:tr w:rsidR="00C30E6F" w:rsidRPr="00FB2784" w14:paraId="7315C049" w14:textId="77777777" w:rsidTr="00C30E6F">
        <w:trPr>
          <w:trHeight w:val="472"/>
        </w:trPr>
        <w:tc>
          <w:tcPr>
            <w:tcW w:w="1417" w:type="dxa"/>
            <w:tcBorders>
              <w:top w:val="single" w:sz="6" w:space="0" w:color="000000"/>
              <w:right w:val="single" w:sz="6" w:space="0" w:color="000000"/>
            </w:tcBorders>
          </w:tcPr>
          <w:p w14:paraId="2B740A51" w14:textId="77777777" w:rsidR="00C30E6F" w:rsidRPr="00FB2784" w:rsidRDefault="00C30E6F" w:rsidP="00DD32BE">
            <w:pPr>
              <w:pStyle w:val="TableParagraph"/>
              <w:spacing w:before="105"/>
              <w:ind w:left="62"/>
              <w:rPr>
                <w:rFonts w:ascii="Times New Roman" w:hAnsi="Times New Roman" w:cs="Times New Roman"/>
              </w:rPr>
            </w:pPr>
            <w:r w:rsidRPr="00FB2784">
              <w:rPr>
                <w:rFonts w:ascii="Times New Roman" w:hAnsi="Times New Roman" w:cs="Times New Roman"/>
              </w:rPr>
              <w:t>12</w:t>
            </w:r>
          </w:p>
        </w:tc>
        <w:tc>
          <w:tcPr>
            <w:tcW w:w="1844" w:type="dxa"/>
            <w:tcBorders>
              <w:top w:val="single" w:sz="6" w:space="0" w:color="000000"/>
              <w:left w:val="single" w:sz="6" w:space="0" w:color="000000"/>
            </w:tcBorders>
          </w:tcPr>
          <w:p w14:paraId="1DBC8E2F" w14:textId="77777777" w:rsidR="00C30E6F" w:rsidRPr="00FB2784" w:rsidRDefault="00C30E6F" w:rsidP="00DD32BE">
            <w:pPr>
              <w:pStyle w:val="TableParagraph"/>
              <w:spacing w:before="105"/>
              <w:ind w:left="64"/>
              <w:rPr>
                <w:rFonts w:ascii="Times New Roman" w:hAnsi="Times New Roman" w:cs="Times New Roman"/>
              </w:rPr>
            </w:pPr>
            <w:r w:rsidRPr="00FB2784">
              <w:rPr>
                <w:rFonts w:ascii="Times New Roman" w:hAnsi="Times New Roman" w:cs="Times New Roman"/>
              </w:rPr>
              <w:t>4993899.13</w:t>
            </w:r>
          </w:p>
        </w:tc>
        <w:tc>
          <w:tcPr>
            <w:tcW w:w="1844" w:type="dxa"/>
            <w:tcBorders>
              <w:top w:val="single" w:sz="6" w:space="0" w:color="000000"/>
            </w:tcBorders>
          </w:tcPr>
          <w:p w14:paraId="65A762DC" w14:textId="77777777" w:rsidR="00C30E6F" w:rsidRPr="00FB2784" w:rsidRDefault="00C30E6F" w:rsidP="00DD32BE">
            <w:pPr>
              <w:pStyle w:val="TableParagraph"/>
              <w:spacing w:before="105"/>
              <w:ind w:left="66"/>
              <w:rPr>
                <w:rFonts w:ascii="Times New Roman" w:hAnsi="Times New Roman" w:cs="Times New Roman"/>
              </w:rPr>
            </w:pPr>
            <w:r w:rsidRPr="00FB2784">
              <w:rPr>
                <w:rFonts w:ascii="Times New Roman" w:hAnsi="Times New Roman" w:cs="Times New Roman"/>
              </w:rPr>
              <w:t>5289369.13</w:t>
            </w:r>
          </w:p>
        </w:tc>
        <w:tc>
          <w:tcPr>
            <w:tcW w:w="1561" w:type="dxa"/>
            <w:tcBorders>
              <w:top w:val="single" w:sz="6" w:space="0" w:color="000000"/>
            </w:tcBorders>
          </w:tcPr>
          <w:p w14:paraId="61887E31" w14:textId="77777777" w:rsidR="00C30E6F" w:rsidRPr="00FB2784" w:rsidRDefault="00C30E6F" w:rsidP="00DD32BE">
            <w:pPr>
              <w:pStyle w:val="TableParagraph"/>
              <w:spacing w:before="105"/>
              <w:ind w:left="42" w:right="43"/>
              <w:jc w:val="center"/>
              <w:rPr>
                <w:rFonts w:ascii="Times New Roman" w:hAnsi="Times New Roman" w:cs="Times New Roman"/>
              </w:rPr>
            </w:pPr>
            <w:r w:rsidRPr="00FB2784">
              <w:rPr>
                <w:rFonts w:ascii="Times New Roman" w:hAnsi="Times New Roman" w:cs="Times New Roman"/>
              </w:rPr>
              <w:t>Картометричес</w:t>
            </w:r>
          </w:p>
        </w:tc>
        <w:tc>
          <w:tcPr>
            <w:tcW w:w="1700" w:type="dxa"/>
            <w:tcBorders>
              <w:top w:val="single" w:sz="6" w:space="0" w:color="000000"/>
            </w:tcBorders>
          </w:tcPr>
          <w:p w14:paraId="4C5E09B2" w14:textId="77777777" w:rsidR="00C30E6F" w:rsidRPr="00FB2784" w:rsidRDefault="00C30E6F" w:rsidP="00DD32BE">
            <w:pPr>
              <w:pStyle w:val="TableParagraph"/>
              <w:spacing w:before="105"/>
              <w:rPr>
                <w:rFonts w:ascii="Times New Roman" w:hAnsi="Times New Roman" w:cs="Times New Roman"/>
              </w:rPr>
            </w:pPr>
            <w:r w:rsidRPr="00FB2784">
              <w:rPr>
                <w:rFonts w:ascii="Times New Roman" w:hAnsi="Times New Roman" w:cs="Times New Roman"/>
              </w:rPr>
              <w:t>0.10</w:t>
            </w:r>
          </w:p>
        </w:tc>
        <w:tc>
          <w:tcPr>
            <w:tcW w:w="1340" w:type="dxa"/>
            <w:tcBorders>
              <w:top w:val="single" w:sz="6" w:space="0" w:color="000000"/>
            </w:tcBorders>
          </w:tcPr>
          <w:p w14:paraId="4EA6E115" w14:textId="77777777" w:rsidR="00C30E6F" w:rsidRPr="00FB2784" w:rsidRDefault="00C30E6F" w:rsidP="00DD32BE">
            <w:pPr>
              <w:pStyle w:val="TableParagraph"/>
              <w:spacing w:before="105"/>
              <w:ind w:left="65"/>
              <w:rPr>
                <w:rFonts w:ascii="Times New Roman" w:hAnsi="Times New Roman" w:cs="Times New Roman"/>
              </w:rPr>
            </w:pPr>
            <w:r w:rsidRPr="00FB2784">
              <w:rPr>
                <w:rFonts w:ascii="Times New Roman" w:hAnsi="Times New Roman" w:cs="Times New Roman"/>
                <w:w w:val="61"/>
              </w:rPr>
              <w:t>−</w:t>
            </w:r>
          </w:p>
        </w:tc>
      </w:tr>
      <w:tr w:rsidR="00C30E6F" w:rsidRPr="00FB2784" w14:paraId="090A13BE" w14:textId="77777777" w:rsidTr="00C30E6F">
        <w:trPr>
          <w:trHeight w:val="474"/>
        </w:trPr>
        <w:tc>
          <w:tcPr>
            <w:tcW w:w="1417" w:type="dxa"/>
            <w:tcBorders>
              <w:right w:val="single" w:sz="6" w:space="0" w:color="000000"/>
            </w:tcBorders>
          </w:tcPr>
          <w:p w14:paraId="2B993798" w14:textId="77777777" w:rsidR="00C30E6F" w:rsidRPr="00FB2784" w:rsidRDefault="00C30E6F" w:rsidP="00DD32BE">
            <w:pPr>
              <w:pStyle w:val="TableParagraph"/>
              <w:ind w:left="0"/>
              <w:rPr>
                <w:rFonts w:ascii="Times New Roman" w:hAnsi="Times New Roman" w:cs="Times New Roman"/>
              </w:rPr>
            </w:pPr>
          </w:p>
        </w:tc>
        <w:tc>
          <w:tcPr>
            <w:tcW w:w="1844" w:type="dxa"/>
            <w:tcBorders>
              <w:left w:val="single" w:sz="6" w:space="0" w:color="000000"/>
            </w:tcBorders>
          </w:tcPr>
          <w:p w14:paraId="2FF68428" w14:textId="77777777" w:rsidR="00C30E6F" w:rsidRPr="00FB2784" w:rsidRDefault="00C30E6F" w:rsidP="00DD32BE">
            <w:pPr>
              <w:pStyle w:val="TableParagraph"/>
              <w:ind w:left="0"/>
              <w:rPr>
                <w:rFonts w:ascii="Times New Roman" w:hAnsi="Times New Roman" w:cs="Times New Roman"/>
              </w:rPr>
            </w:pPr>
          </w:p>
        </w:tc>
        <w:tc>
          <w:tcPr>
            <w:tcW w:w="1844" w:type="dxa"/>
          </w:tcPr>
          <w:p w14:paraId="1F38C661" w14:textId="77777777" w:rsidR="00C30E6F" w:rsidRPr="00FB2784" w:rsidRDefault="00C30E6F" w:rsidP="00DD32BE">
            <w:pPr>
              <w:pStyle w:val="TableParagraph"/>
              <w:ind w:left="0"/>
              <w:rPr>
                <w:rFonts w:ascii="Times New Roman" w:hAnsi="Times New Roman" w:cs="Times New Roman"/>
              </w:rPr>
            </w:pPr>
          </w:p>
        </w:tc>
        <w:tc>
          <w:tcPr>
            <w:tcW w:w="1561" w:type="dxa"/>
          </w:tcPr>
          <w:p w14:paraId="601F3487" w14:textId="77777777" w:rsidR="00C30E6F" w:rsidRPr="00FB2784" w:rsidRDefault="00C30E6F" w:rsidP="00DD32BE">
            <w:pPr>
              <w:pStyle w:val="TableParagraph"/>
              <w:spacing w:before="100"/>
              <w:rPr>
                <w:rFonts w:ascii="Times New Roman" w:hAnsi="Times New Roman" w:cs="Times New Roman"/>
              </w:rPr>
            </w:pPr>
            <w:r w:rsidRPr="00FB2784">
              <w:rPr>
                <w:rFonts w:ascii="Times New Roman" w:hAnsi="Times New Roman" w:cs="Times New Roman"/>
              </w:rPr>
              <w:t>кий</w:t>
            </w:r>
          </w:p>
        </w:tc>
        <w:tc>
          <w:tcPr>
            <w:tcW w:w="1700" w:type="dxa"/>
          </w:tcPr>
          <w:p w14:paraId="282F0F36" w14:textId="77777777" w:rsidR="00C30E6F" w:rsidRPr="00FB2784" w:rsidRDefault="00C30E6F" w:rsidP="00DD32BE">
            <w:pPr>
              <w:pStyle w:val="TableParagraph"/>
              <w:ind w:left="0"/>
              <w:rPr>
                <w:rFonts w:ascii="Times New Roman" w:hAnsi="Times New Roman" w:cs="Times New Roman"/>
              </w:rPr>
            </w:pPr>
          </w:p>
        </w:tc>
        <w:tc>
          <w:tcPr>
            <w:tcW w:w="1340" w:type="dxa"/>
          </w:tcPr>
          <w:p w14:paraId="3067613C" w14:textId="77777777" w:rsidR="00C30E6F" w:rsidRPr="00FB2784" w:rsidRDefault="00C30E6F" w:rsidP="00DD32BE">
            <w:pPr>
              <w:pStyle w:val="TableParagraph"/>
              <w:ind w:left="0"/>
              <w:rPr>
                <w:rFonts w:ascii="Times New Roman" w:hAnsi="Times New Roman" w:cs="Times New Roman"/>
              </w:rPr>
            </w:pPr>
          </w:p>
        </w:tc>
      </w:tr>
      <w:tr w:rsidR="00C30E6F" w:rsidRPr="00FB2784" w14:paraId="1BEBD072" w14:textId="77777777" w:rsidTr="00C30E6F">
        <w:trPr>
          <w:trHeight w:val="738"/>
        </w:trPr>
        <w:tc>
          <w:tcPr>
            <w:tcW w:w="1417" w:type="dxa"/>
            <w:tcBorders>
              <w:right w:val="single" w:sz="6" w:space="0" w:color="000000"/>
            </w:tcBorders>
          </w:tcPr>
          <w:p w14:paraId="62A40470"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lastRenderedPageBreak/>
              <w:t>13</w:t>
            </w:r>
          </w:p>
        </w:tc>
        <w:tc>
          <w:tcPr>
            <w:tcW w:w="1844" w:type="dxa"/>
            <w:tcBorders>
              <w:left w:val="single" w:sz="6" w:space="0" w:color="000000"/>
            </w:tcBorders>
          </w:tcPr>
          <w:p w14:paraId="494B212B"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4993899.27</w:t>
            </w:r>
          </w:p>
        </w:tc>
        <w:tc>
          <w:tcPr>
            <w:tcW w:w="1844" w:type="dxa"/>
          </w:tcPr>
          <w:p w14:paraId="62443859"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5289364.83</w:t>
            </w:r>
          </w:p>
        </w:tc>
        <w:tc>
          <w:tcPr>
            <w:tcW w:w="1561" w:type="dxa"/>
          </w:tcPr>
          <w:p w14:paraId="6E32A457"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27D7A108"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16497A76"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18E64EA9" w14:textId="77777777" w:rsidTr="00C30E6F">
        <w:trPr>
          <w:trHeight w:val="744"/>
        </w:trPr>
        <w:tc>
          <w:tcPr>
            <w:tcW w:w="1417" w:type="dxa"/>
            <w:tcBorders>
              <w:right w:val="single" w:sz="6" w:space="0" w:color="000000"/>
            </w:tcBorders>
          </w:tcPr>
          <w:p w14:paraId="40A85525" w14:textId="77777777" w:rsidR="00C30E6F" w:rsidRPr="00FB2784" w:rsidRDefault="00C30E6F" w:rsidP="00DD32BE">
            <w:pPr>
              <w:pStyle w:val="TableParagraph"/>
              <w:spacing w:before="101"/>
              <w:ind w:left="62"/>
              <w:rPr>
                <w:rFonts w:ascii="Times New Roman" w:hAnsi="Times New Roman" w:cs="Times New Roman"/>
              </w:rPr>
            </w:pPr>
            <w:r w:rsidRPr="00FB2784">
              <w:rPr>
                <w:rFonts w:ascii="Times New Roman" w:hAnsi="Times New Roman" w:cs="Times New Roman"/>
              </w:rPr>
              <w:t>14</w:t>
            </w:r>
          </w:p>
        </w:tc>
        <w:tc>
          <w:tcPr>
            <w:tcW w:w="1844" w:type="dxa"/>
            <w:tcBorders>
              <w:left w:val="single" w:sz="6" w:space="0" w:color="000000"/>
            </w:tcBorders>
          </w:tcPr>
          <w:p w14:paraId="14D73AF8" w14:textId="77777777" w:rsidR="00C30E6F" w:rsidRPr="00FB2784" w:rsidRDefault="00C30E6F" w:rsidP="00DD32BE">
            <w:pPr>
              <w:pStyle w:val="TableParagraph"/>
              <w:spacing w:before="101"/>
              <w:ind w:left="64"/>
              <w:rPr>
                <w:rFonts w:ascii="Times New Roman" w:hAnsi="Times New Roman" w:cs="Times New Roman"/>
              </w:rPr>
            </w:pPr>
            <w:r w:rsidRPr="00FB2784">
              <w:rPr>
                <w:rFonts w:ascii="Times New Roman" w:hAnsi="Times New Roman" w:cs="Times New Roman"/>
              </w:rPr>
              <w:t>4993892.31</w:t>
            </w:r>
          </w:p>
        </w:tc>
        <w:tc>
          <w:tcPr>
            <w:tcW w:w="1844" w:type="dxa"/>
          </w:tcPr>
          <w:p w14:paraId="1FFDFD5C" w14:textId="77777777" w:rsidR="00C30E6F" w:rsidRPr="00FB2784" w:rsidRDefault="00C30E6F" w:rsidP="00DD32BE">
            <w:pPr>
              <w:pStyle w:val="TableParagraph"/>
              <w:spacing w:before="101"/>
              <w:ind w:left="66"/>
              <w:rPr>
                <w:rFonts w:ascii="Times New Roman" w:hAnsi="Times New Roman" w:cs="Times New Roman"/>
              </w:rPr>
            </w:pPr>
            <w:r w:rsidRPr="00FB2784">
              <w:rPr>
                <w:rFonts w:ascii="Times New Roman" w:hAnsi="Times New Roman" w:cs="Times New Roman"/>
              </w:rPr>
              <w:t>5289353.32</w:t>
            </w:r>
          </w:p>
        </w:tc>
        <w:tc>
          <w:tcPr>
            <w:tcW w:w="1561" w:type="dxa"/>
          </w:tcPr>
          <w:p w14:paraId="6DED6DEA" w14:textId="77777777" w:rsidR="00C30E6F" w:rsidRPr="00FB2784" w:rsidRDefault="00C30E6F" w:rsidP="00DD32BE">
            <w:pPr>
              <w:pStyle w:val="TableParagraph"/>
              <w:spacing w:before="105" w:line="235" w:lineRule="auto"/>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489E8C63" w14:textId="77777777" w:rsidR="00C30E6F" w:rsidRPr="00FB2784" w:rsidRDefault="00C30E6F" w:rsidP="00DD32BE">
            <w:pPr>
              <w:pStyle w:val="TableParagraph"/>
              <w:spacing w:before="101"/>
              <w:rPr>
                <w:rFonts w:ascii="Times New Roman" w:hAnsi="Times New Roman" w:cs="Times New Roman"/>
              </w:rPr>
            </w:pPr>
            <w:r w:rsidRPr="00FB2784">
              <w:rPr>
                <w:rFonts w:ascii="Times New Roman" w:hAnsi="Times New Roman" w:cs="Times New Roman"/>
              </w:rPr>
              <w:t>0.10</w:t>
            </w:r>
          </w:p>
        </w:tc>
        <w:tc>
          <w:tcPr>
            <w:tcW w:w="1340" w:type="dxa"/>
          </w:tcPr>
          <w:p w14:paraId="057C9ED7" w14:textId="77777777" w:rsidR="00C30E6F" w:rsidRPr="00FB2784" w:rsidRDefault="00C30E6F" w:rsidP="00DD32BE">
            <w:pPr>
              <w:pStyle w:val="TableParagraph"/>
              <w:spacing w:before="101"/>
              <w:ind w:left="65"/>
              <w:rPr>
                <w:rFonts w:ascii="Times New Roman" w:hAnsi="Times New Roman" w:cs="Times New Roman"/>
              </w:rPr>
            </w:pPr>
            <w:r w:rsidRPr="00FB2784">
              <w:rPr>
                <w:rFonts w:ascii="Times New Roman" w:hAnsi="Times New Roman" w:cs="Times New Roman"/>
                <w:w w:val="61"/>
              </w:rPr>
              <w:t>−</w:t>
            </w:r>
          </w:p>
        </w:tc>
      </w:tr>
      <w:tr w:rsidR="00C30E6F" w:rsidRPr="00FB2784" w14:paraId="301E81A1" w14:textId="77777777" w:rsidTr="00C30E6F">
        <w:trPr>
          <w:trHeight w:val="738"/>
        </w:trPr>
        <w:tc>
          <w:tcPr>
            <w:tcW w:w="1417" w:type="dxa"/>
            <w:tcBorders>
              <w:right w:val="single" w:sz="6" w:space="0" w:color="000000"/>
            </w:tcBorders>
          </w:tcPr>
          <w:p w14:paraId="566477D8"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15</w:t>
            </w:r>
          </w:p>
        </w:tc>
        <w:tc>
          <w:tcPr>
            <w:tcW w:w="1844" w:type="dxa"/>
            <w:tcBorders>
              <w:left w:val="single" w:sz="6" w:space="0" w:color="000000"/>
            </w:tcBorders>
          </w:tcPr>
          <w:p w14:paraId="67567A20"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4993842.73</w:t>
            </w:r>
          </w:p>
        </w:tc>
        <w:tc>
          <w:tcPr>
            <w:tcW w:w="1844" w:type="dxa"/>
          </w:tcPr>
          <w:p w14:paraId="7B980399"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5289353.90</w:t>
            </w:r>
          </w:p>
        </w:tc>
        <w:tc>
          <w:tcPr>
            <w:tcW w:w="1561" w:type="dxa"/>
          </w:tcPr>
          <w:p w14:paraId="11CF0CF4"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4F30B698"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1AD9C9C6"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69E4925A" w14:textId="77777777" w:rsidTr="00C30E6F">
        <w:trPr>
          <w:trHeight w:val="744"/>
        </w:trPr>
        <w:tc>
          <w:tcPr>
            <w:tcW w:w="1417" w:type="dxa"/>
            <w:tcBorders>
              <w:right w:val="single" w:sz="6" w:space="0" w:color="000000"/>
            </w:tcBorders>
          </w:tcPr>
          <w:p w14:paraId="1D5FC905" w14:textId="77777777" w:rsidR="00C30E6F" w:rsidRPr="00FB2784" w:rsidRDefault="00C30E6F" w:rsidP="00DD32BE">
            <w:pPr>
              <w:pStyle w:val="TableParagraph"/>
              <w:spacing w:before="100"/>
              <w:ind w:left="62"/>
              <w:rPr>
                <w:rFonts w:ascii="Times New Roman" w:hAnsi="Times New Roman" w:cs="Times New Roman"/>
              </w:rPr>
            </w:pPr>
            <w:r w:rsidRPr="00FB2784">
              <w:rPr>
                <w:rFonts w:ascii="Times New Roman" w:hAnsi="Times New Roman" w:cs="Times New Roman"/>
              </w:rPr>
              <w:t>16</w:t>
            </w:r>
          </w:p>
        </w:tc>
        <w:tc>
          <w:tcPr>
            <w:tcW w:w="1844" w:type="dxa"/>
            <w:tcBorders>
              <w:left w:val="single" w:sz="6" w:space="0" w:color="000000"/>
            </w:tcBorders>
          </w:tcPr>
          <w:p w14:paraId="7EAF7BE3" w14:textId="77777777" w:rsidR="00C30E6F" w:rsidRPr="00FB2784" w:rsidRDefault="00C30E6F" w:rsidP="00DD32BE">
            <w:pPr>
              <w:pStyle w:val="TableParagraph"/>
              <w:spacing w:before="100"/>
              <w:ind w:left="64"/>
              <w:rPr>
                <w:rFonts w:ascii="Times New Roman" w:hAnsi="Times New Roman" w:cs="Times New Roman"/>
              </w:rPr>
            </w:pPr>
            <w:r w:rsidRPr="00FB2784">
              <w:rPr>
                <w:rFonts w:ascii="Times New Roman" w:hAnsi="Times New Roman" w:cs="Times New Roman"/>
              </w:rPr>
              <w:t>4993841.76</w:t>
            </w:r>
          </w:p>
        </w:tc>
        <w:tc>
          <w:tcPr>
            <w:tcW w:w="1844" w:type="dxa"/>
          </w:tcPr>
          <w:p w14:paraId="2D30A0B6" w14:textId="77777777" w:rsidR="00C30E6F" w:rsidRPr="00FB2784" w:rsidRDefault="00C30E6F" w:rsidP="00DD32BE">
            <w:pPr>
              <w:pStyle w:val="TableParagraph"/>
              <w:spacing w:before="100"/>
              <w:ind w:left="66"/>
              <w:rPr>
                <w:rFonts w:ascii="Times New Roman" w:hAnsi="Times New Roman" w:cs="Times New Roman"/>
              </w:rPr>
            </w:pPr>
            <w:r w:rsidRPr="00FB2784">
              <w:rPr>
                <w:rFonts w:ascii="Times New Roman" w:hAnsi="Times New Roman" w:cs="Times New Roman"/>
              </w:rPr>
              <w:t>5289293.86</w:t>
            </w:r>
          </w:p>
        </w:tc>
        <w:tc>
          <w:tcPr>
            <w:tcW w:w="1561" w:type="dxa"/>
          </w:tcPr>
          <w:p w14:paraId="3D9239AA" w14:textId="77777777" w:rsidR="00C30E6F" w:rsidRPr="00FB2784" w:rsidRDefault="00C30E6F" w:rsidP="00DD32BE">
            <w:pPr>
              <w:pStyle w:val="TableParagraph"/>
              <w:spacing w:before="105" w:line="235" w:lineRule="auto"/>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2DBAF68A" w14:textId="77777777" w:rsidR="00C30E6F" w:rsidRPr="00FB2784" w:rsidRDefault="00C30E6F" w:rsidP="00DD32BE">
            <w:pPr>
              <w:pStyle w:val="TableParagraph"/>
              <w:spacing w:before="100"/>
              <w:rPr>
                <w:rFonts w:ascii="Times New Roman" w:hAnsi="Times New Roman" w:cs="Times New Roman"/>
              </w:rPr>
            </w:pPr>
            <w:r w:rsidRPr="00FB2784">
              <w:rPr>
                <w:rFonts w:ascii="Times New Roman" w:hAnsi="Times New Roman" w:cs="Times New Roman"/>
              </w:rPr>
              <w:t>0.10</w:t>
            </w:r>
          </w:p>
        </w:tc>
        <w:tc>
          <w:tcPr>
            <w:tcW w:w="1340" w:type="dxa"/>
          </w:tcPr>
          <w:p w14:paraId="7890E66B" w14:textId="77777777" w:rsidR="00C30E6F" w:rsidRPr="00FB2784" w:rsidRDefault="00C30E6F" w:rsidP="00DD32BE">
            <w:pPr>
              <w:pStyle w:val="TableParagraph"/>
              <w:spacing w:before="100"/>
              <w:ind w:left="65"/>
              <w:rPr>
                <w:rFonts w:ascii="Times New Roman" w:hAnsi="Times New Roman" w:cs="Times New Roman"/>
              </w:rPr>
            </w:pPr>
            <w:r w:rsidRPr="00FB2784">
              <w:rPr>
                <w:rFonts w:ascii="Times New Roman" w:hAnsi="Times New Roman" w:cs="Times New Roman"/>
                <w:w w:val="61"/>
              </w:rPr>
              <w:t>−</w:t>
            </w:r>
          </w:p>
        </w:tc>
      </w:tr>
      <w:tr w:rsidR="00C30E6F" w:rsidRPr="00FB2784" w14:paraId="6A35F7F8" w14:textId="77777777" w:rsidTr="00C30E6F">
        <w:trPr>
          <w:trHeight w:val="738"/>
        </w:trPr>
        <w:tc>
          <w:tcPr>
            <w:tcW w:w="1417" w:type="dxa"/>
            <w:tcBorders>
              <w:right w:val="single" w:sz="6" w:space="0" w:color="000000"/>
            </w:tcBorders>
          </w:tcPr>
          <w:p w14:paraId="00CF6DBA"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17</w:t>
            </w:r>
          </w:p>
        </w:tc>
        <w:tc>
          <w:tcPr>
            <w:tcW w:w="1844" w:type="dxa"/>
            <w:tcBorders>
              <w:left w:val="single" w:sz="6" w:space="0" w:color="000000"/>
            </w:tcBorders>
          </w:tcPr>
          <w:p w14:paraId="30B122AE"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4993737.82</w:t>
            </w:r>
          </w:p>
        </w:tc>
        <w:tc>
          <w:tcPr>
            <w:tcW w:w="1844" w:type="dxa"/>
          </w:tcPr>
          <w:p w14:paraId="168C4A33"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5289294.93</w:t>
            </w:r>
          </w:p>
        </w:tc>
        <w:tc>
          <w:tcPr>
            <w:tcW w:w="1561" w:type="dxa"/>
          </w:tcPr>
          <w:p w14:paraId="1F075577"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77668AA2"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33E16D97"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13AAECC3" w14:textId="77777777" w:rsidTr="00C30E6F">
        <w:trPr>
          <w:trHeight w:val="744"/>
        </w:trPr>
        <w:tc>
          <w:tcPr>
            <w:tcW w:w="1417" w:type="dxa"/>
            <w:tcBorders>
              <w:right w:val="single" w:sz="6" w:space="0" w:color="000000"/>
            </w:tcBorders>
          </w:tcPr>
          <w:p w14:paraId="3376D530"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18</w:t>
            </w:r>
          </w:p>
        </w:tc>
        <w:tc>
          <w:tcPr>
            <w:tcW w:w="1844" w:type="dxa"/>
            <w:tcBorders>
              <w:left w:val="single" w:sz="6" w:space="0" w:color="000000"/>
            </w:tcBorders>
          </w:tcPr>
          <w:p w14:paraId="70DD6215"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4993734.59</w:t>
            </w:r>
          </w:p>
        </w:tc>
        <w:tc>
          <w:tcPr>
            <w:tcW w:w="1844" w:type="dxa"/>
          </w:tcPr>
          <w:p w14:paraId="7808C30D"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5289171.52</w:t>
            </w:r>
          </w:p>
        </w:tc>
        <w:tc>
          <w:tcPr>
            <w:tcW w:w="1561" w:type="dxa"/>
          </w:tcPr>
          <w:p w14:paraId="032FBAA5"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5917F53A"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07278F23"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425E52A9" w14:textId="77777777" w:rsidTr="00C30E6F">
        <w:trPr>
          <w:trHeight w:val="738"/>
        </w:trPr>
        <w:tc>
          <w:tcPr>
            <w:tcW w:w="1417" w:type="dxa"/>
            <w:tcBorders>
              <w:right w:val="single" w:sz="6" w:space="0" w:color="000000"/>
            </w:tcBorders>
          </w:tcPr>
          <w:p w14:paraId="1F49AD6A"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19</w:t>
            </w:r>
          </w:p>
        </w:tc>
        <w:tc>
          <w:tcPr>
            <w:tcW w:w="1844" w:type="dxa"/>
            <w:tcBorders>
              <w:left w:val="single" w:sz="6" w:space="0" w:color="000000"/>
            </w:tcBorders>
          </w:tcPr>
          <w:p w14:paraId="688E744D"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4993793.85</w:t>
            </w:r>
          </w:p>
        </w:tc>
        <w:tc>
          <w:tcPr>
            <w:tcW w:w="1844" w:type="dxa"/>
          </w:tcPr>
          <w:p w14:paraId="3C10A20A"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5289167.01</w:t>
            </w:r>
          </w:p>
        </w:tc>
        <w:tc>
          <w:tcPr>
            <w:tcW w:w="1561" w:type="dxa"/>
          </w:tcPr>
          <w:p w14:paraId="65251AF8"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5B8884EB"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1F6009A2"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25029176" w14:textId="77777777" w:rsidTr="00C30E6F">
        <w:trPr>
          <w:trHeight w:val="744"/>
        </w:trPr>
        <w:tc>
          <w:tcPr>
            <w:tcW w:w="1417" w:type="dxa"/>
            <w:tcBorders>
              <w:right w:val="single" w:sz="6" w:space="0" w:color="000000"/>
            </w:tcBorders>
          </w:tcPr>
          <w:p w14:paraId="3795E9D2"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20</w:t>
            </w:r>
          </w:p>
        </w:tc>
        <w:tc>
          <w:tcPr>
            <w:tcW w:w="1844" w:type="dxa"/>
            <w:tcBorders>
              <w:left w:val="single" w:sz="6" w:space="0" w:color="000000"/>
            </w:tcBorders>
          </w:tcPr>
          <w:p w14:paraId="0D38019F"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4993816.48</w:t>
            </w:r>
          </w:p>
        </w:tc>
        <w:tc>
          <w:tcPr>
            <w:tcW w:w="1844" w:type="dxa"/>
          </w:tcPr>
          <w:p w14:paraId="38A2EC8E"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5289214.15</w:t>
            </w:r>
          </w:p>
        </w:tc>
        <w:tc>
          <w:tcPr>
            <w:tcW w:w="1561" w:type="dxa"/>
          </w:tcPr>
          <w:p w14:paraId="5D59DB7A"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5B45B3A1"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1C091F4D"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5C2E8962" w14:textId="77777777" w:rsidTr="00C30E6F">
        <w:trPr>
          <w:trHeight w:val="738"/>
        </w:trPr>
        <w:tc>
          <w:tcPr>
            <w:tcW w:w="1417" w:type="dxa"/>
            <w:tcBorders>
              <w:right w:val="single" w:sz="6" w:space="0" w:color="000000"/>
            </w:tcBorders>
          </w:tcPr>
          <w:p w14:paraId="6E931017"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21</w:t>
            </w:r>
          </w:p>
        </w:tc>
        <w:tc>
          <w:tcPr>
            <w:tcW w:w="1844" w:type="dxa"/>
            <w:tcBorders>
              <w:left w:val="single" w:sz="6" w:space="0" w:color="000000"/>
            </w:tcBorders>
          </w:tcPr>
          <w:p w14:paraId="1ADD335A"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4993816.19</w:t>
            </w:r>
          </w:p>
        </w:tc>
        <w:tc>
          <w:tcPr>
            <w:tcW w:w="1844" w:type="dxa"/>
          </w:tcPr>
          <w:p w14:paraId="3307B3E0"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5289265.54</w:t>
            </w:r>
          </w:p>
        </w:tc>
        <w:tc>
          <w:tcPr>
            <w:tcW w:w="1561" w:type="dxa"/>
          </w:tcPr>
          <w:p w14:paraId="498C6A59"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2AD8A73C"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54946689"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5E7CFDAE" w14:textId="77777777" w:rsidTr="00C30E6F">
        <w:trPr>
          <w:trHeight w:val="743"/>
        </w:trPr>
        <w:tc>
          <w:tcPr>
            <w:tcW w:w="1417" w:type="dxa"/>
            <w:tcBorders>
              <w:right w:val="single" w:sz="6" w:space="0" w:color="000000"/>
            </w:tcBorders>
          </w:tcPr>
          <w:p w14:paraId="005958DC"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22</w:t>
            </w:r>
          </w:p>
        </w:tc>
        <w:tc>
          <w:tcPr>
            <w:tcW w:w="1844" w:type="dxa"/>
            <w:tcBorders>
              <w:left w:val="single" w:sz="6" w:space="0" w:color="000000"/>
            </w:tcBorders>
          </w:tcPr>
          <w:p w14:paraId="7EB2A4BE"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4993848.15</w:t>
            </w:r>
          </w:p>
        </w:tc>
        <w:tc>
          <w:tcPr>
            <w:tcW w:w="1844" w:type="dxa"/>
          </w:tcPr>
          <w:p w14:paraId="26670F67"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5289275.84</w:t>
            </w:r>
          </w:p>
        </w:tc>
        <w:tc>
          <w:tcPr>
            <w:tcW w:w="1561" w:type="dxa"/>
          </w:tcPr>
          <w:p w14:paraId="5AC6A660"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11E9A76A"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4BC84E9F"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0C05A10F" w14:textId="77777777" w:rsidTr="00C30E6F">
        <w:trPr>
          <w:trHeight w:val="739"/>
        </w:trPr>
        <w:tc>
          <w:tcPr>
            <w:tcW w:w="1417" w:type="dxa"/>
            <w:tcBorders>
              <w:right w:val="single" w:sz="6" w:space="0" w:color="000000"/>
            </w:tcBorders>
          </w:tcPr>
          <w:p w14:paraId="7C1CE6D5" w14:textId="77777777" w:rsidR="00C30E6F" w:rsidRPr="00FB2784" w:rsidRDefault="00C30E6F" w:rsidP="00DD32BE">
            <w:pPr>
              <w:pStyle w:val="TableParagraph"/>
              <w:spacing w:before="96"/>
              <w:ind w:left="62"/>
              <w:rPr>
                <w:rFonts w:ascii="Times New Roman" w:hAnsi="Times New Roman" w:cs="Times New Roman"/>
              </w:rPr>
            </w:pPr>
            <w:r w:rsidRPr="00FB2784">
              <w:rPr>
                <w:rFonts w:ascii="Times New Roman" w:hAnsi="Times New Roman" w:cs="Times New Roman"/>
              </w:rPr>
              <w:t>23</w:t>
            </w:r>
          </w:p>
        </w:tc>
        <w:tc>
          <w:tcPr>
            <w:tcW w:w="1844" w:type="dxa"/>
            <w:tcBorders>
              <w:left w:val="single" w:sz="6" w:space="0" w:color="000000"/>
            </w:tcBorders>
          </w:tcPr>
          <w:p w14:paraId="7BD0656C" w14:textId="77777777" w:rsidR="00C30E6F" w:rsidRPr="00FB2784" w:rsidRDefault="00C30E6F" w:rsidP="00DD32BE">
            <w:pPr>
              <w:pStyle w:val="TableParagraph"/>
              <w:spacing w:before="96"/>
              <w:ind w:left="64"/>
              <w:rPr>
                <w:rFonts w:ascii="Times New Roman" w:hAnsi="Times New Roman" w:cs="Times New Roman"/>
              </w:rPr>
            </w:pPr>
            <w:r w:rsidRPr="00FB2784">
              <w:rPr>
                <w:rFonts w:ascii="Times New Roman" w:hAnsi="Times New Roman" w:cs="Times New Roman"/>
              </w:rPr>
              <w:t>4993848.15</w:t>
            </w:r>
          </w:p>
        </w:tc>
        <w:tc>
          <w:tcPr>
            <w:tcW w:w="1844" w:type="dxa"/>
          </w:tcPr>
          <w:p w14:paraId="04CFDDBE" w14:textId="77777777" w:rsidR="00C30E6F" w:rsidRPr="00FB2784" w:rsidRDefault="00C30E6F" w:rsidP="00DD32BE">
            <w:pPr>
              <w:pStyle w:val="TableParagraph"/>
              <w:spacing w:before="96"/>
              <w:ind w:left="66"/>
              <w:rPr>
                <w:rFonts w:ascii="Times New Roman" w:hAnsi="Times New Roman" w:cs="Times New Roman"/>
              </w:rPr>
            </w:pPr>
            <w:r w:rsidRPr="00FB2784">
              <w:rPr>
                <w:rFonts w:ascii="Times New Roman" w:hAnsi="Times New Roman" w:cs="Times New Roman"/>
              </w:rPr>
              <w:t>5289251.83</w:t>
            </w:r>
          </w:p>
        </w:tc>
        <w:tc>
          <w:tcPr>
            <w:tcW w:w="1561" w:type="dxa"/>
          </w:tcPr>
          <w:p w14:paraId="357A7F17" w14:textId="77777777" w:rsidR="00C30E6F" w:rsidRPr="00FB2784" w:rsidRDefault="00C30E6F" w:rsidP="00DD32BE">
            <w:pPr>
              <w:pStyle w:val="TableParagraph"/>
              <w:spacing w:before="96"/>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376A709E" w14:textId="77777777" w:rsidR="00C30E6F" w:rsidRPr="00FB2784" w:rsidRDefault="00C30E6F" w:rsidP="00DD32BE">
            <w:pPr>
              <w:pStyle w:val="TableParagraph"/>
              <w:spacing w:before="96"/>
              <w:rPr>
                <w:rFonts w:ascii="Times New Roman" w:hAnsi="Times New Roman" w:cs="Times New Roman"/>
              </w:rPr>
            </w:pPr>
            <w:r w:rsidRPr="00FB2784">
              <w:rPr>
                <w:rFonts w:ascii="Times New Roman" w:hAnsi="Times New Roman" w:cs="Times New Roman"/>
              </w:rPr>
              <w:t>0.10</w:t>
            </w:r>
          </w:p>
        </w:tc>
        <w:tc>
          <w:tcPr>
            <w:tcW w:w="1340" w:type="dxa"/>
          </w:tcPr>
          <w:p w14:paraId="096F4062" w14:textId="77777777" w:rsidR="00C30E6F" w:rsidRPr="00FB2784" w:rsidRDefault="00C30E6F" w:rsidP="00DD32BE">
            <w:pPr>
              <w:pStyle w:val="TableParagraph"/>
              <w:spacing w:before="96"/>
              <w:ind w:left="65"/>
              <w:rPr>
                <w:rFonts w:ascii="Times New Roman" w:hAnsi="Times New Roman" w:cs="Times New Roman"/>
              </w:rPr>
            </w:pPr>
            <w:r w:rsidRPr="00FB2784">
              <w:rPr>
                <w:rFonts w:ascii="Times New Roman" w:hAnsi="Times New Roman" w:cs="Times New Roman"/>
                <w:w w:val="61"/>
              </w:rPr>
              <w:t>−</w:t>
            </w:r>
          </w:p>
        </w:tc>
      </w:tr>
      <w:tr w:rsidR="00C30E6F" w:rsidRPr="00FB2784" w14:paraId="67127D45" w14:textId="77777777" w:rsidTr="00C30E6F">
        <w:trPr>
          <w:trHeight w:val="743"/>
        </w:trPr>
        <w:tc>
          <w:tcPr>
            <w:tcW w:w="1417" w:type="dxa"/>
            <w:tcBorders>
              <w:right w:val="single" w:sz="6" w:space="0" w:color="000000"/>
            </w:tcBorders>
          </w:tcPr>
          <w:p w14:paraId="4F006B6E"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24</w:t>
            </w:r>
          </w:p>
        </w:tc>
        <w:tc>
          <w:tcPr>
            <w:tcW w:w="1844" w:type="dxa"/>
            <w:tcBorders>
              <w:left w:val="single" w:sz="6" w:space="0" w:color="000000"/>
            </w:tcBorders>
          </w:tcPr>
          <w:p w14:paraId="5E263087"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4993891.15</w:t>
            </w:r>
          </w:p>
        </w:tc>
        <w:tc>
          <w:tcPr>
            <w:tcW w:w="1844" w:type="dxa"/>
          </w:tcPr>
          <w:p w14:paraId="7A209583"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5289250.66</w:t>
            </w:r>
          </w:p>
        </w:tc>
        <w:tc>
          <w:tcPr>
            <w:tcW w:w="1561" w:type="dxa"/>
          </w:tcPr>
          <w:p w14:paraId="4F14C710"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6B25900B"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1B13F108"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1729CC1D" w14:textId="77777777" w:rsidTr="00C30E6F">
        <w:trPr>
          <w:trHeight w:val="739"/>
        </w:trPr>
        <w:tc>
          <w:tcPr>
            <w:tcW w:w="1417" w:type="dxa"/>
            <w:tcBorders>
              <w:right w:val="single" w:sz="6" w:space="0" w:color="000000"/>
            </w:tcBorders>
          </w:tcPr>
          <w:p w14:paraId="4B5CB734" w14:textId="77777777" w:rsidR="00C30E6F" w:rsidRPr="00FB2784" w:rsidRDefault="00C30E6F" w:rsidP="00DD32BE">
            <w:pPr>
              <w:pStyle w:val="TableParagraph"/>
              <w:spacing w:before="96"/>
              <w:ind w:left="62"/>
              <w:rPr>
                <w:rFonts w:ascii="Times New Roman" w:hAnsi="Times New Roman" w:cs="Times New Roman"/>
              </w:rPr>
            </w:pPr>
            <w:r w:rsidRPr="00FB2784">
              <w:rPr>
                <w:rFonts w:ascii="Times New Roman" w:hAnsi="Times New Roman" w:cs="Times New Roman"/>
              </w:rPr>
              <w:t>25</w:t>
            </w:r>
          </w:p>
        </w:tc>
        <w:tc>
          <w:tcPr>
            <w:tcW w:w="1844" w:type="dxa"/>
            <w:tcBorders>
              <w:left w:val="single" w:sz="6" w:space="0" w:color="000000"/>
            </w:tcBorders>
          </w:tcPr>
          <w:p w14:paraId="3EED1863" w14:textId="77777777" w:rsidR="00C30E6F" w:rsidRPr="00FB2784" w:rsidRDefault="00C30E6F" w:rsidP="00DD32BE">
            <w:pPr>
              <w:pStyle w:val="TableParagraph"/>
              <w:spacing w:before="96"/>
              <w:ind w:left="64"/>
              <w:rPr>
                <w:rFonts w:ascii="Times New Roman" w:hAnsi="Times New Roman" w:cs="Times New Roman"/>
              </w:rPr>
            </w:pPr>
            <w:r w:rsidRPr="00FB2784">
              <w:rPr>
                <w:rFonts w:ascii="Times New Roman" w:hAnsi="Times New Roman" w:cs="Times New Roman"/>
              </w:rPr>
              <w:t>4993892.47</w:t>
            </w:r>
          </w:p>
        </w:tc>
        <w:tc>
          <w:tcPr>
            <w:tcW w:w="1844" w:type="dxa"/>
          </w:tcPr>
          <w:p w14:paraId="28CD6748" w14:textId="77777777" w:rsidR="00C30E6F" w:rsidRPr="00FB2784" w:rsidRDefault="00C30E6F" w:rsidP="00DD32BE">
            <w:pPr>
              <w:pStyle w:val="TableParagraph"/>
              <w:spacing w:before="96"/>
              <w:ind w:left="66"/>
              <w:rPr>
                <w:rFonts w:ascii="Times New Roman" w:hAnsi="Times New Roman" w:cs="Times New Roman"/>
              </w:rPr>
            </w:pPr>
            <w:r w:rsidRPr="00FB2784">
              <w:rPr>
                <w:rFonts w:ascii="Times New Roman" w:hAnsi="Times New Roman" w:cs="Times New Roman"/>
              </w:rPr>
              <w:t>5289184.09</w:t>
            </w:r>
          </w:p>
        </w:tc>
        <w:tc>
          <w:tcPr>
            <w:tcW w:w="1561" w:type="dxa"/>
          </w:tcPr>
          <w:p w14:paraId="6AFFFC69" w14:textId="77777777" w:rsidR="00C30E6F" w:rsidRPr="00FB2784" w:rsidRDefault="00C30E6F" w:rsidP="00DD32BE">
            <w:pPr>
              <w:pStyle w:val="TableParagraph"/>
              <w:spacing w:before="96"/>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79833E61" w14:textId="77777777" w:rsidR="00C30E6F" w:rsidRPr="00FB2784" w:rsidRDefault="00C30E6F" w:rsidP="00DD32BE">
            <w:pPr>
              <w:pStyle w:val="TableParagraph"/>
              <w:spacing w:before="96"/>
              <w:rPr>
                <w:rFonts w:ascii="Times New Roman" w:hAnsi="Times New Roman" w:cs="Times New Roman"/>
              </w:rPr>
            </w:pPr>
            <w:r w:rsidRPr="00FB2784">
              <w:rPr>
                <w:rFonts w:ascii="Times New Roman" w:hAnsi="Times New Roman" w:cs="Times New Roman"/>
              </w:rPr>
              <w:t>0.10</w:t>
            </w:r>
          </w:p>
        </w:tc>
        <w:tc>
          <w:tcPr>
            <w:tcW w:w="1340" w:type="dxa"/>
          </w:tcPr>
          <w:p w14:paraId="3AFD015B" w14:textId="77777777" w:rsidR="00C30E6F" w:rsidRPr="00FB2784" w:rsidRDefault="00C30E6F" w:rsidP="00DD32BE">
            <w:pPr>
              <w:pStyle w:val="TableParagraph"/>
              <w:spacing w:before="96"/>
              <w:ind w:left="65"/>
              <w:rPr>
                <w:rFonts w:ascii="Times New Roman" w:hAnsi="Times New Roman" w:cs="Times New Roman"/>
              </w:rPr>
            </w:pPr>
            <w:r w:rsidRPr="00FB2784">
              <w:rPr>
                <w:rFonts w:ascii="Times New Roman" w:hAnsi="Times New Roman" w:cs="Times New Roman"/>
                <w:w w:val="61"/>
              </w:rPr>
              <w:t>−</w:t>
            </w:r>
          </w:p>
        </w:tc>
      </w:tr>
      <w:tr w:rsidR="00C30E6F" w:rsidRPr="00FB2784" w14:paraId="6E9F2750" w14:textId="77777777" w:rsidTr="00C30E6F">
        <w:trPr>
          <w:trHeight w:val="743"/>
        </w:trPr>
        <w:tc>
          <w:tcPr>
            <w:tcW w:w="1417" w:type="dxa"/>
            <w:tcBorders>
              <w:right w:val="single" w:sz="6" w:space="0" w:color="000000"/>
            </w:tcBorders>
          </w:tcPr>
          <w:p w14:paraId="39883606"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26</w:t>
            </w:r>
          </w:p>
        </w:tc>
        <w:tc>
          <w:tcPr>
            <w:tcW w:w="1844" w:type="dxa"/>
            <w:tcBorders>
              <w:left w:val="single" w:sz="6" w:space="0" w:color="000000"/>
            </w:tcBorders>
          </w:tcPr>
          <w:p w14:paraId="398D5494"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4994033.37</w:t>
            </w:r>
          </w:p>
        </w:tc>
        <w:tc>
          <w:tcPr>
            <w:tcW w:w="1844" w:type="dxa"/>
          </w:tcPr>
          <w:p w14:paraId="7DF287C8"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5289176.48</w:t>
            </w:r>
          </w:p>
        </w:tc>
        <w:tc>
          <w:tcPr>
            <w:tcW w:w="1561" w:type="dxa"/>
          </w:tcPr>
          <w:p w14:paraId="5C4FF193"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01F3803A"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758AF327"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64F25D5F" w14:textId="77777777" w:rsidTr="00C30E6F">
        <w:trPr>
          <w:trHeight w:val="739"/>
        </w:trPr>
        <w:tc>
          <w:tcPr>
            <w:tcW w:w="1417" w:type="dxa"/>
            <w:tcBorders>
              <w:right w:val="single" w:sz="6" w:space="0" w:color="000000"/>
            </w:tcBorders>
          </w:tcPr>
          <w:p w14:paraId="6AB41A7A"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27</w:t>
            </w:r>
          </w:p>
        </w:tc>
        <w:tc>
          <w:tcPr>
            <w:tcW w:w="1844" w:type="dxa"/>
            <w:tcBorders>
              <w:left w:val="single" w:sz="6" w:space="0" w:color="000000"/>
            </w:tcBorders>
          </w:tcPr>
          <w:p w14:paraId="1A68A240"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4994040.03</w:t>
            </w:r>
          </w:p>
        </w:tc>
        <w:tc>
          <w:tcPr>
            <w:tcW w:w="1844" w:type="dxa"/>
          </w:tcPr>
          <w:p w14:paraId="3B252241"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5289282.51</w:t>
            </w:r>
          </w:p>
        </w:tc>
        <w:tc>
          <w:tcPr>
            <w:tcW w:w="1561" w:type="dxa"/>
          </w:tcPr>
          <w:p w14:paraId="1A9FE983"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03CE0E86"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130FEC8B"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280B94C4" w14:textId="77777777" w:rsidTr="00C30E6F">
        <w:trPr>
          <w:trHeight w:val="738"/>
        </w:trPr>
        <w:tc>
          <w:tcPr>
            <w:tcW w:w="1417" w:type="dxa"/>
            <w:tcBorders>
              <w:right w:val="single" w:sz="6" w:space="0" w:color="000000"/>
            </w:tcBorders>
          </w:tcPr>
          <w:p w14:paraId="40F4ED4A"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28</w:t>
            </w:r>
          </w:p>
        </w:tc>
        <w:tc>
          <w:tcPr>
            <w:tcW w:w="1844" w:type="dxa"/>
            <w:tcBorders>
              <w:left w:val="single" w:sz="6" w:space="0" w:color="000000"/>
            </w:tcBorders>
          </w:tcPr>
          <w:p w14:paraId="0F3FF951"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4994039.70</w:t>
            </w:r>
          </w:p>
        </w:tc>
        <w:tc>
          <w:tcPr>
            <w:tcW w:w="1844" w:type="dxa"/>
          </w:tcPr>
          <w:p w14:paraId="244C4C34"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5289376.37</w:t>
            </w:r>
          </w:p>
        </w:tc>
        <w:tc>
          <w:tcPr>
            <w:tcW w:w="1561" w:type="dxa"/>
          </w:tcPr>
          <w:p w14:paraId="1E142E13"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073857D0"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178D6FED"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55C02FE5" w14:textId="77777777" w:rsidTr="00C30E6F">
        <w:trPr>
          <w:trHeight w:val="744"/>
        </w:trPr>
        <w:tc>
          <w:tcPr>
            <w:tcW w:w="1417" w:type="dxa"/>
            <w:tcBorders>
              <w:right w:val="single" w:sz="6" w:space="0" w:color="000000"/>
            </w:tcBorders>
          </w:tcPr>
          <w:p w14:paraId="5F56E97C" w14:textId="77777777" w:rsidR="00C30E6F" w:rsidRPr="00FB2784" w:rsidRDefault="00C30E6F" w:rsidP="00DD32BE">
            <w:pPr>
              <w:pStyle w:val="TableParagraph"/>
              <w:spacing w:before="100"/>
              <w:ind w:left="62"/>
              <w:rPr>
                <w:rFonts w:ascii="Times New Roman" w:hAnsi="Times New Roman" w:cs="Times New Roman"/>
              </w:rPr>
            </w:pPr>
            <w:r w:rsidRPr="00FB2784">
              <w:rPr>
                <w:rFonts w:ascii="Times New Roman" w:hAnsi="Times New Roman" w:cs="Times New Roman"/>
              </w:rPr>
              <w:t>1</w:t>
            </w:r>
          </w:p>
        </w:tc>
        <w:tc>
          <w:tcPr>
            <w:tcW w:w="1844" w:type="dxa"/>
            <w:tcBorders>
              <w:left w:val="single" w:sz="6" w:space="0" w:color="000000"/>
            </w:tcBorders>
          </w:tcPr>
          <w:p w14:paraId="2448226D" w14:textId="77777777" w:rsidR="00C30E6F" w:rsidRPr="00FB2784" w:rsidRDefault="00C30E6F" w:rsidP="00DD32BE">
            <w:pPr>
              <w:pStyle w:val="TableParagraph"/>
              <w:spacing w:before="100"/>
              <w:ind w:left="64"/>
              <w:rPr>
                <w:rFonts w:ascii="Times New Roman" w:hAnsi="Times New Roman" w:cs="Times New Roman"/>
              </w:rPr>
            </w:pPr>
            <w:r w:rsidRPr="00FB2784">
              <w:rPr>
                <w:rFonts w:ascii="Times New Roman" w:hAnsi="Times New Roman" w:cs="Times New Roman"/>
              </w:rPr>
              <w:t>4994001.55</w:t>
            </w:r>
          </w:p>
        </w:tc>
        <w:tc>
          <w:tcPr>
            <w:tcW w:w="1844" w:type="dxa"/>
          </w:tcPr>
          <w:p w14:paraId="7E5D640B" w14:textId="77777777" w:rsidR="00C30E6F" w:rsidRPr="00FB2784" w:rsidRDefault="00C30E6F" w:rsidP="00DD32BE">
            <w:pPr>
              <w:pStyle w:val="TableParagraph"/>
              <w:spacing w:before="100"/>
              <w:ind w:left="66"/>
              <w:rPr>
                <w:rFonts w:ascii="Times New Roman" w:hAnsi="Times New Roman" w:cs="Times New Roman"/>
              </w:rPr>
            </w:pPr>
            <w:r w:rsidRPr="00FB2784">
              <w:rPr>
                <w:rFonts w:ascii="Times New Roman" w:hAnsi="Times New Roman" w:cs="Times New Roman"/>
              </w:rPr>
              <w:t>5289376.56</w:t>
            </w:r>
          </w:p>
        </w:tc>
        <w:tc>
          <w:tcPr>
            <w:tcW w:w="1561" w:type="dxa"/>
          </w:tcPr>
          <w:p w14:paraId="5FD3FFE4" w14:textId="77777777" w:rsidR="00C30E6F" w:rsidRPr="00FB2784" w:rsidRDefault="00C30E6F" w:rsidP="00DD32BE">
            <w:pPr>
              <w:pStyle w:val="TableParagraph"/>
              <w:spacing w:before="100"/>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630CBE72" w14:textId="77777777" w:rsidR="00C30E6F" w:rsidRPr="00FB2784" w:rsidRDefault="00C30E6F" w:rsidP="00DD32BE">
            <w:pPr>
              <w:pStyle w:val="TableParagraph"/>
              <w:spacing w:before="100"/>
              <w:rPr>
                <w:rFonts w:ascii="Times New Roman" w:hAnsi="Times New Roman" w:cs="Times New Roman"/>
              </w:rPr>
            </w:pPr>
            <w:r w:rsidRPr="00FB2784">
              <w:rPr>
                <w:rFonts w:ascii="Times New Roman" w:hAnsi="Times New Roman" w:cs="Times New Roman"/>
              </w:rPr>
              <w:t>0.10</w:t>
            </w:r>
          </w:p>
        </w:tc>
        <w:tc>
          <w:tcPr>
            <w:tcW w:w="1340" w:type="dxa"/>
          </w:tcPr>
          <w:p w14:paraId="7AF2F579" w14:textId="77777777" w:rsidR="00C30E6F" w:rsidRPr="00FB2784" w:rsidRDefault="00C30E6F" w:rsidP="00DD32BE">
            <w:pPr>
              <w:pStyle w:val="TableParagraph"/>
              <w:spacing w:before="100"/>
              <w:ind w:left="65"/>
              <w:rPr>
                <w:rFonts w:ascii="Times New Roman" w:hAnsi="Times New Roman" w:cs="Times New Roman"/>
              </w:rPr>
            </w:pPr>
            <w:r w:rsidRPr="00FB2784">
              <w:rPr>
                <w:rFonts w:ascii="Times New Roman" w:hAnsi="Times New Roman" w:cs="Times New Roman"/>
                <w:w w:val="61"/>
              </w:rPr>
              <w:t>−</w:t>
            </w:r>
          </w:p>
        </w:tc>
      </w:tr>
      <w:tr w:rsidR="00C30E6F" w:rsidRPr="00FB2784" w14:paraId="24249FC4" w14:textId="77777777" w:rsidTr="00C30E6F">
        <w:trPr>
          <w:trHeight w:val="474"/>
        </w:trPr>
        <w:tc>
          <w:tcPr>
            <w:tcW w:w="9706" w:type="dxa"/>
            <w:gridSpan w:val="6"/>
          </w:tcPr>
          <w:p w14:paraId="47019E59" w14:textId="77777777" w:rsidR="00C30E6F" w:rsidRPr="00FB2784" w:rsidRDefault="00C30E6F" w:rsidP="00DD32BE">
            <w:pPr>
              <w:pStyle w:val="TableParagraph"/>
              <w:spacing w:before="100"/>
              <w:ind w:left="62"/>
              <w:rPr>
                <w:rFonts w:ascii="Times New Roman" w:hAnsi="Times New Roman" w:cs="Times New Roman"/>
              </w:rPr>
            </w:pPr>
            <w:r w:rsidRPr="00FB2784">
              <w:rPr>
                <w:rFonts w:ascii="Times New Roman" w:hAnsi="Times New Roman" w:cs="Times New Roman"/>
              </w:rPr>
              <w:t>Часть</w:t>
            </w:r>
            <w:r w:rsidRPr="00FB2784">
              <w:rPr>
                <w:rFonts w:ascii="Times New Roman" w:hAnsi="Times New Roman" w:cs="Times New Roman"/>
                <w:spacing w:val="-1"/>
              </w:rPr>
              <w:t xml:space="preserve"> </w:t>
            </w:r>
            <w:r w:rsidRPr="00FB2784">
              <w:rPr>
                <w:rFonts w:ascii="Times New Roman" w:hAnsi="Times New Roman" w:cs="Times New Roman"/>
              </w:rPr>
              <w:t>№2</w:t>
            </w:r>
          </w:p>
        </w:tc>
      </w:tr>
      <w:tr w:rsidR="00C30E6F" w:rsidRPr="00FB2784" w14:paraId="451E892C" w14:textId="77777777" w:rsidTr="00C30E6F">
        <w:trPr>
          <w:trHeight w:val="738"/>
        </w:trPr>
        <w:tc>
          <w:tcPr>
            <w:tcW w:w="1417" w:type="dxa"/>
            <w:tcBorders>
              <w:right w:val="single" w:sz="6" w:space="0" w:color="000000"/>
            </w:tcBorders>
          </w:tcPr>
          <w:p w14:paraId="2C11D71B"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29</w:t>
            </w:r>
          </w:p>
        </w:tc>
        <w:tc>
          <w:tcPr>
            <w:tcW w:w="1844" w:type="dxa"/>
            <w:tcBorders>
              <w:left w:val="single" w:sz="6" w:space="0" w:color="000000"/>
            </w:tcBorders>
          </w:tcPr>
          <w:p w14:paraId="4375E36D"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4994626.49</w:t>
            </w:r>
          </w:p>
        </w:tc>
        <w:tc>
          <w:tcPr>
            <w:tcW w:w="1844" w:type="dxa"/>
          </w:tcPr>
          <w:p w14:paraId="1CA2A46B"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5290069.25</w:t>
            </w:r>
          </w:p>
        </w:tc>
        <w:tc>
          <w:tcPr>
            <w:tcW w:w="1561" w:type="dxa"/>
          </w:tcPr>
          <w:p w14:paraId="268A4BDA"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228CBFC4"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0CA58651"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1971DDFA" w14:textId="77777777" w:rsidTr="00C30E6F">
        <w:trPr>
          <w:trHeight w:val="744"/>
        </w:trPr>
        <w:tc>
          <w:tcPr>
            <w:tcW w:w="1417" w:type="dxa"/>
            <w:tcBorders>
              <w:right w:val="single" w:sz="6" w:space="0" w:color="000000"/>
            </w:tcBorders>
          </w:tcPr>
          <w:p w14:paraId="3F813C38" w14:textId="77777777" w:rsidR="00C30E6F" w:rsidRPr="00FB2784" w:rsidRDefault="00C30E6F" w:rsidP="00DD32BE">
            <w:pPr>
              <w:pStyle w:val="TableParagraph"/>
              <w:spacing w:before="101"/>
              <w:ind w:left="62"/>
              <w:rPr>
                <w:rFonts w:ascii="Times New Roman" w:hAnsi="Times New Roman" w:cs="Times New Roman"/>
              </w:rPr>
            </w:pPr>
            <w:r w:rsidRPr="00FB2784">
              <w:rPr>
                <w:rFonts w:ascii="Times New Roman" w:hAnsi="Times New Roman" w:cs="Times New Roman"/>
              </w:rPr>
              <w:lastRenderedPageBreak/>
              <w:t>30</w:t>
            </w:r>
          </w:p>
        </w:tc>
        <w:tc>
          <w:tcPr>
            <w:tcW w:w="1844" w:type="dxa"/>
            <w:tcBorders>
              <w:left w:val="single" w:sz="6" w:space="0" w:color="000000"/>
            </w:tcBorders>
          </w:tcPr>
          <w:p w14:paraId="5BF00503" w14:textId="77777777" w:rsidR="00C30E6F" w:rsidRPr="00FB2784" w:rsidRDefault="00C30E6F" w:rsidP="00DD32BE">
            <w:pPr>
              <w:pStyle w:val="TableParagraph"/>
              <w:spacing w:before="101"/>
              <w:ind w:left="64"/>
              <w:rPr>
                <w:rFonts w:ascii="Times New Roman" w:hAnsi="Times New Roman" w:cs="Times New Roman"/>
              </w:rPr>
            </w:pPr>
            <w:r w:rsidRPr="00FB2784">
              <w:rPr>
                <w:rFonts w:ascii="Times New Roman" w:hAnsi="Times New Roman" w:cs="Times New Roman"/>
              </w:rPr>
              <w:t>4994621.24</w:t>
            </w:r>
          </w:p>
        </w:tc>
        <w:tc>
          <w:tcPr>
            <w:tcW w:w="1844" w:type="dxa"/>
          </w:tcPr>
          <w:p w14:paraId="21FD27AC" w14:textId="77777777" w:rsidR="00C30E6F" w:rsidRPr="00FB2784" w:rsidRDefault="00C30E6F" w:rsidP="00DD32BE">
            <w:pPr>
              <w:pStyle w:val="TableParagraph"/>
              <w:spacing w:before="101"/>
              <w:ind w:left="66"/>
              <w:rPr>
                <w:rFonts w:ascii="Times New Roman" w:hAnsi="Times New Roman" w:cs="Times New Roman"/>
              </w:rPr>
            </w:pPr>
            <w:r w:rsidRPr="00FB2784">
              <w:rPr>
                <w:rFonts w:ascii="Times New Roman" w:hAnsi="Times New Roman" w:cs="Times New Roman"/>
              </w:rPr>
              <w:t>5290064.81</w:t>
            </w:r>
          </w:p>
        </w:tc>
        <w:tc>
          <w:tcPr>
            <w:tcW w:w="1561" w:type="dxa"/>
          </w:tcPr>
          <w:p w14:paraId="07E7B453" w14:textId="77777777" w:rsidR="00C30E6F" w:rsidRPr="00FB2784" w:rsidRDefault="00C30E6F" w:rsidP="00DD32BE">
            <w:pPr>
              <w:pStyle w:val="TableParagraph"/>
              <w:spacing w:before="105" w:line="235" w:lineRule="auto"/>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5EFD8887" w14:textId="77777777" w:rsidR="00C30E6F" w:rsidRPr="00FB2784" w:rsidRDefault="00C30E6F" w:rsidP="00DD32BE">
            <w:pPr>
              <w:pStyle w:val="TableParagraph"/>
              <w:spacing w:before="101"/>
              <w:rPr>
                <w:rFonts w:ascii="Times New Roman" w:hAnsi="Times New Roman" w:cs="Times New Roman"/>
              </w:rPr>
            </w:pPr>
            <w:r w:rsidRPr="00FB2784">
              <w:rPr>
                <w:rFonts w:ascii="Times New Roman" w:hAnsi="Times New Roman" w:cs="Times New Roman"/>
              </w:rPr>
              <w:t>0.10</w:t>
            </w:r>
          </w:p>
        </w:tc>
        <w:tc>
          <w:tcPr>
            <w:tcW w:w="1340" w:type="dxa"/>
          </w:tcPr>
          <w:p w14:paraId="3F6B7B9C" w14:textId="77777777" w:rsidR="00C30E6F" w:rsidRPr="00FB2784" w:rsidRDefault="00C30E6F" w:rsidP="00DD32BE">
            <w:pPr>
              <w:pStyle w:val="TableParagraph"/>
              <w:spacing w:before="101"/>
              <w:ind w:left="65"/>
              <w:rPr>
                <w:rFonts w:ascii="Times New Roman" w:hAnsi="Times New Roman" w:cs="Times New Roman"/>
              </w:rPr>
            </w:pPr>
            <w:r w:rsidRPr="00FB2784">
              <w:rPr>
                <w:rFonts w:ascii="Times New Roman" w:hAnsi="Times New Roman" w:cs="Times New Roman"/>
                <w:w w:val="61"/>
              </w:rPr>
              <w:t>−</w:t>
            </w:r>
          </w:p>
        </w:tc>
      </w:tr>
      <w:tr w:rsidR="00C30E6F" w:rsidRPr="00FB2784" w14:paraId="1AB305D5" w14:textId="77777777" w:rsidTr="00C30E6F">
        <w:trPr>
          <w:trHeight w:val="738"/>
        </w:trPr>
        <w:tc>
          <w:tcPr>
            <w:tcW w:w="1417" w:type="dxa"/>
            <w:tcBorders>
              <w:right w:val="single" w:sz="6" w:space="0" w:color="000000"/>
            </w:tcBorders>
          </w:tcPr>
          <w:p w14:paraId="405D6C2E"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31</w:t>
            </w:r>
          </w:p>
        </w:tc>
        <w:tc>
          <w:tcPr>
            <w:tcW w:w="1844" w:type="dxa"/>
            <w:tcBorders>
              <w:left w:val="single" w:sz="6" w:space="0" w:color="000000"/>
            </w:tcBorders>
          </w:tcPr>
          <w:p w14:paraId="5B0BE891"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4994617.53</w:t>
            </w:r>
          </w:p>
        </w:tc>
        <w:tc>
          <w:tcPr>
            <w:tcW w:w="1844" w:type="dxa"/>
          </w:tcPr>
          <w:p w14:paraId="72E5E3EE"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5290056.04</w:t>
            </w:r>
          </w:p>
        </w:tc>
        <w:tc>
          <w:tcPr>
            <w:tcW w:w="1561" w:type="dxa"/>
          </w:tcPr>
          <w:p w14:paraId="786618D2"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7FD317C3"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60438E32"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1DEABA47" w14:textId="77777777" w:rsidTr="00C30E6F">
        <w:trPr>
          <w:trHeight w:val="744"/>
        </w:trPr>
        <w:tc>
          <w:tcPr>
            <w:tcW w:w="1417" w:type="dxa"/>
            <w:tcBorders>
              <w:right w:val="single" w:sz="6" w:space="0" w:color="000000"/>
            </w:tcBorders>
          </w:tcPr>
          <w:p w14:paraId="60F384E8" w14:textId="77777777" w:rsidR="00C30E6F" w:rsidRPr="00FB2784" w:rsidRDefault="00C30E6F" w:rsidP="00DD32BE">
            <w:pPr>
              <w:pStyle w:val="TableParagraph"/>
              <w:spacing w:before="100"/>
              <w:ind w:left="62"/>
              <w:rPr>
                <w:rFonts w:ascii="Times New Roman" w:hAnsi="Times New Roman" w:cs="Times New Roman"/>
              </w:rPr>
            </w:pPr>
            <w:r w:rsidRPr="00FB2784">
              <w:rPr>
                <w:rFonts w:ascii="Times New Roman" w:hAnsi="Times New Roman" w:cs="Times New Roman"/>
              </w:rPr>
              <w:t>32</w:t>
            </w:r>
          </w:p>
        </w:tc>
        <w:tc>
          <w:tcPr>
            <w:tcW w:w="1844" w:type="dxa"/>
            <w:tcBorders>
              <w:left w:val="single" w:sz="6" w:space="0" w:color="000000"/>
            </w:tcBorders>
          </w:tcPr>
          <w:p w14:paraId="793EB1E3" w14:textId="77777777" w:rsidR="00C30E6F" w:rsidRPr="00FB2784" w:rsidRDefault="00C30E6F" w:rsidP="00DD32BE">
            <w:pPr>
              <w:pStyle w:val="TableParagraph"/>
              <w:spacing w:before="100"/>
              <w:ind w:left="64"/>
              <w:rPr>
                <w:rFonts w:ascii="Times New Roman" w:hAnsi="Times New Roman" w:cs="Times New Roman"/>
              </w:rPr>
            </w:pPr>
            <w:r w:rsidRPr="00FB2784">
              <w:rPr>
                <w:rFonts w:ascii="Times New Roman" w:hAnsi="Times New Roman" w:cs="Times New Roman"/>
              </w:rPr>
              <w:t>4994629.86</w:t>
            </w:r>
          </w:p>
        </w:tc>
        <w:tc>
          <w:tcPr>
            <w:tcW w:w="1844" w:type="dxa"/>
          </w:tcPr>
          <w:p w14:paraId="753B4A19" w14:textId="77777777" w:rsidR="00C30E6F" w:rsidRPr="00FB2784" w:rsidRDefault="00C30E6F" w:rsidP="00DD32BE">
            <w:pPr>
              <w:pStyle w:val="TableParagraph"/>
              <w:spacing w:before="100"/>
              <w:ind w:left="66"/>
              <w:rPr>
                <w:rFonts w:ascii="Times New Roman" w:hAnsi="Times New Roman" w:cs="Times New Roman"/>
              </w:rPr>
            </w:pPr>
            <w:r w:rsidRPr="00FB2784">
              <w:rPr>
                <w:rFonts w:ascii="Times New Roman" w:hAnsi="Times New Roman" w:cs="Times New Roman"/>
              </w:rPr>
              <w:t>5290040.87</w:t>
            </w:r>
          </w:p>
        </w:tc>
        <w:tc>
          <w:tcPr>
            <w:tcW w:w="1561" w:type="dxa"/>
          </w:tcPr>
          <w:p w14:paraId="7E968C00" w14:textId="77777777" w:rsidR="00C30E6F" w:rsidRPr="00FB2784" w:rsidRDefault="00C30E6F" w:rsidP="00DD32BE">
            <w:pPr>
              <w:pStyle w:val="TableParagraph"/>
              <w:spacing w:before="105" w:line="235" w:lineRule="auto"/>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7085E3FE" w14:textId="77777777" w:rsidR="00C30E6F" w:rsidRPr="00FB2784" w:rsidRDefault="00C30E6F" w:rsidP="00DD32BE">
            <w:pPr>
              <w:pStyle w:val="TableParagraph"/>
              <w:spacing w:before="100"/>
              <w:rPr>
                <w:rFonts w:ascii="Times New Roman" w:hAnsi="Times New Roman" w:cs="Times New Roman"/>
              </w:rPr>
            </w:pPr>
            <w:r w:rsidRPr="00FB2784">
              <w:rPr>
                <w:rFonts w:ascii="Times New Roman" w:hAnsi="Times New Roman" w:cs="Times New Roman"/>
              </w:rPr>
              <w:t>0.10</w:t>
            </w:r>
          </w:p>
        </w:tc>
        <w:tc>
          <w:tcPr>
            <w:tcW w:w="1340" w:type="dxa"/>
          </w:tcPr>
          <w:p w14:paraId="5B887B30" w14:textId="77777777" w:rsidR="00C30E6F" w:rsidRPr="00FB2784" w:rsidRDefault="00C30E6F" w:rsidP="00DD32BE">
            <w:pPr>
              <w:pStyle w:val="TableParagraph"/>
              <w:spacing w:before="100"/>
              <w:ind w:left="65"/>
              <w:rPr>
                <w:rFonts w:ascii="Times New Roman" w:hAnsi="Times New Roman" w:cs="Times New Roman"/>
              </w:rPr>
            </w:pPr>
            <w:r w:rsidRPr="00FB2784">
              <w:rPr>
                <w:rFonts w:ascii="Times New Roman" w:hAnsi="Times New Roman" w:cs="Times New Roman"/>
                <w:w w:val="61"/>
              </w:rPr>
              <w:t>−</w:t>
            </w:r>
          </w:p>
        </w:tc>
      </w:tr>
      <w:tr w:rsidR="00C30E6F" w:rsidRPr="00FB2784" w14:paraId="402D5E3B" w14:textId="77777777" w:rsidTr="00C30E6F">
        <w:trPr>
          <w:trHeight w:val="738"/>
        </w:trPr>
        <w:tc>
          <w:tcPr>
            <w:tcW w:w="1417" w:type="dxa"/>
            <w:tcBorders>
              <w:right w:val="single" w:sz="6" w:space="0" w:color="000000"/>
            </w:tcBorders>
          </w:tcPr>
          <w:p w14:paraId="50F90777"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33</w:t>
            </w:r>
          </w:p>
        </w:tc>
        <w:tc>
          <w:tcPr>
            <w:tcW w:w="1844" w:type="dxa"/>
            <w:tcBorders>
              <w:left w:val="single" w:sz="6" w:space="0" w:color="000000"/>
            </w:tcBorders>
          </w:tcPr>
          <w:p w14:paraId="7CA0399E"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4994664.88</w:t>
            </w:r>
          </w:p>
        </w:tc>
        <w:tc>
          <w:tcPr>
            <w:tcW w:w="1844" w:type="dxa"/>
          </w:tcPr>
          <w:p w14:paraId="29CF56FD"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5290068.44</w:t>
            </w:r>
          </w:p>
        </w:tc>
        <w:tc>
          <w:tcPr>
            <w:tcW w:w="1561" w:type="dxa"/>
          </w:tcPr>
          <w:p w14:paraId="1248F3AA"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13B88CBD"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29FBE92E"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2988E595" w14:textId="77777777" w:rsidTr="00C30E6F">
        <w:trPr>
          <w:trHeight w:val="744"/>
        </w:trPr>
        <w:tc>
          <w:tcPr>
            <w:tcW w:w="1417" w:type="dxa"/>
            <w:tcBorders>
              <w:right w:val="single" w:sz="6" w:space="0" w:color="000000"/>
            </w:tcBorders>
          </w:tcPr>
          <w:p w14:paraId="2784D314"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34</w:t>
            </w:r>
          </w:p>
        </w:tc>
        <w:tc>
          <w:tcPr>
            <w:tcW w:w="1844" w:type="dxa"/>
            <w:tcBorders>
              <w:left w:val="single" w:sz="6" w:space="0" w:color="000000"/>
            </w:tcBorders>
          </w:tcPr>
          <w:p w14:paraId="2DA27158"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4994659.36</w:t>
            </w:r>
          </w:p>
        </w:tc>
        <w:tc>
          <w:tcPr>
            <w:tcW w:w="1844" w:type="dxa"/>
          </w:tcPr>
          <w:p w14:paraId="4BE316F5"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5290074.93</w:t>
            </w:r>
          </w:p>
        </w:tc>
        <w:tc>
          <w:tcPr>
            <w:tcW w:w="1561" w:type="dxa"/>
          </w:tcPr>
          <w:p w14:paraId="61F4949C"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7EF61C2E"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42A4060C"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465A1668" w14:textId="77777777" w:rsidTr="00C30E6F">
        <w:trPr>
          <w:trHeight w:val="738"/>
        </w:trPr>
        <w:tc>
          <w:tcPr>
            <w:tcW w:w="1417" w:type="dxa"/>
            <w:tcBorders>
              <w:right w:val="single" w:sz="6" w:space="0" w:color="000000"/>
            </w:tcBorders>
          </w:tcPr>
          <w:p w14:paraId="03DC5C33"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35</w:t>
            </w:r>
          </w:p>
        </w:tc>
        <w:tc>
          <w:tcPr>
            <w:tcW w:w="1844" w:type="dxa"/>
            <w:tcBorders>
              <w:left w:val="single" w:sz="6" w:space="0" w:color="000000"/>
            </w:tcBorders>
          </w:tcPr>
          <w:p w14:paraId="37C9C68D"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4994655.49</w:t>
            </w:r>
          </w:p>
        </w:tc>
        <w:tc>
          <w:tcPr>
            <w:tcW w:w="1844" w:type="dxa"/>
          </w:tcPr>
          <w:p w14:paraId="52D2E7A3"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5290071.85</w:t>
            </w:r>
          </w:p>
        </w:tc>
        <w:tc>
          <w:tcPr>
            <w:tcW w:w="1561" w:type="dxa"/>
          </w:tcPr>
          <w:p w14:paraId="000D3EF2"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17347E84"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53E65510"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2A8394D5" w14:textId="77777777" w:rsidTr="00C30E6F">
        <w:trPr>
          <w:trHeight w:val="744"/>
        </w:trPr>
        <w:tc>
          <w:tcPr>
            <w:tcW w:w="1417" w:type="dxa"/>
            <w:tcBorders>
              <w:right w:val="single" w:sz="6" w:space="0" w:color="000000"/>
            </w:tcBorders>
          </w:tcPr>
          <w:p w14:paraId="091A6203"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36</w:t>
            </w:r>
          </w:p>
        </w:tc>
        <w:tc>
          <w:tcPr>
            <w:tcW w:w="1844" w:type="dxa"/>
            <w:tcBorders>
              <w:left w:val="single" w:sz="6" w:space="0" w:color="000000"/>
            </w:tcBorders>
          </w:tcPr>
          <w:p w14:paraId="542EB27A"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4994642.25</w:t>
            </w:r>
          </w:p>
        </w:tc>
        <w:tc>
          <w:tcPr>
            <w:tcW w:w="1844" w:type="dxa"/>
          </w:tcPr>
          <w:p w14:paraId="1E81E4AA"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5290089.52</w:t>
            </w:r>
          </w:p>
        </w:tc>
        <w:tc>
          <w:tcPr>
            <w:tcW w:w="1561" w:type="dxa"/>
          </w:tcPr>
          <w:p w14:paraId="782E0846"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19006051"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3E7BB2B5"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33B542F5" w14:textId="77777777" w:rsidTr="00C30E6F">
        <w:trPr>
          <w:trHeight w:val="738"/>
        </w:trPr>
        <w:tc>
          <w:tcPr>
            <w:tcW w:w="1417" w:type="dxa"/>
            <w:tcBorders>
              <w:right w:val="single" w:sz="6" w:space="0" w:color="000000"/>
            </w:tcBorders>
          </w:tcPr>
          <w:p w14:paraId="14F1895F"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29</w:t>
            </w:r>
          </w:p>
        </w:tc>
        <w:tc>
          <w:tcPr>
            <w:tcW w:w="1844" w:type="dxa"/>
            <w:tcBorders>
              <w:left w:val="single" w:sz="6" w:space="0" w:color="000000"/>
            </w:tcBorders>
          </w:tcPr>
          <w:p w14:paraId="112FBAC3"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4994626.49</w:t>
            </w:r>
          </w:p>
        </w:tc>
        <w:tc>
          <w:tcPr>
            <w:tcW w:w="1844" w:type="dxa"/>
          </w:tcPr>
          <w:p w14:paraId="6F1C759F"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5290069.25</w:t>
            </w:r>
          </w:p>
        </w:tc>
        <w:tc>
          <w:tcPr>
            <w:tcW w:w="1561" w:type="dxa"/>
          </w:tcPr>
          <w:p w14:paraId="31D94A1A"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77FC8C4D"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2E9F6367"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7CB99EC1" w14:textId="77777777" w:rsidTr="00C30E6F">
        <w:trPr>
          <w:trHeight w:val="474"/>
        </w:trPr>
        <w:tc>
          <w:tcPr>
            <w:tcW w:w="9706" w:type="dxa"/>
            <w:gridSpan w:val="6"/>
          </w:tcPr>
          <w:p w14:paraId="4BD670FE"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Часть</w:t>
            </w:r>
            <w:r w:rsidRPr="00FB2784">
              <w:rPr>
                <w:rFonts w:ascii="Times New Roman" w:hAnsi="Times New Roman" w:cs="Times New Roman"/>
                <w:spacing w:val="-1"/>
              </w:rPr>
              <w:t xml:space="preserve"> </w:t>
            </w:r>
            <w:r w:rsidRPr="00FB2784">
              <w:rPr>
                <w:rFonts w:ascii="Times New Roman" w:hAnsi="Times New Roman" w:cs="Times New Roman"/>
              </w:rPr>
              <w:t>№3</w:t>
            </w:r>
          </w:p>
        </w:tc>
      </w:tr>
      <w:tr w:rsidR="00C30E6F" w:rsidRPr="00FB2784" w14:paraId="2032512B" w14:textId="77777777" w:rsidTr="00C30E6F">
        <w:trPr>
          <w:trHeight w:val="739"/>
        </w:trPr>
        <w:tc>
          <w:tcPr>
            <w:tcW w:w="1417" w:type="dxa"/>
            <w:tcBorders>
              <w:right w:val="single" w:sz="6" w:space="0" w:color="000000"/>
            </w:tcBorders>
          </w:tcPr>
          <w:p w14:paraId="780C5430" w14:textId="77777777" w:rsidR="00C30E6F" w:rsidRPr="00FB2784" w:rsidRDefault="00C30E6F" w:rsidP="00DD32BE">
            <w:pPr>
              <w:pStyle w:val="TableParagraph"/>
              <w:spacing w:before="96"/>
              <w:ind w:left="62"/>
              <w:rPr>
                <w:rFonts w:ascii="Times New Roman" w:hAnsi="Times New Roman" w:cs="Times New Roman"/>
              </w:rPr>
            </w:pPr>
            <w:r w:rsidRPr="00FB2784">
              <w:rPr>
                <w:rFonts w:ascii="Times New Roman" w:hAnsi="Times New Roman" w:cs="Times New Roman"/>
              </w:rPr>
              <w:t>37</w:t>
            </w:r>
          </w:p>
        </w:tc>
        <w:tc>
          <w:tcPr>
            <w:tcW w:w="1844" w:type="dxa"/>
            <w:tcBorders>
              <w:left w:val="single" w:sz="6" w:space="0" w:color="000000"/>
            </w:tcBorders>
          </w:tcPr>
          <w:p w14:paraId="0C069BDE" w14:textId="77777777" w:rsidR="00C30E6F" w:rsidRPr="00FB2784" w:rsidRDefault="00C30E6F" w:rsidP="00DD32BE">
            <w:pPr>
              <w:pStyle w:val="TableParagraph"/>
              <w:spacing w:before="96"/>
              <w:ind w:left="64"/>
              <w:rPr>
                <w:rFonts w:ascii="Times New Roman" w:hAnsi="Times New Roman" w:cs="Times New Roman"/>
              </w:rPr>
            </w:pPr>
            <w:r w:rsidRPr="00FB2784">
              <w:rPr>
                <w:rFonts w:ascii="Times New Roman" w:hAnsi="Times New Roman" w:cs="Times New Roman"/>
              </w:rPr>
              <w:t>4994528.80</w:t>
            </w:r>
          </w:p>
        </w:tc>
        <w:tc>
          <w:tcPr>
            <w:tcW w:w="1844" w:type="dxa"/>
          </w:tcPr>
          <w:p w14:paraId="749652CF" w14:textId="77777777" w:rsidR="00C30E6F" w:rsidRPr="00FB2784" w:rsidRDefault="00C30E6F" w:rsidP="00DD32BE">
            <w:pPr>
              <w:pStyle w:val="TableParagraph"/>
              <w:spacing w:before="96"/>
              <w:ind w:left="66"/>
              <w:rPr>
                <w:rFonts w:ascii="Times New Roman" w:hAnsi="Times New Roman" w:cs="Times New Roman"/>
              </w:rPr>
            </w:pPr>
            <w:r w:rsidRPr="00FB2784">
              <w:rPr>
                <w:rFonts w:ascii="Times New Roman" w:hAnsi="Times New Roman" w:cs="Times New Roman"/>
              </w:rPr>
              <w:t>5290004.80</w:t>
            </w:r>
          </w:p>
        </w:tc>
        <w:tc>
          <w:tcPr>
            <w:tcW w:w="1561" w:type="dxa"/>
          </w:tcPr>
          <w:p w14:paraId="45F3D41F" w14:textId="77777777" w:rsidR="00C30E6F" w:rsidRPr="00FB2784" w:rsidRDefault="00C30E6F" w:rsidP="00DD32BE">
            <w:pPr>
              <w:pStyle w:val="TableParagraph"/>
              <w:spacing w:before="96"/>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361D8C18" w14:textId="77777777" w:rsidR="00C30E6F" w:rsidRPr="00FB2784" w:rsidRDefault="00C30E6F" w:rsidP="00DD32BE">
            <w:pPr>
              <w:pStyle w:val="TableParagraph"/>
              <w:spacing w:before="96"/>
              <w:rPr>
                <w:rFonts w:ascii="Times New Roman" w:hAnsi="Times New Roman" w:cs="Times New Roman"/>
              </w:rPr>
            </w:pPr>
            <w:r w:rsidRPr="00FB2784">
              <w:rPr>
                <w:rFonts w:ascii="Times New Roman" w:hAnsi="Times New Roman" w:cs="Times New Roman"/>
              </w:rPr>
              <w:t>0.10</w:t>
            </w:r>
          </w:p>
        </w:tc>
        <w:tc>
          <w:tcPr>
            <w:tcW w:w="1340" w:type="dxa"/>
          </w:tcPr>
          <w:p w14:paraId="26943E9A" w14:textId="77777777" w:rsidR="00C30E6F" w:rsidRPr="00FB2784" w:rsidRDefault="00C30E6F" w:rsidP="00DD32BE">
            <w:pPr>
              <w:pStyle w:val="TableParagraph"/>
              <w:spacing w:before="96"/>
              <w:ind w:left="65"/>
              <w:rPr>
                <w:rFonts w:ascii="Times New Roman" w:hAnsi="Times New Roman" w:cs="Times New Roman"/>
              </w:rPr>
            </w:pPr>
            <w:r w:rsidRPr="00FB2784">
              <w:rPr>
                <w:rFonts w:ascii="Times New Roman" w:hAnsi="Times New Roman" w:cs="Times New Roman"/>
                <w:w w:val="61"/>
              </w:rPr>
              <w:t>−</w:t>
            </w:r>
          </w:p>
        </w:tc>
      </w:tr>
      <w:tr w:rsidR="00C30E6F" w:rsidRPr="00FB2784" w14:paraId="2F04A16C" w14:textId="77777777" w:rsidTr="00C30E6F">
        <w:trPr>
          <w:trHeight w:val="743"/>
        </w:trPr>
        <w:tc>
          <w:tcPr>
            <w:tcW w:w="1417" w:type="dxa"/>
            <w:tcBorders>
              <w:right w:val="single" w:sz="6" w:space="0" w:color="000000"/>
            </w:tcBorders>
          </w:tcPr>
          <w:p w14:paraId="4560B371"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38</w:t>
            </w:r>
          </w:p>
        </w:tc>
        <w:tc>
          <w:tcPr>
            <w:tcW w:w="1844" w:type="dxa"/>
            <w:tcBorders>
              <w:left w:val="single" w:sz="6" w:space="0" w:color="000000"/>
            </w:tcBorders>
          </w:tcPr>
          <w:p w14:paraId="29D0C135"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4994542.23</w:t>
            </w:r>
          </w:p>
        </w:tc>
        <w:tc>
          <w:tcPr>
            <w:tcW w:w="1844" w:type="dxa"/>
          </w:tcPr>
          <w:p w14:paraId="4890C8D9"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5290020.53</w:t>
            </w:r>
          </w:p>
        </w:tc>
        <w:tc>
          <w:tcPr>
            <w:tcW w:w="1561" w:type="dxa"/>
          </w:tcPr>
          <w:p w14:paraId="75760851"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4C2A0350"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02CDDF85"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2D8D2DCC" w14:textId="77777777" w:rsidTr="00C30E6F">
        <w:trPr>
          <w:trHeight w:val="739"/>
        </w:trPr>
        <w:tc>
          <w:tcPr>
            <w:tcW w:w="1417" w:type="dxa"/>
            <w:tcBorders>
              <w:right w:val="single" w:sz="6" w:space="0" w:color="000000"/>
            </w:tcBorders>
          </w:tcPr>
          <w:p w14:paraId="5FB1773D"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39</w:t>
            </w:r>
          </w:p>
        </w:tc>
        <w:tc>
          <w:tcPr>
            <w:tcW w:w="1844" w:type="dxa"/>
            <w:tcBorders>
              <w:left w:val="single" w:sz="6" w:space="0" w:color="000000"/>
            </w:tcBorders>
          </w:tcPr>
          <w:p w14:paraId="3638492F"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4994551.47</w:t>
            </w:r>
          </w:p>
        </w:tc>
        <w:tc>
          <w:tcPr>
            <w:tcW w:w="1844" w:type="dxa"/>
          </w:tcPr>
          <w:p w14:paraId="285C6ABD"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5290029.74</w:t>
            </w:r>
          </w:p>
        </w:tc>
        <w:tc>
          <w:tcPr>
            <w:tcW w:w="1561" w:type="dxa"/>
          </w:tcPr>
          <w:p w14:paraId="7C77A641"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15320467"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3ADF8F67"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4B9F2E9B" w14:textId="77777777" w:rsidTr="00C30E6F">
        <w:trPr>
          <w:trHeight w:val="743"/>
        </w:trPr>
        <w:tc>
          <w:tcPr>
            <w:tcW w:w="1417" w:type="dxa"/>
            <w:tcBorders>
              <w:right w:val="single" w:sz="6" w:space="0" w:color="000000"/>
            </w:tcBorders>
          </w:tcPr>
          <w:p w14:paraId="1C22BA9C"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40</w:t>
            </w:r>
          </w:p>
        </w:tc>
        <w:tc>
          <w:tcPr>
            <w:tcW w:w="1844" w:type="dxa"/>
            <w:tcBorders>
              <w:left w:val="single" w:sz="6" w:space="0" w:color="000000"/>
            </w:tcBorders>
          </w:tcPr>
          <w:p w14:paraId="7B5DC1CB"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4994589.23</w:t>
            </w:r>
          </w:p>
        </w:tc>
        <w:tc>
          <w:tcPr>
            <w:tcW w:w="1844" w:type="dxa"/>
          </w:tcPr>
          <w:p w14:paraId="56E081C1"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5290074.92</w:t>
            </w:r>
          </w:p>
        </w:tc>
        <w:tc>
          <w:tcPr>
            <w:tcW w:w="1561" w:type="dxa"/>
          </w:tcPr>
          <w:p w14:paraId="7DDEB070"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6323A508"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697F16EB"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3F561D9E" w14:textId="77777777" w:rsidTr="00C30E6F">
        <w:trPr>
          <w:trHeight w:val="739"/>
        </w:trPr>
        <w:tc>
          <w:tcPr>
            <w:tcW w:w="1417" w:type="dxa"/>
            <w:tcBorders>
              <w:right w:val="single" w:sz="6" w:space="0" w:color="000000"/>
            </w:tcBorders>
          </w:tcPr>
          <w:p w14:paraId="34CBC61A"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41</w:t>
            </w:r>
          </w:p>
        </w:tc>
        <w:tc>
          <w:tcPr>
            <w:tcW w:w="1844" w:type="dxa"/>
            <w:tcBorders>
              <w:left w:val="single" w:sz="6" w:space="0" w:color="000000"/>
            </w:tcBorders>
          </w:tcPr>
          <w:p w14:paraId="087BAC77"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4994571.42</w:t>
            </w:r>
          </w:p>
        </w:tc>
        <w:tc>
          <w:tcPr>
            <w:tcW w:w="1844" w:type="dxa"/>
          </w:tcPr>
          <w:p w14:paraId="0B93FC9E"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5290089.46</w:t>
            </w:r>
          </w:p>
        </w:tc>
        <w:tc>
          <w:tcPr>
            <w:tcW w:w="1561" w:type="dxa"/>
          </w:tcPr>
          <w:p w14:paraId="474EF365"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3ADC33CC"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2CBBE53D"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1E4E5240" w14:textId="77777777" w:rsidTr="00C30E6F">
        <w:trPr>
          <w:trHeight w:val="743"/>
        </w:trPr>
        <w:tc>
          <w:tcPr>
            <w:tcW w:w="1417" w:type="dxa"/>
            <w:tcBorders>
              <w:right w:val="single" w:sz="6" w:space="0" w:color="000000"/>
            </w:tcBorders>
          </w:tcPr>
          <w:p w14:paraId="65BB02AC"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42</w:t>
            </w:r>
          </w:p>
        </w:tc>
        <w:tc>
          <w:tcPr>
            <w:tcW w:w="1844" w:type="dxa"/>
            <w:tcBorders>
              <w:left w:val="single" w:sz="6" w:space="0" w:color="000000"/>
            </w:tcBorders>
          </w:tcPr>
          <w:p w14:paraId="52627D3D"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4994558.01</w:t>
            </w:r>
          </w:p>
        </w:tc>
        <w:tc>
          <w:tcPr>
            <w:tcW w:w="1844" w:type="dxa"/>
          </w:tcPr>
          <w:p w14:paraId="276B778F"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5290088.62</w:t>
            </w:r>
          </w:p>
        </w:tc>
        <w:tc>
          <w:tcPr>
            <w:tcW w:w="1561" w:type="dxa"/>
          </w:tcPr>
          <w:p w14:paraId="60D68017"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1FFCD5B6"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419F7B69"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3D7C2978" w14:textId="77777777" w:rsidTr="00C30E6F">
        <w:trPr>
          <w:trHeight w:val="738"/>
        </w:trPr>
        <w:tc>
          <w:tcPr>
            <w:tcW w:w="1417" w:type="dxa"/>
            <w:tcBorders>
              <w:right w:val="single" w:sz="6" w:space="0" w:color="000000"/>
            </w:tcBorders>
          </w:tcPr>
          <w:p w14:paraId="3DB61254"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43</w:t>
            </w:r>
          </w:p>
        </w:tc>
        <w:tc>
          <w:tcPr>
            <w:tcW w:w="1844" w:type="dxa"/>
            <w:tcBorders>
              <w:left w:val="single" w:sz="6" w:space="0" w:color="000000"/>
            </w:tcBorders>
          </w:tcPr>
          <w:p w14:paraId="0CE9F962"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4994532.87</w:t>
            </w:r>
          </w:p>
        </w:tc>
        <w:tc>
          <w:tcPr>
            <w:tcW w:w="1844" w:type="dxa"/>
          </w:tcPr>
          <w:p w14:paraId="0710E86A"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5290068.67</w:t>
            </w:r>
          </w:p>
        </w:tc>
        <w:tc>
          <w:tcPr>
            <w:tcW w:w="1561" w:type="dxa"/>
          </w:tcPr>
          <w:p w14:paraId="2EB0ECBF"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547724BE"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79C96031"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7D1CC98F" w14:textId="77777777" w:rsidTr="00C30E6F">
        <w:trPr>
          <w:trHeight w:val="475"/>
        </w:trPr>
        <w:tc>
          <w:tcPr>
            <w:tcW w:w="1417" w:type="dxa"/>
            <w:tcBorders>
              <w:right w:val="single" w:sz="6" w:space="0" w:color="000000"/>
            </w:tcBorders>
          </w:tcPr>
          <w:p w14:paraId="5F4FA933" w14:textId="77777777" w:rsidR="00C30E6F" w:rsidRPr="00FB2784" w:rsidRDefault="00C30E6F" w:rsidP="00DD32BE">
            <w:pPr>
              <w:pStyle w:val="TableParagraph"/>
              <w:spacing w:before="96"/>
              <w:ind w:left="62"/>
              <w:rPr>
                <w:rFonts w:ascii="Times New Roman" w:hAnsi="Times New Roman" w:cs="Times New Roman"/>
              </w:rPr>
            </w:pPr>
            <w:r w:rsidRPr="00FB2784">
              <w:rPr>
                <w:rFonts w:ascii="Times New Roman" w:hAnsi="Times New Roman" w:cs="Times New Roman"/>
              </w:rPr>
              <w:t>44</w:t>
            </w:r>
          </w:p>
        </w:tc>
        <w:tc>
          <w:tcPr>
            <w:tcW w:w="1844" w:type="dxa"/>
            <w:tcBorders>
              <w:left w:val="single" w:sz="6" w:space="0" w:color="000000"/>
            </w:tcBorders>
          </w:tcPr>
          <w:p w14:paraId="0E1AE3BF" w14:textId="77777777" w:rsidR="00C30E6F" w:rsidRPr="00FB2784" w:rsidRDefault="00C30E6F" w:rsidP="00DD32BE">
            <w:pPr>
              <w:pStyle w:val="TableParagraph"/>
              <w:spacing w:before="96"/>
              <w:ind w:left="64"/>
              <w:rPr>
                <w:rFonts w:ascii="Times New Roman" w:hAnsi="Times New Roman" w:cs="Times New Roman"/>
              </w:rPr>
            </w:pPr>
            <w:r w:rsidRPr="00FB2784">
              <w:rPr>
                <w:rFonts w:ascii="Times New Roman" w:hAnsi="Times New Roman" w:cs="Times New Roman"/>
              </w:rPr>
              <w:t>4994528.95</w:t>
            </w:r>
          </w:p>
        </w:tc>
        <w:tc>
          <w:tcPr>
            <w:tcW w:w="1844" w:type="dxa"/>
          </w:tcPr>
          <w:p w14:paraId="389FBE2D" w14:textId="77777777" w:rsidR="00C30E6F" w:rsidRPr="00FB2784" w:rsidRDefault="00C30E6F" w:rsidP="00DD32BE">
            <w:pPr>
              <w:pStyle w:val="TableParagraph"/>
              <w:spacing w:before="96"/>
              <w:ind w:left="66"/>
              <w:rPr>
                <w:rFonts w:ascii="Times New Roman" w:hAnsi="Times New Roman" w:cs="Times New Roman"/>
              </w:rPr>
            </w:pPr>
            <w:r w:rsidRPr="00FB2784">
              <w:rPr>
                <w:rFonts w:ascii="Times New Roman" w:hAnsi="Times New Roman" w:cs="Times New Roman"/>
              </w:rPr>
              <w:t>5290073.88</w:t>
            </w:r>
          </w:p>
        </w:tc>
        <w:tc>
          <w:tcPr>
            <w:tcW w:w="1561" w:type="dxa"/>
          </w:tcPr>
          <w:p w14:paraId="634F8921" w14:textId="77777777" w:rsidR="00C30E6F" w:rsidRPr="00FB2784" w:rsidRDefault="00C30E6F" w:rsidP="00DD32BE">
            <w:pPr>
              <w:pStyle w:val="TableParagraph"/>
              <w:spacing w:before="96"/>
              <w:rPr>
                <w:rFonts w:ascii="Times New Roman" w:hAnsi="Times New Roman" w:cs="Times New Roman"/>
              </w:rPr>
            </w:pPr>
            <w:r w:rsidRPr="00FB2784">
              <w:rPr>
                <w:rFonts w:ascii="Times New Roman" w:hAnsi="Times New Roman" w:cs="Times New Roman"/>
              </w:rPr>
              <w:t>Картометричес</w:t>
            </w:r>
          </w:p>
        </w:tc>
        <w:tc>
          <w:tcPr>
            <w:tcW w:w="1700" w:type="dxa"/>
          </w:tcPr>
          <w:p w14:paraId="7D4CAD72" w14:textId="77777777" w:rsidR="00C30E6F" w:rsidRPr="00FB2784" w:rsidRDefault="00C30E6F" w:rsidP="00DD32BE">
            <w:pPr>
              <w:pStyle w:val="TableParagraph"/>
              <w:spacing w:before="96"/>
              <w:rPr>
                <w:rFonts w:ascii="Times New Roman" w:hAnsi="Times New Roman" w:cs="Times New Roman"/>
              </w:rPr>
            </w:pPr>
            <w:r w:rsidRPr="00FB2784">
              <w:rPr>
                <w:rFonts w:ascii="Times New Roman" w:hAnsi="Times New Roman" w:cs="Times New Roman"/>
              </w:rPr>
              <w:t>0.10</w:t>
            </w:r>
          </w:p>
        </w:tc>
        <w:tc>
          <w:tcPr>
            <w:tcW w:w="1340" w:type="dxa"/>
          </w:tcPr>
          <w:p w14:paraId="01A6F54A" w14:textId="77777777" w:rsidR="00C30E6F" w:rsidRPr="00FB2784" w:rsidRDefault="00C30E6F" w:rsidP="00DD32BE">
            <w:pPr>
              <w:pStyle w:val="TableParagraph"/>
              <w:spacing w:before="96"/>
              <w:ind w:left="65"/>
              <w:rPr>
                <w:rFonts w:ascii="Times New Roman" w:hAnsi="Times New Roman" w:cs="Times New Roman"/>
              </w:rPr>
            </w:pPr>
            <w:r w:rsidRPr="00FB2784">
              <w:rPr>
                <w:rFonts w:ascii="Times New Roman" w:hAnsi="Times New Roman" w:cs="Times New Roman"/>
                <w:w w:val="61"/>
              </w:rPr>
              <w:t>−</w:t>
            </w:r>
          </w:p>
        </w:tc>
      </w:tr>
      <w:tr w:rsidR="00C30E6F" w:rsidRPr="00FB2784" w14:paraId="7602842B" w14:textId="77777777" w:rsidTr="00C30E6F">
        <w:trPr>
          <w:trHeight w:val="474"/>
        </w:trPr>
        <w:tc>
          <w:tcPr>
            <w:tcW w:w="1417" w:type="dxa"/>
            <w:tcBorders>
              <w:right w:val="single" w:sz="6" w:space="0" w:color="000000"/>
            </w:tcBorders>
          </w:tcPr>
          <w:p w14:paraId="029D4246" w14:textId="77777777" w:rsidR="00C30E6F" w:rsidRPr="00FB2784" w:rsidRDefault="00C30E6F" w:rsidP="00DD32BE">
            <w:pPr>
              <w:pStyle w:val="TableParagraph"/>
              <w:ind w:left="0"/>
              <w:rPr>
                <w:rFonts w:ascii="Times New Roman" w:hAnsi="Times New Roman" w:cs="Times New Roman"/>
              </w:rPr>
            </w:pPr>
          </w:p>
        </w:tc>
        <w:tc>
          <w:tcPr>
            <w:tcW w:w="1844" w:type="dxa"/>
            <w:tcBorders>
              <w:left w:val="single" w:sz="6" w:space="0" w:color="000000"/>
            </w:tcBorders>
          </w:tcPr>
          <w:p w14:paraId="66043B9D" w14:textId="77777777" w:rsidR="00C30E6F" w:rsidRPr="00FB2784" w:rsidRDefault="00C30E6F" w:rsidP="00DD32BE">
            <w:pPr>
              <w:pStyle w:val="TableParagraph"/>
              <w:ind w:left="0"/>
              <w:rPr>
                <w:rFonts w:ascii="Times New Roman" w:hAnsi="Times New Roman" w:cs="Times New Roman"/>
              </w:rPr>
            </w:pPr>
          </w:p>
        </w:tc>
        <w:tc>
          <w:tcPr>
            <w:tcW w:w="1844" w:type="dxa"/>
          </w:tcPr>
          <w:p w14:paraId="4B6FDB1E" w14:textId="77777777" w:rsidR="00C30E6F" w:rsidRPr="00FB2784" w:rsidRDefault="00C30E6F" w:rsidP="00DD32BE">
            <w:pPr>
              <w:pStyle w:val="TableParagraph"/>
              <w:ind w:left="0"/>
              <w:rPr>
                <w:rFonts w:ascii="Times New Roman" w:hAnsi="Times New Roman" w:cs="Times New Roman"/>
              </w:rPr>
            </w:pPr>
          </w:p>
        </w:tc>
        <w:tc>
          <w:tcPr>
            <w:tcW w:w="1561" w:type="dxa"/>
          </w:tcPr>
          <w:p w14:paraId="1D35D9A7" w14:textId="77777777" w:rsidR="00C30E6F" w:rsidRPr="00FB2784" w:rsidRDefault="00C30E6F" w:rsidP="00DD32BE">
            <w:pPr>
              <w:pStyle w:val="TableParagraph"/>
              <w:spacing w:before="100"/>
              <w:rPr>
                <w:rFonts w:ascii="Times New Roman" w:hAnsi="Times New Roman" w:cs="Times New Roman"/>
              </w:rPr>
            </w:pPr>
            <w:r w:rsidRPr="00FB2784">
              <w:rPr>
                <w:rFonts w:ascii="Times New Roman" w:hAnsi="Times New Roman" w:cs="Times New Roman"/>
              </w:rPr>
              <w:t>кий</w:t>
            </w:r>
          </w:p>
        </w:tc>
        <w:tc>
          <w:tcPr>
            <w:tcW w:w="1700" w:type="dxa"/>
          </w:tcPr>
          <w:p w14:paraId="35EBA7A5" w14:textId="77777777" w:rsidR="00C30E6F" w:rsidRPr="00FB2784" w:rsidRDefault="00C30E6F" w:rsidP="00DD32BE">
            <w:pPr>
              <w:pStyle w:val="TableParagraph"/>
              <w:ind w:left="0"/>
              <w:rPr>
                <w:rFonts w:ascii="Times New Roman" w:hAnsi="Times New Roman" w:cs="Times New Roman"/>
              </w:rPr>
            </w:pPr>
          </w:p>
        </w:tc>
        <w:tc>
          <w:tcPr>
            <w:tcW w:w="1340" w:type="dxa"/>
          </w:tcPr>
          <w:p w14:paraId="2C8B45D3" w14:textId="77777777" w:rsidR="00C30E6F" w:rsidRPr="00FB2784" w:rsidRDefault="00C30E6F" w:rsidP="00DD32BE">
            <w:pPr>
              <w:pStyle w:val="TableParagraph"/>
              <w:ind w:left="0"/>
              <w:rPr>
                <w:rFonts w:ascii="Times New Roman" w:hAnsi="Times New Roman" w:cs="Times New Roman"/>
              </w:rPr>
            </w:pPr>
          </w:p>
        </w:tc>
      </w:tr>
      <w:tr w:rsidR="00C30E6F" w:rsidRPr="00FB2784" w14:paraId="22E70E00" w14:textId="77777777" w:rsidTr="00C30E6F">
        <w:trPr>
          <w:trHeight w:val="738"/>
        </w:trPr>
        <w:tc>
          <w:tcPr>
            <w:tcW w:w="1417" w:type="dxa"/>
            <w:tcBorders>
              <w:right w:val="single" w:sz="6" w:space="0" w:color="000000"/>
            </w:tcBorders>
          </w:tcPr>
          <w:p w14:paraId="599561A0"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45</w:t>
            </w:r>
          </w:p>
        </w:tc>
        <w:tc>
          <w:tcPr>
            <w:tcW w:w="1844" w:type="dxa"/>
            <w:tcBorders>
              <w:left w:val="single" w:sz="6" w:space="0" w:color="000000"/>
            </w:tcBorders>
          </w:tcPr>
          <w:p w14:paraId="52CF28A4"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4994525.11</w:t>
            </w:r>
          </w:p>
        </w:tc>
        <w:tc>
          <w:tcPr>
            <w:tcW w:w="1844" w:type="dxa"/>
          </w:tcPr>
          <w:p w14:paraId="7056FC88"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5290070.08</w:t>
            </w:r>
          </w:p>
        </w:tc>
        <w:tc>
          <w:tcPr>
            <w:tcW w:w="1561" w:type="dxa"/>
          </w:tcPr>
          <w:p w14:paraId="5422EF42"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5B418892"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7C2141D2"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1C7C0697" w14:textId="77777777" w:rsidTr="00C30E6F">
        <w:trPr>
          <w:trHeight w:val="744"/>
        </w:trPr>
        <w:tc>
          <w:tcPr>
            <w:tcW w:w="1417" w:type="dxa"/>
            <w:tcBorders>
              <w:right w:val="single" w:sz="6" w:space="0" w:color="000000"/>
            </w:tcBorders>
          </w:tcPr>
          <w:p w14:paraId="1510E175" w14:textId="77777777" w:rsidR="00C30E6F" w:rsidRPr="00FB2784" w:rsidRDefault="00C30E6F" w:rsidP="00DD32BE">
            <w:pPr>
              <w:pStyle w:val="TableParagraph"/>
              <w:spacing w:before="101"/>
              <w:ind w:left="62"/>
              <w:rPr>
                <w:rFonts w:ascii="Times New Roman" w:hAnsi="Times New Roman" w:cs="Times New Roman"/>
              </w:rPr>
            </w:pPr>
            <w:r w:rsidRPr="00FB2784">
              <w:rPr>
                <w:rFonts w:ascii="Times New Roman" w:hAnsi="Times New Roman" w:cs="Times New Roman"/>
              </w:rPr>
              <w:t>46</w:t>
            </w:r>
          </w:p>
        </w:tc>
        <w:tc>
          <w:tcPr>
            <w:tcW w:w="1844" w:type="dxa"/>
            <w:tcBorders>
              <w:left w:val="single" w:sz="6" w:space="0" w:color="000000"/>
            </w:tcBorders>
          </w:tcPr>
          <w:p w14:paraId="43A5F59C" w14:textId="77777777" w:rsidR="00C30E6F" w:rsidRPr="00FB2784" w:rsidRDefault="00C30E6F" w:rsidP="00DD32BE">
            <w:pPr>
              <w:pStyle w:val="TableParagraph"/>
              <w:spacing w:before="101"/>
              <w:ind w:left="64"/>
              <w:rPr>
                <w:rFonts w:ascii="Times New Roman" w:hAnsi="Times New Roman" w:cs="Times New Roman"/>
              </w:rPr>
            </w:pPr>
            <w:r w:rsidRPr="00FB2784">
              <w:rPr>
                <w:rFonts w:ascii="Times New Roman" w:hAnsi="Times New Roman" w:cs="Times New Roman"/>
              </w:rPr>
              <w:t>4994528.87</w:t>
            </w:r>
          </w:p>
        </w:tc>
        <w:tc>
          <w:tcPr>
            <w:tcW w:w="1844" w:type="dxa"/>
          </w:tcPr>
          <w:p w14:paraId="50CC2CAD" w14:textId="77777777" w:rsidR="00C30E6F" w:rsidRPr="00FB2784" w:rsidRDefault="00C30E6F" w:rsidP="00DD32BE">
            <w:pPr>
              <w:pStyle w:val="TableParagraph"/>
              <w:spacing w:before="101"/>
              <w:ind w:left="66"/>
              <w:rPr>
                <w:rFonts w:ascii="Times New Roman" w:hAnsi="Times New Roman" w:cs="Times New Roman"/>
              </w:rPr>
            </w:pPr>
            <w:r w:rsidRPr="00FB2784">
              <w:rPr>
                <w:rFonts w:ascii="Times New Roman" w:hAnsi="Times New Roman" w:cs="Times New Roman"/>
              </w:rPr>
              <w:t>5290065.31</w:t>
            </w:r>
          </w:p>
        </w:tc>
        <w:tc>
          <w:tcPr>
            <w:tcW w:w="1561" w:type="dxa"/>
          </w:tcPr>
          <w:p w14:paraId="43DABBDE" w14:textId="77777777" w:rsidR="00C30E6F" w:rsidRPr="00FB2784" w:rsidRDefault="00C30E6F" w:rsidP="00DD32BE">
            <w:pPr>
              <w:pStyle w:val="TableParagraph"/>
              <w:spacing w:before="105" w:line="235" w:lineRule="auto"/>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39661761" w14:textId="77777777" w:rsidR="00C30E6F" w:rsidRPr="00FB2784" w:rsidRDefault="00C30E6F" w:rsidP="00DD32BE">
            <w:pPr>
              <w:pStyle w:val="TableParagraph"/>
              <w:spacing w:before="101"/>
              <w:rPr>
                <w:rFonts w:ascii="Times New Roman" w:hAnsi="Times New Roman" w:cs="Times New Roman"/>
              </w:rPr>
            </w:pPr>
            <w:r w:rsidRPr="00FB2784">
              <w:rPr>
                <w:rFonts w:ascii="Times New Roman" w:hAnsi="Times New Roman" w:cs="Times New Roman"/>
              </w:rPr>
              <w:t>0.10</w:t>
            </w:r>
          </w:p>
        </w:tc>
        <w:tc>
          <w:tcPr>
            <w:tcW w:w="1340" w:type="dxa"/>
          </w:tcPr>
          <w:p w14:paraId="1C9BB503" w14:textId="77777777" w:rsidR="00C30E6F" w:rsidRPr="00FB2784" w:rsidRDefault="00C30E6F" w:rsidP="00DD32BE">
            <w:pPr>
              <w:pStyle w:val="TableParagraph"/>
              <w:spacing w:before="101"/>
              <w:ind w:left="65"/>
              <w:rPr>
                <w:rFonts w:ascii="Times New Roman" w:hAnsi="Times New Roman" w:cs="Times New Roman"/>
              </w:rPr>
            </w:pPr>
            <w:r w:rsidRPr="00FB2784">
              <w:rPr>
                <w:rFonts w:ascii="Times New Roman" w:hAnsi="Times New Roman" w:cs="Times New Roman"/>
                <w:w w:val="61"/>
              </w:rPr>
              <w:t>−</w:t>
            </w:r>
          </w:p>
        </w:tc>
      </w:tr>
      <w:tr w:rsidR="00C30E6F" w:rsidRPr="00FB2784" w14:paraId="51699177" w14:textId="77777777" w:rsidTr="00C30E6F">
        <w:trPr>
          <w:trHeight w:val="738"/>
        </w:trPr>
        <w:tc>
          <w:tcPr>
            <w:tcW w:w="1417" w:type="dxa"/>
            <w:tcBorders>
              <w:right w:val="single" w:sz="6" w:space="0" w:color="000000"/>
            </w:tcBorders>
          </w:tcPr>
          <w:p w14:paraId="5D1581CE"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lastRenderedPageBreak/>
              <w:t>47</w:t>
            </w:r>
          </w:p>
        </w:tc>
        <w:tc>
          <w:tcPr>
            <w:tcW w:w="1844" w:type="dxa"/>
            <w:tcBorders>
              <w:left w:val="single" w:sz="6" w:space="0" w:color="000000"/>
            </w:tcBorders>
          </w:tcPr>
          <w:p w14:paraId="1D21A975"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4994551.67</w:t>
            </w:r>
          </w:p>
        </w:tc>
        <w:tc>
          <w:tcPr>
            <w:tcW w:w="1844" w:type="dxa"/>
          </w:tcPr>
          <w:p w14:paraId="2F6EBD61"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5290038.15</w:t>
            </w:r>
          </w:p>
        </w:tc>
        <w:tc>
          <w:tcPr>
            <w:tcW w:w="1561" w:type="dxa"/>
          </w:tcPr>
          <w:p w14:paraId="4663FDD7"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050E0583"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05F6355B"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12E72BE0" w14:textId="77777777" w:rsidTr="00C30E6F">
        <w:trPr>
          <w:trHeight w:val="744"/>
        </w:trPr>
        <w:tc>
          <w:tcPr>
            <w:tcW w:w="1417" w:type="dxa"/>
            <w:tcBorders>
              <w:right w:val="single" w:sz="6" w:space="0" w:color="000000"/>
            </w:tcBorders>
          </w:tcPr>
          <w:p w14:paraId="59FE5EEA" w14:textId="77777777" w:rsidR="00C30E6F" w:rsidRPr="00FB2784" w:rsidRDefault="00C30E6F" w:rsidP="00DD32BE">
            <w:pPr>
              <w:pStyle w:val="TableParagraph"/>
              <w:spacing w:before="100"/>
              <w:ind w:left="62"/>
              <w:rPr>
                <w:rFonts w:ascii="Times New Roman" w:hAnsi="Times New Roman" w:cs="Times New Roman"/>
              </w:rPr>
            </w:pPr>
            <w:r w:rsidRPr="00FB2784">
              <w:rPr>
                <w:rFonts w:ascii="Times New Roman" w:hAnsi="Times New Roman" w:cs="Times New Roman"/>
              </w:rPr>
              <w:t>48</w:t>
            </w:r>
          </w:p>
        </w:tc>
        <w:tc>
          <w:tcPr>
            <w:tcW w:w="1844" w:type="dxa"/>
            <w:tcBorders>
              <w:left w:val="single" w:sz="6" w:space="0" w:color="000000"/>
            </w:tcBorders>
          </w:tcPr>
          <w:p w14:paraId="0E8C2B4D" w14:textId="77777777" w:rsidR="00C30E6F" w:rsidRPr="00FB2784" w:rsidRDefault="00C30E6F" w:rsidP="00DD32BE">
            <w:pPr>
              <w:pStyle w:val="TableParagraph"/>
              <w:spacing w:before="100"/>
              <w:ind w:left="64"/>
              <w:rPr>
                <w:rFonts w:ascii="Times New Roman" w:hAnsi="Times New Roman" w:cs="Times New Roman"/>
              </w:rPr>
            </w:pPr>
            <w:r w:rsidRPr="00FB2784">
              <w:rPr>
                <w:rFonts w:ascii="Times New Roman" w:hAnsi="Times New Roman" w:cs="Times New Roman"/>
              </w:rPr>
              <w:t>4994529.15</w:t>
            </w:r>
          </w:p>
        </w:tc>
        <w:tc>
          <w:tcPr>
            <w:tcW w:w="1844" w:type="dxa"/>
          </w:tcPr>
          <w:p w14:paraId="3265D8DA" w14:textId="77777777" w:rsidR="00C30E6F" w:rsidRPr="00FB2784" w:rsidRDefault="00C30E6F" w:rsidP="00DD32BE">
            <w:pPr>
              <w:pStyle w:val="TableParagraph"/>
              <w:spacing w:before="100"/>
              <w:ind w:left="66"/>
              <w:rPr>
                <w:rFonts w:ascii="Times New Roman" w:hAnsi="Times New Roman" w:cs="Times New Roman"/>
              </w:rPr>
            </w:pPr>
            <w:r w:rsidRPr="00FB2784">
              <w:rPr>
                <w:rFonts w:ascii="Times New Roman" w:hAnsi="Times New Roman" w:cs="Times New Roman"/>
              </w:rPr>
              <w:t>5290015.82</w:t>
            </w:r>
          </w:p>
        </w:tc>
        <w:tc>
          <w:tcPr>
            <w:tcW w:w="1561" w:type="dxa"/>
          </w:tcPr>
          <w:p w14:paraId="083CFFA9" w14:textId="77777777" w:rsidR="00C30E6F" w:rsidRPr="00FB2784" w:rsidRDefault="00C30E6F" w:rsidP="00DD32BE">
            <w:pPr>
              <w:pStyle w:val="TableParagraph"/>
              <w:spacing w:before="105" w:line="235" w:lineRule="auto"/>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2728AF6B" w14:textId="77777777" w:rsidR="00C30E6F" w:rsidRPr="00FB2784" w:rsidRDefault="00C30E6F" w:rsidP="00DD32BE">
            <w:pPr>
              <w:pStyle w:val="TableParagraph"/>
              <w:spacing w:before="100"/>
              <w:rPr>
                <w:rFonts w:ascii="Times New Roman" w:hAnsi="Times New Roman" w:cs="Times New Roman"/>
              </w:rPr>
            </w:pPr>
            <w:r w:rsidRPr="00FB2784">
              <w:rPr>
                <w:rFonts w:ascii="Times New Roman" w:hAnsi="Times New Roman" w:cs="Times New Roman"/>
              </w:rPr>
              <w:t>0.10</w:t>
            </w:r>
          </w:p>
        </w:tc>
        <w:tc>
          <w:tcPr>
            <w:tcW w:w="1340" w:type="dxa"/>
          </w:tcPr>
          <w:p w14:paraId="5EDE581D" w14:textId="77777777" w:rsidR="00C30E6F" w:rsidRPr="00FB2784" w:rsidRDefault="00C30E6F" w:rsidP="00DD32BE">
            <w:pPr>
              <w:pStyle w:val="TableParagraph"/>
              <w:spacing w:before="100"/>
              <w:ind w:left="65"/>
              <w:rPr>
                <w:rFonts w:ascii="Times New Roman" w:hAnsi="Times New Roman" w:cs="Times New Roman"/>
              </w:rPr>
            </w:pPr>
            <w:r w:rsidRPr="00FB2784">
              <w:rPr>
                <w:rFonts w:ascii="Times New Roman" w:hAnsi="Times New Roman" w:cs="Times New Roman"/>
                <w:w w:val="61"/>
              </w:rPr>
              <w:t>−</w:t>
            </w:r>
          </w:p>
        </w:tc>
      </w:tr>
      <w:tr w:rsidR="00C30E6F" w:rsidRPr="00FB2784" w14:paraId="187A33C9" w14:textId="77777777" w:rsidTr="00C30E6F">
        <w:trPr>
          <w:trHeight w:val="738"/>
        </w:trPr>
        <w:tc>
          <w:tcPr>
            <w:tcW w:w="1417" w:type="dxa"/>
            <w:tcBorders>
              <w:right w:val="single" w:sz="6" w:space="0" w:color="000000"/>
            </w:tcBorders>
          </w:tcPr>
          <w:p w14:paraId="498AF3F6"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49</w:t>
            </w:r>
          </w:p>
        </w:tc>
        <w:tc>
          <w:tcPr>
            <w:tcW w:w="1844" w:type="dxa"/>
            <w:tcBorders>
              <w:left w:val="single" w:sz="6" w:space="0" w:color="000000"/>
            </w:tcBorders>
          </w:tcPr>
          <w:p w14:paraId="72BDF80F"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4994522.10</w:t>
            </w:r>
          </w:p>
        </w:tc>
        <w:tc>
          <w:tcPr>
            <w:tcW w:w="1844" w:type="dxa"/>
          </w:tcPr>
          <w:p w14:paraId="7CE25387"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5290007.48</w:t>
            </w:r>
          </w:p>
        </w:tc>
        <w:tc>
          <w:tcPr>
            <w:tcW w:w="1561" w:type="dxa"/>
          </w:tcPr>
          <w:p w14:paraId="11AB5A75"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75B9EA15"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78560E94"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70CF0175" w14:textId="77777777" w:rsidTr="00C30E6F">
        <w:trPr>
          <w:trHeight w:val="744"/>
        </w:trPr>
        <w:tc>
          <w:tcPr>
            <w:tcW w:w="1417" w:type="dxa"/>
            <w:tcBorders>
              <w:right w:val="single" w:sz="6" w:space="0" w:color="000000"/>
            </w:tcBorders>
          </w:tcPr>
          <w:p w14:paraId="23216EC7"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37</w:t>
            </w:r>
          </w:p>
        </w:tc>
        <w:tc>
          <w:tcPr>
            <w:tcW w:w="1844" w:type="dxa"/>
            <w:tcBorders>
              <w:left w:val="single" w:sz="6" w:space="0" w:color="000000"/>
            </w:tcBorders>
          </w:tcPr>
          <w:p w14:paraId="54A38A14"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4994528.80</w:t>
            </w:r>
          </w:p>
        </w:tc>
        <w:tc>
          <w:tcPr>
            <w:tcW w:w="1844" w:type="dxa"/>
          </w:tcPr>
          <w:p w14:paraId="20F50D8A"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5290004.80</w:t>
            </w:r>
          </w:p>
        </w:tc>
        <w:tc>
          <w:tcPr>
            <w:tcW w:w="1561" w:type="dxa"/>
          </w:tcPr>
          <w:p w14:paraId="74152CAA"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6B5F652D"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45B94D15"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204FDE20" w14:textId="77777777" w:rsidTr="00C30E6F">
        <w:trPr>
          <w:trHeight w:val="470"/>
        </w:trPr>
        <w:tc>
          <w:tcPr>
            <w:tcW w:w="9706" w:type="dxa"/>
            <w:gridSpan w:val="6"/>
          </w:tcPr>
          <w:p w14:paraId="5077D5BF"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Часть</w:t>
            </w:r>
            <w:r w:rsidRPr="00FB2784">
              <w:rPr>
                <w:rFonts w:ascii="Times New Roman" w:hAnsi="Times New Roman" w:cs="Times New Roman"/>
                <w:spacing w:val="-1"/>
              </w:rPr>
              <w:t xml:space="preserve"> </w:t>
            </w:r>
            <w:r w:rsidRPr="00FB2784">
              <w:rPr>
                <w:rFonts w:ascii="Times New Roman" w:hAnsi="Times New Roman" w:cs="Times New Roman"/>
              </w:rPr>
              <w:t>№4</w:t>
            </w:r>
          </w:p>
        </w:tc>
      </w:tr>
      <w:tr w:rsidR="00C30E6F" w:rsidRPr="00FB2784" w14:paraId="0975169A" w14:textId="77777777" w:rsidTr="00C30E6F">
        <w:trPr>
          <w:trHeight w:val="743"/>
        </w:trPr>
        <w:tc>
          <w:tcPr>
            <w:tcW w:w="1417" w:type="dxa"/>
            <w:tcBorders>
              <w:right w:val="single" w:sz="6" w:space="0" w:color="000000"/>
            </w:tcBorders>
          </w:tcPr>
          <w:p w14:paraId="33092E05"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50</w:t>
            </w:r>
          </w:p>
        </w:tc>
        <w:tc>
          <w:tcPr>
            <w:tcW w:w="1844" w:type="dxa"/>
            <w:tcBorders>
              <w:left w:val="single" w:sz="6" w:space="0" w:color="000000"/>
            </w:tcBorders>
          </w:tcPr>
          <w:p w14:paraId="023738BB"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4994035.44</w:t>
            </w:r>
          </w:p>
        </w:tc>
        <w:tc>
          <w:tcPr>
            <w:tcW w:w="1844" w:type="dxa"/>
          </w:tcPr>
          <w:p w14:paraId="1B881948"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5288977.60</w:t>
            </w:r>
          </w:p>
        </w:tc>
        <w:tc>
          <w:tcPr>
            <w:tcW w:w="1561" w:type="dxa"/>
          </w:tcPr>
          <w:p w14:paraId="4F3E8D3D"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2DBD42D7"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50B9F83D"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21733A29" w14:textId="77777777" w:rsidTr="00C30E6F">
        <w:trPr>
          <w:trHeight w:val="739"/>
        </w:trPr>
        <w:tc>
          <w:tcPr>
            <w:tcW w:w="1417" w:type="dxa"/>
            <w:tcBorders>
              <w:right w:val="single" w:sz="6" w:space="0" w:color="000000"/>
            </w:tcBorders>
          </w:tcPr>
          <w:p w14:paraId="6BF0CEA3" w14:textId="77777777" w:rsidR="00C30E6F" w:rsidRPr="00FB2784" w:rsidRDefault="00C30E6F" w:rsidP="00DD32BE">
            <w:pPr>
              <w:pStyle w:val="TableParagraph"/>
              <w:spacing w:before="96"/>
              <w:ind w:left="62"/>
              <w:rPr>
                <w:rFonts w:ascii="Times New Roman" w:hAnsi="Times New Roman" w:cs="Times New Roman"/>
              </w:rPr>
            </w:pPr>
            <w:r w:rsidRPr="00FB2784">
              <w:rPr>
                <w:rFonts w:ascii="Times New Roman" w:hAnsi="Times New Roman" w:cs="Times New Roman"/>
              </w:rPr>
              <w:t>51</w:t>
            </w:r>
          </w:p>
        </w:tc>
        <w:tc>
          <w:tcPr>
            <w:tcW w:w="1844" w:type="dxa"/>
            <w:tcBorders>
              <w:left w:val="single" w:sz="6" w:space="0" w:color="000000"/>
            </w:tcBorders>
          </w:tcPr>
          <w:p w14:paraId="10342201" w14:textId="77777777" w:rsidR="00C30E6F" w:rsidRPr="00FB2784" w:rsidRDefault="00C30E6F" w:rsidP="00DD32BE">
            <w:pPr>
              <w:pStyle w:val="TableParagraph"/>
              <w:spacing w:before="96"/>
              <w:ind w:left="64"/>
              <w:rPr>
                <w:rFonts w:ascii="Times New Roman" w:hAnsi="Times New Roman" w:cs="Times New Roman"/>
              </w:rPr>
            </w:pPr>
            <w:r w:rsidRPr="00FB2784">
              <w:rPr>
                <w:rFonts w:ascii="Times New Roman" w:hAnsi="Times New Roman" w:cs="Times New Roman"/>
              </w:rPr>
              <w:t>4993988.57</w:t>
            </w:r>
          </w:p>
        </w:tc>
        <w:tc>
          <w:tcPr>
            <w:tcW w:w="1844" w:type="dxa"/>
          </w:tcPr>
          <w:p w14:paraId="3B092B4C" w14:textId="77777777" w:rsidR="00C30E6F" w:rsidRPr="00FB2784" w:rsidRDefault="00C30E6F" w:rsidP="00DD32BE">
            <w:pPr>
              <w:pStyle w:val="TableParagraph"/>
              <w:spacing w:before="96"/>
              <w:ind w:left="66"/>
              <w:rPr>
                <w:rFonts w:ascii="Times New Roman" w:hAnsi="Times New Roman" w:cs="Times New Roman"/>
              </w:rPr>
            </w:pPr>
            <w:r w:rsidRPr="00FB2784">
              <w:rPr>
                <w:rFonts w:ascii="Times New Roman" w:hAnsi="Times New Roman" w:cs="Times New Roman"/>
              </w:rPr>
              <w:t>5288978.14</w:t>
            </w:r>
          </w:p>
        </w:tc>
        <w:tc>
          <w:tcPr>
            <w:tcW w:w="1561" w:type="dxa"/>
          </w:tcPr>
          <w:p w14:paraId="69CEDF85" w14:textId="77777777" w:rsidR="00C30E6F" w:rsidRPr="00FB2784" w:rsidRDefault="00C30E6F" w:rsidP="00DD32BE">
            <w:pPr>
              <w:pStyle w:val="TableParagraph"/>
              <w:spacing w:before="96"/>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4061D426" w14:textId="77777777" w:rsidR="00C30E6F" w:rsidRPr="00FB2784" w:rsidRDefault="00C30E6F" w:rsidP="00DD32BE">
            <w:pPr>
              <w:pStyle w:val="TableParagraph"/>
              <w:spacing w:before="96"/>
              <w:rPr>
                <w:rFonts w:ascii="Times New Roman" w:hAnsi="Times New Roman" w:cs="Times New Roman"/>
              </w:rPr>
            </w:pPr>
            <w:r w:rsidRPr="00FB2784">
              <w:rPr>
                <w:rFonts w:ascii="Times New Roman" w:hAnsi="Times New Roman" w:cs="Times New Roman"/>
              </w:rPr>
              <w:t>0.10</w:t>
            </w:r>
          </w:p>
        </w:tc>
        <w:tc>
          <w:tcPr>
            <w:tcW w:w="1340" w:type="dxa"/>
          </w:tcPr>
          <w:p w14:paraId="04147FB0" w14:textId="77777777" w:rsidR="00C30E6F" w:rsidRPr="00FB2784" w:rsidRDefault="00C30E6F" w:rsidP="00DD32BE">
            <w:pPr>
              <w:pStyle w:val="TableParagraph"/>
              <w:spacing w:before="96"/>
              <w:ind w:left="65"/>
              <w:rPr>
                <w:rFonts w:ascii="Times New Roman" w:hAnsi="Times New Roman" w:cs="Times New Roman"/>
              </w:rPr>
            </w:pPr>
            <w:r w:rsidRPr="00FB2784">
              <w:rPr>
                <w:rFonts w:ascii="Times New Roman" w:hAnsi="Times New Roman" w:cs="Times New Roman"/>
                <w:w w:val="61"/>
              </w:rPr>
              <w:t>−</w:t>
            </w:r>
          </w:p>
        </w:tc>
      </w:tr>
      <w:tr w:rsidR="00C30E6F" w:rsidRPr="00FB2784" w14:paraId="6C848A25" w14:textId="77777777" w:rsidTr="00C30E6F">
        <w:trPr>
          <w:trHeight w:val="743"/>
        </w:trPr>
        <w:tc>
          <w:tcPr>
            <w:tcW w:w="1417" w:type="dxa"/>
            <w:tcBorders>
              <w:right w:val="single" w:sz="6" w:space="0" w:color="000000"/>
            </w:tcBorders>
          </w:tcPr>
          <w:p w14:paraId="5C8B0BB6"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52</w:t>
            </w:r>
          </w:p>
        </w:tc>
        <w:tc>
          <w:tcPr>
            <w:tcW w:w="1844" w:type="dxa"/>
            <w:tcBorders>
              <w:left w:val="single" w:sz="6" w:space="0" w:color="000000"/>
            </w:tcBorders>
          </w:tcPr>
          <w:p w14:paraId="5D4D36A2"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4993988.83</w:t>
            </w:r>
          </w:p>
        </w:tc>
        <w:tc>
          <w:tcPr>
            <w:tcW w:w="1844" w:type="dxa"/>
          </w:tcPr>
          <w:p w14:paraId="7635C5CE"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5288856.58</w:t>
            </w:r>
          </w:p>
        </w:tc>
        <w:tc>
          <w:tcPr>
            <w:tcW w:w="1561" w:type="dxa"/>
          </w:tcPr>
          <w:p w14:paraId="07F271B1"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7B003E88"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536BE031"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6CB51F40" w14:textId="77777777" w:rsidTr="00C30E6F">
        <w:trPr>
          <w:trHeight w:val="739"/>
        </w:trPr>
        <w:tc>
          <w:tcPr>
            <w:tcW w:w="1417" w:type="dxa"/>
            <w:tcBorders>
              <w:right w:val="single" w:sz="6" w:space="0" w:color="000000"/>
            </w:tcBorders>
          </w:tcPr>
          <w:p w14:paraId="33B49F2F" w14:textId="77777777" w:rsidR="00C30E6F" w:rsidRPr="00FB2784" w:rsidRDefault="00C30E6F" w:rsidP="00DD32BE">
            <w:pPr>
              <w:pStyle w:val="TableParagraph"/>
              <w:spacing w:before="96"/>
              <w:ind w:left="62"/>
              <w:rPr>
                <w:rFonts w:ascii="Times New Roman" w:hAnsi="Times New Roman" w:cs="Times New Roman"/>
              </w:rPr>
            </w:pPr>
            <w:r w:rsidRPr="00FB2784">
              <w:rPr>
                <w:rFonts w:ascii="Times New Roman" w:hAnsi="Times New Roman" w:cs="Times New Roman"/>
              </w:rPr>
              <w:t>53</w:t>
            </w:r>
          </w:p>
        </w:tc>
        <w:tc>
          <w:tcPr>
            <w:tcW w:w="1844" w:type="dxa"/>
            <w:tcBorders>
              <w:left w:val="single" w:sz="6" w:space="0" w:color="000000"/>
            </w:tcBorders>
          </w:tcPr>
          <w:p w14:paraId="334B9DB9" w14:textId="77777777" w:rsidR="00C30E6F" w:rsidRPr="00FB2784" w:rsidRDefault="00C30E6F" w:rsidP="00DD32BE">
            <w:pPr>
              <w:pStyle w:val="TableParagraph"/>
              <w:spacing w:before="96"/>
              <w:ind w:left="64"/>
              <w:rPr>
                <w:rFonts w:ascii="Times New Roman" w:hAnsi="Times New Roman" w:cs="Times New Roman"/>
              </w:rPr>
            </w:pPr>
            <w:r w:rsidRPr="00FB2784">
              <w:rPr>
                <w:rFonts w:ascii="Times New Roman" w:hAnsi="Times New Roman" w:cs="Times New Roman"/>
              </w:rPr>
              <w:t>4994003.15</w:t>
            </w:r>
          </w:p>
        </w:tc>
        <w:tc>
          <w:tcPr>
            <w:tcW w:w="1844" w:type="dxa"/>
          </w:tcPr>
          <w:p w14:paraId="76EE9F44" w14:textId="77777777" w:rsidR="00C30E6F" w:rsidRPr="00FB2784" w:rsidRDefault="00C30E6F" w:rsidP="00DD32BE">
            <w:pPr>
              <w:pStyle w:val="TableParagraph"/>
              <w:spacing w:before="96"/>
              <w:ind w:left="66"/>
              <w:rPr>
                <w:rFonts w:ascii="Times New Roman" w:hAnsi="Times New Roman" w:cs="Times New Roman"/>
              </w:rPr>
            </w:pPr>
            <w:r w:rsidRPr="00FB2784">
              <w:rPr>
                <w:rFonts w:ascii="Times New Roman" w:hAnsi="Times New Roman" w:cs="Times New Roman"/>
              </w:rPr>
              <w:t>5288856.32</w:t>
            </w:r>
          </w:p>
        </w:tc>
        <w:tc>
          <w:tcPr>
            <w:tcW w:w="1561" w:type="dxa"/>
          </w:tcPr>
          <w:p w14:paraId="3B60E479" w14:textId="77777777" w:rsidR="00C30E6F" w:rsidRPr="00FB2784" w:rsidRDefault="00C30E6F" w:rsidP="00DD32BE">
            <w:pPr>
              <w:pStyle w:val="TableParagraph"/>
              <w:spacing w:before="96"/>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0F29B7AC" w14:textId="77777777" w:rsidR="00C30E6F" w:rsidRPr="00FB2784" w:rsidRDefault="00C30E6F" w:rsidP="00DD32BE">
            <w:pPr>
              <w:pStyle w:val="TableParagraph"/>
              <w:spacing w:before="96"/>
              <w:rPr>
                <w:rFonts w:ascii="Times New Roman" w:hAnsi="Times New Roman" w:cs="Times New Roman"/>
              </w:rPr>
            </w:pPr>
            <w:r w:rsidRPr="00FB2784">
              <w:rPr>
                <w:rFonts w:ascii="Times New Roman" w:hAnsi="Times New Roman" w:cs="Times New Roman"/>
              </w:rPr>
              <w:t>0.10</w:t>
            </w:r>
          </w:p>
        </w:tc>
        <w:tc>
          <w:tcPr>
            <w:tcW w:w="1340" w:type="dxa"/>
          </w:tcPr>
          <w:p w14:paraId="4E78006C" w14:textId="77777777" w:rsidR="00C30E6F" w:rsidRPr="00FB2784" w:rsidRDefault="00C30E6F" w:rsidP="00DD32BE">
            <w:pPr>
              <w:pStyle w:val="TableParagraph"/>
              <w:spacing w:before="96"/>
              <w:ind w:left="65"/>
              <w:rPr>
                <w:rFonts w:ascii="Times New Roman" w:hAnsi="Times New Roman" w:cs="Times New Roman"/>
              </w:rPr>
            </w:pPr>
            <w:r w:rsidRPr="00FB2784">
              <w:rPr>
                <w:rFonts w:ascii="Times New Roman" w:hAnsi="Times New Roman" w:cs="Times New Roman"/>
                <w:w w:val="61"/>
              </w:rPr>
              <w:t>−</w:t>
            </w:r>
          </w:p>
        </w:tc>
      </w:tr>
      <w:tr w:rsidR="00C30E6F" w:rsidRPr="00FB2784" w14:paraId="1BF06797" w14:textId="77777777" w:rsidTr="00C30E6F">
        <w:trPr>
          <w:trHeight w:val="743"/>
        </w:trPr>
        <w:tc>
          <w:tcPr>
            <w:tcW w:w="1417" w:type="dxa"/>
            <w:tcBorders>
              <w:right w:val="single" w:sz="6" w:space="0" w:color="000000"/>
            </w:tcBorders>
          </w:tcPr>
          <w:p w14:paraId="7B7CC94A"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54</w:t>
            </w:r>
          </w:p>
        </w:tc>
        <w:tc>
          <w:tcPr>
            <w:tcW w:w="1844" w:type="dxa"/>
            <w:tcBorders>
              <w:left w:val="single" w:sz="6" w:space="0" w:color="000000"/>
            </w:tcBorders>
          </w:tcPr>
          <w:p w14:paraId="7D432393"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4994003.15</w:t>
            </w:r>
          </w:p>
        </w:tc>
        <w:tc>
          <w:tcPr>
            <w:tcW w:w="1844" w:type="dxa"/>
          </w:tcPr>
          <w:p w14:paraId="13B8BCCF"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5288875.06</w:t>
            </w:r>
          </w:p>
        </w:tc>
        <w:tc>
          <w:tcPr>
            <w:tcW w:w="1561" w:type="dxa"/>
          </w:tcPr>
          <w:p w14:paraId="31301529"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1CA89612"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0A91F1A8"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502BE916" w14:textId="77777777" w:rsidTr="00C30E6F">
        <w:trPr>
          <w:trHeight w:val="739"/>
        </w:trPr>
        <w:tc>
          <w:tcPr>
            <w:tcW w:w="1417" w:type="dxa"/>
            <w:tcBorders>
              <w:right w:val="single" w:sz="6" w:space="0" w:color="000000"/>
            </w:tcBorders>
          </w:tcPr>
          <w:p w14:paraId="70C2D01D"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55</w:t>
            </w:r>
          </w:p>
        </w:tc>
        <w:tc>
          <w:tcPr>
            <w:tcW w:w="1844" w:type="dxa"/>
            <w:tcBorders>
              <w:left w:val="single" w:sz="6" w:space="0" w:color="000000"/>
            </w:tcBorders>
          </w:tcPr>
          <w:p w14:paraId="7CB6D494"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4994034.26</w:t>
            </w:r>
          </w:p>
        </w:tc>
        <w:tc>
          <w:tcPr>
            <w:tcW w:w="1844" w:type="dxa"/>
          </w:tcPr>
          <w:p w14:paraId="0D062F46"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5288874.28</w:t>
            </w:r>
          </w:p>
        </w:tc>
        <w:tc>
          <w:tcPr>
            <w:tcW w:w="1561" w:type="dxa"/>
          </w:tcPr>
          <w:p w14:paraId="41504D7F"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40B9DC66"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35491809"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1A70DDC8" w14:textId="77777777" w:rsidTr="00C30E6F">
        <w:trPr>
          <w:trHeight w:val="743"/>
        </w:trPr>
        <w:tc>
          <w:tcPr>
            <w:tcW w:w="1417" w:type="dxa"/>
            <w:tcBorders>
              <w:right w:val="single" w:sz="6" w:space="0" w:color="000000"/>
            </w:tcBorders>
          </w:tcPr>
          <w:p w14:paraId="3F99C656"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50</w:t>
            </w:r>
          </w:p>
        </w:tc>
        <w:tc>
          <w:tcPr>
            <w:tcW w:w="1844" w:type="dxa"/>
            <w:tcBorders>
              <w:left w:val="single" w:sz="6" w:space="0" w:color="000000"/>
            </w:tcBorders>
          </w:tcPr>
          <w:p w14:paraId="095AA6D0"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4994035.44</w:t>
            </w:r>
          </w:p>
        </w:tc>
        <w:tc>
          <w:tcPr>
            <w:tcW w:w="1844" w:type="dxa"/>
          </w:tcPr>
          <w:p w14:paraId="75BE3DAB"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5288977.60</w:t>
            </w:r>
          </w:p>
        </w:tc>
        <w:tc>
          <w:tcPr>
            <w:tcW w:w="1561" w:type="dxa"/>
          </w:tcPr>
          <w:p w14:paraId="1E50CD99"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1CEC1F74"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297F79D0"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4A2E3083" w14:textId="77777777" w:rsidTr="00C30E6F">
        <w:trPr>
          <w:trHeight w:val="470"/>
        </w:trPr>
        <w:tc>
          <w:tcPr>
            <w:tcW w:w="9706" w:type="dxa"/>
            <w:gridSpan w:val="6"/>
          </w:tcPr>
          <w:p w14:paraId="76F9047D"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Часть</w:t>
            </w:r>
            <w:r w:rsidRPr="00FB2784">
              <w:rPr>
                <w:rFonts w:ascii="Times New Roman" w:hAnsi="Times New Roman" w:cs="Times New Roman"/>
                <w:spacing w:val="-1"/>
              </w:rPr>
              <w:t xml:space="preserve"> </w:t>
            </w:r>
            <w:r w:rsidRPr="00FB2784">
              <w:rPr>
                <w:rFonts w:ascii="Times New Roman" w:hAnsi="Times New Roman" w:cs="Times New Roman"/>
              </w:rPr>
              <w:t>№5</w:t>
            </w:r>
          </w:p>
        </w:tc>
      </w:tr>
      <w:tr w:rsidR="00C30E6F" w:rsidRPr="00FB2784" w14:paraId="2708B3B9" w14:textId="77777777" w:rsidTr="00C30E6F">
        <w:trPr>
          <w:trHeight w:val="744"/>
        </w:trPr>
        <w:tc>
          <w:tcPr>
            <w:tcW w:w="1417" w:type="dxa"/>
            <w:tcBorders>
              <w:right w:val="single" w:sz="6" w:space="0" w:color="000000"/>
            </w:tcBorders>
          </w:tcPr>
          <w:p w14:paraId="6907EA3A" w14:textId="77777777" w:rsidR="00C30E6F" w:rsidRPr="00FB2784" w:rsidRDefault="00C30E6F" w:rsidP="00DD32BE">
            <w:pPr>
              <w:pStyle w:val="TableParagraph"/>
              <w:spacing w:before="96"/>
              <w:ind w:left="62"/>
              <w:rPr>
                <w:rFonts w:ascii="Times New Roman" w:hAnsi="Times New Roman" w:cs="Times New Roman"/>
              </w:rPr>
            </w:pPr>
            <w:r w:rsidRPr="00FB2784">
              <w:rPr>
                <w:rFonts w:ascii="Times New Roman" w:hAnsi="Times New Roman" w:cs="Times New Roman"/>
              </w:rPr>
              <w:t>56</w:t>
            </w:r>
          </w:p>
        </w:tc>
        <w:tc>
          <w:tcPr>
            <w:tcW w:w="1844" w:type="dxa"/>
            <w:tcBorders>
              <w:left w:val="single" w:sz="6" w:space="0" w:color="000000"/>
            </w:tcBorders>
          </w:tcPr>
          <w:p w14:paraId="6FB1AEB3" w14:textId="77777777" w:rsidR="00C30E6F" w:rsidRPr="00FB2784" w:rsidRDefault="00C30E6F" w:rsidP="00DD32BE">
            <w:pPr>
              <w:pStyle w:val="TableParagraph"/>
              <w:spacing w:before="96"/>
              <w:ind w:left="64"/>
              <w:rPr>
                <w:rFonts w:ascii="Times New Roman" w:hAnsi="Times New Roman" w:cs="Times New Roman"/>
              </w:rPr>
            </w:pPr>
            <w:r w:rsidRPr="00FB2784">
              <w:rPr>
                <w:rFonts w:ascii="Times New Roman" w:hAnsi="Times New Roman" w:cs="Times New Roman"/>
              </w:rPr>
              <w:t>4992856.35</w:t>
            </w:r>
          </w:p>
        </w:tc>
        <w:tc>
          <w:tcPr>
            <w:tcW w:w="1844" w:type="dxa"/>
          </w:tcPr>
          <w:p w14:paraId="0E87FDFE" w14:textId="77777777" w:rsidR="00C30E6F" w:rsidRPr="00FB2784" w:rsidRDefault="00C30E6F" w:rsidP="00DD32BE">
            <w:pPr>
              <w:pStyle w:val="TableParagraph"/>
              <w:spacing w:before="96"/>
              <w:ind w:left="66"/>
              <w:rPr>
                <w:rFonts w:ascii="Times New Roman" w:hAnsi="Times New Roman" w:cs="Times New Roman"/>
              </w:rPr>
            </w:pPr>
            <w:r w:rsidRPr="00FB2784">
              <w:rPr>
                <w:rFonts w:ascii="Times New Roman" w:hAnsi="Times New Roman" w:cs="Times New Roman"/>
              </w:rPr>
              <w:t>5289525.42</w:t>
            </w:r>
          </w:p>
        </w:tc>
        <w:tc>
          <w:tcPr>
            <w:tcW w:w="1561" w:type="dxa"/>
          </w:tcPr>
          <w:p w14:paraId="1227C195" w14:textId="77777777" w:rsidR="00C30E6F" w:rsidRPr="00FB2784" w:rsidRDefault="00C30E6F" w:rsidP="00DD32BE">
            <w:pPr>
              <w:pStyle w:val="TableParagraph"/>
              <w:spacing w:before="96"/>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1A3A2F79" w14:textId="77777777" w:rsidR="00C30E6F" w:rsidRPr="00FB2784" w:rsidRDefault="00C30E6F" w:rsidP="00DD32BE">
            <w:pPr>
              <w:pStyle w:val="TableParagraph"/>
              <w:spacing w:before="96"/>
              <w:rPr>
                <w:rFonts w:ascii="Times New Roman" w:hAnsi="Times New Roman" w:cs="Times New Roman"/>
              </w:rPr>
            </w:pPr>
            <w:r w:rsidRPr="00FB2784">
              <w:rPr>
                <w:rFonts w:ascii="Times New Roman" w:hAnsi="Times New Roman" w:cs="Times New Roman"/>
              </w:rPr>
              <w:t>0.10</w:t>
            </w:r>
          </w:p>
        </w:tc>
        <w:tc>
          <w:tcPr>
            <w:tcW w:w="1340" w:type="dxa"/>
          </w:tcPr>
          <w:p w14:paraId="453BED3A" w14:textId="77777777" w:rsidR="00C30E6F" w:rsidRPr="00FB2784" w:rsidRDefault="00C30E6F" w:rsidP="00DD32BE">
            <w:pPr>
              <w:pStyle w:val="TableParagraph"/>
              <w:spacing w:before="96"/>
              <w:ind w:left="65"/>
              <w:rPr>
                <w:rFonts w:ascii="Times New Roman" w:hAnsi="Times New Roman" w:cs="Times New Roman"/>
              </w:rPr>
            </w:pPr>
            <w:r w:rsidRPr="00FB2784">
              <w:rPr>
                <w:rFonts w:ascii="Times New Roman" w:hAnsi="Times New Roman" w:cs="Times New Roman"/>
                <w:w w:val="61"/>
              </w:rPr>
              <w:t>−</w:t>
            </w:r>
          </w:p>
        </w:tc>
      </w:tr>
      <w:tr w:rsidR="00C30E6F" w:rsidRPr="00FB2784" w14:paraId="5BA60D4B" w14:textId="77777777" w:rsidTr="00C30E6F">
        <w:trPr>
          <w:trHeight w:val="738"/>
        </w:trPr>
        <w:tc>
          <w:tcPr>
            <w:tcW w:w="1417" w:type="dxa"/>
            <w:tcBorders>
              <w:right w:val="single" w:sz="6" w:space="0" w:color="000000"/>
            </w:tcBorders>
          </w:tcPr>
          <w:p w14:paraId="13E37808"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57</w:t>
            </w:r>
          </w:p>
        </w:tc>
        <w:tc>
          <w:tcPr>
            <w:tcW w:w="1844" w:type="dxa"/>
            <w:tcBorders>
              <w:left w:val="single" w:sz="6" w:space="0" w:color="000000"/>
            </w:tcBorders>
          </w:tcPr>
          <w:p w14:paraId="18808ABF"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4993116.69</w:t>
            </w:r>
          </w:p>
        </w:tc>
        <w:tc>
          <w:tcPr>
            <w:tcW w:w="1844" w:type="dxa"/>
          </w:tcPr>
          <w:p w14:paraId="165791F0"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5289407.73</w:t>
            </w:r>
          </w:p>
        </w:tc>
        <w:tc>
          <w:tcPr>
            <w:tcW w:w="1561" w:type="dxa"/>
          </w:tcPr>
          <w:p w14:paraId="388661C8"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1661F4F9"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46FFBA97"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4FF78D64" w14:textId="77777777" w:rsidTr="00C30E6F">
        <w:trPr>
          <w:trHeight w:val="744"/>
        </w:trPr>
        <w:tc>
          <w:tcPr>
            <w:tcW w:w="1417" w:type="dxa"/>
            <w:tcBorders>
              <w:right w:val="single" w:sz="6" w:space="0" w:color="000000"/>
            </w:tcBorders>
          </w:tcPr>
          <w:p w14:paraId="0C58D94E"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58</w:t>
            </w:r>
          </w:p>
        </w:tc>
        <w:tc>
          <w:tcPr>
            <w:tcW w:w="1844" w:type="dxa"/>
            <w:tcBorders>
              <w:left w:val="single" w:sz="6" w:space="0" w:color="000000"/>
            </w:tcBorders>
          </w:tcPr>
          <w:p w14:paraId="47953DC2"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4993145.53</w:t>
            </w:r>
          </w:p>
        </w:tc>
        <w:tc>
          <w:tcPr>
            <w:tcW w:w="1844" w:type="dxa"/>
          </w:tcPr>
          <w:p w14:paraId="436F0CB3"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5289471.51</w:t>
            </w:r>
          </w:p>
        </w:tc>
        <w:tc>
          <w:tcPr>
            <w:tcW w:w="1561" w:type="dxa"/>
          </w:tcPr>
          <w:p w14:paraId="164704F9"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3D96850C"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527AE6DD"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4E3430F0" w14:textId="77777777" w:rsidTr="00C30E6F">
        <w:trPr>
          <w:trHeight w:val="743"/>
        </w:trPr>
        <w:tc>
          <w:tcPr>
            <w:tcW w:w="1417" w:type="dxa"/>
            <w:tcBorders>
              <w:right w:val="single" w:sz="6" w:space="0" w:color="000000"/>
            </w:tcBorders>
          </w:tcPr>
          <w:p w14:paraId="57C09B64" w14:textId="77777777" w:rsidR="00C30E6F" w:rsidRPr="00FB2784" w:rsidRDefault="00C30E6F" w:rsidP="00DD32BE">
            <w:pPr>
              <w:pStyle w:val="TableParagraph"/>
              <w:spacing w:before="100"/>
              <w:ind w:left="62"/>
              <w:rPr>
                <w:rFonts w:ascii="Times New Roman" w:hAnsi="Times New Roman" w:cs="Times New Roman"/>
              </w:rPr>
            </w:pPr>
            <w:r w:rsidRPr="00FB2784">
              <w:rPr>
                <w:rFonts w:ascii="Times New Roman" w:hAnsi="Times New Roman" w:cs="Times New Roman"/>
              </w:rPr>
              <w:t>59</w:t>
            </w:r>
          </w:p>
        </w:tc>
        <w:tc>
          <w:tcPr>
            <w:tcW w:w="1844" w:type="dxa"/>
            <w:tcBorders>
              <w:left w:val="single" w:sz="6" w:space="0" w:color="000000"/>
            </w:tcBorders>
          </w:tcPr>
          <w:p w14:paraId="13163DE6" w14:textId="77777777" w:rsidR="00C30E6F" w:rsidRPr="00FB2784" w:rsidRDefault="00C30E6F" w:rsidP="00DD32BE">
            <w:pPr>
              <w:pStyle w:val="TableParagraph"/>
              <w:spacing w:before="100"/>
              <w:ind w:left="64"/>
              <w:rPr>
                <w:rFonts w:ascii="Times New Roman" w:hAnsi="Times New Roman" w:cs="Times New Roman"/>
              </w:rPr>
            </w:pPr>
            <w:r w:rsidRPr="00FB2784">
              <w:rPr>
                <w:rFonts w:ascii="Times New Roman" w:hAnsi="Times New Roman" w:cs="Times New Roman"/>
              </w:rPr>
              <w:t>4992885.18</w:t>
            </w:r>
          </w:p>
        </w:tc>
        <w:tc>
          <w:tcPr>
            <w:tcW w:w="1844" w:type="dxa"/>
          </w:tcPr>
          <w:p w14:paraId="5751499D" w14:textId="77777777" w:rsidR="00C30E6F" w:rsidRPr="00FB2784" w:rsidRDefault="00C30E6F" w:rsidP="00DD32BE">
            <w:pPr>
              <w:pStyle w:val="TableParagraph"/>
              <w:spacing w:before="100"/>
              <w:ind w:left="66"/>
              <w:rPr>
                <w:rFonts w:ascii="Times New Roman" w:hAnsi="Times New Roman" w:cs="Times New Roman"/>
              </w:rPr>
            </w:pPr>
            <w:r w:rsidRPr="00FB2784">
              <w:rPr>
                <w:rFonts w:ascii="Times New Roman" w:hAnsi="Times New Roman" w:cs="Times New Roman"/>
              </w:rPr>
              <w:t>5289589.21</w:t>
            </w:r>
          </w:p>
        </w:tc>
        <w:tc>
          <w:tcPr>
            <w:tcW w:w="1561" w:type="dxa"/>
          </w:tcPr>
          <w:p w14:paraId="6481FA8D" w14:textId="77777777" w:rsidR="00C30E6F" w:rsidRPr="00FB2784" w:rsidRDefault="00C30E6F" w:rsidP="00DD32BE">
            <w:pPr>
              <w:pStyle w:val="TableParagraph"/>
              <w:spacing w:before="104" w:line="235" w:lineRule="auto"/>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6975F05A" w14:textId="77777777" w:rsidR="00C30E6F" w:rsidRPr="00FB2784" w:rsidRDefault="00C30E6F" w:rsidP="00DD32BE">
            <w:pPr>
              <w:pStyle w:val="TableParagraph"/>
              <w:spacing w:before="100"/>
              <w:rPr>
                <w:rFonts w:ascii="Times New Roman" w:hAnsi="Times New Roman" w:cs="Times New Roman"/>
              </w:rPr>
            </w:pPr>
            <w:r w:rsidRPr="00FB2784">
              <w:rPr>
                <w:rFonts w:ascii="Times New Roman" w:hAnsi="Times New Roman" w:cs="Times New Roman"/>
              </w:rPr>
              <w:t>0.10</w:t>
            </w:r>
          </w:p>
        </w:tc>
        <w:tc>
          <w:tcPr>
            <w:tcW w:w="1340" w:type="dxa"/>
          </w:tcPr>
          <w:p w14:paraId="6C929392" w14:textId="77777777" w:rsidR="00C30E6F" w:rsidRPr="00FB2784" w:rsidRDefault="00C30E6F" w:rsidP="00DD32BE">
            <w:pPr>
              <w:pStyle w:val="TableParagraph"/>
              <w:spacing w:before="100"/>
              <w:ind w:left="65"/>
              <w:rPr>
                <w:rFonts w:ascii="Times New Roman" w:hAnsi="Times New Roman" w:cs="Times New Roman"/>
              </w:rPr>
            </w:pPr>
            <w:r w:rsidRPr="00FB2784">
              <w:rPr>
                <w:rFonts w:ascii="Times New Roman" w:hAnsi="Times New Roman" w:cs="Times New Roman"/>
                <w:w w:val="61"/>
              </w:rPr>
              <w:t>−</w:t>
            </w:r>
          </w:p>
        </w:tc>
      </w:tr>
      <w:tr w:rsidR="00C30E6F" w:rsidRPr="00FB2784" w14:paraId="46C6799C" w14:textId="77777777" w:rsidTr="00C30E6F">
        <w:trPr>
          <w:trHeight w:val="739"/>
        </w:trPr>
        <w:tc>
          <w:tcPr>
            <w:tcW w:w="1417" w:type="dxa"/>
            <w:tcBorders>
              <w:right w:val="single" w:sz="6" w:space="0" w:color="000000"/>
            </w:tcBorders>
          </w:tcPr>
          <w:p w14:paraId="43464C6A"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56</w:t>
            </w:r>
          </w:p>
        </w:tc>
        <w:tc>
          <w:tcPr>
            <w:tcW w:w="1844" w:type="dxa"/>
            <w:tcBorders>
              <w:left w:val="single" w:sz="6" w:space="0" w:color="000000"/>
            </w:tcBorders>
          </w:tcPr>
          <w:p w14:paraId="7AEE678E"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4992856.35</w:t>
            </w:r>
          </w:p>
        </w:tc>
        <w:tc>
          <w:tcPr>
            <w:tcW w:w="1844" w:type="dxa"/>
          </w:tcPr>
          <w:p w14:paraId="2707A5C1"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5289525.42</w:t>
            </w:r>
          </w:p>
        </w:tc>
        <w:tc>
          <w:tcPr>
            <w:tcW w:w="1561" w:type="dxa"/>
          </w:tcPr>
          <w:p w14:paraId="6B6E97A1"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0CBBF660"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21E77028"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bl>
    <w:p w14:paraId="47342FA9" w14:textId="087CE981" w:rsidR="00C30E6F" w:rsidRPr="00FB2784" w:rsidRDefault="00C30E6F" w:rsidP="00C30E6F"/>
    <w:p w14:paraId="3B16C072" w14:textId="77777777" w:rsidR="00C30E6F" w:rsidRPr="00FB2784" w:rsidRDefault="00C30E6F">
      <w:r w:rsidRPr="00FB2784">
        <w:br w:type="page"/>
      </w:r>
    </w:p>
    <w:p w14:paraId="2907F42C" w14:textId="77777777" w:rsidR="00C30E6F" w:rsidRPr="00FB2784" w:rsidRDefault="00C30E6F" w:rsidP="00C30E6F">
      <w:pPr>
        <w:pStyle w:val="af"/>
        <w:spacing w:before="35"/>
        <w:ind w:right="152"/>
        <w:jc w:val="center"/>
      </w:pPr>
      <w:r w:rsidRPr="00FB2784">
        <w:lastRenderedPageBreak/>
        <w:t>ГРАФИЧЕСКОЕ</w:t>
      </w:r>
      <w:r w:rsidRPr="00FB2784">
        <w:rPr>
          <w:spacing w:val="-8"/>
        </w:rPr>
        <w:t xml:space="preserve"> </w:t>
      </w:r>
      <w:r w:rsidRPr="00FB2784">
        <w:rPr>
          <w:spacing w:val="-2"/>
        </w:rPr>
        <w:t>ОПИСАНИЕ</w:t>
      </w:r>
    </w:p>
    <w:p w14:paraId="312EF30F" w14:textId="77777777" w:rsidR="00C30E6F" w:rsidRPr="00FB2784" w:rsidRDefault="00C30E6F" w:rsidP="00C30E6F">
      <w:pPr>
        <w:pStyle w:val="af"/>
        <w:ind w:left="1640" w:right="1798"/>
        <w:jc w:val="center"/>
      </w:pPr>
      <w:r w:rsidRPr="00FB2784">
        <w:t>местоположения</w:t>
      </w:r>
      <w:r w:rsidRPr="00FB2784">
        <w:rPr>
          <w:spacing w:val="-8"/>
        </w:rPr>
        <w:t xml:space="preserve"> </w:t>
      </w:r>
      <w:r w:rsidRPr="00FB2784">
        <w:t>границ</w:t>
      </w:r>
      <w:r w:rsidRPr="00FB2784">
        <w:rPr>
          <w:spacing w:val="-9"/>
        </w:rPr>
        <w:t xml:space="preserve"> </w:t>
      </w:r>
      <w:r w:rsidRPr="00FB2784">
        <w:t>населенных</w:t>
      </w:r>
      <w:r w:rsidRPr="00FB2784">
        <w:rPr>
          <w:spacing w:val="-9"/>
        </w:rPr>
        <w:t xml:space="preserve"> </w:t>
      </w:r>
      <w:r w:rsidRPr="00FB2784">
        <w:t>пунктов,</w:t>
      </w:r>
      <w:r w:rsidRPr="00FB2784">
        <w:rPr>
          <w:spacing w:val="-7"/>
        </w:rPr>
        <w:t xml:space="preserve"> </w:t>
      </w:r>
      <w:r w:rsidRPr="00FB2784">
        <w:t>территориальных</w:t>
      </w:r>
      <w:r w:rsidRPr="00FB2784">
        <w:rPr>
          <w:spacing w:val="-9"/>
        </w:rPr>
        <w:t xml:space="preserve"> </w:t>
      </w:r>
      <w:r w:rsidRPr="00FB2784">
        <w:t>зон, особо охраняемых природных территорий, зон с особыми условиями использования территории</w:t>
      </w:r>
    </w:p>
    <w:p w14:paraId="712F4D54" w14:textId="77777777" w:rsidR="00C30E6F" w:rsidRPr="00FB2784" w:rsidRDefault="00C30E6F" w:rsidP="00C30E6F">
      <w:pPr>
        <w:pStyle w:val="af"/>
        <w:spacing w:before="1"/>
        <w:ind w:left="807" w:right="946"/>
        <w:jc w:val="center"/>
      </w:pPr>
      <w:r w:rsidRPr="00FB2784">
        <w:rPr>
          <w:u w:val="single"/>
        </w:rPr>
        <w:t>_П2 − Зона размещения объектов коммунально−бытового назначения_</w:t>
      </w:r>
      <w:r w:rsidRPr="00FB2784">
        <w:t xml:space="preserve"> (наименование</w:t>
      </w:r>
      <w:r w:rsidRPr="00FB2784">
        <w:rPr>
          <w:spacing w:val="-12"/>
        </w:rPr>
        <w:t xml:space="preserve"> </w:t>
      </w:r>
      <w:r w:rsidRPr="00FB2784">
        <w:t>объекта,</w:t>
      </w:r>
      <w:r w:rsidRPr="00FB2784">
        <w:rPr>
          <w:spacing w:val="-14"/>
        </w:rPr>
        <w:t xml:space="preserve"> </w:t>
      </w:r>
      <w:r w:rsidRPr="00FB2784">
        <w:t>местоположение</w:t>
      </w:r>
      <w:r w:rsidRPr="00FB2784">
        <w:rPr>
          <w:spacing w:val="-10"/>
        </w:rPr>
        <w:t xml:space="preserve"> </w:t>
      </w:r>
      <w:r w:rsidRPr="00FB2784">
        <w:t>границ,</w:t>
      </w:r>
      <w:r w:rsidRPr="00FB2784">
        <w:rPr>
          <w:spacing w:val="-9"/>
        </w:rPr>
        <w:t xml:space="preserve"> </w:t>
      </w:r>
      <w:r w:rsidRPr="00FB2784">
        <w:t>которого</w:t>
      </w:r>
      <w:r w:rsidRPr="00FB2784">
        <w:rPr>
          <w:spacing w:val="-11"/>
        </w:rPr>
        <w:t xml:space="preserve"> </w:t>
      </w:r>
      <w:r w:rsidRPr="00FB2784">
        <w:t>описано</w:t>
      </w:r>
      <w:r w:rsidRPr="00FB2784">
        <w:rPr>
          <w:spacing w:val="-8"/>
        </w:rPr>
        <w:t xml:space="preserve"> </w:t>
      </w:r>
      <w:r w:rsidRPr="00FB2784">
        <w:t>(далее</w:t>
      </w:r>
      <w:r w:rsidRPr="00FB2784">
        <w:rPr>
          <w:spacing w:val="-9"/>
        </w:rPr>
        <w:t xml:space="preserve"> </w:t>
      </w:r>
      <w:r w:rsidRPr="00FB2784">
        <w:t>−</w:t>
      </w:r>
      <w:r w:rsidRPr="00FB2784">
        <w:rPr>
          <w:spacing w:val="-14"/>
        </w:rPr>
        <w:t xml:space="preserve"> </w:t>
      </w:r>
      <w:r w:rsidRPr="00FB2784">
        <w:t>объект)</w:t>
      </w:r>
    </w:p>
    <w:p w14:paraId="3EB68946" w14:textId="77777777" w:rsidR="00C30E6F" w:rsidRPr="00FB2784" w:rsidRDefault="00C30E6F" w:rsidP="00C30E6F">
      <w:pPr>
        <w:pStyle w:val="af"/>
        <w:spacing w:before="1"/>
      </w:pPr>
    </w:p>
    <w:p w14:paraId="7BBD22B6" w14:textId="77777777" w:rsidR="00C30E6F" w:rsidRPr="00FB2784" w:rsidRDefault="00C30E6F" w:rsidP="00C30E6F">
      <w:pPr>
        <w:pStyle w:val="af"/>
        <w:ind w:left="10" w:right="152"/>
      </w:pPr>
      <w:r w:rsidRPr="00FB2784">
        <w:t>Раздел</w:t>
      </w:r>
      <w:r w:rsidRPr="00FB2784">
        <w:rPr>
          <w:spacing w:val="-4"/>
        </w:rPr>
        <w:t xml:space="preserve"> </w:t>
      </w:r>
      <w:r w:rsidRPr="00FB2784">
        <w:rPr>
          <w:spacing w:val="-10"/>
        </w:rPr>
        <w:t>1</w:t>
      </w:r>
    </w:p>
    <w:p w14:paraId="21E9899E" w14:textId="77777777" w:rsidR="00C30E6F" w:rsidRPr="00FB2784" w:rsidRDefault="00C30E6F" w:rsidP="00C30E6F">
      <w:pPr>
        <w:pStyle w:val="af"/>
        <w:spacing w:before="23"/>
        <w:rPr>
          <w:sz w:val="20"/>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
        <w:gridCol w:w="4816"/>
        <w:gridCol w:w="4269"/>
      </w:tblGrid>
      <w:tr w:rsidR="00C30E6F" w:rsidRPr="00FB2784" w14:paraId="2376A263" w14:textId="77777777" w:rsidTr="00DD32BE">
        <w:trPr>
          <w:trHeight w:val="470"/>
        </w:trPr>
        <w:tc>
          <w:tcPr>
            <w:tcW w:w="9705" w:type="dxa"/>
            <w:gridSpan w:val="3"/>
          </w:tcPr>
          <w:p w14:paraId="175142A6" w14:textId="77777777" w:rsidR="00C30E6F" w:rsidRPr="00FB2784" w:rsidRDefault="00C30E6F" w:rsidP="00DD32BE">
            <w:pPr>
              <w:pStyle w:val="TableParagraph"/>
              <w:ind w:left="5"/>
              <w:jc w:val="center"/>
              <w:rPr>
                <w:rFonts w:ascii="Times New Roman" w:hAnsi="Times New Roman" w:cs="Times New Roman"/>
              </w:rPr>
            </w:pPr>
            <w:r w:rsidRPr="00FB2784">
              <w:rPr>
                <w:rFonts w:ascii="Times New Roman" w:hAnsi="Times New Roman" w:cs="Times New Roman"/>
              </w:rPr>
              <w:t>Сведения</w:t>
            </w:r>
            <w:r w:rsidRPr="00FB2784">
              <w:rPr>
                <w:rFonts w:ascii="Times New Roman" w:hAnsi="Times New Roman" w:cs="Times New Roman"/>
                <w:spacing w:val="-5"/>
              </w:rPr>
              <w:t xml:space="preserve"> </w:t>
            </w:r>
            <w:r w:rsidRPr="00FB2784">
              <w:rPr>
                <w:rFonts w:ascii="Times New Roman" w:hAnsi="Times New Roman" w:cs="Times New Roman"/>
              </w:rPr>
              <w:t>об</w:t>
            </w:r>
            <w:r w:rsidRPr="00FB2784">
              <w:rPr>
                <w:rFonts w:ascii="Times New Roman" w:hAnsi="Times New Roman" w:cs="Times New Roman"/>
                <w:spacing w:val="-3"/>
              </w:rPr>
              <w:t xml:space="preserve"> </w:t>
            </w:r>
            <w:r w:rsidRPr="00FB2784">
              <w:rPr>
                <w:rFonts w:ascii="Times New Roman" w:hAnsi="Times New Roman" w:cs="Times New Roman"/>
                <w:spacing w:val="-2"/>
              </w:rPr>
              <w:t>объекте</w:t>
            </w:r>
          </w:p>
        </w:tc>
      </w:tr>
      <w:tr w:rsidR="00C30E6F" w:rsidRPr="00FB2784" w14:paraId="5A7246D6" w14:textId="77777777" w:rsidTr="00DD32BE">
        <w:trPr>
          <w:trHeight w:val="475"/>
        </w:trPr>
        <w:tc>
          <w:tcPr>
            <w:tcW w:w="9705" w:type="dxa"/>
            <w:gridSpan w:val="3"/>
          </w:tcPr>
          <w:p w14:paraId="19407FC4" w14:textId="77777777" w:rsidR="00C30E6F" w:rsidRPr="00FB2784" w:rsidRDefault="00C30E6F" w:rsidP="00DD32BE">
            <w:pPr>
              <w:pStyle w:val="TableParagraph"/>
              <w:ind w:left="0"/>
              <w:rPr>
                <w:rFonts w:ascii="Times New Roman" w:hAnsi="Times New Roman" w:cs="Times New Roman"/>
              </w:rPr>
            </w:pPr>
          </w:p>
        </w:tc>
      </w:tr>
      <w:tr w:rsidR="00C30E6F" w:rsidRPr="00FB2784" w14:paraId="42CE1C72" w14:textId="77777777" w:rsidTr="00DD32BE">
        <w:trPr>
          <w:trHeight w:val="738"/>
        </w:trPr>
        <w:tc>
          <w:tcPr>
            <w:tcW w:w="620" w:type="dxa"/>
          </w:tcPr>
          <w:p w14:paraId="6D146844" w14:textId="77777777" w:rsidR="00C30E6F" w:rsidRPr="00FB2784" w:rsidRDefault="00C30E6F" w:rsidP="00DD32BE">
            <w:pPr>
              <w:pStyle w:val="TableParagraph"/>
              <w:ind w:left="13" w:right="10"/>
              <w:jc w:val="center"/>
              <w:rPr>
                <w:rFonts w:ascii="Times New Roman" w:hAnsi="Times New Roman" w:cs="Times New Roman"/>
              </w:rPr>
            </w:pPr>
            <w:r w:rsidRPr="00FB2784">
              <w:rPr>
                <w:rFonts w:ascii="Times New Roman" w:hAnsi="Times New Roman" w:cs="Times New Roman"/>
                <w:spacing w:val="-10"/>
              </w:rPr>
              <w:t>N</w:t>
            </w:r>
          </w:p>
          <w:p w14:paraId="42F0E174" w14:textId="77777777" w:rsidR="00C30E6F" w:rsidRPr="00FB2784" w:rsidRDefault="00C30E6F" w:rsidP="00DD32BE">
            <w:pPr>
              <w:pStyle w:val="TableParagraph"/>
              <w:ind w:left="13"/>
              <w:jc w:val="center"/>
              <w:rPr>
                <w:rFonts w:ascii="Times New Roman" w:hAnsi="Times New Roman" w:cs="Times New Roman"/>
              </w:rPr>
            </w:pPr>
            <w:r w:rsidRPr="00FB2784">
              <w:rPr>
                <w:rFonts w:ascii="Times New Roman" w:hAnsi="Times New Roman" w:cs="Times New Roman"/>
                <w:spacing w:val="-5"/>
              </w:rPr>
              <w:t>п/п</w:t>
            </w:r>
          </w:p>
        </w:tc>
        <w:tc>
          <w:tcPr>
            <w:tcW w:w="4816" w:type="dxa"/>
          </w:tcPr>
          <w:p w14:paraId="2E05F695" w14:textId="77777777" w:rsidR="00C30E6F" w:rsidRPr="00FB2784" w:rsidRDefault="00C30E6F" w:rsidP="00DD32BE">
            <w:pPr>
              <w:pStyle w:val="TableParagraph"/>
              <w:ind w:left="1262"/>
              <w:rPr>
                <w:rFonts w:ascii="Times New Roman" w:hAnsi="Times New Roman" w:cs="Times New Roman"/>
              </w:rPr>
            </w:pPr>
            <w:r w:rsidRPr="00FB2784">
              <w:rPr>
                <w:rFonts w:ascii="Times New Roman" w:hAnsi="Times New Roman" w:cs="Times New Roman"/>
              </w:rPr>
              <w:t>Характеристики</w:t>
            </w:r>
            <w:r w:rsidRPr="00FB2784">
              <w:rPr>
                <w:rFonts w:ascii="Times New Roman" w:hAnsi="Times New Roman" w:cs="Times New Roman"/>
                <w:spacing w:val="-8"/>
              </w:rPr>
              <w:t xml:space="preserve"> </w:t>
            </w:r>
            <w:r w:rsidRPr="00FB2784">
              <w:rPr>
                <w:rFonts w:ascii="Times New Roman" w:hAnsi="Times New Roman" w:cs="Times New Roman"/>
                <w:spacing w:val="-2"/>
              </w:rPr>
              <w:t>объекта</w:t>
            </w:r>
          </w:p>
        </w:tc>
        <w:tc>
          <w:tcPr>
            <w:tcW w:w="4269" w:type="dxa"/>
          </w:tcPr>
          <w:p w14:paraId="35D18AFF" w14:textId="77777777" w:rsidR="00C30E6F" w:rsidRPr="00FB2784" w:rsidRDefault="00C30E6F" w:rsidP="00DD32BE">
            <w:pPr>
              <w:pStyle w:val="TableParagraph"/>
              <w:ind w:left="974"/>
              <w:rPr>
                <w:rFonts w:ascii="Times New Roman" w:hAnsi="Times New Roman" w:cs="Times New Roman"/>
              </w:rPr>
            </w:pPr>
            <w:r w:rsidRPr="00FB2784">
              <w:rPr>
                <w:rFonts w:ascii="Times New Roman" w:hAnsi="Times New Roman" w:cs="Times New Roman"/>
              </w:rPr>
              <w:t>Описание</w:t>
            </w:r>
            <w:r w:rsidRPr="00FB2784">
              <w:rPr>
                <w:rFonts w:ascii="Times New Roman" w:hAnsi="Times New Roman" w:cs="Times New Roman"/>
                <w:spacing w:val="-7"/>
              </w:rPr>
              <w:t xml:space="preserve"> </w:t>
            </w:r>
            <w:r w:rsidRPr="00FB2784">
              <w:rPr>
                <w:rFonts w:ascii="Times New Roman" w:hAnsi="Times New Roman" w:cs="Times New Roman"/>
                <w:spacing w:val="-2"/>
              </w:rPr>
              <w:t>характеристик</w:t>
            </w:r>
          </w:p>
        </w:tc>
      </w:tr>
      <w:tr w:rsidR="00C30E6F" w:rsidRPr="00FB2784" w14:paraId="008623C4" w14:textId="77777777" w:rsidTr="00DD32BE">
        <w:trPr>
          <w:trHeight w:val="474"/>
        </w:trPr>
        <w:tc>
          <w:tcPr>
            <w:tcW w:w="620" w:type="dxa"/>
          </w:tcPr>
          <w:p w14:paraId="78262A03" w14:textId="77777777" w:rsidR="00C30E6F" w:rsidRPr="00FB2784" w:rsidRDefault="00C30E6F" w:rsidP="00DD32BE">
            <w:pPr>
              <w:pStyle w:val="TableParagraph"/>
              <w:spacing w:before="107"/>
              <w:ind w:left="13" w:right="2"/>
              <w:jc w:val="center"/>
              <w:rPr>
                <w:rFonts w:ascii="Times New Roman" w:hAnsi="Times New Roman" w:cs="Times New Roman"/>
              </w:rPr>
            </w:pPr>
            <w:r w:rsidRPr="00FB2784">
              <w:rPr>
                <w:rFonts w:ascii="Times New Roman" w:hAnsi="Times New Roman" w:cs="Times New Roman"/>
                <w:spacing w:val="-10"/>
              </w:rPr>
              <w:t>1</w:t>
            </w:r>
          </w:p>
        </w:tc>
        <w:tc>
          <w:tcPr>
            <w:tcW w:w="4816" w:type="dxa"/>
          </w:tcPr>
          <w:p w14:paraId="6B26A4CE" w14:textId="77777777" w:rsidR="00C30E6F" w:rsidRPr="00FB2784" w:rsidRDefault="00C30E6F" w:rsidP="00DD32BE">
            <w:pPr>
              <w:pStyle w:val="TableParagraph"/>
              <w:spacing w:before="107"/>
              <w:ind w:left="10"/>
              <w:jc w:val="center"/>
              <w:rPr>
                <w:rFonts w:ascii="Times New Roman" w:hAnsi="Times New Roman" w:cs="Times New Roman"/>
              </w:rPr>
            </w:pPr>
            <w:r w:rsidRPr="00FB2784">
              <w:rPr>
                <w:rFonts w:ascii="Times New Roman" w:hAnsi="Times New Roman" w:cs="Times New Roman"/>
                <w:spacing w:val="-10"/>
              </w:rPr>
              <w:t>2</w:t>
            </w:r>
          </w:p>
        </w:tc>
        <w:tc>
          <w:tcPr>
            <w:tcW w:w="4269" w:type="dxa"/>
          </w:tcPr>
          <w:p w14:paraId="448D6C72" w14:textId="77777777" w:rsidR="00C30E6F" w:rsidRPr="00FB2784" w:rsidRDefault="00C30E6F" w:rsidP="00DD32BE">
            <w:pPr>
              <w:pStyle w:val="TableParagraph"/>
              <w:spacing w:before="107"/>
              <w:ind w:left="19"/>
              <w:jc w:val="center"/>
              <w:rPr>
                <w:rFonts w:ascii="Times New Roman" w:hAnsi="Times New Roman" w:cs="Times New Roman"/>
              </w:rPr>
            </w:pPr>
            <w:r w:rsidRPr="00FB2784">
              <w:rPr>
                <w:rFonts w:ascii="Times New Roman" w:hAnsi="Times New Roman" w:cs="Times New Roman"/>
                <w:spacing w:val="-10"/>
              </w:rPr>
              <w:t>3</w:t>
            </w:r>
          </w:p>
        </w:tc>
      </w:tr>
      <w:tr w:rsidR="00C30E6F" w:rsidRPr="00FB2784" w14:paraId="14C9E0FB" w14:textId="77777777" w:rsidTr="00DD32BE">
        <w:trPr>
          <w:trHeight w:val="739"/>
        </w:trPr>
        <w:tc>
          <w:tcPr>
            <w:tcW w:w="620" w:type="dxa"/>
          </w:tcPr>
          <w:p w14:paraId="3516BB38" w14:textId="77777777" w:rsidR="00C30E6F" w:rsidRPr="00FB2784" w:rsidRDefault="00C30E6F" w:rsidP="00DD32BE">
            <w:pPr>
              <w:pStyle w:val="TableParagraph"/>
              <w:spacing w:before="103"/>
              <w:ind w:left="13" w:right="2"/>
              <w:jc w:val="center"/>
              <w:rPr>
                <w:rFonts w:ascii="Times New Roman" w:hAnsi="Times New Roman" w:cs="Times New Roman"/>
              </w:rPr>
            </w:pPr>
            <w:r w:rsidRPr="00FB2784">
              <w:rPr>
                <w:rFonts w:ascii="Times New Roman" w:hAnsi="Times New Roman" w:cs="Times New Roman"/>
                <w:spacing w:val="-10"/>
              </w:rPr>
              <w:t>1</w:t>
            </w:r>
          </w:p>
        </w:tc>
        <w:tc>
          <w:tcPr>
            <w:tcW w:w="4816" w:type="dxa"/>
          </w:tcPr>
          <w:p w14:paraId="441922D8" w14:textId="77777777" w:rsidR="00C30E6F" w:rsidRPr="00FB2784" w:rsidRDefault="00C30E6F" w:rsidP="00DD32BE">
            <w:pPr>
              <w:pStyle w:val="TableParagraph"/>
              <w:spacing w:before="103"/>
              <w:rPr>
                <w:rFonts w:ascii="Times New Roman" w:hAnsi="Times New Roman" w:cs="Times New Roman"/>
              </w:rPr>
            </w:pPr>
            <w:r w:rsidRPr="00FB2784">
              <w:rPr>
                <w:rFonts w:ascii="Times New Roman" w:hAnsi="Times New Roman" w:cs="Times New Roman"/>
                <w:spacing w:val="-2"/>
              </w:rPr>
              <w:t>Местоположение</w:t>
            </w:r>
            <w:r w:rsidRPr="00FB2784">
              <w:rPr>
                <w:rFonts w:ascii="Times New Roman" w:hAnsi="Times New Roman" w:cs="Times New Roman"/>
                <w:spacing w:val="15"/>
              </w:rPr>
              <w:t xml:space="preserve"> </w:t>
            </w:r>
            <w:r w:rsidRPr="00FB2784">
              <w:rPr>
                <w:rFonts w:ascii="Times New Roman" w:hAnsi="Times New Roman" w:cs="Times New Roman"/>
                <w:spacing w:val="-2"/>
              </w:rPr>
              <w:t>объекта</w:t>
            </w:r>
          </w:p>
        </w:tc>
        <w:tc>
          <w:tcPr>
            <w:tcW w:w="4269" w:type="dxa"/>
          </w:tcPr>
          <w:p w14:paraId="135A9319" w14:textId="77777777" w:rsidR="00C30E6F" w:rsidRPr="00FB2784" w:rsidRDefault="00C30E6F" w:rsidP="00DD32BE">
            <w:pPr>
              <w:pStyle w:val="TableParagraph"/>
              <w:spacing w:before="103"/>
              <w:ind w:left="66" w:right="80"/>
              <w:rPr>
                <w:rFonts w:ascii="Times New Roman" w:hAnsi="Times New Roman" w:cs="Times New Roman"/>
                <w:lang w:val="ru-RU"/>
              </w:rPr>
            </w:pPr>
            <w:r w:rsidRPr="00FB2784">
              <w:rPr>
                <w:rFonts w:ascii="Times New Roman" w:hAnsi="Times New Roman" w:cs="Times New Roman"/>
                <w:spacing w:val="-2"/>
                <w:lang w:val="ru-RU"/>
              </w:rPr>
              <w:t>Крым</w:t>
            </w:r>
            <w:r w:rsidRPr="00FB2784">
              <w:rPr>
                <w:rFonts w:ascii="Times New Roman" w:hAnsi="Times New Roman" w:cs="Times New Roman"/>
                <w:spacing w:val="-11"/>
                <w:lang w:val="ru-RU"/>
              </w:rPr>
              <w:t xml:space="preserve"> </w:t>
            </w:r>
            <w:r w:rsidRPr="00FB2784">
              <w:rPr>
                <w:rFonts w:ascii="Times New Roman" w:hAnsi="Times New Roman" w:cs="Times New Roman"/>
                <w:spacing w:val="-2"/>
                <w:lang w:val="ru-RU"/>
              </w:rPr>
              <w:t>Респ,</w:t>
            </w:r>
            <w:r w:rsidRPr="00FB2784">
              <w:rPr>
                <w:rFonts w:ascii="Times New Roman" w:hAnsi="Times New Roman" w:cs="Times New Roman"/>
                <w:spacing w:val="-10"/>
                <w:lang w:val="ru-RU"/>
              </w:rPr>
              <w:t xml:space="preserve"> </w:t>
            </w:r>
            <w:r w:rsidRPr="00FB2784">
              <w:rPr>
                <w:rFonts w:ascii="Times New Roman" w:hAnsi="Times New Roman" w:cs="Times New Roman"/>
                <w:spacing w:val="-2"/>
                <w:lang w:val="ru-RU"/>
              </w:rPr>
              <w:t>Кировский</w:t>
            </w:r>
            <w:r w:rsidRPr="00FB2784">
              <w:rPr>
                <w:rFonts w:ascii="Times New Roman" w:hAnsi="Times New Roman" w:cs="Times New Roman"/>
                <w:spacing w:val="-11"/>
                <w:lang w:val="ru-RU"/>
              </w:rPr>
              <w:t xml:space="preserve"> </w:t>
            </w:r>
            <w:r w:rsidRPr="00FB2784">
              <w:rPr>
                <w:rFonts w:ascii="Times New Roman" w:hAnsi="Times New Roman" w:cs="Times New Roman"/>
                <w:spacing w:val="-2"/>
                <w:lang w:val="ru-RU"/>
              </w:rPr>
              <w:t xml:space="preserve">р−н, </w:t>
            </w:r>
            <w:r w:rsidRPr="00FB2784">
              <w:rPr>
                <w:rFonts w:ascii="Times New Roman" w:hAnsi="Times New Roman" w:cs="Times New Roman"/>
                <w:lang w:val="ru-RU"/>
              </w:rPr>
              <w:t>Владиславовское с.п.</w:t>
            </w:r>
          </w:p>
        </w:tc>
      </w:tr>
      <w:tr w:rsidR="00C30E6F" w:rsidRPr="00FB2784" w14:paraId="413ABF0D" w14:textId="77777777" w:rsidTr="00DD32BE">
        <w:trPr>
          <w:trHeight w:val="743"/>
        </w:trPr>
        <w:tc>
          <w:tcPr>
            <w:tcW w:w="620" w:type="dxa"/>
          </w:tcPr>
          <w:p w14:paraId="1FC8A7D2" w14:textId="77777777" w:rsidR="00C30E6F" w:rsidRPr="00FB2784" w:rsidRDefault="00C30E6F" w:rsidP="00DD32BE">
            <w:pPr>
              <w:pStyle w:val="TableParagraph"/>
              <w:spacing w:before="107"/>
              <w:ind w:left="13" w:right="2"/>
              <w:jc w:val="center"/>
              <w:rPr>
                <w:rFonts w:ascii="Times New Roman" w:hAnsi="Times New Roman" w:cs="Times New Roman"/>
              </w:rPr>
            </w:pPr>
            <w:r w:rsidRPr="00FB2784">
              <w:rPr>
                <w:rFonts w:ascii="Times New Roman" w:hAnsi="Times New Roman" w:cs="Times New Roman"/>
                <w:spacing w:val="-10"/>
              </w:rPr>
              <w:t>2</w:t>
            </w:r>
          </w:p>
        </w:tc>
        <w:tc>
          <w:tcPr>
            <w:tcW w:w="4816" w:type="dxa"/>
          </w:tcPr>
          <w:p w14:paraId="6FDAE453" w14:textId="77777777" w:rsidR="00C30E6F" w:rsidRPr="00FB2784" w:rsidRDefault="00C30E6F" w:rsidP="00DD32BE">
            <w:pPr>
              <w:pStyle w:val="TableParagraph"/>
              <w:spacing w:before="107"/>
              <w:rPr>
                <w:rFonts w:ascii="Times New Roman" w:hAnsi="Times New Roman" w:cs="Times New Roman"/>
                <w:lang w:val="ru-RU"/>
              </w:rPr>
            </w:pPr>
            <w:r w:rsidRPr="00FB2784">
              <w:rPr>
                <w:rFonts w:ascii="Times New Roman" w:hAnsi="Times New Roman" w:cs="Times New Roman"/>
                <w:lang w:val="ru-RU"/>
              </w:rPr>
              <w:t>Площадь</w:t>
            </w:r>
            <w:r w:rsidRPr="00FB2784">
              <w:rPr>
                <w:rFonts w:ascii="Times New Roman" w:hAnsi="Times New Roman" w:cs="Times New Roman"/>
                <w:spacing w:val="80"/>
                <w:lang w:val="ru-RU"/>
              </w:rPr>
              <w:t xml:space="preserve"> </w:t>
            </w:r>
            <w:r w:rsidRPr="00FB2784">
              <w:rPr>
                <w:rFonts w:ascii="Times New Roman" w:hAnsi="Times New Roman" w:cs="Times New Roman"/>
                <w:lang w:val="ru-RU"/>
              </w:rPr>
              <w:t>объекта</w:t>
            </w:r>
            <w:r w:rsidRPr="00FB2784">
              <w:rPr>
                <w:rFonts w:ascii="Times New Roman" w:hAnsi="Times New Roman" w:cs="Times New Roman"/>
                <w:spacing w:val="80"/>
                <w:lang w:val="ru-RU"/>
              </w:rPr>
              <w:t xml:space="preserve"> </w:t>
            </w:r>
            <w:r w:rsidRPr="00FB2784">
              <w:rPr>
                <w:rFonts w:ascii="Times New Roman" w:hAnsi="Times New Roman" w:cs="Times New Roman"/>
                <w:lang w:val="ru-RU"/>
              </w:rPr>
              <w:t>+/−</w:t>
            </w:r>
            <w:r w:rsidRPr="00FB2784">
              <w:rPr>
                <w:rFonts w:ascii="Times New Roman" w:hAnsi="Times New Roman" w:cs="Times New Roman"/>
                <w:spacing w:val="80"/>
                <w:lang w:val="ru-RU"/>
              </w:rPr>
              <w:t xml:space="preserve"> </w:t>
            </w:r>
            <w:r w:rsidRPr="00FB2784">
              <w:rPr>
                <w:rFonts w:ascii="Times New Roman" w:hAnsi="Times New Roman" w:cs="Times New Roman"/>
                <w:lang w:val="ru-RU"/>
              </w:rPr>
              <w:t>величина</w:t>
            </w:r>
            <w:r w:rsidRPr="00FB2784">
              <w:rPr>
                <w:rFonts w:ascii="Times New Roman" w:hAnsi="Times New Roman" w:cs="Times New Roman"/>
                <w:spacing w:val="80"/>
                <w:lang w:val="ru-RU"/>
              </w:rPr>
              <w:t xml:space="preserve"> </w:t>
            </w:r>
            <w:r w:rsidRPr="00FB2784">
              <w:rPr>
                <w:rFonts w:ascii="Times New Roman" w:hAnsi="Times New Roman" w:cs="Times New Roman"/>
                <w:lang w:val="ru-RU"/>
              </w:rPr>
              <w:t>погрешности определения площади(</w:t>
            </w:r>
            <w:r w:rsidRPr="00FB2784">
              <w:rPr>
                <w:rFonts w:ascii="Times New Roman" w:hAnsi="Times New Roman" w:cs="Times New Roman"/>
              </w:rPr>
              <w:t>P</w:t>
            </w:r>
            <w:r w:rsidRPr="00FB2784">
              <w:rPr>
                <w:rFonts w:ascii="Times New Roman" w:hAnsi="Times New Roman" w:cs="Times New Roman"/>
                <w:lang w:val="ru-RU"/>
              </w:rPr>
              <w:t xml:space="preserve"> +/− Дельта </w:t>
            </w:r>
            <w:r w:rsidRPr="00FB2784">
              <w:rPr>
                <w:rFonts w:ascii="Times New Roman" w:hAnsi="Times New Roman" w:cs="Times New Roman"/>
              </w:rPr>
              <w:t>P</w:t>
            </w:r>
            <w:r w:rsidRPr="00FB2784">
              <w:rPr>
                <w:rFonts w:ascii="Times New Roman" w:hAnsi="Times New Roman" w:cs="Times New Roman"/>
                <w:lang w:val="ru-RU"/>
              </w:rPr>
              <w:t>)</w:t>
            </w:r>
          </w:p>
        </w:tc>
        <w:tc>
          <w:tcPr>
            <w:tcW w:w="4269" w:type="dxa"/>
          </w:tcPr>
          <w:p w14:paraId="3B763778" w14:textId="77777777" w:rsidR="00C30E6F" w:rsidRPr="00FB2784" w:rsidRDefault="00C30E6F" w:rsidP="00DD32BE">
            <w:pPr>
              <w:pStyle w:val="TableParagraph"/>
              <w:spacing w:before="107"/>
              <w:ind w:left="66"/>
              <w:rPr>
                <w:rFonts w:ascii="Times New Roman" w:hAnsi="Times New Roman" w:cs="Times New Roman"/>
              </w:rPr>
            </w:pPr>
            <w:r w:rsidRPr="00FB2784">
              <w:rPr>
                <w:rFonts w:ascii="Times New Roman" w:hAnsi="Times New Roman" w:cs="Times New Roman"/>
                <w:spacing w:val="-6"/>
              </w:rPr>
              <w:t>17113.54</w:t>
            </w:r>
            <w:r w:rsidRPr="00FB2784">
              <w:rPr>
                <w:rFonts w:ascii="Times New Roman" w:hAnsi="Times New Roman" w:cs="Times New Roman"/>
                <w:spacing w:val="2"/>
              </w:rPr>
              <w:t xml:space="preserve"> </w:t>
            </w:r>
            <w:r w:rsidRPr="00FB2784">
              <w:rPr>
                <w:rFonts w:ascii="Times New Roman" w:hAnsi="Times New Roman" w:cs="Times New Roman"/>
                <w:spacing w:val="-6"/>
              </w:rPr>
              <w:t>+/−</w:t>
            </w:r>
            <w:r w:rsidRPr="00FB2784">
              <w:rPr>
                <w:rFonts w:ascii="Times New Roman" w:hAnsi="Times New Roman" w:cs="Times New Roman"/>
                <w:spacing w:val="-1"/>
              </w:rPr>
              <w:t xml:space="preserve"> </w:t>
            </w:r>
            <w:r w:rsidRPr="00FB2784">
              <w:rPr>
                <w:rFonts w:ascii="Times New Roman" w:hAnsi="Times New Roman" w:cs="Times New Roman"/>
                <w:spacing w:val="-6"/>
              </w:rPr>
              <w:t>45.79</w:t>
            </w:r>
          </w:p>
        </w:tc>
      </w:tr>
      <w:tr w:rsidR="00C30E6F" w:rsidRPr="00FB2784" w14:paraId="36D1F4B6" w14:textId="77777777" w:rsidTr="00DD32BE">
        <w:trPr>
          <w:trHeight w:val="470"/>
        </w:trPr>
        <w:tc>
          <w:tcPr>
            <w:tcW w:w="620" w:type="dxa"/>
          </w:tcPr>
          <w:p w14:paraId="05C02201" w14:textId="77777777" w:rsidR="00C30E6F" w:rsidRPr="00FB2784" w:rsidRDefault="00C30E6F" w:rsidP="00DD32BE">
            <w:pPr>
              <w:pStyle w:val="TableParagraph"/>
              <w:ind w:left="13" w:right="2"/>
              <w:jc w:val="center"/>
              <w:rPr>
                <w:rFonts w:ascii="Times New Roman" w:hAnsi="Times New Roman" w:cs="Times New Roman"/>
              </w:rPr>
            </w:pPr>
            <w:r w:rsidRPr="00FB2784">
              <w:rPr>
                <w:rFonts w:ascii="Times New Roman" w:hAnsi="Times New Roman" w:cs="Times New Roman"/>
                <w:spacing w:val="-10"/>
              </w:rPr>
              <w:t>3</w:t>
            </w:r>
          </w:p>
        </w:tc>
        <w:tc>
          <w:tcPr>
            <w:tcW w:w="4816" w:type="dxa"/>
          </w:tcPr>
          <w:p w14:paraId="36E53065"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Иные</w:t>
            </w:r>
            <w:r w:rsidRPr="00FB2784">
              <w:rPr>
                <w:rFonts w:ascii="Times New Roman" w:hAnsi="Times New Roman" w:cs="Times New Roman"/>
                <w:spacing w:val="-6"/>
              </w:rPr>
              <w:t xml:space="preserve"> </w:t>
            </w:r>
            <w:r w:rsidRPr="00FB2784">
              <w:rPr>
                <w:rFonts w:ascii="Times New Roman" w:hAnsi="Times New Roman" w:cs="Times New Roman"/>
              </w:rPr>
              <w:t>характеристики</w:t>
            </w:r>
            <w:r w:rsidRPr="00FB2784">
              <w:rPr>
                <w:rFonts w:ascii="Times New Roman" w:hAnsi="Times New Roman" w:cs="Times New Roman"/>
                <w:spacing w:val="-5"/>
              </w:rPr>
              <w:t xml:space="preserve"> </w:t>
            </w:r>
            <w:r w:rsidRPr="00FB2784">
              <w:rPr>
                <w:rFonts w:ascii="Times New Roman" w:hAnsi="Times New Roman" w:cs="Times New Roman"/>
                <w:spacing w:val="-2"/>
              </w:rPr>
              <w:t>объекта</w:t>
            </w:r>
          </w:p>
        </w:tc>
        <w:tc>
          <w:tcPr>
            <w:tcW w:w="4269" w:type="dxa"/>
          </w:tcPr>
          <w:p w14:paraId="117E56BB" w14:textId="77777777" w:rsidR="00C30E6F" w:rsidRPr="00FB2784" w:rsidRDefault="00C30E6F" w:rsidP="00DD32BE">
            <w:pPr>
              <w:pStyle w:val="TableParagraph"/>
              <w:ind w:left="0"/>
              <w:rPr>
                <w:rFonts w:ascii="Times New Roman" w:hAnsi="Times New Roman" w:cs="Times New Roman"/>
              </w:rPr>
            </w:pPr>
          </w:p>
        </w:tc>
      </w:tr>
    </w:tbl>
    <w:p w14:paraId="33664033" w14:textId="5087E891" w:rsidR="00C30E6F" w:rsidRPr="00FB2784" w:rsidRDefault="00C30E6F" w:rsidP="00C30E6F"/>
    <w:p w14:paraId="08F1EC07" w14:textId="77777777" w:rsidR="00C30E6F" w:rsidRPr="00FB2784" w:rsidRDefault="00C30E6F">
      <w:r w:rsidRPr="00FB2784">
        <w:br w:type="page"/>
      </w:r>
    </w:p>
    <w:p w14:paraId="06C86F41" w14:textId="77777777" w:rsidR="00C30E6F" w:rsidRPr="00FB2784" w:rsidRDefault="00C30E6F" w:rsidP="00C30E6F">
      <w:pPr>
        <w:pStyle w:val="af"/>
        <w:spacing w:before="35"/>
        <w:ind w:left="10" w:right="152"/>
      </w:pPr>
      <w:r w:rsidRPr="00FB2784">
        <w:lastRenderedPageBreak/>
        <w:t>Раздел</w:t>
      </w:r>
      <w:r w:rsidRPr="00FB2784">
        <w:rPr>
          <w:spacing w:val="-4"/>
        </w:rPr>
        <w:t xml:space="preserve"> </w:t>
      </w:r>
      <w:r w:rsidRPr="00FB2784">
        <w:rPr>
          <w:spacing w:val="-10"/>
        </w:rPr>
        <w:t>2</w:t>
      </w:r>
    </w:p>
    <w:p w14:paraId="5260D15A" w14:textId="77777777" w:rsidR="00C30E6F" w:rsidRPr="00FB2784" w:rsidRDefault="00C30E6F" w:rsidP="00C30E6F">
      <w:pPr>
        <w:pStyle w:val="af"/>
        <w:spacing w:before="23"/>
        <w:rPr>
          <w:sz w:val="20"/>
        </w:rPr>
      </w:pPr>
    </w:p>
    <w:tbl>
      <w:tblPr>
        <w:tblStyle w:val="TableNormal"/>
        <w:tblW w:w="9706"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1844"/>
        <w:gridCol w:w="1844"/>
        <w:gridCol w:w="1561"/>
        <w:gridCol w:w="1700"/>
        <w:gridCol w:w="1340"/>
      </w:tblGrid>
      <w:tr w:rsidR="00C30E6F" w:rsidRPr="00FB2784" w14:paraId="736BB494" w14:textId="77777777" w:rsidTr="00C30E6F">
        <w:trPr>
          <w:trHeight w:val="474"/>
        </w:trPr>
        <w:tc>
          <w:tcPr>
            <w:tcW w:w="9706" w:type="dxa"/>
            <w:gridSpan w:val="6"/>
          </w:tcPr>
          <w:p w14:paraId="674C4122" w14:textId="77777777" w:rsidR="00C30E6F" w:rsidRPr="00FB2784" w:rsidRDefault="00C30E6F" w:rsidP="00DD32BE">
            <w:pPr>
              <w:pStyle w:val="TableParagraph"/>
              <w:ind w:left="3"/>
              <w:jc w:val="center"/>
              <w:rPr>
                <w:rFonts w:ascii="Times New Roman" w:hAnsi="Times New Roman" w:cs="Times New Roman"/>
                <w:lang w:val="ru-RU"/>
              </w:rPr>
            </w:pPr>
            <w:r w:rsidRPr="00FB2784">
              <w:rPr>
                <w:rFonts w:ascii="Times New Roman" w:hAnsi="Times New Roman" w:cs="Times New Roman"/>
                <w:lang w:val="ru-RU"/>
              </w:rPr>
              <w:t>Сведения</w:t>
            </w:r>
            <w:r w:rsidRPr="00FB2784">
              <w:rPr>
                <w:rFonts w:ascii="Times New Roman" w:hAnsi="Times New Roman" w:cs="Times New Roman"/>
                <w:spacing w:val="-7"/>
                <w:lang w:val="ru-RU"/>
              </w:rPr>
              <w:t xml:space="preserve"> </w:t>
            </w:r>
            <w:r w:rsidRPr="00FB2784">
              <w:rPr>
                <w:rFonts w:ascii="Times New Roman" w:hAnsi="Times New Roman" w:cs="Times New Roman"/>
                <w:lang w:val="ru-RU"/>
              </w:rPr>
              <w:t>о</w:t>
            </w:r>
            <w:r w:rsidRPr="00FB2784">
              <w:rPr>
                <w:rFonts w:ascii="Times New Roman" w:hAnsi="Times New Roman" w:cs="Times New Roman"/>
                <w:spacing w:val="-7"/>
                <w:lang w:val="ru-RU"/>
              </w:rPr>
              <w:t xml:space="preserve"> </w:t>
            </w:r>
            <w:r w:rsidRPr="00FB2784">
              <w:rPr>
                <w:rFonts w:ascii="Times New Roman" w:hAnsi="Times New Roman" w:cs="Times New Roman"/>
                <w:lang w:val="ru-RU"/>
              </w:rPr>
              <w:t>местоположении</w:t>
            </w:r>
            <w:r w:rsidRPr="00FB2784">
              <w:rPr>
                <w:rFonts w:ascii="Times New Roman" w:hAnsi="Times New Roman" w:cs="Times New Roman"/>
                <w:spacing w:val="-7"/>
                <w:lang w:val="ru-RU"/>
              </w:rPr>
              <w:t xml:space="preserve"> </w:t>
            </w:r>
            <w:r w:rsidRPr="00FB2784">
              <w:rPr>
                <w:rFonts w:ascii="Times New Roman" w:hAnsi="Times New Roman" w:cs="Times New Roman"/>
                <w:lang w:val="ru-RU"/>
              </w:rPr>
              <w:t>границ</w:t>
            </w:r>
            <w:r w:rsidRPr="00FB2784">
              <w:rPr>
                <w:rFonts w:ascii="Times New Roman" w:hAnsi="Times New Roman" w:cs="Times New Roman"/>
                <w:spacing w:val="-6"/>
                <w:lang w:val="ru-RU"/>
              </w:rPr>
              <w:t xml:space="preserve"> </w:t>
            </w:r>
            <w:r w:rsidRPr="00FB2784">
              <w:rPr>
                <w:rFonts w:ascii="Times New Roman" w:hAnsi="Times New Roman" w:cs="Times New Roman"/>
                <w:spacing w:val="-2"/>
                <w:lang w:val="ru-RU"/>
              </w:rPr>
              <w:t>объекта</w:t>
            </w:r>
          </w:p>
        </w:tc>
      </w:tr>
      <w:tr w:rsidR="00C30E6F" w:rsidRPr="00FB2784" w14:paraId="1BCE8EDD" w14:textId="77777777" w:rsidTr="00C30E6F">
        <w:trPr>
          <w:trHeight w:val="470"/>
        </w:trPr>
        <w:tc>
          <w:tcPr>
            <w:tcW w:w="9706" w:type="dxa"/>
            <w:gridSpan w:val="6"/>
          </w:tcPr>
          <w:p w14:paraId="05FB7BF1" w14:textId="77777777" w:rsidR="00C30E6F" w:rsidRPr="00FB2784" w:rsidRDefault="00C30E6F" w:rsidP="00DD32BE">
            <w:pPr>
              <w:pStyle w:val="TableParagraph"/>
              <w:spacing w:before="103"/>
              <w:ind w:left="345"/>
              <w:rPr>
                <w:rFonts w:ascii="Times New Roman" w:hAnsi="Times New Roman" w:cs="Times New Roman"/>
              </w:rPr>
            </w:pPr>
            <w:r w:rsidRPr="00FB2784">
              <w:rPr>
                <w:rFonts w:ascii="Times New Roman" w:hAnsi="Times New Roman" w:cs="Times New Roman"/>
                <w:spacing w:val="-2"/>
              </w:rPr>
              <w:t>1. Система</w:t>
            </w:r>
            <w:r w:rsidRPr="00FB2784">
              <w:rPr>
                <w:rFonts w:ascii="Times New Roman" w:hAnsi="Times New Roman" w:cs="Times New Roman"/>
                <w:spacing w:val="-3"/>
              </w:rPr>
              <w:t xml:space="preserve"> </w:t>
            </w:r>
            <w:r w:rsidRPr="00FB2784">
              <w:rPr>
                <w:rFonts w:ascii="Times New Roman" w:hAnsi="Times New Roman" w:cs="Times New Roman"/>
                <w:spacing w:val="-2"/>
              </w:rPr>
              <w:t>координат</w:t>
            </w:r>
            <w:r w:rsidRPr="00FB2784">
              <w:rPr>
                <w:rFonts w:ascii="Times New Roman" w:hAnsi="Times New Roman" w:cs="Times New Roman"/>
                <w:spacing w:val="-1"/>
              </w:rPr>
              <w:t xml:space="preserve"> </w:t>
            </w:r>
            <w:r w:rsidRPr="00FB2784">
              <w:rPr>
                <w:rFonts w:ascii="Times New Roman" w:hAnsi="Times New Roman" w:cs="Times New Roman"/>
                <w:spacing w:val="-2"/>
                <w:u w:val="single"/>
              </w:rPr>
              <w:t>_СК−63,</w:t>
            </w:r>
            <w:r w:rsidRPr="00FB2784">
              <w:rPr>
                <w:rFonts w:ascii="Times New Roman" w:hAnsi="Times New Roman" w:cs="Times New Roman"/>
                <w:spacing w:val="-1"/>
                <w:u w:val="single"/>
              </w:rPr>
              <w:t xml:space="preserve"> </w:t>
            </w:r>
            <w:r w:rsidRPr="00FB2784">
              <w:rPr>
                <w:rFonts w:ascii="Times New Roman" w:hAnsi="Times New Roman" w:cs="Times New Roman"/>
                <w:spacing w:val="-2"/>
                <w:u w:val="single"/>
              </w:rPr>
              <w:t>зона</w:t>
            </w:r>
            <w:r w:rsidRPr="00FB2784">
              <w:rPr>
                <w:rFonts w:ascii="Times New Roman" w:hAnsi="Times New Roman" w:cs="Times New Roman"/>
                <w:spacing w:val="-3"/>
                <w:u w:val="single"/>
              </w:rPr>
              <w:t xml:space="preserve"> </w:t>
            </w:r>
            <w:r w:rsidRPr="00FB2784">
              <w:rPr>
                <w:rFonts w:ascii="Times New Roman" w:hAnsi="Times New Roman" w:cs="Times New Roman"/>
                <w:spacing w:val="-5"/>
                <w:u w:val="single"/>
              </w:rPr>
              <w:t>5_</w:t>
            </w:r>
          </w:p>
        </w:tc>
      </w:tr>
      <w:tr w:rsidR="00C30E6F" w:rsidRPr="00FB2784" w14:paraId="122B23B9" w14:textId="77777777" w:rsidTr="00C30E6F">
        <w:trPr>
          <w:trHeight w:val="474"/>
        </w:trPr>
        <w:tc>
          <w:tcPr>
            <w:tcW w:w="9706" w:type="dxa"/>
            <w:gridSpan w:val="6"/>
          </w:tcPr>
          <w:p w14:paraId="5E4B849B" w14:textId="77777777" w:rsidR="00C30E6F" w:rsidRPr="00FB2784" w:rsidRDefault="00C30E6F" w:rsidP="00DD32BE">
            <w:pPr>
              <w:pStyle w:val="TableParagraph"/>
              <w:ind w:left="345"/>
              <w:rPr>
                <w:rFonts w:ascii="Times New Roman" w:hAnsi="Times New Roman" w:cs="Times New Roman"/>
                <w:lang w:val="ru-RU"/>
              </w:rPr>
            </w:pPr>
            <w:r w:rsidRPr="00FB2784">
              <w:rPr>
                <w:rFonts w:ascii="Times New Roman" w:hAnsi="Times New Roman" w:cs="Times New Roman"/>
                <w:lang w:val="ru-RU"/>
              </w:rPr>
              <w:t>2.</w:t>
            </w:r>
            <w:r w:rsidRPr="00FB2784">
              <w:rPr>
                <w:rFonts w:ascii="Times New Roman" w:hAnsi="Times New Roman" w:cs="Times New Roman"/>
                <w:spacing w:val="-5"/>
                <w:lang w:val="ru-RU"/>
              </w:rPr>
              <w:t xml:space="preserve"> </w:t>
            </w:r>
            <w:r w:rsidRPr="00FB2784">
              <w:rPr>
                <w:rFonts w:ascii="Times New Roman" w:hAnsi="Times New Roman" w:cs="Times New Roman"/>
                <w:lang w:val="ru-RU"/>
              </w:rPr>
              <w:t>Сведения</w:t>
            </w:r>
            <w:r w:rsidRPr="00FB2784">
              <w:rPr>
                <w:rFonts w:ascii="Times New Roman" w:hAnsi="Times New Roman" w:cs="Times New Roman"/>
                <w:spacing w:val="-5"/>
                <w:lang w:val="ru-RU"/>
              </w:rPr>
              <w:t xml:space="preserve"> </w:t>
            </w:r>
            <w:r w:rsidRPr="00FB2784">
              <w:rPr>
                <w:rFonts w:ascii="Times New Roman" w:hAnsi="Times New Roman" w:cs="Times New Roman"/>
                <w:lang w:val="ru-RU"/>
              </w:rPr>
              <w:t>о</w:t>
            </w:r>
            <w:r w:rsidRPr="00FB2784">
              <w:rPr>
                <w:rFonts w:ascii="Times New Roman" w:hAnsi="Times New Roman" w:cs="Times New Roman"/>
                <w:spacing w:val="-4"/>
                <w:lang w:val="ru-RU"/>
              </w:rPr>
              <w:t xml:space="preserve"> </w:t>
            </w:r>
            <w:r w:rsidRPr="00FB2784">
              <w:rPr>
                <w:rFonts w:ascii="Times New Roman" w:hAnsi="Times New Roman" w:cs="Times New Roman"/>
                <w:lang w:val="ru-RU"/>
              </w:rPr>
              <w:t>характерных</w:t>
            </w:r>
            <w:r w:rsidRPr="00FB2784">
              <w:rPr>
                <w:rFonts w:ascii="Times New Roman" w:hAnsi="Times New Roman" w:cs="Times New Roman"/>
                <w:spacing w:val="-6"/>
                <w:lang w:val="ru-RU"/>
              </w:rPr>
              <w:t xml:space="preserve"> </w:t>
            </w:r>
            <w:r w:rsidRPr="00FB2784">
              <w:rPr>
                <w:rFonts w:ascii="Times New Roman" w:hAnsi="Times New Roman" w:cs="Times New Roman"/>
                <w:lang w:val="ru-RU"/>
              </w:rPr>
              <w:t>точках</w:t>
            </w:r>
            <w:r w:rsidRPr="00FB2784">
              <w:rPr>
                <w:rFonts w:ascii="Times New Roman" w:hAnsi="Times New Roman" w:cs="Times New Roman"/>
                <w:spacing w:val="-5"/>
                <w:lang w:val="ru-RU"/>
              </w:rPr>
              <w:t xml:space="preserve"> </w:t>
            </w:r>
            <w:r w:rsidRPr="00FB2784">
              <w:rPr>
                <w:rFonts w:ascii="Times New Roman" w:hAnsi="Times New Roman" w:cs="Times New Roman"/>
                <w:lang w:val="ru-RU"/>
              </w:rPr>
              <w:t>границ</w:t>
            </w:r>
            <w:r w:rsidRPr="00FB2784">
              <w:rPr>
                <w:rFonts w:ascii="Times New Roman" w:hAnsi="Times New Roman" w:cs="Times New Roman"/>
                <w:spacing w:val="-5"/>
                <w:lang w:val="ru-RU"/>
              </w:rPr>
              <w:t xml:space="preserve"> </w:t>
            </w:r>
            <w:r w:rsidRPr="00FB2784">
              <w:rPr>
                <w:rFonts w:ascii="Times New Roman" w:hAnsi="Times New Roman" w:cs="Times New Roman"/>
                <w:spacing w:val="-2"/>
                <w:lang w:val="ru-RU"/>
              </w:rPr>
              <w:t>объекта</w:t>
            </w:r>
          </w:p>
        </w:tc>
      </w:tr>
      <w:tr w:rsidR="00C30E6F" w:rsidRPr="00FB2784" w14:paraId="5A37ECF2" w14:textId="77777777" w:rsidTr="00C30E6F">
        <w:trPr>
          <w:trHeight w:val="470"/>
        </w:trPr>
        <w:tc>
          <w:tcPr>
            <w:tcW w:w="1417" w:type="dxa"/>
            <w:vMerge w:val="restart"/>
          </w:tcPr>
          <w:p w14:paraId="1C063BE3" w14:textId="77777777" w:rsidR="00C30E6F" w:rsidRPr="00FB2784" w:rsidRDefault="00C30E6F" w:rsidP="00DD32BE">
            <w:pPr>
              <w:pStyle w:val="TableParagraph"/>
              <w:ind w:left="14"/>
              <w:jc w:val="center"/>
              <w:rPr>
                <w:rFonts w:ascii="Times New Roman" w:hAnsi="Times New Roman" w:cs="Times New Roman"/>
                <w:lang w:val="ru-RU"/>
              </w:rPr>
            </w:pPr>
            <w:r w:rsidRPr="00FB2784">
              <w:rPr>
                <w:rFonts w:ascii="Times New Roman" w:hAnsi="Times New Roman" w:cs="Times New Roman"/>
                <w:spacing w:val="-2"/>
                <w:lang w:val="ru-RU"/>
              </w:rPr>
              <w:t xml:space="preserve">Обозначение характерных </w:t>
            </w:r>
            <w:r w:rsidRPr="00FB2784">
              <w:rPr>
                <w:rFonts w:ascii="Times New Roman" w:hAnsi="Times New Roman" w:cs="Times New Roman"/>
                <w:lang w:val="ru-RU"/>
              </w:rPr>
              <w:t xml:space="preserve">точек части </w:t>
            </w:r>
            <w:r w:rsidRPr="00FB2784">
              <w:rPr>
                <w:rFonts w:ascii="Times New Roman" w:hAnsi="Times New Roman" w:cs="Times New Roman"/>
                <w:spacing w:val="-2"/>
                <w:lang w:val="ru-RU"/>
              </w:rPr>
              <w:t>границы</w:t>
            </w:r>
          </w:p>
        </w:tc>
        <w:tc>
          <w:tcPr>
            <w:tcW w:w="3688" w:type="dxa"/>
            <w:gridSpan w:val="2"/>
          </w:tcPr>
          <w:p w14:paraId="3634387A" w14:textId="77777777" w:rsidR="00C30E6F" w:rsidRPr="00FB2784" w:rsidRDefault="00C30E6F" w:rsidP="00DD32BE">
            <w:pPr>
              <w:pStyle w:val="TableParagraph"/>
              <w:ind w:left="1137"/>
              <w:rPr>
                <w:rFonts w:ascii="Times New Roman" w:hAnsi="Times New Roman" w:cs="Times New Roman"/>
              </w:rPr>
            </w:pPr>
            <w:r w:rsidRPr="00FB2784">
              <w:rPr>
                <w:rFonts w:ascii="Times New Roman" w:hAnsi="Times New Roman" w:cs="Times New Roman"/>
              </w:rPr>
              <w:t>Координаты,</w:t>
            </w:r>
            <w:r w:rsidRPr="00FB2784">
              <w:rPr>
                <w:rFonts w:ascii="Times New Roman" w:hAnsi="Times New Roman" w:cs="Times New Roman"/>
                <w:spacing w:val="-8"/>
              </w:rPr>
              <w:t xml:space="preserve"> </w:t>
            </w:r>
            <w:r w:rsidRPr="00FB2784">
              <w:rPr>
                <w:rFonts w:ascii="Times New Roman" w:hAnsi="Times New Roman" w:cs="Times New Roman"/>
                <w:spacing w:val="-10"/>
              </w:rPr>
              <w:t>м</w:t>
            </w:r>
          </w:p>
        </w:tc>
        <w:tc>
          <w:tcPr>
            <w:tcW w:w="1561" w:type="dxa"/>
            <w:vMerge w:val="restart"/>
          </w:tcPr>
          <w:p w14:paraId="0C675EF7" w14:textId="77777777" w:rsidR="00C30E6F" w:rsidRPr="00FB2784" w:rsidRDefault="00C30E6F" w:rsidP="00DD32BE">
            <w:pPr>
              <w:pStyle w:val="TableParagraph"/>
              <w:ind w:left="152" w:right="145" w:hanging="5"/>
              <w:jc w:val="center"/>
              <w:rPr>
                <w:rFonts w:ascii="Times New Roman" w:hAnsi="Times New Roman" w:cs="Times New Roman"/>
                <w:lang w:val="ru-RU"/>
              </w:rPr>
            </w:pPr>
            <w:r w:rsidRPr="00FB2784">
              <w:rPr>
                <w:rFonts w:ascii="Times New Roman" w:hAnsi="Times New Roman" w:cs="Times New Roman"/>
                <w:spacing w:val="-2"/>
                <w:lang w:val="ru-RU"/>
              </w:rPr>
              <w:t>Метод определения координат характерной точки</w:t>
            </w:r>
          </w:p>
        </w:tc>
        <w:tc>
          <w:tcPr>
            <w:tcW w:w="1700" w:type="dxa"/>
            <w:vMerge w:val="restart"/>
          </w:tcPr>
          <w:p w14:paraId="74B2D782" w14:textId="77777777" w:rsidR="00C30E6F" w:rsidRPr="00FB2784" w:rsidRDefault="00C30E6F" w:rsidP="00DD32BE">
            <w:pPr>
              <w:pStyle w:val="TableParagraph"/>
              <w:ind w:left="109" w:right="96" w:hanging="6"/>
              <w:jc w:val="center"/>
              <w:rPr>
                <w:rFonts w:ascii="Times New Roman" w:hAnsi="Times New Roman" w:cs="Times New Roman"/>
                <w:lang w:val="ru-RU"/>
              </w:rPr>
            </w:pPr>
            <w:r w:rsidRPr="00FB2784">
              <w:rPr>
                <w:rFonts w:ascii="Times New Roman" w:hAnsi="Times New Roman" w:cs="Times New Roman"/>
                <w:spacing w:val="-2"/>
                <w:lang w:val="ru-RU"/>
              </w:rPr>
              <w:t xml:space="preserve">Средняя квадратическая погрешность положения характерной </w:t>
            </w:r>
            <w:r w:rsidRPr="00FB2784">
              <w:rPr>
                <w:rFonts w:ascii="Times New Roman" w:hAnsi="Times New Roman" w:cs="Times New Roman"/>
                <w:lang w:val="ru-RU"/>
              </w:rPr>
              <w:t>точки (</w:t>
            </w:r>
            <w:r w:rsidRPr="00FB2784">
              <w:rPr>
                <w:rFonts w:ascii="Times New Roman" w:hAnsi="Times New Roman" w:cs="Times New Roman"/>
              </w:rPr>
              <w:t>Mt</w:t>
            </w:r>
            <w:r w:rsidRPr="00FB2784">
              <w:rPr>
                <w:rFonts w:ascii="Times New Roman" w:hAnsi="Times New Roman" w:cs="Times New Roman"/>
                <w:lang w:val="ru-RU"/>
              </w:rPr>
              <w:t>), м</w:t>
            </w:r>
          </w:p>
        </w:tc>
        <w:tc>
          <w:tcPr>
            <w:tcW w:w="1340" w:type="dxa"/>
            <w:vMerge w:val="restart"/>
          </w:tcPr>
          <w:p w14:paraId="0C0295C2" w14:textId="77777777" w:rsidR="00C30E6F" w:rsidRPr="00FB2784" w:rsidRDefault="00C30E6F" w:rsidP="00DD32BE">
            <w:pPr>
              <w:pStyle w:val="TableParagraph"/>
              <w:ind w:left="93" w:right="77"/>
              <w:jc w:val="center"/>
              <w:rPr>
                <w:rFonts w:ascii="Times New Roman" w:hAnsi="Times New Roman" w:cs="Times New Roman"/>
                <w:lang w:val="ru-RU"/>
              </w:rPr>
            </w:pPr>
            <w:r w:rsidRPr="00FB2784">
              <w:rPr>
                <w:rFonts w:ascii="Times New Roman" w:hAnsi="Times New Roman" w:cs="Times New Roman"/>
                <w:spacing w:val="-2"/>
                <w:lang w:val="ru-RU"/>
              </w:rPr>
              <w:t xml:space="preserve">Описание обозначени </w:t>
            </w:r>
            <w:r w:rsidRPr="00FB2784">
              <w:rPr>
                <w:rFonts w:ascii="Times New Roman" w:hAnsi="Times New Roman" w:cs="Times New Roman"/>
                <w:lang w:val="ru-RU"/>
              </w:rPr>
              <w:t xml:space="preserve">я точки на </w:t>
            </w:r>
            <w:r w:rsidRPr="00FB2784">
              <w:rPr>
                <w:rFonts w:ascii="Times New Roman" w:hAnsi="Times New Roman" w:cs="Times New Roman"/>
                <w:spacing w:val="-2"/>
                <w:lang w:val="ru-RU"/>
              </w:rPr>
              <w:t xml:space="preserve">местности </w:t>
            </w:r>
            <w:r w:rsidRPr="00FB2784">
              <w:rPr>
                <w:rFonts w:ascii="Times New Roman" w:hAnsi="Times New Roman" w:cs="Times New Roman"/>
                <w:spacing w:val="-4"/>
                <w:lang w:val="ru-RU"/>
              </w:rPr>
              <w:t xml:space="preserve">(при </w:t>
            </w:r>
            <w:r w:rsidRPr="00FB2784">
              <w:rPr>
                <w:rFonts w:ascii="Times New Roman" w:hAnsi="Times New Roman" w:cs="Times New Roman"/>
                <w:spacing w:val="-2"/>
                <w:lang w:val="ru-RU"/>
              </w:rPr>
              <w:t>наличии)</w:t>
            </w:r>
          </w:p>
        </w:tc>
      </w:tr>
      <w:tr w:rsidR="00C30E6F" w:rsidRPr="00FB2784" w14:paraId="03B17559" w14:textId="77777777" w:rsidTr="00C30E6F">
        <w:trPr>
          <w:trHeight w:val="1334"/>
        </w:trPr>
        <w:tc>
          <w:tcPr>
            <w:tcW w:w="1417" w:type="dxa"/>
            <w:vMerge/>
            <w:tcBorders>
              <w:top w:val="nil"/>
            </w:tcBorders>
          </w:tcPr>
          <w:p w14:paraId="2E89E5F8" w14:textId="77777777" w:rsidR="00C30E6F" w:rsidRPr="00FB2784" w:rsidRDefault="00C30E6F" w:rsidP="00DD32BE">
            <w:pPr>
              <w:rPr>
                <w:rFonts w:ascii="Times New Roman" w:hAnsi="Times New Roman" w:cs="Times New Roman"/>
                <w:sz w:val="2"/>
                <w:szCs w:val="2"/>
                <w:lang w:val="ru-RU"/>
              </w:rPr>
            </w:pPr>
          </w:p>
        </w:tc>
        <w:tc>
          <w:tcPr>
            <w:tcW w:w="1844" w:type="dxa"/>
          </w:tcPr>
          <w:p w14:paraId="7B481DB4" w14:textId="77777777" w:rsidR="00C30E6F" w:rsidRPr="00FB2784" w:rsidRDefault="00C30E6F" w:rsidP="00DD32BE">
            <w:pPr>
              <w:pStyle w:val="TableParagraph"/>
              <w:spacing w:before="107"/>
              <w:ind w:left="20" w:right="3"/>
              <w:jc w:val="center"/>
              <w:rPr>
                <w:rFonts w:ascii="Times New Roman" w:hAnsi="Times New Roman" w:cs="Times New Roman"/>
              </w:rPr>
            </w:pPr>
            <w:r w:rsidRPr="00FB2784">
              <w:rPr>
                <w:rFonts w:ascii="Times New Roman" w:hAnsi="Times New Roman" w:cs="Times New Roman"/>
                <w:spacing w:val="-10"/>
              </w:rPr>
              <w:t>X</w:t>
            </w:r>
          </w:p>
        </w:tc>
        <w:tc>
          <w:tcPr>
            <w:tcW w:w="1844" w:type="dxa"/>
          </w:tcPr>
          <w:p w14:paraId="18A86E97" w14:textId="77777777" w:rsidR="00C30E6F" w:rsidRPr="00FB2784" w:rsidRDefault="00C30E6F" w:rsidP="00DD32BE">
            <w:pPr>
              <w:pStyle w:val="TableParagraph"/>
              <w:spacing w:before="107"/>
              <w:ind w:left="20"/>
              <w:jc w:val="center"/>
              <w:rPr>
                <w:rFonts w:ascii="Times New Roman" w:hAnsi="Times New Roman" w:cs="Times New Roman"/>
              </w:rPr>
            </w:pPr>
            <w:r w:rsidRPr="00FB2784">
              <w:rPr>
                <w:rFonts w:ascii="Times New Roman" w:hAnsi="Times New Roman" w:cs="Times New Roman"/>
                <w:spacing w:val="-10"/>
              </w:rPr>
              <w:t>Y</w:t>
            </w:r>
          </w:p>
        </w:tc>
        <w:tc>
          <w:tcPr>
            <w:tcW w:w="1561" w:type="dxa"/>
            <w:vMerge/>
            <w:tcBorders>
              <w:top w:val="nil"/>
            </w:tcBorders>
          </w:tcPr>
          <w:p w14:paraId="10A7556C" w14:textId="77777777" w:rsidR="00C30E6F" w:rsidRPr="00FB2784" w:rsidRDefault="00C30E6F" w:rsidP="00DD32BE">
            <w:pPr>
              <w:rPr>
                <w:rFonts w:ascii="Times New Roman" w:hAnsi="Times New Roman" w:cs="Times New Roman"/>
                <w:sz w:val="2"/>
                <w:szCs w:val="2"/>
              </w:rPr>
            </w:pPr>
          </w:p>
        </w:tc>
        <w:tc>
          <w:tcPr>
            <w:tcW w:w="1700" w:type="dxa"/>
            <w:vMerge/>
            <w:tcBorders>
              <w:top w:val="nil"/>
            </w:tcBorders>
          </w:tcPr>
          <w:p w14:paraId="7E84DD68" w14:textId="77777777" w:rsidR="00C30E6F" w:rsidRPr="00FB2784" w:rsidRDefault="00C30E6F" w:rsidP="00DD32BE">
            <w:pPr>
              <w:rPr>
                <w:rFonts w:ascii="Times New Roman" w:hAnsi="Times New Roman" w:cs="Times New Roman"/>
                <w:sz w:val="2"/>
                <w:szCs w:val="2"/>
              </w:rPr>
            </w:pPr>
          </w:p>
        </w:tc>
        <w:tc>
          <w:tcPr>
            <w:tcW w:w="1340" w:type="dxa"/>
            <w:vMerge/>
            <w:tcBorders>
              <w:top w:val="nil"/>
            </w:tcBorders>
          </w:tcPr>
          <w:p w14:paraId="4A2EE26E" w14:textId="77777777" w:rsidR="00C30E6F" w:rsidRPr="00FB2784" w:rsidRDefault="00C30E6F" w:rsidP="00DD32BE">
            <w:pPr>
              <w:rPr>
                <w:rFonts w:ascii="Times New Roman" w:hAnsi="Times New Roman" w:cs="Times New Roman"/>
                <w:sz w:val="2"/>
                <w:szCs w:val="2"/>
              </w:rPr>
            </w:pPr>
          </w:p>
        </w:tc>
      </w:tr>
      <w:tr w:rsidR="00C30E6F" w:rsidRPr="00FB2784" w14:paraId="57069888" w14:textId="77777777" w:rsidTr="00C30E6F">
        <w:trPr>
          <w:trHeight w:val="474"/>
        </w:trPr>
        <w:tc>
          <w:tcPr>
            <w:tcW w:w="1417" w:type="dxa"/>
          </w:tcPr>
          <w:p w14:paraId="49EF9393" w14:textId="77777777" w:rsidR="00C30E6F" w:rsidRPr="00FB2784" w:rsidRDefault="00C30E6F" w:rsidP="00DD32BE">
            <w:pPr>
              <w:pStyle w:val="TableParagraph"/>
              <w:ind w:left="14" w:right="3"/>
              <w:jc w:val="center"/>
              <w:rPr>
                <w:rFonts w:ascii="Times New Roman" w:hAnsi="Times New Roman" w:cs="Times New Roman"/>
              </w:rPr>
            </w:pPr>
            <w:r w:rsidRPr="00FB2784">
              <w:rPr>
                <w:rFonts w:ascii="Times New Roman" w:hAnsi="Times New Roman" w:cs="Times New Roman"/>
                <w:spacing w:val="-10"/>
              </w:rPr>
              <w:t>1</w:t>
            </w:r>
          </w:p>
        </w:tc>
        <w:tc>
          <w:tcPr>
            <w:tcW w:w="1844" w:type="dxa"/>
          </w:tcPr>
          <w:p w14:paraId="06FD49BE" w14:textId="77777777" w:rsidR="00C30E6F" w:rsidRPr="00FB2784" w:rsidRDefault="00C30E6F" w:rsidP="00DD32BE">
            <w:pPr>
              <w:pStyle w:val="TableParagraph"/>
              <w:ind w:left="20" w:right="6"/>
              <w:jc w:val="center"/>
              <w:rPr>
                <w:rFonts w:ascii="Times New Roman" w:hAnsi="Times New Roman" w:cs="Times New Roman"/>
              </w:rPr>
            </w:pPr>
            <w:r w:rsidRPr="00FB2784">
              <w:rPr>
                <w:rFonts w:ascii="Times New Roman" w:hAnsi="Times New Roman" w:cs="Times New Roman"/>
                <w:spacing w:val="-10"/>
              </w:rPr>
              <w:t>2</w:t>
            </w:r>
          </w:p>
        </w:tc>
        <w:tc>
          <w:tcPr>
            <w:tcW w:w="1844" w:type="dxa"/>
          </w:tcPr>
          <w:p w14:paraId="3E02C19C" w14:textId="77777777" w:rsidR="00C30E6F" w:rsidRPr="00FB2784" w:rsidRDefault="00C30E6F" w:rsidP="00DD32BE">
            <w:pPr>
              <w:pStyle w:val="TableParagraph"/>
              <w:ind w:left="20" w:right="5"/>
              <w:jc w:val="center"/>
              <w:rPr>
                <w:rFonts w:ascii="Times New Roman" w:hAnsi="Times New Roman" w:cs="Times New Roman"/>
              </w:rPr>
            </w:pPr>
            <w:r w:rsidRPr="00FB2784">
              <w:rPr>
                <w:rFonts w:ascii="Times New Roman" w:hAnsi="Times New Roman" w:cs="Times New Roman"/>
                <w:spacing w:val="-10"/>
              </w:rPr>
              <w:t>3</w:t>
            </w:r>
          </w:p>
        </w:tc>
        <w:tc>
          <w:tcPr>
            <w:tcW w:w="1561" w:type="dxa"/>
          </w:tcPr>
          <w:p w14:paraId="0ACA515F" w14:textId="77777777" w:rsidR="00C30E6F" w:rsidRPr="00FB2784" w:rsidRDefault="00C30E6F" w:rsidP="00DD32BE">
            <w:pPr>
              <w:pStyle w:val="TableParagraph"/>
              <w:ind w:left="10" w:right="1"/>
              <w:jc w:val="center"/>
              <w:rPr>
                <w:rFonts w:ascii="Times New Roman" w:hAnsi="Times New Roman" w:cs="Times New Roman"/>
              </w:rPr>
            </w:pPr>
            <w:r w:rsidRPr="00FB2784">
              <w:rPr>
                <w:rFonts w:ascii="Times New Roman" w:hAnsi="Times New Roman" w:cs="Times New Roman"/>
                <w:spacing w:val="-10"/>
              </w:rPr>
              <w:t>4</w:t>
            </w:r>
          </w:p>
        </w:tc>
        <w:tc>
          <w:tcPr>
            <w:tcW w:w="1700" w:type="dxa"/>
          </w:tcPr>
          <w:p w14:paraId="0EA058DF" w14:textId="77777777" w:rsidR="00C30E6F" w:rsidRPr="00FB2784" w:rsidRDefault="00C30E6F" w:rsidP="00DD32BE">
            <w:pPr>
              <w:pStyle w:val="TableParagraph"/>
              <w:ind w:left="13"/>
              <w:jc w:val="center"/>
              <w:rPr>
                <w:rFonts w:ascii="Times New Roman" w:hAnsi="Times New Roman" w:cs="Times New Roman"/>
              </w:rPr>
            </w:pPr>
            <w:r w:rsidRPr="00FB2784">
              <w:rPr>
                <w:rFonts w:ascii="Times New Roman" w:hAnsi="Times New Roman" w:cs="Times New Roman"/>
                <w:spacing w:val="-10"/>
              </w:rPr>
              <w:t>5</w:t>
            </w:r>
          </w:p>
        </w:tc>
        <w:tc>
          <w:tcPr>
            <w:tcW w:w="1340" w:type="dxa"/>
          </w:tcPr>
          <w:p w14:paraId="387E0EB2" w14:textId="77777777" w:rsidR="00C30E6F" w:rsidRPr="00FB2784" w:rsidRDefault="00C30E6F" w:rsidP="00DD32BE">
            <w:pPr>
              <w:pStyle w:val="TableParagraph"/>
              <w:ind w:left="94" w:right="77"/>
              <w:jc w:val="center"/>
              <w:rPr>
                <w:rFonts w:ascii="Times New Roman" w:hAnsi="Times New Roman" w:cs="Times New Roman"/>
              </w:rPr>
            </w:pPr>
            <w:r w:rsidRPr="00FB2784">
              <w:rPr>
                <w:rFonts w:ascii="Times New Roman" w:hAnsi="Times New Roman" w:cs="Times New Roman"/>
                <w:spacing w:val="-10"/>
              </w:rPr>
              <w:t>6</w:t>
            </w:r>
          </w:p>
        </w:tc>
      </w:tr>
      <w:tr w:rsidR="00C30E6F" w:rsidRPr="00FB2784" w14:paraId="003BBEF5" w14:textId="77777777" w:rsidTr="00C30E6F">
        <w:trPr>
          <w:trHeight w:val="470"/>
        </w:trPr>
        <w:tc>
          <w:tcPr>
            <w:tcW w:w="9706" w:type="dxa"/>
            <w:gridSpan w:val="6"/>
          </w:tcPr>
          <w:p w14:paraId="33167964"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Часть</w:t>
            </w:r>
            <w:r w:rsidRPr="00FB2784">
              <w:rPr>
                <w:rFonts w:ascii="Times New Roman" w:hAnsi="Times New Roman" w:cs="Times New Roman"/>
                <w:spacing w:val="-5"/>
              </w:rPr>
              <w:t xml:space="preserve"> №1</w:t>
            </w:r>
          </w:p>
        </w:tc>
      </w:tr>
      <w:tr w:rsidR="00C30E6F" w:rsidRPr="00FB2784" w14:paraId="4621D16A" w14:textId="77777777" w:rsidTr="00C30E6F">
        <w:trPr>
          <w:trHeight w:val="743"/>
        </w:trPr>
        <w:tc>
          <w:tcPr>
            <w:tcW w:w="1417" w:type="dxa"/>
          </w:tcPr>
          <w:p w14:paraId="0F197760"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spacing w:val="-10"/>
              </w:rPr>
              <w:t>1</w:t>
            </w:r>
          </w:p>
        </w:tc>
        <w:tc>
          <w:tcPr>
            <w:tcW w:w="1844" w:type="dxa"/>
          </w:tcPr>
          <w:p w14:paraId="5F056475"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spacing w:val="-2"/>
              </w:rPr>
              <w:t>4994001.55</w:t>
            </w:r>
          </w:p>
        </w:tc>
        <w:tc>
          <w:tcPr>
            <w:tcW w:w="1844" w:type="dxa"/>
          </w:tcPr>
          <w:p w14:paraId="6CEBC8C1"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spacing w:val="-2"/>
              </w:rPr>
              <w:t>5289376.56</w:t>
            </w:r>
          </w:p>
        </w:tc>
        <w:tc>
          <w:tcPr>
            <w:tcW w:w="1561" w:type="dxa"/>
          </w:tcPr>
          <w:p w14:paraId="2C8187E1"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0468EA5"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2DDB037E"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30E6F" w:rsidRPr="00FB2784" w14:paraId="1CCA362C" w14:textId="77777777" w:rsidTr="00C30E6F">
        <w:trPr>
          <w:trHeight w:val="738"/>
        </w:trPr>
        <w:tc>
          <w:tcPr>
            <w:tcW w:w="1417" w:type="dxa"/>
          </w:tcPr>
          <w:p w14:paraId="1A6BB32A"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spacing w:val="-10"/>
              </w:rPr>
              <w:t>2</w:t>
            </w:r>
          </w:p>
        </w:tc>
        <w:tc>
          <w:tcPr>
            <w:tcW w:w="1844" w:type="dxa"/>
          </w:tcPr>
          <w:p w14:paraId="30C51C10"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spacing w:val="-2"/>
              </w:rPr>
              <w:t>4993992.64</w:t>
            </w:r>
          </w:p>
        </w:tc>
        <w:tc>
          <w:tcPr>
            <w:tcW w:w="1844" w:type="dxa"/>
          </w:tcPr>
          <w:p w14:paraId="14D2686F"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spacing w:val="-2"/>
              </w:rPr>
              <w:t>5289436.99</w:t>
            </w:r>
          </w:p>
        </w:tc>
        <w:tc>
          <w:tcPr>
            <w:tcW w:w="1561" w:type="dxa"/>
          </w:tcPr>
          <w:p w14:paraId="66FD1CE6"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174A94B3"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23375525"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30E6F" w:rsidRPr="00FB2784" w14:paraId="1A69A202" w14:textId="77777777" w:rsidTr="00C30E6F">
        <w:trPr>
          <w:trHeight w:val="744"/>
        </w:trPr>
        <w:tc>
          <w:tcPr>
            <w:tcW w:w="1417" w:type="dxa"/>
          </w:tcPr>
          <w:p w14:paraId="148D05A3"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spacing w:val="-10"/>
              </w:rPr>
              <w:t>3</w:t>
            </w:r>
          </w:p>
        </w:tc>
        <w:tc>
          <w:tcPr>
            <w:tcW w:w="1844" w:type="dxa"/>
          </w:tcPr>
          <w:p w14:paraId="011DF4EB"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spacing w:val="-2"/>
              </w:rPr>
              <w:t>4993956.38</w:t>
            </w:r>
          </w:p>
        </w:tc>
        <w:tc>
          <w:tcPr>
            <w:tcW w:w="1844" w:type="dxa"/>
          </w:tcPr>
          <w:p w14:paraId="75497F69"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spacing w:val="-2"/>
              </w:rPr>
              <w:t>5289436.87</w:t>
            </w:r>
          </w:p>
        </w:tc>
        <w:tc>
          <w:tcPr>
            <w:tcW w:w="1561" w:type="dxa"/>
          </w:tcPr>
          <w:p w14:paraId="1FA9C726"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F49C051"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5B63B027"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30E6F" w:rsidRPr="00FB2784" w14:paraId="725251B7" w14:textId="77777777" w:rsidTr="00C30E6F">
        <w:trPr>
          <w:trHeight w:val="738"/>
        </w:trPr>
        <w:tc>
          <w:tcPr>
            <w:tcW w:w="1417" w:type="dxa"/>
          </w:tcPr>
          <w:p w14:paraId="6178F866"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spacing w:val="-10"/>
              </w:rPr>
              <w:t>4</w:t>
            </w:r>
          </w:p>
        </w:tc>
        <w:tc>
          <w:tcPr>
            <w:tcW w:w="1844" w:type="dxa"/>
          </w:tcPr>
          <w:p w14:paraId="78DE3A71"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spacing w:val="-2"/>
              </w:rPr>
              <w:t>4993947.47</w:t>
            </w:r>
          </w:p>
        </w:tc>
        <w:tc>
          <w:tcPr>
            <w:tcW w:w="1844" w:type="dxa"/>
          </w:tcPr>
          <w:p w14:paraId="0074F5A5"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spacing w:val="-2"/>
              </w:rPr>
              <w:t>5289428.31</w:t>
            </w:r>
          </w:p>
        </w:tc>
        <w:tc>
          <w:tcPr>
            <w:tcW w:w="1561" w:type="dxa"/>
          </w:tcPr>
          <w:p w14:paraId="22006055"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37C68DD"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56CF85F1"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30E6F" w:rsidRPr="00FB2784" w14:paraId="5F34D2F0" w14:textId="77777777" w:rsidTr="00C30E6F">
        <w:trPr>
          <w:trHeight w:val="739"/>
        </w:trPr>
        <w:tc>
          <w:tcPr>
            <w:tcW w:w="1417" w:type="dxa"/>
          </w:tcPr>
          <w:p w14:paraId="5B15D5DC"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spacing w:val="-10"/>
              </w:rPr>
              <w:t>5</w:t>
            </w:r>
          </w:p>
        </w:tc>
        <w:tc>
          <w:tcPr>
            <w:tcW w:w="1844" w:type="dxa"/>
          </w:tcPr>
          <w:p w14:paraId="6FBA46D7"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spacing w:val="-2"/>
              </w:rPr>
              <w:t>4993938.87</w:t>
            </w:r>
          </w:p>
        </w:tc>
        <w:tc>
          <w:tcPr>
            <w:tcW w:w="1844" w:type="dxa"/>
          </w:tcPr>
          <w:p w14:paraId="583C91DA"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spacing w:val="-2"/>
              </w:rPr>
              <w:t>5289437.10</w:t>
            </w:r>
          </w:p>
        </w:tc>
        <w:tc>
          <w:tcPr>
            <w:tcW w:w="1561" w:type="dxa"/>
          </w:tcPr>
          <w:p w14:paraId="26B439D4"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6B1B477D"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10927F93"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30E6F" w:rsidRPr="00FB2784" w14:paraId="244E312B" w14:textId="77777777" w:rsidTr="00C30E6F">
        <w:trPr>
          <w:trHeight w:val="743"/>
        </w:trPr>
        <w:tc>
          <w:tcPr>
            <w:tcW w:w="1417" w:type="dxa"/>
          </w:tcPr>
          <w:p w14:paraId="088D254C" w14:textId="77777777" w:rsidR="00C30E6F" w:rsidRPr="00FB2784" w:rsidRDefault="00C30E6F" w:rsidP="00DD32BE">
            <w:pPr>
              <w:pStyle w:val="TableParagraph"/>
              <w:spacing w:before="107"/>
              <w:ind w:left="62"/>
              <w:rPr>
                <w:rFonts w:ascii="Times New Roman" w:hAnsi="Times New Roman" w:cs="Times New Roman"/>
              </w:rPr>
            </w:pPr>
            <w:r w:rsidRPr="00FB2784">
              <w:rPr>
                <w:rFonts w:ascii="Times New Roman" w:hAnsi="Times New Roman" w:cs="Times New Roman"/>
                <w:spacing w:val="-10"/>
              </w:rPr>
              <w:t>6</w:t>
            </w:r>
          </w:p>
        </w:tc>
        <w:tc>
          <w:tcPr>
            <w:tcW w:w="1844" w:type="dxa"/>
          </w:tcPr>
          <w:p w14:paraId="29DC7B80" w14:textId="77777777" w:rsidR="00C30E6F" w:rsidRPr="00FB2784" w:rsidRDefault="00C30E6F"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4993903.15</w:t>
            </w:r>
          </w:p>
        </w:tc>
        <w:tc>
          <w:tcPr>
            <w:tcW w:w="1844" w:type="dxa"/>
          </w:tcPr>
          <w:p w14:paraId="0A7A9B65" w14:textId="77777777" w:rsidR="00C30E6F" w:rsidRPr="00FB2784" w:rsidRDefault="00C30E6F"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5289440.47</w:t>
            </w:r>
          </w:p>
        </w:tc>
        <w:tc>
          <w:tcPr>
            <w:tcW w:w="1561" w:type="dxa"/>
          </w:tcPr>
          <w:p w14:paraId="1CA82685" w14:textId="77777777" w:rsidR="00C30E6F" w:rsidRPr="00FB2784" w:rsidRDefault="00C30E6F" w:rsidP="00DD32BE">
            <w:pPr>
              <w:pStyle w:val="TableParagraph"/>
              <w:spacing w:before="107"/>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9DA71F6" w14:textId="77777777" w:rsidR="00C30E6F" w:rsidRPr="00FB2784" w:rsidRDefault="00C30E6F"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4C52ECAB" w14:textId="77777777" w:rsidR="00C30E6F" w:rsidRPr="00FB2784" w:rsidRDefault="00C30E6F"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30E6F" w:rsidRPr="00FB2784" w14:paraId="14164996" w14:textId="77777777" w:rsidTr="00C30E6F">
        <w:trPr>
          <w:trHeight w:val="739"/>
        </w:trPr>
        <w:tc>
          <w:tcPr>
            <w:tcW w:w="1417" w:type="dxa"/>
          </w:tcPr>
          <w:p w14:paraId="66C0F850"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spacing w:val="-10"/>
              </w:rPr>
              <w:t>7</w:t>
            </w:r>
          </w:p>
        </w:tc>
        <w:tc>
          <w:tcPr>
            <w:tcW w:w="1844" w:type="dxa"/>
          </w:tcPr>
          <w:p w14:paraId="14031006"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spacing w:val="-2"/>
              </w:rPr>
              <w:t>4993903.62</w:t>
            </w:r>
          </w:p>
        </w:tc>
        <w:tc>
          <w:tcPr>
            <w:tcW w:w="1844" w:type="dxa"/>
          </w:tcPr>
          <w:p w14:paraId="548A6C6D"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spacing w:val="-2"/>
              </w:rPr>
              <w:t>5289470.14</w:t>
            </w:r>
          </w:p>
        </w:tc>
        <w:tc>
          <w:tcPr>
            <w:tcW w:w="1561" w:type="dxa"/>
          </w:tcPr>
          <w:p w14:paraId="5D6E7EEB"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307D7BB"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0EEC2363"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30E6F" w:rsidRPr="00FB2784" w14:paraId="749ED54B" w14:textId="77777777" w:rsidTr="00C30E6F">
        <w:trPr>
          <w:trHeight w:val="743"/>
        </w:trPr>
        <w:tc>
          <w:tcPr>
            <w:tcW w:w="1417" w:type="dxa"/>
          </w:tcPr>
          <w:p w14:paraId="3611B0F2" w14:textId="77777777" w:rsidR="00C30E6F" w:rsidRPr="00FB2784" w:rsidRDefault="00C30E6F" w:rsidP="00DD32BE">
            <w:pPr>
              <w:pStyle w:val="TableParagraph"/>
              <w:spacing w:before="107"/>
              <w:ind w:left="62"/>
              <w:rPr>
                <w:rFonts w:ascii="Times New Roman" w:hAnsi="Times New Roman" w:cs="Times New Roman"/>
              </w:rPr>
            </w:pPr>
            <w:r w:rsidRPr="00FB2784">
              <w:rPr>
                <w:rFonts w:ascii="Times New Roman" w:hAnsi="Times New Roman" w:cs="Times New Roman"/>
                <w:spacing w:val="-10"/>
              </w:rPr>
              <w:t>8</w:t>
            </w:r>
          </w:p>
        </w:tc>
        <w:tc>
          <w:tcPr>
            <w:tcW w:w="1844" w:type="dxa"/>
          </w:tcPr>
          <w:p w14:paraId="5FBE0941" w14:textId="77777777" w:rsidR="00C30E6F" w:rsidRPr="00FB2784" w:rsidRDefault="00C30E6F"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4993873.11</w:t>
            </w:r>
          </w:p>
        </w:tc>
        <w:tc>
          <w:tcPr>
            <w:tcW w:w="1844" w:type="dxa"/>
          </w:tcPr>
          <w:p w14:paraId="1875FE8C" w14:textId="77777777" w:rsidR="00C30E6F" w:rsidRPr="00FB2784" w:rsidRDefault="00C30E6F"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5289461.14</w:t>
            </w:r>
          </w:p>
        </w:tc>
        <w:tc>
          <w:tcPr>
            <w:tcW w:w="1561" w:type="dxa"/>
          </w:tcPr>
          <w:p w14:paraId="01B304F9" w14:textId="77777777" w:rsidR="00C30E6F" w:rsidRPr="00FB2784" w:rsidRDefault="00C30E6F" w:rsidP="00DD32BE">
            <w:pPr>
              <w:pStyle w:val="TableParagraph"/>
              <w:spacing w:before="107"/>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BD27C34" w14:textId="77777777" w:rsidR="00C30E6F" w:rsidRPr="00FB2784" w:rsidRDefault="00C30E6F"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64F3B620" w14:textId="77777777" w:rsidR="00C30E6F" w:rsidRPr="00FB2784" w:rsidRDefault="00C30E6F"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30E6F" w:rsidRPr="00FB2784" w14:paraId="7C5AB2DD" w14:textId="77777777" w:rsidTr="00C30E6F">
        <w:trPr>
          <w:trHeight w:val="739"/>
        </w:trPr>
        <w:tc>
          <w:tcPr>
            <w:tcW w:w="1417" w:type="dxa"/>
          </w:tcPr>
          <w:p w14:paraId="0C699F20"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spacing w:val="-10"/>
              </w:rPr>
              <w:t>9</w:t>
            </w:r>
          </w:p>
        </w:tc>
        <w:tc>
          <w:tcPr>
            <w:tcW w:w="1844" w:type="dxa"/>
          </w:tcPr>
          <w:p w14:paraId="4B0A5249"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spacing w:val="-2"/>
              </w:rPr>
              <w:t>4993814.83</w:t>
            </w:r>
          </w:p>
        </w:tc>
        <w:tc>
          <w:tcPr>
            <w:tcW w:w="1844" w:type="dxa"/>
          </w:tcPr>
          <w:p w14:paraId="6603952E"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spacing w:val="-2"/>
              </w:rPr>
              <w:t>5289456.22</w:t>
            </w:r>
          </w:p>
        </w:tc>
        <w:tc>
          <w:tcPr>
            <w:tcW w:w="1561" w:type="dxa"/>
          </w:tcPr>
          <w:p w14:paraId="327EFDAC"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CD681E8"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5C4273A0"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30E6F" w:rsidRPr="00FB2784" w14:paraId="4CE643EF" w14:textId="77777777" w:rsidTr="00C30E6F">
        <w:trPr>
          <w:trHeight w:val="743"/>
        </w:trPr>
        <w:tc>
          <w:tcPr>
            <w:tcW w:w="1417" w:type="dxa"/>
          </w:tcPr>
          <w:p w14:paraId="3E8CBE26" w14:textId="77777777" w:rsidR="00C30E6F" w:rsidRPr="00FB2784" w:rsidRDefault="00C30E6F"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10</w:t>
            </w:r>
          </w:p>
        </w:tc>
        <w:tc>
          <w:tcPr>
            <w:tcW w:w="1844" w:type="dxa"/>
          </w:tcPr>
          <w:p w14:paraId="38678701" w14:textId="77777777" w:rsidR="00C30E6F" w:rsidRPr="00FB2784" w:rsidRDefault="00C30E6F"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4993814.06</w:t>
            </w:r>
          </w:p>
        </w:tc>
        <w:tc>
          <w:tcPr>
            <w:tcW w:w="1844" w:type="dxa"/>
          </w:tcPr>
          <w:p w14:paraId="76B30AF9" w14:textId="77777777" w:rsidR="00C30E6F" w:rsidRPr="00FB2784" w:rsidRDefault="00C30E6F"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5289354.48</w:t>
            </w:r>
          </w:p>
        </w:tc>
        <w:tc>
          <w:tcPr>
            <w:tcW w:w="1561" w:type="dxa"/>
          </w:tcPr>
          <w:p w14:paraId="4DB8FBF3" w14:textId="77777777" w:rsidR="00C30E6F" w:rsidRPr="00FB2784" w:rsidRDefault="00C30E6F" w:rsidP="00DD32BE">
            <w:pPr>
              <w:pStyle w:val="TableParagraph"/>
              <w:spacing w:before="107"/>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CA67F1B" w14:textId="77777777" w:rsidR="00C30E6F" w:rsidRPr="00FB2784" w:rsidRDefault="00C30E6F"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2A6702E1" w14:textId="77777777" w:rsidR="00C30E6F" w:rsidRPr="00FB2784" w:rsidRDefault="00C30E6F"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30E6F" w:rsidRPr="00FB2784" w14:paraId="4FE82664" w14:textId="77777777" w:rsidTr="00C30E6F">
        <w:trPr>
          <w:trHeight w:val="739"/>
        </w:trPr>
        <w:tc>
          <w:tcPr>
            <w:tcW w:w="1417" w:type="dxa"/>
          </w:tcPr>
          <w:p w14:paraId="38C90BA1"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spacing w:val="-5"/>
              </w:rPr>
              <w:t>11</w:t>
            </w:r>
          </w:p>
        </w:tc>
        <w:tc>
          <w:tcPr>
            <w:tcW w:w="1844" w:type="dxa"/>
          </w:tcPr>
          <w:p w14:paraId="13CFF73B"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spacing w:val="-2"/>
              </w:rPr>
              <w:t>4993842.73</w:t>
            </w:r>
          </w:p>
        </w:tc>
        <w:tc>
          <w:tcPr>
            <w:tcW w:w="1844" w:type="dxa"/>
          </w:tcPr>
          <w:p w14:paraId="2C4C60CF"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spacing w:val="-2"/>
              </w:rPr>
              <w:t>5289353.90</w:t>
            </w:r>
          </w:p>
        </w:tc>
        <w:tc>
          <w:tcPr>
            <w:tcW w:w="1561" w:type="dxa"/>
          </w:tcPr>
          <w:p w14:paraId="092ABEE4"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7E9F490"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755819F1"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30E6F" w:rsidRPr="00FB2784" w14:paraId="6E34F23B" w14:textId="77777777" w:rsidTr="00C30E6F">
        <w:trPr>
          <w:trHeight w:val="475"/>
        </w:trPr>
        <w:tc>
          <w:tcPr>
            <w:tcW w:w="1417" w:type="dxa"/>
          </w:tcPr>
          <w:p w14:paraId="18159D47" w14:textId="77777777" w:rsidR="00C30E6F" w:rsidRPr="00FB2784" w:rsidRDefault="00C30E6F"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12</w:t>
            </w:r>
          </w:p>
        </w:tc>
        <w:tc>
          <w:tcPr>
            <w:tcW w:w="1844" w:type="dxa"/>
          </w:tcPr>
          <w:p w14:paraId="103F6332" w14:textId="77777777" w:rsidR="00C30E6F" w:rsidRPr="00FB2784" w:rsidRDefault="00C30E6F"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4993892.31</w:t>
            </w:r>
          </w:p>
        </w:tc>
        <w:tc>
          <w:tcPr>
            <w:tcW w:w="1844" w:type="dxa"/>
          </w:tcPr>
          <w:p w14:paraId="6ACD23B1" w14:textId="77777777" w:rsidR="00C30E6F" w:rsidRPr="00FB2784" w:rsidRDefault="00C30E6F"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5289353.32</w:t>
            </w:r>
          </w:p>
        </w:tc>
        <w:tc>
          <w:tcPr>
            <w:tcW w:w="1561" w:type="dxa"/>
          </w:tcPr>
          <w:p w14:paraId="5ADF35C9" w14:textId="77777777" w:rsidR="00C30E6F" w:rsidRPr="00FB2784" w:rsidRDefault="00C30E6F" w:rsidP="00DD32BE">
            <w:pPr>
              <w:pStyle w:val="TableParagraph"/>
              <w:spacing w:before="107"/>
              <w:ind w:left="9" w:right="10"/>
              <w:jc w:val="center"/>
              <w:rPr>
                <w:rFonts w:ascii="Times New Roman" w:hAnsi="Times New Roman" w:cs="Times New Roman"/>
              </w:rPr>
            </w:pPr>
            <w:r w:rsidRPr="00FB2784">
              <w:rPr>
                <w:rFonts w:ascii="Times New Roman" w:hAnsi="Times New Roman" w:cs="Times New Roman"/>
                <w:spacing w:val="-2"/>
              </w:rPr>
              <w:t>Картометричес</w:t>
            </w:r>
          </w:p>
        </w:tc>
        <w:tc>
          <w:tcPr>
            <w:tcW w:w="1700" w:type="dxa"/>
          </w:tcPr>
          <w:p w14:paraId="401F3CDB" w14:textId="77777777" w:rsidR="00C30E6F" w:rsidRPr="00FB2784" w:rsidRDefault="00C30E6F"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096E796D" w14:textId="77777777" w:rsidR="00C30E6F" w:rsidRPr="00FB2784" w:rsidRDefault="00C30E6F"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30E6F" w:rsidRPr="00FB2784" w14:paraId="04A5492B" w14:textId="77777777" w:rsidTr="00C30E6F">
        <w:trPr>
          <w:trHeight w:val="474"/>
        </w:trPr>
        <w:tc>
          <w:tcPr>
            <w:tcW w:w="1417" w:type="dxa"/>
          </w:tcPr>
          <w:p w14:paraId="5CBBB611" w14:textId="77777777" w:rsidR="00C30E6F" w:rsidRPr="00FB2784" w:rsidRDefault="00C30E6F" w:rsidP="00DD32BE">
            <w:pPr>
              <w:pStyle w:val="TableParagraph"/>
              <w:ind w:left="0"/>
              <w:rPr>
                <w:rFonts w:ascii="Times New Roman" w:hAnsi="Times New Roman" w:cs="Times New Roman"/>
              </w:rPr>
            </w:pPr>
          </w:p>
        </w:tc>
        <w:tc>
          <w:tcPr>
            <w:tcW w:w="1844" w:type="dxa"/>
          </w:tcPr>
          <w:p w14:paraId="284489F0" w14:textId="77777777" w:rsidR="00C30E6F" w:rsidRPr="00FB2784" w:rsidRDefault="00C30E6F" w:rsidP="00DD32BE">
            <w:pPr>
              <w:pStyle w:val="TableParagraph"/>
              <w:ind w:left="0"/>
              <w:rPr>
                <w:rFonts w:ascii="Times New Roman" w:hAnsi="Times New Roman" w:cs="Times New Roman"/>
              </w:rPr>
            </w:pPr>
          </w:p>
        </w:tc>
        <w:tc>
          <w:tcPr>
            <w:tcW w:w="1844" w:type="dxa"/>
          </w:tcPr>
          <w:p w14:paraId="686C834B" w14:textId="77777777" w:rsidR="00C30E6F" w:rsidRPr="00FB2784" w:rsidRDefault="00C30E6F" w:rsidP="00DD32BE">
            <w:pPr>
              <w:pStyle w:val="TableParagraph"/>
              <w:ind w:left="0"/>
              <w:rPr>
                <w:rFonts w:ascii="Times New Roman" w:hAnsi="Times New Roman" w:cs="Times New Roman"/>
              </w:rPr>
            </w:pPr>
          </w:p>
        </w:tc>
        <w:tc>
          <w:tcPr>
            <w:tcW w:w="1561" w:type="dxa"/>
          </w:tcPr>
          <w:p w14:paraId="25F5BC8C" w14:textId="77777777" w:rsidR="00C30E6F" w:rsidRPr="00FB2784" w:rsidRDefault="00C30E6F" w:rsidP="00DD32BE">
            <w:pPr>
              <w:pStyle w:val="TableParagraph"/>
              <w:spacing w:before="107"/>
              <w:rPr>
                <w:rFonts w:ascii="Times New Roman" w:hAnsi="Times New Roman" w:cs="Times New Roman"/>
              </w:rPr>
            </w:pPr>
            <w:r w:rsidRPr="00FB2784">
              <w:rPr>
                <w:rFonts w:ascii="Times New Roman" w:hAnsi="Times New Roman" w:cs="Times New Roman"/>
                <w:spacing w:val="-5"/>
              </w:rPr>
              <w:t>кий</w:t>
            </w:r>
          </w:p>
        </w:tc>
        <w:tc>
          <w:tcPr>
            <w:tcW w:w="1700" w:type="dxa"/>
          </w:tcPr>
          <w:p w14:paraId="5F4F1AB4" w14:textId="77777777" w:rsidR="00C30E6F" w:rsidRPr="00FB2784" w:rsidRDefault="00C30E6F" w:rsidP="00DD32BE">
            <w:pPr>
              <w:pStyle w:val="TableParagraph"/>
              <w:ind w:left="0"/>
              <w:rPr>
                <w:rFonts w:ascii="Times New Roman" w:hAnsi="Times New Roman" w:cs="Times New Roman"/>
              </w:rPr>
            </w:pPr>
          </w:p>
        </w:tc>
        <w:tc>
          <w:tcPr>
            <w:tcW w:w="1340" w:type="dxa"/>
          </w:tcPr>
          <w:p w14:paraId="78C04F0B" w14:textId="77777777" w:rsidR="00C30E6F" w:rsidRPr="00FB2784" w:rsidRDefault="00C30E6F" w:rsidP="00DD32BE">
            <w:pPr>
              <w:pStyle w:val="TableParagraph"/>
              <w:ind w:left="0"/>
              <w:rPr>
                <w:rFonts w:ascii="Times New Roman" w:hAnsi="Times New Roman" w:cs="Times New Roman"/>
              </w:rPr>
            </w:pPr>
          </w:p>
        </w:tc>
      </w:tr>
      <w:tr w:rsidR="00C30E6F" w:rsidRPr="00FB2784" w14:paraId="45D37E25" w14:textId="77777777" w:rsidTr="00C30E6F">
        <w:trPr>
          <w:trHeight w:val="738"/>
        </w:trPr>
        <w:tc>
          <w:tcPr>
            <w:tcW w:w="1417" w:type="dxa"/>
          </w:tcPr>
          <w:p w14:paraId="53F4A6F3"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spacing w:val="-5"/>
              </w:rPr>
              <w:lastRenderedPageBreak/>
              <w:t>13</w:t>
            </w:r>
          </w:p>
        </w:tc>
        <w:tc>
          <w:tcPr>
            <w:tcW w:w="1844" w:type="dxa"/>
          </w:tcPr>
          <w:p w14:paraId="6BB5982F"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spacing w:val="-2"/>
              </w:rPr>
              <w:t>4993899.27</w:t>
            </w:r>
          </w:p>
        </w:tc>
        <w:tc>
          <w:tcPr>
            <w:tcW w:w="1844" w:type="dxa"/>
          </w:tcPr>
          <w:p w14:paraId="309C3019"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spacing w:val="-2"/>
              </w:rPr>
              <w:t>5289364.83</w:t>
            </w:r>
          </w:p>
        </w:tc>
        <w:tc>
          <w:tcPr>
            <w:tcW w:w="1561" w:type="dxa"/>
          </w:tcPr>
          <w:p w14:paraId="72EDEDA5"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2CC2C67B"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47453A1E"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30E6F" w:rsidRPr="00FB2784" w14:paraId="669434FE" w14:textId="77777777" w:rsidTr="00C30E6F">
        <w:trPr>
          <w:trHeight w:val="744"/>
        </w:trPr>
        <w:tc>
          <w:tcPr>
            <w:tcW w:w="1417" w:type="dxa"/>
          </w:tcPr>
          <w:p w14:paraId="5D9B24D6" w14:textId="77777777" w:rsidR="00C30E6F" w:rsidRPr="00FB2784" w:rsidRDefault="00C30E6F"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14</w:t>
            </w:r>
          </w:p>
        </w:tc>
        <w:tc>
          <w:tcPr>
            <w:tcW w:w="1844" w:type="dxa"/>
          </w:tcPr>
          <w:p w14:paraId="23E105F4" w14:textId="77777777" w:rsidR="00C30E6F" w:rsidRPr="00FB2784" w:rsidRDefault="00C30E6F"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4993899.13</w:t>
            </w:r>
          </w:p>
        </w:tc>
        <w:tc>
          <w:tcPr>
            <w:tcW w:w="1844" w:type="dxa"/>
          </w:tcPr>
          <w:p w14:paraId="0AAE1DD0" w14:textId="77777777" w:rsidR="00C30E6F" w:rsidRPr="00FB2784" w:rsidRDefault="00C30E6F"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5289369.13</w:t>
            </w:r>
          </w:p>
        </w:tc>
        <w:tc>
          <w:tcPr>
            <w:tcW w:w="1561" w:type="dxa"/>
          </w:tcPr>
          <w:p w14:paraId="54BA6291" w14:textId="77777777" w:rsidR="00C30E6F" w:rsidRPr="00FB2784" w:rsidRDefault="00C30E6F" w:rsidP="00DD32BE">
            <w:pPr>
              <w:pStyle w:val="TableParagraph"/>
              <w:spacing w:before="112" w:line="235" w:lineRule="auto"/>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D6442C0" w14:textId="77777777" w:rsidR="00C30E6F" w:rsidRPr="00FB2784" w:rsidRDefault="00C30E6F"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5A616CB5" w14:textId="77777777" w:rsidR="00C30E6F" w:rsidRPr="00FB2784" w:rsidRDefault="00C30E6F"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30E6F" w:rsidRPr="00FB2784" w14:paraId="4C251390" w14:textId="77777777" w:rsidTr="00C30E6F">
        <w:trPr>
          <w:trHeight w:val="738"/>
        </w:trPr>
        <w:tc>
          <w:tcPr>
            <w:tcW w:w="1417" w:type="dxa"/>
          </w:tcPr>
          <w:p w14:paraId="5EC1DAEC"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spacing w:val="-5"/>
              </w:rPr>
              <w:t>15</w:t>
            </w:r>
          </w:p>
        </w:tc>
        <w:tc>
          <w:tcPr>
            <w:tcW w:w="1844" w:type="dxa"/>
          </w:tcPr>
          <w:p w14:paraId="4DF88A17"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spacing w:val="-2"/>
              </w:rPr>
              <w:t>4993903.12</w:t>
            </w:r>
          </w:p>
        </w:tc>
        <w:tc>
          <w:tcPr>
            <w:tcW w:w="1844" w:type="dxa"/>
          </w:tcPr>
          <w:p w14:paraId="52D685F2"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spacing w:val="-2"/>
              </w:rPr>
              <w:t>5289369.26</w:t>
            </w:r>
          </w:p>
        </w:tc>
        <w:tc>
          <w:tcPr>
            <w:tcW w:w="1561" w:type="dxa"/>
          </w:tcPr>
          <w:p w14:paraId="0ADD7CD8"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6E0B1B78"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3B29C2DB"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30E6F" w:rsidRPr="00FB2784" w14:paraId="568CAC7B" w14:textId="77777777" w:rsidTr="00C30E6F">
        <w:trPr>
          <w:trHeight w:val="744"/>
        </w:trPr>
        <w:tc>
          <w:tcPr>
            <w:tcW w:w="1417" w:type="dxa"/>
          </w:tcPr>
          <w:p w14:paraId="456C6A82" w14:textId="77777777" w:rsidR="00C30E6F" w:rsidRPr="00FB2784" w:rsidRDefault="00C30E6F"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16</w:t>
            </w:r>
          </w:p>
        </w:tc>
        <w:tc>
          <w:tcPr>
            <w:tcW w:w="1844" w:type="dxa"/>
          </w:tcPr>
          <w:p w14:paraId="6B3EC5FB" w14:textId="77777777" w:rsidR="00C30E6F" w:rsidRPr="00FB2784" w:rsidRDefault="00C30E6F"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4993903.25</w:t>
            </w:r>
          </w:p>
        </w:tc>
        <w:tc>
          <w:tcPr>
            <w:tcW w:w="1844" w:type="dxa"/>
          </w:tcPr>
          <w:p w14:paraId="623E1655" w14:textId="77777777" w:rsidR="00C30E6F" w:rsidRPr="00FB2784" w:rsidRDefault="00C30E6F"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5289365.26</w:t>
            </w:r>
          </w:p>
        </w:tc>
        <w:tc>
          <w:tcPr>
            <w:tcW w:w="1561" w:type="dxa"/>
          </w:tcPr>
          <w:p w14:paraId="02EBA74E" w14:textId="77777777" w:rsidR="00C30E6F" w:rsidRPr="00FB2784" w:rsidRDefault="00C30E6F" w:rsidP="00DD32BE">
            <w:pPr>
              <w:pStyle w:val="TableParagraph"/>
              <w:spacing w:before="111" w:line="235" w:lineRule="auto"/>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257E0872" w14:textId="77777777" w:rsidR="00C30E6F" w:rsidRPr="00FB2784" w:rsidRDefault="00C30E6F"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6F16BE3A" w14:textId="77777777" w:rsidR="00C30E6F" w:rsidRPr="00FB2784" w:rsidRDefault="00C30E6F"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30E6F" w:rsidRPr="00FB2784" w14:paraId="088EFA1E" w14:textId="77777777" w:rsidTr="00C30E6F">
        <w:trPr>
          <w:trHeight w:val="738"/>
        </w:trPr>
        <w:tc>
          <w:tcPr>
            <w:tcW w:w="1417" w:type="dxa"/>
          </w:tcPr>
          <w:p w14:paraId="6DC1DCCC"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spacing w:val="-5"/>
              </w:rPr>
              <w:t>17</w:t>
            </w:r>
          </w:p>
        </w:tc>
        <w:tc>
          <w:tcPr>
            <w:tcW w:w="1844" w:type="dxa"/>
          </w:tcPr>
          <w:p w14:paraId="41407073"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spacing w:val="-2"/>
              </w:rPr>
              <w:t>4993908.71</w:t>
            </w:r>
          </w:p>
        </w:tc>
        <w:tc>
          <w:tcPr>
            <w:tcW w:w="1844" w:type="dxa"/>
          </w:tcPr>
          <w:p w14:paraId="6026CCCF"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spacing w:val="-2"/>
              </w:rPr>
              <w:t>5289365.44</w:t>
            </w:r>
          </w:p>
        </w:tc>
        <w:tc>
          <w:tcPr>
            <w:tcW w:w="1561" w:type="dxa"/>
          </w:tcPr>
          <w:p w14:paraId="4B8C03A8"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5575116E"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072A9B28"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30E6F" w:rsidRPr="00FB2784" w14:paraId="0EF99304" w14:textId="77777777" w:rsidTr="00C30E6F">
        <w:trPr>
          <w:trHeight w:val="744"/>
        </w:trPr>
        <w:tc>
          <w:tcPr>
            <w:tcW w:w="1417" w:type="dxa"/>
          </w:tcPr>
          <w:p w14:paraId="701E074B"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spacing w:val="-5"/>
              </w:rPr>
              <w:t>18</w:t>
            </w:r>
          </w:p>
        </w:tc>
        <w:tc>
          <w:tcPr>
            <w:tcW w:w="1844" w:type="dxa"/>
          </w:tcPr>
          <w:p w14:paraId="4B0AC381"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spacing w:val="-2"/>
              </w:rPr>
              <w:t>4993912.54</w:t>
            </w:r>
          </w:p>
        </w:tc>
        <w:tc>
          <w:tcPr>
            <w:tcW w:w="1844" w:type="dxa"/>
          </w:tcPr>
          <w:p w14:paraId="76FAFE0E"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spacing w:val="-2"/>
              </w:rPr>
              <w:t>5289365.57</w:t>
            </w:r>
          </w:p>
        </w:tc>
        <w:tc>
          <w:tcPr>
            <w:tcW w:w="1561" w:type="dxa"/>
          </w:tcPr>
          <w:p w14:paraId="15F16942"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695FBA5A"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187D0370"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30E6F" w:rsidRPr="00FB2784" w14:paraId="51B3DC01" w14:textId="77777777" w:rsidTr="00C30E6F">
        <w:trPr>
          <w:trHeight w:val="738"/>
        </w:trPr>
        <w:tc>
          <w:tcPr>
            <w:tcW w:w="1417" w:type="dxa"/>
          </w:tcPr>
          <w:p w14:paraId="1789C431"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spacing w:val="-5"/>
              </w:rPr>
              <w:t>19</w:t>
            </w:r>
          </w:p>
        </w:tc>
        <w:tc>
          <w:tcPr>
            <w:tcW w:w="1844" w:type="dxa"/>
          </w:tcPr>
          <w:p w14:paraId="1B384712"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spacing w:val="-2"/>
              </w:rPr>
              <w:t>4993912.46</w:t>
            </w:r>
          </w:p>
        </w:tc>
        <w:tc>
          <w:tcPr>
            <w:tcW w:w="1844" w:type="dxa"/>
          </w:tcPr>
          <w:p w14:paraId="590B4B04"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spacing w:val="-2"/>
              </w:rPr>
              <w:t>5289374.11</w:t>
            </w:r>
          </w:p>
        </w:tc>
        <w:tc>
          <w:tcPr>
            <w:tcW w:w="1561" w:type="dxa"/>
          </w:tcPr>
          <w:p w14:paraId="2149AB40"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223B8514"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606D0709"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30E6F" w:rsidRPr="00FB2784" w14:paraId="123C2565" w14:textId="77777777" w:rsidTr="00C30E6F">
        <w:trPr>
          <w:trHeight w:val="744"/>
        </w:trPr>
        <w:tc>
          <w:tcPr>
            <w:tcW w:w="1417" w:type="dxa"/>
          </w:tcPr>
          <w:p w14:paraId="7C0BF63D"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spacing w:val="-5"/>
              </w:rPr>
              <w:t>20</w:t>
            </w:r>
          </w:p>
        </w:tc>
        <w:tc>
          <w:tcPr>
            <w:tcW w:w="1844" w:type="dxa"/>
          </w:tcPr>
          <w:p w14:paraId="71F2873B"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spacing w:val="-2"/>
              </w:rPr>
              <w:t>4993938.02</w:t>
            </w:r>
          </w:p>
        </w:tc>
        <w:tc>
          <w:tcPr>
            <w:tcW w:w="1844" w:type="dxa"/>
          </w:tcPr>
          <w:p w14:paraId="003AD30E"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spacing w:val="-2"/>
              </w:rPr>
              <w:t>5289373.11</w:t>
            </w:r>
          </w:p>
        </w:tc>
        <w:tc>
          <w:tcPr>
            <w:tcW w:w="1561" w:type="dxa"/>
          </w:tcPr>
          <w:p w14:paraId="6BBF73DC"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2ACCAC78"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09014EE4"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30E6F" w:rsidRPr="00FB2784" w14:paraId="2A67D834" w14:textId="77777777" w:rsidTr="00C30E6F">
        <w:trPr>
          <w:trHeight w:val="738"/>
        </w:trPr>
        <w:tc>
          <w:tcPr>
            <w:tcW w:w="1417" w:type="dxa"/>
          </w:tcPr>
          <w:p w14:paraId="28735FBF"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spacing w:val="-5"/>
              </w:rPr>
              <w:t>21</w:t>
            </w:r>
          </w:p>
        </w:tc>
        <w:tc>
          <w:tcPr>
            <w:tcW w:w="1844" w:type="dxa"/>
          </w:tcPr>
          <w:p w14:paraId="6D2CE3DF"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spacing w:val="-2"/>
              </w:rPr>
              <w:t>4993938.13</w:t>
            </w:r>
          </w:p>
        </w:tc>
        <w:tc>
          <w:tcPr>
            <w:tcW w:w="1844" w:type="dxa"/>
          </w:tcPr>
          <w:p w14:paraId="6E2ED8C5"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spacing w:val="-2"/>
              </w:rPr>
              <w:t>5289364.61</w:t>
            </w:r>
          </w:p>
        </w:tc>
        <w:tc>
          <w:tcPr>
            <w:tcW w:w="1561" w:type="dxa"/>
          </w:tcPr>
          <w:p w14:paraId="163EFA06"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90A86C8"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73E16EE2"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30E6F" w:rsidRPr="00FB2784" w14:paraId="4B7E38B3" w14:textId="77777777" w:rsidTr="00C30E6F">
        <w:trPr>
          <w:trHeight w:val="743"/>
        </w:trPr>
        <w:tc>
          <w:tcPr>
            <w:tcW w:w="1417" w:type="dxa"/>
          </w:tcPr>
          <w:p w14:paraId="6CDDFF5B"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spacing w:val="-5"/>
              </w:rPr>
              <w:t>22</w:t>
            </w:r>
          </w:p>
        </w:tc>
        <w:tc>
          <w:tcPr>
            <w:tcW w:w="1844" w:type="dxa"/>
          </w:tcPr>
          <w:p w14:paraId="1B9A364E"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spacing w:val="-2"/>
              </w:rPr>
              <w:t>4993960.20</w:t>
            </w:r>
          </w:p>
        </w:tc>
        <w:tc>
          <w:tcPr>
            <w:tcW w:w="1844" w:type="dxa"/>
          </w:tcPr>
          <w:p w14:paraId="062205B6"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spacing w:val="-2"/>
              </w:rPr>
              <w:t>5289364.34</w:t>
            </w:r>
          </w:p>
        </w:tc>
        <w:tc>
          <w:tcPr>
            <w:tcW w:w="1561" w:type="dxa"/>
          </w:tcPr>
          <w:p w14:paraId="6241D382"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125C0B81"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70320F34"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30E6F" w:rsidRPr="00FB2784" w14:paraId="4320CB37" w14:textId="77777777" w:rsidTr="00C30E6F">
        <w:trPr>
          <w:trHeight w:val="739"/>
        </w:trPr>
        <w:tc>
          <w:tcPr>
            <w:tcW w:w="1417" w:type="dxa"/>
          </w:tcPr>
          <w:p w14:paraId="4451F9C7"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spacing w:val="-5"/>
              </w:rPr>
              <w:t>23</w:t>
            </w:r>
          </w:p>
        </w:tc>
        <w:tc>
          <w:tcPr>
            <w:tcW w:w="1844" w:type="dxa"/>
          </w:tcPr>
          <w:p w14:paraId="17E81D77"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spacing w:val="-2"/>
              </w:rPr>
              <w:t>4993960.33</w:t>
            </w:r>
          </w:p>
        </w:tc>
        <w:tc>
          <w:tcPr>
            <w:tcW w:w="1844" w:type="dxa"/>
          </w:tcPr>
          <w:p w14:paraId="3EBF0D5C"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spacing w:val="-2"/>
              </w:rPr>
              <w:t>5289368.33</w:t>
            </w:r>
          </w:p>
        </w:tc>
        <w:tc>
          <w:tcPr>
            <w:tcW w:w="1561" w:type="dxa"/>
          </w:tcPr>
          <w:p w14:paraId="427065ED"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6D031754"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2AA2D060"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30E6F" w:rsidRPr="00FB2784" w14:paraId="4813EEF5" w14:textId="77777777" w:rsidTr="00C30E6F">
        <w:trPr>
          <w:trHeight w:val="743"/>
        </w:trPr>
        <w:tc>
          <w:tcPr>
            <w:tcW w:w="1417" w:type="dxa"/>
          </w:tcPr>
          <w:p w14:paraId="5C20DCBD"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spacing w:val="-5"/>
              </w:rPr>
              <w:t>24</w:t>
            </w:r>
          </w:p>
        </w:tc>
        <w:tc>
          <w:tcPr>
            <w:tcW w:w="1844" w:type="dxa"/>
          </w:tcPr>
          <w:p w14:paraId="73C11DBE"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spacing w:val="-2"/>
              </w:rPr>
              <w:t>4993961.26</w:t>
            </w:r>
          </w:p>
        </w:tc>
        <w:tc>
          <w:tcPr>
            <w:tcW w:w="1844" w:type="dxa"/>
          </w:tcPr>
          <w:p w14:paraId="529EEF1E"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spacing w:val="-2"/>
              </w:rPr>
              <w:t>5289376.56</w:t>
            </w:r>
          </w:p>
        </w:tc>
        <w:tc>
          <w:tcPr>
            <w:tcW w:w="1561" w:type="dxa"/>
          </w:tcPr>
          <w:p w14:paraId="36483DB9"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C74A44C"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71CFB306"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30E6F" w:rsidRPr="00FB2784" w14:paraId="751D13D4" w14:textId="77777777" w:rsidTr="00C30E6F">
        <w:trPr>
          <w:trHeight w:val="739"/>
        </w:trPr>
        <w:tc>
          <w:tcPr>
            <w:tcW w:w="1417" w:type="dxa"/>
          </w:tcPr>
          <w:p w14:paraId="3FC2F78F" w14:textId="77777777" w:rsidR="00C30E6F" w:rsidRPr="00FB2784" w:rsidRDefault="00C30E6F" w:rsidP="00DD32BE">
            <w:pPr>
              <w:pStyle w:val="TableParagraph"/>
              <w:spacing w:before="103"/>
              <w:ind w:left="62"/>
              <w:rPr>
                <w:rFonts w:ascii="Times New Roman" w:hAnsi="Times New Roman" w:cs="Times New Roman"/>
              </w:rPr>
            </w:pPr>
            <w:r w:rsidRPr="00FB2784">
              <w:rPr>
                <w:rFonts w:ascii="Times New Roman" w:hAnsi="Times New Roman" w:cs="Times New Roman"/>
                <w:spacing w:val="-10"/>
              </w:rPr>
              <w:t>1</w:t>
            </w:r>
          </w:p>
        </w:tc>
        <w:tc>
          <w:tcPr>
            <w:tcW w:w="1844" w:type="dxa"/>
          </w:tcPr>
          <w:p w14:paraId="359FF886" w14:textId="77777777" w:rsidR="00C30E6F" w:rsidRPr="00FB2784" w:rsidRDefault="00C30E6F" w:rsidP="00DD32BE">
            <w:pPr>
              <w:pStyle w:val="TableParagraph"/>
              <w:spacing w:before="103"/>
              <w:ind w:left="66"/>
              <w:rPr>
                <w:rFonts w:ascii="Times New Roman" w:hAnsi="Times New Roman" w:cs="Times New Roman"/>
              </w:rPr>
            </w:pPr>
            <w:r w:rsidRPr="00FB2784">
              <w:rPr>
                <w:rFonts w:ascii="Times New Roman" w:hAnsi="Times New Roman" w:cs="Times New Roman"/>
                <w:spacing w:val="-2"/>
              </w:rPr>
              <w:t>4994001.55</w:t>
            </w:r>
          </w:p>
        </w:tc>
        <w:tc>
          <w:tcPr>
            <w:tcW w:w="1844" w:type="dxa"/>
          </w:tcPr>
          <w:p w14:paraId="550E02C5" w14:textId="77777777" w:rsidR="00C30E6F" w:rsidRPr="00FB2784" w:rsidRDefault="00C30E6F" w:rsidP="00DD32BE">
            <w:pPr>
              <w:pStyle w:val="TableParagraph"/>
              <w:spacing w:before="103"/>
              <w:ind w:left="66"/>
              <w:rPr>
                <w:rFonts w:ascii="Times New Roman" w:hAnsi="Times New Roman" w:cs="Times New Roman"/>
              </w:rPr>
            </w:pPr>
            <w:r w:rsidRPr="00FB2784">
              <w:rPr>
                <w:rFonts w:ascii="Times New Roman" w:hAnsi="Times New Roman" w:cs="Times New Roman"/>
                <w:spacing w:val="-2"/>
              </w:rPr>
              <w:t>5289376.56</w:t>
            </w:r>
          </w:p>
        </w:tc>
        <w:tc>
          <w:tcPr>
            <w:tcW w:w="1561" w:type="dxa"/>
          </w:tcPr>
          <w:p w14:paraId="158D3475" w14:textId="77777777" w:rsidR="00C30E6F" w:rsidRPr="00FB2784" w:rsidRDefault="00C30E6F" w:rsidP="00DD32BE">
            <w:pPr>
              <w:pStyle w:val="TableParagraph"/>
              <w:spacing w:before="103"/>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65222DC4" w14:textId="77777777" w:rsidR="00C30E6F" w:rsidRPr="00FB2784" w:rsidRDefault="00C30E6F" w:rsidP="00DD32BE">
            <w:pPr>
              <w:pStyle w:val="TableParagraph"/>
              <w:spacing w:before="103"/>
              <w:rPr>
                <w:rFonts w:ascii="Times New Roman" w:hAnsi="Times New Roman" w:cs="Times New Roman"/>
              </w:rPr>
            </w:pPr>
            <w:r w:rsidRPr="00FB2784">
              <w:rPr>
                <w:rFonts w:ascii="Times New Roman" w:hAnsi="Times New Roman" w:cs="Times New Roman"/>
                <w:spacing w:val="-4"/>
              </w:rPr>
              <w:t>0.10</w:t>
            </w:r>
          </w:p>
        </w:tc>
        <w:tc>
          <w:tcPr>
            <w:tcW w:w="1340" w:type="dxa"/>
          </w:tcPr>
          <w:p w14:paraId="6B429A0F" w14:textId="77777777" w:rsidR="00C30E6F" w:rsidRPr="00FB2784" w:rsidRDefault="00C30E6F" w:rsidP="00DD32BE">
            <w:pPr>
              <w:pStyle w:val="TableParagraph"/>
              <w:spacing w:before="103"/>
              <w:ind w:left="65"/>
              <w:rPr>
                <w:rFonts w:ascii="Times New Roman" w:hAnsi="Times New Roman" w:cs="Times New Roman"/>
              </w:rPr>
            </w:pPr>
            <w:r w:rsidRPr="00FB2784">
              <w:rPr>
                <w:rFonts w:ascii="Times New Roman" w:hAnsi="Times New Roman" w:cs="Times New Roman"/>
                <w:spacing w:val="-10"/>
                <w:w w:val="70"/>
              </w:rPr>
              <w:t>−</w:t>
            </w:r>
          </w:p>
        </w:tc>
      </w:tr>
      <w:tr w:rsidR="00C30E6F" w:rsidRPr="00FB2784" w14:paraId="348C1375" w14:textId="77777777" w:rsidTr="00C30E6F">
        <w:trPr>
          <w:trHeight w:val="474"/>
        </w:trPr>
        <w:tc>
          <w:tcPr>
            <w:tcW w:w="9706" w:type="dxa"/>
            <w:gridSpan w:val="6"/>
          </w:tcPr>
          <w:p w14:paraId="778E98E2"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Часть</w:t>
            </w:r>
            <w:r w:rsidRPr="00FB2784">
              <w:rPr>
                <w:rFonts w:ascii="Times New Roman" w:hAnsi="Times New Roman" w:cs="Times New Roman"/>
                <w:spacing w:val="-5"/>
              </w:rPr>
              <w:t xml:space="preserve"> №2</w:t>
            </w:r>
          </w:p>
        </w:tc>
      </w:tr>
      <w:tr w:rsidR="00C30E6F" w:rsidRPr="00FB2784" w14:paraId="601128E1" w14:textId="77777777" w:rsidTr="00C30E6F">
        <w:trPr>
          <w:trHeight w:val="739"/>
        </w:trPr>
        <w:tc>
          <w:tcPr>
            <w:tcW w:w="1417" w:type="dxa"/>
          </w:tcPr>
          <w:p w14:paraId="7CD344FE"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spacing w:val="-5"/>
              </w:rPr>
              <w:t>25</w:t>
            </w:r>
          </w:p>
        </w:tc>
        <w:tc>
          <w:tcPr>
            <w:tcW w:w="1844" w:type="dxa"/>
          </w:tcPr>
          <w:p w14:paraId="500ACE24"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spacing w:val="-2"/>
              </w:rPr>
              <w:t>4994230.70</w:t>
            </w:r>
          </w:p>
        </w:tc>
        <w:tc>
          <w:tcPr>
            <w:tcW w:w="1844" w:type="dxa"/>
          </w:tcPr>
          <w:p w14:paraId="49931D4F"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spacing w:val="-2"/>
              </w:rPr>
              <w:t>5290192.11</w:t>
            </w:r>
          </w:p>
        </w:tc>
        <w:tc>
          <w:tcPr>
            <w:tcW w:w="1561" w:type="dxa"/>
          </w:tcPr>
          <w:p w14:paraId="2BD83E8F"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21E4CC24"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617852E6"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30E6F" w:rsidRPr="00FB2784" w14:paraId="29512DDA" w14:textId="77777777" w:rsidTr="00C30E6F">
        <w:trPr>
          <w:trHeight w:val="743"/>
        </w:trPr>
        <w:tc>
          <w:tcPr>
            <w:tcW w:w="1417" w:type="dxa"/>
          </w:tcPr>
          <w:p w14:paraId="0D5A2C17"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spacing w:val="-5"/>
              </w:rPr>
              <w:t>26</w:t>
            </w:r>
          </w:p>
        </w:tc>
        <w:tc>
          <w:tcPr>
            <w:tcW w:w="1844" w:type="dxa"/>
          </w:tcPr>
          <w:p w14:paraId="575A147E"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spacing w:val="-2"/>
              </w:rPr>
              <w:t>4994219.02</w:t>
            </w:r>
          </w:p>
        </w:tc>
        <w:tc>
          <w:tcPr>
            <w:tcW w:w="1844" w:type="dxa"/>
          </w:tcPr>
          <w:p w14:paraId="35D11112"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spacing w:val="-2"/>
              </w:rPr>
              <w:t>5290193.38</w:t>
            </w:r>
          </w:p>
        </w:tc>
        <w:tc>
          <w:tcPr>
            <w:tcW w:w="1561" w:type="dxa"/>
          </w:tcPr>
          <w:p w14:paraId="3088BD93"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8DD88AC"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35D0E0E9"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30E6F" w:rsidRPr="00FB2784" w14:paraId="0881DEF8" w14:textId="77777777" w:rsidTr="00C30E6F">
        <w:trPr>
          <w:trHeight w:val="738"/>
        </w:trPr>
        <w:tc>
          <w:tcPr>
            <w:tcW w:w="1417" w:type="dxa"/>
          </w:tcPr>
          <w:p w14:paraId="2A58CA8E"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spacing w:val="-5"/>
              </w:rPr>
              <w:t>27</w:t>
            </w:r>
          </w:p>
        </w:tc>
        <w:tc>
          <w:tcPr>
            <w:tcW w:w="1844" w:type="dxa"/>
          </w:tcPr>
          <w:p w14:paraId="2B5F7291"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spacing w:val="-2"/>
              </w:rPr>
              <w:t>4994204.85</w:t>
            </w:r>
          </w:p>
        </w:tc>
        <w:tc>
          <w:tcPr>
            <w:tcW w:w="1844" w:type="dxa"/>
          </w:tcPr>
          <w:p w14:paraId="07BAFB5F"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spacing w:val="-2"/>
              </w:rPr>
              <w:t>5290206.13</w:t>
            </w:r>
          </w:p>
        </w:tc>
        <w:tc>
          <w:tcPr>
            <w:tcW w:w="1561" w:type="dxa"/>
          </w:tcPr>
          <w:p w14:paraId="2B4A250F"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567C771B"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7FF22BA9"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30E6F" w:rsidRPr="00FB2784" w14:paraId="1D001143" w14:textId="77777777" w:rsidTr="00C30E6F">
        <w:trPr>
          <w:trHeight w:val="475"/>
        </w:trPr>
        <w:tc>
          <w:tcPr>
            <w:tcW w:w="1417" w:type="dxa"/>
          </w:tcPr>
          <w:p w14:paraId="79538B36" w14:textId="77777777" w:rsidR="00C30E6F" w:rsidRPr="00FB2784" w:rsidRDefault="00C30E6F" w:rsidP="00DD32BE">
            <w:pPr>
              <w:pStyle w:val="TableParagraph"/>
              <w:spacing w:before="103"/>
              <w:ind w:left="62"/>
              <w:rPr>
                <w:rFonts w:ascii="Times New Roman" w:hAnsi="Times New Roman" w:cs="Times New Roman"/>
              </w:rPr>
            </w:pPr>
            <w:r w:rsidRPr="00FB2784">
              <w:rPr>
                <w:rFonts w:ascii="Times New Roman" w:hAnsi="Times New Roman" w:cs="Times New Roman"/>
                <w:spacing w:val="-5"/>
              </w:rPr>
              <w:t>28</w:t>
            </w:r>
          </w:p>
        </w:tc>
        <w:tc>
          <w:tcPr>
            <w:tcW w:w="1844" w:type="dxa"/>
          </w:tcPr>
          <w:p w14:paraId="15107C86" w14:textId="77777777" w:rsidR="00C30E6F" w:rsidRPr="00FB2784" w:rsidRDefault="00C30E6F" w:rsidP="00DD32BE">
            <w:pPr>
              <w:pStyle w:val="TableParagraph"/>
              <w:spacing w:before="103"/>
              <w:ind w:left="66"/>
              <w:rPr>
                <w:rFonts w:ascii="Times New Roman" w:hAnsi="Times New Roman" w:cs="Times New Roman"/>
              </w:rPr>
            </w:pPr>
            <w:r w:rsidRPr="00FB2784">
              <w:rPr>
                <w:rFonts w:ascii="Times New Roman" w:hAnsi="Times New Roman" w:cs="Times New Roman"/>
                <w:spacing w:val="-2"/>
              </w:rPr>
              <w:t>4994199.76</w:t>
            </w:r>
          </w:p>
        </w:tc>
        <w:tc>
          <w:tcPr>
            <w:tcW w:w="1844" w:type="dxa"/>
          </w:tcPr>
          <w:p w14:paraId="3485D55B" w14:textId="77777777" w:rsidR="00C30E6F" w:rsidRPr="00FB2784" w:rsidRDefault="00C30E6F" w:rsidP="00DD32BE">
            <w:pPr>
              <w:pStyle w:val="TableParagraph"/>
              <w:spacing w:before="103"/>
              <w:ind w:left="66"/>
              <w:rPr>
                <w:rFonts w:ascii="Times New Roman" w:hAnsi="Times New Roman" w:cs="Times New Roman"/>
              </w:rPr>
            </w:pPr>
            <w:r w:rsidRPr="00FB2784">
              <w:rPr>
                <w:rFonts w:ascii="Times New Roman" w:hAnsi="Times New Roman" w:cs="Times New Roman"/>
                <w:spacing w:val="-2"/>
              </w:rPr>
              <w:t>5290200.59</w:t>
            </w:r>
          </w:p>
        </w:tc>
        <w:tc>
          <w:tcPr>
            <w:tcW w:w="1561" w:type="dxa"/>
          </w:tcPr>
          <w:p w14:paraId="0D56D223" w14:textId="77777777" w:rsidR="00C30E6F" w:rsidRPr="00FB2784" w:rsidRDefault="00C30E6F" w:rsidP="00DD32BE">
            <w:pPr>
              <w:pStyle w:val="TableParagraph"/>
              <w:spacing w:before="103"/>
              <w:rPr>
                <w:rFonts w:ascii="Times New Roman" w:hAnsi="Times New Roman" w:cs="Times New Roman"/>
              </w:rPr>
            </w:pPr>
            <w:r w:rsidRPr="00FB2784">
              <w:rPr>
                <w:rFonts w:ascii="Times New Roman" w:hAnsi="Times New Roman" w:cs="Times New Roman"/>
                <w:spacing w:val="-2"/>
              </w:rPr>
              <w:t>Картометричес</w:t>
            </w:r>
          </w:p>
        </w:tc>
        <w:tc>
          <w:tcPr>
            <w:tcW w:w="1700" w:type="dxa"/>
          </w:tcPr>
          <w:p w14:paraId="56C84688" w14:textId="77777777" w:rsidR="00C30E6F" w:rsidRPr="00FB2784" w:rsidRDefault="00C30E6F" w:rsidP="00DD32BE">
            <w:pPr>
              <w:pStyle w:val="TableParagraph"/>
              <w:spacing w:before="103"/>
              <w:rPr>
                <w:rFonts w:ascii="Times New Roman" w:hAnsi="Times New Roman" w:cs="Times New Roman"/>
              </w:rPr>
            </w:pPr>
            <w:r w:rsidRPr="00FB2784">
              <w:rPr>
                <w:rFonts w:ascii="Times New Roman" w:hAnsi="Times New Roman" w:cs="Times New Roman"/>
                <w:spacing w:val="-4"/>
              </w:rPr>
              <w:t>0.10</w:t>
            </w:r>
          </w:p>
        </w:tc>
        <w:tc>
          <w:tcPr>
            <w:tcW w:w="1340" w:type="dxa"/>
          </w:tcPr>
          <w:p w14:paraId="5C46A3A0" w14:textId="77777777" w:rsidR="00C30E6F" w:rsidRPr="00FB2784" w:rsidRDefault="00C30E6F" w:rsidP="00DD32BE">
            <w:pPr>
              <w:pStyle w:val="TableParagraph"/>
              <w:spacing w:before="103"/>
              <w:ind w:left="65"/>
              <w:rPr>
                <w:rFonts w:ascii="Times New Roman" w:hAnsi="Times New Roman" w:cs="Times New Roman"/>
              </w:rPr>
            </w:pPr>
            <w:r w:rsidRPr="00FB2784">
              <w:rPr>
                <w:rFonts w:ascii="Times New Roman" w:hAnsi="Times New Roman" w:cs="Times New Roman"/>
                <w:spacing w:val="-10"/>
                <w:w w:val="70"/>
              </w:rPr>
              <w:t>−</w:t>
            </w:r>
          </w:p>
        </w:tc>
      </w:tr>
      <w:tr w:rsidR="00C30E6F" w:rsidRPr="00FB2784" w14:paraId="6D65B4F7" w14:textId="77777777" w:rsidTr="00C30E6F">
        <w:trPr>
          <w:trHeight w:val="474"/>
        </w:trPr>
        <w:tc>
          <w:tcPr>
            <w:tcW w:w="1417" w:type="dxa"/>
          </w:tcPr>
          <w:p w14:paraId="5359429F" w14:textId="77777777" w:rsidR="00C30E6F" w:rsidRPr="00FB2784" w:rsidRDefault="00C30E6F" w:rsidP="00DD32BE">
            <w:pPr>
              <w:pStyle w:val="TableParagraph"/>
              <w:ind w:left="0"/>
              <w:rPr>
                <w:rFonts w:ascii="Times New Roman" w:hAnsi="Times New Roman" w:cs="Times New Roman"/>
              </w:rPr>
            </w:pPr>
          </w:p>
        </w:tc>
        <w:tc>
          <w:tcPr>
            <w:tcW w:w="1844" w:type="dxa"/>
          </w:tcPr>
          <w:p w14:paraId="225DBB75" w14:textId="77777777" w:rsidR="00C30E6F" w:rsidRPr="00FB2784" w:rsidRDefault="00C30E6F" w:rsidP="00DD32BE">
            <w:pPr>
              <w:pStyle w:val="TableParagraph"/>
              <w:ind w:left="0"/>
              <w:rPr>
                <w:rFonts w:ascii="Times New Roman" w:hAnsi="Times New Roman" w:cs="Times New Roman"/>
              </w:rPr>
            </w:pPr>
          </w:p>
        </w:tc>
        <w:tc>
          <w:tcPr>
            <w:tcW w:w="1844" w:type="dxa"/>
          </w:tcPr>
          <w:p w14:paraId="00ED4E5A" w14:textId="77777777" w:rsidR="00C30E6F" w:rsidRPr="00FB2784" w:rsidRDefault="00C30E6F" w:rsidP="00DD32BE">
            <w:pPr>
              <w:pStyle w:val="TableParagraph"/>
              <w:ind w:left="0"/>
              <w:rPr>
                <w:rFonts w:ascii="Times New Roman" w:hAnsi="Times New Roman" w:cs="Times New Roman"/>
              </w:rPr>
            </w:pPr>
          </w:p>
        </w:tc>
        <w:tc>
          <w:tcPr>
            <w:tcW w:w="1561" w:type="dxa"/>
          </w:tcPr>
          <w:p w14:paraId="2AE373D1" w14:textId="77777777" w:rsidR="00C30E6F" w:rsidRPr="00FB2784" w:rsidRDefault="00C30E6F" w:rsidP="00DD32BE">
            <w:pPr>
              <w:pStyle w:val="TableParagraph"/>
              <w:spacing w:before="107"/>
              <w:rPr>
                <w:rFonts w:ascii="Times New Roman" w:hAnsi="Times New Roman" w:cs="Times New Roman"/>
              </w:rPr>
            </w:pPr>
            <w:r w:rsidRPr="00FB2784">
              <w:rPr>
                <w:rFonts w:ascii="Times New Roman" w:hAnsi="Times New Roman" w:cs="Times New Roman"/>
                <w:spacing w:val="-5"/>
              </w:rPr>
              <w:t>кий</w:t>
            </w:r>
          </w:p>
        </w:tc>
        <w:tc>
          <w:tcPr>
            <w:tcW w:w="1700" w:type="dxa"/>
          </w:tcPr>
          <w:p w14:paraId="72DED757" w14:textId="77777777" w:rsidR="00C30E6F" w:rsidRPr="00FB2784" w:rsidRDefault="00C30E6F" w:rsidP="00DD32BE">
            <w:pPr>
              <w:pStyle w:val="TableParagraph"/>
              <w:ind w:left="0"/>
              <w:rPr>
                <w:rFonts w:ascii="Times New Roman" w:hAnsi="Times New Roman" w:cs="Times New Roman"/>
              </w:rPr>
            </w:pPr>
          </w:p>
        </w:tc>
        <w:tc>
          <w:tcPr>
            <w:tcW w:w="1340" w:type="dxa"/>
          </w:tcPr>
          <w:p w14:paraId="69F815B5" w14:textId="77777777" w:rsidR="00C30E6F" w:rsidRPr="00FB2784" w:rsidRDefault="00C30E6F" w:rsidP="00DD32BE">
            <w:pPr>
              <w:pStyle w:val="TableParagraph"/>
              <w:ind w:left="0"/>
              <w:rPr>
                <w:rFonts w:ascii="Times New Roman" w:hAnsi="Times New Roman" w:cs="Times New Roman"/>
              </w:rPr>
            </w:pPr>
          </w:p>
        </w:tc>
      </w:tr>
      <w:tr w:rsidR="00C30E6F" w:rsidRPr="00FB2784" w14:paraId="7B82B9EB" w14:textId="77777777" w:rsidTr="00C30E6F">
        <w:trPr>
          <w:trHeight w:val="738"/>
        </w:trPr>
        <w:tc>
          <w:tcPr>
            <w:tcW w:w="1417" w:type="dxa"/>
          </w:tcPr>
          <w:p w14:paraId="71DC5D5D"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spacing w:val="-5"/>
              </w:rPr>
              <w:t>29</w:t>
            </w:r>
          </w:p>
        </w:tc>
        <w:tc>
          <w:tcPr>
            <w:tcW w:w="1844" w:type="dxa"/>
          </w:tcPr>
          <w:p w14:paraId="2DF6BFE2"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spacing w:val="-2"/>
              </w:rPr>
              <w:t>4994183.05</w:t>
            </w:r>
          </w:p>
        </w:tc>
        <w:tc>
          <w:tcPr>
            <w:tcW w:w="1844" w:type="dxa"/>
          </w:tcPr>
          <w:p w14:paraId="6E2C07C2"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spacing w:val="-2"/>
              </w:rPr>
              <w:t>5290214.93</w:t>
            </w:r>
          </w:p>
        </w:tc>
        <w:tc>
          <w:tcPr>
            <w:tcW w:w="1561" w:type="dxa"/>
          </w:tcPr>
          <w:p w14:paraId="2A328255"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6EBEBD3C"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266E9624"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30E6F" w:rsidRPr="00FB2784" w14:paraId="42CFB293" w14:textId="77777777" w:rsidTr="00C30E6F">
        <w:trPr>
          <w:trHeight w:val="744"/>
        </w:trPr>
        <w:tc>
          <w:tcPr>
            <w:tcW w:w="1417" w:type="dxa"/>
          </w:tcPr>
          <w:p w14:paraId="61235A37" w14:textId="77777777" w:rsidR="00C30E6F" w:rsidRPr="00FB2784" w:rsidRDefault="00C30E6F"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lastRenderedPageBreak/>
              <w:t>30</w:t>
            </w:r>
          </w:p>
        </w:tc>
        <w:tc>
          <w:tcPr>
            <w:tcW w:w="1844" w:type="dxa"/>
          </w:tcPr>
          <w:p w14:paraId="2448D4E9" w14:textId="77777777" w:rsidR="00C30E6F" w:rsidRPr="00FB2784" w:rsidRDefault="00C30E6F"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4994194.43</w:t>
            </w:r>
          </w:p>
        </w:tc>
        <w:tc>
          <w:tcPr>
            <w:tcW w:w="1844" w:type="dxa"/>
          </w:tcPr>
          <w:p w14:paraId="191CBBD3" w14:textId="77777777" w:rsidR="00C30E6F" w:rsidRPr="00FB2784" w:rsidRDefault="00C30E6F"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5290229.55</w:t>
            </w:r>
          </w:p>
        </w:tc>
        <w:tc>
          <w:tcPr>
            <w:tcW w:w="1561" w:type="dxa"/>
          </w:tcPr>
          <w:p w14:paraId="7E5E4492" w14:textId="77777777" w:rsidR="00C30E6F" w:rsidRPr="00FB2784" w:rsidRDefault="00C30E6F" w:rsidP="00DD32BE">
            <w:pPr>
              <w:pStyle w:val="TableParagraph"/>
              <w:spacing w:before="112" w:line="235" w:lineRule="auto"/>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1799AB7" w14:textId="77777777" w:rsidR="00C30E6F" w:rsidRPr="00FB2784" w:rsidRDefault="00C30E6F"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313113C1" w14:textId="77777777" w:rsidR="00C30E6F" w:rsidRPr="00FB2784" w:rsidRDefault="00C30E6F"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30E6F" w:rsidRPr="00FB2784" w14:paraId="44A17F99" w14:textId="77777777" w:rsidTr="00C30E6F">
        <w:trPr>
          <w:trHeight w:val="738"/>
        </w:trPr>
        <w:tc>
          <w:tcPr>
            <w:tcW w:w="1417" w:type="dxa"/>
          </w:tcPr>
          <w:p w14:paraId="3502801E"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spacing w:val="-5"/>
              </w:rPr>
              <w:t>31</w:t>
            </w:r>
          </w:p>
        </w:tc>
        <w:tc>
          <w:tcPr>
            <w:tcW w:w="1844" w:type="dxa"/>
          </w:tcPr>
          <w:p w14:paraId="3BF9BE70"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spacing w:val="-2"/>
              </w:rPr>
              <w:t>4994195.91</w:t>
            </w:r>
          </w:p>
        </w:tc>
        <w:tc>
          <w:tcPr>
            <w:tcW w:w="1844" w:type="dxa"/>
          </w:tcPr>
          <w:p w14:paraId="770BA9B9"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spacing w:val="-2"/>
              </w:rPr>
              <w:t>5290228.93</w:t>
            </w:r>
          </w:p>
        </w:tc>
        <w:tc>
          <w:tcPr>
            <w:tcW w:w="1561" w:type="dxa"/>
          </w:tcPr>
          <w:p w14:paraId="157B12A6"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2D872846"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3520C139"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30E6F" w:rsidRPr="00FB2784" w14:paraId="5916A023" w14:textId="77777777" w:rsidTr="00C30E6F">
        <w:trPr>
          <w:trHeight w:val="744"/>
        </w:trPr>
        <w:tc>
          <w:tcPr>
            <w:tcW w:w="1417" w:type="dxa"/>
          </w:tcPr>
          <w:p w14:paraId="02A8ECE6" w14:textId="77777777" w:rsidR="00C30E6F" w:rsidRPr="00FB2784" w:rsidRDefault="00C30E6F"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32</w:t>
            </w:r>
          </w:p>
        </w:tc>
        <w:tc>
          <w:tcPr>
            <w:tcW w:w="1844" w:type="dxa"/>
          </w:tcPr>
          <w:p w14:paraId="2594DEA4" w14:textId="77777777" w:rsidR="00C30E6F" w:rsidRPr="00FB2784" w:rsidRDefault="00C30E6F"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4994203.33</w:t>
            </w:r>
          </w:p>
        </w:tc>
        <w:tc>
          <w:tcPr>
            <w:tcW w:w="1844" w:type="dxa"/>
          </w:tcPr>
          <w:p w14:paraId="5B2DFE10" w14:textId="77777777" w:rsidR="00C30E6F" w:rsidRPr="00FB2784" w:rsidRDefault="00C30E6F"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5290224.67</w:t>
            </w:r>
          </w:p>
        </w:tc>
        <w:tc>
          <w:tcPr>
            <w:tcW w:w="1561" w:type="dxa"/>
          </w:tcPr>
          <w:p w14:paraId="0E789D68" w14:textId="77777777" w:rsidR="00C30E6F" w:rsidRPr="00FB2784" w:rsidRDefault="00C30E6F" w:rsidP="00DD32BE">
            <w:pPr>
              <w:pStyle w:val="TableParagraph"/>
              <w:spacing w:before="111" w:line="235" w:lineRule="auto"/>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43B6058" w14:textId="77777777" w:rsidR="00C30E6F" w:rsidRPr="00FB2784" w:rsidRDefault="00C30E6F"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34EBE756" w14:textId="77777777" w:rsidR="00C30E6F" w:rsidRPr="00FB2784" w:rsidRDefault="00C30E6F"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30E6F" w:rsidRPr="00FB2784" w14:paraId="67F3422B" w14:textId="77777777" w:rsidTr="00C30E6F">
        <w:trPr>
          <w:trHeight w:val="738"/>
        </w:trPr>
        <w:tc>
          <w:tcPr>
            <w:tcW w:w="1417" w:type="dxa"/>
          </w:tcPr>
          <w:p w14:paraId="540A4D02"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spacing w:val="-5"/>
              </w:rPr>
              <w:t>33</w:t>
            </w:r>
          </w:p>
        </w:tc>
        <w:tc>
          <w:tcPr>
            <w:tcW w:w="1844" w:type="dxa"/>
          </w:tcPr>
          <w:p w14:paraId="2A392DF4"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spacing w:val="-2"/>
              </w:rPr>
              <w:t>4994213.17</w:t>
            </w:r>
          </w:p>
        </w:tc>
        <w:tc>
          <w:tcPr>
            <w:tcW w:w="1844" w:type="dxa"/>
          </w:tcPr>
          <w:p w14:paraId="6EA4B684"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spacing w:val="-2"/>
              </w:rPr>
              <w:t>5290217.14</w:t>
            </w:r>
          </w:p>
        </w:tc>
        <w:tc>
          <w:tcPr>
            <w:tcW w:w="1561" w:type="dxa"/>
          </w:tcPr>
          <w:p w14:paraId="3FFACDBB"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13B34871"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5FEED1CB"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30E6F" w:rsidRPr="00FB2784" w14:paraId="41DCF53C" w14:textId="77777777" w:rsidTr="00C30E6F">
        <w:trPr>
          <w:trHeight w:val="744"/>
        </w:trPr>
        <w:tc>
          <w:tcPr>
            <w:tcW w:w="1417" w:type="dxa"/>
          </w:tcPr>
          <w:p w14:paraId="7A3E5B43"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spacing w:val="-5"/>
              </w:rPr>
              <w:t>34</w:t>
            </w:r>
          </w:p>
        </w:tc>
        <w:tc>
          <w:tcPr>
            <w:tcW w:w="1844" w:type="dxa"/>
          </w:tcPr>
          <w:p w14:paraId="45400BE8"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spacing w:val="-2"/>
              </w:rPr>
              <w:t>4994225.96</w:t>
            </w:r>
          </w:p>
        </w:tc>
        <w:tc>
          <w:tcPr>
            <w:tcW w:w="1844" w:type="dxa"/>
          </w:tcPr>
          <w:p w14:paraId="451592C8"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spacing w:val="-2"/>
              </w:rPr>
              <w:t>5290204.68</w:t>
            </w:r>
          </w:p>
        </w:tc>
        <w:tc>
          <w:tcPr>
            <w:tcW w:w="1561" w:type="dxa"/>
          </w:tcPr>
          <w:p w14:paraId="67ACD1C7"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6BF8B84D"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3FC34939"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30E6F" w:rsidRPr="00FB2784" w14:paraId="5CAEE9F8" w14:textId="77777777" w:rsidTr="00C30E6F">
        <w:trPr>
          <w:trHeight w:val="738"/>
        </w:trPr>
        <w:tc>
          <w:tcPr>
            <w:tcW w:w="1417" w:type="dxa"/>
          </w:tcPr>
          <w:p w14:paraId="54B8DD5B"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spacing w:val="-5"/>
              </w:rPr>
              <w:t>35</w:t>
            </w:r>
          </w:p>
        </w:tc>
        <w:tc>
          <w:tcPr>
            <w:tcW w:w="1844" w:type="dxa"/>
          </w:tcPr>
          <w:p w14:paraId="5310CEBD"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spacing w:val="-2"/>
              </w:rPr>
              <w:t>4994227.98</w:t>
            </w:r>
          </w:p>
        </w:tc>
        <w:tc>
          <w:tcPr>
            <w:tcW w:w="1844" w:type="dxa"/>
          </w:tcPr>
          <w:p w14:paraId="46D80AF7"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spacing w:val="-2"/>
              </w:rPr>
              <w:t>5290202.40</w:t>
            </w:r>
          </w:p>
        </w:tc>
        <w:tc>
          <w:tcPr>
            <w:tcW w:w="1561" w:type="dxa"/>
          </w:tcPr>
          <w:p w14:paraId="69298B8E"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9DBC104"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7E88AF02"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30E6F" w:rsidRPr="00FB2784" w14:paraId="45AC41C8" w14:textId="77777777" w:rsidTr="00C30E6F">
        <w:trPr>
          <w:trHeight w:val="744"/>
        </w:trPr>
        <w:tc>
          <w:tcPr>
            <w:tcW w:w="1417" w:type="dxa"/>
          </w:tcPr>
          <w:p w14:paraId="3D52ADE1"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spacing w:val="-5"/>
              </w:rPr>
              <w:t>36</w:t>
            </w:r>
          </w:p>
        </w:tc>
        <w:tc>
          <w:tcPr>
            <w:tcW w:w="1844" w:type="dxa"/>
          </w:tcPr>
          <w:p w14:paraId="27E561F6"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spacing w:val="-2"/>
              </w:rPr>
              <w:t>4994235.47</w:t>
            </w:r>
          </w:p>
        </w:tc>
        <w:tc>
          <w:tcPr>
            <w:tcW w:w="1844" w:type="dxa"/>
          </w:tcPr>
          <w:p w14:paraId="25EBF050"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spacing w:val="-2"/>
              </w:rPr>
              <w:t>5290196.87</w:t>
            </w:r>
          </w:p>
        </w:tc>
        <w:tc>
          <w:tcPr>
            <w:tcW w:w="1561" w:type="dxa"/>
          </w:tcPr>
          <w:p w14:paraId="676EEDA6"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259FE92D"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02C11E18"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30E6F" w:rsidRPr="00FB2784" w14:paraId="1EEF55AA" w14:textId="77777777" w:rsidTr="00C30E6F">
        <w:trPr>
          <w:trHeight w:val="738"/>
        </w:trPr>
        <w:tc>
          <w:tcPr>
            <w:tcW w:w="1417" w:type="dxa"/>
          </w:tcPr>
          <w:p w14:paraId="7C645EEF"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spacing w:val="-5"/>
              </w:rPr>
              <w:t>25</w:t>
            </w:r>
          </w:p>
        </w:tc>
        <w:tc>
          <w:tcPr>
            <w:tcW w:w="1844" w:type="dxa"/>
          </w:tcPr>
          <w:p w14:paraId="319B0065"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spacing w:val="-2"/>
              </w:rPr>
              <w:t>4994230.70</w:t>
            </w:r>
          </w:p>
        </w:tc>
        <w:tc>
          <w:tcPr>
            <w:tcW w:w="1844" w:type="dxa"/>
          </w:tcPr>
          <w:p w14:paraId="226AE90D"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spacing w:val="-2"/>
              </w:rPr>
              <w:t>5290192.11</w:t>
            </w:r>
          </w:p>
        </w:tc>
        <w:tc>
          <w:tcPr>
            <w:tcW w:w="1561" w:type="dxa"/>
          </w:tcPr>
          <w:p w14:paraId="7A7B60B3"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6A39B015"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4224F59D"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30E6F" w:rsidRPr="00FB2784" w14:paraId="0A555993" w14:textId="77777777" w:rsidTr="00C30E6F">
        <w:trPr>
          <w:trHeight w:val="474"/>
        </w:trPr>
        <w:tc>
          <w:tcPr>
            <w:tcW w:w="9706" w:type="dxa"/>
            <w:gridSpan w:val="6"/>
          </w:tcPr>
          <w:p w14:paraId="5EB61520"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Часть</w:t>
            </w:r>
            <w:r w:rsidRPr="00FB2784">
              <w:rPr>
                <w:rFonts w:ascii="Times New Roman" w:hAnsi="Times New Roman" w:cs="Times New Roman"/>
                <w:spacing w:val="-5"/>
              </w:rPr>
              <w:t xml:space="preserve"> №3</w:t>
            </w:r>
          </w:p>
        </w:tc>
      </w:tr>
      <w:tr w:rsidR="00C30E6F" w:rsidRPr="00FB2784" w14:paraId="12CAED90" w14:textId="77777777" w:rsidTr="00C30E6F">
        <w:trPr>
          <w:trHeight w:val="739"/>
        </w:trPr>
        <w:tc>
          <w:tcPr>
            <w:tcW w:w="1417" w:type="dxa"/>
          </w:tcPr>
          <w:p w14:paraId="075A13EE"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spacing w:val="-5"/>
              </w:rPr>
              <w:t>37</w:t>
            </w:r>
          </w:p>
        </w:tc>
        <w:tc>
          <w:tcPr>
            <w:tcW w:w="1844" w:type="dxa"/>
          </w:tcPr>
          <w:p w14:paraId="25BB356E"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spacing w:val="-2"/>
              </w:rPr>
              <w:t>4994357.70</w:t>
            </w:r>
          </w:p>
        </w:tc>
        <w:tc>
          <w:tcPr>
            <w:tcW w:w="1844" w:type="dxa"/>
          </w:tcPr>
          <w:p w14:paraId="19FD77A2"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spacing w:val="-2"/>
              </w:rPr>
              <w:t>5290080.35</w:t>
            </w:r>
          </w:p>
        </w:tc>
        <w:tc>
          <w:tcPr>
            <w:tcW w:w="1561" w:type="dxa"/>
          </w:tcPr>
          <w:p w14:paraId="2BE33DF2"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7CC3A51"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00E60142"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30E6F" w:rsidRPr="00FB2784" w14:paraId="07143662" w14:textId="77777777" w:rsidTr="00C30E6F">
        <w:trPr>
          <w:trHeight w:val="743"/>
        </w:trPr>
        <w:tc>
          <w:tcPr>
            <w:tcW w:w="1417" w:type="dxa"/>
          </w:tcPr>
          <w:p w14:paraId="0E0863B7"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spacing w:val="-5"/>
              </w:rPr>
              <w:t>38</w:t>
            </w:r>
          </w:p>
        </w:tc>
        <w:tc>
          <w:tcPr>
            <w:tcW w:w="1844" w:type="dxa"/>
          </w:tcPr>
          <w:p w14:paraId="72E61D82"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spacing w:val="-2"/>
              </w:rPr>
              <w:t>4994373.00</w:t>
            </w:r>
          </w:p>
        </w:tc>
        <w:tc>
          <w:tcPr>
            <w:tcW w:w="1844" w:type="dxa"/>
          </w:tcPr>
          <w:p w14:paraId="01070B5D"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spacing w:val="-2"/>
              </w:rPr>
              <w:t>5290066.91</w:t>
            </w:r>
          </w:p>
        </w:tc>
        <w:tc>
          <w:tcPr>
            <w:tcW w:w="1561" w:type="dxa"/>
          </w:tcPr>
          <w:p w14:paraId="064BA5B6"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1F20F011"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4DA67CF2"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30E6F" w:rsidRPr="00FB2784" w14:paraId="5B411AB4" w14:textId="77777777" w:rsidTr="00C30E6F">
        <w:trPr>
          <w:trHeight w:val="739"/>
        </w:trPr>
        <w:tc>
          <w:tcPr>
            <w:tcW w:w="1417" w:type="dxa"/>
          </w:tcPr>
          <w:p w14:paraId="2D76FCF5"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spacing w:val="-5"/>
              </w:rPr>
              <w:t>39</w:t>
            </w:r>
          </w:p>
        </w:tc>
        <w:tc>
          <w:tcPr>
            <w:tcW w:w="1844" w:type="dxa"/>
          </w:tcPr>
          <w:p w14:paraId="48D3150D"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spacing w:val="-2"/>
              </w:rPr>
              <w:t>4994363.91</w:t>
            </w:r>
          </w:p>
        </w:tc>
        <w:tc>
          <w:tcPr>
            <w:tcW w:w="1844" w:type="dxa"/>
          </w:tcPr>
          <w:p w14:paraId="64DB6997"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spacing w:val="-2"/>
              </w:rPr>
              <w:t>5290058.05</w:t>
            </w:r>
          </w:p>
        </w:tc>
        <w:tc>
          <w:tcPr>
            <w:tcW w:w="1561" w:type="dxa"/>
          </w:tcPr>
          <w:p w14:paraId="506EA5D7"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3FDCF6BB"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1AF244AB"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30E6F" w:rsidRPr="00FB2784" w14:paraId="7D0D534A" w14:textId="77777777" w:rsidTr="00C30E6F">
        <w:trPr>
          <w:trHeight w:val="743"/>
        </w:trPr>
        <w:tc>
          <w:tcPr>
            <w:tcW w:w="1417" w:type="dxa"/>
          </w:tcPr>
          <w:p w14:paraId="6BAA4946"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spacing w:val="-5"/>
              </w:rPr>
              <w:t>40</w:t>
            </w:r>
          </w:p>
        </w:tc>
        <w:tc>
          <w:tcPr>
            <w:tcW w:w="1844" w:type="dxa"/>
          </w:tcPr>
          <w:p w14:paraId="7EC9F31E"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spacing w:val="-2"/>
              </w:rPr>
              <w:t>4994345.29</w:t>
            </w:r>
          </w:p>
        </w:tc>
        <w:tc>
          <w:tcPr>
            <w:tcW w:w="1844" w:type="dxa"/>
          </w:tcPr>
          <w:p w14:paraId="2480CD4C"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spacing w:val="-2"/>
              </w:rPr>
              <w:t>5290040.97</w:t>
            </w:r>
          </w:p>
        </w:tc>
        <w:tc>
          <w:tcPr>
            <w:tcW w:w="1561" w:type="dxa"/>
          </w:tcPr>
          <w:p w14:paraId="7C5098C6"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3B01DEAA"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51C7E79D"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30E6F" w:rsidRPr="00FB2784" w14:paraId="3C01714A" w14:textId="77777777" w:rsidTr="00C30E6F">
        <w:trPr>
          <w:trHeight w:val="739"/>
        </w:trPr>
        <w:tc>
          <w:tcPr>
            <w:tcW w:w="1417" w:type="dxa"/>
          </w:tcPr>
          <w:p w14:paraId="0341353F"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spacing w:val="-5"/>
              </w:rPr>
              <w:t>41</w:t>
            </w:r>
          </w:p>
        </w:tc>
        <w:tc>
          <w:tcPr>
            <w:tcW w:w="1844" w:type="dxa"/>
          </w:tcPr>
          <w:p w14:paraId="77A472FF"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spacing w:val="-2"/>
              </w:rPr>
              <w:t>4994331.20</w:t>
            </w:r>
          </w:p>
        </w:tc>
        <w:tc>
          <w:tcPr>
            <w:tcW w:w="1844" w:type="dxa"/>
          </w:tcPr>
          <w:p w14:paraId="7ADC9AEB"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spacing w:val="-2"/>
              </w:rPr>
              <w:t>5290056.66</w:t>
            </w:r>
          </w:p>
        </w:tc>
        <w:tc>
          <w:tcPr>
            <w:tcW w:w="1561" w:type="dxa"/>
          </w:tcPr>
          <w:p w14:paraId="7C302B12"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5EF13B90"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6786DE0C"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30E6F" w:rsidRPr="00FB2784" w14:paraId="17AAD7BB" w14:textId="77777777" w:rsidTr="00C30E6F">
        <w:trPr>
          <w:trHeight w:val="743"/>
        </w:trPr>
        <w:tc>
          <w:tcPr>
            <w:tcW w:w="1417" w:type="dxa"/>
          </w:tcPr>
          <w:p w14:paraId="1E63F22F"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spacing w:val="-5"/>
              </w:rPr>
              <w:t>42</w:t>
            </w:r>
          </w:p>
        </w:tc>
        <w:tc>
          <w:tcPr>
            <w:tcW w:w="1844" w:type="dxa"/>
          </w:tcPr>
          <w:p w14:paraId="7B4EC7CB"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spacing w:val="-2"/>
              </w:rPr>
              <w:t>4994349.35</w:t>
            </w:r>
          </w:p>
        </w:tc>
        <w:tc>
          <w:tcPr>
            <w:tcW w:w="1844" w:type="dxa"/>
          </w:tcPr>
          <w:p w14:paraId="1853A4F8"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spacing w:val="-2"/>
              </w:rPr>
              <w:t>5290073.19</w:t>
            </w:r>
          </w:p>
        </w:tc>
        <w:tc>
          <w:tcPr>
            <w:tcW w:w="1561" w:type="dxa"/>
          </w:tcPr>
          <w:p w14:paraId="5BEC7910"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19ED32C8"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3BC1DF93"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30E6F" w:rsidRPr="00FB2784" w14:paraId="1D2A3A7C" w14:textId="77777777" w:rsidTr="00C30E6F">
        <w:trPr>
          <w:trHeight w:val="738"/>
        </w:trPr>
        <w:tc>
          <w:tcPr>
            <w:tcW w:w="1417" w:type="dxa"/>
          </w:tcPr>
          <w:p w14:paraId="1022E5CC"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spacing w:val="-5"/>
              </w:rPr>
              <w:t>37</w:t>
            </w:r>
          </w:p>
        </w:tc>
        <w:tc>
          <w:tcPr>
            <w:tcW w:w="1844" w:type="dxa"/>
          </w:tcPr>
          <w:p w14:paraId="25D673D1"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spacing w:val="-2"/>
              </w:rPr>
              <w:t>4994357.70</w:t>
            </w:r>
          </w:p>
        </w:tc>
        <w:tc>
          <w:tcPr>
            <w:tcW w:w="1844" w:type="dxa"/>
          </w:tcPr>
          <w:p w14:paraId="2F25CEF3"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spacing w:val="-2"/>
              </w:rPr>
              <w:t>5290080.35</w:t>
            </w:r>
          </w:p>
        </w:tc>
        <w:tc>
          <w:tcPr>
            <w:tcW w:w="1561" w:type="dxa"/>
          </w:tcPr>
          <w:p w14:paraId="588118B1"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6B9D2506"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06A25882"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bl>
    <w:p w14:paraId="781276EB" w14:textId="12AE8427" w:rsidR="00C30E6F" w:rsidRPr="00FB2784" w:rsidRDefault="00C30E6F" w:rsidP="00C30E6F"/>
    <w:p w14:paraId="4C1097D8" w14:textId="77777777" w:rsidR="00C30E6F" w:rsidRPr="00FB2784" w:rsidRDefault="00C30E6F">
      <w:r w:rsidRPr="00FB2784">
        <w:br w:type="page"/>
      </w:r>
    </w:p>
    <w:p w14:paraId="59CB60E8" w14:textId="77777777" w:rsidR="00C30E6F" w:rsidRPr="00FB2784" w:rsidRDefault="00C30E6F" w:rsidP="00C30E6F">
      <w:pPr>
        <w:pStyle w:val="af"/>
        <w:spacing w:before="35"/>
        <w:ind w:right="17"/>
        <w:jc w:val="center"/>
      </w:pPr>
      <w:r w:rsidRPr="00FB2784">
        <w:lastRenderedPageBreak/>
        <w:t>ГРАФИЧЕСКОЕ</w:t>
      </w:r>
      <w:r w:rsidRPr="00FB2784">
        <w:rPr>
          <w:spacing w:val="-2"/>
        </w:rPr>
        <w:t xml:space="preserve"> </w:t>
      </w:r>
      <w:r w:rsidRPr="00FB2784">
        <w:t>ОПИСАНИЕ</w:t>
      </w:r>
    </w:p>
    <w:p w14:paraId="6A519772" w14:textId="77777777" w:rsidR="00C30E6F" w:rsidRPr="00FB2784" w:rsidRDefault="00C30E6F" w:rsidP="00C30E6F">
      <w:pPr>
        <w:pStyle w:val="af"/>
        <w:ind w:right="17"/>
        <w:jc w:val="center"/>
      </w:pPr>
      <w:r w:rsidRPr="00FB2784">
        <w:t>местоположения</w:t>
      </w:r>
      <w:r w:rsidRPr="00FB2784">
        <w:rPr>
          <w:spacing w:val="-5"/>
        </w:rPr>
        <w:t xml:space="preserve"> </w:t>
      </w:r>
      <w:r w:rsidRPr="00FB2784">
        <w:t>границ</w:t>
      </w:r>
      <w:r w:rsidRPr="00FB2784">
        <w:rPr>
          <w:spacing w:val="-5"/>
        </w:rPr>
        <w:t xml:space="preserve"> </w:t>
      </w:r>
      <w:r w:rsidRPr="00FB2784">
        <w:t>населенных</w:t>
      </w:r>
      <w:r w:rsidRPr="00FB2784">
        <w:rPr>
          <w:spacing w:val="-6"/>
        </w:rPr>
        <w:t xml:space="preserve"> </w:t>
      </w:r>
      <w:r w:rsidRPr="00FB2784">
        <w:t>пунктов,</w:t>
      </w:r>
      <w:r w:rsidRPr="00FB2784">
        <w:rPr>
          <w:spacing w:val="-3"/>
        </w:rPr>
        <w:t xml:space="preserve"> </w:t>
      </w:r>
      <w:r w:rsidRPr="00FB2784">
        <w:t>территориальных</w:t>
      </w:r>
      <w:r w:rsidRPr="00FB2784">
        <w:rPr>
          <w:spacing w:val="-6"/>
        </w:rPr>
        <w:t xml:space="preserve"> </w:t>
      </w:r>
      <w:r w:rsidRPr="00FB2784">
        <w:t>зон,</w:t>
      </w:r>
      <w:r w:rsidRPr="00FB2784">
        <w:rPr>
          <w:spacing w:val="-47"/>
        </w:rPr>
        <w:t xml:space="preserve"> </w:t>
      </w:r>
      <w:r w:rsidRPr="00FB2784">
        <w:t>особо охраняемых природных территорий, зон с особыми</w:t>
      </w:r>
      <w:r w:rsidRPr="00FB2784">
        <w:rPr>
          <w:spacing w:val="1"/>
        </w:rPr>
        <w:t xml:space="preserve"> </w:t>
      </w:r>
      <w:r w:rsidRPr="00FB2784">
        <w:t>условиями</w:t>
      </w:r>
      <w:r w:rsidRPr="00FB2784">
        <w:rPr>
          <w:spacing w:val="-3"/>
        </w:rPr>
        <w:t xml:space="preserve"> </w:t>
      </w:r>
      <w:r w:rsidRPr="00FB2784">
        <w:t>использования</w:t>
      </w:r>
      <w:r w:rsidRPr="00FB2784">
        <w:rPr>
          <w:spacing w:val="-1"/>
        </w:rPr>
        <w:t xml:space="preserve"> </w:t>
      </w:r>
      <w:r w:rsidRPr="00FB2784">
        <w:t>территории</w:t>
      </w:r>
    </w:p>
    <w:p w14:paraId="572BD138" w14:textId="77777777" w:rsidR="00C30E6F" w:rsidRPr="00FB2784" w:rsidRDefault="00C30E6F" w:rsidP="00C30E6F">
      <w:pPr>
        <w:pStyle w:val="af"/>
        <w:spacing w:before="1"/>
        <w:ind w:right="17"/>
        <w:jc w:val="center"/>
      </w:pPr>
      <w:r w:rsidRPr="00FB2784">
        <w:rPr>
          <w:u w:val="single"/>
        </w:rPr>
        <w:t>_Р1 − Зона размещения объектов физической культуры и спорта_</w:t>
      </w:r>
      <w:r w:rsidRPr="00FB2784">
        <w:rPr>
          <w:spacing w:val="1"/>
        </w:rPr>
        <w:t xml:space="preserve"> </w:t>
      </w:r>
      <w:r w:rsidRPr="00FB2784">
        <w:t>(наименование</w:t>
      </w:r>
      <w:r w:rsidRPr="00FB2784">
        <w:rPr>
          <w:spacing w:val="-9"/>
        </w:rPr>
        <w:t xml:space="preserve"> </w:t>
      </w:r>
      <w:r w:rsidRPr="00FB2784">
        <w:t>объекта,</w:t>
      </w:r>
      <w:r w:rsidRPr="00FB2784">
        <w:rPr>
          <w:spacing w:val="-6"/>
        </w:rPr>
        <w:t xml:space="preserve"> </w:t>
      </w:r>
      <w:r w:rsidRPr="00FB2784">
        <w:t>местоположение</w:t>
      </w:r>
      <w:r w:rsidRPr="00FB2784">
        <w:rPr>
          <w:spacing w:val="-9"/>
        </w:rPr>
        <w:t xml:space="preserve"> </w:t>
      </w:r>
      <w:r w:rsidRPr="00FB2784">
        <w:t>границ,</w:t>
      </w:r>
      <w:r w:rsidRPr="00FB2784">
        <w:rPr>
          <w:spacing w:val="-6"/>
        </w:rPr>
        <w:t xml:space="preserve"> </w:t>
      </w:r>
      <w:r w:rsidRPr="00FB2784">
        <w:t>которого</w:t>
      </w:r>
      <w:r w:rsidRPr="00FB2784">
        <w:rPr>
          <w:spacing w:val="-10"/>
        </w:rPr>
        <w:t xml:space="preserve"> </w:t>
      </w:r>
      <w:r w:rsidRPr="00FB2784">
        <w:t>описано</w:t>
      </w:r>
      <w:r w:rsidRPr="00FB2784">
        <w:rPr>
          <w:spacing w:val="-6"/>
        </w:rPr>
        <w:t xml:space="preserve"> </w:t>
      </w:r>
      <w:r w:rsidRPr="00FB2784">
        <w:t>(далее</w:t>
      </w:r>
      <w:r w:rsidRPr="00FB2784">
        <w:rPr>
          <w:spacing w:val="-8"/>
        </w:rPr>
        <w:t xml:space="preserve"> </w:t>
      </w:r>
      <w:r w:rsidRPr="00FB2784">
        <w:t>−</w:t>
      </w:r>
      <w:r w:rsidRPr="00FB2784">
        <w:rPr>
          <w:spacing w:val="-9"/>
        </w:rPr>
        <w:t xml:space="preserve"> </w:t>
      </w:r>
      <w:r w:rsidRPr="00FB2784">
        <w:t>объект)</w:t>
      </w:r>
    </w:p>
    <w:p w14:paraId="47064542" w14:textId="77777777" w:rsidR="00C30E6F" w:rsidRPr="00FB2784" w:rsidRDefault="00C30E6F" w:rsidP="00C30E6F">
      <w:pPr>
        <w:pStyle w:val="af"/>
        <w:spacing w:before="1"/>
      </w:pPr>
    </w:p>
    <w:p w14:paraId="569BCEBD" w14:textId="77777777" w:rsidR="00C30E6F" w:rsidRPr="00FB2784" w:rsidRDefault="00C30E6F" w:rsidP="00C30E6F">
      <w:pPr>
        <w:pStyle w:val="af"/>
        <w:ind w:left="3638" w:right="3800"/>
        <w:jc w:val="center"/>
      </w:pPr>
      <w:r w:rsidRPr="00FB2784">
        <w:t>Раздел</w:t>
      </w:r>
      <w:r w:rsidRPr="00FB2784">
        <w:rPr>
          <w:spacing w:val="1"/>
        </w:rPr>
        <w:t xml:space="preserve"> </w:t>
      </w:r>
      <w:r w:rsidRPr="00FB2784">
        <w:t>1</w:t>
      </w:r>
    </w:p>
    <w:p w14:paraId="325719BA" w14:textId="77777777" w:rsidR="00C30E6F" w:rsidRPr="00FB2784" w:rsidRDefault="00C30E6F" w:rsidP="00C30E6F">
      <w:pPr>
        <w:pStyle w:val="af"/>
        <w:spacing w:before="11"/>
        <w:rPr>
          <w:sz w:val="21"/>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
        <w:gridCol w:w="4816"/>
        <w:gridCol w:w="4269"/>
      </w:tblGrid>
      <w:tr w:rsidR="00C30E6F" w:rsidRPr="00FB2784" w14:paraId="7FC23D7A" w14:textId="77777777" w:rsidTr="00DD32BE">
        <w:trPr>
          <w:trHeight w:val="470"/>
        </w:trPr>
        <w:tc>
          <w:tcPr>
            <w:tcW w:w="9705" w:type="dxa"/>
            <w:gridSpan w:val="3"/>
          </w:tcPr>
          <w:p w14:paraId="5282D214" w14:textId="77777777" w:rsidR="00C30E6F" w:rsidRPr="00FB2784" w:rsidRDefault="00C30E6F" w:rsidP="00DD32BE">
            <w:pPr>
              <w:pStyle w:val="TableParagraph"/>
              <w:spacing w:before="102"/>
              <w:ind w:left="3833" w:right="3828"/>
              <w:jc w:val="center"/>
              <w:rPr>
                <w:rFonts w:ascii="Times New Roman" w:hAnsi="Times New Roman" w:cs="Times New Roman"/>
              </w:rPr>
            </w:pPr>
            <w:r w:rsidRPr="00FB2784">
              <w:rPr>
                <w:rFonts w:ascii="Times New Roman" w:hAnsi="Times New Roman" w:cs="Times New Roman"/>
              </w:rPr>
              <w:t>Сведения</w:t>
            </w:r>
            <w:r w:rsidRPr="00FB2784">
              <w:rPr>
                <w:rFonts w:ascii="Times New Roman" w:hAnsi="Times New Roman" w:cs="Times New Roman"/>
                <w:spacing w:val="-2"/>
              </w:rPr>
              <w:t xml:space="preserve"> </w:t>
            </w:r>
            <w:r w:rsidRPr="00FB2784">
              <w:rPr>
                <w:rFonts w:ascii="Times New Roman" w:hAnsi="Times New Roman" w:cs="Times New Roman"/>
              </w:rPr>
              <w:t>об</w:t>
            </w:r>
            <w:r w:rsidRPr="00FB2784">
              <w:rPr>
                <w:rFonts w:ascii="Times New Roman" w:hAnsi="Times New Roman" w:cs="Times New Roman"/>
                <w:spacing w:val="-1"/>
              </w:rPr>
              <w:t xml:space="preserve"> </w:t>
            </w:r>
            <w:r w:rsidRPr="00FB2784">
              <w:rPr>
                <w:rFonts w:ascii="Times New Roman" w:hAnsi="Times New Roman" w:cs="Times New Roman"/>
              </w:rPr>
              <w:t>объекте</w:t>
            </w:r>
          </w:p>
        </w:tc>
      </w:tr>
      <w:tr w:rsidR="00C30E6F" w:rsidRPr="00FB2784" w14:paraId="5223A5BC" w14:textId="77777777" w:rsidTr="00DD32BE">
        <w:trPr>
          <w:trHeight w:val="475"/>
        </w:trPr>
        <w:tc>
          <w:tcPr>
            <w:tcW w:w="9705" w:type="dxa"/>
            <w:gridSpan w:val="3"/>
          </w:tcPr>
          <w:p w14:paraId="59BD66F5" w14:textId="77777777" w:rsidR="00C30E6F" w:rsidRPr="00FB2784" w:rsidRDefault="00C30E6F" w:rsidP="00DD32BE">
            <w:pPr>
              <w:pStyle w:val="TableParagraph"/>
              <w:ind w:left="0"/>
              <w:rPr>
                <w:rFonts w:ascii="Times New Roman" w:hAnsi="Times New Roman" w:cs="Times New Roman"/>
              </w:rPr>
            </w:pPr>
          </w:p>
        </w:tc>
      </w:tr>
      <w:tr w:rsidR="00C30E6F" w:rsidRPr="00FB2784" w14:paraId="648CAE5D" w14:textId="77777777" w:rsidTr="00DD32BE">
        <w:trPr>
          <w:trHeight w:val="738"/>
        </w:trPr>
        <w:tc>
          <w:tcPr>
            <w:tcW w:w="620" w:type="dxa"/>
          </w:tcPr>
          <w:p w14:paraId="3C9A0A3E" w14:textId="77777777" w:rsidR="00C30E6F" w:rsidRPr="00FB2784" w:rsidRDefault="00C30E6F" w:rsidP="00DD32BE">
            <w:pPr>
              <w:pStyle w:val="TableParagraph"/>
              <w:spacing w:before="102"/>
              <w:ind w:left="3"/>
              <w:jc w:val="center"/>
              <w:rPr>
                <w:rFonts w:ascii="Times New Roman" w:hAnsi="Times New Roman" w:cs="Times New Roman"/>
              </w:rPr>
            </w:pPr>
            <w:r w:rsidRPr="00FB2784">
              <w:rPr>
                <w:rFonts w:ascii="Times New Roman" w:hAnsi="Times New Roman" w:cs="Times New Roman"/>
              </w:rPr>
              <w:t>N</w:t>
            </w:r>
          </w:p>
          <w:p w14:paraId="7C87CA68" w14:textId="77777777" w:rsidR="00C30E6F" w:rsidRPr="00FB2784" w:rsidRDefault="00C30E6F" w:rsidP="00DD32BE">
            <w:pPr>
              <w:pStyle w:val="TableParagraph"/>
              <w:ind w:left="135" w:right="121"/>
              <w:jc w:val="center"/>
              <w:rPr>
                <w:rFonts w:ascii="Times New Roman" w:hAnsi="Times New Roman" w:cs="Times New Roman"/>
              </w:rPr>
            </w:pPr>
            <w:r w:rsidRPr="00FB2784">
              <w:rPr>
                <w:rFonts w:ascii="Times New Roman" w:hAnsi="Times New Roman" w:cs="Times New Roman"/>
              </w:rPr>
              <w:t>п/п</w:t>
            </w:r>
          </w:p>
        </w:tc>
        <w:tc>
          <w:tcPr>
            <w:tcW w:w="4816" w:type="dxa"/>
          </w:tcPr>
          <w:p w14:paraId="006CE87A" w14:textId="77777777" w:rsidR="00C30E6F" w:rsidRPr="00FB2784" w:rsidRDefault="00C30E6F" w:rsidP="00DD32BE">
            <w:pPr>
              <w:pStyle w:val="TableParagraph"/>
              <w:spacing w:before="102"/>
              <w:ind w:left="1262"/>
              <w:rPr>
                <w:rFonts w:ascii="Times New Roman" w:hAnsi="Times New Roman" w:cs="Times New Roman"/>
              </w:rPr>
            </w:pPr>
            <w:r w:rsidRPr="00FB2784">
              <w:rPr>
                <w:rFonts w:ascii="Times New Roman" w:hAnsi="Times New Roman" w:cs="Times New Roman"/>
              </w:rPr>
              <w:t>Характеристики объекта</w:t>
            </w:r>
          </w:p>
        </w:tc>
        <w:tc>
          <w:tcPr>
            <w:tcW w:w="4269" w:type="dxa"/>
          </w:tcPr>
          <w:p w14:paraId="6D1F4AFD" w14:textId="77777777" w:rsidR="00C30E6F" w:rsidRPr="00FB2784" w:rsidRDefault="00C30E6F" w:rsidP="00DD32BE">
            <w:pPr>
              <w:pStyle w:val="TableParagraph"/>
              <w:spacing w:before="102"/>
              <w:ind w:left="974"/>
              <w:rPr>
                <w:rFonts w:ascii="Times New Roman" w:hAnsi="Times New Roman" w:cs="Times New Roman"/>
              </w:rPr>
            </w:pPr>
            <w:r w:rsidRPr="00FB2784">
              <w:rPr>
                <w:rFonts w:ascii="Times New Roman" w:hAnsi="Times New Roman" w:cs="Times New Roman"/>
              </w:rPr>
              <w:t>Описание</w:t>
            </w:r>
            <w:r w:rsidRPr="00FB2784">
              <w:rPr>
                <w:rFonts w:ascii="Times New Roman" w:hAnsi="Times New Roman" w:cs="Times New Roman"/>
                <w:spacing w:val="-5"/>
              </w:rPr>
              <w:t xml:space="preserve"> </w:t>
            </w:r>
            <w:r w:rsidRPr="00FB2784">
              <w:rPr>
                <w:rFonts w:ascii="Times New Roman" w:hAnsi="Times New Roman" w:cs="Times New Roman"/>
              </w:rPr>
              <w:t>характеристик</w:t>
            </w:r>
          </w:p>
        </w:tc>
      </w:tr>
      <w:tr w:rsidR="00C30E6F" w:rsidRPr="00FB2784" w14:paraId="5C00DF1B" w14:textId="77777777" w:rsidTr="00DD32BE">
        <w:trPr>
          <w:trHeight w:val="474"/>
        </w:trPr>
        <w:tc>
          <w:tcPr>
            <w:tcW w:w="620" w:type="dxa"/>
          </w:tcPr>
          <w:p w14:paraId="040A2518" w14:textId="77777777" w:rsidR="00C30E6F" w:rsidRPr="00FB2784" w:rsidRDefault="00C30E6F" w:rsidP="00DD32BE">
            <w:pPr>
              <w:pStyle w:val="TableParagraph"/>
              <w:spacing w:before="107"/>
              <w:ind w:left="11"/>
              <w:jc w:val="center"/>
              <w:rPr>
                <w:rFonts w:ascii="Times New Roman" w:hAnsi="Times New Roman" w:cs="Times New Roman"/>
              </w:rPr>
            </w:pPr>
            <w:r w:rsidRPr="00FB2784">
              <w:rPr>
                <w:rFonts w:ascii="Times New Roman" w:hAnsi="Times New Roman" w:cs="Times New Roman"/>
              </w:rPr>
              <w:t>1</w:t>
            </w:r>
          </w:p>
        </w:tc>
        <w:tc>
          <w:tcPr>
            <w:tcW w:w="4816" w:type="dxa"/>
          </w:tcPr>
          <w:p w14:paraId="143DAE23" w14:textId="77777777" w:rsidR="00C30E6F" w:rsidRPr="00FB2784" w:rsidRDefault="00C30E6F" w:rsidP="00DD32BE">
            <w:pPr>
              <w:pStyle w:val="TableParagraph"/>
              <w:spacing w:before="107"/>
              <w:ind w:left="10"/>
              <w:jc w:val="center"/>
              <w:rPr>
                <w:rFonts w:ascii="Times New Roman" w:hAnsi="Times New Roman" w:cs="Times New Roman"/>
              </w:rPr>
            </w:pPr>
            <w:r w:rsidRPr="00FB2784">
              <w:rPr>
                <w:rFonts w:ascii="Times New Roman" w:hAnsi="Times New Roman" w:cs="Times New Roman"/>
              </w:rPr>
              <w:t>2</w:t>
            </w:r>
          </w:p>
        </w:tc>
        <w:tc>
          <w:tcPr>
            <w:tcW w:w="4269" w:type="dxa"/>
          </w:tcPr>
          <w:p w14:paraId="1D4E32D5" w14:textId="77777777" w:rsidR="00C30E6F" w:rsidRPr="00FB2784" w:rsidRDefault="00C30E6F" w:rsidP="00DD32BE">
            <w:pPr>
              <w:pStyle w:val="TableParagraph"/>
              <w:spacing w:before="107"/>
              <w:ind w:left="19"/>
              <w:jc w:val="center"/>
              <w:rPr>
                <w:rFonts w:ascii="Times New Roman" w:hAnsi="Times New Roman" w:cs="Times New Roman"/>
              </w:rPr>
            </w:pPr>
            <w:r w:rsidRPr="00FB2784">
              <w:rPr>
                <w:rFonts w:ascii="Times New Roman" w:hAnsi="Times New Roman" w:cs="Times New Roman"/>
              </w:rPr>
              <w:t>3</w:t>
            </w:r>
          </w:p>
        </w:tc>
      </w:tr>
      <w:tr w:rsidR="00C30E6F" w:rsidRPr="00FB2784" w14:paraId="4F424315" w14:textId="77777777" w:rsidTr="00DD32BE">
        <w:trPr>
          <w:trHeight w:val="739"/>
        </w:trPr>
        <w:tc>
          <w:tcPr>
            <w:tcW w:w="620" w:type="dxa"/>
          </w:tcPr>
          <w:p w14:paraId="287C04D3" w14:textId="77777777" w:rsidR="00C30E6F" w:rsidRPr="00FB2784" w:rsidRDefault="00C30E6F" w:rsidP="00DD32BE">
            <w:pPr>
              <w:pStyle w:val="TableParagraph"/>
              <w:spacing w:before="103"/>
              <w:ind w:left="11"/>
              <w:jc w:val="center"/>
              <w:rPr>
                <w:rFonts w:ascii="Times New Roman" w:hAnsi="Times New Roman" w:cs="Times New Roman"/>
              </w:rPr>
            </w:pPr>
            <w:r w:rsidRPr="00FB2784">
              <w:rPr>
                <w:rFonts w:ascii="Times New Roman" w:hAnsi="Times New Roman" w:cs="Times New Roman"/>
              </w:rPr>
              <w:t>1</w:t>
            </w:r>
          </w:p>
        </w:tc>
        <w:tc>
          <w:tcPr>
            <w:tcW w:w="4816" w:type="dxa"/>
          </w:tcPr>
          <w:p w14:paraId="38D1C95A" w14:textId="77777777" w:rsidR="00C30E6F" w:rsidRPr="00FB2784" w:rsidRDefault="00C30E6F" w:rsidP="00DD32BE">
            <w:pPr>
              <w:pStyle w:val="TableParagraph"/>
              <w:spacing w:before="103"/>
              <w:rPr>
                <w:rFonts w:ascii="Times New Roman" w:hAnsi="Times New Roman" w:cs="Times New Roman"/>
              </w:rPr>
            </w:pPr>
            <w:r w:rsidRPr="00FB2784">
              <w:rPr>
                <w:rFonts w:ascii="Times New Roman" w:hAnsi="Times New Roman" w:cs="Times New Roman"/>
              </w:rPr>
              <w:t>Местоположение</w:t>
            </w:r>
            <w:r w:rsidRPr="00FB2784">
              <w:rPr>
                <w:rFonts w:ascii="Times New Roman" w:hAnsi="Times New Roman" w:cs="Times New Roman"/>
                <w:spacing w:val="-3"/>
              </w:rPr>
              <w:t xml:space="preserve"> </w:t>
            </w:r>
            <w:r w:rsidRPr="00FB2784">
              <w:rPr>
                <w:rFonts w:ascii="Times New Roman" w:hAnsi="Times New Roman" w:cs="Times New Roman"/>
              </w:rPr>
              <w:t>объекта</w:t>
            </w:r>
          </w:p>
        </w:tc>
        <w:tc>
          <w:tcPr>
            <w:tcW w:w="4269" w:type="dxa"/>
          </w:tcPr>
          <w:p w14:paraId="63264C19" w14:textId="77777777" w:rsidR="00C30E6F" w:rsidRPr="00FB2784" w:rsidRDefault="00C30E6F" w:rsidP="00DD32BE">
            <w:pPr>
              <w:pStyle w:val="TableParagraph"/>
              <w:spacing w:before="103"/>
              <w:ind w:left="66" w:right="1646"/>
              <w:rPr>
                <w:rFonts w:ascii="Times New Roman" w:hAnsi="Times New Roman" w:cs="Times New Roman"/>
                <w:lang w:val="ru-RU"/>
              </w:rPr>
            </w:pPr>
            <w:r w:rsidRPr="00FB2784">
              <w:rPr>
                <w:rFonts w:ascii="Times New Roman" w:hAnsi="Times New Roman" w:cs="Times New Roman"/>
                <w:spacing w:val="-1"/>
                <w:lang w:val="ru-RU"/>
              </w:rPr>
              <w:t>Крым</w:t>
            </w:r>
            <w:r w:rsidRPr="00FB2784">
              <w:rPr>
                <w:rFonts w:ascii="Times New Roman" w:hAnsi="Times New Roman" w:cs="Times New Roman"/>
                <w:spacing w:val="-11"/>
                <w:lang w:val="ru-RU"/>
              </w:rPr>
              <w:t xml:space="preserve"> </w:t>
            </w:r>
            <w:r w:rsidRPr="00FB2784">
              <w:rPr>
                <w:rFonts w:ascii="Times New Roman" w:hAnsi="Times New Roman" w:cs="Times New Roman"/>
                <w:spacing w:val="-1"/>
                <w:lang w:val="ru-RU"/>
              </w:rPr>
              <w:t>Респ,</w:t>
            </w:r>
            <w:r w:rsidRPr="00FB2784">
              <w:rPr>
                <w:rFonts w:ascii="Times New Roman" w:hAnsi="Times New Roman" w:cs="Times New Roman"/>
                <w:spacing w:val="-8"/>
                <w:lang w:val="ru-RU"/>
              </w:rPr>
              <w:t xml:space="preserve"> </w:t>
            </w:r>
            <w:r w:rsidRPr="00FB2784">
              <w:rPr>
                <w:rFonts w:ascii="Times New Roman" w:hAnsi="Times New Roman" w:cs="Times New Roman"/>
                <w:spacing w:val="-1"/>
                <w:lang w:val="ru-RU"/>
              </w:rPr>
              <w:t>Кировский</w:t>
            </w:r>
            <w:r w:rsidRPr="00FB2784">
              <w:rPr>
                <w:rFonts w:ascii="Times New Roman" w:hAnsi="Times New Roman" w:cs="Times New Roman"/>
                <w:spacing w:val="-8"/>
                <w:lang w:val="ru-RU"/>
              </w:rPr>
              <w:t xml:space="preserve"> </w:t>
            </w:r>
            <w:r w:rsidRPr="00FB2784">
              <w:rPr>
                <w:rFonts w:ascii="Times New Roman" w:hAnsi="Times New Roman" w:cs="Times New Roman"/>
                <w:lang w:val="ru-RU"/>
              </w:rPr>
              <w:t>р−н,</w:t>
            </w:r>
            <w:r w:rsidRPr="00FB2784">
              <w:rPr>
                <w:rFonts w:ascii="Times New Roman" w:hAnsi="Times New Roman" w:cs="Times New Roman"/>
                <w:spacing w:val="-47"/>
                <w:lang w:val="ru-RU"/>
              </w:rPr>
              <w:t xml:space="preserve"> </w:t>
            </w:r>
            <w:r w:rsidRPr="00FB2784">
              <w:rPr>
                <w:rFonts w:ascii="Times New Roman" w:hAnsi="Times New Roman" w:cs="Times New Roman"/>
                <w:lang w:val="ru-RU"/>
              </w:rPr>
              <w:t>Владиславовское</w:t>
            </w:r>
            <w:r w:rsidRPr="00FB2784">
              <w:rPr>
                <w:rFonts w:ascii="Times New Roman" w:hAnsi="Times New Roman" w:cs="Times New Roman"/>
                <w:spacing w:val="-3"/>
                <w:lang w:val="ru-RU"/>
              </w:rPr>
              <w:t xml:space="preserve"> </w:t>
            </w:r>
            <w:r w:rsidRPr="00FB2784">
              <w:rPr>
                <w:rFonts w:ascii="Times New Roman" w:hAnsi="Times New Roman" w:cs="Times New Roman"/>
                <w:lang w:val="ru-RU"/>
              </w:rPr>
              <w:t>с.п.</w:t>
            </w:r>
          </w:p>
        </w:tc>
      </w:tr>
      <w:tr w:rsidR="00C30E6F" w:rsidRPr="00FB2784" w14:paraId="10EB7830" w14:textId="77777777" w:rsidTr="00DD32BE">
        <w:trPr>
          <w:trHeight w:val="743"/>
        </w:trPr>
        <w:tc>
          <w:tcPr>
            <w:tcW w:w="620" w:type="dxa"/>
          </w:tcPr>
          <w:p w14:paraId="3C145AF7" w14:textId="77777777" w:rsidR="00C30E6F" w:rsidRPr="00FB2784" w:rsidRDefault="00C30E6F" w:rsidP="00DD32BE">
            <w:pPr>
              <w:pStyle w:val="TableParagraph"/>
              <w:spacing w:before="107"/>
              <w:ind w:left="11"/>
              <w:jc w:val="center"/>
              <w:rPr>
                <w:rFonts w:ascii="Times New Roman" w:hAnsi="Times New Roman" w:cs="Times New Roman"/>
              </w:rPr>
            </w:pPr>
            <w:r w:rsidRPr="00FB2784">
              <w:rPr>
                <w:rFonts w:ascii="Times New Roman" w:hAnsi="Times New Roman" w:cs="Times New Roman"/>
              </w:rPr>
              <w:t>2</w:t>
            </w:r>
          </w:p>
        </w:tc>
        <w:tc>
          <w:tcPr>
            <w:tcW w:w="4816" w:type="dxa"/>
          </w:tcPr>
          <w:p w14:paraId="73F28381" w14:textId="77777777" w:rsidR="00C30E6F" w:rsidRPr="00FB2784" w:rsidRDefault="00C30E6F" w:rsidP="00DD32BE">
            <w:pPr>
              <w:pStyle w:val="TableParagraph"/>
              <w:spacing w:before="107"/>
              <w:rPr>
                <w:rFonts w:ascii="Times New Roman" w:hAnsi="Times New Roman" w:cs="Times New Roman"/>
                <w:lang w:val="ru-RU"/>
              </w:rPr>
            </w:pPr>
            <w:r w:rsidRPr="00FB2784">
              <w:rPr>
                <w:rFonts w:ascii="Times New Roman" w:hAnsi="Times New Roman" w:cs="Times New Roman"/>
                <w:lang w:val="ru-RU"/>
              </w:rPr>
              <w:t>Площадь</w:t>
            </w:r>
            <w:r w:rsidRPr="00FB2784">
              <w:rPr>
                <w:rFonts w:ascii="Times New Roman" w:hAnsi="Times New Roman" w:cs="Times New Roman"/>
                <w:spacing w:val="15"/>
                <w:lang w:val="ru-RU"/>
              </w:rPr>
              <w:t xml:space="preserve"> </w:t>
            </w:r>
            <w:r w:rsidRPr="00FB2784">
              <w:rPr>
                <w:rFonts w:ascii="Times New Roman" w:hAnsi="Times New Roman" w:cs="Times New Roman"/>
                <w:lang w:val="ru-RU"/>
              </w:rPr>
              <w:t>объекта</w:t>
            </w:r>
            <w:r w:rsidRPr="00FB2784">
              <w:rPr>
                <w:rFonts w:ascii="Times New Roman" w:hAnsi="Times New Roman" w:cs="Times New Roman"/>
                <w:spacing w:val="14"/>
                <w:lang w:val="ru-RU"/>
              </w:rPr>
              <w:t xml:space="preserve"> </w:t>
            </w:r>
            <w:r w:rsidRPr="00FB2784">
              <w:rPr>
                <w:rFonts w:ascii="Times New Roman" w:hAnsi="Times New Roman" w:cs="Times New Roman"/>
                <w:lang w:val="ru-RU"/>
              </w:rPr>
              <w:t>+/−</w:t>
            </w:r>
            <w:r w:rsidRPr="00FB2784">
              <w:rPr>
                <w:rFonts w:ascii="Times New Roman" w:hAnsi="Times New Roman" w:cs="Times New Roman"/>
                <w:spacing w:val="14"/>
                <w:lang w:val="ru-RU"/>
              </w:rPr>
              <w:t xml:space="preserve"> </w:t>
            </w:r>
            <w:r w:rsidRPr="00FB2784">
              <w:rPr>
                <w:rFonts w:ascii="Times New Roman" w:hAnsi="Times New Roman" w:cs="Times New Roman"/>
                <w:lang w:val="ru-RU"/>
              </w:rPr>
              <w:t>величина</w:t>
            </w:r>
            <w:r w:rsidRPr="00FB2784">
              <w:rPr>
                <w:rFonts w:ascii="Times New Roman" w:hAnsi="Times New Roman" w:cs="Times New Roman"/>
                <w:spacing w:val="14"/>
                <w:lang w:val="ru-RU"/>
              </w:rPr>
              <w:t xml:space="preserve"> </w:t>
            </w:r>
            <w:r w:rsidRPr="00FB2784">
              <w:rPr>
                <w:rFonts w:ascii="Times New Roman" w:hAnsi="Times New Roman" w:cs="Times New Roman"/>
                <w:lang w:val="ru-RU"/>
              </w:rPr>
              <w:t>погрешности</w:t>
            </w:r>
            <w:r w:rsidRPr="00FB2784">
              <w:rPr>
                <w:rFonts w:ascii="Times New Roman" w:hAnsi="Times New Roman" w:cs="Times New Roman"/>
                <w:spacing w:val="-47"/>
                <w:lang w:val="ru-RU"/>
              </w:rPr>
              <w:t xml:space="preserve"> </w:t>
            </w:r>
            <w:r w:rsidRPr="00FB2784">
              <w:rPr>
                <w:rFonts w:ascii="Times New Roman" w:hAnsi="Times New Roman" w:cs="Times New Roman"/>
                <w:lang w:val="ru-RU"/>
              </w:rPr>
              <w:t>определения</w:t>
            </w:r>
            <w:r w:rsidRPr="00FB2784">
              <w:rPr>
                <w:rFonts w:ascii="Times New Roman" w:hAnsi="Times New Roman" w:cs="Times New Roman"/>
                <w:spacing w:val="-4"/>
                <w:lang w:val="ru-RU"/>
              </w:rPr>
              <w:t xml:space="preserve"> </w:t>
            </w:r>
            <w:r w:rsidRPr="00FB2784">
              <w:rPr>
                <w:rFonts w:ascii="Times New Roman" w:hAnsi="Times New Roman" w:cs="Times New Roman"/>
                <w:lang w:val="ru-RU"/>
              </w:rPr>
              <w:t>площади(</w:t>
            </w:r>
            <w:r w:rsidRPr="00FB2784">
              <w:rPr>
                <w:rFonts w:ascii="Times New Roman" w:hAnsi="Times New Roman" w:cs="Times New Roman"/>
              </w:rPr>
              <w:t>P</w:t>
            </w:r>
            <w:r w:rsidRPr="00FB2784">
              <w:rPr>
                <w:rFonts w:ascii="Times New Roman" w:hAnsi="Times New Roman" w:cs="Times New Roman"/>
                <w:spacing w:val="-2"/>
                <w:lang w:val="ru-RU"/>
              </w:rPr>
              <w:t xml:space="preserve"> </w:t>
            </w:r>
            <w:r w:rsidRPr="00FB2784">
              <w:rPr>
                <w:rFonts w:ascii="Times New Roman" w:hAnsi="Times New Roman" w:cs="Times New Roman"/>
                <w:lang w:val="ru-RU"/>
              </w:rPr>
              <w:t>+/−</w:t>
            </w:r>
            <w:r w:rsidRPr="00FB2784">
              <w:rPr>
                <w:rFonts w:ascii="Times New Roman" w:hAnsi="Times New Roman" w:cs="Times New Roman"/>
                <w:spacing w:val="-5"/>
                <w:lang w:val="ru-RU"/>
              </w:rPr>
              <w:t xml:space="preserve"> </w:t>
            </w:r>
            <w:r w:rsidRPr="00FB2784">
              <w:rPr>
                <w:rFonts w:ascii="Times New Roman" w:hAnsi="Times New Roman" w:cs="Times New Roman"/>
                <w:lang w:val="ru-RU"/>
              </w:rPr>
              <w:t>Дельта</w:t>
            </w:r>
            <w:r w:rsidRPr="00FB2784">
              <w:rPr>
                <w:rFonts w:ascii="Times New Roman" w:hAnsi="Times New Roman" w:cs="Times New Roman"/>
                <w:spacing w:val="-3"/>
                <w:lang w:val="ru-RU"/>
              </w:rPr>
              <w:t xml:space="preserve"> </w:t>
            </w:r>
            <w:r w:rsidRPr="00FB2784">
              <w:rPr>
                <w:rFonts w:ascii="Times New Roman" w:hAnsi="Times New Roman" w:cs="Times New Roman"/>
              </w:rPr>
              <w:t>P</w:t>
            </w:r>
            <w:r w:rsidRPr="00FB2784">
              <w:rPr>
                <w:rFonts w:ascii="Times New Roman" w:hAnsi="Times New Roman" w:cs="Times New Roman"/>
                <w:lang w:val="ru-RU"/>
              </w:rPr>
              <w:t>)</w:t>
            </w:r>
          </w:p>
        </w:tc>
        <w:tc>
          <w:tcPr>
            <w:tcW w:w="4269" w:type="dxa"/>
          </w:tcPr>
          <w:p w14:paraId="39ABDA88" w14:textId="77777777" w:rsidR="00C30E6F" w:rsidRPr="00FB2784" w:rsidRDefault="00C30E6F" w:rsidP="00DD32BE">
            <w:pPr>
              <w:pStyle w:val="TableParagraph"/>
              <w:spacing w:before="107"/>
              <w:ind w:left="66"/>
              <w:rPr>
                <w:rFonts w:ascii="Times New Roman" w:hAnsi="Times New Roman" w:cs="Times New Roman"/>
              </w:rPr>
            </w:pPr>
            <w:r w:rsidRPr="00FB2784">
              <w:rPr>
                <w:rFonts w:ascii="Times New Roman" w:hAnsi="Times New Roman" w:cs="Times New Roman"/>
                <w:w w:val="95"/>
              </w:rPr>
              <w:t>5300.21</w:t>
            </w:r>
            <w:r w:rsidRPr="00FB2784">
              <w:rPr>
                <w:rFonts w:ascii="Times New Roman" w:hAnsi="Times New Roman" w:cs="Times New Roman"/>
                <w:spacing w:val="7"/>
                <w:w w:val="95"/>
              </w:rPr>
              <w:t xml:space="preserve"> </w:t>
            </w:r>
            <w:r w:rsidRPr="00FB2784">
              <w:rPr>
                <w:rFonts w:ascii="Times New Roman" w:hAnsi="Times New Roman" w:cs="Times New Roman"/>
                <w:w w:val="95"/>
              </w:rPr>
              <w:t>+/−</w:t>
            </w:r>
            <w:r w:rsidRPr="00FB2784">
              <w:rPr>
                <w:rFonts w:ascii="Times New Roman" w:hAnsi="Times New Roman" w:cs="Times New Roman"/>
                <w:spacing w:val="10"/>
                <w:w w:val="95"/>
              </w:rPr>
              <w:t xml:space="preserve"> </w:t>
            </w:r>
            <w:r w:rsidRPr="00FB2784">
              <w:rPr>
                <w:rFonts w:ascii="Times New Roman" w:hAnsi="Times New Roman" w:cs="Times New Roman"/>
                <w:w w:val="95"/>
              </w:rPr>
              <w:t>25.48</w:t>
            </w:r>
          </w:p>
        </w:tc>
      </w:tr>
      <w:tr w:rsidR="00C30E6F" w:rsidRPr="00FB2784" w14:paraId="2097AC02" w14:textId="77777777" w:rsidTr="00DD32BE">
        <w:trPr>
          <w:trHeight w:val="470"/>
        </w:trPr>
        <w:tc>
          <w:tcPr>
            <w:tcW w:w="620" w:type="dxa"/>
          </w:tcPr>
          <w:p w14:paraId="346E88AE" w14:textId="77777777" w:rsidR="00C30E6F" w:rsidRPr="00FB2784" w:rsidRDefault="00C30E6F" w:rsidP="00DD32BE">
            <w:pPr>
              <w:pStyle w:val="TableParagraph"/>
              <w:spacing w:before="102"/>
              <w:ind w:left="11"/>
              <w:jc w:val="center"/>
              <w:rPr>
                <w:rFonts w:ascii="Times New Roman" w:hAnsi="Times New Roman" w:cs="Times New Roman"/>
              </w:rPr>
            </w:pPr>
            <w:r w:rsidRPr="00FB2784">
              <w:rPr>
                <w:rFonts w:ascii="Times New Roman" w:hAnsi="Times New Roman" w:cs="Times New Roman"/>
              </w:rPr>
              <w:t>3</w:t>
            </w:r>
          </w:p>
        </w:tc>
        <w:tc>
          <w:tcPr>
            <w:tcW w:w="4816" w:type="dxa"/>
          </w:tcPr>
          <w:p w14:paraId="0F7E3A61" w14:textId="77777777" w:rsidR="00C30E6F" w:rsidRPr="00FB2784" w:rsidRDefault="00C30E6F" w:rsidP="00DD32BE">
            <w:pPr>
              <w:pStyle w:val="TableParagraph"/>
              <w:spacing w:before="102"/>
              <w:rPr>
                <w:rFonts w:ascii="Times New Roman" w:hAnsi="Times New Roman" w:cs="Times New Roman"/>
              </w:rPr>
            </w:pPr>
            <w:r w:rsidRPr="00FB2784">
              <w:rPr>
                <w:rFonts w:ascii="Times New Roman" w:hAnsi="Times New Roman" w:cs="Times New Roman"/>
              </w:rPr>
              <w:t>Иные</w:t>
            </w:r>
            <w:r w:rsidRPr="00FB2784">
              <w:rPr>
                <w:rFonts w:ascii="Times New Roman" w:hAnsi="Times New Roman" w:cs="Times New Roman"/>
                <w:spacing w:val="-4"/>
              </w:rPr>
              <w:t xml:space="preserve"> </w:t>
            </w:r>
            <w:r w:rsidRPr="00FB2784">
              <w:rPr>
                <w:rFonts w:ascii="Times New Roman" w:hAnsi="Times New Roman" w:cs="Times New Roman"/>
              </w:rPr>
              <w:t>характеристики</w:t>
            </w:r>
            <w:r w:rsidRPr="00FB2784">
              <w:rPr>
                <w:rFonts w:ascii="Times New Roman" w:hAnsi="Times New Roman" w:cs="Times New Roman"/>
                <w:spacing w:val="-2"/>
              </w:rPr>
              <w:t xml:space="preserve"> </w:t>
            </w:r>
            <w:r w:rsidRPr="00FB2784">
              <w:rPr>
                <w:rFonts w:ascii="Times New Roman" w:hAnsi="Times New Roman" w:cs="Times New Roman"/>
              </w:rPr>
              <w:t>объекта</w:t>
            </w:r>
          </w:p>
        </w:tc>
        <w:tc>
          <w:tcPr>
            <w:tcW w:w="4269" w:type="dxa"/>
          </w:tcPr>
          <w:p w14:paraId="7892536E" w14:textId="77777777" w:rsidR="00C30E6F" w:rsidRPr="00FB2784" w:rsidRDefault="00C30E6F" w:rsidP="00DD32BE">
            <w:pPr>
              <w:pStyle w:val="TableParagraph"/>
              <w:ind w:left="0"/>
              <w:rPr>
                <w:rFonts w:ascii="Times New Roman" w:hAnsi="Times New Roman" w:cs="Times New Roman"/>
              </w:rPr>
            </w:pPr>
          </w:p>
        </w:tc>
      </w:tr>
    </w:tbl>
    <w:p w14:paraId="76A03146" w14:textId="518B9478" w:rsidR="00C30E6F" w:rsidRPr="00FB2784" w:rsidRDefault="00C30E6F" w:rsidP="00C30E6F"/>
    <w:p w14:paraId="72CB9F80" w14:textId="77777777" w:rsidR="00C30E6F" w:rsidRPr="00FB2784" w:rsidRDefault="00C30E6F">
      <w:r w:rsidRPr="00FB2784">
        <w:br w:type="page"/>
      </w:r>
    </w:p>
    <w:p w14:paraId="432759D2" w14:textId="77777777" w:rsidR="00C30E6F" w:rsidRPr="00FB2784" w:rsidRDefault="00C30E6F" w:rsidP="00C30E6F">
      <w:pPr>
        <w:pStyle w:val="af"/>
        <w:spacing w:before="35"/>
        <w:ind w:left="3638" w:right="3800"/>
        <w:jc w:val="center"/>
      </w:pPr>
      <w:r w:rsidRPr="00FB2784">
        <w:lastRenderedPageBreak/>
        <w:t>Раздел</w:t>
      </w:r>
      <w:r w:rsidRPr="00FB2784">
        <w:rPr>
          <w:spacing w:val="1"/>
        </w:rPr>
        <w:t xml:space="preserve"> </w:t>
      </w:r>
      <w:r w:rsidRPr="00FB2784">
        <w:t>2</w:t>
      </w:r>
    </w:p>
    <w:p w14:paraId="57AD9D3D" w14:textId="77777777" w:rsidR="00C30E6F" w:rsidRPr="00FB2784" w:rsidRDefault="00C30E6F" w:rsidP="00C30E6F">
      <w:pPr>
        <w:pStyle w:val="af"/>
        <w:spacing w:before="10" w:after="1"/>
        <w:rPr>
          <w:sz w:val="21"/>
        </w:rPr>
      </w:pPr>
    </w:p>
    <w:tbl>
      <w:tblPr>
        <w:tblStyle w:val="TableNormal"/>
        <w:tblW w:w="9706"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1844"/>
        <w:gridCol w:w="1844"/>
        <w:gridCol w:w="1561"/>
        <w:gridCol w:w="1700"/>
        <w:gridCol w:w="1340"/>
      </w:tblGrid>
      <w:tr w:rsidR="00C30E6F" w:rsidRPr="00FB2784" w14:paraId="5BE08937" w14:textId="77777777" w:rsidTr="00C30E6F">
        <w:trPr>
          <w:trHeight w:val="474"/>
        </w:trPr>
        <w:tc>
          <w:tcPr>
            <w:tcW w:w="9706" w:type="dxa"/>
            <w:gridSpan w:val="6"/>
          </w:tcPr>
          <w:p w14:paraId="3A75FFBB" w14:textId="77777777" w:rsidR="00C30E6F" w:rsidRPr="00FB2784" w:rsidRDefault="00C30E6F" w:rsidP="00DD32BE">
            <w:pPr>
              <w:pStyle w:val="TableParagraph"/>
              <w:spacing w:before="102"/>
              <w:ind w:left="2709" w:right="2705"/>
              <w:jc w:val="center"/>
              <w:rPr>
                <w:rFonts w:ascii="Times New Roman" w:hAnsi="Times New Roman" w:cs="Times New Roman"/>
                <w:lang w:val="ru-RU"/>
              </w:rPr>
            </w:pPr>
            <w:r w:rsidRPr="00FB2784">
              <w:rPr>
                <w:rFonts w:ascii="Times New Roman" w:hAnsi="Times New Roman" w:cs="Times New Roman"/>
                <w:lang w:val="ru-RU"/>
              </w:rPr>
              <w:t>Сведения</w:t>
            </w:r>
            <w:r w:rsidRPr="00FB2784">
              <w:rPr>
                <w:rFonts w:ascii="Times New Roman" w:hAnsi="Times New Roman" w:cs="Times New Roman"/>
                <w:spacing w:val="-3"/>
                <w:lang w:val="ru-RU"/>
              </w:rPr>
              <w:t xml:space="preserve"> </w:t>
            </w:r>
            <w:r w:rsidRPr="00FB2784">
              <w:rPr>
                <w:rFonts w:ascii="Times New Roman" w:hAnsi="Times New Roman" w:cs="Times New Roman"/>
                <w:lang w:val="ru-RU"/>
              </w:rPr>
              <w:t>о</w:t>
            </w:r>
            <w:r w:rsidRPr="00FB2784">
              <w:rPr>
                <w:rFonts w:ascii="Times New Roman" w:hAnsi="Times New Roman" w:cs="Times New Roman"/>
                <w:spacing w:val="-4"/>
                <w:lang w:val="ru-RU"/>
              </w:rPr>
              <w:t xml:space="preserve"> </w:t>
            </w:r>
            <w:r w:rsidRPr="00FB2784">
              <w:rPr>
                <w:rFonts w:ascii="Times New Roman" w:hAnsi="Times New Roman" w:cs="Times New Roman"/>
                <w:lang w:val="ru-RU"/>
              </w:rPr>
              <w:t>местоположении</w:t>
            </w:r>
            <w:r w:rsidRPr="00FB2784">
              <w:rPr>
                <w:rFonts w:ascii="Times New Roman" w:hAnsi="Times New Roman" w:cs="Times New Roman"/>
                <w:spacing w:val="-2"/>
                <w:lang w:val="ru-RU"/>
              </w:rPr>
              <w:t xml:space="preserve"> </w:t>
            </w:r>
            <w:r w:rsidRPr="00FB2784">
              <w:rPr>
                <w:rFonts w:ascii="Times New Roman" w:hAnsi="Times New Roman" w:cs="Times New Roman"/>
                <w:lang w:val="ru-RU"/>
              </w:rPr>
              <w:t>границ</w:t>
            </w:r>
            <w:r w:rsidRPr="00FB2784">
              <w:rPr>
                <w:rFonts w:ascii="Times New Roman" w:hAnsi="Times New Roman" w:cs="Times New Roman"/>
                <w:spacing w:val="-4"/>
                <w:lang w:val="ru-RU"/>
              </w:rPr>
              <w:t xml:space="preserve"> </w:t>
            </w:r>
            <w:r w:rsidRPr="00FB2784">
              <w:rPr>
                <w:rFonts w:ascii="Times New Roman" w:hAnsi="Times New Roman" w:cs="Times New Roman"/>
                <w:lang w:val="ru-RU"/>
              </w:rPr>
              <w:t>объекта</w:t>
            </w:r>
          </w:p>
        </w:tc>
      </w:tr>
      <w:tr w:rsidR="00C30E6F" w:rsidRPr="00FB2784" w14:paraId="3508FAEF" w14:textId="77777777" w:rsidTr="00C30E6F">
        <w:trPr>
          <w:trHeight w:val="470"/>
        </w:trPr>
        <w:tc>
          <w:tcPr>
            <w:tcW w:w="9706" w:type="dxa"/>
            <w:gridSpan w:val="6"/>
          </w:tcPr>
          <w:p w14:paraId="4FFCEC7B" w14:textId="77777777" w:rsidR="00C30E6F" w:rsidRPr="00FB2784" w:rsidRDefault="00C30E6F" w:rsidP="00DD32BE">
            <w:pPr>
              <w:pStyle w:val="TableParagraph"/>
              <w:spacing w:before="103"/>
              <w:ind w:left="345"/>
              <w:rPr>
                <w:rFonts w:ascii="Times New Roman" w:hAnsi="Times New Roman" w:cs="Times New Roman"/>
              </w:rPr>
            </w:pPr>
            <w:r w:rsidRPr="00FB2784">
              <w:rPr>
                <w:rFonts w:ascii="Times New Roman" w:hAnsi="Times New Roman" w:cs="Times New Roman"/>
              </w:rPr>
              <w:t>1.</w:t>
            </w:r>
            <w:r w:rsidRPr="00FB2784">
              <w:rPr>
                <w:rFonts w:ascii="Times New Roman" w:hAnsi="Times New Roman" w:cs="Times New Roman"/>
                <w:spacing w:val="-9"/>
              </w:rPr>
              <w:t xml:space="preserve"> </w:t>
            </w:r>
            <w:r w:rsidRPr="00FB2784">
              <w:rPr>
                <w:rFonts w:ascii="Times New Roman" w:hAnsi="Times New Roman" w:cs="Times New Roman"/>
              </w:rPr>
              <w:t>Система</w:t>
            </w:r>
            <w:r w:rsidRPr="00FB2784">
              <w:rPr>
                <w:rFonts w:ascii="Times New Roman" w:hAnsi="Times New Roman" w:cs="Times New Roman"/>
                <w:spacing w:val="-10"/>
              </w:rPr>
              <w:t xml:space="preserve"> </w:t>
            </w:r>
            <w:r w:rsidRPr="00FB2784">
              <w:rPr>
                <w:rFonts w:ascii="Times New Roman" w:hAnsi="Times New Roman" w:cs="Times New Roman"/>
              </w:rPr>
              <w:t>координат</w:t>
            </w:r>
            <w:r w:rsidRPr="00FB2784">
              <w:rPr>
                <w:rFonts w:ascii="Times New Roman" w:hAnsi="Times New Roman" w:cs="Times New Roman"/>
                <w:spacing w:val="-9"/>
              </w:rPr>
              <w:t xml:space="preserve"> </w:t>
            </w:r>
            <w:r w:rsidRPr="00FB2784">
              <w:rPr>
                <w:rFonts w:ascii="Times New Roman" w:hAnsi="Times New Roman" w:cs="Times New Roman"/>
                <w:u w:val="single"/>
              </w:rPr>
              <w:t>_СК−63,</w:t>
            </w:r>
            <w:r w:rsidRPr="00FB2784">
              <w:rPr>
                <w:rFonts w:ascii="Times New Roman" w:hAnsi="Times New Roman" w:cs="Times New Roman"/>
                <w:spacing w:val="-8"/>
                <w:u w:val="single"/>
              </w:rPr>
              <w:t xml:space="preserve"> </w:t>
            </w:r>
            <w:r w:rsidRPr="00FB2784">
              <w:rPr>
                <w:rFonts w:ascii="Times New Roman" w:hAnsi="Times New Roman" w:cs="Times New Roman"/>
                <w:u w:val="single"/>
              </w:rPr>
              <w:t>зона</w:t>
            </w:r>
            <w:r w:rsidRPr="00FB2784">
              <w:rPr>
                <w:rFonts w:ascii="Times New Roman" w:hAnsi="Times New Roman" w:cs="Times New Roman"/>
                <w:spacing w:val="-10"/>
                <w:u w:val="single"/>
              </w:rPr>
              <w:t xml:space="preserve"> </w:t>
            </w:r>
            <w:r w:rsidRPr="00FB2784">
              <w:rPr>
                <w:rFonts w:ascii="Times New Roman" w:hAnsi="Times New Roman" w:cs="Times New Roman"/>
                <w:u w:val="single"/>
              </w:rPr>
              <w:t>5_</w:t>
            </w:r>
          </w:p>
        </w:tc>
      </w:tr>
      <w:tr w:rsidR="00C30E6F" w:rsidRPr="00FB2784" w14:paraId="7D051614" w14:textId="77777777" w:rsidTr="00C30E6F">
        <w:trPr>
          <w:trHeight w:val="474"/>
        </w:trPr>
        <w:tc>
          <w:tcPr>
            <w:tcW w:w="9706" w:type="dxa"/>
            <w:gridSpan w:val="6"/>
          </w:tcPr>
          <w:p w14:paraId="348F6AE8" w14:textId="77777777" w:rsidR="00C30E6F" w:rsidRPr="00FB2784" w:rsidRDefault="00C30E6F" w:rsidP="00DD32BE">
            <w:pPr>
              <w:pStyle w:val="TableParagraph"/>
              <w:spacing w:before="102"/>
              <w:ind w:left="345"/>
              <w:rPr>
                <w:rFonts w:ascii="Times New Roman" w:hAnsi="Times New Roman" w:cs="Times New Roman"/>
                <w:lang w:val="ru-RU"/>
              </w:rPr>
            </w:pPr>
            <w:r w:rsidRPr="00FB2784">
              <w:rPr>
                <w:rFonts w:ascii="Times New Roman" w:hAnsi="Times New Roman" w:cs="Times New Roman"/>
                <w:lang w:val="ru-RU"/>
              </w:rPr>
              <w:t>2.</w:t>
            </w:r>
            <w:r w:rsidRPr="00FB2784">
              <w:rPr>
                <w:rFonts w:ascii="Times New Roman" w:hAnsi="Times New Roman" w:cs="Times New Roman"/>
                <w:spacing w:val="-2"/>
                <w:lang w:val="ru-RU"/>
              </w:rPr>
              <w:t xml:space="preserve"> </w:t>
            </w:r>
            <w:r w:rsidRPr="00FB2784">
              <w:rPr>
                <w:rFonts w:ascii="Times New Roman" w:hAnsi="Times New Roman" w:cs="Times New Roman"/>
                <w:lang w:val="ru-RU"/>
              </w:rPr>
              <w:t>Сведения</w:t>
            </w:r>
            <w:r w:rsidRPr="00FB2784">
              <w:rPr>
                <w:rFonts w:ascii="Times New Roman" w:hAnsi="Times New Roman" w:cs="Times New Roman"/>
                <w:spacing w:val="-2"/>
                <w:lang w:val="ru-RU"/>
              </w:rPr>
              <w:t xml:space="preserve"> </w:t>
            </w:r>
            <w:r w:rsidRPr="00FB2784">
              <w:rPr>
                <w:rFonts w:ascii="Times New Roman" w:hAnsi="Times New Roman" w:cs="Times New Roman"/>
                <w:lang w:val="ru-RU"/>
              </w:rPr>
              <w:t>о</w:t>
            </w:r>
            <w:r w:rsidRPr="00FB2784">
              <w:rPr>
                <w:rFonts w:ascii="Times New Roman" w:hAnsi="Times New Roman" w:cs="Times New Roman"/>
                <w:spacing w:val="-2"/>
                <w:lang w:val="ru-RU"/>
              </w:rPr>
              <w:t xml:space="preserve"> </w:t>
            </w:r>
            <w:r w:rsidRPr="00FB2784">
              <w:rPr>
                <w:rFonts w:ascii="Times New Roman" w:hAnsi="Times New Roman" w:cs="Times New Roman"/>
                <w:lang w:val="ru-RU"/>
              </w:rPr>
              <w:t>характерных</w:t>
            </w:r>
            <w:r w:rsidRPr="00FB2784">
              <w:rPr>
                <w:rFonts w:ascii="Times New Roman" w:hAnsi="Times New Roman" w:cs="Times New Roman"/>
                <w:spacing w:val="-2"/>
                <w:lang w:val="ru-RU"/>
              </w:rPr>
              <w:t xml:space="preserve"> </w:t>
            </w:r>
            <w:r w:rsidRPr="00FB2784">
              <w:rPr>
                <w:rFonts w:ascii="Times New Roman" w:hAnsi="Times New Roman" w:cs="Times New Roman"/>
                <w:lang w:val="ru-RU"/>
              </w:rPr>
              <w:t>точках</w:t>
            </w:r>
            <w:r w:rsidRPr="00FB2784">
              <w:rPr>
                <w:rFonts w:ascii="Times New Roman" w:hAnsi="Times New Roman" w:cs="Times New Roman"/>
                <w:spacing w:val="-3"/>
                <w:lang w:val="ru-RU"/>
              </w:rPr>
              <w:t xml:space="preserve"> </w:t>
            </w:r>
            <w:r w:rsidRPr="00FB2784">
              <w:rPr>
                <w:rFonts w:ascii="Times New Roman" w:hAnsi="Times New Roman" w:cs="Times New Roman"/>
                <w:lang w:val="ru-RU"/>
              </w:rPr>
              <w:t>границ</w:t>
            </w:r>
            <w:r w:rsidRPr="00FB2784">
              <w:rPr>
                <w:rFonts w:ascii="Times New Roman" w:hAnsi="Times New Roman" w:cs="Times New Roman"/>
                <w:spacing w:val="-2"/>
                <w:lang w:val="ru-RU"/>
              </w:rPr>
              <w:t xml:space="preserve"> </w:t>
            </w:r>
            <w:r w:rsidRPr="00FB2784">
              <w:rPr>
                <w:rFonts w:ascii="Times New Roman" w:hAnsi="Times New Roman" w:cs="Times New Roman"/>
                <w:lang w:val="ru-RU"/>
              </w:rPr>
              <w:t>объекта</w:t>
            </w:r>
          </w:p>
        </w:tc>
      </w:tr>
      <w:tr w:rsidR="00C30E6F" w:rsidRPr="00FB2784" w14:paraId="02ADA673" w14:textId="77777777" w:rsidTr="00C30E6F">
        <w:trPr>
          <w:trHeight w:val="470"/>
        </w:trPr>
        <w:tc>
          <w:tcPr>
            <w:tcW w:w="1417" w:type="dxa"/>
            <w:vMerge w:val="restart"/>
            <w:tcBorders>
              <w:right w:val="single" w:sz="6" w:space="0" w:color="000000"/>
            </w:tcBorders>
          </w:tcPr>
          <w:p w14:paraId="472CE843" w14:textId="77777777" w:rsidR="00C30E6F" w:rsidRPr="00FB2784" w:rsidRDefault="00C30E6F" w:rsidP="00DD32BE">
            <w:pPr>
              <w:pStyle w:val="TableParagraph"/>
              <w:spacing w:before="102"/>
              <w:ind w:left="81" w:right="65"/>
              <w:jc w:val="center"/>
              <w:rPr>
                <w:rFonts w:ascii="Times New Roman" w:hAnsi="Times New Roman" w:cs="Times New Roman"/>
                <w:lang w:val="ru-RU"/>
              </w:rPr>
            </w:pPr>
            <w:r w:rsidRPr="00FB2784">
              <w:rPr>
                <w:rFonts w:ascii="Times New Roman" w:hAnsi="Times New Roman" w:cs="Times New Roman"/>
                <w:lang w:val="ru-RU"/>
              </w:rPr>
              <w:t>Обозначение</w:t>
            </w:r>
            <w:r w:rsidRPr="00FB2784">
              <w:rPr>
                <w:rFonts w:ascii="Times New Roman" w:hAnsi="Times New Roman" w:cs="Times New Roman"/>
                <w:spacing w:val="-47"/>
                <w:lang w:val="ru-RU"/>
              </w:rPr>
              <w:t xml:space="preserve"> </w:t>
            </w:r>
            <w:r w:rsidRPr="00FB2784">
              <w:rPr>
                <w:rFonts w:ascii="Times New Roman" w:hAnsi="Times New Roman" w:cs="Times New Roman"/>
                <w:lang w:val="ru-RU"/>
              </w:rPr>
              <w:t>характерных</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точек части</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границы</w:t>
            </w:r>
          </w:p>
        </w:tc>
        <w:tc>
          <w:tcPr>
            <w:tcW w:w="3688" w:type="dxa"/>
            <w:gridSpan w:val="2"/>
            <w:tcBorders>
              <w:left w:val="single" w:sz="6" w:space="0" w:color="000000"/>
            </w:tcBorders>
          </w:tcPr>
          <w:p w14:paraId="20D73ADE" w14:textId="77777777" w:rsidR="00C30E6F" w:rsidRPr="00FB2784" w:rsidRDefault="00C30E6F" w:rsidP="00DD32BE">
            <w:pPr>
              <w:pStyle w:val="TableParagraph"/>
              <w:spacing w:before="102"/>
              <w:ind w:left="1134"/>
              <w:rPr>
                <w:rFonts w:ascii="Times New Roman" w:hAnsi="Times New Roman" w:cs="Times New Roman"/>
              </w:rPr>
            </w:pPr>
            <w:r w:rsidRPr="00FB2784">
              <w:rPr>
                <w:rFonts w:ascii="Times New Roman" w:hAnsi="Times New Roman" w:cs="Times New Roman"/>
              </w:rPr>
              <w:t>Координаты, м</w:t>
            </w:r>
          </w:p>
        </w:tc>
        <w:tc>
          <w:tcPr>
            <w:tcW w:w="1561" w:type="dxa"/>
            <w:vMerge w:val="restart"/>
          </w:tcPr>
          <w:p w14:paraId="7BFA1908" w14:textId="77777777" w:rsidR="00C30E6F" w:rsidRPr="00FB2784" w:rsidRDefault="00C30E6F" w:rsidP="00DD32BE">
            <w:pPr>
              <w:pStyle w:val="TableParagraph"/>
              <w:spacing w:before="102"/>
              <w:ind w:left="152" w:right="144" w:hanging="5"/>
              <w:jc w:val="center"/>
              <w:rPr>
                <w:rFonts w:ascii="Times New Roman" w:hAnsi="Times New Roman" w:cs="Times New Roman"/>
                <w:lang w:val="ru-RU"/>
              </w:rPr>
            </w:pPr>
            <w:r w:rsidRPr="00FB2784">
              <w:rPr>
                <w:rFonts w:ascii="Times New Roman" w:hAnsi="Times New Roman" w:cs="Times New Roman"/>
                <w:lang w:val="ru-RU"/>
              </w:rPr>
              <w:t>Метод</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определения</w:t>
            </w:r>
            <w:r w:rsidRPr="00FB2784">
              <w:rPr>
                <w:rFonts w:ascii="Times New Roman" w:hAnsi="Times New Roman" w:cs="Times New Roman"/>
                <w:spacing w:val="-47"/>
                <w:lang w:val="ru-RU"/>
              </w:rPr>
              <w:t xml:space="preserve"> </w:t>
            </w:r>
            <w:r w:rsidRPr="00FB2784">
              <w:rPr>
                <w:rFonts w:ascii="Times New Roman" w:hAnsi="Times New Roman" w:cs="Times New Roman"/>
                <w:lang w:val="ru-RU"/>
              </w:rPr>
              <w:t>координат</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характерной</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точки</w:t>
            </w:r>
          </w:p>
        </w:tc>
        <w:tc>
          <w:tcPr>
            <w:tcW w:w="1700" w:type="dxa"/>
            <w:vMerge w:val="restart"/>
          </w:tcPr>
          <w:p w14:paraId="449F4590" w14:textId="77777777" w:rsidR="00C30E6F" w:rsidRPr="00FB2784" w:rsidRDefault="00C30E6F" w:rsidP="00DD32BE">
            <w:pPr>
              <w:pStyle w:val="TableParagraph"/>
              <w:spacing w:before="102"/>
              <w:ind w:left="109" w:right="96" w:hanging="6"/>
              <w:jc w:val="center"/>
              <w:rPr>
                <w:rFonts w:ascii="Times New Roman" w:hAnsi="Times New Roman" w:cs="Times New Roman"/>
                <w:lang w:val="ru-RU"/>
              </w:rPr>
            </w:pPr>
            <w:r w:rsidRPr="00FB2784">
              <w:rPr>
                <w:rFonts w:ascii="Times New Roman" w:hAnsi="Times New Roman" w:cs="Times New Roman"/>
              </w:rPr>
              <w:t>C</w:t>
            </w:r>
            <w:r w:rsidRPr="00FB2784">
              <w:rPr>
                <w:rFonts w:ascii="Times New Roman" w:hAnsi="Times New Roman" w:cs="Times New Roman"/>
                <w:lang w:val="ru-RU"/>
              </w:rPr>
              <w:t>редняя</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квадратическая</w:t>
            </w:r>
            <w:r w:rsidRPr="00FB2784">
              <w:rPr>
                <w:rFonts w:ascii="Times New Roman" w:hAnsi="Times New Roman" w:cs="Times New Roman"/>
                <w:spacing w:val="-47"/>
                <w:lang w:val="ru-RU"/>
              </w:rPr>
              <w:t xml:space="preserve"> </w:t>
            </w:r>
            <w:r w:rsidRPr="00FB2784">
              <w:rPr>
                <w:rFonts w:ascii="Times New Roman" w:hAnsi="Times New Roman" w:cs="Times New Roman"/>
                <w:lang w:val="ru-RU"/>
              </w:rPr>
              <w:t>погрешность</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положения</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характерной</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точки</w:t>
            </w:r>
            <w:r w:rsidRPr="00FB2784">
              <w:rPr>
                <w:rFonts w:ascii="Times New Roman" w:hAnsi="Times New Roman" w:cs="Times New Roman"/>
                <w:spacing w:val="-2"/>
                <w:lang w:val="ru-RU"/>
              </w:rPr>
              <w:t xml:space="preserve"> </w:t>
            </w:r>
            <w:r w:rsidRPr="00FB2784">
              <w:rPr>
                <w:rFonts w:ascii="Times New Roman" w:hAnsi="Times New Roman" w:cs="Times New Roman"/>
                <w:lang w:val="ru-RU"/>
              </w:rPr>
              <w:t>(</w:t>
            </w:r>
            <w:r w:rsidRPr="00FB2784">
              <w:rPr>
                <w:rFonts w:ascii="Times New Roman" w:hAnsi="Times New Roman" w:cs="Times New Roman"/>
              </w:rPr>
              <w:t>Mt</w:t>
            </w:r>
            <w:r w:rsidRPr="00FB2784">
              <w:rPr>
                <w:rFonts w:ascii="Times New Roman" w:hAnsi="Times New Roman" w:cs="Times New Roman"/>
                <w:lang w:val="ru-RU"/>
              </w:rPr>
              <w:t>),</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м</w:t>
            </w:r>
          </w:p>
        </w:tc>
        <w:tc>
          <w:tcPr>
            <w:tcW w:w="1340" w:type="dxa"/>
            <w:vMerge w:val="restart"/>
          </w:tcPr>
          <w:p w14:paraId="2D3C7051" w14:textId="77777777" w:rsidR="00C30E6F" w:rsidRPr="00FB2784" w:rsidRDefault="00C30E6F" w:rsidP="00DD32BE">
            <w:pPr>
              <w:pStyle w:val="TableParagraph"/>
              <w:spacing w:before="102"/>
              <w:ind w:left="113" w:right="97"/>
              <w:jc w:val="center"/>
              <w:rPr>
                <w:rFonts w:ascii="Times New Roman" w:hAnsi="Times New Roman" w:cs="Times New Roman"/>
                <w:lang w:val="ru-RU"/>
              </w:rPr>
            </w:pPr>
            <w:r w:rsidRPr="00FB2784">
              <w:rPr>
                <w:rFonts w:ascii="Times New Roman" w:hAnsi="Times New Roman" w:cs="Times New Roman"/>
                <w:lang w:val="ru-RU"/>
              </w:rPr>
              <w:t>Описание</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обозначени</w:t>
            </w:r>
            <w:r w:rsidRPr="00FB2784">
              <w:rPr>
                <w:rFonts w:ascii="Times New Roman" w:hAnsi="Times New Roman" w:cs="Times New Roman"/>
                <w:spacing w:val="-47"/>
                <w:lang w:val="ru-RU"/>
              </w:rPr>
              <w:t xml:space="preserve"> </w:t>
            </w:r>
            <w:r w:rsidRPr="00FB2784">
              <w:rPr>
                <w:rFonts w:ascii="Times New Roman" w:hAnsi="Times New Roman" w:cs="Times New Roman"/>
                <w:lang w:val="ru-RU"/>
              </w:rPr>
              <w:t>я точки на</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местности</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(при</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наличии)</w:t>
            </w:r>
          </w:p>
        </w:tc>
      </w:tr>
      <w:tr w:rsidR="00C30E6F" w:rsidRPr="00FB2784" w14:paraId="74F72E56" w14:textId="77777777" w:rsidTr="00C30E6F">
        <w:trPr>
          <w:trHeight w:val="1334"/>
        </w:trPr>
        <w:tc>
          <w:tcPr>
            <w:tcW w:w="1417" w:type="dxa"/>
            <w:vMerge/>
            <w:tcBorders>
              <w:top w:val="nil"/>
              <w:right w:val="single" w:sz="6" w:space="0" w:color="000000"/>
            </w:tcBorders>
          </w:tcPr>
          <w:p w14:paraId="5AD74724" w14:textId="77777777" w:rsidR="00C30E6F" w:rsidRPr="00FB2784" w:rsidRDefault="00C30E6F" w:rsidP="00DD32BE">
            <w:pPr>
              <w:rPr>
                <w:rFonts w:ascii="Times New Roman" w:hAnsi="Times New Roman" w:cs="Times New Roman"/>
                <w:sz w:val="2"/>
                <w:szCs w:val="2"/>
                <w:lang w:val="ru-RU"/>
              </w:rPr>
            </w:pPr>
          </w:p>
        </w:tc>
        <w:tc>
          <w:tcPr>
            <w:tcW w:w="1844" w:type="dxa"/>
            <w:tcBorders>
              <w:left w:val="single" w:sz="6" w:space="0" w:color="000000"/>
            </w:tcBorders>
          </w:tcPr>
          <w:p w14:paraId="0FD12738" w14:textId="77777777" w:rsidR="00C30E6F" w:rsidRPr="00FB2784" w:rsidRDefault="00C30E6F" w:rsidP="00DD32BE">
            <w:pPr>
              <w:pStyle w:val="TableParagraph"/>
              <w:spacing w:before="107"/>
              <w:ind w:left="15"/>
              <w:jc w:val="center"/>
              <w:rPr>
                <w:rFonts w:ascii="Times New Roman" w:hAnsi="Times New Roman" w:cs="Times New Roman"/>
              </w:rPr>
            </w:pPr>
            <w:r w:rsidRPr="00FB2784">
              <w:rPr>
                <w:rFonts w:ascii="Times New Roman" w:hAnsi="Times New Roman" w:cs="Times New Roman"/>
              </w:rPr>
              <w:t>X</w:t>
            </w:r>
          </w:p>
        </w:tc>
        <w:tc>
          <w:tcPr>
            <w:tcW w:w="1844" w:type="dxa"/>
          </w:tcPr>
          <w:p w14:paraId="65DA527A" w14:textId="77777777" w:rsidR="00C30E6F" w:rsidRPr="00FB2784" w:rsidRDefault="00C30E6F" w:rsidP="00DD32BE">
            <w:pPr>
              <w:pStyle w:val="TableParagraph"/>
              <w:spacing w:before="107"/>
              <w:ind w:left="20"/>
              <w:jc w:val="center"/>
              <w:rPr>
                <w:rFonts w:ascii="Times New Roman" w:hAnsi="Times New Roman" w:cs="Times New Roman"/>
              </w:rPr>
            </w:pPr>
            <w:r w:rsidRPr="00FB2784">
              <w:rPr>
                <w:rFonts w:ascii="Times New Roman" w:hAnsi="Times New Roman" w:cs="Times New Roman"/>
              </w:rPr>
              <w:t>Y</w:t>
            </w:r>
          </w:p>
        </w:tc>
        <w:tc>
          <w:tcPr>
            <w:tcW w:w="1561" w:type="dxa"/>
            <w:vMerge/>
            <w:tcBorders>
              <w:top w:val="nil"/>
            </w:tcBorders>
          </w:tcPr>
          <w:p w14:paraId="039B08F0" w14:textId="77777777" w:rsidR="00C30E6F" w:rsidRPr="00FB2784" w:rsidRDefault="00C30E6F" w:rsidP="00DD32BE">
            <w:pPr>
              <w:rPr>
                <w:rFonts w:ascii="Times New Roman" w:hAnsi="Times New Roman" w:cs="Times New Roman"/>
                <w:sz w:val="2"/>
                <w:szCs w:val="2"/>
              </w:rPr>
            </w:pPr>
          </w:p>
        </w:tc>
        <w:tc>
          <w:tcPr>
            <w:tcW w:w="1700" w:type="dxa"/>
            <w:vMerge/>
            <w:tcBorders>
              <w:top w:val="nil"/>
            </w:tcBorders>
          </w:tcPr>
          <w:p w14:paraId="6DB280E7" w14:textId="77777777" w:rsidR="00C30E6F" w:rsidRPr="00FB2784" w:rsidRDefault="00C30E6F" w:rsidP="00DD32BE">
            <w:pPr>
              <w:rPr>
                <w:rFonts w:ascii="Times New Roman" w:hAnsi="Times New Roman" w:cs="Times New Roman"/>
                <w:sz w:val="2"/>
                <w:szCs w:val="2"/>
              </w:rPr>
            </w:pPr>
          </w:p>
        </w:tc>
        <w:tc>
          <w:tcPr>
            <w:tcW w:w="1340" w:type="dxa"/>
            <w:vMerge/>
            <w:tcBorders>
              <w:top w:val="nil"/>
            </w:tcBorders>
          </w:tcPr>
          <w:p w14:paraId="74081414" w14:textId="77777777" w:rsidR="00C30E6F" w:rsidRPr="00FB2784" w:rsidRDefault="00C30E6F" w:rsidP="00DD32BE">
            <w:pPr>
              <w:rPr>
                <w:rFonts w:ascii="Times New Roman" w:hAnsi="Times New Roman" w:cs="Times New Roman"/>
                <w:sz w:val="2"/>
                <w:szCs w:val="2"/>
              </w:rPr>
            </w:pPr>
          </w:p>
        </w:tc>
      </w:tr>
      <w:tr w:rsidR="00C30E6F" w:rsidRPr="00FB2784" w14:paraId="484144FF" w14:textId="77777777" w:rsidTr="00C30E6F">
        <w:trPr>
          <w:trHeight w:val="474"/>
        </w:trPr>
        <w:tc>
          <w:tcPr>
            <w:tcW w:w="1417" w:type="dxa"/>
            <w:tcBorders>
              <w:right w:val="single" w:sz="6" w:space="0" w:color="000000"/>
            </w:tcBorders>
          </w:tcPr>
          <w:p w14:paraId="49B988CF" w14:textId="77777777" w:rsidR="00C30E6F" w:rsidRPr="00FB2784" w:rsidRDefault="00C30E6F" w:rsidP="00DD32BE">
            <w:pPr>
              <w:pStyle w:val="TableParagraph"/>
              <w:spacing w:before="102"/>
              <w:ind w:left="13"/>
              <w:jc w:val="center"/>
              <w:rPr>
                <w:rFonts w:ascii="Times New Roman" w:hAnsi="Times New Roman" w:cs="Times New Roman"/>
              </w:rPr>
            </w:pPr>
            <w:r w:rsidRPr="00FB2784">
              <w:rPr>
                <w:rFonts w:ascii="Times New Roman" w:hAnsi="Times New Roman" w:cs="Times New Roman"/>
              </w:rPr>
              <w:t>1</w:t>
            </w:r>
          </w:p>
        </w:tc>
        <w:tc>
          <w:tcPr>
            <w:tcW w:w="1844" w:type="dxa"/>
            <w:tcBorders>
              <w:left w:val="single" w:sz="6" w:space="0" w:color="000000"/>
            </w:tcBorders>
          </w:tcPr>
          <w:p w14:paraId="6DC258DE" w14:textId="77777777" w:rsidR="00C30E6F" w:rsidRPr="00FB2784" w:rsidRDefault="00C30E6F" w:rsidP="00DD32BE">
            <w:pPr>
              <w:pStyle w:val="TableParagraph"/>
              <w:spacing w:before="102"/>
              <w:ind w:left="12"/>
              <w:jc w:val="center"/>
              <w:rPr>
                <w:rFonts w:ascii="Times New Roman" w:hAnsi="Times New Roman" w:cs="Times New Roman"/>
              </w:rPr>
            </w:pPr>
            <w:r w:rsidRPr="00FB2784">
              <w:rPr>
                <w:rFonts w:ascii="Times New Roman" w:hAnsi="Times New Roman" w:cs="Times New Roman"/>
              </w:rPr>
              <w:t>2</w:t>
            </w:r>
          </w:p>
        </w:tc>
        <w:tc>
          <w:tcPr>
            <w:tcW w:w="1844" w:type="dxa"/>
          </w:tcPr>
          <w:p w14:paraId="53D83D86" w14:textId="77777777" w:rsidR="00C30E6F" w:rsidRPr="00FB2784" w:rsidRDefault="00C30E6F" w:rsidP="00DD32BE">
            <w:pPr>
              <w:pStyle w:val="TableParagraph"/>
              <w:spacing w:before="102"/>
              <w:ind w:left="15"/>
              <w:jc w:val="center"/>
              <w:rPr>
                <w:rFonts w:ascii="Times New Roman" w:hAnsi="Times New Roman" w:cs="Times New Roman"/>
              </w:rPr>
            </w:pPr>
            <w:r w:rsidRPr="00FB2784">
              <w:rPr>
                <w:rFonts w:ascii="Times New Roman" w:hAnsi="Times New Roman" w:cs="Times New Roman"/>
              </w:rPr>
              <w:t>3</w:t>
            </w:r>
          </w:p>
        </w:tc>
        <w:tc>
          <w:tcPr>
            <w:tcW w:w="1561" w:type="dxa"/>
          </w:tcPr>
          <w:p w14:paraId="29BD27B4" w14:textId="77777777" w:rsidR="00C30E6F" w:rsidRPr="00FB2784" w:rsidRDefault="00C30E6F" w:rsidP="00DD32BE">
            <w:pPr>
              <w:pStyle w:val="TableParagraph"/>
              <w:spacing w:before="102"/>
              <w:ind w:left="9"/>
              <w:jc w:val="center"/>
              <w:rPr>
                <w:rFonts w:ascii="Times New Roman" w:hAnsi="Times New Roman" w:cs="Times New Roman"/>
              </w:rPr>
            </w:pPr>
            <w:r w:rsidRPr="00FB2784">
              <w:rPr>
                <w:rFonts w:ascii="Times New Roman" w:hAnsi="Times New Roman" w:cs="Times New Roman"/>
              </w:rPr>
              <w:t>4</w:t>
            </w:r>
          </w:p>
        </w:tc>
        <w:tc>
          <w:tcPr>
            <w:tcW w:w="1700" w:type="dxa"/>
          </w:tcPr>
          <w:p w14:paraId="58A8FF0D" w14:textId="77777777" w:rsidR="00C30E6F" w:rsidRPr="00FB2784" w:rsidRDefault="00C30E6F" w:rsidP="00DD32BE">
            <w:pPr>
              <w:pStyle w:val="TableParagraph"/>
              <w:spacing w:before="102"/>
              <w:ind w:left="13"/>
              <w:jc w:val="center"/>
              <w:rPr>
                <w:rFonts w:ascii="Times New Roman" w:hAnsi="Times New Roman" w:cs="Times New Roman"/>
              </w:rPr>
            </w:pPr>
            <w:r w:rsidRPr="00FB2784">
              <w:rPr>
                <w:rFonts w:ascii="Times New Roman" w:hAnsi="Times New Roman" w:cs="Times New Roman"/>
              </w:rPr>
              <w:t>5</w:t>
            </w:r>
          </w:p>
        </w:tc>
        <w:tc>
          <w:tcPr>
            <w:tcW w:w="1340" w:type="dxa"/>
          </w:tcPr>
          <w:p w14:paraId="664D8DAE" w14:textId="77777777" w:rsidR="00C30E6F" w:rsidRPr="00FB2784" w:rsidRDefault="00C30E6F" w:rsidP="00DD32BE">
            <w:pPr>
              <w:pStyle w:val="TableParagraph"/>
              <w:spacing w:before="102"/>
              <w:ind w:left="17"/>
              <w:jc w:val="center"/>
              <w:rPr>
                <w:rFonts w:ascii="Times New Roman" w:hAnsi="Times New Roman" w:cs="Times New Roman"/>
              </w:rPr>
            </w:pPr>
            <w:r w:rsidRPr="00FB2784">
              <w:rPr>
                <w:rFonts w:ascii="Times New Roman" w:hAnsi="Times New Roman" w:cs="Times New Roman"/>
              </w:rPr>
              <w:t>6</w:t>
            </w:r>
          </w:p>
        </w:tc>
      </w:tr>
      <w:tr w:rsidR="00C30E6F" w:rsidRPr="00FB2784" w14:paraId="365EDAED" w14:textId="77777777" w:rsidTr="00C30E6F">
        <w:trPr>
          <w:trHeight w:val="470"/>
        </w:trPr>
        <w:tc>
          <w:tcPr>
            <w:tcW w:w="9706" w:type="dxa"/>
            <w:gridSpan w:val="6"/>
          </w:tcPr>
          <w:p w14:paraId="0B00BCFD" w14:textId="77777777" w:rsidR="00C30E6F" w:rsidRPr="00FB2784" w:rsidRDefault="00C30E6F" w:rsidP="00DD32BE">
            <w:pPr>
              <w:pStyle w:val="TableParagraph"/>
              <w:spacing w:before="102"/>
              <w:ind w:left="62"/>
              <w:rPr>
                <w:rFonts w:ascii="Times New Roman" w:hAnsi="Times New Roman" w:cs="Times New Roman"/>
              </w:rPr>
            </w:pPr>
            <w:r w:rsidRPr="00FB2784">
              <w:rPr>
                <w:rFonts w:ascii="Times New Roman" w:hAnsi="Times New Roman" w:cs="Times New Roman"/>
              </w:rPr>
              <w:t>Часть</w:t>
            </w:r>
            <w:r w:rsidRPr="00FB2784">
              <w:rPr>
                <w:rFonts w:ascii="Times New Roman" w:hAnsi="Times New Roman" w:cs="Times New Roman"/>
                <w:spacing w:val="-1"/>
              </w:rPr>
              <w:t xml:space="preserve"> </w:t>
            </w:r>
            <w:r w:rsidRPr="00FB2784">
              <w:rPr>
                <w:rFonts w:ascii="Times New Roman" w:hAnsi="Times New Roman" w:cs="Times New Roman"/>
              </w:rPr>
              <w:t>№1</w:t>
            </w:r>
          </w:p>
        </w:tc>
      </w:tr>
      <w:tr w:rsidR="00C30E6F" w:rsidRPr="00FB2784" w14:paraId="0F6D815F" w14:textId="77777777" w:rsidTr="00C30E6F">
        <w:trPr>
          <w:trHeight w:val="743"/>
        </w:trPr>
        <w:tc>
          <w:tcPr>
            <w:tcW w:w="1417" w:type="dxa"/>
            <w:tcBorders>
              <w:right w:val="single" w:sz="6" w:space="0" w:color="000000"/>
            </w:tcBorders>
          </w:tcPr>
          <w:p w14:paraId="70018598" w14:textId="77777777" w:rsidR="00C30E6F" w:rsidRPr="00FB2784" w:rsidRDefault="00C30E6F" w:rsidP="00DD32BE">
            <w:pPr>
              <w:pStyle w:val="TableParagraph"/>
              <w:spacing w:before="102"/>
              <w:ind w:left="62"/>
              <w:rPr>
                <w:rFonts w:ascii="Times New Roman" w:hAnsi="Times New Roman" w:cs="Times New Roman"/>
              </w:rPr>
            </w:pPr>
            <w:r w:rsidRPr="00FB2784">
              <w:rPr>
                <w:rFonts w:ascii="Times New Roman" w:hAnsi="Times New Roman" w:cs="Times New Roman"/>
              </w:rPr>
              <w:t>1</w:t>
            </w:r>
          </w:p>
        </w:tc>
        <w:tc>
          <w:tcPr>
            <w:tcW w:w="1844" w:type="dxa"/>
            <w:tcBorders>
              <w:left w:val="single" w:sz="6" w:space="0" w:color="000000"/>
            </w:tcBorders>
          </w:tcPr>
          <w:p w14:paraId="056F0DB6" w14:textId="77777777" w:rsidR="00C30E6F" w:rsidRPr="00FB2784" w:rsidRDefault="00C30E6F" w:rsidP="00DD32BE">
            <w:pPr>
              <w:pStyle w:val="TableParagraph"/>
              <w:spacing w:before="102"/>
              <w:ind w:left="64"/>
              <w:rPr>
                <w:rFonts w:ascii="Times New Roman" w:hAnsi="Times New Roman" w:cs="Times New Roman"/>
              </w:rPr>
            </w:pPr>
            <w:r w:rsidRPr="00FB2784">
              <w:rPr>
                <w:rFonts w:ascii="Times New Roman" w:hAnsi="Times New Roman" w:cs="Times New Roman"/>
              </w:rPr>
              <w:t>4994758.56</w:t>
            </w:r>
          </w:p>
        </w:tc>
        <w:tc>
          <w:tcPr>
            <w:tcW w:w="1844" w:type="dxa"/>
          </w:tcPr>
          <w:p w14:paraId="106DAB67" w14:textId="77777777" w:rsidR="00C30E6F" w:rsidRPr="00FB2784" w:rsidRDefault="00C30E6F" w:rsidP="00DD32BE">
            <w:pPr>
              <w:pStyle w:val="TableParagraph"/>
              <w:spacing w:before="102"/>
              <w:ind w:left="66"/>
              <w:rPr>
                <w:rFonts w:ascii="Times New Roman" w:hAnsi="Times New Roman" w:cs="Times New Roman"/>
              </w:rPr>
            </w:pPr>
            <w:r w:rsidRPr="00FB2784">
              <w:rPr>
                <w:rFonts w:ascii="Times New Roman" w:hAnsi="Times New Roman" w:cs="Times New Roman"/>
              </w:rPr>
              <w:t>5290760.60</w:t>
            </w:r>
          </w:p>
        </w:tc>
        <w:tc>
          <w:tcPr>
            <w:tcW w:w="1561" w:type="dxa"/>
          </w:tcPr>
          <w:p w14:paraId="5A554F4E" w14:textId="77777777" w:rsidR="00C30E6F" w:rsidRPr="00FB2784" w:rsidRDefault="00C30E6F" w:rsidP="00DD32BE">
            <w:pPr>
              <w:pStyle w:val="TableParagraph"/>
              <w:spacing w:before="102"/>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15D048B8" w14:textId="77777777" w:rsidR="00C30E6F" w:rsidRPr="00FB2784" w:rsidRDefault="00C30E6F" w:rsidP="00DD32BE">
            <w:pPr>
              <w:pStyle w:val="TableParagraph"/>
              <w:spacing w:before="102"/>
              <w:rPr>
                <w:rFonts w:ascii="Times New Roman" w:hAnsi="Times New Roman" w:cs="Times New Roman"/>
              </w:rPr>
            </w:pPr>
            <w:r w:rsidRPr="00FB2784">
              <w:rPr>
                <w:rFonts w:ascii="Times New Roman" w:hAnsi="Times New Roman" w:cs="Times New Roman"/>
              </w:rPr>
              <w:t>0.10</w:t>
            </w:r>
          </w:p>
        </w:tc>
        <w:tc>
          <w:tcPr>
            <w:tcW w:w="1340" w:type="dxa"/>
          </w:tcPr>
          <w:p w14:paraId="7282651A" w14:textId="77777777" w:rsidR="00C30E6F" w:rsidRPr="00FB2784" w:rsidRDefault="00C30E6F" w:rsidP="00DD32BE">
            <w:pPr>
              <w:pStyle w:val="TableParagraph"/>
              <w:spacing w:before="102"/>
              <w:ind w:left="65"/>
              <w:rPr>
                <w:rFonts w:ascii="Times New Roman" w:hAnsi="Times New Roman" w:cs="Times New Roman"/>
              </w:rPr>
            </w:pPr>
            <w:r w:rsidRPr="00FB2784">
              <w:rPr>
                <w:rFonts w:ascii="Times New Roman" w:hAnsi="Times New Roman" w:cs="Times New Roman"/>
                <w:w w:val="61"/>
              </w:rPr>
              <w:t>−</w:t>
            </w:r>
          </w:p>
        </w:tc>
      </w:tr>
      <w:tr w:rsidR="00C30E6F" w:rsidRPr="00FB2784" w14:paraId="77EA2F88" w14:textId="77777777" w:rsidTr="00C30E6F">
        <w:trPr>
          <w:trHeight w:val="738"/>
        </w:trPr>
        <w:tc>
          <w:tcPr>
            <w:tcW w:w="1417" w:type="dxa"/>
            <w:tcBorders>
              <w:right w:val="single" w:sz="6" w:space="0" w:color="000000"/>
            </w:tcBorders>
          </w:tcPr>
          <w:p w14:paraId="7708D4C7" w14:textId="77777777" w:rsidR="00C30E6F" w:rsidRPr="00FB2784" w:rsidRDefault="00C30E6F" w:rsidP="00DD32BE">
            <w:pPr>
              <w:pStyle w:val="TableParagraph"/>
              <w:spacing w:before="102"/>
              <w:ind w:left="62"/>
              <w:rPr>
                <w:rFonts w:ascii="Times New Roman" w:hAnsi="Times New Roman" w:cs="Times New Roman"/>
              </w:rPr>
            </w:pPr>
            <w:r w:rsidRPr="00FB2784">
              <w:rPr>
                <w:rFonts w:ascii="Times New Roman" w:hAnsi="Times New Roman" w:cs="Times New Roman"/>
              </w:rPr>
              <w:t>2</w:t>
            </w:r>
          </w:p>
        </w:tc>
        <w:tc>
          <w:tcPr>
            <w:tcW w:w="1844" w:type="dxa"/>
            <w:tcBorders>
              <w:left w:val="single" w:sz="6" w:space="0" w:color="000000"/>
            </w:tcBorders>
          </w:tcPr>
          <w:p w14:paraId="28D7CA22" w14:textId="77777777" w:rsidR="00C30E6F" w:rsidRPr="00FB2784" w:rsidRDefault="00C30E6F" w:rsidP="00DD32BE">
            <w:pPr>
              <w:pStyle w:val="TableParagraph"/>
              <w:spacing w:before="102"/>
              <w:ind w:left="64"/>
              <w:rPr>
                <w:rFonts w:ascii="Times New Roman" w:hAnsi="Times New Roman" w:cs="Times New Roman"/>
              </w:rPr>
            </w:pPr>
            <w:r w:rsidRPr="00FB2784">
              <w:rPr>
                <w:rFonts w:ascii="Times New Roman" w:hAnsi="Times New Roman" w:cs="Times New Roman"/>
              </w:rPr>
              <w:t>4994774.35</w:t>
            </w:r>
          </w:p>
        </w:tc>
        <w:tc>
          <w:tcPr>
            <w:tcW w:w="1844" w:type="dxa"/>
          </w:tcPr>
          <w:p w14:paraId="79724D4B" w14:textId="77777777" w:rsidR="00C30E6F" w:rsidRPr="00FB2784" w:rsidRDefault="00C30E6F" w:rsidP="00DD32BE">
            <w:pPr>
              <w:pStyle w:val="TableParagraph"/>
              <w:spacing w:before="102"/>
              <w:ind w:left="66"/>
              <w:rPr>
                <w:rFonts w:ascii="Times New Roman" w:hAnsi="Times New Roman" w:cs="Times New Roman"/>
              </w:rPr>
            </w:pPr>
            <w:r w:rsidRPr="00FB2784">
              <w:rPr>
                <w:rFonts w:ascii="Times New Roman" w:hAnsi="Times New Roman" w:cs="Times New Roman"/>
              </w:rPr>
              <w:t>5290763.02</w:t>
            </w:r>
          </w:p>
        </w:tc>
        <w:tc>
          <w:tcPr>
            <w:tcW w:w="1561" w:type="dxa"/>
          </w:tcPr>
          <w:p w14:paraId="310C395F" w14:textId="77777777" w:rsidR="00C30E6F" w:rsidRPr="00FB2784" w:rsidRDefault="00C30E6F" w:rsidP="00DD32BE">
            <w:pPr>
              <w:pStyle w:val="TableParagraph"/>
              <w:spacing w:before="102"/>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3D01C68E" w14:textId="77777777" w:rsidR="00C30E6F" w:rsidRPr="00FB2784" w:rsidRDefault="00C30E6F" w:rsidP="00DD32BE">
            <w:pPr>
              <w:pStyle w:val="TableParagraph"/>
              <w:spacing w:before="102"/>
              <w:rPr>
                <w:rFonts w:ascii="Times New Roman" w:hAnsi="Times New Roman" w:cs="Times New Roman"/>
              </w:rPr>
            </w:pPr>
            <w:r w:rsidRPr="00FB2784">
              <w:rPr>
                <w:rFonts w:ascii="Times New Roman" w:hAnsi="Times New Roman" w:cs="Times New Roman"/>
              </w:rPr>
              <w:t>0.10</w:t>
            </w:r>
          </w:p>
        </w:tc>
        <w:tc>
          <w:tcPr>
            <w:tcW w:w="1340" w:type="dxa"/>
          </w:tcPr>
          <w:p w14:paraId="082B15A6" w14:textId="77777777" w:rsidR="00C30E6F" w:rsidRPr="00FB2784" w:rsidRDefault="00C30E6F" w:rsidP="00DD32BE">
            <w:pPr>
              <w:pStyle w:val="TableParagraph"/>
              <w:spacing w:before="102"/>
              <w:ind w:left="65"/>
              <w:rPr>
                <w:rFonts w:ascii="Times New Roman" w:hAnsi="Times New Roman" w:cs="Times New Roman"/>
              </w:rPr>
            </w:pPr>
            <w:r w:rsidRPr="00FB2784">
              <w:rPr>
                <w:rFonts w:ascii="Times New Roman" w:hAnsi="Times New Roman" w:cs="Times New Roman"/>
                <w:w w:val="61"/>
              </w:rPr>
              <w:t>−</w:t>
            </w:r>
          </w:p>
        </w:tc>
      </w:tr>
      <w:tr w:rsidR="00C30E6F" w:rsidRPr="00FB2784" w14:paraId="62C7C890" w14:textId="77777777" w:rsidTr="00C30E6F">
        <w:trPr>
          <w:trHeight w:val="744"/>
        </w:trPr>
        <w:tc>
          <w:tcPr>
            <w:tcW w:w="1417" w:type="dxa"/>
            <w:tcBorders>
              <w:right w:val="single" w:sz="6" w:space="0" w:color="000000"/>
            </w:tcBorders>
          </w:tcPr>
          <w:p w14:paraId="6E2E7761" w14:textId="77777777" w:rsidR="00C30E6F" w:rsidRPr="00FB2784" w:rsidRDefault="00C30E6F" w:rsidP="00DD32BE">
            <w:pPr>
              <w:pStyle w:val="TableParagraph"/>
              <w:spacing w:before="102"/>
              <w:ind w:left="62"/>
              <w:rPr>
                <w:rFonts w:ascii="Times New Roman" w:hAnsi="Times New Roman" w:cs="Times New Roman"/>
              </w:rPr>
            </w:pPr>
            <w:r w:rsidRPr="00FB2784">
              <w:rPr>
                <w:rFonts w:ascii="Times New Roman" w:hAnsi="Times New Roman" w:cs="Times New Roman"/>
              </w:rPr>
              <w:t>3</w:t>
            </w:r>
          </w:p>
        </w:tc>
        <w:tc>
          <w:tcPr>
            <w:tcW w:w="1844" w:type="dxa"/>
            <w:tcBorders>
              <w:left w:val="single" w:sz="6" w:space="0" w:color="000000"/>
            </w:tcBorders>
          </w:tcPr>
          <w:p w14:paraId="07A6B190" w14:textId="77777777" w:rsidR="00C30E6F" w:rsidRPr="00FB2784" w:rsidRDefault="00C30E6F" w:rsidP="00DD32BE">
            <w:pPr>
              <w:pStyle w:val="TableParagraph"/>
              <w:spacing w:before="102"/>
              <w:ind w:left="64"/>
              <w:rPr>
                <w:rFonts w:ascii="Times New Roman" w:hAnsi="Times New Roman" w:cs="Times New Roman"/>
              </w:rPr>
            </w:pPr>
            <w:r w:rsidRPr="00FB2784">
              <w:rPr>
                <w:rFonts w:ascii="Times New Roman" w:hAnsi="Times New Roman" w:cs="Times New Roman"/>
              </w:rPr>
              <w:t>4994772.87</w:t>
            </w:r>
          </w:p>
        </w:tc>
        <w:tc>
          <w:tcPr>
            <w:tcW w:w="1844" w:type="dxa"/>
          </w:tcPr>
          <w:p w14:paraId="20F69564" w14:textId="77777777" w:rsidR="00C30E6F" w:rsidRPr="00FB2784" w:rsidRDefault="00C30E6F" w:rsidP="00DD32BE">
            <w:pPr>
              <w:pStyle w:val="TableParagraph"/>
              <w:spacing w:before="102"/>
              <w:ind w:left="66"/>
              <w:rPr>
                <w:rFonts w:ascii="Times New Roman" w:hAnsi="Times New Roman" w:cs="Times New Roman"/>
              </w:rPr>
            </w:pPr>
            <w:r w:rsidRPr="00FB2784">
              <w:rPr>
                <w:rFonts w:ascii="Times New Roman" w:hAnsi="Times New Roman" w:cs="Times New Roman"/>
              </w:rPr>
              <w:t>5290783.21</w:t>
            </w:r>
          </w:p>
        </w:tc>
        <w:tc>
          <w:tcPr>
            <w:tcW w:w="1561" w:type="dxa"/>
          </w:tcPr>
          <w:p w14:paraId="2ECDDA05" w14:textId="77777777" w:rsidR="00C30E6F" w:rsidRPr="00FB2784" w:rsidRDefault="00C30E6F" w:rsidP="00DD32BE">
            <w:pPr>
              <w:pStyle w:val="TableParagraph"/>
              <w:spacing w:before="102"/>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2A31D09A" w14:textId="77777777" w:rsidR="00C30E6F" w:rsidRPr="00FB2784" w:rsidRDefault="00C30E6F" w:rsidP="00DD32BE">
            <w:pPr>
              <w:pStyle w:val="TableParagraph"/>
              <w:spacing w:before="102"/>
              <w:rPr>
                <w:rFonts w:ascii="Times New Roman" w:hAnsi="Times New Roman" w:cs="Times New Roman"/>
              </w:rPr>
            </w:pPr>
            <w:r w:rsidRPr="00FB2784">
              <w:rPr>
                <w:rFonts w:ascii="Times New Roman" w:hAnsi="Times New Roman" w:cs="Times New Roman"/>
              </w:rPr>
              <w:t>0.10</w:t>
            </w:r>
          </w:p>
        </w:tc>
        <w:tc>
          <w:tcPr>
            <w:tcW w:w="1340" w:type="dxa"/>
          </w:tcPr>
          <w:p w14:paraId="541C752B" w14:textId="77777777" w:rsidR="00C30E6F" w:rsidRPr="00FB2784" w:rsidRDefault="00C30E6F" w:rsidP="00DD32BE">
            <w:pPr>
              <w:pStyle w:val="TableParagraph"/>
              <w:spacing w:before="102"/>
              <w:ind w:left="65"/>
              <w:rPr>
                <w:rFonts w:ascii="Times New Roman" w:hAnsi="Times New Roman" w:cs="Times New Roman"/>
              </w:rPr>
            </w:pPr>
            <w:r w:rsidRPr="00FB2784">
              <w:rPr>
                <w:rFonts w:ascii="Times New Roman" w:hAnsi="Times New Roman" w:cs="Times New Roman"/>
                <w:w w:val="61"/>
              </w:rPr>
              <w:t>−</w:t>
            </w:r>
          </w:p>
        </w:tc>
      </w:tr>
      <w:tr w:rsidR="00C30E6F" w:rsidRPr="00FB2784" w14:paraId="7E3D3D15" w14:textId="77777777" w:rsidTr="00C30E6F">
        <w:trPr>
          <w:trHeight w:val="738"/>
        </w:trPr>
        <w:tc>
          <w:tcPr>
            <w:tcW w:w="1417" w:type="dxa"/>
            <w:tcBorders>
              <w:right w:val="single" w:sz="6" w:space="0" w:color="000000"/>
            </w:tcBorders>
          </w:tcPr>
          <w:p w14:paraId="25662344" w14:textId="77777777" w:rsidR="00C30E6F" w:rsidRPr="00FB2784" w:rsidRDefault="00C30E6F" w:rsidP="00DD32BE">
            <w:pPr>
              <w:pStyle w:val="TableParagraph"/>
              <w:spacing w:before="102"/>
              <w:ind w:left="62"/>
              <w:rPr>
                <w:rFonts w:ascii="Times New Roman" w:hAnsi="Times New Roman" w:cs="Times New Roman"/>
              </w:rPr>
            </w:pPr>
            <w:r w:rsidRPr="00FB2784">
              <w:rPr>
                <w:rFonts w:ascii="Times New Roman" w:hAnsi="Times New Roman" w:cs="Times New Roman"/>
              </w:rPr>
              <w:t>4</w:t>
            </w:r>
          </w:p>
        </w:tc>
        <w:tc>
          <w:tcPr>
            <w:tcW w:w="1844" w:type="dxa"/>
            <w:tcBorders>
              <w:left w:val="single" w:sz="6" w:space="0" w:color="000000"/>
            </w:tcBorders>
          </w:tcPr>
          <w:p w14:paraId="5A63B135" w14:textId="77777777" w:rsidR="00C30E6F" w:rsidRPr="00FB2784" w:rsidRDefault="00C30E6F" w:rsidP="00DD32BE">
            <w:pPr>
              <w:pStyle w:val="TableParagraph"/>
              <w:spacing w:before="102"/>
              <w:ind w:left="64"/>
              <w:rPr>
                <w:rFonts w:ascii="Times New Roman" w:hAnsi="Times New Roman" w:cs="Times New Roman"/>
              </w:rPr>
            </w:pPr>
            <w:r w:rsidRPr="00FB2784">
              <w:rPr>
                <w:rFonts w:ascii="Times New Roman" w:hAnsi="Times New Roman" w:cs="Times New Roman"/>
              </w:rPr>
              <w:t>4994773.59</w:t>
            </w:r>
          </w:p>
        </w:tc>
        <w:tc>
          <w:tcPr>
            <w:tcW w:w="1844" w:type="dxa"/>
          </w:tcPr>
          <w:p w14:paraId="3D921F5D" w14:textId="77777777" w:rsidR="00C30E6F" w:rsidRPr="00FB2784" w:rsidRDefault="00C30E6F" w:rsidP="00DD32BE">
            <w:pPr>
              <w:pStyle w:val="TableParagraph"/>
              <w:spacing w:before="102"/>
              <w:ind w:left="66"/>
              <w:rPr>
                <w:rFonts w:ascii="Times New Roman" w:hAnsi="Times New Roman" w:cs="Times New Roman"/>
              </w:rPr>
            </w:pPr>
            <w:r w:rsidRPr="00FB2784">
              <w:rPr>
                <w:rFonts w:ascii="Times New Roman" w:hAnsi="Times New Roman" w:cs="Times New Roman"/>
              </w:rPr>
              <w:t>5290813.87</w:t>
            </w:r>
          </w:p>
        </w:tc>
        <w:tc>
          <w:tcPr>
            <w:tcW w:w="1561" w:type="dxa"/>
          </w:tcPr>
          <w:p w14:paraId="29C9F5D9" w14:textId="77777777" w:rsidR="00C30E6F" w:rsidRPr="00FB2784" w:rsidRDefault="00C30E6F" w:rsidP="00DD32BE">
            <w:pPr>
              <w:pStyle w:val="TableParagraph"/>
              <w:spacing w:before="102"/>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43E94F1D" w14:textId="77777777" w:rsidR="00C30E6F" w:rsidRPr="00FB2784" w:rsidRDefault="00C30E6F" w:rsidP="00DD32BE">
            <w:pPr>
              <w:pStyle w:val="TableParagraph"/>
              <w:spacing w:before="102"/>
              <w:rPr>
                <w:rFonts w:ascii="Times New Roman" w:hAnsi="Times New Roman" w:cs="Times New Roman"/>
              </w:rPr>
            </w:pPr>
            <w:r w:rsidRPr="00FB2784">
              <w:rPr>
                <w:rFonts w:ascii="Times New Roman" w:hAnsi="Times New Roman" w:cs="Times New Roman"/>
              </w:rPr>
              <w:t>0.10</w:t>
            </w:r>
          </w:p>
        </w:tc>
        <w:tc>
          <w:tcPr>
            <w:tcW w:w="1340" w:type="dxa"/>
          </w:tcPr>
          <w:p w14:paraId="688CD7BC" w14:textId="77777777" w:rsidR="00C30E6F" w:rsidRPr="00FB2784" w:rsidRDefault="00C30E6F" w:rsidP="00DD32BE">
            <w:pPr>
              <w:pStyle w:val="TableParagraph"/>
              <w:spacing w:before="102"/>
              <w:ind w:left="65"/>
              <w:rPr>
                <w:rFonts w:ascii="Times New Roman" w:hAnsi="Times New Roman" w:cs="Times New Roman"/>
              </w:rPr>
            </w:pPr>
            <w:r w:rsidRPr="00FB2784">
              <w:rPr>
                <w:rFonts w:ascii="Times New Roman" w:hAnsi="Times New Roman" w:cs="Times New Roman"/>
                <w:w w:val="61"/>
              </w:rPr>
              <w:t>−</w:t>
            </w:r>
          </w:p>
        </w:tc>
      </w:tr>
      <w:tr w:rsidR="00C30E6F" w:rsidRPr="00FB2784" w14:paraId="64EAE980" w14:textId="77777777" w:rsidTr="00C30E6F">
        <w:trPr>
          <w:trHeight w:val="739"/>
        </w:trPr>
        <w:tc>
          <w:tcPr>
            <w:tcW w:w="1417" w:type="dxa"/>
            <w:tcBorders>
              <w:right w:val="single" w:sz="6" w:space="0" w:color="000000"/>
            </w:tcBorders>
          </w:tcPr>
          <w:p w14:paraId="0E5D3D27" w14:textId="77777777" w:rsidR="00C30E6F" w:rsidRPr="00FB2784" w:rsidRDefault="00C30E6F" w:rsidP="00DD32BE">
            <w:pPr>
              <w:pStyle w:val="TableParagraph"/>
              <w:spacing w:before="102"/>
              <w:ind w:left="62"/>
              <w:rPr>
                <w:rFonts w:ascii="Times New Roman" w:hAnsi="Times New Roman" w:cs="Times New Roman"/>
              </w:rPr>
            </w:pPr>
            <w:r w:rsidRPr="00FB2784">
              <w:rPr>
                <w:rFonts w:ascii="Times New Roman" w:hAnsi="Times New Roman" w:cs="Times New Roman"/>
              </w:rPr>
              <w:t>5</w:t>
            </w:r>
          </w:p>
        </w:tc>
        <w:tc>
          <w:tcPr>
            <w:tcW w:w="1844" w:type="dxa"/>
            <w:tcBorders>
              <w:left w:val="single" w:sz="6" w:space="0" w:color="000000"/>
            </w:tcBorders>
          </w:tcPr>
          <w:p w14:paraId="29FFB1A6" w14:textId="77777777" w:rsidR="00C30E6F" w:rsidRPr="00FB2784" w:rsidRDefault="00C30E6F" w:rsidP="00DD32BE">
            <w:pPr>
              <w:pStyle w:val="TableParagraph"/>
              <w:spacing w:before="102"/>
              <w:ind w:left="64"/>
              <w:rPr>
                <w:rFonts w:ascii="Times New Roman" w:hAnsi="Times New Roman" w:cs="Times New Roman"/>
              </w:rPr>
            </w:pPr>
            <w:r w:rsidRPr="00FB2784">
              <w:rPr>
                <w:rFonts w:ascii="Times New Roman" w:hAnsi="Times New Roman" w:cs="Times New Roman"/>
              </w:rPr>
              <w:t>4994765.73</w:t>
            </w:r>
          </w:p>
        </w:tc>
        <w:tc>
          <w:tcPr>
            <w:tcW w:w="1844" w:type="dxa"/>
          </w:tcPr>
          <w:p w14:paraId="514EF4C9" w14:textId="77777777" w:rsidR="00C30E6F" w:rsidRPr="00FB2784" w:rsidRDefault="00C30E6F" w:rsidP="00DD32BE">
            <w:pPr>
              <w:pStyle w:val="TableParagraph"/>
              <w:spacing w:before="102"/>
              <w:ind w:left="66"/>
              <w:rPr>
                <w:rFonts w:ascii="Times New Roman" w:hAnsi="Times New Roman" w:cs="Times New Roman"/>
              </w:rPr>
            </w:pPr>
            <w:r w:rsidRPr="00FB2784">
              <w:rPr>
                <w:rFonts w:ascii="Times New Roman" w:hAnsi="Times New Roman" w:cs="Times New Roman"/>
              </w:rPr>
              <w:t>5290811.94</w:t>
            </w:r>
          </w:p>
        </w:tc>
        <w:tc>
          <w:tcPr>
            <w:tcW w:w="1561" w:type="dxa"/>
          </w:tcPr>
          <w:p w14:paraId="5D11A7CC" w14:textId="77777777" w:rsidR="00C30E6F" w:rsidRPr="00FB2784" w:rsidRDefault="00C30E6F" w:rsidP="00DD32BE">
            <w:pPr>
              <w:pStyle w:val="TableParagraph"/>
              <w:spacing w:before="102"/>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095F22B7" w14:textId="77777777" w:rsidR="00C30E6F" w:rsidRPr="00FB2784" w:rsidRDefault="00C30E6F" w:rsidP="00DD32BE">
            <w:pPr>
              <w:pStyle w:val="TableParagraph"/>
              <w:spacing w:before="102"/>
              <w:rPr>
                <w:rFonts w:ascii="Times New Roman" w:hAnsi="Times New Roman" w:cs="Times New Roman"/>
              </w:rPr>
            </w:pPr>
            <w:r w:rsidRPr="00FB2784">
              <w:rPr>
                <w:rFonts w:ascii="Times New Roman" w:hAnsi="Times New Roman" w:cs="Times New Roman"/>
              </w:rPr>
              <w:t>0.10</w:t>
            </w:r>
          </w:p>
        </w:tc>
        <w:tc>
          <w:tcPr>
            <w:tcW w:w="1340" w:type="dxa"/>
          </w:tcPr>
          <w:p w14:paraId="21C385A6" w14:textId="77777777" w:rsidR="00C30E6F" w:rsidRPr="00FB2784" w:rsidRDefault="00C30E6F" w:rsidP="00DD32BE">
            <w:pPr>
              <w:pStyle w:val="TableParagraph"/>
              <w:spacing w:before="102"/>
              <w:ind w:left="65"/>
              <w:rPr>
                <w:rFonts w:ascii="Times New Roman" w:hAnsi="Times New Roman" w:cs="Times New Roman"/>
              </w:rPr>
            </w:pPr>
            <w:r w:rsidRPr="00FB2784">
              <w:rPr>
                <w:rFonts w:ascii="Times New Roman" w:hAnsi="Times New Roman" w:cs="Times New Roman"/>
                <w:w w:val="61"/>
              </w:rPr>
              <w:t>−</w:t>
            </w:r>
          </w:p>
        </w:tc>
      </w:tr>
      <w:tr w:rsidR="00C30E6F" w:rsidRPr="00FB2784" w14:paraId="02AA37F9" w14:textId="77777777" w:rsidTr="00C30E6F">
        <w:trPr>
          <w:trHeight w:val="743"/>
        </w:trPr>
        <w:tc>
          <w:tcPr>
            <w:tcW w:w="1417" w:type="dxa"/>
            <w:tcBorders>
              <w:right w:val="single" w:sz="6" w:space="0" w:color="000000"/>
            </w:tcBorders>
          </w:tcPr>
          <w:p w14:paraId="230CB62F" w14:textId="77777777" w:rsidR="00C30E6F" w:rsidRPr="00FB2784" w:rsidRDefault="00C30E6F" w:rsidP="00DD32BE">
            <w:pPr>
              <w:pStyle w:val="TableParagraph"/>
              <w:spacing w:before="107"/>
              <w:ind w:left="62"/>
              <w:rPr>
                <w:rFonts w:ascii="Times New Roman" w:hAnsi="Times New Roman" w:cs="Times New Roman"/>
              </w:rPr>
            </w:pPr>
            <w:r w:rsidRPr="00FB2784">
              <w:rPr>
                <w:rFonts w:ascii="Times New Roman" w:hAnsi="Times New Roman" w:cs="Times New Roman"/>
              </w:rPr>
              <w:t>6</w:t>
            </w:r>
          </w:p>
        </w:tc>
        <w:tc>
          <w:tcPr>
            <w:tcW w:w="1844" w:type="dxa"/>
            <w:tcBorders>
              <w:left w:val="single" w:sz="6" w:space="0" w:color="000000"/>
            </w:tcBorders>
          </w:tcPr>
          <w:p w14:paraId="39B5E504" w14:textId="77777777" w:rsidR="00C30E6F" w:rsidRPr="00FB2784" w:rsidRDefault="00C30E6F" w:rsidP="00DD32BE">
            <w:pPr>
              <w:pStyle w:val="TableParagraph"/>
              <w:spacing w:before="107"/>
              <w:ind w:left="64"/>
              <w:rPr>
                <w:rFonts w:ascii="Times New Roman" w:hAnsi="Times New Roman" w:cs="Times New Roman"/>
              </w:rPr>
            </w:pPr>
            <w:r w:rsidRPr="00FB2784">
              <w:rPr>
                <w:rFonts w:ascii="Times New Roman" w:hAnsi="Times New Roman" w:cs="Times New Roman"/>
              </w:rPr>
              <w:t>4994764.08</w:t>
            </w:r>
          </w:p>
        </w:tc>
        <w:tc>
          <w:tcPr>
            <w:tcW w:w="1844" w:type="dxa"/>
          </w:tcPr>
          <w:p w14:paraId="121FB049" w14:textId="77777777" w:rsidR="00C30E6F" w:rsidRPr="00FB2784" w:rsidRDefault="00C30E6F" w:rsidP="00DD32BE">
            <w:pPr>
              <w:pStyle w:val="TableParagraph"/>
              <w:spacing w:before="107"/>
              <w:ind w:left="66"/>
              <w:rPr>
                <w:rFonts w:ascii="Times New Roman" w:hAnsi="Times New Roman" w:cs="Times New Roman"/>
              </w:rPr>
            </w:pPr>
            <w:r w:rsidRPr="00FB2784">
              <w:rPr>
                <w:rFonts w:ascii="Times New Roman" w:hAnsi="Times New Roman" w:cs="Times New Roman"/>
              </w:rPr>
              <w:t>5290817.87</w:t>
            </w:r>
          </w:p>
        </w:tc>
        <w:tc>
          <w:tcPr>
            <w:tcW w:w="1561" w:type="dxa"/>
          </w:tcPr>
          <w:p w14:paraId="64BA8E39" w14:textId="77777777" w:rsidR="00C30E6F" w:rsidRPr="00FB2784" w:rsidRDefault="00C30E6F" w:rsidP="00DD32BE">
            <w:pPr>
              <w:pStyle w:val="TableParagraph"/>
              <w:spacing w:before="107"/>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63EF1944" w14:textId="77777777" w:rsidR="00C30E6F" w:rsidRPr="00FB2784" w:rsidRDefault="00C30E6F" w:rsidP="00DD32BE">
            <w:pPr>
              <w:pStyle w:val="TableParagraph"/>
              <w:spacing w:before="107"/>
              <w:rPr>
                <w:rFonts w:ascii="Times New Roman" w:hAnsi="Times New Roman" w:cs="Times New Roman"/>
              </w:rPr>
            </w:pPr>
            <w:r w:rsidRPr="00FB2784">
              <w:rPr>
                <w:rFonts w:ascii="Times New Roman" w:hAnsi="Times New Roman" w:cs="Times New Roman"/>
              </w:rPr>
              <w:t>0.10</w:t>
            </w:r>
          </w:p>
        </w:tc>
        <w:tc>
          <w:tcPr>
            <w:tcW w:w="1340" w:type="dxa"/>
          </w:tcPr>
          <w:p w14:paraId="66A92981" w14:textId="77777777" w:rsidR="00C30E6F" w:rsidRPr="00FB2784" w:rsidRDefault="00C30E6F" w:rsidP="00DD32BE">
            <w:pPr>
              <w:pStyle w:val="TableParagraph"/>
              <w:spacing w:before="107"/>
              <w:ind w:left="65"/>
              <w:rPr>
                <w:rFonts w:ascii="Times New Roman" w:hAnsi="Times New Roman" w:cs="Times New Roman"/>
              </w:rPr>
            </w:pPr>
            <w:r w:rsidRPr="00FB2784">
              <w:rPr>
                <w:rFonts w:ascii="Times New Roman" w:hAnsi="Times New Roman" w:cs="Times New Roman"/>
                <w:w w:val="61"/>
              </w:rPr>
              <w:t>−</w:t>
            </w:r>
          </w:p>
        </w:tc>
      </w:tr>
      <w:tr w:rsidR="00C30E6F" w:rsidRPr="00FB2784" w14:paraId="18806C2F" w14:textId="77777777" w:rsidTr="00C30E6F">
        <w:trPr>
          <w:trHeight w:val="739"/>
        </w:trPr>
        <w:tc>
          <w:tcPr>
            <w:tcW w:w="1417" w:type="dxa"/>
            <w:tcBorders>
              <w:right w:val="single" w:sz="6" w:space="0" w:color="000000"/>
            </w:tcBorders>
          </w:tcPr>
          <w:p w14:paraId="5731F378" w14:textId="77777777" w:rsidR="00C30E6F" w:rsidRPr="00FB2784" w:rsidRDefault="00C30E6F" w:rsidP="00DD32BE">
            <w:pPr>
              <w:pStyle w:val="TableParagraph"/>
              <w:spacing w:before="102"/>
              <w:ind w:left="62"/>
              <w:rPr>
                <w:rFonts w:ascii="Times New Roman" w:hAnsi="Times New Roman" w:cs="Times New Roman"/>
              </w:rPr>
            </w:pPr>
            <w:r w:rsidRPr="00FB2784">
              <w:rPr>
                <w:rFonts w:ascii="Times New Roman" w:hAnsi="Times New Roman" w:cs="Times New Roman"/>
              </w:rPr>
              <w:t>7</w:t>
            </w:r>
          </w:p>
        </w:tc>
        <w:tc>
          <w:tcPr>
            <w:tcW w:w="1844" w:type="dxa"/>
            <w:tcBorders>
              <w:left w:val="single" w:sz="6" w:space="0" w:color="000000"/>
            </w:tcBorders>
          </w:tcPr>
          <w:p w14:paraId="32561C49" w14:textId="77777777" w:rsidR="00C30E6F" w:rsidRPr="00FB2784" w:rsidRDefault="00C30E6F" w:rsidP="00DD32BE">
            <w:pPr>
              <w:pStyle w:val="TableParagraph"/>
              <w:spacing w:before="102"/>
              <w:ind w:left="64"/>
              <w:rPr>
                <w:rFonts w:ascii="Times New Roman" w:hAnsi="Times New Roman" w:cs="Times New Roman"/>
              </w:rPr>
            </w:pPr>
            <w:r w:rsidRPr="00FB2784">
              <w:rPr>
                <w:rFonts w:ascii="Times New Roman" w:hAnsi="Times New Roman" w:cs="Times New Roman"/>
              </w:rPr>
              <w:t>4994762.43</w:t>
            </w:r>
          </w:p>
        </w:tc>
        <w:tc>
          <w:tcPr>
            <w:tcW w:w="1844" w:type="dxa"/>
          </w:tcPr>
          <w:p w14:paraId="2C87F742" w14:textId="77777777" w:rsidR="00C30E6F" w:rsidRPr="00FB2784" w:rsidRDefault="00C30E6F" w:rsidP="00DD32BE">
            <w:pPr>
              <w:pStyle w:val="TableParagraph"/>
              <w:spacing w:before="102"/>
              <w:ind w:left="66"/>
              <w:rPr>
                <w:rFonts w:ascii="Times New Roman" w:hAnsi="Times New Roman" w:cs="Times New Roman"/>
              </w:rPr>
            </w:pPr>
            <w:r w:rsidRPr="00FB2784">
              <w:rPr>
                <w:rFonts w:ascii="Times New Roman" w:hAnsi="Times New Roman" w:cs="Times New Roman"/>
              </w:rPr>
              <w:t>5290817.67</w:t>
            </w:r>
          </w:p>
        </w:tc>
        <w:tc>
          <w:tcPr>
            <w:tcW w:w="1561" w:type="dxa"/>
          </w:tcPr>
          <w:p w14:paraId="7725778A" w14:textId="77777777" w:rsidR="00C30E6F" w:rsidRPr="00FB2784" w:rsidRDefault="00C30E6F" w:rsidP="00DD32BE">
            <w:pPr>
              <w:pStyle w:val="TableParagraph"/>
              <w:spacing w:before="102"/>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7367DDCB" w14:textId="77777777" w:rsidR="00C30E6F" w:rsidRPr="00FB2784" w:rsidRDefault="00C30E6F" w:rsidP="00DD32BE">
            <w:pPr>
              <w:pStyle w:val="TableParagraph"/>
              <w:spacing w:before="102"/>
              <w:rPr>
                <w:rFonts w:ascii="Times New Roman" w:hAnsi="Times New Roman" w:cs="Times New Roman"/>
              </w:rPr>
            </w:pPr>
            <w:r w:rsidRPr="00FB2784">
              <w:rPr>
                <w:rFonts w:ascii="Times New Roman" w:hAnsi="Times New Roman" w:cs="Times New Roman"/>
              </w:rPr>
              <w:t>0.10</w:t>
            </w:r>
          </w:p>
        </w:tc>
        <w:tc>
          <w:tcPr>
            <w:tcW w:w="1340" w:type="dxa"/>
          </w:tcPr>
          <w:p w14:paraId="72B4ADE7" w14:textId="77777777" w:rsidR="00C30E6F" w:rsidRPr="00FB2784" w:rsidRDefault="00C30E6F" w:rsidP="00DD32BE">
            <w:pPr>
              <w:pStyle w:val="TableParagraph"/>
              <w:spacing w:before="102"/>
              <w:ind w:left="65"/>
              <w:rPr>
                <w:rFonts w:ascii="Times New Roman" w:hAnsi="Times New Roman" w:cs="Times New Roman"/>
              </w:rPr>
            </w:pPr>
            <w:r w:rsidRPr="00FB2784">
              <w:rPr>
                <w:rFonts w:ascii="Times New Roman" w:hAnsi="Times New Roman" w:cs="Times New Roman"/>
                <w:w w:val="61"/>
              </w:rPr>
              <w:t>−</w:t>
            </w:r>
          </w:p>
        </w:tc>
      </w:tr>
      <w:tr w:rsidR="00C30E6F" w:rsidRPr="00FB2784" w14:paraId="1BF5EEAE" w14:textId="77777777" w:rsidTr="00C30E6F">
        <w:trPr>
          <w:trHeight w:val="743"/>
        </w:trPr>
        <w:tc>
          <w:tcPr>
            <w:tcW w:w="1417" w:type="dxa"/>
            <w:tcBorders>
              <w:right w:val="single" w:sz="6" w:space="0" w:color="000000"/>
            </w:tcBorders>
          </w:tcPr>
          <w:p w14:paraId="11C304E5" w14:textId="77777777" w:rsidR="00C30E6F" w:rsidRPr="00FB2784" w:rsidRDefault="00C30E6F" w:rsidP="00DD32BE">
            <w:pPr>
              <w:pStyle w:val="TableParagraph"/>
              <w:spacing w:before="107"/>
              <w:ind w:left="62"/>
              <w:rPr>
                <w:rFonts w:ascii="Times New Roman" w:hAnsi="Times New Roman" w:cs="Times New Roman"/>
              </w:rPr>
            </w:pPr>
            <w:r w:rsidRPr="00FB2784">
              <w:rPr>
                <w:rFonts w:ascii="Times New Roman" w:hAnsi="Times New Roman" w:cs="Times New Roman"/>
              </w:rPr>
              <w:t>8</w:t>
            </w:r>
          </w:p>
        </w:tc>
        <w:tc>
          <w:tcPr>
            <w:tcW w:w="1844" w:type="dxa"/>
            <w:tcBorders>
              <w:left w:val="single" w:sz="6" w:space="0" w:color="000000"/>
            </w:tcBorders>
          </w:tcPr>
          <w:p w14:paraId="019F730D" w14:textId="77777777" w:rsidR="00C30E6F" w:rsidRPr="00FB2784" w:rsidRDefault="00C30E6F" w:rsidP="00DD32BE">
            <w:pPr>
              <w:pStyle w:val="TableParagraph"/>
              <w:spacing w:before="107"/>
              <w:ind w:left="64"/>
              <w:rPr>
                <w:rFonts w:ascii="Times New Roman" w:hAnsi="Times New Roman" w:cs="Times New Roman"/>
              </w:rPr>
            </w:pPr>
            <w:r w:rsidRPr="00FB2784">
              <w:rPr>
                <w:rFonts w:ascii="Times New Roman" w:hAnsi="Times New Roman" w:cs="Times New Roman"/>
              </w:rPr>
              <w:t>4994762.12</w:t>
            </w:r>
          </w:p>
        </w:tc>
        <w:tc>
          <w:tcPr>
            <w:tcW w:w="1844" w:type="dxa"/>
          </w:tcPr>
          <w:p w14:paraId="5D0D737E" w14:textId="77777777" w:rsidR="00C30E6F" w:rsidRPr="00FB2784" w:rsidRDefault="00C30E6F" w:rsidP="00DD32BE">
            <w:pPr>
              <w:pStyle w:val="TableParagraph"/>
              <w:spacing w:before="107"/>
              <w:ind w:left="66"/>
              <w:rPr>
                <w:rFonts w:ascii="Times New Roman" w:hAnsi="Times New Roman" w:cs="Times New Roman"/>
              </w:rPr>
            </w:pPr>
            <w:r w:rsidRPr="00FB2784">
              <w:rPr>
                <w:rFonts w:ascii="Times New Roman" w:hAnsi="Times New Roman" w:cs="Times New Roman"/>
              </w:rPr>
              <w:t>5290813.98</w:t>
            </w:r>
          </w:p>
        </w:tc>
        <w:tc>
          <w:tcPr>
            <w:tcW w:w="1561" w:type="dxa"/>
          </w:tcPr>
          <w:p w14:paraId="68148456" w14:textId="77777777" w:rsidR="00C30E6F" w:rsidRPr="00FB2784" w:rsidRDefault="00C30E6F" w:rsidP="00DD32BE">
            <w:pPr>
              <w:pStyle w:val="TableParagraph"/>
              <w:spacing w:before="107"/>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7625BB32" w14:textId="77777777" w:rsidR="00C30E6F" w:rsidRPr="00FB2784" w:rsidRDefault="00C30E6F" w:rsidP="00DD32BE">
            <w:pPr>
              <w:pStyle w:val="TableParagraph"/>
              <w:spacing w:before="107"/>
              <w:rPr>
                <w:rFonts w:ascii="Times New Roman" w:hAnsi="Times New Roman" w:cs="Times New Roman"/>
              </w:rPr>
            </w:pPr>
            <w:r w:rsidRPr="00FB2784">
              <w:rPr>
                <w:rFonts w:ascii="Times New Roman" w:hAnsi="Times New Roman" w:cs="Times New Roman"/>
              </w:rPr>
              <w:t>0.10</w:t>
            </w:r>
          </w:p>
        </w:tc>
        <w:tc>
          <w:tcPr>
            <w:tcW w:w="1340" w:type="dxa"/>
          </w:tcPr>
          <w:p w14:paraId="208B52D8" w14:textId="77777777" w:rsidR="00C30E6F" w:rsidRPr="00FB2784" w:rsidRDefault="00C30E6F" w:rsidP="00DD32BE">
            <w:pPr>
              <w:pStyle w:val="TableParagraph"/>
              <w:spacing w:before="107"/>
              <w:ind w:left="65"/>
              <w:rPr>
                <w:rFonts w:ascii="Times New Roman" w:hAnsi="Times New Roman" w:cs="Times New Roman"/>
              </w:rPr>
            </w:pPr>
            <w:r w:rsidRPr="00FB2784">
              <w:rPr>
                <w:rFonts w:ascii="Times New Roman" w:hAnsi="Times New Roman" w:cs="Times New Roman"/>
                <w:w w:val="61"/>
              </w:rPr>
              <w:t>−</w:t>
            </w:r>
          </w:p>
        </w:tc>
      </w:tr>
      <w:tr w:rsidR="00C30E6F" w:rsidRPr="00FB2784" w14:paraId="0C49C51D" w14:textId="77777777" w:rsidTr="00C30E6F">
        <w:trPr>
          <w:trHeight w:val="739"/>
        </w:trPr>
        <w:tc>
          <w:tcPr>
            <w:tcW w:w="1417" w:type="dxa"/>
            <w:tcBorders>
              <w:right w:val="single" w:sz="6" w:space="0" w:color="000000"/>
            </w:tcBorders>
          </w:tcPr>
          <w:p w14:paraId="44D24441" w14:textId="77777777" w:rsidR="00C30E6F" w:rsidRPr="00FB2784" w:rsidRDefault="00C30E6F" w:rsidP="00DD32BE">
            <w:pPr>
              <w:pStyle w:val="TableParagraph"/>
              <w:spacing w:before="102"/>
              <w:ind w:left="62"/>
              <w:rPr>
                <w:rFonts w:ascii="Times New Roman" w:hAnsi="Times New Roman" w:cs="Times New Roman"/>
              </w:rPr>
            </w:pPr>
            <w:r w:rsidRPr="00FB2784">
              <w:rPr>
                <w:rFonts w:ascii="Times New Roman" w:hAnsi="Times New Roman" w:cs="Times New Roman"/>
              </w:rPr>
              <w:t>9</w:t>
            </w:r>
          </w:p>
        </w:tc>
        <w:tc>
          <w:tcPr>
            <w:tcW w:w="1844" w:type="dxa"/>
            <w:tcBorders>
              <w:left w:val="single" w:sz="6" w:space="0" w:color="000000"/>
            </w:tcBorders>
          </w:tcPr>
          <w:p w14:paraId="5191508C" w14:textId="77777777" w:rsidR="00C30E6F" w:rsidRPr="00FB2784" w:rsidRDefault="00C30E6F" w:rsidP="00DD32BE">
            <w:pPr>
              <w:pStyle w:val="TableParagraph"/>
              <w:spacing w:before="102"/>
              <w:ind w:left="64"/>
              <w:rPr>
                <w:rFonts w:ascii="Times New Roman" w:hAnsi="Times New Roman" w:cs="Times New Roman"/>
              </w:rPr>
            </w:pPr>
            <w:r w:rsidRPr="00FB2784">
              <w:rPr>
                <w:rFonts w:ascii="Times New Roman" w:hAnsi="Times New Roman" w:cs="Times New Roman"/>
              </w:rPr>
              <w:t>4994748.06</w:t>
            </w:r>
          </w:p>
        </w:tc>
        <w:tc>
          <w:tcPr>
            <w:tcW w:w="1844" w:type="dxa"/>
          </w:tcPr>
          <w:p w14:paraId="4ECBEA05" w14:textId="77777777" w:rsidR="00C30E6F" w:rsidRPr="00FB2784" w:rsidRDefault="00C30E6F" w:rsidP="00DD32BE">
            <w:pPr>
              <w:pStyle w:val="TableParagraph"/>
              <w:spacing w:before="102"/>
              <w:ind w:left="66"/>
              <w:rPr>
                <w:rFonts w:ascii="Times New Roman" w:hAnsi="Times New Roman" w:cs="Times New Roman"/>
              </w:rPr>
            </w:pPr>
            <w:r w:rsidRPr="00FB2784">
              <w:rPr>
                <w:rFonts w:ascii="Times New Roman" w:hAnsi="Times New Roman" w:cs="Times New Roman"/>
              </w:rPr>
              <w:t>5290814.46</w:t>
            </w:r>
          </w:p>
        </w:tc>
        <w:tc>
          <w:tcPr>
            <w:tcW w:w="1561" w:type="dxa"/>
          </w:tcPr>
          <w:p w14:paraId="7FDD8F83" w14:textId="77777777" w:rsidR="00C30E6F" w:rsidRPr="00FB2784" w:rsidRDefault="00C30E6F" w:rsidP="00DD32BE">
            <w:pPr>
              <w:pStyle w:val="TableParagraph"/>
              <w:spacing w:before="102"/>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71D7A2A7" w14:textId="77777777" w:rsidR="00C30E6F" w:rsidRPr="00FB2784" w:rsidRDefault="00C30E6F" w:rsidP="00DD32BE">
            <w:pPr>
              <w:pStyle w:val="TableParagraph"/>
              <w:spacing w:before="102"/>
              <w:rPr>
                <w:rFonts w:ascii="Times New Roman" w:hAnsi="Times New Roman" w:cs="Times New Roman"/>
              </w:rPr>
            </w:pPr>
            <w:r w:rsidRPr="00FB2784">
              <w:rPr>
                <w:rFonts w:ascii="Times New Roman" w:hAnsi="Times New Roman" w:cs="Times New Roman"/>
              </w:rPr>
              <w:t>0.10</w:t>
            </w:r>
          </w:p>
        </w:tc>
        <w:tc>
          <w:tcPr>
            <w:tcW w:w="1340" w:type="dxa"/>
          </w:tcPr>
          <w:p w14:paraId="7887C97D" w14:textId="77777777" w:rsidR="00C30E6F" w:rsidRPr="00FB2784" w:rsidRDefault="00C30E6F" w:rsidP="00DD32BE">
            <w:pPr>
              <w:pStyle w:val="TableParagraph"/>
              <w:spacing w:before="102"/>
              <w:ind w:left="65"/>
              <w:rPr>
                <w:rFonts w:ascii="Times New Roman" w:hAnsi="Times New Roman" w:cs="Times New Roman"/>
              </w:rPr>
            </w:pPr>
            <w:r w:rsidRPr="00FB2784">
              <w:rPr>
                <w:rFonts w:ascii="Times New Roman" w:hAnsi="Times New Roman" w:cs="Times New Roman"/>
                <w:w w:val="61"/>
              </w:rPr>
              <w:t>−</w:t>
            </w:r>
          </w:p>
        </w:tc>
      </w:tr>
      <w:tr w:rsidR="00C30E6F" w:rsidRPr="00FB2784" w14:paraId="24AEC337" w14:textId="77777777" w:rsidTr="00C30E6F">
        <w:trPr>
          <w:trHeight w:val="743"/>
        </w:trPr>
        <w:tc>
          <w:tcPr>
            <w:tcW w:w="1417" w:type="dxa"/>
            <w:tcBorders>
              <w:right w:val="single" w:sz="6" w:space="0" w:color="000000"/>
            </w:tcBorders>
          </w:tcPr>
          <w:p w14:paraId="051B9107" w14:textId="77777777" w:rsidR="00C30E6F" w:rsidRPr="00FB2784" w:rsidRDefault="00C30E6F" w:rsidP="00DD32BE">
            <w:pPr>
              <w:pStyle w:val="TableParagraph"/>
              <w:spacing w:before="107"/>
              <w:ind w:left="62"/>
              <w:rPr>
                <w:rFonts w:ascii="Times New Roman" w:hAnsi="Times New Roman" w:cs="Times New Roman"/>
              </w:rPr>
            </w:pPr>
            <w:r w:rsidRPr="00FB2784">
              <w:rPr>
                <w:rFonts w:ascii="Times New Roman" w:hAnsi="Times New Roman" w:cs="Times New Roman"/>
              </w:rPr>
              <w:t>10</w:t>
            </w:r>
          </w:p>
        </w:tc>
        <w:tc>
          <w:tcPr>
            <w:tcW w:w="1844" w:type="dxa"/>
            <w:tcBorders>
              <w:left w:val="single" w:sz="6" w:space="0" w:color="000000"/>
            </w:tcBorders>
          </w:tcPr>
          <w:p w14:paraId="0D976275" w14:textId="77777777" w:rsidR="00C30E6F" w:rsidRPr="00FB2784" w:rsidRDefault="00C30E6F" w:rsidP="00DD32BE">
            <w:pPr>
              <w:pStyle w:val="TableParagraph"/>
              <w:spacing w:before="107"/>
              <w:ind w:left="64"/>
              <w:rPr>
                <w:rFonts w:ascii="Times New Roman" w:hAnsi="Times New Roman" w:cs="Times New Roman"/>
              </w:rPr>
            </w:pPr>
            <w:r w:rsidRPr="00FB2784">
              <w:rPr>
                <w:rFonts w:ascii="Times New Roman" w:hAnsi="Times New Roman" w:cs="Times New Roman"/>
              </w:rPr>
              <w:t>4994740.10</w:t>
            </w:r>
          </w:p>
        </w:tc>
        <w:tc>
          <w:tcPr>
            <w:tcW w:w="1844" w:type="dxa"/>
          </w:tcPr>
          <w:p w14:paraId="03A8DCBA" w14:textId="77777777" w:rsidR="00C30E6F" w:rsidRPr="00FB2784" w:rsidRDefault="00C30E6F" w:rsidP="00DD32BE">
            <w:pPr>
              <w:pStyle w:val="TableParagraph"/>
              <w:spacing w:before="107"/>
              <w:ind w:left="66"/>
              <w:rPr>
                <w:rFonts w:ascii="Times New Roman" w:hAnsi="Times New Roman" w:cs="Times New Roman"/>
              </w:rPr>
            </w:pPr>
            <w:r w:rsidRPr="00FB2784">
              <w:rPr>
                <w:rFonts w:ascii="Times New Roman" w:hAnsi="Times New Roman" w:cs="Times New Roman"/>
              </w:rPr>
              <w:t>5290813.97</w:t>
            </w:r>
          </w:p>
        </w:tc>
        <w:tc>
          <w:tcPr>
            <w:tcW w:w="1561" w:type="dxa"/>
          </w:tcPr>
          <w:p w14:paraId="00288438" w14:textId="77777777" w:rsidR="00C30E6F" w:rsidRPr="00FB2784" w:rsidRDefault="00C30E6F" w:rsidP="00DD32BE">
            <w:pPr>
              <w:pStyle w:val="TableParagraph"/>
              <w:spacing w:before="107"/>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2D65181C" w14:textId="77777777" w:rsidR="00C30E6F" w:rsidRPr="00FB2784" w:rsidRDefault="00C30E6F" w:rsidP="00DD32BE">
            <w:pPr>
              <w:pStyle w:val="TableParagraph"/>
              <w:spacing w:before="107"/>
              <w:rPr>
                <w:rFonts w:ascii="Times New Roman" w:hAnsi="Times New Roman" w:cs="Times New Roman"/>
              </w:rPr>
            </w:pPr>
            <w:r w:rsidRPr="00FB2784">
              <w:rPr>
                <w:rFonts w:ascii="Times New Roman" w:hAnsi="Times New Roman" w:cs="Times New Roman"/>
              </w:rPr>
              <w:t>0.10</w:t>
            </w:r>
          </w:p>
        </w:tc>
        <w:tc>
          <w:tcPr>
            <w:tcW w:w="1340" w:type="dxa"/>
          </w:tcPr>
          <w:p w14:paraId="1A5AB3C1" w14:textId="77777777" w:rsidR="00C30E6F" w:rsidRPr="00FB2784" w:rsidRDefault="00C30E6F" w:rsidP="00DD32BE">
            <w:pPr>
              <w:pStyle w:val="TableParagraph"/>
              <w:spacing w:before="107"/>
              <w:ind w:left="65"/>
              <w:rPr>
                <w:rFonts w:ascii="Times New Roman" w:hAnsi="Times New Roman" w:cs="Times New Roman"/>
              </w:rPr>
            </w:pPr>
            <w:r w:rsidRPr="00FB2784">
              <w:rPr>
                <w:rFonts w:ascii="Times New Roman" w:hAnsi="Times New Roman" w:cs="Times New Roman"/>
                <w:w w:val="61"/>
              </w:rPr>
              <w:t>−</w:t>
            </w:r>
          </w:p>
        </w:tc>
      </w:tr>
      <w:tr w:rsidR="00C30E6F" w:rsidRPr="00FB2784" w14:paraId="3D90906C" w14:textId="77777777" w:rsidTr="00C30E6F">
        <w:trPr>
          <w:trHeight w:val="736"/>
        </w:trPr>
        <w:tc>
          <w:tcPr>
            <w:tcW w:w="1417" w:type="dxa"/>
            <w:tcBorders>
              <w:bottom w:val="single" w:sz="6" w:space="0" w:color="000000"/>
              <w:right w:val="single" w:sz="6" w:space="0" w:color="000000"/>
            </w:tcBorders>
          </w:tcPr>
          <w:p w14:paraId="5F83CF20" w14:textId="77777777" w:rsidR="00C30E6F" w:rsidRPr="00FB2784" w:rsidRDefault="00C30E6F" w:rsidP="00DD32BE">
            <w:pPr>
              <w:pStyle w:val="TableParagraph"/>
              <w:spacing w:before="102"/>
              <w:ind w:left="62"/>
              <w:rPr>
                <w:rFonts w:ascii="Times New Roman" w:hAnsi="Times New Roman" w:cs="Times New Roman"/>
              </w:rPr>
            </w:pPr>
            <w:r w:rsidRPr="00FB2784">
              <w:rPr>
                <w:rFonts w:ascii="Times New Roman" w:hAnsi="Times New Roman" w:cs="Times New Roman"/>
              </w:rPr>
              <w:t>11</w:t>
            </w:r>
          </w:p>
        </w:tc>
        <w:tc>
          <w:tcPr>
            <w:tcW w:w="1844" w:type="dxa"/>
            <w:tcBorders>
              <w:left w:val="single" w:sz="6" w:space="0" w:color="000000"/>
              <w:bottom w:val="single" w:sz="6" w:space="0" w:color="000000"/>
            </w:tcBorders>
          </w:tcPr>
          <w:p w14:paraId="5EADD6AA" w14:textId="77777777" w:rsidR="00C30E6F" w:rsidRPr="00FB2784" w:rsidRDefault="00C30E6F" w:rsidP="00DD32BE">
            <w:pPr>
              <w:pStyle w:val="TableParagraph"/>
              <w:spacing w:before="102"/>
              <w:ind w:left="64"/>
              <w:rPr>
                <w:rFonts w:ascii="Times New Roman" w:hAnsi="Times New Roman" w:cs="Times New Roman"/>
              </w:rPr>
            </w:pPr>
            <w:r w:rsidRPr="00FB2784">
              <w:rPr>
                <w:rFonts w:ascii="Times New Roman" w:hAnsi="Times New Roman" w:cs="Times New Roman"/>
              </w:rPr>
              <w:t>4994740.12</w:t>
            </w:r>
          </w:p>
        </w:tc>
        <w:tc>
          <w:tcPr>
            <w:tcW w:w="1844" w:type="dxa"/>
            <w:tcBorders>
              <w:bottom w:val="single" w:sz="6" w:space="0" w:color="000000"/>
            </w:tcBorders>
          </w:tcPr>
          <w:p w14:paraId="4E112201" w14:textId="77777777" w:rsidR="00C30E6F" w:rsidRPr="00FB2784" w:rsidRDefault="00C30E6F" w:rsidP="00DD32BE">
            <w:pPr>
              <w:pStyle w:val="TableParagraph"/>
              <w:spacing w:before="102"/>
              <w:ind w:left="66"/>
              <w:rPr>
                <w:rFonts w:ascii="Times New Roman" w:hAnsi="Times New Roman" w:cs="Times New Roman"/>
              </w:rPr>
            </w:pPr>
            <w:r w:rsidRPr="00FB2784">
              <w:rPr>
                <w:rFonts w:ascii="Times New Roman" w:hAnsi="Times New Roman" w:cs="Times New Roman"/>
              </w:rPr>
              <w:t>5290807.55</w:t>
            </w:r>
          </w:p>
        </w:tc>
        <w:tc>
          <w:tcPr>
            <w:tcW w:w="1561" w:type="dxa"/>
            <w:tcBorders>
              <w:bottom w:val="single" w:sz="6" w:space="0" w:color="000000"/>
            </w:tcBorders>
          </w:tcPr>
          <w:p w14:paraId="02526FF0" w14:textId="77777777" w:rsidR="00C30E6F" w:rsidRPr="00FB2784" w:rsidRDefault="00C30E6F" w:rsidP="00DD32BE">
            <w:pPr>
              <w:pStyle w:val="TableParagraph"/>
              <w:spacing w:before="102"/>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Borders>
              <w:bottom w:val="single" w:sz="6" w:space="0" w:color="000000"/>
            </w:tcBorders>
          </w:tcPr>
          <w:p w14:paraId="2F9CE90F" w14:textId="77777777" w:rsidR="00C30E6F" w:rsidRPr="00FB2784" w:rsidRDefault="00C30E6F" w:rsidP="00DD32BE">
            <w:pPr>
              <w:pStyle w:val="TableParagraph"/>
              <w:spacing w:before="102"/>
              <w:rPr>
                <w:rFonts w:ascii="Times New Roman" w:hAnsi="Times New Roman" w:cs="Times New Roman"/>
              </w:rPr>
            </w:pPr>
            <w:r w:rsidRPr="00FB2784">
              <w:rPr>
                <w:rFonts w:ascii="Times New Roman" w:hAnsi="Times New Roman" w:cs="Times New Roman"/>
              </w:rPr>
              <w:t>0.10</w:t>
            </w:r>
          </w:p>
        </w:tc>
        <w:tc>
          <w:tcPr>
            <w:tcW w:w="1340" w:type="dxa"/>
            <w:tcBorders>
              <w:bottom w:val="single" w:sz="6" w:space="0" w:color="000000"/>
            </w:tcBorders>
          </w:tcPr>
          <w:p w14:paraId="31A5B7FF" w14:textId="77777777" w:rsidR="00C30E6F" w:rsidRPr="00FB2784" w:rsidRDefault="00C30E6F" w:rsidP="00DD32BE">
            <w:pPr>
              <w:pStyle w:val="TableParagraph"/>
              <w:spacing w:before="102"/>
              <w:ind w:left="65"/>
              <w:rPr>
                <w:rFonts w:ascii="Times New Roman" w:hAnsi="Times New Roman" w:cs="Times New Roman"/>
              </w:rPr>
            </w:pPr>
            <w:r w:rsidRPr="00FB2784">
              <w:rPr>
                <w:rFonts w:ascii="Times New Roman" w:hAnsi="Times New Roman" w:cs="Times New Roman"/>
                <w:w w:val="61"/>
              </w:rPr>
              <w:t>−</w:t>
            </w:r>
          </w:p>
        </w:tc>
      </w:tr>
      <w:tr w:rsidR="00C30E6F" w:rsidRPr="00FB2784" w14:paraId="060E847E" w14:textId="77777777" w:rsidTr="00C30E6F">
        <w:trPr>
          <w:trHeight w:val="472"/>
        </w:trPr>
        <w:tc>
          <w:tcPr>
            <w:tcW w:w="1417" w:type="dxa"/>
            <w:tcBorders>
              <w:top w:val="single" w:sz="6" w:space="0" w:color="000000"/>
              <w:right w:val="single" w:sz="6" w:space="0" w:color="000000"/>
            </w:tcBorders>
          </w:tcPr>
          <w:p w14:paraId="6E015074" w14:textId="77777777" w:rsidR="00C30E6F" w:rsidRPr="00FB2784" w:rsidRDefault="00C30E6F" w:rsidP="00DD32BE">
            <w:pPr>
              <w:pStyle w:val="TableParagraph"/>
              <w:spacing w:before="105"/>
              <w:ind w:left="62"/>
              <w:rPr>
                <w:rFonts w:ascii="Times New Roman" w:hAnsi="Times New Roman" w:cs="Times New Roman"/>
              </w:rPr>
            </w:pPr>
            <w:r w:rsidRPr="00FB2784">
              <w:rPr>
                <w:rFonts w:ascii="Times New Roman" w:hAnsi="Times New Roman" w:cs="Times New Roman"/>
              </w:rPr>
              <w:t>12</w:t>
            </w:r>
          </w:p>
        </w:tc>
        <w:tc>
          <w:tcPr>
            <w:tcW w:w="1844" w:type="dxa"/>
            <w:tcBorders>
              <w:top w:val="single" w:sz="6" w:space="0" w:color="000000"/>
              <w:left w:val="single" w:sz="6" w:space="0" w:color="000000"/>
            </w:tcBorders>
          </w:tcPr>
          <w:p w14:paraId="43786E72" w14:textId="77777777" w:rsidR="00C30E6F" w:rsidRPr="00FB2784" w:rsidRDefault="00C30E6F" w:rsidP="00DD32BE">
            <w:pPr>
              <w:pStyle w:val="TableParagraph"/>
              <w:spacing w:before="105"/>
              <w:ind w:left="64"/>
              <w:rPr>
                <w:rFonts w:ascii="Times New Roman" w:hAnsi="Times New Roman" w:cs="Times New Roman"/>
              </w:rPr>
            </w:pPr>
            <w:r w:rsidRPr="00FB2784">
              <w:rPr>
                <w:rFonts w:ascii="Times New Roman" w:hAnsi="Times New Roman" w:cs="Times New Roman"/>
              </w:rPr>
              <w:t>4994740.86</w:t>
            </w:r>
          </w:p>
        </w:tc>
        <w:tc>
          <w:tcPr>
            <w:tcW w:w="1844" w:type="dxa"/>
            <w:tcBorders>
              <w:top w:val="single" w:sz="6" w:space="0" w:color="000000"/>
            </w:tcBorders>
          </w:tcPr>
          <w:p w14:paraId="7E31F270" w14:textId="77777777" w:rsidR="00C30E6F" w:rsidRPr="00FB2784" w:rsidRDefault="00C30E6F" w:rsidP="00DD32BE">
            <w:pPr>
              <w:pStyle w:val="TableParagraph"/>
              <w:spacing w:before="105"/>
              <w:ind w:left="66"/>
              <w:rPr>
                <w:rFonts w:ascii="Times New Roman" w:hAnsi="Times New Roman" w:cs="Times New Roman"/>
              </w:rPr>
            </w:pPr>
            <w:r w:rsidRPr="00FB2784">
              <w:rPr>
                <w:rFonts w:ascii="Times New Roman" w:hAnsi="Times New Roman" w:cs="Times New Roman"/>
              </w:rPr>
              <w:t>5290804.40</w:t>
            </w:r>
          </w:p>
        </w:tc>
        <w:tc>
          <w:tcPr>
            <w:tcW w:w="1561" w:type="dxa"/>
            <w:tcBorders>
              <w:top w:val="single" w:sz="6" w:space="0" w:color="000000"/>
            </w:tcBorders>
          </w:tcPr>
          <w:p w14:paraId="5D2EA986" w14:textId="77777777" w:rsidR="00C30E6F" w:rsidRPr="00FB2784" w:rsidRDefault="00C30E6F" w:rsidP="00DD32BE">
            <w:pPr>
              <w:pStyle w:val="TableParagraph"/>
              <w:spacing w:before="105"/>
              <w:ind w:left="42" w:right="43"/>
              <w:jc w:val="center"/>
              <w:rPr>
                <w:rFonts w:ascii="Times New Roman" w:hAnsi="Times New Roman" w:cs="Times New Roman"/>
              </w:rPr>
            </w:pPr>
            <w:r w:rsidRPr="00FB2784">
              <w:rPr>
                <w:rFonts w:ascii="Times New Roman" w:hAnsi="Times New Roman" w:cs="Times New Roman"/>
              </w:rPr>
              <w:t>Картометричес</w:t>
            </w:r>
          </w:p>
        </w:tc>
        <w:tc>
          <w:tcPr>
            <w:tcW w:w="1700" w:type="dxa"/>
            <w:tcBorders>
              <w:top w:val="single" w:sz="6" w:space="0" w:color="000000"/>
            </w:tcBorders>
          </w:tcPr>
          <w:p w14:paraId="622A56D0" w14:textId="77777777" w:rsidR="00C30E6F" w:rsidRPr="00FB2784" w:rsidRDefault="00C30E6F" w:rsidP="00DD32BE">
            <w:pPr>
              <w:pStyle w:val="TableParagraph"/>
              <w:spacing w:before="105"/>
              <w:rPr>
                <w:rFonts w:ascii="Times New Roman" w:hAnsi="Times New Roman" w:cs="Times New Roman"/>
              </w:rPr>
            </w:pPr>
            <w:r w:rsidRPr="00FB2784">
              <w:rPr>
                <w:rFonts w:ascii="Times New Roman" w:hAnsi="Times New Roman" w:cs="Times New Roman"/>
              </w:rPr>
              <w:t>0.10</w:t>
            </w:r>
          </w:p>
        </w:tc>
        <w:tc>
          <w:tcPr>
            <w:tcW w:w="1340" w:type="dxa"/>
            <w:tcBorders>
              <w:top w:val="single" w:sz="6" w:space="0" w:color="000000"/>
            </w:tcBorders>
          </w:tcPr>
          <w:p w14:paraId="0D51614D" w14:textId="77777777" w:rsidR="00C30E6F" w:rsidRPr="00FB2784" w:rsidRDefault="00C30E6F" w:rsidP="00DD32BE">
            <w:pPr>
              <w:pStyle w:val="TableParagraph"/>
              <w:spacing w:before="105"/>
              <w:ind w:left="65"/>
              <w:rPr>
                <w:rFonts w:ascii="Times New Roman" w:hAnsi="Times New Roman" w:cs="Times New Roman"/>
              </w:rPr>
            </w:pPr>
            <w:r w:rsidRPr="00FB2784">
              <w:rPr>
                <w:rFonts w:ascii="Times New Roman" w:hAnsi="Times New Roman" w:cs="Times New Roman"/>
                <w:w w:val="61"/>
              </w:rPr>
              <w:t>−</w:t>
            </w:r>
          </w:p>
        </w:tc>
      </w:tr>
      <w:tr w:rsidR="00C30E6F" w:rsidRPr="00FB2784" w14:paraId="7C785A90" w14:textId="77777777" w:rsidTr="00C30E6F">
        <w:trPr>
          <w:trHeight w:val="474"/>
        </w:trPr>
        <w:tc>
          <w:tcPr>
            <w:tcW w:w="1417" w:type="dxa"/>
            <w:tcBorders>
              <w:right w:val="single" w:sz="6" w:space="0" w:color="000000"/>
            </w:tcBorders>
          </w:tcPr>
          <w:p w14:paraId="1B420585" w14:textId="77777777" w:rsidR="00C30E6F" w:rsidRPr="00FB2784" w:rsidRDefault="00C30E6F" w:rsidP="00DD32BE">
            <w:pPr>
              <w:pStyle w:val="TableParagraph"/>
              <w:ind w:left="0"/>
              <w:rPr>
                <w:rFonts w:ascii="Times New Roman" w:hAnsi="Times New Roman" w:cs="Times New Roman"/>
              </w:rPr>
            </w:pPr>
          </w:p>
        </w:tc>
        <w:tc>
          <w:tcPr>
            <w:tcW w:w="1844" w:type="dxa"/>
            <w:tcBorders>
              <w:left w:val="single" w:sz="6" w:space="0" w:color="000000"/>
            </w:tcBorders>
          </w:tcPr>
          <w:p w14:paraId="4EDA7317" w14:textId="77777777" w:rsidR="00C30E6F" w:rsidRPr="00FB2784" w:rsidRDefault="00C30E6F" w:rsidP="00DD32BE">
            <w:pPr>
              <w:pStyle w:val="TableParagraph"/>
              <w:ind w:left="0"/>
              <w:rPr>
                <w:rFonts w:ascii="Times New Roman" w:hAnsi="Times New Roman" w:cs="Times New Roman"/>
              </w:rPr>
            </w:pPr>
          </w:p>
        </w:tc>
        <w:tc>
          <w:tcPr>
            <w:tcW w:w="1844" w:type="dxa"/>
          </w:tcPr>
          <w:p w14:paraId="2D7E26E7" w14:textId="77777777" w:rsidR="00C30E6F" w:rsidRPr="00FB2784" w:rsidRDefault="00C30E6F" w:rsidP="00DD32BE">
            <w:pPr>
              <w:pStyle w:val="TableParagraph"/>
              <w:ind w:left="0"/>
              <w:rPr>
                <w:rFonts w:ascii="Times New Roman" w:hAnsi="Times New Roman" w:cs="Times New Roman"/>
              </w:rPr>
            </w:pPr>
          </w:p>
        </w:tc>
        <w:tc>
          <w:tcPr>
            <w:tcW w:w="1561" w:type="dxa"/>
          </w:tcPr>
          <w:p w14:paraId="5BA734D2" w14:textId="77777777" w:rsidR="00C30E6F" w:rsidRPr="00FB2784" w:rsidRDefault="00C30E6F" w:rsidP="00DD32BE">
            <w:pPr>
              <w:pStyle w:val="TableParagraph"/>
              <w:spacing w:before="100"/>
              <w:rPr>
                <w:rFonts w:ascii="Times New Roman" w:hAnsi="Times New Roman" w:cs="Times New Roman"/>
              </w:rPr>
            </w:pPr>
            <w:r w:rsidRPr="00FB2784">
              <w:rPr>
                <w:rFonts w:ascii="Times New Roman" w:hAnsi="Times New Roman" w:cs="Times New Roman"/>
              </w:rPr>
              <w:t>кий</w:t>
            </w:r>
          </w:p>
        </w:tc>
        <w:tc>
          <w:tcPr>
            <w:tcW w:w="1700" w:type="dxa"/>
          </w:tcPr>
          <w:p w14:paraId="38A25260" w14:textId="77777777" w:rsidR="00C30E6F" w:rsidRPr="00FB2784" w:rsidRDefault="00C30E6F" w:rsidP="00DD32BE">
            <w:pPr>
              <w:pStyle w:val="TableParagraph"/>
              <w:ind w:left="0"/>
              <w:rPr>
                <w:rFonts w:ascii="Times New Roman" w:hAnsi="Times New Roman" w:cs="Times New Roman"/>
              </w:rPr>
            </w:pPr>
          </w:p>
        </w:tc>
        <w:tc>
          <w:tcPr>
            <w:tcW w:w="1340" w:type="dxa"/>
          </w:tcPr>
          <w:p w14:paraId="463F10E7" w14:textId="77777777" w:rsidR="00C30E6F" w:rsidRPr="00FB2784" w:rsidRDefault="00C30E6F" w:rsidP="00DD32BE">
            <w:pPr>
              <w:pStyle w:val="TableParagraph"/>
              <w:ind w:left="0"/>
              <w:rPr>
                <w:rFonts w:ascii="Times New Roman" w:hAnsi="Times New Roman" w:cs="Times New Roman"/>
              </w:rPr>
            </w:pPr>
          </w:p>
        </w:tc>
      </w:tr>
      <w:tr w:rsidR="00C30E6F" w:rsidRPr="00FB2784" w14:paraId="01B7BD01" w14:textId="77777777" w:rsidTr="00C30E6F">
        <w:trPr>
          <w:trHeight w:val="738"/>
        </w:trPr>
        <w:tc>
          <w:tcPr>
            <w:tcW w:w="1417" w:type="dxa"/>
            <w:tcBorders>
              <w:right w:val="single" w:sz="6" w:space="0" w:color="000000"/>
            </w:tcBorders>
          </w:tcPr>
          <w:p w14:paraId="30372EB0"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lastRenderedPageBreak/>
              <w:t>13</w:t>
            </w:r>
          </w:p>
        </w:tc>
        <w:tc>
          <w:tcPr>
            <w:tcW w:w="1844" w:type="dxa"/>
            <w:tcBorders>
              <w:left w:val="single" w:sz="6" w:space="0" w:color="000000"/>
            </w:tcBorders>
          </w:tcPr>
          <w:p w14:paraId="5006F0D3"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4994741.07</w:t>
            </w:r>
          </w:p>
        </w:tc>
        <w:tc>
          <w:tcPr>
            <w:tcW w:w="1844" w:type="dxa"/>
          </w:tcPr>
          <w:p w14:paraId="3551B528"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5290774.55</w:t>
            </w:r>
          </w:p>
        </w:tc>
        <w:tc>
          <w:tcPr>
            <w:tcW w:w="1561" w:type="dxa"/>
          </w:tcPr>
          <w:p w14:paraId="1A9F8598"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74D4C553"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21A2E855"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2F703DDD" w14:textId="77777777" w:rsidTr="00C30E6F">
        <w:trPr>
          <w:trHeight w:val="744"/>
        </w:trPr>
        <w:tc>
          <w:tcPr>
            <w:tcW w:w="1417" w:type="dxa"/>
            <w:tcBorders>
              <w:right w:val="single" w:sz="6" w:space="0" w:color="000000"/>
            </w:tcBorders>
          </w:tcPr>
          <w:p w14:paraId="00DA84B7" w14:textId="77777777" w:rsidR="00C30E6F" w:rsidRPr="00FB2784" w:rsidRDefault="00C30E6F" w:rsidP="00DD32BE">
            <w:pPr>
              <w:pStyle w:val="TableParagraph"/>
              <w:spacing w:before="101"/>
              <w:ind w:left="62"/>
              <w:rPr>
                <w:rFonts w:ascii="Times New Roman" w:hAnsi="Times New Roman" w:cs="Times New Roman"/>
              </w:rPr>
            </w:pPr>
            <w:r w:rsidRPr="00FB2784">
              <w:rPr>
                <w:rFonts w:ascii="Times New Roman" w:hAnsi="Times New Roman" w:cs="Times New Roman"/>
              </w:rPr>
              <w:t>14</w:t>
            </w:r>
          </w:p>
        </w:tc>
        <w:tc>
          <w:tcPr>
            <w:tcW w:w="1844" w:type="dxa"/>
            <w:tcBorders>
              <w:left w:val="single" w:sz="6" w:space="0" w:color="000000"/>
            </w:tcBorders>
          </w:tcPr>
          <w:p w14:paraId="5A22208C" w14:textId="77777777" w:rsidR="00C30E6F" w:rsidRPr="00FB2784" w:rsidRDefault="00C30E6F" w:rsidP="00DD32BE">
            <w:pPr>
              <w:pStyle w:val="TableParagraph"/>
              <w:spacing w:before="101"/>
              <w:ind w:left="64"/>
              <w:rPr>
                <w:rFonts w:ascii="Times New Roman" w:hAnsi="Times New Roman" w:cs="Times New Roman"/>
              </w:rPr>
            </w:pPr>
            <w:r w:rsidRPr="00FB2784">
              <w:rPr>
                <w:rFonts w:ascii="Times New Roman" w:hAnsi="Times New Roman" w:cs="Times New Roman"/>
              </w:rPr>
              <w:t>4994757.89</w:t>
            </w:r>
          </w:p>
        </w:tc>
        <w:tc>
          <w:tcPr>
            <w:tcW w:w="1844" w:type="dxa"/>
          </w:tcPr>
          <w:p w14:paraId="6A4770F2" w14:textId="77777777" w:rsidR="00C30E6F" w:rsidRPr="00FB2784" w:rsidRDefault="00C30E6F" w:rsidP="00DD32BE">
            <w:pPr>
              <w:pStyle w:val="TableParagraph"/>
              <w:spacing w:before="101"/>
              <w:ind w:left="66"/>
              <w:rPr>
                <w:rFonts w:ascii="Times New Roman" w:hAnsi="Times New Roman" w:cs="Times New Roman"/>
              </w:rPr>
            </w:pPr>
            <w:r w:rsidRPr="00FB2784">
              <w:rPr>
                <w:rFonts w:ascii="Times New Roman" w:hAnsi="Times New Roman" w:cs="Times New Roman"/>
              </w:rPr>
              <w:t>5290774.90</w:t>
            </w:r>
          </w:p>
        </w:tc>
        <w:tc>
          <w:tcPr>
            <w:tcW w:w="1561" w:type="dxa"/>
          </w:tcPr>
          <w:p w14:paraId="51C4D5B2" w14:textId="77777777" w:rsidR="00C30E6F" w:rsidRPr="00FB2784" w:rsidRDefault="00C30E6F" w:rsidP="00DD32BE">
            <w:pPr>
              <w:pStyle w:val="TableParagraph"/>
              <w:spacing w:before="105" w:line="235" w:lineRule="auto"/>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0746E915" w14:textId="77777777" w:rsidR="00C30E6F" w:rsidRPr="00FB2784" w:rsidRDefault="00C30E6F" w:rsidP="00DD32BE">
            <w:pPr>
              <w:pStyle w:val="TableParagraph"/>
              <w:spacing w:before="101"/>
              <w:rPr>
                <w:rFonts w:ascii="Times New Roman" w:hAnsi="Times New Roman" w:cs="Times New Roman"/>
              </w:rPr>
            </w:pPr>
            <w:r w:rsidRPr="00FB2784">
              <w:rPr>
                <w:rFonts w:ascii="Times New Roman" w:hAnsi="Times New Roman" w:cs="Times New Roman"/>
              </w:rPr>
              <w:t>0.10</w:t>
            </w:r>
          </w:p>
        </w:tc>
        <w:tc>
          <w:tcPr>
            <w:tcW w:w="1340" w:type="dxa"/>
          </w:tcPr>
          <w:p w14:paraId="46686ED2" w14:textId="77777777" w:rsidR="00C30E6F" w:rsidRPr="00FB2784" w:rsidRDefault="00C30E6F" w:rsidP="00DD32BE">
            <w:pPr>
              <w:pStyle w:val="TableParagraph"/>
              <w:spacing w:before="101"/>
              <w:ind w:left="65"/>
              <w:rPr>
                <w:rFonts w:ascii="Times New Roman" w:hAnsi="Times New Roman" w:cs="Times New Roman"/>
              </w:rPr>
            </w:pPr>
            <w:r w:rsidRPr="00FB2784">
              <w:rPr>
                <w:rFonts w:ascii="Times New Roman" w:hAnsi="Times New Roman" w:cs="Times New Roman"/>
                <w:w w:val="61"/>
              </w:rPr>
              <w:t>−</w:t>
            </w:r>
          </w:p>
        </w:tc>
      </w:tr>
      <w:tr w:rsidR="00C30E6F" w:rsidRPr="00FB2784" w14:paraId="74AAB228" w14:textId="77777777" w:rsidTr="00C30E6F">
        <w:trPr>
          <w:trHeight w:val="738"/>
        </w:trPr>
        <w:tc>
          <w:tcPr>
            <w:tcW w:w="1417" w:type="dxa"/>
            <w:tcBorders>
              <w:right w:val="single" w:sz="6" w:space="0" w:color="000000"/>
            </w:tcBorders>
          </w:tcPr>
          <w:p w14:paraId="00021D62"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1</w:t>
            </w:r>
          </w:p>
        </w:tc>
        <w:tc>
          <w:tcPr>
            <w:tcW w:w="1844" w:type="dxa"/>
            <w:tcBorders>
              <w:left w:val="single" w:sz="6" w:space="0" w:color="000000"/>
            </w:tcBorders>
          </w:tcPr>
          <w:p w14:paraId="6C2DE0C3"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4994758.56</w:t>
            </w:r>
          </w:p>
        </w:tc>
        <w:tc>
          <w:tcPr>
            <w:tcW w:w="1844" w:type="dxa"/>
          </w:tcPr>
          <w:p w14:paraId="37148078"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5290760.60</w:t>
            </w:r>
          </w:p>
        </w:tc>
        <w:tc>
          <w:tcPr>
            <w:tcW w:w="1561" w:type="dxa"/>
          </w:tcPr>
          <w:p w14:paraId="289144F3"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680EF172"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20519415"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2F36116D" w14:textId="77777777" w:rsidTr="00C30E6F">
        <w:trPr>
          <w:trHeight w:val="475"/>
        </w:trPr>
        <w:tc>
          <w:tcPr>
            <w:tcW w:w="9706" w:type="dxa"/>
            <w:gridSpan w:val="6"/>
          </w:tcPr>
          <w:p w14:paraId="5381A224" w14:textId="77777777" w:rsidR="00C30E6F" w:rsidRPr="00FB2784" w:rsidRDefault="00C30E6F" w:rsidP="00DD32BE">
            <w:pPr>
              <w:pStyle w:val="TableParagraph"/>
              <w:spacing w:before="100"/>
              <w:ind w:left="62"/>
              <w:rPr>
                <w:rFonts w:ascii="Times New Roman" w:hAnsi="Times New Roman" w:cs="Times New Roman"/>
              </w:rPr>
            </w:pPr>
            <w:r w:rsidRPr="00FB2784">
              <w:rPr>
                <w:rFonts w:ascii="Times New Roman" w:hAnsi="Times New Roman" w:cs="Times New Roman"/>
              </w:rPr>
              <w:t>Часть</w:t>
            </w:r>
            <w:r w:rsidRPr="00FB2784">
              <w:rPr>
                <w:rFonts w:ascii="Times New Roman" w:hAnsi="Times New Roman" w:cs="Times New Roman"/>
                <w:spacing w:val="-1"/>
              </w:rPr>
              <w:t xml:space="preserve"> </w:t>
            </w:r>
            <w:r w:rsidRPr="00FB2784">
              <w:rPr>
                <w:rFonts w:ascii="Times New Roman" w:hAnsi="Times New Roman" w:cs="Times New Roman"/>
              </w:rPr>
              <w:t>№2</w:t>
            </w:r>
          </w:p>
        </w:tc>
      </w:tr>
      <w:tr w:rsidR="00C30E6F" w:rsidRPr="00FB2784" w14:paraId="3176F11E" w14:textId="77777777" w:rsidTr="00C30E6F">
        <w:trPr>
          <w:trHeight w:val="738"/>
        </w:trPr>
        <w:tc>
          <w:tcPr>
            <w:tcW w:w="1417" w:type="dxa"/>
            <w:tcBorders>
              <w:right w:val="single" w:sz="6" w:space="0" w:color="000000"/>
            </w:tcBorders>
          </w:tcPr>
          <w:p w14:paraId="48474DFA"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15</w:t>
            </w:r>
          </w:p>
        </w:tc>
        <w:tc>
          <w:tcPr>
            <w:tcW w:w="1844" w:type="dxa"/>
            <w:tcBorders>
              <w:left w:val="single" w:sz="6" w:space="0" w:color="000000"/>
            </w:tcBorders>
          </w:tcPr>
          <w:p w14:paraId="72873F51"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4994835.06</w:t>
            </w:r>
          </w:p>
        </w:tc>
        <w:tc>
          <w:tcPr>
            <w:tcW w:w="1844" w:type="dxa"/>
          </w:tcPr>
          <w:p w14:paraId="4994FBEA"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5290199.71</w:t>
            </w:r>
          </w:p>
        </w:tc>
        <w:tc>
          <w:tcPr>
            <w:tcW w:w="1561" w:type="dxa"/>
          </w:tcPr>
          <w:p w14:paraId="739112A7"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1F8577EC"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5E5657E6"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774C9B0C" w14:textId="77777777" w:rsidTr="00C30E6F">
        <w:trPr>
          <w:trHeight w:val="744"/>
        </w:trPr>
        <w:tc>
          <w:tcPr>
            <w:tcW w:w="1417" w:type="dxa"/>
            <w:tcBorders>
              <w:right w:val="single" w:sz="6" w:space="0" w:color="000000"/>
            </w:tcBorders>
          </w:tcPr>
          <w:p w14:paraId="3B0CC837" w14:textId="77777777" w:rsidR="00C30E6F" w:rsidRPr="00FB2784" w:rsidRDefault="00C30E6F" w:rsidP="00DD32BE">
            <w:pPr>
              <w:pStyle w:val="TableParagraph"/>
              <w:spacing w:before="100"/>
              <w:ind w:left="62"/>
              <w:rPr>
                <w:rFonts w:ascii="Times New Roman" w:hAnsi="Times New Roman" w:cs="Times New Roman"/>
              </w:rPr>
            </w:pPr>
            <w:r w:rsidRPr="00FB2784">
              <w:rPr>
                <w:rFonts w:ascii="Times New Roman" w:hAnsi="Times New Roman" w:cs="Times New Roman"/>
              </w:rPr>
              <w:t>16</w:t>
            </w:r>
          </w:p>
        </w:tc>
        <w:tc>
          <w:tcPr>
            <w:tcW w:w="1844" w:type="dxa"/>
            <w:tcBorders>
              <w:left w:val="single" w:sz="6" w:space="0" w:color="000000"/>
            </w:tcBorders>
          </w:tcPr>
          <w:p w14:paraId="7469C849" w14:textId="77777777" w:rsidR="00C30E6F" w:rsidRPr="00FB2784" w:rsidRDefault="00C30E6F" w:rsidP="00DD32BE">
            <w:pPr>
              <w:pStyle w:val="TableParagraph"/>
              <w:spacing w:before="100"/>
              <w:ind w:left="64"/>
              <w:rPr>
                <w:rFonts w:ascii="Times New Roman" w:hAnsi="Times New Roman" w:cs="Times New Roman"/>
              </w:rPr>
            </w:pPr>
            <w:r w:rsidRPr="00FB2784">
              <w:rPr>
                <w:rFonts w:ascii="Times New Roman" w:hAnsi="Times New Roman" w:cs="Times New Roman"/>
              </w:rPr>
              <w:t>4994823.09</w:t>
            </w:r>
          </w:p>
        </w:tc>
        <w:tc>
          <w:tcPr>
            <w:tcW w:w="1844" w:type="dxa"/>
          </w:tcPr>
          <w:p w14:paraId="19357E5A" w14:textId="77777777" w:rsidR="00C30E6F" w:rsidRPr="00FB2784" w:rsidRDefault="00C30E6F" w:rsidP="00DD32BE">
            <w:pPr>
              <w:pStyle w:val="TableParagraph"/>
              <w:spacing w:before="100"/>
              <w:ind w:left="66"/>
              <w:rPr>
                <w:rFonts w:ascii="Times New Roman" w:hAnsi="Times New Roman" w:cs="Times New Roman"/>
              </w:rPr>
            </w:pPr>
            <w:r w:rsidRPr="00FB2784">
              <w:rPr>
                <w:rFonts w:ascii="Times New Roman" w:hAnsi="Times New Roman" w:cs="Times New Roman"/>
              </w:rPr>
              <w:t>5290188.96</w:t>
            </w:r>
          </w:p>
        </w:tc>
        <w:tc>
          <w:tcPr>
            <w:tcW w:w="1561" w:type="dxa"/>
          </w:tcPr>
          <w:p w14:paraId="343CF07A" w14:textId="77777777" w:rsidR="00C30E6F" w:rsidRPr="00FB2784" w:rsidRDefault="00C30E6F" w:rsidP="00DD32BE">
            <w:pPr>
              <w:pStyle w:val="TableParagraph"/>
              <w:spacing w:before="104" w:line="235" w:lineRule="auto"/>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20E2517D" w14:textId="77777777" w:rsidR="00C30E6F" w:rsidRPr="00FB2784" w:rsidRDefault="00C30E6F" w:rsidP="00DD32BE">
            <w:pPr>
              <w:pStyle w:val="TableParagraph"/>
              <w:spacing w:before="100"/>
              <w:rPr>
                <w:rFonts w:ascii="Times New Roman" w:hAnsi="Times New Roman" w:cs="Times New Roman"/>
              </w:rPr>
            </w:pPr>
            <w:r w:rsidRPr="00FB2784">
              <w:rPr>
                <w:rFonts w:ascii="Times New Roman" w:hAnsi="Times New Roman" w:cs="Times New Roman"/>
              </w:rPr>
              <w:t>0.10</w:t>
            </w:r>
          </w:p>
        </w:tc>
        <w:tc>
          <w:tcPr>
            <w:tcW w:w="1340" w:type="dxa"/>
          </w:tcPr>
          <w:p w14:paraId="255CE1BB" w14:textId="77777777" w:rsidR="00C30E6F" w:rsidRPr="00FB2784" w:rsidRDefault="00C30E6F" w:rsidP="00DD32BE">
            <w:pPr>
              <w:pStyle w:val="TableParagraph"/>
              <w:spacing w:before="100"/>
              <w:ind w:left="65"/>
              <w:rPr>
                <w:rFonts w:ascii="Times New Roman" w:hAnsi="Times New Roman" w:cs="Times New Roman"/>
              </w:rPr>
            </w:pPr>
            <w:r w:rsidRPr="00FB2784">
              <w:rPr>
                <w:rFonts w:ascii="Times New Roman" w:hAnsi="Times New Roman" w:cs="Times New Roman"/>
                <w:w w:val="61"/>
              </w:rPr>
              <w:t>−</w:t>
            </w:r>
          </w:p>
        </w:tc>
      </w:tr>
      <w:tr w:rsidR="00C30E6F" w:rsidRPr="00FB2784" w14:paraId="71307DBA" w14:textId="77777777" w:rsidTr="00C30E6F">
        <w:trPr>
          <w:trHeight w:val="738"/>
        </w:trPr>
        <w:tc>
          <w:tcPr>
            <w:tcW w:w="1417" w:type="dxa"/>
            <w:tcBorders>
              <w:right w:val="single" w:sz="6" w:space="0" w:color="000000"/>
            </w:tcBorders>
          </w:tcPr>
          <w:p w14:paraId="50E50C93"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17</w:t>
            </w:r>
          </w:p>
        </w:tc>
        <w:tc>
          <w:tcPr>
            <w:tcW w:w="1844" w:type="dxa"/>
            <w:tcBorders>
              <w:left w:val="single" w:sz="6" w:space="0" w:color="000000"/>
            </w:tcBorders>
          </w:tcPr>
          <w:p w14:paraId="7E204EEC"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4994811.69</w:t>
            </w:r>
          </w:p>
        </w:tc>
        <w:tc>
          <w:tcPr>
            <w:tcW w:w="1844" w:type="dxa"/>
          </w:tcPr>
          <w:p w14:paraId="3880A6AD"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5290198.27</w:t>
            </w:r>
          </w:p>
        </w:tc>
        <w:tc>
          <w:tcPr>
            <w:tcW w:w="1561" w:type="dxa"/>
          </w:tcPr>
          <w:p w14:paraId="3A8706E7"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69208D67"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20DD9F2E"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5499485F" w14:textId="77777777" w:rsidTr="00C30E6F">
        <w:trPr>
          <w:trHeight w:val="743"/>
        </w:trPr>
        <w:tc>
          <w:tcPr>
            <w:tcW w:w="1417" w:type="dxa"/>
            <w:tcBorders>
              <w:right w:val="single" w:sz="6" w:space="0" w:color="000000"/>
            </w:tcBorders>
          </w:tcPr>
          <w:p w14:paraId="6C54367D"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18</w:t>
            </w:r>
          </w:p>
        </w:tc>
        <w:tc>
          <w:tcPr>
            <w:tcW w:w="1844" w:type="dxa"/>
            <w:tcBorders>
              <w:left w:val="single" w:sz="6" w:space="0" w:color="000000"/>
            </w:tcBorders>
          </w:tcPr>
          <w:p w14:paraId="75BB453B"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4994825.38</w:t>
            </w:r>
          </w:p>
        </w:tc>
        <w:tc>
          <w:tcPr>
            <w:tcW w:w="1844" w:type="dxa"/>
          </w:tcPr>
          <w:p w14:paraId="2C5BD0F6"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5290209.84</w:t>
            </w:r>
          </w:p>
        </w:tc>
        <w:tc>
          <w:tcPr>
            <w:tcW w:w="1561" w:type="dxa"/>
          </w:tcPr>
          <w:p w14:paraId="596C2FD4"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2673B647"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4024889A"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358754A9" w14:textId="77777777" w:rsidTr="00C30E6F">
        <w:trPr>
          <w:trHeight w:val="739"/>
        </w:trPr>
        <w:tc>
          <w:tcPr>
            <w:tcW w:w="1417" w:type="dxa"/>
            <w:tcBorders>
              <w:right w:val="single" w:sz="6" w:space="0" w:color="000000"/>
            </w:tcBorders>
          </w:tcPr>
          <w:p w14:paraId="177A48D8" w14:textId="77777777" w:rsidR="00C30E6F" w:rsidRPr="00FB2784" w:rsidRDefault="00C30E6F" w:rsidP="00DD32BE">
            <w:pPr>
              <w:pStyle w:val="TableParagraph"/>
              <w:spacing w:before="96"/>
              <w:ind w:left="62"/>
              <w:rPr>
                <w:rFonts w:ascii="Times New Roman" w:hAnsi="Times New Roman" w:cs="Times New Roman"/>
              </w:rPr>
            </w:pPr>
            <w:r w:rsidRPr="00FB2784">
              <w:rPr>
                <w:rFonts w:ascii="Times New Roman" w:hAnsi="Times New Roman" w:cs="Times New Roman"/>
              </w:rPr>
              <w:t>15</w:t>
            </w:r>
          </w:p>
        </w:tc>
        <w:tc>
          <w:tcPr>
            <w:tcW w:w="1844" w:type="dxa"/>
            <w:tcBorders>
              <w:left w:val="single" w:sz="6" w:space="0" w:color="000000"/>
            </w:tcBorders>
          </w:tcPr>
          <w:p w14:paraId="49494243" w14:textId="77777777" w:rsidR="00C30E6F" w:rsidRPr="00FB2784" w:rsidRDefault="00C30E6F" w:rsidP="00DD32BE">
            <w:pPr>
              <w:pStyle w:val="TableParagraph"/>
              <w:spacing w:before="96"/>
              <w:ind w:left="64"/>
              <w:rPr>
                <w:rFonts w:ascii="Times New Roman" w:hAnsi="Times New Roman" w:cs="Times New Roman"/>
              </w:rPr>
            </w:pPr>
            <w:r w:rsidRPr="00FB2784">
              <w:rPr>
                <w:rFonts w:ascii="Times New Roman" w:hAnsi="Times New Roman" w:cs="Times New Roman"/>
              </w:rPr>
              <w:t>4994835.06</w:t>
            </w:r>
          </w:p>
        </w:tc>
        <w:tc>
          <w:tcPr>
            <w:tcW w:w="1844" w:type="dxa"/>
          </w:tcPr>
          <w:p w14:paraId="1A7FDC3C" w14:textId="77777777" w:rsidR="00C30E6F" w:rsidRPr="00FB2784" w:rsidRDefault="00C30E6F" w:rsidP="00DD32BE">
            <w:pPr>
              <w:pStyle w:val="TableParagraph"/>
              <w:spacing w:before="96"/>
              <w:ind w:left="66"/>
              <w:rPr>
                <w:rFonts w:ascii="Times New Roman" w:hAnsi="Times New Roman" w:cs="Times New Roman"/>
              </w:rPr>
            </w:pPr>
            <w:r w:rsidRPr="00FB2784">
              <w:rPr>
                <w:rFonts w:ascii="Times New Roman" w:hAnsi="Times New Roman" w:cs="Times New Roman"/>
              </w:rPr>
              <w:t>5290199.71</w:t>
            </w:r>
          </w:p>
        </w:tc>
        <w:tc>
          <w:tcPr>
            <w:tcW w:w="1561" w:type="dxa"/>
          </w:tcPr>
          <w:p w14:paraId="36309FBF" w14:textId="77777777" w:rsidR="00C30E6F" w:rsidRPr="00FB2784" w:rsidRDefault="00C30E6F" w:rsidP="00DD32BE">
            <w:pPr>
              <w:pStyle w:val="TableParagraph"/>
              <w:spacing w:before="96"/>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026D33D6" w14:textId="77777777" w:rsidR="00C30E6F" w:rsidRPr="00FB2784" w:rsidRDefault="00C30E6F" w:rsidP="00DD32BE">
            <w:pPr>
              <w:pStyle w:val="TableParagraph"/>
              <w:spacing w:before="96"/>
              <w:rPr>
                <w:rFonts w:ascii="Times New Roman" w:hAnsi="Times New Roman" w:cs="Times New Roman"/>
              </w:rPr>
            </w:pPr>
            <w:r w:rsidRPr="00FB2784">
              <w:rPr>
                <w:rFonts w:ascii="Times New Roman" w:hAnsi="Times New Roman" w:cs="Times New Roman"/>
              </w:rPr>
              <w:t>0.10</w:t>
            </w:r>
          </w:p>
        </w:tc>
        <w:tc>
          <w:tcPr>
            <w:tcW w:w="1340" w:type="dxa"/>
          </w:tcPr>
          <w:p w14:paraId="326A5D3A" w14:textId="77777777" w:rsidR="00C30E6F" w:rsidRPr="00FB2784" w:rsidRDefault="00C30E6F" w:rsidP="00DD32BE">
            <w:pPr>
              <w:pStyle w:val="TableParagraph"/>
              <w:spacing w:before="96"/>
              <w:ind w:left="65"/>
              <w:rPr>
                <w:rFonts w:ascii="Times New Roman" w:hAnsi="Times New Roman" w:cs="Times New Roman"/>
              </w:rPr>
            </w:pPr>
            <w:r w:rsidRPr="00FB2784">
              <w:rPr>
                <w:rFonts w:ascii="Times New Roman" w:hAnsi="Times New Roman" w:cs="Times New Roman"/>
                <w:w w:val="61"/>
              </w:rPr>
              <w:t>−</w:t>
            </w:r>
          </w:p>
        </w:tc>
      </w:tr>
      <w:tr w:rsidR="00C30E6F" w:rsidRPr="00FB2784" w14:paraId="40120F05" w14:textId="77777777" w:rsidTr="00C30E6F">
        <w:trPr>
          <w:trHeight w:val="474"/>
        </w:trPr>
        <w:tc>
          <w:tcPr>
            <w:tcW w:w="9706" w:type="dxa"/>
            <w:gridSpan w:val="6"/>
          </w:tcPr>
          <w:p w14:paraId="23C7B907"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Часть</w:t>
            </w:r>
            <w:r w:rsidRPr="00FB2784">
              <w:rPr>
                <w:rFonts w:ascii="Times New Roman" w:hAnsi="Times New Roman" w:cs="Times New Roman"/>
                <w:spacing w:val="-1"/>
              </w:rPr>
              <w:t xml:space="preserve"> </w:t>
            </w:r>
            <w:r w:rsidRPr="00FB2784">
              <w:rPr>
                <w:rFonts w:ascii="Times New Roman" w:hAnsi="Times New Roman" w:cs="Times New Roman"/>
              </w:rPr>
              <w:t>№3</w:t>
            </w:r>
          </w:p>
        </w:tc>
      </w:tr>
      <w:tr w:rsidR="00C30E6F" w:rsidRPr="00FB2784" w14:paraId="33C53622" w14:textId="77777777" w:rsidTr="00C30E6F">
        <w:trPr>
          <w:trHeight w:val="739"/>
        </w:trPr>
        <w:tc>
          <w:tcPr>
            <w:tcW w:w="1417" w:type="dxa"/>
            <w:tcBorders>
              <w:right w:val="single" w:sz="6" w:space="0" w:color="000000"/>
            </w:tcBorders>
          </w:tcPr>
          <w:p w14:paraId="0FD7059E"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19</w:t>
            </w:r>
          </w:p>
        </w:tc>
        <w:tc>
          <w:tcPr>
            <w:tcW w:w="1844" w:type="dxa"/>
            <w:tcBorders>
              <w:left w:val="single" w:sz="6" w:space="0" w:color="000000"/>
            </w:tcBorders>
          </w:tcPr>
          <w:p w14:paraId="46FF26DC"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4993853.36</w:t>
            </w:r>
          </w:p>
        </w:tc>
        <w:tc>
          <w:tcPr>
            <w:tcW w:w="1844" w:type="dxa"/>
          </w:tcPr>
          <w:p w14:paraId="4582A30F"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5290368.53</w:t>
            </w:r>
          </w:p>
        </w:tc>
        <w:tc>
          <w:tcPr>
            <w:tcW w:w="1561" w:type="dxa"/>
          </w:tcPr>
          <w:p w14:paraId="3FB647D2"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4EEE272B"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21617B55"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50E62D91" w14:textId="77777777" w:rsidTr="00C30E6F">
        <w:trPr>
          <w:trHeight w:val="743"/>
        </w:trPr>
        <w:tc>
          <w:tcPr>
            <w:tcW w:w="1417" w:type="dxa"/>
            <w:tcBorders>
              <w:right w:val="single" w:sz="6" w:space="0" w:color="000000"/>
            </w:tcBorders>
          </w:tcPr>
          <w:p w14:paraId="2FBA906B"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20</w:t>
            </w:r>
          </w:p>
        </w:tc>
        <w:tc>
          <w:tcPr>
            <w:tcW w:w="1844" w:type="dxa"/>
            <w:tcBorders>
              <w:left w:val="single" w:sz="6" w:space="0" w:color="000000"/>
            </w:tcBorders>
          </w:tcPr>
          <w:p w14:paraId="23431916"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4993856.12</w:t>
            </w:r>
          </w:p>
        </w:tc>
        <w:tc>
          <w:tcPr>
            <w:tcW w:w="1844" w:type="dxa"/>
          </w:tcPr>
          <w:p w14:paraId="60262E04"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5290352.43</w:t>
            </w:r>
          </w:p>
        </w:tc>
        <w:tc>
          <w:tcPr>
            <w:tcW w:w="1561" w:type="dxa"/>
          </w:tcPr>
          <w:p w14:paraId="33C0452B"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722A43CE"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5A783716"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4F21D8B2" w14:textId="77777777" w:rsidTr="00C30E6F">
        <w:trPr>
          <w:trHeight w:val="739"/>
        </w:trPr>
        <w:tc>
          <w:tcPr>
            <w:tcW w:w="1417" w:type="dxa"/>
            <w:tcBorders>
              <w:right w:val="single" w:sz="6" w:space="0" w:color="000000"/>
            </w:tcBorders>
          </w:tcPr>
          <w:p w14:paraId="296F0711"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21</w:t>
            </w:r>
          </w:p>
        </w:tc>
        <w:tc>
          <w:tcPr>
            <w:tcW w:w="1844" w:type="dxa"/>
            <w:tcBorders>
              <w:left w:val="single" w:sz="6" w:space="0" w:color="000000"/>
            </w:tcBorders>
          </w:tcPr>
          <w:p w14:paraId="236EE687"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4993828.11</w:t>
            </w:r>
          </w:p>
        </w:tc>
        <w:tc>
          <w:tcPr>
            <w:tcW w:w="1844" w:type="dxa"/>
          </w:tcPr>
          <w:p w14:paraId="708E8A3A"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5290346.61</w:t>
            </w:r>
          </w:p>
        </w:tc>
        <w:tc>
          <w:tcPr>
            <w:tcW w:w="1561" w:type="dxa"/>
          </w:tcPr>
          <w:p w14:paraId="2759D453"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3C33345E"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136CC72E"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08410F1D" w14:textId="77777777" w:rsidTr="00C30E6F">
        <w:trPr>
          <w:trHeight w:val="743"/>
        </w:trPr>
        <w:tc>
          <w:tcPr>
            <w:tcW w:w="1417" w:type="dxa"/>
            <w:tcBorders>
              <w:right w:val="single" w:sz="6" w:space="0" w:color="000000"/>
            </w:tcBorders>
          </w:tcPr>
          <w:p w14:paraId="60830C37"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22</w:t>
            </w:r>
          </w:p>
        </w:tc>
        <w:tc>
          <w:tcPr>
            <w:tcW w:w="1844" w:type="dxa"/>
            <w:tcBorders>
              <w:left w:val="single" w:sz="6" w:space="0" w:color="000000"/>
            </w:tcBorders>
          </w:tcPr>
          <w:p w14:paraId="1E7874DF"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4993824.87</w:t>
            </w:r>
          </w:p>
        </w:tc>
        <w:tc>
          <w:tcPr>
            <w:tcW w:w="1844" w:type="dxa"/>
          </w:tcPr>
          <w:p w14:paraId="0E284F27"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5290362.83</w:t>
            </w:r>
          </w:p>
        </w:tc>
        <w:tc>
          <w:tcPr>
            <w:tcW w:w="1561" w:type="dxa"/>
          </w:tcPr>
          <w:p w14:paraId="3B71513A"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0545F18B"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6750224F"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5B42D509" w14:textId="77777777" w:rsidTr="00C30E6F">
        <w:trPr>
          <w:trHeight w:val="738"/>
        </w:trPr>
        <w:tc>
          <w:tcPr>
            <w:tcW w:w="1417" w:type="dxa"/>
            <w:tcBorders>
              <w:right w:val="single" w:sz="6" w:space="0" w:color="000000"/>
            </w:tcBorders>
          </w:tcPr>
          <w:p w14:paraId="42ED79EA"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19</w:t>
            </w:r>
          </w:p>
        </w:tc>
        <w:tc>
          <w:tcPr>
            <w:tcW w:w="1844" w:type="dxa"/>
            <w:tcBorders>
              <w:left w:val="single" w:sz="6" w:space="0" w:color="000000"/>
            </w:tcBorders>
          </w:tcPr>
          <w:p w14:paraId="2B6AF08F"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4993853.36</w:t>
            </w:r>
          </w:p>
        </w:tc>
        <w:tc>
          <w:tcPr>
            <w:tcW w:w="1844" w:type="dxa"/>
          </w:tcPr>
          <w:p w14:paraId="409B5CAA"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5290368.53</w:t>
            </w:r>
          </w:p>
        </w:tc>
        <w:tc>
          <w:tcPr>
            <w:tcW w:w="1561" w:type="dxa"/>
          </w:tcPr>
          <w:p w14:paraId="233EC0DF"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397A000E"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1860F926"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74F0230E" w14:textId="77777777" w:rsidTr="00C30E6F">
        <w:trPr>
          <w:trHeight w:val="475"/>
        </w:trPr>
        <w:tc>
          <w:tcPr>
            <w:tcW w:w="9706" w:type="dxa"/>
            <w:gridSpan w:val="6"/>
          </w:tcPr>
          <w:p w14:paraId="2DF396E2" w14:textId="77777777" w:rsidR="00C30E6F" w:rsidRPr="00FB2784" w:rsidRDefault="00C30E6F" w:rsidP="00DD32BE">
            <w:pPr>
              <w:pStyle w:val="TableParagraph"/>
              <w:spacing w:before="96"/>
              <w:ind w:left="62"/>
              <w:rPr>
                <w:rFonts w:ascii="Times New Roman" w:hAnsi="Times New Roman" w:cs="Times New Roman"/>
              </w:rPr>
            </w:pPr>
            <w:r w:rsidRPr="00FB2784">
              <w:rPr>
                <w:rFonts w:ascii="Times New Roman" w:hAnsi="Times New Roman" w:cs="Times New Roman"/>
              </w:rPr>
              <w:t>Часть</w:t>
            </w:r>
            <w:r w:rsidRPr="00FB2784">
              <w:rPr>
                <w:rFonts w:ascii="Times New Roman" w:hAnsi="Times New Roman" w:cs="Times New Roman"/>
                <w:spacing w:val="-1"/>
              </w:rPr>
              <w:t xml:space="preserve"> </w:t>
            </w:r>
            <w:r w:rsidRPr="00FB2784">
              <w:rPr>
                <w:rFonts w:ascii="Times New Roman" w:hAnsi="Times New Roman" w:cs="Times New Roman"/>
              </w:rPr>
              <w:t>№4</w:t>
            </w:r>
          </w:p>
        </w:tc>
      </w:tr>
      <w:tr w:rsidR="00C30E6F" w:rsidRPr="00FB2784" w14:paraId="5128465E" w14:textId="77777777" w:rsidTr="00C30E6F">
        <w:trPr>
          <w:trHeight w:val="738"/>
        </w:trPr>
        <w:tc>
          <w:tcPr>
            <w:tcW w:w="1417" w:type="dxa"/>
            <w:tcBorders>
              <w:right w:val="single" w:sz="6" w:space="0" w:color="000000"/>
            </w:tcBorders>
          </w:tcPr>
          <w:p w14:paraId="3B7DD0D0"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23</w:t>
            </w:r>
          </w:p>
        </w:tc>
        <w:tc>
          <w:tcPr>
            <w:tcW w:w="1844" w:type="dxa"/>
            <w:tcBorders>
              <w:left w:val="single" w:sz="6" w:space="0" w:color="000000"/>
            </w:tcBorders>
          </w:tcPr>
          <w:p w14:paraId="64C097CC"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4994777.63</w:t>
            </w:r>
          </w:p>
        </w:tc>
        <w:tc>
          <w:tcPr>
            <w:tcW w:w="1844" w:type="dxa"/>
          </w:tcPr>
          <w:p w14:paraId="4B8C5DF3"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5291101.21</w:t>
            </w:r>
          </w:p>
        </w:tc>
        <w:tc>
          <w:tcPr>
            <w:tcW w:w="1561" w:type="dxa"/>
          </w:tcPr>
          <w:p w14:paraId="62FD223F"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2417A51A"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3A25A499"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144131E0" w14:textId="77777777" w:rsidTr="00C30E6F">
        <w:trPr>
          <w:trHeight w:val="744"/>
        </w:trPr>
        <w:tc>
          <w:tcPr>
            <w:tcW w:w="1417" w:type="dxa"/>
            <w:tcBorders>
              <w:right w:val="single" w:sz="6" w:space="0" w:color="000000"/>
            </w:tcBorders>
          </w:tcPr>
          <w:p w14:paraId="11205440"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24</w:t>
            </w:r>
          </w:p>
        </w:tc>
        <w:tc>
          <w:tcPr>
            <w:tcW w:w="1844" w:type="dxa"/>
            <w:tcBorders>
              <w:left w:val="single" w:sz="6" w:space="0" w:color="000000"/>
            </w:tcBorders>
          </w:tcPr>
          <w:p w14:paraId="204CD566"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4994832.42</w:t>
            </w:r>
          </w:p>
        </w:tc>
        <w:tc>
          <w:tcPr>
            <w:tcW w:w="1844" w:type="dxa"/>
          </w:tcPr>
          <w:p w14:paraId="3EA35BBC"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5291100.73</w:t>
            </w:r>
          </w:p>
        </w:tc>
        <w:tc>
          <w:tcPr>
            <w:tcW w:w="1561" w:type="dxa"/>
          </w:tcPr>
          <w:p w14:paraId="1C02FF2F"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3A047748"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5860CA64"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6FEAF872" w14:textId="77777777" w:rsidTr="00C30E6F">
        <w:trPr>
          <w:trHeight w:val="743"/>
        </w:trPr>
        <w:tc>
          <w:tcPr>
            <w:tcW w:w="1417" w:type="dxa"/>
            <w:tcBorders>
              <w:right w:val="single" w:sz="6" w:space="0" w:color="000000"/>
            </w:tcBorders>
          </w:tcPr>
          <w:p w14:paraId="737BA6D1" w14:textId="77777777" w:rsidR="00C30E6F" w:rsidRPr="00FB2784" w:rsidRDefault="00C30E6F" w:rsidP="00DD32BE">
            <w:pPr>
              <w:pStyle w:val="TableParagraph"/>
              <w:spacing w:before="100"/>
              <w:ind w:left="62"/>
              <w:rPr>
                <w:rFonts w:ascii="Times New Roman" w:hAnsi="Times New Roman" w:cs="Times New Roman"/>
              </w:rPr>
            </w:pPr>
            <w:r w:rsidRPr="00FB2784">
              <w:rPr>
                <w:rFonts w:ascii="Times New Roman" w:hAnsi="Times New Roman" w:cs="Times New Roman"/>
              </w:rPr>
              <w:t>25</w:t>
            </w:r>
          </w:p>
        </w:tc>
        <w:tc>
          <w:tcPr>
            <w:tcW w:w="1844" w:type="dxa"/>
            <w:tcBorders>
              <w:left w:val="single" w:sz="6" w:space="0" w:color="000000"/>
            </w:tcBorders>
          </w:tcPr>
          <w:p w14:paraId="69BB9B68" w14:textId="77777777" w:rsidR="00C30E6F" w:rsidRPr="00FB2784" w:rsidRDefault="00C30E6F" w:rsidP="00DD32BE">
            <w:pPr>
              <w:pStyle w:val="TableParagraph"/>
              <w:spacing w:before="100"/>
              <w:ind w:left="64"/>
              <w:rPr>
                <w:rFonts w:ascii="Times New Roman" w:hAnsi="Times New Roman" w:cs="Times New Roman"/>
              </w:rPr>
            </w:pPr>
            <w:r w:rsidRPr="00FB2784">
              <w:rPr>
                <w:rFonts w:ascii="Times New Roman" w:hAnsi="Times New Roman" w:cs="Times New Roman"/>
              </w:rPr>
              <w:t>4994834.38</w:t>
            </w:r>
          </w:p>
        </w:tc>
        <w:tc>
          <w:tcPr>
            <w:tcW w:w="1844" w:type="dxa"/>
          </w:tcPr>
          <w:p w14:paraId="5D45CBCE" w14:textId="77777777" w:rsidR="00C30E6F" w:rsidRPr="00FB2784" w:rsidRDefault="00C30E6F" w:rsidP="00DD32BE">
            <w:pPr>
              <w:pStyle w:val="TableParagraph"/>
              <w:spacing w:before="100"/>
              <w:ind w:left="66"/>
              <w:rPr>
                <w:rFonts w:ascii="Times New Roman" w:hAnsi="Times New Roman" w:cs="Times New Roman"/>
              </w:rPr>
            </w:pPr>
            <w:r w:rsidRPr="00FB2784">
              <w:rPr>
                <w:rFonts w:ascii="Times New Roman" w:hAnsi="Times New Roman" w:cs="Times New Roman"/>
              </w:rPr>
              <w:t>5291056.43</w:t>
            </w:r>
          </w:p>
        </w:tc>
        <w:tc>
          <w:tcPr>
            <w:tcW w:w="1561" w:type="dxa"/>
          </w:tcPr>
          <w:p w14:paraId="59A894AC" w14:textId="77777777" w:rsidR="00C30E6F" w:rsidRPr="00FB2784" w:rsidRDefault="00C30E6F" w:rsidP="00DD32BE">
            <w:pPr>
              <w:pStyle w:val="TableParagraph"/>
              <w:spacing w:before="104" w:line="235" w:lineRule="auto"/>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335C6779" w14:textId="77777777" w:rsidR="00C30E6F" w:rsidRPr="00FB2784" w:rsidRDefault="00C30E6F" w:rsidP="00DD32BE">
            <w:pPr>
              <w:pStyle w:val="TableParagraph"/>
              <w:spacing w:before="100"/>
              <w:rPr>
                <w:rFonts w:ascii="Times New Roman" w:hAnsi="Times New Roman" w:cs="Times New Roman"/>
              </w:rPr>
            </w:pPr>
            <w:r w:rsidRPr="00FB2784">
              <w:rPr>
                <w:rFonts w:ascii="Times New Roman" w:hAnsi="Times New Roman" w:cs="Times New Roman"/>
              </w:rPr>
              <w:t>0.10</w:t>
            </w:r>
          </w:p>
        </w:tc>
        <w:tc>
          <w:tcPr>
            <w:tcW w:w="1340" w:type="dxa"/>
          </w:tcPr>
          <w:p w14:paraId="7AFA5064" w14:textId="77777777" w:rsidR="00C30E6F" w:rsidRPr="00FB2784" w:rsidRDefault="00C30E6F" w:rsidP="00DD32BE">
            <w:pPr>
              <w:pStyle w:val="TableParagraph"/>
              <w:spacing w:before="100"/>
              <w:ind w:left="65"/>
              <w:rPr>
                <w:rFonts w:ascii="Times New Roman" w:hAnsi="Times New Roman" w:cs="Times New Roman"/>
              </w:rPr>
            </w:pPr>
            <w:r w:rsidRPr="00FB2784">
              <w:rPr>
                <w:rFonts w:ascii="Times New Roman" w:hAnsi="Times New Roman" w:cs="Times New Roman"/>
                <w:w w:val="61"/>
              </w:rPr>
              <w:t>−</w:t>
            </w:r>
          </w:p>
        </w:tc>
      </w:tr>
      <w:tr w:rsidR="00C30E6F" w:rsidRPr="00FB2784" w14:paraId="4C28283B" w14:textId="77777777" w:rsidTr="00C30E6F">
        <w:trPr>
          <w:trHeight w:val="739"/>
        </w:trPr>
        <w:tc>
          <w:tcPr>
            <w:tcW w:w="1417" w:type="dxa"/>
            <w:tcBorders>
              <w:right w:val="single" w:sz="6" w:space="0" w:color="000000"/>
            </w:tcBorders>
          </w:tcPr>
          <w:p w14:paraId="244A31D0"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26</w:t>
            </w:r>
          </w:p>
        </w:tc>
        <w:tc>
          <w:tcPr>
            <w:tcW w:w="1844" w:type="dxa"/>
            <w:tcBorders>
              <w:left w:val="single" w:sz="6" w:space="0" w:color="000000"/>
            </w:tcBorders>
          </w:tcPr>
          <w:p w14:paraId="4D65D0E7"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4994780.51</w:t>
            </w:r>
          </w:p>
        </w:tc>
        <w:tc>
          <w:tcPr>
            <w:tcW w:w="1844" w:type="dxa"/>
          </w:tcPr>
          <w:p w14:paraId="560C0DAD"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5291053.25</w:t>
            </w:r>
          </w:p>
        </w:tc>
        <w:tc>
          <w:tcPr>
            <w:tcW w:w="1561" w:type="dxa"/>
          </w:tcPr>
          <w:p w14:paraId="277584EF"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62798B8E"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6BEBB268"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6608E0F7" w14:textId="77777777" w:rsidTr="00C30E6F">
        <w:trPr>
          <w:trHeight w:val="743"/>
        </w:trPr>
        <w:tc>
          <w:tcPr>
            <w:tcW w:w="1417" w:type="dxa"/>
            <w:tcBorders>
              <w:right w:val="single" w:sz="6" w:space="0" w:color="000000"/>
            </w:tcBorders>
          </w:tcPr>
          <w:p w14:paraId="3B9C415E"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lastRenderedPageBreak/>
              <w:t>23</w:t>
            </w:r>
          </w:p>
        </w:tc>
        <w:tc>
          <w:tcPr>
            <w:tcW w:w="1844" w:type="dxa"/>
            <w:tcBorders>
              <w:left w:val="single" w:sz="6" w:space="0" w:color="000000"/>
            </w:tcBorders>
          </w:tcPr>
          <w:p w14:paraId="74847622"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4994777.63</w:t>
            </w:r>
          </w:p>
        </w:tc>
        <w:tc>
          <w:tcPr>
            <w:tcW w:w="1844" w:type="dxa"/>
          </w:tcPr>
          <w:p w14:paraId="18B4DF07"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5291101.21</w:t>
            </w:r>
          </w:p>
        </w:tc>
        <w:tc>
          <w:tcPr>
            <w:tcW w:w="1561" w:type="dxa"/>
          </w:tcPr>
          <w:p w14:paraId="6DDCDFF0"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4D87F691"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740B0698"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2E90CE43" w14:textId="77777777" w:rsidTr="00C30E6F">
        <w:trPr>
          <w:trHeight w:val="470"/>
        </w:trPr>
        <w:tc>
          <w:tcPr>
            <w:tcW w:w="9706" w:type="dxa"/>
            <w:gridSpan w:val="6"/>
          </w:tcPr>
          <w:p w14:paraId="7DAB455C"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Часть</w:t>
            </w:r>
            <w:r w:rsidRPr="00FB2784">
              <w:rPr>
                <w:rFonts w:ascii="Times New Roman" w:hAnsi="Times New Roman" w:cs="Times New Roman"/>
                <w:spacing w:val="-1"/>
              </w:rPr>
              <w:t xml:space="preserve"> </w:t>
            </w:r>
            <w:r w:rsidRPr="00FB2784">
              <w:rPr>
                <w:rFonts w:ascii="Times New Roman" w:hAnsi="Times New Roman" w:cs="Times New Roman"/>
              </w:rPr>
              <w:t>№5</w:t>
            </w:r>
          </w:p>
        </w:tc>
      </w:tr>
      <w:tr w:rsidR="00C30E6F" w:rsidRPr="00FB2784" w14:paraId="4C6DD1E0" w14:textId="77777777" w:rsidTr="00C30E6F">
        <w:trPr>
          <w:trHeight w:val="744"/>
        </w:trPr>
        <w:tc>
          <w:tcPr>
            <w:tcW w:w="1417" w:type="dxa"/>
            <w:tcBorders>
              <w:right w:val="single" w:sz="6" w:space="0" w:color="000000"/>
            </w:tcBorders>
          </w:tcPr>
          <w:p w14:paraId="0445B34A" w14:textId="77777777" w:rsidR="00C30E6F" w:rsidRPr="00FB2784" w:rsidRDefault="00C30E6F" w:rsidP="00DD32BE">
            <w:pPr>
              <w:pStyle w:val="TableParagraph"/>
              <w:spacing w:before="100"/>
              <w:ind w:left="62"/>
              <w:rPr>
                <w:rFonts w:ascii="Times New Roman" w:hAnsi="Times New Roman" w:cs="Times New Roman"/>
              </w:rPr>
            </w:pPr>
            <w:r w:rsidRPr="00FB2784">
              <w:rPr>
                <w:rFonts w:ascii="Times New Roman" w:hAnsi="Times New Roman" w:cs="Times New Roman"/>
              </w:rPr>
              <w:t>27</w:t>
            </w:r>
          </w:p>
        </w:tc>
        <w:tc>
          <w:tcPr>
            <w:tcW w:w="1844" w:type="dxa"/>
            <w:tcBorders>
              <w:left w:val="single" w:sz="6" w:space="0" w:color="000000"/>
            </w:tcBorders>
          </w:tcPr>
          <w:p w14:paraId="00FBD449" w14:textId="77777777" w:rsidR="00C30E6F" w:rsidRPr="00FB2784" w:rsidRDefault="00C30E6F" w:rsidP="00DD32BE">
            <w:pPr>
              <w:pStyle w:val="TableParagraph"/>
              <w:spacing w:before="100"/>
              <w:ind w:left="64"/>
              <w:rPr>
                <w:rFonts w:ascii="Times New Roman" w:hAnsi="Times New Roman" w:cs="Times New Roman"/>
              </w:rPr>
            </w:pPr>
            <w:r w:rsidRPr="00FB2784">
              <w:rPr>
                <w:rFonts w:ascii="Times New Roman" w:hAnsi="Times New Roman" w:cs="Times New Roman"/>
              </w:rPr>
              <w:t>4994550.39</w:t>
            </w:r>
          </w:p>
        </w:tc>
        <w:tc>
          <w:tcPr>
            <w:tcW w:w="1844" w:type="dxa"/>
          </w:tcPr>
          <w:p w14:paraId="580BA30D" w14:textId="77777777" w:rsidR="00C30E6F" w:rsidRPr="00FB2784" w:rsidRDefault="00C30E6F" w:rsidP="00DD32BE">
            <w:pPr>
              <w:pStyle w:val="TableParagraph"/>
              <w:spacing w:before="100"/>
              <w:ind w:left="66"/>
              <w:rPr>
                <w:rFonts w:ascii="Times New Roman" w:hAnsi="Times New Roman" w:cs="Times New Roman"/>
              </w:rPr>
            </w:pPr>
            <w:r w:rsidRPr="00FB2784">
              <w:rPr>
                <w:rFonts w:ascii="Times New Roman" w:hAnsi="Times New Roman" w:cs="Times New Roman"/>
              </w:rPr>
              <w:t>5290866.37</w:t>
            </w:r>
          </w:p>
        </w:tc>
        <w:tc>
          <w:tcPr>
            <w:tcW w:w="1561" w:type="dxa"/>
          </w:tcPr>
          <w:p w14:paraId="517AFBD8" w14:textId="77777777" w:rsidR="00C30E6F" w:rsidRPr="00FB2784" w:rsidRDefault="00C30E6F" w:rsidP="00DD32BE">
            <w:pPr>
              <w:pStyle w:val="TableParagraph"/>
              <w:spacing w:before="105" w:line="235" w:lineRule="auto"/>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761C75C4" w14:textId="77777777" w:rsidR="00C30E6F" w:rsidRPr="00FB2784" w:rsidRDefault="00C30E6F" w:rsidP="00DD32BE">
            <w:pPr>
              <w:pStyle w:val="TableParagraph"/>
              <w:spacing w:before="100"/>
              <w:rPr>
                <w:rFonts w:ascii="Times New Roman" w:hAnsi="Times New Roman" w:cs="Times New Roman"/>
              </w:rPr>
            </w:pPr>
            <w:r w:rsidRPr="00FB2784">
              <w:rPr>
                <w:rFonts w:ascii="Times New Roman" w:hAnsi="Times New Roman" w:cs="Times New Roman"/>
              </w:rPr>
              <w:t>0.10</w:t>
            </w:r>
          </w:p>
        </w:tc>
        <w:tc>
          <w:tcPr>
            <w:tcW w:w="1340" w:type="dxa"/>
          </w:tcPr>
          <w:p w14:paraId="3CDEDA69" w14:textId="77777777" w:rsidR="00C30E6F" w:rsidRPr="00FB2784" w:rsidRDefault="00C30E6F" w:rsidP="00DD32BE">
            <w:pPr>
              <w:pStyle w:val="TableParagraph"/>
              <w:spacing w:before="100"/>
              <w:ind w:left="65"/>
              <w:rPr>
                <w:rFonts w:ascii="Times New Roman" w:hAnsi="Times New Roman" w:cs="Times New Roman"/>
              </w:rPr>
            </w:pPr>
            <w:r w:rsidRPr="00FB2784">
              <w:rPr>
                <w:rFonts w:ascii="Times New Roman" w:hAnsi="Times New Roman" w:cs="Times New Roman"/>
                <w:w w:val="61"/>
              </w:rPr>
              <w:t>−</w:t>
            </w:r>
          </w:p>
        </w:tc>
      </w:tr>
      <w:tr w:rsidR="00C30E6F" w:rsidRPr="00FB2784" w14:paraId="7C03ECF7" w14:textId="77777777" w:rsidTr="00C30E6F">
        <w:trPr>
          <w:trHeight w:val="738"/>
        </w:trPr>
        <w:tc>
          <w:tcPr>
            <w:tcW w:w="1417" w:type="dxa"/>
            <w:tcBorders>
              <w:right w:val="single" w:sz="6" w:space="0" w:color="000000"/>
            </w:tcBorders>
          </w:tcPr>
          <w:p w14:paraId="2C194F26"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28</w:t>
            </w:r>
          </w:p>
        </w:tc>
        <w:tc>
          <w:tcPr>
            <w:tcW w:w="1844" w:type="dxa"/>
            <w:tcBorders>
              <w:left w:val="single" w:sz="6" w:space="0" w:color="000000"/>
            </w:tcBorders>
          </w:tcPr>
          <w:p w14:paraId="61FE374D"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4994533.18</w:t>
            </w:r>
          </w:p>
        </w:tc>
        <w:tc>
          <w:tcPr>
            <w:tcW w:w="1844" w:type="dxa"/>
          </w:tcPr>
          <w:p w14:paraId="709C5E49"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5290871.10</w:t>
            </w:r>
          </w:p>
        </w:tc>
        <w:tc>
          <w:tcPr>
            <w:tcW w:w="1561" w:type="dxa"/>
          </w:tcPr>
          <w:p w14:paraId="39DA0424"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7BDDA906"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01AA441E"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2541641C" w14:textId="77777777" w:rsidTr="00C30E6F">
        <w:trPr>
          <w:trHeight w:val="744"/>
        </w:trPr>
        <w:tc>
          <w:tcPr>
            <w:tcW w:w="1417" w:type="dxa"/>
            <w:tcBorders>
              <w:right w:val="single" w:sz="6" w:space="0" w:color="000000"/>
            </w:tcBorders>
          </w:tcPr>
          <w:p w14:paraId="3DA6B72B"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29</w:t>
            </w:r>
          </w:p>
        </w:tc>
        <w:tc>
          <w:tcPr>
            <w:tcW w:w="1844" w:type="dxa"/>
            <w:tcBorders>
              <w:left w:val="single" w:sz="6" w:space="0" w:color="000000"/>
            </w:tcBorders>
          </w:tcPr>
          <w:p w14:paraId="3FCDC02B"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4994538.69</w:t>
            </w:r>
          </w:p>
        </w:tc>
        <w:tc>
          <w:tcPr>
            <w:tcW w:w="1844" w:type="dxa"/>
          </w:tcPr>
          <w:p w14:paraId="5351F967"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5290892.28</w:t>
            </w:r>
          </w:p>
        </w:tc>
        <w:tc>
          <w:tcPr>
            <w:tcW w:w="1561" w:type="dxa"/>
          </w:tcPr>
          <w:p w14:paraId="0AD9BEB6"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5E75FADF"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6F262409"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061B7021" w14:textId="77777777" w:rsidTr="00C30E6F">
        <w:trPr>
          <w:trHeight w:val="738"/>
        </w:trPr>
        <w:tc>
          <w:tcPr>
            <w:tcW w:w="1417" w:type="dxa"/>
            <w:tcBorders>
              <w:right w:val="single" w:sz="6" w:space="0" w:color="000000"/>
            </w:tcBorders>
          </w:tcPr>
          <w:p w14:paraId="58AA3CF1"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30</w:t>
            </w:r>
          </w:p>
        </w:tc>
        <w:tc>
          <w:tcPr>
            <w:tcW w:w="1844" w:type="dxa"/>
            <w:tcBorders>
              <w:left w:val="single" w:sz="6" w:space="0" w:color="000000"/>
            </w:tcBorders>
          </w:tcPr>
          <w:p w14:paraId="15F0E14A"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4994555.83</w:t>
            </w:r>
          </w:p>
        </w:tc>
        <w:tc>
          <w:tcPr>
            <w:tcW w:w="1844" w:type="dxa"/>
          </w:tcPr>
          <w:p w14:paraId="54FF9166"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5290887.96</w:t>
            </w:r>
          </w:p>
        </w:tc>
        <w:tc>
          <w:tcPr>
            <w:tcW w:w="1561" w:type="dxa"/>
          </w:tcPr>
          <w:p w14:paraId="6B79D4C3"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3BE42D75"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3BB0BBA5"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414E6DF6" w14:textId="77777777" w:rsidTr="00C30E6F">
        <w:trPr>
          <w:trHeight w:val="744"/>
        </w:trPr>
        <w:tc>
          <w:tcPr>
            <w:tcW w:w="1417" w:type="dxa"/>
            <w:tcBorders>
              <w:right w:val="single" w:sz="6" w:space="0" w:color="000000"/>
            </w:tcBorders>
          </w:tcPr>
          <w:p w14:paraId="65A94487"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27</w:t>
            </w:r>
          </w:p>
        </w:tc>
        <w:tc>
          <w:tcPr>
            <w:tcW w:w="1844" w:type="dxa"/>
            <w:tcBorders>
              <w:left w:val="single" w:sz="6" w:space="0" w:color="000000"/>
            </w:tcBorders>
          </w:tcPr>
          <w:p w14:paraId="29B6E522"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4994550.39</w:t>
            </w:r>
          </w:p>
        </w:tc>
        <w:tc>
          <w:tcPr>
            <w:tcW w:w="1844" w:type="dxa"/>
          </w:tcPr>
          <w:p w14:paraId="68810704"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5290866.37</w:t>
            </w:r>
          </w:p>
        </w:tc>
        <w:tc>
          <w:tcPr>
            <w:tcW w:w="1561" w:type="dxa"/>
          </w:tcPr>
          <w:p w14:paraId="38F7111A"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7957D474"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397E6751"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5B020DF4" w14:textId="77777777" w:rsidTr="00C30E6F">
        <w:trPr>
          <w:trHeight w:val="470"/>
        </w:trPr>
        <w:tc>
          <w:tcPr>
            <w:tcW w:w="9706" w:type="dxa"/>
            <w:gridSpan w:val="6"/>
          </w:tcPr>
          <w:p w14:paraId="78DD408B"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Часть</w:t>
            </w:r>
            <w:r w:rsidRPr="00FB2784">
              <w:rPr>
                <w:rFonts w:ascii="Times New Roman" w:hAnsi="Times New Roman" w:cs="Times New Roman"/>
                <w:spacing w:val="-1"/>
              </w:rPr>
              <w:t xml:space="preserve"> </w:t>
            </w:r>
            <w:r w:rsidRPr="00FB2784">
              <w:rPr>
                <w:rFonts w:ascii="Times New Roman" w:hAnsi="Times New Roman" w:cs="Times New Roman"/>
              </w:rPr>
              <w:t>№6</w:t>
            </w:r>
          </w:p>
        </w:tc>
      </w:tr>
      <w:tr w:rsidR="00C30E6F" w:rsidRPr="00FB2784" w14:paraId="0323CC43" w14:textId="77777777" w:rsidTr="00C30E6F">
        <w:trPr>
          <w:trHeight w:val="743"/>
        </w:trPr>
        <w:tc>
          <w:tcPr>
            <w:tcW w:w="1417" w:type="dxa"/>
            <w:tcBorders>
              <w:right w:val="single" w:sz="6" w:space="0" w:color="000000"/>
            </w:tcBorders>
          </w:tcPr>
          <w:p w14:paraId="78DE3469"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31</w:t>
            </w:r>
          </w:p>
        </w:tc>
        <w:tc>
          <w:tcPr>
            <w:tcW w:w="1844" w:type="dxa"/>
            <w:tcBorders>
              <w:left w:val="single" w:sz="6" w:space="0" w:color="000000"/>
            </w:tcBorders>
          </w:tcPr>
          <w:p w14:paraId="7F8D9A20"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4993719.59</w:t>
            </w:r>
          </w:p>
        </w:tc>
        <w:tc>
          <w:tcPr>
            <w:tcW w:w="1844" w:type="dxa"/>
          </w:tcPr>
          <w:p w14:paraId="765EB2BC"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5290716.01</w:t>
            </w:r>
          </w:p>
        </w:tc>
        <w:tc>
          <w:tcPr>
            <w:tcW w:w="1561" w:type="dxa"/>
          </w:tcPr>
          <w:p w14:paraId="29FBD2E8"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3CD6C474"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163B7C7F"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3DF37801" w14:textId="77777777" w:rsidTr="00C30E6F">
        <w:trPr>
          <w:trHeight w:val="739"/>
        </w:trPr>
        <w:tc>
          <w:tcPr>
            <w:tcW w:w="1417" w:type="dxa"/>
            <w:tcBorders>
              <w:right w:val="single" w:sz="6" w:space="0" w:color="000000"/>
            </w:tcBorders>
          </w:tcPr>
          <w:p w14:paraId="0F5FDBB1" w14:textId="77777777" w:rsidR="00C30E6F" w:rsidRPr="00FB2784" w:rsidRDefault="00C30E6F" w:rsidP="00DD32BE">
            <w:pPr>
              <w:pStyle w:val="TableParagraph"/>
              <w:spacing w:before="96"/>
              <w:ind w:left="62"/>
              <w:rPr>
                <w:rFonts w:ascii="Times New Roman" w:hAnsi="Times New Roman" w:cs="Times New Roman"/>
              </w:rPr>
            </w:pPr>
            <w:r w:rsidRPr="00FB2784">
              <w:rPr>
                <w:rFonts w:ascii="Times New Roman" w:hAnsi="Times New Roman" w:cs="Times New Roman"/>
              </w:rPr>
              <w:t>32</w:t>
            </w:r>
          </w:p>
        </w:tc>
        <w:tc>
          <w:tcPr>
            <w:tcW w:w="1844" w:type="dxa"/>
            <w:tcBorders>
              <w:left w:val="single" w:sz="6" w:space="0" w:color="000000"/>
            </w:tcBorders>
          </w:tcPr>
          <w:p w14:paraId="6B7BD55D" w14:textId="77777777" w:rsidR="00C30E6F" w:rsidRPr="00FB2784" w:rsidRDefault="00C30E6F" w:rsidP="00DD32BE">
            <w:pPr>
              <w:pStyle w:val="TableParagraph"/>
              <w:spacing w:before="96"/>
              <w:ind w:left="64"/>
              <w:rPr>
                <w:rFonts w:ascii="Times New Roman" w:hAnsi="Times New Roman" w:cs="Times New Roman"/>
              </w:rPr>
            </w:pPr>
            <w:r w:rsidRPr="00FB2784">
              <w:rPr>
                <w:rFonts w:ascii="Times New Roman" w:hAnsi="Times New Roman" w:cs="Times New Roman"/>
              </w:rPr>
              <w:t>4993718.00</w:t>
            </w:r>
          </w:p>
        </w:tc>
        <w:tc>
          <w:tcPr>
            <w:tcW w:w="1844" w:type="dxa"/>
          </w:tcPr>
          <w:p w14:paraId="08B54D3F" w14:textId="77777777" w:rsidR="00C30E6F" w:rsidRPr="00FB2784" w:rsidRDefault="00C30E6F" w:rsidP="00DD32BE">
            <w:pPr>
              <w:pStyle w:val="TableParagraph"/>
              <w:spacing w:before="96"/>
              <w:ind w:left="66"/>
              <w:rPr>
                <w:rFonts w:ascii="Times New Roman" w:hAnsi="Times New Roman" w:cs="Times New Roman"/>
              </w:rPr>
            </w:pPr>
            <w:r w:rsidRPr="00FB2784">
              <w:rPr>
                <w:rFonts w:ascii="Times New Roman" w:hAnsi="Times New Roman" w:cs="Times New Roman"/>
              </w:rPr>
              <w:t>5290728.60</w:t>
            </w:r>
          </w:p>
        </w:tc>
        <w:tc>
          <w:tcPr>
            <w:tcW w:w="1561" w:type="dxa"/>
          </w:tcPr>
          <w:p w14:paraId="2E611220" w14:textId="77777777" w:rsidR="00C30E6F" w:rsidRPr="00FB2784" w:rsidRDefault="00C30E6F" w:rsidP="00DD32BE">
            <w:pPr>
              <w:pStyle w:val="TableParagraph"/>
              <w:spacing w:before="96"/>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5D011DDB" w14:textId="77777777" w:rsidR="00C30E6F" w:rsidRPr="00FB2784" w:rsidRDefault="00C30E6F" w:rsidP="00DD32BE">
            <w:pPr>
              <w:pStyle w:val="TableParagraph"/>
              <w:spacing w:before="96"/>
              <w:rPr>
                <w:rFonts w:ascii="Times New Roman" w:hAnsi="Times New Roman" w:cs="Times New Roman"/>
              </w:rPr>
            </w:pPr>
            <w:r w:rsidRPr="00FB2784">
              <w:rPr>
                <w:rFonts w:ascii="Times New Roman" w:hAnsi="Times New Roman" w:cs="Times New Roman"/>
              </w:rPr>
              <w:t>0.10</w:t>
            </w:r>
          </w:p>
        </w:tc>
        <w:tc>
          <w:tcPr>
            <w:tcW w:w="1340" w:type="dxa"/>
          </w:tcPr>
          <w:p w14:paraId="0EE3384C" w14:textId="77777777" w:rsidR="00C30E6F" w:rsidRPr="00FB2784" w:rsidRDefault="00C30E6F" w:rsidP="00DD32BE">
            <w:pPr>
              <w:pStyle w:val="TableParagraph"/>
              <w:spacing w:before="96"/>
              <w:ind w:left="65"/>
              <w:rPr>
                <w:rFonts w:ascii="Times New Roman" w:hAnsi="Times New Roman" w:cs="Times New Roman"/>
              </w:rPr>
            </w:pPr>
            <w:r w:rsidRPr="00FB2784">
              <w:rPr>
                <w:rFonts w:ascii="Times New Roman" w:hAnsi="Times New Roman" w:cs="Times New Roman"/>
                <w:w w:val="61"/>
              </w:rPr>
              <w:t>−</w:t>
            </w:r>
          </w:p>
        </w:tc>
      </w:tr>
      <w:tr w:rsidR="00C30E6F" w:rsidRPr="00FB2784" w14:paraId="03797610" w14:textId="77777777" w:rsidTr="00C30E6F">
        <w:trPr>
          <w:trHeight w:val="743"/>
        </w:trPr>
        <w:tc>
          <w:tcPr>
            <w:tcW w:w="1417" w:type="dxa"/>
            <w:tcBorders>
              <w:right w:val="single" w:sz="6" w:space="0" w:color="000000"/>
            </w:tcBorders>
          </w:tcPr>
          <w:p w14:paraId="404F8146"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33</w:t>
            </w:r>
          </w:p>
        </w:tc>
        <w:tc>
          <w:tcPr>
            <w:tcW w:w="1844" w:type="dxa"/>
            <w:tcBorders>
              <w:left w:val="single" w:sz="6" w:space="0" w:color="000000"/>
            </w:tcBorders>
          </w:tcPr>
          <w:p w14:paraId="451F3C23"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4993733.19</w:t>
            </w:r>
          </w:p>
        </w:tc>
        <w:tc>
          <w:tcPr>
            <w:tcW w:w="1844" w:type="dxa"/>
          </w:tcPr>
          <w:p w14:paraId="5A52DF28"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5290730.36</w:t>
            </w:r>
          </w:p>
        </w:tc>
        <w:tc>
          <w:tcPr>
            <w:tcW w:w="1561" w:type="dxa"/>
          </w:tcPr>
          <w:p w14:paraId="3847F692"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3BCB0E3D"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77EE13C5"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61A6470E" w14:textId="77777777" w:rsidTr="00C30E6F">
        <w:trPr>
          <w:trHeight w:val="739"/>
        </w:trPr>
        <w:tc>
          <w:tcPr>
            <w:tcW w:w="1417" w:type="dxa"/>
            <w:tcBorders>
              <w:right w:val="single" w:sz="6" w:space="0" w:color="000000"/>
            </w:tcBorders>
          </w:tcPr>
          <w:p w14:paraId="65B30346"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34</w:t>
            </w:r>
          </w:p>
        </w:tc>
        <w:tc>
          <w:tcPr>
            <w:tcW w:w="1844" w:type="dxa"/>
            <w:tcBorders>
              <w:left w:val="single" w:sz="6" w:space="0" w:color="000000"/>
            </w:tcBorders>
          </w:tcPr>
          <w:p w14:paraId="1F918EDD"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4993735.51</w:t>
            </w:r>
          </w:p>
        </w:tc>
        <w:tc>
          <w:tcPr>
            <w:tcW w:w="1844" w:type="dxa"/>
          </w:tcPr>
          <w:p w14:paraId="2E22867C"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5290717.56</w:t>
            </w:r>
          </w:p>
        </w:tc>
        <w:tc>
          <w:tcPr>
            <w:tcW w:w="1561" w:type="dxa"/>
          </w:tcPr>
          <w:p w14:paraId="7D8E007C"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4BB59327"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0FDB0D9F"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3C7B9D49" w14:textId="77777777" w:rsidTr="00C30E6F">
        <w:trPr>
          <w:trHeight w:val="743"/>
        </w:trPr>
        <w:tc>
          <w:tcPr>
            <w:tcW w:w="1417" w:type="dxa"/>
            <w:tcBorders>
              <w:right w:val="single" w:sz="6" w:space="0" w:color="000000"/>
            </w:tcBorders>
          </w:tcPr>
          <w:p w14:paraId="4300CA10"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31</w:t>
            </w:r>
          </w:p>
        </w:tc>
        <w:tc>
          <w:tcPr>
            <w:tcW w:w="1844" w:type="dxa"/>
            <w:tcBorders>
              <w:left w:val="single" w:sz="6" w:space="0" w:color="000000"/>
            </w:tcBorders>
          </w:tcPr>
          <w:p w14:paraId="1054A9D2"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4993719.59</w:t>
            </w:r>
          </w:p>
        </w:tc>
        <w:tc>
          <w:tcPr>
            <w:tcW w:w="1844" w:type="dxa"/>
          </w:tcPr>
          <w:p w14:paraId="1B03A73F"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5290716.01</w:t>
            </w:r>
          </w:p>
        </w:tc>
        <w:tc>
          <w:tcPr>
            <w:tcW w:w="1561" w:type="dxa"/>
          </w:tcPr>
          <w:p w14:paraId="7633DA13"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3E4201F7"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05522C56"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bl>
    <w:p w14:paraId="6D4DBC47" w14:textId="59AB3310" w:rsidR="00C30E6F" w:rsidRPr="00FB2784" w:rsidRDefault="00C30E6F" w:rsidP="00C30E6F"/>
    <w:p w14:paraId="17D2CA1A" w14:textId="77777777" w:rsidR="00C30E6F" w:rsidRPr="00FB2784" w:rsidRDefault="00C30E6F">
      <w:r w:rsidRPr="00FB2784">
        <w:br w:type="page"/>
      </w:r>
    </w:p>
    <w:p w14:paraId="44642410" w14:textId="77777777" w:rsidR="00C30E6F" w:rsidRPr="00FB2784" w:rsidRDefault="00C30E6F" w:rsidP="00C30E6F">
      <w:pPr>
        <w:pStyle w:val="af"/>
        <w:spacing w:before="35"/>
        <w:ind w:left="3638" w:right="3810"/>
        <w:jc w:val="center"/>
      </w:pPr>
      <w:r w:rsidRPr="00FB2784">
        <w:lastRenderedPageBreak/>
        <w:t>ГРАФИЧЕСКОЕ</w:t>
      </w:r>
      <w:r w:rsidRPr="00FB2784">
        <w:rPr>
          <w:spacing w:val="-2"/>
        </w:rPr>
        <w:t xml:space="preserve"> </w:t>
      </w:r>
      <w:r w:rsidRPr="00FB2784">
        <w:t>ОПИСАНИЕ</w:t>
      </w:r>
    </w:p>
    <w:p w14:paraId="50C8409E" w14:textId="77777777" w:rsidR="00C30E6F" w:rsidRPr="00FB2784" w:rsidRDefault="00C30E6F" w:rsidP="00C30E6F">
      <w:pPr>
        <w:pStyle w:val="af"/>
        <w:ind w:left="1643" w:right="1819"/>
        <w:jc w:val="center"/>
      </w:pPr>
      <w:r w:rsidRPr="00FB2784">
        <w:t>местоположения</w:t>
      </w:r>
      <w:r w:rsidRPr="00FB2784">
        <w:rPr>
          <w:spacing w:val="-5"/>
        </w:rPr>
        <w:t xml:space="preserve"> </w:t>
      </w:r>
      <w:r w:rsidRPr="00FB2784">
        <w:t>границ</w:t>
      </w:r>
      <w:r w:rsidRPr="00FB2784">
        <w:rPr>
          <w:spacing w:val="-5"/>
        </w:rPr>
        <w:t xml:space="preserve"> </w:t>
      </w:r>
      <w:r w:rsidRPr="00FB2784">
        <w:t>населенных</w:t>
      </w:r>
      <w:r w:rsidRPr="00FB2784">
        <w:rPr>
          <w:spacing w:val="-6"/>
        </w:rPr>
        <w:t xml:space="preserve"> </w:t>
      </w:r>
      <w:r w:rsidRPr="00FB2784">
        <w:t>пунктов,</w:t>
      </w:r>
      <w:r w:rsidRPr="00FB2784">
        <w:rPr>
          <w:spacing w:val="-3"/>
        </w:rPr>
        <w:t xml:space="preserve"> </w:t>
      </w:r>
      <w:r w:rsidRPr="00FB2784">
        <w:t>территориальных</w:t>
      </w:r>
      <w:r w:rsidRPr="00FB2784">
        <w:rPr>
          <w:spacing w:val="-6"/>
        </w:rPr>
        <w:t xml:space="preserve"> </w:t>
      </w:r>
      <w:r w:rsidRPr="00FB2784">
        <w:t>зон,</w:t>
      </w:r>
      <w:r w:rsidRPr="00FB2784">
        <w:rPr>
          <w:spacing w:val="-47"/>
        </w:rPr>
        <w:t xml:space="preserve"> </w:t>
      </w:r>
      <w:r w:rsidRPr="00FB2784">
        <w:t>особо охраняемых природных территорий, зон с особыми</w:t>
      </w:r>
      <w:r w:rsidRPr="00FB2784">
        <w:rPr>
          <w:spacing w:val="1"/>
        </w:rPr>
        <w:t xml:space="preserve"> </w:t>
      </w:r>
      <w:r w:rsidRPr="00FB2784">
        <w:t>условиями</w:t>
      </w:r>
      <w:r w:rsidRPr="00FB2784">
        <w:rPr>
          <w:spacing w:val="-3"/>
        </w:rPr>
        <w:t xml:space="preserve"> </w:t>
      </w:r>
      <w:r w:rsidRPr="00FB2784">
        <w:t>использования</w:t>
      </w:r>
      <w:r w:rsidRPr="00FB2784">
        <w:rPr>
          <w:spacing w:val="-1"/>
        </w:rPr>
        <w:t xml:space="preserve"> </w:t>
      </w:r>
      <w:r w:rsidRPr="00FB2784">
        <w:t>территории</w:t>
      </w:r>
    </w:p>
    <w:p w14:paraId="2D63E031" w14:textId="77777777" w:rsidR="00C30E6F" w:rsidRPr="00FB2784" w:rsidRDefault="00C30E6F" w:rsidP="00C30E6F">
      <w:pPr>
        <w:pStyle w:val="af"/>
        <w:spacing w:before="1"/>
        <w:ind w:left="875" w:right="557" w:firstLine="993"/>
      </w:pPr>
      <w:r w:rsidRPr="00FB2784">
        <w:rPr>
          <w:u w:val="single"/>
        </w:rPr>
        <w:t>_Р2 − Зона размещения объектов отдыха, туризма и рекреации_</w:t>
      </w:r>
      <w:r w:rsidRPr="00FB2784">
        <w:rPr>
          <w:spacing w:val="1"/>
        </w:rPr>
        <w:t xml:space="preserve"> </w:t>
      </w:r>
      <w:r w:rsidRPr="00FB2784">
        <w:t>(наименование</w:t>
      </w:r>
      <w:r w:rsidRPr="00FB2784">
        <w:rPr>
          <w:spacing w:val="-9"/>
        </w:rPr>
        <w:t xml:space="preserve"> </w:t>
      </w:r>
      <w:r w:rsidRPr="00FB2784">
        <w:t>объекта,</w:t>
      </w:r>
      <w:r w:rsidRPr="00FB2784">
        <w:rPr>
          <w:spacing w:val="-6"/>
        </w:rPr>
        <w:t xml:space="preserve"> </w:t>
      </w:r>
      <w:r w:rsidRPr="00FB2784">
        <w:t>местоположение</w:t>
      </w:r>
      <w:r w:rsidRPr="00FB2784">
        <w:rPr>
          <w:spacing w:val="-9"/>
        </w:rPr>
        <w:t xml:space="preserve"> </w:t>
      </w:r>
      <w:r w:rsidRPr="00FB2784">
        <w:t>границ,</w:t>
      </w:r>
      <w:r w:rsidRPr="00FB2784">
        <w:rPr>
          <w:spacing w:val="-6"/>
        </w:rPr>
        <w:t xml:space="preserve"> </w:t>
      </w:r>
      <w:r w:rsidRPr="00FB2784">
        <w:t>которого</w:t>
      </w:r>
      <w:r w:rsidRPr="00FB2784">
        <w:rPr>
          <w:spacing w:val="-10"/>
        </w:rPr>
        <w:t xml:space="preserve"> </w:t>
      </w:r>
      <w:r w:rsidRPr="00FB2784">
        <w:t>описано</w:t>
      </w:r>
      <w:r w:rsidRPr="00FB2784">
        <w:rPr>
          <w:spacing w:val="-6"/>
        </w:rPr>
        <w:t xml:space="preserve"> </w:t>
      </w:r>
      <w:r w:rsidRPr="00FB2784">
        <w:t>(далее</w:t>
      </w:r>
      <w:r w:rsidRPr="00FB2784">
        <w:rPr>
          <w:spacing w:val="-8"/>
        </w:rPr>
        <w:t xml:space="preserve"> </w:t>
      </w:r>
      <w:r w:rsidRPr="00FB2784">
        <w:t>−</w:t>
      </w:r>
      <w:r w:rsidRPr="00FB2784">
        <w:rPr>
          <w:spacing w:val="-9"/>
        </w:rPr>
        <w:t xml:space="preserve"> </w:t>
      </w:r>
      <w:r w:rsidRPr="00FB2784">
        <w:t>объект)</w:t>
      </w:r>
    </w:p>
    <w:p w14:paraId="6B9C75C4" w14:textId="77777777" w:rsidR="00C30E6F" w:rsidRPr="00FB2784" w:rsidRDefault="00C30E6F" w:rsidP="00C30E6F">
      <w:pPr>
        <w:pStyle w:val="af"/>
        <w:spacing w:before="1"/>
      </w:pPr>
    </w:p>
    <w:p w14:paraId="6C5EC25B" w14:textId="77777777" w:rsidR="00C30E6F" w:rsidRPr="00FB2784" w:rsidRDefault="00C30E6F" w:rsidP="00C30E6F">
      <w:pPr>
        <w:pStyle w:val="af"/>
        <w:ind w:left="3638" w:right="3800"/>
        <w:jc w:val="center"/>
      </w:pPr>
      <w:r w:rsidRPr="00FB2784">
        <w:t>Раздел</w:t>
      </w:r>
      <w:r w:rsidRPr="00FB2784">
        <w:rPr>
          <w:spacing w:val="1"/>
        </w:rPr>
        <w:t xml:space="preserve"> </w:t>
      </w:r>
      <w:r w:rsidRPr="00FB2784">
        <w:t>1</w:t>
      </w:r>
    </w:p>
    <w:p w14:paraId="0A531B77" w14:textId="77777777" w:rsidR="00C30E6F" w:rsidRPr="00FB2784" w:rsidRDefault="00C30E6F" w:rsidP="00C30E6F">
      <w:pPr>
        <w:pStyle w:val="af"/>
        <w:spacing w:before="11"/>
        <w:rPr>
          <w:sz w:val="21"/>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
        <w:gridCol w:w="4816"/>
        <w:gridCol w:w="4269"/>
      </w:tblGrid>
      <w:tr w:rsidR="00C30E6F" w:rsidRPr="00FB2784" w14:paraId="1B16EFFA" w14:textId="77777777" w:rsidTr="00DD32BE">
        <w:trPr>
          <w:trHeight w:val="470"/>
        </w:trPr>
        <w:tc>
          <w:tcPr>
            <w:tcW w:w="9705" w:type="dxa"/>
            <w:gridSpan w:val="3"/>
          </w:tcPr>
          <w:p w14:paraId="31516831" w14:textId="77777777" w:rsidR="00C30E6F" w:rsidRPr="00FB2784" w:rsidRDefault="00C30E6F" w:rsidP="00DD32BE">
            <w:pPr>
              <w:pStyle w:val="TableParagraph"/>
              <w:ind w:left="3833" w:right="3828"/>
              <w:jc w:val="center"/>
              <w:rPr>
                <w:rFonts w:ascii="Times New Roman" w:hAnsi="Times New Roman" w:cs="Times New Roman"/>
              </w:rPr>
            </w:pPr>
            <w:r w:rsidRPr="00FB2784">
              <w:rPr>
                <w:rFonts w:ascii="Times New Roman" w:hAnsi="Times New Roman" w:cs="Times New Roman"/>
              </w:rPr>
              <w:t>Сведения</w:t>
            </w:r>
            <w:r w:rsidRPr="00FB2784">
              <w:rPr>
                <w:rFonts w:ascii="Times New Roman" w:hAnsi="Times New Roman" w:cs="Times New Roman"/>
                <w:spacing w:val="-2"/>
              </w:rPr>
              <w:t xml:space="preserve"> </w:t>
            </w:r>
            <w:r w:rsidRPr="00FB2784">
              <w:rPr>
                <w:rFonts w:ascii="Times New Roman" w:hAnsi="Times New Roman" w:cs="Times New Roman"/>
              </w:rPr>
              <w:t>об</w:t>
            </w:r>
            <w:r w:rsidRPr="00FB2784">
              <w:rPr>
                <w:rFonts w:ascii="Times New Roman" w:hAnsi="Times New Roman" w:cs="Times New Roman"/>
                <w:spacing w:val="-1"/>
              </w:rPr>
              <w:t xml:space="preserve"> </w:t>
            </w:r>
            <w:r w:rsidRPr="00FB2784">
              <w:rPr>
                <w:rFonts w:ascii="Times New Roman" w:hAnsi="Times New Roman" w:cs="Times New Roman"/>
              </w:rPr>
              <w:t>объекте</w:t>
            </w:r>
          </w:p>
        </w:tc>
      </w:tr>
      <w:tr w:rsidR="00C30E6F" w:rsidRPr="00FB2784" w14:paraId="750D46BE" w14:textId="77777777" w:rsidTr="00DD32BE">
        <w:trPr>
          <w:trHeight w:val="475"/>
        </w:trPr>
        <w:tc>
          <w:tcPr>
            <w:tcW w:w="9705" w:type="dxa"/>
            <w:gridSpan w:val="3"/>
          </w:tcPr>
          <w:p w14:paraId="5A010AEF" w14:textId="77777777" w:rsidR="00C30E6F" w:rsidRPr="00FB2784" w:rsidRDefault="00C30E6F" w:rsidP="00DD32BE">
            <w:pPr>
              <w:pStyle w:val="TableParagraph"/>
              <w:ind w:left="0"/>
              <w:rPr>
                <w:rFonts w:ascii="Times New Roman" w:hAnsi="Times New Roman" w:cs="Times New Roman"/>
              </w:rPr>
            </w:pPr>
          </w:p>
        </w:tc>
      </w:tr>
      <w:tr w:rsidR="00C30E6F" w:rsidRPr="00FB2784" w14:paraId="704270FB" w14:textId="77777777" w:rsidTr="00DD32BE">
        <w:trPr>
          <w:trHeight w:val="738"/>
        </w:trPr>
        <w:tc>
          <w:tcPr>
            <w:tcW w:w="620" w:type="dxa"/>
          </w:tcPr>
          <w:p w14:paraId="195FD1A6" w14:textId="77777777" w:rsidR="00C30E6F" w:rsidRPr="00FB2784" w:rsidRDefault="00C30E6F" w:rsidP="00DD32BE">
            <w:pPr>
              <w:pStyle w:val="TableParagraph"/>
              <w:ind w:left="3"/>
              <w:jc w:val="center"/>
              <w:rPr>
                <w:rFonts w:ascii="Times New Roman" w:hAnsi="Times New Roman" w:cs="Times New Roman"/>
              </w:rPr>
            </w:pPr>
            <w:r w:rsidRPr="00FB2784">
              <w:rPr>
                <w:rFonts w:ascii="Times New Roman" w:hAnsi="Times New Roman" w:cs="Times New Roman"/>
              </w:rPr>
              <w:t>N</w:t>
            </w:r>
          </w:p>
          <w:p w14:paraId="0BFA9311" w14:textId="77777777" w:rsidR="00C30E6F" w:rsidRPr="00FB2784" w:rsidRDefault="00C30E6F" w:rsidP="00DD32BE">
            <w:pPr>
              <w:pStyle w:val="TableParagraph"/>
              <w:ind w:left="135" w:right="121"/>
              <w:jc w:val="center"/>
              <w:rPr>
                <w:rFonts w:ascii="Times New Roman" w:hAnsi="Times New Roman" w:cs="Times New Roman"/>
              </w:rPr>
            </w:pPr>
            <w:r w:rsidRPr="00FB2784">
              <w:rPr>
                <w:rFonts w:ascii="Times New Roman" w:hAnsi="Times New Roman" w:cs="Times New Roman"/>
              </w:rPr>
              <w:t>п/п</w:t>
            </w:r>
          </w:p>
        </w:tc>
        <w:tc>
          <w:tcPr>
            <w:tcW w:w="4816" w:type="dxa"/>
          </w:tcPr>
          <w:p w14:paraId="26E8AAC6" w14:textId="77777777" w:rsidR="00C30E6F" w:rsidRPr="00FB2784" w:rsidRDefault="00C30E6F" w:rsidP="00DD32BE">
            <w:pPr>
              <w:pStyle w:val="TableParagraph"/>
              <w:ind w:left="1262"/>
              <w:rPr>
                <w:rFonts w:ascii="Times New Roman" w:hAnsi="Times New Roman" w:cs="Times New Roman"/>
              </w:rPr>
            </w:pPr>
            <w:r w:rsidRPr="00FB2784">
              <w:rPr>
                <w:rFonts w:ascii="Times New Roman" w:hAnsi="Times New Roman" w:cs="Times New Roman"/>
              </w:rPr>
              <w:t>Характеристики объекта</w:t>
            </w:r>
          </w:p>
        </w:tc>
        <w:tc>
          <w:tcPr>
            <w:tcW w:w="4269" w:type="dxa"/>
          </w:tcPr>
          <w:p w14:paraId="46EC3F3A" w14:textId="77777777" w:rsidR="00C30E6F" w:rsidRPr="00FB2784" w:rsidRDefault="00C30E6F" w:rsidP="00DD32BE">
            <w:pPr>
              <w:pStyle w:val="TableParagraph"/>
              <w:ind w:left="974"/>
              <w:rPr>
                <w:rFonts w:ascii="Times New Roman" w:hAnsi="Times New Roman" w:cs="Times New Roman"/>
              </w:rPr>
            </w:pPr>
            <w:r w:rsidRPr="00FB2784">
              <w:rPr>
                <w:rFonts w:ascii="Times New Roman" w:hAnsi="Times New Roman" w:cs="Times New Roman"/>
              </w:rPr>
              <w:t>Описание</w:t>
            </w:r>
            <w:r w:rsidRPr="00FB2784">
              <w:rPr>
                <w:rFonts w:ascii="Times New Roman" w:hAnsi="Times New Roman" w:cs="Times New Roman"/>
                <w:spacing w:val="-5"/>
              </w:rPr>
              <w:t xml:space="preserve"> </w:t>
            </w:r>
            <w:r w:rsidRPr="00FB2784">
              <w:rPr>
                <w:rFonts w:ascii="Times New Roman" w:hAnsi="Times New Roman" w:cs="Times New Roman"/>
              </w:rPr>
              <w:t>характеристик</w:t>
            </w:r>
          </w:p>
        </w:tc>
      </w:tr>
      <w:tr w:rsidR="00C30E6F" w:rsidRPr="00FB2784" w14:paraId="0871B0F2" w14:textId="77777777" w:rsidTr="00DD32BE">
        <w:trPr>
          <w:trHeight w:val="474"/>
        </w:trPr>
        <w:tc>
          <w:tcPr>
            <w:tcW w:w="620" w:type="dxa"/>
          </w:tcPr>
          <w:p w14:paraId="3FF53004" w14:textId="77777777" w:rsidR="00C30E6F" w:rsidRPr="00FB2784" w:rsidRDefault="00C30E6F" w:rsidP="00DD32BE">
            <w:pPr>
              <w:pStyle w:val="TableParagraph"/>
              <w:spacing w:before="107"/>
              <w:ind w:left="11"/>
              <w:jc w:val="center"/>
              <w:rPr>
                <w:rFonts w:ascii="Times New Roman" w:hAnsi="Times New Roman" w:cs="Times New Roman"/>
              </w:rPr>
            </w:pPr>
            <w:r w:rsidRPr="00FB2784">
              <w:rPr>
                <w:rFonts w:ascii="Times New Roman" w:hAnsi="Times New Roman" w:cs="Times New Roman"/>
              </w:rPr>
              <w:t>1</w:t>
            </w:r>
          </w:p>
        </w:tc>
        <w:tc>
          <w:tcPr>
            <w:tcW w:w="4816" w:type="dxa"/>
          </w:tcPr>
          <w:p w14:paraId="3C3FD368" w14:textId="77777777" w:rsidR="00C30E6F" w:rsidRPr="00FB2784" w:rsidRDefault="00C30E6F" w:rsidP="00DD32BE">
            <w:pPr>
              <w:pStyle w:val="TableParagraph"/>
              <w:spacing w:before="107"/>
              <w:ind w:left="10"/>
              <w:jc w:val="center"/>
              <w:rPr>
                <w:rFonts w:ascii="Times New Roman" w:hAnsi="Times New Roman" w:cs="Times New Roman"/>
              </w:rPr>
            </w:pPr>
            <w:r w:rsidRPr="00FB2784">
              <w:rPr>
                <w:rFonts w:ascii="Times New Roman" w:hAnsi="Times New Roman" w:cs="Times New Roman"/>
              </w:rPr>
              <w:t>2</w:t>
            </w:r>
          </w:p>
        </w:tc>
        <w:tc>
          <w:tcPr>
            <w:tcW w:w="4269" w:type="dxa"/>
          </w:tcPr>
          <w:p w14:paraId="779E2155" w14:textId="77777777" w:rsidR="00C30E6F" w:rsidRPr="00FB2784" w:rsidRDefault="00C30E6F" w:rsidP="00DD32BE">
            <w:pPr>
              <w:pStyle w:val="TableParagraph"/>
              <w:spacing w:before="107"/>
              <w:ind w:left="19"/>
              <w:jc w:val="center"/>
              <w:rPr>
                <w:rFonts w:ascii="Times New Roman" w:hAnsi="Times New Roman" w:cs="Times New Roman"/>
              </w:rPr>
            </w:pPr>
            <w:r w:rsidRPr="00FB2784">
              <w:rPr>
                <w:rFonts w:ascii="Times New Roman" w:hAnsi="Times New Roman" w:cs="Times New Roman"/>
              </w:rPr>
              <w:t>3</w:t>
            </w:r>
          </w:p>
        </w:tc>
      </w:tr>
      <w:tr w:rsidR="00C30E6F" w:rsidRPr="00FB2784" w14:paraId="66D15A07" w14:textId="77777777" w:rsidTr="00DD32BE">
        <w:trPr>
          <w:trHeight w:val="739"/>
        </w:trPr>
        <w:tc>
          <w:tcPr>
            <w:tcW w:w="620" w:type="dxa"/>
          </w:tcPr>
          <w:p w14:paraId="0C9DD928" w14:textId="77777777" w:rsidR="00C30E6F" w:rsidRPr="00FB2784" w:rsidRDefault="00C30E6F" w:rsidP="00DD32BE">
            <w:pPr>
              <w:pStyle w:val="TableParagraph"/>
              <w:spacing w:before="103"/>
              <w:ind w:left="11"/>
              <w:jc w:val="center"/>
              <w:rPr>
                <w:rFonts w:ascii="Times New Roman" w:hAnsi="Times New Roman" w:cs="Times New Roman"/>
              </w:rPr>
            </w:pPr>
            <w:r w:rsidRPr="00FB2784">
              <w:rPr>
                <w:rFonts w:ascii="Times New Roman" w:hAnsi="Times New Roman" w:cs="Times New Roman"/>
              </w:rPr>
              <w:t>1</w:t>
            </w:r>
          </w:p>
        </w:tc>
        <w:tc>
          <w:tcPr>
            <w:tcW w:w="4816" w:type="dxa"/>
          </w:tcPr>
          <w:p w14:paraId="1EA09193" w14:textId="77777777" w:rsidR="00C30E6F" w:rsidRPr="00FB2784" w:rsidRDefault="00C30E6F" w:rsidP="00DD32BE">
            <w:pPr>
              <w:pStyle w:val="TableParagraph"/>
              <w:spacing w:before="103"/>
              <w:rPr>
                <w:rFonts w:ascii="Times New Roman" w:hAnsi="Times New Roman" w:cs="Times New Roman"/>
              </w:rPr>
            </w:pPr>
            <w:r w:rsidRPr="00FB2784">
              <w:rPr>
                <w:rFonts w:ascii="Times New Roman" w:hAnsi="Times New Roman" w:cs="Times New Roman"/>
              </w:rPr>
              <w:t>Местоположение</w:t>
            </w:r>
            <w:r w:rsidRPr="00FB2784">
              <w:rPr>
                <w:rFonts w:ascii="Times New Roman" w:hAnsi="Times New Roman" w:cs="Times New Roman"/>
                <w:spacing w:val="-3"/>
              </w:rPr>
              <w:t xml:space="preserve"> </w:t>
            </w:r>
            <w:r w:rsidRPr="00FB2784">
              <w:rPr>
                <w:rFonts w:ascii="Times New Roman" w:hAnsi="Times New Roman" w:cs="Times New Roman"/>
              </w:rPr>
              <w:t>объекта</w:t>
            </w:r>
          </w:p>
        </w:tc>
        <w:tc>
          <w:tcPr>
            <w:tcW w:w="4269" w:type="dxa"/>
          </w:tcPr>
          <w:p w14:paraId="10FD772B" w14:textId="77777777" w:rsidR="00C30E6F" w:rsidRPr="00FB2784" w:rsidRDefault="00C30E6F" w:rsidP="00DD32BE">
            <w:pPr>
              <w:pStyle w:val="TableParagraph"/>
              <w:spacing w:before="103"/>
              <w:ind w:left="66" w:right="1646"/>
              <w:rPr>
                <w:rFonts w:ascii="Times New Roman" w:hAnsi="Times New Roman" w:cs="Times New Roman"/>
                <w:lang w:val="ru-RU"/>
              </w:rPr>
            </w:pPr>
            <w:r w:rsidRPr="00FB2784">
              <w:rPr>
                <w:rFonts w:ascii="Times New Roman" w:hAnsi="Times New Roman" w:cs="Times New Roman"/>
                <w:spacing w:val="-1"/>
                <w:lang w:val="ru-RU"/>
              </w:rPr>
              <w:t>Крым</w:t>
            </w:r>
            <w:r w:rsidRPr="00FB2784">
              <w:rPr>
                <w:rFonts w:ascii="Times New Roman" w:hAnsi="Times New Roman" w:cs="Times New Roman"/>
                <w:spacing w:val="-11"/>
                <w:lang w:val="ru-RU"/>
              </w:rPr>
              <w:t xml:space="preserve"> </w:t>
            </w:r>
            <w:r w:rsidRPr="00FB2784">
              <w:rPr>
                <w:rFonts w:ascii="Times New Roman" w:hAnsi="Times New Roman" w:cs="Times New Roman"/>
                <w:spacing w:val="-1"/>
                <w:lang w:val="ru-RU"/>
              </w:rPr>
              <w:t>Респ,</w:t>
            </w:r>
            <w:r w:rsidRPr="00FB2784">
              <w:rPr>
                <w:rFonts w:ascii="Times New Roman" w:hAnsi="Times New Roman" w:cs="Times New Roman"/>
                <w:spacing w:val="-8"/>
                <w:lang w:val="ru-RU"/>
              </w:rPr>
              <w:t xml:space="preserve"> </w:t>
            </w:r>
            <w:r w:rsidRPr="00FB2784">
              <w:rPr>
                <w:rFonts w:ascii="Times New Roman" w:hAnsi="Times New Roman" w:cs="Times New Roman"/>
                <w:spacing w:val="-1"/>
                <w:lang w:val="ru-RU"/>
              </w:rPr>
              <w:t>Кировский</w:t>
            </w:r>
            <w:r w:rsidRPr="00FB2784">
              <w:rPr>
                <w:rFonts w:ascii="Times New Roman" w:hAnsi="Times New Roman" w:cs="Times New Roman"/>
                <w:spacing w:val="-8"/>
                <w:lang w:val="ru-RU"/>
              </w:rPr>
              <w:t xml:space="preserve"> </w:t>
            </w:r>
            <w:r w:rsidRPr="00FB2784">
              <w:rPr>
                <w:rFonts w:ascii="Times New Roman" w:hAnsi="Times New Roman" w:cs="Times New Roman"/>
                <w:lang w:val="ru-RU"/>
              </w:rPr>
              <w:t>р−н,</w:t>
            </w:r>
            <w:r w:rsidRPr="00FB2784">
              <w:rPr>
                <w:rFonts w:ascii="Times New Roman" w:hAnsi="Times New Roman" w:cs="Times New Roman"/>
                <w:spacing w:val="-47"/>
                <w:lang w:val="ru-RU"/>
              </w:rPr>
              <w:t xml:space="preserve"> </w:t>
            </w:r>
            <w:r w:rsidRPr="00FB2784">
              <w:rPr>
                <w:rFonts w:ascii="Times New Roman" w:hAnsi="Times New Roman" w:cs="Times New Roman"/>
                <w:lang w:val="ru-RU"/>
              </w:rPr>
              <w:t>Владиславовское</w:t>
            </w:r>
            <w:r w:rsidRPr="00FB2784">
              <w:rPr>
                <w:rFonts w:ascii="Times New Roman" w:hAnsi="Times New Roman" w:cs="Times New Roman"/>
                <w:spacing w:val="-3"/>
                <w:lang w:val="ru-RU"/>
              </w:rPr>
              <w:t xml:space="preserve"> </w:t>
            </w:r>
            <w:r w:rsidRPr="00FB2784">
              <w:rPr>
                <w:rFonts w:ascii="Times New Roman" w:hAnsi="Times New Roman" w:cs="Times New Roman"/>
                <w:lang w:val="ru-RU"/>
              </w:rPr>
              <w:t>с.п.</w:t>
            </w:r>
          </w:p>
        </w:tc>
      </w:tr>
      <w:tr w:rsidR="00C30E6F" w:rsidRPr="00FB2784" w14:paraId="1DA9AD4C" w14:textId="77777777" w:rsidTr="00DD32BE">
        <w:trPr>
          <w:trHeight w:val="743"/>
        </w:trPr>
        <w:tc>
          <w:tcPr>
            <w:tcW w:w="620" w:type="dxa"/>
          </w:tcPr>
          <w:p w14:paraId="08779B3C" w14:textId="77777777" w:rsidR="00C30E6F" w:rsidRPr="00FB2784" w:rsidRDefault="00C30E6F" w:rsidP="00DD32BE">
            <w:pPr>
              <w:pStyle w:val="TableParagraph"/>
              <w:spacing w:before="107"/>
              <w:ind w:left="11"/>
              <w:jc w:val="center"/>
              <w:rPr>
                <w:rFonts w:ascii="Times New Roman" w:hAnsi="Times New Roman" w:cs="Times New Roman"/>
              </w:rPr>
            </w:pPr>
            <w:r w:rsidRPr="00FB2784">
              <w:rPr>
                <w:rFonts w:ascii="Times New Roman" w:hAnsi="Times New Roman" w:cs="Times New Roman"/>
              </w:rPr>
              <w:t>2</w:t>
            </w:r>
          </w:p>
        </w:tc>
        <w:tc>
          <w:tcPr>
            <w:tcW w:w="4816" w:type="dxa"/>
          </w:tcPr>
          <w:p w14:paraId="6F8AF45B" w14:textId="77777777" w:rsidR="00C30E6F" w:rsidRPr="00FB2784" w:rsidRDefault="00C30E6F" w:rsidP="00DD32BE">
            <w:pPr>
              <w:pStyle w:val="TableParagraph"/>
              <w:spacing w:before="107"/>
              <w:rPr>
                <w:rFonts w:ascii="Times New Roman" w:hAnsi="Times New Roman" w:cs="Times New Roman"/>
                <w:lang w:val="ru-RU"/>
              </w:rPr>
            </w:pPr>
            <w:r w:rsidRPr="00FB2784">
              <w:rPr>
                <w:rFonts w:ascii="Times New Roman" w:hAnsi="Times New Roman" w:cs="Times New Roman"/>
                <w:lang w:val="ru-RU"/>
              </w:rPr>
              <w:t>Площадь</w:t>
            </w:r>
            <w:r w:rsidRPr="00FB2784">
              <w:rPr>
                <w:rFonts w:ascii="Times New Roman" w:hAnsi="Times New Roman" w:cs="Times New Roman"/>
                <w:spacing w:val="15"/>
                <w:lang w:val="ru-RU"/>
              </w:rPr>
              <w:t xml:space="preserve"> </w:t>
            </w:r>
            <w:r w:rsidRPr="00FB2784">
              <w:rPr>
                <w:rFonts w:ascii="Times New Roman" w:hAnsi="Times New Roman" w:cs="Times New Roman"/>
                <w:lang w:val="ru-RU"/>
              </w:rPr>
              <w:t>объекта</w:t>
            </w:r>
            <w:r w:rsidRPr="00FB2784">
              <w:rPr>
                <w:rFonts w:ascii="Times New Roman" w:hAnsi="Times New Roman" w:cs="Times New Roman"/>
                <w:spacing w:val="14"/>
                <w:lang w:val="ru-RU"/>
              </w:rPr>
              <w:t xml:space="preserve"> </w:t>
            </w:r>
            <w:r w:rsidRPr="00FB2784">
              <w:rPr>
                <w:rFonts w:ascii="Times New Roman" w:hAnsi="Times New Roman" w:cs="Times New Roman"/>
                <w:lang w:val="ru-RU"/>
              </w:rPr>
              <w:t>+/−</w:t>
            </w:r>
            <w:r w:rsidRPr="00FB2784">
              <w:rPr>
                <w:rFonts w:ascii="Times New Roman" w:hAnsi="Times New Roman" w:cs="Times New Roman"/>
                <w:spacing w:val="14"/>
                <w:lang w:val="ru-RU"/>
              </w:rPr>
              <w:t xml:space="preserve"> </w:t>
            </w:r>
            <w:r w:rsidRPr="00FB2784">
              <w:rPr>
                <w:rFonts w:ascii="Times New Roman" w:hAnsi="Times New Roman" w:cs="Times New Roman"/>
                <w:lang w:val="ru-RU"/>
              </w:rPr>
              <w:t>величина</w:t>
            </w:r>
            <w:r w:rsidRPr="00FB2784">
              <w:rPr>
                <w:rFonts w:ascii="Times New Roman" w:hAnsi="Times New Roman" w:cs="Times New Roman"/>
                <w:spacing w:val="14"/>
                <w:lang w:val="ru-RU"/>
              </w:rPr>
              <w:t xml:space="preserve"> </w:t>
            </w:r>
            <w:r w:rsidRPr="00FB2784">
              <w:rPr>
                <w:rFonts w:ascii="Times New Roman" w:hAnsi="Times New Roman" w:cs="Times New Roman"/>
                <w:lang w:val="ru-RU"/>
              </w:rPr>
              <w:t>погрешности</w:t>
            </w:r>
            <w:r w:rsidRPr="00FB2784">
              <w:rPr>
                <w:rFonts w:ascii="Times New Roman" w:hAnsi="Times New Roman" w:cs="Times New Roman"/>
                <w:spacing w:val="-47"/>
                <w:lang w:val="ru-RU"/>
              </w:rPr>
              <w:t xml:space="preserve"> </w:t>
            </w:r>
            <w:r w:rsidRPr="00FB2784">
              <w:rPr>
                <w:rFonts w:ascii="Times New Roman" w:hAnsi="Times New Roman" w:cs="Times New Roman"/>
                <w:lang w:val="ru-RU"/>
              </w:rPr>
              <w:t>определения</w:t>
            </w:r>
            <w:r w:rsidRPr="00FB2784">
              <w:rPr>
                <w:rFonts w:ascii="Times New Roman" w:hAnsi="Times New Roman" w:cs="Times New Roman"/>
                <w:spacing w:val="-4"/>
                <w:lang w:val="ru-RU"/>
              </w:rPr>
              <w:t xml:space="preserve"> </w:t>
            </w:r>
            <w:r w:rsidRPr="00FB2784">
              <w:rPr>
                <w:rFonts w:ascii="Times New Roman" w:hAnsi="Times New Roman" w:cs="Times New Roman"/>
                <w:lang w:val="ru-RU"/>
              </w:rPr>
              <w:t>площади(</w:t>
            </w:r>
            <w:r w:rsidRPr="00FB2784">
              <w:rPr>
                <w:rFonts w:ascii="Times New Roman" w:hAnsi="Times New Roman" w:cs="Times New Roman"/>
              </w:rPr>
              <w:t>P</w:t>
            </w:r>
            <w:r w:rsidRPr="00FB2784">
              <w:rPr>
                <w:rFonts w:ascii="Times New Roman" w:hAnsi="Times New Roman" w:cs="Times New Roman"/>
                <w:spacing w:val="-2"/>
                <w:lang w:val="ru-RU"/>
              </w:rPr>
              <w:t xml:space="preserve"> </w:t>
            </w:r>
            <w:r w:rsidRPr="00FB2784">
              <w:rPr>
                <w:rFonts w:ascii="Times New Roman" w:hAnsi="Times New Roman" w:cs="Times New Roman"/>
                <w:lang w:val="ru-RU"/>
              </w:rPr>
              <w:t>+/−</w:t>
            </w:r>
            <w:r w:rsidRPr="00FB2784">
              <w:rPr>
                <w:rFonts w:ascii="Times New Roman" w:hAnsi="Times New Roman" w:cs="Times New Roman"/>
                <w:spacing w:val="-5"/>
                <w:lang w:val="ru-RU"/>
              </w:rPr>
              <w:t xml:space="preserve"> </w:t>
            </w:r>
            <w:r w:rsidRPr="00FB2784">
              <w:rPr>
                <w:rFonts w:ascii="Times New Roman" w:hAnsi="Times New Roman" w:cs="Times New Roman"/>
                <w:lang w:val="ru-RU"/>
              </w:rPr>
              <w:t>Дельта</w:t>
            </w:r>
            <w:r w:rsidRPr="00FB2784">
              <w:rPr>
                <w:rFonts w:ascii="Times New Roman" w:hAnsi="Times New Roman" w:cs="Times New Roman"/>
                <w:spacing w:val="-3"/>
                <w:lang w:val="ru-RU"/>
              </w:rPr>
              <w:t xml:space="preserve"> </w:t>
            </w:r>
            <w:r w:rsidRPr="00FB2784">
              <w:rPr>
                <w:rFonts w:ascii="Times New Roman" w:hAnsi="Times New Roman" w:cs="Times New Roman"/>
              </w:rPr>
              <w:t>P</w:t>
            </w:r>
            <w:r w:rsidRPr="00FB2784">
              <w:rPr>
                <w:rFonts w:ascii="Times New Roman" w:hAnsi="Times New Roman" w:cs="Times New Roman"/>
                <w:lang w:val="ru-RU"/>
              </w:rPr>
              <w:t>)</w:t>
            </w:r>
          </w:p>
        </w:tc>
        <w:tc>
          <w:tcPr>
            <w:tcW w:w="4269" w:type="dxa"/>
          </w:tcPr>
          <w:p w14:paraId="40CD43AA" w14:textId="77777777" w:rsidR="00C30E6F" w:rsidRPr="00FB2784" w:rsidRDefault="00C30E6F"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35024.59</w:t>
            </w:r>
            <w:r w:rsidRPr="00FB2784">
              <w:rPr>
                <w:rFonts w:ascii="Times New Roman" w:hAnsi="Times New Roman" w:cs="Times New Roman"/>
                <w:spacing w:val="-7"/>
              </w:rPr>
              <w:t xml:space="preserve"> </w:t>
            </w:r>
            <w:r w:rsidRPr="00FB2784">
              <w:rPr>
                <w:rFonts w:ascii="Times New Roman" w:hAnsi="Times New Roman" w:cs="Times New Roman"/>
                <w:spacing w:val="-1"/>
              </w:rPr>
              <w:t>+/−</w:t>
            </w:r>
            <w:r w:rsidRPr="00FB2784">
              <w:rPr>
                <w:rFonts w:ascii="Times New Roman" w:hAnsi="Times New Roman" w:cs="Times New Roman"/>
                <w:spacing w:val="-11"/>
              </w:rPr>
              <w:t xml:space="preserve"> </w:t>
            </w:r>
            <w:r w:rsidRPr="00FB2784">
              <w:rPr>
                <w:rFonts w:ascii="Times New Roman" w:hAnsi="Times New Roman" w:cs="Times New Roman"/>
                <w:spacing w:val="-1"/>
              </w:rPr>
              <w:t>65.50</w:t>
            </w:r>
          </w:p>
        </w:tc>
      </w:tr>
      <w:tr w:rsidR="00C30E6F" w:rsidRPr="00FB2784" w14:paraId="01BA6DE5" w14:textId="77777777" w:rsidTr="00DD32BE">
        <w:trPr>
          <w:trHeight w:val="470"/>
        </w:trPr>
        <w:tc>
          <w:tcPr>
            <w:tcW w:w="620" w:type="dxa"/>
          </w:tcPr>
          <w:p w14:paraId="1169FC9A" w14:textId="77777777" w:rsidR="00C30E6F" w:rsidRPr="00FB2784" w:rsidRDefault="00C30E6F" w:rsidP="00DD32BE">
            <w:pPr>
              <w:pStyle w:val="TableParagraph"/>
              <w:ind w:left="11"/>
              <w:jc w:val="center"/>
              <w:rPr>
                <w:rFonts w:ascii="Times New Roman" w:hAnsi="Times New Roman" w:cs="Times New Roman"/>
              </w:rPr>
            </w:pPr>
            <w:r w:rsidRPr="00FB2784">
              <w:rPr>
                <w:rFonts w:ascii="Times New Roman" w:hAnsi="Times New Roman" w:cs="Times New Roman"/>
              </w:rPr>
              <w:t>3</w:t>
            </w:r>
          </w:p>
        </w:tc>
        <w:tc>
          <w:tcPr>
            <w:tcW w:w="4816" w:type="dxa"/>
          </w:tcPr>
          <w:p w14:paraId="2A0C5811"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Иные</w:t>
            </w:r>
            <w:r w:rsidRPr="00FB2784">
              <w:rPr>
                <w:rFonts w:ascii="Times New Roman" w:hAnsi="Times New Roman" w:cs="Times New Roman"/>
                <w:spacing w:val="-4"/>
              </w:rPr>
              <w:t xml:space="preserve"> </w:t>
            </w:r>
            <w:r w:rsidRPr="00FB2784">
              <w:rPr>
                <w:rFonts w:ascii="Times New Roman" w:hAnsi="Times New Roman" w:cs="Times New Roman"/>
              </w:rPr>
              <w:t>характеристики</w:t>
            </w:r>
            <w:r w:rsidRPr="00FB2784">
              <w:rPr>
                <w:rFonts w:ascii="Times New Roman" w:hAnsi="Times New Roman" w:cs="Times New Roman"/>
                <w:spacing w:val="-2"/>
              </w:rPr>
              <w:t xml:space="preserve"> </w:t>
            </w:r>
            <w:r w:rsidRPr="00FB2784">
              <w:rPr>
                <w:rFonts w:ascii="Times New Roman" w:hAnsi="Times New Roman" w:cs="Times New Roman"/>
              </w:rPr>
              <w:t>объекта</w:t>
            </w:r>
          </w:p>
        </w:tc>
        <w:tc>
          <w:tcPr>
            <w:tcW w:w="4269" w:type="dxa"/>
          </w:tcPr>
          <w:p w14:paraId="369B5FE4" w14:textId="77777777" w:rsidR="00C30E6F" w:rsidRPr="00FB2784" w:rsidRDefault="00C30E6F" w:rsidP="00DD32BE">
            <w:pPr>
              <w:pStyle w:val="TableParagraph"/>
              <w:ind w:left="0"/>
              <w:rPr>
                <w:rFonts w:ascii="Times New Roman" w:hAnsi="Times New Roman" w:cs="Times New Roman"/>
              </w:rPr>
            </w:pPr>
          </w:p>
        </w:tc>
      </w:tr>
    </w:tbl>
    <w:p w14:paraId="7140A35A" w14:textId="52E4736A" w:rsidR="00C30E6F" w:rsidRPr="00FB2784" w:rsidRDefault="00C30E6F" w:rsidP="00C30E6F"/>
    <w:p w14:paraId="212C830D" w14:textId="77777777" w:rsidR="00C30E6F" w:rsidRPr="00FB2784" w:rsidRDefault="00C30E6F">
      <w:r w:rsidRPr="00FB2784">
        <w:br w:type="page"/>
      </w:r>
    </w:p>
    <w:p w14:paraId="486906C0" w14:textId="77777777" w:rsidR="00C30E6F" w:rsidRPr="00FB2784" w:rsidRDefault="00C30E6F" w:rsidP="00C30E6F">
      <w:pPr>
        <w:pStyle w:val="af"/>
        <w:spacing w:before="35"/>
        <w:ind w:left="3638" w:right="3800"/>
        <w:jc w:val="center"/>
      </w:pPr>
      <w:r w:rsidRPr="00FB2784">
        <w:lastRenderedPageBreak/>
        <w:t>Раздел</w:t>
      </w:r>
      <w:r w:rsidRPr="00FB2784">
        <w:rPr>
          <w:spacing w:val="1"/>
        </w:rPr>
        <w:t xml:space="preserve"> </w:t>
      </w:r>
      <w:r w:rsidRPr="00FB2784">
        <w:t>2</w:t>
      </w:r>
    </w:p>
    <w:p w14:paraId="0034CB32" w14:textId="77777777" w:rsidR="00C30E6F" w:rsidRPr="00FB2784" w:rsidRDefault="00C30E6F" w:rsidP="00C30E6F">
      <w:pPr>
        <w:pStyle w:val="af"/>
        <w:spacing w:before="10" w:after="1"/>
        <w:rPr>
          <w:sz w:val="21"/>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1844"/>
        <w:gridCol w:w="1844"/>
        <w:gridCol w:w="1561"/>
        <w:gridCol w:w="1700"/>
        <w:gridCol w:w="1340"/>
      </w:tblGrid>
      <w:tr w:rsidR="00C30E6F" w:rsidRPr="00FB2784" w14:paraId="08EE36F0" w14:textId="77777777" w:rsidTr="00DD32BE">
        <w:trPr>
          <w:trHeight w:val="474"/>
        </w:trPr>
        <w:tc>
          <w:tcPr>
            <w:tcW w:w="9706" w:type="dxa"/>
            <w:gridSpan w:val="6"/>
          </w:tcPr>
          <w:p w14:paraId="0463EFAB" w14:textId="77777777" w:rsidR="00C30E6F" w:rsidRPr="00FB2784" w:rsidRDefault="00C30E6F" w:rsidP="00DD32BE">
            <w:pPr>
              <w:pStyle w:val="TableParagraph"/>
              <w:ind w:left="2709" w:right="2705"/>
              <w:jc w:val="center"/>
              <w:rPr>
                <w:rFonts w:ascii="Times New Roman" w:hAnsi="Times New Roman" w:cs="Times New Roman"/>
                <w:lang w:val="ru-RU"/>
              </w:rPr>
            </w:pPr>
            <w:r w:rsidRPr="00FB2784">
              <w:rPr>
                <w:rFonts w:ascii="Times New Roman" w:hAnsi="Times New Roman" w:cs="Times New Roman"/>
                <w:lang w:val="ru-RU"/>
              </w:rPr>
              <w:t>Сведения</w:t>
            </w:r>
            <w:r w:rsidRPr="00FB2784">
              <w:rPr>
                <w:rFonts w:ascii="Times New Roman" w:hAnsi="Times New Roman" w:cs="Times New Roman"/>
                <w:spacing w:val="-3"/>
                <w:lang w:val="ru-RU"/>
              </w:rPr>
              <w:t xml:space="preserve"> </w:t>
            </w:r>
            <w:r w:rsidRPr="00FB2784">
              <w:rPr>
                <w:rFonts w:ascii="Times New Roman" w:hAnsi="Times New Roman" w:cs="Times New Roman"/>
                <w:lang w:val="ru-RU"/>
              </w:rPr>
              <w:t>о</w:t>
            </w:r>
            <w:r w:rsidRPr="00FB2784">
              <w:rPr>
                <w:rFonts w:ascii="Times New Roman" w:hAnsi="Times New Roman" w:cs="Times New Roman"/>
                <w:spacing w:val="-4"/>
                <w:lang w:val="ru-RU"/>
              </w:rPr>
              <w:t xml:space="preserve"> </w:t>
            </w:r>
            <w:r w:rsidRPr="00FB2784">
              <w:rPr>
                <w:rFonts w:ascii="Times New Roman" w:hAnsi="Times New Roman" w:cs="Times New Roman"/>
                <w:lang w:val="ru-RU"/>
              </w:rPr>
              <w:t>местоположении</w:t>
            </w:r>
            <w:r w:rsidRPr="00FB2784">
              <w:rPr>
                <w:rFonts w:ascii="Times New Roman" w:hAnsi="Times New Roman" w:cs="Times New Roman"/>
                <w:spacing w:val="-2"/>
                <w:lang w:val="ru-RU"/>
              </w:rPr>
              <w:t xml:space="preserve"> </w:t>
            </w:r>
            <w:r w:rsidRPr="00FB2784">
              <w:rPr>
                <w:rFonts w:ascii="Times New Roman" w:hAnsi="Times New Roman" w:cs="Times New Roman"/>
                <w:lang w:val="ru-RU"/>
              </w:rPr>
              <w:t>границ</w:t>
            </w:r>
            <w:r w:rsidRPr="00FB2784">
              <w:rPr>
                <w:rFonts w:ascii="Times New Roman" w:hAnsi="Times New Roman" w:cs="Times New Roman"/>
                <w:spacing w:val="-4"/>
                <w:lang w:val="ru-RU"/>
              </w:rPr>
              <w:t xml:space="preserve"> </w:t>
            </w:r>
            <w:r w:rsidRPr="00FB2784">
              <w:rPr>
                <w:rFonts w:ascii="Times New Roman" w:hAnsi="Times New Roman" w:cs="Times New Roman"/>
                <w:lang w:val="ru-RU"/>
              </w:rPr>
              <w:t>объекта</w:t>
            </w:r>
          </w:p>
        </w:tc>
      </w:tr>
      <w:tr w:rsidR="00C30E6F" w:rsidRPr="00FB2784" w14:paraId="5E94595B" w14:textId="77777777" w:rsidTr="00DD32BE">
        <w:trPr>
          <w:trHeight w:val="470"/>
        </w:trPr>
        <w:tc>
          <w:tcPr>
            <w:tcW w:w="9706" w:type="dxa"/>
            <w:gridSpan w:val="6"/>
          </w:tcPr>
          <w:p w14:paraId="35BE3F6F" w14:textId="77777777" w:rsidR="00C30E6F" w:rsidRPr="00FB2784" w:rsidRDefault="00C30E6F" w:rsidP="00DD32BE">
            <w:pPr>
              <w:pStyle w:val="TableParagraph"/>
              <w:spacing w:before="103"/>
              <w:ind w:left="345"/>
              <w:rPr>
                <w:rFonts w:ascii="Times New Roman" w:hAnsi="Times New Roman" w:cs="Times New Roman"/>
              </w:rPr>
            </w:pPr>
            <w:r w:rsidRPr="00FB2784">
              <w:rPr>
                <w:rFonts w:ascii="Times New Roman" w:hAnsi="Times New Roman" w:cs="Times New Roman"/>
              </w:rPr>
              <w:t>1.</w:t>
            </w:r>
            <w:r w:rsidRPr="00FB2784">
              <w:rPr>
                <w:rFonts w:ascii="Times New Roman" w:hAnsi="Times New Roman" w:cs="Times New Roman"/>
                <w:spacing w:val="-9"/>
              </w:rPr>
              <w:t xml:space="preserve"> </w:t>
            </w:r>
            <w:r w:rsidRPr="00FB2784">
              <w:rPr>
                <w:rFonts w:ascii="Times New Roman" w:hAnsi="Times New Roman" w:cs="Times New Roman"/>
              </w:rPr>
              <w:t>Система</w:t>
            </w:r>
            <w:r w:rsidRPr="00FB2784">
              <w:rPr>
                <w:rFonts w:ascii="Times New Roman" w:hAnsi="Times New Roman" w:cs="Times New Roman"/>
                <w:spacing w:val="-10"/>
              </w:rPr>
              <w:t xml:space="preserve"> </w:t>
            </w:r>
            <w:r w:rsidRPr="00FB2784">
              <w:rPr>
                <w:rFonts w:ascii="Times New Roman" w:hAnsi="Times New Roman" w:cs="Times New Roman"/>
              </w:rPr>
              <w:t>координат</w:t>
            </w:r>
            <w:r w:rsidRPr="00FB2784">
              <w:rPr>
                <w:rFonts w:ascii="Times New Roman" w:hAnsi="Times New Roman" w:cs="Times New Roman"/>
                <w:spacing w:val="-9"/>
              </w:rPr>
              <w:t xml:space="preserve"> </w:t>
            </w:r>
            <w:r w:rsidRPr="00FB2784">
              <w:rPr>
                <w:rFonts w:ascii="Times New Roman" w:hAnsi="Times New Roman" w:cs="Times New Roman"/>
                <w:u w:val="single"/>
              </w:rPr>
              <w:t>_СК−63,</w:t>
            </w:r>
            <w:r w:rsidRPr="00FB2784">
              <w:rPr>
                <w:rFonts w:ascii="Times New Roman" w:hAnsi="Times New Roman" w:cs="Times New Roman"/>
                <w:spacing w:val="-8"/>
                <w:u w:val="single"/>
              </w:rPr>
              <w:t xml:space="preserve"> </w:t>
            </w:r>
            <w:r w:rsidRPr="00FB2784">
              <w:rPr>
                <w:rFonts w:ascii="Times New Roman" w:hAnsi="Times New Roman" w:cs="Times New Roman"/>
                <w:u w:val="single"/>
              </w:rPr>
              <w:t>зона</w:t>
            </w:r>
            <w:r w:rsidRPr="00FB2784">
              <w:rPr>
                <w:rFonts w:ascii="Times New Roman" w:hAnsi="Times New Roman" w:cs="Times New Roman"/>
                <w:spacing w:val="-10"/>
                <w:u w:val="single"/>
              </w:rPr>
              <w:t xml:space="preserve"> </w:t>
            </w:r>
            <w:r w:rsidRPr="00FB2784">
              <w:rPr>
                <w:rFonts w:ascii="Times New Roman" w:hAnsi="Times New Roman" w:cs="Times New Roman"/>
                <w:u w:val="single"/>
              </w:rPr>
              <w:t>5_</w:t>
            </w:r>
          </w:p>
        </w:tc>
      </w:tr>
      <w:tr w:rsidR="00C30E6F" w:rsidRPr="00FB2784" w14:paraId="1298C864" w14:textId="77777777" w:rsidTr="00DD32BE">
        <w:trPr>
          <w:trHeight w:val="474"/>
        </w:trPr>
        <w:tc>
          <w:tcPr>
            <w:tcW w:w="9706" w:type="dxa"/>
            <w:gridSpan w:val="6"/>
          </w:tcPr>
          <w:p w14:paraId="7C34D9E9" w14:textId="77777777" w:rsidR="00C30E6F" w:rsidRPr="00FB2784" w:rsidRDefault="00C30E6F" w:rsidP="00DD32BE">
            <w:pPr>
              <w:pStyle w:val="TableParagraph"/>
              <w:ind w:left="345"/>
              <w:rPr>
                <w:rFonts w:ascii="Times New Roman" w:hAnsi="Times New Roman" w:cs="Times New Roman"/>
                <w:lang w:val="ru-RU"/>
              </w:rPr>
            </w:pPr>
            <w:r w:rsidRPr="00FB2784">
              <w:rPr>
                <w:rFonts w:ascii="Times New Roman" w:hAnsi="Times New Roman" w:cs="Times New Roman"/>
                <w:lang w:val="ru-RU"/>
              </w:rPr>
              <w:t>2.</w:t>
            </w:r>
            <w:r w:rsidRPr="00FB2784">
              <w:rPr>
                <w:rFonts w:ascii="Times New Roman" w:hAnsi="Times New Roman" w:cs="Times New Roman"/>
                <w:spacing w:val="-2"/>
                <w:lang w:val="ru-RU"/>
              </w:rPr>
              <w:t xml:space="preserve"> </w:t>
            </w:r>
            <w:r w:rsidRPr="00FB2784">
              <w:rPr>
                <w:rFonts w:ascii="Times New Roman" w:hAnsi="Times New Roman" w:cs="Times New Roman"/>
                <w:lang w:val="ru-RU"/>
              </w:rPr>
              <w:t>Сведения</w:t>
            </w:r>
            <w:r w:rsidRPr="00FB2784">
              <w:rPr>
                <w:rFonts w:ascii="Times New Roman" w:hAnsi="Times New Roman" w:cs="Times New Roman"/>
                <w:spacing w:val="-2"/>
                <w:lang w:val="ru-RU"/>
              </w:rPr>
              <w:t xml:space="preserve"> </w:t>
            </w:r>
            <w:r w:rsidRPr="00FB2784">
              <w:rPr>
                <w:rFonts w:ascii="Times New Roman" w:hAnsi="Times New Roman" w:cs="Times New Roman"/>
                <w:lang w:val="ru-RU"/>
              </w:rPr>
              <w:t>о</w:t>
            </w:r>
            <w:r w:rsidRPr="00FB2784">
              <w:rPr>
                <w:rFonts w:ascii="Times New Roman" w:hAnsi="Times New Roman" w:cs="Times New Roman"/>
                <w:spacing w:val="-2"/>
                <w:lang w:val="ru-RU"/>
              </w:rPr>
              <w:t xml:space="preserve"> </w:t>
            </w:r>
            <w:r w:rsidRPr="00FB2784">
              <w:rPr>
                <w:rFonts w:ascii="Times New Roman" w:hAnsi="Times New Roman" w:cs="Times New Roman"/>
                <w:lang w:val="ru-RU"/>
              </w:rPr>
              <w:t>характерных</w:t>
            </w:r>
            <w:r w:rsidRPr="00FB2784">
              <w:rPr>
                <w:rFonts w:ascii="Times New Roman" w:hAnsi="Times New Roman" w:cs="Times New Roman"/>
                <w:spacing w:val="-2"/>
                <w:lang w:val="ru-RU"/>
              </w:rPr>
              <w:t xml:space="preserve"> </w:t>
            </w:r>
            <w:r w:rsidRPr="00FB2784">
              <w:rPr>
                <w:rFonts w:ascii="Times New Roman" w:hAnsi="Times New Roman" w:cs="Times New Roman"/>
                <w:lang w:val="ru-RU"/>
              </w:rPr>
              <w:t>точках</w:t>
            </w:r>
            <w:r w:rsidRPr="00FB2784">
              <w:rPr>
                <w:rFonts w:ascii="Times New Roman" w:hAnsi="Times New Roman" w:cs="Times New Roman"/>
                <w:spacing w:val="-3"/>
                <w:lang w:val="ru-RU"/>
              </w:rPr>
              <w:t xml:space="preserve"> </w:t>
            </w:r>
            <w:r w:rsidRPr="00FB2784">
              <w:rPr>
                <w:rFonts w:ascii="Times New Roman" w:hAnsi="Times New Roman" w:cs="Times New Roman"/>
                <w:lang w:val="ru-RU"/>
              </w:rPr>
              <w:t>границ</w:t>
            </w:r>
            <w:r w:rsidRPr="00FB2784">
              <w:rPr>
                <w:rFonts w:ascii="Times New Roman" w:hAnsi="Times New Roman" w:cs="Times New Roman"/>
                <w:spacing w:val="-2"/>
                <w:lang w:val="ru-RU"/>
              </w:rPr>
              <w:t xml:space="preserve"> </w:t>
            </w:r>
            <w:r w:rsidRPr="00FB2784">
              <w:rPr>
                <w:rFonts w:ascii="Times New Roman" w:hAnsi="Times New Roman" w:cs="Times New Roman"/>
                <w:lang w:val="ru-RU"/>
              </w:rPr>
              <w:t>объекта</w:t>
            </w:r>
          </w:p>
        </w:tc>
      </w:tr>
      <w:tr w:rsidR="00C30E6F" w:rsidRPr="00FB2784" w14:paraId="47FEE907" w14:textId="77777777" w:rsidTr="00DD32BE">
        <w:trPr>
          <w:trHeight w:val="470"/>
        </w:trPr>
        <w:tc>
          <w:tcPr>
            <w:tcW w:w="1417" w:type="dxa"/>
            <w:vMerge w:val="restart"/>
            <w:tcBorders>
              <w:right w:val="single" w:sz="6" w:space="0" w:color="000000"/>
            </w:tcBorders>
          </w:tcPr>
          <w:p w14:paraId="0A4C6AD7" w14:textId="77777777" w:rsidR="00C30E6F" w:rsidRPr="00FB2784" w:rsidRDefault="00C30E6F" w:rsidP="00DD32BE">
            <w:pPr>
              <w:pStyle w:val="TableParagraph"/>
              <w:ind w:left="81" w:right="65"/>
              <w:jc w:val="center"/>
              <w:rPr>
                <w:rFonts w:ascii="Times New Roman" w:hAnsi="Times New Roman" w:cs="Times New Roman"/>
                <w:lang w:val="ru-RU"/>
              </w:rPr>
            </w:pPr>
            <w:r w:rsidRPr="00FB2784">
              <w:rPr>
                <w:rFonts w:ascii="Times New Roman" w:hAnsi="Times New Roman" w:cs="Times New Roman"/>
                <w:lang w:val="ru-RU"/>
              </w:rPr>
              <w:t>Обозначение</w:t>
            </w:r>
            <w:r w:rsidRPr="00FB2784">
              <w:rPr>
                <w:rFonts w:ascii="Times New Roman" w:hAnsi="Times New Roman" w:cs="Times New Roman"/>
                <w:spacing w:val="-47"/>
                <w:lang w:val="ru-RU"/>
              </w:rPr>
              <w:t xml:space="preserve"> </w:t>
            </w:r>
            <w:r w:rsidRPr="00FB2784">
              <w:rPr>
                <w:rFonts w:ascii="Times New Roman" w:hAnsi="Times New Roman" w:cs="Times New Roman"/>
                <w:lang w:val="ru-RU"/>
              </w:rPr>
              <w:t>характерных</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точек части</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границы</w:t>
            </w:r>
          </w:p>
        </w:tc>
        <w:tc>
          <w:tcPr>
            <w:tcW w:w="3688" w:type="dxa"/>
            <w:gridSpan w:val="2"/>
            <w:tcBorders>
              <w:left w:val="single" w:sz="6" w:space="0" w:color="000000"/>
            </w:tcBorders>
          </w:tcPr>
          <w:p w14:paraId="30AB6AA9" w14:textId="77777777" w:rsidR="00C30E6F" w:rsidRPr="00FB2784" w:rsidRDefault="00C30E6F" w:rsidP="00DD32BE">
            <w:pPr>
              <w:pStyle w:val="TableParagraph"/>
              <w:ind w:left="1134"/>
              <w:rPr>
                <w:rFonts w:ascii="Times New Roman" w:hAnsi="Times New Roman" w:cs="Times New Roman"/>
              </w:rPr>
            </w:pPr>
            <w:r w:rsidRPr="00FB2784">
              <w:rPr>
                <w:rFonts w:ascii="Times New Roman" w:hAnsi="Times New Roman" w:cs="Times New Roman"/>
              </w:rPr>
              <w:t>Координаты, м</w:t>
            </w:r>
          </w:p>
        </w:tc>
        <w:tc>
          <w:tcPr>
            <w:tcW w:w="1561" w:type="dxa"/>
            <w:vMerge w:val="restart"/>
          </w:tcPr>
          <w:p w14:paraId="3B27A3D8" w14:textId="77777777" w:rsidR="00C30E6F" w:rsidRPr="00FB2784" w:rsidRDefault="00C30E6F" w:rsidP="00DD32BE">
            <w:pPr>
              <w:pStyle w:val="TableParagraph"/>
              <w:ind w:left="152" w:right="144" w:hanging="5"/>
              <w:jc w:val="center"/>
              <w:rPr>
                <w:rFonts w:ascii="Times New Roman" w:hAnsi="Times New Roman" w:cs="Times New Roman"/>
                <w:lang w:val="ru-RU"/>
              </w:rPr>
            </w:pPr>
            <w:r w:rsidRPr="00FB2784">
              <w:rPr>
                <w:rFonts w:ascii="Times New Roman" w:hAnsi="Times New Roman" w:cs="Times New Roman"/>
                <w:lang w:val="ru-RU"/>
              </w:rPr>
              <w:t>Метод</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определения</w:t>
            </w:r>
            <w:r w:rsidRPr="00FB2784">
              <w:rPr>
                <w:rFonts w:ascii="Times New Roman" w:hAnsi="Times New Roman" w:cs="Times New Roman"/>
                <w:spacing w:val="-47"/>
                <w:lang w:val="ru-RU"/>
              </w:rPr>
              <w:t xml:space="preserve"> </w:t>
            </w:r>
            <w:r w:rsidRPr="00FB2784">
              <w:rPr>
                <w:rFonts w:ascii="Times New Roman" w:hAnsi="Times New Roman" w:cs="Times New Roman"/>
                <w:lang w:val="ru-RU"/>
              </w:rPr>
              <w:t>координат</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характерной</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точки</w:t>
            </w:r>
          </w:p>
        </w:tc>
        <w:tc>
          <w:tcPr>
            <w:tcW w:w="1700" w:type="dxa"/>
            <w:vMerge w:val="restart"/>
          </w:tcPr>
          <w:p w14:paraId="7AC5761F" w14:textId="77777777" w:rsidR="00C30E6F" w:rsidRPr="00FB2784" w:rsidRDefault="00C30E6F" w:rsidP="00DD32BE">
            <w:pPr>
              <w:pStyle w:val="TableParagraph"/>
              <w:ind w:left="109" w:right="96" w:hanging="6"/>
              <w:jc w:val="center"/>
              <w:rPr>
                <w:rFonts w:ascii="Times New Roman" w:hAnsi="Times New Roman" w:cs="Times New Roman"/>
                <w:lang w:val="ru-RU"/>
              </w:rPr>
            </w:pPr>
            <w:r w:rsidRPr="00FB2784">
              <w:rPr>
                <w:rFonts w:ascii="Times New Roman" w:hAnsi="Times New Roman" w:cs="Times New Roman"/>
              </w:rPr>
              <w:t>C</w:t>
            </w:r>
            <w:r w:rsidRPr="00FB2784">
              <w:rPr>
                <w:rFonts w:ascii="Times New Roman" w:hAnsi="Times New Roman" w:cs="Times New Roman"/>
                <w:lang w:val="ru-RU"/>
              </w:rPr>
              <w:t>редняя</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квадратическая</w:t>
            </w:r>
            <w:r w:rsidRPr="00FB2784">
              <w:rPr>
                <w:rFonts w:ascii="Times New Roman" w:hAnsi="Times New Roman" w:cs="Times New Roman"/>
                <w:spacing w:val="-47"/>
                <w:lang w:val="ru-RU"/>
              </w:rPr>
              <w:t xml:space="preserve"> </w:t>
            </w:r>
            <w:r w:rsidRPr="00FB2784">
              <w:rPr>
                <w:rFonts w:ascii="Times New Roman" w:hAnsi="Times New Roman" w:cs="Times New Roman"/>
                <w:lang w:val="ru-RU"/>
              </w:rPr>
              <w:t>погрешность</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положения</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характерной</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точки</w:t>
            </w:r>
            <w:r w:rsidRPr="00FB2784">
              <w:rPr>
                <w:rFonts w:ascii="Times New Roman" w:hAnsi="Times New Roman" w:cs="Times New Roman"/>
                <w:spacing w:val="-2"/>
                <w:lang w:val="ru-RU"/>
              </w:rPr>
              <w:t xml:space="preserve"> </w:t>
            </w:r>
            <w:r w:rsidRPr="00FB2784">
              <w:rPr>
                <w:rFonts w:ascii="Times New Roman" w:hAnsi="Times New Roman" w:cs="Times New Roman"/>
                <w:lang w:val="ru-RU"/>
              </w:rPr>
              <w:t>(</w:t>
            </w:r>
            <w:r w:rsidRPr="00FB2784">
              <w:rPr>
                <w:rFonts w:ascii="Times New Roman" w:hAnsi="Times New Roman" w:cs="Times New Roman"/>
              </w:rPr>
              <w:t>Mt</w:t>
            </w:r>
            <w:r w:rsidRPr="00FB2784">
              <w:rPr>
                <w:rFonts w:ascii="Times New Roman" w:hAnsi="Times New Roman" w:cs="Times New Roman"/>
                <w:lang w:val="ru-RU"/>
              </w:rPr>
              <w:t>),</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м</w:t>
            </w:r>
          </w:p>
        </w:tc>
        <w:tc>
          <w:tcPr>
            <w:tcW w:w="1340" w:type="dxa"/>
            <w:vMerge w:val="restart"/>
          </w:tcPr>
          <w:p w14:paraId="04518F9B" w14:textId="77777777" w:rsidR="00C30E6F" w:rsidRPr="00FB2784" w:rsidRDefault="00C30E6F" w:rsidP="00DD32BE">
            <w:pPr>
              <w:pStyle w:val="TableParagraph"/>
              <w:ind w:left="113" w:right="97"/>
              <w:jc w:val="center"/>
              <w:rPr>
                <w:rFonts w:ascii="Times New Roman" w:hAnsi="Times New Roman" w:cs="Times New Roman"/>
                <w:lang w:val="ru-RU"/>
              </w:rPr>
            </w:pPr>
            <w:r w:rsidRPr="00FB2784">
              <w:rPr>
                <w:rFonts w:ascii="Times New Roman" w:hAnsi="Times New Roman" w:cs="Times New Roman"/>
                <w:lang w:val="ru-RU"/>
              </w:rPr>
              <w:t>Описание</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обозначени</w:t>
            </w:r>
            <w:r w:rsidRPr="00FB2784">
              <w:rPr>
                <w:rFonts w:ascii="Times New Roman" w:hAnsi="Times New Roman" w:cs="Times New Roman"/>
                <w:spacing w:val="-47"/>
                <w:lang w:val="ru-RU"/>
              </w:rPr>
              <w:t xml:space="preserve"> </w:t>
            </w:r>
            <w:r w:rsidRPr="00FB2784">
              <w:rPr>
                <w:rFonts w:ascii="Times New Roman" w:hAnsi="Times New Roman" w:cs="Times New Roman"/>
                <w:lang w:val="ru-RU"/>
              </w:rPr>
              <w:t>я точки на</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местности</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(при</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наличии)</w:t>
            </w:r>
          </w:p>
        </w:tc>
      </w:tr>
      <w:tr w:rsidR="00C30E6F" w:rsidRPr="00FB2784" w14:paraId="2DB95C54" w14:textId="77777777" w:rsidTr="00DD32BE">
        <w:trPr>
          <w:trHeight w:val="1334"/>
        </w:trPr>
        <w:tc>
          <w:tcPr>
            <w:tcW w:w="1417" w:type="dxa"/>
            <w:vMerge/>
            <w:tcBorders>
              <w:top w:val="nil"/>
              <w:right w:val="single" w:sz="6" w:space="0" w:color="000000"/>
            </w:tcBorders>
          </w:tcPr>
          <w:p w14:paraId="193E8278" w14:textId="77777777" w:rsidR="00C30E6F" w:rsidRPr="00FB2784" w:rsidRDefault="00C30E6F" w:rsidP="00DD32BE">
            <w:pPr>
              <w:rPr>
                <w:rFonts w:ascii="Times New Roman" w:hAnsi="Times New Roman" w:cs="Times New Roman"/>
                <w:sz w:val="2"/>
                <w:szCs w:val="2"/>
                <w:lang w:val="ru-RU"/>
              </w:rPr>
            </w:pPr>
          </w:p>
        </w:tc>
        <w:tc>
          <w:tcPr>
            <w:tcW w:w="1844" w:type="dxa"/>
            <w:tcBorders>
              <w:left w:val="single" w:sz="6" w:space="0" w:color="000000"/>
            </w:tcBorders>
          </w:tcPr>
          <w:p w14:paraId="0E1FEFAB" w14:textId="77777777" w:rsidR="00C30E6F" w:rsidRPr="00FB2784" w:rsidRDefault="00C30E6F" w:rsidP="00DD32BE">
            <w:pPr>
              <w:pStyle w:val="TableParagraph"/>
              <w:spacing w:before="107"/>
              <w:ind w:left="15"/>
              <w:jc w:val="center"/>
              <w:rPr>
                <w:rFonts w:ascii="Times New Roman" w:hAnsi="Times New Roman" w:cs="Times New Roman"/>
              </w:rPr>
            </w:pPr>
            <w:r w:rsidRPr="00FB2784">
              <w:rPr>
                <w:rFonts w:ascii="Times New Roman" w:hAnsi="Times New Roman" w:cs="Times New Roman"/>
              </w:rPr>
              <w:t>X</w:t>
            </w:r>
          </w:p>
        </w:tc>
        <w:tc>
          <w:tcPr>
            <w:tcW w:w="1844" w:type="dxa"/>
          </w:tcPr>
          <w:p w14:paraId="7A3A1DD4" w14:textId="77777777" w:rsidR="00C30E6F" w:rsidRPr="00FB2784" w:rsidRDefault="00C30E6F" w:rsidP="00DD32BE">
            <w:pPr>
              <w:pStyle w:val="TableParagraph"/>
              <w:spacing w:before="107"/>
              <w:ind w:left="20"/>
              <w:jc w:val="center"/>
              <w:rPr>
                <w:rFonts w:ascii="Times New Roman" w:hAnsi="Times New Roman" w:cs="Times New Roman"/>
              </w:rPr>
            </w:pPr>
            <w:r w:rsidRPr="00FB2784">
              <w:rPr>
                <w:rFonts w:ascii="Times New Roman" w:hAnsi="Times New Roman" w:cs="Times New Roman"/>
              </w:rPr>
              <w:t>Y</w:t>
            </w:r>
          </w:p>
        </w:tc>
        <w:tc>
          <w:tcPr>
            <w:tcW w:w="1561" w:type="dxa"/>
            <w:vMerge/>
            <w:tcBorders>
              <w:top w:val="nil"/>
            </w:tcBorders>
          </w:tcPr>
          <w:p w14:paraId="22973C63" w14:textId="77777777" w:rsidR="00C30E6F" w:rsidRPr="00FB2784" w:rsidRDefault="00C30E6F" w:rsidP="00DD32BE">
            <w:pPr>
              <w:rPr>
                <w:rFonts w:ascii="Times New Roman" w:hAnsi="Times New Roman" w:cs="Times New Roman"/>
                <w:sz w:val="2"/>
                <w:szCs w:val="2"/>
              </w:rPr>
            </w:pPr>
          </w:p>
        </w:tc>
        <w:tc>
          <w:tcPr>
            <w:tcW w:w="1700" w:type="dxa"/>
            <w:vMerge/>
            <w:tcBorders>
              <w:top w:val="nil"/>
            </w:tcBorders>
          </w:tcPr>
          <w:p w14:paraId="1EF46ADF" w14:textId="77777777" w:rsidR="00C30E6F" w:rsidRPr="00FB2784" w:rsidRDefault="00C30E6F" w:rsidP="00DD32BE">
            <w:pPr>
              <w:rPr>
                <w:rFonts w:ascii="Times New Roman" w:hAnsi="Times New Roman" w:cs="Times New Roman"/>
                <w:sz w:val="2"/>
                <w:szCs w:val="2"/>
              </w:rPr>
            </w:pPr>
          </w:p>
        </w:tc>
        <w:tc>
          <w:tcPr>
            <w:tcW w:w="1340" w:type="dxa"/>
            <w:vMerge/>
            <w:tcBorders>
              <w:top w:val="nil"/>
            </w:tcBorders>
          </w:tcPr>
          <w:p w14:paraId="21B4BCBD" w14:textId="77777777" w:rsidR="00C30E6F" w:rsidRPr="00FB2784" w:rsidRDefault="00C30E6F" w:rsidP="00DD32BE">
            <w:pPr>
              <w:rPr>
                <w:rFonts w:ascii="Times New Roman" w:hAnsi="Times New Roman" w:cs="Times New Roman"/>
                <w:sz w:val="2"/>
                <w:szCs w:val="2"/>
              </w:rPr>
            </w:pPr>
          </w:p>
        </w:tc>
      </w:tr>
      <w:tr w:rsidR="00C30E6F" w:rsidRPr="00FB2784" w14:paraId="575094E5" w14:textId="77777777" w:rsidTr="00DD32BE">
        <w:trPr>
          <w:trHeight w:val="474"/>
        </w:trPr>
        <w:tc>
          <w:tcPr>
            <w:tcW w:w="1417" w:type="dxa"/>
            <w:tcBorders>
              <w:right w:val="single" w:sz="6" w:space="0" w:color="000000"/>
            </w:tcBorders>
          </w:tcPr>
          <w:p w14:paraId="3B17C8CD" w14:textId="77777777" w:rsidR="00C30E6F" w:rsidRPr="00FB2784" w:rsidRDefault="00C30E6F" w:rsidP="00DD32BE">
            <w:pPr>
              <w:pStyle w:val="TableParagraph"/>
              <w:ind w:left="13"/>
              <w:jc w:val="center"/>
              <w:rPr>
                <w:rFonts w:ascii="Times New Roman" w:hAnsi="Times New Roman" w:cs="Times New Roman"/>
              </w:rPr>
            </w:pPr>
            <w:r w:rsidRPr="00FB2784">
              <w:rPr>
                <w:rFonts w:ascii="Times New Roman" w:hAnsi="Times New Roman" w:cs="Times New Roman"/>
              </w:rPr>
              <w:t>1</w:t>
            </w:r>
          </w:p>
        </w:tc>
        <w:tc>
          <w:tcPr>
            <w:tcW w:w="1844" w:type="dxa"/>
            <w:tcBorders>
              <w:left w:val="single" w:sz="6" w:space="0" w:color="000000"/>
            </w:tcBorders>
          </w:tcPr>
          <w:p w14:paraId="1A7F227D" w14:textId="77777777" w:rsidR="00C30E6F" w:rsidRPr="00FB2784" w:rsidRDefault="00C30E6F" w:rsidP="00DD32BE">
            <w:pPr>
              <w:pStyle w:val="TableParagraph"/>
              <w:ind w:left="12"/>
              <w:jc w:val="center"/>
              <w:rPr>
                <w:rFonts w:ascii="Times New Roman" w:hAnsi="Times New Roman" w:cs="Times New Roman"/>
              </w:rPr>
            </w:pPr>
            <w:r w:rsidRPr="00FB2784">
              <w:rPr>
                <w:rFonts w:ascii="Times New Roman" w:hAnsi="Times New Roman" w:cs="Times New Roman"/>
              </w:rPr>
              <w:t>2</w:t>
            </w:r>
          </w:p>
        </w:tc>
        <w:tc>
          <w:tcPr>
            <w:tcW w:w="1844" w:type="dxa"/>
          </w:tcPr>
          <w:p w14:paraId="1A5AC9DD" w14:textId="77777777" w:rsidR="00C30E6F" w:rsidRPr="00FB2784" w:rsidRDefault="00C30E6F" w:rsidP="00DD32BE">
            <w:pPr>
              <w:pStyle w:val="TableParagraph"/>
              <w:ind w:left="15"/>
              <w:jc w:val="center"/>
              <w:rPr>
                <w:rFonts w:ascii="Times New Roman" w:hAnsi="Times New Roman" w:cs="Times New Roman"/>
              </w:rPr>
            </w:pPr>
            <w:r w:rsidRPr="00FB2784">
              <w:rPr>
                <w:rFonts w:ascii="Times New Roman" w:hAnsi="Times New Roman" w:cs="Times New Roman"/>
              </w:rPr>
              <w:t>3</w:t>
            </w:r>
          </w:p>
        </w:tc>
        <w:tc>
          <w:tcPr>
            <w:tcW w:w="1561" w:type="dxa"/>
          </w:tcPr>
          <w:p w14:paraId="27FEDC75" w14:textId="77777777" w:rsidR="00C30E6F" w:rsidRPr="00FB2784" w:rsidRDefault="00C30E6F" w:rsidP="00DD32BE">
            <w:pPr>
              <w:pStyle w:val="TableParagraph"/>
              <w:ind w:left="9"/>
              <w:jc w:val="center"/>
              <w:rPr>
                <w:rFonts w:ascii="Times New Roman" w:hAnsi="Times New Roman" w:cs="Times New Roman"/>
              </w:rPr>
            </w:pPr>
            <w:r w:rsidRPr="00FB2784">
              <w:rPr>
                <w:rFonts w:ascii="Times New Roman" w:hAnsi="Times New Roman" w:cs="Times New Roman"/>
              </w:rPr>
              <w:t>4</w:t>
            </w:r>
          </w:p>
        </w:tc>
        <w:tc>
          <w:tcPr>
            <w:tcW w:w="1700" w:type="dxa"/>
          </w:tcPr>
          <w:p w14:paraId="775C3EAE" w14:textId="77777777" w:rsidR="00C30E6F" w:rsidRPr="00FB2784" w:rsidRDefault="00C30E6F" w:rsidP="00DD32BE">
            <w:pPr>
              <w:pStyle w:val="TableParagraph"/>
              <w:ind w:left="13"/>
              <w:jc w:val="center"/>
              <w:rPr>
                <w:rFonts w:ascii="Times New Roman" w:hAnsi="Times New Roman" w:cs="Times New Roman"/>
              </w:rPr>
            </w:pPr>
            <w:r w:rsidRPr="00FB2784">
              <w:rPr>
                <w:rFonts w:ascii="Times New Roman" w:hAnsi="Times New Roman" w:cs="Times New Roman"/>
              </w:rPr>
              <w:t>5</w:t>
            </w:r>
          </w:p>
        </w:tc>
        <w:tc>
          <w:tcPr>
            <w:tcW w:w="1340" w:type="dxa"/>
          </w:tcPr>
          <w:p w14:paraId="28DD92AC" w14:textId="77777777" w:rsidR="00C30E6F" w:rsidRPr="00FB2784" w:rsidRDefault="00C30E6F" w:rsidP="00DD32BE">
            <w:pPr>
              <w:pStyle w:val="TableParagraph"/>
              <w:ind w:left="17"/>
              <w:jc w:val="center"/>
              <w:rPr>
                <w:rFonts w:ascii="Times New Roman" w:hAnsi="Times New Roman" w:cs="Times New Roman"/>
              </w:rPr>
            </w:pPr>
            <w:r w:rsidRPr="00FB2784">
              <w:rPr>
                <w:rFonts w:ascii="Times New Roman" w:hAnsi="Times New Roman" w:cs="Times New Roman"/>
              </w:rPr>
              <w:t>6</w:t>
            </w:r>
          </w:p>
        </w:tc>
      </w:tr>
      <w:tr w:rsidR="00C30E6F" w:rsidRPr="00FB2784" w14:paraId="722C424F" w14:textId="77777777" w:rsidTr="00DD32BE">
        <w:trPr>
          <w:trHeight w:val="470"/>
        </w:trPr>
        <w:tc>
          <w:tcPr>
            <w:tcW w:w="9706" w:type="dxa"/>
            <w:gridSpan w:val="6"/>
          </w:tcPr>
          <w:p w14:paraId="496CE8D0"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Часть</w:t>
            </w:r>
            <w:r w:rsidRPr="00FB2784">
              <w:rPr>
                <w:rFonts w:ascii="Times New Roman" w:hAnsi="Times New Roman" w:cs="Times New Roman"/>
                <w:spacing w:val="-1"/>
              </w:rPr>
              <w:t xml:space="preserve"> </w:t>
            </w:r>
            <w:r w:rsidRPr="00FB2784">
              <w:rPr>
                <w:rFonts w:ascii="Times New Roman" w:hAnsi="Times New Roman" w:cs="Times New Roman"/>
              </w:rPr>
              <w:t>№1</w:t>
            </w:r>
          </w:p>
        </w:tc>
      </w:tr>
      <w:tr w:rsidR="00C30E6F" w:rsidRPr="00FB2784" w14:paraId="41B1DD0D" w14:textId="77777777" w:rsidTr="00DD32BE">
        <w:trPr>
          <w:trHeight w:val="743"/>
        </w:trPr>
        <w:tc>
          <w:tcPr>
            <w:tcW w:w="1417" w:type="dxa"/>
            <w:tcBorders>
              <w:right w:val="single" w:sz="6" w:space="0" w:color="000000"/>
            </w:tcBorders>
          </w:tcPr>
          <w:p w14:paraId="26F8CD3B"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1</w:t>
            </w:r>
          </w:p>
        </w:tc>
        <w:tc>
          <w:tcPr>
            <w:tcW w:w="1844" w:type="dxa"/>
            <w:tcBorders>
              <w:left w:val="single" w:sz="6" w:space="0" w:color="000000"/>
            </w:tcBorders>
          </w:tcPr>
          <w:p w14:paraId="31E62614"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4993422.82</w:t>
            </w:r>
          </w:p>
        </w:tc>
        <w:tc>
          <w:tcPr>
            <w:tcW w:w="1844" w:type="dxa"/>
          </w:tcPr>
          <w:p w14:paraId="654F9858"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5290801.95</w:t>
            </w:r>
          </w:p>
        </w:tc>
        <w:tc>
          <w:tcPr>
            <w:tcW w:w="1561" w:type="dxa"/>
          </w:tcPr>
          <w:p w14:paraId="399441F5"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07B3339E"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00CFDF30"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54567470" w14:textId="77777777" w:rsidTr="00DD32BE">
        <w:trPr>
          <w:trHeight w:val="738"/>
        </w:trPr>
        <w:tc>
          <w:tcPr>
            <w:tcW w:w="1417" w:type="dxa"/>
            <w:tcBorders>
              <w:right w:val="single" w:sz="6" w:space="0" w:color="000000"/>
            </w:tcBorders>
          </w:tcPr>
          <w:p w14:paraId="5F7A006E"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2</w:t>
            </w:r>
          </w:p>
        </w:tc>
        <w:tc>
          <w:tcPr>
            <w:tcW w:w="1844" w:type="dxa"/>
            <w:tcBorders>
              <w:left w:val="single" w:sz="6" w:space="0" w:color="000000"/>
            </w:tcBorders>
          </w:tcPr>
          <w:p w14:paraId="666F76EB"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4993424.76</w:t>
            </w:r>
          </w:p>
        </w:tc>
        <w:tc>
          <w:tcPr>
            <w:tcW w:w="1844" w:type="dxa"/>
          </w:tcPr>
          <w:p w14:paraId="5D31F1FB"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5291048.43</w:t>
            </w:r>
          </w:p>
        </w:tc>
        <w:tc>
          <w:tcPr>
            <w:tcW w:w="1561" w:type="dxa"/>
          </w:tcPr>
          <w:p w14:paraId="601D1781"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571B8A3A"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5692AF28"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57D0D165" w14:textId="77777777" w:rsidTr="00DD32BE">
        <w:trPr>
          <w:trHeight w:val="744"/>
        </w:trPr>
        <w:tc>
          <w:tcPr>
            <w:tcW w:w="1417" w:type="dxa"/>
            <w:tcBorders>
              <w:right w:val="single" w:sz="6" w:space="0" w:color="000000"/>
            </w:tcBorders>
          </w:tcPr>
          <w:p w14:paraId="13BDBD8A"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3</w:t>
            </w:r>
          </w:p>
        </w:tc>
        <w:tc>
          <w:tcPr>
            <w:tcW w:w="1844" w:type="dxa"/>
            <w:tcBorders>
              <w:left w:val="single" w:sz="6" w:space="0" w:color="000000"/>
            </w:tcBorders>
          </w:tcPr>
          <w:p w14:paraId="711D0A3B"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4993287.63</w:t>
            </w:r>
          </w:p>
        </w:tc>
        <w:tc>
          <w:tcPr>
            <w:tcW w:w="1844" w:type="dxa"/>
          </w:tcPr>
          <w:p w14:paraId="021E74FF"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5291046.30</w:t>
            </w:r>
          </w:p>
        </w:tc>
        <w:tc>
          <w:tcPr>
            <w:tcW w:w="1561" w:type="dxa"/>
          </w:tcPr>
          <w:p w14:paraId="657AFBFA"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3A219F82"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36F1081B"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49D7B35E" w14:textId="77777777" w:rsidTr="00DD32BE">
        <w:trPr>
          <w:trHeight w:val="738"/>
        </w:trPr>
        <w:tc>
          <w:tcPr>
            <w:tcW w:w="1417" w:type="dxa"/>
            <w:tcBorders>
              <w:right w:val="single" w:sz="6" w:space="0" w:color="000000"/>
            </w:tcBorders>
          </w:tcPr>
          <w:p w14:paraId="00FDE484"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4</w:t>
            </w:r>
          </w:p>
        </w:tc>
        <w:tc>
          <w:tcPr>
            <w:tcW w:w="1844" w:type="dxa"/>
            <w:tcBorders>
              <w:left w:val="single" w:sz="6" w:space="0" w:color="000000"/>
            </w:tcBorders>
          </w:tcPr>
          <w:p w14:paraId="273440BF"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4993284.95</w:t>
            </w:r>
          </w:p>
        </w:tc>
        <w:tc>
          <w:tcPr>
            <w:tcW w:w="1844" w:type="dxa"/>
          </w:tcPr>
          <w:p w14:paraId="1AA499FC"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5290779.87</w:t>
            </w:r>
          </w:p>
        </w:tc>
        <w:tc>
          <w:tcPr>
            <w:tcW w:w="1561" w:type="dxa"/>
          </w:tcPr>
          <w:p w14:paraId="37B4192C"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13368D28"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2ED2035C"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649BD458" w14:textId="77777777" w:rsidTr="00DD32BE">
        <w:trPr>
          <w:trHeight w:val="739"/>
        </w:trPr>
        <w:tc>
          <w:tcPr>
            <w:tcW w:w="1417" w:type="dxa"/>
            <w:tcBorders>
              <w:right w:val="single" w:sz="6" w:space="0" w:color="000000"/>
            </w:tcBorders>
          </w:tcPr>
          <w:p w14:paraId="7308F9E8"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5</w:t>
            </w:r>
          </w:p>
        </w:tc>
        <w:tc>
          <w:tcPr>
            <w:tcW w:w="1844" w:type="dxa"/>
            <w:tcBorders>
              <w:left w:val="single" w:sz="6" w:space="0" w:color="000000"/>
            </w:tcBorders>
          </w:tcPr>
          <w:p w14:paraId="3A68348A"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4993296.35</w:t>
            </w:r>
          </w:p>
        </w:tc>
        <w:tc>
          <w:tcPr>
            <w:tcW w:w="1844" w:type="dxa"/>
          </w:tcPr>
          <w:p w14:paraId="4AB46454"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5290783.74</w:t>
            </w:r>
          </w:p>
        </w:tc>
        <w:tc>
          <w:tcPr>
            <w:tcW w:w="1561" w:type="dxa"/>
          </w:tcPr>
          <w:p w14:paraId="0579CE53"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2CECF788"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19E0EAC9"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31AC72FB" w14:textId="77777777" w:rsidTr="00DD32BE">
        <w:trPr>
          <w:trHeight w:val="743"/>
        </w:trPr>
        <w:tc>
          <w:tcPr>
            <w:tcW w:w="1417" w:type="dxa"/>
            <w:tcBorders>
              <w:right w:val="single" w:sz="6" w:space="0" w:color="000000"/>
            </w:tcBorders>
          </w:tcPr>
          <w:p w14:paraId="492E1E11" w14:textId="77777777" w:rsidR="00C30E6F" w:rsidRPr="00FB2784" w:rsidRDefault="00C30E6F" w:rsidP="00DD32BE">
            <w:pPr>
              <w:pStyle w:val="TableParagraph"/>
              <w:spacing w:before="107"/>
              <w:ind w:left="62"/>
              <w:rPr>
                <w:rFonts w:ascii="Times New Roman" w:hAnsi="Times New Roman" w:cs="Times New Roman"/>
              </w:rPr>
            </w:pPr>
            <w:r w:rsidRPr="00FB2784">
              <w:rPr>
                <w:rFonts w:ascii="Times New Roman" w:hAnsi="Times New Roman" w:cs="Times New Roman"/>
              </w:rPr>
              <w:t>6</w:t>
            </w:r>
          </w:p>
        </w:tc>
        <w:tc>
          <w:tcPr>
            <w:tcW w:w="1844" w:type="dxa"/>
            <w:tcBorders>
              <w:left w:val="single" w:sz="6" w:space="0" w:color="000000"/>
            </w:tcBorders>
          </w:tcPr>
          <w:p w14:paraId="094453D0" w14:textId="77777777" w:rsidR="00C30E6F" w:rsidRPr="00FB2784" w:rsidRDefault="00C30E6F" w:rsidP="00DD32BE">
            <w:pPr>
              <w:pStyle w:val="TableParagraph"/>
              <w:spacing w:before="107"/>
              <w:ind w:left="64"/>
              <w:rPr>
                <w:rFonts w:ascii="Times New Roman" w:hAnsi="Times New Roman" w:cs="Times New Roman"/>
              </w:rPr>
            </w:pPr>
            <w:r w:rsidRPr="00FB2784">
              <w:rPr>
                <w:rFonts w:ascii="Times New Roman" w:hAnsi="Times New Roman" w:cs="Times New Roman"/>
              </w:rPr>
              <w:t>4993306.87</w:t>
            </w:r>
          </w:p>
        </w:tc>
        <w:tc>
          <w:tcPr>
            <w:tcW w:w="1844" w:type="dxa"/>
          </w:tcPr>
          <w:p w14:paraId="1D4FF9AD" w14:textId="77777777" w:rsidR="00C30E6F" w:rsidRPr="00FB2784" w:rsidRDefault="00C30E6F" w:rsidP="00DD32BE">
            <w:pPr>
              <w:pStyle w:val="TableParagraph"/>
              <w:spacing w:before="107"/>
              <w:ind w:left="66"/>
              <w:rPr>
                <w:rFonts w:ascii="Times New Roman" w:hAnsi="Times New Roman" w:cs="Times New Roman"/>
              </w:rPr>
            </w:pPr>
            <w:r w:rsidRPr="00FB2784">
              <w:rPr>
                <w:rFonts w:ascii="Times New Roman" w:hAnsi="Times New Roman" w:cs="Times New Roman"/>
              </w:rPr>
              <w:t>5290786.32</w:t>
            </w:r>
          </w:p>
        </w:tc>
        <w:tc>
          <w:tcPr>
            <w:tcW w:w="1561" w:type="dxa"/>
          </w:tcPr>
          <w:p w14:paraId="202A34A5" w14:textId="77777777" w:rsidR="00C30E6F" w:rsidRPr="00FB2784" w:rsidRDefault="00C30E6F" w:rsidP="00DD32BE">
            <w:pPr>
              <w:pStyle w:val="TableParagraph"/>
              <w:spacing w:before="107"/>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0E326CC5" w14:textId="77777777" w:rsidR="00C30E6F" w:rsidRPr="00FB2784" w:rsidRDefault="00C30E6F" w:rsidP="00DD32BE">
            <w:pPr>
              <w:pStyle w:val="TableParagraph"/>
              <w:spacing w:before="107"/>
              <w:rPr>
                <w:rFonts w:ascii="Times New Roman" w:hAnsi="Times New Roman" w:cs="Times New Roman"/>
              </w:rPr>
            </w:pPr>
            <w:r w:rsidRPr="00FB2784">
              <w:rPr>
                <w:rFonts w:ascii="Times New Roman" w:hAnsi="Times New Roman" w:cs="Times New Roman"/>
              </w:rPr>
              <w:t>0.10</w:t>
            </w:r>
          </w:p>
        </w:tc>
        <w:tc>
          <w:tcPr>
            <w:tcW w:w="1340" w:type="dxa"/>
          </w:tcPr>
          <w:p w14:paraId="3F837857" w14:textId="77777777" w:rsidR="00C30E6F" w:rsidRPr="00FB2784" w:rsidRDefault="00C30E6F" w:rsidP="00DD32BE">
            <w:pPr>
              <w:pStyle w:val="TableParagraph"/>
              <w:spacing w:before="107"/>
              <w:ind w:left="65"/>
              <w:rPr>
                <w:rFonts w:ascii="Times New Roman" w:hAnsi="Times New Roman" w:cs="Times New Roman"/>
              </w:rPr>
            </w:pPr>
            <w:r w:rsidRPr="00FB2784">
              <w:rPr>
                <w:rFonts w:ascii="Times New Roman" w:hAnsi="Times New Roman" w:cs="Times New Roman"/>
                <w:w w:val="61"/>
              </w:rPr>
              <w:t>−</w:t>
            </w:r>
          </w:p>
        </w:tc>
      </w:tr>
      <w:tr w:rsidR="00C30E6F" w:rsidRPr="00FB2784" w14:paraId="00460752" w14:textId="77777777" w:rsidTr="00DD32BE">
        <w:trPr>
          <w:trHeight w:val="744"/>
        </w:trPr>
        <w:tc>
          <w:tcPr>
            <w:tcW w:w="1417" w:type="dxa"/>
            <w:tcBorders>
              <w:right w:val="single" w:sz="6" w:space="0" w:color="000000"/>
            </w:tcBorders>
          </w:tcPr>
          <w:p w14:paraId="3FC3C4B3"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1</w:t>
            </w:r>
          </w:p>
        </w:tc>
        <w:tc>
          <w:tcPr>
            <w:tcW w:w="1844" w:type="dxa"/>
            <w:tcBorders>
              <w:left w:val="single" w:sz="6" w:space="0" w:color="000000"/>
            </w:tcBorders>
          </w:tcPr>
          <w:p w14:paraId="545DE5BC"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4993422.82</w:t>
            </w:r>
          </w:p>
        </w:tc>
        <w:tc>
          <w:tcPr>
            <w:tcW w:w="1844" w:type="dxa"/>
          </w:tcPr>
          <w:p w14:paraId="31434DEA"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5290801.95</w:t>
            </w:r>
          </w:p>
        </w:tc>
        <w:tc>
          <w:tcPr>
            <w:tcW w:w="1561" w:type="dxa"/>
          </w:tcPr>
          <w:p w14:paraId="7E10E411"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690A6D1D"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5008E500"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bl>
    <w:p w14:paraId="199391DC" w14:textId="23D31388" w:rsidR="00C30E6F" w:rsidRPr="00FB2784" w:rsidRDefault="00C30E6F" w:rsidP="00C30E6F"/>
    <w:p w14:paraId="73A0FBE1" w14:textId="77777777" w:rsidR="00C30E6F" w:rsidRPr="00FB2784" w:rsidRDefault="00C30E6F">
      <w:r w:rsidRPr="00FB2784">
        <w:br w:type="page"/>
      </w:r>
    </w:p>
    <w:p w14:paraId="4C14B8B0" w14:textId="77777777" w:rsidR="00C30E6F" w:rsidRPr="00FB2784" w:rsidRDefault="00C30E6F" w:rsidP="00C30E6F">
      <w:pPr>
        <w:pStyle w:val="af"/>
        <w:spacing w:before="35"/>
        <w:ind w:right="17"/>
        <w:jc w:val="center"/>
      </w:pPr>
      <w:r w:rsidRPr="00FB2784">
        <w:lastRenderedPageBreak/>
        <w:t>ГРАФИЧЕСКОЕ</w:t>
      </w:r>
      <w:r w:rsidRPr="00FB2784">
        <w:rPr>
          <w:spacing w:val="-2"/>
        </w:rPr>
        <w:t xml:space="preserve"> </w:t>
      </w:r>
      <w:r w:rsidRPr="00FB2784">
        <w:t>ОПИСАНИЕ</w:t>
      </w:r>
    </w:p>
    <w:p w14:paraId="51FE130D" w14:textId="77777777" w:rsidR="00C30E6F" w:rsidRPr="00FB2784" w:rsidRDefault="00C30E6F" w:rsidP="00C30E6F">
      <w:pPr>
        <w:pStyle w:val="af"/>
        <w:ind w:right="17"/>
        <w:jc w:val="center"/>
      </w:pPr>
      <w:r w:rsidRPr="00FB2784">
        <w:t>местоположения</w:t>
      </w:r>
      <w:r w:rsidRPr="00FB2784">
        <w:rPr>
          <w:spacing w:val="-5"/>
        </w:rPr>
        <w:t xml:space="preserve"> </w:t>
      </w:r>
      <w:r w:rsidRPr="00FB2784">
        <w:t>границ</w:t>
      </w:r>
      <w:r w:rsidRPr="00FB2784">
        <w:rPr>
          <w:spacing w:val="-5"/>
        </w:rPr>
        <w:t xml:space="preserve"> </w:t>
      </w:r>
      <w:r w:rsidRPr="00FB2784">
        <w:t>населенных</w:t>
      </w:r>
      <w:r w:rsidRPr="00FB2784">
        <w:rPr>
          <w:spacing w:val="-6"/>
        </w:rPr>
        <w:t xml:space="preserve"> </w:t>
      </w:r>
      <w:r w:rsidRPr="00FB2784">
        <w:t>пунктов,</w:t>
      </w:r>
      <w:r w:rsidRPr="00FB2784">
        <w:rPr>
          <w:spacing w:val="-3"/>
        </w:rPr>
        <w:t xml:space="preserve"> </w:t>
      </w:r>
      <w:r w:rsidRPr="00FB2784">
        <w:t>территориальных</w:t>
      </w:r>
      <w:r w:rsidRPr="00FB2784">
        <w:rPr>
          <w:spacing w:val="-6"/>
        </w:rPr>
        <w:t xml:space="preserve"> </w:t>
      </w:r>
      <w:r w:rsidRPr="00FB2784">
        <w:t>зон,</w:t>
      </w:r>
      <w:r w:rsidRPr="00FB2784">
        <w:rPr>
          <w:spacing w:val="-47"/>
        </w:rPr>
        <w:t xml:space="preserve"> </w:t>
      </w:r>
      <w:r w:rsidRPr="00FB2784">
        <w:t>особо охраняемых природных территорий, зон с особыми</w:t>
      </w:r>
      <w:r w:rsidRPr="00FB2784">
        <w:rPr>
          <w:spacing w:val="1"/>
        </w:rPr>
        <w:t xml:space="preserve"> </w:t>
      </w:r>
      <w:r w:rsidRPr="00FB2784">
        <w:t>условиями</w:t>
      </w:r>
      <w:r w:rsidRPr="00FB2784">
        <w:rPr>
          <w:spacing w:val="-3"/>
        </w:rPr>
        <w:t xml:space="preserve"> </w:t>
      </w:r>
      <w:r w:rsidRPr="00FB2784">
        <w:t>использования</w:t>
      </w:r>
      <w:r w:rsidRPr="00FB2784">
        <w:rPr>
          <w:spacing w:val="-1"/>
        </w:rPr>
        <w:t xml:space="preserve"> </w:t>
      </w:r>
      <w:r w:rsidRPr="00FB2784">
        <w:t>территории</w:t>
      </w:r>
    </w:p>
    <w:p w14:paraId="1B2DAEC5" w14:textId="77777777" w:rsidR="00C30E6F" w:rsidRPr="00FB2784" w:rsidRDefault="00C30E6F" w:rsidP="00C30E6F">
      <w:pPr>
        <w:pStyle w:val="af"/>
        <w:spacing w:before="1"/>
        <w:ind w:right="17"/>
        <w:jc w:val="center"/>
      </w:pPr>
      <w:r w:rsidRPr="00FB2784">
        <w:rPr>
          <w:u w:val="single"/>
        </w:rPr>
        <w:t>_Р4 − Зона озелененных территорий общего пользования_</w:t>
      </w:r>
      <w:r w:rsidRPr="00FB2784">
        <w:rPr>
          <w:spacing w:val="1"/>
        </w:rPr>
        <w:t xml:space="preserve"> </w:t>
      </w:r>
      <w:r w:rsidRPr="00FB2784">
        <w:t>(наименование</w:t>
      </w:r>
      <w:r w:rsidRPr="00FB2784">
        <w:rPr>
          <w:spacing w:val="-7"/>
        </w:rPr>
        <w:t xml:space="preserve"> </w:t>
      </w:r>
      <w:r w:rsidRPr="00FB2784">
        <w:t>объекта,</w:t>
      </w:r>
      <w:r w:rsidRPr="00FB2784">
        <w:rPr>
          <w:spacing w:val="-7"/>
        </w:rPr>
        <w:t xml:space="preserve"> </w:t>
      </w:r>
      <w:r w:rsidRPr="00FB2784">
        <w:t>местоположение</w:t>
      </w:r>
      <w:r w:rsidRPr="00FB2784">
        <w:rPr>
          <w:spacing w:val="-9"/>
        </w:rPr>
        <w:t xml:space="preserve"> </w:t>
      </w:r>
      <w:r w:rsidRPr="00FB2784">
        <w:t>границ,</w:t>
      </w:r>
      <w:r w:rsidRPr="00FB2784">
        <w:rPr>
          <w:spacing w:val="-6"/>
        </w:rPr>
        <w:t xml:space="preserve"> </w:t>
      </w:r>
      <w:r w:rsidRPr="00FB2784">
        <w:t>которого</w:t>
      </w:r>
      <w:r w:rsidRPr="00FB2784">
        <w:rPr>
          <w:spacing w:val="-10"/>
        </w:rPr>
        <w:t xml:space="preserve"> </w:t>
      </w:r>
      <w:r w:rsidRPr="00FB2784">
        <w:t>описано</w:t>
      </w:r>
      <w:r w:rsidRPr="00FB2784">
        <w:rPr>
          <w:spacing w:val="-7"/>
        </w:rPr>
        <w:t xml:space="preserve"> </w:t>
      </w:r>
      <w:r w:rsidRPr="00FB2784">
        <w:t>(далее</w:t>
      </w:r>
      <w:r w:rsidRPr="00FB2784">
        <w:rPr>
          <w:spacing w:val="-7"/>
        </w:rPr>
        <w:t xml:space="preserve"> </w:t>
      </w:r>
      <w:r w:rsidRPr="00FB2784">
        <w:t>−</w:t>
      </w:r>
      <w:r w:rsidRPr="00FB2784">
        <w:rPr>
          <w:spacing w:val="-10"/>
        </w:rPr>
        <w:t xml:space="preserve"> </w:t>
      </w:r>
      <w:r w:rsidRPr="00FB2784">
        <w:t>объект)</w:t>
      </w:r>
    </w:p>
    <w:p w14:paraId="42967543" w14:textId="77777777" w:rsidR="00C30E6F" w:rsidRPr="00FB2784" w:rsidRDefault="00C30E6F" w:rsidP="00C30E6F">
      <w:pPr>
        <w:pStyle w:val="af"/>
        <w:spacing w:before="1"/>
      </w:pPr>
    </w:p>
    <w:p w14:paraId="211D5FF0" w14:textId="77777777" w:rsidR="00C30E6F" w:rsidRPr="00FB2784" w:rsidRDefault="00C30E6F" w:rsidP="00C30E6F">
      <w:pPr>
        <w:pStyle w:val="af"/>
        <w:ind w:left="3638" w:right="3800"/>
        <w:jc w:val="center"/>
      </w:pPr>
      <w:r w:rsidRPr="00FB2784">
        <w:t>Раздел</w:t>
      </w:r>
      <w:r w:rsidRPr="00FB2784">
        <w:rPr>
          <w:spacing w:val="1"/>
        </w:rPr>
        <w:t xml:space="preserve"> </w:t>
      </w:r>
      <w:r w:rsidRPr="00FB2784">
        <w:t>1</w:t>
      </w:r>
    </w:p>
    <w:p w14:paraId="7EF6306F" w14:textId="77777777" w:rsidR="00C30E6F" w:rsidRPr="00FB2784" w:rsidRDefault="00C30E6F" w:rsidP="00C30E6F">
      <w:pPr>
        <w:pStyle w:val="af"/>
        <w:spacing w:before="11"/>
        <w:rPr>
          <w:sz w:val="21"/>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
        <w:gridCol w:w="4816"/>
        <w:gridCol w:w="4269"/>
      </w:tblGrid>
      <w:tr w:rsidR="00C30E6F" w:rsidRPr="00FB2784" w14:paraId="18D83762" w14:textId="77777777" w:rsidTr="00DD32BE">
        <w:trPr>
          <w:trHeight w:val="470"/>
        </w:trPr>
        <w:tc>
          <w:tcPr>
            <w:tcW w:w="9705" w:type="dxa"/>
            <w:gridSpan w:val="3"/>
          </w:tcPr>
          <w:p w14:paraId="45ACFFA5" w14:textId="77777777" w:rsidR="00C30E6F" w:rsidRPr="00FB2784" w:rsidRDefault="00C30E6F" w:rsidP="00DD32BE">
            <w:pPr>
              <w:pStyle w:val="TableParagraph"/>
              <w:spacing w:before="102"/>
              <w:ind w:left="3833" w:right="3828"/>
              <w:jc w:val="center"/>
              <w:rPr>
                <w:rFonts w:ascii="Times New Roman" w:hAnsi="Times New Roman" w:cs="Times New Roman"/>
              </w:rPr>
            </w:pPr>
            <w:r w:rsidRPr="00FB2784">
              <w:rPr>
                <w:rFonts w:ascii="Times New Roman" w:hAnsi="Times New Roman" w:cs="Times New Roman"/>
              </w:rPr>
              <w:t>Сведения</w:t>
            </w:r>
            <w:r w:rsidRPr="00FB2784">
              <w:rPr>
                <w:rFonts w:ascii="Times New Roman" w:hAnsi="Times New Roman" w:cs="Times New Roman"/>
                <w:spacing w:val="-2"/>
              </w:rPr>
              <w:t xml:space="preserve"> </w:t>
            </w:r>
            <w:r w:rsidRPr="00FB2784">
              <w:rPr>
                <w:rFonts w:ascii="Times New Roman" w:hAnsi="Times New Roman" w:cs="Times New Roman"/>
              </w:rPr>
              <w:t>об</w:t>
            </w:r>
            <w:r w:rsidRPr="00FB2784">
              <w:rPr>
                <w:rFonts w:ascii="Times New Roman" w:hAnsi="Times New Roman" w:cs="Times New Roman"/>
                <w:spacing w:val="-1"/>
              </w:rPr>
              <w:t xml:space="preserve"> </w:t>
            </w:r>
            <w:r w:rsidRPr="00FB2784">
              <w:rPr>
                <w:rFonts w:ascii="Times New Roman" w:hAnsi="Times New Roman" w:cs="Times New Roman"/>
              </w:rPr>
              <w:t>объекте</w:t>
            </w:r>
          </w:p>
        </w:tc>
      </w:tr>
      <w:tr w:rsidR="00C30E6F" w:rsidRPr="00FB2784" w14:paraId="31748708" w14:textId="77777777" w:rsidTr="00DD32BE">
        <w:trPr>
          <w:trHeight w:val="475"/>
        </w:trPr>
        <w:tc>
          <w:tcPr>
            <w:tcW w:w="9705" w:type="dxa"/>
            <w:gridSpan w:val="3"/>
          </w:tcPr>
          <w:p w14:paraId="39D1674B" w14:textId="77777777" w:rsidR="00C30E6F" w:rsidRPr="00FB2784" w:rsidRDefault="00C30E6F" w:rsidP="00DD32BE">
            <w:pPr>
              <w:pStyle w:val="TableParagraph"/>
              <w:ind w:left="0"/>
              <w:rPr>
                <w:rFonts w:ascii="Times New Roman" w:hAnsi="Times New Roman" w:cs="Times New Roman"/>
              </w:rPr>
            </w:pPr>
          </w:p>
        </w:tc>
      </w:tr>
      <w:tr w:rsidR="00C30E6F" w:rsidRPr="00FB2784" w14:paraId="6111CB45" w14:textId="77777777" w:rsidTr="00DD32BE">
        <w:trPr>
          <w:trHeight w:val="738"/>
        </w:trPr>
        <w:tc>
          <w:tcPr>
            <w:tcW w:w="620" w:type="dxa"/>
          </w:tcPr>
          <w:p w14:paraId="5E6D0F21" w14:textId="77777777" w:rsidR="00C30E6F" w:rsidRPr="00FB2784" w:rsidRDefault="00C30E6F" w:rsidP="00DD32BE">
            <w:pPr>
              <w:pStyle w:val="TableParagraph"/>
              <w:spacing w:before="102"/>
              <w:ind w:left="3"/>
              <w:jc w:val="center"/>
              <w:rPr>
                <w:rFonts w:ascii="Times New Roman" w:hAnsi="Times New Roman" w:cs="Times New Roman"/>
              </w:rPr>
            </w:pPr>
            <w:r w:rsidRPr="00FB2784">
              <w:rPr>
                <w:rFonts w:ascii="Times New Roman" w:hAnsi="Times New Roman" w:cs="Times New Roman"/>
              </w:rPr>
              <w:t>N</w:t>
            </w:r>
          </w:p>
          <w:p w14:paraId="18EA3AEF" w14:textId="77777777" w:rsidR="00C30E6F" w:rsidRPr="00FB2784" w:rsidRDefault="00C30E6F" w:rsidP="00DD32BE">
            <w:pPr>
              <w:pStyle w:val="TableParagraph"/>
              <w:ind w:left="135" w:right="121"/>
              <w:jc w:val="center"/>
              <w:rPr>
                <w:rFonts w:ascii="Times New Roman" w:hAnsi="Times New Roman" w:cs="Times New Roman"/>
              </w:rPr>
            </w:pPr>
            <w:r w:rsidRPr="00FB2784">
              <w:rPr>
                <w:rFonts w:ascii="Times New Roman" w:hAnsi="Times New Roman" w:cs="Times New Roman"/>
              </w:rPr>
              <w:t>п/п</w:t>
            </w:r>
          </w:p>
        </w:tc>
        <w:tc>
          <w:tcPr>
            <w:tcW w:w="4816" w:type="dxa"/>
          </w:tcPr>
          <w:p w14:paraId="6CE3A369" w14:textId="77777777" w:rsidR="00C30E6F" w:rsidRPr="00FB2784" w:rsidRDefault="00C30E6F" w:rsidP="00DD32BE">
            <w:pPr>
              <w:pStyle w:val="TableParagraph"/>
              <w:spacing w:before="102"/>
              <w:ind w:left="1262"/>
              <w:rPr>
                <w:rFonts w:ascii="Times New Roman" w:hAnsi="Times New Roman" w:cs="Times New Roman"/>
              </w:rPr>
            </w:pPr>
            <w:r w:rsidRPr="00FB2784">
              <w:rPr>
                <w:rFonts w:ascii="Times New Roman" w:hAnsi="Times New Roman" w:cs="Times New Roman"/>
              </w:rPr>
              <w:t>Характеристики объекта</w:t>
            </w:r>
          </w:p>
        </w:tc>
        <w:tc>
          <w:tcPr>
            <w:tcW w:w="4269" w:type="dxa"/>
          </w:tcPr>
          <w:p w14:paraId="7400E302" w14:textId="77777777" w:rsidR="00C30E6F" w:rsidRPr="00FB2784" w:rsidRDefault="00C30E6F" w:rsidP="00DD32BE">
            <w:pPr>
              <w:pStyle w:val="TableParagraph"/>
              <w:spacing w:before="102"/>
              <w:ind w:left="974"/>
              <w:rPr>
                <w:rFonts w:ascii="Times New Roman" w:hAnsi="Times New Roman" w:cs="Times New Roman"/>
              </w:rPr>
            </w:pPr>
            <w:r w:rsidRPr="00FB2784">
              <w:rPr>
                <w:rFonts w:ascii="Times New Roman" w:hAnsi="Times New Roman" w:cs="Times New Roman"/>
              </w:rPr>
              <w:t>Описание</w:t>
            </w:r>
            <w:r w:rsidRPr="00FB2784">
              <w:rPr>
                <w:rFonts w:ascii="Times New Roman" w:hAnsi="Times New Roman" w:cs="Times New Roman"/>
                <w:spacing w:val="-5"/>
              </w:rPr>
              <w:t xml:space="preserve"> </w:t>
            </w:r>
            <w:r w:rsidRPr="00FB2784">
              <w:rPr>
                <w:rFonts w:ascii="Times New Roman" w:hAnsi="Times New Roman" w:cs="Times New Roman"/>
              </w:rPr>
              <w:t>характеристик</w:t>
            </w:r>
          </w:p>
        </w:tc>
      </w:tr>
      <w:tr w:rsidR="00C30E6F" w:rsidRPr="00FB2784" w14:paraId="5748DF5E" w14:textId="77777777" w:rsidTr="00DD32BE">
        <w:trPr>
          <w:trHeight w:val="474"/>
        </w:trPr>
        <w:tc>
          <w:tcPr>
            <w:tcW w:w="620" w:type="dxa"/>
          </w:tcPr>
          <w:p w14:paraId="02B0068A" w14:textId="77777777" w:rsidR="00C30E6F" w:rsidRPr="00FB2784" w:rsidRDefault="00C30E6F" w:rsidP="00DD32BE">
            <w:pPr>
              <w:pStyle w:val="TableParagraph"/>
              <w:spacing w:before="107"/>
              <w:ind w:left="11"/>
              <w:jc w:val="center"/>
              <w:rPr>
                <w:rFonts w:ascii="Times New Roman" w:hAnsi="Times New Roman" w:cs="Times New Roman"/>
              </w:rPr>
            </w:pPr>
            <w:r w:rsidRPr="00FB2784">
              <w:rPr>
                <w:rFonts w:ascii="Times New Roman" w:hAnsi="Times New Roman" w:cs="Times New Roman"/>
              </w:rPr>
              <w:t>1</w:t>
            </w:r>
          </w:p>
        </w:tc>
        <w:tc>
          <w:tcPr>
            <w:tcW w:w="4816" w:type="dxa"/>
          </w:tcPr>
          <w:p w14:paraId="35F781E6" w14:textId="77777777" w:rsidR="00C30E6F" w:rsidRPr="00FB2784" w:rsidRDefault="00C30E6F" w:rsidP="00DD32BE">
            <w:pPr>
              <w:pStyle w:val="TableParagraph"/>
              <w:spacing w:before="107"/>
              <w:ind w:left="10"/>
              <w:jc w:val="center"/>
              <w:rPr>
                <w:rFonts w:ascii="Times New Roman" w:hAnsi="Times New Roman" w:cs="Times New Roman"/>
              </w:rPr>
            </w:pPr>
            <w:r w:rsidRPr="00FB2784">
              <w:rPr>
                <w:rFonts w:ascii="Times New Roman" w:hAnsi="Times New Roman" w:cs="Times New Roman"/>
              </w:rPr>
              <w:t>2</w:t>
            </w:r>
          </w:p>
        </w:tc>
        <w:tc>
          <w:tcPr>
            <w:tcW w:w="4269" w:type="dxa"/>
          </w:tcPr>
          <w:p w14:paraId="733F1D03" w14:textId="77777777" w:rsidR="00C30E6F" w:rsidRPr="00FB2784" w:rsidRDefault="00C30E6F" w:rsidP="00DD32BE">
            <w:pPr>
              <w:pStyle w:val="TableParagraph"/>
              <w:spacing w:before="107"/>
              <w:ind w:left="19"/>
              <w:jc w:val="center"/>
              <w:rPr>
                <w:rFonts w:ascii="Times New Roman" w:hAnsi="Times New Roman" w:cs="Times New Roman"/>
              </w:rPr>
            </w:pPr>
            <w:r w:rsidRPr="00FB2784">
              <w:rPr>
                <w:rFonts w:ascii="Times New Roman" w:hAnsi="Times New Roman" w:cs="Times New Roman"/>
              </w:rPr>
              <w:t>3</w:t>
            </w:r>
          </w:p>
        </w:tc>
      </w:tr>
      <w:tr w:rsidR="00C30E6F" w:rsidRPr="00FB2784" w14:paraId="7C1408B2" w14:textId="77777777" w:rsidTr="00DD32BE">
        <w:trPr>
          <w:trHeight w:val="739"/>
        </w:trPr>
        <w:tc>
          <w:tcPr>
            <w:tcW w:w="620" w:type="dxa"/>
          </w:tcPr>
          <w:p w14:paraId="21AE0CEA" w14:textId="77777777" w:rsidR="00C30E6F" w:rsidRPr="00FB2784" w:rsidRDefault="00C30E6F" w:rsidP="00DD32BE">
            <w:pPr>
              <w:pStyle w:val="TableParagraph"/>
              <w:spacing w:before="103"/>
              <w:ind w:left="11"/>
              <w:jc w:val="center"/>
              <w:rPr>
                <w:rFonts w:ascii="Times New Roman" w:hAnsi="Times New Roman" w:cs="Times New Roman"/>
              </w:rPr>
            </w:pPr>
            <w:r w:rsidRPr="00FB2784">
              <w:rPr>
                <w:rFonts w:ascii="Times New Roman" w:hAnsi="Times New Roman" w:cs="Times New Roman"/>
              </w:rPr>
              <w:t>1</w:t>
            </w:r>
          </w:p>
        </w:tc>
        <w:tc>
          <w:tcPr>
            <w:tcW w:w="4816" w:type="dxa"/>
          </w:tcPr>
          <w:p w14:paraId="2D3238D6" w14:textId="77777777" w:rsidR="00C30E6F" w:rsidRPr="00FB2784" w:rsidRDefault="00C30E6F" w:rsidP="00DD32BE">
            <w:pPr>
              <w:pStyle w:val="TableParagraph"/>
              <w:spacing w:before="103"/>
              <w:rPr>
                <w:rFonts w:ascii="Times New Roman" w:hAnsi="Times New Roman" w:cs="Times New Roman"/>
              </w:rPr>
            </w:pPr>
            <w:r w:rsidRPr="00FB2784">
              <w:rPr>
                <w:rFonts w:ascii="Times New Roman" w:hAnsi="Times New Roman" w:cs="Times New Roman"/>
              </w:rPr>
              <w:t>Местоположение</w:t>
            </w:r>
            <w:r w:rsidRPr="00FB2784">
              <w:rPr>
                <w:rFonts w:ascii="Times New Roman" w:hAnsi="Times New Roman" w:cs="Times New Roman"/>
                <w:spacing w:val="-3"/>
              </w:rPr>
              <w:t xml:space="preserve"> </w:t>
            </w:r>
            <w:r w:rsidRPr="00FB2784">
              <w:rPr>
                <w:rFonts w:ascii="Times New Roman" w:hAnsi="Times New Roman" w:cs="Times New Roman"/>
              </w:rPr>
              <w:t>объекта</w:t>
            </w:r>
          </w:p>
        </w:tc>
        <w:tc>
          <w:tcPr>
            <w:tcW w:w="4269" w:type="dxa"/>
          </w:tcPr>
          <w:p w14:paraId="7ABB3CAF" w14:textId="77777777" w:rsidR="00C30E6F" w:rsidRPr="00FB2784" w:rsidRDefault="00C30E6F" w:rsidP="00DD32BE">
            <w:pPr>
              <w:pStyle w:val="TableParagraph"/>
              <w:spacing w:before="103"/>
              <w:ind w:left="66" w:right="1646"/>
              <w:rPr>
                <w:rFonts w:ascii="Times New Roman" w:hAnsi="Times New Roman" w:cs="Times New Roman"/>
                <w:lang w:val="ru-RU"/>
              </w:rPr>
            </w:pPr>
            <w:r w:rsidRPr="00FB2784">
              <w:rPr>
                <w:rFonts w:ascii="Times New Roman" w:hAnsi="Times New Roman" w:cs="Times New Roman"/>
                <w:spacing w:val="-1"/>
                <w:lang w:val="ru-RU"/>
              </w:rPr>
              <w:t>Крым</w:t>
            </w:r>
            <w:r w:rsidRPr="00FB2784">
              <w:rPr>
                <w:rFonts w:ascii="Times New Roman" w:hAnsi="Times New Roman" w:cs="Times New Roman"/>
                <w:spacing w:val="-11"/>
                <w:lang w:val="ru-RU"/>
              </w:rPr>
              <w:t xml:space="preserve"> </w:t>
            </w:r>
            <w:r w:rsidRPr="00FB2784">
              <w:rPr>
                <w:rFonts w:ascii="Times New Roman" w:hAnsi="Times New Roman" w:cs="Times New Roman"/>
                <w:spacing w:val="-1"/>
                <w:lang w:val="ru-RU"/>
              </w:rPr>
              <w:t>Респ,</w:t>
            </w:r>
            <w:r w:rsidRPr="00FB2784">
              <w:rPr>
                <w:rFonts w:ascii="Times New Roman" w:hAnsi="Times New Roman" w:cs="Times New Roman"/>
                <w:spacing w:val="-8"/>
                <w:lang w:val="ru-RU"/>
              </w:rPr>
              <w:t xml:space="preserve"> </w:t>
            </w:r>
            <w:r w:rsidRPr="00FB2784">
              <w:rPr>
                <w:rFonts w:ascii="Times New Roman" w:hAnsi="Times New Roman" w:cs="Times New Roman"/>
                <w:spacing w:val="-1"/>
                <w:lang w:val="ru-RU"/>
              </w:rPr>
              <w:t>Кировский</w:t>
            </w:r>
            <w:r w:rsidRPr="00FB2784">
              <w:rPr>
                <w:rFonts w:ascii="Times New Roman" w:hAnsi="Times New Roman" w:cs="Times New Roman"/>
                <w:spacing w:val="-8"/>
                <w:lang w:val="ru-RU"/>
              </w:rPr>
              <w:t xml:space="preserve"> </w:t>
            </w:r>
            <w:r w:rsidRPr="00FB2784">
              <w:rPr>
                <w:rFonts w:ascii="Times New Roman" w:hAnsi="Times New Roman" w:cs="Times New Roman"/>
                <w:lang w:val="ru-RU"/>
              </w:rPr>
              <w:t>р−н,</w:t>
            </w:r>
            <w:r w:rsidRPr="00FB2784">
              <w:rPr>
                <w:rFonts w:ascii="Times New Roman" w:hAnsi="Times New Roman" w:cs="Times New Roman"/>
                <w:spacing w:val="-47"/>
                <w:lang w:val="ru-RU"/>
              </w:rPr>
              <w:t xml:space="preserve"> </w:t>
            </w:r>
            <w:r w:rsidRPr="00FB2784">
              <w:rPr>
                <w:rFonts w:ascii="Times New Roman" w:hAnsi="Times New Roman" w:cs="Times New Roman"/>
                <w:lang w:val="ru-RU"/>
              </w:rPr>
              <w:t>Владиславовское</w:t>
            </w:r>
            <w:r w:rsidRPr="00FB2784">
              <w:rPr>
                <w:rFonts w:ascii="Times New Roman" w:hAnsi="Times New Roman" w:cs="Times New Roman"/>
                <w:spacing w:val="-3"/>
                <w:lang w:val="ru-RU"/>
              </w:rPr>
              <w:t xml:space="preserve"> </w:t>
            </w:r>
            <w:r w:rsidRPr="00FB2784">
              <w:rPr>
                <w:rFonts w:ascii="Times New Roman" w:hAnsi="Times New Roman" w:cs="Times New Roman"/>
                <w:lang w:val="ru-RU"/>
              </w:rPr>
              <w:t>с.п.</w:t>
            </w:r>
          </w:p>
        </w:tc>
      </w:tr>
      <w:tr w:rsidR="00C30E6F" w:rsidRPr="00FB2784" w14:paraId="36BFF0DA" w14:textId="77777777" w:rsidTr="00DD32BE">
        <w:trPr>
          <w:trHeight w:val="743"/>
        </w:trPr>
        <w:tc>
          <w:tcPr>
            <w:tcW w:w="620" w:type="dxa"/>
          </w:tcPr>
          <w:p w14:paraId="279E9013" w14:textId="77777777" w:rsidR="00C30E6F" w:rsidRPr="00FB2784" w:rsidRDefault="00C30E6F" w:rsidP="00DD32BE">
            <w:pPr>
              <w:pStyle w:val="TableParagraph"/>
              <w:spacing w:before="107"/>
              <w:ind w:left="11"/>
              <w:jc w:val="center"/>
              <w:rPr>
                <w:rFonts w:ascii="Times New Roman" w:hAnsi="Times New Roman" w:cs="Times New Roman"/>
              </w:rPr>
            </w:pPr>
            <w:r w:rsidRPr="00FB2784">
              <w:rPr>
                <w:rFonts w:ascii="Times New Roman" w:hAnsi="Times New Roman" w:cs="Times New Roman"/>
              </w:rPr>
              <w:t>2</w:t>
            </w:r>
          </w:p>
        </w:tc>
        <w:tc>
          <w:tcPr>
            <w:tcW w:w="4816" w:type="dxa"/>
          </w:tcPr>
          <w:p w14:paraId="0909E2AD" w14:textId="7B4BEC14" w:rsidR="00C30E6F" w:rsidRPr="00FB2784" w:rsidRDefault="00C30E6F" w:rsidP="00DD32BE">
            <w:pPr>
              <w:pStyle w:val="TableParagraph"/>
              <w:spacing w:before="107"/>
              <w:rPr>
                <w:rFonts w:ascii="Times New Roman" w:hAnsi="Times New Roman" w:cs="Times New Roman"/>
                <w:lang w:val="ru-RU"/>
              </w:rPr>
            </w:pPr>
            <w:r w:rsidRPr="00FB2784">
              <w:rPr>
                <w:rFonts w:ascii="Times New Roman" w:hAnsi="Times New Roman" w:cs="Times New Roman"/>
                <w:lang w:val="ru-RU"/>
              </w:rPr>
              <w:t>Площадь</w:t>
            </w:r>
            <w:r w:rsidRPr="00FB2784">
              <w:rPr>
                <w:rFonts w:ascii="Times New Roman" w:hAnsi="Times New Roman" w:cs="Times New Roman"/>
                <w:spacing w:val="15"/>
                <w:lang w:val="ru-RU"/>
              </w:rPr>
              <w:t xml:space="preserve"> </w:t>
            </w:r>
            <w:r w:rsidRPr="00FB2784">
              <w:rPr>
                <w:rFonts w:ascii="Times New Roman" w:hAnsi="Times New Roman" w:cs="Times New Roman"/>
                <w:lang w:val="ru-RU"/>
              </w:rPr>
              <w:t>объекта</w:t>
            </w:r>
            <w:r w:rsidRPr="00FB2784">
              <w:rPr>
                <w:rFonts w:ascii="Times New Roman" w:hAnsi="Times New Roman" w:cs="Times New Roman"/>
                <w:spacing w:val="14"/>
                <w:lang w:val="ru-RU"/>
              </w:rPr>
              <w:t xml:space="preserve"> </w:t>
            </w:r>
            <w:r w:rsidRPr="00FB2784">
              <w:rPr>
                <w:rFonts w:ascii="Times New Roman" w:hAnsi="Times New Roman" w:cs="Times New Roman"/>
                <w:lang w:val="ru-RU"/>
              </w:rPr>
              <w:t>+/−</w:t>
            </w:r>
            <w:r w:rsidRPr="00FB2784">
              <w:rPr>
                <w:rFonts w:ascii="Times New Roman" w:hAnsi="Times New Roman" w:cs="Times New Roman"/>
                <w:spacing w:val="14"/>
                <w:lang w:val="ru-RU"/>
              </w:rPr>
              <w:t xml:space="preserve"> </w:t>
            </w:r>
            <w:r w:rsidRPr="00FB2784">
              <w:rPr>
                <w:rFonts w:ascii="Times New Roman" w:hAnsi="Times New Roman" w:cs="Times New Roman"/>
                <w:lang w:val="ru-RU"/>
              </w:rPr>
              <w:t>величина</w:t>
            </w:r>
            <w:r w:rsidRPr="00FB2784">
              <w:rPr>
                <w:rFonts w:ascii="Times New Roman" w:hAnsi="Times New Roman" w:cs="Times New Roman"/>
                <w:spacing w:val="14"/>
                <w:lang w:val="ru-RU"/>
              </w:rPr>
              <w:t xml:space="preserve"> </w:t>
            </w:r>
            <w:r w:rsidRPr="00FB2784">
              <w:rPr>
                <w:rFonts w:ascii="Times New Roman" w:hAnsi="Times New Roman" w:cs="Times New Roman"/>
                <w:lang w:val="ru-RU"/>
              </w:rPr>
              <w:t>погрешности</w:t>
            </w:r>
            <w:r w:rsidRPr="00FB2784">
              <w:rPr>
                <w:rFonts w:ascii="Times New Roman" w:hAnsi="Times New Roman" w:cs="Times New Roman"/>
                <w:spacing w:val="-47"/>
                <w:lang w:val="ru-RU"/>
              </w:rPr>
              <w:t xml:space="preserve"> </w:t>
            </w:r>
            <w:r w:rsidRPr="00FB2784">
              <w:rPr>
                <w:rFonts w:ascii="Times New Roman" w:hAnsi="Times New Roman" w:cs="Times New Roman"/>
                <w:lang w:val="ru-RU"/>
              </w:rPr>
              <w:t>определения</w:t>
            </w:r>
            <w:r w:rsidRPr="00FB2784">
              <w:rPr>
                <w:rFonts w:ascii="Times New Roman" w:hAnsi="Times New Roman" w:cs="Times New Roman"/>
                <w:spacing w:val="-4"/>
                <w:lang w:val="ru-RU"/>
              </w:rPr>
              <w:t xml:space="preserve"> </w:t>
            </w:r>
            <w:r w:rsidRPr="00FB2784">
              <w:rPr>
                <w:rFonts w:ascii="Times New Roman" w:hAnsi="Times New Roman" w:cs="Times New Roman"/>
                <w:lang w:val="ru-RU"/>
              </w:rPr>
              <w:t>площади (</w:t>
            </w:r>
            <w:r w:rsidRPr="00FB2784">
              <w:rPr>
                <w:rFonts w:ascii="Times New Roman" w:hAnsi="Times New Roman" w:cs="Times New Roman"/>
              </w:rPr>
              <w:t>P</w:t>
            </w:r>
            <w:r w:rsidRPr="00FB2784">
              <w:rPr>
                <w:rFonts w:ascii="Times New Roman" w:hAnsi="Times New Roman" w:cs="Times New Roman"/>
                <w:spacing w:val="-2"/>
                <w:lang w:val="ru-RU"/>
              </w:rPr>
              <w:t xml:space="preserve"> </w:t>
            </w:r>
            <w:r w:rsidRPr="00FB2784">
              <w:rPr>
                <w:rFonts w:ascii="Times New Roman" w:hAnsi="Times New Roman" w:cs="Times New Roman"/>
                <w:lang w:val="ru-RU"/>
              </w:rPr>
              <w:t>+/−</w:t>
            </w:r>
            <w:r w:rsidRPr="00FB2784">
              <w:rPr>
                <w:rFonts w:ascii="Times New Roman" w:hAnsi="Times New Roman" w:cs="Times New Roman"/>
                <w:spacing w:val="-5"/>
                <w:lang w:val="ru-RU"/>
              </w:rPr>
              <w:t xml:space="preserve"> </w:t>
            </w:r>
            <w:r w:rsidRPr="00FB2784">
              <w:rPr>
                <w:rFonts w:ascii="Times New Roman" w:hAnsi="Times New Roman" w:cs="Times New Roman"/>
                <w:lang w:val="ru-RU"/>
              </w:rPr>
              <w:t>Дельта</w:t>
            </w:r>
            <w:r w:rsidRPr="00FB2784">
              <w:rPr>
                <w:rFonts w:ascii="Times New Roman" w:hAnsi="Times New Roman" w:cs="Times New Roman"/>
                <w:spacing w:val="-3"/>
                <w:lang w:val="ru-RU"/>
              </w:rPr>
              <w:t xml:space="preserve"> </w:t>
            </w:r>
            <w:r w:rsidRPr="00FB2784">
              <w:rPr>
                <w:rFonts w:ascii="Times New Roman" w:hAnsi="Times New Roman" w:cs="Times New Roman"/>
              </w:rPr>
              <w:t>P</w:t>
            </w:r>
            <w:r w:rsidRPr="00FB2784">
              <w:rPr>
                <w:rFonts w:ascii="Times New Roman" w:hAnsi="Times New Roman" w:cs="Times New Roman"/>
                <w:lang w:val="ru-RU"/>
              </w:rPr>
              <w:t>)</w:t>
            </w:r>
          </w:p>
        </w:tc>
        <w:tc>
          <w:tcPr>
            <w:tcW w:w="4269" w:type="dxa"/>
          </w:tcPr>
          <w:p w14:paraId="5B49BC0C" w14:textId="77777777" w:rsidR="00C30E6F" w:rsidRPr="00FB2784" w:rsidRDefault="00C30E6F" w:rsidP="00DD32BE">
            <w:pPr>
              <w:pStyle w:val="TableParagraph"/>
              <w:spacing w:before="107"/>
              <w:ind w:left="66"/>
              <w:rPr>
                <w:rFonts w:ascii="Times New Roman" w:hAnsi="Times New Roman" w:cs="Times New Roman"/>
              </w:rPr>
            </w:pPr>
            <w:r w:rsidRPr="00FB2784">
              <w:rPr>
                <w:rFonts w:ascii="Times New Roman" w:hAnsi="Times New Roman" w:cs="Times New Roman"/>
                <w:w w:val="95"/>
              </w:rPr>
              <w:t>7846.38</w:t>
            </w:r>
            <w:r w:rsidRPr="00FB2784">
              <w:rPr>
                <w:rFonts w:ascii="Times New Roman" w:hAnsi="Times New Roman" w:cs="Times New Roman"/>
                <w:spacing w:val="7"/>
                <w:w w:val="95"/>
              </w:rPr>
              <w:t xml:space="preserve"> </w:t>
            </w:r>
            <w:r w:rsidRPr="00FB2784">
              <w:rPr>
                <w:rFonts w:ascii="Times New Roman" w:hAnsi="Times New Roman" w:cs="Times New Roman"/>
                <w:w w:val="95"/>
              </w:rPr>
              <w:t>+/−</w:t>
            </w:r>
            <w:r w:rsidRPr="00FB2784">
              <w:rPr>
                <w:rFonts w:ascii="Times New Roman" w:hAnsi="Times New Roman" w:cs="Times New Roman"/>
                <w:spacing w:val="10"/>
                <w:w w:val="95"/>
              </w:rPr>
              <w:t xml:space="preserve"> </w:t>
            </w:r>
            <w:r w:rsidRPr="00FB2784">
              <w:rPr>
                <w:rFonts w:ascii="Times New Roman" w:hAnsi="Times New Roman" w:cs="Times New Roman"/>
                <w:w w:val="95"/>
              </w:rPr>
              <w:t>31.00</w:t>
            </w:r>
          </w:p>
        </w:tc>
      </w:tr>
      <w:tr w:rsidR="00C30E6F" w:rsidRPr="00FB2784" w14:paraId="3E0F4AA3" w14:textId="77777777" w:rsidTr="00DD32BE">
        <w:trPr>
          <w:trHeight w:val="470"/>
        </w:trPr>
        <w:tc>
          <w:tcPr>
            <w:tcW w:w="620" w:type="dxa"/>
          </w:tcPr>
          <w:p w14:paraId="7C87A286" w14:textId="77777777" w:rsidR="00C30E6F" w:rsidRPr="00FB2784" w:rsidRDefault="00C30E6F" w:rsidP="00DD32BE">
            <w:pPr>
              <w:pStyle w:val="TableParagraph"/>
              <w:spacing w:before="102"/>
              <w:ind w:left="11"/>
              <w:jc w:val="center"/>
              <w:rPr>
                <w:rFonts w:ascii="Times New Roman" w:hAnsi="Times New Roman" w:cs="Times New Roman"/>
              </w:rPr>
            </w:pPr>
            <w:r w:rsidRPr="00FB2784">
              <w:rPr>
                <w:rFonts w:ascii="Times New Roman" w:hAnsi="Times New Roman" w:cs="Times New Roman"/>
              </w:rPr>
              <w:t>3</w:t>
            </w:r>
          </w:p>
        </w:tc>
        <w:tc>
          <w:tcPr>
            <w:tcW w:w="4816" w:type="dxa"/>
          </w:tcPr>
          <w:p w14:paraId="7A72EBE2" w14:textId="77777777" w:rsidR="00C30E6F" w:rsidRPr="00FB2784" w:rsidRDefault="00C30E6F" w:rsidP="00DD32BE">
            <w:pPr>
              <w:pStyle w:val="TableParagraph"/>
              <w:spacing w:before="102"/>
              <w:rPr>
                <w:rFonts w:ascii="Times New Roman" w:hAnsi="Times New Roman" w:cs="Times New Roman"/>
              </w:rPr>
            </w:pPr>
            <w:r w:rsidRPr="00FB2784">
              <w:rPr>
                <w:rFonts w:ascii="Times New Roman" w:hAnsi="Times New Roman" w:cs="Times New Roman"/>
              </w:rPr>
              <w:t>Иные</w:t>
            </w:r>
            <w:r w:rsidRPr="00FB2784">
              <w:rPr>
                <w:rFonts w:ascii="Times New Roman" w:hAnsi="Times New Roman" w:cs="Times New Roman"/>
                <w:spacing w:val="-4"/>
              </w:rPr>
              <w:t xml:space="preserve"> </w:t>
            </w:r>
            <w:r w:rsidRPr="00FB2784">
              <w:rPr>
                <w:rFonts w:ascii="Times New Roman" w:hAnsi="Times New Roman" w:cs="Times New Roman"/>
              </w:rPr>
              <w:t>характеристики</w:t>
            </w:r>
            <w:r w:rsidRPr="00FB2784">
              <w:rPr>
                <w:rFonts w:ascii="Times New Roman" w:hAnsi="Times New Roman" w:cs="Times New Roman"/>
                <w:spacing w:val="-2"/>
              </w:rPr>
              <w:t xml:space="preserve"> </w:t>
            </w:r>
            <w:r w:rsidRPr="00FB2784">
              <w:rPr>
                <w:rFonts w:ascii="Times New Roman" w:hAnsi="Times New Roman" w:cs="Times New Roman"/>
              </w:rPr>
              <w:t>объекта</w:t>
            </w:r>
          </w:p>
        </w:tc>
        <w:tc>
          <w:tcPr>
            <w:tcW w:w="4269" w:type="dxa"/>
          </w:tcPr>
          <w:p w14:paraId="25D02B06" w14:textId="77777777" w:rsidR="00C30E6F" w:rsidRPr="00FB2784" w:rsidRDefault="00C30E6F" w:rsidP="00DD32BE">
            <w:pPr>
              <w:pStyle w:val="TableParagraph"/>
              <w:ind w:left="0"/>
              <w:rPr>
                <w:rFonts w:ascii="Times New Roman" w:hAnsi="Times New Roman" w:cs="Times New Roman"/>
              </w:rPr>
            </w:pPr>
          </w:p>
        </w:tc>
      </w:tr>
    </w:tbl>
    <w:p w14:paraId="01F05051" w14:textId="510461C5" w:rsidR="00C30E6F" w:rsidRPr="00FB2784" w:rsidRDefault="00C30E6F" w:rsidP="00C30E6F"/>
    <w:p w14:paraId="3027A0AD" w14:textId="77777777" w:rsidR="00C30E6F" w:rsidRPr="00FB2784" w:rsidRDefault="00C30E6F">
      <w:r w:rsidRPr="00FB2784">
        <w:br w:type="page"/>
      </w:r>
    </w:p>
    <w:p w14:paraId="3BF7568A" w14:textId="77777777" w:rsidR="00C30E6F" w:rsidRPr="00FB2784" w:rsidRDefault="00C30E6F" w:rsidP="00C30E6F">
      <w:pPr>
        <w:pStyle w:val="af"/>
        <w:spacing w:before="35"/>
        <w:ind w:left="3638" w:right="3800"/>
        <w:jc w:val="center"/>
      </w:pPr>
      <w:r w:rsidRPr="00FB2784">
        <w:lastRenderedPageBreak/>
        <w:t>Раздел</w:t>
      </w:r>
      <w:r w:rsidRPr="00FB2784">
        <w:rPr>
          <w:spacing w:val="1"/>
        </w:rPr>
        <w:t xml:space="preserve"> </w:t>
      </w:r>
      <w:r w:rsidRPr="00FB2784">
        <w:t>2</w:t>
      </w:r>
    </w:p>
    <w:p w14:paraId="1ABFC79F" w14:textId="77777777" w:rsidR="00C30E6F" w:rsidRPr="00FB2784" w:rsidRDefault="00C30E6F" w:rsidP="00C30E6F">
      <w:pPr>
        <w:pStyle w:val="af"/>
        <w:spacing w:before="10" w:after="1"/>
        <w:rPr>
          <w:sz w:val="21"/>
        </w:rPr>
      </w:pPr>
    </w:p>
    <w:tbl>
      <w:tblPr>
        <w:tblStyle w:val="TableNormal"/>
        <w:tblW w:w="9706"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1844"/>
        <w:gridCol w:w="1844"/>
        <w:gridCol w:w="1561"/>
        <w:gridCol w:w="1700"/>
        <w:gridCol w:w="1340"/>
      </w:tblGrid>
      <w:tr w:rsidR="00C30E6F" w:rsidRPr="00FB2784" w14:paraId="7763EBF8" w14:textId="77777777" w:rsidTr="00C30E6F">
        <w:trPr>
          <w:trHeight w:val="474"/>
        </w:trPr>
        <w:tc>
          <w:tcPr>
            <w:tcW w:w="9706" w:type="dxa"/>
            <w:gridSpan w:val="6"/>
          </w:tcPr>
          <w:p w14:paraId="4A59F049" w14:textId="77777777" w:rsidR="00C30E6F" w:rsidRPr="00FB2784" w:rsidRDefault="00C30E6F" w:rsidP="00DD32BE">
            <w:pPr>
              <w:pStyle w:val="TableParagraph"/>
              <w:spacing w:before="102"/>
              <w:ind w:left="2709" w:right="2705"/>
              <w:jc w:val="center"/>
              <w:rPr>
                <w:rFonts w:ascii="Times New Roman" w:hAnsi="Times New Roman" w:cs="Times New Roman"/>
                <w:lang w:val="ru-RU"/>
              </w:rPr>
            </w:pPr>
            <w:r w:rsidRPr="00FB2784">
              <w:rPr>
                <w:rFonts w:ascii="Times New Roman" w:hAnsi="Times New Roman" w:cs="Times New Roman"/>
                <w:lang w:val="ru-RU"/>
              </w:rPr>
              <w:t>Сведения</w:t>
            </w:r>
            <w:r w:rsidRPr="00FB2784">
              <w:rPr>
                <w:rFonts w:ascii="Times New Roman" w:hAnsi="Times New Roman" w:cs="Times New Roman"/>
                <w:spacing w:val="-3"/>
                <w:lang w:val="ru-RU"/>
              </w:rPr>
              <w:t xml:space="preserve"> </w:t>
            </w:r>
            <w:r w:rsidRPr="00FB2784">
              <w:rPr>
                <w:rFonts w:ascii="Times New Roman" w:hAnsi="Times New Roman" w:cs="Times New Roman"/>
                <w:lang w:val="ru-RU"/>
              </w:rPr>
              <w:t>о</w:t>
            </w:r>
            <w:r w:rsidRPr="00FB2784">
              <w:rPr>
                <w:rFonts w:ascii="Times New Roman" w:hAnsi="Times New Roman" w:cs="Times New Roman"/>
                <w:spacing w:val="-4"/>
                <w:lang w:val="ru-RU"/>
              </w:rPr>
              <w:t xml:space="preserve"> </w:t>
            </w:r>
            <w:r w:rsidRPr="00FB2784">
              <w:rPr>
                <w:rFonts w:ascii="Times New Roman" w:hAnsi="Times New Roman" w:cs="Times New Roman"/>
                <w:lang w:val="ru-RU"/>
              </w:rPr>
              <w:t>местоположении</w:t>
            </w:r>
            <w:r w:rsidRPr="00FB2784">
              <w:rPr>
                <w:rFonts w:ascii="Times New Roman" w:hAnsi="Times New Roman" w:cs="Times New Roman"/>
                <w:spacing w:val="-2"/>
                <w:lang w:val="ru-RU"/>
              </w:rPr>
              <w:t xml:space="preserve"> </w:t>
            </w:r>
            <w:r w:rsidRPr="00FB2784">
              <w:rPr>
                <w:rFonts w:ascii="Times New Roman" w:hAnsi="Times New Roman" w:cs="Times New Roman"/>
                <w:lang w:val="ru-RU"/>
              </w:rPr>
              <w:t>границ</w:t>
            </w:r>
            <w:r w:rsidRPr="00FB2784">
              <w:rPr>
                <w:rFonts w:ascii="Times New Roman" w:hAnsi="Times New Roman" w:cs="Times New Roman"/>
                <w:spacing w:val="-4"/>
                <w:lang w:val="ru-RU"/>
              </w:rPr>
              <w:t xml:space="preserve"> </w:t>
            </w:r>
            <w:r w:rsidRPr="00FB2784">
              <w:rPr>
                <w:rFonts w:ascii="Times New Roman" w:hAnsi="Times New Roman" w:cs="Times New Roman"/>
                <w:lang w:val="ru-RU"/>
              </w:rPr>
              <w:t>объекта</w:t>
            </w:r>
          </w:p>
        </w:tc>
      </w:tr>
      <w:tr w:rsidR="00C30E6F" w:rsidRPr="00FB2784" w14:paraId="44FEA040" w14:textId="77777777" w:rsidTr="00C30E6F">
        <w:trPr>
          <w:trHeight w:val="470"/>
        </w:trPr>
        <w:tc>
          <w:tcPr>
            <w:tcW w:w="9706" w:type="dxa"/>
            <w:gridSpan w:val="6"/>
          </w:tcPr>
          <w:p w14:paraId="4F6085EC" w14:textId="77777777" w:rsidR="00C30E6F" w:rsidRPr="00FB2784" w:rsidRDefault="00C30E6F" w:rsidP="00DD32BE">
            <w:pPr>
              <w:pStyle w:val="TableParagraph"/>
              <w:spacing w:before="103"/>
              <w:ind w:left="345"/>
              <w:rPr>
                <w:rFonts w:ascii="Times New Roman" w:hAnsi="Times New Roman" w:cs="Times New Roman"/>
              </w:rPr>
            </w:pPr>
            <w:r w:rsidRPr="00FB2784">
              <w:rPr>
                <w:rFonts w:ascii="Times New Roman" w:hAnsi="Times New Roman" w:cs="Times New Roman"/>
              </w:rPr>
              <w:t>1.</w:t>
            </w:r>
            <w:r w:rsidRPr="00FB2784">
              <w:rPr>
                <w:rFonts w:ascii="Times New Roman" w:hAnsi="Times New Roman" w:cs="Times New Roman"/>
                <w:spacing w:val="-9"/>
              </w:rPr>
              <w:t xml:space="preserve"> </w:t>
            </w:r>
            <w:r w:rsidRPr="00FB2784">
              <w:rPr>
                <w:rFonts w:ascii="Times New Roman" w:hAnsi="Times New Roman" w:cs="Times New Roman"/>
              </w:rPr>
              <w:t>Система</w:t>
            </w:r>
            <w:r w:rsidRPr="00FB2784">
              <w:rPr>
                <w:rFonts w:ascii="Times New Roman" w:hAnsi="Times New Roman" w:cs="Times New Roman"/>
                <w:spacing w:val="-10"/>
              </w:rPr>
              <w:t xml:space="preserve"> </w:t>
            </w:r>
            <w:r w:rsidRPr="00FB2784">
              <w:rPr>
                <w:rFonts w:ascii="Times New Roman" w:hAnsi="Times New Roman" w:cs="Times New Roman"/>
              </w:rPr>
              <w:t>координат</w:t>
            </w:r>
            <w:r w:rsidRPr="00FB2784">
              <w:rPr>
                <w:rFonts w:ascii="Times New Roman" w:hAnsi="Times New Roman" w:cs="Times New Roman"/>
                <w:spacing w:val="-9"/>
              </w:rPr>
              <w:t xml:space="preserve"> </w:t>
            </w:r>
            <w:r w:rsidRPr="00FB2784">
              <w:rPr>
                <w:rFonts w:ascii="Times New Roman" w:hAnsi="Times New Roman" w:cs="Times New Roman"/>
                <w:u w:val="single"/>
              </w:rPr>
              <w:t>_СК−63,</w:t>
            </w:r>
            <w:r w:rsidRPr="00FB2784">
              <w:rPr>
                <w:rFonts w:ascii="Times New Roman" w:hAnsi="Times New Roman" w:cs="Times New Roman"/>
                <w:spacing w:val="-8"/>
                <w:u w:val="single"/>
              </w:rPr>
              <w:t xml:space="preserve"> </w:t>
            </w:r>
            <w:r w:rsidRPr="00FB2784">
              <w:rPr>
                <w:rFonts w:ascii="Times New Roman" w:hAnsi="Times New Roman" w:cs="Times New Roman"/>
                <w:u w:val="single"/>
              </w:rPr>
              <w:t>зона</w:t>
            </w:r>
            <w:r w:rsidRPr="00FB2784">
              <w:rPr>
                <w:rFonts w:ascii="Times New Roman" w:hAnsi="Times New Roman" w:cs="Times New Roman"/>
                <w:spacing w:val="-10"/>
                <w:u w:val="single"/>
              </w:rPr>
              <w:t xml:space="preserve"> </w:t>
            </w:r>
            <w:r w:rsidRPr="00FB2784">
              <w:rPr>
                <w:rFonts w:ascii="Times New Roman" w:hAnsi="Times New Roman" w:cs="Times New Roman"/>
                <w:u w:val="single"/>
              </w:rPr>
              <w:t>5_</w:t>
            </w:r>
          </w:p>
        </w:tc>
      </w:tr>
      <w:tr w:rsidR="00C30E6F" w:rsidRPr="00FB2784" w14:paraId="501A04BE" w14:textId="77777777" w:rsidTr="00C30E6F">
        <w:trPr>
          <w:trHeight w:val="474"/>
        </w:trPr>
        <w:tc>
          <w:tcPr>
            <w:tcW w:w="9706" w:type="dxa"/>
            <w:gridSpan w:val="6"/>
          </w:tcPr>
          <w:p w14:paraId="77569834" w14:textId="77777777" w:rsidR="00C30E6F" w:rsidRPr="00FB2784" w:rsidRDefault="00C30E6F" w:rsidP="00DD32BE">
            <w:pPr>
              <w:pStyle w:val="TableParagraph"/>
              <w:spacing w:before="102"/>
              <w:ind w:left="345"/>
              <w:rPr>
                <w:rFonts w:ascii="Times New Roman" w:hAnsi="Times New Roman" w:cs="Times New Roman"/>
                <w:lang w:val="ru-RU"/>
              </w:rPr>
            </w:pPr>
            <w:r w:rsidRPr="00FB2784">
              <w:rPr>
                <w:rFonts w:ascii="Times New Roman" w:hAnsi="Times New Roman" w:cs="Times New Roman"/>
                <w:lang w:val="ru-RU"/>
              </w:rPr>
              <w:t>2.</w:t>
            </w:r>
            <w:r w:rsidRPr="00FB2784">
              <w:rPr>
                <w:rFonts w:ascii="Times New Roman" w:hAnsi="Times New Roman" w:cs="Times New Roman"/>
                <w:spacing w:val="-2"/>
                <w:lang w:val="ru-RU"/>
              </w:rPr>
              <w:t xml:space="preserve"> </w:t>
            </w:r>
            <w:r w:rsidRPr="00FB2784">
              <w:rPr>
                <w:rFonts w:ascii="Times New Roman" w:hAnsi="Times New Roman" w:cs="Times New Roman"/>
                <w:lang w:val="ru-RU"/>
              </w:rPr>
              <w:t>Сведения</w:t>
            </w:r>
            <w:r w:rsidRPr="00FB2784">
              <w:rPr>
                <w:rFonts w:ascii="Times New Roman" w:hAnsi="Times New Roman" w:cs="Times New Roman"/>
                <w:spacing w:val="-2"/>
                <w:lang w:val="ru-RU"/>
              </w:rPr>
              <w:t xml:space="preserve"> </w:t>
            </w:r>
            <w:r w:rsidRPr="00FB2784">
              <w:rPr>
                <w:rFonts w:ascii="Times New Roman" w:hAnsi="Times New Roman" w:cs="Times New Roman"/>
                <w:lang w:val="ru-RU"/>
              </w:rPr>
              <w:t>о</w:t>
            </w:r>
            <w:r w:rsidRPr="00FB2784">
              <w:rPr>
                <w:rFonts w:ascii="Times New Roman" w:hAnsi="Times New Roman" w:cs="Times New Roman"/>
                <w:spacing w:val="-2"/>
                <w:lang w:val="ru-RU"/>
              </w:rPr>
              <w:t xml:space="preserve"> </w:t>
            </w:r>
            <w:r w:rsidRPr="00FB2784">
              <w:rPr>
                <w:rFonts w:ascii="Times New Roman" w:hAnsi="Times New Roman" w:cs="Times New Roman"/>
                <w:lang w:val="ru-RU"/>
              </w:rPr>
              <w:t>характерных</w:t>
            </w:r>
            <w:r w:rsidRPr="00FB2784">
              <w:rPr>
                <w:rFonts w:ascii="Times New Roman" w:hAnsi="Times New Roman" w:cs="Times New Roman"/>
                <w:spacing w:val="-2"/>
                <w:lang w:val="ru-RU"/>
              </w:rPr>
              <w:t xml:space="preserve"> </w:t>
            </w:r>
            <w:r w:rsidRPr="00FB2784">
              <w:rPr>
                <w:rFonts w:ascii="Times New Roman" w:hAnsi="Times New Roman" w:cs="Times New Roman"/>
                <w:lang w:val="ru-RU"/>
              </w:rPr>
              <w:t>точках</w:t>
            </w:r>
            <w:r w:rsidRPr="00FB2784">
              <w:rPr>
                <w:rFonts w:ascii="Times New Roman" w:hAnsi="Times New Roman" w:cs="Times New Roman"/>
                <w:spacing w:val="-3"/>
                <w:lang w:val="ru-RU"/>
              </w:rPr>
              <w:t xml:space="preserve"> </w:t>
            </w:r>
            <w:r w:rsidRPr="00FB2784">
              <w:rPr>
                <w:rFonts w:ascii="Times New Roman" w:hAnsi="Times New Roman" w:cs="Times New Roman"/>
                <w:lang w:val="ru-RU"/>
              </w:rPr>
              <w:t>границ</w:t>
            </w:r>
            <w:r w:rsidRPr="00FB2784">
              <w:rPr>
                <w:rFonts w:ascii="Times New Roman" w:hAnsi="Times New Roman" w:cs="Times New Roman"/>
                <w:spacing w:val="-2"/>
                <w:lang w:val="ru-RU"/>
              </w:rPr>
              <w:t xml:space="preserve"> </w:t>
            </w:r>
            <w:r w:rsidRPr="00FB2784">
              <w:rPr>
                <w:rFonts w:ascii="Times New Roman" w:hAnsi="Times New Roman" w:cs="Times New Roman"/>
                <w:lang w:val="ru-RU"/>
              </w:rPr>
              <w:t>объекта</w:t>
            </w:r>
          </w:p>
        </w:tc>
      </w:tr>
      <w:tr w:rsidR="00C30E6F" w:rsidRPr="00FB2784" w14:paraId="38879BE5" w14:textId="77777777" w:rsidTr="00C30E6F">
        <w:trPr>
          <w:trHeight w:val="470"/>
        </w:trPr>
        <w:tc>
          <w:tcPr>
            <w:tcW w:w="1417" w:type="dxa"/>
            <w:vMerge w:val="restart"/>
            <w:tcBorders>
              <w:right w:val="single" w:sz="6" w:space="0" w:color="000000"/>
            </w:tcBorders>
          </w:tcPr>
          <w:p w14:paraId="1134BEA0" w14:textId="77777777" w:rsidR="00C30E6F" w:rsidRPr="00FB2784" w:rsidRDefault="00C30E6F" w:rsidP="00DD32BE">
            <w:pPr>
              <w:pStyle w:val="TableParagraph"/>
              <w:spacing w:before="102"/>
              <w:ind w:left="81" w:right="65"/>
              <w:jc w:val="center"/>
              <w:rPr>
                <w:rFonts w:ascii="Times New Roman" w:hAnsi="Times New Roman" w:cs="Times New Roman"/>
                <w:lang w:val="ru-RU"/>
              </w:rPr>
            </w:pPr>
            <w:r w:rsidRPr="00FB2784">
              <w:rPr>
                <w:rFonts w:ascii="Times New Roman" w:hAnsi="Times New Roman" w:cs="Times New Roman"/>
                <w:lang w:val="ru-RU"/>
              </w:rPr>
              <w:t>Обозначение</w:t>
            </w:r>
            <w:r w:rsidRPr="00FB2784">
              <w:rPr>
                <w:rFonts w:ascii="Times New Roman" w:hAnsi="Times New Roman" w:cs="Times New Roman"/>
                <w:spacing w:val="-47"/>
                <w:lang w:val="ru-RU"/>
              </w:rPr>
              <w:t xml:space="preserve"> </w:t>
            </w:r>
            <w:r w:rsidRPr="00FB2784">
              <w:rPr>
                <w:rFonts w:ascii="Times New Roman" w:hAnsi="Times New Roman" w:cs="Times New Roman"/>
                <w:lang w:val="ru-RU"/>
              </w:rPr>
              <w:t>характерных</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точек части</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границы</w:t>
            </w:r>
          </w:p>
        </w:tc>
        <w:tc>
          <w:tcPr>
            <w:tcW w:w="3688" w:type="dxa"/>
            <w:gridSpan w:val="2"/>
            <w:tcBorders>
              <w:left w:val="single" w:sz="6" w:space="0" w:color="000000"/>
            </w:tcBorders>
          </w:tcPr>
          <w:p w14:paraId="2F81AC2F" w14:textId="77777777" w:rsidR="00C30E6F" w:rsidRPr="00FB2784" w:rsidRDefault="00C30E6F" w:rsidP="00DD32BE">
            <w:pPr>
              <w:pStyle w:val="TableParagraph"/>
              <w:spacing w:before="102"/>
              <w:ind w:left="1134"/>
              <w:rPr>
                <w:rFonts w:ascii="Times New Roman" w:hAnsi="Times New Roman" w:cs="Times New Roman"/>
              </w:rPr>
            </w:pPr>
            <w:r w:rsidRPr="00FB2784">
              <w:rPr>
                <w:rFonts w:ascii="Times New Roman" w:hAnsi="Times New Roman" w:cs="Times New Roman"/>
              </w:rPr>
              <w:t>Координаты, м</w:t>
            </w:r>
          </w:p>
        </w:tc>
        <w:tc>
          <w:tcPr>
            <w:tcW w:w="1561" w:type="dxa"/>
            <w:vMerge w:val="restart"/>
          </w:tcPr>
          <w:p w14:paraId="1CB7596C" w14:textId="77777777" w:rsidR="00C30E6F" w:rsidRPr="00FB2784" w:rsidRDefault="00C30E6F" w:rsidP="00DD32BE">
            <w:pPr>
              <w:pStyle w:val="TableParagraph"/>
              <w:spacing w:before="102"/>
              <w:ind w:left="152" w:right="144" w:hanging="5"/>
              <w:jc w:val="center"/>
              <w:rPr>
                <w:rFonts w:ascii="Times New Roman" w:hAnsi="Times New Roman" w:cs="Times New Roman"/>
                <w:lang w:val="ru-RU"/>
              </w:rPr>
            </w:pPr>
            <w:r w:rsidRPr="00FB2784">
              <w:rPr>
                <w:rFonts w:ascii="Times New Roman" w:hAnsi="Times New Roman" w:cs="Times New Roman"/>
                <w:lang w:val="ru-RU"/>
              </w:rPr>
              <w:t>Метод</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определения</w:t>
            </w:r>
            <w:r w:rsidRPr="00FB2784">
              <w:rPr>
                <w:rFonts w:ascii="Times New Roman" w:hAnsi="Times New Roman" w:cs="Times New Roman"/>
                <w:spacing w:val="-47"/>
                <w:lang w:val="ru-RU"/>
              </w:rPr>
              <w:t xml:space="preserve"> </w:t>
            </w:r>
            <w:r w:rsidRPr="00FB2784">
              <w:rPr>
                <w:rFonts w:ascii="Times New Roman" w:hAnsi="Times New Roman" w:cs="Times New Roman"/>
                <w:lang w:val="ru-RU"/>
              </w:rPr>
              <w:t>координат</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характерной</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точки</w:t>
            </w:r>
          </w:p>
        </w:tc>
        <w:tc>
          <w:tcPr>
            <w:tcW w:w="1700" w:type="dxa"/>
            <w:vMerge w:val="restart"/>
          </w:tcPr>
          <w:p w14:paraId="40EE4F9D" w14:textId="77777777" w:rsidR="00C30E6F" w:rsidRPr="00FB2784" w:rsidRDefault="00C30E6F" w:rsidP="00DD32BE">
            <w:pPr>
              <w:pStyle w:val="TableParagraph"/>
              <w:spacing w:before="102"/>
              <w:ind w:left="109" w:right="96" w:hanging="6"/>
              <w:jc w:val="center"/>
              <w:rPr>
                <w:rFonts w:ascii="Times New Roman" w:hAnsi="Times New Roman" w:cs="Times New Roman"/>
                <w:lang w:val="ru-RU"/>
              </w:rPr>
            </w:pPr>
            <w:r w:rsidRPr="00FB2784">
              <w:rPr>
                <w:rFonts w:ascii="Times New Roman" w:hAnsi="Times New Roman" w:cs="Times New Roman"/>
              </w:rPr>
              <w:t>C</w:t>
            </w:r>
            <w:r w:rsidRPr="00FB2784">
              <w:rPr>
                <w:rFonts w:ascii="Times New Roman" w:hAnsi="Times New Roman" w:cs="Times New Roman"/>
                <w:lang w:val="ru-RU"/>
              </w:rPr>
              <w:t>редняя</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квадратическая</w:t>
            </w:r>
            <w:r w:rsidRPr="00FB2784">
              <w:rPr>
                <w:rFonts w:ascii="Times New Roman" w:hAnsi="Times New Roman" w:cs="Times New Roman"/>
                <w:spacing w:val="-47"/>
                <w:lang w:val="ru-RU"/>
              </w:rPr>
              <w:t xml:space="preserve"> </w:t>
            </w:r>
            <w:r w:rsidRPr="00FB2784">
              <w:rPr>
                <w:rFonts w:ascii="Times New Roman" w:hAnsi="Times New Roman" w:cs="Times New Roman"/>
                <w:lang w:val="ru-RU"/>
              </w:rPr>
              <w:t>погрешность</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положения</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характерной</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точки</w:t>
            </w:r>
            <w:r w:rsidRPr="00FB2784">
              <w:rPr>
                <w:rFonts w:ascii="Times New Roman" w:hAnsi="Times New Roman" w:cs="Times New Roman"/>
                <w:spacing w:val="-2"/>
                <w:lang w:val="ru-RU"/>
              </w:rPr>
              <w:t xml:space="preserve"> </w:t>
            </w:r>
            <w:r w:rsidRPr="00FB2784">
              <w:rPr>
                <w:rFonts w:ascii="Times New Roman" w:hAnsi="Times New Roman" w:cs="Times New Roman"/>
                <w:lang w:val="ru-RU"/>
              </w:rPr>
              <w:t>(</w:t>
            </w:r>
            <w:r w:rsidRPr="00FB2784">
              <w:rPr>
                <w:rFonts w:ascii="Times New Roman" w:hAnsi="Times New Roman" w:cs="Times New Roman"/>
              </w:rPr>
              <w:t>Mt</w:t>
            </w:r>
            <w:r w:rsidRPr="00FB2784">
              <w:rPr>
                <w:rFonts w:ascii="Times New Roman" w:hAnsi="Times New Roman" w:cs="Times New Roman"/>
                <w:lang w:val="ru-RU"/>
              </w:rPr>
              <w:t>),</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м</w:t>
            </w:r>
          </w:p>
        </w:tc>
        <w:tc>
          <w:tcPr>
            <w:tcW w:w="1340" w:type="dxa"/>
            <w:vMerge w:val="restart"/>
          </w:tcPr>
          <w:p w14:paraId="1171098A" w14:textId="77777777" w:rsidR="00C30E6F" w:rsidRPr="00FB2784" w:rsidRDefault="00C30E6F" w:rsidP="00DD32BE">
            <w:pPr>
              <w:pStyle w:val="TableParagraph"/>
              <w:spacing w:before="102"/>
              <w:ind w:left="113" w:right="97"/>
              <w:jc w:val="center"/>
              <w:rPr>
                <w:rFonts w:ascii="Times New Roman" w:hAnsi="Times New Roman" w:cs="Times New Roman"/>
                <w:lang w:val="ru-RU"/>
              </w:rPr>
            </w:pPr>
            <w:r w:rsidRPr="00FB2784">
              <w:rPr>
                <w:rFonts w:ascii="Times New Roman" w:hAnsi="Times New Roman" w:cs="Times New Roman"/>
                <w:lang w:val="ru-RU"/>
              </w:rPr>
              <w:t>Описание</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обозначени</w:t>
            </w:r>
            <w:r w:rsidRPr="00FB2784">
              <w:rPr>
                <w:rFonts w:ascii="Times New Roman" w:hAnsi="Times New Roman" w:cs="Times New Roman"/>
                <w:spacing w:val="-47"/>
                <w:lang w:val="ru-RU"/>
              </w:rPr>
              <w:t xml:space="preserve"> </w:t>
            </w:r>
            <w:r w:rsidRPr="00FB2784">
              <w:rPr>
                <w:rFonts w:ascii="Times New Roman" w:hAnsi="Times New Roman" w:cs="Times New Roman"/>
                <w:lang w:val="ru-RU"/>
              </w:rPr>
              <w:t>я точки на</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местности</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(при</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наличии)</w:t>
            </w:r>
          </w:p>
        </w:tc>
      </w:tr>
      <w:tr w:rsidR="00C30E6F" w:rsidRPr="00FB2784" w14:paraId="35B96433" w14:textId="77777777" w:rsidTr="00C30E6F">
        <w:trPr>
          <w:trHeight w:val="1334"/>
        </w:trPr>
        <w:tc>
          <w:tcPr>
            <w:tcW w:w="1417" w:type="dxa"/>
            <w:vMerge/>
            <w:tcBorders>
              <w:top w:val="nil"/>
              <w:right w:val="single" w:sz="6" w:space="0" w:color="000000"/>
            </w:tcBorders>
          </w:tcPr>
          <w:p w14:paraId="457472D6" w14:textId="77777777" w:rsidR="00C30E6F" w:rsidRPr="00FB2784" w:rsidRDefault="00C30E6F" w:rsidP="00DD32BE">
            <w:pPr>
              <w:rPr>
                <w:rFonts w:ascii="Times New Roman" w:hAnsi="Times New Roman" w:cs="Times New Roman"/>
                <w:sz w:val="2"/>
                <w:szCs w:val="2"/>
                <w:lang w:val="ru-RU"/>
              </w:rPr>
            </w:pPr>
          </w:p>
        </w:tc>
        <w:tc>
          <w:tcPr>
            <w:tcW w:w="1844" w:type="dxa"/>
            <w:tcBorders>
              <w:left w:val="single" w:sz="6" w:space="0" w:color="000000"/>
            </w:tcBorders>
          </w:tcPr>
          <w:p w14:paraId="1F6662FF" w14:textId="77777777" w:rsidR="00C30E6F" w:rsidRPr="00FB2784" w:rsidRDefault="00C30E6F" w:rsidP="00DD32BE">
            <w:pPr>
              <w:pStyle w:val="TableParagraph"/>
              <w:spacing w:before="107"/>
              <w:ind w:left="15"/>
              <w:jc w:val="center"/>
              <w:rPr>
                <w:rFonts w:ascii="Times New Roman" w:hAnsi="Times New Roman" w:cs="Times New Roman"/>
              </w:rPr>
            </w:pPr>
            <w:r w:rsidRPr="00FB2784">
              <w:rPr>
                <w:rFonts w:ascii="Times New Roman" w:hAnsi="Times New Roman" w:cs="Times New Roman"/>
              </w:rPr>
              <w:t>X</w:t>
            </w:r>
          </w:p>
        </w:tc>
        <w:tc>
          <w:tcPr>
            <w:tcW w:w="1844" w:type="dxa"/>
          </w:tcPr>
          <w:p w14:paraId="35F08FA7" w14:textId="77777777" w:rsidR="00C30E6F" w:rsidRPr="00FB2784" w:rsidRDefault="00C30E6F" w:rsidP="00DD32BE">
            <w:pPr>
              <w:pStyle w:val="TableParagraph"/>
              <w:spacing w:before="107"/>
              <w:ind w:left="20"/>
              <w:jc w:val="center"/>
              <w:rPr>
                <w:rFonts w:ascii="Times New Roman" w:hAnsi="Times New Roman" w:cs="Times New Roman"/>
              </w:rPr>
            </w:pPr>
            <w:r w:rsidRPr="00FB2784">
              <w:rPr>
                <w:rFonts w:ascii="Times New Roman" w:hAnsi="Times New Roman" w:cs="Times New Roman"/>
              </w:rPr>
              <w:t>Y</w:t>
            </w:r>
          </w:p>
        </w:tc>
        <w:tc>
          <w:tcPr>
            <w:tcW w:w="1561" w:type="dxa"/>
            <w:vMerge/>
            <w:tcBorders>
              <w:top w:val="nil"/>
            </w:tcBorders>
          </w:tcPr>
          <w:p w14:paraId="68C3CA4A" w14:textId="77777777" w:rsidR="00C30E6F" w:rsidRPr="00FB2784" w:rsidRDefault="00C30E6F" w:rsidP="00DD32BE">
            <w:pPr>
              <w:rPr>
                <w:rFonts w:ascii="Times New Roman" w:hAnsi="Times New Roman" w:cs="Times New Roman"/>
                <w:sz w:val="2"/>
                <w:szCs w:val="2"/>
              </w:rPr>
            </w:pPr>
          </w:p>
        </w:tc>
        <w:tc>
          <w:tcPr>
            <w:tcW w:w="1700" w:type="dxa"/>
            <w:vMerge/>
            <w:tcBorders>
              <w:top w:val="nil"/>
            </w:tcBorders>
          </w:tcPr>
          <w:p w14:paraId="3A3463CE" w14:textId="77777777" w:rsidR="00C30E6F" w:rsidRPr="00FB2784" w:rsidRDefault="00C30E6F" w:rsidP="00DD32BE">
            <w:pPr>
              <w:rPr>
                <w:rFonts w:ascii="Times New Roman" w:hAnsi="Times New Roman" w:cs="Times New Roman"/>
                <w:sz w:val="2"/>
                <w:szCs w:val="2"/>
              </w:rPr>
            </w:pPr>
          </w:p>
        </w:tc>
        <w:tc>
          <w:tcPr>
            <w:tcW w:w="1340" w:type="dxa"/>
            <w:vMerge/>
            <w:tcBorders>
              <w:top w:val="nil"/>
            </w:tcBorders>
          </w:tcPr>
          <w:p w14:paraId="06E5B765" w14:textId="77777777" w:rsidR="00C30E6F" w:rsidRPr="00FB2784" w:rsidRDefault="00C30E6F" w:rsidP="00DD32BE">
            <w:pPr>
              <w:rPr>
                <w:rFonts w:ascii="Times New Roman" w:hAnsi="Times New Roman" w:cs="Times New Roman"/>
                <w:sz w:val="2"/>
                <w:szCs w:val="2"/>
              </w:rPr>
            </w:pPr>
          </w:p>
        </w:tc>
      </w:tr>
      <w:tr w:rsidR="00C30E6F" w:rsidRPr="00FB2784" w14:paraId="643DAD66" w14:textId="77777777" w:rsidTr="00C30E6F">
        <w:trPr>
          <w:trHeight w:val="474"/>
        </w:trPr>
        <w:tc>
          <w:tcPr>
            <w:tcW w:w="1417" w:type="dxa"/>
            <w:tcBorders>
              <w:right w:val="single" w:sz="6" w:space="0" w:color="000000"/>
            </w:tcBorders>
          </w:tcPr>
          <w:p w14:paraId="2445CF72" w14:textId="77777777" w:rsidR="00C30E6F" w:rsidRPr="00FB2784" w:rsidRDefault="00C30E6F" w:rsidP="00DD32BE">
            <w:pPr>
              <w:pStyle w:val="TableParagraph"/>
              <w:spacing w:before="102"/>
              <w:ind w:left="13"/>
              <w:jc w:val="center"/>
              <w:rPr>
                <w:rFonts w:ascii="Times New Roman" w:hAnsi="Times New Roman" w:cs="Times New Roman"/>
              </w:rPr>
            </w:pPr>
            <w:r w:rsidRPr="00FB2784">
              <w:rPr>
                <w:rFonts w:ascii="Times New Roman" w:hAnsi="Times New Roman" w:cs="Times New Roman"/>
              </w:rPr>
              <w:t>1</w:t>
            </w:r>
          </w:p>
        </w:tc>
        <w:tc>
          <w:tcPr>
            <w:tcW w:w="1844" w:type="dxa"/>
            <w:tcBorders>
              <w:left w:val="single" w:sz="6" w:space="0" w:color="000000"/>
            </w:tcBorders>
          </w:tcPr>
          <w:p w14:paraId="253416DE" w14:textId="77777777" w:rsidR="00C30E6F" w:rsidRPr="00FB2784" w:rsidRDefault="00C30E6F" w:rsidP="00DD32BE">
            <w:pPr>
              <w:pStyle w:val="TableParagraph"/>
              <w:spacing w:before="102"/>
              <w:ind w:left="12"/>
              <w:jc w:val="center"/>
              <w:rPr>
                <w:rFonts w:ascii="Times New Roman" w:hAnsi="Times New Roman" w:cs="Times New Roman"/>
              </w:rPr>
            </w:pPr>
            <w:r w:rsidRPr="00FB2784">
              <w:rPr>
                <w:rFonts w:ascii="Times New Roman" w:hAnsi="Times New Roman" w:cs="Times New Roman"/>
              </w:rPr>
              <w:t>2</w:t>
            </w:r>
          </w:p>
        </w:tc>
        <w:tc>
          <w:tcPr>
            <w:tcW w:w="1844" w:type="dxa"/>
          </w:tcPr>
          <w:p w14:paraId="5A5DFCF1" w14:textId="77777777" w:rsidR="00C30E6F" w:rsidRPr="00FB2784" w:rsidRDefault="00C30E6F" w:rsidP="00DD32BE">
            <w:pPr>
              <w:pStyle w:val="TableParagraph"/>
              <w:spacing w:before="102"/>
              <w:ind w:left="15"/>
              <w:jc w:val="center"/>
              <w:rPr>
                <w:rFonts w:ascii="Times New Roman" w:hAnsi="Times New Roman" w:cs="Times New Roman"/>
              </w:rPr>
            </w:pPr>
            <w:r w:rsidRPr="00FB2784">
              <w:rPr>
                <w:rFonts w:ascii="Times New Roman" w:hAnsi="Times New Roman" w:cs="Times New Roman"/>
              </w:rPr>
              <w:t>3</w:t>
            </w:r>
          </w:p>
        </w:tc>
        <w:tc>
          <w:tcPr>
            <w:tcW w:w="1561" w:type="dxa"/>
          </w:tcPr>
          <w:p w14:paraId="62BD8F87" w14:textId="77777777" w:rsidR="00C30E6F" w:rsidRPr="00FB2784" w:rsidRDefault="00C30E6F" w:rsidP="00DD32BE">
            <w:pPr>
              <w:pStyle w:val="TableParagraph"/>
              <w:spacing w:before="102"/>
              <w:ind w:left="9"/>
              <w:jc w:val="center"/>
              <w:rPr>
                <w:rFonts w:ascii="Times New Roman" w:hAnsi="Times New Roman" w:cs="Times New Roman"/>
              </w:rPr>
            </w:pPr>
            <w:r w:rsidRPr="00FB2784">
              <w:rPr>
                <w:rFonts w:ascii="Times New Roman" w:hAnsi="Times New Roman" w:cs="Times New Roman"/>
              </w:rPr>
              <w:t>4</w:t>
            </w:r>
          </w:p>
        </w:tc>
        <w:tc>
          <w:tcPr>
            <w:tcW w:w="1700" w:type="dxa"/>
          </w:tcPr>
          <w:p w14:paraId="1D38100D" w14:textId="77777777" w:rsidR="00C30E6F" w:rsidRPr="00FB2784" w:rsidRDefault="00C30E6F" w:rsidP="00DD32BE">
            <w:pPr>
              <w:pStyle w:val="TableParagraph"/>
              <w:spacing w:before="102"/>
              <w:ind w:left="13"/>
              <w:jc w:val="center"/>
              <w:rPr>
                <w:rFonts w:ascii="Times New Roman" w:hAnsi="Times New Roman" w:cs="Times New Roman"/>
              </w:rPr>
            </w:pPr>
            <w:r w:rsidRPr="00FB2784">
              <w:rPr>
                <w:rFonts w:ascii="Times New Roman" w:hAnsi="Times New Roman" w:cs="Times New Roman"/>
              </w:rPr>
              <w:t>5</w:t>
            </w:r>
          </w:p>
        </w:tc>
        <w:tc>
          <w:tcPr>
            <w:tcW w:w="1340" w:type="dxa"/>
          </w:tcPr>
          <w:p w14:paraId="0ACC8CAE" w14:textId="77777777" w:rsidR="00C30E6F" w:rsidRPr="00FB2784" w:rsidRDefault="00C30E6F" w:rsidP="00DD32BE">
            <w:pPr>
              <w:pStyle w:val="TableParagraph"/>
              <w:spacing w:before="102"/>
              <w:ind w:left="17"/>
              <w:jc w:val="center"/>
              <w:rPr>
                <w:rFonts w:ascii="Times New Roman" w:hAnsi="Times New Roman" w:cs="Times New Roman"/>
              </w:rPr>
            </w:pPr>
            <w:r w:rsidRPr="00FB2784">
              <w:rPr>
                <w:rFonts w:ascii="Times New Roman" w:hAnsi="Times New Roman" w:cs="Times New Roman"/>
              </w:rPr>
              <w:t>6</w:t>
            </w:r>
          </w:p>
        </w:tc>
      </w:tr>
      <w:tr w:rsidR="00C30E6F" w:rsidRPr="00FB2784" w14:paraId="75FA5F6C" w14:textId="77777777" w:rsidTr="00C30E6F">
        <w:trPr>
          <w:trHeight w:val="470"/>
        </w:trPr>
        <w:tc>
          <w:tcPr>
            <w:tcW w:w="9706" w:type="dxa"/>
            <w:gridSpan w:val="6"/>
          </w:tcPr>
          <w:p w14:paraId="2D32191E" w14:textId="77777777" w:rsidR="00C30E6F" w:rsidRPr="00FB2784" w:rsidRDefault="00C30E6F" w:rsidP="00DD32BE">
            <w:pPr>
              <w:pStyle w:val="TableParagraph"/>
              <w:spacing w:before="102"/>
              <w:ind w:left="62"/>
              <w:rPr>
                <w:rFonts w:ascii="Times New Roman" w:hAnsi="Times New Roman" w:cs="Times New Roman"/>
              </w:rPr>
            </w:pPr>
            <w:r w:rsidRPr="00FB2784">
              <w:rPr>
                <w:rFonts w:ascii="Times New Roman" w:hAnsi="Times New Roman" w:cs="Times New Roman"/>
              </w:rPr>
              <w:t>Часть</w:t>
            </w:r>
            <w:r w:rsidRPr="00FB2784">
              <w:rPr>
                <w:rFonts w:ascii="Times New Roman" w:hAnsi="Times New Roman" w:cs="Times New Roman"/>
                <w:spacing w:val="-1"/>
              </w:rPr>
              <w:t xml:space="preserve"> </w:t>
            </w:r>
            <w:r w:rsidRPr="00FB2784">
              <w:rPr>
                <w:rFonts w:ascii="Times New Roman" w:hAnsi="Times New Roman" w:cs="Times New Roman"/>
              </w:rPr>
              <w:t>№1</w:t>
            </w:r>
          </w:p>
        </w:tc>
      </w:tr>
      <w:tr w:rsidR="00C30E6F" w:rsidRPr="00FB2784" w14:paraId="3A8CBF81" w14:textId="77777777" w:rsidTr="00C30E6F">
        <w:trPr>
          <w:trHeight w:val="743"/>
        </w:trPr>
        <w:tc>
          <w:tcPr>
            <w:tcW w:w="1417" w:type="dxa"/>
            <w:tcBorders>
              <w:right w:val="single" w:sz="6" w:space="0" w:color="000000"/>
            </w:tcBorders>
          </w:tcPr>
          <w:p w14:paraId="212BB609" w14:textId="77777777" w:rsidR="00C30E6F" w:rsidRPr="00FB2784" w:rsidRDefault="00C30E6F" w:rsidP="00DD32BE">
            <w:pPr>
              <w:pStyle w:val="TableParagraph"/>
              <w:spacing w:before="102"/>
              <w:ind w:left="62"/>
              <w:rPr>
                <w:rFonts w:ascii="Times New Roman" w:hAnsi="Times New Roman" w:cs="Times New Roman"/>
              </w:rPr>
            </w:pPr>
            <w:r w:rsidRPr="00FB2784">
              <w:rPr>
                <w:rFonts w:ascii="Times New Roman" w:hAnsi="Times New Roman" w:cs="Times New Roman"/>
              </w:rPr>
              <w:t>1</w:t>
            </w:r>
          </w:p>
        </w:tc>
        <w:tc>
          <w:tcPr>
            <w:tcW w:w="1844" w:type="dxa"/>
            <w:tcBorders>
              <w:left w:val="single" w:sz="6" w:space="0" w:color="000000"/>
            </w:tcBorders>
          </w:tcPr>
          <w:p w14:paraId="24F33E3B" w14:textId="77777777" w:rsidR="00C30E6F" w:rsidRPr="00FB2784" w:rsidRDefault="00C30E6F" w:rsidP="00DD32BE">
            <w:pPr>
              <w:pStyle w:val="TableParagraph"/>
              <w:spacing w:before="102"/>
              <w:ind w:left="64"/>
              <w:rPr>
                <w:rFonts w:ascii="Times New Roman" w:hAnsi="Times New Roman" w:cs="Times New Roman"/>
              </w:rPr>
            </w:pPr>
            <w:r w:rsidRPr="00FB2784">
              <w:rPr>
                <w:rFonts w:ascii="Times New Roman" w:hAnsi="Times New Roman" w:cs="Times New Roman"/>
              </w:rPr>
              <w:t>4994204.52</w:t>
            </w:r>
          </w:p>
        </w:tc>
        <w:tc>
          <w:tcPr>
            <w:tcW w:w="1844" w:type="dxa"/>
          </w:tcPr>
          <w:p w14:paraId="22A71170" w14:textId="77777777" w:rsidR="00C30E6F" w:rsidRPr="00FB2784" w:rsidRDefault="00C30E6F" w:rsidP="00DD32BE">
            <w:pPr>
              <w:pStyle w:val="TableParagraph"/>
              <w:spacing w:before="102"/>
              <w:ind w:left="66"/>
              <w:rPr>
                <w:rFonts w:ascii="Times New Roman" w:hAnsi="Times New Roman" w:cs="Times New Roman"/>
              </w:rPr>
            </w:pPr>
            <w:r w:rsidRPr="00FB2784">
              <w:rPr>
                <w:rFonts w:ascii="Times New Roman" w:hAnsi="Times New Roman" w:cs="Times New Roman"/>
              </w:rPr>
              <w:t>5290075.49</w:t>
            </w:r>
          </w:p>
        </w:tc>
        <w:tc>
          <w:tcPr>
            <w:tcW w:w="1561" w:type="dxa"/>
          </w:tcPr>
          <w:p w14:paraId="7E54AB68" w14:textId="77777777" w:rsidR="00C30E6F" w:rsidRPr="00FB2784" w:rsidRDefault="00C30E6F" w:rsidP="00DD32BE">
            <w:pPr>
              <w:pStyle w:val="TableParagraph"/>
              <w:spacing w:before="102"/>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1140BE0E" w14:textId="77777777" w:rsidR="00C30E6F" w:rsidRPr="00FB2784" w:rsidRDefault="00C30E6F" w:rsidP="00DD32BE">
            <w:pPr>
              <w:pStyle w:val="TableParagraph"/>
              <w:spacing w:before="102"/>
              <w:rPr>
                <w:rFonts w:ascii="Times New Roman" w:hAnsi="Times New Roman" w:cs="Times New Roman"/>
              </w:rPr>
            </w:pPr>
            <w:r w:rsidRPr="00FB2784">
              <w:rPr>
                <w:rFonts w:ascii="Times New Roman" w:hAnsi="Times New Roman" w:cs="Times New Roman"/>
              </w:rPr>
              <w:t>0.10</w:t>
            </w:r>
          </w:p>
        </w:tc>
        <w:tc>
          <w:tcPr>
            <w:tcW w:w="1340" w:type="dxa"/>
          </w:tcPr>
          <w:p w14:paraId="7BC7C991" w14:textId="77777777" w:rsidR="00C30E6F" w:rsidRPr="00FB2784" w:rsidRDefault="00C30E6F" w:rsidP="00DD32BE">
            <w:pPr>
              <w:pStyle w:val="TableParagraph"/>
              <w:spacing w:before="102"/>
              <w:ind w:left="65"/>
              <w:rPr>
                <w:rFonts w:ascii="Times New Roman" w:hAnsi="Times New Roman" w:cs="Times New Roman"/>
              </w:rPr>
            </w:pPr>
            <w:r w:rsidRPr="00FB2784">
              <w:rPr>
                <w:rFonts w:ascii="Times New Roman" w:hAnsi="Times New Roman" w:cs="Times New Roman"/>
                <w:w w:val="61"/>
              </w:rPr>
              <w:t>−</w:t>
            </w:r>
          </w:p>
        </w:tc>
      </w:tr>
      <w:tr w:rsidR="00C30E6F" w:rsidRPr="00FB2784" w14:paraId="0F10596E" w14:textId="77777777" w:rsidTr="00C30E6F">
        <w:trPr>
          <w:trHeight w:val="738"/>
        </w:trPr>
        <w:tc>
          <w:tcPr>
            <w:tcW w:w="1417" w:type="dxa"/>
            <w:tcBorders>
              <w:right w:val="single" w:sz="6" w:space="0" w:color="000000"/>
            </w:tcBorders>
          </w:tcPr>
          <w:p w14:paraId="449B8D35" w14:textId="77777777" w:rsidR="00C30E6F" w:rsidRPr="00FB2784" w:rsidRDefault="00C30E6F" w:rsidP="00DD32BE">
            <w:pPr>
              <w:pStyle w:val="TableParagraph"/>
              <w:spacing w:before="102"/>
              <w:ind w:left="62"/>
              <w:rPr>
                <w:rFonts w:ascii="Times New Roman" w:hAnsi="Times New Roman" w:cs="Times New Roman"/>
              </w:rPr>
            </w:pPr>
            <w:r w:rsidRPr="00FB2784">
              <w:rPr>
                <w:rFonts w:ascii="Times New Roman" w:hAnsi="Times New Roman" w:cs="Times New Roman"/>
              </w:rPr>
              <w:t>2</w:t>
            </w:r>
          </w:p>
        </w:tc>
        <w:tc>
          <w:tcPr>
            <w:tcW w:w="1844" w:type="dxa"/>
            <w:tcBorders>
              <w:left w:val="single" w:sz="6" w:space="0" w:color="000000"/>
            </w:tcBorders>
          </w:tcPr>
          <w:p w14:paraId="1E84FFD3" w14:textId="77777777" w:rsidR="00C30E6F" w:rsidRPr="00FB2784" w:rsidRDefault="00C30E6F" w:rsidP="00DD32BE">
            <w:pPr>
              <w:pStyle w:val="TableParagraph"/>
              <w:spacing w:before="102"/>
              <w:ind w:left="64"/>
              <w:rPr>
                <w:rFonts w:ascii="Times New Roman" w:hAnsi="Times New Roman" w:cs="Times New Roman"/>
              </w:rPr>
            </w:pPr>
            <w:r w:rsidRPr="00FB2784">
              <w:rPr>
                <w:rFonts w:ascii="Times New Roman" w:hAnsi="Times New Roman" w:cs="Times New Roman"/>
              </w:rPr>
              <w:t>4994176.93</w:t>
            </w:r>
          </w:p>
        </w:tc>
        <w:tc>
          <w:tcPr>
            <w:tcW w:w="1844" w:type="dxa"/>
          </w:tcPr>
          <w:p w14:paraId="6F5705C2" w14:textId="77777777" w:rsidR="00C30E6F" w:rsidRPr="00FB2784" w:rsidRDefault="00C30E6F" w:rsidP="00DD32BE">
            <w:pPr>
              <w:pStyle w:val="TableParagraph"/>
              <w:spacing w:before="102"/>
              <w:ind w:left="66"/>
              <w:rPr>
                <w:rFonts w:ascii="Times New Roman" w:hAnsi="Times New Roman" w:cs="Times New Roman"/>
              </w:rPr>
            </w:pPr>
            <w:r w:rsidRPr="00FB2784">
              <w:rPr>
                <w:rFonts w:ascii="Times New Roman" w:hAnsi="Times New Roman" w:cs="Times New Roman"/>
              </w:rPr>
              <w:t>5290046.34</w:t>
            </w:r>
          </w:p>
        </w:tc>
        <w:tc>
          <w:tcPr>
            <w:tcW w:w="1561" w:type="dxa"/>
          </w:tcPr>
          <w:p w14:paraId="7884E7F2" w14:textId="77777777" w:rsidR="00C30E6F" w:rsidRPr="00FB2784" w:rsidRDefault="00C30E6F" w:rsidP="00DD32BE">
            <w:pPr>
              <w:pStyle w:val="TableParagraph"/>
              <w:spacing w:before="102"/>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1DC33483" w14:textId="77777777" w:rsidR="00C30E6F" w:rsidRPr="00FB2784" w:rsidRDefault="00C30E6F" w:rsidP="00DD32BE">
            <w:pPr>
              <w:pStyle w:val="TableParagraph"/>
              <w:spacing w:before="102"/>
              <w:rPr>
                <w:rFonts w:ascii="Times New Roman" w:hAnsi="Times New Roman" w:cs="Times New Roman"/>
              </w:rPr>
            </w:pPr>
            <w:r w:rsidRPr="00FB2784">
              <w:rPr>
                <w:rFonts w:ascii="Times New Roman" w:hAnsi="Times New Roman" w:cs="Times New Roman"/>
              </w:rPr>
              <w:t>0.10</w:t>
            </w:r>
          </w:p>
        </w:tc>
        <w:tc>
          <w:tcPr>
            <w:tcW w:w="1340" w:type="dxa"/>
          </w:tcPr>
          <w:p w14:paraId="64C25A55" w14:textId="77777777" w:rsidR="00C30E6F" w:rsidRPr="00FB2784" w:rsidRDefault="00C30E6F" w:rsidP="00DD32BE">
            <w:pPr>
              <w:pStyle w:val="TableParagraph"/>
              <w:spacing w:before="102"/>
              <w:ind w:left="65"/>
              <w:rPr>
                <w:rFonts w:ascii="Times New Roman" w:hAnsi="Times New Roman" w:cs="Times New Roman"/>
              </w:rPr>
            </w:pPr>
            <w:r w:rsidRPr="00FB2784">
              <w:rPr>
                <w:rFonts w:ascii="Times New Roman" w:hAnsi="Times New Roman" w:cs="Times New Roman"/>
                <w:w w:val="61"/>
              </w:rPr>
              <w:t>−</w:t>
            </w:r>
          </w:p>
        </w:tc>
      </w:tr>
      <w:tr w:rsidR="00C30E6F" w:rsidRPr="00FB2784" w14:paraId="567D709B" w14:textId="77777777" w:rsidTr="00C30E6F">
        <w:trPr>
          <w:trHeight w:val="744"/>
        </w:trPr>
        <w:tc>
          <w:tcPr>
            <w:tcW w:w="1417" w:type="dxa"/>
            <w:tcBorders>
              <w:right w:val="single" w:sz="6" w:space="0" w:color="000000"/>
            </w:tcBorders>
          </w:tcPr>
          <w:p w14:paraId="01438FAE" w14:textId="77777777" w:rsidR="00C30E6F" w:rsidRPr="00FB2784" w:rsidRDefault="00C30E6F" w:rsidP="00DD32BE">
            <w:pPr>
              <w:pStyle w:val="TableParagraph"/>
              <w:spacing w:before="102"/>
              <w:ind w:left="62"/>
              <w:rPr>
                <w:rFonts w:ascii="Times New Roman" w:hAnsi="Times New Roman" w:cs="Times New Roman"/>
              </w:rPr>
            </w:pPr>
            <w:r w:rsidRPr="00FB2784">
              <w:rPr>
                <w:rFonts w:ascii="Times New Roman" w:hAnsi="Times New Roman" w:cs="Times New Roman"/>
              </w:rPr>
              <w:t>3</w:t>
            </w:r>
          </w:p>
        </w:tc>
        <w:tc>
          <w:tcPr>
            <w:tcW w:w="1844" w:type="dxa"/>
            <w:tcBorders>
              <w:left w:val="single" w:sz="6" w:space="0" w:color="000000"/>
            </w:tcBorders>
          </w:tcPr>
          <w:p w14:paraId="17EBBAF7" w14:textId="77777777" w:rsidR="00C30E6F" w:rsidRPr="00FB2784" w:rsidRDefault="00C30E6F" w:rsidP="00DD32BE">
            <w:pPr>
              <w:pStyle w:val="TableParagraph"/>
              <w:spacing w:before="102"/>
              <w:ind w:left="64"/>
              <w:rPr>
                <w:rFonts w:ascii="Times New Roman" w:hAnsi="Times New Roman" w:cs="Times New Roman"/>
              </w:rPr>
            </w:pPr>
            <w:r w:rsidRPr="00FB2784">
              <w:rPr>
                <w:rFonts w:ascii="Times New Roman" w:hAnsi="Times New Roman" w:cs="Times New Roman"/>
              </w:rPr>
              <w:t>4994197.28</w:t>
            </w:r>
          </w:p>
        </w:tc>
        <w:tc>
          <w:tcPr>
            <w:tcW w:w="1844" w:type="dxa"/>
          </w:tcPr>
          <w:p w14:paraId="49704469" w14:textId="77777777" w:rsidR="00C30E6F" w:rsidRPr="00FB2784" w:rsidRDefault="00C30E6F" w:rsidP="00DD32BE">
            <w:pPr>
              <w:pStyle w:val="TableParagraph"/>
              <w:spacing w:before="102"/>
              <w:ind w:left="66"/>
              <w:rPr>
                <w:rFonts w:ascii="Times New Roman" w:hAnsi="Times New Roman" w:cs="Times New Roman"/>
              </w:rPr>
            </w:pPr>
            <w:r w:rsidRPr="00FB2784">
              <w:rPr>
                <w:rFonts w:ascii="Times New Roman" w:hAnsi="Times New Roman" w:cs="Times New Roman"/>
              </w:rPr>
              <w:t>5290027.39</w:t>
            </w:r>
          </w:p>
        </w:tc>
        <w:tc>
          <w:tcPr>
            <w:tcW w:w="1561" w:type="dxa"/>
          </w:tcPr>
          <w:p w14:paraId="72FD5BB4" w14:textId="77777777" w:rsidR="00C30E6F" w:rsidRPr="00FB2784" w:rsidRDefault="00C30E6F" w:rsidP="00DD32BE">
            <w:pPr>
              <w:pStyle w:val="TableParagraph"/>
              <w:spacing w:before="102"/>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7CB3EB98" w14:textId="77777777" w:rsidR="00C30E6F" w:rsidRPr="00FB2784" w:rsidRDefault="00C30E6F" w:rsidP="00DD32BE">
            <w:pPr>
              <w:pStyle w:val="TableParagraph"/>
              <w:spacing w:before="102"/>
              <w:rPr>
                <w:rFonts w:ascii="Times New Roman" w:hAnsi="Times New Roman" w:cs="Times New Roman"/>
              </w:rPr>
            </w:pPr>
            <w:r w:rsidRPr="00FB2784">
              <w:rPr>
                <w:rFonts w:ascii="Times New Roman" w:hAnsi="Times New Roman" w:cs="Times New Roman"/>
              </w:rPr>
              <w:t>0.10</w:t>
            </w:r>
          </w:p>
        </w:tc>
        <w:tc>
          <w:tcPr>
            <w:tcW w:w="1340" w:type="dxa"/>
          </w:tcPr>
          <w:p w14:paraId="1D6212F1" w14:textId="77777777" w:rsidR="00C30E6F" w:rsidRPr="00FB2784" w:rsidRDefault="00C30E6F" w:rsidP="00DD32BE">
            <w:pPr>
              <w:pStyle w:val="TableParagraph"/>
              <w:spacing w:before="102"/>
              <w:ind w:left="65"/>
              <w:rPr>
                <w:rFonts w:ascii="Times New Roman" w:hAnsi="Times New Roman" w:cs="Times New Roman"/>
              </w:rPr>
            </w:pPr>
            <w:r w:rsidRPr="00FB2784">
              <w:rPr>
                <w:rFonts w:ascii="Times New Roman" w:hAnsi="Times New Roman" w:cs="Times New Roman"/>
                <w:w w:val="61"/>
              </w:rPr>
              <w:t>−</w:t>
            </w:r>
          </w:p>
        </w:tc>
      </w:tr>
      <w:tr w:rsidR="00C30E6F" w:rsidRPr="00FB2784" w14:paraId="357257D6" w14:textId="77777777" w:rsidTr="00C30E6F">
        <w:trPr>
          <w:trHeight w:val="738"/>
        </w:trPr>
        <w:tc>
          <w:tcPr>
            <w:tcW w:w="1417" w:type="dxa"/>
            <w:tcBorders>
              <w:right w:val="single" w:sz="6" w:space="0" w:color="000000"/>
            </w:tcBorders>
          </w:tcPr>
          <w:p w14:paraId="2555C7F9" w14:textId="77777777" w:rsidR="00C30E6F" w:rsidRPr="00FB2784" w:rsidRDefault="00C30E6F" w:rsidP="00DD32BE">
            <w:pPr>
              <w:pStyle w:val="TableParagraph"/>
              <w:spacing w:before="102"/>
              <w:ind w:left="62"/>
              <w:rPr>
                <w:rFonts w:ascii="Times New Roman" w:hAnsi="Times New Roman" w:cs="Times New Roman"/>
              </w:rPr>
            </w:pPr>
            <w:r w:rsidRPr="00FB2784">
              <w:rPr>
                <w:rFonts w:ascii="Times New Roman" w:hAnsi="Times New Roman" w:cs="Times New Roman"/>
              </w:rPr>
              <w:t>4</w:t>
            </w:r>
          </w:p>
        </w:tc>
        <w:tc>
          <w:tcPr>
            <w:tcW w:w="1844" w:type="dxa"/>
            <w:tcBorders>
              <w:left w:val="single" w:sz="6" w:space="0" w:color="000000"/>
            </w:tcBorders>
          </w:tcPr>
          <w:p w14:paraId="66E550E1" w14:textId="77777777" w:rsidR="00C30E6F" w:rsidRPr="00FB2784" w:rsidRDefault="00C30E6F" w:rsidP="00DD32BE">
            <w:pPr>
              <w:pStyle w:val="TableParagraph"/>
              <w:spacing w:before="102"/>
              <w:ind w:left="64"/>
              <w:rPr>
                <w:rFonts w:ascii="Times New Roman" w:hAnsi="Times New Roman" w:cs="Times New Roman"/>
              </w:rPr>
            </w:pPr>
            <w:r w:rsidRPr="00FB2784">
              <w:rPr>
                <w:rFonts w:ascii="Times New Roman" w:hAnsi="Times New Roman" w:cs="Times New Roman"/>
              </w:rPr>
              <w:t>4994219.51</w:t>
            </w:r>
          </w:p>
        </w:tc>
        <w:tc>
          <w:tcPr>
            <w:tcW w:w="1844" w:type="dxa"/>
          </w:tcPr>
          <w:p w14:paraId="065CB523" w14:textId="77777777" w:rsidR="00C30E6F" w:rsidRPr="00FB2784" w:rsidRDefault="00C30E6F" w:rsidP="00DD32BE">
            <w:pPr>
              <w:pStyle w:val="TableParagraph"/>
              <w:spacing w:before="102"/>
              <w:ind w:left="66"/>
              <w:rPr>
                <w:rFonts w:ascii="Times New Roman" w:hAnsi="Times New Roman" w:cs="Times New Roman"/>
              </w:rPr>
            </w:pPr>
            <w:r w:rsidRPr="00FB2784">
              <w:rPr>
                <w:rFonts w:ascii="Times New Roman" w:hAnsi="Times New Roman" w:cs="Times New Roman"/>
              </w:rPr>
              <w:t>5290050.68</w:t>
            </w:r>
          </w:p>
        </w:tc>
        <w:tc>
          <w:tcPr>
            <w:tcW w:w="1561" w:type="dxa"/>
          </w:tcPr>
          <w:p w14:paraId="2D9DBAAF" w14:textId="77777777" w:rsidR="00C30E6F" w:rsidRPr="00FB2784" w:rsidRDefault="00C30E6F" w:rsidP="00DD32BE">
            <w:pPr>
              <w:pStyle w:val="TableParagraph"/>
              <w:spacing w:before="102"/>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170FA38B" w14:textId="77777777" w:rsidR="00C30E6F" w:rsidRPr="00FB2784" w:rsidRDefault="00C30E6F" w:rsidP="00DD32BE">
            <w:pPr>
              <w:pStyle w:val="TableParagraph"/>
              <w:spacing w:before="102"/>
              <w:rPr>
                <w:rFonts w:ascii="Times New Roman" w:hAnsi="Times New Roman" w:cs="Times New Roman"/>
              </w:rPr>
            </w:pPr>
            <w:r w:rsidRPr="00FB2784">
              <w:rPr>
                <w:rFonts w:ascii="Times New Roman" w:hAnsi="Times New Roman" w:cs="Times New Roman"/>
              </w:rPr>
              <w:t>0.10</w:t>
            </w:r>
          </w:p>
        </w:tc>
        <w:tc>
          <w:tcPr>
            <w:tcW w:w="1340" w:type="dxa"/>
          </w:tcPr>
          <w:p w14:paraId="4E01C86A" w14:textId="77777777" w:rsidR="00C30E6F" w:rsidRPr="00FB2784" w:rsidRDefault="00C30E6F" w:rsidP="00DD32BE">
            <w:pPr>
              <w:pStyle w:val="TableParagraph"/>
              <w:spacing w:before="102"/>
              <w:ind w:left="65"/>
              <w:rPr>
                <w:rFonts w:ascii="Times New Roman" w:hAnsi="Times New Roman" w:cs="Times New Roman"/>
              </w:rPr>
            </w:pPr>
            <w:r w:rsidRPr="00FB2784">
              <w:rPr>
                <w:rFonts w:ascii="Times New Roman" w:hAnsi="Times New Roman" w:cs="Times New Roman"/>
                <w:w w:val="61"/>
              </w:rPr>
              <w:t>−</w:t>
            </w:r>
          </w:p>
        </w:tc>
      </w:tr>
      <w:tr w:rsidR="00C30E6F" w:rsidRPr="00FB2784" w14:paraId="7E647A60" w14:textId="77777777" w:rsidTr="00C30E6F">
        <w:trPr>
          <w:trHeight w:val="739"/>
        </w:trPr>
        <w:tc>
          <w:tcPr>
            <w:tcW w:w="1417" w:type="dxa"/>
            <w:tcBorders>
              <w:right w:val="single" w:sz="6" w:space="0" w:color="000000"/>
            </w:tcBorders>
          </w:tcPr>
          <w:p w14:paraId="7EA07199" w14:textId="77777777" w:rsidR="00C30E6F" w:rsidRPr="00FB2784" w:rsidRDefault="00C30E6F" w:rsidP="00DD32BE">
            <w:pPr>
              <w:pStyle w:val="TableParagraph"/>
              <w:spacing w:before="102"/>
              <w:ind w:left="62"/>
              <w:rPr>
                <w:rFonts w:ascii="Times New Roman" w:hAnsi="Times New Roman" w:cs="Times New Roman"/>
              </w:rPr>
            </w:pPr>
            <w:r w:rsidRPr="00FB2784">
              <w:rPr>
                <w:rFonts w:ascii="Times New Roman" w:hAnsi="Times New Roman" w:cs="Times New Roman"/>
              </w:rPr>
              <w:t>5</w:t>
            </w:r>
          </w:p>
        </w:tc>
        <w:tc>
          <w:tcPr>
            <w:tcW w:w="1844" w:type="dxa"/>
            <w:tcBorders>
              <w:left w:val="single" w:sz="6" w:space="0" w:color="000000"/>
            </w:tcBorders>
          </w:tcPr>
          <w:p w14:paraId="6C32F802" w14:textId="77777777" w:rsidR="00C30E6F" w:rsidRPr="00FB2784" w:rsidRDefault="00C30E6F" w:rsidP="00DD32BE">
            <w:pPr>
              <w:pStyle w:val="TableParagraph"/>
              <w:spacing w:before="102"/>
              <w:ind w:left="64"/>
              <w:rPr>
                <w:rFonts w:ascii="Times New Roman" w:hAnsi="Times New Roman" w:cs="Times New Roman"/>
              </w:rPr>
            </w:pPr>
            <w:r w:rsidRPr="00FB2784">
              <w:rPr>
                <w:rFonts w:ascii="Times New Roman" w:hAnsi="Times New Roman" w:cs="Times New Roman"/>
              </w:rPr>
              <w:t>4994224.01</w:t>
            </w:r>
          </w:p>
        </w:tc>
        <w:tc>
          <w:tcPr>
            <w:tcW w:w="1844" w:type="dxa"/>
          </w:tcPr>
          <w:p w14:paraId="7A6167A0" w14:textId="77777777" w:rsidR="00C30E6F" w:rsidRPr="00FB2784" w:rsidRDefault="00C30E6F" w:rsidP="00DD32BE">
            <w:pPr>
              <w:pStyle w:val="TableParagraph"/>
              <w:spacing w:before="102"/>
              <w:ind w:left="66"/>
              <w:rPr>
                <w:rFonts w:ascii="Times New Roman" w:hAnsi="Times New Roman" w:cs="Times New Roman"/>
              </w:rPr>
            </w:pPr>
            <w:r w:rsidRPr="00FB2784">
              <w:rPr>
                <w:rFonts w:ascii="Times New Roman" w:hAnsi="Times New Roman" w:cs="Times New Roman"/>
              </w:rPr>
              <w:t>5290055.26</w:t>
            </w:r>
          </w:p>
        </w:tc>
        <w:tc>
          <w:tcPr>
            <w:tcW w:w="1561" w:type="dxa"/>
          </w:tcPr>
          <w:p w14:paraId="05D14B8E" w14:textId="77777777" w:rsidR="00C30E6F" w:rsidRPr="00FB2784" w:rsidRDefault="00C30E6F" w:rsidP="00DD32BE">
            <w:pPr>
              <w:pStyle w:val="TableParagraph"/>
              <w:spacing w:before="102"/>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494C45C0" w14:textId="77777777" w:rsidR="00C30E6F" w:rsidRPr="00FB2784" w:rsidRDefault="00C30E6F" w:rsidP="00DD32BE">
            <w:pPr>
              <w:pStyle w:val="TableParagraph"/>
              <w:spacing w:before="102"/>
              <w:rPr>
                <w:rFonts w:ascii="Times New Roman" w:hAnsi="Times New Roman" w:cs="Times New Roman"/>
              </w:rPr>
            </w:pPr>
            <w:r w:rsidRPr="00FB2784">
              <w:rPr>
                <w:rFonts w:ascii="Times New Roman" w:hAnsi="Times New Roman" w:cs="Times New Roman"/>
              </w:rPr>
              <w:t>0.10</w:t>
            </w:r>
          </w:p>
        </w:tc>
        <w:tc>
          <w:tcPr>
            <w:tcW w:w="1340" w:type="dxa"/>
          </w:tcPr>
          <w:p w14:paraId="0E1CB550" w14:textId="77777777" w:rsidR="00C30E6F" w:rsidRPr="00FB2784" w:rsidRDefault="00C30E6F" w:rsidP="00DD32BE">
            <w:pPr>
              <w:pStyle w:val="TableParagraph"/>
              <w:spacing w:before="102"/>
              <w:ind w:left="65"/>
              <w:rPr>
                <w:rFonts w:ascii="Times New Roman" w:hAnsi="Times New Roman" w:cs="Times New Roman"/>
              </w:rPr>
            </w:pPr>
            <w:r w:rsidRPr="00FB2784">
              <w:rPr>
                <w:rFonts w:ascii="Times New Roman" w:hAnsi="Times New Roman" w:cs="Times New Roman"/>
                <w:w w:val="61"/>
              </w:rPr>
              <w:t>−</w:t>
            </w:r>
          </w:p>
        </w:tc>
      </w:tr>
      <w:tr w:rsidR="00C30E6F" w:rsidRPr="00FB2784" w14:paraId="395DF03A" w14:textId="77777777" w:rsidTr="00C30E6F">
        <w:trPr>
          <w:trHeight w:val="743"/>
        </w:trPr>
        <w:tc>
          <w:tcPr>
            <w:tcW w:w="1417" w:type="dxa"/>
            <w:tcBorders>
              <w:right w:val="single" w:sz="6" w:space="0" w:color="000000"/>
            </w:tcBorders>
          </w:tcPr>
          <w:p w14:paraId="6FB7BD8B" w14:textId="77777777" w:rsidR="00C30E6F" w:rsidRPr="00FB2784" w:rsidRDefault="00C30E6F" w:rsidP="00DD32BE">
            <w:pPr>
              <w:pStyle w:val="TableParagraph"/>
              <w:spacing w:before="107"/>
              <w:ind w:left="62"/>
              <w:rPr>
                <w:rFonts w:ascii="Times New Roman" w:hAnsi="Times New Roman" w:cs="Times New Roman"/>
              </w:rPr>
            </w:pPr>
            <w:r w:rsidRPr="00FB2784">
              <w:rPr>
                <w:rFonts w:ascii="Times New Roman" w:hAnsi="Times New Roman" w:cs="Times New Roman"/>
              </w:rPr>
              <w:t>1</w:t>
            </w:r>
          </w:p>
        </w:tc>
        <w:tc>
          <w:tcPr>
            <w:tcW w:w="1844" w:type="dxa"/>
            <w:tcBorders>
              <w:left w:val="single" w:sz="6" w:space="0" w:color="000000"/>
            </w:tcBorders>
          </w:tcPr>
          <w:p w14:paraId="76EF6352" w14:textId="77777777" w:rsidR="00C30E6F" w:rsidRPr="00FB2784" w:rsidRDefault="00C30E6F" w:rsidP="00DD32BE">
            <w:pPr>
              <w:pStyle w:val="TableParagraph"/>
              <w:spacing w:before="107"/>
              <w:ind w:left="64"/>
              <w:rPr>
                <w:rFonts w:ascii="Times New Roman" w:hAnsi="Times New Roman" w:cs="Times New Roman"/>
              </w:rPr>
            </w:pPr>
            <w:r w:rsidRPr="00FB2784">
              <w:rPr>
                <w:rFonts w:ascii="Times New Roman" w:hAnsi="Times New Roman" w:cs="Times New Roman"/>
              </w:rPr>
              <w:t>4994204.52</w:t>
            </w:r>
          </w:p>
        </w:tc>
        <w:tc>
          <w:tcPr>
            <w:tcW w:w="1844" w:type="dxa"/>
          </w:tcPr>
          <w:p w14:paraId="58C23B4C" w14:textId="77777777" w:rsidR="00C30E6F" w:rsidRPr="00FB2784" w:rsidRDefault="00C30E6F" w:rsidP="00DD32BE">
            <w:pPr>
              <w:pStyle w:val="TableParagraph"/>
              <w:spacing w:before="107"/>
              <w:ind w:left="66"/>
              <w:rPr>
                <w:rFonts w:ascii="Times New Roman" w:hAnsi="Times New Roman" w:cs="Times New Roman"/>
              </w:rPr>
            </w:pPr>
            <w:r w:rsidRPr="00FB2784">
              <w:rPr>
                <w:rFonts w:ascii="Times New Roman" w:hAnsi="Times New Roman" w:cs="Times New Roman"/>
              </w:rPr>
              <w:t>5290075.49</w:t>
            </w:r>
          </w:p>
        </w:tc>
        <w:tc>
          <w:tcPr>
            <w:tcW w:w="1561" w:type="dxa"/>
          </w:tcPr>
          <w:p w14:paraId="2E69ABDA" w14:textId="77777777" w:rsidR="00C30E6F" w:rsidRPr="00FB2784" w:rsidRDefault="00C30E6F" w:rsidP="00DD32BE">
            <w:pPr>
              <w:pStyle w:val="TableParagraph"/>
              <w:spacing w:before="107"/>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26F28A7C" w14:textId="77777777" w:rsidR="00C30E6F" w:rsidRPr="00FB2784" w:rsidRDefault="00C30E6F" w:rsidP="00DD32BE">
            <w:pPr>
              <w:pStyle w:val="TableParagraph"/>
              <w:spacing w:before="107"/>
              <w:rPr>
                <w:rFonts w:ascii="Times New Roman" w:hAnsi="Times New Roman" w:cs="Times New Roman"/>
              </w:rPr>
            </w:pPr>
            <w:r w:rsidRPr="00FB2784">
              <w:rPr>
                <w:rFonts w:ascii="Times New Roman" w:hAnsi="Times New Roman" w:cs="Times New Roman"/>
              </w:rPr>
              <w:t>0.10</w:t>
            </w:r>
          </w:p>
        </w:tc>
        <w:tc>
          <w:tcPr>
            <w:tcW w:w="1340" w:type="dxa"/>
          </w:tcPr>
          <w:p w14:paraId="41B78B0B" w14:textId="77777777" w:rsidR="00C30E6F" w:rsidRPr="00FB2784" w:rsidRDefault="00C30E6F" w:rsidP="00DD32BE">
            <w:pPr>
              <w:pStyle w:val="TableParagraph"/>
              <w:spacing w:before="107"/>
              <w:ind w:left="65"/>
              <w:rPr>
                <w:rFonts w:ascii="Times New Roman" w:hAnsi="Times New Roman" w:cs="Times New Roman"/>
              </w:rPr>
            </w:pPr>
            <w:r w:rsidRPr="00FB2784">
              <w:rPr>
                <w:rFonts w:ascii="Times New Roman" w:hAnsi="Times New Roman" w:cs="Times New Roman"/>
                <w:w w:val="61"/>
              </w:rPr>
              <w:t>−</w:t>
            </w:r>
          </w:p>
        </w:tc>
      </w:tr>
      <w:tr w:rsidR="00C30E6F" w:rsidRPr="00FB2784" w14:paraId="15CCF839" w14:textId="77777777" w:rsidTr="00C30E6F">
        <w:trPr>
          <w:trHeight w:val="475"/>
        </w:trPr>
        <w:tc>
          <w:tcPr>
            <w:tcW w:w="9706" w:type="dxa"/>
            <w:gridSpan w:val="6"/>
          </w:tcPr>
          <w:p w14:paraId="63D5A2A1" w14:textId="77777777" w:rsidR="00C30E6F" w:rsidRPr="00FB2784" w:rsidRDefault="00C30E6F" w:rsidP="00DD32BE">
            <w:pPr>
              <w:pStyle w:val="TableParagraph"/>
              <w:spacing w:before="102"/>
              <w:ind w:left="62"/>
              <w:rPr>
                <w:rFonts w:ascii="Times New Roman" w:hAnsi="Times New Roman" w:cs="Times New Roman"/>
              </w:rPr>
            </w:pPr>
            <w:r w:rsidRPr="00FB2784">
              <w:rPr>
                <w:rFonts w:ascii="Times New Roman" w:hAnsi="Times New Roman" w:cs="Times New Roman"/>
              </w:rPr>
              <w:t>Часть</w:t>
            </w:r>
            <w:r w:rsidRPr="00FB2784">
              <w:rPr>
                <w:rFonts w:ascii="Times New Roman" w:hAnsi="Times New Roman" w:cs="Times New Roman"/>
                <w:spacing w:val="-1"/>
              </w:rPr>
              <w:t xml:space="preserve"> </w:t>
            </w:r>
            <w:r w:rsidRPr="00FB2784">
              <w:rPr>
                <w:rFonts w:ascii="Times New Roman" w:hAnsi="Times New Roman" w:cs="Times New Roman"/>
              </w:rPr>
              <w:t>№2</w:t>
            </w:r>
          </w:p>
        </w:tc>
      </w:tr>
      <w:tr w:rsidR="00C30E6F" w:rsidRPr="00FB2784" w14:paraId="69981276" w14:textId="77777777" w:rsidTr="00C30E6F">
        <w:trPr>
          <w:trHeight w:val="738"/>
        </w:trPr>
        <w:tc>
          <w:tcPr>
            <w:tcW w:w="1417" w:type="dxa"/>
            <w:tcBorders>
              <w:right w:val="single" w:sz="6" w:space="0" w:color="000000"/>
            </w:tcBorders>
          </w:tcPr>
          <w:p w14:paraId="735B4E3D" w14:textId="77777777" w:rsidR="00C30E6F" w:rsidRPr="00FB2784" w:rsidRDefault="00C30E6F" w:rsidP="00DD32BE">
            <w:pPr>
              <w:pStyle w:val="TableParagraph"/>
              <w:spacing w:before="102"/>
              <w:ind w:left="62"/>
              <w:rPr>
                <w:rFonts w:ascii="Times New Roman" w:hAnsi="Times New Roman" w:cs="Times New Roman"/>
              </w:rPr>
            </w:pPr>
            <w:r w:rsidRPr="00FB2784">
              <w:rPr>
                <w:rFonts w:ascii="Times New Roman" w:hAnsi="Times New Roman" w:cs="Times New Roman"/>
              </w:rPr>
              <w:t>6</w:t>
            </w:r>
          </w:p>
        </w:tc>
        <w:tc>
          <w:tcPr>
            <w:tcW w:w="1844" w:type="dxa"/>
            <w:tcBorders>
              <w:left w:val="single" w:sz="6" w:space="0" w:color="000000"/>
            </w:tcBorders>
          </w:tcPr>
          <w:p w14:paraId="10D56875" w14:textId="77777777" w:rsidR="00C30E6F" w:rsidRPr="00FB2784" w:rsidRDefault="00C30E6F" w:rsidP="00DD32BE">
            <w:pPr>
              <w:pStyle w:val="TableParagraph"/>
              <w:spacing w:before="102"/>
              <w:ind w:left="64"/>
              <w:rPr>
                <w:rFonts w:ascii="Times New Roman" w:hAnsi="Times New Roman" w:cs="Times New Roman"/>
              </w:rPr>
            </w:pPr>
            <w:r w:rsidRPr="00FB2784">
              <w:rPr>
                <w:rFonts w:ascii="Times New Roman" w:hAnsi="Times New Roman" w:cs="Times New Roman"/>
              </w:rPr>
              <w:t>4994712.72</w:t>
            </w:r>
          </w:p>
        </w:tc>
        <w:tc>
          <w:tcPr>
            <w:tcW w:w="1844" w:type="dxa"/>
          </w:tcPr>
          <w:p w14:paraId="6615125D" w14:textId="77777777" w:rsidR="00C30E6F" w:rsidRPr="00FB2784" w:rsidRDefault="00C30E6F" w:rsidP="00DD32BE">
            <w:pPr>
              <w:pStyle w:val="TableParagraph"/>
              <w:spacing w:before="102"/>
              <w:ind w:left="66"/>
              <w:rPr>
                <w:rFonts w:ascii="Times New Roman" w:hAnsi="Times New Roman" w:cs="Times New Roman"/>
              </w:rPr>
            </w:pPr>
            <w:r w:rsidRPr="00FB2784">
              <w:rPr>
                <w:rFonts w:ascii="Times New Roman" w:hAnsi="Times New Roman" w:cs="Times New Roman"/>
              </w:rPr>
              <w:t>5289927.66</w:t>
            </w:r>
          </w:p>
        </w:tc>
        <w:tc>
          <w:tcPr>
            <w:tcW w:w="1561" w:type="dxa"/>
          </w:tcPr>
          <w:p w14:paraId="516E6D06" w14:textId="77777777" w:rsidR="00C30E6F" w:rsidRPr="00FB2784" w:rsidRDefault="00C30E6F" w:rsidP="00DD32BE">
            <w:pPr>
              <w:pStyle w:val="TableParagraph"/>
              <w:spacing w:before="102"/>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145966F5" w14:textId="77777777" w:rsidR="00C30E6F" w:rsidRPr="00FB2784" w:rsidRDefault="00C30E6F" w:rsidP="00DD32BE">
            <w:pPr>
              <w:pStyle w:val="TableParagraph"/>
              <w:spacing w:before="102"/>
              <w:rPr>
                <w:rFonts w:ascii="Times New Roman" w:hAnsi="Times New Roman" w:cs="Times New Roman"/>
              </w:rPr>
            </w:pPr>
            <w:r w:rsidRPr="00FB2784">
              <w:rPr>
                <w:rFonts w:ascii="Times New Roman" w:hAnsi="Times New Roman" w:cs="Times New Roman"/>
              </w:rPr>
              <w:t>0.10</w:t>
            </w:r>
          </w:p>
        </w:tc>
        <w:tc>
          <w:tcPr>
            <w:tcW w:w="1340" w:type="dxa"/>
          </w:tcPr>
          <w:p w14:paraId="44CF8E6F" w14:textId="77777777" w:rsidR="00C30E6F" w:rsidRPr="00FB2784" w:rsidRDefault="00C30E6F" w:rsidP="00DD32BE">
            <w:pPr>
              <w:pStyle w:val="TableParagraph"/>
              <w:spacing w:before="102"/>
              <w:ind w:left="65"/>
              <w:rPr>
                <w:rFonts w:ascii="Times New Roman" w:hAnsi="Times New Roman" w:cs="Times New Roman"/>
              </w:rPr>
            </w:pPr>
            <w:r w:rsidRPr="00FB2784">
              <w:rPr>
                <w:rFonts w:ascii="Times New Roman" w:hAnsi="Times New Roman" w:cs="Times New Roman"/>
                <w:w w:val="61"/>
              </w:rPr>
              <w:t>−</w:t>
            </w:r>
          </w:p>
        </w:tc>
      </w:tr>
      <w:tr w:rsidR="00C30E6F" w:rsidRPr="00FB2784" w14:paraId="6C43549E" w14:textId="77777777" w:rsidTr="00C30E6F">
        <w:trPr>
          <w:trHeight w:val="738"/>
        </w:trPr>
        <w:tc>
          <w:tcPr>
            <w:tcW w:w="1417" w:type="dxa"/>
            <w:tcBorders>
              <w:right w:val="single" w:sz="6" w:space="0" w:color="000000"/>
            </w:tcBorders>
          </w:tcPr>
          <w:p w14:paraId="0A09266A" w14:textId="77777777" w:rsidR="00C30E6F" w:rsidRPr="00FB2784" w:rsidRDefault="00C30E6F" w:rsidP="00DD32BE">
            <w:pPr>
              <w:pStyle w:val="TableParagraph"/>
              <w:spacing w:before="102"/>
              <w:ind w:left="62"/>
              <w:rPr>
                <w:rFonts w:ascii="Times New Roman" w:hAnsi="Times New Roman" w:cs="Times New Roman"/>
              </w:rPr>
            </w:pPr>
            <w:r w:rsidRPr="00FB2784">
              <w:rPr>
                <w:rFonts w:ascii="Times New Roman" w:hAnsi="Times New Roman" w:cs="Times New Roman"/>
              </w:rPr>
              <w:t>7</w:t>
            </w:r>
          </w:p>
        </w:tc>
        <w:tc>
          <w:tcPr>
            <w:tcW w:w="1844" w:type="dxa"/>
            <w:tcBorders>
              <w:left w:val="single" w:sz="6" w:space="0" w:color="000000"/>
            </w:tcBorders>
          </w:tcPr>
          <w:p w14:paraId="1C13796A" w14:textId="77777777" w:rsidR="00C30E6F" w:rsidRPr="00FB2784" w:rsidRDefault="00C30E6F" w:rsidP="00DD32BE">
            <w:pPr>
              <w:pStyle w:val="TableParagraph"/>
              <w:spacing w:before="102"/>
              <w:ind w:left="64"/>
              <w:rPr>
                <w:rFonts w:ascii="Times New Roman" w:hAnsi="Times New Roman" w:cs="Times New Roman"/>
              </w:rPr>
            </w:pPr>
            <w:r w:rsidRPr="00FB2784">
              <w:rPr>
                <w:rFonts w:ascii="Times New Roman" w:hAnsi="Times New Roman" w:cs="Times New Roman"/>
              </w:rPr>
              <w:t>4994694.93</w:t>
            </w:r>
          </w:p>
        </w:tc>
        <w:tc>
          <w:tcPr>
            <w:tcW w:w="1844" w:type="dxa"/>
          </w:tcPr>
          <w:p w14:paraId="3225A73C" w14:textId="77777777" w:rsidR="00C30E6F" w:rsidRPr="00FB2784" w:rsidRDefault="00C30E6F" w:rsidP="00DD32BE">
            <w:pPr>
              <w:pStyle w:val="TableParagraph"/>
              <w:spacing w:before="102"/>
              <w:ind w:left="66"/>
              <w:rPr>
                <w:rFonts w:ascii="Times New Roman" w:hAnsi="Times New Roman" w:cs="Times New Roman"/>
              </w:rPr>
            </w:pPr>
            <w:r w:rsidRPr="00FB2784">
              <w:rPr>
                <w:rFonts w:ascii="Times New Roman" w:hAnsi="Times New Roman" w:cs="Times New Roman"/>
              </w:rPr>
              <w:t>5289933.42</w:t>
            </w:r>
          </w:p>
        </w:tc>
        <w:tc>
          <w:tcPr>
            <w:tcW w:w="1561" w:type="dxa"/>
          </w:tcPr>
          <w:p w14:paraId="698D6676" w14:textId="77777777" w:rsidR="00C30E6F" w:rsidRPr="00FB2784" w:rsidRDefault="00C30E6F" w:rsidP="00DD32BE">
            <w:pPr>
              <w:pStyle w:val="TableParagraph"/>
              <w:spacing w:before="102"/>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70A0A983" w14:textId="77777777" w:rsidR="00C30E6F" w:rsidRPr="00FB2784" w:rsidRDefault="00C30E6F" w:rsidP="00DD32BE">
            <w:pPr>
              <w:pStyle w:val="TableParagraph"/>
              <w:spacing w:before="102"/>
              <w:rPr>
                <w:rFonts w:ascii="Times New Roman" w:hAnsi="Times New Roman" w:cs="Times New Roman"/>
              </w:rPr>
            </w:pPr>
            <w:r w:rsidRPr="00FB2784">
              <w:rPr>
                <w:rFonts w:ascii="Times New Roman" w:hAnsi="Times New Roman" w:cs="Times New Roman"/>
              </w:rPr>
              <w:t>0.10</w:t>
            </w:r>
          </w:p>
        </w:tc>
        <w:tc>
          <w:tcPr>
            <w:tcW w:w="1340" w:type="dxa"/>
          </w:tcPr>
          <w:p w14:paraId="5E93EEF7" w14:textId="77777777" w:rsidR="00C30E6F" w:rsidRPr="00FB2784" w:rsidRDefault="00C30E6F" w:rsidP="00DD32BE">
            <w:pPr>
              <w:pStyle w:val="TableParagraph"/>
              <w:spacing w:before="102"/>
              <w:ind w:left="65"/>
              <w:rPr>
                <w:rFonts w:ascii="Times New Roman" w:hAnsi="Times New Roman" w:cs="Times New Roman"/>
              </w:rPr>
            </w:pPr>
            <w:r w:rsidRPr="00FB2784">
              <w:rPr>
                <w:rFonts w:ascii="Times New Roman" w:hAnsi="Times New Roman" w:cs="Times New Roman"/>
                <w:w w:val="61"/>
              </w:rPr>
              <w:t>−</w:t>
            </w:r>
          </w:p>
        </w:tc>
      </w:tr>
      <w:tr w:rsidR="00C30E6F" w:rsidRPr="00FB2784" w14:paraId="2B493675" w14:textId="77777777" w:rsidTr="00C30E6F">
        <w:trPr>
          <w:trHeight w:val="744"/>
        </w:trPr>
        <w:tc>
          <w:tcPr>
            <w:tcW w:w="1417" w:type="dxa"/>
            <w:tcBorders>
              <w:right w:val="single" w:sz="6" w:space="0" w:color="000000"/>
            </w:tcBorders>
          </w:tcPr>
          <w:p w14:paraId="6E1217E6" w14:textId="77777777" w:rsidR="00C30E6F" w:rsidRPr="00FB2784" w:rsidRDefault="00C30E6F" w:rsidP="00DD32BE">
            <w:pPr>
              <w:pStyle w:val="TableParagraph"/>
              <w:spacing w:before="107"/>
              <w:ind w:left="62"/>
              <w:rPr>
                <w:rFonts w:ascii="Times New Roman" w:hAnsi="Times New Roman" w:cs="Times New Roman"/>
              </w:rPr>
            </w:pPr>
            <w:r w:rsidRPr="00FB2784">
              <w:rPr>
                <w:rFonts w:ascii="Times New Roman" w:hAnsi="Times New Roman" w:cs="Times New Roman"/>
              </w:rPr>
              <w:t>8</w:t>
            </w:r>
          </w:p>
        </w:tc>
        <w:tc>
          <w:tcPr>
            <w:tcW w:w="1844" w:type="dxa"/>
            <w:tcBorders>
              <w:left w:val="single" w:sz="6" w:space="0" w:color="000000"/>
            </w:tcBorders>
          </w:tcPr>
          <w:p w14:paraId="472BBEFA" w14:textId="77777777" w:rsidR="00C30E6F" w:rsidRPr="00FB2784" w:rsidRDefault="00C30E6F" w:rsidP="00DD32BE">
            <w:pPr>
              <w:pStyle w:val="TableParagraph"/>
              <w:spacing w:before="107"/>
              <w:ind w:left="64"/>
              <w:rPr>
                <w:rFonts w:ascii="Times New Roman" w:hAnsi="Times New Roman" w:cs="Times New Roman"/>
              </w:rPr>
            </w:pPr>
            <w:r w:rsidRPr="00FB2784">
              <w:rPr>
                <w:rFonts w:ascii="Times New Roman" w:hAnsi="Times New Roman" w:cs="Times New Roman"/>
              </w:rPr>
              <w:t>4994696.49</w:t>
            </w:r>
          </w:p>
        </w:tc>
        <w:tc>
          <w:tcPr>
            <w:tcW w:w="1844" w:type="dxa"/>
          </w:tcPr>
          <w:p w14:paraId="744A505D" w14:textId="77777777" w:rsidR="00C30E6F" w:rsidRPr="00FB2784" w:rsidRDefault="00C30E6F" w:rsidP="00DD32BE">
            <w:pPr>
              <w:pStyle w:val="TableParagraph"/>
              <w:spacing w:before="107"/>
              <w:ind w:left="66"/>
              <w:rPr>
                <w:rFonts w:ascii="Times New Roman" w:hAnsi="Times New Roman" w:cs="Times New Roman"/>
              </w:rPr>
            </w:pPr>
            <w:r w:rsidRPr="00FB2784">
              <w:rPr>
                <w:rFonts w:ascii="Times New Roman" w:hAnsi="Times New Roman" w:cs="Times New Roman"/>
              </w:rPr>
              <w:t>5289939.34</w:t>
            </w:r>
          </w:p>
        </w:tc>
        <w:tc>
          <w:tcPr>
            <w:tcW w:w="1561" w:type="dxa"/>
          </w:tcPr>
          <w:p w14:paraId="61F9EDEE" w14:textId="77777777" w:rsidR="00C30E6F" w:rsidRPr="00FB2784" w:rsidRDefault="00C30E6F" w:rsidP="00DD32BE">
            <w:pPr>
              <w:pStyle w:val="TableParagraph"/>
              <w:spacing w:before="107"/>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4C299DE6" w14:textId="77777777" w:rsidR="00C30E6F" w:rsidRPr="00FB2784" w:rsidRDefault="00C30E6F" w:rsidP="00DD32BE">
            <w:pPr>
              <w:pStyle w:val="TableParagraph"/>
              <w:spacing w:before="107"/>
              <w:rPr>
                <w:rFonts w:ascii="Times New Roman" w:hAnsi="Times New Roman" w:cs="Times New Roman"/>
              </w:rPr>
            </w:pPr>
            <w:r w:rsidRPr="00FB2784">
              <w:rPr>
                <w:rFonts w:ascii="Times New Roman" w:hAnsi="Times New Roman" w:cs="Times New Roman"/>
              </w:rPr>
              <w:t>0.10</w:t>
            </w:r>
          </w:p>
        </w:tc>
        <w:tc>
          <w:tcPr>
            <w:tcW w:w="1340" w:type="dxa"/>
          </w:tcPr>
          <w:p w14:paraId="739B639B" w14:textId="77777777" w:rsidR="00C30E6F" w:rsidRPr="00FB2784" w:rsidRDefault="00C30E6F" w:rsidP="00DD32BE">
            <w:pPr>
              <w:pStyle w:val="TableParagraph"/>
              <w:spacing w:before="107"/>
              <w:ind w:left="65"/>
              <w:rPr>
                <w:rFonts w:ascii="Times New Roman" w:hAnsi="Times New Roman" w:cs="Times New Roman"/>
              </w:rPr>
            </w:pPr>
            <w:r w:rsidRPr="00FB2784">
              <w:rPr>
                <w:rFonts w:ascii="Times New Roman" w:hAnsi="Times New Roman" w:cs="Times New Roman"/>
                <w:w w:val="61"/>
              </w:rPr>
              <w:t>−</w:t>
            </w:r>
          </w:p>
        </w:tc>
      </w:tr>
      <w:tr w:rsidR="00C30E6F" w:rsidRPr="00FB2784" w14:paraId="0ED7FF3C" w14:textId="77777777" w:rsidTr="00C30E6F">
        <w:trPr>
          <w:trHeight w:val="738"/>
        </w:trPr>
        <w:tc>
          <w:tcPr>
            <w:tcW w:w="1417" w:type="dxa"/>
            <w:tcBorders>
              <w:right w:val="single" w:sz="6" w:space="0" w:color="000000"/>
            </w:tcBorders>
          </w:tcPr>
          <w:p w14:paraId="32BAF7CD" w14:textId="77777777" w:rsidR="00C30E6F" w:rsidRPr="00FB2784" w:rsidRDefault="00C30E6F" w:rsidP="00DD32BE">
            <w:pPr>
              <w:pStyle w:val="TableParagraph"/>
              <w:spacing w:before="102"/>
              <w:ind w:left="62"/>
              <w:rPr>
                <w:rFonts w:ascii="Times New Roman" w:hAnsi="Times New Roman" w:cs="Times New Roman"/>
              </w:rPr>
            </w:pPr>
            <w:r w:rsidRPr="00FB2784">
              <w:rPr>
                <w:rFonts w:ascii="Times New Roman" w:hAnsi="Times New Roman" w:cs="Times New Roman"/>
              </w:rPr>
              <w:t>9</w:t>
            </w:r>
          </w:p>
        </w:tc>
        <w:tc>
          <w:tcPr>
            <w:tcW w:w="1844" w:type="dxa"/>
            <w:tcBorders>
              <w:left w:val="single" w:sz="6" w:space="0" w:color="000000"/>
            </w:tcBorders>
          </w:tcPr>
          <w:p w14:paraId="49C15062" w14:textId="77777777" w:rsidR="00C30E6F" w:rsidRPr="00FB2784" w:rsidRDefault="00C30E6F" w:rsidP="00DD32BE">
            <w:pPr>
              <w:pStyle w:val="TableParagraph"/>
              <w:spacing w:before="102"/>
              <w:ind w:left="64"/>
              <w:rPr>
                <w:rFonts w:ascii="Times New Roman" w:hAnsi="Times New Roman" w:cs="Times New Roman"/>
              </w:rPr>
            </w:pPr>
            <w:r w:rsidRPr="00FB2784">
              <w:rPr>
                <w:rFonts w:ascii="Times New Roman" w:hAnsi="Times New Roman" w:cs="Times New Roman"/>
              </w:rPr>
              <w:t>4994704.32</w:t>
            </w:r>
          </w:p>
        </w:tc>
        <w:tc>
          <w:tcPr>
            <w:tcW w:w="1844" w:type="dxa"/>
          </w:tcPr>
          <w:p w14:paraId="1835A26F" w14:textId="77777777" w:rsidR="00C30E6F" w:rsidRPr="00FB2784" w:rsidRDefault="00C30E6F" w:rsidP="00DD32BE">
            <w:pPr>
              <w:pStyle w:val="TableParagraph"/>
              <w:spacing w:before="102"/>
              <w:ind w:left="66"/>
              <w:rPr>
                <w:rFonts w:ascii="Times New Roman" w:hAnsi="Times New Roman" w:cs="Times New Roman"/>
              </w:rPr>
            </w:pPr>
            <w:r w:rsidRPr="00FB2784">
              <w:rPr>
                <w:rFonts w:ascii="Times New Roman" w:hAnsi="Times New Roman" w:cs="Times New Roman"/>
              </w:rPr>
              <w:t>5289948.82</w:t>
            </w:r>
          </w:p>
        </w:tc>
        <w:tc>
          <w:tcPr>
            <w:tcW w:w="1561" w:type="dxa"/>
          </w:tcPr>
          <w:p w14:paraId="5CA54634" w14:textId="77777777" w:rsidR="00C30E6F" w:rsidRPr="00FB2784" w:rsidRDefault="00C30E6F" w:rsidP="00DD32BE">
            <w:pPr>
              <w:pStyle w:val="TableParagraph"/>
              <w:spacing w:before="102"/>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4B83167A" w14:textId="77777777" w:rsidR="00C30E6F" w:rsidRPr="00FB2784" w:rsidRDefault="00C30E6F" w:rsidP="00DD32BE">
            <w:pPr>
              <w:pStyle w:val="TableParagraph"/>
              <w:spacing w:before="102"/>
              <w:rPr>
                <w:rFonts w:ascii="Times New Roman" w:hAnsi="Times New Roman" w:cs="Times New Roman"/>
              </w:rPr>
            </w:pPr>
            <w:r w:rsidRPr="00FB2784">
              <w:rPr>
                <w:rFonts w:ascii="Times New Roman" w:hAnsi="Times New Roman" w:cs="Times New Roman"/>
              </w:rPr>
              <w:t>0.10</w:t>
            </w:r>
          </w:p>
        </w:tc>
        <w:tc>
          <w:tcPr>
            <w:tcW w:w="1340" w:type="dxa"/>
          </w:tcPr>
          <w:p w14:paraId="7F021B23" w14:textId="77777777" w:rsidR="00C30E6F" w:rsidRPr="00FB2784" w:rsidRDefault="00C30E6F" w:rsidP="00DD32BE">
            <w:pPr>
              <w:pStyle w:val="TableParagraph"/>
              <w:spacing w:before="102"/>
              <w:ind w:left="65"/>
              <w:rPr>
                <w:rFonts w:ascii="Times New Roman" w:hAnsi="Times New Roman" w:cs="Times New Roman"/>
              </w:rPr>
            </w:pPr>
            <w:r w:rsidRPr="00FB2784">
              <w:rPr>
                <w:rFonts w:ascii="Times New Roman" w:hAnsi="Times New Roman" w:cs="Times New Roman"/>
                <w:w w:val="61"/>
              </w:rPr>
              <w:t>−</w:t>
            </w:r>
          </w:p>
        </w:tc>
      </w:tr>
      <w:tr w:rsidR="00C30E6F" w:rsidRPr="00FB2784" w14:paraId="5989320F" w14:textId="77777777" w:rsidTr="00C30E6F">
        <w:trPr>
          <w:trHeight w:val="744"/>
        </w:trPr>
        <w:tc>
          <w:tcPr>
            <w:tcW w:w="1417" w:type="dxa"/>
            <w:tcBorders>
              <w:right w:val="single" w:sz="6" w:space="0" w:color="000000"/>
            </w:tcBorders>
          </w:tcPr>
          <w:p w14:paraId="0F675B78" w14:textId="77777777" w:rsidR="00C30E6F" w:rsidRPr="00FB2784" w:rsidRDefault="00C30E6F" w:rsidP="00DD32BE">
            <w:pPr>
              <w:pStyle w:val="TableParagraph"/>
              <w:spacing w:before="107"/>
              <w:ind w:left="62"/>
              <w:rPr>
                <w:rFonts w:ascii="Times New Roman" w:hAnsi="Times New Roman" w:cs="Times New Roman"/>
              </w:rPr>
            </w:pPr>
            <w:r w:rsidRPr="00FB2784">
              <w:rPr>
                <w:rFonts w:ascii="Times New Roman" w:hAnsi="Times New Roman" w:cs="Times New Roman"/>
              </w:rPr>
              <w:t>10</w:t>
            </w:r>
          </w:p>
        </w:tc>
        <w:tc>
          <w:tcPr>
            <w:tcW w:w="1844" w:type="dxa"/>
            <w:tcBorders>
              <w:left w:val="single" w:sz="6" w:space="0" w:color="000000"/>
            </w:tcBorders>
          </w:tcPr>
          <w:p w14:paraId="0B2CC6B1" w14:textId="77777777" w:rsidR="00C30E6F" w:rsidRPr="00FB2784" w:rsidRDefault="00C30E6F" w:rsidP="00DD32BE">
            <w:pPr>
              <w:pStyle w:val="TableParagraph"/>
              <w:spacing w:before="107"/>
              <w:ind w:left="64"/>
              <w:rPr>
                <w:rFonts w:ascii="Times New Roman" w:hAnsi="Times New Roman" w:cs="Times New Roman"/>
              </w:rPr>
            </w:pPr>
            <w:r w:rsidRPr="00FB2784">
              <w:rPr>
                <w:rFonts w:ascii="Times New Roman" w:hAnsi="Times New Roman" w:cs="Times New Roman"/>
              </w:rPr>
              <w:t>4994707.12</w:t>
            </w:r>
          </w:p>
        </w:tc>
        <w:tc>
          <w:tcPr>
            <w:tcW w:w="1844" w:type="dxa"/>
          </w:tcPr>
          <w:p w14:paraId="4FCF1B56" w14:textId="77777777" w:rsidR="00C30E6F" w:rsidRPr="00FB2784" w:rsidRDefault="00C30E6F" w:rsidP="00DD32BE">
            <w:pPr>
              <w:pStyle w:val="TableParagraph"/>
              <w:spacing w:before="107"/>
              <w:ind w:left="66"/>
              <w:rPr>
                <w:rFonts w:ascii="Times New Roman" w:hAnsi="Times New Roman" w:cs="Times New Roman"/>
              </w:rPr>
            </w:pPr>
            <w:r w:rsidRPr="00FB2784">
              <w:rPr>
                <w:rFonts w:ascii="Times New Roman" w:hAnsi="Times New Roman" w:cs="Times New Roman"/>
              </w:rPr>
              <w:t>5289952.50</w:t>
            </w:r>
          </w:p>
        </w:tc>
        <w:tc>
          <w:tcPr>
            <w:tcW w:w="1561" w:type="dxa"/>
          </w:tcPr>
          <w:p w14:paraId="5758A46F" w14:textId="77777777" w:rsidR="00C30E6F" w:rsidRPr="00FB2784" w:rsidRDefault="00C30E6F" w:rsidP="00DD32BE">
            <w:pPr>
              <w:pStyle w:val="TableParagraph"/>
              <w:spacing w:before="107"/>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7EA90944" w14:textId="77777777" w:rsidR="00C30E6F" w:rsidRPr="00FB2784" w:rsidRDefault="00C30E6F" w:rsidP="00DD32BE">
            <w:pPr>
              <w:pStyle w:val="TableParagraph"/>
              <w:spacing w:before="107"/>
              <w:rPr>
                <w:rFonts w:ascii="Times New Roman" w:hAnsi="Times New Roman" w:cs="Times New Roman"/>
              </w:rPr>
            </w:pPr>
            <w:r w:rsidRPr="00FB2784">
              <w:rPr>
                <w:rFonts w:ascii="Times New Roman" w:hAnsi="Times New Roman" w:cs="Times New Roman"/>
              </w:rPr>
              <w:t>0.10</w:t>
            </w:r>
          </w:p>
        </w:tc>
        <w:tc>
          <w:tcPr>
            <w:tcW w:w="1340" w:type="dxa"/>
          </w:tcPr>
          <w:p w14:paraId="35D578D4" w14:textId="77777777" w:rsidR="00C30E6F" w:rsidRPr="00FB2784" w:rsidRDefault="00C30E6F" w:rsidP="00DD32BE">
            <w:pPr>
              <w:pStyle w:val="TableParagraph"/>
              <w:spacing w:before="107"/>
              <w:ind w:left="65"/>
              <w:rPr>
                <w:rFonts w:ascii="Times New Roman" w:hAnsi="Times New Roman" w:cs="Times New Roman"/>
              </w:rPr>
            </w:pPr>
            <w:r w:rsidRPr="00FB2784">
              <w:rPr>
                <w:rFonts w:ascii="Times New Roman" w:hAnsi="Times New Roman" w:cs="Times New Roman"/>
                <w:w w:val="61"/>
              </w:rPr>
              <w:t>−</w:t>
            </w:r>
          </w:p>
        </w:tc>
      </w:tr>
      <w:tr w:rsidR="00C30E6F" w:rsidRPr="00FB2784" w14:paraId="4BEEDC00" w14:textId="77777777" w:rsidTr="00C30E6F">
        <w:trPr>
          <w:trHeight w:val="743"/>
        </w:trPr>
        <w:tc>
          <w:tcPr>
            <w:tcW w:w="1417" w:type="dxa"/>
            <w:tcBorders>
              <w:right w:val="single" w:sz="6" w:space="0" w:color="000000"/>
            </w:tcBorders>
          </w:tcPr>
          <w:p w14:paraId="12DAD4D3" w14:textId="77777777" w:rsidR="00C30E6F" w:rsidRPr="00FB2784" w:rsidRDefault="00C30E6F" w:rsidP="00DD32BE">
            <w:pPr>
              <w:pStyle w:val="TableParagraph"/>
              <w:spacing w:before="100"/>
              <w:ind w:left="62"/>
              <w:rPr>
                <w:rFonts w:ascii="Times New Roman" w:hAnsi="Times New Roman" w:cs="Times New Roman"/>
              </w:rPr>
            </w:pPr>
            <w:r w:rsidRPr="00FB2784">
              <w:rPr>
                <w:rFonts w:ascii="Times New Roman" w:hAnsi="Times New Roman" w:cs="Times New Roman"/>
              </w:rPr>
              <w:t>11</w:t>
            </w:r>
          </w:p>
        </w:tc>
        <w:tc>
          <w:tcPr>
            <w:tcW w:w="1844" w:type="dxa"/>
            <w:tcBorders>
              <w:left w:val="single" w:sz="6" w:space="0" w:color="000000"/>
            </w:tcBorders>
          </w:tcPr>
          <w:p w14:paraId="702358F9" w14:textId="77777777" w:rsidR="00C30E6F" w:rsidRPr="00FB2784" w:rsidRDefault="00C30E6F" w:rsidP="00DD32BE">
            <w:pPr>
              <w:pStyle w:val="TableParagraph"/>
              <w:spacing w:before="100"/>
              <w:ind w:left="64"/>
              <w:rPr>
                <w:rFonts w:ascii="Times New Roman" w:hAnsi="Times New Roman" w:cs="Times New Roman"/>
              </w:rPr>
            </w:pPr>
            <w:r w:rsidRPr="00FB2784">
              <w:rPr>
                <w:rFonts w:ascii="Times New Roman" w:hAnsi="Times New Roman" w:cs="Times New Roman"/>
              </w:rPr>
              <w:t>4994737.16</w:t>
            </w:r>
          </w:p>
        </w:tc>
        <w:tc>
          <w:tcPr>
            <w:tcW w:w="1844" w:type="dxa"/>
          </w:tcPr>
          <w:p w14:paraId="17193CC0" w14:textId="77777777" w:rsidR="00C30E6F" w:rsidRPr="00FB2784" w:rsidRDefault="00C30E6F" w:rsidP="00DD32BE">
            <w:pPr>
              <w:pStyle w:val="TableParagraph"/>
              <w:spacing w:before="100"/>
              <w:ind w:left="66"/>
              <w:rPr>
                <w:rFonts w:ascii="Times New Roman" w:hAnsi="Times New Roman" w:cs="Times New Roman"/>
              </w:rPr>
            </w:pPr>
            <w:r w:rsidRPr="00FB2784">
              <w:rPr>
                <w:rFonts w:ascii="Times New Roman" w:hAnsi="Times New Roman" w:cs="Times New Roman"/>
              </w:rPr>
              <w:t>5289980.18</w:t>
            </w:r>
          </w:p>
        </w:tc>
        <w:tc>
          <w:tcPr>
            <w:tcW w:w="1561" w:type="dxa"/>
          </w:tcPr>
          <w:p w14:paraId="3E3C41A1" w14:textId="77777777" w:rsidR="00C30E6F" w:rsidRPr="00FB2784" w:rsidRDefault="00C30E6F" w:rsidP="00DD32BE">
            <w:pPr>
              <w:pStyle w:val="TableParagraph"/>
              <w:spacing w:before="104" w:line="235" w:lineRule="auto"/>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28AE99F4" w14:textId="77777777" w:rsidR="00C30E6F" w:rsidRPr="00FB2784" w:rsidRDefault="00C30E6F" w:rsidP="00DD32BE">
            <w:pPr>
              <w:pStyle w:val="TableParagraph"/>
              <w:spacing w:before="100"/>
              <w:rPr>
                <w:rFonts w:ascii="Times New Roman" w:hAnsi="Times New Roman" w:cs="Times New Roman"/>
              </w:rPr>
            </w:pPr>
            <w:r w:rsidRPr="00FB2784">
              <w:rPr>
                <w:rFonts w:ascii="Times New Roman" w:hAnsi="Times New Roman" w:cs="Times New Roman"/>
              </w:rPr>
              <w:t>0.10</w:t>
            </w:r>
          </w:p>
        </w:tc>
        <w:tc>
          <w:tcPr>
            <w:tcW w:w="1340" w:type="dxa"/>
          </w:tcPr>
          <w:p w14:paraId="4D54DEA9" w14:textId="77777777" w:rsidR="00C30E6F" w:rsidRPr="00FB2784" w:rsidRDefault="00C30E6F" w:rsidP="00DD32BE">
            <w:pPr>
              <w:pStyle w:val="TableParagraph"/>
              <w:spacing w:before="100"/>
              <w:ind w:left="65"/>
              <w:rPr>
                <w:rFonts w:ascii="Times New Roman" w:hAnsi="Times New Roman" w:cs="Times New Roman"/>
              </w:rPr>
            </w:pPr>
            <w:r w:rsidRPr="00FB2784">
              <w:rPr>
                <w:rFonts w:ascii="Times New Roman" w:hAnsi="Times New Roman" w:cs="Times New Roman"/>
                <w:w w:val="61"/>
              </w:rPr>
              <w:t>−</w:t>
            </w:r>
          </w:p>
        </w:tc>
      </w:tr>
      <w:tr w:rsidR="00C30E6F" w:rsidRPr="00FB2784" w14:paraId="532D5D9C" w14:textId="77777777" w:rsidTr="00C30E6F">
        <w:trPr>
          <w:trHeight w:val="739"/>
        </w:trPr>
        <w:tc>
          <w:tcPr>
            <w:tcW w:w="1417" w:type="dxa"/>
            <w:tcBorders>
              <w:right w:val="single" w:sz="6" w:space="0" w:color="000000"/>
            </w:tcBorders>
          </w:tcPr>
          <w:p w14:paraId="257AC757"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lastRenderedPageBreak/>
              <w:t>12</w:t>
            </w:r>
          </w:p>
        </w:tc>
        <w:tc>
          <w:tcPr>
            <w:tcW w:w="1844" w:type="dxa"/>
            <w:tcBorders>
              <w:left w:val="single" w:sz="6" w:space="0" w:color="000000"/>
            </w:tcBorders>
          </w:tcPr>
          <w:p w14:paraId="723E1830"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4994778.88</w:t>
            </w:r>
          </w:p>
        </w:tc>
        <w:tc>
          <w:tcPr>
            <w:tcW w:w="1844" w:type="dxa"/>
          </w:tcPr>
          <w:p w14:paraId="5332E37F"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5290018.83</w:t>
            </w:r>
          </w:p>
        </w:tc>
        <w:tc>
          <w:tcPr>
            <w:tcW w:w="1561" w:type="dxa"/>
          </w:tcPr>
          <w:p w14:paraId="624E54EE"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721D0779"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5EB4A511"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0C2C67DC" w14:textId="77777777" w:rsidTr="00C30E6F">
        <w:trPr>
          <w:trHeight w:val="743"/>
        </w:trPr>
        <w:tc>
          <w:tcPr>
            <w:tcW w:w="1417" w:type="dxa"/>
            <w:tcBorders>
              <w:right w:val="single" w:sz="6" w:space="0" w:color="000000"/>
            </w:tcBorders>
          </w:tcPr>
          <w:p w14:paraId="0E6CFABF"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13</w:t>
            </w:r>
          </w:p>
        </w:tc>
        <w:tc>
          <w:tcPr>
            <w:tcW w:w="1844" w:type="dxa"/>
            <w:tcBorders>
              <w:left w:val="single" w:sz="6" w:space="0" w:color="000000"/>
            </w:tcBorders>
          </w:tcPr>
          <w:p w14:paraId="05DC3966"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4994780.75</w:t>
            </w:r>
          </w:p>
        </w:tc>
        <w:tc>
          <w:tcPr>
            <w:tcW w:w="1844" w:type="dxa"/>
          </w:tcPr>
          <w:p w14:paraId="6C92A085"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5290016.80</w:t>
            </w:r>
          </w:p>
        </w:tc>
        <w:tc>
          <w:tcPr>
            <w:tcW w:w="1561" w:type="dxa"/>
          </w:tcPr>
          <w:p w14:paraId="5024FD6F"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361B738D"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562CB519"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5B4FA5DE" w14:textId="77777777" w:rsidTr="00C30E6F">
        <w:trPr>
          <w:trHeight w:val="739"/>
        </w:trPr>
        <w:tc>
          <w:tcPr>
            <w:tcW w:w="1417" w:type="dxa"/>
            <w:tcBorders>
              <w:right w:val="single" w:sz="6" w:space="0" w:color="000000"/>
            </w:tcBorders>
          </w:tcPr>
          <w:p w14:paraId="1E992C5B"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14</w:t>
            </w:r>
          </w:p>
        </w:tc>
        <w:tc>
          <w:tcPr>
            <w:tcW w:w="1844" w:type="dxa"/>
            <w:tcBorders>
              <w:left w:val="single" w:sz="6" w:space="0" w:color="000000"/>
            </w:tcBorders>
          </w:tcPr>
          <w:p w14:paraId="754752D5"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4994792.90</w:t>
            </w:r>
          </w:p>
        </w:tc>
        <w:tc>
          <w:tcPr>
            <w:tcW w:w="1844" w:type="dxa"/>
          </w:tcPr>
          <w:p w14:paraId="4C41A2EC"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5290003.58</w:t>
            </w:r>
          </w:p>
        </w:tc>
        <w:tc>
          <w:tcPr>
            <w:tcW w:w="1561" w:type="dxa"/>
          </w:tcPr>
          <w:p w14:paraId="0D142728"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592EE0D4"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767400CD"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562BE4FE" w14:textId="77777777" w:rsidTr="00C30E6F">
        <w:trPr>
          <w:trHeight w:val="743"/>
        </w:trPr>
        <w:tc>
          <w:tcPr>
            <w:tcW w:w="1417" w:type="dxa"/>
            <w:tcBorders>
              <w:right w:val="single" w:sz="6" w:space="0" w:color="000000"/>
            </w:tcBorders>
          </w:tcPr>
          <w:p w14:paraId="199B16FC"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15</w:t>
            </w:r>
          </w:p>
        </w:tc>
        <w:tc>
          <w:tcPr>
            <w:tcW w:w="1844" w:type="dxa"/>
            <w:tcBorders>
              <w:left w:val="single" w:sz="6" w:space="0" w:color="000000"/>
            </w:tcBorders>
          </w:tcPr>
          <w:p w14:paraId="6DCD7326"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4994751.57</w:t>
            </w:r>
          </w:p>
        </w:tc>
        <w:tc>
          <w:tcPr>
            <w:tcW w:w="1844" w:type="dxa"/>
          </w:tcPr>
          <w:p w14:paraId="7DC75C15"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5289965.63</w:t>
            </w:r>
          </w:p>
        </w:tc>
        <w:tc>
          <w:tcPr>
            <w:tcW w:w="1561" w:type="dxa"/>
          </w:tcPr>
          <w:p w14:paraId="64248564"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681E3F97"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6B7A8421"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406ECE8C" w14:textId="77777777" w:rsidTr="00C30E6F">
        <w:trPr>
          <w:trHeight w:val="738"/>
        </w:trPr>
        <w:tc>
          <w:tcPr>
            <w:tcW w:w="1417" w:type="dxa"/>
            <w:tcBorders>
              <w:right w:val="single" w:sz="6" w:space="0" w:color="000000"/>
            </w:tcBorders>
          </w:tcPr>
          <w:p w14:paraId="6CFCB99D"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6</w:t>
            </w:r>
          </w:p>
        </w:tc>
        <w:tc>
          <w:tcPr>
            <w:tcW w:w="1844" w:type="dxa"/>
            <w:tcBorders>
              <w:left w:val="single" w:sz="6" w:space="0" w:color="000000"/>
            </w:tcBorders>
          </w:tcPr>
          <w:p w14:paraId="3669B7F8"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4994712.72</w:t>
            </w:r>
          </w:p>
        </w:tc>
        <w:tc>
          <w:tcPr>
            <w:tcW w:w="1844" w:type="dxa"/>
          </w:tcPr>
          <w:p w14:paraId="10C3695B"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5289927.66</w:t>
            </w:r>
          </w:p>
        </w:tc>
        <w:tc>
          <w:tcPr>
            <w:tcW w:w="1561" w:type="dxa"/>
          </w:tcPr>
          <w:p w14:paraId="33AD8DBE"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24238904"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024C33E0"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14DF881C" w14:textId="77777777" w:rsidTr="00C30E6F">
        <w:trPr>
          <w:trHeight w:val="475"/>
        </w:trPr>
        <w:tc>
          <w:tcPr>
            <w:tcW w:w="9706" w:type="dxa"/>
            <w:gridSpan w:val="6"/>
          </w:tcPr>
          <w:p w14:paraId="75F6B736" w14:textId="77777777" w:rsidR="00C30E6F" w:rsidRPr="00FB2784" w:rsidRDefault="00C30E6F" w:rsidP="00DD32BE">
            <w:pPr>
              <w:pStyle w:val="TableParagraph"/>
              <w:spacing w:before="96"/>
              <w:ind w:left="62"/>
              <w:rPr>
                <w:rFonts w:ascii="Times New Roman" w:hAnsi="Times New Roman" w:cs="Times New Roman"/>
              </w:rPr>
            </w:pPr>
            <w:r w:rsidRPr="00FB2784">
              <w:rPr>
                <w:rFonts w:ascii="Times New Roman" w:hAnsi="Times New Roman" w:cs="Times New Roman"/>
              </w:rPr>
              <w:t>Часть</w:t>
            </w:r>
            <w:r w:rsidRPr="00FB2784">
              <w:rPr>
                <w:rFonts w:ascii="Times New Roman" w:hAnsi="Times New Roman" w:cs="Times New Roman"/>
                <w:spacing w:val="-1"/>
              </w:rPr>
              <w:t xml:space="preserve"> </w:t>
            </w:r>
            <w:r w:rsidRPr="00FB2784">
              <w:rPr>
                <w:rFonts w:ascii="Times New Roman" w:hAnsi="Times New Roman" w:cs="Times New Roman"/>
              </w:rPr>
              <w:t>№3</w:t>
            </w:r>
          </w:p>
        </w:tc>
      </w:tr>
      <w:tr w:rsidR="00C30E6F" w:rsidRPr="00FB2784" w14:paraId="2BD46EA1" w14:textId="77777777" w:rsidTr="00C30E6F">
        <w:trPr>
          <w:trHeight w:val="738"/>
        </w:trPr>
        <w:tc>
          <w:tcPr>
            <w:tcW w:w="1417" w:type="dxa"/>
            <w:tcBorders>
              <w:right w:val="single" w:sz="6" w:space="0" w:color="000000"/>
            </w:tcBorders>
          </w:tcPr>
          <w:p w14:paraId="5E754674"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16</w:t>
            </w:r>
          </w:p>
        </w:tc>
        <w:tc>
          <w:tcPr>
            <w:tcW w:w="1844" w:type="dxa"/>
            <w:tcBorders>
              <w:left w:val="single" w:sz="6" w:space="0" w:color="000000"/>
            </w:tcBorders>
          </w:tcPr>
          <w:p w14:paraId="541CB764"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4994263.42</w:t>
            </w:r>
          </w:p>
        </w:tc>
        <w:tc>
          <w:tcPr>
            <w:tcW w:w="1844" w:type="dxa"/>
          </w:tcPr>
          <w:p w14:paraId="6CB45CB4"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5290030.42</w:t>
            </w:r>
          </w:p>
        </w:tc>
        <w:tc>
          <w:tcPr>
            <w:tcW w:w="1561" w:type="dxa"/>
          </w:tcPr>
          <w:p w14:paraId="5E555C60"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0BC5B9CD"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3B75A8AB"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41AD7A6D" w14:textId="77777777" w:rsidTr="00C30E6F">
        <w:trPr>
          <w:trHeight w:val="744"/>
        </w:trPr>
        <w:tc>
          <w:tcPr>
            <w:tcW w:w="1417" w:type="dxa"/>
            <w:tcBorders>
              <w:right w:val="single" w:sz="6" w:space="0" w:color="000000"/>
            </w:tcBorders>
          </w:tcPr>
          <w:p w14:paraId="0FA4ED69"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17</w:t>
            </w:r>
          </w:p>
        </w:tc>
        <w:tc>
          <w:tcPr>
            <w:tcW w:w="1844" w:type="dxa"/>
            <w:tcBorders>
              <w:left w:val="single" w:sz="6" w:space="0" w:color="000000"/>
            </w:tcBorders>
          </w:tcPr>
          <w:p w14:paraId="45347D3B"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4994266.07</w:t>
            </w:r>
          </w:p>
        </w:tc>
        <w:tc>
          <w:tcPr>
            <w:tcW w:w="1844" w:type="dxa"/>
          </w:tcPr>
          <w:p w14:paraId="09B52118"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5290033.07</w:t>
            </w:r>
          </w:p>
        </w:tc>
        <w:tc>
          <w:tcPr>
            <w:tcW w:w="1561" w:type="dxa"/>
          </w:tcPr>
          <w:p w14:paraId="04C35556"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54AD7FE2"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1F0FF16C"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34B1698B" w14:textId="77777777" w:rsidTr="00C30E6F">
        <w:trPr>
          <w:trHeight w:val="738"/>
        </w:trPr>
        <w:tc>
          <w:tcPr>
            <w:tcW w:w="1417" w:type="dxa"/>
            <w:tcBorders>
              <w:right w:val="single" w:sz="6" w:space="0" w:color="000000"/>
            </w:tcBorders>
          </w:tcPr>
          <w:p w14:paraId="373E784C"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18</w:t>
            </w:r>
          </w:p>
        </w:tc>
        <w:tc>
          <w:tcPr>
            <w:tcW w:w="1844" w:type="dxa"/>
            <w:tcBorders>
              <w:left w:val="single" w:sz="6" w:space="0" w:color="000000"/>
            </w:tcBorders>
          </w:tcPr>
          <w:p w14:paraId="7299C722"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4994269.33</w:t>
            </w:r>
          </w:p>
        </w:tc>
        <w:tc>
          <w:tcPr>
            <w:tcW w:w="1844" w:type="dxa"/>
          </w:tcPr>
          <w:p w14:paraId="10796727"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5290036.12</w:t>
            </w:r>
          </w:p>
        </w:tc>
        <w:tc>
          <w:tcPr>
            <w:tcW w:w="1561" w:type="dxa"/>
          </w:tcPr>
          <w:p w14:paraId="1C770A21"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1DCC47FE"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40F290FF"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2AAB791C" w14:textId="77777777" w:rsidTr="00C30E6F">
        <w:trPr>
          <w:trHeight w:val="743"/>
        </w:trPr>
        <w:tc>
          <w:tcPr>
            <w:tcW w:w="1417" w:type="dxa"/>
            <w:tcBorders>
              <w:right w:val="single" w:sz="6" w:space="0" w:color="000000"/>
            </w:tcBorders>
          </w:tcPr>
          <w:p w14:paraId="152ACA59"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19</w:t>
            </w:r>
          </w:p>
        </w:tc>
        <w:tc>
          <w:tcPr>
            <w:tcW w:w="1844" w:type="dxa"/>
            <w:tcBorders>
              <w:left w:val="single" w:sz="6" w:space="0" w:color="000000"/>
            </w:tcBorders>
          </w:tcPr>
          <w:p w14:paraId="25A16B6F"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4994305.79</w:t>
            </w:r>
          </w:p>
        </w:tc>
        <w:tc>
          <w:tcPr>
            <w:tcW w:w="1844" w:type="dxa"/>
          </w:tcPr>
          <w:p w14:paraId="3CA35685"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5290069.77</w:t>
            </w:r>
          </w:p>
        </w:tc>
        <w:tc>
          <w:tcPr>
            <w:tcW w:w="1561" w:type="dxa"/>
          </w:tcPr>
          <w:p w14:paraId="613AF3F2"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2DAD7DA1"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73B966D9"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49C80CE8" w14:textId="77777777" w:rsidTr="00C30E6F">
        <w:trPr>
          <w:trHeight w:val="739"/>
        </w:trPr>
        <w:tc>
          <w:tcPr>
            <w:tcW w:w="1417" w:type="dxa"/>
            <w:tcBorders>
              <w:right w:val="single" w:sz="6" w:space="0" w:color="000000"/>
            </w:tcBorders>
          </w:tcPr>
          <w:p w14:paraId="0F51FEC4" w14:textId="77777777" w:rsidR="00C30E6F" w:rsidRPr="00FB2784" w:rsidRDefault="00C30E6F" w:rsidP="00DD32BE">
            <w:pPr>
              <w:pStyle w:val="TableParagraph"/>
              <w:spacing w:before="96"/>
              <w:ind w:left="62"/>
              <w:rPr>
                <w:rFonts w:ascii="Times New Roman" w:hAnsi="Times New Roman" w:cs="Times New Roman"/>
              </w:rPr>
            </w:pPr>
            <w:r w:rsidRPr="00FB2784">
              <w:rPr>
                <w:rFonts w:ascii="Times New Roman" w:hAnsi="Times New Roman" w:cs="Times New Roman"/>
              </w:rPr>
              <w:t>20</w:t>
            </w:r>
          </w:p>
        </w:tc>
        <w:tc>
          <w:tcPr>
            <w:tcW w:w="1844" w:type="dxa"/>
            <w:tcBorders>
              <w:left w:val="single" w:sz="6" w:space="0" w:color="000000"/>
            </w:tcBorders>
          </w:tcPr>
          <w:p w14:paraId="57A765A4" w14:textId="77777777" w:rsidR="00C30E6F" w:rsidRPr="00FB2784" w:rsidRDefault="00C30E6F" w:rsidP="00DD32BE">
            <w:pPr>
              <w:pStyle w:val="TableParagraph"/>
              <w:spacing w:before="96"/>
              <w:ind w:left="64"/>
              <w:rPr>
                <w:rFonts w:ascii="Times New Roman" w:hAnsi="Times New Roman" w:cs="Times New Roman"/>
              </w:rPr>
            </w:pPr>
            <w:r w:rsidRPr="00FB2784">
              <w:rPr>
                <w:rFonts w:ascii="Times New Roman" w:hAnsi="Times New Roman" w:cs="Times New Roman"/>
              </w:rPr>
              <w:t>4994309.92</w:t>
            </w:r>
          </w:p>
        </w:tc>
        <w:tc>
          <w:tcPr>
            <w:tcW w:w="1844" w:type="dxa"/>
          </w:tcPr>
          <w:p w14:paraId="4BF32682" w14:textId="77777777" w:rsidR="00C30E6F" w:rsidRPr="00FB2784" w:rsidRDefault="00C30E6F" w:rsidP="00DD32BE">
            <w:pPr>
              <w:pStyle w:val="TableParagraph"/>
              <w:spacing w:before="96"/>
              <w:ind w:left="66"/>
              <w:rPr>
                <w:rFonts w:ascii="Times New Roman" w:hAnsi="Times New Roman" w:cs="Times New Roman"/>
              </w:rPr>
            </w:pPr>
            <w:r w:rsidRPr="00FB2784">
              <w:rPr>
                <w:rFonts w:ascii="Times New Roman" w:hAnsi="Times New Roman" w:cs="Times New Roman"/>
              </w:rPr>
              <w:t>5290093.41</w:t>
            </w:r>
          </w:p>
        </w:tc>
        <w:tc>
          <w:tcPr>
            <w:tcW w:w="1561" w:type="dxa"/>
          </w:tcPr>
          <w:p w14:paraId="4A193293" w14:textId="77777777" w:rsidR="00C30E6F" w:rsidRPr="00FB2784" w:rsidRDefault="00C30E6F" w:rsidP="00DD32BE">
            <w:pPr>
              <w:pStyle w:val="TableParagraph"/>
              <w:spacing w:before="96"/>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43B61A14" w14:textId="77777777" w:rsidR="00C30E6F" w:rsidRPr="00FB2784" w:rsidRDefault="00C30E6F" w:rsidP="00DD32BE">
            <w:pPr>
              <w:pStyle w:val="TableParagraph"/>
              <w:spacing w:before="96"/>
              <w:rPr>
                <w:rFonts w:ascii="Times New Roman" w:hAnsi="Times New Roman" w:cs="Times New Roman"/>
              </w:rPr>
            </w:pPr>
            <w:r w:rsidRPr="00FB2784">
              <w:rPr>
                <w:rFonts w:ascii="Times New Roman" w:hAnsi="Times New Roman" w:cs="Times New Roman"/>
              </w:rPr>
              <w:t>0.10</w:t>
            </w:r>
          </w:p>
        </w:tc>
        <w:tc>
          <w:tcPr>
            <w:tcW w:w="1340" w:type="dxa"/>
          </w:tcPr>
          <w:p w14:paraId="3C134197" w14:textId="77777777" w:rsidR="00C30E6F" w:rsidRPr="00FB2784" w:rsidRDefault="00C30E6F" w:rsidP="00DD32BE">
            <w:pPr>
              <w:pStyle w:val="TableParagraph"/>
              <w:spacing w:before="96"/>
              <w:ind w:left="65"/>
              <w:rPr>
                <w:rFonts w:ascii="Times New Roman" w:hAnsi="Times New Roman" w:cs="Times New Roman"/>
              </w:rPr>
            </w:pPr>
            <w:r w:rsidRPr="00FB2784">
              <w:rPr>
                <w:rFonts w:ascii="Times New Roman" w:hAnsi="Times New Roman" w:cs="Times New Roman"/>
                <w:w w:val="61"/>
              </w:rPr>
              <w:t>−</w:t>
            </w:r>
          </w:p>
        </w:tc>
      </w:tr>
      <w:tr w:rsidR="00C30E6F" w:rsidRPr="00FB2784" w14:paraId="48D8C815" w14:textId="77777777" w:rsidTr="00C30E6F">
        <w:trPr>
          <w:trHeight w:val="743"/>
        </w:trPr>
        <w:tc>
          <w:tcPr>
            <w:tcW w:w="1417" w:type="dxa"/>
            <w:tcBorders>
              <w:right w:val="single" w:sz="6" w:space="0" w:color="000000"/>
            </w:tcBorders>
          </w:tcPr>
          <w:p w14:paraId="1AA3EBF6"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21</w:t>
            </w:r>
          </w:p>
        </w:tc>
        <w:tc>
          <w:tcPr>
            <w:tcW w:w="1844" w:type="dxa"/>
            <w:tcBorders>
              <w:left w:val="single" w:sz="6" w:space="0" w:color="000000"/>
            </w:tcBorders>
          </w:tcPr>
          <w:p w14:paraId="1DA00161"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4994306.77</w:t>
            </w:r>
          </w:p>
        </w:tc>
        <w:tc>
          <w:tcPr>
            <w:tcW w:w="1844" w:type="dxa"/>
          </w:tcPr>
          <w:p w14:paraId="1E61A4E1"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5290095.90</w:t>
            </w:r>
          </w:p>
        </w:tc>
        <w:tc>
          <w:tcPr>
            <w:tcW w:w="1561" w:type="dxa"/>
          </w:tcPr>
          <w:p w14:paraId="22FF1FE3"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3076FA44"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5F6BE263"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6096C439" w14:textId="77777777" w:rsidTr="00C30E6F">
        <w:trPr>
          <w:trHeight w:val="739"/>
        </w:trPr>
        <w:tc>
          <w:tcPr>
            <w:tcW w:w="1417" w:type="dxa"/>
            <w:tcBorders>
              <w:right w:val="single" w:sz="6" w:space="0" w:color="000000"/>
            </w:tcBorders>
          </w:tcPr>
          <w:p w14:paraId="3F80987C" w14:textId="77777777" w:rsidR="00C30E6F" w:rsidRPr="00FB2784" w:rsidRDefault="00C30E6F" w:rsidP="00DD32BE">
            <w:pPr>
              <w:pStyle w:val="TableParagraph"/>
              <w:spacing w:before="96"/>
              <w:ind w:left="62"/>
              <w:rPr>
                <w:rFonts w:ascii="Times New Roman" w:hAnsi="Times New Roman" w:cs="Times New Roman"/>
              </w:rPr>
            </w:pPr>
            <w:r w:rsidRPr="00FB2784">
              <w:rPr>
                <w:rFonts w:ascii="Times New Roman" w:hAnsi="Times New Roman" w:cs="Times New Roman"/>
              </w:rPr>
              <w:t>22</w:t>
            </w:r>
          </w:p>
        </w:tc>
        <w:tc>
          <w:tcPr>
            <w:tcW w:w="1844" w:type="dxa"/>
            <w:tcBorders>
              <w:left w:val="single" w:sz="6" w:space="0" w:color="000000"/>
            </w:tcBorders>
          </w:tcPr>
          <w:p w14:paraId="43669222" w14:textId="77777777" w:rsidR="00C30E6F" w:rsidRPr="00FB2784" w:rsidRDefault="00C30E6F" w:rsidP="00DD32BE">
            <w:pPr>
              <w:pStyle w:val="TableParagraph"/>
              <w:spacing w:before="96"/>
              <w:ind w:left="64"/>
              <w:rPr>
                <w:rFonts w:ascii="Times New Roman" w:hAnsi="Times New Roman" w:cs="Times New Roman"/>
              </w:rPr>
            </w:pPr>
            <w:r w:rsidRPr="00FB2784">
              <w:rPr>
                <w:rFonts w:ascii="Times New Roman" w:hAnsi="Times New Roman" w:cs="Times New Roman"/>
              </w:rPr>
              <w:t>4994277.29</w:t>
            </w:r>
          </w:p>
        </w:tc>
        <w:tc>
          <w:tcPr>
            <w:tcW w:w="1844" w:type="dxa"/>
          </w:tcPr>
          <w:p w14:paraId="5100E7F6" w14:textId="77777777" w:rsidR="00C30E6F" w:rsidRPr="00FB2784" w:rsidRDefault="00C30E6F" w:rsidP="00DD32BE">
            <w:pPr>
              <w:pStyle w:val="TableParagraph"/>
              <w:spacing w:before="96"/>
              <w:ind w:left="66"/>
              <w:rPr>
                <w:rFonts w:ascii="Times New Roman" w:hAnsi="Times New Roman" w:cs="Times New Roman"/>
              </w:rPr>
            </w:pPr>
            <w:r w:rsidRPr="00FB2784">
              <w:rPr>
                <w:rFonts w:ascii="Times New Roman" w:hAnsi="Times New Roman" w:cs="Times New Roman"/>
              </w:rPr>
              <w:t>5290120.10</w:t>
            </w:r>
          </w:p>
        </w:tc>
        <w:tc>
          <w:tcPr>
            <w:tcW w:w="1561" w:type="dxa"/>
          </w:tcPr>
          <w:p w14:paraId="2ACF9864" w14:textId="77777777" w:rsidR="00C30E6F" w:rsidRPr="00FB2784" w:rsidRDefault="00C30E6F" w:rsidP="00DD32BE">
            <w:pPr>
              <w:pStyle w:val="TableParagraph"/>
              <w:spacing w:before="96"/>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79160DDD" w14:textId="77777777" w:rsidR="00C30E6F" w:rsidRPr="00FB2784" w:rsidRDefault="00C30E6F" w:rsidP="00DD32BE">
            <w:pPr>
              <w:pStyle w:val="TableParagraph"/>
              <w:spacing w:before="96"/>
              <w:rPr>
                <w:rFonts w:ascii="Times New Roman" w:hAnsi="Times New Roman" w:cs="Times New Roman"/>
              </w:rPr>
            </w:pPr>
            <w:r w:rsidRPr="00FB2784">
              <w:rPr>
                <w:rFonts w:ascii="Times New Roman" w:hAnsi="Times New Roman" w:cs="Times New Roman"/>
              </w:rPr>
              <w:t>0.10</w:t>
            </w:r>
          </w:p>
        </w:tc>
        <w:tc>
          <w:tcPr>
            <w:tcW w:w="1340" w:type="dxa"/>
          </w:tcPr>
          <w:p w14:paraId="5E1ED9CF" w14:textId="77777777" w:rsidR="00C30E6F" w:rsidRPr="00FB2784" w:rsidRDefault="00C30E6F" w:rsidP="00DD32BE">
            <w:pPr>
              <w:pStyle w:val="TableParagraph"/>
              <w:spacing w:before="96"/>
              <w:ind w:left="65"/>
              <w:rPr>
                <w:rFonts w:ascii="Times New Roman" w:hAnsi="Times New Roman" w:cs="Times New Roman"/>
              </w:rPr>
            </w:pPr>
            <w:r w:rsidRPr="00FB2784">
              <w:rPr>
                <w:rFonts w:ascii="Times New Roman" w:hAnsi="Times New Roman" w:cs="Times New Roman"/>
                <w:w w:val="61"/>
              </w:rPr>
              <w:t>−</w:t>
            </w:r>
          </w:p>
        </w:tc>
      </w:tr>
      <w:tr w:rsidR="00C30E6F" w:rsidRPr="00FB2784" w14:paraId="3C15EFB1" w14:textId="77777777" w:rsidTr="00C30E6F">
        <w:trPr>
          <w:trHeight w:val="743"/>
        </w:trPr>
        <w:tc>
          <w:tcPr>
            <w:tcW w:w="1417" w:type="dxa"/>
            <w:tcBorders>
              <w:right w:val="single" w:sz="6" w:space="0" w:color="000000"/>
            </w:tcBorders>
          </w:tcPr>
          <w:p w14:paraId="12F29960"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23</w:t>
            </w:r>
          </w:p>
        </w:tc>
        <w:tc>
          <w:tcPr>
            <w:tcW w:w="1844" w:type="dxa"/>
            <w:tcBorders>
              <w:left w:val="single" w:sz="6" w:space="0" w:color="000000"/>
            </w:tcBorders>
          </w:tcPr>
          <w:p w14:paraId="7FF2A31B"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4994273.17</w:t>
            </w:r>
          </w:p>
        </w:tc>
        <w:tc>
          <w:tcPr>
            <w:tcW w:w="1844" w:type="dxa"/>
          </w:tcPr>
          <w:p w14:paraId="1A683B98"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5290115.01</w:t>
            </w:r>
          </w:p>
        </w:tc>
        <w:tc>
          <w:tcPr>
            <w:tcW w:w="1561" w:type="dxa"/>
          </w:tcPr>
          <w:p w14:paraId="2BC30891"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742C6E0D"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6786DE95"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699B714E" w14:textId="77777777" w:rsidTr="00C30E6F">
        <w:trPr>
          <w:trHeight w:val="739"/>
        </w:trPr>
        <w:tc>
          <w:tcPr>
            <w:tcW w:w="1417" w:type="dxa"/>
            <w:tcBorders>
              <w:right w:val="single" w:sz="6" w:space="0" w:color="000000"/>
            </w:tcBorders>
          </w:tcPr>
          <w:p w14:paraId="309932EB"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24</w:t>
            </w:r>
          </w:p>
        </w:tc>
        <w:tc>
          <w:tcPr>
            <w:tcW w:w="1844" w:type="dxa"/>
            <w:tcBorders>
              <w:left w:val="single" w:sz="6" w:space="0" w:color="000000"/>
            </w:tcBorders>
          </w:tcPr>
          <w:p w14:paraId="00431E24"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4994268.51</w:t>
            </w:r>
          </w:p>
        </w:tc>
        <w:tc>
          <w:tcPr>
            <w:tcW w:w="1844" w:type="dxa"/>
          </w:tcPr>
          <w:p w14:paraId="29E80A78"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5290110.18</w:t>
            </w:r>
          </w:p>
        </w:tc>
        <w:tc>
          <w:tcPr>
            <w:tcW w:w="1561" w:type="dxa"/>
          </w:tcPr>
          <w:p w14:paraId="45E66AB2"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3398135E"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6C2BDBC8"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615A650E" w14:textId="77777777" w:rsidTr="00C30E6F">
        <w:trPr>
          <w:trHeight w:val="738"/>
        </w:trPr>
        <w:tc>
          <w:tcPr>
            <w:tcW w:w="1417" w:type="dxa"/>
            <w:tcBorders>
              <w:right w:val="single" w:sz="6" w:space="0" w:color="000000"/>
            </w:tcBorders>
          </w:tcPr>
          <w:p w14:paraId="0B569BAD"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25</w:t>
            </w:r>
          </w:p>
        </w:tc>
        <w:tc>
          <w:tcPr>
            <w:tcW w:w="1844" w:type="dxa"/>
            <w:tcBorders>
              <w:left w:val="single" w:sz="6" w:space="0" w:color="000000"/>
            </w:tcBorders>
          </w:tcPr>
          <w:p w14:paraId="149EE343"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4994250.90</w:t>
            </w:r>
          </w:p>
        </w:tc>
        <w:tc>
          <w:tcPr>
            <w:tcW w:w="1844" w:type="dxa"/>
          </w:tcPr>
          <w:p w14:paraId="2E8149A6"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5290090.65</w:t>
            </w:r>
          </w:p>
        </w:tc>
        <w:tc>
          <w:tcPr>
            <w:tcW w:w="1561" w:type="dxa"/>
          </w:tcPr>
          <w:p w14:paraId="30F323A5"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7AAB4F93"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1918A40E"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18197A7F" w14:textId="77777777" w:rsidTr="00C30E6F">
        <w:trPr>
          <w:trHeight w:val="744"/>
        </w:trPr>
        <w:tc>
          <w:tcPr>
            <w:tcW w:w="1417" w:type="dxa"/>
            <w:tcBorders>
              <w:right w:val="single" w:sz="6" w:space="0" w:color="000000"/>
            </w:tcBorders>
          </w:tcPr>
          <w:p w14:paraId="63E3BE39" w14:textId="77777777" w:rsidR="00C30E6F" w:rsidRPr="00FB2784" w:rsidRDefault="00C30E6F" w:rsidP="00DD32BE">
            <w:pPr>
              <w:pStyle w:val="TableParagraph"/>
              <w:spacing w:before="100"/>
              <w:ind w:left="62"/>
              <w:rPr>
                <w:rFonts w:ascii="Times New Roman" w:hAnsi="Times New Roman" w:cs="Times New Roman"/>
              </w:rPr>
            </w:pPr>
            <w:r w:rsidRPr="00FB2784">
              <w:rPr>
                <w:rFonts w:ascii="Times New Roman" w:hAnsi="Times New Roman" w:cs="Times New Roman"/>
              </w:rPr>
              <w:t>26</w:t>
            </w:r>
          </w:p>
        </w:tc>
        <w:tc>
          <w:tcPr>
            <w:tcW w:w="1844" w:type="dxa"/>
            <w:tcBorders>
              <w:left w:val="single" w:sz="6" w:space="0" w:color="000000"/>
            </w:tcBorders>
          </w:tcPr>
          <w:p w14:paraId="33057F61" w14:textId="77777777" w:rsidR="00C30E6F" w:rsidRPr="00FB2784" w:rsidRDefault="00C30E6F" w:rsidP="00DD32BE">
            <w:pPr>
              <w:pStyle w:val="TableParagraph"/>
              <w:spacing w:before="100"/>
              <w:ind w:left="64"/>
              <w:rPr>
                <w:rFonts w:ascii="Times New Roman" w:hAnsi="Times New Roman" w:cs="Times New Roman"/>
              </w:rPr>
            </w:pPr>
            <w:r w:rsidRPr="00FB2784">
              <w:rPr>
                <w:rFonts w:ascii="Times New Roman" w:hAnsi="Times New Roman" w:cs="Times New Roman"/>
              </w:rPr>
              <w:t>4994240.08</w:t>
            </w:r>
          </w:p>
        </w:tc>
        <w:tc>
          <w:tcPr>
            <w:tcW w:w="1844" w:type="dxa"/>
          </w:tcPr>
          <w:p w14:paraId="74F46A93" w14:textId="77777777" w:rsidR="00C30E6F" w:rsidRPr="00FB2784" w:rsidRDefault="00C30E6F" w:rsidP="00DD32BE">
            <w:pPr>
              <w:pStyle w:val="TableParagraph"/>
              <w:spacing w:before="100"/>
              <w:ind w:left="66"/>
              <w:rPr>
                <w:rFonts w:ascii="Times New Roman" w:hAnsi="Times New Roman" w:cs="Times New Roman"/>
              </w:rPr>
            </w:pPr>
            <w:r w:rsidRPr="00FB2784">
              <w:rPr>
                <w:rFonts w:ascii="Times New Roman" w:hAnsi="Times New Roman" w:cs="Times New Roman"/>
              </w:rPr>
              <w:t>5290099.57</w:t>
            </w:r>
          </w:p>
        </w:tc>
        <w:tc>
          <w:tcPr>
            <w:tcW w:w="1561" w:type="dxa"/>
          </w:tcPr>
          <w:p w14:paraId="5FA98E66" w14:textId="77777777" w:rsidR="00C30E6F" w:rsidRPr="00FB2784" w:rsidRDefault="00C30E6F" w:rsidP="00DD32BE">
            <w:pPr>
              <w:pStyle w:val="TableParagraph"/>
              <w:spacing w:before="100"/>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06C8C8C8" w14:textId="77777777" w:rsidR="00C30E6F" w:rsidRPr="00FB2784" w:rsidRDefault="00C30E6F" w:rsidP="00DD32BE">
            <w:pPr>
              <w:pStyle w:val="TableParagraph"/>
              <w:spacing w:before="100"/>
              <w:rPr>
                <w:rFonts w:ascii="Times New Roman" w:hAnsi="Times New Roman" w:cs="Times New Roman"/>
              </w:rPr>
            </w:pPr>
            <w:r w:rsidRPr="00FB2784">
              <w:rPr>
                <w:rFonts w:ascii="Times New Roman" w:hAnsi="Times New Roman" w:cs="Times New Roman"/>
              </w:rPr>
              <w:t>0.10</w:t>
            </w:r>
          </w:p>
        </w:tc>
        <w:tc>
          <w:tcPr>
            <w:tcW w:w="1340" w:type="dxa"/>
          </w:tcPr>
          <w:p w14:paraId="5FCB5F72" w14:textId="77777777" w:rsidR="00C30E6F" w:rsidRPr="00FB2784" w:rsidRDefault="00C30E6F" w:rsidP="00DD32BE">
            <w:pPr>
              <w:pStyle w:val="TableParagraph"/>
              <w:spacing w:before="100"/>
              <w:ind w:left="65"/>
              <w:rPr>
                <w:rFonts w:ascii="Times New Roman" w:hAnsi="Times New Roman" w:cs="Times New Roman"/>
              </w:rPr>
            </w:pPr>
            <w:r w:rsidRPr="00FB2784">
              <w:rPr>
                <w:rFonts w:ascii="Times New Roman" w:hAnsi="Times New Roman" w:cs="Times New Roman"/>
                <w:w w:val="61"/>
              </w:rPr>
              <w:t>−</w:t>
            </w:r>
          </w:p>
        </w:tc>
      </w:tr>
      <w:tr w:rsidR="00C30E6F" w:rsidRPr="00FB2784" w14:paraId="2B37E3CE" w14:textId="77777777" w:rsidTr="00C30E6F">
        <w:trPr>
          <w:trHeight w:val="743"/>
        </w:trPr>
        <w:tc>
          <w:tcPr>
            <w:tcW w:w="1417" w:type="dxa"/>
            <w:tcBorders>
              <w:right w:val="single" w:sz="6" w:space="0" w:color="000000"/>
            </w:tcBorders>
          </w:tcPr>
          <w:p w14:paraId="70E9BEE1" w14:textId="77777777" w:rsidR="00C30E6F" w:rsidRPr="00FB2784" w:rsidRDefault="00C30E6F" w:rsidP="00DD32BE">
            <w:pPr>
              <w:pStyle w:val="TableParagraph"/>
              <w:spacing w:before="100"/>
              <w:ind w:left="62"/>
              <w:rPr>
                <w:rFonts w:ascii="Times New Roman" w:hAnsi="Times New Roman" w:cs="Times New Roman"/>
              </w:rPr>
            </w:pPr>
            <w:r w:rsidRPr="00FB2784">
              <w:rPr>
                <w:rFonts w:ascii="Times New Roman" w:hAnsi="Times New Roman" w:cs="Times New Roman"/>
              </w:rPr>
              <w:t>27</w:t>
            </w:r>
          </w:p>
        </w:tc>
        <w:tc>
          <w:tcPr>
            <w:tcW w:w="1844" w:type="dxa"/>
            <w:tcBorders>
              <w:left w:val="single" w:sz="6" w:space="0" w:color="000000"/>
            </w:tcBorders>
          </w:tcPr>
          <w:p w14:paraId="524CB52C" w14:textId="77777777" w:rsidR="00C30E6F" w:rsidRPr="00FB2784" w:rsidRDefault="00C30E6F" w:rsidP="00DD32BE">
            <w:pPr>
              <w:pStyle w:val="TableParagraph"/>
              <w:spacing w:before="100"/>
              <w:ind w:left="64"/>
              <w:rPr>
                <w:rFonts w:ascii="Times New Roman" w:hAnsi="Times New Roman" w:cs="Times New Roman"/>
              </w:rPr>
            </w:pPr>
            <w:r w:rsidRPr="00FB2784">
              <w:rPr>
                <w:rFonts w:ascii="Times New Roman" w:hAnsi="Times New Roman" w:cs="Times New Roman"/>
              </w:rPr>
              <w:t>4994222.34</w:t>
            </w:r>
          </w:p>
        </w:tc>
        <w:tc>
          <w:tcPr>
            <w:tcW w:w="1844" w:type="dxa"/>
          </w:tcPr>
          <w:p w14:paraId="63CF4780" w14:textId="77777777" w:rsidR="00C30E6F" w:rsidRPr="00FB2784" w:rsidRDefault="00C30E6F" w:rsidP="00DD32BE">
            <w:pPr>
              <w:pStyle w:val="TableParagraph"/>
              <w:spacing w:before="100"/>
              <w:ind w:left="66"/>
              <w:rPr>
                <w:rFonts w:ascii="Times New Roman" w:hAnsi="Times New Roman" w:cs="Times New Roman"/>
              </w:rPr>
            </w:pPr>
            <w:r w:rsidRPr="00FB2784">
              <w:rPr>
                <w:rFonts w:ascii="Times New Roman" w:hAnsi="Times New Roman" w:cs="Times New Roman"/>
              </w:rPr>
              <w:t>5290081.60</w:t>
            </w:r>
          </w:p>
        </w:tc>
        <w:tc>
          <w:tcPr>
            <w:tcW w:w="1561" w:type="dxa"/>
          </w:tcPr>
          <w:p w14:paraId="21F6F6A2" w14:textId="77777777" w:rsidR="00C30E6F" w:rsidRPr="00FB2784" w:rsidRDefault="00C30E6F" w:rsidP="00DD32BE">
            <w:pPr>
              <w:pStyle w:val="TableParagraph"/>
              <w:spacing w:before="104" w:line="235" w:lineRule="auto"/>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1A60655E" w14:textId="77777777" w:rsidR="00C30E6F" w:rsidRPr="00FB2784" w:rsidRDefault="00C30E6F" w:rsidP="00DD32BE">
            <w:pPr>
              <w:pStyle w:val="TableParagraph"/>
              <w:spacing w:before="100"/>
              <w:rPr>
                <w:rFonts w:ascii="Times New Roman" w:hAnsi="Times New Roman" w:cs="Times New Roman"/>
              </w:rPr>
            </w:pPr>
            <w:r w:rsidRPr="00FB2784">
              <w:rPr>
                <w:rFonts w:ascii="Times New Roman" w:hAnsi="Times New Roman" w:cs="Times New Roman"/>
              </w:rPr>
              <w:t>0.10</w:t>
            </w:r>
          </w:p>
        </w:tc>
        <w:tc>
          <w:tcPr>
            <w:tcW w:w="1340" w:type="dxa"/>
          </w:tcPr>
          <w:p w14:paraId="7F1D89AE" w14:textId="77777777" w:rsidR="00C30E6F" w:rsidRPr="00FB2784" w:rsidRDefault="00C30E6F" w:rsidP="00DD32BE">
            <w:pPr>
              <w:pStyle w:val="TableParagraph"/>
              <w:spacing w:before="100"/>
              <w:ind w:left="65"/>
              <w:rPr>
                <w:rFonts w:ascii="Times New Roman" w:hAnsi="Times New Roman" w:cs="Times New Roman"/>
              </w:rPr>
            </w:pPr>
            <w:r w:rsidRPr="00FB2784">
              <w:rPr>
                <w:rFonts w:ascii="Times New Roman" w:hAnsi="Times New Roman" w:cs="Times New Roman"/>
                <w:w w:val="61"/>
              </w:rPr>
              <w:t>−</w:t>
            </w:r>
          </w:p>
        </w:tc>
      </w:tr>
      <w:tr w:rsidR="00C30E6F" w:rsidRPr="00FB2784" w14:paraId="0D593FC7" w14:textId="77777777" w:rsidTr="00C30E6F">
        <w:trPr>
          <w:trHeight w:val="739"/>
        </w:trPr>
        <w:tc>
          <w:tcPr>
            <w:tcW w:w="1417" w:type="dxa"/>
            <w:tcBorders>
              <w:right w:val="single" w:sz="6" w:space="0" w:color="000000"/>
            </w:tcBorders>
          </w:tcPr>
          <w:p w14:paraId="1A2B189A"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28</w:t>
            </w:r>
          </w:p>
        </w:tc>
        <w:tc>
          <w:tcPr>
            <w:tcW w:w="1844" w:type="dxa"/>
            <w:tcBorders>
              <w:left w:val="single" w:sz="6" w:space="0" w:color="000000"/>
            </w:tcBorders>
          </w:tcPr>
          <w:p w14:paraId="025B795B"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4994220.24</w:t>
            </w:r>
          </w:p>
        </w:tc>
        <w:tc>
          <w:tcPr>
            <w:tcW w:w="1844" w:type="dxa"/>
          </w:tcPr>
          <w:p w14:paraId="0A4B4E63"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5290077.59</w:t>
            </w:r>
          </w:p>
        </w:tc>
        <w:tc>
          <w:tcPr>
            <w:tcW w:w="1561" w:type="dxa"/>
          </w:tcPr>
          <w:p w14:paraId="060AD388"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6861CF47"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0B59C14C"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47E19D37" w14:textId="77777777" w:rsidTr="00C30E6F">
        <w:trPr>
          <w:trHeight w:val="743"/>
        </w:trPr>
        <w:tc>
          <w:tcPr>
            <w:tcW w:w="1417" w:type="dxa"/>
            <w:tcBorders>
              <w:right w:val="single" w:sz="6" w:space="0" w:color="000000"/>
            </w:tcBorders>
          </w:tcPr>
          <w:p w14:paraId="33F06D7E"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lastRenderedPageBreak/>
              <w:t>29</w:t>
            </w:r>
          </w:p>
        </w:tc>
        <w:tc>
          <w:tcPr>
            <w:tcW w:w="1844" w:type="dxa"/>
            <w:tcBorders>
              <w:left w:val="single" w:sz="6" w:space="0" w:color="000000"/>
            </w:tcBorders>
          </w:tcPr>
          <w:p w14:paraId="29A53718"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4994217.47</w:t>
            </w:r>
          </w:p>
        </w:tc>
        <w:tc>
          <w:tcPr>
            <w:tcW w:w="1844" w:type="dxa"/>
          </w:tcPr>
          <w:p w14:paraId="423F4FA9"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5290074.67</w:t>
            </w:r>
          </w:p>
        </w:tc>
        <w:tc>
          <w:tcPr>
            <w:tcW w:w="1561" w:type="dxa"/>
          </w:tcPr>
          <w:p w14:paraId="11DFEC3A"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56761AC7"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0BEE167E"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3B06D86E" w14:textId="77777777" w:rsidTr="00C30E6F">
        <w:trPr>
          <w:trHeight w:val="739"/>
        </w:trPr>
        <w:tc>
          <w:tcPr>
            <w:tcW w:w="1417" w:type="dxa"/>
            <w:tcBorders>
              <w:right w:val="single" w:sz="6" w:space="0" w:color="000000"/>
            </w:tcBorders>
          </w:tcPr>
          <w:p w14:paraId="35591EB9"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16</w:t>
            </w:r>
          </w:p>
        </w:tc>
        <w:tc>
          <w:tcPr>
            <w:tcW w:w="1844" w:type="dxa"/>
            <w:tcBorders>
              <w:left w:val="single" w:sz="6" w:space="0" w:color="000000"/>
            </w:tcBorders>
          </w:tcPr>
          <w:p w14:paraId="36FC6D95"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4994263.42</w:t>
            </w:r>
          </w:p>
        </w:tc>
        <w:tc>
          <w:tcPr>
            <w:tcW w:w="1844" w:type="dxa"/>
          </w:tcPr>
          <w:p w14:paraId="0D04C6D2"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5290030.42</w:t>
            </w:r>
          </w:p>
        </w:tc>
        <w:tc>
          <w:tcPr>
            <w:tcW w:w="1561" w:type="dxa"/>
          </w:tcPr>
          <w:p w14:paraId="0B4C2A07"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03F509D1"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6A863E09"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61A7D2DB" w14:textId="77777777" w:rsidTr="00C30E6F">
        <w:trPr>
          <w:trHeight w:val="743"/>
        </w:trPr>
        <w:tc>
          <w:tcPr>
            <w:tcW w:w="1417" w:type="dxa"/>
            <w:tcBorders>
              <w:right w:val="single" w:sz="6" w:space="0" w:color="000000"/>
            </w:tcBorders>
          </w:tcPr>
          <w:p w14:paraId="10A9C2CA"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30</w:t>
            </w:r>
          </w:p>
        </w:tc>
        <w:tc>
          <w:tcPr>
            <w:tcW w:w="1844" w:type="dxa"/>
            <w:tcBorders>
              <w:left w:val="single" w:sz="6" w:space="0" w:color="000000"/>
            </w:tcBorders>
          </w:tcPr>
          <w:p w14:paraId="5BA27627"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4994283.28</w:t>
            </w:r>
          </w:p>
        </w:tc>
        <w:tc>
          <w:tcPr>
            <w:tcW w:w="1844" w:type="dxa"/>
          </w:tcPr>
          <w:p w14:paraId="029BADE8"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5290079.98</w:t>
            </w:r>
          </w:p>
        </w:tc>
        <w:tc>
          <w:tcPr>
            <w:tcW w:w="1561" w:type="dxa"/>
          </w:tcPr>
          <w:p w14:paraId="296B5ACD"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168722D3"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594FB38B"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1B6B7268" w14:textId="77777777" w:rsidTr="00C30E6F">
        <w:trPr>
          <w:trHeight w:val="738"/>
        </w:trPr>
        <w:tc>
          <w:tcPr>
            <w:tcW w:w="1417" w:type="dxa"/>
            <w:tcBorders>
              <w:right w:val="single" w:sz="6" w:space="0" w:color="000000"/>
            </w:tcBorders>
          </w:tcPr>
          <w:p w14:paraId="7E5102F5"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31</w:t>
            </w:r>
          </w:p>
        </w:tc>
        <w:tc>
          <w:tcPr>
            <w:tcW w:w="1844" w:type="dxa"/>
            <w:tcBorders>
              <w:left w:val="single" w:sz="6" w:space="0" w:color="000000"/>
            </w:tcBorders>
          </w:tcPr>
          <w:p w14:paraId="04EB6453"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4994278.65</w:t>
            </w:r>
          </w:p>
        </w:tc>
        <w:tc>
          <w:tcPr>
            <w:tcW w:w="1844" w:type="dxa"/>
          </w:tcPr>
          <w:p w14:paraId="5574663E"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5290076.20</w:t>
            </w:r>
          </w:p>
        </w:tc>
        <w:tc>
          <w:tcPr>
            <w:tcW w:w="1561" w:type="dxa"/>
          </w:tcPr>
          <w:p w14:paraId="6D834B29"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60E760A6"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2773AAC8"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7A3A34CF" w14:textId="77777777" w:rsidTr="00C30E6F">
        <w:trPr>
          <w:trHeight w:val="744"/>
        </w:trPr>
        <w:tc>
          <w:tcPr>
            <w:tcW w:w="1417" w:type="dxa"/>
            <w:tcBorders>
              <w:right w:val="single" w:sz="6" w:space="0" w:color="000000"/>
            </w:tcBorders>
          </w:tcPr>
          <w:p w14:paraId="0410B8A8" w14:textId="77777777" w:rsidR="00C30E6F" w:rsidRPr="00FB2784" w:rsidRDefault="00C30E6F" w:rsidP="00DD32BE">
            <w:pPr>
              <w:pStyle w:val="TableParagraph"/>
              <w:spacing w:before="96"/>
              <w:ind w:left="62"/>
              <w:rPr>
                <w:rFonts w:ascii="Times New Roman" w:hAnsi="Times New Roman" w:cs="Times New Roman"/>
              </w:rPr>
            </w:pPr>
            <w:r w:rsidRPr="00FB2784">
              <w:rPr>
                <w:rFonts w:ascii="Times New Roman" w:hAnsi="Times New Roman" w:cs="Times New Roman"/>
              </w:rPr>
              <w:t>32</w:t>
            </w:r>
          </w:p>
        </w:tc>
        <w:tc>
          <w:tcPr>
            <w:tcW w:w="1844" w:type="dxa"/>
            <w:tcBorders>
              <w:left w:val="single" w:sz="6" w:space="0" w:color="000000"/>
            </w:tcBorders>
          </w:tcPr>
          <w:p w14:paraId="1088B357" w14:textId="77777777" w:rsidR="00C30E6F" w:rsidRPr="00FB2784" w:rsidRDefault="00C30E6F" w:rsidP="00DD32BE">
            <w:pPr>
              <w:pStyle w:val="TableParagraph"/>
              <w:spacing w:before="96"/>
              <w:ind w:left="64"/>
              <w:rPr>
                <w:rFonts w:ascii="Times New Roman" w:hAnsi="Times New Roman" w:cs="Times New Roman"/>
              </w:rPr>
            </w:pPr>
            <w:r w:rsidRPr="00FB2784">
              <w:rPr>
                <w:rFonts w:ascii="Times New Roman" w:hAnsi="Times New Roman" w:cs="Times New Roman"/>
              </w:rPr>
              <w:t>4994274.23</w:t>
            </w:r>
          </w:p>
        </w:tc>
        <w:tc>
          <w:tcPr>
            <w:tcW w:w="1844" w:type="dxa"/>
          </w:tcPr>
          <w:p w14:paraId="6754CDD2" w14:textId="77777777" w:rsidR="00C30E6F" w:rsidRPr="00FB2784" w:rsidRDefault="00C30E6F" w:rsidP="00DD32BE">
            <w:pPr>
              <w:pStyle w:val="TableParagraph"/>
              <w:spacing w:before="96"/>
              <w:ind w:left="66"/>
              <w:rPr>
                <w:rFonts w:ascii="Times New Roman" w:hAnsi="Times New Roman" w:cs="Times New Roman"/>
              </w:rPr>
            </w:pPr>
            <w:r w:rsidRPr="00FB2784">
              <w:rPr>
                <w:rFonts w:ascii="Times New Roman" w:hAnsi="Times New Roman" w:cs="Times New Roman"/>
              </w:rPr>
              <w:t>5290081.53</w:t>
            </w:r>
          </w:p>
        </w:tc>
        <w:tc>
          <w:tcPr>
            <w:tcW w:w="1561" w:type="dxa"/>
          </w:tcPr>
          <w:p w14:paraId="3B68DA7D" w14:textId="77777777" w:rsidR="00C30E6F" w:rsidRPr="00FB2784" w:rsidRDefault="00C30E6F" w:rsidP="00DD32BE">
            <w:pPr>
              <w:pStyle w:val="TableParagraph"/>
              <w:spacing w:before="96"/>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4092C826" w14:textId="77777777" w:rsidR="00C30E6F" w:rsidRPr="00FB2784" w:rsidRDefault="00C30E6F" w:rsidP="00DD32BE">
            <w:pPr>
              <w:pStyle w:val="TableParagraph"/>
              <w:spacing w:before="96"/>
              <w:rPr>
                <w:rFonts w:ascii="Times New Roman" w:hAnsi="Times New Roman" w:cs="Times New Roman"/>
              </w:rPr>
            </w:pPr>
            <w:r w:rsidRPr="00FB2784">
              <w:rPr>
                <w:rFonts w:ascii="Times New Roman" w:hAnsi="Times New Roman" w:cs="Times New Roman"/>
              </w:rPr>
              <w:t>0.10</w:t>
            </w:r>
          </w:p>
        </w:tc>
        <w:tc>
          <w:tcPr>
            <w:tcW w:w="1340" w:type="dxa"/>
          </w:tcPr>
          <w:p w14:paraId="5A15325E" w14:textId="77777777" w:rsidR="00C30E6F" w:rsidRPr="00FB2784" w:rsidRDefault="00C30E6F" w:rsidP="00DD32BE">
            <w:pPr>
              <w:pStyle w:val="TableParagraph"/>
              <w:spacing w:before="96"/>
              <w:ind w:left="65"/>
              <w:rPr>
                <w:rFonts w:ascii="Times New Roman" w:hAnsi="Times New Roman" w:cs="Times New Roman"/>
              </w:rPr>
            </w:pPr>
            <w:r w:rsidRPr="00FB2784">
              <w:rPr>
                <w:rFonts w:ascii="Times New Roman" w:hAnsi="Times New Roman" w:cs="Times New Roman"/>
                <w:w w:val="61"/>
              </w:rPr>
              <w:t>−</w:t>
            </w:r>
          </w:p>
        </w:tc>
      </w:tr>
      <w:tr w:rsidR="00C30E6F" w:rsidRPr="00FB2784" w14:paraId="4D9750EA" w14:textId="77777777" w:rsidTr="00C30E6F">
        <w:trPr>
          <w:trHeight w:val="738"/>
        </w:trPr>
        <w:tc>
          <w:tcPr>
            <w:tcW w:w="1417" w:type="dxa"/>
            <w:tcBorders>
              <w:right w:val="single" w:sz="6" w:space="0" w:color="000000"/>
            </w:tcBorders>
          </w:tcPr>
          <w:p w14:paraId="2608E249"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33</w:t>
            </w:r>
          </w:p>
        </w:tc>
        <w:tc>
          <w:tcPr>
            <w:tcW w:w="1844" w:type="dxa"/>
            <w:tcBorders>
              <w:left w:val="single" w:sz="6" w:space="0" w:color="000000"/>
            </w:tcBorders>
          </w:tcPr>
          <w:p w14:paraId="3DDDD260"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4994278.73</w:t>
            </w:r>
          </w:p>
        </w:tc>
        <w:tc>
          <w:tcPr>
            <w:tcW w:w="1844" w:type="dxa"/>
          </w:tcPr>
          <w:p w14:paraId="01DC8E23"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5290085.28</w:t>
            </w:r>
          </w:p>
        </w:tc>
        <w:tc>
          <w:tcPr>
            <w:tcW w:w="1561" w:type="dxa"/>
          </w:tcPr>
          <w:p w14:paraId="05457F5A"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563360BC"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0C12F03F"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07AA59FB" w14:textId="77777777" w:rsidTr="00C30E6F">
        <w:trPr>
          <w:trHeight w:val="744"/>
        </w:trPr>
        <w:tc>
          <w:tcPr>
            <w:tcW w:w="1417" w:type="dxa"/>
            <w:tcBorders>
              <w:right w:val="single" w:sz="6" w:space="0" w:color="000000"/>
            </w:tcBorders>
          </w:tcPr>
          <w:p w14:paraId="41080B68"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30</w:t>
            </w:r>
          </w:p>
        </w:tc>
        <w:tc>
          <w:tcPr>
            <w:tcW w:w="1844" w:type="dxa"/>
            <w:tcBorders>
              <w:left w:val="single" w:sz="6" w:space="0" w:color="000000"/>
            </w:tcBorders>
          </w:tcPr>
          <w:p w14:paraId="6CAA6BEC"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4994283.28</w:t>
            </w:r>
          </w:p>
        </w:tc>
        <w:tc>
          <w:tcPr>
            <w:tcW w:w="1844" w:type="dxa"/>
          </w:tcPr>
          <w:p w14:paraId="60FB2016"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5290079.98</w:t>
            </w:r>
          </w:p>
        </w:tc>
        <w:tc>
          <w:tcPr>
            <w:tcW w:w="1561" w:type="dxa"/>
          </w:tcPr>
          <w:p w14:paraId="1D0AE6CD"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46451526"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63492201"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bl>
    <w:p w14:paraId="2D4AAEF4" w14:textId="5B6E8B60" w:rsidR="00C30E6F" w:rsidRPr="00FB2784" w:rsidRDefault="00C30E6F" w:rsidP="00C30E6F"/>
    <w:p w14:paraId="3AE5DABC" w14:textId="77777777" w:rsidR="00C30E6F" w:rsidRPr="00FB2784" w:rsidRDefault="00C30E6F">
      <w:r w:rsidRPr="00FB2784">
        <w:br w:type="page"/>
      </w:r>
    </w:p>
    <w:p w14:paraId="65942D40" w14:textId="77777777" w:rsidR="00C30E6F" w:rsidRPr="00FB2784" w:rsidRDefault="00C30E6F" w:rsidP="00C30E6F">
      <w:pPr>
        <w:pStyle w:val="af"/>
        <w:spacing w:before="35"/>
        <w:ind w:right="17"/>
        <w:jc w:val="center"/>
      </w:pPr>
      <w:r w:rsidRPr="00FB2784">
        <w:lastRenderedPageBreak/>
        <w:t>ГРАФИЧЕСКОЕ</w:t>
      </w:r>
      <w:r w:rsidRPr="00FB2784">
        <w:rPr>
          <w:spacing w:val="-2"/>
        </w:rPr>
        <w:t xml:space="preserve"> </w:t>
      </w:r>
      <w:r w:rsidRPr="00FB2784">
        <w:t>ОПИСАНИЕ</w:t>
      </w:r>
    </w:p>
    <w:p w14:paraId="0098D422" w14:textId="77777777" w:rsidR="00C30E6F" w:rsidRPr="00FB2784" w:rsidRDefault="00C30E6F" w:rsidP="00C30E6F">
      <w:pPr>
        <w:pStyle w:val="af"/>
        <w:ind w:right="17"/>
        <w:jc w:val="center"/>
      </w:pPr>
      <w:r w:rsidRPr="00FB2784">
        <w:t>местоположения</w:t>
      </w:r>
      <w:r w:rsidRPr="00FB2784">
        <w:rPr>
          <w:spacing w:val="-5"/>
        </w:rPr>
        <w:t xml:space="preserve"> </w:t>
      </w:r>
      <w:r w:rsidRPr="00FB2784">
        <w:t>границ</w:t>
      </w:r>
      <w:r w:rsidRPr="00FB2784">
        <w:rPr>
          <w:spacing w:val="-5"/>
        </w:rPr>
        <w:t xml:space="preserve"> </w:t>
      </w:r>
      <w:r w:rsidRPr="00FB2784">
        <w:t>населенных</w:t>
      </w:r>
      <w:r w:rsidRPr="00FB2784">
        <w:rPr>
          <w:spacing w:val="-6"/>
        </w:rPr>
        <w:t xml:space="preserve"> </w:t>
      </w:r>
      <w:r w:rsidRPr="00FB2784">
        <w:t>пунктов,</w:t>
      </w:r>
      <w:r w:rsidRPr="00FB2784">
        <w:rPr>
          <w:spacing w:val="-3"/>
        </w:rPr>
        <w:t xml:space="preserve"> </w:t>
      </w:r>
      <w:r w:rsidRPr="00FB2784">
        <w:t>территориальных</w:t>
      </w:r>
      <w:r w:rsidRPr="00FB2784">
        <w:rPr>
          <w:spacing w:val="-6"/>
        </w:rPr>
        <w:t xml:space="preserve"> </w:t>
      </w:r>
      <w:r w:rsidRPr="00FB2784">
        <w:t>зон,</w:t>
      </w:r>
      <w:r w:rsidRPr="00FB2784">
        <w:rPr>
          <w:spacing w:val="-47"/>
        </w:rPr>
        <w:t xml:space="preserve"> </w:t>
      </w:r>
      <w:r w:rsidRPr="00FB2784">
        <w:t>особо охраняемых природных территорий, зон с особыми</w:t>
      </w:r>
      <w:r w:rsidRPr="00FB2784">
        <w:rPr>
          <w:spacing w:val="1"/>
        </w:rPr>
        <w:t xml:space="preserve"> </w:t>
      </w:r>
      <w:r w:rsidRPr="00FB2784">
        <w:t>условиями</w:t>
      </w:r>
      <w:r w:rsidRPr="00FB2784">
        <w:rPr>
          <w:spacing w:val="-3"/>
        </w:rPr>
        <w:t xml:space="preserve"> </w:t>
      </w:r>
      <w:r w:rsidRPr="00FB2784">
        <w:t>использования</w:t>
      </w:r>
      <w:r w:rsidRPr="00FB2784">
        <w:rPr>
          <w:spacing w:val="-1"/>
        </w:rPr>
        <w:t xml:space="preserve"> </w:t>
      </w:r>
      <w:r w:rsidRPr="00FB2784">
        <w:t>территории</w:t>
      </w:r>
    </w:p>
    <w:p w14:paraId="020ED4B4" w14:textId="77777777" w:rsidR="00C30E6F" w:rsidRPr="00FB2784" w:rsidRDefault="00C30E6F" w:rsidP="00C30E6F">
      <w:pPr>
        <w:pStyle w:val="af"/>
        <w:spacing w:before="1"/>
        <w:ind w:right="17"/>
        <w:jc w:val="center"/>
      </w:pPr>
      <w:r w:rsidRPr="00FB2784">
        <w:rPr>
          <w:u w:val="single"/>
        </w:rPr>
        <w:t>_Сп1 − Зона размещения объектов ритуальной деятельности_</w:t>
      </w:r>
      <w:r w:rsidRPr="00FB2784">
        <w:rPr>
          <w:spacing w:val="1"/>
        </w:rPr>
        <w:t xml:space="preserve"> </w:t>
      </w:r>
      <w:r w:rsidRPr="00FB2784">
        <w:t>(наименование</w:t>
      </w:r>
      <w:r w:rsidRPr="00FB2784">
        <w:rPr>
          <w:spacing w:val="-9"/>
        </w:rPr>
        <w:t xml:space="preserve"> </w:t>
      </w:r>
      <w:r w:rsidRPr="00FB2784">
        <w:t>объекта,</w:t>
      </w:r>
      <w:r w:rsidRPr="00FB2784">
        <w:rPr>
          <w:spacing w:val="-6"/>
        </w:rPr>
        <w:t xml:space="preserve"> </w:t>
      </w:r>
      <w:r w:rsidRPr="00FB2784">
        <w:t>местоположение</w:t>
      </w:r>
      <w:r w:rsidRPr="00FB2784">
        <w:rPr>
          <w:spacing w:val="-9"/>
        </w:rPr>
        <w:t xml:space="preserve"> </w:t>
      </w:r>
      <w:r w:rsidRPr="00FB2784">
        <w:t>границ,</w:t>
      </w:r>
      <w:r w:rsidRPr="00FB2784">
        <w:rPr>
          <w:spacing w:val="-6"/>
        </w:rPr>
        <w:t xml:space="preserve"> </w:t>
      </w:r>
      <w:r w:rsidRPr="00FB2784">
        <w:t>которого</w:t>
      </w:r>
      <w:r w:rsidRPr="00FB2784">
        <w:rPr>
          <w:spacing w:val="-10"/>
        </w:rPr>
        <w:t xml:space="preserve"> </w:t>
      </w:r>
      <w:r w:rsidRPr="00FB2784">
        <w:t>описано</w:t>
      </w:r>
      <w:r w:rsidRPr="00FB2784">
        <w:rPr>
          <w:spacing w:val="-6"/>
        </w:rPr>
        <w:t xml:space="preserve"> </w:t>
      </w:r>
      <w:r w:rsidRPr="00FB2784">
        <w:t>(далее</w:t>
      </w:r>
      <w:r w:rsidRPr="00FB2784">
        <w:rPr>
          <w:spacing w:val="-8"/>
        </w:rPr>
        <w:t xml:space="preserve"> </w:t>
      </w:r>
      <w:r w:rsidRPr="00FB2784">
        <w:t>−</w:t>
      </w:r>
      <w:r w:rsidRPr="00FB2784">
        <w:rPr>
          <w:spacing w:val="-9"/>
        </w:rPr>
        <w:t xml:space="preserve"> </w:t>
      </w:r>
      <w:r w:rsidRPr="00FB2784">
        <w:t>объект)</w:t>
      </w:r>
    </w:p>
    <w:p w14:paraId="0E02A149" w14:textId="77777777" w:rsidR="00C30E6F" w:rsidRPr="00FB2784" w:rsidRDefault="00C30E6F" w:rsidP="00C30E6F">
      <w:pPr>
        <w:pStyle w:val="af"/>
        <w:spacing w:before="1"/>
      </w:pPr>
    </w:p>
    <w:p w14:paraId="15F22CB9" w14:textId="77777777" w:rsidR="00C30E6F" w:rsidRPr="00FB2784" w:rsidRDefault="00C30E6F" w:rsidP="00C30E6F">
      <w:pPr>
        <w:pStyle w:val="af"/>
        <w:ind w:left="3638" w:right="3800"/>
        <w:jc w:val="center"/>
      </w:pPr>
      <w:r w:rsidRPr="00FB2784">
        <w:t>Раздел</w:t>
      </w:r>
      <w:r w:rsidRPr="00FB2784">
        <w:rPr>
          <w:spacing w:val="1"/>
        </w:rPr>
        <w:t xml:space="preserve"> </w:t>
      </w:r>
      <w:r w:rsidRPr="00FB2784">
        <w:t>1</w:t>
      </w:r>
    </w:p>
    <w:p w14:paraId="06AA6D12" w14:textId="77777777" w:rsidR="00C30E6F" w:rsidRPr="00FB2784" w:rsidRDefault="00C30E6F" w:rsidP="00C30E6F">
      <w:pPr>
        <w:pStyle w:val="af"/>
        <w:spacing w:before="11"/>
        <w:rPr>
          <w:sz w:val="21"/>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
        <w:gridCol w:w="4816"/>
        <w:gridCol w:w="4269"/>
      </w:tblGrid>
      <w:tr w:rsidR="00C30E6F" w:rsidRPr="00FB2784" w14:paraId="199223E2" w14:textId="77777777" w:rsidTr="00DD32BE">
        <w:trPr>
          <w:trHeight w:val="470"/>
        </w:trPr>
        <w:tc>
          <w:tcPr>
            <w:tcW w:w="9705" w:type="dxa"/>
            <w:gridSpan w:val="3"/>
          </w:tcPr>
          <w:p w14:paraId="5326FBAE" w14:textId="77777777" w:rsidR="00C30E6F" w:rsidRPr="00FB2784" w:rsidRDefault="00C30E6F" w:rsidP="00DD32BE">
            <w:pPr>
              <w:pStyle w:val="TableParagraph"/>
              <w:spacing w:before="102"/>
              <w:ind w:left="3833" w:right="3828"/>
              <w:jc w:val="center"/>
              <w:rPr>
                <w:rFonts w:ascii="Times New Roman" w:hAnsi="Times New Roman" w:cs="Times New Roman"/>
              </w:rPr>
            </w:pPr>
            <w:r w:rsidRPr="00FB2784">
              <w:rPr>
                <w:rFonts w:ascii="Times New Roman" w:hAnsi="Times New Roman" w:cs="Times New Roman"/>
              </w:rPr>
              <w:t>Сведения</w:t>
            </w:r>
            <w:r w:rsidRPr="00FB2784">
              <w:rPr>
                <w:rFonts w:ascii="Times New Roman" w:hAnsi="Times New Roman" w:cs="Times New Roman"/>
                <w:spacing w:val="-2"/>
              </w:rPr>
              <w:t xml:space="preserve"> </w:t>
            </w:r>
            <w:r w:rsidRPr="00FB2784">
              <w:rPr>
                <w:rFonts w:ascii="Times New Roman" w:hAnsi="Times New Roman" w:cs="Times New Roman"/>
              </w:rPr>
              <w:t>об</w:t>
            </w:r>
            <w:r w:rsidRPr="00FB2784">
              <w:rPr>
                <w:rFonts w:ascii="Times New Roman" w:hAnsi="Times New Roman" w:cs="Times New Roman"/>
                <w:spacing w:val="-1"/>
              </w:rPr>
              <w:t xml:space="preserve"> </w:t>
            </w:r>
            <w:r w:rsidRPr="00FB2784">
              <w:rPr>
                <w:rFonts w:ascii="Times New Roman" w:hAnsi="Times New Roman" w:cs="Times New Roman"/>
              </w:rPr>
              <w:t>объекте</w:t>
            </w:r>
          </w:p>
        </w:tc>
      </w:tr>
      <w:tr w:rsidR="00C30E6F" w:rsidRPr="00FB2784" w14:paraId="7AB1F5B7" w14:textId="77777777" w:rsidTr="00DD32BE">
        <w:trPr>
          <w:trHeight w:val="475"/>
        </w:trPr>
        <w:tc>
          <w:tcPr>
            <w:tcW w:w="9705" w:type="dxa"/>
            <w:gridSpan w:val="3"/>
          </w:tcPr>
          <w:p w14:paraId="167752D8" w14:textId="77777777" w:rsidR="00C30E6F" w:rsidRPr="00FB2784" w:rsidRDefault="00C30E6F" w:rsidP="00DD32BE">
            <w:pPr>
              <w:pStyle w:val="TableParagraph"/>
              <w:ind w:left="0"/>
              <w:rPr>
                <w:rFonts w:ascii="Times New Roman" w:hAnsi="Times New Roman" w:cs="Times New Roman"/>
              </w:rPr>
            </w:pPr>
          </w:p>
        </w:tc>
      </w:tr>
      <w:tr w:rsidR="00C30E6F" w:rsidRPr="00FB2784" w14:paraId="520E9401" w14:textId="77777777" w:rsidTr="00DD32BE">
        <w:trPr>
          <w:trHeight w:val="738"/>
        </w:trPr>
        <w:tc>
          <w:tcPr>
            <w:tcW w:w="620" w:type="dxa"/>
          </w:tcPr>
          <w:p w14:paraId="182C781A" w14:textId="77777777" w:rsidR="00C30E6F" w:rsidRPr="00FB2784" w:rsidRDefault="00C30E6F" w:rsidP="00DD32BE">
            <w:pPr>
              <w:pStyle w:val="TableParagraph"/>
              <w:spacing w:before="102"/>
              <w:ind w:left="3"/>
              <w:jc w:val="center"/>
              <w:rPr>
                <w:rFonts w:ascii="Times New Roman" w:hAnsi="Times New Roman" w:cs="Times New Roman"/>
              </w:rPr>
            </w:pPr>
            <w:r w:rsidRPr="00FB2784">
              <w:rPr>
                <w:rFonts w:ascii="Times New Roman" w:hAnsi="Times New Roman" w:cs="Times New Roman"/>
              </w:rPr>
              <w:t>N</w:t>
            </w:r>
          </w:p>
          <w:p w14:paraId="7D08326B" w14:textId="77777777" w:rsidR="00C30E6F" w:rsidRPr="00FB2784" w:rsidRDefault="00C30E6F" w:rsidP="00DD32BE">
            <w:pPr>
              <w:pStyle w:val="TableParagraph"/>
              <w:ind w:left="135" w:right="121"/>
              <w:jc w:val="center"/>
              <w:rPr>
                <w:rFonts w:ascii="Times New Roman" w:hAnsi="Times New Roman" w:cs="Times New Roman"/>
              </w:rPr>
            </w:pPr>
            <w:r w:rsidRPr="00FB2784">
              <w:rPr>
                <w:rFonts w:ascii="Times New Roman" w:hAnsi="Times New Roman" w:cs="Times New Roman"/>
              </w:rPr>
              <w:t>п/п</w:t>
            </w:r>
          </w:p>
        </w:tc>
        <w:tc>
          <w:tcPr>
            <w:tcW w:w="4816" w:type="dxa"/>
          </w:tcPr>
          <w:p w14:paraId="3E831CD2" w14:textId="77777777" w:rsidR="00C30E6F" w:rsidRPr="00FB2784" w:rsidRDefault="00C30E6F" w:rsidP="00DD32BE">
            <w:pPr>
              <w:pStyle w:val="TableParagraph"/>
              <w:spacing w:before="102"/>
              <w:ind w:left="1262"/>
              <w:rPr>
                <w:rFonts w:ascii="Times New Roman" w:hAnsi="Times New Roman" w:cs="Times New Roman"/>
              </w:rPr>
            </w:pPr>
            <w:r w:rsidRPr="00FB2784">
              <w:rPr>
                <w:rFonts w:ascii="Times New Roman" w:hAnsi="Times New Roman" w:cs="Times New Roman"/>
              </w:rPr>
              <w:t>Характеристики объекта</w:t>
            </w:r>
          </w:p>
        </w:tc>
        <w:tc>
          <w:tcPr>
            <w:tcW w:w="4269" w:type="dxa"/>
          </w:tcPr>
          <w:p w14:paraId="46F57822" w14:textId="77777777" w:rsidR="00C30E6F" w:rsidRPr="00FB2784" w:rsidRDefault="00C30E6F" w:rsidP="00DD32BE">
            <w:pPr>
              <w:pStyle w:val="TableParagraph"/>
              <w:spacing w:before="102"/>
              <w:ind w:left="974"/>
              <w:rPr>
                <w:rFonts w:ascii="Times New Roman" w:hAnsi="Times New Roman" w:cs="Times New Roman"/>
              </w:rPr>
            </w:pPr>
            <w:r w:rsidRPr="00FB2784">
              <w:rPr>
                <w:rFonts w:ascii="Times New Roman" w:hAnsi="Times New Roman" w:cs="Times New Roman"/>
              </w:rPr>
              <w:t>Описание</w:t>
            </w:r>
            <w:r w:rsidRPr="00FB2784">
              <w:rPr>
                <w:rFonts w:ascii="Times New Roman" w:hAnsi="Times New Roman" w:cs="Times New Roman"/>
                <w:spacing w:val="-5"/>
              </w:rPr>
              <w:t xml:space="preserve"> </w:t>
            </w:r>
            <w:r w:rsidRPr="00FB2784">
              <w:rPr>
                <w:rFonts w:ascii="Times New Roman" w:hAnsi="Times New Roman" w:cs="Times New Roman"/>
              </w:rPr>
              <w:t>характеристик</w:t>
            </w:r>
          </w:p>
        </w:tc>
      </w:tr>
      <w:tr w:rsidR="00C30E6F" w:rsidRPr="00FB2784" w14:paraId="52BB0D1D" w14:textId="77777777" w:rsidTr="00DD32BE">
        <w:trPr>
          <w:trHeight w:val="474"/>
        </w:trPr>
        <w:tc>
          <w:tcPr>
            <w:tcW w:w="620" w:type="dxa"/>
          </w:tcPr>
          <w:p w14:paraId="1450DA89" w14:textId="77777777" w:rsidR="00C30E6F" w:rsidRPr="00FB2784" w:rsidRDefault="00C30E6F" w:rsidP="00DD32BE">
            <w:pPr>
              <w:pStyle w:val="TableParagraph"/>
              <w:spacing w:before="107"/>
              <w:ind w:left="11"/>
              <w:jc w:val="center"/>
              <w:rPr>
                <w:rFonts w:ascii="Times New Roman" w:hAnsi="Times New Roman" w:cs="Times New Roman"/>
              </w:rPr>
            </w:pPr>
            <w:r w:rsidRPr="00FB2784">
              <w:rPr>
                <w:rFonts w:ascii="Times New Roman" w:hAnsi="Times New Roman" w:cs="Times New Roman"/>
              </w:rPr>
              <w:t>1</w:t>
            </w:r>
          </w:p>
        </w:tc>
        <w:tc>
          <w:tcPr>
            <w:tcW w:w="4816" w:type="dxa"/>
          </w:tcPr>
          <w:p w14:paraId="7CDC6A05" w14:textId="77777777" w:rsidR="00C30E6F" w:rsidRPr="00FB2784" w:rsidRDefault="00C30E6F" w:rsidP="00DD32BE">
            <w:pPr>
              <w:pStyle w:val="TableParagraph"/>
              <w:spacing w:before="107"/>
              <w:ind w:left="10"/>
              <w:jc w:val="center"/>
              <w:rPr>
                <w:rFonts w:ascii="Times New Roman" w:hAnsi="Times New Roman" w:cs="Times New Roman"/>
              </w:rPr>
            </w:pPr>
            <w:r w:rsidRPr="00FB2784">
              <w:rPr>
                <w:rFonts w:ascii="Times New Roman" w:hAnsi="Times New Roman" w:cs="Times New Roman"/>
              </w:rPr>
              <w:t>2</w:t>
            </w:r>
          </w:p>
        </w:tc>
        <w:tc>
          <w:tcPr>
            <w:tcW w:w="4269" w:type="dxa"/>
          </w:tcPr>
          <w:p w14:paraId="2EDC411F" w14:textId="77777777" w:rsidR="00C30E6F" w:rsidRPr="00FB2784" w:rsidRDefault="00C30E6F" w:rsidP="00DD32BE">
            <w:pPr>
              <w:pStyle w:val="TableParagraph"/>
              <w:spacing w:before="107"/>
              <w:ind w:left="19"/>
              <w:jc w:val="center"/>
              <w:rPr>
                <w:rFonts w:ascii="Times New Roman" w:hAnsi="Times New Roman" w:cs="Times New Roman"/>
              </w:rPr>
            </w:pPr>
            <w:r w:rsidRPr="00FB2784">
              <w:rPr>
                <w:rFonts w:ascii="Times New Roman" w:hAnsi="Times New Roman" w:cs="Times New Roman"/>
              </w:rPr>
              <w:t>3</w:t>
            </w:r>
          </w:p>
        </w:tc>
      </w:tr>
      <w:tr w:rsidR="00C30E6F" w:rsidRPr="00FB2784" w14:paraId="45FF53FF" w14:textId="77777777" w:rsidTr="00DD32BE">
        <w:trPr>
          <w:trHeight w:val="739"/>
        </w:trPr>
        <w:tc>
          <w:tcPr>
            <w:tcW w:w="620" w:type="dxa"/>
          </w:tcPr>
          <w:p w14:paraId="6CF2FCFB" w14:textId="77777777" w:rsidR="00C30E6F" w:rsidRPr="00FB2784" w:rsidRDefault="00C30E6F" w:rsidP="00DD32BE">
            <w:pPr>
              <w:pStyle w:val="TableParagraph"/>
              <w:spacing w:before="103"/>
              <w:ind w:left="11"/>
              <w:jc w:val="center"/>
              <w:rPr>
                <w:rFonts w:ascii="Times New Roman" w:hAnsi="Times New Roman" w:cs="Times New Roman"/>
              </w:rPr>
            </w:pPr>
            <w:r w:rsidRPr="00FB2784">
              <w:rPr>
                <w:rFonts w:ascii="Times New Roman" w:hAnsi="Times New Roman" w:cs="Times New Roman"/>
              </w:rPr>
              <w:t>1</w:t>
            </w:r>
          </w:p>
        </w:tc>
        <w:tc>
          <w:tcPr>
            <w:tcW w:w="4816" w:type="dxa"/>
          </w:tcPr>
          <w:p w14:paraId="40E01528" w14:textId="77777777" w:rsidR="00C30E6F" w:rsidRPr="00FB2784" w:rsidRDefault="00C30E6F" w:rsidP="00DD32BE">
            <w:pPr>
              <w:pStyle w:val="TableParagraph"/>
              <w:spacing w:before="103"/>
              <w:rPr>
                <w:rFonts w:ascii="Times New Roman" w:hAnsi="Times New Roman" w:cs="Times New Roman"/>
              </w:rPr>
            </w:pPr>
            <w:r w:rsidRPr="00FB2784">
              <w:rPr>
                <w:rFonts w:ascii="Times New Roman" w:hAnsi="Times New Roman" w:cs="Times New Roman"/>
              </w:rPr>
              <w:t>Местоположение</w:t>
            </w:r>
            <w:r w:rsidRPr="00FB2784">
              <w:rPr>
                <w:rFonts w:ascii="Times New Roman" w:hAnsi="Times New Roman" w:cs="Times New Roman"/>
                <w:spacing w:val="-3"/>
              </w:rPr>
              <w:t xml:space="preserve"> </w:t>
            </w:r>
            <w:r w:rsidRPr="00FB2784">
              <w:rPr>
                <w:rFonts w:ascii="Times New Roman" w:hAnsi="Times New Roman" w:cs="Times New Roman"/>
              </w:rPr>
              <w:t>объекта</w:t>
            </w:r>
          </w:p>
        </w:tc>
        <w:tc>
          <w:tcPr>
            <w:tcW w:w="4269" w:type="dxa"/>
          </w:tcPr>
          <w:p w14:paraId="6F986FA1" w14:textId="77777777" w:rsidR="00C30E6F" w:rsidRPr="00FB2784" w:rsidRDefault="00C30E6F" w:rsidP="00DD32BE">
            <w:pPr>
              <w:pStyle w:val="TableParagraph"/>
              <w:spacing w:before="103"/>
              <w:ind w:left="66" w:right="1646"/>
              <w:rPr>
                <w:rFonts w:ascii="Times New Roman" w:hAnsi="Times New Roman" w:cs="Times New Roman"/>
                <w:lang w:val="ru-RU"/>
              </w:rPr>
            </w:pPr>
            <w:r w:rsidRPr="00FB2784">
              <w:rPr>
                <w:rFonts w:ascii="Times New Roman" w:hAnsi="Times New Roman" w:cs="Times New Roman"/>
                <w:spacing w:val="-1"/>
                <w:lang w:val="ru-RU"/>
              </w:rPr>
              <w:t>Крым</w:t>
            </w:r>
            <w:r w:rsidRPr="00FB2784">
              <w:rPr>
                <w:rFonts w:ascii="Times New Roman" w:hAnsi="Times New Roman" w:cs="Times New Roman"/>
                <w:spacing w:val="-11"/>
                <w:lang w:val="ru-RU"/>
              </w:rPr>
              <w:t xml:space="preserve"> </w:t>
            </w:r>
            <w:r w:rsidRPr="00FB2784">
              <w:rPr>
                <w:rFonts w:ascii="Times New Roman" w:hAnsi="Times New Roman" w:cs="Times New Roman"/>
                <w:spacing w:val="-1"/>
                <w:lang w:val="ru-RU"/>
              </w:rPr>
              <w:t>Респ,</w:t>
            </w:r>
            <w:r w:rsidRPr="00FB2784">
              <w:rPr>
                <w:rFonts w:ascii="Times New Roman" w:hAnsi="Times New Roman" w:cs="Times New Roman"/>
                <w:spacing w:val="-8"/>
                <w:lang w:val="ru-RU"/>
              </w:rPr>
              <w:t xml:space="preserve"> </w:t>
            </w:r>
            <w:r w:rsidRPr="00FB2784">
              <w:rPr>
                <w:rFonts w:ascii="Times New Roman" w:hAnsi="Times New Roman" w:cs="Times New Roman"/>
                <w:spacing w:val="-1"/>
                <w:lang w:val="ru-RU"/>
              </w:rPr>
              <w:t>Кировский</w:t>
            </w:r>
            <w:r w:rsidRPr="00FB2784">
              <w:rPr>
                <w:rFonts w:ascii="Times New Roman" w:hAnsi="Times New Roman" w:cs="Times New Roman"/>
                <w:spacing w:val="-8"/>
                <w:lang w:val="ru-RU"/>
              </w:rPr>
              <w:t xml:space="preserve"> </w:t>
            </w:r>
            <w:r w:rsidRPr="00FB2784">
              <w:rPr>
                <w:rFonts w:ascii="Times New Roman" w:hAnsi="Times New Roman" w:cs="Times New Roman"/>
                <w:lang w:val="ru-RU"/>
              </w:rPr>
              <w:t>р−н,</w:t>
            </w:r>
            <w:r w:rsidRPr="00FB2784">
              <w:rPr>
                <w:rFonts w:ascii="Times New Roman" w:hAnsi="Times New Roman" w:cs="Times New Roman"/>
                <w:spacing w:val="-47"/>
                <w:lang w:val="ru-RU"/>
              </w:rPr>
              <w:t xml:space="preserve"> </w:t>
            </w:r>
            <w:r w:rsidRPr="00FB2784">
              <w:rPr>
                <w:rFonts w:ascii="Times New Roman" w:hAnsi="Times New Roman" w:cs="Times New Roman"/>
                <w:lang w:val="ru-RU"/>
              </w:rPr>
              <w:t>Владиславовское</w:t>
            </w:r>
            <w:r w:rsidRPr="00FB2784">
              <w:rPr>
                <w:rFonts w:ascii="Times New Roman" w:hAnsi="Times New Roman" w:cs="Times New Roman"/>
                <w:spacing w:val="-3"/>
                <w:lang w:val="ru-RU"/>
              </w:rPr>
              <w:t xml:space="preserve"> </w:t>
            </w:r>
            <w:r w:rsidRPr="00FB2784">
              <w:rPr>
                <w:rFonts w:ascii="Times New Roman" w:hAnsi="Times New Roman" w:cs="Times New Roman"/>
                <w:lang w:val="ru-RU"/>
              </w:rPr>
              <w:t>с.п.</w:t>
            </w:r>
          </w:p>
        </w:tc>
      </w:tr>
      <w:tr w:rsidR="00C30E6F" w:rsidRPr="00FB2784" w14:paraId="004FDBF0" w14:textId="77777777" w:rsidTr="00DD32BE">
        <w:trPr>
          <w:trHeight w:val="743"/>
        </w:trPr>
        <w:tc>
          <w:tcPr>
            <w:tcW w:w="620" w:type="dxa"/>
          </w:tcPr>
          <w:p w14:paraId="6F4635AD" w14:textId="77777777" w:rsidR="00C30E6F" w:rsidRPr="00FB2784" w:rsidRDefault="00C30E6F" w:rsidP="00DD32BE">
            <w:pPr>
              <w:pStyle w:val="TableParagraph"/>
              <w:spacing w:before="107"/>
              <w:ind w:left="11"/>
              <w:jc w:val="center"/>
              <w:rPr>
                <w:rFonts w:ascii="Times New Roman" w:hAnsi="Times New Roman" w:cs="Times New Roman"/>
              </w:rPr>
            </w:pPr>
            <w:r w:rsidRPr="00FB2784">
              <w:rPr>
                <w:rFonts w:ascii="Times New Roman" w:hAnsi="Times New Roman" w:cs="Times New Roman"/>
              </w:rPr>
              <w:t>2</w:t>
            </w:r>
          </w:p>
        </w:tc>
        <w:tc>
          <w:tcPr>
            <w:tcW w:w="4816" w:type="dxa"/>
          </w:tcPr>
          <w:p w14:paraId="73861818" w14:textId="77777777" w:rsidR="00C30E6F" w:rsidRPr="00FB2784" w:rsidRDefault="00C30E6F" w:rsidP="00DD32BE">
            <w:pPr>
              <w:pStyle w:val="TableParagraph"/>
              <w:spacing w:before="107"/>
              <w:rPr>
                <w:rFonts w:ascii="Times New Roman" w:hAnsi="Times New Roman" w:cs="Times New Roman"/>
                <w:lang w:val="ru-RU"/>
              </w:rPr>
            </w:pPr>
            <w:r w:rsidRPr="00FB2784">
              <w:rPr>
                <w:rFonts w:ascii="Times New Roman" w:hAnsi="Times New Roman" w:cs="Times New Roman"/>
                <w:lang w:val="ru-RU"/>
              </w:rPr>
              <w:t>Площадь</w:t>
            </w:r>
            <w:r w:rsidRPr="00FB2784">
              <w:rPr>
                <w:rFonts w:ascii="Times New Roman" w:hAnsi="Times New Roman" w:cs="Times New Roman"/>
                <w:spacing w:val="15"/>
                <w:lang w:val="ru-RU"/>
              </w:rPr>
              <w:t xml:space="preserve"> </w:t>
            </w:r>
            <w:r w:rsidRPr="00FB2784">
              <w:rPr>
                <w:rFonts w:ascii="Times New Roman" w:hAnsi="Times New Roman" w:cs="Times New Roman"/>
                <w:lang w:val="ru-RU"/>
              </w:rPr>
              <w:t>объекта</w:t>
            </w:r>
            <w:r w:rsidRPr="00FB2784">
              <w:rPr>
                <w:rFonts w:ascii="Times New Roman" w:hAnsi="Times New Roman" w:cs="Times New Roman"/>
                <w:spacing w:val="14"/>
                <w:lang w:val="ru-RU"/>
              </w:rPr>
              <w:t xml:space="preserve"> </w:t>
            </w:r>
            <w:r w:rsidRPr="00FB2784">
              <w:rPr>
                <w:rFonts w:ascii="Times New Roman" w:hAnsi="Times New Roman" w:cs="Times New Roman"/>
                <w:lang w:val="ru-RU"/>
              </w:rPr>
              <w:t>+/−</w:t>
            </w:r>
            <w:r w:rsidRPr="00FB2784">
              <w:rPr>
                <w:rFonts w:ascii="Times New Roman" w:hAnsi="Times New Roman" w:cs="Times New Roman"/>
                <w:spacing w:val="14"/>
                <w:lang w:val="ru-RU"/>
              </w:rPr>
              <w:t xml:space="preserve"> </w:t>
            </w:r>
            <w:r w:rsidRPr="00FB2784">
              <w:rPr>
                <w:rFonts w:ascii="Times New Roman" w:hAnsi="Times New Roman" w:cs="Times New Roman"/>
                <w:lang w:val="ru-RU"/>
              </w:rPr>
              <w:t>величина</w:t>
            </w:r>
            <w:r w:rsidRPr="00FB2784">
              <w:rPr>
                <w:rFonts w:ascii="Times New Roman" w:hAnsi="Times New Roman" w:cs="Times New Roman"/>
                <w:spacing w:val="14"/>
                <w:lang w:val="ru-RU"/>
              </w:rPr>
              <w:t xml:space="preserve"> </w:t>
            </w:r>
            <w:r w:rsidRPr="00FB2784">
              <w:rPr>
                <w:rFonts w:ascii="Times New Roman" w:hAnsi="Times New Roman" w:cs="Times New Roman"/>
                <w:lang w:val="ru-RU"/>
              </w:rPr>
              <w:t>погрешности</w:t>
            </w:r>
            <w:r w:rsidRPr="00FB2784">
              <w:rPr>
                <w:rFonts w:ascii="Times New Roman" w:hAnsi="Times New Roman" w:cs="Times New Roman"/>
                <w:spacing w:val="-47"/>
                <w:lang w:val="ru-RU"/>
              </w:rPr>
              <w:t xml:space="preserve"> </w:t>
            </w:r>
            <w:r w:rsidRPr="00FB2784">
              <w:rPr>
                <w:rFonts w:ascii="Times New Roman" w:hAnsi="Times New Roman" w:cs="Times New Roman"/>
                <w:lang w:val="ru-RU"/>
              </w:rPr>
              <w:t>определения</w:t>
            </w:r>
            <w:r w:rsidRPr="00FB2784">
              <w:rPr>
                <w:rFonts w:ascii="Times New Roman" w:hAnsi="Times New Roman" w:cs="Times New Roman"/>
                <w:spacing w:val="-4"/>
                <w:lang w:val="ru-RU"/>
              </w:rPr>
              <w:t xml:space="preserve"> </w:t>
            </w:r>
            <w:r w:rsidRPr="00FB2784">
              <w:rPr>
                <w:rFonts w:ascii="Times New Roman" w:hAnsi="Times New Roman" w:cs="Times New Roman"/>
                <w:lang w:val="ru-RU"/>
              </w:rPr>
              <w:t>площади(</w:t>
            </w:r>
            <w:r w:rsidRPr="00FB2784">
              <w:rPr>
                <w:rFonts w:ascii="Times New Roman" w:hAnsi="Times New Roman" w:cs="Times New Roman"/>
              </w:rPr>
              <w:t>P</w:t>
            </w:r>
            <w:r w:rsidRPr="00FB2784">
              <w:rPr>
                <w:rFonts w:ascii="Times New Roman" w:hAnsi="Times New Roman" w:cs="Times New Roman"/>
                <w:spacing w:val="-2"/>
                <w:lang w:val="ru-RU"/>
              </w:rPr>
              <w:t xml:space="preserve"> </w:t>
            </w:r>
            <w:r w:rsidRPr="00FB2784">
              <w:rPr>
                <w:rFonts w:ascii="Times New Roman" w:hAnsi="Times New Roman" w:cs="Times New Roman"/>
                <w:lang w:val="ru-RU"/>
              </w:rPr>
              <w:t>+/−</w:t>
            </w:r>
            <w:r w:rsidRPr="00FB2784">
              <w:rPr>
                <w:rFonts w:ascii="Times New Roman" w:hAnsi="Times New Roman" w:cs="Times New Roman"/>
                <w:spacing w:val="-5"/>
                <w:lang w:val="ru-RU"/>
              </w:rPr>
              <w:t xml:space="preserve"> </w:t>
            </w:r>
            <w:r w:rsidRPr="00FB2784">
              <w:rPr>
                <w:rFonts w:ascii="Times New Roman" w:hAnsi="Times New Roman" w:cs="Times New Roman"/>
                <w:lang w:val="ru-RU"/>
              </w:rPr>
              <w:t>Дельта</w:t>
            </w:r>
            <w:r w:rsidRPr="00FB2784">
              <w:rPr>
                <w:rFonts w:ascii="Times New Roman" w:hAnsi="Times New Roman" w:cs="Times New Roman"/>
                <w:spacing w:val="-3"/>
                <w:lang w:val="ru-RU"/>
              </w:rPr>
              <w:t xml:space="preserve"> </w:t>
            </w:r>
            <w:r w:rsidRPr="00FB2784">
              <w:rPr>
                <w:rFonts w:ascii="Times New Roman" w:hAnsi="Times New Roman" w:cs="Times New Roman"/>
              </w:rPr>
              <w:t>P</w:t>
            </w:r>
            <w:r w:rsidRPr="00FB2784">
              <w:rPr>
                <w:rFonts w:ascii="Times New Roman" w:hAnsi="Times New Roman" w:cs="Times New Roman"/>
                <w:lang w:val="ru-RU"/>
              </w:rPr>
              <w:t>)</w:t>
            </w:r>
          </w:p>
        </w:tc>
        <w:tc>
          <w:tcPr>
            <w:tcW w:w="4269" w:type="dxa"/>
          </w:tcPr>
          <w:p w14:paraId="7A57406F" w14:textId="77777777" w:rsidR="00C30E6F" w:rsidRPr="00FB2784" w:rsidRDefault="00C30E6F"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67629.76</w:t>
            </w:r>
            <w:r w:rsidRPr="00FB2784">
              <w:rPr>
                <w:rFonts w:ascii="Times New Roman" w:hAnsi="Times New Roman" w:cs="Times New Roman"/>
                <w:spacing w:val="-7"/>
              </w:rPr>
              <w:t xml:space="preserve"> </w:t>
            </w:r>
            <w:r w:rsidRPr="00FB2784">
              <w:rPr>
                <w:rFonts w:ascii="Times New Roman" w:hAnsi="Times New Roman" w:cs="Times New Roman"/>
                <w:spacing w:val="-1"/>
              </w:rPr>
              <w:t>+/−</w:t>
            </w:r>
            <w:r w:rsidRPr="00FB2784">
              <w:rPr>
                <w:rFonts w:ascii="Times New Roman" w:hAnsi="Times New Roman" w:cs="Times New Roman"/>
                <w:spacing w:val="-11"/>
              </w:rPr>
              <w:t xml:space="preserve"> </w:t>
            </w:r>
            <w:r w:rsidRPr="00FB2784">
              <w:rPr>
                <w:rFonts w:ascii="Times New Roman" w:hAnsi="Times New Roman" w:cs="Times New Roman"/>
                <w:spacing w:val="-1"/>
              </w:rPr>
              <w:t>91.02</w:t>
            </w:r>
          </w:p>
        </w:tc>
      </w:tr>
      <w:tr w:rsidR="00C30E6F" w:rsidRPr="00FB2784" w14:paraId="003A06DE" w14:textId="77777777" w:rsidTr="00DD32BE">
        <w:trPr>
          <w:trHeight w:val="470"/>
        </w:trPr>
        <w:tc>
          <w:tcPr>
            <w:tcW w:w="620" w:type="dxa"/>
          </w:tcPr>
          <w:p w14:paraId="12B5322C" w14:textId="77777777" w:rsidR="00C30E6F" w:rsidRPr="00FB2784" w:rsidRDefault="00C30E6F" w:rsidP="00DD32BE">
            <w:pPr>
              <w:pStyle w:val="TableParagraph"/>
              <w:spacing w:before="102"/>
              <w:ind w:left="11"/>
              <w:jc w:val="center"/>
              <w:rPr>
                <w:rFonts w:ascii="Times New Roman" w:hAnsi="Times New Roman" w:cs="Times New Roman"/>
              </w:rPr>
            </w:pPr>
            <w:r w:rsidRPr="00FB2784">
              <w:rPr>
                <w:rFonts w:ascii="Times New Roman" w:hAnsi="Times New Roman" w:cs="Times New Roman"/>
              </w:rPr>
              <w:t>3</w:t>
            </w:r>
          </w:p>
        </w:tc>
        <w:tc>
          <w:tcPr>
            <w:tcW w:w="4816" w:type="dxa"/>
          </w:tcPr>
          <w:p w14:paraId="4C528D5D" w14:textId="77777777" w:rsidR="00C30E6F" w:rsidRPr="00FB2784" w:rsidRDefault="00C30E6F" w:rsidP="00DD32BE">
            <w:pPr>
              <w:pStyle w:val="TableParagraph"/>
              <w:spacing w:before="102"/>
              <w:rPr>
                <w:rFonts w:ascii="Times New Roman" w:hAnsi="Times New Roman" w:cs="Times New Roman"/>
              </w:rPr>
            </w:pPr>
            <w:r w:rsidRPr="00FB2784">
              <w:rPr>
                <w:rFonts w:ascii="Times New Roman" w:hAnsi="Times New Roman" w:cs="Times New Roman"/>
              </w:rPr>
              <w:t>Иные</w:t>
            </w:r>
            <w:r w:rsidRPr="00FB2784">
              <w:rPr>
                <w:rFonts w:ascii="Times New Roman" w:hAnsi="Times New Roman" w:cs="Times New Roman"/>
                <w:spacing w:val="-4"/>
              </w:rPr>
              <w:t xml:space="preserve"> </w:t>
            </w:r>
            <w:r w:rsidRPr="00FB2784">
              <w:rPr>
                <w:rFonts w:ascii="Times New Roman" w:hAnsi="Times New Roman" w:cs="Times New Roman"/>
              </w:rPr>
              <w:t>характеристики</w:t>
            </w:r>
            <w:r w:rsidRPr="00FB2784">
              <w:rPr>
                <w:rFonts w:ascii="Times New Roman" w:hAnsi="Times New Roman" w:cs="Times New Roman"/>
                <w:spacing w:val="-2"/>
              </w:rPr>
              <w:t xml:space="preserve"> </w:t>
            </w:r>
            <w:r w:rsidRPr="00FB2784">
              <w:rPr>
                <w:rFonts w:ascii="Times New Roman" w:hAnsi="Times New Roman" w:cs="Times New Roman"/>
              </w:rPr>
              <w:t>объекта</w:t>
            </w:r>
          </w:p>
        </w:tc>
        <w:tc>
          <w:tcPr>
            <w:tcW w:w="4269" w:type="dxa"/>
          </w:tcPr>
          <w:p w14:paraId="160606A8" w14:textId="77777777" w:rsidR="00C30E6F" w:rsidRPr="00FB2784" w:rsidRDefault="00C30E6F" w:rsidP="00DD32BE">
            <w:pPr>
              <w:pStyle w:val="TableParagraph"/>
              <w:ind w:left="0"/>
              <w:rPr>
                <w:rFonts w:ascii="Times New Roman" w:hAnsi="Times New Roman" w:cs="Times New Roman"/>
              </w:rPr>
            </w:pPr>
          </w:p>
        </w:tc>
      </w:tr>
    </w:tbl>
    <w:p w14:paraId="16481B43" w14:textId="7C9704B5" w:rsidR="00C30E6F" w:rsidRPr="00FB2784" w:rsidRDefault="00C30E6F" w:rsidP="00C30E6F"/>
    <w:p w14:paraId="489C8891" w14:textId="77777777" w:rsidR="00C30E6F" w:rsidRPr="00FB2784" w:rsidRDefault="00C30E6F">
      <w:r w:rsidRPr="00FB2784">
        <w:br w:type="page"/>
      </w:r>
    </w:p>
    <w:p w14:paraId="4D0FBA19" w14:textId="77777777" w:rsidR="00C30E6F" w:rsidRPr="00FB2784" w:rsidRDefault="00C30E6F" w:rsidP="00C30E6F">
      <w:pPr>
        <w:pStyle w:val="af"/>
        <w:spacing w:before="35"/>
        <w:ind w:left="3638" w:right="3800"/>
        <w:jc w:val="center"/>
      </w:pPr>
      <w:r w:rsidRPr="00FB2784">
        <w:lastRenderedPageBreak/>
        <w:t>Раздел</w:t>
      </w:r>
      <w:r w:rsidRPr="00FB2784">
        <w:rPr>
          <w:spacing w:val="1"/>
        </w:rPr>
        <w:t xml:space="preserve"> </w:t>
      </w:r>
      <w:r w:rsidRPr="00FB2784">
        <w:t>2</w:t>
      </w:r>
    </w:p>
    <w:p w14:paraId="6F632DD7" w14:textId="77777777" w:rsidR="00C30E6F" w:rsidRPr="00FB2784" w:rsidRDefault="00C30E6F" w:rsidP="00C30E6F">
      <w:pPr>
        <w:pStyle w:val="af"/>
        <w:spacing w:before="10" w:after="1"/>
        <w:rPr>
          <w:sz w:val="21"/>
        </w:rPr>
      </w:pPr>
    </w:p>
    <w:tbl>
      <w:tblPr>
        <w:tblStyle w:val="TableNormal"/>
        <w:tblW w:w="9706"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1844"/>
        <w:gridCol w:w="1844"/>
        <w:gridCol w:w="1561"/>
        <w:gridCol w:w="1700"/>
        <w:gridCol w:w="1340"/>
      </w:tblGrid>
      <w:tr w:rsidR="00C30E6F" w:rsidRPr="00FB2784" w14:paraId="702F9DFB" w14:textId="77777777" w:rsidTr="00C30E6F">
        <w:trPr>
          <w:trHeight w:val="474"/>
        </w:trPr>
        <w:tc>
          <w:tcPr>
            <w:tcW w:w="9706" w:type="dxa"/>
            <w:gridSpan w:val="6"/>
          </w:tcPr>
          <w:p w14:paraId="4AE28C5D" w14:textId="77777777" w:rsidR="00C30E6F" w:rsidRPr="00FB2784" w:rsidRDefault="00C30E6F" w:rsidP="00DD32BE">
            <w:pPr>
              <w:pStyle w:val="TableParagraph"/>
              <w:spacing w:before="102"/>
              <w:ind w:left="2709" w:right="2705"/>
              <w:jc w:val="center"/>
              <w:rPr>
                <w:rFonts w:ascii="Times New Roman" w:hAnsi="Times New Roman" w:cs="Times New Roman"/>
                <w:lang w:val="ru-RU"/>
              </w:rPr>
            </w:pPr>
            <w:r w:rsidRPr="00FB2784">
              <w:rPr>
                <w:rFonts w:ascii="Times New Roman" w:hAnsi="Times New Roman" w:cs="Times New Roman"/>
                <w:lang w:val="ru-RU"/>
              </w:rPr>
              <w:t>Сведения</w:t>
            </w:r>
            <w:r w:rsidRPr="00FB2784">
              <w:rPr>
                <w:rFonts w:ascii="Times New Roman" w:hAnsi="Times New Roman" w:cs="Times New Roman"/>
                <w:spacing w:val="-3"/>
                <w:lang w:val="ru-RU"/>
              </w:rPr>
              <w:t xml:space="preserve"> </w:t>
            </w:r>
            <w:r w:rsidRPr="00FB2784">
              <w:rPr>
                <w:rFonts w:ascii="Times New Roman" w:hAnsi="Times New Roman" w:cs="Times New Roman"/>
                <w:lang w:val="ru-RU"/>
              </w:rPr>
              <w:t>о</w:t>
            </w:r>
            <w:r w:rsidRPr="00FB2784">
              <w:rPr>
                <w:rFonts w:ascii="Times New Roman" w:hAnsi="Times New Roman" w:cs="Times New Roman"/>
                <w:spacing w:val="-4"/>
                <w:lang w:val="ru-RU"/>
              </w:rPr>
              <w:t xml:space="preserve"> </w:t>
            </w:r>
            <w:r w:rsidRPr="00FB2784">
              <w:rPr>
                <w:rFonts w:ascii="Times New Roman" w:hAnsi="Times New Roman" w:cs="Times New Roman"/>
                <w:lang w:val="ru-RU"/>
              </w:rPr>
              <w:t>местоположении</w:t>
            </w:r>
            <w:r w:rsidRPr="00FB2784">
              <w:rPr>
                <w:rFonts w:ascii="Times New Roman" w:hAnsi="Times New Roman" w:cs="Times New Roman"/>
                <w:spacing w:val="-2"/>
                <w:lang w:val="ru-RU"/>
              </w:rPr>
              <w:t xml:space="preserve"> </w:t>
            </w:r>
            <w:r w:rsidRPr="00FB2784">
              <w:rPr>
                <w:rFonts w:ascii="Times New Roman" w:hAnsi="Times New Roman" w:cs="Times New Roman"/>
                <w:lang w:val="ru-RU"/>
              </w:rPr>
              <w:t>границ</w:t>
            </w:r>
            <w:r w:rsidRPr="00FB2784">
              <w:rPr>
                <w:rFonts w:ascii="Times New Roman" w:hAnsi="Times New Roman" w:cs="Times New Roman"/>
                <w:spacing w:val="-4"/>
                <w:lang w:val="ru-RU"/>
              </w:rPr>
              <w:t xml:space="preserve"> </w:t>
            </w:r>
            <w:r w:rsidRPr="00FB2784">
              <w:rPr>
                <w:rFonts w:ascii="Times New Roman" w:hAnsi="Times New Roman" w:cs="Times New Roman"/>
                <w:lang w:val="ru-RU"/>
              </w:rPr>
              <w:t>объекта</w:t>
            </w:r>
          </w:p>
        </w:tc>
      </w:tr>
      <w:tr w:rsidR="00C30E6F" w:rsidRPr="00FB2784" w14:paraId="5AD686A6" w14:textId="77777777" w:rsidTr="00C30E6F">
        <w:trPr>
          <w:trHeight w:val="470"/>
        </w:trPr>
        <w:tc>
          <w:tcPr>
            <w:tcW w:w="9706" w:type="dxa"/>
            <w:gridSpan w:val="6"/>
          </w:tcPr>
          <w:p w14:paraId="6DCC89FC" w14:textId="77777777" w:rsidR="00C30E6F" w:rsidRPr="00FB2784" w:rsidRDefault="00C30E6F" w:rsidP="00DD32BE">
            <w:pPr>
              <w:pStyle w:val="TableParagraph"/>
              <w:spacing w:before="103"/>
              <w:ind w:left="345"/>
              <w:rPr>
                <w:rFonts w:ascii="Times New Roman" w:hAnsi="Times New Roman" w:cs="Times New Roman"/>
              </w:rPr>
            </w:pPr>
            <w:r w:rsidRPr="00FB2784">
              <w:rPr>
                <w:rFonts w:ascii="Times New Roman" w:hAnsi="Times New Roman" w:cs="Times New Roman"/>
              </w:rPr>
              <w:t>1.</w:t>
            </w:r>
            <w:r w:rsidRPr="00FB2784">
              <w:rPr>
                <w:rFonts w:ascii="Times New Roman" w:hAnsi="Times New Roman" w:cs="Times New Roman"/>
                <w:spacing w:val="-9"/>
              </w:rPr>
              <w:t xml:space="preserve"> </w:t>
            </w:r>
            <w:r w:rsidRPr="00FB2784">
              <w:rPr>
                <w:rFonts w:ascii="Times New Roman" w:hAnsi="Times New Roman" w:cs="Times New Roman"/>
              </w:rPr>
              <w:t>Система</w:t>
            </w:r>
            <w:r w:rsidRPr="00FB2784">
              <w:rPr>
                <w:rFonts w:ascii="Times New Roman" w:hAnsi="Times New Roman" w:cs="Times New Roman"/>
                <w:spacing w:val="-10"/>
              </w:rPr>
              <w:t xml:space="preserve"> </w:t>
            </w:r>
            <w:r w:rsidRPr="00FB2784">
              <w:rPr>
                <w:rFonts w:ascii="Times New Roman" w:hAnsi="Times New Roman" w:cs="Times New Roman"/>
              </w:rPr>
              <w:t>координат</w:t>
            </w:r>
            <w:r w:rsidRPr="00FB2784">
              <w:rPr>
                <w:rFonts w:ascii="Times New Roman" w:hAnsi="Times New Roman" w:cs="Times New Roman"/>
                <w:spacing w:val="-9"/>
              </w:rPr>
              <w:t xml:space="preserve"> </w:t>
            </w:r>
            <w:r w:rsidRPr="00FB2784">
              <w:rPr>
                <w:rFonts w:ascii="Times New Roman" w:hAnsi="Times New Roman" w:cs="Times New Roman"/>
                <w:u w:val="single"/>
              </w:rPr>
              <w:t>_СК−63,</w:t>
            </w:r>
            <w:r w:rsidRPr="00FB2784">
              <w:rPr>
                <w:rFonts w:ascii="Times New Roman" w:hAnsi="Times New Roman" w:cs="Times New Roman"/>
                <w:spacing w:val="-8"/>
                <w:u w:val="single"/>
              </w:rPr>
              <w:t xml:space="preserve"> </w:t>
            </w:r>
            <w:r w:rsidRPr="00FB2784">
              <w:rPr>
                <w:rFonts w:ascii="Times New Roman" w:hAnsi="Times New Roman" w:cs="Times New Roman"/>
                <w:u w:val="single"/>
              </w:rPr>
              <w:t>зона</w:t>
            </w:r>
            <w:r w:rsidRPr="00FB2784">
              <w:rPr>
                <w:rFonts w:ascii="Times New Roman" w:hAnsi="Times New Roman" w:cs="Times New Roman"/>
                <w:spacing w:val="-10"/>
                <w:u w:val="single"/>
              </w:rPr>
              <w:t xml:space="preserve"> </w:t>
            </w:r>
            <w:r w:rsidRPr="00FB2784">
              <w:rPr>
                <w:rFonts w:ascii="Times New Roman" w:hAnsi="Times New Roman" w:cs="Times New Roman"/>
                <w:u w:val="single"/>
              </w:rPr>
              <w:t>5_</w:t>
            </w:r>
          </w:p>
        </w:tc>
      </w:tr>
      <w:tr w:rsidR="00C30E6F" w:rsidRPr="00FB2784" w14:paraId="42CAF68E" w14:textId="77777777" w:rsidTr="00C30E6F">
        <w:trPr>
          <w:trHeight w:val="474"/>
        </w:trPr>
        <w:tc>
          <w:tcPr>
            <w:tcW w:w="9706" w:type="dxa"/>
            <w:gridSpan w:val="6"/>
          </w:tcPr>
          <w:p w14:paraId="72F8831D" w14:textId="77777777" w:rsidR="00C30E6F" w:rsidRPr="00FB2784" w:rsidRDefault="00C30E6F" w:rsidP="00DD32BE">
            <w:pPr>
              <w:pStyle w:val="TableParagraph"/>
              <w:spacing w:before="102"/>
              <w:ind w:left="345"/>
              <w:rPr>
                <w:rFonts w:ascii="Times New Roman" w:hAnsi="Times New Roman" w:cs="Times New Roman"/>
                <w:lang w:val="ru-RU"/>
              </w:rPr>
            </w:pPr>
            <w:r w:rsidRPr="00FB2784">
              <w:rPr>
                <w:rFonts w:ascii="Times New Roman" w:hAnsi="Times New Roman" w:cs="Times New Roman"/>
                <w:lang w:val="ru-RU"/>
              </w:rPr>
              <w:t>2.</w:t>
            </w:r>
            <w:r w:rsidRPr="00FB2784">
              <w:rPr>
                <w:rFonts w:ascii="Times New Roman" w:hAnsi="Times New Roman" w:cs="Times New Roman"/>
                <w:spacing w:val="-2"/>
                <w:lang w:val="ru-RU"/>
              </w:rPr>
              <w:t xml:space="preserve"> </w:t>
            </w:r>
            <w:r w:rsidRPr="00FB2784">
              <w:rPr>
                <w:rFonts w:ascii="Times New Roman" w:hAnsi="Times New Roman" w:cs="Times New Roman"/>
                <w:lang w:val="ru-RU"/>
              </w:rPr>
              <w:t>Сведения</w:t>
            </w:r>
            <w:r w:rsidRPr="00FB2784">
              <w:rPr>
                <w:rFonts w:ascii="Times New Roman" w:hAnsi="Times New Roman" w:cs="Times New Roman"/>
                <w:spacing w:val="-2"/>
                <w:lang w:val="ru-RU"/>
              </w:rPr>
              <w:t xml:space="preserve"> </w:t>
            </w:r>
            <w:r w:rsidRPr="00FB2784">
              <w:rPr>
                <w:rFonts w:ascii="Times New Roman" w:hAnsi="Times New Roman" w:cs="Times New Roman"/>
                <w:lang w:val="ru-RU"/>
              </w:rPr>
              <w:t>о</w:t>
            </w:r>
            <w:r w:rsidRPr="00FB2784">
              <w:rPr>
                <w:rFonts w:ascii="Times New Roman" w:hAnsi="Times New Roman" w:cs="Times New Roman"/>
                <w:spacing w:val="-2"/>
                <w:lang w:val="ru-RU"/>
              </w:rPr>
              <w:t xml:space="preserve"> </w:t>
            </w:r>
            <w:r w:rsidRPr="00FB2784">
              <w:rPr>
                <w:rFonts w:ascii="Times New Roman" w:hAnsi="Times New Roman" w:cs="Times New Roman"/>
                <w:lang w:val="ru-RU"/>
              </w:rPr>
              <w:t>характерных</w:t>
            </w:r>
            <w:r w:rsidRPr="00FB2784">
              <w:rPr>
                <w:rFonts w:ascii="Times New Roman" w:hAnsi="Times New Roman" w:cs="Times New Roman"/>
                <w:spacing w:val="-2"/>
                <w:lang w:val="ru-RU"/>
              </w:rPr>
              <w:t xml:space="preserve"> </w:t>
            </w:r>
            <w:r w:rsidRPr="00FB2784">
              <w:rPr>
                <w:rFonts w:ascii="Times New Roman" w:hAnsi="Times New Roman" w:cs="Times New Roman"/>
                <w:lang w:val="ru-RU"/>
              </w:rPr>
              <w:t>точках</w:t>
            </w:r>
            <w:r w:rsidRPr="00FB2784">
              <w:rPr>
                <w:rFonts w:ascii="Times New Roman" w:hAnsi="Times New Roman" w:cs="Times New Roman"/>
                <w:spacing w:val="-3"/>
                <w:lang w:val="ru-RU"/>
              </w:rPr>
              <w:t xml:space="preserve"> </w:t>
            </w:r>
            <w:r w:rsidRPr="00FB2784">
              <w:rPr>
                <w:rFonts w:ascii="Times New Roman" w:hAnsi="Times New Roman" w:cs="Times New Roman"/>
                <w:lang w:val="ru-RU"/>
              </w:rPr>
              <w:t>границ</w:t>
            </w:r>
            <w:r w:rsidRPr="00FB2784">
              <w:rPr>
                <w:rFonts w:ascii="Times New Roman" w:hAnsi="Times New Roman" w:cs="Times New Roman"/>
                <w:spacing w:val="-2"/>
                <w:lang w:val="ru-RU"/>
              </w:rPr>
              <w:t xml:space="preserve"> </w:t>
            </w:r>
            <w:r w:rsidRPr="00FB2784">
              <w:rPr>
                <w:rFonts w:ascii="Times New Roman" w:hAnsi="Times New Roman" w:cs="Times New Roman"/>
                <w:lang w:val="ru-RU"/>
              </w:rPr>
              <w:t>объекта</w:t>
            </w:r>
          </w:p>
        </w:tc>
      </w:tr>
      <w:tr w:rsidR="00C30E6F" w:rsidRPr="00FB2784" w14:paraId="156475FB" w14:textId="77777777" w:rsidTr="00C30E6F">
        <w:trPr>
          <w:trHeight w:val="470"/>
        </w:trPr>
        <w:tc>
          <w:tcPr>
            <w:tcW w:w="1417" w:type="dxa"/>
            <w:vMerge w:val="restart"/>
            <w:tcBorders>
              <w:right w:val="single" w:sz="6" w:space="0" w:color="000000"/>
            </w:tcBorders>
          </w:tcPr>
          <w:p w14:paraId="7F618BB6" w14:textId="77777777" w:rsidR="00C30E6F" w:rsidRPr="00FB2784" w:rsidRDefault="00C30E6F" w:rsidP="00DD32BE">
            <w:pPr>
              <w:pStyle w:val="TableParagraph"/>
              <w:spacing w:before="102"/>
              <w:ind w:left="81" w:right="65"/>
              <w:jc w:val="center"/>
              <w:rPr>
                <w:rFonts w:ascii="Times New Roman" w:hAnsi="Times New Roman" w:cs="Times New Roman"/>
                <w:lang w:val="ru-RU"/>
              </w:rPr>
            </w:pPr>
            <w:r w:rsidRPr="00FB2784">
              <w:rPr>
                <w:rFonts w:ascii="Times New Roman" w:hAnsi="Times New Roman" w:cs="Times New Roman"/>
                <w:lang w:val="ru-RU"/>
              </w:rPr>
              <w:t>Обозначение</w:t>
            </w:r>
            <w:r w:rsidRPr="00FB2784">
              <w:rPr>
                <w:rFonts w:ascii="Times New Roman" w:hAnsi="Times New Roman" w:cs="Times New Roman"/>
                <w:spacing w:val="-47"/>
                <w:lang w:val="ru-RU"/>
              </w:rPr>
              <w:t xml:space="preserve"> </w:t>
            </w:r>
            <w:r w:rsidRPr="00FB2784">
              <w:rPr>
                <w:rFonts w:ascii="Times New Roman" w:hAnsi="Times New Roman" w:cs="Times New Roman"/>
                <w:lang w:val="ru-RU"/>
              </w:rPr>
              <w:t>характерных</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точек части</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границы</w:t>
            </w:r>
          </w:p>
        </w:tc>
        <w:tc>
          <w:tcPr>
            <w:tcW w:w="3688" w:type="dxa"/>
            <w:gridSpan w:val="2"/>
            <w:tcBorders>
              <w:left w:val="single" w:sz="6" w:space="0" w:color="000000"/>
            </w:tcBorders>
          </w:tcPr>
          <w:p w14:paraId="5C39B50F" w14:textId="77777777" w:rsidR="00C30E6F" w:rsidRPr="00FB2784" w:rsidRDefault="00C30E6F" w:rsidP="00DD32BE">
            <w:pPr>
              <w:pStyle w:val="TableParagraph"/>
              <w:spacing w:before="102"/>
              <w:ind w:left="1134"/>
              <w:rPr>
                <w:rFonts w:ascii="Times New Roman" w:hAnsi="Times New Roman" w:cs="Times New Roman"/>
              </w:rPr>
            </w:pPr>
            <w:r w:rsidRPr="00FB2784">
              <w:rPr>
                <w:rFonts w:ascii="Times New Roman" w:hAnsi="Times New Roman" w:cs="Times New Roman"/>
              </w:rPr>
              <w:t>Координаты, м</w:t>
            </w:r>
          </w:p>
        </w:tc>
        <w:tc>
          <w:tcPr>
            <w:tcW w:w="1561" w:type="dxa"/>
            <w:vMerge w:val="restart"/>
          </w:tcPr>
          <w:p w14:paraId="2CE3E8AD" w14:textId="77777777" w:rsidR="00C30E6F" w:rsidRPr="00FB2784" w:rsidRDefault="00C30E6F" w:rsidP="00DD32BE">
            <w:pPr>
              <w:pStyle w:val="TableParagraph"/>
              <w:spacing w:before="102"/>
              <w:ind w:left="152" w:right="144" w:hanging="5"/>
              <w:jc w:val="center"/>
              <w:rPr>
                <w:rFonts w:ascii="Times New Roman" w:hAnsi="Times New Roman" w:cs="Times New Roman"/>
                <w:lang w:val="ru-RU"/>
              </w:rPr>
            </w:pPr>
            <w:r w:rsidRPr="00FB2784">
              <w:rPr>
                <w:rFonts w:ascii="Times New Roman" w:hAnsi="Times New Roman" w:cs="Times New Roman"/>
                <w:lang w:val="ru-RU"/>
              </w:rPr>
              <w:t>Метод</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определения</w:t>
            </w:r>
            <w:r w:rsidRPr="00FB2784">
              <w:rPr>
                <w:rFonts w:ascii="Times New Roman" w:hAnsi="Times New Roman" w:cs="Times New Roman"/>
                <w:spacing w:val="-47"/>
                <w:lang w:val="ru-RU"/>
              </w:rPr>
              <w:t xml:space="preserve"> </w:t>
            </w:r>
            <w:r w:rsidRPr="00FB2784">
              <w:rPr>
                <w:rFonts w:ascii="Times New Roman" w:hAnsi="Times New Roman" w:cs="Times New Roman"/>
                <w:lang w:val="ru-RU"/>
              </w:rPr>
              <w:t>координат</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характерной</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точки</w:t>
            </w:r>
          </w:p>
        </w:tc>
        <w:tc>
          <w:tcPr>
            <w:tcW w:w="1700" w:type="dxa"/>
            <w:vMerge w:val="restart"/>
          </w:tcPr>
          <w:p w14:paraId="3E6201B9" w14:textId="77777777" w:rsidR="00C30E6F" w:rsidRPr="00FB2784" w:rsidRDefault="00C30E6F" w:rsidP="00DD32BE">
            <w:pPr>
              <w:pStyle w:val="TableParagraph"/>
              <w:spacing w:before="102"/>
              <w:ind w:left="109" w:right="96" w:hanging="6"/>
              <w:jc w:val="center"/>
              <w:rPr>
                <w:rFonts w:ascii="Times New Roman" w:hAnsi="Times New Roman" w:cs="Times New Roman"/>
                <w:lang w:val="ru-RU"/>
              </w:rPr>
            </w:pPr>
            <w:r w:rsidRPr="00FB2784">
              <w:rPr>
                <w:rFonts w:ascii="Times New Roman" w:hAnsi="Times New Roman" w:cs="Times New Roman"/>
              </w:rPr>
              <w:t>C</w:t>
            </w:r>
            <w:r w:rsidRPr="00FB2784">
              <w:rPr>
                <w:rFonts w:ascii="Times New Roman" w:hAnsi="Times New Roman" w:cs="Times New Roman"/>
                <w:lang w:val="ru-RU"/>
              </w:rPr>
              <w:t>редняя</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квадратическая</w:t>
            </w:r>
            <w:r w:rsidRPr="00FB2784">
              <w:rPr>
                <w:rFonts w:ascii="Times New Roman" w:hAnsi="Times New Roman" w:cs="Times New Roman"/>
                <w:spacing w:val="-47"/>
                <w:lang w:val="ru-RU"/>
              </w:rPr>
              <w:t xml:space="preserve"> </w:t>
            </w:r>
            <w:r w:rsidRPr="00FB2784">
              <w:rPr>
                <w:rFonts w:ascii="Times New Roman" w:hAnsi="Times New Roman" w:cs="Times New Roman"/>
                <w:lang w:val="ru-RU"/>
              </w:rPr>
              <w:t>погрешность</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положения</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характерной</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точки</w:t>
            </w:r>
            <w:r w:rsidRPr="00FB2784">
              <w:rPr>
                <w:rFonts w:ascii="Times New Roman" w:hAnsi="Times New Roman" w:cs="Times New Roman"/>
                <w:spacing w:val="-2"/>
                <w:lang w:val="ru-RU"/>
              </w:rPr>
              <w:t xml:space="preserve"> </w:t>
            </w:r>
            <w:r w:rsidRPr="00FB2784">
              <w:rPr>
                <w:rFonts w:ascii="Times New Roman" w:hAnsi="Times New Roman" w:cs="Times New Roman"/>
                <w:lang w:val="ru-RU"/>
              </w:rPr>
              <w:t>(</w:t>
            </w:r>
            <w:r w:rsidRPr="00FB2784">
              <w:rPr>
                <w:rFonts w:ascii="Times New Roman" w:hAnsi="Times New Roman" w:cs="Times New Roman"/>
              </w:rPr>
              <w:t>Mt</w:t>
            </w:r>
            <w:r w:rsidRPr="00FB2784">
              <w:rPr>
                <w:rFonts w:ascii="Times New Roman" w:hAnsi="Times New Roman" w:cs="Times New Roman"/>
                <w:lang w:val="ru-RU"/>
              </w:rPr>
              <w:t>),</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м</w:t>
            </w:r>
          </w:p>
        </w:tc>
        <w:tc>
          <w:tcPr>
            <w:tcW w:w="1340" w:type="dxa"/>
            <w:vMerge w:val="restart"/>
          </w:tcPr>
          <w:p w14:paraId="50E8FDFB" w14:textId="77777777" w:rsidR="00C30E6F" w:rsidRPr="00FB2784" w:rsidRDefault="00C30E6F" w:rsidP="00DD32BE">
            <w:pPr>
              <w:pStyle w:val="TableParagraph"/>
              <w:spacing w:before="102"/>
              <w:ind w:left="113" w:right="97"/>
              <w:jc w:val="center"/>
              <w:rPr>
                <w:rFonts w:ascii="Times New Roman" w:hAnsi="Times New Roman" w:cs="Times New Roman"/>
                <w:lang w:val="ru-RU"/>
              </w:rPr>
            </w:pPr>
            <w:r w:rsidRPr="00FB2784">
              <w:rPr>
                <w:rFonts w:ascii="Times New Roman" w:hAnsi="Times New Roman" w:cs="Times New Roman"/>
                <w:lang w:val="ru-RU"/>
              </w:rPr>
              <w:t>Описание</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обозначени</w:t>
            </w:r>
            <w:r w:rsidRPr="00FB2784">
              <w:rPr>
                <w:rFonts w:ascii="Times New Roman" w:hAnsi="Times New Roman" w:cs="Times New Roman"/>
                <w:spacing w:val="-47"/>
                <w:lang w:val="ru-RU"/>
              </w:rPr>
              <w:t xml:space="preserve"> </w:t>
            </w:r>
            <w:r w:rsidRPr="00FB2784">
              <w:rPr>
                <w:rFonts w:ascii="Times New Roman" w:hAnsi="Times New Roman" w:cs="Times New Roman"/>
                <w:lang w:val="ru-RU"/>
              </w:rPr>
              <w:t>я точки на</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местности</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(при</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наличии)</w:t>
            </w:r>
          </w:p>
        </w:tc>
      </w:tr>
      <w:tr w:rsidR="00C30E6F" w:rsidRPr="00FB2784" w14:paraId="76BED25D" w14:textId="77777777" w:rsidTr="00C30E6F">
        <w:trPr>
          <w:trHeight w:val="1334"/>
        </w:trPr>
        <w:tc>
          <w:tcPr>
            <w:tcW w:w="1417" w:type="dxa"/>
            <w:vMerge/>
            <w:tcBorders>
              <w:top w:val="nil"/>
              <w:right w:val="single" w:sz="6" w:space="0" w:color="000000"/>
            </w:tcBorders>
          </w:tcPr>
          <w:p w14:paraId="4A0ED1F5" w14:textId="77777777" w:rsidR="00C30E6F" w:rsidRPr="00FB2784" w:rsidRDefault="00C30E6F" w:rsidP="00DD32BE">
            <w:pPr>
              <w:rPr>
                <w:rFonts w:ascii="Times New Roman" w:hAnsi="Times New Roman" w:cs="Times New Roman"/>
                <w:sz w:val="2"/>
                <w:szCs w:val="2"/>
                <w:lang w:val="ru-RU"/>
              </w:rPr>
            </w:pPr>
          </w:p>
        </w:tc>
        <w:tc>
          <w:tcPr>
            <w:tcW w:w="1844" w:type="dxa"/>
            <w:tcBorders>
              <w:left w:val="single" w:sz="6" w:space="0" w:color="000000"/>
            </w:tcBorders>
          </w:tcPr>
          <w:p w14:paraId="3599918D" w14:textId="77777777" w:rsidR="00C30E6F" w:rsidRPr="00FB2784" w:rsidRDefault="00C30E6F" w:rsidP="00DD32BE">
            <w:pPr>
              <w:pStyle w:val="TableParagraph"/>
              <w:spacing w:before="107"/>
              <w:ind w:left="15"/>
              <w:jc w:val="center"/>
              <w:rPr>
                <w:rFonts w:ascii="Times New Roman" w:hAnsi="Times New Roman" w:cs="Times New Roman"/>
              </w:rPr>
            </w:pPr>
            <w:r w:rsidRPr="00FB2784">
              <w:rPr>
                <w:rFonts w:ascii="Times New Roman" w:hAnsi="Times New Roman" w:cs="Times New Roman"/>
              </w:rPr>
              <w:t>X</w:t>
            </w:r>
          </w:p>
        </w:tc>
        <w:tc>
          <w:tcPr>
            <w:tcW w:w="1844" w:type="dxa"/>
          </w:tcPr>
          <w:p w14:paraId="5F719720" w14:textId="77777777" w:rsidR="00C30E6F" w:rsidRPr="00FB2784" w:rsidRDefault="00C30E6F" w:rsidP="00DD32BE">
            <w:pPr>
              <w:pStyle w:val="TableParagraph"/>
              <w:spacing w:before="107"/>
              <w:ind w:left="20"/>
              <w:jc w:val="center"/>
              <w:rPr>
                <w:rFonts w:ascii="Times New Roman" w:hAnsi="Times New Roman" w:cs="Times New Roman"/>
              </w:rPr>
            </w:pPr>
            <w:r w:rsidRPr="00FB2784">
              <w:rPr>
                <w:rFonts w:ascii="Times New Roman" w:hAnsi="Times New Roman" w:cs="Times New Roman"/>
              </w:rPr>
              <w:t>Y</w:t>
            </w:r>
          </w:p>
        </w:tc>
        <w:tc>
          <w:tcPr>
            <w:tcW w:w="1561" w:type="dxa"/>
            <w:vMerge/>
            <w:tcBorders>
              <w:top w:val="nil"/>
            </w:tcBorders>
          </w:tcPr>
          <w:p w14:paraId="23BF9CB7" w14:textId="77777777" w:rsidR="00C30E6F" w:rsidRPr="00FB2784" w:rsidRDefault="00C30E6F" w:rsidP="00DD32BE">
            <w:pPr>
              <w:rPr>
                <w:rFonts w:ascii="Times New Roman" w:hAnsi="Times New Roman" w:cs="Times New Roman"/>
                <w:sz w:val="2"/>
                <w:szCs w:val="2"/>
              </w:rPr>
            </w:pPr>
          </w:p>
        </w:tc>
        <w:tc>
          <w:tcPr>
            <w:tcW w:w="1700" w:type="dxa"/>
            <w:vMerge/>
            <w:tcBorders>
              <w:top w:val="nil"/>
            </w:tcBorders>
          </w:tcPr>
          <w:p w14:paraId="08EBD626" w14:textId="77777777" w:rsidR="00C30E6F" w:rsidRPr="00FB2784" w:rsidRDefault="00C30E6F" w:rsidP="00DD32BE">
            <w:pPr>
              <w:rPr>
                <w:rFonts w:ascii="Times New Roman" w:hAnsi="Times New Roman" w:cs="Times New Roman"/>
                <w:sz w:val="2"/>
                <w:szCs w:val="2"/>
              </w:rPr>
            </w:pPr>
          </w:p>
        </w:tc>
        <w:tc>
          <w:tcPr>
            <w:tcW w:w="1340" w:type="dxa"/>
            <w:vMerge/>
            <w:tcBorders>
              <w:top w:val="nil"/>
            </w:tcBorders>
          </w:tcPr>
          <w:p w14:paraId="5A833616" w14:textId="77777777" w:rsidR="00C30E6F" w:rsidRPr="00FB2784" w:rsidRDefault="00C30E6F" w:rsidP="00DD32BE">
            <w:pPr>
              <w:rPr>
                <w:rFonts w:ascii="Times New Roman" w:hAnsi="Times New Roman" w:cs="Times New Roman"/>
                <w:sz w:val="2"/>
                <w:szCs w:val="2"/>
              </w:rPr>
            </w:pPr>
          </w:p>
        </w:tc>
      </w:tr>
      <w:tr w:rsidR="00C30E6F" w:rsidRPr="00FB2784" w14:paraId="5F660409" w14:textId="77777777" w:rsidTr="00C30E6F">
        <w:trPr>
          <w:trHeight w:val="474"/>
        </w:trPr>
        <w:tc>
          <w:tcPr>
            <w:tcW w:w="1417" w:type="dxa"/>
            <w:tcBorders>
              <w:right w:val="single" w:sz="6" w:space="0" w:color="000000"/>
            </w:tcBorders>
          </w:tcPr>
          <w:p w14:paraId="11993AF7" w14:textId="77777777" w:rsidR="00C30E6F" w:rsidRPr="00FB2784" w:rsidRDefault="00C30E6F" w:rsidP="00DD32BE">
            <w:pPr>
              <w:pStyle w:val="TableParagraph"/>
              <w:spacing w:before="102"/>
              <w:ind w:left="13"/>
              <w:jc w:val="center"/>
              <w:rPr>
                <w:rFonts w:ascii="Times New Roman" w:hAnsi="Times New Roman" w:cs="Times New Roman"/>
              </w:rPr>
            </w:pPr>
            <w:r w:rsidRPr="00FB2784">
              <w:rPr>
                <w:rFonts w:ascii="Times New Roman" w:hAnsi="Times New Roman" w:cs="Times New Roman"/>
              </w:rPr>
              <w:t>1</w:t>
            </w:r>
          </w:p>
        </w:tc>
        <w:tc>
          <w:tcPr>
            <w:tcW w:w="1844" w:type="dxa"/>
            <w:tcBorders>
              <w:left w:val="single" w:sz="6" w:space="0" w:color="000000"/>
            </w:tcBorders>
          </w:tcPr>
          <w:p w14:paraId="3E77CEE7" w14:textId="77777777" w:rsidR="00C30E6F" w:rsidRPr="00FB2784" w:rsidRDefault="00C30E6F" w:rsidP="00DD32BE">
            <w:pPr>
              <w:pStyle w:val="TableParagraph"/>
              <w:spacing w:before="102"/>
              <w:ind w:left="12"/>
              <w:jc w:val="center"/>
              <w:rPr>
                <w:rFonts w:ascii="Times New Roman" w:hAnsi="Times New Roman" w:cs="Times New Roman"/>
              </w:rPr>
            </w:pPr>
            <w:r w:rsidRPr="00FB2784">
              <w:rPr>
                <w:rFonts w:ascii="Times New Roman" w:hAnsi="Times New Roman" w:cs="Times New Roman"/>
              </w:rPr>
              <w:t>2</w:t>
            </w:r>
          </w:p>
        </w:tc>
        <w:tc>
          <w:tcPr>
            <w:tcW w:w="1844" w:type="dxa"/>
          </w:tcPr>
          <w:p w14:paraId="15493E1A" w14:textId="77777777" w:rsidR="00C30E6F" w:rsidRPr="00FB2784" w:rsidRDefault="00C30E6F" w:rsidP="00DD32BE">
            <w:pPr>
              <w:pStyle w:val="TableParagraph"/>
              <w:spacing w:before="102"/>
              <w:ind w:left="15"/>
              <w:jc w:val="center"/>
              <w:rPr>
                <w:rFonts w:ascii="Times New Roman" w:hAnsi="Times New Roman" w:cs="Times New Roman"/>
              </w:rPr>
            </w:pPr>
            <w:r w:rsidRPr="00FB2784">
              <w:rPr>
                <w:rFonts w:ascii="Times New Roman" w:hAnsi="Times New Roman" w:cs="Times New Roman"/>
              </w:rPr>
              <w:t>3</w:t>
            </w:r>
          </w:p>
        </w:tc>
        <w:tc>
          <w:tcPr>
            <w:tcW w:w="1561" w:type="dxa"/>
          </w:tcPr>
          <w:p w14:paraId="35E0182E" w14:textId="77777777" w:rsidR="00C30E6F" w:rsidRPr="00FB2784" w:rsidRDefault="00C30E6F" w:rsidP="00DD32BE">
            <w:pPr>
              <w:pStyle w:val="TableParagraph"/>
              <w:spacing w:before="102"/>
              <w:ind w:left="9"/>
              <w:jc w:val="center"/>
              <w:rPr>
                <w:rFonts w:ascii="Times New Roman" w:hAnsi="Times New Roman" w:cs="Times New Roman"/>
              </w:rPr>
            </w:pPr>
            <w:r w:rsidRPr="00FB2784">
              <w:rPr>
                <w:rFonts w:ascii="Times New Roman" w:hAnsi="Times New Roman" w:cs="Times New Roman"/>
              </w:rPr>
              <w:t>4</w:t>
            </w:r>
          </w:p>
        </w:tc>
        <w:tc>
          <w:tcPr>
            <w:tcW w:w="1700" w:type="dxa"/>
          </w:tcPr>
          <w:p w14:paraId="710C610B" w14:textId="77777777" w:rsidR="00C30E6F" w:rsidRPr="00FB2784" w:rsidRDefault="00C30E6F" w:rsidP="00DD32BE">
            <w:pPr>
              <w:pStyle w:val="TableParagraph"/>
              <w:spacing w:before="102"/>
              <w:ind w:left="13"/>
              <w:jc w:val="center"/>
              <w:rPr>
                <w:rFonts w:ascii="Times New Roman" w:hAnsi="Times New Roman" w:cs="Times New Roman"/>
              </w:rPr>
            </w:pPr>
            <w:r w:rsidRPr="00FB2784">
              <w:rPr>
                <w:rFonts w:ascii="Times New Roman" w:hAnsi="Times New Roman" w:cs="Times New Roman"/>
              </w:rPr>
              <w:t>5</w:t>
            </w:r>
          </w:p>
        </w:tc>
        <w:tc>
          <w:tcPr>
            <w:tcW w:w="1340" w:type="dxa"/>
          </w:tcPr>
          <w:p w14:paraId="02F3D604" w14:textId="77777777" w:rsidR="00C30E6F" w:rsidRPr="00FB2784" w:rsidRDefault="00C30E6F" w:rsidP="00DD32BE">
            <w:pPr>
              <w:pStyle w:val="TableParagraph"/>
              <w:spacing w:before="102"/>
              <w:ind w:left="17"/>
              <w:jc w:val="center"/>
              <w:rPr>
                <w:rFonts w:ascii="Times New Roman" w:hAnsi="Times New Roman" w:cs="Times New Roman"/>
              </w:rPr>
            </w:pPr>
            <w:r w:rsidRPr="00FB2784">
              <w:rPr>
                <w:rFonts w:ascii="Times New Roman" w:hAnsi="Times New Roman" w:cs="Times New Roman"/>
              </w:rPr>
              <w:t>6</w:t>
            </w:r>
          </w:p>
        </w:tc>
      </w:tr>
      <w:tr w:rsidR="00C30E6F" w:rsidRPr="00FB2784" w14:paraId="3F48E0CE" w14:textId="77777777" w:rsidTr="00C30E6F">
        <w:trPr>
          <w:trHeight w:val="470"/>
        </w:trPr>
        <w:tc>
          <w:tcPr>
            <w:tcW w:w="9706" w:type="dxa"/>
            <w:gridSpan w:val="6"/>
          </w:tcPr>
          <w:p w14:paraId="67B5AA08" w14:textId="77777777" w:rsidR="00C30E6F" w:rsidRPr="00FB2784" w:rsidRDefault="00C30E6F" w:rsidP="00DD32BE">
            <w:pPr>
              <w:pStyle w:val="TableParagraph"/>
              <w:spacing w:before="102"/>
              <w:ind w:left="62"/>
              <w:rPr>
                <w:rFonts w:ascii="Times New Roman" w:hAnsi="Times New Roman" w:cs="Times New Roman"/>
              </w:rPr>
            </w:pPr>
            <w:r w:rsidRPr="00FB2784">
              <w:rPr>
                <w:rFonts w:ascii="Times New Roman" w:hAnsi="Times New Roman" w:cs="Times New Roman"/>
              </w:rPr>
              <w:t>Часть</w:t>
            </w:r>
            <w:r w:rsidRPr="00FB2784">
              <w:rPr>
                <w:rFonts w:ascii="Times New Roman" w:hAnsi="Times New Roman" w:cs="Times New Roman"/>
                <w:spacing w:val="-1"/>
              </w:rPr>
              <w:t xml:space="preserve"> </w:t>
            </w:r>
            <w:r w:rsidRPr="00FB2784">
              <w:rPr>
                <w:rFonts w:ascii="Times New Roman" w:hAnsi="Times New Roman" w:cs="Times New Roman"/>
              </w:rPr>
              <w:t>№1</w:t>
            </w:r>
          </w:p>
        </w:tc>
      </w:tr>
      <w:tr w:rsidR="00C30E6F" w:rsidRPr="00FB2784" w14:paraId="22FABE6A" w14:textId="77777777" w:rsidTr="00C30E6F">
        <w:trPr>
          <w:trHeight w:val="743"/>
        </w:trPr>
        <w:tc>
          <w:tcPr>
            <w:tcW w:w="1417" w:type="dxa"/>
            <w:tcBorders>
              <w:right w:val="single" w:sz="6" w:space="0" w:color="000000"/>
            </w:tcBorders>
          </w:tcPr>
          <w:p w14:paraId="69E507E4" w14:textId="77777777" w:rsidR="00C30E6F" w:rsidRPr="00FB2784" w:rsidRDefault="00C30E6F" w:rsidP="00DD32BE">
            <w:pPr>
              <w:pStyle w:val="TableParagraph"/>
              <w:spacing w:before="102"/>
              <w:ind w:left="62"/>
              <w:rPr>
                <w:rFonts w:ascii="Times New Roman" w:hAnsi="Times New Roman" w:cs="Times New Roman"/>
              </w:rPr>
            </w:pPr>
            <w:r w:rsidRPr="00FB2784">
              <w:rPr>
                <w:rFonts w:ascii="Times New Roman" w:hAnsi="Times New Roman" w:cs="Times New Roman"/>
              </w:rPr>
              <w:t>1</w:t>
            </w:r>
          </w:p>
        </w:tc>
        <w:tc>
          <w:tcPr>
            <w:tcW w:w="1844" w:type="dxa"/>
            <w:tcBorders>
              <w:left w:val="single" w:sz="6" w:space="0" w:color="000000"/>
            </w:tcBorders>
          </w:tcPr>
          <w:p w14:paraId="126C937E" w14:textId="77777777" w:rsidR="00C30E6F" w:rsidRPr="00FB2784" w:rsidRDefault="00C30E6F" w:rsidP="00DD32BE">
            <w:pPr>
              <w:pStyle w:val="TableParagraph"/>
              <w:spacing w:before="102"/>
              <w:ind w:left="64"/>
              <w:rPr>
                <w:rFonts w:ascii="Times New Roman" w:hAnsi="Times New Roman" w:cs="Times New Roman"/>
              </w:rPr>
            </w:pPr>
            <w:r w:rsidRPr="00FB2784">
              <w:rPr>
                <w:rFonts w:ascii="Times New Roman" w:hAnsi="Times New Roman" w:cs="Times New Roman"/>
              </w:rPr>
              <w:t>4994381.12</w:t>
            </w:r>
          </w:p>
        </w:tc>
        <w:tc>
          <w:tcPr>
            <w:tcW w:w="1844" w:type="dxa"/>
          </w:tcPr>
          <w:p w14:paraId="6A62FE32" w14:textId="77777777" w:rsidR="00C30E6F" w:rsidRPr="00FB2784" w:rsidRDefault="00C30E6F" w:rsidP="00DD32BE">
            <w:pPr>
              <w:pStyle w:val="TableParagraph"/>
              <w:spacing w:before="102"/>
              <w:ind w:left="66"/>
              <w:rPr>
                <w:rFonts w:ascii="Times New Roman" w:hAnsi="Times New Roman" w:cs="Times New Roman"/>
              </w:rPr>
            </w:pPr>
            <w:r w:rsidRPr="00FB2784">
              <w:rPr>
                <w:rFonts w:ascii="Times New Roman" w:hAnsi="Times New Roman" w:cs="Times New Roman"/>
              </w:rPr>
              <w:t>5291413.83</w:t>
            </w:r>
          </w:p>
        </w:tc>
        <w:tc>
          <w:tcPr>
            <w:tcW w:w="1561" w:type="dxa"/>
          </w:tcPr>
          <w:p w14:paraId="72BEB18E" w14:textId="77777777" w:rsidR="00C30E6F" w:rsidRPr="00FB2784" w:rsidRDefault="00C30E6F" w:rsidP="00DD32BE">
            <w:pPr>
              <w:pStyle w:val="TableParagraph"/>
              <w:spacing w:before="102"/>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18AE9C49" w14:textId="77777777" w:rsidR="00C30E6F" w:rsidRPr="00FB2784" w:rsidRDefault="00C30E6F" w:rsidP="00DD32BE">
            <w:pPr>
              <w:pStyle w:val="TableParagraph"/>
              <w:spacing w:before="102"/>
              <w:rPr>
                <w:rFonts w:ascii="Times New Roman" w:hAnsi="Times New Roman" w:cs="Times New Roman"/>
              </w:rPr>
            </w:pPr>
            <w:r w:rsidRPr="00FB2784">
              <w:rPr>
                <w:rFonts w:ascii="Times New Roman" w:hAnsi="Times New Roman" w:cs="Times New Roman"/>
              </w:rPr>
              <w:t>0.10</w:t>
            </w:r>
          </w:p>
        </w:tc>
        <w:tc>
          <w:tcPr>
            <w:tcW w:w="1340" w:type="dxa"/>
          </w:tcPr>
          <w:p w14:paraId="7DAE4E32" w14:textId="77777777" w:rsidR="00C30E6F" w:rsidRPr="00FB2784" w:rsidRDefault="00C30E6F" w:rsidP="00DD32BE">
            <w:pPr>
              <w:pStyle w:val="TableParagraph"/>
              <w:spacing w:before="102"/>
              <w:ind w:left="65"/>
              <w:rPr>
                <w:rFonts w:ascii="Times New Roman" w:hAnsi="Times New Roman" w:cs="Times New Roman"/>
              </w:rPr>
            </w:pPr>
            <w:r w:rsidRPr="00FB2784">
              <w:rPr>
                <w:rFonts w:ascii="Times New Roman" w:hAnsi="Times New Roman" w:cs="Times New Roman"/>
                <w:w w:val="61"/>
              </w:rPr>
              <w:t>−</w:t>
            </w:r>
          </w:p>
        </w:tc>
      </w:tr>
      <w:tr w:rsidR="00C30E6F" w:rsidRPr="00FB2784" w14:paraId="6DB7A940" w14:textId="77777777" w:rsidTr="00C30E6F">
        <w:trPr>
          <w:trHeight w:val="738"/>
        </w:trPr>
        <w:tc>
          <w:tcPr>
            <w:tcW w:w="1417" w:type="dxa"/>
            <w:tcBorders>
              <w:right w:val="single" w:sz="6" w:space="0" w:color="000000"/>
            </w:tcBorders>
          </w:tcPr>
          <w:p w14:paraId="0867B1DE" w14:textId="77777777" w:rsidR="00C30E6F" w:rsidRPr="00FB2784" w:rsidRDefault="00C30E6F" w:rsidP="00DD32BE">
            <w:pPr>
              <w:pStyle w:val="TableParagraph"/>
              <w:spacing w:before="102"/>
              <w:ind w:left="62"/>
              <w:rPr>
                <w:rFonts w:ascii="Times New Roman" w:hAnsi="Times New Roman" w:cs="Times New Roman"/>
              </w:rPr>
            </w:pPr>
            <w:r w:rsidRPr="00FB2784">
              <w:rPr>
                <w:rFonts w:ascii="Times New Roman" w:hAnsi="Times New Roman" w:cs="Times New Roman"/>
              </w:rPr>
              <w:t>2</w:t>
            </w:r>
          </w:p>
        </w:tc>
        <w:tc>
          <w:tcPr>
            <w:tcW w:w="1844" w:type="dxa"/>
            <w:tcBorders>
              <w:left w:val="single" w:sz="6" w:space="0" w:color="000000"/>
            </w:tcBorders>
          </w:tcPr>
          <w:p w14:paraId="0D1F3E76" w14:textId="77777777" w:rsidR="00C30E6F" w:rsidRPr="00FB2784" w:rsidRDefault="00C30E6F" w:rsidP="00DD32BE">
            <w:pPr>
              <w:pStyle w:val="TableParagraph"/>
              <w:spacing w:before="102"/>
              <w:ind w:left="64"/>
              <w:rPr>
                <w:rFonts w:ascii="Times New Roman" w:hAnsi="Times New Roman" w:cs="Times New Roman"/>
              </w:rPr>
            </w:pPr>
            <w:r w:rsidRPr="00FB2784">
              <w:rPr>
                <w:rFonts w:ascii="Times New Roman" w:hAnsi="Times New Roman" w:cs="Times New Roman"/>
              </w:rPr>
              <w:t>4994379.49</w:t>
            </w:r>
          </w:p>
        </w:tc>
        <w:tc>
          <w:tcPr>
            <w:tcW w:w="1844" w:type="dxa"/>
          </w:tcPr>
          <w:p w14:paraId="02ABD9D0" w14:textId="77777777" w:rsidR="00C30E6F" w:rsidRPr="00FB2784" w:rsidRDefault="00C30E6F" w:rsidP="00DD32BE">
            <w:pPr>
              <w:pStyle w:val="TableParagraph"/>
              <w:spacing w:before="102"/>
              <w:ind w:left="66"/>
              <w:rPr>
                <w:rFonts w:ascii="Times New Roman" w:hAnsi="Times New Roman" w:cs="Times New Roman"/>
              </w:rPr>
            </w:pPr>
            <w:r w:rsidRPr="00FB2784">
              <w:rPr>
                <w:rFonts w:ascii="Times New Roman" w:hAnsi="Times New Roman" w:cs="Times New Roman"/>
              </w:rPr>
              <w:t>5291412.43</w:t>
            </w:r>
          </w:p>
        </w:tc>
        <w:tc>
          <w:tcPr>
            <w:tcW w:w="1561" w:type="dxa"/>
          </w:tcPr>
          <w:p w14:paraId="15CFA2BC" w14:textId="77777777" w:rsidR="00C30E6F" w:rsidRPr="00FB2784" w:rsidRDefault="00C30E6F" w:rsidP="00DD32BE">
            <w:pPr>
              <w:pStyle w:val="TableParagraph"/>
              <w:spacing w:before="102"/>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59A2B32E" w14:textId="77777777" w:rsidR="00C30E6F" w:rsidRPr="00FB2784" w:rsidRDefault="00C30E6F" w:rsidP="00DD32BE">
            <w:pPr>
              <w:pStyle w:val="TableParagraph"/>
              <w:spacing w:before="102"/>
              <w:rPr>
                <w:rFonts w:ascii="Times New Roman" w:hAnsi="Times New Roman" w:cs="Times New Roman"/>
              </w:rPr>
            </w:pPr>
            <w:r w:rsidRPr="00FB2784">
              <w:rPr>
                <w:rFonts w:ascii="Times New Roman" w:hAnsi="Times New Roman" w:cs="Times New Roman"/>
              </w:rPr>
              <w:t>0.10</w:t>
            </w:r>
          </w:p>
        </w:tc>
        <w:tc>
          <w:tcPr>
            <w:tcW w:w="1340" w:type="dxa"/>
          </w:tcPr>
          <w:p w14:paraId="51C0D4FC" w14:textId="77777777" w:rsidR="00C30E6F" w:rsidRPr="00FB2784" w:rsidRDefault="00C30E6F" w:rsidP="00DD32BE">
            <w:pPr>
              <w:pStyle w:val="TableParagraph"/>
              <w:spacing w:before="102"/>
              <w:ind w:left="65"/>
              <w:rPr>
                <w:rFonts w:ascii="Times New Roman" w:hAnsi="Times New Roman" w:cs="Times New Roman"/>
              </w:rPr>
            </w:pPr>
            <w:r w:rsidRPr="00FB2784">
              <w:rPr>
                <w:rFonts w:ascii="Times New Roman" w:hAnsi="Times New Roman" w:cs="Times New Roman"/>
                <w:w w:val="61"/>
              </w:rPr>
              <w:t>−</w:t>
            </w:r>
          </w:p>
        </w:tc>
      </w:tr>
      <w:tr w:rsidR="00C30E6F" w:rsidRPr="00FB2784" w14:paraId="11689141" w14:textId="77777777" w:rsidTr="00C30E6F">
        <w:trPr>
          <w:trHeight w:val="744"/>
        </w:trPr>
        <w:tc>
          <w:tcPr>
            <w:tcW w:w="1417" w:type="dxa"/>
            <w:tcBorders>
              <w:right w:val="single" w:sz="6" w:space="0" w:color="000000"/>
            </w:tcBorders>
          </w:tcPr>
          <w:p w14:paraId="39E4F70F" w14:textId="77777777" w:rsidR="00C30E6F" w:rsidRPr="00FB2784" w:rsidRDefault="00C30E6F" w:rsidP="00DD32BE">
            <w:pPr>
              <w:pStyle w:val="TableParagraph"/>
              <w:spacing w:before="102"/>
              <w:ind w:left="62"/>
              <w:rPr>
                <w:rFonts w:ascii="Times New Roman" w:hAnsi="Times New Roman" w:cs="Times New Roman"/>
              </w:rPr>
            </w:pPr>
            <w:r w:rsidRPr="00FB2784">
              <w:rPr>
                <w:rFonts w:ascii="Times New Roman" w:hAnsi="Times New Roman" w:cs="Times New Roman"/>
              </w:rPr>
              <w:t>3</w:t>
            </w:r>
          </w:p>
        </w:tc>
        <w:tc>
          <w:tcPr>
            <w:tcW w:w="1844" w:type="dxa"/>
            <w:tcBorders>
              <w:left w:val="single" w:sz="6" w:space="0" w:color="000000"/>
            </w:tcBorders>
          </w:tcPr>
          <w:p w14:paraId="1FE6C933" w14:textId="77777777" w:rsidR="00C30E6F" w:rsidRPr="00FB2784" w:rsidRDefault="00C30E6F" w:rsidP="00DD32BE">
            <w:pPr>
              <w:pStyle w:val="TableParagraph"/>
              <w:spacing w:before="102"/>
              <w:ind w:left="64"/>
              <w:rPr>
                <w:rFonts w:ascii="Times New Roman" w:hAnsi="Times New Roman" w:cs="Times New Roman"/>
              </w:rPr>
            </w:pPr>
            <w:r w:rsidRPr="00FB2784">
              <w:rPr>
                <w:rFonts w:ascii="Times New Roman" w:hAnsi="Times New Roman" w:cs="Times New Roman"/>
              </w:rPr>
              <w:t>4994378.16</w:t>
            </w:r>
          </w:p>
        </w:tc>
        <w:tc>
          <w:tcPr>
            <w:tcW w:w="1844" w:type="dxa"/>
          </w:tcPr>
          <w:p w14:paraId="73C17FB1" w14:textId="77777777" w:rsidR="00C30E6F" w:rsidRPr="00FB2784" w:rsidRDefault="00C30E6F" w:rsidP="00DD32BE">
            <w:pPr>
              <w:pStyle w:val="TableParagraph"/>
              <w:spacing w:before="102"/>
              <w:ind w:left="66"/>
              <w:rPr>
                <w:rFonts w:ascii="Times New Roman" w:hAnsi="Times New Roman" w:cs="Times New Roman"/>
              </w:rPr>
            </w:pPr>
            <w:r w:rsidRPr="00FB2784">
              <w:rPr>
                <w:rFonts w:ascii="Times New Roman" w:hAnsi="Times New Roman" w:cs="Times New Roman"/>
              </w:rPr>
              <w:t>5291387.17</w:t>
            </w:r>
          </w:p>
        </w:tc>
        <w:tc>
          <w:tcPr>
            <w:tcW w:w="1561" w:type="dxa"/>
          </w:tcPr>
          <w:p w14:paraId="614CA528" w14:textId="77777777" w:rsidR="00C30E6F" w:rsidRPr="00FB2784" w:rsidRDefault="00C30E6F" w:rsidP="00DD32BE">
            <w:pPr>
              <w:pStyle w:val="TableParagraph"/>
              <w:spacing w:before="102"/>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5468D31C" w14:textId="77777777" w:rsidR="00C30E6F" w:rsidRPr="00FB2784" w:rsidRDefault="00C30E6F" w:rsidP="00DD32BE">
            <w:pPr>
              <w:pStyle w:val="TableParagraph"/>
              <w:spacing w:before="102"/>
              <w:rPr>
                <w:rFonts w:ascii="Times New Roman" w:hAnsi="Times New Roman" w:cs="Times New Roman"/>
              </w:rPr>
            </w:pPr>
            <w:r w:rsidRPr="00FB2784">
              <w:rPr>
                <w:rFonts w:ascii="Times New Roman" w:hAnsi="Times New Roman" w:cs="Times New Roman"/>
              </w:rPr>
              <w:t>0.10</w:t>
            </w:r>
          </w:p>
        </w:tc>
        <w:tc>
          <w:tcPr>
            <w:tcW w:w="1340" w:type="dxa"/>
          </w:tcPr>
          <w:p w14:paraId="5477C25F" w14:textId="77777777" w:rsidR="00C30E6F" w:rsidRPr="00FB2784" w:rsidRDefault="00C30E6F" w:rsidP="00DD32BE">
            <w:pPr>
              <w:pStyle w:val="TableParagraph"/>
              <w:spacing w:before="102"/>
              <w:ind w:left="65"/>
              <w:rPr>
                <w:rFonts w:ascii="Times New Roman" w:hAnsi="Times New Roman" w:cs="Times New Roman"/>
              </w:rPr>
            </w:pPr>
            <w:r w:rsidRPr="00FB2784">
              <w:rPr>
                <w:rFonts w:ascii="Times New Roman" w:hAnsi="Times New Roman" w:cs="Times New Roman"/>
                <w:w w:val="61"/>
              </w:rPr>
              <w:t>−</w:t>
            </w:r>
          </w:p>
        </w:tc>
      </w:tr>
      <w:tr w:rsidR="00C30E6F" w:rsidRPr="00FB2784" w14:paraId="2E6CBD3C" w14:textId="77777777" w:rsidTr="00C30E6F">
        <w:trPr>
          <w:trHeight w:val="738"/>
        </w:trPr>
        <w:tc>
          <w:tcPr>
            <w:tcW w:w="1417" w:type="dxa"/>
            <w:tcBorders>
              <w:right w:val="single" w:sz="6" w:space="0" w:color="000000"/>
            </w:tcBorders>
          </w:tcPr>
          <w:p w14:paraId="73991CD0" w14:textId="77777777" w:rsidR="00C30E6F" w:rsidRPr="00FB2784" w:rsidRDefault="00C30E6F" w:rsidP="00DD32BE">
            <w:pPr>
              <w:pStyle w:val="TableParagraph"/>
              <w:spacing w:before="102"/>
              <w:ind w:left="62"/>
              <w:rPr>
                <w:rFonts w:ascii="Times New Roman" w:hAnsi="Times New Roman" w:cs="Times New Roman"/>
              </w:rPr>
            </w:pPr>
            <w:r w:rsidRPr="00FB2784">
              <w:rPr>
                <w:rFonts w:ascii="Times New Roman" w:hAnsi="Times New Roman" w:cs="Times New Roman"/>
              </w:rPr>
              <w:t>4</w:t>
            </w:r>
          </w:p>
        </w:tc>
        <w:tc>
          <w:tcPr>
            <w:tcW w:w="1844" w:type="dxa"/>
            <w:tcBorders>
              <w:left w:val="single" w:sz="6" w:space="0" w:color="000000"/>
            </w:tcBorders>
          </w:tcPr>
          <w:p w14:paraId="53F34C3A" w14:textId="77777777" w:rsidR="00C30E6F" w:rsidRPr="00FB2784" w:rsidRDefault="00C30E6F" w:rsidP="00DD32BE">
            <w:pPr>
              <w:pStyle w:val="TableParagraph"/>
              <w:spacing w:before="102"/>
              <w:ind w:left="64"/>
              <w:rPr>
                <w:rFonts w:ascii="Times New Roman" w:hAnsi="Times New Roman" w:cs="Times New Roman"/>
              </w:rPr>
            </w:pPr>
            <w:r w:rsidRPr="00FB2784">
              <w:rPr>
                <w:rFonts w:ascii="Times New Roman" w:hAnsi="Times New Roman" w:cs="Times New Roman"/>
              </w:rPr>
              <w:t>4994330.12</w:t>
            </w:r>
          </w:p>
        </w:tc>
        <w:tc>
          <w:tcPr>
            <w:tcW w:w="1844" w:type="dxa"/>
          </w:tcPr>
          <w:p w14:paraId="37C01FDE" w14:textId="77777777" w:rsidR="00C30E6F" w:rsidRPr="00FB2784" w:rsidRDefault="00C30E6F" w:rsidP="00DD32BE">
            <w:pPr>
              <w:pStyle w:val="TableParagraph"/>
              <w:spacing w:before="102"/>
              <w:ind w:left="66"/>
              <w:rPr>
                <w:rFonts w:ascii="Times New Roman" w:hAnsi="Times New Roman" w:cs="Times New Roman"/>
              </w:rPr>
            </w:pPr>
            <w:r w:rsidRPr="00FB2784">
              <w:rPr>
                <w:rFonts w:ascii="Times New Roman" w:hAnsi="Times New Roman" w:cs="Times New Roman"/>
              </w:rPr>
              <w:t>5291376.79</w:t>
            </w:r>
          </w:p>
        </w:tc>
        <w:tc>
          <w:tcPr>
            <w:tcW w:w="1561" w:type="dxa"/>
          </w:tcPr>
          <w:p w14:paraId="60935679" w14:textId="77777777" w:rsidR="00C30E6F" w:rsidRPr="00FB2784" w:rsidRDefault="00C30E6F" w:rsidP="00DD32BE">
            <w:pPr>
              <w:pStyle w:val="TableParagraph"/>
              <w:spacing w:before="102"/>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0F693D19" w14:textId="77777777" w:rsidR="00C30E6F" w:rsidRPr="00FB2784" w:rsidRDefault="00C30E6F" w:rsidP="00DD32BE">
            <w:pPr>
              <w:pStyle w:val="TableParagraph"/>
              <w:spacing w:before="102"/>
              <w:rPr>
                <w:rFonts w:ascii="Times New Roman" w:hAnsi="Times New Roman" w:cs="Times New Roman"/>
              </w:rPr>
            </w:pPr>
            <w:r w:rsidRPr="00FB2784">
              <w:rPr>
                <w:rFonts w:ascii="Times New Roman" w:hAnsi="Times New Roman" w:cs="Times New Roman"/>
              </w:rPr>
              <w:t>0.10</w:t>
            </w:r>
          </w:p>
        </w:tc>
        <w:tc>
          <w:tcPr>
            <w:tcW w:w="1340" w:type="dxa"/>
          </w:tcPr>
          <w:p w14:paraId="53599317" w14:textId="77777777" w:rsidR="00C30E6F" w:rsidRPr="00FB2784" w:rsidRDefault="00C30E6F" w:rsidP="00DD32BE">
            <w:pPr>
              <w:pStyle w:val="TableParagraph"/>
              <w:spacing w:before="102"/>
              <w:ind w:left="65"/>
              <w:rPr>
                <w:rFonts w:ascii="Times New Roman" w:hAnsi="Times New Roman" w:cs="Times New Roman"/>
              </w:rPr>
            </w:pPr>
            <w:r w:rsidRPr="00FB2784">
              <w:rPr>
                <w:rFonts w:ascii="Times New Roman" w:hAnsi="Times New Roman" w:cs="Times New Roman"/>
                <w:w w:val="61"/>
              </w:rPr>
              <w:t>−</w:t>
            </w:r>
          </w:p>
        </w:tc>
      </w:tr>
      <w:tr w:rsidR="00C30E6F" w:rsidRPr="00FB2784" w14:paraId="0E3ADC81" w14:textId="77777777" w:rsidTr="00C30E6F">
        <w:trPr>
          <w:trHeight w:val="739"/>
        </w:trPr>
        <w:tc>
          <w:tcPr>
            <w:tcW w:w="1417" w:type="dxa"/>
            <w:tcBorders>
              <w:right w:val="single" w:sz="6" w:space="0" w:color="000000"/>
            </w:tcBorders>
          </w:tcPr>
          <w:p w14:paraId="1CA48582" w14:textId="77777777" w:rsidR="00C30E6F" w:rsidRPr="00FB2784" w:rsidRDefault="00C30E6F" w:rsidP="00DD32BE">
            <w:pPr>
              <w:pStyle w:val="TableParagraph"/>
              <w:spacing w:before="102"/>
              <w:ind w:left="62"/>
              <w:rPr>
                <w:rFonts w:ascii="Times New Roman" w:hAnsi="Times New Roman" w:cs="Times New Roman"/>
              </w:rPr>
            </w:pPr>
            <w:r w:rsidRPr="00FB2784">
              <w:rPr>
                <w:rFonts w:ascii="Times New Roman" w:hAnsi="Times New Roman" w:cs="Times New Roman"/>
              </w:rPr>
              <w:t>5</w:t>
            </w:r>
          </w:p>
        </w:tc>
        <w:tc>
          <w:tcPr>
            <w:tcW w:w="1844" w:type="dxa"/>
            <w:tcBorders>
              <w:left w:val="single" w:sz="6" w:space="0" w:color="000000"/>
            </w:tcBorders>
          </w:tcPr>
          <w:p w14:paraId="6EA2967A" w14:textId="77777777" w:rsidR="00C30E6F" w:rsidRPr="00FB2784" w:rsidRDefault="00C30E6F" w:rsidP="00DD32BE">
            <w:pPr>
              <w:pStyle w:val="TableParagraph"/>
              <w:spacing w:before="102"/>
              <w:ind w:left="64"/>
              <w:rPr>
                <w:rFonts w:ascii="Times New Roman" w:hAnsi="Times New Roman" w:cs="Times New Roman"/>
              </w:rPr>
            </w:pPr>
            <w:r w:rsidRPr="00FB2784">
              <w:rPr>
                <w:rFonts w:ascii="Times New Roman" w:hAnsi="Times New Roman" w:cs="Times New Roman"/>
              </w:rPr>
              <w:t>4994328.21</w:t>
            </w:r>
          </w:p>
        </w:tc>
        <w:tc>
          <w:tcPr>
            <w:tcW w:w="1844" w:type="dxa"/>
          </w:tcPr>
          <w:p w14:paraId="6E73C6BF" w14:textId="77777777" w:rsidR="00C30E6F" w:rsidRPr="00FB2784" w:rsidRDefault="00C30E6F" w:rsidP="00DD32BE">
            <w:pPr>
              <w:pStyle w:val="TableParagraph"/>
              <w:spacing w:before="102"/>
              <w:ind w:left="66"/>
              <w:rPr>
                <w:rFonts w:ascii="Times New Roman" w:hAnsi="Times New Roman" w:cs="Times New Roman"/>
              </w:rPr>
            </w:pPr>
            <w:r w:rsidRPr="00FB2784">
              <w:rPr>
                <w:rFonts w:ascii="Times New Roman" w:hAnsi="Times New Roman" w:cs="Times New Roman"/>
              </w:rPr>
              <w:t>5291376.51</w:t>
            </w:r>
          </w:p>
        </w:tc>
        <w:tc>
          <w:tcPr>
            <w:tcW w:w="1561" w:type="dxa"/>
          </w:tcPr>
          <w:p w14:paraId="6A9C741C" w14:textId="77777777" w:rsidR="00C30E6F" w:rsidRPr="00FB2784" w:rsidRDefault="00C30E6F" w:rsidP="00DD32BE">
            <w:pPr>
              <w:pStyle w:val="TableParagraph"/>
              <w:spacing w:before="102"/>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0F1F5794" w14:textId="77777777" w:rsidR="00C30E6F" w:rsidRPr="00FB2784" w:rsidRDefault="00C30E6F" w:rsidP="00DD32BE">
            <w:pPr>
              <w:pStyle w:val="TableParagraph"/>
              <w:spacing w:before="102"/>
              <w:rPr>
                <w:rFonts w:ascii="Times New Roman" w:hAnsi="Times New Roman" w:cs="Times New Roman"/>
              </w:rPr>
            </w:pPr>
            <w:r w:rsidRPr="00FB2784">
              <w:rPr>
                <w:rFonts w:ascii="Times New Roman" w:hAnsi="Times New Roman" w:cs="Times New Roman"/>
              </w:rPr>
              <w:t>0.10</w:t>
            </w:r>
          </w:p>
        </w:tc>
        <w:tc>
          <w:tcPr>
            <w:tcW w:w="1340" w:type="dxa"/>
          </w:tcPr>
          <w:p w14:paraId="406F707A" w14:textId="77777777" w:rsidR="00C30E6F" w:rsidRPr="00FB2784" w:rsidRDefault="00C30E6F" w:rsidP="00DD32BE">
            <w:pPr>
              <w:pStyle w:val="TableParagraph"/>
              <w:spacing w:before="102"/>
              <w:ind w:left="65"/>
              <w:rPr>
                <w:rFonts w:ascii="Times New Roman" w:hAnsi="Times New Roman" w:cs="Times New Roman"/>
              </w:rPr>
            </w:pPr>
            <w:r w:rsidRPr="00FB2784">
              <w:rPr>
                <w:rFonts w:ascii="Times New Roman" w:hAnsi="Times New Roman" w:cs="Times New Roman"/>
                <w:w w:val="61"/>
              </w:rPr>
              <w:t>−</w:t>
            </w:r>
          </w:p>
        </w:tc>
      </w:tr>
      <w:tr w:rsidR="00C30E6F" w:rsidRPr="00FB2784" w14:paraId="2DA83180" w14:textId="77777777" w:rsidTr="00C30E6F">
        <w:trPr>
          <w:trHeight w:val="743"/>
        </w:trPr>
        <w:tc>
          <w:tcPr>
            <w:tcW w:w="1417" w:type="dxa"/>
            <w:tcBorders>
              <w:right w:val="single" w:sz="6" w:space="0" w:color="000000"/>
            </w:tcBorders>
          </w:tcPr>
          <w:p w14:paraId="0329EEB9" w14:textId="77777777" w:rsidR="00C30E6F" w:rsidRPr="00FB2784" w:rsidRDefault="00C30E6F" w:rsidP="00DD32BE">
            <w:pPr>
              <w:pStyle w:val="TableParagraph"/>
              <w:spacing w:before="107"/>
              <w:ind w:left="62"/>
              <w:rPr>
                <w:rFonts w:ascii="Times New Roman" w:hAnsi="Times New Roman" w:cs="Times New Roman"/>
              </w:rPr>
            </w:pPr>
            <w:r w:rsidRPr="00FB2784">
              <w:rPr>
                <w:rFonts w:ascii="Times New Roman" w:hAnsi="Times New Roman" w:cs="Times New Roman"/>
              </w:rPr>
              <w:t>6</w:t>
            </w:r>
          </w:p>
        </w:tc>
        <w:tc>
          <w:tcPr>
            <w:tcW w:w="1844" w:type="dxa"/>
            <w:tcBorders>
              <w:left w:val="single" w:sz="6" w:space="0" w:color="000000"/>
            </w:tcBorders>
          </w:tcPr>
          <w:p w14:paraId="7AB7E8F9" w14:textId="77777777" w:rsidR="00C30E6F" w:rsidRPr="00FB2784" w:rsidRDefault="00C30E6F" w:rsidP="00DD32BE">
            <w:pPr>
              <w:pStyle w:val="TableParagraph"/>
              <w:spacing w:before="107"/>
              <w:ind w:left="64"/>
              <w:rPr>
                <w:rFonts w:ascii="Times New Roman" w:hAnsi="Times New Roman" w:cs="Times New Roman"/>
              </w:rPr>
            </w:pPr>
            <w:r w:rsidRPr="00FB2784">
              <w:rPr>
                <w:rFonts w:ascii="Times New Roman" w:hAnsi="Times New Roman" w:cs="Times New Roman"/>
              </w:rPr>
              <w:t>4994326.15</w:t>
            </w:r>
          </w:p>
        </w:tc>
        <w:tc>
          <w:tcPr>
            <w:tcW w:w="1844" w:type="dxa"/>
          </w:tcPr>
          <w:p w14:paraId="7C719A62" w14:textId="77777777" w:rsidR="00C30E6F" w:rsidRPr="00FB2784" w:rsidRDefault="00C30E6F" w:rsidP="00DD32BE">
            <w:pPr>
              <w:pStyle w:val="TableParagraph"/>
              <w:spacing w:before="107"/>
              <w:ind w:left="66"/>
              <w:rPr>
                <w:rFonts w:ascii="Times New Roman" w:hAnsi="Times New Roman" w:cs="Times New Roman"/>
              </w:rPr>
            </w:pPr>
            <w:r w:rsidRPr="00FB2784">
              <w:rPr>
                <w:rFonts w:ascii="Times New Roman" w:hAnsi="Times New Roman" w:cs="Times New Roman"/>
              </w:rPr>
              <w:t>5291376.35</w:t>
            </w:r>
          </w:p>
        </w:tc>
        <w:tc>
          <w:tcPr>
            <w:tcW w:w="1561" w:type="dxa"/>
          </w:tcPr>
          <w:p w14:paraId="2D3C912C" w14:textId="77777777" w:rsidR="00C30E6F" w:rsidRPr="00FB2784" w:rsidRDefault="00C30E6F" w:rsidP="00DD32BE">
            <w:pPr>
              <w:pStyle w:val="TableParagraph"/>
              <w:spacing w:before="107"/>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079A0A4C" w14:textId="77777777" w:rsidR="00C30E6F" w:rsidRPr="00FB2784" w:rsidRDefault="00C30E6F" w:rsidP="00DD32BE">
            <w:pPr>
              <w:pStyle w:val="TableParagraph"/>
              <w:spacing w:before="107"/>
              <w:rPr>
                <w:rFonts w:ascii="Times New Roman" w:hAnsi="Times New Roman" w:cs="Times New Roman"/>
              </w:rPr>
            </w:pPr>
            <w:r w:rsidRPr="00FB2784">
              <w:rPr>
                <w:rFonts w:ascii="Times New Roman" w:hAnsi="Times New Roman" w:cs="Times New Roman"/>
              </w:rPr>
              <w:t>0.10</w:t>
            </w:r>
          </w:p>
        </w:tc>
        <w:tc>
          <w:tcPr>
            <w:tcW w:w="1340" w:type="dxa"/>
          </w:tcPr>
          <w:p w14:paraId="3B89B9C3" w14:textId="77777777" w:rsidR="00C30E6F" w:rsidRPr="00FB2784" w:rsidRDefault="00C30E6F" w:rsidP="00DD32BE">
            <w:pPr>
              <w:pStyle w:val="TableParagraph"/>
              <w:spacing w:before="107"/>
              <w:ind w:left="65"/>
              <w:rPr>
                <w:rFonts w:ascii="Times New Roman" w:hAnsi="Times New Roman" w:cs="Times New Roman"/>
              </w:rPr>
            </w:pPr>
            <w:r w:rsidRPr="00FB2784">
              <w:rPr>
                <w:rFonts w:ascii="Times New Roman" w:hAnsi="Times New Roman" w:cs="Times New Roman"/>
                <w:w w:val="61"/>
              </w:rPr>
              <w:t>−</w:t>
            </w:r>
          </w:p>
        </w:tc>
      </w:tr>
      <w:tr w:rsidR="00C30E6F" w:rsidRPr="00FB2784" w14:paraId="71BCCF70" w14:textId="77777777" w:rsidTr="00C30E6F">
        <w:trPr>
          <w:trHeight w:val="739"/>
        </w:trPr>
        <w:tc>
          <w:tcPr>
            <w:tcW w:w="1417" w:type="dxa"/>
            <w:tcBorders>
              <w:right w:val="single" w:sz="6" w:space="0" w:color="000000"/>
            </w:tcBorders>
          </w:tcPr>
          <w:p w14:paraId="287FD62A" w14:textId="77777777" w:rsidR="00C30E6F" w:rsidRPr="00FB2784" w:rsidRDefault="00C30E6F" w:rsidP="00DD32BE">
            <w:pPr>
              <w:pStyle w:val="TableParagraph"/>
              <w:spacing w:before="102"/>
              <w:ind w:left="62"/>
              <w:rPr>
                <w:rFonts w:ascii="Times New Roman" w:hAnsi="Times New Roman" w:cs="Times New Roman"/>
              </w:rPr>
            </w:pPr>
            <w:r w:rsidRPr="00FB2784">
              <w:rPr>
                <w:rFonts w:ascii="Times New Roman" w:hAnsi="Times New Roman" w:cs="Times New Roman"/>
              </w:rPr>
              <w:t>7</w:t>
            </w:r>
          </w:p>
        </w:tc>
        <w:tc>
          <w:tcPr>
            <w:tcW w:w="1844" w:type="dxa"/>
            <w:tcBorders>
              <w:left w:val="single" w:sz="6" w:space="0" w:color="000000"/>
            </w:tcBorders>
          </w:tcPr>
          <w:p w14:paraId="4B47DADB" w14:textId="77777777" w:rsidR="00C30E6F" w:rsidRPr="00FB2784" w:rsidRDefault="00C30E6F" w:rsidP="00DD32BE">
            <w:pPr>
              <w:pStyle w:val="TableParagraph"/>
              <w:spacing w:before="102"/>
              <w:ind w:left="64"/>
              <w:rPr>
                <w:rFonts w:ascii="Times New Roman" w:hAnsi="Times New Roman" w:cs="Times New Roman"/>
              </w:rPr>
            </w:pPr>
            <w:r w:rsidRPr="00FB2784">
              <w:rPr>
                <w:rFonts w:ascii="Times New Roman" w:hAnsi="Times New Roman" w:cs="Times New Roman"/>
              </w:rPr>
              <w:t>4994324.06</w:t>
            </w:r>
          </w:p>
        </w:tc>
        <w:tc>
          <w:tcPr>
            <w:tcW w:w="1844" w:type="dxa"/>
          </w:tcPr>
          <w:p w14:paraId="1EA3D5FB" w14:textId="77777777" w:rsidR="00C30E6F" w:rsidRPr="00FB2784" w:rsidRDefault="00C30E6F" w:rsidP="00DD32BE">
            <w:pPr>
              <w:pStyle w:val="TableParagraph"/>
              <w:spacing w:before="102"/>
              <w:ind w:left="66"/>
              <w:rPr>
                <w:rFonts w:ascii="Times New Roman" w:hAnsi="Times New Roman" w:cs="Times New Roman"/>
              </w:rPr>
            </w:pPr>
            <w:r w:rsidRPr="00FB2784">
              <w:rPr>
                <w:rFonts w:ascii="Times New Roman" w:hAnsi="Times New Roman" w:cs="Times New Roman"/>
              </w:rPr>
              <w:t>5291376.64</w:t>
            </w:r>
          </w:p>
        </w:tc>
        <w:tc>
          <w:tcPr>
            <w:tcW w:w="1561" w:type="dxa"/>
          </w:tcPr>
          <w:p w14:paraId="0E54D088" w14:textId="77777777" w:rsidR="00C30E6F" w:rsidRPr="00FB2784" w:rsidRDefault="00C30E6F" w:rsidP="00DD32BE">
            <w:pPr>
              <w:pStyle w:val="TableParagraph"/>
              <w:spacing w:before="102"/>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66D0BCC8" w14:textId="77777777" w:rsidR="00C30E6F" w:rsidRPr="00FB2784" w:rsidRDefault="00C30E6F" w:rsidP="00DD32BE">
            <w:pPr>
              <w:pStyle w:val="TableParagraph"/>
              <w:spacing w:before="102"/>
              <w:rPr>
                <w:rFonts w:ascii="Times New Roman" w:hAnsi="Times New Roman" w:cs="Times New Roman"/>
              </w:rPr>
            </w:pPr>
            <w:r w:rsidRPr="00FB2784">
              <w:rPr>
                <w:rFonts w:ascii="Times New Roman" w:hAnsi="Times New Roman" w:cs="Times New Roman"/>
              </w:rPr>
              <w:t>0.10</w:t>
            </w:r>
          </w:p>
        </w:tc>
        <w:tc>
          <w:tcPr>
            <w:tcW w:w="1340" w:type="dxa"/>
          </w:tcPr>
          <w:p w14:paraId="70E73A84" w14:textId="77777777" w:rsidR="00C30E6F" w:rsidRPr="00FB2784" w:rsidRDefault="00C30E6F" w:rsidP="00DD32BE">
            <w:pPr>
              <w:pStyle w:val="TableParagraph"/>
              <w:spacing w:before="102"/>
              <w:ind w:left="65"/>
              <w:rPr>
                <w:rFonts w:ascii="Times New Roman" w:hAnsi="Times New Roman" w:cs="Times New Roman"/>
              </w:rPr>
            </w:pPr>
            <w:r w:rsidRPr="00FB2784">
              <w:rPr>
                <w:rFonts w:ascii="Times New Roman" w:hAnsi="Times New Roman" w:cs="Times New Roman"/>
                <w:w w:val="61"/>
              </w:rPr>
              <w:t>−</w:t>
            </w:r>
          </w:p>
        </w:tc>
      </w:tr>
      <w:tr w:rsidR="00C30E6F" w:rsidRPr="00FB2784" w14:paraId="7FBD5348" w14:textId="77777777" w:rsidTr="00C30E6F">
        <w:trPr>
          <w:trHeight w:val="743"/>
        </w:trPr>
        <w:tc>
          <w:tcPr>
            <w:tcW w:w="1417" w:type="dxa"/>
            <w:tcBorders>
              <w:right w:val="single" w:sz="6" w:space="0" w:color="000000"/>
            </w:tcBorders>
          </w:tcPr>
          <w:p w14:paraId="736EF4B2" w14:textId="77777777" w:rsidR="00C30E6F" w:rsidRPr="00FB2784" w:rsidRDefault="00C30E6F" w:rsidP="00DD32BE">
            <w:pPr>
              <w:pStyle w:val="TableParagraph"/>
              <w:spacing w:before="107"/>
              <w:ind w:left="62"/>
              <w:rPr>
                <w:rFonts w:ascii="Times New Roman" w:hAnsi="Times New Roman" w:cs="Times New Roman"/>
              </w:rPr>
            </w:pPr>
            <w:r w:rsidRPr="00FB2784">
              <w:rPr>
                <w:rFonts w:ascii="Times New Roman" w:hAnsi="Times New Roman" w:cs="Times New Roman"/>
              </w:rPr>
              <w:t>8</w:t>
            </w:r>
          </w:p>
        </w:tc>
        <w:tc>
          <w:tcPr>
            <w:tcW w:w="1844" w:type="dxa"/>
            <w:tcBorders>
              <w:left w:val="single" w:sz="6" w:space="0" w:color="000000"/>
            </w:tcBorders>
          </w:tcPr>
          <w:p w14:paraId="02AE37FF" w14:textId="77777777" w:rsidR="00C30E6F" w:rsidRPr="00FB2784" w:rsidRDefault="00C30E6F" w:rsidP="00DD32BE">
            <w:pPr>
              <w:pStyle w:val="TableParagraph"/>
              <w:spacing w:before="107"/>
              <w:ind w:left="64"/>
              <w:rPr>
                <w:rFonts w:ascii="Times New Roman" w:hAnsi="Times New Roman" w:cs="Times New Roman"/>
              </w:rPr>
            </w:pPr>
            <w:r w:rsidRPr="00FB2784">
              <w:rPr>
                <w:rFonts w:ascii="Times New Roman" w:hAnsi="Times New Roman" w:cs="Times New Roman"/>
              </w:rPr>
              <w:t>4994322.30</w:t>
            </w:r>
          </w:p>
        </w:tc>
        <w:tc>
          <w:tcPr>
            <w:tcW w:w="1844" w:type="dxa"/>
          </w:tcPr>
          <w:p w14:paraId="70A6D154" w14:textId="77777777" w:rsidR="00C30E6F" w:rsidRPr="00FB2784" w:rsidRDefault="00C30E6F" w:rsidP="00DD32BE">
            <w:pPr>
              <w:pStyle w:val="TableParagraph"/>
              <w:spacing w:before="107"/>
              <w:ind w:left="66"/>
              <w:rPr>
                <w:rFonts w:ascii="Times New Roman" w:hAnsi="Times New Roman" w:cs="Times New Roman"/>
              </w:rPr>
            </w:pPr>
            <w:r w:rsidRPr="00FB2784">
              <w:rPr>
                <w:rFonts w:ascii="Times New Roman" w:hAnsi="Times New Roman" w:cs="Times New Roman"/>
              </w:rPr>
              <w:t>5291377.56</w:t>
            </w:r>
          </w:p>
        </w:tc>
        <w:tc>
          <w:tcPr>
            <w:tcW w:w="1561" w:type="dxa"/>
          </w:tcPr>
          <w:p w14:paraId="4AB97D5A" w14:textId="77777777" w:rsidR="00C30E6F" w:rsidRPr="00FB2784" w:rsidRDefault="00C30E6F" w:rsidP="00DD32BE">
            <w:pPr>
              <w:pStyle w:val="TableParagraph"/>
              <w:spacing w:before="107"/>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490ABD96" w14:textId="77777777" w:rsidR="00C30E6F" w:rsidRPr="00FB2784" w:rsidRDefault="00C30E6F" w:rsidP="00DD32BE">
            <w:pPr>
              <w:pStyle w:val="TableParagraph"/>
              <w:spacing w:before="107"/>
              <w:rPr>
                <w:rFonts w:ascii="Times New Roman" w:hAnsi="Times New Roman" w:cs="Times New Roman"/>
              </w:rPr>
            </w:pPr>
            <w:r w:rsidRPr="00FB2784">
              <w:rPr>
                <w:rFonts w:ascii="Times New Roman" w:hAnsi="Times New Roman" w:cs="Times New Roman"/>
              </w:rPr>
              <w:t>0.10</w:t>
            </w:r>
          </w:p>
        </w:tc>
        <w:tc>
          <w:tcPr>
            <w:tcW w:w="1340" w:type="dxa"/>
          </w:tcPr>
          <w:p w14:paraId="3C17FFCE" w14:textId="77777777" w:rsidR="00C30E6F" w:rsidRPr="00FB2784" w:rsidRDefault="00C30E6F" w:rsidP="00DD32BE">
            <w:pPr>
              <w:pStyle w:val="TableParagraph"/>
              <w:spacing w:before="107"/>
              <w:ind w:left="65"/>
              <w:rPr>
                <w:rFonts w:ascii="Times New Roman" w:hAnsi="Times New Roman" w:cs="Times New Roman"/>
              </w:rPr>
            </w:pPr>
            <w:r w:rsidRPr="00FB2784">
              <w:rPr>
                <w:rFonts w:ascii="Times New Roman" w:hAnsi="Times New Roman" w:cs="Times New Roman"/>
                <w:w w:val="61"/>
              </w:rPr>
              <w:t>−</w:t>
            </w:r>
          </w:p>
        </w:tc>
      </w:tr>
      <w:tr w:rsidR="00C30E6F" w:rsidRPr="00FB2784" w14:paraId="7E12FE51" w14:textId="77777777" w:rsidTr="00C30E6F">
        <w:trPr>
          <w:trHeight w:val="739"/>
        </w:trPr>
        <w:tc>
          <w:tcPr>
            <w:tcW w:w="1417" w:type="dxa"/>
            <w:tcBorders>
              <w:right w:val="single" w:sz="6" w:space="0" w:color="000000"/>
            </w:tcBorders>
          </w:tcPr>
          <w:p w14:paraId="1D30DC02" w14:textId="77777777" w:rsidR="00C30E6F" w:rsidRPr="00FB2784" w:rsidRDefault="00C30E6F" w:rsidP="00DD32BE">
            <w:pPr>
              <w:pStyle w:val="TableParagraph"/>
              <w:spacing w:before="102"/>
              <w:ind w:left="62"/>
              <w:rPr>
                <w:rFonts w:ascii="Times New Roman" w:hAnsi="Times New Roman" w:cs="Times New Roman"/>
              </w:rPr>
            </w:pPr>
            <w:r w:rsidRPr="00FB2784">
              <w:rPr>
                <w:rFonts w:ascii="Times New Roman" w:hAnsi="Times New Roman" w:cs="Times New Roman"/>
              </w:rPr>
              <w:t>9</w:t>
            </w:r>
          </w:p>
        </w:tc>
        <w:tc>
          <w:tcPr>
            <w:tcW w:w="1844" w:type="dxa"/>
            <w:tcBorders>
              <w:left w:val="single" w:sz="6" w:space="0" w:color="000000"/>
            </w:tcBorders>
          </w:tcPr>
          <w:p w14:paraId="7674ED19" w14:textId="77777777" w:rsidR="00C30E6F" w:rsidRPr="00FB2784" w:rsidRDefault="00C30E6F" w:rsidP="00DD32BE">
            <w:pPr>
              <w:pStyle w:val="TableParagraph"/>
              <w:spacing w:before="102"/>
              <w:ind w:left="64"/>
              <w:rPr>
                <w:rFonts w:ascii="Times New Roman" w:hAnsi="Times New Roman" w:cs="Times New Roman"/>
              </w:rPr>
            </w:pPr>
            <w:r w:rsidRPr="00FB2784">
              <w:rPr>
                <w:rFonts w:ascii="Times New Roman" w:hAnsi="Times New Roman" w:cs="Times New Roman"/>
              </w:rPr>
              <w:t>4994318.49</w:t>
            </w:r>
          </w:p>
        </w:tc>
        <w:tc>
          <w:tcPr>
            <w:tcW w:w="1844" w:type="dxa"/>
          </w:tcPr>
          <w:p w14:paraId="7EB8D702" w14:textId="77777777" w:rsidR="00C30E6F" w:rsidRPr="00FB2784" w:rsidRDefault="00C30E6F" w:rsidP="00DD32BE">
            <w:pPr>
              <w:pStyle w:val="TableParagraph"/>
              <w:spacing w:before="102"/>
              <w:ind w:left="66"/>
              <w:rPr>
                <w:rFonts w:ascii="Times New Roman" w:hAnsi="Times New Roman" w:cs="Times New Roman"/>
              </w:rPr>
            </w:pPr>
            <w:r w:rsidRPr="00FB2784">
              <w:rPr>
                <w:rFonts w:ascii="Times New Roman" w:hAnsi="Times New Roman" w:cs="Times New Roman"/>
              </w:rPr>
              <w:t>5291379.63</w:t>
            </w:r>
          </w:p>
        </w:tc>
        <w:tc>
          <w:tcPr>
            <w:tcW w:w="1561" w:type="dxa"/>
          </w:tcPr>
          <w:p w14:paraId="141D5C8B" w14:textId="77777777" w:rsidR="00C30E6F" w:rsidRPr="00FB2784" w:rsidRDefault="00C30E6F" w:rsidP="00DD32BE">
            <w:pPr>
              <w:pStyle w:val="TableParagraph"/>
              <w:spacing w:before="102"/>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4573FADD" w14:textId="77777777" w:rsidR="00C30E6F" w:rsidRPr="00FB2784" w:rsidRDefault="00C30E6F" w:rsidP="00DD32BE">
            <w:pPr>
              <w:pStyle w:val="TableParagraph"/>
              <w:spacing w:before="102"/>
              <w:rPr>
                <w:rFonts w:ascii="Times New Roman" w:hAnsi="Times New Roman" w:cs="Times New Roman"/>
              </w:rPr>
            </w:pPr>
            <w:r w:rsidRPr="00FB2784">
              <w:rPr>
                <w:rFonts w:ascii="Times New Roman" w:hAnsi="Times New Roman" w:cs="Times New Roman"/>
              </w:rPr>
              <w:t>0.10</w:t>
            </w:r>
          </w:p>
        </w:tc>
        <w:tc>
          <w:tcPr>
            <w:tcW w:w="1340" w:type="dxa"/>
          </w:tcPr>
          <w:p w14:paraId="0D6BDD3C" w14:textId="77777777" w:rsidR="00C30E6F" w:rsidRPr="00FB2784" w:rsidRDefault="00C30E6F" w:rsidP="00DD32BE">
            <w:pPr>
              <w:pStyle w:val="TableParagraph"/>
              <w:spacing w:before="102"/>
              <w:ind w:left="65"/>
              <w:rPr>
                <w:rFonts w:ascii="Times New Roman" w:hAnsi="Times New Roman" w:cs="Times New Roman"/>
              </w:rPr>
            </w:pPr>
            <w:r w:rsidRPr="00FB2784">
              <w:rPr>
                <w:rFonts w:ascii="Times New Roman" w:hAnsi="Times New Roman" w:cs="Times New Roman"/>
                <w:w w:val="61"/>
              </w:rPr>
              <w:t>−</w:t>
            </w:r>
          </w:p>
        </w:tc>
      </w:tr>
      <w:tr w:rsidR="00C30E6F" w:rsidRPr="00FB2784" w14:paraId="3B08C8FF" w14:textId="77777777" w:rsidTr="00C30E6F">
        <w:trPr>
          <w:trHeight w:val="743"/>
        </w:trPr>
        <w:tc>
          <w:tcPr>
            <w:tcW w:w="1417" w:type="dxa"/>
            <w:tcBorders>
              <w:right w:val="single" w:sz="6" w:space="0" w:color="000000"/>
            </w:tcBorders>
          </w:tcPr>
          <w:p w14:paraId="39B35A1E" w14:textId="77777777" w:rsidR="00C30E6F" w:rsidRPr="00FB2784" w:rsidRDefault="00C30E6F" w:rsidP="00DD32BE">
            <w:pPr>
              <w:pStyle w:val="TableParagraph"/>
              <w:spacing w:before="107"/>
              <w:ind w:left="62"/>
              <w:rPr>
                <w:rFonts w:ascii="Times New Roman" w:hAnsi="Times New Roman" w:cs="Times New Roman"/>
              </w:rPr>
            </w:pPr>
            <w:r w:rsidRPr="00FB2784">
              <w:rPr>
                <w:rFonts w:ascii="Times New Roman" w:hAnsi="Times New Roman" w:cs="Times New Roman"/>
              </w:rPr>
              <w:t>10</w:t>
            </w:r>
          </w:p>
        </w:tc>
        <w:tc>
          <w:tcPr>
            <w:tcW w:w="1844" w:type="dxa"/>
            <w:tcBorders>
              <w:left w:val="single" w:sz="6" w:space="0" w:color="000000"/>
            </w:tcBorders>
          </w:tcPr>
          <w:p w14:paraId="309511EF" w14:textId="77777777" w:rsidR="00C30E6F" w:rsidRPr="00FB2784" w:rsidRDefault="00C30E6F" w:rsidP="00DD32BE">
            <w:pPr>
              <w:pStyle w:val="TableParagraph"/>
              <w:spacing w:before="107"/>
              <w:ind w:left="64"/>
              <w:rPr>
                <w:rFonts w:ascii="Times New Roman" w:hAnsi="Times New Roman" w:cs="Times New Roman"/>
              </w:rPr>
            </w:pPr>
            <w:r w:rsidRPr="00FB2784">
              <w:rPr>
                <w:rFonts w:ascii="Times New Roman" w:hAnsi="Times New Roman" w:cs="Times New Roman"/>
              </w:rPr>
              <w:t>4994316.90</w:t>
            </w:r>
          </w:p>
        </w:tc>
        <w:tc>
          <w:tcPr>
            <w:tcW w:w="1844" w:type="dxa"/>
          </w:tcPr>
          <w:p w14:paraId="61DDB9EA" w14:textId="77777777" w:rsidR="00C30E6F" w:rsidRPr="00FB2784" w:rsidRDefault="00C30E6F" w:rsidP="00DD32BE">
            <w:pPr>
              <w:pStyle w:val="TableParagraph"/>
              <w:spacing w:before="107"/>
              <w:ind w:left="66"/>
              <w:rPr>
                <w:rFonts w:ascii="Times New Roman" w:hAnsi="Times New Roman" w:cs="Times New Roman"/>
              </w:rPr>
            </w:pPr>
            <w:r w:rsidRPr="00FB2784">
              <w:rPr>
                <w:rFonts w:ascii="Times New Roman" w:hAnsi="Times New Roman" w:cs="Times New Roman"/>
              </w:rPr>
              <w:t>5291380.77</w:t>
            </w:r>
          </w:p>
        </w:tc>
        <w:tc>
          <w:tcPr>
            <w:tcW w:w="1561" w:type="dxa"/>
          </w:tcPr>
          <w:p w14:paraId="123239C6" w14:textId="77777777" w:rsidR="00C30E6F" w:rsidRPr="00FB2784" w:rsidRDefault="00C30E6F" w:rsidP="00DD32BE">
            <w:pPr>
              <w:pStyle w:val="TableParagraph"/>
              <w:spacing w:before="107"/>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2BDF2CC2" w14:textId="77777777" w:rsidR="00C30E6F" w:rsidRPr="00FB2784" w:rsidRDefault="00C30E6F" w:rsidP="00DD32BE">
            <w:pPr>
              <w:pStyle w:val="TableParagraph"/>
              <w:spacing w:before="107"/>
              <w:rPr>
                <w:rFonts w:ascii="Times New Roman" w:hAnsi="Times New Roman" w:cs="Times New Roman"/>
              </w:rPr>
            </w:pPr>
            <w:r w:rsidRPr="00FB2784">
              <w:rPr>
                <w:rFonts w:ascii="Times New Roman" w:hAnsi="Times New Roman" w:cs="Times New Roman"/>
              </w:rPr>
              <w:t>0.10</w:t>
            </w:r>
          </w:p>
        </w:tc>
        <w:tc>
          <w:tcPr>
            <w:tcW w:w="1340" w:type="dxa"/>
          </w:tcPr>
          <w:p w14:paraId="2BC4E16C" w14:textId="77777777" w:rsidR="00C30E6F" w:rsidRPr="00FB2784" w:rsidRDefault="00C30E6F" w:rsidP="00DD32BE">
            <w:pPr>
              <w:pStyle w:val="TableParagraph"/>
              <w:spacing w:before="107"/>
              <w:ind w:left="65"/>
              <w:rPr>
                <w:rFonts w:ascii="Times New Roman" w:hAnsi="Times New Roman" w:cs="Times New Roman"/>
              </w:rPr>
            </w:pPr>
            <w:r w:rsidRPr="00FB2784">
              <w:rPr>
                <w:rFonts w:ascii="Times New Roman" w:hAnsi="Times New Roman" w:cs="Times New Roman"/>
                <w:w w:val="61"/>
              </w:rPr>
              <w:t>−</w:t>
            </w:r>
          </w:p>
        </w:tc>
      </w:tr>
      <w:tr w:rsidR="00C30E6F" w:rsidRPr="00FB2784" w14:paraId="473B55B1" w14:textId="77777777" w:rsidTr="00C30E6F">
        <w:trPr>
          <w:trHeight w:val="736"/>
        </w:trPr>
        <w:tc>
          <w:tcPr>
            <w:tcW w:w="1417" w:type="dxa"/>
            <w:tcBorders>
              <w:bottom w:val="single" w:sz="6" w:space="0" w:color="000000"/>
              <w:right w:val="single" w:sz="6" w:space="0" w:color="000000"/>
            </w:tcBorders>
          </w:tcPr>
          <w:p w14:paraId="5B13B387" w14:textId="77777777" w:rsidR="00C30E6F" w:rsidRPr="00FB2784" w:rsidRDefault="00C30E6F" w:rsidP="00DD32BE">
            <w:pPr>
              <w:pStyle w:val="TableParagraph"/>
              <w:spacing w:before="102"/>
              <w:ind w:left="62"/>
              <w:rPr>
                <w:rFonts w:ascii="Times New Roman" w:hAnsi="Times New Roman" w:cs="Times New Roman"/>
              </w:rPr>
            </w:pPr>
            <w:r w:rsidRPr="00FB2784">
              <w:rPr>
                <w:rFonts w:ascii="Times New Roman" w:hAnsi="Times New Roman" w:cs="Times New Roman"/>
              </w:rPr>
              <w:t>11</w:t>
            </w:r>
          </w:p>
        </w:tc>
        <w:tc>
          <w:tcPr>
            <w:tcW w:w="1844" w:type="dxa"/>
            <w:tcBorders>
              <w:left w:val="single" w:sz="6" w:space="0" w:color="000000"/>
              <w:bottom w:val="single" w:sz="6" w:space="0" w:color="000000"/>
            </w:tcBorders>
          </w:tcPr>
          <w:p w14:paraId="1DDB3A88" w14:textId="77777777" w:rsidR="00C30E6F" w:rsidRPr="00FB2784" w:rsidRDefault="00C30E6F" w:rsidP="00DD32BE">
            <w:pPr>
              <w:pStyle w:val="TableParagraph"/>
              <w:spacing w:before="102"/>
              <w:ind w:left="64"/>
              <w:rPr>
                <w:rFonts w:ascii="Times New Roman" w:hAnsi="Times New Roman" w:cs="Times New Roman"/>
              </w:rPr>
            </w:pPr>
            <w:r w:rsidRPr="00FB2784">
              <w:rPr>
                <w:rFonts w:ascii="Times New Roman" w:hAnsi="Times New Roman" w:cs="Times New Roman"/>
              </w:rPr>
              <w:t>4994315.42</w:t>
            </w:r>
          </w:p>
        </w:tc>
        <w:tc>
          <w:tcPr>
            <w:tcW w:w="1844" w:type="dxa"/>
            <w:tcBorders>
              <w:bottom w:val="single" w:sz="6" w:space="0" w:color="000000"/>
            </w:tcBorders>
          </w:tcPr>
          <w:p w14:paraId="7E6129E0" w14:textId="77777777" w:rsidR="00C30E6F" w:rsidRPr="00FB2784" w:rsidRDefault="00C30E6F" w:rsidP="00DD32BE">
            <w:pPr>
              <w:pStyle w:val="TableParagraph"/>
              <w:spacing w:before="102"/>
              <w:ind w:left="66"/>
              <w:rPr>
                <w:rFonts w:ascii="Times New Roman" w:hAnsi="Times New Roman" w:cs="Times New Roman"/>
              </w:rPr>
            </w:pPr>
            <w:r w:rsidRPr="00FB2784">
              <w:rPr>
                <w:rFonts w:ascii="Times New Roman" w:hAnsi="Times New Roman" w:cs="Times New Roman"/>
              </w:rPr>
              <w:t>5291382.17</w:t>
            </w:r>
          </w:p>
        </w:tc>
        <w:tc>
          <w:tcPr>
            <w:tcW w:w="1561" w:type="dxa"/>
            <w:tcBorders>
              <w:bottom w:val="single" w:sz="6" w:space="0" w:color="000000"/>
            </w:tcBorders>
          </w:tcPr>
          <w:p w14:paraId="70907899" w14:textId="77777777" w:rsidR="00C30E6F" w:rsidRPr="00FB2784" w:rsidRDefault="00C30E6F" w:rsidP="00DD32BE">
            <w:pPr>
              <w:pStyle w:val="TableParagraph"/>
              <w:spacing w:before="102"/>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Borders>
              <w:bottom w:val="single" w:sz="6" w:space="0" w:color="000000"/>
            </w:tcBorders>
          </w:tcPr>
          <w:p w14:paraId="716F7A18" w14:textId="77777777" w:rsidR="00C30E6F" w:rsidRPr="00FB2784" w:rsidRDefault="00C30E6F" w:rsidP="00DD32BE">
            <w:pPr>
              <w:pStyle w:val="TableParagraph"/>
              <w:spacing w:before="102"/>
              <w:rPr>
                <w:rFonts w:ascii="Times New Roman" w:hAnsi="Times New Roman" w:cs="Times New Roman"/>
              </w:rPr>
            </w:pPr>
            <w:r w:rsidRPr="00FB2784">
              <w:rPr>
                <w:rFonts w:ascii="Times New Roman" w:hAnsi="Times New Roman" w:cs="Times New Roman"/>
              </w:rPr>
              <w:t>0.10</w:t>
            </w:r>
          </w:p>
        </w:tc>
        <w:tc>
          <w:tcPr>
            <w:tcW w:w="1340" w:type="dxa"/>
            <w:tcBorders>
              <w:bottom w:val="single" w:sz="6" w:space="0" w:color="000000"/>
            </w:tcBorders>
          </w:tcPr>
          <w:p w14:paraId="5CABD5F1" w14:textId="77777777" w:rsidR="00C30E6F" w:rsidRPr="00FB2784" w:rsidRDefault="00C30E6F" w:rsidP="00DD32BE">
            <w:pPr>
              <w:pStyle w:val="TableParagraph"/>
              <w:spacing w:before="102"/>
              <w:ind w:left="65"/>
              <w:rPr>
                <w:rFonts w:ascii="Times New Roman" w:hAnsi="Times New Roman" w:cs="Times New Roman"/>
              </w:rPr>
            </w:pPr>
            <w:r w:rsidRPr="00FB2784">
              <w:rPr>
                <w:rFonts w:ascii="Times New Roman" w:hAnsi="Times New Roman" w:cs="Times New Roman"/>
                <w:w w:val="61"/>
              </w:rPr>
              <w:t>−</w:t>
            </w:r>
          </w:p>
        </w:tc>
      </w:tr>
      <w:tr w:rsidR="00C30E6F" w:rsidRPr="00FB2784" w14:paraId="29E0F861" w14:textId="77777777" w:rsidTr="00C30E6F">
        <w:trPr>
          <w:trHeight w:val="472"/>
        </w:trPr>
        <w:tc>
          <w:tcPr>
            <w:tcW w:w="1417" w:type="dxa"/>
            <w:tcBorders>
              <w:top w:val="single" w:sz="6" w:space="0" w:color="000000"/>
              <w:right w:val="single" w:sz="6" w:space="0" w:color="000000"/>
            </w:tcBorders>
          </w:tcPr>
          <w:p w14:paraId="4A534AA8" w14:textId="77777777" w:rsidR="00C30E6F" w:rsidRPr="00FB2784" w:rsidRDefault="00C30E6F" w:rsidP="00DD32BE">
            <w:pPr>
              <w:pStyle w:val="TableParagraph"/>
              <w:spacing w:before="105"/>
              <w:ind w:left="62"/>
              <w:rPr>
                <w:rFonts w:ascii="Times New Roman" w:hAnsi="Times New Roman" w:cs="Times New Roman"/>
              </w:rPr>
            </w:pPr>
            <w:r w:rsidRPr="00FB2784">
              <w:rPr>
                <w:rFonts w:ascii="Times New Roman" w:hAnsi="Times New Roman" w:cs="Times New Roman"/>
              </w:rPr>
              <w:t>12</w:t>
            </w:r>
          </w:p>
        </w:tc>
        <w:tc>
          <w:tcPr>
            <w:tcW w:w="1844" w:type="dxa"/>
            <w:tcBorders>
              <w:top w:val="single" w:sz="6" w:space="0" w:color="000000"/>
              <w:left w:val="single" w:sz="6" w:space="0" w:color="000000"/>
            </w:tcBorders>
          </w:tcPr>
          <w:p w14:paraId="7863E353" w14:textId="77777777" w:rsidR="00C30E6F" w:rsidRPr="00FB2784" w:rsidRDefault="00C30E6F" w:rsidP="00DD32BE">
            <w:pPr>
              <w:pStyle w:val="TableParagraph"/>
              <w:spacing w:before="105"/>
              <w:ind w:left="64"/>
              <w:rPr>
                <w:rFonts w:ascii="Times New Roman" w:hAnsi="Times New Roman" w:cs="Times New Roman"/>
              </w:rPr>
            </w:pPr>
            <w:r w:rsidRPr="00FB2784">
              <w:rPr>
                <w:rFonts w:ascii="Times New Roman" w:hAnsi="Times New Roman" w:cs="Times New Roman"/>
              </w:rPr>
              <w:t>4994312.69</w:t>
            </w:r>
          </w:p>
        </w:tc>
        <w:tc>
          <w:tcPr>
            <w:tcW w:w="1844" w:type="dxa"/>
            <w:tcBorders>
              <w:top w:val="single" w:sz="6" w:space="0" w:color="000000"/>
            </w:tcBorders>
          </w:tcPr>
          <w:p w14:paraId="2B14CE41" w14:textId="77777777" w:rsidR="00C30E6F" w:rsidRPr="00FB2784" w:rsidRDefault="00C30E6F" w:rsidP="00DD32BE">
            <w:pPr>
              <w:pStyle w:val="TableParagraph"/>
              <w:spacing w:before="105"/>
              <w:ind w:left="66"/>
              <w:rPr>
                <w:rFonts w:ascii="Times New Roman" w:hAnsi="Times New Roman" w:cs="Times New Roman"/>
              </w:rPr>
            </w:pPr>
            <w:r w:rsidRPr="00FB2784">
              <w:rPr>
                <w:rFonts w:ascii="Times New Roman" w:hAnsi="Times New Roman" w:cs="Times New Roman"/>
              </w:rPr>
              <w:t>5291385.33</w:t>
            </w:r>
          </w:p>
        </w:tc>
        <w:tc>
          <w:tcPr>
            <w:tcW w:w="1561" w:type="dxa"/>
            <w:tcBorders>
              <w:top w:val="single" w:sz="6" w:space="0" w:color="000000"/>
            </w:tcBorders>
          </w:tcPr>
          <w:p w14:paraId="58396B0E" w14:textId="77777777" w:rsidR="00C30E6F" w:rsidRPr="00FB2784" w:rsidRDefault="00C30E6F" w:rsidP="00DD32BE">
            <w:pPr>
              <w:pStyle w:val="TableParagraph"/>
              <w:spacing w:before="105"/>
              <w:ind w:left="42" w:right="43"/>
              <w:jc w:val="center"/>
              <w:rPr>
                <w:rFonts w:ascii="Times New Roman" w:hAnsi="Times New Roman" w:cs="Times New Roman"/>
              </w:rPr>
            </w:pPr>
            <w:r w:rsidRPr="00FB2784">
              <w:rPr>
                <w:rFonts w:ascii="Times New Roman" w:hAnsi="Times New Roman" w:cs="Times New Roman"/>
              </w:rPr>
              <w:t>Картометричес</w:t>
            </w:r>
          </w:p>
        </w:tc>
        <w:tc>
          <w:tcPr>
            <w:tcW w:w="1700" w:type="dxa"/>
            <w:tcBorders>
              <w:top w:val="single" w:sz="6" w:space="0" w:color="000000"/>
            </w:tcBorders>
          </w:tcPr>
          <w:p w14:paraId="2DCCD0F4" w14:textId="77777777" w:rsidR="00C30E6F" w:rsidRPr="00FB2784" w:rsidRDefault="00C30E6F" w:rsidP="00DD32BE">
            <w:pPr>
              <w:pStyle w:val="TableParagraph"/>
              <w:spacing w:before="105"/>
              <w:rPr>
                <w:rFonts w:ascii="Times New Roman" w:hAnsi="Times New Roman" w:cs="Times New Roman"/>
              </w:rPr>
            </w:pPr>
            <w:r w:rsidRPr="00FB2784">
              <w:rPr>
                <w:rFonts w:ascii="Times New Roman" w:hAnsi="Times New Roman" w:cs="Times New Roman"/>
              </w:rPr>
              <w:t>0.10</w:t>
            </w:r>
          </w:p>
        </w:tc>
        <w:tc>
          <w:tcPr>
            <w:tcW w:w="1340" w:type="dxa"/>
            <w:tcBorders>
              <w:top w:val="single" w:sz="6" w:space="0" w:color="000000"/>
            </w:tcBorders>
          </w:tcPr>
          <w:p w14:paraId="2578E474" w14:textId="77777777" w:rsidR="00C30E6F" w:rsidRPr="00FB2784" w:rsidRDefault="00C30E6F" w:rsidP="00DD32BE">
            <w:pPr>
              <w:pStyle w:val="TableParagraph"/>
              <w:spacing w:before="105"/>
              <w:ind w:left="65"/>
              <w:rPr>
                <w:rFonts w:ascii="Times New Roman" w:hAnsi="Times New Roman" w:cs="Times New Roman"/>
              </w:rPr>
            </w:pPr>
            <w:r w:rsidRPr="00FB2784">
              <w:rPr>
                <w:rFonts w:ascii="Times New Roman" w:hAnsi="Times New Roman" w:cs="Times New Roman"/>
                <w:w w:val="61"/>
              </w:rPr>
              <w:t>−</w:t>
            </w:r>
          </w:p>
        </w:tc>
      </w:tr>
      <w:tr w:rsidR="00C30E6F" w:rsidRPr="00FB2784" w14:paraId="178CE517" w14:textId="77777777" w:rsidTr="00C30E6F">
        <w:trPr>
          <w:trHeight w:val="474"/>
        </w:trPr>
        <w:tc>
          <w:tcPr>
            <w:tcW w:w="1417" w:type="dxa"/>
            <w:tcBorders>
              <w:right w:val="single" w:sz="6" w:space="0" w:color="000000"/>
            </w:tcBorders>
          </w:tcPr>
          <w:p w14:paraId="02F71C65" w14:textId="77777777" w:rsidR="00C30E6F" w:rsidRPr="00FB2784" w:rsidRDefault="00C30E6F" w:rsidP="00DD32BE">
            <w:pPr>
              <w:pStyle w:val="TableParagraph"/>
              <w:ind w:left="0"/>
              <w:rPr>
                <w:rFonts w:ascii="Times New Roman" w:hAnsi="Times New Roman" w:cs="Times New Roman"/>
              </w:rPr>
            </w:pPr>
          </w:p>
        </w:tc>
        <w:tc>
          <w:tcPr>
            <w:tcW w:w="1844" w:type="dxa"/>
            <w:tcBorders>
              <w:left w:val="single" w:sz="6" w:space="0" w:color="000000"/>
            </w:tcBorders>
          </w:tcPr>
          <w:p w14:paraId="5D08F3A1" w14:textId="77777777" w:rsidR="00C30E6F" w:rsidRPr="00FB2784" w:rsidRDefault="00C30E6F" w:rsidP="00DD32BE">
            <w:pPr>
              <w:pStyle w:val="TableParagraph"/>
              <w:ind w:left="0"/>
              <w:rPr>
                <w:rFonts w:ascii="Times New Roman" w:hAnsi="Times New Roman" w:cs="Times New Roman"/>
              </w:rPr>
            </w:pPr>
          </w:p>
        </w:tc>
        <w:tc>
          <w:tcPr>
            <w:tcW w:w="1844" w:type="dxa"/>
          </w:tcPr>
          <w:p w14:paraId="3B775663" w14:textId="77777777" w:rsidR="00C30E6F" w:rsidRPr="00FB2784" w:rsidRDefault="00C30E6F" w:rsidP="00DD32BE">
            <w:pPr>
              <w:pStyle w:val="TableParagraph"/>
              <w:ind w:left="0"/>
              <w:rPr>
                <w:rFonts w:ascii="Times New Roman" w:hAnsi="Times New Roman" w:cs="Times New Roman"/>
              </w:rPr>
            </w:pPr>
          </w:p>
        </w:tc>
        <w:tc>
          <w:tcPr>
            <w:tcW w:w="1561" w:type="dxa"/>
          </w:tcPr>
          <w:p w14:paraId="6C39D7D9" w14:textId="77777777" w:rsidR="00C30E6F" w:rsidRPr="00FB2784" w:rsidRDefault="00C30E6F" w:rsidP="00DD32BE">
            <w:pPr>
              <w:pStyle w:val="TableParagraph"/>
              <w:spacing w:before="100"/>
              <w:rPr>
                <w:rFonts w:ascii="Times New Roman" w:hAnsi="Times New Roman" w:cs="Times New Roman"/>
              </w:rPr>
            </w:pPr>
            <w:r w:rsidRPr="00FB2784">
              <w:rPr>
                <w:rFonts w:ascii="Times New Roman" w:hAnsi="Times New Roman" w:cs="Times New Roman"/>
              </w:rPr>
              <w:t>кий</w:t>
            </w:r>
          </w:p>
        </w:tc>
        <w:tc>
          <w:tcPr>
            <w:tcW w:w="1700" w:type="dxa"/>
          </w:tcPr>
          <w:p w14:paraId="021A8F68" w14:textId="77777777" w:rsidR="00C30E6F" w:rsidRPr="00FB2784" w:rsidRDefault="00C30E6F" w:rsidP="00DD32BE">
            <w:pPr>
              <w:pStyle w:val="TableParagraph"/>
              <w:ind w:left="0"/>
              <w:rPr>
                <w:rFonts w:ascii="Times New Roman" w:hAnsi="Times New Roman" w:cs="Times New Roman"/>
              </w:rPr>
            </w:pPr>
          </w:p>
        </w:tc>
        <w:tc>
          <w:tcPr>
            <w:tcW w:w="1340" w:type="dxa"/>
          </w:tcPr>
          <w:p w14:paraId="4FFC27BA" w14:textId="77777777" w:rsidR="00C30E6F" w:rsidRPr="00FB2784" w:rsidRDefault="00C30E6F" w:rsidP="00DD32BE">
            <w:pPr>
              <w:pStyle w:val="TableParagraph"/>
              <w:ind w:left="0"/>
              <w:rPr>
                <w:rFonts w:ascii="Times New Roman" w:hAnsi="Times New Roman" w:cs="Times New Roman"/>
              </w:rPr>
            </w:pPr>
          </w:p>
        </w:tc>
      </w:tr>
      <w:tr w:rsidR="00C30E6F" w:rsidRPr="00FB2784" w14:paraId="05EAD4C0" w14:textId="77777777" w:rsidTr="00C30E6F">
        <w:trPr>
          <w:trHeight w:val="738"/>
        </w:trPr>
        <w:tc>
          <w:tcPr>
            <w:tcW w:w="1417" w:type="dxa"/>
            <w:tcBorders>
              <w:right w:val="single" w:sz="6" w:space="0" w:color="000000"/>
            </w:tcBorders>
          </w:tcPr>
          <w:p w14:paraId="133D57A9"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lastRenderedPageBreak/>
              <w:t>13</w:t>
            </w:r>
          </w:p>
        </w:tc>
        <w:tc>
          <w:tcPr>
            <w:tcW w:w="1844" w:type="dxa"/>
            <w:tcBorders>
              <w:left w:val="single" w:sz="6" w:space="0" w:color="000000"/>
            </w:tcBorders>
          </w:tcPr>
          <w:p w14:paraId="335899A1"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4994311.66</w:t>
            </w:r>
          </w:p>
        </w:tc>
        <w:tc>
          <w:tcPr>
            <w:tcW w:w="1844" w:type="dxa"/>
          </w:tcPr>
          <w:p w14:paraId="690A87E8"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5291387.09</w:t>
            </w:r>
          </w:p>
        </w:tc>
        <w:tc>
          <w:tcPr>
            <w:tcW w:w="1561" w:type="dxa"/>
          </w:tcPr>
          <w:p w14:paraId="540CC7FD"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096126A8"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6F14A42A"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046B33F5" w14:textId="77777777" w:rsidTr="00C30E6F">
        <w:trPr>
          <w:trHeight w:val="744"/>
        </w:trPr>
        <w:tc>
          <w:tcPr>
            <w:tcW w:w="1417" w:type="dxa"/>
            <w:tcBorders>
              <w:right w:val="single" w:sz="6" w:space="0" w:color="000000"/>
            </w:tcBorders>
          </w:tcPr>
          <w:p w14:paraId="1CF07609" w14:textId="77777777" w:rsidR="00C30E6F" w:rsidRPr="00FB2784" w:rsidRDefault="00C30E6F" w:rsidP="00DD32BE">
            <w:pPr>
              <w:pStyle w:val="TableParagraph"/>
              <w:spacing w:before="101"/>
              <w:ind w:left="62"/>
              <w:rPr>
                <w:rFonts w:ascii="Times New Roman" w:hAnsi="Times New Roman" w:cs="Times New Roman"/>
              </w:rPr>
            </w:pPr>
            <w:r w:rsidRPr="00FB2784">
              <w:rPr>
                <w:rFonts w:ascii="Times New Roman" w:hAnsi="Times New Roman" w:cs="Times New Roman"/>
              </w:rPr>
              <w:t>14</w:t>
            </w:r>
          </w:p>
        </w:tc>
        <w:tc>
          <w:tcPr>
            <w:tcW w:w="1844" w:type="dxa"/>
            <w:tcBorders>
              <w:left w:val="single" w:sz="6" w:space="0" w:color="000000"/>
            </w:tcBorders>
          </w:tcPr>
          <w:p w14:paraId="4FECF828" w14:textId="77777777" w:rsidR="00C30E6F" w:rsidRPr="00FB2784" w:rsidRDefault="00C30E6F" w:rsidP="00DD32BE">
            <w:pPr>
              <w:pStyle w:val="TableParagraph"/>
              <w:spacing w:before="101"/>
              <w:ind w:left="64"/>
              <w:rPr>
                <w:rFonts w:ascii="Times New Roman" w:hAnsi="Times New Roman" w:cs="Times New Roman"/>
              </w:rPr>
            </w:pPr>
            <w:r w:rsidRPr="00FB2784">
              <w:rPr>
                <w:rFonts w:ascii="Times New Roman" w:hAnsi="Times New Roman" w:cs="Times New Roman"/>
              </w:rPr>
              <w:t>4994311.17</w:t>
            </w:r>
          </w:p>
        </w:tc>
        <w:tc>
          <w:tcPr>
            <w:tcW w:w="1844" w:type="dxa"/>
          </w:tcPr>
          <w:p w14:paraId="50F8FBE9" w14:textId="77777777" w:rsidR="00C30E6F" w:rsidRPr="00FB2784" w:rsidRDefault="00C30E6F" w:rsidP="00DD32BE">
            <w:pPr>
              <w:pStyle w:val="TableParagraph"/>
              <w:spacing w:before="101"/>
              <w:ind w:left="66"/>
              <w:rPr>
                <w:rFonts w:ascii="Times New Roman" w:hAnsi="Times New Roman" w:cs="Times New Roman"/>
              </w:rPr>
            </w:pPr>
            <w:r w:rsidRPr="00FB2784">
              <w:rPr>
                <w:rFonts w:ascii="Times New Roman" w:hAnsi="Times New Roman" w:cs="Times New Roman"/>
              </w:rPr>
              <w:t>5291389.02</w:t>
            </w:r>
          </w:p>
        </w:tc>
        <w:tc>
          <w:tcPr>
            <w:tcW w:w="1561" w:type="dxa"/>
          </w:tcPr>
          <w:p w14:paraId="7AE4EA44" w14:textId="77777777" w:rsidR="00C30E6F" w:rsidRPr="00FB2784" w:rsidRDefault="00C30E6F" w:rsidP="00DD32BE">
            <w:pPr>
              <w:pStyle w:val="TableParagraph"/>
              <w:spacing w:before="105" w:line="235" w:lineRule="auto"/>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3AFC1DA0" w14:textId="77777777" w:rsidR="00C30E6F" w:rsidRPr="00FB2784" w:rsidRDefault="00C30E6F" w:rsidP="00DD32BE">
            <w:pPr>
              <w:pStyle w:val="TableParagraph"/>
              <w:spacing w:before="101"/>
              <w:rPr>
                <w:rFonts w:ascii="Times New Roman" w:hAnsi="Times New Roman" w:cs="Times New Roman"/>
              </w:rPr>
            </w:pPr>
            <w:r w:rsidRPr="00FB2784">
              <w:rPr>
                <w:rFonts w:ascii="Times New Roman" w:hAnsi="Times New Roman" w:cs="Times New Roman"/>
              </w:rPr>
              <w:t>0.10</w:t>
            </w:r>
          </w:p>
        </w:tc>
        <w:tc>
          <w:tcPr>
            <w:tcW w:w="1340" w:type="dxa"/>
          </w:tcPr>
          <w:p w14:paraId="750964C1" w14:textId="77777777" w:rsidR="00C30E6F" w:rsidRPr="00FB2784" w:rsidRDefault="00C30E6F" w:rsidP="00DD32BE">
            <w:pPr>
              <w:pStyle w:val="TableParagraph"/>
              <w:spacing w:before="101"/>
              <w:ind w:left="65"/>
              <w:rPr>
                <w:rFonts w:ascii="Times New Roman" w:hAnsi="Times New Roman" w:cs="Times New Roman"/>
              </w:rPr>
            </w:pPr>
            <w:r w:rsidRPr="00FB2784">
              <w:rPr>
                <w:rFonts w:ascii="Times New Roman" w:hAnsi="Times New Roman" w:cs="Times New Roman"/>
                <w:w w:val="61"/>
              </w:rPr>
              <w:t>−</w:t>
            </w:r>
          </w:p>
        </w:tc>
      </w:tr>
      <w:tr w:rsidR="00C30E6F" w:rsidRPr="00FB2784" w14:paraId="0970CF41" w14:textId="77777777" w:rsidTr="00C30E6F">
        <w:trPr>
          <w:trHeight w:val="738"/>
        </w:trPr>
        <w:tc>
          <w:tcPr>
            <w:tcW w:w="1417" w:type="dxa"/>
            <w:tcBorders>
              <w:right w:val="single" w:sz="6" w:space="0" w:color="000000"/>
            </w:tcBorders>
          </w:tcPr>
          <w:p w14:paraId="1FB4EA97"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15</w:t>
            </w:r>
          </w:p>
        </w:tc>
        <w:tc>
          <w:tcPr>
            <w:tcW w:w="1844" w:type="dxa"/>
            <w:tcBorders>
              <w:left w:val="single" w:sz="6" w:space="0" w:color="000000"/>
            </w:tcBorders>
          </w:tcPr>
          <w:p w14:paraId="7A985940"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4994305.25</w:t>
            </w:r>
          </w:p>
        </w:tc>
        <w:tc>
          <w:tcPr>
            <w:tcW w:w="1844" w:type="dxa"/>
          </w:tcPr>
          <w:p w14:paraId="41A4E782"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5291436.04</w:t>
            </w:r>
          </w:p>
        </w:tc>
        <w:tc>
          <w:tcPr>
            <w:tcW w:w="1561" w:type="dxa"/>
          </w:tcPr>
          <w:p w14:paraId="6E52386C"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634B6B09"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5F56365F"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41D23E2F" w14:textId="77777777" w:rsidTr="00C30E6F">
        <w:trPr>
          <w:trHeight w:val="744"/>
        </w:trPr>
        <w:tc>
          <w:tcPr>
            <w:tcW w:w="1417" w:type="dxa"/>
            <w:tcBorders>
              <w:right w:val="single" w:sz="6" w:space="0" w:color="000000"/>
            </w:tcBorders>
          </w:tcPr>
          <w:p w14:paraId="47CBA3F0" w14:textId="77777777" w:rsidR="00C30E6F" w:rsidRPr="00FB2784" w:rsidRDefault="00C30E6F" w:rsidP="00DD32BE">
            <w:pPr>
              <w:pStyle w:val="TableParagraph"/>
              <w:spacing w:before="100"/>
              <w:ind w:left="62"/>
              <w:rPr>
                <w:rFonts w:ascii="Times New Roman" w:hAnsi="Times New Roman" w:cs="Times New Roman"/>
              </w:rPr>
            </w:pPr>
            <w:r w:rsidRPr="00FB2784">
              <w:rPr>
                <w:rFonts w:ascii="Times New Roman" w:hAnsi="Times New Roman" w:cs="Times New Roman"/>
              </w:rPr>
              <w:t>16</w:t>
            </w:r>
          </w:p>
        </w:tc>
        <w:tc>
          <w:tcPr>
            <w:tcW w:w="1844" w:type="dxa"/>
            <w:tcBorders>
              <w:left w:val="single" w:sz="6" w:space="0" w:color="000000"/>
            </w:tcBorders>
          </w:tcPr>
          <w:p w14:paraId="6A5D1849" w14:textId="77777777" w:rsidR="00C30E6F" w:rsidRPr="00FB2784" w:rsidRDefault="00C30E6F" w:rsidP="00DD32BE">
            <w:pPr>
              <w:pStyle w:val="TableParagraph"/>
              <w:spacing w:before="100"/>
              <w:ind w:left="64"/>
              <w:rPr>
                <w:rFonts w:ascii="Times New Roman" w:hAnsi="Times New Roman" w:cs="Times New Roman"/>
              </w:rPr>
            </w:pPr>
            <w:r w:rsidRPr="00FB2784">
              <w:rPr>
                <w:rFonts w:ascii="Times New Roman" w:hAnsi="Times New Roman" w:cs="Times New Roman"/>
              </w:rPr>
              <w:t>4994304.44</w:t>
            </w:r>
          </w:p>
        </w:tc>
        <w:tc>
          <w:tcPr>
            <w:tcW w:w="1844" w:type="dxa"/>
          </w:tcPr>
          <w:p w14:paraId="10798A28" w14:textId="77777777" w:rsidR="00C30E6F" w:rsidRPr="00FB2784" w:rsidRDefault="00C30E6F" w:rsidP="00DD32BE">
            <w:pPr>
              <w:pStyle w:val="TableParagraph"/>
              <w:spacing w:before="100"/>
              <w:ind w:left="66"/>
              <w:rPr>
                <w:rFonts w:ascii="Times New Roman" w:hAnsi="Times New Roman" w:cs="Times New Roman"/>
              </w:rPr>
            </w:pPr>
            <w:r w:rsidRPr="00FB2784">
              <w:rPr>
                <w:rFonts w:ascii="Times New Roman" w:hAnsi="Times New Roman" w:cs="Times New Roman"/>
              </w:rPr>
              <w:t>5291436.71</w:t>
            </w:r>
          </w:p>
        </w:tc>
        <w:tc>
          <w:tcPr>
            <w:tcW w:w="1561" w:type="dxa"/>
          </w:tcPr>
          <w:p w14:paraId="21B5C7A5" w14:textId="77777777" w:rsidR="00C30E6F" w:rsidRPr="00FB2784" w:rsidRDefault="00C30E6F" w:rsidP="00DD32BE">
            <w:pPr>
              <w:pStyle w:val="TableParagraph"/>
              <w:spacing w:before="105" w:line="235" w:lineRule="auto"/>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55B8D7BC" w14:textId="77777777" w:rsidR="00C30E6F" w:rsidRPr="00FB2784" w:rsidRDefault="00C30E6F" w:rsidP="00DD32BE">
            <w:pPr>
              <w:pStyle w:val="TableParagraph"/>
              <w:spacing w:before="100"/>
              <w:rPr>
                <w:rFonts w:ascii="Times New Roman" w:hAnsi="Times New Roman" w:cs="Times New Roman"/>
              </w:rPr>
            </w:pPr>
            <w:r w:rsidRPr="00FB2784">
              <w:rPr>
                <w:rFonts w:ascii="Times New Roman" w:hAnsi="Times New Roman" w:cs="Times New Roman"/>
              </w:rPr>
              <w:t>0.10</w:t>
            </w:r>
          </w:p>
        </w:tc>
        <w:tc>
          <w:tcPr>
            <w:tcW w:w="1340" w:type="dxa"/>
          </w:tcPr>
          <w:p w14:paraId="2F393C7C" w14:textId="77777777" w:rsidR="00C30E6F" w:rsidRPr="00FB2784" w:rsidRDefault="00C30E6F" w:rsidP="00DD32BE">
            <w:pPr>
              <w:pStyle w:val="TableParagraph"/>
              <w:spacing w:before="100"/>
              <w:ind w:left="65"/>
              <w:rPr>
                <w:rFonts w:ascii="Times New Roman" w:hAnsi="Times New Roman" w:cs="Times New Roman"/>
              </w:rPr>
            </w:pPr>
            <w:r w:rsidRPr="00FB2784">
              <w:rPr>
                <w:rFonts w:ascii="Times New Roman" w:hAnsi="Times New Roman" w:cs="Times New Roman"/>
                <w:w w:val="61"/>
              </w:rPr>
              <w:t>−</w:t>
            </w:r>
          </w:p>
        </w:tc>
      </w:tr>
      <w:tr w:rsidR="00C30E6F" w:rsidRPr="00FB2784" w14:paraId="538CC7A5" w14:textId="77777777" w:rsidTr="00C30E6F">
        <w:trPr>
          <w:trHeight w:val="738"/>
        </w:trPr>
        <w:tc>
          <w:tcPr>
            <w:tcW w:w="1417" w:type="dxa"/>
            <w:tcBorders>
              <w:right w:val="single" w:sz="6" w:space="0" w:color="000000"/>
            </w:tcBorders>
          </w:tcPr>
          <w:p w14:paraId="39A86272"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17</w:t>
            </w:r>
          </w:p>
        </w:tc>
        <w:tc>
          <w:tcPr>
            <w:tcW w:w="1844" w:type="dxa"/>
            <w:tcBorders>
              <w:left w:val="single" w:sz="6" w:space="0" w:color="000000"/>
            </w:tcBorders>
          </w:tcPr>
          <w:p w14:paraId="0BD5934C"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4994304.97</w:t>
            </w:r>
          </w:p>
        </w:tc>
        <w:tc>
          <w:tcPr>
            <w:tcW w:w="1844" w:type="dxa"/>
          </w:tcPr>
          <w:p w14:paraId="1B8082F5"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5291438.74</w:t>
            </w:r>
          </w:p>
        </w:tc>
        <w:tc>
          <w:tcPr>
            <w:tcW w:w="1561" w:type="dxa"/>
          </w:tcPr>
          <w:p w14:paraId="2C2CBB42"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4B18AD0A"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0CB33F37"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7E153426" w14:textId="77777777" w:rsidTr="00C30E6F">
        <w:trPr>
          <w:trHeight w:val="744"/>
        </w:trPr>
        <w:tc>
          <w:tcPr>
            <w:tcW w:w="1417" w:type="dxa"/>
            <w:tcBorders>
              <w:right w:val="single" w:sz="6" w:space="0" w:color="000000"/>
            </w:tcBorders>
          </w:tcPr>
          <w:p w14:paraId="5AD3D44A"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18</w:t>
            </w:r>
          </w:p>
        </w:tc>
        <w:tc>
          <w:tcPr>
            <w:tcW w:w="1844" w:type="dxa"/>
            <w:tcBorders>
              <w:left w:val="single" w:sz="6" w:space="0" w:color="000000"/>
            </w:tcBorders>
          </w:tcPr>
          <w:p w14:paraId="0B840270"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4994299.66</w:t>
            </w:r>
          </w:p>
        </w:tc>
        <w:tc>
          <w:tcPr>
            <w:tcW w:w="1844" w:type="dxa"/>
          </w:tcPr>
          <w:p w14:paraId="625E3736"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5291481.69</w:t>
            </w:r>
          </w:p>
        </w:tc>
        <w:tc>
          <w:tcPr>
            <w:tcW w:w="1561" w:type="dxa"/>
          </w:tcPr>
          <w:p w14:paraId="5378F91E"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62F9E051"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271F7D43"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4B0D17DD" w14:textId="77777777" w:rsidTr="00C30E6F">
        <w:trPr>
          <w:trHeight w:val="738"/>
        </w:trPr>
        <w:tc>
          <w:tcPr>
            <w:tcW w:w="1417" w:type="dxa"/>
            <w:tcBorders>
              <w:right w:val="single" w:sz="6" w:space="0" w:color="000000"/>
            </w:tcBorders>
          </w:tcPr>
          <w:p w14:paraId="0E7E9A95"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19</w:t>
            </w:r>
          </w:p>
        </w:tc>
        <w:tc>
          <w:tcPr>
            <w:tcW w:w="1844" w:type="dxa"/>
            <w:tcBorders>
              <w:left w:val="single" w:sz="6" w:space="0" w:color="000000"/>
            </w:tcBorders>
          </w:tcPr>
          <w:p w14:paraId="29FCF483"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4994300.86</w:t>
            </w:r>
          </w:p>
        </w:tc>
        <w:tc>
          <w:tcPr>
            <w:tcW w:w="1844" w:type="dxa"/>
          </w:tcPr>
          <w:p w14:paraId="683D09C6"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5291483.47</w:t>
            </w:r>
          </w:p>
        </w:tc>
        <w:tc>
          <w:tcPr>
            <w:tcW w:w="1561" w:type="dxa"/>
          </w:tcPr>
          <w:p w14:paraId="08ACD603"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699AE5D6"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76703E25"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16331BDF" w14:textId="77777777" w:rsidTr="00C30E6F">
        <w:trPr>
          <w:trHeight w:val="744"/>
        </w:trPr>
        <w:tc>
          <w:tcPr>
            <w:tcW w:w="1417" w:type="dxa"/>
            <w:tcBorders>
              <w:right w:val="single" w:sz="6" w:space="0" w:color="000000"/>
            </w:tcBorders>
          </w:tcPr>
          <w:p w14:paraId="50594E07"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20</w:t>
            </w:r>
          </w:p>
        </w:tc>
        <w:tc>
          <w:tcPr>
            <w:tcW w:w="1844" w:type="dxa"/>
            <w:tcBorders>
              <w:left w:val="single" w:sz="6" w:space="0" w:color="000000"/>
            </w:tcBorders>
          </w:tcPr>
          <w:p w14:paraId="0D134D18"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4994337.78</w:t>
            </w:r>
          </w:p>
        </w:tc>
        <w:tc>
          <w:tcPr>
            <w:tcW w:w="1844" w:type="dxa"/>
          </w:tcPr>
          <w:p w14:paraId="3881506F"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5291487.19</w:t>
            </w:r>
          </w:p>
        </w:tc>
        <w:tc>
          <w:tcPr>
            <w:tcW w:w="1561" w:type="dxa"/>
          </w:tcPr>
          <w:p w14:paraId="53F78D70"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5AF9D6BB"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3DAFA3FE"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0ED9D8EF" w14:textId="77777777" w:rsidTr="00C30E6F">
        <w:trPr>
          <w:trHeight w:val="738"/>
        </w:trPr>
        <w:tc>
          <w:tcPr>
            <w:tcW w:w="1417" w:type="dxa"/>
            <w:tcBorders>
              <w:right w:val="single" w:sz="6" w:space="0" w:color="000000"/>
            </w:tcBorders>
          </w:tcPr>
          <w:p w14:paraId="41C0F043"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21</w:t>
            </w:r>
          </w:p>
        </w:tc>
        <w:tc>
          <w:tcPr>
            <w:tcW w:w="1844" w:type="dxa"/>
            <w:tcBorders>
              <w:left w:val="single" w:sz="6" w:space="0" w:color="000000"/>
            </w:tcBorders>
          </w:tcPr>
          <w:p w14:paraId="21CE014D"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4994383.06</w:t>
            </w:r>
          </w:p>
        </w:tc>
        <w:tc>
          <w:tcPr>
            <w:tcW w:w="1844" w:type="dxa"/>
          </w:tcPr>
          <w:p w14:paraId="77149AF8"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5291491.33</w:t>
            </w:r>
          </w:p>
        </w:tc>
        <w:tc>
          <w:tcPr>
            <w:tcW w:w="1561" w:type="dxa"/>
          </w:tcPr>
          <w:p w14:paraId="6C8A1E8B"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09C29D7B"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0A202937"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6F822A77" w14:textId="77777777" w:rsidTr="00C30E6F">
        <w:trPr>
          <w:trHeight w:val="743"/>
        </w:trPr>
        <w:tc>
          <w:tcPr>
            <w:tcW w:w="1417" w:type="dxa"/>
            <w:tcBorders>
              <w:right w:val="single" w:sz="6" w:space="0" w:color="000000"/>
            </w:tcBorders>
          </w:tcPr>
          <w:p w14:paraId="5663F3E8"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22</w:t>
            </w:r>
          </w:p>
        </w:tc>
        <w:tc>
          <w:tcPr>
            <w:tcW w:w="1844" w:type="dxa"/>
            <w:tcBorders>
              <w:left w:val="single" w:sz="6" w:space="0" w:color="000000"/>
            </w:tcBorders>
          </w:tcPr>
          <w:p w14:paraId="5390F621"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4994394.34</w:t>
            </w:r>
          </w:p>
        </w:tc>
        <w:tc>
          <w:tcPr>
            <w:tcW w:w="1844" w:type="dxa"/>
          </w:tcPr>
          <w:p w14:paraId="7B3F2A93"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5291479.57</w:t>
            </w:r>
          </w:p>
        </w:tc>
        <w:tc>
          <w:tcPr>
            <w:tcW w:w="1561" w:type="dxa"/>
          </w:tcPr>
          <w:p w14:paraId="41513A65"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643A0B3B"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21CDCEC5"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29DF28CE" w14:textId="77777777" w:rsidTr="00C30E6F">
        <w:trPr>
          <w:trHeight w:val="739"/>
        </w:trPr>
        <w:tc>
          <w:tcPr>
            <w:tcW w:w="1417" w:type="dxa"/>
            <w:tcBorders>
              <w:right w:val="single" w:sz="6" w:space="0" w:color="000000"/>
            </w:tcBorders>
          </w:tcPr>
          <w:p w14:paraId="6FA3FB55" w14:textId="77777777" w:rsidR="00C30E6F" w:rsidRPr="00FB2784" w:rsidRDefault="00C30E6F" w:rsidP="00DD32BE">
            <w:pPr>
              <w:pStyle w:val="TableParagraph"/>
              <w:spacing w:before="96"/>
              <w:ind w:left="62"/>
              <w:rPr>
                <w:rFonts w:ascii="Times New Roman" w:hAnsi="Times New Roman" w:cs="Times New Roman"/>
              </w:rPr>
            </w:pPr>
            <w:r w:rsidRPr="00FB2784">
              <w:rPr>
                <w:rFonts w:ascii="Times New Roman" w:hAnsi="Times New Roman" w:cs="Times New Roman"/>
              </w:rPr>
              <w:t>23</w:t>
            </w:r>
          </w:p>
        </w:tc>
        <w:tc>
          <w:tcPr>
            <w:tcW w:w="1844" w:type="dxa"/>
            <w:tcBorders>
              <w:left w:val="single" w:sz="6" w:space="0" w:color="000000"/>
            </w:tcBorders>
          </w:tcPr>
          <w:p w14:paraId="00EDDF7F" w14:textId="77777777" w:rsidR="00C30E6F" w:rsidRPr="00FB2784" w:rsidRDefault="00C30E6F" w:rsidP="00DD32BE">
            <w:pPr>
              <w:pStyle w:val="TableParagraph"/>
              <w:spacing w:before="96"/>
              <w:ind w:left="64"/>
              <w:rPr>
                <w:rFonts w:ascii="Times New Roman" w:hAnsi="Times New Roman" w:cs="Times New Roman"/>
              </w:rPr>
            </w:pPr>
            <w:r w:rsidRPr="00FB2784">
              <w:rPr>
                <w:rFonts w:ascii="Times New Roman" w:hAnsi="Times New Roman" w:cs="Times New Roman"/>
              </w:rPr>
              <w:t>4994383.88</w:t>
            </w:r>
          </w:p>
        </w:tc>
        <w:tc>
          <w:tcPr>
            <w:tcW w:w="1844" w:type="dxa"/>
          </w:tcPr>
          <w:p w14:paraId="40A3C91A" w14:textId="77777777" w:rsidR="00C30E6F" w:rsidRPr="00FB2784" w:rsidRDefault="00C30E6F" w:rsidP="00DD32BE">
            <w:pPr>
              <w:pStyle w:val="TableParagraph"/>
              <w:spacing w:before="96"/>
              <w:ind w:left="66"/>
              <w:rPr>
                <w:rFonts w:ascii="Times New Roman" w:hAnsi="Times New Roman" w:cs="Times New Roman"/>
              </w:rPr>
            </w:pPr>
            <w:r w:rsidRPr="00FB2784">
              <w:rPr>
                <w:rFonts w:ascii="Times New Roman" w:hAnsi="Times New Roman" w:cs="Times New Roman"/>
              </w:rPr>
              <w:t>5291444.32</w:t>
            </w:r>
          </w:p>
        </w:tc>
        <w:tc>
          <w:tcPr>
            <w:tcW w:w="1561" w:type="dxa"/>
          </w:tcPr>
          <w:p w14:paraId="6666CC9A" w14:textId="77777777" w:rsidR="00C30E6F" w:rsidRPr="00FB2784" w:rsidRDefault="00C30E6F" w:rsidP="00DD32BE">
            <w:pPr>
              <w:pStyle w:val="TableParagraph"/>
              <w:spacing w:before="96"/>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10C4134E" w14:textId="77777777" w:rsidR="00C30E6F" w:rsidRPr="00FB2784" w:rsidRDefault="00C30E6F" w:rsidP="00DD32BE">
            <w:pPr>
              <w:pStyle w:val="TableParagraph"/>
              <w:spacing w:before="96"/>
              <w:rPr>
                <w:rFonts w:ascii="Times New Roman" w:hAnsi="Times New Roman" w:cs="Times New Roman"/>
              </w:rPr>
            </w:pPr>
            <w:r w:rsidRPr="00FB2784">
              <w:rPr>
                <w:rFonts w:ascii="Times New Roman" w:hAnsi="Times New Roman" w:cs="Times New Roman"/>
              </w:rPr>
              <w:t>0.10</w:t>
            </w:r>
          </w:p>
        </w:tc>
        <w:tc>
          <w:tcPr>
            <w:tcW w:w="1340" w:type="dxa"/>
          </w:tcPr>
          <w:p w14:paraId="4D254544" w14:textId="77777777" w:rsidR="00C30E6F" w:rsidRPr="00FB2784" w:rsidRDefault="00C30E6F" w:rsidP="00DD32BE">
            <w:pPr>
              <w:pStyle w:val="TableParagraph"/>
              <w:spacing w:before="96"/>
              <w:ind w:left="65"/>
              <w:rPr>
                <w:rFonts w:ascii="Times New Roman" w:hAnsi="Times New Roman" w:cs="Times New Roman"/>
              </w:rPr>
            </w:pPr>
            <w:r w:rsidRPr="00FB2784">
              <w:rPr>
                <w:rFonts w:ascii="Times New Roman" w:hAnsi="Times New Roman" w:cs="Times New Roman"/>
                <w:w w:val="61"/>
              </w:rPr>
              <w:t>−</w:t>
            </w:r>
          </w:p>
        </w:tc>
      </w:tr>
      <w:tr w:rsidR="00C30E6F" w:rsidRPr="00FB2784" w14:paraId="0FE84D08" w14:textId="77777777" w:rsidTr="00C30E6F">
        <w:trPr>
          <w:trHeight w:val="743"/>
        </w:trPr>
        <w:tc>
          <w:tcPr>
            <w:tcW w:w="1417" w:type="dxa"/>
            <w:tcBorders>
              <w:right w:val="single" w:sz="6" w:space="0" w:color="000000"/>
            </w:tcBorders>
          </w:tcPr>
          <w:p w14:paraId="712D3E46"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24</w:t>
            </w:r>
          </w:p>
        </w:tc>
        <w:tc>
          <w:tcPr>
            <w:tcW w:w="1844" w:type="dxa"/>
            <w:tcBorders>
              <w:left w:val="single" w:sz="6" w:space="0" w:color="000000"/>
            </w:tcBorders>
          </w:tcPr>
          <w:p w14:paraId="6FBB02A8"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4994381.17</w:t>
            </w:r>
          </w:p>
        </w:tc>
        <w:tc>
          <w:tcPr>
            <w:tcW w:w="1844" w:type="dxa"/>
          </w:tcPr>
          <w:p w14:paraId="7461D15A"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5291419.53</w:t>
            </w:r>
          </w:p>
        </w:tc>
        <w:tc>
          <w:tcPr>
            <w:tcW w:w="1561" w:type="dxa"/>
          </w:tcPr>
          <w:p w14:paraId="67A9604E"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67E07EDA"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2A6F6E54"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7A436228" w14:textId="77777777" w:rsidTr="00C30E6F">
        <w:trPr>
          <w:trHeight w:val="739"/>
        </w:trPr>
        <w:tc>
          <w:tcPr>
            <w:tcW w:w="1417" w:type="dxa"/>
            <w:tcBorders>
              <w:right w:val="single" w:sz="6" w:space="0" w:color="000000"/>
            </w:tcBorders>
          </w:tcPr>
          <w:p w14:paraId="5DDFEE71" w14:textId="77777777" w:rsidR="00C30E6F" w:rsidRPr="00FB2784" w:rsidRDefault="00C30E6F" w:rsidP="00DD32BE">
            <w:pPr>
              <w:pStyle w:val="TableParagraph"/>
              <w:spacing w:before="96"/>
              <w:ind w:left="62"/>
              <w:rPr>
                <w:rFonts w:ascii="Times New Roman" w:hAnsi="Times New Roman" w:cs="Times New Roman"/>
              </w:rPr>
            </w:pPr>
            <w:r w:rsidRPr="00FB2784">
              <w:rPr>
                <w:rFonts w:ascii="Times New Roman" w:hAnsi="Times New Roman" w:cs="Times New Roman"/>
              </w:rPr>
              <w:t>1</w:t>
            </w:r>
          </w:p>
        </w:tc>
        <w:tc>
          <w:tcPr>
            <w:tcW w:w="1844" w:type="dxa"/>
            <w:tcBorders>
              <w:left w:val="single" w:sz="6" w:space="0" w:color="000000"/>
            </w:tcBorders>
          </w:tcPr>
          <w:p w14:paraId="72CB4A47" w14:textId="77777777" w:rsidR="00C30E6F" w:rsidRPr="00FB2784" w:rsidRDefault="00C30E6F" w:rsidP="00DD32BE">
            <w:pPr>
              <w:pStyle w:val="TableParagraph"/>
              <w:spacing w:before="96"/>
              <w:ind w:left="64"/>
              <w:rPr>
                <w:rFonts w:ascii="Times New Roman" w:hAnsi="Times New Roman" w:cs="Times New Roman"/>
              </w:rPr>
            </w:pPr>
            <w:r w:rsidRPr="00FB2784">
              <w:rPr>
                <w:rFonts w:ascii="Times New Roman" w:hAnsi="Times New Roman" w:cs="Times New Roman"/>
              </w:rPr>
              <w:t>4994381.12</w:t>
            </w:r>
          </w:p>
        </w:tc>
        <w:tc>
          <w:tcPr>
            <w:tcW w:w="1844" w:type="dxa"/>
          </w:tcPr>
          <w:p w14:paraId="7BED6ED7" w14:textId="77777777" w:rsidR="00C30E6F" w:rsidRPr="00FB2784" w:rsidRDefault="00C30E6F" w:rsidP="00DD32BE">
            <w:pPr>
              <w:pStyle w:val="TableParagraph"/>
              <w:spacing w:before="96"/>
              <w:ind w:left="66"/>
              <w:rPr>
                <w:rFonts w:ascii="Times New Roman" w:hAnsi="Times New Roman" w:cs="Times New Roman"/>
              </w:rPr>
            </w:pPr>
            <w:r w:rsidRPr="00FB2784">
              <w:rPr>
                <w:rFonts w:ascii="Times New Roman" w:hAnsi="Times New Roman" w:cs="Times New Roman"/>
              </w:rPr>
              <w:t>5291413.83</w:t>
            </w:r>
          </w:p>
        </w:tc>
        <w:tc>
          <w:tcPr>
            <w:tcW w:w="1561" w:type="dxa"/>
          </w:tcPr>
          <w:p w14:paraId="5EC2216B" w14:textId="77777777" w:rsidR="00C30E6F" w:rsidRPr="00FB2784" w:rsidRDefault="00C30E6F" w:rsidP="00DD32BE">
            <w:pPr>
              <w:pStyle w:val="TableParagraph"/>
              <w:spacing w:before="96"/>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5888F4B0" w14:textId="77777777" w:rsidR="00C30E6F" w:rsidRPr="00FB2784" w:rsidRDefault="00C30E6F" w:rsidP="00DD32BE">
            <w:pPr>
              <w:pStyle w:val="TableParagraph"/>
              <w:spacing w:before="96"/>
              <w:rPr>
                <w:rFonts w:ascii="Times New Roman" w:hAnsi="Times New Roman" w:cs="Times New Roman"/>
              </w:rPr>
            </w:pPr>
            <w:r w:rsidRPr="00FB2784">
              <w:rPr>
                <w:rFonts w:ascii="Times New Roman" w:hAnsi="Times New Roman" w:cs="Times New Roman"/>
              </w:rPr>
              <w:t>0.10</w:t>
            </w:r>
          </w:p>
        </w:tc>
        <w:tc>
          <w:tcPr>
            <w:tcW w:w="1340" w:type="dxa"/>
          </w:tcPr>
          <w:p w14:paraId="191FF695" w14:textId="77777777" w:rsidR="00C30E6F" w:rsidRPr="00FB2784" w:rsidRDefault="00C30E6F" w:rsidP="00DD32BE">
            <w:pPr>
              <w:pStyle w:val="TableParagraph"/>
              <w:spacing w:before="96"/>
              <w:ind w:left="65"/>
              <w:rPr>
                <w:rFonts w:ascii="Times New Roman" w:hAnsi="Times New Roman" w:cs="Times New Roman"/>
              </w:rPr>
            </w:pPr>
            <w:r w:rsidRPr="00FB2784">
              <w:rPr>
                <w:rFonts w:ascii="Times New Roman" w:hAnsi="Times New Roman" w:cs="Times New Roman"/>
                <w:w w:val="61"/>
              </w:rPr>
              <w:t>−</w:t>
            </w:r>
          </w:p>
        </w:tc>
      </w:tr>
      <w:tr w:rsidR="00C30E6F" w:rsidRPr="00FB2784" w14:paraId="1BC0BB9B" w14:textId="77777777" w:rsidTr="00C30E6F">
        <w:trPr>
          <w:trHeight w:val="474"/>
        </w:trPr>
        <w:tc>
          <w:tcPr>
            <w:tcW w:w="9706" w:type="dxa"/>
            <w:gridSpan w:val="6"/>
          </w:tcPr>
          <w:p w14:paraId="061982EF"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Часть</w:t>
            </w:r>
            <w:r w:rsidRPr="00FB2784">
              <w:rPr>
                <w:rFonts w:ascii="Times New Roman" w:hAnsi="Times New Roman" w:cs="Times New Roman"/>
                <w:spacing w:val="-1"/>
              </w:rPr>
              <w:t xml:space="preserve"> </w:t>
            </w:r>
            <w:r w:rsidRPr="00FB2784">
              <w:rPr>
                <w:rFonts w:ascii="Times New Roman" w:hAnsi="Times New Roman" w:cs="Times New Roman"/>
              </w:rPr>
              <w:t>№2</w:t>
            </w:r>
          </w:p>
        </w:tc>
      </w:tr>
      <w:tr w:rsidR="00C30E6F" w:rsidRPr="00FB2784" w14:paraId="770BA561" w14:textId="77777777" w:rsidTr="00C30E6F">
        <w:trPr>
          <w:trHeight w:val="739"/>
        </w:trPr>
        <w:tc>
          <w:tcPr>
            <w:tcW w:w="1417" w:type="dxa"/>
            <w:tcBorders>
              <w:right w:val="single" w:sz="6" w:space="0" w:color="000000"/>
            </w:tcBorders>
          </w:tcPr>
          <w:p w14:paraId="4BE9E64D"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25</w:t>
            </w:r>
          </w:p>
        </w:tc>
        <w:tc>
          <w:tcPr>
            <w:tcW w:w="1844" w:type="dxa"/>
            <w:tcBorders>
              <w:left w:val="single" w:sz="6" w:space="0" w:color="000000"/>
            </w:tcBorders>
          </w:tcPr>
          <w:p w14:paraId="6734EC44"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4993793.87</w:t>
            </w:r>
          </w:p>
        </w:tc>
        <w:tc>
          <w:tcPr>
            <w:tcW w:w="1844" w:type="dxa"/>
          </w:tcPr>
          <w:p w14:paraId="7458D3CD"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5290276.01</w:t>
            </w:r>
          </w:p>
        </w:tc>
        <w:tc>
          <w:tcPr>
            <w:tcW w:w="1561" w:type="dxa"/>
          </w:tcPr>
          <w:p w14:paraId="0EC25D48"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518145BB"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675D0813"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240FA839" w14:textId="77777777" w:rsidTr="00C30E6F">
        <w:trPr>
          <w:trHeight w:val="743"/>
        </w:trPr>
        <w:tc>
          <w:tcPr>
            <w:tcW w:w="1417" w:type="dxa"/>
            <w:tcBorders>
              <w:right w:val="single" w:sz="6" w:space="0" w:color="000000"/>
            </w:tcBorders>
          </w:tcPr>
          <w:p w14:paraId="14D46A55"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26</w:t>
            </w:r>
          </w:p>
        </w:tc>
        <w:tc>
          <w:tcPr>
            <w:tcW w:w="1844" w:type="dxa"/>
            <w:tcBorders>
              <w:left w:val="single" w:sz="6" w:space="0" w:color="000000"/>
            </w:tcBorders>
          </w:tcPr>
          <w:p w14:paraId="34000E87"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4993784.85</w:t>
            </w:r>
          </w:p>
        </w:tc>
        <w:tc>
          <w:tcPr>
            <w:tcW w:w="1844" w:type="dxa"/>
          </w:tcPr>
          <w:p w14:paraId="013A2E1C"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5290210.86</w:t>
            </w:r>
          </w:p>
        </w:tc>
        <w:tc>
          <w:tcPr>
            <w:tcW w:w="1561" w:type="dxa"/>
          </w:tcPr>
          <w:p w14:paraId="30078C37"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2C9ADB9F"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4BE8263C"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2FE87E9F" w14:textId="77777777" w:rsidTr="00C30E6F">
        <w:trPr>
          <w:trHeight w:val="738"/>
        </w:trPr>
        <w:tc>
          <w:tcPr>
            <w:tcW w:w="1417" w:type="dxa"/>
            <w:tcBorders>
              <w:right w:val="single" w:sz="6" w:space="0" w:color="000000"/>
            </w:tcBorders>
          </w:tcPr>
          <w:p w14:paraId="07B55B64"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27</w:t>
            </w:r>
          </w:p>
        </w:tc>
        <w:tc>
          <w:tcPr>
            <w:tcW w:w="1844" w:type="dxa"/>
            <w:tcBorders>
              <w:left w:val="single" w:sz="6" w:space="0" w:color="000000"/>
            </w:tcBorders>
          </w:tcPr>
          <w:p w14:paraId="537FC625"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4993732.60</w:t>
            </w:r>
          </w:p>
        </w:tc>
        <w:tc>
          <w:tcPr>
            <w:tcW w:w="1844" w:type="dxa"/>
          </w:tcPr>
          <w:p w14:paraId="67E169D5"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5290205.89</w:t>
            </w:r>
          </w:p>
        </w:tc>
        <w:tc>
          <w:tcPr>
            <w:tcW w:w="1561" w:type="dxa"/>
          </w:tcPr>
          <w:p w14:paraId="4DA5FBE7"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73BD997E"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4BB6690A"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3AA93E2E" w14:textId="77777777" w:rsidTr="00C30E6F">
        <w:trPr>
          <w:trHeight w:val="475"/>
        </w:trPr>
        <w:tc>
          <w:tcPr>
            <w:tcW w:w="1417" w:type="dxa"/>
            <w:tcBorders>
              <w:right w:val="single" w:sz="6" w:space="0" w:color="000000"/>
            </w:tcBorders>
          </w:tcPr>
          <w:p w14:paraId="054E7960" w14:textId="77777777" w:rsidR="00C30E6F" w:rsidRPr="00FB2784" w:rsidRDefault="00C30E6F" w:rsidP="00DD32BE">
            <w:pPr>
              <w:pStyle w:val="TableParagraph"/>
              <w:spacing w:before="96"/>
              <w:ind w:left="62"/>
              <w:rPr>
                <w:rFonts w:ascii="Times New Roman" w:hAnsi="Times New Roman" w:cs="Times New Roman"/>
              </w:rPr>
            </w:pPr>
            <w:r w:rsidRPr="00FB2784">
              <w:rPr>
                <w:rFonts w:ascii="Times New Roman" w:hAnsi="Times New Roman" w:cs="Times New Roman"/>
              </w:rPr>
              <w:t>28</w:t>
            </w:r>
          </w:p>
        </w:tc>
        <w:tc>
          <w:tcPr>
            <w:tcW w:w="1844" w:type="dxa"/>
            <w:tcBorders>
              <w:left w:val="single" w:sz="6" w:space="0" w:color="000000"/>
            </w:tcBorders>
          </w:tcPr>
          <w:p w14:paraId="2E9302A9" w14:textId="77777777" w:rsidR="00C30E6F" w:rsidRPr="00FB2784" w:rsidRDefault="00C30E6F" w:rsidP="00DD32BE">
            <w:pPr>
              <w:pStyle w:val="TableParagraph"/>
              <w:spacing w:before="96"/>
              <w:ind w:left="64"/>
              <w:rPr>
                <w:rFonts w:ascii="Times New Roman" w:hAnsi="Times New Roman" w:cs="Times New Roman"/>
              </w:rPr>
            </w:pPr>
            <w:r w:rsidRPr="00FB2784">
              <w:rPr>
                <w:rFonts w:ascii="Times New Roman" w:hAnsi="Times New Roman" w:cs="Times New Roman"/>
              </w:rPr>
              <w:t>4993700.25</w:t>
            </w:r>
          </w:p>
        </w:tc>
        <w:tc>
          <w:tcPr>
            <w:tcW w:w="1844" w:type="dxa"/>
          </w:tcPr>
          <w:p w14:paraId="58D9DC5E" w14:textId="77777777" w:rsidR="00C30E6F" w:rsidRPr="00FB2784" w:rsidRDefault="00C30E6F" w:rsidP="00DD32BE">
            <w:pPr>
              <w:pStyle w:val="TableParagraph"/>
              <w:spacing w:before="96"/>
              <w:ind w:left="66"/>
              <w:rPr>
                <w:rFonts w:ascii="Times New Roman" w:hAnsi="Times New Roman" w:cs="Times New Roman"/>
              </w:rPr>
            </w:pPr>
            <w:r w:rsidRPr="00FB2784">
              <w:rPr>
                <w:rFonts w:ascii="Times New Roman" w:hAnsi="Times New Roman" w:cs="Times New Roman"/>
              </w:rPr>
              <w:t>5290202.86</w:t>
            </w:r>
          </w:p>
        </w:tc>
        <w:tc>
          <w:tcPr>
            <w:tcW w:w="1561" w:type="dxa"/>
          </w:tcPr>
          <w:p w14:paraId="38E7ED39" w14:textId="77777777" w:rsidR="00C30E6F" w:rsidRPr="00FB2784" w:rsidRDefault="00C30E6F" w:rsidP="00DD32BE">
            <w:pPr>
              <w:pStyle w:val="TableParagraph"/>
              <w:spacing w:before="96"/>
              <w:rPr>
                <w:rFonts w:ascii="Times New Roman" w:hAnsi="Times New Roman" w:cs="Times New Roman"/>
              </w:rPr>
            </w:pPr>
            <w:r w:rsidRPr="00FB2784">
              <w:rPr>
                <w:rFonts w:ascii="Times New Roman" w:hAnsi="Times New Roman" w:cs="Times New Roman"/>
              </w:rPr>
              <w:t>Картометричес</w:t>
            </w:r>
          </w:p>
        </w:tc>
        <w:tc>
          <w:tcPr>
            <w:tcW w:w="1700" w:type="dxa"/>
          </w:tcPr>
          <w:p w14:paraId="34846CD7" w14:textId="77777777" w:rsidR="00C30E6F" w:rsidRPr="00FB2784" w:rsidRDefault="00C30E6F" w:rsidP="00DD32BE">
            <w:pPr>
              <w:pStyle w:val="TableParagraph"/>
              <w:spacing w:before="96"/>
              <w:rPr>
                <w:rFonts w:ascii="Times New Roman" w:hAnsi="Times New Roman" w:cs="Times New Roman"/>
              </w:rPr>
            </w:pPr>
            <w:r w:rsidRPr="00FB2784">
              <w:rPr>
                <w:rFonts w:ascii="Times New Roman" w:hAnsi="Times New Roman" w:cs="Times New Roman"/>
              </w:rPr>
              <w:t>0.10</w:t>
            </w:r>
          </w:p>
        </w:tc>
        <w:tc>
          <w:tcPr>
            <w:tcW w:w="1340" w:type="dxa"/>
          </w:tcPr>
          <w:p w14:paraId="5750325F" w14:textId="77777777" w:rsidR="00C30E6F" w:rsidRPr="00FB2784" w:rsidRDefault="00C30E6F" w:rsidP="00DD32BE">
            <w:pPr>
              <w:pStyle w:val="TableParagraph"/>
              <w:spacing w:before="96"/>
              <w:ind w:left="65"/>
              <w:rPr>
                <w:rFonts w:ascii="Times New Roman" w:hAnsi="Times New Roman" w:cs="Times New Roman"/>
              </w:rPr>
            </w:pPr>
            <w:r w:rsidRPr="00FB2784">
              <w:rPr>
                <w:rFonts w:ascii="Times New Roman" w:hAnsi="Times New Roman" w:cs="Times New Roman"/>
                <w:w w:val="61"/>
              </w:rPr>
              <w:t>−</w:t>
            </w:r>
          </w:p>
        </w:tc>
      </w:tr>
      <w:tr w:rsidR="00C30E6F" w:rsidRPr="00FB2784" w14:paraId="238C24E4" w14:textId="77777777" w:rsidTr="00C30E6F">
        <w:trPr>
          <w:trHeight w:val="474"/>
        </w:trPr>
        <w:tc>
          <w:tcPr>
            <w:tcW w:w="1417" w:type="dxa"/>
            <w:tcBorders>
              <w:right w:val="single" w:sz="6" w:space="0" w:color="000000"/>
            </w:tcBorders>
          </w:tcPr>
          <w:p w14:paraId="206686B6" w14:textId="77777777" w:rsidR="00C30E6F" w:rsidRPr="00FB2784" w:rsidRDefault="00C30E6F" w:rsidP="00DD32BE">
            <w:pPr>
              <w:pStyle w:val="TableParagraph"/>
              <w:ind w:left="0"/>
              <w:rPr>
                <w:rFonts w:ascii="Times New Roman" w:hAnsi="Times New Roman" w:cs="Times New Roman"/>
              </w:rPr>
            </w:pPr>
          </w:p>
        </w:tc>
        <w:tc>
          <w:tcPr>
            <w:tcW w:w="1844" w:type="dxa"/>
            <w:tcBorders>
              <w:left w:val="single" w:sz="6" w:space="0" w:color="000000"/>
            </w:tcBorders>
          </w:tcPr>
          <w:p w14:paraId="184AB77B" w14:textId="77777777" w:rsidR="00C30E6F" w:rsidRPr="00FB2784" w:rsidRDefault="00C30E6F" w:rsidP="00DD32BE">
            <w:pPr>
              <w:pStyle w:val="TableParagraph"/>
              <w:ind w:left="0"/>
              <w:rPr>
                <w:rFonts w:ascii="Times New Roman" w:hAnsi="Times New Roman" w:cs="Times New Roman"/>
              </w:rPr>
            </w:pPr>
          </w:p>
        </w:tc>
        <w:tc>
          <w:tcPr>
            <w:tcW w:w="1844" w:type="dxa"/>
          </w:tcPr>
          <w:p w14:paraId="056DA87A" w14:textId="77777777" w:rsidR="00C30E6F" w:rsidRPr="00FB2784" w:rsidRDefault="00C30E6F" w:rsidP="00DD32BE">
            <w:pPr>
              <w:pStyle w:val="TableParagraph"/>
              <w:ind w:left="0"/>
              <w:rPr>
                <w:rFonts w:ascii="Times New Roman" w:hAnsi="Times New Roman" w:cs="Times New Roman"/>
              </w:rPr>
            </w:pPr>
          </w:p>
        </w:tc>
        <w:tc>
          <w:tcPr>
            <w:tcW w:w="1561" w:type="dxa"/>
          </w:tcPr>
          <w:p w14:paraId="5AE50C09" w14:textId="77777777" w:rsidR="00C30E6F" w:rsidRPr="00FB2784" w:rsidRDefault="00C30E6F" w:rsidP="00DD32BE">
            <w:pPr>
              <w:pStyle w:val="TableParagraph"/>
              <w:spacing w:before="100"/>
              <w:rPr>
                <w:rFonts w:ascii="Times New Roman" w:hAnsi="Times New Roman" w:cs="Times New Roman"/>
              </w:rPr>
            </w:pPr>
            <w:r w:rsidRPr="00FB2784">
              <w:rPr>
                <w:rFonts w:ascii="Times New Roman" w:hAnsi="Times New Roman" w:cs="Times New Roman"/>
              </w:rPr>
              <w:t>кий</w:t>
            </w:r>
          </w:p>
        </w:tc>
        <w:tc>
          <w:tcPr>
            <w:tcW w:w="1700" w:type="dxa"/>
          </w:tcPr>
          <w:p w14:paraId="200BAC8F" w14:textId="77777777" w:rsidR="00C30E6F" w:rsidRPr="00FB2784" w:rsidRDefault="00C30E6F" w:rsidP="00DD32BE">
            <w:pPr>
              <w:pStyle w:val="TableParagraph"/>
              <w:ind w:left="0"/>
              <w:rPr>
                <w:rFonts w:ascii="Times New Roman" w:hAnsi="Times New Roman" w:cs="Times New Roman"/>
              </w:rPr>
            </w:pPr>
          </w:p>
        </w:tc>
        <w:tc>
          <w:tcPr>
            <w:tcW w:w="1340" w:type="dxa"/>
          </w:tcPr>
          <w:p w14:paraId="7AE7A404" w14:textId="77777777" w:rsidR="00C30E6F" w:rsidRPr="00FB2784" w:rsidRDefault="00C30E6F" w:rsidP="00DD32BE">
            <w:pPr>
              <w:pStyle w:val="TableParagraph"/>
              <w:ind w:left="0"/>
              <w:rPr>
                <w:rFonts w:ascii="Times New Roman" w:hAnsi="Times New Roman" w:cs="Times New Roman"/>
              </w:rPr>
            </w:pPr>
          </w:p>
        </w:tc>
      </w:tr>
      <w:tr w:rsidR="00C30E6F" w:rsidRPr="00FB2784" w14:paraId="6A863C7E" w14:textId="77777777" w:rsidTr="00C30E6F">
        <w:trPr>
          <w:trHeight w:val="738"/>
        </w:trPr>
        <w:tc>
          <w:tcPr>
            <w:tcW w:w="1417" w:type="dxa"/>
            <w:tcBorders>
              <w:right w:val="single" w:sz="6" w:space="0" w:color="000000"/>
            </w:tcBorders>
          </w:tcPr>
          <w:p w14:paraId="527006FC"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29</w:t>
            </w:r>
          </w:p>
        </w:tc>
        <w:tc>
          <w:tcPr>
            <w:tcW w:w="1844" w:type="dxa"/>
            <w:tcBorders>
              <w:left w:val="single" w:sz="6" w:space="0" w:color="000000"/>
            </w:tcBorders>
          </w:tcPr>
          <w:p w14:paraId="2EC8C851"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4993700.48</w:t>
            </w:r>
          </w:p>
        </w:tc>
        <w:tc>
          <w:tcPr>
            <w:tcW w:w="1844" w:type="dxa"/>
          </w:tcPr>
          <w:p w14:paraId="67B98BF0"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5290197.29</w:t>
            </w:r>
          </w:p>
        </w:tc>
        <w:tc>
          <w:tcPr>
            <w:tcW w:w="1561" w:type="dxa"/>
          </w:tcPr>
          <w:p w14:paraId="543A5F16"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5E5EB438"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7234B164"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669F3907" w14:textId="77777777" w:rsidTr="00C30E6F">
        <w:trPr>
          <w:trHeight w:val="744"/>
        </w:trPr>
        <w:tc>
          <w:tcPr>
            <w:tcW w:w="1417" w:type="dxa"/>
            <w:tcBorders>
              <w:right w:val="single" w:sz="6" w:space="0" w:color="000000"/>
            </w:tcBorders>
          </w:tcPr>
          <w:p w14:paraId="3ACB8EA8" w14:textId="77777777" w:rsidR="00C30E6F" w:rsidRPr="00FB2784" w:rsidRDefault="00C30E6F" w:rsidP="00DD32BE">
            <w:pPr>
              <w:pStyle w:val="TableParagraph"/>
              <w:spacing w:before="101"/>
              <w:ind w:left="62"/>
              <w:rPr>
                <w:rFonts w:ascii="Times New Roman" w:hAnsi="Times New Roman" w:cs="Times New Roman"/>
              </w:rPr>
            </w:pPr>
            <w:r w:rsidRPr="00FB2784">
              <w:rPr>
                <w:rFonts w:ascii="Times New Roman" w:hAnsi="Times New Roman" w:cs="Times New Roman"/>
              </w:rPr>
              <w:lastRenderedPageBreak/>
              <w:t>30</w:t>
            </w:r>
          </w:p>
        </w:tc>
        <w:tc>
          <w:tcPr>
            <w:tcW w:w="1844" w:type="dxa"/>
            <w:tcBorders>
              <w:left w:val="single" w:sz="6" w:space="0" w:color="000000"/>
            </w:tcBorders>
          </w:tcPr>
          <w:p w14:paraId="2E2C978D" w14:textId="77777777" w:rsidR="00C30E6F" w:rsidRPr="00FB2784" w:rsidRDefault="00C30E6F" w:rsidP="00DD32BE">
            <w:pPr>
              <w:pStyle w:val="TableParagraph"/>
              <w:spacing w:before="101"/>
              <w:ind w:left="64"/>
              <w:rPr>
                <w:rFonts w:ascii="Times New Roman" w:hAnsi="Times New Roman" w:cs="Times New Roman"/>
              </w:rPr>
            </w:pPr>
            <w:r w:rsidRPr="00FB2784">
              <w:rPr>
                <w:rFonts w:ascii="Times New Roman" w:hAnsi="Times New Roman" w:cs="Times New Roman"/>
              </w:rPr>
              <w:t>4993694.17</w:t>
            </w:r>
          </w:p>
        </w:tc>
        <w:tc>
          <w:tcPr>
            <w:tcW w:w="1844" w:type="dxa"/>
          </w:tcPr>
          <w:p w14:paraId="7FBED1DD" w14:textId="77777777" w:rsidR="00C30E6F" w:rsidRPr="00FB2784" w:rsidRDefault="00C30E6F" w:rsidP="00DD32BE">
            <w:pPr>
              <w:pStyle w:val="TableParagraph"/>
              <w:spacing w:before="101"/>
              <w:ind w:left="66"/>
              <w:rPr>
                <w:rFonts w:ascii="Times New Roman" w:hAnsi="Times New Roman" w:cs="Times New Roman"/>
              </w:rPr>
            </w:pPr>
            <w:r w:rsidRPr="00FB2784">
              <w:rPr>
                <w:rFonts w:ascii="Times New Roman" w:hAnsi="Times New Roman" w:cs="Times New Roman"/>
              </w:rPr>
              <w:t>5290196.64</w:t>
            </w:r>
          </w:p>
        </w:tc>
        <w:tc>
          <w:tcPr>
            <w:tcW w:w="1561" w:type="dxa"/>
          </w:tcPr>
          <w:p w14:paraId="5685FCBA" w14:textId="77777777" w:rsidR="00C30E6F" w:rsidRPr="00FB2784" w:rsidRDefault="00C30E6F" w:rsidP="00DD32BE">
            <w:pPr>
              <w:pStyle w:val="TableParagraph"/>
              <w:spacing w:before="105" w:line="235" w:lineRule="auto"/>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6D3D45B5" w14:textId="77777777" w:rsidR="00C30E6F" w:rsidRPr="00FB2784" w:rsidRDefault="00C30E6F" w:rsidP="00DD32BE">
            <w:pPr>
              <w:pStyle w:val="TableParagraph"/>
              <w:spacing w:before="101"/>
              <w:rPr>
                <w:rFonts w:ascii="Times New Roman" w:hAnsi="Times New Roman" w:cs="Times New Roman"/>
              </w:rPr>
            </w:pPr>
            <w:r w:rsidRPr="00FB2784">
              <w:rPr>
                <w:rFonts w:ascii="Times New Roman" w:hAnsi="Times New Roman" w:cs="Times New Roman"/>
              </w:rPr>
              <w:t>0.10</w:t>
            </w:r>
          </w:p>
        </w:tc>
        <w:tc>
          <w:tcPr>
            <w:tcW w:w="1340" w:type="dxa"/>
          </w:tcPr>
          <w:p w14:paraId="62A81E4C" w14:textId="77777777" w:rsidR="00C30E6F" w:rsidRPr="00FB2784" w:rsidRDefault="00C30E6F" w:rsidP="00DD32BE">
            <w:pPr>
              <w:pStyle w:val="TableParagraph"/>
              <w:spacing w:before="101"/>
              <w:ind w:left="65"/>
              <w:rPr>
                <w:rFonts w:ascii="Times New Roman" w:hAnsi="Times New Roman" w:cs="Times New Roman"/>
              </w:rPr>
            </w:pPr>
            <w:r w:rsidRPr="00FB2784">
              <w:rPr>
                <w:rFonts w:ascii="Times New Roman" w:hAnsi="Times New Roman" w:cs="Times New Roman"/>
                <w:w w:val="61"/>
              </w:rPr>
              <w:t>−</w:t>
            </w:r>
          </w:p>
        </w:tc>
      </w:tr>
      <w:tr w:rsidR="00C30E6F" w:rsidRPr="00FB2784" w14:paraId="655786BB" w14:textId="77777777" w:rsidTr="00C30E6F">
        <w:trPr>
          <w:trHeight w:val="738"/>
        </w:trPr>
        <w:tc>
          <w:tcPr>
            <w:tcW w:w="1417" w:type="dxa"/>
            <w:tcBorders>
              <w:right w:val="single" w:sz="6" w:space="0" w:color="000000"/>
            </w:tcBorders>
          </w:tcPr>
          <w:p w14:paraId="055B9F35"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31</w:t>
            </w:r>
          </w:p>
        </w:tc>
        <w:tc>
          <w:tcPr>
            <w:tcW w:w="1844" w:type="dxa"/>
            <w:tcBorders>
              <w:left w:val="single" w:sz="6" w:space="0" w:color="000000"/>
            </w:tcBorders>
          </w:tcPr>
          <w:p w14:paraId="26F769AE"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4993693.74</w:t>
            </w:r>
          </w:p>
        </w:tc>
        <w:tc>
          <w:tcPr>
            <w:tcW w:w="1844" w:type="dxa"/>
          </w:tcPr>
          <w:p w14:paraId="7C9DFF3D"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5290201.14</w:t>
            </w:r>
          </w:p>
        </w:tc>
        <w:tc>
          <w:tcPr>
            <w:tcW w:w="1561" w:type="dxa"/>
          </w:tcPr>
          <w:p w14:paraId="5455CEDB"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7AED7F99"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0444FAD6"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445141EB" w14:textId="77777777" w:rsidTr="00C30E6F">
        <w:trPr>
          <w:trHeight w:val="744"/>
        </w:trPr>
        <w:tc>
          <w:tcPr>
            <w:tcW w:w="1417" w:type="dxa"/>
            <w:tcBorders>
              <w:right w:val="single" w:sz="6" w:space="0" w:color="000000"/>
            </w:tcBorders>
          </w:tcPr>
          <w:p w14:paraId="69D8AD77" w14:textId="77777777" w:rsidR="00C30E6F" w:rsidRPr="00FB2784" w:rsidRDefault="00C30E6F" w:rsidP="00DD32BE">
            <w:pPr>
              <w:pStyle w:val="TableParagraph"/>
              <w:spacing w:before="100"/>
              <w:ind w:left="62"/>
              <w:rPr>
                <w:rFonts w:ascii="Times New Roman" w:hAnsi="Times New Roman" w:cs="Times New Roman"/>
              </w:rPr>
            </w:pPr>
            <w:r w:rsidRPr="00FB2784">
              <w:rPr>
                <w:rFonts w:ascii="Times New Roman" w:hAnsi="Times New Roman" w:cs="Times New Roman"/>
              </w:rPr>
              <w:t>32</w:t>
            </w:r>
          </w:p>
        </w:tc>
        <w:tc>
          <w:tcPr>
            <w:tcW w:w="1844" w:type="dxa"/>
            <w:tcBorders>
              <w:left w:val="single" w:sz="6" w:space="0" w:color="000000"/>
            </w:tcBorders>
          </w:tcPr>
          <w:p w14:paraId="38839FE6" w14:textId="77777777" w:rsidR="00C30E6F" w:rsidRPr="00FB2784" w:rsidRDefault="00C30E6F" w:rsidP="00DD32BE">
            <w:pPr>
              <w:pStyle w:val="TableParagraph"/>
              <w:spacing w:before="100"/>
              <w:ind w:left="64"/>
              <w:rPr>
                <w:rFonts w:ascii="Times New Roman" w:hAnsi="Times New Roman" w:cs="Times New Roman"/>
              </w:rPr>
            </w:pPr>
            <w:r w:rsidRPr="00FB2784">
              <w:rPr>
                <w:rFonts w:ascii="Times New Roman" w:hAnsi="Times New Roman" w:cs="Times New Roman"/>
              </w:rPr>
              <w:t>4993688.28</w:t>
            </w:r>
          </w:p>
        </w:tc>
        <w:tc>
          <w:tcPr>
            <w:tcW w:w="1844" w:type="dxa"/>
          </w:tcPr>
          <w:p w14:paraId="2C9A0316" w14:textId="77777777" w:rsidR="00C30E6F" w:rsidRPr="00FB2784" w:rsidRDefault="00C30E6F" w:rsidP="00DD32BE">
            <w:pPr>
              <w:pStyle w:val="TableParagraph"/>
              <w:spacing w:before="100"/>
              <w:ind w:left="66"/>
              <w:rPr>
                <w:rFonts w:ascii="Times New Roman" w:hAnsi="Times New Roman" w:cs="Times New Roman"/>
              </w:rPr>
            </w:pPr>
            <w:r w:rsidRPr="00FB2784">
              <w:rPr>
                <w:rFonts w:ascii="Times New Roman" w:hAnsi="Times New Roman" w:cs="Times New Roman"/>
              </w:rPr>
              <w:t>5290200.64</w:t>
            </w:r>
          </w:p>
        </w:tc>
        <w:tc>
          <w:tcPr>
            <w:tcW w:w="1561" w:type="dxa"/>
          </w:tcPr>
          <w:p w14:paraId="2B75363D" w14:textId="77777777" w:rsidR="00C30E6F" w:rsidRPr="00FB2784" w:rsidRDefault="00C30E6F" w:rsidP="00DD32BE">
            <w:pPr>
              <w:pStyle w:val="TableParagraph"/>
              <w:spacing w:before="105" w:line="235" w:lineRule="auto"/>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4AAE946E" w14:textId="77777777" w:rsidR="00C30E6F" w:rsidRPr="00FB2784" w:rsidRDefault="00C30E6F" w:rsidP="00DD32BE">
            <w:pPr>
              <w:pStyle w:val="TableParagraph"/>
              <w:spacing w:before="100"/>
              <w:rPr>
                <w:rFonts w:ascii="Times New Roman" w:hAnsi="Times New Roman" w:cs="Times New Roman"/>
              </w:rPr>
            </w:pPr>
            <w:r w:rsidRPr="00FB2784">
              <w:rPr>
                <w:rFonts w:ascii="Times New Roman" w:hAnsi="Times New Roman" w:cs="Times New Roman"/>
              </w:rPr>
              <w:t>0.10</w:t>
            </w:r>
          </w:p>
        </w:tc>
        <w:tc>
          <w:tcPr>
            <w:tcW w:w="1340" w:type="dxa"/>
          </w:tcPr>
          <w:p w14:paraId="26812ABC" w14:textId="77777777" w:rsidR="00C30E6F" w:rsidRPr="00FB2784" w:rsidRDefault="00C30E6F" w:rsidP="00DD32BE">
            <w:pPr>
              <w:pStyle w:val="TableParagraph"/>
              <w:spacing w:before="100"/>
              <w:ind w:left="65"/>
              <w:rPr>
                <w:rFonts w:ascii="Times New Roman" w:hAnsi="Times New Roman" w:cs="Times New Roman"/>
              </w:rPr>
            </w:pPr>
            <w:r w:rsidRPr="00FB2784">
              <w:rPr>
                <w:rFonts w:ascii="Times New Roman" w:hAnsi="Times New Roman" w:cs="Times New Roman"/>
                <w:w w:val="61"/>
              </w:rPr>
              <w:t>−</w:t>
            </w:r>
          </w:p>
        </w:tc>
      </w:tr>
      <w:tr w:rsidR="00C30E6F" w:rsidRPr="00FB2784" w14:paraId="6D8A8365" w14:textId="77777777" w:rsidTr="00C30E6F">
        <w:trPr>
          <w:trHeight w:val="738"/>
        </w:trPr>
        <w:tc>
          <w:tcPr>
            <w:tcW w:w="1417" w:type="dxa"/>
            <w:tcBorders>
              <w:right w:val="single" w:sz="6" w:space="0" w:color="000000"/>
            </w:tcBorders>
          </w:tcPr>
          <w:p w14:paraId="7C5AA31E"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33</w:t>
            </w:r>
          </w:p>
        </w:tc>
        <w:tc>
          <w:tcPr>
            <w:tcW w:w="1844" w:type="dxa"/>
            <w:tcBorders>
              <w:left w:val="single" w:sz="6" w:space="0" w:color="000000"/>
            </w:tcBorders>
          </w:tcPr>
          <w:p w14:paraId="3C30B26E"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4993688.20</w:t>
            </w:r>
          </w:p>
        </w:tc>
        <w:tc>
          <w:tcPr>
            <w:tcW w:w="1844" w:type="dxa"/>
          </w:tcPr>
          <w:p w14:paraId="3339FB9B"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5290201.60</w:t>
            </w:r>
          </w:p>
        </w:tc>
        <w:tc>
          <w:tcPr>
            <w:tcW w:w="1561" w:type="dxa"/>
          </w:tcPr>
          <w:p w14:paraId="52763463"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1BC493F5"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5F6CD73F"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665BC664" w14:textId="77777777" w:rsidTr="00C30E6F">
        <w:trPr>
          <w:trHeight w:val="744"/>
        </w:trPr>
        <w:tc>
          <w:tcPr>
            <w:tcW w:w="1417" w:type="dxa"/>
            <w:tcBorders>
              <w:right w:val="single" w:sz="6" w:space="0" w:color="000000"/>
            </w:tcBorders>
          </w:tcPr>
          <w:p w14:paraId="75DFAF07"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34</w:t>
            </w:r>
          </w:p>
        </w:tc>
        <w:tc>
          <w:tcPr>
            <w:tcW w:w="1844" w:type="dxa"/>
            <w:tcBorders>
              <w:left w:val="single" w:sz="6" w:space="0" w:color="000000"/>
            </w:tcBorders>
          </w:tcPr>
          <w:p w14:paraId="214A8AC4"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4993636.68</w:t>
            </w:r>
          </w:p>
        </w:tc>
        <w:tc>
          <w:tcPr>
            <w:tcW w:w="1844" w:type="dxa"/>
          </w:tcPr>
          <w:p w14:paraId="43BA5858"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5290197.96</w:t>
            </w:r>
          </w:p>
        </w:tc>
        <w:tc>
          <w:tcPr>
            <w:tcW w:w="1561" w:type="dxa"/>
          </w:tcPr>
          <w:p w14:paraId="5EDC0B52"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3AAB4373"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57475384"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18F8AD99" w14:textId="77777777" w:rsidTr="00C30E6F">
        <w:trPr>
          <w:trHeight w:val="738"/>
        </w:trPr>
        <w:tc>
          <w:tcPr>
            <w:tcW w:w="1417" w:type="dxa"/>
            <w:tcBorders>
              <w:right w:val="single" w:sz="6" w:space="0" w:color="000000"/>
            </w:tcBorders>
          </w:tcPr>
          <w:p w14:paraId="69D6E98E"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35</w:t>
            </w:r>
          </w:p>
        </w:tc>
        <w:tc>
          <w:tcPr>
            <w:tcW w:w="1844" w:type="dxa"/>
            <w:tcBorders>
              <w:left w:val="single" w:sz="6" w:space="0" w:color="000000"/>
            </w:tcBorders>
          </w:tcPr>
          <w:p w14:paraId="74CAD6C2"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4993636.57</w:t>
            </w:r>
          </w:p>
        </w:tc>
        <w:tc>
          <w:tcPr>
            <w:tcW w:w="1844" w:type="dxa"/>
          </w:tcPr>
          <w:p w14:paraId="249DB914"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5290194.76</w:t>
            </w:r>
          </w:p>
        </w:tc>
        <w:tc>
          <w:tcPr>
            <w:tcW w:w="1561" w:type="dxa"/>
          </w:tcPr>
          <w:p w14:paraId="51D1FD9F"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7FFB8FEE"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70CD8F20"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123AA4A4" w14:textId="77777777" w:rsidTr="00C30E6F">
        <w:trPr>
          <w:trHeight w:val="744"/>
        </w:trPr>
        <w:tc>
          <w:tcPr>
            <w:tcW w:w="1417" w:type="dxa"/>
            <w:tcBorders>
              <w:right w:val="single" w:sz="6" w:space="0" w:color="000000"/>
            </w:tcBorders>
          </w:tcPr>
          <w:p w14:paraId="17287A83"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36</w:t>
            </w:r>
          </w:p>
        </w:tc>
        <w:tc>
          <w:tcPr>
            <w:tcW w:w="1844" w:type="dxa"/>
            <w:tcBorders>
              <w:left w:val="single" w:sz="6" w:space="0" w:color="000000"/>
            </w:tcBorders>
          </w:tcPr>
          <w:p w14:paraId="06F0A259"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4993633.93</w:t>
            </w:r>
          </w:p>
        </w:tc>
        <w:tc>
          <w:tcPr>
            <w:tcW w:w="1844" w:type="dxa"/>
          </w:tcPr>
          <w:p w14:paraId="5890F0FE"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5290194.86</w:t>
            </w:r>
          </w:p>
        </w:tc>
        <w:tc>
          <w:tcPr>
            <w:tcW w:w="1561" w:type="dxa"/>
          </w:tcPr>
          <w:p w14:paraId="4B7A371C"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2AA10A29"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7F0F8A54"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31423E18" w14:textId="77777777" w:rsidTr="00C30E6F">
        <w:trPr>
          <w:trHeight w:val="738"/>
        </w:trPr>
        <w:tc>
          <w:tcPr>
            <w:tcW w:w="1417" w:type="dxa"/>
            <w:tcBorders>
              <w:right w:val="single" w:sz="6" w:space="0" w:color="000000"/>
            </w:tcBorders>
          </w:tcPr>
          <w:p w14:paraId="6ECADF3F"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37</w:t>
            </w:r>
          </w:p>
        </w:tc>
        <w:tc>
          <w:tcPr>
            <w:tcW w:w="1844" w:type="dxa"/>
            <w:tcBorders>
              <w:left w:val="single" w:sz="6" w:space="0" w:color="000000"/>
            </w:tcBorders>
          </w:tcPr>
          <w:p w14:paraId="77E37283"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4993633.99</w:t>
            </w:r>
          </w:p>
        </w:tc>
        <w:tc>
          <w:tcPr>
            <w:tcW w:w="1844" w:type="dxa"/>
          </w:tcPr>
          <w:p w14:paraId="6BAD0AE4"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5290198.05</w:t>
            </w:r>
          </w:p>
        </w:tc>
        <w:tc>
          <w:tcPr>
            <w:tcW w:w="1561" w:type="dxa"/>
          </w:tcPr>
          <w:p w14:paraId="6887BE0B"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3A929785"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24CB95E5"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1C733E5E" w14:textId="77777777" w:rsidTr="00C30E6F">
        <w:trPr>
          <w:trHeight w:val="743"/>
        </w:trPr>
        <w:tc>
          <w:tcPr>
            <w:tcW w:w="1417" w:type="dxa"/>
            <w:tcBorders>
              <w:right w:val="single" w:sz="6" w:space="0" w:color="000000"/>
            </w:tcBorders>
          </w:tcPr>
          <w:p w14:paraId="5554F8A2"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38</w:t>
            </w:r>
          </w:p>
        </w:tc>
        <w:tc>
          <w:tcPr>
            <w:tcW w:w="1844" w:type="dxa"/>
            <w:tcBorders>
              <w:left w:val="single" w:sz="6" w:space="0" w:color="000000"/>
            </w:tcBorders>
          </w:tcPr>
          <w:p w14:paraId="37D3377E"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4993622.06</w:t>
            </w:r>
          </w:p>
        </w:tc>
        <w:tc>
          <w:tcPr>
            <w:tcW w:w="1844" w:type="dxa"/>
          </w:tcPr>
          <w:p w14:paraId="3D04B20B"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5290196.64</w:t>
            </w:r>
          </w:p>
        </w:tc>
        <w:tc>
          <w:tcPr>
            <w:tcW w:w="1561" w:type="dxa"/>
          </w:tcPr>
          <w:p w14:paraId="782F1E98"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42B59BD0"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4C27584C"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45AE4EA2" w14:textId="77777777" w:rsidTr="00C30E6F">
        <w:trPr>
          <w:trHeight w:val="739"/>
        </w:trPr>
        <w:tc>
          <w:tcPr>
            <w:tcW w:w="1417" w:type="dxa"/>
            <w:tcBorders>
              <w:right w:val="single" w:sz="6" w:space="0" w:color="000000"/>
            </w:tcBorders>
          </w:tcPr>
          <w:p w14:paraId="0C2C5F10" w14:textId="77777777" w:rsidR="00C30E6F" w:rsidRPr="00FB2784" w:rsidRDefault="00C30E6F" w:rsidP="00DD32BE">
            <w:pPr>
              <w:pStyle w:val="TableParagraph"/>
              <w:spacing w:before="96"/>
              <w:ind w:left="62"/>
              <w:rPr>
                <w:rFonts w:ascii="Times New Roman" w:hAnsi="Times New Roman" w:cs="Times New Roman"/>
              </w:rPr>
            </w:pPr>
            <w:r w:rsidRPr="00FB2784">
              <w:rPr>
                <w:rFonts w:ascii="Times New Roman" w:hAnsi="Times New Roman" w:cs="Times New Roman"/>
              </w:rPr>
              <w:t>39</w:t>
            </w:r>
          </w:p>
        </w:tc>
        <w:tc>
          <w:tcPr>
            <w:tcW w:w="1844" w:type="dxa"/>
            <w:tcBorders>
              <w:left w:val="single" w:sz="6" w:space="0" w:color="000000"/>
            </w:tcBorders>
          </w:tcPr>
          <w:p w14:paraId="1D47A428" w14:textId="77777777" w:rsidR="00C30E6F" w:rsidRPr="00FB2784" w:rsidRDefault="00C30E6F" w:rsidP="00DD32BE">
            <w:pPr>
              <w:pStyle w:val="TableParagraph"/>
              <w:spacing w:before="96"/>
              <w:ind w:left="64"/>
              <w:rPr>
                <w:rFonts w:ascii="Times New Roman" w:hAnsi="Times New Roman" w:cs="Times New Roman"/>
              </w:rPr>
            </w:pPr>
            <w:r w:rsidRPr="00FB2784">
              <w:rPr>
                <w:rFonts w:ascii="Times New Roman" w:hAnsi="Times New Roman" w:cs="Times New Roman"/>
              </w:rPr>
              <w:t>4993644.78</w:t>
            </w:r>
          </w:p>
        </w:tc>
        <w:tc>
          <w:tcPr>
            <w:tcW w:w="1844" w:type="dxa"/>
          </w:tcPr>
          <w:p w14:paraId="607166F9" w14:textId="77777777" w:rsidR="00C30E6F" w:rsidRPr="00FB2784" w:rsidRDefault="00C30E6F" w:rsidP="00DD32BE">
            <w:pPr>
              <w:pStyle w:val="TableParagraph"/>
              <w:spacing w:before="96"/>
              <w:ind w:left="66"/>
              <w:rPr>
                <w:rFonts w:ascii="Times New Roman" w:hAnsi="Times New Roman" w:cs="Times New Roman"/>
              </w:rPr>
            </w:pPr>
            <w:r w:rsidRPr="00FB2784">
              <w:rPr>
                <w:rFonts w:ascii="Times New Roman" w:hAnsi="Times New Roman" w:cs="Times New Roman"/>
              </w:rPr>
              <w:t>5290293.86</w:t>
            </w:r>
          </w:p>
        </w:tc>
        <w:tc>
          <w:tcPr>
            <w:tcW w:w="1561" w:type="dxa"/>
          </w:tcPr>
          <w:p w14:paraId="7988537E" w14:textId="77777777" w:rsidR="00C30E6F" w:rsidRPr="00FB2784" w:rsidRDefault="00C30E6F" w:rsidP="00DD32BE">
            <w:pPr>
              <w:pStyle w:val="TableParagraph"/>
              <w:spacing w:before="96"/>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7DF7FE55" w14:textId="77777777" w:rsidR="00C30E6F" w:rsidRPr="00FB2784" w:rsidRDefault="00C30E6F" w:rsidP="00DD32BE">
            <w:pPr>
              <w:pStyle w:val="TableParagraph"/>
              <w:spacing w:before="96"/>
              <w:rPr>
                <w:rFonts w:ascii="Times New Roman" w:hAnsi="Times New Roman" w:cs="Times New Roman"/>
              </w:rPr>
            </w:pPr>
            <w:r w:rsidRPr="00FB2784">
              <w:rPr>
                <w:rFonts w:ascii="Times New Roman" w:hAnsi="Times New Roman" w:cs="Times New Roman"/>
              </w:rPr>
              <w:t>0.10</w:t>
            </w:r>
          </w:p>
        </w:tc>
        <w:tc>
          <w:tcPr>
            <w:tcW w:w="1340" w:type="dxa"/>
          </w:tcPr>
          <w:p w14:paraId="2DE502EF" w14:textId="77777777" w:rsidR="00C30E6F" w:rsidRPr="00FB2784" w:rsidRDefault="00C30E6F" w:rsidP="00DD32BE">
            <w:pPr>
              <w:pStyle w:val="TableParagraph"/>
              <w:spacing w:before="96"/>
              <w:ind w:left="65"/>
              <w:rPr>
                <w:rFonts w:ascii="Times New Roman" w:hAnsi="Times New Roman" w:cs="Times New Roman"/>
              </w:rPr>
            </w:pPr>
            <w:r w:rsidRPr="00FB2784">
              <w:rPr>
                <w:rFonts w:ascii="Times New Roman" w:hAnsi="Times New Roman" w:cs="Times New Roman"/>
                <w:w w:val="61"/>
              </w:rPr>
              <w:t>−</w:t>
            </w:r>
          </w:p>
        </w:tc>
      </w:tr>
      <w:tr w:rsidR="00C30E6F" w:rsidRPr="00FB2784" w14:paraId="3D4E4DF6" w14:textId="77777777" w:rsidTr="00C30E6F">
        <w:trPr>
          <w:trHeight w:val="743"/>
        </w:trPr>
        <w:tc>
          <w:tcPr>
            <w:tcW w:w="1417" w:type="dxa"/>
            <w:tcBorders>
              <w:right w:val="single" w:sz="6" w:space="0" w:color="000000"/>
            </w:tcBorders>
          </w:tcPr>
          <w:p w14:paraId="4B0B8573"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40</w:t>
            </w:r>
          </w:p>
        </w:tc>
        <w:tc>
          <w:tcPr>
            <w:tcW w:w="1844" w:type="dxa"/>
            <w:tcBorders>
              <w:left w:val="single" w:sz="6" w:space="0" w:color="000000"/>
            </w:tcBorders>
          </w:tcPr>
          <w:p w14:paraId="140B7C80"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4993710.37</w:t>
            </w:r>
          </w:p>
        </w:tc>
        <w:tc>
          <w:tcPr>
            <w:tcW w:w="1844" w:type="dxa"/>
          </w:tcPr>
          <w:p w14:paraId="17B3E74F"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5290286.19</w:t>
            </w:r>
          </w:p>
        </w:tc>
        <w:tc>
          <w:tcPr>
            <w:tcW w:w="1561" w:type="dxa"/>
          </w:tcPr>
          <w:p w14:paraId="6BBD8D00"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61D727E4"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16224F71"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2B53A627" w14:textId="77777777" w:rsidTr="00C30E6F">
        <w:trPr>
          <w:trHeight w:val="739"/>
        </w:trPr>
        <w:tc>
          <w:tcPr>
            <w:tcW w:w="1417" w:type="dxa"/>
            <w:tcBorders>
              <w:right w:val="single" w:sz="6" w:space="0" w:color="000000"/>
            </w:tcBorders>
          </w:tcPr>
          <w:p w14:paraId="00119AC8" w14:textId="77777777" w:rsidR="00C30E6F" w:rsidRPr="00FB2784" w:rsidRDefault="00C30E6F" w:rsidP="00DD32BE">
            <w:pPr>
              <w:pStyle w:val="TableParagraph"/>
              <w:spacing w:before="96"/>
              <w:ind w:left="62"/>
              <w:rPr>
                <w:rFonts w:ascii="Times New Roman" w:hAnsi="Times New Roman" w:cs="Times New Roman"/>
              </w:rPr>
            </w:pPr>
            <w:r w:rsidRPr="00FB2784">
              <w:rPr>
                <w:rFonts w:ascii="Times New Roman" w:hAnsi="Times New Roman" w:cs="Times New Roman"/>
              </w:rPr>
              <w:t>25</w:t>
            </w:r>
          </w:p>
        </w:tc>
        <w:tc>
          <w:tcPr>
            <w:tcW w:w="1844" w:type="dxa"/>
            <w:tcBorders>
              <w:left w:val="single" w:sz="6" w:space="0" w:color="000000"/>
            </w:tcBorders>
          </w:tcPr>
          <w:p w14:paraId="3E6B97EA" w14:textId="77777777" w:rsidR="00C30E6F" w:rsidRPr="00FB2784" w:rsidRDefault="00C30E6F" w:rsidP="00DD32BE">
            <w:pPr>
              <w:pStyle w:val="TableParagraph"/>
              <w:spacing w:before="96"/>
              <w:ind w:left="64"/>
              <w:rPr>
                <w:rFonts w:ascii="Times New Roman" w:hAnsi="Times New Roman" w:cs="Times New Roman"/>
              </w:rPr>
            </w:pPr>
            <w:r w:rsidRPr="00FB2784">
              <w:rPr>
                <w:rFonts w:ascii="Times New Roman" w:hAnsi="Times New Roman" w:cs="Times New Roman"/>
              </w:rPr>
              <w:t>4993793.87</w:t>
            </w:r>
          </w:p>
        </w:tc>
        <w:tc>
          <w:tcPr>
            <w:tcW w:w="1844" w:type="dxa"/>
          </w:tcPr>
          <w:p w14:paraId="40AFBAC2" w14:textId="77777777" w:rsidR="00C30E6F" w:rsidRPr="00FB2784" w:rsidRDefault="00C30E6F" w:rsidP="00DD32BE">
            <w:pPr>
              <w:pStyle w:val="TableParagraph"/>
              <w:spacing w:before="96"/>
              <w:ind w:left="66"/>
              <w:rPr>
                <w:rFonts w:ascii="Times New Roman" w:hAnsi="Times New Roman" w:cs="Times New Roman"/>
              </w:rPr>
            </w:pPr>
            <w:r w:rsidRPr="00FB2784">
              <w:rPr>
                <w:rFonts w:ascii="Times New Roman" w:hAnsi="Times New Roman" w:cs="Times New Roman"/>
              </w:rPr>
              <w:t>5290276.01</w:t>
            </w:r>
          </w:p>
        </w:tc>
        <w:tc>
          <w:tcPr>
            <w:tcW w:w="1561" w:type="dxa"/>
          </w:tcPr>
          <w:p w14:paraId="309C8848" w14:textId="77777777" w:rsidR="00C30E6F" w:rsidRPr="00FB2784" w:rsidRDefault="00C30E6F" w:rsidP="00DD32BE">
            <w:pPr>
              <w:pStyle w:val="TableParagraph"/>
              <w:spacing w:before="96"/>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002509E7" w14:textId="77777777" w:rsidR="00C30E6F" w:rsidRPr="00FB2784" w:rsidRDefault="00C30E6F" w:rsidP="00DD32BE">
            <w:pPr>
              <w:pStyle w:val="TableParagraph"/>
              <w:spacing w:before="96"/>
              <w:rPr>
                <w:rFonts w:ascii="Times New Roman" w:hAnsi="Times New Roman" w:cs="Times New Roman"/>
              </w:rPr>
            </w:pPr>
            <w:r w:rsidRPr="00FB2784">
              <w:rPr>
                <w:rFonts w:ascii="Times New Roman" w:hAnsi="Times New Roman" w:cs="Times New Roman"/>
              </w:rPr>
              <w:t>0.10</w:t>
            </w:r>
          </w:p>
        </w:tc>
        <w:tc>
          <w:tcPr>
            <w:tcW w:w="1340" w:type="dxa"/>
          </w:tcPr>
          <w:p w14:paraId="27F98AEE" w14:textId="77777777" w:rsidR="00C30E6F" w:rsidRPr="00FB2784" w:rsidRDefault="00C30E6F" w:rsidP="00DD32BE">
            <w:pPr>
              <w:pStyle w:val="TableParagraph"/>
              <w:spacing w:before="96"/>
              <w:ind w:left="65"/>
              <w:rPr>
                <w:rFonts w:ascii="Times New Roman" w:hAnsi="Times New Roman" w:cs="Times New Roman"/>
              </w:rPr>
            </w:pPr>
            <w:r w:rsidRPr="00FB2784">
              <w:rPr>
                <w:rFonts w:ascii="Times New Roman" w:hAnsi="Times New Roman" w:cs="Times New Roman"/>
                <w:w w:val="61"/>
              </w:rPr>
              <w:t>−</w:t>
            </w:r>
          </w:p>
        </w:tc>
      </w:tr>
      <w:tr w:rsidR="00C30E6F" w:rsidRPr="00FB2784" w14:paraId="56570BB8" w14:textId="77777777" w:rsidTr="00C30E6F">
        <w:trPr>
          <w:trHeight w:val="474"/>
        </w:trPr>
        <w:tc>
          <w:tcPr>
            <w:tcW w:w="9706" w:type="dxa"/>
            <w:gridSpan w:val="6"/>
          </w:tcPr>
          <w:p w14:paraId="4319F84A"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Часть</w:t>
            </w:r>
            <w:r w:rsidRPr="00FB2784">
              <w:rPr>
                <w:rFonts w:ascii="Times New Roman" w:hAnsi="Times New Roman" w:cs="Times New Roman"/>
                <w:spacing w:val="-1"/>
              </w:rPr>
              <w:t xml:space="preserve"> </w:t>
            </w:r>
            <w:r w:rsidRPr="00FB2784">
              <w:rPr>
                <w:rFonts w:ascii="Times New Roman" w:hAnsi="Times New Roman" w:cs="Times New Roman"/>
              </w:rPr>
              <w:t>№3</w:t>
            </w:r>
          </w:p>
        </w:tc>
      </w:tr>
      <w:tr w:rsidR="00C30E6F" w:rsidRPr="00FB2784" w14:paraId="02BDC053" w14:textId="77777777" w:rsidTr="00C30E6F">
        <w:trPr>
          <w:trHeight w:val="739"/>
        </w:trPr>
        <w:tc>
          <w:tcPr>
            <w:tcW w:w="1417" w:type="dxa"/>
            <w:tcBorders>
              <w:right w:val="single" w:sz="6" w:space="0" w:color="000000"/>
            </w:tcBorders>
          </w:tcPr>
          <w:p w14:paraId="64696DB4"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41</w:t>
            </w:r>
          </w:p>
        </w:tc>
        <w:tc>
          <w:tcPr>
            <w:tcW w:w="1844" w:type="dxa"/>
            <w:tcBorders>
              <w:left w:val="single" w:sz="6" w:space="0" w:color="000000"/>
            </w:tcBorders>
          </w:tcPr>
          <w:p w14:paraId="3BA286C1"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4992783.47</w:t>
            </w:r>
          </w:p>
        </w:tc>
        <w:tc>
          <w:tcPr>
            <w:tcW w:w="1844" w:type="dxa"/>
          </w:tcPr>
          <w:p w14:paraId="65187752"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5290686.21</w:t>
            </w:r>
          </w:p>
        </w:tc>
        <w:tc>
          <w:tcPr>
            <w:tcW w:w="1561" w:type="dxa"/>
          </w:tcPr>
          <w:p w14:paraId="76A6837D"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6D0F5888"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00C438A5"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08F53141" w14:textId="77777777" w:rsidTr="00C30E6F">
        <w:trPr>
          <w:trHeight w:val="743"/>
        </w:trPr>
        <w:tc>
          <w:tcPr>
            <w:tcW w:w="1417" w:type="dxa"/>
            <w:tcBorders>
              <w:right w:val="single" w:sz="6" w:space="0" w:color="000000"/>
            </w:tcBorders>
          </w:tcPr>
          <w:p w14:paraId="4487F457"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42</w:t>
            </w:r>
          </w:p>
        </w:tc>
        <w:tc>
          <w:tcPr>
            <w:tcW w:w="1844" w:type="dxa"/>
            <w:tcBorders>
              <w:left w:val="single" w:sz="6" w:space="0" w:color="000000"/>
            </w:tcBorders>
          </w:tcPr>
          <w:p w14:paraId="2EB577D2"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4992805.45</w:t>
            </w:r>
          </w:p>
        </w:tc>
        <w:tc>
          <w:tcPr>
            <w:tcW w:w="1844" w:type="dxa"/>
          </w:tcPr>
          <w:p w14:paraId="02C28617"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5290800.31</w:t>
            </w:r>
          </w:p>
        </w:tc>
        <w:tc>
          <w:tcPr>
            <w:tcW w:w="1561" w:type="dxa"/>
          </w:tcPr>
          <w:p w14:paraId="7B9EC8D0"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158AD711"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0A696931"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123ED43C" w14:textId="77777777" w:rsidTr="00C30E6F">
        <w:trPr>
          <w:trHeight w:val="738"/>
        </w:trPr>
        <w:tc>
          <w:tcPr>
            <w:tcW w:w="1417" w:type="dxa"/>
            <w:tcBorders>
              <w:right w:val="single" w:sz="6" w:space="0" w:color="000000"/>
            </w:tcBorders>
          </w:tcPr>
          <w:p w14:paraId="416F43C9"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43</w:t>
            </w:r>
          </w:p>
        </w:tc>
        <w:tc>
          <w:tcPr>
            <w:tcW w:w="1844" w:type="dxa"/>
            <w:tcBorders>
              <w:left w:val="single" w:sz="6" w:space="0" w:color="000000"/>
            </w:tcBorders>
          </w:tcPr>
          <w:p w14:paraId="64884032"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4993084.41</w:t>
            </w:r>
          </w:p>
        </w:tc>
        <w:tc>
          <w:tcPr>
            <w:tcW w:w="1844" w:type="dxa"/>
          </w:tcPr>
          <w:p w14:paraId="5A13B79F"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5290773.57</w:t>
            </w:r>
          </w:p>
        </w:tc>
        <w:tc>
          <w:tcPr>
            <w:tcW w:w="1561" w:type="dxa"/>
          </w:tcPr>
          <w:p w14:paraId="41783976"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3C413085"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2BEF3130"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6B075A61" w14:textId="77777777" w:rsidTr="00C30E6F">
        <w:trPr>
          <w:trHeight w:val="475"/>
        </w:trPr>
        <w:tc>
          <w:tcPr>
            <w:tcW w:w="1417" w:type="dxa"/>
            <w:tcBorders>
              <w:right w:val="single" w:sz="6" w:space="0" w:color="000000"/>
            </w:tcBorders>
          </w:tcPr>
          <w:p w14:paraId="0F60B474" w14:textId="77777777" w:rsidR="00C30E6F" w:rsidRPr="00FB2784" w:rsidRDefault="00C30E6F" w:rsidP="00DD32BE">
            <w:pPr>
              <w:pStyle w:val="TableParagraph"/>
              <w:spacing w:before="96"/>
              <w:ind w:left="62"/>
              <w:rPr>
                <w:rFonts w:ascii="Times New Roman" w:hAnsi="Times New Roman" w:cs="Times New Roman"/>
              </w:rPr>
            </w:pPr>
            <w:r w:rsidRPr="00FB2784">
              <w:rPr>
                <w:rFonts w:ascii="Times New Roman" w:hAnsi="Times New Roman" w:cs="Times New Roman"/>
              </w:rPr>
              <w:t>44</w:t>
            </w:r>
          </w:p>
        </w:tc>
        <w:tc>
          <w:tcPr>
            <w:tcW w:w="1844" w:type="dxa"/>
            <w:tcBorders>
              <w:left w:val="single" w:sz="6" w:space="0" w:color="000000"/>
            </w:tcBorders>
          </w:tcPr>
          <w:p w14:paraId="0BF77187" w14:textId="77777777" w:rsidR="00C30E6F" w:rsidRPr="00FB2784" w:rsidRDefault="00C30E6F" w:rsidP="00DD32BE">
            <w:pPr>
              <w:pStyle w:val="TableParagraph"/>
              <w:spacing w:before="96"/>
              <w:ind w:left="64"/>
              <w:rPr>
                <w:rFonts w:ascii="Times New Roman" w:hAnsi="Times New Roman" w:cs="Times New Roman"/>
              </w:rPr>
            </w:pPr>
            <w:r w:rsidRPr="00FB2784">
              <w:rPr>
                <w:rFonts w:ascii="Times New Roman" w:hAnsi="Times New Roman" w:cs="Times New Roman"/>
              </w:rPr>
              <w:t>4993134.58</w:t>
            </w:r>
          </w:p>
        </w:tc>
        <w:tc>
          <w:tcPr>
            <w:tcW w:w="1844" w:type="dxa"/>
          </w:tcPr>
          <w:p w14:paraId="2ECB020A" w14:textId="77777777" w:rsidR="00C30E6F" w:rsidRPr="00FB2784" w:rsidRDefault="00C30E6F" w:rsidP="00DD32BE">
            <w:pPr>
              <w:pStyle w:val="TableParagraph"/>
              <w:spacing w:before="96"/>
              <w:ind w:left="66"/>
              <w:rPr>
                <w:rFonts w:ascii="Times New Roman" w:hAnsi="Times New Roman" w:cs="Times New Roman"/>
              </w:rPr>
            </w:pPr>
            <w:r w:rsidRPr="00FB2784">
              <w:rPr>
                <w:rFonts w:ascii="Times New Roman" w:hAnsi="Times New Roman" w:cs="Times New Roman"/>
              </w:rPr>
              <w:t>5290694.10</w:t>
            </w:r>
          </w:p>
        </w:tc>
        <w:tc>
          <w:tcPr>
            <w:tcW w:w="1561" w:type="dxa"/>
          </w:tcPr>
          <w:p w14:paraId="3D1A03BD" w14:textId="77777777" w:rsidR="00C30E6F" w:rsidRPr="00FB2784" w:rsidRDefault="00C30E6F" w:rsidP="00DD32BE">
            <w:pPr>
              <w:pStyle w:val="TableParagraph"/>
              <w:spacing w:before="96"/>
              <w:rPr>
                <w:rFonts w:ascii="Times New Roman" w:hAnsi="Times New Roman" w:cs="Times New Roman"/>
              </w:rPr>
            </w:pPr>
            <w:r w:rsidRPr="00FB2784">
              <w:rPr>
                <w:rFonts w:ascii="Times New Roman" w:hAnsi="Times New Roman" w:cs="Times New Roman"/>
              </w:rPr>
              <w:t>Картометричес</w:t>
            </w:r>
          </w:p>
        </w:tc>
        <w:tc>
          <w:tcPr>
            <w:tcW w:w="1700" w:type="dxa"/>
          </w:tcPr>
          <w:p w14:paraId="2A0E35CA" w14:textId="77777777" w:rsidR="00C30E6F" w:rsidRPr="00FB2784" w:rsidRDefault="00C30E6F" w:rsidP="00DD32BE">
            <w:pPr>
              <w:pStyle w:val="TableParagraph"/>
              <w:spacing w:before="96"/>
              <w:rPr>
                <w:rFonts w:ascii="Times New Roman" w:hAnsi="Times New Roman" w:cs="Times New Roman"/>
              </w:rPr>
            </w:pPr>
            <w:r w:rsidRPr="00FB2784">
              <w:rPr>
                <w:rFonts w:ascii="Times New Roman" w:hAnsi="Times New Roman" w:cs="Times New Roman"/>
              </w:rPr>
              <w:t>0.10</w:t>
            </w:r>
          </w:p>
        </w:tc>
        <w:tc>
          <w:tcPr>
            <w:tcW w:w="1340" w:type="dxa"/>
          </w:tcPr>
          <w:p w14:paraId="7E324ED6" w14:textId="77777777" w:rsidR="00C30E6F" w:rsidRPr="00FB2784" w:rsidRDefault="00C30E6F" w:rsidP="00DD32BE">
            <w:pPr>
              <w:pStyle w:val="TableParagraph"/>
              <w:spacing w:before="96"/>
              <w:ind w:left="65"/>
              <w:rPr>
                <w:rFonts w:ascii="Times New Roman" w:hAnsi="Times New Roman" w:cs="Times New Roman"/>
              </w:rPr>
            </w:pPr>
            <w:r w:rsidRPr="00FB2784">
              <w:rPr>
                <w:rFonts w:ascii="Times New Roman" w:hAnsi="Times New Roman" w:cs="Times New Roman"/>
                <w:w w:val="61"/>
              </w:rPr>
              <w:t>−</w:t>
            </w:r>
          </w:p>
        </w:tc>
      </w:tr>
      <w:tr w:rsidR="00C30E6F" w:rsidRPr="00FB2784" w14:paraId="460EF437" w14:textId="77777777" w:rsidTr="00C30E6F">
        <w:trPr>
          <w:trHeight w:val="474"/>
        </w:trPr>
        <w:tc>
          <w:tcPr>
            <w:tcW w:w="1417" w:type="dxa"/>
            <w:tcBorders>
              <w:right w:val="single" w:sz="6" w:space="0" w:color="000000"/>
            </w:tcBorders>
          </w:tcPr>
          <w:p w14:paraId="262DB57D" w14:textId="77777777" w:rsidR="00C30E6F" w:rsidRPr="00FB2784" w:rsidRDefault="00C30E6F" w:rsidP="00DD32BE">
            <w:pPr>
              <w:pStyle w:val="TableParagraph"/>
              <w:ind w:left="0"/>
              <w:rPr>
                <w:rFonts w:ascii="Times New Roman" w:hAnsi="Times New Roman" w:cs="Times New Roman"/>
              </w:rPr>
            </w:pPr>
          </w:p>
        </w:tc>
        <w:tc>
          <w:tcPr>
            <w:tcW w:w="1844" w:type="dxa"/>
            <w:tcBorders>
              <w:left w:val="single" w:sz="6" w:space="0" w:color="000000"/>
            </w:tcBorders>
          </w:tcPr>
          <w:p w14:paraId="42985247" w14:textId="77777777" w:rsidR="00C30E6F" w:rsidRPr="00FB2784" w:rsidRDefault="00C30E6F" w:rsidP="00DD32BE">
            <w:pPr>
              <w:pStyle w:val="TableParagraph"/>
              <w:ind w:left="0"/>
              <w:rPr>
                <w:rFonts w:ascii="Times New Roman" w:hAnsi="Times New Roman" w:cs="Times New Roman"/>
              </w:rPr>
            </w:pPr>
          </w:p>
        </w:tc>
        <w:tc>
          <w:tcPr>
            <w:tcW w:w="1844" w:type="dxa"/>
          </w:tcPr>
          <w:p w14:paraId="68994DC6" w14:textId="77777777" w:rsidR="00C30E6F" w:rsidRPr="00FB2784" w:rsidRDefault="00C30E6F" w:rsidP="00DD32BE">
            <w:pPr>
              <w:pStyle w:val="TableParagraph"/>
              <w:ind w:left="0"/>
              <w:rPr>
                <w:rFonts w:ascii="Times New Roman" w:hAnsi="Times New Roman" w:cs="Times New Roman"/>
              </w:rPr>
            </w:pPr>
          </w:p>
        </w:tc>
        <w:tc>
          <w:tcPr>
            <w:tcW w:w="1561" w:type="dxa"/>
          </w:tcPr>
          <w:p w14:paraId="5C4998EB" w14:textId="77777777" w:rsidR="00C30E6F" w:rsidRPr="00FB2784" w:rsidRDefault="00C30E6F" w:rsidP="00DD32BE">
            <w:pPr>
              <w:pStyle w:val="TableParagraph"/>
              <w:spacing w:before="100"/>
              <w:rPr>
                <w:rFonts w:ascii="Times New Roman" w:hAnsi="Times New Roman" w:cs="Times New Roman"/>
              </w:rPr>
            </w:pPr>
            <w:r w:rsidRPr="00FB2784">
              <w:rPr>
                <w:rFonts w:ascii="Times New Roman" w:hAnsi="Times New Roman" w:cs="Times New Roman"/>
              </w:rPr>
              <w:t>кий</w:t>
            </w:r>
          </w:p>
        </w:tc>
        <w:tc>
          <w:tcPr>
            <w:tcW w:w="1700" w:type="dxa"/>
          </w:tcPr>
          <w:p w14:paraId="0E7C501B" w14:textId="77777777" w:rsidR="00C30E6F" w:rsidRPr="00FB2784" w:rsidRDefault="00C30E6F" w:rsidP="00DD32BE">
            <w:pPr>
              <w:pStyle w:val="TableParagraph"/>
              <w:ind w:left="0"/>
              <w:rPr>
                <w:rFonts w:ascii="Times New Roman" w:hAnsi="Times New Roman" w:cs="Times New Roman"/>
              </w:rPr>
            </w:pPr>
          </w:p>
        </w:tc>
        <w:tc>
          <w:tcPr>
            <w:tcW w:w="1340" w:type="dxa"/>
          </w:tcPr>
          <w:p w14:paraId="5219E264" w14:textId="77777777" w:rsidR="00C30E6F" w:rsidRPr="00FB2784" w:rsidRDefault="00C30E6F" w:rsidP="00DD32BE">
            <w:pPr>
              <w:pStyle w:val="TableParagraph"/>
              <w:ind w:left="0"/>
              <w:rPr>
                <w:rFonts w:ascii="Times New Roman" w:hAnsi="Times New Roman" w:cs="Times New Roman"/>
              </w:rPr>
            </w:pPr>
          </w:p>
        </w:tc>
      </w:tr>
      <w:tr w:rsidR="00C30E6F" w:rsidRPr="00FB2784" w14:paraId="03159FC9" w14:textId="77777777" w:rsidTr="00C30E6F">
        <w:trPr>
          <w:trHeight w:val="738"/>
        </w:trPr>
        <w:tc>
          <w:tcPr>
            <w:tcW w:w="1417" w:type="dxa"/>
            <w:tcBorders>
              <w:right w:val="single" w:sz="6" w:space="0" w:color="000000"/>
            </w:tcBorders>
          </w:tcPr>
          <w:p w14:paraId="46BBAC4F"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45</w:t>
            </w:r>
          </w:p>
        </w:tc>
        <w:tc>
          <w:tcPr>
            <w:tcW w:w="1844" w:type="dxa"/>
            <w:tcBorders>
              <w:left w:val="single" w:sz="6" w:space="0" w:color="000000"/>
            </w:tcBorders>
          </w:tcPr>
          <w:p w14:paraId="28CE33BC"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4993088.82</w:t>
            </w:r>
          </w:p>
        </w:tc>
        <w:tc>
          <w:tcPr>
            <w:tcW w:w="1844" w:type="dxa"/>
          </w:tcPr>
          <w:p w14:paraId="09A36F65"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5290677.00</w:t>
            </w:r>
          </w:p>
        </w:tc>
        <w:tc>
          <w:tcPr>
            <w:tcW w:w="1561" w:type="dxa"/>
          </w:tcPr>
          <w:p w14:paraId="5DF51CBA"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1F5BFDC3"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2722F4CA"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5904651A" w14:textId="77777777" w:rsidTr="00C30E6F">
        <w:trPr>
          <w:trHeight w:val="744"/>
        </w:trPr>
        <w:tc>
          <w:tcPr>
            <w:tcW w:w="1417" w:type="dxa"/>
            <w:tcBorders>
              <w:right w:val="single" w:sz="6" w:space="0" w:color="000000"/>
            </w:tcBorders>
          </w:tcPr>
          <w:p w14:paraId="6F9F908C" w14:textId="77777777" w:rsidR="00C30E6F" w:rsidRPr="00FB2784" w:rsidRDefault="00C30E6F" w:rsidP="00DD32BE">
            <w:pPr>
              <w:pStyle w:val="TableParagraph"/>
              <w:spacing w:before="101"/>
              <w:ind w:left="62"/>
              <w:rPr>
                <w:rFonts w:ascii="Times New Roman" w:hAnsi="Times New Roman" w:cs="Times New Roman"/>
              </w:rPr>
            </w:pPr>
            <w:r w:rsidRPr="00FB2784">
              <w:rPr>
                <w:rFonts w:ascii="Times New Roman" w:hAnsi="Times New Roman" w:cs="Times New Roman"/>
              </w:rPr>
              <w:t>46</w:t>
            </w:r>
          </w:p>
        </w:tc>
        <w:tc>
          <w:tcPr>
            <w:tcW w:w="1844" w:type="dxa"/>
            <w:tcBorders>
              <w:left w:val="single" w:sz="6" w:space="0" w:color="000000"/>
            </w:tcBorders>
          </w:tcPr>
          <w:p w14:paraId="57794358" w14:textId="77777777" w:rsidR="00C30E6F" w:rsidRPr="00FB2784" w:rsidRDefault="00C30E6F" w:rsidP="00DD32BE">
            <w:pPr>
              <w:pStyle w:val="TableParagraph"/>
              <w:spacing w:before="101"/>
              <w:ind w:left="64"/>
              <w:rPr>
                <w:rFonts w:ascii="Times New Roman" w:hAnsi="Times New Roman" w:cs="Times New Roman"/>
              </w:rPr>
            </w:pPr>
            <w:r w:rsidRPr="00FB2784">
              <w:rPr>
                <w:rFonts w:ascii="Times New Roman" w:hAnsi="Times New Roman" w:cs="Times New Roman"/>
              </w:rPr>
              <w:t>4993058.58</w:t>
            </w:r>
          </w:p>
        </w:tc>
        <w:tc>
          <w:tcPr>
            <w:tcW w:w="1844" w:type="dxa"/>
          </w:tcPr>
          <w:p w14:paraId="62197AE2" w14:textId="77777777" w:rsidR="00C30E6F" w:rsidRPr="00FB2784" w:rsidRDefault="00C30E6F" w:rsidP="00DD32BE">
            <w:pPr>
              <w:pStyle w:val="TableParagraph"/>
              <w:spacing w:before="101"/>
              <w:ind w:left="66"/>
              <w:rPr>
                <w:rFonts w:ascii="Times New Roman" w:hAnsi="Times New Roman" w:cs="Times New Roman"/>
              </w:rPr>
            </w:pPr>
            <w:r w:rsidRPr="00FB2784">
              <w:rPr>
                <w:rFonts w:ascii="Times New Roman" w:hAnsi="Times New Roman" w:cs="Times New Roman"/>
              </w:rPr>
              <w:t>5290633.24</w:t>
            </w:r>
          </w:p>
        </w:tc>
        <w:tc>
          <w:tcPr>
            <w:tcW w:w="1561" w:type="dxa"/>
          </w:tcPr>
          <w:p w14:paraId="068C09DF" w14:textId="77777777" w:rsidR="00C30E6F" w:rsidRPr="00FB2784" w:rsidRDefault="00C30E6F" w:rsidP="00DD32BE">
            <w:pPr>
              <w:pStyle w:val="TableParagraph"/>
              <w:spacing w:before="105" w:line="235" w:lineRule="auto"/>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4563545A" w14:textId="77777777" w:rsidR="00C30E6F" w:rsidRPr="00FB2784" w:rsidRDefault="00C30E6F" w:rsidP="00DD32BE">
            <w:pPr>
              <w:pStyle w:val="TableParagraph"/>
              <w:spacing w:before="101"/>
              <w:rPr>
                <w:rFonts w:ascii="Times New Roman" w:hAnsi="Times New Roman" w:cs="Times New Roman"/>
              </w:rPr>
            </w:pPr>
            <w:r w:rsidRPr="00FB2784">
              <w:rPr>
                <w:rFonts w:ascii="Times New Roman" w:hAnsi="Times New Roman" w:cs="Times New Roman"/>
              </w:rPr>
              <w:t>0.10</w:t>
            </w:r>
          </w:p>
        </w:tc>
        <w:tc>
          <w:tcPr>
            <w:tcW w:w="1340" w:type="dxa"/>
          </w:tcPr>
          <w:p w14:paraId="0EA7DE36" w14:textId="77777777" w:rsidR="00C30E6F" w:rsidRPr="00FB2784" w:rsidRDefault="00C30E6F" w:rsidP="00DD32BE">
            <w:pPr>
              <w:pStyle w:val="TableParagraph"/>
              <w:spacing w:before="101"/>
              <w:ind w:left="65"/>
              <w:rPr>
                <w:rFonts w:ascii="Times New Roman" w:hAnsi="Times New Roman" w:cs="Times New Roman"/>
              </w:rPr>
            </w:pPr>
            <w:r w:rsidRPr="00FB2784">
              <w:rPr>
                <w:rFonts w:ascii="Times New Roman" w:hAnsi="Times New Roman" w:cs="Times New Roman"/>
                <w:w w:val="61"/>
              </w:rPr>
              <w:t>−</w:t>
            </w:r>
          </w:p>
        </w:tc>
      </w:tr>
      <w:tr w:rsidR="00C30E6F" w:rsidRPr="00FB2784" w14:paraId="0067C8AF" w14:textId="77777777" w:rsidTr="00C30E6F">
        <w:trPr>
          <w:trHeight w:val="738"/>
        </w:trPr>
        <w:tc>
          <w:tcPr>
            <w:tcW w:w="1417" w:type="dxa"/>
            <w:tcBorders>
              <w:right w:val="single" w:sz="6" w:space="0" w:color="000000"/>
            </w:tcBorders>
          </w:tcPr>
          <w:p w14:paraId="18A78C16"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lastRenderedPageBreak/>
              <w:t>47</w:t>
            </w:r>
          </w:p>
        </w:tc>
        <w:tc>
          <w:tcPr>
            <w:tcW w:w="1844" w:type="dxa"/>
            <w:tcBorders>
              <w:left w:val="single" w:sz="6" w:space="0" w:color="000000"/>
            </w:tcBorders>
          </w:tcPr>
          <w:p w14:paraId="6EB5E235"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4993007.76</w:t>
            </w:r>
          </w:p>
        </w:tc>
        <w:tc>
          <w:tcPr>
            <w:tcW w:w="1844" w:type="dxa"/>
          </w:tcPr>
          <w:p w14:paraId="52B410A0"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5290640.34</w:t>
            </w:r>
          </w:p>
        </w:tc>
        <w:tc>
          <w:tcPr>
            <w:tcW w:w="1561" w:type="dxa"/>
          </w:tcPr>
          <w:p w14:paraId="60EEB040"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3FEC7731"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6DA57AE0"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25568C27" w14:textId="77777777" w:rsidTr="00C30E6F">
        <w:trPr>
          <w:trHeight w:val="744"/>
        </w:trPr>
        <w:tc>
          <w:tcPr>
            <w:tcW w:w="1417" w:type="dxa"/>
            <w:tcBorders>
              <w:right w:val="single" w:sz="6" w:space="0" w:color="000000"/>
            </w:tcBorders>
          </w:tcPr>
          <w:p w14:paraId="288A84DE" w14:textId="77777777" w:rsidR="00C30E6F" w:rsidRPr="00FB2784" w:rsidRDefault="00C30E6F" w:rsidP="00DD32BE">
            <w:pPr>
              <w:pStyle w:val="TableParagraph"/>
              <w:spacing w:before="100"/>
              <w:ind w:left="62"/>
              <w:rPr>
                <w:rFonts w:ascii="Times New Roman" w:hAnsi="Times New Roman" w:cs="Times New Roman"/>
              </w:rPr>
            </w:pPr>
            <w:r w:rsidRPr="00FB2784">
              <w:rPr>
                <w:rFonts w:ascii="Times New Roman" w:hAnsi="Times New Roman" w:cs="Times New Roman"/>
              </w:rPr>
              <w:t>48</w:t>
            </w:r>
          </w:p>
        </w:tc>
        <w:tc>
          <w:tcPr>
            <w:tcW w:w="1844" w:type="dxa"/>
            <w:tcBorders>
              <w:left w:val="single" w:sz="6" w:space="0" w:color="000000"/>
            </w:tcBorders>
          </w:tcPr>
          <w:p w14:paraId="65180154" w14:textId="77777777" w:rsidR="00C30E6F" w:rsidRPr="00FB2784" w:rsidRDefault="00C30E6F" w:rsidP="00DD32BE">
            <w:pPr>
              <w:pStyle w:val="TableParagraph"/>
              <w:spacing w:before="100"/>
              <w:ind w:left="64"/>
              <w:rPr>
                <w:rFonts w:ascii="Times New Roman" w:hAnsi="Times New Roman" w:cs="Times New Roman"/>
              </w:rPr>
            </w:pPr>
            <w:r w:rsidRPr="00FB2784">
              <w:rPr>
                <w:rFonts w:ascii="Times New Roman" w:hAnsi="Times New Roman" w:cs="Times New Roman"/>
              </w:rPr>
              <w:t>4993000.40</w:t>
            </w:r>
          </w:p>
        </w:tc>
        <w:tc>
          <w:tcPr>
            <w:tcW w:w="1844" w:type="dxa"/>
          </w:tcPr>
          <w:p w14:paraId="64F7E315" w14:textId="77777777" w:rsidR="00C30E6F" w:rsidRPr="00FB2784" w:rsidRDefault="00C30E6F" w:rsidP="00DD32BE">
            <w:pPr>
              <w:pStyle w:val="TableParagraph"/>
              <w:spacing w:before="100"/>
              <w:ind w:left="66"/>
              <w:rPr>
                <w:rFonts w:ascii="Times New Roman" w:hAnsi="Times New Roman" w:cs="Times New Roman"/>
              </w:rPr>
            </w:pPr>
            <w:r w:rsidRPr="00FB2784">
              <w:rPr>
                <w:rFonts w:ascii="Times New Roman" w:hAnsi="Times New Roman" w:cs="Times New Roman"/>
              </w:rPr>
              <w:t>5290597.73</w:t>
            </w:r>
          </w:p>
        </w:tc>
        <w:tc>
          <w:tcPr>
            <w:tcW w:w="1561" w:type="dxa"/>
          </w:tcPr>
          <w:p w14:paraId="14CF883B" w14:textId="77777777" w:rsidR="00C30E6F" w:rsidRPr="00FB2784" w:rsidRDefault="00C30E6F" w:rsidP="00DD32BE">
            <w:pPr>
              <w:pStyle w:val="TableParagraph"/>
              <w:spacing w:before="105" w:line="235" w:lineRule="auto"/>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78A9EC9D" w14:textId="77777777" w:rsidR="00C30E6F" w:rsidRPr="00FB2784" w:rsidRDefault="00C30E6F" w:rsidP="00DD32BE">
            <w:pPr>
              <w:pStyle w:val="TableParagraph"/>
              <w:spacing w:before="100"/>
              <w:rPr>
                <w:rFonts w:ascii="Times New Roman" w:hAnsi="Times New Roman" w:cs="Times New Roman"/>
              </w:rPr>
            </w:pPr>
            <w:r w:rsidRPr="00FB2784">
              <w:rPr>
                <w:rFonts w:ascii="Times New Roman" w:hAnsi="Times New Roman" w:cs="Times New Roman"/>
              </w:rPr>
              <w:t>0.10</w:t>
            </w:r>
          </w:p>
        </w:tc>
        <w:tc>
          <w:tcPr>
            <w:tcW w:w="1340" w:type="dxa"/>
          </w:tcPr>
          <w:p w14:paraId="29E7312E" w14:textId="77777777" w:rsidR="00C30E6F" w:rsidRPr="00FB2784" w:rsidRDefault="00C30E6F" w:rsidP="00DD32BE">
            <w:pPr>
              <w:pStyle w:val="TableParagraph"/>
              <w:spacing w:before="100"/>
              <w:ind w:left="65"/>
              <w:rPr>
                <w:rFonts w:ascii="Times New Roman" w:hAnsi="Times New Roman" w:cs="Times New Roman"/>
              </w:rPr>
            </w:pPr>
            <w:r w:rsidRPr="00FB2784">
              <w:rPr>
                <w:rFonts w:ascii="Times New Roman" w:hAnsi="Times New Roman" w:cs="Times New Roman"/>
                <w:w w:val="61"/>
              </w:rPr>
              <w:t>−</w:t>
            </w:r>
          </w:p>
        </w:tc>
      </w:tr>
      <w:tr w:rsidR="00C30E6F" w:rsidRPr="00FB2784" w14:paraId="53178A5B" w14:textId="77777777" w:rsidTr="00C30E6F">
        <w:trPr>
          <w:trHeight w:val="738"/>
        </w:trPr>
        <w:tc>
          <w:tcPr>
            <w:tcW w:w="1417" w:type="dxa"/>
            <w:tcBorders>
              <w:right w:val="single" w:sz="6" w:space="0" w:color="000000"/>
            </w:tcBorders>
          </w:tcPr>
          <w:p w14:paraId="044B70DD"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49</w:t>
            </w:r>
          </w:p>
        </w:tc>
        <w:tc>
          <w:tcPr>
            <w:tcW w:w="1844" w:type="dxa"/>
            <w:tcBorders>
              <w:left w:val="single" w:sz="6" w:space="0" w:color="000000"/>
            </w:tcBorders>
          </w:tcPr>
          <w:p w14:paraId="5D3586B4"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4992864.91</w:t>
            </w:r>
          </w:p>
        </w:tc>
        <w:tc>
          <w:tcPr>
            <w:tcW w:w="1844" w:type="dxa"/>
          </w:tcPr>
          <w:p w14:paraId="697D9EF9"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5290621.75</w:t>
            </w:r>
          </w:p>
        </w:tc>
        <w:tc>
          <w:tcPr>
            <w:tcW w:w="1561" w:type="dxa"/>
          </w:tcPr>
          <w:p w14:paraId="1348B2C4"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66FEC9CA"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57903A40"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1B0EDD1D" w14:textId="77777777" w:rsidTr="00C30E6F">
        <w:trPr>
          <w:trHeight w:val="744"/>
        </w:trPr>
        <w:tc>
          <w:tcPr>
            <w:tcW w:w="1417" w:type="dxa"/>
            <w:tcBorders>
              <w:right w:val="single" w:sz="6" w:space="0" w:color="000000"/>
            </w:tcBorders>
          </w:tcPr>
          <w:p w14:paraId="4923AE7C"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50</w:t>
            </w:r>
          </w:p>
        </w:tc>
        <w:tc>
          <w:tcPr>
            <w:tcW w:w="1844" w:type="dxa"/>
            <w:tcBorders>
              <w:left w:val="single" w:sz="6" w:space="0" w:color="000000"/>
            </w:tcBorders>
          </w:tcPr>
          <w:p w14:paraId="78E99453"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4992875.47</w:t>
            </w:r>
          </w:p>
        </w:tc>
        <w:tc>
          <w:tcPr>
            <w:tcW w:w="1844" w:type="dxa"/>
          </w:tcPr>
          <w:p w14:paraId="33EC26B8"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5290668.04</w:t>
            </w:r>
          </w:p>
        </w:tc>
        <w:tc>
          <w:tcPr>
            <w:tcW w:w="1561" w:type="dxa"/>
          </w:tcPr>
          <w:p w14:paraId="05963059"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6DC96F17"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63B7BE5D"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30E6F" w:rsidRPr="00FB2784" w14:paraId="5B3F2BC3" w14:textId="77777777" w:rsidTr="00C30E6F">
        <w:trPr>
          <w:trHeight w:val="738"/>
        </w:trPr>
        <w:tc>
          <w:tcPr>
            <w:tcW w:w="1417" w:type="dxa"/>
            <w:tcBorders>
              <w:right w:val="single" w:sz="6" w:space="0" w:color="000000"/>
            </w:tcBorders>
          </w:tcPr>
          <w:p w14:paraId="24456785" w14:textId="77777777" w:rsidR="00C30E6F" w:rsidRPr="00FB2784" w:rsidRDefault="00C30E6F" w:rsidP="00DD32BE">
            <w:pPr>
              <w:pStyle w:val="TableParagraph"/>
              <w:ind w:left="62"/>
              <w:rPr>
                <w:rFonts w:ascii="Times New Roman" w:hAnsi="Times New Roman" w:cs="Times New Roman"/>
              </w:rPr>
            </w:pPr>
            <w:r w:rsidRPr="00FB2784">
              <w:rPr>
                <w:rFonts w:ascii="Times New Roman" w:hAnsi="Times New Roman" w:cs="Times New Roman"/>
              </w:rPr>
              <w:t>41</w:t>
            </w:r>
          </w:p>
        </w:tc>
        <w:tc>
          <w:tcPr>
            <w:tcW w:w="1844" w:type="dxa"/>
            <w:tcBorders>
              <w:left w:val="single" w:sz="6" w:space="0" w:color="000000"/>
            </w:tcBorders>
          </w:tcPr>
          <w:p w14:paraId="15A125D2" w14:textId="77777777" w:rsidR="00C30E6F" w:rsidRPr="00FB2784" w:rsidRDefault="00C30E6F" w:rsidP="00DD32BE">
            <w:pPr>
              <w:pStyle w:val="TableParagraph"/>
              <w:ind w:left="64"/>
              <w:rPr>
                <w:rFonts w:ascii="Times New Roman" w:hAnsi="Times New Roman" w:cs="Times New Roman"/>
              </w:rPr>
            </w:pPr>
            <w:r w:rsidRPr="00FB2784">
              <w:rPr>
                <w:rFonts w:ascii="Times New Roman" w:hAnsi="Times New Roman" w:cs="Times New Roman"/>
              </w:rPr>
              <w:t>4992783.47</w:t>
            </w:r>
          </w:p>
        </w:tc>
        <w:tc>
          <w:tcPr>
            <w:tcW w:w="1844" w:type="dxa"/>
          </w:tcPr>
          <w:p w14:paraId="6234AE39" w14:textId="77777777" w:rsidR="00C30E6F" w:rsidRPr="00FB2784" w:rsidRDefault="00C30E6F" w:rsidP="00DD32BE">
            <w:pPr>
              <w:pStyle w:val="TableParagraph"/>
              <w:ind w:left="66"/>
              <w:rPr>
                <w:rFonts w:ascii="Times New Roman" w:hAnsi="Times New Roman" w:cs="Times New Roman"/>
              </w:rPr>
            </w:pPr>
            <w:r w:rsidRPr="00FB2784">
              <w:rPr>
                <w:rFonts w:ascii="Times New Roman" w:hAnsi="Times New Roman" w:cs="Times New Roman"/>
              </w:rPr>
              <w:t>5290686.21</w:t>
            </w:r>
          </w:p>
        </w:tc>
        <w:tc>
          <w:tcPr>
            <w:tcW w:w="1561" w:type="dxa"/>
          </w:tcPr>
          <w:p w14:paraId="1A0C9EBF" w14:textId="77777777" w:rsidR="00C30E6F" w:rsidRPr="00FB2784" w:rsidRDefault="00C30E6F"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7132B749" w14:textId="77777777" w:rsidR="00C30E6F" w:rsidRPr="00FB2784" w:rsidRDefault="00C30E6F"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41AE6AAC" w14:textId="77777777" w:rsidR="00C30E6F" w:rsidRPr="00FB2784" w:rsidRDefault="00C30E6F" w:rsidP="00DD32BE">
            <w:pPr>
              <w:pStyle w:val="TableParagraph"/>
              <w:ind w:left="65"/>
              <w:rPr>
                <w:rFonts w:ascii="Times New Roman" w:hAnsi="Times New Roman" w:cs="Times New Roman"/>
              </w:rPr>
            </w:pPr>
            <w:r w:rsidRPr="00FB2784">
              <w:rPr>
                <w:rFonts w:ascii="Times New Roman" w:hAnsi="Times New Roman" w:cs="Times New Roman"/>
                <w:w w:val="61"/>
              </w:rPr>
              <w:t>−</w:t>
            </w:r>
          </w:p>
        </w:tc>
      </w:tr>
    </w:tbl>
    <w:p w14:paraId="217ECB88" w14:textId="1F7B4540" w:rsidR="005C7B82" w:rsidRPr="00FB2784" w:rsidRDefault="005C7B82" w:rsidP="00C30E6F"/>
    <w:p w14:paraId="571C7B58" w14:textId="77777777" w:rsidR="005C7B82" w:rsidRPr="00FB2784" w:rsidRDefault="005C7B82">
      <w:r w:rsidRPr="00FB2784">
        <w:br w:type="page"/>
      </w:r>
    </w:p>
    <w:p w14:paraId="53C68FDA" w14:textId="77777777" w:rsidR="005C7B82" w:rsidRPr="00FB2784" w:rsidRDefault="005C7B82" w:rsidP="00CA5E6E">
      <w:pPr>
        <w:pStyle w:val="af"/>
        <w:spacing w:before="35"/>
        <w:ind w:right="17"/>
        <w:jc w:val="center"/>
      </w:pPr>
      <w:r w:rsidRPr="00FB2784">
        <w:lastRenderedPageBreak/>
        <w:t>ГРАФИЧЕСКОЕ</w:t>
      </w:r>
      <w:r w:rsidRPr="00FB2784">
        <w:rPr>
          <w:spacing w:val="-2"/>
        </w:rPr>
        <w:t xml:space="preserve"> </w:t>
      </w:r>
      <w:r w:rsidRPr="00FB2784">
        <w:t>ОПИСАНИЕ</w:t>
      </w:r>
    </w:p>
    <w:p w14:paraId="0389902A" w14:textId="77777777" w:rsidR="005C7B82" w:rsidRPr="00FB2784" w:rsidRDefault="005C7B82" w:rsidP="00CA5E6E">
      <w:pPr>
        <w:pStyle w:val="af"/>
        <w:ind w:right="17"/>
        <w:jc w:val="center"/>
      </w:pPr>
      <w:r w:rsidRPr="00FB2784">
        <w:t>местоположения</w:t>
      </w:r>
      <w:r w:rsidRPr="00FB2784">
        <w:rPr>
          <w:spacing w:val="-5"/>
        </w:rPr>
        <w:t xml:space="preserve"> </w:t>
      </w:r>
      <w:r w:rsidRPr="00FB2784">
        <w:t>границ</w:t>
      </w:r>
      <w:r w:rsidRPr="00FB2784">
        <w:rPr>
          <w:spacing w:val="-5"/>
        </w:rPr>
        <w:t xml:space="preserve"> </w:t>
      </w:r>
      <w:r w:rsidRPr="00FB2784">
        <w:t>населенных</w:t>
      </w:r>
      <w:r w:rsidRPr="00FB2784">
        <w:rPr>
          <w:spacing w:val="-6"/>
        </w:rPr>
        <w:t xml:space="preserve"> </w:t>
      </w:r>
      <w:r w:rsidRPr="00FB2784">
        <w:t>пунктов,</w:t>
      </w:r>
      <w:r w:rsidRPr="00FB2784">
        <w:rPr>
          <w:spacing w:val="-3"/>
        </w:rPr>
        <w:t xml:space="preserve"> </w:t>
      </w:r>
      <w:r w:rsidRPr="00FB2784">
        <w:t>территориальных</w:t>
      </w:r>
      <w:r w:rsidRPr="00FB2784">
        <w:rPr>
          <w:spacing w:val="-6"/>
        </w:rPr>
        <w:t xml:space="preserve"> </w:t>
      </w:r>
      <w:r w:rsidRPr="00FB2784">
        <w:t>зон,</w:t>
      </w:r>
      <w:r w:rsidRPr="00FB2784">
        <w:rPr>
          <w:spacing w:val="-47"/>
        </w:rPr>
        <w:t xml:space="preserve"> </w:t>
      </w:r>
      <w:r w:rsidRPr="00FB2784">
        <w:t>особо охраняемых природных территорий, зон с особыми</w:t>
      </w:r>
      <w:r w:rsidRPr="00FB2784">
        <w:rPr>
          <w:spacing w:val="1"/>
        </w:rPr>
        <w:t xml:space="preserve"> </w:t>
      </w:r>
      <w:r w:rsidRPr="00FB2784">
        <w:t>условиями</w:t>
      </w:r>
      <w:r w:rsidRPr="00FB2784">
        <w:rPr>
          <w:spacing w:val="-3"/>
        </w:rPr>
        <w:t xml:space="preserve"> </w:t>
      </w:r>
      <w:r w:rsidRPr="00FB2784">
        <w:t>использования</w:t>
      </w:r>
      <w:r w:rsidRPr="00FB2784">
        <w:rPr>
          <w:spacing w:val="-1"/>
        </w:rPr>
        <w:t xml:space="preserve"> </w:t>
      </w:r>
      <w:r w:rsidRPr="00FB2784">
        <w:t>территории</w:t>
      </w:r>
    </w:p>
    <w:p w14:paraId="4F6C594C" w14:textId="77777777" w:rsidR="005C7B82" w:rsidRPr="00FB2784" w:rsidRDefault="005C7B82" w:rsidP="00CA5E6E">
      <w:pPr>
        <w:pStyle w:val="af"/>
        <w:spacing w:before="1"/>
        <w:ind w:right="17"/>
        <w:jc w:val="center"/>
      </w:pPr>
      <w:r w:rsidRPr="00FB2784">
        <w:rPr>
          <w:u w:val="single"/>
        </w:rPr>
        <w:t>_Сп3</w:t>
      </w:r>
      <w:r w:rsidRPr="00FB2784">
        <w:rPr>
          <w:spacing w:val="-10"/>
          <w:u w:val="single"/>
        </w:rPr>
        <w:t xml:space="preserve"> </w:t>
      </w:r>
      <w:r w:rsidRPr="00FB2784">
        <w:rPr>
          <w:u w:val="single"/>
        </w:rPr>
        <w:t>−</w:t>
      </w:r>
      <w:r w:rsidRPr="00FB2784">
        <w:rPr>
          <w:spacing w:val="-9"/>
          <w:u w:val="single"/>
        </w:rPr>
        <w:t xml:space="preserve"> </w:t>
      </w:r>
      <w:r w:rsidRPr="00FB2784">
        <w:rPr>
          <w:u w:val="single"/>
        </w:rPr>
        <w:t>Зона</w:t>
      </w:r>
      <w:r w:rsidRPr="00FB2784">
        <w:rPr>
          <w:spacing w:val="-9"/>
          <w:u w:val="single"/>
        </w:rPr>
        <w:t xml:space="preserve"> </w:t>
      </w:r>
      <w:r w:rsidRPr="00FB2784">
        <w:rPr>
          <w:u w:val="single"/>
        </w:rPr>
        <w:t>объектов</w:t>
      </w:r>
      <w:r w:rsidRPr="00FB2784">
        <w:rPr>
          <w:spacing w:val="-8"/>
          <w:u w:val="single"/>
        </w:rPr>
        <w:t xml:space="preserve"> </w:t>
      </w:r>
      <w:r w:rsidRPr="00FB2784">
        <w:rPr>
          <w:u w:val="single"/>
        </w:rPr>
        <w:t>специального</w:t>
      </w:r>
      <w:r w:rsidRPr="00FB2784">
        <w:rPr>
          <w:spacing w:val="-10"/>
          <w:u w:val="single"/>
        </w:rPr>
        <w:t xml:space="preserve"> </w:t>
      </w:r>
      <w:r w:rsidRPr="00FB2784">
        <w:rPr>
          <w:u w:val="single"/>
        </w:rPr>
        <w:t>назначения_</w:t>
      </w:r>
    </w:p>
    <w:p w14:paraId="2631DFA2" w14:textId="4991B125" w:rsidR="00CA5E6E" w:rsidRPr="00FB2784" w:rsidRDefault="005C7B82" w:rsidP="00CA5E6E">
      <w:pPr>
        <w:pStyle w:val="af"/>
        <w:spacing w:line="480" w:lineRule="auto"/>
        <w:ind w:right="17"/>
        <w:jc w:val="center"/>
        <w:rPr>
          <w:spacing w:val="-47"/>
        </w:rPr>
      </w:pPr>
      <w:r w:rsidRPr="00FB2784">
        <w:t>(наименование</w:t>
      </w:r>
      <w:r w:rsidRPr="00FB2784">
        <w:rPr>
          <w:spacing w:val="-9"/>
        </w:rPr>
        <w:t xml:space="preserve"> </w:t>
      </w:r>
      <w:r w:rsidRPr="00FB2784">
        <w:t>объекта,</w:t>
      </w:r>
      <w:r w:rsidRPr="00FB2784">
        <w:rPr>
          <w:spacing w:val="-6"/>
        </w:rPr>
        <w:t xml:space="preserve"> </w:t>
      </w:r>
      <w:r w:rsidRPr="00FB2784">
        <w:t>местоположение</w:t>
      </w:r>
      <w:r w:rsidRPr="00FB2784">
        <w:rPr>
          <w:spacing w:val="-9"/>
        </w:rPr>
        <w:t xml:space="preserve"> </w:t>
      </w:r>
      <w:r w:rsidRPr="00FB2784">
        <w:t>границ,</w:t>
      </w:r>
      <w:r w:rsidRPr="00FB2784">
        <w:rPr>
          <w:spacing w:val="-6"/>
        </w:rPr>
        <w:t xml:space="preserve"> </w:t>
      </w:r>
      <w:r w:rsidRPr="00FB2784">
        <w:t>которого</w:t>
      </w:r>
      <w:r w:rsidRPr="00FB2784">
        <w:rPr>
          <w:spacing w:val="-10"/>
        </w:rPr>
        <w:t xml:space="preserve"> </w:t>
      </w:r>
      <w:r w:rsidRPr="00FB2784">
        <w:t>описано</w:t>
      </w:r>
      <w:r w:rsidRPr="00FB2784">
        <w:rPr>
          <w:spacing w:val="-6"/>
        </w:rPr>
        <w:t xml:space="preserve"> </w:t>
      </w:r>
      <w:r w:rsidRPr="00FB2784">
        <w:t>(далее</w:t>
      </w:r>
      <w:r w:rsidRPr="00FB2784">
        <w:rPr>
          <w:spacing w:val="-8"/>
        </w:rPr>
        <w:t xml:space="preserve"> </w:t>
      </w:r>
      <w:r w:rsidRPr="00FB2784">
        <w:t>−</w:t>
      </w:r>
      <w:r w:rsidRPr="00FB2784">
        <w:rPr>
          <w:spacing w:val="-9"/>
        </w:rPr>
        <w:t xml:space="preserve"> </w:t>
      </w:r>
      <w:r w:rsidRPr="00FB2784">
        <w:t>объект)</w:t>
      </w:r>
    </w:p>
    <w:p w14:paraId="0AAAA1BD" w14:textId="76AEAD0E" w:rsidR="005C7B82" w:rsidRPr="00FB2784" w:rsidRDefault="005C7B82" w:rsidP="005C7B82">
      <w:pPr>
        <w:pStyle w:val="af"/>
        <w:spacing w:line="480" w:lineRule="auto"/>
        <w:ind w:left="875" w:right="1034"/>
      </w:pPr>
      <w:r w:rsidRPr="00FB2784">
        <w:t>Раздел</w:t>
      </w:r>
      <w:r w:rsidRPr="00FB2784">
        <w:rPr>
          <w:spacing w:val="1"/>
        </w:rPr>
        <w:t xml:space="preserve"> </w:t>
      </w:r>
      <w:r w:rsidRPr="00FB2784">
        <w:t>1</w:t>
      </w: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
        <w:gridCol w:w="4816"/>
        <w:gridCol w:w="4269"/>
      </w:tblGrid>
      <w:tr w:rsidR="005C7B82" w:rsidRPr="00FB2784" w14:paraId="06C9D1DE" w14:textId="77777777" w:rsidTr="00DD32BE">
        <w:trPr>
          <w:trHeight w:val="470"/>
        </w:trPr>
        <w:tc>
          <w:tcPr>
            <w:tcW w:w="9705" w:type="dxa"/>
            <w:gridSpan w:val="3"/>
          </w:tcPr>
          <w:p w14:paraId="4F0B7D11" w14:textId="77777777" w:rsidR="005C7B82" w:rsidRPr="00FB2784" w:rsidRDefault="005C7B82" w:rsidP="00DD32BE">
            <w:pPr>
              <w:pStyle w:val="TableParagraph"/>
              <w:ind w:left="3833" w:right="3828"/>
              <w:jc w:val="center"/>
              <w:rPr>
                <w:rFonts w:ascii="Times New Roman" w:hAnsi="Times New Roman" w:cs="Times New Roman"/>
              </w:rPr>
            </w:pPr>
            <w:r w:rsidRPr="00FB2784">
              <w:rPr>
                <w:rFonts w:ascii="Times New Roman" w:hAnsi="Times New Roman" w:cs="Times New Roman"/>
              </w:rPr>
              <w:t>Сведения</w:t>
            </w:r>
            <w:r w:rsidRPr="00FB2784">
              <w:rPr>
                <w:rFonts w:ascii="Times New Roman" w:hAnsi="Times New Roman" w:cs="Times New Roman"/>
                <w:spacing w:val="-2"/>
              </w:rPr>
              <w:t xml:space="preserve"> </w:t>
            </w:r>
            <w:r w:rsidRPr="00FB2784">
              <w:rPr>
                <w:rFonts w:ascii="Times New Roman" w:hAnsi="Times New Roman" w:cs="Times New Roman"/>
              </w:rPr>
              <w:t>об</w:t>
            </w:r>
            <w:r w:rsidRPr="00FB2784">
              <w:rPr>
                <w:rFonts w:ascii="Times New Roman" w:hAnsi="Times New Roman" w:cs="Times New Roman"/>
                <w:spacing w:val="-1"/>
              </w:rPr>
              <w:t xml:space="preserve"> </w:t>
            </w:r>
            <w:r w:rsidRPr="00FB2784">
              <w:rPr>
                <w:rFonts w:ascii="Times New Roman" w:hAnsi="Times New Roman" w:cs="Times New Roman"/>
              </w:rPr>
              <w:t>объекте</w:t>
            </w:r>
          </w:p>
        </w:tc>
      </w:tr>
      <w:tr w:rsidR="005C7B82" w:rsidRPr="00FB2784" w14:paraId="0E8DC2DD" w14:textId="77777777" w:rsidTr="00DD32BE">
        <w:trPr>
          <w:trHeight w:val="475"/>
        </w:trPr>
        <w:tc>
          <w:tcPr>
            <w:tcW w:w="9705" w:type="dxa"/>
            <w:gridSpan w:val="3"/>
          </w:tcPr>
          <w:p w14:paraId="0784D937" w14:textId="77777777" w:rsidR="005C7B82" w:rsidRPr="00FB2784" w:rsidRDefault="005C7B82" w:rsidP="00DD32BE">
            <w:pPr>
              <w:pStyle w:val="TableParagraph"/>
              <w:ind w:left="0"/>
              <w:rPr>
                <w:rFonts w:ascii="Times New Roman" w:hAnsi="Times New Roman" w:cs="Times New Roman"/>
              </w:rPr>
            </w:pPr>
          </w:p>
        </w:tc>
      </w:tr>
      <w:tr w:rsidR="005C7B82" w:rsidRPr="00FB2784" w14:paraId="67FA79B3" w14:textId="77777777" w:rsidTr="00DD32BE">
        <w:trPr>
          <w:trHeight w:val="738"/>
        </w:trPr>
        <w:tc>
          <w:tcPr>
            <w:tcW w:w="620" w:type="dxa"/>
          </w:tcPr>
          <w:p w14:paraId="6F794E61" w14:textId="77777777" w:rsidR="005C7B82" w:rsidRPr="00FB2784" w:rsidRDefault="005C7B82" w:rsidP="00DD32BE">
            <w:pPr>
              <w:pStyle w:val="TableParagraph"/>
              <w:ind w:left="3"/>
              <w:jc w:val="center"/>
              <w:rPr>
                <w:rFonts w:ascii="Times New Roman" w:hAnsi="Times New Roman" w:cs="Times New Roman"/>
              </w:rPr>
            </w:pPr>
            <w:r w:rsidRPr="00FB2784">
              <w:rPr>
                <w:rFonts w:ascii="Times New Roman" w:hAnsi="Times New Roman" w:cs="Times New Roman"/>
              </w:rPr>
              <w:t>N</w:t>
            </w:r>
          </w:p>
          <w:p w14:paraId="1BC0E4FD" w14:textId="77777777" w:rsidR="005C7B82" w:rsidRPr="00FB2784" w:rsidRDefault="005C7B82" w:rsidP="00DD32BE">
            <w:pPr>
              <w:pStyle w:val="TableParagraph"/>
              <w:ind w:left="135" w:right="121"/>
              <w:jc w:val="center"/>
              <w:rPr>
                <w:rFonts w:ascii="Times New Roman" w:hAnsi="Times New Roman" w:cs="Times New Roman"/>
              </w:rPr>
            </w:pPr>
            <w:r w:rsidRPr="00FB2784">
              <w:rPr>
                <w:rFonts w:ascii="Times New Roman" w:hAnsi="Times New Roman" w:cs="Times New Roman"/>
              </w:rPr>
              <w:t>п/п</w:t>
            </w:r>
          </w:p>
        </w:tc>
        <w:tc>
          <w:tcPr>
            <w:tcW w:w="4816" w:type="dxa"/>
          </w:tcPr>
          <w:p w14:paraId="521D7A3A" w14:textId="77777777" w:rsidR="005C7B82" w:rsidRPr="00FB2784" w:rsidRDefault="005C7B82" w:rsidP="00DD32BE">
            <w:pPr>
              <w:pStyle w:val="TableParagraph"/>
              <w:ind w:left="1262"/>
              <w:rPr>
                <w:rFonts w:ascii="Times New Roman" w:hAnsi="Times New Roman" w:cs="Times New Roman"/>
              </w:rPr>
            </w:pPr>
            <w:r w:rsidRPr="00FB2784">
              <w:rPr>
                <w:rFonts w:ascii="Times New Roman" w:hAnsi="Times New Roman" w:cs="Times New Roman"/>
              </w:rPr>
              <w:t>Характеристики объекта</w:t>
            </w:r>
          </w:p>
        </w:tc>
        <w:tc>
          <w:tcPr>
            <w:tcW w:w="4269" w:type="dxa"/>
          </w:tcPr>
          <w:p w14:paraId="4FE6E560" w14:textId="77777777" w:rsidR="005C7B82" w:rsidRPr="00FB2784" w:rsidRDefault="005C7B82" w:rsidP="00DD32BE">
            <w:pPr>
              <w:pStyle w:val="TableParagraph"/>
              <w:ind w:left="974"/>
              <w:rPr>
                <w:rFonts w:ascii="Times New Roman" w:hAnsi="Times New Roman" w:cs="Times New Roman"/>
              </w:rPr>
            </w:pPr>
            <w:r w:rsidRPr="00FB2784">
              <w:rPr>
                <w:rFonts w:ascii="Times New Roman" w:hAnsi="Times New Roman" w:cs="Times New Roman"/>
              </w:rPr>
              <w:t>Описание</w:t>
            </w:r>
            <w:r w:rsidRPr="00FB2784">
              <w:rPr>
                <w:rFonts w:ascii="Times New Roman" w:hAnsi="Times New Roman" w:cs="Times New Roman"/>
                <w:spacing w:val="-5"/>
              </w:rPr>
              <w:t xml:space="preserve"> </w:t>
            </w:r>
            <w:r w:rsidRPr="00FB2784">
              <w:rPr>
                <w:rFonts w:ascii="Times New Roman" w:hAnsi="Times New Roman" w:cs="Times New Roman"/>
              </w:rPr>
              <w:t>характеристик</w:t>
            </w:r>
          </w:p>
        </w:tc>
      </w:tr>
      <w:tr w:rsidR="005C7B82" w:rsidRPr="00FB2784" w14:paraId="24D31D24" w14:textId="77777777" w:rsidTr="00DD32BE">
        <w:trPr>
          <w:trHeight w:val="474"/>
        </w:trPr>
        <w:tc>
          <w:tcPr>
            <w:tcW w:w="620" w:type="dxa"/>
          </w:tcPr>
          <w:p w14:paraId="0F1BC277" w14:textId="77777777" w:rsidR="005C7B82" w:rsidRPr="00FB2784" w:rsidRDefault="005C7B82" w:rsidP="00DD32BE">
            <w:pPr>
              <w:pStyle w:val="TableParagraph"/>
              <w:spacing w:before="107"/>
              <w:ind w:left="11"/>
              <w:jc w:val="center"/>
              <w:rPr>
                <w:rFonts w:ascii="Times New Roman" w:hAnsi="Times New Roman" w:cs="Times New Roman"/>
              </w:rPr>
            </w:pPr>
            <w:r w:rsidRPr="00FB2784">
              <w:rPr>
                <w:rFonts w:ascii="Times New Roman" w:hAnsi="Times New Roman" w:cs="Times New Roman"/>
              </w:rPr>
              <w:t>1</w:t>
            </w:r>
          </w:p>
        </w:tc>
        <w:tc>
          <w:tcPr>
            <w:tcW w:w="4816" w:type="dxa"/>
          </w:tcPr>
          <w:p w14:paraId="36FFFB10" w14:textId="77777777" w:rsidR="005C7B82" w:rsidRPr="00FB2784" w:rsidRDefault="005C7B82" w:rsidP="00DD32BE">
            <w:pPr>
              <w:pStyle w:val="TableParagraph"/>
              <w:spacing w:before="107"/>
              <w:ind w:left="10"/>
              <w:jc w:val="center"/>
              <w:rPr>
                <w:rFonts w:ascii="Times New Roman" w:hAnsi="Times New Roman" w:cs="Times New Roman"/>
              </w:rPr>
            </w:pPr>
            <w:r w:rsidRPr="00FB2784">
              <w:rPr>
                <w:rFonts w:ascii="Times New Roman" w:hAnsi="Times New Roman" w:cs="Times New Roman"/>
              </w:rPr>
              <w:t>2</w:t>
            </w:r>
          </w:p>
        </w:tc>
        <w:tc>
          <w:tcPr>
            <w:tcW w:w="4269" w:type="dxa"/>
          </w:tcPr>
          <w:p w14:paraId="154F789F" w14:textId="77777777" w:rsidR="005C7B82" w:rsidRPr="00FB2784" w:rsidRDefault="005C7B82" w:rsidP="00DD32BE">
            <w:pPr>
              <w:pStyle w:val="TableParagraph"/>
              <w:spacing w:before="107"/>
              <w:ind w:left="19"/>
              <w:jc w:val="center"/>
              <w:rPr>
                <w:rFonts w:ascii="Times New Roman" w:hAnsi="Times New Roman" w:cs="Times New Roman"/>
              </w:rPr>
            </w:pPr>
            <w:r w:rsidRPr="00FB2784">
              <w:rPr>
                <w:rFonts w:ascii="Times New Roman" w:hAnsi="Times New Roman" w:cs="Times New Roman"/>
              </w:rPr>
              <w:t>3</w:t>
            </w:r>
          </w:p>
        </w:tc>
      </w:tr>
      <w:tr w:rsidR="005C7B82" w:rsidRPr="00FB2784" w14:paraId="26CACC2B" w14:textId="77777777" w:rsidTr="00DD32BE">
        <w:trPr>
          <w:trHeight w:val="739"/>
        </w:trPr>
        <w:tc>
          <w:tcPr>
            <w:tcW w:w="620" w:type="dxa"/>
          </w:tcPr>
          <w:p w14:paraId="5211BC74" w14:textId="77777777" w:rsidR="005C7B82" w:rsidRPr="00FB2784" w:rsidRDefault="005C7B82" w:rsidP="00DD32BE">
            <w:pPr>
              <w:pStyle w:val="TableParagraph"/>
              <w:spacing w:before="103"/>
              <w:ind w:left="11"/>
              <w:jc w:val="center"/>
              <w:rPr>
                <w:rFonts w:ascii="Times New Roman" w:hAnsi="Times New Roman" w:cs="Times New Roman"/>
              </w:rPr>
            </w:pPr>
            <w:r w:rsidRPr="00FB2784">
              <w:rPr>
                <w:rFonts w:ascii="Times New Roman" w:hAnsi="Times New Roman" w:cs="Times New Roman"/>
              </w:rPr>
              <w:t>1</w:t>
            </w:r>
          </w:p>
        </w:tc>
        <w:tc>
          <w:tcPr>
            <w:tcW w:w="4816" w:type="dxa"/>
          </w:tcPr>
          <w:p w14:paraId="0D7787D5" w14:textId="77777777" w:rsidR="005C7B82" w:rsidRPr="00FB2784" w:rsidRDefault="005C7B82" w:rsidP="00DD32BE">
            <w:pPr>
              <w:pStyle w:val="TableParagraph"/>
              <w:spacing w:before="103"/>
              <w:rPr>
                <w:rFonts w:ascii="Times New Roman" w:hAnsi="Times New Roman" w:cs="Times New Roman"/>
              </w:rPr>
            </w:pPr>
            <w:r w:rsidRPr="00FB2784">
              <w:rPr>
                <w:rFonts w:ascii="Times New Roman" w:hAnsi="Times New Roman" w:cs="Times New Roman"/>
              </w:rPr>
              <w:t>Местоположение</w:t>
            </w:r>
            <w:r w:rsidRPr="00FB2784">
              <w:rPr>
                <w:rFonts w:ascii="Times New Roman" w:hAnsi="Times New Roman" w:cs="Times New Roman"/>
                <w:spacing w:val="-3"/>
              </w:rPr>
              <w:t xml:space="preserve"> </w:t>
            </w:r>
            <w:r w:rsidRPr="00FB2784">
              <w:rPr>
                <w:rFonts w:ascii="Times New Roman" w:hAnsi="Times New Roman" w:cs="Times New Roman"/>
              </w:rPr>
              <w:t>объекта</w:t>
            </w:r>
          </w:p>
        </w:tc>
        <w:tc>
          <w:tcPr>
            <w:tcW w:w="4269" w:type="dxa"/>
          </w:tcPr>
          <w:p w14:paraId="3DA2BA1D" w14:textId="77777777" w:rsidR="005C7B82" w:rsidRPr="00FB2784" w:rsidRDefault="005C7B82" w:rsidP="00DD32BE">
            <w:pPr>
              <w:pStyle w:val="TableParagraph"/>
              <w:spacing w:before="103"/>
              <w:ind w:left="66" w:right="1646"/>
              <w:rPr>
                <w:rFonts w:ascii="Times New Roman" w:hAnsi="Times New Roman" w:cs="Times New Roman"/>
                <w:lang w:val="ru-RU"/>
              </w:rPr>
            </w:pPr>
            <w:r w:rsidRPr="00FB2784">
              <w:rPr>
                <w:rFonts w:ascii="Times New Roman" w:hAnsi="Times New Roman" w:cs="Times New Roman"/>
                <w:spacing w:val="-1"/>
                <w:lang w:val="ru-RU"/>
              </w:rPr>
              <w:t>Крым</w:t>
            </w:r>
            <w:r w:rsidRPr="00FB2784">
              <w:rPr>
                <w:rFonts w:ascii="Times New Roman" w:hAnsi="Times New Roman" w:cs="Times New Roman"/>
                <w:spacing w:val="-11"/>
                <w:lang w:val="ru-RU"/>
              </w:rPr>
              <w:t xml:space="preserve"> </w:t>
            </w:r>
            <w:r w:rsidRPr="00FB2784">
              <w:rPr>
                <w:rFonts w:ascii="Times New Roman" w:hAnsi="Times New Roman" w:cs="Times New Roman"/>
                <w:spacing w:val="-1"/>
                <w:lang w:val="ru-RU"/>
              </w:rPr>
              <w:t>Респ,</w:t>
            </w:r>
            <w:r w:rsidRPr="00FB2784">
              <w:rPr>
                <w:rFonts w:ascii="Times New Roman" w:hAnsi="Times New Roman" w:cs="Times New Roman"/>
                <w:spacing w:val="-8"/>
                <w:lang w:val="ru-RU"/>
              </w:rPr>
              <w:t xml:space="preserve"> </w:t>
            </w:r>
            <w:r w:rsidRPr="00FB2784">
              <w:rPr>
                <w:rFonts w:ascii="Times New Roman" w:hAnsi="Times New Roman" w:cs="Times New Roman"/>
                <w:spacing w:val="-1"/>
                <w:lang w:val="ru-RU"/>
              </w:rPr>
              <w:t>Кировский</w:t>
            </w:r>
            <w:r w:rsidRPr="00FB2784">
              <w:rPr>
                <w:rFonts w:ascii="Times New Roman" w:hAnsi="Times New Roman" w:cs="Times New Roman"/>
                <w:spacing w:val="-8"/>
                <w:lang w:val="ru-RU"/>
              </w:rPr>
              <w:t xml:space="preserve"> </w:t>
            </w:r>
            <w:r w:rsidRPr="00FB2784">
              <w:rPr>
                <w:rFonts w:ascii="Times New Roman" w:hAnsi="Times New Roman" w:cs="Times New Roman"/>
                <w:lang w:val="ru-RU"/>
              </w:rPr>
              <w:t>р−н,</w:t>
            </w:r>
            <w:r w:rsidRPr="00FB2784">
              <w:rPr>
                <w:rFonts w:ascii="Times New Roman" w:hAnsi="Times New Roman" w:cs="Times New Roman"/>
                <w:spacing w:val="-47"/>
                <w:lang w:val="ru-RU"/>
              </w:rPr>
              <w:t xml:space="preserve"> </w:t>
            </w:r>
            <w:r w:rsidRPr="00FB2784">
              <w:rPr>
                <w:rFonts w:ascii="Times New Roman" w:hAnsi="Times New Roman" w:cs="Times New Roman"/>
                <w:lang w:val="ru-RU"/>
              </w:rPr>
              <w:t>Владиславовское</w:t>
            </w:r>
            <w:r w:rsidRPr="00FB2784">
              <w:rPr>
                <w:rFonts w:ascii="Times New Roman" w:hAnsi="Times New Roman" w:cs="Times New Roman"/>
                <w:spacing w:val="-3"/>
                <w:lang w:val="ru-RU"/>
              </w:rPr>
              <w:t xml:space="preserve"> </w:t>
            </w:r>
            <w:r w:rsidRPr="00FB2784">
              <w:rPr>
                <w:rFonts w:ascii="Times New Roman" w:hAnsi="Times New Roman" w:cs="Times New Roman"/>
                <w:lang w:val="ru-RU"/>
              </w:rPr>
              <w:t>с.п.</w:t>
            </w:r>
          </w:p>
        </w:tc>
      </w:tr>
      <w:tr w:rsidR="005C7B82" w:rsidRPr="00FB2784" w14:paraId="4E38BF73" w14:textId="77777777" w:rsidTr="00DD32BE">
        <w:trPr>
          <w:trHeight w:val="743"/>
        </w:trPr>
        <w:tc>
          <w:tcPr>
            <w:tcW w:w="620" w:type="dxa"/>
          </w:tcPr>
          <w:p w14:paraId="4D075B19" w14:textId="77777777" w:rsidR="005C7B82" w:rsidRPr="00FB2784" w:rsidRDefault="005C7B82" w:rsidP="00DD32BE">
            <w:pPr>
              <w:pStyle w:val="TableParagraph"/>
              <w:spacing w:before="107"/>
              <w:ind w:left="11"/>
              <w:jc w:val="center"/>
              <w:rPr>
                <w:rFonts w:ascii="Times New Roman" w:hAnsi="Times New Roman" w:cs="Times New Roman"/>
              </w:rPr>
            </w:pPr>
            <w:r w:rsidRPr="00FB2784">
              <w:rPr>
                <w:rFonts w:ascii="Times New Roman" w:hAnsi="Times New Roman" w:cs="Times New Roman"/>
              </w:rPr>
              <w:t>2</w:t>
            </w:r>
          </w:p>
        </w:tc>
        <w:tc>
          <w:tcPr>
            <w:tcW w:w="4816" w:type="dxa"/>
          </w:tcPr>
          <w:p w14:paraId="2E3EA0E1" w14:textId="77777777" w:rsidR="005C7B82" w:rsidRPr="00FB2784" w:rsidRDefault="005C7B82" w:rsidP="00DD32BE">
            <w:pPr>
              <w:pStyle w:val="TableParagraph"/>
              <w:spacing w:before="107"/>
              <w:rPr>
                <w:rFonts w:ascii="Times New Roman" w:hAnsi="Times New Roman" w:cs="Times New Roman"/>
                <w:lang w:val="ru-RU"/>
              </w:rPr>
            </w:pPr>
            <w:r w:rsidRPr="00FB2784">
              <w:rPr>
                <w:rFonts w:ascii="Times New Roman" w:hAnsi="Times New Roman" w:cs="Times New Roman"/>
                <w:lang w:val="ru-RU"/>
              </w:rPr>
              <w:t>Площадь</w:t>
            </w:r>
            <w:r w:rsidRPr="00FB2784">
              <w:rPr>
                <w:rFonts w:ascii="Times New Roman" w:hAnsi="Times New Roman" w:cs="Times New Roman"/>
                <w:spacing w:val="15"/>
                <w:lang w:val="ru-RU"/>
              </w:rPr>
              <w:t xml:space="preserve"> </w:t>
            </w:r>
            <w:r w:rsidRPr="00FB2784">
              <w:rPr>
                <w:rFonts w:ascii="Times New Roman" w:hAnsi="Times New Roman" w:cs="Times New Roman"/>
                <w:lang w:val="ru-RU"/>
              </w:rPr>
              <w:t>объекта</w:t>
            </w:r>
            <w:r w:rsidRPr="00FB2784">
              <w:rPr>
                <w:rFonts w:ascii="Times New Roman" w:hAnsi="Times New Roman" w:cs="Times New Roman"/>
                <w:spacing w:val="14"/>
                <w:lang w:val="ru-RU"/>
              </w:rPr>
              <w:t xml:space="preserve"> </w:t>
            </w:r>
            <w:r w:rsidRPr="00FB2784">
              <w:rPr>
                <w:rFonts w:ascii="Times New Roman" w:hAnsi="Times New Roman" w:cs="Times New Roman"/>
                <w:lang w:val="ru-RU"/>
              </w:rPr>
              <w:t>+/−</w:t>
            </w:r>
            <w:r w:rsidRPr="00FB2784">
              <w:rPr>
                <w:rFonts w:ascii="Times New Roman" w:hAnsi="Times New Roman" w:cs="Times New Roman"/>
                <w:spacing w:val="14"/>
                <w:lang w:val="ru-RU"/>
              </w:rPr>
              <w:t xml:space="preserve"> </w:t>
            </w:r>
            <w:r w:rsidRPr="00FB2784">
              <w:rPr>
                <w:rFonts w:ascii="Times New Roman" w:hAnsi="Times New Roman" w:cs="Times New Roman"/>
                <w:lang w:val="ru-RU"/>
              </w:rPr>
              <w:t>величина</w:t>
            </w:r>
            <w:r w:rsidRPr="00FB2784">
              <w:rPr>
                <w:rFonts w:ascii="Times New Roman" w:hAnsi="Times New Roman" w:cs="Times New Roman"/>
                <w:spacing w:val="14"/>
                <w:lang w:val="ru-RU"/>
              </w:rPr>
              <w:t xml:space="preserve"> </w:t>
            </w:r>
            <w:r w:rsidRPr="00FB2784">
              <w:rPr>
                <w:rFonts w:ascii="Times New Roman" w:hAnsi="Times New Roman" w:cs="Times New Roman"/>
                <w:lang w:val="ru-RU"/>
              </w:rPr>
              <w:t>погрешности</w:t>
            </w:r>
            <w:r w:rsidRPr="00FB2784">
              <w:rPr>
                <w:rFonts w:ascii="Times New Roman" w:hAnsi="Times New Roman" w:cs="Times New Roman"/>
                <w:spacing w:val="-47"/>
                <w:lang w:val="ru-RU"/>
              </w:rPr>
              <w:t xml:space="preserve"> </w:t>
            </w:r>
            <w:r w:rsidRPr="00FB2784">
              <w:rPr>
                <w:rFonts w:ascii="Times New Roman" w:hAnsi="Times New Roman" w:cs="Times New Roman"/>
                <w:lang w:val="ru-RU"/>
              </w:rPr>
              <w:t>определения</w:t>
            </w:r>
            <w:r w:rsidRPr="00FB2784">
              <w:rPr>
                <w:rFonts w:ascii="Times New Roman" w:hAnsi="Times New Roman" w:cs="Times New Roman"/>
                <w:spacing w:val="-4"/>
                <w:lang w:val="ru-RU"/>
              </w:rPr>
              <w:t xml:space="preserve"> </w:t>
            </w:r>
            <w:r w:rsidRPr="00FB2784">
              <w:rPr>
                <w:rFonts w:ascii="Times New Roman" w:hAnsi="Times New Roman" w:cs="Times New Roman"/>
                <w:lang w:val="ru-RU"/>
              </w:rPr>
              <w:t>площади(</w:t>
            </w:r>
            <w:r w:rsidRPr="00FB2784">
              <w:rPr>
                <w:rFonts w:ascii="Times New Roman" w:hAnsi="Times New Roman" w:cs="Times New Roman"/>
              </w:rPr>
              <w:t>P</w:t>
            </w:r>
            <w:r w:rsidRPr="00FB2784">
              <w:rPr>
                <w:rFonts w:ascii="Times New Roman" w:hAnsi="Times New Roman" w:cs="Times New Roman"/>
                <w:spacing w:val="-2"/>
                <w:lang w:val="ru-RU"/>
              </w:rPr>
              <w:t xml:space="preserve"> </w:t>
            </w:r>
            <w:r w:rsidRPr="00FB2784">
              <w:rPr>
                <w:rFonts w:ascii="Times New Roman" w:hAnsi="Times New Roman" w:cs="Times New Roman"/>
                <w:lang w:val="ru-RU"/>
              </w:rPr>
              <w:t>+/−</w:t>
            </w:r>
            <w:r w:rsidRPr="00FB2784">
              <w:rPr>
                <w:rFonts w:ascii="Times New Roman" w:hAnsi="Times New Roman" w:cs="Times New Roman"/>
                <w:spacing w:val="-5"/>
                <w:lang w:val="ru-RU"/>
              </w:rPr>
              <w:t xml:space="preserve"> </w:t>
            </w:r>
            <w:r w:rsidRPr="00FB2784">
              <w:rPr>
                <w:rFonts w:ascii="Times New Roman" w:hAnsi="Times New Roman" w:cs="Times New Roman"/>
                <w:lang w:val="ru-RU"/>
              </w:rPr>
              <w:t>Дельта</w:t>
            </w:r>
            <w:r w:rsidRPr="00FB2784">
              <w:rPr>
                <w:rFonts w:ascii="Times New Roman" w:hAnsi="Times New Roman" w:cs="Times New Roman"/>
                <w:spacing w:val="-3"/>
                <w:lang w:val="ru-RU"/>
              </w:rPr>
              <w:t xml:space="preserve"> </w:t>
            </w:r>
            <w:r w:rsidRPr="00FB2784">
              <w:rPr>
                <w:rFonts w:ascii="Times New Roman" w:hAnsi="Times New Roman" w:cs="Times New Roman"/>
              </w:rPr>
              <w:t>P</w:t>
            </w:r>
            <w:r w:rsidRPr="00FB2784">
              <w:rPr>
                <w:rFonts w:ascii="Times New Roman" w:hAnsi="Times New Roman" w:cs="Times New Roman"/>
                <w:lang w:val="ru-RU"/>
              </w:rPr>
              <w:t>)</w:t>
            </w:r>
          </w:p>
        </w:tc>
        <w:tc>
          <w:tcPr>
            <w:tcW w:w="4269" w:type="dxa"/>
          </w:tcPr>
          <w:p w14:paraId="33AEA690" w14:textId="77777777" w:rsidR="005C7B82" w:rsidRPr="00FB2784" w:rsidRDefault="005C7B82"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199993.12</w:t>
            </w:r>
            <w:r w:rsidRPr="00FB2784">
              <w:rPr>
                <w:rFonts w:ascii="Times New Roman" w:hAnsi="Times New Roman" w:cs="Times New Roman"/>
                <w:spacing w:val="-7"/>
              </w:rPr>
              <w:t xml:space="preserve"> </w:t>
            </w:r>
            <w:r w:rsidRPr="00FB2784">
              <w:rPr>
                <w:rFonts w:ascii="Times New Roman" w:hAnsi="Times New Roman" w:cs="Times New Roman"/>
                <w:spacing w:val="-1"/>
              </w:rPr>
              <w:t>+/−</w:t>
            </w:r>
            <w:r w:rsidRPr="00FB2784">
              <w:rPr>
                <w:rFonts w:ascii="Times New Roman" w:hAnsi="Times New Roman" w:cs="Times New Roman"/>
                <w:spacing w:val="-11"/>
              </w:rPr>
              <w:t xml:space="preserve"> </w:t>
            </w:r>
            <w:r w:rsidRPr="00FB2784">
              <w:rPr>
                <w:rFonts w:ascii="Times New Roman" w:hAnsi="Times New Roman" w:cs="Times New Roman"/>
                <w:spacing w:val="-1"/>
              </w:rPr>
              <w:t>156.52</w:t>
            </w:r>
          </w:p>
        </w:tc>
      </w:tr>
      <w:tr w:rsidR="005C7B82" w:rsidRPr="00FB2784" w14:paraId="34617FA5" w14:textId="77777777" w:rsidTr="00DD32BE">
        <w:trPr>
          <w:trHeight w:val="470"/>
        </w:trPr>
        <w:tc>
          <w:tcPr>
            <w:tcW w:w="620" w:type="dxa"/>
          </w:tcPr>
          <w:p w14:paraId="72157026" w14:textId="77777777" w:rsidR="005C7B82" w:rsidRPr="00FB2784" w:rsidRDefault="005C7B82" w:rsidP="00DD32BE">
            <w:pPr>
              <w:pStyle w:val="TableParagraph"/>
              <w:ind w:left="11"/>
              <w:jc w:val="center"/>
              <w:rPr>
                <w:rFonts w:ascii="Times New Roman" w:hAnsi="Times New Roman" w:cs="Times New Roman"/>
              </w:rPr>
            </w:pPr>
            <w:r w:rsidRPr="00FB2784">
              <w:rPr>
                <w:rFonts w:ascii="Times New Roman" w:hAnsi="Times New Roman" w:cs="Times New Roman"/>
              </w:rPr>
              <w:t>3</w:t>
            </w:r>
          </w:p>
        </w:tc>
        <w:tc>
          <w:tcPr>
            <w:tcW w:w="4816" w:type="dxa"/>
          </w:tcPr>
          <w:p w14:paraId="3B7C45AF" w14:textId="77777777" w:rsidR="005C7B82" w:rsidRPr="00FB2784" w:rsidRDefault="005C7B82" w:rsidP="00DD32BE">
            <w:pPr>
              <w:pStyle w:val="TableParagraph"/>
              <w:rPr>
                <w:rFonts w:ascii="Times New Roman" w:hAnsi="Times New Roman" w:cs="Times New Roman"/>
              </w:rPr>
            </w:pPr>
            <w:r w:rsidRPr="00FB2784">
              <w:rPr>
                <w:rFonts w:ascii="Times New Roman" w:hAnsi="Times New Roman" w:cs="Times New Roman"/>
              </w:rPr>
              <w:t>Иные</w:t>
            </w:r>
            <w:r w:rsidRPr="00FB2784">
              <w:rPr>
                <w:rFonts w:ascii="Times New Roman" w:hAnsi="Times New Roman" w:cs="Times New Roman"/>
                <w:spacing w:val="-4"/>
              </w:rPr>
              <w:t xml:space="preserve"> </w:t>
            </w:r>
            <w:r w:rsidRPr="00FB2784">
              <w:rPr>
                <w:rFonts w:ascii="Times New Roman" w:hAnsi="Times New Roman" w:cs="Times New Roman"/>
              </w:rPr>
              <w:t>характеристики</w:t>
            </w:r>
            <w:r w:rsidRPr="00FB2784">
              <w:rPr>
                <w:rFonts w:ascii="Times New Roman" w:hAnsi="Times New Roman" w:cs="Times New Roman"/>
                <w:spacing w:val="-2"/>
              </w:rPr>
              <w:t xml:space="preserve"> </w:t>
            </w:r>
            <w:r w:rsidRPr="00FB2784">
              <w:rPr>
                <w:rFonts w:ascii="Times New Roman" w:hAnsi="Times New Roman" w:cs="Times New Roman"/>
              </w:rPr>
              <w:t>объекта</w:t>
            </w:r>
          </w:p>
        </w:tc>
        <w:tc>
          <w:tcPr>
            <w:tcW w:w="4269" w:type="dxa"/>
          </w:tcPr>
          <w:p w14:paraId="298A295C" w14:textId="77777777" w:rsidR="005C7B82" w:rsidRPr="00FB2784" w:rsidRDefault="005C7B82" w:rsidP="00DD32BE">
            <w:pPr>
              <w:pStyle w:val="TableParagraph"/>
              <w:ind w:left="0"/>
              <w:rPr>
                <w:rFonts w:ascii="Times New Roman" w:hAnsi="Times New Roman" w:cs="Times New Roman"/>
              </w:rPr>
            </w:pPr>
          </w:p>
        </w:tc>
      </w:tr>
    </w:tbl>
    <w:p w14:paraId="0CC1523F" w14:textId="73042AC9" w:rsidR="00CA5E6E" w:rsidRPr="00FB2784" w:rsidRDefault="00CA5E6E" w:rsidP="005C7B82"/>
    <w:p w14:paraId="01EA651F" w14:textId="77777777" w:rsidR="00CA5E6E" w:rsidRPr="00FB2784" w:rsidRDefault="00CA5E6E">
      <w:r w:rsidRPr="00FB2784">
        <w:br w:type="page"/>
      </w:r>
    </w:p>
    <w:p w14:paraId="7631E3FC" w14:textId="77777777" w:rsidR="005C7B82" w:rsidRPr="00FB2784" w:rsidRDefault="005C7B82" w:rsidP="005C7B82"/>
    <w:p w14:paraId="675D6F0D" w14:textId="77777777" w:rsidR="005C7B82" w:rsidRPr="00FB2784" w:rsidRDefault="005C7B82" w:rsidP="005C7B82">
      <w:pPr>
        <w:pStyle w:val="af"/>
        <w:spacing w:before="35"/>
        <w:ind w:left="3638" w:right="3800"/>
      </w:pPr>
      <w:r w:rsidRPr="00FB2784">
        <w:t>Раздел</w:t>
      </w:r>
      <w:r w:rsidRPr="00FB2784">
        <w:rPr>
          <w:spacing w:val="1"/>
        </w:rPr>
        <w:t xml:space="preserve"> </w:t>
      </w:r>
      <w:r w:rsidRPr="00FB2784">
        <w:t>2</w:t>
      </w:r>
    </w:p>
    <w:p w14:paraId="067A3598" w14:textId="77777777" w:rsidR="005C7B82" w:rsidRPr="00FB2784" w:rsidRDefault="005C7B82" w:rsidP="005C7B82">
      <w:pPr>
        <w:pStyle w:val="af"/>
        <w:spacing w:before="10" w:after="1"/>
        <w:rPr>
          <w:sz w:val="21"/>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1844"/>
        <w:gridCol w:w="1844"/>
        <w:gridCol w:w="1561"/>
        <w:gridCol w:w="1700"/>
        <w:gridCol w:w="1340"/>
      </w:tblGrid>
      <w:tr w:rsidR="005C7B82" w:rsidRPr="00FB2784" w14:paraId="165240CB" w14:textId="77777777" w:rsidTr="00DD32BE">
        <w:trPr>
          <w:trHeight w:val="474"/>
        </w:trPr>
        <w:tc>
          <w:tcPr>
            <w:tcW w:w="9706" w:type="dxa"/>
            <w:gridSpan w:val="6"/>
          </w:tcPr>
          <w:p w14:paraId="1966C2F7" w14:textId="77777777" w:rsidR="005C7B82" w:rsidRPr="00FB2784" w:rsidRDefault="005C7B82" w:rsidP="00DD32BE">
            <w:pPr>
              <w:pStyle w:val="TableParagraph"/>
              <w:ind w:left="2709" w:right="2705"/>
              <w:jc w:val="center"/>
              <w:rPr>
                <w:rFonts w:ascii="Times New Roman" w:hAnsi="Times New Roman" w:cs="Times New Roman"/>
                <w:lang w:val="ru-RU"/>
              </w:rPr>
            </w:pPr>
            <w:r w:rsidRPr="00FB2784">
              <w:rPr>
                <w:rFonts w:ascii="Times New Roman" w:hAnsi="Times New Roman" w:cs="Times New Roman"/>
                <w:lang w:val="ru-RU"/>
              </w:rPr>
              <w:t>Сведения</w:t>
            </w:r>
            <w:r w:rsidRPr="00FB2784">
              <w:rPr>
                <w:rFonts w:ascii="Times New Roman" w:hAnsi="Times New Roman" w:cs="Times New Roman"/>
                <w:spacing w:val="-3"/>
                <w:lang w:val="ru-RU"/>
              </w:rPr>
              <w:t xml:space="preserve"> </w:t>
            </w:r>
            <w:r w:rsidRPr="00FB2784">
              <w:rPr>
                <w:rFonts w:ascii="Times New Roman" w:hAnsi="Times New Roman" w:cs="Times New Roman"/>
                <w:lang w:val="ru-RU"/>
              </w:rPr>
              <w:t>о</w:t>
            </w:r>
            <w:r w:rsidRPr="00FB2784">
              <w:rPr>
                <w:rFonts w:ascii="Times New Roman" w:hAnsi="Times New Roman" w:cs="Times New Roman"/>
                <w:spacing w:val="-4"/>
                <w:lang w:val="ru-RU"/>
              </w:rPr>
              <w:t xml:space="preserve"> </w:t>
            </w:r>
            <w:r w:rsidRPr="00FB2784">
              <w:rPr>
                <w:rFonts w:ascii="Times New Roman" w:hAnsi="Times New Roman" w:cs="Times New Roman"/>
                <w:lang w:val="ru-RU"/>
              </w:rPr>
              <w:t>местоположении</w:t>
            </w:r>
            <w:r w:rsidRPr="00FB2784">
              <w:rPr>
                <w:rFonts w:ascii="Times New Roman" w:hAnsi="Times New Roman" w:cs="Times New Roman"/>
                <w:spacing w:val="-2"/>
                <w:lang w:val="ru-RU"/>
              </w:rPr>
              <w:t xml:space="preserve"> </w:t>
            </w:r>
            <w:r w:rsidRPr="00FB2784">
              <w:rPr>
                <w:rFonts w:ascii="Times New Roman" w:hAnsi="Times New Roman" w:cs="Times New Roman"/>
                <w:lang w:val="ru-RU"/>
              </w:rPr>
              <w:t>границ</w:t>
            </w:r>
            <w:r w:rsidRPr="00FB2784">
              <w:rPr>
                <w:rFonts w:ascii="Times New Roman" w:hAnsi="Times New Roman" w:cs="Times New Roman"/>
                <w:spacing w:val="-4"/>
                <w:lang w:val="ru-RU"/>
              </w:rPr>
              <w:t xml:space="preserve"> </w:t>
            </w:r>
            <w:r w:rsidRPr="00FB2784">
              <w:rPr>
                <w:rFonts w:ascii="Times New Roman" w:hAnsi="Times New Roman" w:cs="Times New Roman"/>
                <w:lang w:val="ru-RU"/>
              </w:rPr>
              <w:t>объекта</w:t>
            </w:r>
          </w:p>
        </w:tc>
      </w:tr>
      <w:tr w:rsidR="005C7B82" w:rsidRPr="00FB2784" w14:paraId="637259BE" w14:textId="77777777" w:rsidTr="00DD32BE">
        <w:trPr>
          <w:trHeight w:val="470"/>
        </w:trPr>
        <w:tc>
          <w:tcPr>
            <w:tcW w:w="9706" w:type="dxa"/>
            <w:gridSpan w:val="6"/>
          </w:tcPr>
          <w:p w14:paraId="6C8C7506" w14:textId="77777777" w:rsidR="005C7B82" w:rsidRPr="00FB2784" w:rsidRDefault="005C7B82" w:rsidP="00DD32BE">
            <w:pPr>
              <w:pStyle w:val="TableParagraph"/>
              <w:spacing w:before="103"/>
              <w:ind w:left="345"/>
              <w:rPr>
                <w:rFonts w:ascii="Times New Roman" w:hAnsi="Times New Roman" w:cs="Times New Roman"/>
              </w:rPr>
            </w:pPr>
            <w:r w:rsidRPr="00FB2784">
              <w:rPr>
                <w:rFonts w:ascii="Times New Roman" w:hAnsi="Times New Roman" w:cs="Times New Roman"/>
              </w:rPr>
              <w:t>1.</w:t>
            </w:r>
            <w:r w:rsidRPr="00FB2784">
              <w:rPr>
                <w:rFonts w:ascii="Times New Roman" w:hAnsi="Times New Roman" w:cs="Times New Roman"/>
                <w:spacing w:val="-9"/>
              </w:rPr>
              <w:t xml:space="preserve"> </w:t>
            </w:r>
            <w:r w:rsidRPr="00FB2784">
              <w:rPr>
                <w:rFonts w:ascii="Times New Roman" w:hAnsi="Times New Roman" w:cs="Times New Roman"/>
              </w:rPr>
              <w:t>Система</w:t>
            </w:r>
            <w:r w:rsidRPr="00FB2784">
              <w:rPr>
                <w:rFonts w:ascii="Times New Roman" w:hAnsi="Times New Roman" w:cs="Times New Roman"/>
                <w:spacing w:val="-10"/>
              </w:rPr>
              <w:t xml:space="preserve"> </w:t>
            </w:r>
            <w:r w:rsidRPr="00FB2784">
              <w:rPr>
                <w:rFonts w:ascii="Times New Roman" w:hAnsi="Times New Roman" w:cs="Times New Roman"/>
              </w:rPr>
              <w:t>координат</w:t>
            </w:r>
            <w:r w:rsidRPr="00FB2784">
              <w:rPr>
                <w:rFonts w:ascii="Times New Roman" w:hAnsi="Times New Roman" w:cs="Times New Roman"/>
                <w:spacing w:val="-9"/>
              </w:rPr>
              <w:t xml:space="preserve"> </w:t>
            </w:r>
            <w:r w:rsidRPr="00FB2784">
              <w:rPr>
                <w:rFonts w:ascii="Times New Roman" w:hAnsi="Times New Roman" w:cs="Times New Roman"/>
                <w:u w:val="single"/>
              </w:rPr>
              <w:t>_СК−63,</w:t>
            </w:r>
            <w:r w:rsidRPr="00FB2784">
              <w:rPr>
                <w:rFonts w:ascii="Times New Roman" w:hAnsi="Times New Roman" w:cs="Times New Roman"/>
                <w:spacing w:val="-8"/>
                <w:u w:val="single"/>
              </w:rPr>
              <w:t xml:space="preserve"> </w:t>
            </w:r>
            <w:r w:rsidRPr="00FB2784">
              <w:rPr>
                <w:rFonts w:ascii="Times New Roman" w:hAnsi="Times New Roman" w:cs="Times New Roman"/>
                <w:u w:val="single"/>
              </w:rPr>
              <w:t>зона</w:t>
            </w:r>
            <w:r w:rsidRPr="00FB2784">
              <w:rPr>
                <w:rFonts w:ascii="Times New Roman" w:hAnsi="Times New Roman" w:cs="Times New Roman"/>
                <w:spacing w:val="-10"/>
                <w:u w:val="single"/>
              </w:rPr>
              <w:t xml:space="preserve"> </w:t>
            </w:r>
            <w:r w:rsidRPr="00FB2784">
              <w:rPr>
                <w:rFonts w:ascii="Times New Roman" w:hAnsi="Times New Roman" w:cs="Times New Roman"/>
                <w:u w:val="single"/>
              </w:rPr>
              <w:t>5_</w:t>
            </w:r>
          </w:p>
        </w:tc>
      </w:tr>
      <w:tr w:rsidR="005C7B82" w:rsidRPr="00FB2784" w14:paraId="070CAA98" w14:textId="77777777" w:rsidTr="00DD32BE">
        <w:trPr>
          <w:trHeight w:val="474"/>
        </w:trPr>
        <w:tc>
          <w:tcPr>
            <w:tcW w:w="9706" w:type="dxa"/>
            <w:gridSpan w:val="6"/>
          </w:tcPr>
          <w:p w14:paraId="34E9C3E3" w14:textId="77777777" w:rsidR="005C7B82" w:rsidRPr="00FB2784" w:rsidRDefault="005C7B82" w:rsidP="00DD32BE">
            <w:pPr>
              <w:pStyle w:val="TableParagraph"/>
              <w:ind w:left="345"/>
              <w:rPr>
                <w:rFonts w:ascii="Times New Roman" w:hAnsi="Times New Roman" w:cs="Times New Roman"/>
                <w:lang w:val="ru-RU"/>
              </w:rPr>
            </w:pPr>
            <w:r w:rsidRPr="00FB2784">
              <w:rPr>
                <w:rFonts w:ascii="Times New Roman" w:hAnsi="Times New Roman" w:cs="Times New Roman"/>
                <w:lang w:val="ru-RU"/>
              </w:rPr>
              <w:t>2.</w:t>
            </w:r>
            <w:r w:rsidRPr="00FB2784">
              <w:rPr>
                <w:rFonts w:ascii="Times New Roman" w:hAnsi="Times New Roman" w:cs="Times New Roman"/>
                <w:spacing w:val="-2"/>
                <w:lang w:val="ru-RU"/>
              </w:rPr>
              <w:t xml:space="preserve"> </w:t>
            </w:r>
            <w:r w:rsidRPr="00FB2784">
              <w:rPr>
                <w:rFonts w:ascii="Times New Roman" w:hAnsi="Times New Roman" w:cs="Times New Roman"/>
                <w:lang w:val="ru-RU"/>
              </w:rPr>
              <w:t>Сведения</w:t>
            </w:r>
            <w:r w:rsidRPr="00FB2784">
              <w:rPr>
                <w:rFonts w:ascii="Times New Roman" w:hAnsi="Times New Roman" w:cs="Times New Roman"/>
                <w:spacing w:val="-2"/>
                <w:lang w:val="ru-RU"/>
              </w:rPr>
              <w:t xml:space="preserve"> </w:t>
            </w:r>
            <w:r w:rsidRPr="00FB2784">
              <w:rPr>
                <w:rFonts w:ascii="Times New Roman" w:hAnsi="Times New Roman" w:cs="Times New Roman"/>
                <w:lang w:val="ru-RU"/>
              </w:rPr>
              <w:t>о</w:t>
            </w:r>
            <w:r w:rsidRPr="00FB2784">
              <w:rPr>
                <w:rFonts w:ascii="Times New Roman" w:hAnsi="Times New Roman" w:cs="Times New Roman"/>
                <w:spacing w:val="-2"/>
                <w:lang w:val="ru-RU"/>
              </w:rPr>
              <w:t xml:space="preserve"> </w:t>
            </w:r>
            <w:r w:rsidRPr="00FB2784">
              <w:rPr>
                <w:rFonts w:ascii="Times New Roman" w:hAnsi="Times New Roman" w:cs="Times New Roman"/>
                <w:lang w:val="ru-RU"/>
              </w:rPr>
              <w:t>характерных</w:t>
            </w:r>
            <w:r w:rsidRPr="00FB2784">
              <w:rPr>
                <w:rFonts w:ascii="Times New Roman" w:hAnsi="Times New Roman" w:cs="Times New Roman"/>
                <w:spacing w:val="-2"/>
                <w:lang w:val="ru-RU"/>
              </w:rPr>
              <w:t xml:space="preserve"> </w:t>
            </w:r>
            <w:r w:rsidRPr="00FB2784">
              <w:rPr>
                <w:rFonts w:ascii="Times New Roman" w:hAnsi="Times New Roman" w:cs="Times New Roman"/>
                <w:lang w:val="ru-RU"/>
              </w:rPr>
              <w:t>точках</w:t>
            </w:r>
            <w:r w:rsidRPr="00FB2784">
              <w:rPr>
                <w:rFonts w:ascii="Times New Roman" w:hAnsi="Times New Roman" w:cs="Times New Roman"/>
                <w:spacing w:val="-3"/>
                <w:lang w:val="ru-RU"/>
              </w:rPr>
              <w:t xml:space="preserve"> </w:t>
            </w:r>
            <w:r w:rsidRPr="00FB2784">
              <w:rPr>
                <w:rFonts w:ascii="Times New Roman" w:hAnsi="Times New Roman" w:cs="Times New Roman"/>
                <w:lang w:val="ru-RU"/>
              </w:rPr>
              <w:t>границ</w:t>
            </w:r>
            <w:r w:rsidRPr="00FB2784">
              <w:rPr>
                <w:rFonts w:ascii="Times New Roman" w:hAnsi="Times New Roman" w:cs="Times New Roman"/>
                <w:spacing w:val="-2"/>
                <w:lang w:val="ru-RU"/>
              </w:rPr>
              <w:t xml:space="preserve"> </w:t>
            </w:r>
            <w:r w:rsidRPr="00FB2784">
              <w:rPr>
                <w:rFonts w:ascii="Times New Roman" w:hAnsi="Times New Roman" w:cs="Times New Roman"/>
                <w:lang w:val="ru-RU"/>
              </w:rPr>
              <w:t>объекта</w:t>
            </w:r>
          </w:p>
        </w:tc>
      </w:tr>
      <w:tr w:rsidR="005C7B82" w:rsidRPr="00FB2784" w14:paraId="369530AB" w14:textId="77777777" w:rsidTr="00DD32BE">
        <w:trPr>
          <w:trHeight w:val="470"/>
        </w:trPr>
        <w:tc>
          <w:tcPr>
            <w:tcW w:w="1417" w:type="dxa"/>
            <w:vMerge w:val="restart"/>
            <w:tcBorders>
              <w:right w:val="single" w:sz="6" w:space="0" w:color="000000"/>
            </w:tcBorders>
          </w:tcPr>
          <w:p w14:paraId="0BF93581" w14:textId="77777777" w:rsidR="005C7B82" w:rsidRPr="00FB2784" w:rsidRDefault="005C7B82" w:rsidP="00DD32BE">
            <w:pPr>
              <w:pStyle w:val="TableParagraph"/>
              <w:ind w:left="81" w:right="65"/>
              <w:jc w:val="center"/>
              <w:rPr>
                <w:rFonts w:ascii="Times New Roman" w:hAnsi="Times New Roman" w:cs="Times New Roman"/>
                <w:lang w:val="ru-RU"/>
              </w:rPr>
            </w:pPr>
            <w:r w:rsidRPr="00FB2784">
              <w:rPr>
                <w:rFonts w:ascii="Times New Roman" w:hAnsi="Times New Roman" w:cs="Times New Roman"/>
                <w:lang w:val="ru-RU"/>
              </w:rPr>
              <w:t>Обозначение</w:t>
            </w:r>
            <w:r w:rsidRPr="00FB2784">
              <w:rPr>
                <w:rFonts w:ascii="Times New Roman" w:hAnsi="Times New Roman" w:cs="Times New Roman"/>
                <w:spacing w:val="-47"/>
                <w:lang w:val="ru-RU"/>
              </w:rPr>
              <w:t xml:space="preserve"> </w:t>
            </w:r>
            <w:r w:rsidRPr="00FB2784">
              <w:rPr>
                <w:rFonts w:ascii="Times New Roman" w:hAnsi="Times New Roman" w:cs="Times New Roman"/>
                <w:lang w:val="ru-RU"/>
              </w:rPr>
              <w:t>характерных</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точек части</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границы</w:t>
            </w:r>
          </w:p>
        </w:tc>
        <w:tc>
          <w:tcPr>
            <w:tcW w:w="3688" w:type="dxa"/>
            <w:gridSpan w:val="2"/>
            <w:tcBorders>
              <w:left w:val="single" w:sz="6" w:space="0" w:color="000000"/>
            </w:tcBorders>
          </w:tcPr>
          <w:p w14:paraId="728656C0" w14:textId="77777777" w:rsidR="005C7B82" w:rsidRPr="00FB2784" w:rsidRDefault="005C7B82" w:rsidP="00DD32BE">
            <w:pPr>
              <w:pStyle w:val="TableParagraph"/>
              <w:ind w:left="1134"/>
              <w:rPr>
                <w:rFonts w:ascii="Times New Roman" w:hAnsi="Times New Roman" w:cs="Times New Roman"/>
              </w:rPr>
            </w:pPr>
            <w:r w:rsidRPr="00FB2784">
              <w:rPr>
                <w:rFonts w:ascii="Times New Roman" w:hAnsi="Times New Roman" w:cs="Times New Roman"/>
              </w:rPr>
              <w:t>Координаты, м</w:t>
            </w:r>
          </w:p>
        </w:tc>
        <w:tc>
          <w:tcPr>
            <w:tcW w:w="1561" w:type="dxa"/>
            <w:vMerge w:val="restart"/>
          </w:tcPr>
          <w:p w14:paraId="26BAE921" w14:textId="77777777" w:rsidR="005C7B82" w:rsidRPr="00FB2784" w:rsidRDefault="005C7B82" w:rsidP="00DD32BE">
            <w:pPr>
              <w:pStyle w:val="TableParagraph"/>
              <w:ind w:left="152" w:right="144" w:hanging="5"/>
              <w:jc w:val="center"/>
              <w:rPr>
                <w:rFonts w:ascii="Times New Roman" w:hAnsi="Times New Roman" w:cs="Times New Roman"/>
                <w:lang w:val="ru-RU"/>
              </w:rPr>
            </w:pPr>
            <w:r w:rsidRPr="00FB2784">
              <w:rPr>
                <w:rFonts w:ascii="Times New Roman" w:hAnsi="Times New Roman" w:cs="Times New Roman"/>
                <w:lang w:val="ru-RU"/>
              </w:rPr>
              <w:t>Метод</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определения</w:t>
            </w:r>
            <w:r w:rsidRPr="00FB2784">
              <w:rPr>
                <w:rFonts w:ascii="Times New Roman" w:hAnsi="Times New Roman" w:cs="Times New Roman"/>
                <w:spacing w:val="-47"/>
                <w:lang w:val="ru-RU"/>
              </w:rPr>
              <w:t xml:space="preserve"> </w:t>
            </w:r>
            <w:r w:rsidRPr="00FB2784">
              <w:rPr>
                <w:rFonts w:ascii="Times New Roman" w:hAnsi="Times New Roman" w:cs="Times New Roman"/>
                <w:lang w:val="ru-RU"/>
              </w:rPr>
              <w:t>координат</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характерной</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точки</w:t>
            </w:r>
          </w:p>
        </w:tc>
        <w:tc>
          <w:tcPr>
            <w:tcW w:w="1700" w:type="dxa"/>
            <w:vMerge w:val="restart"/>
          </w:tcPr>
          <w:p w14:paraId="6B8E67AF" w14:textId="77777777" w:rsidR="005C7B82" w:rsidRPr="00FB2784" w:rsidRDefault="005C7B82" w:rsidP="00DD32BE">
            <w:pPr>
              <w:pStyle w:val="TableParagraph"/>
              <w:ind w:left="109" w:right="96" w:hanging="6"/>
              <w:jc w:val="center"/>
              <w:rPr>
                <w:rFonts w:ascii="Times New Roman" w:hAnsi="Times New Roman" w:cs="Times New Roman"/>
                <w:lang w:val="ru-RU"/>
              </w:rPr>
            </w:pPr>
            <w:r w:rsidRPr="00FB2784">
              <w:rPr>
                <w:rFonts w:ascii="Times New Roman" w:hAnsi="Times New Roman" w:cs="Times New Roman"/>
              </w:rPr>
              <w:t>C</w:t>
            </w:r>
            <w:r w:rsidRPr="00FB2784">
              <w:rPr>
                <w:rFonts w:ascii="Times New Roman" w:hAnsi="Times New Roman" w:cs="Times New Roman"/>
                <w:lang w:val="ru-RU"/>
              </w:rPr>
              <w:t>редняя</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квадратическая</w:t>
            </w:r>
            <w:r w:rsidRPr="00FB2784">
              <w:rPr>
                <w:rFonts w:ascii="Times New Roman" w:hAnsi="Times New Roman" w:cs="Times New Roman"/>
                <w:spacing w:val="-47"/>
                <w:lang w:val="ru-RU"/>
              </w:rPr>
              <w:t xml:space="preserve"> </w:t>
            </w:r>
            <w:r w:rsidRPr="00FB2784">
              <w:rPr>
                <w:rFonts w:ascii="Times New Roman" w:hAnsi="Times New Roman" w:cs="Times New Roman"/>
                <w:lang w:val="ru-RU"/>
              </w:rPr>
              <w:t>погрешность</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положения</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характерной</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точки</w:t>
            </w:r>
            <w:r w:rsidRPr="00FB2784">
              <w:rPr>
                <w:rFonts w:ascii="Times New Roman" w:hAnsi="Times New Roman" w:cs="Times New Roman"/>
                <w:spacing w:val="-2"/>
                <w:lang w:val="ru-RU"/>
              </w:rPr>
              <w:t xml:space="preserve"> </w:t>
            </w:r>
            <w:r w:rsidRPr="00FB2784">
              <w:rPr>
                <w:rFonts w:ascii="Times New Roman" w:hAnsi="Times New Roman" w:cs="Times New Roman"/>
                <w:lang w:val="ru-RU"/>
              </w:rPr>
              <w:t>(</w:t>
            </w:r>
            <w:r w:rsidRPr="00FB2784">
              <w:rPr>
                <w:rFonts w:ascii="Times New Roman" w:hAnsi="Times New Roman" w:cs="Times New Roman"/>
              </w:rPr>
              <w:t>Mt</w:t>
            </w:r>
            <w:r w:rsidRPr="00FB2784">
              <w:rPr>
                <w:rFonts w:ascii="Times New Roman" w:hAnsi="Times New Roman" w:cs="Times New Roman"/>
                <w:lang w:val="ru-RU"/>
              </w:rPr>
              <w:t>),</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м</w:t>
            </w:r>
          </w:p>
        </w:tc>
        <w:tc>
          <w:tcPr>
            <w:tcW w:w="1340" w:type="dxa"/>
            <w:vMerge w:val="restart"/>
          </w:tcPr>
          <w:p w14:paraId="512C9677" w14:textId="77777777" w:rsidR="005C7B82" w:rsidRPr="00FB2784" w:rsidRDefault="005C7B82" w:rsidP="00DD32BE">
            <w:pPr>
              <w:pStyle w:val="TableParagraph"/>
              <w:ind w:left="113" w:right="97"/>
              <w:jc w:val="center"/>
              <w:rPr>
                <w:rFonts w:ascii="Times New Roman" w:hAnsi="Times New Roman" w:cs="Times New Roman"/>
                <w:lang w:val="ru-RU"/>
              </w:rPr>
            </w:pPr>
            <w:r w:rsidRPr="00FB2784">
              <w:rPr>
                <w:rFonts w:ascii="Times New Roman" w:hAnsi="Times New Roman" w:cs="Times New Roman"/>
                <w:lang w:val="ru-RU"/>
              </w:rPr>
              <w:t>Описание</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обозначени</w:t>
            </w:r>
            <w:r w:rsidRPr="00FB2784">
              <w:rPr>
                <w:rFonts w:ascii="Times New Roman" w:hAnsi="Times New Roman" w:cs="Times New Roman"/>
                <w:spacing w:val="-47"/>
                <w:lang w:val="ru-RU"/>
              </w:rPr>
              <w:t xml:space="preserve"> </w:t>
            </w:r>
            <w:r w:rsidRPr="00FB2784">
              <w:rPr>
                <w:rFonts w:ascii="Times New Roman" w:hAnsi="Times New Roman" w:cs="Times New Roman"/>
                <w:lang w:val="ru-RU"/>
              </w:rPr>
              <w:t>я точки на</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местности</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(при</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наличии)</w:t>
            </w:r>
          </w:p>
        </w:tc>
      </w:tr>
      <w:tr w:rsidR="005C7B82" w:rsidRPr="00FB2784" w14:paraId="5B05DA31" w14:textId="77777777" w:rsidTr="00DD32BE">
        <w:trPr>
          <w:trHeight w:val="1334"/>
        </w:trPr>
        <w:tc>
          <w:tcPr>
            <w:tcW w:w="1417" w:type="dxa"/>
            <w:vMerge/>
            <w:tcBorders>
              <w:top w:val="nil"/>
              <w:right w:val="single" w:sz="6" w:space="0" w:color="000000"/>
            </w:tcBorders>
          </w:tcPr>
          <w:p w14:paraId="1478D702" w14:textId="77777777" w:rsidR="005C7B82" w:rsidRPr="00FB2784" w:rsidRDefault="005C7B82" w:rsidP="00DD32BE">
            <w:pPr>
              <w:rPr>
                <w:rFonts w:ascii="Times New Roman" w:hAnsi="Times New Roman" w:cs="Times New Roman"/>
                <w:sz w:val="2"/>
                <w:szCs w:val="2"/>
                <w:lang w:val="ru-RU"/>
              </w:rPr>
            </w:pPr>
          </w:p>
        </w:tc>
        <w:tc>
          <w:tcPr>
            <w:tcW w:w="1844" w:type="dxa"/>
            <w:tcBorders>
              <w:left w:val="single" w:sz="6" w:space="0" w:color="000000"/>
            </w:tcBorders>
          </w:tcPr>
          <w:p w14:paraId="7ADD14C1" w14:textId="77777777" w:rsidR="005C7B82" w:rsidRPr="00FB2784" w:rsidRDefault="005C7B82" w:rsidP="00DD32BE">
            <w:pPr>
              <w:pStyle w:val="TableParagraph"/>
              <w:spacing w:before="107"/>
              <w:ind w:left="15"/>
              <w:jc w:val="center"/>
              <w:rPr>
                <w:rFonts w:ascii="Times New Roman" w:hAnsi="Times New Roman" w:cs="Times New Roman"/>
              </w:rPr>
            </w:pPr>
            <w:r w:rsidRPr="00FB2784">
              <w:rPr>
                <w:rFonts w:ascii="Times New Roman" w:hAnsi="Times New Roman" w:cs="Times New Roman"/>
              </w:rPr>
              <w:t>X</w:t>
            </w:r>
          </w:p>
        </w:tc>
        <w:tc>
          <w:tcPr>
            <w:tcW w:w="1844" w:type="dxa"/>
          </w:tcPr>
          <w:p w14:paraId="0E7236B0" w14:textId="77777777" w:rsidR="005C7B82" w:rsidRPr="00FB2784" w:rsidRDefault="005C7B82" w:rsidP="00DD32BE">
            <w:pPr>
              <w:pStyle w:val="TableParagraph"/>
              <w:spacing w:before="107"/>
              <w:ind w:left="20"/>
              <w:jc w:val="center"/>
              <w:rPr>
                <w:rFonts w:ascii="Times New Roman" w:hAnsi="Times New Roman" w:cs="Times New Roman"/>
              </w:rPr>
            </w:pPr>
            <w:r w:rsidRPr="00FB2784">
              <w:rPr>
                <w:rFonts w:ascii="Times New Roman" w:hAnsi="Times New Roman" w:cs="Times New Roman"/>
              </w:rPr>
              <w:t>Y</w:t>
            </w:r>
          </w:p>
        </w:tc>
        <w:tc>
          <w:tcPr>
            <w:tcW w:w="1561" w:type="dxa"/>
            <w:vMerge/>
            <w:tcBorders>
              <w:top w:val="nil"/>
            </w:tcBorders>
          </w:tcPr>
          <w:p w14:paraId="4EA8BA1B" w14:textId="77777777" w:rsidR="005C7B82" w:rsidRPr="00FB2784" w:rsidRDefault="005C7B82" w:rsidP="00DD32BE">
            <w:pPr>
              <w:rPr>
                <w:rFonts w:ascii="Times New Roman" w:hAnsi="Times New Roman" w:cs="Times New Roman"/>
                <w:sz w:val="2"/>
                <w:szCs w:val="2"/>
              </w:rPr>
            </w:pPr>
          </w:p>
        </w:tc>
        <w:tc>
          <w:tcPr>
            <w:tcW w:w="1700" w:type="dxa"/>
            <w:vMerge/>
            <w:tcBorders>
              <w:top w:val="nil"/>
            </w:tcBorders>
          </w:tcPr>
          <w:p w14:paraId="39F8722E" w14:textId="77777777" w:rsidR="005C7B82" w:rsidRPr="00FB2784" w:rsidRDefault="005C7B82" w:rsidP="00DD32BE">
            <w:pPr>
              <w:rPr>
                <w:rFonts w:ascii="Times New Roman" w:hAnsi="Times New Roman" w:cs="Times New Roman"/>
                <w:sz w:val="2"/>
                <w:szCs w:val="2"/>
              </w:rPr>
            </w:pPr>
          </w:p>
        </w:tc>
        <w:tc>
          <w:tcPr>
            <w:tcW w:w="1340" w:type="dxa"/>
            <w:vMerge/>
            <w:tcBorders>
              <w:top w:val="nil"/>
            </w:tcBorders>
          </w:tcPr>
          <w:p w14:paraId="0B41166C" w14:textId="77777777" w:rsidR="005C7B82" w:rsidRPr="00FB2784" w:rsidRDefault="005C7B82" w:rsidP="00DD32BE">
            <w:pPr>
              <w:rPr>
                <w:rFonts w:ascii="Times New Roman" w:hAnsi="Times New Roman" w:cs="Times New Roman"/>
                <w:sz w:val="2"/>
                <w:szCs w:val="2"/>
              </w:rPr>
            </w:pPr>
          </w:p>
        </w:tc>
      </w:tr>
      <w:tr w:rsidR="005C7B82" w:rsidRPr="00FB2784" w14:paraId="20700207" w14:textId="77777777" w:rsidTr="00DD32BE">
        <w:trPr>
          <w:trHeight w:val="474"/>
        </w:trPr>
        <w:tc>
          <w:tcPr>
            <w:tcW w:w="1417" w:type="dxa"/>
            <w:tcBorders>
              <w:right w:val="single" w:sz="6" w:space="0" w:color="000000"/>
            </w:tcBorders>
          </w:tcPr>
          <w:p w14:paraId="0A90630B" w14:textId="77777777" w:rsidR="005C7B82" w:rsidRPr="00FB2784" w:rsidRDefault="005C7B82" w:rsidP="00DD32BE">
            <w:pPr>
              <w:pStyle w:val="TableParagraph"/>
              <w:ind w:left="13"/>
              <w:jc w:val="center"/>
              <w:rPr>
                <w:rFonts w:ascii="Times New Roman" w:hAnsi="Times New Roman" w:cs="Times New Roman"/>
              </w:rPr>
            </w:pPr>
            <w:r w:rsidRPr="00FB2784">
              <w:rPr>
                <w:rFonts w:ascii="Times New Roman" w:hAnsi="Times New Roman" w:cs="Times New Roman"/>
              </w:rPr>
              <w:t>1</w:t>
            </w:r>
          </w:p>
        </w:tc>
        <w:tc>
          <w:tcPr>
            <w:tcW w:w="1844" w:type="dxa"/>
            <w:tcBorders>
              <w:left w:val="single" w:sz="6" w:space="0" w:color="000000"/>
            </w:tcBorders>
          </w:tcPr>
          <w:p w14:paraId="60345D48" w14:textId="77777777" w:rsidR="005C7B82" w:rsidRPr="00FB2784" w:rsidRDefault="005C7B82" w:rsidP="00DD32BE">
            <w:pPr>
              <w:pStyle w:val="TableParagraph"/>
              <w:ind w:left="12"/>
              <w:jc w:val="center"/>
              <w:rPr>
                <w:rFonts w:ascii="Times New Roman" w:hAnsi="Times New Roman" w:cs="Times New Roman"/>
              </w:rPr>
            </w:pPr>
            <w:r w:rsidRPr="00FB2784">
              <w:rPr>
                <w:rFonts w:ascii="Times New Roman" w:hAnsi="Times New Roman" w:cs="Times New Roman"/>
              </w:rPr>
              <w:t>2</w:t>
            </w:r>
          </w:p>
        </w:tc>
        <w:tc>
          <w:tcPr>
            <w:tcW w:w="1844" w:type="dxa"/>
          </w:tcPr>
          <w:p w14:paraId="53EB8D83" w14:textId="77777777" w:rsidR="005C7B82" w:rsidRPr="00FB2784" w:rsidRDefault="005C7B82" w:rsidP="00DD32BE">
            <w:pPr>
              <w:pStyle w:val="TableParagraph"/>
              <w:ind w:left="15"/>
              <w:jc w:val="center"/>
              <w:rPr>
                <w:rFonts w:ascii="Times New Roman" w:hAnsi="Times New Roman" w:cs="Times New Roman"/>
              </w:rPr>
            </w:pPr>
            <w:r w:rsidRPr="00FB2784">
              <w:rPr>
                <w:rFonts w:ascii="Times New Roman" w:hAnsi="Times New Roman" w:cs="Times New Roman"/>
              </w:rPr>
              <w:t>3</w:t>
            </w:r>
          </w:p>
        </w:tc>
        <w:tc>
          <w:tcPr>
            <w:tcW w:w="1561" w:type="dxa"/>
          </w:tcPr>
          <w:p w14:paraId="0EA0CC2F" w14:textId="77777777" w:rsidR="005C7B82" w:rsidRPr="00FB2784" w:rsidRDefault="005C7B82" w:rsidP="00DD32BE">
            <w:pPr>
              <w:pStyle w:val="TableParagraph"/>
              <w:ind w:left="9"/>
              <w:jc w:val="center"/>
              <w:rPr>
                <w:rFonts w:ascii="Times New Roman" w:hAnsi="Times New Roman" w:cs="Times New Roman"/>
              </w:rPr>
            </w:pPr>
            <w:r w:rsidRPr="00FB2784">
              <w:rPr>
                <w:rFonts w:ascii="Times New Roman" w:hAnsi="Times New Roman" w:cs="Times New Roman"/>
              </w:rPr>
              <w:t>4</w:t>
            </w:r>
          </w:p>
        </w:tc>
        <w:tc>
          <w:tcPr>
            <w:tcW w:w="1700" w:type="dxa"/>
          </w:tcPr>
          <w:p w14:paraId="49C5E8A3" w14:textId="77777777" w:rsidR="005C7B82" w:rsidRPr="00FB2784" w:rsidRDefault="005C7B82" w:rsidP="00DD32BE">
            <w:pPr>
              <w:pStyle w:val="TableParagraph"/>
              <w:ind w:left="13"/>
              <w:jc w:val="center"/>
              <w:rPr>
                <w:rFonts w:ascii="Times New Roman" w:hAnsi="Times New Roman" w:cs="Times New Roman"/>
              </w:rPr>
            </w:pPr>
            <w:r w:rsidRPr="00FB2784">
              <w:rPr>
                <w:rFonts w:ascii="Times New Roman" w:hAnsi="Times New Roman" w:cs="Times New Roman"/>
              </w:rPr>
              <w:t>5</w:t>
            </w:r>
          </w:p>
        </w:tc>
        <w:tc>
          <w:tcPr>
            <w:tcW w:w="1340" w:type="dxa"/>
          </w:tcPr>
          <w:p w14:paraId="487A8C95" w14:textId="77777777" w:rsidR="005C7B82" w:rsidRPr="00FB2784" w:rsidRDefault="005C7B82" w:rsidP="00DD32BE">
            <w:pPr>
              <w:pStyle w:val="TableParagraph"/>
              <w:ind w:left="17"/>
              <w:jc w:val="center"/>
              <w:rPr>
                <w:rFonts w:ascii="Times New Roman" w:hAnsi="Times New Roman" w:cs="Times New Roman"/>
              </w:rPr>
            </w:pPr>
            <w:r w:rsidRPr="00FB2784">
              <w:rPr>
                <w:rFonts w:ascii="Times New Roman" w:hAnsi="Times New Roman" w:cs="Times New Roman"/>
              </w:rPr>
              <w:t>6</w:t>
            </w:r>
          </w:p>
        </w:tc>
      </w:tr>
      <w:tr w:rsidR="005C7B82" w:rsidRPr="00FB2784" w14:paraId="2408A02F" w14:textId="77777777" w:rsidTr="00DD32BE">
        <w:trPr>
          <w:trHeight w:val="470"/>
        </w:trPr>
        <w:tc>
          <w:tcPr>
            <w:tcW w:w="9706" w:type="dxa"/>
            <w:gridSpan w:val="6"/>
          </w:tcPr>
          <w:p w14:paraId="040A8E7A" w14:textId="77777777" w:rsidR="005C7B82" w:rsidRPr="00FB2784" w:rsidRDefault="005C7B82" w:rsidP="00DD32BE">
            <w:pPr>
              <w:pStyle w:val="TableParagraph"/>
              <w:ind w:left="62"/>
              <w:rPr>
                <w:rFonts w:ascii="Times New Roman" w:hAnsi="Times New Roman" w:cs="Times New Roman"/>
              </w:rPr>
            </w:pPr>
            <w:r w:rsidRPr="00FB2784">
              <w:rPr>
                <w:rFonts w:ascii="Times New Roman" w:hAnsi="Times New Roman" w:cs="Times New Roman"/>
              </w:rPr>
              <w:t>Часть</w:t>
            </w:r>
            <w:r w:rsidRPr="00FB2784">
              <w:rPr>
                <w:rFonts w:ascii="Times New Roman" w:hAnsi="Times New Roman" w:cs="Times New Roman"/>
                <w:spacing w:val="-1"/>
              </w:rPr>
              <w:t xml:space="preserve"> </w:t>
            </w:r>
            <w:r w:rsidRPr="00FB2784">
              <w:rPr>
                <w:rFonts w:ascii="Times New Roman" w:hAnsi="Times New Roman" w:cs="Times New Roman"/>
              </w:rPr>
              <w:t>№1</w:t>
            </w:r>
          </w:p>
        </w:tc>
      </w:tr>
      <w:tr w:rsidR="005C7B82" w:rsidRPr="00FB2784" w14:paraId="499759D7" w14:textId="77777777" w:rsidTr="00DD32BE">
        <w:trPr>
          <w:trHeight w:val="743"/>
        </w:trPr>
        <w:tc>
          <w:tcPr>
            <w:tcW w:w="1417" w:type="dxa"/>
            <w:tcBorders>
              <w:right w:val="single" w:sz="6" w:space="0" w:color="000000"/>
            </w:tcBorders>
          </w:tcPr>
          <w:p w14:paraId="79F5F7F3" w14:textId="77777777" w:rsidR="005C7B82" w:rsidRPr="00FB2784" w:rsidRDefault="005C7B82" w:rsidP="00DD32BE">
            <w:pPr>
              <w:pStyle w:val="TableParagraph"/>
              <w:ind w:left="62"/>
              <w:rPr>
                <w:rFonts w:ascii="Times New Roman" w:hAnsi="Times New Roman" w:cs="Times New Roman"/>
              </w:rPr>
            </w:pPr>
            <w:r w:rsidRPr="00FB2784">
              <w:rPr>
                <w:rFonts w:ascii="Times New Roman" w:hAnsi="Times New Roman" w:cs="Times New Roman"/>
              </w:rPr>
              <w:t>1</w:t>
            </w:r>
          </w:p>
        </w:tc>
        <w:tc>
          <w:tcPr>
            <w:tcW w:w="1844" w:type="dxa"/>
            <w:tcBorders>
              <w:left w:val="single" w:sz="6" w:space="0" w:color="000000"/>
            </w:tcBorders>
          </w:tcPr>
          <w:p w14:paraId="6C360D0D" w14:textId="77777777" w:rsidR="005C7B82" w:rsidRPr="00FB2784" w:rsidRDefault="005C7B82" w:rsidP="00DD32BE">
            <w:pPr>
              <w:pStyle w:val="TableParagraph"/>
              <w:ind w:left="64"/>
              <w:rPr>
                <w:rFonts w:ascii="Times New Roman" w:hAnsi="Times New Roman" w:cs="Times New Roman"/>
              </w:rPr>
            </w:pPr>
            <w:r w:rsidRPr="00FB2784">
              <w:rPr>
                <w:rFonts w:ascii="Times New Roman" w:hAnsi="Times New Roman" w:cs="Times New Roman"/>
              </w:rPr>
              <w:t>4992544.80</w:t>
            </w:r>
          </w:p>
        </w:tc>
        <w:tc>
          <w:tcPr>
            <w:tcW w:w="1844" w:type="dxa"/>
          </w:tcPr>
          <w:p w14:paraId="709F9B97" w14:textId="77777777" w:rsidR="005C7B82" w:rsidRPr="00FB2784" w:rsidRDefault="005C7B82" w:rsidP="00DD32BE">
            <w:pPr>
              <w:pStyle w:val="TableParagraph"/>
              <w:ind w:left="66"/>
              <w:rPr>
                <w:rFonts w:ascii="Times New Roman" w:hAnsi="Times New Roman" w:cs="Times New Roman"/>
              </w:rPr>
            </w:pPr>
            <w:r w:rsidRPr="00FB2784">
              <w:rPr>
                <w:rFonts w:ascii="Times New Roman" w:hAnsi="Times New Roman" w:cs="Times New Roman"/>
              </w:rPr>
              <w:t>5291267.38</w:t>
            </w:r>
          </w:p>
        </w:tc>
        <w:tc>
          <w:tcPr>
            <w:tcW w:w="1561" w:type="dxa"/>
          </w:tcPr>
          <w:p w14:paraId="3620D10A" w14:textId="77777777" w:rsidR="005C7B82" w:rsidRPr="00FB2784" w:rsidRDefault="005C7B82"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240036BD" w14:textId="77777777" w:rsidR="005C7B82" w:rsidRPr="00FB2784" w:rsidRDefault="005C7B82"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3740BCCA" w14:textId="77777777" w:rsidR="005C7B82" w:rsidRPr="00FB2784" w:rsidRDefault="005C7B82"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5C7B82" w:rsidRPr="00FB2784" w14:paraId="54C399BD" w14:textId="77777777" w:rsidTr="00DD32BE">
        <w:trPr>
          <w:trHeight w:val="738"/>
        </w:trPr>
        <w:tc>
          <w:tcPr>
            <w:tcW w:w="1417" w:type="dxa"/>
            <w:tcBorders>
              <w:right w:val="single" w:sz="6" w:space="0" w:color="000000"/>
            </w:tcBorders>
          </w:tcPr>
          <w:p w14:paraId="4E5E5962" w14:textId="77777777" w:rsidR="005C7B82" w:rsidRPr="00FB2784" w:rsidRDefault="005C7B82" w:rsidP="00DD32BE">
            <w:pPr>
              <w:pStyle w:val="TableParagraph"/>
              <w:ind w:left="62"/>
              <w:rPr>
                <w:rFonts w:ascii="Times New Roman" w:hAnsi="Times New Roman" w:cs="Times New Roman"/>
              </w:rPr>
            </w:pPr>
            <w:r w:rsidRPr="00FB2784">
              <w:rPr>
                <w:rFonts w:ascii="Times New Roman" w:hAnsi="Times New Roman" w:cs="Times New Roman"/>
              </w:rPr>
              <w:t>2</w:t>
            </w:r>
          </w:p>
        </w:tc>
        <w:tc>
          <w:tcPr>
            <w:tcW w:w="1844" w:type="dxa"/>
            <w:tcBorders>
              <w:left w:val="single" w:sz="6" w:space="0" w:color="000000"/>
            </w:tcBorders>
          </w:tcPr>
          <w:p w14:paraId="1497DAFF" w14:textId="77777777" w:rsidR="005C7B82" w:rsidRPr="00FB2784" w:rsidRDefault="005C7B82" w:rsidP="00DD32BE">
            <w:pPr>
              <w:pStyle w:val="TableParagraph"/>
              <w:ind w:left="64"/>
              <w:rPr>
                <w:rFonts w:ascii="Times New Roman" w:hAnsi="Times New Roman" w:cs="Times New Roman"/>
              </w:rPr>
            </w:pPr>
            <w:r w:rsidRPr="00FB2784">
              <w:rPr>
                <w:rFonts w:ascii="Times New Roman" w:hAnsi="Times New Roman" w:cs="Times New Roman"/>
              </w:rPr>
              <w:t>4992887.98</w:t>
            </w:r>
          </w:p>
        </w:tc>
        <w:tc>
          <w:tcPr>
            <w:tcW w:w="1844" w:type="dxa"/>
          </w:tcPr>
          <w:p w14:paraId="20B92CAD" w14:textId="77777777" w:rsidR="005C7B82" w:rsidRPr="00FB2784" w:rsidRDefault="005C7B82" w:rsidP="00DD32BE">
            <w:pPr>
              <w:pStyle w:val="TableParagraph"/>
              <w:ind w:left="66"/>
              <w:rPr>
                <w:rFonts w:ascii="Times New Roman" w:hAnsi="Times New Roman" w:cs="Times New Roman"/>
              </w:rPr>
            </w:pPr>
            <w:r w:rsidRPr="00FB2784">
              <w:rPr>
                <w:rFonts w:ascii="Times New Roman" w:hAnsi="Times New Roman" w:cs="Times New Roman"/>
              </w:rPr>
              <w:t>5291631.01</w:t>
            </w:r>
          </w:p>
        </w:tc>
        <w:tc>
          <w:tcPr>
            <w:tcW w:w="1561" w:type="dxa"/>
          </w:tcPr>
          <w:p w14:paraId="7AF3999F" w14:textId="77777777" w:rsidR="005C7B82" w:rsidRPr="00FB2784" w:rsidRDefault="005C7B82"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6E59727A" w14:textId="77777777" w:rsidR="005C7B82" w:rsidRPr="00FB2784" w:rsidRDefault="005C7B82"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7889AD20" w14:textId="77777777" w:rsidR="005C7B82" w:rsidRPr="00FB2784" w:rsidRDefault="005C7B82"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5C7B82" w:rsidRPr="00FB2784" w14:paraId="2F209512" w14:textId="77777777" w:rsidTr="00DD32BE">
        <w:trPr>
          <w:trHeight w:val="744"/>
        </w:trPr>
        <w:tc>
          <w:tcPr>
            <w:tcW w:w="1417" w:type="dxa"/>
            <w:tcBorders>
              <w:right w:val="single" w:sz="6" w:space="0" w:color="000000"/>
            </w:tcBorders>
          </w:tcPr>
          <w:p w14:paraId="6EEDBDE6" w14:textId="77777777" w:rsidR="005C7B82" w:rsidRPr="00FB2784" w:rsidRDefault="005C7B82" w:rsidP="00DD32BE">
            <w:pPr>
              <w:pStyle w:val="TableParagraph"/>
              <w:ind w:left="62"/>
              <w:rPr>
                <w:rFonts w:ascii="Times New Roman" w:hAnsi="Times New Roman" w:cs="Times New Roman"/>
              </w:rPr>
            </w:pPr>
            <w:r w:rsidRPr="00FB2784">
              <w:rPr>
                <w:rFonts w:ascii="Times New Roman" w:hAnsi="Times New Roman" w:cs="Times New Roman"/>
              </w:rPr>
              <w:t>3</w:t>
            </w:r>
          </w:p>
        </w:tc>
        <w:tc>
          <w:tcPr>
            <w:tcW w:w="1844" w:type="dxa"/>
            <w:tcBorders>
              <w:left w:val="single" w:sz="6" w:space="0" w:color="000000"/>
            </w:tcBorders>
          </w:tcPr>
          <w:p w14:paraId="319B2361" w14:textId="77777777" w:rsidR="005C7B82" w:rsidRPr="00FB2784" w:rsidRDefault="005C7B82" w:rsidP="00DD32BE">
            <w:pPr>
              <w:pStyle w:val="TableParagraph"/>
              <w:ind w:left="64"/>
              <w:rPr>
                <w:rFonts w:ascii="Times New Roman" w:hAnsi="Times New Roman" w:cs="Times New Roman"/>
              </w:rPr>
            </w:pPr>
            <w:r w:rsidRPr="00FB2784">
              <w:rPr>
                <w:rFonts w:ascii="Times New Roman" w:hAnsi="Times New Roman" w:cs="Times New Roman"/>
              </w:rPr>
              <w:t>4992597.07</w:t>
            </w:r>
          </w:p>
        </w:tc>
        <w:tc>
          <w:tcPr>
            <w:tcW w:w="1844" w:type="dxa"/>
          </w:tcPr>
          <w:p w14:paraId="27A91FC6" w14:textId="77777777" w:rsidR="005C7B82" w:rsidRPr="00FB2784" w:rsidRDefault="005C7B82" w:rsidP="00DD32BE">
            <w:pPr>
              <w:pStyle w:val="TableParagraph"/>
              <w:ind w:left="66"/>
              <w:rPr>
                <w:rFonts w:ascii="Times New Roman" w:hAnsi="Times New Roman" w:cs="Times New Roman"/>
              </w:rPr>
            </w:pPr>
            <w:r w:rsidRPr="00FB2784">
              <w:rPr>
                <w:rFonts w:ascii="Times New Roman" w:hAnsi="Times New Roman" w:cs="Times New Roman"/>
              </w:rPr>
              <w:t>5291905.55</w:t>
            </w:r>
          </w:p>
        </w:tc>
        <w:tc>
          <w:tcPr>
            <w:tcW w:w="1561" w:type="dxa"/>
          </w:tcPr>
          <w:p w14:paraId="1E34B91C" w14:textId="77777777" w:rsidR="005C7B82" w:rsidRPr="00FB2784" w:rsidRDefault="005C7B82"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67AE3A44" w14:textId="77777777" w:rsidR="005C7B82" w:rsidRPr="00FB2784" w:rsidRDefault="005C7B82"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21FE2D67" w14:textId="77777777" w:rsidR="005C7B82" w:rsidRPr="00FB2784" w:rsidRDefault="005C7B82"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5C7B82" w:rsidRPr="00FB2784" w14:paraId="61E8F85A" w14:textId="77777777" w:rsidTr="00DD32BE">
        <w:trPr>
          <w:trHeight w:val="738"/>
        </w:trPr>
        <w:tc>
          <w:tcPr>
            <w:tcW w:w="1417" w:type="dxa"/>
            <w:tcBorders>
              <w:right w:val="single" w:sz="6" w:space="0" w:color="000000"/>
            </w:tcBorders>
          </w:tcPr>
          <w:p w14:paraId="1003A66A" w14:textId="77777777" w:rsidR="005C7B82" w:rsidRPr="00FB2784" w:rsidRDefault="005C7B82" w:rsidP="00DD32BE">
            <w:pPr>
              <w:pStyle w:val="TableParagraph"/>
              <w:ind w:left="62"/>
              <w:rPr>
                <w:rFonts w:ascii="Times New Roman" w:hAnsi="Times New Roman" w:cs="Times New Roman"/>
              </w:rPr>
            </w:pPr>
            <w:r w:rsidRPr="00FB2784">
              <w:rPr>
                <w:rFonts w:ascii="Times New Roman" w:hAnsi="Times New Roman" w:cs="Times New Roman"/>
              </w:rPr>
              <w:t>4</w:t>
            </w:r>
          </w:p>
        </w:tc>
        <w:tc>
          <w:tcPr>
            <w:tcW w:w="1844" w:type="dxa"/>
            <w:tcBorders>
              <w:left w:val="single" w:sz="6" w:space="0" w:color="000000"/>
            </w:tcBorders>
          </w:tcPr>
          <w:p w14:paraId="7713DFEF" w14:textId="77777777" w:rsidR="005C7B82" w:rsidRPr="00FB2784" w:rsidRDefault="005C7B82" w:rsidP="00DD32BE">
            <w:pPr>
              <w:pStyle w:val="TableParagraph"/>
              <w:ind w:left="64"/>
              <w:rPr>
                <w:rFonts w:ascii="Times New Roman" w:hAnsi="Times New Roman" w:cs="Times New Roman"/>
              </w:rPr>
            </w:pPr>
            <w:r w:rsidRPr="00FB2784">
              <w:rPr>
                <w:rFonts w:ascii="Times New Roman" w:hAnsi="Times New Roman" w:cs="Times New Roman"/>
              </w:rPr>
              <w:t>4992253.89</w:t>
            </w:r>
          </w:p>
        </w:tc>
        <w:tc>
          <w:tcPr>
            <w:tcW w:w="1844" w:type="dxa"/>
          </w:tcPr>
          <w:p w14:paraId="5082D334" w14:textId="77777777" w:rsidR="005C7B82" w:rsidRPr="00FB2784" w:rsidRDefault="005C7B82" w:rsidP="00DD32BE">
            <w:pPr>
              <w:pStyle w:val="TableParagraph"/>
              <w:ind w:left="66"/>
              <w:rPr>
                <w:rFonts w:ascii="Times New Roman" w:hAnsi="Times New Roman" w:cs="Times New Roman"/>
              </w:rPr>
            </w:pPr>
            <w:r w:rsidRPr="00FB2784">
              <w:rPr>
                <w:rFonts w:ascii="Times New Roman" w:hAnsi="Times New Roman" w:cs="Times New Roman"/>
              </w:rPr>
              <w:t>5291541.92</w:t>
            </w:r>
          </w:p>
        </w:tc>
        <w:tc>
          <w:tcPr>
            <w:tcW w:w="1561" w:type="dxa"/>
          </w:tcPr>
          <w:p w14:paraId="45ED43A3" w14:textId="77777777" w:rsidR="005C7B82" w:rsidRPr="00FB2784" w:rsidRDefault="005C7B82"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3A48A493" w14:textId="77777777" w:rsidR="005C7B82" w:rsidRPr="00FB2784" w:rsidRDefault="005C7B82"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0FDE6582" w14:textId="77777777" w:rsidR="005C7B82" w:rsidRPr="00FB2784" w:rsidRDefault="005C7B82"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5C7B82" w:rsidRPr="00FB2784" w14:paraId="643B2EBE" w14:textId="77777777" w:rsidTr="00DD32BE">
        <w:trPr>
          <w:trHeight w:val="744"/>
        </w:trPr>
        <w:tc>
          <w:tcPr>
            <w:tcW w:w="1417" w:type="dxa"/>
            <w:tcBorders>
              <w:right w:val="single" w:sz="6" w:space="0" w:color="000000"/>
            </w:tcBorders>
          </w:tcPr>
          <w:p w14:paraId="418C8384" w14:textId="77777777" w:rsidR="005C7B82" w:rsidRPr="00FB2784" w:rsidRDefault="005C7B82" w:rsidP="00DD32BE">
            <w:pPr>
              <w:pStyle w:val="TableParagraph"/>
              <w:ind w:left="62"/>
              <w:rPr>
                <w:rFonts w:ascii="Times New Roman" w:hAnsi="Times New Roman" w:cs="Times New Roman"/>
              </w:rPr>
            </w:pPr>
            <w:r w:rsidRPr="00FB2784">
              <w:rPr>
                <w:rFonts w:ascii="Times New Roman" w:hAnsi="Times New Roman" w:cs="Times New Roman"/>
              </w:rPr>
              <w:t>1</w:t>
            </w:r>
          </w:p>
        </w:tc>
        <w:tc>
          <w:tcPr>
            <w:tcW w:w="1844" w:type="dxa"/>
            <w:tcBorders>
              <w:left w:val="single" w:sz="6" w:space="0" w:color="000000"/>
            </w:tcBorders>
          </w:tcPr>
          <w:p w14:paraId="469E2B3B" w14:textId="77777777" w:rsidR="005C7B82" w:rsidRPr="00FB2784" w:rsidRDefault="005C7B82" w:rsidP="00DD32BE">
            <w:pPr>
              <w:pStyle w:val="TableParagraph"/>
              <w:ind w:left="64"/>
              <w:rPr>
                <w:rFonts w:ascii="Times New Roman" w:hAnsi="Times New Roman" w:cs="Times New Roman"/>
              </w:rPr>
            </w:pPr>
            <w:r w:rsidRPr="00FB2784">
              <w:rPr>
                <w:rFonts w:ascii="Times New Roman" w:hAnsi="Times New Roman" w:cs="Times New Roman"/>
              </w:rPr>
              <w:t>4992544.80</w:t>
            </w:r>
          </w:p>
        </w:tc>
        <w:tc>
          <w:tcPr>
            <w:tcW w:w="1844" w:type="dxa"/>
          </w:tcPr>
          <w:p w14:paraId="3CED4CD4" w14:textId="77777777" w:rsidR="005C7B82" w:rsidRPr="00FB2784" w:rsidRDefault="005C7B82" w:rsidP="00DD32BE">
            <w:pPr>
              <w:pStyle w:val="TableParagraph"/>
              <w:ind w:left="66"/>
              <w:rPr>
                <w:rFonts w:ascii="Times New Roman" w:hAnsi="Times New Roman" w:cs="Times New Roman"/>
              </w:rPr>
            </w:pPr>
            <w:r w:rsidRPr="00FB2784">
              <w:rPr>
                <w:rFonts w:ascii="Times New Roman" w:hAnsi="Times New Roman" w:cs="Times New Roman"/>
              </w:rPr>
              <w:t>5291267.38</w:t>
            </w:r>
          </w:p>
        </w:tc>
        <w:tc>
          <w:tcPr>
            <w:tcW w:w="1561" w:type="dxa"/>
          </w:tcPr>
          <w:p w14:paraId="76A9250C" w14:textId="77777777" w:rsidR="005C7B82" w:rsidRPr="00FB2784" w:rsidRDefault="005C7B82"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51FF3ADD" w14:textId="77777777" w:rsidR="005C7B82" w:rsidRPr="00FB2784" w:rsidRDefault="005C7B82"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478213B7" w14:textId="77777777" w:rsidR="005C7B82" w:rsidRPr="00FB2784" w:rsidRDefault="005C7B82" w:rsidP="00DD32BE">
            <w:pPr>
              <w:pStyle w:val="TableParagraph"/>
              <w:ind w:left="65"/>
              <w:rPr>
                <w:rFonts w:ascii="Times New Roman" w:hAnsi="Times New Roman" w:cs="Times New Roman"/>
              </w:rPr>
            </w:pPr>
            <w:r w:rsidRPr="00FB2784">
              <w:rPr>
                <w:rFonts w:ascii="Times New Roman" w:hAnsi="Times New Roman" w:cs="Times New Roman"/>
                <w:w w:val="61"/>
              </w:rPr>
              <w:t>−</w:t>
            </w:r>
          </w:p>
        </w:tc>
      </w:tr>
    </w:tbl>
    <w:p w14:paraId="4D7D1201" w14:textId="63777526" w:rsidR="00CA5E6E" w:rsidRPr="00FB2784" w:rsidRDefault="00CA5E6E" w:rsidP="005C7B82"/>
    <w:p w14:paraId="78D624EB" w14:textId="77777777" w:rsidR="00CA5E6E" w:rsidRPr="00FB2784" w:rsidRDefault="00CA5E6E">
      <w:r w:rsidRPr="00FB2784">
        <w:br w:type="page"/>
      </w:r>
    </w:p>
    <w:p w14:paraId="03D96F58" w14:textId="77777777" w:rsidR="00CA5E6E" w:rsidRPr="00FB2784" w:rsidRDefault="00CA5E6E" w:rsidP="00CA5E6E">
      <w:pPr>
        <w:pStyle w:val="af"/>
        <w:spacing w:before="35"/>
        <w:ind w:right="152"/>
        <w:jc w:val="center"/>
      </w:pPr>
      <w:r w:rsidRPr="00FB2784">
        <w:lastRenderedPageBreak/>
        <w:t>ГРАФИЧЕСКОЕ</w:t>
      </w:r>
      <w:r w:rsidRPr="00FB2784">
        <w:rPr>
          <w:spacing w:val="-8"/>
        </w:rPr>
        <w:t xml:space="preserve"> </w:t>
      </w:r>
      <w:r w:rsidRPr="00FB2784">
        <w:rPr>
          <w:spacing w:val="-2"/>
        </w:rPr>
        <w:t>ОПИСАНИЕ</w:t>
      </w:r>
    </w:p>
    <w:p w14:paraId="4791419C" w14:textId="77777777" w:rsidR="00CA5E6E" w:rsidRPr="00FB2784" w:rsidRDefault="00CA5E6E" w:rsidP="00CA5E6E">
      <w:pPr>
        <w:pStyle w:val="af"/>
        <w:ind w:left="1640" w:right="1798"/>
        <w:jc w:val="center"/>
      </w:pPr>
      <w:r w:rsidRPr="00FB2784">
        <w:t>местоположения</w:t>
      </w:r>
      <w:r w:rsidRPr="00FB2784">
        <w:rPr>
          <w:spacing w:val="-8"/>
        </w:rPr>
        <w:t xml:space="preserve"> </w:t>
      </w:r>
      <w:r w:rsidRPr="00FB2784">
        <w:t>границ</w:t>
      </w:r>
      <w:r w:rsidRPr="00FB2784">
        <w:rPr>
          <w:spacing w:val="-9"/>
        </w:rPr>
        <w:t xml:space="preserve"> </w:t>
      </w:r>
      <w:r w:rsidRPr="00FB2784">
        <w:t>населенных</w:t>
      </w:r>
      <w:r w:rsidRPr="00FB2784">
        <w:rPr>
          <w:spacing w:val="-9"/>
        </w:rPr>
        <w:t xml:space="preserve"> </w:t>
      </w:r>
      <w:r w:rsidRPr="00FB2784">
        <w:t>пунктов,</w:t>
      </w:r>
      <w:r w:rsidRPr="00FB2784">
        <w:rPr>
          <w:spacing w:val="-7"/>
        </w:rPr>
        <w:t xml:space="preserve"> </w:t>
      </w:r>
      <w:r w:rsidRPr="00FB2784">
        <w:t>территориальных</w:t>
      </w:r>
      <w:r w:rsidRPr="00FB2784">
        <w:rPr>
          <w:spacing w:val="-9"/>
        </w:rPr>
        <w:t xml:space="preserve"> </w:t>
      </w:r>
      <w:r w:rsidRPr="00FB2784">
        <w:t>зон, особо охраняемых природных территорий, зон с особыми условиями использования территории</w:t>
      </w:r>
    </w:p>
    <w:p w14:paraId="2A8ED1D1" w14:textId="77777777" w:rsidR="00CA5E6E" w:rsidRPr="00FB2784" w:rsidRDefault="00CA5E6E" w:rsidP="00CA5E6E">
      <w:pPr>
        <w:pStyle w:val="af"/>
        <w:spacing w:before="1"/>
        <w:ind w:left="875" w:right="1014" w:hanging="1"/>
        <w:jc w:val="center"/>
      </w:pPr>
      <w:r w:rsidRPr="00FB2784">
        <w:rPr>
          <w:u w:val="single"/>
        </w:rPr>
        <w:t>_Сх1 − Зона размещения объектов сельскохозяйственного назначения _</w:t>
      </w:r>
      <w:r w:rsidRPr="00FB2784">
        <w:t xml:space="preserve"> (наименование</w:t>
      </w:r>
      <w:r w:rsidRPr="00FB2784">
        <w:rPr>
          <w:spacing w:val="-12"/>
        </w:rPr>
        <w:t xml:space="preserve"> </w:t>
      </w:r>
      <w:r w:rsidRPr="00FB2784">
        <w:t>объекта,</w:t>
      </w:r>
      <w:r w:rsidRPr="00FB2784">
        <w:rPr>
          <w:spacing w:val="-14"/>
        </w:rPr>
        <w:t xml:space="preserve"> </w:t>
      </w:r>
      <w:r w:rsidRPr="00FB2784">
        <w:t>местоположение</w:t>
      </w:r>
      <w:r w:rsidRPr="00FB2784">
        <w:rPr>
          <w:spacing w:val="-10"/>
        </w:rPr>
        <w:t xml:space="preserve"> </w:t>
      </w:r>
      <w:r w:rsidRPr="00FB2784">
        <w:t>границ,</w:t>
      </w:r>
      <w:r w:rsidRPr="00FB2784">
        <w:rPr>
          <w:spacing w:val="-9"/>
        </w:rPr>
        <w:t xml:space="preserve"> </w:t>
      </w:r>
      <w:r w:rsidRPr="00FB2784">
        <w:t>которого</w:t>
      </w:r>
      <w:r w:rsidRPr="00FB2784">
        <w:rPr>
          <w:spacing w:val="-11"/>
        </w:rPr>
        <w:t xml:space="preserve"> </w:t>
      </w:r>
      <w:r w:rsidRPr="00FB2784">
        <w:t>описано</w:t>
      </w:r>
      <w:r w:rsidRPr="00FB2784">
        <w:rPr>
          <w:spacing w:val="-8"/>
        </w:rPr>
        <w:t xml:space="preserve"> </w:t>
      </w:r>
      <w:r w:rsidRPr="00FB2784">
        <w:t>(далее</w:t>
      </w:r>
      <w:r w:rsidRPr="00FB2784">
        <w:rPr>
          <w:spacing w:val="-9"/>
        </w:rPr>
        <w:t xml:space="preserve"> </w:t>
      </w:r>
      <w:r w:rsidRPr="00FB2784">
        <w:t>−</w:t>
      </w:r>
      <w:r w:rsidRPr="00FB2784">
        <w:rPr>
          <w:spacing w:val="-14"/>
        </w:rPr>
        <w:t xml:space="preserve"> </w:t>
      </w:r>
      <w:r w:rsidRPr="00FB2784">
        <w:t>объект)</w:t>
      </w:r>
    </w:p>
    <w:p w14:paraId="44141817" w14:textId="77777777" w:rsidR="00CA5E6E" w:rsidRPr="00FB2784" w:rsidRDefault="00CA5E6E" w:rsidP="00CA5E6E">
      <w:pPr>
        <w:pStyle w:val="af"/>
        <w:spacing w:before="1"/>
      </w:pPr>
    </w:p>
    <w:p w14:paraId="51ED0A0A" w14:textId="77777777" w:rsidR="00CA5E6E" w:rsidRPr="00FB2784" w:rsidRDefault="00CA5E6E" w:rsidP="00CA5E6E">
      <w:pPr>
        <w:pStyle w:val="af"/>
        <w:ind w:left="10" w:right="152"/>
      </w:pPr>
      <w:r w:rsidRPr="00FB2784">
        <w:t>Раздел</w:t>
      </w:r>
      <w:r w:rsidRPr="00FB2784">
        <w:rPr>
          <w:spacing w:val="-4"/>
        </w:rPr>
        <w:t xml:space="preserve"> </w:t>
      </w:r>
      <w:r w:rsidRPr="00FB2784">
        <w:rPr>
          <w:spacing w:val="-10"/>
        </w:rPr>
        <w:t>1</w:t>
      </w:r>
    </w:p>
    <w:p w14:paraId="0DA6F9C0" w14:textId="77777777" w:rsidR="00CA5E6E" w:rsidRPr="00FB2784" w:rsidRDefault="00CA5E6E" w:rsidP="00CA5E6E">
      <w:pPr>
        <w:pStyle w:val="af"/>
        <w:spacing w:before="23"/>
        <w:rPr>
          <w:sz w:val="20"/>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
        <w:gridCol w:w="4816"/>
        <w:gridCol w:w="4269"/>
      </w:tblGrid>
      <w:tr w:rsidR="00CA5E6E" w:rsidRPr="00FB2784" w14:paraId="698BD064" w14:textId="77777777" w:rsidTr="00DD32BE">
        <w:trPr>
          <w:trHeight w:val="470"/>
        </w:trPr>
        <w:tc>
          <w:tcPr>
            <w:tcW w:w="9705" w:type="dxa"/>
            <w:gridSpan w:val="3"/>
          </w:tcPr>
          <w:p w14:paraId="59C8059A" w14:textId="77777777" w:rsidR="00CA5E6E" w:rsidRPr="00FB2784" w:rsidRDefault="00CA5E6E" w:rsidP="00DD32BE">
            <w:pPr>
              <w:pStyle w:val="TableParagraph"/>
              <w:ind w:left="5"/>
              <w:jc w:val="center"/>
              <w:rPr>
                <w:rFonts w:ascii="Times New Roman" w:hAnsi="Times New Roman" w:cs="Times New Roman"/>
              </w:rPr>
            </w:pPr>
            <w:r w:rsidRPr="00FB2784">
              <w:rPr>
                <w:rFonts w:ascii="Times New Roman" w:hAnsi="Times New Roman" w:cs="Times New Roman"/>
              </w:rPr>
              <w:t>Сведения</w:t>
            </w:r>
            <w:r w:rsidRPr="00FB2784">
              <w:rPr>
                <w:rFonts w:ascii="Times New Roman" w:hAnsi="Times New Roman" w:cs="Times New Roman"/>
                <w:spacing w:val="-5"/>
              </w:rPr>
              <w:t xml:space="preserve"> </w:t>
            </w:r>
            <w:r w:rsidRPr="00FB2784">
              <w:rPr>
                <w:rFonts w:ascii="Times New Roman" w:hAnsi="Times New Roman" w:cs="Times New Roman"/>
              </w:rPr>
              <w:t>об</w:t>
            </w:r>
            <w:r w:rsidRPr="00FB2784">
              <w:rPr>
                <w:rFonts w:ascii="Times New Roman" w:hAnsi="Times New Roman" w:cs="Times New Roman"/>
                <w:spacing w:val="-3"/>
              </w:rPr>
              <w:t xml:space="preserve"> </w:t>
            </w:r>
            <w:r w:rsidRPr="00FB2784">
              <w:rPr>
                <w:rFonts w:ascii="Times New Roman" w:hAnsi="Times New Roman" w:cs="Times New Roman"/>
                <w:spacing w:val="-2"/>
              </w:rPr>
              <w:t>объекте</w:t>
            </w:r>
          </w:p>
        </w:tc>
      </w:tr>
      <w:tr w:rsidR="00CA5E6E" w:rsidRPr="00FB2784" w14:paraId="6001F1FF" w14:textId="77777777" w:rsidTr="00DD32BE">
        <w:trPr>
          <w:trHeight w:val="475"/>
        </w:trPr>
        <w:tc>
          <w:tcPr>
            <w:tcW w:w="9705" w:type="dxa"/>
            <w:gridSpan w:val="3"/>
          </w:tcPr>
          <w:p w14:paraId="33C6784D" w14:textId="77777777" w:rsidR="00CA5E6E" w:rsidRPr="00FB2784" w:rsidRDefault="00CA5E6E" w:rsidP="00DD32BE">
            <w:pPr>
              <w:pStyle w:val="TableParagraph"/>
              <w:ind w:left="0"/>
              <w:rPr>
                <w:rFonts w:ascii="Times New Roman" w:hAnsi="Times New Roman" w:cs="Times New Roman"/>
              </w:rPr>
            </w:pPr>
          </w:p>
        </w:tc>
      </w:tr>
      <w:tr w:rsidR="00CA5E6E" w:rsidRPr="00FB2784" w14:paraId="1F2A97D3" w14:textId="77777777" w:rsidTr="00DD32BE">
        <w:trPr>
          <w:trHeight w:val="738"/>
        </w:trPr>
        <w:tc>
          <w:tcPr>
            <w:tcW w:w="620" w:type="dxa"/>
          </w:tcPr>
          <w:p w14:paraId="45AD9D2D" w14:textId="77777777" w:rsidR="00CA5E6E" w:rsidRPr="00FB2784" w:rsidRDefault="00CA5E6E" w:rsidP="00DD32BE">
            <w:pPr>
              <w:pStyle w:val="TableParagraph"/>
              <w:ind w:left="13" w:right="10"/>
              <w:jc w:val="center"/>
              <w:rPr>
                <w:rFonts w:ascii="Times New Roman" w:hAnsi="Times New Roman" w:cs="Times New Roman"/>
              </w:rPr>
            </w:pPr>
            <w:r w:rsidRPr="00FB2784">
              <w:rPr>
                <w:rFonts w:ascii="Times New Roman" w:hAnsi="Times New Roman" w:cs="Times New Roman"/>
                <w:spacing w:val="-10"/>
              </w:rPr>
              <w:t>N</w:t>
            </w:r>
          </w:p>
          <w:p w14:paraId="3073A383" w14:textId="77777777" w:rsidR="00CA5E6E" w:rsidRPr="00FB2784" w:rsidRDefault="00CA5E6E" w:rsidP="00DD32BE">
            <w:pPr>
              <w:pStyle w:val="TableParagraph"/>
              <w:ind w:left="13"/>
              <w:jc w:val="center"/>
              <w:rPr>
                <w:rFonts w:ascii="Times New Roman" w:hAnsi="Times New Roman" w:cs="Times New Roman"/>
              </w:rPr>
            </w:pPr>
            <w:r w:rsidRPr="00FB2784">
              <w:rPr>
                <w:rFonts w:ascii="Times New Roman" w:hAnsi="Times New Roman" w:cs="Times New Roman"/>
                <w:spacing w:val="-5"/>
              </w:rPr>
              <w:t>п/п</w:t>
            </w:r>
          </w:p>
        </w:tc>
        <w:tc>
          <w:tcPr>
            <w:tcW w:w="4816" w:type="dxa"/>
          </w:tcPr>
          <w:p w14:paraId="5F549C19" w14:textId="77777777" w:rsidR="00CA5E6E" w:rsidRPr="00FB2784" w:rsidRDefault="00CA5E6E" w:rsidP="00DD32BE">
            <w:pPr>
              <w:pStyle w:val="TableParagraph"/>
              <w:ind w:left="1262"/>
              <w:rPr>
                <w:rFonts w:ascii="Times New Roman" w:hAnsi="Times New Roman" w:cs="Times New Roman"/>
              </w:rPr>
            </w:pPr>
            <w:r w:rsidRPr="00FB2784">
              <w:rPr>
                <w:rFonts w:ascii="Times New Roman" w:hAnsi="Times New Roman" w:cs="Times New Roman"/>
              </w:rPr>
              <w:t>Характеристики</w:t>
            </w:r>
            <w:r w:rsidRPr="00FB2784">
              <w:rPr>
                <w:rFonts w:ascii="Times New Roman" w:hAnsi="Times New Roman" w:cs="Times New Roman"/>
                <w:spacing w:val="-8"/>
              </w:rPr>
              <w:t xml:space="preserve"> </w:t>
            </w:r>
            <w:r w:rsidRPr="00FB2784">
              <w:rPr>
                <w:rFonts w:ascii="Times New Roman" w:hAnsi="Times New Roman" w:cs="Times New Roman"/>
                <w:spacing w:val="-2"/>
              </w:rPr>
              <w:t>объекта</w:t>
            </w:r>
          </w:p>
        </w:tc>
        <w:tc>
          <w:tcPr>
            <w:tcW w:w="4269" w:type="dxa"/>
          </w:tcPr>
          <w:p w14:paraId="4BF55E2C" w14:textId="77777777" w:rsidR="00CA5E6E" w:rsidRPr="00FB2784" w:rsidRDefault="00CA5E6E" w:rsidP="00DD32BE">
            <w:pPr>
              <w:pStyle w:val="TableParagraph"/>
              <w:ind w:left="974"/>
              <w:rPr>
                <w:rFonts w:ascii="Times New Roman" w:hAnsi="Times New Roman" w:cs="Times New Roman"/>
              </w:rPr>
            </w:pPr>
            <w:r w:rsidRPr="00FB2784">
              <w:rPr>
                <w:rFonts w:ascii="Times New Roman" w:hAnsi="Times New Roman" w:cs="Times New Roman"/>
              </w:rPr>
              <w:t>Описание</w:t>
            </w:r>
            <w:r w:rsidRPr="00FB2784">
              <w:rPr>
                <w:rFonts w:ascii="Times New Roman" w:hAnsi="Times New Roman" w:cs="Times New Roman"/>
                <w:spacing w:val="-7"/>
              </w:rPr>
              <w:t xml:space="preserve"> </w:t>
            </w:r>
            <w:r w:rsidRPr="00FB2784">
              <w:rPr>
                <w:rFonts w:ascii="Times New Roman" w:hAnsi="Times New Roman" w:cs="Times New Roman"/>
                <w:spacing w:val="-2"/>
              </w:rPr>
              <w:t>характеристик</w:t>
            </w:r>
          </w:p>
        </w:tc>
      </w:tr>
      <w:tr w:rsidR="00CA5E6E" w:rsidRPr="00FB2784" w14:paraId="611026F5" w14:textId="77777777" w:rsidTr="00DD32BE">
        <w:trPr>
          <w:trHeight w:val="474"/>
        </w:trPr>
        <w:tc>
          <w:tcPr>
            <w:tcW w:w="620" w:type="dxa"/>
          </w:tcPr>
          <w:p w14:paraId="400F4B53" w14:textId="77777777" w:rsidR="00CA5E6E" w:rsidRPr="00FB2784" w:rsidRDefault="00CA5E6E" w:rsidP="00DD32BE">
            <w:pPr>
              <w:pStyle w:val="TableParagraph"/>
              <w:spacing w:before="107"/>
              <w:ind w:left="13" w:right="2"/>
              <w:jc w:val="center"/>
              <w:rPr>
                <w:rFonts w:ascii="Times New Roman" w:hAnsi="Times New Roman" w:cs="Times New Roman"/>
              </w:rPr>
            </w:pPr>
            <w:r w:rsidRPr="00FB2784">
              <w:rPr>
                <w:rFonts w:ascii="Times New Roman" w:hAnsi="Times New Roman" w:cs="Times New Roman"/>
                <w:spacing w:val="-10"/>
              </w:rPr>
              <w:t>1</w:t>
            </w:r>
          </w:p>
        </w:tc>
        <w:tc>
          <w:tcPr>
            <w:tcW w:w="4816" w:type="dxa"/>
          </w:tcPr>
          <w:p w14:paraId="25C9888B" w14:textId="77777777" w:rsidR="00CA5E6E" w:rsidRPr="00FB2784" w:rsidRDefault="00CA5E6E" w:rsidP="00DD32BE">
            <w:pPr>
              <w:pStyle w:val="TableParagraph"/>
              <w:spacing w:before="107"/>
              <w:ind w:left="10"/>
              <w:jc w:val="center"/>
              <w:rPr>
                <w:rFonts w:ascii="Times New Roman" w:hAnsi="Times New Roman" w:cs="Times New Roman"/>
              </w:rPr>
            </w:pPr>
            <w:r w:rsidRPr="00FB2784">
              <w:rPr>
                <w:rFonts w:ascii="Times New Roman" w:hAnsi="Times New Roman" w:cs="Times New Roman"/>
                <w:spacing w:val="-10"/>
              </w:rPr>
              <w:t>2</w:t>
            </w:r>
          </w:p>
        </w:tc>
        <w:tc>
          <w:tcPr>
            <w:tcW w:w="4269" w:type="dxa"/>
          </w:tcPr>
          <w:p w14:paraId="3F880AB9" w14:textId="77777777" w:rsidR="00CA5E6E" w:rsidRPr="00FB2784" w:rsidRDefault="00CA5E6E" w:rsidP="00DD32BE">
            <w:pPr>
              <w:pStyle w:val="TableParagraph"/>
              <w:spacing w:before="107"/>
              <w:ind w:left="19"/>
              <w:jc w:val="center"/>
              <w:rPr>
                <w:rFonts w:ascii="Times New Roman" w:hAnsi="Times New Roman" w:cs="Times New Roman"/>
              </w:rPr>
            </w:pPr>
            <w:r w:rsidRPr="00FB2784">
              <w:rPr>
                <w:rFonts w:ascii="Times New Roman" w:hAnsi="Times New Roman" w:cs="Times New Roman"/>
                <w:spacing w:val="-10"/>
              </w:rPr>
              <w:t>3</w:t>
            </w:r>
          </w:p>
        </w:tc>
      </w:tr>
      <w:tr w:rsidR="00CA5E6E" w:rsidRPr="00FB2784" w14:paraId="4D49481F" w14:textId="77777777" w:rsidTr="00DD32BE">
        <w:trPr>
          <w:trHeight w:val="739"/>
        </w:trPr>
        <w:tc>
          <w:tcPr>
            <w:tcW w:w="620" w:type="dxa"/>
          </w:tcPr>
          <w:p w14:paraId="43B37758" w14:textId="77777777" w:rsidR="00CA5E6E" w:rsidRPr="00FB2784" w:rsidRDefault="00CA5E6E" w:rsidP="00DD32BE">
            <w:pPr>
              <w:pStyle w:val="TableParagraph"/>
              <w:spacing w:before="103"/>
              <w:ind w:left="13" w:right="2"/>
              <w:jc w:val="center"/>
              <w:rPr>
                <w:rFonts w:ascii="Times New Roman" w:hAnsi="Times New Roman" w:cs="Times New Roman"/>
              </w:rPr>
            </w:pPr>
            <w:r w:rsidRPr="00FB2784">
              <w:rPr>
                <w:rFonts w:ascii="Times New Roman" w:hAnsi="Times New Roman" w:cs="Times New Roman"/>
                <w:spacing w:val="-10"/>
              </w:rPr>
              <w:t>1</w:t>
            </w:r>
          </w:p>
        </w:tc>
        <w:tc>
          <w:tcPr>
            <w:tcW w:w="4816" w:type="dxa"/>
          </w:tcPr>
          <w:p w14:paraId="56F64BDA" w14:textId="77777777" w:rsidR="00CA5E6E" w:rsidRPr="00FB2784" w:rsidRDefault="00CA5E6E" w:rsidP="00DD32BE">
            <w:pPr>
              <w:pStyle w:val="TableParagraph"/>
              <w:spacing w:before="103"/>
              <w:rPr>
                <w:rFonts w:ascii="Times New Roman" w:hAnsi="Times New Roman" w:cs="Times New Roman"/>
              </w:rPr>
            </w:pPr>
            <w:r w:rsidRPr="00FB2784">
              <w:rPr>
                <w:rFonts w:ascii="Times New Roman" w:hAnsi="Times New Roman" w:cs="Times New Roman"/>
                <w:spacing w:val="-2"/>
              </w:rPr>
              <w:t>Местоположение</w:t>
            </w:r>
            <w:r w:rsidRPr="00FB2784">
              <w:rPr>
                <w:rFonts w:ascii="Times New Roman" w:hAnsi="Times New Roman" w:cs="Times New Roman"/>
                <w:spacing w:val="15"/>
              </w:rPr>
              <w:t xml:space="preserve"> </w:t>
            </w:r>
            <w:r w:rsidRPr="00FB2784">
              <w:rPr>
                <w:rFonts w:ascii="Times New Roman" w:hAnsi="Times New Roman" w:cs="Times New Roman"/>
                <w:spacing w:val="-2"/>
              </w:rPr>
              <w:t>объекта</w:t>
            </w:r>
          </w:p>
        </w:tc>
        <w:tc>
          <w:tcPr>
            <w:tcW w:w="4269" w:type="dxa"/>
          </w:tcPr>
          <w:p w14:paraId="41C8BEB7" w14:textId="77777777" w:rsidR="00CA5E6E" w:rsidRPr="00FB2784" w:rsidRDefault="00CA5E6E" w:rsidP="00DD32BE">
            <w:pPr>
              <w:pStyle w:val="TableParagraph"/>
              <w:spacing w:before="103"/>
              <w:ind w:left="66" w:right="80"/>
              <w:rPr>
                <w:rFonts w:ascii="Times New Roman" w:hAnsi="Times New Roman" w:cs="Times New Roman"/>
                <w:lang w:val="ru-RU"/>
              </w:rPr>
            </w:pPr>
            <w:r w:rsidRPr="00FB2784">
              <w:rPr>
                <w:rFonts w:ascii="Times New Roman" w:hAnsi="Times New Roman" w:cs="Times New Roman"/>
                <w:spacing w:val="-2"/>
                <w:lang w:val="ru-RU"/>
              </w:rPr>
              <w:t>Крым</w:t>
            </w:r>
            <w:r w:rsidRPr="00FB2784">
              <w:rPr>
                <w:rFonts w:ascii="Times New Roman" w:hAnsi="Times New Roman" w:cs="Times New Roman"/>
                <w:spacing w:val="-11"/>
                <w:lang w:val="ru-RU"/>
              </w:rPr>
              <w:t xml:space="preserve"> </w:t>
            </w:r>
            <w:r w:rsidRPr="00FB2784">
              <w:rPr>
                <w:rFonts w:ascii="Times New Roman" w:hAnsi="Times New Roman" w:cs="Times New Roman"/>
                <w:spacing w:val="-2"/>
                <w:lang w:val="ru-RU"/>
              </w:rPr>
              <w:t>Респ,</w:t>
            </w:r>
            <w:r w:rsidRPr="00FB2784">
              <w:rPr>
                <w:rFonts w:ascii="Times New Roman" w:hAnsi="Times New Roman" w:cs="Times New Roman"/>
                <w:spacing w:val="-10"/>
                <w:lang w:val="ru-RU"/>
              </w:rPr>
              <w:t xml:space="preserve"> </w:t>
            </w:r>
            <w:r w:rsidRPr="00FB2784">
              <w:rPr>
                <w:rFonts w:ascii="Times New Roman" w:hAnsi="Times New Roman" w:cs="Times New Roman"/>
                <w:spacing w:val="-2"/>
                <w:lang w:val="ru-RU"/>
              </w:rPr>
              <w:t>Кировский</w:t>
            </w:r>
            <w:r w:rsidRPr="00FB2784">
              <w:rPr>
                <w:rFonts w:ascii="Times New Roman" w:hAnsi="Times New Roman" w:cs="Times New Roman"/>
                <w:spacing w:val="-11"/>
                <w:lang w:val="ru-RU"/>
              </w:rPr>
              <w:t xml:space="preserve"> </w:t>
            </w:r>
            <w:r w:rsidRPr="00FB2784">
              <w:rPr>
                <w:rFonts w:ascii="Times New Roman" w:hAnsi="Times New Roman" w:cs="Times New Roman"/>
                <w:spacing w:val="-2"/>
                <w:lang w:val="ru-RU"/>
              </w:rPr>
              <w:t xml:space="preserve">р−н, </w:t>
            </w:r>
            <w:r w:rsidRPr="00FB2784">
              <w:rPr>
                <w:rFonts w:ascii="Times New Roman" w:hAnsi="Times New Roman" w:cs="Times New Roman"/>
                <w:lang w:val="ru-RU"/>
              </w:rPr>
              <w:t>Владиславовское с.п.</w:t>
            </w:r>
          </w:p>
        </w:tc>
      </w:tr>
      <w:tr w:rsidR="00CA5E6E" w:rsidRPr="00FB2784" w14:paraId="26F17EFB" w14:textId="77777777" w:rsidTr="00DD32BE">
        <w:trPr>
          <w:trHeight w:val="743"/>
        </w:trPr>
        <w:tc>
          <w:tcPr>
            <w:tcW w:w="620" w:type="dxa"/>
          </w:tcPr>
          <w:p w14:paraId="0F60BEB5" w14:textId="77777777" w:rsidR="00CA5E6E" w:rsidRPr="00FB2784" w:rsidRDefault="00CA5E6E" w:rsidP="00DD32BE">
            <w:pPr>
              <w:pStyle w:val="TableParagraph"/>
              <w:spacing w:before="107"/>
              <w:ind w:left="13" w:right="2"/>
              <w:jc w:val="center"/>
              <w:rPr>
                <w:rFonts w:ascii="Times New Roman" w:hAnsi="Times New Roman" w:cs="Times New Roman"/>
              </w:rPr>
            </w:pPr>
            <w:r w:rsidRPr="00FB2784">
              <w:rPr>
                <w:rFonts w:ascii="Times New Roman" w:hAnsi="Times New Roman" w:cs="Times New Roman"/>
                <w:spacing w:val="-10"/>
              </w:rPr>
              <w:t>2</w:t>
            </w:r>
          </w:p>
        </w:tc>
        <w:tc>
          <w:tcPr>
            <w:tcW w:w="4816" w:type="dxa"/>
          </w:tcPr>
          <w:p w14:paraId="0D80D962" w14:textId="77777777" w:rsidR="00CA5E6E" w:rsidRPr="00FB2784" w:rsidRDefault="00CA5E6E" w:rsidP="00DD32BE">
            <w:pPr>
              <w:pStyle w:val="TableParagraph"/>
              <w:spacing w:before="107"/>
              <w:rPr>
                <w:rFonts w:ascii="Times New Roman" w:hAnsi="Times New Roman" w:cs="Times New Roman"/>
                <w:lang w:val="ru-RU"/>
              </w:rPr>
            </w:pPr>
            <w:r w:rsidRPr="00FB2784">
              <w:rPr>
                <w:rFonts w:ascii="Times New Roman" w:hAnsi="Times New Roman" w:cs="Times New Roman"/>
                <w:lang w:val="ru-RU"/>
              </w:rPr>
              <w:t>Площадь</w:t>
            </w:r>
            <w:r w:rsidRPr="00FB2784">
              <w:rPr>
                <w:rFonts w:ascii="Times New Roman" w:hAnsi="Times New Roman" w:cs="Times New Roman"/>
                <w:spacing w:val="80"/>
                <w:lang w:val="ru-RU"/>
              </w:rPr>
              <w:t xml:space="preserve"> </w:t>
            </w:r>
            <w:r w:rsidRPr="00FB2784">
              <w:rPr>
                <w:rFonts w:ascii="Times New Roman" w:hAnsi="Times New Roman" w:cs="Times New Roman"/>
                <w:lang w:val="ru-RU"/>
              </w:rPr>
              <w:t>объекта</w:t>
            </w:r>
            <w:r w:rsidRPr="00FB2784">
              <w:rPr>
                <w:rFonts w:ascii="Times New Roman" w:hAnsi="Times New Roman" w:cs="Times New Roman"/>
                <w:spacing w:val="80"/>
                <w:lang w:val="ru-RU"/>
              </w:rPr>
              <w:t xml:space="preserve"> </w:t>
            </w:r>
            <w:r w:rsidRPr="00FB2784">
              <w:rPr>
                <w:rFonts w:ascii="Times New Roman" w:hAnsi="Times New Roman" w:cs="Times New Roman"/>
                <w:lang w:val="ru-RU"/>
              </w:rPr>
              <w:t>+/−</w:t>
            </w:r>
            <w:r w:rsidRPr="00FB2784">
              <w:rPr>
                <w:rFonts w:ascii="Times New Roman" w:hAnsi="Times New Roman" w:cs="Times New Roman"/>
                <w:spacing w:val="80"/>
                <w:lang w:val="ru-RU"/>
              </w:rPr>
              <w:t xml:space="preserve"> </w:t>
            </w:r>
            <w:r w:rsidRPr="00FB2784">
              <w:rPr>
                <w:rFonts w:ascii="Times New Roman" w:hAnsi="Times New Roman" w:cs="Times New Roman"/>
                <w:lang w:val="ru-RU"/>
              </w:rPr>
              <w:t>величина</w:t>
            </w:r>
            <w:r w:rsidRPr="00FB2784">
              <w:rPr>
                <w:rFonts w:ascii="Times New Roman" w:hAnsi="Times New Roman" w:cs="Times New Roman"/>
                <w:spacing w:val="80"/>
                <w:lang w:val="ru-RU"/>
              </w:rPr>
              <w:t xml:space="preserve"> </w:t>
            </w:r>
            <w:r w:rsidRPr="00FB2784">
              <w:rPr>
                <w:rFonts w:ascii="Times New Roman" w:hAnsi="Times New Roman" w:cs="Times New Roman"/>
                <w:lang w:val="ru-RU"/>
              </w:rPr>
              <w:t>погрешности определения площади(</w:t>
            </w:r>
            <w:r w:rsidRPr="00FB2784">
              <w:rPr>
                <w:rFonts w:ascii="Times New Roman" w:hAnsi="Times New Roman" w:cs="Times New Roman"/>
              </w:rPr>
              <w:t>P</w:t>
            </w:r>
            <w:r w:rsidRPr="00FB2784">
              <w:rPr>
                <w:rFonts w:ascii="Times New Roman" w:hAnsi="Times New Roman" w:cs="Times New Roman"/>
                <w:lang w:val="ru-RU"/>
              </w:rPr>
              <w:t xml:space="preserve"> +/− Дельта </w:t>
            </w:r>
            <w:r w:rsidRPr="00FB2784">
              <w:rPr>
                <w:rFonts w:ascii="Times New Roman" w:hAnsi="Times New Roman" w:cs="Times New Roman"/>
              </w:rPr>
              <w:t>P</w:t>
            </w:r>
            <w:r w:rsidRPr="00FB2784">
              <w:rPr>
                <w:rFonts w:ascii="Times New Roman" w:hAnsi="Times New Roman" w:cs="Times New Roman"/>
                <w:lang w:val="ru-RU"/>
              </w:rPr>
              <w:t>)</w:t>
            </w:r>
          </w:p>
        </w:tc>
        <w:tc>
          <w:tcPr>
            <w:tcW w:w="4269" w:type="dxa"/>
          </w:tcPr>
          <w:p w14:paraId="23203DD9"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4"/>
              </w:rPr>
              <w:t>178314.08</w:t>
            </w:r>
            <w:r w:rsidRPr="00FB2784">
              <w:rPr>
                <w:rFonts w:ascii="Times New Roman" w:hAnsi="Times New Roman" w:cs="Times New Roman"/>
                <w:spacing w:val="-9"/>
              </w:rPr>
              <w:t xml:space="preserve"> </w:t>
            </w:r>
            <w:r w:rsidRPr="00FB2784">
              <w:rPr>
                <w:rFonts w:ascii="Times New Roman" w:hAnsi="Times New Roman" w:cs="Times New Roman"/>
                <w:spacing w:val="-4"/>
              </w:rPr>
              <w:t>+/−</w:t>
            </w:r>
            <w:r w:rsidRPr="00FB2784">
              <w:rPr>
                <w:rFonts w:ascii="Times New Roman" w:hAnsi="Times New Roman" w:cs="Times New Roman"/>
                <w:spacing w:val="-10"/>
              </w:rPr>
              <w:t xml:space="preserve"> </w:t>
            </w:r>
            <w:r w:rsidRPr="00FB2784">
              <w:rPr>
                <w:rFonts w:ascii="Times New Roman" w:hAnsi="Times New Roman" w:cs="Times New Roman"/>
                <w:spacing w:val="-4"/>
              </w:rPr>
              <w:t>147.80</w:t>
            </w:r>
          </w:p>
        </w:tc>
      </w:tr>
      <w:tr w:rsidR="00CA5E6E" w:rsidRPr="00FB2784" w14:paraId="03B8AF52" w14:textId="77777777" w:rsidTr="00DD32BE">
        <w:trPr>
          <w:trHeight w:val="470"/>
        </w:trPr>
        <w:tc>
          <w:tcPr>
            <w:tcW w:w="620" w:type="dxa"/>
          </w:tcPr>
          <w:p w14:paraId="19A13229" w14:textId="77777777" w:rsidR="00CA5E6E" w:rsidRPr="00FB2784" w:rsidRDefault="00CA5E6E" w:rsidP="00DD32BE">
            <w:pPr>
              <w:pStyle w:val="TableParagraph"/>
              <w:ind w:left="13" w:right="2"/>
              <w:jc w:val="center"/>
              <w:rPr>
                <w:rFonts w:ascii="Times New Roman" w:hAnsi="Times New Roman" w:cs="Times New Roman"/>
              </w:rPr>
            </w:pPr>
            <w:r w:rsidRPr="00FB2784">
              <w:rPr>
                <w:rFonts w:ascii="Times New Roman" w:hAnsi="Times New Roman" w:cs="Times New Roman"/>
                <w:spacing w:val="-10"/>
              </w:rPr>
              <w:t>3</w:t>
            </w:r>
          </w:p>
        </w:tc>
        <w:tc>
          <w:tcPr>
            <w:tcW w:w="4816" w:type="dxa"/>
          </w:tcPr>
          <w:p w14:paraId="580E139A"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Иные</w:t>
            </w:r>
            <w:r w:rsidRPr="00FB2784">
              <w:rPr>
                <w:rFonts w:ascii="Times New Roman" w:hAnsi="Times New Roman" w:cs="Times New Roman"/>
                <w:spacing w:val="-6"/>
              </w:rPr>
              <w:t xml:space="preserve"> </w:t>
            </w:r>
            <w:r w:rsidRPr="00FB2784">
              <w:rPr>
                <w:rFonts w:ascii="Times New Roman" w:hAnsi="Times New Roman" w:cs="Times New Roman"/>
              </w:rPr>
              <w:t>характеристики</w:t>
            </w:r>
            <w:r w:rsidRPr="00FB2784">
              <w:rPr>
                <w:rFonts w:ascii="Times New Roman" w:hAnsi="Times New Roman" w:cs="Times New Roman"/>
                <w:spacing w:val="-5"/>
              </w:rPr>
              <w:t xml:space="preserve"> </w:t>
            </w:r>
            <w:r w:rsidRPr="00FB2784">
              <w:rPr>
                <w:rFonts w:ascii="Times New Roman" w:hAnsi="Times New Roman" w:cs="Times New Roman"/>
                <w:spacing w:val="-2"/>
              </w:rPr>
              <w:t>объекта</w:t>
            </w:r>
          </w:p>
        </w:tc>
        <w:tc>
          <w:tcPr>
            <w:tcW w:w="4269" w:type="dxa"/>
          </w:tcPr>
          <w:p w14:paraId="2F12EA71" w14:textId="77777777" w:rsidR="00CA5E6E" w:rsidRPr="00FB2784" w:rsidRDefault="00CA5E6E" w:rsidP="00DD32BE">
            <w:pPr>
              <w:pStyle w:val="TableParagraph"/>
              <w:ind w:left="0"/>
              <w:rPr>
                <w:rFonts w:ascii="Times New Roman" w:hAnsi="Times New Roman" w:cs="Times New Roman"/>
              </w:rPr>
            </w:pPr>
          </w:p>
        </w:tc>
      </w:tr>
    </w:tbl>
    <w:p w14:paraId="421A043B" w14:textId="184C5FEE" w:rsidR="00CA5E6E" w:rsidRPr="00FB2784" w:rsidRDefault="00CA5E6E" w:rsidP="00CA5E6E"/>
    <w:p w14:paraId="4508E85B" w14:textId="77777777" w:rsidR="00CA5E6E" w:rsidRPr="00FB2784" w:rsidRDefault="00CA5E6E">
      <w:r w:rsidRPr="00FB2784">
        <w:br w:type="page"/>
      </w:r>
    </w:p>
    <w:p w14:paraId="41F6133A" w14:textId="77777777" w:rsidR="00CA5E6E" w:rsidRPr="00FB2784" w:rsidRDefault="00CA5E6E" w:rsidP="00CA5E6E"/>
    <w:p w14:paraId="7E99F61F" w14:textId="77777777" w:rsidR="00CA5E6E" w:rsidRPr="00FB2784" w:rsidRDefault="00CA5E6E" w:rsidP="00CA5E6E">
      <w:pPr>
        <w:pStyle w:val="af"/>
        <w:spacing w:before="35"/>
        <w:ind w:left="10" w:right="152"/>
      </w:pPr>
      <w:r w:rsidRPr="00FB2784">
        <w:t>Раздел</w:t>
      </w:r>
      <w:r w:rsidRPr="00FB2784">
        <w:rPr>
          <w:spacing w:val="-4"/>
        </w:rPr>
        <w:t xml:space="preserve"> </w:t>
      </w:r>
      <w:r w:rsidRPr="00FB2784">
        <w:rPr>
          <w:spacing w:val="-10"/>
        </w:rPr>
        <w:t>2</w:t>
      </w:r>
    </w:p>
    <w:p w14:paraId="7384076F" w14:textId="77777777" w:rsidR="00CA5E6E" w:rsidRPr="00FB2784" w:rsidRDefault="00CA5E6E" w:rsidP="00CA5E6E">
      <w:pPr>
        <w:pStyle w:val="af"/>
        <w:spacing w:before="23"/>
        <w:rPr>
          <w:sz w:val="20"/>
        </w:rPr>
      </w:pPr>
    </w:p>
    <w:tbl>
      <w:tblPr>
        <w:tblStyle w:val="TableNormal"/>
        <w:tblW w:w="9706"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1844"/>
        <w:gridCol w:w="1844"/>
        <w:gridCol w:w="1561"/>
        <w:gridCol w:w="1700"/>
        <w:gridCol w:w="1340"/>
      </w:tblGrid>
      <w:tr w:rsidR="00CA5E6E" w:rsidRPr="00FB2784" w14:paraId="3C670C97" w14:textId="77777777" w:rsidTr="00CA5E6E">
        <w:trPr>
          <w:trHeight w:val="474"/>
        </w:trPr>
        <w:tc>
          <w:tcPr>
            <w:tcW w:w="9706" w:type="dxa"/>
            <w:gridSpan w:val="6"/>
          </w:tcPr>
          <w:p w14:paraId="2B1E170D" w14:textId="77777777" w:rsidR="00CA5E6E" w:rsidRPr="00FB2784" w:rsidRDefault="00CA5E6E" w:rsidP="00DD32BE">
            <w:pPr>
              <w:pStyle w:val="TableParagraph"/>
              <w:ind w:left="5"/>
              <w:jc w:val="center"/>
              <w:rPr>
                <w:rFonts w:ascii="Times New Roman" w:hAnsi="Times New Roman" w:cs="Times New Roman"/>
                <w:lang w:val="ru-RU"/>
              </w:rPr>
            </w:pPr>
            <w:r w:rsidRPr="00FB2784">
              <w:rPr>
                <w:rFonts w:ascii="Times New Roman" w:hAnsi="Times New Roman" w:cs="Times New Roman"/>
                <w:lang w:val="ru-RU"/>
              </w:rPr>
              <w:t>Сведения</w:t>
            </w:r>
            <w:r w:rsidRPr="00FB2784">
              <w:rPr>
                <w:rFonts w:ascii="Times New Roman" w:hAnsi="Times New Roman" w:cs="Times New Roman"/>
                <w:spacing w:val="-7"/>
                <w:lang w:val="ru-RU"/>
              </w:rPr>
              <w:t xml:space="preserve"> </w:t>
            </w:r>
            <w:r w:rsidRPr="00FB2784">
              <w:rPr>
                <w:rFonts w:ascii="Times New Roman" w:hAnsi="Times New Roman" w:cs="Times New Roman"/>
                <w:lang w:val="ru-RU"/>
              </w:rPr>
              <w:t>о</w:t>
            </w:r>
            <w:r w:rsidRPr="00FB2784">
              <w:rPr>
                <w:rFonts w:ascii="Times New Roman" w:hAnsi="Times New Roman" w:cs="Times New Roman"/>
                <w:spacing w:val="-6"/>
                <w:lang w:val="ru-RU"/>
              </w:rPr>
              <w:t xml:space="preserve"> </w:t>
            </w:r>
            <w:r w:rsidRPr="00FB2784">
              <w:rPr>
                <w:rFonts w:ascii="Times New Roman" w:hAnsi="Times New Roman" w:cs="Times New Roman"/>
                <w:lang w:val="ru-RU"/>
              </w:rPr>
              <w:t>местоположении</w:t>
            </w:r>
            <w:r w:rsidRPr="00FB2784">
              <w:rPr>
                <w:rFonts w:ascii="Times New Roman" w:hAnsi="Times New Roman" w:cs="Times New Roman"/>
                <w:spacing w:val="-7"/>
                <w:lang w:val="ru-RU"/>
              </w:rPr>
              <w:t xml:space="preserve"> </w:t>
            </w:r>
            <w:r w:rsidRPr="00FB2784">
              <w:rPr>
                <w:rFonts w:ascii="Times New Roman" w:hAnsi="Times New Roman" w:cs="Times New Roman"/>
                <w:lang w:val="ru-RU"/>
              </w:rPr>
              <w:t>границ</w:t>
            </w:r>
            <w:r w:rsidRPr="00FB2784">
              <w:rPr>
                <w:rFonts w:ascii="Times New Roman" w:hAnsi="Times New Roman" w:cs="Times New Roman"/>
                <w:spacing w:val="-6"/>
                <w:lang w:val="ru-RU"/>
              </w:rPr>
              <w:t xml:space="preserve"> </w:t>
            </w:r>
            <w:r w:rsidRPr="00FB2784">
              <w:rPr>
                <w:rFonts w:ascii="Times New Roman" w:hAnsi="Times New Roman" w:cs="Times New Roman"/>
                <w:spacing w:val="-2"/>
                <w:lang w:val="ru-RU"/>
              </w:rPr>
              <w:t>объекта</w:t>
            </w:r>
          </w:p>
        </w:tc>
      </w:tr>
      <w:tr w:rsidR="00CA5E6E" w:rsidRPr="00FB2784" w14:paraId="2C73044D" w14:textId="77777777" w:rsidTr="00CA5E6E">
        <w:trPr>
          <w:trHeight w:val="470"/>
        </w:trPr>
        <w:tc>
          <w:tcPr>
            <w:tcW w:w="9706" w:type="dxa"/>
            <w:gridSpan w:val="6"/>
          </w:tcPr>
          <w:p w14:paraId="585ABF8A" w14:textId="77777777" w:rsidR="00CA5E6E" w:rsidRPr="00FB2784" w:rsidRDefault="00CA5E6E" w:rsidP="00DD32BE">
            <w:pPr>
              <w:pStyle w:val="TableParagraph"/>
              <w:spacing w:before="103"/>
              <w:ind w:left="345"/>
              <w:rPr>
                <w:rFonts w:ascii="Times New Roman" w:hAnsi="Times New Roman" w:cs="Times New Roman"/>
              </w:rPr>
            </w:pPr>
            <w:r w:rsidRPr="00FB2784">
              <w:rPr>
                <w:rFonts w:ascii="Times New Roman" w:hAnsi="Times New Roman" w:cs="Times New Roman"/>
                <w:spacing w:val="-2"/>
              </w:rPr>
              <w:t>1. Система</w:t>
            </w:r>
            <w:r w:rsidRPr="00FB2784">
              <w:rPr>
                <w:rFonts w:ascii="Times New Roman" w:hAnsi="Times New Roman" w:cs="Times New Roman"/>
                <w:spacing w:val="-3"/>
              </w:rPr>
              <w:t xml:space="preserve"> </w:t>
            </w:r>
            <w:r w:rsidRPr="00FB2784">
              <w:rPr>
                <w:rFonts w:ascii="Times New Roman" w:hAnsi="Times New Roman" w:cs="Times New Roman"/>
                <w:spacing w:val="-2"/>
              </w:rPr>
              <w:t>координат</w:t>
            </w:r>
            <w:r w:rsidRPr="00FB2784">
              <w:rPr>
                <w:rFonts w:ascii="Times New Roman" w:hAnsi="Times New Roman" w:cs="Times New Roman"/>
                <w:spacing w:val="-1"/>
              </w:rPr>
              <w:t xml:space="preserve"> </w:t>
            </w:r>
            <w:r w:rsidRPr="00FB2784">
              <w:rPr>
                <w:rFonts w:ascii="Times New Roman" w:hAnsi="Times New Roman" w:cs="Times New Roman"/>
                <w:spacing w:val="-2"/>
                <w:u w:val="single"/>
              </w:rPr>
              <w:t>_СК−63,</w:t>
            </w:r>
            <w:r w:rsidRPr="00FB2784">
              <w:rPr>
                <w:rFonts w:ascii="Times New Roman" w:hAnsi="Times New Roman" w:cs="Times New Roman"/>
                <w:spacing w:val="-1"/>
                <w:u w:val="single"/>
              </w:rPr>
              <w:t xml:space="preserve"> </w:t>
            </w:r>
            <w:r w:rsidRPr="00FB2784">
              <w:rPr>
                <w:rFonts w:ascii="Times New Roman" w:hAnsi="Times New Roman" w:cs="Times New Roman"/>
                <w:spacing w:val="-2"/>
                <w:u w:val="single"/>
              </w:rPr>
              <w:t>зона</w:t>
            </w:r>
            <w:r w:rsidRPr="00FB2784">
              <w:rPr>
                <w:rFonts w:ascii="Times New Roman" w:hAnsi="Times New Roman" w:cs="Times New Roman"/>
                <w:spacing w:val="-3"/>
                <w:u w:val="single"/>
              </w:rPr>
              <w:t xml:space="preserve"> </w:t>
            </w:r>
            <w:r w:rsidRPr="00FB2784">
              <w:rPr>
                <w:rFonts w:ascii="Times New Roman" w:hAnsi="Times New Roman" w:cs="Times New Roman"/>
                <w:spacing w:val="-5"/>
                <w:u w:val="single"/>
              </w:rPr>
              <w:t>5_</w:t>
            </w:r>
          </w:p>
        </w:tc>
      </w:tr>
      <w:tr w:rsidR="00CA5E6E" w:rsidRPr="00FB2784" w14:paraId="5947AE6C" w14:textId="77777777" w:rsidTr="00CA5E6E">
        <w:trPr>
          <w:trHeight w:val="474"/>
        </w:trPr>
        <w:tc>
          <w:tcPr>
            <w:tcW w:w="9706" w:type="dxa"/>
            <w:gridSpan w:val="6"/>
          </w:tcPr>
          <w:p w14:paraId="5378B86A" w14:textId="77777777" w:rsidR="00CA5E6E" w:rsidRPr="00FB2784" w:rsidRDefault="00CA5E6E" w:rsidP="00DD32BE">
            <w:pPr>
              <w:pStyle w:val="TableParagraph"/>
              <w:ind w:left="345"/>
              <w:rPr>
                <w:rFonts w:ascii="Times New Roman" w:hAnsi="Times New Roman" w:cs="Times New Roman"/>
                <w:lang w:val="ru-RU"/>
              </w:rPr>
            </w:pPr>
            <w:r w:rsidRPr="00FB2784">
              <w:rPr>
                <w:rFonts w:ascii="Times New Roman" w:hAnsi="Times New Roman" w:cs="Times New Roman"/>
                <w:lang w:val="ru-RU"/>
              </w:rPr>
              <w:t>2.</w:t>
            </w:r>
            <w:r w:rsidRPr="00FB2784">
              <w:rPr>
                <w:rFonts w:ascii="Times New Roman" w:hAnsi="Times New Roman" w:cs="Times New Roman"/>
                <w:spacing w:val="-5"/>
                <w:lang w:val="ru-RU"/>
              </w:rPr>
              <w:t xml:space="preserve"> </w:t>
            </w:r>
            <w:r w:rsidRPr="00FB2784">
              <w:rPr>
                <w:rFonts w:ascii="Times New Roman" w:hAnsi="Times New Roman" w:cs="Times New Roman"/>
                <w:lang w:val="ru-RU"/>
              </w:rPr>
              <w:t>Сведения</w:t>
            </w:r>
            <w:r w:rsidRPr="00FB2784">
              <w:rPr>
                <w:rFonts w:ascii="Times New Roman" w:hAnsi="Times New Roman" w:cs="Times New Roman"/>
                <w:spacing w:val="-5"/>
                <w:lang w:val="ru-RU"/>
              </w:rPr>
              <w:t xml:space="preserve"> </w:t>
            </w:r>
            <w:r w:rsidRPr="00FB2784">
              <w:rPr>
                <w:rFonts w:ascii="Times New Roman" w:hAnsi="Times New Roman" w:cs="Times New Roman"/>
                <w:lang w:val="ru-RU"/>
              </w:rPr>
              <w:t>о</w:t>
            </w:r>
            <w:r w:rsidRPr="00FB2784">
              <w:rPr>
                <w:rFonts w:ascii="Times New Roman" w:hAnsi="Times New Roman" w:cs="Times New Roman"/>
                <w:spacing w:val="-6"/>
                <w:lang w:val="ru-RU"/>
              </w:rPr>
              <w:t xml:space="preserve"> </w:t>
            </w:r>
            <w:r w:rsidRPr="00FB2784">
              <w:rPr>
                <w:rFonts w:ascii="Times New Roman" w:hAnsi="Times New Roman" w:cs="Times New Roman"/>
                <w:lang w:val="ru-RU"/>
              </w:rPr>
              <w:t>характерных</w:t>
            </w:r>
            <w:r w:rsidRPr="00FB2784">
              <w:rPr>
                <w:rFonts w:ascii="Times New Roman" w:hAnsi="Times New Roman" w:cs="Times New Roman"/>
                <w:spacing w:val="-6"/>
                <w:lang w:val="ru-RU"/>
              </w:rPr>
              <w:t xml:space="preserve"> </w:t>
            </w:r>
            <w:r w:rsidRPr="00FB2784">
              <w:rPr>
                <w:rFonts w:ascii="Times New Roman" w:hAnsi="Times New Roman" w:cs="Times New Roman"/>
                <w:lang w:val="ru-RU"/>
              </w:rPr>
              <w:t>точках</w:t>
            </w:r>
            <w:r w:rsidRPr="00FB2784">
              <w:rPr>
                <w:rFonts w:ascii="Times New Roman" w:hAnsi="Times New Roman" w:cs="Times New Roman"/>
                <w:spacing w:val="-5"/>
                <w:lang w:val="ru-RU"/>
              </w:rPr>
              <w:t xml:space="preserve"> </w:t>
            </w:r>
            <w:r w:rsidRPr="00FB2784">
              <w:rPr>
                <w:rFonts w:ascii="Times New Roman" w:hAnsi="Times New Roman" w:cs="Times New Roman"/>
                <w:lang w:val="ru-RU"/>
              </w:rPr>
              <w:t>границ</w:t>
            </w:r>
            <w:r w:rsidRPr="00FB2784">
              <w:rPr>
                <w:rFonts w:ascii="Times New Roman" w:hAnsi="Times New Roman" w:cs="Times New Roman"/>
                <w:spacing w:val="-5"/>
                <w:lang w:val="ru-RU"/>
              </w:rPr>
              <w:t xml:space="preserve"> </w:t>
            </w:r>
            <w:r w:rsidRPr="00FB2784">
              <w:rPr>
                <w:rFonts w:ascii="Times New Roman" w:hAnsi="Times New Roman" w:cs="Times New Roman"/>
                <w:spacing w:val="-2"/>
                <w:lang w:val="ru-RU"/>
              </w:rPr>
              <w:t>объекта</w:t>
            </w:r>
          </w:p>
        </w:tc>
      </w:tr>
      <w:tr w:rsidR="00CA5E6E" w:rsidRPr="00FB2784" w14:paraId="5ACDEA8F" w14:textId="77777777" w:rsidTr="00CA5E6E">
        <w:trPr>
          <w:trHeight w:val="470"/>
        </w:trPr>
        <w:tc>
          <w:tcPr>
            <w:tcW w:w="1417" w:type="dxa"/>
            <w:vMerge w:val="restart"/>
          </w:tcPr>
          <w:p w14:paraId="2DFB3F00" w14:textId="77777777" w:rsidR="00CA5E6E" w:rsidRPr="00FB2784" w:rsidRDefault="00CA5E6E" w:rsidP="00DD32BE">
            <w:pPr>
              <w:pStyle w:val="TableParagraph"/>
              <w:ind w:left="14"/>
              <w:jc w:val="center"/>
              <w:rPr>
                <w:rFonts w:ascii="Times New Roman" w:hAnsi="Times New Roman" w:cs="Times New Roman"/>
                <w:lang w:val="ru-RU"/>
              </w:rPr>
            </w:pPr>
            <w:r w:rsidRPr="00FB2784">
              <w:rPr>
                <w:rFonts w:ascii="Times New Roman" w:hAnsi="Times New Roman" w:cs="Times New Roman"/>
                <w:spacing w:val="-2"/>
                <w:lang w:val="ru-RU"/>
              </w:rPr>
              <w:t xml:space="preserve">Обозначение характерных </w:t>
            </w:r>
            <w:r w:rsidRPr="00FB2784">
              <w:rPr>
                <w:rFonts w:ascii="Times New Roman" w:hAnsi="Times New Roman" w:cs="Times New Roman"/>
                <w:lang w:val="ru-RU"/>
              </w:rPr>
              <w:t xml:space="preserve">точек части </w:t>
            </w:r>
            <w:r w:rsidRPr="00FB2784">
              <w:rPr>
                <w:rFonts w:ascii="Times New Roman" w:hAnsi="Times New Roman" w:cs="Times New Roman"/>
                <w:spacing w:val="-2"/>
                <w:lang w:val="ru-RU"/>
              </w:rPr>
              <w:t>границы</w:t>
            </w:r>
          </w:p>
        </w:tc>
        <w:tc>
          <w:tcPr>
            <w:tcW w:w="3688" w:type="dxa"/>
            <w:gridSpan w:val="2"/>
          </w:tcPr>
          <w:p w14:paraId="1AACADB5" w14:textId="77777777" w:rsidR="00CA5E6E" w:rsidRPr="00FB2784" w:rsidRDefault="00CA5E6E" w:rsidP="00DD32BE">
            <w:pPr>
              <w:pStyle w:val="TableParagraph"/>
              <w:ind w:left="1137"/>
              <w:rPr>
                <w:rFonts w:ascii="Times New Roman" w:hAnsi="Times New Roman" w:cs="Times New Roman"/>
              </w:rPr>
            </w:pPr>
            <w:r w:rsidRPr="00FB2784">
              <w:rPr>
                <w:rFonts w:ascii="Times New Roman" w:hAnsi="Times New Roman" w:cs="Times New Roman"/>
              </w:rPr>
              <w:t>Координаты,</w:t>
            </w:r>
            <w:r w:rsidRPr="00FB2784">
              <w:rPr>
                <w:rFonts w:ascii="Times New Roman" w:hAnsi="Times New Roman" w:cs="Times New Roman"/>
                <w:spacing w:val="-8"/>
              </w:rPr>
              <w:t xml:space="preserve"> </w:t>
            </w:r>
            <w:r w:rsidRPr="00FB2784">
              <w:rPr>
                <w:rFonts w:ascii="Times New Roman" w:hAnsi="Times New Roman" w:cs="Times New Roman"/>
                <w:spacing w:val="-10"/>
              </w:rPr>
              <w:t>м</w:t>
            </w:r>
          </w:p>
        </w:tc>
        <w:tc>
          <w:tcPr>
            <w:tcW w:w="1561" w:type="dxa"/>
            <w:vMerge w:val="restart"/>
          </w:tcPr>
          <w:p w14:paraId="6D90AFE6" w14:textId="77777777" w:rsidR="00CA5E6E" w:rsidRPr="00FB2784" w:rsidRDefault="00CA5E6E" w:rsidP="00DD32BE">
            <w:pPr>
              <w:pStyle w:val="TableParagraph"/>
              <w:ind w:left="152" w:right="145" w:hanging="5"/>
              <w:jc w:val="center"/>
              <w:rPr>
                <w:rFonts w:ascii="Times New Roman" w:hAnsi="Times New Roman" w:cs="Times New Roman"/>
                <w:lang w:val="ru-RU"/>
              </w:rPr>
            </w:pPr>
            <w:r w:rsidRPr="00FB2784">
              <w:rPr>
                <w:rFonts w:ascii="Times New Roman" w:hAnsi="Times New Roman" w:cs="Times New Roman"/>
                <w:spacing w:val="-2"/>
                <w:lang w:val="ru-RU"/>
              </w:rPr>
              <w:t>Метод определения координат характерной точки</w:t>
            </w:r>
          </w:p>
        </w:tc>
        <w:tc>
          <w:tcPr>
            <w:tcW w:w="1700" w:type="dxa"/>
            <w:vMerge w:val="restart"/>
          </w:tcPr>
          <w:p w14:paraId="62B8FEC4" w14:textId="77777777" w:rsidR="00CA5E6E" w:rsidRPr="00FB2784" w:rsidRDefault="00CA5E6E" w:rsidP="00DD32BE">
            <w:pPr>
              <w:pStyle w:val="TableParagraph"/>
              <w:ind w:left="109" w:right="96" w:hanging="6"/>
              <w:jc w:val="center"/>
              <w:rPr>
                <w:rFonts w:ascii="Times New Roman" w:hAnsi="Times New Roman" w:cs="Times New Roman"/>
                <w:lang w:val="ru-RU"/>
              </w:rPr>
            </w:pPr>
            <w:r w:rsidRPr="00FB2784">
              <w:rPr>
                <w:rFonts w:ascii="Times New Roman" w:hAnsi="Times New Roman" w:cs="Times New Roman"/>
                <w:spacing w:val="-2"/>
                <w:lang w:val="ru-RU"/>
              </w:rPr>
              <w:t xml:space="preserve">Средняя квадратическая погрешность положения характерной </w:t>
            </w:r>
            <w:r w:rsidRPr="00FB2784">
              <w:rPr>
                <w:rFonts w:ascii="Times New Roman" w:hAnsi="Times New Roman" w:cs="Times New Roman"/>
                <w:lang w:val="ru-RU"/>
              </w:rPr>
              <w:t>точки (</w:t>
            </w:r>
            <w:r w:rsidRPr="00FB2784">
              <w:rPr>
                <w:rFonts w:ascii="Times New Roman" w:hAnsi="Times New Roman" w:cs="Times New Roman"/>
              </w:rPr>
              <w:t>Mt</w:t>
            </w:r>
            <w:r w:rsidRPr="00FB2784">
              <w:rPr>
                <w:rFonts w:ascii="Times New Roman" w:hAnsi="Times New Roman" w:cs="Times New Roman"/>
                <w:lang w:val="ru-RU"/>
              </w:rPr>
              <w:t>), м</w:t>
            </w:r>
          </w:p>
        </w:tc>
        <w:tc>
          <w:tcPr>
            <w:tcW w:w="1340" w:type="dxa"/>
            <w:vMerge w:val="restart"/>
          </w:tcPr>
          <w:p w14:paraId="6E129AEA" w14:textId="77777777" w:rsidR="00CA5E6E" w:rsidRPr="00FB2784" w:rsidRDefault="00CA5E6E" w:rsidP="00DD32BE">
            <w:pPr>
              <w:pStyle w:val="TableParagraph"/>
              <w:ind w:left="93" w:right="77"/>
              <w:jc w:val="center"/>
              <w:rPr>
                <w:rFonts w:ascii="Times New Roman" w:hAnsi="Times New Roman" w:cs="Times New Roman"/>
                <w:lang w:val="ru-RU"/>
              </w:rPr>
            </w:pPr>
            <w:r w:rsidRPr="00FB2784">
              <w:rPr>
                <w:rFonts w:ascii="Times New Roman" w:hAnsi="Times New Roman" w:cs="Times New Roman"/>
                <w:spacing w:val="-2"/>
                <w:lang w:val="ru-RU"/>
              </w:rPr>
              <w:t xml:space="preserve">Описание обозначени </w:t>
            </w:r>
            <w:r w:rsidRPr="00FB2784">
              <w:rPr>
                <w:rFonts w:ascii="Times New Roman" w:hAnsi="Times New Roman" w:cs="Times New Roman"/>
                <w:lang w:val="ru-RU"/>
              </w:rPr>
              <w:t xml:space="preserve">я точки на </w:t>
            </w:r>
            <w:r w:rsidRPr="00FB2784">
              <w:rPr>
                <w:rFonts w:ascii="Times New Roman" w:hAnsi="Times New Roman" w:cs="Times New Roman"/>
                <w:spacing w:val="-2"/>
                <w:lang w:val="ru-RU"/>
              </w:rPr>
              <w:t xml:space="preserve">местности </w:t>
            </w:r>
            <w:r w:rsidRPr="00FB2784">
              <w:rPr>
                <w:rFonts w:ascii="Times New Roman" w:hAnsi="Times New Roman" w:cs="Times New Roman"/>
                <w:spacing w:val="-4"/>
                <w:lang w:val="ru-RU"/>
              </w:rPr>
              <w:t xml:space="preserve">(при </w:t>
            </w:r>
            <w:r w:rsidRPr="00FB2784">
              <w:rPr>
                <w:rFonts w:ascii="Times New Roman" w:hAnsi="Times New Roman" w:cs="Times New Roman"/>
                <w:spacing w:val="-2"/>
                <w:lang w:val="ru-RU"/>
              </w:rPr>
              <w:t>наличии)</w:t>
            </w:r>
          </w:p>
        </w:tc>
      </w:tr>
      <w:tr w:rsidR="00CA5E6E" w:rsidRPr="00FB2784" w14:paraId="2324AFA6" w14:textId="77777777" w:rsidTr="00CA5E6E">
        <w:trPr>
          <w:trHeight w:val="1334"/>
        </w:trPr>
        <w:tc>
          <w:tcPr>
            <w:tcW w:w="1417" w:type="dxa"/>
            <w:vMerge/>
            <w:tcBorders>
              <w:top w:val="nil"/>
            </w:tcBorders>
          </w:tcPr>
          <w:p w14:paraId="28AC4AFD" w14:textId="77777777" w:rsidR="00CA5E6E" w:rsidRPr="00FB2784" w:rsidRDefault="00CA5E6E" w:rsidP="00DD32BE">
            <w:pPr>
              <w:rPr>
                <w:rFonts w:ascii="Times New Roman" w:hAnsi="Times New Roman" w:cs="Times New Roman"/>
                <w:sz w:val="2"/>
                <w:szCs w:val="2"/>
                <w:lang w:val="ru-RU"/>
              </w:rPr>
            </w:pPr>
          </w:p>
        </w:tc>
        <w:tc>
          <w:tcPr>
            <w:tcW w:w="1844" w:type="dxa"/>
          </w:tcPr>
          <w:p w14:paraId="74C599FC" w14:textId="77777777" w:rsidR="00CA5E6E" w:rsidRPr="00FB2784" w:rsidRDefault="00CA5E6E" w:rsidP="00DD32BE">
            <w:pPr>
              <w:pStyle w:val="TableParagraph"/>
              <w:spacing w:before="107"/>
              <w:ind w:left="20" w:right="3"/>
              <w:jc w:val="center"/>
              <w:rPr>
                <w:rFonts w:ascii="Times New Roman" w:hAnsi="Times New Roman" w:cs="Times New Roman"/>
              </w:rPr>
            </w:pPr>
            <w:r w:rsidRPr="00FB2784">
              <w:rPr>
                <w:rFonts w:ascii="Times New Roman" w:hAnsi="Times New Roman" w:cs="Times New Roman"/>
                <w:spacing w:val="-10"/>
              </w:rPr>
              <w:t>X</w:t>
            </w:r>
          </w:p>
        </w:tc>
        <w:tc>
          <w:tcPr>
            <w:tcW w:w="1844" w:type="dxa"/>
          </w:tcPr>
          <w:p w14:paraId="5BB13CBA" w14:textId="77777777" w:rsidR="00CA5E6E" w:rsidRPr="00FB2784" w:rsidRDefault="00CA5E6E" w:rsidP="00DD32BE">
            <w:pPr>
              <w:pStyle w:val="TableParagraph"/>
              <w:spacing w:before="107"/>
              <w:ind w:left="20"/>
              <w:jc w:val="center"/>
              <w:rPr>
                <w:rFonts w:ascii="Times New Roman" w:hAnsi="Times New Roman" w:cs="Times New Roman"/>
              </w:rPr>
            </w:pPr>
            <w:r w:rsidRPr="00FB2784">
              <w:rPr>
                <w:rFonts w:ascii="Times New Roman" w:hAnsi="Times New Roman" w:cs="Times New Roman"/>
                <w:spacing w:val="-10"/>
              </w:rPr>
              <w:t>Y</w:t>
            </w:r>
          </w:p>
        </w:tc>
        <w:tc>
          <w:tcPr>
            <w:tcW w:w="1561" w:type="dxa"/>
            <w:vMerge/>
            <w:tcBorders>
              <w:top w:val="nil"/>
            </w:tcBorders>
          </w:tcPr>
          <w:p w14:paraId="39737FDE" w14:textId="77777777" w:rsidR="00CA5E6E" w:rsidRPr="00FB2784" w:rsidRDefault="00CA5E6E" w:rsidP="00DD32BE">
            <w:pPr>
              <w:rPr>
                <w:rFonts w:ascii="Times New Roman" w:hAnsi="Times New Roman" w:cs="Times New Roman"/>
                <w:sz w:val="2"/>
                <w:szCs w:val="2"/>
              </w:rPr>
            </w:pPr>
          </w:p>
        </w:tc>
        <w:tc>
          <w:tcPr>
            <w:tcW w:w="1700" w:type="dxa"/>
            <w:vMerge/>
            <w:tcBorders>
              <w:top w:val="nil"/>
            </w:tcBorders>
          </w:tcPr>
          <w:p w14:paraId="1EFD2864" w14:textId="77777777" w:rsidR="00CA5E6E" w:rsidRPr="00FB2784" w:rsidRDefault="00CA5E6E" w:rsidP="00DD32BE">
            <w:pPr>
              <w:rPr>
                <w:rFonts w:ascii="Times New Roman" w:hAnsi="Times New Roman" w:cs="Times New Roman"/>
                <w:sz w:val="2"/>
                <w:szCs w:val="2"/>
              </w:rPr>
            </w:pPr>
          </w:p>
        </w:tc>
        <w:tc>
          <w:tcPr>
            <w:tcW w:w="1340" w:type="dxa"/>
            <w:vMerge/>
            <w:tcBorders>
              <w:top w:val="nil"/>
            </w:tcBorders>
          </w:tcPr>
          <w:p w14:paraId="71033567" w14:textId="77777777" w:rsidR="00CA5E6E" w:rsidRPr="00FB2784" w:rsidRDefault="00CA5E6E" w:rsidP="00DD32BE">
            <w:pPr>
              <w:rPr>
                <w:rFonts w:ascii="Times New Roman" w:hAnsi="Times New Roman" w:cs="Times New Roman"/>
                <w:sz w:val="2"/>
                <w:szCs w:val="2"/>
              </w:rPr>
            </w:pPr>
          </w:p>
        </w:tc>
      </w:tr>
      <w:tr w:rsidR="00CA5E6E" w:rsidRPr="00FB2784" w14:paraId="7B5173C1" w14:textId="77777777" w:rsidTr="00CA5E6E">
        <w:trPr>
          <w:trHeight w:val="474"/>
        </w:trPr>
        <w:tc>
          <w:tcPr>
            <w:tcW w:w="1417" w:type="dxa"/>
          </w:tcPr>
          <w:p w14:paraId="51733744" w14:textId="77777777" w:rsidR="00CA5E6E" w:rsidRPr="00FB2784" w:rsidRDefault="00CA5E6E" w:rsidP="00DD32BE">
            <w:pPr>
              <w:pStyle w:val="TableParagraph"/>
              <w:ind w:left="14" w:right="3"/>
              <w:jc w:val="center"/>
              <w:rPr>
                <w:rFonts w:ascii="Times New Roman" w:hAnsi="Times New Roman" w:cs="Times New Roman"/>
              </w:rPr>
            </w:pPr>
            <w:r w:rsidRPr="00FB2784">
              <w:rPr>
                <w:rFonts w:ascii="Times New Roman" w:hAnsi="Times New Roman" w:cs="Times New Roman"/>
                <w:spacing w:val="-10"/>
              </w:rPr>
              <w:t>1</w:t>
            </w:r>
          </w:p>
        </w:tc>
        <w:tc>
          <w:tcPr>
            <w:tcW w:w="1844" w:type="dxa"/>
          </w:tcPr>
          <w:p w14:paraId="4C1BFBE0" w14:textId="77777777" w:rsidR="00CA5E6E" w:rsidRPr="00FB2784" w:rsidRDefault="00CA5E6E" w:rsidP="00DD32BE">
            <w:pPr>
              <w:pStyle w:val="TableParagraph"/>
              <w:ind w:left="20" w:right="6"/>
              <w:jc w:val="center"/>
              <w:rPr>
                <w:rFonts w:ascii="Times New Roman" w:hAnsi="Times New Roman" w:cs="Times New Roman"/>
              </w:rPr>
            </w:pPr>
            <w:r w:rsidRPr="00FB2784">
              <w:rPr>
                <w:rFonts w:ascii="Times New Roman" w:hAnsi="Times New Roman" w:cs="Times New Roman"/>
                <w:spacing w:val="-10"/>
              </w:rPr>
              <w:t>2</w:t>
            </w:r>
          </w:p>
        </w:tc>
        <w:tc>
          <w:tcPr>
            <w:tcW w:w="1844" w:type="dxa"/>
          </w:tcPr>
          <w:p w14:paraId="689AA7D9" w14:textId="77777777" w:rsidR="00CA5E6E" w:rsidRPr="00FB2784" w:rsidRDefault="00CA5E6E" w:rsidP="00DD32BE">
            <w:pPr>
              <w:pStyle w:val="TableParagraph"/>
              <w:ind w:left="20" w:right="5"/>
              <w:jc w:val="center"/>
              <w:rPr>
                <w:rFonts w:ascii="Times New Roman" w:hAnsi="Times New Roman" w:cs="Times New Roman"/>
              </w:rPr>
            </w:pPr>
            <w:r w:rsidRPr="00FB2784">
              <w:rPr>
                <w:rFonts w:ascii="Times New Roman" w:hAnsi="Times New Roman" w:cs="Times New Roman"/>
                <w:spacing w:val="-10"/>
              </w:rPr>
              <w:t>3</w:t>
            </w:r>
          </w:p>
        </w:tc>
        <w:tc>
          <w:tcPr>
            <w:tcW w:w="1561" w:type="dxa"/>
          </w:tcPr>
          <w:p w14:paraId="10262A1E" w14:textId="77777777" w:rsidR="00CA5E6E" w:rsidRPr="00FB2784" w:rsidRDefault="00CA5E6E" w:rsidP="00DD32BE">
            <w:pPr>
              <w:pStyle w:val="TableParagraph"/>
              <w:ind w:left="10" w:right="1"/>
              <w:jc w:val="center"/>
              <w:rPr>
                <w:rFonts w:ascii="Times New Roman" w:hAnsi="Times New Roman" w:cs="Times New Roman"/>
              </w:rPr>
            </w:pPr>
            <w:r w:rsidRPr="00FB2784">
              <w:rPr>
                <w:rFonts w:ascii="Times New Roman" w:hAnsi="Times New Roman" w:cs="Times New Roman"/>
                <w:spacing w:val="-10"/>
              </w:rPr>
              <w:t>4</w:t>
            </w:r>
          </w:p>
        </w:tc>
        <w:tc>
          <w:tcPr>
            <w:tcW w:w="1700" w:type="dxa"/>
          </w:tcPr>
          <w:p w14:paraId="232A8529" w14:textId="77777777" w:rsidR="00CA5E6E" w:rsidRPr="00FB2784" w:rsidRDefault="00CA5E6E" w:rsidP="00DD32BE">
            <w:pPr>
              <w:pStyle w:val="TableParagraph"/>
              <w:ind w:left="13"/>
              <w:jc w:val="center"/>
              <w:rPr>
                <w:rFonts w:ascii="Times New Roman" w:hAnsi="Times New Roman" w:cs="Times New Roman"/>
              </w:rPr>
            </w:pPr>
            <w:r w:rsidRPr="00FB2784">
              <w:rPr>
                <w:rFonts w:ascii="Times New Roman" w:hAnsi="Times New Roman" w:cs="Times New Roman"/>
                <w:spacing w:val="-10"/>
              </w:rPr>
              <w:t>5</w:t>
            </w:r>
          </w:p>
        </w:tc>
        <w:tc>
          <w:tcPr>
            <w:tcW w:w="1340" w:type="dxa"/>
          </w:tcPr>
          <w:p w14:paraId="31433B94" w14:textId="77777777" w:rsidR="00CA5E6E" w:rsidRPr="00FB2784" w:rsidRDefault="00CA5E6E" w:rsidP="00DD32BE">
            <w:pPr>
              <w:pStyle w:val="TableParagraph"/>
              <w:ind w:left="94" w:right="77"/>
              <w:jc w:val="center"/>
              <w:rPr>
                <w:rFonts w:ascii="Times New Roman" w:hAnsi="Times New Roman" w:cs="Times New Roman"/>
              </w:rPr>
            </w:pPr>
            <w:r w:rsidRPr="00FB2784">
              <w:rPr>
                <w:rFonts w:ascii="Times New Roman" w:hAnsi="Times New Roman" w:cs="Times New Roman"/>
                <w:spacing w:val="-10"/>
              </w:rPr>
              <w:t>6</w:t>
            </w:r>
          </w:p>
        </w:tc>
      </w:tr>
      <w:tr w:rsidR="00CA5E6E" w:rsidRPr="00FB2784" w14:paraId="738C63BA" w14:textId="77777777" w:rsidTr="00CA5E6E">
        <w:trPr>
          <w:trHeight w:val="470"/>
        </w:trPr>
        <w:tc>
          <w:tcPr>
            <w:tcW w:w="9706" w:type="dxa"/>
            <w:gridSpan w:val="6"/>
          </w:tcPr>
          <w:p w14:paraId="7ED2AEE4"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Часть</w:t>
            </w:r>
            <w:r w:rsidRPr="00FB2784">
              <w:rPr>
                <w:rFonts w:ascii="Times New Roman" w:hAnsi="Times New Roman" w:cs="Times New Roman"/>
                <w:spacing w:val="-5"/>
              </w:rPr>
              <w:t xml:space="preserve"> №1</w:t>
            </w:r>
          </w:p>
        </w:tc>
      </w:tr>
      <w:tr w:rsidR="00CA5E6E" w:rsidRPr="00FB2784" w14:paraId="4E283F05" w14:textId="77777777" w:rsidTr="00CA5E6E">
        <w:trPr>
          <w:trHeight w:val="743"/>
        </w:trPr>
        <w:tc>
          <w:tcPr>
            <w:tcW w:w="1417" w:type="dxa"/>
          </w:tcPr>
          <w:p w14:paraId="6BDABCFF"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10"/>
              </w:rPr>
              <w:t>1</w:t>
            </w:r>
          </w:p>
        </w:tc>
        <w:tc>
          <w:tcPr>
            <w:tcW w:w="1844" w:type="dxa"/>
          </w:tcPr>
          <w:p w14:paraId="4191682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4994451.40</w:t>
            </w:r>
          </w:p>
        </w:tc>
        <w:tc>
          <w:tcPr>
            <w:tcW w:w="1844" w:type="dxa"/>
          </w:tcPr>
          <w:p w14:paraId="0255F1E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5291748.36</w:t>
            </w:r>
          </w:p>
        </w:tc>
        <w:tc>
          <w:tcPr>
            <w:tcW w:w="1561" w:type="dxa"/>
          </w:tcPr>
          <w:p w14:paraId="362DA17A"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F98A38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6DC58911"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1B467A41" w14:textId="77777777" w:rsidTr="00CA5E6E">
        <w:trPr>
          <w:trHeight w:val="738"/>
        </w:trPr>
        <w:tc>
          <w:tcPr>
            <w:tcW w:w="1417" w:type="dxa"/>
          </w:tcPr>
          <w:p w14:paraId="790687BE"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10"/>
              </w:rPr>
              <w:t>2</w:t>
            </w:r>
          </w:p>
        </w:tc>
        <w:tc>
          <w:tcPr>
            <w:tcW w:w="1844" w:type="dxa"/>
          </w:tcPr>
          <w:p w14:paraId="0A927791"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4994440.86</w:t>
            </w:r>
          </w:p>
        </w:tc>
        <w:tc>
          <w:tcPr>
            <w:tcW w:w="1844" w:type="dxa"/>
          </w:tcPr>
          <w:p w14:paraId="3001ACC0"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5291576.96</w:t>
            </w:r>
          </w:p>
        </w:tc>
        <w:tc>
          <w:tcPr>
            <w:tcW w:w="1561" w:type="dxa"/>
          </w:tcPr>
          <w:p w14:paraId="4B4D08A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6551023F"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6FD00B18"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0DB3691D" w14:textId="77777777" w:rsidTr="00CA5E6E">
        <w:trPr>
          <w:trHeight w:val="744"/>
        </w:trPr>
        <w:tc>
          <w:tcPr>
            <w:tcW w:w="1417" w:type="dxa"/>
          </w:tcPr>
          <w:p w14:paraId="79CCBDB1"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10"/>
              </w:rPr>
              <w:t>3</w:t>
            </w:r>
          </w:p>
        </w:tc>
        <w:tc>
          <w:tcPr>
            <w:tcW w:w="1844" w:type="dxa"/>
          </w:tcPr>
          <w:p w14:paraId="3E96245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4994471.43</w:t>
            </w:r>
          </w:p>
        </w:tc>
        <w:tc>
          <w:tcPr>
            <w:tcW w:w="1844" w:type="dxa"/>
          </w:tcPr>
          <w:p w14:paraId="20FCECF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5291582.05</w:t>
            </w:r>
          </w:p>
        </w:tc>
        <w:tc>
          <w:tcPr>
            <w:tcW w:w="1561" w:type="dxa"/>
          </w:tcPr>
          <w:p w14:paraId="221B343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8AE16B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19A94471"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6B09747B" w14:textId="77777777" w:rsidTr="00CA5E6E">
        <w:trPr>
          <w:trHeight w:val="738"/>
        </w:trPr>
        <w:tc>
          <w:tcPr>
            <w:tcW w:w="1417" w:type="dxa"/>
          </w:tcPr>
          <w:p w14:paraId="36D42AA5"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10"/>
              </w:rPr>
              <w:t>4</w:t>
            </w:r>
          </w:p>
        </w:tc>
        <w:tc>
          <w:tcPr>
            <w:tcW w:w="1844" w:type="dxa"/>
          </w:tcPr>
          <w:p w14:paraId="0474BCC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4994476.44</w:t>
            </w:r>
          </w:p>
        </w:tc>
        <w:tc>
          <w:tcPr>
            <w:tcW w:w="1844" w:type="dxa"/>
          </w:tcPr>
          <w:p w14:paraId="0D7A168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5291581.86</w:t>
            </w:r>
          </w:p>
        </w:tc>
        <w:tc>
          <w:tcPr>
            <w:tcW w:w="1561" w:type="dxa"/>
          </w:tcPr>
          <w:p w14:paraId="1FBEE76D"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9C104C7"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7CE151BB"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46C8F01F" w14:textId="77777777" w:rsidTr="00CA5E6E">
        <w:trPr>
          <w:trHeight w:val="739"/>
        </w:trPr>
        <w:tc>
          <w:tcPr>
            <w:tcW w:w="1417" w:type="dxa"/>
          </w:tcPr>
          <w:p w14:paraId="64C69522"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10"/>
              </w:rPr>
              <w:t>5</w:t>
            </w:r>
          </w:p>
        </w:tc>
        <w:tc>
          <w:tcPr>
            <w:tcW w:w="1844" w:type="dxa"/>
          </w:tcPr>
          <w:p w14:paraId="31541C5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4994476.58</w:t>
            </w:r>
          </w:p>
        </w:tc>
        <w:tc>
          <w:tcPr>
            <w:tcW w:w="1844" w:type="dxa"/>
          </w:tcPr>
          <w:p w14:paraId="02CFC0B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5291609.39</w:t>
            </w:r>
          </w:p>
        </w:tc>
        <w:tc>
          <w:tcPr>
            <w:tcW w:w="1561" w:type="dxa"/>
          </w:tcPr>
          <w:p w14:paraId="7720420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2B911C4C"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78F76ACB"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0F205D1E" w14:textId="77777777" w:rsidTr="00CA5E6E">
        <w:trPr>
          <w:trHeight w:val="743"/>
        </w:trPr>
        <w:tc>
          <w:tcPr>
            <w:tcW w:w="1417" w:type="dxa"/>
          </w:tcPr>
          <w:p w14:paraId="25B0B133"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10"/>
              </w:rPr>
              <w:t>6</w:t>
            </w:r>
          </w:p>
        </w:tc>
        <w:tc>
          <w:tcPr>
            <w:tcW w:w="1844" w:type="dxa"/>
          </w:tcPr>
          <w:p w14:paraId="068AC680"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4994496.58</w:t>
            </w:r>
          </w:p>
        </w:tc>
        <w:tc>
          <w:tcPr>
            <w:tcW w:w="1844" w:type="dxa"/>
          </w:tcPr>
          <w:p w14:paraId="14EDCF3B"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5291609.32</w:t>
            </w:r>
          </w:p>
        </w:tc>
        <w:tc>
          <w:tcPr>
            <w:tcW w:w="1561" w:type="dxa"/>
          </w:tcPr>
          <w:p w14:paraId="0233BCCA"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15DE4742"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0B607976"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6BFA4EEA" w14:textId="77777777" w:rsidTr="00CA5E6E">
        <w:trPr>
          <w:trHeight w:val="739"/>
        </w:trPr>
        <w:tc>
          <w:tcPr>
            <w:tcW w:w="1417" w:type="dxa"/>
          </w:tcPr>
          <w:p w14:paraId="67A0F2AE"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10"/>
              </w:rPr>
              <w:t>7</w:t>
            </w:r>
          </w:p>
        </w:tc>
        <w:tc>
          <w:tcPr>
            <w:tcW w:w="1844" w:type="dxa"/>
          </w:tcPr>
          <w:p w14:paraId="248AF28D"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4994496.48</w:t>
            </w:r>
          </w:p>
        </w:tc>
        <w:tc>
          <w:tcPr>
            <w:tcW w:w="1844" w:type="dxa"/>
          </w:tcPr>
          <w:p w14:paraId="0187CFF0"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5291581.11</w:t>
            </w:r>
          </w:p>
        </w:tc>
        <w:tc>
          <w:tcPr>
            <w:tcW w:w="1561" w:type="dxa"/>
          </w:tcPr>
          <w:p w14:paraId="5240CCF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1B039146"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72E8E732"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7D91FCD8" w14:textId="77777777" w:rsidTr="00CA5E6E">
        <w:trPr>
          <w:trHeight w:val="743"/>
        </w:trPr>
        <w:tc>
          <w:tcPr>
            <w:tcW w:w="1417" w:type="dxa"/>
          </w:tcPr>
          <w:p w14:paraId="7CB25A9E"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10"/>
              </w:rPr>
              <w:t>8</w:t>
            </w:r>
          </w:p>
        </w:tc>
        <w:tc>
          <w:tcPr>
            <w:tcW w:w="1844" w:type="dxa"/>
          </w:tcPr>
          <w:p w14:paraId="614B6A17"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4994503.15</w:t>
            </w:r>
          </w:p>
        </w:tc>
        <w:tc>
          <w:tcPr>
            <w:tcW w:w="1844" w:type="dxa"/>
          </w:tcPr>
          <w:p w14:paraId="2531D697"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5291581.23</w:t>
            </w:r>
          </w:p>
        </w:tc>
        <w:tc>
          <w:tcPr>
            <w:tcW w:w="1561" w:type="dxa"/>
          </w:tcPr>
          <w:p w14:paraId="0402175B"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5F46AFE2"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35D6694A"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71984FEC" w14:textId="77777777" w:rsidTr="00CA5E6E">
        <w:trPr>
          <w:trHeight w:val="739"/>
        </w:trPr>
        <w:tc>
          <w:tcPr>
            <w:tcW w:w="1417" w:type="dxa"/>
          </w:tcPr>
          <w:p w14:paraId="649DD6D0"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10"/>
              </w:rPr>
              <w:t>9</w:t>
            </w:r>
          </w:p>
        </w:tc>
        <w:tc>
          <w:tcPr>
            <w:tcW w:w="1844" w:type="dxa"/>
          </w:tcPr>
          <w:p w14:paraId="1646DC9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4994552.79</w:t>
            </w:r>
          </w:p>
        </w:tc>
        <w:tc>
          <w:tcPr>
            <w:tcW w:w="1844" w:type="dxa"/>
          </w:tcPr>
          <w:p w14:paraId="3788ECA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5291580.86</w:t>
            </w:r>
          </w:p>
        </w:tc>
        <w:tc>
          <w:tcPr>
            <w:tcW w:w="1561" w:type="dxa"/>
          </w:tcPr>
          <w:p w14:paraId="1AEAFF0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445C8BE"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4432F2C5"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7730964" w14:textId="77777777" w:rsidTr="00CA5E6E">
        <w:trPr>
          <w:trHeight w:val="743"/>
        </w:trPr>
        <w:tc>
          <w:tcPr>
            <w:tcW w:w="1417" w:type="dxa"/>
          </w:tcPr>
          <w:p w14:paraId="7B3F0133"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10</w:t>
            </w:r>
          </w:p>
        </w:tc>
        <w:tc>
          <w:tcPr>
            <w:tcW w:w="1844" w:type="dxa"/>
          </w:tcPr>
          <w:p w14:paraId="3B1DF418"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4994559.86</w:t>
            </w:r>
          </w:p>
        </w:tc>
        <w:tc>
          <w:tcPr>
            <w:tcW w:w="1844" w:type="dxa"/>
          </w:tcPr>
          <w:p w14:paraId="072A0C39"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5291768.67</w:t>
            </w:r>
          </w:p>
        </w:tc>
        <w:tc>
          <w:tcPr>
            <w:tcW w:w="1561" w:type="dxa"/>
          </w:tcPr>
          <w:p w14:paraId="73238F77"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3643C13E"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6059287C"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92E5309" w14:textId="77777777" w:rsidTr="00CA5E6E">
        <w:trPr>
          <w:trHeight w:val="739"/>
        </w:trPr>
        <w:tc>
          <w:tcPr>
            <w:tcW w:w="1417" w:type="dxa"/>
          </w:tcPr>
          <w:p w14:paraId="733C3431"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11</w:t>
            </w:r>
          </w:p>
        </w:tc>
        <w:tc>
          <w:tcPr>
            <w:tcW w:w="1844" w:type="dxa"/>
          </w:tcPr>
          <w:p w14:paraId="67AB2719"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4994559.98</w:t>
            </w:r>
          </w:p>
        </w:tc>
        <w:tc>
          <w:tcPr>
            <w:tcW w:w="1844" w:type="dxa"/>
          </w:tcPr>
          <w:p w14:paraId="2C07C81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5291769.58</w:t>
            </w:r>
          </w:p>
        </w:tc>
        <w:tc>
          <w:tcPr>
            <w:tcW w:w="1561" w:type="dxa"/>
          </w:tcPr>
          <w:p w14:paraId="4194FF2A"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C0DC70D"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0799FA91"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0675B23B" w14:textId="77777777" w:rsidTr="00CA5E6E">
        <w:trPr>
          <w:trHeight w:val="475"/>
        </w:trPr>
        <w:tc>
          <w:tcPr>
            <w:tcW w:w="1417" w:type="dxa"/>
          </w:tcPr>
          <w:p w14:paraId="41344940"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12</w:t>
            </w:r>
          </w:p>
        </w:tc>
        <w:tc>
          <w:tcPr>
            <w:tcW w:w="1844" w:type="dxa"/>
          </w:tcPr>
          <w:p w14:paraId="0DEAF2F2"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4994560.33</w:t>
            </w:r>
          </w:p>
        </w:tc>
        <w:tc>
          <w:tcPr>
            <w:tcW w:w="1844" w:type="dxa"/>
          </w:tcPr>
          <w:p w14:paraId="0976E776"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5291770.42</w:t>
            </w:r>
          </w:p>
        </w:tc>
        <w:tc>
          <w:tcPr>
            <w:tcW w:w="1561" w:type="dxa"/>
          </w:tcPr>
          <w:p w14:paraId="319A6087" w14:textId="77777777" w:rsidR="00CA5E6E" w:rsidRPr="00FB2784" w:rsidRDefault="00CA5E6E" w:rsidP="00DD32BE">
            <w:pPr>
              <w:pStyle w:val="TableParagraph"/>
              <w:spacing w:before="107"/>
              <w:ind w:left="9" w:right="10"/>
              <w:jc w:val="center"/>
              <w:rPr>
                <w:rFonts w:ascii="Times New Roman" w:hAnsi="Times New Roman" w:cs="Times New Roman"/>
              </w:rPr>
            </w:pPr>
            <w:r w:rsidRPr="00FB2784">
              <w:rPr>
                <w:rFonts w:ascii="Times New Roman" w:hAnsi="Times New Roman" w:cs="Times New Roman"/>
                <w:spacing w:val="-2"/>
              </w:rPr>
              <w:t>Картометричес</w:t>
            </w:r>
          </w:p>
        </w:tc>
        <w:tc>
          <w:tcPr>
            <w:tcW w:w="1700" w:type="dxa"/>
          </w:tcPr>
          <w:p w14:paraId="0A75D989"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662722FA"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F3DE01A" w14:textId="77777777" w:rsidTr="00CA5E6E">
        <w:trPr>
          <w:trHeight w:val="474"/>
        </w:trPr>
        <w:tc>
          <w:tcPr>
            <w:tcW w:w="1417" w:type="dxa"/>
          </w:tcPr>
          <w:p w14:paraId="6A151785" w14:textId="77777777" w:rsidR="00CA5E6E" w:rsidRPr="00FB2784" w:rsidRDefault="00CA5E6E" w:rsidP="00DD32BE">
            <w:pPr>
              <w:pStyle w:val="TableParagraph"/>
              <w:ind w:left="0"/>
              <w:rPr>
                <w:rFonts w:ascii="Times New Roman" w:hAnsi="Times New Roman" w:cs="Times New Roman"/>
              </w:rPr>
            </w:pPr>
          </w:p>
        </w:tc>
        <w:tc>
          <w:tcPr>
            <w:tcW w:w="1844" w:type="dxa"/>
          </w:tcPr>
          <w:p w14:paraId="46343D88" w14:textId="77777777" w:rsidR="00CA5E6E" w:rsidRPr="00FB2784" w:rsidRDefault="00CA5E6E" w:rsidP="00DD32BE">
            <w:pPr>
              <w:pStyle w:val="TableParagraph"/>
              <w:ind w:left="0"/>
              <w:rPr>
                <w:rFonts w:ascii="Times New Roman" w:hAnsi="Times New Roman" w:cs="Times New Roman"/>
              </w:rPr>
            </w:pPr>
          </w:p>
        </w:tc>
        <w:tc>
          <w:tcPr>
            <w:tcW w:w="1844" w:type="dxa"/>
          </w:tcPr>
          <w:p w14:paraId="5D2959AE" w14:textId="77777777" w:rsidR="00CA5E6E" w:rsidRPr="00FB2784" w:rsidRDefault="00CA5E6E" w:rsidP="00DD32BE">
            <w:pPr>
              <w:pStyle w:val="TableParagraph"/>
              <w:ind w:left="0"/>
              <w:rPr>
                <w:rFonts w:ascii="Times New Roman" w:hAnsi="Times New Roman" w:cs="Times New Roman"/>
              </w:rPr>
            </w:pPr>
          </w:p>
        </w:tc>
        <w:tc>
          <w:tcPr>
            <w:tcW w:w="1561" w:type="dxa"/>
          </w:tcPr>
          <w:p w14:paraId="166248CC"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5"/>
              </w:rPr>
              <w:t>кий</w:t>
            </w:r>
          </w:p>
        </w:tc>
        <w:tc>
          <w:tcPr>
            <w:tcW w:w="1700" w:type="dxa"/>
          </w:tcPr>
          <w:p w14:paraId="538F72C1" w14:textId="77777777" w:rsidR="00CA5E6E" w:rsidRPr="00FB2784" w:rsidRDefault="00CA5E6E" w:rsidP="00DD32BE">
            <w:pPr>
              <w:pStyle w:val="TableParagraph"/>
              <w:ind w:left="0"/>
              <w:rPr>
                <w:rFonts w:ascii="Times New Roman" w:hAnsi="Times New Roman" w:cs="Times New Roman"/>
              </w:rPr>
            </w:pPr>
          </w:p>
        </w:tc>
        <w:tc>
          <w:tcPr>
            <w:tcW w:w="1340" w:type="dxa"/>
          </w:tcPr>
          <w:p w14:paraId="41323C3E" w14:textId="77777777" w:rsidR="00CA5E6E" w:rsidRPr="00FB2784" w:rsidRDefault="00CA5E6E" w:rsidP="00DD32BE">
            <w:pPr>
              <w:pStyle w:val="TableParagraph"/>
              <w:ind w:left="0"/>
              <w:rPr>
                <w:rFonts w:ascii="Times New Roman" w:hAnsi="Times New Roman" w:cs="Times New Roman"/>
              </w:rPr>
            </w:pPr>
          </w:p>
        </w:tc>
      </w:tr>
      <w:tr w:rsidR="00CA5E6E" w:rsidRPr="00FB2784" w14:paraId="1A680F39" w14:textId="77777777" w:rsidTr="00CA5E6E">
        <w:trPr>
          <w:trHeight w:val="738"/>
        </w:trPr>
        <w:tc>
          <w:tcPr>
            <w:tcW w:w="1417" w:type="dxa"/>
          </w:tcPr>
          <w:p w14:paraId="43CB2D85"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lastRenderedPageBreak/>
              <w:t>13</w:t>
            </w:r>
          </w:p>
        </w:tc>
        <w:tc>
          <w:tcPr>
            <w:tcW w:w="1844" w:type="dxa"/>
          </w:tcPr>
          <w:p w14:paraId="649E2C9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4994560.88</w:t>
            </w:r>
          </w:p>
        </w:tc>
        <w:tc>
          <w:tcPr>
            <w:tcW w:w="1844" w:type="dxa"/>
          </w:tcPr>
          <w:p w14:paraId="2322996B"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5291771.14</w:t>
            </w:r>
          </w:p>
        </w:tc>
        <w:tc>
          <w:tcPr>
            <w:tcW w:w="1561" w:type="dxa"/>
          </w:tcPr>
          <w:p w14:paraId="0164668E"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3BF1069"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53E52FD0"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5473917" w14:textId="77777777" w:rsidTr="00CA5E6E">
        <w:trPr>
          <w:trHeight w:val="744"/>
        </w:trPr>
        <w:tc>
          <w:tcPr>
            <w:tcW w:w="1417" w:type="dxa"/>
          </w:tcPr>
          <w:p w14:paraId="251CAAF7"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14</w:t>
            </w:r>
          </w:p>
        </w:tc>
        <w:tc>
          <w:tcPr>
            <w:tcW w:w="1844" w:type="dxa"/>
          </w:tcPr>
          <w:p w14:paraId="57D7947B"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4994561.61</w:t>
            </w:r>
          </w:p>
        </w:tc>
        <w:tc>
          <w:tcPr>
            <w:tcW w:w="1844" w:type="dxa"/>
          </w:tcPr>
          <w:p w14:paraId="046808DB"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5291771.70</w:t>
            </w:r>
          </w:p>
        </w:tc>
        <w:tc>
          <w:tcPr>
            <w:tcW w:w="1561" w:type="dxa"/>
          </w:tcPr>
          <w:p w14:paraId="262868B1" w14:textId="77777777" w:rsidR="00CA5E6E" w:rsidRPr="00FB2784" w:rsidRDefault="00CA5E6E" w:rsidP="00DD32BE">
            <w:pPr>
              <w:pStyle w:val="TableParagraph"/>
              <w:spacing w:before="112" w:line="235" w:lineRule="auto"/>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7450B70"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2ED4D048"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7882D0D5" w14:textId="77777777" w:rsidTr="00CA5E6E">
        <w:trPr>
          <w:trHeight w:val="738"/>
        </w:trPr>
        <w:tc>
          <w:tcPr>
            <w:tcW w:w="1417" w:type="dxa"/>
          </w:tcPr>
          <w:p w14:paraId="08660685"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15</w:t>
            </w:r>
          </w:p>
        </w:tc>
        <w:tc>
          <w:tcPr>
            <w:tcW w:w="1844" w:type="dxa"/>
          </w:tcPr>
          <w:p w14:paraId="4D14C3A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4994562.45</w:t>
            </w:r>
          </w:p>
        </w:tc>
        <w:tc>
          <w:tcPr>
            <w:tcW w:w="1844" w:type="dxa"/>
          </w:tcPr>
          <w:p w14:paraId="30A2C55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5291772.05</w:t>
            </w:r>
          </w:p>
        </w:tc>
        <w:tc>
          <w:tcPr>
            <w:tcW w:w="1561" w:type="dxa"/>
          </w:tcPr>
          <w:p w14:paraId="6F7A8FF8"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BF221B7"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230456CE"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7113B19" w14:textId="77777777" w:rsidTr="00CA5E6E">
        <w:trPr>
          <w:trHeight w:val="744"/>
        </w:trPr>
        <w:tc>
          <w:tcPr>
            <w:tcW w:w="1417" w:type="dxa"/>
          </w:tcPr>
          <w:p w14:paraId="4D927DD4"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16</w:t>
            </w:r>
          </w:p>
        </w:tc>
        <w:tc>
          <w:tcPr>
            <w:tcW w:w="1844" w:type="dxa"/>
          </w:tcPr>
          <w:p w14:paraId="07F21100"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4994563.36</w:t>
            </w:r>
          </w:p>
        </w:tc>
        <w:tc>
          <w:tcPr>
            <w:tcW w:w="1844" w:type="dxa"/>
          </w:tcPr>
          <w:p w14:paraId="6C82DE73"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5291772.17</w:t>
            </w:r>
          </w:p>
        </w:tc>
        <w:tc>
          <w:tcPr>
            <w:tcW w:w="1561" w:type="dxa"/>
          </w:tcPr>
          <w:p w14:paraId="739CDD7B" w14:textId="77777777" w:rsidR="00CA5E6E" w:rsidRPr="00FB2784" w:rsidRDefault="00CA5E6E" w:rsidP="00DD32BE">
            <w:pPr>
              <w:pStyle w:val="TableParagraph"/>
              <w:spacing w:before="111" w:line="235" w:lineRule="auto"/>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63E9B3B0"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179F5875"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40CA5AF6" w14:textId="77777777" w:rsidTr="00CA5E6E">
        <w:trPr>
          <w:trHeight w:val="738"/>
        </w:trPr>
        <w:tc>
          <w:tcPr>
            <w:tcW w:w="1417" w:type="dxa"/>
          </w:tcPr>
          <w:p w14:paraId="4B150992"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17</w:t>
            </w:r>
          </w:p>
        </w:tc>
        <w:tc>
          <w:tcPr>
            <w:tcW w:w="1844" w:type="dxa"/>
          </w:tcPr>
          <w:p w14:paraId="011CF791"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4994569.81</w:t>
            </w:r>
          </w:p>
        </w:tc>
        <w:tc>
          <w:tcPr>
            <w:tcW w:w="1844" w:type="dxa"/>
          </w:tcPr>
          <w:p w14:paraId="4F521AC4"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5291861.13</w:t>
            </w:r>
          </w:p>
        </w:tc>
        <w:tc>
          <w:tcPr>
            <w:tcW w:w="1561" w:type="dxa"/>
          </w:tcPr>
          <w:p w14:paraId="1BD9A7AD"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80247F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5A8F26A4"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F96EB2E" w14:textId="77777777" w:rsidTr="00CA5E6E">
        <w:trPr>
          <w:trHeight w:val="744"/>
        </w:trPr>
        <w:tc>
          <w:tcPr>
            <w:tcW w:w="1417" w:type="dxa"/>
          </w:tcPr>
          <w:p w14:paraId="2E107319"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18</w:t>
            </w:r>
          </w:p>
        </w:tc>
        <w:tc>
          <w:tcPr>
            <w:tcW w:w="1844" w:type="dxa"/>
          </w:tcPr>
          <w:p w14:paraId="481C56DB"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4994474.52</w:t>
            </w:r>
          </w:p>
        </w:tc>
        <w:tc>
          <w:tcPr>
            <w:tcW w:w="1844" w:type="dxa"/>
          </w:tcPr>
          <w:p w14:paraId="023CE20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5291861.52</w:t>
            </w:r>
          </w:p>
        </w:tc>
        <w:tc>
          <w:tcPr>
            <w:tcW w:w="1561" w:type="dxa"/>
          </w:tcPr>
          <w:p w14:paraId="74B90C66"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A1D92AD"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5B90DDB9"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6B9660DB" w14:textId="77777777" w:rsidTr="00CA5E6E">
        <w:trPr>
          <w:trHeight w:val="738"/>
        </w:trPr>
        <w:tc>
          <w:tcPr>
            <w:tcW w:w="1417" w:type="dxa"/>
          </w:tcPr>
          <w:p w14:paraId="3BC92FE8"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10"/>
              </w:rPr>
              <w:t>1</w:t>
            </w:r>
          </w:p>
        </w:tc>
        <w:tc>
          <w:tcPr>
            <w:tcW w:w="1844" w:type="dxa"/>
          </w:tcPr>
          <w:p w14:paraId="303FBC36"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4994451.40</w:t>
            </w:r>
          </w:p>
        </w:tc>
        <w:tc>
          <w:tcPr>
            <w:tcW w:w="1844" w:type="dxa"/>
          </w:tcPr>
          <w:p w14:paraId="182430C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5291748.36</w:t>
            </w:r>
          </w:p>
        </w:tc>
        <w:tc>
          <w:tcPr>
            <w:tcW w:w="1561" w:type="dxa"/>
          </w:tcPr>
          <w:p w14:paraId="3F70B908"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62774737"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14F3E49F"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62623EA4" w14:textId="77777777" w:rsidTr="00CA5E6E">
        <w:trPr>
          <w:trHeight w:val="474"/>
        </w:trPr>
        <w:tc>
          <w:tcPr>
            <w:tcW w:w="9706" w:type="dxa"/>
            <w:gridSpan w:val="6"/>
          </w:tcPr>
          <w:p w14:paraId="030E9B23"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Часть</w:t>
            </w:r>
            <w:r w:rsidRPr="00FB2784">
              <w:rPr>
                <w:rFonts w:ascii="Times New Roman" w:hAnsi="Times New Roman" w:cs="Times New Roman"/>
                <w:spacing w:val="-5"/>
              </w:rPr>
              <w:t xml:space="preserve"> №2</w:t>
            </w:r>
          </w:p>
        </w:tc>
      </w:tr>
      <w:tr w:rsidR="00CA5E6E" w:rsidRPr="00FB2784" w14:paraId="176C990F" w14:textId="77777777" w:rsidTr="00CA5E6E">
        <w:trPr>
          <w:trHeight w:val="739"/>
        </w:trPr>
        <w:tc>
          <w:tcPr>
            <w:tcW w:w="1417" w:type="dxa"/>
          </w:tcPr>
          <w:p w14:paraId="6E0A0ADF"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19</w:t>
            </w:r>
          </w:p>
        </w:tc>
        <w:tc>
          <w:tcPr>
            <w:tcW w:w="1844" w:type="dxa"/>
          </w:tcPr>
          <w:p w14:paraId="124FF01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4994442.46</w:t>
            </w:r>
          </w:p>
        </w:tc>
        <w:tc>
          <w:tcPr>
            <w:tcW w:w="1844" w:type="dxa"/>
          </w:tcPr>
          <w:p w14:paraId="1FB99B1D"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5291668.20</w:t>
            </w:r>
          </w:p>
        </w:tc>
        <w:tc>
          <w:tcPr>
            <w:tcW w:w="1561" w:type="dxa"/>
          </w:tcPr>
          <w:p w14:paraId="2E80605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DFC6A9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27919778"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3B22781" w14:textId="77777777" w:rsidTr="00CA5E6E">
        <w:trPr>
          <w:trHeight w:val="743"/>
        </w:trPr>
        <w:tc>
          <w:tcPr>
            <w:tcW w:w="1417" w:type="dxa"/>
          </w:tcPr>
          <w:p w14:paraId="3C388C59"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20</w:t>
            </w:r>
          </w:p>
        </w:tc>
        <w:tc>
          <w:tcPr>
            <w:tcW w:w="1844" w:type="dxa"/>
          </w:tcPr>
          <w:p w14:paraId="606CF92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4994383.49</w:t>
            </w:r>
          </w:p>
        </w:tc>
        <w:tc>
          <w:tcPr>
            <w:tcW w:w="1844" w:type="dxa"/>
          </w:tcPr>
          <w:p w14:paraId="4F9EA681"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5291665.90</w:t>
            </w:r>
          </w:p>
        </w:tc>
        <w:tc>
          <w:tcPr>
            <w:tcW w:w="1561" w:type="dxa"/>
          </w:tcPr>
          <w:p w14:paraId="1466873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3C5D44F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612B42E5"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13CE7C0C" w14:textId="77777777" w:rsidTr="00CA5E6E">
        <w:trPr>
          <w:trHeight w:val="739"/>
        </w:trPr>
        <w:tc>
          <w:tcPr>
            <w:tcW w:w="1417" w:type="dxa"/>
          </w:tcPr>
          <w:p w14:paraId="74A2514F"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21</w:t>
            </w:r>
          </w:p>
        </w:tc>
        <w:tc>
          <w:tcPr>
            <w:tcW w:w="1844" w:type="dxa"/>
          </w:tcPr>
          <w:p w14:paraId="12162E8D"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4994383.49</w:t>
            </w:r>
          </w:p>
        </w:tc>
        <w:tc>
          <w:tcPr>
            <w:tcW w:w="1844" w:type="dxa"/>
          </w:tcPr>
          <w:p w14:paraId="78048B98"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5291643.04</w:t>
            </w:r>
          </w:p>
        </w:tc>
        <w:tc>
          <w:tcPr>
            <w:tcW w:w="1561" w:type="dxa"/>
          </w:tcPr>
          <w:p w14:paraId="616C452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11A5914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17C24B46"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0F43859" w14:textId="77777777" w:rsidTr="00CA5E6E">
        <w:trPr>
          <w:trHeight w:val="743"/>
        </w:trPr>
        <w:tc>
          <w:tcPr>
            <w:tcW w:w="1417" w:type="dxa"/>
          </w:tcPr>
          <w:p w14:paraId="73799400"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22</w:t>
            </w:r>
          </w:p>
        </w:tc>
        <w:tc>
          <w:tcPr>
            <w:tcW w:w="1844" w:type="dxa"/>
          </w:tcPr>
          <w:p w14:paraId="1A2FB45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4994347.08</w:t>
            </w:r>
          </w:p>
        </w:tc>
        <w:tc>
          <w:tcPr>
            <w:tcW w:w="1844" w:type="dxa"/>
          </w:tcPr>
          <w:p w14:paraId="33256C0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5291643.04</w:t>
            </w:r>
          </w:p>
        </w:tc>
        <w:tc>
          <w:tcPr>
            <w:tcW w:w="1561" w:type="dxa"/>
          </w:tcPr>
          <w:p w14:paraId="3DAF2CC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454AF86"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3FDE5F21"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49EF6BDD" w14:textId="77777777" w:rsidTr="00CA5E6E">
        <w:trPr>
          <w:trHeight w:val="739"/>
        </w:trPr>
        <w:tc>
          <w:tcPr>
            <w:tcW w:w="1417" w:type="dxa"/>
          </w:tcPr>
          <w:p w14:paraId="4422937C"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23</w:t>
            </w:r>
          </w:p>
        </w:tc>
        <w:tc>
          <w:tcPr>
            <w:tcW w:w="1844" w:type="dxa"/>
          </w:tcPr>
          <w:p w14:paraId="7D80DE20"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4994346.30</w:t>
            </w:r>
          </w:p>
        </w:tc>
        <w:tc>
          <w:tcPr>
            <w:tcW w:w="1844" w:type="dxa"/>
          </w:tcPr>
          <w:p w14:paraId="53D668E9"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5291754.22</w:t>
            </w:r>
          </w:p>
        </w:tc>
        <w:tc>
          <w:tcPr>
            <w:tcW w:w="1561" w:type="dxa"/>
          </w:tcPr>
          <w:p w14:paraId="6383931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9AE3756"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3B8DCC9D"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126CC5AB" w14:textId="77777777" w:rsidTr="00CA5E6E">
        <w:trPr>
          <w:trHeight w:val="743"/>
        </w:trPr>
        <w:tc>
          <w:tcPr>
            <w:tcW w:w="1417" w:type="dxa"/>
          </w:tcPr>
          <w:p w14:paraId="0109EC68"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24</w:t>
            </w:r>
          </w:p>
        </w:tc>
        <w:tc>
          <w:tcPr>
            <w:tcW w:w="1844" w:type="dxa"/>
          </w:tcPr>
          <w:p w14:paraId="74BF1391"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4994368.00</w:t>
            </w:r>
          </w:p>
        </w:tc>
        <w:tc>
          <w:tcPr>
            <w:tcW w:w="1844" w:type="dxa"/>
          </w:tcPr>
          <w:p w14:paraId="615E8DF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5291756.15</w:t>
            </w:r>
          </w:p>
        </w:tc>
        <w:tc>
          <w:tcPr>
            <w:tcW w:w="1561" w:type="dxa"/>
          </w:tcPr>
          <w:p w14:paraId="0378746E"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3F17489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7B47F41C"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D9F702B" w14:textId="77777777" w:rsidTr="00CA5E6E">
        <w:trPr>
          <w:trHeight w:val="739"/>
        </w:trPr>
        <w:tc>
          <w:tcPr>
            <w:tcW w:w="1417" w:type="dxa"/>
          </w:tcPr>
          <w:p w14:paraId="71E7EF62"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25</w:t>
            </w:r>
          </w:p>
        </w:tc>
        <w:tc>
          <w:tcPr>
            <w:tcW w:w="1844" w:type="dxa"/>
          </w:tcPr>
          <w:p w14:paraId="69D780A1"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4994366.53</w:t>
            </w:r>
          </w:p>
        </w:tc>
        <w:tc>
          <w:tcPr>
            <w:tcW w:w="1844" w:type="dxa"/>
          </w:tcPr>
          <w:p w14:paraId="0B6E8E69"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5291918.18</w:t>
            </w:r>
          </w:p>
        </w:tc>
        <w:tc>
          <w:tcPr>
            <w:tcW w:w="1561" w:type="dxa"/>
          </w:tcPr>
          <w:p w14:paraId="2B5A1788"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3A457786"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16073596"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03D9E85" w14:textId="77777777" w:rsidTr="00CA5E6E">
        <w:trPr>
          <w:trHeight w:val="743"/>
        </w:trPr>
        <w:tc>
          <w:tcPr>
            <w:tcW w:w="1417" w:type="dxa"/>
          </w:tcPr>
          <w:p w14:paraId="589EEFB2"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26</w:t>
            </w:r>
          </w:p>
        </w:tc>
        <w:tc>
          <w:tcPr>
            <w:tcW w:w="1844" w:type="dxa"/>
          </w:tcPr>
          <w:p w14:paraId="645E63D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4994240.22</w:t>
            </w:r>
          </w:p>
        </w:tc>
        <w:tc>
          <w:tcPr>
            <w:tcW w:w="1844" w:type="dxa"/>
          </w:tcPr>
          <w:p w14:paraId="142929B1"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5291928.40</w:t>
            </w:r>
          </w:p>
        </w:tc>
        <w:tc>
          <w:tcPr>
            <w:tcW w:w="1561" w:type="dxa"/>
          </w:tcPr>
          <w:p w14:paraId="0A31251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1A67FF1B"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22B260F0"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0F0103FA" w14:textId="77777777" w:rsidTr="00CA5E6E">
        <w:trPr>
          <w:trHeight w:val="738"/>
        </w:trPr>
        <w:tc>
          <w:tcPr>
            <w:tcW w:w="1417" w:type="dxa"/>
          </w:tcPr>
          <w:p w14:paraId="46F72B28"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27</w:t>
            </w:r>
          </w:p>
        </w:tc>
        <w:tc>
          <w:tcPr>
            <w:tcW w:w="1844" w:type="dxa"/>
          </w:tcPr>
          <w:p w14:paraId="133F8B61"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4994222.51</w:t>
            </w:r>
          </w:p>
        </w:tc>
        <w:tc>
          <w:tcPr>
            <w:tcW w:w="1844" w:type="dxa"/>
          </w:tcPr>
          <w:p w14:paraId="07D2C6A8"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5291926.67</w:t>
            </w:r>
          </w:p>
        </w:tc>
        <w:tc>
          <w:tcPr>
            <w:tcW w:w="1561" w:type="dxa"/>
          </w:tcPr>
          <w:p w14:paraId="3C1BDA4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13916E99"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4D4C9BC7"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6D0743E1" w14:textId="77777777" w:rsidTr="00CA5E6E">
        <w:trPr>
          <w:trHeight w:val="475"/>
        </w:trPr>
        <w:tc>
          <w:tcPr>
            <w:tcW w:w="1417" w:type="dxa"/>
          </w:tcPr>
          <w:p w14:paraId="350249C4" w14:textId="77777777" w:rsidR="00CA5E6E" w:rsidRPr="00FB2784" w:rsidRDefault="00CA5E6E" w:rsidP="00DD32BE">
            <w:pPr>
              <w:pStyle w:val="TableParagraph"/>
              <w:spacing w:before="103"/>
              <w:ind w:left="62"/>
              <w:rPr>
                <w:rFonts w:ascii="Times New Roman" w:hAnsi="Times New Roman" w:cs="Times New Roman"/>
              </w:rPr>
            </w:pPr>
            <w:r w:rsidRPr="00FB2784">
              <w:rPr>
                <w:rFonts w:ascii="Times New Roman" w:hAnsi="Times New Roman" w:cs="Times New Roman"/>
                <w:spacing w:val="-5"/>
              </w:rPr>
              <w:t>28</w:t>
            </w:r>
          </w:p>
        </w:tc>
        <w:tc>
          <w:tcPr>
            <w:tcW w:w="1844" w:type="dxa"/>
          </w:tcPr>
          <w:p w14:paraId="33D4A3AB" w14:textId="77777777" w:rsidR="00CA5E6E" w:rsidRPr="00FB2784" w:rsidRDefault="00CA5E6E" w:rsidP="00DD32BE">
            <w:pPr>
              <w:pStyle w:val="TableParagraph"/>
              <w:spacing w:before="103"/>
              <w:ind w:left="66"/>
              <w:rPr>
                <w:rFonts w:ascii="Times New Roman" w:hAnsi="Times New Roman" w:cs="Times New Roman"/>
              </w:rPr>
            </w:pPr>
            <w:r w:rsidRPr="00FB2784">
              <w:rPr>
                <w:rFonts w:ascii="Times New Roman" w:hAnsi="Times New Roman" w:cs="Times New Roman"/>
                <w:spacing w:val="-2"/>
              </w:rPr>
              <w:t>4994220.99</w:t>
            </w:r>
          </w:p>
        </w:tc>
        <w:tc>
          <w:tcPr>
            <w:tcW w:w="1844" w:type="dxa"/>
          </w:tcPr>
          <w:p w14:paraId="7F97AB30" w14:textId="77777777" w:rsidR="00CA5E6E" w:rsidRPr="00FB2784" w:rsidRDefault="00CA5E6E" w:rsidP="00DD32BE">
            <w:pPr>
              <w:pStyle w:val="TableParagraph"/>
              <w:spacing w:before="103"/>
              <w:ind w:left="66"/>
              <w:rPr>
                <w:rFonts w:ascii="Times New Roman" w:hAnsi="Times New Roman" w:cs="Times New Roman"/>
              </w:rPr>
            </w:pPr>
            <w:r w:rsidRPr="00FB2784">
              <w:rPr>
                <w:rFonts w:ascii="Times New Roman" w:hAnsi="Times New Roman" w:cs="Times New Roman"/>
                <w:spacing w:val="-2"/>
              </w:rPr>
              <w:t>5291867.33</w:t>
            </w:r>
          </w:p>
        </w:tc>
        <w:tc>
          <w:tcPr>
            <w:tcW w:w="1561" w:type="dxa"/>
          </w:tcPr>
          <w:p w14:paraId="788F48FE" w14:textId="77777777" w:rsidR="00CA5E6E" w:rsidRPr="00FB2784" w:rsidRDefault="00CA5E6E" w:rsidP="00DD32BE">
            <w:pPr>
              <w:pStyle w:val="TableParagraph"/>
              <w:spacing w:before="103"/>
              <w:rPr>
                <w:rFonts w:ascii="Times New Roman" w:hAnsi="Times New Roman" w:cs="Times New Roman"/>
              </w:rPr>
            </w:pPr>
            <w:r w:rsidRPr="00FB2784">
              <w:rPr>
                <w:rFonts w:ascii="Times New Roman" w:hAnsi="Times New Roman" w:cs="Times New Roman"/>
                <w:spacing w:val="-2"/>
              </w:rPr>
              <w:t>Картометричес</w:t>
            </w:r>
          </w:p>
        </w:tc>
        <w:tc>
          <w:tcPr>
            <w:tcW w:w="1700" w:type="dxa"/>
          </w:tcPr>
          <w:p w14:paraId="2BF04285" w14:textId="77777777" w:rsidR="00CA5E6E" w:rsidRPr="00FB2784" w:rsidRDefault="00CA5E6E" w:rsidP="00DD32BE">
            <w:pPr>
              <w:pStyle w:val="TableParagraph"/>
              <w:spacing w:before="103"/>
              <w:rPr>
                <w:rFonts w:ascii="Times New Roman" w:hAnsi="Times New Roman" w:cs="Times New Roman"/>
              </w:rPr>
            </w:pPr>
            <w:r w:rsidRPr="00FB2784">
              <w:rPr>
                <w:rFonts w:ascii="Times New Roman" w:hAnsi="Times New Roman" w:cs="Times New Roman"/>
                <w:spacing w:val="-4"/>
              </w:rPr>
              <w:t>0.10</w:t>
            </w:r>
          </w:p>
        </w:tc>
        <w:tc>
          <w:tcPr>
            <w:tcW w:w="1340" w:type="dxa"/>
          </w:tcPr>
          <w:p w14:paraId="3B34A0BD" w14:textId="77777777" w:rsidR="00CA5E6E" w:rsidRPr="00FB2784" w:rsidRDefault="00CA5E6E" w:rsidP="00DD32BE">
            <w:pPr>
              <w:pStyle w:val="TableParagraph"/>
              <w:spacing w:before="103"/>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4A076654" w14:textId="77777777" w:rsidTr="00CA5E6E">
        <w:trPr>
          <w:trHeight w:val="474"/>
        </w:trPr>
        <w:tc>
          <w:tcPr>
            <w:tcW w:w="1417" w:type="dxa"/>
          </w:tcPr>
          <w:p w14:paraId="5DE88C05" w14:textId="77777777" w:rsidR="00CA5E6E" w:rsidRPr="00FB2784" w:rsidRDefault="00CA5E6E" w:rsidP="00DD32BE">
            <w:pPr>
              <w:pStyle w:val="TableParagraph"/>
              <w:ind w:left="0"/>
              <w:rPr>
                <w:rFonts w:ascii="Times New Roman" w:hAnsi="Times New Roman" w:cs="Times New Roman"/>
              </w:rPr>
            </w:pPr>
          </w:p>
        </w:tc>
        <w:tc>
          <w:tcPr>
            <w:tcW w:w="1844" w:type="dxa"/>
          </w:tcPr>
          <w:p w14:paraId="3D5092A7" w14:textId="77777777" w:rsidR="00CA5E6E" w:rsidRPr="00FB2784" w:rsidRDefault="00CA5E6E" w:rsidP="00DD32BE">
            <w:pPr>
              <w:pStyle w:val="TableParagraph"/>
              <w:ind w:left="0"/>
              <w:rPr>
                <w:rFonts w:ascii="Times New Roman" w:hAnsi="Times New Roman" w:cs="Times New Roman"/>
              </w:rPr>
            </w:pPr>
          </w:p>
        </w:tc>
        <w:tc>
          <w:tcPr>
            <w:tcW w:w="1844" w:type="dxa"/>
          </w:tcPr>
          <w:p w14:paraId="5716EDA7" w14:textId="77777777" w:rsidR="00CA5E6E" w:rsidRPr="00FB2784" w:rsidRDefault="00CA5E6E" w:rsidP="00DD32BE">
            <w:pPr>
              <w:pStyle w:val="TableParagraph"/>
              <w:ind w:left="0"/>
              <w:rPr>
                <w:rFonts w:ascii="Times New Roman" w:hAnsi="Times New Roman" w:cs="Times New Roman"/>
              </w:rPr>
            </w:pPr>
          </w:p>
        </w:tc>
        <w:tc>
          <w:tcPr>
            <w:tcW w:w="1561" w:type="dxa"/>
          </w:tcPr>
          <w:p w14:paraId="25A80978"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5"/>
              </w:rPr>
              <w:t>кий</w:t>
            </w:r>
          </w:p>
        </w:tc>
        <w:tc>
          <w:tcPr>
            <w:tcW w:w="1700" w:type="dxa"/>
          </w:tcPr>
          <w:p w14:paraId="3A80065A" w14:textId="77777777" w:rsidR="00CA5E6E" w:rsidRPr="00FB2784" w:rsidRDefault="00CA5E6E" w:rsidP="00DD32BE">
            <w:pPr>
              <w:pStyle w:val="TableParagraph"/>
              <w:ind w:left="0"/>
              <w:rPr>
                <w:rFonts w:ascii="Times New Roman" w:hAnsi="Times New Roman" w:cs="Times New Roman"/>
              </w:rPr>
            </w:pPr>
          </w:p>
        </w:tc>
        <w:tc>
          <w:tcPr>
            <w:tcW w:w="1340" w:type="dxa"/>
          </w:tcPr>
          <w:p w14:paraId="5C8088A7" w14:textId="77777777" w:rsidR="00CA5E6E" w:rsidRPr="00FB2784" w:rsidRDefault="00CA5E6E" w:rsidP="00DD32BE">
            <w:pPr>
              <w:pStyle w:val="TableParagraph"/>
              <w:ind w:left="0"/>
              <w:rPr>
                <w:rFonts w:ascii="Times New Roman" w:hAnsi="Times New Roman" w:cs="Times New Roman"/>
              </w:rPr>
            </w:pPr>
          </w:p>
        </w:tc>
      </w:tr>
      <w:tr w:rsidR="00CA5E6E" w:rsidRPr="00FB2784" w14:paraId="5F8E7F5B" w14:textId="77777777" w:rsidTr="00CA5E6E">
        <w:trPr>
          <w:trHeight w:val="738"/>
        </w:trPr>
        <w:tc>
          <w:tcPr>
            <w:tcW w:w="1417" w:type="dxa"/>
          </w:tcPr>
          <w:p w14:paraId="18ED816E"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29</w:t>
            </w:r>
          </w:p>
        </w:tc>
        <w:tc>
          <w:tcPr>
            <w:tcW w:w="1844" w:type="dxa"/>
          </w:tcPr>
          <w:p w14:paraId="6A8B156D"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4994185.93</w:t>
            </w:r>
          </w:p>
        </w:tc>
        <w:tc>
          <w:tcPr>
            <w:tcW w:w="1844" w:type="dxa"/>
          </w:tcPr>
          <w:p w14:paraId="74C1E6D6"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5291862.10</w:t>
            </w:r>
          </w:p>
        </w:tc>
        <w:tc>
          <w:tcPr>
            <w:tcW w:w="1561" w:type="dxa"/>
          </w:tcPr>
          <w:p w14:paraId="4DC1A3B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18B1923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6F425A48"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5CA38C5" w14:textId="77777777" w:rsidTr="00CA5E6E">
        <w:trPr>
          <w:trHeight w:val="744"/>
        </w:trPr>
        <w:tc>
          <w:tcPr>
            <w:tcW w:w="1417" w:type="dxa"/>
          </w:tcPr>
          <w:p w14:paraId="78B8A1FE"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lastRenderedPageBreak/>
              <w:t>30</w:t>
            </w:r>
          </w:p>
        </w:tc>
        <w:tc>
          <w:tcPr>
            <w:tcW w:w="1844" w:type="dxa"/>
          </w:tcPr>
          <w:p w14:paraId="5E2B889B"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4994180.12</w:t>
            </w:r>
          </w:p>
        </w:tc>
        <w:tc>
          <w:tcPr>
            <w:tcW w:w="1844" w:type="dxa"/>
          </w:tcPr>
          <w:p w14:paraId="47247B8C"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5291641.88</w:t>
            </w:r>
          </w:p>
        </w:tc>
        <w:tc>
          <w:tcPr>
            <w:tcW w:w="1561" w:type="dxa"/>
          </w:tcPr>
          <w:p w14:paraId="5DA49082" w14:textId="77777777" w:rsidR="00CA5E6E" w:rsidRPr="00FB2784" w:rsidRDefault="00CA5E6E" w:rsidP="00DD32BE">
            <w:pPr>
              <w:pStyle w:val="TableParagraph"/>
              <w:spacing w:before="112" w:line="235" w:lineRule="auto"/>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D48C596"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3BD0D6B9"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44BA6C0C" w14:textId="77777777" w:rsidTr="00CA5E6E">
        <w:trPr>
          <w:trHeight w:val="738"/>
        </w:trPr>
        <w:tc>
          <w:tcPr>
            <w:tcW w:w="1417" w:type="dxa"/>
          </w:tcPr>
          <w:p w14:paraId="49F0B4EF"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31</w:t>
            </w:r>
          </w:p>
        </w:tc>
        <w:tc>
          <w:tcPr>
            <w:tcW w:w="1844" w:type="dxa"/>
          </w:tcPr>
          <w:p w14:paraId="325A06B9"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4994197.17</w:t>
            </w:r>
          </w:p>
        </w:tc>
        <w:tc>
          <w:tcPr>
            <w:tcW w:w="1844" w:type="dxa"/>
          </w:tcPr>
          <w:p w14:paraId="42C0AF2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5291639.94</w:t>
            </w:r>
          </w:p>
        </w:tc>
        <w:tc>
          <w:tcPr>
            <w:tcW w:w="1561" w:type="dxa"/>
          </w:tcPr>
          <w:p w14:paraId="750BB9F0"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5DE91F6D"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53678086"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67D3DECC" w14:textId="77777777" w:rsidTr="00CA5E6E">
        <w:trPr>
          <w:trHeight w:val="744"/>
        </w:trPr>
        <w:tc>
          <w:tcPr>
            <w:tcW w:w="1417" w:type="dxa"/>
          </w:tcPr>
          <w:p w14:paraId="3ECFDA42"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32</w:t>
            </w:r>
          </w:p>
        </w:tc>
        <w:tc>
          <w:tcPr>
            <w:tcW w:w="1844" w:type="dxa"/>
          </w:tcPr>
          <w:p w14:paraId="46F4DDE8"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4994232.42</w:t>
            </w:r>
          </w:p>
        </w:tc>
        <w:tc>
          <w:tcPr>
            <w:tcW w:w="1844" w:type="dxa"/>
          </w:tcPr>
          <w:p w14:paraId="3AF1F582"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5291251.03</w:t>
            </w:r>
          </w:p>
        </w:tc>
        <w:tc>
          <w:tcPr>
            <w:tcW w:w="1561" w:type="dxa"/>
          </w:tcPr>
          <w:p w14:paraId="6F64491A" w14:textId="77777777" w:rsidR="00CA5E6E" w:rsidRPr="00FB2784" w:rsidRDefault="00CA5E6E" w:rsidP="00DD32BE">
            <w:pPr>
              <w:pStyle w:val="TableParagraph"/>
              <w:spacing w:before="111" w:line="235" w:lineRule="auto"/>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5555238"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65401E36"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108535E7" w14:textId="77777777" w:rsidTr="00CA5E6E">
        <w:trPr>
          <w:trHeight w:val="738"/>
        </w:trPr>
        <w:tc>
          <w:tcPr>
            <w:tcW w:w="1417" w:type="dxa"/>
          </w:tcPr>
          <w:p w14:paraId="46172880"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33</w:t>
            </w:r>
          </w:p>
        </w:tc>
        <w:tc>
          <w:tcPr>
            <w:tcW w:w="1844" w:type="dxa"/>
          </w:tcPr>
          <w:p w14:paraId="0179A20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4994336.97</w:t>
            </w:r>
          </w:p>
        </w:tc>
        <w:tc>
          <w:tcPr>
            <w:tcW w:w="1844" w:type="dxa"/>
          </w:tcPr>
          <w:p w14:paraId="32498CC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5291205.80</w:t>
            </w:r>
          </w:p>
        </w:tc>
        <w:tc>
          <w:tcPr>
            <w:tcW w:w="1561" w:type="dxa"/>
          </w:tcPr>
          <w:p w14:paraId="4AA9BA6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6C6000A7"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3A05EDEB"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4B70ADEA" w14:textId="77777777" w:rsidTr="00CA5E6E">
        <w:trPr>
          <w:trHeight w:val="744"/>
        </w:trPr>
        <w:tc>
          <w:tcPr>
            <w:tcW w:w="1417" w:type="dxa"/>
          </w:tcPr>
          <w:p w14:paraId="6171971D"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34</w:t>
            </w:r>
          </w:p>
        </w:tc>
        <w:tc>
          <w:tcPr>
            <w:tcW w:w="1844" w:type="dxa"/>
          </w:tcPr>
          <w:p w14:paraId="5DBF163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4994384.60</w:t>
            </w:r>
          </w:p>
        </w:tc>
        <w:tc>
          <w:tcPr>
            <w:tcW w:w="1844" w:type="dxa"/>
          </w:tcPr>
          <w:p w14:paraId="06C41E4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5291208.17</w:t>
            </w:r>
          </w:p>
        </w:tc>
        <w:tc>
          <w:tcPr>
            <w:tcW w:w="1561" w:type="dxa"/>
          </w:tcPr>
          <w:p w14:paraId="2CCABC59"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8A87666"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71D31F9D"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620BE280" w14:textId="77777777" w:rsidTr="00CA5E6E">
        <w:trPr>
          <w:trHeight w:val="738"/>
        </w:trPr>
        <w:tc>
          <w:tcPr>
            <w:tcW w:w="1417" w:type="dxa"/>
          </w:tcPr>
          <w:p w14:paraId="3CCCC8CB"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35</w:t>
            </w:r>
          </w:p>
        </w:tc>
        <w:tc>
          <w:tcPr>
            <w:tcW w:w="1844" w:type="dxa"/>
          </w:tcPr>
          <w:p w14:paraId="173FE4F9"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4994381.20</w:t>
            </w:r>
          </w:p>
        </w:tc>
        <w:tc>
          <w:tcPr>
            <w:tcW w:w="1844" w:type="dxa"/>
          </w:tcPr>
          <w:p w14:paraId="093FD40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5291355.31</w:t>
            </w:r>
          </w:p>
        </w:tc>
        <w:tc>
          <w:tcPr>
            <w:tcW w:w="1561" w:type="dxa"/>
          </w:tcPr>
          <w:p w14:paraId="70B64438"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1B640837"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679BE0CC"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C0AC5CE" w14:textId="77777777" w:rsidTr="00CA5E6E">
        <w:trPr>
          <w:trHeight w:val="744"/>
        </w:trPr>
        <w:tc>
          <w:tcPr>
            <w:tcW w:w="1417" w:type="dxa"/>
          </w:tcPr>
          <w:p w14:paraId="7CFD3405"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36</w:t>
            </w:r>
          </w:p>
        </w:tc>
        <w:tc>
          <w:tcPr>
            <w:tcW w:w="1844" w:type="dxa"/>
          </w:tcPr>
          <w:p w14:paraId="18C196C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4994376.88</w:t>
            </w:r>
          </w:p>
        </w:tc>
        <w:tc>
          <w:tcPr>
            <w:tcW w:w="1844" w:type="dxa"/>
          </w:tcPr>
          <w:p w14:paraId="55C15C8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5291357.29</w:t>
            </w:r>
          </w:p>
        </w:tc>
        <w:tc>
          <w:tcPr>
            <w:tcW w:w="1561" w:type="dxa"/>
          </w:tcPr>
          <w:p w14:paraId="76078EE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1B01B798"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2BECF1F3"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41C97A1" w14:textId="77777777" w:rsidTr="00CA5E6E">
        <w:trPr>
          <w:trHeight w:val="738"/>
        </w:trPr>
        <w:tc>
          <w:tcPr>
            <w:tcW w:w="1417" w:type="dxa"/>
          </w:tcPr>
          <w:p w14:paraId="0453311A"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37</w:t>
            </w:r>
          </w:p>
        </w:tc>
        <w:tc>
          <w:tcPr>
            <w:tcW w:w="1844" w:type="dxa"/>
          </w:tcPr>
          <w:p w14:paraId="068F6DF1"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4994378.16</w:t>
            </w:r>
          </w:p>
        </w:tc>
        <w:tc>
          <w:tcPr>
            <w:tcW w:w="1844" w:type="dxa"/>
          </w:tcPr>
          <w:p w14:paraId="47797291"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5291387.17</w:t>
            </w:r>
          </w:p>
        </w:tc>
        <w:tc>
          <w:tcPr>
            <w:tcW w:w="1561" w:type="dxa"/>
          </w:tcPr>
          <w:p w14:paraId="192D1179"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1041EE7"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46227CDA"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3F30B1F" w14:textId="77777777" w:rsidTr="00CA5E6E">
        <w:trPr>
          <w:trHeight w:val="743"/>
        </w:trPr>
        <w:tc>
          <w:tcPr>
            <w:tcW w:w="1417" w:type="dxa"/>
          </w:tcPr>
          <w:p w14:paraId="47F1CC8F"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38</w:t>
            </w:r>
          </w:p>
        </w:tc>
        <w:tc>
          <w:tcPr>
            <w:tcW w:w="1844" w:type="dxa"/>
          </w:tcPr>
          <w:p w14:paraId="2241785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4994330.12</w:t>
            </w:r>
          </w:p>
        </w:tc>
        <w:tc>
          <w:tcPr>
            <w:tcW w:w="1844" w:type="dxa"/>
          </w:tcPr>
          <w:p w14:paraId="44B1AA9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5291376.79</w:t>
            </w:r>
          </w:p>
        </w:tc>
        <w:tc>
          <w:tcPr>
            <w:tcW w:w="1561" w:type="dxa"/>
          </w:tcPr>
          <w:p w14:paraId="6EEB5E8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5695D61A"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4D438FDE"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68247F4A" w14:textId="77777777" w:rsidTr="00CA5E6E">
        <w:trPr>
          <w:trHeight w:val="739"/>
        </w:trPr>
        <w:tc>
          <w:tcPr>
            <w:tcW w:w="1417" w:type="dxa"/>
          </w:tcPr>
          <w:p w14:paraId="0DFE6514"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39</w:t>
            </w:r>
          </w:p>
        </w:tc>
        <w:tc>
          <w:tcPr>
            <w:tcW w:w="1844" w:type="dxa"/>
          </w:tcPr>
          <w:p w14:paraId="7378684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4994328.21</w:t>
            </w:r>
          </w:p>
        </w:tc>
        <w:tc>
          <w:tcPr>
            <w:tcW w:w="1844" w:type="dxa"/>
          </w:tcPr>
          <w:p w14:paraId="6D4699C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5291376.51</w:t>
            </w:r>
          </w:p>
        </w:tc>
        <w:tc>
          <w:tcPr>
            <w:tcW w:w="1561" w:type="dxa"/>
          </w:tcPr>
          <w:p w14:paraId="48875E7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C3F9AA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7F1BCA15"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43C01C01" w14:textId="77777777" w:rsidTr="00CA5E6E">
        <w:trPr>
          <w:trHeight w:val="743"/>
        </w:trPr>
        <w:tc>
          <w:tcPr>
            <w:tcW w:w="1417" w:type="dxa"/>
          </w:tcPr>
          <w:p w14:paraId="5B3416DE"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40</w:t>
            </w:r>
          </w:p>
        </w:tc>
        <w:tc>
          <w:tcPr>
            <w:tcW w:w="1844" w:type="dxa"/>
          </w:tcPr>
          <w:p w14:paraId="785E2C7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4994326.15</w:t>
            </w:r>
          </w:p>
        </w:tc>
        <w:tc>
          <w:tcPr>
            <w:tcW w:w="1844" w:type="dxa"/>
          </w:tcPr>
          <w:p w14:paraId="4FDBFD89"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5291376.35</w:t>
            </w:r>
          </w:p>
        </w:tc>
        <w:tc>
          <w:tcPr>
            <w:tcW w:w="1561" w:type="dxa"/>
          </w:tcPr>
          <w:p w14:paraId="459A4ECE"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BCE0D1A"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3AD9773C"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4199712A" w14:textId="77777777" w:rsidTr="00CA5E6E">
        <w:trPr>
          <w:trHeight w:val="739"/>
        </w:trPr>
        <w:tc>
          <w:tcPr>
            <w:tcW w:w="1417" w:type="dxa"/>
          </w:tcPr>
          <w:p w14:paraId="3BFF18B9" w14:textId="77777777" w:rsidR="00CA5E6E" w:rsidRPr="00FB2784" w:rsidRDefault="00CA5E6E" w:rsidP="00DD32BE">
            <w:pPr>
              <w:pStyle w:val="TableParagraph"/>
              <w:spacing w:before="103"/>
              <w:ind w:left="62"/>
              <w:rPr>
                <w:rFonts w:ascii="Times New Roman" w:hAnsi="Times New Roman" w:cs="Times New Roman"/>
              </w:rPr>
            </w:pPr>
            <w:r w:rsidRPr="00FB2784">
              <w:rPr>
                <w:rFonts w:ascii="Times New Roman" w:hAnsi="Times New Roman" w:cs="Times New Roman"/>
                <w:spacing w:val="-5"/>
              </w:rPr>
              <w:t>41</w:t>
            </w:r>
          </w:p>
        </w:tc>
        <w:tc>
          <w:tcPr>
            <w:tcW w:w="1844" w:type="dxa"/>
          </w:tcPr>
          <w:p w14:paraId="44643A30" w14:textId="77777777" w:rsidR="00CA5E6E" w:rsidRPr="00FB2784" w:rsidRDefault="00CA5E6E" w:rsidP="00DD32BE">
            <w:pPr>
              <w:pStyle w:val="TableParagraph"/>
              <w:spacing w:before="103"/>
              <w:ind w:left="66"/>
              <w:rPr>
                <w:rFonts w:ascii="Times New Roman" w:hAnsi="Times New Roman" w:cs="Times New Roman"/>
              </w:rPr>
            </w:pPr>
            <w:r w:rsidRPr="00FB2784">
              <w:rPr>
                <w:rFonts w:ascii="Times New Roman" w:hAnsi="Times New Roman" w:cs="Times New Roman"/>
                <w:spacing w:val="-2"/>
              </w:rPr>
              <w:t>4994324.06</w:t>
            </w:r>
          </w:p>
        </w:tc>
        <w:tc>
          <w:tcPr>
            <w:tcW w:w="1844" w:type="dxa"/>
          </w:tcPr>
          <w:p w14:paraId="54191A21" w14:textId="77777777" w:rsidR="00CA5E6E" w:rsidRPr="00FB2784" w:rsidRDefault="00CA5E6E" w:rsidP="00DD32BE">
            <w:pPr>
              <w:pStyle w:val="TableParagraph"/>
              <w:spacing w:before="103"/>
              <w:ind w:left="66"/>
              <w:rPr>
                <w:rFonts w:ascii="Times New Roman" w:hAnsi="Times New Roman" w:cs="Times New Roman"/>
              </w:rPr>
            </w:pPr>
            <w:r w:rsidRPr="00FB2784">
              <w:rPr>
                <w:rFonts w:ascii="Times New Roman" w:hAnsi="Times New Roman" w:cs="Times New Roman"/>
                <w:spacing w:val="-2"/>
              </w:rPr>
              <w:t>5291376.64</w:t>
            </w:r>
          </w:p>
        </w:tc>
        <w:tc>
          <w:tcPr>
            <w:tcW w:w="1561" w:type="dxa"/>
          </w:tcPr>
          <w:p w14:paraId="620C43E5" w14:textId="77777777" w:rsidR="00CA5E6E" w:rsidRPr="00FB2784" w:rsidRDefault="00CA5E6E" w:rsidP="00DD32BE">
            <w:pPr>
              <w:pStyle w:val="TableParagraph"/>
              <w:spacing w:before="103"/>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B959537" w14:textId="77777777" w:rsidR="00CA5E6E" w:rsidRPr="00FB2784" w:rsidRDefault="00CA5E6E" w:rsidP="00DD32BE">
            <w:pPr>
              <w:pStyle w:val="TableParagraph"/>
              <w:spacing w:before="103"/>
              <w:rPr>
                <w:rFonts w:ascii="Times New Roman" w:hAnsi="Times New Roman" w:cs="Times New Roman"/>
              </w:rPr>
            </w:pPr>
            <w:r w:rsidRPr="00FB2784">
              <w:rPr>
                <w:rFonts w:ascii="Times New Roman" w:hAnsi="Times New Roman" w:cs="Times New Roman"/>
                <w:spacing w:val="-4"/>
              </w:rPr>
              <w:t>0.10</w:t>
            </w:r>
          </w:p>
        </w:tc>
        <w:tc>
          <w:tcPr>
            <w:tcW w:w="1340" w:type="dxa"/>
          </w:tcPr>
          <w:p w14:paraId="048A1D7A" w14:textId="77777777" w:rsidR="00CA5E6E" w:rsidRPr="00FB2784" w:rsidRDefault="00CA5E6E" w:rsidP="00DD32BE">
            <w:pPr>
              <w:pStyle w:val="TableParagraph"/>
              <w:spacing w:before="103"/>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B780C49" w14:textId="77777777" w:rsidTr="00CA5E6E">
        <w:trPr>
          <w:trHeight w:val="743"/>
        </w:trPr>
        <w:tc>
          <w:tcPr>
            <w:tcW w:w="1417" w:type="dxa"/>
          </w:tcPr>
          <w:p w14:paraId="369739AA"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42</w:t>
            </w:r>
          </w:p>
        </w:tc>
        <w:tc>
          <w:tcPr>
            <w:tcW w:w="1844" w:type="dxa"/>
          </w:tcPr>
          <w:p w14:paraId="628C0DB1"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4994322.30</w:t>
            </w:r>
          </w:p>
        </w:tc>
        <w:tc>
          <w:tcPr>
            <w:tcW w:w="1844" w:type="dxa"/>
          </w:tcPr>
          <w:p w14:paraId="31F61E76"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5291377.56</w:t>
            </w:r>
          </w:p>
        </w:tc>
        <w:tc>
          <w:tcPr>
            <w:tcW w:w="1561" w:type="dxa"/>
          </w:tcPr>
          <w:p w14:paraId="49FB629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C013C60"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667617B3"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ED32F15" w14:textId="77777777" w:rsidTr="00CA5E6E">
        <w:trPr>
          <w:trHeight w:val="739"/>
        </w:trPr>
        <w:tc>
          <w:tcPr>
            <w:tcW w:w="1417" w:type="dxa"/>
          </w:tcPr>
          <w:p w14:paraId="277C39B1"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43</w:t>
            </w:r>
          </w:p>
        </w:tc>
        <w:tc>
          <w:tcPr>
            <w:tcW w:w="1844" w:type="dxa"/>
          </w:tcPr>
          <w:p w14:paraId="63BE07B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4994318.49</w:t>
            </w:r>
          </w:p>
        </w:tc>
        <w:tc>
          <w:tcPr>
            <w:tcW w:w="1844" w:type="dxa"/>
          </w:tcPr>
          <w:p w14:paraId="0C3B4EE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5291379.63</w:t>
            </w:r>
          </w:p>
        </w:tc>
        <w:tc>
          <w:tcPr>
            <w:tcW w:w="1561" w:type="dxa"/>
          </w:tcPr>
          <w:p w14:paraId="5A4EAFB6"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17B7B10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7D0E7609"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E5FB8C9" w14:textId="77777777" w:rsidTr="00CA5E6E">
        <w:trPr>
          <w:trHeight w:val="738"/>
        </w:trPr>
        <w:tc>
          <w:tcPr>
            <w:tcW w:w="1417" w:type="dxa"/>
          </w:tcPr>
          <w:p w14:paraId="76C1FD2F"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44</w:t>
            </w:r>
          </w:p>
        </w:tc>
        <w:tc>
          <w:tcPr>
            <w:tcW w:w="1844" w:type="dxa"/>
          </w:tcPr>
          <w:p w14:paraId="0B1AFBF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4994316.90</w:t>
            </w:r>
          </w:p>
        </w:tc>
        <w:tc>
          <w:tcPr>
            <w:tcW w:w="1844" w:type="dxa"/>
          </w:tcPr>
          <w:p w14:paraId="25422C4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5291380.77</w:t>
            </w:r>
          </w:p>
        </w:tc>
        <w:tc>
          <w:tcPr>
            <w:tcW w:w="1561" w:type="dxa"/>
          </w:tcPr>
          <w:p w14:paraId="76AA1E19"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75191A6"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0F4D9527"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6D7BAF7B" w14:textId="77777777" w:rsidTr="00CA5E6E">
        <w:trPr>
          <w:trHeight w:val="744"/>
        </w:trPr>
        <w:tc>
          <w:tcPr>
            <w:tcW w:w="1417" w:type="dxa"/>
          </w:tcPr>
          <w:p w14:paraId="2940B2AA"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45</w:t>
            </w:r>
          </w:p>
        </w:tc>
        <w:tc>
          <w:tcPr>
            <w:tcW w:w="1844" w:type="dxa"/>
          </w:tcPr>
          <w:p w14:paraId="3212EDB7"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4994315.42</w:t>
            </w:r>
          </w:p>
        </w:tc>
        <w:tc>
          <w:tcPr>
            <w:tcW w:w="1844" w:type="dxa"/>
          </w:tcPr>
          <w:p w14:paraId="1B3643AC"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5291382.17</w:t>
            </w:r>
          </w:p>
        </w:tc>
        <w:tc>
          <w:tcPr>
            <w:tcW w:w="1561" w:type="dxa"/>
          </w:tcPr>
          <w:p w14:paraId="0BCEEE30"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1C944C9B"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004B8D63"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ACCF0F3" w14:textId="77777777" w:rsidTr="00CA5E6E">
        <w:trPr>
          <w:trHeight w:val="743"/>
        </w:trPr>
        <w:tc>
          <w:tcPr>
            <w:tcW w:w="1417" w:type="dxa"/>
          </w:tcPr>
          <w:p w14:paraId="76460CB8"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46</w:t>
            </w:r>
          </w:p>
        </w:tc>
        <w:tc>
          <w:tcPr>
            <w:tcW w:w="1844" w:type="dxa"/>
          </w:tcPr>
          <w:p w14:paraId="7862D38B"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4994312.69</w:t>
            </w:r>
          </w:p>
        </w:tc>
        <w:tc>
          <w:tcPr>
            <w:tcW w:w="1844" w:type="dxa"/>
          </w:tcPr>
          <w:p w14:paraId="025A807F"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5291385.33</w:t>
            </w:r>
          </w:p>
        </w:tc>
        <w:tc>
          <w:tcPr>
            <w:tcW w:w="1561" w:type="dxa"/>
          </w:tcPr>
          <w:p w14:paraId="65004B7F" w14:textId="77777777" w:rsidR="00CA5E6E" w:rsidRPr="00FB2784" w:rsidRDefault="00CA5E6E" w:rsidP="00DD32BE">
            <w:pPr>
              <w:pStyle w:val="TableParagraph"/>
              <w:spacing w:before="111" w:line="235" w:lineRule="auto"/>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575D2C4B"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2C790BF8"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0770E77" w14:textId="77777777" w:rsidTr="00CA5E6E">
        <w:trPr>
          <w:trHeight w:val="739"/>
        </w:trPr>
        <w:tc>
          <w:tcPr>
            <w:tcW w:w="1417" w:type="dxa"/>
          </w:tcPr>
          <w:p w14:paraId="63447B88"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47</w:t>
            </w:r>
          </w:p>
        </w:tc>
        <w:tc>
          <w:tcPr>
            <w:tcW w:w="1844" w:type="dxa"/>
          </w:tcPr>
          <w:p w14:paraId="554407C4"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4994311.66</w:t>
            </w:r>
          </w:p>
        </w:tc>
        <w:tc>
          <w:tcPr>
            <w:tcW w:w="1844" w:type="dxa"/>
          </w:tcPr>
          <w:p w14:paraId="2DEAD19B"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5291387.09</w:t>
            </w:r>
          </w:p>
        </w:tc>
        <w:tc>
          <w:tcPr>
            <w:tcW w:w="1561" w:type="dxa"/>
          </w:tcPr>
          <w:p w14:paraId="2477F44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28E276B9"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12F15C85"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609AEC6" w14:textId="77777777" w:rsidTr="00CA5E6E">
        <w:trPr>
          <w:trHeight w:val="743"/>
        </w:trPr>
        <w:tc>
          <w:tcPr>
            <w:tcW w:w="1417" w:type="dxa"/>
          </w:tcPr>
          <w:p w14:paraId="0272D542"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48</w:t>
            </w:r>
          </w:p>
        </w:tc>
        <w:tc>
          <w:tcPr>
            <w:tcW w:w="1844" w:type="dxa"/>
          </w:tcPr>
          <w:p w14:paraId="0A6BF948"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4994311.17</w:t>
            </w:r>
          </w:p>
        </w:tc>
        <w:tc>
          <w:tcPr>
            <w:tcW w:w="1844" w:type="dxa"/>
          </w:tcPr>
          <w:p w14:paraId="6B46EA64"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5291389.02</w:t>
            </w:r>
          </w:p>
        </w:tc>
        <w:tc>
          <w:tcPr>
            <w:tcW w:w="1561" w:type="dxa"/>
          </w:tcPr>
          <w:p w14:paraId="1A9AE7BF"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3B9447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35840D94"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31A0B6C" w14:textId="77777777" w:rsidTr="00CA5E6E">
        <w:trPr>
          <w:trHeight w:val="739"/>
        </w:trPr>
        <w:tc>
          <w:tcPr>
            <w:tcW w:w="1417" w:type="dxa"/>
          </w:tcPr>
          <w:p w14:paraId="5C82AAC2"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lastRenderedPageBreak/>
              <w:t>49</w:t>
            </w:r>
          </w:p>
        </w:tc>
        <w:tc>
          <w:tcPr>
            <w:tcW w:w="1844" w:type="dxa"/>
          </w:tcPr>
          <w:p w14:paraId="1BDDC399"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4994305.25</w:t>
            </w:r>
          </w:p>
        </w:tc>
        <w:tc>
          <w:tcPr>
            <w:tcW w:w="1844" w:type="dxa"/>
          </w:tcPr>
          <w:p w14:paraId="25A5865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5291436.04</w:t>
            </w:r>
          </w:p>
        </w:tc>
        <w:tc>
          <w:tcPr>
            <w:tcW w:w="1561" w:type="dxa"/>
          </w:tcPr>
          <w:p w14:paraId="5A20B06B"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331CE4C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7681229E"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180096A2" w14:textId="77777777" w:rsidTr="00CA5E6E">
        <w:trPr>
          <w:trHeight w:val="743"/>
        </w:trPr>
        <w:tc>
          <w:tcPr>
            <w:tcW w:w="1417" w:type="dxa"/>
          </w:tcPr>
          <w:p w14:paraId="29350A2C"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50</w:t>
            </w:r>
          </w:p>
        </w:tc>
        <w:tc>
          <w:tcPr>
            <w:tcW w:w="1844" w:type="dxa"/>
          </w:tcPr>
          <w:p w14:paraId="72D40EF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4994304.44</w:t>
            </w:r>
          </w:p>
        </w:tc>
        <w:tc>
          <w:tcPr>
            <w:tcW w:w="1844" w:type="dxa"/>
          </w:tcPr>
          <w:p w14:paraId="4C4E7FBB"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5291436.71</w:t>
            </w:r>
          </w:p>
        </w:tc>
        <w:tc>
          <w:tcPr>
            <w:tcW w:w="1561" w:type="dxa"/>
          </w:tcPr>
          <w:p w14:paraId="7A8701B8"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2859F96A"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1EC21DDE"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06681F7" w14:textId="77777777" w:rsidTr="00CA5E6E">
        <w:trPr>
          <w:trHeight w:val="738"/>
        </w:trPr>
        <w:tc>
          <w:tcPr>
            <w:tcW w:w="1417" w:type="dxa"/>
          </w:tcPr>
          <w:p w14:paraId="699F752E"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51</w:t>
            </w:r>
          </w:p>
        </w:tc>
        <w:tc>
          <w:tcPr>
            <w:tcW w:w="1844" w:type="dxa"/>
          </w:tcPr>
          <w:p w14:paraId="255F459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4994304.97</w:t>
            </w:r>
          </w:p>
        </w:tc>
        <w:tc>
          <w:tcPr>
            <w:tcW w:w="1844" w:type="dxa"/>
          </w:tcPr>
          <w:p w14:paraId="52FEAB6B"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5291438.74</w:t>
            </w:r>
          </w:p>
        </w:tc>
        <w:tc>
          <w:tcPr>
            <w:tcW w:w="1561" w:type="dxa"/>
          </w:tcPr>
          <w:p w14:paraId="0F030CBA"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30C01C8"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7EAD10B2"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0B80060E" w14:textId="77777777" w:rsidTr="00CA5E6E">
        <w:trPr>
          <w:trHeight w:val="744"/>
        </w:trPr>
        <w:tc>
          <w:tcPr>
            <w:tcW w:w="1417" w:type="dxa"/>
          </w:tcPr>
          <w:p w14:paraId="0794B088" w14:textId="77777777" w:rsidR="00CA5E6E" w:rsidRPr="00FB2784" w:rsidRDefault="00CA5E6E" w:rsidP="00DD32BE">
            <w:pPr>
              <w:pStyle w:val="TableParagraph"/>
              <w:spacing w:before="103"/>
              <w:ind w:left="62"/>
              <w:rPr>
                <w:rFonts w:ascii="Times New Roman" w:hAnsi="Times New Roman" w:cs="Times New Roman"/>
              </w:rPr>
            </w:pPr>
            <w:r w:rsidRPr="00FB2784">
              <w:rPr>
                <w:rFonts w:ascii="Times New Roman" w:hAnsi="Times New Roman" w:cs="Times New Roman"/>
                <w:spacing w:val="-5"/>
              </w:rPr>
              <w:t>52</w:t>
            </w:r>
          </w:p>
        </w:tc>
        <w:tc>
          <w:tcPr>
            <w:tcW w:w="1844" w:type="dxa"/>
          </w:tcPr>
          <w:p w14:paraId="6E45160A" w14:textId="77777777" w:rsidR="00CA5E6E" w:rsidRPr="00FB2784" w:rsidRDefault="00CA5E6E" w:rsidP="00DD32BE">
            <w:pPr>
              <w:pStyle w:val="TableParagraph"/>
              <w:spacing w:before="103"/>
              <w:ind w:left="66"/>
              <w:rPr>
                <w:rFonts w:ascii="Times New Roman" w:hAnsi="Times New Roman" w:cs="Times New Roman"/>
              </w:rPr>
            </w:pPr>
            <w:r w:rsidRPr="00FB2784">
              <w:rPr>
                <w:rFonts w:ascii="Times New Roman" w:hAnsi="Times New Roman" w:cs="Times New Roman"/>
                <w:spacing w:val="-2"/>
              </w:rPr>
              <w:t>4994299.66</w:t>
            </w:r>
          </w:p>
        </w:tc>
        <w:tc>
          <w:tcPr>
            <w:tcW w:w="1844" w:type="dxa"/>
          </w:tcPr>
          <w:p w14:paraId="6B6B6628" w14:textId="77777777" w:rsidR="00CA5E6E" w:rsidRPr="00FB2784" w:rsidRDefault="00CA5E6E" w:rsidP="00DD32BE">
            <w:pPr>
              <w:pStyle w:val="TableParagraph"/>
              <w:spacing w:before="103"/>
              <w:ind w:left="66"/>
              <w:rPr>
                <w:rFonts w:ascii="Times New Roman" w:hAnsi="Times New Roman" w:cs="Times New Roman"/>
              </w:rPr>
            </w:pPr>
            <w:r w:rsidRPr="00FB2784">
              <w:rPr>
                <w:rFonts w:ascii="Times New Roman" w:hAnsi="Times New Roman" w:cs="Times New Roman"/>
                <w:spacing w:val="-2"/>
              </w:rPr>
              <w:t>5291481.69</w:t>
            </w:r>
          </w:p>
        </w:tc>
        <w:tc>
          <w:tcPr>
            <w:tcW w:w="1561" w:type="dxa"/>
          </w:tcPr>
          <w:p w14:paraId="123AF55C" w14:textId="77777777" w:rsidR="00CA5E6E" w:rsidRPr="00FB2784" w:rsidRDefault="00CA5E6E" w:rsidP="00DD32BE">
            <w:pPr>
              <w:pStyle w:val="TableParagraph"/>
              <w:spacing w:before="103"/>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AE38264" w14:textId="77777777" w:rsidR="00CA5E6E" w:rsidRPr="00FB2784" w:rsidRDefault="00CA5E6E" w:rsidP="00DD32BE">
            <w:pPr>
              <w:pStyle w:val="TableParagraph"/>
              <w:spacing w:before="103"/>
              <w:rPr>
                <w:rFonts w:ascii="Times New Roman" w:hAnsi="Times New Roman" w:cs="Times New Roman"/>
              </w:rPr>
            </w:pPr>
            <w:r w:rsidRPr="00FB2784">
              <w:rPr>
                <w:rFonts w:ascii="Times New Roman" w:hAnsi="Times New Roman" w:cs="Times New Roman"/>
                <w:spacing w:val="-4"/>
              </w:rPr>
              <w:t>0.10</w:t>
            </w:r>
          </w:p>
        </w:tc>
        <w:tc>
          <w:tcPr>
            <w:tcW w:w="1340" w:type="dxa"/>
          </w:tcPr>
          <w:p w14:paraId="050E2A79" w14:textId="77777777" w:rsidR="00CA5E6E" w:rsidRPr="00FB2784" w:rsidRDefault="00CA5E6E" w:rsidP="00DD32BE">
            <w:pPr>
              <w:pStyle w:val="TableParagraph"/>
              <w:spacing w:before="103"/>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4AF8A45A" w14:textId="77777777" w:rsidTr="00CA5E6E">
        <w:trPr>
          <w:trHeight w:val="738"/>
        </w:trPr>
        <w:tc>
          <w:tcPr>
            <w:tcW w:w="1417" w:type="dxa"/>
          </w:tcPr>
          <w:p w14:paraId="4974ED00"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53</w:t>
            </w:r>
          </w:p>
        </w:tc>
        <w:tc>
          <w:tcPr>
            <w:tcW w:w="1844" w:type="dxa"/>
          </w:tcPr>
          <w:p w14:paraId="25B4EF6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4994300.86</w:t>
            </w:r>
          </w:p>
        </w:tc>
        <w:tc>
          <w:tcPr>
            <w:tcW w:w="1844" w:type="dxa"/>
          </w:tcPr>
          <w:p w14:paraId="2950B9B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5291483.47</w:t>
            </w:r>
          </w:p>
        </w:tc>
        <w:tc>
          <w:tcPr>
            <w:tcW w:w="1561" w:type="dxa"/>
          </w:tcPr>
          <w:p w14:paraId="18F1EBB7"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13EC887A"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743C5E40"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74B3AD5" w14:textId="77777777" w:rsidTr="00CA5E6E">
        <w:trPr>
          <w:trHeight w:val="744"/>
        </w:trPr>
        <w:tc>
          <w:tcPr>
            <w:tcW w:w="1417" w:type="dxa"/>
          </w:tcPr>
          <w:p w14:paraId="3FC5E823"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54</w:t>
            </w:r>
          </w:p>
        </w:tc>
        <w:tc>
          <w:tcPr>
            <w:tcW w:w="1844" w:type="dxa"/>
          </w:tcPr>
          <w:p w14:paraId="26675F9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4994337.78</w:t>
            </w:r>
          </w:p>
        </w:tc>
        <w:tc>
          <w:tcPr>
            <w:tcW w:w="1844" w:type="dxa"/>
          </w:tcPr>
          <w:p w14:paraId="66CA9AF0"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5291487.19</w:t>
            </w:r>
          </w:p>
        </w:tc>
        <w:tc>
          <w:tcPr>
            <w:tcW w:w="1561" w:type="dxa"/>
          </w:tcPr>
          <w:p w14:paraId="05A6D1CB"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6BCAFBBC"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652854D4"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10E0ED57" w14:textId="77777777" w:rsidTr="00CA5E6E">
        <w:trPr>
          <w:trHeight w:val="738"/>
        </w:trPr>
        <w:tc>
          <w:tcPr>
            <w:tcW w:w="1417" w:type="dxa"/>
          </w:tcPr>
          <w:p w14:paraId="7C1CD3D8"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55</w:t>
            </w:r>
          </w:p>
        </w:tc>
        <w:tc>
          <w:tcPr>
            <w:tcW w:w="1844" w:type="dxa"/>
          </w:tcPr>
          <w:p w14:paraId="78F7F6D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4994340.45</w:t>
            </w:r>
          </w:p>
        </w:tc>
        <w:tc>
          <w:tcPr>
            <w:tcW w:w="1844" w:type="dxa"/>
          </w:tcPr>
          <w:p w14:paraId="5BC542D6"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5291487.45</w:t>
            </w:r>
          </w:p>
        </w:tc>
        <w:tc>
          <w:tcPr>
            <w:tcW w:w="1561" w:type="dxa"/>
          </w:tcPr>
          <w:p w14:paraId="39A1F68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157AF99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29C54B27"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1F35EFA3" w14:textId="77777777" w:rsidTr="00CA5E6E">
        <w:trPr>
          <w:trHeight w:val="744"/>
        </w:trPr>
        <w:tc>
          <w:tcPr>
            <w:tcW w:w="1417" w:type="dxa"/>
          </w:tcPr>
          <w:p w14:paraId="1FFDD1BD"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56</w:t>
            </w:r>
          </w:p>
        </w:tc>
        <w:tc>
          <w:tcPr>
            <w:tcW w:w="1844" w:type="dxa"/>
          </w:tcPr>
          <w:p w14:paraId="6763FCCD"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4994341.27</w:t>
            </w:r>
          </w:p>
        </w:tc>
        <w:tc>
          <w:tcPr>
            <w:tcW w:w="1844" w:type="dxa"/>
          </w:tcPr>
          <w:p w14:paraId="01E626B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5291545.04</w:t>
            </w:r>
          </w:p>
        </w:tc>
        <w:tc>
          <w:tcPr>
            <w:tcW w:w="1561" w:type="dxa"/>
          </w:tcPr>
          <w:p w14:paraId="7567A63F"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2461BD7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54AD80E0"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44122C40" w14:textId="77777777" w:rsidTr="00CA5E6E">
        <w:trPr>
          <w:trHeight w:val="738"/>
        </w:trPr>
        <w:tc>
          <w:tcPr>
            <w:tcW w:w="1417" w:type="dxa"/>
          </w:tcPr>
          <w:p w14:paraId="73370705"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57</w:t>
            </w:r>
          </w:p>
        </w:tc>
        <w:tc>
          <w:tcPr>
            <w:tcW w:w="1844" w:type="dxa"/>
          </w:tcPr>
          <w:p w14:paraId="21153D9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4994434.97</w:t>
            </w:r>
          </w:p>
        </w:tc>
        <w:tc>
          <w:tcPr>
            <w:tcW w:w="1844" w:type="dxa"/>
          </w:tcPr>
          <w:p w14:paraId="46E947A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5291565.28</w:t>
            </w:r>
          </w:p>
        </w:tc>
        <w:tc>
          <w:tcPr>
            <w:tcW w:w="1561" w:type="dxa"/>
          </w:tcPr>
          <w:p w14:paraId="7E6E1A5E"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60F68667"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6C8EF9CD"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0828CA44" w14:textId="77777777" w:rsidTr="00CA5E6E">
        <w:trPr>
          <w:trHeight w:val="744"/>
        </w:trPr>
        <w:tc>
          <w:tcPr>
            <w:tcW w:w="1417" w:type="dxa"/>
          </w:tcPr>
          <w:p w14:paraId="083879FB"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58</w:t>
            </w:r>
          </w:p>
        </w:tc>
        <w:tc>
          <w:tcPr>
            <w:tcW w:w="1844" w:type="dxa"/>
          </w:tcPr>
          <w:p w14:paraId="79AC46C8"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4994436.56</w:t>
            </w:r>
          </w:p>
        </w:tc>
        <w:tc>
          <w:tcPr>
            <w:tcW w:w="1844" w:type="dxa"/>
          </w:tcPr>
          <w:p w14:paraId="61245420"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5291571.77</w:t>
            </w:r>
          </w:p>
        </w:tc>
        <w:tc>
          <w:tcPr>
            <w:tcW w:w="1561" w:type="dxa"/>
          </w:tcPr>
          <w:p w14:paraId="49BC3800"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54BD32D0"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79533518"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10E73526" w14:textId="77777777" w:rsidTr="00CA5E6E">
        <w:trPr>
          <w:trHeight w:val="738"/>
        </w:trPr>
        <w:tc>
          <w:tcPr>
            <w:tcW w:w="1417" w:type="dxa"/>
          </w:tcPr>
          <w:p w14:paraId="1FE43F96"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19</w:t>
            </w:r>
          </w:p>
        </w:tc>
        <w:tc>
          <w:tcPr>
            <w:tcW w:w="1844" w:type="dxa"/>
          </w:tcPr>
          <w:p w14:paraId="12682FC4"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4994442.46</w:t>
            </w:r>
          </w:p>
        </w:tc>
        <w:tc>
          <w:tcPr>
            <w:tcW w:w="1844" w:type="dxa"/>
          </w:tcPr>
          <w:p w14:paraId="41FD369D"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5291668.20</w:t>
            </w:r>
          </w:p>
        </w:tc>
        <w:tc>
          <w:tcPr>
            <w:tcW w:w="1561" w:type="dxa"/>
          </w:tcPr>
          <w:p w14:paraId="2A24F8A8"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676413C7"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0557B5D4"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FE0B925" w14:textId="77777777" w:rsidTr="00CA5E6E">
        <w:trPr>
          <w:trHeight w:val="474"/>
        </w:trPr>
        <w:tc>
          <w:tcPr>
            <w:tcW w:w="9706" w:type="dxa"/>
            <w:gridSpan w:val="6"/>
          </w:tcPr>
          <w:p w14:paraId="10EEAFF3"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Часть</w:t>
            </w:r>
            <w:r w:rsidRPr="00FB2784">
              <w:rPr>
                <w:rFonts w:ascii="Times New Roman" w:hAnsi="Times New Roman" w:cs="Times New Roman"/>
                <w:spacing w:val="-5"/>
              </w:rPr>
              <w:t xml:space="preserve"> №3</w:t>
            </w:r>
          </w:p>
        </w:tc>
      </w:tr>
      <w:tr w:rsidR="00CA5E6E" w:rsidRPr="00FB2784" w14:paraId="2C8C4D85" w14:textId="77777777" w:rsidTr="00CA5E6E">
        <w:trPr>
          <w:trHeight w:val="739"/>
        </w:trPr>
        <w:tc>
          <w:tcPr>
            <w:tcW w:w="1417" w:type="dxa"/>
          </w:tcPr>
          <w:p w14:paraId="5B2B9F4D"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59</w:t>
            </w:r>
          </w:p>
        </w:tc>
        <w:tc>
          <w:tcPr>
            <w:tcW w:w="1844" w:type="dxa"/>
          </w:tcPr>
          <w:p w14:paraId="338B252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4993219.03</w:t>
            </w:r>
          </w:p>
        </w:tc>
        <w:tc>
          <w:tcPr>
            <w:tcW w:w="1844" w:type="dxa"/>
          </w:tcPr>
          <w:p w14:paraId="7C1D8E1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5289692.65</w:t>
            </w:r>
          </w:p>
        </w:tc>
        <w:tc>
          <w:tcPr>
            <w:tcW w:w="1561" w:type="dxa"/>
          </w:tcPr>
          <w:p w14:paraId="14E07C98"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3189948"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61BD0C43"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09084EEA" w14:textId="77777777" w:rsidTr="00CA5E6E">
        <w:trPr>
          <w:trHeight w:val="738"/>
        </w:trPr>
        <w:tc>
          <w:tcPr>
            <w:tcW w:w="1417" w:type="dxa"/>
          </w:tcPr>
          <w:p w14:paraId="1D86B65E"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60</w:t>
            </w:r>
          </w:p>
        </w:tc>
        <w:tc>
          <w:tcPr>
            <w:tcW w:w="1844" w:type="dxa"/>
          </w:tcPr>
          <w:p w14:paraId="540EFFD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4993257.41</w:t>
            </w:r>
          </w:p>
        </w:tc>
        <w:tc>
          <w:tcPr>
            <w:tcW w:w="1844" w:type="dxa"/>
          </w:tcPr>
          <w:p w14:paraId="5E792D06"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5289662.44</w:t>
            </w:r>
          </w:p>
        </w:tc>
        <w:tc>
          <w:tcPr>
            <w:tcW w:w="1561" w:type="dxa"/>
          </w:tcPr>
          <w:p w14:paraId="69C1242E"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3195F338"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60A08482"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07C3381" w14:textId="77777777" w:rsidTr="00CA5E6E">
        <w:trPr>
          <w:trHeight w:val="744"/>
        </w:trPr>
        <w:tc>
          <w:tcPr>
            <w:tcW w:w="1417" w:type="dxa"/>
          </w:tcPr>
          <w:p w14:paraId="1EC818C3"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61</w:t>
            </w:r>
          </w:p>
        </w:tc>
        <w:tc>
          <w:tcPr>
            <w:tcW w:w="1844" w:type="dxa"/>
          </w:tcPr>
          <w:p w14:paraId="7D6ABBB1"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4993188.85</w:t>
            </w:r>
          </w:p>
        </w:tc>
        <w:tc>
          <w:tcPr>
            <w:tcW w:w="1844" w:type="dxa"/>
          </w:tcPr>
          <w:p w14:paraId="02AF60C1"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5289569.80</w:t>
            </w:r>
          </w:p>
        </w:tc>
        <w:tc>
          <w:tcPr>
            <w:tcW w:w="1561" w:type="dxa"/>
          </w:tcPr>
          <w:p w14:paraId="1D1F6B83"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596C3830"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27B471BD"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D271E19" w14:textId="77777777" w:rsidTr="00CA5E6E">
        <w:trPr>
          <w:trHeight w:val="743"/>
        </w:trPr>
        <w:tc>
          <w:tcPr>
            <w:tcW w:w="1417" w:type="dxa"/>
          </w:tcPr>
          <w:p w14:paraId="2E501B1F"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62</w:t>
            </w:r>
          </w:p>
        </w:tc>
        <w:tc>
          <w:tcPr>
            <w:tcW w:w="1844" w:type="dxa"/>
          </w:tcPr>
          <w:p w14:paraId="522D4AE1"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4993110.99</w:t>
            </w:r>
          </w:p>
        </w:tc>
        <w:tc>
          <w:tcPr>
            <w:tcW w:w="1844" w:type="dxa"/>
          </w:tcPr>
          <w:p w14:paraId="2E9E72AE"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5289619.05</w:t>
            </w:r>
          </w:p>
        </w:tc>
        <w:tc>
          <w:tcPr>
            <w:tcW w:w="1561" w:type="dxa"/>
          </w:tcPr>
          <w:p w14:paraId="0FA247FE" w14:textId="77777777" w:rsidR="00CA5E6E" w:rsidRPr="00FB2784" w:rsidRDefault="00CA5E6E" w:rsidP="00DD32BE">
            <w:pPr>
              <w:pStyle w:val="TableParagraph"/>
              <w:spacing w:before="111" w:line="235" w:lineRule="auto"/>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5FB09963"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14F95B0F"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12417403" w14:textId="77777777" w:rsidTr="00CA5E6E">
        <w:trPr>
          <w:trHeight w:val="739"/>
        </w:trPr>
        <w:tc>
          <w:tcPr>
            <w:tcW w:w="1417" w:type="dxa"/>
          </w:tcPr>
          <w:p w14:paraId="20BA8225"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63</w:t>
            </w:r>
          </w:p>
        </w:tc>
        <w:tc>
          <w:tcPr>
            <w:tcW w:w="1844" w:type="dxa"/>
          </w:tcPr>
          <w:p w14:paraId="2E1F8FD9"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4993153.99</w:t>
            </w:r>
          </w:p>
        </w:tc>
        <w:tc>
          <w:tcPr>
            <w:tcW w:w="1844" w:type="dxa"/>
          </w:tcPr>
          <w:p w14:paraId="0BDE3979"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5289690.71</w:t>
            </w:r>
          </w:p>
        </w:tc>
        <w:tc>
          <w:tcPr>
            <w:tcW w:w="1561" w:type="dxa"/>
          </w:tcPr>
          <w:p w14:paraId="674F8EED"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22B0E3C"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78CE0276"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DC298AE" w14:textId="77777777" w:rsidTr="00CA5E6E">
        <w:trPr>
          <w:trHeight w:val="743"/>
        </w:trPr>
        <w:tc>
          <w:tcPr>
            <w:tcW w:w="1417" w:type="dxa"/>
          </w:tcPr>
          <w:p w14:paraId="740C5667"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64</w:t>
            </w:r>
          </w:p>
        </w:tc>
        <w:tc>
          <w:tcPr>
            <w:tcW w:w="1844" w:type="dxa"/>
          </w:tcPr>
          <w:p w14:paraId="185B99EB"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4993155.15</w:t>
            </w:r>
          </w:p>
        </w:tc>
        <w:tc>
          <w:tcPr>
            <w:tcW w:w="1844" w:type="dxa"/>
          </w:tcPr>
          <w:p w14:paraId="0D2C807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5289707.37</w:t>
            </w:r>
          </w:p>
        </w:tc>
        <w:tc>
          <w:tcPr>
            <w:tcW w:w="1561" w:type="dxa"/>
          </w:tcPr>
          <w:p w14:paraId="7F487877"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1A42726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022AC48A"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1FD75CB3" w14:textId="77777777" w:rsidTr="00CA5E6E">
        <w:trPr>
          <w:trHeight w:val="739"/>
        </w:trPr>
        <w:tc>
          <w:tcPr>
            <w:tcW w:w="1417" w:type="dxa"/>
          </w:tcPr>
          <w:p w14:paraId="6D682E0B"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65</w:t>
            </w:r>
          </w:p>
        </w:tc>
        <w:tc>
          <w:tcPr>
            <w:tcW w:w="1844" w:type="dxa"/>
          </w:tcPr>
          <w:p w14:paraId="50BB3CE1"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4993174.91</w:t>
            </w:r>
          </w:p>
        </w:tc>
        <w:tc>
          <w:tcPr>
            <w:tcW w:w="1844" w:type="dxa"/>
          </w:tcPr>
          <w:p w14:paraId="3A1B585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5289732.16</w:t>
            </w:r>
          </w:p>
        </w:tc>
        <w:tc>
          <w:tcPr>
            <w:tcW w:w="1561" w:type="dxa"/>
          </w:tcPr>
          <w:p w14:paraId="4618917D"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379255BB"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03EFC14D"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6272F9F0" w14:textId="77777777" w:rsidTr="00CA5E6E">
        <w:trPr>
          <w:trHeight w:val="743"/>
        </w:trPr>
        <w:tc>
          <w:tcPr>
            <w:tcW w:w="1417" w:type="dxa"/>
          </w:tcPr>
          <w:p w14:paraId="240BFB92"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lastRenderedPageBreak/>
              <w:t>66</w:t>
            </w:r>
          </w:p>
        </w:tc>
        <w:tc>
          <w:tcPr>
            <w:tcW w:w="1844" w:type="dxa"/>
          </w:tcPr>
          <w:p w14:paraId="7ABEE0E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4993214.45</w:t>
            </w:r>
          </w:p>
        </w:tc>
        <w:tc>
          <w:tcPr>
            <w:tcW w:w="1844" w:type="dxa"/>
          </w:tcPr>
          <w:p w14:paraId="07C63DE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5289696.52</w:t>
            </w:r>
          </w:p>
        </w:tc>
        <w:tc>
          <w:tcPr>
            <w:tcW w:w="1561" w:type="dxa"/>
          </w:tcPr>
          <w:p w14:paraId="5B42A8CE"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2752BC68"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2C12A5E5"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636D48C9" w14:textId="77777777" w:rsidTr="00CA5E6E">
        <w:trPr>
          <w:trHeight w:val="738"/>
        </w:trPr>
        <w:tc>
          <w:tcPr>
            <w:tcW w:w="1417" w:type="dxa"/>
          </w:tcPr>
          <w:p w14:paraId="6FEB4B6B"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59</w:t>
            </w:r>
          </w:p>
        </w:tc>
        <w:tc>
          <w:tcPr>
            <w:tcW w:w="1844" w:type="dxa"/>
          </w:tcPr>
          <w:p w14:paraId="30B942E8"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4993219.03</w:t>
            </w:r>
          </w:p>
        </w:tc>
        <w:tc>
          <w:tcPr>
            <w:tcW w:w="1844" w:type="dxa"/>
          </w:tcPr>
          <w:p w14:paraId="4E487BA6"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5289692.65</w:t>
            </w:r>
          </w:p>
        </w:tc>
        <w:tc>
          <w:tcPr>
            <w:tcW w:w="1561" w:type="dxa"/>
          </w:tcPr>
          <w:p w14:paraId="4DBC601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EBEB1C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04B65F29"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5D0D894" w14:textId="77777777" w:rsidTr="00CA5E6E">
        <w:trPr>
          <w:trHeight w:val="475"/>
        </w:trPr>
        <w:tc>
          <w:tcPr>
            <w:tcW w:w="9706" w:type="dxa"/>
            <w:gridSpan w:val="6"/>
          </w:tcPr>
          <w:p w14:paraId="728E3D41" w14:textId="77777777" w:rsidR="00CA5E6E" w:rsidRPr="00FB2784" w:rsidRDefault="00CA5E6E" w:rsidP="00DD32BE">
            <w:pPr>
              <w:pStyle w:val="TableParagraph"/>
              <w:spacing w:before="103"/>
              <w:ind w:left="62"/>
              <w:rPr>
                <w:rFonts w:ascii="Times New Roman" w:hAnsi="Times New Roman" w:cs="Times New Roman"/>
              </w:rPr>
            </w:pPr>
            <w:r w:rsidRPr="00FB2784">
              <w:rPr>
                <w:rFonts w:ascii="Times New Roman" w:hAnsi="Times New Roman" w:cs="Times New Roman"/>
              </w:rPr>
              <w:t>Часть</w:t>
            </w:r>
            <w:r w:rsidRPr="00FB2784">
              <w:rPr>
                <w:rFonts w:ascii="Times New Roman" w:hAnsi="Times New Roman" w:cs="Times New Roman"/>
                <w:spacing w:val="-5"/>
              </w:rPr>
              <w:t xml:space="preserve"> №4</w:t>
            </w:r>
          </w:p>
        </w:tc>
      </w:tr>
      <w:tr w:rsidR="00CA5E6E" w:rsidRPr="00FB2784" w14:paraId="02400452" w14:textId="77777777" w:rsidTr="00CA5E6E">
        <w:trPr>
          <w:trHeight w:val="738"/>
        </w:trPr>
        <w:tc>
          <w:tcPr>
            <w:tcW w:w="1417" w:type="dxa"/>
          </w:tcPr>
          <w:p w14:paraId="48118A3F"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67</w:t>
            </w:r>
          </w:p>
        </w:tc>
        <w:tc>
          <w:tcPr>
            <w:tcW w:w="1844" w:type="dxa"/>
          </w:tcPr>
          <w:p w14:paraId="63F15C9D"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4994246.36</w:t>
            </w:r>
          </w:p>
        </w:tc>
        <w:tc>
          <w:tcPr>
            <w:tcW w:w="1844" w:type="dxa"/>
          </w:tcPr>
          <w:p w14:paraId="3D7AE90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5292192.52</w:t>
            </w:r>
          </w:p>
        </w:tc>
        <w:tc>
          <w:tcPr>
            <w:tcW w:w="1561" w:type="dxa"/>
          </w:tcPr>
          <w:p w14:paraId="2F4B4E6C"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70C4FA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2E580837"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EB0C54C" w14:textId="77777777" w:rsidTr="00CA5E6E">
        <w:trPr>
          <w:trHeight w:val="744"/>
        </w:trPr>
        <w:tc>
          <w:tcPr>
            <w:tcW w:w="1417" w:type="dxa"/>
          </w:tcPr>
          <w:p w14:paraId="6CF26533"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68</w:t>
            </w:r>
          </w:p>
        </w:tc>
        <w:tc>
          <w:tcPr>
            <w:tcW w:w="1844" w:type="dxa"/>
          </w:tcPr>
          <w:p w14:paraId="2A21443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4994315.70</w:t>
            </w:r>
          </w:p>
        </w:tc>
        <w:tc>
          <w:tcPr>
            <w:tcW w:w="1844" w:type="dxa"/>
          </w:tcPr>
          <w:p w14:paraId="59422DD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5292184.39</w:t>
            </w:r>
          </w:p>
        </w:tc>
        <w:tc>
          <w:tcPr>
            <w:tcW w:w="1561" w:type="dxa"/>
          </w:tcPr>
          <w:p w14:paraId="5AE6999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5B9EAD3D"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7168DB44"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D25E60E" w14:textId="77777777" w:rsidTr="00CA5E6E">
        <w:trPr>
          <w:trHeight w:val="738"/>
        </w:trPr>
        <w:tc>
          <w:tcPr>
            <w:tcW w:w="1417" w:type="dxa"/>
          </w:tcPr>
          <w:p w14:paraId="3E8DEFB8"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69</w:t>
            </w:r>
          </w:p>
        </w:tc>
        <w:tc>
          <w:tcPr>
            <w:tcW w:w="1844" w:type="dxa"/>
          </w:tcPr>
          <w:p w14:paraId="66322A0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4994332.16</w:t>
            </w:r>
          </w:p>
        </w:tc>
        <w:tc>
          <w:tcPr>
            <w:tcW w:w="1844" w:type="dxa"/>
          </w:tcPr>
          <w:p w14:paraId="2D83339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5292316.09</w:t>
            </w:r>
          </w:p>
        </w:tc>
        <w:tc>
          <w:tcPr>
            <w:tcW w:w="1561" w:type="dxa"/>
          </w:tcPr>
          <w:p w14:paraId="1D6035E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EFFA76C"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00C693EF"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488AC592" w14:textId="77777777" w:rsidTr="00CA5E6E">
        <w:trPr>
          <w:trHeight w:val="743"/>
        </w:trPr>
        <w:tc>
          <w:tcPr>
            <w:tcW w:w="1417" w:type="dxa"/>
          </w:tcPr>
          <w:p w14:paraId="11F783B4"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70</w:t>
            </w:r>
          </w:p>
        </w:tc>
        <w:tc>
          <w:tcPr>
            <w:tcW w:w="1844" w:type="dxa"/>
          </w:tcPr>
          <w:p w14:paraId="5F843C7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4994261.47</w:t>
            </w:r>
          </w:p>
        </w:tc>
        <w:tc>
          <w:tcPr>
            <w:tcW w:w="1844" w:type="dxa"/>
          </w:tcPr>
          <w:p w14:paraId="6F0FDA1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5292323.26</w:t>
            </w:r>
          </w:p>
        </w:tc>
        <w:tc>
          <w:tcPr>
            <w:tcW w:w="1561" w:type="dxa"/>
          </w:tcPr>
          <w:p w14:paraId="4E2FC90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1A3EFB0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7D307F26"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0C86DE92" w14:textId="77777777" w:rsidTr="00CA5E6E">
        <w:trPr>
          <w:trHeight w:val="739"/>
        </w:trPr>
        <w:tc>
          <w:tcPr>
            <w:tcW w:w="1417" w:type="dxa"/>
          </w:tcPr>
          <w:p w14:paraId="0ECA5A1E"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67</w:t>
            </w:r>
          </w:p>
        </w:tc>
        <w:tc>
          <w:tcPr>
            <w:tcW w:w="1844" w:type="dxa"/>
          </w:tcPr>
          <w:p w14:paraId="03EFEFD8"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4994246.36</w:t>
            </w:r>
          </w:p>
        </w:tc>
        <w:tc>
          <w:tcPr>
            <w:tcW w:w="1844" w:type="dxa"/>
          </w:tcPr>
          <w:p w14:paraId="26D0D4C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5292192.52</w:t>
            </w:r>
          </w:p>
        </w:tc>
        <w:tc>
          <w:tcPr>
            <w:tcW w:w="1561" w:type="dxa"/>
          </w:tcPr>
          <w:p w14:paraId="347F058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803A08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0E311888"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075E285" w14:textId="77777777" w:rsidTr="00CA5E6E">
        <w:trPr>
          <w:trHeight w:val="474"/>
        </w:trPr>
        <w:tc>
          <w:tcPr>
            <w:tcW w:w="9706" w:type="dxa"/>
            <w:gridSpan w:val="6"/>
          </w:tcPr>
          <w:p w14:paraId="2D152D41"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Часть</w:t>
            </w:r>
            <w:r w:rsidRPr="00FB2784">
              <w:rPr>
                <w:rFonts w:ascii="Times New Roman" w:hAnsi="Times New Roman" w:cs="Times New Roman"/>
                <w:spacing w:val="-5"/>
              </w:rPr>
              <w:t xml:space="preserve"> №5</w:t>
            </w:r>
          </w:p>
        </w:tc>
      </w:tr>
      <w:tr w:rsidR="00CA5E6E" w:rsidRPr="00FB2784" w14:paraId="340B6F5F" w14:textId="77777777" w:rsidTr="00CA5E6E">
        <w:trPr>
          <w:trHeight w:val="739"/>
        </w:trPr>
        <w:tc>
          <w:tcPr>
            <w:tcW w:w="1417" w:type="dxa"/>
          </w:tcPr>
          <w:p w14:paraId="657FBBDD"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71</w:t>
            </w:r>
          </w:p>
        </w:tc>
        <w:tc>
          <w:tcPr>
            <w:tcW w:w="1844" w:type="dxa"/>
          </w:tcPr>
          <w:p w14:paraId="70570C49"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4994356.76</w:t>
            </w:r>
          </w:p>
        </w:tc>
        <w:tc>
          <w:tcPr>
            <w:tcW w:w="1844" w:type="dxa"/>
          </w:tcPr>
          <w:p w14:paraId="567F4826"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5292528.95</w:t>
            </w:r>
          </w:p>
        </w:tc>
        <w:tc>
          <w:tcPr>
            <w:tcW w:w="1561" w:type="dxa"/>
          </w:tcPr>
          <w:p w14:paraId="6BFFCEEA"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FB1E38A"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7672FAC6"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60E772A7" w14:textId="77777777" w:rsidTr="00CA5E6E">
        <w:trPr>
          <w:trHeight w:val="743"/>
        </w:trPr>
        <w:tc>
          <w:tcPr>
            <w:tcW w:w="1417" w:type="dxa"/>
          </w:tcPr>
          <w:p w14:paraId="35BC69A7"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72</w:t>
            </w:r>
          </w:p>
        </w:tc>
        <w:tc>
          <w:tcPr>
            <w:tcW w:w="1844" w:type="dxa"/>
          </w:tcPr>
          <w:p w14:paraId="182DF2D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4994334.29</w:t>
            </w:r>
          </w:p>
        </w:tc>
        <w:tc>
          <w:tcPr>
            <w:tcW w:w="1844" w:type="dxa"/>
          </w:tcPr>
          <w:p w14:paraId="35CA5E1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5292367.42</w:t>
            </w:r>
          </w:p>
        </w:tc>
        <w:tc>
          <w:tcPr>
            <w:tcW w:w="1561" w:type="dxa"/>
          </w:tcPr>
          <w:p w14:paraId="2F88DB2C"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304CE4A7"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10ECA0F4"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61F81AD6" w14:textId="77777777" w:rsidTr="00CA5E6E">
        <w:trPr>
          <w:trHeight w:val="739"/>
        </w:trPr>
        <w:tc>
          <w:tcPr>
            <w:tcW w:w="1417" w:type="dxa"/>
          </w:tcPr>
          <w:p w14:paraId="2A264B7C"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73</w:t>
            </w:r>
          </w:p>
        </w:tc>
        <w:tc>
          <w:tcPr>
            <w:tcW w:w="1844" w:type="dxa"/>
          </w:tcPr>
          <w:p w14:paraId="1A2A8D38"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4994288.58</w:t>
            </w:r>
          </w:p>
        </w:tc>
        <w:tc>
          <w:tcPr>
            <w:tcW w:w="1844" w:type="dxa"/>
          </w:tcPr>
          <w:p w14:paraId="6D78678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5292374.39</w:t>
            </w:r>
          </w:p>
        </w:tc>
        <w:tc>
          <w:tcPr>
            <w:tcW w:w="1561" w:type="dxa"/>
          </w:tcPr>
          <w:p w14:paraId="3F2852C7"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8FC60B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5516AD02"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6EFC350" w14:textId="77777777" w:rsidTr="00CA5E6E">
        <w:trPr>
          <w:trHeight w:val="743"/>
        </w:trPr>
        <w:tc>
          <w:tcPr>
            <w:tcW w:w="1417" w:type="dxa"/>
          </w:tcPr>
          <w:p w14:paraId="062A8047"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74</w:t>
            </w:r>
          </w:p>
        </w:tc>
        <w:tc>
          <w:tcPr>
            <w:tcW w:w="1844" w:type="dxa"/>
          </w:tcPr>
          <w:p w14:paraId="2787D2ED"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4994279.68</w:t>
            </w:r>
          </w:p>
        </w:tc>
        <w:tc>
          <w:tcPr>
            <w:tcW w:w="1844" w:type="dxa"/>
          </w:tcPr>
          <w:p w14:paraId="20B38B3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5292387.95</w:t>
            </w:r>
          </w:p>
        </w:tc>
        <w:tc>
          <w:tcPr>
            <w:tcW w:w="1561" w:type="dxa"/>
          </w:tcPr>
          <w:p w14:paraId="22F1856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26972C30"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108705A2"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49CD8086" w14:textId="77777777" w:rsidTr="00CA5E6E">
        <w:trPr>
          <w:trHeight w:val="738"/>
        </w:trPr>
        <w:tc>
          <w:tcPr>
            <w:tcW w:w="1417" w:type="dxa"/>
          </w:tcPr>
          <w:p w14:paraId="57249506"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75</w:t>
            </w:r>
          </w:p>
        </w:tc>
        <w:tc>
          <w:tcPr>
            <w:tcW w:w="1844" w:type="dxa"/>
          </w:tcPr>
          <w:p w14:paraId="3175F38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4994287.81</w:t>
            </w:r>
          </w:p>
        </w:tc>
        <w:tc>
          <w:tcPr>
            <w:tcW w:w="1844" w:type="dxa"/>
          </w:tcPr>
          <w:p w14:paraId="150C4E8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5292524.30</w:t>
            </w:r>
          </w:p>
        </w:tc>
        <w:tc>
          <w:tcPr>
            <w:tcW w:w="1561" w:type="dxa"/>
          </w:tcPr>
          <w:p w14:paraId="142E15CC"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706EAC8"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6F69D2EB"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07845692" w14:textId="77777777" w:rsidTr="00CA5E6E">
        <w:trPr>
          <w:trHeight w:val="475"/>
        </w:trPr>
        <w:tc>
          <w:tcPr>
            <w:tcW w:w="1417" w:type="dxa"/>
          </w:tcPr>
          <w:p w14:paraId="6BC877F5" w14:textId="77777777" w:rsidR="00CA5E6E" w:rsidRPr="00FB2784" w:rsidRDefault="00CA5E6E" w:rsidP="00DD32BE">
            <w:pPr>
              <w:pStyle w:val="TableParagraph"/>
              <w:spacing w:before="103"/>
              <w:ind w:left="62"/>
              <w:rPr>
                <w:rFonts w:ascii="Times New Roman" w:hAnsi="Times New Roman" w:cs="Times New Roman"/>
              </w:rPr>
            </w:pPr>
            <w:r w:rsidRPr="00FB2784">
              <w:rPr>
                <w:rFonts w:ascii="Times New Roman" w:hAnsi="Times New Roman" w:cs="Times New Roman"/>
                <w:spacing w:val="-5"/>
              </w:rPr>
              <w:t>71</w:t>
            </w:r>
          </w:p>
        </w:tc>
        <w:tc>
          <w:tcPr>
            <w:tcW w:w="1844" w:type="dxa"/>
          </w:tcPr>
          <w:p w14:paraId="04AEE5B2" w14:textId="77777777" w:rsidR="00CA5E6E" w:rsidRPr="00FB2784" w:rsidRDefault="00CA5E6E" w:rsidP="00DD32BE">
            <w:pPr>
              <w:pStyle w:val="TableParagraph"/>
              <w:spacing w:before="103"/>
              <w:ind w:left="66"/>
              <w:rPr>
                <w:rFonts w:ascii="Times New Roman" w:hAnsi="Times New Roman" w:cs="Times New Roman"/>
              </w:rPr>
            </w:pPr>
            <w:r w:rsidRPr="00FB2784">
              <w:rPr>
                <w:rFonts w:ascii="Times New Roman" w:hAnsi="Times New Roman" w:cs="Times New Roman"/>
                <w:spacing w:val="-2"/>
              </w:rPr>
              <w:t>4994356.76</w:t>
            </w:r>
          </w:p>
        </w:tc>
        <w:tc>
          <w:tcPr>
            <w:tcW w:w="1844" w:type="dxa"/>
          </w:tcPr>
          <w:p w14:paraId="44AEA286" w14:textId="77777777" w:rsidR="00CA5E6E" w:rsidRPr="00FB2784" w:rsidRDefault="00CA5E6E" w:rsidP="00DD32BE">
            <w:pPr>
              <w:pStyle w:val="TableParagraph"/>
              <w:spacing w:before="103"/>
              <w:ind w:left="66"/>
              <w:rPr>
                <w:rFonts w:ascii="Times New Roman" w:hAnsi="Times New Roman" w:cs="Times New Roman"/>
              </w:rPr>
            </w:pPr>
            <w:r w:rsidRPr="00FB2784">
              <w:rPr>
                <w:rFonts w:ascii="Times New Roman" w:hAnsi="Times New Roman" w:cs="Times New Roman"/>
                <w:spacing w:val="-2"/>
              </w:rPr>
              <w:t>5292528.95</w:t>
            </w:r>
          </w:p>
        </w:tc>
        <w:tc>
          <w:tcPr>
            <w:tcW w:w="1561" w:type="dxa"/>
          </w:tcPr>
          <w:p w14:paraId="7A9DC5BE" w14:textId="77777777" w:rsidR="00CA5E6E" w:rsidRPr="00FB2784" w:rsidRDefault="00CA5E6E" w:rsidP="00DD32BE">
            <w:pPr>
              <w:pStyle w:val="TableParagraph"/>
              <w:spacing w:before="103"/>
              <w:rPr>
                <w:rFonts w:ascii="Times New Roman" w:hAnsi="Times New Roman" w:cs="Times New Roman"/>
              </w:rPr>
            </w:pPr>
            <w:r w:rsidRPr="00FB2784">
              <w:rPr>
                <w:rFonts w:ascii="Times New Roman" w:hAnsi="Times New Roman" w:cs="Times New Roman"/>
                <w:spacing w:val="-2"/>
              </w:rPr>
              <w:t>Картометричес</w:t>
            </w:r>
          </w:p>
        </w:tc>
        <w:tc>
          <w:tcPr>
            <w:tcW w:w="1700" w:type="dxa"/>
          </w:tcPr>
          <w:p w14:paraId="11B80CC7" w14:textId="77777777" w:rsidR="00CA5E6E" w:rsidRPr="00FB2784" w:rsidRDefault="00CA5E6E" w:rsidP="00DD32BE">
            <w:pPr>
              <w:pStyle w:val="TableParagraph"/>
              <w:spacing w:before="103"/>
              <w:rPr>
                <w:rFonts w:ascii="Times New Roman" w:hAnsi="Times New Roman" w:cs="Times New Roman"/>
              </w:rPr>
            </w:pPr>
            <w:r w:rsidRPr="00FB2784">
              <w:rPr>
                <w:rFonts w:ascii="Times New Roman" w:hAnsi="Times New Roman" w:cs="Times New Roman"/>
                <w:spacing w:val="-4"/>
              </w:rPr>
              <w:t>0.10</w:t>
            </w:r>
          </w:p>
        </w:tc>
        <w:tc>
          <w:tcPr>
            <w:tcW w:w="1340" w:type="dxa"/>
          </w:tcPr>
          <w:p w14:paraId="5CCEE06B" w14:textId="77777777" w:rsidR="00CA5E6E" w:rsidRPr="00FB2784" w:rsidRDefault="00CA5E6E" w:rsidP="00DD32BE">
            <w:pPr>
              <w:pStyle w:val="TableParagraph"/>
              <w:spacing w:before="103"/>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44BEAF33" w14:textId="77777777" w:rsidTr="00CA5E6E">
        <w:trPr>
          <w:trHeight w:val="474"/>
        </w:trPr>
        <w:tc>
          <w:tcPr>
            <w:tcW w:w="1417" w:type="dxa"/>
          </w:tcPr>
          <w:p w14:paraId="5C9AE8CC" w14:textId="77777777" w:rsidR="00CA5E6E" w:rsidRPr="00FB2784" w:rsidRDefault="00CA5E6E" w:rsidP="00DD32BE">
            <w:pPr>
              <w:pStyle w:val="TableParagraph"/>
              <w:ind w:left="0"/>
              <w:rPr>
                <w:rFonts w:ascii="Times New Roman" w:hAnsi="Times New Roman" w:cs="Times New Roman"/>
              </w:rPr>
            </w:pPr>
          </w:p>
        </w:tc>
        <w:tc>
          <w:tcPr>
            <w:tcW w:w="1844" w:type="dxa"/>
          </w:tcPr>
          <w:p w14:paraId="3DE1BF0A" w14:textId="77777777" w:rsidR="00CA5E6E" w:rsidRPr="00FB2784" w:rsidRDefault="00CA5E6E" w:rsidP="00DD32BE">
            <w:pPr>
              <w:pStyle w:val="TableParagraph"/>
              <w:ind w:left="0"/>
              <w:rPr>
                <w:rFonts w:ascii="Times New Roman" w:hAnsi="Times New Roman" w:cs="Times New Roman"/>
              </w:rPr>
            </w:pPr>
          </w:p>
        </w:tc>
        <w:tc>
          <w:tcPr>
            <w:tcW w:w="1844" w:type="dxa"/>
          </w:tcPr>
          <w:p w14:paraId="186AAFD0" w14:textId="77777777" w:rsidR="00CA5E6E" w:rsidRPr="00FB2784" w:rsidRDefault="00CA5E6E" w:rsidP="00DD32BE">
            <w:pPr>
              <w:pStyle w:val="TableParagraph"/>
              <w:ind w:left="0"/>
              <w:rPr>
                <w:rFonts w:ascii="Times New Roman" w:hAnsi="Times New Roman" w:cs="Times New Roman"/>
              </w:rPr>
            </w:pPr>
          </w:p>
        </w:tc>
        <w:tc>
          <w:tcPr>
            <w:tcW w:w="1561" w:type="dxa"/>
          </w:tcPr>
          <w:p w14:paraId="4FE7757C"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5"/>
              </w:rPr>
              <w:t>кий</w:t>
            </w:r>
          </w:p>
        </w:tc>
        <w:tc>
          <w:tcPr>
            <w:tcW w:w="1700" w:type="dxa"/>
          </w:tcPr>
          <w:p w14:paraId="7D92F55A" w14:textId="77777777" w:rsidR="00CA5E6E" w:rsidRPr="00FB2784" w:rsidRDefault="00CA5E6E" w:rsidP="00DD32BE">
            <w:pPr>
              <w:pStyle w:val="TableParagraph"/>
              <w:ind w:left="0"/>
              <w:rPr>
                <w:rFonts w:ascii="Times New Roman" w:hAnsi="Times New Roman" w:cs="Times New Roman"/>
              </w:rPr>
            </w:pPr>
          </w:p>
        </w:tc>
        <w:tc>
          <w:tcPr>
            <w:tcW w:w="1340" w:type="dxa"/>
          </w:tcPr>
          <w:p w14:paraId="09DB7FB3" w14:textId="77777777" w:rsidR="00CA5E6E" w:rsidRPr="00FB2784" w:rsidRDefault="00CA5E6E" w:rsidP="00DD32BE">
            <w:pPr>
              <w:pStyle w:val="TableParagraph"/>
              <w:ind w:left="0"/>
              <w:rPr>
                <w:rFonts w:ascii="Times New Roman" w:hAnsi="Times New Roman" w:cs="Times New Roman"/>
              </w:rPr>
            </w:pPr>
          </w:p>
        </w:tc>
      </w:tr>
      <w:tr w:rsidR="00CA5E6E" w:rsidRPr="00FB2784" w14:paraId="4BD24FD9" w14:textId="77777777" w:rsidTr="00CA5E6E">
        <w:trPr>
          <w:trHeight w:val="470"/>
        </w:trPr>
        <w:tc>
          <w:tcPr>
            <w:tcW w:w="9706" w:type="dxa"/>
            <w:gridSpan w:val="6"/>
          </w:tcPr>
          <w:p w14:paraId="625401B4"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Часть</w:t>
            </w:r>
            <w:r w:rsidRPr="00FB2784">
              <w:rPr>
                <w:rFonts w:ascii="Times New Roman" w:hAnsi="Times New Roman" w:cs="Times New Roman"/>
                <w:spacing w:val="-5"/>
              </w:rPr>
              <w:t xml:space="preserve"> №6</w:t>
            </w:r>
          </w:p>
        </w:tc>
      </w:tr>
      <w:tr w:rsidR="00CA5E6E" w:rsidRPr="00FB2784" w14:paraId="30466F18" w14:textId="77777777" w:rsidTr="00CA5E6E">
        <w:trPr>
          <w:trHeight w:val="744"/>
        </w:trPr>
        <w:tc>
          <w:tcPr>
            <w:tcW w:w="1417" w:type="dxa"/>
          </w:tcPr>
          <w:p w14:paraId="5E4E2287"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76</w:t>
            </w:r>
          </w:p>
        </w:tc>
        <w:tc>
          <w:tcPr>
            <w:tcW w:w="1844" w:type="dxa"/>
          </w:tcPr>
          <w:p w14:paraId="768F880E"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4992386.46</w:t>
            </w:r>
          </w:p>
        </w:tc>
        <w:tc>
          <w:tcPr>
            <w:tcW w:w="1844" w:type="dxa"/>
          </w:tcPr>
          <w:p w14:paraId="7B637A51"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5289568.69</w:t>
            </w:r>
          </w:p>
        </w:tc>
        <w:tc>
          <w:tcPr>
            <w:tcW w:w="1561" w:type="dxa"/>
          </w:tcPr>
          <w:p w14:paraId="325871BC"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60FF9F7"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2DF522D7"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1699151B" w14:textId="77777777" w:rsidTr="00CA5E6E">
        <w:trPr>
          <w:trHeight w:val="738"/>
        </w:trPr>
        <w:tc>
          <w:tcPr>
            <w:tcW w:w="1417" w:type="dxa"/>
          </w:tcPr>
          <w:p w14:paraId="1920AF28"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77</w:t>
            </w:r>
          </w:p>
        </w:tc>
        <w:tc>
          <w:tcPr>
            <w:tcW w:w="1844" w:type="dxa"/>
          </w:tcPr>
          <w:p w14:paraId="15EC574B"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4992445.88</w:t>
            </w:r>
          </w:p>
        </w:tc>
        <w:tc>
          <w:tcPr>
            <w:tcW w:w="1844" w:type="dxa"/>
          </w:tcPr>
          <w:p w14:paraId="26DD8FD8"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5289568.69</w:t>
            </w:r>
          </w:p>
        </w:tc>
        <w:tc>
          <w:tcPr>
            <w:tcW w:w="1561" w:type="dxa"/>
          </w:tcPr>
          <w:p w14:paraId="1CE422C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716961C"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3889B95E"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16F1576" w14:textId="77777777" w:rsidTr="00CA5E6E">
        <w:trPr>
          <w:trHeight w:val="744"/>
        </w:trPr>
        <w:tc>
          <w:tcPr>
            <w:tcW w:w="1417" w:type="dxa"/>
          </w:tcPr>
          <w:p w14:paraId="09CB6B01"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78</w:t>
            </w:r>
          </w:p>
        </w:tc>
        <w:tc>
          <w:tcPr>
            <w:tcW w:w="1844" w:type="dxa"/>
          </w:tcPr>
          <w:p w14:paraId="5BD4AFB2"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4992446.66</w:t>
            </w:r>
          </w:p>
        </w:tc>
        <w:tc>
          <w:tcPr>
            <w:tcW w:w="1844" w:type="dxa"/>
          </w:tcPr>
          <w:p w14:paraId="0965318F"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5289658.56</w:t>
            </w:r>
          </w:p>
        </w:tc>
        <w:tc>
          <w:tcPr>
            <w:tcW w:w="1561" w:type="dxa"/>
          </w:tcPr>
          <w:p w14:paraId="0A2AF206"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2C939710"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35171435"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1DE93CD7" w14:textId="77777777" w:rsidTr="00CA5E6E">
        <w:trPr>
          <w:trHeight w:val="738"/>
        </w:trPr>
        <w:tc>
          <w:tcPr>
            <w:tcW w:w="1417" w:type="dxa"/>
          </w:tcPr>
          <w:p w14:paraId="2D973266"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79</w:t>
            </w:r>
          </w:p>
        </w:tc>
        <w:tc>
          <w:tcPr>
            <w:tcW w:w="1844" w:type="dxa"/>
          </w:tcPr>
          <w:p w14:paraId="1C75476D"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4992388.81</w:t>
            </w:r>
          </w:p>
        </w:tc>
        <w:tc>
          <w:tcPr>
            <w:tcW w:w="1844" w:type="dxa"/>
          </w:tcPr>
          <w:p w14:paraId="5A41E84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5289659.72</w:t>
            </w:r>
          </w:p>
        </w:tc>
        <w:tc>
          <w:tcPr>
            <w:tcW w:w="1561" w:type="dxa"/>
          </w:tcPr>
          <w:p w14:paraId="2D79CBA8"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3486C546"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314ACEB8"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495FF6C2" w14:textId="77777777" w:rsidTr="00CA5E6E">
        <w:trPr>
          <w:trHeight w:val="744"/>
        </w:trPr>
        <w:tc>
          <w:tcPr>
            <w:tcW w:w="1417" w:type="dxa"/>
          </w:tcPr>
          <w:p w14:paraId="17CFCF56"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lastRenderedPageBreak/>
              <w:t>76</w:t>
            </w:r>
          </w:p>
        </w:tc>
        <w:tc>
          <w:tcPr>
            <w:tcW w:w="1844" w:type="dxa"/>
          </w:tcPr>
          <w:p w14:paraId="1A51D7CF"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4992386.46</w:t>
            </w:r>
          </w:p>
        </w:tc>
        <w:tc>
          <w:tcPr>
            <w:tcW w:w="1844" w:type="dxa"/>
          </w:tcPr>
          <w:p w14:paraId="50D0D134"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5289568.69</w:t>
            </w:r>
          </w:p>
        </w:tc>
        <w:tc>
          <w:tcPr>
            <w:tcW w:w="1561" w:type="dxa"/>
          </w:tcPr>
          <w:p w14:paraId="75F689C9" w14:textId="77777777" w:rsidR="00CA5E6E" w:rsidRPr="00FB2784" w:rsidRDefault="00CA5E6E" w:rsidP="00DD32BE">
            <w:pPr>
              <w:pStyle w:val="TableParagraph"/>
              <w:spacing w:before="111" w:line="235" w:lineRule="auto"/>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E10D251"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36612F4A"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bl>
    <w:p w14:paraId="018A5842" w14:textId="0B68245E" w:rsidR="00CA5E6E" w:rsidRPr="00FB2784" w:rsidRDefault="00CA5E6E" w:rsidP="00CA5E6E"/>
    <w:p w14:paraId="3547E32B" w14:textId="77777777" w:rsidR="00CA5E6E" w:rsidRPr="00FB2784" w:rsidRDefault="00CA5E6E">
      <w:r w:rsidRPr="00FB2784">
        <w:br w:type="page"/>
      </w:r>
    </w:p>
    <w:p w14:paraId="3157D98B" w14:textId="77777777" w:rsidR="00CA5E6E" w:rsidRPr="00FB2784" w:rsidRDefault="00CA5E6E" w:rsidP="00CA5E6E">
      <w:pPr>
        <w:pStyle w:val="af"/>
        <w:spacing w:before="35"/>
        <w:jc w:val="center"/>
      </w:pPr>
      <w:r w:rsidRPr="00FB2784">
        <w:lastRenderedPageBreak/>
        <w:t>ГРАФИЧЕСКОЕ</w:t>
      </w:r>
      <w:r w:rsidRPr="00FB2784">
        <w:rPr>
          <w:spacing w:val="-8"/>
        </w:rPr>
        <w:t xml:space="preserve"> </w:t>
      </w:r>
      <w:r w:rsidRPr="00FB2784">
        <w:rPr>
          <w:spacing w:val="-2"/>
        </w:rPr>
        <w:t>ОПИСАНИЕ</w:t>
      </w:r>
    </w:p>
    <w:p w14:paraId="124164C4" w14:textId="77777777" w:rsidR="00CA5E6E" w:rsidRPr="00FB2784" w:rsidRDefault="00CA5E6E" w:rsidP="00CA5E6E">
      <w:pPr>
        <w:pStyle w:val="af"/>
        <w:ind w:left="1640" w:right="1798"/>
        <w:jc w:val="center"/>
      </w:pPr>
      <w:r w:rsidRPr="00FB2784">
        <w:t>местоположения</w:t>
      </w:r>
      <w:r w:rsidRPr="00FB2784">
        <w:rPr>
          <w:spacing w:val="-8"/>
        </w:rPr>
        <w:t xml:space="preserve"> </w:t>
      </w:r>
      <w:r w:rsidRPr="00FB2784">
        <w:t>границ</w:t>
      </w:r>
      <w:r w:rsidRPr="00FB2784">
        <w:rPr>
          <w:spacing w:val="-9"/>
        </w:rPr>
        <w:t xml:space="preserve"> </w:t>
      </w:r>
      <w:r w:rsidRPr="00FB2784">
        <w:t>населенных</w:t>
      </w:r>
      <w:r w:rsidRPr="00FB2784">
        <w:rPr>
          <w:spacing w:val="-9"/>
        </w:rPr>
        <w:t xml:space="preserve"> </w:t>
      </w:r>
      <w:r w:rsidRPr="00FB2784">
        <w:t>пунктов,</w:t>
      </w:r>
      <w:r w:rsidRPr="00FB2784">
        <w:rPr>
          <w:spacing w:val="-7"/>
        </w:rPr>
        <w:t xml:space="preserve"> </w:t>
      </w:r>
      <w:r w:rsidRPr="00FB2784">
        <w:t>территориальных</w:t>
      </w:r>
      <w:r w:rsidRPr="00FB2784">
        <w:rPr>
          <w:spacing w:val="-9"/>
        </w:rPr>
        <w:t xml:space="preserve"> </w:t>
      </w:r>
      <w:r w:rsidRPr="00FB2784">
        <w:t>зон, особо охраняемых природных территорий, зон с особыми условиями использования территории</w:t>
      </w:r>
    </w:p>
    <w:p w14:paraId="71C380AD" w14:textId="77777777" w:rsidR="00CA5E6E" w:rsidRPr="00FB2784" w:rsidRDefault="00CA5E6E" w:rsidP="00CA5E6E">
      <w:pPr>
        <w:pStyle w:val="af"/>
        <w:spacing w:before="1"/>
        <w:ind w:right="139"/>
        <w:jc w:val="center"/>
      </w:pPr>
      <w:r w:rsidRPr="00FB2784">
        <w:rPr>
          <w:spacing w:val="-2"/>
          <w:u w:val="single"/>
        </w:rPr>
        <w:t>_Сх2</w:t>
      </w:r>
      <w:r w:rsidRPr="00FB2784">
        <w:rPr>
          <w:spacing w:val="-3"/>
          <w:u w:val="single"/>
        </w:rPr>
        <w:t xml:space="preserve"> </w:t>
      </w:r>
      <w:r w:rsidRPr="00FB2784">
        <w:rPr>
          <w:spacing w:val="-2"/>
          <w:u w:val="single"/>
        </w:rPr>
        <w:t>−</w:t>
      </w:r>
      <w:r w:rsidRPr="00FB2784">
        <w:rPr>
          <w:spacing w:val="-9"/>
          <w:u w:val="single"/>
        </w:rPr>
        <w:t xml:space="preserve"> </w:t>
      </w:r>
      <w:r w:rsidRPr="00FB2784">
        <w:rPr>
          <w:spacing w:val="-2"/>
          <w:u w:val="single"/>
        </w:rPr>
        <w:t>Зона</w:t>
      </w:r>
      <w:r w:rsidRPr="00FB2784">
        <w:rPr>
          <w:spacing w:val="-3"/>
          <w:u w:val="single"/>
        </w:rPr>
        <w:t xml:space="preserve"> </w:t>
      </w:r>
      <w:r w:rsidRPr="00FB2784">
        <w:rPr>
          <w:spacing w:val="-2"/>
          <w:u w:val="single"/>
        </w:rPr>
        <w:t>сельскохозяйственного</w:t>
      </w:r>
      <w:r w:rsidRPr="00FB2784">
        <w:rPr>
          <w:spacing w:val="-3"/>
          <w:u w:val="single"/>
        </w:rPr>
        <w:t xml:space="preserve"> </w:t>
      </w:r>
      <w:r w:rsidRPr="00FB2784">
        <w:rPr>
          <w:spacing w:val="-2"/>
          <w:u w:val="single"/>
        </w:rPr>
        <w:t>использования_</w:t>
      </w:r>
    </w:p>
    <w:p w14:paraId="742C6601" w14:textId="77777777" w:rsidR="00CA5E6E" w:rsidRPr="00FB2784" w:rsidRDefault="00CA5E6E" w:rsidP="00CA5E6E">
      <w:pPr>
        <w:pStyle w:val="af"/>
        <w:spacing w:line="480" w:lineRule="auto"/>
        <w:ind w:left="588" w:right="727"/>
        <w:jc w:val="center"/>
      </w:pPr>
      <w:r w:rsidRPr="00FB2784">
        <w:t>(наименование</w:t>
      </w:r>
      <w:r w:rsidRPr="00FB2784">
        <w:rPr>
          <w:spacing w:val="-12"/>
        </w:rPr>
        <w:t xml:space="preserve"> </w:t>
      </w:r>
      <w:r w:rsidRPr="00FB2784">
        <w:t>объекта,</w:t>
      </w:r>
      <w:r w:rsidRPr="00FB2784">
        <w:rPr>
          <w:spacing w:val="-14"/>
        </w:rPr>
        <w:t xml:space="preserve"> </w:t>
      </w:r>
      <w:r w:rsidRPr="00FB2784">
        <w:t>местоположение</w:t>
      </w:r>
      <w:r w:rsidRPr="00FB2784">
        <w:rPr>
          <w:spacing w:val="-10"/>
        </w:rPr>
        <w:t xml:space="preserve"> </w:t>
      </w:r>
      <w:r w:rsidRPr="00FB2784">
        <w:t>границ,</w:t>
      </w:r>
      <w:r w:rsidRPr="00FB2784">
        <w:rPr>
          <w:spacing w:val="-9"/>
        </w:rPr>
        <w:t xml:space="preserve"> </w:t>
      </w:r>
      <w:r w:rsidRPr="00FB2784">
        <w:t>которого</w:t>
      </w:r>
      <w:r w:rsidRPr="00FB2784">
        <w:rPr>
          <w:spacing w:val="-11"/>
        </w:rPr>
        <w:t xml:space="preserve"> </w:t>
      </w:r>
      <w:r w:rsidRPr="00FB2784">
        <w:t>описано</w:t>
      </w:r>
      <w:r w:rsidRPr="00FB2784">
        <w:rPr>
          <w:spacing w:val="-8"/>
        </w:rPr>
        <w:t xml:space="preserve"> </w:t>
      </w:r>
      <w:r w:rsidRPr="00FB2784">
        <w:t>(далее</w:t>
      </w:r>
      <w:r w:rsidRPr="00FB2784">
        <w:rPr>
          <w:spacing w:val="-9"/>
        </w:rPr>
        <w:t xml:space="preserve"> </w:t>
      </w:r>
      <w:r w:rsidRPr="00FB2784">
        <w:t>−</w:t>
      </w:r>
      <w:r w:rsidRPr="00FB2784">
        <w:rPr>
          <w:spacing w:val="-14"/>
        </w:rPr>
        <w:t xml:space="preserve"> </w:t>
      </w:r>
      <w:r w:rsidRPr="00FB2784">
        <w:t>объект) Раздел 1</w:t>
      </w: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
        <w:gridCol w:w="4816"/>
        <w:gridCol w:w="4269"/>
      </w:tblGrid>
      <w:tr w:rsidR="00CA5E6E" w:rsidRPr="00FB2784" w14:paraId="7913C34D" w14:textId="77777777" w:rsidTr="00DD32BE">
        <w:trPr>
          <w:trHeight w:val="470"/>
        </w:trPr>
        <w:tc>
          <w:tcPr>
            <w:tcW w:w="9705" w:type="dxa"/>
            <w:gridSpan w:val="3"/>
          </w:tcPr>
          <w:p w14:paraId="665229A0" w14:textId="77777777" w:rsidR="00CA5E6E" w:rsidRPr="00FB2784" w:rsidRDefault="00CA5E6E" w:rsidP="00DD32BE">
            <w:pPr>
              <w:pStyle w:val="TableParagraph"/>
              <w:ind w:left="5"/>
              <w:jc w:val="center"/>
              <w:rPr>
                <w:rFonts w:ascii="Times New Roman" w:hAnsi="Times New Roman" w:cs="Times New Roman"/>
              </w:rPr>
            </w:pPr>
            <w:r w:rsidRPr="00FB2784">
              <w:rPr>
                <w:rFonts w:ascii="Times New Roman" w:hAnsi="Times New Roman" w:cs="Times New Roman"/>
              </w:rPr>
              <w:t>Сведения</w:t>
            </w:r>
            <w:r w:rsidRPr="00FB2784">
              <w:rPr>
                <w:rFonts w:ascii="Times New Roman" w:hAnsi="Times New Roman" w:cs="Times New Roman"/>
                <w:spacing w:val="-5"/>
              </w:rPr>
              <w:t xml:space="preserve"> </w:t>
            </w:r>
            <w:r w:rsidRPr="00FB2784">
              <w:rPr>
                <w:rFonts w:ascii="Times New Roman" w:hAnsi="Times New Roman" w:cs="Times New Roman"/>
              </w:rPr>
              <w:t>об</w:t>
            </w:r>
            <w:r w:rsidRPr="00FB2784">
              <w:rPr>
                <w:rFonts w:ascii="Times New Roman" w:hAnsi="Times New Roman" w:cs="Times New Roman"/>
                <w:spacing w:val="-3"/>
              </w:rPr>
              <w:t xml:space="preserve"> </w:t>
            </w:r>
            <w:r w:rsidRPr="00FB2784">
              <w:rPr>
                <w:rFonts w:ascii="Times New Roman" w:hAnsi="Times New Roman" w:cs="Times New Roman"/>
                <w:spacing w:val="-2"/>
              </w:rPr>
              <w:t>объекте</w:t>
            </w:r>
          </w:p>
        </w:tc>
      </w:tr>
      <w:tr w:rsidR="00CA5E6E" w:rsidRPr="00FB2784" w14:paraId="3B1D36B8" w14:textId="77777777" w:rsidTr="00DD32BE">
        <w:trPr>
          <w:trHeight w:val="475"/>
        </w:trPr>
        <w:tc>
          <w:tcPr>
            <w:tcW w:w="9705" w:type="dxa"/>
            <w:gridSpan w:val="3"/>
          </w:tcPr>
          <w:p w14:paraId="06385B8F" w14:textId="77777777" w:rsidR="00CA5E6E" w:rsidRPr="00FB2784" w:rsidRDefault="00CA5E6E" w:rsidP="00DD32BE">
            <w:pPr>
              <w:pStyle w:val="TableParagraph"/>
              <w:ind w:left="0"/>
              <w:rPr>
                <w:rFonts w:ascii="Times New Roman" w:hAnsi="Times New Roman" w:cs="Times New Roman"/>
              </w:rPr>
            </w:pPr>
          </w:p>
        </w:tc>
      </w:tr>
      <w:tr w:rsidR="00CA5E6E" w:rsidRPr="00FB2784" w14:paraId="4DDC33F2" w14:textId="77777777" w:rsidTr="00DD32BE">
        <w:trPr>
          <w:trHeight w:val="738"/>
        </w:trPr>
        <w:tc>
          <w:tcPr>
            <w:tcW w:w="620" w:type="dxa"/>
          </w:tcPr>
          <w:p w14:paraId="6AC90C67" w14:textId="77777777" w:rsidR="00CA5E6E" w:rsidRPr="00FB2784" w:rsidRDefault="00CA5E6E" w:rsidP="00DD32BE">
            <w:pPr>
              <w:pStyle w:val="TableParagraph"/>
              <w:ind w:left="13" w:right="10"/>
              <w:jc w:val="center"/>
              <w:rPr>
                <w:rFonts w:ascii="Times New Roman" w:hAnsi="Times New Roman" w:cs="Times New Roman"/>
              </w:rPr>
            </w:pPr>
            <w:r w:rsidRPr="00FB2784">
              <w:rPr>
                <w:rFonts w:ascii="Times New Roman" w:hAnsi="Times New Roman" w:cs="Times New Roman"/>
                <w:spacing w:val="-10"/>
              </w:rPr>
              <w:t>N</w:t>
            </w:r>
          </w:p>
          <w:p w14:paraId="3DEDCA46" w14:textId="77777777" w:rsidR="00CA5E6E" w:rsidRPr="00FB2784" w:rsidRDefault="00CA5E6E" w:rsidP="00DD32BE">
            <w:pPr>
              <w:pStyle w:val="TableParagraph"/>
              <w:ind w:left="13"/>
              <w:jc w:val="center"/>
              <w:rPr>
                <w:rFonts w:ascii="Times New Roman" w:hAnsi="Times New Roman" w:cs="Times New Roman"/>
              </w:rPr>
            </w:pPr>
            <w:r w:rsidRPr="00FB2784">
              <w:rPr>
                <w:rFonts w:ascii="Times New Roman" w:hAnsi="Times New Roman" w:cs="Times New Roman"/>
                <w:spacing w:val="-5"/>
              </w:rPr>
              <w:t>п/п</w:t>
            </w:r>
          </w:p>
        </w:tc>
        <w:tc>
          <w:tcPr>
            <w:tcW w:w="4816" w:type="dxa"/>
          </w:tcPr>
          <w:p w14:paraId="6675A6D6" w14:textId="77777777" w:rsidR="00CA5E6E" w:rsidRPr="00FB2784" w:rsidRDefault="00CA5E6E" w:rsidP="00DD32BE">
            <w:pPr>
              <w:pStyle w:val="TableParagraph"/>
              <w:ind w:left="1262"/>
              <w:rPr>
                <w:rFonts w:ascii="Times New Roman" w:hAnsi="Times New Roman" w:cs="Times New Roman"/>
              </w:rPr>
            </w:pPr>
            <w:r w:rsidRPr="00FB2784">
              <w:rPr>
                <w:rFonts w:ascii="Times New Roman" w:hAnsi="Times New Roman" w:cs="Times New Roman"/>
              </w:rPr>
              <w:t>Характеристики</w:t>
            </w:r>
            <w:r w:rsidRPr="00FB2784">
              <w:rPr>
                <w:rFonts w:ascii="Times New Roman" w:hAnsi="Times New Roman" w:cs="Times New Roman"/>
                <w:spacing w:val="-8"/>
              </w:rPr>
              <w:t xml:space="preserve"> </w:t>
            </w:r>
            <w:r w:rsidRPr="00FB2784">
              <w:rPr>
                <w:rFonts w:ascii="Times New Roman" w:hAnsi="Times New Roman" w:cs="Times New Roman"/>
                <w:spacing w:val="-2"/>
              </w:rPr>
              <w:t>объекта</w:t>
            </w:r>
          </w:p>
        </w:tc>
        <w:tc>
          <w:tcPr>
            <w:tcW w:w="4269" w:type="dxa"/>
          </w:tcPr>
          <w:p w14:paraId="4A8E3D8D" w14:textId="77777777" w:rsidR="00CA5E6E" w:rsidRPr="00FB2784" w:rsidRDefault="00CA5E6E" w:rsidP="00DD32BE">
            <w:pPr>
              <w:pStyle w:val="TableParagraph"/>
              <w:ind w:left="974"/>
              <w:rPr>
                <w:rFonts w:ascii="Times New Roman" w:hAnsi="Times New Roman" w:cs="Times New Roman"/>
              </w:rPr>
            </w:pPr>
            <w:r w:rsidRPr="00FB2784">
              <w:rPr>
                <w:rFonts w:ascii="Times New Roman" w:hAnsi="Times New Roman" w:cs="Times New Roman"/>
              </w:rPr>
              <w:t>Описание</w:t>
            </w:r>
            <w:r w:rsidRPr="00FB2784">
              <w:rPr>
                <w:rFonts w:ascii="Times New Roman" w:hAnsi="Times New Roman" w:cs="Times New Roman"/>
                <w:spacing w:val="-7"/>
              </w:rPr>
              <w:t xml:space="preserve"> </w:t>
            </w:r>
            <w:r w:rsidRPr="00FB2784">
              <w:rPr>
                <w:rFonts w:ascii="Times New Roman" w:hAnsi="Times New Roman" w:cs="Times New Roman"/>
                <w:spacing w:val="-2"/>
              </w:rPr>
              <w:t>характеристик</w:t>
            </w:r>
          </w:p>
        </w:tc>
      </w:tr>
      <w:tr w:rsidR="00CA5E6E" w:rsidRPr="00FB2784" w14:paraId="4AC289FD" w14:textId="77777777" w:rsidTr="00DD32BE">
        <w:trPr>
          <w:trHeight w:val="474"/>
        </w:trPr>
        <w:tc>
          <w:tcPr>
            <w:tcW w:w="620" w:type="dxa"/>
          </w:tcPr>
          <w:p w14:paraId="13C1B012" w14:textId="77777777" w:rsidR="00CA5E6E" w:rsidRPr="00FB2784" w:rsidRDefault="00CA5E6E" w:rsidP="00DD32BE">
            <w:pPr>
              <w:pStyle w:val="TableParagraph"/>
              <w:spacing w:before="107"/>
              <w:ind w:left="13" w:right="2"/>
              <w:jc w:val="center"/>
              <w:rPr>
                <w:rFonts w:ascii="Times New Roman" w:hAnsi="Times New Roman" w:cs="Times New Roman"/>
              </w:rPr>
            </w:pPr>
            <w:r w:rsidRPr="00FB2784">
              <w:rPr>
                <w:rFonts w:ascii="Times New Roman" w:hAnsi="Times New Roman" w:cs="Times New Roman"/>
                <w:spacing w:val="-10"/>
              </w:rPr>
              <w:t>1</w:t>
            </w:r>
          </w:p>
        </w:tc>
        <w:tc>
          <w:tcPr>
            <w:tcW w:w="4816" w:type="dxa"/>
          </w:tcPr>
          <w:p w14:paraId="088C5E43" w14:textId="77777777" w:rsidR="00CA5E6E" w:rsidRPr="00FB2784" w:rsidRDefault="00CA5E6E" w:rsidP="00DD32BE">
            <w:pPr>
              <w:pStyle w:val="TableParagraph"/>
              <w:spacing w:before="107"/>
              <w:ind w:left="10"/>
              <w:jc w:val="center"/>
              <w:rPr>
                <w:rFonts w:ascii="Times New Roman" w:hAnsi="Times New Roman" w:cs="Times New Roman"/>
              </w:rPr>
            </w:pPr>
            <w:r w:rsidRPr="00FB2784">
              <w:rPr>
                <w:rFonts w:ascii="Times New Roman" w:hAnsi="Times New Roman" w:cs="Times New Roman"/>
                <w:spacing w:val="-10"/>
              </w:rPr>
              <w:t>2</w:t>
            </w:r>
          </w:p>
        </w:tc>
        <w:tc>
          <w:tcPr>
            <w:tcW w:w="4269" w:type="dxa"/>
          </w:tcPr>
          <w:p w14:paraId="0C08DAE7" w14:textId="77777777" w:rsidR="00CA5E6E" w:rsidRPr="00FB2784" w:rsidRDefault="00CA5E6E" w:rsidP="00DD32BE">
            <w:pPr>
              <w:pStyle w:val="TableParagraph"/>
              <w:spacing w:before="107"/>
              <w:ind w:left="19"/>
              <w:jc w:val="center"/>
              <w:rPr>
                <w:rFonts w:ascii="Times New Roman" w:hAnsi="Times New Roman" w:cs="Times New Roman"/>
              </w:rPr>
            </w:pPr>
            <w:r w:rsidRPr="00FB2784">
              <w:rPr>
                <w:rFonts w:ascii="Times New Roman" w:hAnsi="Times New Roman" w:cs="Times New Roman"/>
                <w:spacing w:val="-10"/>
              </w:rPr>
              <w:t>3</w:t>
            </w:r>
          </w:p>
        </w:tc>
      </w:tr>
      <w:tr w:rsidR="00CA5E6E" w:rsidRPr="00FB2784" w14:paraId="4A693FA0" w14:textId="77777777" w:rsidTr="00DD32BE">
        <w:trPr>
          <w:trHeight w:val="739"/>
        </w:trPr>
        <w:tc>
          <w:tcPr>
            <w:tcW w:w="620" w:type="dxa"/>
          </w:tcPr>
          <w:p w14:paraId="24347FFC" w14:textId="77777777" w:rsidR="00CA5E6E" w:rsidRPr="00FB2784" w:rsidRDefault="00CA5E6E" w:rsidP="00DD32BE">
            <w:pPr>
              <w:pStyle w:val="TableParagraph"/>
              <w:spacing w:before="103"/>
              <w:ind w:left="13" w:right="2"/>
              <w:jc w:val="center"/>
              <w:rPr>
                <w:rFonts w:ascii="Times New Roman" w:hAnsi="Times New Roman" w:cs="Times New Roman"/>
              </w:rPr>
            </w:pPr>
            <w:r w:rsidRPr="00FB2784">
              <w:rPr>
                <w:rFonts w:ascii="Times New Roman" w:hAnsi="Times New Roman" w:cs="Times New Roman"/>
                <w:spacing w:val="-10"/>
              </w:rPr>
              <w:t>1</w:t>
            </w:r>
          </w:p>
        </w:tc>
        <w:tc>
          <w:tcPr>
            <w:tcW w:w="4816" w:type="dxa"/>
          </w:tcPr>
          <w:p w14:paraId="0D1EAE8E" w14:textId="77777777" w:rsidR="00CA5E6E" w:rsidRPr="00FB2784" w:rsidRDefault="00CA5E6E" w:rsidP="00DD32BE">
            <w:pPr>
              <w:pStyle w:val="TableParagraph"/>
              <w:spacing w:before="103"/>
              <w:rPr>
                <w:rFonts w:ascii="Times New Roman" w:hAnsi="Times New Roman" w:cs="Times New Roman"/>
              </w:rPr>
            </w:pPr>
            <w:r w:rsidRPr="00FB2784">
              <w:rPr>
                <w:rFonts w:ascii="Times New Roman" w:hAnsi="Times New Roman" w:cs="Times New Roman"/>
                <w:spacing w:val="-2"/>
              </w:rPr>
              <w:t>Местоположение</w:t>
            </w:r>
            <w:r w:rsidRPr="00FB2784">
              <w:rPr>
                <w:rFonts w:ascii="Times New Roman" w:hAnsi="Times New Roman" w:cs="Times New Roman"/>
                <w:spacing w:val="15"/>
              </w:rPr>
              <w:t xml:space="preserve"> </w:t>
            </w:r>
            <w:r w:rsidRPr="00FB2784">
              <w:rPr>
                <w:rFonts w:ascii="Times New Roman" w:hAnsi="Times New Roman" w:cs="Times New Roman"/>
                <w:spacing w:val="-2"/>
              </w:rPr>
              <w:t>объекта</w:t>
            </w:r>
          </w:p>
        </w:tc>
        <w:tc>
          <w:tcPr>
            <w:tcW w:w="4269" w:type="dxa"/>
          </w:tcPr>
          <w:p w14:paraId="6D1B466A" w14:textId="77777777" w:rsidR="00CA5E6E" w:rsidRPr="00FB2784" w:rsidRDefault="00CA5E6E" w:rsidP="00DD32BE">
            <w:pPr>
              <w:pStyle w:val="TableParagraph"/>
              <w:spacing w:before="103"/>
              <w:ind w:left="66" w:right="80"/>
              <w:rPr>
                <w:rFonts w:ascii="Times New Roman" w:hAnsi="Times New Roman" w:cs="Times New Roman"/>
                <w:lang w:val="ru-RU"/>
              </w:rPr>
            </w:pPr>
            <w:r w:rsidRPr="00FB2784">
              <w:rPr>
                <w:rFonts w:ascii="Times New Roman" w:hAnsi="Times New Roman" w:cs="Times New Roman"/>
                <w:spacing w:val="-2"/>
                <w:lang w:val="ru-RU"/>
              </w:rPr>
              <w:t>Крым</w:t>
            </w:r>
            <w:r w:rsidRPr="00FB2784">
              <w:rPr>
                <w:rFonts w:ascii="Times New Roman" w:hAnsi="Times New Roman" w:cs="Times New Roman"/>
                <w:spacing w:val="-11"/>
                <w:lang w:val="ru-RU"/>
              </w:rPr>
              <w:t xml:space="preserve"> </w:t>
            </w:r>
            <w:r w:rsidRPr="00FB2784">
              <w:rPr>
                <w:rFonts w:ascii="Times New Roman" w:hAnsi="Times New Roman" w:cs="Times New Roman"/>
                <w:spacing w:val="-2"/>
                <w:lang w:val="ru-RU"/>
              </w:rPr>
              <w:t>Респ,</w:t>
            </w:r>
            <w:r w:rsidRPr="00FB2784">
              <w:rPr>
                <w:rFonts w:ascii="Times New Roman" w:hAnsi="Times New Roman" w:cs="Times New Roman"/>
                <w:spacing w:val="-10"/>
                <w:lang w:val="ru-RU"/>
              </w:rPr>
              <w:t xml:space="preserve"> </w:t>
            </w:r>
            <w:r w:rsidRPr="00FB2784">
              <w:rPr>
                <w:rFonts w:ascii="Times New Roman" w:hAnsi="Times New Roman" w:cs="Times New Roman"/>
                <w:spacing w:val="-2"/>
                <w:lang w:val="ru-RU"/>
              </w:rPr>
              <w:t>Кировский</w:t>
            </w:r>
            <w:r w:rsidRPr="00FB2784">
              <w:rPr>
                <w:rFonts w:ascii="Times New Roman" w:hAnsi="Times New Roman" w:cs="Times New Roman"/>
                <w:spacing w:val="-11"/>
                <w:lang w:val="ru-RU"/>
              </w:rPr>
              <w:t xml:space="preserve"> </w:t>
            </w:r>
            <w:r w:rsidRPr="00FB2784">
              <w:rPr>
                <w:rFonts w:ascii="Times New Roman" w:hAnsi="Times New Roman" w:cs="Times New Roman"/>
                <w:spacing w:val="-2"/>
                <w:lang w:val="ru-RU"/>
              </w:rPr>
              <w:t xml:space="preserve">р−н, </w:t>
            </w:r>
            <w:r w:rsidRPr="00FB2784">
              <w:rPr>
                <w:rFonts w:ascii="Times New Roman" w:hAnsi="Times New Roman" w:cs="Times New Roman"/>
                <w:lang w:val="ru-RU"/>
              </w:rPr>
              <w:t>Владиславовское с.п.</w:t>
            </w:r>
          </w:p>
        </w:tc>
      </w:tr>
      <w:tr w:rsidR="00CA5E6E" w:rsidRPr="00FB2784" w14:paraId="5D94ED5B" w14:textId="77777777" w:rsidTr="00DD32BE">
        <w:trPr>
          <w:trHeight w:val="743"/>
        </w:trPr>
        <w:tc>
          <w:tcPr>
            <w:tcW w:w="620" w:type="dxa"/>
          </w:tcPr>
          <w:p w14:paraId="42BAC55A" w14:textId="77777777" w:rsidR="00CA5E6E" w:rsidRPr="00FB2784" w:rsidRDefault="00CA5E6E" w:rsidP="00DD32BE">
            <w:pPr>
              <w:pStyle w:val="TableParagraph"/>
              <w:spacing w:before="107"/>
              <w:ind w:left="13" w:right="2"/>
              <w:jc w:val="center"/>
              <w:rPr>
                <w:rFonts w:ascii="Times New Roman" w:hAnsi="Times New Roman" w:cs="Times New Roman"/>
              </w:rPr>
            </w:pPr>
            <w:r w:rsidRPr="00FB2784">
              <w:rPr>
                <w:rFonts w:ascii="Times New Roman" w:hAnsi="Times New Roman" w:cs="Times New Roman"/>
                <w:spacing w:val="-10"/>
              </w:rPr>
              <w:t>2</w:t>
            </w:r>
          </w:p>
        </w:tc>
        <w:tc>
          <w:tcPr>
            <w:tcW w:w="4816" w:type="dxa"/>
          </w:tcPr>
          <w:p w14:paraId="1231DA93" w14:textId="77777777" w:rsidR="00CA5E6E" w:rsidRPr="00FB2784" w:rsidRDefault="00CA5E6E" w:rsidP="00DD32BE">
            <w:pPr>
              <w:pStyle w:val="TableParagraph"/>
              <w:spacing w:before="107"/>
              <w:rPr>
                <w:rFonts w:ascii="Times New Roman" w:hAnsi="Times New Roman" w:cs="Times New Roman"/>
                <w:lang w:val="ru-RU"/>
              </w:rPr>
            </w:pPr>
            <w:r w:rsidRPr="00FB2784">
              <w:rPr>
                <w:rFonts w:ascii="Times New Roman" w:hAnsi="Times New Roman" w:cs="Times New Roman"/>
                <w:lang w:val="ru-RU"/>
              </w:rPr>
              <w:t>Площадь</w:t>
            </w:r>
            <w:r w:rsidRPr="00FB2784">
              <w:rPr>
                <w:rFonts w:ascii="Times New Roman" w:hAnsi="Times New Roman" w:cs="Times New Roman"/>
                <w:spacing w:val="80"/>
                <w:lang w:val="ru-RU"/>
              </w:rPr>
              <w:t xml:space="preserve"> </w:t>
            </w:r>
            <w:r w:rsidRPr="00FB2784">
              <w:rPr>
                <w:rFonts w:ascii="Times New Roman" w:hAnsi="Times New Roman" w:cs="Times New Roman"/>
                <w:lang w:val="ru-RU"/>
              </w:rPr>
              <w:t>объекта</w:t>
            </w:r>
            <w:r w:rsidRPr="00FB2784">
              <w:rPr>
                <w:rFonts w:ascii="Times New Roman" w:hAnsi="Times New Roman" w:cs="Times New Roman"/>
                <w:spacing w:val="80"/>
                <w:lang w:val="ru-RU"/>
              </w:rPr>
              <w:t xml:space="preserve"> </w:t>
            </w:r>
            <w:r w:rsidRPr="00FB2784">
              <w:rPr>
                <w:rFonts w:ascii="Times New Roman" w:hAnsi="Times New Roman" w:cs="Times New Roman"/>
                <w:lang w:val="ru-RU"/>
              </w:rPr>
              <w:t>+/−</w:t>
            </w:r>
            <w:r w:rsidRPr="00FB2784">
              <w:rPr>
                <w:rFonts w:ascii="Times New Roman" w:hAnsi="Times New Roman" w:cs="Times New Roman"/>
                <w:spacing w:val="80"/>
                <w:lang w:val="ru-RU"/>
              </w:rPr>
              <w:t xml:space="preserve"> </w:t>
            </w:r>
            <w:r w:rsidRPr="00FB2784">
              <w:rPr>
                <w:rFonts w:ascii="Times New Roman" w:hAnsi="Times New Roman" w:cs="Times New Roman"/>
                <w:lang w:val="ru-RU"/>
              </w:rPr>
              <w:t>величина</w:t>
            </w:r>
            <w:r w:rsidRPr="00FB2784">
              <w:rPr>
                <w:rFonts w:ascii="Times New Roman" w:hAnsi="Times New Roman" w:cs="Times New Roman"/>
                <w:spacing w:val="80"/>
                <w:lang w:val="ru-RU"/>
              </w:rPr>
              <w:t xml:space="preserve"> </w:t>
            </w:r>
            <w:r w:rsidRPr="00FB2784">
              <w:rPr>
                <w:rFonts w:ascii="Times New Roman" w:hAnsi="Times New Roman" w:cs="Times New Roman"/>
                <w:lang w:val="ru-RU"/>
              </w:rPr>
              <w:t>погрешности определения площади(</w:t>
            </w:r>
            <w:r w:rsidRPr="00FB2784">
              <w:rPr>
                <w:rFonts w:ascii="Times New Roman" w:hAnsi="Times New Roman" w:cs="Times New Roman"/>
              </w:rPr>
              <w:t>P</w:t>
            </w:r>
            <w:r w:rsidRPr="00FB2784">
              <w:rPr>
                <w:rFonts w:ascii="Times New Roman" w:hAnsi="Times New Roman" w:cs="Times New Roman"/>
                <w:lang w:val="ru-RU"/>
              </w:rPr>
              <w:t xml:space="preserve"> +/− Дельта </w:t>
            </w:r>
            <w:r w:rsidRPr="00FB2784">
              <w:rPr>
                <w:rFonts w:ascii="Times New Roman" w:hAnsi="Times New Roman" w:cs="Times New Roman"/>
              </w:rPr>
              <w:t>P</w:t>
            </w:r>
            <w:r w:rsidRPr="00FB2784">
              <w:rPr>
                <w:rFonts w:ascii="Times New Roman" w:hAnsi="Times New Roman" w:cs="Times New Roman"/>
                <w:lang w:val="ru-RU"/>
              </w:rPr>
              <w:t>)</w:t>
            </w:r>
          </w:p>
        </w:tc>
        <w:tc>
          <w:tcPr>
            <w:tcW w:w="4269" w:type="dxa"/>
          </w:tcPr>
          <w:p w14:paraId="1D9AFAD1"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4"/>
              </w:rPr>
              <w:t>1550459.34</w:t>
            </w:r>
            <w:r w:rsidRPr="00FB2784">
              <w:rPr>
                <w:rFonts w:ascii="Times New Roman" w:hAnsi="Times New Roman" w:cs="Times New Roman"/>
                <w:spacing w:val="-8"/>
              </w:rPr>
              <w:t xml:space="preserve"> </w:t>
            </w:r>
            <w:r w:rsidRPr="00FB2784">
              <w:rPr>
                <w:rFonts w:ascii="Times New Roman" w:hAnsi="Times New Roman" w:cs="Times New Roman"/>
                <w:spacing w:val="-4"/>
              </w:rPr>
              <w:t>+/−</w:t>
            </w:r>
            <w:r w:rsidRPr="00FB2784">
              <w:rPr>
                <w:rFonts w:ascii="Times New Roman" w:hAnsi="Times New Roman" w:cs="Times New Roman"/>
                <w:spacing w:val="-8"/>
              </w:rPr>
              <w:t xml:space="preserve"> </w:t>
            </w:r>
            <w:r w:rsidRPr="00FB2784">
              <w:rPr>
                <w:rFonts w:ascii="Times New Roman" w:hAnsi="Times New Roman" w:cs="Times New Roman"/>
                <w:spacing w:val="-4"/>
              </w:rPr>
              <w:t>435.81</w:t>
            </w:r>
          </w:p>
        </w:tc>
      </w:tr>
      <w:tr w:rsidR="00CA5E6E" w:rsidRPr="00FB2784" w14:paraId="47F919E7" w14:textId="77777777" w:rsidTr="00DD32BE">
        <w:trPr>
          <w:trHeight w:val="470"/>
        </w:trPr>
        <w:tc>
          <w:tcPr>
            <w:tcW w:w="620" w:type="dxa"/>
          </w:tcPr>
          <w:p w14:paraId="35629633" w14:textId="77777777" w:rsidR="00CA5E6E" w:rsidRPr="00FB2784" w:rsidRDefault="00CA5E6E" w:rsidP="00DD32BE">
            <w:pPr>
              <w:pStyle w:val="TableParagraph"/>
              <w:ind w:left="13" w:right="2"/>
              <w:jc w:val="center"/>
              <w:rPr>
                <w:rFonts w:ascii="Times New Roman" w:hAnsi="Times New Roman" w:cs="Times New Roman"/>
              </w:rPr>
            </w:pPr>
            <w:r w:rsidRPr="00FB2784">
              <w:rPr>
                <w:rFonts w:ascii="Times New Roman" w:hAnsi="Times New Roman" w:cs="Times New Roman"/>
                <w:spacing w:val="-10"/>
              </w:rPr>
              <w:t>3</w:t>
            </w:r>
          </w:p>
        </w:tc>
        <w:tc>
          <w:tcPr>
            <w:tcW w:w="4816" w:type="dxa"/>
          </w:tcPr>
          <w:p w14:paraId="2228E9B6"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Иные</w:t>
            </w:r>
            <w:r w:rsidRPr="00FB2784">
              <w:rPr>
                <w:rFonts w:ascii="Times New Roman" w:hAnsi="Times New Roman" w:cs="Times New Roman"/>
                <w:spacing w:val="-6"/>
              </w:rPr>
              <w:t xml:space="preserve"> </w:t>
            </w:r>
            <w:r w:rsidRPr="00FB2784">
              <w:rPr>
                <w:rFonts w:ascii="Times New Roman" w:hAnsi="Times New Roman" w:cs="Times New Roman"/>
              </w:rPr>
              <w:t>характеристики</w:t>
            </w:r>
            <w:r w:rsidRPr="00FB2784">
              <w:rPr>
                <w:rFonts w:ascii="Times New Roman" w:hAnsi="Times New Roman" w:cs="Times New Roman"/>
                <w:spacing w:val="-5"/>
              </w:rPr>
              <w:t xml:space="preserve"> </w:t>
            </w:r>
            <w:r w:rsidRPr="00FB2784">
              <w:rPr>
                <w:rFonts w:ascii="Times New Roman" w:hAnsi="Times New Roman" w:cs="Times New Roman"/>
                <w:spacing w:val="-2"/>
              </w:rPr>
              <w:t>объекта</w:t>
            </w:r>
          </w:p>
        </w:tc>
        <w:tc>
          <w:tcPr>
            <w:tcW w:w="4269" w:type="dxa"/>
          </w:tcPr>
          <w:p w14:paraId="169AB406" w14:textId="77777777" w:rsidR="00CA5E6E" w:rsidRPr="00FB2784" w:rsidRDefault="00CA5E6E" w:rsidP="00DD32BE">
            <w:pPr>
              <w:pStyle w:val="TableParagraph"/>
              <w:ind w:left="0"/>
              <w:rPr>
                <w:rFonts w:ascii="Times New Roman" w:hAnsi="Times New Roman" w:cs="Times New Roman"/>
              </w:rPr>
            </w:pPr>
          </w:p>
        </w:tc>
      </w:tr>
    </w:tbl>
    <w:p w14:paraId="275CBA6F" w14:textId="504EFCFA" w:rsidR="00CA5E6E" w:rsidRPr="00FB2784" w:rsidRDefault="00CA5E6E" w:rsidP="00CA5E6E"/>
    <w:p w14:paraId="014BD41F" w14:textId="77777777" w:rsidR="00CA5E6E" w:rsidRPr="00FB2784" w:rsidRDefault="00CA5E6E">
      <w:r w:rsidRPr="00FB2784">
        <w:br w:type="page"/>
      </w:r>
    </w:p>
    <w:p w14:paraId="19A2AE90" w14:textId="77777777" w:rsidR="00CA5E6E" w:rsidRPr="00FB2784" w:rsidRDefault="00CA5E6E" w:rsidP="00CA5E6E">
      <w:pPr>
        <w:pStyle w:val="af"/>
        <w:spacing w:before="35"/>
        <w:ind w:left="10"/>
      </w:pPr>
      <w:r w:rsidRPr="00FB2784">
        <w:lastRenderedPageBreak/>
        <w:t>Раздел</w:t>
      </w:r>
      <w:r w:rsidRPr="00FB2784">
        <w:rPr>
          <w:spacing w:val="-4"/>
        </w:rPr>
        <w:t xml:space="preserve"> </w:t>
      </w:r>
      <w:r w:rsidRPr="00FB2784">
        <w:rPr>
          <w:spacing w:val="-10"/>
        </w:rPr>
        <w:t>2</w:t>
      </w:r>
    </w:p>
    <w:p w14:paraId="110F8C54" w14:textId="77777777" w:rsidR="00CA5E6E" w:rsidRPr="00FB2784" w:rsidRDefault="00CA5E6E" w:rsidP="00CA5E6E">
      <w:pPr>
        <w:pStyle w:val="af"/>
        <w:spacing w:before="23"/>
        <w:rPr>
          <w:sz w:val="20"/>
        </w:rPr>
      </w:pPr>
    </w:p>
    <w:tbl>
      <w:tblPr>
        <w:tblStyle w:val="TableNormal"/>
        <w:tblW w:w="9706"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1844"/>
        <w:gridCol w:w="1844"/>
        <w:gridCol w:w="1561"/>
        <w:gridCol w:w="1700"/>
        <w:gridCol w:w="1340"/>
      </w:tblGrid>
      <w:tr w:rsidR="00CA5E6E" w:rsidRPr="00FB2784" w14:paraId="07EEB145" w14:textId="77777777" w:rsidTr="00CA5E6E">
        <w:trPr>
          <w:trHeight w:val="474"/>
        </w:trPr>
        <w:tc>
          <w:tcPr>
            <w:tcW w:w="9706" w:type="dxa"/>
            <w:gridSpan w:val="6"/>
          </w:tcPr>
          <w:p w14:paraId="1C8726F8" w14:textId="77777777" w:rsidR="00CA5E6E" w:rsidRPr="00FB2784" w:rsidRDefault="00CA5E6E" w:rsidP="00DD32BE">
            <w:pPr>
              <w:pStyle w:val="TableParagraph"/>
              <w:ind w:left="3"/>
              <w:jc w:val="center"/>
              <w:rPr>
                <w:rFonts w:ascii="Times New Roman" w:hAnsi="Times New Roman" w:cs="Times New Roman"/>
                <w:lang w:val="ru-RU"/>
              </w:rPr>
            </w:pPr>
            <w:r w:rsidRPr="00FB2784">
              <w:rPr>
                <w:rFonts w:ascii="Times New Roman" w:hAnsi="Times New Roman" w:cs="Times New Roman"/>
                <w:lang w:val="ru-RU"/>
              </w:rPr>
              <w:t>Сведения</w:t>
            </w:r>
            <w:r w:rsidRPr="00FB2784">
              <w:rPr>
                <w:rFonts w:ascii="Times New Roman" w:hAnsi="Times New Roman" w:cs="Times New Roman"/>
                <w:spacing w:val="-7"/>
                <w:lang w:val="ru-RU"/>
              </w:rPr>
              <w:t xml:space="preserve"> </w:t>
            </w:r>
            <w:r w:rsidRPr="00FB2784">
              <w:rPr>
                <w:rFonts w:ascii="Times New Roman" w:hAnsi="Times New Roman" w:cs="Times New Roman"/>
                <w:lang w:val="ru-RU"/>
              </w:rPr>
              <w:t>о</w:t>
            </w:r>
            <w:r w:rsidRPr="00FB2784">
              <w:rPr>
                <w:rFonts w:ascii="Times New Roman" w:hAnsi="Times New Roman" w:cs="Times New Roman"/>
                <w:spacing w:val="-7"/>
                <w:lang w:val="ru-RU"/>
              </w:rPr>
              <w:t xml:space="preserve"> </w:t>
            </w:r>
            <w:r w:rsidRPr="00FB2784">
              <w:rPr>
                <w:rFonts w:ascii="Times New Roman" w:hAnsi="Times New Roman" w:cs="Times New Roman"/>
                <w:lang w:val="ru-RU"/>
              </w:rPr>
              <w:t>местоположении</w:t>
            </w:r>
            <w:r w:rsidRPr="00FB2784">
              <w:rPr>
                <w:rFonts w:ascii="Times New Roman" w:hAnsi="Times New Roman" w:cs="Times New Roman"/>
                <w:spacing w:val="-7"/>
                <w:lang w:val="ru-RU"/>
              </w:rPr>
              <w:t xml:space="preserve"> </w:t>
            </w:r>
            <w:r w:rsidRPr="00FB2784">
              <w:rPr>
                <w:rFonts w:ascii="Times New Roman" w:hAnsi="Times New Roman" w:cs="Times New Roman"/>
                <w:lang w:val="ru-RU"/>
              </w:rPr>
              <w:t>границ</w:t>
            </w:r>
            <w:r w:rsidRPr="00FB2784">
              <w:rPr>
                <w:rFonts w:ascii="Times New Roman" w:hAnsi="Times New Roman" w:cs="Times New Roman"/>
                <w:spacing w:val="-6"/>
                <w:lang w:val="ru-RU"/>
              </w:rPr>
              <w:t xml:space="preserve"> </w:t>
            </w:r>
            <w:r w:rsidRPr="00FB2784">
              <w:rPr>
                <w:rFonts w:ascii="Times New Roman" w:hAnsi="Times New Roman" w:cs="Times New Roman"/>
                <w:spacing w:val="-2"/>
                <w:lang w:val="ru-RU"/>
              </w:rPr>
              <w:t>объекта</w:t>
            </w:r>
          </w:p>
        </w:tc>
      </w:tr>
      <w:tr w:rsidR="00CA5E6E" w:rsidRPr="00FB2784" w14:paraId="5DB97C32" w14:textId="77777777" w:rsidTr="00CA5E6E">
        <w:trPr>
          <w:trHeight w:val="470"/>
        </w:trPr>
        <w:tc>
          <w:tcPr>
            <w:tcW w:w="9706" w:type="dxa"/>
            <w:gridSpan w:val="6"/>
          </w:tcPr>
          <w:p w14:paraId="6B1347E1" w14:textId="77777777" w:rsidR="00CA5E6E" w:rsidRPr="00FB2784" w:rsidRDefault="00CA5E6E" w:rsidP="00DD32BE">
            <w:pPr>
              <w:pStyle w:val="TableParagraph"/>
              <w:spacing w:before="103"/>
              <w:ind w:left="345"/>
              <w:rPr>
                <w:rFonts w:ascii="Times New Roman" w:hAnsi="Times New Roman" w:cs="Times New Roman"/>
              </w:rPr>
            </w:pPr>
            <w:r w:rsidRPr="00FB2784">
              <w:rPr>
                <w:rFonts w:ascii="Times New Roman" w:hAnsi="Times New Roman" w:cs="Times New Roman"/>
                <w:spacing w:val="-2"/>
              </w:rPr>
              <w:t>1. Система</w:t>
            </w:r>
            <w:r w:rsidRPr="00FB2784">
              <w:rPr>
                <w:rFonts w:ascii="Times New Roman" w:hAnsi="Times New Roman" w:cs="Times New Roman"/>
                <w:spacing w:val="-3"/>
              </w:rPr>
              <w:t xml:space="preserve"> </w:t>
            </w:r>
            <w:r w:rsidRPr="00FB2784">
              <w:rPr>
                <w:rFonts w:ascii="Times New Roman" w:hAnsi="Times New Roman" w:cs="Times New Roman"/>
                <w:spacing w:val="-2"/>
              </w:rPr>
              <w:t>координат</w:t>
            </w:r>
            <w:r w:rsidRPr="00FB2784">
              <w:rPr>
                <w:rFonts w:ascii="Times New Roman" w:hAnsi="Times New Roman" w:cs="Times New Roman"/>
                <w:spacing w:val="-1"/>
              </w:rPr>
              <w:t xml:space="preserve"> </w:t>
            </w:r>
            <w:r w:rsidRPr="00FB2784">
              <w:rPr>
                <w:rFonts w:ascii="Times New Roman" w:hAnsi="Times New Roman" w:cs="Times New Roman"/>
                <w:spacing w:val="-2"/>
                <w:u w:val="single"/>
              </w:rPr>
              <w:t>_СК−63,</w:t>
            </w:r>
            <w:r w:rsidRPr="00FB2784">
              <w:rPr>
                <w:rFonts w:ascii="Times New Roman" w:hAnsi="Times New Roman" w:cs="Times New Roman"/>
                <w:spacing w:val="-1"/>
                <w:u w:val="single"/>
              </w:rPr>
              <w:t xml:space="preserve"> </w:t>
            </w:r>
            <w:r w:rsidRPr="00FB2784">
              <w:rPr>
                <w:rFonts w:ascii="Times New Roman" w:hAnsi="Times New Roman" w:cs="Times New Roman"/>
                <w:spacing w:val="-2"/>
                <w:u w:val="single"/>
              </w:rPr>
              <w:t>зона</w:t>
            </w:r>
            <w:r w:rsidRPr="00FB2784">
              <w:rPr>
                <w:rFonts w:ascii="Times New Roman" w:hAnsi="Times New Roman" w:cs="Times New Roman"/>
                <w:spacing w:val="-3"/>
                <w:u w:val="single"/>
              </w:rPr>
              <w:t xml:space="preserve"> </w:t>
            </w:r>
            <w:r w:rsidRPr="00FB2784">
              <w:rPr>
                <w:rFonts w:ascii="Times New Roman" w:hAnsi="Times New Roman" w:cs="Times New Roman"/>
                <w:spacing w:val="-5"/>
                <w:u w:val="single"/>
              </w:rPr>
              <w:t>5_</w:t>
            </w:r>
          </w:p>
        </w:tc>
      </w:tr>
      <w:tr w:rsidR="00CA5E6E" w:rsidRPr="00FB2784" w14:paraId="0438EED0" w14:textId="77777777" w:rsidTr="00CA5E6E">
        <w:trPr>
          <w:trHeight w:val="474"/>
        </w:trPr>
        <w:tc>
          <w:tcPr>
            <w:tcW w:w="9706" w:type="dxa"/>
            <w:gridSpan w:val="6"/>
          </w:tcPr>
          <w:p w14:paraId="2FDE74F0" w14:textId="77777777" w:rsidR="00CA5E6E" w:rsidRPr="00FB2784" w:rsidRDefault="00CA5E6E" w:rsidP="00DD32BE">
            <w:pPr>
              <w:pStyle w:val="TableParagraph"/>
              <w:ind w:left="345"/>
              <w:rPr>
                <w:rFonts w:ascii="Times New Roman" w:hAnsi="Times New Roman" w:cs="Times New Roman"/>
                <w:lang w:val="ru-RU"/>
              </w:rPr>
            </w:pPr>
            <w:r w:rsidRPr="00FB2784">
              <w:rPr>
                <w:rFonts w:ascii="Times New Roman" w:hAnsi="Times New Roman" w:cs="Times New Roman"/>
                <w:lang w:val="ru-RU"/>
              </w:rPr>
              <w:t>2.</w:t>
            </w:r>
            <w:r w:rsidRPr="00FB2784">
              <w:rPr>
                <w:rFonts w:ascii="Times New Roman" w:hAnsi="Times New Roman" w:cs="Times New Roman"/>
                <w:spacing w:val="-5"/>
                <w:lang w:val="ru-RU"/>
              </w:rPr>
              <w:t xml:space="preserve"> </w:t>
            </w:r>
            <w:r w:rsidRPr="00FB2784">
              <w:rPr>
                <w:rFonts w:ascii="Times New Roman" w:hAnsi="Times New Roman" w:cs="Times New Roman"/>
                <w:lang w:val="ru-RU"/>
              </w:rPr>
              <w:t>Сведения</w:t>
            </w:r>
            <w:r w:rsidRPr="00FB2784">
              <w:rPr>
                <w:rFonts w:ascii="Times New Roman" w:hAnsi="Times New Roman" w:cs="Times New Roman"/>
                <w:spacing w:val="-5"/>
                <w:lang w:val="ru-RU"/>
              </w:rPr>
              <w:t xml:space="preserve"> </w:t>
            </w:r>
            <w:r w:rsidRPr="00FB2784">
              <w:rPr>
                <w:rFonts w:ascii="Times New Roman" w:hAnsi="Times New Roman" w:cs="Times New Roman"/>
                <w:lang w:val="ru-RU"/>
              </w:rPr>
              <w:t>о</w:t>
            </w:r>
            <w:r w:rsidRPr="00FB2784">
              <w:rPr>
                <w:rFonts w:ascii="Times New Roman" w:hAnsi="Times New Roman" w:cs="Times New Roman"/>
                <w:spacing w:val="-4"/>
                <w:lang w:val="ru-RU"/>
              </w:rPr>
              <w:t xml:space="preserve"> </w:t>
            </w:r>
            <w:r w:rsidRPr="00FB2784">
              <w:rPr>
                <w:rFonts w:ascii="Times New Roman" w:hAnsi="Times New Roman" w:cs="Times New Roman"/>
                <w:lang w:val="ru-RU"/>
              </w:rPr>
              <w:t>характерных</w:t>
            </w:r>
            <w:r w:rsidRPr="00FB2784">
              <w:rPr>
                <w:rFonts w:ascii="Times New Roman" w:hAnsi="Times New Roman" w:cs="Times New Roman"/>
                <w:spacing w:val="-6"/>
                <w:lang w:val="ru-RU"/>
              </w:rPr>
              <w:t xml:space="preserve"> </w:t>
            </w:r>
            <w:r w:rsidRPr="00FB2784">
              <w:rPr>
                <w:rFonts w:ascii="Times New Roman" w:hAnsi="Times New Roman" w:cs="Times New Roman"/>
                <w:lang w:val="ru-RU"/>
              </w:rPr>
              <w:t>точках</w:t>
            </w:r>
            <w:r w:rsidRPr="00FB2784">
              <w:rPr>
                <w:rFonts w:ascii="Times New Roman" w:hAnsi="Times New Roman" w:cs="Times New Roman"/>
                <w:spacing w:val="-5"/>
                <w:lang w:val="ru-RU"/>
              </w:rPr>
              <w:t xml:space="preserve"> </w:t>
            </w:r>
            <w:r w:rsidRPr="00FB2784">
              <w:rPr>
                <w:rFonts w:ascii="Times New Roman" w:hAnsi="Times New Roman" w:cs="Times New Roman"/>
                <w:lang w:val="ru-RU"/>
              </w:rPr>
              <w:t>границ</w:t>
            </w:r>
            <w:r w:rsidRPr="00FB2784">
              <w:rPr>
                <w:rFonts w:ascii="Times New Roman" w:hAnsi="Times New Roman" w:cs="Times New Roman"/>
                <w:spacing w:val="-5"/>
                <w:lang w:val="ru-RU"/>
              </w:rPr>
              <w:t xml:space="preserve"> </w:t>
            </w:r>
            <w:r w:rsidRPr="00FB2784">
              <w:rPr>
                <w:rFonts w:ascii="Times New Roman" w:hAnsi="Times New Roman" w:cs="Times New Roman"/>
                <w:spacing w:val="-2"/>
                <w:lang w:val="ru-RU"/>
              </w:rPr>
              <w:t>объекта</w:t>
            </w:r>
          </w:p>
        </w:tc>
      </w:tr>
      <w:tr w:rsidR="00CA5E6E" w:rsidRPr="00FB2784" w14:paraId="5561591C" w14:textId="77777777" w:rsidTr="00CA5E6E">
        <w:trPr>
          <w:trHeight w:val="470"/>
        </w:trPr>
        <w:tc>
          <w:tcPr>
            <w:tcW w:w="1417" w:type="dxa"/>
            <w:vMerge w:val="restart"/>
          </w:tcPr>
          <w:p w14:paraId="172E49F4" w14:textId="77777777" w:rsidR="00CA5E6E" w:rsidRPr="00FB2784" w:rsidRDefault="00CA5E6E" w:rsidP="00DD32BE">
            <w:pPr>
              <w:pStyle w:val="TableParagraph"/>
              <w:ind w:left="14"/>
              <w:jc w:val="center"/>
              <w:rPr>
                <w:rFonts w:ascii="Times New Roman" w:hAnsi="Times New Roman" w:cs="Times New Roman"/>
                <w:lang w:val="ru-RU"/>
              </w:rPr>
            </w:pPr>
            <w:r w:rsidRPr="00FB2784">
              <w:rPr>
                <w:rFonts w:ascii="Times New Roman" w:hAnsi="Times New Roman" w:cs="Times New Roman"/>
                <w:spacing w:val="-2"/>
                <w:lang w:val="ru-RU"/>
              </w:rPr>
              <w:t xml:space="preserve">Обозначение характерных </w:t>
            </w:r>
            <w:r w:rsidRPr="00FB2784">
              <w:rPr>
                <w:rFonts w:ascii="Times New Roman" w:hAnsi="Times New Roman" w:cs="Times New Roman"/>
                <w:lang w:val="ru-RU"/>
              </w:rPr>
              <w:t xml:space="preserve">точек части </w:t>
            </w:r>
            <w:r w:rsidRPr="00FB2784">
              <w:rPr>
                <w:rFonts w:ascii="Times New Roman" w:hAnsi="Times New Roman" w:cs="Times New Roman"/>
                <w:spacing w:val="-2"/>
                <w:lang w:val="ru-RU"/>
              </w:rPr>
              <w:t>границы</w:t>
            </w:r>
          </w:p>
        </w:tc>
        <w:tc>
          <w:tcPr>
            <w:tcW w:w="3688" w:type="dxa"/>
            <w:gridSpan w:val="2"/>
          </w:tcPr>
          <w:p w14:paraId="65D7C571" w14:textId="77777777" w:rsidR="00CA5E6E" w:rsidRPr="00FB2784" w:rsidRDefault="00CA5E6E" w:rsidP="00DD32BE">
            <w:pPr>
              <w:pStyle w:val="TableParagraph"/>
              <w:ind w:left="1137"/>
              <w:rPr>
                <w:rFonts w:ascii="Times New Roman" w:hAnsi="Times New Roman" w:cs="Times New Roman"/>
              </w:rPr>
            </w:pPr>
            <w:r w:rsidRPr="00FB2784">
              <w:rPr>
                <w:rFonts w:ascii="Times New Roman" w:hAnsi="Times New Roman" w:cs="Times New Roman"/>
              </w:rPr>
              <w:t>Координаты,</w:t>
            </w:r>
            <w:r w:rsidRPr="00FB2784">
              <w:rPr>
                <w:rFonts w:ascii="Times New Roman" w:hAnsi="Times New Roman" w:cs="Times New Roman"/>
                <w:spacing w:val="-8"/>
              </w:rPr>
              <w:t xml:space="preserve"> </w:t>
            </w:r>
            <w:r w:rsidRPr="00FB2784">
              <w:rPr>
                <w:rFonts w:ascii="Times New Roman" w:hAnsi="Times New Roman" w:cs="Times New Roman"/>
                <w:spacing w:val="-10"/>
              </w:rPr>
              <w:t>м</w:t>
            </w:r>
          </w:p>
        </w:tc>
        <w:tc>
          <w:tcPr>
            <w:tcW w:w="1561" w:type="dxa"/>
            <w:vMerge w:val="restart"/>
          </w:tcPr>
          <w:p w14:paraId="21BE7BE9" w14:textId="77777777" w:rsidR="00CA5E6E" w:rsidRPr="00FB2784" w:rsidRDefault="00CA5E6E" w:rsidP="00DD32BE">
            <w:pPr>
              <w:pStyle w:val="TableParagraph"/>
              <w:ind w:left="152" w:right="145" w:hanging="5"/>
              <w:jc w:val="center"/>
              <w:rPr>
                <w:rFonts w:ascii="Times New Roman" w:hAnsi="Times New Roman" w:cs="Times New Roman"/>
                <w:lang w:val="ru-RU"/>
              </w:rPr>
            </w:pPr>
            <w:r w:rsidRPr="00FB2784">
              <w:rPr>
                <w:rFonts w:ascii="Times New Roman" w:hAnsi="Times New Roman" w:cs="Times New Roman"/>
                <w:spacing w:val="-2"/>
                <w:lang w:val="ru-RU"/>
              </w:rPr>
              <w:t>Метод определения координат характерной точки</w:t>
            </w:r>
          </w:p>
        </w:tc>
        <w:tc>
          <w:tcPr>
            <w:tcW w:w="1700" w:type="dxa"/>
            <w:vMerge w:val="restart"/>
          </w:tcPr>
          <w:p w14:paraId="23A456CA" w14:textId="77777777" w:rsidR="00CA5E6E" w:rsidRPr="00FB2784" w:rsidRDefault="00CA5E6E" w:rsidP="00DD32BE">
            <w:pPr>
              <w:pStyle w:val="TableParagraph"/>
              <w:ind w:left="109" w:right="96" w:hanging="6"/>
              <w:jc w:val="center"/>
              <w:rPr>
                <w:rFonts w:ascii="Times New Roman" w:hAnsi="Times New Roman" w:cs="Times New Roman"/>
                <w:lang w:val="ru-RU"/>
              </w:rPr>
            </w:pPr>
            <w:r w:rsidRPr="00FB2784">
              <w:rPr>
                <w:rFonts w:ascii="Times New Roman" w:hAnsi="Times New Roman" w:cs="Times New Roman"/>
                <w:spacing w:val="-2"/>
                <w:lang w:val="ru-RU"/>
              </w:rPr>
              <w:t xml:space="preserve">Средняя квадратическая погрешность положения характерной </w:t>
            </w:r>
            <w:r w:rsidRPr="00FB2784">
              <w:rPr>
                <w:rFonts w:ascii="Times New Roman" w:hAnsi="Times New Roman" w:cs="Times New Roman"/>
                <w:lang w:val="ru-RU"/>
              </w:rPr>
              <w:t>точки (</w:t>
            </w:r>
            <w:r w:rsidRPr="00FB2784">
              <w:rPr>
                <w:rFonts w:ascii="Times New Roman" w:hAnsi="Times New Roman" w:cs="Times New Roman"/>
              </w:rPr>
              <w:t>Mt</w:t>
            </w:r>
            <w:r w:rsidRPr="00FB2784">
              <w:rPr>
                <w:rFonts w:ascii="Times New Roman" w:hAnsi="Times New Roman" w:cs="Times New Roman"/>
                <w:lang w:val="ru-RU"/>
              </w:rPr>
              <w:t>), м</w:t>
            </w:r>
          </w:p>
        </w:tc>
        <w:tc>
          <w:tcPr>
            <w:tcW w:w="1340" w:type="dxa"/>
            <w:vMerge w:val="restart"/>
          </w:tcPr>
          <w:p w14:paraId="72A23F3F" w14:textId="77777777" w:rsidR="00CA5E6E" w:rsidRPr="00FB2784" w:rsidRDefault="00CA5E6E" w:rsidP="00DD32BE">
            <w:pPr>
              <w:pStyle w:val="TableParagraph"/>
              <w:ind w:left="93" w:right="77"/>
              <w:jc w:val="center"/>
              <w:rPr>
                <w:rFonts w:ascii="Times New Roman" w:hAnsi="Times New Roman" w:cs="Times New Roman"/>
                <w:lang w:val="ru-RU"/>
              </w:rPr>
            </w:pPr>
            <w:r w:rsidRPr="00FB2784">
              <w:rPr>
                <w:rFonts w:ascii="Times New Roman" w:hAnsi="Times New Roman" w:cs="Times New Roman"/>
                <w:spacing w:val="-2"/>
                <w:lang w:val="ru-RU"/>
              </w:rPr>
              <w:t xml:space="preserve">Описание обозначени </w:t>
            </w:r>
            <w:r w:rsidRPr="00FB2784">
              <w:rPr>
                <w:rFonts w:ascii="Times New Roman" w:hAnsi="Times New Roman" w:cs="Times New Roman"/>
                <w:lang w:val="ru-RU"/>
              </w:rPr>
              <w:t xml:space="preserve">я точки на </w:t>
            </w:r>
            <w:r w:rsidRPr="00FB2784">
              <w:rPr>
                <w:rFonts w:ascii="Times New Roman" w:hAnsi="Times New Roman" w:cs="Times New Roman"/>
                <w:spacing w:val="-2"/>
                <w:lang w:val="ru-RU"/>
              </w:rPr>
              <w:t xml:space="preserve">местности </w:t>
            </w:r>
            <w:r w:rsidRPr="00FB2784">
              <w:rPr>
                <w:rFonts w:ascii="Times New Roman" w:hAnsi="Times New Roman" w:cs="Times New Roman"/>
                <w:spacing w:val="-4"/>
                <w:lang w:val="ru-RU"/>
              </w:rPr>
              <w:t xml:space="preserve">(при </w:t>
            </w:r>
            <w:r w:rsidRPr="00FB2784">
              <w:rPr>
                <w:rFonts w:ascii="Times New Roman" w:hAnsi="Times New Roman" w:cs="Times New Roman"/>
                <w:spacing w:val="-2"/>
                <w:lang w:val="ru-RU"/>
              </w:rPr>
              <w:t>наличии)</w:t>
            </w:r>
          </w:p>
        </w:tc>
      </w:tr>
      <w:tr w:rsidR="00CA5E6E" w:rsidRPr="00FB2784" w14:paraId="39A5CE52" w14:textId="77777777" w:rsidTr="00CA5E6E">
        <w:trPr>
          <w:trHeight w:val="1334"/>
        </w:trPr>
        <w:tc>
          <w:tcPr>
            <w:tcW w:w="1417" w:type="dxa"/>
            <w:vMerge/>
            <w:tcBorders>
              <w:top w:val="nil"/>
            </w:tcBorders>
          </w:tcPr>
          <w:p w14:paraId="12A45F84" w14:textId="77777777" w:rsidR="00CA5E6E" w:rsidRPr="00FB2784" w:rsidRDefault="00CA5E6E" w:rsidP="00DD32BE">
            <w:pPr>
              <w:rPr>
                <w:rFonts w:ascii="Times New Roman" w:hAnsi="Times New Roman" w:cs="Times New Roman"/>
                <w:sz w:val="2"/>
                <w:szCs w:val="2"/>
                <w:lang w:val="ru-RU"/>
              </w:rPr>
            </w:pPr>
          </w:p>
        </w:tc>
        <w:tc>
          <w:tcPr>
            <w:tcW w:w="1844" w:type="dxa"/>
          </w:tcPr>
          <w:p w14:paraId="46F10459" w14:textId="77777777" w:rsidR="00CA5E6E" w:rsidRPr="00FB2784" w:rsidRDefault="00CA5E6E" w:rsidP="00DD32BE">
            <w:pPr>
              <w:pStyle w:val="TableParagraph"/>
              <w:spacing w:before="107"/>
              <w:ind w:left="20" w:right="3"/>
              <w:jc w:val="center"/>
              <w:rPr>
                <w:rFonts w:ascii="Times New Roman" w:hAnsi="Times New Roman" w:cs="Times New Roman"/>
              </w:rPr>
            </w:pPr>
            <w:r w:rsidRPr="00FB2784">
              <w:rPr>
                <w:rFonts w:ascii="Times New Roman" w:hAnsi="Times New Roman" w:cs="Times New Roman"/>
                <w:spacing w:val="-10"/>
              </w:rPr>
              <w:t>X</w:t>
            </w:r>
          </w:p>
        </w:tc>
        <w:tc>
          <w:tcPr>
            <w:tcW w:w="1844" w:type="dxa"/>
          </w:tcPr>
          <w:p w14:paraId="2740A96B" w14:textId="77777777" w:rsidR="00CA5E6E" w:rsidRPr="00FB2784" w:rsidRDefault="00CA5E6E" w:rsidP="00DD32BE">
            <w:pPr>
              <w:pStyle w:val="TableParagraph"/>
              <w:spacing w:before="107"/>
              <w:ind w:left="20"/>
              <w:jc w:val="center"/>
              <w:rPr>
                <w:rFonts w:ascii="Times New Roman" w:hAnsi="Times New Roman" w:cs="Times New Roman"/>
              </w:rPr>
            </w:pPr>
            <w:r w:rsidRPr="00FB2784">
              <w:rPr>
                <w:rFonts w:ascii="Times New Roman" w:hAnsi="Times New Roman" w:cs="Times New Roman"/>
                <w:spacing w:val="-10"/>
              </w:rPr>
              <w:t>Y</w:t>
            </w:r>
          </w:p>
        </w:tc>
        <w:tc>
          <w:tcPr>
            <w:tcW w:w="1561" w:type="dxa"/>
            <w:vMerge/>
            <w:tcBorders>
              <w:top w:val="nil"/>
            </w:tcBorders>
          </w:tcPr>
          <w:p w14:paraId="76B0349A" w14:textId="77777777" w:rsidR="00CA5E6E" w:rsidRPr="00FB2784" w:rsidRDefault="00CA5E6E" w:rsidP="00DD32BE">
            <w:pPr>
              <w:rPr>
                <w:rFonts w:ascii="Times New Roman" w:hAnsi="Times New Roman" w:cs="Times New Roman"/>
                <w:sz w:val="2"/>
                <w:szCs w:val="2"/>
              </w:rPr>
            </w:pPr>
          </w:p>
        </w:tc>
        <w:tc>
          <w:tcPr>
            <w:tcW w:w="1700" w:type="dxa"/>
            <w:vMerge/>
            <w:tcBorders>
              <w:top w:val="nil"/>
            </w:tcBorders>
          </w:tcPr>
          <w:p w14:paraId="60DEE3C4" w14:textId="77777777" w:rsidR="00CA5E6E" w:rsidRPr="00FB2784" w:rsidRDefault="00CA5E6E" w:rsidP="00DD32BE">
            <w:pPr>
              <w:rPr>
                <w:rFonts w:ascii="Times New Roman" w:hAnsi="Times New Roman" w:cs="Times New Roman"/>
                <w:sz w:val="2"/>
                <w:szCs w:val="2"/>
              </w:rPr>
            </w:pPr>
          </w:p>
        </w:tc>
        <w:tc>
          <w:tcPr>
            <w:tcW w:w="1340" w:type="dxa"/>
            <w:vMerge/>
            <w:tcBorders>
              <w:top w:val="nil"/>
            </w:tcBorders>
          </w:tcPr>
          <w:p w14:paraId="61D4BEBA" w14:textId="77777777" w:rsidR="00CA5E6E" w:rsidRPr="00FB2784" w:rsidRDefault="00CA5E6E" w:rsidP="00DD32BE">
            <w:pPr>
              <w:rPr>
                <w:rFonts w:ascii="Times New Roman" w:hAnsi="Times New Roman" w:cs="Times New Roman"/>
                <w:sz w:val="2"/>
                <w:szCs w:val="2"/>
              </w:rPr>
            </w:pPr>
          </w:p>
        </w:tc>
      </w:tr>
      <w:tr w:rsidR="00CA5E6E" w:rsidRPr="00FB2784" w14:paraId="1949BF42" w14:textId="77777777" w:rsidTr="00CA5E6E">
        <w:trPr>
          <w:trHeight w:val="474"/>
        </w:trPr>
        <w:tc>
          <w:tcPr>
            <w:tcW w:w="1417" w:type="dxa"/>
          </w:tcPr>
          <w:p w14:paraId="28E8F715" w14:textId="77777777" w:rsidR="00CA5E6E" w:rsidRPr="00FB2784" w:rsidRDefault="00CA5E6E" w:rsidP="00DD32BE">
            <w:pPr>
              <w:pStyle w:val="TableParagraph"/>
              <w:ind w:left="14" w:right="3"/>
              <w:jc w:val="center"/>
              <w:rPr>
                <w:rFonts w:ascii="Times New Roman" w:hAnsi="Times New Roman" w:cs="Times New Roman"/>
              </w:rPr>
            </w:pPr>
            <w:r w:rsidRPr="00FB2784">
              <w:rPr>
                <w:rFonts w:ascii="Times New Roman" w:hAnsi="Times New Roman" w:cs="Times New Roman"/>
                <w:spacing w:val="-10"/>
              </w:rPr>
              <w:t>1</w:t>
            </w:r>
          </w:p>
        </w:tc>
        <w:tc>
          <w:tcPr>
            <w:tcW w:w="1844" w:type="dxa"/>
          </w:tcPr>
          <w:p w14:paraId="0C5BAB90" w14:textId="77777777" w:rsidR="00CA5E6E" w:rsidRPr="00FB2784" w:rsidRDefault="00CA5E6E" w:rsidP="00DD32BE">
            <w:pPr>
              <w:pStyle w:val="TableParagraph"/>
              <w:ind w:left="20" w:right="6"/>
              <w:jc w:val="center"/>
              <w:rPr>
                <w:rFonts w:ascii="Times New Roman" w:hAnsi="Times New Roman" w:cs="Times New Roman"/>
              </w:rPr>
            </w:pPr>
            <w:r w:rsidRPr="00FB2784">
              <w:rPr>
                <w:rFonts w:ascii="Times New Roman" w:hAnsi="Times New Roman" w:cs="Times New Roman"/>
                <w:spacing w:val="-10"/>
              </w:rPr>
              <w:t>2</w:t>
            </w:r>
          </w:p>
        </w:tc>
        <w:tc>
          <w:tcPr>
            <w:tcW w:w="1844" w:type="dxa"/>
          </w:tcPr>
          <w:p w14:paraId="33D15901" w14:textId="77777777" w:rsidR="00CA5E6E" w:rsidRPr="00FB2784" w:rsidRDefault="00CA5E6E" w:rsidP="00DD32BE">
            <w:pPr>
              <w:pStyle w:val="TableParagraph"/>
              <w:ind w:left="20" w:right="5"/>
              <w:jc w:val="center"/>
              <w:rPr>
                <w:rFonts w:ascii="Times New Roman" w:hAnsi="Times New Roman" w:cs="Times New Roman"/>
              </w:rPr>
            </w:pPr>
            <w:r w:rsidRPr="00FB2784">
              <w:rPr>
                <w:rFonts w:ascii="Times New Roman" w:hAnsi="Times New Roman" w:cs="Times New Roman"/>
                <w:spacing w:val="-10"/>
              </w:rPr>
              <w:t>3</w:t>
            </w:r>
          </w:p>
        </w:tc>
        <w:tc>
          <w:tcPr>
            <w:tcW w:w="1561" w:type="dxa"/>
          </w:tcPr>
          <w:p w14:paraId="01503CDB" w14:textId="77777777" w:rsidR="00CA5E6E" w:rsidRPr="00FB2784" w:rsidRDefault="00CA5E6E" w:rsidP="00DD32BE">
            <w:pPr>
              <w:pStyle w:val="TableParagraph"/>
              <w:ind w:left="9"/>
              <w:jc w:val="center"/>
              <w:rPr>
                <w:rFonts w:ascii="Times New Roman" w:hAnsi="Times New Roman" w:cs="Times New Roman"/>
              </w:rPr>
            </w:pPr>
            <w:r w:rsidRPr="00FB2784">
              <w:rPr>
                <w:rFonts w:ascii="Times New Roman" w:hAnsi="Times New Roman" w:cs="Times New Roman"/>
                <w:spacing w:val="-10"/>
              </w:rPr>
              <w:t>4</w:t>
            </w:r>
          </w:p>
        </w:tc>
        <w:tc>
          <w:tcPr>
            <w:tcW w:w="1700" w:type="dxa"/>
          </w:tcPr>
          <w:p w14:paraId="7E3B4797" w14:textId="77777777" w:rsidR="00CA5E6E" w:rsidRPr="00FB2784" w:rsidRDefault="00CA5E6E" w:rsidP="00DD32BE">
            <w:pPr>
              <w:pStyle w:val="TableParagraph"/>
              <w:ind w:left="13"/>
              <w:jc w:val="center"/>
              <w:rPr>
                <w:rFonts w:ascii="Times New Roman" w:hAnsi="Times New Roman" w:cs="Times New Roman"/>
              </w:rPr>
            </w:pPr>
            <w:r w:rsidRPr="00FB2784">
              <w:rPr>
                <w:rFonts w:ascii="Times New Roman" w:hAnsi="Times New Roman" w:cs="Times New Roman"/>
                <w:spacing w:val="-10"/>
              </w:rPr>
              <w:t>5</w:t>
            </w:r>
          </w:p>
        </w:tc>
        <w:tc>
          <w:tcPr>
            <w:tcW w:w="1340" w:type="dxa"/>
          </w:tcPr>
          <w:p w14:paraId="4336683D" w14:textId="77777777" w:rsidR="00CA5E6E" w:rsidRPr="00FB2784" w:rsidRDefault="00CA5E6E" w:rsidP="00DD32BE">
            <w:pPr>
              <w:pStyle w:val="TableParagraph"/>
              <w:ind w:left="94" w:right="77"/>
              <w:jc w:val="center"/>
              <w:rPr>
                <w:rFonts w:ascii="Times New Roman" w:hAnsi="Times New Roman" w:cs="Times New Roman"/>
              </w:rPr>
            </w:pPr>
            <w:r w:rsidRPr="00FB2784">
              <w:rPr>
                <w:rFonts w:ascii="Times New Roman" w:hAnsi="Times New Roman" w:cs="Times New Roman"/>
                <w:spacing w:val="-10"/>
              </w:rPr>
              <w:t>6</w:t>
            </w:r>
          </w:p>
        </w:tc>
      </w:tr>
      <w:tr w:rsidR="00CA5E6E" w:rsidRPr="00FB2784" w14:paraId="1D2DC8B7" w14:textId="77777777" w:rsidTr="00CA5E6E">
        <w:trPr>
          <w:trHeight w:val="470"/>
        </w:trPr>
        <w:tc>
          <w:tcPr>
            <w:tcW w:w="9706" w:type="dxa"/>
            <w:gridSpan w:val="6"/>
          </w:tcPr>
          <w:p w14:paraId="3D3B0B50"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Часть</w:t>
            </w:r>
            <w:r w:rsidRPr="00FB2784">
              <w:rPr>
                <w:rFonts w:ascii="Times New Roman" w:hAnsi="Times New Roman" w:cs="Times New Roman"/>
                <w:spacing w:val="-5"/>
              </w:rPr>
              <w:t xml:space="preserve"> №1</w:t>
            </w:r>
          </w:p>
        </w:tc>
      </w:tr>
      <w:tr w:rsidR="00CA5E6E" w:rsidRPr="00FB2784" w14:paraId="340A0EEA" w14:textId="77777777" w:rsidTr="00CA5E6E">
        <w:trPr>
          <w:trHeight w:val="743"/>
        </w:trPr>
        <w:tc>
          <w:tcPr>
            <w:tcW w:w="1417" w:type="dxa"/>
          </w:tcPr>
          <w:p w14:paraId="0079E75B"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10"/>
              </w:rPr>
              <w:t>1</w:t>
            </w:r>
          </w:p>
        </w:tc>
        <w:tc>
          <w:tcPr>
            <w:tcW w:w="1844" w:type="dxa"/>
          </w:tcPr>
          <w:p w14:paraId="5FAD3D7D"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4994934.78</w:t>
            </w:r>
          </w:p>
        </w:tc>
        <w:tc>
          <w:tcPr>
            <w:tcW w:w="1844" w:type="dxa"/>
          </w:tcPr>
          <w:p w14:paraId="141CBD6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5291572.01</w:t>
            </w:r>
          </w:p>
        </w:tc>
        <w:tc>
          <w:tcPr>
            <w:tcW w:w="1561" w:type="dxa"/>
          </w:tcPr>
          <w:p w14:paraId="2D9BDBCF"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F4C6C8A"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41ECC9E4"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6F23F512" w14:textId="77777777" w:rsidTr="00CA5E6E">
        <w:trPr>
          <w:trHeight w:val="738"/>
        </w:trPr>
        <w:tc>
          <w:tcPr>
            <w:tcW w:w="1417" w:type="dxa"/>
          </w:tcPr>
          <w:p w14:paraId="00EAEDBF"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10"/>
              </w:rPr>
              <w:t>2</w:t>
            </w:r>
          </w:p>
        </w:tc>
        <w:tc>
          <w:tcPr>
            <w:tcW w:w="1844" w:type="dxa"/>
          </w:tcPr>
          <w:p w14:paraId="4FAF577B"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4994952.40</w:t>
            </w:r>
          </w:p>
        </w:tc>
        <w:tc>
          <w:tcPr>
            <w:tcW w:w="1844" w:type="dxa"/>
          </w:tcPr>
          <w:p w14:paraId="14BBF22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5291574.81</w:t>
            </w:r>
          </w:p>
        </w:tc>
        <w:tc>
          <w:tcPr>
            <w:tcW w:w="1561" w:type="dxa"/>
          </w:tcPr>
          <w:p w14:paraId="0944EF9A"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34A893FA"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4241BE07"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73021A3A" w14:textId="77777777" w:rsidTr="00CA5E6E">
        <w:trPr>
          <w:trHeight w:val="744"/>
        </w:trPr>
        <w:tc>
          <w:tcPr>
            <w:tcW w:w="1417" w:type="dxa"/>
          </w:tcPr>
          <w:p w14:paraId="517DAE45"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10"/>
              </w:rPr>
              <w:t>3</w:t>
            </w:r>
          </w:p>
        </w:tc>
        <w:tc>
          <w:tcPr>
            <w:tcW w:w="1844" w:type="dxa"/>
          </w:tcPr>
          <w:p w14:paraId="5D937B49"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4995000.51</w:t>
            </w:r>
          </w:p>
        </w:tc>
        <w:tc>
          <w:tcPr>
            <w:tcW w:w="1844" w:type="dxa"/>
          </w:tcPr>
          <w:p w14:paraId="7DED80C6"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5291586.00</w:t>
            </w:r>
          </w:p>
        </w:tc>
        <w:tc>
          <w:tcPr>
            <w:tcW w:w="1561" w:type="dxa"/>
          </w:tcPr>
          <w:p w14:paraId="1B72234B"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4C0B55D"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6FFA5E57"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6377398" w14:textId="77777777" w:rsidTr="00CA5E6E">
        <w:trPr>
          <w:trHeight w:val="738"/>
        </w:trPr>
        <w:tc>
          <w:tcPr>
            <w:tcW w:w="1417" w:type="dxa"/>
          </w:tcPr>
          <w:p w14:paraId="32B50F31"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10"/>
              </w:rPr>
              <w:t>4</w:t>
            </w:r>
          </w:p>
        </w:tc>
        <w:tc>
          <w:tcPr>
            <w:tcW w:w="1844" w:type="dxa"/>
          </w:tcPr>
          <w:p w14:paraId="6714A8D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4994999.40</w:t>
            </w:r>
          </w:p>
        </w:tc>
        <w:tc>
          <w:tcPr>
            <w:tcW w:w="1844" w:type="dxa"/>
          </w:tcPr>
          <w:p w14:paraId="1E9DF20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5291589.97</w:t>
            </w:r>
          </w:p>
        </w:tc>
        <w:tc>
          <w:tcPr>
            <w:tcW w:w="1561" w:type="dxa"/>
          </w:tcPr>
          <w:p w14:paraId="2C5A0F8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16121E29"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501BD140"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6396DB39" w14:textId="77777777" w:rsidTr="00CA5E6E">
        <w:trPr>
          <w:trHeight w:val="739"/>
        </w:trPr>
        <w:tc>
          <w:tcPr>
            <w:tcW w:w="1417" w:type="dxa"/>
          </w:tcPr>
          <w:p w14:paraId="285A64EA"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10"/>
              </w:rPr>
              <w:t>5</w:t>
            </w:r>
          </w:p>
        </w:tc>
        <w:tc>
          <w:tcPr>
            <w:tcW w:w="1844" w:type="dxa"/>
          </w:tcPr>
          <w:p w14:paraId="2EDE1E8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4994934.43</w:t>
            </w:r>
          </w:p>
        </w:tc>
        <w:tc>
          <w:tcPr>
            <w:tcW w:w="1844" w:type="dxa"/>
          </w:tcPr>
          <w:p w14:paraId="1A46F43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5291575.26</w:t>
            </w:r>
          </w:p>
        </w:tc>
        <w:tc>
          <w:tcPr>
            <w:tcW w:w="1561" w:type="dxa"/>
          </w:tcPr>
          <w:p w14:paraId="2F14D36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CFDF67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45E454D2"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B0DDBF5" w14:textId="77777777" w:rsidTr="00CA5E6E">
        <w:trPr>
          <w:trHeight w:val="743"/>
        </w:trPr>
        <w:tc>
          <w:tcPr>
            <w:tcW w:w="1417" w:type="dxa"/>
          </w:tcPr>
          <w:p w14:paraId="2D64F8DE"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10"/>
              </w:rPr>
              <w:t>1</w:t>
            </w:r>
          </w:p>
        </w:tc>
        <w:tc>
          <w:tcPr>
            <w:tcW w:w="1844" w:type="dxa"/>
          </w:tcPr>
          <w:p w14:paraId="15AC2A5A"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4994934.78</w:t>
            </w:r>
          </w:p>
        </w:tc>
        <w:tc>
          <w:tcPr>
            <w:tcW w:w="1844" w:type="dxa"/>
          </w:tcPr>
          <w:p w14:paraId="08E18009"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5291572.01</w:t>
            </w:r>
          </w:p>
        </w:tc>
        <w:tc>
          <w:tcPr>
            <w:tcW w:w="1561" w:type="dxa"/>
          </w:tcPr>
          <w:p w14:paraId="4DF99BBB"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BD83331"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3030CBF9"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77BC3501" w14:textId="77777777" w:rsidTr="00CA5E6E">
        <w:trPr>
          <w:trHeight w:val="475"/>
        </w:trPr>
        <w:tc>
          <w:tcPr>
            <w:tcW w:w="9706" w:type="dxa"/>
            <w:gridSpan w:val="6"/>
          </w:tcPr>
          <w:p w14:paraId="3DBC314D"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Часть</w:t>
            </w:r>
            <w:r w:rsidRPr="00FB2784">
              <w:rPr>
                <w:rFonts w:ascii="Times New Roman" w:hAnsi="Times New Roman" w:cs="Times New Roman"/>
                <w:spacing w:val="-5"/>
              </w:rPr>
              <w:t xml:space="preserve"> №2</w:t>
            </w:r>
          </w:p>
        </w:tc>
      </w:tr>
      <w:tr w:rsidR="00CA5E6E" w:rsidRPr="00FB2784" w14:paraId="73AAB7F9" w14:textId="77777777" w:rsidTr="00CA5E6E">
        <w:trPr>
          <w:trHeight w:val="738"/>
        </w:trPr>
        <w:tc>
          <w:tcPr>
            <w:tcW w:w="1417" w:type="dxa"/>
          </w:tcPr>
          <w:p w14:paraId="0A4A65FF"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10"/>
              </w:rPr>
              <w:t>6</w:t>
            </w:r>
          </w:p>
        </w:tc>
        <w:tc>
          <w:tcPr>
            <w:tcW w:w="1844" w:type="dxa"/>
          </w:tcPr>
          <w:p w14:paraId="63379A36"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4994394.34</w:t>
            </w:r>
          </w:p>
        </w:tc>
        <w:tc>
          <w:tcPr>
            <w:tcW w:w="1844" w:type="dxa"/>
          </w:tcPr>
          <w:p w14:paraId="6723FAC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5291479.57</w:t>
            </w:r>
          </w:p>
        </w:tc>
        <w:tc>
          <w:tcPr>
            <w:tcW w:w="1561" w:type="dxa"/>
          </w:tcPr>
          <w:p w14:paraId="6A57C8F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4C528BC"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5AB883F2"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8E1B635" w14:textId="77777777" w:rsidTr="00CA5E6E">
        <w:trPr>
          <w:trHeight w:val="738"/>
        </w:trPr>
        <w:tc>
          <w:tcPr>
            <w:tcW w:w="1417" w:type="dxa"/>
          </w:tcPr>
          <w:p w14:paraId="7760BC39"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10"/>
              </w:rPr>
              <w:t>7</w:t>
            </w:r>
          </w:p>
        </w:tc>
        <w:tc>
          <w:tcPr>
            <w:tcW w:w="1844" w:type="dxa"/>
          </w:tcPr>
          <w:p w14:paraId="5521BEC8"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4994383.06</w:t>
            </w:r>
          </w:p>
        </w:tc>
        <w:tc>
          <w:tcPr>
            <w:tcW w:w="1844" w:type="dxa"/>
          </w:tcPr>
          <w:p w14:paraId="0AA0E40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5291491.33</w:t>
            </w:r>
          </w:p>
        </w:tc>
        <w:tc>
          <w:tcPr>
            <w:tcW w:w="1561" w:type="dxa"/>
          </w:tcPr>
          <w:p w14:paraId="5958FDE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610FEC0"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1509ED4F"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6ADB0590" w14:textId="77777777" w:rsidTr="00CA5E6E">
        <w:trPr>
          <w:trHeight w:val="744"/>
        </w:trPr>
        <w:tc>
          <w:tcPr>
            <w:tcW w:w="1417" w:type="dxa"/>
          </w:tcPr>
          <w:p w14:paraId="4617E62C"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10"/>
              </w:rPr>
              <w:t>8</w:t>
            </w:r>
          </w:p>
        </w:tc>
        <w:tc>
          <w:tcPr>
            <w:tcW w:w="1844" w:type="dxa"/>
          </w:tcPr>
          <w:p w14:paraId="1DE5F470"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4994340.45</w:t>
            </w:r>
          </w:p>
        </w:tc>
        <w:tc>
          <w:tcPr>
            <w:tcW w:w="1844" w:type="dxa"/>
          </w:tcPr>
          <w:p w14:paraId="19DF26FC"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5291487.45</w:t>
            </w:r>
          </w:p>
        </w:tc>
        <w:tc>
          <w:tcPr>
            <w:tcW w:w="1561" w:type="dxa"/>
          </w:tcPr>
          <w:p w14:paraId="20E7512A"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652173E6"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4F682EDF"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486509C5" w14:textId="77777777" w:rsidTr="00CA5E6E">
        <w:trPr>
          <w:trHeight w:val="738"/>
        </w:trPr>
        <w:tc>
          <w:tcPr>
            <w:tcW w:w="1417" w:type="dxa"/>
          </w:tcPr>
          <w:p w14:paraId="6F715C5F"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10"/>
              </w:rPr>
              <w:t>9</w:t>
            </w:r>
          </w:p>
        </w:tc>
        <w:tc>
          <w:tcPr>
            <w:tcW w:w="1844" w:type="dxa"/>
          </w:tcPr>
          <w:p w14:paraId="6AF19A7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4994341.27</w:t>
            </w:r>
          </w:p>
        </w:tc>
        <w:tc>
          <w:tcPr>
            <w:tcW w:w="1844" w:type="dxa"/>
          </w:tcPr>
          <w:p w14:paraId="51C01EC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5291545.04</w:t>
            </w:r>
          </w:p>
        </w:tc>
        <w:tc>
          <w:tcPr>
            <w:tcW w:w="1561" w:type="dxa"/>
          </w:tcPr>
          <w:p w14:paraId="526A6847"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572F4269"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4B138F16"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18627C8A" w14:textId="77777777" w:rsidTr="00CA5E6E">
        <w:trPr>
          <w:trHeight w:val="744"/>
        </w:trPr>
        <w:tc>
          <w:tcPr>
            <w:tcW w:w="1417" w:type="dxa"/>
          </w:tcPr>
          <w:p w14:paraId="6734AF0B"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10</w:t>
            </w:r>
          </w:p>
        </w:tc>
        <w:tc>
          <w:tcPr>
            <w:tcW w:w="1844" w:type="dxa"/>
          </w:tcPr>
          <w:p w14:paraId="6B2C2916"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4994434.97</w:t>
            </w:r>
          </w:p>
        </w:tc>
        <w:tc>
          <w:tcPr>
            <w:tcW w:w="1844" w:type="dxa"/>
          </w:tcPr>
          <w:p w14:paraId="18312702"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5291565.28</w:t>
            </w:r>
          </w:p>
        </w:tc>
        <w:tc>
          <w:tcPr>
            <w:tcW w:w="1561" w:type="dxa"/>
          </w:tcPr>
          <w:p w14:paraId="30B22E80"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3EAEB5DF"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4F840FE4"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7F9A7D3" w14:textId="77777777" w:rsidTr="00CA5E6E">
        <w:trPr>
          <w:trHeight w:val="743"/>
        </w:trPr>
        <w:tc>
          <w:tcPr>
            <w:tcW w:w="1417" w:type="dxa"/>
          </w:tcPr>
          <w:p w14:paraId="4CF3A407"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11</w:t>
            </w:r>
          </w:p>
        </w:tc>
        <w:tc>
          <w:tcPr>
            <w:tcW w:w="1844" w:type="dxa"/>
          </w:tcPr>
          <w:p w14:paraId="39E8871F"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4994430.36</w:t>
            </w:r>
          </w:p>
        </w:tc>
        <w:tc>
          <w:tcPr>
            <w:tcW w:w="1844" w:type="dxa"/>
          </w:tcPr>
          <w:p w14:paraId="28947D4A"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5291546.20</w:t>
            </w:r>
          </w:p>
        </w:tc>
        <w:tc>
          <w:tcPr>
            <w:tcW w:w="1561" w:type="dxa"/>
          </w:tcPr>
          <w:p w14:paraId="63974F3B" w14:textId="77777777" w:rsidR="00CA5E6E" w:rsidRPr="00FB2784" w:rsidRDefault="00CA5E6E" w:rsidP="00DD32BE">
            <w:pPr>
              <w:pStyle w:val="TableParagraph"/>
              <w:spacing w:before="111" w:line="235" w:lineRule="auto"/>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3EC771FC"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046CAB70"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74A505DA" w14:textId="77777777" w:rsidTr="00CA5E6E">
        <w:trPr>
          <w:trHeight w:val="739"/>
        </w:trPr>
        <w:tc>
          <w:tcPr>
            <w:tcW w:w="1417" w:type="dxa"/>
          </w:tcPr>
          <w:p w14:paraId="1FA83613"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10"/>
              </w:rPr>
              <w:lastRenderedPageBreak/>
              <w:t>6</w:t>
            </w:r>
          </w:p>
        </w:tc>
        <w:tc>
          <w:tcPr>
            <w:tcW w:w="1844" w:type="dxa"/>
          </w:tcPr>
          <w:p w14:paraId="132F4A60"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4994394.34</w:t>
            </w:r>
          </w:p>
        </w:tc>
        <w:tc>
          <w:tcPr>
            <w:tcW w:w="1844" w:type="dxa"/>
          </w:tcPr>
          <w:p w14:paraId="184505B1"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5291479.57</w:t>
            </w:r>
          </w:p>
        </w:tc>
        <w:tc>
          <w:tcPr>
            <w:tcW w:w="1561" w:type="dxa"/>
          </w:tcPr>
          <w:p w14:paraId="2AF80F59"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9719E1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66CA2973"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67880487" w14:textId="77777777" w:rsidTr="00CA5E6E">
        <w:trPr>
          <w:trHeight w:val="474"/>
        </w:trPr>
        <w:tc>
          <w:tcPr>
            <w:tcW w:w="9706" w:type="dxa"/>
            <w:gridSpan w:val="6"/>
          </w:tcPr>
          <w:p w14:paraId="79DE7DAB"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Часть</w:t>
            </w:r>
            <w:r w:rsidRPr="00FB2784">
              <w:rPr>
                <w:rFonts w:ascii="Times New Roman" w:hAnsi="Times New Roman" w:cs="Times New Roman"/>
                <w:spacing w:val="-5"/>
              </w:rPr>
              <w:t xml:space="preserve"> №3</w:t>
            </w:r>
          </w:p>
        </w:tc>
      </w:tr>
      <w:tr w:rsidR="00CA5E6E" w:rsidRPr="00FB2784" w14:paraId="7EA31370" w14:textId="77777777" w:rsidTr="00CA5E6E">
        <w:trPr>
          <w:trHeight w:val="738"/>
        </w:trPr>
        <w:tc>
          <w:tcPr>
            <w:tcW w:w="1417" w:type="dxa"/>
          </w:tcPr>
          <w:p w14:paraId="68228F2D"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12</w:t>
            </w:r>
          </w:p>
        </w:tc>
        <w:tc>
          <w:tcPr>
            <w:tcW w:w="1844" w:type="dxa"/>
          </w:tcPr>
          <w:p w14:paraId="10DB8CE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4994366.53</w:t>
            </w:r>
          </w:p>
        </w:tc>
        <w:tc>
          <w:tcPr>
            <w:tcW w:w="1844" w:type="dxa"/>
          </w:tcPr>
          <w:p w14:paraId="51B99F2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5291918.18</w:t>
            </w:r>
          </w:p>
        </w:tc>
        <w:tc>
          <w:tcPr>
            <w:tcW w:w="1561" w:type="dxa"/>
          </w:tcPr>
          <w:p w14:paraId="591AC90C"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39FA83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4F049A5F"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19C02139" w14:textId="77777777" w:rsidTr="00CA5E6E">
        <w:trPr>
          <w:trHeight w:val="744"/>
        </w:trPr>
        <w:tc>
          <w:tcPr>
            <w:tcW w:w="1417" w:type="dxa"/>
          </w:tcPr>
          <w:p w14:paraId="512DA33A"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13</w:t>
            </w:r>
          </w:p>
        </w:tc>
        <w:tc>
          <w:tcPr>
            <w:tcW w:w="1844" w:type="dxa"/>
          </w:tcPr>
          <w:p w14:paraId="5EDBC581"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4994368.00</w:t>
            </w:r>
          </w:p>
        </w:tc>
        <w:tc>
          <w:tcPr>
            <w:tcW w:w="1844" w:type="dxa"/>
          </w:tcPr>
          <w:p w14:paraId="3034D31C"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5291756.15</w:t>
            </w:r>
          </w:p>
        </w:tc>
        <w:tc>
          <w:tcPr>
            <w:tcW w:w="1561" w:type="dxa"/>
          </w:tcPr>
          <w:p w14:paraId="7593AC90" w14:textId="77777777" w:rsidR="00CA5E6E" w:rsidRPr="00FB2784" w:rsidRDefault="00CA5E6E" w:rsidP="00DD32BE">
            <w:pPr>
              <w:pStyle w:val="TableParagraph"/>
              <w:spacing w:before="111" w:line="235" w:lineRule="auto"/>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3D5016E2"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448ABEA2"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0CABA98B" w14:textId="77777777" w:rsidTr="00CA5E6E">
        <w:trPr>
          <w:trHeight w:val="738"/>
        </w:trPr>
        <w:tc>
          <w:tcPr>
            <w:tcW w:w="1417" w:type="dxa"/>
          </w:tcPr>
          <w:p w14:paraId="7AC74F69"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14</w:t>
            </w:r>
          </w:p>
        </w:tc>
        <w:tc>
          <w:tcPr>
            <w:tcW w:w="1844" w:type="dxa"/>
          </w:tcPr>
          <w:p w14:paraId="4B3E68D4"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4994346.30</w:t>
            </w:r>
          </w:p>
        </w:tc>
        <w:tc>
          <w:tcPr>
            <w:tcW w:w="1844" w:type="dxa"/>
          </w:tcPr>
          <w:p w14:paraId="3448664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5291754.22</w:t>
            </w:r>
          </w:p>
        </w:tc>
        <w:tc>
          <w:tcPr>
            <w:tcW w:w="1561" w:type="dxa"/>
          </w:tcPr>
          <w:p w14:paraId="5887B24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68CEAEB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5C10D441"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467FB777" w14:textId="77777777" w:rsidTr="00CA5E6E">
        <w:trPr>
          <w:trHeight w:val="744"/>
        </w:trPr>
        <w:tc>
          <w:tcPr>
            <w:tcW w:w="1417" w:type="dxa"/>
          </w:tcPr>
          <w:p w14:paraId="3093EA80"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15</w:t>
            </w:r>
          </w:p>
        </w:tc>
        <w:tc>
          <w:tcPr>
            <w:tcW w:w="1844" w:type="dxa"/>
          </w:tcPr>
          <w:p w14:paraId="35980266"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4994347.08</w:t>
            </w:r>
          </w:p>
        </w:tc>
        <w:tc>
          <w:tcPr>
            <w:tcW w:w="1844" w:type="dxa"/>
          </w:tcPr>
          <w:p w14:paraId="23A0CAFD"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5291643.04</w:t>
            </w:r>
          </w:p>
        </w:tc>
        <w:tc>
          <w:tcPr>
            <w:tcW w:w="1561" w:type="dxa"/>
          </w:tcPr>
          <w:p w14:paraId="6A980DC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665531CE"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6D64939C"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AB0C49F" w14:textId="77777777" w:rsidTr="00CA5E6E">
        <w:trPr>
          <w:trHeight w:val="738"/>
        </w:trPr>
        <w:tc>
          <w:tcPr>
            <w:tcW w:w="1417" w:type="dxa"/>
          </w:tcPr>
          <w:p w14:paraId="2CAE2A5F"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16</w:t>
            </w:r>
          </w:p>
        </w:tc>
        <w:tc>
          <w:tcPr>
            <w:tcW w:w="1844" w:type="dxa"/>
          </w:tcPr>
          <w:p w14:paraId="309C45B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4994383.49</w:t>
            </w:r>
          </w:p>
        </w:tc>
        <w:tc>
          <w:tcPr>
            <w:tcW w:w="1844" w:type="dxa"/>
          </w:tcPr>
          <w:p w14:paraId="762A8691"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5291643.04</w:t>
            </w:r>
          </w:p>
        </w:tc>
        <w:tc>
          <w:tcPr>
            <w:tcW w:w="1561" w:type="dxa"/>
          </w:tcPr>
          <w:p w14:paraId="58795EC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33542DF"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6D532B4B"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0989251" w14:textId="77777777" w:rsidTr="00CA5E6E">
        <w:trPr>
          <w:trHeight w:val="744"/>
        </w:trPr>
        <w:tc>
          <w:tcPr>
            <w:tcW w:w="1417" w:type="dxa"/>
          </w:tcPr>
          <w:p w14:paraId="5A73E2A6"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17</w:t>
            </w:r>
          </w:p>
        </w:tc>
        <w:tc>
          <w:tcPr>
            <w:tcW w:w="1844" w:type="dxa"/>
          </w:tcPr>
          <w:p w14:paraId="2ACAE0C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4994383.49</w:t>
            </w:r>
          </w:p>
        </w:tc>
        <w:tc>
          <w:tcPr>
            <w:tcW w:w="1844" w:type="dxa"/>
          </w:tcPr>
          <w:p w14:paraId="441F2B4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5291665.90</w:t>
            </w:r>
          </w:p>
        </w:tc>
        <w:tc>
          <w:tcPr>
            <w:tcW w:w="1561" w:type="dxa"/>
          </w:tcPr>
          <w:p w14:paraId="7ACB567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65C03A97"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1A949158"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A91F7B4" w14:textId="77777777" w:rsidTr="00CA5E6E">
        <w:trPr>
          <w:trHeight w:val="738"/>
        </w:trPr>
        <w:tc>
          <w:tcPr>
            <w:tcW w:w="1417" w:type="dxa"/>
          </w:tcPr>
          <w:p w14:paraId="083213DB"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18</w:t>
            </w:r>
          </w:p>
        </w:tc>
        <w:tc>
          <w:tcPr>
            <w:tcW w:w="1844" w:type="dxa"/>
          </w:tcPr>
          <w:p w14:paraId="043077A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4994442.46</w:t>
            </w:r>
          </w:p>
        </w:tc>
        <w:tc>
          <w:tcPr>
            <w:tcW w:w="1844" w:type="dxa"/>
          </w:tcPr>
          <w:p w14:paraId="526AF2E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5291668.20</w:t>
            </w:r>
          </w:p>
        </w:tc>
        <w:tc>
          <w:tcPr>
            <w:tcW w:w="1561" w:type="dxa"/>
          </w:tcPr>
          <w:p w14:paraId="6BF521FE"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3625EF3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68568750"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11EF8EFB" w14:textId="77777777" w:rsidTr="00CA5E6E">
        <w:trPr>
          <w:trHeight w:val="743"/>
        </w:trPr>
        <w:tc>
          <w:tcPr>
            <w:tcW w:w="1417" w:type="dxa"/>
          </w:tcPr>
          <w:p w14:paraId="2CD8A6F5"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19</w:t>
            </w:r>
          </w:p>
        </w:tc>
        <w:tc>
          <w:tcPr>
            <w:tcW w:w="1844" w:type="dxa"/>
          </w:tcPr>
          <w:p w14:paraId="0E89D46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4994447.41</w:t>
            </w:r>
          </w:p>
        </w:tc>
        <w:tc>
          <w:tcPr>
            <w:tcW w:w="1844" w:type="dxa"/>
          </w:tcPr>
          <w:p w14:paraId="58A7481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5291748.60</w:t>
            </w:r>
          </w:p>
        </w:tc>
        <w:tc>
          <w:tcPr>
            <w:tcW w:w="1561" w:type="dxa"/>
          </w:tcPr>
          <w:p w14:paraId="24867DAB"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568FC9A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653734C0"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4805FDD8" w14:textId="77777777" w:rsidTr="00CA5E6E">
        <w:trPr>
          <w:trHeight w:val="739"/>
        </w:trPr>
        <w:tc>
          <w:tcPr>
            <w:tcW w:w="1417" w:type="dxa"/>
          </w:tcPr>
          <w:p w14:paraId="2E4CF5DF"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20</w:t>
            </w:r>
          </w:p>
        </w:tc>
        <w:tc>
          <w:tcPr>
            <w:tcW w:w="1844" w:type="dxa"/>
          </w:tcPr>
          <w:p w14:paraId="598138D0"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4994451.40</w:t>
            </w:r>
          </w:p>
        </w:tc>
        <w:tc>
          <w:tcPr>
            <w:tcW w:w="1844" w:type="dxa"/>
          </w:tcPr>
          <w:p w14:paraId="4D6D645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5291748.36</w:t>
            </w:r>
          </w:p>
        </w:tc>
        <w:tc>
          <w:tcPr>
            <w:tcW w:w="1561" w:type="dxa"/>
          </w:tcPr>
          <w:p w14:paraId="78B05E0F"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2115659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4CE6A99E"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2C9D86E" w14:textId="77777777" w:rsidTr="00CA5E6E">
        <w:trPr>
          <w:trHeight w:val="743"/>
        </w:trPr>
        <w:tc>
          <w:tcPr>
            <w:tcW w:w="1417" w:type="dxa"/>
          </w:tcPr>
          <w:p w14:paraId="28E83371"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21</w:t>
            </w:r>
          </w:p>
        </w:tc>
        <w:tc>
          <w:tcPr>
            <w:tcW w:w="1844" w:type="dxa"/>
          </w:tcPr>
          <w:p w14:paraId="6F0A461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4994474.52</w:t>
            </w:r>
          </w:p>
        </w:tc>
        <w:tc>
          <w:tcPr>
            <w:tcW w:w="1844" w:type="dxa"/>
          </w:tcPr>
          <w:p w14:paraId="782F2070"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5291861.52</w:t>
            </w:r>
          </w:p>
        </w:tc>
        <w:tc>
          <w:tcPr>
            <w:tcW w:w="1561" w:type="dxa"/>
          </w:tcPr>
          <w:p w14:paraId="42FC6B4A"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68ACC06F"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465F5843"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A9A275A" w14:textId="77777777" w:rsidTr="00CA5E6E">
        <w:trPr>
          <w:trHeight w:val="739"/>
        </w:trPr>
        <w:tc>
          <w:tcPr>
            <w:tcW w:w="1417" w:type="dxa"/>
          </w:tcPr>
          <w:p w14:paraId="2480E8DA" w14:textId="77777777" w:rsidR="00CA5E6E" w:rsidRPr="00FB2784" w:rsidRDefault="00CA5E6E" w:rsidP="00DD32BE">
            <w:pPr>
              <w:pStyle w:val="TableParagraph"/>
              <w:spacing w:before="103"/>
              <w:ind w:left="62"/>
              <w:rPr>
                <w:rFonts w:ascii="Times New Roman" w:hAnsi="Times New Roman" w:cs="Times New Roman"/>
              </w:rPr>
            </w:pPr>
            <w:r w:rsidRPr="00FB2784">
              <w:rPr>
                <w:rFonts w:ascii="Times New Roman" w:hAnsi="Times New Roman" w:cs="Times New Roman"/>
                <w:spacing w:val="-5"/>
              </w:rPr>
              <w:t>22</w:t>
            </w:r>
          </w:p>
        </w:tc>
        <w:tc>
          <w:tcPr>
            <w:tcW w:w="1844" w:type="dxa"/>
          </w:tcPr>
          <w:p w14:paraId="0071B476" w14:textId="77777777" w:rsidR="00CA5E6E" w:rsidRPr="00FB2784" w:rsidRDefault="00CA5E6E" w:rsidP="00DD32BE">
            <w:pPr>
              <w:pStyle w:val="TableParagraph"/>
              <w:spacing w:before="103"/>
              <w:ind w:left="66"/>
              <w:rPr>
                <w:rFonts w:ascii="Times New Roman" w:hAnsi="Times New Roman" w:cs="Times New Roman"/>
              </w:rPr>
            </w:pPr>
            <w:r w:rsidRPr="00FB2784">
              <w:rPr>
                <w:rFonts w:ascii="Times New Roman" w:hAnsi="Times New Roman" w:cs="Times New Roman"/>
                <w:spacing w:val="-2"/>
              </w:rPr>
              <w:t>4994569.81</w:t>
            </w:r>
          </w:p>
        </w:tc>
        <w:tc>
          <w:tcPr>
            <w:tcW w:w="1844" w:type="dxa"/>
          </w:tcPr>
          <w:p w14:paraId="2524CE5D" w14:textId="77777777" w:rsidR="00CA5E6E" w:rsidRPr="00FB2784" w:rsidRDefault="00CA5E6E" w:rsidP="00DD32BE">
            <w:pPr>
              <w:pStyle w:val="TableParagraph"/>
              <w:spacing w:before="103"/>
              <w:ind w:left="66"/>
              <w:rPr>
                <w:rFonts w:ascii="Times New Roman" w:hAnsi="Times New Roman" w:cs="Times New Roman"/>
              </w:rPr>
            </w:pPr>
            <w:r w:rsidRPr="00FB2784">
              <w:rPr>
                <w:rFonts w:ascii="Times New Roman" w:hAnsi="Times New Roman" w:cs="Times New Roman"/>
                <w:spacing w:val="-2"/>
              </w:rPr>
              <w:t>5291861.13</w:t>
            </w:r>
          </w:p>
        </w:tc>
        <w:tc>
          <w:tcPr>
            <w:tcW w:w="1561" w:type="dxa"/>
          </w:tcPr>
          <w:p w14:paraId="100D81CF" w14:textId="77777777" w:rsidR="00CA5E6E" w:rsidRPr="00FB2784" w:rsidRDefault="00CA5E6E" w:rsidP="00DD32BE">
            <w:pPr>
              <w:pStyle w:val="TableParagraph"/>
              <w:spacing w:before="103"/>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1398DC4" w14:textId="77777777" w:rsidR="00CA5E6E" w:rsidRPr="00FB2784" w:rsidRDefault="00CA5E6E" w:rsidP="00DD32BE">
            <w:pPr>
              <w:pStyle w:val="TableParagraph"/>
              <w:spacing w:before="103"/>
              <w:rPr>
                <w:rFonts w:ascii="Times New Roman" w:hAnsi="Times New Roman" w:cs="Times New Roman"/>
              </w:rPr>
            </w:pPr>
            <w:r w:rsidRPr="00FB2784">
              <w:rPr>
                <w:rFonts w:ascii="Times New Roman" w:hAnsi="Times New Roman" w:cs="Times New Roman"/>
                <w:spacing w:val="-4"/>
              </w:rPr>
              <w:t>0.10</w:t>
            </w:r>
          </w:p>
        </w:tc>
        <w:tc>
          <w:tcPr>
            <w:tcW w:w="1340" w:type="dxa"/>
          </w:tcPr>
          <w:p w14:paraId="48009D2A" w14:textId="77777777" w:rsidR="00CA5E6E" w:rsidRPr="00FB2784" w:rsidRDefault="00CA5E6E" w:rsidP="00DD32BE">
            <w:pPr>
              <w:pStyle w:val="TableParagraph"/>
              <w:spacing w:before="103"/>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06CCE162" w14:textId="77777777" w:rsidTr="00CA5E6E">
        <w:trPr>
          <w:trHeight w:val="743"/>
        </w:trPr>
        <w:tc>
          <w:tcPr>
            <w:tcW w:w="1417" w:type="dxa"/>
          </w:tcPr>
          <w:p w14:paraId="66E49264"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23</w:t>
            </w:r>
          </w:p>
        </w:tc>
        <w:tc>
          <w:tcPr>
            <w:tcW w:w="1844" w:type="dxa"/>
          </w:tcPr>
          <w:p w14:paraId="69D0F95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4994572.28</w:t>
            </w:r>
          </w:p>
        </w:tc>
        <w:tc>
          <w:tcPr>
            <w:tcW w:w="1844" w:type="dxa"/>
          </w:tcPr>
          <w:p w14:paraId="10FA77D8"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5291905.91</w:t>
            </w:r>
          </w:p>
        </w:tc>
        <w:tc>
          <w:tcPr>
            <w:tcW w:w="1561" w:type="dxa"/>
          </w:tcPr>
          <w:p w14:paraId="73D448E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31FD789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64074AC9"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4FE819F7" w14:textId="77777777" w:rsidTr="00CA5E6E">
        <w:trPr>
          <w:trHeight w:val="739"/>
        </w:trPr>
        <w:tc>
          <w:tcPr>
            <w:tcW w:w="1417" w:type="dxa"/>
          </w:tcPr>
          <w:p w14:paraId="7CEF1057"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24</w:t>
            </w:r>
          </w:p>
        </w:tc>
        <w:tc>
          <w:tcPr>
            <w:tcW w:w="1844" w:type="dxa"/>
          </w:tcPr>
          <w:p w14:paraId="7A52CC18"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4994471.94</w:t>
            </w:r>
          </w:p>
        </w:tc>
        <w:tc>
          <w:tcPr>
            <w:tcW w:w="1844" w:type="dxa"/>
          </w:tcPr>
          <w:p w14:paraId="556CA389"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5291917.78</w:t>
            </w:r>
          </w:p>
        </w:tc>
        <w:tc>
          <w:tcPr>
            <w:tcW w:w="1561" w:type="dxa"/>
          </w:tcPr>
          <w:p w14:paraId="43CAB17C"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5207BF68"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0E46DF10"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70CF64DB" w14:textId="77777777" w:rsidTr="00CA5E6E">
        <w:trPr>
          <w:trHeight w:val="738"/>
        </w:trPr>
        <w:tc>
          <w:tcPr>
            <w:tcW w:w="1417" w:type="dxa"/>
          </w:tcPr>
          <w:p w14:paraId="1638F891"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12</w:t>
            </w:r>
          </w:p>
        </w:tc>
        <w:tc>
          <w:tcPr>
            <w:tcW w:w="1844" w:type="dxa"/>
          </w:tcPr>
          <w:p w14:paraId="22A4925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4994366.53</w:t>
            </w:r>
          </w:p>
        </w:tc>
        <w:tc>
          <w:tcPr>
            <w:tcW w:w="1844" w:type="dxa"/>
          </w:tcPr>
          <w:p w14:paraId="1E8FE2C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5291918.18</w:t>
            </w:r>
          </w:p>
        </w:tc>
        <w:tc>
          <w:tcPr>
            <w:tcW w:w="1561" w:type="dxa"/>
          </w:tcPr>
          <w:p w14:paraId="10FB18AD"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BEE636B"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5368A6AF"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14505213" w14:textId="77777777" w:rsidTr="00CA5E6E">
        <w:trPr>
          <w:trHeight w:val="474"/>
        </w:trPr>
        <w:tc>
          <w:tcPr>
            <w:tcW w:w="9706" w:type="dxa"/>
            <w:gridSpan w:val="6"/>
          </w:tcPr>
          <w:p w14:paraId="5F5D2B3B"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rPr>
              <w:t>Часть</w:t>
            </w:r>
            <w:r w:rsidRPr="00FB2784">
              <w:rPr>
                <w:rFonts w:ascii="Times New Roman" w:hAnsi="Times New Roman" w:cs="Times New Roman"/>
                <w:spacing w:val="-5"/>
              </w:rPr>
              <w:t xml:space="preserve"> №4</w:t>
            </w:r>
          </w:p>
        </w:tc>
      </w:tr>
      <w:tr w:rsidR="00CA5E6E" w:rsidRPr="00FB2784" w14:paraId="2FC4934E" w14:textId="77777777" w:rsidTr="00CA5E6E">
        <w:trPr>
          <w:trHeight w:val="475"/>
        </w:trPr>
        <w:tc>
          <w:tcPr>
            <w:tcW w:w="1417" w:type="dxa"/>
          </w:tcPr>
          <w:p w14:paraId="68695BFF" w14:textId="77777777" w:rsidR="00CA5E6E" w:rsidRPr="00FB2784" w:rsidRDefault="00CA5E6E" w:rsidP="00DD32BE">
            <w:pPr>
              <w:pStyle w:val="TableParagraph"/>
              <w:spacing w:before="103"/>
              <w:ind w:left="62"/>
              <w:rPr>
                <w:rFonts w:ascii="Times New Roman" w:hAnsi="Times New Roman" w:cs="Times New Roman"/>
              </w:rPr>
            </w:pPr>
            <w:r w:rsidRPr="00FB2784">
              <w:rPr>
                <w:rFonts w:ascii="Times New Roman" w:hAnsi="Times New Roman" w:cs="Times New Roman"/>
                <w:spacing w:val="-5"/>
              </w:rPr>
              <w:t>25</w:t>
            </w:r>
          </w:p>
        </w:tc>
        <w:tc>
          <w:tcPr>
            <w:tcW w:w="1844" w:type="dxa"/>
          </w:tcPr>
          <w:p w14:paraId="2CFB2F36" w14:textId="77777777" w:rsidR="00CA5E6E" w:rsidRPr="00FB2784" w:rsidRDefault="00CA5E6E" w:rsidP="00DD32BE">
            <w:pPr>
              <w:pStyle w:val="TableParagraph"/>
              <w:spacing w:before="103"/>
              <w:ind w:left="66"/>
              <w:rPr>
                <w:rFonts w:ascii="Times New Roman" w:hAnsi="Times New Roman" w:cs="Times New Roman"/>
              </w:rPr>
            </w:pPr>
            <w:r w:rsidRPr="00FB2784">
              <w:rPr>
                <w:rFonts w:ascii="Times New Roman" w:hAnsi="Times New Roman" w:cs="Times New Roman"/>
                <w:spacing w:val="-2"/>
              </w:rPr>
              <w:t>4994455.28</w:t>
            </w:r>
          </w:p>
        </w:tc>
        <w:tc>
          <w:tcPr>
            <w:tcW w:w="1844" w:type="dxa"/>
          </w:tcPr>
          <w:p w14:paraId="3B4F01D6" w14:textId="77777777" w:rsidR="00CA5E6E" w:rsidRPr="00FB2784" w:rsidRDefault="00CA5E6E" w:rsidP="00DD32BE">
            <w:pPr>
              <w:pStyle w:val="TableParagraph"/>
              <w:spacing w:before="103"/>
              <w:ind w:left="66"/>
              <w:rPr>
                <w:rFonts w:ascii="Times New Roman" w:hAnsi="Times New Roman" w:cs="Times New Roman"/>
              </w:rPr>
            </w:pPr>
            <w:r w:rsidRPr="00FB2784">
              <w:rPr>
                <w:rFonts w:ascii="Times New Roman" w:hAnsi="Times New Roman" w:cs="Times New Roman"/>
                <w:spacing w:val="-2"/>
              </w:rPr>
              <w:t>5290695.73</w:t>
            </w:r>
          </w:p>
        </w:tc>
        <w:tc>
          <w:tcPr>
            <w:tcW w:w="1561" w:type="dxa"/>
          </w:tcPr>
          <w:p w14:paraId="610632B3" w14:textId="77777777" w:rsidR="00CA5E6E" w:rsidRPr="00FB2784" w:rsidRDefault="00CA5E6E" w:rsidP="00DD32BE">
            <w:pPr>
              <w:pStyle w:val="TableParagraph"/>
              <w:spacing w:before="103"/>
              <w:rPr>
                <w:rFonts w:ascii="Times New Roman" w:hAnsi="Times New Roman" w:cs="Times New Roman"/>
              </w:rPr>
            </w:pPr>
            <w:r w:rsidRPr="00FB2784">
              <w:rPr>
                <w:rFonts w:ascii="Times New Roman" w:hAnsi="Times New Roman" w:cs="Times New Roman"/>
                <w:spacing w:val="-2"/>
              </w:rPr>
              <w:t>Картометричес</w:t>
            </w:r>
          </w:p>
        </w:tc>
        <w:tc>
          <w:tcPr>
            <w:tcW w:w="1700" w:type="dxa"/>
          </w:tcPr>
          <w:p w14:paraId="45D3F390" w14:textId="77777777" w:rsidR="00CA5E6E" w:rsidRPr="00FB2784" w:rsidRDefault="00CA5E6E" w:rsidP="00DD32BE">
            <w:pPr>
              <w:pStyle w:val="TableParagraph"/>
              <w:spacing w:before="103"/>
              <w:rPr>
                <w:rFonts w:ascii="Times New Roman" w:hAnsi="Times New Roman" w:cs="Times New Roman"/>
              </w:rPr>
            </w:pPr>
            <w:r w:rsidRPr="00FB2784">
              <w:rPr>
                <w:rFonts w:ascii="Times New Roman" w:hAnsi="Times New Roman" w:cs="Times New Roman"/>
                <w:spacing w:val="-4"/>
              </w:rPr>
              <w:t>0.10</w:t>
            </w:r>
          </w:p>
        </w:tc>
        <w:tc>
          <w:tcPr>
            <w:tcW w:w="1340" w:type="dxa"/>
          </w:tcPr>
          <w:p w14:paraId="6F33C2C9" w14:textId="77777777" w:rsidR="00CA5E6E" w:rsidRPr="00FB2784" w:rsidRDefault="00CA5E6E" w:rsidP="00DD32BE">
            <w:pPr>
              <w:pStyle w:val="TableParagraph"/>
              <w:spacing w:before="103"/>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011D4F3F" w14:textId="77777777" w:rsidTr="00CA5E6E">
        <w:trPr>
          <w:trHeight w:val="474"/>
        </w:trPr>
        <w:tc>
          <w:tcPr>
            <w:tcW w:w="1417" w:type="dxa"/>
          </w:tcPr>
          <w:p w14:paraId="631C4243" w14:textId="77777777" w:rsidR="00CA5E6E" w:rsidRPr="00FB2784" w:rsidRDefault="00CA5E6E" w:rsidP="00DD32BE">
            <w:pPr>
              <w:pStyle w:val="TableParagraph"/>
              <w:ind w:left="0"/>
              <w:rPr>
                <w:rFonts w:ascii="Times New Roman" w:hAnsi="Times New Roman" w:cs="Times New Roman"/>
              </w:rPr>
            </w:pPr>
          </w:p>
        </w:tc>
        <w:tc>
          <w:tcPr>
            <w:tcW w:w="1844" w:type="dxa"/>
          </w:tcPr>
          <w:p w14:paraId="4E2701B2" w14:textId="77777777" w:rsidR="00CA5E6E" w:rsidRPr="00FB2784" w:rsidRDefault="00CA5E6E" w:rsidP="00DD32BE">
            <w:pPr>
              <w:pStyle w:val="TableParagraph"/>
              <w:ind w:left="0"/>
              <w:rPr>
                <w:rFonts w:ascii="Times New Roman" w:hAnsi="Times New Roman" w:cs="Times New Roman"/>
              </w:rPr>
            </w:pPr>
          </w:p>
        </w:tc>
        <w:tc>
          <w:tcPr>
            <w:tcW w:w="1844" w:type="dxa"/>
          </w:tcPr>
          <w:p w14:paraId="4978DF15" w14:textId="77777777" w:rsidR="00CA5E6E" w:rsidRPr="00FB2784" w:rsidRDefault="00CA5E6E" w:rsidP="00DD32BE">
            <w:pPr>
              <w:pStyle w:val="TableParagraph"/>
              <w:ind w:left="0"/>
              <w:rPr>
                <w:rFonts w:ascii="Times New Roman" w:hAnsi="Times New Roman" w:cs="Times New Roman"/>
              </w:rPr>
            </w:pPr>
          </w:p>
        </w:tc>
        <w:tc>
          <w:tcPr>
            <w:tcW w:w="1561" w:type="dxa"/>
          </w:tcPr>
          <w:p w14:paraId="3D13052A"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5"/>
              </w:rPr>
              <w:t>кий</w:t>
            </w:r>
          </w:p>
        </w:tc>
        <w:tc>
          <w:tcPr>
            <w:tcW w:w="1700" w:type="dxa"/>
          </w:tcPr>
          <w:p w14:paraId="1DBA029D" w14:textId="77777777" w:rsidR="00CA5E6E" w:rsidRPr="00FB2784" w:rsidRDefault="00CA5E6E" w:rsidP="00DD32BE">
            <w:pPr>
              <w:pStyle w:val="TableParagraph"/>
              <w:ind w:left="0"/>
              <w:rPr>
                <w:rFonts w:ascii="Times New Roman" w:hAnsi="Times New Roman" w:cs="Times New Roman"/>
              </w:rPr>
            </w:pPr>
          </w:p>
        </w:tc>
        <w:tc>
          <w:tcPr>
            <w:tcW w:w="1340" w:type="dxa"/>
          </w:tcPr>
          <w:p w14:paraId="0402F929" w14:textId="77777777" w:rsidR="00CA5E6E" w:rsidRPr="00FB2784" w:rsidRDefault="00CA5E6E" w:rsidP="00DD32BE">
            <w:pPr>
              <w:pStyle w:val="TableParagraph"/>
              <w:ind w:left="0"/>
              <w:rPr>
                <w:rFonts w:ascii="Times New Roman" w:hAnsi="Times New Roman" w:cs="Times New Roman"/>
              </w:rPr>
            </w:pPr>
          </w:p>
        </w:tc>
      </w:tr>
      <w:tr w:rsidR="00CA5E6E" w:rsidRPr="00FB2784" w14:paraId="2D6071BC" w14:textId="77777777" w:rsidTr="00CA5E6E">
        <w:trPr>
          <w:trHeight w:val="738"/>
        </w:trPr>
        <w:tc>
          <w:tcPr>
            <w:tcW w:w="1417" w:type="dxa"/>
          </w:tcPr>
          <w:p w14:paraId="5C75E3F3"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26</w:t>
            </w:r>
          </w:p>
        </w:tc>
        <w:tc>
          <w:tcPr>
            <w:tcW w:w="1844" w:type="dxa"/>
          </w:tcPr>
          <w:p w14:paraId="31B6C6B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4994509.79</w:t>
            </w:r>
          </w:p>
        </w:tc>
        <w:tc>
          <w:tcPr>
            <w:tcW w:w="1844" w:type="dxa"/>
          </w:tcPr>
          <w:p w14:paraId="4BF2D6FD"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5290680.12</w:t>
            </w:r>
          </w:p>
        </w:tc>
        <w:tc>
          <w:tcPr>
            <w:tcW w:w="1561" w:type="dxa"/>
          </w:tcPr>
          <w:p w14:paraId="3E2E86B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19F22BE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7A8A7968"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E463573" w14:textId="77777777" w:rsidTr="00CA5E6E">
        <w:trPr>
          <w:trHeight w:val="744"/>
        </w:trPr>
        <w:tc>
          <w:tcPr>
            <w:tcW w:w="1417" w:type="dxa"/>
          </w:tcPr>
          <w:p w14:paraId="67F802F3"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lastRenderedPageBreak/>
              <w:t>27</w:t>
            </w:r>
          </w:p>
        </w:tc>
        <w:tc>
          <w:tcPr>
            <w:tcW w:w="1844" w:type="dxa"/>
          </w:tcPr>
          <w:p w14:paraId="30961353"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4994511.50</w:t>
            </w:r>
          </w:p>
        </w:tc>
        <w:tc>
          <w:tcPr>
            <w:tcW w:w="1844" w:type="dxa"/>
          </w:tcPr>
          <w:p w14:paraId="087011FA"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5290672.40</w:t>
            </w:r>
          </w:p>
        </w:tc>
        <w:tc>
          <w:tcPr>
            <w:tcW w:w="1561" w:type="dxa"/>
          </w:tcPr>
          <w:p w14:paraId="4E6E477C" w14:textId="77777777" w:rsidR="00CA5E6E" w:rsidRPr="00FB2784" w:rsidRDefault="00CA5E6E" w:rsidP="00DD32BE">
            <w:pPr>
              <w:pStyle w:val="TableParagraph"/>
              <w:spacing w:before="112" w:line="235" w:lineRule="auto"/>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7B94B91"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1A94EC9E"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2F5A474" w14:textId="77777777" w:rsidTr="00CA5E6E">
        <w:trPr>
          <w:trHeight w:val="738"/>
        </w:trPr>
        <w:tc>
          <w:tcPr>
            <w:tcW w:w="1417" w:type="dxa"/>
          </w:tcPr>
          <w:p w14:paraId="467D64A1"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28</w:t>
            </w:r>
          </w:p>
        </w:tc>
        <w:tc>
          <w:tcPr>
            <w:tcW w:w="1844" w:type="dxa"/>
          </w:tcPr>
          <w:p w14:paraId="538A44E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4994515.09</w:t>
            </w:r>
          </w:p>
        </w:tc>
        <w:tc>
          <w:tcPr>
            <w:tcW w:w="1844" w:type="dxa"/>
          </w:tcPr>
          <w:p w14:paraId="7A818E7B"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5290663.16</w:t>
            </w:r>
          </w:p>
        </w:tc>
        <w:tc>
          <w:tcPr>
            <w:tcW w:w="1561" w:type="dxa"/>
          </w:tcPr>
          <w:p w14:paraId="5743F29A"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64BEE9C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0B1AECA8"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ADFBBFF" w14:textId="77777777" w:rsidTr="00CA5E6E">
        <w:trPr>
          <w:trHeight w:val="744"/>
        </w:trPr>
        <w:tc>
          <w:tcPr>
            <w:tcW w:w="1417" w:type="dxa"/>
          </w:tcPr>
          <w:p w14:paraId="44B2AB31"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29</w:t>
            </w:r>
          </w:p>
        </w:tc>
        <w:tc>
          <w:tcPr>
            <w:tcW w:w="1844" w:type="dxa"/>
          </w:tcPr>
          <w:p w14:paraId="155E415B"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4994523.83</w:t>
            </w:r>
          </w:p>
        </w:tc>
        <w:tc>
          <w:tcPr>
            <w:tcW w:w="1844" w:type="dxa"/>
          </w:tcPr>
          <w:p w14:paraId="5BFE0FA2"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5290647.03</w:t>
            </w:r>
          </w:p>
        </w:tc>
        <w:tc>
          <w:tcPr>
            <w:tcW w:w="1561" w:type="dxa"/>
          </w:tcPr>
          <w:p w14:paraId="3CAA8FF2" w14:textId="77777777" w:rsidR="00CA5E6E" w:rsidRPr="00FB2784" w:rsidRDefault="00CA5E6E" w:rsidP="00DD32BE">
            <w:pPr>
              <w:pStyle w:val="TableParagraph"/>
              <w:spacing w:before="111" w:line="235" w:lineRule="auto"/>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6610570"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031A8151"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31A3C1C" w14:textId="77777777" w:rsidTr="00CA5E6E">
        <w:trPr>
          <w:trHeight w:val="738"/>
        </w:trPr>
        <w:tc>
          <w:tcPr>
            <w:tcW w:w="1417" w:type="dxa"/>
          </w:tcPr>
          <w:p w14:paraId="643BE8A0"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25</w:t>
            </w:r>
          </w:p>
        </w:tc>
        <w:tc>
          <w:tcPr>
            <w:tcW w:w="1844" w:type="dxa"/>
          </w:tcPr>
          <w:p w14:paraId="69581B70"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4994455.28</w:t>
            </w:r>
          </w:p>
        </w:tc>
        <w:tc>
          <w:tcPr>
            <w:tcW w:w="1844" w:type="dxa"/>
          </w:tcPr>
          <w:p w14:paraId="7421854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5290695.73</w:t>
            </w:r>
          </w:p>
        </w:tc>
        <w:tc>
          <w:tcPr>
            <w:tcW w:w="1561" w:type="dxa"/>
          </w:tcPr>
          <w:p w14:paraId="4503F79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43D8E28"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08836083"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91FA5F2" w14:textId="77777777" w:rsidTr="00CA5E6E">
        <w:trPr>
          <w:trHeight w:val="475"/>
        </w:trPr>
        <w:tc>
          <w:tcPr>
            <w:tcW w:w="9706" w:type="dxa"/>
            <w:gridSpan w:val="6"/>
          </w:tcPr>
          <w:p w14:paraId="1080D2B2"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Часть</w:t>
            </w:r>
            <w:r w:rsidRPr="00FB2784">
              <w:rPr>
                <w:rFonts w:ascii="Times New Roman" w:hAnsi="Times New Roman" w:cs="Times New Roman"/>
                <w:spacing w:val="-5"/>
              </w:rPr>
              <w:t xml:space="preserve"> №5</w:t>
            </w:r>
          </w:p>
        </w:tc>
      </w:tr>
      <w:tr w:rsidR="00CA5E6E" w:rsidRPr="00FB2784" w14:paraId="399C6ABE" w14:textId="77777777" w:rsidTr="00CA5E6E">
        <w:trPr>
          <w:trHeight w:val="738"/>
        </w:trPr>
        <w:tc>
          <w:tcPr>
            <w:tcW w:w="1417" w:type="dxa"/>
          </w:tcPr>
          <w:p w14:paraId="0E2DFFFF"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30</w:t>
            </w:r>
          </w:p>
        </w:tc>
        <w:tc>
          <w:tcPr>
            <w:tcW w:w="1844" w:type="dxa"/>
          </w:tcPr>
          <w:p w14:paraId="15C28D44"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4994424.43</w:t>
            </w:r>
          </w:p>
        </w:tc>
        <w:tc>
          <w:tcPr>
            <w:tcW w:w="1844" w:type="dxa"/>
          </w:tcPr>
          <w:p w14:paraId="63B222F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5290717.64</w:t>
            </w:r>
          </w:p>
        </w:tc>
        <w:tc>
          <w:tcPr>
            <w:tcW w:w="1561" w:type="dxa"/>
          </w:tcPr>
          <w:p w14:paraId="43F3956D"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2B8459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2251DD1D"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640F75A" w14:textId="77777777" w:rsidTr="00CA5E6E">
        <w:trPr>
          <w:trHeight w:val="743"/>
        </w:trPr>
        <w:tc>
          <w:tcPr>
            <w:tcW w:w="1417" w:type="dxa"/>
          </w:tcPr>
          <w:p w14:paraId="40B7C042"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31</w:t>
            </w:r>
          </w:p>
        </w:tc>
        <w:tc>
          <w:tcPr>
            <w:tcW w:w="1844" w:type="dxa"/>
          </w:tcPr>
          <w:p w14:paraId="6457778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4994439.66</w:t>
            </w:r>
          </w:p>
        </w:tc>
        <w:tc>
          <w:tcPr>
            <w:tcW w:w="1844" w:type="dxa"/>
          </w:tcPr>
          <w:p w14:paraId="0A91177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5290791.61</w:t>
            </w:r>
          </w:p>
        </w:tc>
        <w:tc>
          <w:tcPr>
            <w:tcW w:w="1561" w:type="dxa"/>
          </w:tcPr>
          <w:p w14:paraId="7B3DE427"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1066A7A7"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4D3A7255"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9D6951D" w14:textId="77777777" w:rsidTr="00CA5E6E">
        <w:trPr>
          <w:trHeight w:val="739"/>
        </w:trPr>
        <w:tc>
          <w:tcPr>
            <w:tcW w:w="1417" w:type="dxa"/>
          </w:tcPr>
          <w:p w14:paraId="155E14AF"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32</w:t>
            </w:r>
          </w:p>
        </w:tc>
        <w:tc>
          <w:tcPr>
            <w:tcW w:w="1844" w:type="dxa"/>
          </w:tcPr>
          <w:p w14:paraId="554C410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4994448.95</w:t>
            </w:r>
          </w:p>
        </w:tc>
        <w:tc>
          <w:tcPr>
            <w:tcW w:w="1844" w:type="dxa"/>
          </w:tcPr>
          <w:p w14:paraId="6966D5D9"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5290825.70</w:t>
            </w:r>
          </w:p>
        </w:tc>
        <w:tc>
          <w:tcPr>
            <w:tcW w:w="1561" w:type="dxa"/>
          </w:tcPr>
          <w:p w14:paraId="2926C3CB"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F32140B"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4F37C6E8"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3A04BB9" w14:textId="77777777" w:rsidTr="00CA5E6E">
        <w:trPr>
          <w:trHeight w:val="743"/>
        </w:trPr>
        <w:tc>
          <w:tcPr>
            <w:tcW w:w="1417" w:type="dxa"/>
          </w:tcPr>
          <w:p w14:paraId="2823436B"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33</w:t>
            </w:r>
          </w:p>
        </w:tc>
        <w:tc>
          <w:tcPr>
            <w:tcW w:w="1844" w:type="dxa"/>
          </w:tcPr>
          <w:p w14:paraId="6BDE171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4994491.76</w:t>
            </w:r>
          </w:p>
        </w:tc>
        <w:tc>
          <w:tcPr>
            <w:tcW w:w="1844" w:type="dxa"/>
          </w:tcPr>
          <w:p w14:paraId="4228C88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5290882.45</w:t>
            </w:r>
          </w:p>
        </w:tc>
        <w:tc>
          <w:tcPr>
            <w:tcW w:w="1561" w:type="dxa"/>
          </w:tcPr>
          <w:p w14:paraId="31A22149"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33E3CE7A"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4574F9CF"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33A2DC4" w14:textId="77777777" w:rsidTr="00CA5E6E">
        <w:trPr>
          <w:trHeight w:val="739"/>
        </w:trPr>
        <w:tc>
          <w:tcPr>
            <w:tcW w:w="1417" w:type="dxa"/>
          </w:tcPr>
          <w:p w14:paraId="2785C3A9"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34</w:t>
            </w:r>
          </w:p>
        </w:tc>
        <w:tc>
          <w:tcPr>
            <w:tcW w:w="1844" w:type="dxa"/>
          </w:tcPr>
          <w:p w14:paraId="51B000D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4994533.18</w:t>
            </w:r>
          </w:p>
        </w:tc>
        <w:tc>
          <w:tcPr>
            <w:tcW w:w="1844" w:type="dxa"/>
          </w:tcPr>
          <w:p w14:paraId="681DE949"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5290871.10</w:t>
            </w:r>
          </w:p>
        </w:tc>
        <w:tc>
          <w:tcPr>
            <w:tcW w:w="1561" w:type="dxa"/>
          </w:tcPr>
          <w:p w14:paraId="5E8B8EE7"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2AF617A6"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3DF60C14"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899AB3B" w14:textId="77777777" w:rsidTr="00CA5E6E">
        <w:trPr>
          <w:trHeight w:val="743"/>
        </w:trPr>
        <w:tc>
          <w:tcPr>
            <w:tcW w:w="1417" w:type="dxa"/>
          </w:tcPr>
          <w:p w14:paraId="09FA6B28"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35</w:t>
            </w:r>
          </w:p>
        </w:tc>
        <w:tc>
          <w:tcPr>
            <w:tcW w:w="1844" w:type="dxa"/>
          </w:tcPr>
          <w:p w14:paraId="66EDA4C9"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4994538.69</w:t>
            </w:r>
          </w:p>
        </w:tc>
        <w:tc>
          <w:tcPr>
            <w:tcW w:w="1844" w:type="dxa"/>
          </w:tcPr>
          <w:p w14:paraId="45D7A94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5290892.28</w:t>
            </w:r>
          </w:p>
        </w:tc>
        <w:tc>
          <w:tcPr>
            <w:tcW w:w="1561" w:type="dxa"/>
          </w:tcPr>
          <w:p w14:paraId="7D85149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573562B"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64BD98BE"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7E5C530E" w14:textId="77777777" w:rsidTr="00CA5E6E">
        <w:trPr>
          <w:trHeight w:val="739"/>
        </w:trPr>
        <w:tc>
          <w:tcPr>
            <w:tcW w:w="1417" w:type="dxa"/>
          </w:tcPr>
          <w:p w14:paraId="1A4ADA17"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36</w:t>
            </w:r>
          </w:p>
        </w:tc>
        <w:tc>
          <w:tcPr>
            <w:tcW w:w="1844" w:type="dxa"/>
          </w:tcPr>
          <w:p w14:paraId="449D6E29"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4994555.83</w:t>
            </w:r>
          </w:p>
        </w:tc>
        <w:tc>
          <w:tcPr>
            <w:tcW w:w="1844" w:type="dxa"/>
          </w:tcPr>
          <w:p w14:paraId="6697F18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5290887.96</w:t>
            </w:r>
          </w:p>
        </w:tc>
        <w:tc>
          <w:tcPr>
            <w:tcW w:w="1561" w:type="dxa"/>
          </w:tcPr>
          <w:p w14:paraId="6E190787"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5142B72F"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077A6AB5"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0DF5CC20" w14:textId="77777777" w:rsidTr="00CA5E6E">
        <w:trPr>
          <w:trHeight w:val="743"/>
        </w:trPr>
        <w:tc>
          <w:tcPr>
            <w:tcW w:w="1417" w:type="dxa"/>
          </w:tcPr>
          <w:p w14:paraId="36EB2DDB"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37</w:t>
            </w:r>
          </w:p>
        </w:tc>
        <w:tc>
          <w:tcPr>
            <w:tcW w:w="1844" w:type="dxa"/>
          </w:tcPr>
          <w:p w14:paraId="774B0871"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4994558.66</w:t>
            </w:r>
          </w:p>
        </w:tc>
        <w:tc>
          <w:tcPr>
            <w:tcW w:w="1844" w:type="dxa"/>
          </w:tcPr>
          <w:p w14:paraId="148FC7B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5290899.18</w:t>
            </w:r>
          </w:p>
        </w:tc>
        <w:tc>
          <w:tcPr>
            <w:tcW w:w="1561" w:type="dxa"/>
          </w:tcPr>
          <w:p w14:paraId="6AEEA50E"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603EEC8A"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69055E0B"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28DFDAA" w14:textId="77777777" w:rsidTr="00CA5E6E">
        <w:trPr>
          <w:trHeight w:val="739"/>
        </w:trPr>
        <w:tc>
          <w:tcPr>
            <w:tcW w:w="1417" w:type="dxa"/>
          </w:tcPr>
          <w:p w14:paraId="29A4B255"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38</w:t>
            </w:r>
          </w:p>
        </w:tc>
        <w:tc>
          <w:tcPr>
            <w:tcW w:w="1844" w:type="dxa"/>
          </w:tcPr>
          <w:p w14:paraId="2E5A1E0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4994559.73</w:t>
            </w:r>
          </w:p>
        </w:tc>
        <w:tc>
          <w:tcPr>
            <w:tcW w:w="1844" w:type="dxa"/>
          </w:tcPr>
          <w:p w14:paraId="523EC06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5290908.16</w:t>
            </w:r>
          </w:p>
        </w:tc>
        <w:tc>
          <w:tcPr>
            <w:tcW w:w="1561" w:type="dxa"/>
          </w:tcPr>
          <w:p w14:paraId="4C67B1F7"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1233150"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7E27A911"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7B170E8" w14:textId="77777777" w:rsidTr="00CA5E6E">
        <w:trPr>
          <w:trHeight w:val="743"/>
        </w:trPr>
        <w:tc>
          <w:tcPr>
            <w:tcW w:w="1417" w:type="dxa"/>
          </w:tcPr>
          <w:p w14:paraId="2C4952C7"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39</w:t>
            </w:r>
          </w:p>
        </w:tc>
        <w:tc>
          <w:tcPr>
            <w:tcW w:w="1844" w:type="dxa"/>
          </w:tcPr>
          <w:p w14:paraId="13F964F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4994559.38</w:t>
            </w:r>
          </w:p>
        </w:tc>
        <w:tc>
          <w:tcPr>
            <w:tcW w:w="1844" w:type="dxa"/>
          </w:tcPr>
          <w:p w14:paraId="61A385A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5290912.06</w:t>
            </w:r>
          </w:p>
        </w:tc>
        <w:tc>
          <w:tcPr>
            <w:tcW w:w="1561" w:type="dxa"/>
          </w:tcPr>
          <w:p w14:paraId="594AAE9B"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21195BD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64E4C6F4"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C40996E" w14:textId="77777777" w:rsidTr="00CA5E6E">
        <w:trPr>
          <w:trHeight w:val="738"/>
        </w:trPr>
        <w:tc>
          <w:tcPr>
            <w:tcW w:w="1417" w:type="dxa"/>
          </w:tcPr>
          <w:p w14:paraId="2D454E32"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40</w:t>
            </w:r>
          </w:p>
        </w:tc>
        <w:tc>
          <w:tcPr>
            <w:tcW w:w="1844" w:type="dxa"/>
          </w:tcPr>
          <w:p w14:paraId="56D5ACC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4994556.49</w:t>
            </w:r>
          </w:p>
        </w:tc>
        <w:tc>
          <w:tcPr>
            <w:tcW w:w="1844" w:type="dxa"/>
          </w:tcPr>
          <w:p w14:paraId="5E53301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5290919.02</w:t>
            </w:r>
          </w:p>
        </w:tc>
        <w:tc>
          <w:tcPr>
            <w:tcW w:w="1561" w:type="dxa"/>
          </w:tcPr>
          <w:p w14:paraId="38694A69"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3A586660"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6C5C4E9C"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7ECA3741" w14:textId="77777777" w:rsidTr="00CA5E6E">
        <w:trPr>
          <w:trHeight w:val="475"/>
        </w:trPr>
        <w:tc>
          <w:tcPr>
            <w:tcW w:w="1417" w:type="dxa"/>
          </w:tcPr>
          <w:p w14:paraId="454AD406" w14:textId="77777777" w:rsidR="00CA5E6E" w:rsidRPr="00FB2784" w:rsidRDefault="00CA5E6E" w:rsidP="00DD32BE">
            <w:pPr>
              <w:pStyle w:val="TableParagraph"/>
              <w:spacing w:before="103"/>
              <w:ind w:left="62"/>
              <w:rPr>
                <w:rFonts w:ascii="Times New Roman" w:hAnsi="Times New Roman" w:cs="Times New Roman"/>
              </w:rPr>
            </w:pPr>
            <w:r w:rsidRPr="00FB2784">
              <w:rPr>
                <w:rFonts w:ascii="Times New Roman" w:hAnsi="Times New Roman" w:cs="Times New Roman"/>
                <w:spacing w:val="-5"/>
              </w:rPr>
              <w:t>41</w:t>
            </w:r>
          </w:p>
        </w:tc>
        <w:tc>
          <w:tcPr>
            <w:tcW w:w="1844" w:type="dxa"/>
          </w:tcPr>
          <w:p w14:paraId="62B4B375" w14:textId="77777777" w:rsidR="00CA5E6E" w:rsidRPr="00FB2784" w:rsidRDefault="00CA5E6E" w:rsidP="00DD32BE">
            <w:pPr>
              <w:pStyle w:val="TableParagraph"/>
              <w:spacing w:before="103"/>
              <w:ind w:left="66"/>
              <w:rPr>
                <w:rFonts w:ascii="Times New Roman" w:hAnsi="Times New Roman" w:cs="Times New Roman"/>
              </w:rPr>
            </w:pPr>
            <w:r w:rsidRPr="00FB2784">
              <w:rPr>
                <w:rFonts w:ascii="Times New Roman" w:hAnsi="Times New Roman" w:cs="Times New Roman"/>
                <w:spacing w:val="-2"/>
              </w:rPr>
              <w:t>4994553.85</w:t>
            </w:r>
          </w:p>
        </w:tc>
        <w:tc>
          <w:tcPr>
            <w:tcW w:w="1844" w:type="dxa"/>
          </w:tcPr>
          <w:p w14:paraId="49558212" w14:textId="77777777" w:rsidR="00CA5E6E" w:rsidRPr="00FB2784" w:rsidRDefault="00CA5E6E" w:rsidP="00DD32BE">
            <w:pPr>
              <w:pStyle w:val="TableParagraph"/>
              <w:spacing w:before="103"/>
              <w:ind w:left="66"/>
              <w:rPr>
                <w:rFonts w:ascii="Times New Roman" w:hAnsi="Times New Roman" w:cs="Times New Roman"/>
              </w:rPr>
            </w:pPr>
            <w:r w:rsidRPr="00FB2784">
              <w:rPr>
                <w:rFonts w:ascii="Times New Roman" w:hAnsi="Times New Roman" w:cs="Times New Roman"/>
                <w:spacing w:val="-2"/>
              </w:rPr>
              <w:t>5290922.05</w:t>
            </w:r>
          </w:p>
        </w:tc>
        <w:tc>
          <w:tcPr>
            <w:tcW w:w="1561" w:type="dxa"/>
          </w:tcPr>
          <w:p w14:paraId="706BBBF6" w14:textId="77777777" w:rsidR="00CA5E6E" w:rsidRPr="00FB2784" w:rsidRDefault="00CA5E6E" w:rsidP="00DD32BE">
            <w:pPr>
              <w:pStyle w:val="TableParagraph"/>
              <w:spacing w:before="103"/>
              <w:rPr>
                <w:rFonts w:ascii="Times New Roman" w:hAnsi="Times New Roman" w:cs="Times New Roman"/>
              </w:rPr>
            </w:pPr>
            <w:r w:rsidRPr="00FB2784">
              <w:rPr>
                <w:rFonts w:ascii="Times New Roman" w:hAnsi="Times New Roman" w:cs="Times New Roman"/>
                <w:spacing w:val="-2"/>
              </w:rPr>
              <w:t>Картометричес</w:t>
            </w:r>
          </w:p>
        </w:tc>
        <w:tc>
          <w:tcPr>
            <w:tcW w:w="1700" w:type="dxa"/>
          </w:tcPr>
          <w:p w14:paraId="7016BAE2" w14:textId="77777777" w:rsidR="00CA5E6E" w:rsidRPr="00FB2784" w:rsidRDefault="00CA5E6E" w:rsidP="00DD32BE">
            <w:pPr>
              <w:pStyle w:val="TableParagraph"/>
              <w:spacing w:before="103"/>
              <w:rPr>
                <w:rFonts w:ascii="Times New Roman" w:hAnsi="Times New Roman" w:cs="Times New Roman"/>
              </w:rPr>
            </w:pPr>
            <w:r w:rsidRPr="00FB2784">
              <w:rPr>
                <w:rFonts w:ascii="Times New Roman" w:hAnsi="Times New Roman" w:cs="Times New Roman"/>
                <w:spacing w:val="-4"/>
              </w:rPr>
              <w:t>0.10</w:t>
            </w:r>
          </w:p>
        </w:tc>
        <w:tc>
          <w:tcPr>
            <w:tcW w:w="1340" w:type="dxa"/>
          </w:tcPr>
          <w:p w14:paraId="330C6D4F" w14:textId="77777777" w:rsidR="00CA5E6E" w:rsidRPr="00FB2784" w:rsidRDefault="00CA5E6E" w:rsidP="00DD32BE">
            <w:pPr>
              <w:pStyle w:val="TableParagraph"/>
              <w:spacing w:before="103"/>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DE7EDDA" w14:textId="77777777" w:rsidTr="00CA5E6E">
        <w:trPr>
          <w:trHeight w:val="474"/>
        </w:trPr>
        <w:tc>
          <w:tcPr>
            <w:tcW w:w="1417" w:type="dxa"/>
          </w:tcPr>
          <w:p w14:paraId="2FCC3F0E" w14:textId="77777777" w:rsidR="00CA5E6E" w:rsidRPr="00FB2784" w:rsidRDefault="00CA5E6E" w:rsidP="00DD32BE">
            <w:pPr>
              <w:pStyle w:val="TableParagraph"/>
              <w:ind w:left="0"/>
              <w:rPr>
                <w:rFonts w:ascii="Times New Roman" w:hAnsi="Times New Roman" w:cs="Times New Roman"/>
              </w:rPr>
            </w:pPr>
          </w:p>
        </w:tc>
        <w:tc>
          <w:tcPr>
            <w:tcW w:w="1844" w:type="dxa"/>
          </w:tcPr>
          <w:p w14:paraId="499BC990" w14:textId="77777777" w:rsidR="00CA5E6E" w:rsidRPr="00FB2784" w:rsidRDefault="00CA5E6E" w:rsidP="00DD32BE">
            <w:pPr>
              <w:pStyle w:val="TableParagraph"/>
              <w:ind w:left="0"/>
              <w:rPr>
                <w:rFonts w:ascii="Times New Roman" w:hAnsi="Times New Roman" w:cs="Times New Roman"/>
              </w:rPr>
            </w:pPr>
          </w:p>
        </w:tc>
        <w:tc>
          <w:tcPr>
            <w:tcW w:w="1844" w:type="dxa"/>
          </w:tcPr>
          <w:p w14:paraId="78906C1B" w14:textId="77777777" w:rsidR="00CA5E6E" w:rsidRPr="00FB2784" w:rsidRDefault="00CA5E6E" w:rsidP="00DD32BE">
            <w:pPr>
              <w:pStyle w:val="TableParagraph"/>
              <w:ind w:left="0"/>
              <w:rPr>
                <w:rFonts w:ascii="Times New Roman" w:hAnsi="Times New Roman" w:cs="Times New Roman"/>
              </w:rPr>
            </w:pPr>
          </w:p>
        </w:tc>
        <w:tc>
          <w:tcPr>
            <w:tcW w:w="1561" w:type="dxa"/>
          </w:tcPr>
          <w:p w14:paraId="57903CFF"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5"/>
              </w:rPr>
              <w:t>кий</w:t>
            </w:r>
          </w:p>
        </w:tc>
        <w:tc>
          <w:tcPr>
            <w:tcW w:w="1700" w:type="dxa"/>
          </w:tcPr>
          <w:p w14:paraId="5380DFC6" w14:textId="77777777" w:rsidR="00CA5E6E" w:rsidRPr="00FB2784" w:rsidRDefault="00CA5E6E" w:rsidP="00DD32BE">
            <w:pPr>
              <w:pStyle w:val="TableParagraph"/>
              <w:ind w:left="0"/>
              <w:rPr>
                <w:rFonts w:ascii="Times New Roman" w:hAnsi="Times New Roman" w:cs="Times New Roman"/>
              </w:rPr>
            </w:pPr>
          </w:p>
        </w:tc>
        <w:tc>
          <w:tcPr>
            <w:tcW w:w="1340" w:type="dxa"/>
          </w:tcPr>
          <w:p w14:paraId="1215804E" w14:textId="77777777" w:rsidR="00CA5E6E" w:rsidRPr="00FB2784" w:rsidRDefault="00CA5E6E" w:rsidP="00DD32BE">
            <w:pPr>
              <w:pStyle w:val="TableParagraph"/>
              <w:ind w:left="0"/>
              <w:rPr>
                <w:rFonts w:ascii="Times New Roman" w:hAnsi="Times New Roman" w:cs="Times New Roman"/>
              </w:rPr>
            </w:pPr>
          </w:p>
        </w:tc>
      </w:tr>
      <w:tr w:rsidR="00CA5E6E" w:rsidRPr="00FB2784" w14:paraId="1F77912B" w14:textId="77777777" w:rsidTr="00CA5E6E">
        <w:trPr>
          <w:trHeight w:val="738"/>
        </w:trPr>
        <w:tc>
          <w:tcPr>
            <w:tcW w:w="1417" w:type="dxa"/>
          </w:tcPr>
          <w:p w14:paraId="259CA2E8"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42</w:t>
            </w:r>
          </w:p>
        </w:tc>
        <w:tc>
          <w:tcPr>
            <w:tcW w:w="1844" w:type="dxa"/>
          </w:tcPr>
          <w:p w14:paraId="0522688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4994547.88</w:t>
            </w:r>
          </w:p>
        </w:tc>
        <w:tc>
          <w:tcPr>
            <w:tcW w:w="1844" w:type="dxa"/>
          </w:tcPr>
          <w:p w14:paraId="141129D6"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5290928.16</w:t>
            </w:r>
          </w:p>
        </w:tc>
        <w:tc>
          <w:tcPr>
            <w:tcW w:w="1561" w:type="dxa"/>
          </w:tcPr>
          <w:p w14:paraId="717EB6F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253DA208"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487DDC41"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81618F2" w14:textId="77777777" w:rsidTr="00CA5E6E">
        <w:trPr>
          <w:trHeight w:val="744"/>
        </w:trPr>
        <w:tc>
          <w:tcPr>
            <w:tcW w:w="1417" w:type="dxa"/>
          </w:tcPr>
          <w:p w14:paraId="4908D325"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43</w:t>
            </w:r>
          </w:p>
        </w:tc>
        <w:tc>
          <w:tcPr>
            <w:tcW w:w="1844" w:type="dxa"/>
          </w:tcPr>
          <w:p w14:paraId="729918F1"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4994540.36</w:t>
            </w:r>
          </w:p>
        </w:tc>
        <w:tc>
          <w:tcPr>
            <w:tcW w:w="1844" w:type="dxa"/>
          </w:tcPr>
          <w:p w14:paraId="765EC1F8"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5290932.45</w:t>
            </w:r>
          </w:p>
        </w:tc>
        <w:tc>
          <w:tcPr>
            <w:tcW w:w="1561" w:type="dxa"/>
          </w:tcPr>
          <w:p w14:paraId="2C444101" w14:textId="77777777" w:rsidR="00CA5E6E" w:rsidRPr="00FB2784" w:rsidRDefault="00CA5E6E" w:rsidP="00DD32BE">
            <w:pPr>
              <w:pStyle w:val="TableParagraph"/>
              <w:spacing w:before="112" w:line="235" w:lineRule="auto"/>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517E8B38"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7EAFC499"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F89051F" w14:textId="77777777" w:rsidTr="00CA5E6E">
        <w:trPr>
          <w:trHeight w:val="738"/>
        </w:trPr>
        <w:tc>
          <w:tcPr>
            <w:tcW w:w="1417" w:type="dxa"/>
          </w:tcPr>
          <w:p w14:paraId="42C7BD07"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lastRenderedPageBreak/>
              <w:t>44</w:t>
            </w:r>
          </w:p>
        </w:tc>
        <w:tc>
          <w:tcPr>
            <w:tcW w:w="1844" w:type="dxa"/>
          </w:tcPr>
          <w:p w14:paraId="03AB897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4994531.74</w:t>
            </w:r>
          </w:p>
        </w:tc>
        <w:tc>
          <w:tcPr>
            <w:tcW w:w="1844" w:type="dxa"/>
          </w:tcPr>
          <w:p w14:paraId="66C55E7D"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5290935.33</w:t>
            </w:r>
          </w:p>
        </w:tc>
        <w:tc>
          <w:tcPr>
            <w:tcW w:w="1561" w:type="dxa"/>
          </w:tcPr>
          <w:p w14:paraId="3CC6CD7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31C4D87F"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67B2558E"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11A15495" w14:textId="77777777" w:rsidTr="00CA5E6E">
        <w:trPr>
          <w:trHeight w:val="744"/>
        </w:trPr>
        <w:tc>
          <w:tcPr>
            <w:tcW w:w="1417" w:type="dxa"/>
          </w:tcPr>
          <w:p w14:paraId="06965C9E"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45</w:t>
            </w:r>
          </w:p>
        </w:tc>
        <w:tc>
          <w:tcPr>
            <w:tcW w:w="1844" w:type="dxa"/>
          </w:tcPr>
          <w:p w14:paraId="516BD185"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4994527.64</w:t>
            </w:r>
          </w:p>
        </w:tc>
        <w:tc>
          <w:tcPr>
            <w:tcW w:w="1844" w:type="dxa"/>
          </w:tcPr>
          <w:p w14:paraId="3051B708"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5290939.27</w:t>
            </w:r>
          </w:p>
        </w:tc>
        <w:tc>
          <w:tcPr>
            <w:tcW w:w="1561" w:type="dxa"/>
          </w:tcPr>
          <w:p w14:paraId="49E76DF8" w14:textId="77777777" w:rsidR="00CA5E6E" w:rsidRPr="00FB2784" w:rsidRDefault="00CA5E6E" w:rsidP="00DD32BE">
            <w:pPr>
              <w:pStyle w:val="TableParagraph"/>
              <w:spacing w:before="111" w:line="235" w:lineRule="auto"/>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E72A88C"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1FB8DA74"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752139AB" w14:textId="77777777" w:rsidTr="00CA5E6E">
        <w:trPr>
          <w:trHeight w:val="738"/>
        </w:trPr>
        <w:tc>
          <w:tcPr>
            <w:tcW w:w="1417" w:type="dxa"/>
          </w:tcPr>
          <w:p w14:paraId="753693B2"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46</w:t>
            </w:r>
          </w:p>
        </w:tc>
        <w:tc>
          <w:tcPr>
            <w:tcW w:w="1844" w:type="dxa"/>
          </w:tcPr>
          <w:p w14:paraId="49CCFD0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4994517.96</w:t>
            </w:r>
          </w:p>
        </w:tc>
        <w:tc>
          <w:tcPr>
            <w:tcW w:w="1844" w:type="dxa"/>
          </w:tcPr>
          <w:p w14:paraId="581344E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5290945.94</w:t>
            </w:r>
          </w:p>
        </w:tc>
        <w:tc>
          <w:tcPr>
            <w:tcW w:w="1561" w:type="dxa"/>
          </w:tcPr>
          <w:p w14:paraId="7647A34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354F54E0"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3F77E1E1"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53C18E8" w14:textId="77777777" w:rsidTr="00CA5E6E">
        <w:trPr>
          <w:trHeight w:val="744"/>
        </w:trPr>
        <w:tc>
          <w:tcPr>
            <w:tcW w:w="1417" w:type="dxa"/>
          </w:tcPr>
          <w:p w14:paraId="16AE5986"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47</w:t>
            </w:r>
          </w:p>
        </w:tc>
        <w:tc>
          <w:tcPr>
            <w:tcW w:w="1844" w:type="dxa"/>
          </w:tcPr>
          <w:p w14:paraId="39AD1BA8"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4994510.87</w:t>
            </w:r>
          </w:p>
        </w:tc>
        <w:tc>
          <w:tcPr>
            <w:tcW w:w="1844" w:type="dxa"/>
          </w:tcPr>
          <w:p w14:paraId="410ADBC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5290951.40</w:t>
            </w:r>
          </w:p>
        </w:tc>
        <w:tc>
          <w:tcPr>
            <w:tcW w:w="1561" w:type="dxa"/>
          </w:tcPr>
          <w:p w14:paraId="589EB377"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5B57C95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51D360F9"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DFB31A5" w14:textId="77777777" w:rsidTr="00CA5E6E">
        <w:trPr>
          <w:trHeight w:val="738"/>
        </w:trPr>
        <w:tc>
          <w:tcPr>
            <w:tcW w:w="1417" w:type="dxa"/>
          </w:tcPr>
          <w:p w14:paraId="5D945E10"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48</w:t>
            </w:r>
          </w:p>
        </w:tc>
        <w:tc>
          <w:tcPr>
            <w:tcW w:w="1844" w:type="dxa"/>
          </w:tcPr>
          <w:p w14:paraId="1FE9673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4994506.61</w:t>
            </w:r>
          </w:p>
        </w:tc>
        <w:tc>
          <w:tcPr>
            <w:tcW w:w="1844" w:type="dxa"/>
          </w:tcPr>
          <w:p w14:paraId="5829E69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5290956.58</w:t>
            </w:r>
          </w:p>
        </w:tc>
        <w:tc>
          <w:tcPr>
            <w:tcW w:w="1561" w:type="dxa"/>
          </w:tcPr>
          <w:p w14:paraId="5A8157B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2F0E441F"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515827C9"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7B25B657" w14:textId="77777777" w:rsidTr="00CA5E6E">
        <w:trPr>
          <w:trHeight w:val="744"/>
        </w:trPr>
        <w:tc>
          <w:tcPr>
            <w:tcW w:w="1417" w:type="dxa"/>
          </w:tcPr>
          <w:p w14:paraId="68AC68CC"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49</w:t>
            </w:r>
          </w:p>
        </w:tc>
        <w:tc>
          <w:tcPr>
            <w:tcW w:w="1844" w:type="dxa"/>
          </w:tcPr>
          <w:p w14:paraId="393D3C7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4994502.52</w:t>
            </w:r>
          </w:p>
        </w:tc>
        <w:tc>
          <w:tcPr>
            <w:tcW w:w="1844" w:type="dxa"/>
          </w:tcPr>
          <w:p w14:paraId="7D467434"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5290962.73</w:t>
            </w:r>
          </w:p>
        </w:tc>
        <w:tc>
          <w:tcPr>
            <w:tcW w:w="1561" w:type="dxa"/>
          </w:tcPr>
          <w:p w14:paraId="12E4E53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239CE89"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2EB54506"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4ABC260" w14:textId="77777777" w:rsidTr="00CA5E6E">
        <w:trPr>
          <w:trHeight w:val="738"/>
        </w:trPr>
        <w:tc>
          <w:tcPr>
            <w:tcW w:w="1417" w:type="dxa"/>
          </w:tcPr>
          <w:p w14:paraId="70D12C87"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50</w:t>
            </w:r>
          </w:p>
        </w:tc>
        <w:tc>
          <w:tcPr>
            <w:tcW w:w="1844" w:type="dxa"/>
          </w:tcPr>
          <w:p w14:paraId="23A619E0"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4994497.82</w:t>
            </w:r>
          </w:p>
        </w:tc>
        <w:tc>
          <w:tcPr>
            <w:tcW w:w="1844" w:type="dxa"/>
          </w:tcPr>
          <w:p w14:paraId="363B705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5290970.33</w:t>
            </w:r>
          </w:p>
        </w:tc>
        <w:tc>
          <w:tcPr>
            <w:tcW w:w="1561" w:type="dxa"/>
          </w:tcPr>
          <w:p w14:paraId="21512B1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1EE223D"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67A449B0"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7F78069" w14:textId="77777777" w:rsidTr="00CA5E6E">
        <w:trPr>
          <w:trHeight w:val="743"/>
        </w:trPr>
        <w:tc>
          <w:tcPr>
            <w:tcW w:w="1417" w:type="dxa"/>
          </w:tcPr>
          <w:p w14:paraId="6C4CA3C1"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51</w:t>
            </w:r>
          </w:p>
        </w:tc>
        <w:tc>
          <w:tcPr>
            <w:tcW w:w="1844" w:type="dxa"/>
          </w:tcPr>
          <w:p w14:paraId="53331CD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4994493.69</w:t>
            </w:r>
          </w:p>
        </w:tc>
        <w:tc>
          <w:tcPr>
            <w:tcW w:w="1844" w:type="dxa"/>
          </w:tcPr>
          <w:p w14:paraId="6AE7774B"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5290978.20</w:t>
            </w:r>
          </w:p>
        </w:tc>
        <w:tc>
          <w:tcPr>
            <w:tcW w:w="1561" w:type="dxa"/>
          </w:tcPr>
          <w:p w14:paraId="4CD861BF"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242AACA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142DB14D"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F438225" w14:textId="77777777" w:rsidTr="00CA5E6E">
        <w:trPr>
          <w:trHeight w:val="739"/>
        </w:trPr>
        <w:tc>
          <w:tcPr>
            <w:tcW w:w="1417" w:type="dxa"/>
          </w:tcPr>
          <w:p w14:paraId="2D0600C8"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52</w:t>
            </w:r>
          </w:p>
        </w:tc>
        <w:tc>
          <w:tcPr>
            <w:tcW w:w="1844" w:type="dxa"/>
          </w:tcPr>
          <w:p w14:paraId="5A58BAD1"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4994491.25</w:t>
            </w:r>
          </w:p>
        </w:tc>
        <w:tc>
          <w:tcPr>
            <w:tcW w:w="1844" w:type="dxa"/>
          </w:tcPr>
          <w:p w14:paraId="1903CCA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5290986.23</w:t>
            </w:r>
          </w:p>
        </w:tc>
        <w:tc>
          <w:tcPr>
            <w:tcW w:w="1561" w:type="dxa"/>
          </w:tcPr>
          <w:p w14:paraId="41CFE02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5ED6900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685F68C7"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62C562AF" w14:textId="77777777" w:rsidTr="00CA5E6E">
        <w:trPr>
          <w:trHeight w:val="743"/>
        </w:trPr>
        <w:tc>
          <w:tcPr>
            <w:tcW w:w="1417" w:type="dxa"/>
          </w:tcPr>
          <w:p w14:paraId="4BE495D7"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53</w:t>
            </w:r>
          </w:p>
        </w:tc>
        <w:tc>
          <w:tcPr>
            <w:tcW w:w="1844" w:type="dxa"/>
          </w:tcPr>
          <w:p w14:paraId="1B552F20"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4994489.02</w:t>
            </w:r>
          </w:p>
        </w:tc>
        <w:tc>
          <w:tcPr>
            <w:tcW w:w="1844" w:type="dxa"/>
          </w:tcPr>
          <w:p w14:paraId="2DFDA62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5290994.16</w:t>
            </w:r>
          </w:p>
        </w:tc>
        <w:tc>
          <w:tcPr>
            <w:tcW w:w="1561" w:type="dxa"/>
          </w:tcPr>
          <w:p w14:paraId="76DD1E7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1BE64FFD"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6D975C86"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603C45EF" w14:textId="77777777" w:rsidTr="00CA5E6E">
        <w:trPr>
          <w:trHeight w:val="739"/>
        </w:trPr>
        <w:tc>
          <w:tcPr>
            <w:tcW w:w="1417" w:type="dxa"/>
          </w:tcPr>
          <w:p w14:paraId="4967C3E4" w14:textId="77777777" w:rsidR="00CA5E6E" w:rsidRPr="00FB2784" w:rsidRDefault="00CA5E6E" w:rsidP="00DD32BE">
            <w:pPr>
              <w:pStyle w:val="TableParagraph"/>
              <w:spacing w:before="103"/>
              <w:ind w:left="62"/>
              <w:rPr>
                <w:rFonts w:ascii="Times New Roman" w:hAnsi="Times New Roman" w:cs="Times New Roman"/>
              </w:rPr>
            </w:pPr>
            <w:r w:rsidRPr="00FB2784">
              <w:rPr>
                <w:rFonts w:ascii="Times New Roman" w:hAnsi="Times New Roman" w:cs="Times New Roman"/>
                <w:spacing w:val="-5"/>
              </w:rPr>
              <w:t>54</w:t>
            </w:r>
          </w:p>
        </w:tc>
        <w:tc>
          <w:tcPr>
            <w:tcW w:w="1844" w:type="dxa"/>
          </w:tcPr>
          <w:p w14:paraId="2CD2E662" w14:textId="77777777" w:rsidR="00CA5E6E" w:rsidRPr="00FB2784" w:rsidRDefault="00CA5E6E" w:rsidP="00DD32BE">
            <w:pPr>
              <w:pStyle w:val="TableParagraph"/>
              <w:spacing w:before="103"/>
              <w:ind w:left="66"/>
              <w:rPr>
                <w:rFonts w:ascii="Times New Roman" w:hAnsi="Times New Roman" w:cs="Times New Roman"/>
              </w:rPr>
            </w:pPr>
            <w:r w:rsidRPr="00FB2784">
              <w:rPr>
                <w:rFonts w:ascii="Times New Roman" w:hAnsi="Times New Roman" w:cs="Times New Roman"/>
                <w:spacing w:val="-2"/>
              </w:rPr>
              <w:t>4994488.93</w:t>
            </w:r>
          </w:p>
        </w:tc>
        <w:tc>
          <w:tcPr>
            <w:tcW w:w="1844" w:type="dxa"/>
          </w:tcPr>
          <w:p w14:paraId="31DD0E4D" w14:textId="77777777" w:rsidR="00CA5E6E" w:rsidRPr="00FB2784" w:rsidRDefault="00CA5E6E" w:rsidP="00DD32BE">
            <w:pPr>
              <w:pStyle w:val="TableParagraph"/>
              <w:spacing w:before="103"/>
              <w:ind w:left="66"/>
              <w:rPr>
                <w:rFonts w:ascii="Times New Roman" w:hAnsi="Times New Roman" w:cs="Times New Roman"/>
              </w:rPr>
            </w:pPr>
            <w:r w:rsidRPr="00FB2784">
              <w:rPr>
                <w:rFonts w:ascii="Times New Roman" w:hAnsi="Times New Roman" w:cs="Times New Roman"/>
                <w:spacing w:val="-2"/>
              </w:rPr>
              <w:t>5290999.96</w:t>
            </w:r>
          </w:p>
        </w:tc>
        <w:tc>
          <w:tcPr>
            <w:tcW w:w="1561" w:type="dxa"/>
          </w:tcPr>
          <w:p w14:paraId="087A6B81" w14:textId="77777777" w:rsidR="00CA5E6E" w:rsidRPr="00FB2784" w:rsidRDefault="00CA5E6E" w:rsidP="00DD32BE">
            <w:pPr>
              <w:pStyle w:val="TableParagraph"/>
              <w:spacing w:before="103"/>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5B7AEAEF" w14:textId="77777777" w:rsidR="00CA5E6E" w:rsidRPr="00FB2784" w:rsidRDefault="00CA5E6E" w:rsidP="00DD32BE">
            <w:pPr>
              <w:pStyle w:val="TableParagraph"/>
              <w:spacing w:before="103"/>
              <w:rPr>
                <w:rFonts w:ascii="Times New Roman" w:hAnsi="Times New Roman" w:cs="Times New Roman"/>
              </w:rPr>
            </w:pPr>
            <w:r w:rsidRPr="00FB2784">
              <w:rPr>
                <w:rFonts w:ascii="Times New Roman" w:hAnsi="Times New Roman" w:cs="Times New Roman"/>
                <w:spacing w:val="-4"/>
              </w:rPr>
              <w:t>0.10</w:t>
            </w:r>
          </w:p>
        </w:tc>
        <w:tc>
          <w:tcPr>
            <w:tcW w:w="1340" w:type="dxa"/>
          </w:tcPr>
          <w:p w14:paraId="1593C013" w14:textId="77777777" w:rsidR="00CA5E6E" w:rsidRPr="00FB2784" w:rsidRDefault="00CA5E6E" w:rsidP="00DD32BE">
            <w:pPr>
              <w:pStyle w:val="TableParagraph"/>
              <w:spacing w:before="103"/>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1347760" w14:textId="77777777" w:rsidTr="00CA5E6E">
        <w:trPr>
          <w:trHeight w:val="743"/>
        </w:trPr>
        <w:tc>
          <w:tcPr>
            <w:tcW w:w="1417" w:type="dxa"/>
          </w:tcPr>
          <w:p w14:paraId="0353C209"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55</w:t>
            </w:r>
          </w:p>
        </w:tc>
        <w:tc>
          <w:tcPr>
            <w:tcW w:w="1844" w:type="dxa"/>
          </w:tcPr>
          <w:p w14:paraId="3F478F70"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4994488.85</w:t>
            </w:r>
          </w:p>
        </w:tc>
        <w:tc>
          <w:tcPr>
            <w:tcW w:w="1844" w:type="dxa"/>
          </w:tcPr>
          <w:p w14:paraId="3756900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5291005.77</w:t>
            </w:r>
          </w:p>
        </w:tc>
        <w:tc>
          <w:tcPr>
            <w:tcW w:w="1561" w:type="dxa"/>
          </w:tcPr>
          <w:p w14:paraId="0EE16E29"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94BE52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6FA2BCDE"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D366B96" w14:textId="77777777" w:rsidTr="00CA5E6E">
        <w:trPr>
          <w:trHeight w:val="739"/>
        </w:trPr>
        <w:tc>
          <w:tcPr>
            <w:tcW w:w="1417" w:type="dxa"/>
          </w:tcPr>
          <w:p w14:paraId="64D478E9"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56</w:t>
            </w:r>
          </w:p>
        </w:tc>
        <w:tc>
          <w:tcPr>
            <w:tcW w:w="1844" w:type="dxa"/>
          </w:tcPr>
          <w:p w14:paraId="462F771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4994483.76</w:t>
            </w:r>
          </w:p>
        </w:tc>
        <w:tc>
          <w:tcPr>
            <w:tcW w:w="1844" w:type="dxa"/>
          </w:tcPr>
          <w:p w14:paraId="25F844C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5291019.07</w:t>
            </w:r>
          </w:p>
        </w:tc>
        <w:tc>
          <w:tcPr>
            <w:tcW w:w="1561" w:type="dxa"/>
          </w:tcPr>
          <w:p w14:paraId="40748D6B"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5262220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19BF5BEE"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A316E5E" w14:textId="77777777" w:rsidTr="00CA5E6E">
        <w:trPr>
          <w:trHeight w:val="738"/>
        </w:trPr>
        <w:tc>
          <w:tcPr>
            <w:tcW w:w="1417" w:type="dxa"/>
          </w:tcPr>
          <w:p w14:paraId="0BCA4731"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57</w:t>
            </w:r>
          </w:p>
        </w:tc>
        <w:tc>
          <w:tcPr>
            <w:tcW w:w="1844" w:type="dxa"/>
          </w:tcPr>
          <w:p w14:paraId="6A19D34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4994440.16</w:t>
            </w:r>
          </w:p>
        </w:tc>
        <w:tc>
          <w:tcPr>
            <w:tcW w:w="1844" w:type="dxa"/>
          </w:tcPr>
          <w:p w14:paraId="7BCB38A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5291013.03</w:t>
            </w:r>
          </w:p>
        </w:tc>
        <w:tc>
          <w:tcPr>
            <w:tcW w:w="1561" w:type="dxa"/>
          </w:tcPr>
          <w:p w14:paraId="3E48A9FE"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4AE5AF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2FE408C6"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48E120B1" w14:textId="77777777" w:rsidTr="00CA5E6E">
        <w:trPr>
          <w:trHeight w:val="744"/>
        </w:trPr>
        <w:tc>
          <w:tcPr>
            <w:tcW w:w="1417" w:type="dxa"/>
          </w:tcPr>
          <w:p w14:paraId="3563EF34"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58</w:t>
            </w:r>
          </w:p>
        </w:tc>
        <w:tc>
          <w:tcPr>
            <w:tcW w:w="1844" w:type="dxa"/>
          </w:tcPr>
          <w:p w14:paraId="55DC7CAD"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4994411.94</w:t>
            </w:r>
          </w:p>
        </w:tc>
        <w:tc>
          <w:tcPr>
            <w:tcW w:w="1844" w:type="dxa"/>
          </w:tcPr>
          <w:p w14:paraId="06A7CA13"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5291014.90</w:t>
            </w:r>
          </w:p>
        </w:tc>
        <w:tc>
          <w:tcPr>
            <w:tcW w:w="1561" w:type="dxa"/>
          </w:tcPr>
          <w:p w14:paraId="6DFFEA7B"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DD357A3"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7FD5D1DE"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4A9DC85F" w14:textId="77777777" w:rsidTr="00CA5E6E">
        <w:trPr>
          <w:trHeight w:val="743"/>
        </w:trPr>
        <w:tc>
          <w:tcPr>
            <w:tcW w:w="1417" w:type="dxa"/>
          </w:tcPr>
          <w:p w14:paraId="1F21A9D2"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59</w:t>
            </w:r>
          </w:p>
        </w:tc>
        <w:tc>
          <w:tcPr>
            <w:tcW w:w="1844" w:type="dxa"/>
          </w:tcPr>
          <w:p w14:paraId="697C9A5A"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4994372.59</w:t>
            </w:r>
          </w:p>
        </w:tc>
        <w:tc>
          <w:tcPr>
            <w:tcW w:w="1844" w:type="dxa"/>
          </w:tcPr>
          <w:p w14:paraId="6C3A7052"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5291022.69</w:t>
            </w:r>
          </w:p>
        </w:tc>
        <w:tc>
          <w:tcPr>
            <w:tcW w:w="1561" w:type="dxa"/>
          </w:tcPr>
          <w:p w14:paraId="18F3DCC6" w14:textId="77777777" w:rsidR="00CA5E6E" w:rsidRPr="00FB2784" w:rsidRDefault="00CA5E6E" w:rsidP="00DD32BE">
            <w:pPr>
              <w:pStyle w:val="TableParagraph"/>
              <w:spacing w:before="111" w:line="235" w:lineRule="auto"/>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5E694975"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0833E9D2"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1B78E1D7" w14:textId="77777777" w:rsidTr="00CA5E6E">
        <w:trPr>
          <w:trHeight w:val="739"/>
        </w:trPr>
        <w:tc>
          <w:tcPr>
            <w:tcW w:w="1417" w:type="dxa"/>
          </w:tcPr>
          <w:p w14:paraId="221CCF5D"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60</w:t>
            </w:r>
          </w:p>
        </w:tc>
        <w:tc>
          <w:tcPr>
            <w:tcW w:w="1844" w:type="dxa"/>
          </w:tcPr>
          <w:p w14:paraId="464BD70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4994330.91</w:t>
            </w:r>
          </w:p>
        </w:tc>
        <w:tc>
          <w:tcPr>
            <w:tcW w:w="1844" w:type="dxa"/>
          </w:tcPr>
          <w:p w14:paraId="668458B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5291028.18</w:t>
            </w:r>
          </w:p>
        </w:tc>
        <w:tc>
          <w:tcPr>
            <w:tcW w:w="1561" w:type="dxa"/>
          </w:tcPr>
          <w:p w14:paraId="7E4C616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5340E4F0"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7B9B9A3C"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7882B33F" w14:textId="77777777" w:rsidTr="00CA5E6E">
        <w:trPr>
          <w:trHeight w:val="743"/>
        </w:trPr>
        <w:tc>
          <w:tcPr>
            <w:tcW w:w="1417" w:type="dxa"/>
          </w:tcPr>
          <w:p w14:paraId="077CBA45"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61</w:t>
            </w:r>
          </w:p>
        </w:tc>
        <w:tc>
          <w:tcPr>
            <w:tcW w:w="1844" w:type="dxa"/>
          </w:tcPr>
          <w:p w14:paraId="57028F4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4994322.07</w:t>
            </w:r>
          </w:p>
        </w:tc>
        <w:tc>
          <w:tcPr>
            <w:tcW w:w="1844" w:type="dxa"/>
          </w:tcPr>
          <w:p w14:paraId="183F8910"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5291034.11</w:t>
            </w:r>
          </w:p>
        </w:tc>
        <w:tc>
          <w:tcPr>
            <w:tcW w:w="1561" w:type="dxa"/>
          </w:tcPr>
          <w:p w14:paraId="5879DE5D"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56546E6D"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001D20DF"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10DDCA3" w14:textId="77777777" w:rsidTr="00CA5E6E">
        <w:trPr>
          <w:trHeight w:val="739"/>
        </w:trPr>
        <w:tc>
          <w:tcPr>
            <w:tcW w:w="1417" w:type="dxa"/>
          </w:tcPr>
          <w:p w14:paraId="4923667B"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62</w:t>
            </w:r>
          </w:p>
        </w:tc>
        <w:tc>
          <w:tcPr>
            <w:tcW w:w="1844" w:type="dxa"/>
          </w:tcPr>
          <w:p w14:paraId="6E1F68CD"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4994319.64</w:t>
            </w:r>
          </w:p>
        </w:tc>
        <w:tc>
          <w:tcPr>
            <w:tcW w:w="1844" w:type="dxa"/>
          </w:tcPr>
          <w:p w14:paraId="460484C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5291081.12</w:t>
            </w:r>
          </w:p>
        </w:tc>
        <w:tc>
          <w:tcPr>
            <w:tcW w:w="1561" w:type="dxa"/>
          </w:tcPr>
          <w:p w14:paraId="3667578F"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3596CD6F"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7553F5E9"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61300C8E" w14:textId="77777777" w:rsidTr="00CA5E6E">
        <w:trPr>
          <w:trHeight w:val="743"/>
        </w:trPr>
        <w:tc>
          <w:tcPr>
            <w:tcW w:w="1417" w:type="dxa"/>
          </w:tcPr>
          <w:p w14:paraId="7BD62FC1"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lastRenderedPageBreak/>
              <w:t>63</w:t>
            </w:r>
          </w:p>
        </w:tc>
        <w:tc>
          <w:tcPr>
            <w:tcW w:w="1844" w:type="dxa"/>
          </w:tcPr>
          <w:p w14:paraId="62F2F77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4994320.87</w:t>
            </w:r>
          </w:p>
        </w:tc>
        <w:tc>
          <w:tcPr>
            <w:tcW w:w="1844" w:type="dxa"/>
          </w:tcPr>
          <w:p w14:paraId="1E0BC5D4"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5291123.08</w:t>
            </w:r>
          </w:p>
        </w:tc>
        <w:tc>
          <w:tcPr>
            <w:tcW w:w="1561" w:type="dxa"/>
          </w:tcPr>
          <w:p w14:paraId="44B121B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5A666EAC"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26B0A17D"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FDC1680" w14:textId="77777777" w:rsidTr="00CA5E6E">
        <w:trPr>
          <w:trHeight w:val="738"/>
        </w:trPr>
        <w:tc>
          <w:tcPr>
            <w:tcW w:w="1417" w:type="dxa"/>
          </w:tcPr>
          <w:p w14:paraId="0B5E7CC1"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64</w:t>
            </w:r>
          </w:p>
        </w:tc>
        <w:tc>
          <w:tcPr>
            <w:tcW w:w="1844" w:type="dxa"/>
          </w:tcPr>
          <w:p w14:paraId="42E4B16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4994295.47</w:t>
            </w:r>
          </w:p>
        </w:tc>
        <w:tc>
          <w:tcPr>
            <w:tcW w:w="1844" w:type="dxa"/>
          </w:tcPr>
          <w:p w14:paraId="5A77C770"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5291122.79</w:t>
            </w:r>
          </w:p>
        </w:tc>
        <w:tc>
          <w:tcPr>
            <w:tcW w:w="1561" w:type="dxa"/>
          </w:tcPr>
          <w:p w14:paraId="402B04E8"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D67FD5D"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296FC4C2"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4AB404DD" w14:textId="77777777" w:rsidTr="00CA5E6E">
        <w:trPr>
          <w:trHeight w:val="744"/>
        </w:trPr>
        <w:tc>
          <w:tcPr>
            <w:tcW w:w="1417" w:type="dxa"/>
          </w:tcPr>
          <w:p w14:paraId="79580609" w14:textId="77777777" w:rsidR="00CA5E6E" w:rsidRPr="00FB2784" w:rsidRDefault="00CA5E6E" w:rsidP="00DD32BE">
            <w:pPr>
              <w:pStyle w:val="TableParagraph"/>
              <w:spacing w:before="103"/>
              <w:ind w:left="62"/>
              <w:rPr>
                <w:rFonts w:ascii="Times New Roman" w:hAnsi="Times New Roman" w:cs="Times New Roman"/>
              </w:rPr>
            </w:pPr>
            <w:r w:rsidRPr="00FB2784">
              <w:rPr>
                <w:rFonts w:ascii="Times New Roman" w:hAnsi="Times New Roman" w:cs="Times New Roman"/>
                <w:spacing w:val="-5"/>
              </w:rPr>
              <w:t>65</w:t>
            </w:r>
          </w:p>
        </w:tc>
        <w:tc>
          <w:tcPr>
            <w:tcW w:w="1844" w:type="dxa"/>
          </w:tcPr>
          <w:p w14:paraId="40EC89CB" w14:textId="77777777" w:rsidR="00CA5E6E" w:rsidRPr="00FB2784" w:rsidRDefault="00CA5E6E" w:rsidP="00DD32BE">
            <w:pPr>
              <w:pStyle w:val="TableParagraph"/>
              <w:spacing w:before="103"/>
              <w:ind w:left="66"/>
              <w:rPr>
                <w:rFonts w:ascii="Times New Roman" w:hAnsi="Times New Roman" w:cs="Times New Roman"/>
              </w:rPr>
            </w:pPr>
            <w:r w:rsidRPr="00FB2784">
              <w:rPr>
                <w:rFonts w:ascii="Times New Roman" w:hAnsi="Times New Roman" w:cs="Times New Roman"/>
                <w:spacing w:val="-2"/>
              </w:rPr>
              <w:t>4994246.48</w:t>
            </w:r>
          </w:p>
        </w:tc>
        <w:tc>
          <w:tcPr>
            <w:tcW w:w="1844" w:type="dxa"/>
          </w:tcPr>
          <w:p w14:paraId="4D6F1AC5" w14:textId="77777777" w:rsidR="00CA5E6E" w:rsidRPr="00FB2784" w:rsidRDefault="00CA5E6E" w:rsidP="00DD32BE">
            <w:pPr>
              <w:pStyle w:val="TableParagraph"/>
              <w:spacing w:before="103"/>
              <w:ind w:left="66"/>
              <w:rPr>
                <w:rFonts w:ascii="Times New Roman" w:hAnsi="Times New Roman" w:cs="Times New Roman"/>
              </w:rPr>
            </w:pPr>
            <w:r w:rsidRPr="00FB2784">
              <w:rPr>
                <w:rFonts w:ascii="Times New Roman" w:hAnsi="Times New Roman" w:cs="Times New Roman"/>
                <w:spacing w:val="-2"/>
              </w:rPr>
              <w:t>5291121.99</w:t>
            </w:r>
          </w:p>
        </w:tc>
        <w:tc>
          <w:tcPr>
            <w:tcW w:w="1561" w:type="dxa"/>
          </w:tcPr>
          <w:p w14:paraId="3A62D23B" w14:textId="77777777" w:rsidR="00CA5E6E" w:rsidRPr="00FB2784" w:rsidRDefault="00CA5E6E" w:rsidP="00DD32BE">
            <w:pPr>
              <w:pStyle w:val="TableParagraph"/>
              <w:spacing w:before="103"/>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C27F307" w14:textId="77777777" w:rsidR="00CA5E6E" w:rsidRPr="00FB2784" w:rsidRDefault="00CA5E6E" w:rsidP="00DD32BE">
            <w:pPr>
              <w:pStyle w:val="TableParagraph"/>
              <w:spacing w:before="103"/>
              <w:rPr>
                <w:rFonts w:ascii="Times New Roman" w:hAnsi="Times New Roman" w:cs="Times New Roman"/>
              </w:rPr>
            </w:pPr>
            <w:r w:rsidRPr="00FB2784">
              <w:rPr>
                <w:rFonts w:ascii="Times New Roman" w:hAnsi="Times New Roman" w:cs="Times New Roman"/>
                <w:spacing w:val="-4"/>
              </w:rPr>
              <w:t>0.10</w:t>
            </w:r>
          </w:p>
        </w:tc>
        <w:tc>
          <w:tcPr>
            <w:tcW w:w="1340" w:type="dxa"/>
          </w:tcPr>
          <w:p w14:paraId="23A34C54" w14:textId="77777777" w:rsidR="00CA5E6E" w:rsidRPr="00FB2784" w:rsidRDefault="00CA5E6E" w:rsidP="00DD32BE">
            <w:pPr>
              <w:pStyle w:val="TableParagraph"/>
              <w:spacing w:before="103"/>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7F8690ED" w14:textId="77777777" w:rsidTr="00CA5E6E">
        <w:trPr>
          <w:trHeight w:val="738"/>
        </w:trPr>
        <w:tc>
          <w:tcPr>
            <w:tcW w:w="1417" w:type="dxa"/>
          </w:tcPr>
          <w:p w14:paraId="772B5DA9"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66</w:t>
            </w:r>
          </w:p>
        </w:tc>
        <w:tc>
          <w:tcPr>
            <w:tcW w:w="1844" w:type="dxa"/>
          </w:tcPr>
          <w:p w14:paraId="55B51241"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4994242.54</w:t>
            </w:r>
          </w:p>
        </w:tc>
        <w:tc>
          <w:tcPr>
            <w:tcW w:w="1844" w:type="dxa"/>
          </w:tcPr>
          <w:p w14:paraId="1E8A3D2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5291103.34</w:t>
            </w:r>
          </w:p>
        </w:tc>
        <w:tc>
          <w:tcPr>
            <w:tcW w:w="1561" w:type="dxa"/>
          </w:tcPr>
          <w:p w14:paraId="3859C0F6"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664C807F"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1FEA6DE4"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ABA0C82" w14:textId="77777777" w:rsidTr="00CA5E6E">
        <w:trPr>
          <w:trHeight w:val="744"/>
        </w:trPr>
        <w:tc>
          <w:tcPr>
            <w:tcW w:w="1417" w:type="dxa"/>
          </w:tcPr>
          <w:p w14:paraId="6872D0C7"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67</w:t>
            </w:r>
          </w:p>
        </w:tc>
        <w:tc>
          <w:tcPr>
            <w:tcW w:w="1844" w:type="dxa"/>
          </w:tcPr>
          <w:p w14:paraId="17C045B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4994206.08</w:t>
            </w:r>
          </w:p>
        </w:tc>
        <w:tc>
          <w:tcPr>
            <w:tcW w:w="1844" w:type="dxa"/>
          </w:tcPr>
          <w:p w14:paraId="463FA578"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5291012.41</w:t>
            </w:r>
          </w:p>
        </w:tc>
        <w:tc>
          <w:tcPr>
            <w:tcW w:w="1561" w:type="dxa"/>
          </w:tcPr>
          <w:p w14:paraId="12BBCF9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A171238"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7222C3AF"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188CF66D" w14:textId="77777777" w:rsidTr="00CA5E6E">
        <w:trPr>
          <w:trHeight w:val="738"/>
        </w:trPr>
        <w:tc>
          <w:tcPr>
            <w:tcW w:w="1417" w:type="dxa"/>
          </w:tcPr>
          <w:p w14:paraId="0E7E9B7D"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68</w:t>
            </w:r>
          </w:p>
        </w:tc>
        <w:tc>
          <w:tcPr>
            <w:tcW w:w="1844" w:type="dxa"/>
          </w:tcPr>
          <w:p w14:paraId="2A1FD018"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4994171.81</w:t>
            </w:r>
          </w:p>
        </w:tc>
        <w:tc>
          <w:tcPr>
            <w:tcW w:w="1844" w:type="dxa"/>
          </w:tcPr>
          <w:p w14:paraId="217EFFB6"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5291001.51</w:t>
            </w:r>
          </w:p>
        </w:tc>
        <w:tc>
          <w:tcPr>
            <w:tcW w:w="1561" w:type="dxa"/>
          </w:tcPr>
          <w:p w14:paraId="2024BE8A"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3CAE6A4E"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0A3118B1"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3092455" w14:textId="77777777" w:rsidTr="00CA5E6E">
        <w:trPr>
          <w:trHeight w:val="744"/>
        </w:trPr>
        <w:tc>
          <w:tcPr>
            <w:tcW w:w="1417" w:type="dxa"/>
          </w:tcPr>
          <w:p w14:paraId="72D668F2"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69</w:t>
            </w:r>
          </w:p>
        </w:tc>
        <w:tc>
          <w:tcPr>
            <w:tcW w:w="1844" w:type="dxa"/>
          </w:tcPr>
          <w:p w14:paraId="2684F258"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4994141.82</w:t>
            </w:r>
          </w:p>
        </w:tc>
        <w:tc>
          <w:tcPr>
            <w:tcW w:w="1844" w:type="dxa"/>
          </w:tcPr>
          <w:p w14:paraId="5551D92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5291012.96</w:t>
            </w:r>
          </w:p>
        </w:tc>
        <w:tc>
          <w:tcPr>
            <w:tcW w:w="1561" w:type="dxa"/>
          </w:tcPr>
          <w:p w14:paraId="4003CBE9"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6CB28C5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18BE2E76"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5FE6853" w14:textId="77777777" w:rsidTr="00CA5E6E">
        <w:trPr>
          <w:trHeight w:val="738"/>
        </w:trPr>
        <w:tc>
          <w:tcPr>
            <w:tcW w:w="1417" w:type="dxa"/>
          </w:tcPr>
          <w:p w14:paraId="20C3A4F3"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70</w:t>
            </w:r>
          </w:p>
        </w:tc>
        <w:tc>
          <w:tcPr>
            <w:tcW w:w="1844" w:type="dxa"/>
          </w:tcPr>
          <w:p w14:paraId="0C9BD07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4994151.20</w:t>
            </w:r>
          </w:p>
        </w:tc>
        <w:tc>
          <w:tcPr>
            <w:tcW w:w="1844" w:type="dxa"/>
          </w:tcPr>
          <w:p w14:paraId="509995C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5291038.85</w:t>
            </w:r>
          </w:p>
        </w:tc>
        <w:tc>
          <w:tcPr>
            <w:tcW w:w="1561" w:type="dxa"/>
          </w:tcPr>
          <w:p w14:paraId="2F13319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E61EF8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5E2E018D"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0903B3C" w14:textId="77777777" w:rsidTr="00CA5E6E">
        <w:trPr>
          <w:trHeight w:val="744"/>
        </w:trPr>
        <w:tc>
          <w:tcPr>
            <w:tcW w:w="1417" w:type="dxa"/>
          </w:tcPr>
          <w:p w14:paraId="2BF4F36C"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71</w:t>
            </w:r>
          </w:p>
        </w:tc>
        <w:tc>
          <w:tcPr>
            <w:tcW w:w="1844" w:type="dxa"/>
          </w:tcPr>
          <w:p w14:paraId="6F2B43B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4994146.76</w:t>
            </w:r>
          </w:p>
        </w:tc>
        <w:tc>
          <w:tcPr>
            <w:tcW w:w="1844" w:type="dxa"/>
          </w:tcPr>
          <w:p w14:paraId="69D16FE9"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5291037.76</w:t>
            </w:r>
          </w:p>
        </w:tc>
        <w:tc>
          <w:tcPr>
            <w:tcW w:w="1561" w:type="dxa"/>
          </w:tcPr>
          <w:p w14:paraId="22BF32E9"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1C10D26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4C63ED37"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157E0F2" w14:textId="77777777" w:rsidTr="00CA5E6E">
        <w:trPr>
          <w:trHeight w:val="738"/>
        </w:trPr>
        <w:tc>
          <w:tcPr>
            <w:tcW w:w="1417" w:type="dxa"/>
          </w:tcPr>
          <w:p w14:paraId="283D47FD"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72</w:t>
            </w:r>
          </w:p>
        </w:tc>
        <w:tc>
          <w:tcPr>
            <w:tcW w:w="1844" w:type="dxa"/>
          </w:tcPr>
          <w:p w14:paraId="51FF6A8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4994141.07</w:t>
            </w:r>
          </w:p>
        </w:tc>
        <w:tc>
          <w:tcPr>
            <w:tcW w:w="1844" w:type="dxa"/>
          </w:tcPr>
          <w:p w14:paraId="4EA7CBE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5291037.05</w:t>
            </w:r>
          </w:p>
        </w:tc>
        <w:tc>
          <w:tcPr>
            <w:tcW w:w="1561" w:type="dxa"/>
          </w:tcPr>
          <w:p w14:paraId="16459870"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6F5B36B"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1AF0C23A"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47C8406E" w14:textId="77777777" w:rsidTr="00CA5E6E">
        <w:trPr>
          <w:trHeight w:val="738"/>
        </w:trPr>
        <w:tc>
          <w:tcPr>
            <w:tcW w:w="1417" w:type="dxa"/>
          </w:tcPr>
          <w:p w14:paraId="435D6E65"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73</w:t>
            </w:r>
          </w:p>
        </w:tc>
        <w:tc>
          <w:tcPr>
            <w:tcW w:w="1844" w:type="dxa"/>
          </w:tcPr>
          <w:p w14:paraId="7260E14B"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4994134.69</w:t>
            </w:r>
          </w:p>
        </w:tc>
        <w:tc>
          <w:tcPr>
            <w:tcW w:w="1844" w:type="dxa"/>
          </w:tcPr>
          <w:p w14:paraId="09AFFAD4"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5291037.20</w:t>
            </w:r>
          </w:p>
        </w:tc>
        <w:tc>
          <w:tcPr>
            <w:tcW w:w="1561" w:type="dxa"/>
          </w:tcPr>
          <w:p w14:paraId="3F363ECE"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1F14299F"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638D88DC"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C26156E" w14:textId="77777777" w:rsidTr="00CA5E6E">
        <w:trPr>
          <w:trHeight w:val="744"/>
        </w:trPr>
        <w:tc>
          <w:tcPr>
            <w:tcW w:w="1417" w:type="dxa"/>
          </w:tcPr>
          <w:p w14:paraId="685C9400"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74</w:t>
            </w:r>
          </w:p>
        </w:tc>
        <w:tc>
          <w:tcPr>
            <w:tcW w:w="1844" w:type="dxa"/>
          </w:tcPr>
          <w:p w14:paraId="42A6AE40"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4994128.57</w:t>
            </w:r>
          </w:p>
        </w:tc>
        <w:tc>
          <w:tcPr>
            <w:tcW w:w="1844" w:type="dxa"/>
          </w:tcPr>
          <w:p w14:paraId="0F779675"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5291038.62</w:t>
            </w:r>
          </w:p>
        </w:tc>
        <w:tc>
          <w:tcPr>
            <w:tcW w:w="1561" w:type="dxa"/>
          </w:tcPr>
          <w:p w14:paraId="79D3CBBC"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D3BE534"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0DD4EA1D"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0AF2200B" w14:textId="77777777" w:rsidTr="00CA5E6E">
        <w:trPr>
          <w:trHeight w:val="738"/>
        </w:trPr>
        <w:tc>
          <w:tcPr>
            <w:tcW w:w="1417" w:type="dxa"/>
          </w:tcPr>
          <w:p w14:paraId="1C10EDF6"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75</w:t>
            </w:r>
          </w:p>
        </w:tc>
        <w:tc>
          <w:tcPr>
            <w:tcW w:w="1844" w:type="dxa"/>
          </w:tcPr>
          <w:p w14:paraId="5085B76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4994047.42</w:t>
            </w:r>
          </w:p>
        </w:tc>
        <w:tc>
          <w:tcPr>
            <w:tcW w:w="1844" w:type="dxa"/>
          </w:tcPr>
          <w:p w14:paraId="34D9DDB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5291065.56</w:t>
            </w:r>
          </w:p>
        </w:tc>
        <w:tc>
          <w:tcPr>
            <w:tcW w:w="1561" w:type="dxa"/>
          </w:tcPr>
          <w:p w14:paraId="251C3DAE"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777018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3B8225D5"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486FB681" w14:textId="77777777" w:rsidTr="00CA5E6E">
        <w:trPr>
          <w:trHeight w:val="744"/>
        </w:trPr>
        <w:tc>
          <w:tcPr>
            <w:tcW w:w="1417" w:type="dxa"/>
          </w:tcPr>
          <w:p w14:paraId="05C3FA4D"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76</w:t>
            </w:r>
          </w:p>
        </w:tc>
        <w:tc>
          <w:tcPr>
            <w:tcW w:w="1844" w:type="dxa"/>
          </w:tcPr>
          <w:p w14:paraId="4A660735"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4994048.70</w:t>
            </w:r>
          </w:p>
        </w:tc>
        <w:tc>
          <w:tcPr>
            <w:tcW w:w="1844" w:type="dxa"/>
          </w:tcPr>
          <w:p w14:paraId="472F4EAD"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5291069.93</w:t>
            </w:r>
          </w:p>
        </w:tc>
        <w:tc>
          <w:tcPr>
            <w:tcW w:w="1561" w:type="dxa"/>
          </w:tcPr>
          <w:p w14:paraId="7CEA1531"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3B3BEA8B"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04A1A626"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5529578" w14:textId="77777777" w:rsidTr="00CA5E6E">
        <w:trPr>
          <w:trHeight w:val="743"/>
        </w:trPr>
        <w:tc>
          <w:tcPr>
            <w:tcW w:w="1417" w:type="dxa"/>
          </w:tcPr>
          <w:p w14:paraId="5D7041B4"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77</w:t>
            </w:r>
          </w:p>
        </w:tc>
        <w:tc>
          <w:tcPr>
            <w:tcW w:w="1844" w:type="dxa"/>
          </w:tcPr>
          <w:p w14:paraId="369574BA"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4994048.03</w:t>
            </w:r>
          </w:p>
        </w:tc>
        <w:tc>
          <w:tcPr>
            <w:tcW w:w="1844" w:type="dxa"/>
          </w:tcPr>
          <w:p w14:paraId="1EABDCD0"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5291113.51</w:t>
            </w:r>
          </w:p>
        </w:tc>
        <w:tc>
          <w:tcPr>
            <w:tcW w:w="1561" w:type="dxa"/>
          </w:tcPr>
          <w:p w14:paraId="4242D7DA" w14:textId="77777777" w:rsidR="00CA5E6E" w:rsidRPr="00FB2784" w:rsidRDefault="00CA5E6E" w:rsidP="00DD32BE">
            <w:pPr>
              <w:pStyle w:val="TableParagraph"/>
              <w:spacing w:before="111" w:line="235" w:lineRule="auto"/>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195F9A31"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03AB1508"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3FF83FD" w14:textId="77777777" w:rsidTr="00CA5E6E">
        <w:trPr>
          <w:trHeight w:val="739"/>
        </w:trPr>
        <w:tc>
          <w:tcPr>
            <w:tcW w:w="1417" w:type="dxa"/>
          </w:tcPr>
          <w:p w14:paraId="5C3CF3F5"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78</w:t>
            </w:r>
          </w:p>
        </w:tc>
        <w:tc>
          <w:tcPr>
            <w:tcW w:w="1844" w:type="dxa"/>
          </w:tcPr>
          <w:p w14:paraId="2967F644"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4994056.16</w:t>
            </w:r>
          </w:p>
        </w:tc>
        <w:tc>
          <w:tcPr>
            <w:tcW w:w="1844" w:type="dxa"/>
          </w:tcPr>
          <w:p w14:paraId="145F56A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5291164.26</w:t>
            </w:r>
          </w:p>
        </w:tc>
        <w:tc>
          <w:tcPr>
            <w:tcW w:w="1561" w:type="dxa"/>
          </w:tcPr>
          <w:p w14:paraId="288B6D1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7E4652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6008FDDA"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6F49E59C" w14:textId="77777777" w:rsidTr="00CA5E6E">
        <w:trPr>
          <w:trHeight w:val="743"/>
        </w:trPr>
        <w:tc>
          <w:tcPr>
            <w:tcW w:w="1417" w:type="dxa"/>
          </w:tcPr>
          <w:p w14:paraId="0C775B0D"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79</w:t>
            </w:r>
          </w:p>
        </w:tc>
        <w:tc>
          <w:tcPr>
            <w:tcW w:w="1844" w:type="dxa"/>
          </w:tcPr>
          <w:p w14:paraId="59ECC8E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4994075.53</w:t>
            </w:r>
          </w:p>
        </w:tc>
        <w:tc>
          <w:tcPr>
            <w:tcW w:w="1844" w:type="dxa"/>
          </w:tcPr>
          <w:p w14:paraId="6BE4352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5291165.42</w:t>
            </w:r>
          </w:p>
        </w:tc>
        <w:tc>
          <w:tcPr>
            <w:tcW w:w="1561" w:type="dxa"/>
          </w:tcPr>
          <w:p w14:paraId="2CD9422A"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25CC02ED"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1E990462"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5A45533" w14:textId="77777777" w:rsidTr="00CA5E6E">
        <w:trPr>
          <w:trHeight w:val="739"/>
        </w:trPr>
        <w:tc>
          <w:tcPr>
            <w:tcW w:w="1417" w:type="dxa"/>
          </w:tcPr>
          <w:p w14:paraId="00FA92DA"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80</w:t>
            </w:r>
          </w:p>
        </w:tc>
        <w:tc>
          <w:tcPr>
            <w:tcW w:w="1844" w:type="dxa"/>
          </w:tcPr>
          <w:p w14:paraId="27E06E5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4994075.92</w:t>
            </w:r>
          </w:p>
        </w:tc>
        <w:tc>
          <w:tcPr>
            <w:tcW w:w="1844" w:type="dxa"/>
          </w:tcPr>
          <w:p w14:paraId="67F6D654"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5291189.82</w:t>
            </w:r>
          </w:p>
        </w:tc>
        <w:tc>
          <w:tcPr>
            <w:tcW w:w="1561" w:type="dxa"/>
          </w:tcPr>
          <w:p w14:paraId="0389331E"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17AB28E"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1B20D551"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8667991" w14:textId="77777777" w:rsidTr="00CA5E6E">
        <w:trPr>
          <w:trHeight w:val="743"/>
        </w:trPr>
        <w:tc>
          <w:tcPr>
            <w:tcW w:w="1417" w:type="dxa"/>
          </w:tcPr>
          <w:p w14:paraId="1C655807"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81</w:t>
            </w:r>
          </w:p>
        </w:tc>
        <w:tc>
          <w:tcPr>
            <w:tcW w:w="1844" w:type="dxa"/>
          </w:tcPr>
          <w:p w14:paraId="76EEB77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4994112.33</w:t>
            </w:r>
          </w:p>
        </w:tc>
        <w:tc>
          <w:tcPr>
            <w:tcW w:w="1844" w:type="dxa"/>
          </w:tcPr>
          <w:p w14:paraId="3F024A6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5291190.99</w:t>
            </w:r>
          </w:p>
        </w:tc>
        <w:tc>
          <w:tcPr>
            <w:tcW w:w="1561" w:type="dxa"/>
          </w:tcPr>
          <w:p w14:paraId="55ECD4A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9A66A2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00431417"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2AE7623" w14:textId="77777777" w:rsidTr="00CA5E6E">
        <w:trPr>
          <w:trHeight w:val="738"/>
        </w:trPr>
        <w:tc>
          <w:tcPr>
            <w:tcW w:w="1417" w:type="dxa"/>
          </w:tcPr>
          <w:p w14:paraId="7E5286E4"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lastRenderedPageBreak/>
              <w:t>82</w:t>
            </w:r>
          </w:p>
        </w:tc>
        <w:tc>
          <w:tcPr>
            <w:tcW w:w="1844" w:type="dxa"/>
          </w:tcPr>
          <w:p w14:paraId="3F0DD18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4994113.11</w:t>
            </w:r>
          </w:p>
        </w:tc>
        <w:tc>
          <w:tcPr>
            <w:tcW w:w="1844" w:type="dxa"/>
          </w:tcPr>
          <w:p w14:paraId="102C669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5291150.31</w:t>
            </w:r>
          </w:p>
        </w:tc>
        <w:tc>
          <w:tcPr>
            <w:tcW w:w="1561" w:type="dxa"/>
          </w:tcPr>
          <w:p w14:paraId="12685EF6"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90FCE5F"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7E6CE587"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B506994" w14:textId="77777777" w:rsidTr="00CA5E6E">
        <w:trPr>
          <w:trHeight w:val="744"/>
        </w:trPr>
        <w:tc>
          <w:tcPr>
            <w:tcW w:w="1417" w:type="dxa"/>
          </w:tcPr>
          <w:p w14:paraId="69F6ED8F" w14:textId="77777777" w:rsidR="00CA5E6E" w:rsidRPr="00FB2784" w:rsidRDefault="00CA5E6E" w:rsidP="00DD32BE">
            <w:pPr>
              <w:pStyle w:val="TableParagraph"/>
              <w:spacing w:before="103"/>
              <w:ind w:left="62"/>
              <w:rPr>
                <w:rFonts w:ascii="Times New Roman" w:hAnsi="Times New Roman" w:cs="Times New Roman"/>
              </w:rPr>
            </w:pPr>
            <w:r w:rsidRPr="00FB2784">
              <w:rPr>
                <w:rFonts w:ascii="Times New Roman" w:hAnsi="Times New Roman" w:cs="Times New Roman"/>
                <w:spacing w:val="-5"/>
              </w:rPr>
              <w:t>83</w:t>
            </w:r>
          </w:p>
        </w:tc>
        <w:tc>
          <w:tcPr>
            <w:tcW w:w="1844" w:type="dxa"/>
          </w:tcPr>
          <w:p w14:paraId="410486C7" w14:textId="77777777" w:rsidR="00CA5E6E" w:rsidRPr="00FB2784" w:rsidRDefault="00CA5E6E" w:rsidP="00DD32BE">
            <w:pPr>
              <w:pStyle w:val="TableParagraph"/>
              <w:spacing w:before="103"/>
              <w:ind w:left="66"/>
              <w:rPr>
                <w:rFonts w:ascii="Times New Roman" w:hAnsi="Times New Roman" w:cs="Times New Roman"/>
              </w:rPr>
            </w:pPr>
            <w:r w:rsidRPr="00FB2784">
              <w:rPr>
                <w:rFonts w:ascii="Times New Roman" w:hAnsi="Times New Roman" w:cs="Times New Roman"/>
                <w:spacing w:val="-2"/>
              </w:rPr>
              <w:t>4994147.97</w:t>
            </w:r>
          </w:p>
        </w:tc>
        <w:tc>
          <w:tcPr>
            <w:tcW w:w="1844" w:type="dxa"/>
          </w:tcPr>
          <w:p w14:paraId="65B3557C" w14:textId="77777777" w:rsidR="00CA5E6E" w:rsidRPr="00FB2784" w:rsidRDefault="00CA5E6E" w:rsidP="00DD32BE">
            <w:pPr>
              <w:pStyle w:val="TableParagraph"/>
              <w:spacing w:before="103"/>
              <w:ind w:left="66"/>
              <w:rPr>
                <w:rFonts w:ascii="Times New Roman" w:hAnsi="Times New Roman" w:cs="Times New Roman"/>
              </w:rPr>
            </w:pPr>
            <w:r w:rsidRPr="00FB2784">
              <w:rPr>
                <w:rFonts w:ascii="Times New Roman" w:hAnsi="Times New Roman" w:cs="Times New Roman"/>
                <w:spacing w:val="-2"/>
              </w:rPr>
              <w:t>5291149.34</w:t>
            </w:r>
          </w:p>
        </w:tc>
        <w:tc>
          <w:tcPr>
            <w:tcW w:w="1561" w:type="dxa"/>
          </w:tcPr>
          <w:p w14:paraId="2BE3640B" w14:textId="77777777" w:rsidR="00CA5E6E" w:rsidRPr="00FB2784" w:rsidRDefault="00CA5E6E" w:rsidP="00DD32BE">
            <w:pPr>
              <w:pStyle w:val="TableParagraph"/>
              <w:spacing w:before="103"/>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D81C659" w14:textId="77777777" w:rsidR="00CA5E6E" w:rsidRPr="00FB2784" w:rsidRDefault="00CA5E6E" w:rsidP="00DD32BE">
            <w:pPr>
              <w:pStyle w:val="TableParagraph"/>
              <w:spacing w:before="103"/>
              <w:rPr>
                <w:rFonts w:ascii="Times New Roman" w:hAnsi="Times New Roman" w:cs="Times New Roman"/>
              </w:rPr>
            </w:pPr>
            <w:r w:rsidRPr="00FB2784">
              <w:rPr>
                <w:rFonts w:ascii="Times New Roman" w:hAnsi="Times New Roman" w:cs="Times New Roman"/>
                <w:spacing w:val="-4"/>
              </w:rPr>
              <w:t>0.10</w:t>
            </w:r>
          </w:p>
        </w:tc>
        <w:tc>
          <w:tcPr>
            <w:tcW w:w="1340" w:type="dxa"/>
          </w:tcPr>
          <w:p w14:paraId="06A321B2" w14:textId="77777777" w:rsidR="00CA5E6E" w:rsidRPr="00FB2784" w:rsidRDefault="00CA5E6E" w:rsidP="00DD32BE">
            <w:pPr>
              <w:pStyle w:val="TableParagraph"/>
              <w:spacing w:before="103"/>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0D08AF01" w14:textId="77777777" w:rsidTr="00CA5E6E">
        <w:trPr>
          <w:trHeight w:val="738"/>
        </w:trPr>
        <w:tc>
          <w:tcPr>
            <w:tcW w:w="1417" w:type="dxa"/>
          </w:tcPr>
          <w:p w14:paraId="16EF2A49"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84</w:t>
            </w:r>
          </w:p>
        </w:tc>
        <w:tc>
          <w:tcPr>
            <w:tcW w:w="1844" w:type="dxa"/>
          </w:tcPr>
          <w:p w14:paraId="7035EBFD"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4994171.21</w:t>
            </w:r>
          </w:p>
        </w:tc>
        <w:tc>
          <w:tcPr>
            <w:tcW w:w="1844" w:type="dxa"/>
          </w:tcPr>
          <w:p w14:paraId="5FAB2EF6"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5291180.14</w:t>
            </w:r>
          </w:p>
        </w:tc>
        <w:tc>
          <w:tcPr>
            <w:tcW w:w="1561" w:type="dxa"/>
          </w:tcPr>
          <w:p w14:paraId="45357C7E"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2FF5C18B"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020ECE30"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40DFABB8" w14:textId="77777777" w:rsidTr="00CA5E6E">
        <w:trPr>
          <w:trHeight w:val="744"/>
        </w:trPr>
        <w:tc>
          <w:tcPr>
            <w:tcW w:w="1417" w:type="dxa"/>
          </w:tcPr>
          <w:p w14:paraId="212E693F"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85</w:t>
            </w:r>
          </w:p>
        </w:tc>
        <w:tc>
          <w:tcPr>
            <w:tcW w:w="1844" w:type="dxa"/>
          </w:tcPr>
          <w:p w14:paraId="0C8862FB"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4994173.73</w:t>
            </w:r>
          </w:p>
        </w:tc>
        <w:tc>
          <w:tcPr>
            <w:tcW w:w="1844" w:type="dxa"/>
          </w:tcPr>
          <w:p w14:paraId="6749FE40"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5291228.17</w:t>
            </w:r>
          </w:p>
        </w:tc>
        <w:tc>
          <w:tcPr>
            <w:tcW w:w="1561" w:type="dxa"/>
          </w:tcPr>
          <w:p w14:paraId="1CABD540"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720BAF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0DB055FE"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14D4A2E1" w14:textId="77777777" w:rsidTr="00CA5E6E">
        <w:trPr>
          <w:trHeight w:val="738"/>
        </w:trPr>
        <w:tc>
          <w:tcPr>
            <w:tcW w:w="1417" w:type="dxa"/>
          </w:tcPr>
          <w:p w14:paraId="5FCB7F65"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86</w:t>
            </w:r>
          </w:p>
        </w:tc>
        <w:tc>
          <w:tcPr>
            <w:tcW w:w="1844" w:type="dxa"/>
          </w:tcPr>
          <w:p w14:paraId="1CE31F7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4994202.20</w:t>
            </w:r>
          </w:p>
        </w:tc>
        <w:tc>
          <w:tcPr>
            <w:tcW w:w="1844" w:type="dxa"/>
          </w:tcPr>
          <w:p w14:paraId="503A963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5291249.67</w:t>
            </w:r>
          </w:p>
        </w:tc>
        <w:tc>
          <w:tcPr>
            <w:tcW w:w="1561" w:type="dxa"/>
          </w:tcPr>
          <w:p w14:paraId="72A14CC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310AC90E"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05CFED70"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09CFCC8" w14:textId="77777777" w:rsidTr="00CA5E6E">
        <w:trPr>
          <w:trHeight w:val="744"/>
        </w:trPr>
        <w:tc>
          <w:tcPr>
            <w:tcW w:w="1417" w:type="dxa"/>
          </w:tcPr>
          <w:p w14:paraId="3C794643"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87</w:t>
            </w:r>
          </w:p>
        </w:tc>
        <w:tc>
          <w:tcPr>
            <w:tcW w:w="1844" w:type="dxa"/>
          </w:tcPr>
          <w:p w14:paraId="13895ED8"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4994233.58</w:t>
            </w:r>
          </w:p>
        </w:tc>
        <w:tc>
          <w:tcPr>
            <w:tcW w:w="1844" w:type="dxa"/>
          </w:tcPr>
          <w:p w14:paraId="18084A88"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5291247.73</w:t>
            </w:r>
          </w:p>
        </w:tc>
        <w:tc>
          <w:tcPr>
            <w:tcW w:w="1561" w:type="dxa"/>
          </w:tcPr>
          <w:p w14:paraId="111FF08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115AB8C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606F159C"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A3B8602" w14:textId="77777777" w:rsidTr="00CA5E6E">
        <w:trPr>
          <w:trHeight w:val="738"/>
        </w:trPr>
        <w:tc>
          <w:tcPr>
            <w:tcW w:w="1417" w:type="dxa"/>
          </w:tcPr>
          <w:p w14:paraId="419A48D7"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88</w:t>
            </w:r>
          </w:p>
        </w:tc>
        <w:tc>
          <w:tcPr>
            <w:tcW w:w="1844" w:type="dxa"/>
          </w:tcPr>
          <w:p w14:paraId="56E9452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4994233.58</w:t>
            </w:r>
          </w:p>
        </w:tc>
        <w:tc>
          <w:tcPr>
            <w:tcW w:w="1844" w:type="dxa"/>
          </w:tcPr>
          <w:p w14:paraId="4E0FF730"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5291187.51</w:t>
            </w:r>
          </w:p>
        </w:tc>
        <w:tc>
          <w:tcPr>
            <w:tcW w:w="1561" w:type="dxa"/>
          </w:tcPr>
          <w:p w14:paraId="558AC17B"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72D6BBE"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348B2C9E"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B18A26F" w14:textId="77777777" w:rsidTr="00CA5E6E">
        <w:trPr>
          <w:trHeight w:val="744"/>
        </w:trPr>
        <w:tc>
          <w:tcPr>
            <w:tcW w:w="1417" w:type="dxa"/>
          </w:tcPr>
          <w:p w14:paraId="3890E80C"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89</w:t>
            </w:r>
          </w:p>
        </w:tc>
        <w:tc>
          <w:tcPr>
            <w:tcW w:w="1844" w:type="dxa"/>
          </w:tcPr>
          <w:p w14:paraId="2A22EEB9"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4994269.68</w:t>
            </w:r>
          </w:p>
        </w:tc>
        <w:tc>
          <w:tcPr>
            <w:tcW w:w="1844" w:type="dxa"/>
          </w:tcPr>
          <w:p w14:paraId="192D0B4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5291188.78</w:t>
            </w:r>
          </w:p>
        </w:tc>
        <w:tc>
          <w:tcPr>
            <w:tcW w:w="1561" w:type="dxa"/>
          </w:tcPr>
          <w:p w14:paraId="70171F26"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212EC0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6AF52EFD"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1E806DCE" w14:textId="77777777" w:rsidTr="00CA5E6E">
        <w:trPr>
          <w:trHeight w:val="738"/>
        </w:trPr>
        <w:tc>
          <w:tcPr>
            <w:tcW w:w="1417" w:type="dxa"/>
          </w:tcPr>
          <w:p w14:paraId="5B1C6659"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90</w:t>
            </w:r>
          </w:p>
        </w:tc>
        <w:tc>
          <w:tcPr>
            <w:tcW w:w="1844" w:type="dxa"/>
          </w:tcPr>
          <w:p w14:paraId="6B8F3EF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4994291.73</w:t>
            </w:r>
          </w:p>
        </w:tc>
        <w:tc>
          <w:tcPr>
            <w:tcW w:w="1844" w:type="dxa"/>
          </w:tcPr>
          <w:p w14:paraId="71708E3B"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5291191.44</w:t>
            </w:r>
          </w:p>
        </w:tc>
        <w:tc>
          <w:tcPr>
            <w:tcW w:w="1561" w:type="dxa"/>
          </w:tcPr>
          <w:p w14:paraId="060D664C"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B1A24A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44FC4F71"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732B590" w14:textId="77777777" w:rsidTr="00CA5E6E">
        <w:trPr>
          <w:trHeight w:val="738"/>
        </w:trPr>
        <w:tc>
          <w:tcPr>
            <w:tcW w:w="1417" w:type="dxa"/>
          </w:tcPr>
          <w:p w14:paraId="400143D0"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91</w:t>
            </w:r>
          </w:p>
        </w:tc>
        <w:tc>
          <w:tcPr>
            <w:tcW w:w="1844" w:type="dxa"/>
          </w:tcPr>
          <w:p w14:paraId="0B93637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4994324.97</w:t>
            </w:r>
          </w:p>
        </w:tc>
        <w:tc>
          <w:tcPr>
            <w:tcW w:w="1844" w:type="dxa"/>
          </w:tcPr>
          <w:p w14:paraId="305AE0E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5291201.27</w:t>
            </w:r>
          </w:p>
        </w:tc>
        <w:tc>
          <w:tcPr>
            <w:tcW w:w="1561" w:type="dxa"/>
          </w:tcPr>
          <w:p w14:paraId="29740678"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6328F4AC"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353F4479"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4B0F9038" w14:textId="77777777" w:rsidTr="00CA5E6E">
        <w:trPr>
          <w:trHeight w:val="744"/>
        </w:trPr>
        <w:tc>
          <w:tcPr>
            <w:tcW w:w="1417" w:type="dxa"/>
          </w:tcPr>
          <w:p w14:paraId="4F6C4CD3"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92</w:t>
            </w:r>
          </w:p>
        </w:tc>
        <w:tc>
          <w:tcPr>
            <w:tcW w:w="1844" w:type="dxa"/>
          </w:tcPr>
          <w:p w14:paraId="08CC09A1"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4994336.97</w:t>
            </w:r>
          </w:p>
        </w:tc>
        <w:tc>
          <w:tcPr>
            <w:tcW w:w="1844" w:type="dxa"/>
          </w:tcPr>
          <w:p w14:paraId="169A2A33"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5291205.80</w:t>
            </w:r>
          </w:p>
        </w:tc>
        <w:tc>
          <w:tcPr>
            <w:tcW w:w="1561" w:type="dxa"/>
          </w:tcPr>
          <w:p w14:paraId="3351AFA9"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5FCCA4A9"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48D5BF0F"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4D72836D" w14:textId="77777777" w:rsidTr="00CA5E6E">
        <w:trPr>
          <w:trHeight w:val="738"/>
        </w:trPr>
        <w:tc>
          <w:tcPr>
            <w:tcW w:w="1417" w:type="dxa"/>
          </w:tcPr>
          <w:p w14:paraId="2F1C9228"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93</w:t>
            </w:r>
          </w:p>
        </w:tc>
        <w:tc>
          <w:tcPr>
            <w:tcW w:w="1844" w:type="dxa"/>
          </w:tcPr>
          <w:p w14:paraId="761FCBE4"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4994232.42</w:t>
            </w:r>
          </w:p>
        </w:tc>
        <w:tc>
          <w:tcPr>
            <w:tcW w:w="1844" w:type="dxa"/>
          </w:tcPr>
          <w:p w14:paraId="3CDDCEFB"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5291251.03</w:t>
            </w:r>
          </w:p>
        </w:tc>
        <w:tc>
          <w:tcPr>
            <w:tcW w:w="1561" w:type="dxa"/>
          </w:tcPr>
          <w:p w14:paraId="245A556B"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388BA25E"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5FE0C856"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8D09BFD" w14:textId="77777777" w:rsidTr="00CA5E6E">
        <w:trPr>
          <w:trHeight w:val="744"/>
        </w:trPr>
        <w:tc>
          <w:tcPr>
            <w:tcW w:w="1417" w:type="dxa"/>
          </w:tcPr>
          <w:p w14:paraId="3D28D3ED"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94</w:t>
            </w:r>
          </w:p>
        </w:tc>
        <w:tc>
          <w:tcPr>
            <w:tcW w:w="1844" w:type="dxa"/>
          </w:tcPr>
          <w:p w14:paraId="6256F114"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4994197.17</w:t>
            </w:r>
          </w:p>
        </w:tc>
        <w:tc>
          <w:tcPr>
            <w:tcW w:w="1844" w:type="dxa"/>
          </w:tcPr>
          <w:p w14:paraId="3C6B7F22"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5291639.94</w:t>
            </w:r>
          </w:p>
        </w:tc>
        <w:tc>
          <w:tcPr>
            <w:tcW w:w="1561" w:type="dxa"/>
          </w:tcPr>
          <w:p w14:paraId="02F9004A"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258CCE8E"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25DCF5DB"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1CBAAADA" w14:textId="77777777" w:rsidTr="00CA5E6E">
        <w:trPr>
          <w:trHeight w:val="743"/>
        </w:trPr>
        <w:tc>
          <w:tcPr>
            <w:tcW w:w="1417" w:type="dxa"/>
          </w:tcPr>
          <w:p w14:paraId="38D0A0E8"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95</w:t>
            </w:r>
          </w:p>
        </w:tc>
        <w:tc>
          <w:tcPr>
            <w:tcW w:w="1844" w:type="dxa"/>
          </w:tcPr>
          <w:p w14:paraId="36B9AD30"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4994180.12</w:t>
            </w:r>
          </w:p>
        </w:tc>
        <w:tc>
          <w:tcPr>
            <w:tcW w:w="1844" w:type="dxa"/>
          </w:tcPr>
          <w:p w14:paraId="0C35DA2A"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5291641.88</w:t>
            </w:r>
          </w:p>
        </w:tc>
        <w:tc>
          <w:tcPr>
            <w:tcW w:w="1561" w:type="dxa"/>
          </w:tcPr>
          <w:p w14:paraId="08FF3AED" w14:textId="77777777" w:rsidR="00CA5E6E" w:rsidRPr="00FB2784" w:rsidRDefault="00CA5E6E" w:rsidP="00DD32BE">
            <w:pPr>
              <w:pStyle w:val="TableParagraph"/>
              <w:spacing w:before="111" w:line="235" w:lineRule="auto"/>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2845C61"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6AD8DD9C"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72C454FB" w14:textId="77777777" w:rsidTr="00CA5E6E">
        <w:trPr>
          <w:trHeight w:val="739"/>
        </w:trPr>
        <w:tc>
          <w:tcPr>
            <w:tcW w:w="1417" w:type="dxa"/>
          </w:tcPr>
          <w:p w14:paraId="4039265E"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96</w:t>
            </w:r>
          </w:p>
        </w:tc>
        <w:tc>
          <w:tcPr>
            <w:tcW w:w="1844" w:type="dxa"/>
          </w:tcPr>
          <w:p w14:paraId="6B81AE5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4994185.93</w:t>
            </w:r>
          </w:p>
        </w:tc>
        <w:tc>
          <w:tcPr>
            <w:tcW w:w="1844" w:type="dxa"/>
          </w:tcPr>
          <w:p w14:paraId="69099F9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5291862.10</w:t>
            </w:r>
          </w:p>
        </w:tc>
        <w:tc>
          <w:tcPr>
            <w:tcW w:w="1561" w:type="dxa"/>
          </w:tcPr>
          <w:p w14:paraId="313D0E7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E5FFF0A"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13C7CB06"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086E4C3C" w14:textId="77777777" w:rsidTr="00CA5E6E">
        <w:trPr>
          <w:trHeight w:val="743"/>
        </w:trPr>
        <w:tc>
          <w:tcPr>
            <w:tcW w:w="1417" w:type="dxa"/>
          </w:tcPr>
          <w:p w14:paraId="70FD1D0A"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97</w:t>
            </w:r>
          </w:p>
        </w:tc>
        <w:tc>
          <w:tcPr>
            <w:tcW w:w="1844" w:type="dxa"/>
          </w:tcPr>
          <w:p w14:paraId="394FEC3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4994220.99</w:t>
            </w:r>
          </w:p>
        </w:tc>
        <w:tc>
          <w:tcPr>
            <w:tcW w:w="1844" w:type="dxa"/>
          </w:tcPr>
          <w:p w14:paraId="4A25BCE4"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5291867.33</w:t>
            </w:r>
          </w:p>
        </w:tc>
        <w:tc>
          <w:tcPr>
            <w:tcW w:w="1561" w:type="dxa"/>
          </w:tcPr>
          <w:p w14:paraId="24CC5889"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E6D5437"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534490A8"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107C1DCA" w14:textId="77777777" w:rsidTr="00CA5E6E">
        <w:trPr>
          <w:trHeight w:val="739"/>
        </w:trPr>
        <w:tc>
          <w:tcPr>
            <w:tcW w:w="1417" w:type="dxa"/>
          </w:tcPr>
          <w:p w14:paraId="0A6F4D0D"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98</w:t>
            </w:r>
          </w:p>
        </w:tc>
        <w:tc>
          <w:tcPr>
            <w:tcW w:w="1844" w:type="dxa"/>
          </w:tcPr>
          <w:p w14:paraId="6AEBA87D"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4994222.51</w:t>
            </w:r>
          </w:p>
        </w:tc>
        <w:tc>
          <w:tcPr>
            <w:tcW w:w="1844" w:type="dxa"/>
          </w:tcPr>
          <w:p w14:paraId="6DABA929"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5291926.67</w:t>
            </w:r>
          </w:p>
        </w:tc>
        <w:tc>
          <w:tcPr>
            <w:tcW w:w="1561" w:type="dxa"/>
          </w:tcPr>
          <w:p w14:paraId="6D857D8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352CC88E"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1216D1D2"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6ADCF354" w14:textId="77777777" w:rsidTr="00CA5E6E">
        <w:trPr>
          <w:trHeight w:val="743"/>
        </w:trPr>
        <w:tc>
          <w:tcPr>
            <w:tcW w:w="1417" w:type="dxa"/>
          </w:tcPr>
          <w:p w14:paraId="048F8037"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99</w:t>
            </w:r>
          </w:p>
        </w:tc>
        <w:tc>
          <w:tcPr>
            <w:tcW w:w="1844" w:type="dxa"/>
          </w:tcPr>
          <w:p w14:paraId="10366971"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4994172.14</w:t>
            </w:r>
          </w:p>
        </w:tc>
        <w:tc>
          <w:tcPr>
            <w:tcW w:w="1844" w:type="dxa"/>
          </w:tcPr>
          <w:p w14:paraId="1277D504"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5291921.82</w:t>
            </w:r>
          </w:p>
        </w:tc>
        <w:tc>
          <w:tcPr>
            <w:tcW w:w="1561" w:type="dxa"/>
          </w:tcPr>
          <w:p w14:paraId="1A33C070"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E6A5530"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6052FDBC"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62DC5BAC" w14:textId="77777777" w:rsidTr="00CA5E6E">
        <w:trPr>
          <w:trHeight w:val="738"/>
        </w:trPr>
        <w:tc>
          <w:tcPr>
            <w:tcW w:w="1417" w:type="dxa"/>
          </w:tcPr>
          <w:p w14:paraId="396FDC25"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100</w:t>
            </w:r>
          </w:p>
        </w:tc>
        <w:tc>
          <w:tcPr>
            <w:tcW w:w="1844" w:type="dxa"/>
          </w:tcPr>
          <w:p w14:paraId="135D506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4994148.92</w:t>
            </w:r>
          </w:p>
        </w:tc>
        <w:tc>
          <w:tcPr>
            <w:tcW w:w="1844" w:type="dxa"/>
          </w:tcPr>
          <w:p w14:paraId="7DE18A60"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5291815.02</w:t>
            </w:r>
          </w:p>
        </w:tc>
        <w:tc>
          <w:tcPr>
            <w:tcW w:w="1561" w:type="dxa"/>
          </w:tcPr>
          <w:p w14:paraId="50868FB7"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55444FA6"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38B069EC"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49F7147" w14:textId="77777777" w:rsidTr="00CA5E6E">
        <w:trPr>
          <w:trHeight w:val="744"/>
        </w:trPr>
        <w:tc>
          <w:tcPr>
            <w:tcW w:w="1417" w:type="dxa"/>
          </w:tcPr>
          <w:p w14:paraId="3AB5C6A0" w14:textId="77777777" w:rsidR="00CA5E6E" w:rsidRPr="00FB2784" w:rsidRDefault="00CA5E6E" w:rsidP="00DD32BE">
            <w:pPr>
              <w:pStyle w:val="TableParagraph"/>
              <w:spacing w:before="103"/>
              <w:ind w:left="62"/>
              <w:rPr>
                <w:rFonts w:ascii="Times New Roman" w:hAnsi="Times New Roman" w:cs="Times New Roman"/>
              </w:rPr>
            </w:pPr>
            <w:r w:rsidRPr="00FB2784">
              <w:rPr>
                <w:rFonts w:ascii="Times New Roman" w:hAnsi="Times New Roman" w:cs="Times New Roman"/>
                <w:spacing w:val="-5"/>
              </w:rPr>
              <w:lastRenderedPageBreak/>
              <w:t>101</w:t>
            </w:r>
          </w:p>
        </w:tc>
        <w:tc>
          <w:tcPr>
            <w:tcW w:w="1844" w:type="dxa"/>
          </w:tcPr>
          <w:p w14:paraId="6A91CC9A" w14:textId="77777777" w:rsidR="00CA5E6E" w:rsidRPr="00FB2784" w:rsidRDefault="00CA5E6E" w:rsidP="00DD32BE">
            <w:pPr>
              <w:pStyle w:val="TableParagraph"/>
              <w:spacing w:before="103"/>
              <w:ind w:left="66"/>
              <w:rPr>
                <w:rFonts w:ascii="Times New Roman" w:hAnsi="Times New Roman" w:cs="Times New Roman"/>
              </w:rPr>
            </w:pPr>
            <w:r w:rsidRPr="00FB2784">
              <w:rPr>
                <w:rFonts w:ascii="Times New Roman" w:hAnsi="Times New Roman" w:cs="Times New Roman"/>
                <w:spacing w:val="-2"/>
              </w:rPr>
              <w:t>4994148.92</w:t>
            </w:r>
          </w:p>
        </w:tc>
        <w:tc>
          <w:tcPr>
            <w:tcW w:w="1844" w:type="dxa"/>
          </w:tcPr>
          <w:p w14:paraId="76632009" w14:textId="77777777" w:rsidR="00CA5E6E" w:rsidRPr="00FB2784" w:rsidRDefault="00CA5E6E" w:rsidP="00DD32BE">
            <w:pPr>
              <w:pStyle w:val="TableParagraph"/>
              <w:spacing w:before="103"/>
              <w:ind w:left="66"/>
              <w:rPr>
                <w:rFonts w:ascii="Times New Roman" w:hAnsi="Times New Roman" w:cs="Times New Roman"/>
              </w:rPr>
            </w:pPr>
            <w:r w:rsidRPr="00FB2784">
              <w:rPr>
                <w:rFonts w:ascii="Times New Roman" w:hAnsi="Times New Roman" w:cs="Times New Roman"/>
                <w:spacing w:val="-2"/>
              </w:rPr>
              <w:t>5291787.17</w:t>
            </w:r>
          </w:p>
        </w:tc>
        <w:tc>
          <w:tcPr>
            <w:tcW w:w="1561" w:type="dxa"/>
          </w:tcPr>
          <w:p w14:paraId="53D0EF48" w14:textId="77777777" w:rsidR="00CA5E6E" w:rsidRPr="00FB2784" w:rsidRDefault="00CA5E6E" w:rsidP="00DD32BE">
            <w:pPr>
              <w:pStyle w:val="TableParagraph"/>
              <w:spacing w:before="103"/>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11787A4C" w14:textId="77777777" w:rsidR="00CA5E6E" w:rsidRPr="00FB2784" w:rsidRDefault="00CA5E6E" w:rsidP="00DD32BE">
            <w:pPr>
              <w:pStyle w:val="TableParagraph"/>
              <w:spacing w:before="103"/>
              <w:rPr>
                <w:rFonts w:ascii="Times New Roman" w:hAnsi="Times New Roman" w:cs="Times New Roman"/>
              </w:rPr>
            </w:pPr>
            <w:r w:rsidRPr="00FB2784">
              <w:rPr>
                <w:rFonts w:ascii="Times New Roman" w:hAnsi="Times New Roman" w:cs="Times New Roman"/>
                <w:spacing w:val="-4"/>
              </w:rPr>
              <w:t>0.10</w:t>
            </w:r>
          </w:p>
        </w:tc>
        <w:tc>
          <w:tcPr>
            <w:tcW w:w="1340" w:type="dxa"/>
          </w:tcPr>
          <w:p w14:paraId="55F8609E" w14:textId="77777777" w:rsidR="00CA5E6E" w:rsidRPr="00FB2784" w:rsidRDefault="00CA5E6E" w:rsidP="00DD32BE">
            <w:pPr>
              <w:pStyle w:val="TableParagraph"/>
              <w:spacing w:before="103"/>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0993FC1C" w14:textId="77777777" w:rsidTr="00CA5E6E">
        <w:trPr>
          <w:trHeight w:val="738"/>
        </w:trPr>
        <w:tc>
          <w:tcPr>
            <w:tcW w:w="1417" w:type="dxa"/>
          </w:tcPr>
          <w:p w14:paraId="63C98F80"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102</w:t>
            </w:r>
          </w:p>
        </w:tc>
        <w:tc>
          <w:tcPr>
            <w:tcW w:w="1844" w:type="dxa"/>
          </w:tcPr>
          <w:p w14:paraId="4693121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4993992.76</w:t>
            </w:r>
          </w:p>
        </w:tc>
        <w:tc>
          <w:tcPr>
            <w:tcW w:w="1844" w:type="dxa"/>
          </w:tcPr>
          <w:p w14:paraId="132AE2F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5291743.53</w:t>
            </w:r>
          </w:p>
        </w:tc>
        <w:tc>
          <w:tcPr>
            <w:tcW w:w="1561" w:type="dxa"/>
          </w:tcPr>
          <w:p w14:paraId="6F51DDF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32BC59F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7ED341E5"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478203ED" w14:textId="77777777" w:rsidTr="00CA5E6E">
        <w:trPr>
          <w:trHeight w:val="744"/>
        </w:trPr>
        <w:tc>
          <w:tcPr>
            <w:tcW w:w="1417" w:type="dxa"/>
          </w:tcPr>
          <w:p w14:paraId="0D3B72DA"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103</w:t>
            </w:r>
          </w:p>
        </w:tc>
        <w:tc>
          <w:tcPr>
            <w:tcW w:w="1844" w:type="dxa"/>
          </w:tcPr>
          <w:p w14:paraId="3CB1BCE8"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4993906.37</w:t>
            </w:r>
          </w:p>
        </w:tc>
        <w:tc>
          <w:tcPr>
            <w:tcW w:w="1844" w:type="dxa"/>
          </w:tcPr>
          <w:p w14:paraId="09A8F47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5291534.76</w:t>
            </w:r>
          </w:p>
        </w:tc>
        <w:tc>
          <w:tcPr>
            <w:tcW w:w="1561" w:type="dxa"/>
          </w:tcPr>
          <w:p w14:paraId="31B72716"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5A635720"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30124230"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12A15C9E" w14:textId="77777777" w:rsidTr="00CA5E6E">
        <w:trPr>
          <w:trHeight w:val="738"/>
        </w:trPr>
        <w:tc>
          <w:tcPr>
            <w:tcW w:w="1417" w:type="dxa"/>
          </w:tcPr>
          <w:p w14:paraId="61DD88CA"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104</w:t>
            </w:r>
          </w:p>
        </w:tc>
        <w:tc>
          <w:tcPr>
            <w:tcW w:w="1844" w:type="dxa"/>
          </w:tcPr>
          <w:p w14:paraId="0AD5AA9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4993910.35</w:t>
            </w:r>
          </w:p>
        </w:tc>
        <w:tc>
          <w:tcPr>
            <w:tcW w:w="1844" w:type="dxa"/>
          </w:tcPr>
          <w:p w14:paraId="41FE2A56"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5291504.48</w:t>
            </w:r>
          </w:p>
        </w:tc>
        <w:tc>
          <w:tcPr>
            <w:tcW w:w="1561" w:type="dxa"/>
          </w:tcPr>
          <w:p w14:paraId="4EAB0A0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12AC476C"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763CB965"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9D11CA8" w14:textId="77777777" w:rsidTr="00CA5E6E">
        <w:trPr>
          <w:trHeight w:val="744"/>
        </w:trPr>
        <w:tc>
          <w:tcPr>
            <w:tcW w:w="1417" w:type="dxa"/>
          </w:tcPr>
          <w:p w14:paraId="536AD5DD"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105</w:t>
            </w:r>
          </w:p>
        </w:tc>
        <w:tc>
          <w:tcPr>
            <w:tcW w:w="1844" w:type="dxa"/>
          </w:tcPr>
          <w:p w14:paraId="449B6F8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4993873.92</w:t>
            </w:r>
          </w:p>
        </w:tc>
        <w:tc>
          <w:tcPr>
            <w:tcW w:w="1844" w:type="dxa"/>
          </w:tcPr>
          <w:p w14:paraId="1A126BA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5291353.56</w:t>
            </w:r>
          </w:p>
        </w:tc>
        <w:tc>
          <w:tcPr>
            <w:tcW w:w="1561" w:type="dxa"/>
          </w:tcPr>
          <w:p w14:paraId="4FB7D44E"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5A58A5DA"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15DF7D28"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40C48C5" w14:textId="77777777" w:rsidTr="00CA5E6E">
        <w:trPr>
          <w:trHeight w:val="738"/>
        </w:trPr>
        <w:tc>
          <w:tcPr>
            <w:tcW w:w="1417" w:type="dxa"/>
          </w:tcPr>
          <w:p w14:paraId="26452A8E"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106</w:t>
            </w:r>
          </w:p>
        </w:tc>
        <w:tc>
          <w:tcPr>
            <w:tcW w:w="1844" w:type="dxa"/>
          </w:tcPr>
          <w:p w14:paraId="467E550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4993918.00</w:t>
            </w:r>
          </w:p>
        </w:tc>
        <w:tc>
          <w:tcPr>
            <w:tcW w:w="1844" w:type="dxa"/>
          </w:tcPr>
          <w:p w14:paraId="77913719"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5291186.17</w:t>
            </w:r>
          </w:p>
        </w:tc>
        <w:tc>
          <w:tcPr>
            <w:tcW w:w="1561" w:type="dxa"/>
          </w:tcPr>
          <w:p w14:paraId="18FBAB7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9ED2DE0"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6B05AEB5"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28961EE" w14:textId="77777777" w:rsidTr="00CA5E6E">
        <w:trPr>
          <w:trHeight w:val="744"/>
        </w:trPr>
        <w:tc>
          <w:tcPr>
            <w:tcW w:w="1417" w:type="dxa"/>
          </w:tcPr>
          <w:p w14:paraId="76508082"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107</w:t>
            </w:r>
          </w:p>
        </w:tc>
        <w:tc>
          <w:tcPr>
            <w:tcW w:w="1844" w:type="dxa"/>
          </w:tcPr>
          <w:p w14:paraId="095EFE5B"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4993989.07</w:t>
            </w:r>
          </w:p>
        </w:tc>
        <w:tc>
          <w:tcPr>
            <w:tcW w:w="1844" w:type="dxa"/>
          </w:tcPr>
          <w:p w14:paraId="1C5097B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5291041.11</w:t>
            </w:r>
          </w:p>
        </w:tc>
        <w:tc>
          <w:tcPr>
            <w:tcW w:w="1561" w:type="dxa"/>
          </w:tcPr>
          <w:p w14:paraId="5ADA0DB8"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A4D206F"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7BE2454C"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9E97A00" w14:textId="77777777" w:rsidTr="00CA5E6E">
        <w:trPr>
          <w:trHeight w:val="738"/>
        </w:trPr>
        <w:tc>
          <w:tcPr>
            <w:tcW w:w="1417" w:type="dxa"/>
          </w:tcPr>
          <w:p w14:paraId="5B7EC1E6"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108</w:t>
            </w:r>
          </w:p>
        </w:tc>
        <w:tc>
          <w:tcPr>
            <w:tcW w:w="1844" w:type="dxa"/>
          </w:tcPr>
          <w:p w14:paraId="28E1779D"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4994134.46</w:t>
            </w:r>
          </w:p>
        </w:tc>
        <w:tc>
          <w:tcPr>
            <w:tcW w:w="1844" w:type="dxa"/>
          </w:tcPr>
          <w:p w14:paraId="6CB67A74"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5290899.98</w:t>
            </w:r>
          </w:p>
        </w:tc>
        <w:tc>
          <w:tcPr>
            <w:tcW w:w="1561" w:type="dxa"/>
          </w:tcPr>
          <w:p w14:paraId="2F84ABBA"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FBCD48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5A318C8A"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16FCF3A" w14:textId="77777777" w:rsidTr="00CA5E6E">
        <w:trPr>
          <w:trHeight w:val="738"/>
        </w:trPr>
        <w:tc>
          <w:tcPr>
            <w:tcW w:w="1417" w:type="dxa"/>
          </w:tcPr>
          <w:p w14:paraId="4CFA331B"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109</w:t>
            </w:r>
          </w:p>
        </w:tc>
        <w:tc>
          <w:tcPr>
            <w:tcW w:w="1844" w:type="dxa"/>
          </w:tcPr>
          <w:p w14:paraId="35877C3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4994217.50</w:t>
            </w:r>
          </w:p>
        </w:tc>
        <w:tc>
          <w:tcPr>
            <w:tcW w:w="1844" w:type="dxa"/>
          </w:tcPr>
          <w:p w14:paraId="29B5D314"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5290843.01</w:t>
            </w:r>
          </w:p>
        </w:tc>
        <w:tc>
          <w:tcPr>
            <w:tcW w:w="1561" w:type="dxa"/>
          </w:tcPr>
          <w:p w14:paraId="3F6F7278"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3187350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2B09C8F9"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9D13FBD" w14:textId="77777777" w:rsidTr="00CA5E6E">
        <w:trPr>
          <w:trHeight w:val="744"/>
        </w:trPr>
        <w:tc>
          <w:tcPr>
            <w:tcW w:w="1417" w:type="dxa"/>
          </w:tcPr>
          <w:p w14:paraId="296DA496"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110</w:t>
            </w:r>
          </w:p>
        </w:tc>
        <w:tc>
          <w:tcPr>
            <w:tcW w:w="1844" w:type="dxa"/>
          </w:tcPr>
          <w:p w14:paraId="6E4FD107"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4994273.22</w:t>
            </w:r>
          </w:p>
        </w:tc>
        <w:tc>
          <w:tcPr>
            <w:tcW w:w="1844" w:type="dxa"/>
          </w:tcPr>
          <w:p w14:paraId="0712DEC6"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5290825.02</w:t>
            </w:r>
          </w:p>
        </w:tc>
        <w:tc>
          <w:tcPr>
            <w:tcW w:w="1561" w:type="dxa"/>
          </w:tcPr>
          <w:p w14:paraId="79F914B0"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639B9E12"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640BF560"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429F0349" w14:textId="77777777" w:rsidTr="00CA5E6E">
        <w:trPr>
          <w:trHeight w:val="738"/>
        </w:trPr>
        <w:tc>
          <w:tcPr>
            <w:tcW w:w="1417" w:type="dxa"/>
          </w:tcPr>
          <w:p w14:paraId="2B8703A9"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30</w:t>
            </w:r>
          </w:p>
        </w:tc>
        <w:tc>
          <w:tcPr>
            <w:tcW w:w="1844" w:type="dxa"/>
          </w:tcPr>
          <w:p w14:paraId="75A4479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4994424.43</w:t>
            </w:r>
          </w:p>
        </w:tc>
        <w:tc>
          <w:tcPr>
            <w:tcW w:w="1844" w:type="dxa"/>
          </w:tcPr>
          <w:p w14:paraId="3A5BDDA6"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5290717.64</w:t>
            </w:r>
          </w:p>
        </w:tc>
        <w:tc>
          <w:tcPr>
            <w:tcW w:w="1561" w:type="dxa"/>
          </w:tcPr>
          <w:p w14:paraId="7153092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199269C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20F06D54"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6C38932D" w14:textId="77777777" w:rsidTr="00CA5E6E">
        <w:trPr>
          <w:trHeight w:val="475"/>
        </w:trPr>
        <w:tc>
          <w:tcPr>
            <w:tcW w:w="9706" w:type="dxa"/>
            <w:gridSpan w:val="6"/>
          </w:tcPr>
          <w:p w14:paraId="694DE434"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111</w:t>
            </w:r>
          </w:p>
        </w:tc>
      </w:tr>
      <w:tr w:rsidR="00CA5E6E" w:rsidRPr="00FB2784" w14:paraId="63F826B3" w14:textId="77777777" w:rsidTr="00CA5E6E">
        <w:trPr>
          <w:trHeight w:val="474"/>
        </w:trPr>
        <w:tc>
          <w:tcPr>
            <w:tcW w:w="9706" w:type="dxa"/>
            <w:gridSpan w:val="6"/>
          </w:tcPr>
          <w:p w14:paraId="48EA6A2D"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2"/>
              </w:rPr>
              <w:t>4994186.86</w:t>
            </w:r>
          </w:p>
        </w:tc>
      </w:tr>
      <w:tr w:rsidR="00CA5E6E" w:rsidRPr="00FB2784" w14:paraId="5C98F180" w14:textId="77777777" w:rsidTr="00CA5E6E">
        <w:trPr>
          <w:trHeight w:val="738"/>
        </w:trPr>
        <w:tc>
          <w:tcPr>
            <w:tcW w:w="1417" w:type="dxa"/>
          </w:tcPr>
          <w:p w14:paraId="41F17F83"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112</w:t>
            </w:r>
          </w:p>
        </w:tc>
        <w:tc>
          <w:tcPr>
            <w:tcW w:w="1844" w:type="dxa"/>
          </w:tcPr>
          <w:p w14:paraId="68B5A04D"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4994318.50</w:t>
            </w:r>
          </w:p>
        </w:tc>
        <w:tc>
          <w:tcPr>
            <w:tcW w:w="1844" w:type="dxa"/>
          </w:tcPr>
          <w:p w14:paraId="1AD3906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5289168.81</w:t>
            </w:r>
          </w:p>
        </w:tc>
        <w:tc>
          <w:tcPr>
            <w:tcW w:w="1561" w:type="dxa"/>
          </w:tcPr>
          <w:p w14:paraId="41577E8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549D18D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29CDF0BB"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9408515" w14:textId="77777777" w:rsidTr="00CA5E6E">
        <w:trPr>
          <w:trHeight w:val="744"/>
        </w:trPr>
        <w:tc>
          <w:tcPr>
            <w:tcW w:w="1417" w:type="dxa"/>
          </w:tcPr>
          <w:p w14:paraId="7275A4D9"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113</w:t>
            </w:r>
          </w:p>
        </w:tc>
        <w:tc>
          <w:tcPr>
            <w:tcW w:w="1844" w:type="dxa"/>
          </w:tcPr>
          <w:p w14:paraId="26420182"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4994451.98</w:t>
            </w:r>
          </w:p>
        </w:tc>
        <w:tc>
          <w:tcPr>
            <w:tcW w:w="1844" w:type="dxa"/>
          </w:tcPr>
          <w:p w14:paraId="4D40A8A0"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5289166.09</w:t>
            </w:r>
          </w:p>
        </w:tc>
        <w:tc>
          <w:tcPr>
            <w:tcW w:w="1561" w:type="dxa"/>
          </w:tcPr>
          <w:p w14:paraId="4491D825" w14:textId="77777777" w:rsidR="00CA5E6E" w:rsidRPr="00FB2784" w:rsidRDefault="00CA5E6E" w:rsidP="00DD32BE">
            <w:pPr>
              <w:pStyle w:val="TableParagraph"/>
              <w:spacing w:before="112" w:line="235" w:lineRule="auto"/>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2A1DCB00"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54018462"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AF5A6B9" w14:textId="77777777" w:rsidTr="00CA5E6E">
        <w:trPr>
          <w:trHeight w:val="738"/>
        </w:trPr>
        <w:tc>
          <w:tcPr>
            <w:tcW w:w="1417" w:type="dxa"/>
          </w:tcPr>
          <w:p w14:paraId="1B3E5C89"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114</w:t>
            </w:r>
          </w:p>
        </w:tc>
        <w:tc>
          <w:tcPr>
            <w:tcW w:w="1844" w:type="dxa"/>
          </w:tcPr>
          <w:p w14:paraId="4270A87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4994587.39</w:t>
            </w:r>
          </w:p>
        </w:tc>
        <w:tc>
          <w:tcPr>
            <w:tcW w:w="1844" w:type="dxa"/>
          </w:tcPr>
          <w:p w14:paraId="76FAEB7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5289163.33</w:t>
            </w:r>
          </w:p>
        </w:tc>
        <w:tc>
          <w:tcPr>
            <w:tcW w:w="1561" w:type="dxa"/>
          </w:tcPr>
          <w:p w14:paraId="1328FE98"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26BBBB27"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0B0787E9"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DBF27FC" w14:textId="77777777" w:rsidTr="00CA5E6E">
        <w:trPr>
          <w:trHeight w:val="744"/>
        </w:trPr>
        <w:tc>
          <w:tcPr>
            <w:tcW w:w="1417" w:type="dxa"/>
          </w:tcPr>
          <w:p w14:paraId="7D09E012"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115</w:t>
            </w:r>
          </w:p>
        </w:tc>
        <w:tc>
          <w:tcPr>
            <w:tcW w:w="1844" w:type="dxa"/>
          </w:tcPr>
          <w:p w14:paraId="7EE5FCB5"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4994675.16</w:t>
            </w:r>
          </w:p>
        </w:tc>
        <w:tc>
          <w:tcPr>
            <w:tcW w:w="1844" w:type="dxa"/>
          </w:tcPr>
          <w:p w14:paraId="581CBACA"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5289105.51</w:t>
            </w:r>
          </w:p>
        </w:tc>
        <w:tc>
          <w:tcPr>
            <w:tcW w:w="1561" w:type="dxa"/>
          </w:tcPr>
          <w:p w14:paraId="6136CE24" w14:textId="77777777" w:rsidR="00CA5E6E" w:rsidRPr="00FB2784" w:rsidRDefault="00CA5E6E" w:rsidP="00DD32BE">
            <w:pPr>
              <w:pStyle w:val="TableParagraph"/>
              <w:spacing w:before="111" w:line="235" w:lineRule="auto"/>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E8F3776"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274F716D"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A8F4A96" w14:textId="77777777" w:rsidTr="00CA5E6E">
        <w:trPr>
          <w:trHeight w:val="738"/>
        </w:trPr>
        <w:tc>
          <w:tcPr>
            <w:tcW w:w="1417" w:type="dxa"/>
          </w:tcPr>
          <w:p w14:paraId="196DA9AB"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116</w:t>
            </w:r>
          </w:p>
        </w:tc>
        <w:tc>
          <w:tcPr>
            <w:tcW w:w="1844" w:type="dxa"/>
          </w:tcPr>
          <w:p w14:paraId="1F12C4A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4994690.26</w:t>
            </w:r>
          </w:p>
        </w:tc>
        <w:tc>
          <w:tcPr>
            <w:tcW w:w="1844" w:type="dxa"/>
          </w:tcPr>
          <w:p w14:paraId="2E0F626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5289120.51</w:t>
            </w:r>
          </w:p>
        </w:tc>
        <w:tc>
          <w:tcPr>
            <w:tcW w:w="1561" w:type="dxa"/>
          </w:tcPr>
          <w:p w14:paraId="1F400A67"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6DBCF3B"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69AA0504"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76E69D8" w14:textId="77777777" w:rsidTr="00CA5E6E">
        <w:trPr>
          <w:trHeight w:val="744"/>
        </w:trPr>
        <w:tc>
          <w:tcPr>
            <w:tcW w:w="1417" w:type="dxa"/>
          </w:tcPr>
          <w:p w14:paraId="262D380E"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117</w:t>
            </w:r>
          </w:p>
        </w:tc>
        <w:tc>
          <w:tcPr>
            <w:tcW w:w="1844" w:type="dxa"/>
          </w:tcPr>
          <w:p w14:paraId="2FCC4994"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4994629.86</w:t>
            </w:r>
          </w:p>
        </w:tc>
        <w:tc>
          <w:tcPr>
            <w:tcW w:w="1844" w:type="dxa"/>
          </w:tcPr>
          <w:p w14:paraId="4B2F7A19"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5289183.26</w:t>
            </w:r>
          </w:p>
        </w:tc>
        <w:tc>
          <w:tcPr>
            <w:tcW w:w="1561" w:type="dxa"/>
          </w:tcPr>
          <w:p w14:paraId="776BE7EC"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1AD369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6D13B0B1"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0FC0CD6" w14:textId="77777777" w:rsidTr="00CA5E6E">
        <w:trPr>
          <w:trHeight w:val="738"/>
        </w:trPr>
        <w:tc>
          <w:tcPr>
            <w:tcW w:w="1417" w:type="dxa"/>
          </w:tcPr>
          <w:p w14:paraId="51DF5178"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118</w:t>
            </w:r>
          </w:p>
        </w:tc>
        <w:tc>
          <w:tcPr>
            <w:tcW w:w="1844" w:type="dxa"/>
          </w:tcPr>
          <w:p w14:paraId="7F4545CD"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4994572.98</w:t>
            </w:r>
          </w:p>
        </w:tc>
        <w:tc>
          <w:tcPr>
            <w:tcW w:w="1844" w:type="dxa"/>
          </w:tcPr>
          <w:p w14:paraId="1F93C82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5289235.75</w:t>
            </w:r>
          </w:p>
        </w:tc>
        <w:tc>
          <w:tcPr>
            <w:tcW w:w="1561" w:type="dxa"/>
          </w:tcPr>
          <w:p w14:paraId="0373462F"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85838C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6B8679D0"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9CCD306" w14:textId="77777777" w:rsidTr="00CA5E6E">
        <w:trPr>
          <w:trHeight w:val="744"/>
        </w:trPr>
        <w:tc>
          <w:tcPr>
            <w:tcW w:w="1417" w:type="dxa"/>
          </w:tcPr>
          <w:p w14:paraId="0085335B"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lastRenderedPageBreak/>
              <w:t>119</w:t>
            </w:r>
          </w:p>
        </w:tc>
        <w:tc>
          <w:tcPr>
            <w:tcW w:w="1844" w:type="dxa"/>
          </w:tcPr>
          <w:p w14:paraId="110FD3B9"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4994525.40</w:t>
            </w:r>
          </w:p>
        </w:tc>
        <w:tc>
          <w:tcPr>
            <w:tcW w:w="1844" w:type="dxa"/>
          </w:tcPr>
          <w:p w14:paraId="273A136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5289189.85</w:t>
            </w:r>
          </w:p>
        </w:tc>
        <w:tc>
          <w:tcPr>
            <w:tcW w:w="1561" w:type="dxa"/>
          </w:tcPr>
          <w:p w14:paraId="7A067E4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6626C8DC"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78F49388"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6B540AB1" w14:textId="77777777" w:rsidTr="00CA5E6E">
        <w:trPr>
          <w:trHeight w:val="738"/>
        </w:trPr>
        <w:tc>
          <w:tcPr>
            <w:tcW w:w="1417" w:type="dxa"/>
          </w:tcPr>
          <w:p w14:paraId="21C86885"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120</w:t>
            </w:r>
          </w:p>
        </w:tc>
        <w:tc>
          <w:tcPr>
            <w:tcW w:w="1844" w:type="dxa"/>
          </w:tcPr>
          <w:p w14:paraId="205E79E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4994520.57</w:t>
            </w:r>
          </w:p>
        </w:tc>
        <w:tc>
          <w:tcPr>
            <w:tcW w:w="1844" w:type="dxa"/>
          </w:tcPr>
          <w:p w14:paraId="6377669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5289186.31</w:t>
            </w:r>
          </w:p>
        </w:tc>
        <w:tc>
          <w:tcPr>
            <w:tcW w:w="1561" w:type="dxa"/>
          </w:tcPr>
          <w:p w14:paraId="76A86AC0"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36144029"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41EE3AD6"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2B82DD2" w14:textId="77777777" w:rsidTr="00CA5E6E">
        <w:trPr>
          <w:trHeight w:val="743"/>
        </w:trPr>
        <w:tc>
          <w:tcPr>
            <w:tcW w:w="1417" w:type="dxa"/>
          </w:tcPr>
          <w:p w14:paraId="122B182C"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121</w:t>
            </w:r>
          </w:p>
        </w:tc>
        <w:tc>
          <w:tcPr>
            <w:tcW w:w="1844" w:type="dxa"/>
          </w:tcPr>
          <w:p w14:paraId="1A4B0AC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4994505.40</w:t>
            </w:r>
          </w:p>
        </w:tc>
        <w:tc>
          <w:tcPr>
            <w:tcW w:w="1844" w:type="dxa"/>
          </w:tcPr>
          <w:p w14:paraId="4BEA4ADD"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5289182.42</w:t>
            </w:r>
          </w:p>
        </w:tc>
        <w:tc>
          <w:tcPr>
            <w:tcW w:w="1561" w:type="dxa"/>
          </w:tcPr>
          <w:p w14:paraId="7646EBCE"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19D130C7"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09490E59"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7CEFB01" w14:textId="77777777" w:rsidTr="00CA5E6E">
        <w:trPr>
          <w:trHeight w:val="739"/>
        </w:trPr>
        <w:tc>
          <w:tcPr>
            <w:tcW w:w="1417" w:type="dxa"/>
          </w:tcPr>
          <w:p w14:paraId="7EC2A1AF"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122</w:t>
            </w:r>
          </w:p>
        </w:tc>
        <w:tc>
          <w:tcPr>
            <w:tcW w:w="1844" w:type="dxa"/>
          </w:tcPr>
          <w:p w14:paraId="0BC1B2F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4994346.04</w:t>
            </w:r>
          </w:p>
        </w:tc>
        <w:tc>
          <w:tcPr>
            <w:tcW w:w="1844" w:type="dxa"/>
          </w:tcPr>
          <w:p w14:paraId="20FB2890"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5289172.88</w:t>
            </w:r>
          </w:p>
        </w:tc>
        <w:tc>
          <w:tcPr>
            <w:tcW w:w="1561" w:type="dxa"/>
          </w:tcPr>
          <w:p w14:paraId="5E4FE1B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39924B26"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3C59B058"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C7C5B28" w14:textId="77777777" w:rsidTr="00CA5E6E">
        <w:trPr>
          <w:trHeight w:val="743"/>
        </w:trPr>
        <w:tc>
          <w:tcPr>
            <w:tcW w:w="1417" w:type="dxa"/>
          </w:tcPr>
          <w:p w14:paraId="3A8049CD"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123</w:t>
            </w:r>
          </w:p>
        </w:tc>
        <w:tc>
          <w:tcPr>
            <w:tcW w:w="1844" w:type="dxa"/>
          </w:tcPr>
          <w:p w14:paraId="669C21A6"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4994285.29</w:t>
            </w:r>
          </w:p>
        </w:tc>
        <w:tc>
          <w:tcPr>
            <w:tcW w:w="1844" w:type="dxa"/>
          </w:tcPr>
          <w:p w14:paraId="0EC3D7E4"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5289187.20</w:t>
            </w:r>
          </w:p>
        </w:tc>
        <w:tc>
          <w:tcPr>
            <w:tcW w:w="1561" w:type="dxa"/>
          </w:tcPr>
          <w:p w14:paraId="0A3DFF9A"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7836C26"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57D89FEE"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08DCCA59" w14:textId="77777777" w:rsidTr="00CA5E6E">
        <w:trPr>
          <w:trHeight w:val="739"/>
        </w:trPr>
        <w:tc>
          <w:tcPr>
            <w:tcW w:w="1417" w:type="dxa"/>
          </w:tcPr>
          <w:p w14:paraId="39C1E460" w14:textId="77777777" w:rsidR="00CA5E6E" w:rsidRPr="00FB2784" w:rsidRDefault="00CA5E6E" w:rsidP="00DD32BE">
            <w:pPr>
              <w:pStyle w:val="TableParagraph"/>
              <w:spacing w:before="103"/>
              <w:ind w:left="62"/>
              <w:rPr>
                <w:rFonts w:ascii="Times New Roman" w:hAnsi="Times New Roman" w:cs="Times New Roman"/>
              </w:rPr>
            </w:pPr>
            <w:r w:rsidRPr="00FB2784">
              <w:rPr>
                <w:rFonts w:ascii="Times New Roman" w:hAnsi="Times New Roman" w:cs="Times New Roman"/>
                <w:spacing w:val="-5"/>
              </w:rPr>
              <w:t>124</w:t>
            </w:r>
          </w:p>
        </w:tc>
        <w:tc>
          <w:tcPr>
            <w:tcW w:w="1844" w:type="dxa"/>
          </w:tcPr>
          <w:p w14:paraId="5E62FE5B" w14:textId="77777777" w:rsidR="00CA5E6E" w:rsidRPr="00FB2784" w:rsidRDefault="00CA5E6E" w:rsidP="00DD32BE">
            <w:pPr>
              <w:pStyle w:val="TableParagraph"/>
              <w:spacing w:before="103"/>
              <w:ind w:left="66"/>
              <w:rPr>
                <w:rFonts w:ascii="Times New Roman" w:hAnsi="Times New Roman" w:cs="Times New Roman"/>
              </w:rPr>
            </w:pPr>
            <w:r w:rsidRPr="00FB2784">
              <w:rPr>
                <w:rFonts w:ascii="Times New Roman" w:hAnsi="Times New Roman" w:cs="Times New Roman"/>
                <w:spacing w:val="-2"/>
              </w:rPr>
              <w:t>4994264.26</w:t>
            </w:r>
          </w:p>
        </w:tc>
        <w:tc>
          <w:tcPr>
            <w:tcW w:w="1844" w:type="dxa"/>
          </w:tcPr>
          <w:p w14:paraId="16C4CDD7" w14:textId="77777777" w:rsidR="00CA5E6E" w:rsidRPr="00FB2784" w:rsidRDefault="00CA5E6E" w:rsidP="00DD32BE">
            <w:pPr>
              <w:pStyle w:val="TableParagraph"/>
              <w:spacing w:before="103"/>
              <w:ind w:left="66"/>
              <w:rPr>
                <w:rFonts w:ascii="Times New Roman" w:hAnsi="Times New Roman" w:cs="Times New Roman"/>
              </w:rPr>
            </w:pPr>
            <w:r w:rsidRPr="00FB2784">
              <w:rPr>
                <w:rFonts w:ascii="Times New Roman" w:hAnsi="Times New Roman" w:cs="Times New Roman"/>
                <w:spacing w:val="-2"/>
              </w:rPr>
              <w:t>5289189.28</w:t>
            </w:r>
          </w:p>
        </w:tc>
        <w:tc>
          <w:tcPr>
            <w:tcW w:w="1561" w:type="dxa"/>
          </w:tcPr>
          <w:p w14:paraId="17197059" w14:textId="77777777" w:rsidR="00CA5E6E" w:rsidRPr="00FB2784" w:rsidRDefault="00CA5E6E" w:rsidP="00DD32BE">
            <w:pPr>
              <w:pStyle w:val="TableParagraph"/>
              <w:spacing w:before="103"/>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5F7C57F" w14:textId="77777777" w:rsidR="00CA5E6E" w:rsidRPr="00FB2784" w:rsidRDefault="00CA5E6E" w:rsidP="00DD32BE">
            <w:pPr>
              <w:pStyle w:val="TableParagraph"/>
              <w:spacing w:before="103"/>
              <w:rPr>
                <w:rFonts w:ascii="Times New Roman" w:hAnsi="Times New Roman" w:cs="Times New Roman"/>
              </w:rPr>
            </w:pPr>
            <w:r w:rsidRPr="00FB2784">
              <w:rPr>
                <w:rFonts w:ascii="Times New Roman" w:hAnsi="Times New Roman" w:cs="Times New Roman"/>
                <w:spacing w:val="-4"/>
              </w:rPr>
              <w:t>0.10</w:t>
            </w:r>
          </w:p>
        </w:tc>
        <w:tc>
          <w:tcPr>
            <w:tcW w:w="1340" w:type="dxa"/>
          </w:tcPr>
          <w:p w14:paraId="4D6077B2" w14:textId="77777777" w:rsidR="00CA5E6E" w:rsidRPr="00FB2784" w:rsidRDefault="00CA5E6E" w:rsidP="00DD32BE">
            <w:pPr>
              <w:pStyle w:val="TableParagraph"/>
              <w:spacing w:before="103"/>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D153152" w14:textId="77777777" w:rsidTr="00CA5E6E">
        <w:trPr>
          <w:trHeight w:val="743"/>
        </w:trPr>
        <w:tc>
          <w:tcPr>
            <w:tcW w:w="1417" w:type="dxa"/>
          </w:tcPr>
          <w:p w14:paraId="194B7447"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125</w:t>
            </w:r>
          </w:p>
        </w:tc>
        <w:tc>
          <w:tcPr>
            <w:tcW w:w="1844" w:type="dxa"/>
          </w:tcPr>
          <w:p w14:paraId="7EB88741"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4994224.64</w:t>
            </w:r>
          </w:p>
        </w:tc>
        <w:tc>
          <w:tcPr>
            <w:tcW w:w="1844" w:type="dxa"/>
          </w:tcPr>
          <w:p w14:paraId="0829C30D"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5289225.07</w:t>
            </w:r>
          </w:p>
        </w:tc>
        <w:tc>
          <w:tcPr>
            <w:tcW w:w="1561" w:type="dxa"/>
          </w:tcPr>
          <w:p w14:paraId="452C75B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55AC6C2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52BD23DA"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7F34F7E0" w14:textId="77777777" w:rsidTr="00CA5E6E">
        <w:trPr>
          <w:trHeight w:val="739"/>
        </w:trPr>
        <w:tc>
          <w:tcPr>
            <w:tcW w:w="1417" w:type="dxa"/>
          </w:tcPr>
          <w:p w14:paraId="7111E96F"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126</w:t>
            </w:r>
          </w:p>
        </w:tc>
        <w:tc>
          <w:tcPr>
            <w:tcW w:w="1844" w:type="dxa"/>
          </w:tcPr>
          <w:p w14:paraId="57352E9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4994192.13</w:t>
            </w:r>
          </w:p>
        </w:tc>
        <w:tc>
          <w:tcPr>
            <w:tcW w:w="1844" w:type="dxa"/>
          </w:tcPr>
          <w:p w14:paraId="2E48A2E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5289191.98</w:t>
            </w:r>
          </w:p>
        </w:tc>
        <w:tc>
          <w:tcPr>
            <w:tcW w:w="1561" w:type="dxa"/>
          </w:tcPr>
          <w:p w14:paraId="339F6306"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4A69980"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065B7F72"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0EAB7CB2" w14:textId="77777777" w:rsidTr="00CA5E6E">
        <w:trPr>
          <w:trHeight w:val="738"/>
        </w:trPr>
        <w:tc>
          <w:tcPr>
            <w:tcW w:w="1417" w:type="dxa"/>
          </w:tcPr>
          <w:p w14:paraId="2E1646CF"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127</w:t>
            </w:r>
          </w:p>
        </w:tc>
        <w:tc>
          <w:tcPr>
            <w:tcW w:w="1844" w:type="dxa"/>
          </w:tcPr>
          <w:p w14:paraId="27A7458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4994039.84</w:t>
            </w:r>
          </w:p>
        </w:tc>
        <w:tc>
          <w:tcPr>
            <w:tcW w:w="1844" w:type="dxa"/>
          </w:tcPr>
          <w:p w14:paraId="5723D73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5289184.76</w:t>
            </w:r>
          </w:p>
        </w:tc>
        <w:tc>
          <w:tcPr>
            <w:tcW w:w="1561" w:type="dxa"/>
          </w:tcPr>
          <w:p w14:paraId="15050EA9"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E10388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4F5518F6"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3D73DE9" w14:textId="77777777" w:rsidTr="00CA5E6E">
        <w:trPr>
          <w:trHeight w:val="744"/>
        </w:trPr>
        <w:tc>
          <w:tcPr>
            <w:tcW w:w="1417" w:type="dxa"/>
          </w:tcPr>
          <w:p w14:paraId="63DB7EA5"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128</w:t>
            </w:r>
          </w:p>
        </w:tc>
        <w:tc>
          <w:tcPr>
            <w:tcW w:w="1844" w:type="dxa"/>
          </w:tcPr>
          <w:p w14:paraId="769672CE"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4994054.81</w:t>
            </w:r>
          </w:p>
        </w:tc>
        <w:tc>
          <w:tcPr>
            <w:tcW w:w="1844" w:type="dxa"/>
          </w:tcPr>
          <w:p w14:paraId="04BF3423"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5289254.05</w:t>
            </w:r>
          </w:p>
        </w:tc>
        <w:tc>
          <w:tcPr>
            <w:tcW w:w="1561" w:type="dxa"/>
          </w:tcPr>
          <w:p w14:paraId="363FDA63"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AA9E03B"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720C1039"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AC12533" w14:textId="77777777" w:rsidTr="00CA5E6E">
        <w:trPr>
          <w:trHeight w:val="743"/>
        </w:trPr>
        <w:tc>
          <w:tcPr>
            <w:tcW w:w="1417" w:type="dxa"/>
          </w:tcPr>
          <w:p w14:paraId="546DDF21"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129</w:t>
            </w:r>
          </w:p>
        </w:tc>
        <w:tc>
          <w:tcPr>
            <w:tcW w:w="1844" w:type="dxa"/>
          </w:tcPr>
          <w:p w14:paraId="1615CBAF"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4994126.71</w:t>
            </w:r>
          </w:p>
        </w:tc>
        <w:tc>
          <w:tcPr>
            <w:tcW w:w="1844" w:type="dxa"/>
          </w:tcPr>
          <w:p w14:paraId="5D33B21E"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5289314.69</w:t>
            </w:r>
          </w:p>
        </w:tc>
        <w:tc>
          <w:tcPr>
            <w:tcW w:w="1561" w:type="dxa"/>
          </w:tcPr>
          <w:p w14:paraId="234515EC" w14:textId="77777777" w:rsidR="00CA5E6E" w:rsidRPr="00FB2784" w:rsidRDefault="00CA5E6E" w:rsidP="00DD32BE">
            <w:pPr>
              <w:pStyle w:val="TableParagraph"/>
              <w:spacing w:before="111" w:line="235" w:lineRule="auto"/>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2C66BD3A"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7C762046"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47682322" w14:textId="77777777" w:rsidTr="00CA5E6E">
        <w:trPr>
          <w:trHeight w:val="739"/>
        </w:trPr>
        <w:tc>
          <w:tcPr>
            <w:tcW w:w="1417" w:type="dxa"/>
          </w:tcPr>
          <w:p w14:paraId="3EBCF476"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130</w:t>
            </w:r>
          </w:p>
        </w:tc>
        <w:tc>
          <w:tcPr>
            <w:tcW w:w="1844" w:type="dxa"/>
          </w:tcPr>
          <w:p w14:paraId="71FB3206"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4994077.52</w:t>
            </w:r>
          </w:p>
        </w:tc>
        <w:tc>
          <w:tcPr>
            <w:tcW w:w="1844" w:type="dxa"/>
          </w:tcPr>
          <w:p w14:paraId="4CBB043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5289360.91</w:t>
            </w:r>
          </w:p>
        </w:tc>
        <w:tc>
          <w:tcPr>
            <w:tcW w:w="1561" w:type="dxa"/>
          </w:tcPr>
          <w:p w14:paraId="3D9EA64D"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A5EA168"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6B62C68E"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4B46A270" w14:textId="77777777" w:rsidTr="00CA5E6E">
        <w:trPr>
          <w:trHeight w:val="743"/>
        </w:trPr>
        <w:tc>
          <w:tcPr>
            <w:tcW w:w="1417" w:type="dxa"/>
          </w:tcPr>
          <w:p w14:paraId="01189869"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131</w:t>
            </w:r>
          </w:p>
        </w:tc>
        <w:tc>
          <w:tcPr>
            <w:tcW w:w="1844" w:type="dxa"/>
          </w:tcPr>
          <w:p w14:paraId="279BAB7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4994045.96</w:t>
            </w:r>
          </w:p>
        </w:tc>
        <w:tc>
          <w:tcPr>
            <w:tcW w:w="1844" w:type="dxa"/>
          </w:tcPr>
          <w:p w14:paraId="1A0CE9D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5289281.18</w:t>
            </w:r>
          </w:p>
        </w:tc>
        <w:tc>
          <w:tcPr>
            <w:tcW w:w="1561" w:type="dxa"/>
          </w:tcPr>
          <w:p w14:paraId="7C73AFA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D25F03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337C86A8"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67EAD12F" w14:textId="77777777" w:rsidTr="00CA5E6E">
        <w:trPr>
          <w:trHeight w:val="739"/>
        </w:trPr>
        <w:tc>
          <w:tcPr>
            <w:tcW w:w="1417" w:type="dxa"/>
          </w:tcPr>
          <w:p w14:paraId="6FD2807F"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132</w:t>
            </w:r>
          </w:p>
        </w:tc>
        <w:tc>
          <w:tcPr>
            <w:tcW w:w="1844" w:type="dxa"/>
          </w:tcPr>
          <w:p w14:paraId="799871DB"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4994039.02</w:t>
            </w:r>
          </w:p>
        </w:tc>
        <w:tc>
          <w:tcPr>
            <w:tcW w:w="1844" w:type="dxa"/>
          </w:tcPr>
          <w:p w14:paraId="6854EA26"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5289176.31</w:t>
            </w:r>
          </w:p>
        </w:tc>
        <w:tc>
          <w:tcPr>
            <w:tcW w:w="1561" w:type="dxa"/>
          </w:tcPr>
          <w:p w14:paraId="1CA79CEE"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653C2A3B"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502CF61F"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72B5CFB5" w14:textId="77777777" w:rsidTr="00CA5E6E">
        <w:trPr>
          <w:trHeight w:val="743"/>
        </w:trPr>
        <w:tc>
          <w:tcPr>
            <w:tcW w:w="1417" w:type="dxa"/>
          </w:tcPr>
          <w:p w14:paraId="3667F4AE"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111</w:t>
            </w:r>
          </w:p>
        </w:tc>
        <w:tc>
          <w:tcPr>
            <w:tcW w:w="1844" w:type="dxa"/>
          </w:tcPr>
          <w:p w14:paraId="4D2293A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4994186.86</w:t>
            </w:r>
          </w:p>
        </w:tc>
        <w:tc>
          <w:tcPr>
            <w:tcW w:w="1844" w:type="dxa"/>
          </w:tcPr>
          <w:p w14:paraId="42880CD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5289171.48</w:t>
            </w:r>
          </w:p>
        </w:tc>
        <w:tc>
          <w:tcPr>
            <w:tcW w:w="1561" w:type="dxa"/>
          </w:tcPr>
          <w:p w14:paraId="78628340"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6522FF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4A06674D"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8C07507" w14:textId="77777777" w:rsidTr="00CA5E6E">
        <w:trPr>
          <w:trHeight w:val="470"/>
        </w:trPr>
        <w:tc>
          <w:tcPr>
            <w:tcW w:w="9706" w:type="dxa"/>
            <w:gridSpan w:val="6"/>
          </w:tcPr>
          <w:p w14:paraId="43EE51AF"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Часть</w:t>
            </w:r>
            <w:r w:rsidRPr="00FB2784">
              <w:rPr>
                <w:rFonts w:ascii="Times New Roman" w:hAnsi="Times New Roman" w:cs="Times New Roman"/>
                <w:spacing w:val="-5"/>
              </w:rPr>
              <w:t xml:space="preserve"> №7</w:t>
            </w:r>
          </w:p>
        </w:tc>
      </w:tr>
      <w:tr w:rsidR="00CA5E6E" w:rsidRPr="00FB2784" w14:paraId="3DAD9729" w14:textId="77777777" w:rsidTr="00CA5E6E">
        <w:trPr>
          <w:trHeight w:val="744"/>
        </w:trPr>
        <w:tc>
          <w:tcPr>
            <w:tcW w:w="1417" w:type="dxa"/>
          </w:tcPr>
          <w:p w14:paraId="7A5647D5"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133</w:t>
            </w:r>
          </w:p>
        </w:tc>
        <w:tc>
          <w:tcPr>
            <w:tcW w:w="1844" w:type="dxa"/>
          </w:tcPr>
          <w:p w14:paraId="5B0EC2B8"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4994040.03</w:t>
            </w:r>
          </w:p>
        </w:tc>
        <w:tc>
          <w:tcPr>
            <w:tcW w:w="1844" w:type="dxa"/>
          </w:tcPr>
          <w:p w14:paraId="6050EEE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5289282.51</w:t>
            </w:r>
          </w:p>
        </w:tc>
        <w:tc>
          <w:tcPr>
            <w:tcW w:w="1561" w:type="dxa"/>
          </w:tcPr>
          <w:p w14:paraId="1BEACB06"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197B5F40"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2D01EB53"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6B5B48F2" w14:textId="77777777" w:rsidTr="00CA5E6E">
        <w:trPr>
          <w:trHeight w:val="738"/>
        </w:trPr>
        <w:tc>
          <w:tcPr>
            <w:tcW w:w="1417" w:type="dxa"/>
          </w:tcPr>
          <w:p w14:paraId="478CC8BA"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134</w:t>
            </w:r>
          </w:p>
        </w:tc>
        <w:tc>
          <w:tcPr>
            <w:tcW w:w="1844" w:type="dxa"/>
          </w:tcPr>
          <w:p w14:paraId="7EFD505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4994072.81</w:t>
            </w:r>
          </w:p>
        </w:tc>
        <w:tc>
          <w:tcPr>
            <w:tcW w:w="1844" w:type="dxa"/>
          </w:tcPr>
          <w:p w14:paraId="56FF684D"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5289365.33</w:t>
            </w:r>
          </w:p>
        </w:tc>
        <w:tc>
          <w:tcPr>
            <w:tcW w:w="1561" w:type="dxa"/>
          </w:tcPr>
          <w:p w14:paraId="1F513E6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AD37C2A"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6E4F1811"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56F9979" w14:textId="77777777" w:rsidTr="00CA5E6E">
        <w:trPr>
          <w:trHeight w:val="744"/>
        </w:trPr>
        <w:tc>
          <w:tcPr>
            <w:tcW w:w="1417" w:type="dxa"/>
          </w:tcPr>
          <w:p w14:paraId="280A6706"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135</w:t>
            </w:r>
          </w:p>
        </w:tc>
        <w:tc>
          <w:tcPr>
            <w:tcW w:w="1844" w:type="dxa"/>
          </w:tcPr>
          <w:p w14:paraId="321F1571"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4994047.78</w:t>
            </w:r>
          </w:p>
        </w:tc>
        <w:tc>
          <w:tcPr>
            <w:tcW w:w="1844" w:type="dxa"/>
          </w:tcPr>
          <w:p w14:paraId="6D8655BB"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5289388.83</w:t>
            </w:r>
          </w:p>
        </w:tc>
        <w:tc>
          <w:tcPr>
            <w:tcW w:w="1561" w:type="dxa"/>
          </w:tcPr>
          <w:p w14:paraId="5593E44A"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25A9C06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7C460660"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6D18F7CA" w14:textId="77777777" w:rsidTr="00CA5E6E">
        <w:trPr>
          <w:trHeight w:val="738"/>
        </w:trPr>
        <w:tc>
          <w:tcPr>
            <w:tcW w:w="1417" w:type="dxa"/>
          </w:tcPr>
          <w:p w14:paraId="455F6F87"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lastRenderedPageBreak/>
              <w:t>136</w:t>
            </w:r>
          </w:p>
        </w:tc>
        <w:tc>
          <w:tcPr>
            <w:tcW w:w="1844" w:type="dxa"/>
          </w:tcPr>
          <w:p w14:paraId="79466D3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4993985.16</w:t>
            </w:r>
          </w:p>
        </w:tc>
        <w:tc>
          <w:tcPr>
            <w:tcW w:w="1844" w:type="dxa"/>
          </w:tcPr>
          <w:p w14:paraId="1DD83198"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5289464.08</w:t>
            </w:r>
          </w:p>
        </w:tc>
        <w:tc>
          <w:tcPr>
            <w:tcW w:w="1561" w:type="dxa"/>
          </w:tcPr>
          <w:p w14:paraId="09F355A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5728F148"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58BD314B"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787F6E42" w14:textId="77777777" w:rsidTr="00CA5E6E">
        <w:trPr>
          <w:trHeight w:val="743"/>
        </w:trPr>
        <w:tc>
          <w:tcPr>
            <w:tcW w:w="1417" w:type="dxa"/>
          </w:tcPr>
          <w:p w14:paraId="71E6EFA6"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137</w:t>
            </w:r>
          </w:p>
        </w:tc>
        <w:tc>
          <w:tcPr>
            <w:tcW w:w="1844" w:type="dxa"/>
          </w:tcPr>
          <w:p w14:paraId="4384A97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4993956.38</w:t>
            </w:r>
          </w:p>
        </w:tc>
        <w:tc>
          <w:tcPr>
            <w:tcW w:w="1844" w:type="dxa"/>
          </w:tcPr>
          <w:p w14:paraId="5366254D"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5289436.87</w:t>
            </w:r>
          </w:p>
        </w:tc>
        <w:tc>
          <w:tcPr>
            <w:tcW w:w="1561" w:type="dxa"/>
          </w:tcPr>
          <w:p w14:paraId="10B1EA78"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147CBBDD"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103FBE97"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4F0C7EEC" w14:textId="77777777" w:rsidTr="00CA5E6E">
        <w:trPr>
          <w:trHeight w:val="739"/>
        </w:trPr>
        <w:tc>
          <w:tcPr>
            <w:tcW w:w="1417" w:type="dxa"/>
          </w:tcPr>
          <w:p w14:paraId="4BB5DE26"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138</w:t>
            </w:r>
          </w:p>
        </w:tc>
        <w:tc>
          <w:tcPr>
            <w:tcW w:w="1844" w:type="dxa"/>
          </w:tcPr>
          <w:p w14:paraId="1B184188"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4993992.64</w:t>
            </w:r>
          </w:p>
        </w:tc>
        <w:tc>
          <w:tcPr>
            <w:tcW w:w="1844" w:type="dxa"/>
          </w:tcPr>
          <w:p w14:paraId="0C96BD3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5289436.99</w:t>
            </w:r>
          </w:p>
        </w:tc>
        <w:tc>
          <w:tcPr>
            <w:tcW w:w="1561" w:type="dxa"/>
          </w:tcPr>
          <w:p w14:paraId="0DE50940"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26A086D0"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776093A1"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10A2B670" w14:textId="77777777" w:rsidTr="00CA5E6E">
        <w:trPr>
          <w:trHeight w:val="743"/>
        </w:trPr>
        <w:tc>
          <w:tcPr>
            <w:tcW w:w="1417" w:type="dxa"/>
          </w:tcPr>
          <w:p w14:paraId="2D6E1241"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139</w:t>
            </w:r>
          </w:p>
        </w:tc>
        <w:tc>
          <w:tcPr>
            <w:tcW w:w="1844" w:type="dxa"/>
          </w:tcPr>
          <w:p w14:paraId="72BF1E61"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4994001.55</w:t>
            </w:r>
          </w:p>
        </w:tc>
        <w:tc>
          <w:tcPr>
            <w:tcW w:w="1844" w:type="dxa"/>
          </w:tcPr>
          <w:p w14:paraId="28FD561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5289376.56</w:t>
            </w:r>
          </w:p>
        </w:tc>
        <w:tc>
          <w:tcPr>
            <w:tcW w:w="1561" w:type="dxa"/>
          </w:tcPr>
          <w:p w14:paraId="19DD7F8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61718A6C"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5BD83629"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71A5BD73" w14:textId="77777777" w:rsidTr="00CA5E6E">
        <w:trPr>
          <w:trHeight w:val="739"/>
        </w:trPr>
        <w:tc>
          <w:tcPr>
            <w:tcW w:w="1417" w:type="dxa"/>
          </w:tcPr>
          <w:p w14:paraId="4D3D9D9C" w14:textId="77777777" w:rsidR="00CA5E6E" w:rsidRPr="00FB2784" w:rsidRDefault="00CA5E6E" w:rsidP="00DD32BE">
            <w:pPr>
              <w:pStyle w:val="TableParagraph"/>
              <w:spacing w:before="103"/>
              <w:ind w:left="62"/>
              <w:rPr>
                <w:rFonts w:ascii="Times New Roman" w:hAnsi="Times New Roman" w:cs="Times New Roman"/>
              </w:rPr>
            </w:pPr>
            <w:r w:rsidRPr="00FB2784">
              <w:rPr>
                <w:rFonts w:ascii="Times New Roman" w:hAnsi="Times New Roman" w:cs="Times New Roman"/>
                <w:spacing w:val="-5"/>
              </w:rPr>
              <w:t>140</w:t>
            </w:r>
          </w:p>
        </w:tc>
        <w:tc>
          <w:tcPr>
            <w:tcW w:w="1844" w:type="dxa"/>
          </w:tcPr>
          <w:p w14:paraId="4FD448FB" w14:textId="77777777" w:rsidR="00CA5E6E" w:rsidRPr="00FB2784" w:rsidRDefault="00CA5E6E" w:rsidP="00DD32BE">
            <w:pPr>
              <w:pStyle w:val="TableParagraph"/>
              <w:spacing w:before="103"/>
              <w:ind w:left="66"/>
              <w:rPr>
                <w:rFonts w:ascii="Times New Roman" w:hAnsi="Times New Roman" w:cs="Times New Roman"/>
              </w:rPr>
            </w:pPr>
            <w:r w:rsidRPr="00FB2784">
              <w:rPr>
                <w:rFonts w:ascii="Times New Roman" w:hAnsi="Times New Roman" w:cs="Times New Roman"/>
                <w:spacing w:val="-2"/>
              </w:rPr>
              <w:t>4994039.70</w:t>
            </w:r>
          </w:p>
        </w:tc>
        <w:tc>
          <w:tcPr>
            <w:tcW w:w="1844" w:type="dxa"/>
          </w:tcPr>
          <w:p w14:paraId="1E00A0D3" w14:textId="77777777" w:rsidR="00CA5E6E" w:rsidRPr="00FB2784" w:rsidRDefault="00CA5E6E" w:rsidP="00DD32BE">
            <w:pPr>
              <w:pStyle w:val="TableParagraph"/>
              <w:spacing w:before="103"/>
              <w:ind w:left="66"/>
              <w:rPr>
                <w:rFonts w:ascii="Times New Roman" w:hAnsi="Times New Roman" w:cs="Times New Roman"/>
              </w:rPr>
            </w:pPr>
            <w:r w:rsidRPr="00FB2784">
              <w:rPr>
                <w:rFonts w:ascii="Times New Roman" w:hAnsi="Times New Roman" w:cs="Times New Roman"/>
                <w:spacing w:val="-2"/>
              </w:rPr>
              <w:t>5289376.37</w:t>
            </w:r>
          </w:p>
        </w:tc>
        <w:tc>
          <w:tcPr>
            <w:tcW w:w="1561" w:type="dxa"/>
          </w:tcPr>
          <w:p w14:paraId="192677C0" w14:textId="77777777" w:rsidR="00CA5E6E" w:rsidRPr="00FB2784" w:rsidRDefault="00CA5E6E" w:rsidP="00DD32BE">
            <w:pPr>
              <w:pStyle w:val="TableParagraph"/>
              <w:spacing w:before="103"/>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3CCC3F5" w14:textId="77777777" w:rsidR="00CA5E6E" w:rsidRPr="00FB2784" w:rsidRDefault="00CA5E6E" w:rsidP="00DD32BE">
            <w:pPr>
              <w:pStyle w:val="TableParagraph"/>
              <w:spacing w:before="103"/>
              <w:rPr>
                <w:rFonts w:ascii="Times New Roman" w:hAnsi="Times New Roman" w:cs="Times New Roman"/>
              </w:rPr>
            </w:pPr>
            <w:r w:rsidRPr="00FB2784">
              <w:rPr>
                <w:rFonts w:ascii="Times New Roman" w:hAnsi="Times New Roman" w:cs="Times New Roman"/>
                <w:spacing w:val="-4"/>
              </w:rPr>
              <w:t>0.10</w:t>
            </w:r>
          </w:p>
        </w:tc>
        <w:tc>
          <w:tcPr>
            <w:tcW w:w="1340" w:type="dxa"/>
          </w:tcPr>
          <w:p w14:paraId="11868B96" w14:textId="77777777" w:rsidR="00CA5E6E" w:rsidRPr="00FB2784" w:rsidRDefault="00CA5E6E" w:rsidP="00DD32BE">
            <w:pPr>
              <w:pStyle w:val="TableParagraph"/>
              <w:spacing w:before="103"/>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19D0BDF6" w14:textId="77777777" w:rsidTr="00CA5E6E">
        <w:trPr>
          <w:trHeight w:val="743"/>
        </w:trPr>
        <w:tc>
          <w:tcPr>
            <w:tcW w:w="1417" w:type="dxa"/>
          </w:tcPr>
          <w:p w14:paraId="7E61DB4F"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133</w:t>
            </w:r>
          </w:p>
        </w:tc>
        <w:tc>
          <w:tcPr>
            <w:tcW w:w="1844" w:type="dxa"/>
          </w:tcPr>
          <w:p w14:paraId="0B2773B1"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4994040.03</w:t>
            </w:r>
          </w:p>
        </w:tc>
        <w:tc>
          <w:tcPr>
            <w:tcW w:w="1844" w:type="dxa"/>
          </w:tcPr>
          <w:p w14:paraId="038E08D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5289282.51</w:t>
            </w:r>
          </w:p>
        </w:tc>
        <w:tc>
          <w:tcPr>
            <w:tcW w:w="1561" w:type="dxa"/>
          </w:tcPr>
          <w:p w14:paraId="7AF715FF"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413C04F"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34C58D76"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F099674" w14:textId="77777777" w:rsidTr="00CA5E6E">
        <w:trPr>
          <w:trHeight w:val="470"/>
        </w:trPr>
        <w:tc>
          <w:tcPr>
            <w:tcW w:w="9706" w:type="dxa"/>
            <w:gridSpan w:val="6"/>
          </w:tcPr>
          <w:p w14:paraId="781454E4"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Часть</w:t>
            </w:r>
            <w:r w:rsidRPr="00FB2784">
              <w:rPr>
                <w:rFonts w:ascii="Times New Roman" w:hAnsi="Times New Roman" w:cs="Times New Roman"/>
                <w:spacing w:val="-5"/>
              </w:rPr>
              <w:t xml:space="preserve"> №8</w:t>
            </w:r>
          </w:p>
        </w:tc>
      </w:tr>
      <w:tr w:rsidR="00CA5E6E" w:rsidRPr="00FB2784" w14:paraId="1C929B6C" w14:textId="77777777" w:rsidTr="00CA5E6E">
        <w:trPr>
          <w:trHeight w:val="743"/>
        </w:trPr>
        <w:tc>
          <w:tcPr>
            <w:tcW w:w="1417" w:type="dxa"/>
          </w:tcPr>
          <w:p w14:paraId="6DDDC212"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141</w:t>
            </w:r>
          </w:p>
        </w:tc>
        <w:tc>
          <w:tcPr>
            <w:tcW w:w="1844" w:type="dxa"/>
          </w:tcPr>
          <w:p w14:paraId="6F6B15E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4993903.62</w:t>
            </w:r>
          </w:p>
        </w:tc>
        <w:tc>
          <w:tcPr>
            <w:tcW w:w="1844" w:type="dxa"/>
          </w:tcPr>
          <w:p w14:paraId="7A338E49"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5289470.14</w:t>
            </w:r>
          </w:p>
        </w:tc>
        <w:tc>
          <w:tcPr>
            <w:tcW w:w="1561" w:type="dxa"/>
          </w:tcPr>
          <w:p w14:paraId="26E68B38"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577B13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0BD59A71"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49EE2A68" w14:textId="77777777" w:rsidTr="00CA5E6E">
        <w:trPr>
          <w:trHeight w:val="738"/>
        </w:trPr>
        <w:tc>
          <w:tcPr>
            <w:tcW w:w="1417" w:type="dxa"/>
          </w:tcPr>
          <w:p w14:paraId="3F6144D1"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142</w:t>
            </w:r>
          </w:p>
        </w:tc>
        <w:tc>
          <w:tcPr>
            <w:tcW w:w="1844" w:type="dxa"/>
          </w:tcPr>
          <w:p w14:paraId="1199E3D0"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4993903.15</w:t>
            </w:r>
          </w:p>
        </w:tc>
        <w:tc>
          <w:tcPr>
            <w:tcW w:w="1844" w:type="dxa"/>
          </w:tcPr>
          <w:p w14:paraId="57C56CE4"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5289440.47</w:t>
            </w:r>
          </w:p>
        </w:tc>
        <w:tc>
          <w:tcPr>
            <w:tcW w:w="1561" w:type="dxa"/>
          </w:tcPr>
          <w:p w14:paraId="4BEF47DC"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35A4A56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086947A5"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71F0828F" w14:textId="77777777" w:rsidTr="00CA5E6E">
        <w:trPr>
          <w:trHeight w:val="475"/>
        </w:trPr>
        <w:tc>
          <w:tcPr>
            <w:tcW w:w="1417" w:type="dxa"/>
          </w:tcPr>
          <w:p w14:paraId="50DDAABA" w14:textId="77777777" w:rsidR="00CA5E6E" w:rsidRPr="00FB2784" w:rsidRDefault="00CA5E6E" w:rsidP="00DD32BE">
            <w:pPr>
              <w:pStyle w:val="TableParagraph"/>
              <w:spacing w:before="103"/>
              <w:ind w:left="62"/>
              <w:rPr>
                <w:rFonts w:ascii="Times New Roman" w:hAnsi="Times New Roman" w:cs="Times New Roman"/>
              </w:rPr>
            </w:pPr>
            <w:r w:rsidRPr="00FB2784">
              <w:rPr>
                <w:rFonts w:ascii="Times New Roman" w:hAnsi="Times New Roman" w:cs="Times New Roman"/>
                <w:spacing w:val="-5"/>
              </w:rPr>
              <w:t>143</w:t>
            </w:r>
          </w:p>
        </w:tc>
        <w:tc>
          <w:tcPr>
            <w:tcW w:w="1844" w:type="dxa"/>
          </w:tcPr>
          <w:p w14:paraId="62EB7E54" w14:textId="77777777" w:rsidR="00CA5E6E" w:rsidRPr="00FB2784" w:rsidRDefault="00CA5E6E" w:rsidP="00DD32BE">
            <w:pPr>
              <w:pStyle w:val="TableParagraph"/>
              <w:spacing w:before="103"/>
              <w:ind w:left="66"/>
              <w:rPr>
                <w:rFonts w:ascii="Times New Roman" w:hAnsi="Times New Roman" w:cs="Times New Roman"/>
              </w:rPr>
            </w:pPr>
            <w:r w:rsidRPr="00FB2784">
              <w:rPr>
                <w:rFonts w:ascii="Times New Roman" w:hAnsi="Times New Roman" w:cs="Times New Roman"/>
                <w:spacing w:val="-2"/>
              </w:rPr>
              <w:t>4993938.87</w:t>
            </w:r>
          </w:p>
        </w:tc>
        <w:tc>
          <w:tcPr>
            <w:tcW w:w="1844" w:type="dxa"/>
          </w:tcPr>
          <w:p w14:paraId="7F5A57C5" w14:textId="77777777" w:rsidR="00CA5E6E" w:rsidRPr="00FB2784" w:rsidRDefault="00CA5E6E" w:rsidP="00DD32BE">
            <w:pPr>
              <w:pStyle w:val="TableParagraph"/>
              <w:spacing w:before="103"/>
              <w:ind w:left="66"/>
              <w:rPr>
                <w:rFonts w:ascii="Times New Roman" w:hAnsi="Times New Roman" w:cs="Times New Roman"/>
              </w:rPr>
            </w:pPr>
            <w:r w:rsidRPr="00FB2784">
              <w:rPr>
                <w:rFonts w:ascii="Times New Roman" w:hAnsi="Times New Roman" w:cs="Times New Roman"/>
                <w:spacing w:val="-2"/>
              </w:rPr>
              <w:t>5289437.10</w:t>
            </w:r>
          </w:p>
        </w:tc>
        <w:tc>
          <w:tcPr>
            <w:tcW w:w="1561" w:type="dxa"/>
          </w:tcPr>
          <w:p w14:paraId="47E6190D" w14:textId="77777777" w:rsidR="00CA5E6E" w:rsidRPr="00FB2784" w:rsidRDefault="00CA5E6E" w:rsidP="00DD32BE">
            <w:pPr>
              <w:pStyle w:val="TableParagraph"/>
              <w:spacing w:before="103"/>
              <w:rPr>
                <w:rFonts w:ascii="Times New Roman" w:hAnsi="Times New Roman" w:cs="Times New Roman"/>
              </w:rPr>
            </w:pPr>
            <w:r w:rsidRPr="00FB2784">
              <w:rPr>
                <w:rFonts w:ascii="Times New Roman" w:hAnsi="Times New Roman" w:cs="Times New Roman"/>
                <w:spacing w:val="-2"/>
              </w:rPr>
              <w:t>Картометричес</w:t>
            </w:r>
          </w:p>
        </w:tc>
        <w:tc>
          <w:tcPr>
            <w:tcW w:w="1700" w:type="dxa"/>
          </w:tcPr>
          <w:p w14:paraId="615BE48F" w14:textId="77777777" w:rsidR="00CA5E6E" w:rsidRPr="00FB2784" w:rsidRDefault="00CA5E6E" w:rsidP="00DD32BE">
            <w:pPr>
              <w:pStyle w:val="TableParagraph"/>
              <w:spacing w:before="103"/>
              <w:rPr>
                <w:rFonts w:ascii="Times New Roman" w:hAnsi="Times New Roman" w:cs="Times New Roman"/>
              </w:rPr>
            </w:pPr>
            <w:r w:rsidRPr="00FB2784">
              <w:rPr>
                <w:rFonts w:ascii="Times New Roman" w:hAnsi="Times New Roman" w:cs="Times New Roman"/>
                <w:spacing w:val="-4"/>
              </w:rPr>
              <w:t>0.10</w:t>
            </w:r>
          </w:p>
        </w:tc>
        <w:tc>
          <w:tcPr>
            <w:tcW w:w="1340" w:type="dxa"/>
          </w:tcPr>
          <w:p w14:paraId="1D5C1DD0" w14:textId="77777777" w:rsidR="00CA5E6E" w:rsidRPr="00FB2784" w:rsidRDefault="00CA5E6E" w:rsidP="00DD32BE">
            <w:pPr>
              <w:pStyle w:val="TableParagraph"/>
              <w:spacing w:before="103"/>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021C4E51" w14:textId="77777777" w:rsidTr="00CA5E6E">
        <w:trPr>
          <w:trHeight w:val="474"/>
        </w:trPr>
        <w:tc>
          <w:tcPr>
            <w:tcW w:w="1417" w:type="dxa"/>
          </w:tcPr>
          <w:p w14:paraId="173A0C06" w14:textId="77777777" w:rsidR="00CA5E6E" w:rsidRPr="00FB2784" w:rsidRDefault="00CA5E6E" w:rsidP="00DD32BE">
            <w:pPr>
              <w:pStyle w:val="TableParagraph"/>
              <w:ind w:left="0"/>
              <w:rPr>
                <w:rFonts w:ascii="Times New Roman" w:hAnsi="Times New Roman" w:cs="Times New Roman"/>
              </w:rPr>
            </w:pPr>
          </w:p>
        </w:tc>
        <w:tc>
          <w:tcPr>
            <w:tcW w:w="1844" w:type="dxa"/>
          </w:tcPr>
          <w:p w14:paraId="28EBFB94" w14:textId="77777777" w:rsidR="00CA5E6E" w:rsidRPr="00FB2784" w:rsidRDefault="00CA5E6E" w:rsidP="00DD32BE">
            <w:pPr>
              <w:pStyle w:val="TableParagraph"/>
              <w:ind w:left="0"/>
              <w:rPr>
                <w:rFonts w:ascii="Times New Roman" w:hAnsi="Times New Roman" w:cs="Times New Roman"/>
              </w:rPr>
            </w:pPr>
          </w:p>
        </w:tc>
        <w:tc>
          <w:tcPr>
            <w:tcW w:w="1844" w:type="dxa"/>
          </w:tcPr>
          <w:p w14:paraId="001F157E" w14:textId="77777777" w:rsidR="00CA5E6E" w:rsidRPr="00FB2784" w:rsidRDefault="00CA5E6E" w:rsidP="00DD32BE">
            <w:pPr>
              <w:pStyle w:val="TableParagraph"/>
              <w:ind w:left="0"/>
              <w:rPr>
                <w:rFonts w:ascii="Times New Roman" w:hAnsi="Times New Roman" w:cs="Times New Roman"/>
              </w:rPr>
            </w:pPr>
          </w:p>
        </w:tc>
        <w:tc>
          <w:tcPr>
            <w:tcW w:w="1561" w:type="dxa"/>
          </w:tcPr>
          <w:p w14:paraId="43882324"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5"/>
              </w:rPr>
              <w:t>кий</w:t>
            </w:r>
          </w:p>
        </w:tc>
        <w:tc>
          <w:tcPr>
            <w:tcW w:w="1700" w:type="dxa"/>
          </w:tcPr>
          <w:p w14:paraId="58B907E6" w14:textId="77777777" w:rsidR="00CA5E6E" w:rsidRPr="00FB2784" w:rsidRDefault="00CA5E6E" w:rsidP="00DD32BE">
            <w:pPr>
              <w:pStyle w:val="TableParagraph"/>
              <w:ind w:left="0"/>
              <w:rPr>
                <w:rFonts w:ascii="Times New Roman" w:hAnsi="Times New Roman" w:cs="Times New Roman"/>
              </w:rPr>
            </w:pPr>
          </w:p>
        </w:tc>
        <w:tc>
          <w:tcPr>
            <w:tcW w:w="1340" w:type="dxa"/>
          </w:tcPr>
          <w:p w14:paraId="4D70F964" w14:textId="77777777" w:rsidR="00CA5E6E" w:rsidRPr="00FB2784" w:rsidRDefault="00CA5E6E" w:rsidP="00DD32BE">
            <w:pPr>
              <w:pStyle w:val="TableParagraph"/>
              <w:ind w:left="0"/>
              <w:rPr>
                <w:rFonts w:ascii="Times New Roman" w:hAnsi="Times New Roman" w:cs="Times New Roman"/>
              </w:rPr>
            </w:pPr>
          </w:p>
        </w:tc>
      </w:tr>
      <w:tr w:rsidR="00CA5E6E" w:rsidRPr="00FB2784" w14:paraId="7D6941FB" w14:textId="77777777" w:rsidTr="00CA5E6E">
        <w:trPr>
          <w:trHeight w:val="738"/>
        </w:trPr>
        <w:tc>
          <w:tcPr>
            <w:tcW w:w="1417" w:type="dxa"/>
          </w:tcPr>
          <w:p w14:paraId="12F53CDD"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141</w:t>
            </w:r>
          </w:p>
        </w:tc>
        <w:tc>
          <w:tcPr>
            <w:tcW w:w="1844" w:type="dxa"/>
          </w:tcPr>
          <w:p w14:paraId="652CB00B"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4993903.62</w:t>
            </w:r>
          </w:p>
        </w:tc>
        <w:tc>
          <w:tcPr>
            <w:tcW w:w="1844" w:type="dxa"/>
          </w:tcPr>
          <w:p w14:paraId="7E6A8AF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5289470.14</w:t>
            </w:r>
          </w:p>
        </w:tc>
        <w:tc>
          <w:tcPr>
            <w:tcW w:w="1561" w:type="dxa"/>
          </w:tcPr>
          <w:p w14:paraId="5861C799"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3A33165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54EC042E"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C9B8C0F" w14:textId="77777777" w:rsidTr="00CA5E6E">
        <w:trPr>
          <w:trHeight w:val="475"/>
        </w:trPr>
        <w:tc>
          <w:tcPr>
            <w:tcW w:w="9706" w:type="dxa"/>
            <w:gridSpan w:val="6"/>
          </w:tcPr>
          <w:p w14:paraId="4A154241"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rPr>
              <w:t>Часть</w:t>
            </w:r>
            <w:r w:rsidRPr="00FB2784">
              <w:rPr>
                <w:rFonts w:ascii="Times New Roman" w:hAnsi="Times New Roman" w:cs="Times New Roman"/>
                <w:spacing w:val="-5"/>
              </w:rPr>
              <w:t xml:space="preserve"> №9</w:t>
            </w:r>
          </w:p>
        </w:tc>
      </w:tr>
      <w:tr w:rsidR="00CA5E6E" w:rsidRPr="00FB2784" w14:paraId="362D4575" w14:textId="77777777" w:rsidTr="00CA5E6E">
        <w:trPr>
          <w:trHeight w:val="738"/>
        </w:trPr>
        <w:tc>
          <w:tcPr>
            <w:tcW w:w="1417" w:type="dxa"/>
          </w:tcPr>
          <w:p w14:paraId="6658EA1F"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144</w:t>
            </w:r>
          </w:p>
        </w:tc>
        <w:tc>
          <w:tcPr>
            <w:tcW w:w="1844" w:type="dxa"/>
          </w:tcPr>
          <w:p w14:paraId="7C1A9CD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4995135.02</w:t>
            </w:r>
          </w:p>
        </w:tc>
        <w:tc>
          <w:tcPr>
            <w:tcW w:w="1844" w:type="dxa"/>
          </w:tcPr>
          <w:p w14:paraId="23FF244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5289678.55</w:t>
            </w:r>
          </w:p>
        </w:tc>
        <w:tc>
          <w:tcPr>
            <w:tcW w:w="1561" w:type="dxa"/>
          </w:tcPr>
          <w:p w14:paraId="0E1F27D6"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5C47FC2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50A07174"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2501953" w14:textId="77777777" w:rsidTr="00CA5E6E">
        <w:trPr>
          <w:trHeight w:val="744"/>
        </w:trPr>
        <w:tc>
          <w:tcPr>
            <w:tcW w:w="1417" w:type="dxa"/>
          </w:tcPr>
          <w:p w14:paraId="01CE7CF0"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145</w:t>
            </w:r>
          </w:p>
        </w:tc>
        <w:tc>
          <w:tcPr>
            <w:tcW w:w="1844" w:type="dxa"/>
          </w:tcPr>
          <w:p w14:paraId="699BB816"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4995120.35</w:t>
            </w:r>
          </w:p>
        </w:tc>
        <w:tc>
          <w:tcPr>
            <w:tcW w:w="1844" w:type="dxa"/>
          </w:tcPr>
          <w:p w14:paraId="15F206FA"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5289678.10</w:t>
            </w:r>
          </w:p>
        </w:tc>
        <w:tc>
          <w:tcPr>
            <w:tcW w:w="1561" w:type="dxa"/>
          </w:tcPr>
          <w:p w14:paraId="01026D48"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55270912"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5593CDEE"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07FE808A" w14:textId="77777777" w:rsidTr="00CA5E6E">
        <w:trPr>
          <w:trHeight w:val="738"/>
        </w:trPr>
        <w:tc>
          <w:tcPr>
            <w:tcW w:w="1417" w:type="dxa"/>
          </w:tcPr>
          <w:p w14:paraId="75E85446"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146</w:t>
            </w:r>
          </w:p>
        </w:tc>
        <w:tc>
          <w:tcPr>
            <w:tcW w:w="1844" w:type="dxa"/>
          </w:tcPr>
          <w:p w14:paraId="6CF5FA70"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4995141.62</w:t>
            </w:r>
          </w:p>
        </w:tc>
        <w:tc>
          <w:tcPr>
            <w:tcW w:w="1844" w:type="dxa"/>
          </w:tcPr>
          <w:p w14:paraId="33958204"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5289665.15</w:t>
            </w:r>
          </w:p>
        </w:tc>
        <w:tc>
          <w:tcPr>
            <w:tcW w:w="1561" w:type="dxa"/>
          </w:tcPr>
          <w:p w14:paraId="09A9998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A730A0F"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3A55C8A0"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774DC5F9" w14:textId="77777777" w:rsidTr="00CA5E6E">
        <w:trPr>
          <w:trHeight w:val="744"/>
        </w:trPr>
        <w:tc>
          <w:tcPr>
            <w:tcW w:w="1417" w:type="dxa"/>
          </w:tcPr>
          <w:p w14:paraId="4995DC83"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144</w:t>
            </w:r>
          </w:p>
        </w:tc>
        <w:tc>
          <w:tcPr>
            <w:tcW w:w="1844" w:type="dxa"/>
          </w:tcPr>
          <w:p w14:paraId="15397824"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4995135.02</w:t>
            </w:r>
          </w:p>
        </w:tc>
        <w:tc>
          <w:tcPr>
            <w:tcW w:w="1844" w:type="dxa"/>
          </w:tcPr>
          <w:p w14:paraId="58C2BBCB"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5289678.55</w:t>
            </w:r>
          </w:p>
        </w:tc>
        <w:tc>
          <w:tcPr>
            <w:tcW w:w="1561" w:type="dxa"/>
          </w:tcPr>
          <w:p w14:paraId="41AB35DC" w14:textId="77777777" w:rsidR="00CA5E6E" w:rsidRPr="00FB2784" w:rsidRDefault="00CA5E6E" w:rsidP="00DD32BE">
            <w:pPr>
              <w:pStyle w:val="TableParagraph"/>
              <w:spacing w:before="111" w:line="235" w:lineRule="auto"/>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603E0DF7"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47AA9CCA"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06383D49" w14:textId="77777777" w:rsidTr="00CA5E6E">
        <w:trPr>
          <w:trHeight w:val="470"/>
        </w:trPr>
        <w:tc>
          <w:tcPr>
            <w:tcW w:w="9706" w:type="dxa"/>
            <w:gridSpan w:val="6"/>
          </w:tcPr>
          <w:p w14:paraId="7DB0E46E"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Часть</w:t>
            </w:r>
            <w:r w:rsidRPr="00FB2784">
              <w:rPr>
                <w:rFonts w:ascii="Times New Roman" w:hAnsi="Times New Roman" w:cs="Times New Roman"/>
                <w:spacing w:val="-5"/>
              </w:rPr>
              <w:t xml:space="preserve"> №10</w:t>
            </w:r>
          </w:p>
        </w:tc>
      </w:tr>
      <w:tr w:rsidR="00CA5E6E" w:rsidRPr="00FB2784" w14:paraId="23F23E63" w14:textId="77777777" w:rsidTr="00CA5E6E">
        <w:trPr>
          <w:trHeight w:val="743"/>
        </w:trPr>
        <w:tc>
          <w:tcPr>
            <w:tcW w:w="1417" w:type="dxa"/>
          </w:tcPr>
          <w:p w14:paraId="3693CD98"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147</w:t>
            </w:r>
          </w:p>
        </w:tc>
        <w:tc>
          <w:tcPr>
            <w:tcW w:w="1844" w:type="dxa"/>
          </w:tcPr>
          <w:p w14:paraId="5F432346"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4994684.49</w:t>
            </w:r>
          </w:p>
        </w:tc>
        <w:tc>
          <w:tcPr>
            <w:tcW w:w="1844" w:type="dxa"/>
          </w:tcPr>
          <w:p w14:paraId="2DAD1337"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5290324.94</w:t>
            </w:r>
          </w:p>
        </w:tc>
        <w:tc>
          <w:tcPr>
            <w:tcW w:w="1561" w:type="dxa"/>
          </w:tcPr>
          <w:p w14:paraId="63C6F633" w14:textId="77777777" w:rsidR="00CA5E6E" w:rsidRPr="00FB2784" w:rsidRDefault="00CA5E6E" w:rsidP="00DD32BE">
            <w:pPr>
              <w:pStyle w:val="TableParagraph"/>
              <w:spacing w:before="111" w:line="235" w:lineRule="auto"/>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62DFFED5"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46401855"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7BC22942" w14:textId="77777777" w:rsidTr="00CA5E6E">
        <w:trPr>
          <w:trHeight w:val="739"/>
        </w:trPr>
        <w:tc>
          <w:tcPr>
            <w:tcW w:w="1417" w:type="dxa"/>
          </w:tcPr>
          <w:p w14:paraId="1F5016B6"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148</w:t>
            </w:r>
          </w:p>
        </w:tc>
        <w:tc>
          <w:tcPr>
            <w:tcW w:w="1844" w:type="dxa"/>
          </w:tcPr>
          <w:p w14:paraId="5E84072D"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4994689.90</w:t>
            </w:r>
          </w:p>
        </w:tc>
        <w:tc>
          <w:tcPr>
            <w:tcW w:w="1844" w:type="dxa"/>
          </w:tcPr>
          <w:p w14:paraId="0A1438F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5290336.74</w:t>
            </w:r>
          </w:p>
        </w:tc>
        <w:tc>
          <w:tcPr>
            <w:tcW w:w="1561" w:type="dxa"/>
          </w:tcPr>
          <w:p w14:paraId="44DB347A"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2878FBBF"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445E968B"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0EB9355C" w14:textId="77777777" w:rsidTr="00CA5E6E">
        <w:trPr>
          <w:trHeight w:val="743"/>
        </w:trPr>
        <w:tc>
          <w:tcPr>
            <w:tcW w:w="1417" w:type="dxa"/>
          </w:tcPr>
          <w:p w14:paraId="62B5D637"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149</w:t>
            </w:r>
          </w:p>
        </w:tc>
        <w:tc>
          <w:tcPr>
            <w:tcW w:w="1844" w:type="dxa"/>
          </w:tcPr>
          <w:p w14:paraId="74E7E4F4"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4994725.37</w:t>
            </w:r>
          </w:p>
        </w:tc>
        <w:tc>
          <w:tcPr>
            <w:tcW w:w="1844" w:type="dxa"/>
          </w:tcPr>
          <w:p w14:paraId="7F4750D5"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5290369.59</w:t>
            </w:r>
          </w:p>
        </w:tc>
        <w:tc>
          <w:tcPr>
            <w:tcW w:w="1561" w:type="dxa"/>
          </w:tcPr>
          <w:p w14:paraId="6DF506AB" w14:textId="77777777" w:rsidR="00CA5E6E" w:rsidRPr="00FB2784" w:rsidRDefault="00CA5E6E" w:rsidP="00DD32BE">
            <w:pPr>
              <w:pStyle w:val="TableParagraph"/>
              <w:spacing w:before="111" w:line="235" w:lineRule="auto"/>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6C0DC1BC"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66CE2DA0"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1BFD956D" w14:textId="77777777" w:rsidTr="00CA5E6E">
        <w:trPr>
          <w:trHeight w:val="739"/>
        </w:trPr>
        <w:tc>
          <w:tcPr>
            <w:tcW w:w="1417" w:type="dxa"/>
          </w:tcPr>
          <w:p w14:paraId="7240C2EA"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lastRenderedPageBreak/>
              <w:t>150</w:t>
            </w:r>
          </w:p>
        </w:tc>
        <w:tc>
          <w:tcPr>
            <w:tcW w:w="1844" w:type="dxa"/>
          </w:tcPr>
          <w:p w14:paraId="39828990"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4994702.03</w:t>
            </w:r>
          </w:p>
        </w:tc>
        <w:tc>
          <w:tcPr>
            <w:tcW w:w="1844" w:type="dxa"/>
          </w:tcPr>
          <w:p w14:paraId="5FE42B3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5290390.50</w:t>
            </w:r>
          </w:p>
        </w:tc>
        <w:tc>
          <w:tcPr>
            <w:tcW w:w="1561" w:type="dxa"/>
          </w:tcPr>
          <w:p w14:paraId="4F5A7E8C"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5DB5A91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1D247DDF"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F6F815C" w14:textId="77777777" w:rsidTr="00CA5E6E">
        <w:trPr>
          <w:trHeight w:val="743"/>
        </w:trPr>
        <w:tc>
          <w:tcPr>
            <w:tcW w:w="1417" w:type="dxa"/>
          </w:tcPr>
          <w:p w14:paraId="6A5A4006"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151</w:t>
            </w:r>
          </w:p>
        </w:tc>
        <w:tc>
          <w:tcPr>
            <w:tcW w:w="1844" w:type="dxa"/>
          </w:tcPr>
          <w:p w14:paraId="235726A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4994693.31</w:t>
            </w:r>
          </w:p>
        </w:tc>
        <w:tc>
          <w:tcPr>
            <w:tcW w:w="1844" w:type="dxa"/>
          </w:tcPr>
          <w:p w14:paraId="6173CEC1"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5290381.12</w:t>
            </w:r>
          </w:p>
        </w:tc>
        <w:tc>
          <w:tcPr>
            <w:tcW w:w="1561" w:type="dxa"/>
          </w:tcPr>
          <w:p w14:paraId="32CFB16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64D4CC5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52AF702E"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15132D8B" w14:textId="77777777" w:rsidTr="00CA5E6E">
        <w:trPr>
          <w:trHeight w:val="739"/>
        </w:trPr>
        <w:tc>
          <w:tcPr>
            <w:tcW w:w="1417" w:type="dxa"/>
          </w:tcPr>
          <w:p w14:paraId="63C2686F"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152</w:t>
            </w:r>
          </w:p>
        </w:tc>
        <w:tc>
          <w:tcPr>
            <w:tcW w:w="1844" w:type="dxa"/>
          </w:tcPr>
          <w:p w14:paraId="342D452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4994674.87</w:t>
            </w:r>
          </w:p>
        </w:tc>
        <w:tc>
          <w:tcPr>
            <w:tcW w:w="1844" w:type="dxa"/>
          </w:tcPr>
          <w:p w14:paraId="47C22F40"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5290396.89</w:t>
            </w:r>
          </w:p>
        </w:tc>
        <w:tc>
          <w:tcPr>
            <w:tcW w:w="1561" w:type="dxa"/>
          </w:tcPr>
          <w:p w14:paraId="7F9B746D"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9CE730F"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5020CADC"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47E788C9" w14:textId="77777777" w:rsidTr="00CA5E6E">
        <w:trPr>
          <w:trHeight w:val="743"/>
        </w:trPr>
        <w:tc>
          <w:tcPr>
            <w:tcW w:w="1417" w:type="dxa"/>
          </w:tcPr>
          <w:p w14:paraId="1BC6FC40"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153</w:t>
            </w:r>
          </w:p>
        </w:tc>
        <w:tc>
          <w:tcPr>
            <w:tcW w:w="1844" w:type="dxa"/>
          </w:tcPr>
          <w:p w14:paraId="3BC7D30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4994650.94</w:t>
            </w:r>
          </w:p>
        </w:tc>
        <w:tc>
          <w:tcPr>
            <w:tcW w:w="1844" w:type="dxa"/>
          </w:tcPr>
          <w:p w14:paraId="7BF8959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5290368.70</w:t>
            </w:r>
          </w:p>
        </w:tc>
        <w:tc>
          <w:tcPr>
            <w:tcW w:w="1561" w:type="dxa"/>
          </w:tcPr>
          <w:p w14:paraId="0A8F3246"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3288634C"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35563978"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ECDED34" w14:textId="77777777" w:rsidTr="00CA5E6E">
        <w:trPr>
          <w:trHeight w:val="738"/>
        </w:trPr>
        <w:tc>
          <w:tcPr>
            <w:tcW w:w="1417" w:type="dxa"/>
          </w:tcPr>
          <w:p w14:paraId="187758D8"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154</w:t>
            </w:r>
          </w:p>
        </w:tc>
        <w:tc>
          <w:tcPr>
            <w:tcW w:w="1844" w:type="dxa"/>
          </w:tcPr>
          <w:p w14:paraId="3598176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4994646.88</w:t>
            </w:r>
          </w:p>
        </w:tc>
        <w:tc>
          <w:tcPr>
            <w:tcW w:w="1844" w:type="dxa"/>
          </w:tcPr>
          <w:p w14:paraId="26C7C34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5290363.67</w:t>
            </w:r>
          </w:p>
        </w:tc>
        <w:tc>
          <w:tcPr>
            <w:tcW w:w="1561" w:type="dxa"/>
          </w:tcPr>
          <w:p w14:paraId="589C7A3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608E1D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1DCC39B1"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7BAFD59" w14:textId="77777777" w:rsidTr="00CA5E6E">
        <w:trPr>
          <w:trHeight w:val="744"/>
        </w:trPr>
        <w:tc>
          <w:tcPr>
            <w:tcW w:w="1417" w:type="dxa"/>
          </w:tcPr>
          <w:p w14:paraId="7D11BCAD"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155</w:t>
            </w:r>
          </w:p>
        </w:tc>
        <w:tc>
          <w:tcPr>
            <w:tcW w:w="1844" w:type="dxa"/>
          </w:tcPr>
          <w:p w14:paraId="2C80426B"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4994663.14</w:t>
            </w:r>
          </w:p>
        </w:tc>
        <w:tc>
          <w:tcPr>
            <w:tcW w:w="1844" w:type="dxa"/>
          </w:tcPr>
          <w:p w14:paraId="4F80C93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5290347.47</w:t>
            </w:r>
          </w:p>
        </w:tc>
        <w:tc>
          <w:tcPr>
            <w:tcW w:w="1561" w:type="dxa"/>
          </w:tcPr>
          <w:p w14:paraId="1AB4A56B"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1F3AAA3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28A04670"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935452B" w14:textId="77777777" w:rsidTr="00CA5E6E">
        <w:trPr>
          <w:trHeight w:val="738"/>
        </w:trPr>
        <w:tc>
          <w:tcPr>
            <w:tcW w:w="1417" w:type="dxa"/>
          </w:tcPr>
          <w:p w14:paraId="4B95FDD2"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156</w:t>
            </w:r>
          </w:p>
        </w:tc>
        <w:tc>
          <w:tcPr>
            <w:tcW w:w="1844" w:type="dxa"/>
          </w:tcPr>
          <w:p w14:paraId="54374DD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4994674.41</w:t>
            </w:r>
          </w:p>
        </w:tc>
        <w:tc>
          <w:tcPr>
            <w:tcW w:w="1844" w:type="dxa"/>
          </w:tcPr>
          <w:p w14:paraId="68B2D254"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5290336.11</w:t>
            </w:r>
          </w:p>
        </w:tc>
        <w:tc>
          <w:tcPr>
            <w:tcW w:w="1561" w:type="dxa"/>
          </w:tcPr>
          <w:p w14:paraId="2F3BBF7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222C7DF0"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1FE82DE4"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1B40BE86" w14:textId="77777777" w:rsidTr="00CA5E6E">
        <w:trPr>
          <w:trHeight w:val="744"/>
        </w:trPr>
        <w:tc>
          <w:tcPr>
            <w:tcW w:w="1417" w:type="dxa"/>
          </w:tcPr>
          <w:p w14:paraId="7BAB4514"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147</w:t>
            </w:r>
          </w:p>
        </w:tc>
        <w:tc>
          <w:tcPr>
            <w:tcW w:w="1844" w:type="dxa"/>
          </w:tcPr>
          <w:p w14:paraId="748614E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4994684.49</w:t>
            </w:r>
          </w:p>
        </w:tc>
        <w:tc>
          <w:tcPr>
            <w:tcW w:w="1844" w:type="dxa"/>
          </w:tcPr>
          <w:p w14:paraId="56DC35C9"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5290324.94</w:t>
            </w:r>
          </w:p>
        </w:tc>
        <w:tc>
          <w:tcPr>
            <w:tcW w:w="1561" w:type="dxa"/>
          </w:tcPr>
          <w:p w14:paraId="59083A7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2BB77D90"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3958B5BC"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44956FF7" w14:textId="77777777" w:rsidTr="00CA5E6E">
        <w:trPr>
          <w:trHeight w:val="474"/>
        </w:trPr>
        <w:tc>
          <w:tcPr>
            <w:tcW w:w="9706" w:type="dxa"/>
            <w:gridSpan w:val="6"/>
          </w:tcPr>
          <w:p w14:paraId="47312CEE"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rPr>
              <w:t>Часть</w:t>
            </w:r>
            <w:r w:rsidRPr="00FB2784">
              <w:rPr>
                <w:rFonts w:ascii="Times New Roman" w:hAnsi="Times New Roman" w:cs="Times New Roman"/>
                <w:spacing w:val="-5"/>
              </w:rPr>
              <w:t xml:space="preserve"> №11</w:t>
            </w:r>
          </w:p>
        </w:tc>
      </w:tr>
      <w:tr w:rsidR="00CA5E6E" w:rsidRPr="00FB2784" w14:paraId="2CF2357D" w14:textId="77777777" w:rsidTr="00CA5E6E">
        <w:trPr>
          <w:trHeight w:val="738"/>
        </w:trPr>
        <w:tc>
          <w:tcPr>
            <w:tcW w:w="1417" w:type="dxa"/>
          </w:tcPr>
          <w:p w14:paraId="33F537D7"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157</w:t>
            </w:r>
          </w:p>
        </w:tc>
        <w:tc>
          <w:tcPr>
            <w:tcW w:w="1844" w:type="dxa"/>
          </w:tcPr>
          <w:p w14:paraId="616BF62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4993184.15</w:t>
            </w:r>
          </w:p>
        </w:tc>
        <w:tc>
          <w:tcPr>
            <w:tcW w:w="1844" w:type="dxa"/>
          </w:tcPr>
          <w:p w14:paraId="05CF98E8"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5290377.42</w:t>
            </w:r>
          </w:p>
        </w:tc>
        <w:tc>
          <w:tcPr>
            <w:tcW w:w="1561" w:type="dxa"/>
          </w:tcPr>
          <w:p w14:paraId="0829A220"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03D4EB0"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0B007E19"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72432029" w14:textId="77777777" w:rsidTr="00CA5E6E">
        <w:trPr>
          <w:trHeight w:val="744"/>
        </w:trPr>
        <w:tc>
          <w:tcPr>
            <w:tcW w:w="1417" w:type="dxa"/>
          </w:tcPr>
          <w:p w14:paraId="62FABCEC"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158</w:t>
            </w:r>
          </w:p>
        </w:tc>
        <w:tc>
          <w:tcPr>
            <w:tcW w:w="1844" w:type="dxa"/>
          </w:tcPr>
          <w:p w14:paraId="482E92A2"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4993174.99</w:t>
            </w:r>
          </w:p>
        </w:tc>
        <w:tc>
          <w:tcPr>
            <w:tcW w:w="1844" w:type="dxa"/>
          </w:tcPr>
          <w:p w14:paraId="3DBC3615"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5290368.64</w:t>
            </w:r>
          </w:p>
        </w:tc>
        <w:tc>
          <w:tcPr>
            <w:tcW w:w="1561" w:type="dxa"/>
          </w:tcPr>
          <w:p w14:paraId="78738650" w14:textId="77777777" w:rsidR="00CA5E6E" w:rsidRPr="00FB2784" w:rsidRDefault="00CA5E6E" w:rsidP="00DD32BE">
            <w:pPr>
              <w:pStyle w:val="TableParagraph"/>
              <w:spacing w:before="112" w:line="235" w:lineRule="auto"/>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2F49E3B"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7D66F7F3"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63699C99" w14:textId="77777777" w:rsidTr="00CA5E6E">
        <w:trPr>
          <w:trHeight w:val="738"/>
        </w:trPr>
        <w:tc>
          <w:tcPr>
            <w:tcW w:w="1417" w:type="dxa"/>
          </w:tcPr>
          <w:p w14:paraId="1435B19E"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159</w:t>
            </w:r>
          </w:p>
        </w:tc>
        <w:tc>
          <w:tcPr>
            <w:tcW w:w="1844" w:type="dxa"/>
          </w:tcPr>
          <w:p w14:paraId="6AEBC374"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4993155.34</w:t>
            </w:r>
          </w:p>
        </w:tc>
        <w:tc>
          <w:tcPr>
            <w:tcW w:w="1844" w:type="dxa"/>
          </w:tcPr>
          <w:p w14:paraId="71B616C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5290359.94</w:t>
            </w:r>
          </w:p>
        </w:tc>
        <w:tc>
          <w:tcPr>
            <w:tcW w:w="1561" w:type="dxa"/>
          </w:tcPr>
          <w:p w14:paraId="71959268"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121E9B3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3B346092"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04DDA18" w14:textId="77777777" w:rsidTr="00CA5E6E">
        <w:trPr>
          <w:trHeight w:val="744"/>
        </w:trPr>
        <w:tc>
          <w:tcPr>
            <w:tcW w:w="1417" w:type="dxa"/>
          </w:tcPr>
          <w:p w14:paraId="65A9986F"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160</w:t>
            </w:r>
          </w:p>
        </w:tc>
        <w:tc>
          <w:tcPr>
            <w:tcW w:w="1844" w:type="dxa"/>
          </w:tcPr>
          <w:p w14:paraId="3649C805"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4993132.78</w:t>
            </w:r>
          </w:p>
        </w:tc>
        <w:tc>
          <w:tcPr>
            <w:tcW w:w="1844" w:type="dxa"/>
          </w:tcPr>
          <w:p w14:paraId="478B3EA8"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5290337.86</w:t>
            </w:r>
          </w:p>
        </w:tc>
        <w:tc>
          <w:tcPr>
            <w:tcW w:w="1561" w:type="dxa"/>
          </w:tcPr>
          <w:p w14:paraId="43EFA0E0" w14:textId="77777777" w:rsidR="00CA5E6E" w:rsidRPr="00FB2784" w:rsidRDefault="00CA5E6E" w:rsidP="00DD32BE">
            <w:pPr>
              <w:pStyle w:val="TableParagraph"/>
              <w:spacing w:before="111" w:line="235" w:lineRule="auto"/>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5AFB9627"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00BC3BC6"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1AF90A0" w14:textId="77777777" w:rsidTr="00CA5E6E">
        <w:trPr>
          <w:trHeight w:val="738"/>
        </w:trPr>
        <w:tc>
          <w:tcPr>
            <w:tcW w:w="1417" w:type="dxa"/>
          </w:tcPr>
          <w:p w14:paraId="55B4A947"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161</w:t>
            </w:r>
          </w:p>
        </w:tc>
        <w:tc>
          <w:tcPr>
            <w:tcW w:w="1844" w:type="dxa"/>
          </w:tcPr>
          <w:p w14:paraId="0ECEF6F1"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4993108.37</w:t>
            </w:r>
          </w:p>
        </w:tc>
        <w:tc>
          <w:tcPr>
            <w:tcW w:w="1844" w:type="dxa"/>
          </w:tcPr>
          <w:p w14:paraId="34E42F7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5290319.34</w:t>
            </w:r>
          </w:p>
        </w:tc>
        <w:tc>
          <w:tcPr>
            <w:tcW w:w="1561" w:type="dxa"/>
          </w:tcPr>
          <w:p w14:paraId="30FE307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22951FB7"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4DEE7FF4"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7D230477" w14:textId="77777777" w:rsidTr="00CA5E6E">
        <w:trPr>
          <w:trHeight w:val="744"/>
        </w:trPr>
        <w:tc>
          <w:tcPr>
            <w:tcW w:w="1417" w:type="dxa"/>
          </w:tcPr>
          <w:p w14:paraId="574C33EC"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162</w:t>
            </w:r>
          </w:p>
        </w:tc>
        <w:tc>
          <w:tcPr>
            <w:tcW w:w="1844" w:type="dxa"/>
          </w:tcPr>
          <w:p w14:paraId="2170D0D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4993095.35</w:t>
            </w:r>
          </w:p>
        </w:tc>
        <w:tc>
          <w:tcPr>
            <w:tcW w:w="1844" w:type="dxa"/>
          </w:tcPr>
          <w:p w14:paraId="00093F86"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5290292.57</w:t>
            </w:r>
          </w:p>
        </w:tc>
        <w:tc>
          <w:tcPr>
            <w:tcW w:w="1561" w:type="dxa"/>
          </w:tcPr>
          <w:p w14:paraId="7DD6A29C"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2E293DF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7F3A5D87"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0A70B52" w14:textId="77777777" w:rsidTr="00CA5E6E">
        <w:trPr>
          <w:trHeight w:val="738"/>
        </w:trPr>
        <w:tc>
          <w:tcPr>
            <w:tcW w:w="1417" w:type="dxa"/>
          </w:tcPr>
          <w:p w14:paraId="436F5652"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163</w:t>
            </w:r>
          </w:p>
        </w:tc>
        <w:tc>
          <w:tcPr>
            <w:tcW w:w="1844" w:type="dxa"/>
          </w:tcPr>
          <w:p w14:paraId="214F62D4"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4993102.25</w:t>
            </w:r>
          </w:p>
        </w:tc>
        <w:tc>
          <w:tcPr>
            <w:tcW w:w="1844" w:type="dxa"/>
          </w:tcPr>
          <w:p w14:paraId="7D8F2D16"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5290274.18</w:t>
            </w:r>
          </w:p>
        </w:tc>
        <w:tc>
          <w:tcPr>
            <w:tcW w:w="1561" w:type="dxa"/>
          </w:tcPr>
          <w:p w14:paraId="78C1AF88"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3977EF1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491B1FFD"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65752F77" w14:textId="77777777" w:rsidTr="00CA5E6E">
        <w:trPr>
          <w:trHeight w:val="744"/>
        </w:trPr>
        <w:tc>
          <w:tcPr>
            <w:tcW w:w="1417" w:type="dxa"/>
          </w:tcPr>
          <w:p w14:paraId="136A1D89"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164</w:t>
            </w:r>
          </w:p>
        </w:tc>
        <w:tc>
          <w:tcPr>
            <w:tcW w:w="1844" w:type="dxa"/>
          </w:tcPr>
          <w:p w14:paraId="68FBD4F4"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4993098.41</w:t>
            </w:r>
          </w:p>
        </w:tc>
        <w:tc>
          <w:tcPr>
            <w:tcW w:w="1844" w:type="dxa"/>
          </w:tcPr>
          <w:p w14:paraId="202579B9"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5290255.54</w:t>
            </w:r>
          </w:p>
        </w:tc>
        <w:tc>
          <w:tcPr>
            <w:tcW w:w="1561" w:type="dxa"/>
          </w:tcPr>
          <w:p w14:paraId="58BB62F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27D0260D"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77507A6A"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4D9D21DF" w14:textId="77777777" w:rsidTr="00CA5E6E">
        <w:trPr>
          <w:trHeight w:val="738"/>
        </w:trPr>
        <w:tc>
          <w:tcPr>
            <w:tcW w:w="1417" w:type="dxa"/>
          </w:tcPr>
          <w:p w14:paraId="5BAAC4EA"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165</w:t>
            </w:r>
          </w:p>
        </w:tc>
        <w:tc>
          <w:tcPr>
            <w:tcW w:w="1844" w:type="dxa"/>
          </w:tcPr>
          <w:p w14:paraId="4151394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4993080.54</w:t>
            </w:r>
          </w:p>
        </w:tc>
        <w:tc>
          <w:tcPr>
            <w:tcW w:w="1844" w:type="dxa"/>
          </w:tcPr>
          <w:p w14:paraId="640FEED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5290235.87</w:t>
            </w:r>
          </w:p>
        </w:tc>
        <w:tc>
          <w:tcPr>
            <w:tcW w:w="1561" w:type="dxa"/>
          </w:tcPr>
          <w:p w14:paraId="524AFDA8"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21F1F56B"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5A60C61D"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210B77D" w14:textId="77777777" w:rsidTr="00CA5E6E">
        <w:trPr>
          <w:trHeight w:val="743"/>
        </w:trPr>
        <w:tc>
          <w:tcPr>
            <w:tcW w:w="1417" w:type="dxa"/>
          </w:tcPr>
          <w:p w14:paraId="202951F6"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166</w:t>
            </w:r>
          </w:p>
        </w:tc>
        <w:tc>
          <w:tcPr>
            <w:tcW w:w="1844" w:type="dxa"/>
          </w:tcPr>
          <w:p w14:paraId="6C3A1E0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4993083.36</w:t>
            </w:r>
          </w:p>
        </w:tc>
        <w:tc>
          <w:tcPr>
            <w:tcW w:w="1844" w:type="dxa"/>
          </w:tcPr>
          <w:p w14:paraId="0CA02189"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5290200.92</w:t>
            </w:r>
          </w:p>
        </w:tc>
        <w:tc>
          <w:tcPr>
            <w:tcW w:w="1561" w:type="dxa"/>
          </w:tcPr>
          <w:p w14:paraId="7633307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24D6A80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59F834DC"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84ECCA3" w14:textId="77777777" w:rsidTr="00CA5E6E">
        <w:trPr>
          <w:trHeight w:val="739"/>
        </w:trPr>
        <w:tc>
          <w:tcPr>
            <w:tcW w:w="1417" w:type="dxa"/>
          </w:tcPr>
          <w:p w14:paraId="765BE889"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lastRenderedPageBreak/>
              <w:t>167</w:t>
            </w:r>
          </w:p>
        </w:tc>
        <w:tc>
          <w:tcPr>
            <w:tcW w:w="1844" w:type="dxa"/>
          </w:tcPr>
          <w:p w14:paraId="3EF4BD7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4993101.47</w:t>
            </w:r>
          </w:p>
        </w:tc>
        <w:tc>
          <w:tcPr>
            <w:tcW w:w="1844" w:type="dxa"/>
          </w:tcPr>
          <w:p w14:paraId="4E15551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5290193.51</w:t>
            </w:r>
          </w:p>
        </w:tc>
        <w:tc>
          <w:tcPr>
            <w:tcW w:w="1561" w:type="dxa"/>
          </w:tcPr>
          <w:p w14:paraId="236D816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3B09716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744F7BD7"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4D303151" w14:textId="77777777" w:rsidTr="00CA5E6E">
        <w:trPr>
          <w:trHeight w:val="743"/>
        </w:trPr>
        <w:tc>
          <w:tcPr>
            <w:tcW w:w="1417" w:type="dxa"/>
          </w:tcPr>
          <w:p w14:paraId="720D417C"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168</w:t>
            </w:r>
          </w:p>
        </w:tc>
        <w:tc>
          <w:tcPr>
            <w:tcW w:w="1844" w:type="dxa"/>
          </w:tcPr>
          <w:p w14:paraId="01961BB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4993148.70</w:t>
            </w:r>
          </w:p>
        </w:tc>
        <w:tc>
          <w:tcPr>
            <w:tcW w:w="1844" w:type="dxa"/>
          </w:tcPr>
          <w:p w14:paraId="76B159F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5290223.88</w:t>
            </w:r>
          </w:p>
        </w:tc>
        <w:tc>
          <w:tcPr>
            <w:tcW w:w="1561" w:type="dxa"/>
          </w:tcPr>
          <w:p w14:paraId="0CD67FC8"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1BF0C92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7F61275E"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660A8266" w14:textId="77777777" w:rsidTr="00CA5E6E">
        <w:trPr>
          <w:trHeight w:val="739"/>
        </w:trPr>
        <w:tc>
          <w:tcPr>
            <w:tcW w:w="1417" w:type="dxa"/>
          </w:tcPr>
          <w:p w14:paraId="4CE0C71E" w14:textId="77777777" w:rsidR="00CA5E6E" w:rsidRPr="00FB2784" w:rsidRDefault="00CA5E6E" w:rsidP="00DD32BE">
            <w:pPr>
              <w:pStyle w:val="TableParagraph"/>
              <w:spacing w:before="103"/>
              <w:ind w:left="62"/>
              <w:rPr>
                <w:rFonts w:ascii="Times New Roman" w:hAnsi="Times New Roman" w:cs="Times New Roman"/>
              </w:rPr>
            </w:pPr>
            <w:r w:rsidRPr="00FB2784">
              <w:rPr>
                <w:rFonts w:ascii="Times New Roman" w:hAnsi="Times New Roman" w:cs="Times New Roman"/>
                <w:spacing w:val="-5"/>
              </w:rPr>
              <w:t>169</w:t>
            </w:r>
          </w:p>
        </w:tc>
        <w:tc>
          <w:tcPr>
            <w:tcW w:w="1844" w:type="dxa"/>
          </w:tcPr>
          <w:p w14:paraId="6643A9CE" w14:textId="77777777" w:rsidR="00CA5E6E" w:rsidRPr="00FB2784" w:rsidRDefault="00CA5E6E" w:rsidP="00DD32BE">
            <w:pPr>
              <w:pStyle w:val="TableParagraph"/>
              <w:spacing w:before="103"/>
              <w:ind w:left="66"/>
              <w:rPr>
                <w:rFonts w:ascii="Times New Roman" w:hAnsi="Times New Roman" w:cs="Times New Roman"/>
              </w:rPr>
            </w:pPr>
            <w:r w:rsidRPr="00FB2784">
              <w:rPr>
                <w:rFonts w:ascii="Times New Roman" w:hAnsi="Times New Roman" w:cs="Times New Roman"/>
                <w:spacing w:val="-2"/>
              </w:rPr>
              <w:t>4993173.47</w:t>
            </w:r>
          </w:p>
        </w:tc>
        <w:tc>
          <w:tcPr>
            <w:tcW w:w="1844" w:type="dxa"/>
          </w:tcPr>
          <w:p w14:paraId="4CD630DB" w14:textId="77777777" w:rsidR="00CA5E6E" w:rsidRPr="00FB2784" w:rsidRDefault="00CA5E6E" w:rsidP="00DD32BE">
            <w:pPr>
              <w:pStyle w:val="TableParagraph"/>
              <w:spacing w:before="103"/>
              <w:ind w:left="66"/>
              <w:rPr>
                <w:rFonts w:ascii="Times New Roman" w:hAnsi="Times New Roman" w:cs="Times New Roman"/>
              </w:rPr>
            </w:pPr>
            <w:r w:rsidRPr="00FB2784">
              <w:rPr>
                <w:rFonts w:ascii="Times New Roman" w:hAnsi="Times New Roman" w:cs="Times New Roman"/>
                <w:spacing w:val="-2"/>
              </w:rPr>
              <w:t>5290234.10</w:t>
            </w:r>
          </w:p>
        </w:tc>
        <w:tc>
          <w:tcPr>
            <w:tcW w:w="1561" w:type="dxa"/>
          </w:tcPr>
          <w:p w14:paraId="501D2669" w14:textId="77777777" w:rsidR="00CA5E6E" w:rsidRPr="00FB2784" w:rsidRDefault="00CA5E6E" w:rsidP="00DD32BE">
            <w:pPr>
              <w:pStyle w:val="TableParagraph"/>
              <w:spacing w:before="103"/>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95776B8" w14:textId="77777777" w:rsidR="00CA5E6E" w:rsidRPr="00FB2784" w:rsidRDefault="00CA5E6E" w:rsidP="00DD32BE">
            <w:pPr>
              <w:pStyle w:val="TableParagraph"/>
              <w:spacing w:before="103"/>
              <w:rPr>
                <w:rFonts w:ascii="Times New Roman" w:hAnsi="Times New Roman" w:cs="Times New Roman"/>
              </w:rPr>
            </w:pPr>
            <w:r w:rsidRPr="00FB2784">
              <w:rPr>
                <w:rFonts w:ascii="Times New Roman" w:hAnsi="Times New Roman" w:cs="Times New Roman"/>
                <w:spacing w:val="-4"/>
              </w:rPr>
              <w:t>0.10</w:t>
            </w:r>
          </w:p>
        </w:tc>
        <w:tc>
          <w:tcPr>
            <w:tcW w:w="1340" w:type="dxa"/>
          </w:tcPr>
          <w:p w14:paraId="7B722BE2" w14:textId="77777777" w:rsidR="00CA5E6E" w:rsidRPr="00FB2784" w:rsidRDefault="00CA5E6E" w:rsidP="00DD32BE">
            <w:pPr>
              <w:pStyle w:val="TableParagraph"/>
              <w:spacing w:before="103"/>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6DCB7F00" w14:textId="77777777" w:rsidTr="00CA5E6E">
        <w:trPr>
          <w:trHeight w:val="743"/>
        </w:trPr>
        <w:tc>
          <w:tcPr>
            <w:tcW w:w="1417" w:type="dxa"/>
          </w:tcPr>
          <w:p w14:paraId="3C39624A"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170</w:t>
            </w:r>
          </w:p>
        </w:tc>
        <w:tc>
          <w:tcPr>
            <w:tcW w:w="1844" w:type="dxa"/>
          </w:tcPr>
          <w:p w14:paraId="007C858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4993186.23</w:t>
            </w:r>
          </w:p>
        </w:tc>
        <w:tc>
          <w:tcPr>
            <w:tcW w:w="1844" w:type="dxa"/>
          </w:tcPr>
          <w:p w14:paraId="441C55CD"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5290247.37</w:t>
            </w:r>
          </w:p>
        </w:tc>
        <w:tc>
          <w:tcPr>
            <w:tcW w:w="1561" w:type="dxa"/>
          </w:tcPr>
          <w:p w14:paraId="0E1482AD"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3E5E6B0"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65CFBE7C"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4EDD448D" w14:textId="77777777" w:rsidTr="00CA5E6E">
        <w:trPr>
          <w:trHeight w:val="739"/>
        </w:trPr>
        <w:tc>
          <w:tcPr>
            <w:tcW w:w="1417" w:type="dxa"/>
          </w:tcPr>
          <w:p w14:paraId="32D408AE"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171</w:t>
            </w:r>
          </w:p>
        </w:tc>
        <w:tc>
          <w:tcPr>
            <w:tcW w:w="1844" w:type="dxa"/>
          </w:tcPr>
          <w:p w14:paraId="0B5DC16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4993204.06</w:t>
            </w:r>
          </w:p>
        </w:tc>
        <w:tc>
          <w:tcPr>
            <w:tcW w:w="1844" w:type="dxa"/>
          </w:tcPr>
          <w:p w14:paraId="26D20748"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5290244.45</w:t>
            </w:r>
          </w:p>
        </w:tc>
        <w:tc>
          <w:tcPr>
            <w:tcW w:w="1561" w:type="dxa"/>
          </w:tcPr>
          <w:p w14:paraId="626E0DBA"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331177BB"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402B0EA2"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05CA3FB4" w14:textId="77777777" w:rsidTr="00CA5E6E">
        <w:trPr>
          <w:trHeight w:val="738"/>
        </w:trPr>
        <w:tc>
          <w:tcPr>
            <w:tcW w:w="1417" w:type="dxa"/>
          </w:tcPr>
          <w:p w14:paraId="199BBE0D"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172</w:t>
            </w:r>
          </w:p>
        </w:tc>
        <w:tc>
          <w:tcPr>
            <w:tcW w:w="1844" w:type="dxa"/>
          </w:tcPr>
          <w:p w14:paraId="06D6B09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4993214.06</w:t>
            </w:r>
          </w:p>
        </w:tc>
        <w:tc>
          <w:tcPr>
            <w:tcW w:w="1844" w:type="dxa"/>
          </w:tcPr>
          <w:p w14:paraId="75428A91"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5290202.44</w:t>
            </w:r>
          </w:p>
        </w:tc>
        <w:tc>
          <w:tcPr>
            <w:tcW w:w="1561" w:type="dxa"/>
          </w:tcPr>
          <w:p w14:paraId="14CACF78"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385EC8F"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03D10C1C"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07323A07" w14:textId="77777777" w:rsidTr="00CA5E6E">
        <w:trPr>
          <w:trHeight w:val="744"/>
        </w:trPr>
        <w:tc>
          <w:tcPr>
            <w:tcW w:w="1417" w:type="dxa"/>
          </w:tcPr>
          <w:p w14:paraId="3AFA9257"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173</w:t>
            </w:r>
          </w:p>
        </w:tc>
        <w:tc>
          <w:tcPr>
            <w:tcW w:w="1844" w:type="dxa"/>
          </w:tcPr>
          <w:p w14:paraId="39CCE50E"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4993217.88</w:t>
            </w:r>
          </w:p>
        </w:tc>
        <w:tc>
          <w:tcPr>
            <w:tcW w:w="1844" w:type="dxa"/>
          </w:tcPr>
          <w:p w14:paraId="047C0E93"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5290155.48</w:t>
            </w:r>
          </w:p>
        </w:tc>
        <w:tc>
          <w:tcPr>
            <w:tcW w:w="1561" w:type="dxa"/>
          </w:tcPr>
          <w:p w14:paraId="2647D1A1"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2C41D81E"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750CCD70"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7F2B6520" w14:textId="77777777" w:rsidTr="00CA5E6E">
        <w:trPr>
          <w:trHeight w:val="743"/>
        </w:trPr>
        <w:tc>
          <w:tcPr>
            <w:tcW w:w="1417" w:type="dxa"/>
          </w:tcPr>
          <w:p w14:paraId="792FEE1C"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174</w:t>
            </w:r>
          </w:p>
        </w:tc>
        <w:tc>
          <w:tcPr>
            <w:tcW w:w="1844" w:type="dxa"/>
          </w:tcPr>
          <w:p w14:paraId="3ECE938B"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4993209.78</w:t>
            </w:r>
          </w:p>
        </w:tc>
        <w:tc>
          <w:tcPr>
            <w:tcW w:w="1844" w:type="dxa"/>
          </w:tcPr>
          <w:p w14:paraId="15FF2094"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5290110.92</w:t>
            </w:r>
          </w:p>
        </w:tc>
        <w:tc>
          <w:tcPr>
            <w:tcW w:w="1561" w:type="dxa"/>
          </w:tcPr>
          <w:p w14:paraId="77918283" w14:textId="77777777" w:rsidR="00CA5E6E" w:rsidRPr="00FB2784" w:rsidRDefault="00CA5E6E" w:rsidP="00DD32BE">
            <w:pPr>
              <w:pStyle w:val="TableParagraph"/>
              <w:spacing w:before="111" w:line="235" w:lineRule="auto"/>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2448D700"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196CD4C6"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0EFB3927" w14:textId="77777777" w:rsidTr="00CA5E6E">
        <w:trPr>
          <w:trHeight w:val="739"/>
        </w:trPr>
        <w:tc>
          <w:tcPr>
            <w:tcW w:w="1417" w:type="dxa"/>
          </w:tcPr>
          <w:p w14:paraId="3ED37B7B"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175</w:t>
            </w:r>
          </w:p>
        </w:tc>
        <w:tc>
          <w:tcPr>
            <w:tcW w:w="1844" w:type="dxa"/>
          </w:tcPr>
          <w:p w14:paraId="5234E51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4993218.14</w:t>
            </w:r>
          </w:p>
        </w:tc>
        <w:tc>
          <w:tcPr>
            <w:tcW w:w="1844" w:type="dxa"/>
          </w:tcPr>
          <w:p w14:paraId="5245812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5290094.44</w:t>
            </w:r>
          </w:p>
        </w:tc>
        <w:tc>
          <w:tcPr>
            <w:tcW w:w="1561" w:type="dxa"/>
          </w:tcPr>
          <w:p w14:paraId="4F7911FB"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2B3AF56"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725A5852"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017146A" w14:textId="77777777" w:rsidTr="00CA5E6E">
        <w:trPr>
          <w:trHeight w:val="743"/>
        </w:trPr>
        <w:tc>
          <w:tcPr>
            <w:tcW w:w="1417" w:type="dxa"/>
          </w:tcPr>
          <w:p w14:paraId="56CC4E48"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176</w:t>
            </w:r>
          </w:p>
        </w:tc>
        <w:tc>
          <w:tcPr>
            <w:tcW w:w="1844" w:type="dxa"/>
          </w:tcPr>
          <w:p w14:paraId="76E3F41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4993154.84</w:t>
            </w:r>
          </w:p>
        </w:tc>
        <w:tc>
          <w:tcPr>
            <w:tcW w:w="1844" w:type="dxa"/>
          </w:tcPr>
          <w:p w14:paraId="2217678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5290046.99</w:t>
            </w:r>
          </w:p>
        </w:tc>
        <w:tc>
          <w:tcPr>
            <w:tcW w:w="1561" w:type="dxa"/>
          </w:tcPr>
          <w:p w14:paraId="76EB6BCC"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093756F"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740CF4C5"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462AB1F6" w14:textId="77777777" w:rsidTr="00CA5E6E">
        <w:trPr>
          <w:trHeight w:val="739"/>
        </w:trPr>
        <w:tc>
          <w:tcPr>
            <w:tcW w:w="1417" w:type="dxa"/>
          </w:tcPr>
          <w:p w14:paraId="00770140"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177</w:t>
            </w:r>
          </w:p>
        </w:tc>
        <w:tc>
          <w:tcPr>
            <w:tcW w:w="1844" w:type="dxa"/>
          </w:tcPr>
          <w:p w14:paraId="7077A67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4993033.43</w:t>
            </w:r>
          </w:p>
        </w:tc>
        <w:tc>
          <w:tcPr>
            <w:tcW w:w="1844" w:type="dxa"/>
          </w:tcPr>
          <w:p w14:paraId="39397E71"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5290002.19</w:t>
            </w:r>
          </w:p>
        </w:tc>
        <w:tc>
          <w:tcPr>
            <w:tcW w:w="1561" w:type="dxa"/>
          </w:tcPr>
          <w:p w14:paraId="6DB4936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3870ABE"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2EB3E37B"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7376FA50" w14:textId="77777777" w:rsidTr="00CA5E6E">
        <w:trPr>
          <w:trHeight w:val="743"/>
        </w:trPr>
        <w:tc>
          <w:tcPr>
            <w:tcW w:w="1417" w:type="dxa"/>
          </w:tcPr>
          <w:p w14:paraId="6EFA00C2"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178</w:t>
            </w:r>
          </w:p>
        </w:tc>
        <w:tc>
          <w:tcPr>
            <w:tcW w:w="1844" w:type="dxa"/>
          </w:tcPr>
          <w:p w14:paraId="07FBFCE1"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4992918.88</w:t>
            </w:r>
          </w:p>
        </w:tc>
        <w:tc>
          <w:tcPr>
            <w:tcW w:w="1844" w:type="dxa"/>
          </w:tcPr>
          <w:p w14:paraId="6920F484"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5289959.95</w:t>
            </w:r>
          </w:p>
        </w:tc>
        <w:tc>
          <w:tcPr>
            <w:tcW w:w="1561" w:type="dxa"/>
          </w:tcPr>
          <w:p w14:paraId="30514F4F"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3A5C5DFF"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048EC061"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6778C1FC" w14:textId="77777777" w:rsidTr="00CA5E6E">
        <w:trPr>
          <w:trHeight w:val="738"/>
        </w:trPr>
        <w:tc>
          <w:tcPr>
            <w:tcW w:w="1417" w:type="dxa"/>
          </w:tcPr>
          <w:p w14:paraId="366DCE4B"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179</w:t>
            </w:r>
          </w:p>
        </w:tc>
        <w:tc>
          <w:tcPr>
            <w:tcW w:w="1844" w:type="dxa"/>
          </w:tcPr>
          <w:p w14:paraId="2D8FD73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4992827.06</w:t>
            </w:r>
          </w:p>
        </w:tc>
        <w:tc>
          <w:tcPr>
            <w:tcW w:w="1844" w:type="dxa"/>
          </w:tcPr>
          <w:p w14:paraId="023FDC6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5289907.57</w:t>
            </w:r>
          </w:p>
        </w:tc>
        <w:tc>
          <w:tcPr>
            <w:tcW w:w="1561" w:type="dxa"/>
          </w:tcPr>
          <w:p w14:paraId="66F8291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594C91D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698326EA"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0ADAB6D4" w14:textId="77777777" w:rsidTr="00CA5E6E">
        <w:trPr>
          <w:trHeight w:val="744"/>
        </w:trPr>
        <w:tc>
          <w:tcPr>
            <w:tcW w:w="1417" w:type="dxa"/>
          </w:tcPr>
          <w:p w14:paraId="1EB6DEBA" w14:textId="77777777" w:rsidR="00CA5E6E" w:rsidRPr="00FB2784" w:rsidRDefault="00CA5E6E" w:rsidP="00DD32BE">
            <w:pPr>
              <w:pStyle w:val="TableParagraph"/>
              <w:spacing w:before="103"/>
              <w:ind w:left="62"/>
              <w:rPr>
                <w:rFonts w:ascii="Times New Roman" w:hAnsi="Times New Roman" w:cs="Times New Roman"/>
              </w:rPr>
            </w:pPr>
            <w:r w:rsidRPr="00FB2784">
              <w:rPr>
                <w:rFonts w:ascii="Times New Roman" w:hAnsi="Times New Roman" w:cs="Times New Roman"/>
                <w:spacing w:val="-5"/>
              </w:rPr>
              <w:t>180</w:t>
            </w:r>
          </w:p>
        </w:tc>
        <w:tc>
          <w:tcPr>
            <w:tcW w:w="1844" w:type="dxa"/>
          </w:tcPr>
          <w:p w14:paraId="688B5AE9" w14:textId="77777777" w:rsidR="00CA5E6E" w:rsidRPr="00FB2784" w:rsidRDefault="00CA5E6E" w:rsidP="00DD32BE">
            <w:pPr>
              <w:pStyle w:val="TableParagraph"/>
              <w:spacing w:before="103"/>
              <w:ind w:left="66"/>
              <w:rPr>
                <w:rFonts w:ascii="Times New Roman" w:hAnsi="Times New Roman" w:cs="Times New Roman"/>
              </w:rPr>
            </w:pPr>
            <w:r w:rsidRPr="00FB2784">
              <w:rPr>
                <w:rFonts w:ascii="Times New Roman" w:hAnsi="Times New Roman" w:cs="Times New Roman"/>
                <w:spacing w:val="-2"/>
              </w:rPr>
              <w:t>4992815.05</w:t>
            </w:r>
          </w:p>
        </w:tc>
        <w:tc>
          <w:tcPr>
            <w:tcW w:w="1844" w:type="dxa"/>
          </w:tcPr>
          <w:p w14:paraId="452B9893" w14:textId="77777777" w:rsidR="00CA5E6E" w:rsidRPr="00FB2784" w:rsidRDefault="00CA5E6E" w:rsidP="00DD32BE">
            <w:pPr>
              <w:pStyle w:val="TableParagraph"/>
              <w:spacing w:before="103"/>
              <w:ind w:left="66"/>
              <w:rPr>
                <w:rFonts w:ascii="Times New Roman" w:hAnsi="Times New Roman" w:cs="Times New Roman"/>
              </w:rPr>
            </w:pPr>
            <w:r w:rsidRPr="00FB2784">
              <w:rPr>
                <w:rFonts w:ascii="Times New Roman" w:hAnsi="Times New Roman" w:cs="Times New Roman"/>
                <w:spacing w:val="-2"/>
              </w:rPr>
              <w:t>5289892.26</w:t>
            </w:r>
          </w:p>
        </w:tc>
        <w:tc>
          <w:tcPr>
            <w:tcW w:w="1561" w:type="dxa"/>
          </w:tcPr>
          <w:p w14:paraId="348929E0" w14:textId="77777777" w:rsidR="00CA5E6E" w:rsidRPr="00FB2784" w:rsidRDefault="00CA5E6E" w:rsidP="00DD32BE">
            <w:pPr>
              <w:pStyle w:val="TableParagraph"/>
              <w:spacing w:before="103"/>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D18547D" w14:textId="77777777" w:rsidR="00CA5E6E" w:rsidRPr="00FB2784" w:rsidRDefault="00CA5E6E" w:rsidP="00DD32BE">
            <w:pPr>
              <w:pStyle w:val="TableParagraph"/>
              <w:spacing w:before="103"/>
              <w:rPr>
                <w:rFonts w:ascii="Times New Roman" w:hAnsi="Times New Roman" w:cs="Times New Roman"/>
              </w:rPr>
            </w:pPr>
            <w:r w:rsidRPr="00FB2784">
              <w:rPr>
                <w:rFonts w:ascii="Times New Roman" w:hAnsi="Times New Roman" w:cs="Times New Roman"/>
                <w:spacing w:val="-4"/>
              </w:rPr>
              <w:t>0.10</w:t>
            </w:r>
          </w:p>
        </w:tc>
        <w:tc>
          <w:tcPr>
            <w:tcW w:w="1340" w:type="dxa"/>
          </w:tcPr>
          <w:p w14:paraId="796DF847" w14:textId="77777777" w:rsidR="00CA5E6E" w:rsidRPr="00FB2784" w:rsidRDefault="00CA5E6E" w:rsidP="00DD32BE">
            <w:pPr>
              <w:pStyle w:val="TableParagraph"/>
              <w:spacing w:before="103"/>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4F552EF0" w14:textId="77777777" w:rsidTr="00CA5E6E">
        <w:trPr>
          <w:trHeight w:val="738"/>
        </w:trPr>
        <w:tc>
          <w:tcPr>
            <w:tcW w:w="1417" w:type="dxa"/>
          </w:tcPr>
          <w:p w14:paraId="03A4A063"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181</w:t>
            </w:r>
          </w:p>
        </w:tc>
        <w:tc>
          <w:tcPr>
            <w:tcW w:w="1844" w:type="dxa"/>
          </w:tcPr>
          <w:p w14:paraId="5DA9A05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4992803.57</w:t>
            </w:r>
          </w:p>
        </w:tc>
        <w:tc>
          <w:tcPr>
            <w:tcW w:w="1844" w:type="dxa"/>
          </w:tcPr>
          <w:p w14:paraId="4F7A555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5289891.78</w:t>
            </w:r>
          </w:p>
        </w:tc>
        <w:tc>
          <w:tcPr>
            <w:tcW w:w="1561" w:type="dxa"/>
          </w:tcPr>
          <w:p w14:paraId="2329F6D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1BEEEA46"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379E4F4E"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FACBDB5" w14:textId="77777777" w:rsidTr="00CA5E6E">
        <w:trPr>
          <w:trHeight w:val="744"/>
        </w:trPr>
        <w:tc>
          <w:tcPr>
            <w:tcW w:w="1417" w:type="dxa"/>
          </w:tcPr>
          <w:p w14:paraId="11F69198"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182</w:t>
            </w:r>
          </w:p>
        </w:tc>
        <w:tc>
          <w:tcPr>
            <w:tcW w:w="1844" w:type="dxa"/>
          </w:tcPr>
          <w:p w14:paraId="3B3C36FB"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4992792.59</w:t>
            </w:r>
          </w:p>
        </w:tc>
        <w:tc>
          <w:tcPr>
            <w:tcW w:w="1844" w:type="dxa"/>
          </w:tcPr>
          <w:p w14:paraId="10160EF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5289882.04</w:t>
            </w:r>
          </w:p>
        </w:tc>
        <w:tc>
          <w:tcPr>
            <w:tcW w:w="1561" w:type="dxa"/>
          </w:tcPr>
          <w:p w14:paraId="3948835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2DE2FB7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77D4F44A"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E71C508" w14:textId="77777777" w:rsidTr="00CA5E6E">
        <w:trPr>
          <w:trHeight w:val="738"/>
        </w:trPr>
        <w:tc>
          <w:tcPr>
            <w:tcW w:w="1417" w:type="dxa"/>
          </w:tcPr>
          <w:p w14:paraId="60F6A849"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183</w:t>
            </w:r>
          </w:p>
        </w:tc>
        <w:tc>
          <w:tcPr>
            <w:tcW w:w="1844" w:type="dxa"/>
          </w:tcPr>
          <w:p w14:paraId="71A2E90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4992769.88</w:t>
            </w:r>
          </w:p>
        </w:tc>
        <w:tc>
          <w:tcPr>
            <w:tcW w:w="1844" w:type="dxa"/>
          </w:tcPr>
          <w:p w14:paraId="11D3DDE9"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5289884.37</w:t>
            </w:r>
          </w:p>
        </w:tc>
        <w:tc>
          <w:tcPr>
            <w:tcW w:w="1561" w:type="dxa"/>
          </w:tcPr>
          <w:p w14:paraId="07F4F80F"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5BDD04B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490A6281"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19816725" w14:textId="77777777" w:rsidTr="00CA5E6E">
        <w:trPr>
          <w:trHeight w:val="744"/>
        </w:trPr>
        <w:tc>
          <w:tcPr>
            <w:tcW w:w="1417" w:type="dxa"/>
          </w:tcPr>
          <w:p w14:paraId="5DA09966"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184</w:t>
            </w:r>
          </w:p>
        </w:tc>
        <w:tc>
          <w:tcPr>
            <w:tcW w:w="1844" w:type="dxa"/>
          </w:tcPr>
          <w:p w14:paraId="7529C18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4992753.54</w:t>
            </w:r>
          </w:p>
        </w:tc>
        <w:tc>
          <w:tcPr>
            <w:tcW w:w="1844" w:type="dxa"/>
          </w:tcPr>
          <w:p w14:paraId="5DF36D2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5289871.59</w:t>
            </w:r>
          </w:p>
        </w:tc>
        <w:tc>
          <w:tcPr>
            <w:tcW w:w="1561" w:type="dxa"/>
          </w:tcPr>
          <w:p w14:paraId="5EB05CA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2EDF051A"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3CD38425"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466DAF16" w14:textId="77777777" w:rsidTr="00CA5E6E">
        <w:trPr>
          <w:trHeight w:val="738"/>
        </w:trPr>
        <w:tc>
          <w:tcPr>
            <w:tcW w:w="1417" w:type="dxa"/>
          </w:tcPr>
          <w:p w14:paraId="145EB8E8"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185</w:t>
            </w:r>
          </w:p>
        </w:tc>
        <w:tc>
          <w:tcPr>
            <w:tcW w:w="1844" w:type="dxa"/>
          </w:tcPr>
          <w:p w14:paraId="10E8542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4992733.05</w:t>
            </w:r>
          </w:p>
        </w:tc>
        <w:tc>
          <w:tcPr>
            <w:tcW w:w="1844" w:type="dxa"/>
          </w:tcPr>
          <w:p w14:paraId="3BF22F8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5289869.02</w:t>
            </w:r>
          </w:p>
        </w:tc>
        <w:tc>
          <w:tcPr>
            <w:tcW w:w="1561" w:type="dxa"/>
          </w:tcPr>
          <w:p w14:paraId="5515CDBE"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082D65A"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76661CD9"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4B8EAA4C" w14:textId="77777777" w:rsidTr="00CA5E6E">
        <w:trPr>
          <w:trHeight w:val="744"/>
        </w:trPr>
        <w:tc>
          <w:tcPr>
            <w:tcW w:w="1417" w:type="dxa"/>
          </w:tcPr>
          <w:p w14:paraId="78E2BB60"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lastRenderedPageBreak/>
              <w:t>186</w:t>
            </w:r>
          </w:p>
        </w:tc>
        <w:tc>
          <w:tcPr>
            <w:tcW w:w="1844" w:type="dxa"/>
          </w:tcPr>
          <w:p w14:paraId="2D3B50A8"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4992723.67</w:t>
            </w:r>
          </w:p>
        </w:tc>
        <w:tc>
          <w:tcPr>
            <w:tcW w:w="1844" w:type="dxa"/>
          </w:tcPr>
          <w:p w14:paraId="5791FD6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5289875.15</w:t>
            </w:r>
          </w:p>
        </w:tc>
        <w:tc>
          <w:tcPr>
            <w:tcW w:w="1561" w:type="dxa"/>
          </w:tcPr>
          <w:p w14:paraId="16B2E6A8"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6847822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1A586105"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48A5BEB6" w14:textId="77777777" w:rsidTr="00CA5E6E">
        <w:trPr>
          <w:trHeight w:val="738"/>
        </w:trPr>
        <w:tc>
          <w:tcPr>
            <w:tcW w:w="1417" w:type="dxa"/>
          </w:tcPr>
          <w:p w14:paraId="3B280944"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187</w:t>
            </w:r>
          </w:p>
        </w:tc>
        <w:tc>
          <w:tcPr>
            <w:tcW w:w="1844" w:type="dxa"/>
          </w:tcPr>
          <w:p w14:paraId="09F83F8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4992713.45</w:t>
            </w:r>
          </w:p>
        </w:tc>
        <w:tc>
          <w:tcPr>
            <w:tcW w:w="1844" w:type="dxa"/>
          </w:tcPr>
          <w:p w14:paraId="13A934D9"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5289868.78</w:t>
            </w:r>
          </w:p>
        </w:tc>
        <w:tc>
          <w:tcPr>
            <w:tcW w:w="1561" w:type="dxa"/>
          </w:tcPr>
          <w:p w14:paraId="5D5D1B68"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57F155EC"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607A2336"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7B32B850" w14:textId="77777777" w:rsidTr="00CA5E6E">
        <w:trPr>
          <w:trHeight w:val="738"/>
        </w:trPr>
        <w:tc>
          <w:tcPr>
            <w:tcW w:w="1417" w:type="dxa"/>
          </w:tcPr>
          <w:p w14:paraId="19921BC5"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188</w:t>
            </w:r>
          </w:p>
        </w:tc>
        <w:tc>
          <w:tcPr>
            <w:tcW w:w="1844" w:type="dxa"/>
          </w:tcPr>
          <w:p w14:paraId="15400B44"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4992707.07</w:t>
            </w:r>
          </w:p>
        </w:tc>
        <w:tc>
          <w:tcPr>
            <w:tcW w:w="1844" w:type="dxa"/>
          </w:tcPr>
          <w:p w14:paraId="54FCFA1B"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5289858.32</w:t>
            </w:r>
          </w:p>
        </w:tc>
        <w:tc>
          <w:tcPr>
            <w:tcW w:w="1561" w:type="dxa"/>
          </w:tcPr>
          <w:p w14:paraId="0813C5D0"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9987488"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68BB798B"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070C5BE" w14:textId="77777777" w:rsidTr="00CA5E6E">
        <w:trPr>
          <w:trHeight w:val="744"/>
        </w:trPr>
        <w:tc>
          <w:tcPr>
            <w:tcW w:w="1417" w:type="dxa"/>
          </w:tcPr>
          <w:p w14:paraId="63D5C7B3"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189</w:t>
            </w:r>
          </w:p>
        </w:tc>
        <w:tc>
          <w:tcPr>
            <w:tcW w:w="1844" w:type="dxa"/>
          </w:tcPr>
          <w:p w14:paraId="1B5B1AEF"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4992694.84</w:t>
            </w:r>
          </w:p>
        </w:tc>
        <w:tc>
          <w:tcPr>
            <w:tcW w:w="1844" w:type="dxa"/>
          </w:tcPr>
          <w:p w14:paraId="112514CD"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5289857.36</w:t>
            </w:r>
          </w:p>
        </w:tc>
        <w:tc>
          <w:tcPr>
            <w:tcW w:w="1561" w:type="dxa"/>
          </w:tcPr>
          <w:p w14:paraId="569BA502"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2C1621D5"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681CB5A1"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90E2F8A" w14:textId="77777777" w:rsidTr="00CA5E6E">
        <w:trPr>
          <w:trHeight w:val="738"/>
        </w:trPr>
        <w:tc>
          <w:tcPr>
            <w:tcW w:w="1417" w:type="dxa"/>
          </w:tcPr>
          <w:p w14:paraId="715EE535"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190</w:t>
            </w:r>
          </w:p>
        </w:tc>
        <w:tc>
          <w:tcPr>
            <w:tcW w:w="1844" w:type="dxa"/>
          </w:tcPr>
          <w:p w14:paraId="608C24A1"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4992682.30</w:t>
            </w:r>
          </w:p>
        </w:tc>
        <w:tc>
          <w:tcPr>
            <w:tcW w:w="1844" w:type="dxa"/>
          </w:tcPr>
          <w:p w14:paraId="7B66106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5289860.89</w:t>
            </w:r>
          </w:p>
        </w:tc>
        <w:tc>
          <w:tcPr>
            <w:tcW w:w="1561" w:type="dxa"/>
          </w:tcPr>
          <w:p w14:paraId="1590FA9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5E965EA"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15F7A8AA"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7BE678E9" w14:textId="77777777" w:rsidTr="00CA5E6E">
        <w:trPr>
          <w:trHeight w:val="744"/>
        </w:trPr>
        <w:tc>
          <w:tcPr>
            <w:tcW w:w="1417" w:type="dxa"/>
          </w:tcPr>
          <w:p w14:paraId="10429A4D"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191</w:t>
            </w:r>
          </w:p>
        </w:tc>
        <w:tc>
          <w:tcPr>
            <w:tcW w:w="1844" w:type="dxa"/>
          </w:tcPr>
          <w:p w14:paraId="6626354A"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4992553.39</w:t>
            </w:r>
          </w:p>
        </w:tc>
        <w:tc>
          <w:tcPr>
            <w:tcW w:w="1844" w:type="dxa"/>
          </w:tcPr>
          <w:p w14:paraId="62D7565C"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5289846.34</w:t>
            </w:r>
          </w:p>
        </w:tc>
        <w:tc>
          <w:tcPr>
            <w:tcW w:w="1561" w:type="dxa"/>
          </w:tcPr>
          <w:p w14:paraId="7A18F8A3"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2B0770AA"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5779EF84"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3229F21" w14:textId="77777777" w:rsidTr="00CA5E6E">
        <w:trPr>
          <w:trHeight w:val="743"/>
        </w:trPr>
        <w:tc>
          <w:tcPr>
            <w:tcW w:w="1417" w:type="dxa"/>
          </w:tcPr>
          <w:p w14:paraId="0D95DF53"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192</w:t>
            </w:r>
          </w:p>
        </w:tc>
        <w:tc>
          <w:tcPr>
            <w:tcW w:w="1844" w:type="dxa"/>
          </w:tcPr>
          <w:p w14:paraId="49A53696"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4992526.48</w:t>
            </w:r>
          </w:p>
        </w:tc>
        <w:tc>
          <w:tcPr>
            <w:tcW w:w="1844" w:type="dxa"/>
          </w:tcPr>
          <w:p w14:paraId="622C049D"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5289812.96</w:t>
            </w:r>
          </w:p>
        </w:tc>
        <w:tc>
          <w:tcPr>
            <w:tcW w:w="1561" w:type="dxa"/>
          </w:tcPr>
          <w:p w14:paraId="4DB9D8FF" w14:textId="77777777" w:rsidR="00CA5E6E" w:rsidRPr="00FB2784" w:rsidRDefault="00CA5E6E" w:rsidP="00DD32BE">
            <w:pPr>
              <w:pStyle w:val="TableParagraph"/>
              <w:spacing w:before="111" w:line="235" w:lineRule="auto"/>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6DC67FEE"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7326D0BC"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0F091A5B" w14:textId="77777777" w:rsidTr="00CA5E6E">
        <w:trPr>
          <w:trHeight w:val="739"/>
        </w:trPr>
        <w:tc>
          <w:tcPr>
            <w:tcW w:w="1417" w:type="dxa"/>
          </w:tcPr>
          <w:p w14:paraId="523F7EF1"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193</w:t>
            </w:r>
          </w:p>
        </w:tc>
        <w:tc>
          <w:tcPr>
            <w:tcW w:w="1844" w:type="dxa"/>
          </w:tcPr>
          <w:p w14:paraId="68F5C81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4992513.32</w:t>
            </w:r>
          </w:p>
        </w:tc>
        <w:tc>
          <w:tcPr>
            <w:tcW w:w="1844" w:type="dxa"/>
          </w:tcPr>
          <w:p w14:paraId="380A848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5289808.79</w:t>
            </w:r>
          </w:p>
        </w:tc>
        <w:tc>
          <w:tcPr>
            <w:tcW w:w="1561" w:type="dxa"/>
          </w:tcPr>
          <w:p w14:paraId="068A3AC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FFCDB8C"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227F771B"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53F2EDB" w14:textId="77777777" w:rsidTr="00CA5E6E">
        <w:trPr>
          <w:trHeight w:val="743"/>
        </w:trPr>
        <w:tc>
          <w:tcPr>
            <w:tcW w:w="1417" w:type="dxa"/>
          </w:tcPr>
          <w:p w14:paraId="6B44DCD6"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194</w:t>
            </w:r>
          </w:p>
        </w:tc>
        <w:tc>
          <w:tcPr>
            <w:tcW w:w="1844" w:type="dxa"/>
          </w:tcPr>
          <w:p w14:paraId="4BD8FE6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4992504.13</w:t>
            </w:r>
          </w:p>
        </w:tc>
        <w:tc>
          <w:tcPr>
            <w:tcW w:w="1844" w:type="dxa"/>
          </w:tcPr>
          <w:p w14:paraId="5EA43DE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5289816.72</w:t>
            </w:r>
          </w:p>
        </w:tc>
        <w:tc>
          <w:tcPr>
            <w:tcW w:w="1561" w:type="dxa"/>
          </w:tcPr>
          <w:p w14:paraId="5DE6F518"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0558C70"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6CF95BAF"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98BB525" w14:textId="77777777" w:rsidTr="00CA5E6E">
        <w:trPr>
          <w:trHeight w:val="739"/>
        </w:trPr>
        <w:tc>
          <w:tcPr>
            <w:tcW w:w="1417" w:type="dxa"/>
          </w:tcPr>
          <w:p w14:paraId="53F5472C"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195</w:t>
            </w:r>
          </w:p>
        </w:tc>
        <w:tc>
          <w:tcPr>
            <w:tcW w:w="1844" w:type="dxa"/>
          </w:tcPr>
          <w:p w14:paraId="03B844F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4992486.51</w:t>
            </w:r>
          </w:p>
        </w:tc>
        <w:tc>
          <w:tcPr>
            <w:tcW w:w="1844" w:type="dxa"/>
          </w:tcPr>
          <w:p w14:paraId="4F3B8E3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5289818.49</w:t>
            </w:r>
          </w:p>
        </w:tc>
        <w:tc>
          <w:tcPr>
            <w:tcW w:w="1561" w:type="dxa"/>
          </w:tcPr>
          <w:p w14:paraId="3ACC2BA0"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5B269D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68928F2E"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CA0AD48" w14:textId="77777777" w:rsidTr="00CA5E6E">
        <w:trPr>
          <w:trHeight w:val="743"/>
        </w:trPr>
        <w:tc>
          <w:tcPr>
            <w:tcW w:w="1417" w:type="dxa"/>
          </w:tcPr>
          <w:p w14:paraId="5FB139AF"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196</w:t>
            </w:r>
          </w:p>
        </w:tc>
        <w:tc>
          <w:tcPr>
            <w:tcW w:w="1844" w:type="dxa"/>
          </w:tcPr>
          <w:p w14:paraId="2CFEE856"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4992390.51</w:t>
            </w:r>
          </w:p>
        </w:tc>
        <w:tc>
          <w:tcPr>
            <w:tcW w:w="1844" w:type="dxa"/>
          </w:tcPr>
          <w:p w14:paraId="4A23E516"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5289781.98</w:t>
            </w:r>
          </w:p>
        </w:tc>
        <w:tc>
          <w:tcPr>
            <w:tcW w:w="1561" w:type="dxa"/>
          </w:tcPr>
          <w:p w14:paraId="5E185F8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68156C0C"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18DEF66F"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1091AA7" w14:textId="77777777" w:rsidTr="00CA5E6E">
        <w:trPr>
          <w:trHeight w:val="738"/>
        </w:trPr>
        <w:tc>
          <w:tcPr>
            <w:tcW w:w="1417" w:type="dxa"/>
          </w:tcPr>
          <w:p w14:paraId="7B247C64"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197</w:t>
            </w:r>
          </w:p>
        </w:tc>
        <w:tc>
          <w:tcPr>
            <w:tcW w:w="1844" w:type="dxa"/>
          </w:tcPr>
          <w:p w14:paraId="41C51558"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4992388.49</w:t>
            </w:r>
          </w:p>
        </w:tc>
        <w:tc>
          <w:tcPr>
            <w:tcW w:w="1844" w:type="dxa"/>
          </w:tcPr>
          <w:p w14:paraId="40D0A51D"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5289768.75</w:t>
            </w:r>
          </w:p>
        </w:tc>
        <w:tc>
          <w:tcPr>
            <w:tcW w:w="1561" w:type="dxa"/>
          </w:tcPr>
          <w:p w14:paraId="1F5B22B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64F0CB7"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21A77A3C"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7BD08BE5" w14:textId="77777777" w:rsidTr="00CA5E6E">
        <w:trPr>
          <w:trHeight w:val="744"/>
        </w:trPr>
        <w:tc>
          <w:tcPr>
            <w:tcW w:w="1417" w:type="dxa"/>
          </w:tcPr>
          <w:p w14:paraId="45503DC0" w14:textId="77777777" w:rsidR="00CA5E6E" w:rsidRPr="00FB2784" w:rsidRDefault="00CA5E6E" w:rsidP="00DD32BE">
            <w:pPr>
              <w:pStyle w:val="TableParagraph"/>
              <w:spacing w:before="103"/>
              <w:ind w:left="62"/>
              <w:rPr>
                <w:rFonts w:ascii="Times New Roman" w:hAnsi="Times New Roman" w:cs="Times New Roman"/>
              </w:rPr>
            </w:pPr>
            <w:r w:rsidRPr="00FB2784">
              <w:rPr>
                <w:rFonts w:ascii="Times New Roman" w:hAnsi="Times New Roman" w:cs="Times New Roman"/>
                <w:spacing w:val="-5"/>
              </w:rPr>
              <w:t>198</w:t>
            </w:r>
          </w:p>
        </w:tc>
        <w:tc>
          <w:tcPr>
            <w:tcW w:w="1844" w:type="dxa"/>
          </w:tcPr>
          <w:p w14:paraId="325DDAB9" w14:textId="77777777" w:rsidR="00CA5E6E" w:rsidRPr="00FB2784" w:rsidRDefault="00CA5E6E" w:rsidP="00DD32BE">
            <w:pPr>
              <w:pStyle w:val="TableParagraph"/>
              <w:spacing w:before="103"/>
              <w:ind w:left="66"/>
              <w:rPr>
                <w:rFonts w:ascii="Times New Roman" w:hAnsi="Times New Roman" w:cs="Times New Roman"/>
              </w:rPr>
            </w:pPr>
            <w:r w:rsidRPr="00FB2784">
              <w:rPr>
                <w:rFonts w:ascii="Times New Roman" w:hAnsi="Times New Roman" w:cs="Times New Roman"/>
                <w:spacing w:val="-2"/>
              </w:rPr>
              <w:t>4992389.49</w:t>
            </w:r>
          </w:p>
        </w:tc>
        <w:tc>
          <w:tcPr>
            <w:tcW w:w="1844" w:type="dxa"/>
          </w:tcPr>
          <w:p w14:paraId="559CBB3B" w14:textId="77777777" w:rsidR="00CA5E6E" w:rsidRPr="00FB2784" w:rsidRDefault="00CA5E6E" w:rsidP="00DD32BE">
            <w:pPr>
              <w:pStyle w:val="TableParagraph"/>
              <w:spacing w:before="103"/>
              <w:ind w:left="66"/>
              <w:rPr>
                <w:rFonts w:ascii="Times New Roman" w:hAnsi="Times New Roman" w:cs="Times New Roman"/>
              </w:rPr>
            </w:pPr>
            <w:r w:rsidRPr="00FB2784">
              <w:rPr>
                <w:rFonts w:ascii="Times New Roman" w:hAnsi="Times New Roman" w:cs="Times New Roman"/>
                <w:spacing w:val="-2"/>
              </w:rPr>
              <w:t>5289686.52</w:t>
            </w:r>
          </w:p>
        </w:tc>
        <w:tc>
          <w:tcPr>
            <w:tcW w:w="1561" w:type="dxa"/>
          </w:tcPr>
          <w:p w14:paraId="78C79FF8" w14:textId="77777777" w:rsidR="00CA5E6E" w:rsidRPr="00FB2784" w:rsidRDefault="00CA5E6E" w:rsidP="00DD32BE">
            <w:pPr>
              <w:pStyle w:val="TableParagraph"/>
              <w:spacing w:before="103"/>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1D50EF9F" w14:textId="77777777" w:rsidR="00CA5E6E" w:rsidRPr="00FB2784" w:rsidRDefault="00CA5E6E" w:rsidP="00DD32BE">
            <w:pPr>
              <w:pStyle w:val="TableParagraph"/>
              <w:spacing w:before="103"/>
              <w:rPr>
                <w:rFonts w:ascii="Times New Roman" w:hAnsi="Times New Roman" w:cs="Times New Roman"/>
              </w:rPr>
            </w:pPr>
            <w:r w:rsidRPr="00FB2784">
              <w:rPr>
                <w:rFonts w:ascii="Times New Roman" w:hAnsi="Times New Roman" w:cs="Times New Roman"/>
                <w:spacing w:val="-4"/>
              </w:rPr>
              <w:t>0.10</w:t>
            </w:r>
          </w:p>
        </w:tc>
        <w:tc>
          <w:tcPr>
            <w:tcW w:w="1340" w:type="dxa"/>
          </w:tcPr>
          <w:p w14:paraId="45056A6C" w14:textId="77777777" w:rsidR="00CA5E6E" w:rsidRPr="00FB2784" w:rsidRDefault="00CA5E6E" w:rsidP="00DD32BE">
            <w:pPr>
              <w:pStyle w:val="TableParagraph"/>
              <w:spacing w:before="103"/>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73892406" w14:textId="77777777" w:rsidTr="00CA5E6E">
        <w:trPr>
          <w:trHeight w:val="738"/>
        </w:trPr>
        <w:tc>
          <w:tcPr>
            <w:tcW w:w="1417" w:type="dxa"/>
          </w:tcPr>
          <w:p w14:paraId="0A93C828"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199</w:t>
            </w:r>
          </w:p>
        </w:tc>
        <w:tc>
          <w:tcPr>
            <w:tcW w:w="1844" w:type="dxa"/>
          </w:tcPr>
          <w:p w14:paraId="627252A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4992384.60</w:t>
            </w:r>
          </w:p>
        </w:tc>
        <w:tc>
          <w:tcPr>
            <w:tcW w:w="1844" w:type="dxa"/>
          </w:tcPr>
          <w:p w14:paraId="56DA1D1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5289497.48</w:t>
            </w:r>
          </w:p>
        </w:tc>
        <w:tc>
          <w:tcPr>
            <w:tcW w:w="1561" w:type="dxa"/>
          </w:tcPr>
          <w:p w14:paraId="089A292A"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1D29D9C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6994262B"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6AB40684" w14:textId="77777777" w:rsidTr="00CA5E6E">
        <w:trPr>
          <w:trHeight w:val="744"/>
        </w:trPr>
        <w:tc>
          <w:tcPr>
            <w:tcW w:w="1417" w:type="dxa"/>
          </w:tcPr>
          <w:p w14:paraId="6F37E34D"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200</w:t>
            </w:r>
          </w:p>
        </w:tc>
        <w:tc>
          <w:tcPr>
            <w:tcW w:w="1844" w:type="dxa"/>
          </w:tcPr>
          <w:p w14:paraId="4E17FB2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4992376.80</w:t>
            </w:r>
          </w:p>
        </w:tc>
        <w:tc>
          <w:tcPr>
            <w:tcW w:w="1844" w:type="dxa"/>
          </w:tcPr>
          <w:p w14:paraId="090BF77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5289386.80</w:t>
            </w:r>
          </w:p>
        </w:tc>
        <w:tc>
          <w:tcPr>
            <w:tcW w:w="1561" w:type="dxa"/>
          </w:tcPr>
          <w:p w14:paraId="2B207AD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1814C327"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6F8F621E"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CA6CE0B" w14:textId="77777777" w:rsidTr="00CA5E6E">
        <w:trPr>
          <w:trHeight w:val="738"/>
        </w:trPr>
        <w:tc>
          <w:tcPr>
            <w:tcW w:w="1417" w:type="dxa"/>
          </w:tcPr>
          <w:p w14:paraId="176AEC45"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201</w:t>
            </w:r>
          </w:p>
        </w:tc>
        <w:tc>
          <w:tcPr>
            <w:tcW w:w="1844" w:type="dxa"/>
          </w:tcPr>
          <w:p w14:paraId="7BF6BF4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4993309.66</w:t>
            </w:r>
          </w:p>
        </w:tc>
        <w:tc>
          <w:tcPr>
            <w:tcW w:w="1844" w:type="dxa"/>
          </w:tcPr>
          <w:p w14:paraId="4414C0B6"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5289207.42</w:t>
            </w:r>
          </w:p>
        </w:tc>
        <w:tc>
          <w:tcPr>
            <w:tcW w:w="1561" w:type="dxa"/>
          </w:tcPr>
          <w:p w14:paraId="6B31EFB0"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5C5308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28E32247"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B54658A" w14:textId="77777777" w:rsidTr="00CA5E6E">
        <w:trPr>
          <w:trHeight w:val="744"/>
        </w:trPr>
        <w:tc>
          <w:tcPr>
            <w:tcW w:w="1417" w:type="dxa"/>
          </w:tcPr>
          <w:p w14:paraId="163B4414"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202</w:t>
            </w:r>
          </w:p>
        </w:tc>
        <w:tc>
          <w:tcPr>
            <w:tcW w:w="1844" w:type="dxa"/>
          </w:tcPr>
          <w:p w14:paraId="7AAF8310"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4993352.55</w:t>
            </w:r>
          </w:p>
        </w:tc>
        <w:tc>
          <w:tcPr>
            <w:tcW w:w="1844" w:type="dxa"/>
          </w:tcPr>
          <w:p w14:paraId="3A43E7D0"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5289186.66</w:t>
            </w:r>
          </w:p>
        </w:tc>
        <w:tc>
          <w:tcPr>
            <w:tcW w:w="1561" w:type="dxa"/>
          </w:tcPr>
          <w:p w14:paraId="5A20D8B9"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392719F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2C1BA34C"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1320AC04" w14:textId="77777777" w:rsidTr="00CA5E6E">
        <w:trPr>
          <w:trHeight w:val="738"/>
        </w:trPr>
        <w:tc>
          <w:tcPr>
            <w:tcW w:w="1417" w:type="dxa"/>
          </w:tcPr>
          <w:p w14:paraId="2FC82B30"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203</w:t>
            </w:r>
          </w:p>
        </w:tc>
        <w:tc>
          <w:tcPr>
            <w:tcW w:w="1844" w:type="dxa"/>
          </w:tcPr>
          <w:p w14:paraId="2D2D91ED"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4993553.20</w:t>
            </w:r>
          </w:p>
        </w:tc>
        <w:tc>
          <w:tcPr>
            <w:tcW w:w="1844" w:type="dxa"/>
          </w:tcPr>
          <w:p w14:paraId="4844017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5289136.13</w:t>
            </w:r>
          </w:p>
        </w:tc>
        <w:tc>
          <w:tcPr>
            <w:tcW w:w="1561" w:type="dxa"/>
          </w:tcPr>
          <w:p w14:paraId="73FA3B27"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61BC3516"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0C4D78D1"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BA377BB" w14:textId="77777777" w:rsidTr="00CA5E6E">
        <w:trPr>
          <w:trHeight w:val="744"/>
        </w:trPr>
        <w:tc>
          <w:tcPr>
            <w:tcW w:w="1417" w:type="dxa"/>
          </w:tcPr>
          <w:p w14:paraId="6773D0DF"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204</w:t>
            </w:r>
          </w:p>
        </w:tc>
        <w:tc>
          <w:tcPr>
            <w:tcW w:w="1844" w:type="dxa"/>
          </w:tcPr>
          <w:p w14:paraId="6120D66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4993749.25</w:t>
            </w:r>
          </w:p>
        </w:tc>
        <w:tc>
          <w:tcPr>
            <w:tcW w:w="1844" w:type="dxa"/>
          </w:tcPr>
          <w:p w14:paraId="43CEDE2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5289089.16</w:t>
            </w:r>
          </w:p>
        </w:tc>
        <w:tc>
          <w:tcPr>
            <w:tcW w:w="1561" w:type="dxa"/>
          </w:tcPr>
          <w:p w14:paraId="722D4DBD"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F0C481E"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25377580"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0C24DDD2" w14:textId="77777777" w:rsidTr="00CA5E6E">
        <w:trPr>
          <w:trHeight w:val="738"/>
        </w:trPr>
        <w:tc>
          <w:tcPr>
            <w:tcW w:w="1417" w:type="dxa"/>
          </w:tcPr>
          <w:p w14:paraId="29351EAC"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lastRenderedPageBreak/>
              <w:t>205</w:t>
            </w:r>
          </w:p>
        </w:tc>
        <w:tc>
          <w:tcPr>
            <w:tcW w:w="1844" w:type="dxa"/>
          </w:tcPr>
          <w:p w14:paraId="75E668E0"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4993788.56</w:t>
            </w:r>
          </w:p>
        </w:tc>
        <w:tc>
          <w:tcPr>
            <w:tcW w:w="1844" w:type="dxa"/>
          </w:tcPr>
          <w:p w14:paraId="235242A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5289070.77</w:t>
            </w:r>
          </w:p>
        </w:tc>
        <w:tc>
          <w:tcPr>
            <w:tcW w:w="1561" w:type="dxa"/>
          </w:tcPr>
          <w:p w14:paraId="25D3BC17"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6E37368"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1ECF2756"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78B227A9" w14:textId="77777777" w:rsidTr="00CA5E6E">
        <w:trPr>
          <w:trHeight w:val="738"/>
        </w:trPr>
        <w:tc>
          <w:tcPr>
            <w:tcW w:w="1417" w:type="dxa"/>
          </w:tcPr>
          <w:p w14:paraId="7D5E7104"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206</w:t>
            </w:r>
          </w:p>
        </w:tc>
        <w:tc>
          <w:tcPr>
            <w:tcW w:w="1844" w:type="dxa"/>
          </w:tcPr>
          <w:p w14:paraId="2B229B58"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4993859.02</w:t>
            </w:r>
          </w:p>
        </w:tc>
        <w:tc>
          <w:tcPr>
            <w:tcW w:w="1844" w:type="dxa"/>
          </w:tcPr>
          <w:p w14:paraId="69AE403B"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5289103.47</w:t>
            </w:r>
          </w:p>
        </w:tc>
        <w:tc>
          <w:tcPr>
            <w:tcW w:w="1561" w:type="dxa"/>
          </w:tcPr>
          <w:p w14:paraId="5CE2F94A"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A826E4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48CCED23"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1F906C05" w14:textId="77777777" w:rsidTr="00CA5E6E">
        <w:trPr>
          <w:trHeight w:val="744"/>
        </w:trPr>
        <w:tc>
          <w:tcPr>
            <w:tcW w:w="1417" w:type="dxa"/>
          </w:tcPr>
          <w:p w14:paraId="65A87754"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207</w:t>
            </w:r>
          </w:p>
        </w:tc>
        <w:tc>
          <w:tcPr>
            <w:tcW w:w="1844" w:type="dxa"/>
          </w:tcPr>
          <w:p w14:paraId="0AF6B1F4"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4993916.20</w:t>
            </w:r>
          </w:p>
        </w:tc>
        <w:tc>
          <w:tcPr>
            <w:tcW w:w="1844" w:type="dxa"/>
          </w:tcPr>
          <w:p w14:paraId="3515885A"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5289116.21</w:t>
            </w:r>
          </w:p>
        </w:tc>
        <w:tc>
          <w:tcPr>
            <w:tcW w:w="1561" w:type="dxa"/>
          </w:tcPr>
          <w:p w14:paraId="161CACB4"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651A3E38"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3AD1D977"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8B23494" w14:textId="77777777" w:rsidTr="00CA5E6E">
        <w:trPr>
          <w:trHeight w:val="738"/>
        </w:trPr>
        <w:tc>
          <w:tcPr>
            <w:tcW w:w="1417" w:type="dxa"/>
          </w:tcPr>
          <w:p w14:paraId="028CC1BB"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208</w:t>
            </w:r>
          </w:p>
        </w:tc>
        <w:tc>
          <w:tcPr>
            <w:tcW w:w="1844" w:type="dxa"/>
          </w:tcPr>
          <w:p w14:paraId="6CF0C21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4993940.20</w:t>
            </w:r>
          </w:p>
        </w:tc>
        <w:tc>
          <w:tcPr>
            <w:tcW w:w="1844" w:type="dxa"/>
          </w:tcPr>
          <w:p w14:paraId="6B534EDD"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5289120.82</w:t>
            </w:r>
          </w:p>
        </w:tc>
        <w:tc>
          <w:tcPr>
            <w:tcW w:w="1561" w:type="dxa"/>
          </w:tcPr>
          <w:p w14:paraId="760568F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898051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0B0778CE"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1EFFE070" w14:textId="77777777" w:rsidTr="00CA5E6E">
        <w:trPr>
          <w:trHeight w:val="744"/>
        </w:trPr>
        <w:tc>
          <w:tcPr>
            <w:tcW w:w="1417" w:type="dxa"/>
          </w:tcPr>
          <w:p w14:paraId="2797DF05"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209</w:t>
            </w:r>
          </w:p>
        </w:tc>
        <w:tc>
          <w:tcPr>
            <w:tcW w:w="1844" w:type="dxa"/>
          </w:tcPr>
          <w:p w14:paraId="085380B6"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4993984.63</w:t>
            </w:r>
          </w:p>
        </w:tc>
        <w:tc>
          <w:tcPr>
            <w:tcW w:w="1844" w:type="dxa"/>
          </w:tcPr>
          <w:p w14:paraId="067D7AF2"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5289137.65</w:t>
            </w:r>
          </w:p>
        </w:tc>
        <w:tc>
          <w:tcPr>
            <w:tcW w:w="1561" w:type="dxa"/>
          </w:tcPr>
          <w:p w14:paraId="16E24B91"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279AF41"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1144FF39"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D797065" w14:textId="77777777" w:rsidTr="00CA5E6E">
        <w:trPr>
          <w:trHeight w:val="743"/>
        </w:trPr>
        <w:tc>
          <w:tcPr>
            <w:tcW w:w="1417" w:type="dxa"/>
          </w:tcPr>
          <w:p w14:paraId="37BF632B"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210</w:t>
            </w:r>
          </w:p>
        </w:tc>
        <w:tc>
          <w:tcPr>
            <w:tcW w:w="1844" w:type="dxa"/>
          </w:tcPr>
          <w:p w14:paraId="444C33ED"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4994033.37</w:t>
            </w:r>
          </w:p>
        </w:tc>
        <w:tc>
          <w:tcPr>
            <w:tcW w:w="1844" w:type="dxa"/>
          </w:tcPr>
          <w:p w14:paraId="3A70D3A1"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5289176.48</w:t>
            </w:r>
          </w:p>
        </w:tc>
        <w:tc>
          <w:tcPr>
            <w:tcW w:w="1561" w:type="dxa"/>
          </w:tcPr>
          <w:p w14:paraId="15739ABD" w14:textId="77777777" w:rsidR="00CA5E6E" w:rsidRPr="00FB2784" w:rsidRDefault="00CA5E6E" w:rsidP="00DD32BE">
            <w:pPr>
              <w:pStyle w:val="TableParagraph"/>
              <w:spacing w:before="111" w:line="235" w:lineRule="auto"/>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F03F092"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2530D573"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476C99C0" w14:textId="77777777" w:rsidTr="00CA5E6E">
        <w:trPr>
          <w:trHeight w:val="739"/>
        </w:trPr>
        <w:tc>
          <w:tcPr>
            <w:tcW w:w="1417" w:type="dxa"/>
          </w:tcPr>
          <w:p w14:paraId="16D9C7CF"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211</w:t>
            </w:r>
          </w:p>
        </w:tc>
        <w:tc>
          <w:tcPr>
            <w:tcW w:w="1844" w:type="dxa"/>
          </w:tcPr>
          <w:p w14:paraId="3BD30001"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4993892.47</w:t>
            </w:r>
          </w:p>
        </w:tc>
        <w:tc>
          <w:tcPr>
            <w:tcW w:w="1844" w:type="dxa"/>
          </w:tcPr>
          <w:p w14:paraId="28B3FBD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5289184.09</w:t>
            </w:r>
          </w:p>
        </w:tc>
        <w:tc>
          <w:tcPr>
            <w:tcW w:w="1561" w:type="dxa"/>
          </w:tcPr>
          <w:p w14:paraId="1BD1E41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5E271C0B"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1D6BB0DC"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4F748A77" w14:textId="77777777" w:rsidTr="00CA5E6E">
        <w:trPr>
          <w:trHeight w:val="743"/>
        </w:trPr>
        <w:tc>
          <w:tcPr>
            <w:tcW w:w="1417" w:type="dxa"/>
          </w:tcPr>
          <w:p w14:paraId="2C532C93"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212</w:t>
            </w:r>
          </w:p>
        </w:tc>
        <w:tc>
          <w:tcPr>
            <w:tcW w:w="1844" w:type="dxa"/>
          </w:tcPr>
          <w:p w14:paraId="0DE1C45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4993891.15</w:t>
            </w:r>
          </w:p>
        </w:tc>
        <w:tc>
          <w:tcPr>
            <w:tcW w:w="1844" w:type="dxa"/>
          </w:tcPr>
          <w:p w14:paraId="2937102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5289250.66</w:t>
            </w:r>
          </w:p>
        </w:tc>
        <w:tc>
          <w:tcPr>
            <w:tcW w:w="1561" w:type="dxa"/>
          </w:tcPr>
          <w:p w14:paraId="4072B4DB"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B90FA7F"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53E691CF"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4C6D90D7" w14:textId="77777777" w:rsidTr="00CA5E6E">
        <w:trPr>
          <w:trHeight w:val="739"/>
        </w:trPr>
        <w:tc>
          <w:tcPr>
            <w:tcW w:w="1417" w:type="dxa"/>
          </w:tcPr>
          <w:p w14:paraId="44F0D005"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213</w:t>
            </w:r>
          </w:p>
        </w:tc>
        <w:tc>
          <w:tcPr>
            <w:tcW w:w="1844" w:type="dxa"/>
          </w:tcPr>
          <w:p w14:paraId="6569330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4993848.15</w:t>
            </w:r>
          </w:p>
        </w:tc>
        <w:tc>
          <w:tcPr>
            <w:tcW w:w="1844" w:type="dxa"/>
          </w:tcPr>
          <w:p w14:paraId="0FD7338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5289251.83</w:t>
            </w:r>
          </w:p>
        </w:tc>
        <w:tc>
          <w:tcPr>
            <w:tcW w:w="1561" w:type="dxa"/>
          </w:tcPr>
          <w:p w14:paraId="4DE0FE1D"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B81753A"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407B11FB"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1C508C05" w14:textId="77777777" w:rsidTr="00CA5E6E">
        <w:trPr>
          <w:trHeight w:val="743"/>
        </w:trPr>
        <w:tc>
          <w:tcPr>
            <w:tcW w:w="1417" w:type="dxa"/>
          </w:tcPr>
          <w:p w14:paraId="225A6CF6"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214</w:t>
            </w:r>
          </w:p>
        </w:tc>
        <w:tc>
          <w:tcPr>
            <w:tcW w:w="1844" w:type="dxa"/>
          </w:tcPr>
          <w:p w14:paraId="0212DF94"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4993848.15</w:t>
            </w:r>
          </w:p>
        </w:tc>
        <w:tc>
          <w:tcPr>
            <w:tcW w:w="1844" w:type="dxa"/>
          </w:tcPr>
          <w:p w14:paraId="2917EBD0"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5289275.84</w:t>
            </w:r>
          </w:p>
        </w:tc>
        <w:tc>
          <w:tcPr>
            <w:tcW w:w="1561" w:type="dxa"/>
          </w:tcPr>
          <w:p w14:paraId="15BE432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3F22658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259D3D97"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42B820C5" w14:textId="77777777" w:rsidTr="00CA5E6E">
        <w:trPr>
          <w:trHeight w:val="738"/>
        </w:trPr>
        <w:tc>
          <w:tcPr>
            <w:tcW w:w="1417" w:type="dxa"/>
          </w:tcPr>
          <w:p w14:paraId="59185E34"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215</w:t>
            </w:r>
          </w:p>
        </w:tc>
        <w:tc>
          <w:tcPr>
            <w:tcW w:w="1844" w:type="dxa"/>
          </w:tcPr>
          <w:p w14:paraId="16E2C82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4993816.19</w:t>
            </w:r>
          </w:p>
        </w:tc>
        <w:tc>
          <w:tcPr>
            <w:tcW w:w="1844" w:type="dxa"/>
          </w:tcPr>
          <w:p w14:paraId="15267E01"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5289265.54</w:t>
            </w:r>
          </w:p>
        </w:tc>
        <w:tc>
          <w:tcPr>
            <w:tcW w:w="1561" w:type="dxa"/>
          </w:tcPr>
          <w:p w14:paraId="00BCB86B"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62FBA25B"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6A9073D2"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6B22F2AC" w14:textId="77777777" w:rsidTr="00CA5E6E">
        <w:trPr>
          <w:trHeight w:val="744"/>
        </w:trPr>
        <w:tc>
          <w:tcPr>
            <w:tcW w:w="1417" w:type="dxa"/>
          </w:tcPr>
          <w:p w14:paraId="2CCE0B78" w14:textId="77777777" w:rsidR="00CA5E6E" w:rsidRPr="00FB2784" w:rsidRDefault="00CA5E6E" w:rsidP="00DD32BE">
            <w:pPr>
              <w:pStyle w:val="TableParagraph"/>
              <w:spacing w:before="103"/>
              <w:ind w:left="62"/>
              <w:rPr>
                <w:rFonts w:ascii="Times New Roman" w:hAnsi="Times New Roman" w:cs="Times New Roman"/>
              </w:rPr>
            </w:pPr>
            <w:r w:rsidRPr="00FB2784">
              <w:rPr>
                <w:rFonts w:ascii="Times New Roman" w:hAnsi="Times New Roman" w:cs="Times New Roman"/>
                <w:spacing w:val="-5"/>
              </w:rPr>
              <w:t>216</w:t>
            </w:r>
          </w:p>
        </w:tc>
        <w:tc>
          <w:tcPr>
            <w:tcW w:w="1844" w:type="dxa"/>
          </w:tcPr>
          <w:p w14:paraId="779AD5A1" w14:textId="77777777" w:rsidR="00CA5E6E" w:rsidRPr="00FB2784" w:rsidRDefault="00CA5E6E" w:rsidP="00DD32BE">
            <w:pPr>
              <w:pStyle w:val="TableParagraph"/>
              <w:spacing w:before="103"/>
              <w:ind w:left="66"/>
              <w:rPr>
                <w:rFonts w:ascii="Times New Roman" w:hAnsi="Times New Roman" w:cs="Times New Roman"/>
              </w:rPr>
            </w:pPr>
            <w:r w:rsidRPr="00FB2784">
              <w:rPr>
                <w:rFonts w:ascii="Times New Roman" w:hAnsi="Times New Roman" w:cs="Times New Roman"/>
                <w:spacing w:val="-2"/>
              </w:rPr>
              <w:t>4993816.48</w:t>
            </w:r>
          </w:p>
        </w:tc>
        <w:tc>
          <w:tcPr>
            <w:tcW w:w="1844" w:type="dxa"/>
          </w:tcPr>
          <w:p w14:paraId="0A0275EE" w14:textId="77777777" w:rsidR="00CA5E6E" w:rsidRPr="00FB2784" w:rsidRDefault="00CA5E6E" w:rsidP="00DD32BE">
            <w:pPr>
              <w:pStyle w:val="TableParagraph"/>
              <w:spacing w:before="103"/>
              <w:ind w:left="66"/>
              <w:rPr>
                <w:rFonts w:ascii="Times New Roman" w:hAnsi="Times New Roman" w:cs="Times New Roman"/>
              </w:rPr>
            </w:pPr>
            <w:r w:rsidRPr="00FB2784">
              <w:rPr>
                <w:rFonts w:ascii="Times New Roman" w:hAnsi="Times New Roman" w:cs="Times New Roman"/>
                <w:spacing w:val="-2"/>
              </w:rPr>
              <w:t>5289214.15</w:t>
            </w:r>
          </w:p>
        </w:tc>
        <w:tc>
          <w:tcPr>
            <w:tcW w:w="1561" w:type="dxa"/>
          </w:tcPr>
          <w:p w14:paraId="1B72E96E" w14:textId="77777777" w:rsidR="00CA5E6E" w:rsidRPr="00FB2784" w:rsidRDefault="00CA5E6E" w:rsidP="00DD32BE">
            <w:pPr>
              <w:pStyle w:val="TableParagraph"/>
              <w:spacing w:before="103"/>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2271DCC1" w14:textId="77777777" w:rsidR="00CA5E6E" w:rsidRPr="00FB2784" w:rsidRDefault="00CA5E6E" w:rsidP="00DD32BE">
            <w:pPr>
              <w:pStyle w:val="TableParagraph"/>
              <w:spacing w:before="103"/>
              <w:rPr>
                <w:rFonts w:ascii="Times New Roman" w:hAnsi="Times New Roman" w:cs="Times New Roman"/>
              </w:rPr>
            </w:pPr>
            <w:r w:rsidRPr="00FB2784">
              <w:rPr>
                <w:rFonts w:ascii="Times New Roman" w:hAnsi="Times New Roman" w:cs="Times New Roman"/>
                <w:spacing w:val="-4"/>
              </w:rPr>
              <w:t>0.10</w:t>
            </w:r>
          </w:p>
        </w:tc>
        <w:tc>
          <w:tcPr>
            <w:tcW w:w="1340" w:type="dxa"/>
          </w:tcPr>
          <w:p w14:paraId="052EB002" w14:textId="77777777" w:rsidR="00CA5E6E" w:rsidRPr="00FB2784" w:rsidRDefault="00CA5E6E" w:rsidP="00DD32BE">
            <w:pPr>
              <w:pStyle w:val="TableParagraph"/>
              <w:spacing w:before="103"/>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4F597B0A" w14:textId="77777777" w:rsidTr="00CA5E6E">
        <w:trPr>
          <w:trHeight w:val="738"/>
        </w:trPr>
        <w:tc>
          <w:tcPr>
            <w:tcW w:w="1417" w:type="dxa"/>
          </w:tcPr>
          <w:p w14:paraId="36C4A84C"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217</w:t>
            </w:r>
          </w:p>
        </w:tc>
        <w:tc>
          <w:tcPr>
            <w:tcW w:w="1844" w:type="dxa"/>
          </w:tcPr>
          <w:p w14:paraId="3179302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4993793.85</w:t>
            </w:r>
          </w:p>
        </w:tc>
        <w:tc>
          <w:tcPr>
            <w:tcW w:w="1844" w:type="dxa"/>
          </w:tcPr>
          <w:p w14:paraId="1139C32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5289167.01</w:t>
            </w:r>
          </w:p>
        </w:tc>
        <w:tc>
          <w:tcPr>
            <w:tcW w:w="1561" w:type="dxa"/>
          </w:tcPr>
          <w:p w14:paraId="70018237"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4ED754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24B859CB"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6336C515" w14:textId="77777777" w:rsidTr="00CA5E6E">
        <w:trPr>
          <w:trHeight w:val="744"/>
        </w:trPr>
        <w:tc>
          <w:tcPr>
            <w:tcW w:w="1417" w:type="dxa"/>
          </w:tcPr>
          <w:p w14:paraId="36D2149C"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218</w:t>
            </w:r>
          </w:p>
        </w:tc>
        <w:tc>
          <w:tcPr>
            <w:tcW w:w="1844" w:type="dxa"/>
          </w:tcPr>
          <w:p w14:paraId="346D86A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4993734.59</w:t>
            </w:r>
          </w:p>
        </w:tc>
        <w:tc>
          <w:tcPr>
            <w:tcW w:w="1844" w:type="dxa"/>
          </w:tcPr>
          <w:p w14:paraId="68D48B2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5289171.52</w:t>
            </w:r>
          </w:p>
        </w:tc>
        <w:tc>
          <w:tcPr>
            <w:tcW w:w="1561" w:type="dxa"/>
          </w:tcPr>
          <w:p w14:paraId="3CEBAED0"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389E324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27FAFFDF"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D062841" w14:textId="77777777" w:rsidTr="00CA5E6E">
        <w:trPr>
          <w:trHeight w:val="738"/>
        </w:trPr>
        <w:tc>
          <w:tcPr>
            <w:tcW w:w="1417" w:type="dxa"/>
          </w:tcPr>
          <w:p w14:paraId="4733A3E0"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219</w:t>
            </w:r>
          </w:p>
        </w:tc>
        <w:tc>
          <w:tcPr>
            <w:tcW w:w="1844" w:type="dxa"/>
          </w:tcPr>
          <w:p w14:paraId="23229BC6"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4993737.82</w:t>
            </w:r>
          </w:p>
        </w:tc>
        <w:tc>
          <w:tcPr>
            <w:tcW w:w="1844" w:type="dxa"/>
          </w:tcPr>
          <w:p w14:paraId="01BEB4C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5289294.93</w:t>
            </w:r>
          </w:p>
        </w:tc>
        <w:tc>
          <w:tcPr>
            <w:tcW w:w="1561" w:type="dxa"/>
          </w:tcPr>
          <w:p w14:paraId="0C29F277"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0476D3D"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0F369BDD"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E2C96CA" w14:textId="77777777" w:rsidTr="00CA5E6E">
        <w:trPr>
          <w:trHeight w:val="744"/>
        </w:trPr>
        <w:tc>
          <w:tcPr>
            <w:tcW w:w="1417" w:type="dxa"/>
          </w:tcPr>
          <w:p w14:paraId="30431D95"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220</w:t>
            </w:r>
          </w:p>
        </w:tc>
        <w:tc>
          <w:tcPr>
            <w:tcW w:w="1844" w:type="dxa"/>
          </w:tcPr>
          <w:p w14:paraId="19D29A0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4993841.76</w:t>
            </w:r>
          </w:p>
        </w:tc>
        <w:tc>
          <w:tcPr>
            <w:tcW w:w="1844" w:type="dxa"/>
          </w:tcPr>
          <w:p w14:paraId="3F6C8BB0"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5289293.86</w:t>
            </w:r>
          </w:p>
        </w:tc>
        <w:tc>
          <w:tcPr>
            <w:tcW w:w="1561" w:type="dxa"/>
          </w:tcPr>
          <w:p w14:paraId="4237A3CC"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6B93A02C"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1974BABD"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5DE744F" w14:textId="77777777" w:rsidTr="00CA5E6E">
        <w:trPr>
          <w:trHeight w:val="738"/>
        </w:trPr>
        <w:tc>
          <w:tcPr>
            <w:tcW w:w="1417" w:type="dxa"/>
          </w:tcPr>
          <w:p w14:paraId="7FA18AB6"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221</w:t>
            </w:r>
          </w:p>
        </w:tc>
        <w:tc>
          <w:tcPr>
            <w:tcW w:w="1844" w:type="dxa"/>
          </w:tcPr>
          <w:p w14:paraId="7353655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4993842.73</w:t>
            </w:r>
          </w:p>
        </w:tc>
        <w:tc>
          <w:tcPr>
            <w:tcW w:w="1844" w:type="dxa"/>
          </w:tcPr>
          <w:p w14:paraId="6162E8B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5289353.90</w:t>
            </w:r>
          </w:p>
        </w:tc>
        <w:tc>
          <w:tcPr>
            <w:tcW w:w="1561" w:type="dxa"/>
          </w:tcPr>
          <w:p w14:paraId="2A86539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E4116D9"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22168AFB"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66DD10DF" w14:textId="77777777" w:rsidTr="00CA5E6E">
        <w:trPr>
          <w:trHeight w:val="744"/>
        </w:trPr>
        <w:tc>
          <w:tcPr>
            <w:tcW w:w="1417" w:type="dxa"/>
          </w:tcPr>
          <w:p w14:paraId="5220CC38"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222</w:t>
            </w:r>
          </w:p>
        </w:tc>
        <w:tc>
          <w:tcPr>
            <w:tcW w:w="1844" w:type="dxa"/>
          </w:tcPr>
          <w:p w14:paraId="4F477229"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4993814.06</w:t>
            </w:r>
          </w:p>
        </w:tc>
        <w:tc>
          <w:tcPr>
            <w:tcW w:w="1844" w:type="dxa"/>
          </w:tcPr>
          <w:p w14:paraId="02F3655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5289354.48</w:t>
            </w:r>
          </w:p>
        </w:tc>
        <w:tc>
          <w:tcPr>
            <w:tcW w:w="1561" w:type="dxa"/>
          </w:tcPr>
          <w:p w14:paraId="4E846BCA"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927F768"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1D4B2527"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4569D12" w14:textId="77777777" w:rsidTr="00CA5E6E">
        <w:trPr>
          <w:trHeight w:val="738"/>
        </w:trPr>
        <w:tc>
          <w:tcPr>
            <w:tcW w:w="1417" w:type="dxa"/>
          </w:tcPr>
          <w:p w14:paraId="49DD34B2"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223</w:t>
            </w:r>
          </w:p>
        </w:tc>
        <w:tc>
          <w:tcPr>
            <w:tcW w:w="1844" w:type="dxa"/>
          </w:tcPr>
          <w:p w14:paraId="463B69E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4993814.83</w:t>
            </w:r>
          </w:p>
        </w:tc>
        <w:tc>
          <w:tcPr>
            <w:tcW w:w="1844" w:type="dxa"/>
          </w:tcPr>
          <w:p w14:paraId="705AA991"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5289456.22</w:t>
            </w:r>
          </w:p>
        </w:tc>
        <w:tc>
          <w:tcPr>
            <w:tcW w:w="1561" w:type="dxa"/>
          </w:tcPr>
          <w:p w14:paraId="61281A08"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5A7B969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524C4DEF"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43299F1E" w14:textId="77777777" w:rsidTr="00CA5E6E">
        <w:trPr>
          <w:trHeight w:val="738"/>
        </w:trPr>
        <w:tc>
          <w:tcPr>
            <w:tcW w:w="1417" w:type="dxa"/>
          </w:tcPr>
          <w:p w14:paraId="19D48DD0"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lastRenderedPageBreak/>
              <w:t>224</w:t>
            </w:r>
          </w:p>
        </w:tc>
        <w:tc>
          <w:tcPr>
            <w:tcW w:w="1844" w:type="dxa"/>
          </w:tcPr>
          <w:p w14:paraId="0A5128F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4993794.06</w:t>
            </w:r>
          </w:p>
        </w:tc>
        <w:tc>
          <w:tcPr>
            <w:tcW w:w="1844" w:type="dxa"/>
          </w:tcPr>
          <w:p w14:paraId="669DAC1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5289454.50</w:t>
            </w:r>
          </w:p>
        </w:tc>
        <w:tc>
          <w:tcPr>
            <w:tcW w:w="1561" w:type="dxa"/>
          </w:tcPr>
          <w:p w14:paraId="49DF4A0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162751A0"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7D731640"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25E5F00" w14:textId="77777777" w:rsidTr="00CA5E6E">
        <w:trPr>
          <w:trHeight w:val="744"/>
        </w:trPr>
        <w:tc>
          <w:tcPr>
            <w:tcW w:w="1417" w:type="dxa"/>
          </w:tcPr>
          <w:p w14:paraId="2ECA2421"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225</w:t>
            </w:r>
          </w:p>
        </w:tc>
        <w:tc>
          <w:tcPr>
            <w:tcW w:w="1844" w:type="dxa"/>
          </w:tcPr>
          <w:p w14:paraId="1BD8E4DA"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4993691.94</w:t>
            </w:r>
          </w:p>
        </w:tc>
        <w:tc>
          <w:tcPr>
            <w:tcW w:w="1844" w:type="dxa"/>
          </w:tcPr>
          <w:p w14:paraId="6AD03105"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5289453.45</w:t>
            </w:r>
          </w:p>
        </w:tc>
        <w:tc>
          <w:tcPr>
            <w:tcW w:w="1561" w:type="dxa"/>
          </w:tcPr>
          <w:p w14:paraId="4FF58500"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18FC3854"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1F09B480"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8B7AD3B" w14:textId="77777777" w:rsidTr="00CA5E6E">
        <w:trPr>
          <w:trHeight w:val="738"/>
        </w:trPr>
        <w:tc>
          <w:tcPr>
            <w:tcW w:w="1417" w:type="dxa"/>
          </w:tcPr>
          <w:p w14:paraId="096F6E4D"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226</w:t>
            </w:r>
          </w:p>
        </w:tc>
        <w:tc>
          <w:tcPr>
            <w:tcW w:w="1844" w:type="dxa"/>
          </w:tcPr>
          <w:p w14:paraId="12E737A6"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4993689.13</w:t>
            </w:r>
          </w:p>
        </w:tc>
        <w:tc>
          <w:tcPr>
            <w:tcW w:w="1844" w:type="dxa"/>
          </w:tcPr>
          <w:p w14:paraId="4B4E8D3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5289234.59</w:t>
            </w:r>
          </w:p>
        </w:tc>
        <w:tc>
          <w:tcPr>
            <w:tcW w:w="1561" w:type="dxa"/>
          </w:tcPr>
          <w:p w14:paraId="1F8C030C"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595DA03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77D7B13F"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1C9142DA" w14:textId="77777777" w:rsidTr="00CA5E6E">
        <w:trPr>
          <w:trHeight w:val="744"/>
        </w:trPr>
        <w:tc>
          <w:tcPr>
            <w:tcW w:w="1417" w:type="dxa"/>
          </w:tcPr>
          <w:p w14:paraId="297D8747"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227</w:t>
            </w:r>
          </w:p>
        </w:tc>
        <w:tc>
          <w:tcPr>
            <w:tcW w:w="1844" w:type="dxa"/>
          </w:tcPr>
          <w:p w14:paraId="4FBB7646"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4993521.60</w:t>
            </w:r>
          </w:p>
        </w:tc>
        <w:tc>
          <w:tcPr>
            <w:tcW w:w="1844" w:type="dxa"/>
          </w:tcPr>
          <w:p w14:paraId="65B54035"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5289240.40</w:t>
            </w:r>
          </w:p>
        </w:tc>
        <w:tc>
          <w:tcPr>
            <w:tcW w:w="1561" w:type="dxa"/>
          </w:tcPr>
          <w:p w14:paraId="756D16DB"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512B515"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69B9EBA0"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62986E8" w14:textId="77777777" w:rsidTr="00CA5E6E">
        <w:trPr>
          <w:trHeight w:val="743"/>
        </w:trPr>
        <w:tc>
          <w:tcPr>
            <w:tcW w:w="1417" w:type="dxa"/>
          </w:tcPr>
          <w:p w14:paraId="220E9CA1"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228</w:t>
            </w:r>
          </w:p>
        </w:tc>
        <w:tc>
          <w:tcPr>
            <w:tcW w:w="1844" w:type="dxa"/>
          </w:tcPr>
          <w:p w14:paraId="259B9D6A"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4993523.54</w:t>
            </w:r>
          </w:p>
        </w:tc>
        <w:tc>
          <w:tcPr>
            <w:tcW w:w="1844" w:type="dxa"/>
          </w:tcPr>
          <w:p w14:paraId="5DF2A593"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5289460.23</w:t>
            </w:r>
          </w:p>
        </w:tc>
        <w:tc>
          <w:tcPr>
            <w:tcW w:w="1561" w:type="dxa"/>
          </w:tcPr>
          <w:p w14:paraId="40C6EFD7" w14:textId="77777777" w:rsidR="00CA5E6E" w:rsidRPr="00FB2784" w:rsidRDefault="00CA5E6E" w:rsidP="00DD32BE">
            <w:pPr>
              <w:pStyle w:val="TableParagraph"/>
              <w:spacing w:before="111" w:line="235" w:lineRule="auto"/>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2AEBD31D"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340EC85E"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16B8D0F" w14:textId="77777777" w:rsidTr="00CA5E6E">
        <w:trPr>
          <w:trHeight w:val="739"/>
        </w:trPr>
        <w:tc>
          <w:tcPr>
            <w:tcW w:w="1417" w:type="dxa"/>
          </w:tcPr>
          <w:p w14:paraId="72293411"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229</w:t>
            </w:r>
          </w:p>
        </w:tc>
        <w:tc>
          <w:tcPr>
            <w:tcW w:w="1844" w:type="dxa"/>
          </w:tcPr>
          <w:p w14:paraId="31BF5C7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4993692.04</w:t>
            </w:r>
          </w:p>
        </w:tc>
        <w:tc>
          <w:tcPr>
            <w:tcW w:w="1844" w:type="dxa"/>
          </w:tcPr>
          <w:p w14:paraId="154A6D6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5289459.46</w:t>
            </w:r>
          </w:p>
        </w:tc>
        <w:tc>
          <w:tcPr>
            <w:tcW w:w="1561" w:type="dxa"/>
          </w:tcPr>
          <w:p w14:paraId="63533EFD"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BA4497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38A29CF1"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14F1259A" w14:textId="77777777" w:rsidTr="00CA5E6E">
        <w:trPr>
          <w:trHeight w:val="743"/>
        </w:trPr>
        <w:tc>
          <w:tcPr>
            <w:tcW w:w="1417" w:type="dxa"/>
          </w:tcPr>
          <w:p w14:paraId="260F6B8A"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230</w:t>
            </w:r>
          </w:p>
        </w:tc>
        <w:tc>
          <w:tcPr>
            <w:tcW w:w="1844" w:type="dxa"/>
          </w:tcPr>
          <w:p w14:paraId="389D66F9"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4993774.27</w:t>
            </w:r>
          </w:p>
        </w:tc>
        <w:tc>
          <w:tcPr>
            <w:tcW w:w="1844" w:type="dxa"/>
          </w:tcPr>
          <w:p w14:paraId="0984302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5289460.00</w:t>
            </w:r>
          </w:p>
        </w:tc>
        <w:tc>
          <w:tcPr>
            <w:tcW w:w="1561" w:type="dxa"/>
          </w:tcPr>
          <w:p w14:paraId="2F373B6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4EDC676"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60E38EFB"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0E54D5EE" w14:textId="77777777" w:rsidTr="00CA5E6E">
        <w:trPr>
          <w:trHeight w:val="739"/>
        </w:trPr>
        <w:tc>
          <w:tcPr>
            <w:tcW w:w="1417" w:type="dxa"/>
          </w:tcPr>
          <w:p w14:paraId="023C4670"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231</w:t>
            </w:r>
          </w:p>
        </w:tc>
        <w:tc>
          <w:tcPr>
            <w:tcW w:w="1844" w:type="dxa"/>
          </w:tcPr>
          <w:p w14:paraId="5D66E0B9"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4993710.55</w:t>
            </w:r>
          </w:p>
        </w:tc>
        <w:tc>
          <w:tcPr>
            <w:tcW w:w="1844" w:type="dxa"/>
          </w:tcPr>
          <w:p w14:paraId="4EC7EF3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5289537.56</w:t>
            </w:r>
          </w:p>
        </w:tc>
        <w:tc>
          <w:tcPr>
            <w:tcW w:w="1561" w:type="dxa"/>
          </w:tcPr>
          <w:p w14:paraId="673162A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6CA19D2B"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0F175CEE"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0301E1CB" w14:textId="77777777" w:rsidTr="00CA5E6E">
        <w:trPr>
          <w:trHeight w:val="743"/>
        </w:trPr>
        <w:tc>
          <w:tcPr>
            <w:tcW w:w="1417" w:type="dxa"/>
          </w:tcPr>
          <w:p w14:paraId="679FB92A"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232</w:t>
            </w:r>
          </w:p>
        </w:tc>
        <w:tc>
          <w:tcPr>
            <w:tcW w:w="1844" w:type="dxa"/>
          </w:tcPr>
          <w:p w14:paraId="758F78D1"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4993670.47</w:t>
            </w:r>
          </w:p>
        </w:tc>
        <w:tc>
          <w:tcPr>
            <w:tcW w:w="1844" w:type="dxa"/>
          </w:tcPr>
          <w:p w14:paraId="1C1ACDB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5289563.21</w:t>
            </w:r>
          </w:p>
        </w:tc>
        <w:tc>
          <w:tcPr>
            <w:tcW w:w="1561" w:type="dxa"/>
          </w:tcPr>
          <w:p w14:paraId="4B5356AD"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5730F939"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0CD5D966"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035B72B0" w14:textId="77777777" w:rsidTr="00CA5E6E">
        <w:trPr>
          <w:trHeight w:val="738"/>
        </w:trPr>
        <w:tc>
          <w:tcPr>
            <w:tcW w:w="1417" w:type="dxa"/>
          </w:tcPr>
          <w:p w14:paraId="7A3FE403"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233</w:t>
            </w:r>
          </w:p>
        </w:tc>
        <w:tc>
          <w:tcPr>
            <w:tcW w:w="1844" w:type="dxa"/>
          </w:tcPr>
          <w:p w14:paraId="001B3AF0"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4993594.59</w:t>
            </w:r>
          </w:p>
        </w:tc>
        <w:tc>
          <w:tcPr>
            <w:tcW w:w="1844" w:type="dxa"/>
          </w:tcPr>
          <w:p w14:paraId="2FB0A656"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5289583.83</w:t>
            </w:r>
          </w:p>
        </w:tc>
        <w:tc>
          <w:tcPr>
            <w:tcW w:w="1561" w:type="dxa"/>
          </w:tcPr>
          <w:p w14:paraId="26E9FDF9"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9C0FB5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7B7645AA"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FDEB2DC" w14:textId="77777777" w:rsidTr="00CA5E6E">
        <w:trPr>
          <w:trHeight w:val="744"/>
        </w:trPr>
        <w:tc>
          <w:tcPr>
            <w:tcW w:w="1417" w:type="dxa"/>
          </w:tcPr>
          <w:p w14:paraId="664B7B03" w14:textId="77777777" w:rsidR="00CA5E6E" w:rsidRPr="00FB2784" w:rsidRDefault="00CA5E6E" w:rsidP="00DD32BE">
            <w:pPr>
              <w:pStyle w:val="TableParagraph"/>
              <w:spacing w:before="103"/>
              <w:ind w:left="62"/>
              <w:rPr>
                <w:rFonts w:ascii="Times New Roman" w:hAnsi="Times New Roman" w:cs="Times New Roman"/>
              </w:rPr>
            </w:pPr>
            <w:r w:rsidRPr="00FB2784">
              <w:rPr>
                <w:rFonts w:ascii="Times New Roman" w:hAnsi="Times New Roman" w:cs="Times New Roman"/>
                <w:spacing w:val="-5"/>
              </w:rPr>
              <w:t>234</w:t>
            </w:r>
          </w:p>
        </w:tc>
        <w:tc>
          <w:tcPr>
            <w:tcW w:w="1844" w:type="dxa"/>
          </w:tcPr>
          <w:p w14:paraId="78BB2151" w14:textId="77777777" w:rsidR="00CA5E6E" w:rsidRPr="00FB2784" w:rsidRDefault="00CA5E6E" w:rsidP="00DD32BE">
            <w:pPr>
              <w:pStyle w:val="TableParagraph"/>
              <w:spacing w:before="103"/>
              <w:ind w:left="66"/>
              <w:rPr>
                <w:rFonts w:ascii="Times New Roman" w:hAnsi="Times New Roman" w:cs="Times New Roman"/>
              </w:rPr>
            </w:pPr>
            <w:r w:rsidRPr="00FB2784">
              <w:rPr>
                <w:rFonts w:ascii="Times New Roman" w:hAnsi="Times New Roman" w:cs="Times New Roman"/>
                <w:spacing w:val="-2"/>
              </w:rPr>
              <w:t>4993547.57</w:t>
            </w:r>
          </w:p>
        </w:tc>
        <w:tc>
          <w:tcPr>
            <w:tcW w:w="1844" w:type="dxa"/>
          </w:tcPr>
          <w:p w14:paraId="3DFA0A9A" w14:textId="77777777" w:rsidR="00CA5E6E" w:rsidRPr="00FB2784" w:rsidRDefault="00CA5E6E" w:rsidP="00DD32BE">
            <w:pPr>
              <w:pStyle w:val="TableParagraph"/>
              <w:spacing w:before="103"/>
              <w:ind w:left="66"/>
              <w:rPr>
                <w:rFonts w:ascii="Times New Roman" w:hAnsi="Times New Roman" w:cs="Times New Roman"/>
              </w:rPr>
            </w:pPr>
            <w:r w:rsidRPr="00FB2784">
              <w:rPr>
                <w:rFonts w:ascii="Times New Roman" w:hAnsi="Times New Roman" w:cs="Times New Roman"/>
                <w:spacing w:val="-2"/>
              </w:rPr>
              <w:t>5289604.32</w:t>
            </w:r>
          </w:p>
        </w:tc>
        <w:tc>
          <w:tcPr>
            <w:tcW w:w="1561" w:type="dxa"/>
          </w:tcPr>
          <w:p w14:paraId="3C757842" w14:textId="77777777" w:rsidR="00CA5E6E" w:rsidRPr="00FB2784" w:rsidRDefault="00CA5E6E" w:rsidP="00DD32BE">
            <w:pPr>
              <w:pStyle w:val="TableParagraph"/>
              <w:spacing w:before="103"/>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1934C4E" w14:textId="77777777" w:rsidR="00CA5E6E" w:rsidRPr="00FB2784" w:rsidRDefault="00CA5E6E" w:rsidP="00DD32BE">
            <w:pPr>
              <w:pStyle w:val="TableParagraph"/>
              <w:spacing w:before="103"/>
              <w:rPr>
                <w:rFonts w:ascii="Times New Roman" w:hAnsi="Times New Roman" w:cs="Times New Roman"/>
              </w:rPr>
            </w:pPr>
            <w:r w:rsidRPr="00FB2784">
              <w:rPr>
                <w:rFonts w:ascii="Times New Roman" w:hAnsi="Times New Roman" w:cs="Times New Roman"/>
                <w:spacing w:val="-4"/>
              </w:rPr>
              <w:t>0.10</w:t>
            </w:r>
          </w:p>
        </w:tc>
        <w:tc>
          <w:tcPr>
            <w:tcW w:w="1340" w:type="dxa"/>
          </w:tcPr>
          <w:p w14:paraId="0AE2F507" w14:textId="77777777" w:rsidR="00CA5E6E" w:rsidRPr="00FB2784" w:rsidRDefault="00CA5E6E" w:rsidP="00DD32BE">
            <w:pPr>
              <w:pStyle w:val="TableParagraph"/>
              <w:spacing w:before="103"/>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AD83C83" w14:textId="77777777" w:rsidTr="00CA5E6E">
        <w:trPr>
          <w:trHeight w:val="738"/>
        </w:trPr>
        <w:tc>
          <w:tcPr>
            <w:tcW w:w="1417" w:type="dxa"/>
          </w:tcPr>
          <w:p w14:paraId="5D80726E"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235</w:t>
            </w:r>
          </w:p>
        </w:tc>
        <w:tc>
          <w:tcPr>
            <w:tcW w:w="1844" w:type="dxa"/>
          </w:tcPr>
          <w:p w14:paraId="23B2D9A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4993549.64</w:t>
            </w:r>
          </w:p>
        </w:tc>
        <w:tc>
          <w:tcPr>
            <w:tcW w:w="1844" w:type="dxa"/>
          </w:tcPr>
          <w:p w14:paraId="1F54A088"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5289589.68</w:t>
            </w:r>
          </w:p>
        </w:tc>
        <w:tc>
          <w:tcPr>
            <w:tcW w:w="1561" w:type="dxa"/>
          </w:tcPr>
          <w:p w14:paraId="0C9F321D"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5252388F"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37509E5E"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72E6A460" w14:textId="77777777" w:rsidTr="00CA5E6E">
        <w:trPr>
          <w:trHeight w:val="744"/>
        </w:trPr>
        <w:tc>
          <w:tcPr>
            <w:tcW w:w="1417" w:type="dxa"/>
          </w:tcPr>
          <w:p w14:paraId="4496488E"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236</w:t>
            </w:r>
          </w:p>
        </w:tc>
        <w:tc>
          <w:tcPr>
            <w:tcW w:w="1844" w:type="dxa"/>
          </w:tcPr>
          <w:p w14:paraId="546A36B1"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4993552.10</w:t>
            </w:r>
          </w:p>
        </w:tc>
        <w:tc>
          <w:tcPr>
            <w:tcW w:w="1844" w:type="dxa"/>
          </w:tcPr>
          <w:p w14:paraId="09C10C9B"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5289564.94</w:t>
            </w:r>
          </w:p>
        </w:tc>
        <w:tc>
          <w:tcPr>
            <w:tcW w:w="1561" w:type="dxa"/>
          </w:tcPr>
          <w:p w14:paraId="4E0D43CA"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6DEE8009"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71B2C96F"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49FCF896" w14:textId="77777777" w:rsidTr="00CA5E6E">
        <w:trPr>
          <w:trHeight w:val="738"/>
        </w:trPr>
        <w:tc>
          <w:tcPr>
            <w:tcW w:w="1417" w:type="dxa"/>
          </w:tcPr>
          <w:p w14:paraId="153CFD39"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237</w:t>
            </w:r>
          </w:p>
        </w:tc>
        <w:tc>
          <w:tcPr>
            <w:tcW w:w="1844" w:type="dxa"/>
          </w:tcPr>
          <w:p w14:paraId="5FCB4168"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4993547.07</w:t>
            </w:r>
          </w:p>
        </w:tc>
        <w:tc>
          <w:tcPr>
            <w:tcW w:w="1844" w:type="dxa"/>
          </w:tcPr>
          <w:p w14:paraId="13991A7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5289564.46</w:t>
            </w:r>
          </w:p>
        </w:tc>
        <w:tc>
          <w:tcPr>
            <w:tcW w:w="1561" w:type="dxa"/>
          </w:tcPr>
          <w:p w14:paraId="7399C98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6DD45E7C"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0739A85F"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834FF8B" w14:textId="77777777" w:rsidTr="00CA5E6E">
        <w:trPr>
          <w:trHeight w:val="744"/>
        </w:trPr>
        <w:tc>
          <w:tcPr>
            <w:tcW w:w="1417" w:type="dxa"/>
          </w:tcPr>
          <w:p w14:paraId="08D9758D"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238</w:t>
            </w:r>
          </w:p>
        </w:tc>
        <w:tc>
          <w:tcPr>
            <w:tcW w:w="1844" w:type="dxa"/>
          </w:tcPr>
          <w:p w14:paraId="197F5AA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4993544.01</w:t>
            </w:r>
          </w:p>
        </w:tc>
        <w:tc>
          <w:tcPr>
            <w:tcW w:w="1844" w:type="dxa"/>
          </w:tcPr>
          <w:p w14:paraId="45C53D2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5289564.13</w:t>
            </w:r>
          </w:p>
        </w:tc>
        <w:tc>
          <w:tcPr>
            <w:tcW w:w="1561" w:type="dxa"/>
          </w:tcPr>
          <w:p w14:paraId="3AC84A3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30D36D7B"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3A1BD130"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6256F9C5" w14:textId="77777777" w:rsidTr="00CA5E6E">
        <w:trPr>
          <w:trHeight w:val="738"/>
        </w:trPr>
        <w:tc>
          <w:tcPr>
            <w:tcW w:w="1417" w:type="dxa"/>
          </w:tcPr>
          <w:p w14:paraId="043C60ED"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239</w:t>
            </w:r>
          </w:p>
        </w:tc>
        <w:tc>
          <w:tcPr>
            <w:tcW w:w="1844" w:type="dxa"/>
          </w:tcPr>
          <w:p w14:paraId="1B5F0704"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4993459.92</w:t>
            </w:r>
          </w:p>
        </w:tc>
        <w:tc>
          <w:tcPr>
            <w:tcW w:w="1844" w:type="dxa"/>
          </w:tcPr>
          <w:p w14:paraId="279CF0A8"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5289558.68</w:t>
            </w:r>
          </w:p>
        </w:tc>
        <w:tc>
          <w:tcPr>
            <w:tcW w:w="1561" w:type="dxa"/>
          </w:tcPr>
          <w:p w14:paraId="4AC92C7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22BB4CA9"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0678C62A"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43658598" w14:textId="77777777" w:rsidTr="00CA5E6E">
        <w:trPr>
          <w:trHeight w:val="744"/>
        </w:trPr>
        <w:tc>
          <w:tcPr>
            <w:tcW w:w="1417" w:type="dxa"/>
          </w:tcPr>
          <w:p w14:paraId="3DB8E377"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240</w:t>
            </w:r>
          </w:p>
        </w:tc>
        <w:tc>
          <w:tcPr>
            <w:tcW w:w="1844" w:type="dxa"/>
          </w:tcPr>
          <w:p w14:paraId="78FB317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4993452.26</w:t>
            </w:r>
          </w:p>
        </w:tc>
        <w:tc>
          <w:tcPr>
            <w:tcW w:w="1844" w:type="dxa"/>
          </w:tcPr>
          <w:p w14:paraId="57A53E8D"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5289601.23</w:t>
            </w:r>
          </w:p>
        </w:tc>
        <w:tc>
          <w:tcPr>
            <w:tcW w:w="1561" w:type="dxa"/>
          </w:tcPr>
          <w:p w14:paraId="795D9A89"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16FE688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38FC556A"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7EB8316" w14:textId="77777777" w:rsidTr="00CA5E6E">
        <w:trPr>
          <w:trHeight w:val="738"/>
        </w:trPr>
        <w:tc>
          <w:tcPr>
            <w:tcW w:w="1417" w:type="dxa"/>
          </w:tcPr>
          <w:p w14:paraId="28C2FA00"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241</w:t>
            </w:r>
          </w:p>
        </w:tc>
        <w:tc>
          <w:tcPr>
            <w:tcW w:w="1844" w:type="dxa"/>
          </w:tcPr>
          <w:p w14:paraId="5AFDAD69"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4993411.97</w:t>
            </w:r>
          </w:p>
        </w:tc>
        <w:tc>
          <w:tcPr>
            <w:tcW w:w="1844" w:type="dxa"/>
          </w:tcPr>
          <w:p w14:paraId="50F28610"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5289599.29</w:t>
            </w:r>
          </w:p>
        </w:tc>
        <w:tc>
          <w:tcPr>
            <w:tcW w:w="1561" w:type="dxa"/>
          </w:tcPr>
          <w:p w14:paraId="030DE36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6D9230F"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1322C4FB"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7F5DAAB" w14:textId="77777777" w:rsidTr="00CA5E6E">
        <w:trPr>
          <w:trHeight w:val="738"/>
        </w:trPr>
        <w:tc>
          <w:tcPr>
            <w:tcW w:w="1417" w:type="dxa"/>
          </w:tcPr>
          <w:p w14:paraId="6110BBC8"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242</w:t>
            </w:r>
          </w:p>
        </w:tc>
        <w:tc>
          <w:tcPr>
            <w:tcW w:w="1844" w:type="dxa"/>
          </w:tcPr>
          <w:p w14:paraId="5A00CAD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4993401.90</w:t>
            </w:r>
          </w:p>
        </w:tc>
        <w:tc>
          <w:tcPr>
            <w:tcW w:w="1844" w:type="dxa"/>
          </w:tcPr>
          <w:p w14:paraId="6B7346A4"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5289708.14</w:t>
            </w:r>
          </w:p>
        </w:tc>
        <w:tc>
          <w:tcPr>
            <w:tcW w:w="1561" w:type="dxa"/>
          </w:tcPr>
          <w:p w14:paraId="4069F0EC"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3B4C649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7CBB493E"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D39FC97" w14:textId="77777777" w:rsidTr="00CA5E6E">
        <w:trPr>
          <w:trHeight w:val="744"/>
        </w:trPr>
        <w:tc>
          <w:tcPr>
            <w:tcW w:w="1417" w:type="dxa"/>
          </w:tcPr>
          <w:p w14:paraId="6DD2916F"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lastRenderedPageBreak/>
              <w:t>243</w:t>
            </w:r>
          </w:p>
        </w:tc>
        <w:tc>
          <w:tcPr>
            <w:tcW w:w="1844" w:type="dxa"/>
          </w:tcPr>
          <w:p w14:paraId="42223BD2"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4993428.24</w:t>
            </w:r>
          </w:p>
        </w:tc>
        <w:tc>
          <w:tcPr>
            <w:tcW w:w="1844" w:type="dxa"/>
          </w:tcPr>
          <w:p w14:paraId="365DC1BA"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5289724.41</w:t>
            </w:r>
          </w:p>
        </w:tc>
        <w:tc>
          <w:tcPr>
            <w:tcW w:w="1561" w:type="dxa"/>
          </w:tcPr>
          <w:p w14:paraId="45DDDFA0"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6BD8DBE8"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79794ADD"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280198D" w14:textId="77777777" w:rsidTr="00CA5E6E">
        <w:trPr>
          <w:trHeight w:val="738"/>
        </w:trPr>
        <w:tc>
          <w:tcPr>
            <w:tcW w:w="1417" w:type="dxa"/>
          </w:tcPr>
          <w:p w14:paraId="749C13E1"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244</w:t>
            </w:r>
          </w:p>
        </w:tc>
        <w:tc>
          <w:tcPr>
            <w:tcW w:w="1844" w:type="dxa"/>
          </w:tcPr>
          <w:p w14:paraId="22B39594"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4993422.05</w:t>
            </w:r>
          </w:p>
        </w:tc>
        <w:tc>
          <w:tcPr>
            <w:tcW w:w="1844" w:type="dxa"/>
          </w:tcPr>
          <w:p w14:paraId="5E7E0589"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5289807.70</w:t>
            </w:r>
          </w:p>
        </w:tc>
        <w:tc>
          <w:tcPr>
            <w:tcW w:w="1561" w:type="dxa"/>
          </w:tcPr>
          <w:p w14:paraId="23A7508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64C848BE"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729B7FBB"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146E96DD" w14:textId="77777777" w:rsidTr="00CA5E6E">
        <w:trPr>
          <w:trHeight w:val="744"/>
        </w:trPr>
        <w:tc>
          <w:tcPr>
            <w:tcW w:w="1417" w:type="dxa"/>
          </w:tcPr>
          <w:p w14:paraId="1761105D"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245</w:t>
            </w:r>
          </w:p>
        </w:tc>
        <w:tc>
          <w:tcPr>
            <w:tcW w:w="1844" w:type="dxa"/>
          </w:tcPr>
          <w:p w14:paraId="01BD86F9"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4993317.79</w:t>
            </w:r>
          </w:p>
        </w:tc>
        <w:tc>
          <w:tcPr>
            <w:tcW w:w="1844" w:type="dxa"/>
          </w:tcPr>
          <w:p w14:paraId="5EEFA0FF"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5289725.60</w:t>
            </w:r>
          </w:p>
        </w:tc>
        <w:tc>
          <w:tcPr>
            <w:tcW w:w="1561" w:type="dxa"/>
          </w:tcPr>
          <w:p w14:paraId="2A004CBA"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688C503D"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69EF17BD"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892865E" w14:textId="77777777" w:rsidTr="00CA5E6E">
        <w:trPr>
          <w:trHeight w:val="743"/>
        </w:trPr>
        <w:tc>
          <w:tcPr>
            <w:tcW w:w="1417" w:type="dxa"/>
          </w:tcPr>
          <w:p w14:paraId="61893BF5"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246</w:t>
            </w:r>
          </w:p>
        </w:tc>
        <w:tc>
          <w:tcPr>
            <w:tcW w:w="1844" w:type="dxa"/>
          </w:tcPr>
          <w:p w14:paraId="68CE1AD1"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4993282.16</w:t>
            </w:r>
          </w:p>
        </w:tc>
        <w:tc>
          <w:tcPr>
            <w:tcW w:w="1844" w:type="dxa"/>
          </w:tcPr>
          <w:p w14:paraId="45E7A495"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5289767.29</w:t>
            </w:r>
          </w:p>
        </w:tc>
        <w:tc>
          <w:tcPr>
            <w:tcW w:w="1561" w:type="dxa"/>
          </w:tcPr>
          <w:p w14:paraId="62A1CE1B" w14:textId="77777777" w:rsidR="00CA5E6E" w:rsidRPr="00FB2784" w:rsidRDefault="00CA5E6E" w:rsidP="00DD32BE">
            <w:pPr>
              <w:pStyle w:val="TableParagraph"/>
              <w:spacing w:before="111" w:line="235" w:lineRule="auto"/>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46CC3D0"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0BA0F2E2"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68E84179" w14:textId="77777777" w:rsidTr="00CA5E6E">
        <w:trPr>
          <w:trHeight w:val="739"/>
        </w:trPr>
        <w:tc>
          <w:tcPr>
            <w:tcW w:w="1417" w:type="dxa"/>
          </w:tcPr>
          <w:p w14:paraId="68399BD0"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247</w:t>
            </w:r>
          </w:p>
        </w:tc>
        <w:tc>
          <w:tcPr>
            <w:tcW w:w="1844" w:type="dxa"/>
          </w:tcPr>
          <w:p w14:paraId="051B6856"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4993219.03</w:t>
            </w:r>
          </w:p>
        </w:tc>
        <w:tc>
          <w:tcPr>
            <w:tcW w:w="1844" w:type="dxa"/>
          </w:tcPr>
          <w:p w14:paraId="077E62B1"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5289692.65</w:t>
            </w:r>
          </w:p>
        </w:tc>
        <w:tc>
          <w:tcPr>
            <w:tcW w:w="1561" w:type="dxa"/>
          </w:tcPr>
          <w:p w14:paraId="169CE3AA"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1BD6AF8D"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16196FF2"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75A9C1C2" w14:textId="77777777" w:rsidTr="00CA5E6E">
        <w:trPr>
          <w:trHeight w:val="743"/>
        </w:trPr>
        <w:tc>
          <w:tcPr>
            <w:tcW w:w="1417" w:type="dxa"/>
          </w:tcPr>
          <w:p w14:paraId="31249F64"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248</w:t>
            </w:r>
          </w:p>
        </w:tc>
        <w:tc>
          <w:tcPr>
            <w:tcW w:w="1844" w:type="dxa"/>
          </w:tcPr>
          <w:p w14:paraId="65039066"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4993257.41</w:t>
            </w:r>
          </w:p>
        </w:tc>
        <w:tc>
          <w:tcPr>
            <w:tcW w:w="1844" w:type="dxa"/>
          </w:tcPr>
          <w:p w14:paraId="54C7876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5289662.44</w:t>
            </w:r>
          </w:p>
        </w:tc>
        <w:tc>
          <w:tcPr>
            <w:tcW w:w="1561" w:type="dxa"/>
          </w:tcPr>
          <w:p w14:paraId="05A3296F"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5F7929B7"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464239A1"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1D06A675" w14:textId="77777777" w:rsidTr="00CA5E6E">
        <w:trPr>
          <w:trHeight w:val="739"/>
        </w:trPr>
        <w:tc>
          <w:tcPr>
            <w:tcW w:w="1417" w:type="dxa"/>
          </w:tcPr>
          <w:p w14:paraId="0C7B1B60"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249</w:t>
            </w:r>
          </w:p>
        </w:tc>
        <w:tc>
          <w:tcPr>
            <w:tcW w:w="1844" w:type="dxa"/>
          </w:tcPr>
          <w:p w14:paraId="69D5FAE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4993188.85</w:t>
            </w:r>
          </w:p>
        </w:tc>
        <w:tc>
          <w:tcPr>
            <w:tcW w:w="1844" w:type="dxa"/>
          </w:tcPr>
          <w:p w14:paraId="51085A1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5289569.80</w:t>
            </w:r>
          </w:p>
        </w:tc>
        <w:tc>
          <w:tcPr>
            <w:tcW w:w="1561" w:type="dxa"/>
          </w:tcPr>
          <w:p w14:paraId="4876330C"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99140C0"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546E0D72"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61C36134" w14:textId="77777777" w:rsidTr="00CA5E6E">
        <w:trPr>
          <w:trHeight w:val="743"/>
        </w:trPr>
        <w:tc>
          <w:tcPr>
            <w:tcW w:w="1417" w:type="dxa"/>
          </w:tcPr>
          <w:p w14:paraId="232C9A64"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250</w:t>
            </w:r>
          </w:p>
        </w:tc>
        <w:tc>
          <w:tcPr>
            <w:tcW w:w="1844" w:type="dxa"/>
          </w:tcPr>
          <w:p w14:paraId="012BB78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4993110.99</w:t>
            </w:r>
          </w:p>
        </w:tc>
        <w:tc>
          <w:tcPr>
            <w:tcW w:w="1844" w:type="dxa"/>
          </w:tcPr>
          <w:p w14:paraId="052CC80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5289619.05</w:t>
            </w:r>
          </w:p>
        </w:tc>
        <w:tc>
          <w:tcPr>
            <w:tcW w:w="1561" w:type="dxa"/>
          </w:tcPr>
          <w:p w14:paraId="2201A1E9"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33AD3AEC"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17BA5108"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05B08437" w14:textId="77777777" w:rsidTr="00CA5E6E">
        <w:trPr>
          <w:trHeight w:val="738"/>
        </w:trPr>
        <w:tc>
          <w:tcPr>
            <w:tcW w:w="1417" w:type="dxa"/>
          </w:tcPr>
          <w:p w14:paraId="1F75006A"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251</w:t>
            </w:r>
          </w:p>
        </w:tc>
        <w:tc>
          <w:tcPr>
            <w:tcW w:w="1844" w:type="dxa"/>
          </w:tcPr>
          <w:p w14:paraId="669DAFA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4993153.99</w:t>
            </w:r>
          </w:p>
        </w:tc>
        <w:tc>
          <w:tcPr>
            <w:tcW w:w="1844" w:type="dxa"/>
          </w:tcPr>
          <w:p w14:paraId="4A69A9D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5289690.71</w:t>
            </w:r>
          </w:p>
        </w:tc>
        <w:tc>
          <w:tcPr>
            <w:tcW w:w="1561" w:type="dxa"/>
          </w:tcPr>
          <w:p w14:paraId="52A63C3B"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E617F1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0D54B500"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1F373B45" w14:textId="77777777" w:rsidTr="00CA5E6E">
        <w:trPr>
          <w:trHeight w:val="744"/>
        </w:trPr>
        <w:tc>
          <w:tcPr>
            <w:tcW w:w="1417" w:type="dxa"/>
          </w:tcPr>
          <w:p w14:paraId="5FCCE2D5" w14:textId="77777777" w:rsidR="00CA5E6E" w:rsidRPr="00FB2784" w:rsidRDefault="00CA5E6E" w:rsidP="00DD32BE">
            <w:pPr>
              <w:pStyle w:val="TableParagraph"/>
              <w:spacing w:before="103"/>
              <w:ind w:left="62"/>
              <w:rPr>
                <w:rFonts w:ascii="Times New Roman" w:hAnsi="Times New Roman" w:cs="Times New Roman"/>
              </w:rPr>
            </w:pPr>
            <w:r w:rsidRPr="00FB2784">
              <w:rPr>
                <w:rFonts w:ascii="Times New Roman" w:hAnsi="Times New Roman" w:cs="Times New Roman"/>
                <w:spacing w:val="-5"/>
              </w:rPr>
              <w:t>252</w:t>
            </w:r>
          </w:p>
        </w:tc>
        <w:tc>
          <w:tcPr>
            <w:tcW w:w="1844" w:type="dxa"/>
          </w:tcPr>
          <w:p w14:paraId="5226EFB4" w14:textId="77777777" w:rsidR="00CA5E6E" w:rsidRPr="00FB2784" w:rsidRDefault="00CA5E6E" w:rsidP="00DD32BE">
            <w:pPr>
              <w:pStyle w:val="TableParagraph"/>
              <w:spacing w:before="103"/>
              <w:ind w:left="66"/>
              <w:rPr>
                <w:rFonts w:ascii="Times New Roman" w:hAnsi="Times New Roman" w:cs="Times New Roman"/>
              </w:rPr>
            </w:pPr>
            <w:r w:rsidRPr="00FB2784">
              <w:rPr>
                <w:rFonts w:ascii="Times New Roman" w:hAnsi="Times New Roman" w:cs="Times New Roman"/>
                <w:spacing w:val="-2"/>
              </w:rPr>
              <w:t>4993155.15</w:t>
            </w:r>
          </w:p>
        </w:tc>
        <w:tc>
          <w:tcPr>
            <w:tcW w:w="1844" w:type="dxa"/>
          </w:tcPr>
          <w:p w14:paraId="3AC69C91" w14:textId="77777777" w:rsidR="00CA5E6E" w:rsidRPr="00FB2784" w:rsidRDefault="00CA5E6E" w:rsidP="00DD32BE">
            <w:pPr>
              <w:pStyle w:val="TableParagraph"/>
              <w:spacing w:before="103"/>
              <w:ind w:left="66"/>
              <w:rPr>
                <w:rFonts w:ascii="Times New Roman" w:hAnsi="Times New Roman" w:cs="Times New Roman"/>
              </w:rPr>
            </w:pPr>
            <w:r w:rsidRPr="00FB2784">
              <w:rPr>
                <w:rFonts w:ascii="Times New Roman" w:hAnsi="Times New Roman" w:cs="Times New Roman"/>
                <w:spacing w:val="-2"/>
              </w:rPr>
              <w:t>5289707.37</w:t>
            </w:r>
          </w:p>
        </w:tc>
        <w:tc>
          <w:tcPr>
            <w:tcW w:w="1561" w:type="dxa"/>
          </w:tcPr>
          <w:p w14:paraId="707127C9" w14:textId="77777777" w:rsidR="00CA5E6E" w:rsidRPr="00FB2784" w:rsidRDefault="00CA5E6E" w:rsidP="00DD32BE">
            <w:pPr>
              <w:pStyle w:val="TableParagraph"/>
              <w:spacing w:before="103"/>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010444E" w14:textId="77777777" w:rsidR="00CA5E6E" w:rsidRPr="00FB2784" w:rsidRDefault="00CA5E6E" w:rsidP="00DD32BE">
            <w:pPr>
              <w:pStyle w:val="TableParagraph"/>
              <w:spacing w:before="103"/>
              <w:rPr>
                <w:rFonts w:ascii="Times New Roman" w:hAnsi="Times New Roman" w:cs="Times New Roman"/>
              </w:rPr>
            </w:pPr>
            <w:r w:rsidRPr="00FB2784">
              <w:rPr>
                <w:rFonts w:ascii="Times New Roman" w:hAnsi="Times New Roman" w:cs="Times New Roman"/>
                <w:spacing w:val="-4"/>
              </w:rPr>
              <w:t>0.10</w:t>
            </w:r>
          </w:p>
        </w:tc>
        <w:tc>
          <w:tcPr>
            <w:tcW w:w="1340" w:type="dxa"/>
          </w:tcPr>
          <w:p w14:paraId="4B192898" w14:textId="77777777" w:rsidR="00CA5E6E" w:rsidRPr="00FB2784" w:rsidRDefault="00CA5E6E" w:rsidP="00DD32BE">
            <w:pPr>
              <w:pStyle w:val="TableParagraph"/>
              <w:spacing w:before="103"/>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1D8350F4" w14:textId="77777777" w:rsidTr="00CA5E6E">
        <w:trPr>
          <w:trHeight w:val="738"/>
        </w:trPr>
        <w:tc>
          <w:tcPr>
            <w:tcW w:w="1417" w:type="dxa"/>
          </w:tcPr>
          <w:p w14:paraId="24E976B2"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253</w:t>
            </w:r>
          </w:p>
        </w:tc>
        <w:tc>
          <w:tcPr>
            <w:tcW w:w="1844" w:type="dxa"/>
          </w:tcPr>
          <w:p w14:paraId="2B7B601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4993174.91</w:t>
            </w:r>
          </w:p>
        </w:tc>
        <w:tc>
          <w:tcPr>
            <w:tcW w:w="1844" w:type="dxa"/>
          </w:tcPr>
          <w:p w14:paraId="3721E22B"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5289732.16</w:t>
            </w:r>
          </w:p>
        </w:tc>
        <w:tc>
          <w:tcPr>
            <w:tcW w:w="1561" w:type="dxa"/>
          </w:tcPr>
          <w:p w14:paraId="29EE4B9D"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35D77E28"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270FA03F"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1D96F71E" w14:textId="77777777" w:rsidTr="00CA5E6E">
        <w:trPr>
          <w:trHeight w:val="744"/>
        </w:trPr>
        <w:tc>
          <w:tcPr>
            <w:tcW w:w="1417" w:type="dxa"/>
          </w:tcPr>
          <w:p w14:paraId="51C55FBB"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254</w:t>
            </w:r>
          </w:p>
        </w:tc>
        <w:tc>
          <w:tcPr>
            <w:tcW w:w="1844" w:type="dxa"/>
          </w:tcPr>
          <w:p w14:paraId="1BF6608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4993214.45</w:t>
            </w:r>
          </w:p>
        </w:tc>
        <w:tc>
          <w:tcPr>
            <w:tcW w:w="1844" w:type="dxa"/>
          </w:tcPr>
          <w:p w14:paraId="55E1DB7B"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5289696.52</w:t>
            </w:r>
          </w:p>
        </w:tc>
        <w:tc>
          <w:tcPr>
            <w:tcW w:w="1561" w:type="dxa"/>
          </w:tcPr>
          <w:p w14:paraId="54ADDF9D"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2D68736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1B1F5F47"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6A0ABFA9" w14:textId="77777777" w:rsidTr="00CA5E6E">
        <w:trPr>
          <w:trHeight w:val="738"/>
        </w:trPr>
        <w:tc>
          <w:tcPr>
            <w:tcW w:w="1417" w:type="dxa"/>
          </w:tcPr>
          <w:p w14:paraId="439308F3"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255</w:t>
            </w:r>
          </w:p>
        </w:tc>
        <w:tc>
          <w:tcPr>
            <w:tcW w:w="1844" w:type="dxa"/>
          </w:tcPr>
          <w:p w14:paraId="7ACB1DF4"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4993277.96</w:t>
            </w:r>
          </w:p>
        </w:tc>
        <w:tc>
          <w:tcPr>
            <w:tcW w:w="1844" w:type="dxa"/>
          </w:tcPr>
          <w:p w14:paraId="5D49050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5289771.63</w:t>
            </w:r>
          </w:p>
        </w:tc>
        <w:tc>
          <w:tcPr>
            <w:tcW w:w="1561" w:type="dxa"/>
          </w:tcPr>
          <w:p w14:paraId="5552292B"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C0231BC"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0B3ACE58"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D20A260" w14:textId="77777777" w:rsidTr="00CA5E6E">
        <w:trPr>
          <w:trHeight w:val="744"/>
        </w:trPr>
        <w:tc>
          <w:tcPr>
            <w:tcW w:w="1417" w:type="dxa"/>
          </w:tcPr>
          <w:p w14:paraId="3967B15A"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256</w:t>
            </w:r>
          </w:p>
        </w:tc>
        <w:tc>
          <w:tcPr>
            <w:tcW w:w="1844" w:type="dxa"/>
          </w:tcPr>
          <w:p w14:paraId="5A0BA64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4993239.98</w:t>
            </w:r>
          </w:p>
        </w:tc>
        <w:tc>
          <w:tcPr>
            <w:tcW w:w="1844" w:type="dxa"/>
          </w:tcPr>
          <w:p w14:paraId="0BF7EBA9"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5289873.16</w:t>
            </w:r>
          </w:p>
        </w:tc>
        <w:tc>
          <w:tcPr>
            <w:tcW w:w="1561" w:type="dxa"/>
          </w:tcPr>
          <w:p w14:paraId="4118666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601D0CC7"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55801133"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02CEF16" w14:textId="77777777" w:rsidTr="00CA5E6E">
        <w:trPr>
          <w:trHeight w:val="738"/>
        </w:trPr>
        <w:tc>
          <w:tcPr>
            <w:tcW w:w="1417" w:type="dxa"/>
          </w:tcPr>
          <w:p w14:paraId="58021657"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257</w:t>
            </w:r>
          </w:p>
        </w:tc>
        <w:tc>
          <w:tcPr>
            <w:tcW w:w="1844" w:type="dxa"/>
          </w:tcPr>
          <w:p w14:paraId="631FDCC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4993302.35</w:t>
            </w:r>
          </w:p>
        </w:tc>
        <w:tc>
          <w:tcPr>
            <w:tcW w:w="1844" w:type="dxa"/>
          </w:tcPr>
          <w:p w14:paraId="58666C1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5289892.92</w:t>
            </w:r>
          </w:p>
        </w:tc>
        <w:tc>
          <w:tcPr>
            <w:tcW w:w="1561" w:type="dxa"/>
          </w:tcPr>
          <w:p w14:paraId="6C4E1428"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A68464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5D5C120A"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9881C90" w14:textId="77777777" w:rsidTr="00CA5E6E">
        <w:trPr>
          <w:trHeight w:val="744"/>
        </w:trPr>
        <w:tc>
          <w:tcPr>
            <w:tcW w:w="1417" w:type="dxa"/>
          </w:tcPr>
          <w:p w14:paraId="46DCF695"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258</w:t>
            </w:r>
          </w:p>
        </w:tc>
        <w:tc>
          <w:tcPr>
            <w:tcW w:w="1844" w:type="dxa"/>
          </w:tcPr>
          <w:p w14:paraId="25EC98E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4993430.24</w:t>
            </w:r>
          </w:p>
        </w:tc>
        <w:tc>
          <w:tcPr>
            <w:tcW w:w="1844" w:type="dxa"/>
          </w:tcPr>
          <w:p w14:paraId="00B3C46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5289941.75</w:t>
            </w:r>
          </w:p>
        </w:tc>
        <w:tc>
          <w:tcPr>
            <w:tcW w:w="1561" w:type="dxa"/>
          </w:tcPr>
          <w:p w14:paraId="0B8219AE"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191FEA87"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7874F280"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20029F1" w14:textId="77777777" w:rsidTr="00CA5E6E">
        <w:trPr>
          <w:trHeight w:val="738"/>
        </w:trPr>
        <w:tc>
          <w:tcPr>
            <w:tcW w:w="1417" w:type="dxa"/>
          </w:tcPr>
          <w:p w14:paraId="35BC8C84"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259</w:t>
            </w:r>
          </w:p>
        </w:tc>
        <w:tc>
          <w:tcPr>
            <w:tcW w:w="1844" w:type="dxa"/>
          </w:tcPr>
          <w:p w14:paraId="1D677361"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4993415.46</w:t>
            </w:r>
          </w:p>
        </w:tc>
        <w:tc>
          <w:tcPr>
            <w:tcW w:w="1844" w:type="dxa"/>
          </w:tcPr>
          <w:p w14:paraId="24C2186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5290041.28</w:t>
            </w:r>
          </w:p>
        </w:tc>
        <w:tc>
          <w:tcPr>
            <w:tcW w:w="1561" w:type="dxa"/>
          </w:tcPr>
          <w:p w14:paraId="452EB17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2B5ABC6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52F9BE23"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A52E49B" w14:textId="77777777" w:rsidTr="00CA5E6E">
        <w:trPr>
          <w:trHeight w:val="738"/>
        </w:trPr>
        <w:tc>
          <w:tcPr>
            <w:tcW w:w="1417" w:type="dxa"/>
          </w:tcPr>
          <w:p w14:paraId="6B55EB99"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260</w:t>
            </w:r>
          </w:p>
        </w:tc>
        <w:tc>
          <w:tcPr>
            <w:tcW w:w="1844" w:type="dxa"/>
          </w:tcPr>
          <w:p w14:paraId="5A3C3FB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4993410.42</w:t>
            </w:r>
          </w:p>
        </w:tc>
        <w:tc>
          <w:tcPr>
            <w:tcW w:w="1844" w:type="dxa"/>
          </w:tcPr>
          <w:p w14:paraId="5466634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5290119.53</w:t>
            </w:r>
          </w:p>
        </w:tc>
        <w:tc>
          <w:tcPr>
            <w:tcW w:w="1561" w:type="dxa"/>
          </w:tcPr>
          <w:p w14:paraId="76FB229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1B6AAA2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660DCBDE"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6B3678E" w14:textId="77777777" w:rsidTr="00CA5E6E">
        <w:trPr>
          <w:trHeight w:val="744"/>
        </w:trPr>
        <w:tc>
          <w:tcPr>
            <w:tcW w:w="1417" w:type="dxa"/>
          </w:tcPr>
          <w:p w14:paraId="1918E9CC"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261</w:t>
            </w:r>
          </w:p>
        </w:tc>
        <w:tc>
          <w:tcPr>
            <w:tcW w:w="1844" w:type="dxa"/>
          </w:tcPr>
          <w:p w14:paraId="6BCE08A1"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4993494.48</w:t>
            </w:r>
          </w:p>
        </w:tc>
        <w:tc>
          <w:tcPr>
            <w:tcW w:w="1844" w:type="dxa"/>
          </w:tcPr>
          <w:p w14:paraId="5A2DFA4E"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5290052.90</w:t>
            </w:r>
          </w:p>
        </w:tc>
        <w:tc>
          <w:tcPr>
            <w:tcW w:w="1561" w:type="dxa"/>
          </w:tcPr>
          <w:p w14:paraId="30E858E1"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5CA681B5"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7ACAF203"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45763E5" w14:textId="77777777" w:rsidTr="00CA5E6E">
        <w:trPr>
          <w:trHeight w:val="738"/>
        </w:trPr>
        <w:tc>
          <w:tcPr>
            <w:tcW w:w="1417" w:type="dxa"/>
          </w:tcPr>
          <w:p w14:paraId="3B98A633"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lastRenderedPageBreak/>
              <w:t>262</w:t>
            </w:r>
          </w:p>
        </w:tc>
        <w:tc>
          <w:tcPr>
            <w:tcW w:w="1844" w:type="dxa"/>
          </w:tcPr>
          <w:p w14:paraId="6A2CD6C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4993500.78</w:t>
            </w:r>
          </w:p>
        </w:tc>
        <w:tc>
          <w:tcPr>
            <w:tcW w:w="1844" w:type="dxa"/>
          </w:tcPr>
          <w:p w14:paraId="553891D8"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5290046.61</w:t>
            </w:r>
          </w:p>
        </w:tc>
        <w:tc>
          <w:tcPr>
            <w:tcW w:w="1561" w:type="dxa"/>
          </w:tcPr>
          <w:p w14:paraId="763FE77A"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CA035A0"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7935E9CD"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2C1D087" w14:textId="77777777" w:rsidTr="00CA5E6E">
        <w:trPr>
          <w:trHeight w:val="744"/>
        </w:trPr>
        <w:tc>
          <w:tcPr>
            <w:tcW w:w="1417" w:type="dxa"/>
          </w:tcPr>
          <w:p w14:paraId="47A01CEF"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263</w:t>
            </w:r>
          </w:p>
        </w:tc>
        <w:tc>
          <w:tcPr>
            <w:tcW w:w="1844" w:type="dxa"/>
          </w:tcPr>
          <w:p w14:paraId="6482E75F"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4993508.82</w:t>
            </w:r>
          </w:p>
        </w:tc>
        <w:tc>
          <w:tcPr>
            <w:tcW w:w="1844" w:type="dxa"/>
          </w:tcPr>
          <w:p w14:paraId="0CF30C98"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5290051.16</w:t>
            </w:r>
          </w:p>
        </w:tc>
        <w:tc>
          <w:tcPr>
            <w:tcW w:w="1561" w:type="dxa"/>
          </w:tcPr>
          <w:p w14:paraId="6336D7F7"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A081A23"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33DF90C6"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5546E85" w14:textId="77777777" w:rsidTr="00CA5E6E">
        <w:trPr>
          <w:trHeight w:val="743"/>
        </w:trPr>
        <w:tc>
          <w:tcPr>
            <w:tcW w:w="1417" w:type="dxa"/>
          </w:tcPr>
          <w:p w14:paraId="6A91E133"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264</w:t>
            </w:r>
          </w:p>
        </w:tc>
        <w:tc>
          <w:tcPr>
            <w:tcW w:w="1844" w:type="dxa"/>
          </w:tcPr>
          <w:p w14:paraId="79796241"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4993515.59</w:t>
            </w:r>
          </w:p>
        </w:tc>
        <w:tc>
          <w:tcPr>
            <w:tcW w:w="1844" w:type="dxa"/>
          </w:tcPr>
          <w:p w14:paraId="40BB4216"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5290053.87</w:t>
            </w:r>
          </w:p>
        </w:tc>
        <w:tc>
          <w:tcPr>
            <w:tcW w:w="1561" w:type="dxa"/>
          </w:tcPr>
          <w:p w14:paraId="6AE3242D" w14:textId="77777777" w:rsidR="00CA5E6E" w:rsidRPr="00FB2784" w:rsidRDefault="00CA5E6E" w:rsidP="00DD32BE">
            <w:pPr>
              <w:pStyle w:val="TableParagraph"/>
              <w:spacing w:before="111" w:line="235" w:lineRule="auto"/>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26EFB88D"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5587C9C5"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61CB28E" w14:textId="77777777" w:rsidTr="00CA5E6E">
        <w:trPr>
          <w:trHeight w:val="739"/>
        </w:trPr>
        <w:tc>
          <w:tcPr>
            <w:tcW w:w="1417" w:type="dxa"/>
          </w:tcPr>
          <w:p w14:paraId="2320C9FF"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265</w:t>
            </w:r>
          </w:p>
        </w:tc>
        <w:tc>
          <w:tcPr>
            <w:tcW w:w="1844" w:type="dxa"/>
          </w:tcPr>
          <w:p w14:paraId="3BF201C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4993522.49</w:t>
            </w:r>
          </w:p>
        </w:tc>
        <w:tc>
          <w:tcPr>
            <w:tcW w:w="1844" w:type="dxa"/>
          </w:tcPr>
          <w:p w14:paraId="4E3ABD01"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5290053.75</w:t>
            </w:r>
          </w:p>
        </w:tc>
        <w:tc>
          <w:tcPr>
            <w:tcW w:w="1561" w:type="dxa"/>
          </w:tcPr>
          <w:p w14:paraId="3E71B26B"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2AD691A8"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049EAB42"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569D0FE" w14:textId="77777777" w:rsidTr="00CA5E6E">
        <w:trPr>
          <w:trHeight w:val="743"/>
        </w:trPr>
        <w:tc>
          <w:tcPr>
            <w:tcW w:w="1417" w:type="dxa"/>
          </w:tcPr>
          <w:p w14:paraId="25FAD88A"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266</w:t>
            </w:r>
          </w:p>
        </w:tc>
        <w:tc>
          <w:tcPr>
            <w:tcW w:w="1844" w:type="dxa"/>
          </w:tcPr>
          <w:p w14:paraId="2351EFA4"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4993529.48</w:t>
            </w:r>
          </w:p>
        </w:tc>
        <w:tc>
          <w:tcPr>
            <w:tcW w:w="1844" w:type="dxa"/>
          </w:tcPr>
          <w:p w14:paraId="1963215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5290052.02</w:t>
            </w:r>
          </w:p>
        </w:tc>
        <w:tc>
          <w:tcPr>
            <w:tcW w:w="1561" w:type="dxa"/>
          </w:tcPr>
          <w:p w14:paraId="0B023037"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6E00774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22EC118B"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07741E7B" w14:textId="77777777" w:rsidTr="00CA5E6E">
        <w:trPr>
          <w:trHeight w:val="739"/>
        </w:trPr>
        <w:tc>
          <w:tcPr>
            <w:tcW w:w="1417" w:type="dxa"/>
          </w:tcPr>
          <w:p w14:paraId="578395C3"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267</w:t>
            </w:r>
          </w:p>
        </w:tc>
        <w:tc>
          <w:tcPr>
            <w:tcW w:w="1844" w:type="dxa"/>
          </w:tcPr>
          <w:p w14:paraId="6E152C7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4993535.21</w:t>
            </w:r>
          </w:p>
        </w:tc>
        <w:tc>
          <w:tcPr>
            <w:tcW w:w="1844" w:type="dxa"/>
          </w:tcPr>
          <w:p w14:paraId="3D58784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5290049.21</w:t>
            </w:r>
          </w:p>
        </w:tc>
        <w:tc>
          <w:tcPr>
            <w:tcW w:w="1561" w:type="dxa"/>
          </w:tcPr>
          <w:p w14:paraId="060BE12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10C8DA47"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046A921D"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67AC3CF6" w14:textId="77777777" w:rsidTr="00CA5E6E">
        <w:trPr>
          <w:trHeight w:val="743"/>
        </w:trPr>
        <w:tc>
          <w:tcPr>
            <w:tcW w:w="1417" w:type="dxa"/>
          </w:tcPr>
          <w:p w14:paraId="0CC21427"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268</w:t>
            </w:r>
          </w:p>
        </w:tc>
        <w:tc>
          <w:tcPr>
            <w:tcW w:w="1844" w:type="dxa"/>
          </w:tcPr>
          <w:p w14:paraId="0C8BC9E1"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4993540.76</w:t>
            </w:r>
          </w:p>
        </w:tc>
        <w:tc>
          <w:tcPr>
            <w:tcW w:w="1844" w:type="dxa"/>
          </w:tcPr>
          <w:p w14:paraId="69CC689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5290045.60</w:t>
            </w:r>
          </w:p>
        </w:tc>
        <w:tc>
          <w:tcPr>
            <w:tcW w:w="1561" w:type="dxa"/>
          </w:tcPr>
          <w:p w14:paraId="61D48CD8"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322C1236"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5FC36FFE"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1F4DC9F1" w14:textId="77777777" w:rsidTr="00CA5E6E">
        <w:trPr>
          <w:trHeight w:val="738"/>
        </w:trPr>
        <w:tc>
          <w:tcPr>
            <w:tcW w:w="1417" w:type="dxa"/>
          </w:tcPr>
          <w:p w14:paraId="55AB9377"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269</w:t>
            </w:r>
          </w:p>
        </w:tc>
        <w:tc>
          <w:tcPr>
            <w:tcW w:w="1844" w:type="dxa"/>
          </w:tcPr>
          <w:p w14:paraId="32451DDD"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4993547.21</w:t>
            </w:r>
          </w:p>
        </w:tc>
        <w:tc>
          <w:tcPr>
            <w:tcW w:w="1844" w:type="dxa"/>
          </w:tcPr>
          <w:p w14:paraId="209774C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5290041.37</w:t>
            </w:r>
          </w:p>
        </w:tc>
        <w:tc>
          <w:tcPr>
            <w:tcW w:w="1561" w:type="dxa"/>
          </w:tcPr>
          <w:p w14:paraId="6D672FA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2A9B4F0B"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23340FC5"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95533A1" w14:textId="77777777" w:rsidTr="00CA5E6E">
        <w:trPr>
          <w:trHeight w:val="744"/>
        </w:trPr>
        <w:tc>
          <w:tcPr>
            <w:tcW w:w="1417" w:type="dxa"/>
          </w:tcPr>
          <w:p w14:paraId="0648E012" w14:textId="77777777" w:rsidR="00CA5E6E" w:rsidRPr="00FB2784" w:rsidRDefault="00CA5E6E" w:rsidP="00DD32BE">
            <w:pPr>
              <w:pStyle w:val="TableParagraph"/>
              <w:spacing w:before="103"/>
              <w:ind w:left="62"/>
              <w:rPr>
                <w:rFonts w:ascii="Times New Roman" w:hAnsi="Times New Roman" w:cs="Times New Roman"/>
              </w:rPr>
            </w:pPr>
            <w:r w:rsidRPr="00FB2784">
              <w:rPr>
                <w:rFonts w:ascii="Times New Roman" w:hAnsi="Times New Roman" w:cs="Times New Roman"/>
                <w:spacing w:val="-5"/>
              </w:rPr>
              <w:t>270</w:t>
            </w:r>
          </w:p>
        </w:tc>
        <w:tc>
          <w:tcPr>
            <w:tcW w:w="1844" w:type="dxa"/>
          </w:tcPr>
          <w:p w14:paraId="34C8CAE3" w14:textId="77777777" w:rsidR="00CA5E6E" w:rsidRPr="00FB2784" w:rsidRDefault="00CA5E6E" w:rsidP="00DD32BE">
            <w:pPr>
              <w:pStyle w:val="TableParagraph"/>
              <w:spacing w:before="103"/>
              <w:ind w:left="66"/>
              <w:rPr>
                <w:rFonts w:ascii="Times New Roman" w:hAnsi="Times New Roman" w:cs="Times New Roman"/>
              </w:rPr>
            </w:pPr>
            <w:r w:rsidRPr="00FB2784">
              <w:rPr>
                <w:rFonts w:ascii="Times New Roman" w:hAnsi="Times New Roman" w:cs="Times New Roman"/>
                <w:spacing w:val="-2"/>
              </w:rPr>
              <w:t>4993572.61</w:t>
            </w:r>
          </w:p>
        </w:tc>
        <w:tc>
          <w:tcPr>
            <w:tcW w:w="1844" w:type="dxa"/>
          </w:tcPr>
          <w:p w14:paraId="161C30B9" w14:textId="77777777" w:rsidR="00CA5E6E" w:rsidRPr="00FB2784" w:rsidRDefault="00CA5E6E" w:rsidP="00DD32BE">
            <w:pPr>
              <w:pStyle w:val="TableParagraph"/>
              <w:spacing w:before="103"/>
              <w:ind w:left="66"/>
              <w:rPr>
                <w:rFonts w:ascii="Times New Roman" w:hAnsi="Times New Roman" w:cs="Times New Roman"/>
              </w:rPr>
            </w:pPr>
            <w:r w:rsidRPr="00FB2784">
              <w:rPr>
                <w:rFonts w:ascii="Times New Roman" w:hAnsi="Times New Roman" w:cs="Times New Roman"/>
                <w:spacing w:val="-2"/>
              </w:rPr>
              <w:t>5290018.00</w:t>
            </w:r>
          </w:p>
        </w:tc>
        <w:tc>
          <w:tcPr>
            <w:tcW w:w="1561" w:type="dxa"/>
          </w:tcPr>
          <w:p w14:paraId="5285DCE8" w14:textId="77777777" w:rsidR="00CA5E6E" w:rsidRPr="00FB2784" w:rsidRDefault="00CA5E6E" w:rsidP="00DD32BE">
            <w:pPr>
              <w:pStyle w:val="TableParagraph"/>
              <w:spacing w:before="103"/>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47896DB" w14:textId="77777777" w:rsidR="00CA5E6E" w:rsidRPr="00FB2784" w:rsidRDefault="00CA5E6E" w:rsidP="00DD32BE">
            <w:pPr>
              <w:pStyle w:val="TableParagraph"/>
              <w:spacing w:before="103"/>
              <w:rPr>
                <w:rFonts w:ascii="Times New Roman" w:hAnsi="Times New Roman" w:cs="Times New Roman"/>
              </w:rPr>
            </w:pPr>
            <w:r w:rsidRPr="00FB2784">
              <w:rPr>
                <w:rFonts w:ascii="Times New Roman" w:hAnsi="Times New Roman" w:cs="Times New Roman"/>
                <w:spacing w:val="-4"/>
              </w:rPr>
              <w:t>0.10</w:t>
            </w:r>
          </w:p>
        </w:tc>
        <w:tc>
          <w:tcPr>
            <w:tcW w:w="1340" w:type="dxa"/>
          </w:tcPr>
          <w:p w14:paraId="514042F3" w14:textId="77777777" w:rsidR="00CA5E6E" w:rsidRPr="00FB2784" w:rsidRDefault="00CA5E6E" w:rsidP="00DD32BE">
            <w:pPr>
              <w:pStyle w:val="TableParagraph"/>
              <w:spacing w:before="103"/>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C86F6B5" w14:textId="77777777" w:rsidTr="00CA5E6E">
        <w:trPr>
          <w:trHeight w:val="738"/>
        </w:trPr>
        <w:tc>
          <w:tcPr>
            <w:tcW w:w="1417" w:type="dxa"/>
          </w:tcPr>
          <w:p w14:paraId="44AA68AD"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271</w:t>
            </w:r>
          </w:p>
        </w:tc>
        <w:tc>
          <w:tcPr>
            <w:tcW w:w="1844" w:type="dxa"/>
          </w:tcPr>
          <w:p w14:paraId="587E8FB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4993634.13</w:t>
            </w:r>
          </w:p>
        </w:tc>
        <w:tc>
          <w:tcPr>
            <w:tcW w:w="1844" w:type="dxa"/>
          </w:tcPr>
          <w:p w14:paraId="0A5D05CD"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5290076.34</w:t>
            </w:r>
          </w:p>
        </w:tc>
        <w:tc>
          <w:tcPr>
            <w:tcW w:w="1561" w:type="dxa"/>
          </w:tcPr>
          <w:p w14:paraId="2DB44F88"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95BE7E0"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55DB638D"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B80D9F3" w14:textId="77777777" w:rsidTr="00CA5E6E">
        <w:trPr>
          <w:trHeight w:val="744"/>
        </w:trPr>
        <w:tc>
          <w:tcPr>
            <w:tcW w:w="1417" w:type="dxa"/>
          </w:tcPr>
          <w:p w14:paraId="40B35977"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272</w:t>
            </w:r>
          </w:p>
        </w:tc>
        <w:tc>
          <w:tcPr>
            <w:tcW w:w="1844" w:type="dxa"/>
          </w:tcPr>
          <w:p w14:paraId="3B7C10A8"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4993693.20</w:t>
            </w:r>
          </w:p>
        </w:tc>
        <w:tc>
          <w:tcPr>
            <w:tcW w:w="1844" w:type="dxa"/>
          </w:tcPr>
          <w:p w14:paraId="2197E27D"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5290023.27</w:t>
            </w:r>
          </w:p>
        </w:tc>
        <w:tc>
          <w:tcPr>
            <w:tcW w:w="1561" w:type="dxa"/>
          </w:tcPr>
          <w:p w14:paraId="5AD886A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3FB2020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2B043563"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1D267AC3" w14:textId="77777777" w:rsidTr="00CA5E6E">
        <w:trPr>
          <w:trHeight w:val="738"/>
        </w:trPr>
        <w:tc>
          <w:tcPr>
            <w:tcW w:w="1417" w:type="dxa"/>
          </w:tcPr>
          <w:p w14:paraId="793627F3"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273</w:t>
            </w:r>
          </w:p>
        </w:tc>
        <w:tc>
          <w:tcPr>
            <w:tcW w:w="1844" w:type="dxa"/>
          </w:tcPr>
          <w:p w14:paraId="2DA78BF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4993730.45</w:t>
            </w:r>
          </w:p>
        </w:tc>
        <w:tc>
          <w:tcPr>
            <w:tcW w:w="1844" w:type="dxa"/>
          </w:tcPr>
          <w:p w14:paraId="0FB151C8"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5290062.81</w:t>
            </w:r>
          </w:p>
        </w:tc>
        <w:tc>
          <w:tcPr>
            <w:tcW w:w="1561" w:type="dxa"/>
          </w:tcPr>
          <w:p w14:paraId="209B3156"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CC0753F"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7E5EFD40"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029ED12" w14:textId="77777777" w:rsidTr="00CA5E6E">
        <w:trPr>
          <w:trHeight w:val="744"/>
        </w:trPr>
        <w:tc>
          <w:tcPr>
            <w:tcW w:w="1417" w:type="dxa"/>
          </w:tcPr>
          <w:p w14:paraId="68403DB7"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274</w:t>
            </w:r>
          </w:p>
        </w:tc>
        <w:tc>
          <w:tcPr>
            <w:tcW w:w="1844" w:type="dxa"/>
          </w:tcPr>
          <w:p w14:paraId="038C7C2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4993734.55</w:t>
            </w:r>
          </w:p>
        </w:tc>
        <w:tc>
          <w:tcPr>
            <w:tcW w:w="1844" w:type="dxa"/>
          </w:tcPr>
          <w:p w14:paraId="3F82F859"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5290067.11</w:t>
            </w:r>
          </w:p>
        </w:tc>
        <w:tc>
          <w:tcPr>
            <w:tcW w:w="1561" w:type="dxa"/>
          </w:tcPr>
          <w:p w14:paraId="1E7E3990"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6B730ADF"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37750ABE"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45133688" w14:textId="77777777" w:rsidTr="00CA5E6E">
        <w:trPr>
          <w:trHeight w:val="738"/>
        </w:trPr>
        <w:tc>
          <w:tcPr>
            <w:tcW w:w="1417" w:type="dxa"/>
          </w:tcPr>
          <w:p w14:paraId="0378A169"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275</w:t>
            </w:r>
          </w:p>
        </w:tc>
        <w:tc>
          <w:tcPr>
            <w:tcW w:w="1844" w:type="dxa"/>
          </w:tcPr>
          <w:p w14:paraId="45D4F2C4"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4993754.30</w:t>
            </w:r>
          </w:p>
        </w:tc>
        <w:tc>
          <w:tcPr>
            <w:tcW w:w="1844" w:type="dxa"/>
          </w:tcPr>
          <w:p w14:paraId="157216D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5290050.45</w:t>
            </w:r>
          </w:p>
        </w:tc>
        <w:tc>
          <w:tcPr>
            <w:tcW w:w="1561" w:type="dxa"/>
          </w:tcPr>
          <w:p w14:paraId="54E2A3BF"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15B0C356"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394271C4"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0DF57E3B" w14:textId="77777777" w:rsidTr="00CA5E6E">
        <w:trPr>
          <w:trHeight w:val="744"/>
        </w:trPr>
        <w:tc>
          <w:tcPr>
            <w:tcW w:w="1417" w:type="dxa"/>
          </w:tcPr>
          <w:p w14:paraId="0D1FE071"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276</w:t>
            </w:r>
          </w:p>
        </w:tc>
        <w:tc>
          <w:tcPr>
            <w:tcW w:w="1844" w:type="dxa"/>
          </w:tcPr>
          <w:p w14:paraId="1AF20B2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4993804.57</w:t>
            </w:r>
          </w:p>
        </w:tc>
        <w:tc>
          <w:tcPr>
            <w:tcW w:w="1844" w:type="dxa"/>
          </w:tcPr>
          <w:p w14:paraId="52A257D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5290115.85</w:t>
            </w:r>
          </w:p>
        </w:tc>
        <w:tc>
          <w:tcPr>
            <w:tcW w:w="1561" w:type="dxa"/>
          </w:tcPr>
          <w:p w14:paraId="3910C54C"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536DC78E"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358D6F59"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0A83EF18" w14:textId="77777777" w:rsidTr="00CA5E6E">
        <w:trPr>
          <w:trHeight w:val="738"/>
        </w:trPr>
        <w:tc>
          <w:tcPr>
            <w:tcW w:w="1417" w:type="dxa"/>
          </w:tcPr>
          <w:p w14:paraId="1DF84932"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277</w:t>
            </w:r>
          </w:p>
        </w:tc>
        <w:tc>
          <w:tcPr>
            <w:tcW w:w="1844" w:type="dxa"/>
          </w:tcPr>
          <w:p w14:paraId="591CB9A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4993838.08</w:t>
            </w:r>
          </w:p>
        </w:tc>
        <w:tc>
          <w:tcPr>
            <w:tcW w:w="1844" w:type="dxa"/>
          </w:tcPr>
          <w:p w14:paraId="3E0A7E14"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5290091.25</w:t>
            </w:r>
          </w:p>
        </w:tc>
        <w:tc>
          <w:tcPr>
            <w:tcW w:w="1561" w:type="dxa"/>
          </w:tcPr>
          <w:p w14:paraId="3393934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3F8574EA"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7DE30D58"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23AED80" w14:textId="77777777" w:rsidTr="00CA5E6E">
        <w:trPr>
          <w:trHeight w:val="738"/>
        </w:trPr>
        <w:tc>
          <w:tcPr>
            <w:tcW w:w="1417" w:type="dxa"/>
          </w:tcPr>
          <w:p w14:paraId="02782498"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278</w:t>
            </w:r>
          </w:p>
        </w:tc>
        <w:tc>
          <w:tcPr>
            <w:tcW w:w="1844" w:type="dxa"/>
          </w:tcPr>
          <w:p w14:paraId="56208986"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4993968.49</w:t>
            </w:r>
          </w:p>
        </w:tc>
        <w:tc>
          <w:tcPr>
            <w:tcW w:w="1844" w:type="dxa"/>
          </w:tcPr>
          <w:p w14:paraId="3948BD4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5290255.71</w:t>
            </w:r>
          </w:p>
        </w:tc>
        <w:tc>
          <w:tcPr>
            <w:tcW w:w="1561" w:type="dxa"/>
          </w:tcPr>
          <w:p w14:paraId="36918D2E"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8E1EF6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5EA95BFD"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1CA8DCB5" w14:textId="77777777" w:rsidTr="00CA5E6E">
        <w:trPr>
          <w:trHeight w:val="744"/>
        </w:trPr>
        <w:tc>
          <w:tcPr>
            <w:tcW w:w="1417" w:type="dxa"/>
          </w:tcPr>
          <w:p w14:paraId="49B61341"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279</w:t>
            </w:r>
          </w:p>
        </w:tc>
        <w:tc>
          <w:tcPr>
            <w:tcW w:w="1844" w:type="dxa"/>
          </w:tcPr>
          <w:p w14:paraId="690D7097"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4993909.88</w:t>
            </w:r>
          </w:p>
        </w:tc>
        <w:tc>
          <w:tcPr>
            <w:tcW w:w="1844" w:type="dxa"/>
          </w:tcPr>
          <w:p w14:paraId="43A531BD"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5290264.24</w:t>
            </w:r>
          </w:p>
        </w:tc>
        <w:tc>
          <w:tcPr>
            <w:tcW w:w="1561" w:type="dxa"/>
          </w:tcPr>
          <w:p w14:paraId="3371F42E"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35B15E5B"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707D9422"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660E310E" w14:textId="77777777" w:rsidTr="00CA5E6E">
        <w:trPr>
          <w:trHeight w:val="738"/>
        </w:trPr>
        <w:tc>
          <w:tcPr>
            <w:tcW w:w="1417" w:type="dxa"/>
          </w:tcPr>
          <w:p w14:paraId="1527C514"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280</w:t>
            </w:r>
          </w:p>
        </w:tc>
        <w:tc>
          <w:tcPr>
            <w:tcW w:w="1844" w:type="dxa"/>
          </w:tcPr>
          <w:p w14:paraId="31C0420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4993896.31</w:t>
            </w:r>
          </w:p>
        </w:tc>
        <w:tc>
          <w:tcPr>
            <w:tcW w:w="1844" w:type="dxa"/>
          </w:tcPr>
          <w:p w14:paraId="37B184A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5290263.54</w:t>
            </w:r>
          </w:p>
        </w:tc>
        <w:tc>
          <w:tcPr>
            <w:tcW w:w="1561" w:type="dxa"/>
          </w:tcPr>
          <w:p w14:paraId="303B7F9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599C9A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27D9B554"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E9C5AEC" w14:textId="77777777" w:rsidTr="00CA5E6E">
        <w:trPr>
          <w:trHeight w:val="744"/>
        </w:trPr>
        <w:tc>
          <w:tcPr>
            <w:tcW w:w="1417" w:type="dxa"/>
          </w:tcPr>
          <w:p w14:paraId="497CC23F"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lastRenderedPageBreak/>
              <w:t>281</w:t>
            </w:r>
          </w:p>
        </w:tc>
        <w:tc>
          <w:tcPr>
            <w:tcW w:w="1844" w:type="dxa"/>
          </w:tcPr>
          <w:p w14:paraId="5234D4C2"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4993879.00</w:t>
            </w:r>
          </w:p>
        </w:tc>
        <w:tc>
          <w:tcPr>
            <w:tcW w:w="1844" w:type="dxa"/>
          </w:tcPr>
          <w:p w14:paraId="4FD30991"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5290265.65</w:t>
            </w:r>
          </w:p>
        </w:tc>
        <w:tc>
          <w:tcPr>
            <w:tcW w:w="1561" w:type="dxa"/>
          </w:tcPr>
          <w:p w14:paraId="6E22D983"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9FF6EA0"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6743C9AA"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772908C8" w14:textId="77777777" w:rsidTr="00CA5E6E">
        <w:trPr>
          <w:trHeight w:val="743"/>
        </w:trPr>
        <w:tc>
          <w:tcPr>
            <w:tcW w:w="1417" w:type="dxa"/>
          </w:tcPr>
          <w:p w14:paraId="4DACE49D"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282</w:t>
            </w:r>
          </w:p>
        </w:tc>
        <w:tc>
          <w:tcPr>
            <w:tcW w:w="1844" w:type="dxa"/>
          </w:tcPr>
          <w:p w14:paraId="7CCB34DF"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4993877.78</w:t>
            </w:r>
          </w:p>
        </w:tc>
        <w:tc>
          <w:tcPr>
            <w:tcW w:w="1844" w:type="dxa"/>
          </w:tcPr>
          <w:p w14:paraId="1AB8470D"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5290250.85</w:t>
            </w:r>
          </w:p>
        </w:tc>
        <w:tc>
          <w:tcPr>
            <w:tcW w:w="1561" w:type="dxa"/>
          </w:tcPr>
          <w:p w14:paraId="2A8A70E6" w14:textId="77777777" w:rsidR="00CA5E6E" w:rsidRPr="00FB2784" w:rsidRDefault="00CA5E6E" w:rsidP="00DD32BE">
            <w:pPr>
              <w:pStyle w:val="TableParagraph"/>
              <w:spacing w:before="111" w:line="235" w:lineRule="auto"/>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1C1A03B8"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2D0D6D5B"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1660D802" w14:textId="77777777" w:rsidTr="00CA5E6E">
        <w:trPr>
          <w:trHeight w:val="739"/>
        </w:trPr>
        <w:tc>
          <w:tcPr>
            <w:tcW w:w="1417" w:type="dxa"/>
          </w:tcPr>
          <w:p w14:paraId="7C42E0DB"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283</w:t>
            </w:r>
          </w:p>
        </w:tc>
        <w:tc>
          <w:tcPr>
            <w:tcW w:w="1844" w:type="dxa"/>
          </w:tcPr>
          <w:p w14:paraId="2CB929A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4993846.02</w:t>
            </w:r>
          </w:p>
        </w:tc>
        <w:tc>
          <w:tcPr>
            <w:tcW w:w="1844" w:type="dxa"/>
          </w:tcPr>
          <w:p w14:paraId="5680658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5290254.33</w:t>
            </w:r>
          </w:p>
        </w:tc>
        <w:tc>
          <w:tcPr>
            <w:tcW w:w="1561" w:type="dxa"/>
          </w:tcPr>
          <w:p w14:paraId="16C4C9A9"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16792067"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3FDCD840"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785B62D2" w14:textId="77777777" w:rsidTr="00CA5E6E">
        <w:trPr>
          <w:trHeight w:val="743"/>
        </w:trPr>
        <w:tc>
          <w:tcPr>
            <w:tcW w:w="1417" w:type="dxa"/>
          </w:tcPr>
          <w:p w14:paraId="1C4B8684"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284</w:t>
            </w:r>
          </w:p>
        </w:tc>
        <w:tc>
          <w:tcPr>
            <w:tcW w:w="1844" w:type="dxa"/>
          </w:tcPr>
          <w:p w14:paraId="18743BDD"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4993847.23</w:t>
            </w:r>
          </w:p>
        </w:tc>
        <w:tc>
          <w:tcPr>
            <w:tcW w:w="1844" w:type="dxa"/>
          </w:tcPr>
          <w:p w14:paraId="3E2952D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5290269.52</w:t>
            </w:r>
          </w:p>
        </w:tc>
        <w:tc>
          <w:tcPr>
            <w:tcW w:w="1561" w:type="dxa"/>
          </w:tcPr>
          <w:p w14:paraId="525B0B58"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9CF0CA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67245846"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40BF2CB" w14:textId="77777777" w:rsidTr="00CA5E6E">
        <w:trPr>
          <w:trHeight w:val="739"/>
        </w:trPr>
        <w:tc>
          <w:tcPr>
            <w:tcW w:w="1417" w:type="dxa"/>
          </w:tcPr>
          <w:p w14:paraId="64EB19FB"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285</w:t>
            </w:r>
          </w:p>
        </w:tc>
        <w:tc>
          <w:tcPr>
            <w:tcW w:w="1844" w:type="dxa"/>
          </w:tcPr>
          <w:p w14:paraId="2A50B09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4993793.87</w:t>
            </w:r>
          </w:p>
        </w:tc>
        <w:tc>
          <w:tcPr>
            <w:tcW w:w="1844" w:type="dxa"/>
          </w:tcPr>
          <w:p w14:paraId="749354BD"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5290276.01</w:t>
            </w:r>
          </w:p>
        </w:tc>
        <w:tc>
          <w:tcPr>
            <w:tcW w:w="1561" w:type="dxa"/>
          </w:tcPr>
          <w:p w14:paraId="5326C63A"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118F8ABF"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4ACA7589"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0911CF99" w14:textId="77777777" w:rsidTr="00CA5E6E">
        <w:trPr>
          <w:trHeight w:val="743"/>
        </w:trPr>
        <w:tc>
          <w:tcPr>
            <w:tcW w:w="1417" w:type="dxa"/>
          </w:tcPr>
          <w:p w14:paraId="696E3068"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286</w:t>
            </w:r>
          </w:p>
        </w:tc>
        <w:tc>
          <w:tcPr>
            <w:tcW w:w="1844" w:type="dxa"/>
          </w:tcPr>
          <w:p w14:paraId="4343FDB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4993784.85</w:t>
            </w:r>
          </w:p>
        </w:tc>
        <w:tc>
          <w:tcPr>
            <w:tcW w:w="1844" w:type="dxa"/>
          </w:tcPr>
          <w:p w14:paraId="226A347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5290210.86</w:t>
            </w:r>
          </w:p>
        </w:tc>
        <w:tc>
          <w:tcPr>
            <w:tcW w:w="1561" w:type="dxa"/>
          </w:tcPr>
          <w:p w14:paraId="5F6ACBC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1F17C338"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6DA90AD7"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7ED02F15" w14:textId="77777777" w:rsidTr="00CA5E6E">
        <w:trPr>
          <w:trHeight w:val="738"/>
        </w:trPr>
        <w:tc>
          <w:tcPr>
            <w:tcW w:w="1417" w:type="dxa"/>
          </w:tcPr>
          <w:p w14:paraId="0B55CCDE"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287</w:t>
            </w:r>
          </w:p>
        </w:tc>
        <w:tc>
          <w:tcPr>
            <w:tcW w:w="1844" w:type="dxa"/>
          </w:tcPr>
          <w:p w14:paraId="75A12189"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4993732.60</w:t>
            </w:r>
          </w:p>
        </w:tc>
        <w:tc>
          <w:tcPr>
            <w:tcW w:w="1844" w:type="dxa"/>
          </w:tcPr>
          <w:p w14:paraId="41906A26"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5290205.89</w:t>
            </w:r>
          </w:p>
        </w:tc>
        <w:tc>
          <w:tcPr>
            <w:tcW w:w="1561" w:type="dxa"/>
          </w:tcPr>
          <w:p w14:paraId="5C450480"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5ECA946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1CAB9DC4"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67CF5AAB" w14:textId="77777777" w:rsidTr="00CA5E6E">
        <w:trPr>
          <w:trHeight w:val="744"/>
        </w:trPr>
        <w:tc>
          <w:tcPr>
            <w:tcW w:w="1417" w:type="dxa"/>
          </w:tcPr>
          <w:p w14:paraId="13AB3264" w14:textId="77777777" w:rsidR="00CA5E6E" w:rsidRPr="00FB2784" w:rsidRDefault="00CA5E6E" w:rsidP="00DD32BE">
            <w:pPr>
              <w:pStyle w:val="TableParagraph"/>
              <w:spacing w:before="103"/>
              <w:ind w:left="62"/>
              <w:rPr>
                <w:rFonts w:ascii="Times New Roman" w:hAnsi="Times New Roman" w:cs="Times New Roman"/>
              </w:rPr>
            </w:pPr>
            <w:r w:rsidRPr="00FB2784">
              <w:rPr>
                <w:rFonts w:ascii="Times New Roman" w:hAnsi="Times New Roman" w:cs="Times New Roman"/>
                <w:spacing w:val="-5"/>
              </w:rPr>
              <w:t>288</w:t>
            </w:r>
          </w:p>
        </w:tc>
        <w:tc>
          <w:tcPr>
            <w:tcW w:w="1844" w:type="dxa"/>
          </w:tcPr>
          <w:p w14:paraId="29B8E040" w14:textId="77777777" w:rsidR="00CA5E6E" w:rsidRPr="00FB2784" w:rsidRDefault="00CA5E6E" w:rsidP="00DD32BE">
            <w:pPr>
              <w:pStyle w:val="TableParagraph"/>
              <w:spacing w:before="103"/>
              <w:ind w:left="66"/>
              <w:rPr>
                <w:rFonts w:ascii="Times New Roman" w:hAnsi="Times New Roman" w:cs="Times New Roman"/>
              </w:rPr>
            </w:pPr>
            <w:r w:rsidRPr="00FB2784">
              <w:rPr>
                <w:rFonts w:ascii="Times New Roman" w:hAnsi="Times New Roman" w:cs="Times New Roman"/>
                <w:spacing w:val="-2"/>
              </w:rPr>
              <w:t>4993700.25</w:t>
            </w:r>
          </w:p>
        </w:tc>
        <w:tc>
          <w:tcPr>
            <w:tcW w:w="1844" w:type="dxa"/>
          </w:tcPr>
          <w:p w14:paraId="347FBA63" w14:textId="77777777" w:rsidR="00CA5E6E" w:rsidRPr="00FB2784" w:rsidRDefault="00CA5E6E" w:rsidP="00DD32BE">
            <w:pPr>
              <w:pStyle w:val="TableParagraph"/>
              <w:spacing w:before="103"/>
              <w:ind w:left="66"/>
              <w:rPr>
                <w:rFonts w:ascii="Times New Roman" w:hAnsi="Times New Roman" w:cs="Times New Roman"/>
              </w:rPr>
            </w:pPr>
            <w:r w:rsidRPr="00FB2784">
              <w:rPr>
                <w:rFonts w:ascii="Times New Roman" w:hAnsi="Times New Roman" w:cs="Times New Roman"/>
                <w:spacing w:val="-2"/>
              </w:rPr>
              <w:t>5290202.86</w:t>
            </w:r>
          </w:p>
        </w:tc>
        <w:tc>
          <w:tcPr>
            <w:tcW w:w="1561" w:type="dxa"/>
          </w:tcPr>
          <w:p w14:paraId="231E3837" w14:textId="77777777" w:rsidR="00CA5E6E" w:rsidRPr="00FB2784" w:rsidRDefault="00CA5E6E" w:rsidP="00DD32BE">
            <w:pPr>
              <w:pStyle w:val="TableParagraph"/>
              <w:spacing w:before="103"/>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595F5E0F" w14:textId="77777777" w:rsidR="00CA5E6E" w:rsidRPr="00FB2784" w:rsidRDefault="00CA5E6E" w:rsidP="00DD32BE">
            <w:pPr>
              <w:pStyle w:val="TableParagraph"/>
              <w:spacing w:before="103"/>
              <w:rPr>
                <w:rFonts w:ascii="Times New Roman" w:hAnsi="Times New Roman" w:cs="Times New Roman"/>
              </w:rPr>
            </w:pPr>
            <w:r w:rsidRPr="00FB2784">
              <w:rPr>
                <w:rFonts w:ascii="Times New Roman" w:hAnsi="Times New Roman" w:cs="Times New Roman"/>
                <w:spacing w:val="-4"/>
              </w:rPr>
              <w:t>0.10</w:t>
            </w:r>
          </w:p>
        </w:tc>
        <w:tc>
          <w:tcPr>
            <w:tcW w:w="1340" w:type="dxa"/>
          </w:tcPr>
          <w:p w14:paraId="3AA85B9D" w14:textId="77777777" w:rsidR="00CA5E6E" w:rsidRPr="00FB2784" w:rsidRDefault="00CA5E6E" w:rsidP="00DD32BE">
            <w:pPr>
              <w:pStyle w:val="TableParagraph"/>
              <w:spacing w:before="103"/>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8BBEB82" w14:textId="77777777" w:rsidTr="00CA5E6E">
        <w:trPr>
          <w:trHeight w:val="738"/>
        </w:trPr>
        <w:tc>
          <w:tcPr>
            <w:tcW w:w="1417" w:type="dxa"/>
          </w:tcPr>
          <w:p w14:paraId="18D63AA6"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289</w:t>
            </w:r>
          </w:p>
        </w:tc>
        <w:tc>
          <w:tcPr>
            <w:tcW w:w="1844" w:type="dxa"/>
          </w:tcPr>
          <w:p w14:paraId="6D94B4B0"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4993700.48</w:t>
            </w:r>
          </w:p>
        </w:tc>
        <w:tc>
          <w:tcPr>
            <w:tcW w:w="1844" w:type="dxa"/>
          </w:tcPr>
          <w:p w14:paraId="7CE4C19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5290197.29</w:t>
            </w:r>
          </w:p>
        </w:tc>
        <w:tc>
          <w:tcPr>
            <w:tcW w:w="1561" w:type="dxa"/>
          </w:tcPr>
          <w:p w14:paraId="6EE3AF38"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2FC5F0CE"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57B3D33F"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01DE570D" w14:textId="77777777" w:rsidTr="00CA5E6E">
        <w:trPr>
          <w:trHeight w:val="744"/>
        </w:trPr>
        <w:tc>
          <w:tcPr>
            <w:tcW w:w="1417" w:type="dxa"/>
          </w:tcPr>
          <w:p w14:paraId="4C46A8FA"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290</w:t>
            </w:r>
          </w:p>
        </w:tc>
        <w:tc>
          <w:tcPr>
            <w:tcW w:w="1844" w:type="dxa"/>
          </w:tcPr>
          <w:p w14:paraId="4DCD54FD"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4993694.17</w:t>
            </w:r>
          </w:p>
        </w:tc>
        <w:tc>
          <w:tcPr>
            <w:tcW w:w="1844" w:type="dxa"/>
          </w:tcPr>
          <w:p w14:paraId="5942436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5290196.64</w:t>
            </w:r>
          </w:p>
        </w:tc>
        <w:tc>
          <w:tcPr>
            <w:tcW w:w="1561" w:type="dxa"/>
          </w:tcPr>
          <w:p w14:paraId="5E20A9EC"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2623A4F8"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407C7697"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7915CBFA" w14:textId="77777777" w:rsidTr="00CA5E6E">
        <w:trPr>
          <w:trHeight w:val="738"/>
        </w:trPr>
        <w:tc>
          <w:tcPr>
            <w:tcW w:w="1417" w:type="dxa"/>
          </w:tcPr>
          <w:p w14:paraId="49BE392E"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291</w:t>
            </w:r>
          </w:p>
        </w:tc>
        <w:tc>
          <w:tcPr>
            <w:tcW w:w="1844" w:type="dxa"/>
          </w:tcPr>
          <w:p w14:paraId="21A4810B"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4993693.74</w:t>
            </w:r>
          </w:p>
        </w:tc>
        <w:tc>
          <w:tcPr>
            <w:tcW w:w="1844" w:type="dxa"/>
          </w:tcPr>
          <w:p w14:paraId="3EF7399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5290201.14</w:t>
            </w:r>
          </w:p>
        </w:tc>
        <w:tc>
          <w:tcPr>
            <w:tcW w:w="1561" w:type="dxa"/>
          </w:tcPr>
          <w:p w14:paraId="2D6A4C3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61FA0649"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4FCFFC7B"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154F52A" w14:textId="77777777" w:rsidTr="00CA5E6E">
        <w:trPr>
          <w:trHeight w:val="744"/>
        </w:trPr>
        <w:tc>
          <w:tcPr>
            <w:tcW w:w="1417" w:type="dxa"/>
          </w:tcPr>
          <w:p w14:paraId="543F3918"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292</w:t>
            </w:r>
          </w:p>
        </w:tc>
        <w:tc>
          <w:tcPr>
            <w:tcW w:w="1844" w:type="dxa"/>
          </w:tcPr>
          <w:p w14:paraId="187E308D"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4993688.28</w:t>
            </w:r>
          </w:p>
        </w:tc>
        <w:tc>
          <w:tcPr>
            <w:tcW w:w="1844" w:type="dxa"/>
          </w:tcPr>
          <w:p w14:paraId="3C195B1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5290200.64</w:t>
            </w:r>
          </w:p>
        </w:tc>
        <w:tc>
          <w:tcPr>
            <w:tcW w:w="1561" w:type="dxa"/>
          </w:tcPr>
          <w:p w14:paraId="33C8D208"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3A2E51BA"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1E0217BA"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082E9417" w14:textId="77777777" w:rsidTr="00CA5E6E">
        <w:trPr>
          <w:trHeight w:val="738"/>
        </w:trPr>
        <w:tc>
          <w:tcPr>
            <w:tcW w:w="1417" w:type="dxa"/>
          </w:tcPr>
          <w:p w14:paraId="434E27BF"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293</w:t>
            </w:r>
          </w:p>
        </w:tc>
        <w:tc>
          <w:tcPr>
            <w:tcW w:w="1844" w:type="dxa"/>
          </w:tcPr>
          <w:p w14:paraId="28579BE9"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4993688.20</w:t>
            </w:r>
          </w:p>
        </w:tc>
        <w:tc>
          <w:tcPr>
            <w:tcW w:w="1844" w:type="dxa"/>
          </w:tcPr>
          <w:p w14:paraId="44050519"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5290201.60</w:t>
            </w:r>
          </w:p>
        </w:tc>
        <w:tc>
          <w:tcPr>
            <w:tcW w:w="1561" w:type="dxa"/>
          </w:tcPr>
          <w:p w14:paraId="0FA1668D"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3DE7FA3A"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07775618"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81D09B9" w14:textId="77777777" w:rsidTr="00CA5E6E">
        <w:trPr>
          <w:trHeight w:val="744"/>
        </w:trPr>
        <w:tc>
          <w:tcPr>
            <w:tcW w:w="1417" w:type="dxa"/>
          </w:tcPr>
          <w:p w14:paraId="7DF3E0C3"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294</w:t>
            </w:r>
          </w:p>
        </w:tc>
        <w:tc>
          <w:tcPr>
            <w:tcW w:w="1844" w:type="dxa"/>
          </w:tcPr>
          <w:p w14:paraId="100291B4"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4993636.68</w:t>
            </w:r>
          </w:p>
        </w:tc>
        <w:tc>
          <w:tcPr>
            <w:tcW w:w="1844" w:type="dxa"/>
          </w:tcPr>
          <w:p w14:paraId="4D9C596B"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5290197.96</w:t>
            </w:r>
          </w:p>
        </w:tc>
        <w:tc>
          <w:tcPr>
            <w:tcW w:w="1561" w:type="dxa"/>
          </w:tcPr>
          <w:p w14:paraId="021F2C1A"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0EB86D7"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66A08BB8"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0FECAB76" w14:textId="77777777" w:rsidTr="00CA5E6E">
        <w:trPr>
          <w:trHeight w:val="738"/>
        </w:trPr>
        <w:tc>
          <w:tcPr>
            <w:tcW w:w="1417" w:type="dxa"/>
          </w:tcPr>
          <w:p w14:paraId="4D0ADCEA"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295</w:t>
            </w:r>
          </w:p>
        </w:tc>
        <w:tc>
          <w:tcPr>
            <w:tcW w:w="1844" w:type="dxa"/>
          </w:tcPr>
          <w:p w14:paraId="34C9EDA0"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4993636.57</w:t>
            </w:r>
          </w:p>
        </w:tc>
        <w:tc>
          <w:tcPr>
            <w:tcW w:w="1844" w:type="dxa"/>
          </w:tcPr>
          <w:p w14:paraId="41ADED30"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5290194.76</w:t>
            </w:r>
          </w:p>
        </w:tc>
        <w:tc>
          <w:tcPr>
            <w:tcW w:w="1561" w:type="dxa"/>
          </w:tcPr>
          <w:p w14:paraId="4871310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3972337B"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6D2DC508"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41E52C50" w14:textId="77777777" w:rsidTr="00CA5E6E">
        <w:trPr>
          <w:trHeight w:val="738"/>
        </w:trPr>
        <w:tc>
          <w:tcPr>
            <w:tcW w:w="1417" w:type="dxa"/>
          </w:tcPr>
          <w:p w14:paraId="057A828C"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296</w:t>
            </w:r>
          </w:p>
        </w:tc>
        <w:tc>
          <w:tcPr>
            <w:tcW w:w="1844" w:type="dxa"/>
          </w:tcPr>
          <w:p w14:paraId="47EEDC9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4993633.93</w:t>
            </w:r>
          </w:p>
        </w:tc>
        <w:tc>
          <w:tcPr>
            <w:tcW w:w="1844" w:type="dxa"/>
          </w:tcPr>
          <w:p w14:paraId="3190B138"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5290194.86</w:t>
            </w:r>
          </w:p>
        </w:tc>
        <w:tc>
          <w:tcPr>
            <w:tcW w:w="1561" w:type="dxa"/>
          </w:tcPr>
          <w:p w14:paraId="16EB859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646FC57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2EF681FA"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0780548C" w14:textId="77777777" w:rsidTr="00CA5E6E">
        <w:trPr>
          <w:trHeight w:val="744"/>
        </w:trPr>
        <w:tc>
          <w:tcPr>
            <w:tcW w:w="1417" w:type="dxa"/>
          </w:tcPr>
          <w:p w14:paraId="0FE1C066"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297</w:t>
            </w:r>
          </w:p>
        </w:tc>
        <w:tc>
          <w:tcPr>
            <w:tcW w:w="1844" w:type="dxa"/>
          </w:tcPr>
          <w:p w14:paraId="629EB988"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4993633.99</w:t>
            </w:r>
          </w:p>
        </w:tc>
        <w:tc>
          <w:tcPr>
            <w:tcW w:w="1844" w:type="dxa"/>
          </w:tcPr>
          <w:p w14:paraId="7E40843F"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5290198.05</w:t>
            </w:r>
          </w:p>
        </w:tc>
        <w:tc>
          <w:tcPr>
            <w:tcW w:w="1561" w:type="dxa"/>
          </w:tcPr>
          <w:p w14:paraId="0C1E7008"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6BCA239"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0DA82AD8"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4DC25A5" w14:textId="77777777" w:rsidTr="00CA5E6E">
        <w:trPr>
          <w:trHeight w:val="738"/>
        </w:trPr>
        <w:tc>
          <w:tcPr>
            <w:tcW w:w="1417" w:type="dxa"/>
          </w:tcPr>
          <w:p w14:paraId="61383B8D"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298</w:t>
            </w:r>
          </w:p>
        </w:tc>
        <w:tc>
          <w:tcPr>
            <w:tcW w:w="1844" w:type="dxa"/>
          </w:tcPr>
          <w:p w14:paraId="45516F0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4993622.06</w:t>
            </w:r>
          </w:p>
        </w:tc>
        <w:tc>
          <w:tcPr>
            <w:tcW w:w="1844" w:type="dxa"/>
          </w:tcPr>
          <w:p w14:paraId="601C70F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5290196.64</w:t>
            </w:r>
          </w:p>
        </w:tc>
        <w:tc>
          <w:tcPr>
            <w:tcW w:w="1561" w:type="dxa"/>
          </w:tcPr>
          <w:p w14:paraId="3E25F038"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507D7B4B"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78EFDC1C"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4E4ED0D2" w14:textId="77777777" w:rsidTr="00CA5E6E">
        <w:trPr>
          <w:trHeight w:val="744"/>
        </w:trPr>
        <w:tc>
          <w:tcPr>
            <w:tcW w:w="1417" w:type="dxa"/>
          </w:tcPr>
          <w:p w14:paraId="2C9CEE01"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299</w:t>
            </w:r>
          </w:p>
        </w:tc>
        <w:tc>
          <w:tcPr>
            <w:tcW w:w="1844" w:type="dxa"/>
          </w:tcPr>
          <w:p w14:paraId="1B6365A5"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4993644.78</w:t>
            </w:r>
          </w:p>
        </w:tc>
        <w:tc>
          <w:tcPr>
            <w:tcW w:w="1844" w:type="dxa"/>
          </w:tcPr>
          <w:p w14:paraId="4F3F3725"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5290293.86</w:t>
            </w:r>
          </w:p>
        </w:tc>
        <w:tc>
          <w:tcPr>
            <w:tcW w:w="1561" w:type="dxa"/>
          </w:tcPr>
          <w:p w14:paraId="473355DE"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1771EDCF"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08BCCE9B"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189F177E" w14:textId="77777777" w:rsidTr="00CA5E6E">
        <w:trPr>
          <w:trHeight w:val="743"/>
        </w:trPr>
        <w:tc>
          <w:tcPr>
            <w:tcW w:w="1417" w:type="dxa"/>
          </w:tcPr>
          <w:p w14:paraId="6C0AA3AA"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lastRenderedPageBreak/>
              <w:t>300</w:t>
            </w:r>
          </w:p>
        </w:tc>
        <w:tc>
          <w:tcPr>
            <w:tcW w:w="1844" w:type="dxa"/>
          </w:tcPr>
          <w:p w14:paraId="6F3599CE"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4993614.43</w:t>
            </w:r>
          </w:p>
        </w:tc>
        <w:tc>
          <w:tcPr>
            <w:tcW w:w="1844" w:type="dxa"/>
          </w:tcPr>
          <w:p w14:paraId="765A6726"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5290297.43</w:t>
            </w:r>
          </w:p>
        </w:tc>
        <w:tc>
          <w:tcPr>
            <w:tcW w:w="1561" w:type="dxa"/>
          </w:tcPr>
          <w:p w14:paraId="05340BA1" w14:textId="77777777" w:rsidR="00CA5E6E" w:rsidRPr="00FB2784" w:rsidRDefault="00CA5E6E" w:rsidP="00DD32BE">
            <w:pPr>
              <w:pStyle w:val="TableParagraph"/>
              <w:spacing w:before="111" w:line="235" w:lineRule="auto"/>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38AEC57A"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23DAB6AF"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955A39A" w14:textId="77777777" w:rsidTr="00CA5E6E">
        <w:trPr>
          <w:trHeight w:val="739"/>
        </w:trPr>
        <w:tc>
          <w:tcPr>
            <w:tcW w:w="1417" w:type="dxa"/>
          </w:tcPr>
          <w:p w14:paraId="2A54EDEE"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301</w:t>
            </w:r>
          </w:p>
        </w:tc>
        <w:tc>
          <w:tcPr>
            <w:tcW w:w="1844" w:type="dxa"/>
          </w:tcPr>
          <w:p w14:paraId="17387CE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4993582.32</w:t>
            </w:r>
          </w:p>
        </w:tc>
        <w:tc>
          <w:tcPr>
            <w:tcW w:w="1844" w:type="dxa"/>
          </w:tcPr>
          <w:p w14:paraId="6D1D9C8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5290301.47</w:t>
            </w:r>
          </w:p>
        </w:tc>
        <w:tc>
          <w:tcPr>
            <w:tcW w:w="1561" w:type="dxa"/>
          </w:tcPr>
          <w:p w14:paraId="240A369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36DC1E96"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358E2607"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434326E" w14:textId="77777777" w:rsidTr="00CA5E6E">
        <w:trPr>
          <w:trHeight w:val="743"/>
        </w:trPr>
        <w:tc>
          <w:tcPr>
            <w:tcW w:w="1417" w:type="dxa"/>
          </w:tcPr>
          <w:p w14:paraId="5572023E"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302</w:t>
            </w:r>
          </w:p>
        </w:tc>
        <w:tc>
          <w:tcPr>
            <w:tcW w:w="1844" w:type="dxa"/>
          </w:tcPr>
          <w:p w14:paraId="11CCE050"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4993489.43</w:t>
            </w:r>
          </w:p>
        </w:tc>
        <w:tc>
          <w:tcPr>
            <w:tcW w:w="1844" w:type="dxa"/>
          </w:tcPr>
          <w:p w14:paraId="7BC6241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5290309.45</w:t>
            </w:r>
          </w:p>
        </w:tc>
        <w:tc>
          <w:tcPr>
            <w:tcW w:w="1561" w:type="dxa"/>
          </w:tcPr>
          <w:p w14:paraId="7B638E0C"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354D60C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74860329"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1ECCBE4C" w14:textId="77777777" w:rsidTr="00CA5E6E">
        <w:trPr>
          <w:trHeight w:val="739"/>
        </w:trPr>
        <w:tc>
          <w:tcPr>
            <w:tcW w:w="1417" w:type="dxa"/>
          </w:tcPr>
          <w:p w14:paraId="717F8D96"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303</w:t>
            </w:r>
          </w:p>
        </w:tc>
        <w:tc>
          <w:tcPr>
            <w:tcW w:w="1844" w:type="dxa"/>
          </w:tcPr>
          <w:p w14:paraId="45679559"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4993461.85</w:t>
            </w:r>
          </w:p>
        </w:tc>
        <w:tc>
          <w:tcPr>
            <w:tcW w:w="1844" w:type="dxa"/>
          </w:tcPr>
          <w:p w14:paraId="31D959DD"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5290321.08</w:t>
            </w:r>
          </w:p>
        </w:tc>
        <w:tc>
          <w:tcPr>
            <w:tcW w:w="1561" w:type="dxa"/>
          </w:tcPr>
          <w:p w14:paraId="7A5947A7"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E1EBFBD"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0CAE890F"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6531E863" w14:textId="77777777" w:rsidTr="00CA5E6E">
        <w:trPr>
          <w:trHeight w:val="743"/>
        </w:trPr>
        <w:tc>
          <w:tcPr>
            <w:tcW w:w="1417" w:type="dxa"/>
          </w:tcPr>
          <w:p w14:paraId="2FAD25C7"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304</w:t>
            </w:r>
          </w:p>
        </w:tc>
        <w:tc>
          <w:tcPr>
            <w:tcW w:w="1844" w:type="dxa"/>
          </w:tcPr>
          <w:p w14:paraId="208F17A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4993426.73</w:t>
            </w:r>
          </w:p>
        </w:tc>
        <w:tc>
          <w:tcPr>
            <w:tcW w:w="1844" w:type="dxa"/>
          </w:tcPr>
          <w:p w14:paraId="2C8B9C7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5290338.64</w:t>
            </w:r>
          </w:p>
        </w:tc>
        <w:tc>
          <w:tcPr>
            <w:tcW w:w="1561" w:type="dxa"/>
          </w:tcPr>
          <w:p w14:paraId="02FE548E"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1FE7E76"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4B465B85"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6963722A" w14:textId="77777777" w:rsidTr="00CA5E6E">
        <w:trPr>
          <w:trHeight w:val="738"/>
        </w:trPr>
        <w:tc>
          <w:tcPr>
            <w:tcW w:w="1417" w:type="dxa"/>
          </w:tcPr>
          <w:p w14:paraId="46AD0D75"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305</w:t>
            </w:r>
          </w:p>
        </w:tc>
        <w:tc>
          <w:tcPr>
            <w:tcW w:w="1844" w:type="dxa"/>
          </w:tcPr>
          <w:p w14:paraId="77EA2621"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4993401.40</w:t>
            </w:r>
          </w:p>
        </w:tc>
        <w:tc>
          <w:tcPr>
            <w:tcW w:w="1844" w:type="dxa"/>
          </w:tcPr>
          <w:p w14:paraId="6CC5BE04"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5290352.80</w:t>
            </w:r>
          </w:p>
        </w:tc>
        <w:tc>
          <w:tcPr>
            <w:tcW w:w="1561" w:type="dxa"/>
          </w:tcPr>
          <w:p w14:paraId="79178D5F"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17976156"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257DE268"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A5A37E1" w14:textId="77777777" w:rsidTr="00CA5E6E">
        <w:trPr>
          <w:trHeight w:val="744"/>
        </w:trPr>
        <w:tc>
          <w:tcPr>
            <w:tcW w:w="1417" w:type="dxa"/>
          </w:tcPr>
          <w:p w14:paraId="271FB2EA" w14:textId="77777777" w:rsidR="00CA5E6E" w:rsidRPr="00FB2784" w:rsidRDefault="00CA5E6E" w:rsidP="00DD32BE">
            <w:pPr>
              <w:pStyle w:val="TableParagraph"/>
              <w:spacing w:before="103"/>
              <w:ind w:left="62"/>
              <w:rPr>
                <w:rFonts w:ascii="Times New Roman" w:hAnsi="Times New Roman" w:cs="Times New Roman"/>
              </w:rPr>
            </w:pPr>
            <w:r w:rsidRPr="00FB2784">
              <w:rPr>
                <w:rFonts w:ascii="Times New Roman" w:hAnsi="Times New Roman" w:cs="Times New Roman"/>
                <w:spacing w:val="-5"/>
              </w:rPr>
              <w:t>306</w:t>
            </w:r>
          </w:p>
        </w:tc>
        <w:tc>
          <w:tcPr>
            <w:tcW w:w="1844" w:type="dxa"/>
          </w:tcPr>
          <w:p w14:paraId="061F85F1" w14:textId="77777777" w:rsidR="00CA5E6E" w:rsidRPr="00FB2784" w:rsidRDefault="00CA5E6E" w:rsidP="00DD32BE">
            <w:pPr>
              <w:pStyle w:val="TableParagraph"/>
              <w:spacing w:before="103"/>
              <w:ind w:left="66"/>
              <w:rPr>
                <w:rFonts w:ascii="Times New Roman" w:hAnsi="Times New Roman" w:cs="Times New Roman"/>
              </w:rPr>
            </w:pPr>
            <w:r w:rsidRPr="00FB2784">
              <w:rPr>
                <w:rFonts w:ascii="Times New Roman" w:hAnsi="Times New Roman" w:cs="Times New Roman"/>
                <w:spacing w:val="-2"/>
              </w:rPr>
              <w:t>4993385.56</w:t>
            </w:r>
          </w:p>
        </w:tc>
        <w:tc>
          <w:tcPr>
            <w:tcW w:w="1844" w:type="dxa"/>
          </w:tcPr>
          <w:p w14:paraId="0262143E" w14:textId="77777777" w:rsidR="00CA5E6E" w:rsidRPr="00FB2784" w:rsidRDefault="00CA5E6E" w:rsidP="00DD32BE">
            <w:pPr>
              <w:pStyle w:val="TableParagraph"/>
              <w:spacing w:before="103"/>
              <w:ind w:left="66"/>
              <w:rPr>
                <w:rFonts w:ascii="Times New Roman" w:hAnsi="Times New Roman" w:cs="Times New Roman"/>
              </w:rPr>
            </w:pPr>
            <w:r w:rsidRPr="00FB2784">
              <w:rPr>
                <w:rFonts w:ascii="Times New Roman" w:hAnsi="Times New Roman" w:cs="Times New Roman"/>
                <w:spacing w:val="-2"/>
              </w:rPr>
              <w:t>5290364.54</w:t>
            </w:r>
          </w:p>
        </w:tc>
        <w:tc>
          <w:tcPr>
            <w:tcW w:w="1561" w:type="dxa"/>
          </w:tcPr>
          <w:p w14:paraId="07AF5004" w14:textId="77777777" w:rsidR="00CA5E6E" w:rsidRPr="00FB2784" w:rsidRDefault="00CA5E6E" w:rsidP="00DD32BE">
            <w:pPr>
              <w:pStyle w:val="TableParagraph"/>
              <w:spacing w:before="103"/>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6B9D537D" w14:textId="77777777" w:rsidR="00CA5E6E" w:rsidRPr="00FB2784" w:rsidRDefault="00CA5E6E" w:rsidP="00DD32BE">
            <w:pPr>
              <w:pStyle w:val="TableParagraph"/>
              <w:spacing w:before="103"/>
              <w:rPr>
                <w:rFonts w:ascii="Times New Roman" w:hAnsi="Times New Roman" w:cs="Times New Roman"/>
              </w:rPr>
            </w:pPr>
            <w:r w:rsidRPr="00FB2784">
              <w:rPr>
                <w:rFonts w:ascii="Times New Roman" w:hAnsi="Times New Roman" w:cs="Times New Roman"/>
                <w:spacing w:val="-4"/>
              </w:rPr>
              <w:t>0.10</w:t>
            </w:r>
          </w:p>
        </w:tc>
        <w:tc>
          <w:tcPr>
            <w:tcW w:w="1340" w:type="dxa"/>
          </w:tcPr>
          <w:p w14:paraId="0D98CF6D" w14:textId="77777777" w:rsidR="00CA5E6E" w:rsidRPr="00FB2784" w:rsidRDefault="00CA5E6E" w:rsidP="00DD32BE">
            <w:pPr>
              <w:pStyle w:val="TableParagraph"/>
              <w:spacing w:before="103"/>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4F8E417" w14:textId="77777777" w:rsidTr="00CA5E6E">
        <w:trPr>
          <w:trHeight w:val="738"/>
        </w:trPr>
        <w:tc>
          <w:tcPr>
            <w:tcW w:w="1417" w:type="dxa"/>
          </w:tcPr>
          <w:p w14:paraId="321E7DD1"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307</w:t>
            </w:r>
          </w:p>
        </w:tc>
        <w:tc>
          <w:tcPr>
            <w:tcW w:w="1844" w:type="dxa"/>
          </w:tcPr>
          <w:p w14:paraId="56CD94E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4993355.15</w:t>
            </w:r>
          </w:p>
        </w:tc>
        <w:tc>
          <w:tcPr>
            <w:tcW w:w="1844" w:type="dxa"/>
          </w:tcPr>
          <w:p w14:paraId="27D6B49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5290397.73</w:t>
            </w:r>
          </w:p>
        </w:tc>
        <w:tc>
          <w:tcPr>
            <w:tcW w:w="1561" w:type="dxa"/>
          </w:tcPr>
          <w:p w14:paraId="72DBE28B"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88EE3D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1CC74D9B"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F7FA908" w14:textId="77777777" w:rsidTr="00CA5E6E">
        <w:trPr>
          <w:trHeight w:val="744"/>
        </w:trPr>
        <w:tc>
          <w:tcPr>
            <w:tcW w:w="1417" w:type="dxa"/>
          </w:tcPr>
          <w:p w14:paraId="7B530358"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308</w:t>
            </w:r>
          </w:p>
        </w:tc>
        <w:tc>
          <w:tcPr>
            <w:tcW w:w="1844" w:type="dxa"/>
          </w:tcPr>
          <w:p w14:paraId="3AB441A1"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4993333.00</w:t>
            </w:r>
          </w:p>
        </w:tc>
        <w:tc>
          <w:tcPr>
            <w:tcW w:w="1844" w:type="dxa"/>
          </w:tcPr>
          <w:p w14:paraId="30467E4D"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5290412.14</w:t>
            </w:r>
          </w:p>
        </w:tc>
        <w:tc>
          <w:tcPr>
            <w:tcW w:w="1561" w:type="dxa"/>
          </w:tcPr>
          <w:p w14:paraId="1B682E6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6C83A59"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4A732C84"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4C91686" w14:textId="77777777" w:rsidTr="00CA5E6E">
        <w:trPr>
          <w:trHeight w:val="738"/>
        </w:trPr>
        <w:tc>
          <w:tcPr>
            <w:tcW w:w="1417" w:type="dxa"/>
          </w:tcPr>
          <w:p w14:paraId="1F847305"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309</w:t>
            </w:r>
          </w:p>
        </w:tc>
        <w:tc>
          <w:tcPr>
            <w:tcW w:w="1844" w:type="dxa"/>
          </w:tcPr>
          <w:p w14:paraId="373D5BD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4993301.89</w:t>
            </w:r>
          </w:p>
        </w:tc>
        <w:tc>
          <w:tcPr>
            <w:tcW w:w="1844" w:type="dxa"/>
          </w:tcPr>
          <w:p w14:paraId="47F9E6FB"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5290429.10</w:t>
            </w:r>
          </w:p>
        </w:tc>
        <w:tc>
          <w:tcPr>
            <w:tcW w:w="1561" w:type="dxa"/>
          </w:tcPr>
          <w:p w14:paraId="591EFFC7"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154751E8"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6C1DF83C"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FD0362D" w14:textId="77777777" w:rsidTr="00CA5E6E">
        <w:trPr>
          <w:trHeight w:val="744"/>
        </w:trPr>
        <w:tc>
          <w:tcPr>
            <w:tcW w:w="1417" w:type="dxa"/>
          </w:tcPr>
          <w:p w14:paraId="4171EEEB"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310</w:t>
            </w:r>
          </w:p>
        </w:tc>
        <w:tc>
          <w:tcPr>
            <w:tcW w:w="1844" w:type="dxa"/>
          </w:tcPr>
          <w:p w14:paraId="4AE777D9"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4993263.72</w:t>
            </w:r>
          </w:p>
        </w:tc>
        <w:tc>
          <w:tcPr>
            <w:tcW w:w="1844" w:type="dxa"/>
          </w:tcPr>
          <w:p w14:paraId="2CEDAECD"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5290445.89</w:t>
            </w:r>
          </w:p>
        </w:tc>
        <w:tc>
          <w:tcPr>
            <w:tcW w:w="1561" w:type="dxa"/>
          </w:tcPr>
          <w:p w14:paraId="3557C8B0"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3BAD617"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31B3F524"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628F8A92" w14:textId="77777777" w:rsidTr="00CA5E6E">
        <w:trPr>
          <w:trHeight w:val="738"/>
        </w:trPr>
        <w:tc>
          <w:tcPr>
            <w:tcW w:w="1417" w:type="dxa"/>
          </w:tcPr>
          <w:p w14:paraId="51BB3CDB"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311</w:t>
            </w:r>
          </w:p>
        </w:tc>
        <w:tc>
          <w:tcPr>
            <w:tcW w:w="1844" w:type="dxa"/>
          </w:tcPr>
          <w:p w14:paraId="171A759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4993256.23</w:t>
            </w:r>
          </w:p>
        </w:tc>
        <w:tc>
          <w:tcPr>
            <w:tcW w:w="1844" w:type="dxa"/>
          </w:tcPr>
          <w:p w14:paraId="6D1E58D4"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5290447.70</w:t>
            </w:r>
          </w:p>
        </w:tc>
        <w:tc>
          <w:tcPr>
            <w:tcW w:w="1561" w:type="dxa"/>
          </w:tcPr>
          <w:p w14:paraId="4042AC96"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58E3BBCD"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33A881FD"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1833ABEC" w14:textId="77777777" w:rsidTr="00CA5E6E">
        <w:trPr>
          <w:trHeight w:val="744"/>
        </w:trPr>
        <w:tc>
          <w:tcPr>
            <w:tcW w:w="1417" w:type="dxa"/>
          </w:tcPr>
          <w:p w14:paraId="37C3DDB4"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312</w:t>
            </w:r>
          </w:p>
        </w:tc>
        <w:tc>
          <w:tcPr>
            <w:tcW w:w="1844" w:type="dxa"/>
          </w:tcPr>
          <w:p w14:paraId="701D13F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4993234.99</w:t>
            </w:r>
          </w:p>
        </w:tc>
        <w:tc>
          <w:tcPr>
            <w:tcW w:w="1844" w:type="dxa"/>
          </w:tcPr>
          <w:p w14:paraId="2694A35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5290454.46</w:t>
            </w:r>
          </w:p>
        </w:tc>
        <w:tc>
          <w:tcPr>
            <w:tcW w:w="1561" w:type="dxa"/>
          </w:tcPr>
          <w:p w14:paraId="2F4AC63A"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62A36A7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32378D47"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0C88EB1" w14:textId="77777777" w:rsidTr="00CA5E6E">
        <w:trPr>
          <w:trHeight w:val="738"/>
        </w:trPr>
        <w:tc>
          <w:tcPr>
            <w:tcW w:w="1417" w:type="dxa"/>
          </w:tcPr>
          <w:p w14:paraId="11572905"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313</w:t>
            </w:r>
          </w:p>
        </w:tc>
        <w:tc>
          <w:tcPr>
            <w:tcW w:w="1844" w:type="dxa"/>
          </w:tcPr>
          <w:p w14:paraId="57CD65B4"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4993178.97</w:t>
            </w:r>
          </w:p>
        </w:tc>
        <w:tc>
          <w:tcPr>
            <w:tcW w:w="1844" w:type="dxa"/>
          </w:tcPr>
          <w:p w14:paraId="7DC38FC4"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5290455.68</w:t>
            </w:r>
          </w:p>
        </w:tc>
        <w:tc>
          <w:tcPr>
            <w:tcW w:w="1561" w:type="dxa"/>
          </w:tcPr>
          <w:p w14:paraId="526F4930"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1257A15D"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46D627FA"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47990BBD" w14:textId="77777777" w:rsidTr="00CA5E6E">
        <w:trPr>
          <w:trHeight w:val="738"/>
        </w:trPr>
        <w:tc>
          <w:tcPr>
            <w:tcW w:w="1417" w:type="dxa"/>
          </w:tcPr>
          <w:p w14:paraId="4916F338"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157</w:t>
            </w:r>
          </w:p>
        </w:tc>
        <w:tc>
          <w:tcPr>
            <w:tcW w:w="1844" w:type="dxa"/>
          </w:tcPr>
          <w:p w14:paraId="107D79C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4993184.15</w:t>
            </w:r>
          </w:p>
        </w:tc>
        <w:tc>
          <w:tcPr>
            <w:tcW w:w="1844" w:type="dxa"/>
          </w:tcPr>
          <w:p w14:paraId="38B64168"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5290377.42</w:t>
            </w:r>
          </w:p>
        </w:tc>
        <w:tc>
          <w:tcPr>
            <w:tcW w:w="1561" w:type="dxa"/>
          </w:tcPr>
          <w:p w14:paraId="42F7F26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3D1AEEB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4D4412FB"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ADC051A" w14:textId="77777777" w:rsidTr="00CA5E6E">
        <w:trPr>
          <w:trHeight w:val="744"/>
        </w:trPr>
        <w:tc>
          <w:tcPr>
            <w:tcW w:w="1417" w:type="dxa"/>
          </w:tcPr>
          <w:p w14:paraId="5564225B"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314</w:t>
            </w:r>
          </w:p>
        </w:tc>
        <w:tc>
          <w:tcPr>
            <w:tcW w:w="1844" w:type="dxa"/>
          </w:tcPr>
          <w:p w14:paraId="7D86EEF2"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4992856.35</w:t>
            </w:r>
          </w:p>
        </w:tc>
        <w:tc>
          <w:tcPr>
            <w:tcW w:w="1844" w:type="dxa"/>
          </w:tcPr>
          <w:p w14:paraId="3C89BDB7"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5289525.42</w:t>
            </w:r>
          </w:p>
        </w:tc>
        <w:tc>
          <w:tcPr>
            <w:tcW w:w="1561" w:type="dxa"/>
          </w:tcPr>
          <w:p w14:paraId="0B3FDC71"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2BF88F0D"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7994C1CE"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4D77FC20" w14:textId="77777777" w:rsidTr="00CA5E6E">
        <w:trPr>
          <w:trHeight w:val="738"/>
        </w:trPr>
        <w:tc>
          <w:tcPr>
            <w:tcW w:w="1417" w:type="dxa"/>
          </w:tcPr>
          <w:p w14:paraId="45BCADA8"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315</w:t>
            </w:r>
          </w:p>
        </w:tc>
        <w:tc>
          <w:tcPr>
            <w:tcW w:w="1844" w:type="dxa"/>
          </w:tcPr>
          <w:p w14:paraId="725EDF7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4992885.18</w:t>
            </w:r>
          </w:p>
        </w:tc>
        <w:tc>
          <w:tcPr>
            <w:tcW w:w="1844" w:type="dxa"/>
          </w:tcPr>
          <w:p w14:paraId="3CB0E05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5289589.21</w:t>
            </w:r>
          </w:p>
        </w:tc>
        <w:tc>
          <w:tcPr>
            <w:tcW w:w="1561" w:type="dxa"/>
          </w:tcPr>
          <w:p w14:paraId="689AE49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194021D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4C5E01CD"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6655118" w14:textId="77777777" w:rsidTr="00CA5E6E">
        <w:trPr>
          <w:trHeight w:val="744"/>
        </w:trPr>
        <w:tc>
          <w:tcPr>
            <w:tcW w:w="1417" w:type="dxa"/>
          </w:tcPr>
          <w:p w14:paraId="0F102B9F"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316</w:t>
            </w:r>
          </w:p>
        </w:tc>
        <w:tc>
          <w:tcPr>
            <w:tcW w:w="1844" w:type="dxa"/>
          </w:tcPr>
          <w:p w14:paraId="7A663DFD"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4993145.53</w:t>
            </w:r>
          </w:p>
        </w:tc>
        <w:tc>
          <w:tcPr>
            <w:tcW w:w="1844" w:type="dxa"/>
          </w:tcPr>
          <w:p w14:paraId="3F64FAD6"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5289471.51</w:t>
            </w:r>
          </w:p>
        </w:tc>
        <w:tc>
          <w:tcPr>
            <w:tcW w:w="1561" w:type="dxa"/>
          </w:tcPr>
          <w:p w14:paraId="1FF7BB30"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DD4D2F0"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68AD2B5C"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4254B379" w14:textId="77777777" w:rsidTr="00CA5E6E">
        <w:trPr>
          <w:trHeight w:val="743"/>
        </w:trPr>
        <w:tc>
          <w:tcPr>
            <w:tcW w:w="1417" w:type="dxa"/>
          </w:tcPr>
          <w:p w14:paraId="76B3F0D4"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317</w:t>
            </w:r>
          </w:p>
        </w:tc>
        <w:tc>
          <w:tcPr>
            <w:tcW w:w="1844" w:type="dxa"/>
          </w:tcPr>
          <w:p w14:paraId="702AE70E"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4993116.69</w:t>
            </w:r>
          </w:p>
        </w:tc>
        <w:tc>
          <w:tcPr>
            <w:tcW w:w="1844" w:type="dxa"/>
          </w:tcPr>
          <w:p w14:paraId="38EEEF9C"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5289407.73</w:t>
            </w:r>
          </w:p>
        </w:tc>
        <w:tc>
          <w:tcPr>
            <w:tcW w:w="1561" w:type="dxa"/>
          </w:tcPr>
          <w:p w14:paraId="416B0053" w14:textId="77777777" w:rsidR="00CA5E6E" w:rsidRPr="00FB2784" w:rsidRDefault="00CA5E6E" w:rsidP="00DD32BE">
            <w:pPr>
              <w:pStyle w:val="TableParagraph"/>
              <w:spacing w:before="111" w:line="235" w:lineRule="auto"/>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0F84306"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0F3012FA"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06D9FD7D" w14:textId="77777777" w:rsidTr="00CA5E6E">
        <w:trPr>
          <w:trHeight w:val="739"/>
        </w:trPr>
        <w:tc>
          <w:tcPr>
            <w:tcW w:w="1417" w:type="dxa"/>
          </w:tcPr>
          <w:p w14:paraId="4675FAB4"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lastRenderedPageBreak/>
              <w:t>314</w:t>
            </w:r>
          </w:p>
        </w:tc>
        <w:tc>
          <w:tcPr>
            <w:tcW w:w="1844" w:type="dxa"/>
          </w:tcPr>
          <w:p w14:paraId="371FABC0"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4992856.35</w:t>
            </w:r>
          </w:p>
        </w:tc>
        <w:tc>
          <w:tcPr>
            <w:tcW w:w="1844" w:type="dxa"/>
          </w:tcPr>
          <w:p w14:paraId="550CAED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5289525.42</w:t>
            </w:r>
          </w:p>
        </w:tc>
        <w:tc>
          <w:tcPr>
            <w:tcW w:w="1561" w:type="dxa"/>
          </w:tcPr>
          <w:p w14:paraId="629CD3AF"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3571CF6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6A2E21F7"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659B48E" w14:textId="77777777" w:rsidTr="00CA5E6E">
        <w:trPr>
          <w:trHeight w:val="474"/>
        </w:trPr>
        <w:tc>
          <w:tcPr>
            <w:tcW w:w="9706" w:type="dxa"/>
            <w:gridSpan w:val="6"/>
          </w:tcPr>
          <w:p w14:paraId="73DE6871"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Часть</w:t>
            </w:r>
            <w:r w:rsidRPr="00FB2784">
              <w:rPr>
                <w:rFonts w:ascii="Times New Roman" w:hAnsi="Times New Roman" w:cs="Times New Roman"/>
                <w:spacing w:val="-5"/>
              </w:rPr>
              <w:t xml:space="preserve"> №12</w:t>
            </w:r>
          </w:p>
        </w:tc>
      </w:tr>
      <w:tr w:rsidR="00CA5E6E" w:rsidRPr="00FB2784" w14:paraId="7539B3CF" w14:textId="77777777" w:rsidTr="00CA5E6E">
        <w:trPr>
          <w:trHeight w:val="738"/>
        </w:trPr>
        <w:tc>
          <w:tcPr>
            <w:tcW w:w="1417" w:type="dxa"/>
          </w:tcPr>
          <w:p w14:paraId="2A708F04"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318</w:t>
            </w:r>
          </w:p>
        </w:tc>
        <w:tc>
          <w:tcPr>
            <w:tcW w:w="1844" w:type="dxa"/>
          </w:tcPr>
          <w:p w14:paraId="3B2B67B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4993856.12</w:t>
            </w:r>
          </w:p>
        </w:tc>
        <w:tc>
          <w:tcPr>
            <w:tcW w:w="1844" w:type="dxa"/>
          </w:tcPr>
          <w:p w14:paraId="0B36BA7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5290352.43</w:t>
            </w:r>
          </w:p>
        </w:tc>
        <w:tc>
          <w:tcPr>
            <w:tcW w:w="1561" w:type="dxa"/>
          </w:tcPr>
          <w:p w14:paraId="4D9C18AF"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86BC6EA"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59BAFAF0"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1FD8A92" w14:textId="77777777" w:rsidTr="00CA5E6E">
        <w:trPr>
          <w:trHeight w:val="744"/>
        </w:trPr>
        <w:tc>
          <w:tcPr>
            <w:tcW w:w="1417" w:type="dxa"/>
          </w:tcPr>
          <w:p w14:paraId="41B3F83F"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319</w:t>
            </w:r>
          </w:p>
        </w:tc>
        <w:tc>
          <w:tcPr>
            <w:tcW w:w="1844" w:type="dxa"/>
          </w:tcPr>
          <w:p w14:paraId="30476008"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4993888.78</w:t>
            </w:r>
          </w:p>
        </w:tc>
        <w:tc>
          <w:tcPr>
            <w:tcW w:w="1844" w:type="dxa"/>
          </w:tcPr>
          <w:p w14:paraId="3D3BCFE6"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5290360.16</w:t>
            </w:r>
          </w:p>
        </w:tc>
        <w:tc>
          <w:tcPr>
            <w:tcW w:w="1561" w:type="dxa"/>
          </w:tcPr>
          <w:p w14:paraId="3AA37EDA" w14:textId="77777777" w:rsidR="00CA5E6E" w:rsidRPr="00FB2784" w:rsidRDefault="00CA5E6E" w:rsidP="00DD32BE">
            <w:pPr>
              <w:pStyle w:val="TableParagraph"/>
              <w:spacing w:before="111" w:line="235" w:lineRule="auto"/>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2D4631EF"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78F67543"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13F68D53" w14:textId="77777777" w:rsidTr="00CA5E6E">
        <w:trPr>
          <w:trHeight w:val="738"/>
        </w:trPr>
        <w:tc>
          <w:tcPr>
            <w:tcW w:w="1417" w:type="dxa"/>
          </w:tcPr>
          <w:p w14:paraId="16B9C700"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320</w:t>
            </w:r>
          </w:p>
        </w:tc>
        <w:tc>
          <w:tcPr>
            <w:tcW w:w="1844" w:type="dxa"/>
          </w:tcPr>
          <w:p w14:paraId="70141B2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4993886.32</w:t>
            </w:r>
          </w:p>
        </w:tc>
        <w:tc>
          <w:tcPr>
            <w:tcW w:w="1844" w:type="dxa"/>
          </w:tcPr>
          <w:p w14:paraId="4E634E76"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5290372.98</w:t>
            </w:r>
          </w:p>
        </w:tc>
        <w:tc>
          <w:tcPr>
            <w:tcW w:w="1561" w:type="dxa"/>
          </w:tcPr>
          <w:p w14:paraId="52C5D8DC"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B1D618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0132C685"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1832B134" w14:textId="77777777" w:rsidTr="00CA5E6E">
        <w:trPr>
          <w:trHeight w:val="744"/>
        </w:trPr>
        <w:tc>
          <w:tcPr>
            <w:tcW w:w="1417" w:type="dxa"/>
          </w:tcPr>
          <w:p w14:paraId="749854AF"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321</w:t>
            </w:r>
          </w:p>
        </w:tc>
        <w:tc>
          <w:tcPr>
            <w:tcW w:w="1844" w:type="dxa"/>
          </w:tcPr>
          <w:p w14:paraId="12F5B760"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4993883.70</w:t>
            </w:r>
          </w:p>
        </w:tc>
        <w:tc>
          <w:tcPr>
            <w:tcW w:w="1844" w:type="dxa"/>
          </w:tcPr>
          <w:p w14:paraId="7788880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5290374.59</w:t>
            </w:r>
          </w:p>
        </w:tc>
        <w:tc>
          <w:tcPr>
            <w:tcW w:w="1561" w:type="dxa"/>
          </w:tcPr>
          <w:p w14:paraId="4BD88B67"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D68D43F"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49A348F5"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2D80049" w14:textId="77777777" w:rsidTr="00CA5E6E">
        <w:trPr>
          <w:trHeight w:val="738"/>
        </w:trPr>
        <w:tc>
          <w:tcPr>
            <w:tcW w:w="1417" w:type="dxa"/>
          </w:tcPr>
          <w:p w14:paraId="6BC4D554"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322</w:t>
            </w:r>
          </w:p>
        </w:tc>
        <w:tc>
          <w:tcPr>
            <w:tcW w:w="1844" w:type="dxa"/>
          </w:tcPr>
          <w:p w14:paraId="7938F59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4993853.36</w:t>
            </w:r>
          </w:p>
        </w:tc>
        <w:tc>
          <w:tcPr>
            <w:tcW w:w="1844" w:type="dxa"/>
          </w:tcPr>
          <w:p w14:paraId="1933A33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5290368.53</w:t>
            </w:r>
          </w:p>
        </w:tc>
        <w:tc>
          <w:tcPr>
            <w:tcW w:w="1561" w:type="dxa"/>
          </w:tcPr>
          <w:p w14:paraId="6D092F59"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146A5648"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4E7CBFD4"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671B9FD" w14:textId="77777777" w:rsidTr="00CA5E6E">
        <w:trPr>
          <w:trHeight w:val="744"/>
        </w:trPr>
        <w:tc>
          <w:tcPr>
            <w:tcW w:w="1417" w:type="dxa"/>
          </w:tcPr>
          <w:p w14:paraId="538FA2F2"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318</w:t>
            </w:r>
          </w:p>
        </w:tc>
        <w:tc>
          <w:tcPr>
            <w:tcW w:w="1844" w:type="dxa"/>
          </w:tcPr>
          <w:p w14:paraId="486B011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4993856.12</w:t>
            </w:r>
          </w:p>
        </w:tc>
        <w:tc>
          <w:tcPr>
            <w:tcW w:w="1844" w:type="dxa"/>
          </w:tcPr>
          <w:p w14:paraId="4C16C89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5290352.43</w:t>
            </w:r>
          </w:p>
        </w:tc>
        <w:tc>
          <w:tcPr>
            <w:tcW w:w="1561" w:type="dxa"/>
          </w:tcPr>
          <w:p w14:paraId="211B44BE"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2E2903B8"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76806363"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D555E7F" w14:textId="77777777" w:rsidTr="00CA5E6E">
        <w:trPr>
          <w:trHeight w:val="470"/>
        </w:trPr>
        <w:tc>
          <w:tcPr>
            <w:tcW w:w="9706" w:type="dxa"/>
            <w:gridSpan w:val="6"/>
          </w:tcPr>
          <w:p w14:paraId="43F8DD7A"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Часть</w:t>
            </w:r>
            <w:r w:rsidRPr="00FB2784">
              <w:rPr>
                <w:rFonts w:ascii="Times New Roman" w:hAnsi="Times New Roman" w:cs="Times New Roman"/>
                <w:spacing w:val="-5"/>
              </w:rPr>
              <w:t xml:space="preserve"> №13</w:t>
            </w:r>
          </w:p>
        </w:tc>
      </w:tr>
      <w:tr w:rsidR="00CA5E6E" w:rsidRPr="00FB2784" w14:paraId="149B8A34" w14:textId="77777777" w:rsidTr="00CA5E6E">
        <w:trPr>
          <w:trHeight w:val="743"/>
        </w:trPr>
        <w:tc>
          <w:tcPr>
            <w:tcW w:w="1417" w:type="dxa"/>
          </w:tcPr>
          <w:p w14:paraId="0F170B6D"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323</w:t>
            </w:r>
          </w:p>
        </w:tc>
        <w:tc>
          <w:tcPr>
            <w:tcW w:w="1844" w:type="dxa"/>
          </w:tcPr>
          <w:p w14:paraId="021E0D8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4993977.47</w:t>
            </w:r>
          </w:p>
        </w:tc>
        <w:tc>
          <w:tcPr>
            <w:tcW w:w="1844" w:type="dxa"/>
          </w:tcPr>
          <w:p w14:paraId="55FA692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5290897.90</w:t>
            </w:r>
          </w:p>
        </w:tc>
        <w:tc>
          <w:tcPr>
            <w:tcW w:w="1561" w:type="dxa"/>
          </w:tcPr>
          <w:p w14:paraId="02A01CD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537E31C6"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2B486D72"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7B7E3E8" w14:textId="77777777" w:rsidTr="00CA5E6E">
        <w:trPr>
          <w:trHeight w:val="739"/>
        </w:trPr>
        <w:tc>
          <w:tcPr>
            <w:tcW w:w="1417" w:type="dxa"/>
          </w:tcPr>
          <w:p w14:paraId="2E11B3ED"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324</w:t>
            </w:r>
          </w:p>
        </w:tc>
        <w:tc>
          <w:tcPr>
            <w:tcW w:w="1844" w:type="dxa"/>
          </w:tcPr>
          <w:p w14:paraId="78304610"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4994037.96</w:t>
            </w:r>
          </w:p>
        </w:tc>
        <w:tc>
          <w:tcPr>
            <w:tcW w:w="1844" w:type="dxa"/>
          </w:tcPr>
          <w:p w14:paraId="6EFCD224"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5290670.75</w:t>
            </w:r>
          </w:p>
        </w:tc>
        <w:tc>
          <w:tcPr>
            <w:tcW w:w="1561" w:type="dxa"/>
          </w:tcPr>
          <w:p w14:paraId="7416928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20FF609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00285E57"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48FAC544" w14:textId="77777777" w:rsidTr="00CA5E6E">
        <w:trPr>
          <w:trHeight w:val="743"/>
        </w:trPr>
        <w:tc>
          <w:tcPr>
            <w:tcW w:w="1417" w:type="dxa"/>
          </w:tcPr>
          <w:p w14:paraId="54AF0CE1"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325</w:t>
            </w:r>
          </w:p>
        </w:tc>
        <w:tc>
          <w:tcPr>
            <w:tcW w:w="1844" w:type="dxa"/>
          </w:tcPr>
          <w:p w14:paraId="5A8DF48B"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4994064.30</w:t>
            </w:r>
          </w:p>
        </w:tc>
        <w:tc>
          <w:tcPr>
            <w:tcW w:w="1844" w:type="dxa"/>
          </w:tcPr>
          <w:p w14:paraId="12EB6C6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5290628.53</w:t>
            </w:r>
          </w:p>
        </w:tc>
        <w:tc>
          <w:tcPr>
            <w:tcW w:w="1561" w:type="dxa"/>
          </w:tcPr>
          <w:p w14:paraId="6CAAD1E8"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043A258"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6DB80DEA"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79806CD8" w14:textId="77777777" w:rsidTr="00CA5E6E">
        <w:trPr>
          <w:trHeight w:val="739"/>
        </w:trPr>
        <w:tc>
          <w:tcPr>
            <w:tcW w:w="1417" w:type="dxa"/>
          </w:tcPr>
          <w:p w14:paraId="576E93E6"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326</w:t>
            </w:r>
          </w:p>
        </w:tc>
        <w:tc>
          <w:tcPr>
            <w:tcW w:w="1844" w:type="dxa"/>
          </w:tcPr>
          <w:p w14:paraId="482CC25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4994088.70</w:t>
            </w:r>
          </w:p>
        </w:tc>
        <w:tc>
          <w:tcPr>
            <w:tcW w:w="1844" w:type="dxa"/>
          </w:tcPr>
          <w:p w14:paraId="78291B29"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5290572.36</w:t>
            </w:r>
          </w:p>
        </w:tc>
        <w:tc>
          <w:tcPr>
            <w:tcW w:w="1561" w:type="dxa"/>
          </w:tcPr>
          <w:p w14:paraId="5C03E8A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1D0068B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33BD1FF9"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096E2B83" w14:textId="77777777" w:rsidTr="00CA5E6E">
        <w:trPr>
          <w:trHeight w:val="743"/>
        </w:trPr>
        <w:tc>
          <w:tcPr>
            <w:tcW w:w="1417" w:type="dxa"/>
          </w:tcPr>
          <w:p w14:paraId="4EDC8F0E"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327</w:t>
            </w:r>
          </w:p>
        </w:tc>
        <w:tc>
          <w:tcPr>
            <w:tcW w:w="1844" w:type="dxa"/>
          </w:tcPr>
          <w:p w14:paraId="7E68FE3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4994111.56</w:t>
            </w:r>
          </w:p>
        </w:tc>
        <w:tc>
          <w:tcPr>
            <w:tcW w:w="1844" w:type="dxa"/>
          </w:tcPr>
          <w:p w14:paraId="1CECDCD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5290438.33</w:t>
            </w:r>
          </w:p>
        </w:tc>
        <w:tc>
          <w:tcPr>
            <w:tcW w:w="1561" w:type="dxa"/>
          </w:tcPr>
          <w:p w14:paraId="45E211AE"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CCD22AC"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34B7C786"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EC79FB2" w14:textId="77777777" w:rsidTr="00CA5E6E">
        <w:trPr>
          <w:trHeight w:val="739"/>
        </w:trPr>
        <w:tc>
          <w:tcPr>
            <w:tcW w:w="1417" w:type="dxa"/>
          </w:tcPr>
          <w:p w14:paraId="6287ED2C"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328</w:t>
            </w:r>
          </w:p>
        </w:tc>
        <w:tc>
          <w:tcPr>
            <w:tcW w:w="1844" w:type="dxa"/>
          </w:tcPr>
          <w:p w14:paraId="13A28DC0"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4994159.98</w:t>
            </w:r>
          </w:p>
        </w:tc>
        <w:tc>
          <w:tcPr>
            <w:tcW w:w="1844" w:type="dxa"/>
          </w:tcPr>
          <w:p w14:paraId="5E24AD4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5290500.70</w:t>
            </w:r>
          </w:p>
        </w:tc>
        <w:tc>
          <w:tcPr>
            <w:tcW w:w="1561" w:type="dxa"/>
          </w:tcPr>
          <w:p w14:paraId="40187547"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55801A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1C43595A"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0E5A36B0" w14:textId="77777777" w:rsidTr="00CA5E6E">
        <w:trPr>
          <w:trHeight w:val="743"/>
        </w:trPr>
        <w:tc>
          <w:tcPr>
            <w:tcW w:w="1417" w:type="dxa"/>
          </w:tcPr>
          <w:p w14:paraId="2B464CE0"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329</w:t>
            </w:r>
          </w:p>
        </w:tc>
        <w:tc>
          <w:tcPr>
            <w:tcW w:w="1844" w:type="dxa"/>
          </w:tcPr>
          <w:p w14:paraId="430005B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4994223.01</w:t>
            </w:r>
          </w:p>
        </w:tc>
        <w:tc>
          <w:tcPr>
            <w:tcW w:w="1844" w:type="dxa"/>
          </w:tcPr>
          <w:p w14:paraId="72E81D3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5290447.10</w:t>
            </w:r>
          </w:p>
        </w:tc>
        <w:tc>
          <w:tcPr>
            <w:tcW w:w="1561" w:type="dxa"/>
          </w:tcPr>
          <w:p w14:paraId="4DB68C3E"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6F2F13B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7C136016"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00ECDD1A" w14:textId="77777777" w:rsidTr="00CA5E6E">
        <w:trPr>
          <w:trHeight w:val="738"/>
        </w:trPr>
        <w:tc>
          <w:tcPr>
            <w:tcW w:w="1417" w:type="dxa"/>
          </w:tcPr>
          <w:p w14:paraId="35F0B9CE"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330</w:t>
            </w:r>
          </w:p>
        </w:tc>
        <w:tc>
          <w:tcPr>
            <w:tcW w:w="1844" w:type="dxa"/>
          </w:tcPr>
          <w:p w14:paraId="6F14F2B1"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4994251.44</w:t>
            </w:r>
          </w:p>
        </w:tc>
        <w:tc>
          <w:tcPr>
            <w:tcW w:w="1844" w:type="dxa"/>
          </w:tcPr>
          <w:p w14:paraId="11AF6ED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5290476.99</w:t>
            </w:r>
          </w:p>
        </w:tc>
        <w:tc>
          <w:tcPr>
            <w:tcW w:w="1561" w:type="dxa"/>
          </w:tcPr>
          <w:p w14:paraId="123C997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39D7E570"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2A89BB8D"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319C044" w14:textId="77777777" w:rsidTr="00CA5E6E">
        <w:trPr>
          <w:trHeight w:val="475"/>
        </w:trPr>
        <w:tc>
          <w:tcPr>
            <w:tcW w:w="1417" w:type="dxa"/>
          </w:tcPr>
          <w:p w14:paraId="19EAEFDC" w14:textId="77777777" w:rsidR="00CA5E6E" w:rsidRPr="00FB2784" w:rsidRDefault="00CA5E6E" w:rsidP="00DD32BE">
            <w:pPr>
              <w:pStyle w:val="TableParagraph"/>
              <w:spacing w:before="103"/>
              <w:ind w:left="62"/>
              <w:rPr>
                <w:rFonts w:ascii="Times New Roman" w:hAnsi="Times New Roman" w:cs="Times New Roman"/>
              </w:rPr>
            </w:pPr>
            <w:r w:rsidRPr="00FB2784">
              <w:rPr>
                <w:rFonts w:ascii="Times New Roman" w:hAnsi="Times New Roman" w:cs="Times New Roman"/>
                <w:spacing w:val="-5"/>
              </w:rPr>
              <w:t>331</w:t>
            </w:r>
          </w:p>
        </w:tc>
        <w:tc>
          <w:tcPr>
            <w:tcW w:w="1844" w:type="dxa"/>
          </w:tcPr>
          <w:p w14:paraId="6500945A" w14:textId="77777777" w:rsidR="00CA5E6E" w:rsidRPr="00FB2784" w:rsidRDefault="00CA5E6E" w:rsidP="00DD32BE">
            <w:pPr>
              <w:pStyle w:val="TableParagraph"/>
              <w:spacing w:before="103"/>
              <w:ind w:left="66"/>
              <w:rPr>
                <w:rFonts w:ascii="Times New Roman" w:hAnsi="Times New Roman" w:cs="Times New Roman"/>
              </w:rPr>
            </w:pPr>
            <w:r w:rsidRPr="00FB2784">
              <w:rPr>
                <w:rFonts w:ascii="Times New Roman" w:hAnsi="Times New Roman" w:cs="Times New Roman"/>
                <w:spacing w:val="-2"/>
              </w:rPr>
              <w:t>4994262.45</w:t>
            </w:r>
          </w:p>
        </w:tc>
        <w:tc>
          <w:tcPr>
            <w:tcW w:w="1844" w:type="dxa"/>
          </w:tcPr>
          <w:p w14:paraId="62482655" w14:textId="77777777" w:rsidR="00CA5E6E" w:rsidRPr="00FB2784" w:rsidRDefault="00CA5E6E" w:rsidP="00DD32BE">
            <w:pPr>
              <w:pStyle w:val="TableParagraph"/>
              <w:spacing w:before="103"/>
              <w:ind w:left="66"/>
              <w:rPr>
                <w:rFonts w:ascii="Times New Roman" w:hAnsi="Times New Roman" w:cs="Times New Roman"/>
              </w:rPr>
            </w:pPr>
            <w:r w:rsidRPr="00FB2784">
              <w:rPr>
                <w:rFonts w:ascii="Times New Roman" w:hAnsi="Times New Roman" w:cs="Times New Roman"/>
                <w:spacing w:val="-2"/>
              </w:rPr>
              <w:t>5290488.00</w:t>
            </w:r>
          </w:p>
        </w:tc>
        <w:tc>
          <w:tcPr>
            <w:tcW w:w="1561" w:type="dxa"/>
          </w:tcPr>
          <w:p w14:paraId="04F3871D" w14:textId="77777777" w:rsidR="00CA5E6E" w:rsidRPr="00FB2784" w:rsidRDefault="00CA5E6E" w:rsidP="00DD32BE">
            <w:pPr>
              <w:pStyle w:val="TableParagraph"/>
              <w:spacing w:before="103"/>
              <w:rPr>
                <w:rFonts w:ascii="Times New Roman" w:hAnsi="Times New Roman" w:cs="Times New Roman"/>
              </w:rPr>
            </w:pPr>
            <w:r w:rsidRPr="00FB2784">
              <w:rPr>
                <w:rFonts w:ascii="Times New Roman" w:hAnsi="Times New Roman" w:cs="Times New Roman"/>
                <w:spacing w:val="-2"/>
              </w:rPr>
              <w:t>Картометричес</w:t>
            </w:r>
          </w:p>
        </w:tc>
        <w:tc>
          <w:tcPr>
            <w:tcW w:w="1700" w:type="dxa"/>
          </w:tcPr>
          <w:p w14:paraId="0D931D29" w14:textId="77777777" w:rsidR="00CA5E6E" w:rsidRPr="00FB2784" w:rsidRDefault="00CA5E6E" w:rsidP="00DD32BE">
            <w:pPr>
              <w:pStyle w:val="TableParagraph"/>
              <w:spacing w:before="103"/>
              <w:rPr>
                <w:rFonts w:ascii="Times New Roman" w:hAnsi="Times New Roman" w:cs="Times New Roman"/>
              </w:rPr>
            </w:pPr>
            <w:r w:rsidRPr="00FB2784">
              <w:rPr>
                <w:rFonts w:ascii="Times New Roman" w:hAnsi="Times New Roman" w:cs="Times New Roman"/>
                <w:spacing w:val="-4"/>
              </w:rPr>
              <w:t>0.10</w:t>
            </w:r>
          </w:p>
        </w:tc>
        <w:tc>
          <w:tcPr>
            <w:tcW w:w="1340" w:type="dxa"/>
          </w:tcPr>
          <w:p w14:paraId="5FD25528" w14:textId="77777777" w:rsidR="00CA5E6E" w:rsidRPr="00FB2784" w:rsidRDefault="00CA5E6E" w:rsidP="00DD32BE">
            <w:pPr>
              <w:pStyle w:val="TableParagraph"/>
              <w:spacing w:before="103"/>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6A0A1692" w14:textId="77777777" w:rsidTr="00CA5E6E">
        <w:trPr>
          <w:trHeight w:val="474"/>
        </w:trPr>
        <w:tc>
          <w:tcPr>
            <w:tcW w:w="1417" w:type="dxa"/>
          </w:tcPr>
          <w:p w14:paraId="2D114968" w14:textId="77777777" w:rsidR="00CA5E6E" w:rsidRPr="00FB2784" w:rsidRDefault="00CA5E6E" w:rsidP="00DD32BE">
            <w:pPr>
              <w:pStyle w:val="TableParagraph"/>
              <w:ind w:left="0"/>
              <w:rPr>
                <w:rFonts w:ascii="Times New Roman" w:hAnsi="Times New Roman" w:cs="Times New Roman"/>
              </w:rPr>
            </w:pPr>
          </w:p>
        </w:tc>
        <w:tc>
          <w:tcPr>
            <w:tcW w:w="1844" w:type="dxa"/>
          </w:tcPr>
          <w:p w14:paraId="0B39E51D" w14:textId="77777777" w:rsidR="00CA5E6E" w:rsidRPr="00FB2784" w:rsidRDefault="00CA5E6E" w:rsidP="00DD32BE">
            <w:pPr>
              <w:pStyle w:val="TableParagraph"/>
              <w:ind w:left="0"/>
              <w:rPr>
                <w:rFonts w:ascii="Times New Roman" w:hAnsi="Times New Roman" w:cs="Times New Roman"/>
              </w:rPr>
            </w:pPr>
          </w:p>
        </w:tc>
        <w:tc>
          <w:tcPr>
            <w:tcW w:w="1844" w:type="dxa"/>
          </w:tcPr>
          <w:p w14:paraId="47174434" w14:textId="77777777" w:rsidR="00CA5E6E" w:rsidRPr="00FB2784" w:rsidRDefault="00CA5E6E" w:rsidP="00DD32BE">
            <w:pPr>
              <w:pStyle w:val="TableParagraph"/>
              <w:ind w:left="0"/>
              <w:rPr>
                <w:rFonts w:ascii="Times New Roman" w:hAnsi="Times New Roman" w:cs="Times New Roman"/>
              </w:rPr>
            </w:pPr>
          </w:p>
        </w:tc>
        <w:tc>
          <w:tcPr>
            <w:tcW w:w="1561" w:type="dxa"/>
          </w:tcPr>
          <w:p w14:paraId="62A06158"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5"/>
              </w:rPr>
              <w:t>кий</w:t>
            </w:r>
          </w:p>
        </w:tc>
        <w:tc>
          <w:tcPr>
            <w:tcW w:w="1700" w:type="dxa"/>
          </w:tcPr>
          <w:p w14:paraId="3DC360BC" w14:textId="77777777" w:rsidR="00CA5E6E" w:rsidRPr="00FB2784" w:rsidRDefault="00CA5E6E" w:rsidP="00DD32BE">
            <w:pPr>
              <w:pStyle w:val="TableParagraph"/>
              <w:ind w:left="0"/>
              <w:rPr>
                <w:rFonts w:ascii="Times New Roman" w:hAnsi="Times New Roman" w:cs="Times New Roman"/>
              </w:rPr>
            </w:pPr>
          </w:p>
        </w:tc>
        <w:tc>
          <w:tcPr>
            <w:tcW w:w="1340" w:type="dxa"/>
          </w:tcPr>
          <w:p w14:paraId="0B62D821" w14:textId="77777777" w:rsidR="00CA5E6E" w:rsidRPr="00FB2784" w:rsidRDefault="00CA5E6E" w:rsidP="00DD32BE">
            <w:pPr>
              <w:pStyle w:val="TableParagraph"/>
              <w:ind w:left="0"/>
              <w:rPr>
                <w:rFonts w:ascii="Times New Roman" w:hAnsi="Times New Roman" w:cs="Times New Roman"/>
              </w:rPr>
            </w:pPr>
          </w:p>
        </w:tc>
      </w:tr>
      <w:tr w:rsidR="00CA5E6E" w:rsidRPr="00FB2784" w14:paraId="6B037600" w14:textId="77777777" w:rsidTr="00CA5E6E">
        <w:trPr>
          <w:trHeight w:val="738"/>
        </w:trPr>
        <w:tc>
          <w:tcPr>
            <w:tcW w:w="1417" w:type="dxa"/>
          </w:tcPr>
          <w:p w14:paraId="2010BBCD"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332</w:t>
            </w:r>
          </w:p>
        </w:tc>
        <w:tc>
          <w:tcPr>
            <w:tcW w:w="1844" w:type="dxa"/>
          </w:tcPr>
          <w:p w14:paraId="3D017C5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4994289.65</w:t>
            </w:r>
          </w:p>
        </w:tc>
        <w:tc>
          <w:tcPr>
            <w:tcW w:w="1844" w:type="dxa"/>
          </w:tcPr>
          <w:p w14:paraId="7D0CF444"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5290508.88</w:t>
            </w:r>
          </w:p>
        </w:tc>
        <w:tc>
          <w:tcPr>
            <w:tcW w:w="1561" w:type="dxa"/>
          </w:tcPr>
          <w:p w14:paraId="7503D7E6"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2F7E94DB"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26216A9B"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6E9FDAFD" w14:textId="77777777" w:rsidTr="00CA5E6E">
        <w:trPr>
          <w:trHeight w:val="744"/>
        </w:trPr>
        <w:tc>
          <w:tcPr>
            <w:tcW w:w="1417" w:type="dxa"/>
          </w:tcPr>
          <w:p w14:paraId="7ED2D8F4"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lastRenderedPageBreak/>
              <w:t>333</w:t>
            </w:r>
          </w:p>
        </w:tc>
        <w:tc>
          <w:tcPr>
            <w:tcW w:w="1844" w:type="dxa"/>
          </w:tcPr>
          <w:p w14:paraId="79DA0BB0"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4994165.40</w:t>
            </w:r>
          </w:p>
        </w:tc>
        <w:tc>
          <w:tcPr>
            <w:tcW w:w="1844" w:type="dxa"/>
          </w:tcPr>
          <w:p w14:paraId="3CFF534D"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5290558.42</w:t>
            </w:r>
          </w:p>
        </w:tc>
        <w:tc>
          <w:tcPr>
            <w:tcW w:w="1561" w:type="dxa"/>
          </w:tcPr>
          <w:p w14:paraId="2A2B8E43" w14:textId="77777777" w:rsidR="00CA5E6E" w:rsidRPr="00FB2784" w:rsidRDefault="00CA5E6E" w:rsidP="00DD32BE">
            <w:pPr>
              <w:pStyle w:val="TableParagraph"/>
              <w:spacing w:before="112" w:line="235" w:lineRule="auto"/>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63FD5949"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09572129"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6C62EB56" w14:textId="77777777" w:rsidTr="00CA5E6E">
        <w:trPr>
          <w:trHeight w:val="738"/>
        </w:trPr>
        <w:tc>
          <w:tcPr>
            <w:tcW w:w="1417" w:type="dxa"/>
          </w:tcPr>
          <w:p w14:paraId="05A1057D"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334</w:t>
            </w:r>
          </w:p>
        </w:tc>
        <w:tc>
          <w:tcPr>
            <w:tcW w:w="1844" w:type="dxa"/>
          </w:tcPr>
          <w:p w14:paraId="0D5C3D5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4994123.37</w:t>
            </w:r>
          </w:p>
        </w:tc>
        <w:tc>
          <w:tcPr>
            <w:tcW w:w="1844" w:type="dxa"/>
          </w:tcPr>
          <w:p w14:paraId="26A9FD89"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5290591.15</w:t>
            </w:r>
          </w:p>
        </w:tc>
        <w:tc>
          <w:tcPr>
            <w:tcW w:w="1561" w:type="dxa"/>
          </w:tcPr>
          <w:p w14:paraId="62703CD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6DA2C2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7ADC3179"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FA24299" w14:textId="77777777" w:rsidTr="00CA5E6E">
        <w:trPr>
          <w:trHeight w:val="744"/>
        </w:trPr>
        <w:tc>
          <w:tcPr>
            <w:tcW w:w="1417" w:type="dxa"/>
          </w:tcPr>
          <w:p w14:paraId="29EB302A"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335</w:t>
            </w:r>
          </w:p>
        </w:tc>
        <w:tc>
          <w:tcPr>
            <w:tcW w:w="1844" w:type="dxa"/>
          </w:tcPr>
          <w:p w14:paraId="3EA380B7"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4994145.36</w:t>
            </w:r>
          </w:p>
        </w:tc>
        <w:tc>
          <w:tcPr>
            <w:tcW w:w="1844" w:type="dxa"/>
          </w:tcPr>
          <w:p w14:paraId="218DD4EF"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5290645.96</w:t>
            </w:r>
          </w:p>
        </w:tc>
        <w:tc>
          <w:tcPr>
            <w:tcW w:w="1561" w:type="dxa"/>
          </w:tcPr>
          <w:p w14:paraId="592E903E" w14:textId="77777777" w:rsidR="00CA5E6E" w:rsidRPr="00FB2784" w:rsidRDefault="00CA5E6E" w:rsidP="00DD32BE">
            <w:pPr>
              <w:pStyle w:val="TableParagraph"/>
              <w:spacing w:before="111" w:line="235" w:lineRule="auto"/>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6A6075EF"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119942BF"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0152412" w14:textId="77777777" w:rsidTr="00CA5E6E">
        <w:trPr>
          <w:trHeight w:val="738"/>
        </w:trPr>
        <w:tc>
          <w:tcPr>
            <w:tcW w:w="1417" w:type="dxa"/>
          </w:tcPr>
          <w:p w14:paraId="4EE1BDAD"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336</w:t>
            </w:r>
          </w:p>
        </w:tc>
        <w:tc>
          <w:tcPr>
            <w:tcW w:w="1844" w:type="dxa"/>
          </w:tcPr>
          <w:p w14:paraId="4536645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4994149.83</w:t>
            </w:r>
          </w:p>
        </w:tc>
        <w:tc>
          <w:tcPr>
            <w:tcW w:w="1844" w:type="dxa"/>
          </w:tcPr>
          <w:p w14:paraId="52B5782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5290648.62</w:t>
            </w:r>
          </w:p>
        </w:tc>
        <w:tc>
          <w:tcPr>
            <w:tcW w:w="1561" w:type="dxa"/>
          </w:tcPr>
          <w:p w14:paraId="16CEB89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138B9B6C"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6DD644AA"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1CDB730B" w14:textId="77777777" w:rsidTr="00CA5E6E">
        <w:trPr>
          <w:trHeight w:val="744"/>
        </w:trPr>
        <w:tc>
          <w:tcPr>
            <w:tcW w:w="1417" w:type="dxa"/>
          </w:tcPr>
          <w:p w14:paraId="5615992F"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337</w:t>
            </w:r>
          </w:p>
        </w:tc>
        <w:tc>
          <w:tcPr>
            <w:tcW w:w="1844" w:type="dxa"/>
          </w:tcPr>
          <w:p w14:paraId="15A28754"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4994151.18</w:t>
            </w:r>
          </w:p>
        </w:tc>
        <w:tc>
          <w:tcPr>
            <w:tcW w:w="1844" w:type="dxa"/>
          </w:tcPr>
          <w:p w14:paraId="172E6088"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5290652.39</w:t>
            </w:r>
          </w:p>
        </w:tc>
        <w:tc>
          <w:tcPr>
            <w:tcW w:w="1561" w:type="dxa"/>
          </w:tcPr>
          <w:p w14:paraId="693A1207"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3D28176"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6DBD93C9"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1F459AED" w14:textId="77777777" w:rsidTr="00CA5E6E">
        <w:trPr>
          <w:trHeight w:val="738"/>
        </w:trPr>
        <w:tc>
          <w:tcPr>
            <w:tcW w:w="1417" w:type="dxa"/>
          </w:tcPr>
          <w:p w14:paraId="29D92B90"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338</w:t>
            </w:r>
          </w:p>
        </w:tc>
        <w:tc>
          <w:tcPr>
            <w:tcW w:w="1844" w:type="dxa"/>
          </w:tcPr>
          <w:p w14:paraId="0B69007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4994268.80</w:t>
            </w:r>
          </w:p>
        </w:tc>
        <w:tc>
          <w:tcPr>
            <w:tcW w:w="1844" w:type="dxa"/>
          </w:tcPr>
          <w:p w14:paraId="564498B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5290610.29</w:t>
            </w:r>
          </w:p>
        </w:tc>
        <w:tc>
          <w:tcPr>
            <w:tcW w:w="1561" w:type="dxa"/>
          </w:tcPr>
          <w:p w14:paraId="20A2C3FA"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1F450319"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35948F2E"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0534C7E" w14:textId="77777777" w:rsidTr="00CA5E6E">
        <w:trPr>
          <w:trHeight w:val="744"/>
        </w:trPr>
        <w:tc>
          <w:tcPr>
            <w:tcW w:w="1417" w:type="dxa"/>
          </w:tcPr>
          <w:p w14:paraId="4C5526F3"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339</w:t>
            </w:r>
          </w:p>
        </w:tc>
        <w:tc>
          <w:tcPr>
            <w:tcW w:w="1844" w:type="dxa"/>
          </w:tcPr>
          <w:p w14:paraId="79C42299"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4994285.59</w:t>
            </w:r>
          </w:p>
        </w:tc>
        <w:tc>
          <w:tcPr>
            <w:tcW w:w="1844" w:type="dxa"/>
          </w:tcPr>
          <w:p w14:paraId="74703E1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5290633.61</w:t>
            </w:r>
          </w:p>
        </w:tc>
        <w:tc>
          <w:tcPr>
            <w:tcW w:w="1561" w:type="dxa"/>
          </w:tcPr>
          <w:p w14:paraId="110BEC87"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117DB29D"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1E39F406"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4AEAD2F6" w14:textId="77777777" w:rsidTr="00CA5E6E">
        <w:trPr>
          <w:trHeight w:val="738"/>
        </w:trPr>
        <w:tc>
          <w:tcPr>
            <w:tcW w:w="1417" w:type="dxa"/>
          </w:tcPr>
          <w:p w14:paraId="06AA4E1A"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340</w:t>
            </w:r>
          </w:p>
        </w:tc>
        <w:tc>
          <w:tcPr>
            <w:tcW w:w="1844" w:type="dxa"/>
          </w:tcPr>
          <w:p w14:paraId="4E82E421"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4994266.58</w:t>
            </w:r>
          </w:p>
        </w:tc>
        <w:tc>
          <w:tcPr>
            <w:tcW w:w="1844" w:type="dxa"/>
          </w:tcPr>
          <w:p w14:paraId="0E76B808"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5290647.73</w:t>
            </w:r>
          </w:p>
        </w:tc>
        <w:tc>
          <w:tcPr>
            <w:tcW w:w="1561" w:type="dxa"/>
          </w:tcPr>
          <w:p w14:paraId="7B7ECFE9"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AFB290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20612C3D"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F75C278" w14:textId="77777777" w:rsidTr="00CA5E6E">
        <w:trPr>
          <w:trHeight w:val="743"/>
        </w:trPr>
        <w:tc>
          <w:tcPr>
            <w:tcW w:w="1417" w:type="dxa"/>
          </w:tcPr>
          <w:p w14:paraId="2DAC070D"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341</w:t>
            </w:r>
          </w:p>
        </w:tc>
        <w:tc>
          <w:tcPr>
            <w:tcW w:w="1844" w:type="dxa"/>
          </w:tcPr>
          <w:p w14:paraId="3B9755D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4994296.14</w:t>
            </w:r>
          </w:p>
        </w:tc>
        <w:tc>
          <w:tcPr>
            <w:tcW w:w="1844" w:type="dxa"/>
          </w:tcPr>
          <w:p w14:paraId="37C4E3F6"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5290679.83</w:t>
            </w:r>
          </w:p>
        </w:tc>
        <w:tc>
          <w:tcPr>
            <w:tcW w:w="1561" w:type="dxa"/>
          </w:tcPr>
          <w:p w14:paraId="176A197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5C5F3CBF"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4CAA61C6"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8F53EE0" w14:textId="77777777" w:rsidTr="00CA5E6E">
        <w:trPr>
          <w:trHeight w:val="739"/>
        </w:trPr>
        <w:tc>
          <w:tcPr>
            <w:tcW w:w="1417" w:type="dxa"/>
          </w:tcPr>
          <w:p w14:paraId="23B251C2"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342</w:t>
            </w:r>
          </w:p>
        </w:tc>
        <w:tc>
          <w:tcPr>
            <w:tcW w:w="1844" w:type="dxa"/>
          </w:tcPr>
          <w:p w14:paraId="0AF742F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4994210.21</w:t>
            </w:r>
          </w:p>
        </w:tc>
        <w:tc>
          <w:tcPr>
            <w:tcW w:w="1844" w:type="dxa"/>
          </w:tcPr>
          <w:p w14:paraId="4AD1B0A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5290737.94</w:t>
            </w:r>
          </w:p>
        </w:tc>
        <w:tc>
          <w:tcPr>
            <w:tcW w:w="1561" w:type="dxa"/>
          </w:tcPr>
          <w:p w14:paraId="6972370D"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5DB6E5C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4C991CDE"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90E29BB" w14:textId="77777777" w:rsidTr="00CA5E6E">
        <w:trPr>
          <w:trHeight w:val="743"/>
        </w:trPr>
        <w:tc>
          <w:tcPr>
            <w:tcW w:w="1417" w:type="dxa"/>
          </w:tcPr>
          <w:p w14:paraId="6379E320"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343</w:t>
            </w:r>
          </w:p>
        </w:tc>
        <w:tc>
          <w:tcPr>
            <w:tcW w:w="1844" w:type="dxa"/>
          </w:tcPr>
          <w:p w14:paraId="560B34F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4994185.95</w:t>
            </w:r>
          </w:p>
        </w:tc>
        <w:tc>
          <w:tcPr>
            <w:tcW w:w="1844" w:type="dxa"/>
          </w:tcPr>
          <w:p w14:paraId="06FBC89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5290704.19</w:t>
            </w:r>
          </w:p>
        </w:tc>
        <w:tc>
          <w:tcPr>
            <w:tcW w:w="1561" w:type="dxa"/>
          </w:tcPr>
          <w:p w14:paraId="044C038F"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331343A"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41AD8683"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6EC2107D" w14:textId="77777777" w:rsidTr="00CA5E6E">
        <w:trPr>
          <w:trHeight w:val="739"/>
        </w:trPr>
        <w:tc>
          <w:tcPr>
            <w:tcW w:w="1417" w:type="dxa"/>
          </w:tcPr>
          <w:p w14:paraId="6F63B21D" w14:textId="77777777" w:rsidR="00CA5E6E" w:rsidRPr="00FB2784" w:rsidRDefault="00CA5E6E" w:rsidP="00DD32BE">
            <w:pPr>
              <w:pStyle w:val="TableParagraph"/>
              <w:spacing w:before="103"/>
              <w:ind w:left="62"/>
              <w:rPr>
                <w:rFonts w:ascii="Times New Roman" w:hAnsi="Times New Roman" w:cs="Times New Roman"/>
              </w:rPr>
            </w:pPr>
            <w:r w:rsidRPr="00FB2784">
              <w:rPr>
                <w:rFonts w:ascii="Times New Roman" w:hAnsi="Times New Roman" w:cs="Times New Roman"/>
                <w:spacing w:val="-5"/>
              </w:rPr>
              <w:t>323</w:t>
            </w:r>
          </w:p>
        </w:tc>
        <w:tc>
          <w:tcPr>
            <w:tcW w:w="1844" w:type="dxa"/>
          </w:tcPr>
          <w:p w14:paraId="5EB4F1CD" w14:textId="77777777" w:rsidR="00CA5E6E" w:rsidRPr="00FB2784" w:rsidRDefault="00CA5E6E" w:rsidP="00DD32BE">
            <w:pPr>
              <w:pStyle w:val="TableParagraph"/>
              <w:spacing w:before="103"/>
              <w:ind w:left="66"/>
              <w:rPr>
                <w:rFonts w:ascii="Times New Roman" w:hAnsi="Times New Roman" w:cs="Times New Roman"/>
              </w:rPr>
            </w:pPr>
            <w:r w:rsidRPr="00FB2784">
              <w:rPr>
                <w:rFonts w:ascii="Times New Roman" w:hAnsi="Times New Roman" w:cs="Times New Roman"/>
                <w:spacing w:val="-2"/>
              </w:rPr>
              <w:t>4993977.47</w:t>
            </w:r>
          </w:p>
        </w:tc>
        <w:tc>
          <w:tcPr>
            <w:tcW w:w="1844" w:type="dxa"/>
          </w:tcPr>
          <w:p w14:paraId="5EAD3BA2" w14:textId="77777777" w:rsidR="00CA5E6E" w:rsidRPr="00FB2784" w:rsidRDefault="00CA5E6E" w:rsidP="00DD32BE">
            <w:pPr>
              <w:pStyle w:val="TableParagraph"/>
              <w:spacing w:before="103"/>
              <w:ind w:left="66"/>
              <w:rPr>
                <w:rFonts w:ascii="Times New Roman" w:hAnsi="Times New Roman" w:cs="Times New Roman"/>
              </w:rPr>
            </w:pPr>
            <w:r w:rsidRPr="00FB2784">
              <w:rPr>
                <w:rFonts w:ascii="Times New Roman" w:hAnsi="Times New Roman" w:cs="Times New Roman"/>
                <w:spacing w:val="-2"/>
              </w:rPr>
              <w:t>5290897.90</w:t>
            </w:r>
          </w:p>
        </w:tc>
        <w:tc>
          <w:tcPr>
            <w:tcW w:w="1561" w:type="dxa"/>
          </w:tcPr>
          <w:p w14:paraId="36D5A0DA" w14:textId="77777777" w:rsidR="00CA5E6E" w:rsidRPr="00FB2784" w:rsidRDefault="00CA5E6E" w:rsidP="00DD32BE">
            <w:pPr>
              <w:pStyle w:val="TableParagraph"/>
              <w:spacing w:before="103"/>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3C888D5C" w14:textId="77777777" w:rsidR="00CA5E6E" w:rsidRPr="00FB2784" w:rsidRDefault="00CA5E6E" w:rsidP="00DD32BE">
            <w:pPr>
              <w:pStyle w:val="TableParagraph"/>
              <w:spacing w:before="103"/>
              <w:rPr>
                <w:rFonts w:ascii="Times New Roman" w:hAnsi="Times New Roman" w:cs="Times New Roman"/>
              </w:rPr>
            </w:pPr>
            <w:r w:rsidRPr="00FB2784">
              <w:rPr>
                <w:rFonts w:ascii="Times New Roman" w:hAnsi="Times New Roman" w:cs="Times New Roman"/>
                <w:spacing w:val="-4"/>
              </w:rPr>
              <w:t>0.10</w:t>
            </w:r>
          </w:p>
        </w:tc>
        <w:tc>
          <w:tcPr>
            <w:tcW w:w="1340" w:type="dxa"/>
          </w:tcPr>
          <w:p w14:paraId="5DA3C4CF" w14:textId="77777777" w:rsidR="00CA5E6E" w:rsidRPr="00FB2784" w:rsidRDefault="00CA5E6E" w:rsidP="00DD32BE">
            <w:pPr>
              <w:pStyle w:val="TableParagraph"/>
              <w:spacing w:before="103"/>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55FD171" w14:textId="77777777" w:rsidTr="00CA5E6E">
        <w:trPr>
          <w:trHeight w:val="474"/>
        </w:trPr>
        <w:tc>
          <w:tcPr>
            <w:tcW w:w="9706" w:type="dxa"/>
            <w:gridSpan w:val="6"/>
          </w:tcPr>
          <w:p w14:paraId="25FF7CB4"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Часть</w:t>
            </w:r>
            <w:r w:rsidRPr="00FB2784">
              <w:rPr>
                <w:rFonts w:ascii="Times New Roman" w:hAnsi="Times New Roman" w:cs="Times New Roman"/>
                <w:spacing w:val="-5"/>
              </w:rPr>
              <w:t xml:space="preserve"> №14</w:t>
            </w:r>
          </w:p>
        </w:tc>
      </w:tr>
      <w:tr w:rsidR="00CA5E6E" w:rsidRPr="00FB2784" w14:paraId="0DEC6879" w14:textId="77777777" w:rsidTr="00CA5E6E">
        <w:trPr>
          <w:trHeight w:val="739"/>
        </w:trPr>
        <w:tc>
          <w:tcPr>
            <w:tcW w:w="1417" w:type="dxa"/>
          </w:tcPr>
          <w:p w14:paraId="57F2C3E6"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344</w:t>
            </w:r>
          </w:p>
        </w:tc>
        <w:tc>
          <w:tcPr>
            <w:tcW w:w="1844" w:type="dxa"/>
          </w:tcPr>
          <w:p w14:paraId="1752455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4993284.95</w:t>
            </w:r>
          </w:p>
        </w:tc>
        <w:tc>
          <w:tcPr>
            <w:tcW w:w="1844" w:type="dxa"/>
          </w:tcPr>
          <w:p w14:paraId="4A3A0A71"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5290779.87</w:t>
            </w:r>
          </w:p>
        </w:tc>
        <w:tc>
          <w:tcPr>
            <w:tcW w:w="1561" w:type="dxa"/>
          </w:tcPr>
          <w:p w14:paraId="2FAF7EF9"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AA6DBD6"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6E4CA896"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15508F3" w14:textId="77777777" w:rsidTr="00CA5E6E">
        <w:trPr>
          <w:trHeight w:val="743"/>
        </w:trPr>
        <w:tc>
          <w:tcPr>
            <w:tcW w:w="1417" w:type="dxa"/>
          </w:tcPr>
          <w:p w14:paraId="4170A5AD"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345</w:t>
            </w:r>
          </w:p>
        </w:tc>
        <w:tc>
          <w:tcPr>
            <w:tcW w:w="1844" w:type="dxa"/>
          </w:tcPr>
          <w:p w14:paraId="1990AEC6"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4993287.63</w:t>
            </w:r>
          </w:p>
        </w:tc>
        <w:tc>
          <w:tcPr>
            <w:tcW w:w="1844" w:type="dxa"/>
          </w:tcPr>
          <w:p w14:paraId="5E8D9BF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5291046.30</w:t>
            </w:r>
          </w:p>
        </w:tc>
        <w:tc>
          <w:tcPr>
            <w:tcW w:w="1561" w:type="dxa"/>
          </w:tcPr>
          <w:p w14:paraId="79A67D1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31909EA"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729DF88C"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E7FACAC" w14:textId="77777777" w:rsidTr="00CA5E6E">
        <w:trPr>
          <w:trHeight w:val="738"/>
        </w:trPr>
        <w:tc>
          <w:tcPr>
            <w:tcW w:w="1417" w:type="dxa"/>
          </w:tcPr>
          <w:p w14:paraId="26452706"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346</w:t>
            </w:r>
          </w:p>
        </w:tc>
        <w:tc>
          <w:tcPr>
            <w:tcW w:w="1844" w:type="dxa"/>
          </w:tcPr>
          <w:p w14:paraId="45F6D55D"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4993424.76</w:t>
            </w:r>
          </w:p>
        </w:tc>
        <w:tc>
          <w:tcPr>
            <w:tcW w:w="1844" w:type="dxa"/>
          </w:tcPr>
          <w:p w14:paraId="296435DD"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5291048.43</w:t>
            </w:r>
          </w:p>
        </w:tc>
        <w:tc>
          <w:tcPr>
            <w:tcW w:w="1561" w:type="dxa"/>
          </w:tcPr>
          <w:p w14:paraId="04733A67"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53943019"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77060F23"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730F3A84" w14:textId="77777777" w:rsidTr="00CA5E6E">
        <w:trPr>
          <w:trHeight w:val="475"/>
        </w:trPr>
        <w:tc>
          <w:tcPr>
            <w:tcW w:w="1417" w:type="dxa"/>
          </w:tcPr>
          <w:p w14:paraId="43101F2C" w14:textId="77777777" w:rsidR="00CA5E6E" w:rsidRPr="00FB2784" w:rsidRDefault="00CA5E6E" w:rsidP="00DD32BE">
            <w:pPr>
              <w:pStyle w:val="TableParagraph"/>
              <w:spacing w:before="103"/>
              <w:ind w:left="62"/>
              <w:rPr>
                <w:rFonts w:ascii="Times New Roman" w:hAnsi="Times New Roman" w:cs="Times New Roman"/>
              </w:rPr>
            </w:pPr>
            <w:r w:rsidRPr="00FB2784">
              <w:rPr>
                <w:rFonts w:ascii="Times New Roman" w:hAnsi="Times New Roman" w:cs="Times New Roman"/>
                <w:spacing w:val="-5"/>
              </w:rPr>
              <w:t>347</w:t>
            </w:r>
          </w:p>
        </w:tc>
        <w:tc>
          <w:tcPr>
            <w:tcW w:w="1844" w:type="dxa"/>
          </w:tcPr>
          <w:p w14:paraId="5C88A8E9" w14:textId="77777777" w:rsidR="00CA5E6E" w:rsidRPr="00FB2784" w:rsidRDefault="00CA5E6E" w:rsidP="00DD32BE">
            <w:pPr>
              <w:pStyle w:val="TableParagraph"/>
              <w:spacing w:before="103"/>
              <w:ind w:left="66"/>
              <w:rPr>
                <w:rFonts w:ascii="Times New Roman" w:hAnsi="Times New Roman" w:cs="Times New Roman"/>
              </w:rPr>
            </w:pPr>
            <w:r w:rsidRPr="00FB2784">
              <w:rPr>
                <w:rFonts w:ascii="Times New Roman" w:hAnsi="Times New Roman" w:cs="Times New Roman"/>
                <w:spacing w:val="-2"/>
              </w:rPr>
              <w:t>4993422.82</w:t>
            </w:r>
          </w:p>
        </w:tc>
        <w:tc>
          <w:tcPr>
            <w:tcW w:w="1844" w:type="dxa"/>
          </w:tcPr>
          <w:p w14:paraId="01C4C8E4" w14:textId="77777777" w:rsidR="00CA5E6E" w:rsidRPr="00FB2784" w:rsidRDefault="00CA5E6E" w:rsidP="00DD32BE">
            <w:pPr>
              <w:pStyle w:val="TableParagraph"/>
              <w:spacing w:before="103"/>
              <w:ind w:left="66"/>
              <w:rPr>
                <w:rFonts w:ascii="Times New Roman" w:hAnsi="Times New Roman" w:cs="Times New Roman"/>
              </w:rPr>
            </w:pPr>
            <w:r w:rsidRPr="00FB2784">
              <w:rPr>
                <w:rFonts w:ascii="Times New Roman" w:hAnsi="Times New Roman" w:cs="Times New Roman"/>
                <w:spacing w:val="-2"/>
              </w:rPr>
              <w:t>5290801.95</w:t>
            </w:r>
          </w:p>
        </w:tc>
        <w:tc>
          <w:tcPr>
            <w:tcW w:w="1561" w:type="dxa"/>
          </w:tcPr>
          <w:p w14:paraId="755B88EC" w14:textId="77777777" w:rsidR="00CA5E6E" w:rsidRPr="00FB2784" w:rsidRDefault="00CA5E6E" w:rsidP="00DD32BE">
            <w:pPr>
              <w:pStyle w:val="TableParagraph"/>
              <w:spacing w:before="103"/>
              <w:rPr>
                <w:rFonts w:ascii="Times New Roman" w:hAnsi="Times New Roman" w:cs="Times New Roman"/>
              </w:rPr>
            </w:pPr>
            <w:r w:rsidRPr="00FB2784">
              <w:rPr>
                <w:rFonts w:ascii="Times New Roman" w:hAnsi="Times New Roman" w:cs="Times New Roman"/>
                <w:spacing w:val="-2"/>
              </w:rPr>
              <w:t>Картометричес</w:t>
            </w:r>
          </w:p>
        </w:tc>
        <w:tc>
          <w:tcPr>
            <w:tcW w:w="1700" w:type="dxa"/>
          </w:tcPr>
          <w:p w14:paraId="53A0CB7C" w14:textId="77777777" w:rsidR="00CA5E6E" w:rsidRPr="00FB2784" w:rsidRDefault="00CA5E6E" w:rsidP="00DD32BE">
            <w:pPr>
              <w:pStyle w:val="TableParagraph"/>
              <w:spacing w:before="103"/>
              <w:rPr>
                <w:rFonts w:ascii="Times New Roman" w:hAnsi="Times New Roman" w:cs="Times New Roman"/>
              </w:rPr>
            </w:pPr>
            <w:r w:rsidRPr="00FB2784">
              <w:rPr>
                <w:rFonts w:ascii="Times New Roman" w:hAnsi="Times New Roman" w:cs="Times New Roman"/>
                <w:spacing w:val="-4"/>
              </w:rPr>
              <w:t>0.10</w:t>
            </w:r>
          </w:p>
        </w:tc>
        <w:tc>
          <w:tcPr>
            <w:tcW w:w="1340" w:type="dxa"/>
          </w:tcPr>
          <w:p w14:paraId="5AAB274A" w14:textId="77777777" w:rsidR="00CA5E6E" w:rsidRPr="00FB2784" w:rsidRDefault="00CA5E6E" w:rsidP="00DD32BE">
            <w:pPr>
              <w:pStyle w:val="TableParagraph"/>
              <w:spacing w:before="103"/>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C79FAD6" w14:textId="77777777" w:rsidTr="00CA5E6E">
        <w:trPr>
          <w:trHeight w:val="474"/>
        </w:trPr>
        <w:tc>
          <w:tcPr>
            <w:tcW w:w="1417" w:type="dxa"/>
          </w:tcPr>
          <w:p w14:paraId="2B3BE744" w14:textId="77777777" w:rsidR="00CA5E6E" w:rsidRPr="00FB2784" w:rsidRDefault="00CA5E6E" w:rsidP="00DD32BE">
            <w:pPr>
              <w:pStyle w:val="TableParagraph"/>
              <w:ind w:left="0"/>
              <w:rPr>
                <w:rFonts w:ascii="Times New Roman" w:hAnsi="Times New Roman" w:cs="Times New Roman"/>
              </w:rPr>
            </w:pPr>
          </w:p>
        </w:tc>
        <w:tc>
          <w:tcPr>
            <w:tcW w:w="1844" w:type="dxa"/>
          </w:tcPr>
          <w:p w14:paraId="3423F16C" w14:textId="77777777" w:rsidR="00CA5E6E" w:rsidRPr="00FB2784" w:rsidRDefault="00CA5E6E" w:rsidP="00DD32BE">
            <w:pPr>
              <w:pStyle w:val="TableParagraph"/>
              <w:ind w:left="0"/>
              <w:rPr>
                <w:rFonts w:ascii="Times New Roman" w:hAnsi="Times New Roman" w:cs="Times New Roman"/>
              </w:rPr>
            </w:pPr>
          </w:p>
        </w:tc>
        <w:tc>
          <w:tcPr>
            <w:tcW w:w="1844" w:type="dxa"/>
          </w:tcPr>
          <w:p w14:paraId="61F18E47" w14:textId="77777777" w:rsidR="00CA5E6E" w:rsidRPr="00FB2784" w:rsidRDefault="00CA5E6E" w:rsidP="00DD32BE">
            <w:pPr>
              <w:pStyle w:val="TableParagraph"/>
              <w:ind w:left="0"/>
              <w:rPr>
                <w:rFonts w:ascii="Times New Roman" w:hAnsi="Times New Roman" w:cs="Times New Roman"/>
              </w:rPr>
            </w:pPr>
          </w:p>
        </w:tc>
        <w:tc>
          <w:tcPr>
            <w:tcW w:w="1561" w:type="dxa"/>
          </w:tcPr>
          <w:p w14:paraId="0AEC3607"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5"/>
              </w:rPr>
              <w:t>кий</w:t>
            </w:r>
          </w:p>
        </w:tc>
        <w:tc>
          <w:tcPr>
            <w:tcW w:w="1700" w:type="dxa"/>
          </w:tcPr>
          <w:p w14:paraId="22E1642A" w14:textId="77777777" w:rsidR="00CA5E6E" w:rsidRPr="00FB2784" w:rsidRDefault="00CA5E6E" w:rsidP="00DD32BE">
            <w:pPr>
              <w:pStyle w:val="TableParagraph"/>
              <w:ind w:left="0"/>
              <w:rPr>
                <w:rFonts w:ascii="Times New Roman" w:hAnsi="Times New Roman" w:cs="Times New Roman"/>
              </w:rPr>
            </w:pPr>
          </w:p>
        </w:tc>
        <w:tc>
          <w:tcPr>
            <w:tcW w:w="1340" w:type="dxa"/>
          </w:tcPr>
          <w:p w14:paraId="3BCC6CE2" w14:textId="77777777" w:rsidR="00CA5E6E" w:rsidRPr="00FB2784" w:rsidRDefault="00CA5E6E" w:rsidP="00DD32BE">
            <w:pPr>
              <w:pStyle w:val="TableParagraph"/>
              <w:ind w:left="0"/>
              <w:rPr>
                <w:rFonts w:ascii="Times New Roman" w:hAnsi="Times New Roman" w:cs="Times New Roman"/>
              </w:rPr>
            </w:pPr>
          </w:p>
        </w:tc>
      </w:tr>
      <w:tr w:rsidR="00CA5E6E" w:rsidRPr="00FB2784" w14:paraId="2D6073D8" w14:textId="77777777" w:rsidTr="00CA5E6E">
        <w:trPr>
          <w:trHeight w:val="738"/>
        </w:trPr>
        <w:tc>
          <w:tcPr>
            <w:tcW w:w="1417" w:type="dxa"/>
          </w:tcPr>
          <w:p w14:paraId="5E98AA53"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348</w:t>
            </w:r>
          </w:p>
        </w:tc>
        <w:tc>
          <w:tcPr>
            <w:tcW w:w="1844" w:type="dxa"/>
          </w:tcPr>
          <w:p w14:paraId="21CB100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4993499.66</w:t>
            </w:r>
          </w:p>
        </w:tc>
        <w:tc>
          <w:tcPr>
            <w:tcW w:w="1844" w:type="dxa"/>
          </w:tcPr>
          <w:p w14:paraId="063319F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5290812.29</w:t>
            </w:r>
          </w:p>
        </w:tc>
        <w:tc>
          <w:tcPr>
            <w:tcW w:w="1561" w:type="dxa"/>
          </w:tcPr>
          <w:p w14:paraId="7177D366"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1CF5D28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1D99B925"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41267A2" w14:textId="77777777" w:rsidTr="00CA5E6E">
        <w:trPr>
          <w:trHeight w:val="744"/>
        </w:trPr>
        <w:tc>
          <w:tcPr>
            <w:tcW w:w="1417" w:type="dxa"/>
          </w:tcPr>
          <w:p w14:paraId="6848F02C"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349</w:t>
            </w:r>
          </w:p>
        </w:tc>
        <w:tc>
          <w:tcPr>
            <w:tcW w:w="1844" w:type="dxa"/>
          </w:tcPr>
          <w:p w14:paraId="5132A57F"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4993509.02</w:t>
            </w:r>
          </w:p>
        </w:tc>
        <w:tc>
          <w:tcPr>
            <w:tcW w:w="1844" w:type="dxa"/>
          </w:tcPr>
          <w:p w14:paraId="1F03C6FD"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5290811.80</w:t>
            </w:r>
          </w:p>
        </w:tc>
        <w:tc>
          <w:tcPr>
            <w:tcW w:w="1561" w:type="dxa"/>
          </w:tcPr>
          <w:p w14:paraId="6EF5A72F" w14:textId="77777777" w:rsidR="00CA5E6E" w:rsidRPr="00FB2784" w:rsidRDefault="00CA5E6E" w:rsidP="00DD32BE">
            <w:pPr>
              <w:pStyle w:val="TableParagraph"/>
              <w:spacing w:before="112" w:line="235" w:lineRule="auto"/>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611B96A8"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7A6F8A1D"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6F790141" w14:textId="77777777" w:rsidTr="00CA5E6E">
        <w:trPr>
          <w:trHeight w:val="738"/>
        </w:trPr>
        <w:tc>
          <w:tcPr>
            <w:tcW w:w="1417" w:type="dxa"/>
          </w:tcPr>
          <w:p w14:paraId="711E774F"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lastRenderedPageBreak/>
              <w:t>350</w:t>
            </w:r>
          </w:p>
        </w:tc>
        <w:tc>
          <w:tcPr>
            <w:tcW w:w="1844" w:type="dxa"/>
          </w:tcPr>
          <w:p w14:paraId="38D3FA26"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4993517.34</w:t>
            </w:r>
          </w:p>
        </w:tc>
        <w:tc>
          <w:tcPr>
            <w:tcW w:w="1844" w:type="dxa"/>
          </w:tcPr>
          <w:p w14:paraId="373065BD"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5290809.44</w:t>
            </w:r>
          </w:p>
        </w:tc>
        <w:tc>
          <w:tcPr>
            <w:tcW w:w="1561" w:type="dxa"/>
          </w:tcPr>
          <w:p w14:paraId="56BBC6A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CC0909D"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0278CDBA"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DD2D877" w14:textId="77777777" w:rsidTr="00CA5E6E">
        <w:trPr>
          <w:trHeight w:val="744"/>
        </w:trPr>
        <w:tc>
          <w:tcPr>
            <w:tcW w:w="1417" w:type="dxa"/>
          </w:tcPr>
          <w:p w14:paraId="10320CA9"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351</w:t>
            </w:r>
          </w:p>
        </w:tc>
        <w:tc>
          <w:tcPr>
            <w:tcW w:w="1844" w:type="dxa"/>
          </w:tcPr>
          <w:p w14:paraId="6B1C651E"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4993529.16</w:t>
            </w:r>
          </w:p>
        </w:tc>
        <w:tc>
          <w:tcPr>
            <w:tcW w:w="1844" w:type="dxa"/>
          </w:tcPr>
          <w:p w14:paraId="3B6012CE"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5290804.53</w:t>
            </w:r>
          </w:p>
        </w:tc>
        <w:tc>
          <w:tcPr>
            <w:tcW w:w="1561" w:type="dxa"/>
          </w:tcPr>
          <w:p w14:paraId="6FBE39AE" w14:textId="77777777" w:rsidR="00CA5E6E" w:rsidRPr="00FB2784" w:rsidRDefault="00CA5E6E" w:rsidP="00DD32BE">
            <w:pPr>
              <w:pStyle w:val="TableParagraph"/>
              <w:spacing w:before="111" w:line="235" w:lineRule="auto"/>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6FB7C809"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7881FCF9"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37B5ABB" w14:textId="77777777" w:rsidTr="00CA5E6E">
        <w:trPr>
          <w:trHeight w:val="738"/>
        </w:trPr>
        <w:tc>
          <w:tcPr>
            <w:tcW w:w="1417" w:type="dxa"/>
          </w:tcPr>
          <w:p w14:paraId="0CC71863"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352</w:t>
            </w:r>
          </w:p>
        </w:tc>
        <w:tc>
          <w:tcPr>
            <w:tcW w:w="1844" w:type="dxa"/>
          </w:tcPr>
          <w:p w14:paraId="4CFF488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4993538.30</w:t>
            </w:r>
          </w:p>
        </w:tc>
        <w:tc>
          <w:tcPr>
            <w:tcW w:w="1844" w:type="dxa"/>
          </w:tcPr>
          <w:p w14:paraId="788F716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5290799.74</w:t>
            </w:r>
          </w:p>
        </w:tc>
        <w:tc>
          <w:tcPr>
            <w:tcW w:w="1561" w:type="dxa"/>
          </w:tcPr>
          <w:p w14:paraId="31FFA736"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37BE8E1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245D1F02"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4C03D687" w14:textId="77777777" w:rsidTr="00CA5E6E">
        <w:trPr>
          <w:trHeight w:val="744"/>
        </w:trPr>
        <w:tc>
          <w:tcPr>
            <w:tcW w:w="1417" w:type="dxa"/>
          </w:tcPr>
          <w:p w14:paraId="4E548AF4"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353</w:t>
            </w:r>
          </w:p>
        </w:tc>
        <w:tc>
          <w:tcPr>
            <w:tcW w:w="1844" w:type="dxa"/>
          </w:tcPr>
          <w:p w14:paraId="1C63965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4993543.84</w:t>
            </w:r>
          </w:p>
        </w:tc>
        <w:tc>
          <w:tcPr>
            <w:tcW w:w="1844" w:type="dxa"/>
          </w:tcPr>
          <w:p w14:paraId="338C8B49"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5290795.61</w:t>
            </w:r>
          </w:p>
        </w:tc>
        <w:tc>
          <w:tcPr>
            <w:tcW w:w="1561" w:type="dxa"/>
          </w:tcPr>
          <w:p w14:paraId="31C8420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6A996CC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1AEE88D3"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66682D7" w14:textId="77777777" w:rsidTr="00CA5E6E">
        <w:trPr>
          <w:trHeight w:val="738"/>
        </w:trPr>
        <w:tc>
          <w:tcPr>
            <w:tcW w:w="1417" w:type="dxa"/>
          </w:tcPr>
          <w:p w14:paraId="4A49C4A5"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354</w:t>
            </w:r>
          </w:p>
        </w:tc>
        <w:tc>
          <w:tcPr>
            <w:tcW w:w="1844" w:type="dxa"/>
          </w:tcPr>
          <w:p w14:paraId="0B09D259"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4993655.86</w:t>
            </w:r>
          </w:p>
        </w:tc>
        <w:tc>
          <w:tcPr>
            <w:tcW w:w="1844" w:type="dxa"/>
          </w:tcPr>
          <w:p w14:paraId="12D76319"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5290712.98</w:t>
            </w:r>
          </w:p>
        </w:tc>
        <w:tc>
          <w:tcPr>
            <w:tcW w:w="1561" w:type="dxa"/>
          </w:tcPr>
          <w:p w14:paraId="6C01637C"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C528F1A"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56488015"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17700FCB" w14:textId="77777777" w:rsidTr="00CA5E6E">
        <w:trPr>
          <w:trHeight w:val="744"/>
        </w:trPr>
        <w:tc>
          <w:tcPr>
            <w:tcW w:w="1417" w:type="dxa"/>
          </w:tcPr>
          <w:p w14:paraId="15B64A73"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355</w:t>
            </w:r>
          </w:p>
        </w:tc>
        <w:tc>
          <w:tcPr>
            <w:tcW w:w="1844" w:type="dxa"/>
          </w:tcPr>
          <w:p w14:paraId="0D52D72D"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4993658.87</w:t>
            </w:r>
          </w:p>
        </w:tc>
        <w:tc>
          <w:tcPr>
            <w:tcW w:w="1844" w:type="dxa"/>
          </w:tcPr>
          <w:p w14:paraId="3E15921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5290711.96</w:t>
            </w:r>
          </w:p>
        </w:tc>
        <w:tc>
          <w:tcPr>
            <w:tcW w:w="1561" w:type="dxa"/>
          </w:tcPr>
          <w:p w14:paraId="5C91834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5565D9E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3F64C1EA"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1A8A630F" w14:textId="77777777" w:rsidTr="00CA5E6E">
        <w:trPr>
          <w:trHeight w:val="738"/>
        </w:trPr>
        <w:tc>
          <w:tcPr>
            <w:tcW w:w="1417" w:type="dxa"/>
          </w:tcPr>
          <w:p w14:paraId="411A93CC"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356</w:t>
            </w:r>
          </w:p>
        </w:tc>
        <w:tc>
          <w:tcPr>
            <w:tcW w:w="1844" w:type="dxa"/>
          </w:tcPr>
          <w:p w14:paraId="33A4C3A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4993661.45</w:t>
            </w:r>
          </w:p>
        </w:tc>
        <w:tc>
          <w:tcPr>
            <w:tcW w:w="1844" w:type="dxa"/>
          </w:tcPr>
          <w:p w14:paraId="52F3205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5290711.36</w:t>
            </w:r>
          </w:p>
        </w:tc>
        <w:tc>
          <w:tcPr>
            <w:tcW w:w="1561" w:type="dxa"/>
          </w:tcPr>
          <w:p w14:paraId="542C32F8"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3EAC48FB"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7278ACCF"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E18824F" w14:textId="77777777" w:rsidTr="00CA5E6E">
        <w:trPr>
          <w:trHeight w:val="743"/>
        </w:trPr>
        <w:tc>
          <w:tcPr>
            <w:tcW w:w="1417" w:type="dxa"/>
          </w:tcPr>
          <w:p w14:paraId="4A06F29E"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357</w:t>
            </w:r>
          </w:p>
        </w:tc>
        <w:tc>
          <w:tcPr>
            <w:tcW w:w="1844" w:type="dxa"/>
          </w:tcPr>
          <w:p w14:paraId="07966BC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4993672.83</w:t>
            </w:r>
          </w:p>
        </w:tc>
        <w:tc>
          <w:tcPr>
            <w:tcW w:w="1844" w:type="dxa"/>
          </w:tcPr>
          <w:p w14:paraId="30B12C46"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5290713.27</w:t>
            </w:r>
          </w:p>
        </w:tc>
        <w:tc>
          <w:tcPr>
            <w:tcW w:w="1561" w:type="dxa"/>
          </w:tcPr>
          <w:p w14:paraId="17FC4CC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5193AFD"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73F8E28F"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2C571C2" w14:textId="77777777" w:rsidTr="00CA5E6E">
        <w:trPr>
          <w:trHeight w:val="739"/>
        </w:trPr>
        <w:tc>
          <w:tcPr>
            <w:tcW w:w="1417" w:type="dxa"/>
          </w:tcPr>
          <w:p w14:paraId="7D4BDC00"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358</w:t>
            </w:r>
          </w:p>
        </w:tc>
        <w:tc>
          <w:tcPr>
            <w:tcW w:w="1844" w:type="dxa"/>
          </w:tcPr>
          <w:p w14:paraId="6243DAE4"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4993688.29</w:t>
            </w:r>
          </w:p>
        </w:tc>
        <w:tc>
          <w:tcPr>
            <w:tcW w:w="1844" w:type="dxa"/>
          </w:tcPr>
          <w:p w14:paraId="6031566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5290715.27</w:t>
            </w:r>
          </w:p>
        </w:tc>
        <w:tc>
          <w:tcPr>
            <w:tcW w:w="1561" w:type="dxa"/>
          </w:tcPr>
          <w:p w14:paraId="5FCDD8F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70919C6"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332EBAEA"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C60D37A" w14:textId="77777777" w:rsidTr="00CA5E6E">
        <w:trPr>
          <w:trHeight w:val="743"/>
        </w:trPr>
        <w:tc>
          <w:tcPr>
            <w:tcW w:w="1417" w:type="dxa"/>
          </w:tcPr>
          <w:p w14:paraId="0BA9F5A6"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359</w:t>
            </w:r>
          </w:p>
        </w:tc>
        <w:tc>
          <w:tcPr>
            <w:tcW w:w="1844" w:type="dxa"/>
          </w:tcPr>
          <w:p w14:paraId="12419070"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4993709.72</w:t>
            </w:r>
          </w:p>
        </w:tc>
        <w:tc>
          <w:tcPr>
            <w:tcW w:w="1844" w:type="dxa"/>
          </w:tcPr>
          <w:p w14:paraId="784ED5D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5290716.56</w:t>
            </w:r>
          </w:p>
        </w:tc>
        <w:tc>
          <w:tcPr>
            <w:tcW w:w="1561" w:type="dxa"/>
          </w:tcPr>
          <w:p w14:paraId="036E0840"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2F3F37D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274D5273"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E3F43B7" w14:textId="77777777" w:rsidTr="00CA5E6E">
        <w:trPr>
          <w:trHeight w:val="739"/>
        </w:trPr>
        <w:tc>
          <w:tcPr>
            <w:tcW w:w="1417" w:type="dxa"/>
          </w:tcPr>
          <w:p w14:paraId="099DD706" w14:textId="77777777" w:rsidR="00CA5E6E" w:rsidRPr="00FB2784" w:rsidRDefault="00CA5E6E" w:rsidP="00DD32BE">
            <w:pPr>
              <w:pStyle w:val="TableParagraph"/>
              <w:spacing w:before="103"/>
              <w:ind w:left="62"/>
              <w:rPr>
                <w:rFonts w:ascii="Times New Roman" w:hAnsi="Times New Roman" w:cs="Times New Roman"/>
              </w:rPr>
            </w:pPr>
            <w:r w:rsidRPr="00FB2784">
              <w:rPr>
                <w:rFonts w:ascii="Times New Roman" w:hAnsi="Times New Roman" w:cs="Times New Roman"/>
                <w:spacing w:val="-5"/>
              </w:rPr>
              <w:t>360</w:t>
            </w:r>
          </w:p>
        </w:tc>
        <w:tc>
          <w:tcPr>
            <w:tcW w:w="1844" w:type="dxa"/>
          </w:tcPr>
          <w:p w14:paraId="074EC3A5" w14:textId="77777777" w:rsidR="00CA5E6E" w:rsidRPr="00FB2784" w:rsidRDefault="00CA5E6E" w:rsidP="00DD32BE">
            <w:pPr>
              <w:pStyle w:val="TableParagraph"/>
              <w:spacing w:before="103"/>
              <w:ind w:left="66"/>
              <w:rPr>
                <w:rFonts w:ascii="Times New Roman" w:hAnsi="Times New Roman" w:cs="Times New Roman"/>
              </w:rPr>
            </w:pPr>
            <w:r w:rsidRPr="00FB2784">
              <w:rPr>
                <w:rFonts w:ascii="Times New Roman" w:hAnsi="Times New Roman" w:cs="Times New Roman"/>
                <w:spacing w:val="-2"/>
              </w:rPr>
              <w:t>4993719.59</w:t>
            </w:r>
          </w:p>
        </w:tc>
        <w:tc>
          <w:tcPr>
            <w:tcW w:w="1844" w:type="dxa"/>
          </w:tcPr>
          <w:p w14:paraId="73B448D6" w14:textId="77777777" w:rsidR="00CA5E6E" w:rsidRPr="00FB2784" w:rsidRDefault="00CA5E6E" w:rsidP="00DD32BE">
            <w:pPr>
              <w:pStyle w:val="TableParagraph"/>
              <w:spacing w:before="103"/>
              <w:ind w:left="66"/>
              <w:rPr>
                <w:rFonts w:ascii="Times New Roman" w:hAnsi="Times New Roman" w:cs="Times New Roman"/>
              </w:rPr>
            </w:pPr>
            <w:r w:rsidRPr="00FB2784">
              <w:rPr>
                <w:rFonts w:ascii="Times New Roman" w:hAnsi="Times New Roman" w:cs="Times New Roman"/>
                <w:spacing w:val="-2"/>
              </w:rPr>
              <w:t>5290716.01</w:t>
            </w:r>
          </w:p>
        </w:tc>
        <w:tc>
          <w:tcPr>
            <w:tcW w:w="1561" w:type="dxa"/>
          </w:tcPr>
          <w:p w14:paraId="665B26E9" w14:textId="77777777" w:rsidR="00CA5E6E" w:rsidRPr="00FB2784" w:rsidRDefault="00CA5E6E" w:rsidP="00DD32BE">
            <w:pPr>
              <w:pStyle w:val="TableParagraph"/>
              <w:spacing w:before="103"/>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51F0AB82" w14:textId="77777777" w:rsidR="00CA5E6E" w:rsidRPr="00FB2784" w:rsidRDefault="00CA5E6E" w:rsidP="00DD32BE">
            <w:pPr>
              <w:pStyle w:val="TableParagraph"/>
              <w:spacing w:before="103"/>
              <w:rPr>
                <w:rFonts w:ascii="Times New Roman" w:hAnsi="Times New Roman" w:cs="Times New Roman"/>
              </w:rPr>
            </w:pPr>
            <w:r w:rsidRPr="00FB2784">
              <w:rPr>
                <w:rFonts w:ascii="Times New Roman" w:hAnsi="Times New Roman" w:cs="Times New Roman"/>
                <w:spacing w:val="-4"/>
              </w:rPr>
              <w:t>0.10</w:t>
            </w:r>
          </w:p>
        </w:tc>
        <w:tc>
          <w:tcPr>
            <w:tcW w:w="1340" w:type="dxa"/>
          </w:tcPr>
          <w:p w14:paraId="18F08587" w14:textId="77777777" w:rsidR="00CA5E6E" w:rsidRPr="00FB2784" w:rsidRDefault="00CA5E6E" w:rsidP="00DD32BE">
            <w:pPr>
              <w:pStyle w:val="TableParagraph"/>
              <w:spacing w:before="103"/>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14A84203" w14:textId="77777777" w:rsidTr="00CA5E6E">
        <w:trPr>
          <w:trHeight w:val="743"/>
        </w:trPr>
        <w:tc>
          <w:tcPr>
            <w:tcW w:w="1417" w:type="dxa"/>
          </w:tcPr>
          <w:p w14:paraId="3C159BBF"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361</w:t>
            </w:r>
          </w:p>
        </w:tc>
        <w:tc>
          <w:tcPr>
            <w:tcW w:w="1844" w:type="dxa"/>
          </w:tcPr>
          <w:p w14:paraId="2404C72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4993735.51</w:t>
            </w:r>
          </w:p>
        </w:tc>
        <w:tc>
          <w:tcPr>
            <w:tcW w:w="1844" w:type="dxa"/>
          </w:tcPr>
          <w:p w14:paraId="6659EC8D"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5290717.56</w:t>
            </w:r>
          </w:p>
        </w:tc>
        <w:tc>
          <w:tcPr>
            <w:tcW w:w="1561" w:type="dxa"/>
          </w:tcPr>
          <w:p w14:paraId="22D4C9F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585411E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2C3F54E3"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47B22DF2" w14:textId="77777777" w:rsidTr="00CA5E6E">
        <w:trPr>
          <w:trHeight w:val="739"/>
        </w:trPr>
        <w:tc>
          <w:tcPr>
            <w:tcW w:w="1417" w:type="dxa"/>
          </w:tcPr>
          <w:p w14:paraId="15F933C0"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362</w:t>
            </w:r>
          </w:p>
        </w:tc>
        <w:tc>
          <w:tcPr>
            <w:tcW w:w="1844" w:type="dxa"/>
          </w:tcPr>
          <w:p w14:paraId="14430B3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4993733.19</w:t>
            </w:r>
          </w:p>
        </w:tc>
        <w:tc>
          <w:tcPr>
            <w:tcW w:w="1844" w:type="dxa"/>
          </w:tcPr>
          <w:p w14:paraId="6B130FBB"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5290730.36</w:t>
            </w:r>
          </w:p>
        </w:tc>
        <w:tc>
          <w:tcPr>
            <w:tcW w:w="1561" w:type="dxa"/>
          </w:tcPr>
          <w:p w14:paraId="554F5A57"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60499A8A"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02BA7F4C"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1F3289F3" w14:textId="77777777" w:rsidTr="00CA5E6E">
        <w:trPr>
          <w:trHeight w:val="738"/>
        </w:trPr>
        <w:tc>
          <w:tcPr>
            <w:tcW w:w="1417" w:type="dxa"/>
          </w:tcPr>
          <w:p w14:paraId="1999849F"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363</w:t>
            </w:r>
          </w:p>
        </w:tc>
        <w:tc>
          <w:tcPr>
            <w:tcW w:w="1844" w:type="dxa"/>
          </w:tcPr>
          <w:p w14:paraId="31817ADD"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4993731.79</w:t>
            </w:r>
          </w:p>
        </w:tc>
        <w:tc>
          <w:tcPr>
            <w:tcW w:w="1844" w:type="dxa"/>
          </w:tcPr>
          <w:p w14:paraId="4F53457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5290736.01</w:t>
            </w:r>
          </w:p>
        </w:tc>
        <w:tc>
          <w:tcPr>
            <w:tcW w:w="1561" w:type="dxa"/>
          </w:tcPr>
          <w:p w14:paraId="489D475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54C5BAC7"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409B41A7"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439A8FAD" w14:textId="77777777" w:rsidTr="00CA5E6E">
        <w:trPr>
          <w:trHeight w:val="744"/>
        </w:trPr>
        <w:tc>
          <w:tcPr>
            <w:tcW w:w="1417" w:type="dxa"/>
          </w:tcPr>
          <w:p w14:paraId="70E2E06D"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364</w:t>
            </w:r>
          </w:p>
        </w:tc>
        <w:tc>
          <w:tcPr>
            <w:tcW w:w="1844" w:type="dxa"/>
          </w:tcPr>
          <w:p w14:paraId="4AC8BBCB"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4993730.46</w:t>
            </w:r>
          </w:p>
        </w:tc>
        <w:tc>
          <w:tcPr>
            <w:tcW w:w="1844" w:type="dxa"/>
          </w:tcPr>
          <w:p w14:paraId="11D940E0"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5290739.82</w:t>
            </w:r>
          </w:p>
        </w:tc>
        <w:tc>
          <w:tcPr>
            <w:tcW w:w="1561" w:type="dxa"/>
          </w:tcPr>
          <w:p w14:paraId="569A9AF4"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4376AB8"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5D05D3C8"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6ED4BD2D" w14:textId="77777777" w:rsidTr="00CA5E6E">
        <w:trPr>
          <w:trHeight w:val="743"/>
        </w:trPr>
        <w:tc>
          <w:tcPr>
            <w:tcW w:w="1417" w:type="dxa"/>
          </w:tcPr>
          <w:p w14:paraId="17FC243A"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365</w:t>
            </w:r>
          </w:p>
        </w:tc>
        <w:tc>
          <w:tcPr>
            <w:tcW w:w="1844" w:type="dxa"/>
          </w:tcPr>
          <w:p w14:paraId="3F068F1A"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4993720.89</w:t>
            </w:r>
          </w:p>
        </w:tc>
        <w:tc>
          <w:tcPr>
            <w:tcW w:w="1844" w:type="dxa"/>
          </w:tcPr>
          <w:p w14:paraId="79AC9D9A"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5290762.77</w:t>
            </w:r>
          </w:p>
        </w:tc>
        <w:tc>
          <w:tcPr>
            <w:tcW w:w="1561" w:type="dxa"/>
          </w:tcPr>
          <w:p w14:paraId="6E270FE2" w14:textId="77777777" w:rsidR="00CA5E6E" w:rsidRPr="00FB2784" w:rsidRDefault="00CA5E6E" w:rsidP="00DD32BE">
            <w:pPr>
              <w:pStyle w:val="TableParagraph"/>
              <w:spacing w:before="111" w:line="235" w:lineRule="auto"/>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6B994384"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71C006E0"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01FADD76" w14:textId="77777777" w:rsidTr="00CA5E6E">
        <w:trPr>
          <w:trHeight w:val="739"/>
        </w:trPr>
        <w:tc>
          <w:tcPr>
            <w:tcW w:w="1417" w:type="dxa"/>
          </w:tcPr>
          <w:p w14:paraId="726A66A6"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366</w:t>
            </w:r>
          </w:p>
        </w:tc>
        <w:tc>
          <w:tcPr>
            <w:tcW w:w="1844" w:type="dxa"/>
          </w:tcPr>
          <w:p w14:paraId="76F0DF8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4993711.70</w:t>
            </w:r>
          </w:p>
        </w:tc>
        <w:tc>
          <w:tcPr>
            <w:tcW w:w="1844" w:type="dxa"/>
          </w:tcPr>
          <w:p w14:paraId="11BBDCD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5290785.79</w:t>
            </w:r>
          </w:p>
        </w:tc>
        <w:tc>
          <w:tcPr>
            <w:tcW w:w="1561" w:type="dxa"/>
          </w:tcPr>
          <w:p w14:paraId="6F13F0C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6B081558"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3027CD47"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037E8AC0" w14:textId="77777777" w:rsidTr="00CA5E6E">
        <w:trPr>
          <w:trHeight w:val="743"/>
        </w:trPr>
        <w:tc>
          <w:tcPr>
            <w:tcW w:w="1417" w:type="dxa"/>
          </w:tcPr>
          <w:p w14:paraId="100EA1FB"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367</w:t>
            </w:r>
          </w:p>
        </w:tc>
        <w:tc>
          <w:tcPr>
            <w:tcW w:w="1844" w:type="dxa"/>
          </w:tcPr>
          <w:p w14:paraId="1C68D0D0"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4993708.53</w:t>
            </w:r>
          </w:p>
        </w:tc>
        <w:tc>
          <w:tcPr>
            <w:tcW w:w="1844" w:type="dxa"/>
          </w:tcPr>
          <w:p w14:paraId="7C1F6FA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5290800.68</w:t>
            </w:r>
          </w:p>
        </w:tc>
        <w:tc>
          <w:tcPr>
            <w:tcW w:w="1561" w:type="dxa"/>
          </w:tcPr>
          <w:p w14:paraId="5D0AA34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C266CFF"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69307828"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440A7B22" w14:textId="77777777" w:rsidTr="00CA5E6E">
        <w:trPr>
          <w:trHeight w:val="739"/>
        </w:trPr>
        <w:tc>
          <w:tcPr>
            <w:tcW w:w="1417" w:type="dxa"/>
          </w:tcPr>
          <w:p w14:paraId="289D90AA"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368</w:t>
            </w:r>
          </w:p>
        </w:tc>
        <w:tc>
          <w:tcPr>
            <w:tcW w:w="1844" w:type="dxa"/>
          </w:tcPr>
          <w:p w14:paraId="3FC383F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4993706.77</w:t>
            </w:r>
          </w:p>
        </w:tc>
        <w:tc>
          <w:tcPr>
            <w:tcW w:w="1844" w:type="dxa"/>
          </w:tcPr>
          <w:p w14:paraId="4AAAECD4"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5290818.63</w:t>
            </w:r>
          </w:p>
        </w:tc>
        <w:tc>
          <w:tcPr>
            <w:tcW w:w="1561" w:type="dxa"/>
          </w:tcPr>
          <w:p w14:paraId="1A4C672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01DC006"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105C67E5"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D4A5CE7" w14:textId="77777777" w:rsidTr="00CA5E6E">
        <w:trPr>
          <w:trHeight w:val="743"/>
        </w:trPr>
        <w:tc>
          <w:tcPr>
            <w:tcW w:w="1417" w:type="dxa"/>
          </w:tcPr>
          <w:p w14:paraId="61229F5F"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lastRenderedPageBreak/>
              <w:t>369</w:t>
            </w:r>
          </w:p>
        </w:tc>
        <w:tc>
          <w:tcPr>
            <w:tcW w:w="1844" w:type="dxa"/>
          </w:tcPr>
          <w:p w14:paraId="0848F1A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4993707.46</w:t>
            </w:r>
          </w:p>
        </w:tc>
        <w:tc>
          <w:tcPr>
            <w:tcW w:w="1844" w:type="dxa"/>
          </w:tcPr>
          <w:p w14:paraId="716A7976"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5290841.22</w:t>
            </w:r>
          </w:p>
        </w:tc>
        <w:tc>
          <w:tcPr>
            <w:tcW w:w="1561" w:type="dxa"/>
          </w:tcPr>
          <w:p w14:paraId="1CC2AB1D"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32B4C20"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5F146A99"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B9C2746" w14:textId="77777777" w:rsidTr="00CA5E6E">
        <w:trPr>
          <w:trHeight w:val="738"/>
        </w:trPr>
        <w:tc>
          <w:tcPr>
            <w:tcW w:w="1417" w:type="dxa"/>
          </w:tcPr>
          <w:p w14:paraId="18DAE449"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370</w:t>
            </w:r>
          </w:p>
        </w:tc>
        <w:tc>
          <w:tcPr>
            <w:tcW w:w="1844" w:type="dxa"/>
          </w:tcPr>
          <w:p w14:paraId="20747A3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4993704.87</w:t>
            </w:r>
          </w:p>
        </w:tc>
        <w:tc>
          <w:tcPr>
            <w:tcW w:w="1844" w:type="dxa"/>
          </w:tcPr>
          <w:p w14:paraId="2F827F6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5290868.63</w:t>
            </w:r>
          </w:p>
        </w:tc>
        <w:tc>
          <w:tcPr>
            <w:tcW w:w="1561" w:type="dxa"/>
          </w:tcPr>
          <w:p w14:paraId="3C5F6FCF"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345131AA"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29EB1BF4"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15E63EC" w14:textId="77777777" w:rsidTr="00CA5E6E">
        <w:trPr>
          <w:trHeight w:val="744"/>
        </w:trPr>
        <w:tc>
          <w:tcPr>
            <w:tcW w:w="1417" w:type="dxa"/>
          </w:tcPr>
          <w:p w14:paraId="709B74C7" w14:textId="77777777" w:rsidR="00CA5E6E" w:rsidRPr="00FB2784" w:rsidRDefault="00CA5E6E" w:rsidP="00DD32BE">
            <w:pPr>
              <w:pStyle w:val="TableParagraph"/>
              <w:spacing w:before="103"/>
              <w:ind w:left="62"/>
              <w:rPr>
                <w:rFonts w:ascii="Times New Roman" w:hAnsi="Times New Roman" w:cs="Times New Roman"/>
              </w:rPr>
            </w:pPr>
            <w:r w:rsidRPr="00FB2784">
              <w:rPr>
                <w:rFonts w:ascii="Times New Roman" w:hAnsi="Times New Roman" w:cs="Times New Roman"/>
                <w:spacing w:val="-5"/>
              </w:rPr>
              <w:t>371</w:t>
            </w:r>
          </w:p>
        </w:tc>
        <w:tc>
          <w:tcPr>
            <w:tcW w:w="1844" w:type="dxa"/>
          </w:tcPr>
          <w:p w14:paraId="16DBFA05" w14:textId="77777777" w:rsidR="00CA5E6E" w:rsidRPr="00FB2784" w:rsidRDefault="00CA5E6E" w:rsidP="00DD32BE">
            <w:pPr>
              <w:pStyle w:val="TableParagraph"/>
              <w:spacing w:before="103"/>
              <w:ind w:left="66"/>
              <w:rPr>
                <w:rFonts w:ascii="Times New Roman" w:hAnsi="Times New Roman" w:cs="Times New Roman"/>
              </w:rPr>
            </w:pPr>
            <w:r w:rsidRPr="00FB2784">
              <w:rPr>
                <w:rFonts w:ascii="Times New Roman" w:hAnsi="Times New Roman" w:cs="Times New Roman"/>
                <w:spacing w:val="-2"/>
              </w:rPr>
              <w:t>4993699.27</w:t>
            </w:r>
          </w:p>
        </w:tc>
        <w:tc>
          <w:tcPr>
            <w:tcW w:w="1844" w:type="dxa"/>
          </w:tcPr>
          <w:p w14:paraId="101351E2" w14:textId="77777777" w:rsidR="00CA5E6E" w:rsidRPr="00FB2784" w:rsidRDefault="00CA5E6E" w:rsidP="00DD32BE">
            <w:pPr>
              <w:pStyle w:val="TableParagraph"/>
              <w:spacing w:before="103"/>
              <w:ind w:left="66"/>
              <w:rPr>
                <w:rFonts w:ascii="Times New Roman" w:hAnsi="Times New Roman" w:cs="Times New Roman"/>
              </w:rPr>
            </w:pPr>
            <w:r w:rsidRPr="00FB2784">
              <w:rPr>
                <w:rFonts w:ascii="Times New Roman" w:hAnsi="Times New Roman" w:cs="Times New Roman"/>
                <w:spacing w:val="-2"/>
              </w:rPr>
              <w:t>5290892.43</w:t>
            </w:r>
          </w:p>
        </w:tc>
        <w:tc>
          <w:tcPr>
            <w:tcW w:w="1561" w:type="dxa"/>
          </w:tcPr>
          <w:p w14:paraId="50390A31" w14:textId="77777777" w:rsidR="00CA5E6E" w:rsidRPr="00FB2784" w:rsidRDefault="00CA5E6E" w:rsidP="00DD32BE">
            <w:pPr>
              <w:pStyle w:val="TableParagraph"/>
              <w:spacing w:before="103"/>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3748D165" w14:textId="77777777" w:rsidR="00CA5E6E" w:rsidRPr="00FB2784" w:rsidRDefault="00CA5E6E" w:rsidP="00DD32BE">
            <w:pPr>
              <w:pStyle w:val="TableParagraph"/>
              <w:spacing w:before="103"/>
              <w:rPr>
                <w:rFonts w:ascii="Times New Roman" w:hAnsi="Times New Roman" w:cs="Times New Roman"/>
              </w:rPr>
            </w:pPr>
            <w:r w:rsidRPr="00FB2784">
              <w:rPr>
                <w:rFonts w:ascii="Times New Roman" w:hAnsi="Times New Roman" w:cs="Times New Roman"/>
                <w:spacing w:val="-4"/>
              </w:rPr>
              <w:t>0.10</w:t>
            </w:r>
          </w:p>
        </w:tc>
        <w:tc>
          <w:tcPr>
            <w:tcW w:w="1340" w:type="dxa"/>
          </w:tcPr>
          <w:p w14:paraId="7F95D020" w14:textId="77777777" w:rsidR="00CA5E6E" w:rsidRPr="00FB2784" w:rsidRDefault="00CA5E6E" w:rsidP="00DD32BE">
            <w:pPr>
              <w:pStyle w:val="TableParagraph"/>
              <w:spacing w:before="103"/>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7A4B6F9B" w14:textId="77777777" w:rsidTr="00CA5E6E">
        <w:trPr>
          <w:trHeight w:val="738"/>
        </w:trPr>
        <w:tc>
          <w:tcPr>
            <w:tcW w:w="1417" w:type="dxa"/>
          </w:tcPr>
          <w:p w14:paraId="0D2C17CC"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372</w:t>
            </w:r>
          </w:p>
        </w:tc>
        <w:tc>
          <w:tcPr>
            <w:tcW w:w="1844" w:type="dxa"/>
          </w:tcPr>
          <w:p w14:paraId="6F99B66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4993696.55</w:t>
            </w:r>
          </w:p>
        </w:tc>
        <w:tc>
          <w:tcPr>
            <w:tcW w:w="1844" w:type="dxa"/>
          </w:tcPr>
          <w:p w14:paraId="76F6E68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5290900.22</w:t>
            </w:r>
          </w:p>
        </w:tc>
        <w:tc>
          <w:tcPr>
            <w:tcW w:w="1561" w:type="dxa"/>
          </w:tcPr>
          <w:p w14:paraId="78F6BEE7"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2D06997B"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713ADD5F"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43B9D16" w14:textId="77777777" w:rsidTr="00CA5E6E">
        <w:trPr>
          <w:trHeight w:val="744"/>
        </w:trPr>
        <w:tc>
          <w:tcPr>
            <w:tcW w:w="1417" w:type="dxa"/>
          </w:tcPr>
          <w:p w14:paraId="3B05954E"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373</w:t>
            </w:r>
          </w:p>
        </w:tc>
        <w:tc>
          <w:tcPr>
            <w:tcW w:w="1844" w:type="dxa"/>
          </w:tcPr>
          <w:p w14:paraId="603D9EE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4993690.86</w:t>
            </w:r>
          </w:p>
        </w:tc>
        <w:tc>
          <w:tcPr>
            <w:tcW w:w="1844" w:type="dxa"/>
          </w:tcPr>
          <w:p w14:paraId="3705443B"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5290945.65</w:t>
            </w:r>
          </w:p>
        </w:tc>
        <w:tc>
          <w:tcPr>
            <w:tcW w:w="1561" w:type="dxa"/>
          </w:tcPr>
          <w:p w14:paraId="6017562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A505A39"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77A230EB"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7E8D7862" w14:textId="77777777" w:rsidTr="00CA5E6E">
        <w:trPr>
          <w:trHeight w:val="738"/>
        </w:trPr>
        <w:tc>
          <w:tcPr>
            <w:tcW w:w="1417" w:type="dxa"/>
          </w:tcPr>
          <w:p w14:paraId="1E061642"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374</w:t>
            </w:r>
          </w:p>
        </w:tc>
        <w:tc>
          <w:tcPr>
            <w:tcW w:w="1844" w:type="dxa"/>
          </w:tcPr>
          <w:p w14:paraId="6A909D78"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4993689.46</w:t>
            </w:r>
          </w:p>
        </w:tc>
        <w:tc>
          <w:tcPr>
            <w:tcW w:w="1844" w:type="dxa"/>
          </w:tcPr>
          <w:p w14:paraId="48F5E6F9"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5290958.89</w:t>
            </w:r>
          </w:p>
        </w:tc>
        <w:tc>
          <w:tcPr>
            <w:tcW w:w="1561" w:type="dxa"/>
          </w:tcPr>
          <w:p w14:paraId="1CAACB4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5F444C8F"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5A3A02E2"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A77FC90" w14:textId="77777777" w:rsidTr="00CA5E6E">
        <w:trPr>
          <w:trHeight w:val="744"/>
        </w:trPr>
        <w:tc>
          <w:tcPr>
            <w:tcW w:w="1417" w:type="dxa"/>
          </w:tcPr>
          <w:p w14:paraId="1450311B"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375</w:t>
            </w:r>
          </w:p>
        </w:tc>
        <w:tc>
          <w:tcPr>
            <w:tcW w:w="1844" w:type="dxa"/>
          </w:tcPr>
          <w:p w14:paraId="637882B1"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4993679.45</w:t>
            </w:r>
          </w:p>
        </w:tc>
        <w:tc>
          <w:tcPr>
            <w:tcW w:w="1844" w:type="dxa"/>
          </w:tcPr>
          <w:p w14:paraId="213AAEB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5291121.32</w:t>
            </w:r>
          </w:p>
        </w:tc>
        <w:tc>
          <w:tcPr>
            <w:tcW w:w="1561" w:type="dxa"/>
          </w:tcPr>
          <w:p w14:paraId="634EA52F"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5B23E71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0B648611"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43CCA0CD" w14:textId="77777777" w:rsidTr="00CA5E6E">
        <w:trPr>
          <w:trHeight w:val="738"/>
        </w:trPr>
        <w:tc>
          <w:tcPr>
            <w:tcW w:w="1417" w:type="dxa"/>
          </w:tcPr>
          <w:p w14:paraId="5820F79A"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376</w:t>
            </w:r>
          </w:p>
        </w:tc>
        <w:tc>
          <w:tcPr>
            <w:tcW w:w="1844" w:type="dxa"/>
          </w:tcPr>
          <w:p w14:paraId="03C7C03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4993546.12</w:t>
            </w:r>
          </w:p>
        </w:tc>
        <w:tc>
          <w:tcPr>
            <w:tcW w:w="1844" w:type="dxa"/>
          </w:tcPr>
          <w:p w14:paraId="2126B03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5291210.67</w:t>
            </w:r>
          </w:p>
        </w:tc>
        <w:tc>
          <w:tcPr>
            <w:tcW w:w="1561" w:type="dxa"/>
          </w:tcPr>
          <w:p w14:paraId="6442EF77"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6E99EFD"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7B854C4A"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1994B36A" w14:textId="77777777" w:rsidTr="00CA5E6E">
        <w:trPr>
          <w:trHeight w:val="744"/>
        </w:trPr>
        <w:tc>
          <w:tcPr>
            <w:tcW w:w="1417" w:type="dxa"/>
          </w:tcPr>
          <w:p w14:paraId="1C41C44C"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377</w:t>
            </w:r>
          </w:p>
        </w:tc>
        <w:tc>
          <w:tcPr>
            <w:tcW w:w="1844" w:type="dxa"/>
          </w:tcPr>
          <w:p w14:paraId="221459B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4993157.90</w:t>
            </w:r>
          </w:p>
        </w:tc>
        <w:tc>
          <w:tcPr>
            <w:tcW w:w="1844" w:type="dxa"/>
          </w:tcPr>
          <w:p w14:paraId="01C1E37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5291016.29</w:t>
            </w:r>
          </w:p>
        </w:tc>
        <w:tc>
          <w:tcPr>
            <w:tcW w:w="1561" w:type="dxa"/>
          </w:tcPr>
          <w:p w14:paraId="063F67D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97EFA9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275F999C"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1186D4A9" w14:textId="77777777" w:rsidTr="00CA5E6E">
        <w:trPr>
          <w:trHeight w:val="738"/>
        </w:trPr>
        <w:tc>
          <w:tcPr>
            <w:tcW w:w="1417" w:type="dxa"/>
          </w:tcPr>
          <w:p w14:paraId="78B3B6C1"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378</w:t>
            </w:r>
          </w:p>
        </w:tc>
        <w:tc>
          <w:tcPr>
            <w:tcW w:w="1844" w:type="dxa"/>
          </w:tcPr>
          <w:p w14:paraId="217714B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4993161.72</w:t>
            </w:r>
          </w:p>
        </w:tc>
        <w:tc>
          <w:tcPr>
            <w:tcW w:w="1844" w:type="dxa"/>
          </w:tcPr>
          <w:p w14:paraId="7063254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5290998.41</w:t>
            </w:r>
          </w:p>
        </w:tc>
        <w:tc>
          <w:tcPr>
            <w:tcW w:w="1561" w:type="dxa"/>
          </w:tcPr>
          <w:p w14:paraId="2699B20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14F174C"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023DA245"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1CAEDA64" w14:textId="77777777" w:rsidTr="00CA5E6E">
        <w:trPr>
          <w:trHeight w:val="738"/>
        </w:trPr>
        <w:tc>
          <w:tcPr>
            <w:tcW w:w="1417" w:type="dxa"/>
          </w:tcPr>
          <w:p w14:paraId="7C991596"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379</w:t>
            </w:r>
          </w:p>
        </w:tc>
        <w:tc>
          <w:tcPr>
            <w:tcW w:w="1844" w:type="dxa"/>
          </w:tcPr>
          <w:p w14:paraId="17DE033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4993160.20</w:t>
            </w:r>
          </w:p>
        </w:tc>
        <w:tc>
          <w:tcPr>
            <w:tcW w:w="1844" w:type="dxa"/>
          </w:tcPr>
          <w:p w14:paraId="3B2D57A0"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5290980.54</w:t>
            </w:r>
          </w:p>
        </w:tc>
        <w:tc>
          <w:tcPr>
            <w:tcW w:w="1561" w:type="dxa"/>
          </w:tcPr>
          <w:p w14:paraId="5587736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86263C6"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019A6F5C"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6F4427D9" w14:textId="77777777" w:rsidTr="00CA5E6E">
        <w:trPr>
          <w:trHeight w:val="744"/>
        </w:trPr>
        <w:tc>
          <w:tcPr>
            <w:tcW w:w="1417" w:type="dxa"/>
          </w:tcPr>
          <w:p w14:paraId="7AFCEA1E"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380</w:t>
            </w:r>
          </w:p>
        </w:tc>
        <w:tc>
          <w:tcPr>
            <w:tcW w:w="1844" w:type="dxa"/>
          </w:tcPr>
          <w:p w14:paraId="53AE8AA7"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4993167.10</w:t>
            </w:r>
          </w:p>
        </w:tc>
        <w:tc>
          <w:tcPr>
            <w:tcW w:w="1844" w:type="dxa"/>
          </w:tcPr>
          <w:p w14:paraId="6A0A13BD"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5290936.62</w:t>
            </w:r>
          </w:p>
        </w:tc>
        <w:tc>
          <w:tcPr>
            <w:tcW w:w="1561" w:type="dxa"/>
          </w:tcPr>
          <w:p w14:paraId="1FA42928"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7CBA1CB"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5A0AE6C6"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17F384EC" w14:textId="77777777" w:rsidTr="00CA5E6E">
        <w:trPr>
          <w:trHeight w:val="738"/>
        </w:trPr>
        <w:tc>
          <w:tcPr>
            <w:tcW w:w="1417" w:type="dxa"/>
          </w:tcPr>
          <w:p w14:paraId="24B99B95"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381</w:t>
            </w:r>
          </w:p>
        </w:tc>
        <w:tc>
          <w:tcPr>
            <w:tcW w:w="1844" w:type="dxa"/>
          </w:tcPr>
          <w:p w14:paraId="7F925E6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4993188.27</w:t>
            </w:r>
          </w:p>
        </w:tc>
        <w:tc>
          <w:tcPr>
            <w:tcW w:w="1844" w:type="dxa"/>
          </w:tcPr>
          <w:p w14:paraId="2D3C3C88"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5290852.62</w:t>
            </w:r>
          </w:p>
        </w:tc>
        <w:tc>
          <w:tcPr>
            <w:tcW w:w="1561" w:type="dxa"/>
          </w:tcPr>
          <w:p w14:paraId="7AEB0059"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2479597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5E69B28C"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C24B37D" w14:textId="77777777" w:rsidTr="00CA5E6E">
        <w:trPr>
          <w:trHeight w:val="744"/>
        </w:trPr>
        <w:tc>
          <w:tcPr>
            <w:tcW w:w="1417" w:type="dxa"/>
          </w:tcPr>
          <w:p w14:paraId="743EFFF6"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382</w:t>
            </w:r>
          </w:p>
        </w:tc>
        <w:tc>
          <w:tcPr>
            <w:tcW w:w="1844" w:type="dxa"/>
          </w:tcPr>
          <w:p w14:paraId="2FEE8358"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4993202.31</w:t>
            </w:r>
          </w:p>
        </w:tc>
        <w:tc>
          <w:tcPr>
            <w:tcW w:w="1844" w:type="dxa"/>
          </w:tcPr>
          <w:p w14:paraId="6C318DEC"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5290826.33</w:t>
            </w:r>
          </w:p>
        </w:tc>
        <w:tc>
          <w:tcPr>
            <w:tcW w:w="1561" w:type="dxa"/>
          </w:tcPr>
          <w:p w14:paraId="441E9776"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64A5661A"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384AE44A"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C42CE03" w14:textId="77777777" w:rsidTr="00CA5E6E">
        <w:trPr>
          <w:trHeight w:val="743"/>
        </w:trPr>
        <w:tc>
          <w:tcPr>
            <w:tcW w:w="1417" w:type="dxa"/>
          </w:tcPr>
          <w:p w14:paraId="73B37446"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383</w:t>
            </w:r>
          </w:p>
        </w:tc>
        <w:tc>
          <w:tcPr>
            <w:tcW w:w="1844" w:type="dxa"/>
          </w:tcPr>
          <w:p w14:paraId="46808C94"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4993208.34</w:t>
            </w:r>
          </w:p>
        </w:tc>
        <w:tc>
          <w:tcPr>
            <w:tcW w:w="1844" w:type="dxa"/>
          </w:tcPr>
          <w:p w14:paraId="4C9DDA03"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5290820.44</w:t>
            </w:r>
          </w:p>
        </w:tc>
        <w:tc>
          <w:tcPr>
            <w:tcW w:w="1561" w:type="dxa"/>
          </w:tcPr>
          <w:p w14:paraId="5EC19388" w14:textId="77777777" w:rsidR="00CA5E6E" w:rsidRPr="00FB2784" w:rsidRDefault="00CA5E6E" w:rsidP="00DD32BE">
            <w:pPr>
              <w:pStyle w:val="TableParagraph"/>
              <w:spacing w:before="111" w:line="235" w:lineRule="auto"/>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345BE91"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65ACABAC"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6F3B4B08" w14:textId="77777777" w:rsidTr="00CA5E6E">
        <w:trPr>
          <w:trHeight w:val="739"/>
        </w:trPr>
        <w:tc>
          <w:tcPr>
            <w:tcW w:w="1417" w:type="dxa"/>
          </w:tcPr>
          <w:p w14:paraId="19E60B7B"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384</w:t>
            </w:r>
          </w:p>
        </w:tc>
        <w:tc>
          <w:tcPr>
            <w:tcW w:w="1844" w:type="dxa"/>
          </w:tcPr>
          <w:p w14:paraId="29531E9D"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4993233.32</w:t>
            </w:r>
          </w:p>
        </w:tc>
        <w:tc>
          <w:tcPr>
            <w:tcW w:w="1844" w:type="dxa"/>
          </w:tcPr>
          <w:p w14:paraId="74CA37F6"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5290792.27</w:t>
            </w:r>
          </w:p>
        </w:tc>
        <w:tc>
          <w:tcPr>
            <w:tcW w:w="1561" w:type="dxa"/>
          </w:tcPr>
          <w:p w14:paraId="0CD1CAC9"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675D429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7FD0257E"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7E668B1F" w14:textId="77777777" w:rsidTr="00CA5E6E">
        <w:trPr>
          <w:trHeight w:val="743"/>
        </w:trPr>
        <w:tc>
          <w:tcPr>
            <w:tcW w:w="1417" w:type="dxa"/>
          </w:tcPr>
          <w:p w14:paraId="50BA6046"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385</w:t>
            </w:r>
          </w:p>
        </w:tc>
        <w:tc>
          <w:tcPr>
            <w:tcW w:w="1844" w:type="dxa"/>
          </w:tcPr>
          <w:p w14:paraId="190C4CB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4993261.10</w:t>
            </w:r>
          </w:p>
        </w:tc>
        <w:tc>
          <w:tcPr>
            <w:tcW w:w="1844" w:type="dxa"/>
          </w:tcPr>
          <w:p w14:paraId="07E73EC1"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5290765.61</w:t>
            </w:r>
          </w:p>
        </w:tc>
        <w:tc>
          <w:tcPr>
            <w:tcW w:w="1561" w:type="dxa"/>
          </w:tcPr>
          <w:p w14:paraId="4D5F2FC7"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57B8D1F0"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685ACC8F"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47AD9683" w14:textId="77777777" w:rsidTr="00CA5E6E">
        <w:trPr>
          <w:trHeight w:val="739"/>
        </w:trPr>
        <w:tc>
          <w:tcPr>
            <w:tcW w:w="1417" w:type="dxa"/>
          </w:tcPr>
          <w:p w14:paraId="3EF42A29"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386</w:t>
            </w:r>
          </w:p>
        </w:tc>
        <w:tc>
          <w:tcPr>
            <w:tcW w:w="1844" w:type="dxa"/>
          </w:tcPr>
          <w:p w14:paraId="38023126"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4993269.76</w:t>
            </w:r>
          </w:p>
        </w:tc>
        <w:tc>
          <w:tcPr>
            <w:tcW w:w="1844" w:type="dxa"/>
          </w:tcPr>
          <w:p w14:paraId="472458D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5290771.88</w:t>
            </w:r>
          </w:p>
        </w:tc>
        <w:tc>
          <w:tcPr>
            <w:tcW w:w="1561" w:type="dxa"/>
          </w:tcPr>
          <w:p w14:paraId="58722339"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2DBE3519"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7507CF6E"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244A655" w14:textId="77777777" w:rsidTr="00CA5E6E">
        <w:trPr>
          <w:trHeight w:val="743"/>
        </w:trPr>
        <w:tc>
          <w:tcPr>
            <w:tcW w:w="1417" w:type="dxa"/>
          </w:tcPr>
          <w:p w14:paraId="6973FAA0"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387</w:t>
            </w:r>
          </w:p>
        </w:tc>
        <w:tc>
          <w:tcPr>
            <w:tcW w:w="1844" w:type="dxa"/>
          </w:tcPr>
          <w:p w14:paraId="2162C091"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4993275.59</w:t>
            </w:r>
          </w:p>
        </w:tc>
        <w:tc>
          <w:tcPr>
            <w:tcW w:w="1844" w:type="dxa"/>
          </w:tcPr>
          <w:p w14:paraId="6482387D"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5290775.42</w:t>
            </w:r>
          </w:p>
        </w:tc>
        <w:tc>
          <w:tcPr>
            <w:tcW w:w="1561" w:type="dxa"/>
          </w:tcPr>
          <w:p w14:paraId="72BE0DFD"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02BA969"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260ED66C"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5514D3A" w14:textId="77777777" w:rsidTr="00CA5E6E">
        <w:trPr>
          <w:trHeight w:val="738"/>
        </w:trPr>
        <w:tc>
          <w:tcPr>
            <w:tcW w:w="1417" w:type="dxa"/>
          </w:tcPr>
          <w:p w14:paraId="3EADDC7A"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lastRenderedPageBreak/>
              <w:t>344</w:t>
            </w:r>
          </w:p>
        </w:tc>
        <w:tc>
          <w:tcPr>
            <w:tcW w:w="1844" w:type="dxa"/>
          </w:tcPr>
          <w:p w14:paraId="2EF006B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4993284.95</w:t>
            </w:r>
          </w:p>
        </w:tc>
        <w:tc>
          <w:tcPr>
            <w:tcW w:w="1844" w:type="dxa"/>
          </w:tcPr>
          <w:p w14:paraId="493F795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5290779.87</w:t>
            </w:r>
          </w:p>
        </w:tc>
        <w:tc>
          <w:tcPr>
            <w:tcW w:w="1561" w:type="dxa"/>
          </w:tcPr>
          <w:p w14:paraId="231FFCE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1D35865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296F13A4"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66701E61" w14:textId="77777777" w:rsidTr="00CA5E6E">
        <w:trPr>
          <w:trHeight w:val="475"/>
        </w:trPr>
        <w:tc>
          <w:tcPr>
            <w:tcW w:w="9706" w:type="dxa"/>
            <w:gridSpan w:val="6"/>
          </w:tcPr>
          <w:p w14:paraId="3B0C6AF5" w14:textId="77777777" w:rsidR="00CA5E6E" w:rsidRPr="00FB2784" w:rsidRDefault="00CA5E6E" w:rsidP="00DD32BE">
            <w:pPr>
              <w:pStyle w:val="TableParagraph"/>
              <w:spacing w:before="103"/>
              <w:ind w:left="62"/>
              <w:rPr>
                <w:rFonts w:ascii="Times New Roman" w:hAnsi="Times New Roman" w:cs="Times New Roman"/>
              </w:rPr>
            </w:pPr>
            <w:r w:rsidRPr="00FB2784">
              <w:rPr>
                <w:rFonts w:ascii="Times New Roman" w:hAnsi="Times New Roman" w:cs="Times New Roman"/>
              </w:rPr>
              <w:t>Часть</w:t>
            </w:r>
            <w:r w:rsidRPr="00FB2784">
              <w:rPr>
                <w:rFonts w:ascii="Times New Roman" w:hAnsi="Times New Roman" w:cs="Times New Roman"/>
                <w:spacing w:val="-5"/>
              </w:rPr>
              <w:t xml:space="preserve"> №15</w:t>
            </w:r>
          </w:p>
        </w:tc>
      </w:tr>
      <w:tr w:rsidR="00CA5E6E" w:rsidRPr="00FB2784" w14:paraId="09013EA8" w14:textId="77777777" w:rsidTr="00CA5E6E">
        <w:trPr>
          <w:trHeight w:val="738"/>
        </w:trPr>
        <w:tc>
          <w:tcPr>
            <w:tcW w:w="1417" w:type="dxa"/>
          </w:tcPr>
          <w:p w14:paraId="764A6639"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388</w:t>
            </w:r>
          </w:p>
        </w:tc>
        <w:tc>
          <w:tcPr>
            <w:tcW w:w="1844" w:type="dxa"/>
          </w:tcPr>
          <w:p w14:paraId="1F4083A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4993826.17</w:t>
            </w:r>
          </w:p>
        </w:tc>
        <w:tc>
          <w:tcPr>
            <w:tcW w:w="1844" w:type="dxa"/>
          </w:tcPr>
          <w:p w14:paraId="09069920"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5291381.05</w:t>
            </w:r>
          </w:p>
        </w:tc>
        <w:tc>
          <w:tcPr>
            <w:tcW w:w="1561" w:type="dxa"/>
          </w:tcPr>
          <w:p w14:paraId="5D2D07BC"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238EB07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34144754"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1F8CD991" w14:textId="77777777" w:rsidTr="00CA5E6E">
        <w:trPr>
          <w:trHeight w:val="744"/>
        </w:trPr>
        <w:tc>
          <w:tcPr>
            <w:tcW w:w="1417" w:type="dxa"/>
          </w:tcPr>
          <w:p w14:paraId="0FCD5E0B"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389</w:t>
            </w:r>
          </w:p>
        </w:tc>
        <w:tc>
          <w:tcPr>
            <w:tcW w:w="1844" w:type="dxa"/>
          </w:tcPr>
          <w:p w14:paraId="549D898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4993817.15</w:t>
            </w:r>
          </w:p>
        </w:tc>
        <w:tc>
          <w:tcPr>
            <w:tcW w:w="1844" w:type="dxa"/>
          </w:tcPr>
          <w:p w14:paraId="3AB1454D"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5291432.72</w:t>
            </w:r>
          </w:p>
        </w:tc>
        <w:tc>
          <w:tcPr>
            <w:tcW w:w="1561" w:type="dxa"/>
          </w:tcPr>
          <w:p w14:paraId="3DBC653A"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F843C2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0F03CAEF"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1548D72B" w14:textId="77777777" w:rsidTr="00CA5E6E">
        <w:trPr>
          <w:trHeight w:val="738"/>
        </w:trPr>
        <w:tc>
          <w:tcPr>
            <w:tcW w:w="1417" w:type="dxa"/>
          </w:tcPr>
          <w:p w14:paraId="79833FA0"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390</w:t>
            </w:r>
          </w:p>
        </w:tc>
        <w:tc>
          <w:tcPr>
            <w:tcW w:w="1844" w:type="dxa"/>
          </w:tcPr>
          <w:p w14:paraId="3B2CE6EB"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4993829.31</w:t>
            </w:r>
          </w:p>
        </w:tc>
        <w:tc>
          <w:tcPr>
            <w:tcW w:w="1844" w:type="dxa"/>
          </w:tcPr>
          <w:p w14:paraId="44A3A0B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5291526.23</w:t>
            </w:r>
          </w:p>
        </w:tc>
        <w:tc>
          <w:tcPr>
            <w:tcW w:w="1561" w:type="dxa"/>
          </w:tcPr>
          <w:p w14:paraId="545929B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BA1B21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0539CBB7"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4EDF9251" w14:textId="77777777" w:rsidTr="00CA5E6E">
        <w:trPr>
          <w:trHeight w:val="743"/>
        </w:trPr>
        <w:tc>
          <w:tcPr>
            <w:tcW w:w="1417" w:type="dxa"/>
          </w:tcPr>
          <w:p w14:paraId="26733C21"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391</w:t>
            </w:r>
          </w:p>
        </w:tc>
        <w:tc>
          <w:tcPr>
            <w:tcW w:w="1844" w:type="dxa"/>
          </w:tcPr>
          <w:p w14:paraId="2DD6779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4993918.85</w:t>
            </w:r>
          </w:p>
        </w:tc>
        <w:tc>
          <w:tcPr>
            <w:tcW w:w="1844" w:type="dxa"/>
          </w:tcPr>
          <w:p w14:paraId="17B7694D"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5291749.37</w:t>
            </w:r>
          </w:p>
        </w:tc>
        <w:tc>
          <w:tcPr>
            <w:tcW w:w="1561" w:type="dxa"/>
          </w:tcPr>
          <w:p w14:paraId="724F6957"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6B891B8D"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05F2CE43"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BCF0154" w14:textId="77777777" w:rsidTr="00CA5E6E">
        <w:trPr>
          <w:trHeight w:val="739"/>
        </w:trPr>
        <w:tc>
          <w:tcPr>
            <w:tcW w:w="1417" w:type="dxa"/>
          </w:tcPr>
          <w:p w14:paraId="71FD0D2E"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392</w:t>
            </w:r>
          </w:p>
        </w:tc>
        <w:tc>
          <w:tcPr>
            <w:tcW w:w="1844" w:type="dxa"/>
          </w:tcPr>
          <w:p w14:paraId="13EFA329"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4993858.68</w:t>
            </w:r>
          </w:p>
        </w:tc>
        <w:tc>
          <w:tcPr>
            <w:tcW w:w="1844" w:type="dxa"/>
          </w:tcPr>
          <w:p w14:paraId="6B5322B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5291754.63</w:t>
            </w:r>
          </w:p>
        </w:tc>
        <w:tc>
          <w:tcPr>
            <w:tcW w:w="1561" w:type="dxa"/>
          </w:tcPr>
          <w:p w14:paraId="6F671FD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623C794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450494D8"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56182BC" w14:textId="77777777" w:rsidTr="00CA5E6E">
        <w:trPr>
          <w:trHeight w:val="743"/>
        </w:trPr>
        <w:tc>
          <w:tcPr>
            <w:tcW w:w="1417" w:type="dxa"/>
          </w:tcPr>
          <w:p w14:paraId="2F72CBB5"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393</w:t>
            </w:r>
          </w:p>
        </w:tc>
        <w:tc>
          <w:tcPr>
            <w:tcW w:w="1844" w:type="dxa"/>
          </w:tcPr>
          <w:p w14:paraId="61FDB09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4993714.74</w:t>
            </w:r>
          </w:p>
        </w:tc>
        <w:tc>
          <w:tcPr>
            <w:tcW w:w="1844" w:type="dxa"/>
          </w:tcPr>
          <w:p w14:paraId="5C6BDEB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5291473.70</w:t>
            </w:r>
          </w:p>
        </w:tc>
        <w:tc>
          <w:tcPr>
            <w:tcW w:w="1561" w:type="dxa"/>
          </w:tcPr>
          <w:p w14:paraId="314C71EB"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5CBB10DF"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0F832650"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5571FFE" w14:textId="77777777" w:rsidTr="00CA5E6E">
        <w:trPr>
          <w:trHeight w:val="739"/>
        </w:trPr>
        <w:tc>
          <w:tcPr>
            <w:tcW w:w="1417" w:type="dxa"/>
          </w:tcPr>
          <w:p w14:paraId="78E13E8F" w14:textId="77777777" w:rsidR="00CA5E6E" w:rsidRPr="00FB2784" w:rsidRDefault="00CA5E6E" w:rsidP="00DD32BE">
            <w:pPr>
              <w:pStyle w:val="TableParagraph"/>
              <w:spacing w:before="103"/>
              <w:ind w:left="62"/>
              <w:rPr>
                <w:rFonts w:ascii="Times New Roman" w:hAnsi="Times New Roman" w:cs="Times New Roman"/>
              </w:rPr>
            </w:pPr>
            <w:r w:rsidRPr="00FB2784">
              <w:rPr>
                <w:rFonts w:ascii="Times New Roman" w:hAnsi="Times New Roman" w:cs="Times New Roman"/>
                <w:spacing w:val="-5"/>
              </w:rPr>
              <w:t>394</w:t>
            </w:r>
          </w:p>
        </w:tc>
        <w:tc>
          <w:tcPr>
            <w:tcW w:w="1844" w:type="dxa"/>
          </w:tcPr>
          <w:p w14:paraId="7429F31A" w14:textId="77777777" w:rsidR="00CA5E6E" w:rsidRPr="00FB2784" w:rsidRDefault="00CA5E6E" w:rsidP="00DD32BE">
            <w:pPr>
              <w:pStyle w:val="TableParagraph"/>
              <w:spacing w:before="103"/>
              <w:ind w:left="66"/>
              <w:rPr>
                <w:rFonts w:ascii="Times New Roman" w:hAnsi="Times New Roman" w:cs="Times New Roman"/>
              </w:rPr>
            </w:pPr>
            <w:r w:rsidRPr="00FB2784">
              <w:rPr>
                <w:rFonts w:ascii="Times New Roman" w:hAnsi="Times New Roman" w:cs="Times New Roman"/>
                <w:spacing w:val="-2"/>
              </w:rPr>
              <w:t>4993660.79</w:t>
            </w:r>
          </w:p>
        </w:tc>
        <w:tc>
          <w:tcPr>
            <w:tcW w:w="1844" w:type="dxa"/>
          </w:tcPr>
          <w:p w14:paraId="08600FBB" w14:textId="77777777" w:rsidR="00CA5E6E" w:rsidRPr="00FB2784" w:rsidRDefault="00CA5E6E" w:rsidP="00DD32BE">
            <w:pPr>
              <w:pStyle w:val="TableParagraph"/>
              <w:spacing w:before="103"/>
              <w:ind w:left="66"/>
              <w:rPr>
                <w:rFonts w:ascii="Times New Roman" w:hAnsi="Times New Roman" w:cs="Times New Roman"/>
              </w:rPr>
            </w:pPr>
            <w:r w:rsidRPr="00FB2784">
              <w:rPr>
                <w:rFonts w:ascii="Times New Roman" w:hAnsi="Times New Roman" w:cs="Times New Roman"/>
                <w:spacing w:val="-2"/>
              </w:rPr>
              <w:t>5291376.83</w:t>
            </w:r>
          </w:p>
        </w:tc>
        <w:tc>
          <w:tcPr>
            <w:tcW w:w="1561" w:type="dxa"/>
          </w:tcPr>
          <w:p w14:paraId="68481FF8" w14:textId="77777777" w:rsidR="00CA5E6E" w:rsidRPr="00FB2784" w:rsidRDefault="00CA5E6E" w:rsidP="00DD32BE">
            <w:pPr>
              <w:pStyle w:val="TableParagraph"/>
              <w:spacing w:before="103"/>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31FF5F49" w14:textId="77777777" w:rsidR="00CA5E6E" w:rsidRPr="00FB2784" w:rsidRDefault="00CA5E6E" w:rsidP="00DD32BE">
            <w:pPr>
              <w:pStyle w:val="TableParagraph"/>
              <w:spacing w:before="103"/>
              <w:rPr>
                <w:rFonts w:ascii="Times New Roman" w:hAnsi="Times New Roman" w:cs="Times New Roman"/>
              </w:rPr>
            </w:pPr>
            <w:r w:rsidRPr="00FB2784">
              <w:rPr>
                <w:rFonts w:ascii="Times New Roman" w:hAnsi="Times New Roman" w:cs="Times New Roman"/>
                <w:spacing w:val="-4"/>
              </w:rPr>
              <w:t>0.10</w:t>
            </w:r>
          </w:p>
        </w:tc>
        <w:tc>
          <w:tcPr>
            <w:tcW w:w="1340" w:type="dxa"/>
          </w:tcPr>
          <w:p w14:paraId="2CF74677" w14:textId="77777777" w:rsidR="00CA5E6E" w:rsidRPr="00FB2784" w:rsidRDefault="00CA5E6E" w:rsidP="00DD32BE">
            <w:pPr>
              <w:pStyle w:val="TableParagraph"/>
              <w:spacing w:before="103"/>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02FE49AB" w14:textId="77777777" w:rsidTr="00CA5E6E">
        <w:trPr>
          <w:trHeight w:val="743"/>
        </w:trPr>
        <w:tc>
          <w:tcPr>
            <w:tcW w:w="1417" w:type="dxa"/>
          </w:tcPr>
          <w:p w14:paraId="1A73282B"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395</w:t>
            </w:r>
          </w:p>
        </w:tc>
        <w:tc>
          <w:tcPr>
            <w:tcW w:w="1844" w:type="dxa"/>
          </w:tcPr>
          <w:p w14:paraId="4ED8CBB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4993660.82</w:t>
            </w:r>
          </w:p>
        </w:tc>
        <w:tc>
          <w:tcPr>
            <w:tcW w:w="1844" w:type="dxa"/>
          </w:tcPr>
          <w:p w14:paraId="6E0D14DB"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5291376.82</w:t>
            </w:r>
          </w:p>
        </w:tc>
        <w:tc>
          <w:tcPr>
            <w:tcW w:w="1561" w:type="dxa"/>
          </w:tcPr>
          <w:p w14:paraId="06E617CA"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42B482B"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4B7C84C5"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45797329" w14:textId="77777777" w:rsidTr="00CA5E6E">
        <w:trPr>
          <w:trHeight w:val="739"/>
        </w:trPr>
        <w:tc>
          <w:tcPr>
            <w:tcW w:w="1417" w:type="dxa"/>
          </w:tcPr>
          <w:p w14:paraId="705CDF43"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396</w:t>
            </w:r>
          </w:p>
        </w:tc>
        <w:tc>
          <w:tcPr>
            <w:tcW w:w="1844" w:type="dxa"/>
          </w:tcPr>
          <w:p w14:paraId="35EE0BB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4993826.15</w:t>
            </w:r>
          </w:p>
        </w:tc>
        <w:tc>
          <w:tcPr>
            <w:tcW w:w="1844" w:type="dxa"/>
          </w:tcPr>
          <w:p w14:paraId="0845794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5291381.03</w:t>
            </w:r>
          </w:p>
        </w:tc>
        <w:tc>
          <w:tcPr>
            <w:tcW w:w="1561" w:type="dxa"/>
          </w:tcPr>
          <w:p w14:paraId="6C4A58EE"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B428EE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437047A6"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DCC66F9" w14:textId="77777777" w:rsidTr="00CA5E6E">
        <w:trPr>
          <w:trHeight w:val="738"/>
        </w:trPr>
        <w:tc>
          <w:tcPr>
            <w:tcW w:w="1417" w:type="dxa"/>
          </w:tcPr>
          <w:p w14:paraId="5F43CD26"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388</w:t>
            </w:r>
          </w:p>
        </w:tc>
        <w:tc>
          <w:tcPr>
            <w:tcW w:w="1844" w:type="dxa"/>
          </w:tcPr>
          <w:p w14:paraId="4722222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4993826.17</w:t>
            </w:r>
          </w:p>
        </w:tc>
        <w:tc>
          <w:tcPr>
            <w:tcW w:w="1844" w:type="dxa"/>
          </w:tcPr>
          <w:p w14:paraId="03858CA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5291381.05</w:t>
            </w:r>
          </w:p>
        </w:tc>
        <w:tc>
          <w:tcPr>
            <w:tcW w:w="1561" w:type="dxa"/>
          </w:tcPr>
          <w:p w14:paraId="3571FC59"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0EAAAB6"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75A3F3C9"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6312E767" w14:textId="77777777" w:rsidTr="00CA5E6E">
        <w:trPr>
          <w:trHeight w:val="474"/>
        </w:trPr>
        <w:tc>
          <w:tcPr>
            <w:tcW w:w="9706" w:type="dxa"/>
            <w:gridSpan w:val="6"/>
          </w:tcPr>
          <w:p w14:paraId="1597292A"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rPr>
              <w:t>Часть</w:t>
            </w:r>
            <w:r w:rsidRPr="00FB2784">
              <w:rPr>
                <w:rFonts w:ascii="Times New Roman" w:hAnsi="Times New Roman" w:cs="Times New Roman"/>
                <w:spacing w:val="-5"/>
              </w:rPr>
              <w:t xml:space="preserve"> №16</w:t>
            </w:r>
          </w:p>
        </w:tc>
      </w:tr>
      <w:tr w:rsidR="00CA5E6E" w:rsidRPr="00FB2784" w14:paraId="26C3F910" w14:textId="77777777" w:rsidTr="00CA5E6E">
        <w:trPr>
          <w:trHeight w:val="475"/>
        </w:trPr>
        <w:tc>
          <w:tcPr>
            <w:tcW w:w="1417" w:type="dxa"/>
          </w:tcPr>
          <w:p w14:paraId="67444EA1" w14:textId="77777777" w:rsidR="00CA5E6E" w:rsidRPr="00FB2784" w:rsidRDefault="00CA5E6E" w:rsidP="00DD32BE">
            <w:pPr>
              <w:pStyle w:val="TableParagraph"/>
              <w:spacing w:before="103"/>
              <w:ind w:left="62"/>
              <w:rPr>
                <w:rFonts w:ascii="Times New Roman" w:hAnsi="Times New Roman" w:cs="Times New Roman"/>
              </w:rPr>
            </w:pPr>
            <w:r w:rsidRPr="00FB2784">
              <w:rPr>
                <w:rFonts w:ascii="Times New Roman" w:hAnsi="Times New Roman" w:cs="Times New Roman"/>
                <w:spacing w:val="-5"/>
              </w:rPr>
              <w:t>397</w:t>
            </w:r>
          </w:p>
        </w:tc>
        <w:tc>
          <w:tcPr>
            <w:tcW w:w="1844" w:type="dxa"/>
          </w:tcPr>
          <w:p w14:paraId="42896C20" w14:textId="77777777" w:rsidR="00CA5E6E" w:rsidRPr="00FB2784" w:rsidRDefault="00CA5E6E" w:rsidP="00DD32BE">
            <w:pPr>
              <w:pStyle w:val="TableParagraph"/>
              <w:spacing w:before="103"/>
              <w:ind w:left="66"/>
              <w:rPr>
                <w:rFonts w:ascii="Times New Roman" w:hAnsi="Times New Roman" w:cs="Times New Roman"/>
              </w:rPr>
            </w:pPr>
            <w:r w:rsidRPr="00FB2784">
              <w:rPr>
                <w:rFonts w:ascii="Times New Roman" w:hAnsi="Times New Roman" w:cs="Times New Roman"/>
                <w:spacing w:val="-2"/>
              </w:rPr>
              <w:t>4993870.48</w:t>
            </w:r>
          </w:p>
        </w:tc>
        <w:tc>
          <w:tcPr>
            <w:tcW w:w="1844" w:type="dxa"/>
          </w:tcPr>
          <w:p w14:paraId="2D05E836" w14:textId="77777777" w:rsidR="00CA5E6E" w:rsidRPr="00FB2784" w:rsidRDefault="00CA5E6E" w:rsidP="00DD32BE">
            <w:pPr>
              <w:pStyle w:val="TableParagraph"/>
              <w:spacing w:before="103"/>
              <w:ind w:left="66"/>
              <w:rPr>
                <w:rFonts w:ascii="Times New Roman" w:hAnsi="Times New Roman" w:cs="Times New Roman"/>
              </w:rPr>
            </w:pPr>
            <w:r w:rsidRPr="00FB2784">
              <w:rPr>
                <w:rFonts w:ascii="Times New Roman" w:hAnsi="Times New Roman" w:cs="Times New Roman"/>
                <w:spacing w:val="-2"/>
              </w:rPr>
              <w:t>5291052.90</w:t>
            </w:r>
          </w:p>
        </w:tc>
        <w:tc>
          <w:tcPr>
            <w:tcW w:w="1561" w:type="dxa"/>
          </w:tcPr>
          <w:p w14:paraId="56AA1843" w14:textId="77777777" w:rsidR="00CA5E6E" w:rsidRPr="00FB2784" w:rsidRDefault="00CA5E6E" w:rsidP="00DD32BE">
            <w:pPr>
              <w:pStyle w:val="TableParagraph"/>
              <w:spacing w:before="103"/>
              <w:rPr>
                <w:rFonts w:ascii="Times New Roman" w:hAnsi="Times New Roman" w:cs="Times New Roman"/>
              </w:rPr>
            </w:pPr>
            <w:r w:rsidRPr="00FB2784">
              <w:rPr>
                <w:rFonts w:ascii="Times New Roman" w:hAnsi="Times New Roman" w:cs="Times New Roman"/>
                <w:spacing w:val="-2"/>
              </w:rPr>
              <w:t>Картометричес</w:t>
            </w:r>
          </w:p>
        </w:tc>
        <w:tc>
          <w:tcPr>
            <w:tcW w:w="1700" w:type="dxa"/>
          </w:tcPr>
          <w:p w14:paraId="5671A877" w14:textId="77777777" w:rsidR="00CA5E6E" w:rsidRPr="00FB2784" w:rsidRDefault="00CA5E6E" w:rsidP="00DD32BE">
            <w:pPr>
              <w:pStyle w:val="TableParagraph"/>
              <w:spacing w:before="103"/>
              <w:rPr>
                <w:rFonts w:ascii="Times New Roman" w:hAnsi="Times New Roman" w:cs="Times New Roman"/>
              </w:rPr>
            </w:pPr>
            <w:r w:rsidRPr="00FB2784">
              <w:rPr>
                <w:rFonts w:ascii="Times New Roman" w:hAnsi="Times New Roman" w:cs="Times New Roman"/>
                <w:spacing w:val="-4"/>
              </w:rPr>
              <w:t>0.10</w:t>
            </w:r>
          </w:p>
        </w:tc>
        <w:tc>
          <w:tcPr>
            <w:tcW w:w="1340" w:type="dxa"/>
          </w:tcPr>
          <w:p w14:paraId="6158CD2C" w14:textId="77777777" w:rsidR="00CA5E6E" w:rsidRPr="00FB2784" w:rsidRDefault="00CA5E6E" w:rsidP="00DD32BE">
            <w:pPr>
              <w:pStyle w:val="TableParagraph"/>
              <w:spacing w:before="103"/>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62B108B6" w14:textId="77777777" w:rsidTr="00CA5E6E">
        <w:trPr>
          <w:trHeight w:val="474"/>
        </w:trPr>
        <w:tc>
          <w:tcPr>
            <w:tcW w:w="1417" w:type="dxa"/>
          </w:tcPr>
          <w:p w14:paraId="14B54AC5" w14:textId="77777777" w:rsidR="00CA5E6E" w:rsidRPr="00FB2784" w:rsidRDefault="00CA5E6E" w:rsidP="00DD32BE">
            <w:pPr>
              <w:pStyle w:val="TableParagraph"/>
              <w:ind w:left="0"/>
              <w:rPr>
                <w:rFonts w:ascii="Times New Roman" w:hAnsi="Times New Roman" w:cs="Times New Roman"/>
              </w:rPr>
            </w:pPr>
          </w:p>
        </w:tc>
        <w:tc>
          <w:tcPr>
            <w:tcW w:w="1844" w:type="dxa"/>
          </w:tcPr>
          <w:p w14:paraId="0A023040" w14:textId="77777777" w:rsidR="00CA5E6E" w:rsidRPr="00FB2784" w:rsidRDefault="00CA5E6E" w:rsidP="00DD32BE">
            <w:pPr>
              <w:pStyle w:val="TableParagraph"/>
              <w:ind w:left="0"/>
              <w:rPr>
                <w:rFonts w:ascii="Times New Roman" w:hAnsi="Times New Roman" w:cs="Times New Roman"/>
              </w:rPr>
            </w:pPr>
          </w:p>
        </w:tc>
        <w:tc>
          <w:tcPr>
            <w:tcW w:w="1844" w:type="dxa"/>
          </w:tcPr>
          <w:p w14:paraId="1101C212" w14:textId="77777777" w:rsidR="00CA5E6E" w:rsidRPr="00FB2784" w:rsidRDefault="00CA5E6E" w:rsidP="00DD32BE">
            <w:pPr>
              <w:pStyle w:val="TableParagraph"/>
              <w:ind w:left="0"/>
              <w:rPr>
                <w:rFonts w:ascii="Times New Roman" w:hAnsi="Times New Roman" w:cs="Times New Roman"/>
              </w:rPr>
            </w:pPr>
          </w:p>
        </w:tc>
        <w:tc>
          <w:tcPr>
            <w:tcW w:w="1561" w:type="dxa"/>
          </w:tcPr>
          <w:p w14:paraId="0B7EF692"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5"/>
              </w:rPr>
              <w:t>кий</w:t>
            </w:r>
          </w:p>
        </w:tc>
        <w:tc>
          <w:tcPr>
            <w:tcW w:w="1700" w:type="dxa"/>
          </w:tcPr>
          <w:p w14:paraId="20C60433" w14:textId="77777777" w:rsidR="00CA5E6E" w:rsidRPr="00FB2784" w:rsidRDefault="00CA5E6E" w:rsidP="00DD32BE">
            <w:pPr>
              <w:pStyle w:val="TableParagraph"/>
              <w:ind w:left="0"/>
              <w:rPr>
                <w:rFonts w:ascii="Times New Roman" w:hAnsi="Times New Roman" w:cs="Times New Roman"/>
              </w:rPr>
            </w:pPr>
          </w:p>
        </w:tc>
        <w:tc>
          <w:tcPr>
            <w:tcW w:w="1340" w:type="dxa"/>
          </w:tcPr>
          <w:p w14:paraId="679BE51A" w14:textId="77777777" w:rsidR="00CA5E6E" w:rsidRPr="00FB2784" w:rsidRDefault="00CA5E6E" w:rsidP="00DD32BE">
            <w:pPr>
              <w:pStyle w:val="TableParagraph"/>
              <w:ind w:left="0"/>
              <w:rPr>
                <w:rFonts w:ascii="Times New Roman" w:hAnsi="Times New Roman" w:cs="Times New Roman"/>
              </w:rPr>
            </w:pPr>
          </w:p>
        </w:tc>
      </w:tr>
      <w:tr w:rsidR="00CA5E6E" w:rsidRPr="00FB2784" w14:paraId="78109F53" w14:textId="77777777" w:rsidTr="00CA5E6E">
        <w:trPr>
          <w:trHeight w:val="738"/>
        </w:trPr>
        <w:tc>
          <w:tcPr>
            <w:tcW w:w="1417" w:type="dxa"/>
          </w:tcPr>
          <w:p w14:paraId="3CA80808"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398</w:t>
            </w:r>
          </w:p>
        </w:tc>
        <w:tc>
          <w:tcPr>
            <w:tcW w:w="1844" w:type="dxa"/>
          </w:tcPr>
          <w:p w14:paraId="1548F38D"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4993870.51</w:t>
            </w:r>
          </w:p>
        </w:tc>
        <w:tc>
          <w:tcPr>
            <w:tcW w:w="1844" w:type="dxa"/>
          </w:tcPr>
          <w:p w14:paraId="2AB41721"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5291054.61</w:t>
            </w:r>
          </w:p>
        </w:tc>
        <w:tc>
          <w:tcPr>
            <w:tcW w:w="1561" w:type="dxa"/>
          </w:tcPr>
          <w:p w14:paraId="59E81B96"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38773816"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50AF81BA"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03E68FC7" w14:textId="77777777" w:rsidTr="00CA5E6E">
        <w:trPr>
          <w:trHeight w:val="744"/>
        </w:trPr>
        <w:tc>
          <w:tcPr>
            <w:tcW w:w="1417" w:type="dxa"/>
          </w:tcPr>
          <w:p w14:paraId="30BD1C6E"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399</w:t>
            </w:r>
          </w:p>
        </w:tc>
        <w:tc>
          <w:tcPr>
            <w:tcW w:w="1844" w:type="dxa"/>
          </w:tcPr>
          <w:p w14:paraId="61F86361"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4993869.25</w:t>
            </w:r>
          </w:p>
        </w:tc>
        <w:tc>
          <w:tcPr>
            <w:tcW w:w="1844" w:type="dxa"/>
          </w:tcPr>
          <w:p w14:paraId="11095BA7"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5291060.45</w:t>
            </w:r>
          </w:p>
        </w:tc>
        <w:tc>
          <w:tcPr>
            <w:tcW w:w="1561" w:type="dxa"/>
          </w:tcPr>
          <w:p w14:paraId="2F0DE039" w14:textId="77777777" w:rsidR="00CA5E6E" w:rsidRPr="00FB2784" w:rsidRDefault="00CA5E6E" w:rsidP="00DD32BE">
            <w:pPr>
              <w:pStyle w:val="TableParagraph"/>
              <w:spacing w:before="112" w:line="235" w:lineRule="auto"/>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25FBA48"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6D7A323F"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49F7FFE7" w14:textId="77777777" w:rsidTr="00CA5E6E">
        <w:trPr>
          <w:trHeight w:val="738"/>
        </w:trPr>
        <w:tc>
          <w:tcPr>
            <w:tcW w:w="1417" w:type="dxa"/>
          </w:tcPr>
          <w:p w14:paraId="3F26868E"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400</w:t>
            </w:r>
          </w:p>
        </w:tc>
        <w:tc>
          <w:tcPr>
            <w:tcW w:w="1844" w:type="dxa"/>
          </w:tcPr>
          <w:p w14:paraId="4404D771"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4993866.50</w:t>
            </w:r>
          </w:p>
        </w:tc>
        <w:tc>
          <w:tcPr>
            <w:tcW w:w="1844" w:type="dxa"/>
          </w:tcPr>
          <w:p w14:paraId="08C9EC6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5291065.88</w:t>
            </w:r>
          </w:p>
        </w:tc>
        <w:tc>
          <w:tcPr>
            <w:tcW w:w="1561" w:type="dxa"/>
          </w:tcPr>
          <w:p w14:paraId="458024C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600EF66C"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3910862B"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025859E" w14:textId="77777777" w:rsidTr="00CA5E6E">
        <w:trPr>
          <w:trHeight w:val="744"/>
        </w:trPr>
        <w:tc>
          <w:tcPr>
            <w:tcW w:w="1417" w:type="dxa"/>
          </w:tcPr>
          <w:p w14:paraId="4A212A6B"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401</w:t>
            </w:r>
          </w:p>
        </w:tc>
        <w:tc>
          <w:tcPr>
            <w:tcW w:w="1844" w:type="dxa"/>
          </w:tcPr>
          <w:p w14:paraId="75651B1E"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4993862.91</w:t>
            </w:r>
          </w:p>
        </w:tc>
        <w:tc>
          <w:tcPr>
            <w:tcW w:w="1844" w:type="dxa"/>
          </w:tcPr>
          <w:p w14:paraId="42CE3C58"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5291070.35</w:t>
            </w:r>
          </w:p>
        </w:tc>
        <w:tc>
          <w:tcPr>
            <w:tcW w:w="1561" w:type="dxa"/>
          </w:tcPr>
          <w:p w14:paraId="7CEDCBEA" w14:textId="77777777" w:rsidR="00CA5E6E" w:rsidRPr="00FB2784" w:rsidRDefault="00CA5E6E" w:rsidP="00DD32BE">
            <w:pPr>
              <w:pStyle w:val="TableParagraph"/>
              <w:spacing w:before="111" w:line="235" w:lineRule="auto"/>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9B4C8F1"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378DA5FC"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424B6086" w14:textId="77777777" w:rsidTr="00CA5E6E">
        <w:trPr>
          <w:trHeight w:val="738"/>
        </w:trPr>
        <w:tc>
          <w:tcPr>
            <w:tcW w:w="1417" w:type="dxa"/>
          </w:tcPr>
          <w:p w14:paraId="4A83ECC4"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402</w:t>
            </w:r>
          </w:p>
        </w:tc>
        <w:tc>
          <w:tcPr>
            <w:tcW w:w="1844" w:type="dxa"/>
          </w:tcPr>
          <w:p w14:paraId="421F0A66"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4993857.56</w:t>
            </w:r>
          </w:p>
        </w:tc>
        <w:tc>
          <w:tcPr>
            <w:tcW w:w="1844" w:type="dxa"/>
          </w:tcPr>
          <w:p w14:paraId="3BDEB3D0"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5291075.34</w:t>
            </w:r>
          </w:p>
        </w:tc>
        <w:tc>
          <w:tcPr>
            <w:tcW w:w="1561" w:type="dxa"/>
          </w:tcPr>
          <w:p w14:paraId="69A4F459"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83EE69A"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20218DD8"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2E08B1D" w14:textId="77777777" w:rsidTr="00CA5E6E">
        <w:trPr>
          <w:trHeight w:val="744"/>
        </w:trPr>
        <w:tc>
          <w:tcPr>
            <w:tcW w:w="1417" w:type="dxa"/>
          </w:tcPr>
          <w:p w14:paraId="60C2D257"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lastRenderedPageBreak/>
              <w:t>403</w:t>
            </w:r>
          </w:p>
        </w:tc>
        <w:tc>
          <w:tcPr>
            <w:tcW w:w="1844" w:type="dxa"/>
          </w:tcPr>
          <w:p w14:paraId="2D0C2F6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4993851.83</w:t>
            </w:r>
          </w:p>
        </w:tc>
        <w:tc>
          <w:tcPr>
            <w:tcW w:w="1844" w:type="dxa"/>
          </w:tcPr>
          <w:p w14:paraId="4782FCB9"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5291079.42</w:t>
            </w:r>
          </w:p>
        </w:tc>
        <w:tc>
          <w:tcPr>
            <w:tcW w:w="1561" w:type="dxa"/>
          </w:tcPr>
          <w:p w14:paraId="0726268B"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5DA15419"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1124265D"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B31BDFB" w14:textId="77777777" w:rsidTr="00CA5E6E">
        <w:trPr>
          <w:trHeight w:val="738"/>
        </w:trPr>
        <w:tc>
          <w:tcPr>
            <w:tcW w:w="1417" w:type="dxa"/>
          </w:tcPr>
          <w:p w14:paraId="6B459C64"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404</w:t>
            </w:r>
          </w:p>
        </w:tc>
        <w:tc>
          <w:tcPr>
            <w:tcW w:w="1844" w:type="dxa"/>
          </w:tcPr>
          <w:p w14:paraId="688DA5C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4993827.96</w:t>
            </w:r>
          </w:p>
        </w:tc>
        <w:tc>
          <w:tcPr>
            <w:tcW w:w="1844" w:type="dxa"/>
          </w:tcPr>
          <w:p w14:paraId="1D1CE004"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5291096.93</w:t>
            </w:r>
          </w:p>
        </w:tc>
        <w:tc>
          <w:tcPr>
            <w:tcW w:w="1561" w:type="dxa"/>
          </w:tcPr>
          <w:p w14:paraId="77CAB970"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37390289"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21231D8F"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5B161847" w14:textId="77777777" w:rsidTr="00CA5E6E">
        <w:trPr>
          <w:trHeight w:val="744"/>
        </w:trPr>
        <w:tc>
          <w:tcPr>
            <w:tcW w:w="1417" w:type="dxa"/>
          </w:tcPr>
          <w:p w14:paraId="1E522785"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405</w:t>
            </w:r>
          </w:p>
        </w:tc>
        <w:tc>
          <w:tcPr>
            <w:tcW w:w="1844" w:type="dxa"/>
          </w:tcPr>
          <w:p w14:paraId="50C2CAEB"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4993746.12</w:t>
            </w:r>
          </w:p>
        </w:tc>
        <w:tc>
          <w:tcPr>
            <w:tcW w:w="1844" w:type="dxa"/>
          </w:tcPr>
          <w:p w14:paraId="5BEF7CA6"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5291151.71</w:t>
            </w:r>
          </w:p>
        </w:tc>
        <w:tc>
          <w:tcPr>
            <w:tcW w:w="1561" w:type="dxa"/>
          </w:tcPr>
          <w:p w14:paraId="0D8DDFFF"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16D6FE80"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50EE2534"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4F374D48" w14:textId="77777777" w:rsidTr="00CA5E6E">
        <w:trPr>
          <w:trHeight w:val="738"/>
        </w:trPr>
        <w:tc>
          <w:tcPr>
            <w:tcW w:w="1417" w:type="dxa"/>
          </w:tcPr>
          <w:p w14:paraId="79AE3435"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406</w:t>
            </w:r>
          </w:p>
        </w:tc>
        <w:tc>
          <w:tcPr>
            <w:tcW w:w="1844" w:type="dxa"/>
          </w:tcPr>
          <w:p w14:paraId="2B15BBFB"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4993700.82</w:t>
            </w:r>
          </w:p>
        </w:tc>
        <w:tc>
          <w:tcPr>
            <w:tcW w:w="1844" w:type="dxa"/>
          </w:tcPr>
          <w:p w14:paraId="7BD96738"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5291191.08</w:t>
            </w:r>
          </w:p>
        </w:tc>
        <w:tc>
          <w:tcPr>
            <w:tcW w:w="1561" w:type="dxa"/>
          </w:tcPr>
          <w:p w14:paraId="5E59C3C8"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34B8B3FC"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2CDDACB4"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6273B264" w14:textId="77777777" w:rsidTr="00CA5E6E">
        <w:trPr>
          <w:trHeight w:val="743"/>
        </w:trPr>
        <w:tc>
          <w:tcPr>
            <w:tcW w:w="1417" w:type="dxa"/>
          </w:tcPr>
          <w:p w14:paraId="179C9F78"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407</w:t>
            </w:r>
          </w:p>
        </w:tc>
        <w:tc>
          <w:tcPr>
            <w:tcW w:w="1844" w:type="dxa"/>
          </w:tcPr>
          <w:p w14:paraId="6E9E900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4993754.88</w:t>
            </w:r>
          </w:p>
        </w:tc>
        <w:tc>
          <w:tcPr>
            <w:tcW w:w="1844" w:type="dxa"/>
          </w:tcPr>
          <w:p w14:paraId="5408BA7B"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5291140.98</w:t>
            </w:r>
          </w:p>
        </w:tc>
        <w:tc>
          <w:tcPr>
            <w:tcW w:w="1561" w:type="dxa"/>
          </w:tcPr>
          <w:p w14:paraId="6DE6DB6B"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C7C96CD"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62B204EC"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2721578" w14:textId="77777777" w:rsidTr="00CA5E6E">
        <w:trPr>
          <w:trHeight w:val="739"/>
        </w:trPr>
        <w:tc>
          <w:tcPr>
            <w:tcW w:w="1417" w:type="dxa"/>
          </w:tcPr>
          <w:p w14:paraId="0B8F8C4F"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397</w:t>
            </w:r>
          </w:p>
        </w:tc>
        <w:tc>
          <w:tcPr>
            <w:tcW w:w="1844" w:type="dxa"/>
          </w:tcPr>
          <w:p w14:paraId="1D066E58"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4993870.48</w:t>
            </w:r>
          </w:p>
        </w:tc>
        <w:tc>
          <w:tcPr>
            <w:tcW w:w="1844" w:type="dxa"/>
          </w:tcPr>
          <w:p w14:paraId="1AC3EFED"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5291052.90</w:t>
            </w:r>
          </w:p>
        </w:tc>
        <w:tc>
          <w:tcPr>
            <w:tcW w:w="1561" w:type="dxa"/>
          </w:tcPr>
          <w:p w14:paraId="69D81549"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21B5889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4C4587A8"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762B12B6" w14:textId="77777777" w:rsidTr="00CA5E6E">
        <w:trPr>
          <w:trHeight w:val="474"/>
        </w:trPr>
        <w:tc>
          <w:tcPr>
            <w:tcW w:w="9706" w:type="dxa"/>
            <w:gridSpan w:val="6"/>
          </w:tcPr>
          <w:p w14:paraId="0DAE637B"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Часть</w:t>
            </w:r>
            <w:r w:rsidRPr="00FB2784">
              <w:rPr>
                <w:rFonts w:ascii="Times New Roman" w:hAnsi="Times New Roman" w:cs="Times New Roman"/>
                <w:spacing w:val="-5"/>
              </w:rPr>
              <w:t xml:space="preserve"> №17</w:t>
            </w:r>
          </w:p>
        </w:tc>
      </w:tr>
      <w:tr w:rsidR="00CA5E6E" w:rsidRPr="00FB2784" w14:paraId="5065F4F4" w14:textId="77777777" w:rsidTr="00CA5E6E">
        <w:trPr>
          <w:trHeight w:val="739"/>
        </w:trPr>
        <w:tc>
          <w:tcPr>
            <w:tcW w:w="1417" w:type="dxa"/>
          </w:tcPr>
          <w:p w14:paraId="6D79D6B0"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408</w:t>
            </w:r>
          </w:p>
        </w:tc>
        <w:tc>
          <w:tcPr>
            <w:tcW w:w="1844" w:type="dxa"/>
          </w:tcPr>
          <w:p w14:paraId="762E007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4995208.74</w:t>
            </w:r>
          </w:p>
        </w:tc>
        <w:tc>
          <w:tcPr>
            <w:tcW w:w="1844" w:type="dxa"/>
          </w:tcPr>
          <w:p w14:paraId="5DD4D009"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5289951.46</w:t>
            </w:r>
          </w:p>
        </w:tc>
        <w:tc>
          <w:tcPr>
            <w:tcW w:w="1561" w:type="dxa"/>
          </w:tcPr>
          <w:p w14:paraId="483DDE6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8892BC6"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1160FA10"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4510224B" w14:textId="77777777" w:rsidTr="00CA5E6E">
        <w:trPr>
          <w:trHeight w:val="743"/>
        </w:trPr>
        <w:tc>
          <w:tcPr>
            <w:tcW w:w="1417" w:type="dxa"/>
          </w:tcPr>
          <w:p w14:paraId="727316DE"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409</w:t>
            </w:r>
          </w:p>
        </w:tc>
        <w:tc>
          <w:tcPr>
            <w:tcW w:w="1844" w:type="dxa"/>
          </w:tcPr>
          <w:p w14:paraId="444147D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4995167.67</w:t>
            </w:r>
          </w:p>
        </w:tc>
        <w:tc>
          <w:tcPr>
            <w:tcW w:w="1844" w:type="dxa"/>
          </w:tcPr>
          <w:p w14:paraId="176F0E5B"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5289986.67</w:t>
            </w:r>
          </w:p>
        </w:tc>
        <w:tc>
          <w:tcPr>
            <w:tcW w:w="1561" w:type="dxa"/>
          </w:tcPr>
          <w:p w14:paraId="1A86727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32E1AB3A"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167296CE"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4FFC5183" w14:textId="77777777" w:rsidTr="00CA5E6E">
        <w:trPr>
          <w:trHeight w:val="739"/>
        </w:trPr>
        <w:tc>
          <w:tcPr>
            <w:tcW w:w="1417" w:type="dxa"/>
          </w:tcPr>
          <w:p w14:paraId="17007FB3"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410</w:t>
            </w:r>
          </w:p>
        </w:tc>
        <w:tc>
          <w:tcPr>
            <w:tcW w:w="1844" w:type="dxa"/>
          </w:tcPr>
          <w:p w14:paraId="092FB17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4995046.07</w:t>
            </w:r>
          </w:p>
        </w:tc>
        <w:tc>
          <w:tcPr>
            <w:tcW w:w="1844" w:type="dxa"/>
          </w:tcPr>
          <w:p w14:paraId="05B73DD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5290145.79</w:t>
            </w:r>
          </w:p>
        </w:tc>
        <w:tc>
          <w:tcPr>
            <w:tcW w:w="1561" w:type="dxa"/>
          </w:tcPr>
          <w:p w14:paraId="61CBB89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5F74889C"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14A9C521"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620D175A" w14:textId="77777777" w:rsidTr="00CA5E6E">
        <w:trPr>
          <w:trHeight w:val="743"/>
        </w:trPr>
        <w:tc>
          <w:tcPr>
            <w:tcW w:w="1417" w:type="dxa"/>
          </w:tcPr>
          <w:p w14:paraId="1DCFF638"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411</w:t>
            </w:r>
          </w:p>
        </w:tc>
        <w:tc>
          <w:tcPr>
            <w:tcW w:w="1844" w:type="dxa"/>
          </w:tcPr>
          <w:p w14:paraId="4E257DD6"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4995022.71</w:t>
            </w:r>
          </w:p>
        </w:tc>
        <w:tc>
          <w:tcPr>
            <w:tcW w:w="1844" w:type="dxa"/>
          </w:tcPr>
          <w:p w14:paraId="0F595D20"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5290192.50</w:t>
            </w:r>
          </w:p>
        </w:tc>
        <w:tc>
          <w:tcPr>
            <w:tcW w:w="1561" w:type="dxa"/>
          </w:tcPr>
          <w:p w14:paraId="72565B0E"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5F01E6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17CB01B4"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F1314C7" w14:textId="77777777" w:rsidTr="00CA5E6E">
        <w:trPr>
          <w:trHeight w:val="738"/>
        </w:trPr>
        <w:tc>
          <w:tcPr>
            <w:tcW w:w="1417" w:type="dxa"/>
          </w:tcPr>
          <w:p w14:paraId="2B45C40B"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412</w:t>
            </w:r>
          </w:p>
        </w:tc>
        <w:tc>
          <w:tcPr>
            <w:tcW w:w="1844" w:type="dxa"/>
          </w:tcPr>
          <w:p w14:paraId="2E7EA680"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4994967.82</w:t>
            </w:r>
          </w:p>
        </w:tc>
        <w:tc>
          <w:tcPr>
            <w:tcW w:w="1844" w:type="dxa"/>
          </w:tcPr>
          <w:p w14:paraId="4BC6416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5290267.52</w:t>
            </w:r>
          </w:p>
        </w:tc>
        <w:tc>
          <w:tcPr>
            <w:tcW w:w="1561" w:type="dxa"/>
          </w:tcPr>
          <w:p w14:paraId="0FC91D5D"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31782AB0"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6A0A7ABA"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432FD347" w14:textId="77777777" w:rsidTr="00CA5E6E">
        <w:trPr>
          <w:trHeight w:val="475"/>
        </w:trPr>
        <w:tc>
          <w:tcPr>
            <w:tcW w:w="1417" w:type="dxa"/>
          </w:tcPr>
          <w:p w14:paraId="0A10DCA7" w14:textId="77777777" w:rsidR="00CA5E6E" w:rsidRPr="00FB2784" w:rsidRDefault="00CA5E6E" w:rsidP="00DD32BE">
            <w:pPr>
              <w:pStyle w:val="TableParagraph"/>
              <w:spacing w:before="103"/>
              <w:ind w:left="62"/>
              <w:rPr>
                <w:rFonts w:ascii="Times New Roman" w:hAnsi="Times New Roman" w:cs="Times New Roman"/>
              </w:rPr>
            </w:pPr>
            <w:r w:rsidRPr="00FB2784">
              <w:rPr>
                <w:rFonts w:ascii="Times New Roman" w:hAnsi="Times New Roman" w:cs="Times New Roman"/>
                <w:spacing w:val="-5"/>
              </w:rPr>
              <w:t>413</w:t>
            </w:r>
          </w:p>
        </w:tc>
        <w:tc>
          <w:tcPr>
            <w:tcW w:w="1844" w:type="dxa"/>
          </w:tcPr>
          <w:p w14:paraId="43EDBBA6" w14:textId="77777777" w:rsidR="00CA5E6E" w:rsidRPr="00FB2784" w:rsidRDefault="00CA5E6E" w:rsidP="00DD32BE">
            <w:pPr>
              <w:pStyle w:val="TableParagraph"/>
              <w:spacing w:before="103"/>
              <w:ind w:left="66"/>
              <w:rPr>
                <w:rFonts w:ascii="Times New Roman" w:hAnsi="Times New Roman" w:cs="Times New Roman"/>
              </w:rPr>
            </w:pPr>
            <w:r w:rsidRPr="00FB2784">
              <w:rPr>
                <w:rFonts w:ascii="Times New Roman" w:hAnsi="Times New Roman" w:cs="Times New Roman"/>
                <w:spacing w:val="-2"/>
              </w:rPr>
              <w:t>4994896.71</w:t>
            </w:r>
          </w:p>
        </w:tc>
        <w:tc>
          <w:tcPr>
            <w:tcW w:w="1844" w:type="dxa"/>
          </w:tcPr>
          <w:p w14:paraId="1244A600" w14:textId="77777777" w:rsidR="00CA5E6E" w:rsidRPr="00FB2784" w:rsidRDefault="00CA5E6E" w:rsidP="00DD32BE">
            <w:pPr>
              <w:pStyle w:val="TableParagraph"/>
              <w:spacing w:before="103"/>
              <w:ind w:left="66"/>
              <w:rPr>
                <w:rFonts w:ascii="Times New Roman" w:hAnsi="Times New Roman" w:cs="Times New Roman"/>
              </w:rPr>
            </w:pPr>
            <w:r w:rsidRPr="00FB2784">
              <w:rPr>
                <w:rFonts w:ascii="Times New Roman" w:hAnsi="Times New Roman" w:cs="Times New Roman"/>
                <w:spacing w:val="-2"/>
              </w:rPr>
              <w:t>5290351.88</w:t>
            </w:r>
          </w:p>
        </w:tc>
        <w:tc>
          <w:tcPr>
            <w:tcW w:w="1561" w:type="dxa"/>
          </w:tcPr>
          <w:p w14:paraId="6EA1078B" w14:textId="77777777" w:rsidR="00CA5E6E" w:rsidRPr="00FB2784" w:rsidRDefault="00CA5E6E" w:rsidP="00DD32BE">
            <w:pPr>
              <w:pStyle w:val="TableParagraph"/>
              <w:spacing w:before="103"/>
              <w:rPr>
                <w:rFonts w:ascii="Times New Roman" w:hAnsi="Times New Roman" w:cs="Times New Roman"/>
              </w:rPr>
            </w:pPr>
            <w:r w:rsidRPr="00FB2784">
              <w:rPr>
                <w:rFonts w:ascii="Times New Roman" w:hAnsi="Times New Roman" w:cs="Times New Roman"/>
                <w:spacing w:val="-2"/>
              </w:rPr>
              <w:t>Картометричес</w:t>
            </w:r>
          </w:p>
        </w:tc>
        <w:tc>
          <w:tcPr>
            <w:tcW w:w="1700" w:type="dxa"/>
          </w:tcPr>
          <w:p w14:paraId="32AB4C85" w14:textId="77777777" w:rsidR="00CA5E6E" w:rsidRPr="00FB2784" w:rsidRDefault="00CA5E6E" w:rsidP="00DD32BE">
            <w:pPr>
              <w:pStyle w:val="TableParagraph"/>
              <w:spacing w:before="103"/>
              <w:rPr>
                <w:rFonts w:ascii="Times New Roman" w:hAnsi="Times New Roman" w:cs="Times New Roman"/>
              </w:rPr>
            </w:pPr>
            <w:r w:rsidRPr="00FB2784">
              <w:rPr>
                <w:rFonts w:ascii="Times New Roman" w:hAnsi="Times New Roman" w:cs="Times New Roman"/>
                <w:spacing w:val="-4"/>
              </w:rPr>
              <w:t>0.10</w:t>
            </w:r>
          </w:p>
        </w:tc>
        <w:tc>
          <w:tcPr>
            <w:tcW w:w="1340" w:type="dxa"/>
          </w:tcPr>
          <w:p w14:paraId="70A348E1" w14:textId="77777777" w:rsidR="00CA5E6E" w:rsidRPr="00FB2784" w:rsidRDefault="00CA5E6E" w:rsidP="00DD32BE">
            <w:pPr>
              <w:pStyle w:val="TableParagraph"/>
              <w:spacing w:before="103"/>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54F7060" w14:textId="77777777" w:rsidTr="00CA5E6E">
        <w:trPr>
          <w:trHeight w:val="474"/>
        </w:trPr>
        <w:tc>
          <w:tcPr>
            <w:tcW w:w="1417" w:type="dxa"/>
          </w:tcPr>
          <w:p w14:paraId="6C192650" w14:textId="77777777" w:rsidR="00CA5E6E" w:rsidRPr="00FB2784" w:rsidRDefault="00CA5E6E" w:rsidP="00DD32BE">
            <w:pPr>
              <w:pStyle w:val="TableParagraph"/>
              <w:ind w:left="0"/>
              <w:rPr>
                <w:rFonts w:ascii="Times New Roman" w:hAnsi="Times New Roman" w:cs="Times New Roman"/>
              </w:rPr>
            </w:pPr>
          </w:p>
        </w:tc>
        <w:tc>
          <w:tcPr>
            <w:tcW w:w="1844" w:type="dxa"/>
          </w:tcPr>
          <w:p w14:paraId="1BDFC4D3" w14:textId="77777777" w:rsidR="00CA5E6E" w:rsidRPr="00FB2784" w:rsidRDefault="00CA5E6E" w:rsidP="00DD32BE">
            <w:pPr>
              <w:pStyle w:val="TableParagraph"/>
              <w:ind w:left="0"/>
              <w:rPr>
                <w:rFonts w:ascii="Times New Roman" w:hAnsi="Times New Roman" w:cs="Times New Roman"/>
              </w:rPr>
            </w:pPr>
          </w:p>
        </w:tc>
        <w:tc>
          <w:tcPr>
            <w:tcW w:w="1844" w:type="dxa"/>
          </w:tcPr>
          <w:p w14:paraId="728E8C92" w14:textId="77777777" w:rsidR="00CA5E6E" w:rsidRPr="00FB2784" w:rsidRDefault="00CA5E6E" w:rsidP="00DD32BE">
            <w:pPr>
              <w:pStyle w:val="TableParagraph"/>
              <w:ind w:left="0"/>
              <w:rPr>
                <w:rFonts w:ascii="Times New Roman" w:hAnsi="Times New Roman" w:cs="Times New Roman"/>
              </w:rPr>
            </w:pPr>
          </w:p>
        </w:tc>
        <w:tc>
          <w:tcPr>
            <w:tcW w:w="1561" w:type="dxa"/>
          </w:tcPr>
          <w:p w14:paraId="61B3A689"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5"/>
              </w:rPr>
              <w:t>кий</w:t>
            </w:r>
          </w:p>
        </w:tc>
        <w:tc>
          <w:tcPr>
            <w:tcW w:w="1700" w:type="dxa"/>
          </w:tcPr>
          <w:p w14:paraId="4408CC62" w14:textId="77777777" w:rsidR="00CA5E6E" w:rsidRPr="00FB2784" w:rsidRDefault="00CA5E6E" w:rsidP="00DD32BE">
            <w:pPr>
              <w:pStyle w:val="TableParagraph"/>
              <w:ind w:left="0"/>
              <w:rPr>
                <w:rFonts w:ascii="Times New Roman" w:hAnsi="Times New Roman" w:cs="Times New Roman"/>
              </w:rPr>
            </w:pPr>
          </w:p>
        </w:tc>
        <w:tc>
          <w:tcPr>
            <w:tcW w:w="1340" w:type="dxa"/>
          </w:tcPr>
          <w:p w14:paraId="209593AF" w14:textId="77777777" w:rsidR="00CA5E6E" w:rsidRPr="00FB2784" w:rsidRDefault="00CA5E6E" w:rsidP="00DD32BE">
            <w:pPr>
              <w:pStyle w:val="TableParagraph"/>
              <w:ind w:left="0"/>
              <w:rPr>
                <w:rFonts w:ascii="Times New Roman" w:hAnsi="Times New Roman" w:cs="Times New Roman"/>
              </w:rPr>
            </w:pPr>
          </w:p>
        </w:tc>
      </w:tr>
      <w:tr w:rsidR="00CA5E6E" w:rsidRPr="00FB2784" w14:paraId="5EF4920D" w14:textId="77777777" w:rsidTr="00CA5E6E">
        <w:trPr>
          <w:trHeight w:val="738"/>
        </w:trPr>
        <w:tc>
          <w:tcPr>
            <w:tcW w:w="1417" w:type="dxa"/>
          </w:tcPr>
          <w:p w14:paraId="7396D782"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414</w:t>
            </w:r>
          </w:p>
        </w:tc>
        <w:tc>
          <w:tcPr>
            <w:tcW w:w="1844" w:type="dxa"/>
          </w:tcPr>
          <w:p w14:paraId="7CD67EC0"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4994818.45</w:t>
            </w:r>
          </w:p>
        </w:tc>
        <w:tc>
          <w:tcPr>
            <w:tcW w:w="1844" w:type="dxa"/>
          </w:tcPr>
          <w:p w14:paraId="4BC9749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5290433.96</w:t>
            </w:r>
          </w:p>
        </w:tc>
        <w:tc>
          <w:tcPr>
            <w:tcW w:w="1561" w:type="dxa"/>
          </w:tcPr>
          <w:p w14:paraId="0A8A09BE"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6CA4656F"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79D441FD"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17397496" w14:textId="77777777" w:rsidTr="00CA5E6E">
        <w:trPr>
          <w:trHeight w:val="744"/>
        </w:trPr>
        <w:tc>
          <w:tcPr>
            <w:tcW w:w="1417" w:type="dxa"/>
          </w:tcPr>
          <w:p w14:paraId="6793E266"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415</w:t>
            </w:r>
          </w:p>
        </w:tc>
        <w:tc>
          <w:tcPr>
            <w:tcW w:w="1844" w:type="dxa"/>
          </w:tcPr>
          <w:p w14:paraId="2F614F8D"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4994848.31</w:t>
            </w:r>
          </w:p>
        </w:tc>
        <w:tc>
          <w:tcPr>
            <w:tcW w:w="1844" w:type="dxa"/>
          </w:tcPr>
          <w:p w14:paraId="4335AEA9"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5290426.52</w:t>
            </w:r>
          </w:p>
        </w:tc>
        <w:tc>
          <w:tcPr>
            <w:tcW w:w="1561" w:type="dxa"/>
          </w:tcPr>
          <w:p w14:paraId="7D7A6C72" w14:textId="77777777" w:rsidR="00CA5E6E" w:rsidRPr="00FB2784" w:rsidRDefault="00CA5E6E" w:rsidP="00DD32BE">
            <w:pPr>
              <w:pStyle w:val="TableParagraph"/>
              <w:spacing w:before="112" w:line="235" w:lineRule="auto"/>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5C9F568F"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67C8A39C"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DB37BDF" w14:textId="77777777" w:rsidTr="00CA5E6E">
        <w:trPr>
          <w:trHeight w:val="738"/>
        </w:trPr>
        <w:tc>
          <w:tcPr>
            <w:tcW w:w="1417" w:type="dxa"/>
          </w:tcPr>
          <w:p w14:paraId="123A5AF6"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416</w:t>
            </w:r>
          </w:p>
        </w:tc>
        <w:tc>
          <w:tcPr>
            <w:tcW w:w="1844" w:type="dxa"/>
          </w:tcPr>
          <w:p w14:paraId="63C0593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4994853.05</w:t>
            </w:r>
          </w:p>
        </w:tc>
        <w:tc>
          <w:tcPr>
            <w:tcW w:w="1844" w:type="dxa"/>
          </w:tcPr>
          <w:p w14:paraId="652CA378"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5290424.89</w:t>
            </w:r>
          </w:p>
        </w:tc>
        <w:tc>
          <w:tcPr>
            <w:tcW w:w="1561" w:type="dxa"/>
          </w:tcPr>
          <w:p w14:paraId="7C882DC6"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F50F67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300B5473"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0BC45EE6" w14:textId="77777777" w:rsidTr="00CA5E6E">
        <w:trPr>
          <w:trHeight w:val="744"/>
        </w:trPr>
        <w:tc>
          <w:tcPr>
            <w:tcW w:w="1417" w:type="dxa"/>
          </w:tcPr>
          <w:p w14:paraId="29A3E76A"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417</w:t>
            </w:r>
          </w:p>
        </w:tc>
        <w:tc>
          <w:tcPr>
            <w:tcW w:w="1844" w:type="dxa"/>
          </w:tcPr>
          <w:p w14:paraId="0FF19957"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4994855.70</w:t>
            </w:r>
          </w:p>
        </w:tc>
        <w:tc>
          <w:tcPr>
            <w:tcW w:w="1844" w:type="dxa"/>
          </w:tcPr>
          <w:p w14:paraId="42944B30"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5290423.89</w:t>
            </w:r>
          </w:p>
        </w:tc>
        <w:tc>
          <w:tcPr>
            <w:tcW w:w="1561" w:type="dxa"/>
          </w:tcPr>
          <w:p w14:paraId="4E154D33" w14:textId="77777777" w:rsidR="00CA5E6E" w:rsidRPr="00FB2784" w:rsidRDefault="00CA5E6E" w:rsidP="00DD32BE">
            <w:pPr>
              <w:pStyle w:val="TableParagraph"/>
              <w:spacing w:before="111" w:line="235" w:lineRule="auto"/>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223F726C"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77156B5A"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67EF7659" w14:textId="77777777" w:rsidTr="00CA5E6E">
        <w:trPr>
          <w:trHeight w:val="738"/>
        </w:trPr>
        <w:tc>
          <w:tcPr>
            <w:tcW w:w="1417" w:type="dxa"/>
          </w:tcPr>
          <w:p w14:paraId="07795322"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418</w:t>
            </w:r>
          </w:p>
        </w:tc>
        <w:tc>
          <w:tcPr>
            <w:tcW w:w="1844" w:type="dxa"/>
          </w:tcPr>
          <w:p w14:paraId="5476EDF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4994858.07</w:t>
            </w:r>
          </w:p>
        </w:tc>
        <w:tc>
          <w:tcPr>
            <w:tcW w:w="1844" w:type="dxa"/>
          </w:tcPr>
          <w:p w14:paraId="7193A91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5290422.49</w:t>
            </w:r>
          </w:p>
        </w:tc>
        <w:tc>
          <w:tcPr>
            <w:tcW w:w="1561" w:type="dxa"/>
          </w:tcPr>
          <w:p w14:paraId="48CAD66F"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28913C90"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66CD2ACA"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C583A66" w14:textId="77777777" w:rsidTr="00CA5E6E">
        <w:trPr>
          <w:trHeight w:val="744"/>
        </w:trPr>
        <w:tc>
          <w:tcPr>
            <w:tcW w:w="1417" w:type="dxa"/>
          </w:tcPr>
          <w:p w14:paraId="689C34E8"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419</w:t>
            </w:r>
          </w:p>
        </w:tc>
        <w:tc>
          <w:tcPr>
            <w:tcW w:w="1844" w:type="dxa"/>
          </w:tcPr>
          <w:p w14:paraId="4BA69CCB"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4994861.08</w:t>
            </w:r>
          </w:p>
        </w:tc>
        <w:tc>
          <w:tcPr>
            <w:tcW w:w="1844" w:type="dxa"/>
          </w:tcPr>
          <w:p w14:paraId="51DA02E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5290420.08</w:t>
            </w:r>
          </w:p>
        </w:tc>
        <w:tc>
          <w:tcPr>
            <w:tcW w:w="1561" w:type="dxa"/>
          </w:tcPr>
          <w:p w14:paraId="33ADDB4A"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2FC2866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54AA825E"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6C0C8030" w14:textId="77777777" w:rsidTr="00CA5E6E">
        <w:trPr>
          <w:trHeight w:val="738"/>
        </w:trPr>
        <w:tc>
          <w:tcPr>
            <w:tcW w:w="1417" w:type="dxa"/>
          </w:tcPr>
          <w:p w14:paraId="4FC52442"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lastRenderedPageBreak/>
              <w:t>420</w:t>
            </w:r>
          </w:p>
        </w:tc>
        <w:tc>
          <w:tcPr>
            <w:tcW w:w="1844" w:type="dxa"/>
          </w:tcPr>
          <w:p w14:paraId="590CE39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4994862.29</w:t>
            </w:r>
          </w:p>
        </w:tc>
        <w:tc>
          <w:tcPr>
            <w:tcW w:w="1844" w:type="dxa"/>
          </w:tcPr>
          <w:p w14:paraId="5E8351F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5290418.92</w:t>
            </w:r>
          </w:p>
        </w:tc>
        <w:tc>
          <w:tcPr>
            <w:tcW w:w="1561" w:type="dxa"/>
          </w:tcPr>
          <w:p w14:paraId="6EEB9F0E"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6041DCBC"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59BE13DA"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04368C6" w14:textId="77777777" w:rsidTr="00CA5E6E">
        <w:trPr>
          <w:trHeight w:val="744"/>
        </w:trPr>
        <w:tc>
          <w:tcPr>
            <w:tcW w:w="1417" w:type="dxa"/>
          </w:tcPr>
          <w:p w14:paraId="369EA427"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421</w:t>
            </w:r>
          </w:p>
        </w:tc>
        <w:tc>
          <w:tcPr>
            <w:tcW w:w="1844" w:type="dxa"/>
          </w:tcPr>
          <w:p w14:paraId="7F0C499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4994863.50</w:t>
            </w:r>
          </w:p>
        </w:tc>
        <w:tc>
          <w:tcPr>
            <w:tcW w:w="1844" w:type="dxa"/>
          </w:tcPr>
          <w:p w14:paraId="1570863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5290417.28</w:t>
            </w:r>
          </w:p>
        </w:tc>
        <w:tc>
          <w:tcPr>
            <w:tcW w:w="1561" w:type="dxa"/>
          </w:tcPr>
          <w:p w14:paraId="18D8D959"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5216F31D"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557979D3"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12667C97" w14:textId="77777777" w:rsidTr="00CA5E6E">
        <w:trPr>
          <w:trHeight w:val="738"/>
        </w:trPr>
        <w:tc>
          <w:tcPr>
            <w:tcW w:w="1417" w:type="dxa"/>
          </w:tcPr>
          <w:p w14:paraId="25173498"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422</w:t>
            </w:r>
          </w:p>
        </w:tc>
        <w:tc>
          <w:tcPr>
            <w:tcW w:w="1844" w:type="dxa"/>
          </w:tcPr>
          <w:p w14:paraId="06497BB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4994864.73</w:t>
            </w:r>
          </w:p>
        </w:tc>
        <w:tc>
          <w:tcPr>
            <w:tcW w:w="1844" w:type="dxa"/>
          </w:tcPr>
          <w:p w14:paraId="4C1B1249"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5290415.03</w:t>
            </w:r>
          </w:p>
        </w:tc>
        <w:tc>
          <w:tcPr>
            <w:tcW w:w="1561" w:type="dxa"/>
          </w:tcPr>
          <w:p w14:paraId="4599645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28AA638D"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2BB9CFD2"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648F35E7" w14:textId="77777777" w:rsidTr="00CA5E6E">
        <w:trPr>
          <w:trHeight w:val="743"/>
        </w:trPr>
        <w:tc>
          <w:tcPr>
            <w:tcW w:w="1417" w:type="dxa"/>
          </w:tcPr>
          <w:p w14:paraId="00C66368"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423</w:t>
            </w:r>
          </w:p>
        </w:tc>
        <w:tc>
          <w:tcPr>
            <w:tcW w:w="1844" w:type="dxa"/>
          </w:tcPr>
          <w:p w14:paraId="55E0493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4994867.69</w:t>
            </w:r>
          </w:p>
        </w:tc>
        <w:tc>
          <w:tcPr>
            <w:tcW w:w="1844" w:type="dxa"/>
          </w:tcPr>
          <w:p w14:paraId="1866E62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5290408.86</w:t>
            </w:r>
          </w:p>
        </w:tc>
        <w:tc>
          <w:tcPr>
            <w:tcW w:w="1561" w:type="dxa"/>
          </w:tcPr>
          <w:p w14:paraId="3E97690A"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51A5716F"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52FD9021"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18D95CEE" w14:textId="77777777" w:rsidTr="00CA5E6E">
        <w:trPr>
          <w:trHeight w:val="739"/>
        </w:trPr>
        <w:tc>
          <w:tcPr>
            <w:tcW w:w="1417" w:type="dxa"/>
          </w:tcPr>
          <w:p w14:paraId="6513B8AE"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424</w:t>
            </w:r>
          </w:p>
        </w:tc>
        <w:tc>
          <w:tcPr>
            <w:tcW w:w="1844" w:type="dxa"/>
          </w:tcPr>
          <w:p w14:paraId="40A0DC4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4994873.26</w:t>
            </w:r>
          </w:p>
        </w:tc>
        <w:tc>
          <w:tcPr>
            <w:tcW w:w="1844" w:type="dxa"/>
          </w:tcPr>
          <w:p w14:paraId="762F6D4D"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5290398.75</w:t>
            </w:r>
          </w:p>
        </w:tc>
        <w:tc>
          <w:tcPr>
            <w:tcW w:w="1561" w:type="dxa"/>
          </w:tcPr>
          <w:p w14:paraId="14811730"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37635BCA"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79C51591"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068F5AF2" w14:textId="77777777" w:rsidTr="00CA5E6E">
        <w:trPr>
          <w:trHeight w:val="743"/>
        </w:trPr>
        <w:tc>
          <w:tcPr>
            <w:tcW w:w="1417" w:type="dxa"/>
          </w:tcPr>
          <w:p w14:paraId="65CED6AC"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425</w:t>
            </w:r>
          </w:p>
        </w:tc>
        <w:tc>
          <w:tcPr>
            <w:tcW w:w="1844" w:type="dxa"/>
          </w:tcPr>
          <w:p w14:paraId="4B0E77E0"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4994880.97</w:t>
            </w:r>
          </w:p>
        </w:tc>
        <w:tc>
          <w:tcPr>
            <w:tcW w:w="1844" w:type="dxa"/>
          </w:tcPr>
          <w:p w14:paraId="05199BB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5290386.98</w:t>
            </w:r>
          </w:p>
        </w:tc>
        <w:tc>
          <w:tcPr>
            <w:tcW w:w="1561" w:type="dxa"/>
          </w:tcPr>
          <w:p w14:paraId="4277EFC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E35C05E"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3F21964A"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C3505E2" w14:textId="77777777" w:rsidTr="00CA5E6E">
        <w:trPr>
          <w:trHeight w:val="739"/>
        </w:trPr>
        <w:tc>
          <w:tcPr>
            <w:tcW w:w="1417" w:type="dxa"/>
          </w:tcPr>
          <w:p w14:paraId="44A0A305" w14:textId="77777777" w:rsidR="00CA5E6E" w:rsidRPr="00FB2784" w:rsidRDefault="00CA5E6E" w:rsidP="00DD32BE">
            <w:pPr>
              <w:pStyle w:val="TableParagraph"/>
              <w:spacing w:before="103"/>
              <w:ind w:left="62"/>
              <w:rPr>
                <w:rFonts w:ascii="Times New Roman" w:hAnsi="Times New Roman" w:cs="Times New Roman"/>
              </w:rPr>
            </w:pPr>
            <w:r w:rsidRPr="00FB2784">
              <w:rPr>
                <w:rFonts w:ascii="Times New Roman" w:hAnsi="Times New Roman" w:cs="Times New Roman"/>
                <w:spacing w:val="-5"/>
              </w:rPr>
              <w:t>426</w:t>
            </w:r>
          </w:p>
        </w:tc>
        <w:tc>
          <w:tcPr>
            <w:tcW w:w="1844" w:type="dxa"/>
          </w:tcPr>
          <w:p w14:paraId="619ADDFE" w14:textId="77777777" w:rsidR="00CA5E6E" w:rsidRPr="00FB2784" w:rsidRDefault="00CA5E6E" w:rsidP="00DD32BE">
            <w:pPr>
              <w:pStyle w:val="TableParagraph"/>
              <w:spacing w:before="103"/>
              <w:ind w:left="66"/>
              <w:rPr>
                <w:rFonts w:ascii="Times New Roman" w:hAnsi="Times New Roman" w:cs="Times New Roman"/>
              </w:rPr>
            </w:pPr>
            <w:r w:rsidRPr="00FB2784">
              <w:rPr>
                <w:rFonts w:ascii="Times New Roman" w:hAnsi="Times New Roman" w:cs="Times New Roman"/>
                <w:spacing w:val="-2"/>
              </w:rPr>
              <w:t>4995019.00</w:t>
            </w:r>
          </w:p>
        </w:tc>
        <w:tc>
          <w:tcPr>
            <w:tcW w:w="1844" w:type="dxa"/>
          </w:tcPr>
          <w:p w14:paraId="0D4337B0" w14:textId="77777777" w:rsidR="00CA5E6E" w:rsidRPr="00FB2784" w:rsidRDefault="00CA5E6E" w:rsidP="00DD32BE">
            <w:pPr>
              <w:pStyle w:val="TableParagraph"/>
              <w:spacing w:before="103"/>
              <w:ind w:left="66"/>
              <w:rPr>
                <w:rFonts w:ascii="Times New Roman" w:hAnsi="Times New Roman" w:cs="Times New Roman"/>
              </w:rPr>
            </w:pPr>
            <w:r w:rsidRPr="00FB2784">
              <w:rPr>
                <w:rFonts w:ascii="Times New Roman" w:hAnsi="Times New Roman" w:cs="Times New Roman"/>
                <w:spacing w:val="-2"/>
              </w:rPr>
              <w:t>5290200.94</w:t>
            </w:r>
          </w:p>
        </w:tc>
        <w:tc>
          <w:tcPr>
            <w:tcW w:w="1561" w:type="dxa"/>
          </w:tcPr>
          <w:p w14:paraId="66BC0951" w14:textId="77777777" w:rsidR="00CA5E6E" w:rsidRPr="00FB2784" w:rsidRDefault="00CA5E6E" w:rsidP="00DD32BE">
            <w:pPr>
              <w:pStyle w:val="TableParagraph"/>
              <w:spacing w:before="103"/>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56BE52F9" w14:textId="77777777" w:rsidR="00CA5E6E" w:rsidRPr="00FB2784" w:rsidRDefault="00CA5E6E" w:rsidP="00DD32BE">
            <w:pPr>
              <w:pStyle w:val="TableParagraph"/>
              <w:spacing w:before="103"/>
              <w:rPr>
                <w:rFonts w:ascii="Times New Roman" w:hAnsi="Times New Roman" w:cs="Times New Roman"/>
              </w:rPr>
            </w:pPr>
            <w:r w:rsidRPr="00FB2784">
              <w:rPr>
                <w:rFonts w:ascii="Times New Roman" w:hAnsi="Times New Roman" w:cs="Times New Roman"/>
                <w:spacing w:val="-4"/>
              </w:rPr>
              <w:t>0.10</w:t>
            </w:r>
          </w:p>
        </w:tc>
        <w:tc>
          <w:tcPr>
            <w:tcW w:w="1340" w:type="dxa"/>
          </w:tcPr>
          <w:p w14:paraId="5E81FF89" w14:textId="77777777" w:rsidR="00CA5E6E" w:rsidRPr="00FB2784" w:rsidRDefault="00CA5E6E" w:rsidP="00DD32BE">
            <w:pPr>
              <w:pStyle w:val="TableParagraph"/>
              <w:spacing w:before="103"/>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6CC02DE5" w14:textId="77777777" w:rsidTr="00CA5E6E">
        <w:trPr>
          <w:trHeight w:val="743"/>
        </w:trPr>
        <w:tc>
          <w:tcPr>
            <w:tcW w:w="1417" w:type="dxa"/>
          </w:tcPr>
          <w:p w14:paraId="592F8425"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427</w:t>
            </w:r>
          </w:p>
        </w:tc>
        <w:tc>
          <w:tcPr>
            <w:tcW w:w="1844" w:type="dxa"/>
          </w:tcPr>
          <w:p w14:paraId="0EED5F81"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4995127.79</w:t>
            </w:r>
          </w:p>
        </w:tc>
        <w:tc>
          <w:tcPr>
            <w:tcW w:w="1844" w:type="dxa"/>
          </w:tcPr>
          <w:p w14:paraId="43758618"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5290050.56</w:t>
            </w:r>
          </w:p>
        </w:tc>
        <w:tc>
          <w:tcPr>
            <w:tcW w:w="1561" w:type="dxa"/>
          </w:tcPr>
          <w:p w14:paraId="0EA6235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16A63AD7"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022BFE1C"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630ABEF9" w14:textId="77777777" w:rsidTr="00CA5E6E">
        <w:trPr>
          <w:trHeight w:val="739"/>
        </w:trPr>
        <w:tc>
          <w:tcPr>
            <w:tcW w:w="1417" w:type="dxa"/>
          </w:tcPr>
          <w:p w14:paraId="23AD8D1A"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428</w:t>
            </w:r>
          </w:p>
        </w:tc>
        <w:tc>
          <w:tcPr>
            <w:tcW w:w="1844" w:type="dxa"/>
          </w:tcPr>
          <w:p w14:paraId="540AE00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4995152.82</w:t>
            </w:r>
          </w:p>
        </w:tc>
        <w:tc>
          <w:tcPr>
            <w:tcW w:w="1844" w:type="dxa"/>
          </w:tcPr>
          <w:p w14:paraId="40408418"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5290016.12</w:t>
            </w:r>
          </w:p>
        </w:tc>
        <w:tc>
          <w:tcPr>
            <w:tcW w:w="1561" w:type="dxa"/>
          </w:tcPr>
          <w:p w14:paraId="06185E9F"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6FF29B5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493DCDBE"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3B401C1" w14:textId="77777777" w:rsidTr="00CA5E6E">
        <w:trPr>
          <w:trHeight w:val="738"/>
        </w:trPr>
        <w:tc>
          <w:tcPr>
            <w:tcW w:w="1417" w:type="dxa"/>
          </w:tcPr>
          <w:p w14:paraId="2E4D4534"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429</w:t>
            </w:r>
          </w:p>
        </w:tc>
        <w:tc>
          <w:tcPr>
            <w:tcW w:w="1844" w:type="dxa"/>
          </w:tcPr>
          <w:p w14:paraId="6564A13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4995162.12</w:t>
            </w:r>
          </w:p>
        </w:tc>
        <w:tc>
          <w:tcPr>
            <w:tcW w:w="1844" w:type="dxa"/>
          </w:tcPr>
          <w:p w14:paraId="6088FC0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5290004.19</w:t>
            </w:r>
          </w:p>
        </w:tc>
        <w:tc>
          <w:tcPr>
            <w:tcW w:w="1561" w:type="dxa"/>
          </w:tcPr>
          <w:p w14:paraId="0239F5A9"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49208B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71646643"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4B99F8A" w14:textId="77777777" w:rsidTr="00CA5E6E">
        <w:trPr>
          <w:trHeight w:val="744"/>
        </w:trPr>
        <w:tc>
          <w:tcPr>
            <w:tcW w:w="1417" w:type="dxa"/>
          </w:tcPr>
          <w:p w14:paraId="1BB4298C"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430</w:t>
            </w:r>
          </w:p>
        </w:tc>
        <w:tc>
          <w:tcPr>
            <w:tcW w:w="1844" w:type="dxa"/>
          </w:tcPr>
          <w:p w14:paraId="69AAB0EE"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4995169.95</w:t>
            </w:r>
          </w:p>
        </w:tc>
        <w:tc>
          <w:tcPr>
            <w:tcW w:w="1844" w:type="dxa"/>
          </w:tcPr>
          <w:p w14:paraId="545288D4"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5289995.54</w:t>
            </w:r>
          </w:p>
        </w:tc>
        <w:tc>
          <w:tcPr>
            <w:tcW w:w="1561" w:type="dxa"/>
          </w:tcPr>
          <w:p w14:paraId="7D581C35"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383F0C60"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65CA80BC"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157541E" w14:textId="77777777" w:rsidTr="00CA5E6E">
        <w:trPr>
          <w:trHeight w:val="743"/>
        </w:trPr>
        <w:tc>
          <w:tcPr>
            <w:tcW w:w="1417" w:type="dxa"/>
          </w:tcPr>
          <w:p w14:paraId="6DE1EE49"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431</w:t>
            </w:r>
          </w:p>
        </w:tc>
        <w:tc>
          <w:tcPr>
            <w:tcW w:w="1844" w:type="dxa"/>
          </w:tcPr>
          <w:p w14:paraId="0F7F6707"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4995182.84</w:t>
            </w:r>
          </w:p>
        </w:tc>
        <w:tc>
          <w:tcPr>
            <w:tcW w:w="1844" w:type="dxa"/>
          </w:tcPr>
          <w:p w14:paraId="25A026D3"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5289985.10</w:t>
            </w:r>
          </w:p>
        </w:tc>
        <w:tc>
          <w:tcPr>
            <w:tcW w:w="1561" w:type="dxa"/>
          </w:tcPr>
          <w:p w14:paraId="0BFE37BC" w14:textId="77777777" w:rsidR="00CA5E6E" w:rsidRPr="00FB2784" w:rsidRDefault="00CA5E6E" w:rsidP="00DD32BE">
            <w:pPr>
              <w:pStyle w:val="TableParagraph"/>
              <w:spacing w:before="111" w:line="235" w:lineRule="auto"/>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32ACDAEC"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2C576F58"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6DC8079E" w14:textId="77777777" w:rsidTr="00CA5E6E">
        <w:trPr>
          <w:trHeight w:val="739"/>
        </w:trPr>
        <w:tc>
          <w:tcPr>
            <w:tcW w:w="1417" w:type="dxa"/>
          </w:tcPr>
          <w:p w14:paraId="7E42D1DF"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432</w:t>
            </w:r>
          </w:p>
        </w:tc>
        <w:tc>
          <w:tcPr>
            <w:tcW w:w="1844" w:type="dxa"/>
          </w:tcPr>
          <w:p w14:paraId="647A431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4995197.70</w:t>
            </w:r>
          </w:p>
        </w:tc>
        <w:tc>
          <w:tcPr>
            <w:tcW w:w="1844" w:type="dxa"/>
          </w:tcPr>
          <w:p w14:paraId="416C6C3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5289975.33</w:t>
            </w:r>
          </w:p>
        </w:tc>
        <w:tc>
          <w:tcPr>
            <w:tcW w:w="1561" w:type="dxa"/>
          </w:tcPr>
          <w:p w14:paraId="777FA5C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706FD6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623386D2"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6F057F84" w14:textId="77777777" w:rsidTr="00CA5E6E">
        <w:trPr>
          <w:trHeight w:val="743"/>
        </w:trPr>
        <w:tc>
          <w:tcPr>
            <w:tcW w:w="1417" w:type="dxa"/>
          </w:tcPr>
          <w:p w14:paraId="2DD936BB"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433</w:t>
            </w:r>
          </w:p>
        </w:tc>
        <w:tc>
          <w:tcPr>
            <w:tcW w:w="1844" w:type="dxa"/>
          </w:tcPr>
          <w:p w14:paraId="01156101"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4995211.45</w:t>
            </w:r>
          </w:p>
        </w:tc>
        <w:tc>
          <w:tcPr>
            <w:tcW w:w="1844" w:type="dxa"/>
          </w:tcPr>
          <w:p w14:paraId="2C371844"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5289968.35</w:t>
            </w:r>
          </w:p>
        </w:tc>
        <w:tc>
          <w:tcPr>
            <w:tcW w:w="1561" w:type="dxa"/>
          </w:tcPr>
          <w:p w14:paraId="58AAA55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25951E1C"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64B0D5C3"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CC21688" w14:textId="77777777" w:rsidTr="00CA5E6E">
        <w:trPr>
          <w:trHeight w:val="739"/>
        </w:trPr>
        <w:tc>
          <w:tcPr>
            <w:tcW w:w="1417" w:type="dxa"/>
          </w:tcPr>
          <w:p w14:paraId="40F9D773"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434</w:t>
            </w:r>
          </w:p>
        </w:tc>
        <w:tc>
          <w:tcPr>
            <w:tcW w:w="1844" w:type="dxa"/>
          </w:tcPr>
          <w:p w14:paraId="4BCB313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4995213.72</w:t>
            </w:r>
          </w:p>
        </w:tc>
        <w:tc>
          <w:tcPr>
            <w:tcW w:w="1844" w:type="dxa"/>
          </w:tcPr>
          <w:p w14:paraId="4D2BEE09"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5289967.56</w:t>
            </w:r>
          </w:p>
        </w:tc>
        <w:tc>
          <w:tcPr>
            <w:tcW w:w="1561" w:type="dxa"/>
          </w:tcPr>
          <w:p w14:paraId="2957AE0E"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23BD204F"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298D4CA5"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0EFA2DBB" w14:textId="77777777" w:rsidTr="00CA5E6E">
        <w:trPr>
          <w:trHeight w:val="743"/>
        </w:trPr>
        <w:tc>
          <w:tcPr>
            <w:tcW w:w="1417" w:type="dxa"/>
          </w:tcPr>
          <w:p w14:paraId="2CE728EA"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408</w:t>
            </w:r>
          </w:p>
        </w:tc>
        <w:tc>
          <w:tcPr>
            <w:tcW w:w="1844" w:type="dxa"/>
          </w:tcPr>
          <w:p w14:paraId="3B1953C1"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4995208.74</w:t>
            </w:r>
          </w:p>
        </w:tc>
        <w:tc>
          <w:tcPr>
            <w:tcW w:w="1844" w:type="dxa"/>
          </w:tcPr>
          <w:p w14:paraId="55AED62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5289951.46</w:t>
            </w:r>
          </w:p>
        </w:tc>
        <w:tc>
          <w:tcPr>
            <w:tcW w:w="1561" w:type="dxa"/>
          </w:tcPr>
          <w:p w14:paraId="2F5B45A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5B8AFDB0"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7E333EB9"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0C911CFE" w14:textId="77777777" w:rsidTr="00CA5E6E">
        <w:trPr>
          <w:trHeight w:val="470"/>
        </w:trPr>
        <w:tc>
          <w:tcPr>
            <w:tcW w:w="9706" w:type="dxa"/>
            <w:gridSpan w:val="6"/>
          </w:tcPr>
          <w:p w14:paraId="2EB90F6A"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Часть</w:t>
            </w:r>
            <w:r w:rsidRPr="00FB2784">
              <w:rPr>
                <w:rFonts w:ascii="Times New Roman" w:hAnsi="Times New Roman" w:cs="Times New Roman"/>
                <w:spacing w:val="-5"/>
              </w:rPr>
              <w:t xml:space="preserve"> №18</w:t>
            </w:r>
          </w:p>
        </w:tc>
      </w:tr>
      <w:tr w:rsidR="00CA5E6E" w:rsidRPr="00FB2784" w14:paraId="4A4158C0" w14:textId="77777777" w:rsidTr="00CA5E6E">
        <w:trPr>
          <w:trHeight w:val="744"/>
        </w:trPr>
        <w:tc>
          <w:tcPr>
            <w:tcW w:w="1417" w:type="dxa"/>
          </w:tcPr>
          <w:p w14:paraId="3611FAB1"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435</w:t>
            </w:r>
          </w:p>
        </w:tc>
        <w:tc>
          <w:tcPr>
            <w:tcW w:w="1844" w:type="dxa"/>
          </w:tcPr>
          <w:p w14:paraId="6ACB178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4995243.10</w:t>
            </w:r>
          </w:p>
        </w:tc>
        <w:tc>
          <w:tcPr>
            <w:tcW w:w="1844" w:type="dxa"/>
          </w:tcPr>
          <w:p w14:paraId="0C52EEA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5289689.51</w:t>
            </w:r>
          </w:p>
        </w:tc>
        <w:tc>
          <w:tcPr>
            <w:tcW w:w="1561" w:type="dxa"/>
          </w:tcPr>
          <w:p w14:paraId="649AA807"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1C2CFE3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05207BFD"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057872D8" w14:textId="77777777" w:rsidTr="00CA5E6E">
        <w:trPr>
          <w:trHeight w:val="738"/>
        </w:trPr>
        <w:tc>
          <w:tcPr>
            <w:tcW w:w="1417" w:type="dxa"/>
          </w:tcPr>
          <w:p w14:paraId="47F68E4C"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436</w:t>
            </w:r>
          </w:p>
        </w:tc>
        <w:tc>
          <w:tcPr>
            <w:tcW w:w="1844" w:type="dxa"/>
          </w:tcPr>
          <w:p w14:paraId="58BDDD90"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4995250.07</w:t>
            </w:r>
          </w:p>
        </w:tc>
        <w:tc>
          <w:tcPr>
            <w:tcW w:w="1844" w:type="dxa"/>
          </w:tcPr>
          <w:p w14:paraId="06E9C2F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5289674.77</w:t>
            </w:r>
          </w:p>
        </w:tc>
        <w:tc>
          <w:tcPr>
            <w:tcW w:w="1561" w:type="dxa"/>
          </w:tcPr>
          <w:p w14:paraId="50EA5068"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81B8038"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6212C766"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7A3298AF" w14:textId="77777777" w:rsidTr="00CA5E6E">
        <w:trPr>
          <w:trHeight w:val="744"/>
        </w:trPr>
        <w:tc>
          <w:tcPr>
            <w:tcW w:w="1417" w:type="dxa"/>
          </w:tcPr>
          <w:p w14:paraId="78DA7353"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lastRenderedPageBreak/>
              <w:t>437</w:t>
            </w:r>
          </w:p>
        </w:tc>
        <w:tc>
          <w:tcPr>
            <w:tcW w:w="1844" w:type="dxa"/>
          </w:tcPr>
          <w:p w14:paraId="6F87337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4995243.40</w:t>
            </w:r>
          </w:p>
        </w:tc>
        <w:tc>
          <w:tcPr>
            <w:tcW w:w="1844" w:type="dxa"/>
          </w:tcPr>
          <w:p w14:paraId="30CDF688"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5289683.88</w:t>
            </w:r>
          </w:p>
        </w:tc>
        <w:tc>
          <w:tcPr>
            <w:tcW w:w="1561" w:type="dxa"/>
          </w:tcPr>
          <w:p w14:paraId="68778FF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4DDA6798"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4EC517E5"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05E79747" w14:textId="77777777" w:rsidTr="00CA5E6E">
        <w:trPr>
          <w:trHeight w:val="738"/>
        </w:trPr>
        <w:tc>
          <w:tcPr>
            <w:tcW w:w="1417" w:type="dxa"/>
          </w:tcPr>
          <w:p w14:paraId="02187261"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435</w:t>
            </w:r>
          </w:p>
        </w:tc>
        <w:tc>
          <w:tcPr>
            <w:tcW w:w="1844" w:type="dxa"/>
          </w:tcPr>
          <w:p w14:paraId="7EE8B000"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4995243.10</w:t>
            </w:r>
          </w:p>
        </w:tc>
        <w:tc>
          <w:tcPr>
            <w:tcW w:w="1844" w:type="dxa"/>
          </w:tcPr>
          <w:p w14:paraId="3FB4FC1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5289689.51</w:t>
            </w:r>
          </w:p>
        </w:tc>
        <w:tc>
          <w:tcPr>
            <w:tcW w:w="1561" w:type="dxa"/>
          </w:tcPr>
          <w:p w14:paraId="1D38EF1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2C38A67D"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1457C32F"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2F989511" w14:textId="77777777" w:rsidTr="00CA5E6E">
        <w:trPr>
          <w:trHeight w:val="474"/>
        </w:trPr>
        <w:tc>
          <w:tcPr>
            <w:tcW w:w="9706" w:type="dxa"/>
            <w:gridSpan w:val="6"/>
          </w:tcPr>
          <w:p w14:paraId="20A330EC"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Часть</w:t>
            </w:r>
            <w:r w:rsidRPr="00FB2784">
              <w:rPr>
                <w:rFonts w:ascii="Times New Roman" w:hAnsi="Times New Roman" w:cs="Times New Roman"/>
                <w:spacing w:val="-5"/>
              </w:rPr>
              <w:t xml:space="preserve"> №19</w:t>
            </w:r>
          </w:p>
        </w:tc>
      </w:tr>
      <w:tr w:rsidR="00CA5E6E" w:rsidRPr="00FB2784" w14:paraId="458C7175" w14:textId="77777777" w:rsidTr="00CA5E6E">
        <w:trPr>
          <w:trHeight w:val="739"/>
        </w:trPr>
        <w:tc>
          <w:tcPr>
            <w:tcW w:w="1417" w:type="dxa"/>
          </w:tcPr>
          <w:p w14:paraId="0B9B8405"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438</w:t>
            </w:r>
          </w:p>
        </w:tc>
        <w:tc>
          <w:tcPr>
            <w:tcW w:w="1844" w:type="dxa"/>
          </w:tcPr>
          <w:p w14:paraId="68247B4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4993709.28</w:t>
            </w:r>
          </w:p>
        </w:tc>
        <w:tc>
          <w:tcPr>
            <w:tcW w:w="1844" w:type="dxa"/>
          </w:tcPr>
          <w:p w14:paraId="5A9AF76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5290322.70</w:t>
            </w:r>
          </w:p>
        </w:tc>
        <w:tc>
          <w:tcPr>
            <w:tcW w:w="1561" w:type="dxa"/>
          </w:tcPr>
          <w:p w14:paraId="0611769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66FE7E3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4C3C6F73"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18F7395F" w14:textId="77777777" w:rsidTr="00CA5E6E">
        <w:trPr>
          <w:trHeight w:val="743"/>
        </w:trPr>
        <w:tc>
          <w:tcPr>
            <w:tcW w:w="1417" w:type="dxa"/>
          </w:tcPr>
          <w:p w14:paraId="37E977D0"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439</w:t>
            </w:r>
          </w:p>
        </w:tc>
        <w:tc>
          <w:tcPr>
            <w:tcW w:w="1844" w:type="dxa"/>
          </w:tcPr>
          <w:p w14:paraId="12A62608"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4993828.11</w:t>
            </w:r>
          </w:p>
        </w:tc>
        <w:tc>
          <w:tcPr>
            <w:tcW w:w="1844" w:type="dxa"/>
          </w:tcPr>
          <w:p w14:paraId="0B0DAE9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5290346.61</w:t>
            </w:r>
          </w:p>
        </w:tc>
        <w:tc>
          <w:tcPr>
            <w:tcW w:w="1561" w:type="dxa"/>
          </w:tcPr>
          <w:p w14:paraId="26F08F3C"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5B3AE3C"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093031E8"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16220303" w14:textId="77777777" w:rsidTr="00CA5E6E">
        <w:trPr>
          <w:trHeight w:val="739"/>
        </w:trPr>
        <w:tc>
          <w:tcPr>
            <w:tcW w:w="1417" w:type="dxa"/>
          </w:tcPr>
          <w:p w14:paraId="5F60ABCE"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440</w:t>
            </w:r>
          </w:p>
        </w:tc>
        <w:tc>
          <w:tcPr>
            <w:tcW w:w="1844" w:type="dxa"/>
          </w:tcPr>
          <w:p w14:paraId="1AABE3D1"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4993824.87</w:t>
            </w:r>
          </w:p>
        </w:tc>
        <w:tc>
          <w:tcPr>
            <w:tcW w:w="1844" w:type="dxa"/>
          </w:tcPr>
          <w:p w14:paraId="4F4F8491"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5290362.83</w:t>
            </w:r>
          </w:p>
        </w:tc>
        <w:tc>
          <w:tcPr>
            <w:tcW w:w="1561" w:type="dxa"/>
          </w:tcPr>
          <w:p w14:paraId="389D9EFE"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11E95AD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404E47B7"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7864C2C3" w14:textId="77777777" w:rsidTr="00CA5E6E">
        <w:trPr>
          <w:trHeight w:val="743"/>
        </w:trPr>
        <w:tc>
          <w:tcPr>
            <w:tcW w:w="1417" w:type="dxa"/>
          </w:tcPr>
          <w:p w14:paraId="31DA412A"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441</w:t>
            </w:r>
          </w:p>
        </w:tc>
        <w:tc>
          <w:tcPr>
            <w:tcW w:w="1844" w:type="dxa"/>
          </w:tcPr>
          <w:p w14:paraId="1D02AF24"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4993706.91</w:t>
            </w:r>
          </w:p>
        </w:tc>
        <w:tc>
          <w:tcPr>
            <w:tcW w:w="1844" w:type="dxa"/>
          </w:tcPr>
          <w:p w14:paraId="0B05CB7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5290339.90</w:t>
            </w:r>
          </w:p>
        </w:tc>
        <w:tc>
          <w:tcPr>
            <w:tcW w:w="1561" w:type="dxa"/>
          </w:tcPr>
          <w:p w14:paraId="785BC129"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30E4AC9"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0657FBD5"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703E9C74" w14:textId="77777777" w:rsidTr="00CA5E6E">
        <w:trPr>
          <w:trHeight w:val="739"/>
        </w:trPr>
        <w:tc>
          <w:tcPr>
            <w:tcW w:w="1417" w:type="dxa"/>
          </w:tcPr>
          <w:p w14:paraId="4C90AF5F"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438</w:t>
            </w:r>
          </w:p>
        </w:tc>
        <w:tc>
          <w:tcPr>
            <w:tcW w:w="1844" w:type="dxa"/>
          </w:tcPr>
          <w:p w14:paraId="65A4A52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4993709.28</w:t>
            </w:r>
          </w:p>
        </w:tc>
        <w:tc>
          <w:tcPr>
            <w:tcW w:w="1844" w:type="dxa"/>
          </w:tcPr>
          <w:p w14:paraId="7860BA9B"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5290322.70</w:t>
            </w:r>
          </w:p>
        </w:tc>
        <w:tc>
          <w:tcPr>
            <w:tcW w:w="1561" w:type="dxa"/>
          </w:tcPr>
          <w:p w14:paraId="31E3CCA9"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B2F4F1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30F98A62"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32E7DB9D" w14:textId="77777777" w:rsidTr="00CA5E6E">
        <w:trPr>
          <w:trHeight w:val="474"/>
        </w:trPr>
        <w:tc>
          <w:tcPr>
            <w:tcW w:w="9706" w:type="dxa"/>
            <w:gridSpan w:val="6"/>
          </w:tcPr>
          <w:p w14:paraId="2D04F997"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Часть</w:t>
            </w:r>
            <w:r w:rsidRPr="00FB2784">
              <w:rPr>
                <w:rFonts w:ascii="Times New Roman" w:hAnsi="Times New Roman" w:cs="Times New Roman"/>
                <w:spacing w:val="-5"/>
              </w:rPr>
              <w:t xml:space="preserve"> №20</w:t>
            </w:r>
          </w:p>
        </w:tc>
      </w:tr>
      <w:tr w:rsidR="00CA5E6E" w:rsidRPr="00FB2784" w14:paraId="4ECC2781" w14:textId="77777777" w:rsidTr="00CA5E6E">
        <w:trPr>
          <w:trHeight w:val="738"/>
        </w:trPr>
        <w:tc>
          <w:tcPr>
            <w:tcW w:w="1417" w:type="dxa"/>
          </w:tcPr>
          <w:p w14:paraId="03E0F400"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442</w:t>
            </w:r>
          </w:p>
        </w:tc>
        <w:tc>
          <w:tcPr>
            <w:tcW w:w="1844" w:type="dxa"/>
          </w:tcPr>
          <w:p w14:paraId="67FD4EE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4993660.27</w:t>
            </w:r>
          </w:p>
        </w:tc>
        <w:tc>
          <w:tcPr>
            <w:tcW w:w="1844" w:type="dxa"/>
          </w:tcPr>
          <w:p w14:paraId="7BCA03BB"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5290304.15</w:t>
            </w:r>
          </w:p>
        </w:tc>
        <w:tc>
          <w:tcPr>
            <w:tcW w:w="1561" w:type="dxa"/>
          </w:tcPr>
          <w:p w14:paraId="0FFE262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240989F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1CFDC71B"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7DD95C9F" w14:textId="77777777" w:rsidTr="00CA5E6E">
        <w:trPr>
          <w:trHeight w:val="744"/>
        </w:trPr>
        <w:tc>
          <w:tcPr>
            <w:tcW w:w="1417" w:type="dxa"/>
          </w:tcPr>
          <w:p w14:paraId="091471C2"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443</w:t>
            </w:r>
          </w:p>
        </w:tc>
        <w:tc>
          <w:tcPr>
            <w:tcW w:w="1844" w:type="dxa"/>
          </w:tcPr>
          <w:p w14:paraId="705CD68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4993615.10</w:t>
            </w:r>
          </w:p>
        </w:tc>
        <w:tc>
          <w:tcPr>
            <w:tcW w:w="1844" w:type="dxa"/>
          </w:tcPr>
          <w:p w14:paraId="349FA61B"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5290309.44</w:t>
            </w:r>
          </w:p>
        </w:tc>
        <w:tc>
          <w:tcPr>
            <w:tcW w:w="1561" w:type="dxa"/>
          </w:tcPr>
          <w:p w14:paraId="6BB42D5A"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7A3CC3D6"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0831E98C"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18178CC1" w14:textId="77777777" w:rsidTr="00CA5E6E">
        <w:trPr>
          <w:trHeight w:val="743"/>
        </w:trPr>
        <w:tc>
          <w:tcPr>
            <w:tcW w:w="1417" w:type="dxa"/>
          </w:tcPr>
          <w:p w14:paraId="5D42C3FD"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spacing w:val="-5"/>
              </w:rPr>
              <w:t>444</w:t>
            </w:r>
          </w:p>
        </w:tc>
        <w:tc>
          <w:tcPr>
            <w:tcW w:w="1844" w:type="dxa"/>
          </w:tcPr>
          <w:p w14:paraId="6565A52A"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4993618.71</w:t>
            </w:r>
          </w:p>
        </w:tc>
        <w:tc>
          <w:tcPr>
            <w:tcW w:w="1844" w:type="dxa"/>
          </w:tcPr>
          <w:p w14:paraId="077E1773"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5290322.75</w:t>
            </w:r>
          </w:p>
        </w:tc>
        <w:tc>
          <w:tcPr>
            <w:tcW w:w="1561" w:type="dxa"/>
          </w:tcPr>
          <w:p w14:paraId="0B564C6E" w14:textId="77777777" w:rsidR="00CA5E6E" w:rsidRPr="00FB2784" w:rsidRDefault="00CA5E6E" w:rsidP="00DD32BE">
            <w:pPr>
              <w:pStyle w:val="TableParagraph"/>
              <w:spacing w:before="111" w:line="235" w:lineRule="auto"/>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08BECD8A"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spacing w:val="-4"/>
              </w:rPr>
              <w:t>0.10</w:t>
            </w:r>
          </w:p>
        </w:tc>
        <w:tc>
          <w:tcPr>
            <w:tcW w:w="1340" w:type="dxa"/>
          </w:tcPr>
          <w:p w14:paraId="1ADFD5BE"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69EC87AC" w14:textId="77777777" w:rsidTr="00CA5E6E">
        <w:trPr>
          <w:trHeight w:val="739"/>
        </w:trPr>
        <w:tc>
          <w:tcPr>
            <w:tcW w:w="1417" w:type="dxa"/>
          </w:tcPr>
          <w:p w14:paraId="5A7F7A77"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445</w:t>
            </w:r>
          </w:p>
        </w:tc>
        <w:tc>
          <w:tcPr>
            <w:tcW w:w="1844" w:type="dxa"/>
          </w:tcPr>
          <w:p w14:paraId="678A037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4993660.27</w:t>
            </w:r>
          </w:p>
        </w:tc>
        <w:tc>
          <w:tcPr>
            <w:tcW w:w="1844" w:type="dxa"/>
          </w:tcPr>
          <w:p w14:paraId="34B3DD1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5290330.83</w:t>
            </w:r>
          </w:p>
        </w:tc>
        <w:tc>
          <w:tcPr>
            <w:tcW w:w="1561" w:type="dxa"/>
          </w:tcPr>
          <w:p w14:paraId="7334EA8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5015577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5DC85833"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7B01EE5A" w14:textId="77777777" w:rsidTr="00CA5E6E">
        <w:trPr>
          <w:trHeight w:val="743"/>
        </w:trPr>
        <w:tc>
          <w:tcPr>
            <w:tcW w:w="1417" w:type="dxa"/>
          </w:tcPr>
          <w:p w14:paraId="321DC7F2"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446</w:t>
            </w:r>
          </w:p>
        </w:tc>
        <w:tc>
          <w:tcPr>
            <w:tcW w:w="1844" w:type="dxa"/>
          </w:tcPr>
          <w:p w14:paraId="3B8C6F6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4993660.28</w:t>
            </w:r>
          </w:p>
        </w:tc>
        <w:tc>
          <w:tcPr>
            <w:tcW w:w="1844" w:type="dxa"/>
          </w:tcPr>
          <w:p w14:paraId="159B5A4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5290330.81</w:t>
            </w:r>
          </w:p>
        </w:tc>
        <w:tc>
          <w:tcPr>
            <w:tcW w:w="1561" w:type="dxa"/>
          </w:tcPr>
          <w:p w14:paraId="03E319AF"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3A5CF16B"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1AA65B1C"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6ADEA171" w14:textId="77777777" w:rsidTr="00CA5E6E">
        <w:trPr>
          <w:trHeight w:val="739"/>
        </w:trPr>
        <w:tc>
          <w:tcPr>
            <w:tcW w:w="1417" w:type="dxa"/>
          </w:tcPr>
          <w:p w14:paraId="1421E0D8"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447</w:t>
            </w:r>
          </w:p>
        </w:tc>
        <w:tc>
          <w:tcPr>
            <w:tcW w:w="1844" w:type="dxa"/>
          </w:tcPr>
          <w:p w14:paraId="72BB728B"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4993660.28</w:t>
            </w:r>
          </w:p>
        </w:tc>
        <w:tc>
          <w:tcPr>
            <w:tcW w:w="1844" w:type="dxa"/>
          </w:tcPr>
          <w:p w14:paraId="1C26218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5290304.17</w:t>
            </w:r>
          </w:p>
        </w:tc>
        <w:tc>
          <w:tcPr>
            <w:tcW w:w="1561" w:type="dxa"/>
          </w:tcPr>
          <w:p w14:paraId="7DE1FD27"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61B9C6B0"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2F084227"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r w:rsidR="00CA5E6E" w:rsidRPr="00FB2784" w14:paraId="1FB0A390" w14:textId="77777777" w:rsidTr="00CA5E6E">
        <w:trPr>
          <w:trHeight w:val="743"/>
        </w:trPr>
        <w:tc>
          <w:tcPr>
            <w:tcW w:w="1417" w:type="dxa"/>
          </w:tcPr>
          <w:p w14:paraId="79E44CA1"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spacing w:val="-5"/>
              </w:rPr>
              <w:t>442</w:t>
            </w:r>
          </w:p>
        </w:tc>
        <w:tc>
          <w:tcPr>
            <w:tcW w:w="1844" w:type="dxa"/>
          </w:tcPr>
          <w:p w14:paraId="465CC1E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4993660.27</w:t>
            </w:r>
          </w:p>
        </w:tc>
        <w:tc>
          <w:tcPr>
            <w:tcW w:w="1844" w:type="dxa"/>
          </w:tcPr>
          <w:p w14:paraId="6F88DAF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spacing w:val="-2"/>
              </w:rPr>
              <w:t>5290304.15</w:t>
            </w:r>
          </w:p>
        </w:tc>
        <w:tc>
          <w:tcPr>
            <w:tcW w:w="1561" w:type="dxa"/>
          </w:tcPr>
          <w:p w14:paraId="70463510"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2"/>
              </w:rPr>
              <w:t xml:space="preserve">Картометричес </w:t>
            </w:r>
            <w:r w:rsidRPr="00FB2784">
              <w:rPr>
                <w:rFonts w:ascii="Times New Roman" w:hAnsi="Times New Roman" w:cs="Times New Roman"/>
                <w:spacing w:val="-4"/>
              </w:rPr>
              <w:t>кий</w:t>
            </w:r>
          </w:p>
        </w:tc>
        <w:tc>
          <w:tcPr>
            <w:tcW w:w="1700" w:type="dxa"/>
          </w:tcPr>
          <w:p w14:paraId="506E8B2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spacing w:val="-4"/>
              </w:rPr>
              <w:t>0.10</w:t>
            </w:r>
          </w:p>
        </w:tc>
        <w:tc>
          <w:tcPr>
            <w:tcW w:w="1340" w:type="dxa"/>
          </w:tcPr>
          <w:p w14:paraId="3BDCC64F"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spacing w:val="-10"/>
                <w:w w:val="70"/>
              </w:rPr>
              <w:t>−</w:t>
            </w:r>
          </w:p>
        </w:tc>
      </w:tr>
    </w:tbl>
    <w:p w14:paraId="5A363867" w14:textId="77777777" w:rsidR="00CA5E6E" w:rsidRPr="00FB2784" w:rsidRDefault="00CA5E6E">
      <w:r w:rsidRPr="00FB2784">
        <w:br w:type="page"/>
      </w:r>
    </w:p>
    <w:p w14:paraId="0970753D" w14:textId="77777777" w:rsidR="00CA5E6E" w:rsidRPr="00FB2784" w:rsidRDefault="00CA5E6E" w:rsidP="00CA5E6E">
      <w:pPr>
        <w:pStyle w:val="af"/>
        <w:spacing w:before="35"/>
        <w:ind w:right="17"/>
        <w:jc w:val="center"/>
      </w:pPr>
      <w:r w:rsidRPr="00FB2784">
        <w:lastRenderedPageBreak/>
        <w:t>ГРАФИЧЕСКОЕ</w:t>
      </w:r>
      <w:r w:rsidRPr="00FB2784">
        <w:rPr>
          <w:spacing w:val="-2"/>
        </w:rPr>
        <w:t xml:space="preserve"> </w:t>
      </w:r>
      <w:r w:rsidRPr="00FB2784">
        <w:t>ОПИСАНИЕ</w:t>
      </w:r>
    </w:p>
    <w:p w14:paraId="3A4E51F8" w14:textId="77777777" w:rsidR="00CA5E6E" w:rsidRPr="00FB2784" w:rsidRDefault="00CA5E6E" w:rsidP="00CA5E6E">
      <w:pPr>
        <w:pStyle w:val="af"/>
        <w:ind w:right="17"/>
        <w:jc w:val="center"/>
      </w:pPr>
      <w:r w:rsidRPr="00FB2784">
        <w:t>местоположения</w:t>
      </w:r>
      <w:r w:rsidRPr="00FB2784">
        <w:rPr>
          <w:spacing w:val="-5"/>
        </w:rPr>
        <w:t xml:space="preserve"> </w:t>
      </w:r>
      <w:r w:rsidRPr="00FB2784">
        <w:t>границ</w:t>
      </w:r>
      <w:r w:rsidRPr="00FB2784">
        <w:rPr>
          <w:spacing w:val="-5"/>
        </w:rPr>
        <w:t xml:space="preserve"> </w:t>
      </w:r>
      <w:r w:rsidRPr="00FB2784">
        <w:t>населенных</w:t>
      </w:r>
      <w:r w:rsidRPr="00FB2784">
        <w:rPr>
          <w:spacing w:val="-6"/>
        </w:rPr>
        <w:t xml:space="preserve"> </w:t>
      </w:r>
      <w:r w:rsidRPr="00FB2784">
        <w:t>пунктов,</w:t>
      </w:r>
      <w:r w:rsidRPr="00FB2784">
        <w:rPr>
          <w:spacing w:val="-3"/>
        </w:rPr>
        <w:t xml:space="preserve"> </w:t>
      </w:r>
      <w:r w:rsidRPr="00FB2784">
        <w:t>территориальных</w:t>
      </w:r>
      <w:r w:rsidRPr="00FB2784">
        <w:rPr>
          <w:spacing w:val="-6"/>
        </w:rPr>
        <w:t xml:space="preserve"> </w:t>
      </w:r>
      <w:r w:rsidRPr="00FB2784">
        <w:t>зон,</w:t>
      </w:r>
      <w:r w:rsidRPr="00FB2784">
        <w:rPr>
          <w:spacing w:val="-47"/>
        </w:rPr>
        <w:t xml:space="preserve"> </w:t>
      </w:r>
      <w:r w:rsidRPr="00FB2784">
        <w:t>особо охраняемых природных территорий, зон с особыми</w:t>
      </w:r>
      <w:r w:rsidRPr="00FB2784">
        <w:rPr>
          <w:spacing w:val="1"/>
        </w:rPr>
        <w:t xml:space="preserve"> </w:t>
      </w:r>
      <w:r w:rsidRPr="00FB2784">
        <w:t>условиями</w:t>
      </w:r>
      <w:r w:rsidRPr="00FB2784">
        <w:rPr>
          <w:spacing w:val="-3"/>
        </w:rPr>
        <w:t xml:space="preserve"> </w:t>
      </w:r>
      <w:r w:rsidRPr="00FB2784">
        <w:t>использования</w:t>
      </w:r>
      <w:r w:rsidRPr="00FB2784">
        <w:rPr>
          <w:spacing w:val="-1"/>
        </w:rPr>
        <w:t xml:space="preserve"> </w:t>
      </w:r>
      <w:r w:rsidRPr="00FB2784">
        <w:t>территории</w:t>
      </w:r>
    </w:p>
    <w:p w14:paraId="69AB6265" w14:textId="77777777" w:rsidR="00CA5E6E" w:rsidRPr="00FB2784" w:rsidRDefault="00CA5E6E" w:rsidP="00CA5E6E">
      <w:pPr>
        <w:pStyle w:val="af"/>
        <w:spacing w:before="1"/>
        <w:ind w:right="17"/>
        <w:jc w:val="center"/>
      </w:pPr>
      <w:r w:rsidRPr="00FB2784">
        <w:rPr>
          <w:u w:val="single"/>
        </w:rPr>
        <w:t>_Т1 − Зона размещения объектов железнодорожного транспорта_</w:t>
      </w:r>
      <w:r w:rsidRPr="00FB2784">
        <w:rPr>
          <w:spacing w:val="1"/>
        </w:rPr>
        <w:t xml:space="preserve"> </w:t>
      </w:r>
      <w:r w:rsidRPr="00FB2784">
        <w:t>(наименование</w:t>
      </w:r>
      <w:r w:rsidRPr="00FB2784">
        <w:rPr>
          <w:spacing w:val="-9"/>
        </w:rPr>
        <w:t xml:space="preserve"> </w:t>
      </w:r>
      <w:r w:rsidRPr="00FB2784">
        <w:t>объекта,</w:t>
      </w:r>
      <w:r w:rsidRPr="00FB2784">
        <w:rPr>
          <w:spacing w:val="-6"/>
        </w:rPr>
        <w:t xml:space="preserve"> </w:t>
      </w:r>
      <w:r w:rsidRPr="00FB2784">
        <w:t>местоположение</w:t>
      </w:r>
      <w:r w:rsidRPr="00FB2784">
        <w:rPr>
          <w:spacing w:val="-9"/>
        </w:rPr>
        <w:t xml:space="preserve"> </w:t>
      </w:r>
      <w:r w:rsidRPr="00FB2784">
        <w:t>границ,</w:t>
      </w:r>
      <w:r w:rsidRPr="00FB2784">
        <w:rPr>
          <w:spacing w:val="-6"/>
        </w:rPr>
        <w:t xml:space="preserve"> </w:t>
      </w:r>
      <w:r w:rsidRPr="00FB2784">
        <w:t>которого</w:t>
      </w:r>
      <w:r w:rsidRPr="00FB2784">
        <w:rPr>
          <w:spacing w:val="-10"/>
        </w:rPr>
        <w:t xml:space="preserve"> </w:t>
      </w:r>
      <w:r w:rsidRPr="00FB2784">
        <w:t>описано</w:t>
      </w:r>
      <w:r w:rsidRPr="00FB2784">
        <w:rPr>
          <w:spacing w:val="-6"/>
        </w:rPr>
        <w:t xml:space="preserve"> </w:t>
      </w:r>
      <w:r w:rsidRPr="00FB2784">
        <w:t>(далее</w:t>
      </w:r>
      <w:r w:rsidRPr="00FB2784">
        <w:rPr>
          <w:spacing w:val="-8"/>
        </w:rPr>
        <w:t xml:space="preserve"> </w:t>
      </w:r>
      <w:r w:rsidRPr="00FB2784">
        <w:t>−</w:t>
      </w:r>
      <w:r w:rsidRPr="00FB2784">
        <w:rPr>
          <w:spacing w:val="-9"/>
        </w:rPr>
        <w:t xml:space="preserve"> </w:t>
      </w:r>
      <w:r w:rsidRPr="00FB2784">
        <w:t>объект)</w:t>
      </w:r>
    </w:p>
    <w:p w14:paraId="6EEAAB95" w14:textId="77777777" w:rsidR="00CA5E6E" w:rsidRPr="00FB2784" w:rsidRDefault="00CA5E6E" w:rsidP="00CA5E6E">
      <w:pPr>
        <w:pStyle w:val="af"/>
        <w:spacing w:before="1"/>
      </w:pPr>
    </w:p>
    <w:p w14:paraId="3BC56CBD" w14:textId="77777777" w:rsidR="00CA5E6E" w:rsidRPr="00FB2784" w:rsidRDefault="00CA5E6E" w:rsidP="00CA5E6E">
      <w:pPr>
        <w:pStyle w:val="af"/>
        <w:ind w:left="3638" w:right="3800"/>
        <w:jc w:val="center"/>
      </w:pPr>
      <w:r w:rsidRPr="00FB2784">
        <w:t>Раздел</w:t>
      </w:r>
      <w:r w:rsidRPr="00FB2784">
        <w:rPr>
          <w:spacing w:val="1"/>
        </w:rPr>
        <w:t xml:space="preserve"> </w:t>
      </w:r>
      <w:r w:rsidRPr="00FB2784">
        <w:t>1</w:t>
      </w:r>
    </w:p>
    <w:p w14:paraId="1FE96102" w14:textId="77777777" w:rsidR="00CA5E6E" w:rsidRPr="00FB2784" w:rsidRDefault="00CA5E6E" w:rsidP="00CA5E6E">
      <w:pPr>
        <w:pStyle w:val="af"/>
        <w:spacing w:before="11"/>
        <w:rPr>
          <w:sz w:val="21"/>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
        <w:gridCol w:w="4816"/>
        <w:gridCol w:w="4269"/>
      </w:tblGrid>
      <w:tr w:rsidR="00CA5E6E" w:rsidRPr="00FB2784" w14:paraId="1A3CBC4F" w14:textId="77777777" w:rsidTr="00DD32BE">
        <w:trPr>
          <w:trHeight w:val="470"/>
        </w:trPr>
        <w:tc>
          <w:tcPr>
            <w:tcW w:w="9705" w:type="dxa"/>
            <w:gridSpan w:val="3"/>
          </w:tcPr>
          <w:p w14:paraId="573B551A" w14:textId="77777777" w:rsidR="00CA5E6E" w:rsidRPr="00FB2784" w:rsidRDefault="00CA5E6E" w:rsidP="00DD32BE">
            <w:pPr>
              <w:pStyle w:val="TableParagraph"/>
              <w:spacing w:before="102"/>
              <w:ind w:left="3833" w:right="3828"/>
              <w:jc w:val="center"/>
              <w:rPr>
                <w:rFonts w:ascii="Times New Roman" w:hAnsi="Times New Roman" w:cs="Times New Roman"/>
              </w:rPr>
            </w:pPr>
            <w:r w:rsidRPr="00FB2784">
              <w:rPr>
                <w:rFonts w:ascii="Times New Roman" w:hAnsi="Times New Roman" w:cs="Times New Roman"/>
              </w:rPr>
              <w:t>Сведения</w:t>
            </w:r>
            <w:r w:rsidRPr="00FB2784">
              <w:rPr>
                <w:rFonts w:ascii="Times New Roman" w:hAnsi="Times New Roman" w:cs="Times New Roman"/>
                <w:spacing w:val="-2"/>
              </w:rPr>
              <w:t xml:space="preserve"> </w:t>
            </w:r>
            <w:r w:rsidRPr="00FB2784">
              <w:rPr>
                <w:rFonts w:ascii="Times New Roman" w:hAnsi="Times New Roman" w:cs="Times New Roman"/>
              </w:rPr>
              <w:t>об</w:t>
            </w:r>
            <w:r w:rsidRPr="00FB2784">
              <w:rPr>
                <w:rFonts w:ascii="Times New Roman" w:hAnsi="Times New Roman" w:cs="Times New Roman"/>
                <w:spacing w:val="-1"/>
              </w:rPr>
              <w:t xml:space="preserve"> </w:t>
            </w:r>
            <w:r w:rsidRPr="00FB2784">
              <w:rPr>
                <w:rFonts w:ascii="Times New Roman" w:hAnsi="Times New Roman" w:cs="Times New Roman"/>
              </w:rPr>
              <w:t>объекте</w:t>
            </w:r>
          </w:p>
        </w:tc>
      </w:tr>
      <w:tr w:rsidR="00CA5E6E" w:rsidRPr="00FB2784" w14:paraId="5019FE4C" w14:textId="77777777" w:rsidTr="00DD32BE">
        <w:trPr>
          <w:trHeight w:val="475"/>
        </w:trPr>
        <w:tc>
          <w:tcPr>
            <w:tcW w:w="9705" w:type="dxa"/>
            <w:gridSpan w:val="3"/>
          </w:tcPr>
          <w:p w14:paraId="2710F1D3" w14:textId="77777777" w:rsidR="00CA5E6E" w:rsidRPr="00FB2784" w:rsidRDefault="00CA5E6E" w:rsidP="00DD32BE">
            <w:pPr>
              <w:pStyle w:val="TableParagraph"/>
              <w:ind w:left="0"/>
              <w:rPr>
                <w:rFonts w:ascii="Times New Roman" w:hAnsi="Times New Roman" w:cs="Times New Roman"/>
              </w:rPr>
            </w:pPr>
          </w:p>
        </w:tc>
      </w:tr>
      <w:tr w:rsidR="00CA5E6E" w:rsidRPr="00FB2784" w14:paraId="34C67BB6" w14:textId="77777777" w:rsidTr="00DD32BE">
        <w:trPr>
          <w:trHeight w:val="738"/>
        </w:trPr>
        <w:tc>
          <w:tcPr>
            <w:tcW w:w="620" w:type="dxa"/>
          </w:tcPr>
          <w:p w14:paraId="103D90DD" w14:textId="77777777" w:rsidR="00CA5E6E" w:rsidRPr="00FB2784" w:rsidRDefault="00CA5E6E" w:rsidP="00DD32BE">
            <w:pPr>
              <w:pStyle w:val="TableParagraph"/>
              <w:spacing w:before="102"/>
              <w:ind w:left="3"/>
              <w:jc w:val="center"/>
              <w:rPr>
                <w:rFonts w:ascii="Times New Roman" w:hAnsi="Times New Roman" w:cs="Times New Roman"/>
              </w:rPr>
            </w:pPr>
            <w:r w:rsidRPr="00FB2784">
              <w:rPr>
                <w:rFonts w:ascii="Times New Roman" w:hAnsi="Times New Roman" w:cs="Times New Roman"/>
              </w:rPr>
              <w:t>N</w:t>
            </w:r>
          </w:p>
          <w:p w14:paraId="24EB2D4D" w14:textId="77777777" w:rsidR="00CA5E6E" w:rsidRPr="00FB2784" w:rsidRDefault="00CA5E6E" w:rsidP="00DD32BE">
            <w:pPr>
              <w:pStyle w:val="TableParagraph"/>
              <w:ind w:left="135" w:right="121"/>
              <w:jc w:val="center"/>
              <w:rPr>
                <w:rFonts w:ascii="Times New Roman" w:hAnsi="Times New Roman" w:cs="Times New Roman"/>
              </w:rPr>
            </w:pPr>
            <w:r w:rsidRPr="00FB2784">
              <w:rPr>
                <w:rFonts w:ascii="Times New Roman" w:hAnsi="Times New Roman" w:cs="Times New Roman"/>
              </w:rPr>
              <w:t>п/п</w:t>
            </w:r>
          </w:p>
        </w:tc>
        <w:tc>
          <w:tcPr>
            <w:tcW w:w="4816" w:type="dxa"/>
          </w:tcPr>
          <w:p w14:paraId="6D35B398" w14:textId="77777777" w:rsidR="00CA5E6E" w:rsidRPr="00FB2784" w:rsidRDefault="00CA5E6E" w:rsidP="00DD32BE">
            <w:pPr>
              <w:pStyle w:val="TableParagraph"/>
              <w:spacing w:before="102"/>
              <w:ind w:left="1262"/>
              <w:rPr>
                <w:rFonts w:ascii="Times New Roman" w:hAnsi="Times New Roman" w:cs="Times New Roman"/>
              </w:rPr>
            </w:pPr>
            <w:r w:rsidRPr="00FB2784">
              <w:rPr>
                <w:rFonts w:ascii="Times New Roman" w:hAnsi="Times New Roman" w:cs="Times New Roman"/>
              </w:rPr>
              <w:t>Характеристики объекта</w:t>
            </w:r>
          </w:p>
        </w:tc>
        <w:tc>
          <w:tcPr>
            <w:tcW w:w="4269" w:type="dxa"/>
          </w:tcPr>
          <w:p w14:paraId="4037B924" w14:textId="77777777" w:rsidR="00CA5E6E" w:rsidRPr="00FB2784" w:rsidRDefault="00CA5E6E" w:rsidP="00DD32BE">
            <w:pPr>
              <w:pStyle w:val="TableParagraph"/>
              <w:spacing w:before="102"/>
              <w:ind w:left="974"/>
              <w:rPr>
                <w:rFonts w:ascii="Times New Roman" w:hAnsi="Times New Roman" w:cs="Times New Roman"/>
              </w:rPr>
            </w:pPr>
            <w:r w:rsidRPr="00FB2784">
              <w:rPr>
                <w:rFonts w:ascii="Times New Roman" w:hAnsi="Times New Roman" w:cs="Times New Roman"/>
              </w:rPr>
              <w:t>Описание</w:t>
            </w:r>
            <w:r w:rsidRPr="00FB2784">
              <w:rPr>
                <w:rFonts w:ascii="Times New Roman" w:hAnsi="Times New Roman" w:cs="Times New Roman"/>
                <w:spacing w:val="-5"/>
              </w:rPr>
              <w:t xml:space="preserve"> </w:t>
            </w:r>
            <w:r w:rsidRPr="00FB2784">
              <w:rPr>
                <w:rFonts w:ascii="Times New Roman" w:hAnsi="Times New Roman" w:cs="Times New Roman"/>
              </w:rPr>
              <w:t>характеристик</w:t>
            </w:r>
          </w:p>
        </w:tc>
      </w:tr>
      <w:tr w:rsidR="00CA5E6E" w:rsidRPr="00FB2784" w14:paraId="3B33FCEE" w14:textId="77777777" w:rsidTr="00DD32BE">
        <w:trPr>
          <w:trHeight w:val="474"/>
        </w:trPr>
        <w:tc>
          <w:tcPr>
            <w:tcW w:w="620" w:type="dxa"/>
          </w:tcPr>
          <w:p w14:paraId="3D84C298" w14:textId="77777777" w:rsidR="00CA5E6E" w:rsidRPr="00FB2784" w:rsidRDefault="00CA5E6E" w:rsidP="00DD32BE">
            <w:pPr>
              <w:pStyle w:val="TableParagraph"/>
              <w:spacing w:before="107"/>
              <w:ind w:left="11"/>
              <w:jc w:val="center"/>
              <w:rPr>
                <w:rFonts w:ascii="Times New Roman" w:hAnsi="Times New Roman" w:cs="Times New Roman"/>
              </w:rPr>
            </w:pPr>
            <w:r w:rsidRPr="00FB2784">
              <w:rPr>
                <w:rFonts w:ascii="Times New Roman" w:hAnsi="Times New Roman" w:cs="Times New Roman"/>
              </w:rPr>
              <w:t>1</w:t>
            </w:r>
          </w:p>
        </w:tc>
        <w:tc>
          <w:tcPr>
            <w:tcW w:w="4816" w:type="dxa"/>
          </w:tcPr>
          <w:p w14:paraId="292A1404" w14:textId="77777777" w:rsidR="00CA5E6E" w:rsidRPr="00FB2784" w:rsidRDefault="00CA5E6E" w:rsidP="00DD32BE">
            <w:pPr>
              <w:pStyle w:val="TableParagraph"/>
              <w:spacing w:before="107"/>
              <w:ind w:left="10"/>
              <w:jc w:val="center"/>
              <w:rPr>
                <w:rFonts w:ascii="Times New Roman" w:hAnsi="Times New Roman" w:cs="Times New Roman"/>
              </w:rPr>
            </w:pPr>
            <w:r w:rsidRPr="00FB2784">
              <w:rPr>
                <w:rFonts w:ascii="Times New Roman" w:hAnsi="Times New Roman" w:cs="Times New Roman"/>
              </w:rPr>
              <w:t>2</w:t>
            </w:r>
          </w:p>
        </w:tc>
        <w:tc>
          <w:tcPr>
            <w:tcW w:w="4269" w:type="dxa"/>
          </w:tcPr>
          <w:p w14:paraId="4E4EAC47" w14:textId="77777777" w:rsidR="00CA5E6E" w:rsidRPr="00FB2784" w:rsidRDefault="00CA5E6E" w:rsidP="00DD32BE">
            <w:pPr>
              <w:pStyle w:val="TableParagraph"/>
              <w:spacing w:before="107"/>
              <w:ind w:left="19"/>
              <w:jc w:val="center"/>
              <w:rPr>
                <w:rFonts w:ascii="Times New Roman" w:hAnsi="Times New Roman" w:cs="Times New Roman"/>
              </w:rPr>
            </w:pPr>
            <w:r w:rsidRPr="00FB2784">
              <w:rPr>
                <w:rFonts w:ascii="Times New Roman" w:hAnsi="Times New Roman" w:cs="Times New Roman"/>
              </w:rPr>
              <w:t>3</w:t>
            </w:r>
          </w:p>
        </w:tc>
      </w:tr>
      <w:tr w:rsidR="00CA5E6E" w:rsidRPr="00FB2784" w14:paraId="38184E31" w14:textId="77777777" w:rsidTr="00DD32BE">
        <w:trPr>
          <w:trHeight w:val="739"/>
        </w:trPr>
        <w:tc>
          <w:tcPr>
            <w:tcW w:w="620" w:type="dxa"/>
          </w:tcPr>
          <w:p w14:paraId="547B07D5" w14:textId="77777777" w:rsidR="00CA5E6E" w:rsidRPr="00FB2784" w:rsidRDefault="00CA5E6E" w:rsidP="00DD32BE">
            <w:pPr>
              <w:pStyle w:val="TableParagraph"/>
              <w:spacing w:before="103"/>
              <w:ind w:left="11"/>
              <w:jc w:val="center"/>
              <w:rPr>
                <w:rFonts w:ascii="Times New Roman" w:hAnsi="Times New Roman" w:cs="Times New Roman"/>
              </w:rPr>
            </w:pPr>
            <w:r w:rsidRPr="00FB2784">
              <w:rPr>
                <w:rFonts w:ascii="Times New Roman" w:hAnsi="Times New Roman" w:cs="Times New Roman"/>
              </w:rPr>
              <w:t>1</w:t>
            </w:r>
          </w:p>
        </w:tc>
        <w:tc>
          <w:tcPr>
            <w:tcW w:w="4816" w:type="dxa"/>
          </w:tcPr>
          <w:p w14:paraId="0EE85A43" w14:textId="77777777" w:rsidR="00CA5E6E" w:rsidRPr="00FB2784" w:rsidRDefault="00CA5E6E" w:rsidP="00DD32BE">
            <w:pPr>
              <w:pStyle w:val="TableParagraph"/>
              <w:spacing w:before="103"/>
              <w:rPr>
                <w:rFonts w:ascii="Times New Roman" w:hAnsi="Times New Roman" w:cs="Times New Roman"/>
              </w:rPr>
            </w:pPr>
            <w:r w:rsidRPr="00FB2784">
              <w:rPr>
                <w:rFonts w:ascii="Times New Roman" w:hAnsi="Times New Roman" w:cs="Times New Roman"/>
              </w:rPr>
              <w:t>Местоположение</w:t>
            </w:r>
            <w:r w:rsidRPr="00FB2784">
              <w:rPr>
                <w:rFonts w:ascii="Times New Roman" w:hAnsi="Times New Roman" w:cs="Times New Roman"/>
                <w:spacing w:val="-3"/>
              </w:rPr>
              <w:t xml:space="preserve"> </w:t>
            </w:r>
            <w:r w:rsidRPr="00FB2784">
              <w:rPr>
                <w:rFonts w:ascii="Times New Roman" w:hAnsi="Times New Roman" w:cs="Times New Roman"/>
              </w:rPr>
              <w:t>объекта</w:t>
            </w:r>
          </w:p>
        </w:tc>
        <w:tc>
          <w:tcPr>
            <w:tcW w:w="4269" w:type="dxa"/>
          </w:tcPr>
          <w:p w14:paraId="02DB74B1" w14:textId="77777777" w:rsidR="00CA5E6E" w:rsidRPr="00FB2784" w:rsidRDefault="00CA5E6E" w:rsidP="00DD32BE">
            <w:pPr>
              <w:pStyle w:val="TableParagraph"/>
              <w:spacing w:before="103"/>
              <w:ind w:left="66" w:right="1646"/>
              <w:rPr>
                <w:rFonts w:ascii="Times New Roman" w:hAnsi="Times New Roman" w:cs="Times New Roman"/>
                <w:lang w:val="ru-RU"/>
              </w:rPr>
            </w:pPr>
            <w:r w:rsidRPr="00FB2784">
              <w:rPr>
                <w:rFonts w:ascii="Times New Roman" w:hAnsi="Times New Roman" w:cs="Times New Roman"/>
                <w:spacing w:val="-1"/>
                <w:lang w:val="ru-RU"/>
              </w:rPr>
              <w:t>Крым</w:t>
            </w:r>
            <w:r w:rsidRPr="00FB2784">
              <w:rPr>
                <w:rFonts w:ascii="Times New Roman" w:hAnsi="Times New Roman" w:cs="Times New Roman"/>
                <w:spacing w:val="-11"/>
                <w:lang w:val="ru-RU"/>
              </w:rPr>
              <w:t xml:space="preserve"> </w:t>
            </w:r>
            <w:r w:rsidRPr="00FB2784">
              <w:rPr>
                <w:rFonts w:ascii="Times New Roman" w:hAnsi="Times New Roman" w:cs="Times New Roman"/>
                <w:spacing w:val="-1"/>
                <w:lang w:val="ru-RU"/>
              </w:rPr>
              <w:t>Респ,</w:t>
            </w:r>
            <w:r w:rsidRPr="00FB2784">
              <w:rPr>
                <w:rFonts w:ascii="Times New Roman" w:hAnsi="Times New Roman" w:cs="Times New Roman"/>
                <w:spacing w:val="-8"/>
                <w:lang w:val="ru-RU"/>
              </w:rPr>
              <w:t xml:space="preserve"> </w:t>
            </w:r>
            <w:r w:rsidRPr="00FB2784">
              <w:rPr>
                <w:rFonts w:ascii="Times New Roman" w:hAnsi="Times New Roman" w:cs="Times New Roman"/>
                <w:spacing w:val="-1"/>
                <w:lang w:val="ru-RU"/>
              </w:rPr>
              <w:t>Кировский</w:t>
            </w:r>
            <w:r w:rsidRPr="00FB2784">
              <w:rPr>
                <w:rFonts w:ascii="Times New Roman" w:hAnsi="Times New Roman" w:cs="Times New Roman"/>
                <w:spacing w:val="-8"/>
                <w:lang w:val="ru-RU"/>
              </w:rPr>
              <w:t xml:space="preserve"> </w:t>
            </w:r>
            <w:r w:rsidRPr="00FB2784">
              <w:rPr>
                <w:rFonts w:ascii="Times New Roman" w:hAnsi="Times New Roman" w:cs="Times New Roman"/>
                <w:lang w:val="ru-RU"/>
              </w:rPr>
              <w:t>р−н,</w:t>
            </w:r>
            <w:r w:rsidRPr="00FB2784">
              <w:rPr>
                <w:rFonts w:ascii="Times New Roman" w:hAnsi="Times New Roman" w:cs="Times New Roman"/>
                <w:spacing w:val="-47"/>
                <w:lang w:val="ru-RU"/>
              </w:rPr>
              <w:t xml:space="preserve"> </w:t>
            </w:r>
            <w:r w:rsidRPr="00FB2784">
              <w:rPr>
                <w:rFonts w:ascii="Times New Roman" w:hAnsi="Times New Roman" w:cs="Times New Roman"/>
                <w:lang w:val="ru-RU"/>
              </w:rPr>
              <w:t>Владиславовское</w:t>
            </w:r>
            <w:r w:rsidRPr="00FB2784">
              <w:rPr>
                <w:rFonts w:ascii="Times New Roman" w:hAnsi="Times New Roman" w:cs="Times New Roman"/>
                <w:spacing w:val="-3"/>
                <w:lang w:val="ru-RU"/>
              </w:rPr>
              <w:t xml:space="preserve"> </w:t>
            </w:r>
            <w:r w:rsidRPr="00FB2784">
              <w:rPr>
                <w:rFonts w:ascii="Times New Roman" w:hAnsi="Times New Roman" w:cs="Times New Roman"/>
                <w:lang w:val="ru-RU"/>
              </w:rPr>
              <w:t>с.п.</w:t>
            </w:r>
          </w:p>
        </w:tc>
      </w:tr>
      <w:tr w:rsidR="00CA5E6E" w:rsidRPr="00FB2784" w14:paraId="5A15EED8" w14:textId="77777777" w:rsidTr="00DD32BE">
        <w:trPr>
          <w:trHeight w:val="743"/>
        </w:trPr>
        <w:tc>
          <w:tcPr>
            <w:tcW w:w="620" w:type="dxa"/>
          </w:tcPr>
          <w:p w14:paraId="177C87DF" w14:textId="77777777" w:rsidR="00CA5E6E" w:rsidRPr="00FB2784" w:rsidRDefault="00CA5E6E" w:rsidP="00DD32BE">
            <w:pPr>
              <w:pStyle w:val="TableParagraph"/>
              <w:spacing w:before="107"/>
              <w:ind w:left="11"/>
              <w:jc w:val="center"/>
              <w:rPr>
                <w:rFonts w:ascii="Times New Roman" w:hAnsi="Times New Roman" w:cs="Times New Roman"/>
              </w:rPr>
            </w:pPr>
            <w:r w:rsidRPr="00FB2784">
              <w:rPr>
                <w:rFonts w:ascii="Times New Roman" w:hAnsi="Times New Roman" w:cs="Times New Roman"/>
              </w:rPr>
              <w:t>2</w:t>
            </w:r>
          </w:p>
        </w:tc>
        <w:tc>
          <w:tcPr>
            <w:tcW w:w="4816" w:type="dxa"/>
          </w:tcPr>
          <w:p w14:paraId="1F7526DE" w14:textId="77777777" w:rsidR="00CA5E6E" w:rsidRPr="00FB2784" w:rsidRDefault="00CA5E6E" w:rsidP="00DD32BE">
            <w:pPr>
              <w:pStyle w:val="TableParagraph"/>
              <w:spacing w:before="107"/>
              <w:rPr>
                <w:rFonts w:ascii="Times New Roman" w:hAnsi="Times New Roman" w:cs="Times New Roman"/>
                <w:lang w:val="ru-RU"/>
              </w:rPr>
            </w:pPr>
            <w:r w:rsidRPr="00FB2784">
              <w:rPr>
                <w:rFonts w:ascii="Times New Roman" w:hAnsi="Times New Roman" w:cs="Times New Roman"/>
                <w:lang w:val="ru-RU"/>
              </w:rPr>
              <w:t>Площадь</w:t>
            </w:r>
            <w:r w:rsidRPr="00FB2784">
              <w:rPr>
                <w:rFonts w:ascii="Times New Roman" w:hAnsi="Times New Roman" w:cs="Times New Roman"/>
                <w:spacing w:val="15"/>
                <w:lang w:val="ru-RU"/>
              </w:rPr>
              <w:t xml:space="preserve"> </w:t>
            </w:r>
            <w:r w:rsidRPr="00FB2784">
              <w:rPr>
                <w:rFonts w:ascii="Times New Roman" w:hAnsi="Times New Roman" w:cs="Times New Roman"/>
                <w:lang w:val="ru-RU"/>
              </w:rPr>
              <w:t>объекта</w:t>
            </w:r>
            <w:r w:rsidRPr="00FB2784">
              <w:rPr>
                <w:rFonts w:ascii="Times New Roman" w:hAnsi="Times New Roman" w:cs="Times New Roman"/>
                <w:spacing w:val="14"/>
                <w:lang w:val="ru-RU"/>
              </w:rPr>
              <w:t xml:space="preserve"> </w:t>
            </w:r>
            <w:r w:rsidRPr="00FB2784">
              <w:rPr>
                <w:rFonts w:ascii="Times New Roman" w:hAnsi="Times New Roman" w:cs="Times New Roman"/>
                <w:lang w:val="ru-RU"/>
              </w:rPr>
              <w:t>+/−</w:t>
            </w:r>
            <w:r w:rsidRPr="00FB2784">
              <w:rPr>
                <w:rFonts w:ascii="Times New Roman" w:hAnsi="Times New Roman" w:cs="Times New Roman"/>
                <w:spacing w:val="14"/>
                <w:lang w:val="ru-RU"/>
              </w:rPr>
              <w:t xml:space="preserve"> </w:t>
            </w:r>
            <w:r w:rsidRPr="00FB2784">
              <w:rPr>
                <w:rFonts w:ascii="Times New Roman" w:hAnsi="Times New Roman" w:cs="Times New Roman"/>
                <w:lang w:val="ru-RU"/>
              </w:rPr>
              <w:t>величина</w:t>
            </w:r>
            <w:r w:rsidRPr="00FB2784">
              <w:rPr>
                <w:rFonts w:ascii="Times New Roman" w:hAnsi="Times New Roman" w:cs="Times New Roman"/>
                <w:spacing w:val="14"/>
                <w:lang w:val="ru-RU"/>
              </w:rPr>
              <w:t xml:space="preserve"> </w:t>
            </w:r>
            <w:r w:rsidRPr="00FB2784">
              <w:rPr>
                <w:rFonts w:ascii="Times New Roman" w:hAnsi="Times New Roman" w:cs="Times New Roman"/>
                <w:lang w:val="ru-RU"/>
              </w:rPr>
              <w:t>погрешности</w:t>
            </w:r>
            <w:r w:rsidRPr="00FB2784">
              <w:rPr>
                <w:rFonts w:ascii="Times New Roman" w:hAnsi="Times New Roman" w:cs="Times New Roman"/>
                <w:spacing w:val="-47"/>
                <w:lang w:val="ru-RU"/>
              </w:rPr>
              <w:t xml:space="preserve"> </w:t>
            </w:r>
            <w:r w:rsidRPr="00FB2784">
              <w:rPr>
                <w:rFonts w:ascii="Times New Roman" w:hAnsi="Times New Roman" w:cs="Times New Roman"/>
                <w:lang w:val="ru-RU"/>
              </w:rPr>
              <w:t>определения</w:t>
            </w:r>
            <w:r w:rsidRPr="00FB2784">
              <w:rPr>
                <w:rFonts w:ascii="Times New Roman" w:hAnsi="Times New Roman" w:cs="Times New Roman"/>
                <w:spacing w:val="-4"/>
                <w:lang w:val="ru-RU"/>
              </w:rPr>
              <w:t xml:space="preserve"> </w:t>
            </w:r>
            <w:r w:rsidRPr="00FB2784">
              <w:rPr>
                <w:rFonts w:ascii="Times New Roman" w:hAnsi="Times New Roman" w:cs="Times New Roman"/>
                <w:lang w:val="ru-RU"/>
              </w:rPr>
              <w:t>площади(</w:t>
            </w:r>
            <w:r w:rsidRPr="00FB2784">
              <w:rPr>
                <w:rFonts w:ascii="Times New Roman" w:hAnsi="Times New Roman" w:cs="Times New Roman"/>
              </w:rPr>
              <w:t>P</w:t>
            </w:r>
            <w:r w:rsidRPr="00FB2784">
              <w:rPr>
                <w:rFonts w:ascii="Times New Roman" w:hAnsi="Times New Roman" w:cs="Times New Roman"/>
                <w:spacing w:val="-2"/>
                <w:lang w:val="ru-RU"/>
              </w:rPr>
              <w:t xml:space="preserve"> </w:t>
            </w:r>
            <w:r w:rsidRPr="00FB2784">
              <w:rPr>
                <w:rFonts w:ascii="Times New Roman" w:hAnsi="Times New Roman" w:cs="Times New Roman"/>
                <w:lang w:val="ru-RU"/>
              </w:rPr>
              <w:t>+/−</w:t>
            </w:r>
            <w:r w:rsidRPr="00FB2784">
              <w:rPr>
                <w:rFonts w:ascii="Times New Roman" w:hAnsi="Times New Roman" w:cs="Times New Roman"/>
                <w:spacing w:val="-5"/>
                <w:lang w:val="ru-RU"/>
              </w:rPr>
              <w:t xml:space="preserve"> </w:t>
            </w:r>
            <w:r w:rsidRPr="00FB2784">
              <w:rPr>
                <w:rFonts w:ascii="Times New Roman" w:hAnsi="Times New Roman" w:cs="Times New Roman"/>
                <w:lang w:val="ru-RU"/>
              </w:rPr>
              <w:t>Дельта</w:t>
            </w:r>
            <w:r w:rsidRPr="00FB2784">
              <w:rPr>
                <w:rFonts w:ascii="Times New Roman" w:hAnsi="Times New Roman" w:cs="Times New Roman"/>
                <w:spacing w:val="-3"/>
                <w:lang w:val="ru-RU"/>
              </w:rPr>
              <w:t xml:space="preserve"> </w:t>
            </w:r>
            <w:r w:rsidRPr="00FB2784">
              <w:rPr>
                <w:rFonts w:ascii="Times New Roman" w:hAnsi="Times New Roman" w:cs="Times New Roman"/>
              </w:rPr>
              <w:t>P</w:t>
            </w:r>
            <w:r w:rsidRPr="00FB2784">
              <w:rPr>
                <w:rFonts w:ascii="Times New Roman" w:hAnsi="Times New Roman" w:cs="Times New Roman"/>
                <w:lang w:val="ru-RU"/>
              </w:rPr>
              <w:t>)</w:t>
            </w:r>
          </w:p>
        </w:tc>
        <w:tc>
          <w:tcPr>
            <w:tcW w:w="4269" w:type="dxa"/>
          </w:tcPr>
          <w:p w14:paraId="6C60D69B"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1"/>
              </w:rPr>
              <w:t>1234015.68</w:t>
            </w:r>
            <w:r w:rsidRPr="00FB2784">
              <w:rPr>
                <w:rFonts w:ascii="Times New Roman" w:hAnsi="Times New Roman" w:cs="Times New Roman"/>
                <w:spacing w:val="-11"/>
              </w:rPr>
              <w:t xml:space="preserve"> </w:t>
            </w:r>
            <w:r w:rsidRPr="00FB2784">
              <w:rPr>
                <w:rFonts w:ascii="Times New Roman" w:hAnsi="Times New Roman" w:cs="Times New Roman"/>
                <w:spacing w:val="-1"/>
              </w:rPr>
              <w:t>+/−</w:t>
            </w:r>
            <w:r w:rsidRPr="00FB2784">
              <w:rPr>
                <w:rFonts w:ascii="Times New Roman" w:hAnsi="Times New Roman" w:cs="Times New Roman"/>
                <w:spacing w:val="-10"/>
              </w:rPr>
              <w:t xml:space="preserve"> </w:t>
            </w:r>
            <w:r w:rsidRPr="00FB2784">
              <w:rPr>
                <w:rFonts w:ascii="Times New Roman" w:hAnsi="Times New Roman" w:cs="Times New Roman"/>
                <w:spacing w:val="-1"/>
              </w:rPr>
              <w:t>388.80</w:t>
            </w:r>
          </w:p>
        </w:tc>
      </w:tr>
      <w:tr w:rsidR="00CA5E6E" w:rsidRPr="00FB2784" w14:paraId="4CAD0074" w14:textId="77777777" w:rsidTr="00DD32BE">
        <w:trPr>
          <w:trHeight w:val="470"/>
        </w:trPr>
        <w:tc>
          <w:tcPr>
            <w:tcW w:w="620" w:type="dxa"/>
          </w:tcPr>
          <w:p w14:paraId="1678BC19" w14:textId="77777777" w:rsidR="00CA5E6E" w:rsidRPr="00FB2784" w:rsidRDefault="00CA5E6E" w:rsidP="00DD32BE">
            <w:pPr>
              <w:pStyle w:val="TableParagraph"/>
              <w:spacing w:before="102"/>
              <w:ind w:left="11"/>
              <w:jc w:val="center"/>
              <w:rPr>
                <w:rFonts w:ascii="Times New Roman" w:hAnsi="Times New Roman" w:cs="Times New Roman"/>
              </w:rPr>
            </w:pPr>
            <w:r w:rsidRPr="00FB2784">
              <w:rPr>
                <w:rFonts w:ascii="Times New Roman" w:hAnsi="Times New Roman" w:cs="Times New Roman"/>
              </w:rPr>
              <w:t>3</w:t>
            </w:r>
          </w:p>
        </w:tc>
        <w:tc>
          <w:tcPr>
            <w:tcW w:w="4816" w:type="dxa"/>
          </w:tcPr>
          <w:p w14:paraId="30D4C694" w14:textId="77777777" w:rsidR="00CA5E6E" w:rsidRPr="00FB2784" w:rsidRDefault="00CA5E6E" w:rsidP="00DD32BE">
            <w:pPr>
              <w:pStyle w:val="TableParagraph"/>
              <w:spacing w:before="102"/>
              <w:rPr>
                <w:rFonts w:ascii="Times New Roman" w:hAnsi="Times New Roman" w:cs="Times New Roman"/>
              </w:rPr>
            </w:pPr>
            <w:r w:rsidRPr="00FB2784">
              <w:rPr>
                <w:rFonts w:ascii="Times New Roman" w:hAnsi="Times New Roman" w:cs="Times New Roman"/>
              </w:rPr>
              <w:t>Иные</w:t>
            </w:r>
            <w:r w:rsidRPr="00FB2784">
              <w:rPr>
                <w:rFonts w:ascii="Times New Roman" w:hAnsi="Times New Roman" w:cs="Times New Roman"/>
                <w:spacing w:val="-4"/>
              </w:rPr>
              <w:t xml:space="preserve"> </w:t>
            </w:r>
            <w:r w:rsidRPr="00FB2784">
              <w:rPr>
                <w:rFonts w:ascii="Times New Roman" w:hAnsi="Times New Roman" w:cs="Times New Roman"/>
              </w:rPr>
              <w:t>характеристики</w:t>
            </w:r>
            <w:r w:rsidRPr="00FB2784">
              <w:rPr>
                <w:rFonts w:ascii="Times New Roman" w:hAnsi="Times New Roman" w:cs="Times New Roman"/>
                <w:spacing w:val="-2"/>
              </w:rPr>
              <w:t xml:space="preserve"> </w:t>
            </w:r>
            <w:r w:rsidRPr="00FB2784">
              <w:rPr>
                <w:rFonts w:ascii="Times New Roman" w:hAnsi="Times New Roman" w:cs="Times New Roman"/>
              </w:rPr>
              <w:t>объекта</w:t>
            </w:r>
          </w:p>
        </w:tc>
        <w:tc>
          <w:tcPr>
            <w:tcW w:w="4269" w:type="dxa"/>
          </w:tcPr>
          <w:p w14:paraId="6DD2D7C8" w14:textId="77777777" w:rsidR="00CA5E6E" w:rsidRPr="00FB2784" w:rsidRDefault="00CA5E6E" w:rsidP="00DD32BE">
            <w:pPr>
              <w:pStyle w:val="TableParagraph"/>
              <w:ind w:left="0"/>
              <w:rPr>
                <w:rFonts w:ascii="Times New Roman" w:hAnsi="Times New Roman" w:cs="Times New Roman"/>
              </w:rPr>
            </w:pPr>
          </w:p>
        </w:tc>
      </w:tr>
    </w:tbl>
    <w:p w14:paraId="28813D2D" w14:textId="0D14386B" w:rsidR="00CA5E6E" w:rsidRPr="00FB2784" w:rsidRDefault="00CA5E6E" w:rsidP="00CA5E6E"/>
    <w:p w14:paraId="5BC512A9" w14:textId="77777777" w:rsidR="00CA5E6E" w:rsidRPr="00FB2784" w:rsidRDefault="00CA5E6E">
      <w:r w:rsidRPr="00FB2784">
        <w:br w:type="page"/>
      </w:r>
    </w:p>
    <w:p w14:paraId="5D496EED" w14:textId="77777777" w:rsidR="00CA5E6E" w:rsidRPr="00FB2784" w:rsidRDefault="00CA5E6E" w:rsidP="00CA5E6E">
      <w:pPr>
        <w:pStyle w:val="af"/>
        <w:spacing w:before="35"/>
        <w:ind w:left="3638" w:right="3800"/>
        <w:jc w:val="center"/>
      </w:pPr>
      <w:r w:rsidRPr="00FB2784">
        <w:lastRenderedPageBreak/>
        <w:t>Раздел</w:t>
      </w:r>
      <w:r w:rsidRPr="00FB2784">
        <w:rPr>
          <w:spacing w:val="1"/>
        </w:rPr>
        <w:t xml:space="preserve"> </w:t>
      </w:r>
      <w:r w:rsidRPr="00FB2784">
        <w:t>2</w:t>
      </w:r>
    </w:p>
    <w:p w14:paraId="65315A61" w14:textId="77777777" w:rsidR="00CA5E6E" w:rsidRPr="00FB2784" w:rsidRDefault="00CA5E6E" w:rsidP="00CA5E6E">
      <w:pPr>
        <w:pStyle w:val="af"/>
        <w:spacing w:before="10" w:after="1"/>
        <w:rPr>
          <w:sz w:val="21"/>
        </w:rPr>
      </w:pPr>
    </w:p>
    <w:tbl>
      <w:tblPr>
        <w:tblStyle w:val="TableNormal"/>
        <w:tblW w:w="9706"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1844"/>
        <w:gridCol w:w="1844"/>
        <w:gridCol w:w="1561"/>
        <w:gridCol w:w="1700"/>
        <w:gridCol w:w="1340"/>
      </w:tblGrid>
      <w:tr w:rsidR="00CA5E6E" w:rsidRPr="00FB2784" w14:paraId="103F36E9" w14:textId="77777777" w:rsidTr="00CA5E6E">
        <w:trPr>
          <w:trHeight w:val="474"/>
        </w:trPr>
        <w:tc>
          <w:tcPr>
            <w:tcW w:w="9706" w:type="dxa"/>
            <w:gridSpan w:val="6"/>
          </w:tcPr>
          <w:p w14:paraId="316524BD" w14:textId="77777777" w:rsidR="00CA5E6E" w:rsidRPr="00FB2784" w:rsidRDefault="00CA5E6E" w:rsidP="00DD32BE">
            <w:pPr>
              <w:pStyle w:val="TableParagraph"/>
              <w:spacing w:before="102"/>
              <w:ind w:left="2709" w:right="2705"/>
              <w:jc w:val="center"/>
              <w:rPr>
                <w:rFonts w:ascii="Times New Roman" w:hAnsi="Times New Roman" w:cs="Times New Roman"/>
                <w:lang w:val="ru-RU"/>
              </w:rPr>
            </w:pPr>
            <w:r w:rsidRPr="00FB2784">
              <w:rPr>
                <w:rFonts w:ascii="Times New Roman" w:hAnsi="Times New Roman" w:cs="Times New Roman"/>
                <w:lang w:val="ru-RU"/>
              </w:rPr>
              <w:t>Сведения</w:t>
            </w:r>
            <w:r w:rsidRPr="00FB2784">
              <w:rPr>
                <w:rFonts w:ascii="Times New Roman" w:hAnsi="Times New Roman" w:cs="Times New Roman"/>
                <w:spacing w:val="-3"/>
                <w:lang w:val="ru-RU"/>
              </w:rPr>
              <w:t xml:space="preserve"> </w:t>
            </w:r>
            <w:r w:rsidRPr="00FB2784">
              <w:rPr>
                <w:rFonts w:ascii="Times New Roman" w:hAnsi="Times New Roman" w:cs="Times New Roman"/>
                <w:lang w:val="ru-RU"/>
              </w:rPr>
              <w:t>о</w:t>
            </w:r>
            <w:r w:rsidRPr="00FB2784">
              <w:rPr>
                <w:rFonts w:ascii="Times New Roman" w:hAnsi="Times New Roman" w:cs="Times New Roman"/>
                <w:spacing w:val="-4"/>
                <w:lang w:val="ru-RU"/>
              </w:rPr>
              <w:t xml:space="preserve"> </w:t>
            </w:r>
            <w:r w:rsidRPr="00FB2784">
              <w:rPr>
                <w:rFonts w:ascii="Times New Roman" w:hAnsi="Times New Roman" w:cs="Times New Roman"/>
                <w:lang w:val="ru-RU"/>
              </w:rPr>
              <w:t>местоположении</w:t>
            </w:r>
            <w:r w:rsidRPr="00FB2784">
              <w:rPr>
                <w:rFonts w:ascii="Times New Roman" w:hAnsi="Times New Roman" w:cs="Times New Roman"/>
                <w:spacing w:val="-2"/>
                <w:lang w:val="ru-RU"/>
              </w:rPr>
              <w:t xml:space="preserve"> </w:t>
            </w:r>
            <w:r w:rsidRPr="00FB2784">
              <w:rPr>
                <w:rFonts w:ascii="Times New Roman" w:hAnsi="Times New Roman" w:cs="Times New Roman"/>
                <w:lang w:val="ru-RU"/>
              </w:rPr>
              <w:t>границ</w:t>
            </w:r>
            <w:r w:rsidRPr="00FB2784">
              <w:rPr>
                <w:rFonts w:ascii="Times New Roman" w:hAnsi="Times New Roman" w:cs="Times New Roman"/>
                <w:spacing w:val="-4"/>
                <w:lang w:val="ru-RU"/>
              </w:rPr>
              <w:t xml:space="preserve"> </w:t>
            </w:r>
            <w:r w:rsidRPr="00FB2784">
              <w:rPr>
                <w:rFonts w:ascii="Times New Roman" w:hAnsi="Times New Roman" w:cs="Times New Roman"/>
                <w:lang w:val="ru-RU"/>
              </w:rPr>
              <w:t>объекта</w:t>
            </w:r>
          </w:p>
        </w:tc>
      </w:tr>
      <w:tr w:rsidR="00CA5E6E" w:rsidRPr="00FB2784" w14:paraId="4667BF5E" w14:textId="77777777" w:rsidTr="00CA5E6E">
        <w:trPr>
          <w:trHeight w:val="470"/>
        </w:trPr>
        <w:tc>
          <w:tcPr>
            <w:tcW w:w="9706" w:type="dxa"/>
            <w:gridSpan w:val="6"/>
          </w:tcPr>
          <w:p w14:paraId="642A50B9" w14:textId="77777777" w:rsidR="00CA5E6E" w:rsidRPr="00FB2784" w:rsidRDefault="00CA5E6E" w:rsidP="00DD32BE">
            <w:pPr>
              <w:pStyle w:val="TableParagraph"/>
              <w:spacing w:before="103"/>
              <w:ind w:left="345"/>
              <w:rPr>
                <w:rFonts w:ascii="Times New Roman" w:hAnsi="Times New Roman" w:cs="Times New Roman"/>
              </w:rPr>
            </w:pPr>
            <w:r w:rsidRPr="00FB2784">
              <w:rPr>
                <w:rFonts w:ascii="Times New Roman" w:hAnsi="Times New Roman" w:cs="Times New Roman"/>
              </w:rPr>
              <w:t>1.</w:t>
            </w:r>
            <w:r w:rsidRPr="00FB2784">
              <w:rPr>
                <w:rFonts w:ascii="Times New Roman" w:hAnsi="Times New Roman" w:cs="Times New Roman"/>
                <w:spacing w:val="-9"/>
              </w:rPr>
              <w:t xml:space="preserve"> </w:t>
            </w:r>
            <w:r w:rsidRPr="00FB2784">
              <w:rPr>
                <w:rFonts w:ascii="Times New Roman" w:hAnsi="Times New Roman" w:cs="Times New Roman"/>
              </w:rPr>
              <w:t>Система</w:t>
            </w:r>
            <w:r w:rsidRPr="00FB2784">
              <w:rPr>
                <w:rFonts w:ascii="Times New Roman" w:hAnsi="Times New Roman" w:cs="Times New Roman"/>
                <w:spacing w:val="-10"/>
              </w:rPr>
              <w:t xml:space="preserve"> </w:t>
            </w:r>
            <w:r w:rsidRPr="00FB2784">
              <w:rPr>
                <w:rFonts w:ascii="Times New Roman" w:hAnsi="Times New Roman" w:cs="Times New Roman"/>
              </w:rPr>
              <w:t>координат</w:t>
            </w:r>
            <w:r w:rsidRPr="00FB2784">
              <w:rPr>
                <w:rFonts w:ascii="Times New Roman" w:hAnsi="Times New Roman" w:cs="Times New Roman"/>
                <w:spacing w:val="-9"/>
              </w:rPr>
              <w:t xml:space="preserve"> </w:t>
            </w:r>
            <w:r w:rsidRPr="00FB2784">
              <w:rPr>
                <w:rFonts w:ascii="Times New Roman" w:hAnsi="Times New Roman" w:cs="Times New Roman"/>
                <w:u w:val="single"/>
              </w:rPr>
              <w:t>_СК−63,</w:t>
            </w:r>
            <w:r w:rsidRPr="00FB2784">
              <w:rPr>
                <w:rFonts w:ascii="Times New Roman" w:hAnsi="Times New Roman" w:cs="Times New Roman"/>
                <w:spacing w:val="-8"/>
                <w:u w:val="single"/>
              </w:rPr>
              <w:t xml:space="preserve"> </w:t>
            </w:r>
            <w:r w:rsidRPr="00FB2784">
              <w:rPr>
                <w:rFonts w:ascii="Times New Roman" w:hAnsi="Times New Roman" w:cs="Times New Roman"/>
                <w:u w:val="single"/>
              </w:rPr>
              <w:t>зона</w:t>
            </w:r>
            <w:r w:rsidRPr="00FB2784">
              <w:rPr>
                <w:rFonts w:ascii="Times New Roman" w:hAnsi="Times New Roman" w:cs="Times New Roman"/>
                <w:spacing w:val="-10"/>
                <w:u w:val="single"/>
              </w:rPr>
              <w:t xml:space="preserve"> </w:t>
            </w:r>
            <w:r w:rsidRPr="00FB2784">
              <w:rPr>
                <w:rFonts w:ascii="Times New Roman" w:hAnsi="Times New Roman" w:cs="Times New Roman"/>
                <w:u w:val="single"/>
              </w:rPr>
              <w:t>5_</w:t>
            </w:r>
          </w:p>
        </w:tc>
      </w:tr>
      <w:tr w:rsidR="00CA5E6E" w:rsidRPr="00FB2784" w14:paraId="567FC7F7" w14:textId="77777777" w:rsidTr="00CA5E6E">
        <w:trPr>
          <w:trHeight w:val="474"/>
        </w:trPr>
        <w:tc>
          <w:tcPr>
            <w:tcW w:w="9706" w:type="dxa"/>
            <w:gridSpan w:val="6"/>
          </w:tcPr>
          <w:p w14:paraId="15256426" w14:textId="77777777" w:rsidR="00CA5E6E" w:rsidRPr="00FB2784" w:rsidRDefault="00CA5E6E" w:rsidP="00DD32BE">
            <w:pPr>
              <w:pStyle w:val="TableParagraph"/>
              <w:spacing w:before="102"/>
              <w:ind w:left="345"/>
              <w:rPr>
                <w:rFonts w:ascii="Times New Roman" w:hAnsi="Times New Roman" w:cs="Times New Roman"/>
                <w:lang w:val="ru-RU"/>
              </w:rPr>
            </w:pPr>
            <w:r w:rsidRPr="00FB2784">
              <w:rPr>
                <w:rFonts w:ascii="Times New Roman" w:hAnsi="Times New Roman" w:cs="Times New Roman"/>
                <w:lang w:val="ru-RU"/>
              </w:rPr>
              <w:t>2.</w:t>
            </w:r>
            <w:r w:rsidRPr="00FB2784">
              <w:rPr>
                <w:rFonts w:ascii="Times New Roman" w:hAnsi="Times New Roman" w:cs="Times New Roman"/>
                <w:spacing w:val="-2"/>
                <w:lang w:val="ru-RU"/>
              </w:rPr>
              <w:t xml:space="preserve"> </w:t>
            </w:r>
            <w:r w:rsidRPr="00FB2784">
              <w:rPr>
                <w:rFonts w:ascii="Times New Roman" w:hAnsi="Times New Roman" w:cs="Times New Roman"/>
                <w:lang w:val="ru-RU"/>
              </w:rPr>
              <w:t>Сведения</w:t>
            </w:r>
            <w:r w:rsidRPr="00FB2784">
              <w:rPr>
                <w:rFonts w:ascii="Times New Roman" w:hAnsi="Times New Roman" w:cs="Times New Roman"/>
                <w:spacing w:val="-2"/>
                <w:lang w:val="ru-RU"/>
              </w:rPr>
              <w:t xml:space="preserve"> </w:t>
            </w:r>
            <w:r w:rsidRPr="00FB2784">
              <w:rPr>
                <w:rFonts w:ascii="Times New Roman" w:hAnsi="Times New Roman" w:cs="Times New Roman"/>
                <w:lang w:val="ru-RU"/>
              </w:rPr>
              <w:t>о</w:t>
            </w:r>
            <w:r w:rsidRPr="00FB2784">
              <w:rPr>
                <w:rFonts w:ascii="Times New Roman" w:hAnsi="Times New Roman" w:cs="Times New Roman"/>
                <w:spacing w:val="-2"/>
                <w:lang w:val="ru-RU"/>
              </w:rPr>
              <w:t xml:space="preserve"> </w:t>
            </w:r>
            <w:r w:rsidRPr="00FB2784">
              <w:rPr>
                <w:rFonts w:ascii="Times New Roman" w:hAnsi="Times New Roman" w:cs="Times New Roman"/>
                <w:lang w:val="ru-RU"/>
              </w:rPr>
              <w:t>характерных</w:t>
            </w:r>
            <w:r w:rsidRPr="00FB2784">
              <w:rPr>
                <w:rFonts w:ascii="Times New Roman" w:hAnsi="Times New Roman" w:cs="Times New Roman"/>
                <w:spacing w:val="-2"/>
                <w:lang w:val="ru-RU"/>
              </w:rPr>
              <w:t xml:space="preserve"> </w:t>
            </w:r>
            <w:r w:rsidRPr="00FB2784">
              <w:rPr>
                <w:rFonts w:ascii="Times New Roman" w:hAnsi="Times New Roman" w:cs="Times New Roman"/>
                <w:lang w:val="ru-RU"/>
              </w:rPr>
              <w:t>точках</w:t>
            </w:r>
            <w:r w:rsidRPr="00FB2784">
              <w:rPr>
                <w:rFonts w:ascii="Times New Roman" w:hAnsi="Times New Roman" w:cs="Times New Roman"/>
                <w:spacing w:val="-3"/>
                <w:lang w:val="ru-RU"/>
              </w:rPr>
              <w:t xml:space="preserve"> </w:t>
            </w:r>
            <w:r w:rsidRPr="00FB2784">
              <w:rPr>
                <w:rFonts w:ascii="Times New Roman" w:hAnsi="Times New Roman" w:cs="Times New Roman"/>
                <w:lang w:val="ru-RU"/>
              </w:rPr>
              <w:t>границ</w:t>
            </w:r>
            <w:r w:rsidRPr="00FB2784">
              <w:rPr>
                <w:rFonts w:ascii="Times New Roman" w:hAnsi="Times New Roman" w:cs="Times New Roman"/>
                <w:spacing w:val="-2"/>
                <w:lang w:val="ru-RU"/>
              </w:rPr>
              <w:t xml:space="preserve"> </w:t>
            </w:r>
            <w:r w:rsidRPr="00FB2784">
              <w:rPr>
                <w:rFonts w:ascii="Times New Roman" w:hAnsi="Times New Roman" w:cs="Times New Roman"/>
                <w:lang w:val="ru-RU"/>
              </w:rPr>
              <w:t>объекта</w:t>
            </w:r>
          </w:p>
        </w:tc>
      </w:tr>
      <w:tr w:rsidR="00CA5E6E" w:rsidRPr="00FB2784" w14:paraId="466E0EC1" w14:textId="77777777" w:rsidTr="00CA5E6E">
        <w:trPr>
          <w:trHeight w:val="470"/>
        </w:trPr>
        <w:tc>
          <w:tcPr>
            <w:tcW w:w="1417" w:type="dxa"/>
            <w:vMerge w:val="restart"/>
            <w:tcBorders>
              <w:right w:val="single" w:sz="6" w:space="0" w:color="000000"/>
            </w:tcBorders>
          </w:tcPr>
          <w:p w14:paraId="7F27377A" w14:textId="77777777" w:rsidR="00CA5E6E" w:rsidRPr="00FB2784" w:rsidRDefault="00CA5E6E" w:rsidP="00DD32BE">
            <w:pPr>
              <w:pStyle w:val="TableParagraph"/>
              <w:spacing w:before="102"/>
              <w:ind w:left="81" w:right="65"/>
              <w:jc w:val="center"/>
              <w:rPr>
                <w:rFonts w:ascii="Times New Roman" w:hAnsi="Times New Roman" w:cs="Times New Roman"/>
                <w:lang w:val="ru-RU"/>
              </w:rPr>
            </w:pPr>
            <w:r w:rsidRPr="00FB2784">
              <w:rPr>
                <w:rFonts w:ascii="Times New Roman" w:hAnsi="Times New Roman" w:cs="Times New Roman"/>
                <w:lang w:val="ru-RU"/>
              </w:rPr>
              <w:t>Обозначение</w:t>
            </w:r>
            <w:r w:rsidRPr="00FB2784">
              <w:rPr>
                <w:rFonts w:ascii="Times New Roman" w:hAnsi="Times New Roman" w:cs="Times New Roman"/>
                <w:spacing w:val="-47"/>
                <w:lang w:val="ru-RU"/>
              </w:rPr>
              <w:t xml:space="preserve"> </w:t>
            </w:r>
            <w:r w:rsidRPr="00FB2784">
              <w:rPr>
                <w:rFonts w:ascii="Times New Roman" w:hAnsi="Times New Roman" w:cs="Times New Roman"/>
                <w:lang w:val="ru-RU"/>
              </w:rPr>
              <w:t>характерных</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точек части</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границы</w:t>
            </w:r>
          </w:p>
        </w:tc>
        <w:tc>
          <w:tcPr>
            <w:tcW w:w="3688" w:type="dxa"/>
            <w:gridSpan w:val="2"/>
            <w:tcBorders>
              <w:left w:val="single" w:sz="6" w:space="0" w:color="000000"/>
            </w:tcBorders>
          </w:tcPr>
          <w:p w14:paraId="1E8840FA" w14:textId="77777777" w:rsidR="00CA5E6E" w:rsidRPr="00FB2784" w:rsidRDefault="00CA5E6E" w:rsidP="00DD32BE">
            <w:pPr>
              <w:pStyle w:val="TableParagraph"/>
              <w:spacing w:before="102"/>
              <w:ind w:left="1134"/>
              <w:rPr>
                <w:rFonts w:ascii="Times New Roman" w:hAnsi="Times New Roman" w:cs="Times New Roman"/>
              </w:rPr>
            </w:pPr>
            <w:r w:rsidRPr="00FB2784">
              <w:rPr>
                <w:rFonts w:ascii="Times New Roman" w:hAnsi="Times New Roman" w:cs="Times New Roman"/>
              </w:rPr>
              <w:t>Координаты, м</w:t>
            </w:r>
          </w:p>
        </w:tc>
        <w:tc>
          <w:tcPr>
            <w:tcW w:w="1561" w:type="dxa"/>
            <w:vMerge w:val="restart"/>
          </w:tcPr>
          <w:p w14:paraId="6C3181D2" w14:textId="77777777" w:rsidR="00CA5E6E" w:rsidRPr="00FB2784" w:rsidRDefault="00CA5E6E" w:rsidP="00DD32BE">
            <w:pPr>
              <w:pStyle w:val="TableParagraph"/>
              <w:spacing w:before="102"/>
              <w:ind w:left="152" w:right="144" w:hanging="5"/>
              <w:jc w:val="center"/>
              <w:rPr>
                <w:rFonts w:ascii="Times New Roman" w:hAnsi="Times New Roman" w:cs="Times New Roman"/>
                <w:lang w:val="ru-RU"/>
              </w:rPr>
            </w:pPr>
            <w:r w:rsidRPr="00FB2784">
              <w:rPr>
                <w:rFonts w:ascii="Times New Roman" w:hAnsi="Times New Roman" w:cs="Times New Roman"/>
                <w:lang w:val="ru-RU"/>
              </w:rPr>
              <w:t>Метод</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определения</w:t>
            </w:r>
            <w:r w:rsidRPr="00FB2784">
              <w:rPr>
                <w:rFonts w:ascii="Times New Roman" w:hAnsi="Times New Roman" w:cs="Times New Roman"/>
                <w:spacing w:val="-47"/>
                <w:lang w:val="ru-RU"/>
              </w:rPr>
              <w:t xml:space="preserve"> </w:t>
            </w:r>
            <w:r w:rsidRPr="00FB2784">
              <w:rPr>
                <w:rFonts w:ascii="Times New Roman" w:hAnsi="Times New Roman" w:cs="Times New Roman"/>
                <w:lang w:val="ru-RU"/>
              </w:rPr>
              <w:t>координат</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характерной</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точки</w:t>
            </w:r>
          </w:p>
        </w:tc>
        <w:tc>
          <w:tcPr>
            <w:tcW w:w="1700" w:type="dxa"/>
            <w:vMerge w:val="restart"/>
          </w:tcPr>
          <w:p w14:paraId="424E4EAC" w14:textId="77777777" w:rsidR="00CA5E6E" w:rsidRPr="00FB2784" w:rsidRDefault="00CA5E6E" w:rsidP="00DD32BE">
            <w:pPr>
              <w:pStyle w:val="TableParagraph"/>
              <w:spacing w:before="102"/>
              <w:ind w:left="109" w:right="96" w:hanging="6"/>
              <w:jc w:val="center"/>
              <w:rPr>
                <w:rFonts w:ascii="Times New Roman" w:hAnsi="Times New Roman" w:cs="Times New Roman"/>
                <w:lang w:val="ru-RU"/>
              </w:rPr>
            </w:pPr>
            <w:r w:rsidRPr="00FB2784">
              <w:rPr>
                <w:rFonts w:ascii="Times New Roman" w:hAnsi="Times New Roman" w:cs="Times New Roman"/>
              </w:rPr>
              <w:t>C</w:t>
            </w:r>
            <w:r w:rsidRPr="00FB2784">
              <w:rPr>
                <w:rFonts w:ascii="Times New Roman" w:hAnsi="Times New Roman" w:cs="Times New Roman"/>
                <w:lang w:val="ru-RU"/>
              </w:rPr>
              <w:t>редняя</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квадратическая</w:t>
            </w:r>
            <w:r w:rsidRPr="00FB2784">
              <w:rPr>
                <w:rFonts w:ascii="Times New Roman" w:hAnsi="Times New Roman" w:cs="Times New Roman"/>
                <w:spacing w:val="-47"/>
                <w:lang w:val="ru-RU"/>
              </w:rPr>
              <w:t xml:space="preserve"> </w:t>
            </w:r>
            <w:r w:rsidRPr="00FB2784">
              <w:rPr>
                <w:rFonts w:ascii="Times New Roman" w:hAnsi="Times New Roman" w:cs="Times New Roman"/>
                <w:lang w:val="ru-RU"/>
              </w:rPr>
              <w:t>погрешность</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положения</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характерной</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точки</w:t>
            </w:r>
            <w:r w:rsidRPr="00FB2784">
              <w:rPr>
                <w:rFonts w:ascii="Times New Roman" w:hAnsi="Times New Roman" w:cs="Times New Roman"/>
                <w:spacing w:val="-2"/>
                <w:lang w:val="ru-RU"/>
              </w:rPr>
              <w:t xml:space="preserve"> </w:t>
            </w:r>
            <w:r w:rsidRPr="00FB2784">
              <w:rPr>
                <w:rFonts w:ascii="Times New Roman" w:hAnsi="Times New Roman" w:cs="Times New Roman"/>
                <w:lang w:val="ru-RU"/>
              </w:rPr>
              <w:t>(</w:t>
            </w:r>
            <w:r w:rsidRPr="00FB2784">
              <w:rPr>
                <w:rFonts w:ascii="Times New Roman" w:hAnsi="Times New Roman" w:cs="Times New Roman"/>
              </w:rPr>
              <w:t>Mt</w:t>
            </w:r>
            <w:r w:rsidRPr="00FB2784">
              <w:rPr>
                <w:rFonts w:ascii="Times New Roman" w:hAnsi="Times New Roman" w:cs="Times New Roman"/>
                <w:lang w:val="ru-RU"/>
              </w:rPr>
              <w:t>),</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м</w:t>
            </w:r>
          </w:p>
        </w:tc>
        <w:tc>
          <w:tcPr>
            <w:tcW w:w="1340" w:type="dxa"/>
            <w:vMerge w:val="restart"/>
          </w:tcPr>
          <w:p w14:paraId="512D0037" w14:textId="77777777" w:rsidR="00CA5E6E" w:rsidRPr="00FB2784" w:rsidRDefault="00CA5E6E" w:rsidP="00DD32BE">
            <w:pPr>
              <w:pStyle w:val="TableParagraph"/>
              <w:spacing w:before="102"/>
              <w:ind w:left="113" w:right="97"/>
              <w:jc w:val="center"/>
              <w:rPr>
                <w:rFonts w:ascii="Times New Roman" w:hAnsi="Times New Roman" w:cs="Times New Roman"/>
                <w:lang w:val="ru-RU"/>
              </w:rPr>
            </w:pPr>
            <w:r w:rsidRPr="00FB2784">
              <w:rPr>
                <w:rFonts w:ascii="Times New Roman" w:hAnsi="Times New Roman" w:cs="Times New Roman"/>
                <w:lang w:val="ru-RU"/>
              </w:rPr>
              <w:t>Описание</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обозначени</w:t>
            </w:r>
            <w:r w:rsidRPr="00FB2784">
              <w:rPr>
                <w:rFonts w:ascii="Times New Roman" w:hAnsi="Times New Roman" w:cs="Times New Roman"/>
                <w:spacing w:val="-47"/>
                <w:lang w:val="ru-RU"/>
              </w:rPr>
              <w:t xml:space="preserve"> </w:t>
            </w:r>
            <w:r w:rsidRPr="00FB2784">
              <w:rPr>
                <w:rFonts w:ascii="Times New Roman" w:hAnsi="Times New Roman" w:cs="Times New Roman"/>
                <w:lang w:val="ru-RU"/>
              </w:rPr>
              <w:t>я точки на</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местности</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(при</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наличии)</w:t>
            </w:r>
          </w:p>
        </w:tc>
      </w:tr>
      <w:tr w:rsidR="00CA5E6E" w:rsidRPr="00FB2784" w14:paraId="2AE933F0" w14:textId="77777777" w:rsidTr="00CA5E6E">
        <w:trPr>
          <w:trHeight w:val="1334"/>
        </w:trPr>
        <w:tc>
          <w:tcPr>
            <w:tcW w:w="1417" w:type="dxa"/>
            <w:vMerge/>
            <w:tcBorders>
              <w:top w:val="nil"/>
              <w:right w:val="single" w:sz="6" w:space="0" w:color="000000"/>
            </w:tcBorders>
          </w:tcPr>
          <w:p w14:paraId="0738D49D" w14:textId="77777777" w:rsidR="00CA5E6E" w:rsidRPr="00FB2784" w:rsidRDefault="00CA5E6E" w:rsidP="00DD32BE">
            <w:pPr>
              <w:rPr>
                <w:rFonts w:ascii="Times New Roman" w:hAnsi="Times New Roman" w:cs="Times New Roman"/>
                <w:sz w:val="2"/>
                <w:szCs w:val="2"/>
                <w:lang w:val="ru-RU"/>
              </w:rPr>
            </w:pPr>
          </w:p>
        </w:tc>
        <w:tc>
          <w:tcPr>
            <w:tcW w:w="1844" w:type="dxa"/>
            <w:tcBorders>
              <w:left w:val="single" w:sz="6" w:space="0" w:color="000000"/>
            </w:tcBorders>
          </w:tcPr>
          <w:p w14:paraId="2A413DFD" w14:textId="77777777" w:rsidR="00CA5E6E" w:rsidRPr="00FB2784" w:rsidRDefault="00CA5E6E" w:rsidP="00DD32BE">
            <w:pPr>
              <w:pStyle w:val="TableParagraph"/>
              <w:spacing w:before="107"/>
              <w:ind w:left="15"/>
              <w:jc w:val="center"/>
              <w:rPr>
                <w:rFonts w:ascii="Times New Roman" w:hAnsi="Times New Roman" w:cs="Times New Roman"/>
              </w:rPr>
            </w:pPr>
            <w:r w:rsidRPr="00FB2784">
              <w:rPr>
                <w:rFonts w:ascii="Times New Roman" w:hAnsi="Times New Roman" w:cs="Times New Roman"/>
              </w:rPr>
              <w:t>X</w:t>
            </w:r>
          </w:p>
        </w:tc>
        <w:tc>
          <w:tcPr>
            <w:tcW w:w="1844" w:type="dxa"/>
          </w:tcPr>
          <w:p w14:paraId="23F3DA2B" w14:textId="77777777" w:rsidR="00CA5E6E" w:rsidRPr="00FB2784" w:rsidRDefault="00CA5E6E" w:rsidP="00DD32BE">
            <w:pPr>
              <w:pStyle w:val="TableParagraph"/>
              <w:spacing w:before="107"/>
              <w:ind w:left="20"/>
              <w:jc w:val="center"/>
              <w:rPr>
                <w:rFonts w:ascii="Times New Roman" w:hAnsi="Times New Roman" w:cs="Times New Roman"/>
              </w:rPr>
            </w:pPr>
            <w:r w:rsidRPr="00FB2784">
              <w:rPr>
                <w:rFonts w:ascii="Times New Roman" w:hAnsi="Times New Roman" w:cs="Times New Roman"/>
              </w:rPr>
              <w:t>Y</w:t>
            </w:r>
          </w:p>
        </w:tc>
        <w:tc>
          <w:tcPr>
            <w:tcW w:w="1561" w:type="dxa"/>
            <w:vMerge/>
            <w:tcBorders>
              <w:top w:val="nil"/>
            </w:tcBorders>
          </w:tcPr>
          <w:p w14:paraId="5D05737E" w14:textId="77777777" w:rsidR="00CA5E6E" w:rsidRPr="00FB2784" w:rsidRDefault="00CA5E6E" w:rsidP="00DD32BE">
            <w:pPr>
              <w:rPr>
                <w:rFonts w:ascii="Times New Roman" w:hAnsi="Times New Roman" w:cs="Times New Roman"/>
                <w:sz w:val="2"/>
                <w:szCs w:val="2"/>
              </w:rPr>
            </w:pPr>
          </w:p>
        </w:tc>
        <w:tc>
          <w:tcPr>
            <w:tcW w:w="1700" w:type="dxa"/>
            <w:vMerge/>
            <w:tcBorders>
              <w:top w:val="nil"/>
            </w:tcBorders>
          </w:tcPr>
          <w:p w14:paraId="352C9ABE" w14:textId="77777777" w:rsidR="00CA5E6E" w:rsidRPr="00FB2784" w:rsidRDefault="00CA5E6E" w:rsidP="00DD32BE">
            <w:pPr>
              <w:rPr>
                <w:rFonts w:ascii="Times New Roman" w:hAnsi="Times New Roman" w:cs="Times New Roman"/>
                <w:sz w:val="2"/>
                <w:szCs w:val="2"/>
              </w:rPr>
            </w:pPr>
          </w:p>
        </w:tc>
        <w:tc>
          <w:tcPr>
            <w:tcW w:w="1340" w:type="dxa"/>
            <w:vMerge/>
            <w:tcBorders>
              <w:top w:val="nil"/>
            </w:tcBorders>
          </w:tcPr>
          <w:p w14:paraId="0B392911" w14:textId="77777777" w:rsidR="00CA5E6E" w:rsidRPr="00FB2784" w:rsidRDefault="00CA5E6E" w:rsidP="00DD32BE">
            <w:pPr>
              <w:rPr>
                <w:rFonts w:ascii="Times New Roman" w:hAnsi="Times New Roman" w:cs="Times New Roman"/>
                <w:sz w:val="2"/>
                <w:szCs w:val="2"/>
              </w:rPr>
            </w:pPr>
          </w:p>
        </w:tc>
      </w:tr>
      <w:tr w:rsidR="00CA5E6E" w:rsidRPr="00FB2784" w14:paraId="22A3EE50" w14:textId="77777777" w:rsidTr="00CA5E6E">
        <w:trPr>
          <w:trHeight w:val="474"/>
        </w:trPr>
        <w:tc>
          <w:tcPr>
            <w:tcW w:w="1417" w:type="dxa"/>
            <w:tcBorders>
              <w:right w:val="single" w:sz="6" w:space="0" w:color="000000"/>
            </w:tcBorders>
          </w:tcPr>
          <w:p w14:paraId="4F7A51F5" w14:textId="77777777" w:rsidR="00CA5E6E" w:rsidRPr="00FB2784" w:rsidRDefault="00CA5E6E" w:rsidP="00DD32BE">
            <w:pPr>
              <w:pStyle w:val="TableParagraph"/>
              <w:spacing w:before="102"/>
              <w:ind w:left="13"/>
              <w:jc w:val="center"/>
              <w:rPr>
                <w:rFonts w:ascii="Times New Roman" w:hAnsi="Times New Roman" w:cs="Times New Roman"/>
              </w:rPr>
            </w:pPr>
            <w:r w:rsidRPr="00FB2784">
              <w:rPr>
                <w:rFonts w:ascii="Times New Roman" w:hAnsi="Times New Roman" w:cs="Times New Roman"/>
              </w:rPr>
              <w:t>1</w:t>
            </w:r>
          </w:p>
        </w:tc>
        <w:tc>
          <w:tcPr>
            <w:tcW w:w="1844" w:type="dxa"/>
            <w:tcBorders>
              <w:left w:val="single" w:sz="6" w:space="0" w:color="000000"/>
            </w:tcBorders>
          </w:tcPr>
          <w:p w14:paraId="22A700B1" w14:textId="77777777" w:rsidR="00CA5E6E" w:rsidRPr="00FB2784" w:rsidRDefault="00CA5E6E" w:rsidP="00DD32BE">
            <w:pPr>
              <w:pStyle w:val="TableParagraph"/>
              <w:spacing w:before="102"/>
              <w:ind w:left="12"/>
              <w:jc w:val="center"/>
              <w:rPr>
                <w:rFonts w:ascii="Times New Roman" w:hAnsi="Times New Roman" w:cs="Times New Roman"/>
              </w:rPr>
            </w:pPr>
            <w:r w:rsidRPr="00FB2784">
              <w:rPr>
                <w:rFonts w:ascii="Times New Roman" w:hAnsi="Times New Roman" w:cs="Times New Roman"/>
              </w:rPr>
              <w:t>2</w:t>
            </w:r>
          </w:p>
        </w:tc>
        <w:tc>
          <w:tcPr>
            <w:tcW w:w="1844" w:type="dxa"/>
          </w:tcPr>
          <w:p w14:paraId="7BD25439" w14:textId="77777777" w:rsidR="00CA5E6E" w:rsidRPr="00FB2784" w:rsidRDefault="00CA5E6E" w:rsidP="00DD32BE">
            <w:pPr>
              <w:pStyle w:val="TableParagraph"/>
              <w:spacing w:before="102"/>
              <w:ind w:left="15"/>
              <w:jc w:val="center"/>
              <w:rPr>
                <w:rFonts w:ascii="Times New Roman" w:hAnsi="Times New Roman" w:cs="Times New Roman"/>
              </w:rPr>
            </w:pPr>
            <w:r w:rsidRPr="00FB2784">
              <w:rPr>
                <w:rFonts w:ascii="Times New Roman" w:hAnsi="Times New Roman" w:cs="Times New Roman"/>
              </w:rPr>
              <w:t>3</w:t>
            </w:r>
          </w:p>
        </w:tc>
        <w:tc>
          <w:tcPr>
            <w:tcW w:w="1561" w:type="dxa"/>
          </w:tcPr>
          <w:p w14:paraId="4EF60B50" w14:textId="77777777" w:rsidR="00CA5E6E" w:rsidRPr="00FB2784" w:rsidRDefault="00CA5E6E" w:rsidP="00DD32BE">
            <w:pPr>
              <w:pStyle w:val="TableParagraph"/>
              <w:spacing w:before="102"/>
              <w:ind w:left="9"/>
              <w:jc w:val="center"/>
              <w:rPr>
                <w:rFonts w:ascii="Times New Roman" w:hAnsi="Times New Roman" w:cs="Times New Roman"/>
              </w:rPr>
            </w:pPr>
            <w:r w:rsidRPr="00FB2784">
              <w:rPr>
                <w:rFonts w:ascii="Times New Roman" w:hAnsi="Times New Roman" w:cs="Times New Roman"/>
              </w:rPr>
              <w:t>4</w:t>
            </w:r>
          </w:p>
        </w:tc>
        <w:tc>
          <w:tcPr>
            <w:tcW w:w="1700" w:type="dxa"/>
          </w:tcPr>
          <w:p w14:paraId="501CD899" w14:textId="77777777" w:rsidR="00CA5E6E" w:rsidRPr="00FB2784" w:rsidRDefault="00CA5E6E" w:rsidP="00DD32BE">
            <w:pPr>
              <w:pStyle w:val="TableParagraph"/>
              <w:spacing w:before="102"/>
              <w:ind w:left="13"/>
              <w:jc w:val="center"/>
              <w:rPr>
                <w:rFonts w:ascii="Times New Roman" w:hAnsi="Times New Roman" w:cs="Times New Roman"/>
              </w:rPr>
            </w:pPr>
            <w:r w:rsidRPr="00FB2784">
              <w:rPr>
                <w:rFonts w:ascii="Times New Roman" w:hAnsi="Times New Roman" w:cs="Times New Roman"/>
              </w:rPr>
              <w:t>5</w:t>
            </w:r>
          </w:p>
        </w:tc>
        <w:tc>
          <w:tcPr>
            <w:tcW w:w="1340" w:type="dxa"/>
          </w:tcPr>
          <w:p w14:paraId="7DAE4BEE" w14:textId="77777777" w:rsidR="00CA5E6E" w:rsidRPr="00FB2784" w:rsidRDefault="00CA5E6E" w:rsidP="00DD32BE">
            <w:pPr>
              <w:pStyle w:val="TableParagraph"/>
              <w:spacing w:before="102"/>
              <w:ind w:left="17"/>
              <w:jc w:val="center"/>
              <w:rPr>
                <w:rFonts w:ascii="Times New Roman" w:hAnsi="Times New Roman" w:cs="Times New Roman"/>
              </w:rPr>
            </w:pPr>
            <w:r w:rsidRPr="00FB2784">
              <w:rPr>
                <w:rFonts w:ascii="Times New Roman" w:hAnsi="Times New Roman" w:cs="Times New Roman"/>
              </w:rPr>
              <w:t>6</w:t>
            </w:r>
          </w:p>
        </w:tc>
      </w:tr>
      <w:tr w:rsidR="00CA5E6E" w:rsidRPr="00FB2784" w14:paraId="68F00A71" w14:textId="77777777" w:rsidTr="00CA5E6E">
        <w:trPr>
          <w:trHeight w:val="470"/>
        </w:trPr>
        <w:tc>
          <w:tcPr>
            <w:tcW w:w="9706" w:type="dxa"/>
            <w:gridSpan w:val="6"/>
          </w:tcPr>
          <w:p w14:paraId="05FA287E" w14:textId="77777777" w:rsidR="00CA5E6E" w:rsidRPr="00FB2784" w:rsidRDefault="00CA5E6E" w:rsidP="00DD32BE">
            <w:pPr>
              <w:pStyle w:val="TableParagraph"/>
              <w:spacing w:before="102"/>
              <w:ind w:left="62"/>
              <w:rPr>
                <w:rFonts w:ascii="Times New Roman" w:hAnsi="Times New Roman" w:cs="Times New Roman"/>
              </w:rPr>
            </w:pPr>
            <w:r w:rsidRPr="00FB2784">
              <w:rPr>
                <w:rFonts w:ascii="Times New Roman" w:hAnsi="Times New Roman" w:cs="Times New Roman"/>
              </w:rPr>
              <w:t>Часть</w:t>
            </w:r>
            <w:r w:rsidRPr="00FB2784">
              <w:rPr>
                <w:rFonts w:ascii="Times New Roman" w:hAnsi="Times New Roman" w:cs="Times New Roman"/>
                <w:spacing w:val="-1"/>
              </w:rPr>
              <w:t xml:space="preserve"> </w:t>
            </w:r>
            <w:r w:rsidRPr="00FB2784">
              <w:rPr>
                <w:rFonts w:ascii="Times New Roman" w:hAnsi="Times New Roman" w:cs="Times New Roman"/>
              </w:rPr>
              <w:t>№1</w:t>
            </w:r>
          </w:p>
        </w:tc>
      </w:tr>
      <w:tr w:rsidR="00CA5E6E" w:rsidRPr="00FB2784" w14:paraId="5997183C" w14:textId="77777777" w:rsidTr="00CA5E6E">
        <w:trPr>
          <w:trHeight w:val="743"/>
        </w:trPr>
        <w:tc>
          <w:tcPr>
            <w:tcW w:w="1417" w:type="dxa"/>
            <w:tcBorders>
              <w:right w:val="single" w:sz="6" w:space="0" w:color="000000"/>
            </w:tcBorders>
          </w:tcPr>
          <w:p w14:paraId="5BCD7262" w14:textId="77777777" w:rsidR="00CA5E6E" w:rsidRPr="00FB2784" w:rsidRDefault="00CA5E6E" w:rsidP="00DD32BE">
            <w:pPr>
              <w:pStyle w:val="TableParagraph"/>
              <w:spacing w:before="102"/>
              <w:ind w:left="62"/>
              <w:rPr>
                <w:rFonts w:ascii="Times New Roman" w:hAnsi="Times New Roman" w:cs="Times New Roman"/>
              </w:rPr>
            </w:pPr>
            <w:r w:rsidRPr="00FB2784">
              <w:rPr>
                <w:rFonts w:ascii="Times New Roman" w:hAnsi="Times New Roman" w:cs="Times New Roman"/>
              </w:rPr>
              <w:t>1</w:t>
            </w:r>
          </w:p>
        </w:tc>
        <w:tc>
          <w:tcPr>
            <w:tcW w:w="1844" w:type="dxa"/>
            <w:tcBorders>
              <w:left w:val="single" w:sz="6" w:space="0" w:color="000000"/>
            </w:tcBorders>
          </w:tcPr>
          <w:p w14:paraId="73A9F191" w14:textId="77777777" w:rsidR="00CA5E6E" w:rsidRPr="00FB2784" w:rsidRDefault="00CA5E6E" w:rsidP="00DD32BE">
            <w:pPr>
              <w:pStyle w:val="TableParagraph"/>
              <w:spacing w:before="102"/>
              <w:ind w:left="64"/>
              <w:rPr>
                <w:rFonts w:ascii="Times New Roman" w:hAnsi="Times New Roman" w:cs="Times New Roman"/>
              </w:rPr>
            </w:pPr>
            <w:r w:rsidRPr="00FB2784">
              <w:rPr>
                <w:rFonts w:ascii="Times New Roman" w:hAnsi="Times New Roman" w:cs="Times New Roman"/>
              </w:rPr>
              <w:t>4993918.00</w:t>
            </w:r>
          </w:p>
        </w:tc>
        <w:tc>
          <w:tcPr>
            <w:tcW w:w="1844" w:type="dxa"/>
          </w:tcPr>
          <w:p w14:paraId="59A52AF4" w14:textId="77777777" w:rsidR="00CA5E6E" w:rsidRPr="00FB2784" w:rsidRDefault="00CA5E6E" w:rsidP="00DD32BE">
            <w:pPr>
              <w:pStyle w:val="TableParagraph"/>
              <w:spacing w:before="102"/>
              <w:ind w:left="66"/>
              <w:rPr>
                <w:rFonts w:ascii="Times New Roman" w:hAnsi="Times New Roman" w:cs="Times New Roman"/>
              </w:rPr>
            </w:pPr>
            <w:r w:rsidRPr="00FB2784">
              <w:rPr>
                <w:rFonts w:ascii="Times New Roman" w:hAnsi="Times New Roman" w:cs="Times New Roman"/>
              </w:rPr>
              <w:t>5291186.17</w:t>
            </w:r>
          </w:p>
        </w:tc>
        <w:tc>
          <w:tcPr>
            <w:tcW w:w="1561" w:type="dxa"/>
          </w:tcPr>
          <w:p w14:paraId="306DC668" w14:textId="77777777" w:rsidR="00CA5E6E" w:rsidRPr="00FB2784" w:rsidRDefault="00CA5E6E" w:rsidP="00DD32BE">
            <w:pPr>
              <w:pStyle w:val="TableParagraph"/>
              <w:spacing w:before="102"/>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7E614F9B" w14:textId="77777777" w:rsidR="00CA5E6E" w:rsidRPr="00FB2784" w:rsidRDefault="00CA5E6E" w:rsidP="00DD32BE">
            <w:pPr>
              <w:pStyle w:val="TableParagraph"/>
              <w:spacing w:before="102"/>
              <w:rPr>
                <w:rFonts w:ascii="Times New Roman" w:hAnsi="Times New Roman" w:cs="Times New Roman"/>
              </w:rPr>
            </w:pPr>
            <w:r w:rsidRPr="00FB2784">
              <w:rPr>
                <w:rFonts w:ascii="Times New Roman" w:hAnsi="Times New Roman" w:cs="Times New Roman"/>
              </w:rPr>
              <w:t>0.10</w:t>
            </w:r>
          </w:p>
        </w:tc>
        <w:tc>
          <w:tcPr>
            <w:tcW w:w="1340" w:type="dxa"/>
          </w:tcPr>
          <w:p w14:paraId="7637E69D" w14:textId="77777777" w:rsidR="00CA5E6E" w:rsidRPr="00FB2784" w:rsidRDefault="00CA5E6E" w:rsidP="00DD32BE">
            <w:pPr>
              <w:pStyle w:val="TableParagraph"/>
              <w:spacing w:before="102"/>
              <w:ind w:left="65"/>
              <w:rPr>
                <w:rFonts w:ascii="Times New Roman" w:hAnsi="Times New Roman" w:cs="Times New Roman"/>
              </w:rPr>
            </w:pPr>
            <w:r w:rsidRPr="00FB2784">
              <w:rPr>
                <w:rFonts w:ascii="Times New Roman" w:hAnsi="Times New Roman" w:cs="Times New Roman"/>
                <w:w w:val="61"/>
              </w:rPr>
              <w:t>−</w:t>
            </w:r>
          </w:p>
        </w:tc>
      </w:tr>
      <w:tr w:rsidR="00CA5E6E" w:rsidRPr="00FB2784" w14:paraId="5D7D3D95" w14:textId="77777777" w:rsidTr="00CA5E6E">
        <w:trPr>
          <w:trHeight w:val="738"/>
        </w:trPr>
        <w:tc>
          <w:tcPr>
            <w:tcW w:w="1417" w:type="dxa"/>
            <w:tcBorders>
              <w:right w:val="single" w:sz="6" w:space="0" w:color="000000"/>
            </w:tcBorders>
          </w:tcPr>
          <w:p w14:paraId="148991BD" w14:textId="77777777" w:rsidR="00CA5E6E" w:rsidRPr="00FB2784" w:rsidRDefault="00CA5E6E" w:rsidP="00DD32BE">
            <w:pPr>
              <w:pStyle w:val="TableParagraph"/>
              <w:spacing w:before="102"/>
              <w:ind w:left="62"/>
              <w:rPr>
                <w:rFonts w:ascii="Times New Roman" w:hAnsi="Times New Roman" w:cs="Times New Roman"/>
              </w:rPr>
            </w:pPr>
            <w:r w:rsidRPr="00FB2784">
              <w:rPr>
                <w:rFonts w:ascii="Times New Roman" w:hAnsi="Times New Roman" w:cs="Times New Roman"/>
              </w:rPr>
              <w:t>2</w:t>
            </w:r>
          </w:p>
        </w:tc>
        <w:tc>
          <w:tcPr>
            <w:tcW w:w="1844" w:type="dxa"/>
            <w:tcBorders>
              <w:left w:val="single" w:sz="6" w:space="0" w:color="000000"/>
            </w:tcBorders>
          </w:tcPr>
          <w:p w14:paraId="7CA8AE43" w14:textId="77777777" w:rsidR="00CA5E6E" w:rsidRPr="00FB2784" w:rsidRDefault="00CA5E6E" w:rsidP="00DD32BE">
            <w:pPr>
              <w:pStyle w:val="TableParagraph"/>
              <w:spacing w:before="102"/>
              <w:ind w:left="64"/>
              <w:rPr>
                <w:rFonts w:ascii="Times New Roman" w:hAnsi="Times New Roman" w:cs="Times New Roman"/>
              </w:rPr>
            </w:pPr>
            <w:r w:rsidRPr="00FB2784">
              <w:rPr>
                <w:rFonts w:ascii="Times New Roman" w:hAnsi="Times New Roman" w:cs="Times New Roman"/>
              </w:rPr>
              <w:t>4993873.92</w:t>
            </w:r>
          </w:p>
        </w:tc>
        <w:tc>
          <w:tcPr>
            <w:tcW w:w="1844" w:type="dxa"/>
          </w:tcPr>
          <w:p w14:paraId="6E323FCA" w14:textId="77777777" w:rsidR="00CA5E6E" w:rsidRPr="00FB2784" w:rsidRDefault="00CA5E6E" w:rsidP="00DD32BE">
            <w:pPr>
              <w:pStyle w:val="TableParagraph"/>
              <w:spacing w:before="102"/>
              <w:ind w:left="66"/>
              <w:rPr>
                <w:rFonts w:ascii="Times New Roman" w:hAnsi="Times New Roman" w:cs="Times New Roman"/>
              </w:rPr>
            </w:pPr>
            <w:r w:rsidRPr="00FB2784">
              <w:rPr>
                <w:rFonts w:ascii="Times New Roman" w:hAnsi="Times New Roman" w:cs="Times New Roman"/>
              </w:rPr>
              <w:t>5291353.56</w:t>
            </w:r>
          </w:p>
        </w:tc>
        <w:tc>
          <w:tcPr>
            <w:tcW w:w="1561" w:type="dxa"/>
          </w:tcPr>
          <w:p w14:paraId="18C6278A" w14:textId="77777777" w:rsidR="00CA5E6E" w:rsidRPr="00FB2784" w:rsidRDefault="00CA5E6E" w:rsidP="00DD32BE">
            <w:pPr>
              <w:pStyle w:val="TableParagraph"/>
              <w:spacing w:before="102"/>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04E7960E" w14:textId="77777777" w:rsidR="00CA5E6E" w:rsidRPr="00FB2784" w:rsidRDefault="00CA5E6E" w:rsidP="00DD32BE">
            <w:pPr>
              <w:pStyle w:val="TableParagraph"/>
              <w:spacing w:before="102"/>
              <w:rPr>
                <w:rFonts w:ascii="Times New Roman" w:hAnsi="Times New Roman" w:cs="Times New Roman"/>
              </w:rPr>
            </w:pPr>
            <w:r w:rsidRPr="00FB2784">
              <w:rPr>
                <w:rFonts w:ascii="Times New Roman" w:hAnsi="Times New Roman" w:cs="Times New Roman"/>
              </w:rPr>
              <w:t>0.10</w:t>
            </w:r>
          </w:p>
        </w:tc>
        <w:tc>
          <w:tcPr>
            <w:tcW w:w="1340" w:type="dxa"/>
          </w:tcPr>
          <w:p w14:paraId="43743E0C" w14:textId="77777777" w:rsidR="00CA5E6E" w:rsidRPr="00FB2784" w:rsidRDefault="00CA5E6E" w:rsidP="00DD32BE">
            <w:pPr>
              <w:pStyle w:val="TableParagraph"/>
              <w:spacing w:before="102"/>
              <w:ind w:left="65"/>
              <w:rPr>
                <w:rFonts w:ascii="Times New Roman" w:hAnsi="Times New Roman" w:cs="Times New Roman"/>
              </w:rPr>
            </w:pPr>
            <w:r w:rsidRPr="00FB2784">
              <w:rPr>
                <w:rFonts w:ascii="Times New Roman" w:hAnsi="Times New Roman" w:cs="Times New Roman"/>
                <w:w w:val="61"/>
              </w:rPr>
              <w:t>−</w:t>
            </w:r>
          </w:p>
        </w:tc>
      </w:tr>
      <w:tr w:rsidR="00CA5E6E" w:rsidRPr="00FB2784" w14:paraId="708D40D2" w14:textId="77777777" w:rsidTr="00CA5E6E">
        <w:trPr>
          <w:trHeight w:val="744"/>
        </w:trPr>
        <w:tc>
          <w:tcPr>
            <w:tcW w:w="1417" w:type="dxa"/>
            <w:tcBorders>
              <w:right w:val="single" w:sz="6" w:space="0" w:color="000000"/>
            </w:tcBorders>
          </w:tcPr>
          <w:p w14:paraId="28B05433" w14:textId="77777777" w:rsidR="00CA5E6E" w:rsidRPr="00FB2784" w:rsidRDefault="00CA5E6E" w:rsidP="00DD32BE">
            <w:pPr>
              <w:pStyle w:val="TableParagraph"/>
              <w:spacing w:before="102"/>
              <w:ind w:left="62"/>
              <w:rPr>
                <w:rFonts w:ascii="Times New Roman" w:hAnsi="Times New Roman" w:cs="Times New Roman"/>
              </w:rPr>
            </w:pPr>
            <w:r w:rsidRPr="00FB2784">
              <w:rPr>
                <w:rFonts w:ascii="Times New Roman" w:hAnsi="Times New Roman" w:cs="Times New Roman"/>
              </w:rPr>
              <w:t>3</w:t>
            </w:r>
          </w:p>
        </w:tc>
        <w:tc>
          <w:tcPr>
            <w:tcW w:w="1844" w:type="dxa"/>
            <w:tcBorders>
              <w:left w:val="single" w:sz="6" w:space="0" w:color="000000"/>
            </w:tcBorders>
          </w:tcPr>
          <w:p w14:paraId="0F9ADE8E" w14:textId="77777777" w:rsidR="00CA5E6E" w:rsidRPr="00FB2784" w:rsidRDefault="00CA5E6E" w:rsidP="00DD32BE">
            <w:pPr>
              <w:pStyle w:val="TableParagraph"/>
              <w:spacing w:before="102"/>
              <w:ind w:left="64"/>
              <w:rPr>
                <w:rFonts w:ascii="Times New Roman" w:hAnsi="Times New Roman" w:cs="Times New Roman"/>
              </w:rPr>
            </w:pPr>
            <w:r w:rsidRPr="00FB2784">
              <w:rPr>
                <w:rFonts w:ascii="Times New Roman" w:hAnsi="Times New Roman" w:cs="Times New Roman"/>
              </w:rPr>
              <w:t>4993910.35</w:t>
            </w:r>
          </w:p>
        </w:tc>
        <w:tc>
          <w:tcPr>
            <w:tcW w:w="1844" w:type="dxa"/>
          </w:tcPr>
          <w:p w14:paraId="43589FA3" w14:textId="77777777" w:rsidR="00CA5E6E" w:rsidRPr="00FB2784" w:rsidRDefault="00CA5E6E" w:rsidP="00DD32BE">
            <w:pPr>
              <w:pStyle w:val="TableParagraph"/>
              <w:spacing w:before="102"/>
              <w:ind w:left="66"/>
              <w:rPr>
                <w:rFonts w:ascii="Times New Roman" w:hAnsi="Times New Roman" w:cs="Times New Roman"/>
              </w:rPr>
            </w:pPr>
            <w:r w:rsidRPr="00FB2784">
              <w:rPr>
                <w:rFonts w:ascii="Times New Roman" w:hAnsi="Times New Roman" w:cs="Times New Roman"/>
              </w:rPr>
              <w:t>5291504.48</w:t>
            </w:r>
          </w:p>
        </w:tc>
        <w:tc>
          <w:tcPr>
            <w:tcW w:w="1561" w:type="dxa"/>
          </w:tcPr>
          <w:p w14:paraId="39F116F1" w14:textId="77777777" w:rsidR="00CA5E6E" w:rsidRPr="00FB2784" w:rsidRDefault="00CA5E6E" w:rsidP="00DD32BE">
            <w:pPr>
              <w:pStyle w:val="TableParagraph"/>
              <w:spacing w:before="102"/>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7109F683" w14:textId="77777777" w:rsidR="00CA5E6E" w:rsidRPr="00FB2784" w:rsidRDefault="00CA5E6E" w:rsidP="00DD32BE">
            <w:pPr>
              <w:pStyle w:val="TableParagraph"/>
              <w:spacing w:before="102"/>
              <w:rPr>
                <w:rFonts w:ascii="Times New Roman" w:hAnsi="Times New Roman" w:cs="Times New Roman"/>
              </w:rPr>
            </w:pPr>
            <w:r w:rsidRPr="00FB2784">
              <w:rPr>
                <w:rFonts w:ascii="Times New Roman" w:hAnsi="Times New Roman" w:cs="Times New Roman"/>
              </w:rPr>
              <w:t>0.10</w:t>
            </w:r>
          </w:p>
        </w:tc>
        <w:tc>
          <w:tcPr>
            <w:tcW w:w="1340" w:type="dxa"/>
          </w:tcPr>
          <w:p w14:paraId="2642ED10" w14:textId="77777777" w:rsidR="00CA5E6E" w:rsidRPr="00FB2784" w:rsidRDefault="00CA5E6E" w:rsidP="00DD32BE">
            <w:pPr>
              <w:pStyle w:val="TableParagraph"/>
              <w:spacing w:before="102"/>
              <w:ind w:left="65"/>
              <w:rPr>
                <w:rFonts w:ascii="Times New Roman" w:hAnsi="Times New Roman" w:cs="Times New Roman"/>
              </w:rPr>
            </w:pPr>
            <w:r w:rsidRPr="00FB2784">
              <w:rPr>
                <w:rFonts w:ascii="Times New Roman" w:hAnsi="Times New Roman" w:cs="Times New Roman"/>
                <w:w w:val="61"/>
              </w:rPr>
              <w:t>−</w:t>
            </w:r>
          </w:p>
        </w:tc>
      </w:tr>
      <w:tr w:rsidR="00CA5E6E" w:rsidRPr="00FB2784" w14:paraId="12D85622" w14:textId="77777777" w:rsidTr="00CA5E6E">
        <w:trPr>
          <w:trHeight w:val="738"/>
        </w:trPr>
        <w:tc>
          <w:tcPr>
            <w:tcW w:w="1417" w:type="dxa"/>
            <w:tcBorders>
              <w:right w:val="single" w:sz="6" w:space="0" w:color="000000"/>
            </w:tcBorders>
          </w:tcPr>
          <w:p w14:paraId="75FCB976" w14:textId="77777777" w:rsidR="00CA5E6E" w:rsidRPr="00FB2784" w:rsidRDefault="00CA5E6E" w:rsidP="00DD32BE">
            <w:pPr>
              <w:pStyle w:val="TableParagraph"/>
              <w:spacing w:before="102"/>
              <w:ind w:left="62"/>
              <w:rPr>
                <w:rFonts w:ascii="Times New Roman" w:hAnsi="Times New Roman" w:cs="Times New Roman"/>
              </w:rPr>
            </w:pPr>
            <w:r w:rsidRPr="00FB2784">
              <w:rPr>
                <w:rFonts w:ascii="Times New Roman" w:hAnsi="Times New Roman" w:cs="Times New Roman"/>
              </w:rPr>
              <w:t>4</w:t>
            </w:r>
          </w:p>
        </w:tc>
        <w:tc>
          <w:tcPr>
            <w:tcW w:w="1844" w:type="dxa"/>
            <w:tcBorders>
              <w:left w:val="single" w:sz="6" w:space="0" w:color="000000"/>
            </w:tcBorders>
          </w:tcPr>
          <w:p w14:paraId="7B63E9C3" w14:textId="77777777" w:rsidR="00CA5E6E" w:rsidRPr="00FB2784" w:rsidRDefault="00CA5E6E" w:rsidP="00DD32BE">
            <w:pPr>
              <w:pStyle w:val="TableParagraph"/>
              <w:spacing w:before="102"/>
              <w:ind w:left="64"/>
              <w:rPr>
                <w:rFonts w:ascii="Times New Roman" w:hAnsi="Times New Roman" w:cs="Times New Roman"/>
              </w:rPr>
            </w:pPr>
            <w:r w:rsidRPr="00FB2784">
              <w:rPr>
                <w:rFonts w:ascii="Times New Roman" w:hAnsi="Times New Roman" w:cs="Times New Roman"/>
              </w:rPr>
              <w:t>4993906.37</w:t>
            </w:r>
          </w:p>
        </w:tc>
        <w:tc>
          <w:tcPr>
            <w:tcW w:w="1844" w:type="dxa"/>
          </w:tcPr>
          <w:p w14:paraId="430BCE75" w14:textId="77777777" w:rsidR="00CA5E6E" w:rsidRPr="00FB2784" w:rsidRDefault="00CA5E6E" w:rsidP="00DD32BE">
            <w:pPr>
              <w:pStyle w:val="TableParagraph"/>
              <w:spacing w:before="102"/>
              <w:ind w:left="66"/>
              <w:rPr>
                <w:rFonts w:ascii="Times New Roman" w:hAnsi="Times New Roman" w:cs="Times New Roman"/>
              </w:rPr>
            </w:pPr>
            <w:r w:rsidRPr="00FB2784">
              <w:rPr>
                <w:rFonts w:ascii="Times New Roman" w:hAnsi="Times New Roman" w:cs="Times New Roman"/>
              </w:rPr>
              <w:t>5291534.76</w:t>
            </w:r>
          </w:p>
        </w:tc>
        <w:tc>
          <w:tcPr>
            <w:tcW w:w="1561" w:type="dxa"/>
          </w:tcPr>
          <w:p w14:paraId="36FC38A5" w14:textId="77777777" w:rsidR="00CA5E6E" w:rsidRPr="00FB2784" w:rsidRDefault="00CA5E6E" w:rsidP="00DD32BE">
            <w:pPr>
              <w:pStyle w:val="TableParagraph"/>
              <w:spacing w:before="102"/>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0515D921" w14:textId="77777777" w:rsidR="00CA5E6E" w:rsidRPr="00FB2784" w:rsidRDefault="00CA5E6E" w:rsidP="00DD32BE">
            <w:pPr>
              <w:pStyle w:val="TableParagraph"/>
              <w:spacing w:before="102"/>
              <w:rPr>
                <w:rFonts w:ascii="Times New Roman" w:hAnsi="Times New Roman" w:cs="Times New Roman"/>
              </w:rPr>
            </w:pPr>
            <w:r w:rsidRPr="00FB2784">
              <w:rPr>
                <w:rFonts w:ascii="Times New Roman" w:hAnsi="Times New Roman" w:cs="Times New Roman"/>
              </w:rPr>
              <w:t>0.10</w:t>
            </w:r>
          </w:p>
        </w:tc>
        <w:tc>
          <w:tcPr>
            <w:tcW w:w="1340" w:type="dxa"/>
          </w:tcPr>
          <w:p w14:paraId="32376988" w14:textId="77777777" w:rsidR="00CA5E6E" w:rsidRPr="00FB2784" w:rsidRDefault="00CA5E6E" w:rsidP="00DD32BE">
            <w:pPr>
              <w:pStyle w:val="TableParagraph"/>
              <w:spacing w:before="102"/>
              <w:ind w:left="65"/>
              <w:rPr>
                <w:rFonts w:ascii="Times New Roman" w:hAnsi="Times New Roman" w:cs="Times New Roman"/>
              </w:rPr>
            </w:pPr>
            <w:r w:rsidRPr="00FB2784">
              <w:rPr>
                <w:rFonts w:ascii="Times New Roman" w:hAnsi="Times New Roman" w:cs="Times New Roman"/>
                <w:w w:val="61"/>
              </w:rPr>
              <w:t>−</w:t>
            </w:r>
          </w:p>
        </w:tc>
      </w:tr>
      <w:tr w:rsidR="00CA5E6E" w:rsidRPr="00FB2784" w14:paraId="4C9F531B" w14:textId="77777777" w:rsidTr="00CA5E6E">
        <w:trPr>
          <w:trHeight w:val="739"/>
        </w:trPr>
        <w:tc>
          <w:tcPr>
            <w:tcW w:w="1417" w:type="dxa"/>
            <w:tcBorders>
              <w:right w:val="single" w:sz="6" w:space="0" w:color="000000"/>
            </w:tcBorders>
          </w:tcPr>
          <w:p w14:paraId="106D1405" w14:textId="77777777" w:rsidR="00CA5E6E" w:rsidRPr="00FB2784" w:rsidRDefault="00CA5E6E" w:rsidP="00DD32BE">
            <w:pPr>
              <w:pStyle w:val="TableParagraph"/>
              <w:spacing w:before="102"/>
              <w:ind w:left="62"/>
              <w:rPr>
                <w:rFonts w:ascii="Times New Roman" w:hAnsi="Times New Roman" w:cs="Times New Roman"/>
              </w:rPr>
            </w:pPr>
            <w:r w:rsidRPr="00FB2784">
              <w:rPr>
                <w:rFonts w:ascii="Times New Roman" w:hAnsi="Times New Roman" w:cs="Times New Roman"/>
              </w:rPr>
              <w:t>5</w:t>
            </w:r>
          </w:p>
        </w:tc>
        <w:tc>
          <w:tcPr>
            <w:tcW w:w="1844" w:type="dxa"/>
            <w:tcBorders>
              <w:left w:val="single" w:sz="6" w:space="0" w:color="000000"/>
            </w:tcBorders>
          </w:tcPr>
          <w:p w14:paraId="43A5CA19" w14:textId="77777777" w:rsidR="00CA5E6E" w:rsidRPr="00FB2784" w:rsidRDefault="00CA5E6E" w:rsidP="00DD32BE">
            <w:pPr>
              <w:pStyle w:val="TableParagraph"/>
              <w:spacing w:before="102"/>
              <w:ind w:left="64"/>
              <w:rPr>
                <w:rFonts w:ascii="Times New Roman" w:hAnsi="Times New Roman" w:cs="Times New Roman"/>
              </w:rPr>
            </w:pPr>
            <w:r w:rsidRPr="00FB2784">
              <w:rPr>
                <w:rFonts w:ascii="Times New Roman" w:hAnsi="Times New Roman" w:cs="Times New Roman"/>
              </w:rPr>
              <w:t>4994055.16</w:t>
            </w:r>
          </w:p>
        </w:tc>
        <w:tc>
          <w:tcPr>
            <w:tcW w:w="1844" w:type="dxa"/>
          </w:tcPr>
          <w:p w14:paraId="4A470975" w14:textId="77777777" w:rsidR="00CA5E6E" w:rsidRPr="00FB2784" w:rsidRDefault="00CA5E6E" w:rsidP="00DD32BE">
            <w:pPr>
              <w:pStyle w:val="TableParagraph"/>
              <w:spacing w:before="102"/>
              <w:ind w:left="66"/>
              <w:rPr>
                <w:rFonts w:ascii="Times New Roman" w:hAnsi="Times New Roman" w:cs="Times New Roman"/>
              </w:rPr>
            </w:pPr>
            <w:r w:rsidRPr="00FB2784">
              <w:rPr>
                <w:rFonts w:ascii="Times New Roman" w:hAnsi="Times New Roman" w:cs="Times New Roman"/>
              </w:rPr>
              <w:t>5291894.40</w:t>
            </w:r>
          </w:p>
        </w:tc>
        <w:tc>
          <w:tcPr>
            <w:tcW w:w="1561" w:type="dxa"/>
          </w:tcPr>
          <w:p w14:paraId="2242A852" w14:textId="77777777" w:rsidR="00CA5E6E" w:rsidRPr="00FB2784" w:rsidRDefault="00CA5E6E" w:rsidP="00DD32BE">
            <w:pPr>
              <w:pStyle w:val="TableParagraph"/>
              <w:spacing w:before="102"/>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72400AF5" w14:textId="77777777" w:rsidR="00CA5E6E" w:rsidRPr="00FB2784" w:rsidRDefault="00CA5E6E" w:rsidP="00DD32BE">
            <w:pPr>
              <w:pStyle w:val="TableParagraph"/>
              <w:spacing w:before="102"/>
              <w:rPr>
                <w:rFonts w:ascii="Times New Roman" w:hAnsi="Times New Roman" w:cs="Times New Roman"/>
              </w:rPr>
            </w:pPr>
            <w:r w:rsidRPr="00FB2784">
              <w:rPr>
                <w:rFonts w:ascii="Times New Roman" w:hAnsi="Times New Roman" w:cs="Times New Roman"/>
              </w:rPr>
              <w:t>0.10</w:t>
            </w:r>
          </w:p>
        </w:tc>
        <w:tc>
          <w:tcPr>
            <w:tcW w:w="1340" w:type="dxa"/>
          </w:tcPr>
          <w:p w14:paraId="1DF1498C" w14:textId="77777777" w:rsidR="00CA5E6E" w:rsidRPr="00FB2784" w:rsidRDefault="00CA5E6E" w:rsidP="00DD32BE">
            <w:pPr>
              <w:pStyle w:val="TableParagraph"/>
              <w:spacing w:before="102"/>
              <w:ind w:left="65"/>
              <w:rPr>
                <w:rFonts w:ascii="Times New Roman" w:hAnsi="Times New Roman" w:cs="Times New Roman"/>
              </w:rPr>
            </w:pPr>
            <w:r w:rsidRPr="00FB2784">
              <w:rPr>
                <w:rFonts w:ascii="Times New Roman" w:hAnsi="Times New Roman" w:cs="Times New Roman"/>
                <w:w w:val="61"/>
              </w:rPr>
              <w:t>−</w:t>
            </w:r>
          </w:p>
        </w:tc>
      </w:tr>
      <w:tr w:rsidR="00CA5E6E" w:rsidRPr="00FB2784" w14:paraId="06CD54DC" w14:textId="77777777" w:rsidTr="00CA5E6E">
        <w:trPr>
          <w:trHeight w:val="743"/>
        </w:trPr>
        <w:tc>
          <w:tcPr>
            <w:tcW w:w="1417" w:type="dxa"/>
            <w:tcBorders>
              <w:right w:val="single" w:sz="6" w:space="0" w:color="000000"/>
            </w:tcBorders>
          </w:tcPr>
          <w:p w14:paraId="17440515"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rPr>
              <w:t>6</w:t>
            </w:r>
          </w:p>
        </w:tc>
        <w:tc>
          <w:tcPr>
            <w:tcW w:w="1844" w:type="dxa"/>
            <w:tcBorders>
              <w:left w:val="single" w:sz="6" w:space="0" w:color="000000"/>
            </w:tcBorders>
          </w:tcPr>
          <w:p w14:paraId="2783BB0A" w14:textId="77777777" w:rsidR="00CA5E6E" w:rsidRPr="00FB2784" w:rsidRDefault="00CA5E6E" w:rsidP="00DD32BE">
            <w:pPr>
              <w:pStyle w:val="TableParagraph"/>
              <w:spacing w:before="107"/>
              <w:ind w:left="64"/>
              <w:rPr>
                <w:rFonts w:ascii="Times New Roman" w:hAnsi="Times New Roman" w:cs="Times New Roman"/>
              </w:rPr>
            </w:pPr>
            <w:r w:rsidRPr="00FB2784">
              <w:rPr>
                <w:rFonts w:ascii="Times New Roman" w:hAnsi="Times New Roman" w:cs="Times New Roman"/>
              </w:rPr>
              <w:t>4994100.83</w:t>
            </w:r>
          </w:p>
        </w:tc>
        <w:tc>
          <w:tcPr>
            <w:tcW w:w="1844" w:type="dxa"/>
          </w:tcPr>
          <w:p w14:paraId="03AB4242"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rPr>
              <w:t>5292060.57</w:t>
            </w:r>
          </w:p>
        </w:tc>
        <w:tc>
          <w:tcPr>
            <w:tcW w:w="1561" w:type="dxa"/>
          </w:tcPr>
          <w:p w14:paraId="5C19865D" w14:textId="77777777" w:rsidR="00CA5E6E" w:rsidRPr="00FB2784" w:rsidRDefault="00CA5E6E" w:rsidP="00DD32BE">
            <w:pPr>
              <w:pStyle w:val="TableParagraph"/>
              <w:spacing w:before="107"/>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5A4473F4"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rPr>
              <w:t>0.10</w:t>
            </w:r>
          </w:p>
        </w:tc>
        <w:tc>
          <w:tcPr>
            <w:tcW w:w="1340" w:type="dxa"/>
          </w:tcPr>
          <w:p w14:paraId="0F212D23"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w w:val="61"/>
              </w:rPr>
              <w:t>−</w:t>
            </w:r>
          </w:p>
        </w:tc>
      </w:tr>
      <w:tr w:rsidR="00CA5E6E" w:rsidRPr="00FB2784" w14:paraId="07619AA9" w14:textId="77777777" w:rsidTr="00CA5E6E">
        <w:trPr>
          <w:trHeight w:val="739"/>
        </w:trPr>
        <w:tc>
          <w:tcPr>
            <w:tcW w:w="1417" w:type="dxa"/>
            <w:tcBorders>
              <w:right w:val="single" w:sz="6" w:space="0" w:color="000000"/>
            </w:tcBorders>
          </w:tcPr>
          <w:p w14:paraId="0E3D37CB" w14:textId="77777777" w:rsidR="00CA5E6E" w:rsidRPr="00FB2784" w:rsidRDefault="00CA5E6E" w:rsidP="00DD32BE">
            <w:pPr>
              <w:pStyle w:val="TableParagraph"/>
              <w:spacing w:before="102"/>
              <w:ind w:left="62"/>
              <w:rPr>
                <w:rFonts w:ascii="Times New Roman" w:hAnsi="Times New Roman" w:cs="Times New Roman"/>
              </w:rPr>
            </w:pPr>
            <w:r w:rsidRPr="00FB2784">
              <w:rPr>
                <w:rFonts w:ascii="Times New Roman" w:hAnsi="Times New Roman" w:cs="Times New Roman"/>
              </w:rPr>
              <w:t>7</w:t>
            </w:r>
          </w:p>
        </w:tc>
        <w:tc>
          <w:tcPr>
            <w:tcW w:w="1844" w:type="dxa"/>
            <w:tcBorders>
              <w:left w:val="single" w:sz="6" w:space="0" w:color="000000"/>
            </w:tcBorders>
          </w:tcPr>
          <w:p w14:paraId="5D921F3E" w14:textId="77777777" w:rsidR="00CA5E6E" w:rsidRPr="00FB2784" w:rsidRDefault="00CA5E6E" w:rsidP="00DD32BE">
            <w:pPr>
              <w:pStyle w:val="TableParagraph"/>
              <w:spacing w:before="102"/>
              <w:ind w:left="64"/>
              <w:rPr>
                <w:rFonts w:ascii="Times New Roman" w:hAnsi="Times New Roman" w:cs="Times New Roman"/>
              </w:rPr>
            </w:pPr>
            <w:r w:rsidRPr="00FB2784">
              <w:rPr>
                <w:rFonts w:ascii="Times New Roman" w:hAnsi="Times New Roman" w:cs="Times New Roman"/>
              </w:rPr>
              <w:t>4994137.58</w:t>
            </w:r>
          </w:p>
        </w:tc>
        <w:tc>
          <w:tcPr>
            <w:tcW w:w="1844" w:type="dxa"/>
          </w:tcPr>
          <w:p w14:paraId="49C565B7" w14:textId="77777777" w:rsidR="00CA5E6E" w:rsidRPr="00FB2784" w:rsidRDefault="00CA5E6E" w:rsidP="00DD32BE">
            <w:pPr>
              <w:pStyle w:val="TableParagraph"/>
              <w:spacing w:before="102"/>
              <w:ind w:left="66"/>
              <w:rPr>
                <w:rFonts w:ascii="Times New Roman" w:hAnsi="Times New Roman" w:cs="Times New Roman"/>
              </w:rPr>
            </w:pPr>
            <w:r w:rsidRPr="00FB2784">
              <w:rPr>
                <w:rFonts w:ascii="Times New Roman" w:hAnsi="Times New Roman" w:cs="Times New Roman"/>
              </w:rPr>
              <w:t>5292193.41</w:t>
            </w:r>
          </w:p>
        </w:tc>
        <w:tc>
          <w:tcPr>
            <w:tcW w:w="1561" w:type="dxa"/>
          </w:tcPr>
          <w:p w14:paraId="34DBEF4E" w14:textId="77777777" w:rsidR="00CA5E6E" w:rsidRPr="00FB2784" w:rsidRDefault="00CA5E6E" w:rsidP="00DD32BE">
            <w:pPr>
              <w:pStyle w:val="TableParagraph"/>
              <w:spacing w:before="102"/>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7478444C" w14:textId="77777777" w:rsidR="00CA5E6E" w:rsidRPr="00FB2784" w:rsidRDefault="00CA5E6E" w:rsidP="00DD32BE">
            <w:pPr>
              <w:pStyle w:val="TableParagraph"/>
              <w:spacing w:before="102"/>
              <w:rPr>
                <w:rFonts w:ascii="Times New Roman" w:hAnsi="Times New Roman" w:cs="Times New Roman"/>
              </w:rPr>
            </w:pPr>
            <w:r w:rsidRPr="00FB2784">
              <w:rPr>
                <w:rFonts w:ascii="Times New Roman" w:hAnsi="Times New Roman" w:cs="Times New Roman"/>
              </w:rPr>
              <w:t>0.10</w:t>
            </w:r>
          </w:p>
        </w:tc>
        <w:tc>
          <w:tcPr>
            <w:tcW w:w="1340" w:type="dxa"/>
          </w:tcPr>
          <w:p w14:paraId="44E103F5" w14:textId="77777777" w:rsidR="00CA5E6E" w:rsidRPr="00FB2784" w:rsidRDefault="00CA5E6E" w:rsidP="00DD32BE">
            <w:pPr>
              <w:pStyle w:val="TableParagraph"/>
              <w:spacing w:before="102"/>
              <w:ind w:left="65"/>
              <w:rPr>
                <w:rFonts w:ascii="Times New Roman" w:hAnsi="Times New Roman" w:cs="Times New Roman"/>
              </w:rPr>
            </w:pPr>
            <w:r w:rsidRPr="00FB2784">
              <w:rPr>
                <w:rFonts w:ascii="Times New Roman" w:hAnsi="Times New Roman" w:cs="Times New Roman"/>
                <w:w w:val="61"/>
              </w:rPr>
              <w:t>−</w:t>
            </w:r>
          </w:p>
        </w:tc>
      </w:tr>
      <w:tr w:rsidR="00CA5E6E" w:rsidRPr="00FB2784" w14:paraId="6F3E218C" w14:textId="77777777" w:rsidTr="00CA5E6E">
        <w:trPr>
          <w:trHeight w:val="743"/>
        </w:trPr>
        <w:tc>
          <w:tcPr>
            <w:tcW w:w="1417" w:type="dxa"/>
            <w:tcBorders>
              <w:right w:val="single" w:sz="6" w:space="0" w:color="000000"/>
            </w:tcBorders>
          </w:tcPr>
          <w:p w14:paraId="4676F1E7"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rPr>
              <w:t>8</w:t>
            </w:r>
          </w:p>
        </w:tc>
        <w:tc>
          <w:tcPr>
            <w:tcW w:w="1844" w:type="dxa"/>
            <w:tcBorders>
              <w:left w:val="single" w:sz="6" w:space="0" w:color="000000"/>
            </w:tcBorders>
          </w:tcPr>
          <w:p w14:paraId="5C2B00B6" w14:textId="77777777" w:rsidR="00CA5E6E" w:rsidRPr="00FB2784" w:rsidRDefault="00CA5E6E" w:rsidP="00DD32BE">
            <w:pPr>
              <w:pStyle w:val="TableParagraph"/>
              <w:spacing w:before="107"/>
              <w:ind w:left="64"/>
              <w:rPr>
                <w:rFonts w:ascii="Times New Roman" w:hAnsi="Times New Roman" w:cs="Times New Roman"/>
              </w:rPr>
            </w:pPr>
            <w:r w:rsidRPr="00FB2784">
              <w:rPr>
                <w:rFonts w:ascii="Times New Roman" w:hAnsi="Times New Roman" w:cs="Times New Roman"/>
              </w:rPr>
              <w:t>4994174.66</w:t>
            </w:r>
          </w:p>
        </w:tc>
        <w:tc>
          <w:tcPr>
            <w:tcW w:w="1844" w:type="dxa"/>
          </w:tcPr>
          <w:p w14:paraId="78C71F21"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rPr>
              <w:t>5292307.13</w:t>
            </w:r>
          </w:p>
        </w:tc>
        <w:tc>
          <w:tcPr>
            <w:tcW w:w="1561" w:type="dxa"/>
          </w:tcPr>
          <w:p w14:paraId="0A022D1A" w14:textId="77777777" w:rsidR="00CA5E6E" w:rsidRPr="00FB2784" w:rsidRDefault="00CA5E6E" w:rsidP="00DD32BE">
            <w:pPr>
              <w:pStyle w:val="TableParagraph"/>
              <w:spacing w:before="107"/>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1088F885"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rPr>
              <w:t>0.10</w:t>
            </w:r>
          </w:p>
        </w:tc>
        <w:tc>
          <w:tcPr>
            <w:tcW w:w="1340" w:type="dxa"/>
          </w:tcPr>
          <w:p w14:paraId="71B2B106"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w w:val="61"/>
              </w:rPr>
              <w:t>−</w:t>
            </w:r>
          </w:p>
        </w:tc>
      </w:tr>
      <w:tr w:rsidR="00CA5E6E" w:rsidRPr="00FB2784" w14:paraId="09CDE1D0" w14:textId="77777777" w:rsidTr="00CA5E6E">
        <w:trPr>
          <w:trHeight w:val="739"/>
        </w:trPr>
        <w:tc>
          <w:tcPr>
            <w:tcW w:w="1417" w:type="dxa"/>
            <w:tcBorders>
              <w:right w:val="single" w:sz="6" w:space="0" w:color="000000"/>
            </w:tcBorders>
          </w:tcPr>
          <w:p w14:paraId="3D99E721" w14:textId="77777777" w:rsidR="00CA5E6E" w:rsidRPr="00FB2784" w:rsidRDefault="00CA5E6E" w:rsidP="00DD32BE">
            <w:pPr>
              <w:pStyle w:val="TableParagraph"/>
              <w:spacing w:before="102"/>
              <w:ind w:left="62"/>
              <w:rPr>
                <w:rFonts w:ascii="Times New Roman" w:hAnsi="Times New Roman" w:cs="Times New Roman"/>
              </w:rPr>
            </w:pPr>
            <w:r w:rsidRPr="00FB2784">
              <w:rPr>
                <w:rFonts w:ascii="Times New Roman" w:hAnsi="Times New Roman" w:cs="Times New Roman"/>
              </w:rPr>
              <w:t>9</w:t>
            </w:r>
          </w:p>
        </w:tc>
        <w:tc>
          <w:tcPr>
            <w:tcW w:w="1844" w:type="dxa"/>
            <w:tcBorders>
              <w:left w:val="single" w:sz="6" w:space="0" w:color="000000"/>
            </w:tcBorders>
          </w:tcPr>
          <w:p w14:paraId="5444ACC9" w14:textId="77777777" w:rsidR="00CA5E6E" w:rsidRPr="00FB2784" w:rsidRDefault="00CA5E6E" w:rsidP="00DD32BE">
            <w:pPr>
              <w:pStyle w:val="TableParagraph"/>
              <w:spacing w:before="102"/>
              <w:ind w:left="64"/>
              <w:rPr>
                <w:rFonts w:ascii="Times New Roman" w:hAnsi="Times New Roman" w:cs="Times New Roman"/>
              </w:rPr>
            </w:pPr>
            <w:r w:rsidRPr="00FB2784">
              <w:rPr>
                <w:rFonts w:ascii="Times New Roman" w:hAnsi="Times New Roman" w:cs="Times New Roman"/>
              </w:rPr>
              <w:t>4994179.32</w:t>
            </w:r>
          </w:p>
        </w:tc>
        <w:tc>
          <w:tcPr>
            <w:tcW w:w="1844" w:type="dxa"/>
          </w:tcPr>
          <w:p w14:paraId="69A58604" w14:textId="77777777" w:rsidR="00CA5E6E" w:rsidRPr="00FB2784" w:rsidRDefault="00CA5E6E" w:rsidP="00DD32BE">
            <w:pPr>
              <w:pStyle w:val="TableParagraph"/>
              <w:spacing w:before="102"/>
              <w:ind w:left="66"/>
              <w:rPr>
                <w:rFonts w:ascii="Times New Roman" w:hAnsi="Times New Roman" w:cs="Times New Roman"/>
              </w:rPr>
            </w:pPr>
            <w:r w:rsidRPr="00FB2784">
              <w:rPr>
                <w:rFonts w:ascii="Times New Roman" w:hAnsi="Times New Roman" w:cs="Times New Roman"/>
              </w:rPr>
              <w:t>5292353.51</w:t>
            </w:r>
          </w:p>
        </w:tc>
        <w:tc>
          <w:tcPr>
            <w:tcW w:w="1561" w:type="dxa"/>
          </w:tcPr>
          <w:p w14:paraId="0E132FFB" w14:textId="77777777" w:rsidR="00CA5E6E" w:rsidRPr="00FB2784" w:rsidRDefault="00CA5E6E" w:rsidP="00DD32BE">
            <w:pPr>
              <w:pStyle w:val="TableParagraph"/>
              <w:spacing w:before="102"/>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11247293" w14:textId="77777777" w:rsidR="00CA5E6E" w:rsidRPr="00FB2784" w:rsidRDefault="00CA5E6E" w:rsidP="00DD32BE">
            <w:pPr>
              <w:pStyle w:val="TableParagraph"/>
              <w:spacing w:before="102"/>
              <w:rPr>
                <w:rFonts w:ascii="Times New Roman" w:hAnsi="Times New Roman" w:cs="Times New Roman"/>
              </w:rPr>
            </w:pPr>
            <w:r w:rsidRPr="00FB2784">
              <w:rPr>
                <w:rFonts w:ascii="Times New Roman" w:hAnsi="Times New Roman" w:cs="Times New Roman"/>
              </w:rPr>
              <w:t>0.10</w:t>
            </w:r>
          </w:p>
        </w:tc>
        <w:tc>
          <w:tcPr>
            <w:tcW w:w="1340" w:type="dxa"/>
          </w:tcPr>
          <w:p w14:paraId="3E4C2255" w14:textId="77777777" w:rsidR="00CA5E6E" w:rsidRPr="00FB2784" w:rsidRDefault="00CA5E6E" w:rsidP="00DD32BE">
            <w:pPr>
              <w:pStyle w:val="TableParagraph"/>
              <w:spacing w:before="102"/>
              <w:ind w:left="65"/>
              <w:rPr>
                <w:rFonts w:ascii="Times New Roman" w:hAnsi="Times New Roman" w:cs="Times New Roman"/>
              </w:rPr>
            </w:pPr>
            <w:r w:rsidRPr="00FB2784">
              <w:rPr>
                <w:rFonts w:ascii="Times New Roman" w:hAnsi="Times New Roman" w:cs="Times New Roman"/>
                <w:w w:val="61"/>
              </w:rPr>
              <w:t>−</w:t>
            </w:r>
          </w:p>
        </w:tc>
      </w:tr>
      <w:tr w:rsidR="00CA5E6E" w:rsidRPr="00FB2784" w14:paraId="2FEE48CE" w14:textId="77777777" w:rsidTr="00CA5E6E">
        <w:trPr>
          <w:trHeight w:val="743"/>
        </w:trPr>
        <w:tc>
          <w:tcPr>
            <w:tcW w:w="1417" w:type="dxa"/>
            <w:tcBorders>
              <w:right w:val="single" w:sz="6" w:space="0" w:color="000000"/>
            </w:tcBorders>
          </w:tcPr>
          <w:p w14:paraId="3A5C8E41"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rPr>
              <w:t>10</w:t>
            </w:r>
          </w:p>
        </w:tc>
        <w:tc>
          <w:tcPr>
            <w:tcW w:w="1844" w:type="dxa"/>
            <w:tcBorders>
              <w:left w:val="single" w:sz="6" w:space="0" w:color="000000"/>
            </w:tcBorders>
          </w:tcPr>
          <w:p w14:paraId="0BCA151B" w14:textId="77777777" w:rsidR="00CA5E6E" w:rsidRPr="00FB2784" w:rsidRDefault="00CA5E6E" w:rsidP="00DD32BE">
            <w:pPr>
              <w:pStyle w:val="TableParagraph"/>
              <w:spacing w:before="107"/>
              <w:ind w:left="64"/>
              <w:rPr>
                <w:rFonts w:ascii="Times New Roman" w:hAnsi="Times New Roman" w:cs="Times New Roman"/>
              </w:rPr>
            </w:pPr>
            <w:r w:rsidRPr="00FB2784">
              <w:rPr>
                <w:rFonts w:ascii="Times New Roman" w:hAnsi="Times New Roman" w:cs="Times New Roman"/>
              </w:rPr>
              <w:t>4994206.09</w:t>
            </w:r>
          </w:p>
        </w:tc>
        <w:tc>
          <w:tcPr>
            <w:tcW w:w="1844" w:type="dxa"/>
          </w:tcPr>
          <w:p w14:paraId="629856D7"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rPr>
              <w:t>5292344.79</w:t>
            </w:r>
          </w:p>
        </w:tc>
        <w:tc>
          <w:tcPr>
            <w:tcW w:w="1561" w:type="dxa"/>
          </w:tcPr>
          <w:p w14:paraId="0948727D" w14:textId="77777777" w:rsidR="00CA5E6E" w:rsidRPr="00FB2784" w:rsidRDefault="00CA5E6E" w:rsidP="00DD32BE">
            <w:pPr>
              <w:pStyle w:val="TableParagraph"/>
              <w:spacing w:before="107"/>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3B5CECF8"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rPr>
              <w:t>0.10</w:t>
            </w:r>
          </w:p>
        </w:tc>
        <w:tc>
          <w:tcPr>
            <w:tcW w:w="1340" w:type="dxa"/>
          </w:tcPr>
          <w:p w14:paraId="76FBAB79"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w w:val="61"/>
              </w:rPr>
              <w:t>−</w:t>
            </w:r>
          </w:p>
        </w:tc>
      </w:tr>
      <w:tr w:rsidR="00CA5E6E" w:rsidRPr="00FB2784" w14:paraId="576AD314" w14:textId="77777777" w:rsidTr="00CA5E6E">
        <w:trPr>
          <w:trHeight w:val="736"/>
        </w:trPr>
        <w:tc>
          <w:tcPr>
            <w:tcW w:w="1417" w:type="dxa"/>
            <w:tcBorders>
              <w:bottom w:val="single" w:sz="6" w:space="0" w:color="000000"/>
              <w:right w:val="single" w:sz="6" w:space="0" w:color="000000"/>
            </w:tcBorders>
          </w:tcPr>
          <w:p w14:paraId="636BC673" w14:textId="77777777" w:rsidR="00CA5E6E" w:rsidRPr="00FB2784" w:rsidRDefault="00CA5E6E" w:rsidP="00DD32BE">
            <w:pPr>
              <w:pStyle w:val="TableParagraph"/>
              <w:spacing w:before="102"/>
              <w:ind w:left="62"/>
              <w:rPr>
                <w:rFonts w:ascii="Times New Roman" w:hAnsi="Times New Roman" w:cs="Times New Roman"/>
              </w:rPr>
            </w:pPr>
            <w:r w:rsidRPr="00FB2784">
              <w:rPr>
                <w:rFonts w:ascii="Times New Roman" w:hAnsi="Times New Roman" w:cs="Times New Roman"/>
              </w:rPr>
              <w:t>11</w:t>
            </w:r>
          </w:p>
        </w:tc>
        <w:tc>
          <w:tcPr>
            <w:tcW w:w="1844" w:type="dxa"/>
            <w:tcBorders>
              <w:left w:val="single" w:sz="6" w:space="0" w:color="000000"/>
              <w:bottom w:val="single" w:sz="6" w:space="0" w:color="000000"/>
            </w:tcBorders>
          </w:tcPr>
          <w:p w14:paraId="38A90BC9" w14:textId="77777777" w:rsidR="00CA5E6E" w:rsidRPr="00FB2784" w:rsidRDefault="00CA5E6E" w:rsidP="00DD32BE">
            <w:pPr>
              <w:pStyle w:val="TableParagraph"/>
              <w:spacing w:before="102"/>
              <w:ind w:left="64"/>
              <w:rPr>
                <w:rFonts w:ascii="Times New Roman" w:hAnsi="Times New Roman" w:cs="Times New Roman"/>
              </w:rPr>
            </w:pPr>
            <w:r w:rsidRPr="00FB2784">
              <w:rPr>
                <w:rFonts w:ascii="Times New Roman" w:hAnsi="Times New Roman" w:cs="Times New Roman"/>
              </w:rPr>
              <w:t>4994296.36</w:t>
            </w:r>
          </w:p>
        </w:tc>
        <w:tc>
          <w:tcPr>
            <w:tcW w:w="1844" w:type="dxa"/>
            <w:tcBorders>
              <w:bottom w:val="single" w:sz="6" w:space="0" w:color="000000"/>
            </w:tcBorders>
          </w:tcPr>
          <w:p w14:paraId="4835E7F9" w14:textId="77777777" w:rsidR="00CA5E6E" w:rsidRPr="00FB2784" w:rsidRDefault="00CA5E6E" w:rsidP="00DD32BE">
            <w:pPr>
              <w:pStyle w:val="TableParagraph"/>
              <w:spacing w:before="102"/>
              <w:ind w:left="66"/>
              <w:rPr>
                <w:rFonts w:ascii="Times New Roman" w:hAnsi="Times New Roman" w:cs="Times New Roman"/>
              </w:rPr>
            </w:pPr>
            <w:r w:rsidRPr="00FB2784">
              <w:rPr>
                <w:rFonts w:ascii="Times New Roman" w:hAnsi="Times New Roman" w:cs="Times New Roman"/>
              </w:rPr>
              <w:t>5292866.85</w:t>
            </w:r>
          </w:p>
        </w:tc>
        <w:tc>
          <w:tcPr>
            <w:tcW w:w="1561" w:type="dxa"/>
            <w:tcBorders>
              <w:bottom w:val="single" w:sz="6" w:space="0" w:color="000000"/>
            </w:tcBorders>
          </w:tcPr>
          <w:p w14:paraId="57112002" w14:textId="77777777" w:rsidR="00CA5E6E" w:rsidRPr="00FB2784" w:rsidRDefault="00CA5E6E" w:rsidP="00DD32BE">
            <w:pPr>
              <w:pStyle w:val="TableParagraph"/>
              <w:spacing w:before="102"/>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Borders>
              <w:bottom w:val="single" w:sz="6" w:space="0" w:color="000000"/>
            </w:tcBorders>
          </w:tcPr>
          <w:p w14:paraId="4705E3CA" w14:textId="77777777" w:rsidR="00CA5E6E" w:rsidRPr="00FB2784" w:rsidRDefault="00CA5E6E" w:rsidP="00DD32BE">
            <w:pPr>
              <w:pStyle w:val="TableParagraph"/>
              <w:spacing w:before="102"/>
              <w:rPr>
                <w:rFonts w:ascii="Times New Roman" w:hAnsi="Times New Roman" w:cs="Times New Roman"/>
              </w:rPr>
            </w:pPr>
            <w:r w:rsidRPr="00FB2784">
              <w:rPr>
                <w:rFonts w:ascii="Times New Roman" w:hAnsi="Times New Roman" w:cs="Times New Roman"/>
              </w:rPr>
              <w:t>0.10</w:t>
            </w:r>
          </w:p>
        </w:tc>
        <w:tc>
          <w:tcPr>
            <w:tcW w:w="1340" w:type="dxa"/>
            <w:tcBorders>
              <w:bottom w:val="single" w:sz="6" w:space="0" w:color="000000"/>
            </w:tcBorders>
          </w:tcPr>
          <w:p w14:paraId="480087E9" w14:textId="77777777" w:rsidR="00CA5E6E" w:rsidRPr="00FB2784" w:rsidRDefault="00CA5E6E" w:rsidP="00DD32BE">
            <w:pPr>
              <w:pStyle w:val="TableParagraph"/>
              <w:spacing w:before="102"/>
              <w:ind w:left="65"/>
              <w:rPr>
                <w:rFonts w:ascii="Times New Roman" w:hAnsi="Times New Roman" w:cs="Times New Roman"/>
              </w:rPr>
            </w:pPr>
            <w:r w:rsidRPr="00FB2784">
              <w:rPr>
                <w:rFonts w:ascii="Times New Roman" w:hAnsi="Times New Roman" w:cs="Times New Roman"/>
                <w:w w:val="61"/>
              </w:rPr>
              <w:t>−</w:t>
            </w:r>
          </w:p>
        </w:tc>
      </w:tr>
      <w:tr w:rsidR="00CA5E6E" w:rsidRPr="00FB2784" w14:paraId="16F14CC8" w14:textId="77777777" w:rsidTr="00CA5E6E">
        <w:trPr>
          <w:trHeight w:val="472"/>
        </w:trPr>
        <w:tc>
          <w:tcPr>
            <w:tcW w:w="1417" w:type="dxa"/>
            <w:tcBorders>
              <w:top w:val="single" w:sz="6" w:space="0" w:color="000000"/>
              <w:right w:val="single" w:sz="6" w:space="0" w:color="000000"/>
            </w:tcBorders>
          </w:tcPr>
          <w:p w14:paraId="38309383" w14:textId="77777777" w:rsidR="00CA5E6E" w:rsidRPr="00FB2784" w:rsidRDefault="00CA5E6E" w:rsidP="00DD32BE">
            <w:pPr>
              <w:pStyle w:val="TableParagraph"/>
              <w:spacing w:before="105"/>
              <w:ind w:left="62"/>
              <w:rPr>
                <w:rFonts w:ascii="Times New Roman" w:hAnsi="Times New Roman" w:cs="Times New Roman"/>
              </w:rPr>
            </w:pPr>
            <w:r w:rsidRPr="00FB2784">
              <w:rPr>
                <w:rFonts w:ascii="Times New Roman" w:hAnsi="Times New Roman" w:cs="Times New Roman"/>
              </w:rPr>
              <w:t>12</w:t>
            </w:r>
          </w:p>
        </w:tc>
        <w:tc>
          <w:tcPr>
            <w:tcW w:w="1844" w:type="dxa"/>
            <w:tcBorders>
              <w:top w:val="single" w:sz="6" w:space="0" w:color="000000"/>
              <w:left w:val="single" w:sz="6" w:space="0" w:color="000000"/>
            </w:tcBorders>
          </w:tcPr>
          <w:p w14:paraId="3A97DBFC" w14:textId="77777777" w:rsidR="00CA5E6E" w:rsidRPr="00FB2784" w:rsidRDefault="00CA5E6E" w:rsidP="00DD32BE">
            <w:pPr>
              <w:pStyle w:val="TableParagraph"/>
              <w:spacing w:before="105"/>
              <w:ind w:left="64"/>
              <w:rPr>
                <w:rFonts w:ascii="Times New Roman" w:hAnsi="Times New Roman" w:cs="Times New Roman"/>
              </w:rPr>
            </w:pPr>
            <w:r w:rsidRPr="00FB2784">
              <w:rPr>
                <w:rFonts w:ascii="Times New Roman" w:hAnsi="Times New Roman" w:cs="Times New Roman"/>
              </w:rPr>
              <w:t>4994326.35</w:t>
            </w:r>
          </w:p>
        </w:tc>
        <w:tc>
          <w:tcPr>
            <w:tcW w:w="1844" w:type="dxa"/>
            <w:tcBorders>
              <w:top w:val="single" w:sz="6" w:space="0" w:color="000000"/>
            </w:tcBorders>
          </w:tcPr>
          <w:p w14:paraId="6EDF32C1" w14:textId="77777777" w:rsidR="00CA5E6E" w:rsidRPr="00FB2784" w:rsidRDefault="00CA5E6E" w:rsidP="00DD32BE">
            <w:pPr>
              <w:pStyle w:val="TableParagraph"/>
              <w:spacing w:before="105"/>
              <w:ind w:left="66"/>
              <w:rPr>
                <w:rFonts w:ascii="Times New Roman" w:hAnsi="Times New Roman" w:cs="Times New Roman"/>
              </w:rPr>
            </w:pPr>
            <w:r w:rsidRPr="00FB2784">
              <w:rPr>
                <w:rFonts w:ascii="Times New Roman" w:hAnsi="Times New Roman" w:cs="Times New Roman"/>
              </w:rPr>
              <w:t>5292857.42</w:t>
            </w:r>
          </w:p>
        </w:tc>
        <w:tc>
          <w:tcPr>
            <w:tcW w:w="1561" w:type="dxa"/>
            <w:tcBorders>
              <w:top w:val="single" w:sz="6" w:space="0" w:color="000000"/>
            </w:tcBorders>
          </w:tcPr>
          <w:p w14:paraId="03AAF8A6" w14:textId="77777777" w:rsidR="00CA5E6E" w:rsidRPr="00FB2784" w:rsidRDefault="00CA5E6E" w:rsidP="00DD32BE">
            <w:pPr>
              <w:pStyle w:val="TableParagraph"/>
              <w:spacing w:before="105"/>
              <w:ind w:left="42" w:right="43"/>
              <w:jc w:val="center"/>
              <w:rPr>
                <w:rFonts w:ascii="Times New Roman" w:hAnsi="Times New Roman" w:cs="Times New Roman"/>
              </w:rPr>
            </w:pPr>
            <w:r w:rsidRPr="00FB2784">
              <w:rPr>
                <w:rFonts w:ascii="Times New Roman" w:hAnsi="Times New Roman" w:cs="Times New Roman"/>
              </w:rPr>
              <w:t>Картометричес</w:t>
            </w:r>
          </w:p>
        </w:tc>
        <w:tc>
          <w:tcPr>
            <w:tcW w:w="1700" w:type="dxa"/>
            <w:tcBorders>
              <w:top w:val="single" w:sz="6" w:space="0" w:color="000000"/>
            </w:tcBorders>
          </w:tcPr>
          <w:p w14:paraId="5111A663" w14:textId="77777777" w:rsidR="00CA5E6E" w:rsidRPr="00FB2784" w:rsidRDefault="00CA5E6E" w:rsidP="00DD32BE">
            <w:pPr>
              <w:pStyle w:val="TableParagraph"/>
              <w:spacing w:before="105"/>
              <w:rPr>
                <w:rFonts w:ascii="Times New Roman" w:hAnsi="Times New Roman" w:cs="Times New Roman"/>
              </w:rPr>
            </w:pPr>
            <w:r w:rsidRPr="00FB2784">
              <w:rPr>
                <w:rFonts w:ascii="Times New Roman" w:hAnsi="Times New Roman" w:cs="Times New Roman"/>
              </w:rPr>
              <w:t>0.10</w:t>
            </w:r>
          </w:p>
        </w:tc>
        <w:tc>
          <w:tcPr>
            <w:tcW w:w="1340" w:type="dxa"/>
            <w:tcBorders>
              <w:top w:val="single" w:sz="6" w:space="0" w:color="000000"/>
            </w:tcBorders>
          </w:tcPr>
          <w:p w14:paraId="2D28F2A4" w14:textId="77777777" w:rsidR="00CA5E6E" w:rsidRPr="00FB2784" w:rsidRDefault="00CA5E6E" w:rsidP="00DD32BE">
            <w:pPr>
              <w:pStyle w:val="TableParagraph"/>
              <w:spacing w:before="105"/>
              <w:ind w:left="65"/>
              <w:rPr>
                <w:rFonts w:ascii="Times New Roman" w:hAnsi="Times New Roman" w:cs="Times New Roman"/>
              </w:rPr>
            </w:pPr>
            <w:r w:rsidRPr="00FB2784">
              <w:rPr>
                <w:rFonts w:ascii="Times New Roman" w:hAnsi="Times New Roman" w:cs="Times New Roman"/>
                <w:w w:val="61"/>
              </w:rPr>
              <w:t>−</w:t>
            </w:r>
          </w:p>
        </w:tc>
      </w:tr>
      <w:tr w:rsidR="00CA5E6E" w:rsidRPr="00FB2784" w14:paraId="53408F6D" w14:textId="77777777" w:rsidTr="00CA5E6E">
        <w:trPr>
          <w:trHeight w:val="474"/>
        </w:trPr>
        <w:tc>
          <w:tcPr>
            <w:tcW w:w="1417" w:type="dxa"/>
            <w:tcBorders>
              <w:right w:val="single" w:sz="6" w:space="0" w:color="000000"/>
            </w:tcBorders>
          </w:tcPr>
          <w:p w14:paraId="2BA2726A" w14:textId="77777777" w:rsidR="00CA5E6E" w:rsidRPr="00FB2784" w:rsidRDefault="00CA5E6E" w:rsidP="00DD32BE">
            <w:pPr>
              <w:pStyle w:val="TableParagraph"/>
              <w:ind w:left="0"/>
              <w:rPr>
                <w:rFonts w:ascii="Times New Roman" w:hAnsi="Times New Roman" w:cs="Times New Roman"/>
              </w:rPr>
            </w:pPr>
          </w:p>
        </w:tc>
        <w:tc>
          <w:tcPr>
            <w:tcW w:w="1844" w:type="dxa"/>
            <w:tcBorders>
              <w:left w:val="single" w:sz="6" w:space="0" w:color="000000"/>
            </w:tcBorders>
          </w:tcPr>
          <w:p w14:paraId="120C0BE6" w14:textId="77777777" w:rsidR="00CA5E6E" w:rsidRPr="00FB2784" w:rsidRDefault="00CA5E6E" w:rsidP="00DD32BE">
            <w:pPr>
              <w:pStyle w:val="TableParagraph"/>
              <w:ind w:left="0"/>
              <w:rPr>
                <w:rFonts w:ascii="Times New Roman" w:hAnsi="Times New Roman" w:cs="Times New Roman"/>
              </w:rPr>
            </w:pPr>
          </w:p>
        </w:tc>
        <w:tc>
          <w:tcPr>
            <w:tcW w:w="1844" w:type="dxa"/>
          </w:tcPr>
          <w:p w14:paraId="733143A7" w14:textId="77777777" w:rsidR="00CA5E6E" w:rsidRPr="00FB2784" w:rsidRDefault="00CA5E6E" w:rsidP="00DD32BE">
            <w:pPr>
              <w:pStyle w:val="TableParagraph"/>
              <w:ind w:left="0"/>
              <w:rPr>
                <w:rFonts w:ascii="Times New Roman" w:hAnsi="Times New Roman" w:cs="Times New Roman"/>
              </w:rPr>
            </w:pPr>
          </w:p>
        </w:tc>
        <w:tc>
          <w:tcPr>
            <w:tcW w:w="1561" w:type="dxa"/>
          </w:tcPr>
          <w:p w14:paraId="43FD5A59" w14:textId="77777777" w:rsidR="00CA5E6E" w:rsidRPr="00FB2784" w:rsidRDefault="00CA5E6E" w:rsidP="00DD32BE">
            <w:pPr>
              <w:pStyle w:val="TableParagraph"/>
              <w:spacing w:before="100"/>
              <w:rPr>
                <w:rFonts w:ascii="Times New Roman" w:hAnsi="Times New Roman" w:cs="Times New Roman"/>
              </w:rPr>
            </w:pPr>
            <w:r w:rsidRPr="00FB2784">
              <w:rPr>
                <w:rFonts w:ascii="Times New Roman" w:hAnsi="Times New Roman" w:cs="Times New Roman"/>
              </w:rPr>
              <w:t>кий</w:t>
            </w:r>
          </w:p>
        </w:tc>
        <w:tc>
          <w:tcPr>
            <w:tcW w:w="1700" w:type="dxa"/>
          </w:tcPr>
          <w:p w14:paraId="697FEBC2" w14:textId="77777777" w:rsidR="00CA5E6E" w:rsidRPr="00FB2784" w:rsidRDefault="00CA5E6E" w:rsidP="00DD32BE">
            <w:pPr>
              <w:pStyle w:val="TableParagraph"/>
              <w:ind w:left="0"/>
              <w:rPr>
                <w:rFonts w:ascii="Times New Roman" w:hAnsi="Times New Roman" w:cs="Times New Roman"/>
              </w:rPr>
            </w:pPr>
          </w:p>
        </w:tc>
        <w:tc>
          <w:tcPr>
            <w:tcW w:w="1340" w:type="dxa"/>
          </w:tcPr>
          <w:p w14:paraId="6B84731A" w14:textId="77777777" w:rsidR="00CA5E6E" w:rsidRPr="00FB2784" w:rsidRDefault="00CA5E6E" w:rsidP="00DD32BE">
            <w:pPr>
              <w:pStyle w:val="TableParagraph"/>
              <w:ind w:left="0"/>
              <w:rPr>
                <w:rFonts w:ascii="Times New Roman" w:hAnsi="Times New Roman" w:cs="Times New Roman"/>
              </w:rPr>
            </w:pPr>
          </w:p>
        </w:tc>
      </w:tr>
      <w:tr w:rsidR="00CA5E6E" w:rsidRPr="00FB2784" w14:paraId="04177434" w14:textId="77777777" w:rsidTr="00CA5E6E">
        <w:trPr>
          <w:trHeight w:val="738"/>
        </w:trPr>
        <w:tc>
          <w:tcPr>
            <w:tcW w:w="1417" w:type="dxa"/>
            <w:tcBorders>
              <w:right w:val="single" w:sz="6" w:space="0" w:color="000000"/>
            </w:tcBorders>
          </w:tcPr>
          <w:p w14:paraId="6ECB207C"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lastRenderedPageBreak/>
              <w:t>13</w:t>
            </w:r>
          </w:p>
        </w:tc>
        <w:tc>
          <w:tcPr>
            <w:tcW w:w="1844" w:type="dxa"/>
            <w:tcBorders>
              <w:left w:val="single" w:sz="6" w:space="0" w:color="000000"/>
            </w:tcBorders>
          </w:tcPr>
          <w:p w14:paraId="01AA37BA"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4994372.98</w:t>
            </w:r>
          </w:p>
        </w:tc>
        <w:tc>
          <w:tcPr>
            <w:tcW w:w="1844" w:type="dxa"/>
          </w:tcPr>
          <w:p w14:paraId="7A2885A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5293018.71</w:t>
            </w:r>
          </w:p>
        </w:tc>
        <w:tc>
          <w:tcPr>
            <w:tcW w:w="1561" w:type="dxa"/>
          </w:tcPr>
          <w:p w14:paraId="7F9C4283"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28B0A81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1C2CF749"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3702B26F" w14:textId="77777777" w:rsidTr="00CA5E6E">
        <w:trPr>
          <w:trHeight w:val="744"/>
        </w:trPr>
        <w:tc>
          <w:tcPr>
            <w:tcW w:w="1417" w:type="dxa"/>
            <w:tcBorders>
              <w:right w:val="single" w:sz="6" w:space="0" w:color="000000"/>
            </w:tcBorders>
          </w:tcPr>
          <w:p w14:paraId="12D1A9B6" w14:textId="77777777" w:rsidR="00CA5E6E" w:rsidRPr="00FB2784" w:rsidRDefault="00CA5E6E" w:rsidP="00DD32BE">
            <w:pPr>
              <w:pStyle w:val="TableParagraph"/>
              <w:spacing w:before="101"/>
              <w:ind w:left="62"/>
              <w:rPr>
                <w:rFonts w:ascii="Times New Roman" w:hAnsi="Times New Roman" w:cs="Times New Roman"/>
              </w:rPr>
            </w:pPr>
            <w:r w:rsidRPr="00FB2784">
              <w:rPr>
                <w:rFonts w:ascii="Times New Roman" w:hAnsi="Times New Roman" w:cs="Times New Roman"/>
              </w:rPr>
              <w:t>14</w:t>
            </w:r>
          </w:p>
        </w:tc>
        <w:tc>
          <w:tcPr>
            <w:tcW w:w="1844" w:type="dxa"/>
            <w:tcBorders>
              <w:left w:val="single" w:sz="6" w:space="0" w:color="000000"/>
            </w:tcBorders>
          </w:tcPr>
          <w:p w14:paraId="10687526" w14:textId="77777777" w:rsidR="00CA5E6E" w:rsidRPr="00FB2784" w:rsidRDefault="00CA5E6E" w:rsidP="00DD32BE">
            <w:pPr>
              <w:pStyle w:val="TableParagraph"/>
              <w:spacing w:before="101"/>
              <w:ind w:left="64"/>
              <w:rPr>
                <w:rFonts w:ascii="Times New Roman" w:hAnsi="Times New Roman" w:cs="Times New Roman"/>
              </w:rPr>
            </w:pPr>
            <w:r w:rsidRPr="00FB2784">
              <w:rPr>
                <w:rFonts w:ascii="Times New Roman" w:hAnsi="Times New Roman" w:cs="Times New Roman"/>
              </w:rPr>
              <w:t>4994390.84</w:t>
            </w:r>
          </w:p>
        </w:tc>
        <w:tc>
          <w:tcPr>
            <w:tcW w:w="1844" w:type="dxa"/>
          </w:tcPr>
          <w:p w14:paraId="1262F7F7" w14:textId="77777777" w:rsidR="00CA5E6E" w:rsidRPr="00FB2784" w:rsidRDefault="00CA5E6E" w:rsidP="00DD32BE">
            <w:pPr>
              <w:pStyle w:val="TableParagraph"/>
              <w:spacing w:before="101"/>
              <w:ind w:left="66"/>
              <w:rPr>
                <w:rFonts w:ascii="Times New Roman" w:hAnsi="Times New Roman" w:cs="Times New Roman"/>
              </w:rPr>
            </w:pPr>
            <w:r w:rsidRPr="00FB2784">
              <w:rPr>
                <w:rFonts w:ascii="Times New Roman" w:hAnsi="Times New Roman" w:cs="Times New Roman"/>
              </w:rPr>
              <w:t>5293075.88</w:t>
            </w:r>
          </w:p>
        </w:tc>
        <w:tc>
          <w:tcPr>
            <w:tcW w:w="1561" w:type="dxa"/>
          </w:tcPr>
          <w:p w14:paraId="79CF8B4E" w14:textId="77777777" w:rsidR="00CA5E6E" w:rsidRPr="00FB2784" w:rsidRDefault="00CA5E6E" w:rsidP="00DD32BE">
            <w:pPr>
              <w:pStyle w:val="TableParagraph"/>
              <w:spacing w:before="105" w:line="235" w:lineRule="auto"/>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2A20219A" w14:textId="77777777" w:rsidR="00CA5E6E" w:rsidRPr="00FB2784" w:rsidRDefault="00CA5E6E" w:rsidP="00DD32BE">
            <w:pPr>
              <w:pStyle w:val="TableParagraph"/>
              <w:spacing w:before="101"/>
              <w:rPr>
                <w:rFonts w:ascii="Times New Roman" w:hAnsi="Times New Roman" w:cs="Times New Roman"/>
              </w:rPr>
            </w:pPr>
            <w:r w:rsidRPr="00FB2784">
              <w:rPr>
                <w:rFonts w:ascii="Times New Roman" w:hAnsi="Times New Roman" w:cs="Times New Roman"/>
              </w:rPr>
              <w:t>0.10</w:t>
            </w:r>
          </w:p>
        </w:tc>
        <w:tc>
          <w:tcPr>
            <w:tcW w:w="1340" w:type="dxa"/>
          </w:tcPr>
          <w:p w14:paraId="2DB5EAF0" w14:textId="77777777" w:rsidR="00CA5E6E" w:rsidRPr="00FB2784" w:rsidRDefault="00CA5E6E" w:rsidP="00DD32BE">
            <w:pPr>
              <w:pStyle w:val="TableParagraph"/>
              <w:spacing w:before="101"/>
              <w:ind w:left="65"/>
              <w:rPr>
                <w:rFonts w:ascii="Times New Roman" w:hAnsi="Times New Roman" w:cs="Times New Roman"/>
              </w:rPr>
            </w:pPr>
            <w:r w:rsidRPr="00FB2784">
              <w:rPr>
                <w:rFonts w:ascii="Times New Roman" w:hAnsi="Times New Roman" w:cs="Times New Roman"/>
                <w:w w:val="61"/>
              </w:rPr>
              <w:t>−</w:t>
            </w:r>
          </w:p>
        </w:tc>
      </w:tr>
      <w:tr w:rsidR="00CA5E6E" w:rsidRPr="00FB2784" w14:paraId="606C5F0A" w14:textId="77777777" w:rsidTr="00CA5E6E">
        <w:trPr>
          <w:trHeight w:val="738"/>
        </w:trPr>
        <w:tc>
          <w:tcPr>
            <w:tcW w:w="1417" w:type="dxa"/>
            <w:tcBorders>
              <w:right w:val="single" w:sz="6" w:space="0" w:color="000000"/>
            </w:tcBorders>
          </w:tcPr>
          <w:p w14:paraId="7D841D78"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15</w:t>
            </w:r>
          </w:p>
        </w:tc>
        <w:tc>
          <w:tcPr>
            <w:tcW w:w="1844" w:type="dxa"/>
            <w:tcBorders>
              <w:left w:val="single" w:sz="6" w:space="0" w:color="000000"/>
            </w:tcBorders>
          </w:tcPr>
          <w:p w14:paraId="506B79EE"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4994453.38</w:t>
            </w:r>
          </w:p>
        </w:tc>
        <w:tc>
          <w:tcPr>
            <w:tcW w:w="1844" w:type="dxa"/>
          </w:tcPr>
          <w:p w14:paraId="46318AA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5293219.81</w:t>
            </w:r>
          </w:p>
        </w:tc>
        <w:tc>
          <w:tcPr>
            <w:tcW w:w="1561" w:type="dxa"/>
          </w:tcPr>
          <w:p w14:paraId="75A232A3"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6A7D99F6"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6F887138"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7FBFD9E1" w14:textId="77777777" w:rsidTr="00CA5E6E">
        <w:trPr>
          <w:trHeight w:val="744"/>
        </w:trPr>
        <w:tc>
          <w:tcPr>
            <w:tcW w:w="1417" w:type="dxa"/>
            <w:tcBorders>
              <w:right w:val="single" w:sz="6" w:space="0" w:color="000000"/>
            </w:tcBorders>
          </w:tcPr>
          <w:p w14:paraId="3886D97A" w14:textId="77777777" w:rsidR="00CA5E6E" w:rsidRPr="00FB2784" w:rsidRDefault="00CA5E6E" w:rsidP="00DD32BE">
            <w:pPr>
              <w:pStyle w:val="TableParagraph"/>
              <w:spacing w:before="100"/>
              <w:ind w:left="62"/>
              <w:rPr>
                <w:rFonts w:ascii="Times New Roman" w:hAnsi="Times New Roman" w:cs="Times New Roman"/>
              </w:rPr>
            </w:pPr>
            <w:r w:rsidRPr="00FB2784">
              <w:rPr>
                <w:rFonts w:ascii="Times New Roman" w:hAnsi="Times New Roman" w:cs="Times New Roman"/>
              </w:rPr>
              <w:t>16</w:t>
            </w:r>
          </w:p>
        </w:tc>
        <w:tc>
          <w:tcPr>
            <w:tcW w:w="1844" w:type="dxa"/>
            <w:tcBorders>
              <w:left w:val="single" w:sz="6" w:space="0" w:color="000000"/>
            </w:tcBorders>
          </w:tcPr>
          <w:p w14:paraId="2851E4CE" w14:textId="77777777" w:rsidR="00CA5E6E" w:rsidRPr="00FB2784" w:rsidRDefault="00CA5E6E" w:rsidP="00DD32BE">
            <w:pPr>
              <w:pStyle w:val="TableParagraph"/>
              <w:spacing w:before="100"/>
              <w:ind w:left="64"/>
              <w:rPr>
                <w:rFonts w:ascii="Times New Roman" w:hAnsi="Times New Roman" w:cs="Times New Roman"/>
              </w:rPr>
            </w:pPr>
            <w:r w:rsidRPr="00FB2784">
              <w:rPr>
                <w:rFonts w:ascii="Times New Roman" w:hAnsi="Times New Roman" w:cs="Times New Roman"/>
              </w:rPr>
              <w:t>4994523.75</w:t>
            </w:r>
          </w:p>
        </w:tc>
        <w:tc>
          <w:tcPr>
            <w:tcW w:w="1844" w:type="dxa"/>
          </w:tcPr>
          <w:p w14:paraId="68C37140" w14:textId="77777777" w:rsidR="00CA5E6E" w:rsidRPr="00FB2784" w:rsidRDefault="00CA5E6E" w:rsidP="00DD32BE">
            <w:pPr>
              <w:pStyle w:val="TableParagraph"/>
              <w:spacing w:before="100"/>
              <w:ind w:left="66"/>
              <w:rPr>
                <w:rFonts w:ascii="Times New Roman" w:hAnsi="Times New Roman" w:cs="Times New Roman"/>
              </w:rPr>
            </w:pPr>
            <w:r w:rsidRPr="00FB2784">
              <w:rPr>
                <w:rFonts w:ascii="Times New Roman" w:hAnsi="Times New Roman" w:cs="Times New Roman"/>
              </w:rPr>
              <w:t>5293338.79</w:t>
            </w:r>
          </w:p>
        </w:tc>
        <w:tc>
          <w:tcPr>
            <w:tcW w:w="1561" w:type="dxa"/>
          </w:tcPr>
          <w:p w14:paraId="2CDC89DB" w14:textId="77777777" w:rsidR="00CA5E6E" w:rsidRPr="00FB2784" w:rsidRDefault="00CA5E6E" w:rsidP="00DD32BE">
            <w:pPr>
              <w:pStyle w:val="TableParagraph"/>
              <w:spacing w:before="105" w:line="235" w:lineRule="auto"/>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23A155BA" w14:textId="77777777" w:rsidR="00CA5E6E" w:rsidRPr="00FB2784" w:rsidRDefault="00CA5E6E" w:rsidP="00DD32BE">
            <w:pPr>
              <w:pStyle w:val="TableParagraph"/>
              <w:spacing w:before="100"/>
              <w:rPr>
                <w:rFonts w:ascii="Times New Roman" w:hAnsi="Times New Roman" w:cs="Times New Roman"/>
              </w:rPr>
            </w:pPr>
            <w:r w:rsidRPr="00FB2784">
              <w:rPr>
                <w:rFonts w:ascii="Times New Roman" w:hAnsi="Times New Roman" w:cs="Times New Roman"/>
              </w:rPr>
              <w:t>0.10</w:t>
            </w:r>
          </w:p>
        </w:tc>
        <w:tc>
          <w:tcPr>
            <w:tcW w:w="1340" w:type="dxa"/>
          </w:tcPr>
          <w:p w14:paraId="7F6278C3" w14:textId="77777777" w:rsidR="00CA5E6E" w:rsidRPr="00FB2784" w:rsidRDefault="00CA5E6E" w:rsidP="00DD32BE">
            <w:pPr>
              <w:pStyle w:val="TableParagraph"/>
              <w:spacing w:before="100"/>
              <w:ind w:left="65"/>
              <w:rPr>
                <w:rFonts w:ascii="Times New Roman" w:hAnsi="Times New Roman" w:cs="Times New Roman"/>
              </w:rPr>
            </w:pPr>
            <w:r w:rsidRPr="00FB2784">
              <w:rPr>
                <w:rFonts w:ascii="Times New Roman" w:hAnsi="Times New Roman" w:cs="Times New Roman"/>
                <w:w w:val="61"/>
              </w:rPr>
              <w:t>−</w:t>
            </w:r>
          </w:p>
        </w:tc>
      </w:tr>
      <w:tr w:rsidR="00CA5E6E" w:rsidRPr="00FB2784" w14:paraId="320447AA" w14:textId="77777777" w:rsidTr="00CA5E6E">
        <w:trPr>
          <w:trHeight w:val="738"/>
        </w:trPr>
        <w:tc>
          <w:tcPr>
            <w:tcW w:w="1417" w:type="dxa"/>
            <w:tcBorders>
              <w:right w:val="single" w:sz="6" w:space="0" w:color="000000"/>
            </w:tcBorders>
          </w:tcPr>
          <w:p w14:paraId="7E16957B"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17</w:t>
            </w:r>
          </w:p>
        </w:tc>
        <w:tc>
          <w:tcPr>
            <w:tcW w:w="1844" w:type="dxa"/>
            <w:tcBorders>
              <w:left w:val="single" w:sz="6" w:space="0" w:color="000000"/>
            </w:tcBorders>
          </w:tcPr>
          <w:p w14:paraId="43717C8E"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4994627.06</w:t>
            </w:r>
          </w:p>
        </w:tc>
        <w:tc>
          <w:tcPr>
            <w:tcW w:w="1844" w:type="dxa"/>
          </w:tcPr>
          <w:p w14:paraId="73C42A9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5293434.48</w:t>
            </w:r>
          </w:p>
        </w:tc>
        <w:tc>
          <w:tcPr>
            <w:tcW w:w="1561" w:type="dxa"/>
          </w:tcPr>
          <w:p w14:paraId="47A2452F"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3744F89D"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6C025F06"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3D58D934" w14:textId="77777777" w:rsidTr="00CA5E6E">
        <w:trPr>
          <w:trHeight w:val="744"/>
        </w:trPr>
        <w:tc>
          <w:tcPr>
            <w:tcW w:w="1417" w:type="dxa"/>
            <w:tcBorders>
              <w:right w:val="single" w:sz="6" w:space="0" w:color="000000"/>
            </w:tcBorders>
          </w:tcPr>
          <w:p w14:paraId="693E208B"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18</w:t>
            </w:r>
          </w:p>
        </w:tc>
        <w:tc>
          <w:tcPr>
            <w:tcW w:w="1844" w:type="dxa"/>
            <w:tcBorders>
              <w:left w:val="single" w:sz="6" w:space="0" w:color="000000"/>
            </w:tcBorders>
          </w:tcPr>
          <w:p w14:paraId="0F7361E5"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4995040.56</w:t>
            </w:r>
          </w:p>
        </w:tc>
        <w:tc>
          <w:tcPr>
            <w:tcW w:w="1844" w:type="dxa"/>
          </w:tcPr>
          <w:p w14:paraId="587F4929"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5293634.53</w:t>
            </w:r>
          </w:p>
        </w:tc>
        <w:tc>
          <w:tcPr>
            <w:tcW w:w="1561" w:type="dxa"/>
          </w:tcPr>
          <w:p w14:paraId="262681DD"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2E50B83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69B77037"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475D96B0" w14:textId="77777777" w:rsidTr="00CA5E6E">
        <w:trPr>
          <w:trHeight w:val="738"/>
        </w:trPr>
        <w:tc>
          <w:tcPr>
            <w:tcW w:w="1417" w:type="dxa"/>
            <w:tcBorders>
              <w:right w:val="single" w:sz="6" w:space="0" w:color="000000"/>
            </w:tcBorders>
          </w:tcPr>
          <w:p w14:paraId="149176F6"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19</w:t>
            </w:r>
          </w:p>
        </w:tc>
        <w:tc>
          <w:tcPr>
            <w:tcW w:w="1844" w:type="dxa"/>
            <w:tcBorders>
              <w:left w:val="single" w:sz="6" w:space="0" w:color="000000"/>
            </w:tcBorders>
          </w:tcPr>
          <w:p w14:paraId="2B8D7164"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4995234.09</w:t>
            </w:r>
          </w:p>
        </w:tc>
        <w:tc>
          <w:tcPr>
            <w:tcW w:w="1844" w:type="dxa"/>
          </w:tcPr>
          <w:p w14:paraId="6C43E1B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5293847.18</w:t>
            </w:r>
          </w:p>
        </w:tc>
        <w:tc>
          <w:tcPr>
            <w:tcW w:w="1561" w:type="dxa"/>
          </w:tcPr>
          <w:p w14:paraId="03381CC1"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1AB3CCCA"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7EC42F75"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57523B24" w14:textId="77777777" w:rsidTr="00CA5E6E">
        <w:trPr>
          <w:trHeight w:val="744"/>
        </w:trPr>
        <w:tc>
          <w:tcPr>
            <w:tcW w:w="1417" w:type="dxa"/>
            <w:tcBorders>
              <w:right w:val="single" w:sz="6" w:space="0" w:color="000000"/>
            </w:tcBorders>
          </w:tcPr>
          <w:p w14:paraId="6C6AA917"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20</w:t>
            </w:r>
          </w:p>
        </w:tc>
        <w:tc>
          <w:tcPr>
            <w:tcW w:w="1844" w:type="dxa"/>
            <w:tcBorders>
              <w:left w:val="single" w:sz="6" w:space="0" w:color="000000"/>
            </w:tcBorders>
          </w:tcPr>
          <w:p w14:paraId="52E5B850"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4995179.02</w:t>
            </w:r>
          </w:p>
        </w:tc>
        <w:tc>
          <w:tcPr>
            <w:tcW w:w="1844" w:type="dxa"/>
          </w:tcPr>
          <w:p w14:paraId="51DCB0B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5293883.26</w:t>
            </w:r>
          </w:p>
        </w:tc>
        <w:tc>
          <w:tcPr>
            <w:tcW w:w="1561" w:type="dxa"/>
          </w:tcPr>
          <w:p w14:paraId="1A73A27D"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612D589E"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23ADA2FB"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45D06F5A" w14:textId="77777777" w:rsidTr="00CA5E6E">
        <w:trPr>
          <w:trHeight w:val="738"/>
        </w:trPr>
        <w:tc>
          <w:tcPr>
            <w:tcW w:w="1417" w:type="dxa"/>
            <w:tcBorders>
              <w:right w:val="single" w:sz="6" w:space="0" w:color="000000"/>
            </w:tcBorders>
          </w:tcPr>
          <w:p w14:paraId="08B3CA9E"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21</w:t>
            </w:r>
          </w:p>
        </w:tc>
        <w:tc>
          <w:tcPr>
            <w:tcW w:w="1844" w:type="dxa"/>
            <w:tcBorders>
              <w:left w:val="single" w:sz="6" w:space="0" w:color="000000"/>
            </w:tcBorders>
          </w:tcPr>
          <w:p w14:paraId="7470D082"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4995256.94</w:t>
            </w:r>
          </w:p>
        </w:tc>
        <w:tc>
          <w:tcPr>
            <w:tcW w:w="1844" w:type="dxa"/>
          </w:tcPr>
          <w:p w14:paraId="26FC058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5293965.77</w:t>
            </w:r>
          </w:p>
        </w:tc>
        <w:tc>
          <w:tcPr>
            <w:tcW w:w="1561" w:type="dxa"/>
          </w:tcPr>
          <w:p w14:paraId="2D6C36DA"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2B810EE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1124A4BC"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3426EC30" w14:textId="77777777" w:rsidTr="00CA5E6E">
        <w:trPr>
          <w:trHeight w:val="743"/>
        </w:trPr>
        <w:tc>
          <w:tcPr>
            <w:tcW w:w="1417" w:type="dxa"/>
            <w:tcBorders>
              <w:right w:val="single" w:sz="6" w:space="0" w:color="000000"/>
            </w:tcBorders>
          </w:tcPr>
          <w:p w14:paraId="684CAC3B"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22</w:t>
            </w:r>
          </w:p>
        </w:tc>
        <w:tc>
          <w:tcPr>
            <w:tcW w:w="1844" w:type="dxa"/>
            <w:tcBorders>
              <w:left w:val="single" w:sz="6" w:space="0" w:color="000000"/>
            </w:tcBorders>
          </w:tcPr>
          <w:p w14:paraId="607839C9"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4995301.59</w:t>
            </w:r>
          </w:p>
        </w:tc>
        <w:tc>
          <w:tcPr>
            <w:tcW w:w="1844" w:type="dxa"/>
          </w:tcPr>
          <w:p w14:paraId="7F4DB280"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5293931.05</w:t>
            </w:r>
          </w:p>
        </w:tc>
        <w:tc>
          <w:tcPr>
            <w:tcW w:w="1561" w:type="dxa"/>
          </w:tcPr>
          <w:p w14:paraId="62C5DA93"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5B5F1FD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6B54ED77"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527479F9" w14:textId="77777777" w:rsidTr="00CA5E6E">
        <w:trPr>
          <w:trHeight w:val="739"/>
        </w:trPr>
        <w:tc>
          <w:tcPr>
            <w:tcW w:w="1417" w:type="dxa"/>
            <w:tcBorders>
              <w:right w:val="single" w:sz="6" w:space="0" w:color="000000"/>
            </w:tcBorders>
          </w:tcPr>
          <w:p w14:paraId="543FADF3" w14:textId="77777777" w:rsidR="00CA5E6E" w:rsidRPr="00FB2784" w:rsidRDefault="00CA5E6E" w:rsidP="00DD32BE">
            <w:pPr>
              <w:pStyle w:val="TableParagraph"/>
              <w:spacing w:before="96"/>
              <w:ind w:left="62"/>
              <w:rPr>
                <w:rFonts w:ascii="Times New Roman" w:hAnsi="Times New Roman" w:cs="Times New Roman"/>
              </w:rPr>
            </w:pPr>
            <w:r w:rsidRPr="00FB2784">
              <w:rPr>
                <w:rFonts w:ascii="Times New Roman" w:hAnsi="Times New Roman" w:cs="Times New Roman"/>
              </w:rPr>
              <w:t>23</w:t>
            </w:r>
          </w:p>
        </w:tc>
        <w:tc>
          <w:tcPr>
            <w:tcW w:w="1844" w:type="dxa"/>
            <w:tcBorders>
              <w:left w:val="single" w:sz="6" w:space="0" w:color="000000"/>
            </w:tcBorders>
          </w:tcPr>
          <w:p w14:paraId="2A012C2E" w14:textId="77777777" w:rsidR="00CA5E6E" w:rsidRPr="00FB2784" w:rsidRDefault="00CA5E6E" w:rsidP="00DD32BE">
            <w:pPr>
              <w:pStyle w:val="TableParagraph"/>
              <w:spacing w:before="96"/>
              <w:ind w:left="64"/>
              <w:rPr>
                <w:rFonts w:ascii="Times New Roman" w:hAnsi="Times New Roman" w:cs="Times New Roman"/>
              </w:rPr>
            </w:pPr>
            <w:r w:rsidRPr="00FB2784">
              <w:rPr>
                <w:rFonts w:ascii="Times New Roman" w:hAnsi="Times New Roman" w:cs="Times New Roman"/>
              </w:rPr>
              <w:t>4995671.66</w:t>
            </w:r>
          </w:p>
        </w:tc>
        <w:tc>
          <w:tcPr>
            <w:tcW w:w="1844" w:type="dxa"/>
          </w:tcPr>
          <w:p w14:paraId="0A089F94" w14:textId="77777777" w:rsidR="00CA5E6E" w:rsidRPr="00FB2784" w:rsidRDefault="00CA5E6E" w:rsidP="00DD32BE">
            <w:pPr>
              <w:pStyle w:val="TableParagraph"/>
              <w:spacing w:before="96"/>
              <w:ind w:left="66"/>
              <w:rPr>
                <w:rFonts w:ascii="Times New Roman" w:hAnsi="Times New Roman" w:cs="Times New Roman"/>
              </w:rPr>
            </w:pPr>
            <w:r w:rsidRPr="00FB2784">
              <w:rPr>
                <w:rFonts w:ascii="Times New Roman" w:hAnsi="Times New Roman" w:cs="Times New Roman"/>
              </w:rPr>
              <w:t>5294347.09</w:t>
            </w:r>
          </w:p>
        </w:tc>
        <w:tc>
          <w:tcPr>
            <w:tcW w:w="1561" w:type="dxa"/>
          </w:tcPr>
          <w:p w14:paraId="07DEB375" w14:textId="77777777" w:rsidR="00CA5E6E" w:rsidRPr="00FB2784" w:rsidRDefault="00CA5E6E" w:rsidP="00DD32BE">
            <w:pPr>
              <w:pStyle w:val="TableParagraph"/>
              <w:spacing w:before="96"/>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059735F2" w14:textId="77777777" w:rsidR="00CA5E6E" w:rsidRPr="00FB2784" w:rsidRDefault="00CA5E6E" w:rsidP="00DD32BE">
            <w:pPr>
              <w:pStyle w:val="TableParagraph"/>
              <w:spacing w:before="96"/>
              <w:rPr>
                <w:rFonts w:ascii="Times New Roman" w:hAnsi="Times New Roman" w:cs="Times New Roman"/>
              </w:rPr>
            </w:pPr>
            <w:r w:rsidRPr="00FB2784">
              <w:rPr>
                <w:rFonts w:ascii="Times New Roman" w:hAnsi="Times New Roman" w:cs="Times New Roman"/>
              </w:rPr>
              <w:t>0.10</w:t>
            </w:r>
          </w:p>
        </w:tc>
        <w:tc>
          <w:tcPr>
            <w:tcW w:w="1340" w:type="dxa"/>
          </w:tcPr>
          <w:p w14:paraId="14FD3F5C" w14:textId="77777777" w:rsidR="00CA5E6E" w:rsidRPr="00FB2784" w:rsidRDefault="00CA5E6E" w:rsidP="00DD32BE">
            <w:pPr>
              <w:pStyle w:val="TableParagraph"/>
              <w:spacing w:before="96"/>
              <w:ind w:left="65"/>
              <w:rPr>
                <w:rFonts w:ascii="Times New Roman" w:hAnsi="Times New Roman" w:cs="Times New Roman"/>
              </w:rPr>
            </w:pPr>
            <w:r w:rsidRPr="00FB2784">
              <w:rPr>
                <w:rFonts w:ascii="Times New Roman" w:hAnsi="Times New Roman" w:cs="Times New Roman"/>
                <w:w w:val="61"/>
              </w:rPr>
              <w:t>−</w:t>
            </w:r>
          </w:p>
        </w:tc>
      </w:tr>
      <w:tr w:rsidR="00CA5E6E" w:rsidRPr="00FB2784" w14:paraId="59631683" w14:textId="77777777" w:rsidTr="00CA5E6E">
        <w:trPr>
          <w:trHeight w:val="743"/>
        </w:trPr>
        <w:tc>
          <w:tcPr>
            <w:tcW w:w="1417" w:type="dxa"/>
            <w:tcBorders>
              <w:right w:val="single" w:sz="6" w:space="0" w:color="000000"/>
            </w:tcBorders>
          </w:tcPr>
          <w:p w14:paraId="59781F38"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24</w:t>
            </w:r>
          </w:p>
        </w:tc>
        <w:tc>
          <w:tcPr>
            <w:tcW w:w="1844" w:type="dxa"/>
            <w:tcBorders>
              <w:left w:val="single" w:sz="6" w:space="0" w:color="000000"/>
            </w:tcBorders>
          </w:tcPr>
          <w:p w14:paraId="70529868"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4995629.84</w:t>
            </w:r>
          </w:p>
        </w:tc>
        <w:tc>
          <w:tcPr>
            <w:tcW w:w="1844" w:type="dxa"/>
          </w:tcPr>
          <w:p w14:paraId="2BADD1A8"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5294382.77</w:t>
            </w:r>
          </w:p>
        </w:tc>
        <w:tc>
          <w:tcPr>
            <w:tcW w:w="1561" w:type="dxa"/>
          </w:tcPr>
          <w:p w14:paraId="4650E7E2"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28DC986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31CE7B75"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40A45D52" w14:textId="77777777" w:rsidTr="00CA5E6E">
        <w:trPr>
          <w:trHeight w:val="739"/>
        </w:trPr>
        <w:tc>
          <w:tcPr>
            <w:tcW w:w="1417" w:type="dxa"/>
            <w:tcBorders>
              <w:right w:val="single" w:sz="6" w:space="0" w:color="000000"/>
            </w:tcBorders>
          </w:tcPr>
          <w:p w14:paraId="496385B8" w14:textId="77777777" w:rsidR="00CA5E6E" w:rsidRPr="00FB2784" w:rsidRDefault="00CA5E6E" w:rsidP="00DD32BE">
            <w:pPr>
              <w:pStyle w:val="TableParagraph"/>
              <w:spacing w:before="96"/>
              <w:ind w:left="62"/>
              <w:rPr>
                <w:rFonts w:ascii="Times New Roman" w:hAnsi="Times New Roman" w:cs="Times New Roman"/>
              </w:rPr>
            </w:pPr>
            <w:r w:rsidRPr="00FB2784">
              <w:rPr>
                <w:rFonts w:ascii="Times New Roman" w:hAnsi="Times New Roman" w:cs="Times New Roman"/>
              </w:rPr>
              <w:t>25</w:t>
            </w:r>
          </w:p>
        </w:tc>
        <w:tc>
          <w:tcPr>
            <w:tcW w:w="1844" w:type="dxa"/>
            <w:tcBorders>
              <w:left w:val="single" w:sz="6" w:space="0" w:color="000000"/>
            </w:tcBorders>
          </w:tcPr>
          <w:p w14:paraId="0A0DAD6D" w14:textId="77777777" w:rsidR="00CA5E6E" w:rsidRPr="00FB2784" w:rsidRDefault="00CA5E6E" w:rsidP="00DD32BE">
            <w:pPr>
              <w:pStyle w:val="TableParagraph"/>
              <w:spacing w:before="96"/>
              <w:ind w:left="64"/>
              <w:rPr>
                <w:rFonts w:ascii="Times New Roman" w:hAnsi="Times New Roman" w:cs="Times New Roman"/>
              </w:rPr>
            </w:pPr>
            <w:r w:rsidRPr="00FB2784">
              <w:rPr>
                <w:rFonts w:ascii="Times New Roman" w:hAnsi="Times New Roman" w:cs="Times New Roman"/>
              </w:rPr>
              <w:t>4995578.63</w:t>
            </w:r>
          </w:p>
        </w:tc>
        <w:tc>
          <w:tcPr>
            <w:tcW w:w="1844" w:type="dxa"/>
          </w:tcPr>
          <w:p w14:paraId="49C2F04F" w14:textId="77777777" w:rsidR="00CA5E6E" w:rsidRPr="00FB2784" w:rsidRDefault="00CA5E6E" w:rsidP="00DD32BE">
            <w:pPr>
              <w:pStyle w:val="TableParagraph"/>
              <w:spacing w:before="96"/>
              <w:ind w:left="66"/>
              <w:rPr>
                <w:rFonts w:ascii="Times New Roman" w:hAnsi="Times New Roman" w:cs="Times New Roman"/>
              </w:rPr>
            </w:pPr>
            <w:r w:rsidRPr="00FB2784">
              <w:rPr>
                <w:rFonts w:ascii="Times New Roman" w:hAnsi="Times New Roman" w:cs="Times New Roman"/>
              </w:rPr>
              <w:t>5294402.83</w:t>
            </w:r>
          </w:p>
        </w:tc>
        <w:tc>
          <w:tcPr>
            <w:tcW w:w="1561" w:type="dxa"/>
          </w:tcPr>
          <w:p w14:paraId="5689EC00" w14:textId="77777777" w:rsidR="00CA5E6E" w:rsidRPr="00FB2784" w:rsidRDefault="00CA5E6E" w:rsidP="00DD32BE">
            <w:pPr>
              <w:pStyle w:val="TableParagraph"/>
              <w:spacing w:before="96"/>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042FAC06" w14:textId="77777777" w:rsidR="00CA5E6E" w:rsidRPr="00FB2784" w:rsidRDefault="00CA5E6E" w:rsidP="00DD32BE">
            <w:pPr>
              <w:pStyle w:val="TableParagraph"/>
              <w:spacing w:before="96"/>
              <w:rPr>
                <w:rFonts w:ascii="Times New Roman" w:hAnsi="Times New Roman" w:cs="Times New Roman"/>
              </w:rPr>
            </w:pPr>
            <w:r w:rsidRPr="00FB2784">
              <w:rPr>
                <w:rFonts w:ascii="Times New Roman" w:hAnsi="Times New Roman" w:cs="Times New Roman"/>
              </w:rPr>
              <w:t>0.10</w:t>
            </w:r>
          </w:p>
        </w:tc>
        <w:tc>
          <w:tcPr>
            <w:tcW w:w="1340" w:type="dxa"/>
          </w:tcPr>
          <w:p w14:paraId="33E7047F" w14:textId="77777777" w:rsidR="00CA5E6E" w:rsidRPr="00FB2784" w:rsidRDefault="00CA5E6E" w:rsidP="00DD32BE">
            <w:pPr>
              <w:pStyle w:val="TableParagraph"/>
              <w:spacing w:before="96"/>
              <w:ind w:left="65"/>
              <w:rPr>
                <w:rFonts w:ascii="Times New Roman" w:hAnsi="Times New Roman" w:cs="Times New Roman"/>
              </w:rPr>
            </w:pPr>
            <w:r w:rsidRPr="00FB2784">
              <w:rPr>
                <w:rFonts w:ascii="Times New Roman" w:hAnsi="Times New Roman" w:cs="Times New Roman"/>
                <w:w w:val="61"/>
              </w:rPr>
              <w:t>−</w:t>
            </w:r>
          </w:p>
        </w:tc>
      </w:tr>
      <w:tr w:rsidR="00CA5E6E" w:rsidRPr="00FB2784" w14:paraId="27946AC0" w14:textId="77777777" w:rsidTr="00CA5E6E">
        <w:trPr>
          <w:trHeight w:val="743"/>
        </w:trPr>
        <w:tc>
          <w:tcPr>
            <w:tcW w:w="1417" w:type="dxa"/>
            <w:tcBorders>
              <w:right w:val="single" w:sz="6" w:space="0" w:color="000000"/>
            </w:tcBorders>
          </w:tcPr>
          <w:p w14:paraId="7C9CDCD1"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26</w:t>
            </w:r>
          </w:p>
        </w:tc>
        <w:tc>
          <w:tcPr>
            <w:tcW w:w="1844" w:type="dxa"/>
            <w:tcBorders>
              <w:left w:val="single" w:sz="6" w:space="0" w:color="000000"/>
            </w:tcBorders>
          </w:tcPr>
          <w:p w14:paraId="28D02973"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4995552.78</w:t>
            </w:r>
          </w:p>
        </w:tc>
        <w:tc>
          <w:tcPr>
            <w:tcW w:w="1844" w:type="dxa"/>
          </w:tcPr>
          <w:p w14:paraId="54D2ED6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5294369.07</w:t>
            </w:r>
          </w:p>
        </w:tc>
        <w:tc>
          <w:tcPr>
            <w:tcW w:w="1561" w:type="dxa"/>
          </w:tcPr>
          <w:p w14:paraId="3AEB67D5"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73FB2C2B"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05DA6D01"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06B7683E" w14:textId="77777777" w:rsidTr="00CA5E6E">
        <w:trPr>
          <w:trHeight w:val="739"/>
        </w:trPr>
        <w:tc>
          <w:tcPr>
            <w:tcW w:w="1417" w:type="dxa"/>
            <w:tcBorders>
              <w:right w:val="single" w:sz="6" w:space="0" w:color="000000"/>
            </w:tcBorders>
          </w:tcPr>
          <w:p w14:paraId="03D001C0"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27</w:t>
            </w:r>
          </w:p>
        </w:tc>
        <w:tc>
          <w:tcPr>
            <w:tcW w:w="1844" w:type="dxa"/>
            <w:tcBorders>
              <w:left w:val="single" w:sz="6" w:space="0" w:color="000000"/>
            </w:tcBorders>
          </w:tcPr>
          <w:p w14:paraId="5DDFC67D"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4995343.13</w:t>
            </w:r>
          </w:p>
        </w:tc>
        <w:tc>
          <w:tcPr>
            <w:tcW w:w="1844" w:type="dxa"/>
          </w:tcPr>
          <w:p w14:paraId="6CCE9BE6"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5294116.09</w:t>
            </w:r>
          </w:p>
        </w:tc>
        <w:tc>
          <w:tcPr>
            <w:tcW w:w="1561" w:type="dxa"/>
          </w:tcPr>
          <w:p w14:paraId="4D3FB560"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201DF03B"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3795BE6F"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6A91B9DC" w14:textId="77777777" w:rsidTr="00CA5E6E">
        <w:trPr>
          <w:trHeight w:val="738"/>
        </w:trPr>
        <w:tc>
          <w:tcPr>
            <w:tcW w:w="1417" w:type="dxa"/>
            <w:tcBorders>
              <w:right w:val="single" w:sz="6" w:space="0" w:color="000000"/>
            </w:tcBorders>
          </w:tcPr>
          <w:p w14:paraId="4526C3AD"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28</w:t>
            </w:r>
          </w:p>
        </w:tc>
        <w:tc>
          <w:tcPr>
            <w:tcW w:w="1844" w:type="dxa"/>
            <w:tcBorders>
              <w:left w:val="single" w:sz="6" w:space="0" w:color="000000"/>
            </w:tcBorders>
          </w:tcPr>
          <w:p w14:paraId="7B2DA3AD"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4995269.20</w:t>
            </w:r>
          </w:p>
        </w:tc>
        <w:tc>
          <w:tcPr>
            <w:tcW w:w="1844" w:type="dxa"/>
          </w:tcPr>
          <w:p w14:paraId="20ED3044"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5294027.29</w:t>
            </w:r>
          </w:p>
        </w:tc>
        <w:tc>
          <w:tcPr>
            <w:tcW w:w="1561" w:type="dxa"/>
          </w:tcPr>
          <w:p w14:paraId="46616377"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2131A00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07D3FCB1"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44F5F7A4" w14:textId="77777777" w:rsidTr="00CA5E6E">
        <w:trPr>
          <w:trHeight w:val="744"/>
        </w:trPr>
        <w:tc>
          <w:tcPr>
            <w:tcW w:w="1417" w:type="dxa"/>
            <w:tcBorders>
              <w:right w:val="single" w:sz="6" w:space="0" w:color="000000"/>
            </w:tcBorders>
          </w:tcPr>
          <w:p w14:paraId="73942986" w14:textId="77777777" w:rsidR="00CA5E6E" w:rsidRPr="00FB2784" w:rsidRDefault="00CA5E6E" w:rsidP="00DD32BE">
            <w:pPr>
              <w:pStyle w:val="TableParagraph"/>
              <w:spacing w:before="100"/>
              <w:ind w:left="62"/>
              <w:rPr>
                <w:rFonts w:ascii="Times New Roman" w:hAnsi="Times New Roman" w:cs="Times New Roman"/>
              </w:rPr>
            </w:pPr>
            <w:r w:rsidRPr="00FB2784">
              <w:rPr>
                <w:rFonts w:ascii="Times New Roman" w:hAnsi="Times New Roman" w:cs="Times New Roman"/>
              </w:rPr>
              <w:t>29</w:t>
            </w:r>
          </w:p>
        </w:tc>
        <w:tc>
          <w:tcPr>
            <w:tcW w:w="1844" w:type="dxa"/>
            <w:tcBorders>
              <w:left w:val="single" w:sz="6" w:space="0" w:color="000000"/>
            </w:tcBorders>
          </w:tcPr>
          <w:p w14:paraId="1609FC82" w14:textId="77777777" w:rsidR="00CA5E6E" w:rsidRPr="00FB2784" w:rsidRDefault="00CA5E6E" w:rsidP="00DD32BE">
            <w:pPr>
              <w:pStyle w:val="TableParagraph"/>
              <w:spacing w:before="100"/>
              <w:ind w:left="64"/>
              <w:rPr>
                <w:rFonts w:ascii="Times New Roman" w:hAnsi="Times New Roman" w:cs="Times New Roman"/>
              </w:rPr>
            </w:pPr>
            <w:r w:rsidRPr="00FB2784">
              <w:rPr>
                <w:rFonts w:ascii="Times New Roman" w:hAnsi="Times New Roman" w:cs="Times New Roman"/>
              </w:rPr>
              <w:t>4995154.84</w:t>
            </w:r>
          </w:p>
        </w:tc>
        <w:tc>
          <w:tcPr>
            <w:tcW w:w="1844" w:type="dxa"/>
          </w:tcPr>
          <w:p w14:paraId="1828C066" w14:textId="77777777" w:rsidR="00CA5E6E" w:rsidRPr="00FB2784" w:rsidRDefault="00CA5E6E" w:rsidP="00DD32BE">
            <w:pPr>
              <w:pStyle w:val="TableParagraph"/>
              <w:spacing w:before="100"/>
              <w:ind w:left="66"/>
              <w:rPr>
                <w:rFonts w:ascii="Times New Roman" w:hAnsi="Times New Roman" w:cs="Times New Roman"/>
              </w:rPr>
            </w:pPr>
            <w:r w:rsidRPr="00FB2784">
              <w:rPr>
                <w:rFonts w:ascii="Times New Roman" w:hAnsi="Times New Roman" w:cs="Times New Roman"/>
              </w:rPr>
              <w:t>5293903.64</w:t>
            </w:r>
          </w:p>
        </w:tc>
        <w:tc>
          <w:tcPr>
            <w:tcW w:w="1561" w:type="dxa"/>
          </w:tcPr>
          <w:p w14:paraId="6E69D33B" w14:textId="77777777" w:rsidR="00CA5E6E" w:rsidRPr="00FB2784" w:rsidRDefault="00CA5E6E" w:rsidP="00DD32BE">
            <w:pPr>
              <w:pStyle w:val="TableParagraph"/>
              <w:spacing w:before="100"/>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6CD977E4" w14:textId="77777777" w:rsidR="00CA5E6E" w:rsidRPr="00FB2784" w:rsidRDefault="00CA5E6E" w:rsidP="00DD32BE">
            <w:pPr>
              <w:pStyle w:val="TableParagraph"/>
              <w:spacing w:before="100"/>
              <w:rPr>
                <w:rFonts w:ascii="Times New Roman" w:hAnsi="Times New Roman" w:cs="Times New Roman"/>
              </w:rPr>
            </w:pPr>
            <w:r w:rsidRPr="00FB2784">
              <w:rPr>
                <w:rFonts w:ascii="Times New Roman" w:hAnsi="Times New Roman" w:cs="Times New Roman"/>
              </w:rPr>
              <w:t>0.10</w:t>
            </w:r>
          </w:p>
        </w:tc>
        <w:tc>
          <w:tcPr>
            <w:tcW w:w="1340" w:type="dxa"/>
          </w:tcPr>
          <w:p w14:paraId="6DD95099" w14:textId="77777777" w:rsidR="00CA5E6E" w:rsidRPr="00FB2784" w:rsidRDefault="00CA5E6E" w:rsidP="00DD32BE">
            <w:pPr>
              <w:pStyle w:val="TableParagraph"/>
              <w:spacing w:before="100"/>
              <w:ind w:left="65"/>
              <w:rPr>
                <w:rFonts w:ascii="Times New Roman" w:hAnsi="Times New Roman" w:cs="Times New Roman"/>
              </w:rPr>
            </w:pPr>
            <w:r w:rsidRPr="00FB2784">
              <w:rPr>
                <w:rFonts w:ascii="Times New Roman" w:hAnsi="Times New Roman" w:cs="Times New Roman"/>
                <w:w w:val="61"/>
              </w:rPr>
              <w:t>−</w:t>
            </w:r>
          </w:p>
        </w:tc>
      </w:tr>
      <w:tr w:rsidR="00CA5E6E" w:rsidRPr="00FB2784" w14:paraId="6A100955" w14:textId="77777777" w:rsidTr="00CA5E6E">
        <w:trPr>
          <w:trHeight w:val="743"/>
        </w:trPr>
        <w:tc>
          <w:tcPr>
            <w:tcW w:w="1417" w:type="dxa"/>
            <w:tcBorders>
              <w:right w:val="single" w:sz="6" w:space="0" w:color="000000"/>
            </w:tcBorders>
          </w:tcPr>
          <w:p w14:paraId="0AC22988" w14:textId="77777777" w:rsidR="00CA5E6E" w:rsidRPr="00FB2784" w:rsidRDefault="00CA5E6E" w:rsidP="00DD32BE">
            <w:pPr>
              <w:pStyle w:val="TableParagraph"/>
              <w:spacing w:before="100"/>
              <w:ind w:left="62"/>
              <w:rPr>
                <w:rFonts w:ascii="Times New Roman" w:hAnsi="Times New Roman" w:cs="Times New Roman"/>
              </w:rPr>
            </w:pPr>
            <w:r w:rsidRPr="00FB2784">
              <w:rPr>
                <w:rFonts w:ascii="Times New Roman" w:hAnsi="Times New Roman" w:cs="Times New Roman"/>
              </w:rPr>
              <w:t>30</w:t>
            </w:r>
          </w:p>
        </w:tc>
        <w:tc>
          <w:tcPr>
            <w:tcW w:w="1844" w:type="dxa"/>
            <w:tcBorders>
              <w:left w:val="single" w:sz="6" w:space="0" w:color="000000"/>
            </w:tcBorders>
          </w:tcPr>
          <w:p w14:paraId="55BFF1CA" w14:textId="77777777" w:rsidR="00CA5E6E" w:rsidRPr="00FB2784" w:rsidRDefault="00CA5E6E" w:rsidP="00DD32BE">
            <w:pPr>
              <w:pStyle w:val="TableParagraph"/>
              <w:spacing w:before="100"/>
              <w:ind w:left="64"/>
              <w:rPr>
                <w:rFonts w:ascii="Times New Roman" w:hAnsi="Times New Roman" w:cs="Times New Roman"/>
              </w:rPr>
            </w:pPr>
            <w:r w:rsidRPr="00FB2784">
              <w:rPr>
                <w:rFonts w:ascii="Times New Roman" w:hAnsi="Times New Roman" w:cs="Times New Roman"/>
              </w:rPr>
              <w:t>4995141.87</w:t>
            </w:r>
          </w:p>
        </w:tc>
        <w:tc>
          <w:tcPr>
            <w:tcW w:w="1844" w:type="dxa"/>
          </w:tcPr>
          <w:p w14:paraId="3FABB2BE" w14:textId="77777777" w:rsidR="00CA5E6E" w:rsidRPr="00FB2784" w:rsidRDefault="00CA5E6E" w:rsidP="00DD32BE">
            <w:pPr>
              <w:pStyle w:val="TableParagraph"/>
              <w:spacing w:before="100"/>
              <w:ind w:left="66"/>
              <w:rPr>
                <w:rFonts w:ascii="Times New Roman" w:hAnsi="Times New Roman" w:cs="Times New Roman"/>
              </w:rPr>
            </w:pPr>
            <w:r w:rsidRPr="00FB2784">
              <w:rPr>
                <w:rFonts w:ascii="Times New Roman" w:hAnsi="Times New Roman" w:cs="Times New Roman"/>
              </w:rPr>
              <w:t>5293913.91</w:t>
            </w:r>
          </w:p>
        </w:tc>
        <w:tc>
          <w:tcPr>
            <w:tcW w:w="1561" w:type="dxa"/>
          </w:tcPr>
          <w:p w14:paraId="38F4ED21" w14:textId="77777777" w:rsidR="00CA5E6E" w:rsidRPr="00FB2784" w:rsidRDefault="00CA5E6E" w:rsidP="00DD32BE">
            <w:pPr>
              <w:pStyle w:val="TableParagraph"/>
              <w:spacing w:before="104" w:line="235" w:lineRule="auto"/>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2739D71E" w14:textId="77777777" w:rsidR="00CA5E6E" w:rsidRPr="00FB2784" w:rsidRDefault="00CA5E6E" w:rsidP="00DD32BE">
            <w:pPr>
              <w:pStyle w:val="TableParagraph"/>
              <w:spacing w:before="100"/>
              <w:rPr>
                <w:rFonts w:ascii="Times New Roman" w:hAnsi="Times New Roman" w:cs="Times New Roman"/>
              </w:rPr>
            </w:pPr>
            <w:r w:rsidRPr="00FB2784">
              <w:rPr>
                <w:rFonts w:ascii="Times New Roman" w:hAnsi="Times New Roman" w:cs="Times New Roman"/>
              </w:rPr>
              <w:t>0.10</w:t>
            </w:r>
          </w:p>
        </w:tc>
        <w:tc>
          <w:tcPr>
            <w:tcW w:w="1340" w:type="dxa"/>
          </w:tcPr>
          <w:p w14:paraId="70FE625A" w14:textId="77777777" w:rsidR="00CA5E6E" w:rsidRPr="00FB2784" w:rsidRDefault="00CA5E6E" w:rsidP="00DD32BE">
            <w:pPr>
              <w:pStyle w:val="TableParagraph"/>
              <w:spacing w:before="100"/>
              <w:ind w:left="65"/>
              <w:rPr>
                <w:rFonts w:ascii="Times New Roman" w:hAnsi="Times New Roman" w:cs="Times New Roman"/>
              </w:rPr>
            </w:pPr>
            <w:r w:rsidRPr="00FB2784">
              <w:rPr>
                <w:rFonts w:ascii="Times New Roman" w:hAnsi="Times New Roman" w:cs="Times New Roman"/>
                <w:w w:val="61"/>
              </w:rPr>
              <w:t>−</w:t>
            </w:r>
          </w:p>
        </w:tc>
      </w:tr>
      <w:tr w:rsidR="00CA5E6E" w:rsidRPr="00FB2784" w14:paraId="31674580" w14:textId="77777777" w:rsidTr="00CA5E6E">
        <w:trPr>
          <w:trHeight w:val="739"/>
        </w:trPr>
        <w:tc>
          <w:tcPr>
            <w:tcW w:w="1417" w:type="dxa"/>
            <w:tcBorders>
              <w:right w:val="single" w:sz="6" w:space="0" w:color="000000"/>
            </w:tcBorders>
          </w:tcPr>
          <w:p w14:paraId="0442FECA"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31</w:t>
            </w:r>
          </w:p>
        </w:tc>
        <w:tc>
          <w:tcPr>
            <w:tcW w:w="1844" w:type="dxa"/>
            <w:tcBorders>
              <w:left w:val="single" w:sz="6" w:space="0" w:color="000000"/>
            </w:tcBorders>
          </w:tcPr>
          <w:p w14:paraId="193536FE"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4995017.30</w:t>
            </w:r>
          </w:p>
        </w:tc>
        <w:tc>
          <w:tcPr>
            <w:tcW w:w="1844" w:type="dxa"/>
          </w:tcPr>
          <w:p w14:paraId="298B7D2D"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5293791.82</w:t>
            </w:r>
          </w:p>
        </w:tc>
        <w:tc>
          <w:tcPr>
            <w:tcW w:w="1561" w:type="dxa"/>
          </w:tcPr>
          <w:p w14:paraId="674DE516"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325A709C"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529ECE90"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5F0AF638" w14:textId="77777777" w:rsidTr="00CA5E6E">
        <w:trPr>
          <w:trHeight w:val="743"/>
        </w:trPr>
        <w:tc>
          <w:tcPr>
            <w:tcW w:w="1417" w:type="dxa"/>
            <w:tcBorders>
              <w:right w:val="single" w:sz="6" w:space="0" w:color="000000"/>
            </w:tcBorders>
          </w:tcPr>
          <w:p w14:paraId="61E21B83"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lastRenderedPageBreak/>
              <w:t>32</w:t>
            </w:r>
          </w:p>
        </w:tc>
        <w:tc>
          <w:tcPr>
            <w:tcW w:w="1844" w:type="dxa"/>
            <w:tcBorders>
              <w:left w:val="single" w:sz="6" w:space="0" w:color="000000"/>
            </w:tcBorders>
          </w:tcPr>
          <w:p w14:paraId="3A464C87"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4994816.35</w:t>
            </w:r>
          </w:p>
        </w:tc>
        <w:tc>
          <w:tcPr>
            <w:tcW w:w="1844" w:type="dxa"/>
          </w:tcPr>
          <w:p w14:paraId="35F2AC0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5293669.18</w:t>
            </w:r>
          </w:p>
        </w:tc>
        <w:tc>
          <w:tcPr>
            <w:tcW w:w="1561" w:type="dxa"/>
          </w:tcPr>
          <w:p w14:paraId="39BDC82E"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40B5656D"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0A00E2D7"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18832465" w14:textId="77777777" w:rsidTr="00CA5E6E">
        <w:trPr>
          <w:trHeight w:val="739"/>
        </w:trPr>
        <w:tc>
          <w:tcPr>
            <w:tcW w:w="1417" w:type="dxa"/>
            <w:tcBorders>
              <w:right w:val="single" w:sz="6" w:space="0" w:color="000000"/>
            </w:tcBorders>
          </w:tcPr>
          <w:p w14:paraId="4294B150"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33</w:t>
            </w:r>
          </w:p>
        </w:tc>
        <w:tc>
          <w:tcPr>
            <w:tcW w:w="1844" w:type="dxa"/>
            <w:tcBorders>
              <w:left w:val="single" w:sz="6" w:space="0" w:color="000000"/>
            </w:tcBorders>
          </w:tcPr>
          <w:p w14:paraId="5D632446"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4994694.83</w:t>
            </w:r>
          </w:p>
        </w:tc>
        <w:tc>
          <w:tcPr>
            <w:tcW w:w="1844" w:type="dxa"/>
          </w:tcPr>
          <w:p w14:paraId="3F7385F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5293617.92</w:t>
            </w:r>
          </w:p>
        </w:tc>
        <w:tc>
          <w:tcPr>
            <w:tcW w:w="1561" w:type="dxa"/>
          </w:tcPr>
          <w:p w14:paraId="4DE659B3"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190BF82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7B3AC421"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45D9A72A" w14:textId="77777777" w:rsidTr="00CA5E6E">
        <w:trPr>
          <w:trHeight w:val="743"/>
        </w:trPr>
        <w:tc>
          <w:tcPr>
            <w:tcW w:w="1417" w:type="dxa"/>
            <w:tcBorders>
              <w:right w:val="single" w:sz="6" w:space="0" w:color="000000"/>
            </w:tcBorders>
          </w:tcPr>
          <w:p w14:paraId="7A17FAA6"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34</w:t>
            </w:r>
          </w:p>
        </w:tc>
        <w:tc>
          <w:tcPr>
            <w:tcW w:w="1844" w:type="dxa"/>
            <w:tcBorders>
              <w:left w:val="single" w:sz="6" w:space="0" w:color="000000"/>
            </w:tcBorders>
          </w:tcPr>
          <w:p w14:paraId="04F7A8D8"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4994555.52</w:t>
            </w:r>
          </w:p>
        </w:tc>
        <w:tc>
          <w:tcPr>
            <w:tcW w:w="1844" w:type="dxa"/>
          </w:tcPr>
          <w:p w14:paraId="2C1527B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5293553.25</w:t>
            </w:r>
          </w:p>
        </w:tc>
        <w:tc>
          <w:tcPr>
            <w:tcW w:w="1561" w:type="dxa"/>
          </w:tcPr>
          <w:p w14:paraId="42A212CA"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5EB7B1C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482B72A3"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5359DBC7" w14:textId="77777777" w:rsidTr="00CA5E6E">
        <w:trPr>
          <w:trHeight w:val="738"/>
        </w:trPr>
        <w:tc>
          <w:tcPr>
            <w:tcW w:w="1417" w:type="dxa"/>
            <w:tcBorders>
              <w:right w:val="single" w:sz="6" w:space="0" w:color="000000"/>
            </w:tcBorders>
          </w:tcPr>
          <w:p w14:paraId="49EEC8D4"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35</w:t>
            </w:r>
          </w:p>
        </w:tc>
        <w:tc>
          <w:tcPr>
            <w:tcW w:w="1844" w:type="dxa"/>
            <w:tcBorders>
              <w:left w:val="single" w:sz="6" w:space="0" w:color="000000"/>
            </w:tcBorders>
          </w:tcPr>
          <w:p w14:paraId="689B4D4C"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4994464.96</w:t>
            </w:r>
          </w:p>
        </w:tc>
        <w:tc>
          <w:tcPr>
            <w:tcW w:w="1844" w:type="dxa"/>
          </w:tcPr>
          <w:p w14:paraId="28F1461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5293501.13</w:t>
            </w:r>
          </w:p>
        </w:tc>
        <w:tc>
          <w:tcPr>
            <w:tcW w:w="1561" w:type="dxa"/>
          </w:tcPr>
          <w:p w14:paraId="4B1B706B"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76B4A750"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0B839E3A"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0E82BB5B" w14:textId="77777777" w:rsidTr="00CA5E6E">
        <w:trPr>
          <w:trHeight w:val="744"/>
        </w:trPr>
        <w:tc>
          <w:tcPr>
            <w:tcW w:w="1417" w:type="dxa"/>
            <w:tcBorders>
              <w:right w:val="single" w:sz="6" w:space="0" w:color="000000"/>
            </w:tcBorders>
          </w:tcPr>
          <w:p w14:paraId="395150C9" w14:textId="77777777" w:rsidR="00CA5E6E" w:rsidRPr="00FB2784" w:rsidRDefault="00CA5E6E" w:rsidP="00DD32BE">
            <w:pPr>
              <w:pStyle w:val="TableParagraph"/>
              <w:spacing w:before="96"/>
              <w:ind w:left="62"/>
              <w:rPr>
                <w:rFonts w:ascii="Times New Roman" w:hAnsi="Times New Roman" w:cs="Times New Roman"/>
              </w:rPr>
            </w:pPr>
            <w:r w:rsidRPr="00FB2784">
              <w:rPr>
                <w:rFonts w:ascii="Times New Roman" w:hAnsi="Times New Roman" w:cs="Times New Roman"/>
              </w:rPr>
              <w:t>36</w:t>
            </w:r>
          </w:p>
        </w:tc>
        <w:tc>
          <w:tcPr>
            <w:tcW w:w="1844" w:type="dxa"/>
            <w:tcBorders>
              <w:left w:val="single" w:sz="6" w:space="0" w:color="000000"/>
            </w:tcBorders>
          </w:tcPr>
          <w:p w14:paraId="7F9513A5" w14:textId="77777777" w:rsidR="00CA5E6E" w:rsidRPr="00FB2784" w:rsidRDefault="00CA5E6E" w:rsidP="00DD32BE">
            <w:pPr>
              <w:pStyle w:val="TableParagraph"/>
              <w:spacing w:before="96"/>
              <w:ind w:left="64"/>
              <w:rPr>
                <w:rFonts w:ascii="Times New Roman" w:hAnsi="Times New Roman" w:cs="Times New Roman"/>
              </w:rPr>
            </w:pPr>
            <w:r w:rsidRPr="00FB2784">
              <w:rPr>
                <w:rFonts w:ascii="Times New Roman" w:hAnsi="Times New Roman" w:cs="Times New Roman"/>
              </w:rPr>
              <w:t>4994380.60</w:t>
            </w:r>
          </w:p>
        </w:tc>
        <w:tc>
          <w:tcPr>
            <w:tcW w:w="1844" w:type="dxa"/>
          </w:tcPr>
          <w:p w14:paraId="151F9EF9" w14:textId="77777777" w:rsidR="00CA5E6E" w:rsidRPr="00FB2784" w:rsidRDefault="00CA5E6E" w:rsidP="00DD32BE">
            <w:pPr>
              <w:pStyle w:val="TableParagraph"/>
              <w:spacing w:before="96"/>
              <w:ind w:left="66"/>
              <w:rPr>
                <w:rFonts w:ascii="Times New Roman" w:hAnsi="Times New Roman" w:cs="Times New Roman"/>
              </w:rPr>
            </w:pPr>
            <w:r w:rsidRPr="00FB2784">
              <w:rPr>
                <w:rFonts w:ascii="Times New Roman" w:hAnsi="Times New Roman" w:cs="Times New Roman"/>
              </w:rPr>
              <w:t>5293438.76</w:t>
            </w:r>
          </w:p>
        </w:tc>
        <w:tc>
          <w:tcPr>
            <w:tcW w:w="1561" w:type="dxa"/>
          </w:tcPr>
          <w:p w14:paraId="79227E03" w14:textId="77777777" w:rsidR="00CA5E6E" w:rsidRPr="00FB2784" w:rsidRDefault="00CA5E6E" w:rsidP="00DD32BE">
            <w:pPr>
              <w:pStyle w:val="TableParagraph"/>
              <w:spacing w:before="96"/>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3B4924D6" w14:textId="77777777" w:rsidR="00CA5E6E" w:rsidRPr="00FB2784" w:rsidRDefault="00CA5E6E" w:rsidP="00DD32BE">
            <w:pPr>
              <w:pStyle w:val="TableParagraph"/>
              <w:spacing w:before="96"/>
              <w:rPr>
                <w:rFonts w:ascii="Times New Roman" w:hAnsi="Times New Roman" w:cs="Times New Roman"/>
              </w:rPr>
            </w:pPr>
            <w:r w:rsidRPr="00FB2784">
              <w:rPr>
                <w:rFonts w:ascii="Times New Roman" w:hAnsi="Times New Roman" w:cs="Times New Roman"/>
              </w:rPr>
              <w:t>0.10</w:t>
            </w:r>
          </w:p>
        </w:tc>
        <w:tc>
          <w:tcPr>
            <w:tcW w:w="1340" w:type="dxa"/>
          </w:tcPr>
          <w:p w14:paraId="00170761" w14:textId="77777777" w:rsidR="00CA5E6E" w:rsidRPr="00FB2784" w:rsidRDefault="00CA5E6E" w:rsidP="00DD32BE">
            <w:pPr>
              <w:pStyle w:val="TableParagraph"/>
              <w:spacing w:before="96"/>
              <w:ind w:left="65"/>
              <w:rPr>
                <w:rFonts w:ascii="Times New Roman" w:hAnsi="Times New Roman" w:cs="Times New Roman"/>
              </w:rPr>
            </w:pPr>
            <w:r w:rsidRPr="00FB2784">
              <w:rPr>
                <w:rFonts w:ascii="Times New Roman" w:hAnsi="Times New Roman" w:cs="Times New Roman"/>
                <w:w w:val="61"/>
              </w:rPr>
              <w:t>−</w:t>
            </w:r>
          </w:p>
        </w:tc>
      </w:tr>
      <w:tr w:rsidR="00CA5E6E" w:rsidRPr="00FB2784" w14:paraId="38D67FF6" w14:textId="77777777" w:rsidTr="00CA5E6E">
        <w:trPr>
          <w:trHeight w:val="738"/>
        </w:trPr>
        <w:tc>
          <w:tcPr>
            <w:tcW w:w="1417" w:type="dxa"/>
            <w:tcBorders>
              <w:right w:val="single" w:sz="6" w:space="0" w:color="000000"/>
            </w:tcBorders>
          </w:tcPr>
          <w:p w14:paraId="485A3E7E"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37</w:t>
            </w:r>
          </w:p>
        </w:tc>
        <w:tc>
          <w:tcPr>
            <w:tcW w:w="1844" w:type="dxa"/>
            <w:tcBorders>
              <w:left w:val="single" w:sz="6" w:space="0" w:color="000000"/>
            </w:tcBorders>
          </w:tcPr>
          <w:p w14:paraId="491C4441"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4994385.87</w:t>
            </w:r>
          </w:p>
        </w:tc>
        <w:tc>
          <w:tcPr>
            <w:tcW w:w="1844" w:type="dxa"/>
          </w:tcPr>
          <w:p w14:paraId="5C734921"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5293427.65</w:t>
            </w:r>
          </w:p>
        </w:tc>
        <w:tc>
          <w:tcPr>
            <w:tcW w:w="1561" w:type="dxa"/>
          </w:tcPr>
          <w:p w14:paraId="4DC956D2"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40149C57"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71BE9E94"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25DA7E48" w14:textId="77777777" w:rsidTr="00CA5E6E">
        <w:trPr>
          <w:trHeight w:val="744"/>
        </w:trPr>
        <w:tc>
          <w:tcPr>
            <w:tcW w:w="1417" w:type="dxa"/>
            <w:tcBorders>
              <w:right w:val="single" w:sz="6" w:space="0" w:color="000000"/>
            </w:tcBorders>
          </w:tcPr>
          <w:p w14:paraId="17F7E54C"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38</w:t>
            </w:r>
          </w:p>
        </w:tc>
        <w:tc>
          <w:tcPr>
            <w:tcW w:w="1844" w:type="dxa"/>
            <w:tcBorders>
              <w:left w:val="single" w:sz="6" w:space="0" w:color="000000"/>
            </w:tcBorders>
          </w:tcPr>
          <w:p w14:paraId="1C2461CA"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4994371.84</w:t>
            </w:r>
          </w:p>
        </w:tc>
        <w:tc>
          <w:tcPr>
            <w:tcW w:w="1844" w:type="dxa"/>
          </w:tcPr>
          <w:p w14:paraId="3AC8394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5293378.13</w:t>
            </w:r>
          </w:p>
        </w:tc>
        <w:tc>
          <w:tcPr>
            <w:tcW w:w="1561" w:type="dxa"/>
          </w:tcPr>
          <w:p w14:paraId="2E4B44A5"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1895499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3234923A"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286CED26" w14:textId="77777777" w:rsidTr="00CA5E6E">
        <w:trPr>
          <w:trHeight w:val="738"/>
        </w:trPr>
        <w:tc>
          <w:tcPr>
            <w:tcW w:w="1417" w:type="dxa"/>
            <w:tcBorders>
              <w:right w:val="single" w:sz="6" w:space="0" w:color="000000"/>
            </w:tcBorders>
          </w:tcPr>
          <w:p w14:paraId="4A2B675F"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39</w:t>
            </w:r>
          </w:p>
        </w:tc>
        <w:tc>
          <w:tcPr>
            <w:tcW w:w="1844" w:type="dxa"/>
            <w:tcBorders>
              <w:left w:val="single" w:sz="6" w:space="0" w:color="000000"/>
            </w:tcBorders>
          </w:tcPr>
          <w:p w14:paraId="7E2991D5"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4994269.40</w:t>
            </w:r>
          </w:p>
        </w:tc>
        <w:tc>
          <w:tcPr>
            <w:tcW w:w="1844" w:type="dxa"/>
          </w:tcPr>
          <w:p w14:paraId="1BCC8EEB"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5293156.93</w:t>
            </w:r>
          </w:p>
        </w:tc>
        <w:tc>
          <w:tcPr>
            <w:tcW w:w="1561" w:type="dxa"/>
          </w:tcPr>
          <w:p w14:paraId="11938EA3"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64D3BEB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2A480823"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6F75A694" w14:textId="77777777" w:rsidTr="00CA5E6E">
        <w:trPr>
          <w:trHeight w:val="744"/>
        </w:trPr>
        <w:tc>
          <w:tcPr>
            <w:tcW w:w="1417" w:type="dxa"/>
            <w:tcBorders>
              <w:right w:val="single" w:sz="6" w:space="0" w:color="000000"/>
            </w:tcBorders>
          </w:tcPr>
          <w:p w14:paraId="75D29AC0"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40</w:t>
            </w:r>
          </w:p>
        </w:tc>
        <w:tc>
          <w:tcPr>
            <w:tcW w:w="1844" w:type="dxa"/>
            <w:tcBorders>
              <w:left w:val="single" w:sz="6" w:space="0" w:color="000000"/>
            </w:tcBorders>
          </w:tcPr>
          <w:p w14:paraId="2B87B0B0"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4994225.79</w:t>
            </w:r>
          </w:p>
        </w:tc>
        <w:tc>
          <w:tcPr>
            <w:tcW w:w="1844" w:type="dxa"/>
          </w:tcPr>
          <w:p w14:paraId="0F920A0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5292968.64</w:t>
            </w:r>
          </w:p>
        </w:tc>
        <w:tc>
          <w:tcPr>
            <w:tcW w:w="1561" w:type="dxa"/>
          </w:tcPr>
          <w:p w14:paraId="7096BFCC"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6248E37A"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214BAE97"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5E40AC4B" w14:textId="77777777" w:rsidTr="00CA5E6E">
        <w:trPr>
          <w:trHeight w:val="738"/>
        </w:trPr>
        <w:tc>
          <w:tcPr>
            <w:tcW w:w="1417" w:type="dxa"/>
            <w:tcBorders>
              <w:right w:val="single" w:sz="6" w:space="0" w:color="000000"/>
            </w:tcBorders>
          </w:tcPr>
          <w:p w14:paraId="0F845FCC"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41</w:t>
            </w:r>
          </w:p>
        </w:tc>
        <w:tc>
          <w:tcPr>
            <w:tcW w:w="1844" w:type="dxa"/>
            <w:tcBorders>
              <w:left w:val="single" w:sz="6" w:space="0" w:color="000000"/>
            </w:tcBorders>
          </w:tcPr>
          <w:p w14:paraId="645BDB77"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4994201.22</w:t>
            </w:r>
          </w:p>
        </w:tc>
        <w:tc>
          <w:tcPr>
            <w:tcW w:w="1844" w:type="dxa"/>
          </w:tcPr>
          <w:p w14:paraId="32FF539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5292778.24</w:t>
            </w:r>
          </w:p>
        </w:tc>
        <w:tc>
          <w:tcPr>
            <w:tcW w:w="1561" w:type="dxa"/>
          </w:tcPr>
          <w:p w14:paraId="08360519"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1B6E49A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710B6C25"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5070FB00" w14:textId="77777777" w:rsidTr="00CA5E6E">
        <w:trPr>
          <w:trHeight w:val="744"/>
        </w:trPr>
        <w:tc>
          <w:tcPr>
            <w:tcW w:w="1417" w:type="dxa"/>
            <w:tcBorders>
              <w:right w:val="single" w:sz="6" w:space="0" w:color="000000"/>
            </w:tcBorders>
          </w:tcPr>
          <w:p w14:paraId="721EA5F7"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42</w:t>
            </w:r>
          </w:p>
        </w:tc>
        <w:tc>
          <w:tcPr>
            <w:tcW w:w="1844" w:type="dxa"/>
            <w:tcBorders>
              <w:left w:val="single" w:sz="6" w:space="0" w:color="000000"/>
            </w:tcBorders>
          </w:tcPr>
          <w:p w14:paraId="1CD1E414"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4994181.20</w:t>
            </w:r>
          </w:p>
        </w:tc>
        <w:tc>
          <w:tcPr>
            <w:tcW w:w="1844" w:type="dxa"/>
          </w:tcPr>
          <w:p w14:paraId="3B2783B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5292673.39</w:t>
            </w:r>
          </w:p>
        </w:tc>
        <w:tc>
          <w:tcPr>
            <w:tcW w:w="1561" w:type="dxa"/>
          </w:tcPr>
          <w:p w14:paraId="75F5FDDE"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7919126D"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51E4C546"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4B21DD23" w14:textId="77777777" w:rsidTr="00CA5E6E">
        <w:trPr>
          <w:trHeight w:val="738"/>
        </w:trPr>
        <w:tc>
          <w:tcPr>
            <w:tcW w:w="1417" w:type="dxa"/>
            <w:tcBorders>
              <w:right w:val="single" w:sz="6" w:space="0" w:color="000000"/>
            </w:tcBorders>
          </w:tcPr>
          <w:p w14:paraId="195A1069"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43</w:t>
            </w:r>
          </w:p>
        </w:tc>
        <w:tc>
          <w:tcPr>
            <w:tcW w:w="1844" w:type="dxa"/>
            <w:tcBorders>
              <w:left w:val="single" w:sz="6" w:space="0" w:color="000000"/>
            </w:tcBorders>
          </w:tcPr>
          <w:p w14:paraId="2F3444B7"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4994159.56</w:t>
            </w:r>
          </w:p>
        </w:tc>
        <w:tc>
          <w:tcPr>
            <w:tcW w:w="1844" w:type="dxa"/>
          </w:tcPr>
          <w:p w14:paraId="033CFFA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5292542.99</w:t>
            </w:r>
          </w:p>
        </w:tc>
        <w:tc>
          <w:tcPr>
            <w:tcW w:w="1561" w:type="dxa"/>
          </w:tcPr>
          <w:p w14:paraId="56280447"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5838FF7F"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1DAE849B"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434963AF" w14:textId="77777777" w:rsidTr="00CA5E6E">
        <w:trPr>
          <w:trHeight w:val="738"/>
        </w:trPr>
        <w:tc>
          <w:tcPr>
            <w:tcW w:w="1417" w:type="dxa"/>
            <w:tcBorders>
              <w:right w:val="single" w:sz="6" w:space="0" w:color="000000"/>
            </w:tcBorders>
          </w:tcPr>
          <w:p w14:paraId="6D2D75B5"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44</w:t>
            </w:r>
          </w:p>
        </w:tc>
        <w:tc>
          <w:tcPr>
            <w:tcW w:w="1844" w:type="dxa"/>
            <w:tcBorders>
              <w:left w:val="single" w:sz="6" w:space="0" w:color="000000"/>
            </w:tcBorders>
          </w:tcPr>
          <w:p w14:paraId="04099379"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4994130.65</w:t>
            </w:r>
          </w:p>
        </w:tc>
        <w:tc>
          <w:tcPr>
            <w:tcW w:w="1844" w:type="dxa"/>
          </w:tcPr>
          <w:p w14:paraId="7E6B400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5292414.84</w:t>
            </w:r>
          </w:p>
        </w:tc>
        <w:tc>
          <w:tcPr>
            <w:tcW w:w="1561" w:type="dxa"/>
          </w:tcPr>
          <w:p w14:paraId="738439C9"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32A9CDEE"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374DEB51"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6C0A6E27" w14:textId="77777777" w:rsidTr="00CA5E6E">
        <w:trPr>
          <w:trHeight w:val="744"/>
        </w:trPr>
        <w:tc>
          <w:tcPr>
            <w:tcW w:w="1417" w:type="dxa"/>
            <w:tcBorders>
              <w:right w:val="single" w:sz="6" w:space="0" w:color="000000"/>
            </w:tcBorders>
          </w:tcPr>
          <w:p w14:paraId="71820192" w14:textId="77777777" w:rsidR="00CA5E6E" w:rsidRPr="00FB2784" w:rsidRDefault="00CA5E6E" w:rsidP="00DD32BE">
            <w:pPr>
              <w:pStyle w:val="TableParagraph"/>
              <w:spacing w:before="100"/>
              <w:ind w:left="62"/>
              <w:rPr>
                <w:rFonts w:ascii="Times New Roman" w:hAnsi="Times New Roman" w:cs="Times New Roman"/>
              </w:rPr>
            </w:pPr>
            <w:r w:rsidRPr="00FB2784">
              <w:rPr>
                <w:rFonts w:ascii="Times New Roman" w:hAnsi="Times New Roman" w:cs="Times New Roman"/>
              </w:rPr>
              <w:t>45</w:t>
            </w:r>
          </w:p>
        </w:tc>
        <w:tc>
          <w:tcPr>
            <w:tcW w:w="1844" w:type="dxa"/>
            <w:tcBorders>
              <w:left w:val="single" w:sz="6" w:space="0" w:color="000000"/>
            </w:tcBorders>
          </w:tcPr>
          <w:p w14:paraId="23832571" w14:textId="77777777" w:rsidR="00CA5E6E" w:rsidRPr="00FB2784" w:rsidRDefault="00CA5E6E" w:rsidP="00DD32BE">
            <w:pPr>
              <w:pStyle w:val="TableParagraph"/>
              <w:spacing w:before="100"/>
              <w:ind w:left="64"/>
              <w:rPr>
                <w:rFonts w:ascii="Times New Roman" w:hAnsi="Times New Roman" w:cs="Times New Roman"/>
              </w:rPr>
            </w:pPr>
            <w:r w:rsidRPr="00FB2784">
              <w:rPr>
                <w:rFonts w:ascii="Times New Roman" w:hAnsi="Times New Roman" w:cs="Times New Roman"/>
              </w:rPr>
              <w:t>4994120.00</w:t>
            </w:r>
          </w:p>
        </w:tc>
        <w:tc>
          <w:tcPr>
            <w:tcW w:w="1844" w:type="dxa"/>
          </w:tcPr>
          <w:p w14:paraId="79402D00" w14:textId="77777777" w:rsidR="00CA5E6E" w:rsidRPr="00FB2784" w:rsidRDefault="00CA5E6E" w:rsidP="00DD32BE">
            <w:pPr>
              <w:pStyle w:val="TableParagraph"/>
              <w:spacing w:before="100"/>
              <w:ind w:left="66"/>
              <w:rPr>
                <w:rFonts w:ascii="Times New Roman" w:hAnsi="Times New Roman" w:cs="Times New Roman"/>
              </w:rPr>
            </w:pPr>
            <w:r w:rsidRPr="00FB2784">
              <w:rPr>
                <w:rFonts w:ascii="Times New Roman" w:hAnsi="Times New Roman" w:cs="Times New Roman"/>
              </w:rPr>
              <w:t>5292323.24</w:t>
            </w:r>
          </w:p>
        </w:tc>
        <w:tc>
          <w:tcPr>
            <w:tcW w:w="1561" w:type="dxa"/>
          </w:tcPr>
          <w:p w14:paraId="2E0B47BF" w14:textId="77777777" w:rsidR="00CA5E6E" w:rsidRPr="00FB2784" w:rsidRDefault="00CA5E6E" w:rsidP="00DD32BE">
            <w:pPr>
              <w:pStyle w:val="TableParagraph"/>
              <w:spacing w:before="100"/>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01CC2FD9" w14:textId="77777777" w:rsidR="00CA5E6E" w:rsidRPr="00FB2784" w:rsidRDefault="00CA5E6E" w:rsidP="00DD32BE">
            <w:pPr>
              <w:pStyle w:val="TableParagraph"/>
              <w:spacing w:before="100"/>
              <w:rPr>
                <w:rFonts w:ascii="Times New Roman" w:hAnsi="Times New Roman" w:cs="Times New Roman"/>
              </w:rPr>
            </w:pPr>
            <w:r w:rsidRPr="00FB2784">
              <w:rPr>
                <w:rFonts w:ascii="Times New Roman" w:hAnsi="Times New Roman" w:cs="Times New Roman"/>
              </w:rPr>
              <w:t>0.10</w:t>
            </w:r>
          </w:p>
        </w:tc>
        <w:tc>
          <w:tcPr>
            <w:tcW w:w="1340" w:type="dxa"/>
          </w:tcPr>
          <w:p w14:paraId="115459EC" w14:textId="77777777" w:rsidR="00CA5E6E" w:rsidRPr="00FB2784" w:rsidRDefault="00CA5E6E" w:rsidP="00DD32BE">
            <w:pPr>
              <w:pStyle w:val="TableParagraph"/>
              <w:spacing w:before="100"/>
              <w:ind w:left="65"/>
              <w:rPr>
                <w:rFonts w:ascii="Times New Roman" w:hAnsi="Times New Roman" w:cs="Times New Roman"/>
              </w:rPr>
            </w:pPr>
            <w:r w:rsidRPr="00FB2784">
              <w:rPr>
                <w:rFonts w:ascii="Times New Roman" w:hAnsi="Times New Roman" w:cs="Times New Roman"/>
                <w:w w:val="61"/>
              </w:rPr>
              <w:t>−</w:t>
            </w:r>
          </w:p>
        </w:tc>
      </w:tr>
      <w:tr w:rsidR="00CA5E6E" w:rsidRPr="00FB2784" w14:paraId="1261EFE7" w14:textId="77777777" w:rsidTr="00CA5E6E">
        <w:trPr>
          <w:trHeight w:val="738"/>
        </w:trPr>
        <w:tc>
          <w:tcPr>
            <w:tcW w:w="1417" w:type="dxa"/>
            <w:tcBorders>
              <w:right w:val="single" w:sz="6" w:space="0" w:color="000000"/>
            </w:tcBorders>
          </w:tcPr>
          <w:p w14:paraId="6730C095"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46</w:t>
            </w:r>
          </w:p>
        </w:tc>
        <w:tc>
          <w:tcPr>
            <w:tcW w:w="1844" w:type="dxa"/>
            <w:tcBorders>
              <w:left w:val="single" w:sz="6" w:space="0" w:color="000000"/>
            </w:tcBorders>
          </w:tcPr>
          <w:p w14:paraId="5458FC0E"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4994023.09</w:t>
            </w:r>
          </w:p>
        </w:tc>
        <w:tc>
          <w:tcPr>
            <w:tcW w:w="1844" w:type="dxa"/>
          </w:tcPr>
          <w:p w14:paraId="74CA7C7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5292009.08</w:t>
            </w:r>
          </w:p>
        </w:tc>
        <w:tc>
          <w:tcPr>
            <w:tcW w:w="1561" w:type="dxa"/>
          </w:tcPr>
          <w:p w14:paraId="1715400A"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254687A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1DCE6769"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08986D81" w14:textId="77777777" w:rsidTr="00CA5E6E">
        <w:trPr>
          <w:trHeight w:val="744"/>
        </w:trPr>
        <w:tc>
          <w:tcPr>
            <w:tcW w:w="1417" w:type="dxa"/>
            <w:tcBorders>
              <w:right w:val="single" w:sz="6" w:space="0" w:color="000000"/>
            </w:tcBorders>
          </w:tcPr>
          <w:p w14:paraId="523D32B4" w14:textId="77777777" w:rsidR="00CA5E6E" w:rsidRPr="00FB2784" w:rsidRDefault="00CA5E6E" w:rsidP="00DD32BE">
            <w:pPr>
              <w:pStyle w:val="TableParagraph"/>
              <w:spacing w:before="101"/>
              <w:ind w:left="62"/>
              <w:rPr>
                <w:rFonts w:ascii="Times New Roman" w:hAnsi="Times New Roman" w:cs="Times New Roman"/>
              </w:rPr>
            </w:pPr>
            <w:r w:rsidRPr="00FB2784">
              <w:rPr>
                <w:rFonts w:ascii="Times New Roman" w:hAnsi="Times New Roman" w:cs="Times New Roman"/>
              </w:rPr>
              <w:t>47</w:t>
            </w:r>
          </w:p>
        </w:tc>
        <w:tc>
          <w:tcPr>
            <w:tcW w:w="1844" w:type="dxa"/>
            <w:tcBorders>
              <w:left w:val="single" w:sz="6" w:space="0" w:color="000000"/>
            </w:tcBorders>
          </w:tcPr>
          <w:p w14:paraId="10CF0FAA" w14:textId="77777777" w:rsidR="00CA5E6E" w:rsidRPr="00FB2784" w:rsidRDefault="00CA5E6E" w:rsidP="00DD32BE">
            <w:pPr>
              <w:pStyle w:val="TableParagraph"/>
              <w:spacing w:before="101"/>
              <w:ind w:left="64"/>
              <w:rPr>
                <w:rFonts w:ascii="Times New Roman" w:hAnsi="Times New Roman" w:cs="Times New Roman"/>
              </w:rPr>
            </w:pPr>
            <w:r w:rsidRPr="00FB2784">
              <w:rPr>
                <w:rFonts w:ascii="Times New Roman" w:hAnsi="Times New Roman" w:cs="Times New Roman"/>
              </w:rPr>
              <w:t>4993829.31</w:t>
            </w:r>
          </w:p>
        </w:tc>
        <w:tc>
          <w:tcPr>
            <w:tcW w:w="1844" w:type="dxa"/>
          </w:tcPr>
          <w:p w14:paraId="7298B24A" w14:textId="77777777" w:rsidR="00CA5E6E" w:rsidRPr="00FB2784" w:rsidRDefault="00CA5E6E" w:rsidP="00DD32BE">
            <w:pPr>
              <w:pStyle w:val="TableParagraph"/>
              <w:spacing w:before="101"/>
              <w:ind w:left="66"/>
              <w:rPr>
                <w:rFonts w:ascii="Times New Roman" w:hAnsi="Times New Roman" w:cs="Times New Roman"/>
              </w:rPr>
            </w:pPr>
            <w:r w:rsidRPr="00FB2784">
              <w:rPr>
                <w:rFonts w:ascii="Times New Roman" w:hAnsi="Times New Roman" w:cs="Times New Roman"/>
              </w:rPr>
              <w:t>5291526.23</w:t>
            </w:r>
          </w:p>
        </w:tc>
        <w:tc>
          <w:tcPr>
            <w:tcW w:w="1561" w:type="dxa"/>
          </w:tcPr>
          <w:p w14:paraId="66FCB04D" w14:textId="77777777" w:rsidR="00CA5E6E" w:rsidRPr="00FB2784" w:rsidRDefault="00CA5E6E" w:rsidP="00DD32BE">
            <w:pPr>
              <w:pStyle w:val="TableParagraph"/>
              <w:spacing w:before="101"/>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070457B6" w14:textId="77777777" w:rsidR="00CA5E6E" w:rsidRPr="00FB2784" w:rsidRDefault="00CA5E6E" w:rsidP="00DD32BE">
            <w:pPr>
              <w:pStyle w:val="TableParagraph"/>
              <w:spacing w:before="101"/>
              <w:rPr>
                <w:rFonts w:ascii="Times New Roman" w:hAnsi="Times New Roman" w:cs="Times New Roman"/>
              </w:rPr>
            </w:pPr>
            <w:r w:rsidRPr="00FB2784">
              <w:rPr>
                <w:rFonts w:ascii="Times New Roman" w:hAnsi="Times New Roman" w:cs="Times New Roman"/>
              </w:rPr>
              <w:t>0.10</w:t>
            </w:r>
          </w:p>
        </w:tc>
        <w:tc>
          <w:tcPr>
            <w:tcW w:w="1340" w:type="dxa"/>
          </w:tcPr>
          <w:p w14:paraId="4CA59D82" w14:textId="77777777" w:rsidR="00CA5E6E" w:rsidRPr="00FB2784" w:rsidRDefault="00CA5E6E" w:rsidP="00DD32BE">
            <w:pPr>
              <w:pStyle w:val="TableParagraph"/>
              <w:spacing w:before="101"/>
              <w:ind w:left="65"/>
              <w:rPr>
                <w:rFonts w:ascii="Times New Roman" w:hAnsi="Times New Roman" w:cs="Times New Roman"/>
              </w:rPr>
            </w:pPr>
            <w:r w:rsidRPr="00FB2784">
              <w:rPr>
                <w:rFonts w:ascii="Times New Roman" w:hAnsi="Times New Roman" w:cs="Times New Roman"/>
                <w:w w:val="61"/>
              </w:rPr>
              <w:t>−</w:t>
            </w:r>
          </w:p>
        </w:tc>
      </w:tr>
      <w:tr w:rsidR="00CA5E6E" w:rsidRPr="00FB2784" w14:paraId="42E62F78" w14:textId="77777777" w:rsidTr="00CA5E6E">
        <w:trPr>
          <w:trHeight w:val="743"/>
        </w:trPr>
        <w:tc>
          <w:tcPr>
            <w:tcW w:w="1417" w:type="dxa"/>
            <w:tcBorders>
              <w:right w:val="single" w:sz="6" w:space="0" w:color="000000"/>
            </w:tcBorders>
          </w:tcPr>
          <w:p w14:paraId="53412AB2" w14:textId="77777777" w:rsidR="00CA5E6E" w:rsidRPr="00FB2784" w:rsidRDefault="00CA5E6E" w:rsidP="00DD32BE">
            <w:pPr>
              <w:pStyle w:val="TableParagraph"/>
              <w:spacing w:before="100"/>
              <w:ind w:left="62"/>
              <w:rPr>
                <w:rFonts w:ascii="Times New Roman" w:hAnsi="Times New Roman" w:cs="Times New Roman"/>
              </w:rPr>
            </w:pPr>
            <w:r w:rsidRPr="00FB2784">
              <w:rPr>
                <w:rFonts w:ascii="Times New Roman" w:hAnsi="Times New Roman" w:cs="Times New Roman"/>
              </w:rPr>
              <w:t>48</w:t>
            </w:r>
          </w:p>
        </w:tc>
        <w:tc>
          <w:tcPr>
            <w:tcW w:w="1844" w:type="dxa"/>
            <w:tcBorders>
              <w:left w:val="single" w:sz="6" w:space="0" w:color="000000"/>
            </w:tcBorders>
          </w:tcPr>
          <w:p w14:paraId="060FE3B5" w14:textId="77777777" w:rsidR="00CA5E6E" w:rsidRPr="00FB2784" w:rsidRDefault="00CA5E6E" w:rsidP="00DD32BE">
            <w:pPr>
              <w:pStyle w:val="TableParagraph"/>
              <w:spacing w:before="100"/>
              <w:ind w:left="64"/>
              <w:rPr>
                <w:rFonts w:ascii="Times New Roman" w:hAnsi="Times New Roman" w:cs="Times New Roman"/>
              </w:rPr>
            </w:pPr>
            <w:r w:rsidRPr="00FB2784">
              <w:rPr>
                <w:rFonts w:ascii="Times New Roman" w:hAnsi="Times New Roman" w:cs="Times New Roman"/>
              </w:rPr>
              <w:t>4993817.15</w:t>
            </w:r>
          </w:p>
        </w:tc>
        <w:tc>
          <w:tcPr>
            <w:tcW w:w="1844" w:type="dxa"/>
          </w:tcPr>
          <w:p w14:paraId="2A9F3F97" w14:textId="77777777" w:rsidR="00CA5E6E" w:rsidRPr="00FB2784" w:rsidRDefault="00CA5E6E" w:rsidP="00DD32BE">
            <w:pPr>
              <w:pStyle w:val="TableParagraph"/>
              <w:spacing w:before="100"/>
              <w:ind w:left="66"/>
              <w:rPr>
                <w:rFonts w:ascii="Times New Roman" w:hAnsi="Times New Roman" w:cs="Times New Roman"/>
              </w:rPr>
            </w:pPr>
            <w:r w:rsidRPr="00FB2784">
              <w:rPr>
                <w:rFonts w:ascii="Times New Roman" w:hAnsi="Times New Roman" w:cs="Times New Roman"/>
              </w:rPr>
              <w:t>5291432.72</w:t>
            </w:r>
          </w:p>
        </w:tc>
        <w:tc>
          <w:tcPr>
            <w:tcW w:w="1561" w:type="dxa"/>
          </w:tcPr>
          <w:p w14:paraId="3A575D78" w14:textId="77777777" w:rsidR="00CA5E6E" w:rsidRPr="00FB2784" w:rsidRDefault="00CA5E6E" w:rsidP="00DD32BE">
            <w:pPr>
              <w:pStyle w:val="TableParagraph"/>
              <w:spacing w:before="104" w:line="235" w:lineRule="auto"/>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44A9A7B9" w14:textId="77777777" w:rsidR="00CA5E6E" w:rsidRPr="00FB2784" w:rsidRDefault="00CA5E6E" w:rsidP="00DD32BE">
            <w:pPr>
              <w:pStyle w:val="TableParagraph"/>
              <w:spacing w:before="100"/>
              <w:rPr>
                <w:rFonts w:ascii="Times New Roman" w:hAnsi="Times New Roman" w:cs="Times New Roman"/>
              </w:rPr>
            </w:pPr>
            <w:r w:rsidRPr="00FB2784">
              <w:rPr>
                <w:rFonts w:ascii="Times New Roman" w:hAnsi="Times New Roman" w:cs="Times New Roman"/>
              </w:rPr>
              <w:t>0.10</w:t>
            </w:r>
          </w:p>
        </w:tc>
        <w:tc>
          <w:tcPr>
            <w:tcW w:w="1340" w:type="dxa"/>
          </w:tcPr>
          <w:p w14:paraId="3B9449F6" w14:textId="77777777" w:rsidR="00CA5E6E" w:rsidRPr="00FB2784" w:rsidRDefault="00CA5E6E" w:rsidP="00DD32BE">
            <w:pPr>
              <w:pStyle w:val="TableParagraph"/>
              <w:spacing w:before="100"/>
              <w:ind w:left="65"/>
              <w:rPr>
                <w:rFonts w:ascii="Times New Roman" w:hAnsi="Times New Roman" w:cs="Times New Roman"/>
              </w:rPr>
            </w:pPr>
            <w:r w:rsidRPr="00FB2784">
              <w:rPr>
                <w:rFonts w:ascii="Times New Roman" w:hAnsi="Times New Roman" w:cs="Times New Roman"/>
                <w:w w:val="61"/>
              </w:rPr>
              <w:t>−</w:t>
            </w:r>
          </w:p>
        </w:tc>
      </w:tr>
      <w:tr w:rsidR="00CA5E6E" w:rsidRPr="00FB2784" w14:paraId="10C50DB8" w14:textId="77777777" w:rsidTr="00CA5E6E">
        <w:trPr>
          <w:trHeight w:val="739"/>
        </w:trPr>
        <w:tc>
          <w:tcPr>
            <w:tcW w:w="1417" w:type="dxa"/>
            <w:tcBorders>
              <w:right w:val="single" w:sz="6" w:space="0" w:color="000000"/>
            </w:tcBorders>
          </w:tcPr>
          <w:p w14:paraId="13B7E4EA"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49</w:t>
            </w:r>
          </w:p>
        </w:tc>
        <w:tc>
          <w:tcPr>
            <w:tcW w:w="1844" w:type="dxa"/>
            <w:tcBorders>
              <w:left w:val="single" w:sz="6" w:space="0" w:color="000000"/>
            </w:tcBorders>
          </w:tcPr>
          <w:p w14:paraId="10D5A214"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4993872.18</w:t>
            </w:r>
          </w:p>
        </w:tc>
        <w:tc>
          <w:tcPr>
            <w:tcW w:w="1844" w:type="dxa"/>
          </w:tcPr>
          <w:p w14:paraId="6EB78E2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5291117.44</w:t>
            </w:r>
          </w:p>
        </w:tc>
        <w:tc>
          <w:tcPr>
            <w:tcW w:w="1561" w:type="dxa"/>
          </w:tcPr>
          <w:p w14:paraId="12D5C43E"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2DD6300D"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0CFE3F0A"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45B2D1AF" w14:textId="77777777" w:rsidTr="00CA5E6E">
        <w:trPr>
          <w:trHeight w:val="743"/>
        </w:trPr>
        <w:tc>
          <w:tcPr>
            <w:tcW w:w="1417" w:type="dxa"/>
            <w:tcBorders>
              <w:right w:val="single" w:sz="6" w:space="0" w:color="000000"/>
            </w:tcBorders>
          </w:tcPr>
          <w:p w14:paraId="72AC1053"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50</w:t>
            </w:r>
          </w:p>
        </w:tc>
        <w:tc>
          <w:tcPr>
            <w:tcW w:w="1844" w:type="dxa"/>
            <w:tcBorders>
              <w:left w:val="single" w:sz="6" w:space="0" w:color="000000"/>
            </w:tcBorders>
          </w:tcPr>
          <w:p w14:paraId="4DFB411A"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4993871.53</w:t>
            </w:r>
          </w:p>
        </w:tc>
        <w:tc>
          <w:tcPr>
            <w:tcW w:w="1844" w:type="dxa"/>
          </w:tcPr>
          <w:p w14:paraId="3AFD738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5291052.10</w:t>
            </w:r>
          </w:p>
        </w:tc>
        <w:tc>
          <w:tcPr>
            <w:tcW w:w="1561" w:type="dxa"/>
          </w:tcPr>
          <w:p w14:paraId="2845461A"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049F214D"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67CD2FE2"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3D2B24D4" w14:textId="77777777" w:rsidTr="00CA5E6E">
        <w:trPr>
          <w:trHeight w:val="739"/>
        </w:trPr>
        <w:tc>
          <w:tcPr>
            <w:tcW w:w="1417" w:type="dxa"/>
            <w:tcBorders>
              <w:right w:val="single" w:sz="6" w:space="0" w:color="000000"/>
            </w:tcBorders>
          </w:tcPr>
          <w:p w14:paraId="78230595"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lastRenderedPageBreak/>
              <w:t>51</w:t>
            </w:r>
          </w:p>
        </w:tc>
        <w:tc>
          <w:tcPr>
            <w:tcW w:w="1844" w:type="dxa"/>
            <w:tcBorders>
              <w:left w:val="single" w:sz="6" w:space="0" w:color="000000"/>
            </w:tcBorders>
          </w:tcPr>
          <w:p w14:paraId="729A0B41"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4993754.88</w:t>
            </w:r>
          </w:p>
        </w:tc>
        <w:tc>
          <w:tcPr>
            <w:tcW w:w="1844" w:type="dxa"/>
          </w:tcPr>
          <w:p w14:paraId="1AAEACA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5291140.98</w:t>
            </w:r>
          </w:p>
        </w:tc>
        <w:tc>
          <w:tcPr>
            <w:tcW w:w="1561" w:type="dxa"/>
          </w:tcPr>
          <w:p w14:paraId="3A218B9C"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33F5A176"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713FF1C6"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42854D09" w14:textId="77777777" w:rsidTr="00CA5E6E">
        <w:trPr>
          <w:trHeight w:val="743"/>
        </w:trPr>
        <w:tc>
          <w:tcPr>
            <w:tcW w:w="1417" w:type="dxa"/>
            <w:tcBorders>
              <w:right w:val="single" w:sz="6" w:space="0" w:color="000000"/>
            </w:tcBorders>
          </w:tcPr>
          <w:p w14:paraId="3B30A212"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52</w:t>
            </w:r>
          </w:p>
        </w:tc>
        <w:tc>
          <w:tcPr>
            <w:tcW w:w="1844" w:type="dxa"/>
            <w:tcBorders>
              <w:left w:val="single" w:sz="6" w:space="0" w:color="000000"/>
            </w:tcBorders>
          </w:tcPr>
          <w:p w14:paraId="53C66A33"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4993700.82</w:t>
            </w:r>
          </w:p>
        </w:tc>
        <w:tc>
          <w:tcPr>
            <w:tcW w:w="1844" w:type="dxa"/>
          </w:tcPr>
          <w:p w14:paraId="7DE50250"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5291191.08</w:t>
            </w:r>
          </w:p>
        </w:tc>
        <w:tc>
          <w:tcPr>
            <w:tcW w:w="1561" w:type="dxa"/>
          </w:tcPr>
          <w:p w14:paraId="5596A475"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0F2FFDD7"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3F29D2B5"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0471BD44" w14:textId="77777777" w:rsidTr="00CA5E6E">
        <w:trPr>
          <w:trHeight w:val="738"/>
        </w:trPr>
        <w:tc>
          <w:tcPr>
            <w:tcW w:w="1417" w:type="dxa"/>
            <w:tcBorders>
              <w:right w:val="single" w:sz="6" w:space="0" w:color="000000"/>
            </w:tcBorders>
          </w:tcPr>
          <w:p w14:paraId="0EE91F99"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53</w:t>
            </w:r>
          </w:p>
        </w:tc>
        <w:tc>
          <w:tcPr>
            <w:tcW w:w="1844" w:type="dxa"/>
            <w:tcBorders>
              <w:left w:val="single" w:sz="6" w:space="0" w:color="000000"/>
            </w:tcBorders>
          </w:tcPr>
          <w:p w14:paraId="206DF572"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4993664.08</w:t>
            </w:r>
          </w:p>
        </w:tc>
        <w:tc>
          <w:tcPr>
            <w:tcW w:w="1844" w:type="dxa"/>
          </w:tcPr>
          <w:p w14:paraId="356DC71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5291226.26</w:t>
            </w:r>
          </w:p>
        </w:tc>
        <w:tc>
          <w:tcPr>
            <w:tcW w:w="1561" w:type="dxa"/>
          </w:tcPr>
          <w:p w14:paraId="4F7CA649"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7C0416EE"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43F0B58D"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194E193B" w14:textId="77777777" w:rsidTr="00CA5E6E">
        <w:trPr>
          <w:trHeight w:val="744"/>
        </w:trPr>
        <w:tc>
          <w:tcPr>
            <w:tcW w:w="1417" w:type="dxa"/>
            <w:tcBorders>
              <w:right w:val="single" w:sz="6" w:space="0" w:color="000000"/>
            </w:tcBorders>
          </w:tcPr>
          <w:p w14:paraId="1A76816B" w14:textId="77777777" w:rsidR="00CA5E6E" w:rsidRPr="00FB2784" w:rsidRDefault="00CA5E6E" w:rsidP="00DD32BE">
            <w:pPr>
              <w:pStyle w:val="TableParagraph"/>
              <w:spacing w:before="96"/>
              <w:ind w:left="62"/>
              <w:rPr>
                <w:rFonts w:ascii="Times New Roman" w:hAnsi="Times New Roman" w:cs="Times New Roman"/>
              </w:rPr>
            </w:pPr>
            <w:r w:rsidRPr="00FB2784">
              <w:rPr>
                <w:rFonts w:ascii="Times New Roman" w:hAnsi="Times New Roman" w:cs="Times New Roman"/>
              </w:rPr>
              <w:t>54</w:t>
            </w:r>
          </w:p>
        </w:tc>
        <w:tc>
          <w:tcPr>
            <w:tcW w:w="1844" w:type="dxa"/>
            <w:tcBorders>
              <w:left w:val="single" w:sz="6" w:space="0" w:color="000000"/>
            </w:tcBorders>
          </w:tcPr>
          <w:p w14:paraId="4F4FA3B0" w14:textId="77777777" w:rsidR="00CA5E6E" w:rsidRPr="00FB2784" w:rsidRDefault="00CA5E6E" w:rsidP="00DD32BE">
            <w:pPr>
              <w:pStyle w:val="TableParagraph"/>
              <w:spacing w:before="96"/>
              <w:ind w:left="64"/>
              <w:rPr>
                <w:rFonts w:ascii="Times New Roman" w:hAnsi="Times New Roman" w:cs="Times New Roman"/>
              </w:rPr>
            </w:pPr>
            <w:r w:rsidRPr="00FB2784">
              <w:rPr>
                <w:rFonts w:ascii="Times New Roman" w:hAnsi="Times New Roman" w:cs="Times New Roman"/>
              </w:rPr>
              <w:t>4993581.15</w:t>
            </w:r>
          </w:p>
        </w:tc>
        <w:tc>
          <w:tcPr>
            <w:tcW w:w="1844" w:type="dxa"/>
          </w:tcPr>
          <w:p w14:paraId="3D476B28" w14:textId="77777777" w:rsidR="00CA5E6E" w:rsidRPr="00FB2784" w:rsidRDefault="00CA5E6E" w:rsidP="00DD32BE">
            <w:pPr>
              <w:pStyle w:val="TableParagraph"/>
              <w:spacing w:before="96"/>
              <w:ind w:left="66"/>
              <w:rPr>
                <w:rFonts w:ascii="Times New Roman" w:hAnsi="Times New Roman" w:cs="Times New Roman"/>
              </w:rPr>
            </w:pPr>
            <w:r w:rsidRPr="00FB2784">
              <w:rPr>
                <w:rFonts w:ascii="Times New Roman" w:hAnsi="Times New Roman" w:cs="Times New Roman"/>
              </w:rPr>
              <w:t>5291294.84</w:t>
            </w:r>
          </w:p>
        </w:tc>
        <w:tc>
          <w:tcPr>
            <w:tcW w:w="1561" w:type="dxa"/>
          </w:tcPr>
          <w:p w14:paraId="77E6BDA9" w14:textId="77777777" w:rsidR="00CA5E6E" w:rsidRPr="00FB2784" w:rsidRDefault="00CA5E6E" w:rsidP="00DD32BE">
            <w:pPr>
              <w:pStyle w:val="TableParagraph"/>
              <w:spacing w:before="96"/>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6A06FE51" w14:textId="77777777" w:rsidR="00CA5E6E" w:rsidRPr="00FB2784" w:rsidRDefault="00CA5E6E" w:rsidP="00DD32BE">
            <w:pPr>
              <w:pStyle w:val="TableParagraph"/>
              <w:spacing w:before="96"/>
              <w:rPr>
                <w:rFonts w:ascii="Times New Roman" w:hAnsi="Times New Roman" w:cs="Times New Roman"/>
              </w:rPr>
            </w:pPr>
            <w:r w:rsidRPr="00FB2784">
              <w:rPr>
                <w:rFonts w:ascii="Times New Roman" w:hAnsi="Times New Roman" w:cs="Times New Roman"/>
              </w:rPr>
              <w:t>0.10</w:t>
            </w:r>
          </w:p>
        </w:tc>
        <w:tc>
          <w:tcPr>
            <w:tcW w:w="1340" w:type="dxa"/>
          </w:tcPr>
          <w:p w14:paraId="2957686E" w14:textId="77777777" w:rsidR="00CA5E6E" w:rsidRPr="00FB2784" w:rsidRDefault="00CA5E6E" w:rsidP="00DD32BE">
            <w:pPr>
              <w:pStyle w:val="TableParagraph"/>
              <w:spacing w:before="96"/>
              <w:ind w:left="65"/>
              <w:rPr>
                <w:rFonts w:ascii="Times New Roman" w:hAnsi="Times New Roman" w:cs="Times New Roman"/>
              </w:rPr>
            </w:pPr>
            <w:r w:rsidRPr="00FB2784">
              <w:rPr>
                <w:rFonts w:ascii="Times New Roman" w:hAnsi="Times New Roman" w:cs="Times New Roman"/>
                <w:w w:val="61"/>
              </w:rPr>
              <w:t>−</w:t>
            </w:r>
          </w:p>
        </w:tc>
      </w:tr>
      <w:tr w:rsidR="00CA5E6E" w:rsidRPr="00FB2784" w14:paraId="61518DC8" w14:textId="77777777" w:rsidTr="00CA5E6E">
        <w:trPr>
          <w:trHeight w:val="738"/>
        </w:trPr>
        <w:tc>
          <w:tcPr>
            <w:tcW w:w="1417" w:type="dxa"/>
            <w:tcBorders>
              <w:right w:val="single" w:sz="6" w:space="0" w:color="000000"/>
            </w:tcBorders>
          </w:tcPr>
          <w:p w14:paraId="642ABB08"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55</w:t>
            </w:r>
          </w:p>
        </w:tc>
        <w:tc>
          <w:tcPr>
            <w:tcW w:w="1844" w:type="dxa"/>
            <w:tcBorders>
              <w:left w:val="single" w:sz="6" w:space="0" w:color="000000"/>
            </w:tcBorders>
          </w:tcPr>
          <w:p w14:paraId="56561080"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4993571.43</w:t>
            </w:r>
          </w:p>
        </w:tc>
        <w:tc>
          <w:tcPr>
            <w:tcW w:w="1844" w:type="dxa"/>
          </w:tcPr>
          <w:p w14:paraId="3EC3DC3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5291283.37</w:t>
            </w:r>
          </w:p>
        </w:tc>
        <w:tc>
          <w:tcPr>
            <w:tcW w:w="1561" w:type="dxa"/>
          </w:tcPr>
          <w:p w14:paraId="7AE4CC8D"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3688267F"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2039B7EC"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692E8738" w14:textId="77777777" w:rsidTr="00CA5E6E">
        <w:trPr>
          <w:trHeight w:val="744"/>
        </w:trPr>
        <w:tc>
          <w:tcPr>
            <w:tcW w:w="1417" w:type="dxa"/>
            <w:tcBorders>
              <w:right w:val="single" w:sz="6" w:space="0" w:color="000000"/>
            </w:tcBorders>
          </w:tcPr>
          <w:p w14:paraId="10B92294"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56</w:t>
            </w:r>
          </w:p>
        </w:tc>
        <w:tc>
          <w:tcPr>
            <w:tcW w:w="1844" w:type="dxa"/>
            <w:tcBorders>
              <w:left w:val="single" w:sz="6" w:space="0" w:color="000000"/>
            </w:tcBorders>
          </w:tcPr>
          <w:p w14:paraId="297030FA"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4993535.98</w:t>
            </w:r>
          </w:p>
        </w:tc>
        <w:tc>
          <w:tcPr>
            <w:tcW w:w="1844" w:type="dxa"/>
          </w:tcPr>
          <w:p w14:paraId="5013BCE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5291299.29</w:t>
            </w:r>
          </w:p>
        </w:tc>
        <w:tc>
          <w:tcPr>
            <w:tcW w:w="1561" w:type="dxa"/>
          </w:tcPr>
          <w:p w14:paraId="20432B89"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4BE9E808"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67775CC3"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75D344E9" w14:textId="77777777" w:rsidTr="00CA5E6E">
        <w:trPr>
          <w:trHeight w:val="738"/>
        </w:trPr>
        <w:tc>
          <w:tcPr>
            <w:tcW w:w="1417" w:type="dxa"/>
            <w:tcBorders>
              <w:right w:val="single" w:sz="6" w:space="0" w:color="000000"/>
            </w:tcBorders>
          </w:tcPr>
          <w:p w14:paraId="39065C24"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57</w:t>
            </w:r>
          </w:p>
        </w:tc>
        <w:tc>
          <w:tcPr>
            <w:tcW w:w="1844" w:type="dxa"/>
            <w:tcBorders>
              <w:left w:val="single" w:sz="6" w:space="0" w:color="000000"/>
            </w:tcBorders>
          </w:tcPr>
          <w:p w14:paraId="4409A107"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4993264.93</w:t>
            </w:r>
          </w:p>
        </w:tc>
        <w:tc>
          <w:tcPr>
            <w:tcW w:w="1844" w:type="dxa"/>
          </w:tcPr>
          <w:p w14:paraId="40735C1D"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5291499.97</w:t>
            </w:r>
          </w:p>
        </w:tc>
        <w:tc>
          <w:tcPr>
            <w:tcW w:w="1561" w:type="dxa"/>
          </w:tcPr>
          <w:p w14:paraId="24A1A4D2"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683CCF6C"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7FEE58D8"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5F1209F4" w14:textId="77777777" w:rsidTr="00CA5E6E">
        <w:trPr>
          <w:trHeight w:val="744"/>
        </w:trPr>
        <w:tc>
          <w:tcPr>
            <w:tcW w:w="1417" w:type="dxa"/>
            <w:tcBorders>
              <w:right w:val="single" w:sz="6" w:space="0" w:color="000000"/>
            </w:tcBorders>
          </w:tcPr>
          <w:p w14:paraId="450794F5"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58</w:t>
            </w:r>
          </w:p>
        </w:tc>
        <w:tc>
          <w:tcPr>
            <w:tcW w:w="1844" w:type="dxa"/>
            <w:tcBorders>
              <w:left w:val="single" w:sz="6" w:space="0" w:color="000000"/>
            </w:tcBorders>
          </w:tcPr>
          <w:p w14:paraId="4EEA4DA6"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4993040.74</w:t>
            </w:r>
          </w:p>
        </w:tc>
        <w:tc>
          <w:tcPr>
            <w:tcW w:w="1844" w:type="dxa"/>
          </w:tcPr>
          <w:p w14:paraId="0DB1C08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5291671.10</w:t>
            </w:r>
          </w:p>
        </w:tc>
        <w:tc>
          <w:tcPr>
            <w:tcW w:w="1561" w:type="dxa"/>
          </w:tcPr>
          <w:p w14:paraId="7734ECF6"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4473905A"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2075B79F"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33FF0BC3" w14:textId="77777777" w:rsidTr="00CA5E6E">
        <w:trPr>
          <w:trHeight w:val="738"/>
        </w:trPr>
        <w:tc>
          <w:tcPr>
            <w:tcW w:w="1417" w:type="dxa"/>
            <w:tcBorders>
              <w:right w:val="single" w:sz="6" w:space="0" w:color="000000"/>
            </w:tcBorders>
          </w:tcPr>
          <w:p w14:paraId="5214C283"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59</w:t>
            </w:r>
          </w:p>
        </w:tc>
        <w:tc>
          <w:tcPr>
            <w:tcW w:w="1844" w:type="dxa"/>
            <w:tcBorders>
              <w:left w:val="single" w:sz="6" w:space="0" w:color="000000"/>
            </w:tcBorders>
          </w:tcPr>
          <w:p w14:paraId="0176F283"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4992979.54</w:t>
            </w:r>
          </w:p>
        </w:tc>
        <w:tc>
          <w:tcPr>
            <w:tcW w:w="1844" w:type="dxa"/>
          </w:tcPr>
          <w:p w14:paraId="4B4233AD"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5291712.31</w:t>
            </w:r>
          </w:p>
        </w:tc>
        <w:tc>
          <w:tcPr>
            <w:tcW w:w="1561" w:type="dxa"/>
          </w:tcPr>
          <w:p w14:paraId="45C55482"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3E47CA4E"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6328EC53"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116C1053" w14:textId="77777777" w:rsidTr="00CA5E6E">
        <w:trPr>
          <w:trHeight w:val="744"/>
        </w:trPr>
        <w:tc>
          <w:tcPr>
            <w:tcW w:w="1417" w:type="dxa"/>
            <w:tcBorders>
              <w:right w:val="single" w:sz="6" w:space="0" w:color="000000"/>
            </w:tcBorders>
          </w:tcPr>
          <w:p w14:paraId="5A7308FC"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60</w:t>
            </w:r>
          </w:p>
        </w:tc>
        <w:tc>
          <w:tcPr>
            <w:tcW w:w="1844" w:type="dxa"/>
            <w:tcBorders>
              <w:left w:val="single" w:sz="6" w:space="0" w:color="000000"/>
            </w:tcBorders>
          </w:tcPr>
          <w:p w14:paraId="0A2CA0E3"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4992938.92</w:t>
            </w:r>
          </w:p>
        </w:tc>
        <w:tc>
          <w:tcPr>
            <w:tcW w:w="1844" w:type="dxa"/>
          </w:tcPr>
          <w:p w14:paraId="6D24E92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5291807.96</w:t>
            </w:r>
          </w:p>
        </w:tc>
        <w:tc>
          <w:tcPr>
            <w:tcW w:w="1561" w:type="dxa"/>
          </w:tcPr>
          <w:p w14:paraId="3C122C7A"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204128F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7ECCC9F1"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4A0D2B4F" w14:textId="77777777" w:rsidTr="00CA5E6E">
        <w:trPr>
          <w:trHeight w:val="738"/>
        </w:trPr>
        <w:tc>
          <w:tcPr>
            <w:tcW w:w="1417" w:type="dxa"/>
            <w:tcBorders>
              <w:right w:val="single" w:sz="6" w:space="0" w:color="000000"/>
            </w:tcBorders>
          </w:tcPr>
          <w:p w14:paraId="79BAF7AC"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61</w:t>
            </w:r>
          </w:p>
        </w:tc>
        <w:tc>
          <w:tcPr>
            <w:tcW w:w="1844" w:type="dxa"/>
            <w:tcBorders>
              <w:left w:val="single" w:sz="6" w:space="0" w:color="000000"/>
            </w:tcBorders>
          </w:tcPr>
          <w:p w14:paraId="14BC722E"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4992856.01</w:t>
            </w:r>
          </w:p>
        </w:tc>
        <w:tc>
          <w:tcPr>
            <w:tcW w:w="1844" w:type="dxa"/>
          </w:tcPr>
          <w:p w14:paraId="1C75096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5291866.30</w:t>
            </w:r>
          </w:p>
        </w:tc>
        <w:tc>
          <w:tcPr>
            <w:tcW w:w="1561" w:type="dxa"/>
          </w:tcPr>
          <w:p w14:paraId="50F5B0B1"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7C886A10"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1859DA02"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7A820A1D" w14:textId="77777777" w:rsidTr="00CA5E6E">
        <w:trPr>
          <w:trHeight w:val="738"/>
        </w:trPr>
        <w:tc>
          <w:tcPr>
            <w:tcW w:w="1417" w:type="dxa"/>
            <w:tcBorders>
              <w:right w:val="single" w:sz="6" w:space="0" w:color="000000"/>
            </w:tcBorders>
          </w:tcPr>
          <w:p w14:paraId="76435275"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62</w:t>
            </w:r>
          </w:p>
        </w:tc>
        <w:tc>
          <w:tcPr>
            <w:tcW w:w="1844" w:type="dxa"/>
            <w:tcBorders>
              <w:left w:val="single" w:sz="6" w:space="0" w:color="000000"/>
            </w:tcBorders>
          </w:tcPr>
          <w:p w14:paraId="0FBF4DC4"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4992784.72</w:t>
            </w:r>
          </w:p>
        </w:tc>
        <w:tc>
          <w:tcPr>
            <w:tcW w:w="1844" w:type="dxa"/>
          </w:tcPr>
          <w:p w14:paraId="39170409"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5291922.10</w:t>
            </w:r>
          </w:p>
        </w:tc>
        <w:tc>
          <w:tcPr>
            <w:tcW w:w="1561" w:type="dxa"/>
          </w:tcPr>
          <w:p w14:paraId="4302B113"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594FFDA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6CC27150"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3B21AA46" w14:textId="77777777" w:rsidTr="00CA5E6E">
        <w:trPr>
          <w:trHeight w:val="744"/>
        </w:trPr>
        <w:tc>
          <w:tcPr>
            <w:tcW w:w="1417" w:type="dxa"/>
            <w:tcBorders>
              <w:right w:val="single" w:sz="6" w:space="0" w:color="000000"/>
            </w:tcBorders>
          </w:tcPr>
          <w:p w14:paraId="69CAE4B5" w14:textId="77777777" w:rsidR="00CA5E6E" w:rsidRPr="00FB2784" w:rsidRDefault="00CA5E6E" w:rsidP="00DD32BE">
            <w:pPr>
              <w:pStyle w:val="TableParagraph"/>
              <w:spacing w:before="100"/>
              <w:ind w:left="62"/>
              <w:rPr>
                <w:rFonts w:ascii="Times New Roman" w:hAnsi="Times New Roman" w:cs="Times New Roman"/>
              </w:rPr>
            </w:pPr>
            <w:r w:rsidRPr="00FB2784">
              <w:rPr>
                <w:rFonts w:ascii="Times New Roman" w:hAnsi="Times New Roman" w:cs="Times New Roman"/>
              </w:rPr>
              <w:t>63</w:t>
            </w:r>
          </w:p>
        </w:tc>
        <w:tc>
          <w:tcPr>
            <w:tcW w:w="1844" w:type="dxa"/>
            <w:tcBorders>
              <w:left w:val="single" w:sz="6" w:space="0" w:color="000000"/>
            </w:tcBorders>
          </w:tcPr>
          <w:p w14:paraId="27B4DC6E" w14:textId="77777777" w:rsidR="00CA5E6E" w:rsidRPr="00FB2784" w:rsidRDefault="00CA5E6E" w:rsidP="00DD32BE">
            <w:pPr>
              <w:pStyle w:val="TableParagraph"/>
              <w:spacing w:before="100"/>
              <w:ind w:left="64"/>
              <w:rPr>
                <w:rFonts w:ascii="Times New Roman" w:hAnsi="Times New Roman" w:cs="Times New Roman"/>
              </w:rPr>
            </w:pPr>
            <w:r w:rsidRPr="00FB2784">
              <w:rPr>
                <w:rFonts w:ascii="Times New Roman" w:hAnsi="Times New Roman" w:cs="Times New Roman"/>
              </w:rPr>
              <w:t>4992693.83</w:t>
            </w:r>
          </w:p>
        </w:tc>
        <w:tc>
          <w:tcPr>
            <w:tcW w:w="1844" w:type="dxa"/>
          </w:tcPr>
          <w:p w14:paraId="60793848" w14:textId="77777777" w:rsidR="00CA5E6E" w:rsidRPr="00FB2784" w:rsidRDefault="00CA5E6E" w:rsidP="00DD32BE">
            <w:pPr>
              <w:pStyle w:val="TableParagraph"/>
              <w:spacing w:before="100"/>
              <w:ind w:left="66"/>
              <w:rPr>
                <w:rFonts w:ascii="Times New Roman" w:hAnsi="Times New Roman" w:cs="Times New Roman"/>
              </w:rPr>
            </w:pPr>
            <w:r w:rsidRPr="00FB2784">
              <w:rPr>
                <w:rFonts w:ascii="Times New Roman" w:hAnsi="Times New Roman" w:cs="Times New Roman"/>
              </w:rPr>
              <w:t>5291994.16</w:t>
            </w:r>
          </w:p>
        </w:tc>
        <w:tc>
          <w:tcPr>
            <w:tcW w:w="1561" w:type="dxa"/>
          </w:tcPr>
          <w:p w14:paraId="25711792" w14:textId="77777777" w:rsidR="00CA5E6E" w:rsidRPr="00FB2784" w:rsidRDefault="00CA5E6E" w:rsidP="00DD32BE">
            <w:pPr>
              <w:pStyle w:val="TableParagraph"/>
              <w:spacing w:before="100"/>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7EA207B7" w14:textId="77777777" w:rsidR="00CA5E6E" w:rsidRPr="00FB2784" w:rsidRDefault="00CA5E6E" w:rsidP="00DD32BE">
            <w:pPr>
              <w:pStyle w:val="TableParagraph"/>
              <w:spacing w:before="100"/>
              <w:rPr>
                <w:rFonts w:ascii="Times New Roman" w:hAnsi="Times New Roman" w:cs="Times New Roman"/>
              </w:rPr>
            </w:pPr>
            <w:r w:rsidRPr="00FB2784">
              <w:rPr>
                <w:rFonts w:ascii="Times New Roman" w:hAnsi="Times New Roman" w:cs="Times New Roman"/>
              </w:rPr>
              <w:t>0.10</w:t>
            </w:r>
          </w:p>
        </w:tc>
        <w:tc>
          <w:tcPr>
            <w:tcW w:w="1340" w:type="dxa"/>
          </w:tcPr>
          <w:p w14:paraId="290EE2DB" w14:textId="77777777" w:rsidR="00CA5E6E" w:rsidRPr="00FB2784" w:rsidRDefault="00CA5E6E" w:rsidP="00DD32BE">
            <w:pPr>
              <w:pStyle w:val="TableParagraph"/>
              <w:spacing w:before="100"/>
              <w:ind w:left="65"/>
              <w:rPr>
                <w:rFonts w:ascii="Times New Roman" w:hAnsi="Times New Roman" w:cs="Times New Roman"/>
              </w:rPr>
            </w:pPr>
            <w:r w:rsidRPr="00FB2784">
              <w:rPr>
                <w:rFonts w:ascii="Times New Roman" w:hAnsi="Times New Roman" w:cs="Times New Roman"/>
                <w:w w:val="61"/>
              </w:rPr>
              <w:t>−</w:t>
            </w:r>
          </w:p>
        </w:tc>
      </w:tr>
      <w:tr w:rsidR="00CA5E6E" w:rsidRPr="00FB2784" w14:paraId="0475529D" w14:textId="77777777" w:rsidTr="00CA5E6E">
        <w:trPr>
          <w:trHeight w:val="738"/>
        </w:trPr>
        <w:tc>
          <w:tcPr>
            <w:tcW w:w="1417" w:type="dxa"/>
            <w:tcBorders>
              <w:right w:val="single" w:sz="6" w:space="0" w:color="000000"/>
            </w:tcBorders>
          </w:tcPr>
          <w:p w14:paraId="158E1A8C"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64</w:t>
            </w:r>
          </w:p>
        </w:tc>
        <w:tc>
          <w:tcPr>
            <w:tcW w:w="1844" w:type="dxa"/>
            <w:tcBorders>
              <w:left w:val="single" w:sz="6" w:space="0" w:color="000000"/>
            </w:tcBorders>
          </w:tcPr>
          <w:p w14:paraId="079D1B8B"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4992632.32</w:t>
            </w:r>
          </w:p>
        </w:tc>
        <w:tc>
          <w:tcPr>
            <w:tcW w:w="1844" w:type="dxa"/>
          </w:tcPr>
          <w:p w14:paraId="31365D31"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5292004.58</w:t>
            </w:r>
          </w:p>
        </w:tc>
        <w:tc>
          <w:tcPr>
            <w:tcW w:w="1561" w:type="dxa"/>
          </w:tcPr>
          <w:p w14:paraId="0DA1F566"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1950004E"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2D28774B"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0A526DAE" w14:textId="77777777" w:rsidTr="00CA5E6E">
        <w:trPr>
          <w:trHeight w:val="744"/>
        </w:trPr>
        <w:tc>
          <w:tcPr>
            <w:tcW w:w="1417" w:type="dxa"/>
            <w:tcBorders>
              <w:right w:val="single" w:sz="6" w:space="0" w:color="000000"/>
            </w:tcBorders>
          </w:tcPr>
          <w:p w14:paraId="23EF06C3" w14:textId="77777777" w:rsidR="00CA5E6E" w:rsidRPr="00FB2784" w:rsidRDefault="00CA5E6E" w:rsidP="00DD32BE">
            <w:pPr>
              <w:pStyle w:val="TableParagraph"/>
              <w:spacing w:before="101"/>
              <w:ind w:left="62"/>
              <w:rPr>
                <w:rFonts w:ascii="Times New Roman" w:hAnsi="Times New Roman" w:cs="Times New Roman"/>
              </w:rPr>
            </w:pPr>
            <w:r w:rsidRPr="00FB2784">
              <w:rPr>
                <w:rFonts w:ascii="Times New Roman" w:hAnsi="Times New Roman" w:cs="Times New Roman"/>
              </w:rPr>
              <w:t>65</w:t>
            </w:r>
          </w:p>
        </w:tc>
        <w:tc>
          <w:tcPr>
            <w:tcW w:w="1844" w:type="dxa"/>
            <w:tcBorders>
              <w:left w:val="single" w:sz="6" w:space="0" w:color="000000"/>
            </w:tcBorders>
          </w:tcPr>
          <w:p w14:paraId="23E32362" w14:textId="77777777" w:rsidR="00CA5E6E" w:rsidRPr="00FB2784" w:rsidRDefault="00CA5E6E" w:rsidP="00DD32BE">
            <w:pPr>
              <w:pStyle w:val="TableParagraph"/>
              <w:spacing w:before="101"/>
              <w:ind w:left="64"/>
              <w:rPr>
                <w:rFonts w:ascii="Times New Roman" w:hAnsi="Times New Roman" w:cs="Times New Roman"/>
              </w:rPr>
            </w:pPr>
            <w:r w:rsidRPr="00FB2784">
              <w:rPr>
                <w:rFonts w:ascii="Times New Roman" w:hAnsi="Times New Roman" w:cs="Times New Roman"/>
              </w:rPr>
              <w:t>4992519.34</w:t>
            </w:r>
          </w:p>
        </w:tc>
        <w:tc>
          <w:tcPr>
            <w:tcW w:w="1844" w:type="dxa"/>
          </w:tcPr>
          <w:p w14:paraId="5BD13773" w14:textId="77777777" w:rsidR="00CA5E6E" w:rsidRPr="00FB2784" w:rsidRDefault="00CA5E6E" w:rsidP="00DD32BE">
            <w:pPr>
              <w:pStyle w:val="TableParagraph"/>
              <w:spacing w:before="101"/>
              <w:ind w:left="66"/>
              <w:rPr>
                <w:rFonts w:ascii="Times New Roman" w:hAnsi="Times New Roman" w:cs="Times New Roman"/>
              </w:rPr>
            </w:pPr>
            <w:r w:rsidRPr="00FB2784">
              <w:rPr>
                <w:rFonts w:ascii="Times New Roman" w:hAnsi="Times New Roman" w:cs="Times New Roman"/>
              </w:rPr>
              <w:t>5292052.57</w:t>
            </w:r>
          </w:p>
        </w:tc>
        <w:tc>
          <w:tcPr>
            <w:tcW w:w="1561" w:type="dxa"/>
          </w:tcPr>
          <w:p w14:paraId="0449103F" w14:textId="77777777" w:rsidR="00CA5E6E" w:rsidRPr="00FB2784" w:rsidRDefault="00CA5E6E" w:rsidP="00DD32BE">
            <w:pPr>
              <w:pStyle w:val="TableParagraph"/>
              <w:spacing w:before="101"/>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0200EFB9" w14:textId="77777777" w:rsidR="00CA5E6E" w:rsidRPr="00FB2784" w:rsidRDefault="00CA5E6E" w:rsidP="00DD32BE">
            <w:pPr>
              <w:pStyle w:val="TableParagraph"/>
              <w:spacing w:before="101"/>
              <w:rPr>
                <w:rFonts w:ascii="Times New Roman" w:hAnsi="Times New Roman" w:cs="Times New Roman"/>
              </w:rPr>
            </w:pPr>
            <w:r w:rsidRPr="00FB2784">
              <w:rPr>
                <w:rFonts w:ascii="Times New Roman" w:hAnsi="Times New Roman" w:cs="Times New Roman"/>
              </w:rPr>
              <w:t>0.10</w:t>
            </w:r>
          </w:p>
        </w:tc>
        <w:tc>
          <w:tcPr>
            <w:tcW w:w="1340" w:type="dxa"/>
          </w:tcPr>
          <w:p w14:paraId="78F92D79" w14:textId="77777777" w:rsidR="00CA5E6E" w:rsidRPr="00FB2784" w:rsidRDefault="00CA5E6E" w:rsidP="00DD32BE">
            <w:pPr>
              <w:pStyle w:val="TableParagraph"/>
              <w:spacing w:before="101"/>
              <w:ind w:left="65"/>
              <w:rPr>
                <w:rFonts w:ascii="Times New Roman" w:hAnsi="Times New Roman" w:cs="Times New Roman"/>
              </w:rPr>
            </w:pPr>
            <w:r w:rsidRPr="00FB2784">
              <w:rPr>
                <w:rFonts w:ascii="Times New Roman" w:hAnsi="Times New Roman" w:cs="Times New Roman"/>
                <w:w w:val="61"/>
              </w:rPr>
              <w:t>−</w:t>
            </w:r>
          </w:p>
        </w:tc>
      </w:tr>
      <w:tr w:rsidR="00CA5E6E" w:rsidRPr="00FB2784" w14:paraId="06D1A1E6" w14:textId="77777777" w:rsidTr="00CA5E6E">
        <w:trPr>
          <w:trHeight w:val="743"/>
        </w:trPr>
        <w:tc>
          <w:tcPr>
            <w:tcW w:w="1417" w:type="dxa"/>
            <w:tcBorders>
              <w:right w:val="single" w:sz="6" w:space="0" w:color="000000"/>
            </w:tcBorders>
          </w:tcPr>
          <w:p w14:paraId="000B890C" w14:textId="77777777" w:rsidR="00CA5E6E" w:rsidRPr="00FB2784" w:rsidRDefault="00CA5E6E" w:rsidP="00DD32BE">
            <w:pPr>
              <w:pStyle w:val="TableParagraph"/>
              <w:spacing w:before="100"/>
              <w:ind w:left="62"/>
              <w:rPr>
                <w:rFonts w:ascii="Times New Roman" w:hAnsi="Times New Roman" w:cs="Times New Roman"/>
              </w:rPr>
            </w:pPr>
            <w:r w:rsidRPr="00FB2784">
              <w:rPr>
                <w:rFonts w:ascii="Times New Roman" w:hAnsi="Times New Roman" w:cs="Times New Roman"/>
              </w:rPr>
              <w:t>66</w:t>
            </w:r>
          </w:p>
        </w:tc>
        <w:tc>
          <w:tcPr>
            <w:tcW w:w="1844" w:type="dxa"/>
            <w:tcBorders>
              <w:left w:val="single" w:sz="6" w:space="0" w:color="000000"/>
            </w:tcBorders>
          </w:tcPr>
          <w:p w14:paraId="55954356" w14:textId="77777777" w:rsidR="00CA5E6E" w:rsidRPr="00FB2784" w:rsidRDefault="00CA5E6E" w:rsidP="00DD32BE">
            <w:pPr>
              <w:pStyle w:val="TableParagraph"/>
              <w:spacing w:before="100"/>
              <w:ind w:left="64"/>
              <w:rPr>
                <w:rFonts w:ascii="Times New Roman" w:hAnsi="Times New Roman" w:cs="Times New Roman"/>
              </w:rPr>
            </w:pPr>
            <w:r w:rsidRPr="00FB2784">
              <w:rPr>
                <w:rFonts w:ascii="Times New Roman" w:hAnsi="Times New Roman" w:cs="Times New Roman"/>
              </w:rPr>
              <w:t>4992440.61</w:t>
            </w:r>
          </w:p>
        </w:tc>
        <w:tc>
          <w:tcPr>
            <w:tcW w:w="1844" w:type="dxa"/>
          </w:tcPr>
          <w:p w14:paraId="5A451A00" w14:textId="77777777" w:rsidR="00CA5E6E" w:rsidRPr="00FB2784" w:rsidRDefault="00CA5E6E" w:rsidP="00DD32BE">
            <w:pPr>
              <w:pStyle w:val="TableParagraph"/>
              <w:spacing w:before="100"/>
              <w:ind w:left="66"/>
              <w:rPr>
                <w:rFonts w:ascii="Times New Roman" w:hAnsi="Times New Roman" w:cs="Times New Roman"/>
              </w:rPr>
            </w:pPr>
            <w:r w:rsidRPr="00FB2784">
              <w:rPr>
                <w:rFonts w:ascii="Times New Roman" w:hAnsi="Times New Roman" w:cs="Times New Roman"/>
              </w:rPr>
              <w:t>5292089.30</w:t>
            </w:r>
          </w:p>
        </w:tc>
        <w:tc>
          <w:tcPr>
            <w:tcW w:w="1561" w:type="dxa"/>
          </w:tcPr>
          <w:p w14:paraId="28035EB9" w14:textId="77777777" w:rsidR="00CA5E6E" w:rsidRPr="00FB2784" w:rsidRDefault="00CA5E6E" w:rsidP="00DD32BE">
            <w:pPr>
              <w:pStyle w:val="TableParagraph"/>
              <w:spacing w:before="104" w:line="235" w:lineRule="auto"/>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2455A830" w14:textId="77777777" w:rsidR="00CA5E6E" w:rsidRPr="00FB2784" w:rsidRDefault="00CA5E6E" w:rsidP="00DD32BE">
            <w:pPr>
              <w:pStyle w:val="TableParagraph"/>
              <w:spacing w:before="100"/>
              <w:rPr>
                <w:rFonts w:ascii="Times New Roman" w:hAnsi="Times New Roman" w:cs="Times New Roman"/>
              </w:rPr>
            </w:pPr>
            <w:r w:rsidRPr="00FB2784">
              <w:rPr>
                <w:rFonts w:ascii="Times New Roman" w:hAnsi="Times New Roman" w:cs="Times New Roman"/>
              </w:rPr>
              <w:t>0.10</w:t>
            </w:r>
          </w:p>
        </w:tc>
        <w:tc>
          <w:tcPr>
            <w:tcW w:w="1340" w:type="dxa"/>
          </w:tcPr>
          <w:p w14:paraId="05221022" w14:textId="77777777" w:rsidR="00CA5E6E" w:rsidRPr="00FB2784" w:rsidRDefault="00CA5E6E" w:rsidP="00DD32BE">
            <w:pPr>
              <w:pStyle w:val="TableParagraph"/>
              <w:spacing w:before="100"/>
              <w:ind w:left="65"/>
              <w:rPr>
                <w:rFonts w:ascii="Times New Roman" w:hAnsi="Times New Roman" w:cs="Times New Roman"/>
              </w:rPr>
            </w:pPr>
            <w:r w:rsidRPr="00FB2784">
              <w:rPr>
                <w:rFonts w:ascii="Times New Roman" w:hAnsi="Times New Roman" w:cs="Times New Roman"/>
                <w:w w:val="61"/>
              </w:rPr>
              <w:t>−</w:t>
            </w:r>
          </w:p>
        </w:tc>
      </w:tr>
      <w:tr w:rsidR="00CA5E6E" w:rsidRPr="00FB2784" w14:paraId="362E1892" w14:textId="77777777" w:rsidTr="00CA5E6E">
        <w:trPr>
          <w:trHeight w:val="739"/>
        </w:trPr>
        <w:tc>
          <w:tcPr>
            <w:tcW w:w="1417" w:type="dxa"/>
            <w:tcBorders>
              <w:right w:val="single" w:sz="6" w:space="0" w:color="000000"/>
            </w:tcBorders>
          </w:tcPr>
          <w:p w14:paraId="333CBB37"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67</w:t>
            </w:r>
          </w:p>
        </w:tc>
        <w:tc>
          <w:tcPr>
            <w:tcW w:w="1844" w:type="dxa"/>
            <w:tcBorders>
              <w:left w:val="single" w:sz="6" w:space="0" w:color="000000"/>
            </w:tcBorders>
          </w:tcPr>
          <w:p w14:paraId="3BE6EB79"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4992265.29</w:t>
            </w:r>
          </w:p>
        </w:tc>
        <w:tc>
          <w:tcPr>
            <w:tcW w:w="1844" w:type="dxa"/>
          </w:tcPr>
          <w:p w14:paraId="24E4472B"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5292170.79</w:t>
            </w:r>
          </w:p>
        </w:tc>
        <w:tc>
          <w:tcPr>
            <w:tcW w:w="1561" w:type="dxa"/>
          </w:tcPr>
          <w:p w14:paraId="648AF7AA"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424C13B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7B9C4C75"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5BB65DDD" w14:textId="77777777" w:rsidTr="00CA5E6E">
        <w:trPr>
          <w:trHeight w:val="743"/>
        </w:trPr>
        <w:tc>
          <w:tcPr>
            <w:tcW w:w="1417" w:type="dxa"/>
            <w:tcBorders>
              <w:right w:val="single" w:sz="6" w:space="0" w:color="000000"/>
            </w:tcBorders>
          </w:tcPr>
          <w:p w14:paraId="21715A74"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68</w:t>
            </w:r>
          </w:p>
        </w:tc>
        <w:tc>
          <w:tcPr>
            <w:tcW w:w="1844" w:type="dxa"/>
            <w:tcBorders>
              <w:left w:val="single" w:sz="6" w:space="0" w:color="000000"/>
            </w:tcBorders>
          </w:tcPr>
          <w:p w14:paraId="14A7DD93"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4992106.69</w:t>
            </w:r>
          </w:p>
        </w:tc>
        <w:tc>
          <w:tcPr>
            <w:tcW w:w="1844" w:type="dxa"/>
          </w:tcPr>
          <w:p w14:paraId="06EC042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5292252.49</w:t>
            </w:r>
          </w:p>
        </w:tc>
        <w:tc>
          <w:tcPr>
            <w:tcW w:w="1561" w:type="dxa"/>
          </w:tcPr>
          <w:p w14:paraId="27691FE5"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06F95D1A"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277557CF"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162C2283" w14:textId="77777777" w:rsidTr="00CA5E6E">
        <w:trPr>
          <w:trHeight w:val="739"/>
        </w:trPr>
        <w:tc>
          <w:tcPr>
            <w:tcW w:w="1417" w:type="dxa"/>
            <w:tcBorders>
              <w:right w:val="single" w:sz="6" w:space="0" w:color="000000"/>
            </w:tcBorders>
          </w:tcPr>
          <w:p w14:paraId="7E3BD3ED"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69</w:t>
            </w:r>
          </w:p>
        </w:tc>
        <w:tc>
          <w:tcPr>
            <w:tcW w:w="1844" w:type="dxa"/>
            <w:tcBorders>
              <w:left w:val="single" w:sz="6" w:space="0" w:color="000000"/>
            </w:tcBorders>
          </w:tcPr>
          <w:p w14:paraId="583E39D6"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4992002.00</w:t>
            </w:r>
          </w:p>
        </w:tc>
        <w:tc>
          <w:tcPr>
            <w:tcW w:w="1844" w:type="dxa"/>
          </w:tcPr>
          <w:p w14:paraId="663DA1A1"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5292346.78</w:t>
            </w:r>
          </w:p>
        </w:tc>
        <w:tc>
          <w:tcPr>
            <w:tcW w:w="1561" w:type="dxa"/>
          </w:tcPr>
          <w:p w14:paraId="656E83FD"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5BCA6D5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7FD12958"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70A12E22" w14:textId="77777777" w:rsidTr="00CA5E6E">
        <w:trPr>
          <w:trHeight w:val="743"/>
        </w:trPr>
        <w:tc>
          <w:tcPr>
            <w:tcW w:w="1417" w:type="dxa"/>
            <w:tcBorders>
              <w:right w:val="single" w:sz="6" w:space="0" w:color="000000"/>
            </w:tcBorders>
          </w:tcPr>
          <w:p w14:paraId="3634B3B6"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lastRenderedPageBreak/>
              <w:t>70</w:t>
            </w:r>
          </w:p>
        </w:tc>
        <w:tc>
          <w:tcPr>
            <w:tcW w:w="1844" w:type="dxa"/>
            <w:tcBorders>
              <w:left w:val="single" w:sz="6" w:space="0" w:color="000000"/>
            </w:tcBorders>
          </w:tcPr>
          <w:p w14:paraId="1EDF28D5"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4991858.73</w:t>
            </w:r>
          </w:p>
        </w:tc>
        <w:tc>
          <w:tcPr>
            <w:tcW w:w="1844" w:type="dxa"/>
          </w:tcPr>
          <w:p w14:paraId="722E3371"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5292490.45</w:t>
            </w:r>
          </w:p>
        </w:tc>
        <w:tc>
          <w:tcPr>
            <w:tcW w:w="1561" w:type="dxa"/>
          </w:tcPr>
          <w:p w14:paraId="71785B80"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315B3B9B"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140A77C3"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7163F87A" w14:textId="77777777" w:rsidTr="00CA5E6E">
        <w:trPr>
          <w:trHeight w:val="738"/>
        </w:trPr>
        <w:tc>
          <w:tcPr>
            <w:tcW w:w="1417" w:type="dxa"/>
            <w:tcBorders>
              <w:right w:val="single" w:sz="6" w:space="0" w:color="000000"/>
            </w:tcBorders>
          </w:tcPr>
          <w:p w14:paraId="7273B454"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71</w:t>
            </w:r>
          </w:p>
        </w:tc>
        <w:tc>
          <w:tcPr>
            <w:tcW w:w="1844" w:type="dxa"/>
            <w:tcBorders>
              <w:left w:val="single" w:sz="6" w:space="0" w:color="000000"/>
            </w:tcBorders>
          </w:tcPr>
          <w:p w14:paraId="5BD9DC98"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4991792.94</w:t>
            </w:r>
          </w:p>
        </w:tc>
        <w:tc>
          <w:tcPr>
            <w:tcW w:w="1844" w:type="dxa"/>
          </w:tcPr>
          <w:p w14:paraId="4FF0AA94"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5292590.24</w:t>
            </w:r>
          </w:p>
        </w:tc>
        <w:tc>
          <w:tcPr>
            <w:tcW w:w="1561" w:type="dxa"/>
          </w:tcPr>
          <w:p w14:paraId="5ECCD72A"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7367599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5EE424C8"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07E04A55" w14:textId="77777777" w:rsidTr="00CA5E6E">
        <w:trPr>
          <w:trHeight w:val="744"/>
        </w:trPr>
        <w:tc>
          <w:tcPr>
            <w:tcW w:w="1417" w:type="dxa"/>
            <w:tcBorders>
              <w:right w:val="single" w:sz="6" w:space="0" w:color="000000"/>
            </w:tcBorders>
          </w:tcPr>
          <w:p w14:paraId="234048C6" w14:textId="77777777" w:rsidR="00CA5E6E" w:rsidRPr="00FB2784" w:rsidRDefault="00CA5E6E" w:rsidP="00DD32BE">
            <w:pPr>
              <w:pStyle w:val="TableParagraph"/>
              <w:spacing w:before="96"/>
              <w:ind w:left="62"/>
              <w:rPr>
                <w:rFonts w:ascii="Times New Roman" w:hAnsi="Times New Roman" w:cs="Times New Roman"/>
              </w:rPr>
            </w:pPr>
            <w:r w:rsidRPr="00FB2784">
              <w:rPr>
                <w:rFonts w:ascii="Times New Roman" w:hAnsi="Times New Roman" w:cs="Times New Roman"/>
              </w:rPr>
              <w:t>72</w:t>
            </w:r>
          </w:p>
        </w:tc>
        <w:tc>
          <w:tcPr>
            <w:tcW w:w="1844" w:type="dxa"/>
            <w:tcBorders>
              <w:left w:val="single" w:sz="6" w:space="0" w:color="000000"/>
            </w:tcBorders>
          </w:tcPr>
          <w:p w14:paraId="74348F7F" w14:textId="77777777" w:rsidR="00CA5E6E" w:rsidRPr="00FB2784" w:rsidRDefault="00CA5E6E" w:rsidP="00DD32BE">
            <w:pPr>
              <w:pStyle w:val="TableParagraph"/>
              <w:spacing w:before="96"/>
              <w:ind w:left="64"/>
              <w:rPr>
                <w:rFonts w:ascii="Times New Roman" w:hAnsi="Times New Roman" w:cs="Times New Roman"/>
              </w:rPr>
            </w:pPr>
            <w:r w:rsidRPr="00FB2784">
              <w:rPr>
                <w:rFonts w:ascii="Times New Roman" w:hAnsi="Times New Roman" w:cs="Times New Roman"/>
              </w:rPr>
              <w:t>4991654.13</w:t>
            </w:r>
          </w:p>
        </w:tc>
        <w:tc>
          <w:tcPr>
            <w:tcW w:w="1844" w:type="dxa"/>
          </w:tcPr>
          <w:p w14:paraId="1F71E47D" w14:textId="77777777" w:rsidR="00CA5E6E" w:rsidRPr="00FB2784" w:rsidRDefault="00CA5E6E" w:rsidP="00DD32BE">
            <w:pPr>
              <w:pStyle w:val="TableParagraph"/>
              <w:spacing w:before="96"/>
              <w:ind w:left="66"/>
              <w:rPr>
                <w:rFonts w:ascii="Times New Roman" w:hAnsi="Times New Roman" w:cs="Times New Roman"/>
              </w:rPr>
            </w:pPr>
            <w:r w:rsidRPr="00FB2784">
              <w:rPr>
                <w:rFonts w:ascii="Times New Roman" w:hAnsi="Times New Roman" w:cs="Times New Roman"/>
              </w:rPr>
              <w:t>5292685.86</w:t>
            </w:r>
          </w:p>
        </w:tc>
        <w:tc>
          <w:tcPr>
            <w:tcW w:w="1561" w:type="dxa"/>
          </w:tcPr>
          <w:p w14:paraId="6F5751DE" w14:textId="77777777" w:rsidR="00CA5E6E" w:rsidRPr="00FB2784" w:rsidRDefault="00CA5E6E" w:rsidP="00DD32BE">
            <w:pPr>
              <w:pStyle w:val="TableParagraph"/>
              <w:spacing w:before="96"/>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03ECB647" w14:textId="77777777" w:rsidR="00CA5E6E" w:rsidRPr="00FB2784" w:rsidRDefault="00CA5E6E" w:rsidP="00DD32BE">
            <w:pPr>
              <w:pStyle w:val="TableParagraph"/>
              <w:spacing w:before="96"/>
              <w:rPr>
                <w:rFonts w:ascii="Times New Roman" w:hAnsi="Times New Roman" w:cs="Times New Roman"/>
              </w:rPr>
            </w:pPr>
            <w:r w:rsidRPr="00FB2784">
              <w:rPr>
                <w:rFonts w:ascii="Times New Roman" w:hAnsi="Times New Roman" w:cs="Times New Roman"/>
              </w:rPr>
              <w:t>0.10</w:t>
            </w:r>
          </w:p>
        </w:tc>
        <w:tc>
          <w:tcPr>
            <w:tcW w:w="1340" w:type="dxa"/>
          </w:tcPr>
          <w:p w14:paraId="2B196263" w14:textId="77777777" w:rsidR="00CA5E6E" w:rsidRPr="00FB2784" w:rsidRDefault="00CA5E6E" w:rsidP="00DD32BE">
            <w:pPr>
              <w:pStyle w:val="TableParagraph"/>
              <w:spacing w:before="96"/>
              <w:ind w:left="65"/>
              <w:rPr>
                <w:rFonts w:ascii="Times New Roman" w:hAnsi="Times New Roman" w:cs="Times New Roman"/>
              </w:rPr>
            </w:pPr>
            <w:r w:rsidRPr="00FB2784">
              <w:rPr>
                <w:rFonts w:ascii="Times New Roman" w:hAnsi="Times New Roman" w:cs="Times New Roman"/>
                <w:w w:val="61"/>
              </w:rPr>
              <w:t>−</w:t>
            </w:r>
          </w:p>
        </w:tc>
      </w:tr>
      <w:tr w:rsidR="00CA5E6E" w:rsidRPr="00FB2784" w14:paraId="288D67A3" w14:textId="77777777" w:rsidTr="00CA5E6E">
        <w:trPr>
          <w:trHeight w:val="738"/>
        </w:trPr>
        <w:tc>
          <w:tcPr>
            <w:tcW w:w="1417" w:type="dxa"/>
            <w:tcBorders>
              <w:right w:val="single" w:sz="6" w:space="0" w:color="000000"/>
            </w:tcBorders>
          </w:tcPr>
          <w:p w14:paraId="4290549A"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73</w:t>
            </w:r>
          </w:p>
        </w:tc>
        <w:tc>
          <w:tcPr>
            <w:tcW w:w="1844" w:type="dxa"/>
            <w:tcBorders>
              <w:left w:val="single" w:sz="6" w:space="0" w:color="000000"/>
            </w:tcBorders>
          </w:tcPr>
          <w:p w14:paraId="360A7ADA"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4991663.47</w:t>
            </w:r>
          </w:p>
        </w:tc>
        <w:tc>
          <w:tcPr>
            <w:tcW w:w="1844" w:type="dxa"/>
          </w:tcPr>
          <w:p w14:paraId="4B17CE0B"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5292704.53</w:t>
            </w:r>
          </w:p>
        </w:tc>
        <w:tc>
          <w:tcPr>
            <w:tcW w:w="1561" w:type="dxa"/>
          </w:tcPr>
          <w:p w14:paraId="6B485575"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5103650F"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0A48DE86"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4C37AA3F" w14:textId="77777777" w:rsidTr="00CA5E6E">
        <w:trPr>
          <w:trHeight w:val="744"/>
        </w:trPr>
        <w:tc>
          <w:tcPr>
            <w:tcW w:w="1417" w:type="dxa"/>
            <w:tcBorders>
              <w:right w:val="single" w:sz="6" w:space="0" w:color="000000"/>
            </w:tcBorders>
          </w:tcPr>
          <w:p w14:paraId="53CDB174"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74</w:t>
            </w:r>
          </w:p>
        </w:tc>
        <w:tc>
          <w:tcPr>
            <w:tcW w:w="1844" w:type="dxa"/>
            <w:tcBorders>
              <w:left w:val="single" w:sz="6" w:space="0" w:color="000000"/>
            </w:tcBorders>
          </w:tcPr>
          <w:p w14:paraId="151D95CC"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4991534.10</w:t>
            </w:r>
          </w:p>
        </w:tc>
        <w:tc>
          <w:tcPr>
            <w:tcW w:w="1844" w:type="dxa"/>
          </w:tcPr>
          <w:p w14:paraId="2B0860B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5292783.72</w:t>
            </w:r>
          </w:p>
        </w:tc>
        <w:tc>
          <w:tcPr>
            <w:tcW w:w="1561" w:type="dxa"/>
          </w:tcPr>
          <w:p w14:paraId="7B742440"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319F932D"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51DDFCCA"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1298DC04" w14:textId="77777777" w:rsidTr="00CA5E6E">
        <w:trPr>
          <w:trHeight w:val="738"/>
        </w:trPr>
        <w:tc>
          <w:tcPr>
            <w:tcW w:w="1417" w:type="dxa"/>
            <w:tcBorders>
              <w:right w:val="single" w:sz="6" w:space="0" w:color="000000"/>
            </w:tcBorders>
          </w:tcPr>
          <w:p w14:paraId="0E8B1D10"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75</w:t>
            </w:r>
          </w:p>
        </w:tc>
        <w:tc>
          <w:tcPr>
            <w:tcW w:w="1844" w:type="dxa"/>
            <w:tcBorders>
              <w:left w:val="single" w:sz="6" w:space="0" w:color="000000"/>
            </w:tcBorders>
          </w:tcPr>
          <w:p w14:paraId="09E6B10E"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4991491.93</w:t>
            </w:r>
          </w:p>
        </w:tc>
        <w:tc>
          <w:tcPr>
            <w:tcW w:w="1844" w:type="dxa"/>
          </w:tcPr>
          <w:p w14:paraId="7223091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5292799.08</w:t>
            </w:r>
          </w:p>
        </w:tc>
        <w:tc>
          <w:tcPr>
            <w:tcW w:w="1561" w:type="dxa"/>
          </w:tcPr>
          <w:p w14:paraId="45201770"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7B2FEF2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78F60E8B"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56EE02D3" w14:textId="77777777" w:rsidTr="00CA5E6E">
        <w:trPr>
          <w:trHeight w:val="744"/>
        </w:trPr>
        <w:tc>
          <w:tcPr>
            <w:tcW w:w="1417" w:type="dxa"/>
            <w:tcBorders>
              <w:right w:val="single" w:sz="6" w:space="0" w:color="000000"/>
            </w:tcBorders>
          </w:tcPr>
          <w:p w14:paraId="0D3D4020"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76</w:t>
            </w:r>
          </w:p>
        </w:tc>
        <w:tc>
          <w:tcPr>
            <w:tcW w:w="1844" w:type="dxa"/>
            <w:tcBorders>
              <w:left w:val="single" w:sz="6" w:space="0" w:color="000000"/>
            </w:tcBorders>
          </w:tcPr>
          <w:p w14:paraId="01D1C7B9"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4991367.44</w:t>
            </w:r>
          </w:p>
        </w:tc>
        <w:tc>
          <w:tcPr>
            <w:tcW w:w="1844" w:type="dxa"/>
          </w:tcPr>
          <w:p w14:paraId="67E7AB3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5292816.67</w:t>
            </w:r>
          </w:p>
        </w:tc>
        <w:tc>
          <w:tcPr>
            <w:tcW w:w="1561" w:type="dxa"/>
          </w:tcPr>
          <w:p w14:paraId="3DA15BB8"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7248656D"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5E6800A8"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40C714DA" w14:textId="77777777" w:rsidTr="00CA5E6E">
        <w:trPr>
          <w:trHeight w:val="738"/>
        </w:trPr>
        <w:tc>
          <w:tcPr>
            <w:tcW w:w="1417" w:type="dxa"/>
            <w:tcBorders>
              <w:right w:val="single" w:sz="6" w:space="0" w:color="000000"/>
            </w:tcBorders>
          </w:tcPr>
          <w:p w14:paraId="03EF31AC"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77</w:t>
            </w:r>
          </w:p>
        </w:tc>
        <w:tc>
          <w:tcPr>
            <w:tcW w:w="1844" w:type="dxa"/>
            <w:tcBorders>
              <w:left w:val="single" w:sz="6" w:space="0" w:color="000000"/>
            </w:tcBorders>
          </w:tcPr>
          <w:p w14:paraId="0A513EDF"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4991309.53</w:t>
            </w:r>
          </w:p>
        </w:tc>
        <w:tc>
          <w:tcPr>
            <w:tcW w:w="1844" w:type="dxa"/>
          </w:tcPr>
          <w:p w14:paraId="69E5AB01"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5292820.45</w:t>
            </w:r>
          </w:p>
        </w:tc>
        <w:tc>
          <w:tcPr>
            <w:tcW w:w="1561" w:type="dxa"/>
          </w:tcPr>
          <w:p w14:paraId="2ADE35D5"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29C3F88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5E215BAE"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3E1BC339" w14:textId="77777777" w:rsidTr="00CA5E6E">
        <w:trPr>
          <w:trHeight w:val="744"/>
        </w:trPr>
        <w:tc>
          <w:tcPr>
            <w:tcW w:w="1417" w:type="dxa"/>
            <w:tcBorders>
              <w:right w:val="single" w:sz="6" w:space="0" w:color="000000"/>
            </w:tcBorders>
          </w:tcPr>
          <w:p w14:paraId="3077C597"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78</w:t>
            </w:r>
          </w:p>
        </w:tc>
        <w:tc>
          <w:tcPr>
            <w:tcW w:w="1844" w:type="dxa"/>
            <w:tcBorders>
              <w:left w:val="single" w:sz="6" w:space="0" w:color="000000"/>
            </w:tcBorders>
          </w:tcPr>
          <w:p w14:paraId="7DE3F5E3"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4991303.96</w:t>
            </w:r>
          </w:p>
        </w:tc>
        <w:tc>
          <w:tcPr>
            <w:tcW w:w="1844" w:type="dxa"/>
          </w:tcPr>
          <w:p w14:paraId="2D5D02F9"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5292696.97</w:t>
            </w:r>
          </w:p>
        </w:tc>
        <w:tc>
          <w:tcPr>
            <w:tcW w:w="1561" w:type="dxa"/>
          </w:tcPr>
          <w:p w14:paraId="6447C786"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30BE3AF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0CE81289"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4FF16F85" w14:textId="77777777" w:rsidTr="00CA5E6E">
        <w:trPr>
          <w:trHeight w:val="738"/>
        </w:trPr>
        <w:tc>
          <w:tcPr>
            <w:tcW w:w="1417" w:type="dxa"/>
            <w:tcBorders>
              <w:right w:val="single" w:sz="6" w:space="0" w:color="000000"/>
            </w:tcBorders>
          </w:tcPr>
          <w:p w14:paraId="4A1D370D"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79</w:t>
            </w:r>
          </w:p>
        </w:tc>
        <w:tc>
          <w:tcPr>
            <w:tcW w:w="1844" w:type="dxa"/>
            <w:tcBorders>
              <w:left w:val="single" w:sz="6" w:space="0" w:color="000000"/>
            </w:tcBorders>
          </w:tcPr>
          <w:p w14:paraId="5DD5C34A"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4991369.11</w:t>
            </w:r>
          </w:p>
        </w:tc>
        <w:tc>
          <w:tcPr>
            <w:tcW w:w="1844" w:type="dxa"/>
          </w:tcPr>
          <w:p w14:paraId="6CB1D85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5292708.57</w:t>
            </w:r>
          </w:p>
        </w:tc>
        <w:tc>
          <w:tcPr>
            <w:tcW w:w="1561" w:type="dxa"/>
          </w:tcPr>
          <w:p w14:paraId="7DC5F92A"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2EF4C5DB"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7F57374D"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0311F55F" w14:textId="77777777" w:rsidTr="00CA5E6E">
        <w:trPr>
          <w:trHeight w:val="738"/>
        </w:trPr>
        <w:tc>
          <w:tcPr>
            <w:tcW w:w="1417" w:type="dxa"/>
            <w:tcBorders>
              <w:right w:val="single" w:sz="6" w:space="0" w:color="000000"/>
            </w:tcBorders>
          </w:tcPr>
          <w:p w14:paraId="7C50268B"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80</w:t>
            </w:r>
          </w:p>
        </w:tc>
        <w:tc>
          <w:tcPr>
            <w:tcW w:w="1844" w:type="dxa"/>
            <w:tcBorders>
              <w:left w:val="single" w:sz="6" w:space="0" w:color="000000"/>
            </w:tcBorders>
          </w:tcPr>
          <w:p w14:paraId="29E38B8C"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4991367.31</w:t>
            </w:r>
          </w:p>
        </w:tc>
        <w:tc>
          <w:tcPr>
            <w:tcW w:w="1844" w:type="dxa"/>
          </w:tcPr>
          <w:p w14:paraId="196D46D0"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5292670.34</w:t>
            </w:r>
          </w:p>
        </w:tc>
        <w:tc>
          <w:tcPr>
            <w:tcW w:w="1561" w:type="dxa"/>
          </w:tcPr>
          <w:p w14:paraId="104261F2"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5DB44639"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67F6D338"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06BDA8F0" w14:textId="77777777" w:rsidTr="00CA5E6E">
        <w:trPr>
          <w:trHeight w:val="744"/>
        </w:trPr>
        <w:tc>
          <w:tcPr>
            <w:tcW w:w="1417" w:type="dxa"/>
            <w:tcBorders>
              <w:right w:val="single" w:sz="6" w:space="0" w:color="000000"/>
            </w:tcBorders>
          </w:tcPr>
          <w:p w14:paraId="62FEF1CF" w14:textId="77777777" w:rsidR="00CA5E6E" w:rsidRPr="00FB2784" w:rsidRDefault="00CA5E6E" w:rsidP="00DD32BE">
            <w:pPr>
              <w:pStyle w:val="TableParagraph"/>
              <w:spacing w:before="100"/>
              <w:ind w:left="62"/>
              <w:rPr>
                <w:rFonts w:ascii="Times New Roman" w:hAnsi="Times New Roman" w:cs="Times New Roman"/>
              </w:rPr>
            </w:pPr>
            <w:r w:rsidRPr="00FB2784">
              <w:rPr>
                <w:rFonts w:ascii="Times New Roman" w:hAnsi="Times New Roman" w:cs="Times New Roman"/>
              </w:rPr>
              <w:t>81</w:t>
            </w:r>
          </w:p>
        </w:tc>
        <w:tc>
          <w:tcPr>
            <w:tcW w:w="1844" w:type="dxa"/>
            <w:tcBorders>
              <w:left w:val="single" w:sz="6" w:space="0" w:color="000000"/>
            </w:tcBorders>
          </w:tcPr>
          <w:p w14:paraId="698F8A29" w14:textId="77777777" w:rsidR="00CA5E6E" w:rsidRPr="00FB2784" w:rsidRDefault="00CA5E6E" w:rsidP="00DD32BE">
            <w:pPr>
              <w:pStyle w:val="TableParagraph"/>
              <w:spacing w:before="100"/>
              <w:ind w:left="64"/>
              <w:rPr>
                <w:rFonts w:ascii="Times New Roman" w:hAnsi="Times New Roman" w:cs="Times New Roman"/>
              </w:rPr>
            </w:pPr>
            <w:r w:rsidRPr="00FB2784">
              <w:rPr>
                <w:rFonts w:ascii="Times New Roman" w:hAnsi="Times New Roman" w:cs="Times New Roman"/>
              </w:rPr>
              <w:t>4991579.79</w:t>
            </w:r>
          </w:p>
        </w:tc>
        <w:tc>
          <w:tcPr>
            <w:tcW w:w="1844" w:type="dxa"/>
          </w:tcPr>
          <w:p w14:paraId="42B43052" w14:textId="77777777" w:rsidR="00CA5E6E" w:rsidRPr="00FB2784" w:rsidRDefault="00CA5E6E" w:rsidP="00DD32BE">
            <w:pPr>
              <w:pStyle w:val="TableParagraph"/>
              <w:spacing w:before="100"/>
              <w:ind w:left="66"/>
              <w:rPr>
                <w:rFonts w:ascii="Times New Roman" w:hAnsi="Times New Roman" w:cs="Times New Roman"/>
              </w:rPr>
            </w:pPr>
            <w:r w:rsidRPr="00FB2784">
              <w:rPr>
                <w:rFonts w:ascii="Times New Roman" w:hAnsi="Times New Roman" w:cs="Times New Roman"/>
              </w:rPr>
              <w:t>5292613.67</w:t>
            </w:r>
          </w:p>
        </w:tc>
        <w:tc>
          <w:tcPr>
            <w:tcW w:w="1561" w:type="dxa"/>
          </w:tcPr>
          <w:p w14:paraId="15AE8312" w14:textId="77777777" w:rsidR="00CA5E6E" w:rsidRPr="00FB2784" w:rsidRDefault="00CA5E6E" w:rsidP="00DD32BE">
            <w:pPr>
              <w:pStyle w:val="TableParagraph"/>
              <w:spacing w:before="100"/>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62E715BD" w14:textId="77777777" w:rsidR="00CA5E6E" w:rsidRPr="00FB2784" w:rsidRDefault="00CA5E6E" w:rsidP="00DD32BE">
            <w:pPr>
              <w:pStyle w:val="TableParagraph"/>
              <w:spacing w:before="100"/>
              <w:rPr>
                <w:rFonts w:ascii="Times New Roman" w:hAnsi="Times New Roman" w:cs="Times New Roman"/>
              </w:rPr>
            </w:pPr>
            <w:r w:rsidRPr="00FB2784">
              <w:rPr>
                <w:rFonts w:ascii="Times New Roman" w:hAnsi="Times New Roman" w:cs="Times New Roman"/>
              </w:rPr>
              <w:t>0.10</w:t>
            </w:r>
          </w:p>
        </w:tc>
        <w:tc>
          <w:tcPr>
            <w:tcW w:w="1340" w:type="dxa"/>
          </w:tcPr>
          <w:p w14:paraId="5639E972" w14:textId="77777777" w:rsidR="00CA5E6E" w:rsidRPr="00FB2784" w:rsidRDefault="00CA5E6E" w:rsidP="00DD32BE">
            <w:pPr>
              <w:pStyle w:val="TableParagraph"/>
              <w:spacing w:before="100"/>
              <w:ind w:left="65"/>
              <w:rPr>
                <w:rFonts w:ascii="Times New Roman" w:hAnsi="Times New Roman" w:cs="Times New Roman"/>
              </w:rPr>
            </w:pPr>
            <w:r w:rsidRPr="00FB2784">
              <w:rPr>
                <w:rFonts w:ascii="Times New Roman" w:hAnsi="Times New Roman" w:cs="Times New Roman"/>
                <w:w w:val="61"/>
              </w:rPr>
              <w:t>−</w:t>
            </w:r>
          </w:p>
        </w:tc>
      </w:tr>
      <w:tr w:rsidR="00CA5E6E" w:rsidRPr="00FB2784" w14:paraId="5EA3D483" w14:textId="77777777" w:rsidTr="00CA5E6E">
        <w:trPr>
          <w:trHeight w:val="738"/>
        </w:trPr>
        <w:tc>
          <w:tcPr>
            <w:tcW w:w="1417" w:type="dxa"/>
            <w:tcBorders>
              <w:right w:val="single" w:sz="6" w:space="0" w:color="000000"/>
            </w:tcBorders>
          </w:tcPr>
          <w:p w14:paraId="3506AF98"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82</w:t>
            </w:r>
          </w:p>
        </w:tc>
        <w:tc>
          <w:tcPr>
            <w:tcW w:w="1844" w:type="dxa"/>
            <w:tcBorders>
              <w:left w:val="single" w:sz="6" w:space="0" w:color="000000"/>
            </w:tcBorders>
          </w:tcPr>
          <w:p w14:paraId="5C8B1ABB"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4991619.13</w:t>
            </w:r>
          </w:p>
        </w:tc>
        <w:tc>
          <w:tcPr>
            <w:tcW w:w="1844" w:type="dxa"/>
          </w:tcPr>
          <w:p w14:paraId="5F8D60D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5292597.10</w:t>
            </w:r>
          </w:p>
        </w:tc>
        <w:tc>
          <w:tcPr>
            <w:tcW w:w="1561" w:type="dxa"/>
          </w:tcPr>
          <w:p w14:paraId="4DC8B09B"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272C135C"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60EF7D39"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20800FBE" w14:textId="77777777" w:rsidTr="00CA5E6E">
        <w:trPr>
          <w:trHeight w:val="744"/>
        </w:trPr>
        <w:tc>
          <w:tcPr>
            <w:tcW w:w="1417" w:type="dxa"/>
            <w:tcBorders>
              <w:right w:val="single" w:sz="6" w:space="0" w:color="000000"/>
            </w:tcBorders>
          </w:tcPr>
          <w:p w14:paraId="4E1C9981" w14:textId="77777777" w:rsidR="00CA5E6E" w:rsidRPr="00FB2784" w:rsidRDefault="00CA5E6E" w:rsidP="00DD32BE">
            <w:pPr>
              <w:pStyle w:val="TableParagraph"/>
              <w:spacing w:before="101"/>
              <w:ind w:left="62"/>
              <w:rPr>
                <w:rFonts w:ascii="Times New Roman" w:hAnsi="Times New Roman" w:cs="Times New Roman"/>
              </w:rPr>
            </w:pPr>
            <w:r w:rsidRPr="00FB2784">
              <w:rPr>
                <w:rFonts w:ascii="Times New Roman" w:hAnsi="Times New Roman" w:cs="Times New Roman"/>
              </w:rPr>
              <w:t>83</w:t>
            </w:r>
          </w:p>
        </w:tc>
        <w:tc>
          <w:tcPr>
            <w:tcW w:w="1844" w:type="dxa"/>
            <w:tcBorders>
              <w:left w:val="single" w:sz="6" w:space="0" w:color="000000"/>
            </w:tcBorders>
          </w:tcPr>
          <w:p w14:paraId="3A39C3A1" w14:textId="77777777" w:rsidR="00CA5E6E" w:rsidRPr="00FB2784" w:rsidRDefault="00CA5E6E" w:rsidP="00DD32BE">
            <w:pPr>
              <w:pStyle w:val="TableParagraph"/>
              <w:spacing w:before="101"/>
              <w:ind w:left="64"/>
              <w:rPr>
                <w:rFonts w:ascii="Times New Roman" w:hAnsi="Times New Roman" w:cs="Times New Roman"/>
              </w:rPr>
            </w:pPr>
            <w:r w:rsidRPr="00FB2784">
              <w:rPr>
                <w:rFonts w:ascii="Times New Roman" w:hAnsi="Times New Roman" w:cs="Times New Roman"/>
              </w:rPr>
              <w:t>4991776.54</w:t>
            </w:r>
          </w:p>
        </w:tc>
        <w:tc>
          <w:tcPr>
            <w:tcW w:w="1844" w:type="dxa"/>
          </w:tcPr>
          <w:p w14:paraId="5512C231" w14:textId="77777777" w:rsidR="00CA5E6E" w:rsidRPr="00FB2784" w:rsidRDefault="00CA5E6E" w:rsidP="00DD32BE">
            <w:pPr>
              <w:pStyle w:val="TableParagraph"/>
              <w:spacing w:before="101"/>
              <w:ind w:left="66"/>
              <w:rPr>
                <w:rFonts w:ascii="Times New Roman" w:hAnsi="Times New Roman" w:cs="Times New Roman"/>
              </w:rPr>
            </w:pPr>
            <w:r w:rsidRPr="00FB2784">
              <w:rPr>
                <w:rFonts w:ascii="Times New Roman" w:hAnsi="Times New Roman" w:cs="Times New Roman"/>
              </w:rPr>
              <w:t>5292503.49</w:t>
            </w:r>
          </w:p>
        </w:tc>
        <w:tc>
          <w:tcPr>
            <w:tcW w:w="1561" w:type="dxa"/>
          </w:tcPr>
          <w:p w14:paraId="4BB0AF50" w14:textId="77777777" w:rsidR="00CA5E6E" w:rsidRPr="00FB2784" w:rsidRDefault="00CA5E6E" w:rsidP="00DD32BE">
            <w:pPr>
              <w:pStyle w:val="TableParagraph"/>
              <w:spacing w:before="101"/>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54425DE9" w14:textId="77777777" w:rsidR="00CA5E6E" w:rsidRPr="00FB2784" w:rsidRDefault="00CA5E6E" w:rsidP="00DD32BE">
            <w:pPr>
              <w:pStyle w:val="TableParagraph"/>
              <w:spacing w:before="101"/>
              <w:rPr>
                <w:rFonts w:ascii="Times New Roman" w:hAnsi="Times New Roman" w:cs="Times New Roman"/>
              </w:rPr>
            </w:pPr>
            <w:r w:rsidRPr="00FB2784">
              <w:rPr>
                <w:rFonts w:ascii="Times New Roman" w:hAnsi="Times New Roman" w:cs="Times New Roman"/>
              </w:rPr>
              <w:t>0.10</w:t>
            </w:r>
          </w:p>
        </w:tc>
        <w:tc>
          <w:tcPr>
            <w:tcW w:w="1340" w:type="dxa"/>
          </w:tcPr>
          <w:p w14:paraId="1119A949" w14:textId="77777777" w:rsidR="00CA5E6E" w:rsidRPr="00FB2784" w:rsidRDefault="00CA5E6E" w:rsidP="00DD32BE">
            <w:pPr>
              <w:pStyle w:val="TableParagraph"/>
              <w:spacing w:before="101"/>
              <w:ind w:left="65"/>
              <w:rPr>
                <w:rFonts w:ascii="Times New Roman" w:hAnsi="Times New Roman" w:cs="Times New Roman"/>
              </w:rPr>
            </w:pPr>
            <w:r w:rsidRPr="00FB2784">
              <w:rPr>
                <w:rFonts w:ascii="Times New Roman" w:hAnsi="Times New Roman" w:cs="Times New Roman"/>
                <w:w w:val="61"/>
              </w:rPr>
              <w:t>−</w:t>
            </w:r>
          </w:p>
        </w:tc>
      </w:tr>
      <w:tr w:rsidR="00CA5E6E" w:rsidRPr="00FB2784" w14:paraId="40DDA182" w14:textId="77777777" w:rsidTr="00CA5E6E">
        <w:trPr>
          <w:trHeight w:val="743"/>
        </w:trPr>
        <w:tc>
          <w:tcPr>
            <w:tcW w:w="1417" w:type="dxa"/>
            <w:tcBorders>
              <w:right w:val="single" w:sz="6" w:space="0" w:color="000000"/>
            </w:tcBorders>
          </w:tcPr>
          <w:p w14:paraId="57021A3F" w14:textId="77777777" w:rsidR="00CA5E6E" w:rsidRPr="00FB2784" w:rsidRDefault="00CA5E6E" w:rsidP="00DD32BE">
            <w:pPr>
              <w:pStyle w:val="TableParagraph"/>
              <w:spacing w:before="100"/>
              <w:ind w:left="62"/>
              <w:rPr>
                <w:rFonts w:ascii="Times New Roman" w:hAnsi="Times New Roman" w:cs="Times New Roman"/>
              </w:rPr>
            </w:pPr>
            <w:r w:rsidRPr="00FB2784">
              <w:rPr>
                <w:rFonts w:ascii="Times New Roman" w:hAnsi="Times New Roman" w:cs="Times New Roman"/>
              </w:rPr>
              <w:t>84</w:t>
            </w:r>
          </w:p>
        </w:tc>
        <w:tc>
          <w:tcPr>
            <w:tcW w:w="1844" w:type="dxa"/>
            <w:tcBorders>
              <w:left w:val="single" w:sz="6" w:space="0" w:color="000000"/>
            </w:tcBorders>
          </w:tcPr>
          <w:p w14:paraId="06B5D2E9" w14:textId="77777777" w:rsidR="00CA5E6E" w:rsidRPr="00FB2784" w:rsidRDefault="00CA5E6E" w:rsidP="00DD32BE">
            <w:pPr>
              <w:pStyle w:val="TableParagraph"/>
              <w:spacing w:before="100"/>
              <w:ind w:left="64"/>
              <w:rPr>
                <w:rFonts w:ascii="Times New Roman" w:hAnsi="Times New Roman" w:cs="Times New Roman"/>
              </w:rPr>
            </w:pPr>
            <w:r w:rsidRPr="00FB2784">
              <w:rPr>
                <w:rFonts w:ascii="Times New Roman" w:hAnsi="Times New Roman" w:cs="Times New Roman"/>
              </w:rPr>
              <w:t>4991880.27</w:t>
            </w:r>
          </w:p>
        </w:tc>
        <w:tc>
          <w:tcPr>
            <w:tcW w:w="1844" w:type="dxa"/>
          </w:tcPr>
          <w:p w14:paraId="0868D6F7" w14:textId="77777777" w:rsidR="00CA5E6E" w:rsidRPr="00FB2784" w:rsidRDefault="00CA5E6E" w:rsidP="00DD32BE">
            <w:pPr>
              <w:pStyle w:val="TableParagraph"/>
              <w:spacing w:before="100"/>
              <w:ind w:left="66"/>
              <w:rPr>
                <w:rFonts w:ascii="Times New Roman" w:hAnsi="Times New Roman" w:cs="Times New Roman"/>
              </w:rPr>
            </w:pPr>
            <w:r w:rsidRPr="00FB2784">
              <w:rPr>
                <w:rFonts w:ascii="Times New Roman" w:hAnsi="Times New Roman" w:cs="Times New Roman"/>
              </w:rPr>
              <w:t>5292390.32</w:t>
            </w:r>
          </w:p>
        </w:tc>
        <w:tc>
          <w:tcPr>
            <w:tcW w:w="1561" w:type="dxa"/>
          </w:tcPr>
          <w:p w14:paraId="390B7C8D" w14:textId="77777777" w:rsidR="00CA5E6E" w:rsidRPr="00FB2784" w:rsidRDefault="00CA5E6E" w:rsidP="00DD32BE">
            <w:pPr>
              <w:pStyle w:val="TableParagraph"/>
              <w:spacing w:before="104" w:line="235" w:lineRule="auto"/>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08B5F741" w14:textId="77777777" w:rsidR="00CA5E6E" w:rsidRPr="00FB2784" w:rsidRDefault="00CA5E6E" w:rsidP="00DD32BE">
            <w:pPr>
              <w:pStyle w:val="TableParagraph"/>
              <w:spacing w:before="100"/>
              <w:rPr>
                <w:rFonts w:ascii="Times New Roman" w:hAnsi="Times New Roman" w:cs="Times New Roman"/>
              </w:rPr>
            </w:pPr>
            <w:r w:rsidRPr="00FB2784">
              <w:rPr>
                <w:rFonts w:ascii="Times New Roman" w:hAnsi="Times New Roman" w:cs="Times New Roman"/>
              </w:rPr>
              <w:t>0.10</w:t>
            </w:r>
          </w:p>
        </w:tc>
        <w:tc>
          <w:tcPr>
            <w:tcW w:w="1340" w:type="dxa"/>
          </w:tcPr>
          <w:p w14:paraId="47DB3DC6" w14:textId="77777777" w:rsidR="00CA5E6E" w:rsidRPr="00FB2784" w:rsidRDefault="00CA5E6E" w:rsidP="00DD32BE">
            <w:pPr>
              <w:pStyle w:val="TableParagraph"/>
              <w:spacing w:before="100"/>
              <w:ind w:left="65"/>
              <w:rPr>
                <w:rFonts w:ascii="Times New Roman" w:hAnsi="Times New Roman" w:cs="Times New Roman"/>
              </w:rPr>
            </w:pPr>
            <w:r w:rsidRPr="00FB2784">
              <w:rPr>
                <w:rFonts w:ascii="Times New Roman" w:hAnsi="Times New Roman" w:cs="Times New Roman"/>
                <w:w w:val="61"/>
              </w:rPr>
              <w:t>−</w:t>
            </w:r>
          </w:p>
        </w:tc>
      </w:tr>
      <w:tr w:rsidR="00CA5E6E" w:rsidRPr="00FB2784" w14:paraId="22040F75" w14:textId="77777777" w:rsidTr="00CA5E6E">
        <w:trPr>
          <w:trHeight w:val="739"/>
        </w:trPr>
        <w:tc>
          <w:tcPr>
            <w:tcW w:w="1417" w:type="dxa"/>
            <w:tcBorders>
              <w:right w:val="single" w:sz="6" w:space="0" w:color="000000"/>
            </w:tcBorders>
          </w:tcPr>
          <w:p w14:paraId="1189C422"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85</w:t>
            </w:r>
          </w:p>
        </w:tc>
        <w:tc>
          <w:tcPr>
            <w:tcW w:w="1844" w:type="dxa"/>
            <w:tcBorders>
              <w:left w:val="single" w:sz="6" w:space="0" w:color="000000"/>
            </w:tcBorders>
          </w:tcPr>
          <w:p w14:paraId="6D35FFE6"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4992006.81</w:t>
            </w:r>
          </w:p>
        </w:tc>
        <w:tc>
          <w:tcPr>
            <w:tcW w:w="1844" w:type="dxa"/>
          </w:tcPr>
          <w:p w14:paraId="4BA7198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5292253.41</w:t>
            </w:r>
          </w:p>
        </w:tc>
        <w:tc>
          <w:tcPr>
            <w:tcW w:w="1561" w:type="dxa"/>
          </w:tcPr>
          <w:p w14:paraId="648C584A"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77240AD0"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3CBFB809"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6F3FE83D" w14:textId="77777777" w:rsidTr="00CA5E6E">
        <w:trPr>
          <w:trHeight w:val="743"/>
        </w:trPr>
        <w:tc>
          <w:tcPr>
            <w:tcW w:w="1417" w:type="dxa"/>
            <w:tcBorders>
              <w:right w:val="single" w:sz="6" w:space="0" w:color="000000"/>
            </w:tcBorders>
          </w:tcPr>
          <w:p w14:paraId="10D1BB59"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86</w:t>
            </w:r>
          </w:p>
        </w:tc>
        <w:tc>
          <w:tcPr>
            <w:tcW w:w="1844" w:type="dxa"/>
            <w:tcBorders>
              <w:left w:val="single" w:sz="6" w:space="0" w:color="000000"/>
            </w:tcBorders>
          </w:tcPr>
          <w:p w14:paraId="590CEF84"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4992117.47</w:t>
            </w:r>
          </w:p>
        </w:tc>
        <w:tc>
          <w:tcPr>
            <w:tcW w:w="1844" w:type="dxa"/>
          </w:tcPr>
          <w:p w14:paraId="604D7EE8"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5292191.92</w:t>
            </w:r>
          </w:p>
        </w:tc>
        <w:tc>
          <w:tcPr>
            <w:tcW w:w="1561" w:type="dxa"/>
          </w:tcPr>
          <w:p w14:paraId="180A6FF6"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6375F680"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3F7E66F0"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1FF328AE" w14:textId="77777777" w:rsidTr="00CA5E6E">
        <w:trPr>
          <w:trHeight w:val="739"/>
        </w:trPr>
        <w:tc>
          <w:tcPr>
            <w:tcW w:w="1417" w:type="dxa"/>
            <w:tcBorders>
              <w:right w:val="single" w:sz="6" w:space="0" w:color="000000"/>
            </w:tcBorders>
          </w:tcPr>
          <w:p w14:paraId="01BD7150"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87</w:t>
            </w:r>
          </w:p>
        </w:tc>
        <w:tc>
          <w:tcPr>
            <w:tcW w:w="1844" w:type="dxa"/>
            <w:tcBorders>
              <w:left w:val="single" w:sz="6" w:space="0" w:color="000000"/>
            </w:tcBorders>
          </w:tcPr>
          <w:p w14:paraId="5BB0B4FF"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4992200.19</w:t>
            </w:r>
          </w:p>
        </w:tc>
        <w:tc>
          <w:tcPr>
            <w:tcW w:w="1844" w:type="dxa"/>
          </w:tcPr>
          <w:p w14:paraId="251C778D"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5292134.88</w:t>
            </w:r>
          </w:p>
        </w:tc>
        <w:tc>
          <w:tcPr>
            <w:tcW w:w="1561" w:type="dxa"/>
          </w:tcPr>
          <w:p w14:paraId="50232FB1"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70E98079"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48F2A6BB"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2CDED99F" w14:textId="77777777" w:rsidTr="00CA5E6E">
        <w:trPr>
          <w:trHeight w:val="743"/>
        </w:trPr>
        <w:tc>
          <w:tcPr>
            <w:tcW w:w="1417" w:type="dxa"/>
            <w:tcBorders>
              <w:right w:val="single" w:sz="6" w:space="0" w:color="000000"/>
            </w:tcBorders>
          </w:tcPr>
          <w:p w14:paraId="4E6C5F65"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88</w:t>
            </w:r>
          </w:p>
        </w:tc>
        <w:tc>
          <w:tcPr>
            <w:tcW w:w="1844" w:type="dxa"/>
            <w:tcBorders>
              <w:left w:val="single" w:sz="6" w:space="0" w:color="000000"/>
            </w:tcBorders>
          </w:tcPr>
          <w:p w14:paraId="2E948AC5"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4992685.70</w:t>
            </w:r>
          </w:p>
        </w:tc>
        <w:tc>
          <w:tcPr>
            <w:tcW w:w="1844" w:type="dxa"/>
          </w:tcPr>
          <w:p w14:paraId="139C82A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5291892.13</w:t>
            </w:r>
          </w:p>
        </w:tc>
        <w:tc>
          <w:tcPr>
            <w:tcW w:w="1561" w:type="dxa"/>
          </w:tcPr>
          <w:p w14:paraId="764E2240"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2E84F7AC"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3E1E563B"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705E315E" w14:textId="77777777" w:rsidTr="00CA5E6E">
        <w:trPr>
          <w:trHeight w:val="738"/>
        </w:trPr>
        <w:tc>
          <w:tcPr>
            <w:tcW w:w="1417" w:type="dxa"/>
            <w:tcBorders>
              <w:right w:val="single" w:sz="6" w:space="0" w:color="000000"/>
            </w:tcBorders>
          </w:tcPr>
          <w:p w14:paraId="7C4F6779"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lastRenderedPageBreak/>
              <w:t>89</w:t>
            </w:r>
          </w:p>
        </w:tc>
        <w:tc>
          <w:tcPr>
            <w:tcW w:w="1844" w:type="dxa"/>
            <w:tcBorders>
              <w:left w:val="single" w:sz="6" w:space="0" w:color="000000"/>
            </w:tcBorders>
          </w:tcPr>
          <w:p w14:paraId="0D418E70"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4992972.89</w:t>
            </w:r>
          </w:p>
        </w:tc>
        <w:tc>
          <w:tcPr>
            <w:tcW w:w="1844" w:type="dxa"/>
          </w:tcPr>
          <w:p w14:paraId="27020D5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5291625.45</w:t>
            </w:r>
          </w:p>
        </w:tc>
        <w:tc>
          <w:tcPr>
            <w:tcW w:w="1561" w:type="dxa"/>
          </w:tcPr>
          <w:p w14:paraId="14C7AF36"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4B9958D9"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54F25971"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5F9A22ED" w14:textId="77777777" w:rsidTr="00CA5E6E">
        <w:trPr>
          <w:trHeight w:val="744"/>
        </w:trPr>
        <w:tc>
          <w:tcPr>
            <w:tcW w:w="1417" w:type="dxa"/>
            <w:tcBorders>
              <w:right w:val="single" w:sz="6" w:space="0" w:color="000000"/>
            </w:tcBorders>
          </w:tcPr>
          <w:p w14:paraId="6898E3E0" w14:textId="77777777" w:rsidR="00CA5E6E" w:rsidRPr="00FB2784" w:rsidRDefault="00CA5E6E" w:rsidP="00DD32BE">
            <w:pPr>
              <w:pStyle w:val="TableParagraph"/>
              <w:spacing w:before="96"/>
              <w:ind w:left="62"/>
              <w:rPr>
                <w:rFonts w:ascii="Times New Roman" w:hAnsi="Times New Roman" w:cs="Times New Roman"/>
              </w:rPr>
            </w:pPr>
            <w:r w:rsidRPr="00FB2784">
              <w:rPr>
                <w:rFonts w:ascii="Times New Roman" w:hAnsi="Times New Roman" w:cs="Times New Roman"/>
              </w:rPr>
              <w:t>90</w:t>
            </w:r>
          </w:p>
        </w:tc>
        <w:tc>
          <w:tcPr>
            <w:tcW w:w="1844" w:type="dxa"/>
            <w:tcBorders>
              <w:left w:val="single" w:sz="6" w:space="0" w:color="000000"/>
            </w:tcBorders>
          </w:tcPr>
          <w:p w14:paraId="4C6AE49C" w14:textId="77777777" w:rsidR="00CA5E6E" w:rsidRPr="00FB2784" w:rsidRDefault="00CA5E6E" w:rsidP="00DD32BE">
            <w:pPr>
              <w:pStyle w:val="TableParagraph"/>
              <w:spacing w:before="96"/>
              <w:ind w:left="64"/>
              <w:rPr>
                <w:rFonts w:ascii="Times New Roman" w:hAnsi="Times New Roman" w:cs="Times New Roman"/>
              </w:rPr>
            </w:pPr>
            <w:r w:rsidRPr="00FB2784">
              <w:rPr>
                <w:rFonts w:ascii="Times New Roman" w:hAnsi="Times New Roman" w:cs="Times New Roman"/>
              </w:rPr>
              <w:t>4993395.21</w:t>
            </w:r>
          </w:p>
        </w:tc>
        <w:tc>
          <w:tcPr>
            <w:tcW w:w="1844" w:type="dxa"/>
          </w:tcPr>
          <w:p w14:paraId="3BD12584" w14:textId="77777777" w:rsidR="00CA5E6E" w:rsidRPr="00FB2784" w:rsidRDefault="00CA5E6E" w:rsidP="00DD32BE">
            <w:pPr>
              <w:pStyle w:val="TableParagraph"/>
              <w:spacing w:before="96"/>
              <w:ind w:left="66"/>
              <w:rPr>
                <w:rFonts w:ascii="Times New Roman" w:hAnsi="Times New Roman" w:cs="Times New Roman"/>
              </w:rPr>
            </w:pPr>
            <w:r w:rsidRPr="00FB2784">
              <w:rPr>
                <w:rFonts w:ascii="Times New Roman" w:hAnsi="Times New Roman" w:cs="Times New Roman"/>
              </w:rPr>
              <w:t>5291306.67</w:t>
            </w:r>
          </w:p>
        </w:tc>
        <w:tc>
          <w:tcPr>
            <w:tcW w:w="1561" w:type="dxa"/>
          </w:tcPr>
          <w:p w14:paraId="6199018F" w14:textId="77777777" w:rsidR="00CA5E6E" w:rsidRPr="00FB2784" w:rsidRDefault="00CA5E6E" w:rsidP="00DD32BE">
            <w:pPr>
              <w:pStyle w:val="TableParagraph"/>
              <w:spacing w:before="96"/>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45DDA52A" w14:textId="77777777" w:rsidR="00CA5E6E" w:rsidRPr="00FB2784" w:rsidRDefault="00CA5E6E" w:rsidP="00DD32BE">
            <w:pPr>
              <w:pStyle w:val="TableParagraph"/>
              <w:spacing w:before="96"/>
              <w:rPr>
                <w:rFonts w:ascii="Times New Roman" w:hAnsi="Times New Roman" w:cs="Times New Roman"/>
              </w:rPr>
            </w:pPr>
            <w:r w:rsidRPr="00FB2784">
              <w:rPr>
                <w:rFonts w:ascii="Times New Roman" w:hAnsi="Times New Roman" w:cs="Times New Roman"/>
              </w:rPr>
              <w:t>0.10</w:t>
            </w:r>
          </w:p>
        </w:tc>
        <w:tc>
          <w:tcPr>
            <w:tcW w:w="1340" w:type="dxa"/>
          </w:tcPr>
          <w:p w14:paraId="63160A68" w14:textId="77777777" w:rsidR="00CA5E6E" w:rsidRPr="00FB2784" w:rsidRDefault="00CA5E6E" w:rsidP="00DD32BE">
            <w:pPr>
              <w:pStyle w:val="TableParagraph"/>
              <w:spacing w:before="96"/>
              <w:ind w:left="65"/>
              <w:rPr>
                <w:rFonts w:ascii="Times New Roman" w:hAnsi="Times New Roman" w:cs="Times New Roman"/>
              </w:rPr>
            </w:pPr>
            <w:r w:rsidRPr="00FB2784">
              <w:rPr>
                <w:rFonts w:ascii="Times New Roman" w:hAnsi="Times New Roman" w:cs="Times New Roman"/>
                <w:w w:val="61"/>
              </w:rPr>
              <w:t>−</w:t>
            </w:r>
          </w:p>
        </w:tc>
      </w:tr>
      <w:tr w:rsidR="00CA5E6E" w:rsidRPr="00FB2784" w14:paraId="3EA8B9B0" w14:textId="77777777" w:rsidTr="00CA5E6E">
        <w:trPr>
          <w:trHeight w:val="738"/>
        </w:trPr>
        <w:tc>
          <w:tcPr>
            <w:tcW w:w="1417" w:type="dxa"/>
            <w:tcBorders>
              <w:right w:val="single" w:sz="6" w:space="0" w:color="000000"/>
            </w:tcBorders>
          </w:tcPr>
          <w:p w14:paraId="373AD48F"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91</w:t>
            </w:r>
          </w:p>
        </w:tc>
        <w:tc>
          <w:tcPr>
            <w:tcW w:w="1844" w:type="dxa"/>
            <w:tcBorders>
              <w:left w:val="single" w:sz="6" w:space="0" w:color="000000"/>
            </w:tcBorders>
          </w:tcPr>
          <w:p w14:paraId="66F95274"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4993481.17</w:t>
            </w:r>
          </w:p>
        </w:tc>
        <w:tc>
          <w:tcPr>
            <w:tcW w:w="1844" w:type="dxa"/>
          </w:tcPr>
          <w:p w14:paraId="05DD2A8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5291254.21</w:t>
            </w:r>
          </w:p>
        </w:tc>
        <w:tc>
          <w:tcPr>
            <w:tcW w:w="1561" w:type="dxa"/>
          </w:tcPr>
          <w:p w14:paraId="10B600BF"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31476898"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1B845474"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2061A475" w14:textId="77777777" w:rsidTr="00CA5E6E">
        <w:trPr>
          <w:trHeight w:val="744"/>
        </w:trPr>
        <w:tc>
          <w:tcPr>
            <w:tcW w:w="1417" w:type="dxa"/>
            <w:tcBorders>
              <w:right w:val="single" w:sz="6" w:space="0" w:color="000000"/>
            </w:tcBorders>
          </w:tcPr>
          <w:p w14:paraId="69E85CB7"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92</w:t>
            </w:r>
          </w:p>
        </w:tc>
        <w:tc>
          <w:tcPr>
            <w:tcW w:w="1844" w:type="dxa"/>
            <w:tcBorders>
              <w:left w:val="single" w:sz="6" w:space="0" w:color="000000"/>
            </w:tcBorders>
          </w:tcPr>
          <w:p w14:paraId="1239D923"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4993679.45</w:t>
            </w:r>
          </w:p>
        </w:tc>
        <w:tc>
          <w:tcPr>
            <w:tcW w:w="1844" w:type="dxa"/>
          </w:tcPr>
          <w:p w14:paraId="504BC278"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5291121.32</w:t>
            </w:r>
          </w:p>
        </w:tc>
        <w:tc>
          <w:tcPr>
            <w:tcW w:w="1561" w:type="dxa"/>
          </w:tcPr>
          <w:p w14:paraId="05705CA0"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429E103C"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44E1AAC8"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294F6D99" w14:textId="77777777" w:rsidTr="00CA5E6E">
        <w:trPr>
          <w:trHeight w:val="738"/>
        </w:trPr>
        <w:tc>
          <w:tcPr>
            <w:tcW w:w="1417" w:type="dxa"/>
            <w:tcBorders>
              <w:right w:val="single" w:sz="6" w:space="0" w:color="000000"/>
            </w:tcBorders>
          </w:tcPr>
          <w:p w14:paraId="5CEEE243"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93</w:t>
            </w:r>
          </w:p>
        </w:tc>
        <w:tc>
          <w:tcPr>
            <w:tcW w:w="1844" w:type="dxa"/>
            <w:tcBorders>
              <w:left w:val="single" w:sz="6" w:space="0" w:color="000000"/>
            </w:tcBorders>
          </w:tcPr>
          <w:p w14:paraId="536B024D"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4993802.29</w:t>
            </w:r>
          </w:p>
        </w:tc>
        <w:tc>
          <w:tcPr>
            <w:tcW w:w="1844" w:type="dxa"/>
          </w:tcPr>
          <w:p w14:paraId="4B44154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5291039.47</w:t>
            </w:r>
          </w:p>
        </w:tc>
        <w:tc>
          <w:tcPr>
            <w:tcW w:w="1561" w:type="dxa"/>
          </w:tcPr>
          <w:p w14:paraId="0DF0D4FB"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6B275DA6"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6040998C"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02C6F5E9" w14:textId="77777777" w:rsidTr="00CA5E6E">
        <w:trPr>
          <w:trHeight w:val="744"/>
        </w:trPr>
        <w:tc>
          <w:tcPr>
            <w:tcW w:w="1417" w:type="dxa"/>
            <w:tcBorders>
              <w:right w:val="single" w:sz="6" w:space="0" w:color="000000"/>
            </w:tcBorders>
          </w:tcPr>
          <w:p w14:paraId="672C42F9"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94</w:t>
            </w:r>
          </w:p>
        </w:tc>
        <w:tc>
          <w:tcPr>
            <w:tcW w:w="1844" w:type="dxa"/>
            <w:tcBorders>
              <w:left w:val="single" w:sz="6" w:space="0" w:color="000000"/>
            </w:tcBorders>
          </w:tcPr>
          <w:p w14:paraId="281233BC"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4993815.91</w:t>
            </w:r>
          </w:p>
        </w:tc>
        <w:tc>
          <w:tcPr>
            <w:tcW w:w="1844" w:type="dxa"/>
          </w:tcPr>
          <w:p w14:paraId="5D576EA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5291058.86</w:t>
            </w:r>
          </w:p>
        </w:tc>
        <w:tc>
          <w:tcPr>
            <w:tcW w:w="1561" w:type="dxa"/>
          </w:tcPr>
          <w:p w14:paraId="7E3C5E05"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6CEFDADA"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48ABD2E8"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3F162D03" w14:textId="77777777" w:rsidTr="00CA5E6E">
        <w:trPr>
          <w:trHeight w:val="738"/>
        </w:trPr>
        <w:tc>
          <w:tcPr>
            <w:tcW w:w="1417" w:type="dxa"/>
            <w:tcBorders>
              <w:right w:val="single" w:sz="6" w:space="0" w:color="000000"/>
            </w:tcBorders>
          </w:tcPr>
          <w:p w14:paraId="25D4A724"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95</w:t>
            </w:r>
          </w:p>
        </w:tc>
        <w:tc>
          <w:tcPr>
            <w:tcW w:w="1844" w:type="dxa"/>
            <w:tcBorders>
              <w:left w:val="single" w:sz="6" w:space="0" w:color="000000"/>
            </w:tcBorders>
          </w:tcPr>
          <w:p w14:paraId="6A1CCC19"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4993853.10</w:t>
            </w:r>
          </w:p>
        </w:tc>
        <w:tc>
          <w:tcPr>
            <w:tcW w:w="1844" w:type="dxa"/>
          </w:tcPr>
          <w:p w14:paraId="6DCEB884"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5291033.28</w:t>
            </w:r>
          </w:p>
        </w:tc>
        <w:tc>
          <w:tcPr>
            <w:tcW w:w="1561" w:type="dxa"/>
          </w:tcPr>
          <w:p w14:paraId="2E898D33"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6DFAB11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4567EDAF"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65F9AF3A" w14:textId="77777777" w:rsidTr="00CA5E6E">
        <w:trPr>
          <w:trHeight w:val="744"/>
        </w:trPr>
        <w:tc>
          <w:tcPr>
            <w:tcW w:w="1417" w:type="dxa"/>
            <w:tcBorders>
              <w:right w:val="single" w:sz="6" w:space="0" w:color="000000"/>
            </w:tcBorders>
          </w:tcPr>
          <w:p w14:paraId="50C9AF25"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96</w:t>
            </w:r>
          </w:p>
        </w:tc>
        <w:tc>
          <w:tcPr>
            <w:tcW w:w="1844" w:type="dxa"/>
            <w:tcBorders>
              <w:left w:val="single" w:sz="6" w:space="0" w:color="000000"/>
            </w:tcBorders>
          </w:tcPr>
          <w:p w14:paraId="6450FD39"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4993840.21</w:t>
            </w:r>
          </w:p>
        </w:tc>
        <w:tc>
          <w:tcPr>
            <w:tcW w:w="1844" w:type="dxa"/>
          </w:tcPr>
          <w:p w14:paraId="120F6B4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5291014.96</w:t>
            </w:r>
          </w:p>
        </w:tc>
        <w:tc>
          <w:tcPr>
            <w:tcW w:w="1561" w:type="dxa"/>
          </w:tcPr>
          <w:p w14:paraId="7493F230"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6ABF026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3CCB7FFC"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3148B302" w14:textId="77777777" w:rsidTr="00CA5E6E">
        <w:trPr>
          <w:trHeight w:val="738"/>
        </w:trPr>
        <w:tc>
          <w:tcPr>
            <w:tcW w:w="1417" w:type="dxa"/>
            <w:tcBorders>
              <w:right w:val="single" w:sz="6" w:space="0" w:color="000000"/>
            </w:tcBorders>
          </w:tcPr>
          <w:p w14:paraId="36C42541"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97</w:t>
            </w:r>
          </w:p>
        </w:tc>
        <w:tc>
          <w:tcPr>
            <w:tcW w:w="1844" w:type="dxa"/>
            <w:tcBorders>
              <w:left w:val="single" w:sz="6" w:space="0" w:color="000000"/>
            </w:tcBorders>
          </w:tcPr>
          <w:p w14:paraId="1DD5F8A5"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4993934.72</w:t>
            </w:r>
          </w:p>
        </w:tc>
        <w:tc>
          <w:tcPr>
            <w:tcW w:w="1844" w:type="dxa"/>
          </w:tcPr>
          <w:p w14:paraId="34B0971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5290937.66</w:t>
            </w:r>
          </w:p>
        </w:tc>
        <w:tc>
          <w:tcPr>
            <w:tcW w:w="1561" w:type="dxa"/>
          </w:tcPr>
          <w:p w14:paraId="75A18D05"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51ABEB1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4B665E9E"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4993397D" w14:textId="77777777" w:rsidTr="00CA5E6E">
        <w:trPr>
          <w:trHeight w:val="738"/>
        </w:trPr>
        <w:tc>
          <w:tcPr>
            <w:tcW w:w="1417" w:type="dxa"/>
            <w:tcBorders>
              <w:right w:val="single" w:sz="6" w:space="0" w:color="000000"/>
            </w:tcBorders>
          </w:tcPr>
          <w:p w14:paraId="4D0824E0"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98</w:t>
            </w:r>
          </w:p>
        </w:tc>
        <w:tc>
          <w:tcPr>
            <w:tcW w:w="1844" w:type="dxa"/>
            <w:tcBorders>
              <w:left w:val="single" w:sz="6" w:space="0" w:color="000000"/>
            </w:tcBorders>
          </w:tcPr>
          <w:p w14:paraId="4C7B7459"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4994185.95</w:t>
            </w:r>
          </w:p>
        </w:tc>
        <w:tc>
          <w:tcPr>
            <w:tcW w:w="1844" w:type="dxa"/>
          </w:tcPr>
          <w:p w14:paraId="372B6568"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5290704.19</w:t>
            </w:r>
          </w:p>
        </w:tc>
        <w:tc>
          <w:tcPr>
            <w:tcW w:w="1561" w:type="dxa"/>
          </w:tcPr>
          <w:p w14:paraId="16DE0FEA"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60154246"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2A9C4F19"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786310AE" w14:textId="77777777" w:rsidTr="00CA5E6E">
        <w:trPr>
          <w:trHeight w:val="744"/>
        </w:trPr>
        <w:tc>
          <w:tcPr>
            <w:tcW w:w="1417" w:type="dxa"/>
            <w:tcBorders>
              <w:right w:val="single" w:sz="6" w:space="0" w:color="000000"/>
            </w:tcBorders>
          </w:tcPr>
          <w:p w14:paraId="30114E39" w14:textId="77777777" w:rsidR="00CA5E6E" w:rsidRPr="00FB2784" w:rsidRDefault="00CA5E6E" w:rsidP="00DD32BE">
            <w:pPr>
              <w:pStyle w:val="TableParagraph"/>
              <w:spacing w:before="100"/>
              <w:ind w:left="62"/>
              <w:rPr>
                <w:rFonts w:ascii="Times New Roman" w:hAnsi="Times New Roman" w:cs="Times New Roman"/>
              </w:rPr>
            </w:pPr>
            <w:r w:rsidRPr="00FB2784">
              <w:rPr>
                <w:rFonts w:ascii="Times New Roman" w:hAnsi="Times New Roman" w:cs="Times New Roman"/>
              </w:rPr>
              <w:t>99</w:t>
            </w:r>
          </w:p>
        </w:tc>
        <w:tc>
          <w:tcPr>
            <w:tcW w:w="1844" w:type="dxa"/>
            <w:tcBorders>
              <w:left w:val="single" w:sz="6" w:space="0" w:color="000000"/>
            </w:tcBorders>
          </w:tcPr>
          <w:p w14:paraId="22F2A412" w14:textId="77777777" w:rsidR="00CA5E6E" w:rsidRPr="00FB2784" w:rsidRDefault="00CA5E6E" w:rsidP="00DD32BE">
            <w:pPr>
              <w:pStyle w:val="TableParagraph"/>
              <w:spacing w:before="100"/>
              <w:ind w:left="64"/>
              <w:rPr>
                <w:rFonts w:ascii="Times New Roman" w:hAnsi="Times New Roman" w:cs="Times New Roman"/>
              </w:rPr>
            </w:pPr>
            <w:r w:rsidRPr="00FB2784">
              <w:rPr>
                <w:rFonts w:ascii="Times New Roman" w:hAnsi="Times New Roman" w:cs="Times New Roman"/>
              </w:rPr>
              <w:t>4994210.21</w:t>
            </w:r>
          </w:p>
        </w:tc>
        <w:tc>
          <w:tcPr>
            <w:tcW w:w="1844" w:type="dxa"/>
          </w:tcPr>
          <w:p w14:paraId="518D0554" w14:textId="77777777" w:rsidR="00CA5E6E" w:rsidRPr="00FB2784" w:rsidRDefault="00CA5E6E" w:rsidP="00DD32BE">
            <w:pPr>
              <w:pStyle w:val="TableParagraph"/>
              <w:spacing w:before="100"/>
              <w:ind w:left="66"/>
              <w:rPr>
                <w:rFonts w:ascii="Times New Roman" w:hAnsi="Times New Roman" w:cs="Times New Roman"/>
              </w:rPr>
            </w:pPr>
            <w:r w:rsidRPr="00FB2784">
              <w:rPr>
                <w:rFonts w:ascii="Times New Roman" w:hAnsi="Times New Roman" w:cs="Times New Roman"/>
              </w:rPr>
              <w:t>5290737.94</w:t>
            </w:r>
          </w:p>
        </w:tc>
        <w:tc>
          <w:tcPr>
            <w:tcW w:w="1561" w:type="dxa"/>
          </w:tcPr>
          <w:p w14:paraId="2A124999" w14:textId="77777777" w:rsidR="00CA5E6E" w:rsidRPr="00FB2784" w:rsidRDefault="00CA5E6E" w:rsidP="00DD32BE">
            <w:pPr>
              <w:pStyle w:val="TableParagraph"/>
              <w:spacing w:before="100"/>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1A9E4382" w14:textId="77777777" w:rsidR="00CA5E6E" w:rsidRPr="00FB2784" w:rsidRDefault="00CA5E6E" w:rsidP="00DD32BE">
            <w:pPr>
              <w:pStyle w:val="TableParagraph"/>
              <w:spacing w:before="100"/>
              <w:rPr>
                <w:rFonts w:ascii="Times New Roman" w:hAnsi="Times New Roman" w:cs="Times New Roman"/>
              </w:rPr>
            </w:pPr>
            <w:r w:rsidRPr="00FB2784">
              <w:rPr>
                <w:rFonts w:ascii="Times New Roman" w:hAnsi="Times New Roman" w:cs="Times New Roman"/>
              </w:rPr>
              <w:t>0.10</w:t>
            </w:r>
          </w:p>
        </w:tc>
        <w:tc>
          <w:tcPr>
            <w:tcW w:w="1340" w:type="dxa"/>
          </w:tcPr>
          <w:p w14:paraId="44908C4C" w14:textId="77777777" w:rsidR="00CA5E6E" w:rsidRPr="00FB2784" w:rsidRDefault="00CA5E6E" w:rsidP="00DD32BE">
            <w:pPr>
              <w:pStyle w:val="TableParagraph"/>
              <w:spacing w:before="100"/>
              <w:ind w:left="65"/>
              <w:rPr>
                <w:rFonts w:ascii="Times New Roman" w:hAnsi="Times New Roman" w:cs="Times New Roman"/>
              </w:rPr>
            </w:pPr>
            <w:r w:rsidRPr="00FB2784">
              <w:rPr>
                <w:rFonts w:ascii="Times New Roman" w:hAnsi="Times New Roman" w:cs="Times New Roman"/>
                <w:w w:val="61"/>
              </w:rPr>
              <w:t>−</w:t>
            </w:r>
          </w:p>
        </w:tc>
      </w:tr>
      <w:tr w:rsidR="00CA5E6E" w:rsidRPr="00FB2784" w14:paraId="5BEE65A2" w14:textId="77777777" w:rsidTr="00CA5E6E">
        <w:trPr>
          <w:trHeight w:val="738"/>
        </w:trPr>
        <w:tc>
          <w:tcPr>
            <w:tcW w:w="1417" w:type="dxa"/>
            <w:tcBorders>
              <w:right w:val="single" w:sz="6" w:space="0" w:color="000000"/>
            </w:tcBorders>
          </w:tcPr>
          <w:p w14:paraId="0B83D195"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100</w:t>
            </w:r>
          </w:p>
        </w:tc>
        <w:tc>
          <w:tcPr>
            <w:tcW w:w="1844" w:type="dxa"/>
            <w:tcBorders>
              <w:left w:val="single" w:sz="6" w:space="0" w:color="000000"/>
            </w:tcBorders>
          </w:tcPr>
          <w:p w14:paraId="5B0C0A08"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4994419.38</w:t>
            </w:r>
          </w:p>
        </w:tc>
        <w:tc>
          <w:tcPr>
            <w:tcW w:w="1844" w:type="dxa"/>
          </w:tcPr>
          <w:p w14:paraId="77E9CAFD"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5290596.96</w:t>
            </w:r>
          </w:p>
        </w:tc>
        <w:tc>
          <w:tcPr>
            <w:tcW w:w="1561" w:type="dxa"/>
          </w:tcPr>
          <w:p w14:paraId="5F1D564D"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0384B4B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1514D9A6"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12421F0B" w14:textId="77777777" w:rsidTr="00CA5E6E">
        <w:trPr>
          <w:trHeight w:val="744"/>
        </w:trPr>
        <w:tc>
          <w:tcPr>
            <w:tcW w:w="1417" w:type="dxa"/>
            <w:tcBorders>
              <w:right w:val="single" w:sz="6" w:space="0" w:color="000000"/>
            </w:tcBorders>
          </w:tcPr>
          <w:p w14:paraId="63BDD7C2" w14:textId="77777777" w:rsidR="00CA5E6E" w:rsidRPr="00FB2784" w:rsidRDefault="00CA5E6E" w:rsidP="00DD32BE">
            <w:pPr>
              <w:pStyle w:val="TableParagraph"/>
              <w:spacing w:before="101"/>
              <w:ind w:left="62"/>
              <w:rPr>
                <w:rFonts w:ascii="Times New Roman" w:hAnsi="Times New Roman" w:cs="Times New Roman"/>
              </w:rPr>
            </w:pPr>
            <w:r w:rsidRPr="00FB2784">
              <w:rPr>
                <w:rFonts w:ascii="Times New Roman" w:hAnsi="Times New Roman" w:cs="Times New Roman"/>
              </w:rPr>
              <w:t>101</w:t>
            </w:r>
          </w:p>
        </w:tc>
        <w:tc>
          <w:tcPr>
            <w:tcW w:w="1844" w:type="dxa"/>
            <w:tcBorders>
              <w:left w:val="single" w:sz="6" w:space="0" w:color="000000"/>
            </w:tcBorders>
          </w:tcPr>
          <w:p w14:paraId="050B1A80" w14:textId="77777777" w:rsidR="00CA5E6E" w:rsidRPr="00FB2784" w:rsidRDefault="00CA5E6E" w:rsidP="00DD32BE">
            <w:pPr>
              <w:pStyle w:val="TableParagraph"/>
              <w:spacing w:before="101"/>
              <w:ind w:left="64"/>
              <w:rPr>
                <w:rFonts w:ascii="Times New Roman" w:hAnsi="Times New Roman" w:cs="Times New Roman"/>
              </w:rPr>
            </w:pPr>
            <w:r w:rsidRPr="00FB2784">
              <w:rPr>
                <w:rFonts w:ascii="Times New Roman" w:hAnsi="Times New Roman" w:cs="Times New Roman"/>
              </w:rPr>
              <w:t>4994449.19</w:t>
            </w:r>
          </w:p>
        </w:tc>
        <w:tc>
          <w:tcPr>
            <w:tcW w:w="1844" w:type="dxa"/>
          </w:tcPr>
          <w:p w14:paraId="16045EFE" w14:textId="77777777" w:rsidR="00CA5E6E" w:rsidRPr="00FB2784" w:rsidRDefault="00CA5E6E" w:rsidP="00DD32BE">
            <w:pPr>
              <w:pStyle w:val="TableParagraph"/>
              <w:spacing w:before="101"/>
              <w:ind w:left="66"/>
              <w:rPr>
                <w:rFonts w:ascii="Times New Roman" w:hAnsi="Times New Roman" w:cs="Times New Roman"/>
              </w:rPr>
            </w:pPr>
            <w:r w:rsidRPr="00FB2784">
              <w:rPr>
                <w:rFonts w:ascii="Times New Roman" w:hAnsi="Times New Roman" w:cs="Times New Roman"/>
              </w:rPr>
              <w:t>5290578.05</w:t>
            </w:r>
          </w:p>
        </w:tc>
        <w:tc>
          <w:tcPr>
            <w:tcW w:w="1561" w:type="dxa"/>
          </w:tcPr>
          <w:p w14:paraId="40BCFC7B" w14:textId="77777777" w:rsidR="00CA5E6E" w:rsidRPr="00FB2784" w:rsidRDefault="00CA5E6E" w:rsidP="00DD32BE">
            <w:pPr>
              <w:pStyle w:val="TableParagraph"/>
              <w:spacing w:before="101"/>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2D2EDC18" w14:textId="77777777" w:rsidR="00CA5E6E" w:rsidRPr="00FB2784" w:rsidRDefault="00CA5E6E" w:rsidP="00DD32BE">
            <w:pPr>
              <w:pStyle w:val="TableParagraph"/>
              <w:spacing w:before="101"/>
              <w:rPr>
                <w:rFonts w:ascii="Times New Roman" w:hAnsi="Times New Roman" w:cs="Times New Roman"/>
              </w:rPr>
            </w:pPr>
            <w:r w:rsidRPr="00FB2784">
              <w:rPr>
                <w:rFonts w:ascii="Times New Roman" w:hAnsi="Times New Roman" w:cs="Times New Roman"/>
              </w:rPr>
              <w:t>0.10</w:t>
            </w:r>
          </w:p>
        </w:tc>
        <w:tc>
          <w:tcPr>
            <w:tcW w:w="1340" w:type="dxa"/>
          </w:tcPr>
          <w:p w14:paraId="79BE3D49" w14:textId="77777777" w:rsidR="00CA5E6E" w:rsidRPr="00FB2784" w:rsidRDefault="00CA5E6E" w:rsidP="00DD32BE">
            <w:pPr>
              <w:pStyle w:val="TableParagraph"/>
              <w:spacing w:before="101"/>
              <w:ind w:left="65"/>
              <w:rPr>
                <w:rFonts w:ascii="Times New Roman" w:hAnsi="Times New Roman" w:cs="Times New Roman"/>
              </w:rPr>
            </w:pPr>
            <w:r w:rsidRPr="00FB2784">
              <w:rPr>
                <w:rFonts w:ascii="Times New Roman" w:hAnsi="Times New Roman" w:cs="Times New Roman"/>
                <w:w w:val="61"/>
              </w:rPr>
              <w:t>−</w:t>
            </w:r>
          </w:p>
        </w:tc>
      </w:tr>
      <w:tr w:rsidR="00CA5E6E" w:rsidRPr="00FB2784" w14:paraId="5F851F43" w14:textId="77777777" w:rsidTr="00CA5E6E">
        <w:trPr>
          <w:trHeight w:val="743"/>
        </w:trPr>
        <w:tc>
          <w:tcPr>
            <w:tcW w:w="1417" w:type="dxa"/>
            <w:tcBorders>
              <w:right w:val="single" w:sz="6" w:space="0" w:color="000000"/>
            </w:tcBorders>
          </w:tcPr>
          <w:p w14:paraId="5C4C721B" w14:textId="77777777" w:rsidR="00CA5E6E" w:rsidRPr="00FB2784" w:rsidRDefault="00CA5E6E" w:rsidP="00DD32BE">
            <w:pPr>
              <w:pStyle w:val="TableParagraph"/>
              <w:spacing w:before="100"/>
              <w:ind w:left="62"/>
              <w:rPr>
                <w:rFonts w:ascii="Times New Roman" w:hAnsi="Times New Roman" w:cs="Times New Roman"/>
              </w:rPr>
            </w:pPr>
            <w:r w:rsidRPr="00FB2784">
              <w:rPr>
                <w:rFonts w:ascii="Times New Roman" w:hAnsi="Times New Roman" w:cs="Times New Roman"/>
              </w:rPr>
              <w:t>102</w:t>
            </w:r>
          </w:p>
        </w:tc>
        <w:tc>
          <w:tcPr>
            <w:tcW w:w="1844" w:type="dxa"/>
            <w:tcBorders>
              <w:left w:val="single" w:sz="6" w:space="0" w:color="000000"/>
            </w:tcBorders>
          </w:tcPr>
          <w:p w14:paraId="7BC25663" w14:textId="77777777" w:rsidR="00CA5E6E" w:rsidRPr="00FB2784" w:rsidRDefault="00CA5E6E" w:rsidP="00DD32BE">
            <w:pPr>
              <w:pStyle w:val="TableParagraph"/>
              <w:spacing w:before="100"/>
              <w:ind w:left="64"/>
              <w:rPr>
                <w:rFonts w:ascii="Times New Roman" w:hAnsi="Times New Roman" w:cs="Times New Roman"/>
              </w:rPr>
            </w:pPr>
            <w:r w:rsidRPr="00FB2784">
              <w:rPr>
                <w:rFonts w:ascii="Times New Roman" w:hAnsi="Times New Roman" w:cs="Times New Roman"/>
              </w:rPr>
              <w:t>4994470.60</w:t>
            </w:r>
          </w:p>
        </w:tc>
        <w:tc>
          <w:tcPr>
            <w:tcW w:w="1844" w:type="dxa"/>
          </w:tcPr>
          <w:p w14:paraId="69791956" w14:textId="77777777" w:rsidR="00CA5E6E" w:rsidRPr="00FB2784" w:rsidRDefault="00CA5E6E" w:rsidP="00DD32BE">
            <w:pPr>
              <w:pStyle w:val="TableParagraph"/>
              <w:spacing w:before="100"/>
              <w:ind w:left="66"/>
              <w:rPr>
                <w:rFonts w:ascii="Times New Roman" w:hAnsi="Times New Roman" w:cs="Times New Roman"/>
              </w:rPr>
            </w:pPr>
            <w:r w:rsidRPr="00FB2784">
              <w:rPr>
                <w:rFonts w:ascii="Times New Roman" w:hAnsi="Times New Roman" w:cs="Times New Roman"/>
              </w:rPr>
              <w:t>5290574.00</w:t>
            </w:r>
          </w:p>
        </w:tc>
        <w:tc>
          <w:tcPr>
            <w:tcW w:w="1561" w:type="dxa"/>
          </w:tcPr>
          <w:p w14:paraId="65CDDE5E" w14:textId="77777777" w:rsidR="00CA5E6E" w:rsidRPr="00FB2784" w:rsidRDefault="00CA5E6E" w:rsidP="00DD32BE">
            <w:pPr>
              <w:pStyle w:val="TableParagraph"/>
              <w:spacing w:before="104" w:line="235" w:lineRule="auto"/>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25D8AC18" w14:textId="77777777" w:rsidR="00CA5E6E" w:rsidRPr="00FB2784" w:rsidRDefault="00CA5E6E" w:rsidP="00DD32BE">
            <w:pPr>
              <w:pStyle w:val="TableParagraph"/>
              <w:spacing w:before="100"/>
              <w:rPr>
                <w:rFonts w:ascii="Times New Roman" w:hAnsi="Times New Roman" w:cs="Times New Roman"/>
              </w:rPr>
            </w:pPr>
            <w:r w:rsidRPr="00FB2784">
              <w:rPr>
                <w:rFonts w:ascii="Times New Roman" w:hAnsi="Times New Roman" w:cs="Times New Roman"/>
              </w:rPr>
              <w:t>0.10</w:t>
            </w:r>
          </w:p>
        </w:tc>
        <w:tc>
          <w:tcPr>
            <w:tcW w:w="1340" w:type="dxa"/>
          </w:tcPr>
          <w:p w14:paraId="044ED66F" w14:textId="77777777" w:rsidR="00CA5E6E" w:rsidRPr="00FB2784" w:rsidRDefault="00CA5E6E" w:rsidP="00DD32BE">
            <w:pPr>
              <w:pStyle w:val="TableParagraph"/>
              <w:spacing w:before="100"/>
              <w:ind w:left="65"/>
              <w:rPr>
                <w:rFonts w:ascii="Times New Roman" w:hAnsi="Times New Roman" w:cs="Times New Roman"/>
              </w:rPr>
            </w:pPr>
            <w:r w:rsidRPr="00FB2784">
              <w:rPr>
                <w:rFonts w:ascii="Times New Roman" w:hAnsi="Times New Roman" w:cs="Times New Roman"/>
                <w:w w:val="61"/>
              </w:rPr>
              <w:t>−</w:t>
            </w:r>
          </w:p>
        </w:tc>
      </w:tr>
      <w:tr w:rsidR="00CA5E6E" w:rsidRPr="00FB2784" w14:paraId="58D56975" w14:textId="77777777" w:rsidTr="00CA5E6E">
        <w:trPr>
          <w:trHeight w:val="739"/>
        </w:trPr>
        <w:tc>
          <w:tcPr>
            <w:tcW w:w="1417" w:type="dxa"/>
            <w:tcBorders>
              <w:right w:val="single" w:sz="6" w:space="0" w:color="000000"/>
            </w:tcBorders>
          </w:tcPr>
          <w:p w14:paraId="110D3D5C"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103</w:t>
            </w:r>
          </w:p>
        </w:tc>
        <w:tc>
          <w:tcPr>
            <w:tcW w:w="1844" w:type="dxa"/>
            <w:tcBorders>
              <w:left w:val="single" w:sz="6" w:space="0" w:color="000000"/>
            </w:tcBorders>
          </w:tcPr>
          <w:p w14:paraId="43F7BB1A"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4994473.94</w:t>
            </w:r>
          </w:p>
        </w:tc>
        <w:tc>
          <w:tcPr>
            <w:tcW w:w="1844" w:type="dxa"/>
          </w:tcPr>
          <w:p w14:paraId="11D1B5A1"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5290583.43</w:t>
            </w:r>
          </w:p>
        </w:tc>
        <w:tc>
          <w:tcPr>
            <w:tcW w:w="1561" w:type="dxa"/>
          </w:tcPr>
          <w:p w14:paraId="3531AB85"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4D8DD27A"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54D05EE5"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59677FFE" w14:textId="77777777" w:rsidTr="00CA5E6E">
        <w:trPr>
          <w:trHeight w:val="743"/>
        </w:trPr>
        <w:tc>
          <w:tcPr>
            <w:tcW w:w="1417" w:type="dxa"/>
            <w:tcBorders>
              <w:right w:val="single" w:sz="6" w:space="0" w:color="000000"/>
            </w:tcBorders>
          </w:tcPr>
          <w:p w14:paraId="0E3B876C"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104</w:t>
            </w:r>
          </w:p>
        </w:tc>
        <w:tc>
          <w:tcPr>
            <w:tcW w:w="1844" w:type="dxa"/>
            <w:tcBorders>
              <w:left w:val="single" w:sz="6" w:space="0" w:color="000000"/>
            </w:tcBorders>
          </w:tcPr>
          <w:p w14:paraId="1CC6EC84"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4994504.93</w:t>
            </w:r>
          </w:p>
        </w:tc>
        <w:tc>
          <w:tcPr>
            <w:tcW w:w="1844" w:type="dxa"/>
          </w:tcPr>
          <w:p w14:paraId="166C32D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5290565.11</w:t>
            </w:r>
          </w:p>
        </w:tc>
        <w:tc>
          <w:tcPr>
            <w:tcW w:w="1561" w:type="dxa"/>
          </w:tcPr>
          <w:p w14:paraId="4FE7F085"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10030CEA"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60132461"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3F757FE5" w14:textId="77777777" w:rsidTr="00CA5E6E">
        <w:trPr>
          <w:trHeight w:val="739"/>
        </w:trPr>
        <w:tc>
          <w:tcPr>
            <w:tcW w:w="1417" w:type="dxa"/>
            <w:tcBorders>
              <w:right w:val="single" w:sz="6" w:space="0" w:color="000000"/>
            </w:tcBorders>
          </w:tcPr>
          <w:p w14:paraId="72A61C8B"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105</w:t>
            </w:r>
          </w:p>
        </w:tc>
        <w:tc>
          <w:tcPr>
            <w:tcW w:w="1844" w:type="dxa"/>
            <w:tcBorders>
              <w:left w:val="single" w:sz="6" w:space="0" w:color="000000"/>
            </w:tcBorders>
          </w:tcPr>
          <w:p w14:paraId="69A20890"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4994492.66</w:t>
            </w:r>
          </w:p>
        </w:tc>
        <w:tc>
          <w:tcPr>
            <w:tcW w:w="1844" w:type="dxa"/>
          </w:tcPr>
          <w:p w14:paraId="082F7720"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5290546.68</w:t>
            </w:r>
          </w:p>
        </w:tc>
        <w:tc>
          <w:tcPr>
            <w:tcW w:w="1561" w:type="dxa"/>
          </w:tcPr>
          <w:p w14:paraId="1FF9AEF0"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48B8FC6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7BB73B93"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45593FE4" w14:textId="77777777" w:rsidTr="00CA5E6E">
        <w:trPr>
          <w:trHeight w:val="743"/>
        </w:trPr>
        <w:tc>
          <w:tcPr>
            <w:tcW w:w="1417" w:type="dxa"/>
            <w:tcBorders>
              <w:right w:val="single" w:sz="6" w:space="0" w:color="000000"/>
            </w:tcBorders>
          </w:tcPr>
          <w:p w14:paraId="19B85A06"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106</w:t>
            </w:r>
          </w:p>
        </w:tc>
        <w:tc>
          <w:tcPr>
            <w:tcW w:w="1844" w:type="dxa"/>
            <w:tcBorders>
              <w:left w:val="single" w:sz="6" w:space="0" w:color="000000"/>
            </w:tcBorders>
          </w:tcPr>
          <w:p w14:paraId="506245E3"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4994474.73</w:t>
            </w:r>
          </w:p>
        </w:tc>
        <w:tc>
          <w:tcPr>
            <w:tcW w:w="1844" w:type="dxa"/>
          </w:tcPr>
          <w:p w14:paraId="651FE7A9"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5290545.72</w:t>
            </w:r>
          </w:p>
        </w:tc>
        <w:tc>
          <w:tcPr>
            <w:tcW w:w="1561" w:type="dxa"/>
          </w:tcPr>
          <w:p w14:paraId="14072234"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70B7D64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57A3E371"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0AFF86EE" w14:textId="77777777" w:rsidTr="00CA5E6E">
        <w:trPr>
          <w:trHeight w:val="738"/>
        </w:trPr>
        <w:tc>
          <w:tcPr>
            <w:tcW w:w="1417" w:type="dxa"/>
            <w:tcBorders>
              <w:right w:val="single" w:sz="6" w:space="0" w:color="000000"/>
            </w:tcBorders>
          </w:tcPr>
          <w:p w14:paraId="0BF4DF81"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107</w:t>
            </w:r>
          </w:p>
        </w:tc>
        <w:tc>
          <w:tcPr>
            <w:tcW w:w="1844" w:type="dxa"/>
            <w:tcBorders>
              <w:left w:val="single" w:sz="6" w:space="0" w:color="000000"/>
            </w:tcBorders>
          </w:tcPr>
          <w:p w14:paraId="4C2F0AE4"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4994535.00</w:t>
            </w:r>
          </w:p>
        </w:tc>
        <w:tc>
          <w:tcPr>
            <w:tcW w:w="1844" w:type="dxa"/>
          </w:tcPr>
          <w:p w14:paraId="43C19B0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5290506.60</w:t>
            </w:r>
          </w:p>
        </w:tc>
        <w:tc>
          <w:tcPr>
            <w:tcW w:w="1561" w:type="dxa"/>
          </w:tcPr>
          <w:p w14:paraId="756633D6"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6CDF8B1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56E785A9"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5969BF93" w14:textId="77777777" w:rsidTr="00CA5E6E">
        <w:trPr>
          <w:trHeight w:val="744"/>
        </w:trPr>
        <w:tc>
          <w:tcPr>
            <w:tcW w:w="1417" w:type="dxa"/>
            <w:tcBorders>
              <w:right w:val="single" w:sz="6" w:space="0" w:color="000000"/>
            </w:tcBorders>
          </w:tcPr>
          <w:p w14:paraId="07E80678" w14:textId="77777777" w:rsidR="00CA5E6E" w:rsidRPr="00FB2784" w:rsidRDefault="00CA5E6E" w:rsidP="00DD32BE">
            <w:pPr>
              <w:pStyle w:val="TableParagraph"/>
              <w:spacing w:before="96"/>
              <w:ind w:left="62"/>
              <w:rPr>
                <w:rFonts w:ascii="Times New Roman" w:hAnsi="Times New Roman" w:cs="Times New Roman"/>
              </w:rPr>
            </w:pPr>
            <w:r w:rsidRPr="00FB2784">
              <w:rPr>
                <w:rFonts w:ascii="Times New Roman" w:hAnsi="Times New Roman" w:cs="Times New Roman"/>
              </w:rPr>
              <w:lastRenderedPageBreak/>
              <w:t>108</w:t>
            </w:r>
          </w:p>
        </w:tc>
        <w:tc>
          <w:tcPr>
            <w:tcW w:w="1844" w:type="dxa"/>
            <w:tcBorders>
              <w:left w:val="single" w:sz="6" w:space="0" w:color="000000"/>
            </w:tcBorders>
          </w:tcPr>
          <w:p w14:paraId="6B4CF14C" w14:textId="77777777" w:rsidR="00CA5E6E" w:rsidRPr="00FB2784" w:rsidRDefault="00CA5E6E" w:rsidP="00DD32BE">
            <w:pPr>
              <w:pStyle w:val="TableParagraph"/>
              <w:spacing w:before="96"/>
              <w:ind w:left="64"/>
              <w:rPr>
                <w:rFonts w:ascii="Times New Roman" w:hAnsi="Times New Roman" w:cs="Times New Roman"/>
              </w:rPr>
            </w:pPr>
            <w:r w:rsidRPr="00FB2784">
              <w:rPr>
                <w:rFonts w:ascii="Times New Roman" w:hAnsi="Times New Roman" w:cs="Times New Roman"/>
              </w:rPr>
              <w:t>4994587.01</w:t>
            </w:r>
          </w:p>
        </w:tc>
        <w:tc>
          <w:tcPr>
            <w:tcW w:w="1844" w:type="dxa"/>
          </w:tcPr>
          <w:p w14:paraId="01D1EA4C" w14:textId="77777777" w:rsidR="00CA5E6E" w:rsidRPr="00FB2784" w:rsidRDefault="00CA5E6E" w:rsidP="00DD32BE">
            <w:pPr>
              <w:pStyle w:val="TableParagraph"/>
              <w:spacing w:before="96"/>
              <w:ind w:left="66"/>
              <w:rPr>
                <w:rFonts w:ascii="Times New Roman" w:hAnsi="Times New Roman" w:cs="Times New Roman"/>
              </w:rPr>
            </w:pPr>
            <w:r w:rsidRPr="00FB2784">
              <w:rPr>
                <w:rFonts w:ascii="Times New Roman" w:hAnsi="Times New Roman" w:cs="Times New Roman"/>
              </w:rPr>
              <w:t>5290466.76</w:t>
            </w:r>
          </w:p>
        </w:tc>
        <w:tc>
          <w:tcPr>
            <w:tcW w:w="1561" w:type="dxa"/>
          </w:tcPr>
          <w:p w14:paraId="6D16187C" w14:textId="77777777" w:rsidR="00CA5E6E" w:rsidRPr="00FB2784" w:rsidRDefault="00CA5E6E" w:rsidP="00DD32BE">
            <w:pPr>
              <w:pStyle w:val="TableParagraph"/>
              <w:spacing w:before="96"/>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03B633B4" w14:textId="77777777" w:rsidR="00CA5E6E" w:rsidRPr="00FB2784" w:rsidRDefault="00CA5E6E" w:rsidP="00DD32BE">
            <w:pPr>
              <w:pStyle w:val="TableParagraph"/>
              <w:spacing w:before="96"/>
              <w:rPr>
                <w:rFonts w:ascii="Times New Roman" w:hAnsi="Times New Roman" w:cs="Times New Roman"/>
              </w:rPr>
            </w:pPr>
            <w:r w:rsidRPr="00FB2784">
              <w:rPr>
                <w:rFonts w:ascii="Times New Roman" w:hAnsi="Times New Roman" w:cs="Times New Roman"/>
              </w:rPr>
              <w:t>0.10</w:t>
            </w:r>
          </w:p>
        </w:tc>
        <w:tc>
          <w:tcPr>
            <w:tcW w:w="1340" w:type="dxa"/>
          </w:tcPr>
          <w:p w14:paraId="7FEA4519" w14:textId="77777777" w:rsidR="00CA5E6E" w:rsidRPr="00FB2784" w:rsidRDefault="00CA5E6E" w:rsidP="00DD32BE">
            <w:pPr>
              <w:pStyle w:val="TableParagraph"/>
              <w:spacing w:before="96"/>
              <w:ind w:left="65"/>
              <w:rPr>
                <w:rFonts w:ascii="Times New Roman" w:hAnsi="Times New Roman" w:cs="Times New Roman"/>
              </w:rPr>
            </w:pPr>
            <w:r w:rsidRPr="00FB2784">
              <w:rPr>
                <w:rFonts w:ascii="Times New Roman" w:hAnsi="Times New Roman" w:cs="Times New Roman"/>
                <w:w w:val="61"/>
              </w:rPr>
              <w:t>−</w:t>
            </w:r>
          </w:p>
        </w:tc>
      </w:tr>
      <w:tr w:rsidR="00CA5E6E" w:rsidRPr="00FB2784" w14:paraId="3B52C282" w14:textId="77777777" w:rsidTr="00CA5E6E">
        <w:trPr>
          <w:trHeight w:val="738"/>
        </w:trPr>
        <w:tc>
          <w:tcPr>
            <w:tcW w:w="1417" w:type="dxa"/>
            <w:tcBorders>
              <w:right w:val="single" w:sz="6" w:space="0" w:color="000000"/>
            </w:tcBorders>
          </w:tcPr>
          <w:p w14:paraId="48E74F08"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109</w:t>
            </w:r>
          </w:p>
        </w:tc>
        <w:tc>
          <w:tcPr>
            <w:tcW w:w="1844" w:type="dxa"/>
            <w:tcBorders>
              <w:left w:val="single" w:sz="6" w:space="0" w:color="000000"/>
            </w:tcBorders>
          </w:tcPr>
          <w:p w14:paraId="6CCFBD92"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4994634.45</w:t>
            </w:r>
          </w:p>
        </w:tc>
        <w:tc>
          <w:tcPr>
            <w:tcW w:w="1844" w:type="dxa"/>
          </w:tcPr>
          <w:p w14:paraId="78A877C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5290431.45</w:t>
            </w:r>
          </w:p>
        </w:tc>
        <w:tc>
          <w:tcPr>
            <w:tcW w:w="1561" w:type="dxa"/>
          </w:tcPr>
          <w:p w14:paraId="72091E15"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62D3FC6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798696C3"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4CE27210" w14:textId="77777777" w:rsidTr="00CA5E6E">
        <w:trPr>
          <w:trHeight w:val="744"/>
        </w:trPr>
        <w:tc>
          <w:tcPr>
            <w:tcW w:w="1417" w:type="dxa"/>
            <w:tcBorders>
              <w:right w:val="single" w:sz="6" w:space="0" w:color="000000"/>
            </w:tcBorders>
          </w:tcPr>
          <w:p w14:paraId="70FCBEE1"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110</w:t>
            </w:r>
          </w:p>
        </w:tc>
        <w:tc>
          <w:tcPr>
            <w:tcW w:w="1844" w:type="dxa"/>
            <w:tcBorders>
              <w:left w:val="single" w:sz="6" w:space="0" w:color="000000"/>
            </w:tcBorders>
          </w:tcPr>
          <w:p w14:paraId="2B33ACC9"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4994693.31</w:t>
            </w:r>
          </w:p>
        </w:tc>
        <w:tc>
          <w:tcPr>
            <w:tcW w:w="1844" w:type="dxa"/>
          </w:tcPr>
          <w:p w14:paraId="787855F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5290381.12</w:t>
            </w:r>
          </w:p>
        </w:tc>
        <w:tc>
          <w:tcPr>
            <w:tcW w:w="1561" w:type="dxa"/>
          </w:tcPr>
          <w:p w14:paraId="3B87A2E0"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5D804ECE"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1E5C101A"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0E5C0563" w14:textId="77777777" w:rsidTr="00CA5E6E">
        <w:trPr>
          <w:trHeight w:val="738"/>
        </w:trPr>
        <w:tc>
          <w:tcPr>
            <w:tcW w:w="1417" w:type="dxa"/>
            <w:tcBorders>
              <w:right w:val="single" w:sz="6" w:space="0" w:color="000000"/>
            </w:tcBorders>
          </w:tcPr>
          <w:p w14:paraId="263EA7A1"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111</w:t>
            </w:r>
          </w:p>
        </w:tc>
        <w:tc>
          <w:tcPr>
            <w:tcW w:w="1844" w:type="dxa"/>
            <w:tcBorders>
              <w:left w:val="single" w:sz="6" w:space="0" w:color="000000"/>
            </w:tcBorders>
          </w:tcPr>
          <w:p w14:paraId="4CB1A0D5"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4994702.03</w:t>
            </w:r>
          </w:p>
        </w:tc>
        <w:tc>
          <w:tcPr>
            <w:tcW w:w="1844" w:type="dxa"/>
          </w:tcPr>
          <w:p w14:paraId="5573E0F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5290390.50</w:t>
            </w:r>
          </w:p>
        </w:tc>
        <w:tc>
          <w:tcPr>
            <w:tcW w:w="1561" w:type="dxa"/>
          </w:tcPr>
          <w:p w14:paraId="59898E63"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0D284A1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5DAE9A22"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2A1806FF" w14:textId="77777777" w:rsidTr="00CA5E6E">
        <w:trPr>
          <w:trHeight w:val="744"/>
        </w:trPr>
        <w:tc>
          <w:tcPr>
            <w:tcW w:w="1417" w:type="dxa"/>
            <w:tcBorders>
              <w:right w:val="single" w:sz="6" w:space="0" w:color="000000"/>
            </w:tcBorders>
          </w:tcPr>
          <w:p w14:paraId="7B47642E"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112</w:t>
            </w:r>
          </w:p>
        </w:tc>
        <w:tc>
          <w:tcPr>
            <w:tcW w:w="1844" w:type="dxa"/>
            <w:tcBorders>
              <w:left w:val="single" w:sz="6" w:space="0" w:color="000000"/>
            </w:tcBorders>
          </w:tcPr>
          <w:p w14:paraId="7CDB21E8"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4994736.97</w:t>
            </w:r>
          </w:p>
        </w:tc>
        <w:tc>
          <w:tcPr>
            <w:tcW w:w="1844" w:type="dxa"/>
          </w:tcPr>
          <w:p w14:paraId="7DB0C261"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5290359.23</w:t>
            </w:r>
          </w:p>
        </w:tc>
        <w:tc>
          <w:tcPr>
            <w:tcW w:w="1561" w:type="dxa"/>
          </w:tcPr>
          <w:p w14:paraId="011E023F"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7748D9DD"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40DAEF38"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00041118" w14:textId="77777777" w:rsidTr="00CA5E6E">
        <w:trPr>
          <w:trHeight w:val="738"/>
        </w:trPr>
        <w:tc>
          <w:tcPr>
            <w:tcW w:w="1417" w:type="dxa"/>
            <w:tcBorders>
              <w:right w:val="single" w:sz="6" w:space="0" w:color="000000"/>
            </w:tcBorders>
          </w:tcPr>
          <w:p w14:paraId="76D11B55"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113</w:t>
            </w:r>
          </w:p>
        </w:tc>
        <w:tc>
          <w:tcPr>
            <w:tcW w:w="1844" w:type="dxa"/>
            <w:tcBorders>
              <w:left w:val="single" w:sz="6" w:space="0" w:color="000000"/>
            </w:tcBorders>
          </w:tcPr>
          <w:p w14:paraId="4F127CA5"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4994882.56</w:t>
            </w:r>
          </w:p>
        </w:tc>
        <w:tc>
          <w:tcPr>
            <w:tcW w:w="1844" w:type="dxa"/>
          </w:tcPr>
          <w:p w14:paraId="1344AE0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5290210.90</w:t>
            </w:r>
          </w:p>
        </w:tc>
        <w:tc>
          <w:tcPr>
            <w:tcW w:w="1561" w:type="dxa"/>
          </w:tcPr>
          <w:p w14:paraId="4CD4B4C1"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1727402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57D42108"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1602C0CE" w14:textId="77777777" w:rsidTr="00CA5E6E">
        <w:trPr>
          <w:trHeight w:val="744"/>
        </w:trPr>
        <w:tc>
          <w:tcPr>
            <w:tcW w:w="1417" w:type="dxa"/>
            <w:tcBorders>
              <w:right w:val="single" w:sz="6" w:space="0" w:color="000000"/>
            </w:tcBorders>
          </w:tcPr>
          <w:p w14:paraId="37106963"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114</w:t>
            </w:r>
          </w:p>
        </w:tc>
        <w:tc>
          <w:tcPr>
            <w:tcW w:w="1844" w:type="dxa"/>
            <w:tcBorders>
              <w:left w:val="single" w:sz="6" w:space="0" w:color="000000"/>
            </w:tcBorders>
          </w:tcPr>
          <w:p w14:paraId="0BA7C021"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4994862.66</w:t>
            </w:r>
          </w:p>
        </w:tc>
        <w:tc>
          <w:tcPr>
            <w:tcW w:w="1844" w:type="dxa"/>
          </w:tcPr>
          <w:p w14:paraId="3D826610"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5290194.52</w:t>
            </w:r>
          </w:p>
        </w:tc>
        <w:tc>
          <w:tcPr>
            <w:tcW w:w="1561" w:type="dxa"/>
          </w:tcPr>
          <w:p w14:paraId="4E9256DE"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5F1B616E"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3875B08C"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42EEA99A" w14:textId="77777777" w:rsidTr="00CA5E6E">
        <w:trPr>
          <w:trHeight w:val="738"/>
        </w:trPr>
        <w:tc>
          <w:tcPr>
            <w:tcW w:w="1417" w:type="dxa"/>
            <w:tcBorders>
              <w:right w:val="single" w:sz="6" w:space="0" w:color="000000"/>
            </w:tcBorders>
          </w:tcPr>
          <w:p w14:paraId="02AB5F6E"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115</w:t>
            </w:r>
          </w:p>
        </w:tc>
        <w:tc>
          <w:tcPr>
            <w:tcW w:w="1844" w:type="dxa"/>
            <w:tcBorders>
              <w:left w:val="single" w:sz="6" w:space="0" w:color="000000"/>
            </w:tcBorders>
          </w:tcPr>
          <w:p w14:paraId="0378A21B"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4994868.07</w:t>
            </w:r>
          </w:p>
        </w:tc>
        <w:tc>
          <w:tcPr>
            <w:tcW w:w="1844" w:type="dxa"/>
          </w:tcPr>
          <w:p w14:paraId="45EFA08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5290162.38</w:t>
            </w:r>
          </w:p>
        </w:tc>
        <w:tc>
          <w:tcPr>
            <w:tcW w:w="1561" w:type="dxa"/>
          </w:tcPr>
          <w:p w14:paraId="14EF41A5"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39B607DF"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1758C0F1"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44D8CAC2" w14:textId="77777777" w:rsidTr="00CA5E6E">
        <w:trPr>
          <w:trHeight w:val="738"/>
        </w:trPr>
        <w:tc>
          <w:tcPr>
            <w:tcW w:w="1417" w:type="dxa"/>
            <w:tcBorders>
              <w:right w:val="single" w:sz="6" w:space="0" w:color="000000"/>
            </w:tcBorders>
          </w:tcPr>
          <w:p w14:paraId="58ED60CB"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116</w:t>
            </w:r>
          </w:p>
        </w:tc>
        <w:tc>
          <w:tcPr>
            <w:tcW w:w="1844" w:type="dxa"/>
            <w:tcBorders>
              <w:left w:val="single" w:sz="6" w:space="0" w:color="000000"/>
            </w:tcBorders>
          </w:tcPr>
          <w:p w14:paraId="25A74282"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4994906.15</w:t>
            </w:r>
          </w:p>
        </w:tc>
        <w:tc>
          <w:tcPr>
            <w:tcW w:w="1844" w:type="dxa"/>
          </w:tcPr>
          <w:p w14:paraId="1CAF4B3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5290146.30</w:t>
            </w:r>
          </w:p>
        </w:tc>
        <w:tc>
          <w:tcPr>
            <w:tcW w:w="1561" w:type="dxa"/>
          </w:tcPr>
          <w:p w14:paraId="0BE67772"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238115CD"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2A2E1498"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726C80A0" w14:textId="77777777" w:rsidTr="00CA5E6E">
        <w:trPr>
          <w:trHeight w:val="744"/>
        </w:trPr>
        <w:tc>
          <w:tcPr>
            <w:tcW w:w="1417" w:type="dxa"/>
            <w:tcBorders>
              <w:right w:val="single" w:sz="6" w:space="0" w:color="000000"/>
            </w:tcBorders>
          </w:tcPr>
          <w:p w14:paraId="4BE74F84" w14:textId="77777777" w:rsidR="00CA5E6E" w:rsidRPr="00FB2784" w:rsidRDefault="00CA5E6E" w:rsidP="00DD32BE">
            <w:pPr>
              <w:pStyle w:val="TableParagraph"/>
              <w:spacing w:before="100"/>
              <w:ind w:left="62"/>
              <w:rPr>
                <w:rFonts w:ascii="Times New Roman" w:hAnsi="Times New Roman" w:cs="Times New Roman"/>
              </w:rPr>
            </w:pPr>
            <w:r w:rsidRPr="00FB2784">
              <w:rPr>
                <w:rFonts w:ascii="Times New Roman" w:hAnsi="Times New Roman" w:cs="Times New Roman"/>
              </w:rPr>
              <w:t>117</w:t>
            </w:r>
          </w:p>
        </w:tc>
        <w:tc>
          <w:tcPr>
            <w:tcW w:w="1844" w:type="dxa"/>
            <w:tcBorders>
              <w:left w:val="single" w:sz="6" w:space="0" w:color="000000"/>
            </w:tcBorders>
          </w:tcPr>
          <w:p w14:paraId="03E24908" w14:textId="77777777" w:rsidR="00CA5E6E" w:rsidRPr="00FB2784" w:rsidRDefault="00CA5E6E" w:rsidP="00DD32BE">
            <w:pPr>
              <w:pStyle w:val="TableParagraph"/>
              <w:spacing w:before="100"/>
              <w:ind w:left="64"/>
              <w:rPr>
                <w:rFonts w:ascii="Times New Roman" w:hAnsi="Times New Roman" w:cs="Times New Roman"/>
              </w:rPr>
            </w:pPr>
            <w:r w:rsidRPr="00FB2784">
              <w:rPr>
                <w:rFonts w:ascii="Times New Roman" w:hAnsi="Times New Roman" w:cs="Times New Roman"/>
              </w:rPr>
              <w:t>4994916.37</w:t>
            </w:r>
          </w:p>
        </w:tc>
        <w:tc>
          <w:tcPr>
            <w:tcW w:w="1844" w:type="dxa"/>
          </w:tcPr>
          <w:p w14:paraId="1B1875BA" w14:textId="77777777" w:rsidR="00CA5E6E" w:rsidRPr="00FB2784" w:rsidRDefault="00CA5E6E" w:rsidP="00DD32BE">
            <w:pPr>
              <w:pStyle w:val="TableParagraph"/>
              <w:spacing w:before="100"/>
              <w:ind w:left="66"/>
              <w:rPr>
                <w:rFonts w:ascii="Times New Roman" w:hAnsi="Times New Roman" w:cs="Times New Roman"/>
              </w:rPr>
            </w:pPr>
            <w:r w:rsidRPr="00FB2784">
              <w:rPr>
                <w:rFonts w:ascii="Times New Roman" w:hAnsi="Times New Roman" w:cs="Times New Roman"/>
              </w:rPr>
              <w:t>5290142.85</w:t>
            </w:r>
          </w:p>
        </w:tc>
        <w:tc>
          <w:tcPr>
            <w:tcW w:w="1561" w:type="dxa"/>
          </w:tcPr>
          <w:p w14:paraId="14690E6E" w14:textId="77777777" w:rsidR="00CA5E6E" w:rsidRPr="00FB2784" w:rsidRDefault="00CA5E6E" w:rsidP="00DD32BE">
            <w:pPr>
              <w:pStyle w:val="TableParagraph"/>
              <w:spacing w:before="100"/>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1D5B4BBC" w14:textId="77777777" w:rsidR="00CA5E6E" w:rsidRPr="00FB2784" w:rsidRDefault="00CA5E6E" w:rsidP="00DD32BE">
            <w:pPr>
              <w:pStyle w:val="TableParagraph"/>
              <w:spacing w:before="100"/>
              <w:rPr>
                <w:rFonts w:ascii="Times New Roman" w:hAnsi="Times New Roman" w:cs="Times New Roman"/>
              </w:rPr>
            </w:pPr>
            <w:r w:rsidRPr="00FB2784">
              <w:rPr>
                <w:rFonts w:ascii="Times New Roman" w:hAnsi="Times New Roman" w:cs="Times New Roman"/>
              </w:rPr>
              <w:t>0.10</w:t>
            </w:r>
          </w:p>
        </w:tc>
        <w:tc>
          <w:tcPr>
            <w:tcW w:w="1340" w:type="dxa"/>
          </w:tcPr>
          <w:p w14:paraId="5275207F" w14:textId="77777777" w:rsidR="00CA5E6E" w:rsidRPr="00FB2784" w:rsidRDefault="00CA5E6E" w:rsidP="00DD32BE">
            <w:pPr>
              <w:pStyle w:val="TableParagraph"/>
              <w:spacing w:before="100"/>
              <w:ind w:left="65"/>
              <w:rPr>
                <w:rFonts w:ascii="Times New Roman" w:hAnsi="Times New Roman" w:cs="Times New Roman"/>
              </w:rPr>
            </w:pPr>
            <w:r w:rsidRPr="00FB2784">
              <w:rPr>
                <w:rFonts w:ascii="Times New Roman" w:hAnsi="Times New Roman" w:cs="Times New Roman"/>
                <w:w w:val="61"/>
              </w:rPr>
              <w:t>−</w:t>
            </w:r>
          </w:p>
        </w:tc>
      </w:tr>
      <w:tr w:rsidR="00CA5E6E" w:rsidRPr="00FB2784" w14:paraId="671F3E30" w14:textId="77777777" w:rsidTr="00CA5E6E">
        <w:trPr>
          <w:trHeight w:val="738"/>
        </w:trPr>
        <w:tc>
          <w:tcPr>
            <w:tcW w:w="1417" w:type="dxa"/>
            <w:tcBorders>
              <w:right w:val="single" w:sz="6" w:space="0" w:color="000000"/>
            </w:tcBorders>
          </w:tcPr>
          <w:p w14:paraId="478F67D2"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118</w:t>
            </w:r>
          </w:p>
        </w:tc>
        <w:tc>
          <w:tcPr>
            <w:tcW w:w="1844" w:type="dxa"/>
            <w:tcBorders>
              <w:left w:val="single" w:sz="6" w:space="0" w:color="000000"/>
            </w:tcBorders>
          </w:tcPr>
          <w:p w14:paraId="638EBA21"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4994959.34</w:t>
            </w:r>
          </w:p>
        </w:tc>
        <w:tc>
          <w:tcPr>
            <w:tcW w:w="1844" w:type="dxa"/>
          </w:tcPr>
          <w:p w14:paraId="758771D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5290085.90</w:t>
            </w:r>
          </w:p>
        </w:tc>
        <w:tc>
          <w:tcPr>
            <w:tcW w:w="1561" w:type="dxa"/>
          </w:tcPr>
          <w:p w14:paraId="6826DD28"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35FF2D36"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197636C1"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467F3B2D" w14:textId="77777777" w:rsidTr="00CA5E6E">
        <w:trPr>
          <w:trHeight w:val="744"/>
        </w:trPr>
        <w:tc>
          <w:tcPr>
            <w:tcW w:w="1417" w:type="dxa"/>
            <w:tcBorders>
              <w:right w:val="single" w:sz="6" w:space="0" w:color="000000"/>
            </w:tcBorders>
          </w:tcPr>
          <w:p w14:paraId="34A19A7E" w14:textId="77777777" w:rsidR="00CA5E6E" w:rsidRPr="00FB2784" w:rsidRDefault="00CA5E6E" w:rsidP="00DD32BE">
            <w:pPr>
              <w:pStyle w:val="TableParagraph"/>
              <w:spacing w:before="101"/>
              <w:ind w:left="62"/>
              <w:rPr>
                <w:rFonts w:ascii="Times New Roman" w:hAnsi="Times New Roman" w:cs="Times New Roman"/>
              </w:rPr>
            </w:pPr>
            <w:r w:rsidRPr="00FB2784">
              <w:rPr>
                <w:rFonts w:ascii="Times New Roman" w:hAnsi="Times New Roman" w:cs="Times New Roman"/>
              </w:rPr>
              <w:t>119</w:t>
            </w:r>
          </w:p>
        </w:tc>
        <w:tc>
          <w:tcPr>
            <w:tcW w:w="1844" w:type="dxa"/>
            <w:tcBorders>
              <w:left w:val="single" w:sz="6" w:space="0" w:color="000000"/>
            </w:tcBorders>
          </w:tcPr>
          <w:p w14:paraId="36B0B28F" w14:textId="77777777" w:rsidR="00CA5E6E" w:rsidRPr="00FB2784" w:rsidRDefault="00CA5E6E" w:rsidP="00DD32BE">
            <w:pPr>
              <w:pStyle w:val="TableParagraph"/>
              <w:spacing w:before="101"/>
              <w:ind w:left="64"/>
              <w:rPr>
                <w:rFonts w:ascii="Times New Roman" w:hAnsi="Times New Roman" w:cs="Times New Roman"/>
              </w:rPr>
            </w:pPr>
            <w:r w:rsidRPr="00FB2784">
              <w:rPr>
                <w:rFonts w:ascii="Times New Roman" w:hAnsi="Times New Roman" w:cs="Times New Roman"/>
              </w:rPr>
              <w:t>4994941.41</w:t>
            </w:r>
          </w:p>
        </w:tc>
        <w:tc>
          <w:tcPr>
            <w:tcW w:w="1844" w:type="dxa"/>
          </w:tcPr>
          <w:p w14:paraId="33BEE92C" w14:textId="77777777" w:rsidR="00CA5E6E" w:rsidRPr="00FB2784" w:rsidRDefault="00CA5E6E" w:rsidP="00DD32BE">
            <w:pPr>
              <w:pStyle w:val="TableParagraph"/>
              <w:spacing w:before="101"/>
              <w:ind w:left="66"/>
              <w:rPr>
                <w:rFonts w:ascii="Times New Roman" w:hAnsi="Times New Roman" w:cs="Times New Roman"/>
              </w:rPr>
            </w:pPr>
            <w:r w:rsidRPr="00FB2784">
              <w:rPr>
                <w:rFonts w:ascii="Times New Roman" w:hAnsi="Times New Roman" w:cs="Times New Roman"/>
              </w:rPr>
              <w:t>5290071.44</w:t>
            </w:r>
          </w:p>
        </w:tc>
        <w:tc>
          <w:tcPr>
            <w:tcW w:w="1561" w:type="dxa"/>
          </w:tcPr>
          <w:p w14:paraId="3E0412ED" w14:textId="77777777" w:rsidR="00CA5E6E" w:rsidRPr="00FB2784" w:rsidRDefault="00CA5E6E" w:rsidP="00DD32BE">
            <w:pPr>
              <w:pStyle w:val="TableParagraph"/>
              <w:spacing w:before="101"/>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3D56F50D" w14:textId="77777777" w:rsidR="00CA5E6E" w:rsidRPr="00FB2784" w:rsidRDefault="00CA5E6E" w:rsidP="00DD32BE">
            <w:pPr>
              <w:pStyle w:val="TableParagraph"/>
              <w:spacing w:before="101"/>
              <w:rPr>
                <w:rFonts w:ascii="Times New Roman" w:hAnsi="Times New Roman" w:cs="Times New Roman"/>
              </w:rPr>
            </w:pPr>
            <w:r w:rsidRPr="00FB2784">
              <w:rPr>
                <w:rFonts w:ascii="Times New Roman" w:hAnsi="Times New Roman" w:cs="Times New Roman"/>
              </w:rPr>
              <w:t>0.10</w:t>
            </w:r>
          </w:p>
        </w:tc>
        <w:tc>
          <w:tcPr>
            <w:tcW w:w="1340" w:type="dxa"/>
          </w:tcPr>
          <w:p w14:paraId="4C03BD3A" w14:textId="77777777" w:rsidR="00CA5E6E" w:rsidRPr="00FB2784" w:rsidRDefault="00CA5E6E" w:rsidP="00DD32BE">
            <w:pPr>
              <w:pStyle w:val="TableParagraph"/>
              <w:spacing w:before="101"/>
              <w:ind w:left="65"/>
              <w:rPr>
                <w:rFonts w:ascii="Times New Roman" w:hAnsi="Times New Roman" w:cs="Times New Roman"/>
              </w:rPr>
            </w:pPr>
            <w:r w:rsidRPr="00FB2784">
              <w:rPr>
                <w:rFonts w:ascii="Times New Roman" w:hAnsi="Times New Roman" w:cs="Times New Roman"/>
                <w:w w:val="61"/>
              </w:rPr>
              <w:t>−</w:t>
            </w:r>
          </w:p>
        </w:tc>
      </w:tr>
      <w:tr w:rsidR="00CA5E6E" w:rsidRPr="00FB2784" w14:paraId="1610D418" w14:textId="77777777" w:rsidTr="00CA5E6E">
        <w:trPr>
          <w:trHeight w:val="743"/>
        </w:trPr>
        <w:tc>
          <w:tcPr>
            <w:tcW w:w="1417" w:type="dxa"/>
            <w:tcBorders>
              <w:right w:val="single" w:sz="6" w:space="0" w:color="000000"/>
            </w:tcBorders>
          </w:tcPr>
          <w:p w14:paraId="298C7336" w14:textId="77777777" w:rsidR="00CA5E6E" w:rsidRPr="00FB2784" w:rsidRDefault="00CA5E6E" w:rsidP="00DD32BE">
            <w:pPr>
              <w:pStyle w:val="TableParagraph"/>
              <w:spacing w:before="100"/>
              <w:ind w:left="62"/>
              <w:rPr>
                <w:rFonts w:ascii="Times New Roman" w:hAnsi="Times New Roman" w:cs="Times New Roman"/>
              </w:rPr>
            </w:pPr>
            <w:r w:rsidRPr="00FB2784">
              <w:rPr>
                <w:rFonts w:ascii="Times New Roman" w:hAnsi="Times New Roman" w:cs="Times New Roman"/>
              </w:rPr>
              <w:t>120</w:t>
            </w:r>
          </w:p>
        </w:tc>
        <w:tc>
          <w:tcPr>
            <w:tcW w:w="1844" w:type="dxa"/>
            <w:tcBorders>
              <w:left w:val="single" w:sz="6" w:space="0" w:color="000000"/>
            </w:tcBorders>
          </w:tcPr>
          <w:p w14:paraId="0C2CAAD3" w14:textId="77777777" w:rsidR="00CA5E6E" w:rsidRPr="00FB2784" w:rsidRDefault="00CA5E6E" w:rsidP="00DD32BE">
            <w:pPr>
              <w:pStyle w:val="TableParagraph"/>
              <w:spacing w:before="100"/>
              <w:ind w:left="64"/>
              <w:rPr>
                <w:rFonts w:ascii="Times New Roman" w:hAnsi="Times New Roman" w:cs="Times New Roman"/>
              </w:rPr>
            </w:pPr>
            <w:r w:rsidRPr="00FB2784">
              <w:rPr>
                <w:rFonts w:ascii="Times New Roman" w:hAnsi="Times New Roman" w:cs="Times New Roman"/>
              </w:rPr>
              <w:t>4994975.06</w:t>
            </w:r>
          </w:p>
        </w:tc>
        <w:tc>
          <w:tcPr>
            <w:tcW w:w="1844" w:type="dxa"/>
          </w:tcPr>
          <w:p w14:paraId="28A209B7" w14:textId="77777777" w:rsidR="00CA5E6E" w:rsidRPr="00FB2784" w:rsidRDefault="00CA5E6E" w:rsidP="00DD32BE">
            <w:pPr>
              <w:pStyle w:val="TableParagraph"/>
              <w:spacing w:before="100"/>
              <w:ind w:left="66"/>
              <w:rPr>
                <w:rFonts w:ascii="Times New Roman" w:hAnsi="Times New Roman" w:cs="Times New Roman"/>
              </w:rPr>
            </w:pPr>
            <w:r w:rsidRPr="00FB2784">
              <w:rPr>
                <w:rFonts w:ascii="Times New Roman" w:hAnsi="Times New Roman" w:cs="Times New Roman"/>
              </w:rPr>
              <w:t>5290016.97</w:t>
            </w:r>
          </w:p>
        </w:tc>
        <w:tc>
          <w:tcPr>
            <w:tcW w:w="1561" w:type="dxa"/>
          </w:tcPr>
          <w:p w14:paraId="6B5B79A2" w14:textId="77777777" w:rsidR="00CA5E6E" w:rsidRPr="00FB2784" w:rsidRDefault="00CA5E6E" w:rsidP="00DD32BE">
            <w:pPr>
              <w:pStyle w:val="TableParagraph"/>
              <w:spacing w:before="104" w:line="235" w:lineRule="auto"/>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2F5638FC" w14:textId="77777777" w:rsidR="00CA5E6E" w:rsidRPr="00FB2784" w:rsidRDefault="00CA5E6E" w:rsidP="00DD32BE">
            <w:pPr>
              <w:pStyle w:val="TableParagraph"/>
              <w:spacing w:before="100"/>
              <w:rPr>
                <w:rFonts w:ascii="Times New Roman" w:hAnsi="Times New Roman" w:cs="Times New Roman"/>
              </w:rPr>
            </w:pPr>
            <w:r w:rsidRPr="00FB2784">
              <w:rPr>
                <w:rFonts w:ascii="Times New Roman" w:hAnsi="Times New Roman" w:cs="Times New Roman"/>
              </w:rPr>
              <w:t>0.10</w:t>
            </w:r>
          </w:p>
        </w:tc>
        <w:tc>
          <w:tcPr>
            <w:tcW w:w="1340" w:type="dxa"/>
          </w:tcPr>
          <w:p w14:paraId="19D4DC36" w14:textId="77777777" w:rsidR="00CA5E6E" w:rsidRPr="00FB2784" w:rsidRDefault="00CA5E6E" w:rsidP="00DD32BE">
            <w:pPr>
              <w:pStyle w:val="TableParagraph"/>
              <w:spacing w:before="100"/>
              <w:ind w:left="65"/>
              <w:rPr>
                <w:rFonts w:ascii="Times New Roman" w:hAnsi="Times New Roman" w:cs="Times New Roman"/>
              </w:rPr>
            </w:pPr>
            <w:r w:rsidRPr="00FB2784">
              <w:rPr>
                <w:rFonts w:ascii="Times New Roman" w:hAnsi="Times New Roman" w:cs="Times New Roman"/>
                <w:w w:val="61"/>
              </w:rPr>
              <w:t>−</w:t>
            </w:r>
          </w:p>
        </w:tc>
      </w:tr>
      <w:tr w:rsidR="00CA5E6E" w:rsidRPr="00FB2784" w14:paraId="2E82039E" w14:textId="77777777" w:rsidTr="00CA5E6E">
        <w:trPr>
          <w:trHeight w:val="739"/>
        </w:trPr>
        <w:tc>
          <w:tcPr>
            <w:tcW w:w="1417" w:type="dxa"/>
            <w:tcBorders>
              <w:right w:val="single" w:sz="6" w:space="0" w:color="000000"/>
            </w:tcBorders>
          </w:tcPr>
          <w:p w14:paraId="1EA55358"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121</w:t>
            </w:r>
          </w:p>
        </w:tc>
        <w:tc>
          <w:tcPr>
            <w:tcW w:w="1844" w:type="dxa"/>
            <w:tcBorders>
              <w:left w:val="single" w:sz="6" w:space="0" w:color="000000"/>
            </w:tcBorders>
          </w:tcPr>
          <w:p w14:paraId="477B1A67"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4995023.85</w:t>
            </w:r>
          </w:p>
        </w:tc>
        <w:tc>
          <w:tcPr>
            <w:tcW w:w="1844" w:type="dxa"/>
          </w:tcPr>
          <w:p w14:paraId="58B0CD8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5289909.15</w:t>
            </w:r>
          </w:p>
        </w:tc>
        <w:tc>
          <w:tcPr>
            <w:tcW w:w="1561" w:type="dxa"/>
          </w:tcPr>
          <w:p w14:paraId="11CA0519"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0E323B0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380EE55D"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664A2B4D" w14:textId="77777777" w:rsidTr="00CA5E6E">
        <w:trPr>
          <w:trHeight w:val="743"/>
        </w:trPr>
        <w:tc>
          <w:tcPr>
            <w:tcW w:w="1417" w:type="dxa"/>
            <w:tcBorders>
              <w:right w:val="single" w:sz="6" w:space="0" w:color="000000"/>
            </w:tcBorders>
          </w:tcPr>
          <w:p w14:paraId="4CD18E47"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122</w:t>
            </w:r>
          </w:p>
        </w:tc>
        <w:tc>
          <w:tcPr>
            <w:tcW w:w="1844" w:type="dxa"/>
            <w:tcBorders>
              <w:left w:val="single" w:sz="6" w:space="0" w:color="000000"/>
            </w:tcBorders>
          </w:tcPr>
          <w:p w14:paraId="1E4C1761"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4995009.54</w:t>
            </w:r>
          </w:p>
        </w:tc>
        <w:tc>
          <w:tcPr>
            <w:tcW w:w="1844" w:type="dxa"/>
          </w:tcPr>
          <w:p w14:paraId="6829B90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5289900.64</w:t>
            </w:r>
          </w:p>
        </w:tc>
        <w:tc>
          <w:tcPr>
            <w:tcW w:w="1561" w:type="dxa"/>
          </w:tcPr>
          <w:p w14:paraId="23AD3F9B"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486DD7E7"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39009468"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5EA87FFC" w14:textId="77777777" w:rsidTr="00CA5E6E">
        <w:trPr>
          <w:trHeight w:val="739"/>
        </w:trPr>
        <w:tc>
          <w:tcPr>
            <w:tcW w:w="1417" w:type="dxa"/>
            <w:tcBorders>
              <w:right w:val="single" w:sz="6" w:space="0" w:color="000000"/>
            </w:tcBorders>
          </w:tcPr>
          <w:p w14:paraId="466C1ACA"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123</w:t>
            </w:r>
          </w:p>
        </w:tc>
        <w:tc>
          <w:tcPr>
            <w:tcW w:w="1844" w:type="dxa"/>
            <w:tcBorders>
              <w:left w:val="single" w:sz="6" w:space="0" w:color="000000"/>
            </w:tcBorders>
          </w:tcPr>
          <w:p w14:paraId="3C4C8DDA"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4995027.69</w:t>
            </w:r>
          </w:p>
        </w:tc>
        <w:tc>
          <w:tcPr>
            <w:tcW w:w="1844" w:type="dxa"/>
          </w:tcPr>
          <w:p w14:paraId="5FEAAF3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5289864.82</w:t>
            </w:r>
          </w:p>
        </w:tc>
        <w:tc>
          <w:tcPr>
            <w:tcW w:w="1561" w:type="dxa"/>
          </w:tcPr>
          <w:p w14:paraId="49500A8C"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1EB18097"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1A9EF1A1"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7D6E400E" w14:textId="77777777" w:rsidTr="00CA5E6E">
        <w:trPr>
          <w:trHeight w:val="743"/>
        </w:trPr>
        <w:tc>
          <w:tcPr>
            <w:tcW w:w="1417" w:type="dxa"/>
            <w:tcBorders>
              <w:right w:val="single" w:sz="6" w:space="0" w:color="000000"/>
            </w:tcBorders>
          </w:tcPr>
          <w:p w14:paraId="0142BFDE"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124</w:t>
            </w:r>
          </w:p>
        </w:tc>
        <w:tc>
          <w:tcPr>
            <w:tcW w:w="1844" w:type="dxa"/>
            <w:tcBorders>
              <w:left w:val="single" w:sz="6" w:space="0" w:color="000000"/>
            </w:tcBorders>
          </w:tcPr>
          <w:p w14:paraId="78C7488A"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4995029.76</w:t>
            </w:r>
          </w:p>
        </w:tc>
        <w:tc>
          <w:tcPr>
            <w:tcW w:w="1844" w:type="dxa"/>
          </w:tcPr>
          <w:p w14:paraId="1036CC60"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5289865.63</w:t>
            </w:r>
          </w:p>
        </w:tc>
        <w:tc>
          <w:tcPr>
            <w:tcW w:w="1561" w:type="dxa"/>
          </w:tcPr>
          <w:p w14:paraId="214B2FA8"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5C6FFD0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4F4AA379"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65E41E6F" w14:textId="77777777" w:rsidTr="00CA5E6E">
        <w:trPr>
          <w:trHeight w:val="738"/>
        </w:trPr>
        <w:tc>
          <w:tcPr>
            <w:tcW w:w="1417" w:type="dxa"/>
            <w:tcBorders>
              <w:right w:val="single" w:sz="6" w:space="0" w:color="000000"/>
            </w:tcBorders>
          </w:tcPr>
          <w:p w14:paraId="099C56E5"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125</w:t>
            </w:r>
          </w:p>
        </w:tc>
        <w:tc>
          <w:tcPr>
            <w:tcW w:w="1844" w:type="dxa"/>
            <w:tcBorders>
              <w:left w:val="single" w:sz="6" w:space="0" w:color="000000"/>
            </w:tcBorders>
          </w:tcPr>
          <w:p w14:paraId="4DBE41C4"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4995077.19</w:t>
            </w:r>
          </w:p>
        </w:tc>
        <w:tc>
          <w:tcPr>
            <w:tcW w:w="1844" w:type="dxa"/>
          </w:tcPr>
          <w:p w14:paraId="16EDED59"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5289781.98</w:t>
            </w:r>
          </w:p>
        </w:tc>
        <w:tc>
          <w:tcPr>
            <w:tcW w:w="1561" w:type="dxa"/>
          </w:tcPr>
          <w:p w14:paraId="40B72D73"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4E575E8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08D170E1"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202E6D9D" w14:textId="77777777" w:rsidTr="00CA5E6E">
        <w:trPr>
          <w:trHeight w:val="744"/>
        </w:trPr>
        <w:tc>
          <w:tcPr>
            <w:tcW w:w="1417" w:type="dxa"/>
            <w:tcBorders>
              <w:right w:val="single" w:sz="6" w:space="0" w:color="000000"/>
            </w:tcBorders>
          </w:tcPr>
          <w:p w14:paraId="7B707917" w14:textId="77777777" w:rsidR="00CA5E6E" w:rsidRPr="00FB2784" w:rsidRDefault="00CA5E6E" w:rsidP="00DD32BE">
            <w:pPr>
              <w:pStyle w:val="TableParagraph"/>
              <w:spacing w:before="96"/>
              <w:ind w:left="62"/>
              <w:rPr>
                <w:rFonts w:ascii="Times New Roman" w:hAnsi="Times New Roman" w:cs="Times New Roman"/>
              </w:rPr>
            </w:pPr>
            <w:r w:rsidRPr="00FB2784">
              <w:rPr>
                <w:rFonts w:ascii="Times New Roman" w:hAnsi="Times New Roman" w:cs="Times New Roman"/>
              </w:rPr>
              <w:t>126</w:t>
            </w:r>
          </w:p>
        </w:tc>
        <w:tc>
          <w:tcPr>
            <w:tcW w:w="1844" w:type="dxa"/>
            <w:tcBorders>
              <w:left w:val="single" w:sz="6" w:space="0" w:color="000000"/>
            </w:tcBorders>
          </w:tcPr>
          <w:p w14:paraId="24E24F5C" w14:textId="77777777" w:rsidR="00CA5E6E" w:rsidRPr="00FB2784" w:rsidRDefault="00CA5E6E" w:rsidP="00DD32BE">
            <w:pPr>
              <w:pStyle w:val="TableParagraph"/>
              <w:spacing w:before="96"/>
              <w:ind w:left="64"/>
              <w:rPr>
                <w:rFonts w:ascii="Times New Roman" w:hAnsi="Times New Roman" w:cs="Times New Roman"/>
              </w:rPr>
            </w:pPr>
            <w:r w:rsidRPr="00FB2784">
              <w:rPr>
                <w:rFonts w:ascii="Times New Roman" w:hAnsi="Times New Roman" w:cs="Times New Roman"/>
              </w:rPr>
              <w:t>4995078.34</w:t>
            </w:r>
          </w:p>
        </w:tc>
        <w:tc>
          <w:tcPr>
            <w:tcW w:w="1844" w:type="dxa"/>
          </w:tcPr>
          <w:p w14:paraId="190B3465" w14:textId="77777777" w:rsidR="00CA5E6E" w:rsidRPr="00FB2784" w:rsidRDefault="00CA5E6E" w:rsidP="00DD32BE">
            <w:pPr>
              <w:pStyle w:val="TableParagraph"/>
              <w:spacing w:before="96"/>
              <w:ind w:left="66"/>
              <w:rPr>
                <w:rFonts w:ascii="Times New Roman" w:hAnsi="Times New Roman" w:cs="Times New Roman"/>
              </w:rPr>
            </w:pPr>
            <w:r w:rsidRPr="00FB2784">
              <w:rPr>
                <w:rFonts w:ascii="Times New Roman" w:hAnsi="Times New Roman" w:cs="Times New Roman"/>
              </w:rPr>
              <w:t>5289775.93</w:t>
            </w:r>
          </w:p>
        </w:tc>
        <w:tc>
          <w:tcPr>
            <w:tcW w:w="1561" w:type="dxa"/>
          </w:tcPr>
          <w:p w14:paraId="5DE5D477" w14:textId="77777777" w:rsidR="00CA5E6E" w:rsidRPr="00FB2784" w:rsidRDefault="00CA5E6E" w:rsidP="00DD32BE">
            <w:pPr>
              <w:pStyle w:val="TableParagraph"/>
              <w:spacing w:before="96"/>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5514C7E6" w14:textId="77777777" w:rsidR="00CA5E6E" w:rsidRPr="00FB2784" w:rsidRDefault="00CA5E6E" w:rsidP="00DD32BE">
            <w:pPr>
              <w:pStyle w:val="TableParagraph"/>
              <w:spacing w:before="96"/>
              <w:rPr>
                <w:rFonts w:ascii="Times New Roman" w:hAnsi="Times New Roman" w:cs="Times New Roman"/>
              </w:rPr>
            </w:pPr>
            <w:r w:rsidRPr="00FB2784">
              <w:rPr>
                <w:rFonts w:ascii="Times New Roman" w:hAnsi="Times New Roman" w:cs="Times New Roman"/>
              </w:rPr>
              <w:t>0.10</w:t>
            </w:r>
          </w:p>
        </w:tc>
        <w:tc>
          <w:tcPr>
            <w:tcW w:w="1340" w:type="dxa"/>
          </w:tcPr>
          <w:p w14:paraId="1945A743" w14:textId="77777777" w:rsidR="00CA5E6E" w:rsidRPr="00FB2784" w:rsidRDefault="00CA5E6E" w:rsidP="00DD32BE">
            <w:pPr>
              <w:pStyle w:val="TableParagraph"/>
              <w:spacing w:before="96"/>
              <w:ind w:left="65"/>
              <w:rPr>
                <w:rFonts w:ascii="Times New Roman" w:hAnsi="Times New Roman" w:cs="Times New Roman"/>
              </w:rPr>
            </w:pPr>
            <w:r w:rsidRPr="00FB2784">
              <w:rPr>
                <w:rFonts w:ascii="Times New Roman" w:hAnsi="Times New Roman" w:cs="Times New Roman"/>
                <w:w w:val="61"/>
              </w:rPr>
              <w:t>−</w:t>
            </w:r>
          </w:p>
        </w:tc>
      </w:tr>
      <w:tr w:rsidR="00CA5E6E" w:rsidRPr="00FB2784" w14:paraId="758280A0" w14:textId="77777777" w:rsidTr="00CA5E6E">
        <w:trPr>
          <w:trHeight w:val="738"/>
        </w:trPr>
        <w:tc>
          <w:tcPr>
            <w:tcW w:w="1417" w:type="dxa"/>
            <w:tcBorders>
              <w:right w:val="single" w:sz="6" w:space="0" w:color="000000"/>
            </w:tcBorders>
          </w:tcPr>
          <w:p w14:paraId="302FE352"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lastRenderedPageBreak/>
              <w:t>127</w:t>
            </w:r>
          </w:p>
        </w:tc>
        <w:tc>
          <w:tcPr>
            <w:tcW w:w="1844" w:type="dxa"/>
            <w:tcBorders>
              <w:left w:val="single" w:sz="6" w:space="0" w:color="000000"/>
            </w:tcBorders>
          </w:tcPr>
          <w:p w14:paraId="38309EFA"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4995083.34</w:t>
            </w:r>
          </w:p>
        </w:tc>
        <w:tc>
          <w:tcPr>
            <w:tcW w:w="1844" w:type="dxa"/>
          </w:tcPr>
          <w:p w14:paraId="3C4F9CA9"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5289759.02</w:t>
            </w:r>
          </w:p>
        </w:tc>
        <w:tc>
          <w:tcPr>
            <w:tcW w:w="1561" w:type="dxa"/>
          </w:tcPr>
          <w:p w14:paraId="5539CFF1"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25EB348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4B4A1E8A"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65B87E97" w14:textId="77777777" w:rsidTr="00CA5E6E">
        <w:trPr>
          <w:trHeight w:val="744"/>
        </w:trPr>
        <w:tc>
          <w:tcPr>
            <w:tcW w:w="1417" w:type="dxa"/>
            <w:tcBorders>
              <w:right w:val="single" w:sz="6" w:space="0" w:color="000000"/>
            </w:tcBorders>
          </w:tcPr>
          <w:p w14:paraId="2A8D7AEE"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128</w:t>
            </w:r>
          </w:p>
        </w:tc>
        <w:tc>
          <w:tcPr>
            <w:tcW w:w="1844" w:type="dxa"/>
            <w:tcBorders>
              <w:left w:val="single" w:sz="6" w:space="0" w:color="000000"/>
            </w:tcBorders>
          </w:tcPr>
          <w:p w14:paraId="10B1B93B"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4995090.15</w:t>
            </w:r>
          </w:p>
        </w:tc>
        <w:tc>
          <w:tcPr>
            <w:tcW w:w="1844" w:type="dxa"/>
          </w:tcPr>
          <w:p w14:paraId="0D1BCBD4"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5289772.31</w:t>
            </w:r>
          </w:p>
        </w:tc>
        <w:tc>
          <w:tcPr>
            <w:tcW w:w="1561" w:type="dxa"/>
          </w:tcPr>
          <w:p w14:paraId="7E672AC0"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56E0046E"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6B16D363"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2EC7BB85" w14:textId="77777777" w:rsidTr="00CA5E6E">
        <w:trPr>
          <w:trHeight w:val="738"/>
        </w:trPr>
        <w:tc>
          <w:tcPr>
            <w:tcW w:w="1417" w:type="dxa"/>
            <w:tcBorders>
              <w:right w:val="single" w:sz="6" w:space="0" w:color="000000"/>
            </w:tcBorders>
          </w:tcPr>
          <w:p w14:paraId="71DD49FC"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129</w:t>
            </w:r>
          </w:p>
        </w:tc>
        <w:tc>
          <w:tcPr>
            <w:tcW w:w="1844" w:type="dxa"/>
            <w:tcBorders>
              <w:left w:val="single" w:sz="6" w:space="0" w:color="000000"/>
            </w:tcBorders>
          </w:tcPr>
          <w:p w14:paraId="516C2E4C"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4995131.47</w:t>
            </w:r>
          </w:p>
        </w:tc>
        <w:tc>
          <w:tcPr>
            <w:tcW w:w="1844" w:type="dxa"/>
          </w:tcPr>
          <w:p w14:paraId="3E390D39"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5289792.72</w:t>
            </w:r>
          </w:p>
        </w:tc>
        <w:tc>
          <w:tcPr>
            <w:tcW w:w="1561" w:type="dxa"/>
          </w:tcPr>
          <w:p w14:paraId="2DBD27F6"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4CB2E38E"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05D09A9A"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0A41A11E" w14:textId="77777777" w:rsidTr="00CA5E6E">
        <w:trPr>
          <w:trHeight w:val="744"/>
        </w:trPr>
        <w:tc>
          <w:tcPr>
            <w:tcW w:w="1417" w:type="dxa"/>
            <w:tcBorders>
              <w:right w:val="single" w:sz="6" w:space="0" w:color="000000"/>
            </w:tcBorders>
          </w:tcPr>
          <w:p w14:paraId="3F71B249"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130</w:t>
            </w:r>
          </w:p>
        </w:tc>
        <w:tc>
          <w:tcPr>
            <w:tcW w:w="1844" w:type="dxa"/>
            <w:tcBorders>
              <w:left w:val="single" w:sz="6" w:space="0" w:color="000000"/>
            </w:tcBorders>
          </w:tcPr>
          <w:p w14:paraId="07D1739D"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4995153.80</w:t>
            </w:r>
          </w:p>
        </w:tc>
        <w:tc>
          <w:tcPr>
            <w:tcW w:w="1844" w:type="dxa"/>
          </w:tcPr>
          <w:p w14:paraId="094D0064"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5289746.42</w:t>
            </w:r>
          </w:p>
        </w:tc>
        <w:tc>
          <w:tcPr>
            <w:tcW w:w="1561" w:type="dxa"/>
          </w:tcPr>
          <w:p w14:paraId="6A14B233"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37053F5F"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5F5CE81E"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0CBB1087" w14:textId="77777777" w:rsidTr="00CA5E6E">
        <w:trPr>
          <w:trHeight w:val="738"/>
        </w:trPr>
        <w:tc>
          <w:tcPr>
            <w:tcW w:w="1417" w:type="dxa"/>
            <w:tcBorders>
              <w:right w:val="single" w:sz="6" w:space="0" w:color="000000"/>
            </w:tcBorders>
          </w:tcPr>
          <w:p w14:paraId="12CEA3B0"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131</w:t>
            </w:r>
          </w:p>
        </w:tc>
        <w:tc>
          <w:tcPr>
            <w:tcW w:w="1844" w:type="dxa"/>
            <w:tcBorders>
              <w:left w:val="single" w:sz="6" w:space="0" w:color="000000"/>
            </w:tcBorders>
          </w:tcPr>
          <w:p w14:paraId="1C6A5BB9"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4995168.72</w:t>
            </w:r>
          </w:p>
        </w:tc>
        <w:tc>
          <w:tcPr>
            <w:tcW w:w="1844" w:type="dxa"/>
          </w:tcPr>
          <w:p w14:paraId="374D984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5289713.03</w:t>
            </w:r>
          </w:p>
        </w:tc>
        <w:tc>
          <w:tcPr>
            <w:tcW w:w="1561" w:type="dxa"/>
          </w:tcPr>
          <w:p w14:paraId="36D8C8D8"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359DDE8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046E0B7B"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390E6F36" w14:textId="77777777" w:rsidTr="00CA5E6E">
        <w:trPr>
          <w:trHeight w:val="744"/>
        </w:trPr>
        <w:tc>
          <w:tcPr>
            <w:tcW w:w="1417" w:type="dxa"/>
            <w:tcBorders>
              <w:right w:val="single" w:sz="6" w:space="0" w:color="000000"/>
            </w:tcBorders>
          </w:tcPr>
          <w:p w14:paraId="7F75D046"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132</w:t>
            </w:r>
          </w:p>
        </w:tc>
        <w:tc>
          <w:tcPr>
            <w:tcW w:w="1844" w:type="dxa"/>
            <w:tcBorders>
              <w:left w:val="single" w:sz="6" w:space="0" w:color="000000"/>
            </w:tcBorders>
          </w:tcPr>
          <w:p w14:paraId="65C40756"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4995137.91</w:t>
            </w:r>
          </w:p>
        </w:tc>
        <w:tc>
          <w:tcPr>
            <w:tcW w:w="1844" w:type="dxa"/>
          </w:tcPr>
          <w:p w14:paraId="2C5A5C7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5289698.67</w:t>
            </w:r>
          </w:p>
        </w:tc>
        <w:tc>
          <w:tcPr>
            <w:tcW w:w="1561" w:type="dxa"/>
          </w:tcPr>
          <w:p w14:paraId="2199FC20"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2B6A28A0"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22A5432A"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2977335A" w14:textId="77777777" w:rsidTr="00CA5E6E">
        <w:trPr>
          <w:trHeight w:val="738"/>
        </w:trPr>
        <w:tc>
          <w:tcPr>
            <w:tcW w:w="1417" w:type="dxa"/>
            <w:tcBorders>
              <w:right w:val="single" w:sz="6" w:space="0" w:color="000000"/>
            </w:tcBorders>
          </w:tcPr>
          <w:p w14:paraId="79CD32FF"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133</w:t>
            </w:r>
          </w:p>
        </w:tc>
        <w:tc>
          <w:tcPr>
            <w:tcW w:w="1844" w:type="dxa"/>
            <w:tcBorders>
              <w:left w:val="single" w:sz="6" w:space="0" w:color="000000"/>
            </w:tcBorders>
          </w:tcPr>
          <w:p w14:paraId="502A4C4F"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4995127.64</w:t>
            </w:r>
          </w:p>
        </w:tc>
        <w:tc>
          <w:tcPr>
            <w:tcW w:w="1844" w:type="dxa"/>
          </w:tcPr>
          <w:p w14:paraId="01BE4D4B"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5289694.30</w:t>
            </w:r>
          </w:p>
        </w:tc>
        <w:tc>
          <w:tcPr>
            <w:tcW w:w="1561" w:type="dxa"/>
          </w:tcPr>
          <w:p w14:paraId="7CA7DA82"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4E76AA2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3969C354"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78777C7E" w14:textId="77777777" w:rsidTr="00CA5E6E">
        <w:trPr>
          <w:trHeight w:val="738"/>
        </w:trPr>
        <w:tc>
          <w:tcPr>
            <w:tcW w:w="1417" w:type="dxa"/>
            <w:tcBorders>
              <w:right w:val="single" w:sz="6" w:space="0" w:color="000000"/>
            </w:tcBorders>
          </w:tcPr>
          <w:p w14:paraId="5CF9C242"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134</w:t>
            </w:r>
          </w:p>
        </w:tc>
        <w:tc>
          <w:tcPr>
            <w:tcW w:w="1844" w:type="dxa"/>
            <w:tcBorders>
              <w:left w:val="single" w:sz="6" w:space="0" w:color="000000"/>
            </w:tcBorders>
          </w:tcPr>
          <w:p w14:paraId="749E5183"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4995141.63</w:t>
            </w:r>
          </w:p>
        </w:tc>
        <w:tc>
          <w:tcPr>
            <w:tcW w:w="1844" w:type="dxa"/>
          </w:tcPr>
          <w:p w14:paraId="78AA123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5289665.15</w:t>
            </w:r>
          </w:p>
        </w:tc>
        <w:tc>
          <w:tcPr>
            <w:tcW w:w="1561" w:type="dxa"/>
          </w:tcPr>
          <w:p w14:paraId="2F8A8D8C"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7164F02D"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485ED0A7"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0D2268DB" w14:textId="77777777" w:rsidTr="00CA5E6E">
        <w:trPr>
          <w:trHeight w:val="744"/>
        </w:trPr>
        <w:tc>
          <w:tcPr>
            <w:tcW w:w="1417" w:type="dxa"/>
            <w:tcBorders>
              <w:right w:val="single" w:sz="6" w:space="0" w:color="000000"/>
            </w:tcBorders>
          </w:tcPr>
          <w:p w14:paraId="1AEFE835" w14:textId="77777777" w:rsidR="00CA5E6E" w:rsidRPr="00FB2784" w:rsidRDefault="00CA5E6E" w:rsidP="00DD32BE">
            <w:pPr>
              <w:pStyle w:val="TableParagraph"/>
              <w:spacing w:before="100"/>
              <w:ind w:left="62"/>
              <w:rPr>
                <w:rFonts w:ascii="Times New Roman" w:hAnsi="Times New Roman" w:cs="Times New Roman"/>
              </w:rPr>
            </w:pPr>
            <w:r w:rsidRPr="00FB2784">
              <w:rPr>
                <w:rFonts w:ascii="Times New Roman" w:hAnsi="Times New Roman" w:cs="Times New Roman"/>
              </w:rPr>
              <w:t>135</w:t>
            </w:r>
          </w:p>
        </w:tc>
        <w:tc>
          <w:tcPr>
            <w:tcW w:w="1844" w:type="dxa"/>
            <w:tcBorders>
              <w:left w:val="single" w:sz="6" w:space="0" w:color="000000"/>
            </w:tcBorders>
          </w:tcPr>
          <w:p w14:paraId="00AC0B9B" w14:textId="77777777" w:rsidR="00CA5E6E" w:rsidRPr="00FB2784" w:rsidRDefault="00CA5E6E" w:rsidP="00DD32BE">
            <w:pPr>
              <w:pStyle w:val="TableParagraph"/>
              <w:spacing w:before="100"/>
              <w:ind w:left="64"/>
              <w:rPr>
                <w:rFonts w:ascii="Times New Roman" w:hAnsi="Times New Roman" w:cs="Times New Roman"/>
              </w:rPr>
            </w:pPr>
            <w:r w:rsidRPr="00FB2784">
              <w:rPr>
                <w:rFonts w:ascii="Times New Roman" w:hAnsi="Times New Roman" w:cs="Times New Roman"/>
              </w:rPr>
              <w:t>4995135.68</w:t>
            </w:r>
          </w:p>
        </w:tc>
        <w:tc>
          <w:tcPr>
            <w:tcW w:w="1844" w:type="dxa"/>
          </w:tcPr>
          <w:p w14:paraId="6345DE52" w14:textId="77777777" w:rsidR="00CA5E6E" w:rsidRPr="00FB2784" w:rsidRDefault="00CA5E6E" w:rsidP="00DD32BE">
            <w:pPr>
              <w:pStyle w:val="TableParagraph"/>
              <w:spacing w:before="100"/>
              <w:ind w:left="66"/>
              <w:rPr>
                <w:rFonts w:ascii="Times New Roman" w:hAnsi="Times New Roman" w:cs="Times New Roman"/>
              </w:rPr>
            </w:pPr>
            <w:r w:rsidRPr="00FB2784">
              <w:rPr>
                <w:rFonts w:ascii="Times New Roman" w:hAnsi="Times New Roman" w:cs="Times New Roman"/>
              </w:rPr>
              <w:t>5289645.74</w:t>
            </w:r>
          </w:p>
        </w:tc>
        <w:tc>
          <w:tcPr>
            <w:tcW w:w="1561" w:type="dxa"/>
          </w:tcPr>
          <w:p w14:paraId="0A6EE5A8" w14:textId="77777777" w:rsidR="00CA5E6E" w:rsidRPr="00FB2784" w:rsidRDefault="00CA5E6E" w:rsidP="00DD32BE">
            <w:pPr>
              <w:pStyle w:val="TableParagraph"/>
              <w:spacing w:before="100"/>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5B6D1241" w14:textId="77777777" w:rsidR="00CA5E6E" w:rsidRPr="00FB2784" w:rsidRDefault="00CA5E6E" w:rsidP="00DD32BE">
            <w:pPr>
              <w:pStyle w:val="TableParagraph"/>
              <w:spacing w:before="100"/>
              <w:rPr>
                <w:rFonts w:ascii="Times New Roman" w:hAnsi="Times New Roman" w:cs="Times New Roman"/>
              </w:rPr>
            </w:pPr>
            <w:r w:rsidRPr="00FB2784">
              <w:rPr>
                <w:rFonts w:ascii="Times New Roman" w:hAnsi="Times New Roman" w:cs="Times New Roman"/>
              </w:rPr>
              <w:t>0.10</w:t>
            </w:r>
          </w:p>
        </w:tc>
        <w:tc>
          <w:tcPr>
            <w:tcW w:w="1340" w:type="dxa"/>
          </w:tcPr>
          <w:p w14:paraId="0262389C" w14:textId="77777777" w:rsidR="00CA5E6E" w:rsidRPr="00FB2784" w:rsidRDefault="00CA5E6E" w:rsidP="00DD32BE">
            <w:pPr>
              <w:pStyle w:val="TableParagraph"/>
              <w:spacing w:before="100"/>
              <w:ind w:left="65"/>
              <w:rPr>
                <w:rFonts w:ascii="Times New Roman" w:hAnsi="Times New Roman" w:cs="Times New Roman"/>
              </w:rPr>
            </w:pPr>
            <w:r w:rsidRPr="00FB2784">
              <w:rPr>
                <w:rFonts w:ascii="Times New Roman" w:hAnsi="Times New Roman" w:cs="Times New Roman"/>
                <w:w w:val="61"/>
              </w:rPr>
              <w:t>−</w:t>
            </w:r>
          </w:p>
        </w:tc>
      </w:tr>
      <w:tr w:rsidR="00CA5E6E" w:rsidRPr="00FB2784" w14:paraId="63CBDFCB" w14:textId="77777777" w:rsidTr="00CA5E6E">
        <w:trPr>
          <w:trHeight w:val="738"/>
        </w:trPr>
        <w:tc>
          <w:tcPr>
            <w:tcW w:w="1417" w:type="dxa"/>
            <w:tcBorders>
              <w:right w:val="single" w:sz="6" w:space="0" w:color="000000"/>
            </w:tcBorders>
          </w:tcPr>
          <w:p w14:paraId="7C1D452A"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136</w:t>
            </w:r>
          </w:p>
        </w:tc>
        <w:tc>
          <w:tcPr>
            <w:tcW w:w="1844" w:type="dxa"/>
            <w:tcBorders>
              <w:left w:val="single" w:sz="6" w:space="0" w:color="000000"/>
            </w:tcBorders>
          </w:tcPr>
          <w:p w14:paraId="09F36885"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4995254.43</w:t>
            </w:r>
          </w:p>
        </w:tc>
        <w:tc>
          <w:tcPr>
            <w:tcW w:w="1844" w:type="dxa"/>
          </w:tcPr>
          <w:p w14:paraId="59FD5BDB"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5289424.65</w:t>
            </w:r>
          </w:p>
        </w:tc>
        <w:tc>
          <w:tcPr>
            <w:tcW w:w="1561" w:type="dxa"/>
          </w:tcPr>
          <w:p w14:paraId="67B9BA78"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5B338C99"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63A59ED9"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7182F52D" w14:textId="77777777" w:rsidTr="00CA5E6E">
        <w:trPr>
          <w:trHeight w:val="744"/>
        </w:trPr>
        <w:tc>
          <w:tcPr>
            <w:tcW w:w="1417" w:type="dxa"/>
            <w:tcBorders>
              <w:right w:val="single" w:sz="6" w:space="0" w:color="000000"/>
            </w:tcBorders>
          </w:tcPr>
          <w:p w14:paraId="1F555D58" w14:textId="77777777" w:rsidR="00CA5E6E" w:rsidRPr="00FB2784" w:rsidRDefault="00CA5E6E" w:rsidP="00DD32BE">
            <w:pPr>
              <w:pStyle w:val="TableParagraph"/>
              <w:spacing w:before="101"/>
              <w:ind w:left="62"/>
              <w:rPr>
                <w:rFonts w:ascii="Times New Roman" w:hAnsi="Times New Roman" w:cs="Times New Roman"/>
              </w:rPr>
            </w:pPr>
            <w:r w:rsidRPr="00FB2784">
              <w:rPr>
                <w:rFonts w:ascii="Times New Roman" w:hAnsi="Times New Roman" w:cs="Times New Roman"/>
              </w:rPr>
              <w:t>137</w:t>
            </w:r>
          </w:p>
        </w:tc>
        <w:tc>
          <w:tcPr>
            <w:tcW w:w="1844" w:type="dxa"/>
            <w:tcBorders>
              <w:left w:val="single" w:sz="6" w:space="0" w:color="000000"/>
            </w:tcBorders>
          </w:tcPr>
          <w:p w14:paraId="28EAB058" w14:textId="77777777" w:rsidR="00CA5E6E" w:rsidRPr="00FB2784" w:rsidRDefault="00CA5E6E" w:rsidP="00DD32BE">
            <w:pPr>
              <w:pStyle w:val="TableParagraph"/>
              <w:spacing w:before="101"/>
              <w:ind w:left="64"/>
              <w:rPr>
                <w:rFonts w:ascii="Times New Roman" w:hAnsi="Times New Roman" w:cs="Times New Roman"/>
              </w:rPr>
            </w:pPr>
            <w:r w:rsidRPr="00FB2784">
              <w:rPr>
                <w:rFonts w:ascii="Times New Roman" w:hAnsi="Times New Roman" w:cs="Times New Roman"/>
              </w:rPr>
              <w:t>4995272.57</w:t>
            </w:r>
          </w:p>
        </w:tc>
        <w:tc>
          <w:tcPr>
            <w:tcW w:w="1844" w:type="dxa"/>
          </w:tcPr>
          <w:p w14:paraId="4E7BDC5C" w14:textId="77777777" w:rsidR="00CA5E6E" w:rsidRPr="00FB2784" w:rsidRDefault="00CA5E6E" w:rsidP="00DD32BE">
            <w:pPr>
              <w:pStyle w:val="TableParagraph"/>
              <w:spacing w:before="101"/>
              <w:ind w:left="66"/>
              <w:rPr>
                <w:rFonts w:ascii="Times New Roman" w:hAnsi="Times New Roman" w:cs="Times New Roman"/>
              </w:rPr>
            </w:pPr>
            <w:r w:rsidRPr="00FB2784">
              <w:rPr>
                <w:rFonts w:ascii="Times New Roman" w:hAnsi="Times New Roman" w:cs="Times New Roman"/>
              </w:rPr>
              <w:t>5289374.96</w:t>
            </w:r>
          </w:p>
        </w:tc>
        <w:tc>
          <w:tcPr>
            <w:tcW w:w="1561" w:type="dxa"/>
          </w:tcPr>
          <w:p w14:paraId="00C19EB3" w14:textId="77777777" w:rsidR="00CA5E6E" w:rsidRPr="00FB2784" w:rsidRDefault="00CA5E6E" w:rsidP="00DD32BE">
            <w:pPr>
              <w:pStyle w:val="TableParagraph"/>
              <w:spacing w:before="101"/>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1EF1F45F" w14:textId="77777777" w:rsidR="00CA5E6E" w:rsidRPr="00FB2784" w:rsidRDefault="00CA5E6E" w:rsidP="00DD32BE">
            <w:pPr>
              <w:pStyle w:val="TableParagraph"/>
              <w:spacing w:before="101"/>
              <w:rPr>
                <w:rFonts w:ascii="Times New Roman" w:hAnsi="Times New Roman" w:cs="Times New Roman"/>
              </w:rPr>
            </w:pPr>
            <w:r w:rsidRPr="00FB2784">
              <w:rPr>
                <w:rFonts w:ascii="Times New Roman" w:hAnsi="Times New Roman" w:cs="Times New Roman"/>
              </w:rPr>
              <w:t>0.10</w:t>
            </w:r>
          </w:p>
        </w:tc>
        <w:tc>
          <w:tcPr>
            <w:tcW w:w="1340" w:type="dxa"/>
          </w:tcPr>
          <w:p w14:paraId="4338B4F5" w14:textId="77777777" w:rsidR="00CA5E6E" w:rsidRPr="00FB2784" w:rsidRDefault="00CA5E6E" w:rsidP="00DD32BE">
            <w:pPr>
              <w:pStyle w:val="TableParagraph"/>
              <w:spacing w:before="101"/>
              <w:ind w:left="65"/>
              <w:rPr>
                <w:rFonts w:ascii="Times New Roman" w:hAnsi="Times New Roman" w:cs="Times New Roman"/>
              </w:rPr>
            </w:pPr>
            <w:r w:rsidRPr="00FB2784">
              <w:rPr>
                <w:rFonts w:ascii="Times New Roman" w:hAnsi="Times New Roman" w:cs="Times New Roman"/>
                <w:w w:val="61"/>
              </w:rPr>
              <w:t>−</w:t>
            </w:r>
          </w:p>
        </w:tc>
      </w:tr>
      <w:tr w:rsidR="00CA5E6E" w:rsidRPr="00FB2784" w14:paraId="2C70E2A3" w14:textId="77777777" w:rsidTr="00CA5E6E">
        <w:trPr>
          <w:trHeight w:val="743"/>
        </w:trPr>
        <w:tc>
          <w:tcPr>
            <w:tcW w:w="1417" w:type="dxa"/>
            <w:tcBorders>
              <w:right w:val="single" w:sz="6" w:space="0" w:color="000000"/>
            </w:tcBorders>
          </w:tcPr>
          <w:p w14:paraId="79CDAF09" w14:textId="77777777" w:rsidR="00CA5E6E" w:rsidRPr="00FB2784" w:rsidRDefault="00CA5E6E" w:rsidP="00DD32BE">
            <w:pPr>
              <w:pStyle w:val="TableParagraph"/>
              <w:spacing w:before="100"/>
              <w:ind w:left="62"/>
              <w:rPr>
                <w:rFonts w:ascii="Times New Roman" w:hAnsi="Times New Roman" w:cs="Times New Roman"/>
              </w:rPr>
            </w:pPr>
            <w:r w:rsidRPr="00FB2784">
              <w:rPr>
                <w:rFonts w:ascii="Times New Roman" w:hAnsi="Times New Roman" w:cs="Times New Roman"/>
              </w:rPr>
              <w:t>138</w:t>
            </w:r>
          </w:p>
        </w:tc>
        <w:tc>
          <w:tcPr>
            <w:tcW w:w="1844" w:type="dxa"/>
            <w:tcBorders>
              <w:left w:val="single" w:sz="6" w:space="0" w:color="000000"/>
            </w:tcBorders>
          </w:tcPr>
          <w:p w14:paraId="62C0F7C9" w14:textId="77777777" w:rsidR="00CA5E6E" w:rsidRPr="00FB2784" w:rsidRDefault="00CA5E6E" w:rsidP="00DD32BE">
            <w:pPr>
              <w:pStyle w:val="TableParagraph"/>
              <w:spacing w:before="100"/>
              <w:ind w:left="64"/>
              <w:rPr>
                <w:rFonts w:ascii="Times New Roman" w:hAnsi="Times New Roman" w:cs="Times New Roman"/>
              </w:rPr>
            </w:pPr>
            <w:r w:rsidRPr="00FB2784">
              <w:rPr>
                <w:rFonts w:ascii="Times New Roman" w:hAnsi="Times New Roman" w:cs="Times New Roman"/>
              </w:rPr>
              <w:t>4995310.85</w:t>
            </w:r>
          </w:p>
        </w:tc>
        <w:tc>
          <w:tcPr>
            <w:tcW w:w="1844" w:type="dxa"/>
          </w:tcPr>
          <w:p w14:paraId="1FEEBC41" w14:textId="77777777" w:rsidR="00CA5E6E" w:rsidRPr="00FB2784" w:rsidRDefault="00CA5E6E" w:rsidP="00DD32BE">
            <w:pPr>
              <w:pStyle w:val="TableParagraph"/>
              <w:spacing w:before="100"/>
              <w:ind w:left="66"/>
              <w:rPr>
                <w:rFonts w:ascii="Times New Roman" w:hAnsi="Times New Roman" w:cs="Times New Roman"/>
              </w:rPr>
            </w:pPr>
            <w:r w:rsidRPr="00FB2784">
              <w:rPr>
                <w:rFonts w:ascii="Times New Roman" w:hAnsi="Times New Roman" w:cs="Times New Roman"/>
              </w:rPr>
              <w:t>5289395.20</w:t>
            </w:r>
          </w:p>
        </w:tc>
        <w:tc>
          <w:tcPr>
            <w:tcW w:w="1561" w:type="dxa"/>
          </w:tcPr>
          <w:p w14:paraId="24B8C21C" w14:textId="77777777" w:rsidR="00CA5E6E" w:rsidRPr="00FB2784" w:rsidRDefault="00CA5E6E" w:rsidP="00DD32BE">
            <w:pPr>
              <w:pStyle w:val="TableParagraph"/>
              <w:spacing w:before="104" w:line="235" w:lineRule="auto"/>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5EFB845C" w14:textId="77777777" w:rsidR="00CA5E6E" w:rsidRPr="00FB2784" w:rsidRDefault="00CA5E6E" w:rsidP="00DD32BE">
            <w:pPr>
              <w:pStyle w:val="TableParagraph"/>
              <w:spacing w:before="100"/>
              <w:rPr>
                <w:rFonts w:ascii="Times New Roman" w:hAnsi="Times New Roman" w:cs="Times New Roman"/>
              </w:rPr>
            </w:pPr>
            <w:r w:rsidRPr="00FB2784">
              <w:rPr>
                <w:rFonts w:ascii="Times New Roman" w:hAnsi="Times New Roman" w:cs="Times New Roman"/>
              </w:rPr>
              <w:t>0.10</w:t>
            </w:r>
          </w:p>
        </w:tc>
        <w:tc>
          <w:tcPr>
            <w:tcW w:w="1340" w:type="dxa"/>
          </w:tcPr>
          <w:p w14:paraId="7211B59B" w14:textId="77777777" w:rsidR="00CA5E6E" w:rsidRPr="00FB2784" w:rsidRDefault="00CA5E6E" w:rsidP="00DD32BE">
            <w:pPr>
              <w:pStyle w:val="TableParagraph"/>
              <w:spacing w:before="100"/>
              <w:ind w:left="65"/>
              <w:rPr>
                <w:rFonts w:ascii="Times New Roman" w:hAnsi="Times New Roman" w:cs="Times New Roman"/>
              </w:rPr>
            </w:pPr>
            <w:r w:rsidRPr="00FB2784">
              <w:rPr>
                <w:rFonts w:ascii="Times New Roman" w:hAnsi="Times New Roman" w:cs="Times New Roman"/>
                <w:w w:val="61"/>
              </w:rPr>
              <w:t>−</w:t>
            </w:r>
          </w:p>
        </w:tc>
      </w:tr>
      <w:tr w:rsidR="00CA5E6E" w:rsidRPr="00FB2784" w14:paraId="3096E816" w14:textId="77777777" w:rsidTr="00CA5E6E">
        <w:trPr>
          <w:trHeight w:val="739"/>
        </w:trPr>
        <w:tc>
          <w:tcPr>
            <w:tcW w:w="1417" w:type="dxa"/>
            <w:tcBorders>
              <w:right w:val="single" w:sz="6" w:space="0" w:color="000000"/>
            </w:tcBorders>
          </w:tcPr>
          <w:p w14:paraId="01B34D47"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139</w:t>
            </w:r>
          </w:p>
        </w:tc>
        <w:tc>
          <w:tcPr>
            <w:tcW w:w="1844" w:type="dxa"/>
            <w:tcBorders>
              <w:left w:val="single" w:sz="6" w:space="0" w:color="000000"/>
            </w:tcBorders>
          </w:tcPr>
          <w:p w14:paraId="56A849E6"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4995325.98</w:t>
            </w:r>
          </w:p>
        </w:tc>
        <w:tc>
          <w:tcPr>
            <w:tcW w:w="1844" w:type="dxa"/>
          </w:tcPr>
          <w:p w14:paraId="1127E3BD"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5289367.11</w:t>
            </w:r>
          </w:p>
        </w:tc>
        <w:tc>
          <w:tcPr>
            <w:tcW w:w="1561" w:type="dxa"/>
          </w:tcPr>
          <w:p w14:paraId="42587259"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56278C0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46331419"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59E91682" w14:textId="77777777" w:rsidTr="00CA5E6E">
        <w:trPr>
          <w:trHeight w:val="743"/>
        </w:trPr>
        <w:tc>
          <w:tcPr>
            <w:tcW w:w="1417" w:type="dxa"/>
            <w:tcBorders>
              <w:right w:val="single" w:sz="6" w:space="0" w:color="000000"/>
            </w:tcBorders>
          </w:tcPr>
          <w:p w14:paraId="28526823"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140</w:t>
            </w:r>
          </w:p>
        </w:tc>
        <w:tc>
          <w:tcPr>
            <w:tcW w:w="1844" w:type="dxa"/>
            <w:tcBorders>
              <w:left w:val="single" w:sz="6" w:space="0" w:color="000000"/>
            </w:tcBorders>
          </w:tcPr>
          <w:p w14:paraId="7C71DFE0"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4995286.59</w:t>
            </w:r>
          </w:p>
        </w:tc>
        <w:tc>
          <w:tcPr>
            <w:tcW w:w="1844" w:type="dxa"/>
          </w:tcPr>
          <w:p w14:paraId="37A69A6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5289343.55</w:t>
            </w:r>
          </w:p>
        </w:tc>
        <w:tc>
          <w:tcPr>
            <w:tcW w:w="1561" w:type="dxa"/>
          </w:tcPr>
          <w:p w14:paraId="0D7EF96E"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5B339C6B"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66049C32"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37E9A87F" w14:textId="77777777" w:rsidTr="00CA5E6E">
        <w:trPr>
          <w:trHeight w:val="739"/>
        </w:trPr>
        <w:tc>
          <w:tcPr>
            <w:tcW w:w="1417" w:type="dxa"/>
            <w:tcBorders>
              <w:right w:val="single" w:sz="6" w:space="0" w:color="000000"/>
            </w:tcBorders>
          </w:tcPr>
          <w:p w14:paraId="5E116C17"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141</w:t>
            </w:r>
          </w:p>
        </w:tc>
        <w:tc>
          <w:tcPr>
            <w:tcW w:w="1844" w:type="dxa"/>
            <w:tcBorders>
              <w:left w:val="single" w:sz="6" w:space="0" w:color="000000"/>
            </w:tcBorders>
          </w:tcPr>
          <w:p w14:paraId="5D6C99A7"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4995292.48</w:t>
            </w:r>
          </w:p>
        </w:tc>
        <w:tc>
          <w:tcPr>
            <w:tcW w:w="1844" w:type="dxa"/>
          </w:tcPr>
          <w:p w14:paraId="2A4F79B4"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5289309.14</w:t>
            </w:r>
          </w:p>
        </w:tc>
        <w:tc>
          <w:tcPr>
            <w:tcW w:w="1561" w:type="dxa"/>
          </w:tcPr>
          <w:p w14:paraId="45FCC6A8"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0D5DF3D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685FA27E"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5C3335E9" w14:textId="77777777" w:rsidTr="00CA5E6E">
        <w:trPr>
          <w:trHeight w:val="743"/>
        </w:trPr>
        <w:tc>
          <w:tcPr>
            <w:tcW w:w="1417" w:type="dxa"/>
            <w:tcBorders>
              <w:right w:val="single" w:sz="6" w:space="0" w:color="000000"/>
            </w:tcBorders>
          </w:tcPr>
          <w:p w14:paraId="19F1D91F"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142</w:t>
            </w:r>
          </w:p>
        </w:tc>
        <w:tc>
          <w:tcPr>
            <w:tcW w:w="1844" w:type="dxa"/>
            <w:tcBorders>
              <w:left w:val="single" w:sz="6" w:space="0" w:color="000000"/>
            </w:tcBorders>
          </w:tcPr>
          <w:p w14:paraId="6E232A97"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4995305.16</w:t>
            </w:r>
          </w:p>
        </w:tc>
        <w:tc>
          <w:tcPr>
            <w:tcW w:w="1844" w:type="dxa"/>
          </w:tcPr>
          <w:p w14:paraId="5625C2C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5289284.87</w:t>
            </w:r>
          </w:p>
        </w:tc>
        <w:tc>
          <w:tcPr>
            <w:tcW w:w="1561" w:type="dxa"/>
          </w:tcPr>
          <w:p w14:paraId="01AD9FDD"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7CDA9FC6"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6A305B80"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69D0892B" w14:textId="77777777" w:rsidTr="00CA5E6E">
        <w:trPr>
          <w:trHeight w:val="738"/>
        </w:trPr>
        <w:tc>
          <w:tcPr>
            <w:tcW w:w="1417" w:type="dxa"/>
            <w:tcBorders>
              <w:right w:val="single" w:sz="6" w:space="0" w:color="000000"/>
            </w:tcBorders>
          </w:tcPr>
          <w:p w14:paraId="33A80183"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143</w:t>
            </w:r>
          </w:p>
        </w:tc>
        <w:tc>
          <w:tcPr>
            <w:tcW w:w="1844" w:type="dxa"/>
            <w:tcBorders>
              <w:left w:val="single" w:sz="6" w:space="0" w:color="000000"/>
            </w:tcBorders>
          </w:tcPr>
          <w:p w14:paraId="4F4EDE93"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4995438.45</w:t>
            </w:r>
          </w:p>
        </w:tc>
        <w:tc>
          <w:tcPr>
            <w:tcW w:w="1844" w:type="dxa"/>
          </w:tcPr>
          <w:p w14:paraId="1FBD7B08"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5289023.88</w:t>
            </w:r>
          </w:p>
        </w:tc>
        <w:tc>
          <w:tcPr>
            <w:tcW w:w="1561" w:type="dxa"/>
          </w:tcPr>
          <w:p w14:paraId="43259C47"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14E9166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4D0C3EC2"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5E784006" w14:textId="77777777" w:rsidTr="00CA5E6E">
        <w:trPr>
          <w:trHeight w:val="744"/>
        </w:trPr>
        <w:tc>
          <w:tcPr>
            <w:tcW w:w="1417" w:type="dxa"/>
            <w:tcBorders>
              <w:right w:val="single" w:sz="6" w:space="0" w:color="000000"/>
            </w:tcBorders>
          </w:tcPr>
          <w:p w14:paraId="002B17A8" w14:textId="77777777" w:rsidR="00CA5E6E" w:rsidRPr="00FB2784" w:rsidRDefault="00CA5E6E" w:rsidP="00DD32BE">
            <w:pPr>
              <w:pStyle w:val="TableParagraph"/>
              <w:spacing w:before="96"/>
              <w:ind w:left="62"/>
              <w:rPr>
                <w:rFonts w:ascii="Times New Roman" w:hAnsi="Times New Roman" w:cs="Times New Roman"/>
              </w:rPr>
            </w:pPr>
            <w:r w:rsidRPr="00FB2784">
              <w:rPr>
                <w:rFonts w:ascii="Times New Roman" w:hAnsi="Times New Roman" w:cs="Times New Roman"/>
              </w:rPr>
              <w:t>144</w:t>
            </w:r>
          </w:p>
        </w:tc>
        <w:tc>
          <w:tcPr>
            <w:tcW w:w="1844" w:type="dxa"/>
            <w:tcBorders>
              <w:left w:val="single" w:sz="6" w:space="0" w:color="000000"/>
            </w:tcBorders>
          </w:tcPr>
          <w:p w14:paraId="10374421" w14:textId="77777777" w:rsidR="00CA5E6E" w:rsidRPr="00FB2784" w:rsidRDefault="00CA5E6E" w:rsidP="00DD32BE">
            <w:pPr>
              <w:pStyle w:val="TableParagraph"/>
              <w:spacing w:before="96"/>
              <w:ind w:left="64"/>
              <w:rPr>
                <w:rFonts w:ascii="Times New Roman" w:hAnsi="Times New Roman" w:cs="Times New Roman"/>
              </w:rPr>
            </w:pPr>
            <w:r w:rsidRPr="00FB2784">
              <w:rPr>
                <w:rFonts w:ascii="Times New Roman" w:hAnsi="Times New Roman" w:cs="Times New Roman"/>
              </w:rPr>
              <w:t>4995550.66</w:t>
            </w:r>
          </w:p>
        </w:tc>
        <w:tc>
          <w:tcPr>
            <w:tcW w:w="1844" w:type="dxa"/>
          </w:tcPr>
          <w:p w14:paraId="333D4D07" w14:textId="77777777" w:rsidR="00CA5E6E" w:rsidRPr="00FB2784" w:rsidRDefault="00CA5E6E" w:rsidP="00DD32BE">
            <w:pPr>
              <w:pStyle w:val="TableParagraph"/>
              <w:spacing w:before="96"/>
              <w:ind w:left="66"/>
              <w:rPr>
                <w:rFonts w:ascii="Times New Roman" w:hAnsi="Times New Roman" w:cs="Times New Roman"/>
              </w:rPr>
            </w:pPr>
            <w:r w:rsidRPr="00FB2784">
              <w:rPr>
                <w:rFonts w:ascii="Times New Roman" w:hAnsi="Times New Roman" w:cs="Times New Roman"/>
              </w:rPr>
              <w:t>5288787.84</w:t>
            </w:r>
          </w:p>
        </w:tc>
        <w:tc>
          <w:tcPr>
            <w:tcW w:w="1561" w:type="dxa"/>
          </w:tcPr>
          <w:p w14:paraId="51C0DFBD" w14:textId="77777777" w:rsidR="00CA5E6E" w:rsidRPr="00FB2784" w:rsidRDefault="00CA5E6E" w:rsidP="00DD32BE">
            <w:pPr>
              <w:pStyle w:val="TableParagraph"/>
              <w:spacing w:before="96"/>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6F542BAD" w14:textId="77777777" w:rsidR="00CA5E6E" w:rsidRPr="00FB2784" w:rsidRDefault="00CA5E6E" w:rsidP="00DD32BE">
            <w:pPr>
              <w:pStyle w:val="TableParagraph"/>
              <w:spacing w:before="96"/>
              <w:rPr>
                <w:rFonts w:ascii="Times New Roman" w:hAnsi="Times New Roman" w:cs="Times New Roman"/>
              </w:rPr>
            </w:pPr>
            <w:r w:rsidRPr="00FB2784">
              <w:rPr>
                <w:rFonts w:ascii="Times New Roman" w:hAnsi="Times New Roman" w:cs="Times New Roman"/>
              </w:rPr>
              <w:t>0.10</w:t>
            </w:r>
          </w:p>
        </w:tc>
        <w:tc>
          <w:tcPr>
            <w:tcW w:w="1340" w:type="dxa"/>
          </w:tcPr>
          <w:p w14:paraId="0B1C79C5" w14:textId="77777777" w:rsidR="00CA5E6E" w:rsidRPr="00FB2784" w:rsidRDefault="00CA5E6E" w:rsidP="00DD32BE">
            <w:pPr>
              <w:pStyle w:val="TableParagraph"/>
              <w:spacing w:before="96"/>
              <w:ind w:left="65"/>
              <w:rPr>
                <w:rFonts w:ascii="Times New Roman" w:hAnsi="Times New Roman" w:cs="Times New Roman"/>
              </w:rPr>
            </w:pPr>
            <w:r w:rsidRPr="00FB2784">
              <w:rPr>
                <w:rFonts w:ascii="Times New Roman" w:hAnsi="Times New Roman" w:cs="Times New Roman"/>
                <w:w w:val="61"/>
              </w:rPr>
              <w:t>−</w:t>
            </w:r>
          </w:p>
        </w:tc>
      </w:tr>
      <w:tr w:rsidR="00CA5E6E" w:rsidRPr="00FB2784" w14:paraId="573376DA" w14:textId="77777777" w:rsidTr="00CA5E6E">
        <w:trPr>
          <w:trHeight w:val="738"/>
        </w:trPr>
        <w:tc>
          <w:tcPr>
            <w:tcW w:w="1417" w:type="dxa"/>
            <w:tcBorders>
              <w:right w:val="single" w:sz="6" w:space="0" w:color="000000"/>
            </w:tcBorders>
          </w:tcPr>
          <w:p w14:paraId="463D0EA1"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145</w:t>
            </w:r>
          </w:p>
        </w:tc>
        <w:tc>
          <w:tcPr>
            <w:tcW w:w="1844" w:type="dxa"/>
            <w:tcBorders>
              <w:left w:val="single" w:sz="6" w:space="0" w:color="000000"/>
            </w:tcBorders>
          </w:tcPr>
          <w:p w14:paraId="2F671845"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4995715.34</w:t>
            </w:r>
          </w:p>
        </w:tc>
        <w:tc>
          <w:tcPr>
            <w:tcW w:w="1844" w:type="dxa"/>
          </w:tcPr>
          <w:p w14:paraId="211AEA7B"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5288446.62</w:t>
            </w:r>
          </w:p>
        </w:tc>
        <w:tc>
          <w:tcPr>
            <w:tcW w:w="1561" w:type="dxa"/>
          </w:tcPr>
          <w:p w14:paraId="20A23B3D"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0AC762BD"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1E239C64"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25D7CF49" w14:textId="77777777" w:rsidTr="00CA5E6E">
        <w:trPr>
          <w:trHeight w:val="744"/>
        </w:trPr>
        <w:tc>
          <w:tcPr>
            <w:tcW w:w="1417" w:type="dxa"/>
            <w:tcBorders>
              <w:right w:val="single" w:sz="6" w:space="0" w:color="000000"/>
            </w:tcBorders>
          </w:tcPr>
          <w:p w14:paraId="6C6370D2"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lastRenderedPageBreak/>
              <w:t>146</w:t>
            </w:r>
          </w:p>
        </w:tc>
        <w:tc>
          <w:tcPr>
            <w:tcW w:w="1844" w:type="dxa"/>
            <w:tcBorders>
              <w:left w:val="single" w:sz="6" w:space="0" w:color="000000"/>
            </w:tcBorders>
          </w:tcPr>
          <w:p w14:paraId="3DEC0A25"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4995784.39</w:t>
            </w:r>
          </w:p>
        </w:tc>
        <w:tc>
          <w:tcPr>
            <w:tcW w:w="1844" w:type="dxa"/>
          </w:tcPr>
          <w:p w14:paraId="234E0FF9"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5288302.19</w:t>
            </w:r>
          </w:p>
        </w:tc>
        <w:tc>
          <w:tcPr>
            <w:tcW w:w="1561" w:type="dxa"/>
          </w:tcPr>
          <w:p w14:paraId="04C797D5"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781867B8"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5B4FF787"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5BC009DB" w14:textId="77777777" w:rsidTr="00CA5E6E">
        <w:trPr>
          <w:trHeight w:val="738"/>
        </w:trPr>
        <w:tc>
          <w:tcPr>
            <w:tcW w:w="1417" w:type="dxa"/>
            <w:tcBorders>
              <w:right w:val="single" w:sz="6" w:space="0" w:color="000000"/>
            </w:tcBorders>
          </w:tcPr>
          <w:p w14:paraId="6337E3CE"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147</w:t>
            </w:r>
          </w:p>
        </w:tc>
        <w:tc>
          <w:tcPr>
            <w:tcW w:w="1844" w:type="dxa"/>
            <w:tcBorders>
              <w:left w:val="single" w:sz="6" w:space="0" w:color="000000"/>
            </w:tcBorders>
          </w:tcPr>
          <w:p w14:paraId="722B5031"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4995817.58</w:t>
            </w:r>
          </w:p>
        </w:tc>
        <w:tc>
          <w:tcPr>
            <w:tcW w:w="1844" w:type="dxa"/>
          </w:tcPr>
          <w:p w14:paraId="02B0596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5288319.53</w:t>
            </w:r>
          </w:p>
        </w:tc>
        <w:tc>
          <w:tcPr>
            <w:tcW w:w="1561" w:type="dxa"/>
          </w:tcPr>
          <w:p w14:paraId="42623941"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4D3B49FB"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76920B15"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2DDC3075" w14:textId="77777777" w:rsidTr="00CA5E6E">
        <w:trPr>
          <w:trHeight w:val="744"/>
        </w:trPr>
        <w:tc>
          <w:tcPr>
            <w:tcW w:w="1417" w:type="dxa"/>
            <w:tcBorders>
              <w:right w:val="single" w:sz="6" w:space="0" w:color="000000"/>
            </w:tcBorders>
          </w:tcPr>
          <w:p w14:paraId="7146FFAE"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148</w:t>
            </w:r>
          </w:p>
        </w:tc>
        <w:tc>
          <w:tcPr>
            <w:tcW w:w="1844" w:type="dxa"/>
            <w:tcBorders>
              <w:left w:val="single" w:sz="6" w:space="0" w:color="000000"/>
            </w:tcBorders>
          </w:tcPr>
          <w:p w14:paraId="4BCBB058"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4995965.75</w:t>
            </w:r>
          </w:p>
        </w:tc>
        <w:tc>
          <w:tcPr>
            <w:tcW w:w="1844" w:type="dxa"/>
          </w:tcPr>
          <w:p w14:paraId="6038FCC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5288011.63</w:t>
            </w:r>
          </w:p>
        </w:tc>
        <w:tc>
          <w:tcPr>
            <w:tcW w:w="1561" w:type="dxa"/>
          </w:tcPr>
          <w:p w14:paraId="054746B4"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1A700F08"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57FD5CC1"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47D1E754" w14:textId="77777777" w:rsidTr="00CA5E6E">
        <w:trPr>
          <w:trHeight w:val="738"/>
        </w:trPr>
        <w:tc>
          <w:tcPr>
            <w:tcW w:w="1417" w:type="dxa"/>
            <w:tcBorders>
              <w:right w:val="single" w:sz="6" w:space="0" w:color="000000"/>
            </w:tcBorders>
          </w:tcPr>
          <w:p w14:paraId="733BB1E5"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149</w:t>
            </w:r>
          </w:p>
        </w:tc>
        <w:tc>
          <w:tcPr>
            <w:tcW w:w="1844" w:type="dxa"/>
            <w:tcBorders>
              <w:left w:val="single" w:sz="6" w:space="0" w:color="000000"/>
            </w:tcBorders>
          </w:tcPr>
          <w:p w14:paraId="5424A3A3"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4996093.56</w:t>
            </w:r>
          </w:p>
        </w:tc>
        <w:tc>
          <w:tcPr>
            <w:tcW w:w="1844" w:type="dxa"/>
          </w:tcPr>
          <w:p w14:paraId="1CA6916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5287741.09</w:t>
            </w:r>
          </w:p>
        </w:tc>
        <w:tc>
          <w:tcPr>
            <w:tcW w:w="1561" w:type="dxa"/>
          </w:tcPr>
          <w:p w14:paraId="3D244F64"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350693A8"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585B7630"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5CEF9365" w14:textId="77777777" w:rsidTr="00CA5E6E">
        <w:trPr>
          <w:trHeight w:val="744"/>
        </w:trPr>
        <w:tc>
          <w:tcPr>
            <w:tcW w:w="1417" w:type="dxa"/>
            <w:tcBorders>
              <w:right w:val="single" w:sz="6" w:space="0" w:color="000000"/>
            </w:tcBorders>
          </w:tcPr>
          <w:p w14:paraId="5AA45DD3"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150</w:t>
            </w:r>
          </w:p>
        </w:tc>
        <w:tc>
          <w:tcPr>
            <w:tcW w:w="1844" w:type="dxa"/>
            <w:tcBorders>
              <w:left w:val="single" w:sz="6" w:space="0" w:color="000000"/>
            </w:tcBorders>
          </w:tcPr>
          <w:p w14:paraId="6EB05F76"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4996270.91</w:t>
            </w:r>
          </w:p>
        </w:tc>
        <w:tc>
          <w:tcPr>
            <w:tcW w:w="1844" w:type="dxa"/>
          </w:tcPr>
          <w:p w14:paraId="7F4B1CB6"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5287376.56</w:t>
            </w:r>
          </w:p>
        </w:tc>
        <w:tc>
          <w:tcPr>
            <w:tcW w:w="1561" w:type="dxa"/>
          </w:tcPr>
          <w:p w14:paraId="7F997337"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3CE603FC"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5F33AFE3"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6B67E2D0" w14:textId="77777777" w:rsidTr="00CA5E6E">
        <w:trPr>
          <w:trHeight w:val="738"/>
        </w:trPr>
        <w:tc>
          <w:tcPr>
            <w:tcW w:w="1417" w:type="dxa"/>
            <w:tcBorders>
              <w:right w:val="single" w:sz="6" w:space="0" w:color="000000"/>
            </w:tcBorders>
          </w:tcPr>
          <w:p w14:paraId="6DF67429"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151</w:t>
            </w:r>
          </w:p>
        </w:tc>
        <w:tc>
          <w:tcPr>
            <w:tcW w:w="1844" w:type="dxa"/>
            <w:tcBorders>
              <w:left w:val="single" w:sz="6" w:space="0" w:color="000000"/>
            </w:tcBorders>
          </w:tcPr>
          <w:p w14:paraId="22D34D5F"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4996439.48</w:t>
            </w:r>
          </w:p>
        </w:tc>
        <w:tc>
          <w:tcPr>
            <w:tcW w:w="1844" w:type="dxa"/>
          </w:tcPr>
          <w:p w14:paraId="1F4BEE6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5287019.65</w:t>
            </w:r>
          </w:p>
        </w:tc>
        <w:tc>
          <w:tcPr>
            <w:tcW w:w="1561" w:type="dxa"/>
          </w:tcPr>
          <w:p w14:paraId="3F04FA45"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3D020CA6"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12ABFF25"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547C5C77" w14:textId="77777777" w:rsidTr="00CA5E6E">
        <w:trPr>
          <w:trHeight w:val="738"/>
        </w:trPr>
        <w:tc>
          <w:tcPr>
            <w:tcW w:w="1417" w:type="dxa"/>
            <w:tcBorders>
              <w:right w:val="single" w:sz="6" w:space="0" w:color="000000"/>
            </w:tcBorders>
          </w:tcPr>
          <w:p w14:paraId="0B75447F"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152</w:t>
            </w:r>
          </w:p>
        </w:tc>
        <w:tc>
          <w:tcPr>
            <w:tcW w:w="1844" w:type="dxa"/>
            <w:tcBorders>
              <w:left w:val="single" w:sz="6" w:space="0" w:color="000000"/>
            </w:tcBorders>
          </w:tcPr>
          <w:p w14:paraId="2CD1643A"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4996523.86</w:t>
            </w:r>
          </w:p>
        </w:tc>
        <w:tc>
          <w:tcPr>
            <w:tcW w:w="1844" w:type="dxa"/>
          </w:tcPr>
          <w:p w14:paraId="77FEBF5D"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5286844.35</w:t>
            </w:r>
          </w:p>
        </w:tc>
        <w:tc>
          <w:tcPr>
            <w:tcW w:w="1561" w:type="dxa"/>
          </w:tcPr>
          <w:p w14:paraId="030038C4"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3A8E72EC"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05DB98AA"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1737F754" w14:textId="77777777" w:rsidTr="00CA5E6E">
        <w:trPr>
          <w:trHeight w:val="744"/>
        </w:trPr>
        <w:tc>
          <w:tcPr>
            <w:tcW w:w="1417" w:type="dxa"/>
            <w:tcBorders>
              <w:right w:val="single" w:sz="6" w:space="0" w:color="000000"/>
            </w:tcBorders>
          </w:tcPr>
          <w:p w14:paraId="41F42F9A" w14:textId="77777777" w:rsidR="00CA5E6E" w:rsidRPr="00FB2784" w:rsidRDefault="00CA5E6E" w:rsidP="00DD32BE">
            <w:pPr>
              <w:pStyle w:val="TableParagraph"/>
              <w:spacing w:before="100"/>
              <w:ind w:left="62"/>
              <w:rPr>
                <w:rFonts w:ascii="Times New Roman" w:hAnsi="Times New Roman" w:cs="Times New Roman"/>
              </w:rPr>
            </w:pPr>
            <w:r w:rsidRPr="00FB2784">
              <w:rPr>
                <w:rFonts w:ascii="Times New Roman" w:hAnsi="Times New Roman" w:cs="Times New Roman"/>
              </w:rPr>
              <w:t>153</w:t>
            </w:r>
          </w:p>
        </w:tc>
        <w:tc>
          <w:tcPr>
            <w:tcW w:w="1844" w:type="dxa"/>
            <w:tcBorders>
              <w:left w:val="single" w:sz="6" w:space="0" w:color="000000"/>
            </w:tcBorders>
          </w:tcPr>
          <w:p w14:paraId="4FD2EFC6" w14:textId="77777777" w:rsidR="00CA5E6E" w:rsidRPr="00FB2784" w:rsidRDefault="00CA5E6E" w:rsidP="00DD32BE">
            <w:pPr>
              <w:pStyle w:val="TableParagraph"/>
              <w:spacing w:before="100"/>
              <w:ind w:left="64"/>
              <w:rPr>
                <w:rFonts w:ascii="Times New Roman" w:hAnsi="Times New Roman" w:cs="Times New Roman"/>
              </w:rPr>
            </w:pPr>
            <w:r w:rsidRPr="00FB2784">
              <w:rPr>
                <w:rFonts w:ascii="Times New Roman" w:hAnsi="Times New Roman" w:cs="Times New Roman"/>
              </w:rPr>
              <w:t>4996568.32</w:t>
            </w:r>
          </w:p>
        </w:tc>
        <w:tc>
          <w:tcPr>
            <w:tcW w:w="1844" w:type="dxa"/>
          </w:tcPr>
          <w:p w14:paraId="6A456E0C" w14:textId="77777777" w:rsidR="00CA5E6E" w:rsidRPr="00FB2784" w:rsidRDefault="00CA5E6E" w:rsidP="00DD32BE">
            <w:pPr>
              <w:pStyle w:val="TableParagraph"/>
              <w:spacing w:before="100"/>
              <w:ind w:left="66"/>
              <w:rPr>
                <w:rFonts w:ascii="Times New Roman" w:hAnsi="Times New Roman" w:cs="Times New Roman"/>
              </w:rPr>
            </w:pPr>
            <w:r w:rsidRPr="00FB2784">
              <w:rPr>
                <w:rFonts w:ascii="Times New Roman" w:hAnsi="Times New Roman" w:cs="Times New Roman"/>
              </w:rPr>
              <w:t>5286741.77</w:t>
            </w:r>
          </w:p>
        </w:tc>
        <w:tc>
          <w:tcPr>
            <w:tcW w:w="1561" w:type="dxa"/>
          </w:tcPr>
          <w:p w14:paraId="049BAA83" w14:textId="77777777" w:rsidR="00CA5E6E" w:rsidRPr="00FB2784" w:rsidRDefault="00CA5E6E" w:rsidP="00DD32BE">
            <w:pPr>
              <w:pStyle w:val="TableParagraph"/>
              <w:spacing w:before="100"/>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62E9297F" w14:textId="77777777" w:rsidR="00CA5E6E" w:rsidRPr="00FB2784" w:rsidRDefault="00CA5E6E" w:rsidP="00DD32BE">
            <w:pPr>
              <w:pStyle w:val="TableParagraph"/>
              <w:spacing w:before="100"/>
              <w:rPr>
                <w:rFonts w:ascii="Times New Roman" w:hAnsi="Times New Roman" w:cs="Times New Roman"/>
              </w:rPr>
            </w:pPr>
            <w:r w:rsidRPr="00FB2784">
              <w:rPr>
                <w:rFonts w:ascii="Times New Roman" w:hAnsi="Times New Roman" w:cs="Times New Roman"/>
              </w:rPr>
              <w:t>0.10</w:t>
            </w:r>
          </w:p>
        </w:tc>
        <w:tc>
          <w:tcPr>
            <w:tcW w:w="1340" w:type="dxa"/>
          </w:tcPr>
          <w:p w14:paraId="25E9D909" w14:textId="77777777" w:rsidR="00CA5E6E" w:rsidRPr="00FB2784" w:rsidRDefault="00CA5E6E" w:rsidP="00DD32BE">
            <w:pPr>
              <w:pStyle w:val="TableParagraph"/>
              <w:spacing w:before="100"/>
              <w:ind w:left="65"/>
              <w:rPr>
                <w:rFonts w:ascii="Times New Roman" w:hAnsi="Times New Roman" w:cs="Times New Roman"/>
              </w:rPr>
            </w:pPr>
            <w:r w:rsidRPr="00FB2784">
              <w:rPr>
                <w:rFonts w:ascii="Times New Roman" w:hAnsi="Times New Roman" w:cs="Times New Roman"/>
                <w:w w:val="61"/>
              </w:rPr>
              <w:t>−</w:t>
            </w:r>
          </w:p>
        </w:tc>
      </w:tr>
      <w:tr w:rsidR="00CA5E6E" w:rsidRPr="00FB2784" w14:paraId="68522CED" w14:textId="77777777" w:rsidTr="00CA5E6E">
        <w:trPr>
          <w:trHeight w:val="738"/>
        </w:trPr>
        <w:tc>
          <w:tcPr>
            <w:tcW w:w="1417" w:type="dxa"/>
            <w:tcBorders>
              <w:right w:val="single" w:sz="6" w:space="0" w:color="000000"/>
            </w:tcBorders>
          </w:tcPr>
          <w:p w14:paraId="591808D0"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154</w:t>
            </w:r>
          </w:p>
        </w:tc>
        <w:tc>
          <w:tcPr>
            <w:tcW w:w="1844" w:type="dxa"/>
            <w:tcBorders>
              <w:left w:val="single" w:sz="6" w:space="0" w:color="000000"/>
            </w:tcBorders>
          </w:tcPr>
          <w:p w14:paraId="0A16EF5A"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4996625.00</w:t>
            </w:r>
          </w:p>
        </w:tc>
        <w:tc>
          <w:tcPr>
            <w:tcW w:w="1844" w:type="dxa"/>
          </w:tcPr>
          <w:p w14:paraId="2CE916BB"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5286596.94</w:t>
            </w:r>
          </w:p>
        </w:tc>
        <w:tc>
          <w:tcPr>
            <w:tcW w:w="1561" w:type="dxa"/>
          </w:tcPr>
          <w:p w14:paraId="0519BEE8"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47BD7BE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4B467062"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22AEF485" w14:textId="77777777" w:rsidTr="00CA5E6E">
        <w:trPr>
          <w:trHeight w:val="744"/>
        </w:trPr>
        <w:tc>
          <w:tcPr>
            <w:tcW w:w="1417" w:type="dxa"/>
            <w:tcBorders>
              <w:right w:val="single" w:sz="6" w:space="0" w:color="000000"/>
            </w:tcBorders>
          </w:tcPr>
          <w:p w14:paraId="33926B52" w14:textId="77777777" w:rsidR="00CA5E6E" w:rsidRPr="00FB2784" w:rsidRDefault="00CA5E6E" w:rsidP="00DD32BE">
            <w:pPr>
              <w:pStyle w:val="TableParagraph"/>
              <w:spacing w:before="101"/>
              <w:ind w:left="62"/>
              <w:rPr>
                <w:rFonts w:ascii="Times New Roman" w:hAnsi="Times New Roman" w:cs="Times New Roman"/>
              </w:rPr>
            </w:pPr>
            <w:r w:rsidRPr="00FB2784">
              <w:rPr>
                <w:rFonts w:ascii="Times New Roman" w:hAnsi="Times New Roman" w:cs="Times New Roman"/>
              </w:rPr>
              <w:t>155</w:t>
            </w:r>
          </w:p>
        </w:tc>
        <w:tc>
          <w:tcPr>
            <w:tcW w:w="1844" w:type="dxa"/>
            <w:tcBorders>
              <w:left w:val="single" w:sz="6" w:space="0" w:color="000000"/>
            </w:tcBorders>
          </w:tcPr>
          <w:p w14:paraId="132BFFDC" w14:textId="77777777" w:rsidR="00CA5E6E" w:rsidRPr="00FB2784" w:rsidRDefault="00CA5E6E" w:rsidP="00DD32BE">
            <w:pPr>
              <w:pStyle w:val="TableParagraph"/>
              <w:spacing w:before="101"/>
              <w:ind w:left="64"/>
              <w:rPr>
                <w:rFonts w:ascii="Times New Roman" w:hAnsi="Times New Roman" w:cs="Times New Roman"/>
              </w:rPr>
            </w:pPr>
            <w:r w:rsidRPr="00FB2784">
              <w:rPr>
                <w:rFonts w:ascii="Times New Roman" w:hAnsi="Times New Roman" w:cs="Times New Roman"/>
              </w:rPr>
              <w:t>4996587.69</w:t>
            </w:r>
          </w:p>
        </w:tc>
        <w:tc>
          <w:tcPr>
            <w:tcW w:w="1844" w:type="dxa"/>
          </w:tcPr>
          <w:p w14:paraId="1A0350F3" w14:textId="77777777" w:rsidR="00CA5E6E" w:rsidRPr="00FB2784" w:rsidRDefault="00CA5E6E" w:rsidP="00DD32BE">
            <w:pPr>
              <w:pStyle w:val="TableParagraph"/>
              <w:spacing w:before="101"/>
              <w:ind w:left="66"/>
              <w:rPr>
                <w:rFonts w:ascii="Times New Roman" w:hAnsi="Times New Roman" w:cs="Times New Roman"/>
              </w:rPr>
            </w:pPr>
            <w:r w:rsidRPr="00FB2784">
              <w:rPr>
                <w:rFonts w:ascii="Times New Roman" w:hAnsi="Times New Roman" w:cs="Times New Roman"/>
              </w:rPr>
              <w:t>5286589.81</w:t>
            </w:r>
          </w:p>
        </w:tc>
        <w:tc>
          <w:tcPr>
            <w:tcW w:w="1561" w:type="dxa"/>
          </w:tcPr>
          <w:p w14:paraId="0C452C55" w14:textId="77777777" w:rsidR="00CA5E6E" w:rsidRPr="00FB2784" w:rsidRDefault="00CA5E6E" w:rsidP="00DD32BE">
            <w:pPr>
              <w:pStyle w:val="TableParagraph"/>
              <w:spacing w:before="101"/>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54C2793E" w14:textId="77777777" w:rsidR="00CA5E6E" w:rsidRPr="00FB2784" w:rsidRDefault="00CA5E6E" w:rsidP="00DD32BE">
            <w:pPr>
              <w:pStyle w:val="TableParagraph"/>
              <w:spacing w:before="101"/>
              <w:rPr>
                <w:rFonts w:ascii="Times New Roman" w:hAnsi="Times New Roman" w:cs="Times New Roman"/>
              </w:rPr>
            </w:pPr>
            <w:r w:rsidRPr="00FB2784">
              <w:rPr>
                <w:rFonts w:ascii="Times New Roman" w:hAnsi="Times New Roman" w:cs="Times New Roman"/>
              </w:rPr>
              <w:t>0.10</w:t>
            </w:r>
          </w:p>
        </w:tc>
        <w:tc>
          <w:tcPr>
            <w:tcW w:w="1340" w:type="dxa"/>
          </w:tcPr>
          <w:p w14:paraId="43B21A7D" w14:textId="77777777" w:rsidR="00CA5E6E" w:rsidRPr="00FB2784" w:rsidRDefault="00CA5E6E" w:rsidP="00DD32BE">
            <w:pPr>
              <w:pStyle w:val="TableParagraph"/>
              <w:spacing w:before="101"/>
              <w:ind w:left="65"/>
              <w:rPr>
                <w:rFonts w:ascii="Times New Roman" w:hAnsi="Times New Roman" w:cs="Times New Roman"/>
              </w:rPr>
            </w:pPr>
            <w:r w:rsidRPr="00FB2784">
              <w:rPr>
                <w:rFonts w:ascii="Times New Roman" w:hAnsi="Times New Roman" w:cs="Times New Roman"/>
                <w:w w:val="61"/>
              </w:rPr>
              <w:t>−</w:t>
            </w:r>
          </w:p>
        </w:tc>
      </w:tr>
      <w:tr w:rsidR="00CA5E6E" w:rsidRPr="00FB2784" w14:paraId="137E306A" w14:textId="77777777" w:rsidTr="00CA5E6E">
        <w:trPr>
          <w:trHeight w:val="743"/>
        </w:trPr>
        <w:tc>
          <w:tcPr>
            <w:tcW w:w="1417" w:type="dxa"/>
            <w:tcBorders>
              <w:right w:val="single" w:sz="6" w:space="0" w:color="000000"/>
            </w:tcBorders>
          </w:tcPr>
          <w:p w14:paraId="41981575" w14:textId="77777777" w:rsidR="00CA5E6E" w:rsidRPr="00FB2784" w:rsidRDefault="00CA5E6E" w:rsidP="00DD32BE">
            <w:pPr>
              <w:pStyle w:val="TableParagraph"/>
              <w:spacing w:before="100"/>
              <w:ind w:left="62"/>
              <w:rPr>
                <w:rFonts w:ascii="Times New Roman" w:hAnsi="Times New Roman" w:cs="Times New Roman"/>
              </w:rPr>
            </w:pPr>
            <w:r w:rsidRPr="00FB2784">
              <w:rPr>
                <w:rFonts w:ascii="Times New Roman" w:hAnsi="Times New Roman" w:cs="Times New Roman"/>
              </w:rPr>
              <w:t>156</w:t>
            </w:r>
          </w:p>
        </w:tc>
        <w:tc>
          <w:tcPr>
            <w:tcW w:w="1844" w:type="dxa"/>
            <w:tcBorders>
              <w:left w:val="single" w:sz="6" w:space="0" w:color="000000"/>
            </w:tcBorders>
          </w:tcPr>
          <w:p w14:paraId="027C0D2A" w14:textId="77777777" w:rsidR="00CA5E6E" w:rsidRPr="00FB2784" w:rsidRDefault="00CA5E6E" w:rsidP="00DD32BE">
            <w:pPr>
              <w:pStyle w:val="TableParagraph"/>
              <w:spacing w:before="100"/>
              <w:ind w:left="64"/>
              <w:rPr>
                <w:rFonts w:ascii="Times New Roman" w:hAnsi="Times New Roman" w:cs="Times New Roman"/>
              </w:rPr>
            </w:pPr>
            <w:r w:rsidRPr="00FB2784">
              <w:rPr>
                <w:rFonts w:ascii="Times New Roman" w:hAnsi="Times New Roman" w:cs="Times New Roman"/>
              </w:rPr>
              <w:t>4996759.99</w:t>
            </w:r>
          </w:p>
        </w:tc>
        <w:tc>
          <w:tcPr>
            <w:tcW w:w="1844" w:type="dxa"/>
          </w:tcPr>
          <w:p w14:paraId="6C11A7B2" w14:textId="77777777" w:rsidR="00CA5E6E" w:rsidRPr="00FB2784" w:rsidRDefault="00CA5E6E" w:rsidP="00DD32BE">
            <w:pPr>
              <w:pStyle w:val="TableParagraph"/>
              <w:spacing w:before="100"/>
              <w:ind w:left="66"/>
              <w:rPr>
                <w:rFonts w:ascii="Times New Roman" w:hAnsi="Times New Roman" w:cs="Times New Roman"/>
              </w:rPr>
            </w:pPr>
            <w:r w:rsidRPr="00FB2784">
              <w:rPr>
                <w:rFonts w:ascii="Times New Roman" w:hAnsi="Times New Roman" w:cs="Times New Roman"/>
              </w:rPr>
              <w:t>5286231.92</w:t>
            </w:r>
          </w:p>
        </w:tc>
        <w:tc>
          <w:tcPr>
            <w:tcW w:w="1561" w:type="dxa"/>
          </w:tcPr>
          <w:p w14:paraId="7C5B54A5" w14:textId="77777777" w:rsidR="00CA5E6E" w:rsidRPr="00FB2784" w:rsidRDefault="00CA5E6E" w:rsidP="00DD32BE">
            <w:pPr>
              <w:pStyle w:val="TableParagraph"/>
              <w:spacing w:before="104" w:line="235" w:lineRule="auto"/>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56CB2DF5" w14:textId="77777777" w:rsidR="00CA5E6E" w:rsidRPr="00FB2784" w:rsidRDefault="00CA5E6E" w:rsidP="00DD32BE">
            <w:pPr>
              <w:pStyle w:val="TableParagraph"/>
              <w:spacing w:before="100"/>
              <w:rPr>
                <w:rFonts w:ascii="Times New Roman" w:hAnsi="Times New Roman" w:cs="Times New Roman"/>
              </w:rPr>
            </w:pPr>
            <w:r w:rsidRPr="00FB2784">
              <w:rPr>
                <w:rFonts w:ascii="Times New Roman" w:hAnsi="Times New Roman" w:cs="Times New Roman"/>
              </w:rPr>
              <w:t>0.10</w:t>
            </w:r>
          </w:p>
        </w:tc>
        <w:tc>
          <w:tcPr>
            <w:tcW w:w="1340" w:type="dxa"/>
          </w:tcPr>
          <w:p w14:paraId="4BAEFF1F" w14:textId="77777777" w:rsidR="00CA5E6E" w:rsidRPr="00FB2784" w:rsidRDefault="00CA5E6E" w:rsidP="00DD32BE">
            <w:pPr>
              <w:pStyle w:val="TableParagraph"/>
              <w:spacing w:before="100"/>
              <w:ind w:left="65"/>
              <w:rPr>
                <w:rFonts w:ascii="Times New Roman" w:hAnsi="Times New Roman" w:cs="Times New Roman"/>
              </w:rPr>
            </w:pPr>
            <w:r w:rsidRPr="00FB2784">
              <w:rPr>
                <w:rFonts w:ascii="Times New Roman" w:hAnsi="Times New Roman" w:cs="Times New Roman"/>
                <w:w w:val="61"/>
              </w:rPr>
              <w:t>−</w:t>
            </w:r>
          </w:p>
        </w:tc>
      </w:tr>
      <w:tr w:rsidR="00CA5E6E" w:rsidRPr="00FB2784" w14:paraId="1AD313CC" w14:textId="77777777" w:rsidTr="00CA5E6E">
        <w:trPr>
          <w:trHeight w:val="739"/>
        </w:trPr>
        <w:tc>
          <w:tcPr>
            <w:tcW w:w="1417" w:type="dxa"/>
            <w:tcBorders>
              <w:right w:val="single" w:sz="6" w:space="0" w:color="000000"/>
            </w:tcBorders>
          </w:tcPr>
          <w:p w14:paraId="6B14186A"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157</w:t>
            </w:r>
          </w:p>
        </w:tc>
        <w:tc>
          <w:tcPr>
            <w:tcW w:w="1844" w:type="dxa"/>
            <w:tcBorders>
              <w:left w:val="single" w:sz="6" w:space="0" w:color="000000"/>
            </w:tcBorders>
          </w:tcPr>
          <w:p w14:paraId="7CF98667"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4996847.14</w:t>
            </w:r>
          </w:p>
        </w:tc>
        <w:tc>
          <w:tcPr>
            <w:tcW w:w="1844" w:type="dxa"/>
          </w:tcPr>
          <w:p w14:paraId="0BA60CD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5286036.93</w:t>
            </w:r>
          </w:p>
        </w:tc>
        <w:tc>
          <w:tcPr>
            <w:tcW w:w="1561" w:type="dxa"/>
          </w:tcPr>
          <w:p w14:paraId="7C474B79"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56276A1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411D4454"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2CBE5D12" w14:textId="77777777" w:rsidTr="00CA5E6E">
        <w:trPr>
          <w:trHeight w:val="743"/>
        </w:trPr>
        <w:tc>
          <w:tcPr>
            <w:tcW w:w="1417" w:type="dxa"/>
            <w:tcBorders>
              <w:right w:val="single" w:sz="6" w:space="0" w:color="000000"/>
            </w:tcBorders>
          </w:tcPr>
          <w:p w14:paraId="2EAB4550"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158</w:t>
            </w:r>
          </w:p>
        </w:tc>
        <w:tc>
          <w:tcPr>
            <w:tcW w:w="1844" w:type="dxa"/>
            <w:tcBorders>
              <w:left w:val="single" w:sz="6" w:space="0" w:color="000000"/>
            </w:tcBorders>
          </w:tcPr>
          <w:p w14:paraId="7B8EDD7C"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4996881.22</w:t>
            </w:r>
          </w:p>
        </w:tc>
        <w:tc>
          <w:tcPr>
            <w:tcW w:w="1844" w:type="dxa"/>
          </w:tcPr>
          <w:p w14:paraId="32D3CC91"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5286047.52</w:t>
            </w:r>
          </w:p>
        </w:tc>
        <w:tc>
          <w:tcPr>
            <w:tcW w:w="1561" w:type="dxa"/>
          </w:tcPr>
          <w:p w14:paraId="025BAD86"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121C8ECD"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6C9F0CE3"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660A1426" w14:textId="77777777" w:rsidTr="00CA5E6E">
        <w:trPr>
          <w:trHeight w:val="739"/>
        </w:trPr>
        <w:tc>
          <w:tcPr>
            <w:tcW w:w="1417" w:type="dxa"/>
            <w:tcBorders>
              <w:right w:val="single" w:sz="6" w:space="0" w:color="000000"/>
            </w:tcBorders>
          </w:tcPr>
          <w:p w14:paraId="1E055814"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159</w:t>
            </w:r>
          </w:p>
        </w:tc>
        <w:tc>
          <w:tcPr>
            <w:tcW w:w="1844" w:type="dxa"/>
            <w:tcBorders>
              <w:left w:val="single" w:sz="6" w:space="0" w:color="000000"/>
            </w:tcBorders>
          </w:tcPr>
          <w:p w14:paraId="4E10B741"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4996966.11</w:t>
            </w:r>
          </w:p>
        </w:tc>
        <w:tc>
          <w:tcPr>
            <w:tcW w:w="1844" w:type="dxa"/>
          </w:tcPr>
          <w:p w14:paraId="72531718"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5285866.53</w:t>
            </w:r>
          </w:p>
        </w:tc>
        <w:tc>
          <w:tcPr>
            <w:tcW w:w="1561" w:type="dxa"/>
          </w:tcPr>
          <w:p w14:paraId="78A9F5CB"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2B47532D"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6A4EA483"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2161F196" w14:textId="77777777" w:rsidTr="00CA5E6E">
        <w:trPr>
          <w:trHeight w:val="743"/>
        </w:trPr>
        <w:tc>
          <w:tcPr>
            <w:tcW w:w="1417" w:type="dxa"/>
            <w:tcBorders>
              <w:right w:val="single" w:sz="6" w:space="0" w:color="000000"/>
            </w:tcBorders>
          </w:tcPr>
          <w:p w14:paraId="2BB3D87D"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160</w:t>
            </w:r>
          </w:p>
        </w:tc>
        <w:tc>
          <w:tcPr>
            <w:tcW w:w="1844" w:type="dxa"/>
            <w:tcBorders>
              <w:left w:val="single" w:sz="6" w:space="0" w:color="000000"/>
            </w:tcBorders>
          </w:tcPr>
          <w:p w14:paraId="2D84EF5B"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4997025.88</w:t>
            </w:r>
          </w:p>
        </w:tc>
        <w:tc>
          <w:tcPr>
            <w:tcW w:w="1844" w:type="dxa"/>
          </w:tcPr>
          <w:p w14:paraId="5FDF358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5285746.30</w:t>
            </w:r>
          </w:p>
        </w:tc>
        <w:tc>
          <w:tcPr>
            <w:tcW w:w="1561" w:type="dxa"/>
          </w:tcPr>
          <w:p w14:paraId="111529C1"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73EF7CF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459933B8"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79F541E9" w14:textId="77777777" w:rsidTr="00CA5E6E">
        <w:trPr>
          <w:trHeight w:val="738"/>
        </w:trPr>
        <w:tc>
          <w:tcPr>
            <w:tcW w:w="1417" w:type="dxa"/>
            <w:tcBorders>
              <w:right w:val="single" w:sz="6" w:space="0" w:color="000000"/>
            </w:tcBorders>
          </w:tcPr>
          <w:p w14:paraId="457DD5DE"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161</w:t>
            </w:r>
          </w:p>
        </w:tc>
        <w:tc>
          <w:tcPr>
            <w:tcW w:w="1844" w:type="dxa"/>
            <w:tcBorders>
              <w:left w:val="single" w:sz="6" w:space="0" w:color="000000"/>
            </w:tcBorders>
          </w:tcPr>
          <w:p w14:paraId="07827F57"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4997105.90</w:t>
            </w:r>
          </w:p>
        </w:tc>
        <w:tc>
          <w:tcPr>
            <w:tcW w:w="1844" w:type="dxa"/>
          </w:tcPr>
          <w:p w14:paraId="345BF05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5285745.10</w:t>
            </w:r>
          </w:p>
        </w:tc>
        <w:tc>
          <w:tcPr>
            <w:tcW w:w="1561" w:type="dxa"/>
          </w:tcPr>
          <w:p w14:paraId="46201B3D"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58C1C0A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1C080003"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5132E624" w14:textId="77777777" w:rsidTr="00CA5E6E">
        <w:trPr>
          <w:trHeight w:val="744"/>
        </w:trPr>
        <w:tc>
          <w:tcPr>
            <w:tcW w:w="1417" w:type="dxa"/>
            <w:tcBorders>
              <w:right w:val="single" w:sz="6" w:space="0" w:color="000000"/>
            </w:tcBorders>
          </w:tcPr>
          <w:p w14:paraId="50EE8B25" w14:textId="77777777" w:rsidR="00CA5E6E" w:rsidRPr="00FB2784" w:rsidRDefault="00CA5E6E" w:rsidP="00DD32BE">
            <w:pPr>
              <w:pStyle w:val="TableParagraph"/>
              <w:spacing w:before="96"/>
              <w:ind w:left="62"/>
              <w:rPr>
                <w:rFonts w:ascii="Times New Roman" w:hAnsi="Times New Roman" w:cs="Times New Roman"/>
              </w:rPr>
            </w:pPr>
            <w:r w:rsidRPr="00FB2784">
              <w:rPr>
                <w:rFonts w:ascii="Times New Roman" w:hAnsi="Times New Roman" w:cs="Times New Roman"/>
              </w:rPr>
              <w:t>162</w:t>
            </w:r>
          </w:p>
        </w:tc>
        <w:tc>
          <w:tcPr>
            <w:tcW w:w="1844" w:type="dxa"/>
            <w:tcBorders>
              <w:left w:val="single" w:sz="6" w:space="0" w:color="000000"/>
            </w:tcBorders>
          </w:tcPr>
          <w:p w14:paraId="6A5CDBE3" w14:textId="77777777" w:rsidR="00CA5E6E" w:rsidRPr="00FB2784" w:rsidRDefault="00CA5E6E" w:rsidP="00DD32BE">
            <w:pPr>
              <w:pStyle w:val="TableParagraph"/>
              <w:spacing w:before="96"/>
              <w:ind w:left="64"/>
              <w:rPr>
                <w:rFonts w:ascii="Times New Roman" w:hAnsi="Times New Roman" w:cs="Times New Roman"/>
              </w:rPr>
            </w:pPr>
            <w:r w:rsidRPr="00FB2784">
              <w:rPr>
                <w:rFonts w:ascii="Times New Roman" w:hAnsi="Times New Roman" w:cs="Times New Roman"/>
              </w:rPr>
              <w:t>4997084.92</w:t>
            </w:r>
          </w:p>
        </w:tc>
        <w:tc>
          <w:tcPr>
            <w:tcW w:w="1844" w:type="dxa"/>
          </w:tcPr>
          <w:p w14:paraId="076C7E51" w14:textId="77777777" w:rsidR="00CA5E6E" w:rsidRPr="00FB2784" w:rsidRDefault="00CA5E6E" w:rsidP="00DD32BE">
            <w:pPr>
              <w:pStyle w:val="TableParagraph"/>
              <w:spacing w:before="96"/>
              <w:ind w:left="66"/>
              <w:rPr>
                <w:rFonts w:ascii="Times New Roman" w:hAnsi="Times New Roman" w:cs="Times New Roman"/>
              </w:rPr>
            </w:pPr>
            <w:r w:rsidRPr="00FB2784">
              <w:rPr>
                <w:rFonts w:ascii="Times New Roman" w:hAnsi="Times New Roman" w:cs="Times New Roman"/>
              </w:rPr>
              <w:t>5285818.46</w:t>
            </w:r>
          </w:p>
        </w:tc>
        <w:tc>
          <w:tcPr>
            <w:tcW w:w="1561" w:type="dxa"/>
          </w:tcPr>
          <w:p w14:paraId="68369DA6" w14:textId="77777777" w:rsidR="00CA5E6E" w:rsidRPr="00FB2784" w:rsidRDefault="00CA5E6E" w:rsidP="00DD32BE">
            <w:pPr>
              <w:pStyle w:val="TableParagraph"/>
              <w:spacing w:before="96"/>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124ADA4D" w14:textId="77777777" w:rsidR="00CA5E6E" w:rsidRPr="00FB2784" w:rsidRDefault="00CA5E6E" w:rsidP="00DD32BE">
            <w:pPr>
              <w:pStyle w:val="TableParagraph"/>
              <w:spacing w:before="96"/>
              <w:rPr>
                <w:rFonts w:ascii="Times New Roman" w:hAnsi="Times New Roman" w:cs="Times New Roman"/>
              </w:rPr>
            </w:pPr>
            <w:r w:rsidRPr="00FB2784">
              <w:rPr>
                <w:rFonts w:ascii="Times New Roman" w:hAnsi="Times New Roman" w:cs="Times New Roman"/>
              </w:rPr>
              <w:t>0.10</w:t>
            </w:r>
          </w:p>
        </w:tc>
        <w:tc>
          <w:tcPr>
            <w:tcW w:w="1340" w:type="dxa"/>
          </w:tcPr>
          <w:p w14:paraId="5CA56C26" w14:textId="77777777" w:rsidR="00CA5E6E" w:rsidRPr="00FB2784" w:rsidRDefault="00CA5E6E" w:rsidP="00DD32BE">
            <w:pPr>
              <w:pStyle w:val="TableParagraph"/>
              <w:spacing w:before="96"/>
              <w:ind w:left="65"/>
              <w:rPr>
                <w:rFonts w:ascii="Times New Roman" w:hAnsi="Times New Roman" w:cs="Times New Roman"/>
              </w:rPr>
            </w:pPr>
            <w:r w:rsidRPr="00FB2784">
              <w:rPr>
                <w:rFonts w:ascii="Times New Roman" w:hAnsi="Times New Roman" w:cs="Times New Roman"/>
                <w:w w:val="61"/>
              </w:rPr>
              <w:t>−</w:t>
            </w:r>
          </w:p>
        </w:tc>
      </w:tr>
      <w:tr w:rsidR="00CA5E6E" w:rsidRPr="00FB2784" w14:paraId="442264A5" w14:textId="77777777" w:rsidTr="00CA5E6E">
        <w:trPr>
          <w:trHeight w:val="738"/>
        </w:trPr>
        <w:tc>
          <w:tcPr>
            <w:tcW w:w="1417" w:type="dxa"/>
            <w:tcBorders>
              <w:right w:val="single" w:sz="6" w:space="0" w:color="000000"/>
            </w:tcBorders>
          </w:tcPr>
          <w:p w14:paraId="28B3C1FB"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163</w:t>
            </w:r>
          </w:p>
        </w:tc>
        <w:tc>
          <w:tcPr>
            <w:tcW w:w="1844" w:type="dxa"/>
            <w:tcBorders>
              <w:left w:val="single" w:sz="6" w:space="0" w:color="000000"/>
            </w:tcBorders>
          </w:tcPr>
          <w:p w14:paraId="132577ED"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4996927.49</w:t>
            </w:r>
          </w:p>
        </w:tc>
        <w:tc>
          <w:tcPr>
            <w:tcW w:w="1844" w:type="dxa"/>
          </w:tcPr>
          <w:p w14:paraId="1F768C5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5286156.64</w:t>
            </w:r>
          </w:p>
        </w:tc>
        <w:tc>
          <w:tcPr>
            <w:tcW w:w="1561" w:type="dxa"/>
          </w:tcPr>
          <w:p w14:paraId="21F31697"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05B653AF"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3EB51639"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7B83381A" w14:textId="77777777" w:rsidTr="00CA5E6E">
        <w:trPr>
          <w:trHeight w:val="744"/>
        </w:trPr>
        <w:tc>
          <w:tcPr>
            <w:tcW w:w="1417" w:type="dxa"/>
            <w:tcBorders>
              <w:right w:val="single" w:sz="6" w:space="0" w:color="000000"/>
            </w:tcBorders>
          </w:tcPr>
          <w:p w14:paraId="767BE2E8"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164</w:t>
            </w:r>
          </w:p>
        </w:tc>
        <w:tc>
          <w:tcPr>
            <w:tcW w:w="1844" w:type="dxa"/>
            <w:tcBorders>
              <w:left w:val="single" w:sz="6" w:space="0" w:color="000000"/>
            </w:tcBorders>
          </w:tcPr>
          <w:p w14:paraId="09BCDDBD"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4996738.75</w:t>
            </w:r>
          </w:p>
        </w:tc>
        <w:tc>
          <w:tcPr>
            <w:tcW w:w="1844" w:type="dxa"/>
          </w:tcPr>
          <w:p w14:paraId="2D934E1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5286559.49</w:t>
            </w:r>
          </w:p>
        </w:tc>
        <w:tc>
          <w:tcPr>
            <w:tcW w:w="1561" w:type="dxa"/>
          </w:tcPr>
          <w:p w14:paraId="07278533"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122DBBE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7F8DBC71"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7E06948B" w14:textId="77777777" w:rsidTr="00CA5E6E">
        <w:trPr>
          <w:trHeight w:val="738"/>
        </w:trPr>
        <w:tc>
          <w:tcPr>
            <w:tcW w:w="1417" w:type="dxa"/>
            <w:tcBorders>
              <w:right w:val="single" w:sz="6" w:space="0" w:color="000000"/>
            </w:tcBorders>
          </w:tcPr>
          <w:p w14:paraId="740C43CA"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lastRenderedPageBreak/>
              <w:t>165</w:t>
            </w:r>
          </w:p>
        </w:tc>
        <w:tc>
          <w:tcPr>
            <w:tcW w:w="1844" w:type="dxa"/>
            <w:tcBorders>
              <w:left w:val="single" w:sz="6" w:space="0" w:color="000000"/>
            </w:tcBorders>
          </w:tcPr>
          <w:p w14:paraId="15919073"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4996573.06</w:t>
            </w:r>
          </w:p>
        </w:tc>
        <w:tc>
          <w:tcPr>
            <w:tcW w:w="1844" w:type="dxa"/>
          </w:tcPr>
          <w:p w14:paraId="0C5F4D31"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5286910.58</w:t>
            </w:r>
          </w:p>
        </w:tc>
        <w:tc>
          <w:tcPr>
            <w:tcW w:w="1561" w:type="dxa"/>
          </w:tcPr>
          <w:p w14:paraId="3F211A3B"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73F8239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11798596"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68162F6A" w14:textId="77777777" w:rsidTr="00CA5E6E">
        <w:trPr>
          <w:trHeight w:val="744"/>
        </w:trPr>
        <w:tc>
          <w:tcPr>
            <w:tcW w:w="1417" w:type="dxa"/>
            <w:tcBorders>
              <w:right w:val="single" w:sz="6" w:space="0" w:color="000000"/>
            </w:tcBorders>
          </w:tcPr>
          <w:p w14:paraId="5D7D9C85"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166</w:t>
            </w:r>
          </w:p>
        </w:tc>
        <w:tc>
          <w:tcPr>
            <w:tcW w:w="1844" w:type="dxa"/>
            <w:tcBorders>
              <w:left w:val="single" w:sz="6" w:space="0" w:color="000000"/>
            </w:tcBorders>
          </w:tcPr>
          <w:p w14:paraId="36EA7641"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4996548.62</w:t>
            </w:r>
          </w:p>
        </w:tc>
        <w:tc>
          <w:tcPr>
            <w:tcW w:w="1844" w:type="dxa"/>
          </w:tcPr>
          <w:p w14:paraId="5BC7709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5286920.12</w:t>
            </w:r>
          </w:p>
        </w:tc>
        <w:tc>
          <w:tcPr>
            <w:tcW w:w="1561" w:type="dxa"/>
          </w:tcPr>
          <w:p w14:paraId="0D36DD39"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0CD18610"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5D10C9AF"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6815437E" w14:textId="77777777" w:rsidTr="00CA5E6E">
        <w:trPr>
          <w:trHeight w:val="738"/>
        </w:trPr>
        <w:tc>
          <w:tcPr>
            <w:tcW w:w="1417" w:type="dxa"/>
            <w:tcBorders>
              <w:right w:val="single" w:sz="6" w:space="0" w:color="000000"/>
            </w:tcBorders>
          </w:tcPr>
          <w:p w14:paraId="3625E47A"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167</w:t>
            </w:r>
          </w:p>
        </w:tc>
        <w:tc>
          <w:tcPr>
            <w:tcW w:w="1844" w:type="dxa"/>
            <w:tcBorders>
              <w:left w:val="single" w:sz="6" w:space="0" w:color="000000"/>
            </w:tcBorders>
          </w:tcPr>
          <w:p w14:paraId="66BAF688"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4996389.69</w:t>
            </w:r>
          </w:p>
        </w:tc>
        <w:tc>
          <w:tcPr>
            <w:tcW w:w="1844" w:type="dxa"/>
          </w:tcPr>
          <w:p w14:paraId="2D90B3E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5287264.63</w:t>
            </w:r>
          </w:p>
        </w:tc>
        <w:tc>
          <w:tcPr>
            <w:tcW w:w="1561" w:type="dxa"/>
          </w:tcPr>
          <w:p w14:paraId="23532985"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486CA36A"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0AC5FA05"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1318CB68" w14:textId="77777777" w:rsidTr="00CA5E6E">
        <w:trPr>
          <w:trHeight w:val="744"/>
        </w:trPr>
        <w:tc>
          <w:tcPr>
            <w:tcW w:w="1417" w:type="dxa"/>
            <w:tcBorders>
              <w:right w:val="single" w:sz="6" w:space="0" w:color="000000"/>
            </w:tcBorders>
          </w:tcPr>
          <w:p w14:paraId="12CB2306"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168</w:t>
            </w:r>
          </w:p>
        </w:tc>
        <w:tc>
          <w:tcPr>
            <w:tcW w:w="1844" w:type="dxa"/>
            <w:tcBorders>
              <w:left w:val="single" w:sz="6" w:space="0" w:color="000000"/>
            </w:tcBorders>
          </w:tcPr>
          <w:p w14:paraId="160B6663"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4996133.48</w:t>
            </w:r>
          </w:p>
        </w:tc>
        <w:tc>
          <w:tcPr>
            <w:tcW w:w="1844" w:type="dxa"/>
          </w:tcPr>
          <w:p w14:paraId="4E63A93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5287797.28</w:t>
            </w:r>
          </w:p>
        </w:tc>
        <w:tc>
          <w:tcPr>
            <w:tcW w:w="1561" w:type="dxa"/>
          </w:tcPr>
          <w:p w14:paraId="605EDD12"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3253E9AF"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5838B8DD"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4A5791E0" w14:textId="77777777" w:rsidTr="00CA5E6E">
        <w:trPr>
          <w:trHeight w:val="738"/>
        </w:trPr>
        <w:tc>
          <w:tcPr>
            <w:tcW w:w="1417" w:type="dxa"/>
            <w:tcBorders>
              <w:right w:val="single" w:sz="6" w:space="0" w:color="000000"/>
            </w:tcBorders>
          </w:tcPr>
          <w:p w14:paraId="39401572"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169</w:t>
            </w:r>
          </w:p>
        </w:tc>
        <w:tc>
          <w:tcPr>
            <w:tcW w:w="1844" w:type="dxa"/>
            <w:tcBorders>
              <w:left w:val="single" w:sz="6" w:space="0" w:color="000000"/>
            </w:tcBorders>
          </w:tcPr>
          <w:p w14:paraId="6A8386E3"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4995870.34</w:t>
            </w:r>
          </w:p>
        </w:tc>
        <w:tc>
          <w:tcPr>
            <w:tcW w:w="1844" w:type="dxa"/>
          </w:tcPr>
          <w:p w14:paraId="52DA8F7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5288347.10</w:t>
            </w:r>
          </w:p>
        </w:tc>
        <w:tc>
          <w:tcPr>
            <w:tcW w:w="1561" w:type="dxa"/>
          </w:tcPr>
          <w:p w14:paraId="25BE1894"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08C1AB87"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08DE11A5"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674BDBF3" w14:textId="77777777" w:rsidTr="00CA5E6E">
        <w:trPr>
          <w:trHeight w:val="738"/>
        </w:trPr>
        <w:tc>
          <w:tcPr>
            <w:tcW w:w="1417" w:type="dxa"/>
            <w:tcBorders>
              <w:right w:val="single" w:sz="6" w:space="0" w:color="000000"/>
            </w:tcBorders>
          </w:tcPr>
          <w:p w14:paraId="1C841B4A"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170</w:t>
            </w:r>
          </w:p>
        </w:tc>
        <w:tc>
          <w:tcPr>
            <w:tcW w:w="1844" w:type="dxa"/>
            <w:tcBorders>
              <w:left w:val="single" w:sz="6" w:space="0" w:color="000000"/>
            </w:tcBorders>
          </w:tcPr>
          <w:p w14:paraId="1317A25A"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4995618.81</w:t>
            </w:r>
          </w:p>
        </w:tc>
        <w:tc>
          <w:tcPr>
            <w:tcW w:w="1844" w:type="dxa"/>
          </w:tcPr>
          <w:p w14:paraId="0CBC2094"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5288880.16</w:t>
            </w:r>
          </w:p>
        </w:tc>
        <w:tc>
          <w:tcPr>
            <w:tcW w:w="1561" w:type="dxa"/>
          </w:tcPr>
          <w:p w14:paraId="283A84FD"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680CB2BA"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4A317B16"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1C278993" w14:textId="77777777" w:rsidTr="00CA5E6E">
        <w:trPr>
          <w:trHeight w:val="744"/>
        </w:trPr>
        <w:tc>
          <w:tcPr>
            <w:tcW w:w="1417" w:type="dxa"/>
            <w:tcBorders>
              <w:right w:val="single" w:sz="6" w:space="0" w:color="000000"/>
            </w:tcBorders>
          </w:tcPr>
          <w:p w14:paraId="6441D4C3" w14:textId="77777777" w:rsidR="00CA5E6E" w:rsidRPr="00FB2784" w:rsidRDefault="00CA5E6E" w:rsidP="00DD32BE">
            <w:pPr>
              <w:pStyle w:val="TableParagraph"/>
              <w:spacing w:before="100"/>
              <w:ind w:left="62"/>
              <w:rPr>
                <w:rFonts w:ascii="Times New Roman" w:hAnsi="Times New Roman" w:cs="Times New Roman"/>
              </w:rPr>
            </w:pPr>
            <w:r w:rsidRPr="00FB2784">
              <w:rPr>
                <w:rFonts w:ascii="Times New Roman" w:hAnsi="Times New Roman" w:cs="Times New Roman"/>
              </w:rPr>
              <w:t>171</w:t>
            </w:r>
          </w:p>
        </w:tc>
        <w:tc>
          <w:tcPr>
            <w:tcW w:w="1844" w:type="dxa"/>
            <w:tcBorders>
              <w:left w:val="single" w:sz="6" w:space="0" w:color="000000"/>
            </w:tcBorders>
          </w:tcPr>
          <w:p w14:paraId="4C8C34BA" w14:textId="77777777" w:rsidR="00CA5E6E" w:rsidRPr="00FB2784" w:rsidRDefault="00CA5E6E" w:rsidP="00DD32BE">
            <w:pPr>
              <w:pStyle w:val="TableParagraph"/>
              <w:spacing w:before="100"/>
              <w:ind w:left="64"/>
              <w:rPr>
                <w:rFonts w:ascii="Times New Roman" w:hAnsi="Times New Roman" w:cs="Times New Roman"/>
              </w:rPr>
            </w:pPr>
            <w:r w:rsidRPr="00FB2784">
              <w:rPr>
                <w:rFonts w:ascii="Times New Roman" w:hAnsi="Times New Roman" w:cs="Times New Roman"/>
              </w:rPr>
              <w:t>4995379.74</w:t>
            </w:r>
          </w:p>
        </w:tc>
        <w:tc>
          <w:tcPr>
            <w:tcW w:w="1844" w:type="dxa"/>
          </w:tcPr>
          <w:p w14:paraId="39CF8F06" w14:textId="77777777" w:rsidR="00CA5E6E" w:rsidRPr="00FB2784" w:rsidRDefault="00CA5E6E" w:rsidP="00DD32BE">
            <w:pPr>
              <w:pStyle w:val="TableParagraph"/>
              <w:spacing w:before="100"/>
              <w:ind w:left="66"/>
              <w:rPr>
                <w:rFonts w:ascii="Times New Roman" w:hAnsi="Times New Roman" w:cs="Times New Roman"/>
              </w:rPr>
            </w:pPr>
            <w:r w:rsidRPr="00FB2784">
              <w:rPr>
                <w:rFonts w:ascii="Times New Roman" w:hAnsi="Times New Roman" w:cs="Times New Roman"/>
              </w:rPr>
              <w:t>5289355.93</w:t>
            </w:r>
          </w:p>
        </w:tc>
        <w:tc>
          <w:tcPr>
            <w:tcW w:w="1561" w:type="dxa"/>
          </w:tcPr>
          <w:p w14:paraId="6AAEAFA5" w14:textId="77777777" w:rsidR="00CA5E6E" w:rsidRPr="00FB2784" w:rsidRDefault="00CA5E6E" w:rsidP="00DD32BE">
            <w:pPr>
              <w:pStyle w:val="TableParagraph"/>
              <w:spacing w:before="100"/>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4A953E4F" w14:textId="77777777" w:rsidR="00CA5E6E" w:rsidRPr="00FB2784" w:rsidRDefault="00CA5E6E" w:rsidP="00DD32BE">
            <w:pPr>
              <w:pStyle w:val="TableParagraph"/>
              <w:spacing w:before="100"/>
              <w:rPr>
                <w:rFonts w:ascii="Times New Roman" w:hAnsi="Times New Roman" w:cs="Times New Roman"/>
              </w:rPr>
            </w:pPr>
            <w:r w:rsidRPr="00FB2784">
              <w:rPr>
                <w:rFonts w:ascii="Times New Roman" w:hAnsi="Times New Roman" w:cs="Times New Roman"/>
              </w:rPr>
              <w:t>0.10</w:t>
            </w:r>
          </w:p>
        </w:tc>
        <w:tc>
          <w:tcPr>
            <w:tcW w:w="1340" w:type="dxa"/>
          </w:tcPr>
          <w:p w14:paraId="5A842FB8" w14:textId="77777777" w:rsidR="00CA5E6E" w:rsidRPr="00FB2784" w:rsidRDefault="00CA5E6E" w:rsidP="00DD32BE">
            <w:pPr>
              <w:pStyle w:val="TableParagraph"/>
              <w:spacing w:before="100"/>
              <w:ind w:left="65"/>
              <w:rPr>
                <w:rFonts w:ascii="Times New Roman" w:hAnsi="Times New Roman" w:cs="Times New Roman"/>
              </w:rPr>
            </w:pPr>
            <w:r w:rsidRPr="00FB2784">
              <w:rPr>
                <w:rFonts w:ascii="Times New Roman" w:hAnsi="Times New Roman" w:cs="Times New Roman"/>
                <w:w w:val="61"/>
              </w:rPr>
              <w:t>−</w:t>
            </w:r>
          </w:p>
        </w:tc>
      </w:tr>
      <w:tr w:rsidR="00CA5E6E" w:rsidRPr="00FB2784" w14:paraId="6C29D1AF" w14:textId="77777777" w:rsidTr="00CA5E6E">
        <w:trPr>
          <w:trHeight w:val="738"/>
        </w:trPr>
        <w:tc>
          <w:tcPr>
            <w:tcW w:w="1417" w:type="dxa"/>
            <w:tcBorders>
              <w:right w:val="single" w:sz="6" w:space="0" w:color="000000"/>
            </w:tcBorders>
          </w:tcPr>
          <w:p w14:paraId="33D59D2D"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172</w:t>
            </w:r>
          </w:p>
        </w:tc>
        <w:tc>
          <w:tcPr>
            <w:tcW w:w="1844" w:type="dxa"/>
            <w:tcBorders>
              <w:left w:val="single" w:sz="6" w:space="0" w:color="000000"/>
            </w:tcBorders>
          </w:tcPr>
          <w:p w14:paraId="24FB99D8"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4995341.65</w:t>
            </w:r>
          </w:p>
        </w:tc>
        <w:tc>
          <w:tcPr>
            <w:tcW w:w="1844" w:type="dxa"/>
          </w:tcPr>
          <w:p w14:paraId="6349CCC8"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5289415.09</w:t>
            </w:r>
          </w:p>
        </w:tc>
        <w:tc>
          <w:tcPr>
            <w:tcW w:w="1561" w:type="dxa"/>
          </w:tcPr>
          <w:p w14:paraId="21420247"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7C5E2DAA"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440AC4B9"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327C2079" w14:textId="77777777" w:rsidTr="00CA5E6E">
        <w:trPr>
          <w:trHeight w:val="744"/>
        </w:trPr>
        <w:tc>
          <w:tcPr>
            <w:tcW w:w="1417" w:type="dxa"/>
            <w:tcBorders>
              <w:right w:val="single" w:sz="6" w:space="0" w:color="000000"/>
            </w:tcBorders>
          </w:tcPr>
          <w:p w14:paraId="1B5E16AB" w14:textId="77777777" w:rsidR="00CA5E6E" w:rsidRPr="00FB2784" w:rsidRDefault="00CA5E6E" w:rsidP="00DD32BE">
            <w:pPr>
              <w:pStyle w:val="TableParagraph"/>
              <w:spacing w:before="101"/>
              <w:ind w:left="62"/>
              <w:rPr>
                <w:rFonts w:ascii="Times New Roman" w:hAnsi="Times New Roman" w:cs="Times New Roman"/>
              </w:rPr>
            </w:pPr>
            <w:r w:rsidRPr="00FB2784">
              <w:rPr>
                <w:rFonts w:ascii="Times New Roman" w:hAnsi="Times New Roman" w:cs="Times New Roman"/>
              </w:rPr>
              <w:t>173</w:t>
            </w:r>
          </w:p>
        </w:tc>
        <w:tc>
          <w:tcPr>
            <w:tcW w:w="1844" w:type="dxa"/>
            <w:tcBorders>
              <w:left w:val="single" w:sz="6" w:space="0" w:color="000000"/>
            </w:tcBorders>
          </w:tcPr>
          <w:p w14:paraId="03986DC6" w14:textId="77777777" w:rsidR="00CA5E6E" w:rsidRPr="00FB2784" w:rsidRDefault="00CA5E6E" w:rsidP="00DD32BE">
            <w:pPr>
              <w:pStyle w:val="TableParagraph"/>
              <w:spacing w:before="101"/>
              <w:ind w:left="64"/>
              <w:rPr>
                <w:rFonts w:ascii="Times New Roman" w:hAnsi="Times New Roman" w:cs="Times New Roman"/>
              </w:rPr>
            </w:pPr>
            <w:r w:rsidRPr="00FB2784">
              <w:rPr>
                <w:rFonts w:ascii="Times New Roman" w:hAnsi="Times New Roman" w:cs="Times New Roman"/>
              </w:rPr>
              <w:t>4995327.27</w:t>
            </w:r>
          </w:p>
        </w:tc>
        <w:tc>
          <w:tcPr>
            <w:tcW w:w="1844" w:type="dxa"/>
          </w:tcPr>
          <w:p w14:paraId="09B7FBA2" w14:textId="77777777" w:rsidR="00CA5E6E" w:rsidRPr="00FB2784" w:rsidRDefault="00CA5E6E" w:rsidP="00DD32BE">
            <w:pPr>
              <w:pStyle w:val="TableParagraph"/>
              <w:spacing w:before="101"/>
              <w:ind w:left="66"/>
              <w:rPr>
                <w:rFonts w:ascii="Times New Roman" w:hAnsi="Times New Roman" w:cs="Times New Roman"/>
              </w:rPr>
            </w:pPr>
            <w:r w:rsidRPr="00FB2784">
              <w:rPr>
                <w:rFonts w:ascii="Times New Roman" w:hAnsi="Times New Roman" w:cs="Times New Roman"/>
              </w:rPr>
              <w:t>5289502.71</w:t>
            </w:r>
          </w:p>
        </w:tc>
        <w:tc>
          <w:tcPr>
            <w:tcW w:w="1561" w:type="dxa"/>
          </w:tcPr>
          <w:p w14:paraId="723D19E4" w14:textId="77777777" w:rsidR="00CA5E6E" w:rsidRPr="00FB2784" w:rsidRDefault="00CA5E6E" w:rsidP="00DD32BE">
            <w:pPr>
              <w:pStyle w:val="TableParagraph"/>
              <w:spacing w:before="101"/>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2D1727D4" w14:textId="77777777" w:rsidR="00CA5E6E" w:rsidRPr="00FB2784" w:rsidRDefault="00CA5E6E" w:rsidP="00DD32BE">
            <w:pPr>
              <w:pStyle w:val="TableParagraph"/>
              <w:spacing w:before="101"/>
              <w:rPr>
                <w:rFonts w:ascii="Times New Roman" w:hAnsi="Times New Roman" w:cs="Times New Roman"/>
              </w:rPr>
            </w:pPr>
            <w:r w:rsidRPr="00FB2784">
              <w:rPr>
                <w:rFonts w:ascii="Times New Roman" w:hAnsi="Times New Roman" w:cs="Times New Roman"/>
              </w:rPr>
              <w:t>0.10</w:t>
            </w:r>
          </w:p>
        </w:tc>
        <w:tc>
          <w:tcPr>
            <w:tcW w:w="1340" w:type="dxa"/>
          </w:tcPr>
          <w:p w14:paraId="6C5FCE59" w14:textId="77777777" w:rsidR="00CA5E6E" w:rsidRPr="00FB2784" w:rsidRDefault="00CA5E6E" w:rsidP="00DD32BE">
            <w:pPr>
              <w:pStyle w:val="TableParagraph"/>
              <w:spacing w:before="101"/>
              <w:ind w:left="65"/>
              <w:rPr>
                <w:rFonts w:ascii="Times New Roman" w:hAnsi="Times New Roman" w:cs="Times New Roman"/>
              </w:rPr>
            </w:pPr>
            <w:r w:rsidRPr="00FB2784">
              <w:rPr>
                <w:rFonts w:ascii="Times New Roman" w:hAnsi="Times New Roman" w:cs="Times New Roman"/>
                <w:w w:val="61"/>
              </w:rPr>
              <w:t>−</w:t>
            </w:r>
          </w:p>
        </w:tc>
      </w:tr>
      <w:tr w:rsidR="00CA5E6E" w:rsidRPr="00FB2784" w14:paraId="4A0A330E" w14:textId="77777777" w:rsidTr="00CA5E6E">
        <w:trPr>
          <w:trHeight w:val="743"/>
        </w:trPr>
        <w:tc>
          <w:tcPr>
            <w:tcW w:w="1417" w:type="dxa"/>
            <w:tcBorders>
              <w:right w:val="single" w:sz="6" w:space="0" w:color="000000"/>
            </w:tcBorders>
          </w:tcPr>
          <w:p w14:paraId="3328D0C9" w14:textId="77777777" w:rsidR="00CA5E6E" w:rsidRPr="00FB2784" w:rsidRDefault="00CA5E6E" w:rsidP="00DD32BE">
            <w:pPr>
              <w:pStyle w:val="TableParagraph"/>
              <w:spacing w:before="100"/>
              <w:ind w:left="62"/>
              <w:rPr>
                <w:rFonts w:ascii="Times New Roman" w:hAnsi="Times New Roman" w:cs="Times New Roman"/>
              </w:rPr>
            </w:pPr>
            <w:r w:rsidRPr="00FB2784">
              <w:rPr>
                <w:rFonts w:ascii="Times New Roman" w:hAnsi="Times New Roman" w:cs="Times New Roman"/>
              </w:rPr>
              <w:t>174</w:t>
            </w:r>
          </w:p>
        </w:tc>
        <w:tc>
          <w:tcPr>
            <w:tcW w:w="1844" w:type="dxa"/>
            <w:tcBorders>
              <w:left w:val="single" w:sz="6" w:space="0" w:color="000000"/>
            </w:tcBorders>
          </w:tcPr>
          <w:p w14:paraId="3FDE856A" w14:textId="77777777" w:rsidR="00CA5E6E" w:rsidRPr="00FB2784" w:rsidRDefault="00CA5E6E" w:rsidP="00DD32BE">
            <w:pPr>
              <w:pStyle w:val="TableParagraph"/>
              <w:spacing w:before="100"/>
              <w:ind w:left="64"/>
              <w:rPr>
                <w:rFonts w:ascii="Times New Roman" w:hAnsi="Times New Roman" w:cs="Times New Roman"/>
              </w:rPr>
            </w:pPr>
            <w:r w:rsidRPr="00FB2784">
              <w:rPr>
                <w:rFonts w:ascii="Times New Roman" w:hAnsi="Times New Roman" w:cs="Times New Roman"/>
              </w:rPr>
              <w:t>4995332.76</w:t>
            </w:r>
          </w:p>
        </w:tc>
        <w:tc>
          <w:tcPr>
            <w:tcW w:w="1844" w:type="dxa"/>
          </w:tcPr>
          <w:p w14:paraId="56B0F78B" w14:textId="77777777" w:rsidR="00CA5E6E" w:rsidRPr="00FB2784" w:rsidRDefault="00CA5E6E" w:rsidP="00DD32BE">
            <w:pPr>
              <w:pStyle w:val="TableParagraph"/>
              <w:spacing w:before="100"/>
              <w:ind w:left="66"/>
              <w:rPr>
                <w:rFonts w:ascii="Times New Roman" w:hAnsi="Times New Roman" w:cs="Times New Roman"/>
              </w:rPr>
            </w:pPr>
            <w:r w:rsidRPr="00FB2784">
              <w:rPr>
                <w:rFonts w:ascii="Times New Roman" w:hAnsi="Times New Roman" w:cs="Times New Roman"/>
              </w:rPr>
              <w:t>5289505.87</w:t>
            </w:r>
          </w:p>
        </w:tc>
        <w:tc>
          <w:tcPr>
            <w:tcW w:w="1561" w:type="dxa"/>
          </w:tcPr>
          <w:p w14:paraId="5E1566A3" w14:textId="77777777" w:rsidR="00CA5E6E" w:rsidRPr="00FB2784" w:rsidRDefault="00CA5E6E" w:rsidP="00DD32BE">
            <w:pPr>
              <w:pStyle w:val="TableParagraph"/>
              <w:spacing w:before="104" w:line="235" w:lineRule="auto"/>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760F5E91" w14:textId="77777777" w:rsidR="00CA5E6E" w:rsidRPr="00FB2784" w:rsidRDefault="00CA5E6E" w:rsidP="00DD32BE">
            <w:pPr>
              <w:pStyle w:val="TableParagraph"/>
              <w:spacing w:before="100"/>
              <w:rPr>
                <w:rFonts w:ascii="Times New Roman" w:hAnsi="Times New Roman" w:cs="Times New Roman"/>
              </w:rPr>
            </w:pPr>
            <w:r w:rsidRPr="00FB2784">
              <w:rPr>
                <w:rFonts w:ascii="Times New Roman" w:hAnsi="Times New Roman" w:cs="Times New Roman"/>
              </w:rPr>
              <w:t>0.10</w:t>
            </w:r>
          </w:p>
        </w:tc>
        <w:tc>
          <w:tcPr>
            <w:tcW w:w="1340" w:type="dxa"/>
          </w:tcPr>
          <w:p w14:paraId="46ABDB55" w14:textId="77777777" w:rsidR="00CA5E6E" w:rsidRPr="00FB2784" w:rsidRDefault="00CA5E6E" w:rsidP="00DD32BE">
            <w:pPr>
              <w:pStyle w:val="TableParagraph"/>
              <w:spacing w:before="100"/>
              <w:ind w:left="65"/>
              <w:rPr>
                <w:rFonts w:ascii="Times New Roman" w:hAnsi="Times New Roman" w:cs="Times New Roman"/>
              </w:rPr>
            </w:pPr>
            <w:r w:rsidRPr="00FB2784">
              <w:rPr>
                <w:rFonts w:ascii="Times New Roman" w:hAnsi="Times New Roman" w:cs="Times New Roman"/>
                <w:w w:val="61"/>
              </w:rPr>
              <w:t>−</w:t>
            </w:r>
          </w:p>
        </w:tc>
      </w:tr>
      <w:tr w:rsidR="00CA5E6E" w:rsidRPr="00FB2784" w14:paraId="134F49D1" w14:textId="77777777" w:rsidTr="00CA5E6E">
        <w:trPr>
          <w:trHeight w:val="739"/>
        </w:trPr>
        <w:tc>
          <w:tcPr>
            <w:tcW w:w="1417" w:type="dxa"/>
            <w:tcBorders>
              <w:right w:val="single" w:sz="6" w:space="0" w:color="000000"/>
            </w:tcBorders>
          </w:tcPr>
          <w:p w14:paraId="04557E80"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175</w:t>
            </w:r>
          </w:p>
        </w:tc>
        <w:tc>
          <w:tcPr>
            <w:tcW w:w="1844" w:type="dxa"/>
            <w:tcBorders>
              <w:left w:val="single" w:sz="6" w:space="0" w:color="000000"/>
            </w:tcBorders>
          </w:tcPr>
          <w:p w14:paraId="5EE2A2E1"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4995253.32</w:t>
            </w:r>
          </w:p>
        </w:tc>
        <w:tc>
          <w:tcPr>
            <w:tcW w:w="1844" w:type="dxa"/>
          </w:tcPr>
          <w:p w14:paraId="378F7C4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5289670.33</w:t>
            </w:r>
          </w:p>
        </w:tc>
        <w:tc>
          <w:tcPr>
            <w:tcW w:w="1561" w:type="dxa"/>
          </w:tcPr>
          <w:p w14:paraId="169FE19A"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0E9E85B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727BD2B4"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558E11AC" w14:textId="77777777" w:rsidTr="00CA5E6E">
        <w:trPr>
          <w:trHeight w:val="743"/>
        </w:trPr>
        <w:tc>
          <w:tcPr>
            <w:tcW w:w="1417" w:type="dxa"/>
            <w:tcBorders>
              <w:right w:val="single" w:sz="6" w:space="0" w:color="000000"/>
            </w:tcBorders>
          </w:tcPr>
          <w:p w14:paraId="63CF854E"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176</w:t>
            </w:r>
          </w:p>
        </w:tc>
        <w:tc>
          <w:tcPr>
            <w:tcW w:w="1844" w:type="dxa"/>
            <w:tcBorders>
              <w:left w:val="single" w:sz="6" w:space="0" w:color="000000"/>
            </w:tcBorders>
          </w:tcPr>
          <w:p w14:paraId="2B39EBE3"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4995243.40</w:t>
            </w:r>
          </w:p>
        </w:tc>
        <w:tc>
          <w:tcPr>
            <w:tcW w:w="1844" w:type="dxa"/>
          </w:tcPr>
          <w:p w14:paraId="681B222D"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5289683.88</w:t>
            </w:r>
          </w:p>
        </w:tc>
        <w:tc>
          <w:tcPr>
            <w:tcW w:w="1561" w:type="dxa"/>
          </w:tcPr>
          <w:p w14:paraId="73FB19D2"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031A88B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2BFAF4CC"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78ECD222" w14:textId="77777777" w:rsidTr="00CA5E6E">
        <w:trPr>
          <w:trHeight w:val="739"/>
        </w:trPr>
        <w:tc>
          <w:tcPr>
            <w:tcW w:w="1417" w:type="dxa"/>
            <w:tcBorders>
              <w:right w:val="single" w:sz="6" w:space="0" w:color="000000"/>
            </w:tcBorders>
          </w:tcPr>
          <w:p w14:paraId="4648E2FA"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177</w:t>
            </w:r>
          </w:p>
        </w:tc>
        <w:tc>
          <w:tcPr>
            <w:tcW w:w="1844" w:type="dxa"/>
            <w:tcBorders>
              <w:left w:val="single" w:sz="6" w:space="0" w:color="000000"/>
            </w:tcBorders>
          </w:tcPr>
          <w:p w14:paraId="75387572"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4995242.21</w:t>
            </w:r>
          </w:p>
        </w:tc>
        <w:tc>
          <w:tcPr>
            <w:tcW w:w="1844" w:type="dxa"/>
          </w:tcPr>
          <w:p w14:paraId="11FE947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5289706.24</w:t>
            </w:r>
          </w:p>
        </w:tc>
        <w:tc>
          <w:tcPr>
            <w:tcW w:w="1561" w:type="dxa"/>
          </w:tcPr>
          <w:p w14:paraId="6E91A0F8"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63D935D7"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1EF35ABD"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0553BC81" w14:textId="77777777" w:rsidTr="00CA5E6E">
        <w:trPr>
          <w:trHeight w:val="743"/>
        </w:trPr>
        <w:tc>
          <w:tcPr>
            <w:tcW w:w="1417" w:type="dxa"/>
            <w:tcBorders>
              <w:right w:val="single" w:sz="6" w:space="0" w:color="000000"/>
            </w:tcBorders>
          </w:tcPr>
          <w:p w14:paraId="30465B83"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178</w:t>
            </w:r>
          </w:p>
        </w:tc>
        <w:tc>
          <w:tcPr>
            <w:tcW w:w="1844" w:type="dxa"/>
            <w:tcBorders>
              <w:left w:val="single" w:sz="6" w:space="0" w:color="000000"/>
            </w:tcBorders>
          </w:tcPr>
          <w:p w14:paraId="16317F7E"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4995255.74</w:t>
            </w:r>
          </w:p>
        </w:tc>
        <w:tc>
          <w:tcPr>
            <w:tcW w:w="1844" w:type="dxa"/>
          </w:tcPr>
          <w:p w14:paraId="03F4C28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5289711.76</w:t>
            </w:r>
          </w:p>
        </w:tc>
        <w:tc>
          <w:tcPr>
            <w:tcW w:w="1561" w:type="dxa"/>
          </w:tcPr>
          <w:p w14:paraId="5FD70F34"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586F222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3A7DC0A1"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4FA2F802" w14:textId="77777777" w:rsidTr="00CA5E6E">
        <w:trPr>
          <w:trHeight w:val="738"/>
        </w:trPr>
        <w:tc>
          <w:tcPr>
            <w:tcW w:w="1417" w:type="dxa"/>
            <w:tcBorders>
              <w:right w:val="single" w:sz="6" w:space="0" w:color="000000"/>
            </w:tcBorders>
          </w:tcPr>
          <w:p w14:paraId="7873566F"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179</w:t>
            </w:r>
          </w:p>
        </w:tc>
        <w:tc>
          <w:tcPr>
            <w:tcW w:w="1844" w:type="dxa"/>
            <w:tcBorders>
              <w:left w:val="single" w:sz="6" w:space="0" w:color="000000"/>
            </w:tcBorders>
          </w:tcPr>
          <w:p w14:paraId="7BC7DBA7"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4995283.51</w:t>
            </w:r>
          </w:p>
        </w:tc>
        <w:tc>
          <w:tcPr>
            <w:tcW w:w="1844" w:type="dxa"/>
          </w:tcPr>
          <w:p w14:paraId="3D42954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5289723.09</w:t>
            </w:r>
          </w:p>
        </w:tc>
        <w:tc>
          <w:tcPr>
            <w:tcW w:w="1561" w:type="dxa"/>
          </w:tcPr>
          <w:p w14:paraId="3E655ECB"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51F26CB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5C414939"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7130E80C" w14:textId="77777777" w:rsidTr="00CA5E6E">
        <w:trPr>
          <w:trHeight w:val="744"/>
        </w:trPr>
        <w:tc>
          <w:tcPr>
            <w:tcW w:w="1417" w:type="dxa"/>
            <w:tcBorders>
              <w:right w:val="single" w:sz="6" w:space="0" w:color="000000"/>
            </w:tcBorders>
          </w:tcPr>
          <w:p w14:paraId="3A113892" w14:textId="77777777" w:rsidR="00CA5E6E" w:rsidRPr="00FB2784" w:rsidRDefault="00CA5E6E" w:rsidP="00DD32BE">
            <w:pPr>
              <w:pStyle w:val="TableParagraph"/>
              <w:spacing w:before="96"/>
              <w:ind w:left="62"/>
              <w:rPr>
                <w:rFonts w:ascii="Times New Roman" w:hAnsi="Times New Roman" w:cs="Times New Roman"/>
              </w:rPr>
            </w:pPr>
            <w:r w:rsidRPr="00FB2784">
              <w:rPr>
                <w:rFonts w:ascii="Times New Roman" w:hAnsi="Times New Roman" w:cs="Times New Roman"/>
              </w:rPr>
              <w:t>180</w:t>
            </w:r>
          </w:p>
        </w:tc>
        <w:tc>
          <w:tcPr>
            <w:tcW w:w="1844" w:type="dxa"/>
            <w:tcBorders>
              <w:left w:val="single" w:sz="6" w:space="0" w:color="000000"/>
            </w:tcBorders>
          </w:tcPr>
          <w:p w14:paraId="41B41CB2" w14:textId="77777777" w:rsidR="00CA5E6E" w:rsidRPr="00FB2784" w:rsidRDefault="00CA5E6E" w:rsidP="00DD32BE">
            <w:pPr>
              <w:pStyle w:val="TableParagraph"/>
              <w:spacing w:before="96"/>
              <w:ind w:left="64"/>
              <w:rPr>
                <w:rFonts w:ascii="Times New Roman" w:hAnsi="Times New Roman" w:cs="Times New Roman"/>
              </w:rPr>
            </w:pPr>
            <w:r w:rsidRPr="00FB2784">
              <w:rPr>
                <w:rFonts w:ascii="Times New Roman" w:hAnsi="Times New Roman" w:cs="Times New Roman"/>
              </w:rPr>
              <w:t>4995211.55</w:t>
            </w:r>
          </w:p>
        </w:tc>
        <w:tc>
          <w:tcPr>
            <w:tcW w:w="1844" w:type="dxa"/>
          </w:tcPr>
          <w:p w14:paraId="35BDA278" w14:textId="77777777" w:rsidR="00CA5E6E" w:rsidRPr="00FB2784" w:rsidRDefault="00CA5E6E" w:rsidP="00DD32BE">
            <w:pPr>
              <w:pStyle w:val="TableParagraph"/>
              <w:spacing w:before="96"/>
              <w:ind w:left="66"/>
              <w:rPr>
                <w:rFonts w:ascii="Times New Roman" w:hAnsi="Times New Roman" w:cs="Times New Roman"/>
              </w:rPr>
            </w:pPr>
            <w:r w:rsidRPr="00FB2784">
              <w:rPr>
                <w:rFonts w:ascii="Times New Roman" w:hAnsi="Times New Roman" w:cs="Times New Roman"/>
              </w:rPr>
              <w:t>5289930.90</w:t>
            </w:r>
          </w:p>
        </w:tc>
        <w:tc>
          <w:tcPr>
            <w:tcW w:w="1561" w:type="dxa"/>
          </w:tcPr>
          <w:p w14:paraId="470EAC36" w14:textId="77777777" w:rsidR="00CA5E6E" w:rsidRPr="00FB2784" w:rsidRDefault="00CA5E6E" w:rsidP="00DD32BE">
            <w:pPr>
              <w:pStyle w:val="TableParagraph"/>
              <w:spacing w:before="96"/>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18F16C8F" w14:textId="77777777" w:rsidR="00CA5E6E" w:rsidRPr="00FB2784" w:rsidRDefault="00CA5E6E" w:rsidP="00DD32BE">
            <w:pPr>
              <w:pStyle w:val="TableParagraph"/>
              <w:spacing w:before="96"/>
              <w:rPr>
                <w:rFonts w:ascii="Times New Roman" w:hAnsi="Times New Roman" w:cs="Times New Roman"/>
              </w:rPr>
            </w:pPr>
            <w:r w:rsidRPr="00FB2784">
              <w:rPr>
                <w:rFonts w:ascii="Times New Roman" w:hAnsi="Times New Roman" w:cs="Times New Roman"/>
              </w:rPr>
              <w:t>0.10</w:t>
            </w:r>
          </w:p>
        </w:tc>
        <w:tc>
          <w:tcPr>
            <w:tcW w:w="1340" w:type="dxa"/>
          </w:tcPr>
          <w:p w14:paraId="00DE74BB" w14:textId="77777777" w:rsidR="00CA5E6E" w:rsidRPr="00FB2784" w:rsidRDefault="00CA5E6E" w:rsidP="00DD32BE">
            <w:pPr>
              <w:pStyle w:val="TableParagraph"/>
              <w:spacing w:before="96"/>
              <w:ind w:left="65"/>
              <w:rPr>
                <w:rFonts w:ascii="Times New Roman" w:hAnsi="Times New Roman" w:cs="Times New Roman"/>
              </w:rPr>
            </w:pPr>
            <w:r w:rsidRPr="00FB2784">
              <w:rPr>
                <w:rFonts w:ascii="Times New Roman" w:hAnsi="Times New Roman" w:cs="Times New Roman"/>
                <w:w w:val="61"/>
              </w:rPr>
              <w:t>−</w:t>
            </w:r>
          </w:p>
        </w:tc>
      </w:tr>
      <w:tr w:rsidR="00CA5E6E" w:rsidRPr="00FB2784" w14:paraId="739F9FEE" w14:textId="77777777" w:rsidTr="00CA5E6E">
        <w:trPr>
          <w:trHeight w:val="738"/>
        </w:trPr>
        <w:tc>
          <w:tcPr>
            <w:tcW w:w="1417" w:type="dxa"/>
            <w:tcBorders>
              <w:right w:val="single" w:sz="6" w:space="0" w:color="000000"/>
            </w:tcBorders>
          </w:tcPr>
          <w:p w14:paraId="7C430473"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181</w:t>
            </w:r>
          </w:p>
        </w:tc>
        <w:tc>
          <w:tcPr>
            <w:tcW w:w="1844" w:type="dxa"/>
            <w:tcBorders>
              <w:left w:val="single" w:sz="6" w:space="0" w:color="000000"/>
            </w:tcBorders>
          </w:tcPr>
          <w:p w14:paraId="320EB154"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4995208.74</w:t>
            </w:r>
          </w:p>
        </w:tc>
        <w:tc>
          <w:tcPr>
            <w:tcW w:w="1844" w:type="dxa"/>
          </w:tcPr>
          <w:p w14:paraId="78B5BF99"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5289951.46</w:t>
            </w:r>
          </w:p>
        </w:tc>
        <w:tc>
          <w:tcPr>
            <w:tcW w:w="1561" w:type="dxa"/>
          </w:tcPr>
          <w:p w14:paraId="6F8459D9"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4377D10B"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669B6C89"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40F772BA" w14:textId="77777777" w:rsidTr="00CA5E6E">
        <w:trPr>
          <w:trHeight w:val="744"/>
        </w:trPr>
        <w:tc>
          <w:tcPr>
            <w:tcW w:w="1417" w:type="dxa"/>
            <w:tcBorders>
              <w:right w:val="single" w:sz="6" w:space="0" w:color="000000"/>
            </w:tcBorders>
          </w:tcPr>
          <w:p w14:paraId="4DC75756"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182</w:t>
            </w:r>
          </w:p>
        </w:tc>
        <w:tc>
          <w:tcPr>
            <w:tcW w:w="1844" w:type="dxa"/>
            <w:tcBorders>
              <w:left w:val="single" w:sz="6" w:space="0" w:color="000000"/>
            </w:tcBorders>
          </w:tcPr>
          <w:p w14:paraId="736E4B0A"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4995167.67</w:t>
            </w:r>
          </w:p>
        </w:tc>
        <w:tc>
          <w:tcPr>
            <w:tcW w:w="1844" w:type="dxa"/>
          </w:tcPr>
          <w:p w14:paraId="6941C5CD"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5289986.67</w:t>
            </w:r>
          </w:p>
        </w:tc>
        <w:tc>
          <w:tcPr>
            <w:tcW w:w="1561" w:type="dxa"/>
          </w:tcPr>
          <w:p w14:paraId="1B4E3D64"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2395D8BB"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46A848A3"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39C36386" w14:textId="77777777" w:rsidTr="00CA5E6E">
        <w:trPr>
          <w:trHeight w:val="738"/>
        </w:trPr>
        <w:tc>
          <w:tcPr>
            <w:tcW w:w="1417" w:type="dxa"/>
            <w:tcBorders>
              <w:right w:val="single" w:sz="6" w:space="0" w:color="000000"/>
            </w:tcBorders>
          </w:tcPr>
          <w:p w14:paraId="6FF9176B"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183</w:t>
            </w:r>
          </w:p>
        </w:tc>
        <w:tc>
          <w:tcPr>
            <w:tcW w:w="1844" w:type="dxa"/>
            <w:tcBorders>
              <w:left w:val="single" w:sz="6" w:space="0" w:color="000000"/>
            </w:tcBorders>
          </w:tcPr>
          <w:p w14:paraId="42045982"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4995046.07</w:t>
            </w:r>
          </w:p>
        </w:tc>
        <w:tc>
          <w:tcPr>
            <w:tcW w:w="1844" w:type="dxa"/>
          </w:tcPr>
          <w:p w14:paraId="3BEAB0F6"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5290145.79</w:t>
            </w:r>
          </w:p>
        </w:tc>
        <w:tc>
          <w:tcPr>
            <w:tcW w:w="1561" w:type="dxa"/>
          </w:tcPr>
          <w:p w14:paraId="359393F3"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799FAF29"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7E0FA895"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48EA9427" w14:textId="77777777" w:rsidTr="00CA5E6E">
        <w:trPr>
          <w:trHeight w:val="744"/>
        </w:trPr>
        <w:tc>
          <w:tcPr>
            <w:tcW w:w="1417" w:type="dxa"/>
            <w:tcBorders>
              <w:right w:val="single" w:sz="6" w:space="0" w:color="000000"/>
            </w:tcBorders>
          </w:tcPr>
          <w:p w14:paraId="17CDEE37"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lastRenderedPageBreak/>
              <w:t>184</w:t>
            </w:r>
          </w:p>
        </w:tc>
        <w:tc>
          <w:tcPr>
            <w:tcW w:w="1844" w:type="dxa"/>
            <w:tcBorders>
              <w:left w:val="single" w:sz="6" w:space="0" w:color="000000"/>
            </w:tcBorders>
          </w:tcPr>
          <w:p w14:paraId="523861FC"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4995022.71</w:t>
            </w:r>
          </w:p>
        </w:tc>
        <w:tc>
          <w:tcPr>
            <w:tcW w:w="1844" w:type="dxa"/>
          </w:tcPr>
          <w:p w14:paraId="5813EE9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5290192.50</w:t>
            </w:r>
          </w:p>
        </w:tc>
        <w:tc>
          <w:tcPr>
            <w:tcW w:w="1561" w:type="dxa"/>
          </w:tcPr>
          <w:p w14:paraId="0FB5F6B9"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52C6CA1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2F436E48"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20B43A38" w14:textId="77777777" w:rsidTr="00CA5E6E">
        <w:trPr>
          <w:trHeight w:val="738"/>
        </w:trPr>
        <w:tc>
          <w:tcPr>
            <w:tcW w:w="1417" w:type="dxa"/>
            <w:tcBorders>
              <w:right w:val="single" w:sz="6" w:space="0" w:color="000000"/>
            </w:tcBorders>
          </w:tcPr>
          <w:p w14:paraId="6A426765"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185</w:t>
            </w:r>
          </w:p>
        </w:tc>
        <w:tc>
          <w:tcPr>
            <w:tcW w:w="1844" w:type="dxa"/>
            <w:tcBorders>
              <w:left w:val="single" w:sz="6" w:space="0" w:color="000000"/>
            </w:tcBorders>
          </w:tcPr>
          <w:p w14:paraId="1085759F"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4994967.82</w:t>
            </w:r>
          </w:p>
        </w:tc>
        <w:tc>
          <w:tcPr>
            <w:tcW w:w="1844" w:type="dxa"/>
          </w:tcPr>
          <w:p w14:paraId="6AFE05C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5290267.52</w:t>
            </w:r>
          </w:p>
        </w:tc>
        <w:tc>
          <w:tcPr>
            <w:tcW w:w="1561" w:type="dxa"/>
          </w:tcPr>
          <w:p w14:paraId="2E30021A"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02CD677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1D0695F9"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3DE33B97" w14:textId="77777777" w:rsidTr="00CA5E6E">
        <w:trPr>
          <w:trHeight w:val="744"/>
        </w:trPr>
        <w:tc>
          <w:tcPr>
            <w:tcW w:w="1417" w:type="dxa"/>
            <w:tcBorders>
              <w:right w:val="single" w:sz="6" w:space="0" w:color="000000"/>
            </w:tcBorders>
          </w:tcPr>
          <w:p w14:paraId="3D2A28C5"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186</w:t>
            </w:r>
          </w:p>
        </w:tc>
        <w:tc>
          <w:tcPr>
            <w:tcW w:w="1844" w:type="dxa"/>
            <w:tcBorders>
              <w:left w:val="single" w:sz="6" w:space="0" w:color="000000"/>
            </w:tcBorders>
          </w:tcPr>
          <w:p w14:paraId="156AF0C6"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4994896.71</w:t>
            </w:r>
          </w:p>
        </w:tc>
        <w:tc>
          <w:tcPr>
            <w:tcW w:w="1844" w:type="dxa"/>
          </w:tcPr>
          <w:p w14:paraId="42A3A24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5290351.88</w:t>
            </w:r>
          </w:p>
        </w:tc>
        <w:tc>
          <w:tcPr>
            <w:tcW w:w="1561" w:type="dxa"/>
          </w:tcPr>
          <w:p w14:paraId="1A95B9DE"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7D0829F9"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3D3F3BBB"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1C37D156" w14:textId="77777777" w:rsidTr="00CA5E6E">
        <w:trPr>
          <w:trHeight w:val="738"/>
        </w:trPr>
        <w:tc>
          <w:tcPr>
            <w:tcW w:w="1417" w:type="dxa"/>
            <w:tcBorders>
              <w:right w:val="single" w:sz="6" w:space="0" w:color="000000"/>
            </w:tcBorders>
          </w:tcPr>
          <w:p w14:paraId="5171F4B5"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187</w:t>
            </w:r>
          </w:p>
        </w:tc>
        <w:tc>
          <w:tcPr>
            <w:tcW w:w="1844" w:type="dxa"/>
            <w:tcBorders>
              <w:left w:val="single" w:sz="6" w:space="0" w:color="000000"/>
            </w:tcBorders>
          </w:tcPr>
          <w:p w14:paraId="1BC5B054"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4994818.45</w:t>
            </w:r>
          </w:p>
        </w:tc>
        <w:tc>
          <w:tcPr>
            <w:tcW w:w="1844" w:type="dxa"/>
          </w:tcPr>
          <w:p w14:paraId="0A0A4190"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5290433.96</w:t>
            </w:r>
          </w:p>
        </w:tc>
        <w:tc>
          <w:tcPr>
            <w:tcW w:w="1561" w:type="dxa"/>
          </w:tcPr>
          <w:p w14:paraId="4681E9E2"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00F6624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0724720B"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517786DE" w14:textId="77777777" w:rsidTr="00CA5E6E">
        <w:trPr>
          <w:trHeight w:val="738"/>
        </w:trPr>
        <w:tc>
          <w:tcPr>
            <w:tcW w:w="1417" w:type="dxa"/>
            <w:tcBorders>
              <w:right w:val="single" w:sz="6" w:space="0" w:color="000000"/>
            </w:tcBorders>
          </w:tcPr>
          <w:p w14:paraId="24669E35"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188</w:t>
            </w:r>
          </w:p>
        </w:tc>
        <w:tc>
          <w:tcPr>
            <w:tcW w:w="1844" w:type="dxa"/>
            <w:tcBorders>
              <w:left w:val="single" w:sz="6" w:space="0" w:color="000000"/>
            </w:tcBorders>
          </w:tcPr>
          <w:p w14:paraId="0FD01DCD"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4994541.90</w:t>
            </w:r>
          </w:p>
        </w:tc>
        <w:tc>
          <w:tcPr>
            <w:tcW w:w="1844" w:type="dxa"/>
          </w:tcPr>
          <w:p w14:paraId="3E1408B1"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5290619.30</w:t>
            </w:r>
          </w:p>
        </w:tc>
        <w:tc>
          <w:tcPr>
            <w:tcW w:w="1561" w:type="dxa"/>
          </w:tcPr>
          <w:p w14:paraId="219E4DE0"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511E44D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1142F9D8"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5B534055" w14:textId="77777777" w:rsidTr="00CA5E6E">
        <w:trPr>
          <w:trHeight w:val="744"/>
        </w:trPr>
        <w:tc>
          <w:tcPr>
            <w:tcW w:w="1417" w:type="dxa"/>
            <w:tcBorders>
              <w:right w:val="single" w:sz="6" w:space="0" w:color="000000"/>
            </w:tcBorders>
          </w:tcPr>
          <w:p w14:paraId="717DE3B6" w14:textId="77777777" w:rsidR="00CA5E6E" w:rsidRPr="00FB2784" w:rsidRDefault="00CA5E6E" w:rsidP="00DD32BE">
            <w:pPr>
              <w:pStyle w:val="TableParagraph"/>
              <w:spacing w:before="100"/>
              <w:ind w:left="62"/>
              <w:rPr>
                <w:rFonts w:ascii="Times New Roman" w:hAnsi="Times New Roman" w:cs="Times New Roman"/>
              </w:rPr>
            </w:pPr>
            <w:r w:rsidRPr="00FB2784">
              <w:rPr>
                <w:rFonts w:ascii="Times New Roman" w:hAnsi="Times New Roman" w:cs="Times New Roman"/>
              </w:rPr>
              <w:t>189</w:t>
            </w:r>
          </w:p>
        </w:tc>
        <w:tc>
          <w:tcPr>
            <w:tcW w:w="1844" w:type="dxa"/>
            <w:tcBorders>
              <w:left w:val="single" w:sz="6" w:space="0" w:color="000000"/>
            </w:tcBorders>
          </w:tcPr>
          <w:p w14:paraId="0595C0FF" w14:textId="77777777" w:rsidR="00CA5E6E" w:rsidRPr="00FB2784" w:rsidRDefault="00CA5E6E" w:rsidP="00DD32BE">
            <w:pPr>
              <w:pStyle w:val="TableParagraph"/>
              <w:spacing w:before="100"/>
              <w:ind w:left="64"/>
              <w:rPr>
                <w:rFonts w:ascii="Times New Roman" w:hAnsi="Times New Roman" w:cs="Times New Roman"/>
              </w:rPr>
            </w:pPr>
            <w:r w:rsidRPr="00FB2784">
              <w:rPr>
                <w:rFonts w:ascii="Times New Roman" w:hAnsi="Times New Roman" w:cs="Times New Roman"/>
              </w:rPr>
              <w:t>4994540.88</w:t>
            </w:r>
          </w:p>
        </w:tc>
        <w:tc>
          <w:tcPr>
            <w:tcW w:w="1844" w:type="dxa"/>
          </w:tcPr>
          <w:p w14:paraId="5D199E1F" w14:textId="77777777" w:rsidR="00CA5E6E" w:rsidRPr="00FB2784" w:rsidRDefault="00CA5E6E" w:rsidP="00DD32BE">
            <w:pPr>
              <w:pStyle w:val="TableParagraph"/>
              <w:spacing w:before="100"/>
              <w:ind w:left="66"/>
              <w:rPr>
                <w:rFonts w:ascii="Times New Roman" w:hAnsi="Times New Roman" w:cs="Times New Roman"/>
              </w:rPr>
            </w:pPr>
            <w:r w:rsidRPr="00FB2784">
              <w:rPr>
                <w:rFonts w:ascii="Times New Roman" w:hAnsi="Times New Roman" w:cs="Times New Roman"/>
              </w:rPr>
              <w:t>5290634.92</w:t>
            </w:r>
          </w:p>
        </w:tc>
        <w:tc>
          <w:tcPr>
            <w:tcW w:w="1561" w:type="dxa"/>
          </w:tcPr>
          <w:p w14:paraId="3AD400E6" w14:textId="77777777" w:rsidR="00CA5E6E" w:rsidRPr="00FB2784" w:rsidRDefault="00CA5E6E" w:rsidP="00DD32BE">
            <w:pPr>
              <w:pStyle w:val="TableParagraph"/>
              <w:spacing w:before="100"/>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72335822" w14:textId="77777777" w:rsidR="00CA5E6E" w:rsidRPr="00FB2784" w:rsidRDefault="00CA5E6E" w:rsidP="00DD32BE">
            <w:pPr>
              <w:pStyle w:val="TableParagraph"/>
              <w:spacing w:before="100"/>
              <w:rPr>
                <w:rFonts w:ascii="Times New Roman" w:hAnsi="Times New Roman" w:cs="Times New Roman"/>
              </w:rPr>
            </w:pPr>
            <w:r w:rsidRPr="00FB2784">
              <w:rPr>
                <w:rFonts w:ascii="Times New Roman" w:hAnsi="Times New Roman" w:cs="Times New Roman"/>
              </w:rPr>
              <w:t>0.10</w:t>
            </w:r>
          </w:p>
        </w:tc>
        <w:tc>
          <w:tcPr>
            <w:tcW w:w="1340" w:type="dxa"/>
          </w:tcPr>
          <w:p w14:paraId="36C915BA" w14:textId="77777777" w:rsidR="00CA5E6E" w:rsidRPr="00FB2784" w:rsidRDefault="00CA5E6E" w:rsidP="00DD32BE">
            <w:pPr>
              <w:pStyle w:val="TableParagraph"/>
              <w:spacing w:before="100"/>
              <w:ind w:left="65"/>
              <w:rPr>
                <w:rFonts w:ascii="Times New Roman" w:hAnsi="Times New Roman" w:cs="Times New Roman"/>
              </w:rPr>
            </w:pPr>
            <w:r w:rsidRPr="00FB2784">
              <w:rPr>
                <w:rFonts w:ascii="Times New Roman" w:hAnsi="Times New Roman" w:cs="Times New Roman"/>
                <w:w w:val="61"/>
              </w:rPr>
              <w:t>−</w:t>
            </w:r>
          </w:p>
        </w:tc>
      </w:tr>
      <w:tr w:rsidR="00CA5E6E" w:rsidRPr="00FB2784" w14:paraId="0CDDEDC8" w14:textId="77777777" w:rsidTr="00CA5E6E">
        <w:trPr>
          <w:trHeight w:val="738"/>
        </w:trPr>
        <w:tc>
          <w:tcPr>
            <w:tcW w:w="1417" w:type="dxa"/>
            <w:tcBorders>
              <w:right w:val="single" w:sz="6" w:space="0" w:color="000000"/>
            </w:tcBorders>
          </w:tcPr>
          <w:p w14:paraId="23D7ECD3"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190</w:t>
            </w:r>
          </w:p>
        </w:tc>
        <w:tc>
          <w:tcPr>
            <w:tcW w:w="1844" w:type="dxa"/>
            <w:tcBorders>
              <w:left w:val="single" w:sz="6" w:space="0" w:color="000000"/>
            </w:tcBorders>
          </w:tcPr>
          <w:p w14:paraId="2DA51C5E"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4994273.22</w:t>
            </w:r>
          </w:p>
        </w:tc>
        <w:tc>
          <w:tcPr>
            <w:tcW w:w="1844" w:type="dxa"/>
          </w:tcPr>
          <w:p w14:paraId="323E011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5290825.02</w:t>
            </w:r>
          </w:p>
        </w:tc>
        <w:tc>
          <w:tcPr>
            <w:tcW w:w="1561" w:type="dxa"/>
          </w:tcPr>
          <w:p w14:paraId="0FBC9903"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5146D0C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24C3F6C0"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05FC0D06" w14:textId="77777777" w:rsidTr="00CA5E6E">
        <w:trPr>
          <w:trHeight w:val="744"/>
        </w:trPr>
        <w:tc>
          <w:tcPr>
            <w:tcW w:w="1417" w:type="dxa"/>
            <w:tcBorders>
              <w:right w:val="single" w:sz="6" w:space="0" w:color="000000"/>
            </w:tcBorders>
          </w:tcPr>
          <w:p w14:paraId="38F7D6D1" w14:textId="77777777" w:rsidR="00CA5E6E" w:rsidRPr="00FB2784" w:rsidRDefault="00CA5E6E" w:rsidP="00DD32BE">
            <w:pPr>
              <w:pStyle w:val="TableParagraph"/>
              <w:spacing w:before="101"/>
              <w:ind w:left="62"/>
              <w:rPr>
                <w:rFonts w:ascii="Times New Roman" w:hAnsi="Times New Roman" w:cs="Times New Roman"/>
              </w:rPr>
            </w:pPr>
            <w:r w:rsidRPr="00FB2784">
              <w:rPr>
                <w:rFonts w:ascii="Times New Roman" w:hAnsi="Times New Roman" w:cs="Times New Roman"/>
              </w:rPr>
              <w:t>191</w:t>
            </w:r>
          </w:p>
        </w:tc>
        <w:tc>
          <w:tcPr>
            <w:tcW w:w="1844" w:type="dxa"/>
            <w:tcBorders>
              <w:left w:val="single" w:sz="6" w:space="0" w:color="000000"/>
            </w:tcBorders>
          </w:tcPr>
          <w:p w14:paraId="16F8DC81" w14:textId="77777777" w:rsidR="00CA5E6E" w:rsidRPr="00FB2784" w:rsidRDefault="00CA5E6E" w:rsidP="00DD32BE">
            <w:pPr>
              <w:pStyle w:val="TableParagraph"/>
              <w:spacing w:before="101"/>
              <w:ind w:left="64"/>
              <w:rPr>
                <w:rFonts w:ascii="Times New Roman" w:hAnsi="Times New Roman" w:cs="Times New Roman"/>
              </w:rPr>
            </w:pPr>
            <w:r w:rsidRPr="00FB2784">
              <w:rPr>
                <w:rFonts w:ascii="Times New Roman" w:hAnsi="Times New Roman" w:cs="Times New Roman"/>
              </w:rPr>
              <w:t>4994217.50</w:t>
            </w:r>
          </w:p>
        </w:tc>
        <w:tc>
          <w:tcPr>
            <w:tcW w:w="1844" w:type="dxa"/>
          </w:tcPr>
          <w:p w14:paraId="64300CC4" w14:textId="77777777" w:rsidR="00CA5E6E" w:rsidRPr="00FB2784" w:rsidRDefault="00CA5E6E" w:rsidP="00DD32BE">
            <w:pPr>
              <w:pStyle w:val="TableParagraph"/>
              <w:spacing w:before="101"/>
              <w:ind w:left="66"/>
              <w:rPr>
                <w:rFonts w:ascii="Times New Roman" w:hAnsi="Times New Roman" w:cs="Times New Roman"/>
              </w:rPr>
            </w:pPr>
            <w:r w:rsidRPr="00FB2784">
              <w:rPr>
                <w:rFonts w:ascii="Times New Roman" w:hAnsi="Times New Roman" w:cs="Times New Roman"/>
              </w:rPr>
              <w:t>5290843.01</w:t>
            </w:r>
          </w:p>
        </w:tc>
        <w:tc>
          <w:tcPr>
            <w:tcW w:w="1561" w:type="dxa"/>
          </w:tcPr>
          <w:p w14:paraId="2266951F" w14:textId="77777777" w:rsidR="00CA5E6E" w:rsidRPr="00FB2784" w:rsidRDefault="00CA5E6E" w:rsidP="00DD32BE">
            <w:pPr>
              <w:pStyle w:val="TableParagraph"/>
              <w:spacing w:before="101"/>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5473788A" w14:textId="77777777" w:rsidR="00CA5E6E" w:rsidRPr="00FB2784" w:rsidRDefault="00CA5E6E" w:rsidP="00DD32BE">
            <w:pPr>
              <w:pStyle w:val="TableParagraph"/>
              <w:spacing w:before="101"/>
              <w:rPr>
                <w:rFonts w:ascii="Times New Roman" w:hAnsi="Times New Roman" w:cs="Times New Roman"/>
              </w:rPr>
            </w:pPr>
            <w:r w:rsidRPr="00FB2784">
              <w:rPr>
                <w:rFonts w:ascii="Times New Roman" w:hAnsi="Times New Roman" w:cs="Times New Roman"/>
              </w:rPr>
              <w:t>0.10</w:t>
            </w:r>
          </w:p>
        </w:tc>
        <w:tc>
          <w:tcPr>
            <w:tcW w:w="1340" w:type="dxa"/>
          </w:tcPr>
          <w:p w14:paraId="6CE41B66" w14:textId="77777777" w:rsidR="00CA5E6E" w:rsidRPr="00FB2784" w:rsidRDefault="00CA5E6E" w:rsidP="00DD32BE">
            <w:pPr>
              <w:pStyle w:val="TableParagraph"/>
              <w:spacing w:before="101"/>
              <w:ind w:left="65"/>
              <w:rPr>
                <w:rFonts w:ascii="Times New Roman" w:hAnsi="Times New Roman" w:cs="Times New Roman"/>
              </w:rPr>
            </w:pPr>
            <w:r w:rsidRPr="00FB2784">
              <w:rPr>
                <w:rFonts w:ascii="Times New Roman" w:hAnsi="Times New Roman" w:cs="Times New Roman"/>
                <w:w w:val="61"/>
              </w:rPr>
              <w:t>−</w:t>
            </w:r>
          </w:p>
        </w:tc>
      </w:tr>
      <w:tr w:rsidR="00CA5E6E" w:rsidRPr="00FB2784" w14:paraId="4FD44EA5" w14:textId="77777777" w:rsidTr="00CA5E6E">
        <w:trPr>
          <w:trHeight w:val="743"/>
        </w:trPr>
        <w:tc>
          <w:tcPr>
            <w:tcW w:w="1417" w:type="dxa"/>
            <w:tcBorders>
              <w:right w:val="single" w:sz="6" w:space="0" w:color="000000"/>
            </w:tcBorders>
          </w:tcPr>
          <w:p w14:paraId="6CAB26F7" w14:textId="77777777" w:rsidR="00CA5E6E" w:rsidRPr="00FB2784" w:rsidRDefault="00CA5E6E" w:rsidP="00DD32BE">
            <w:pPr>
              <w:pStyle w:val="TableParagraph"/>
              <w:spacing w:before="100"/>
              <w:ind w:left="62"/>
              <w:rPr>
                <w:rFonts w:ascii="Times New Roman" w:hAnsi="Times New Roman" w:cs="Times New Roman"/>
              </w:rPr>
            </w:pPr>
            <w:r w:rsidRPr="00FB2784">
              <w:rPr>
                <w:rFonts w:ascii="Times New Roman" w:hAnsi="Times New Roman" w:cs="Times New Roman"/>
              </w:rPr>
              <w:t>192</w:t>
            </w:r>
          </w:p>
        </w:tc>
        <w:tc>
          <w:tcPr>
            <w:tcW w:w="1844" w:type="dxa"/>
            <w:tcBorders>
              <w:left w:val="single" w:sz="6" w:space="0" w:color="000000"/>
            </w:tcBorders>
          </w:tcPr>
          <w:p w14:paraId="7D02B05D" w14:textId="77777777" w:rsidR="00CA5E6E" w:rsidRPr="00FB2784" w:rsidRDefault="00CA5E6E" w:rsidP="00DD32BE">
            <w:pPr>
              <w:pStyle w:val="TableParagraph"/>
              <w:spacing w:before="100"/>
              <w:ind w:left="64"/>
              <w:rPr>
                <w:rFonts w:ascii="Times New Roman" w:hAnsi="Times New Roman" w:cs="Times New Roman"/>
              </w:rPr>
            </w:pPr>
            <w:r w:rsidRPr="00FB2784">
              <w:rPr>
                <w:rFonts w:ascii="Times New Roman" w:hAnsi="Times New Roman" w:cs="Times New Roman"/>
              </w:rPr>
              <w:t>4994134.46</w:t>
            </w:r>
          </w:p>
        </w:tc>
        <w:tc>
          <w:tcPr>
            <w:tcW w:w="1844" w:type="dxa"/>
          </w:tcPr>
          <w:p w14:paraId="6B34C982" w14:textId="77777777" w:rsidR="00CA5E6E" w:rsidRPr="00FB2784" w:rsidRDefault="00CA5E6E" w:rsidP="00DD32BE">
            <w:pPr>
              <w:pStyle w:val="TableParagraph"/>
              <w:spacing w:before="100"/>
              <w:ind w:left="66"/>
              <w:rPr>
                <w:rFonts w:ascii="Times New Roman" w:hAnsi="Times New Roman" w:cs="Times New Roman"/>
              </w:rPr>
            </w:pPr>
            <w:r w:rsidRPr="00FB2784">
              <w:rPr>
                <w:rFonts w:ascii="Times New Roman" w:hAnsi="Times New Roman" w:cs="Times New Roman"/>
              </w:rPr>
              <w:t>5290899.98</w:t>
            </w:r>
          </w:p>
        </w:tc>
        <w:tc>
          <w:tcPr>
            <w:tcW w:w="1561" w:type="dxa"/>
          </w:tcPr>
          <w:p w14:paraId="63236574" w14:textId="77777777" w:rsidR="00CA5E6E" w:rsidRPr="00FB2784" w:rsidRDefault="00CA5E6E" w:rsidP="00DD32BE">
            <w:pPr>
              <w:pStyle w:val="TableParagraph"/>
              <w:spacing w:before="104" w:line="235" w:lineRule="auto"/>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5FF7FC43" w14:textId="77777777" w:rsidR="00CA5E6E" w:rsidRPr="00FB2784" w:rsidRDefault="00CA5E6E" w:rsidP="00DD32BE">
            <w:pPr>
              <w:pStyle w:val="TableParagraph"/>
              <w:spacing w:before="100"/>
              <w:rPr>
                <w:rFonts w:ascii="Times New Roman" w:hAnsi="Times New Roman" w:cs="Times New Roman"/>
              </w:rPr>
            </w:pPr>
            <w:r w:rsidRPr="00FB2784">
              <w:rPr>
                <w:rFonts w:ascii="Times New Roman" w:hAnsi="Times New Roman" w:cs="Times New Roman"/>
              </w:rPr>
              <w:t>0.10</w:t>
            </w:r>
          </w:p>
        </w:tc>
        <w:tc>
          <w:tcPr>
            <w:tcW w:w="1340" w:type="dxa"/>
          </w:tcPr>
          <w:p w14:paraId="47959079" w14:textId="77777777" w:rsidR="00CA5E6E" w:rsidRPr="00FB2784" w:rsidRDefault="00CA5E6E" w:rsidP="00DD32BE">
            <w:pPr>
              <w:pStyle w:val="TableParagraph"/>
              <w:spacing w:before="100"/>
              <w:ind w:left="65"/>
              <w:rPr>
                <w:rFonts w:ascii="Times New Roman" w:hAnsi="Times New Roman" w:cs="Times New Roman"/>
              </w:rPr>
            </w:pPr>
            <w:r w:rsidRPr="00FB2784">
              <w:rPr>
                <w:rFonts w:ascii="Times New Roman" w:hAnsi="Times New Roman" w:cs="Times New Roman"/>
                <w:w w:val="61"/>
              </w:rPr>
              <w:t>−</w:t>
            </w:r>
          </w:p>
        </w:tc>
      </w:tr>
      <w:tr w:rsidR="00CA5E6E" w:rsidRPr="00FB2784" w14:paraId="20120438" w14:textId="77777777" w:rsidTr="00CA5E6E">
        <w:trPr>
          <w:trHeight w:val="739"/>
        </w:trPr>
        <w:tc>
          <w:tcPr>
            <w:tcW w:w="1417" w:type="dxa"/>
            <w:tcBorders>
              <w:right w:val="single" w:sz="6" w:space="0" w:color="000000"/>
            </w:tcBorders>
          </w:tcPr>
          <w:p w14:paraId="1ED9DDDF"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193</w:t>
            </w:r>
          </w:p>
        </w:tc>
        <w:tc>
          <w:tcPr>
            <w:tcW w:w="1844" w:type="dxa"/>
            <w:tcBorders>
              <w:left w:val="single" w:sz="6" w:space="0" w:color="000000"/>
            </w:tcBorders>
          </w:tcPr>
          <w:p w14:paraId="272163E5"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4993989.07</w:t>
            </w:r>
          </w:p>
        </w:tc>
        <w:tc>
          <w:tcPr>
            <w:tcW w:w="1844" w:type="dxa"/>
          </w:tcPr>
          <w:p w14:paraId="4701FE4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5291041.11</w:t>
            </w:r>
          </w:p>
        </w:tc>
        <w:tc>
          <w:tcPr>
            <w:tcW w:w="1561" w:type="dxa"/>
          </w:tcPr>
          <w:p w14:paraId="32853C45"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3C65DF4F"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2B34B50A"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19E8122C" w14:textId="77777777" w:rsidTr="00CA5E6E">
        <w:trPr>
          <w:trHeight w:val="743"/>
        </w:trPr>
        <w:tc>
          <w:tcPr>
            <w:tcW w:w="1417" w:type="dxa"/>
            <w:tcBorders>
              <w:right w:val="single" w:sz="6" w:space="0" w:color="000000"/>
            </w:tcBorders>
          </w:tcPr>
          <w:p w14:paraId="6E38AC09"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w:t>
            </w:r>
          </w:p>
        </w:tc>
        <w:tc>
          <w:tcPr>
            <w:tcW w:w="1844" w:type="dxa"/>
            <w:tcBorders>
              <w:left w:val="single" w:sz="6" w:space="0" w:color="000000"/>
            </w:tcBorders>
          </w:tcPr>
          <w:p w14:paraId="0F2CD15B"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4993918.00</w:t>
            </w:r>
          </w:p>
        </w:tc>
        <w:tc>
          <w:tcPr>
            <w:tcW w:w="1844" w:type="dxa"/>
          </w:tcPr>
          <w:p w14:paraId="45683BB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5291186.17</w:t>
            </w:r>
          </w:p>
        </w:tc>
        <w:tc>
          <w:tcPr>
            <w:tcW w:w="1561" w:type="dxa"/>
          </w:tcPr>
          <w:p w14:paraId="4AC8BDE4"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700" w:type="dxa"/>
          </w:tcPr>
          <w:p w14:paraId="1229B3D0"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340" w:type="dxa"/>
          </w:tcPr>
          <w:p w14:paraId="64E40030"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bl>
    <w:p w14:paraId="770DE890" w14:textId="0010ACD8" w:rsidR="00CA5E6E" w:rsidRPr="00FB2784" w:rsidRDefault="00CA5E6E" w:rsidP="00CA5E6E"/>
    <w:p w14:paraId="1AC3979D" w14:textId="77777777" w:rsidR="00CA5E6E" w:rsidRPr="00FB2784" w:rsidRDefault="00CA5E6E">
      <w:r w:rsidRPr="00FB2784">
        <w:br w:type="page"/>
      </w:r>
    </w:p>
    <w:p w14:paraId="7F65F11D" w14:textId="77777777" w:rsidR="00CA5E6E" w:rsidRPr="00FB2784" w:rsidRDefault="00CA5E6E" w:rsidP="00CA5E6E">
      <w:pPr>
        <w:pStyle w:val="af"/>
        <w:spacing w:before="35"/>
        <w:ind w:right="17"/>
        <w:jc w:val="center"/>
      </w:pPr>
      <w:r w:rsidRPr="00FB2784">
        <w:lastRenderedPageBreak/>
        <w:t>ГРАФИЧЕСКОЕ</w:t>
      </w:r>
      <w:r w:rsidRPr="00FB2784">
        <w:rPr>
          <w:spacing w:val="-2"/>
        </w:rPr>
        <w:t xml:space="preserve"> </w:t>
      </w:r>
      <w:r w:rsidRPr="00FB2784">
        <w:t>ОПИСАНИЕ</w:t>
      </w:r>
    </w:p>
    <w:p w14:paraId="04DFE5F7" w14:textId="77777777" w:rsidR="00CA5E6E" w:rsidRPr="00FB2784" w:rsidRDefault="00CA5E6E" w:rsidP="00CA5E6E">
      <w:pPr>
        <w:pStyle w:val="af"/>
        <w:ind w:right="17"/>
        <w:jc w:val="center"/>
      </w:pPr>
      <w:r w:rsidRPr="00FB2784">
        <w:t>местоположения</w:t>
      </w:r>
      <w:r w:rsidRPr="00FB2784">
        <w:rPr>
          <w:spacing w:val="-5"/>
        </w:rPr>
        <w:t xml:space="preserve"> </w:t>
      </w:r>
      <w:r w:rsidRPr="00FB2784">
        <w:t>границ</w:t>
      </w:r>
      <w:r w:rsidRPr="00FB2784">
        <w:rPr>
          <w:spacing w:val="-5"/>
        </w:rPr>
        <w:t xml:space="preserve"> </w:t>
      </w:r>
      <w:r w:rsidRPr="00FB2784">
        <w:t>населенных</w:t>
      </w:r>
      <w:r w:rsidRPr="00FB2784">
        <w:rPr>
          <w:spacing w:val="-6"/>
        </w:rPr>
        <w:t xml:space="preserve"> </w:t>
      </w:r>
      <w:r w:rsidRPr="00FB2784">
        <w:t>пунктов,</w:t>
      </w:r>
      <w:r w:rsidRPr="00FB2784">
        <w:rPr>
          <w:spacing w:val="-3"/>
        </w:rPr>
        <w:t xml:space="preserve"> </w:t>
      </w:r>
      <w:r w:rsidRPr="00FB2784">
        <w:t>территориальных</w:t>
      </w:r>
      <w:r w:rsidRPr="00FB2784">
        <w:rPr>
          <w:spacing w:val="-6"/>
        </w:rPr>
        <w:t xml:space="preserve"> </w:t>
      </w:r>
      <w:r w:rsidRPr="00FB2784">
        <w:t>зон,</w:t>
      </w:r>
      <w:r w:rsidRPr="00FB2784">
        <w:rPr>
          <w:spacing w:val="-47"/>
        </w:rPr>
        <w:t xml:space="preserve"> </w:t>
      </w:r>
      <w:r w:rsidRPr="00FB2784">
        <w:t>особо охраняемых природных территорий, зон с особыми</w:t>
      </w:r>
      <w:r w:rsidRPr="00FB2784">
        <w:rPr>
          <w:spacing w:val="1"/>
        </w:rPr>
        <w:t xml:space="preserve"> </w:t>
      </w:r>
      <w:r w:rsidRPr="00FB2784">
        <w:t>условиями</w:t>
      </w:r>
      <w:r w:rsidRPr="00FB2784">
        <w:rPr>
          <w:spacing w:val="-3"/>
        </w:rPr>
        <w:t xml:space="preserve"> </w:t>
      </w:r>
      <w:r w:rsidRPr="00FB2784">
        <w:t>использования</w:t>
      </w:r>
      <w:r w:rsidRPr="00FB2784">
        <w:rPr>
          <w:spacing w:val="-1"/>
        </w:rPr>
        <w:t xml:space="preserve"> </w:t>
      </w:r>
      <w:r w:rsidRPr="00FB2784">
        <w:t>территории</w:t>
      </w:r>
    </w:p>
    <w:p w14:paraId="1C85F519" w14:textId="77777777" w:rsidR="00CA5E6E" w:rsidRPr="00FB2784" w:rsidRDefault="00CA5E6E" w:rsidP="00CA5E6E">
      <w:pPr>
        <w:pStyle w:val="af"/>
        <w:spacing w:before="1"/>
        <w:ind w:right="17"/>
        <w:jc w:val="center"/>
      </w:pPr>
      <w:r w:rsidRPr="00FB2784">
        <w:rPr>
          <w:u w:val="single"/>
        </w:rPr>
        <w:t>_Т2 − Зона размещения объектов автомобильного транспорта_</w:t>
      </w:r>
      <w:r w:rsidRPr="00FB2784">
        <w:rPr>
          <w:spacing w:val="1"/>
        </w:rPr>
        <w:t xml:space="preserve"> </w:t>
      </w:r>
      <w:r w:rsidRPr="00FB2784">
        <w:t>(наименование</w:t>
      </w:r>
      <w:r w:rsidRPr="00FB2784">
        <w:rPr>
          <w:spacing w:val="-9"/>
        </w:rPr>
        <w:t xml:space="preserve"> </w:t>
      </w:r>
      <w:r w:rsidRPr="00FB2784">
        <w:t>объекта,</w:t>
      </w:r>
      <w:r w:rsidRPr="00FB2784">
        <w:rPr>
          <w:spacing w:val="-6"/>
        </w:rPr>
        <w:t xml:space="preserve"> </w:t>
      </w:r>
      <w:r w:rsidRPr="00FB2784">
        <w:t>местоположение</w:t>
      </w:r>
      <w:r w:rsidRPr="00FB2784">
        <w:rPr>
          <w:spacing w:val="-9"/>
        </w:rPr>
        <w:t xml:space="preserve"> </w:t>
      </w:r>
      <w:r w:rsidRPr="00FB2784">
        <w:t>границ,</w:t>
      </w:r>
      <w:r w:rsidRPr="00FB2784">
        <w:rPr>
          <w:spacing w:val="-6"/>
        </w:rPr>
        <w:t xml:space="preserve"> </w:t>
      </w:r>
      <w:r w:rsidRPr="00FB2784">
        <w:t>которого</w:t>
      </w:r>
      <w:r w:rsidRPr="00FB2784">
        <w:rPr>
          <w:spacing w:val="-10"/>
        </w:rPr>
        <w:t xml:space="preserve"> </w:t>
      </w:r>
      <w:r w:rsidRPr="00FB2784">
        <w:t>описано</w:t>
      </w:r>
      <w:r w:rsidRPr="00FB2784">
        <w:rPr>
          <w:spacing w:val="-6"/>
        </w:rPr>
        <w:t xml:space="preserve"> </w:t>
      </w:r>
      <w:r w:rsidRPr="00FB2784">
        <w:t>(далее</w:t>
      </w:r>
      <w:r w:rsidRPr="00FB2784">
        <w:rPr>
          <w:spacing w:val="-8"/>
        </w:rPr>
        <w:t xml:space="preserve"> </w:t>
      </w:r>
      <w:r w:rsidRPr="00FB2784">
        <w:t>−</w:t>
      </w:r>
      <w:r w:rsidRPr="00FB2784">
        <w:rPr>
          <w:spacing w:val="-9"/>
        </w:rPr>
        <w:t xml:space="preserve"> </w:t>
      </w:r>
      <w:r w:rsidRPr="00FB2784">
        <w:t>объект)</w:t>
      </w:r>
    </w:p>
    <w:p w14:paraId="5A1874AE" w14:textId="77777777" w:rsidR="00CA5E6E" w:rsidRPr="00FB2784" w:rsidRDefault="00CA5E6E" w:rsidP="00CA5E6E">
      <w:pPr>
        <w:pStyle w:val="af"/>
        <w:spacing w:before="1"/>
      </w:pPr>
    </w:p>
    <w:p w14:paraId="774124AE" w14:textId="77777777" w:rsidR="00CA5E6E" w:rsidRPr="00FB2784" w:rsidRDefault="00CA5E6E" w:rsidP="00CA5E6E">
      <w:pPr>
        <w:pStyle w:val="af"/>
        <w:ind w:left="3638" w:right="3800"/>
        <w:jc w:val="center"/>
      </w:pPr>
      <w:r w:rsidRPr="00FB2784">
        <w:t>Раздел</w:t>
      </w:r>
      <w:r w:rsidRPr="00FB2784">
        <w:rPr>
          <w:spacing w:val="1"/>
        </w:rPr>
        <w:t xml:space="preserve"> </w:t>
      </w:r>
      <w:r w:rsidRPr="00FB2784">
        <w:t>1</w:t>
      </w:r>
    </w:p>
    <w:p w14:paraId="19290F84" w14:textId="77777777" w:rsidR="00CA5E6E" w:rsidRPr="00FB2784" w:rsidRDefault="00CA5E6E" w:rsidP="00CA5E6E">
      <w:pPr>
        <w:pStyle w:val="af"/>
        <w:spacing w:before="11"/>
        <w:rPr>
          <w:sz w:val="21"/>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
        <w:gridCol w:w="4816"/>
        <w:gridCol w:w="4269"/>
      </w:tblGrid>
      <w:tr w:rsidR="00CA5E6E" w:rsidRPr="00FB2784" w14:paraId="0995CDFC" w14:textId="77777777" w:rsidTr="00DD32BE">
        <w:trPr>
          <w:trHeight w:val="470"/>
        </w:trPr>
        <w:tc>
          <w:tcPr>
            <w:tcW w:w="9705" w:type="dxa"/>
            <w:gridSpan w:val="3"/>
          </w:tcPr>
          <w:p w14:paraId="5744E86F" w14:textId="77777777" w:rsidR="00CA5E6E" w:rsidRPr="00FB2784" w:rsidRDefault="00CA5E6E" w:rsidP="00DD32BE">
            <w:pPr>
              <w:pStyle w:val="TableParagraph"/>
              <w:spacing w:before="102"/>
              <w:ind w:left="3833" w:right="3828"/>
              <w:jc w:val="center"/>
              <w:rPr>
                <w:rFonts w:ascii="Times New Roman" w:hAnsi="Times New Roman" w:cs="Times New Roman"/>
              </w:rPr>
            </w:pPr>
            <w:r w:rsidRPr="00FB2784">
              <w:rPr>
                <w:rFonts w:ascii="Times New Roman" w:hAnsi="Times New Roman" w:cs="Times New Roman"/>
              </w:rPr>
              <w:t>Сведения</w:t>
            </w:r>
            <w:r w:rsidRPr="00FB2784">
              <w:rPr>
                <w:rFonts w:ascii="Times New Roman" w:hAnsi="Times New Roman" w:cs="Times New Roman"/>
                <w:spacing w:val="-2"/>
              </w:rPr>
              <w:t xml:space="preserve"> </w:t>
            </w:r>
            <w:r w:rsidRPr="00FB2784">
              <w:rPr>
                <w:rFonts w:ascii="Times New Roman" w:hAnsi="Times New Roman" w:cs="Times New Roman"/>
              </w:rPr>
              <w:t>об</w:t>
            </w:r>
            <w:r w:rsidRPr="00FB2784">
              <w:rPr>
                <w:rFonts w:ascii="Times New Roman" w:hAnsi="Times New Roman" w:cs="Times New Roman"/>
                <w:spacing w:val="-1"/>
              </w:rPr>
              <w:t xml:space="preserve"> </w:t>
            </w:r>
            <w:r w:rsidRPr="00FB2784">
              <w:rPr>
                <w:rFonts w:ascii="Times New Roman" w:hAnsi="Times New Roman" w:cs="Times New Roman"/>
              </w:rPr>
              <w:t>объекте</w:t>
            </w:r>
          </w:p>
        </w:tc>
      </w:tr>
      <w:tr w:rsidR="00CA5E6E" w:rsidRPr="00FB2784" w14:paraId="099CC388" w14:textId="77777777" w:rsidTr="00DD32BE">
        <w:trPr>
          <w:trHeight w:val="475"/>
        </w:trPr>
        <w:tc>
          <w:tcPr>
            <w:tcW w:w="9705" w:type="dxa"/>
            <w:gridSpan w:val="3"/>
          </w:tcPr>
          <w:p w14:paraId="530BDFFD" w14:textId="77777777" w:rsidR="00CA5E6E" w:rsidRPr="00FB2784" w:rsidRDefault="00CA5E6E" w:rsidP="00DD32BE">
            <w:pPr>
              <w:pStyle w:val="TableParagraph"/>
              <w:ind w:left="0"/>
              <w:rPr>
                <w:rFonts w:ascii="Times New Roman" w:hAnsi="Times New Roman" w:cs="Times New Roman"/>
              </w:rPr>
            </w:pPr>
          </w:p>
        </w:tc>
      </w:tr>
      <w:tr w:rsidR="00CA5E6E" w:rsidRPr="00FB2784" w14:paraId="12C7B7C8" w14:textId="77777777" w:rsidTr="00DD32BE">
        <w:trPr>
          <w:trHeight w:val="738"/>
        </w:trPr>
        <w:tc>
          <w:tcPr>
            <w:tcW w:w="620" w:type="dxa"/>
          </w:tcPr>
          <w:p w14:paraId="5E05EAFB" w14:textId="77777777" w:rsidR="00CA5E6E" w:rsidRPr="00FB2784" w:rsidRDefault="00CA5E6E" w:rsidP="00DD32BE">
            <w:pPr>
              <w:pStyle w:val="TableParagraph"/>
              <w:spacing w:before="102"/>
              <w:ind w:left="3"/>
              <w:jc w:val="center"/>
              <w:rPr>
                <w:rFonts w:ascii="Times New Roman" w:hAnsi="Times New Roman" w:cs="Times New Roman"/>
              </w:rPr>
            </w:pPr>
            <w:r w:rsidRPr="00FB2784">
              <w:rPr>
                <w:rFonts w:ascii="Times New Roman" w:hAnsi="Times New Roman" w:cs="Times New Roman"/>
              </w:rPr>
              <w:t>N</w:t>
            </w:r>
          </w:p>
          <w:p w14:paraId="24149054" w14:textId="77777777" w:rsidR="00CA5E6E" w:rsidRPr="00FB2784" w:rsidRDefault="00CA5E6E" w:rsidP="00DD32BE">
            <w:pPr>
              <w:pStyle w:val="TableParagraph"/>
              <w:ind w:left="135" w:right="121"/>
              <w:jc w:val="center"/>
              <w:rPr>
                <w:rFonts w:ascii="Times New Roman" w:hAnsi="Times New Roman" w:cs="Times New Roman"/>
              </w:rPr>
            </w:pPr>
            <w:r w:rsidRPr="00FB2784">
              <w:rPr>
                <w:rFonts w:ascii="Times New Roman" w:hAnsi="Times New Roman" w:cs="Times New Roman"/>
              </w:rPr>
              <w:t>п/п</w:t>
            </w:r>
          </w:p>
        </w:tc>
        <w:tc>
          <w:tcPr>
            <w:tcW w:w="4816" w:type="dxa"/>
          </w:tcPr>
          <w:p w14:paraId="43F1A4A2" w14:textId="77777777" w:rsidR="00CA5E6E" w:rsidRPr="00FB2784" w:rsidRDefault="00CA5E6E" w:rsidP="00DD32BE">
            <w:pPr>
              <w:pStyle w:val="TableParagraph"/>
              <w:spacing w:before="102"/>
              <w:ind w:left="1262"/>
              <w:rPr>
                <w:rFonts w:ascii="Times New Roman" w:hAnsi="Times New Roman" w:cs="Times New Roman"/>
              </w:rPr>
            </w:pPr>
            <w:r w:rsidRPr="00FB2784">
              <w:rPr>
                <w:rFonts w:ascii="Times New Roman" w:hAnsi="Times New Roman" w:cs="Times New Roman"/>
              </w:rPr>
              <w:t>Характеристики объекта</w:t>
            </w:r>
          </w:p>
        </w:tc>
        <w:tc>
          <w:tcPr>
            <w:tcW w:w="4269" w:type="dxa"/>
          </w:tcPr>
          <w:p w14:paraId="2845A495" w14:textId="77777777" w:rsidR="00CA5E6E" w:rsidRPr="00FB2784" w:rsidRDefault="00CA5E6E" w:rsidP="00DD32BE">
            <w:pPr>
              <w:pStyle w:val="TableParagraph"/>
              <w:spacing w:before="102"/>
              <w:ind w:left="974"/>
              <w:rPr>
                <w:rFonts w:ascii="Times New Roman" w:hAnsi="Times New Roman" w:cs="Times New Roman"/>
              </w:rPr>
            </w:pPr>
            <w:r w:rsidRPr="00FB2784">
              <w:rPr>
                <w:rFonts w:ascii="Times New Roman" w:hAnsi="Times New Roman" w:cs="Times New Roman"/>
              </w:rPr>
              <w:t>Описание</w:t>
            </w:r>
            <w:r w:rsidRPr="00FB2784">
              <w:rPr>
                <w:rFonts w:ascii="Times New Roman" w:hAnsi="Times New Roman" w:cs="Times New Roman"/>
                <w:spacing w:val="-5"/>
              </w:rPr>
              <w:t xml:space="preserve"> </w:t>
            </w:r>
            <w:r w:rsidRPr="00FB2784">
              <w:rPr>
                <w:rFonts w:ascii="Times New Roman" w:hAnsi="Times New Roman" w:cs="Times New Roman"/>
              </w:rPr>
              <w:t>характеристик</w:t>
            </w:r>
          </w:p>
        </w:tc>
      </w:tr>
      <w:tr w:rsidR="00CA5E6E" w:rsidRPr="00FB2784" w14:paraId="4A0207FC" w14:textId="77777777" w:rsidTr="00DD32BE">
        <w:trPr>
          <w:trHeight w:val="474"/>
        </w:trPr>
        <w:tc>
          <w:tcPr>
            <w:tcW w:w="620" w:type="dxa"/>
          </w:tcPr>
          <w:p w14:paraId="12E22A5B" w14:textId="77777777" w:rsidR="00CA5E6E" w:rsidRPr="00FB2784" w:rsidRDefault="00CA5E6E" w:rsidP="00DD32BE">
            <w:pPr>
              <w:pStyle w:val="TableParagraph"/>
              <w:spacing w:before="107"/>
              <w:ind w:left="11"/>
              <w:jc w:val="center"/>
              <w:rPr>
                <w:rFonts w:ascii="Times New Roman" w:hAnsi="Times New Roman" w:cs="Times New Roman"/>
              </w:rPr>
            </w:pPr>
            <w:r w:rsidRPr="00FB2784">
              <w:rPr>
                <w:rFonts w:ascii="Times New Roman" w:hAnsi="Times New Roman" w:cs="Times New Roman"/>
              </w:rPr>
              <w:t>1</w:t>
            </w:r>
          </w:p>
        </w:tc>
        <w:tc>
          <w:tcPr>
            <w:tcW w:w="4816" w:type="dxa"/>
          </w:tcPr>
          <w:p w14:paraId="097FAF77" w14:textId="77777777" w:rsidR="00CA5E6E" w:rsidRPr="00FB2784" w:rsidRDefault="00CA5E6E" w:rsidP="00DD32BE">
            <w:pPr>
              <w:pStyle w:val="TableParagraph"/>
              <w:spacing w:before="107"/>
              <w:ind w:left="10"/>
              <w:jc w:val="center"/>
              <w:rPr>
                <w:rFonts w:ascii="Times New Roman" w:hAnsi="Times New Roman" w:cs="Times New Roman"/>
              </w:rPr>
            </w:pPr>
            <w:r w:rsidRPr="00FB2784">
              <w:rPr>
                <w:rFonts w:ascii="Times New Roman" w:hAnsi="Times New Roman" w:cs="Times New Roman"/>
              </w:rPr>
              <w:t>2</w:t>
            </w:r>
          </w:p>
        </w:tc>
        <w:tc>
          <w:tcPr>
            <w:tcW w:w="4269" w:type="dxa"/>
          </w:tcPr>
          <w:p w14:paraId="027B29DF" w14:textId="77777777" w:rsidR="00CA5E6E" w:rsidRPr="00FB2784" w:rsidRDefault="00CA5E6E" w:rsidP="00DD32BE">
            <w:pPr>
              <w:pStyle w:val="TableParagraph"/>
              <w:spacing w:before="107"/>
              <w:ind w:left="19"/>
              <w:jc w:val="center"/>
              <w:rPr>
                <w:rFonts w:ascii="Times New Roman" w:hAnsi="Times New Roman" w:cs="Times New Roman"/>
              </w:rPr>
            </w:pPr>
            <w:r w:rsidRPr="00FB2784">
              <w:rPr>
                <w:rFonts w:ascii="Times New Roman" w:hAnsi="Times New Roman" w:cs="Times New Roman"/>
              </w:rPr>
              <w:t>3</w:t>
            </w:r>
          </w:p>
        </w:tc>
      </w:tr>
      <w:tr w:rsidR="00CA5E6E" w:rsidRPr="00FB2784" w14:paraId="0DA3E953" w14:textId="77777777" w:rsidTr="00DD32BE">
        <w:trPr>
          <w:trHeight w:val="739"/>
        </w:trPr>
        <w:tc>
          <w:tcPr>
            <w:tcW w:w="620" w:type="dxa"/>
          </w:tcPr>
          <w:p w14:paraId="4AF91C53" w14:textId="77777777" w:rsidR="00CA5E6E" w:rsidRPr="00FB2784" w:rsidRDefault="00CA5E6E" w:rsidP="00DD32BE">
            <w:pPr>
              <w:pStyle w:val="TableParagraph"/>
              <w:spacing w:before="103"/>
              <w:ind w:left="11"/>
              <w:jc w:val="center"/>
              <w:rPr>
                <w:rFonts w:ascii="Times New Roman" w:hAnsi="Times New Roman" w:cs="Times New Roman"/>
              </w:rPr>
            </w:pPr>
            <w:r w:rsidRPr="00FB2784">
              <w:rPr>
                <w:rFonts w:ascii="Times New Roman" w:hAnsi="Times New Roman" w:cs="Times New Roman"/>
              </w:rPr>
              <w:t>1</w:t>
            </w:r>
          </w:p>
        </w:tc>
        <w:tc>
          <w:tcPr>
            <w:tcW w:w="4816" w:type="dxa"/>
          </w:tcPr>
          <w:p w14:paraId="51C07B76" w14:textId="77777777" w:rsidR="00CA5E6E" w:rsidRPr="00FB2784" w:rsidRDefault="00CA5E6E" w:rsidP="00DD32BE">
            <w:pPr>
              <w:pStyle w:val="TableParagraph"/>
              <w:spacing w:before="103"/>
              <w:rPr>
                <w:rFonts w:ascii="Times New Roman" w:hAnsi="Times New Roman" w:cs="Times New Roman"/>
              </w:rPr>
            </w:pPr>
            <w:r w:rsidRPr="00FB2784">
              <w:rPr>
                <w:rFonts w:ascii="Times New Roman" w:hAnsi="Times New Roman" w:cs="Times New Roman"/>
              </w:rPr>
              <w:t>Местоположение</w:t>
            </w:r>
            <w:r w:rsidRPr="00FB2784">
              <w:rPr>
                <w:rFonts w:ascii="Times New Roman" w:hAnsi="Times New Roman" w:cs="Times New Roman"/>
                <w:spacing w:val="-3"/>
              </w:rPr>
              <w:t xml:space="preserve"> </w:t>
            </w:r>
            <w:r w:rsidRPr="00FB2784">
              <w:rPr>
                <w:rFonts w:ascii="Times New Roman" w:hAnsi="Times New Roman" w:cs="Times New Roman"/>
              </w:rPr>
              <w:t>объекта</w:t>
            </w:r>
          </w:p>
        </w:tc>
        <w:tc>
          <w:tcPr>
            <w:tcW w:w="4269" w:type="dxa"/>
          </w:tcPr>
          <w:p w14:paraId="604D3981" w14:textId="77777777" w:rsidR="00CA5E6E" w:rsidRPr="00FB2784" w:rsidRDefault="00CA5E6E" w:rsidP="00DD32BE">
            <w:pPr>
              <w:pStyle w:val="TableParagraph"/>
              <w:spacing w:before="103"/>
              <w:ind w:left="66" w:right="1646"/>
              <w:rPr>
                <w:rFonts w:ascii="Times New Roman" w:hAnsi="Times New Roman" w:cs="Times New Roman"/>
                <w:lang w:val="ru-RU"/>
              </w:rPr>
            </w:pPr>
            <w:r w:rsidRPr="00FB2784">
              <w:rPr>
                <w:rFonts w:ascii="Times New Roman" w:hAnsi="Times New Roman" w:cs="Times New Roman"/>
                <w:spacing w:val="-1"/>
                <w:lang w:val="ru-RU"/>
              </w:rPr>
              <w:t>Крым</w:t>
            </w:r>
            <w:r w:rsidRPr="00FB2784">
              <w:rPr>
                <w:rFonts w:ascii="Times New Roman" w:hAnsi="Times New Roman" w:cs="Times New Roman"/>
                <w:spacing w:val="-11"/>
                <w:lang w:val="ru-RU"/>
              </w:rPr>
              <w:t xml:space="preserve"> </w:t>
            </w:r>
            <w:r w:rsidRPr="00FB2784">
              <w:rPr>
                <w:rFonts w:ascii="Times New Roman" w:hAnsi="Times New Roman" w:cs="Times New Roman"/>
                <w:spacing w:val="-1"/>
                <w:lang w:val="ru-RU"/>
              </w:rPr>
              <w:t>Респ,</w:t>
            </w:r>
            <w:r w:rsidRPr="00FB2784">
              <w:rPr>
                <w:rFonts w:ascii="Times New Roman" w:hAnsi="Times New Roman" w:cs="Times New Roman"/>
                <w:spacing w:val="-8"/>
                <w:lang w:val="ru-RU"/>
              </w:rPr>
              <w:t xml:space="preserve"> </w:t>
            </w:r>
            <w:r w:rsidRPr="00FB2784">
              <w:rPr>
                <w:rFonts w:ascii="Times New Roman" w:hAnsi="Times New Roman" w:cs="Times New Roman"/>
                <w:spacing w:val="-1"/>
                <w:lang w:val="ru-RU"/>
              </w:rPr>
              <w:t>Кировский</w:t>
            </w:r>
            <w:r w:rsidRPr="00FB2784">
              <w:rPr>
                <w:rFonts w:ascii="Times New Roman" w:hAnsi="Times New Roman" w:cs="Times New Roman"/>
                <w:spacing w:val="-8"/>
                <w:lang w:val="ru-RU"/>
              </w:rPr>
              <w:t xml:space="preserve"> </w:t>
            </w:r>
            <w:r w:rsidRPr="00FB2784">
              <w:rPr>
                <w:rFonts w:ascii="Times New Roman" w:hAnsi="Times New Roman" w:cs="Times New Roman"/>
                <w:lang w:val="ru-RU"/>
              </w:rPr>
              <w:t>р−н,</w:t>
            </w:r>
            <w:r w:rsidRPr="00FB2784">
              <w:rPr>
                <w:rFonts w:ascii="Times New Roman" w:hAnsi="Times New Roman" w:cs="Times New Roman"/>
                <w:spacing w:val="-47"/>
                <w:lang w:val="ru-RU"/>
              </w:rPr>
              <w:t xml:space="preserve"> </w:t>
            </w:r>
            <w:r w:rsidRPr="00FB2784">
              <w:rPr>
                <w:rFonts w:ascii="Times New Roman" w:hAnsi="Times New Roman" w:cs="Times New Roman"/>
                <w:lang w:val="ru-RU"/>
              </w:rPr>
              <w:t>Владиславовское</w:t>
            </w:r>
            <w:r w:rsidRPr="00FB2784">
              <w:rPr>
                <w:rFonts w:ascii="Times New Roman" w:hAnsi="Times New Roman" w:cs="Times New Roman"/>
                <w:spacing w:val="-3"/>
                <w:lang w:val="ru-RU"/>
              </w:rPr>
              <w:t xml:space="preserve"> </w:t>
            </w:r>
            <w:r w:rsidRPr="00FB2784">
              <w:rPr>
                <w:rFonts w:ascii="Times New Roman" w:hAnsi="Times New Roman" w:cs="Times New Roman"/>
                <w:lang w:val="ru-RU"/>
              </w:rPr>
              <w:t>с.п.</w:t>
            </w:r>
          </w:p>
        </w:tc>
      </w:tr>
      <w:tr w:rsidR="00CA5E6E" w:rsidRPr="00FB2784" w14:paraId="555DB953" w14:textId="77777777" w:rsidTr="00DD32BE">
        <w:trPr>
          <w:trHeight w:val="743"/>
        </w:trPr>
        <w:tc>
          <w:tcPr>
            <w:tcW w:w="620" w:type="dxa"/>
          </w:tcPr>
          <w:p w14:paraId="643AD85C" w14:textId="77777777" w:rsidR="00CA5E6E" w:rsidRPr="00FB2784" w:rsidRDefault="00CA5E6E" w:rsidP="00DD32BE">
            <w:pPr>
              <w:pStyle w:val="TableParagraph"/>
              <w:spacing w:before="107"/>
              <w:ind w:left="11"/>
              <w:jc w:val="center"/>
              <w:rPr>
                <w:rFonts w:ascii="Times New Roman" w:hAnsi="Times New Roman" w:cs="Times New Roman"/>
              </w:rPr>
            </w:pPr>
            <w:r w:rsidRPr="00FB2784">
              <w:rPr>
                <w:rFonts w:ascii="Times New Roman" w:hAnsi="Times New Roman" w:cs="Times New Roman"/>
              </w:rPr>
              <w:t>2</w:t>
            </w:r>
          </w:p>
        </w:tc>
        <w:tc>
          <w:tcPr>
            <w:tcW w:w="4816" w:type="dxa"/>
          </w:tcPr>
          <w:p w14:paraId="408B3F01" w14:textId="77777777" w:rsidR="00CA5E6E" w:rsidRPr="00FB2784" w:rsidRDefault="00CA5E6E" w:rsidP="00DD32BE">
            <w:pPr>
              <w:pStyle w:val="TableParagraph"/>
              <w:spacing w:before="107"/>
              <w:rPr>
                <w:rFonts w:ascii="Times New Roman" w:hAnsi="Times New Roman" w:cs="Times New Roman"/>
                <w:lang w:val="ru-RU"/>
              </w:rPr>
            </w:pPr>
            <w:r w:rsidRPr="00FB2784">
              <w:rPr>
                <w:rFonts w:ascii="Times New Roman" w:hAnsi="Times New Roman" w:cs="Times New Roman"/>
                <w:lang w:val="ru-RU"/>
              </w:rPr>
              <w:t>Площадь</w:t>
            </w:r>
            <w:r w:rsidRPr="00FB2784">
              <w:rPr>
                <w:rFonts w:ascii="Times New Roman" w:hAnsi="Times New Roman" w:cs="Times New Roman"/>
                <w:spacing w:val="15"/>
                <w:lang w:val="ru-RU"/>
              </w:rPr>
              <w:t xml:space="preserve"> </w:t>
            </w:r>
            <w:r w:rsidRPr="00FB2784">
              <w:rPr>
                <w:rFonts w:ascii="Times New Roman" w:hAnsi="Times New Roman" w:cs="Times New Roman"/>
                <w:lang w:val="ru-RU"/>
              </w:rPr>
              <w:t>объекта</w:t>
            </w:r>
            <w:r w:rsidRPr="00FB2784">
              <w:rPr>
                <w:rFonts w:ascii="Times New Roman" w:hAnsi="Times New Roman" w:cs="Times New Roman"/>
                <w:spacing w:val="14"/>
                <w:lang w:val="ru-RU"/>
              </w:rPr>
              <w:t xml:space="preserve"> </w:t>
            </w:r>
            <w:r w:rsidRPr="00FB2784">
              <w:rPr>
                <w:rFonts w:ascii="Times New Roman" w:hAnsi="Times New Roman" w:cs="Times New Roman"/>
                <w:lang w:val="ru-RU"/>
              </w:rPr>
              <w:t>+/−</w:t>
            </w:r>
            <w:r w:rsidRPr="00FB2784">
              <w:rPr>
                <w:rFonts w:ascii="Times New Roman" w:hAnsi="Times New Roman" w:cs="Times New Roman"/>
                <w:spacing w:val="14"/>
                <w:lang w:val="ru-RU"/>
              </w:rPr>
              <w:t xml:space="preserve"> </w:t>
            </w:r>
            <w:r w:rsidRPr="00FB2784">
              <w:rPr>
                <w:rFonts w:ascii="Times New Roman" w:hAnsi="Times New Roman" w:cs="Times New Roman"/>
                <w:lang w:val="ru-RU"/>
              </w:rPr>
              <w:t>величина</w:t>
            </w:r>
            <w:r w:rsidRPr="00FB2784">
              <w:rPr>
                <w:rFonts w:ascii="Times New Roman" w:hAnsi="Times New Roman" w:cs="Times New Roman"/>
                <w:spacing w:val="14"/>
                <w:lang w:val="ru-RU"/>
              </w:rPr>
              <w:t xml:space="preserve"> </w:t>
            </w:r>
            <w:r w:rsidRPr="00FB2784">
              <w:rPr>
                <w:rFonts w:ascii="Times New Roman" w:hAnsi="Times New Roman" w:cs="Times New Roman"/>
                <w:lang w:val="ru-RU"/>
              </w:rPr>
              <w:t>погрешности</w:t>
            </w:r>
            <w:r w:rsidRPr="00FB2784">
              <w:rPr>
                <w:rFonts w:ascii="Times New Roman" w:hAnsi="Times New Roman" w:cs="Times New Roman"/>
                <w:spacing w:val="-47"/>
                <w:lang w:val="ru-RU"/>
              </w:rPr>
              <w:t xml:space="preserve"> </w:t>
            </w:r>
            <w:r w:rsidRPr="00FB2784">
              <w:rPr>
                <w:rFonts w:ascii="Times New Roman" w:hAnsi="Times New Roman" w:cs="Times New Roman"/>
                <w:lang w:val="ru-RU"/>
              </w:rPr>
              <w:t>определения</w:t>
            </w:r>
            <w:r w:rsidRPr="00FB2784">
              <w:rPr>
                <w:rFonts w:ascii="Times New Roman" w:hAnsi="Times New Roman" w:cs="Times New Roman"/>
                <w:spacing w:val="-4"/>
                <w:lang w:val="ru-RU"/>
              </w:rPr>
              <w:t xml:space="preserve"> </w:t>
            </w:r>
            <w:r w:rsidRPr="00FB2784">
              <w:rPr>
                <w:rFonts w:ascii="Times New Roman" w:hAnsi="Times New Roman" w:cs="Times New Roman"/>
                <w:lang w:val="ru-RU"/>
              </w:rPr>
              <w:t>площади(</w:t>
            </w:r>
            <w:r w:rsidRPr="00FB2784">
              <w:rPr>
                <w:rFonts w:ascii="Times New Roman" w:hAnsi="Times New Roman" w:cs="Times New Roman"/>
              </w:rPr>
              <w:t>P</w:t>
            </w:r>
            <w:r w:rsidRPr="00FB2784">
              <w:rPr>
                <w:rFonts w:ascii="Times New Roman" w:hAnsi="Times New Roman" w:cs="Times New Roman"/>
                <w:spacing w:val="-2"/>
                <w:lang w:val="ru-RU"/>
              </w:rPr>
              <w:t xml:space="preserve"> </w:t>
            </w:r>
            <w:r w:rsidRPr="00FB2784">
              <w:rPr>
                <w:rFonts w:ascii="Times New Roman" w:hAnsi="Times New Roman" w:cs="Times New Roman"/>
                <w:lang w:val="ru-RU"/>
              </w:rPr>
              <w:t>+/−</w:t>
            </w:r>
            <w:r w:rsidRPr="00FB2784">
              <w:rPr>
                <w:rFonts w:ascii="Times New Roman" w:hAnsi="Times New Roman" w:cs="Times New Roman"/>
                <w:spacing w:val="-5"/>
                <w:lang w:val="ru-RU"/>
              </w:rPr>
              <w:t xml:space="preserve"> </w:t>
            </w:r>
            <w:r w:rsidRPr="00FB2784">
              <w:rPr>
                <w:rFonts w:ascii="Times New Roman" w:hAnsi="Times New Roman" w:cs="Times New Roman"/>
                <w:lang w:val="ru-RU"/>
              </w:rPr>
              <w:t>Дельта</w:t>
            </w:r>
            <w:r w:rsidRPr="00FB2784">
              <w:rPr>
                <w:rFonts w:ascii="Times New Roman" w:hAnsi="Times New Roman" w:cs="Times New Roman"/>
                <w:spacing w:val="-3"/>
                <w:lang w:val="ru-RU"/>
              </w:rPr>
              <w:t xml:space="preserve"> </w:t>
            </w:r>
            <w:r w:rsidRPr="00FB2784">
              <w:rPr>
                <w:rFonts w:ascii="Times New Roman" w:hAnsi="Times New Roman" w:cs="Times New Roman"/>
              </w:rPr>
              <w:t>P</w:t>
            </w:r>
            <w:r w:rsidRPr="00FB2784">
              <w:rPr>
                <w:rFonts w:ascii="Times New Roman" w:hAnsi="Times New Roman" w:cs="Times New Roman"/>
                <w:lang w:val="ru-RU"/>
              </w:rPr>
              <w:t>)</w:t>
            </w:r>
          </w:p>
        </w:tc>
        <w:tc>
          <w:tcPr>
            <w:tcW w:w="4269" w:type="dxa"/>
          </w:tcPr>
          <w:p w14:paraId="38FCCD53"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spacing w:val="-2"/>
              </w:rPr>
              <w:t>440022.33</w:t>
            </w:r>
            <w:r w:rsidRPr="00FB2784">
              <w:rPr>
                <w:rFonts w:ascii="Times New Roman" w:hAnsi="Times New Roman" w:cs="Times New Roman"/>
                <w:spacing w:val="-7"/>
              </w:rPr>
              <w:t xml:space="preserve"> </w:t>
            </w:r>
            <w:r w:rsidRPr="00FB2784">
              <w:rPr>
                <w:rFonts w:ascii="Times New Roman" w:hAnsi="Times New Roman" w:cs="Times New Roman"/>
                <w:spacing w:val="-1"/>
              </w:rPr>
              <w:t>+/−</w:t>
            </w:r>
            <w:r w:rsidRPr="00FB2784">
              <w:rPr>
                <w:rFonts w:ascii="Times New Roman" w:hAnsi="Times New Roman" w:cs="Times New Roman"/>
                <w:spacing w:val="-11"/>
              </w:rPr>
              <w:t xml:space="preserve"> </w:t>
            </w:r>
            <w:r w:rsidRPr="00FB2784">
              <w:rPr>
                <w:rFonts w:ascii="Times New Roman" w:hAnsi="Times New Roman" w:cs="Times New Roman"/>
                <w:spacing w:val="-1"/>
              </w:rPr>
              <w:t>232.17</w:t>
            </w:r>
          </w:p>
        </w:tc>
      </w:tr>
      <w:tr w:rsidR="00CA5E6E" w:rsidRPr="00FB2784" w14:paraId="63082B8A" w14:textId="77777777" w:rsidTr="00DD32BE">
        <w:trPr>
          <w:trHeight w:val="470"/>
        </w:trPr>
        <w:tc>
          <w:tcPr>
            <w:tcW w:w="620" w:type="dxa"/>
          </w:tcPr>
          <w:p w14:paraId="079B8CA2" w14:textId="77777777" w:rsidR="00CA5E6E" w:rsidRPr="00FB2784" w:rsidRDefault="00CA5E6E" w:rsidP="00DD32BE">
            <w:pPr>
              <w:pStyle w:val="TableParagraph"/>
              <w:spacing w:before="102"/>
              <w:ind w:left="11"/>
              <w:jc w:val="center"/>
              <w:rPr>
                <w:rFonts w:ascii="Times New Roman" w:hAnsi="Times New Roman" w:cs="Times New Roman"/>
              </w:rPr>
            </w:pPr>
            <w:r w:rsidRPr="00FB2784">
              <w:rPr>
                <w:rFonts w:ascii="Times New Roman" w:hAnsi="Times New Roman" w:cs="Times New Roman"/>
              </w:rPr>
              <w:t>3</w:t>
            </w:r>
          </w:p>
        </w:tc>
        <w:tc>
          <w:tcPr>
            <w:tcW w:w="4816" w:type="dxa"/>
          </w:tcPr>
          <w:p w14:paraId="756ED068" w14:textId="77777777" w:rsidR="00CA5E6E" w:rsidRPr="00FB2784" w:rsidRDefault="00CA5E6E" w:rsidP="00DD32BE">
            <w:pPr>
              <w:pStyle w:val="TableParagraph"/>
              <w:spacing w:before="102"/>
              <w:rPr>
                <w:rFonts w:ascii="Times New Roman" w:hAnsi="Times New Roman" w:cs="Times New Roman"/>
              </w:rPr>
            </w:pPr>
            <w:r w:rsidRPr="00FB2784">
              <w:rPr>
                <w:rFonts w:ascii="Times New Roman" w:hAnsi="Times New Roman" w:cs="Times New Roman"/>
              </w:rPr>
              <w:t>Иные</w:t>
            </w:r>
            <w:r w:rsidRPr="00FB2784">
              <w:rPr>
                <w:rFonts w:ascii="Times New Roman" w:hAnsi="Times New Roman" w:cs="Times New Roman"/>
                <w:spacing w:val="-4"/>
              </w:rPr>
              <w:t xml:space="preserve"> </w:t>
            </w:r>
            <w:r w:rsidRPr="00FB2784">
              <w:rPr>
                <w:rFonts w:ascii="Times New Roman" w:hAnsi="Times New Roman" w:cs="Times New Roman"/>
              </w:rPr>
              <w:t>характеристики</w:t>
            </w:r>
            <w:r w:rsidRPr="00FB2784">
              <w:rPr>
                <w:rFonts w:ascii="Times New Roman" w:hAnsi="Times New Roman" w:cs="Times New Roman"/>
                <w:spacing w:val="-2"/>
              </w:rPr>
              <w:t xml:space="preserve"> </w:t>
            </w:r>
            <w:r w:rsidRPr="00FB2784">
              <w:rPr>
                <w:rFonts w:ascii="Times New Roman" w:hAnsi="Times New Roman" w:cs="Times New Roman"/>
              </w:rPr>
              <w:t>объекта</w:t>
            </w:r>
          </w:p>
        </w:tc>
        <w:tc>
          <w:tcPr>
            <w:tcW w:w="4269" w:type="dxa"/>
          </w:tcPr>
          <w:p w14:paraId="373E1068" w14:textId="77777777" w:rsidR="00CA5E6E" w:rsidRPr="00FB2784" w:rsidRDefault="00CA5E6E" w:rsidP="00DD32BE">
            <w:pPr>
              <w:pStyle w:val="TableParagraph"/>
              <w:ind w:left="0"/>
              <w:rPr>
                <w:rFonts w:ascii="Times New Roman" w:hAnsi="Times New Roman" w:cs="Times New Roman"/>
              </w:rPr>
            </w:pPr>
          </w:p>
        </w:tc>
      </w:tr>
    </w:tbl>
    <w:p w14:paraId="7C3C2BE8" w14:textId="6C95CAA9" w:rsidR="00CA5E6E" w:rsidRPr="00FB2784" w:rsidRDefault="00CA5E6E" w:rsidP="00CA5E6E"/>
    <w:p w14:paraId="498C9DC5" w14:textId="77777777" w:rsidR="00CA5E6E" w:rsidRPr="00FB2784" w:rsidRDefault="00CA5E6E">
      <w:r w:rsidRPr="00FB2784">
        <w:br w:type="page"/>
      </w:r>
    </w:p>
    <w:p w14:paraId="4F310904" w14:textId="77777777" w:rsidR="00CA5E6E" w:rsidRPr="00FB2784" w:rsidRDefault="00CA5E6E" w:rsidP="00CA5E6E">
      <w:pPr>
        <w:pStyle w:val="af"/>
        <w:spacing w:before="35"/>
        <w:ind w:left="3638" w:right="3800"/>
        <w:jc w:val="center"/>
      </w:pPr>
      <w:r w:rsidRPr="00FB2784">
        <w:lastRenderedPageBreak/>
        <w:t>Раздел</w:t>
      </w:r>
      <w:r w:rsidRPr="00FB2784">
        <w:rPr>
          <w:spacing w:val="1"/>
        </w:rPr>
        <w:t xml:space="preserve"> </w:t>
      </w:r>
      <w:r w:rsidRPr="00FB2784">
        <w:t>2</w:t>
      </w:r>
    </w:p>
    <w:p w14:paraId="2733BB5E" w14:textId="77777777" w:rsidR="00CA5E6E" w:rsidRPr="00FB2784" w:rsidRDefault="00CA5E6E" w:rsidP="00CA5E6E">
      <w:pPr>
        <w:pStyle w:val="af"/>
        <w:spacing w:before="10" w:after="1"/>
        <w:rPr>
          <w:sz w:val="21"/>
        </w:rPr>
      </w:pPr>
    </w:p>
    <w:tbl>
      <w:tblPr>
        <w:tblStyle w:val="TableNormal"/>
        <w:tblW w:w="9522"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1844"/>
        <w:gridCol w:w="1725"/>
        <w:gridCol w:w="1843"/>
        <w:gridCol w:w="1537"/>
        <w:gridCol w:w="1156"/>
      </w:tblGrid>
      <w:tr w:rsidR="00CA5E6E" w:rsidRPr="00FB2784" w14:paraId="6CBB9446" w14:textId="77777777" w:rsidTr="00FB2784">
        <w:trPr>
          <w:trHeight w:val="474"/>
        </w:trPr>
        <w:tc>
          <w:tcPr>
            <w:tcW w:w="9522" w:type="dxa"/>
            <w:gridSpan w:val="6"/>
          </w:tcPr>
          <w:p w14:paraId="06A7C19F" w14:textId="77777777" w:rsidR="00CA5E6E" w:rsidRPr="00FB2784" w:rsidRDefault="00CA5E6E" w:rsidP="00DD32BE">
            <w:pPr>
              <w:pStyle w:val="TableParagraph"/>
              <w:spacing w:before="102"/>
              <w:ind w:left="2709" w:right="2705"/>
              <w:jc w:val="center"/>
              <w:rPr>
                <w:rFonts w:ascii="Times New Roman" w:hAnsi="Times New Roman" w:cs="Times New Roman"/>
                <w:lang w:val="ru-RU"/>
              </w:rPr>
            </w:pPr>
            <w:r w:rsidRPr="00FB2784">
              <w:rPr>
                <w:rFonts w:ascii="Times New Roman" w:hAnsi="Times New Roman" w:cs="Times New Roman"/>
                <w:lang w:val="ru-RU"/>
              </w:rPr>
              <w:t>Сведения</w:t>
            </w:r>
            <w:r w:rsidRPr="00FB2784">
              <w:rPr>
                <w:rFonts w:ascii="Times New Roman" w:hAnsi="Times New Roman" w:cs="Times New Roman"/>
                <w:spacing w:val="-3"/>
                <w:lang w:val="ru-RU"/>
              </w:rPr>
              <w:t xml:space="preserve"> </w:t>
            </w:r>
            <w:r w:rsidRPr="00FB2784">
              <w:rPr>
                <w:rFonts w:ascii="Times New Roman" w:hAnsi="Times New Roman" w:cs="Times New Roman"/>
                <w:lang w:val="ru-RU"/>
              </w:rPr>
              <w:t>о</w:t>
            </w:r>
            <w:r w:rsidRPr="00FB2784">
              <w:rPr>
                <w:rFonts w:ascii="Times New Roman" w:hAnsi="Times New Roman" w:cs="Times New Roman"/>
                <w:spacing w:val="-4"/>
                <w:lang w:val="ru-RU"/>
              </w:rPr>
              <w:t xml:space="preserve"> </w:t>
            </w:r>
            <w:r w:rsidRPr="00FB2784">
              <w:rPr>
                <w:rFonts w:ascii="Times New Roman" w:hAnsi="Times New Roman" w:cs="Times New Roman"/>
                <w:lang w:val="ru-RU"/>
              </w:rPr>
              <w:t>местоположении</w:t>
            </w:r>
            <w:r w:rsidRPr="00FB2784">
              <w:rPr>
                <w:rFonts w:ascii="Times New Roman" w:hAnsi="Times New Roman" w:cs="Times New Roman"/>
                <w:spacing w:val="-2"/>
                <w:lang w:val="ru-RU"/>
              </w:rPr>
              <w:t xml:space="preserve"> </w:t>
            </w:r>
            <w:r w:rsidRPr="00FB2784">
              <w:rPr>
                <w:rFonts w:ascii="Times New Roman" w:hAnsi="Times New Roman" w:cs="Times New Roman"/>
                <w:lang w:val="ru-RU"/>
              </w:rPr>
              <w:t>границ</w:t>
            </w:r>
            <w:r w:rsidRPr="00FB2784">
              <w:rPr>
                <w:rFonts w:ascii="Times New Roman" w:hAnsi="Times New Roman" w:cs="Times New Roman"/>
                <w:spacing w:val="-4"/>
                <w:lang w:val="ru-RU"/>
              </w:rPr>
              <w:t xml:space="preserve"> </w:t>
            </w:r>
            <w:r w:rsidRPr="00FB2784">
              <w:rPr>
                <w:rFonts w:ascii="Times New Roman" w:hAnsi="Times New Roman" w:cs="Times New Roman"/>
                <w:lang w:val="ru-RU"/>
              </w:rPr>
              <w:t>объекта</w:t>
            </w:r>
          </w:p>
        </w:tc>
      </w:tr>
      <w:tr w:rsidR="00CA5E6E" w:rsidRPr="00FB2784" w14:paraId="37566F22" w14:textId="77777777" w:rsidTr="00FB2784">
        <w:trPr>
          <w:trHeight w:val="470"/>
        </w:trPr>
        <w:tc>
          <w:tcPr>
            <w:tcW w:w="9522" w:type="dxa"/>
            <w:gridSpan w:val="6"/>
          </w:tcPr>
          <w:p w14:paraId="73344560" w14:textId="77777777" w:rsidR="00CA5E6E" w:rsidRPr="00FB2784" w:rsidRDefault="00CA5E6E" w:rsidP="00DD32BE">
            <w:pPr>
              <w:pStyle w:val="TableParagraph"/>
              <w:spacing w:before="103"/>
              <w:ind w:left="345"/>
              <w:rPr>
                <w:rFonts w:ascii="Times New Roman" w:hAnsi="Times New Roman" w:cs="Times New Roman"/>
              </w:rPr>
            </w:pPr>
            <w:r w:rsidRPr="00FB2784">
              <w:rPr>
                <w:rFonts w:ascii="Times New Roman" w:hAnsi="Times New Roman" w:cs="Times New Roman"/>
              </w:rPr>
              <w:t>1.</w:t>
            </w:r>
            <w:r w:rsidRPr="00FB2784">
              <w:rPr>
                <w:rFonts w:ascii="Times New Roman" w:hAnsi="Times New Roman" w:cs="Times New Roman"/>
                <w:spacing w:val="-9"/>
              </w:rPr>
              <w:t xml:space="preserve"> </w:t>
            </w:r>
            <w:r w:rsidRPr="00FB2784">
              <w:rPr>
                <w:rFonts w:ascii="Times New Roman" w:hAnsi="Times New Roman" w:cs="Times New Roman"/>
              </w:rPr>
              <w:t>Система</w:t>
            </w:r>
            <w:r w:rsidRPr="00FB2784">
              <w:rPr>
                <w:rFonts w:ascii="Times New Roman" w:hAnsi="Times New Roman" w:cs="Times New Roman"/>
                <w:spacing w:val="-10"/>
              </w:rPr>
              <w:t xml:space="preserve"> </w:t>
            </w:r>
            <w:r w:rsidRPr="00FB2784">
              <w:rPr>
                <w:rFonts w:ascii="Times New Roman" w:hAnsi="Times New Roman" w:cs="Times New Roman"/>
              </w:rPr>
              <w:t>координат</w:t>
            </w:r>
            <w:r w:rsidRPr="00FB2784">
              <w:rPr>
                <w:rFonts w:ascii="Times New Roman" w:hAnsi="Times New Roman" w:cs="Times New Roman"/>
                <w:spacing w:val="-9"/>
              </w:rPr>
              <w:t xml:space="preserve"> </w:t>
            </w:r>
            <w:r w:rsidRPr="00FB2784">
              <w:rPr>
                <w:rFonts w:ascii="Times New Roman" w:hAnsi="Times New Roman" w:cs="Times New Roman"/>
                <w:u w:val="single"/>
              </w:rPr>
              <w:t>_СК−63,</w:t>
            </w:r>
            <w:r w:rsidRPr="00FB2784">
              <w:rPr>
                <w:rFonts w:ascii="Times New Roman" w:hAnsi="Times New Roman" w:cs="Times New Roman"/>
                <w:spacing w:val="-8"/>
                <w:u w:val="single"/>
              </w:rPr>
              <w:t xml:space="preserve"> </w:t>
            </w:r>
            <w:r w:rsidRPr="00FB2784">
              <w:rPr>
                <w:rFonts w:ascii="Times New Roman" w:hAnsi="Times New Roman" w:cs="Times New Roman"/>
                <w:u w:val="single"/>
              </w:rPr>
              <w:t>зона</w:t>
            </w:r>
            <w:r w:rsidRPr="00FB2784">
              <w:rPr>
                <w:rFonts w:ascii="Times New Roman" w:hAnsi="Times New Roman" w:cs="Times New Roman"/>
                <w:spacing w:val="-10"/>
                <w:u w:val="single"/>
              </w:rPr>
              <w:t xml:space="preserve"> </w:t>
            </w:r>
            <w:r w:rsidRPr="00FB2784">
              <w:rPr>
                <w:rFonts w:ascii="Times New Roman" w:hAnsi="Times New Roman" w:cs="Times New Roman"/>
                <w:u w:val="single"/>
              </w:rPr>
              <w:t>5_</w:t>
            </w:r>
          </w:p>
        </w:tc>
      </w:tr>
      <w:tr w:rsidR="00CA5E6E" w:rsidRPr="00FB2784" w14:paraId="2D3007AA" w14:textId="77777777" w:rsidTr="00FB2784">
        <w:trPr>
          <w:trHeight w:val="474"/>
        </w:trPr>
        <w:tc>
          <w:tcPr>
            <w:tcW w:w="9522" w:type="dxa"/>
            <w:gridSpan w:val="6"/>
          </w:tcPr>
          <w:p w14:paraId="09F23D8D" w14:textId="77777777" w:rsidR="00CA5E6E" w:rsidRPr="00FB2784" w:rsidRDefault="00CA5E6E" w:rsidP="00DD32BE">
            <w:pPr>
              <w:pStyle w:val="TableParagraph"/>
              <w:spacing w:before="102"/>
              <w:ind w:left="345"/>
              <w:rPr>
                <w:rFonts w:ascii="Times New Roman" w:hAnsi="Times New Roman" w:cs="Times New Roman"/>
                <w:lang w:val="ru-RU"/>
              </w:rPr>
            </w:pPr>
            <w:r w:rsidRPr="00FB2784">
              <w:rPr>
                <w:rFonts w:ascii="Times New Roman" w:hAnsi="Times New Roman" w:cs="Times New Roman"/>
                <w:lang w:val="ru-RU"/>
              </w:rPr>
              <w:t>2.</w:t>
            </w:r>
            <w:r w:rsidRPr="00FB2784">
              <w:rPr>
                <w:rFonts w:ascii="Times New Roman" w:hAnsi="Times New Roman" w:cs="Times New Roman"/>
                <w:spacing w:val="-2"/>
                <w:lang w:val="ru-RU"/>
              </w:rPr>
              <w:t xml:space="preserve"> </w:t>
            </w:r>
            <w:r w:rsidRPr="00FB2784">
              <w:rPr>
                <w:rFonts w:ascii="Times New Roman" w:hAnsi="Times New Roman" w:cs="Times New Roman"/>
                <w:lang w:val="ru-RU"/>
              </w:rPr>
              <w:t>Сведения</w:t>
            </w:r>
            <w:r w:rsidRPr="00FB2784">
              <w:rPr>
                <w:rFonts w:ascii="Times New Roman" w:hAnsi="Times New Roman" w:cs="Times New Roman"/>
                <w:spacing w:val="-2"/>
                <w:lang w:val="ru-RU"/>
              </w:rPr>
              <w:t xml:space="preserve"> </w:t>
            </w:r>
            <w:r w:rsidRPr="00FB2784">
              <w:rPr>
                <w:rFonts w:ascii="Times New Roman" w:hAnsi="Times New Roman" w:cs="Times New Roman"/>
                <w:lang w:val="ru-RU"/>
              </w:rPr>
              <w:t>о</w:t>
            </w:r>
            <w:r w:rsidRPr="00FB2784">
              <w:rPr>
                <w:rFonts w:ascii="Times New Roman" w:hAnsi="Times New Roman" w:cs="Times New Roman"/>
                <w:spacing w:val="-2"/>
                <w:lang w:val="ru-RU"/>
              </w:rPr>
              <w:t xml:space="preserve"> </w:t>
            </w:r>
            <w:r w:rsidRPr="00FB2784">
              <w:rPr>
                <w:rFonts w:ascii="Times New Roman" w:hAnsi="Times New Roman" w:cs="Times New Roman"/>
                <w:lang w:val="ru-RU"/>
              </w:rPr>
              <w:t>характерных</w:t>
            </w:r>
            <w:r w:rsidRPr="00FB2784">
              <w:rPr>
                <w:rFonts w:ascii="Times New Roman" w:hAnsi="Times New Roman" w:cs="Times New Roman"/>
                <w:spacing w:val="-2"/>
                <w:lang w:val="ru-RU"/>
              </w:rPr>
              <w:t xml:space="preserve"> </w:t>
            </w:r>
            <w:r w:rsidRPr="00FB2784">
              <w:rPr>
                <w:rFonts w:ascii="Times New Roman" w:hAnsi="Times New Roman" w:cs="Times New Roman"/>
                <w:lang w:val="ru-RU"/>
              </w:rPr>
              <w:t>точках</w:t>
            </w:r>
            <w:r w:rsidRPr="00FB2784">
              <w:rPr>
                <w:rFonts w:ascii="Times New Roman" w:hAnsi="Times New Roman" w:cs="Times New Roman"/>
                <w:spacing w:val="-3"/>
                <w:lang w:val="ru-RU"/>
              </w:rPr>
              <w:t xml:space="preserve"> </w:t>
            </w:r>
            <w:r w:rsidRPr="00FB2784">
              <w:rPr>
                <w:rFonts w:ascii="Times New Roman" w:hAnsi="Times New Roman" w:cs="Times New Roman"/>
                <w:lang w:val="ru-RU"/>
              </w:rPr>
              <w:t>границ</w:t>
            </w:r>
            <w:r w:rsidRPr="00FB2784">
              <w:rPr>
                <w:rFonts w:ascii="Times New Roman" w:hAnsi="Times New Roman" w:cs="Times New Roman"/>
                <w:spacing w:val="-2"/>
                <w:lang w:val="ru-RU"/>
              </w:rPr>
              <w:t xml:space="preserve"> </w:t>
            </w:r>
            <w:r w:rsidRPr="00FB2784">
              <w:rPr>
                <w:rFonts w:ascii="Times New Roman" w:hAnsi="Times New Roman" w:cs="Times New Roman"/>
                <w:lang w:val="ru-RU"/>
              </w:rPr>
              <w:t>объекта</w:t>
            </w:r>
          </w:p>
        </w:tc>
      </w:tr>
      <w:tr w:rsidR="00CA5E6E" w:rsidRPr="00FB2784" w14:paraId="776B1344" w14:textId="77777777" w:rsidTr="00FB2784">
        <w:trPr>
          <w:trHeight w:val="470"/>
        </w:trPr>
        <w:tc>
          <w:tcPr>
            <w:tcW w:w="1417" w:type="dxa"/>
            <w:vMerge w:val="restart"/>
            <w:tcBorders>
              <w:right w:val="single" w:sz="6" w:space="0" w:color="000000"/>
            </w:tcBorders>
          </w:tcPr>
          <w:p w14:paraId="26A2DC80" w14:textId="77777777" w:rsidR="00CA5E6E" w:rsidRPr="00FB2784" w:rsidRDefault="00CA5E6E" w:rsidP="00DD32BE">
            <w:pPr>
              <w:pStyle w:val="TableParagraph"/>
              <w:spacing w:before="102"/>
              <w:ind w:left="81" w:right="65"/>
              <w:jc w:val="center"/>
              <w:rPr>
                <w:rFonts w:ascii="Times New Roman" w:hAnsi="Times New Roman" w:cs="Times New Roman"/>
                <w:lang w:val="ru-RU"/>
              </w:rPr>
            </w:pPr>
            <w:r w:rsidRPr="00FB2784">
              <w:rPr>
                <w:rFonts w:ascii="Times New Roman" w:hAnsi="Times New Roman" w:cs="Times New Roman"/>
                <w:lang w:val="ru-RU"/>
              </w:rPr>
              <w:t>Обозначение</w:t>
            </w:r>
            <w:r w:rsidRPr="00FB2784">
              <w:rPr>
                <w:rFonts w:ascii="Times New Roman" w:hAnsi="Times New Roman" w:cs="Times New Roman"/>
                <w:spacing w:val="-47"/>
                <w:lang w:val="ru-RU"/>
              </w:rPr>
              <w:t xml:space="preserve"> </w:t>
            </w:r>
            <w:r w:rsidRPr="00FB2784">
              <w:rPr>
                <w:rFonts w:ascii="Times New Roman" w:hAnsi="Times New Roman" w:cs="Times New Roman"/>
                <w:lang w:val="ru-RU"/>
              </w:rPr>
              <w:t>характерных</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точек части</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границы</w:t>
            </w:r>
          </w:p>
        </w:tc>
        <w:tc>
          <w:tcPr>
            <w:tcW w:w="3569" w:type="dxa"/>
            <w:gridSpan w:val="2"/>
            <w:tcBorders>
              <w:left w:val="single" w:sz="6" w:space="0" w:color="000000"/>
            </w:tcBorders>
          </w:tcPr>
          <w:p w14:paraId="50F1E8E0" w14:textId="77777777" w:rsidR="00CA5E6E" w:rsidRPr="00FB2784" w:rsidRDefault="00CA5E6E" w:rsidP="00DD32BE">
            <w:pPr>
              <w:pStyle w:val="TableParagraph"/>
              <w:spacing w:before="102"/>
              <w:ind w:left="1134"/>
              <w:rPr>
                <w:rFonts w:ascii="Times New Roman" w:hAnsi="Times New Roman" w:cs="Times New Roman"/>
              </w:rPr>
            </w:pPr>
            <w:r w:rsidRPr="00FB2784">
              <w:rPr>
                <w:rFonts w:ascii="Times New Roman" w:hAnsi="Times New Roman" w:cs="Times New Roman"/>
              </w:rPr>
              <w:t>Координаты, м</w:t>
            </w:r>
          </w:p>
        </w:tc>
        <w:tc>
          <w:tcPr>
            <w:tcW w:w="1843" w:type="dxa"/>
            <w:vMerge w:val="restart"/>
          </w:tcPr>
          <w:p w14:paraId="6B7FB310" w14:textId="77777777" w:rsidR="00CA5E6E" w:rsidRPr="00FB2784" w:rsidRDefault="00CA5E6E" w:rsidP="00DD32BE">
            <w:pPr>
              <w:pStyle w:val="TableParagraph"/>
              <w:spacing w:before="102"/>
              <w:ind w:left="152" w:right="144" w:hanging="5"/>
              <w:jc w:val="center"/>
              <w:rPr>
                <w:rFonts w:ascii="Times New Roman" w:hAnsi="Times New Roman" w:cs="Times New Roman"/>
                <w:lang w:val="ru-RU"/>
              </w:rPr>
            </w:pPr>
            <w:r w:rsidRPr="00FB2784">
              <w:rPr>
                <w:rFonts w:ascii="Times New Roman" w:hAnsi="Times New Roman" w:cs="Times New Roman"/>
                <w:lang w:val="ru-RU"/>
              </w:rPr>
              <w:t>Метод</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определения</w:t>
            </w:r>
            <w:r w:rsidRPr="00FB2784">
              <w:rPr>
                <w:rFonts w:ascii="Times New Roman" w:hAnsi="Times New Roman" w:cs="Times New Roman"/>
                <w:spacing w:val="-47"/>
                <w:lang w:val="ru-RU"/>
              </w:rPr>
              <w:t xml:space="preserve"> </w:t>
            </w:r>
            <w:r w:rsidRPr="00FB2784">
              <w:rPr>
                <w:rFonts w:ascii="Times New Roman" w:hAnsi="Times New Roman" w:cs="Times New Roman"/>
                <w:lang w:val="ru-RU"/>
              </w:rPr>
              <w:t>координат</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характерной</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точки</w:t>
            </w:r>
          </w:p>
        </w:tc>
        <w:tc>
          <w:tcPr>
            <w:tcW w:w="1537" w:type="dxa"/>
            <w:vMerge w:val="restart"/>
          </w:tcPr>
          <w:p w14:paraId="1D0556EA" w14:textId="77777777" w:rsidR="00CA5E6E" w:rsidRPr="00FB2784" w:rsidRDefault="00CA5E6E" w:rsidP="00DD32BE">
            <w:pPr>
              <w:pStyle w:val="TableParagraph"/>
              <w:spacing w:before="102"/>
              <w:ind w:left="109" w:right="96" w:hanging="6"/>
              <w:jc w:val="center"/>
              <w:rPr>
                <w:rFonts w:ascii="Times New Roman" w:hAnsi="Times New Roman" w:cs="Times New Roman"/>
                <w:lang w:val="ru-RU"/>
              </w:rPr>
            </w:pPr>
            <w:r w:rsidRPr="00FB2784">
              <w:rPr>
                <w:rFonts w:ascii="Times New Roman" w:hAnsi="Times New Roman" w:cs="Times New Roman"/>
              </w:rPr>
              <w:t>C</w:t>
            </w:r>
            <w:r w:rsidRPr="00FB2784">
              <w:rPr>
                <w:rFonts w:ascii="Times New Roman" w:hAnsi="Times New Roman" w:cs="Times New Roman"/>
                <w:lang w:val="ru-RU"/>
              </w:rPr>
              <w:t>редняя</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квадратическая</w:t>
            </w:r>
            <w:r w:rsidRPr="00FB2784">
              <w:rPr>
                <w:rFonts w:ascii="Times New Roman" w:hAnsi="Times New Roman" w:cs="Times New Roman"/>
                <w:spacing w:val="-47"/>
                <w:lang w:val="ru-RU"/>
              </w:rPr>
              <w:t xml:space="preserve"> </w:t>
            </w:r>
            <w:r w:rsidRPr="00FB2784">
              <w:rPr>
                <w:rFonts w:ascii="Times New Roman" w:hAnsi="Times New Roman" w:cs="Times New Roman"/>
                <w:lang w:val="ru-RU"/>
              </w:rPr>
              <w:t>погрешность</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положения</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характерной</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точки</w:t>
            </w:r>
            <w:r w:rsidRPr="00FB2784">
              <w:rPr>
                <w:rFonts w:ascii="Times New Roman" w:hAnsi="Times New Roman" w:cs="Times New Roman"/>
                <w:spacing w:val="-2"/>
                <w:lang w:val="ru-RU"/>
              </w:rPr>
              <w:t xml:space="preserve"> </w:t>
            </w:r>
            <w:r w:rsidRPr="00FB2784">
              <w:rPr>
                <w:rFonts w:ascii="Times New Roman" w:hAnsi="Times New Roman" w:cs="Times New Roman"/>
                <w:lang w:val="ru-RU"/>
              </w:rPr>
              <w:t>(</w:t>
            </w:r>
            <w:r w:rsidRPr="00FB2784">
              <w:rPr>
                <w:rFonts w:ascii="Times New Roman" w:hAnsi="Times New Roman" w:cs="Times New Roman"/>
              </w:rPr>
              <w:t>Mt</w:t>
            </w:r>
            <w:r w:rsidRPr="00FB2784">
              <w:rPr>
                <w:rFonts w:ascii="Times New Roman" w:hAnsi="Times New Roman" w:cs="Times New Roman"/>
                <w:lang w:val="ru-RU"/>
              </w:rPr>
              <w:t>),</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м</w:t>
            </w:r>
          </w:p>
        </w:tc>
        <w:tc>
          <w:tcPr>
            <w:tcW w:w="1156" w:type="dxa"/>
            <w:vMerge w:val="restart"/>
          </w:tcPr>
          <w:p w14:paraId="70E40A46" w14:textId="77777777" w:rsidR="00CA5E6E" w:rsidRPr="00FB2784" w:rsidRDefault="00CA5E6E" w:rsidP="00DD32BE">
            <w:pPr>
              <w:pStyle w:val="TableParagraph"/>
              <w:spacing w:before="102"/>
              <w:ind w:left="113" w:right="97"/>
              <w:jc w:val="center"/>
              <w:rPr>
                <w:rFonts w:ascii="Times New Roman" w:hAnsi="Times New Roman" w:cs="Times New Roman"/>
                <w:lang w:val="ru-RU"/>
              </w:rPr>
            </w:pPr>
            <w:r w:rsidRPr="00FB2784">
              <w:rPr>
                <w:rFonts w:ascii="Times New Roman" w:hAnsi="Times New Roman" w:cs="Times New Roman"/>
                <w:lang w:val="ru-RU"/>
              </w:rPr>
              <w:t>Описание</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обозначени</w:t>
            </w:r>
            <w:r w:rsidRPr="00FB2784">
              <w:rPr>
                <w:rFonts w:ascii="Times New Roman" w:hAnsi="Times New Roman" w:cs="Times New Roman"/>
                <w:spacing w:val="-47"/>
                <w:lang w:val="ru-RU"/>
              </w:rPr>
              <w:t xml:space="preserve"> </w:t>
            </w:r>
            <w:r w:rsidRPr="00FB2784">
              <w:rPr>
                <w:rFonts w:ascii="Times New Roman" w:hAnsi="Times New Roman" w:cs="Times New Roman"/>
                <w:lang w:val="ru-RU"/>
              </w:rPr>
              <w:t>я точки на</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местности</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(при</w:t>
            </w:r>
            <w:r w:rsidRPr="00FB2784">
              <w:rPr>
                <w:rFonts w:ascii="Times New Roman" w:hAnsi="Times New Roman" w:cs="Times New Roman"/>
                <w:spacing w:val="1"/>
                <w:lang w:val="ru-RU"/>
              </w:rPr>
              <w:t xml:space="preserve"> </w:t>
            </w:r>
            <w:r w:rsidRPr="00FB2784">
              <w:rPr>
                <w:rFonts w:ascii="Times New Roman" w:hAnsi="Times New Roman" w:cs="Times New Roman"/>
                <w:lang w:val="ru-RU"/>
              </w:rPr>
              <w:t>наличии)</w:t>
            </w:r>
          </w:p>
        </w:tc>
      </w:tr>
      <w:tr w:rsidR="00CA5E6E" w:rsidRPr="00FB2784" w14:paraId="54F21299" w14:textId="77777777" w:rsidTr="00FB2784">
        <w:trPr>
          <w:trHeight w:val="1334"/>
        </w:trPr>
        <w:tc>
          <w:tcPr>
            <w:tcW w:w="1417" w:type="dxa"/>
            <w:vMerge/>
            <w:tcBorders>
              <w:top w:val="nil"/>
              <w:right w:val="single" w:sz="6" w:space="0" w:color="000000"/>
            </w:tcBorders>
          </w:tcPr>
          <w:p w14:paraId="61CF1103" w14:textId="77777777" w:rsidR="00CA5E6E" w:rsidRPr="00FB2784" w:rsidRDefault="00CA5E6E" w:rsidP="00DD32BE">
            <w:pPr>
              <w:rPr>
                <w:rFonts w:ascii="Times New Roman" w:hAnsi="Times New Roman" w:cs="Times New Roman"/>
                <w:sz w:val="2"/>
                <w:szCs w:val="2"/>
                <w:lang w:val="ru-RU"/>
              </w:rPr>
            </w:pPr>
          </w:p>
        </w:tc>
        <w:tc>
          <w:tcPr>
            <w:tcW w:w="1844" w:type="dxa"/>
            <w:tcBorders>
              <w:left w:val="single" w:sz="6" w:space="0" w:color="000000"/>
            </w:tcBorders>
          </w:tcPr>
          <w:p w14:paraId="5FCC7CED" w14:textId="77777777" w:rsidR="00CA5E6E" w:rsidRPr="00FB2784" w:rsidRDefault="00CA5E6E" w:rsidP="00DD32BE">
            <w:pPr>
              <w:pStyle w:val="TableParagraph"/>
              <w:spacing w:before="107"/>
              <w:ind w:left="15"/>
              <w:jc w:val="center"/>
              <w:rPr>
                <w:rFonts w:ascii="Times New Roman" w:hAnsi="Times New Roman" w:cs="Times New Roman"/>
              </w:rPr>
            </w:pPr>
            <w:r w:rsidRPr="00FB2784">
              <w:rPr>
                <w:rFonts w:ascii="Times New Roman" w:hAnsi="Times New Roman" w:cs="Times New Roman"/>
              </w:rPr>
              <w:t>X</w:t>
            </w:r>
          </w:p>
        </w:tc>
        <w:tc>
          <w:tcPr>
            <w:tcW w:w="1725" w:type="dxa"/>
          </w:tcPr>
          <w:p w14:paraId="42E16BF6" w14:textId="77777777" w:rsidR="00CA5E6E" w:rsidRPr="00FB2784" w:rsidRDefault="00CA5E6E" w:rsidP="00DD32BE">
            <w:pPr>
              <w:pStyle w:val="TableParagraph"/>
              <w:spacing w:before="107"/>
              <w:ind w:left="20"/>
              <w:jc w:val="center"/>
              <w:rPr>
                <w:rFonts w:ascii="Times New Roman" w:hAnsi="Times New Roman" w:cs="Times New Roman"/>
              </w:rPr>
            </w:pPr>
            <w:r w:rsidRPr="00FB2784">
              <w:rPr>
                <w:rFonts w:ascii="Times New Roman" w:hAnsi="Times New Roman" w:cs="Times New Roman"/>
              </w:rPr>
              <w:t>Y</w:t>
            </w:r>
          </w:p>
        </w:tc>
        <w:tc>
          <w:tcPr>
            <w:tcW w:w="1843" w:type="dxa"/>
            <w:vMerge/>
            <w:tcBorders>
              <w:top w:val="nil"/>
            </w:tcBorders>
          </w:tcPr>
          <w:p w14:paraId="5CF78A5E" w14:textId="77777777" w:rsidR="00CA5E6E" w:rsidRPr="00FB2784" w:rsidRDefault="00CA5E6E" w:rsidP="00DD32BE">
            <w:pPr>
              <w:rPr>
                <w:rFonts w:ascii="Times New Roman" w:hAnsi="Times New Roman" w:cs="Times New Roman"/>
                <w:sz w:val="2"/>
                <w:szCs w:val="2"/>
              </w:rPr>
            </w:pPr>
          </w:p>
        </w:tc>
        <w:tc>
          <w:tcPr>
            <w:tcW w:w="1537" w:type="dxa"/>
            <w:vMerge/>
            <w:tcBorders>
              <w:top w:val="nil"/>
            </w:tcBorders>
          </w:tcPr>
          <w:p w14:paraId="1F84155D" w14:textId="77777777" w:rsidR="00CA5E6E" w:rsidRPr="00FB2784" w:rsidRDefault="00CA5E6E" w:rsidP="00DD32BE">
            <w:pPr>
              <w:rPr>
                <w:rFonts w:ascii="Times New Roman" w:hAnsi="Times New Roman" w:cs="Times New Roman"/>
                <w:sz w:val="2"/>
                <w:szCs w:val="2"/>
              </w:rPr>
            </w:pPr>
          </w:p>
        </w:tc>
        <w:tc>
          <w:tcPr>
            <w:tcW w:w="1156" w:type="dxa"/>
            <w:vMerge/>
            <w:tcBorders>
              <w:top w:val="nil"/>
            </w:tcBorders>
          </w:tcPr>
          <w:p w14:paraId="293442C4" w14:textId="77777777" w:rsidR="00CA5E6E" w:rsidRPr="00FB2784" w:rsidRDefault="00CA5E6E" w:rsidP="00DD32BE">
            <w:pPr>
              <w:rPr>
                <w:rFonts w:ascii="Times New Roman" w:hAnsi="Times New Roman" w:cs="Times New Roman"/>
                <w:sz w:val="2"/>
                <w:szCs w:val="2"/>
              </w:rPr>
            </w:pPr>
          </w:p>
        </w:tc>
      </w:tr>
      <w:tr w:rsidR="00CA5E6E" w:rsidRPr="00FB2784" w14:paraId="628B469A" w14:textId="77777777" w:rsidTr="00FB2784">
        <w:trPr>
          <w:trHeight w:val="474"/>
        </w:trPr>
        <w:tc>
          <w:tcPr>
            <w:tcW w:w="1417" w:type="dxa"/>
            <w:tcBorders>
              <w:right w:val="single" w:sz="6" w:space="0" w:color="000000"/>
            </w:tcBorders>
          </w:tcPr>
          <w:p w14:paraId="65C056AA" w14:textId="77777777" w:rsidR="00CA5E6E" w:rsidRPr="00FB2784" w:rsidRDefault="00CA5E6E" w:rsidP="00DD32BE">
            <w:pPr>
              <w:pStyle w:val="TableParagraph"/>
              <w:spacing w:before="102"/>
              <w:ind w:left="13"/>
              <w:jc w:val="center"/>
              <w:rPr>
                <w:rFonts w:ascii="Times New Roman" w:hAnsi="Times New Roman" w:cs="Times New Roman"/>
              </w:rPr>
            </w:pPr>
            <w:r w:rsidRPr="00FB2784">
              <w:rPr>
                <w:rFonts w:ascii="Times New Roman" w:hAnsi="Times New Roman" w:cs="Times New Roman"/>
              </w:rPr>
              <w:t>1</w:t>
            </w:r>
          </w:p>
        </w:tc>
        <w:tc>
          <w:tcPr>
            <w:tcW w:w="1844" w:type="dxa"/>
            <w:tcBorders>
              <w:left w:val="single" w:sz="6" w:space="0" w:color="000000"/>
            </w:tcBorders>
          </w:tcPr>
          <w:p w14:paraId="1EC9A4DB" w14:textId="77777777" w:rsidR="00CA5E6E" w:rsidRPr="00FB2784" w:rsidRDefault="00CA5E6E" w:rsidP="00DD32BE">
            <w:pPr>
              <w:pStyle w:val="TableParagraph"/>
              <w:spacing w:before="102"/>
              <w:ind w:left="12"/>
              <w:jc w:val="center"/>
              <w:rPr>
                <w:rFonts w:ascii="Times New Roman" w:hAnsi="Times New Roman" w:cs="Times New Roman"/>
              </w:rPr>
            </w:pPr>
            <w:r w:rsidRPr="00FB2784">
              <w:rPr>
                <w:rFonts w:ascii="Times New Roman" w:hAnsi="Times New Roman" w:cs="Times New Roman"/>
              </w:rPr>
              <w:t>2</w:t>
            </w:r>
          </w:p>
        </w:tc>
        <w:tc>
          <w:tcPr>
            <w:tcW w:w="1725" w:type="dxa"/>
          </w:tcPr>
          <w:p w14:paraId="38C62B05" w14:textId="77777777" w:rsidR="00CA5E6E" w:rsidRPr="00FB2784" w:rsidRDefault="00CA5E6E" w:rsidP="00DD32BE">
            <w:pPr>
              <w:pStyle w:val="TableParagraph"/>
              <w:spacing w:before="102"/>
              <w:ind w:left="15"/>
              <w:jc w:val="center"/>
              <w:rPr>
                <w:rFonts w:ascii="Times New Roman" w:hAnsi="Times New Roman" w:cs="Times New Roman"/>
              </w:rPr>
            </w:pPr>
            <w:r w:rsidRPr="00FB2784">
              <w:rPr>
                <w:rFonts w:ascii="Times New Roman" w:hAnsi="Times New Roman" w:cs="Times New Roman"/>
              </w:rPr>
              <w:t>3</w:t>
            </w:r>
          </w:p>
        </w:tc>
        <w:tc>
          <w:tcPr>
            <w:tcW w:w="1843" w:type="dxa"/>
          </w:tcPr>
          <w:p w14:paraId="256D20E8" w14:textId="77777777" w:rsidR="00CA5E6E" w:rsidRPr="00FB2784" w:rsidRDefault="00CA5E6E" w:rsidP="00DD32BE">
            <w:pPr>
              <w:pStyle w:val="TableParagraph"/>
              <w:spacing w:before="102"/>
              <w:ind w:left="9"/>
              <w:jc w:val="center"/>
              <w:rPr>
                <w:rFonts w:ascii="Times New Roman" w:hAnsi="Times New Roman" w:cs="Times New Roman"/>
              </w:rPr>
            </w:pPr>
            <w:r w:rsidRPr="00FB2784">
              <w:rPr>
                <w:rFonts w:ascii="Times New Roman" w:hAnsi="Times New Roman" w:cs="Times New Roman"/>
              </w:rPr>
              <w:t>4</w:t>
            </w:r>
          </w:p>
        </w:tc>
        <w:tc>
          <w:tcPr>
            <w:tcW w:w="1537" w:type="dxa"/>
          </w:tcPr>
          <w:p w14:paraId="66941FB3" w14:textId="77777777" w:rsidR="00CA5E6E" w:rsidRPr="00FB2784" w:rsidRDefault="00CA5E6E" w:rsidP="00DD32BE">
            <w:pPr>
              <w:pStyle w:val="TableParagraph"/>
              <w:spacing w:before="102"/>
              <w:ind w:left="13"/>
              <w:jc w:val="center"/>
              <w:rPr>
                <w:rFonts w:ascii="Times New Roman" w:hAnsi="Times New Roman" w:cs="Times New Roman"/>
              </w:rPr>
            </w:pPr>
            <w:r w:rsidRPr="00FB2784">
              <w:rPr>
                <w:rFonts w:ascii="Times New Roman" w:hAnsi="Times New Roman" w:cs="Times New Roman"/>
              </w:rPr>
              <w:t>5</w:t>
            </w:r>
          </w:p>
        </w:tc>
        <w:tc>
          <w:tcPr>
            <w:tcW w:w="1156" w:type="dxa"/>
          </w:tcPr>
          <w:p w14:paraId="5B90F170" w14:textId="77777777" w:rsidR="00CA5E6E" w:rsidRPr="00FB2784" w:rsidRDefault="00CA5E6E" w:rsidP="00DD32BE">
            <w:pPr>
              <w:pStyle w:val="TableParagraph"/>
              <w:spacing w:before="102"/>
              <w:ind w:left="17"/>
              <w:jc w:val="center"/>
              <w:rPr>
                <w:rFonts w:ascii="Times New Roman" w:hAnsi="Times New Roman" w:cs="Times New Roman"/>
              </w:rPr>
            </w:pPr>
            <w:r w:rsidRPr="00FB2784">
              <w:rPr>
                <w:rFonts w:ascii="Times New Roman" w:hAnsi="Times New Roman" w:cs="Times New Roman"/>
              </w:rPr>
              <w:t>6</w:t>
            </w:r>
          </w:p>
        </w:tc>
      </w:tr>
      <w:tr w:rsidR="00CA5E6E" w:rsidRPr="00FB2784" w14:paraId="3CA3EF32" w14:textId="77777777" w:rsidTr="00FB2784">
        <w:trPr>
          <w:trHeight w:val="470"/>
        </w:trPr>
        <w:tc>
          <w:tcPr>
            <w:tcW w:w="9522" w:type="dxa"/>
            <w:gridSpan w:val="6"/>
          </w:tcPr>
          <w:p w14:paraId="142077E3" w14:textId="77777777" w:rsidR="00CA5E6E" w:rsidRPr="00FB2784" w:rsidRDefault="00CA5E6E" w:rsidP="00DD32BE">
            <w:pPr>
              <w:pStyle w:val="TableParagraph"/>
              <w:spacing w:before="102"/>
              <w:ind w:left="62"/>
              <w:rPr>
                <w:rFonts w:ascii="Times New Roman" w:hAnsi="Times New Roman" w:cs="Times New Roman"/>
              </w:rPr>
            </w:pPr>
            <w:r w:rsidRPr="00FB2784">
              <w:rPr>
                <w:rFonts w:ascii="Times New Roman" w:hAnsi="Times New Roman" w:cs="Times New Roman"/>
              </w:rPr>
              <w:t>Часть</w:t>
            </w:r>
            <w:r w:rsidRPr="00FB2784">
              <w:rPr>
                <w:rFonts w:ascii="Times New Roman" w:hAnsi="Times New Roman" w:cs="Times New Roman"/>
                <w:spacing w:val="-1"/>
              </w:rPr>
              <w:t xml:space="preserve"> </w:t>
            </w:r>
            <w:r w:rsidRPr="00FB2784">
              <w:rPr>
                <w:rFonts w:ascii="Times New Roman" w:hAnsi="Times New Roman" w:cs="Times New Roman"/>
              </w:rPr>
              <w:t>№1</w:t>
            </w:r>
          </w:p>
        </w:tc>
      </w:tr>
      <w:tr w:rsidR="00CA5E6E" w:rsidRPr="00FB2784" w14:paraId="36F95F2C" w14:textId="77777777" w:rsidTr="00FB2784">
        <w:trPr>
          <w:trHeight w:val="743"/>
        </w:trPr>
        <w:tc>
          <w:tcPr>
            <w:tcW w:w="1417" w:type="dxa"/>
            <w:tcBorders>
              <w:right w:val="single" w:sz="6" w:space="0" w:color="000000"/>
            </w:tcBorders>
          </w:tcPr>
          <w:p w14:paraId="781C1FB0" w14:textId="77777777" w:rsidR="00CA5E6E" w:rsidRPr="00FB2784" w:rsidRDefault="00CA5E6E" w:rsidP="00DD32BE">
            <w:pPr>
              <w:pStyle w:val="TableParagraph"/>
              <w:spacing w:before="102"/>
              <w:ind w:left="62"/>
              <w:rPr>
                <w:rFonts w:ascii="Times New Roman" w:hAnsi="Times New Roman" w:cs="Times New Roman"/>
              </w:rPr>
            </w:pPr>
            <w:r w:rsidRPr="00FB2784">
              <w:rPr>
                <w:rFonts w:ascii="Times New Roman" w:hAnsi="Times New Roman" w:cs="Times New Roman"/>
              </w:rPr>
              <w:t>1</w:t>
            </w:r>
          </w:p>
        </w:tc>
        <w:tc>
          <w:tcPr>
            <w:tcW w:w="1844" w:type="dxa"/>
            <w:tcBorders>
              <w:left w:val="single" w:sz="6" w:space="0" w:color="000000"/>
            </w:tcBorders>
          </w:tcPr>
          <w:p w14:paraId="69F88A90" w14:textId="77777777" w:rsidR="00CA5E6E" w:rsidRPr="00FB2784" w:rsidRDefault="00CA5E6E" w:rsidP="00DD32BE">
            <w:pPr>
              <w:pStyle w:val="TableParagraph"/>
              <w:spacing w:before="102"/>
              <w:ind w:left="64"/>
              <w:rPr>
                <w:rFonts w:ascii="Times New Roman" w:hAnsi="Times New Roman" w:cs="Times New Roman"/>
              </w:rPr>
            </w:pPr>
            <w:r w:rsidRPr="00FB2784">
              <w:rPr>
                <w:rFonts w:ascii="Times New Roman" w:hAnsi="Times New Roman" w:cs="Times New Roman"/>
              </w:rPr>
              <w:t>4995024.50</w:t>
            </w:r>
          </w:p>
        </w:tc>
        <w:tc>
          <w:tcPr>
            <w:tcW w:w="1725" w:type="dxa"/>
          </w:tcPr>
          <w:p w14:paraId="7EE8983E" w14:textId="77777777" w:rsidR="00CA5E6E" w:rsidRPr="00FB2784" w:rsidRDefault="00CA5E6E" w:rsidP="00DD32BE">
            <w:pPr>
              <w:pStyle w:val="TableParagraph"/>
              <w:spacing w:before="102"/>
              <w:ind w:left="66"/>
              <w:rPr>
                <w:rFonts w:ascii="Times New Roman" w:hAnsi="Times New Roman" w:cs="Times New Roman"/>
              </w:rPr>
            </w:pPr>
            <w:r w:rsidRPr="00FB2784">
              <w:rPr>
                <w:rFonts w:ascii="Times New Roman" w:hAnsi="Times New Roman" w:cs="Times New Roman"/>
              </w:rPr>
              <w:t>5289570.52</w:t>
            </w:r>
          </w:p>
        </w:tc>
        <w:tc>
          <w:tcPr>
            <w:tcW w:w="1843" w:type="dxa"/>
          </w:tcPr>
          <w:p w14:paraId="3C256BE0" w14:textId="77777777" w:rsidR="00CA5E6E" w:rsidRPr="00FB2784" w:rsidRDefault="00CA5E6E" w:rsidP="00DD32BE">
            <w:pPr>
              <w:pStyle w:val="TableParagraph"/>
              <w:spacing w:before="102"/>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02A832D7" w14:textId="77777777" w:rsidR="00CA5E6E" w:rsidRPr="00FB2784" w:rsidRDefault="00CA5E6E" w:rsidP="00DD32BE">
            <w:pPr>
              <w:pStyle w:val="TableParagraph"/>
              <w:spacing w:before="102"/>
              <w:rPr>
                <w:rFonts w:ascii="Times New Roman" w:hAnsi="Times New Roman" w:cs="Times New Roman"/>
              </w:rPr>
            </w:pPr>
            <w:r w:rsidRPr="00FB2784">
              <w:rPr>
                <w:rFonts w:ascii="Times New Roman" w:hAnsi="Times New Roman" w:cs="Times New Roman"/>
              </w:rPr>
              <w:t>0.10</w:t>
            </w:r>
          </w:p>
        </w:tc>
        <w:tc>
          <w:tcPr>
            <w:tcW w:w="1156" w:type="dxa"/>
          </w:tcPr>
          <w:p w14:paraId="09B31A01" w14:textId="77777777" w:rsidR="00CA5E6E" w:rsidRPr="00FB2784" w:rsidRDefault="00CA5E6E" w:rsidP="00DD32BE">
            <w:pPr>
              <w:pStyle w:val="TableParagraph"/>
              <w:spacing w:before="102"/>
              <w:ind w:left="65"/>
              <w:rPr>
                <w:rFonts w:ascii="Times New Roman" w:hAnsi="Times New Roman" w:cs="Times New Roman"/>
              </w:rPr>
            </w:pPr>
            <w:r w:rsidRPr="00FB2784">
              <w:rPr>
                <w:rFonts w:ascii="Times New Roman" w:hAnsi="Times New Roman" w:cs="Times New Roman"/>
                <w:w w:val="61"/>
              </w:rPr>
              <w:t>−</w:t>
            </w:r>
          </w:p>
        </w:tc>
      </w:tr>
      <w:tr w:rsidR="00CA5E6E" w:rsidRPr="00FB2784" w14:paraId="1DBCD3B8" w14:textId="77777777" w:rsidTr="00FB2784">
        <w:trPr>
          <w:trHeight w:val="738"/>
        </w:trPr>
        <w:tc>
          <w:tcPr>
            <w:tcW w:w="1417" w:type="dxa"/>
            <w:tcBorders>
              <w:right w:val="single" w:sz="6" w:space="0" w:color="000000"/>
            </w:tcBorders>
          </w:tcPr>
          <w:p w14:paraId="17C4FE68" w14:textId="77777777" w:rsidR="00CA5E6E" w:rsidRPr="00FB2784" w:rsidRDefault="00CA5E6E" w:rsidP="00DD32BE">
            <w:pPr>
              <w:pStyle w:val="TableParagraph"/>
              <w:spacing w:before="102"/>
              <w:ind w:left="62"/>
              <w:rPr>
                <w:rFonts w:ascii="Times New Roman" w:hAnsi="Times New Roman" w:cs="Times New Roman"/>
              </w:rPr>
            </w:pPr>
            <w:r w:rsidRPr="00FB2784">
              <w:rPr>
                <w:rFonts w:ascii="Times New Roman" w:hAnsi="Times New Roman" w:cs="Times New Roman"/>
              </w:rPr>
              <w:t>2</w:t>
            </w:r>
          </w:p>
        </w:tc>
        <w:tc>
          <w:tcPr>
            <w:tcW w:w="1844" w:type="dxa"/>
            <w:tcBorders>
              <w:left w:val="single" w:sz="6" w:space="0" w:color="000000"/>
            </w:tcBorders>
          </w:tcPr>
          <w:p w14:paraId="7B60A7C1" w14:textId="77777777" w:rsidR="00CA5E6E" w:rsidRPr="00FB2784" w:rsidRDefault="00CA5E6E" w:rsidP="00DD32BE">
            <w:pPr>
              <w:pStyle w:val="TableParagraph"/>
              <w:spacing w:before="102"/>
              <w:ind w:left="64"/>
              <w:rPr>
                <w:rFonts w:ascii="Times New Roman" w:hAnsi="Times New Roman" w:cs="Times New Roman"/>
              </w:rPr>
            </w:pPr>
            <w:r w:rsidRPr="00FB2784">
              <w:rPr>
                <w:rFonts w:ascii="Times New Roman" w:hAnsi="Times New Roman" w:cs="Times New Roman"/>
              </w:rPr>
              <w:t>4994985.40</w:t>
            </w:r>
          </w:p>
        </w:tc>
        <w:tc>
          <w:tcPr>
            <w:tcW w:w="1725" w:type="dxa"/>
          </w:tcPr>
          <w:p w14:paraId="46109E5C" w14:textId="77777777" w:rsidR="00CA5E6E" w:rsidRPr="00FB2784" w:rsidRDefault="00CA5E6E" w:rsidP="00DD32BE">
            <w:pPr>
              <w:pStyle w:val="TableParagraph"/>
              <w:spacing w:before="102"/>
              <w:ind w:left="66"/>
              <w:rPr>
                <w:rFonts w:ascii="Times New Roman" w:hAnsi="Times New Roman" w:cs="Times New Roman"/>
              </w:rPr>
            </w:pPr>
            <w:r w:rsidRPr="00FB2784">
              <w:rPr>
                <w:rFonts w:ascii="Times New Roman" w:hAnsi="Times New Roman" w:cs="Times New Roman"/>
              </w:rPr>
              <w:t>5289527.59</w:t>
            </w:r>
          </w:p>
        </w:tc>
        <w:tc>
          <w:tcPr>
            <w:tcW w:w="1843" w:type="dxa"/>
          </w:tcPr>
          <w:p w14:paraId="06980405" w14:textId="77777777" w:rsidR="00CA5E6E" w:rsidRPr="00FB2784" w:rsidRDefault="00CA5E6E" w:rsidP="00DD32BE">
            <w:pPr>
              <w:pStyle w:val="TableParagraph"/>
              <w:spacing w:before="102"/>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10DEEA11" w14:textId="77777777" w:rsidR="00CA5E6E" w:rsidRPr="00FB2784" w:rsidRDefault="00CA5E6E" w:rsidP="00DD32BE">
            <w:pPr>
              <w:pStyle w:val="TableParagraph"/>
              <w:spacing w:before="102"/>
              <w:rPr>
                <w:rFonts w:ascii="Times New Roman" w:hAnsi="Times New Roman" w:cs="Times New Roman"/>
              </w:rPr>
            </w:pPr>
            <w:r w:rsidRPr="00FB2784">
              <w:rPr>
                <w:rFonts w:ascii="Times New Roman" w:hAnsi="Times New Roman" w:cs="Times New Roman"/>
              </w:rPr>
              <w:t>0.10</w:t>
            </w:r>
          </w:p>
        </w:tc>
        <w:tc>
          <w:tcPr>
            <w:tcW w:w="1156" w:type="dxa"/>
          </w:tcPr>
          <w:p w14:paraId="52C65522" w14:textId="77777777" w:rsidR="00CA5E6E" w:rsidRPr="00FB2784" w:rsidRDefault="00CA5E6E" w:rsidP="00DD32BE">
            <w:pPr>
              <w:pStyle w:val="TableParagraph"/>
              <w:spacing w:before="102"/>
              <w:ind w:left="65"/>
              <w:rPr>
                <w:rFonts w:ascii="Times New Roman" w:hAnsi="Times New Roman" w:cs="Times New Roman"/>
              </w:rPr>
            </w:pPr>
            <w:r w:rsidRPr="00FB2784">
              <w:rPr>
                <w:rFonts w:ascii="Times New Roman" w:hAnsi="Times New Roman" w:cs="Times New Roman"/>
                <w:w w:val="61"/>
              </w:rPr>
              <w:t>−</w:t>
            </w:r>
          </w:p>
        </w:tc>
      </w:tr>
      <w:tr w:rsidR="00CA5E6E" w:rsidRPr="00FB2784" w14:paraId="0E8759E4" w14:textId="77777777" w:rsidTr="00FB2784">
        <w:trPr>
          <w:trHeight w:val="744"/>
        </w:trPr>
        <w:tc>
          <w:tcPr>
            <w:tcW w:w="1417" w:type="dxa"/>
            <w:tcBorders>
              <w:right w:val="single" w:sz="6" w:space="0" w:color="000000"/>
            </w:tcBorders>
          </w:tcPr>
          <w:p w14:paraId="7012EF91" w14:textId="77777777" w:rsidR="00CA5E6E" w:rsidRPr="00FB2784" w:rsidRDefault="00CA5E6E" w:rsidP="00DD32BE">
            <w:pPr>
              <w:pStyle w:val="TableParagraph"/>
              <w:spacing w:before="102"/>
              <w:ind w:left="62"/>
              <w:rPr>
                <w:rFonts w:ascii="Times New Roman" w:hAnsi="Times New Roman" w:cs="Times New Roman"/>
              </w:rPr>
            </w:pPr>
            <w:r w:rsidRPr="00FB2784">
              <w:rPr>
                <w:rFonts w:ascii="Times New Roman" w:hAnsi="Times New Roman" w:cs="Times New Roman"/>
              </w:rPr>
              <w:t>3</w:t>
            </w:r>
          </w:p>
        </w:tc>
        <w:tc>
          <w:tcPr>
            <w:tcW w:w="1844" w:type="dxa"/>
            <w:tcBorders>
              <w:left w:val="single" w:sz="6" w:space="0" w:color="000000"/>
            </w:tcBorders>
          </w:tcPr>
          <w:p w14:paraId="217D7095" w14:textId="77777777" w:rsidR="00CA5E6E" w:rsidRPr="00FB2784" w:rsidRDefault="00CA5E6E" w:rsidP="00DD32BE">
            <w:pPr>
              <w:pStyle w:val="TableParagraph"/>
              <w:spacing w:before="102"/>
              <w:ind w:left="64"/>
              <w:rPr>
                <w:rFonts w:ascii="Times New Roman" w:hAnsi="Times New Roman" w:cs="Times New Roman"/>
              </w:rPr>
            </w:pPr>
            <w:r w:rsidRPr="00FB2784">
              <w:rPr>
                <w:rFonts w:ascii="Times New Roman" w:hAnsi="Times New Roman" w:cs="Times New Roman"/>
              </w:rPr>
              <w:t>4994995.96</w:t>
            </w:r>
          </w:p>
        </w:tc>
        <w:tc>
          <w:tcPr>
            <w:tcW w:w="1725" w:type="dxa"/>
          </w:tcPr>
          <w:p w14:paraId="6454D4FA" w14:textId="77777777" w:rsidR="00CA5E6E" w:rsidRPr="00FB2784" w:rsidRDefault="00CA5E6E" w:rsidP="00DD32BE">
            <w:pPr>
              <w:pStyle w:val="TableParagraph"/>
              <w:spacing w:before="102"/>
              <w:ind w:left="66"/>
              <w:rPr>
                <w:rFonts w:ascii="Times New Roman" w:hAnsi="Times New Roman" w:cs="Times New Roman"/>
              </w:rPr>
            </w:pPr>
            <w:r w:rsidRPr="00FB2784">
              <w:rPr>
                <w:rFonts w:ascii="Times New Roman" w:hAnsi="Times New Roman" w:cs="Times New Roman"/>
              </w:rPr>
              <w:t>5289519.37</w:t>
            </w:r>
          </w:p>
        </w:tc>
        <w:tc>
          <w:tcPr>
            <w:tcW w:w="1843" w:type="dxa"/>
          </w:tcPr>
          <w:p w14:paraId="257B5449" w14:textId="77777777" w:rsidR="00CA5E6E" w:rsidRPr="00FB2784" w:rsidRDefault="00CA5E6E" w:rsidP="00DD32BE">
            <w:pPr>
              <w:pStyle w:val="TableParagraph"/>
              <w:spacing w:before="102"/>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075D49B7" w14:textId="77777777" w:rsidR="00CA5E6E" w:rsidRPr="00FB2784" w:rsidRDefault="00CA5E6E" w:rsidP="00DD32BE">
            <w:pPr>
              <w:pStyle w:val="TableParagraph"/>
              <w:spacing w:before="102"/>
              <w:rPr>
                <w:rFonts w:ascii="Times New Roman" w:hAnsi="Times New Roman" w:cs="Times New Roman"/>
              </w:rPr>
            </w:pPr>
            <w:r w:rsidRPr="00FB2784">
              <w:rPr>
                <w:rFonts w:ascii="Times New Roman" w:hAnsi="Times New Roman" w:cs="Times New Roman"/>
              </w:rPr>
              <w:t>0.10</w:t>
            </w:r>
          </w:p>
        </w:tc>
        <w:tc>
          <w:tcPr>
            <w:tcW w:w="1156" w:type="dxa"/>
          </w:tcPr>
          <w:p w14:paraId="20E1B91D" w14:textId="77777777" w:rsidR="00CA5E6E" w:rsidRPr="00FB2784" w:rsidRDefault="00CA5E6E" w:rsidP="00DD32BE">
            <w:pPr>
              <w:pStyle w:val="TableParagraph"/>
              <w:spacing w:before="102"/>
              <w:ind w:left="65"/>
              <w:rPr>
                <w:rFonts w:ascii="Times New Roman" w:hAnsi="Times New Roman" w:cs="Times New Roman"/>
              </w:rPr>
            </w:pPr>
            <w:r w:rsidRPr="00FB2784">
              <w:rPr>
                <w:rFonts w:ascii="Times New Roman" w:hAnsi="Times New Roman" w:cs="Times New Roman"/>
                <w:w w:val="61"/>
              </w:rPr>
              <w:t>−</w:t>
            </w:r>
          </w:p>
        </w:tc>
      </w:tr>
      <w:tr w:rsidR="00CA5E6E" w:rsidRPr="00FB2784" w14:paraId="238D897E" w14:textId="77777777" w:rsidTr="00FB2784">
        <w:trPr>
          <w:trHeight w:val="738"/>
        </w:trPr>
        <w:tc>
          <w:tcPr>
            <w:tcW w:w="1417" w:type="dxa"/>
            <w:tcBorders>
              <w:right w:val="single" w:sz="6" w:space="0" w:color="000000"/>
            </w:tcBorders>
          </w:tcPr>
          <w:p w14:paraId="799036D3" w14:textId="77777777" w:rsidR="00CA5E6E" w:rsidRPr="00FB2784" w:rsidRDefault="00CA5E6E" w:rsidP="00DD32BE">
            <w:pPr>
              <w:pStyle w:val="TableParagraph"/>
              <w:spacing w:before="102"/>
              <w:ind w:left="62"/>
              <w:rPr>
                <w:rFonts w:ascii="Times New Roman" w:hAnsi="Times New Roman" w:cs="Times New Roman"/>
              </w:rPr>
            </w:pPr>
            <w:r w:rsidRPr="00FB2784">
              <w:rPr>
                <w:rFonts w:ascii="Times New Roman" w:hAnsi="Times New Roman" w:cs="Times New Roman"/>
              </w:rPr>
              <w:t>4</w:t>
            </w:r>
          </w:p>
        </w:tc>
        <w:tc>
          <w:tcPr>
            <w:tcW w:w="1844" w:type="dxa"/>
            <w:tcBorders>
              <w:left w:val="single" w:sz="6" w:space="0" w:color="000000"/>
            </w:tcBorders>
          </w:tcPr>
          <w:p w14:paraId="2C9422EE" w14:textId="77777777" w:rsidR="00CA5E6E" w:rsidRPr="00FB2784" w:rsidRDefault="00CA5E6E" w:rsidP="00DD32BE">
            <w:pPr>
              <w:pStyle w:val="TableParagraph"/>
              <w:spacing w:before="102"/>
              <w:ind w:left="64"/>
              <w:rPr>
                <w:rFonts w:ascii="Times New Roman" w:hAnsi="Times New Roman" w:cs="Times New Roman"/>
              </w:rPr>
            </w:pPr>
            <w:r w:rsidRPr="00FB2784">
              <w:rPr>
                <w:rFonts w:ascii="Times New Roman" w:hAnsi="Times New Roman" w:cs="Times New Roman"/>
              </w:rPr>
              <w:t>4994996.36</w:t>
            </w:r>
          </w:p>
        </w:tc>
        <w:tc>
          <w:tcPr>
            <w:tcW w:w="1725" w:type="dxa"/>
          </w:tcPr>
          <w:p w14:paraId="4A0CDC0D" w14:textId="77777777" w:rsidR="00CA5E6E" w:rsidRPr="00FB2784" w:rsidRDefault="00CA5E6E" w:rsidP="00DD32BE">
            <w:pPr>
              <w:pStyle w:val="TableParagraph"/>
              <w:spacing w:before="102"/>
              <w:ind w:left="66"/>
              <w:rPr>
                <w:rFonts w:ascii="Times New Roman" w:hAnsi="Times New Roman" w:cs="Times New Roman"/>
              </w:rPr>
            </w:pPr>
            <w:r w:rsidRPr="00FB2784">
              <w:rPr>
                <w:rFonts w:ascii="Times New Roman" w:hAnsi="Times New Roman" w:cs="Times New Roman"/>
              </w:rPr>
              <w:t>5289513.87</w:t>
            </w:r>
          </w:p>
        </w:tc>
        <w:tc>
          <w:tcPr>
            <w:tcW w:w="1843" w:type="dxa"/>
          </w:tcPr>
          <w:p w14:paraId="6A62C586" w14:textId="77777777" w:rsidR="00CA5E6E" w:rsidRPr="00FB2784" w:rsidRDefault="00CA5E6E" w:rsidP="00DD32BE">
            <w:pPr>
              <w:pStyle w:val="TableParagraph"/>
              <w:spacing w:before="102"/>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6A40879C" w14:textId="77777777" w:rsidR="00CA5E6E" w:rsidRPr="00FB2784" w:rsidRDefault="00CA5E6E" w:rsidP="00DD32BE">
            <w:pPr>
              <w:pStyle w:val="TableParagraph"/>
              <w:spacing w:before="102"/>
              <w:rPr>
                <w:rFonts w:ascii="Times New Roman" w:hAnsi="Times New Roman" w:cs="Times New Roman"/>
              </w:rPr>
            </w:pPr>
            <w:r w:rsidRPr="00FB2784">
              <w:rPr>
                <w:rFonts w:ascii="Times New Roman" w:hAnsi="Times New Roman" w:cs="Times New Roman"/>
              </w:rPr>
              <w:t>0.10</w:t>
            </w:r>
          </w:p>
        </w:tc>
        <w:tc>
          <w:tcPr>
            <w:tcW w:w="1156" w:type="dxa"/>
          </w:tcPr>
          <w:p w14:paraId="489F5505" w14:textId="77777777" w:rsidR="00CA5E6E" w:rsidRPr="00FB2784" w:rsidRDefault="00CA5E6E" w:rsidP="00DD32BE">
            <w:pPr>
              <w:pStyle w:val="TableParagraph"/>
              <w:spacing w:before="102"/>
              <w:ind w:left="65"/>
              <w:rPr>
                <w:rFonts w:ascii="Times New Roman" w:hAnsi="Times New Roman" w:cs="Times New Roman"/>
              </w:rPr>
            </w:pPr>
            <w:r w:rsidRPr="00FB2784">
              <w:rPr>
                <w:rFonts w:ascii="Times New Roman" w:hAnsi="Times New Roman" w:cs="Times New Roman"/>
                <w:w w:val="61"/>
              </w:rPr>
              <w:t>−</w:t>
            </w:r>
          </w:p>
        </w:tc>
      </w:tr>
      <w:tr w:rsidR="00CA5E6E" w:rsidRPr="00FB2784" w14:paraId="3784D3F6" w14:textId="77777777" w:rsidTr="00FB2784">
        <w:trPr>
          <w:trHeight w:val="739"/>
        </w:trPr>
        <w:tc>
          <w:tcPr>
            <w:tcW w:w="1417" w:type="dxa"/>
            <w:tcBorders>
              <w:right w:val="single" w:sz="6" w:space="0" w:color="000000"/>
            </w:tcBorders>
          </w:tcPr>
          <w:p w14:paraId="07E0771A" w14:textId="77777777" w:rsidR="00CA5E6E" w:rsidRPr="00FB2784" w:rsidRDefault="00CA5E6E" w:rsidP="00DD32BE">
            <w:pPr>
              <w:pStyle w:val="TableParagraph"/>
              <w:spacing w:before="102"/>
              <w:ind w:left="62"/>
              <w:rPr>
                <w:rFonts w:ascii="Times New Roman" w:hAnsi="Times New Roman" w:cs="Times New Roman"/>
              </w:rPr>
            </w:pPr>
            <w:r w:rsidRPr="00FB2784">
              <w:rPr>
                <w:rFonts w:ascii="Times New Roman" w:hAnsi="Times New Roman" w:cs="Times New Roman"/>
              </w:rPr>
              <w:t>5</w:t>
            </w:r>
          </w:p>
        </w:tc>
        <w:tc>
          <w:tcPr>
            <w:tcW w:w="1844" w:type="dxa"/>
            <w:tcBorders>
              <w:left w:val="single" w:sz="6" w:space="0" w:color="000000"/>
            </w:tcBorders>
          </w:tcPr>
          <w:p w14:paraId="4945C922" w14:textId="77777777" w:rsidR="00CA5E6E" w:rsidRPr="00FB2784" w:rsidRDefault="00CA5E6E" w:rsidP="00DD32BE">
            <w:pPr>
              <w:pStyle w:val="TableParagraph"/>
              <w:spacing w:before="102"/>
              <w:ind w:left="64"/>
              <w:rPr>
                <w:rFonts w:ascii="Times New Roman" w:hAnsi="Times New Roman" w:cs="Times New Roman"/>
              </w:rPr>
            </w:pPr>
            <w:r w:rsidRPr="00FB2784">
              <w:rPr>
                <w:rFonts w:ascii="Times New Roman" w:hAnsi="Times New Roman" w:cs="Times New Roman"/>
              </w:rPr>
              <w:t>4995003.06</w:t>
            </w:r>
          </w:p>
        </w:tc>
        <w:tc>
          <w:tcPr>
            <w:tcW w:w="1725" w:type="dxa"/>
          </w:tcPr>
          <w:p w14:paraId="1541E908" w14:textId="77777777" w:rsidR="00CA5E6E" w:rsidRPr="00FB2784" w:rsidRDefault="00CA5E6E" w:rsidP="00DD32BE">
            <w:pPr>
              <w:pStyle w:val="TableParagraph"/>
              <w:spacing w:before="102"/>
              <w:ind w:left="66"/>
              <w:rPr>
                <w:rFonts w:ascii="Times New Roman" w:hAnsi="Times New Roman" w:cs="Times New Roman"/>
              </w:rPr>
            </w:pPr>
            <w:r w:rsidRPr="00FB2784">
              <w:rPr>
                <w:rFonts w:ascii="Times New Roman" w:hAnsi="Times New Roman" w:cs="Times New Roman"/>
              </w:rPr>
              <w:t>5289513.85</w:t>
            </w:r>
          </w:p>
        </w:tc>
        <w:tc>
          <w:tcPr>
            <w:tcW w:w="1843" w:type="dxa"/>
          </w:tcPr>
          <w:p w14:paraId="1C959CEB" w14:textId="77777777" w:rsidR="00CA5E6E" w:rsidRPr="00FB2784" w:rsidRDefault="00CA5E6E" w:rsidP="00DD32BE">
            <w:pPr>
              <w:pStyle w:val="TableParagraph"/>
              <w:spacing w:before="102"/>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32B1A203" w14:textId="77777777" w:rsidR="00CA5E6E" w:rsidRPr="00FB2784" w:rsidRDefault="00CA5E6E" w:rsidP="00DD32BE">
            <w:pPr>
              <w:pStyle w:val="TableParagraph"/>
              <w:spacing w:before="102"/>
              <w:rPr>
                <w:rFonts w:ascii="Times New Roman" w:hAnsi="Times New Roman" w:cs="Times New Roman"/>
              </w:rPr>
            </w:pPr>
            <w:r w:rsidRPr="00FB2784">
              <w:rPr>
                <w:rFonts w:ascii="Times New Roman" w:hAnsi="Times New Roman" w:cs="Times New Roman"/>
              </w:rPr>
              <w:t>0.10</w:t>
            </w:r>
          </w:p>
        </w:tc>
        <w:tc>
          <w:tcPr>
            <w:tcW w:w="1156" w:type="dxa"/>
          </w:tcPr>
          <w:p w14:paraId="63A1213C" w14:textId="77777777" w:rsidR="00CA5E6E" w:rsidRPr="00FB2784" w:rsidRDefault="00CA5E6E" w:rsidP="00DD32BE">
            <w:pPr>
              <w:pStyle w:val="TableParagraph"/>
              <w:spacing w:before="102"/>
              <w:ind w:left="65"/>
              <w:rPr>
                <w:rFonts w:ascii="Times New Roman" w:hAnsi="Times New Roman" w:cs="Times New Roman"/>
              </w:rPr>
            </w:pPr>
            <w:r w:rsidRPr="00FB2784">
              <w:rPr>
                <w:rFonts w:ascii="Times New Roman" w:hAnsi="Times New Roman" w:cs="Times New Roman"/>
                <w:w w:val="61"/>
              </w:rPr>
              <w:t>−</w:t>
            </w:r>
          </w:p>
        </w:tc>
      </w:tr>
      <w:tr w:rsidR="00CA5E6E" w:rsidRPr="00FB2784" w14:paraId="1FF99191" w14:textId="77777777" w:rsidTr="00FB2784">
        <w:trPr>
          <w:trHeight w:val="743"/>
        </w:trPr>
        <w:tc>
          <w:tcPr>
            <w:tcW w:w="1417" w:type="dxa"/>
            <w:tcBorders>
              <w:right w:val="single" w:sz="6" w:space="0" w:color="000000"/>
            </w:tcBorders>
          </w:tcPr>
          <w:p w14:paraId="7DC4640C"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rPr>
              <w:t>6</w:t>
            </w:r>
          </w:p>
        </w:tc>
        <w:tc>
          <w:tcPr>
            <w:tcW w:w="1844" w:type="dxa"/>
            <w:tcBorders>
              <w:left w:val="single" w:sz="6" w:space="0" w:color="000000"/>
            </w:tcBorders>
          </w:tcPr>
          <w:p w14:paraId="723F1ED6" w14:textId="77777777" w:rsidR="00CA5E6E" w:rsidRPr="00FB2784" w:rsidRDefault="00CA5E6E" w:rsidP="00DD32BE">
            <w:pPr>
              <w:pStyle w:val="TableParagraph"/>
              <w:spacing w:before="107"/>
              <w:ind w:left="64"/>
              <w:rPr>
                <w:rFonts w:ascii="Times New Roman" w:hAnsi="Times New Roman" w:cs="Times New Roman"/>
              </w:rPr>
            </w:pPr>
            <w:r w:rsidRPr="00FB2784">
              <w:rPr>
                <w:rFonts w:ascii="Times New Roman" w:hAnsi="Times New Roman" w:cs="Times New Roman"/>
              </w:rPr>
              <w:t>4995013.08</w:t>
            </w:r>
          </w:p>
        </w:tc>
        <w:tc>
          <w:tcPr>
            <w:tcW w:w="1725" w:type="dxa"/>
          </w:tcPr>
          <w:p w14:paraId="7A8EE8F5"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rPr>
              <w:t>5289506.05</w:t>
            </w:r>
          </w:p>
        </w:tc>
        <w:tc>
          <w:tcPr>
            <w:tcW w:w="1843" w:type="dxa"/>
          </w:tcPr>
          <w:p w14:paraId="578BEA86" w14:textId="77777777" w:rsidR="00CA5E6E" w:rsidRPr="00FB2784" w:rsidRDefault="00CA5E6E" w:rsidP="00DD32BE">
            <w:pPr>
              <w:pStyle w:val="TableParagraph"/>
              <w:spacing w:before="107"/>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2DB109B2"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rPr>
              <w:t>0.10</w:t>
            </w:r>
          </w:p>
        </w:tc>
        <w:tc>
          <w:tcPr>
            <w:tcW w:w="1156" w:type="dxa"/>
          </w:tcPr>
          <w:p w14:paraId="7BCDC488"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w w:val="61"/>
              </w:rPr>
              <w:t>−</w:t>
            </w:r>
          </w:p>
        </w:tc>
      </w:tr>
      <w:tr w:rsidR="00CA5E6E" w:rsidRPr="00FB2784" w14:paraId="6E5ADD82" w14:textId="77777777" w:rsidTr="00FB2784">
        <w:trPr>
          <w:trHeight w:val="739"/>
        </w:trPr>
        <w:tc>
          <w:tcPr>
            <w:tcW w:w="1417" w:type="dxa"/>
            <w:tcBorders>
              <w:right w:val="single" w:sz="6" w:space="0" w:color="000000"/>
            </w:tcBorders>
          </w:tcPr>
          <w:p w14:paraId="44521A67" w14:textId="77777777" w:rsidR="00CA5E6E" w:rsidRPr="00FB2784" w:rsidRDefault="00CA5E6E" w:rsidP="00DD32BE">
            <w:pPr>
              <w:pStyle w:val="TableParagraph"/>
              <w:spacing w:before="102"/>
              <w:ind w:left="62"/>
              <w:rPr>
                <w:rFonts w:ascii="Times New Roman" w:hAnsi="Times New Roman" w:cs="Times New Roman"/>
              </w:rPr>
            </w:pPr>
            <w:r w:rsidRPr="00FB2784">
              <w:rPr>
                <w:rFonts w:ascii="Times New Roman" w:hAnsi="Times New Roman" w:cs="Times New Roman"/>
              </w:rPr>
              <w:t>7</w:t>
            </w:r>
          </w:p>
        </w:tc>
        <w:tc>
          <w:tcPr>
            <w:tcW w:w="1844" w:type="dxa"/>
            <w:tcBorders>
              <w:left w:val="single" w:sz="6" w:space="0" w:color="000000"/>
            </w:tcBorders>
          </w:tcPr>
          <w:p w14:paraId="1CCBBA23" w14:textId="77777777" w:rsidR="00CA5E6E" w:rsidRPr="00FB2784" w:rsidRDefault="00CA5E6E" w:rsidP="00DD32BE">
            <w:pPr>
              <w:pStyle w:val="TableParagraph"/>
              <w:spacing w:before="102"/>
              <w:ind w:left="64"/>
              <w:rPr>
                <w:rFonts w:ascii="Times New Roman" w:hAnsi="Times New Roman" w:cs="Times New Roman"/>
              </w:rPr>
            </w:pPr>
            <w:r w:rsidRPr="00FB2784">
              <w:rPr>
                <w:rFonts w:ascii="Times New Roman" w:hAnsi="Times New Roman" w:cs="Times New Roman"/>
              </w:rPr>
              <w:t>4995017.49</w:t>
            </w:r>
          </w:p>
        </w:tc>
        <w:tc>
          <w:tcPr>
            <w:tcW w:w="1725" w:type="dxa"/>
          </w:tcPr>
          <w:p w14:paraId="4EB08696" w14:textId="77777777" w:rsidR="00CA5E6E" w:rsidRPr="00FB2784" w:rsidRDefault="00CA5E6E" w:rsidP="00DD32BE">
            <w:pPr>
              <w:pStyle w:val="TableParagraph"/>
              <w:spacing w:before="102"/>
              <w:ind w:left="66"/>
              <w:rPr>
                <w:rFonts w:ascii="Times New Roman" w:hAnsi="Times New Roman" w:cs="Times New Roman"/>
              </w:rPr>
            </w:pPr>
            <w:r w:rsidRPr="00FB2784">
              <w:rPr>
                <w:rFonts w:ascii="Times New Roman" w:hAnsi="Times New Roman" w:cs="Times New Roman"/>
              </w:rPr>
              <w:t>5289502.62</w:t>
            </w:r>
          </w:p>
        </w:tc>
        <w:tc>
          <w:tcPr>
            <w:tcW w:w="1843" w:type="dxa"/>
          </w:tcPr>
          <w:p w14:paraId="65281955" w14:textId="77777777" w:rsidR="00CA5E6E" w:rsidRPr="00FB2784" w:rsidRDefault="00CA5E6E" w:rsidP="00DD32BE">
            <w:pPr>
              <w:pStyle w:val="TableParagraph"/>
              <w:spacing w:before="102"/>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4E60C0D9" w14:textId="77777777" w:rsidR="00CA5E6E" w:rsidRPr="00FB2784" w:rsidRDefault="00CA5E6E" w:rsidP="00DD32BE">
            <w:pPr>
              <w:pStyle w:val="TableParagraph"/>
              <w:spacing w:before="102"/>
              <w:rPr>
                <w:rFonts w:ascii="Times New Roman" w:hAnsi="Times New Roman" w:cs="Times New Roman"/>
              </w:rPr>
            </w:pPr>
            <w:r w:rsidRPr="00FB2784">
              <w:rPr>
                <w:rFonts w:ascii="Times New Roman" w:hAnsi="Times New Roman" w:cs="Times New Roman"/>
              </w:rPr>
              <w:t>0.10</w:t>
            </w:r>
          </w:p>
        </w:tc>
        <w:tc>
          <w:tcPr>
            <w:tcW w:w="1156" w:type="dxa"/>
          </w:tcPr>
          <w:p w14:paraId="70D31F0B" w14:textId="77777777" w:rsidR="00CA5E6E" w:rsidRPr="00FB2784" w:rsidRDefault="00CA5E6E" w:rsidP="00DD32BE">
            <w:pPr>
              <w:pStyle w:val="TableParagraph"/>
              <w:spacing w:before="102"/>
              <w:ind w:left="65"/>
              <w:rPr>
                <w:rFonts w:ascii="Times New Roman" w:hAnsi="Times New Roman" w:cs="Times New Roman"/>
              </w:rPr>
            </w:pPr>
            <w:r w:rsidRPr="00FB2784">
              <w:rPr>
                <w:rFonts w:ascii="Times New Roman" w:hAnsi="Times New Roman" w:cs="Times New Roman"/>
                <w:w w:val="61"/>
              </w:rPr>
              <w:t>−</w:t>
            </w:r>
          </w:p>
        </w:tc>
      </w:tr>
      <w:tr w:rsidR="00CA5E6E" w:rsidRPr="00FB2784" w14:paraId="3FC9AEA6" w14:textId="77777777" w:rsidTr="00FB2784">
        <w:trPr>
          <w:trHeight w:val="743"/>
        </w:trPr>
        <w:tc>
          <w:tcPr>
            <w:tcW w:w="1417" w:type="dxa"/>
            <w:tcBorders>
              <w:right w:val="single" w:sz="6" w:space="0" w:color="000000"/>
            </w:tcBorders>
          </w:tcPr>
          <w:p w14:paraId="2EF0AF73"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rPr>
              <w:t>8</w:t>
            </w:r>
          </w:p>
        </w:tc>
        <w:tc>
          <w:tcPr>
            <w:tcW w:w="1844" w:type="dxa"/>
            <w:tcBorders>
              <w:left w:val="single" w:sz="6" w:space="0" w:color="000000"/>
            </w:tcBorders>
          </w:tcPr>
          <w:p w14:paraId="6287A5EB" w14:textId="77777777" w:rsidR="00CA5E6E" w:rsidRPr="00FB2784" w:rsidRDefault="00CA5E6E" w:rsidP="00DD32BE">
            <w:pPr>
              <w:pStyle w:val="TableParagraph"/>
              <w:spacing w:before="107"/>
              <w:ind w:left="64"/>
              <w:rPr>
                <w:rFonts w:ascii="Times New Roman" w:hAnsi="Times New Roman" w:cs="Times New Roman"/>
              </w:rPr>
            </w:pPr>
            <w:r w:rsidRPr="00FB2784">
              <w:rPr>
                <w:rFonts w:ascii="Times New Roman" w:hAnsi="Times New Roman" w:cs="Times New Roman"/>
              </w:rPr>
              <w:t>4995021.96</w:t>
            </w:r>
          </w:p>
        </w:tc>
        <w:tc>
          <w:tcPr>
            <w:tcW w:w="1725" w:type="dxa"/>
          </w:tcPr>
          <w:p w14:paraId="08F50BBB"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rPr>
              <w:t>5289496.04</w:t>
            </w:r>
          </w:p>
        </w:tc>
        <w:tc>
          <w:tcPr>
            <w:tcW w:w="1843" w:type="dxa"/>
          </w:tcPr>
          <w:p w14:paraId="3BCFB2DD" w14:textId="77777777" w:rsidR="00CA5E6E" w:rsidRPr="00FB2784" w:rsidRDefault="00CA5E6E" w:rsidP="00DD32BE">
            <w:pPr>
              <w:pStyle w:val="TableParagraph"/>
              <w:spacing w:before="107"/>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2A0DAF63"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rPr>
              <w:t>0.10</w:t>
            </w:r>
          </w:p>
        </w:tc>
        <w:tc>
          <w:tcPr>
            <w:tcW w:w="1156" w:type="dxa"/>
          </w:tcPr>
          <w:p w14:paraId="6A0E4067"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w w:val="61"/>
              </w:rPr>
              <w:t>−</w:t>
            </w:r>
          </w:p>
        </w:tc>
      </w:tr>
      <w:tr w:rsidR="00CA5E6E" w:rsidRPr="00FB2784" w14:paraId="4961DE73" w14:textId="77777777" w:rsidTr="00FB2784">
        <w:trPr>
          <w:trHeight w:val="739"/>
        </w:trPr>
        <w:tc>
          <w:tcPr>
            <w:tcW w:w="1417" w:type="dxa"/>
            <w:tcBorders>
              <w:right w:val="single" w:sz="6" w:space="0" w:color="000000"/>
            </w:tcBorders>
          </w:tcPr>
          <w:p w14:paraId="373DDA1E" w14:textId="77777777" w:rsidR="00CA5E6E" w:rsidRPr="00FB2784" w:rsidRDefault="00CA5E6E" w:rsidP="00DD32BE">
            <w:pPr>
              <w:pStyle w:val="TableParagraph"/>
              <w:spacing w:before="102"/>
              <w:ind w:left="62"/>
              <w:rPr>
                <w:rFonts w:ascii="Times New Roman" w:hAnsi="Times New Roman" w:cs="Times New Roman"/>
              </w:rPr>
            </w:pPr>
            <w:r w:rsidRPr="00FB2784">
              <w:rPr>
                <w:rFonts w:ascii="Times New Roman" w:hAnsi="Times New Roman" w:cs="Times New Roman"/>
              </w:rPr>
              <w:t>9</w:t>
            </w:r>
          </w:p>
        </w:tc>
        <w:tc>
          <w:tcPr>
            <w:tcW w:w="1844" w:type="dxa"/>
            <w:tcBorders>
              <w:left w:val="single" w:sz="6" w:space="0" w:color="000000"/>
            </w:tcBorders>
          </w:tcPr>
          <w:p w14:paraId="5AE57322" w14:textId="77777777" w:rsidR="00CA5E6E" w:rsidRPr="00FB2784" w:rsidRDefault="00CA5E6E" w:rsidP="00DD32BE">
            <w:pPr>
              <w:pStyle w:val="TableParagraph"/>
              <w:spacing w:before="102"/>
              <w:ind w:left="64"/>
              <w:rPr>
                <w:rFonts w:ascii="Times New Roman" w:hAnsi="Times New Roman" w:cs="Times New Roman"/>
              </w:rPr>
            </w:pPr>
            <w:r w:rsidRPr="00FB2784">
              <w:rPr>
                <w:rFonts w:ascii="Times New Roman" w:hAnsi="Times New Roman" w:cs="Times New Roman"/>
              </w:rPr>
              <w:t>4995026.11</w:t>
            </w:r>
          </w:p>
        </w:tc>
        <w:tc>
          <w:tcPr>
            <w:tcW w:w="1725" w:type="dxa"/>
          </w:tcPr>
          <w:p w14:paraId="2F7ECF12" w14:textId="77777777" w:rsidR="00CA5E6E" w:rsidRPr="00FB2784" w:rsidRDefault="00CA5E6E" w:rsidP="00DD32BE">
            <w:pPr>
              <w:pStyle w:val="TableParagraph"/>
              <w:spacing w:before="102"/>
              <w:ind w:left="66"/>
              <w:rPr>
                <w:rFonts w:ascii="Times New Roman" w:hAnsi="Times New Roman" w:cs="Times New Roman"/>
              </w:rPr>
            </w:pPr>
            <w:r w:rsidRPr="00FB2784">
              <w:rPr>
                <w:rFonts w:ascii="Times New Roman" w:hAnsi="Times New Roman" w:cs="Times New Roman"/>
              </w:rPr>
              <w:t>5289490.64</w:t>
            </w:r>
          </w:p>
        </w:tc>
        <w:tc>
          <w:tcPr>
            <w:tcW w:w="1843" w:type="dxa"/>
          </w:tcPr>
          <w:p w14:paraId="2EDAB8B6" w14:textId="77777777" w:rsidR="00CA5E6E" w:rsidRPr="00FB2784" w:rsidRDefault="00CA5E6E" w:rsidP="00DD32BE">
            <w:pPr>
              <w:pStyle w:val="TableParagraph"/>
              <w:spacing w:before="102"/>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17ECE96C" w14:textId="77777777" w:rsidR="00CA5E6E" w:rsidRPr="00FB2784" w:rsidRDefault="00CA5E6E" w:rsidP="00DD32BE">
            <w:pPr>
              <w:pStyle w:val="TableParagraph"/>
              <w:spacing w:before="102"/>
              <w:rPr>
                <w:rFonts w:ascii="Times New Roman" w:hAnsi="Times New Roman" w:cs="Times New Roman"/>
              </w:rPr>
            </w:pPr>
            <w:r w:rsidRPr="00FB2784">
              <w:rPr>
                <w:rFonts w:ascii="Times New Roman" w:hAnsi="Times New Roman" w:cs="Times New Roman"/>
              </w:rPr>
              <w:t>0.10</w:t>
            </w:r>
          </w:p>
        </w:tc>
        <w:tc>
          <w:tcPr>
            <w:tcW w:w="1156" w:type="dxa"/>
          </w:tcPr>
          <w:p w14:paraId="76C39CC3" w14:textId="77777777" w:rsidR="00CA5E6E" w:rsidRPr="00FB2784" w:rsidRDefault="00CA5E6E" w:rsidP="00DD32BE">
            <w:pPr>
              <w:pStyle w:val="TableParagraph"/>
              <w:spacing w:before="102"/>
              <w:ind w:left="65"/>
              <w:rPr>
                <w:rFonts w:ascii="Times New Roman" w:hAnsi="Times New Roman" w:cs="Times New Roman"/>
              </w:rPr>
            </w:pPr>
            <w:r w:rsidRPr="00FB2784">
              <w:rPr>
                <w:rFonts w:ascii="Times New Roman" w:hAnsi="Times New Roman" w:cs="Times New Roman"/>
                <w:w w:val="61"/>
              </w:rPr>
              <w:t>−</w:t>
            </w:r>
          </w:p>
        </w:tc>
      </w:tr>
      <w:tr w:rsidR="00CA5E6E" w:rsidRPr="00FB2784" w14:paraId="0E23FB70" w14:textId="77777777" w:rsidTr="00FB2784">
        <w:trPr>
          <w:trHeight w:val="743"/>
        </w:trPr>
        <w:tc>
          <w:tcPr>
            <w:tcW w:w="1417" w:type="dxa"/>
            <w:tcBorders>
              <w:right w:val="single" w:sz="6" w:space="0" w:color="000000"/>
            </w:tcBorders>
          </w:tcPr>
          <w:p w14:paraId="4A9FB420" w14:textId="77777777" w:rsidR="00CA5E6E" w:rsidRPr="00FB2784" w:rsidRDefault="00CA5E6E" w:rsidP="00DD32BE">
            <w:pPr>
              <w:pStyle w:val="TableParagraph"/>
              <w:spacing w:before="107"/>
              <w:ind w:left="62"/>
              <w:rPr>
                <w:rFonts w:ascii="Times New Roman" w:hAnsi="Times New Roman" w:cs="Times New Roman"/>
              </w:rPr>
            </w:pPr>
            <w:r w:rsidRPr="00FB2784">
              <w:rPr>
                <w:rFonts w:ascii="Times New Roman" w:hAnsi="Times New Roman" w:cs="Times New Roman"/>
              </w:rPr>
              <w:t>10</w:t>
            </w:r>
          </w:p>
        </w:tc>
        <w:tc>
          <w:tcPr>
            <w:tcW w:w="1844" w:type="dxa"/>
            <w:tcBorders>
              <w:left w:val="single" w:sz="6" w:space="0" w:color="000000"/>
            </w:tcBorders>
          </w:tcPr>
          <w:p w14:paraId="6BCDFB00" w14:textId="77777777" w:rsidR="00CA5E6E" w:rsidRPr="00FB2784" w:rsidRDefault="00CA5E6E" w:rsidP="00DD32BE">
            <w:pPr>
              <w:pStyle w:val="TableParagraph"/>
              <w:spacing w:before="107"/>
              <w:ind w:left="64"/>
              <w:rPr>
                <w:rFonts w:ascii="Times New Roman" w:hAnsi="Times New Roman" w:cs="Times New Roman"/>
              </w:rPr>
            </w:pPr>
            <w:r w:rsidRPr="00FB2784">
              <w:rPr>
                <w:rFonts w:ascii="Times New Roman" w:hAnsi="Times New Roman" w:cs="Times New Roman"/>
              </w:rPr>
              <w:t>4995033.58</w:t>
            </w:r>
          </w:p>
        </w:tc>
        <w:tc>
          <w:tcPr>
            <w:tcW w:w="1725" w:type="dxa"/>
          </w:tcPr>
          <w:p w14:paraId="582324DC" w14:textId="77777777" w:rsidR="00CA5E6E" w:rsidRPr="00FB2784" w:rsidRDefault="00CA5E6E" w:rsidP="00DD32BE">
            <w:pPr>
              <w:pStyle w:val="TableParagraph"/>
              <w:spacing w:before="107"/>
              <w:ind w:left="66"/>
              <w:rPr>
                <w:rFonts w:ascii="Times New Roman" w:hAnsi="Times New Roman" w:cs="Times New Roman"/>
              </w:rPr>
            </w:pPr>
            <w:r w:rsidRPr="00FB2784">
              <w:rPr>
                <w:rFonts w:ascii="Times New Roman" w:hAnsi="Times New Roman" w:cs="Times New Roman"/>
              </w:rPr>
              <w:t>5289480.25</w:t>
            </w:r>
          </w:p>
        </w:tc>
        <w:tc>
          <w:tcPr>
            <w:tcW w:w="1843" w:type="dxa"/>
          </w:tcPr>
          <w:p w14:paraId="574A017C" w14:textId="77777777" w:rsidR="00CA5E6E" w:rsidRPr="00FB2784" w:rsidRDefault="00CA5E6E" w:rsidP="00DD32BE">
            <w:pPr>
              <w:pStyle w:val="TableParagraph"/>
              <w:spacing w:before="107"/>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4D27CBA9" w14:textId="77777777" w:rsidR="00CA5E6E" w:rsidRPr="00FB2784" w:rsidRDefault="00CA5E6E" w:rsidP="00DD32BE">
            <w:pPr>
              <w:pStyle w:val="TableParagraph"/>
              <w:spacing w:before="107"/>
              <w:rPr>
                <w:rFonts w:ascii="Times New Roman" w:hAnsi="Times New Roman" w:cs="Times New Roman"/>
              </w:rPr>
            </w:pPr>
            <w:r w:rsidRPr="00FB2784">
              <w:rPr>
                <w:rFonts w:ascii="Times New Roman" w:hAnsi="Times New Roman" w:cs="Times New Roman"/>
              </w:rPr>
              <w:t>0.10</w:t>
            </w:r>
          </w:p>
        </w:tc>
        <w:tc>
          <w:tcPr>
            <w:tcW w:w="1156" w:type="dxa"/>
          </w:tcPr>
          <w:p w14:paraId="0ABCF587" w14:textId="77777777" w:rsidR="00CA5E6E" w:rsidRPr="00FB2784" w:rsidRDefault="00CA5E6E" w:rsidP="00DD32BE">
            <w:pPr>
              <w:pStyle w:val="TableParagraph"/>
              <w:spacing w:before="107"/>
              <w:ind w:left="65"/>
              <w:rPr>
                <w:rFonts w:ascii="Times New Roman" w:hAnsi="Times New Roman" w:cs="Times New Roman"/>
              </w:rPr>
            </w:pPr>
            <w:r w:rsidRPr="00FB2784">
              <w:rPr>
                <w:rFonts w:ascii="Times New Roman" w:hAnsi="Times New Roman" w:cs="Times New Roman"/>
                <w:w w:val="61"/>
              </w:rPr>
              <w:t>−</w:t>
            </w:r>
          </w:p>
        </w:tc>
      </w:tr>
      <w:tr w:rsidR="00CA5E6E" w:rsidRPr="00FB2784" w14:paraId="48094517" w14:textId="77777777" w:rsidTr="00FB2784">
        <w:trPr>
          <w:trHeight w:val="736"/>
        </w:trPr>
        <w:tc>
          <w:tcPr>
            <w:tcW w:w="1417" w:type="dxa"/>
            <w:tcBorders>
              <w:bottom w:val="single" w:sz="6" w:space="0" w:color="000000"/>
              <w:right w:val="single" w:sz="6" w:space="0" w:color="000000"/>
            </w:tcBorders>
          </w:tcPr>
          <w:p w14:paraId="15719E6E" w14:textId="77777777" w:rsidR="00CA5E6E" w:rsidRPr="00FB2784" w:rsidRDefault="00CA5E6E" w:rsidP="00DD32BE">
            <w:pPr>
              <w:pStyle w:val="TableParagraph"/>
              <w:spacing w:before="102"/>
              <w:ind w:left="62"/>
              <w:rPr>
                <w:rFonts w:ascii="Times New Roman" w:hAnsi="Times New Roman" w:cs="Times New Roman"/>
              </w:rPr>
            </w:pPr>
            <w:r w:rsidRPr="00FB2784">
              <w:rPr>
                <w:rFonts w:ascii="Times New Roman" w:hAnsi="Times New Roman" w:cs="Times New Roman"/>
              </w:rPr>
              <w:t>11</w:t>
            </w:r>
          </w:p>
        </w:tc>
        <w:tc>
          <w:tcPr>
            <w:tcW w:w="1844" w:type="dxa"/>
            <w:tcBorders>
              <w:left w:val="single" w:sz="6" w:space="0" w:color="000000"/>
              <w:bottom w:val="single" w:sz="6" w:space="0" w:color="000000"/>
            </w:tcBorders>
          </w:tcPr>
          <w:p w14:paraId="42D791EA" w14:textId="77777777" w:rsidR="00CA5E6E" w:rsidRPr="00FB2784" w:rsidRDefault="00CA5E6E" w:rsidP="00DD32BE">
            <w:pPr>
              <w:pStyle w:val="TableParagraph"/>
              <w:spacing w:before="102"/>
              <w:ind w:left="64"/>
              <w:rPr>
                <w:rFonts w:ascii="Times New Roman" w:hAnsi="Times New Roman" w:cs="Times New Roman"/>
              </w:rPr>
            </w:pPr>
            <w:r w:rsidRPr="00FB2784">
              <w:rPr>
                <w:rFonts w:ascii="Times New Roman" w:hAnsi="Times New Roman" w:cs="Times New Roman"/>
              </w:rPr>
              <w:t>4995025.66</w:t>
            </w:r>
          </w:p>
        </w:tc>
        <w:tc>
          <w:tcPr>
            <w:tcW w:w="1725" w:type="dxa"/>
            <w:tcBorders>
              <w:bottom w:val="single" w:sz="6" w:space="0" w:color="000000"/>
            </w:tcBorders>
          </w:tcPr>
          <w:p w14:paraId="6305A170" w14:textId="77777777" w:rsidR="00CA5E6E" w:rsidRPr="00FB2784" w:rsidRDefault="00CA5E6E" w:rsidP="00DD32BE">
            <w:pPr>
              <w:pStyle w:val="TableParagraph"/>
              <w:spacing w:before="102"/>
              <w:ind w:left="66"/>
              <w:rPr>
                <w:rFonts w:ascii="Times New Roman" w:hAnsi="Times New Roman" w:cs="Times New Roman"/>
              </w:rPr>
            </w:pPr>
            <w:r w:rsidRPr="00FB2784">
              <w:rPr>
                <w:rFonts w:ascii="Times New Roman" w:hAnsi="Times New Roman" w:cs="Times New Roman"/>
              </w:rPr>
              <w:t>5289560.16</w:t>
            </w:r>
          </w:p>
        </w:tc>
        <w:tc>
          <w:tcPr>
            <w:tcW w:w="1843" w:type="dxa"/>
            <w:tcBorders>
              <w:bottom w:val="single" w:sz="6" w:space="0" w:color="000000"/>
            </w:tcBorders>
          </w:tcPr>
          <w:p w14:paraId="6A0F20F3" w14:textId="77777777" w:rsidR="00CA5E6E" w:rsidRPr="00FB2784" w:rsidRDefault="00CA5E6E" w:rsidP="00DD32BE">
            <w:pPr>
              <w:pStyle w:val="TableParagraph"/>
              <w:spacing w:before="102"/>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Borders>
              <w:bottom w:val="single" w:sz="6" w:space="0" w:color="000000"/>
            </w:tcBorders>
          </w:tcPr>
          <w:p w14:paraId="616FED42" w14:textId="77777777" w:rsidR="00CA5E6E" w:rsidRPr="00FB2784" w:rsidRDefault="00CA5E6E" w:rsidP="00DD32BE">
            <w:pPr>
              <w:pStyle w:val="TableParagraph"/>
              <w:spacing w:before="102"/>
              <w:rPr>
                <w:rFonts w:ascii="Times New Roman" w:hAnsi="Times New Roman" w:cs="Times New Roman"/>
              </w:rPr>
            </w:pPr>
            <w:r w:rsidRPr="00FB2784">
              <w:rPr>
                <w:rFonts w:ascii="Times New Roman" w:hAnsi="Times New Roman" w:cs="Times New Roman"/>
              </w:rPr>
              <w:t>0.10</w:t>
            </w:r>
          </w:p>
        </w:tc>
        <w:tc>
          <w:tcPr>
            <w:tcW w:w="1156" w:type="dxa"/>
            <w:tcBorders>
              <w:bottom w:val="single" w:sz="6" w:space="0" w:color="000000"/>
            </w:tcBorders>
          </w:tcPr>
          <w:p w14:paraId="1DEDD4CC" w14:textId="77777777" w:rsidR="00CA5E6E" w:rsidRPr="00FB2784" w:rsidRDefault="00CA5E6E" w:rsidP="00DD32BE">
            <w:pPr>
              <w:pStyle w:val="TableParagraph"/>
              <w:spacing w:before="102"/>
              <w:ind w:left="65"/>
              <w:rPr>
                <w:rFonts w:ascii="Times New Roman" w:hAnsi="Times New Roman" w:cs="Times New Roman"/>
              </w:rPr>
            </w:pPr>
            <w:r w:rsidRPr="00FB2784">
              <w:rPr>
                <w:rFonts w:ascii="Times New Roman" w:hAnsi="Times New Roman" w:cs="Times New Roman"/>
                <w:w w:val="61"/>
              </w:rPr>
              <w:t>−</w:t>
            </w:r>
          </w:p>
        </w:tc>
      </w:tr>
      <w:tr w:rsidR="00CA5E6E" w:rsidRPr="00FB2784" w14:paraId="59BBF953" w14:textId="77777777" w:rsidTr="00FB2784">
        <w:trPr>
          <w:trHeight w:val="472"/>
        </w:trPr>
        <w:tc>
          <w:tcPr>
            <w:tcW w:w="1417" w:type="dxa"/>
            <w:tcBorders>
              <w:top w:val="single" w:sz="6" w:space="0" w:color="000000"/>
              <w:right w:val="single" w:sz="6" w:space="0" w:color="000000"/>
            </w:tcBorders>
          </w:tcPr>
          <w:p w14:paraId="26AC58ED" w14:textId="77777777" w:rsidR="00CA5E6E" w:rsidRPr="00FB2784" w:rsidRDefault="00CA5E6E" w:rsidP="00DD32BE">
            <w:pPr>
              <w:pStyle w:val="TableParagraph"/>
              <w:spacing w:before="105"/>
              <w:ind w:left="62"/>
              <w:rPr>
                <w:rFonts w:ascii="Times New Roman" w:hAnsi="Times New Roman" w:cs="Times New Roman"/>
              </w:rPr>
            </w:pPr>
            <w:r w:rsidRPr="00FB2784">
              <w:rPr>
                <w:rFonts w:ascii="Times New Roman" w:hAnsi="Times New Roman" w:cs="Times New Roman"/>
              </w:rPr>
              <w:t>1</w:t>
            </w:r>
          </w:p>
        </w:tc>
        <w:tc>
          <w:tcPr>
            <w:tcW w:w="1844" w:type="dxa"/>
            <w:tcBorders>
              <w:top w:val="single" w:sz="6" w:space="0" w:color="000000"/>
              <w:left w:val="single" w:sz="6" w:space="0" w:color="000000"/>
            </w:tcBorders>
          </w:tcPr>
          <w:p w14:paraId="3CDC4035" w14:textId="77777777" w:rsidR="00CA5E6E" w:rsidRPr="00FB2784" w:rsidRDefault="00CA5E6E" w:rsidP="00DD32BE">
            <w:pPr>
              <w:pStyle w:val="TableParagraph"/>
              <w:spacing w:before="105"/>
              <w:ind w:left="64"/>
              <w:rPr>
                <w:rFonts w:ascii="Times New Roman" w:hAnsi="Times New Roman" w:cs="Times New Roman"/>
              </w:rPr>
            </w:pPr>
            <w:r w:rsidRPr="00FB2784">
              <w:rPr>
                <w:rFonts w:ascii="Times New Roman" w:hAnsi="Times New Roman" w:cs="Times New Roman"/>
              </w:rPr>
              <w:t>4995024.50</w:t>
            </w:r>
          </w:p>
        </w:tc>
        <w:tc>
          <w:tcPr>
            <w:tcW w:w="1725" w:type="dxa"/>
            <w:tcBorders>
              <w:top w:val="single" w:sz="6" w:space="0" w:color="000000"/>
            </w:tcBorders>
          </w:tcPr>
          <w:p w14:paraId="68980F5D" w14:textId="77777777" w:rsidR="00CA5E6E" w:rsidRPr="00FB2784" w:rsidRDefault="00CA5E6E" w:rsidP="00DD32BE">
            <w:pPr>
              <w:pStyle w:val="TableParagraph"/>
              <w:spacing w:before="105"/>
              <w:ind w:left="66"/>
              <w:rPr>
                <w:rFonts w:ascii="Times New Roman" w:hAnsi="Times New Roman" w:cs="Times New Roman"/>
              </w:rPr>
            </w:pPr>
            <w:r w:rsidRPr="00FB2784">
              <w:rPr>
                <w:rFonts w:ascii="Times New Roman" w:hAnsi="Times New Roman" w:cs="Times New Roman"/>
              </w:rPr>
              <w:t>5289570.52</w:t>
            </w:r>
          </w:p>
        </w:tc>
        <w:tc>
          <w:tcPr>
            <w:tcW w:w="1843" w:type="dxa"/>
            <w:tcBorders>
              <w:top w:val="single" w:sz="6" w:space="0" w:color="000000"/>
            </w:tcBorders>
          </w:tcPr>
          <w:p w14:paraId="2C924205" w14:textId="77777777" w:rsidR="00CA5E6E" w:rsidRPr="00FB2784" w:rsidRDefault="00CA5E6E" w:rsidP="00DD32BE">
            <w:pPr>
              <w:pStyle w:val="TableParagraph"/>
              <w:spacing w:before="105"/>
              <w:ind w:left="42" w:right="43"/>
              <w:jc w:val="center"/>
              <w:rPr>
                <w:rFonts w:ascii="Times New Roman" w:hAnsi="Times New Roman" w:cs="Times New Roman"/>
              </w:rPr>
            </w:pPr>
            <w:r w:rsidRPr="00FB2784">
              <w:rPr>
                <w:rFonts w:ascii="Times New Roman" w:hAnsi="Times New Roman" w:cs="Times New Roman"/>
              </w:rPr>
              <w:t>Картометричес</w:t>
            </w:r>
          </w:p>
        </w:tc>
        <w:tc>
          <w:tcPr>
            <w:tcW w:w="1537" w:type="dxa"/>
            <w:tcBorders>
              <w:top w:val="single" w:sz="6" w:space="0" w:color="000000"/>
            </w:tcBorders>
          </w:tcPr>
          <w:p w14:paraId="01FB8E7D" w14:textId="77777777" w:rsidR="00CA5E6E" w:rsidRPr="00FB2784" w:rsidRDefault="00CA5E6E" w:rsidP="00DD32BE">
            <w:pPr>
              <w:pStyle w:val="TableParagraph"/>
              <w:spacing w:before="105"/>
              <w:rPr>
                <w:rFonts w:ascii="Times New Roman" w:hAnsi="Times New Roman" w:cs="Times New Roman"/>
              </w:rPr>
            </w:pPr>
            <w:r w:rsidRPr="00FB2784">
              <w:rPr>
                <w:rFonts w:ascii="Times New Roman" w:hAnsi="Times New Roman" w:cs="Times New Roman"/>
              </w:rPr>
              <w:t>0.10</w:t>
            </w:r>
          </w:p>
        </w:tc>
        <w:tc>
          <w:tcPr>
            <w:tcW w:w="1156" w:type="dxa"/>
            <w:tcBorders>
              <w:top w:val="single" w:sz="6" w:space="0" w:color="000000"/>
            </w:tcBorders>
          </w:tcPr>
          <w:p w14:paraId="2A960EA1" w14:textId="77777777" w:rsidR="00CA5E6E" w:rsidRPr="00FB2784" w:rsidRDefault="00CA5E6E" w:rsidP="00DD32BE">
            <w:pPr>
              <w:pStyle w:val="TableParagraph"/>
              <w:spacing w:before="105"/>
              <w:ind w:left="65"/>
              <w:rPr>
                <w:rFonts w:ascii="Times New Roman" w:hAnsi="Times New Roman" w:cs="Times New Roman"/>
              </w:rPr>
            </w:pPr>
            <w:r w:rsidRPr="00FB2784">
              <w:rPr>
                <w:rFonts w:ascii="Times New Roman" w:hAnsi="Times New Roman" w:cs="Times New Roman"/>
                <w:w w:val="61"/>
              </w:rPr>
              <w:t>−</w:t>
            </w:r>
          </w:p>
        </w:tc>
      </w:tr>
      <w:tr w:rsidR="00CA5E6E" w:rsidRPr="00FB2784" w14:paraId="30B0B4B7" w14:textId="77777777" w:rsidTr="00FB2784">
        <w:trPr>
          <w:trHeight w:val="474"/>
        </w:trPr>
        <w:tc>
          <w:tcPr>
            <w:tcW w:w="1417" w:type="dxa"/>
            <w:tcBorders>
              <w:right w:val="single" w:sz="6" w:space="0" w:color="000000"/>
            </w:tcBorders>
          </w:tcPr>
          <w:p w14:paraId="3A38DEB1" w14:textId="77777777" w:rsidR="00CA5E6E" w:rsidRPr="00FB2784" w:rsidRDefault="00CA5E6E" w:rsidP="00DD32BE">
            <w:pPr>
              <w:pStyle w:val="TableParagraph"/>
              <w:ind w:left="0"/>
              <w:rPr>
                <w:rFonts w:ascii="Times New Roman" w:hAnsi="Times New Roman" w:cs="Times New Roman"/>
              </w:rPr>
            </w:pPr>
          </w:p>
        </w:tc>
        <w:tc>
          <w:tcPr>
            <w:tcW w:w="1844" w:type="dxa"/>
            <w:tcBorders>
              <w:left w:val="single" w:sz="6" w:space="0" w:color="000000"/>
            </w:tcBorders>
          </w:tcPr>
          <w:p w14:paraId="32C3FB6D" w14:textId="77777777" w:rsidR="00CA5E6E" w:rsidRPr="00FB2784" w:rsidRDefault="00CA5E6E" w:rsidP="00DD32BE">
            <w:pPr>
              <w:pStyle w:val="TableParagraph"/>
              <w:ind w:left="0"/>
              <w:rPr>
                <w:rFonts w:ascii="Times New Roman" w:hAnsi="Times New Roman" w:cs="Times New Roman"/>
              </w:rPr>
            </w:pPr>
          </w:p>
        </w:tc>
        <w:tc>
          <w:tcPr>
            <w:tcW w:w="1725" w:type="dxa"/>
          </w:tcPr>
          <w:p w14:paraId="2391573F" w14:textId="77777777" w:rsidR="00CA5E6E" w:rsidRPr="00FB2784" w:rsidRDefault="00CA5E6E" w:rsidP="00DD32BE">
            <w:pPr>
              <w:pStyle w:val="TableParagraph"/>
              <w:ind w:left="0"/>
              <w:rPr>
                <w:rFonts w:ascii="Times New Roman" w:hAnsi="Times New Roman" w:cs="Times New Roman"/>
              </w:rPr>
            </w:pPr>
          </w:p>
        </w:tc>
        <w:tc>
          <w:tcPr>
            <w:tcW w:w="1843" w:type="dxa"/>
          </w:tcPr>
          <w:p w14:paraId="19CCCCC7" w14:textId="77777777" w:rsidR="00CA5E6E" w:rsidRPr="00FB2784" w:rsidRDefault="00CA5E6E" w:rsidP="00DD32BE">
            <w:pPr>
              <w:pStyle w:val="TableParagraph"/>
              <w:spacing w:before="100"/>
              <w:rPr>
                <w:rFonts w:ascii="Times New Roman" w:hAnsi="Times New Roman" w:cs="Times New Roman"/>
              </w:rPr>
            </w:pPr>
            <w:r w:rsidRPr="00FB2784">
              <w:rPr>
                <w:rFonts w:ascii="Times New Roman" w:hAnsi="Times New Roman" w:cs="Times New Roman"/>
              </w:rPr>
              <w:t>кий</w:t>
            </w:r>
          </w:p>
        </w:tc>
        <w:tc>
          <w:tcPr>
            <w:tcW w:w="1537" w:type="dxa"/>
          </w:tcPr>
          <w:p w14:paraId="60D8AD4E" w14:textId="77777777" w:rsidR="00CA5E6E" w:rsidRPr="00FB2784" w:rsidRDefault="00CA5E6E" w:rsidP="00DD32BE">
            <w:pPr>
              <w:pStyle w:val="TableParagraph"/>
              <w:ind w:left="0"/>
              <w:rPr>
                <w:rFonts w:ascii="Times New Roman" w:hAnsi="Times New Roman" w:cs="Times New Roman"/>
              </w:rPr>
            </w:pPr>
          </w:p>
        </w:tc>
        <w:tc>
          <w:tcPr>
            <w:tcW w:w="1156" w:type="dxa"/>
          </w:tcPr>
          <w:p w14:paraId="737D8052" w14:textId="77777777" w:rsidR="00CA5E6E" w:rsidRPr="00FB2784" w:rsidRDefault="00CA5E6E" w:rsidP="00DD32BE">
            <w:pPr>
              <w:pStyle w:val="TableParagraph"/>
              <w:ind w:left="0"/>
              <w:rPr>
                <w:rFonts w:ascii="Times New Roman" w:hAnsi="Times New Roman" w:cs="Times New Roman"/>
              </w:rPr>
            </w:pPr>
          </w:p>
        </w:tc>
      </w:tr>
      <w:tr w:rsidR="00CA5E6E" w:rsidRPr="00FB2784" w14:paraId="6A2B1239" w14:textId="77777777" w:rsidTr="00FB2784">
        <w:trPr>
          <w:trHeight w:val="470"/>
        </w:trPr>
        <w:tc>
          <w:tcPr>
            <w:tcW w:w="9522" w:type="dxa"/>
            <w:gridSpan w:val="6"/>
          </w:tcPr>
          <w:p w14:paraId="06118BC1"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lastRenderedPageBreak/>
              <w:t>Часть</w:t>
            </w:r>
            <w:r w:rsidRPr="00FB2784">
              <w:rPr>
                <w:rFonts w:ascii="Times New Roman" w:hAnsi="Times New Roman" w:cs="Times New Roman"/>
                <w:spacing w:val="-1"/>
              </w:rPr>
              <w:t xml:space="preserve"> </w:t>
            </w:r>
            <w:r w:rsidRPr="00FB2784">
              <w:rPr>
                <w:rFonts w:ascii="Times New Roman" w:hAnsi="Times New Roman" w:cs="Times New Roman"/>
              </w:rPr>
              <w:t>№2</w:t>
            </w:r>
          </w:p>
        </w:tc>
      </w:tr>
      <w:tr w:rsidR="00CA5E6E" w:rsidRPr="00FB2784" w14:paraId="774FD47A" w14:textId="77777777" w:rsidTr="00FB2784">
        <w:trPr>
          <w:trHeight w:val="744"/>
        </w:trPr>
        <w:tc>
          <w:tcPr>
            <w:tcW w:w="1417" w:type="dxa"/>
            <w:tcBorders>
              <w:right w:val="single" w:sz="6" w:space="0" w:color="000000"/>
            </w:tcBorders>
          </w:tcPr>
          <w:p w14:paraId="11670DDF" w14:textId="77777777" w:rsidR="00CA5E6E" w:rsidRPr="00FB2784" w:rsidRDefault="00CA5E6E" w:rsidP="00DD32BE">
            <w:pPr>
              <w:pStyle w:val="TableParagraph"/>
              <w:spacing w:before="100"/>
              <w:ind w:left="62"/>
              <w:rPr>
                <w:rFonts w:ascii="Times New Roman" w:hAnsi="Times New Roman" w:cs="Times New Roman"/>
              </w:rPr>
            </w:pPr>
            <w:r w:rsidRPr="00FB2784">
              <w:rPr>
                <w:rFonts w:ascii="Times New Roman" w:hAnsi="Times New Roman" w:cs="Times New Roman"/>
              </w:rPr>
              <w:t>12</w:t>
            </w:r>
          </w:p>
        </w:tc>
        <w:tc>
          <w:tcPr>
            <w:tcW w:w="1844" w:type="dxa"/>
            <w:tcBorders>
              <w:left w:val="single" w:sz="6" w:space="0" w:color="000000"/>
            </w:tcBorders>
          </w:tcPr>
          <w:p w14:paraId="398BCC79" w14:textId="77777777" w:rsidR="00CA5E6E" w:rsidRPr="00FB2784" w:rsidRDefault="00CA5E6E" w:rsidP="00DD32BE">
            <w:pPr>
              <w:pStyle w:val="TableParagraph"/>
              <w:spacing w:before="100"/>
              <w:ind w:left="64"/>
              <w:rPr>
                <w:rFonts w:ascii="Times New Roman" w:hAnsi="Times New Roman" w:cs="Times New Roman"/>
              </w:rPr>
            </w:pPr>
            <w:r w:rsidRPr="00FB2784">
              <w:rPr>
                <w:rFonts w:ascii="Times New Roman" w:hAnsi="Times New Roman" w:cs="Times New Roman"/>
              </w:rPr>
              <w:t>4991027.09</w:t>
            </w:r>
          </w:p>
        </w:tc>
        <w:tc>
          <w:tcPr>
            <w:tcW w:w="1725" w:type="dxa"/>
          </w:tcPr>
          <w:p w14:paraId="43301B18" w14:textId="77777777" w:rsidR="00CA5E6E" w:rsidRPr="00FB2784" w:rsidRDefault="00CA5E6E" w:rsidP="00DD32BE">
            <w:pPr>
              <w:pStyle w:val="TableParagraph"/>
              <w:spacing w:before="100"/>
              <w:ind w:left="66"/>
              <w:rPr>
                <w:rFonts w:ascii="Times New Roman" w:hAnsi="Times New Roman" w:cs="Times New Roman"/>
              </w:rPr>
            </w:pPr>
            <w:r w:rsidRPr="00FB2784">
              <w:rPr>
                <w:rFonts w:ascii="Times New Roman" w:hAnsi="Times New Roman" w:cs="Times New Roman"/>
              </w:rPr>
              <w:t>5290330.92</w:t>
            </w:r>
          </w:p>
        </w:tc>
        <w:tc>
          <w:tcPr>
            <w:tcW w:w="1843" w:type="dxa"/>
          </w:tcPr>
          <w:p w14:paraId="278C3918" w14:textId="77777777" w:rsidR="00CA5E6E" w:rsidRPr="00FB2784" w:rsidRDefault="00CA5E6E" w:rsidP="00DD32BE">
            <w:pPr>
              <w:pStyle w:val="TableParagraph"/>
              <w:spacing w:before="100"/>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49770B3C" w14:textId="77777777" w:rsidR="00CA5E6E" w:rsidRPr="00FB2784" w:rsidRDefault="00CA5E6E" w:rsidP="00DD32BE">
            <w:pPr>
              <w:pStyle w:val="TableParagraph"/>
              <w:spacing w:before="100"/>
              <w:rPr>
                <w:rFonts w:ascii="Times New Roman" w:hAnsi="Times New Roman" w:cs="Times New Roman"/>
              </w:rPr>
            </w:pPr>
            <w:r w:rsidRPr="00FB2784">
              <w:rPr>
                <w:rFonts w:ascii="Times New Roman" w:hAnsi="Times New Roman" w:cs="Times New Roman"/>
              </w:rPr>
              <w:t>0.10</w:t>
            </w:r>
          </w:p>
        </w:tc>
        <w:tc>
          <w:tcPr>
            <w:tcW w:w="1156" w:type="dxa"/>
          </w:tcPr>
          <w:p w14:paraId="76F6DB81" w14:textId="77777777" w:rsidR="00CA5E6E" w:rsidRPr="00FB2784" w:rsidRDefault="00CA5E6E" w:rsidP="00DD32BE">
            <w:pPr>
              <w:pStyle w:val="TableParagraph"/>
              <w:spacing w:before="100"/>
              <w:ind w:left="65"/>
              <w:rPr>
                <w:rFonts w:ascii="Times New Roman" w:hAnsi="Times New Roman" w:cs="Times New Roman"/>
              </w:rPr>
            </w:pPr>
            <w:r w:rsidRPr="00FB2784">
              <w:rPr>
                <w:rFonts w:ascii="Times New Roman" w:hAnsi="Times New Roman" w:cs="Times New Roman"/>
                <w:w w:val="61"/>
              </w:rPr>
              <w:t>−</w:t>
            </w:r>
          </w:p>
        </w:tc>
      </w:tr>
      <w:tr w:rsidR="00CA5E6E" w:rsidRPr="00FB2784" w14:paraId="531DA4DB" w14:textId="77777777" w:rsidTr="00FB2784">
        <w:trPr>
          <w:trHeight w:val="738"/>
        </w:trPr>
        <w:tc>
          <w:tcPr>
            <w:tcW w:w="1417" w:type="dxa"/>
            <w:tcBorders>
              <w:right w:val="single" w:sz="6" w:space="0" w:color="000000"/>
            </w:tcBorders>
          </w:tcPr>
          <w:p w14:paraId="4C974CD2"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13</w:t>
            </w:r>
          </w:p>
        </w:tc>
        <w:tc>
          <w:tcPr>
            <w:tcW w:w="1844" w:type="dxa"/>
            <w:tcBorders>
              <w:left w:val="single" w:sz="6" w:space="0" w:color="000000"/>
            </w:tcBorders>
          </w:tcPr>
          <w:p w14:paraId="636B01E8"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4991037.64</w:t>
            </w:r>
          </w:p>
        </w:tc>
        <w:tc>
          <w:tcPr>
            <w:tcW w:w="1725" w:type="dxa"/>
          </w:tcPr>
          <w:p w14:paraId="1B35178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5289979.89</w:t>
            </w:r>
          </w:p>
        </w:tc>
        <w:tc>
          <w:tcPr>
            <w:tcW w:w="1843" w:type="dxa"/>
          </w:tcPr>
          <w:p w14:paraId="5ED414EB"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09335FC7"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12EE180F"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7EA89F13" w14:textId="77777777" w:rsidTr="00FB2784">
        <w:trPr>
          <w:trHeight w:val="744"/>
        </w:trPr>
        <w:tc>
          <w:tcPr>
            <w:tcW w:w="1417" w:type="dxa"/>
            <w:tcBorders>
              <w:right w:val="single" w:sz="6" w:space="0" w:color="000000"/>
            </w:tcBorders>
          </w:tcPr>
          <w:p w14:paraId="334A423F" w14:textId="77777777" w:rsidR="00CA5E6E" w:rsidRPr="00FB2784" w:rsidRDefault="00CA5E6E" w:rsidP="00DD32BE">
            <w:pPr>
              <w:pStyle w:val="TableParagraph"/>
              <w:spacing w:before="100"/>
              <w:ind w:left="62"/>
              <w:rPr>
                <w:rFonts w:ascii="Times New Roman" w:hAnsi="Times New Roman" w:cs="Times New Roman"/>
              </w:rPr>
            </w:pPr>
            <w:r w:rsidRPr="00FB2784">
              <w:rPr>
                <w:rFonts w:ascii="Times New Roman" w:hAnsi="Times New Roman" w:cs="Times New Roman"/>
              </w:rPr>
              <w:t>14</w:t>
            </w:r>
          </w:p>
        </w:tc>
        <w:tc>
          <w:tcPr>
            <w:tcW w:w="1844" w:type="dxa"/>
            <w:tcBorders>
              <w:left w:val="single" w:sz="6" w:space="0" w:color="000000"/>
            </w:tcBorders>
          </w:tcPr>
          <w:p w14:paraId="42DC38D0" w14:textId="77777777" w:rsidR="00CA5E6E" w:rsidRPr="00FB2784" w:rsidRDefault="00CA5E6E" w:rsidP="00DD32BE">
            <w:pPr>
              <w:pStyle w:val="TableParagraph"/>
              <w:spacing w:before="100"/>
              <w:ind w:left="64"/>
              <w:rPr>
                <w:rFonts w:ascii="Times New Roman" w:hAnsi="Times New Roman" w:cs="Times New Roman"/>
              </w:rPr>
            </w:pPr>
            <w:r w:rsidRPr="00FB2784">
              <w:rPr>
                <w:rFonts w:ascii="Times New Roman" w:hAnsi="Times New Roman" w:cs="Times New Roman"/>
              </w:rPr>
              <w:t>4991035.10</w:t>
            </w:r>
          </w:p>
        </w:tc>
        <w:tc>
          <w:tcPr>
            <w:tcW w:w="1725" w:type="dxa"/>
          </w:tcPr>
          <w:p w14:paraId="157C59CF" w14:textId="77777777" w:rsidR="00CA5E6E" w:rsidRPr="00FB2784" w:rsidRDefault="00CA5E6E" w:rsidP="00DD32BE">
            <w:pPr>
              <w:pStyle w:val="TableParagraph"/>
              <w:spacing w:before="100"/>
              <w:ind w:left="66"/>
              <w:rPr>
                <w:rFonts w:ascii="Times New Roman" w:hAnsi="Times New Roman" w:cs="Times New Roman"/>
              </w:rPr>
            </w:pPr>
            <w:r w:rsidRPr="00FB2784">
              <w:rPr>
                <w:rFonts w:ascii="Times New Roman" w:hAnsi="Times New Roman" w:cs="Times New Roman"/>
              </w:rPr>
              <w:t>5289937.30</w:t>
            </w:r>
          </w:p>
        </w:tc>
        <w:tc>
          <w:tcPr>
            <w:tcW w:w="1843" w:type="dxa"/>
          </w:tcPr>
          <w:p w14:paraId="5E8E104C" w14:textId="77777777" w:rsidR="00CA5E6E" w:rsidRPr="00FB2784" w:rsidRDefault="00CA5E6E" w:rsidP="00DD32BE">
            <w:pPr>
              <w:pStyle w:val="TableParagraph"/>
              <w:spacing w:before="100"/>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0B1412FF" w14:textId="77777777" w:rsidR="00CA5E6E" w:rsidRPr="00FB2784" w:rsidRDefault="00CA5E6E" w:rsidP="00DD32BE">
            <w:pPr>
              <w:pStyle w:val="TableParagraph"/>
              <w:spacing w:before="100"/>
              <w:rPr>
                <w:rFonts w:ascii="Times New Roman" w:hAnsi="Times New Roman" w:cs="Times New Roman"/>
              </w:rPr>
            </w:pPr>
            <w:r w:rsidRPr="00FB2784">
              <w:rPr>
                <w:rFonts w:ascii="Times New Roman" w:hAnsi="Times New Roman" w:cs="Times New Roman"/>
              </w:rPr>
              <w:t>0.10</w:t>
            </w:r>
          </w:p>
        </w:tc>
        <w:tc>
          <w:tcPr>
            <w:tcW w:w="1156" w:type="dxa"/>
          </w:tcPr>
          <w:p w14:paraId="1C297CE2" w14:textId="77777777" w:rsidR="00CA5E6E" w:rsidRPr="00FB2784" w:rsidRDefault="00CA5E6E" w:rsidP="00DD32BE">
            <w:pPr>
              <w:pStyle w:val="TableParagraph"/>
              <w:spacing w:before="100"/>
              <w:ind w:left="65"/>
              <w:rPr>
                <w:rFonts w:ascii="Times New Roman" w:hAnsi="Times New Roman" w:cs="Times New Roman"/>
              </w:rPr>
            </w:pPr>
            <w:r w:rsidRPr="00FB2784">
              <w:rPr>
                <w:rFonts w:ascii="Times New Roman" w:hAnsi="Times New Roman" w:cs="Times New Roman"/>
                <w:w w:val="61"/>
              </w:rPr>
              <w:t>−</w:t>
            </w:r>
          </w:p>
        </w:tc>
      </w:tr>
      <w:tr w:rsidR="00CA5E6E" w:rsidRPr="00FB2784" w14:paraId="326BCED3" w14:textId="77777777" w:rsidTr="00FB2784">
        <w:trPr>
          <w:trHeight w:val="738"/>
        </w:trPr>
        <w:tc>
          <w:tcPr>
            <w:tcW w:w="1417" w:type="dxa"/>
            <w:tcBorders>
              <w:right w:val="single" w:sz="6" w:space="0" w:color="000000"/>
            </w:tcBorders>
          </w:tcPr>
          <w:p w14:paraId="25EB85DA"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15</w:t>
            </w:r>
          </w:p>
        </w:tc>
        <w:tc>
          <w:tcPr>
            <w:tcW w:w="1844" w:type="dxa"/>
            <w:tcBorders>
              <w:left w:val="single" w:sz="6" w:space="0" w:color="000000"/>
            </w:tcBorders>
          </w:tcPr>
          <w:p w14:paraId="577AD00A"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4991043.00</w:t>
            </w:r>
          </w:p>
        </w:tc>
        <w:tc>
          <w:tcPr>
            <w:tcW w:w="1725" w:type="dxa"/>
          </w:tcPr>
          <w:p w14:paraId="1D8BF34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5289684.89</w:t>
            </w:r>
          </w:p>
        </w:tc>
        <w:tc>
          <w:tcPr>
            <w:tcW w:w="1843" w:type="dxa"/>
          </w:tcPr>
          <w:p w14:paraId="1D0127B1"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505C618E"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03175D88"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44C9274A" w14:textId="77777777" w:rsidTr="00FB2784">
        <w:trPr>
          <w:trHeight w:val="744"/>
        </w:trPr>
        <w:tc>
          <w:tcPr>
            <w:tcW w:w="1417" w:type="dxa"/>
            <w:tcBorders>
              <w:right w:val="single" w:sz="6" w:space="0" w:color="000000"/>
            </w:tcBorders>
          </w:tcPr>
          <w:p w14:paraId="6CEA32C5" w14:textId="77777777" w:rsidR="00CA5E6E" w:rsidRPr="00FB2784" w:rsidRDefault="00CA5E6E" w:rsidP="00DD32BE">
            <w:pPr>
              <w:pStyle w:val="TableParagraph"/>
              <w:spacing w:before="100"/>
              <w:ind w:left="62"/>
              <w:rPr>
                <w:rFonts w:ascii="Times New Roman" w:hAnsi="Times New Roman" w:cs="Times New Roman"/>
              </w:rPr>
            </w:pPr>
            <w:r w:rsidRPr="00FB2784">
              <w:rPr>
                <w:rFonts w:ascii="Times New Roman" w:hAnsi="Times New Roman" w:cs="Times New Roman"/>
              </w:rPr>
              <w:t>16</w:t>
            </w:r>
          </w:p>
        </w:tc>
        <w:tc>
          <w:tcPr>
            <w:tcW w:w="1844" w:type="dxa"/>
            <w:tcBorders>
              <w:left w:val="single" w:sz="6" w:space="0" w:color="000000"/>
            </w:tcBorders>
          </w:tcPr>
          <w:p w14:paraId="6FAA904C" w14:textId="77777777" w:rsidR="00CA5E6E" w:rsidRPr="00FB2784" w:rsidRDefault="00CA5E6E" w:rsidP="00DD32BE">
            <w:pPr>
              <w:pStyle w:val="TableParagraph"/>
              <w:spacing w:before="100"/>
              <w:ind w:left="64"/>
              <w:rPr>
                <w:rFonts w:ascii="Times New Roman" w:hAnsi="Times New Roman" w:cs="Times New Roman"/>
              </w:rPr>
            </w:pPr>
            <w:r w:rsidRPr="00FB2784">
              <w:rPr>
                <w:rFonts w:ascii="Times New Roman" w:hAnsi="Times New Roman" w:cs="Times New Roman"/>
              </w:rPr>
              <w:t>4991044.39</w:t>
            </w:r>
          </w:p>
        </w:tc>
        <w:tc>
          <w:tcPr>
            <w:tcW w:w="1725" w:type="dxa"/>
          </w:tcPr>
          <w:p w14:paraId="7D6EA0A0" w14:textId="77777777" w:rsidR="00CA5E6E" w:rsidRPr="00FB2784" w:rsidRDefault="00CA5E6E" w:rsidP="00DD32BE">
            <w:pPr>
              <w:pStyle w:val="TableParagraph"/>
              <w:spacing w:before="100"/>
              <w:ind w:left="66"/>
              <w:rPr>
                <w:rFonts w:ascii="Times New Roman" w:hAnsi="Times New Roman" w:cs="Times New Roman"/>
              </w:rPr>
            </w:pPr>
            <w:r w:rsidRPr="00FB2784">
              <w:rPr>
                <w:rFonts w:ascii="Times New Roman" w:hAnsi="Times New Roman" w:cs="Times New Roman"/>
              </w:rPr>
              <w:t>5289640.46</w:t>
            </w:r>
          </w:p>
        </w:tc>
        <w:tc>
          <w:tcPr>
            <w:tcW w:w="1843" w:type="dxa"/>
          </w:tcPr>
          <w:p w14:paraId="1815256B" w14:textId="77777777" w:rsidR="00CA5E6E" w:rsidRPr="00FB2784" w:rsidRDefault="00CA5E6E" w:rsidP="00DD32BE">
            <w:pPr>
              <w:pStyle w:val="TableParagraph"/>
              <w:spacing w:before="104" w:line="235" w:lineRule="auto"/>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7E49471E" w14:textId="77777777" w:rsidR="00CA5E6E" w:rsidRPr="00FB2784" w:rsidRDefault="00CA5E6E" w:rsidP="00DD32BE">
            <w:pPr>
              <w:pStyle w:val="TableParagraph"/>
              <w:spacing w:before="100"/>
              <w:rPr>
                <w:rFonts w:ascii="Times New Roman" w:hAnsi="Times New Roman" w:cs="Times New Roman"/>
              </w:rPr>
            </w:pPr>
            <w:r w:rsidRPr="00FB2784">
              <w:rPr>
                <w:rFonts w:ascii="Times New Roman" w:hAnsi="Times New Roman" w:cs="Times New Roman"/>
              </w:rPr>
              <w:t>0.10</w:t>
            </w:r>
          </w:p>
        </w:tc>
        <w:tc>
          <w:tcPr>
            <w:tcW w:w="1156" w:type="dxa"/>
          </w:tcPr>
          <w:p w14:paraId="5C3A5484" w14:textId="77777777" w:rsidR="00CA5E6E" w:rsidRPr="00FB2784" w:rsidRDefault="00CA5E6E" w:rsidP="00DD32BE">
            <w:pPr>
              <w:pStyle w:val="TableParagraph"/>
              <w:spacing w:before="100"/>
              <w:ind w:left="65"/>
              <w:rPr>
                <w:rFonts w:ascii="Times New Roman" w:hAnsi="Times New Roman" w:cs="Times New Roman"/>
              </w:rPr>
            </w:pPr>
            <w:r w:rsidRPr="00FB2784">
              <w:rPr>
                <w:rFonts w:ascii="Times New Roman" w:hAnsi="Times New Roman" w:cs="Times New Roman"/>
                <w:w w:val="61"/>
              </w:rPr>
              <w:t>−</w:t>
            </w:r>
          </w:p>
        </w:tc>
      </w:tr>
      <w:tr w:rsidR="00CA5E6E" w:rsidRPr="00FB2784" w14:paraId="5D7445E3" w14:textId="77777777" w:rsidTr="00FB2784">
        <w:trPr>
          <w:trHeight w:val="738"/>
        </w:trPr>
        <w:tc>
          <w:tcPr>
            <w:tcW w:w="1417" w:type="dxa"/>
            <w:tcBorders>
              <w:right w:val="single" w:sz="6" w:space="0" w:color="000000"/>
            </w:tcBorders>
          </w:tcPr>
          <w:p w14:paraId="73F52BD4"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17</w:t>
            </w:r>
          </w:p>
        </w:tc>
        <w:tc>
          <w:tcPr>
            <w:tcW w:w="1844" w:type="dxa"/>
            <w:tcBorders>
              <w:left w:val="single" w:sz="6" w:space="0" w:color="000000"/>
            </w:tcBorders>
          </w:tcPr>
          <w:p w14:paraId="1F9F5E13"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4991051.64</w:t>
            </w:r>
          </w:p>
        </w:tc>
        <w:tc>
          <w:tcPr>
            <w:tcW w:w="1725" w:type="dxa"/>
          </w:tcPr>
          <w:p w14:paraId="3FE8D4B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5289538.78</w:t>
            </w:r>
          </w:p>
        </w:tc>
        <w:tc>
          <w:tcPr>
            <w:tcW w:w="1843" w:type="dxa"/>
          </w:tcPr>
          <w:p w14:paraId="623489AD"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1492A9F6"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598EFC5C"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480BB9AE" w14:textId="77777777" w:rsidTr="00FB2784">
        <w:trPr>
          <w:trHeight w:val="743"/>
        </w:trPr>
        <w:tc>
          <w:tcPr>
            <w:tcW w:w="1417" w:type="dxa"/>
            <w:tcBorders>
              <w:right w:val="single" w:sz="6" w:space="0" w:color="000000"/>
            </w:tcBorders>
          </w:tcPr>
          <w:p w14:paraId="50AA07F4"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18</w:t>
            </w:r>
          </w:p>
        </w:tc>
        <w:tc>
          <w:tcPr>
            <w:tcW w:w="1844" w:type="dxa"/>
            <w:tcBorders>
              <w:left w:val="single" w:sz="6" w:space="0" w:color="000000"/>
            </w:tcBorders>
          </w:tcPr>
          <w:p w14:paraId="26000A76"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4991054.68</w:t>
            </w:r>
          </w:p>
        </w:tc>
        <w:tc>
          <w:tcPr>
            <w:tcW w:w="1725" w:type="dxa"/>
          </w:tcPr>
          <w:p w14:paraId="6A9E1D24"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5289450.40</w:t>
            </w:r>
          </w:p>
        </w:tc>
        <w:tc>
          <w:tcPr>
            <w:tcW w:w="1843" w:type="dxa"/>
          </w:tcPr>
          <w:p w14:paraId="4ED0EAD5"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3FCDD7C7"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56DBC46F"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6D5B701A" w14:textId="77777777" w:rsidTr="00FB2784">
        <w:trPr>
          <w:trHeight w:val="739"/>
        </w:trPr>
        <w:tc>
          <w:tcPr>
            <w:tcW w:w="1417" w:type="dxa"/>
            <w:tcBorders>
              <w:right w:val="single" w:sz="6" w:space="0" w:color="000000"/>
            </w:tcBorders>
          </w:tcPr>
          <w:p w14:paraId="04DF1C82" w14:textId="77777777" w:rsidR="00CA5E6E" w:rsidRPr="00FB2784" w:rsidRDefault="00CA5E6E" w:rsidP="00DD32BE">
            <w:pPr>
              <w:pStyle w:val="TableParagraph"/>
              <w:spacing w:before="96"/>
              <w:ind w:left="62"/>
              <w:rPr>
                <w:rFonts w:ascii="Times New Roman" w:hAnsi="Times New Roman" w:cs="Times New Roman"/>
              </w:rPr>
            </w:pPr>
            <w:r w:rsidRPr="00FB2784">
              <w:rPr>
                <w:rFonts w:ascii="Times New Roman" w:hAnsi="Times New Roman" w:cs="Times New Roman"/>
              </w:rPr>
              <w:t>19</w:t>
            </w:r>
          </w:p>
        </w:tc>
        <w:tc>
          <w:tcPr>
            <w:tcW w:w="1844" w:type="dxa"/>
            <w:tcBorders>
              <w:left w:val="single" w:sz="6" w:space="0" w:color="000000"/>
            </w:tcBorders>
          </w:tcPr>
          <w:p w14:paraId="7E5567F6" w14:textId="77777777" w:rsidR="00CA5E6E" w:rsidRPr="00FB2784" w:rsidRDefault="00CA5E6E" w:rsidP="00DD32BE">
            <w:pPr>
              <w:pStyle w:val="TableParagraph"/>
              <w:spacing w:before="96"/>
              <w:ind w:left="64"/>
              <w:rPr>
                <w:rFonts w:ascii="Times New Roman" w:hAnsi="Times New Roman" w:cs="Times New Roman"/>
              </w:rPr>
            </w:pPr>
            <w:r w:rsidRPr="00FB2784">
              <w:rPr>
                <w:rFonts w:ascii="Times New Roman" w:hAnsi="Times New Roman" w:cs="Times New Roman"/>
              </w:rPr>
              <w:t>4991057.43</w:t>
            </w:r>
          </w:p>
        </w:tc>
        <w:tc>
          <w:tcPr>
            <w:tcW w:w="1725" w:type="dxa"/>
          </w:tcPr>
          <w:p w14:paraId="2D82462C" w14:textId="77777777" w:rsidR="00CA5E6E" w:rsidRPr="00FB2784" w:rsidRDefault="00CA5E6E" w:rsidP="00DD32BE">
            <w:pPr>
              <w:pStyle w:val="TableParagraph"/>
              <w:spacing w:before="96"/>
              <w:ind w:left="66"/>
              <w:rPr>
                <w:rFonts w:ascii="Times New Roman" w:hAnsi="Times New Roman" w:cs="Times New Roman"/>
              </w:rPr>
            </w:pPr>
            <w:r w:rsidRPr="00FB2784">
              <w:rPr>
                <w:rFonts w:ascii="Times New Roman" w:hAnsi="Times New Roman" w:cs="Times New Roman"/>
              </w:rPr>
              <w:t>5289370.19</w:t>
            </w:r>
          </w:p>
        </w:tc>
        <w:tc>
          <w:tcPr>
            <w:tcW w:w="1843" w:type="dxa"/>
          </w:tcPr>
          <w:p w14:paraId="79CADEEC" w14:textId="77777777" w:rsidR="00CA5E6E" w:rsidRPr="00FB2784" w:rsidRDefault="00CA5E6E" w:rsidP="00DD32BE">
            <w:pPr>
              <w:pStyle w:val="TableParagraph"/>
              <w:spacing w:before="96"/>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76D6F4E0" w14:textId="77777777" w:rsidR="00CA5E6E" w:rsidRPr="00FB2784" w:rsidRDefault="00CA5E6E" w:rsidP="00DD32BE">
            <w:pPr>
              <w:pStyle w:val="TableParagraph"/>
              <w:spacing w:before="96"/>
              <w:rPr>
                <w:rFonts w:ascii="Times New Roman" w:hAnsi="Times New Roman" w:cs="Times New Roman"/>
              </w:rPr>
            </w:pPr>
            <w:r w:rsidRPr="00FB2784">
              <w:rPr>
                <w:rFonts w:ascii="Times New Roman" w:hAnsi="Times New Roman" w:cs="Times New Roman"/>
              </w:rPr>
              <w:t>0.10</w:t>
            </w:r>
          </w:p>
        </w:tc>
        <w:tc>
          <w:tcPr>
            <w:tcW w:w="1156" w:type="dxa"/>
          </w:tcPr>
          <w:p w14:paraId="2F7D1A01" w14:textId="77777777" w:rsidR="00CA5E6E" w:rsidRPr="00FB2784" w:rsidRDefault="00CA5E6E" w:rsidP="00DD32BE">
            <w:pPr>
              <w:pStyle w:val="TableParagraph"/>
              <w:spacing w:before="96"/>
              <w:ind w:left="65"/>
              <w:rPr>
                <w:rFonts w:ascii="Times New Roman" w:hAnsi="Times New Roman" w:cs="Times New Roman"/>
              </w:rPr>
            </w:pPr>
            <w:r w:rsidRPr="00FB2784">
              <w:rPr>
                <w:rFonts w:ascii="Times New Roman" w:hAnsi="Times New Roman" w:cs="Times New Roman"/>
                <w:w w:val="61"/>
              </w:rPr>
              <w:t>−</w:t>
            </w:r>
          </w:p>
        </w:tc>
      </w:tr>
      <w:tr w:rsidR="00CA5E6E" w:rsidRPr="00FB2784" w14:paraId="53C433A3" w14:textId="77777777" w:rsidTr="00FB2784">
        <w:trPr>
          <w:trHeight w:val="743"/>
        </w:trPr>
        <w:tc>
          <w:tcPr>
            <w:tcW w:w="1417" w:type="dxa"/>
            <w:tcBorders>
              <w:right w:val="single" w:sz="6" w:space="0" w:color="000000"/>
            </w:tcBorders>
          </w:tcPr>
          <w:p w14:paraId="67E88A2E"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20</w:t>
            </w:r>
          </w:p>
        </w:tc>
        <w:tc>
          <w:tcPr>
            <w:tcW w:w="1844" w:type="dxa"/>
            <w:tcBorders>
              <w:left w:val="single" w:sz="6" w:space="0" w:color="000000"/>
            </w:tcBorders>
          </w:tcPr>
          <w:p w14:paraId="5F0A06E9"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4991057.46</w:t>
            </w:r>
          </w:p>
        </w:tc>
        <w:tc>
          <w:tcPr>
            <w:tcW w:w="1725" w:type="dxa"/>
          </w:tcPr>
          <w:p w14:paraId="1EB810A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5289369.56</w:t>
            </w:r>
          </w:p>
        </w:tc>
        <w:tc>
          <w:tcPr>
            <w:tcW w:w="1843" w:type="dxa"/>
          </w:tcPr>
          <w:p w14:paraId="1664BC9A"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31A42E2C"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028C19BE"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1D8E5269" w14:textId="77777777" w:rsidTr="00FB2784">
        <w:trPr>
          <w:trHeight w:val="739"/>
        </w:trPr>
        <w:tc>
          <w:tcPr>
            <w:tcW w:w="1417" w:type="dxa"/>
            <w:tcBorders>
              <w:right w:val="single" w:sz="6" w:space="0" w:color="000000"/>
            </w:tcBorders>
          </w:tcPr>
          <w:p w14:paraId="28FDD51A" w14:textId="77777777" w:rsidR="00CA5E6E" w:rsidRPr="00FB2784" w:rsidRDefault="00CA5E6E" w:rsidP="00DD32BE">
            <w:pPr>
              <w:pStyle w:val="TableParagraph"/>
              <w:spacing w:before="96"/>
              <w:ind w:left="62"/>
              <w:rPr>
                <w:rFonts w:ascii="Times New Roman" w:hAnsi="Times New Roman" w:cs="Times New Roman"/>
              </w:rPr>
            </w:pPr>
            <w:r w:rsidRPr="00FB2784">
              <w:rPr>
                <w:rFonts w:ascii="Times New Roman" w:hAnsi="Times New Roman" w:cs="Times New Roman"/>
              </w:rPr>
              <w:t>21</w:t>
            </w:r>
          </w:p>
        </w:tc>
        <w:tc>
          <w:tcPr>
            <w:tcW w:w="1844" w:type="dxa"/>
            <w:tcBorders>
              <w:left w:val="single" w:sz="6" w:space="0" w:color="000000"/>
            </w:tcBorders>
          </w:tcPr>
          <w:p w14:paraId="2CE50B9B" w14:textId="77777777" w:rsidR="00CA5E6E" w:rsidRPr="00FB2784" w:rsidRDefault="00CA5E6E" w:rsidP="00DD32BE">
            <w:pPr>
              <w:pStyle w:val="TableParagraph"/>
              <w:spacing w:before="96"/>
              <w:ind w:left="64"/>
              <w:rPr>
                <w:rFonts w:ascii="Times New Roman" w:hAnsi="Times New Roman" w:cs="Times New Roman"/>
              </w:rPr>
            </w:pPr>
            <w:r w:rsidRPr="00FB2784">
              <w:rPr>
                <w:rFonts w:ascii="Times New Roman" w:hAnsi="Times New Roman" w:cs="Times New Roman"/>
              </w:rPr>
              <w:t>4991058.23</w:t>
            </w:r>
          </w:p>
        </w:tc>
        <w:tc>
          <w:tcPr>
            <w:tcW w:w="1725" w:type="dxa"/>
          </w:tcPr>
          <w:p w14:paraId="69FB05E2" w14:textId="77777777" w:rsidR="00CA5E6E" w:rsidRPr="00FB2784" w:rsidRDefault="00CA5E6E" w:rsidP="00DD32BE">
            <w:pPr>
              <w:pStyle w:val="TableParagraph"/>
              <w:spacing w:before="96"/>
              <w:ind w:left="66"/>
              <w:rPr>
                <w:rFonts w:ascii="Times New Roman" w:hAnsi="Times New Roman" w:cs="Times New Roman"/>
              </w:rPr>
            </w:pPr>
            <w:r w:rsidRPr="00FB2784">
              <w:rPr>
                <w:rFonts w:ascii="Times New Roman" w:hAnsi="Times New Roman" w:cs="Times New Roman"/>
              </w:rPr>
              <w:t>5289346.97</w:t>
            </w:r>
          </w:p>
        </w:tc>
        <w:tc>
          <w:tcPr>
            <w:tcW w:w="1843" w:type="dxa"/>
          </w:tcPr>
          <w:p w14:paraId="5E1DA15E" w14:textId="77777777" w:rsidR="00CA5E6E" w:rsidRPr="00FB2784" w:rsidRDefault="00CA5E6E" w:rsidP="00DD32BE">
            <w:pPr>
              <w:pStyle w:val="TableParagraph"/>
              <w:spacing w:before="96"/>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31C46D10" w14:textId="77777777" w:rsidR="00CA5E6E" w:rsidRPr="00FB2784" w:rsidRDefault="00CA5E6E" w:rsidP="00DD32BE">
            <w:pPr>
              <w:pStyle w:val="TableParagraph"/>
              <w:spacing w:before="96"/>
              <w:rPr>
                <w:rFonts w:ascii="Times New Roman" w:hAnsi="Times New Roman" w:cs="Times New Roman"/>
              </w:rPr>
            </w:pPr>
            <w:r w:rsidRPr="00FB2784">
              <w:rPr>
                <w:rFonts w:ascii="Times New Roman" w:hAnsi="Times New Roman" w:cs="Times New Roman"/>
              </w:rPr>
              <w:t>0.10</w:t>
            </w:r>
          </w:p>
        </w:tc>
        <w:tc>
          <w:tcPr>
            <w:tcW w:w="1156" w:type="dxa"/>
          </w:tcPr>
          <w:p w14:paraId="5798D774" w14:textId="77777777" w:rsidR="00CA5E6E" w:rsidRPr="00FB2784" w:rsidRDefault="00CA5E6E" w:rsidP="00DD32BE">
            <w:pPr>
              <w:pStyle w:val="TableParagraph"/>
              <w:spacing w:before="96"/>
              <w:ind w:left="65"/>
              <w:rPr>
                <w:rFonts w:ascii="Times New Roman" w:hAnsi="Times New Roman" w:cs="Times New Roman"/>
              </w:rPr>
            </w:pPr>
            <w:r w:rsidRPr="00FB2784">
              <w:rPr>
                <w:rFonts w:ascii="Times New Roman" w:hAnsi="Times New Roman" w:cs="Times New Roman"/>
                <w:w w:val="61"/>
              </w:rPr>
              <w:t>−</w:t>
            </w:r>
          </w:p>
        </w:tc>
      </w:tr>
      <w:tr w:rsidR="00CA5E6E" w:rsidRPr="00FB2784" w14:paraId="013890B1" w14:textId="77777777" w:rsidTr="00FB2784">
        <w:trPr>
          <w:trHeight w:val="743"/>
        </w:trPr>
        <w:tc>
          <w:tcPr>
            <w:tcW w:w="1417" w:type="dxa"/>
            <w:tcBorders>
              <w:right w:val="single" w:sz="6" w:space="0" w:color="000000"/>
            </w:tcBorders>
          </w:tcPr>
          <w:p w14:paraId="77FC54BE"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22</w:t>
            </w:r>
          </w:p>
        </w:tc>
        <w:tc>
          <w:tcPr>
            <w:tcW w:w="1844" w:type="dxa"/>
            <w:tcBorders>
              <w:left w:val="single" w:sz="6" w:space="0" w:color="000000"/>
            </w:tcBorders>
          </w:tcPr>
          <w:p w14:paraId="264BEB9F"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4991065.97</w:t>
            </w:r>
          </w:p>
        </w:tc>
        <w:tc>
          <w:tcPr>
            <w:tcW w:w="1725" w:type="dxa"/>
          </w:tcPr>
          <w:p w14:paraId="499AEA2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5289121.58</w:t>
            </w:r>
          </w:p>
        </w:tc>
        <w:tc>
          <w:tcPr>
            <w:tcW w:w="1843" w:type="dxa"/>
          </w:tcPr>
          <w:p w14:paraId="5714FD1B"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5B3EDE1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15DAAD57"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3BAB0C10" w14:textId="77777777" w:rsidTr="00FB2784">
        <w:trPr>
          <w:trHeight w:val="739"/>
        </w:trPr>
        <w:tc>
          <w:tcPr>
            <w:tcW w:w="1417" w:type="dxa"/>
            <w:tcBorders>
              <w:right w:val="single" w:sz="6" w:space="0" w:color="000000"/>
            </w:tcBorders>
          </w:tcPr>
          <w:p w14:paraId="72137E9C"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23</w:t>
            </w:r>
          </w:p>
        </w:tc>
        <w:tc>
          <w:tcPr>
            <w:tcW w:w="1844" w:type="dxa"/>
            <w:tcBorders>
              <w:left w:val="single" w:sz="6" w:space="0" w:color="000000"/>
            </w:tcBorders>
          </w:tcPr>
          <w:p w14:paraId="70ED1C3C"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4991066.39</w:t>
            </w:r>
          </w:p>
        </w:tc>
        <w:tc>
          <w:tcPr>
            <w:tcW w:w="1725" w:type="dxa"/>
          </w:tcPr>
          <w:p w14:paraId="53610F06"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5289119.65</w:t>
            </w:r>
          </w:p>
        </w:tc>
        <w:tc>
          <w:tcPr>
            <w:tcW w:w="1843" w:type="dxa"/>
          </w:tcPr>
          <w:p w14:paraId="4D8A424E"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4C1E7E1B"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48D8AE7F"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73A5C402" w14:textId="77777777" w:rsidTr="00FB2784">
        <w:trPr>
          <w:trHeight w:val="743"/>
        </w:trPr>
        <w:tc>
          <w:tcPr>
            <w:tcW w:w="1417" w:type="dxa"/>
            <w:tcBorders>
              <w:right w:val="single" w:sz="6" w:space="0" w:color="000000"/>
            </w:tcBorders>
          </w:tcPr>
          <w:p w14:paraId="2BFA980E"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24</w:t>
            </w:r>
          </w:p>
        </w:tc>
        <w:tc>
          <w:tcPr>
            <w:tcW w:w="1844" w:type="dxa"/>
            <w:tcBorders>
              <w:left w:val="single" w:sz="6" w:space="0" w:color="000000"/>
            </w:tcBorders>
          </w:tcPr>
          <w:p w14:paraId="47A82D8C"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4991084.53</w:t>
            </w:r>
          </w:p>
        </w:tc>
        <w:tc>
          <w:tcPr>
            <w:tcW w:w="1725" w:type="dxa"/>
          </w:tcPr>
          <w:p w14:paraId="19E8333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5288789.80</w:t>
            </w:r>
          </w:p>
        </w:tc>
        <w:tc>
          <w:tcPr>
            <w:tcW w:w="1843" w:type="dxa"/>
          </w:tcPr>
          <w:p w14:paraId="7C02B420"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0EC5315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3E02272D"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47DD7125" w14:textId="77777777" w:rsidTr="00FB2784">
        <w:trPr>
          <w:trHeight w:val="739"/>
        </w:trPr>
        <w:tc>
          <w:tcPr>
            <w:tcW w:w="1417" w:type="dxa"/>
            <w:tcBorders>
              <w:right w:val="single" w:sz="6" w:space="0" w:color="000000"/>
            </w:tcBorders>
          </w:tcPr>
          <w:p w14:paraId="395D78B0"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25</w:t>
            </w:r>
          </w:p>
        </w:tc>
        <w:tc>
          <w:tcPr>
            <w:tcW w:w="1844" w:type="dxa"/>
            <w:tcBorders>
              <w:left w:val="single" w:sz="6" w:space="0" w:color="000000"/>
            </w:tcBorders>
          </w:tcPr>
          <w:p w14:paraId="51EBCA6F"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4991075.40</w:t>
            </w:r>
          </w:p>
        </w:tc>
        <w:tc>
          <w:tcPr>
            <w:tcW w:w="1725" w:type="dxa"/>
          </w:tcPr>
          <w:p w14:paraId="5DC1DDA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5288736.84</w:t>
            </w:r>
          </w:p>
        </w:tc>
        <w:tc>
          <w:tcPr>
            <w:tcW w:w="1843" w:type="dxa"/>
          </w:tcPr>
          <w:p w14:paraId="7160A3D5"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237A189E"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1E0F3127"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2DF93FCC" w14:textId="77777777" w:rsidTr="00FB2784">
        <w:trPr>
          <w:trHeight w:val="743"/>
        </w:trPr>
        <w:tc>
          <w:tcPr>
            <w:tcW w:w="1417" w:type="dxa"/>
            <w:tcBorders>
              <w:right w:val="single" w:sz="6" w:space="0" w:color="000000"/>
            </w:tcBorders>
          </w:tcPr>
          <w:p w14:paraId="154A7954"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26</w:t>
            </w:r>
          </w:p>
        </w:tc>
        <w:tc>
          <w:tcPr>
            <w:tcW w:w="1844" w:type="dxa"/>
            <w:tcBorders>
              <w:left w:val="single" w:sz="6" w:space="0" w:color="000000"/>
            </w:tcBorders>
          </w:tcPr>
          <w:p w14:paraId="651D39AB"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4991077.96</w:t>
            </w:r>
          </w:p>
        </w:tc>
        <w:tc>
          <w:tcPr>
            <w:tcW w:w="1725" w:type="dxa"/>
          </w:tcPr>
          <w:p w14:paraId="2D3A5121"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5288662.51</w:t>
            </w:r>
          </w:p>
        </w:tc>
        <w:tc>
          <w:tcPr>
            <w:tcW w:w="1843" w:type="dxa"/>
          </w:tcPr>
          <w:p w14:paraId="31472A11"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1225A82B"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49B132DE"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4D2D1752" w14:textId="77777777" w:rsidTr="00FB2784">
        <w:trPr>
          <w:trHeight w:val="738"/>
        </w:trPr>
        <w:tc>
          <w:tcPr>
            <w:tcW w:w="1417" w:type="dxa"/>
            <w:tcBorders>
              <w:right w:val="single" w:sz="6" w:space="0" w:color="000000"/>
            </w:tcBorders>
          </w:tcPr>
          <w:p w14:paraId="4E114415"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27</w:t>
            </w:r>
          </w:p>
        </w:tc>
        <w:tc>
          <w:tcPr>
            <w:tcW w:w="1844" w:type="dxa"/>
            <w:tcBorders>
              <w:left w:val="single" w:sz="6" w:space="0" w:color="000000"/>
            </w:tcBorders>
          </w:tcPr>
          <w:p w14:paraId="076DC4B5"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4991079.98</w:t>
            </w:r>
          </w:p>
        </w:tc>
        <w:tc>
          <w:tcPr>
            <w:tcW w:w="1725" w:type="dxa"/>
          </w:tcPr>
          <w:p w14:paraId="191FF686"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5288580.12</w:t>
            </w:r>
          </w:p>
        </w:tc>
        <w:tc>
          <w:tcPr>
            <w:tcW w:w="1843" w:type="dxa"/>
          </w:tcPr>
          <w:p w14:paraId="7A4130F1"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31FF8B9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339A9AB0"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55EFC5B9" w14:textId="77777777" w:rsidTr="00FB2784">
        <w:trPr>
          <w:trHeight w:val="475"/>
        </w:trPr>
        <w:tc>
          <w:tcPr>
            <w:tcW w:w="1417" w:type="dxa"/>
            <w:tcBorders>
              <w:right w:val="single" w:sz="6" w:space="0" w:color="000000"/>
            </w:tcBorders>
          </w:tcPr>
          <w:p w14:paraId="55E48645" w14:textId="77777777" w:rsidR="00CA5E6E" w:rsidRPr="00FB2784" w:rsidRDefault="00CA5E6E" w:rsidP="00DD32BE">
            <w:pPr>
              <w:pStyle w:val="TableParagraph"/>
              <w:spacing w:before="96"/>
              <w:ind w:left="62"/>
              <w:rPr>
                <w:rFonts w:ascii="Times New Roman" w:hAnsi="Times New Roman" w:cs="Times New Roman"/>
              </w:rPr>
            </w:pPr>
            <w:r w:rsidRPr="00FB2784">
              <w:rPr>
                <w:rFonts w:ascii="Times New Roman" w:hAnsi="Times New Roman" w:cs="Times New Roman"/>
              </w:rPr>
              <w:t>28</w:t>
            </w:r>
          </w:p>
        </w:tc>
        <w:tc>
          <w:tcPr>
            <w:tcW w:w="1844" w:type="dxa"/>
            <w:tcBorders>
              <w:left w:val="single" w:sz="6" w:space="0" w:color="000000"/>
            </w:tcBorders>
          </w:tcPr>
          <w:p w14:paraId="3AFFEAF8" w14:textId="77777777" w:rsidR="00CA5E6E" w:rsidRPr="00FB2784" w:rsidRDefault="00CA5E6E" w:rsidP="00DD32BE">
            <w:pPr>
              <w:pStyle w:val="TableParagraph"/>
              <w:spacing w:before="96"/>
              <w:ind w:left="64"/>
              <w:rPr>
                <w:rFonts w:ascii="Times New Roman" w:hAnsi="Times New Roman" w:cs="Times New Roman"/>
              </w:rPr>
            </w:pPr>
            <w:r w:rsidRPr="00FB2784">
              <w:rPr>
                <w:rFonts w:ascii="Times New Roman" w:hAnsi="Times New Roman" w:cs="Times New Roman"/>
              </w:rPr>
              <w:t>4991079.63</w:t>
            </w:r>
          </w:p>
        </w:tc>
        <w:tc>
          <w:tcPr>
            <w:tcW w:w="1725" w:type="dxa"/>
          </w:tcPr>
          <w:p w14:paraId="06E60723" w14:textId="77777777" w:rsidR="00CA5E6E" w:rsidRPr="00FB2784" w:rsidRDefault="00CA5E6E" w:rsidP="00DD32BE">
            <w:pPr>
              <w:pStyle w:val="TableParagraph"/>
              <w:spacing w:before="96"/>
              <w:ind w:left="66"/>
              <w:rPr>
                <w:rFonts w:ascii="Times New Roman" w:hAnsi="Times New Roman" w:cs="Times New Roman"/>
              </w:rPr>
            </w:pPr>
            <w:r w:rsidRPr="00FB2784">
              <w:rPr>
                <w:rFonts w:ascii="Times New Roman" w:hAnsi="Times New Roman" w:cs="Times New Roman"/>
              </w:rPr>
              <w:t>5288497.62</w:t>
            </w:r>
          </w:p>
        </w:tc>
        <w:tc>
          <w:tcPr>
            <w:tcW w:w="1843" w:type="dxa"/>
          </w:tcPr>
          <w:p w14:paraId="41AC716D" w14:textId="77777777" w:rsidR="00CA5E6E" w:rsidRPr="00FB2784" w:rsidRDefault="00CA5E6E" w:rsidP="00DD32BE">
            <w:pPr>
              <w:pStyle w:val="TableParagraph"/>
              <w:spacing w:before="96"/>
              <w:rPr>
                <w:rFonts w:ascii="Times New Roman" w:hAnsi="Times New Roman" w:cs="Times New Roman"/>
              </w:rPr>
            </w:pPr>
            <w:r w:rsidRPr="00FB2784">
              <w:rPr>
                <w:rFonts w:ascii="Times New Roman" w:hAnsi="Times New Roman" w:cs="Times New Roman"/>
              </w:rPr>
              <w:t>Картометричес</w:t>
            </w:r>
          </w:p>
        </w:tc>
        <w:tc>
          <w:tcPr>
            <w:tcW w:w="1537" w:type="dxa"/>
          </w:tcPr>
          <w:p w14:paraId="0F8846C8" w14:textId="77777777" w:rsidR="00CA5E6E" w:rsidRPr="00FB2784" w:rsidRDefault="00CA5E6E" w:rsidP="00DD32BE">
            <w:pPr>
              <w:pStyle w:val="TableParagraph"/>
              <w:spacing w:before="96"/>
              <w:rPr>
                <w:rFonts w:ascii="Times New Roman" w:hAnsi="Times New Roman" w:cs="Times New Roman"/>
              </w:rPr>
            </w:pPr>
            <w:r w:rsidRPr="00FB2784">
              <w:rPr>
                <w:rFonts w:ascii="Times New Roman" w:hAnsi="Times New Roman" w:cs="Times New Roman"/>
              </w:rPr>
              <w:t>0.10</w:t>
            </w:r>
          </w:p>
        </w:tc>
        <w:tc>
          <w:tcPr>
            <w:tcW w:w="1156" w:type="dxa"/>
          </w:tcPr>
          <w:p w14:paraId="7A101482" w14:textId="77777777" w:rsidR="00CA5E6E" w:rsidRPr="00FB2784" w:rsidRDefault="00CA5E6E" w:rsidP="00DD32BE">
            <w:pPr>
              <w:pStyle w:val="TableParagraph"/>
              <w:spacing w:before="96"/>
              <w:ind w:left="65"/>
              <w:rPr>
                <w:rFonts w:ascii="Times New Roman" w:hAnsi="Times New Roman" w:cs="Times New Roman"/>
              </w:rPr>
            </w:pPr>
            <w:r w:rsidRPr="00FB2784">
              <w:rPr>
                <w:rFonts w:ascii="Times New Roman" w:hAnsi="Times New Roman" w:cs="Times New Roman"/>
                <w:w w:val="61"/>
              </w:rPr>
              <w:t>−</w:t>
            </w:r>
          </w:p>
        </w:tc>
      </w:tr>
      <w:tr w:rsidR="00CA5E6E" w:rsidRPr="00FB2784" w14:paraId="72C0E3E9" w14:textId="77777777" w:rsidTr="00FB2784">
        <w:trPr>
          <w:trHeight w:val="474"/>
        </w:trPr>
        <w:tc>
          <w:tcPr>
            <w:tcW w:w="1417" w:type="dxa"/>
            <w:tcBorders>
              <w:right w:val="single" w:sz="6" w:space="0" w:color="000000"/>
            </w:tcBorders>
          </w:tcPr>
          <w:p w14:paraId="7795AEED" w14:textId="77777777" w:rsidR="00CA5E6E" w:rsidRPr="00FB2784" w:rsidRDefault="00CA5E6E" w:rsidP="00DD32BE">
            <w:pPr>
              <w:pStyle w:val="TableParagraph"/>
              <w:ind w:left="0"/>
              <w:rPr>
                <w:rFonts w:ascii="Times New Roman" w:hAnsi="Times New Roman" w:cs="Times New Roman"/>
              </w:rPr>
            </w:pPr>
          </w:p>
        </w:tc>
        <w:tc>
          <w:tcPr>
            <w:tcW w:w="1844" w:type="dxa"/>
            <w:tcBorders>
              <w:left w:val="single" w:sz="6" w:space="0" w:color="000000"/>
            </w:tcBorders>
          </w:tcPr>
          <w:p w14:paraId="4464A3AC" w14:textId="77777777" w:rsidR="00CA5E6E" w:rsidRPr="00FB2784" w:rsidRDefault="00CA5E6E" w:rsidP="00DD32BE">
            <w:pPr>
              <w:pStyle w:val="TableParagraph"/>
              <w:ind w:left="0"/>
              <w:rPr>
                <w:rFonts w:ascii="Times New Roman" w:hAnsi="Times New Roman" w:cs="Times New Roman"/>
              </w:rPr>
            </w:pPr>
          </w:p>
        </w:tc>
        <w:tc>
          <w:tcPr>
            <w:tcW w:w="1725" w:type="dxa"/>
          </w:tcPr>
          <w:p w14:paraId="63E7D4C6" w14:textId="77777777" w:rsidR="00CA5E6E" w:rsidRPr="00FB2784" w:rsidRDefault="00CA5E6E" w:rsidP="00DD32BE">
            <w:pPr>
              <w:pStyle w:val="TableParagraph"/>
              <w:ind w:left="0"/>
              <w:rPr>
                <w:rFonts w:ascii="Times New Roman" w:hAnsi="Times New Roman" w:cs="Times New Roman"/>
              </w:rPr>
            </w:pPr>
          </w:p>
        </w:tc>
        <w:tc>
          <w:tcPr>
            <w:tcW w:w="1843" w:type="dxa"/>
          </w:tcPr>
          <w:p w14:paraId="4FDAA138" w14:textId="77777777" w:rsidR="00CA5E6E" w:rsidRPr="00FB2784" w:rsidRDefault="00CA5E6E" w:rsidP="00DD32BE">
            <w:pPr>
              <w:pStyle w:val="TableParagraph"/>
              <w:spacing w:before="100"/>
              <w:rPr>
                <w:rFonts w:ascii="Times New Roman" w:hAnsi="Times New Roman" w:cs="Times New Roman"/>
              </w:rPr>
            </w:pPr>
            <w:r w:rsidRPr="00FB2784">
              <w:rPr>
                <w:rFonts w:ascii="Times New Roman" w:hAnsi="Times New Roman" w:cs="Times New Roman"/>
              </w:rPr>
              <w:t>кий</w:t>
            </w:r>
          </w:p>
        </w:tc>
        <w:tc>
          <w:tcPr>
            <w:tcW w:w="1537" w:type="dxa"/>
          </w:tcPr>
          <w:p w14:paraId="1167D3C3" w14:textId="77777777" w:rsidR="00CA5E6E" w:rsidRPr="00FB2784" w:rsidRDefault="00CA5E6E" w:rsidP="00DD32BE">
            <w:pPr>
              <w:pStyle w:val="TableParagraph"/>
              <w:ind w:left="0"/>
              <w:rPr>
                <w:rFonts w:ascii="Times New Roman" w:hAnsi="Times New Roman" w:cs="Times New Roman"/>
              </w:rPr>
            </w:pPr>
          </w:p>
        </w:tc>
        <w:tc>
          <w:tcPr>
            <w:tcW w:w="1156" w:type="dxa"/>
          </w:tcPr>
          <w:p w14:paraId="5733A153" w14:textId="77777777" w:rsidR="00CA5E6E" w:rsidRPr="00FB2784" w:rsidRDefault="00CA5E6E" w:rsidP="00DD32BE">
            <w:pPr>
              <w:pStyle w:val="TableParagraph"/>
              <w:ind w:left="0"/>
              <w:rPr>
                <w:rFonts w:ascii="Times New Roman" w:hAnsi="Times New Roman" w:cs="Times New Roman"/>
              </w:rPr>
            </w:pPr>
          </w:p>
        </w:tc>
      </w:tr>
      <w:tr w:rsidR="00CA5E6E" w:rsidRPr="00FB2784" w14:paraId="25B8C623" w14:textId="77777777" w:rsidTr="00FB2784">
        <w:trPr>
          <w:trHeight w:val="738"/>
        </w:trPr>
        <w:tc>
          <w:tcPr>
            <w:tcW w:w="1417" w:type="dxa"/>
            <w:tcBorders>
              <w:right w:val="single" w:sz="6" w:space="0" w:color="000000"/>
            </w:tcBorders>
          </w:tcPr>
          <w:p w14:paraId="6CF45E06"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29</w:t>
            </w:r>
          </w:p>
        </w:tc>
        <w:tc>
          <w:tcPr>
            <w:tcW w:w="1844" w:type="dxa"/>
            <w:tcBorders>
              <w:left w:val="single" w:sz="6" w:space="0" w:color="000000"/>
            </w:tcBorders>
          </w:tcPr>
          <w:p w14:paraId="75C7FA19"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4991068.66</w:t>
            </w:r>
          </w:p>
        </w:tc>
        <w:tc>
          <w:tcPr>
            <w:tcW w:w="1725" w:type="dxa"/>
          </w:tcPr>
          <w:p w14:paraId="13D27CE8"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5288426.64</w:t>
            </w:r>
          </w:p>
        </w:tc>
        <w:tc>
          <w:tcPr>
            <w:tcW w:w="1843" w:type="dxa"/>
          </w:tcPr>
          <w:p w14:paraId="0D0E9272"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0314E1CE"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53274CC3"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050B1008" w14:textId="77777777" w:rsidTr="00FB2784">
        <w:trPr>
          <w:trHeight w:val="744"/>
        </w:trPr>
        <w:tc>
          <w:tcPr>
            <w:tcW w:w="1417" w:type="dxa"/>
            <w:tcBorders>
              <w:right w:val="single" w:sz="6" w:space="0" w:color="000000"/>
            </w:tcBorders>
          </w:tcPr>
          <w:p w14:paraId="3C95E968" w14:textId="77777777" w:rsidR="00CA5E6E" w:rsidRPr="00FB2784" w:rsidRDefault="00CA5E6E" w:rsidP="00DD32BE">
            <w:pPr>
              <w:pStyle w:val="TableParagraph"/>
              <w:spacing w:before="101"/>
              <w:ind w:left="62"/>
              <w:rPr>
                <w:rFonts w:ascii="Times New Roman" w:hAnsi="Times New Roman" w:cs="Times New Roman"/>
              </w:rPr>
            </w:pPr>
            <w:r w:rsidRPr="00FB2784">
              <w:rPr>
                <w:rFonts w:ascii="Times New Roman" w:hAnsi="Times New Roman" w:cs="Times New Roman"/>
              </w:rPr>
              <w:lastRenderedPageBreak/>
              <w:t>30</w:t>
            </w:r>
          </w:p>
        </w:tc>
        <w:tc>
          <w:tcPr>
            <w:tcW w:w="1844" w:type="dxa"/>
            <w:tcBorders>
              <w:left w:val="single" w:sz="6" w:space="0" w:color="000000"/>
            </w:tcBorders>
          </w:tcPr>
          <w:p w14:paraId="5E281990" w14:textId="77777777" w:rsidR="00CA5E6E" w:rsidRPr="00FB2784" w:rsidRDefault="00CA5E6E" w:rsidP="00DD32BE">
            <w:pPr>
              <w:pStyle w:val="TableParagraph"/>
              <w:spacing w:before="101"/>
              <w:ind w:left="64"/>
              <w:rPr>
                <w:rFonts w:ascii="Times New Roman" w:hAnsi="Times New Roman" w:cs="Times New Roman"/>
              </w:rPr>
            </w:pPr>
            <w:r w:rsidRPr="00FB2784">
              <w:rPr>
                <w:rFonts w:ascii="Times New Roman" w:hAnsi="Times New Roman" w:cs="Times New Roman"/>
              </w:rPr>
              <w:t>4991066.30</w:t>
            </w:r>
          </w:p>
        </w:tc>
        <w:tc>
          <w:tcPr>
            <w:tcW w:w="1725" w:type="dxa"/>
          </w:tcPr>
          <w:p w14:paraId="4369A0E6" w14:textId="77777777" w:rsidR="00CA5E6E" w:rsidRPr="00FB2784" w:rsidRDefault="00CA5E6E" w:rsidP="00DD32BE">
            <w:pPr>
              <w:pStyle w:val="TableParagraph"/>
              <w:spacing w:before="101"/>
              <w:ind w:left="66"/>
              <w:rPr>
                <w:rFonts w:ascii="Times New Roman" w:hAnsi="Times New Roman" w:cs="Times New Roman"/>
              </w:rPr>
            </w:pPr>
            <w:r w:rsidRPr="00FB2784">
              <w:rPr>
                <w:rFonts w:ascii="Times New Roman" w:hAnsi="Times New Roman" w:cs="Times New Roman"/>
              </w:rPr>
              <w:t>5288411.37</w:t>
            </w:r>
          </w:p>
        </w:tc>
        <w:tc>
          <w:tcPr>
            <w:tcW w:w="1843" w:type="dxa"/>
          </w:tcPr>
          <w:p w14:paraId="464E6D7F" w14:textId="77777777" w:rsidR="00CA5E6E" w:rsidRPr="00FB2784" w:rsidRDefault="00CA5E6E" w:rsidP="00DD32BE">
            <w:pPr>
              <w:pStyle w:val="TableParagraph"/>
              <w:spacing w:before="105" w:line="235" w:lineRule="auto"/>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49CB8817" w14:textId="77777777" w:rsidR="00CA5E6E" w:rsidRPr="00FB2784" w:rsidRDefault="00CA5E6E" w:rsidP="00DD32BE">
            <w:pPr>
              <w:pStyle w:val="TableParagraph"/>
              <w:spacing w:before="101"/>
              <w:rPr>
                <w:rFonts w:ascii="Times New Roman" w:hAnsi="Times New Roman" w:cs="Times New Roman"/>
              </w:rPr>
            </w:pPr>
            <w:r w:rsidRPr="00FB2784">
              <w:rPr>
                <w:rFonts w:ascii="Times New Roman" w:hAnsi="Times New Roman" w:cs="Times New Roman"/>
              </w:rPr>
              <w:t>0.10</w:t>
            </w:r>
          </w:p>
        </w:tc>
        <w:tc>
          <w:tcPr>
            <w:tcW w:w="1156" w:type="dxa"/>
          </w:tcPr>
          <w:p w14:paraId="2030A3DD" w14:textId="77777777" w:rsidR="00CA5E6E" w:rsidRPr="00FB2784" w:rsidRDefault="00CA5E6E" w:rsidP="00DD32BE">
            <w:pPr>
              <w:pStyle w:val="TableParagraph"/>
              <w:spacing w:before="101"/>
              <w:ind w:left="65"/>
              <w:rPr>
                <w:rFonts w:ascii="Times New Roman" w:hAnsi="Times New Roman" w:cs="Times New Roman"/>
              </w:rPr>
            </w:pPr>
            <w:r w:rsidRPr="00FB2784">
              <w:rPr>
                <w:rFonts w:ascii="Times New Roman" w:hAnsi="Times New Roman" w:cs="Times New Roman"/>
                <w:w w:val="61"/>
              </w:rPr>
              <w:t>−</w:t>
            </w:r>
          </w:p>
        </w:tc>
      </w:tr>
      <w:tr w:rsidR="00CA5E6E" w:rsidRPr="00FB2784" w14:paraId="38FF77D0" w14:textId="77777777" w:rsidTr="00FB2784">
        <w:trPr>
          <w:trHeight w:val="738"/>
        </w:trPr>
        <w:tc>
          <w:tcPr>
            <w:tcW w:w="1417" w:type="dxa"/>
            <w:tcBorders>
              <w:right w:val="single" w:sz="6" w:space="0" w:color="000000"/>
            </w:tcBorders>
          </w:tcPr>
          <w:p w14:paraId="1472C5F8"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31</w:t>
            </w:r>
          </w:p>
        </w:tc>
        <w:tc>
          <w:tcPr>
            <w:tcW w:w="1844" w:type="dxa"/>
            <w:tcBorders>
              <w:left w:val="single" w:sz="6" w:space="0" w:color="000000"/>
            </w:tcBorders>
          </w:tcPr>
          <w:p w14:paraId="12218460"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4991063.96</w:t>
            </w:r>
          </w:p>
        </w:tc>
        <w:tc>
          <w:tcPr>
            <w:tcW w:w="1725" w:type="dxa"/>
          </w:tcPr>
          <w:p w14:paraId="2AE02314"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5288380.03</w:t>
            </w:r>
          </w:p>
        </w:tc>
        <w:tc>
          <w:tcPr>
            <w:tcW w:w="1843" w:type="dxa"/>
          </w:tcPr>
          <w:p w14:paraId="73AE85B0"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094B9F76"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35312259"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2E8998DB" w14:textId="77777777" w:rsidTr="00FB2784">
        <w:trPr>
          <w:trHeight w:val="744"/>
        </w:trPr>
        <w:tc>
          <w:tcPr>
            <w:tcW w:w="1417" w:type="dxa"/>
            <w:tcBorders>
              <w:right w:val="single" w:sz="6" w:space="0" w:color="000000"/>
            </w:tcBorders>
          </w:tcPr>
          <w:p w14:paraId="3BA44B57" w14:textId="77777777" w:rsidR="00CA5E6E" w:rsidRPr="00FB2784" w:rsidRDefault="00CA5E6E" w:rsidP="00DD32BE">
            <w:pPr>
              <w:pStyle w:val="TableParagraph"/>
              <w:spacing w:before="100"/>
              <w:ind w:left="62"/>
              <w:rPr>
                <w:rFonts w:ascii="Times New Roman" w:hAnsi="Times New Roman" w:cs="Times New Roman"/>
              </w:rPr>
            </w:pPr>
            <w:r w:rsidRPr="00FB2784">
              <w:rPr>
                <w:rFonts w:ascii="Times New Roman" w:hAnsi="Times New Roman" w:cs="Times New Roman"/>
              </w:rPr>
              <w:t>32</w:t>
            </w:r>
          </w:p>
        </w:tc>
        <w:tc>
          <w:tcPr>
            <w:tcW w:w="1844" w:type="dxa"/>
            <w:tcBorders>
              <w:left w:val="single" w:sz="6" w:space="0" w:color="000000"/>
            </w:tcBorders>
          </w:tcPr>
          <w:p w14:paraId="28EB2E36" w14:textId="77777777" w:rsidR="00CA5E6E" w:rsidRPr="00FB2784" w:rsidRDefault="00CA5E6E" w:rsidP="00DD32BE">
            <w:pPr>
              <w:pStyle w:val="TableParagraph"/>
              <w:spacing w:before="100"/>
              <w:ind w:left="64"/>
              <w:rPr>
                <w:rFonts w:ascii="Times New Roman" w:hAnsi="Times New Roman" w:cs="Times New Roman"/>
              </w:rPr>
            </w:pPr>
            <w:r w:rsidRPr="00FB2784">
              <w:rPr>
                <w:rFonts w:ascii="Times New Roman" w:hAnsi="Times New Roman" w:cs="Times New Roman"/>
              </w:rPr>
              <w:t>4991054.36</w:t>
            </w:r>
          </w:p>
        </w:tc>
        <w:tc>
          <w:tcPr>
            <w:tcW w:w="1725" w:type="dxa"/>
          </w:tcPr>
          <w:p w14:paraId="61588CC8" w14:textId="77777777" w:rsidR="00CA5E6E" w:rsidRPr="00FB2784" w:rsidRDefault="00CA5E6E" w:rsidP="00DD32BE">
            <w:pPr>
              <w:pStyle w:val="TableParagraph"/>
              <w:spacing w:before="100"/>
              <w:ind w:left="66"/>
              <w:rPr>
                <w:rFonts w:ascii="Times New Roman" w:hAnsi="Times New Roman" w:cs="Times New Roman"/>
              </w:rPr>
            </w:pPr>
            <w:r w:rsidRPr="00FB2784">
              <w:rPr>
                <w:rFonts w:ascii="Times New Roman" w:hAnsi="Times New Roman" w:cs="Times New Roman"/>
              </w:rPr>
              <w:t>5288280.50</w:t>
            </w:r>
          </w:p>
        </w:tc>
        <w:tc>
          <w:tcPr>
            <w:tcW w:w="1843" w:type="dxa"/>
          </w:tcPr>
          <w:p w14:paraId="1D1DB338" w14:textId="77777777" w:rsidR="00CA5E6E" w:rsidRPr="00FB2784" w:rsidRDefault="00CA5E6E" w:rsidP="00DD32BE">
            <w:pPr>
              <w:pStyle w:val="TableParagraph"/>
              <w:spacing w:before="105" w:line="235" w:lineRule="auto"/>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177127AA" w14:textId="77777777" w:rsidR="00CA5E6E" w:rsidRPr="00FB2784" w:rsidRDefault="00CA5E6E" w:rsidP="00DD32BE">
            <w:pPr>
              <w:pStyle w:val="TableParagraph"/>
              <w:spacing w:before="100"/>
              <w:rPr>
                <w:rFonts w:ascii="Times New Roman" w:hAnsi="Times New Roman" w:cs="Times New Roman"/>
              </w:rPr>
            </w:pPr>
            <w:r w:rsidRPr="00FB2784">
              <w:rPr>
                <w:rFonts w:ascii="Times New Roman" w:hAnsi="Times New Roman" w:cs="Times New Roman"/>
              </w:rPr>
              <w:t>0.10</w:t>
            </w:r>
          </w:p>
        </w:tc>
        <w:tc>
          <w:tcPr>
            <w:tcW w:w="1156" w:type="dxa"/>
          </w:tcPr>
          <w:p w14:paraId="6B0B60B3" w14:textId="77777777" w:rsidR="00CA5E6E" w:rsidRPr="00FB2784" w:rsidRDefault="00CA5E6E" w:rsidP="00DD32BE">
            <w:pPr>
              <w:pStyle w:val="TableParagraph"/>
              <w:spacing w:before="100"/>
              <w:ind w:left="65"/>
              <w:rPr>
                <w:rFonts w:ascii="Times New Roman" w:hAnsi="Times New Roman" w:cs="Times New Roman"/>
              </w:rPr>
            </w:pPr>
            <w:r w:rsidRPr="00FB2784">
              <w:rPr>
                <w:rFonts w:ascii="Times New Roman" w:hAnsi="Times New Roman" w:cs="Times New Roman"/>
                <w:w w:val="61"/>
              </w:rPr>
              <w:t>−</w:t>
            </w:r>
          </w:p>
        </w:tc>
      </w:tr>
      <w:tr w:rsidR="00CA5E6E" w:rsidRPr="00FB2784" w14:paraId="0CD6A014" w14:textId="77777777" w:rsidTr="00FB2784">
        <w:trPr>
          <w:trHeight w:val="738"/>
        </w:trPr>
        <w:tc>
          <w:tcPr>
            <w:tcW w:w="1417" w:type="dxa"/>
            <w:tcBorders>
              <w:right w:val="single" w:sz="6" w:space="0" w:color="000000"/>
            </w:tcBorders>
          </w:tcPr>
          <w:p w14:paraId="6FB9DDB3"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33</w:t>
            </w:r>
          </w:p>
        </w:tc>
        <w:tc>
          <w:tcPr>
            <w:tcW w:w="1844" w:type="dxa"/>
            <w:tcBorders>
              <w:left w:val="single" w:sz="6" w:space="0" w:color="000000"/>
            </w:tcBorders>
          </w:tcPr>
          <w:p w14:paraId="487B1B8E"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4991041.49</w:t>
            </w:r>
          </w:p>
        </w:tc>
        <w:tc>
          <w:tcPr>
            <w:tcW w:w="1725" w:type="dxa"/>
          </w:tcPr>
          <w:p w14:paraId="35DCF66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5288181.33</w:t>
            </w:r>
          </w:p>
        </w:tc>
        <w:tc>
          <w:tcPr>
            <w:tcW w:w="1843" w:type="dxa"/>
          </w:tcPr>
          <w:p w14:paraId="78E64CEC"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3621E2B6"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4D032606"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169F2949" w14:textId="77777777" w:rsidTr="00FB2784">
        <w:trPr>
          <w:trHeight w:val="744"/>
        </w:trPr>
        <w:tc>
          <w:tcPr>
            <w:tcW w:w="1417" w:type="dxa"/>
            <w:tcBorders>
              <w:right w:val="single" w:sz="6" w:space="0" w:color="000000"/>
            </w:tcBorders>
          </w:tcPr>
          <w:p w14:paraId="20C7E853"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34</w:t>
            </w:r>
          </w:p>
        </w:tc>
        <w:tc>
          <w:tcPr>
            <w:tcW w:w="1844" w:type="dxa"/>
            <w:tcBorders>
              <w:left w:val="single" w:sz="6" w:space="0" w:color="000000"/>
            </w:tcBorders>
          </w:tcPr>
          <w:p w14:paraId="30286F73"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4991025.36</w:t>
            </w:r>
          </w:p>
        </w:tc>
        <w:tc>
          <w:tcPr>
            <w:tcW w:w="1725" w:type="dxa"/>
          </w:tcPr>
          <w:p w14:paraId="1A486A91"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5288082.65</w:t>
            </w:r>
          </w:p>
        </w:tc>
        <w:tc>
          <w:tcPr>
            <w:tcW w:w="1843" w:type="dxa"/>
          </w:tcPr>
          <w:p w14:paraId="672D03B5"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44F41816"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634CDBF5"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4C2965CE" w14:textId="77777777" w:rsidTr="00FB2784">
        <w:trPr>
          <w:trHeight w:val="738"/>
        </w:trPr>
        <w:tc>
          <w:tcPr>
            <w:tcW w:w="1417" w:type="dxa"/>
            <w:tcBorders>
              <w:right w:val="single" w:sz="6" w:space="0" w:color="000000"/>
            </w:tcBorders>
          </w:tcPr>
          <w:p w14:paraId="72FFA2D8"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35</w:t>
            </w:r>
          </w:p>
        </w:tc>
        <w:tc>
          <w:tcPr>
            <w:tcW w:w="1844" w:type="dxa"/>
            <w:tcBorders>
              <w:left w:val="single" w:sz="6" w:space="0" w:color="000000"/>
            </w:tcBorders>
          </w:tcPr>
          <w:p w14:paraId="541723B1"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4991005.98</w:t>
            </w:r>
          </w:p>
        </w:tc>
        <w:tc>
          <w:tcPr>
            <w:tcW w:w="1725" w:type="dxa"/>
          </w:tcPr>
          <w:p w14:paraId="16C1147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5287984.55</w:t>
            </w:r>
          </w:p>
        </w:tc>
        <w:tc>
          <w:tcPr>
            <w:tcW w:w="1843" w:type="dxa"/>
          </w:tcPr>
          <w:p w14:paraId="083A1669"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377A681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6DF78800"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74DE9706" w14:textId="77777777" w:rsidTr="00FB2784">
        <w:trPr>
          <w:trHeight w:val="744"/>
        </w:trPr>
        <w:tc>
          <w:tcPr>
            <w:tcW w:w="1417" w:type="dxa"/>
            <w:tcBorders>
              <w:right w:val="single" w:sz="6" w:space="0" w:color="000000"/>
            </w:tcBorders>
          </w:tcPr>
          <w:p w14:paraId="6B3368C6"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36</w:t>
            </w:r>
          </w:p>
        </w:tc>
        <w:tc>
          <w:tcPr>
            <w:tcW w:w="1844" w:type="dxa"/>
            <w:tcBorders>
              <w:left w:val="single" w:sz="6" w:space="0" w:color="000000"/>
            </w:tcBorders>
          </w:tcPr>
          <w:p w14:paraId="2E476513"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4990983.39</w:t>
            </w:r>
          </w:p>
        </w:tc>
        <w:tc>
          <w:tcPr>
            <w:tcW w:w="1725" w:type="dxa"/>
          </w:tcPr>
          <w:p w14:paraId="03FD482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5287887.14</w:t>
            </w:r>
          </w:p>
        </w:tc>
        <w:tc>
          <w:tcPr>
            <w:tcW w:w="1843" w:type="dxa"/>
          </w:tcPr>
          <w:p w14:paraId="26C6714A"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25F4EB4B"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3FF353B2"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2BAD18F2" w14:textId="77777777" w:rsidTr="00FB2784">
        <w:trPr>
          <w:trHeight w:val="738"/>
        </w:trPr>
        <w:tc>
          <w:tcPr>
            <w:tcW w:w="1417" w:type="dxa"/>
            <w:tcBorders>
              <w:right w:val="single" w:sz="6" w:space="0" w:color="000000"/>
            </w:tcBorders>
          </w:tcPr>
          <w:p w14:paraId="1A54A656"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37</w:t>
            </w:r>
          </w:p>
        </w:tc>
        <w:tc>
          <w:tcPr>
            <w:tcW w:w="1844" w:type="dxa"/>
            <w:tcBorders>
              <w:left w:val="single" w:sz="6" w:space="0" w:color="000000"/>
            </w:tcBorders>
          </w:tcPr>
          <w:p w14:paraId="3C7DED1C"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4990957.60</w:t>
            </w:r>
          </w:p>
        </w:tc>
        <w:tc>
          <w:tcPr>
            <w:tcW w:w="1725" w:type="dxa"/>
          </w:tcPr>
          <w:p w14:paraId="45FE2A08"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5287790.53</w:t>
            </w:r>
          </w:p>
        </w:tc>
        <w:tc>
          <w:tcPr>
            <w:tcW w:w="1843" w:type="dxa"/>
          </w:tcPr>
          <w:p w14:paraId="429F4D19"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745D89E7"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43804A3F"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1EC7EB0B" w14:textId="77777777" w:rsidTr="00FB2784">
        <w:trPr>
          <w:trHeight w:val="743"/>
        </w:trPr>
        <w:tc>
          <w:tcPr>
            <w:tcW w:w="1417" w:type="dxa"/>
            <w:tcBorders>
              <w:right w:val="single" w:sz="6" w:space="0" w:color="000000"/>
            </w:tcBorders>
          </w:tcPr>
          <w:p w14:paraId="2AA2CF63"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38</w:t>
            </w:r>
          </w:p>
        </w:tc>
        <w:tc>
          <w:tcPr>
            <w:tcW w:w="1844" w:type="dxa"/>
            <w:tcBorders>
              <w:left w:val="single" w:sz="6" w:space="0" w:color="000000"/>
            </w:tcBorders>
          </w:tcPr>
          <w:p w14:paraId="42FAC9C7"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4990928.64</w:t>
            </w:r>
          </w:p>
        </w:tc>
        <w:tc>
          <w:tcPr>
            <w:tcW w:w="1725" w:type="dxa"/>
          </w:tcPr>
          <w:p w14:paraId="2A1BB5B4"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5287694.82</w:t>
            </w:r>
          </w:p>
        </w:tc>
        <w:tc>
          <w:tcPr>
            <w:tcW w:w="1843" w:type="dxa"/>
          </w:tcPr>
          <w:p w14:paraId="04168F23"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707DF5E6"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2B4F5DA2"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10AEF7EA" w14:textId="77777777" w:rsidTr="00FB2784">
        <w:trPr>
          <w:trHeight w:val="739"/>
        </w:trPr>
        <w:tc>
          <w:tcPr>
            <w:tcW w:w="1417" w:type="dxa"/>
            <w:tcBorders>
              <w:right w:val="single" w:sz="6" w:space="0" w:color="000000"/>
            </w:tcBorders>
          </w:tcPr>
          <w:p w14:paraId="7690BAA4" w14:textId="77777777" w:rsidR="00CA5E6E" w:rsidRPr="00FB2784" w:rsidRDefault="00CA5E6E" w:rsidP="00DD32BE">
            <w:pPr>
              <w:pStyle w:val="TableParagraph"/>
              <w:spacing w:before="96"/>
              <w:ind w:left="62"/>
              <w:rPr>
                <w:rFonts w:ascii="Times New Roman" w:hAnsi="Times New Roman" w:cs="Times New Roman"/>
              </w:rPr>
            </w:pPr>
            <w:r w:rsidRPr="00FB2784">
              <w:rPr>
                <w:rFonts w:ascii="Times New Roman" w:hAnsi="Times New Roman" w:cs="Times New Roman"/>
              </w:rPr>
              <w:t>39</w:t>
            </w:r>
          </w:p>
        </w:tc>
        <w:tc>
          <w:tcPr>
            <w:tcW w:w="1844" w:type="dxa"/>
            <w:tcBorders>
              <w:left w:val="single" w:sz="6" w:space="0" w:color="000000"/>
            </w:tcBorders>
          </w:tcPr>
          <w:p w14:paraId="295527E1" w14:textId="77777777" w:rsidR="00CA5E6E" w:rsidRPr="00FB2784" w:rsidRDefault="00CA5E6E" w:rsidP="00DD32BE">
            <w:pPr>
              <w:pStyle w:val="TableParagraph"/>
              <w:spacing w:before="96"/>
              <w:ind w:left="64"/>
              <w:rPr>
                <w:rFonts w:ascii="Times New Roman" w:hAnsi="Times New Roman" w:cs="Times New Roman"/>
              </w:rPr>
            </w:pPr>
            <w:r w:rsidRPr="00FB2784">
              <w:rPr>
                <w:rFonts w:ascii="Times New Roman" w:hAnsi="Times New Roman" w:cs="Times New Roman"/>
              </w:rPr>
              <w:t>4990896.54</w:t>
            </w:r>
          </w:p>
        </w:tc>
        <w:tc>
          <w:tcPr>
            <w:tcW w:w="1725" w:type="dxa"/>
          </w:tcPr>
          <w:p w14:paraId="42E7B7C8" w14:textId="77777777" w:rsidR="00CA5E6E" w:rsidRPr="00FB2784" w:rsidRDefault="00CA5E6E" w:rsidP="00DD32BE">
            <w:pPr>
              <w:pStyle w:val="TableParagraph"/>
              <w:spacing w:before="96"/>
              <w:ind w:left="66"/>
              <w:rPr>
                <w:rFonts w:ascii="Times New Roman" w:hAnsi="Times New Roman" w:cs="Times New Roman"/>
              </w:rPr>
            </w:pPr>
            <w:r w:rsidRPr="00FB2784">
              <w:rPr>
                <w:rFonts w:ascii="Times New Roman" w:hAnsi="Times New Roman" w:cs="Times New Roman"/>
              </w:rPr>
              <w:t>5287600.11</w:t>
            </w:r>
          </w:p>
        </w:tc>
        <w:tc>
          <w:tcPr>
            <w:tcW w:w="1843" w:type="dxa"/>
          </w:tcPr>
          <w:p w14:paraId="4E8253B7" w14:textId="77777777" w:rsidR="00CA5E6E" w:rsidRPr="00FB2784" w:rsidRDefault="00CA5E6E" w:rsidP="00DD32BE">
            <w:pPr>
              <w:pStyle w:val="TableParagraph"/>
              <w:spacing w:before="96"/>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78D26812" w14:textId="77777777" w:rsidR="00CA5E6E" w:rsidRPr="00FB2784" w:rsidRDefault="00CA5E6E" w:rsidP="00DD32BE">
            <w:pPr>
              <w:pStyle w:val="TableParagraph"/>
              <w:spacing w:before="96"/>
              <w:rPr>
                <w:rFonts w:ascii="Times New Roman" w:hAnsi="Times New Roman" w:cs="Times New Roman"/>
              </w:rPr>
            </w:pPr>
            <w:r w:rsidRPr="00FB2784">
              <w:rPr>
                <w:rFonts w:ascii="Times New Roman" w:hAnsi="Times New Roman" w:cs="Times New Roman"/>
              </w:rPr>
              <w:t>0.10</w:t>
            </w:r>
          </w:p>
        </w:tc>
        <w:tc>
          <w:tcPr>
            <w:tcW w:w="1156" w:type="dxa"/>
          </w:tcPr>
          <w:p w14:paraId="3AEF7D84" w14:textId="77777777" w:rsidR="00CA5E6E" w:rsidRPr="00FB2784" w:rsidRDefault="00CA5E6E" w:rsidP="00DD32BE">
            <w:pPr>
              <w:pStyle w:val="TableParagraph"/>
              <w:spacing w:before="96"/>
              <w:ind w:left="65"/>
              <w:rPr>
                <w:rFonts w:ascii="Times New Roman" w:hAnsi="Times New Roman" w:cs="Times New Roman"/>
              </w:rPr>
            </w:pPr>
            <w:r w:rsidRPr="00FB2784">
              <w:rPr>
                <w:rFonts w:ascii="Times New Roman" w:hAnsi="Times New Roman" w:cs="Times New Roman"/>
                <w:w w:val="61"/>
              </w:rPr>
              <w:t>−</w:t>
            </w:r>
          </w:p>
        </w:tc>
      </w:tr>
      <w:tr w:rsidR="00CA5E6E" w:rsidRPr="00FB2784" w14:paraId="41B83C41" w14:textId="77777777" w:rsidTr="00FB2784">
        <w:trPr>
          <w:trHeight w:val="743"/>
        </w:trPr>
        <w:tc>
          <w:tcPr>
            <w:tcW w:w="1417" w:type="dxa"/>
            <w:tcBorders>
              <w:right w:val="single" w:sz="6" w:space="0" w:color="000000"/>
            </w:tcBorders>
          </w:tcPr>
          <w:p w14:paraId="23698003"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40</w:t>
            </w:r>
          </w:p>
        </w:tc>
        <w:tc>
          <w:tcPr>
            <w:tcW w:w="1844" w:type="dxa"/>
            <w:tcBorders>
              <w:left w:val="single" w:sz="6" w:space="0" w:color="000000"/>
            </w:tcBorders>
          </w:tcPr>
          <w:p w14:paraId="2160A8D1"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4990861.34</w:t>
            </w:r>
          </w:p>
        </w:tc>
        <w:tc>
          <w:tcPr>
            <w:tcW w:w="1725" w:type="dxa"/>
          </w:tcPr>
          <w:p w14:paraId="14391679"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5287506.52</w:t>
            </w:r>
          </w:p>
        </w:tc>
        <w:tc>
          <w:tcPr>
            <w:tcW w:w="1843" w:type="dxa"/>
          </w:tcPr>
          <w:p w14:paraId="6D1FCA70"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77A62A8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3CB9DF4C"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53032025" w14:textId="77777777" w:rsidTr="00FB2784">
        <w:trPr>
          <w:trHeight w:val="739"/>
        </w:trPr>
        <w:tc>
          <w:tcPr>
            <w:tcW w:w="1417" w:type="dxa"/>
            <w:tcBorders>
              <w:right w:val="single" w:sz="6" w:space="0" w:color="000000"/>
            </w:tcBorders>
          </w:tcPr>
          <w:p w14:paraId="53EC54B1" w14:textId="77777777" w:rsidR="00CA5E6E" w:rsidRPr="00FB2784" w:rsidRDefault="00CA5E6E" w:rsidP="00DD32BE">
            <w:pPr>
              <w:pStyle w:val="TableParagraph"/>
              <w:spacing w:before="96"/>
              <w:ind w:left="62"/>
              <w:rPr>
                <w:rFonts w:ascii="Times New Roman" w:hAnsi="Times New Roman" w:cs="Times New Roman"/>
              </w:rPr>
            </w:pPr>
            <w:r w:rsidRPr="00FB2784">
              <w:rPr>
                <w:rFonts w:ascii="Times New Roman" w:hAnsi="Times New Roman" w:cs="Times New Roman"/>
              </w:rPr>
              <w:t>41</w:t>
            </w:r>
          </w:p>
        </w:tc>
        <w:tc>
          <w:tcPr>
            <w:tcW w:w="1844" w:type="dxa"/>
            <w:tcBorders>
              <w:left w:val="single" w:sz="6" w:space="0" w:color="000000"/>
            </w:tcBorders>
          </w:tcPr>
          <w:p w14:paraId="2C79E44B" w14:textId="77777777" w:rsidR="00CA5E6E" w:rsidRPr="00FB2784" w:rsidRDefault="00CA5E6E" w:rsidP="00DD32BE">
            <w:pPr>
              <w:pStyle w:val="TableParagraph"/>
              <w:spacing w:before="96"/>
              <w:ind w:left="64"/>
              <w:rPr>
                <w:rFonts w:ascii="Times New Roman" w:hAnsi="Times New Roman" w:cs="Times New Roman"/>
              </w:rPr>
            </w:pPr>
            <w:r w:rsidRPr="00FB2784">
              <w:rPr>
                <w:rFonts w:ascii="Times New Roman" w:hAnsi="Times New Roman" w:cs="Times New Roman"/>
              </w:rPr>
              <w:t>4990841.02</w:t>
            </w:r>
          </w:p>
        </w:tc>
        <w:tc>
          <w:tcPr>
            <w:tcW w:w="1725" w:type="dxa"/>
          </w:tcPr>
          <w:p w14:paraId="5B37CA7D" w14:textId="77777777" w:rsidR="00CA5E6E" w:rsidRPr="00FB2784" w:rsidRDefault="00CA5E6E" w:rsidP="00DD32BE">
            <w:pPr>
              <w:pStyle w:val="TableParagraph"/>
              <w:spacing w:before="96"/>
              <w:ind w:left="66"/>
              <w:rPr>
                <w:rFonts w:ascii="Times New Roman" w:hAnsi="Times New Roman" w:cs="Times New Roman"/>
              </w:rPr>
            </w:pPr>
            <w:r w:rsidRPr="00FB2784">
              <w:rPr>
                <w:rFonts w:ascii="Times New Roman" w:hAnsi="Times New Roman" w:cs="Times New Roman"/>
              </w:rPr>
              <w:t>5287448.77</w:t>
            </w:r>
          </w:p>
        </w:tc>
        <w:tc>
          <w:tcPr>
            <w:tcW w:w="1843" w:type="dxa"/>
          </w:tcPr>
          <w:p w14:paraId="066014ED" w14:textId="77777777" w:rsidR="00CA5E6E" w:rsidRPr="00FB2784" w:rsidRDefault="00CA5E6E" w:rsidP="00DD32BE">
            <w:pPr>
              <w:pStyle w:val="TableParagraph"/>
              <w:spacing w:before="96"/>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2F0F70B6" w14:textId="77777777" w:rsidR="00CA5E6E" w:rsidRPr="00FB2784" w:rsidRDefault="00CA5E6E" w:rsidP="00DD32BE">
            <w:pPr>
              <w:pStyle w:val="TableParagraph"/>
              <w:spacing w:before="96"/>
              <w:rPr>
                <w:rFonts w:ascii="Times New Roman" w:hAnsi="Times New Roman" w:cs="Times New Roman"/>
              </w:rPr>
            </w:pPr>
            <w:r w:rsidRPr="00FB2784">
              <w:rPr>
                <w:rFonts w:ascii="Times New Roman" w:hAnsi="Times New Roman" w:cs="Times New Roman"/>
              </w:rPr>
              <w:t>0.10</w:t>
            </w:r>
          </w:p>
        </w:tc>
        <w:tc>
          <w:tcPr>
            <w:tcW w:w="1156" w:type="dxa"/>
          </w:tcPr>
          <w:p w14:paraId="7E63BAD3" w14:textId="77777777" w:rsidR="00CA5E6E" w:rsidRPr="00FB2784" w:rsidRDefault="00CA5E6E" w:rsidP="00DD32BE">
            <w:pPr>
              <w:pStyle w:val="TableParagraph"/>
              <w:spacing w:before="96"/>
              <w:ind w:left="65"/>
              <w:rPr>
                <w:rFonts w:ascii="Times New Roman" w:hAnsi="Times New Roman" w:cs="Times New Roman"/>
              </w:rPr>
            </w:pPr>
            <w:r w:rsidRPr="00FB2784">
              <w:rPr>
                <w:rFonts w:ascii="Times New Roman" w:hAnsi="Times New Roman" w:cs="Times New Roman"/>
                <w:w w:val="61"/>
              </w:rPr>
              <w:t>−</w:t>
            </w:r>
          </w:p>
        </w:tc>
      </w:tr>
      <w:tr w:rsidR="00CA5E6E" w:rsidRPr="00FB2784" w14:paraId="43220264" w14:textId="77777777" w:rsidTr="00FB2784">
        <w:trPr>
          <w:trHeight w:val="743"/>
        </w:trPr>
        <w:tc>
          <w:tcPr>
            <w:tcW w:w="1417" w:type="dxa"/>
            <w:tcBorders>
              <w:right w:val="single" w:sz="6" w:space="0" w:color="000000"/>
            </w:tcBorders>
          </w:tcPr>
          <w:p w14:paraId="39F51012"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42</w:t>
            </w:r>
          </w:p>
        </w:tc>
        <w:tc>
          <w:tcPr>
            <w:tcW w:w="1844" w:type="dxa"/>
            <w:tcBorders>
              <w:left w:val="single" w:sz="6" w:space="0" w:color="000000"/>
            </w:tcBorders>
          </w:tcPr>
          <w:p w14:paraId="09765A35"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4990823.26</w:t>
            </w:r>
          </w:p>
        </w:tc>
        <w:tc>
          <w:tcPr>
            <w:tcW w:w="1725" w:type="dxa"/>
          </w:tcPr>
          <w:p w14:paraId="1C6F6AA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5287404.63</w:t>
            </w:r>
          </w:p>
        </w:tc>
        <w:tc>
          <w:tcPr>
            <w:tcW w:w="1843" w:type="dxa"/>
          </w:tcPr>
          <w:p w14:paraId="795BB334"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4DF6BB9D"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0D885B44"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50327192" w14:textId="77777777" w:rsidTr="00FB2784">
        <w:trPr>
          <w:trHeight w:val="739"/>
        </w:trPr>
        <w:tc>
          <w:tcPr>
            <w:tcW w:w="1417" w:type="dxa"/>
            <w:tcBorders>
              <w:right w:val="single" w:sz="6" w:space="0" w:color="000000"/>
            </w:tcBorders>
          </w:tcPr>
          <w:p w14:paraId="0AC28322"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43</w:t>
            </w:r>
          </w:p>
        </w:tc>
        <w:tc>
          <w:tcPr>
            <w:tcW w:w="1844" w:type="dxa"/>
            <w:tcBorders>
              <w:left w:val="single" w:sz="6" w:space="0" w:color="000000"/>
            </w:tcBorders>
          </w:tcPr>
          <w:p w14:paraId="632D69CB"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4990812.25</w:t>
            </w:r>
          </w:p>
        </w:tc>
        <w:tc>
          <w:tcPr>
            <w:tcW w:w="1725" w:type="dxa"/>
          </w:tcPr>
          <w:p w14:paraId="604084A9"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5287379.25</w:t>
            </w:r>
          </w:p>
        </w:tc>
        <w:tc>
          <w:tcPr>
            <w:tcW w:w="1843" w:type="dxa"/>
          </w:tcPr>
          <w:p w14:paraId="262E2129"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52BAEC99"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68138717"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35CDF155" w14:textId="77777777" w:rsidTr="00FB2784">
        <w:trPr>
          <w:trHeight w:val="738"/>
        </w:trPr>
        <w:tc>
          <w:tcPr>
            <w:tcW w:w="1417" w:type="dxa"/>
            <w:tcBorders>
              <w:right w:val="single" w:sz="6" w:space="0" w:color="000000"/>
            </w:tcBorders>
          </w:tcPr>
          <w:p w14:paraId="3A3BBD50"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44</w:t>
            </w:r>
          </w:p>
        </w:tc>
        <w:tc>
          <w:tcPr>
            <w:tcW w:w="1844" w:type="dxa"/>
            <w:tcBorders>
              <w:left w:val="single" w:sz="6" w:space="0" w:color="000000"/>
            </w:tcBorders>
          </w:tcPr>
          <w:p w14:paraId="20DA86A6"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4990785.53</w:t>
            </w:r>
          </w:p>
        </w:tc>
        <w:tc>
          <w:tcPr>
            <w:tcW w:w="1725" w:type="dxa"/>
          </w:tcPr>
          <w:p w14:paraId="7A6C46F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5287380.70</w:t>
            </w:r>
          </w:p>
        </w:tc>
        <w:tc>
          <w:tcPr>
            <w:tcW w:w="1843" w:type="dxa"/>
          </w:tcPr>
          <w:p w14:paraId="26EABE68"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16976570"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491B425E"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0E89A4A1" w14:textId="77777777" w:rsidTr="00FB2784">
        <w:trPr>
          <w:trHeight w:val="744"/>
        </w:trPr>
        <w:tc>
          <w:tcPr>
            <w:tcW w:w="1417" w:type="dxa"/>
            <w:tcBorders>
              <w:right w:val="single" w:sz="6" w:space="0" w:color="000000"/>
            </w:tcBorders>
          </w:tcPr>
          <w:p w14:paraId="38B013E9" w14:textId="77777777" w:rsidR="00CA5E6E" w:rsidRPr="00FB2784" w:rsidRDefault="00CA5E6E" w:rsidP="00DD32BE">
            <w:pPr>
              <w:pStyle w:val="TableParagraph"/>
              <w:spacing w:before="100"/>
              <w:ind w:left="62"/>
              <w:rPr>
                <w:rFonts w:ascii="Times New Roman" w:hAnsi="Times New Roman" w:cs="Times New Roman"/>
              </w:rPr>
            </w:pPr>
            <w:r w:rsidRPr="00FB2784">
              <w:rPr>
                <w:rFonts w:ascii="Times New Roman" w:hAnsi="Times New Roman" w:cs="Times New Roman"/>
              </w:rPr>
              <w:t>45</w:t>
            </w:r>
          </w:p>
        </w:tc>
        <w:tc>
          <w:tcPr>
            <w:tcW w:w="1844" w:type="dxa"/>
            <w:tcBorders>
              <w:left w:val="single" w:sz="6" w:space="0" w:color="000000"/>
            </w:tcBorders>
          </w:tcPr>
          <w:p w14:paraId="55F896CD" w14:textId="77777777" w:rsidR="00CA5E6E" w:rsidRPr="00FB2784" w:rsidRDefault="00CA5E6E" w:rsidP="00DD32BE">
            <w:pPr>
              <w:pStyle w:val="TableParagraph"/>
              <w:spacing w:before="100"/>
              <w:ind w:left="64"/>
              <w:rPr>
                <w:rFonts w:ascii="Times New Roman" w:hAnsi="Times New Roman" w:cs="Times New Roman"/>
              </w:rPr>
            </w:pPr>
            <w:r w:rsidRPr="00FB2784">
              <w:rPr>
                <w:rFonts w:ascii="Times New Roman" w:hAnsi="Times New Roman" w:cs="Times New Roman"/>
              </w:rPr>
              <w:t>4990732.33</w:t>
            </w:r>
          </w:p>
        </w:tc>
        <w:tc>
          <w:tcPr>
            <w:tcW w:w="1725" w:type="dxa"/>
          </w:tcPr>
          <w:p w14:paraId="3CBE296A" w14:textId="77777777" w:rsidR="00CA5E6E" w:rsidRPr="00FB2784" w:rsidRDefault="00CA5E6E" w:rsidP="00DD32BE">
            <w:pPr>
              <w:pStyle w:val="TableParagraph"/>
              <w:spacing w:before="100"/>
              <w:ind w:left="66"/>
              <w:rPr>
                <w:rFonts w:ascii="Times New Roman" w:hAnsi="Times New Roman" w:cs="Times New Roman"/>
              </w:rPr>
            </w:pPr>
            <w:r w:rsidRPr="00FB2784">
              <w:rPr>
                <w:rFonts w:ascii="Times New Roman" w:hAnsi="Times New Roman" w:cs="Times New Roman"/>
              </w:rPr>
              <w:t>5287383.59</w:t>
            </w:r>
          </w:p>
        </w:tc>
        <w:tc>
          <w:tcPr>
            <w:tcW w:w="1843" w:type="dxa"/>
          </w:tcPr>
          <w:p w14:paraId="66479368" w14:textId="77777777" w:rsidR="00CA5E6E" w:rsidRPr="00FB2784" w:rsidRDefault="00CA5E6E" w:rsidP="00DD32BE">
            <w:pPr>
              <w:pStyle w:val="TableParagraph"/>
              <w:spacing w:before="100"/>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62EEFD0F" w14:textId="77777777" w:rsidR="00CA5E6E" w:rsidRPr="00FB2784" w:rsidRDefault="00CA5E6E" w:rsidP="00DD32BE">
            <w:pPr>
              <w:pStyle w:val="TableParagraph"/>
              <w:spacing w:before="100"/>
              <w:rPr>
                <w:rFonts w:ascii="Times New Roman" w:hAnsi="Times New Roman" w:cs="Times New Roman"/>
              </w:rPr>
            </w:pPr>
            <w:r w:rsidRPr="00FB2784">
              <w:rPr>
                <w:rFonts w:ascii="Times New Roman" w:hAnsi="Times New Roman" w:cs="Times New Roman"/>
              </w:rPr>
              <w:t>0.10</w:t>
            </w:r>
          </w:p>
        </w:tc>
        <w:tc>
          <w:tcPr>
            <w:tcW w:w="1156" w:type="dxa"/>
          </w:tcPr>
          <w:p w14:paraId="056F0118" w14:textId="77777777" w:rsidR="00CA5E6E" w:rsidRPr="00FB2784" w:rsidRDefault="00CA5E6E" w:rsidP="00DD32BE">
            <w:pPr>
              <w:pStyle w:val="TableParagraph"/>
              <w:spacing w:before="100"/>
              <w:ind w:left="65"/>
              <w:rPr>
                <w:rFonts w:ascii="Times New Roman" w:hAnsi="Times New Roman" w:cs="Times New Roman"/>
              </w:rPr>
            </w:pPr>
            <w:r w:rsidRPr="00FB2784">
              <w:rPr>
                <w:rFonts w:ascii="Times New Roman" w:hAnsi="Times New Roman" w:cs="Times New Roman"/>
                <w:w w:val="61"/>
              </w:rPr>
              <w:t>−</w:t>
            </w:r>
          </w:p>
        </w:tc>
      </w:tr>
      <w:tr w:rsidR="00CA5E6E" w:rsidRPr="00FB2784" w14:paraId="4B9F9B34" w14:textId="77777777" w:rsidTr="00FB2784">
        <w:trPr>
          <w:trHeight w:val="743"/>
        </w:trPr>
        <w:tc>
          <w:tcPr>
            <w:tcW w:w="1417" w:type="dxa"/>
            <w:tcBorders>
              <w:right w:val="single" w:sz="6" w:space="0" w:color="000000"/>
            </w:tcBorders>
          </w:tcPr>
          <w:p w14:paraId="515B13CD" w14:textId="77777777" w:rsidR="00CA5E6E" w:rsidRPr="00FB2784" w:rsidRDefault="00CA5E6E" w:rsidP="00DD32BE">
            <w:pPr>
              <w:pStyle w:val="TableParagraph"/>
              <w:spacing w:before="100"/>
              <w:ind w:left="62"/>
              <w:rPr>
                <w:rFonts w:ascii="Times New Roman" w:hAnsi="Times New Roman" w:cs="Times New Roman"/>
              </w:rPr>
            </w:pPr>
            <w:r w:rsidRPr="00FB2784">
              <w:rPr>
                <w:rFonts w:ascii="Times New Roman" w:hAnsi="Times New Roman" w:cs="Times New Roman"/>
              </w:rPr>
              <w:t>46</w:t>
            </w:r>
          </w:p>
        </w:tc>
        <w:tc>
          <w:tcPr>
            <w:tcW w:w="1844" w:type="dxa"/>
            <w:tcBorders>
              <w:left w:val="single" w:sz="6" w:space="0" w:color="000000"/>
            </w:tcBorders>
          </w:tcPr>
          <w:p w14:paraId="2E137D36" w14:textId="77777777" w:rsidR="00CA5E6E" w:rsidRPr="00FB2784" w:rsidRDefault="00CA5E6E" w:rsidP="00DD32BE">
            <w:pPr>
              <w:pStyle w:val="TableParagraph"/>
              <w:spacing w:before="100"/>
              <w:ind w:left="64"/>
              <w:rPr>
                <w:rFonts w:ascii="Times New Roman" w:hAnsi="Times New Roman" w:cs="Times New Roman"/>
              </w:rPr>
            </w:pPr>
            <w:r w:rsidRPr="00FB2784">
              <w:rPr>
                <w:rFonts w:ascii="Times New Roman" w:hAnsi="Times New Roman" w:cs="Times New Roman"/>
              </w:rPr>
              <w:t>4990730.42</w:t>
            </w:r>
          </w:p>
        </w:tc>
        <w:tc>
          <w:tcPr>
            <w:tcW w:w="1725" w:type="dxa"/>
          </w:tcPr>
          <w:p w14:paraId="3CB73D03" w14:textId="77777777" w:rsidR="00CA5E6E" w:rsidRPr="00FB2784" w:rsidRDefault="00CA5E6E" w:rsidP="00DD32BE">
            <w:pPr>
              <w:pStyle w:val="TableParagraph"/>
              <w:spacing w:before="100"/>
              <w:ind w:left="66"/>
              <w:rPr>
                <w:rFonts w:ascii="Times New Roman" w:hAnsi="Times New Roman" w:cs="Times New Roman"/>
              </w:rPr>
            </w:pPr>
            <w:r w:rsidRPr="00FB2784">
              <w:rPr>
                <w:rFonts w:ascii="Times New Roman" w:hAnsi="Times New Roman" w:cs="Times New Roman"/>
              </w:rPr>
              <w:t>5287383.71</w:t>
            </w:r>
          </w:p>
        </w:tc>
        <w:tc>
          <w:tcPr>
            <w:tcW w:w="1843" w:type="dxa"/>
          </w:tcPr>
          <w:p w14:paraId="5CAC5F00" w14:textId="77777777" w:rsidR="00CA5E6E" w:rsidRPr="00FB2784" w:rsidRDefault="00CA5E6E" w:rsidP="00DD32BE">
            <w:pPr>
              <w:pStyle w:val="TableParagraph"/>
              <w:spacing w:before="104" w:line="235" w:lineRule="auto"/>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5BC564B5" w14:textId="77777777" w:rsidR="00CA5E6E" w:rsidRPr="00FB2784" w:rsidRDefault="00CA5E6E" w:rsidP="00DD32BE">
            <w:pPr>
              <w:pStyle w:val="TableParagraph"/>
              <w:spacing w:before="100"/>
              <w:rPr>
                <w:rFonts w:ascii="Times New Roman" w:hAnsi="Times New Roman" w:cs="Times New Roman"/>
              </w:rPr>
            </w:pPr>
            <w:r w:rsidRPr="00FB2784">
              <w:rPr>
                <w:rFonts w:ascii="Times New Roman" w:hAnsi="Times New Roman" w:cs="Times New Roman"/>
              </w:rPr>
              <w:t>0.10</w:t>
            </w:r>
          </w:p>
        </w:tc>
        <w:tc>
          <w:tcPr>
            <w:tcW w:w="1156" w:type="dxa"/>
          </w:tcPr>
          <w:p w14:paraId="3EB54833" w14:textId="77777777" w:rsidR="00CA5E6E" w:rsidRPr="00FB2784" w:rsidRDefault="00CA5E6E" w:rsidP="00DD32BE">
            <w:pPr>
              <w:pStyle w:val="TableParagraph"/>
              <w:spacing w:before="100"/>
              <w:ind w:left="65"/>
              <w:rPr>
                <w:rFonts w:ascii="Times New Roman" w:hAnsi="Times New Roman" w:cs="Times New Roman"/>
              </w:rPr>
            </w:pPr>
            <w:r w:rsidRPr="00FB2784">
              <w:rPr>
                <w:rFonts w:ascii="Times New Roman" w:hAnsi="Times New Roman" w:cs="Times New Roman"/>
                <w:w w:val="61"/>
              </w:rPr>
              <w:t>−</w:t>
            </w:r>
          </w:p>
        </w:tc>
      </w:tr>
      <w:tr w:rsidR="00CA5E6E" w:rsidRPr="00FB2784" w14:paraId="5F402F93" w14:textId="77777777" w:rsidTr="00FB2784">
        <w:trPr>
          <w:trHeight w:val="739"/>
        </w:trPr>
        <w:tc>
          <w:tcPr>
            <w:tcW w:w="1417" w:type="dxa"/>
            <w:tcBorders>
              <w:right w:val="single" w:sz="6" w:space="0" w:color="000000"/>
            </w:tcBorders>
          </w:tcPr>
          <w:p w14:paraId="4511E917"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47</w:t>
            </w:r>
          </w:p>
        </w:tc>
        <w:tc>
          <w:tcPr>
            <w:tcW w:w="1844" w:type="dxa"/>
            <w:tcBorders>
              <w:left w:val="single" w:sz="6" w:space="0" w:color="000000"/>
            </w:tcBorders>
          </w:tcPr>
          <w:p w14:paraId="5B27F0F8"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4990792.91</w:t>
            </w:r>
          </w:p>
        </w:tc>
        <w:tc>
          <w:tcPr>
            <w:tcW w:w="1725" w:type="dxa"/>
          </w:tcPr>
          <w:p w14:paraId="26543D3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5287524.13</w:t>
            </w:r>
          </w:p>
        </w:tc>
        <w:tc>
          <w:tcPr>
            <w:tcW w:w="1843" w:type="dxa"/>
          </w:tcPr>
          <w:p w14:paraId="08BD9977"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6CB510F7"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7958D068"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5649BDAF" w14:textId="77777777" w:rsidTr="00FB2784">
        <w:trPr>
          <w:trHeight w:val="743"/>
        </w:trPr>
        <w:tc>
          <w:tcPr>
            <w:tcW w:w="1417" w:type="dxa"/>
            <w:tcBorders>
              <w:right w:val="single" w:sz="6" w:space="0" w:color="000000"/>
            </w:tcBorders>
          </w:tcPr>
          <w:p w14:paraId="3C6DF5BE"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48</w:t>
            </w:r>
          </w:p>
        </w:tc>
        <w:tc>
          <w:tcPr>
            <w:tcW w:w="1844" w:type="dxa"/>
            <w:tcBorders>
              <w:left w:val="single" w:sz="6" w:space="0" w:color="000000"/>
            </w:tcBorders>
          </w:tcPr>
          <w:p w14:paraId="61793D9B"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4990876.11</w:t>
            </w:r>
          </w:p>
        </w:tc>
        <w:tc>
          <w:tcPr>
            <w:tcW w:w="1725" w:type="dxa"/>
          </w:tcPr>
          <w:p w14:paraId="033D5D5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5287761.83</w:t>
            </w:r>
          </w:p>
        </w:tc>
        <w:tc>
          <w:tcPr>
            <w:tcW w:w="1843" w:type="dxa"/>
          </w:tcPr>
          <w:p w14:paraId="6433B4DD"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2EAE7AB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76A5EB88"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0E561668" w14:textId="77777777" w:rsidTr="00FB2784">
        <w:trPr>
          <w:trHeight w:val="739"/>
        </w:trPr>
        <w:tc>
          <w:tcPr>
            <w:tcW w:w="1417" w:type="dxa"/>
            <w:tcBorders>
              <w:right w:val="single" w:sz="6" w:space="0" w:color="000000"/>
            </w:tcBorders>
          </w:tcPr>
          <w:p w14:paraId="65FED763"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lastRenderedPageBreak/>
              <w:t>49</w:t>
            </w:r>
          </w:p>
        </w:tc>
        <w:tc>
          <w:tcPr>
            <w:tcW w:w="1844" w:type="dxa"/>
            <w:tcBorders>
              <w:left w:val="single" w:sz="6" w:space="0" w:color="000000"/>
            </w:tcBorders>
          </w:tcPr>
          <w:p w14:paraId="7C99D19E"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4990949.20</w:t>
            </w:r>
          </w:p>
        </w:tc>
        <w:tc>
          <w:tcPr>
            <w:tcW w:w="1725" w:type="dxa"/>
          </w:tcPr>
          <w:p w14:paraId="340BA6BD"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5288056.80</w:t>
            </w:r>
          </w:p>
        </w:tc>
        <w:tc>
          <w:tcPr>
            <w:tcW w:w="1843" w:type="dxa"/>
          </w:tcPr>
          <w:p w14:paraId="3E0882BE"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678C83F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14AEBB5A"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6E754802" w14:textId="77777777" w:rsidTr="00FB2784">
        <w:trPr>
          <w:trHeight w:val="743"/>
        </w:trPr>
        <w:tc>
          <w:tcPr>
            <w:tcW w:w="1417" w:type="dxa"/>
            <w:tcBorders>
              <w:right w:val="single" w:sz="6" w:space="0" w:color="000000"/>
            </w:tcBorders>
          </w:tcPr>
          <w:p w14:paraId="17A65BCA"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50</w:t>
            </w:r>
          </w:p>
        </w:tc>
        <w:tc>
          <w:tcPr>
            <w:tcW w:w="1844" w:type="dxa"/>
            <w:tcBorders>
              <w:left w:val="single" w:sz="6" w:space="0" w:color="000000"/>
            </w:tcBorders>
          </w:tcPr>
          <w:p w14:paraId="641C1D36"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4990984.37</w:t>
            </w:r>
          </w:p>
        </w:tc>
        <w:tc>
          <w:tcPr>
            <w:tcW w:w="1725" w:type="dxa"/>
          </w:tcPr>
          <w:p w14:paraId="25998FBD"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5288285.44</w:t>
            </w:r>
          </w:p>
        </w:tc>
        <w:tc>
          <w:tcPr>
            <w:tcW w:w="1843" w:type="dxa"/>
          </w:tcPr>
          <w:p w14:paraId="0F2C0773"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27268CB0"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0CF00179"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1BA54196" w14:textId="77777777" w:rsidTr="00FB2784">
        <w:trPr>
          <w:trHeight w:val="738"/>
        </w:trPr>
        <w:tc>
          <w:tcPr>
            <w:tcW w:w="1417" w:type="dxa"/>
            <w:tcBorders>
              <w:right w:val="single" w:sz="6" w:space="0" w:color="000000"/>
            </w:tcBorders>
          </w:tcPr>
          <w:p w14:paraId="245878C1"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51</w:t>
            </w:r>
          </w:p>
        </w:tc>
        <w:tc>
          <w:tcPr>
            <w:tcW w:w="1844" w:type="dxa"/>
            <w:tcBorders>
              <w:left w:val="single" w:sz="6" w:space="0" w:color="000000"/>
            </w:tcBorders>
          </w:tcPr>
          <w:p w14:paraId="711D39AF"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4990994.58</w:t>
            </w:r>
          </w:p>
        </w:tc>
        <w:tc>
          <w:tcPr>
            <w:tcW w:w="1725" w:type="dxa"/>
          </w:tcPr>
          <w:p w14:paraId="093AE9E9"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5288426.83</w:t>
            </w:r>
          </w:p>
        </w:tc>
        <w:tc>
          <w:tcPr>
            <w:tcW w:w="1843" w:type="dxa"/>
          </w:tcPr>
          <w:p w14:paraId="342C4286"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2100CEF8"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3710D417"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10515760" w14:textId="77777777" w:rsidTr="00FB2784">
        <w:trPr>
          <w:trHeight w:val="744"/>
        </w:trPr>
        <w:tc>
          <w:tcPr>
            <w:tcW w:w="1417" w:type="dxa"/>
            <w:tcBorders>
              <w:right w:val="single" w:sz="6" w:space="0" w:color="000000"/>
            </w:tcBorders>
          </w:tcPr>
          <w:p w14:paraId="2DD1D90E" w14:textId="77777777" w:rsidR="00CA5E6E" w:rsidRPr="00FB2784" w:rsidRDefault="00CA5E6E" w:rsidP="00DD32BE">
            <w:pPr>
              <w:pStyle w:val="TableParagraph"/>
              <w:spacing w:before="96"/>
              <w:ind w:left="62"/>
              <w:rPr>
                <w:rFonts w:ascii="Times New Roman" w:hAnsi="Times New Roman" w:cs="Times New Roman"/>
              </w:rPr>
            </w:pPr>
            <w:r w:rsidRPr="00FB2784">
              <w:rPr>
                <w:rFonts w:ascii="Times New Roman" w:hAnsi="Times New Roman" w:cs="Times New Roman"/>
              </w:rPr>
              <w:t>52</w:t>
            </w:r>
          </w:p>
        </w:tc>
        <w:tc>
          <w:tcPr>
            <w:tcW w:w="1844" w:type="dxa"/>
            <w:tcBorders>
              <w:left w:val="single" w:sz="6" w:space="0" w:color="000000"/>
            </w:tcBorders>
          </w:tcPr>
          <w:p w14:paraId="6680C573" w14:textId="77777777" w:rsidR="00CA5E6E" w:rsidRPr="00FB2784" w:rsidRDefault="00CA5E6E" w:rsidP="00DD32BE">
            <w:pPr>
              <w:pStyle w:val="TableParagraph"/>
              <w:spacing w:before="96"/>
              <w:ind w:left="64"/>
              <w:rPr>
                <w:rFonts w:ascii="Times New Roman" w:hAnsi="Times New Roman" w:cs="Times New Roman"/>
              </w:rPr>
            </w:pPr>
            <w:r w:rsidRPr="00FB2784">
              <w:rPr>
                <w:rFonts w:ascii="Times New Roman" w:hAnsi="Times New Roman" w:cs="Times New Roman"/>
              </w:rPr>
              <w:t>4991002.10</w:t>
            </w:r>
          </w:p>
        </w:tc>
        <w:tc>
          <w:tcPr>
            <w:tcW w:w="1725" w:type="dxa"/>
          </w:tcPr>
          <w:p w14:paraId="7523C509" w14:textId="77777777" w:rsidR="00CA5E6E" w:rsidRPr="00FB2784" w:rsidRDefault="00CA5E6E" w:rsidP="00DD32BE">
            <w:pPr>
              <w:pStyle w:val="TableParagraph"/>
              <w:spacing w:before="96"/>
              <w:ind w:left="66"/>
              <w:rPr>
                <w:rFonts w:ascii="Times New Roman" w:hAnsi="Times New Roman" w:cs="Times New Roman"/>
              </w:rPr>
            </w:pPr>
            <w:r w:rsidRPr="00FB2784">
              <w:rPr>
                <w:rFonts w:ascii="Times New Roman" w:hAnsi="Times New Roman" w:cs="Times New Roman"/>
              </w:rPr>
              <w:t>5288530.98</w:t>
            </w:r>
          </w:p>
        </w:tc>
        <w:tc>
          <w:tcPr>
            <w:tcW w:w="1843" w:type="dxa"/>
          </w:tcPr>
          <w:p w14:paraId="784AD890" w14:textId="77777777" w:rsidR="00CA5E6E" w:rsidRPr="00FB2784" w:rsidRDefault="00CA5E6E" w:rsidP="00DD32BE">
            <w:pPr>
              <w:pStyle w:val="TableParagraph"/>
              <w:spacing w:before="96"/>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6A62F489" w14:textId="77777777" w:rsidR="00CA5E6E" w:rsidRPr="00FB2784" w:rsidRDefault="00CA5E6E" w:rsidP="00DD32BE">
            <w:pPr>
              <w:pStyle w:val="TableParagraph"/>
              <w:spacing w:before="96"/>
              <w:rPr>
                <w:rFonts w:ascii="Times New Roman" w:hAnsi="Times New Roman" w:cs="Times New Roman"/>
              </w:rPr>
            </w:pPr>
            <w:r w:rsidRPr="00FB2784">
              <w:rPr>
                <w:rFonts w:ascii="Times New Roman" w:hAnsi="Times New Roman" w:cs="Times New Roman"/>
              </w:rPr>
              <w:t>0.10</w:t>
            </w:r>
          </w:p>
        </w:tc>
        <w:tc>
          <w:tcPr>
            <w:tcW w:w="1156" w:type="dxa"/>
          </w:tcPr>
          <w:p w14:paraId="714C1F15" w14:textId="77777777" w:rsidR="00CA5E6E" w:rsidRPr="00FB2784" w:rsidRDefault="00CA5E6E" w:rsidP="00DD32BE">
            <w:pPr>
              <w:pStyle w:val="TableParagraph"/>
              <w:spacing w:before="96"/>
              <w:ind w:left="65"/>
              <w:rPr>
                <w:rFonts w:ascii="Times New Roman" w:hAnsi="Times New Roman" w:cs="Times New Roman"/>
              </w:rPr>
            </w:pPr>
            <w:r w:rsidRPr="00FB2784">
              <w:rPr>
                <w:rFonts w:ascii="Times New Roman" w:hAnsi="Times New Roman" w:cs="Times New Roman"/>
                <w:w w:val="61"/>
              </w:rPr>
              <w:t>−</w:t>
            </w:r>
          </w:p>
        </w:tc>
      </w:tr>
      <w:tr w:rsidR="00CA5E6E" w:rsidRPr="00FB2784" w14:paraId="7E15DB36" w14:textId="77777777" w:rsidTr="00FB2784">
        <w:trPr>
          <w:trHeight w:val="738"/>
        </w:trPr>
        <w:tc>
          <w:tcPr>
            <w:tcW w:w="1417" w:type="dxa"/>
            <w:tcBorders>
              <w:right w:val="single" w:sz="6" w:space="0" w:color="000000"/>
            </w:tcBorders>
          </w:tcPr>
          <w:p w14:paraId="1B91C356"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53</w:t>
            </w:r>
          </w:p>
        </w:tc>
        <w:tc>
          <w:tcPr>
            <w:tcW w:w="1844" w:type="dxa"/>
            <w:tcBorders>
              <w:left w:val="single" w:sz="6" w:space="0" w:color="000000"/>
            </w:tcBorders>
          </w:tcPr>
          <w:p w14:paraId="41FF7C54"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4991002.01</w:t>
            </w:r>
          </w:p>
        </w:tc>
        <w:tc>
          <w:tcPr>
            <w:tcW w:w="1725" w:type="dxa"/>
          </w:tcPr>
          <w:p w14:paraId="0151844D"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5288582.42</w:t>
            </w:r>
          </w:p>
        </w:tc>
        <w:tc>
          <w:tcPr>
            <w:tcW w:w="1843" w:type="dxa"/>
          </w:tcPr>
          <w:p w14:paraId="2F4D3306"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3FAB37BC"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26860260"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504D3F8B" w14:textId="77777777" w:rsidTr="00FB2784">
        <w:trPr>
          <w:trHeight w:val="744"/>
        </w:trPr>
        <w:tc>
          <w:tcPr>
            <w:tcW w:w="1417" w:type="dxa"/>
            <w:tcBorders>
              <w:right w:val="single" w:sz="6" w:space="0" w:color="000000"/>
            </w:tcBorders>
          </w:tcPr>
          <w:p w14:paraId="2787AB9E"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54</w:t>
            </w:r>
          </w:p>
        </w:tc>
        <w:tc>
          <w:tcPr>
            <w:tcW w:w="1844" w:type="dxa"/>
            <w:tcBorders>
              <w:left w:val="single" w:sz="6" w:space="0" w:color="000000"/>
            </w:tcBorders>
          </w:tcPr>
          <w:p w14:paraId="1ACF8FC3"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4990997.25</w:t>
            </w:r>
          </w:p>
        </w:tc>
        <w:tc>
          <w:tcPr>
            <w:tcW w:w="1725" w:type="dxa"/>
          </w:tcPr>
          <w:p w14:paraId="27CAEAA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5288741.83</w:t>
            </w:r>
          </w:p>
        </w:tc>
        <w:tc>
          <w:tcPr>
            <w:tcW w:w="1843" w:type="dxa"/>
          </w:tcPr>
          <w:p w14:paraId="2E980492"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18F425F7"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69612ECC"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7370A3D5" w14:textId="77777777" w:rsidTr="00FB2784">
        <w:trPr>
          <w:trHeight w:val="738"/>
        </w:trPr>
        <w:tc>
          <w:tcPr>
            <w:tcW w:w="1417" w:type="dxa"/>
            <w:tcBorders>
              <w:right w:val="single" w:sz="6" w:space="0" w:color="000000"/>
            </w:tcBorders>
          </w:tcPr>
          <w:p w14:paraId="3E8BA5DE"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55</w:t>
            </w:r>
          </w:p>
        </w:tc>
        <w:tc>
          <w:tcPr>
            <w:tcW w:w="1844" w:type="dxa"/>
            <w:tcBorders>
              <w:left w:val="single" w:sz="6" w:space="0" w:color="000000"/>
            </w:tcBorders>
          </w:tcPr>
          <w:p w14:paraId="0E66FE7B"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4990992.39</w:t>
            </w:r>
          </w:p>
        </w:tc>
        <w:tc>
          <w:tcPr>
            <w:tcW w:w="1725" w:type="dxa"/>
          </w:tcPr>
          <w:p w14:paraId="203D7D71"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5288883.38</w:t>
            </w:r>
          </w:p>
        </w:tc>
        <w:tc>
          <w:tcPr>
            <w:tcW w:w="1843" w:type="dxa"/>
          </w:tcPr>
          <w:p w14:paraId="720219D6"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55A6130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5F34460F"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09A5BB17" w14:textId="77777777" w:rsidTr="00FB2784">
        <w:trPr>
          <w:trHeight w:val="744"/>
        </w:trPr>
        <w:tc>
          <w:tcPr>
            <w:tcW w:w="1417" w:type="dxa"/>
            <w:tcBorders>
              <w:right w:val="single" w:sz="6" w:space="0" w:color="000000"/>
            </w:tcBorders>
          </w:tcPr>
          <w:p w14:paraId="434A2248"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56</w:t>
            </w:r>
          </w:p>
        </w:tc>
        <w:tc>
          <w:tcPr>
            <w:tcW w:w="1844" w:type="dxa"/>
            <w:tcBorders>
              <w:left w:val="single" w:sz="6" w:space="0" w:color="000000"/>
            </w:tcBorders>
          </w:tcPr>
          <w:p w14:paraId="0E120065"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4990979.52</w:t>
            </w:r>
          </w:p>
        </w:tc>
        <w:tc>
          <w:tcPr>
            <w:tcW w:w="1725" w:type="dxa"/>
          </w:tcPr>
          <w:p w14:paraId="63A5ED2B"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5289250.96</w:t>
            </w:r>
          </w:p>
        </w:tc>
        <w:tc>
          <w:tcPr>
            <w:tcW w:w="1843" w:type="dxa"/>
          </w:tcPr>
          <w:p w14:paraId="6F887996"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61AD701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55B130B0"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41908CF8" w14:textId="77777777" w:rsidTr="00FB2784">
        <w:trPr>
          <w:trHeight w:val="738"/>
        </w:trPr>
        <w:tc>
          <w:tcPr>
            <w:tcW w:w="1417" w:type="dxa"/>
            <w:tcBorders>
              <w:right w:val="single" w:sz="6" w:space="0" w:color="000000"/>
            </w:tcBorders>
          </w:tcPr>
          <w:p w14:paraId="36070B17"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57</w:t>
            </w:r>
          </w:p>
        </w:tc>
        <w:tc>
          <w:tcPr>
            <w:tcW w:w="1844" w:type="dxa"/>
            <w:tcBorders>
              <w:left w:val="single" w:sz="6" w:space="0" w:color="000000"/>
            </w:tcBorders>
          </w:tcPr>
          <w:p w14:paraId="474151DD"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4990976.29</w:t>
            </w:r>
          </w:p>
        </w:tc>
        <w:tc>
          <w:tcPr>
            <w:tcW w:w="1725" w:type="dxa"/>
          </w:tcPr>
          <w:p w14:paraId="2FEE6354"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5289344.96</w:t>
            </w:r>
          </w:p>
        </w:tc>
        <w:tc>
          <w:tcPr>
            <w:tcW w:w="1843" w:type="dxa"/>
          </w:tcPr>
          <w:p w14:paraId="67655166"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34F0A5A0"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0F0EB05D"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15C11889" w14:textId="77777777" w:rsidTr="00FB2784">
        <w:trPr>
          <w:trHeight w:val="744"/>
        </w:trPr>
        <w:tc>
          <w:tcPr>
            <w:tcW w:w="1417" w:type="dxa"/>
            <w:tcBorders>
              <w:right w:val="single" w:sz="6" w:space="0" w:color="000000"/>
            </w:tcBorders>
          </w:tcPr>
          <w:p w14:paraId="617CCDE0"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58</w:t>
            </w:r>
          </w:p>
        </w:tc>
        <w:tc>
          <w:tcPr>
            <w:tcW w:w="1844" w:type="dxa"/>
            <w:tcBorders>
              <w:left w:val="single" w:sz="6" w:space="0" w:color="000000"/>
            </w:tcBorders>
          </w:tcPr>
          <w:p w14:paraId="0BF2E4AB"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4990975.51</w:t>
            </w:r>
          </w:p>
        </w:tc>
        <w:tc>
          <w:tcPr>
            <w:tcW w:w="1725" w:type="dxa"/>
          </w:tcPr>
          <w:p w14:paraId="003B22E1"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5289367.70</w:t>
            </w:r>
          </w:p>
        </w:tc>
        <w:tc>
          <w:tcPr>
            <w:tcW w:w="1843" w:type="dxa"/>
          </w:tcPr>
          <w:p w14:paraId="77B5D266"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155589E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0D97DB34"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1498A7C1" w14:textId="77777777" w:rsidTr="00FB2784">
        <w:trPr>
          <w:trHeight w:val="738"/>
        </w:trPr>
        <w:tc>
          <w:tcPr>
            <w:tcW w:w="1417" w:type="dxa"/>
            <w:tcBorders>
              <w:right w:val="single" w:sz="6" w:space="0" w:color="000000"/>
            </w:tcBorders>
          </w:tcPr>
          <w:p w14:paraId="2BD6ED8D"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59</w:t>
            </w:r>
          </w:p>
        </w:tc>
        <w:tc>
          <w:tcPr>
            <w:tcW w:w="1844" w:type="dxa"/>
            <w:tcBorders>
              <w:left w:val="single" w:sz="6" w:space="0" w:color="000000"/>
            </w:tcBorders>
          </w:tcPr>
          <w:p w14:paraId="6F641362"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4990975.49</w:t>
            </w:r>
          </w:p>
        </w:tc>
        <w:tc>
          <w:tcPr>
            <w:tcW w:w="1725" w:type="dxa"/>
          </w:tcPr>
          <w:p w14:paraId="6D489CA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5289368.33</w:t>
            </w:r>
          </w:p>
        </w:tc>
        <w:tc>
          <w:tcPr>
            <w:tcW w:w="1843" w:type="dxa"/>
          </w:tcPr>
          <w:p w14:paraId="15AE6480"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5E522E08"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11BCD734"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2A903518" w14:textId="77777777" w:rsidTr="00FB2784">
        <w:trPr>
          <w:trHeight w:val="738"/>
        </w:trPr>
        <w:tc>
          <w:tcPr>
            <w:tcW w:w="1417" w:type="dxa"/>
            <w:tcBorders>
              <w:right w:val="single" w:sz="6" w:space="0" w:color="000000"/>
            </w:tcBorders>
          </w:tcPr>
          <w:p w14:paraId="3F6863FD"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60</w:t>
            </w:r>
          </w:p>
        </w:tc>
        <w:tc>
          <w:tcPr>
            <w:tcW w:w="1844" w:type="dxa"/>
            <w:tcBorders>
              <w:left w:val="single" w:sz="6" w:space="0" w:color="000000"/>
            </w:tcBorders>
          </w:tcPr>
          <w:p w14:paraId="22D0C8B0"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4990973.97</w:t>
            </w:r>
          </w:p>
        </w:tc>
        <w:tc>
          <w:tcPr>
            <w:tcW w:w="1725" w:type="dxa"/>
          </w:tcPr>
          <w:p w14:paraId="3EAFD15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5289412.54</w:t>
            </w:r>
          </w:p>
        </w:tc>
        <w:tc>
          <w:tcPr>
            <w:tcW w:w="1843" w:type="dxa"/>
          </w:tcPr>
          <w:p w14:paraId="79FFDD49"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67D92710"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10BC803C"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2418453A" w14:textId="77777777" w:rsidTr="00FB2784">
        <w:trPr>
          <w:trHeight w:val="744"/>
        </w:trPr>
        <w:tc>
          <w:tcPr>
            <w:tcW w:w="1417" w:type="dxa"/>
            <w:tcBorders>
              <w:right w:val="single" w:sz="6" w:space="0" w:color="000000"/>
            </w:tcBorders>
          </w:tcPr>
          <w:p w14:paraId="7951B581" w14:textId="77777777" w:rsidR="00CA5E6E" w:rsidRPr="00FB2784" w:rsidRDefault="00CA5E6E" w:rsidP="00DD32BE">
            <w:pPr>
              <w:pStyle w:val="TableParagraph"/>
              <w:spacing w:before="100"/>
              <w:ind w:left="62"/>
              <w:rPr>
                <w:rFonts w:ascii="Times New Roman" w:hAnsi="Times New Roman" w:cs="Times New Roman"/>
              </w:rPr>
            </w:pPr>
            <w:r w:rsidRPr="00FB2784">
              <w:rPr>
                <w:rFonts w:ascii="Times New Roman" w:hAnsi="Times New Roman" w:cs="Times New Roman"/>
              </w:rPr>
              <w:t>61</w:t>
            </w:r>
          </w:p>
        </w:tc>
        <w:tc>
          <w:tcPr>
            <w:tcW w:w="1844" w:type="dxa"/>
            <w:tcBorders>
              <w:left w:val="single" w:sz="6" w:space="0" w:color="000000"/>
            </w:tcBorders>
          </w:tcPr>
          <w:p w14:paraId="4EAD0342" w14:textId="77777777" w:rsidR="00CA5E6E" w:rsidRPr="00FB2784" w:rsidRDefault="00CA5E6E" w:rsidP="00DD32BE">
            <w:pPr>
              <w:pStyle w:val="TableParagraph"/>
              <w:spacing w:before="100"/>
              <w:ind w:left="64"/>
              <w:rPr>
                <w:rFonts w:ascii="Times New Roman" w:hAnsi="Times New Roman" w:cs="Times New Roman"/>
              </w:rPr>
            </w:pPr>
            <w:r w:rsidRPr="00FB2784">
              <w:rPr>
                <w:rFonts w:ascii="Times New Roman" w:hAnsi="Times New Roman" w:cs="Times New Roman"/>
              </w:rPr>
              <w:t>4990971.86</w:t>
            </w:r>
          </w:p>
        </w:tc>
        <w:tc>
          <w:tcPr>
            <w:tcW w:w="1725" w:type="dxa"/>
          </w:tcPr>
          <w:p w14:paraId="5E62DC4F" w14:textId="77777777" w:rsidR="00CA5E6E" w:rsidRPr="00FB2784" w:rsidRDefault="00CA5E6E" w:rsidP="00DD32BE">
            <w:pPr>
              <w:pStyle w:val="TableParagraph"/>
              <w:spacing w:before="100"/>
              <w:ind w:left="66"/>
              <w:rPr>
                <w:rFonts w:ascii="Times New Roman" w:hAnsi="Times New Roman" w:cs="Times New Roman"/>
              </w:rPr>
            </w:pPr>
            <w:r w:rsidRPr="00FB2784">
              <w:rPr>
                <w:rFonts w:ascii="Times New Roman" w:hAnsi="Times New Roman" w:cs="Times New Roman"/>
              </w:rPr>
              <w:t>5289492.31</w:t>
            </w:r>
          </w:p>
        </w:tc>
        <w:tc>
          <w:tcPr>
            <w:tcW w:w="1843" w:type="dxa"/>
          </w:tcPr>
          <w:p w14:paraId="11AA9AAB" w14:textId="77777777" w:rsidR="00CA5E6E" w:rsidRPr="00FB2784" w:rsidRDefault="00CA5E6E" w:rsidP="00DD32BE">
            <w:pPr>
              <w:pStyle w:val="TableParagraph"/>
              <w:spacing w:before="100"/>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58FC4F09" w14:textId="77777777" w:rsidR="00CA5E6E" w:rsidRPr="00FB2784" w:rsidRDefault="00CA5E6E" w:rsidP="00DD32BE">
            <w:pPr>
              <w:pStyle w:val="TableParagraph"/>
              <w:spacing w:before="100"/>
              <w:rPr>
                <w:rFonts w:ascii="Times New Roman" w:hAnsi="Times New Roman" w:cs="Times New Roman"/>
              </w:rPr>
            </w:pPr>
            <w:r w:rsidRPr="00FB2784">
              <w:rPr>
                <w:rFonts w:ascii="Times New Roman" w:hAnsi="Times New Roman" w:cs="Times New Roman"/>
              </w:rPr>
              <w:t>0.10</w:t>
            </w:r>
          </w:p>
        </w:tc>
        <w:tc>
          <w:tcPr>
            <w:tcW w:w="1156" w:type="dxa"/>
          </w:tcPr>
          <w:p w14:paraId="6270FFF5" w14:textId="77777777" w:rsidR="00CA5E6E" w:rsidRPr="00FB2784" w:rsidRDefault="00CA5E6E" w:rsidP="00DD32BE">
            <w:pPr>
              <w:pStyle w:val="TableParagraph"/>
              <w:spacing w:before="100"/>
              <w:ind w:left="65"/>
              <w:rPr>
                <w:rFonts w:ascii="Times New Roman" w:hAnsi="Times New Roman" w:cs="Times New Roman"/>
              </w:rPr>
            </w:pPr>
            <w:r w:rsidRPr="00FB2784">
              <w:rPr>
                <w:rFonts w:ascii="Times New Roman" w:hAnsi="Times New Roman" w:cs="Times New Roman"/>
                <w:w w:val="61"/>
              </w:rPr>
              <w:t>−</w:t>
            </w:r>
          </w:p>
        </w:tc>
      </w:tr>
      <w:tr w:rsidR="00CA5E6E" w:rsidRPr="00FB2784" w14:paraId="52268C06" w14:textId="77777777" w:rsidTr="00FB2784">
        <w:trPr>
          <w:trHeight w:val="738"/>
        </w:trPr>
        <w:tc>
          <w:tcPr>
            <w:tcW w:w="1417" w:type="dxa"/>
            <w:tcBorders>
              <w:right w:val="single" w:sz="6" w:space="0" w:color="000000"/>
            </w:tcBorders>
          </w:tcPr>
          <w:p w14:paraId="52249923"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62</w:t>
            </w:r>
          </w:p>
        </w:tc>
        <w:tc>
          <w:tcPr>
            <w:tcW w:w="1844" w:type="dxa"/>
            <w:tcBorders>
              <w:left w:val="single" w:sz="6" w:space="0" w:color="000000"/>
            </w:tcBorders>
          </w:tcPr>
          <w:p w14:paraId="6113B01A"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4990972.56</w:t>
            </w:r>
          </w:p>
        </w:tc>
        <w:tc>
          <w:tcPr>
            <w:tcW w:w="1725" w:type="dxa"/>
          </w:tcPr>
          <w:p w14:paraId="4B57ADD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5289562.78</w:t>
            </w:r>
          </w:p>
        </w:tc>
        <w:tc>
          <w:tcPr>
            <w:tcW w:w="1843" w:type="dxa"/>
          </w:tcPr>
          <w:p w14:paraId="7DB5B7A5"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3F53364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7655BC52"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236886C8" w14:textId="77777777" w:rsidTr="00FB2784">
        <w:trPr>
          <w:trHeight w:val="744"/>
        </w:trPr>
        <w:tc>
          <w:tcPr>
            <w:tcW w:w="1417" w:type="dxa"/>
            <w:tcBorders>
              <w:right w:val="single" w:sz="6" w:space="0" w:color="000000"/>
            </w:tcBorders>
          </w:tcPr>
          <w:p w14:paraId="2BD6B44C" w14:textId="77777777" w:rsidR="00CA5E6E" w:rsidRPr="00FB2784" w:rsidRDefault="00CA5E6E" w:rsidP="00DD32BE">
            <w:pPr>
              <w:pStyle w:val="TableParagraph"/>
              <w:spacing w:before="101"/>
              <w:ind w:left="62"/>
              <w:rPr>
                <w:rFonts w:ascii="Times New Roman" w:hAnsi="Times New Roman" w:cs="Times New Roman"/>
              </w:rPr>
            </w:pPr>
            <w:r w:rsidRPr="00FB2784">
              <w:rPr>
                <w:rFonts w:ascii="Times New Roman" w:hAnsi="Times New Roman" w:cs="Times New Roman"/>
              </w:rPr>
              <w:t>63</w:t>
            </w:r>
          </w:p>
        </w:tc>
        <w:tc>
          <w:tcPr>
            <w:tcW w:w="1844" w:type="dxa"/>
            <w:tcBorders>
              <w:left w:val="single" w:sz="6" w:space="0" w:color="000000"/>
            </w:tcBorders>
          </w:tcPr>
          <w:p w14:paraId="66CF9396" w14:textId="77777777" w:rsidR="00CA5E6E" w:rsidRPr="00FB2784" w:rsidRDefault="00CA5E6E" w:rsidP="00DD32BE">
            <w:pPr>
              <w:pStyle w:val="TableParagraph"/>
              <w:spacing w:before="101"/>
              <w:ind w:left="64"/>
              <w:rPr>
                <w:rFonts w:ascii="Times New Roman" w:hAnsi="Times New Roman" w:cs="Times New Roman"/>
              </w:rPr>
            </w:pPr>
            <w:r w:rsidRPr="00FB2784">
              <w:rPr>
                <w:rFonts w:ascii="Times New Roman" w:hAnsi="Times New Roman" w:cs="Times New Roman"/>
              </w:rPr>
              <w:t>4990968.46</w:t>
            </w:r>
          </w:p>
        </w:tc>
        <w:tc>
          <w:tcPr>
            <w:tcW w:w="1725" w:type="dxa"/>
          </w:tcPr>
          <w:p w14:paraId="445DC260" w14:textId="77777777" w:rsidR="00CA5E6E" w:rsidRPr="00FB2784" w:rsidRDefault="00CA5E6E" w:rsidP="00DD32BE">
            <w:pPr>
              <w:pStyle w:val="TableParagraph"/>
              <w:spacing w:before="101"/>
              <w:ind w:left="66"/>
              <w:rPr>
                <w:rFonts w:ascii="Times New Roman" w:hAnsi="Times New Roman" w:cs="Times New Roman"/>
              </w:rPr>
            </w:pPr>
            <w:r w:rsidRPr="00FB2784">
              <w:rPr>
                <w:rFonts w:ascii="Times New Roman" w:hAnsi="Times New Roman" w:cs="Times New Roman"/>
              </w:rPr>
              <w:t>5289682.30</w:t>
            </w:r>
          </w:p>
        </w:tc>
        <w:tc>
          <w:tcPr>
            <w:tcW w:w="1843" w:type="dxa"/>
          </w:tcPr>
          <w:p w14:paraId="5BF6B165" w14:textId="77777777" w:rsidR="00CA5E6E" w:rsidRPr="00FB2784" w:rsidRDefault="00CA5E6E" w:rsidP="00DD32BE">
            <w:pPr>
              <w:pStyle w:val="TableParagraph"/>
              <w:spacing w:before="101"/>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22004556" w14:textId="77777777" w:rsidR="00CA5E6E" w:rsidRPr="00FB2784" w:rsidRDefault="00CA5E6E" w:rsidP="00DD32BE">
            <w:pPr>
              <w:pStyle w:val="TableParagraph"/>
              <w:spacing w:before="101"/>
              <w:rPr>
                <w:rFonts w:ascii="Times New Roman" w:hAnsi="Times New Roman" w:cs="Times New Roman"/>
              </w:rPr>
            </w:pPr>
            <w:r w:rsidRPr="00FB2784">
              <w:rPr>
                <w:rFonts w:ascii="Times New Roman" w:hAnsi="Times New Roman" w:cs="Times New Roman"/>
              </w:rPr>
              <w:t>0.10</w:t>
            </w:r>
          </w:p>
        </w:tc>
        <w:tc>
          <w:tcPr>
            <w:tcW w:w="1156" w:type="dxa"/>
          </w:tcPr>
          <w:p w14:paraId="7F70BF51" w14:textId="77777777" w:rsidR="00CA5E6E" w:rsidRPr="00FB2784" w:rsidRDefault="00CA5E6E" w:rsidP="00DD32BE">
            <w:pPr>
              <w:pStyle w:val="TableParagraph"/>
              <w:spacing w:before="101"/>
              <w:ind w:left="65"/>
              <w:rPr>
                <w:rFonts w:ascii="Times New Roman" w:hAnsi="Times New Roman" w:cs="Times New Roman"/>
              </w:rPr>
            </w:pPr>
            <w:r w:rsidRPr="00FB2784">
              <w:rPr>
                <w:rFonts w:ascii="Times New Roman" w:hAnsi="Times New Roman" w:cs="Times New Roman"/>
                <w:w w:val="61"/>
              </w:rPr>
              <w:t>−</w:t>
            </w:r>
          </w:p>
        </w:tc>
      </w:tr>
      <w:tr w:rsidR="00CA5E6E" w:rsidRPr="00FB2784" w14:paraId="2D21C033" w14:textId="77777777" w:rsidTr="00FB2784">
        <w:trPr>
          <w:trHeight w:val="743"/>
        </w:trPr>
        <w:tc>
          <w:tcPr>
            <w:tcW w:w="1417" w:type="dxa"/>
            <w:tcBorders>
              <w:right w:val="single" w:sz="6" w:space="0" w:color="000000"/>
            </w:tcBorders>
          </w:tcPr>
          <w:p w14:paraId="41F9D1F0" w14:textId="77777777" w:rsidR="00CA5E6E" w:rsidRPr="00FB2784" w:rsidRDefault="00CA5E6E" w:rsidP="00DD32BE">
            <w:pPr>
              <w:pStyle w:val="TableParagraph"/>
              <w:spacing w:before="100"/>
              <w:ind w:left="62"/>
              <w:rPr>
                <w:rFonts w:ascii="Times New Roman" w:hAnsi="Times New Roman" w:cs="Times New Roman"/>
              </w:rPr>
            </w:pPr>
            <w:r w:rsidRPr="00FB2784">
              <w:rPr>
                <w:rFonts w:ascii="Times New Roman" w:hAnsi="Times New Roman" w:cs="Times New Roman"/>
              </w:rPr>
              <w:t>64</w:t>
            </w:r>
          </w:p>
        </w:tc>
        <w:tc>
          <w:tcPr>
            <w:tcW w:w="1844" w:type="dxa"/>
            <w:tcBorders>
              <w:left w:val="single" w:sz="6" w:space="0" w:color="000000"/>
            </w:tcBorders>
          </w:tcPr>
          <w:p w14:paraId="27F7AF0B" w14:textId="77777777" w:rsidR="00CA5E6E" w:rsidRPr="00FB2784" w:rsidRDefault="00CA5E6E" w:rsidP="00DD32BE">
            <w:pPr>
              <w:pStyle w:val="TableParagraph"/>
              <w:spacing w:before="100"/>
              <w:ind w:left="64"/>
              <w:rPr>
                <w:rFonts w:ascii="Times New Roman" w:hAnsi="Times New Roman" w:cs="Times New Roman"/>
              </w:rPr>
            </w:pPr>
            <w:r w:rsidRPr="00FB2784">
              <w:rPr>
                <w:rFonts w:ascii="Times New Roman" w:hAnsi="Times New Roman" w:cs="Times New Roman"/>
              </w:rPr>
              <w:t>4990959.07</w:t>
            </w:r>
          </w:p>
        </w:tc>
        <w:tc>
          <w:tcPr>
            <w:tcW w:w="1725" w:type="dxa"/>
          </w:tcPr>
          <w:p w14:paraId="6402FE14" w14:textId="77777777" w:rsidR="00CA5E6E" w:rsidRPr="00FB2784" w:rsidRDefault="00CA5E6E" w:rsidP="00DD32BE">
            <w:pPr>
              <w:pStyle w:val="TableParagraph"/>
              <w:spacing w:before="100"/>
              <w:ind w:left="66"/>
              <w:rPr>
                <w:rFonts w:ascii="Times New Roman" w:hAnsi="Times New Roman" w:cs="Times New Roman"/>
              </w:rPr>
            </w:pPr>
            <w:r w:rsidRPr="00FB2784">
              <w:rPr>
                <w:rFonts w:ascii="Times New Roman" w:hAnsi="Times New Roman" w:cs="Times New Roman"/>
              </w:rPr>
              <w:t>5289846.81</w:t>
            </w:r>
          </w:p>
        </w:tc>
        <w:tc>
          <w:tcPr>
            <w:tcW w:w="1843" w:type="dxa"/>
          </w:tcPr>
          <w:p w14:paraId="61DA313C" w14:textId="77777777" w:rsidR="00CA5E6E" w:rsidRPr="00FB2784" w:rsidRDefault="00CA5E6E" w:rsidP="00DD32BE">
            <w:pPr>
              <w:pStyle w:val="TableParagraph"/>
              <w:spacing w:before="104" w:line="235" w:lineRule="auto"/>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0A9FC130" w14:textId="77777777" w:rsidR="00CA5E6E" w:rsidRPr="00FB2784" w:rsidRDefault="00CA5E6E" w:rsidP="00DD32BE">
            <w:pPr>
              <w:pStyle w:val="TableParagraph"/>
              <w:spacing w:before="100"/>
              <w:rPr>
                <w:rFonts w:ascii="Times New Roman" w:hAnsi="Times New Roman" w:cs="Times New Roman"/>
              </w:rPr>
            </w:pPr>
            <w:r w:rsidRPr="00FB2784">
              <w:rPr>
                <w:rFonts w:ascii="Times New Roman" w:hAnsi="Times New Roman" w:cs="Times New Roman"/>
              </w:rPr>
              <w:t>0.10</w:t>
            </w:r>
          </w:p>
        </w:tc>
        <w:tc>
          <w:tcPr>
            <w:tcW w:w="1156" w:type="dxa"/>
          </w:tcPr>
          <w:p w14:paraId="2DC3019D" w14:textId="77777777" w:rsidR="00CA5E6E" w:rsidRPr="00FB2784" w:rsidRDefault="00CA5E6E" w:rsidP="00DD32BE">
            <w:pPr>
              <w:pStyle w:val="TableParagraph"/>
              <w:spacing w:before="100"/>
              <w:ind w:left="65"/>
              <w:rPr>
                <w:rFonts w:ascii="Times New Roman" w:hAnsi="Times New Roman" w:cs="Times New Roman"/>
              </w:rPr>
            </w:pPr>
            <w:r w:rsidRPr="00FB2784">
              <w:rPr>
                <w:rFonts w:ascii="Times New Roman" w:hAnsi="Times New Roman" w:cs="Times New Roman"/>
                <w:w w:val="61"/>
              </w:rPr>
              <w:t>−</w:t>
            </w:r>
          </w:p>
        </w:tc>
      </w:tr>
      <w:tr w:rsidR="00CA5E6E" w:rsidRPr="00FB2784" w14:paraId="40FD698A" w14:textId="77777777" w:rsidTr="00FB2784">
        <w:trPr>
          <w:trHeight w:val="739"/>
        </w:trPr>
        <w:tc>
          <w:tcPr>
            <w:tcW w:w="1417" w:type="dxa"/>
            <w:tcBorders>
              <w:right w:val="single" w:sz="6" w:space="0" w:color="000000"/>
            </w:tcBorders>
          </w:tcPr>
          <w:p w14:paraId="02D7280B"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65</w:t>
            </w:r>
          </w:p>
        </w:tc>
        <w:tc>
          <w:tcPr>
            <w:tcW w:w="1844" w:type="dxa"/>
            <w:tcBorders>
              <w:left w:val="single" w:sz="6" w:space="0" w:color="000000"/>
            </w:tcBorders>
          </w:tcPr>
          <w:p w14:paraId="1327D45D"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4990957.56</w:t>
            </w:r>
          </w:p>
        </w:tc>
        <w:tc>
          <w:tcPr>
            <w:tcW w:w="1725" w:type="dxa"/>
          </w:tcPr>
          <w:p w14:paraId="7A0AA74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5289881.73</w:t>
            </w:r>
          </w:p>
        </w:tc>
        <w:tc>
          <w:tcPr>
            <w:tcW w:w="1843" w:type="dxa"/>
          </w:tcPr>
          <w:p w14:paraId="05BF9E05"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231DCFDA"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49BBB436"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68061222" w14:textId="77777777" w:rsidTr="00FB2784">
        <w:trPr>
          <w:trHeight w:val="743"/>
        </w:trPr>
        <w:tc>
          <w:tcPr>
            <w:tcW w:w="1417" w:type="dxa"/>
            <w:tcBorders>
              <w:right w:val="single" w:sz="6" w:space="0" w:color="000000"/>
            </w:tcBorders>
          </w:tcPr>
          <w:p w14:paraId="54C69884"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66</w:t>
            </w:r>
          </w:p>
        </w:tc>
        <w:tc>
          <w:tcPr>
            <w:tcW w:w="1844" w:type="dxa"/>
            <w:tcBorders>
              <w:left w:val="single" w:sz="6" w:space="0" w:color="000000"/>
            </w:tcBorders>
          </w:tcPr>
          <w:p w14:paraId="61D5E16F"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4990899.24</w:t>
            </w:r>
          </w:p>
        </w:tc>
        <w:tc>
          <w:tcPr>
            <w:tcW w:w="1725" w:type="dxa"/>
          </w:tcPr>
          <w:p w14:paraId="6536453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5289922.32</w:t>
            </w:r>
          </w:p>
        </w:tc>
        <w:tc>
          <w:tcPr>
            <w:tcW w:w="1843" w:type="dxa"/>
          </w:tcPr>
          <w:p w14:paraId="6E0A9D1B"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283A0940"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55819A37"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32CF9807" w14:textId="77777777" w:rsidTr="00FB2784">
        <w:trPr>
          <w:trHeight w:val="739"/>
        </w:trPr>
        <w:tc>
          <w:tcPr>
            <w:tcW w:w="1417" w:type="dxa"/>
            <w:tcBorders>
              <w:right w:val="single" w:sz="6" w:space="0" w:color="000000"/>
            </w:tcBorders>
          </w:tcPr>
          <w:p w14:paraId="4BF2A09B"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67</w:t>
            </w:r>
          </w:p>
        </w:tc>
        <w:tc>
          <w:tcPr>
            <w:tcW w:w="1844" w:type="dxa"/>
            <w:tcBorders>
              <w:left w:val="single" w:sz="6" w:space="0" w:color="000000"/>
            </w:tcBorders>
          </w:tcPr>
          <w:p w14:paraId="3608369F"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4990902.77</w:t>
            </w:r>
          </w:p>
        </w:tc>
        <w:tc>
          <w:tcPr>
            <w:tcW w:w="1725" w:type="dxa"/>
          </w:tcPr>
          <w:p w14:paraId="7424433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5289927.39</w:t>
            </w:r>
          </w:p>
        </w:tc>
        <w:tc>
          <w:tcPr>
            <w:tcW w:w="1843" w:type="dxa"/>
          </w:tcPr>
          <w:p w14:paraId="2E33331A"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7D3C472E"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0C83AEA5"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5F97EDDF" w14:textId="77777777" w:rsidTr="00FB2784">
        <w:trPr>
          <w:trHeight w:val="743"/>
        </w:trPr>
        <w:tc>
          <w:tcPr>
            <w:tcW w:w="1417" w:type="dxa"/>
            <w:tcBorders>
              <w:right w:val="single" w:sz="6" w:space="0" w:color="000000"/>
            </w:tcBorders>
          </w:tcPr>
          <w:p w14:paraId="61082533"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lastRenderedPageBreak/>
              <w:t>68</w:t>
            </w:r>
          </w:p>
        </w:tc>
        <w:tc>
          <w:tcPr>
            <w:tcW w:w="1844" w:type="dxa"/>
            <w:tcBorders>
              <w:left w:val="single" w:sz="6" w:space="0" w:color="000000"/>
            </w:tcBorders>
          </w:tcPr>
          <w:p w14:paraId="1087FB82"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4990957.14</w:t>
            </w:r>
          </w:p>
        </w:tc>
        <w:tc>
          <w:tcPr>
            <w:tcW w:w="1725" w:type="dxa"/>
          </w:tcPr>
          <w:p w14:paraId="4BC865D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5289891.38</w:t>
            </w:r>
          </w:p>
        </w:tc>
        <w:tc>
          <w:tcPr>
            <w:tcW w:w="1843" w:type="dxa"/>
          </w:tcPr>
          <w:p w14:paraId="61F8E5F7"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249B1949"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6D25D637"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360859F3" w14:textId="77777777" w:rsidTr="00FB2784">
        <w:trPr>
          <w:trHeight w:val="738"/>
        </w:trPr>
        <w:tc>
          <w:tcPr>
            <w:tcW w:w="1417" w:type="dxa"/>
            <w:tcBorders>
              <w:right w:val="single" w:sz="6" w:space="0" w:color="000000"/>
            </w:tcBorders>
          </w:tcPr>
          <w:p w14:paraId="628D6172"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69</w:t>
            </w:r>
          </w:p>
        </w:tc>
        <w:tc>
          <w:tcPr>
            <w:tcW w:w="1844" w:type="dxa"/>
            <w:tcBorders>
              <w:left w:val="single" w:sz="6" w:space="0" w:color="000000"/>
            </w:tcBorders>
          </w:tcPr>
          <w:p w14:paraId="64E03FA8"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4990955.32</w:t>
            </w:r>
          </w:p>
        </w:tc>
        <w:tc>
          <w:tcPr>
            <w:tcW w:w="1725" w:type="dxa"/>
          </w:tcPr>
          <w:p w14:paraId="09F709CB"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5289933.36</w:t>
            </w:r>
          </w:p>
        </w:tc>
        <w:tc>
          <w:tcPr>
            <w:tcW w:w="1843" w:type="dxa"/>
          </w:tcPr>
          <w:p w14:paraId="653F6A97"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4CE9056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22807B56"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37D7B9E3" w14:textId="77777777" w:rsidTr="00FB2784">
        <w:trPr>
          <w:trHeight w:val="744"/>
        </w:trPr>
        <w:tc>
          <w:tcPr>
            <w:tcW w:w="1417" w:type="dxa"/>
            <w:tcBorders>
              <w:right w:val="single" w:sz="6" w:space="0" w:color="000000"/>
            </w:tcBorders>
          </w:tcPr>
          <w:p w14:paraId="796F9298" w14:textId="77777777" w:rsidR="00CA5E6E" w:rsidRPr="00FB2784" w:rsidRDefault="00CA5E6E" w:rsidP="00DD32BE">
            <w:pPr>
              <w:pStyle w:val="TableParagraph"/>
              <w:spacing w:before="96"/>
              <w:ind w:left="62"/>
              <w:rPr>
                <w:rFonts w:ascii="Times New Roman" w:hAnsi="Times New Roman" w:cs="Times New Roman"/>
              </w:rPr>
            </w:pPr>
            <w:r w:rsidRPr="00FB2784">
              <w:rPr>
                <w:rFonts w:ascii="Times New Roman" w:hAnsi="Times New Roman" w:cs="Times New Roman"/>
              </w:rPr>
              <w:t>70</w:t>
            </w:r>
          </w:p>
        </w:tc>
        <w:tc>
          <w:tcPr>
            <w:tcW w:w="1844" w:type="dxa"/>
            <w:tcBorders>
              <w:left w:val="single" w:sz="6" w:space="0" w:color="000000"/>
            </w:tcBorders>
          </w:tcPr>
          <w:p w14:paraId="4857D0D2" w14:textId="77777777" w:rsidR="00CA5E6E" w:rsidRPr="00FB2784" w:rsidRDefault="00CA5E6E" w:rsidP="00DD32BE">
            <w:pPr>
              <w:pStyle w:val="TableParagraph"/>
              <w:spacing w:before="96"/>
              <w:ind w:left="64"/>
              <w:rPr>
                <w:rFonts w:ascii="Times New Roman" w:hAnsi="Times New Roman" w:cs="Times New Roman"/>
              </w:rPr>
            </w:pPr>
            <w:r w:rsidRPr="00FB2784">
              <w:rPr>
                <w:rFonts w:ascii="Times New Roman" w:hAnsi="Times New Roman" w:cs="Times New Roman"/>
              </w:rPr>
              <w:t>4990954.16</w:t>
            </w:r>
          </w:p>
        </w:tc>
        <w:tc>
          <w:tcPr>
            <w:tcW w:w="1725" w:type="dxa"/>
          </w:tcPr>
          <w:p w14:paraId="6BF2EF03" w14:textId="77777777" w:rsidR="00CA5E6E" w:rsidRPr="00FB2784" w:rsidRDefault="00CA5E6E" w:rsidP="00DD32BE">
            <w:pPr>
              <w:pStyle w:val="TableParagraph"/>
              <w:spacing w:before="96"/>
              <w:ind w:left="66"/>
              <w:rPr>
                <w:rFonts w:ascii="Times New Roman" w:hAnsi="Times New Roman" w:cs="Times New Roman"/>
              </w:rPr>
            </w:pPr>
            <w:r w:rsidRPr="00FB2784">
              <w:rPr>
                <w:rFonts w:ascii="Times New Roman" w:hAnsi="Times New Roman" w:cs="Times New Roman"/>
              </w:rPr>
              <w:t>5289963.71</w:t>
            </w:r>
          </w:p>
        </w:tc>
        <w:tc>
          <w:tcPr>
            <w:tcW w:w="1843" w:type="dxa"/>
          </w:tcPr>
          <w:p w14:paraId="61C8476A" w14:textId="77777777" w:rsidR="00CA5E6E" w:rsidRPr="00FB2784" w:rsidRDefault="00CA5E6E" w:rsidP="00DD32BE">
            <w:pPr>
              <w:pStyle w:val="TableParagraph"/>
              <w:spacing w:before="96"/>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5B689B20" w14:textId="77777777" w:rsidR="00CA5E6E" w:rsidRPr="00FB2784" w:rsidRDefault="00CA5E6E" w:rsidP="00DD32BE">
            <w:pPr>
              <w:pStyle w:val="TableParagraph"/>
              <w:spacing w:before="96"/>
              <w:rPr>
                <w:rFonts w:ascii="Times New Roman" w:hAnsi="Times New Roman" w:cs="Times New Roman"/>
              </w:rPr>
            </w:pPr>
            <w:r w:rsidRPr="00FB2784">
              <w:rPr>
                <w:rFonts w:ascii="Times New Roman" w:hAnsi="Times New Roman" w:cs="Times New Roman"/>
              </w:rPr>
              <w:t>0.10</w:t>
            </w:r>
          </w:p>
        </w:tc>
        <w:tc>
          <w:tcPr>
            <w:tcW w:w="1156" w:type="dxa"/>
          </w:tcPr>
          <w:p w14:paraId="571410DC" w14:textId="77777777" w:rsidR="00CA5E6E" w:rsidRPr="00FB2784" w:rsidRDefault="00CA5E6E" w:rsidP="00DD32BE">
            <w:pPr>
              <w:pStyle w:val="TableParagraph"/>
              <w:spacing w:before="96"/>
              <w:ind w:left="65"/>
              <w:rPr>
                <w:rFonts w:ascii="Times New Roman" w:hAnsi="Times New Roman" w:cs="Times New Roman"/>
              </w:rPr>
            </w:pPr>
            <w:r w:rsidRPr="00FB2784">
              <w:rPr>
                <w:rFonts w:ascii="Times New Roman" w:hAnsi="Times New Roman" w:cs="Times New Roman"/>
                <w:w w:val="61"/>
              </w:rPr>
              <w:t>−</w:t>
            </w:r>
          </w:p>
        </w:tc>
      </w:tr>
      <w:tr w:rsidR="00CA5E6E" w:rsidRPr="00FB2784" w14:paraId="017C5CE8" w14:textId="77777777" w:rsidTr="00FB2784">
        <w:trPr>
          <w:trHeight w:val="738"/>
        </w:trPr>
        <w:tc>
          <w:tcPr>
            <w:tcW w:w="1417" w:type="dxa"/>
            <w:tcBorders>
              <w:right w:val="single" w:sz="6" w:space="0" w:color="000000"/>
            </w:tcBorders>
          </w:tcPr>
          <w:p w14:paraId="6A031DDE"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71</w:t>
            </w:r>
          </w:p>
        </w:tc>
        <w:tc>
          <w:tcPr>
            <w:tcW w:w="1844" w:type="dxa"/>
            <w:tcBorders>
              <w:left w:val="single" w:sz="6" w:space="0" w:color="000000"/>
            </w:tcBorders>
          </w:tcPr>
          <w:p w14:paraId="149DB6C7"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4990951.67</w:t>
            </w:r>
          </w:p>
        </w:tc>
        <w:tc>
          <w:tcPr>
            <w:tcW w:w="1725" w:type="dxa"/>
          </w:tcPr>
          <w:p w14:paraId="01799DB4"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5289992.56</w:t>
            </w:r>
          </w:p>
        </w:tc>
        <w:tc>
          <w:tcPr>
            <w:tcW w:w="1843" w:type="dxa"/>
          </w:tcPr>
          <w:p w14:paraId="31A3B8B7"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70F21268"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11B90187"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08FFE275" w14:textId="77777777" w:rsidTr="00FB2784">
        <w:trPr>
          <w:trHeight w:val="744"/>
        </w:trPr>
        <w:tc>
          <w:tcPr>
            <w:tcW w:w="1417" w:type="dxa"/>
            <w:tcBorders>
              <w:right w:val="single" w:sz="6" w:space="0" w:color="000000"/>
            </w:tcBorders>
          </w:tcPr>
          <w:p w14:paraId="1B04E0FD"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72</w:t>
            </w:r>
          </w:p>
        </w:tc>
        <w:tc>
          <w:tcPr>
            <w:tcW w:w="1844" w:type="dxa"/>
            <w:tcBorders>
              <w:left w:val="single" w:sz="6" w:space="0" w:color="000000"/>
            </w:tcBorders>
          </w:tcPr>
          <w:p w14:paraId="2537FFF0"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4990947.37</w:t>
            </w:r>
          </w:p>
        </w:tc>
        <w:tc>
          <w:tcPr>
            <w:tcW w:w="1725" w:type="dxa"/>
          </w:tcPr>
          <w:p w14:paraId="706257BD"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5290012.93</w:t>
            </w:r>
          </w:p>
        </w:tc>
        <w:tc>
          <w:tcPr>
            <w:tcW w:w="1843" w:type="dxa"/>
          </w:tcPr>
          <w:p w14:paraId="07CCE30A"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5A2EABC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4B800300"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20FF96CF" w14:textId="77777777" w:rsidTr="00FB2784">
        <w:trPr>
          <w:trHeight w:val="738"/>
        </w:trPr>
        <w:tc>
          <w:tcPr>
            <w:tcW w:w="1417" w:type="dxa"/>
            <w:tcBorders>
              <w:right w:val="single" w:sz="6" w:space="0" w:color="000000"/>
            </w:tcBorders>
          </w:tcPr>
          <w:p w14:paraId="5B9F529B"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73</w:t>
            </w:r>
          </w:p>
        </w:tc>
        <w:tc>
          <w:tcPr>
            <w:tcW w:w="1844" w:type="dxa"/>
            <w:tcBorders>
              <w:left w:val="single" w:sz="6" w:space="0" w:color="000000"/>
            </w:tcBorders>
          </w:tcPr>
          <w:p w14:paraId="0A30F5AE"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4990936.08</w:t>
            </w:r>
          </w:p>
        </w:tc>
        <w:tc>
          <w:tcPr>
            <w:tcW w:w="1725" w:type="dxa"/>
          </w:tcPr>
          <w:p w14:paraId="134DC0D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5290039.69</w:t>
            </w:r>
          </w:p>
        </w:tc>
        <w:tc>
          <w:tcPr>
            <w:tcW w:w="1843" w:type="dxa"/>
          </w:tcPr>
          <w:p w14:paraId="28ECE861"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239BA20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24A31F96"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2BF9681F" w14:textId="77777777" w:rsidTr="00FB2784">
        <w:trPr>
          <w:trHeight w:val="744"/>
        </w:trPr>
        <w:tc>
          <w:tcPr>
            <w:tcW w:w="1417" w:type="dxa"/>
            <w:tcBorders>
              <w:right w:val="single" w:sz="6" w:space="0" w:color="000000"/>
            </w:tcBorders>
          </w:tcPr>
          <w:p w14:paraId="08494A76"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74</w:t>
            </w:r>
          </w:p>
        </w:tc>
        <w:tc>
          <w:tcPr>
            <w:tcW w:w="1844" w:type="dxa"/>
            <w:tcBorders>
              <w:left w:val="single" w:sz="6" w:space="0" w:color="000000"/>
            </w:tcBorders>
          </w:tcPr>
          <w:p w14:paraId="7EBA3A60"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4990916.59</w:t>
            </w:r>
          </w:p>
        </w:tc>
        <w:tc>
          <w:tcPr>
            <w:tcW w:w="1725" w:type="dxa"/>
          </w:tcPr>
          <w:p w14:paraId="495E66D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5290065.69</w:t>
            </w:r>
          </w:p>
        </w:tc>
        <w:tc>
          <w:tcPr>
            <w:tcW w:w="1843" w:type="dxa"/>
          </w:tcPr>
          <w:p w14:paraId="459C2A96"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131A863A"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7B9C085A"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4653FA46" w14:textId="77777777" w:rsidTr="00FB2784">
        <w:trPr>
          <w:trHeight w:val="738"/>
        </w:trPr>
        <w:tc>
          <w:tcPr>
            <w:tcW w:w="1417" w:type="dxa"/>
            <w:tcBorders>
              <w:right w:val="single" w:sz="6" w:space="0" w:color="000000"/>
            </w:tcBorders>
          </w:tcPr>
          <w:p w14:paraId="1A1C37D1"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75</w:t>
            </w:r>
          </w:p>
        </w:tc>
        <w:tc>
          <w:tcPr>
            <w:tcW w:w="1844" w:type="dxa"/>
            <w:tcBorders>
              <w:left w:val="single" w:sz="6" w:space="0" w:color="000000"/>
            </w:tcBorders>
          </w:tcPr>
          <w:p w14:paraId="47961C80"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4990691.45</w:t>
            </w:r>
          </w:p>
        </w:tc>
        <w:tc>
          <w:tcPr>
            <w:tcW w:w="1725" w:type="dxa"/>
          </w:tcPr>
          <w:p w14:paraId="64D0309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5290280.52</w:t>
            </w:r>
          </w:p>
        </w:tc>
        <w:tc>
          <w:tcPr>
            <w:tcW w:w="1843" w:type="dxa"/>
          </w:tcPr>
          <w:p w14:paraId="21E505BF"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6A1A31A6"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09EF8F2A"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6D67070F" w14:textId="77777777" w:rsidTr="00FB2784">
        <w:trPr>
          <w:trHeight w:val="744"/>
        </w:trPr>
        <w:tc>
          <w:tcPr>
            <w:tcW w:w="1417" w:type="dxa"/>
            <w:tcBorders>
              <w:right w:val="single" w:sz="6" w:space="0" w:color="000000"/>
            </w:tcBorders>
          </w:tcPr>
          <w:p w14:paraId="1EB53C3A"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76</w:t>
            </w:r>
          </w:p>
        </w:tc>
        <w:tc>
          <w:tcPr>
            <w:tcW w:w="1844" w:type="dxa"/>
            <w:tcBorders>
              <w:left w:val="single" w:sz="6" w:space="0" w:color="000000"/>
            </w:tcBorders>
          </w:tcPr>
          <w:p w14:paraId="29D44D05"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4990663.26</w:t>
            </w:r>
          </w:p>
        </w:tc>
        <w:tc>
          <w:tcPr>
            <w:tcW w:w="1725" w:type="dxa"/>
          </w:tcPr>
          <w:p w14:paraId="509B8B6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5290296.93</w:t>
            </w:r>
          </w:p>
        </w:tc>
        <w:tc>
          <w:tcPr>
            <w:tcW w:w="1843" w:type="dxa"/>
          </w:tcPr>
          <w:p w14:paraId="7A3F353F"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65EA9B6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7457F536"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701AB112" w14:textId="77777777" w:rsidTr="00FB2784">
        <w:trPr>
          <w:trHeight w:val="738"/>
        </w:trPr>
        <w:tc>
          <w:tcPr>
            <w:tcW w:w="1417" w:type="dxa"/>
            <w:tcBorders>
              <w:right w:val="single" w:sz="6" w:space="0" w:color="000000"/>
            </w:tcBorders>
          </w:tcPr>
          <w:p w14:paraId="2486C0C3"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77</w:t>
            </w:r>
          </w:p>
        </w:tc>
        <w:tc>
          <w:tcPr>
            <w:tcW w:w="1844" w:type="dxa"/>
            <w:tcBorders>
              <w:left w:val="single" w:sz="6" w:space="0" w:color="000000"/>
            </w:tcBorders>
          </w:tcPr>
          <w:p w14:paraId="609DCB7C"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4990624.15</w:t>
            </w:r>
          </w:p>
        </w:tc>
        <w:tc>
          <w:tcPr>
            <w:tcW w:w="1725" w:type="dxa"/>
          </w:tcPr>
          <w:p w14:paraId="20943B4D"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5290306.93</w:t>
            </w:r>
          </w:p>
        </w:tc>
        <w:tc>
          <w:tcPr>
            <w:tcW w:w="1843" w:type="dxa"/>
          </w:tcPr>
          <w:p w14:paraId="71B3B7FC"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16A63589"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01608D55"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101C3C74" w14:textId="77777777" w:rsidTr="00FB2784">
        <w:trPr>
          <w:trHeight w:val="738"/>
        </w:trPr>
        <w:tc>
          <w:tcPr>
            <w:tcW w:w="1417" w:type="dxa"/>
            <w:tcBorders>
              <w:right w:val="single" w:sz="6" w:space="0" w:color="000000"/>
            </w:tcBorders>
          </w:tcPr>
          <w:p w14:paraId="4B07EC69"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78</w:t>
            </w:r>
          </w:p>
        </w:tc>
        <w:tc>
          <w:tcPr>
            <w:tcW w:w="1844" w:type="dxa"/>
            <w:tcBorders>
              <w:left w:val="single" w:sz="6" w:space="0" w:color="000000"/>
            </w:tcBorders>
          </w:tcPr>
          <w:p w14:paraId="0A055AAE"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4990622.15</w:t>
            </w:r>
          </w:p>
        </w:tc>
        <w:tc>
          <w:tcPr>
            <w:tcW w:w="1725" w:type="dxa"/>
          </w:tcPr>
          <w:p w14:paraId="0A747338"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5290307.44</w:t>
            </w:r>
          </w:p>
        </w:tc>
        <w:tc>
          <w:tcPr>
            <w:tcW w:w="1843" w:type="dxa"/>
          </w:tcPr>
          <w:p w14:paraId="3074F30D"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119D0D0C"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510A383C"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6EEBE4A0" w14:textId="77777777" w:rsidTr="00FB2784">
        <w:trPr>
          <w:trHeight w:val="744"/>
        </w:trPr>
        <w:tc>
          <w:tcPr>
            <w:tcW w:w="1417" w:type="dxa"/>
            <w:tcBorders>
              <w:right w:val="single" w:sz="6" w:space="0" w:color="000000"/>
            </w:tcBorders>
          </w:tcPr>
          <w:p w14:paraId="2647DBC6" w14:textId="77777777" w:rsidR="00CA5E6E" w:rsidRPr="00FB2784" w:rsidRDefault="00CA5E6E" w:rsidP="00DD32BE">
            <w:pPr>
              <w:pStyle w:val="TableParagraph"/>
              <w:spacing w:before="100"/>
              <w:ind w:left="62"/>
              <w:rPr>
                <w:rFonts w:ascii="Times New Roman" w:hAnsi="Times New Roman" w:cs="Times New Roman"/>
              </w:rPr>
            </w:pPr>
            <w:r w:rsidRPr="00FB2784">
              <w:rPr>
                <w:rFonts w:ascii="Times New Roman" w:hAnsi="Times New Roman" w:cs="Times New Roman"/>
              </w:rPr>
              <w:t>79</w:t>
            </w:r>
          </w:p>
        </w:tc>
        <w:tc>
          <w:tcPr>
            <w:tcW w:w="1844" w:type="dxa"/>
            <w:tcBorders>
              <w:left w:val="single" w:sz="6" w:space="0" w:color="000000"/>
            </w:tcBorders>
          </w:tcPr>
          <w:p w14:paraId="2DC70629" w14:textId="77777777" w:rsidR="00CA5E6E" w:rsidRPr="00FB2784" w:rsidRDefault="00CA5E6E" w:rsidP="00DD32BE">
            <w:pPr>
              <w:pStyle w:val="TableParagraph"/>
              <w:spacing w:before="100"/>
              <w:ind w:left="64"/>
              <w:rPr>
                <w:rFonts w:ascii="Times New Roman" w:hAnsi="Times New Roman" w:cs="Times New Roman"/>
              </w:rPr>
            </w:pPr>
            <w:r w:rsidRPr="00FB2784">
              <w:rPr>
                <w:rFonts w:ascii="Times New Roman" w:hAnsi="Times New Roman" w:cs="Times New Roman"/>
              </w:rPr>
              <w:t>4990257.16</w:t>
            </w:r>
          </w:p>
        </w:tc>
        <w:tc>
          <w:tcPr>
            <w:tcW w:w="1725" w:type="dxa"/>
          </w:tcPr>
          <w:p w14:paraId="47441475" w14:textId="77777777" w:rsidR="00CA5E6E" w:rsidRPr="00FB2784" w:rsidRDefault="00CA5E6E" w:rsidP="00DD32BE">
            <w:pPr>
              <w:pStyle w:val="TableParagraph"/>
              <w:spacing w:before="100"/>
              <w:ind w:left="66"/>
              <w:rPr>
                <w:rFonts w:ascii="Times New Roman" w:hAnsi="Times New Roman" w:cs="Times New Roman"/>
              </w:rPr>
            </w:pPr>
            <w:r w:rsidRPr="00FB2784">
              <w:rPr>
                <w:rFonts w:ascii="Times New Roman" w:hAnsi="Times New Roman" w:cs="Times New Roman"/>
              </w:rPr>
              <w:t>5290285.70</w:t>
            </w:r>
          </w:p>
        </w:tc>
        <w:tc>
          <w:tcPr>
            <w:tcW w:w="1843" w:type="dxa"/>
          </w:tcPr>
          <w:p w14:paraId="19D1A3DF" w14:textId="77777777" w:rsidR="00CA5E6E" w:rsidRPr="00FB2784" w:rsidRDefault="00CA5E6E" w:rsidP="00DD32BE">
            <w:pPr>
              <w:pStyle w:val="TableParagraph"/>
              <w:spacing w:before="100"/>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1A8873E9" w14:textId="77777777" w:rsidR="00CA5E6E" w:rsidRPr="00FB2784" w:rsidRDefault="00CA5E6E" w:rsidP="00DD32BE">
            <w:pPr>
              <w:pStyle w:val="TableParagraph"/>
              <w:spacing w:before="100"/>
              <w:rPr>
                <w:rFonts w:ascii="Times New Roman" w:hAnsi="Times New Roman" w:cs="Times New Roman"/>
              </w:rPr>
            </w:pPr>
            <w:r w:rsidRPr="00FB2784">
              <w:rPr>
                <w:rFonts w:ascii="Times New Roman" w:hAnsi="Times New Roman" w:cs="Times New Roman"/>
              </w:rPr>
              <w:t>0.10</w:t>
            </w:r>
          </w:p>
        </w:tc>
        <w:tc>
          <w:tcPr>
            <w:tcW w:w="1156" w:type="dxa"/>
          </w:tcPr>
          <w:p w14:paraId="7FD37992" w14:textId="77777777" w:rsidR="00CA5E6E" w:rsidRPr="00FB2784" w:rsidRDefault="00CA5E6E" w:rsidP="00DD32BE">
            <w:pPr>
              <w:pStyle w:val="TableParagraph"/>
              <w:spacing w:before="100"/>
              <w:ind w:left="65"/>
              <w:rPr>
                <w:rFonts w:ascii="Times New Roman" w:hAnsi="Times New Roman" w:cs="Times New Roman"/>
              </w:rPr>
            </w:pPr>
            <w:r w:rsidRPr="00FB2784">
              <w:rPr>
                <w:rFonts w:ascii="Times New Roman" w:hAnsi="Times New Roman" w:cs="Times New Roman"/>
                <w:w w:val="61"/>
              </w:rPr>
              <w:t>−</w:t>
            </w:r>
          </w:p>
        </w:tc>
      </w:tr>
      <w:tr w:rsidR="00CA5E6E" w:rsidRPr="00FB2784" w14:paraId="56A296DD" w14:textId="77777777" w:rsidTr="00FB2784">
        <w:trPr>
          <w:trHeight w:val="738"/>
        </w:trPr>
        <w:tc>
          <w:tcPr>
            <w:tcW w:w="1417" w:type="dxa"/>
            <w:tcBorders>
              <w:right w:val="single" w:sz="6" w:space="0" w:color="000000"/>
            </w:tcBorders>
          </w:tcPr>
          <w:p w14:paraId="6AAEC170"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80</w:t>
            </w:r>
          </w:p>
        </w:tc>
        <w:tc>
          <w:tcPr>
            <w:tcW w:w="1844" w:type="dxa"/>
            <w:tcBorders>
              <w:left w:val="single" w:sz="6" w:space="0" w:color="000000"/>
            </w:tcBorders>
          </w:tcPr>
          <w:p w14:paraId="4D3FD482"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4990257.06</w:t>
            </w:r>
          </w:p>
        </w:tc>
        <w:tc>
          <w:tcPr>
            <w:tcW w:w="1725" w:type="dxa"/>
          </w:tcPr>
          <w:p w14:paraId="24C84B81"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5290288.14</w:t>
            </w:r>
          </w:p>
        </w:tc>
        <w:tc>
          <w:tcPr>
            <w:tcW w:w="1843" w:type="dxa"/>
          </w:tcPr>
          <w:p w14:paraId="33056A42"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71CA2A0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73BA8C3B"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7ACC7467" w14:textId="77777777" w:rsidTr="00FB2784">
        <w:trPr>
          <w:trHeight w:val="744"/>
        </w:trPr>
        <w:tc>
          <w:tcPr>
            <w:tcW w:w="1417" w:type="dxa"/>
            <w:tcBorders>
              <w:right w:val="single" w:sz="6" w:space="0" w:color="000000"/>
            </w:tcBorders>
          </w:tcPr>
          <w:p w14:paraId="368277A0" w14:textId="77777777" w:rsidR="00CA5E6E" w:rsidRPr="00FB2784" w:rsidRDefault="00CA5E6E" w:rsidP="00DD32BE">
            <w:pPr>
              <w:pStyle w:val="TableParagraph"/>
              <w:spacing w:before="101"/>
              <w:ind w:left="62"/>
              <w:rPr>
                <w:rFonts w:ascii="Times New Roman" w:hAnsi="Times New Roman" w:cs="Times New Roman"/>
              </w:rPr>
            </w:pPr>
            <w:r w:rsidRPr="00FB2784">
              <w:rPr>
                <w:rFonts w:ascii="Times New Roman" w:hAnsi="Times New Roman" w:cs="Times New Roman"/>
              </w:rPr>
              <w:t>81</w:t>
            </w:r>
          </w:p>
        </w:tc>
        <w:tc>
          <w:tcPr>
            <w:tcW w:w="1844" w:type="dxa"/>
            <w:tcBorders>
              <w:left w:val="single" w:sz="6" w:space="0" w:color="000000"/>
            </w:tcBorders>
          </w:tcPr>
          <w:p w14:paraId="4633F8B6" w14:textId="77777777" w:rsidR="00CA5E6E" w:rsidRPr="00FB2784" w:rsidRDefault="00CA5E6E" w:rsidP="00DD32BE">
            <w:pPr>
              <w:pStyle w:val="TableParagraph"/>
              <w:spacing w:before="101"/>
              <w:ind w:left="64"/>
              <w:rPr>
                <w:rFonts w:ascii="Times New Roman" w:hAnsi="Times New Roman" w:cs="Times New Roman"/>
              </w:rPr>
            </w:pPr>
            <w:r w:rsidRPr="00FB2784">
              <w:rPr>
                <w:rFonts w:ascii="Times New Roman" w:hAnsi="Times New Roman" w:cs="Times New Roman"/>
              </w:rPr>
              <w:t>4990256.72</w:t>
            </w:r>
          </w:p>
        </w:tc>
        <w:tc>
          <w:tcPr>
            <w:tcW w:w="1725" w:type="dxa"/>
          </w:tcPr>
          <w:p w14:paraId="52D931D0" w14:textId="77777777" w:rsidR="00CA5E6E" w:rsidRPr="00FB2784" w:rsidRDefault="00CA5E6E" w:rsidP="00DD32BE">
            <w:pPr>
              <w:pStyle w:val="TableParagraph"/>
              <w:spacing w:before="101"/>
              <w:ind w:left="66"/>
              <w:rPr>
                <w:rFonts w:ascii="Times New Roman" w:hAnsi="Times New Roman" w:cs="Times New Roman"/>
              </w:rPr>
            </w:pPr>
            <w:r w:rsidRPr="00FB2784">
              <w:rPr>
                <w:rFonts w:ascii="Times New Roman" w:hAnsi="Times New Roman" w:cs="Times New Roman"/>
              </w:rPr>
              <w:t>5290296.92</w:t>
            </w:r>
          </w:p>
        </w:tc>
        <w:tc>
          <w:tcPr>
            <w:tcW w:w="1843" w:type="dxa"/>
          </w:tcPr>
          <w:p w14:paraId="7158CE47" w14:textId="77777777" w:rsidR="00CA5E6E" w:rsidRPr="00FB2784" w:rsidRDefault="00CA5E6E" w:rsidP="00DD32BE">
            <w:pPr>
              <w:pStyle w:val="TableParagraph"/>
              <w:spacing w:before="101"/>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76EE7233" w14:textId="77777777" w:rsidR="00CA5E6E" w:rsidRPr="00FB2784" w:rsidRDefault="00CA5E6E" w:rsidP="00DD32BE">
            <w:pPr>
              <w:pStyle w:val="TableParagraph"/>
              <w:spacing w:before="101"/>
              <w:rPr>
                <w:rFonts w:ascii="Times New Roman" w:hAnsi="Times New Roman" w:cs="Times New Roman"/>
              </w:rPr>
            </w:pPr>
            <w:r w:rsidRPr="00FB2784">
              <w:rPr>
                <w:rFonts w:ascii="Times New Roman" w:hAnsi="Times New Roman" w:cs="Times New Roman"/>
              </w:rPr>
              <w:t>0.10</w:t>
            </w:r>
          </w:p>
        </w:tc>
        <w:tc>
          <w:tcPr>
            <w:tcW w:w="1156" w:type="dxa"/>
          </w:tcPr>
          <w:p w14:paraId="34A00AD6" w14:textId="77777777" w:rsidR="00CA5E6E" w:rsidRPr="00FB2784" w:rsidRDefault="00CA5E6E" w:rsidP="00DD32BE">
            <w:pPr>
              <w:pStyle w:val="TableParagraph"/>
              <w:spacing w:before="101"/>
              <w:ind w:left="65"/>
              <w:rPr>
                <w:rFonts w:ascii="Times New Roman" w:hAnsi="Times New Roman" w:cs="Times New Roman"/>
              </w:rPr>
            </w:pPr>
            <w:r w:rsidRPr="00FB2784">
              <w:rPr>
                <w:rFonts w:ascii="Times New Roman" w:hAnsi="Times New Roman" w:cs="Times New Roman"/>
                <w:w w:val="61"/>
              </w:rPr>
              <w:t>−</w:t>
            </w:r>
          </w:p>
        </w:tc>
      </w:tr>
      <w:tr w:rsidR="00CA5E6E" w:rsidRPr="00FB2784" w14:paraId="002E6B60" w14:textId="77777777" w:rsidTr="00FB2784">
        <w:trPr>
          <w:trHeight w:val="743"/>
        </w:trPr>
        <w:tc>
          <w:tcPr>
            <w:tcW w:w="1417" w:type="dxa"/>
            <w:tcBorders>
              <w:right w:val="single" w:sz="6" w:space="0" w:color="000000"/>
            </w:tcBorders>
          </w:tcPr>
          <w:p w14:paraId="13B6BCC1" w14:textId="77777777" w:rsidR="00CA5E6E" w:rsidRPr="00FB2784" w:rsidRDefault="00CA5E6E" w:rsidP="00DD32BE">
            <w:pPr>
              <w:pStyle w:val="TableParagraph"/>
              <w:spacing w:before="100"/>
              <w:ind w:left="62"/>
              <w:rPr>
                <w:rFonts w:ascii="Times New Roman" w:hAnsi="Times New Roman" w:cs="Times New Roman"/>
              </w:rPr>
            </w:pPr>
            <w:r w:rsidRPr="00FB2784">
              <w:rPr>
                <w:rFonts w:ascii="Times New Roman" w:hAnsi="Times New Roman" w:cs="Times New Roman"/>
              </w:rPr>
              <w:t>82</w:t>
            </w:r>
          </w:p>
        </w:tc>
        <w:tc>
          <w:tcPr>
            <w:tcW w:w="1844" w:type="dxa"/>
            <w:tcBorders>
              <w:left w:val="single" w:sz="6" w:space="0" w:color="000000"/>
            </w:tcBorders>
          </w:tcPr>
          <w:p w14:paraId="6473E31F" w14:textId="77777777" w:rsidR="00CA5E6E" w:rsidRPr="00FB2784" w:rsidRDefault="00CA5E6E" w:rsidP="00DD32BE">
            <w:pPr>
              <w:pStyle w:val="TableParagraph"/>
              <w:spacing w:before="100"/>
              <w:ind w:left="64"/>
              <w:rPr>
                <w:rFonts w:ascii="Times New Roman" w:hAnsi="Times New Roman" w:cs="Times New Roman"/>
              </w:rPr>
            </w:pPr>
            <w:r w:rsidRPr="00FB2784">
              <w:rPr>
                <w:rFonts w:ascii="Times New Roman" w:hAnsi="Times New Roman" w:cs="Times New Roman"/>
              </w:rPr>
              <w:t>4991205.94</w:t>
            </w:r>
          </w:p>
        </w:tc>
        <w:tc>
          <w:tcPr>
            <w:tcW w:w="1725" w:type="dxa"/>
          </w:tcPr>
          <w:p w14:paraId="4CDD0024" w14:textId="77777777" w:rsidR="00CA5E6E" w:rsidRPr="00FB2784" w:rsidRDefault="00CA5E6E" w:rsidP="00DD32BE">
            <w:pPr>
              <w:pStyle w:val="TableParagraph"/>
              <w:spacing w:before="100"/>
              <w:ind w:left="66"/>
              <w:rPr>
                <w:rFonts w:ascii="Times New Roman" w:hAnsi="Times New Roman" w:cs="Times New Roman"/>
              </w:rPr>
            </w:pPr>
            <w:r w:rsidRPr="00FB2784">
              <w:rPr>
                <w:rFonts w:ascii="Times New Roman" w:hAnsi="Times New Roman" w:cs="Times New Roman"/>
              </w:rPr>
              <w:t>5290370.44</w:t>
            </w:r>
          </w:p>
        </w:tc>
        <w:tc>
          <w:tcPr>
            <w:tcW w:w="1843" w:type="dxa"/>
          </w:tcPr>
          <w:p w14:paraId="555B43C9" w14:textId="77777777" w:rsidR="00CA5E6E" w:rsidRPr="00FB2784" w:rsidRDefault="00CA5E6E" w:rsidP="00DD32BE">
            <w:pPr>
              <w:pStyle w:val="TableParagraph"/>
              <w:spacing w:before="104" w:line="235" w:lineRule="auto"/>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294466A3" w14:textId="77777777" w:rsidR="00CA5E6E" w:rsidRPr="00FB2784" w:rsidRDefault="00CA5E6E" w:rsidP="00DD32BE">
            <w:pPr>
              <w:pStyle w:val="TableParagraph"/>
              <w:spacing w:before="100"/>
              <w:rPr>
                <w:rFonts w:ascii="Times New Roman" w:hAnsi="Times New Roman" w:cs="Times New Roman"/>
              </w:rPr>
            </w:pPr>
            <w:r w:rsidRPr="00FB2784">
              <w:rPr>
                <w:rFonts w:ascii="Times New Roman" w:hAnsi="Times New Roman" w:cs="Times New Roman"/>
              </w:rPr>
              <w:t>0.10</w:t>
            </w:r>
          </w:p>
        </w:tc>
        <w:tc>
          <w:tcPr>
            <w:tcW w:w="1156" w:type="dxa"/>
          </w:tcPr>
          <w:p w14:paraId="40225547" w14:textId="77777777" w:rsidR="00CA5E6E" w:rsidRPr="00FB2784" w:rsidRDefault="00CA5E6E" w:rsidP="00DD32BE">
            <w:pPr>
              <w:pStyle w:val="TableParagraph"/>
              <w:spacing w:before="100"/>
              <w:ind w:left="65"/>
              <w:rPr>
                <w:rFonts w:ascii="Times New Roman" w:hAnsi="Times New Roman" w:cs="Times New Roman"/>
              </w:rPr>
            </w:pPr>
            <w:r w:rsidRPr="00FB2784">
              <w:rPr>
                <w:rFonts w:ascii="Times New Roman" w:hAnsi="Times New Roman" w:cs="Times New Roman"/>
                <w:w w:val="61"/>
              </w:rPr>
              <w:t>−</w:t>
            </w:r>
          </w:p>
        </w:tc>
      </w:tr>
      <w:tr w:rsidR="00CA5E6E" w:rsidRPr="00FB2784" w14:paraId="202728AE" w14:textId="77777777" w:rsidTr="00FB2784">
        <w:trPr>
          <w:trHeight w:val="739"/>
        </w:trPr>
        <w:tc>
          <w:tcPr>
            <w:tcW w:w="1417" w:type="dxa"/>
            <w:tcBorders>
              <w:right w:val="single" w:sz="6" w:space="0" w:color="000000"/>
            </w:tcBorders>
          </w:tcPr>
          <w:p w14:paraId="0FD9E88B"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83</w:t>
            </w:r>
          </w:p>
        </w:tc>
        <w:tc>
          <w:tcPr>
            <w:tcW w:w="1844" w:type="dxa"/>
            <w:tcBorders>
              <w:left w:val="single" w:sz="6" w:space="0" w:color="000000"/>
            </w:tcBorders>
          </w:tcPr>
          <w:p w14:paraId="35BAC57C"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4991209.63</w:t>
            </w:r>
          </w:p>
        </w:tc>
        <w:tc>
          <w:tcPr>
            <w:tcW w:w="1725" w:type="dxa"/>
          </w:tcPr>
          <w:p w14:paraId="5936F59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5290459.49</w:t>
            </w:r>
          </w:p>
        </w:tc>
        <w:tc>
          <w:tcPr>
            <w:tcW w:w="1843" w:type="dxa"/>
          </w:tcPr>
          <w:p w14:paraId="2C78F2E8"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370B7F9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4F2A2DAD"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358C8F82" w14:textId="77777777" w:rsidTr="00FB2784">
        <w:trPr>
          <w:trHeight w:val="743"/>
        </w:trPr>
        <w:tc>
          <w:tcPr>
            <w:tcW w:w="1417" w:type="dxa"/>
            <w:tcBorders>
              <w:right w:val="single" w:sz="6" w:space="0" w:color="000000"/>
            </w:tcBorders>
          </w:tcPr>
          <w:p w14:paraId="19506518"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84</w:t>
            </w:r>
          </w:p>
        </w:tc>
        <w:tc>
          <w:tcPr>
            <w:tcW w:w="1844" w:type="dxa"/>
            <w:tcBorders>
              <w:left w:val="single" w:sz="6" w:space="0" w:color="000000"/>
            </w:tcBorders>
          </w:tcPr>
          <w:p w14:paraId="3C4300F1"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4991216.36</w:t>
            </w:r>
          </w:p>
        </w:tc>
        <w:tc>
          <w:tcPr>
            <w:tcW w:w="1725" w:type="dxa"/>
          </w:tcPr>
          <w:p w14:paraId="7187F25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5290454.83</w:t>
            </w:r>
          </w:p>
        </w:tc>
        <w:tc>
          <w:tcPr>
            <w:tcW w:w="1843" w:type="dxa"/>
          </w:tcPr>
          <w:p w14:paraId="0769F1AB"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0668E7CB"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019112D8"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5319557D" w14:textId="77777777" w:rsidTr="00FB2784">
        <w:trPr>
          <w:trHeight w:val="739"/>
        </w:trPr>
        <w:tc>
          <w:tcPr>
            <w:tcW w:w="1417" w:type="dxa"/>
            <w:tcBorders>
              <w:right w:val="single" w:sz="6" w:space="0" w:color="000000"/>
            </w:tcBorders>
          </w:tcPr>
          <w:p w14:paraId="6C6A3A0E"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85</w:t>
            </w:r>
          </w:p>
        </w:tc>
        <w:tc>
          <w:tcPr>
            <w:tcW w:w="1844" w:type="dxa"/>
            <w:tcBorders>
              <w:left w:val="single" w:sz="6" w:space="0" w:color="000000"/>
            </w:tcBorders>
          </w:tcPr>
          <w:p w14:paraId="4242097F"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4991230.81</w:t>
            </w:r>
          </w:p>
        </w:tc>
        <w:tc>
          <w:tcPr>
            <w:tcW w:w="1725" w:type="dxa"/>
          </w:tcPr>
          <w:p w14:paraId="7A7321E1"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5290444.83</w:t>
            </w:r>
          </w:p>
        </w:tc>
        <w:tc>
          <w:tcPr>
            <w:tcW w:w="1843" w:type="dxa"/>
          </w:tcPr>
          <w:p w14:paraId="2DE79F4A"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29D698C0"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28AEC070"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5E4562EF" w14:textId="77777777" w:rsidTr="00FB2784">
        <w:trPr>
          <w:trHeight w:val="743"/>
        </w:trPr>
        <w:tc>
          <w:tcPr>
            <w:tcW w:w="1417" w:type="dxa"/>
            <w:tcBorders>
              <w:right w:val="single" w:sz="6" w:space="0" w:color="000000"/>
            </w:tcBorders>
          </w:tcPr>
          <w:p w14:paraId="0DF17D39"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86</w:t>
            </w:r>
          </w:p>
        </w:tc>
        <w:tc>
          <w:tcPr>
            <w:tcW w:w="1844" w:type="dxa"/>
            <w:tcBorders>
              <w:left w:val="single" w:sz="6" w:space="0" w:color="000000"/>
            </w:tcBorders>
          </w:tcPr>
          <w:p w14:paraId="045D9AE6"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4991237.37</w:t>
            </w:r>
          </w:p>
        </w:tc>
        <w:tc>
          <w:tcPr>
            <w:tcW w:w="1725" w:type="dxa"/>
          </w:tcPr>
          <w:p w14:paraId="160C1CF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5290440.29</w:t>
            </w:r>
          </w:p>
        </w:tc>
        <w:tc>
          <w:tcPr>
            <w:tcW w:w="1843" w:type="dxa"/>
          </w:tcPr>
          <w:p w14:paraId="69BFADB5"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7977D64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0563BC8F"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2154501E" w14:textId="77777777" w:rsidTr="00FB2784">
        <w:trPr>
          <w:trHeight w:val="738"/>
        </w:trPr>
        <w:tc>
          <w:tcPr>
            <w:tcW w:w="1417" w:type="dxa"/>
            <w:tcBorders>
              <w:right w:val="single" w:sz="6" w:space="0" w:color="000000"/>
            </w:tcBorders>
          </w:tcPr>
          <w:p w14:paraId="26F15261"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lastRenderedPageBreak/>
              <w:t>87</w:t>
            </w:r>
          </w:p>
        </w:tc>
        <w:tc>
          <w:tcPr>
            <w:tcW w:w="1844" w:type="dxa"/>
            <w:tcBorders>
              <w:left w:val="single" w:sz="6" w:space="0" w:color="000000"/>
            </w:tcBorders>
          </w:tcPr>
          <w:p w14:paraId="12F207C4"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4991276.22</w:t>
            </w:r>
          </w:p>
        </w:tc>
        <w:tc>
          <w:tcPr>
            <w:tcW w:w="1725" w:type="dxa"/>
          </w:tcPr>
          <w:p w14:paraId="6A20AA5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5290425.94</w:t>
            </w:r>
          </w:p>
        </w:tc>
        <w:tc>
          <w:tcPr>
            <w:tcW w:w="1843" w:type="dxa"/>
          </w:tcPr>
          <w:p w14:paraId="0233B808"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1527B80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2FCB3245"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0117F584" w14:textId="77777777" w:rsidTr="00FB2784">
        <w:trPr>
          <w:trHeight w:val="744"/>
        </w:trPr>
        <w:tc>
          <w:tcPr>
            <w:tcW w:w="1417" w:type="dxa"/>
            <w:tcBorders>
              <w:right w:val="single" w:sz="6" w:space="0" w:color="000000"/>
            </w:tcBorders>
          </w:tcPr>
          <w:p w14:paraId="3A925A94" w14:textId="77777777" w:rsidR="00CA5E6E" w:rsidRPr="00FB2784" w:rsidRDefault="00CA5E6E" w:rsidP="00DD32BE">
            <w:pPr>
              <w:pStyle w:val="TableParagraph"/>
              <w:spacing w:before="96"/>
              <w:ind w:left="62"/>
              <w:rPr>
                <w:rFonts w:ascii="Times New Roman" w:hAnsi="Times New Roman" w:cs="Times New Roman"/>
              </w:rPr>
            </w:pPr>
            <w:r w:rsidRPr="00FB2784">
              <w:rPr>
                <w:rFonts w:ascii="Times New Roman" w:hAnsi="Times New Roman" w:cs="Times New Roman"/>
              </w:rPr>
              <w:t>88</w:t>
            </w:r>
          </w:p>
        </w:tc>
        <w:tc>
          <w:tcPr>
            <w:tcW w:w="1844" w:type="dxa"/>
            <w:tcBorders>
              <w:left w:val="single" w:sz="6" w:space="0" w:color="000000"/>
            </w:tcBorders>
          </w:tcPr>
          <w:p w14:paraId="1BA9A4C7" w14:textId="77777777" w:rsidR="00CA5E6E" w:rsidRPr="00FB2784" w:rsidRDefault="00CA5E6E" w:rsidP="00DD32BE">
            <w:pPr>
              <w:pStyle w:val="TableParagraph"/>
              <w:spacing w:before="96"/>
              <w:ind w:left="64"/>
              <w:rPr>
                <w:rFonts w:ascii="Times New Roman" w:hAnsi="Times New Roman" w:cs="Times New Roman"/>
              </w:rPr>
            </w:pPr>
            <w:r w:rsidRPr="00FB2784">
              <w:rPr>
                <w:rFonts w:ascii="Times New Roman" w:hAnsi="Times New Roman" w:cs="Times New Roman"/>
              </w:rPr>
              <w:t>4991318.05</w:t>
            </w:r>
          </w:p>
        </w:tc>
        <w:tc>
          <w:tcPr>
            <w:tcW w:w="1725" w:type="dxa"/>
          </w:tcPr>
          <w:p w14:paraId="562324EF" w14:textId="77777777" w:rsidR="00CA5E6E" w:rsidRPr="00FB2784" w:rsidRDefault="00CA5E6E" w:rsidP="00DD32BE">
            <w:pPr>
              <w:pStyle w:val="TableParagraph"/>
              <w:spacing w:before="96"/>
              <w:ind w:left="66"/>
              <w:rPr>
                <w:rFonts w:ascii="Times New Roman" w:hAnsi="Times New Roman" w:cs="Times New Roman"/>
              </w:rPr>
            </w:pPr>
            <w:r w:rsidRPr="00FB2784">
              <w:rPr>
                <w:rFonts w:ascii="Times New Roman" w:hAnsi="Times New Roman" w:cs="Times New Roman"/>
              </w:rPr>
              <w:t>5290426.45</w:t>
            </w:r>
          </w:p>
        </w:tc>
        <w:tc>
          <w:tcPr>
            <w:tcW w:w="1843" w:type="dxa"/>
          </w:tcPr>
          <w:p w14:paraId="1D4CB8F9" w14:textId="77777777" w:rsidR="00CA5E6E" w:rsidRPr="00FB2784" w:rsidRDefault="00CA5E6E" w:rsidP="00DD32BE">
            <w:pPr>
              <w:pStyle w:val="TableParagraph"/>
              <w:spacing w:before="96"/>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2360DB43" w14:textId="77777777" w:rsidR="00CA5E6E" w:rsidRPr="00FB2784" w:rsidRDefault="00CA5E6E" w:rsidP="00DD32BE">
            <w:pPr>
              <w:pStyle w:val="TableParagraph"/>
              <w:spacing w:before="96"/>
              <w:rPr>
                <w:rFonts w:ascii="Times New Roman" w:hAnsi="Times New Roman" w:cs="Times New Roman"/>
              </w:rPr>
            </w:pPr>
            <w:r w:rsidRPr="00FB2784">
              <w:rPr>
                <w:rFonts w:ascii="Times New Roman" w:hAnsi="Times New Roman" w:cs="Times New Roman"/>
              </w:rPr>
              <w:t>0.10</w:t>
            </w:r>
          </w:p>
        </w:tc>
        <w:tc>
          <w:tcPr>
            <w:tcW w:w="1156" w:type="dxa"/>
          </w:tcPr>
          <w:p w14:paraId="55C852A9" w14:textId="77777777" w:rsidR="00CA5E6E" w:rsidRPr="00FB2784" w:rsidRDefault="00CA5E6E" w:rsidP="00DD32BE">
            <w:pPr>
              <w:pStyle w:val="TableParagraph"/>
              <w:spacing w:before="96"/>
              <w:ind w:left="65"/>
              <w:rPr>
                <w:rFonts w:ascii="Times New Roman" w:hAnsi="Times New Roman" w:cs="Times New Roman"/>
              </w:rPr>
            </w:pPr>
            <w:r w:rsidRPr="00FB2784">
              <w:rPr>
                <w:rFonts w:ascii="Times New Roman" w:hAnsi="Times New Roman" w:cs="Times New Roman"/>
                <w:w w:val="61"/>
              </w:rPr>
              <w:t>−</w:t>
            </w:r>
          </w:p>
        </w:tc>
      </w:tr>
      <w:tr w:rsidR="00CA5E6E" w:rsidRPr="00FB2784" w14:paraId="14185E4B" w14:textId="77777777" w:rsidTr="00FB2784">
        <w:trPr>
          <w:trHeight w:val="738"/>
        </w:trPr>
        <w:tc>
          <w:tcPr>
            <w:tcW w:w="1417" w:type="dxa"/>
            <w:tcBorders>
              <w:right w:val="single" w:sz="6" w:space="0" w:color="000000"/>
            </w:tcBorders>
          </w:tcPr>
          <w:p w14:paraId="0F326D72"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89</w:t>
            </w:r>
          </w:p>
        </w:tc>
        <w:tc>
          <w:tcPr>
            <w:tcW w:w="1844" w:type="dxa"/>
            <w:tcBorders>
              <w:left w:val="single" w:sz="6" w:space="0" w:color="000000"/>
            </w:tcBorders>
          </w:tcPr>
          <w:p w14:paraId="1C9D7380"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4991318.32</w:t>
            </w:r>
          </w:p>
        </w:tc>
        <w:tc>
          <w:tcPr>
            <w:tcW w:w="1725" w:type="dxa"/>
          </w:tcPr>
          <w:p w14:paraId="5F64C69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5290427.33</w:t>
            </w:r>
          </w:p>
        </w:tc>
        <w:tc>
          <w:tcPr>
            <w:tcW w:w="1843" w:type="dxa"/>
          </w:tcPr>
          <w:p w14:paraId="38242D58"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5EEC62E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2D9A50BE"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7A829880" w14:textId="77777777" w:rsidTr="00FB2784">
        <w:trPr>
          <w:trHeight w:val="744"/>
        </w:trPr>
        <w:tc>
          <w:tcPr>
            <w:tcW w:w="1417" w:type="dxa"/>
            <w:tcBorders>
              <w:right w:val="single" w:sz="6" w:space="0" w:color="000000"/>
            </w:tcBorders>
          </w:tcPr>
          <w:p w14:paraId="05E631DA"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90</w:t>
            </w:r>
          </w:p>
        </w:tc>
        <w:tc>
          <w:tcPr>
            <w:tcW w:w="1844" w:type="dxa"/>
            <w:tcBorders>
              <w:left w:val="single" w:sz="6" w:space="0" w:color="000000"/>
            </w:tcBorders>
          </w:tcPr>
          <w:p w14:paraId="6B131A10"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4991318.94</w:t>
            </w:r>
          </w:p>
        </w:tc>
        <w:tc>
          <w:tcPr>
            <w:tcW w:w="1725" w:type="dxa"/>
          </w:tcPr>
          <w:p w14:paraId="56DBB58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5290428.92</w:t>
            </w:r>
          </w:p>
        </w:tc>
        <w:tc>
          <w:tcPr>
            <w:tcW w:w="1843" w:type="dxa"/>
          </w:tcPr>
          <w:p w14:paraId="45D09EB1"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6F64B62D"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05ADE04D"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0653D74A" w14:textId="77777777" w:rsidTr="00FB2784">
        <w:trPr>
          <w:trHeight w:val="738"/>
        </w:trPr>
        <w:tc>
          <w:tcPr>
            <w:tcW w:w="1417" w:type="dxa"/>
            <w:tcBorders>
              <w:right w:val="single" w:sz="6" w:space="0" w:color="000000"/>
            </w:tcBorders>
          </w:tcPr>
          <w:p w14:paraId="7F215EFB"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91</w:t>
            </w:r>
          </w:p>
        </w:tc>
        <w:tc>
          <w:tcPr>
            <w:tcW w:w="1844" w:type="dxa"/>
            <w:tcBorders>
              <w:left w:val="single" w:sz="6" w:space="0" w:color="000000"/>
            </w:tcBorders>
          </w:tcPr>
          <w:p w14:paraId="3E45C662"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4991319.79</w:t>
            </w:r>
          </w:p>
        </w:tc>
        <w:tc>
          <w:tcPr>
            <w:tcW w:w="1725" w:type="dxa"/>
          </w:tcPr>
          <w:p w14:paraId="15D8798B"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5290430.44</w:t>
            </w:r>
          </w:p>
        </w:tc>
        <w:tc>
          <w:tcPr>
            <w:tcW w:w="1843" w:type="dxa"/>
          </w:tcPr>
          <w:p w14:paraId="2CBB781A"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2EFB5689"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7B339E7B"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670D0EB8" w14:textId="77777777" w:rsidTr="00FB2784">
        <w:trPr>
          <w:trHeight w:val="744"/>
        </w:trPr>
        <w:tc>
          <w:tcPr>
            <w:tcW w:w="1417" w:type="dxa"/>
            <w:tcBorders>
              <w:right w:val="single" w:sz="6" w:space="0" w:color="000000"/>
            </w:tcBorders>
          </w:tcPr>
          <w:p w14:paraId="5976D612"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92</w:t>
            </w:r>
          </w:p>
        </w:tc>
        <w:tc>
          <w:tcPr>
            <w:tcW w:w="1844" w:type="dxa"/>
            <w:tcBorders>
              <w:left w:val="single" w:sz="6" w:space="0" w:color="000000"/>
            </w:tcBorders>
          </w:tcPr>
          <w:p w14:paraId="3EFF667A"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4991320.92</w:t>
            </w:r>
          </w:p>
        </w:tc>
        <w:tc>
          <w:tcPr>
            <w:tcW w:w="1725" w:type="dxa"/>
          </w:tcPr>
          <w:p w14:paraId="670B2C69"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5290431.90</w:t>
            </w:r>
          </w:p>
        </w:tc>
        <w:tc>
          <w:tcPr>
            <w:tcW w:w="1843" w:type="dxa"/>
          </w:tcPr>
          <w:p w14:paraId="32B3AD09"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3201F389"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0FE88A44"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3ED209FC" w14:textId="77777777" w:rsidTr="00FB2784">
        <w:trPr>
          <w:trHeight w:val="738"/>
        </w:trPr>
        <w:tc>
          <w:tcPr>
            <w:tcW w:w="1417" w:type="dxa"/>
            <w:tcBorders>
              <w:right w:val="single" w:sz="6" w:space="0" w:color="000000"/>
            </w:tcBorders>
          </w:tcPr>
          <w:p w14:paraId="7AFA95A3"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93</w:t>
            </w:r>
          </w:p>
        </w:tc>
        <w:tc>
          <w:tcPr>
            <w:tcW w:w="1844" w:type="dxa"/>
            <w:tcBorders>
              <w:left w:val="single" w:sz="6" w:space="0" w:color="000000"/>
            </w:tcBorders>
          </w:tcPr>
          <w:p w14:paraId="7A4B8486"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4991321.42</w:t>
            </w:r>
          </w:p>
        </w:tc>
        <w:tc>
          <w:tcPr>
            <w:tcW w:w="1725" w:type="dxa"/>
          </w:tcPr>
          <w:p w14:paraId="3E2801B0"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5290432.41</w:t>
            </w:r>
          </w:p>
        </w:tc>
        <w:tc>
          <w:tcPr>
            <w:tcW w:w="1843" w:type="dxa"/>
          </w:tcPr>
          <w:p w14:paraId="1FD5A444"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620B8AAF"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6FD44E70"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009F9C91" w14:textId="77777777" w:rsidTr="00FB2784">
        <w:trPr>
          <w:trHeight w:val="744"/>
        </w:trPr>
        <w:tc>
          <w:tcPr>
            <w:tcW w:w="1417" w:type="dxa"/>
            <w:tcBorders>
              <w:right w:val="single" w:sz="6" w:space="0" w:color="000000"/>
            </w:tcBorders>
          </w:tcPr>
          <w:p w14:paraId="1AD5E696"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94</w:t>
            </w:r>
          </w:p>
        </w:tc>
        <w:tc>
          <w:tcPr>
            <w:tcW w:w="1844" w:type="dxa"/>
            <w:tcBorders>
              <w:left w:val="single" w:sz="6" w:space="0" w:color="000000"/>
            </w:tcBorders>
          </w:tcPr>
          <w:p w14:paraId="1AFBBA66"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4991324.16</w:t>
            </w:r>
          </w:p>
        </w:tc>
        <w:tc>
          <w:tcPr>
            <w:tcW w:w="1725" w:type="dxa"/>
          </w:tcPr>
          <w:p w14:paraId="462A8D7B"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5290434.62</w:t>
            </w:r>
          </w:p>
        </w:tc>
        <w:tc>
          <w:tcPr>
            <w:tcW w:w="1843" w:type="dxa"/>
          </w:tcPr>
          <w:p w14:paraId="69828AE3"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5017132F"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2047E16B"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2BCE014F" w14:textId="77777777" w:rsidTr="00FB2784">
        <w:trPr>
          <w:trHeight w:val="738"/>
        </w:trPr>
        <w:tc>
          <w:tcPr>
            <w:tcW w:w="1417" w:type="dxa"/>
            <w:tcBorders>
              <w:right w:val="single" w:sz="6" w:space="0" w:color="000000"/>
            </w:tcBorders>
          </w:tcPr>
          <w:p w14:paraId="06462039"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95</w:t>
            </w:r>
          </w:p>
        </w:tc>
        <w:tc>
          <w:tcPr>
            <w:tcW w:w="1844" w:type="dxa"/>
            <w:tcBorders>
              <w:left w:val="single" w:sz="6" w:space="0" w:color="000000"/>
            </w:tcBorders>
          </w:tcPr>
          <w:p w14:paraId="4B4EF15D"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4991327.52</w:t>
            </w:r>
          </w:p>
        </w:tc>
        <w:tc>
          <w:tcPr>
            <w:tcW w:w="1725" w:type="dxa"/>
          </w:tcPr>
          <w:p w14:paraId="2E8E6D2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5290437.13</w:t>
            </w:r>
          </w:p>
        </w:tc>
        <w:tc>
          <w:tcPr>
            <w:tcW w:w="1843" w:type="dxa"/>
          </w:tcPr>
          <w:p w14:paraId="28FDA4F8"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25AE7BFD"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31D74DBC"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30D87F0C" w14:textId="77777777" w:rsidTr="00FB2784">
        <w:trPr>
          <w:trHeight w:val="738"/>
        </w:trPr>
        <w:tc>
          <w:tcPr>
            <w:tcW w:w="1417" w:type="dxa"/>
            <w:tcBorders>
              <w:right w:val="single" w:sz="6" w:space="0" w:color="000000"/>
            </w:tcBorders>
          </w:tcPr>
          <w:p w14:paraId="19150FA4"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96</w:t>
            </w:r>
          </w:p>
        </w:tc>
        <w:tc>
          <w:tcPr>
            <w:tcW w:w="1844" w:type="dxa"/>
            <w:tcBorders>
              <w:left w:val="single" w:sz="6" w:space="0" w:color="000000"/>
            </w:tcBorders>
          </w:tcPr>
          <w:p w14:paraId="5805B52F"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4991329.24</w:t>
            </w:r>
          </w:p>
        </w:tc>
        <w:tc>
          <w:tcPr>
            <w:tcW w:w="1725" w:type="dxa"/>
          </w:tcPr>
          <w:p w14:paraId="6E04A529"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5290438.75</w:t>
            </w:r>
          </w:p>
        </w:tc>
        <w:tc>
          <w:tcPr>
            <w:tcW w:w="1843" w:type="dxa"/>
          </w:tcPr>
          <w:p w14:paraId="434114F9"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32CE70B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34C62725"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72C5B65D" w14:textId="77777777" w:rsidTr="00FB2784">
        <w:trPr>
          <w:trHeight w:val="744"/>
        </w:trPr>
        <w:tc>
          <w:tcPr>
            <w:tcW w:w="1417" w:type="dxa"/>
            <w:tcBorders>
              <w:right w:val="single" w:sz="6" w:space="0" w:color="000000"/>
            </w:tcBorders>
          </w:tcPr>
          <w:p w14:paraId="7C8EC992" w14:textId="77777777" w:rsidR="00CA5E6E" w:rsidRPr="00FB2784" w:rsidRDefault="00CA5E6E" w:rsidP="00DD32BE">
            <w:pPr>
              <w:pStyle w:val="TableParagraph"/>
              <w:spacing w:before="100"/>
              <w:ind w:left="62"/>
              <w:rPr>
                <w:rFonts w:ascii="Times New Roman" w:hAnsi="Times New Roman" w:cs="Times New Roman"/>
              </w:rPr>
            </w:pPr>
            <w:r w:rsidRPr="00FB2784">
              <w:rPr>
                <w:rFonts w:ascii="Times New Roman" w:hAnsi="Times New Roman" w:cs="Times New Roman"/>
              </w:rPr>
              <w:t>97</w:t>
            </w:r>
          </w:p>
        </w:tc>
        <w:tc>
          <w:tcPr>
            <w:tcW w:w="1844" w:type="dxa"/>
            <w:tcBorders>
              <w:left w:val="single" w:sz="6" w:space="0" w:color="000000"/>
            </w:tcBorders>
          </w:tcPr>
          <w:p w14:paraId="0CD7DA8E" w14:textId="77777777" w:rsidR="00CA5E6E" w:rsidRPr="00FB2784" w:rsidRDefault="00CA5E6E" w:rsidP="00DD32BE">
            <w:pPr>
              <w:pStyle w:val="TableParagraph"/>
              <w:spacing w:before="100"/>
              <w:ind w:left="64"/>
              <w:rPr>
                <w:rFonts w:ascii="Times New Roman" w:hAnsi="Times New Roman" w:cs="Times New Roman"/>
              </w:rPr>
            </w:pPr>
            <w:r w:rsidRPr="00FB2784">
              <w:rPr>
                <w:rFonts w:ascii="Times New Roman" w:hAnsi="Times New Roman" w:cs="Times New Roman"/>
              </w:rPr>
              <w:t>4991330.32</w:t>
            </w:r>
          </w:p>
        </w:tc>
        <w:tc>
          <w:tcPr>
            <w:tcW w:w="1725" w:type="dxa"/>
          </w:tcPr>
          <w:p w14:paraId="4FE83E72" w14:textId="77777777" w:rsidR="00CA5E6E" w:rsidRPr="00FB2784" w:rsidRDefault="00CA5E6E" w:rsidP="00DD32BE">
            <w:pPr>
              <w:pStyle w:val="TableParagraph"/>
              <w:spacing w:before="100"/>
              <w:ind w:left="66"/>
              <w:rPr>
                <w:rFonts w:ascii="Times New Roman" w:hAnsi="Times New Roman" w:cs="Times New Roman"/>
              </w:rPr>
            </w:pPr>
            <w:r w:rsidRPr="00FB2784">
              <w:rPr>
                <w:rFonts w:ascii="Times New Roman" w:hAnsi="Times New Roman" w:cs="Times New Roman"/>
              </w:rPr>
              <w:t>5290440.02</w:t>
            </w:r>
          </w:p>
        </w:tc>
        <w:tc>
          <w:tcPr>
            <w:tcW w:w="1843" w:type="dxa"/>
          </w:tcPr>
          <w:p w14:paraId="1BB0727C" w14:textId="77777777" w:rsidR="00CA5E6E" w:rsidRPr="00FB2784" w:rsidRDefault="00CA5E6E" w:rsidP="00DD32BE">
            <w:pPr>
              <w:pStyle w:val="TableParagraph"/>
              <w:spacing w:before="100"/>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5B24B512" w14:textId="77777777" w:rsidR="00CA5E6E" w:rsidRPr="00FB2784" w:rsidRDefault="00CA5E6E" w:rsidP="00DD32BE">
            <w:pPr>
              <w:pStyle w:val="TableParagraph"/>
              <w:spacing w:before="100"/>
              <w:rPr>
                <w:rFonts w:ascii="Times New Roman" w:hAnsi="Times New Roman" w:cs="Times New Roman"/>
              </w:rPr>
            </w:pPr>
            <w:r w:rsidRPr="00FB2784">
              <w:rPr>
                <w:rFonts w:ascii="Times New Roman" w:hAnsi="Times New Roman" w:cs="Times New Roman"/>
              </w:rPr>
              <w:t>0.10</w:t>
            </w:r>
          </w:p>
        </w:tc>
        <w:tc>
          <w:tcPr>
            <w:tcW w:w="1156" w:type="dxa"/>
          </w:tcPr>
          <w:p w14:paraId="2A434BF5" w14:textId="77777777" w:rsidR="00CA5E6E" w:rsidRPr="00FB2784" w:rsidRDefault="00CA5E6E" w:rsidP="00DD32BE">
            <w:pPr>
              <w:pStyle w:val="TableParagraph"/>
              <w:spacing w:before="100"/>
              <w:ind w:left="65"/>
              <w:rPr>
                <w:rFonts w:ascii="Times New Roman" w:hAnsi="Times New Roman" w:cs="Times New Roman"/>
              </w:rPr>
            </w:pPr>
            <w:r w:rsidRPr="00FB2784">
              <w:rPr>
                <w:rFonts w:ascii="Times New Roman" w:hAnsi="Times New Roman" w:cs="Times New Roman"/>
                <w:w w:val="61"/>
              </w:rPr>
              <w:t>−</w:t>
            </w:r>
          </w:p>
        </w:tc>
      </w:tr>
      <w:tr w:rsidR="00CA5E6E" w:rsidRPr="00FB2784" w14:paraId="3348BE15" w14:textId="77777777" w:rsidTr="00FB2784">
        <w:trPr>
          <w:trHeight w:val="738"/>
        </w:trPr>
        <w:tc>
          <w:tcPr>
            <w:tcW w:w="1417" w:type="dxa"/>
            <w:tcBorders>
              <w:right w:val="single" w:sz="6" w:space="0" w:color="000000"/>
            </w:tcBorders>
          </w:tcPr>
          <w:p w14:paraId="25F20F1D"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98</w:t>
            </w:r>
          </w:p>
        </w:tc>
        <w:tc>
          <w:tcPr>
            <w:tcW w:w="1844" w:type="dxa"/>
            <w:tcBorders>
              <w:left w:val="single" w:sz="6" w:space="0" w:color="000000"/>
            </w:tcBorders>
          </w:tcPr>
          <w:p w14:paraId="523A92CB"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4991331.58</w:t>
            </w:r>
          </w:p>
        </w:tc>
        <w:tc>
          <w:tcPr>
            <w:tcW w:w="1725" w:type="dxa"/>
          </w:tcPr>
          <w:p w14:paraId="2C1E459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5290441.90</w:t>
            </w:r>
          </w:p>
        </w:tc>
        <w:tc>
          <w:tcPr>
            <w:tcW w:w="1843" w:type="dxa"/>
          </w:tcPr>
          <w:p w14:paraId="2061B05E"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5EB7C430"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4AEE4E90"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15FD76B5" w14:textId="77777777" w:rsidTr="00FB2784">
        <w:trPr>
          <w:trHeight w:val="744"/>
        </w:trPr>
        <w:tc>
          <w:tcPr>
            <w:tcW w:w="1417" w:type="dxa"/>
            <w:tcBorders>
              <w:right w:val="single" w:sz="6" w:space="0" w:color="000000"/>
            </w:tcBorders>
          </w:tcPr>
          <w:p w14:paraId="08B10852" w14:textId="77777777" w:rsidR="00CA5E6E" w:rsidRPr="00FB2784" w:rsidRDefault="00CA5E6E" w:rsidP="00DD32BE">
            <w:pPr>
              <w:pStyle w:val="TableParagraph"/>
              <w:spacing w:before="101"/>
              <w:ind w:left="62"/>
              <w:rPr>
                <w:rFonts w:ascii="Times New Roman" w:hAnsi="Times New Roman" w:cs="Times New Roman"/>
              </w:rPr>
            </w:pPr>
            <w:r w:rsidRPr="00FB2784">
              <w:rPr>
                <w:rFonts w:ascii="Times New Roman" w:hAnsi="Times New Roman" w:cs="Times New Roman"/>
              </w:rPr>
              <w:t>99</w:t>
            </w:r>
          </w:p>
        </w:tc>
        <w:tc>
          <w:tcPr>
            <w:tcW w:w="1844" w:type="dxa"/>
            <w:tcBorders>
              <w:left w:val="single" w:sz="6" w:space="0" w:color="000000"/>
            </w:tcBorders>
          </w:tcPr>
          <w:p w14:paraId="0A98D95B" w14:textId="77777777" w:rsidR="00CA5E6E" w:rsidRPr="00FB2784" w:rsidRDefault="00CA5E6E" w:rsidP="00DD32BE">
            <w:pPr>
              <w:pStyle w:val="TableParagraph"/>
              <w:spacing w:before="101"/>
              <w:ind w:left="64"/>
              <w:rPr>
                <w:rFonts w:ascii="Times New Roman" w:hAnsi="Times New Roman" w:cs="Times New Roman"/>
              </w:rPr>
            </w:pPr>
            <w:r w:rsidRPr="00FB2784">
              <w:rPr>
                <w:rFonts w:ascii="Times New Roman" w:hAnsi="Times New Roman" w:cs="Times New Roman"/>
              </w:rPr>
              <w:t>4991332.59</w:t>
            </w:r>
          </w:p>
        </w:tc>
        <w:tc>
          <w:tcPr>
            <w:tcW w:w="1725" w:type="dxa"/>
          </w:tcPr>
          <w:p w14:paraId="24D727F1" w14:textId="77777777" w:rsidR="00CA5E6E" w:rsidRPr="00FB2784" w:rsidRDefault="00CA5E6E" w:rsidP="00DD32BE">
            <w:pPr>
              <w:pStyle w:val="TableParagraph"/>
              <w:spacing w:before="101"/>
              <w:ind w:left="66"/>
              <w:rPr>
                <w:rFonts w:ascii="Times New Roman" w:hAnsi="Times New Roman" w:cs="Times New Roman"/>
              </w:rPr>
            </w:pPr>
            <w:r w:rsidRPr="00FB2784">
              <w:rPr>
                <w:rFonts w:ascii="Times New Roman" w:hAnsi="Times New Roman" w:cs="Times New Roman"/>
              </w:rPr>
              <w:t>5290443.90</w:t>
            </w:r>
          </w:p>
        </w:tc>
        <w:tc>
          <w:tcPr>
            <w:tcW w:w="1843" w:type="dxa"/>
          </w:tcPr>
          <w:p w14:paraId="6D23FEA6" w14:textId="77777777" w:rsidR="00CA5E6E" w:rsidRPr="00FB2784" w:rsidRDefault="00CA5E6E" w:rsidP="00DD32BE">
            <w:pPr>
              <w:pStyle w:val="TableParagraph"/>
              <w:spacing w:before="101"/>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18ED05B1" w14:textId="77777777" w:rsidR="00CA5E6E" w:rsidRPr="00FB2784" w:rsidRDefault="00CA5E6E" w:rsidP="00DD32BE">
            <w:pPr>
              <w:pStyle w:val="TableParagraph"/>
              <w:spacing w:before="101"/>
              <w:rPr>
                <w:rFonts w:ascii="Times New Roman" w:hAnsi="Times New Roman" w:cs="Times New Roman"/>
              </w:rPr>
            </w:pPr>
            <w:r w:rsidRPr="00FB2784">
              <w:rPr>
                <w:rFonts w:ascii="Times New Roman" w:hAnsi="Times New Roman" w:cs="Times New Roman"/>
              </w:rPr>
              <w:t>0.10</w:t>
            </w:r>
          </w:p>
        </w:tc>
        <w:tc>
          <w:tcPr>
            <w:tcW w:w="1156" w:type="dxa"/>
          </w:tcPr>
          <w:p w14:paraId="5800139E" w14:textId="77777777" w:rsidR="00CA5E6E" w:rsidRPr="00FB2784" w:rsidRDefault="00CA5E6E" w:rsidP="00DD32BE">
            <w:pPr>
              <w:pStyle w:val="TableParagraph"/>
              <w:spacing w:before="101"/>
              <w:ind w:left="65"/>
              <w:rPr>
                <w:rFonts w:ascii="Times New Roman" w:hAnsi="Times New Roman" w:cs="Times New Roman"/>
              </w:rPr>
            </w:pPr>
            <w:r w:rsidRPr="00FB2784">
              <w:rPr>
                <w:rFonts w:ascii="Times New Roman" w:hAnsi="Times New Roman" w:cs="Times New Roman"/>
                <w:w w:val="61"/>
              </w:rPr>
              <w:t>−</w:t>
            </w:r>
          </w:p>
        </w:tc>
      </w:tr>
      <w:tr w:rsidR="00CA5E6E" w:rsidRPr="00FB2784" w14:paraId="0EA70005" w14:textId="77777777" w:rsidTr="00FB2784">
        <w:trPr>
          <w:trHeight w:val="743"/>
        </w:trPr>
        <w:tc>
          <w:tcPr>
            <w:tcW w:w="1417" w:type="dxa"/>
            <w:tcBorders>
              <w:right w:val="single" w:sz="6" w:space="0" w:color="000000"/>
            </w:tcBorders>
          </w:tcPr>
          <w:p w14:paraId="51CAE16A" w14:textId="77777777" w:rsidR="00CA5E6E" w:rsidRPr="00FB2784" w:rsidRDefault="00CA5E6E" w:rsidP="00DD32BE">
            <w:pPr>
              <w:pStyle w:val="TableParagraph"/>
              <w:spacing w:before="100"/>
              <w:ind w:left="62"/>
              <w:rPr>
                <w:rFonts w:ascii="Times New Roman" w:hAnsi="Times New Roman" w:cs="Times New Roman"/>
              </w:rPr>
            </w:pPr>
            <w:r w:rsidRPr="00FB2784">
              <w:rPr>
                <w:rFonts w:ascii="Times New Roman" w:hAnsi="Times New Roman" w:cs="Times New Roman"/>
              </w:rPr>
              <w:t>100</w:t>
            </w:r>
          </w:p>
        </w:tc>
        <w:tc>
          <w:tcPr>
            <w:tcW w:w="1844" w:type="dxa"/>
            <w:tcBorders>
              <w:left w:val="single" w:sz="6" w:space="0" w:color="000000"/>
            </w:tcBorders>
          </w:tcPr>
          <w:p w14:paraId="6F3671B4" w14:textId="77777777" w:rsidR="00CA5E6E" w:rsidRPr="00FB2784" w:rsidRDefault="00CA5E6E" w:rsidP="00DD32BE">
            <w:pPr>
              <w:pStyle w:val="TableParagraph"/>
              <w:spacing w:before="100"/>
              <w:ind w:left="64"/>
              <w:rPr>
                <w:rFonts w:ascii="Times New Roman" w:hAnsi="Times New Roman" w:cs="Times New Roman"/>
              </w:rPr>
            </w:pPr>
            <w:r w:rsidRPr="00FB2784">
              <w:rPr>
                <w:rFonts w:ascii="Times New Roman" w:hAnsi="Times New Roman" w:cs="Times New Roman"/>
              </w:rPr>
              <w:t>4991333.33</w:t>
            </w:r>
          </w:p>
        </w:tc>
        <w:tc>
          <w:tcPr>
            <w:tcW w:w="1725" w:type="dxa"/>
          </w:tcPr>
          <w:p w14:paraId="16B4EA33" w14:textId="77777777" w:rsidR="00CA5E6E" w:rsidRPr="00FB2784" w:rsidRDefault="00CA5E6E" w:rsidP="00DD32BE">
            <w:pPr>
              <w:pStyle w:val="TableParagraph"/>
              <w:spacing w:before="100"/>
              <w:ind w:left="66"/>
              <w:rPr>
                <w:rFonts w:ascii="Times New Roman" w:hAnsi="Times New Roman" w:cs="Times New Roman"/>
              </w:rPr>
            </w:pPr>
            <w:r w:rsidRPr="00FB2784">
              <w:rPr>
                <w:rFonts w:ascii="Times New Roman" w:hAnsi="Times New Roman" w:cs="Times New Roman"/>
              </w:rPr>
              <w:t>5290446.01</w:t>
            </w:r>
          </w:p>
        </w:tc>
        <w:tc>
          <w:tcPr>
            <w:tcW w:w="1843" w:type="dxa"/>
          </w:tcPr>
          <w:p w14:paraId="358957E8" w14:textId="77777777" w:rsidR="00CA5E6E" w:rsidRPr="00FB2784" w:rsidRDefault="00CA5E6E" w:rsidP="00DD32BE">
            <w:pPr>
              <w:pStyle w:val="TableParagraph"/>
              <w:spacing w:before="104" w:line="235" w:lineRule="auto"/>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70FE2DA7" w14:textId="77777777" w:rsidR="00CA5E6E" w:rsidRPr="00FB2784" w:rsidRDefault="00CA5E6E" w:rsidP="00DD32BE">
            <w:pPr>
              <w:pStyle w:val="TableParagraph"/>
              <w:spacing w:before="100"/>
              <w:rPr>
                <w:rFonts w:ascii="Times New Roman" w:hAnsi="Times New Roman" w:cs="Times New Roman"/>
              </w:rPr>
            </w:pPr>
            <w:r w:rsidRPr="00FB2784">
              <w:rPr>
                <w:rFonts w:ascii="Times New Roman" w:hAnsi="Times New Roman" w:cs="Times New Roman"/>
              </w:rPr>
              <w:t>0.10</w:t>
            </w:r>
          </w:p>
        </w:tc>
        <w:tc>
          <w:tcPr>
            <w:tcW w:w="1156" w:type="dxa"/>
          </w:tcPr>
          <w:p w14:paraId="622A5FB8" w14:textId="77777777" w:rsidR="00CA5E6E" w:rsidRPr="00FB2784" w:rsidRDefault="00CA5E6E" w:rsidP="00DD32BE">
            <w:pPr>
              <w:pStyle w:val="TableParagraph"/>
              <w:spacing w:before="100"/>
              <w:ind w:left="65"/>
              <w:rPr>
                <w:rFonts w:ascii="Times New Roman" w:hAnsi="Times New Roman" w:cs="Times New Roman"/>
              </w:rPr>
            </w:pPr>
            <w:r w:rsidRPr="00FB2784">
              <w:rPr>
                <w:rFonts w:ascii="Times New Roman" w:hAnsi="Times New Roman" w:cs="Times New Roman"/>
                <w:w w:val="61"/>
              </w:rPr>
              <w:t>−</w:t>
            </w:r>
          </w:p>
        </w:tc>
      </w:tr>
      <w:tr w:rsidR="00CA5E6E" w:rsidRPr="00FB2784" w14:paraId="5B7218FF" w14:textId="77777777" w:rsidTr="00FB2784">
        <w:trPr>
          <w:trHeight w:val="739"/>
        </w:trPr>
        <w:tc>
          <w:tcPr>
            <w:tcW w:w="1417" w:type="dxa"/>
            <w:tcBorders>
              <w:right w:val="single" w:sz="6" w:space="0" w:color="000000"/>
            </w:tcBorders>
          </w:tcPr>
          <w:p w14:paraId="37B8820E"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101</w:t>
            </w:r>
          </w:p>
        </w:tc>
        <w:tc>
          <w:tcPr>
            <w:tcW w:w="1844" w:type="dxa"/>
            <w:tcBorders>
              <w:left w:val="single" w:sz="6" w:space="0" w:color="000000"/>
            </w:tcBorders>
          </w:tcPr>
          <w:p w14:paraId="3C621C71"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4991333.77</w:t>
            </w:r>
          </w:p>
        </w:tc>
        <w:tc>
          <w:tcPr>
            <w:tcW w:w="1725" w:type="dxa"/>
          </w:tcPr>
          <w:p w14:paraId="1AE9EE39"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5290448.17</w:t>
            </w:r>
          </w:p>
        </w:tc>
        <w:tc>
          <w:tcPr>
            <w:tcW w:w="1843" w:type="dxa"/>
          </w:tcPr>
          <w:p w14:paraId="1B64CC03"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04F357A0"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06754203"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76AA5F10" w14:textId="77777777" w:rsidTr="00FB2784">
        <w:trPr>
          <w:trHeight w:val="743"/>
        </w:trPr>
        <w:tc>
          <w:tcPr>
            <w:tcW w:w="1417" w:type="dxa"/>
            <w:tcBorders>
              <w:right w:val="single" w:sz="6" w:space="0" w:color="000000"/>
            </w:tcBorders>
          </w:tcPr>
          <w:p w14:paraId="4335D969"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102</w:t>
            </w:r>
          </w:p>
        </w:tc>
        <w:tc>
          <w:tcPr>
            <w:tcW w:w="1844" w:type="dxa"/>
            <w:tcBorders>
              <w:left w:val="single" w:sz="6" w:space="0" w:color="000000"/>
            </w:tcBorders>
          </w:tcPr>
          <w:p w14:paraId="03E264C5"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4991334.15</w:t>
            </w:r>
          </w:p>
        </w:tc>
        <w:tc>
          <w:tcPr>
            <w:tcW w:w="1725" w:type="dxa"/>
          </w:tcPr>
          <w:p w14:paraId="1F4081F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5290461.51</w:t>
            </w:r>
          </w:p>
        </w:tc>
        <w:tc>
          <w:tcPr>
            <w:tcW w:w="1843" w:type="dxa"/>
          </w:tcPr>
          <w:p w14:paraId="08C643D0"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392431B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3C9336CE"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0B3625DF" w14:textId="77777777" w:rsidTr="00FB2784">
        <w:trPr>
          <w:trHeight w:val="739"/>
        </w:trPr>
        <w:tc>
          <w:tcPr>
            <w:tcW w:w="1417" w:type="dxa"/>
            <w:tcBorders>
              <w:right w:val="single" w:sz="6" w:space="0" w:color="000000"/>
            </w:tcBorders>
          </w:tcPr>
          <w:p w14:paraId="010DEE0A"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103</w:t>
            </w:r>
          </w:p>
        </w:tc>
        <w:tc>
          <w:tcPr>
            <w:tcW w:w="1844" w:type="dxa"/>
            <w:tcBorders>
              <w:left w:val="single" w:sz="6" w:space="0" w:color="000000"/>
            </w:tcBorders>
          </w:tcPr>
          <w:p w14:paraId="0E71A79D"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4991334.11</w:t>
            </w:r>
          </w:p>
        </w:tc>
        <w:tc>
          <w:tcPr>
            <w:tcW w:w="1725" w:type="dxa"/>
          </w:tcPr>
          <w:p w14:paraId="3937EB6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5290462.96</w:t>
            </w:r>
          </w:p>
        </w:tc>
        <w:tc>
          <w:tcPr>
            <w:tcW w:w="1843" w:type="dxa"/>
          </w:tcPr>
          <w:p w14:paraId="314FC58C"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5C5A6147"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1252BD55"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2EED2508" w14:textId="77777777" w:rsidTr="00FB2784">
        <w:trPr>
          <w:trHeight w:val="743"/>
        </w:trPr>
        <w:tc>
          <w:tcPr>
            <w:tcW w:w="1417" w:type="dxa"/>
            <w:tcBorders>
              <w:right w:val="single" w:sz="6" w:space="0" w:color="000000"/>
            </w:tcBorders>
          </w:tcPr>
          <w:p w14:paraId="37579422"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104</w:t>
            </w:r>
          </w:p>
        </w:tc>
        <w:tc>
          <w:tcPr>
            <w:tcW w:w="1844" w:type="dxa"/>
            <w:tcBorders>
              <w:left w:val="single" w:sz="6" w:space="0" w:color="000000"/>
            </w:tcBorders>
          </w:tcPr>
          <w:p w14:paraId="35DAB811"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4991333.76</w:t>
            </w:r>
          </w:p>
        </w:tc>
        <w:tc>
          <w:tcPr>
            <w:tcW w:w="1725" w:type="dxa"/>
          </w:tcPr>
          <w:p w14:paraId="22D4243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5290465.48</w:t>
            </w:r>
          </w:p>
        </w:tc>
        <w:tc>
          <w:tcPr>
            <w:tcW w:w="1843" w:type="dxa"/>
          </w:tcPr>
          <w:p w14:paraId="3F7F1D9D"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0A9FE7A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3385CBED"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6034FAAD" w14:textId="77777777" w:rsidTr="00FB2784">
        <w:trPr>
          <w:trHeight w:val="738"/>
        </w:trPr>
        <w:tc>
          <w:tcPr>
            <w:tcW w:w="1417" w:type="dxa"/>
            <w:tcBorders>
              <w:right w:val="single" w:sz="6" w:space="0" w:color="000000"/>
            </w:tcBorders>
          </w:tcPr>
          <w:p w14:paraId="5AB266E4"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105</w:t>
            </w:r>
          </w:p>
        </w:tc>
        <w:tc>
          <w:tcPr>
            <w:tcW w:w="1844" w:type="dxa"/>
            <w:tcBorders>
              <w:left w:val="single" w:sz="6" w:space="0" w:color="000000"/>
            </w:tcBorders>
          </w:tcPr>
          <w:p w14:paraId="09222182"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4991333.18</w:t>
            </w:r>
          </w:p>
        </w:tc>
        <w:tc>
          <w:tcPr>
            <w:tcW w:w="1725" w:type="dxa"/>
          </w:tcPr>
          <w:p w14:paraId="7D6C222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5290467.61</w:t>
            </w:r>
          </w:p>
        </w:tc>
        <w:tc>
          <w:tcPr>
            <w:tcW w:w="1843" w:type="dxa"/>
          </w:tcPr>
          <w:p w14:paraId="38685A7D"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1664392A"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1DF1CC3D"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185CACCB" w14:textId="77777777" w:rsidTr="00FB2784">
        <w:trPr>
          <w:trHeight w:val="744"/>
        </w:trPr>
        <w:tc>
          <w:tcPr>
            <w:tcW w:w="1417" w:type="dxa"/>
            <w:tcBorders>
              <w:right w:val="single" w:sz="6" w:space="0" w:color="000000"/>
            </w:tcBorders>
          </w:tcPr>
          <w:p w14:paraId="6B81B9BA" w14:textId="77777777" w:rsidR="00CA5E6E" w:rsidRPr="00FB2784" w:rsidRDefault="00CA5E6E" w:rsidP="00DD32BE">
            <w:pPr>
              <w:pStyle w:val="TableParagraph"/>
              <w:spacing w:before="96"/>
              <w:ind w:left="62"/>
              <w:rPr>
                <w:rFonts w:ascii="Times New Roman" w:hAnsi="Times New Roman" w:cs="Times New Roman"/>
              </w:rPr>
            </w:pPr>
            <w:r w:rsidRPr="00FB2784">
              <w:rPr>
                <w:rFonts w:ascii="Times New Roman" w:hAnsi="Times New Roman" w:cs="Times New Roman"/>
              </w:rPr>
              <w:lastRenderedPageBreak/>
              <w:t>106</w:t>
            </w:r>
          </w:p>
        </w:tc>
        <w:tc>
          <w:tcPr>
            <w:tcW w:w="1844" w:type="dxa"/>
            <w:tcBorders>
              <w:left w:val="single" w:sz="6" w:space="0" w:color="000000"/>
            </w:tcBorders>
          </w:tcPr>
          <w:p w14:paraId="6ABF1093" w14:textId="77777777" w:rsidR="00CA5E6E" w:rsidRPr="00FB2784" w:rsidRDefault="00CA5E6E" w:rsidP="00DD32BE">
            <w:pPr>
              <w:pStyle w:val="TableParagraph"/>
              <w:spacing w:before="96"/>
              <w:ind w:left="64"/>
              <w:rPr>
                <w:rFonts w:ascii="Times New Roman" w:hAnsi="Times New Roman" w:cs="Times New Roman"/>
              </w:rPr>
            </w:pPr>
            <w:r w:rsidRPr="00FB2784">
              <w:rPr>
                <w:rFonts w:ascii="Times New Roman" w:hAnsi="Times New Roman" w:cs="Times New Roman"/>
              </w:rPr>
              <w:t>4991332.45</w:t>
            </w:r>
          </w:p>
        </w:tc>
        <w:tc>
          <w:tcPr>
            <w:tcW w:w="1725" w:type="dxa"/>
          </w:tcPr>
          <w:p w14:paraId="3EEBC8EB" w14:textId="77777777" w:rsidR="00CA5E6E" w:rsidRPr="00FB2784" w:rsidRDefault="00CA5E6E" w:rsidP="00DD32BE">
            <w:pPr>
              <w:pStyle w:val="TableParagraph"/>
              <w:spacing w:before="96"/>
              <w:ind w:left="66"/>
              <w:rPr>
                <w:rFonts w:ascii="Times New Roman" w:hAnsi="Times New Roman" w:cs="Times New Roman"/>
              </w:rPr>
            </w:pPr>
            <w:r w:rsidRPr="00FB2784">
              <w:rPr>
                <w:rFonts w:ascii="Times New Roman" w:hAnsi="Times New Roman" w:cs="Times New Roman"/>
              </w:rPr>
              <w:t>5290469.40</w:t>
            </w:r>
          </w:p>
        </w:tc>
        <w:tc>
          <w:tcPr>
            <w:tcW w:w="1843" w:type="dxa"/>
          </w:tcPr>
          <w:p w14:paraId="7687C053" w14:textId="77777777" w:rsidR="00CA5E6E" w:rsidRPr="00FB2784" w:rsidRDefault="00CA5E6E" w:rsidP="00DD32BE">
            <w:pPr>
              <w:pStyle w:val="TableParagraph"/>
              <w:spacing w:before="96"/>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50EA3201" w14:textId="77777777" w:rsidR="00CA5E6E" w:rsidRPr="00FB2784" w:rsidRDefault="00CA5E6E" w:rsidP="00DD32BE">
            <w:pPr>
              <w:pStyle w:val="TableParagraph"/>
              <w:spacing w:before="96"/>
              <w:rPr>
                <w:rFonts w:ascii="Times New Roman" w:hAnsi="Times New Roman" w:cs="Times New Roman"/>
              </w:rPr>
            </w:pPr>
            <w:r w:rsidRPr="00FB2784">
              <w:rPr>
                <w:rFonts w:ascii="Times New Roman" w:hAnsi="Times New Roman" w:cs="Times New Roman"/>
              </w:rPr>
              <w:t>0.10</w:t>
            </w:r>
          </w:p>
        </w:tc>
        <w:tc>
          <w:tcPr>
            <w:tcW w:w="1156" w:type="dxa"/>
          </w:tcPr>
          <w:p w14:paraId="438D21F6" w14:textId="77777777" w:rsidR="00CA5E6E" w:rsidRPr="00FB2784" w:rsidRDefault="00CA5E6E" w:rsidP="00DD32BE">
            <w:pPr>
              <w:pStyle w:val="TableParagraph"/>
              <w:spacing w:before="96"/>
              <w:ind w:left="65"/>
              <w:rPr>
                <w:rFonts w:ascii="Times New Roman" w:hAnsi="Times New Roman" w:cs="Times New Roman"/>
              </w:rPr>
            </w:pPr>
            <w:r w:rsidRPr="00FB2784">
              <w:rPr>
                <w:rFonts w:ascii="Times New Roman" w:hAnsi="Times New Roman" w:cs="Times New Roman"/>
                <w:w w:val="61"/>
              </w:rPr>
              <w:t>−</w:t>
            </w:r>
          </w:p>
        </w:tc>
      </w:tr>
      <w:tr w:rsidR="00CA5E6E" w:rsidRPr="00FB2784" w14:paraId="05977185" w14:textId="77777777" w:rsidTr="00FB2784">
        <w:trPr>
          <w:trHeight w:val="738"/>
        </w:trPr>
        <w:tc>
          <w:tcPr>
            <w:tcW w:w="1417" w:type="dxa"/>
            <w:tcBorders>
              <w:right w:val="single" w:sz="6" w:space="0" w:color="000000"/>
            </w:tcBorders>
          </w:tcPr>
          <w:p w14:paraId="365D93BB"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107</w:t>
            </w:r>
          </w:p>
        </w:tc>
        <w:tc>
          <w:tcPr>
            <w:tcW w:w="1844" w:type="dxa"/>
            <w:tcBorders>
              <w:left w:val="single" w:sz="6" w:space="0" w:color="000000"/>
            </w:tcBorders>
          </w:tcPr>
          <w:p w14:paraId="3EF93850"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4991331.22</w:t>
            </w:r>
          </w:p>
        </w:tc>
        <w:tc>
          <w:tcPr>
            <w:tcW w:w="1725" w:type="dxa"/>
          </w:tcPr>
          <w:p w14:paraId="79F2248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5290471.54</w:t>
            </w:r>
          </w:p>
        </w:tc>
        <w:tc>
          <w:tcPr>
            <w:tcW w:w="1843" w:type="dxa"/>
          </w:tcPr>
          <w:p w14:paraId="59717770"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70FFD65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21CE6222"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235553CD" w14:textId="77777777" w:rsidTr="00FB2784">
        <w:trPr>
          <w:trHeight w:val="744"/>
        </w:trPr>
        <w:tc>
          <w:tcPr>
            <w:tcW w:w="1417" w:type="dxa"/>
            <w:tcBorders>
              <w:right w:val="single" w:sz="6" w:space="0" w:color="000000"/>
            </w:tcBorders>
          </w:tcPr>
          <w:p w14:paraId="1DEAB384"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108</w:t>
            </w:r>
          </w:p>
        </w:tc>
        <w:tc>
          <w:tcPr>
            <w:tcW w:w="1844" w:type="dxa"/>
            <w:tcBorders>
              <w:left w:val="single" w:sz="6" w:space="0" w:color="000000"/>
            </w:tcBorders>
          </w:tcPr>
          <w:p w14:paraId="4FF58B45"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4991329.74</w:t>
            </w:r>
          </w:p>
        </w:tc>
        <w:tc>
          <w:tcPr>
            <w:tcW w:w="1725" w:type="dxa"/>
          </w:tcPr>
          <w:p w14:paraId="19ECB860"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5290473.44</w:t>
            </w:r>
          </w:p>
        </w:tc>
        <w:tc>
          <w:tcPr>
            <w:tcW w:w="1843" w:type="dxa"/>
          </w:tcPr>
          <w:p w14:paraId="2969FA57"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61B5AFAC"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1221520C"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41DFFC9B" w14:textId="77777777" w:rsidTr="00FB2784">
        <w:trPr>
          <w:trHeight w:val="738"/>
        </w:trPr>
        <w:tc>
          <w:tcPr>
            <w:tcW w:w="1417" w:type="dxa"/>
            <w:tcBorders>
              <w:right w:val="single" w:sz="6" w:space="0" w:color="000000"/>
            </w:tcBorders>
          </w:tcPr>
          <w:p w14:paraId="1B7CB737"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109</w:t>
            </w:r>
          </w:p>
        </w:tc>
        <w:tc>
          <w:tcPr>
            <w:tcW w:w="1844" w:type="dxa"/>
            <w:tcBorders>
              <w:left w:val="single" w:sz="6" w:space="0" w:color="000000"/>
            </w:tcBorders>
          </w:tcPr>
          <w:p w14:paraId="1A8D875C"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4991320.43</w:t>
            </w:r>
          </w:p>
        </w:tc>
        <w:tc>
          <w:tcPr>
            <w:tcW w:w="1725" w:type="dxa"/>
          </w:tcPr>
          <w:p w14:paraId="428E87B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5290482.03</w:t>
            </w:r>
          </w:p>
        </w:tc>
        <w:tc>
          <w:tcPr>
            <w:tcW w:w="1843" w:type="dxa"/>
          </w:tcPr>
          <w:p w14:paraId="70FA947C"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581F3AAD"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411AF2C3"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4A39ECC2" w14:textId="77777777" w:rsidTr="00FB2784">
        <w:trPr>
          <w:trHeight w:val="744"/>
        </w:trPr>
        <w:tc>
          <w:tcPr>
            <w:tcW w:w="1417" w:type="dxa"/>
            <w:tcBorders>
              <w:right w:val="single" w:sz="6" w:space="0" w:color="000000"/>
            </w:tcBorders>
          </w:tcPr>
          <w:p w14:paraId="48EA9103"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110</w:t>
            </w:r>
          </w:p>
        </w:tc>
        <w:tc>
          <w:tcPr>
            <w:tcW w:w="1844" w:type="dxa"/>
            <w:tcBorders>
              <w:left w:val="single" w:sz="6" w:space="0" w:color="000000"/>
            </w:tcBorders>
          </w:tcPr>
          <w:p w14:paraId="69C9FD99"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4991293.08</w:t>
            </w:r>
          </w:p>
        </w:tc>
        <w:tc>
          <w:tcPr>
            <w:tcW w:w="1725" w:type="dxa"/>
          </w:tcPr>
          <w:p w14:paraId="0512CACD"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5290506.94</w:t>
            </w:r>
          </w:p>
        </w:tc>
        <w:tc>
          <w:tcPr>
            <w:tcW w:w="1843" w:type="dxa"/>
          </w:tcPr>
          <w:p w14:paraId="3CFAC362"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7B26672E"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0B515516"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56FF66A3" w14:textId="77777777" w:rsidTr="00FB2784">
        <w:trPr>
          <w:trHeight w:val="738"/>
        </w:trPr>
        <w:tc>
          <w:tcPr>
            <w:tcW w:w="1417" w:type="dxa"/>
            <w:tcBorders>
              <w:right w:val="single" w:sz="6" w:space="0" w:color="000000"/>
            </w:tcBorders>
          </w:tcPr>
          <w:p w14:paraId="2B3C980F"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111</w:t>
            </w:r>
          </w:p>
        </w:tc>
        <w:tc>
          <w:tcPr>
            <w:tcW w:w="1844" w:type="dxa"/>
            <w:tcBorders>
              <w:left w:val="single" w:sz="6" w:space="0" w:color="000000"/>
            </w:tcBorders>
          </w:tcPr>
          <w:p w14:paraId="4EA23929"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4991291.61</w:t>
            </w:r>
          </w:p>
        </w:tc>
        <w:tc>
          <w:tcPr>
            <w:tcW w:w="1725" w:type="dxa"/>
          </w:tcPr>
          <w:p w14:paraId="4077BF3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5290508.45</w:t>
            </w:r>
          </w:p>
        </w:tc>
        <w:tc>
          <w:tcPr>
            <w:tcW w:w="1843" w:type="dxa"/>
          </w:tcPr>
          <w:p w14:paraId="4CEED12E"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00DBC0C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097E8D4D"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0D77846F" w14:textId="77777777" w:rsidTr="00FB2784">
        <w:trPr>
          <w:trHeight w:val="744"/>
        </w:trPr>
        <w:tc>
          <w:tcPr>
            <w:tcW w:w="1417" w:type="dxa"/>
            <w:tcBorders>
              <w:right w:val="single" w:sz="6" w:space="0" w:color="000000"/>
            </w:tcBorders>
          </w:tcPr>
          <w:p w14:paraId="1F11723E"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112</w:t>
            </w:r>
          </w:p>
        </w:tc>
        <w:tc>
          <w:tcPr>
            <w:tcW w:w="1844" w:type="dxa"/>
            <w:tcBorders>
              <w:left w:val="single" w:sz="6" w:space="0" w:color="000000"/>
            </w:tcBorders>
          </w:tcPr>
          <w:p w14:paraId="7B58696B"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4991290.04</w:t>
            </w:r>
          </w:p>
        </w:tc>
        <w:tc>
          <w:tcPr>
            <w:tcW w:w="1725" w:type="dxa"/>
          </w:tcPr>
          <w:p w14:paraId="09D13738"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5290510.41</w:t>
            </w:r>
          </w:p>
        </w:tc>
        <w:tc>
          <w:tcPr>
            <w:tcW w:w="1843" w:type="dxa"/>
          </w:tcPr>
          <w:p w14:paraId="3A4010DF"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46D4175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518F9C99"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62414ECF" w14:textId="77777777" w:rsidTr="00FB2784">
        <w:trPr>
          <w:trHeight w:val="738"/>
        </w:trPr>
        <w:tc>
          <w:tcPr>
            <w:tcW w:w="1417" w:type="dxa"/>
            <w:tcBorders>
              <w:right w:val="single" w:sz="6" w:space="0" w:color="000000"/>
            </w:tcBorders>
          </w:tcPr>
          <w:p w14:paraId="3D204A8D"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113</w:t>
            </w:r>
          </w:p>
        </w:tc>
        <w:tc>
          <w:tcPr>
            <w:tcW w:w="1844" w:type="dxa"/>
            <w:tcBorders>
              <w:left w:val="single" w:sz="6" w:space="0" w:color="000000"/>
            </w:tcBorders>
          </w:tcPr>
          <w:p w14:paraId="1AD8CDDB"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4991288.64</w:t>
            </w:r>
          </w:p>
        </w:tc>
        <w:tc>
          <w:tcPr>
            <w:tcW w:w="1725" w:type="dxa"/>
          </w:tcPr>
          <w:p w14:paraId="0A5DFAB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5290512.64</w:t>
            </w:r>
          </w:p>
        </w:tc>
        <w:tc>
          <w:tcPr>
            <w:tcW w:w="1843" w:type="dxa"/>
          </w:tcPr>
          <w:p w14:paraId="5268F6A2"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1FCA73C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34C770DB"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61DB62EE" w14:textId="77777777" w:rsidTr="00FB2784">
        <w:trPr>
          <w:trHeight w:val="738"/>
        </w:trPr>
        <w:tc>
          <w:tcPr>
            <w:tcW w:w="1417" w:type="dxa"/>
            <w:tcBorders>
              <w:right w:val="single" w:sz="6" w:space="0" w:color="000000"/>
            </w:tcBorders>
          </w:tcPr>
          <w:p w14:paraId="7E793F73"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114</w:t>
            </w:r>
          </w:p>
        </w:tc>
        <w:tc>
          <w:tcPr>
            <w:tcW w:w="1844" w:type="dxa"/>
            <w:tcBorders>
              <w:left w:val="single" w:sz="6" w:space="0" w:color="000000"/>
            </w:tcBorders>
          </w:tcPr>
          <w:p w14:paraId="0C842055"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4991286.39</w:t>
            </w:r>
          </w:p>
        </w:tc>
        <w:tc>
          <w:tcPr>
            <w:tcW w:w="1725" w:type="dxa"/>
          </w:tcPr>
          <w:p w14:paraId="43D9129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5290517.28</w:t>
            </w:r>
          </w:p>
        </w:tc>
        <w:tc>
          <w:tcPr>
            <w:tcW w:w="1843" w:type="dxa"/>
          </w:tcPr>
          <w:p w14:paraId="79AB80D9"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437AFC0B"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60240B89"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51320299" w14:textId="77777777" w:rsidTr="00FB2784">
        <w:trPr>
          <w:trHeight w:val="744"/>
        </w:trPr>
        <w:tc>
          <w:tcPr>
            <w:tcW w:w="1417" w:type="dxa"/>
            <w:tcBorders>
              <w:right w:val="single" w:sz="6" w:space="0" w:color="000000"/>
            </w:tcBorders>
          </w:tcPr>
          <w:p w14:paraId="386F2E56" w14:textId="77777777" w:rsidR="00CA5E6E" w:rsidRPr="00FB2784" w:rsidRDefault="00CA5E6E" w:rsidP="00DD32BE">
            <w:pPr>
              <w:pStyle w:val="TableParagraph"/>
              <w:spacing w:before="100"/>
              <w:ind w:left="62"/>
              <w:rPr>
                <w:rFonts w:ascii="Times New Roman" w:hAnsi="Times New Roman" w:cs="Times New Roman"/>
              </w:rPr>
            </w:pPr>
            <w:r w:rsidRPr="00FB2784">
              <w:rPr>
                <w:rFonts w:ascii="Times New Roman" w:hAnsi="Times New Roman" w:cs="Times New Roman"/>
              </w:rPr>
              <w:t>115</w:t>
            </w:r>
          </w:p>
        </w:tc>
        <w:tc>
          <w:tcPr>
            <w:tcW w:w="1844" w:type="dxa"/>
            <w:tcBorders>
              <w:left w:val="single" w:sz="6" w:space="0" w:color="000000"/>
            </w:tcBorders>
          </w:tcPr>
          <w:p w14:paraId="1C5165F9" w14:textId="77777777" w:rsidR="00CA5E6E" w:rsidRPr="00FB2784" w:rsidRDefault="00CA5E6E" w:rsidP="00DD32BE">
            <w:pPr>
              <w:pStyle w:val="TableParagraph"/>
              <w:spacing w:before="100"/>
              <w:ind w:left="64"/>
              <w:rPr>
                <w:rFonts w:ascii="Times New Roman" w:hAnsi="Times New Roman" w:cs="Times New Roman"/>
              </w:rPr>
            </w:pPr>
            <w:r w:rsidRPr="00FB2784">
              <w:rPr>
                <w:rFonts w:ascii="Times New Roman" w:hAnsi="Times New Roman" w:cs="Times New Roman"/>
              </w:rPr>
              <w:t>4991280.27</w:t>
            </w:r>
          </w:p>
        </w:tc>
        <w:tc>
          <w:tcPr>
            <w:tcW w:w="1725" w:type="dxa"/>
          </w:tcPr>
          <w:p w14:paraId="79C1B4EE" w14:textId="77777777" w:rsidR="00CA5E6E" w:rsidRPr="00FB2784" w:rsidRDefault="00CA5E6E" w:rsidP="00DD32BE">
            <w:pPr>
              <w:pStyle w:val="TableParagraph"/>
              <w:spacing w:before="100"/>
              <w:ind w:left="66"/>
              <w:rPr>
                <w:rFonts w:ascii="Times New Roman" w:hAnsi="Times New Roman" w:cs="Times New Roman"/>
              </w:rPr>
            </w:pPr>
            <w:r w:rsidRPr="00FB2784">
              <w:rPr>
                <w:rFonts w:ascii="Times New Roman" w:hAnsi="Times New Roman" w:cs="Times New Roman"/>
              </w:rPr>
              <w:t>5290514.32</w:t>
            </w:r>
          </w:p>
        </w:tc>
        <w:tc>
          <w:tcPr>
            <w:tcW w:w="1843" w:type="dxa"/>
          </w:tcPr>
          <w:p w14:paraId="17470680" w14:textId="77777777" w:rsidR="00CA5E6E" w:rsidRPr="00FB2784" w:rsidRDefault="00CA5E6E" w:rsidP="00DD32BE">
            <w:pPr>
              <w:pStyle w:val="TableParagraph"/>
              <w:spacing w:before="100"/>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1AD10FAE" w14:textId="77777777" w:rsidR="00CA5E6E" w:rsidRPr="00FB2784" w:rsidRDefault="00CA5E6E" w:rsidP="00DD32BE">
            <w:pPr>
              <w:pStyle w:val="TableParagraph"/>
              <w:spacing w:before="100"/>
              <w:rPr>
                <w:rFonts w:ascii="Times New Roman" w:hAnsi="Times New Roman" w:cs="Times New Roman"/>
              </w:rPr>
            </w:pPr>
            <w:r w:rsidRPr="00FB2784">
              <w:rPr>
                <w:rFonts w:ascii="Times New Roman" w:hAnsi="Times New Roman" w:cs="Times New Roman"/>
              </w:rPr>
              <w:t>0.10</w:t>
            </w:r>
          </w:p>
        </w:tc>
        <w:tc>
          <w:tcPr>
            <w:tcW w:w="1156" w:type="dxa"/>
          </w:tcPr>
          <w:p w14:paraId="61533C02" w14:textId="77777777" w:rsidR="00CA5E6E" w:rsidRPr="00FB2784" w:rsidRDefault="00CA5E6E" w:rsidP="00DD32BE">
            <w:pPr>
              <w:pStyle w:val="TableParagraph"/>
              <w:spacing w:before="100"/>
              <w:ind w:left="65"/>
              <w:rPr>
                <w:rFonts w:ascii="Times New Roman" w:hAnsi="Times New Roman" w:cs="Times New Roman"/>
              </w:rPr>
            </w:pPr>
            <w:r w:rsidRPr="00FB2784">
              <w:rPr>
                <w:rFonts w:ascii="Times New Roman" w:hAnsi="Times New Roman" w:cs="Times New Roman"/>
                <w:w w:val="61"/>
              </w:rPr>
              <w:t>−</w:t>
            </w:r>
          </w:p>
        </w:tc>
      </w:tr>
      <w:tr w:rsidR="00CA5E6E" w:rsidRPr="00FB2784" w14:paraId="225D6A4B" w14:textId="77777777" w:rsidTr="00FB2784">
        <w:trPr>
          <w:trHeight w:val="738"/>
        </w:trPr>
        <w:tc>
          <w:tcPr>
            <w:tcW w:w="1417" w:type="dxa"/>
            <w:tcBorders>
              <w:right w:val="single" w:sz="6" w:space="0" w:color="000000"/>
            </w:tcBorders>
          </w:tcPr>
          <w:p w14:paraId="069A9AAD"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116</w:t>
            </w:r>
          </w:p>
        </w:tc>
        <w:tc>
          <w:tcPr>
            <w:tcW w:w="1844" w:type="dxa"/>
            <w:tcBorders>
              <w:left w:val="single" w:sz="6" w:space="0" w:color="000000"/>
            </w:tcBorders>
          </w:tcPr>
          <w:p w14:paraId="742C9252"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4991277.02</w:t>
            </w:r>
          </w:p>
        </w:tc>
        <w:tc>
          <w:tcPr>
            <w:tcW w:w="1725" w:type="dxa"/>
          </w:tcPr>
          <w:p w14:paraId="6CF64BD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5290535.52</w:t>
            </w:r>
          </w:p>
        </w:tc>
        <w:tc>
          <w:tcPr>
            <w:tcW w:w="1843" w:type="dxa"/>
          </w:tcPr>
          <w:p w14:paraId="3FC7B731"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6BCBAF09"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0006DD1E"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3A0C5228" w14:textId="77777777" w:rsidTr="00FB2784">
        <w:trPr>
          <w:trHeight w:val="744"/>
        </w:trPr>
        <w:tc>
          <w:tcPr>
            <w:tcW w:w="1417" w:type="dxa"/>
            <w:tcBorders>
              <w:right w:val="single" w:sz="6" w:space="0" w:color="000000"/>
            </w:tcBorders>
          </w:tcPr>
          <w:p w14:paraId="74C38108" w14:textId="77777777" w:rsidR="00CA5E6E" w:rsidRPr="00FB2784" w:rsidRDefault="00CA5E6E" w:rsidP="00DD32BE">
            <w:pPr>
              <w:pStyle w:val="TableParagraph"/>
              <w:spacing w:before="101"/>
              <w:ind w:left="62"/>
              <w:rPr>
                <w:rFonts w:ascii="Times New Roman" w:hAnsi="Times New Roman" w:cs="Times New Roman"/>
              </w:rPr>
            </w:pPr>
            <w:r w:rsidRPr="00FB2784">
              <w:rPr>
                <w:rFonts w:ascii="Times New Roman" w:hAnsi="Times New Roman" w:cs="Times New Roman"/>
              </w:rPr>
              <w:t>117</w:t>
            </w:r>
          </w:p>
        </w:tc>
        <w:tc>
          <w:tcPr>
            <w:tcW w:w="1844" w:type="dxa"/>
            <w:tcBorders>
              <w:left w:val="single" w:sz="6" w:space="0" w:color="000000"/>
            </w:tcBorders>
          </w:tcPr>
          <w:p w14:paraId="0B3A09D1" w14:textId="77777777" w:rsidR="00CA5E6E" w:rsidRPr="00FB2784" w:rsidRDefault="00CA5E6E" w:rsidP="00DD32BE">
            <w:pPr>
              <w:pStyle w:val="TableParagraph"/>
              <w:spacing w:before="101"/>
              <w:ind w:left="64"/>
              <w:rPr>
                <w:rFonts w:ascii="Times New Roman" w:hAnsi="Times New Roman" w:cs="Times New Roman"/>
              </w:rPr>
            </w:pPr>
            <w:r w:rsidRPr="00FB2784">
              <w:rPr>
                <w:rFonts w:ascii="Times New Roman" w:hAnsi="Times New Roman" w:cs="Times New Roman"/>
              </w:rPr>
              <w:t>4991276.57</w:t>
            </w:r>
          </w:p>
        </w:tc>
        <w:tc>
          <w:tcPr>
            <w:tcW w:w="1725" w:type="dxa"/>
          </w:tcPr>
          <w:p w14:paraId="4C975EC8" w14:textId="77777777" w:rsidR="00CA5E6E" w:rsidRPr="00FB2784" w:rsidRDefault="00CA5E6E" w:rsidP="00DD32BE">
            <w:pPr>
              <w:pStyle w:val="TableParagraph"/>
              <w:spacing w:before="101"/>
              <w:ind w:left="66"/>
              <w:rPr>
                <w:rFonts w:ascii="Times New Roman" w:hAnsi="Times New Roman" w:cs="Times New Roman"/>
              </w:rPr>
            </w:pPr>
            <w:r w:rsidRPr="00FB2784">
              <w:rPr>
                <w:rFonts w:ascii="Times New Roman" w:hAnsi="Times New Roman" w:cs="Times New Roman"/>
              </w:rPr>
              <w:t>5290536.24</w:t>
            </w:r>
          </w:p>
        </w:tc>
        <w:tc>
          <w:tcPr>
            <w:tcW w:w="1843" w:type="dxa"/>
          </w:tcPr>
          <w:p w14:paraId="661BFFE9" w14:textId="77777777" w:rsidR="00CA5E6E" w:rsidRPr="00FB2784" w:rsidRDefault="00CA5E6E" w:rsidP="00DD32BE">
            <w:pPr>
              <w:pStyle w:val="TableParagraph"/>
              <w:spacing w:before="101"/>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5B358501" w14:textId="77777777" w:rsidR="00CA5E6E" w:rsidRPr="00FB2784" w:rsidRDefault="00CA5E6E" w:rsidP="00DD32BE">
            <w:pPr>
              <w:pStyle w:val="TableParagraph"/>
              <w:spacing w:before="101"/>
              <w:rPr>
                <w:rFonts w:ascii="Times New Roman" w:hAnsi="Times New Roman" w:cs="Times New Roman"/>
              </w:rPr>
            </w:pPr>
            <w:r w:rsidRPr="00FB2784">
              <w:rPr>
                <w:rFonts w:ascii="Times New Roman" w:hAnsi="Times New Roman" w:cs="Times New Roman"/>
              </w:rPr>
              <w:t>0.10</w:t>
            </w:r>
          </w:p>
        </w:tc>
        <w:tc>
          <w:tcPr>
            <w:tcW w:w="1156" w:type="dxa"/>
          </w:tcPr>
          <w:p w14:paraId="2F3C5EC4" w14:textId="77777777" w:rsidR="00CA5E6E" w:rsidRPr="00FB2784" w:rsidRDefault="00CA5E6E" w:rsidP="00DD32BE">
            <w:pPr>
              <w:pStyle w:val="TableParagraph"/>
              <w:spacing w:before="101"/>
              <w:ind w:left="65"/>
              <w:rPr>
                <w:rFonts w:ascii="Times New Roman" w:hAnsi="Times New Roman" w:cs="Times New Roman"/>
              </w:rPr>
            </w:pPr>
            <w:r w:rsidRPr="00FB2784">
              <w:rPr>
                <w:rFonts w:ascii="Times New Roman" w:hAnsi="Times New Roman" w:cs="Times New Roman"/>
                <w:w w:val="61"/>
              </w:rPr>
              <w:t>−</w:t>
            </w:r>
          </w:p>
        </w:tc>
      </w:tr>
      <w:tr w:rsidR="00CA5E6E" w:rsidRPr="00FB2784" w14:paraId="3DFC20C5" w14:textId="77777777" w:rsidTr="00FB2784">
        <w:trPr>
          <w:trHeight w:val="743"/>
        </w:trPr>
        <w:tc>
          <w:tcPr>
            <w:tcW w:w="1417" w:type="dxa"/>
            <w:tcBorders>
              <w:right w:val="single" w:sz="6" w:space="0" w:color="000000"/>
            </w:tcBorders>
          </w:tcPr>
          <w:p w14:paraId="149C2652" w14:textId="77777777" w:rsidR="00CA5E6E" w:rsidRPr="00FB2784" w:rsidRDefault="00CA5E6E" w:rsidP="00DD32BE">
            <w:pPr>
              <w:pStyle w:val="TableParagraph"/>
              <w:spacing w:before="100"/>
              <w:ind w:left="62"/>
              <w:rPr>
                <w:rFonts w:ascii="Times New Roman" w:hAnsi="Times New Roman" w:cs="Times New Roman"/>
              </w:rPr>
            </w:pPr>
            <w:r w:rsidRPr="00FB2784">
              <w:rPr>
                <w:rFonts w:ascii="Times New Roman" w:hAnsi="Times New Roman" w:cs="Times New Roman"/>
              </w:rPr>
              <w:t>118</w:t>
            </w:r>
          </w:p>
        </w:tc>
        <w:tc>
          <w:tcPr>
            <w:tcW w:w="1844" w:type="dxa"/>
            <w:tcBorders>
              <w:left w:val="single" w:sz="6" w:space="0" w:color="000000"/>
            </w:tcBorders>
          </w:tcPr>
          <w:p w14:paraId="4576CBF0" w14:textId="77777777" w:rsidR="00CA5E6E" w:rsidRPr="00FB2784" w:rsidRDefault="00CA5E6E" w:rsidP="00DD32BE">
            <w:pPr>
              <w:pStyle w:val="TableParagraph"/>
              <w:spacing w:before="100"/>
              <w:ind w:left="64"/>
              <w:rPr>
                <w:rFonts w:ascii="Times New Roman" w:hAnsi="Times New Roman" w:cs="Times New Roman"/>
              </w:rPr>
            </w:pPr>
            <w:r w:rsidRPr="00FB2784">
              <w:rPr>
                <w:rFonts w:ascii="Times New Roman" w:hAnsi="Times New Roman" w:cs="Times New Roman"/>
              </w:rPr>
              <w:t>4991283.46</w:t>
            </w:r>
          </w:p>
        </w:tc>
        <w:tc>
          <w:tcPr>
            <w:tcW w:w="1725" w:type="dxa"/>
          </w:tcPr>
          <w:p w14:paraId="797AA035" w14:textId="77777777" w:rsidR="00CA5E6E" w:rsidRPr="00FB2784" w:rsidRDefault="00CA5E6E" w:rsidP="00DD32BE">
            <w:pPr>
              <w:pStyle w:val="TableParagraph"/>
              <w:spacing w:before="100"/>
              <w:ind w:left="66"/>
              <w:rPr>
                <w:rFonts w:ascii="Times New Roman" w:hAnsi="Times New Roman" w:cs="Times New Roman"/>
              </w:rPr>
            </w:pPr>
            <w:r w:rsidRPr="00FB2784">
              <w:rPr>
                <w:rFonts w:ascii="Times New Roman" w:hAnsi="Times New Roman" w:cs="Times New Roman"/>
              </w:rPr>
              <w:t>5290539.58</w:t>
            </w:r>
          </w:p>
        </w:tc>
        <w:tc>
          <w:tcPr>
            <w:tcW w:w="1843" w:type="dxa"/>
          </w:tcPr>
          <w:p w14:paraId="70611247" w14:textId="77777777" w:rsidR="00CA5E6E" w:rsidRPr="00FB2784" w:rsidRDefault="00CA5E6E" w:rsidP="00DD32BE">
            <w:pPr>
              <w:pStyle w:val="TableParagraph"/>
              <w:spacing w:before="104" w:line="235" w:lineRule="auto"/>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570725E7" w14:textId="77777777" w:rsidR="00CA5E6E" w:rsidRPr="00FB2784" w:rsidRDefault="00CA5E6E" w:rsidP="00DD32BE">
            <w:pPr>
              <w:pStyle w:val="TableParagraph"/>
              <w:spacing w:before="100"/>
              <w:rPr>
                <w:rFonts w:ascii="Times New Roman" w:hAnsi="Times New Roman" w:cs="Times New Roman"/>
              </w:rPr>
            </w:pPr>
            <w:r w:rsidRPr="00FB2784">
              <w:rPr>
                <w:rFonts w:ascii="Times New Roman" w:hAnsi="Times New Roman" w:cs="Times New Roman"/>
              </w:rPr>
              <w:t>0.10</w:t>
            </w:r>
          </w:p>
        </w:tc>
        <w:tc>
          <w:tcPr>
            <w:tcW w:w="1156" w:type="dxa"/>
          </w:tcPr>
          <w:p w14:paraId="4845EF5A" w14:textId="77777777" w:rsidR="00CA5E6E" w:rsidRPr="00FB2784" w:rsidRDefault="00CA5E6E" w:rsidP="00DD32BE">
            <w:pPr>
              <w:pStyle w:val="TableParagraph"/>
              <w:spacing w:before="100"/>
              <w:ind w:left="65"/>
              <w:rPr>
                <w:rFonts w:ascii="Times New Roman" w:hAnsi="Times New Roman" w:cs="Times New Roman"/>
              </w:rPr>
            </w:pPr>
            <w:r w:rsidRPr="00FB2784">
              <w:rPr>
                <w:rFonts w:ascii="Times New Roman" w:hAnsi="Times New Roman" w:cs="Times New Roman"/>
                <w:w w:val="61"/>
              </w:rPr>
              <w:t>−</w:t>
            </w:r>
          </w:p>
        </w:tc>
      </w:tr>
      <w:tr w:rsidR="00CA5E6E" w:rsidRPr="00FB2784" w14:paraId="2B18E496" w14:textId="77777777" w:rsidTr="00FB2784">
        <w:trPr>
          <w:trHeight w:val="739"/>
        </w:trPr>
        <w:tc>
          <w:tcPr>
            <w:tcW w:w="1417" w:type="dxa"/>
            <w:tcBorders>
              <w:right w:val="single" w:sz="6" w:space="0" w:color="000000"/>
            </w:tcBorders>
          </w:tcPr>
          <w:p w14:paraId="0C81ED93"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119</w:t>
            </w:r>
          </w:p>
        </w:tc>
        <w:tc>
          <w:tcPr>
            <w:tcW w:w="1844" w:type="dxa"/>
            <w:tcBorders>
              <w:left w:val="single" w:sz="6" w:space="0" w:color="000000"/>
            </w:tcBorders>
          </w:tcPr>
          <w:p w14:paraId="6F83E93B"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4991284.65</w:t>
            </w:r>
          </w:p>
        </w:tc>
        <w:tc>
          <w:tcPr>
            <w:tcW w:w="1725" w:type="dxa"/>
          </w:tcPr>
          <w:p w14:paraId="32976B8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5290536.96</w:t>
            </w:r>
          </w:p>
        </w:tc>
        <w:tc>
          <w:tcPr>
            <w:tcW w:w="1843" w:type="dxa"/>
          </w:tcPr>
          <w:p w14:paraId="7605E872"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5BB350A7"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0929FE99"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53C3782C" w14:textId="77777777" w:rsidTr="00FB2784">
        <w:trPr>
          <w:trHeight w:val="743"/>
        </w:trPr>
        <w:tc>
          <w:tcPr>
            <w:tcW w:w="1417" w:type="dxa"/>
            <w:tcBorders>
              <w:right w:val="single" w:sz="6" w:space="0" w:color="000000"/>
            </w:tcBorders>
          </w:tcPr>
          <w:p w14:paraId="75062063"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120</w:t>
            </w:r>
          </w:p>
        </w:tc>
        <w:tc>
          <w:tcPr>
            <w:tcW w:w="1844" w:type="dxa"/>
            <w:tcBorders>
              <w:left w:val="single" w:sz="6" w:space="0" w:color="000000"/>
            </w:tcBorders>
          </w:tcPr>
          <w:p w14:paraId="07156443"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4991294.24</w:t>
            </w:r>
          </w:p>
        </w:tc>
        <w:tc>
          <w:tcPr>
            <w:tcW w:w="1725" w:type="dxa"/>
          </w:tcPr>
          <w:p w14:paraId="5AB42033"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5290517.01</w:t>
            </w:r>
          </w:p>
        </w:tc>
        <w:tc>
          <w:tcPr>
            <w:tcW w:w="1843" w:type="dxa"/>
          </w:tcPr>
          <w:p w14:paraId="4B4437C4"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131C41FB"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3E1C039D"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0735D68D" w14:textId="77777777" w:rsidTr="00FB2784">
        <w:trPr>
          <w:trHeight w:val="739"/>
        </w:trPr>
        <w:tc>
          <w:tcPr>
            <w:tcW w:w="1417" w:type="dxa"/>
            <w:tcBorders>
              <w:right w:val="single" w:sz="6" w:space="0" w:color="000000"/>
            </w:tcBorders>
          </w:tcPr>
          <w:p w14:paraId="0CE61D88"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121</w:t>
            </w:r>
          </w:p>
        </w:tc>
        <w:tc>
          <w:tcPr>
            <w:tcW w:w="1844" w:type="dxa"/>
            <w:tcBorders>
              <w:left w:val="single" w:sz="6" w:space="0" w:color="000000"/>
            </w:tcBorders>
          </w:tcPr>
          <w:p w14:paraId="7307B34F"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4991295.28</w:t>
            </w:r>
          </w:p>
        </w:tc>
        <w:tc>
          <w:tcPr>
            <w:tcW w:w="1725" w:type="dxa"/>
          </w:tcPr>
          <w:p w14:paraId="0976D3C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5290515.14</w:t>
            </w:r>
          </w:p>
        </w:tc>
        <w:tc>
          <w:tcPr>
            <w:tcW w:w="1843" w:type="dxa"/>
          </w:tcPr>
          <w:p w14:paraId="2EA7AA0D"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71337B0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5F02BDBD"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6918A5D4" w14:textId="77777777" w:rsidTr="00FB2784">
        <w:trPr>
          <w:trHeight w:val="743"/>
        </w:trPr>
        <w:tc>
          <w:tcPr>
            <w:tcW w:w="1417" w:type="dxa"/>
            <w:tcBorders>
              <w:right w:val="single" w:sz="6" w:space="0" w:color="000000"/>
            </w:tcBorders>
          </w:tcPr>
          <w:p w14:paraId="37749F5D"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122</w:t>
            </w:r>
          </w:p>
        </w:tc>
        <w:tc>
          <w:tcPr>
            <w:tcW w:w="1844" w:type="dxa"/>
            <w:tcBorders>
              <w:left w:val="single" w:sz="6" w:space="0" w:color="000000"/>
            </w:tcBorders>
          </w:tcPr>
          <w:p w14:paraId="101278D9"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4991296.37</w:t>
            </w:r>
          </w:p>
        </w:tc>
        <w:tc>
          <w:tcPr>
            <w:tcW w:w="1725" w:type="dxa"/>
          </w:tcPr>
          <w:p w14:paraId="2FB2C9F1"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5290513.67</w:t>
            </w:r>
          </w:p>
        </w:tc>
        <w:tc>
          <w:tcPr>
            <w:tcW w:w="1843" w:type="dxa"/>
          </w:tcPr>
          <w:p w14:paraId="78F9E35C"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2594453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442F63E8"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7B6CEC01" w14:textId="77777777" w:rsidTr="00FB2784">
        <w:trPr>
          <w:trHeight w:val="738"/>
        </w:trPr>
        <w:tc>
          <w:tcPr>
            <w:tcW w:w="1417" w:type="dxa"/>
            <w:tcBorders>
              <w:right w:val="single" w:sz="6" w:space="0" w:color="000000"/>
            </w:tcBorders>
          </w:tcPr>
          <w:p w14:paraId="719E9B17"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123</w:t>
            </w:r>
          </w:p>
        </w:tc>
        <w:tc>
          <w:tcPr>
            <w:tcW w:w="1844" w:type="dxa"/>
            <w:tcBorders>
              <w:left w:val="single" w:sz="6" w:space="0" w:color="000000"/>
            </w:tcBorders>
          </w:tcPr>
          <w:p w14:paraId="6CB0C2D4"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4991333.39</w:t>
            </w:r>
          </w:p>
        </w:tc>
        <w:tc>
          <w:tcPr>
            <w:tcW w:w="1725" w:type="dxa"/>
          </w:tcPr>
          <w:p w14:paraId="542F3A6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5290480.63</w:t>
            </w:r>
          </w:p>
        </w:tc>
        <w:tc>
          <w:tcPr>
            <w:tcW w:w="1843" w:type="dxa"/>
          </w:tcPr>
          <w:p w14:paraId="32E1215E"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01C9EEB7"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3AD7949C"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177A9861" w14:textId="77777777" w:rsidTr="00FB2784">
        <w:trPr>
          <w:trHeight w:val="744"/>
        </w:trPr>
        <w:tc>
          <w:tcPr>
            <w:tcW w:w="1417" w:type="dxa"/>
            <w:tcBorders>
              <w:right w:val="single" w:sz="6" w:space="0" w:color="000000"/>
            </w:tcBorders>
          </w:tcPr>
          <w:p w14:paraId="1CA6D036" w14:textId="77777777" w:rsidR="00CA5E6E" w:rsidRPr="00FB2784" w:rsidRDefault="00CA5E6E" w:rsidP="00DD32BE">
            <w:pPr>
              <w:pStyle w:val="TableParagraph"/>
              <w:spacing w:before="96"/>
              <w:ind w:left="62"/>
              <w:rPr>
                <w:rFonts w:ascii="Times New Roman" w:hAnsi="Times New Roman" w:cs="Times New Roman"/>
              </w:rPr>
            </w:pPr>
            <w:r w:rsidRPr="00FB2784">
              <w:rPr>
                <w:rFonts w:ascii="Times New Roman" w:hAnsi="Times New Roman" w:cs="Times New Roman"/>
              </w:rPr>
              <w:t>124</w:t>
            </w:r>
          </w:p>
        </w:tc>
        <w:tc>
          <w:tcPr>
            <w:tcW w:w="1844" w:type="dxa"/>
            <w:tcBorders>
              <w:left w:val="single" w:sz="6" w:space="0" w:color="000000"/>
            </w:tcBorders>
          </w:tcPr>
          <w:p w14:paraId="468E662F" w14:textId="77777777" w:rsidR="00CA5E6E" w:rsidRPr="00FB2784" w:rsidRDefault="00CA5E6E" w:rsidP="00DD32BE">
            <w:pPr>
              <w:pStyle w:val="TableParagraph"/>
              <w:spacing w:before="96"/>
              <w:ind w:left="64"/>
              <w:rPr>
                <w:rFonts w:ascii="Times New Roman" w:hAnsi="Times New Roman" w:cs="Times New Roman"/>
              </w:rPr>
            </w:pPr>
            <w:r w:rsidRPr="00FB2784">
              <w:rPr>
                <w:rFonts w:ascii="Times New Roman" w:hAnsi="Times New Roman" w:cs="Times New Roman"/>
              </w:rPr>
              <w:t>4991335.46</w:t>
            </w:r>
          </w:p>
        </w:tc>
        <w:tc>
          <w:tcPr>
            <w:tcW w:w="1725" w:type="dxa"/>
          </w:tcPr>
          <w:p w14:paraId="5FF2E640" w14:textId="77777777" w:rsidR="00CA5E6E" w:rsidRPr="00FB2784" w:rsidRDefault="00CA5E6E" w:rsidP="00DD32BE">
            <w:pPr>
              <w:pStyle w:val="TableParagraph"/>
              <w:spacing w:before="96"/>
              <w:ind w:left="66"/>
              <w:rPr>
                <w:rFonts w:ascii="Times New Roman" w:hAnsi="Times New Roman" w:cs="Times New Roman"/>
              </w:rPr>
            </w:pPr>
            <w:r w:rsidRPr="00FB2784">
              <w:rPr>
                <w:rFonts w:ascii="Times New Roman" w:hAnsi="Times New Roman" w:cs="Times New Roman"/>
              </w:rPr>
              <w:t>5290478.61</w:t>
            </w:r>
          </w:p>
        </w:tc>
        <w:tc>
          <w:tcPr>
            <w:tcW w:w="1843" w:type="dxa"/>
          </w:tcPr>
          <w:p w14:paraId="0478028A" w14:textId="77777777" w:rsidR="00CA5E6E" w:rsidRPr="00FB2784" w:rsidRDefault="00CA5E6E" w:rsidP="00DD32BE">
            <w:pPr>
              <w:pStyle w:val="TableParagraph"/>
              <w:spacing w:before="96"/>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0B062115" w14:textId="77777777" w:rsidR="00CA5E6E" w:rsidRPr="00FB2784" w:rsidRDefault="00CA5E6E" w:rsidP="00DD32BE">
            <w:pPr>
              <w:pStyle w:val="TableParagraph"/>
              <w:spacing w:before="96"/>
              <w:rPr>
                <w:rFonts w:ascii="Times New Roman" w:hAnsi="Times New Roman" w:cs="Times New Roman"/>
              </w:rPr>
            </w:pPr>
            <w:r w:rsidRPr="00FB2784">
              <w:rPr>
                <w:rFonts w:ascii="Times New Roman" w:hAnsi="Times New Roman" w:cs="Times New Roman"/>
              </w:rPr>
              <w:t>0.10</w:t>
            </w:r>
          </w:p>
        </w:tc>
        <w:tc>
          <w:tcPr>
            <w:tcW w:w="1156" w:type="dxa"/>
          </w:tcPr>
          <w:p w14:paraId="052FD7E8" w14:textId="77777777" w:rsidR="00CA5E6E" w:rsidRPr="00FB2784" w:rsidRDefault="00CA5E6E" w:rsidP="00DD32BE">
            <w:pPr>
              <w:pStyle w:val="TableParagraph"/>
              <w:spacing w:before="96"/>
              <w:ind w:left="65"/>
              <w:rPr>
                <w:rFonts w:ascii="Times New Roman" w:hAnsi="Times New Roman" w:cs="Times New Roman"/>
              </w:rPr>
            </w:pPr>
            <w:r w:rsidRPr="00FB2784">
              <w:rPr>
                <w:rFonts w:ascii="Times New Roman" w:hAnsi="Times New Roman" w:cs="Times New Roman"/>
                <w:w w:val="61"/>
              </w:rPr>
              <w:t>−</w:t>
            </w:r>
          </w:p>
        </w:tc>
      </w:tr>
      <w:tr w:rsidR="00CA5E6E" w:rsidRPr="00FB2784" w14:paraId="0AE29E6D" w14:textId="77777777" w:rsidTr="00FB2784">
        <w:trPr>
          <w:trHeight w:val="738"/>
        </w:trPr>
        <w:tc>
          <w:tcPr>
            <w:tcW w:w="1417" w:type="dxa"/>
            <w:tcBorders>
              <w:right w:val="single" w:sz="6" w:space="0" w:color="000000"/>
            </w:tcBorders>
          </w:tcPr>
          <w:p w14:paraId="55348473"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lastRenderedPageBreak/>
              <w:t>125</w:t>
            </w:r>
          </w:p>
        </w:tc>
        <w:tc>
          <w:tcPr>
            <w:tcW w:w="1844" w:type="dxa"/>
            <w:tcBorders>
              <w:left w:val="single" w:sz="6" w:space="0" w:color="000000"/>
            </w:tcBorders>
          </w:tcPr>
          <w:p w14:paraId="5ACA06FE"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4991337.36</w:t>
            </w:r>
          </w:p>
        </w:tc>
        <w:tc>
          <w:tcPr>
            <w:tcW w:w="1725" w:type="dxa"/>
          </w:tcPr>
          <w:p w14:paraId="137B289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5290476.25</w:t>
            </w:r>
          </w:p>
        </w:tc>
        <w:tc>
          <w:tcPr>
            <w:tcW w:w="1843" w:type="dxa"/>
          </w:tcPr>
          <w:p w14:paraId="76D145C1"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556DE497"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73E748D9"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38EE6A93" w14:textId="77777777" w:rsidTr="00FB2784">
        <w:trPr>
          <w:trHeight w:val="744"/>
        </w:trPr>
        <w:tc>
          <w:tcPr>
            <w:tcW w:w="1417" w:type="dxa"/>
            <w:tcBorders>
              <w:right w:val="single" w:sz="6" w:space="0" w:color="000000"/>
            </w:tcBorders>
          </w:tcPr>
          <w:p w14:paraId="32E47D29"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126</w:t>
            </w:r>
          </w:p>
        </w:tc>
        <w:tc>
          <w:tcPr>
            <w:tcW w:w="1844" w:type="dxa"/>
            <w:tcBorders>
              <w:left w:val="single" w:sz="6" w:space="0" w:color="000000"/>
            </w:tcBorders>
          </w:tcPr>
          <w:p w14:paraId="02A26544"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4991338.96</w:t>
            </w:r>
          </w:p>
        </w:tc>
        <w:tc>
          <w:tcPr>
            <w:tcW w:w="1725" w:type="dxa"/>
          </w:tcPr>
          <w:p w14:paraId="2B138D3D"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5290473.67</w:t>
            </w:r>
          </w:p>
        </w:tc>
        <w:tc>
          <w:tcPr>
            <w:tcW w:w="1843" w:type="dxa"/>
          </w:tcPr>
          <w:p w14:paraId="281E2518"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2781E296"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3CDE584E"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122F4787" w14:textId="77777777" w:rsidTr="00FB2784">
        <w:trPr>
          <w:trHeight w:val="738"/>
        </w:trPr>
        <w:tc>
          <w:tcPr>
            <w:tcW w:w="1417" w:type="dxa"/>
            <w:tcBorders>
              <w:right w:val="single" w:sz="6" w:space="0" w:color="000000"/>
            </w:tcBorders>
          </w:tcPr>
          <w:p w14:paraId="2D7B52C2"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127</w:t>
            </w:r>
          </w:p>
        </w:tc>
        <w:tc>
          <w:tcPr>
            <w:tcW w:w="1844" w:type="dxa"/>
            <w:tcBorders>
              <w:left w:val="single" w:sz="6" w:space="0" w:color="000000"/>
            </w:tcBorders>
          </w:tcPr>
          <w:p w14:paraId="6F22AFA5"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4991340.23</w:t>
            </w:r>
          </w:p>
        </w:tc>
        <w:tc>
          <w:tcPr>
            <w:tcW w:w="1725" w:type="dxa"/>
          </w:tcPr>
          <w:p w14:paraId="20B93E9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5290470.90</w:t>
            </w:r>
          </w:p>
        </w:tc>
        <w:tc>
          <w:tcPr>
            <w:tcW w:w="1843" w:type="dxa"/>
          </w:tcPr>
          <w:p w14:paraId="7DA3AF46"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0B88110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7E0147E0"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08A572AB" w14:textId="77777777" w:rsidTr="00FB2784">
        <w:trPr>
          <w:trHeight w:val="744"/>
        </w:trPr>
        <w:tc>
          <w:tcPr>
            <w:tcW w:w="1417" w:type="dxa"/>
            <w:tcBorders>
              <w:right w:val="single" w:sz="6" w:space="0" w:color="000000"/>
            </w:tcBorders>
          </w:tcPr>
          <w:p w14:paraId="3AD7AFEE"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128</w:t>
            </w:r>
          </w:p>
        </w:tc>
        <w:tc>
          <w:tcPr>
            <w:tcW w:w="1844" w:type="dxa"/>
            <w:tcBorders>
              <w:left w:val="single" w:sz="6" w:space="0" w:color="000000"/>
            </w:tcBorders>
          </w:tcPr>
          <w:p w14:paraId="7F85058A"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4991341.16</w:t>
            </w:r>
          </w:p>
        </w:tc>
        <w:tc>
          <w:tcPr>
            <w:tcW w:w="1725" w:type="dxa"/>
          </w:tcPr>
          <w:p w14:paraId="2D32754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5290467.99</w:t>
            </w:r>
          </w:p>
        </w:tc>
        <w:tc>
          <w:tcPr>
            <w:tcW w:w="1843" w:type="dxa"/>
          </w:tcPr>
          <w:p w14:paraId="03CAA953"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10CE77EC"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5BDB5700"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784A8545" w14:textId="77777777" w:rsidTr="00FB2784">
        <w:trPr>
          <w:trHeight w:val="738"/>
        </w:trPr>
        <w:tc>
          <w:tcPr>
            <w:tcW w:w="1417" w:type="dxa"/>
            <w:tcBorders>
              <w:right w:val="single" w:sz="6" w:space="0" w:color="000000"/>
            </w:tcBorders>
          </w:tcPr>
          <w:p w14:paraId="4E2CD187"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129</w:t>
            </w:r>
          </w:p>
        </w:tc>
        <w:tc>
          <w:tcPr>
            <w:tcW w:w="1844" w:type="dxa"/>
            <w:tcBorders>
              <w:left w:val="single" w:sz="6" w:space="0" w:color="000000"/>
            </w:tcBorders>
          </w:tcPr>
          <w:p w14:paraId="286F05DB"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4991341.71</w:t>
            </w:r>
          </w:p>
        </w:tc>
        <w:tc>
          <w:tcPr>
            <w:tcW w:w="1725" w:type="dxa"/>
          </w:tcPr>
          <w:p w14:paraId="464065EB"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5290465.00</w:t>
            </w:r>
          </w:p>
        </w:tc>
        <w:tc>
          <w:tcPr>
            <w:tcW w:w="1843" w:type="dxa"/>
          </w:tcPr>
          <w:p w14:paraId="2F92CD87"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2DE36FC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09435CC4"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48543ABA" w14:textId="77777777" w:rsidTr="00FB2784">
        <w:trPr>
          <w:trHeight w:val="744"/>
        </w:trPr>
        <w:tc>
          <w:tcPr>
            <w:tcW w:w="1417" w:type="dxa"/>
            <w:tcBorders>
              <w:right w:val="single" w:sz="6" w:space="0" w:color="000000"/>
            </w:tcBorders>
          </w:tcPr>
          <w:p w14:paraId="5DE79F80"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130</w:t>
            </w:r>
          </w:p>
        </w:tc>
        <w:tc>
          <w:tcPr>
            <w:tcW w:w="1844" w:type="dxa"/>
            <w:tcBorders>
              <w:left w:val="single" w:sz="6" w:space="0" w:color="000000"/>
            </w:tcBorders>
          </w:tcPr>
          <w:p w14:paraId="19DEE006"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4991341.87</w:t>
            </w:r>
          </w:p>
        </w:tc>
        <w:tc>
          <w:tcPr>
            <w:tcW w:w="1725" w:type="dxa"/>
          </w:tcPr>
          <w:p w14:paraId="1644F696"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5290462.39</w:t>
            </w:r>
          </w:p>
        </w:tc>
        <w:tc>
          <w:tcPr>
            <w:tcW w:w="1843" w:type="dxa"/>
          </w:tcPr>
          <w:p w14:paraId="6EB49901"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215EA44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46D08391"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2DB39AA0" w14:textId="77777777" w:rsidTr="00FB2784">
        <w:trPr>
          <w:trHeight w:val="738"/>
        </w:trPr>
        <w:tc>
          <w:tcPr>
            <w:tcW w:w="1417" w:type="dxa"/>
            <w:tcBorders>
              <w:right w:val="single" w:sz="6" w:space="0" w:color="000000"/>
            </w:tcBorders>
          </w:tcPr>
          <w:p w14:paraId="625DBE5F"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131</w:t>
            </w:r>
          </w:p>
        </w:tc>
        <w:tc>
          <w:tcPr>
            <w:tcW w:w="1844" w:type="dxa"/>
            <w:tcBorders>
              <w:left w:val="single" w:sz="6" w:space="0" w:color="000000"/>
            </w:tcBorders>
          </w:tcPr>
          <w:p w14:paraId="415D2352"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4991341.38</w:t>
            </w:r>
          </w:p>
        </w:tc>
        <w:tc>
          <w:tcPr>
            <w:tcW w:w="1725" w:type="dxa"/>
          </w:tcPr>
          <w:p w14:paraId="2D20CE5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5290450.05</w:t>
            </w:r>
          </w:p>
        </w:tc>
        <w:tc>
          <w:tcPr>
            <w:tcW w:w="1843" w:type="dxa"/>
          </w:tcPr>
          <w:p w14:paraId="5E98B95E"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240C3C38"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046EE77F"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13D0F768" w14:textId="77777777" w:rsidTr="00FB2784">
        <w:trPr>
          <w:trHeight w:val="738"/>
        </w:trPr>
        <w:tc>
          <w:tcPr>
            <w:tcW w:w="1417" w:type="dxa"/>
            <w:tcBorders>
              <w:right w:val="single" w:sz="6" w:space="0" w:color="000000"/>
            </w:tcBorders>
          </w:tcPr>
          <w:p w14:paraId="5E3FBB66"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132</w:t>
            </w:r>
          </w:p>
        </w:tc>
        <w:tc>
          <w:tcPr>
            <w:tcW w:w="1844" w:type="dxa"/>
            <w:tcBorders>
              <w:left w:val="single" w:sz="6" w:space="0" w:color="000000"/>
            </w:tcBorders>
          </w:tcPr>
          <w:p w14:paraId="4E0518A3"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4991341.12</w:t>
            </w:r>
          </w:p>
        </w:tc>
        <w:tc>
          <w:tcPr>
            <w:tcW w:w="1725" w:type="dxa"/>
          </w:tcPr>
          <w:p w14:paraId="348F043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5290447.59</w:t>
            </w:r>
          </w:p>
        </w:tc>
        <w:tc>
          <w:tcPr>
            <w:tcW w:w="1843" w:type="dxa"/>
          </w:tcPr>
          <w:p w14:paraId="6DA1E4D5"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76D4AF5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5856C503"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34607DC9" w14:textId="77777777" w:rsidTr="00FB2784">
        <w:trPr>
          <w:trHeight w:val="744"/>
        </w:trPr>
        <w:tc>
          <w:tcPr>
            <w:tcW w:w="1417" w:type="dxa"/>
            <w:tcBorders>
              <w:right w:val="single" w:sz="6" w:space="0" w:color="000000"/>
            </w:tcBorders>
          </w:tcPr>
          <w:p w14:paraId="52B01929" w14:textId="77777777" w:rsidR="00CA5E6E" w:rsidRPr="00FB2784" w:rsidRDefault="00CA5E6E" w:rsidP="00DD32BE">
            <w:pPr>
              <w:pStyle w:val="TableParagraph"/>
              <w:spacing w:before="100"/>
              <w:ind w:left="62"/>
              <w:rPr>
                <w:rFonts w:ascii="Times New Roman" w:hAnsi="Times New Roman" w:cs="Times New Roman"/>
              </w:rPr>
            </w:pPr>
            <w:r w:rsidRPr="00FB2784">
              <w:rPr>
                <w:rFonts w:ascii="Times New Roman" w:hAnsi="Times New Roman" w:cs="Times New Roman"/>
              </w:rPr>
              <w:t>133</w:t>
            </w:r>
          </w:p>
        </w:tc>
        <w:tc>
          <w:tcPr>
            <w:tcW w:w="1844" w:type="dxa"/>
            <w:tcBorders>
              <w:left w:val="single" w:sz="6" w:space="0" w:color="000000"/>
            </w:tcBorders>
          </w:tcPr>
          <w:p w14:paraId="48C22591" w14:textId="77777777" w:rsidR="00CA5E6E" w:rsidRPr="00FB2784" w:rsidRDefault="00CA5E6E" w:rsidP="00DD32BE">
            <w:pPr>
              <w:pStyle w:val="TableParagraph"/>
              <w:spacing w:before="100"/>
              <w:ind w:left="64"/>
              <w:rPr>
                <w:rFonts w:ascii="Times New Roman" w:hAnsi="Times New Roman" w:cs="Times New Roman"/>
              </w:rPr>
            </w:pPr>
            <w:r w:rsidRPr="00FB2784">
              <w:rPr>
                <w:rFonts w:ascii="Times New Roman" w:hAnsi="Times New Roman" w:cs="Times New Roman"/>
              </w:rPr>
              <w:t>4991340.50</w:t>
            </w:r>
          </w:p>
        </w:tc>
        <w:tc>
          <w:tcPr>
            <w:tcW w:w="1725" w:type="dxa"/>
          </w:tcPr>
          <w:p w14:paraId="5B280630" w14:textId="77777777" w:rsidR="00CA5E6E" w:rsidRPr="00FB2784" w:rsidRDefault="00CA5E6E" w:rsidP="00DD32BE">
            <w:pPr>
              <w:pStyle w:val="TableParagraph"/>
              <w:spacing w:before="100"/>
              <w:ind w:left="66"/>
              <w:rPr>
                <w:rFonts w:ascii="Times New Roman" w:hAnsi="Times New Roman" w:cs="Times New Roman"/>
              </w:rPr>
            </w:pPr>
            <w:r w:rsidRPr="00FB2784">
              <w:rPr>
                <w:rFonts w:ascii="Times New Roman" w:hAnsi="Times New Roman" w:cs="Times New Roman"/>
              </w:rPr>
              <w:t>5290444.62</w:t>
            </w:r>
          </w:p>
        </w:tc>
        <w:tc>
          <w:tcPr>
            <w:tcW w:w="1843" w:type="dxa"/>
          </w:tcPr>
          <w:p w14:paraId="29824976" w14:textId="77777777" w:rsidR="00CA5E6E" w:rsidRPr="00FB2784" w:rsidRDefault="00CA5E6E" w:rsidP="00DD32BE">
            <w:pPr>
              <w:pStyle w:val="TableParagraph"/>
              <w:spacing w:before="100"/>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06490E89" w14:textId="77777777" w:rsidR="00CA5E6E" w:rsidRPr="00FB2784" w:rsidRDefault="00CA5E6E" w:rsidP="00DD32BE">
            <w:pPr>
              <w:pStyle w:val="TableParagraph"/>
              <w:spacing w:before="100"/>
              <w:rPr>
                <w:rFonts w:ascii="Times New Roman" w:hAnsi="Times New Roman" w:cs="Times New Roman"/>
              </w:rPr>
            </w:pPr>
            <w:r w:rsidRPr="00FB2784">
              <w:rPr>
                <w:rFonts w:ascii="Times New Roman" w:hAnsi="Times New Roman" w:cs="Times New Roman"/>
              </w:rPr>
              <w:t>0.10</w:t>
            </w:r>
          </w:p>
        </w:tc>
        <w:tc>
          <w:tcPr>
            <w:tcW w:w="1156" w:type="dxa"/>
          </w:tcPr>
          <w:p w14:paraId="3BBF4901" w14:textId="77777777" w:rsidR="00CA5E6E" w:rsidRPr="00FB2784" w:rsidRDefault="00CA5E6E" w:rsidP="00DD32BE">
            <w:pPr>
              <w:pStyle w:val="TableParagraph"/>
              <w:spacing w:before="100"/>
              <w:ind w:left="65"/>
              <w:rPr>
                <w:rFonts w:ascii="Times New Roman" w:hAnsi="Times New Roman" w:cs="Times New Roman"/>
              </w:rPr>
            </w:pPr>
            <w:r w:rsidRPr="00FB2784">
              <w:rPr>
                <w:rFonts w:ascii="Times New Roman" w:hAnsi="Times New Roman" w:cs="Times New Roman"/>
                <w:w w:val="61"/>
              </w:rPr>
              <w:t>−</w:t>
            </w:r>
          </w:p>
        </w:tc>
      </w:tr>
      <w:tr w:rsidR="00CA5E6E" w:rsidRPr="00FB2784" w14:paraId="66744639" w14:textId="77777777" w:rsidTr="00FB2784">
        <w:trPr>
          <w:trHeight w:val="738"/>
        </w:trPr>
        <w:tc>
          <w:tcPr>
            <w:tcW w:w="1417" w:type="dxa"/>
            <w:tcBorders>
              <w:right w:val="single" w:sz="6" w:space="0" w:color="000000"/>
            </w:tcBorders>
          </w:tcPr>
          <w:p w14:paraId="74C65A5D"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134</w:t>
            </w:r>
          </w:p>
        </w:tc>
        <w:tc>
          <w:tcPr>
            <w:tcW w:w="1844" w:type="dxa"/>
            <w:tcBorders>
              <w:left w:val="single" w:sz="6" w:space="0" w:color="000000"/>
            </w:tcBorders>
          </w:tcPr>
          <w:p w14:paraId="78859386"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4991339.42</w:t>
            </w:r>
          </w:p>
        </w:tc>
        <w:tc>
          <w:tcPr>
            <w:tcW w:w="1725" w:type="dxa"/>
          </w:tcPr>
          <w:p w14:paraId="377971B1"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5290441.80</w:t>
            </w:r>
          </w:p>
        </w:tc>
        <w:tc>
          <w:tcPr>
            <w:tcW w:w="1843" w:type="dxa"/>
          </w:tcPr>
          <w:p w14:paraId="490B7070"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56E54A0F"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35570554"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711F8705" w14:textId="77777777" w:rsidTr="00FB2784">
        <w:trPr>
          <w:trHeight w:val="744"/>
        </w:trPr>
        <w:tc>
          <w:tcPr>
            <w:tcW w:w="1417" w:type="dxa"/>
            <w:tcBorders>
              <w:right w:val="single" w:sz="6" w:space="0" w:color="000000"/>
            </w:tcBorders>
          </w:tcPr>
          <w:p w14:paraId="15B6E954" w14:textId="77777777" w:rsidR="00CA5E6E" w:rsidRPr="00FB2784" w:rsidRDefault="00CA5E6E" w:rsidP="00DD32BE">
            <w:pPr>
              <w:pStyle w:val="TableParagraph"/>
              <w:spacing w:before="101"/>
              <w:ind w:left="62"/>
              <w:rPr>
                <w:rFonts w:ascii="Times New Roman" w:hAnsi="Times New Roman" w:cs="Times New Roman"/>
              </w:rPr>
            </w:pPr>
            <w:r w:rsidRPr="00FB2784">
              <w:rPr>
                <w:rFonts w:ascii="Times New Roman" w:hAnsi="Times New Roman" w:cs="Times New Roman"/>
              </w:rPr>
              <w:t>135</w:t>
            </w:r>
          </w:p>
        </w:tc>
        <w:tc>
          <w:tcPr>
            <w:tcW w:w="1844" w:type="dxa"/>
            <w:tcBorders>
              <w:left w:val="single" w:sz="6" w:space="0" w:color="000000"/>
            </w:tcBorders>
          </w:tcPr>
          <w:p w14:paraId="2521EF38" w14:textId="77777777" w:rsidR="00CA5E6E" w:rsidRPr="00FB2784" w:rsidRDefault="00CA5E6E" w:rsidP="00DD32BE">
            <w:pPr>
              <w:pStyle w:val="TableParagraph"/>
              <w:spacing w:before="101"/>
              <w:ind w:left="64"/>
              <w:rPr>
                <w:rFonts w:ascii="Times New Roman" w:hAnsi="Times New Roman" w:cs="Times New Roman"/>
              </w:rPr>
            </w:pPr>
            <w:r w:rsidRPr="00FB2784">
              <w:rPr>
                <w:rFonts w:ascii="Times New Roman" w:hAnsi="Times New Roman" w:cs="Times New Roman"/>
              </w:rPr>
              <w:t>4991338.12</w:t>
            </w:r>
          </w:p>
        </w:tc>
        <w:tc>
          <w:tcPr>
            <w:tcW w:w="1725" w:type="dxa"/>
          </w:tcPr>
          <w:p w14:paraId="21E2F78F" w14:textId="77777777" w:rsidR="00CA5E6E" w:rsidRPr="00FB2784" w:rsidRDefault="00CA5E6E" w:rsidP="00DD32BE">
            <w:pPr>
              <w:pStyle w:val="TableParagraph"/>
              <w:spacing w:before="101"/>
              <w:ind w:left="66"/>
              <w:rPr>
                <w:rFonts w:ascii="Times New Roman" w:hAnsi="Times New Roman" w:cs="Times New Roman"/>
              </w:rPr>
            </w:pPr>
            <w:r w:rsidRPr="00FB2784">
              <w:rPr>
                <w:rFonts w:ascii="Times New Roman" w:hAnsi="Times New Roman" w:cs="Times New Roman"/>
              </w:rPr>
              <w:t>5290439.15</w:t>
            </w:r>
          </w:p>
        </w:tc>
        <w:tc>
          <w:tcPr>
            <w:tcW w:w="1843" w:type="dxa"/>
          </w:tcPr>
          <w:p w14:paraId="1B3FF5FA" w14:textId="77777777" w:rsidR="00CA5E6E" w:rsidRPr="00FB2784" w:rsidRDefault="00CA5E6E" w:rsidP="00DD32BE">
            <w:pPr>
              <w:pStyle w:val="TableParagraph"/>
              <w:spacing w:before="101"/>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7FCC472A" w14:textId="77777777" w:rsidR="00CA5E6E" w:rsidRPr="00FB2784" w:rsidRDefault="00CA5E6E" w:rsidP="00DD32BE">
            <w:pPr>
              <w:pStyle w:val="TableParagraph"/>
              <w:spacing w:before="101"/>
              <w:rPr>
                <w:rFonts w:ascii="Times New Roman" w:hAnsi="Times New Roman" w:cs="Times New Roman"/>
              </w:rPr>
            </w:pPr>
            <w:r w:rsidRPr="00FB2784">
              <w:rPr>
                <w:rFonts w:ascii="Times New Roman" w:hAnsi="Times New Roman" w:cs="Times New Roman"/>
              </w:rPr>
              <w:t>0.10</w:t>
            </w:r>
          </w:p>
        </w:tc>
        <w:tc>
          <w:tcPr>
            <w:tcW w:w="1156" w:type="dxa"/>
          </w:tcPr>
          <w:p w14:paraId="5AD3242C" w14:textId="77777777" w:rsidR="00CA5E6E" w:rsidRPr="00FB2784" w:rsidRDefault="00CA5E6E" w:rsidP="00DD32BE">
            <w:pPr>
              <w:pStyle w:val="TableParagraph"/>
              <w:spacing w:before="101"/>
              <w:ind w:left="65"/>
              <w:rPr>
                <w:rFonts w:ascii="Times New Roman" w:hAnsi="Times New Roman" w:cs="Times New Roman"/>
              </w:rPr>
            </w:pPr>
            <w:r w:rsidRPr="00FB2784">
              <w:rPr>
                <w:rFonts w:ascii="Times New Roman" w:hAnsi="Times New Roman" w:cs="Times New Roman"/>
                <w:w w:val="61"/>
              </w:rPr>
              <w:t>−</w:t>
            </w:r>
          </w:p>
        </w:tc>
      </w:tr>
      <w:tr w:rsidR="00CA5E6E" w:rsidRPr="00FB2784" w14:paraId="3B1AD333" w14:textId="77777777" w:rsidTr="00FB2784">
        <w:trPr>
          <w:trHeight w:val="743"/>
        </w:trPr>
        <w:tc>
          <w:tcPr>
            <w:tcW w:w="1417" w:type="dxa"/>
            <w:tcBorders>
              <w:right w:val="single" w:sz="6" w:space="0" w:color="000000"/>
            </w:tcBorders>
          </w:tcPr>
          <w:p w14:paraId="493504F1" w14:textId="77777777" w:rsidR="00CA5E6E" w:rsidRPr="00FB2784" w:rsidRDefault="00CA5E6E" w:rsidP="00DD32BE">
            <w:pPr>
              <w:pStyle w:val="TableParagraph"/>
              <w:spacing w:before="100"/>
              <w:ind w:left="62"/>
              <w:rPr>
                <w:rFonts w:ascii="Times New Roman" w:hAnsi="Times New Roman" w:cs="Times New Roman"/>
              </w:rPr>
            </w:pPr>
            <w:r w:rsidRPr="00FB2784">
              <w:rPr>
                <w:rFonts w:ascii="Times New Roman" w:hAnsi="Times New Roman" w:cs="Times New Roman"/>
              </w:rPr>
              <w:t>136</w:t>
            </w:r>
          </w:p>
        </w:tc>
        <w:tc>
          <w:tcPr>
            <w:tcW w:w="1844" w:type="dxa"/>
            <w:tcBorders>
              <w:left w:val="single" w:sz="6" w:space="0" w:color="000000"/>
            </w:tcBorders>
          </w:tcPr>
          <w:p w14:paraId="120B73B6" w14:textId="77777777" w:rsidR="00CA5E6E" w:rsidRPr="00FB2784" w:rsidRDefault="00CA5E6E" w:rsidP="00DD32BE">
            <w:pPr>
              <w:pStyle w:val="TableParagraph"/>
              <w:spacing w:before="100"/>
              <w:ind w:left="64"/>
              <w:rPr>
                <w:rFonts w:ascii="Times New Roman" w:hAnsi="Times New Roman" w:cs="Times New Roman"/>
              </w:rPr>
            </w:pPr>
            <w:r w:rsidRPr="00FB2784">
              <w:rPr>
                <w:rFonts w:ascii="Times New Roman" w:hAnsi="Times New Roman" w:cs="Times New Roman"/>
              </w:rPr>
              <w:t>4991336.48</w:t>
            </w:r>
          </w:p>
        </w:tc>
        <w:tc>
          <w:tcPr>
            <w:tcW w:w="1725" w:type="dxa"/>
          </w:tcPr>
          <w:p w14:paraId="5C62BEA5" w14:textId="77777777" w:rsidR="00CA5E6E" w:rsidRPr="00FB2784" w:rsidRDefault="00CA5E6E" w:rsidP="00DD32BE">
            <w:pPr>
              <w:pStyle w:val="TableParagraph"/>
              <w:spacing w:before="100"/>
              <w:ind w:left="66"/>
              <w:rPr>
                <w:rFonts w:ascii="Times New Roman" w:hAnsi="Times New Roman" w:cs="Times New Roman"/>
              </w:rPr>
            </w:pPr>
            <w:r w:rsidRPr="00FB2784">
              <w:rPr>
                <w:rFonts w:ascii="Times New Roman" w:hAnsi="Times New Roman" w:cs="Times New Roman"/>
              </w:rPr>
              <w:t>5290436.65</w:t>
            </w:r>
          </w:p>
        </w:tc>
        <w:tc>
          <w:tcPr>
            <w:tcW w:w="1843" w:type="dxa"/>
          </w:tcPr>
          <w:p w14:paraId="53389C41" w14:textId="77777777" w:rsidR="00CA5E6E" w:rsidRPr="00FB2784" w:rsidRDefault="00CA5E6E" w:rsidP="00DD32BE">
            <w:pPr>
              <w:pStyle w:val="TableParagraph"/>
              <w:spacing w:before="104" w:line="235" w:lineRule="auto"/>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3DCF3B10" w14:textId="77777777" w:rsidR="00CA5E6E" w:rsidRPr="00FB2784" w:rsidRDefault="00CA5E6E" w:rsidP="00DD32BE">
            <w:pPr>
              <w:pStyle w:val="TableParagraph"/>
              <w:spacing w:before="100"/>
              <w:rPr>
                <w:rFonts w:ascii="Times New Roman" w:hAnsi="Times New Roman" w:cs="Times New Roman"/>
              </w:rPr>
            </w:pPr>
            <w:r w:rsidRPr="00FB2784">
              <w:rPr>
                <w:rFonts w:ascii="Times New Roman" w:hAnsi="Times New Roman" w:cs="Times New Roman"/>
              </w:rPr>
              <w:t>0.10</w:t>
            </w:r>
          </w:p>
        </w:tc>
        <w:tc>
          <w:tcPr>
            <w:tcW w:w="1156" w:type="dxa"/>
          </w:tcPr>
          <w:p w14:paraId="5219994C" w14:textId="77777777" w:rsidR="00CA5E6E" w:rsidRPr="00FB2784" w:rsidRDefault="00CA5E6E" w:rsidP="00DD32BE">
            <w:pPr>
              <w:pStyle w:val="TableParagraph"/>
              <w:spacing w:before="100"/>
              <w:ind w:left="65"/>
              <w:rPr>
                <w:rFonts w:ascii="Times New Roman" w:hAnsi="Times New Roman" w:cs="Times New Roman"/>
              </w:rPr>
            </w:pPr>
            <w:r w:rsidRPr="00FB2784">
              <w:rPr>
                <w:rFonts w:ascii="Times New Roman" w:hAnsi="Times New Roman" w:cs="Times New Roman"/>
                <w:w w:val="61"/>
              </w:rPr>
              <w:t>−</w:t>
            </w:r>
          </w:p>
        </w:tc>
      </w:tr>
      <w:tr w:rsidR="00CA5E6E" w:rsidRPr="00FB2784" w14:paraId="7B7818F5" w14:textId="77777777" w:rsidTr="00FB2784">
        <w:trPr>
          <w:trHeight w:val="739"/>
        </w:trPr>
        <w:tc>
          <w:tcPr>
            <w:tcW w:w="1417" w:type="dxa"/>
            <w:tcBorders>
              <w:right w:val="single" w:sz="6" w:space="0" w:color="000000"/>
            </w:tcBorders>
          </w:tcPr>
          <w:p w14:paraId="0F251629"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137</w:t>
            </w:r>
          </w:p>
        </w:tc>
        <w:tc>
          <w:tcPr>
            <w:tcW w:w="1844" w:type="dxa"/>
            <w:tcBorders>
              <w:left w:val="single" w:sz="6" w:space="0" w:color="000000"/>
            </w:tcBorders>
          </w:tcPr>
          <w:p w14:paraId="1CCFD313"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4991334.55</w:t>
            </w:r>
          </w:p>
        </w:tc>
        <w:tc>
          <w:tcPr>
            <w:tcW w:w="1725" w:type="dxa"/>
          </w:tcPr>
          <w:p w14:paraId="6BE151D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5290434.38</w:t>
            </w:r>
          </w:p>
        </w:tc>
        <w:tc>
          <w:tcPr>
            <w:tcW w:w="1843" w:type="dxa"/>
          </w:tcPr>
          <w:p w14:paraId="3E0ECD46"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58E5DA9C"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050066E5"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72FDBDC9" w14:textId="77777777" w:rsidTr="00FB2784">
        <w:trPr>
          <w:trHeight w:val="743"/>
        </w:trPr>
        <w:tc>
          <w:tcPr>
            <w:tcW w:w="1417" w:type="dxa"/>
            <w:tcBorders>
              <w:right w:val="single" w:sz="6" w:space="0" w:color="000000"/>
            </w:tcBorders>
          </w:tcPr>
          <w:p w14:paraId="496270EE"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138</w:t>
            </w:r>
          </w:p>
        </w:tc>
        <w:tc>
          <w:tcPr>
            <w:tcW w:w="1844" w:type="dxa"/>
            <w:tcBorders>
              <w:left w:val="single" w:sz="6" w:space="0" w:color="000000"/>
            </w:tcBorders>
          </w:tcPr>
          <w:p w14:paraId="60933319"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4991332.50</w:t>
            </w:r>
          </w:p>
        </w:tc>
        <w:tc>
          <w:tcPr>
            <w:tcW w:w="1725" w:type="dxa"/>
          </w:tcPr>
          <w:p w14:paraId="0A1C41B8"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5290432.47</w:t>
            </w:r>
          </w:p>
        </w:tc>
        <w:tc>
          <w:tcPr>
            <w:tcW w:w="1843" w:type="dxa"/>
          </w:tcPr>
          <w:p w14:paraId="7911D814"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3C9B65DC"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309F86A9"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66C07974" w14:textId="77777777" w:rsidTr="00FB2784">
        <w:trPr>
          <w:trHeight w:val="739"/>
        </w:trPr>
        <w:tc>
          <w:tcPr>
            <w:tcW w:w="1417" w:type="dxa"/>
            <w:tcBorders>
              <w:right w:val="single" w:sz="6" w:space="0" w:color="000000"/>
            </w:tcBorders>
          </w:tcPr>
          <w:p w14:paraId="0B66B14C"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139</w:t>
            </w:r>
          </w:p>
        </w:tc>
        <w:tc>
          <w:tcPr>
            <w:tcW w:w="1844" w:type="dxa"/>
            <w:tcBorders>
              <w:left w:val="single" w:sz="6" w:space="0" w:color="000000"/>
            </w:tcBorders>
          </w:tcPr>
          <w:p w14:paraId="7DAC6C06"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4991326.44</w:t>
            </w:r>
          </w:p>
        </w:tc>
        <w:tc>
          <w:tcPr>
            <w:tcW w:w="1725" w:type="dxa"/>
          </w:tcPr>
          <w:p w14:paraId="5AB923F4"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5290428.24</w:t>
            </w:r>
          </w:p>
        </w:tc>
        <w:tc>
          <w:tcPr>
            <w:tcW w:w="1843" w:type="dxa"/>
          </w:tcPr>
          <w:p w14:paraId="0BA53890"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5C779586"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72B00BC5"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7B2FADC7" w14:textId="77777777" w:rsidTr="00FB2784">
        <w:trPr>
          <w:trHeight w:val="743"/>
        </w:trPr>
        <w:tc>
          <w:tcPr>
            <w:tcW w:w="1417" w:type="dxa"/>
            <w:tcBorders>
              <w:right w:val="single" w:sz="6" w:space="0" w:color="000000"/>
            </w:tcBorders>
          </w:tcPr>
          <w:p w14:paraId="01003EC5"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140</w:t>
            </w:r>
          </w:p>
        </w:tc>
        <w:tc>
          <w:tcPr>
            <w:tcW w:w="1844" w:type="dxa"/>
            <w:tcBorders>
              <w:left w:val="single" w:sz="6" w:space="0" w:color="000000"/>
            </w:tcBorders>
          </w:tcPr>
          <w:p w14:paraId="0174C710"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4991325.59</w:t>
            </w:r>
          </w:p>
        </w:tc>
        <w:tc>
          <w:tcPr>
            <w:tcW w:w="1725" w:type="dxa"/>
          </w:tcPr>
          <w:p w14:paraId="78056CD4"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5290427.49</w:t>
            </w:r>
          </w:p>
        </w:tc>
        <w:tc>
          <w:tcPr>
            <w:tcW w:w="1843" w:type="dxa"/>
          </w:tcPr>
          <w:p w14:paraId="032CF951"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6F6539C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19660DE4"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5754AAEB" w14:textId="77777777" w:rsidTr="00FB2784">
        <w:trPr>
          <w:trHeight w:val="738"/>
        </w:trPr>
        <w:tc>
          <w:tcPr>
            <w:tcW w:w="1417" w:type="dxa"/>
            <w:tcBorders>
              <w:right w:val="single" w:sz="6" w:space="0" w:color="000000"/>
            </w:tcBorders>
          </w:tcPr>
          <w:p w14:paraId="6F2AB635"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141</w:t>
            </w:r>
          </w:p>
        </w:tc>
        <w:tc>
          <w:tcPr>
            <w:tcW w:w="1844" w:type="dxa"/>
            <w:tcBorders>
              <w:left w:val="single" w:sz="6" w:space="0" w:color="000000"/>
            </w:tcBorders>
          </w:tcPr>
          <w:p w14:paraId="549D0677"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4991325.48</w:t>
            </w:r>
          </w:p>
        </w:tc>
        <w:tc>
          <w:tcPr>
            <w:tcW w:w="1725" w:type="dxa"/>
          </w:tcPr>
          <w:p w14:paraId="270DDCC6"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5290427.36</w:t>
            </w:r>
          </w:p>
        </w:tc>
        <w:tc>
          <w:tcPr>
            <w:tcW w:w="1843" w:type="dxa"/>
          </w:tcPr>
          <w:p w14:paraId="59DB4DBA"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4D41C27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6ECD5C23"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3BA7F023" w14:textId="77777777" w:rsidTr="00FB2784">
        <w:trPr>
          <w:trHeight w:val="744"/>
        </w:trPr>
        <w:tc>
          <w:tcPr>
            <w:tcW w:w="1417" w:type="dxa"/>
            <w:tcBorders>
              <w:right w:val="single" w:sz="6" w:space="0" w:color="000000"/>
            </w:tcBorders>
          </w:tcPr>
          <w:p w14:paraId="662DCB1E" w14:textId="77777777" w:rsidR="00CA5E6E" w:rsidRPr="00FB2784" w:rsidRDefault="00CA5E6E" w:rsidP="00DD32BE">
            <w:pPr>
              <w:pStyle w:val="TableParagraph"/>
              <w:spacing w:before="96"/>
              <w:ind w:left="62"/>
              <w:rPr>
                <w:rFonts w:ascii="Times New Roman" w:hAnsi="Times New Roman" w:cs="Times New Roman"/>
              </w:rPr>
            </w:pPr>
            <w:r w:rsidRPr="00FB2784">
              <w:rPr>
                <w:rFonts w:ascii="Times New Roman" w:hAnsi="Times New Roman" w:cs="Times New Roman"/>
              </w:rPr>
              <w:t>142</w:t>
            </w:r>
          </w:p>
        </w:tc>
        <w:tc>
          <w:tcPr>
            <w:tcW w:w="1844" w:type="dxa"/>
            <w:tcBorders>
              <w:left w:val="single" w:sz="6" w:space="0" w:color="000000"/>
            </w:tcBorders>
          </w:tcPr>
          <w:p w14:paraId="05D61E43" w14:textId="77777777" w:rsidR="00CA5E6E" w:rsidRPr="00FB2784" w:rsidRDefault="00CA5E6E" w:rsidP="00DD32BE">
            <w:pPr>
              <w:pStyle w:val="TableParagraph"/>
              <w:spacing w:before="96"/>
              <w:ind w:left="64"/>
              <w:rPr>
                <w:rFonts w:ascii="Times New Roman" w:hAnsi="Times New Roman" w:cs="Times New Roman"/>
              </w:rPr>
            </w:pPr>
            <w:r w:rsidRPr="00FB2784">
              <w:rPr>
                <w:rFonts w:ascii="Times New Roman" w:hAnsi="Times New Roman" w:cs="Times New Roman"/>
              </w:rPr>
              <w:t>4991325.11</w:t>
            </w:r>
          </w:p>
        </w:tc>
        <w:tc>
          <w:tcPr>
            <w:tcW w:w="1725" w:type="dxa"/>
          </w:tcPr>
          <w:p w14:paraId="02539416" w14:textId="77777777" w:rsidR="00CA5E6E" w:rsidRPr="00FB2784" w:rsidRDefault="00CA5E6E" w:rsidP="00DD32BE">
            <w:pPr>
              <w:pStyle w:val="TableParagraph"/>
              <w:spacing w:before="96"/>
              <w:ind w:left="66"/>
              <w:rPr>
                <w:rFonts w:ascii="Times New Roman" w:hAnsi="Times New Roman" w:cs="Times New Roman"/>
              </w:rPr>
            </w:pPr>
            <w:r w:rsidRPr="00FB2784">
              <w:rPr>
                <w:rFonts w:ascii="Times New Roman" w:hAnsi="Times New Roman" w:cs="Times New Roman"/>
              </w:rPr>
              <w:t>5290426.81</w:t>
            </w:r>
          </w:p>
        </w:tc>
        <w:tc>
          <w:tcPr>
            <w:tcW w:w="1843" w:type="dxa"/>
          </w:tcPr>
          <w:p w14:paraId="5B64B5C1" w14:textId="77777777" w:rsidR="00CA5E6E" w:rsidRPr="00FB2784" w:rsidRDefault="00CA5E6E" w:rsidP="00DD32BE">
            <w:pPr>
              <w:pStyle w:val="TableParagraph"/>
              <w:spacing w:before="96"/>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419D9BEF" w14:textId="77777777" w:rsidR="00CA5E6E" w:rsidRPr="00FB2784" w:rsidRDefault="00CA5E6E" w:rsidP="00DD32BE">
            <w:pPr>
              <w:pStyle w:val="TableParagraph"/>
              <w:spacing w:before="96"/>
              <w:rPr>
                <w:rFonts w:ascii="Times New Roman" w:hAnsi="Times New Roman" w:cs="Times New Roman"/>
              </w:rPr>
            </w:pPr>
            <w:r w:rsidRPr="00FB2784">
              <w:rPr>
                <w:rFonts w:ascii="Times New Roman" w:hAnsi="Times New Roman" w:cs="Times New Roman"/>
              </w:rPr>
              <w:t>0.10</w:t>
            </w:r>
          </w:p>
        </w:tc>
        <w:tc>
          <w:tcPr>
            <w:tcW w:w="1156" w:type="dxa"/>
          </w:tcPr>
          <w:p w14:paraId="5674031A" w14:textId="77777777" w:rsidR="00CA5E6E" w:rsidRPr="00FB2784" w:rsidRDefault="00CA5E6E" w:rsidP="00DD32BE">
            <w:pPr>
              <w:pStyle w:val="TableParagraph"/>
              <w:spacing w:before="96"/>
              <w:ind w:left="65"/>
              <w:rPr>
                <w:rFonts w:ascii="Times New Roman" w:hAnsi="Times New Roman" w:cs="Times New Roman"/>
              </w:rPr>
            </w:pPr>
            <w:r w:rsidRPr="00FB2784">
              <w:rPr>
                <w:rFonts w:ascii="Times New Roman" w:hAnsi="Times New Roman" w:cs="Times New Roman"/>
                <w:w w:val="61"/>
              </w:rPr>
              <w:t>−</w:t>
            </w:r>
          </w:p>
        </w:tc>
      </w:tr>
      <w:tr w:rsidR="00CA5E6E" w:rsidRPr="00FB2784" w14:paraId="3C44BDDF" w14:textId="77777777" w:rsidTr="00FB2784">
        <w:trPr>
          <w:trHeight w:val="738"/>
        </w:trPr>
        <w:tc>
          <w:tcPr>
            <w:tcW w:w="1417" w:type="dxa"/>
            <w:tcBorders>
              <w:right w:val="single" w:sz="6" w:space="0" w:color="000000"/>
            </w:tcBorders>
          </w:tcPr>
          <w:p w14:paraId="34B43393"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143</w:t>
            </w:r>
          </w:p>
        </w:tc>
        <w:tc>
          <w:tcPr>
            <w:tcW w:w="1844" w:type="dxa"/>
            <w:tcBorders>
              <w:left w:val="single" w:sz="6" w:space="0" w:color="000000"/>
            </w:tcBorders>
          </w:tcPr>
          <w:p w14:paraId="002B6579"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4991325.07</w:t>
            </w:r>
          </w:p>
        </w:tc>
        <w:tc>
          <w:tcPr>
            <w:tcW w:w="1725" w:type="dxa"/>
          </w:tcPr>
          <w:p w14:paraId="1BE088F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5290426.54</w:t>
            </w:r>
          </w:p>
        </w:tc>
        <w:tc>
          <w:tcPr>
            <w:tcW w:w="1843" w:type="dxa"/>
          </w:tcPr>
          <w:p w14:paraId="0FF3DD9B"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19892BB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3E5E21D5"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1C8ED6F1" w14:textId="77777777" w:rsidTr="00FB2784">
        <w:trPr>
          <w:trHeight w:val="744"/>
        </w:trPr>
        <w:tc>
          <w:tcPr>
            <w:tcW w:w="1417" w:type="dxa"/>
            <w:tcBorders>
              <w:right w:val="single" w:sz="6" w:space="0" w:color="000000"/>
            </w:tcBorders>
          </w:tcPr>
          <w:p w14:paraId="3434F784"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lastRenderedPageBreak/>
              <w:t>144</w:t>
            </w:r>
          </w:p>
        </w:tc>
        <w:tc>
          <w:tcPr>
            <w:tcW w:w="1844" w:type="dxa"/>
            <w:tcBorders>
              <w:left w:val="single" w:sz="6" w:space="0" w:color="000000"/>
            </w:tcBorders>
          </w:tcPr>
          <w:p w14:paraId="6F08652E"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4991383.41</w:t>
            </w:r>
          </w:p>
        </w:tc>
        <w:tc>
          <w:tcPr>
            <w:tcW w:w="1725" w:type="dxa"/>
          </w:tcPr>
          <w:p w14:paraId="301E9AE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5290427.25</w:t>
            </w:r>
          </w:p>
        </w:tc>
        <w:tc>
          <w:tcPr>
            <w:tcW w:w="1843" w:type="dxa"/>
          </w:tcPr>
          <w:p w14:paraId="212A9B2B"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7A8F7A0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6D48CA89"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2AE74364" w14:textId="77777777" w:rsidTr="00FB2784">
        <w:trPr>
          <w:trHeight w:val="738"/>
        </w:trPr>
        <w:tc>
          <w:tcPr>
            <w:tcW w:w="1417" w:type="dxa"/>
            <w:tcBorders>
              <w:right w:val="single" w:sz="6" w:space="0" w:color="000000"/>
            </w:tcBorders>
          </w:tcPr>
          <w:p w14:paraId="2ED8A80E"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145</w:t>
            </w:r>
          </w:p>
        </w:tc>
        <w:tc>
          <w:tcPr>
            <w:tcW w:w="1844" w:type="dxa"/>
            <w:tcBorders>
              <w:left w:val="single" w:sz="6" w:space="0" w:color="000000"/>
            </w:tcBorders>
          </w:tcPr>
          <w:p w14:paraId="48B3E605"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4991597.70</w:t>
            </w:r>
          </w:p>
        </w:tc>
        <w:tc>
          <w:tcPr>
            <w:tcW w:w="1725" w:type="dxa"/>
          </w:tcPr>
          <w:p w14:paraId="388C2BD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5290434.80</w:t>
            </w:r>
          </w:p>
        </w:tc>
        <w:tc>
          <w:tcPr>
            <w:tcW w:w="1843" w:type="dxa"/>
          </w:tcPr>
          <w:p w14:paraId="747B2275"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32E5E1A9"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380ECD50"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2D6DD02A" w14:textId="77777777" w:rsidTr="00FB2784">
        <w:trPr>
          <w:trHeight w:val="744"/>
        </w:trPr>
        <w:tc>
          <w:tcPr>
            <w:tcW w:w="1417" w:type="dxa"/>
            <w:tcBorders>
              <w:right w:val="single" w:sz="6" w:space="0" w:color="000000"/>
            </w:tcBorders>
          </w:tcPr>
          <w:p w14:paraId="05111831"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146</w:t>
            </w:r>
          </w:p>
        </w:tc>
        <w:tc>
          <w:tcPr>
            <w:tcW w:w="1844" w:type="dxa"/>
            <w:tcBorders>
              <w:left w:val="single" w:sz="6" w:space="0" w:color="000000"/>
            </w:tcBorders>
          </w:tcPr>
          <w:p w14:paraId="7BD9C080"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4991697.02</w:t>
            </w:r>
          </w:p>
        </w:tc>
        <w:tc>
          <w:tcPr>
            <w:tcW w:w="1725" w:type="dxa"/>
          </w:tcPr>
          <w:p w14:paraId="6BBAF13F"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5290434.88</w:t>
            </w:r>
          </w:p>
        </w:tc>
        <w:tc>
          <w:tcPr>
            <w:tcW w:w="1843" w:type="dxa"/>
          </w:tcPr>
          <w:p w14:paraId="7DC5FCBD"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2F7DCC6E"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081875DA"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2C4FA74E" w14:textId="77777777" w:rsidTr="00FB2784">
        <w:trPr>
          <w:trHeight w:val="738"/>
        </w:trPr>
        <w:tc>
          <w:tcPr>
            <w:tcW w:w="1417" w:type="dxa"/>
            <w:tcBorders>
              <w:right w:val="single" w:sz="6" w:space="0" w:color="000000"/>
            </w:tcBorders>
          </w:tcPr>
          <w:p w14:paraId="68D795ED"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147</w:t>
            </w:r>
          </w:p>
        </w:tc>
        <w:tc>
          <w:tcPr>
            <w:tcW w:w="1844" w:type="dxa"/>
            <w:tcBorders>
              <w:left w:val="single" w:sz="6" w:space="0" w:color="000000"/>
            </w:tcBorders>
          </w:tcPr>
          <w:p w14:paraId="319F878E"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4991697.95</w:t>
            </w:r>
          </w:p>
        </w:tc>
        <w:tc>
          <w:tcPr>
            <w:tcW w:w="1725" w:type="dxa"/>
          </w:tcPr>
          <w:p w14:paraId="50201FF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5290410.75</w:t>
            </w:r>
          </w:p>
        </w:tc>
        <w:tc>
          <w:tcPr>
            <w:tcW w:w="1843" w:type="dxa"/>
          </w:tcPr>
          <w:p w14:paraId="7B77F8BC"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448E3D9B"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1FDE4026"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2721313D" w14:textId="77777777" w:rsidTr="00FB2784">
        <w:trPr>
          <w:trHeight w:val="744"/>
        </w:trPr>
        <w:tc>
          <w:tcPr>
            <w:tcW w:w="1417" w:type="dxa"/>
            <w:tcBorders>
              <w:right w:val="single" w:sz="6" w:space="0" w:color="000000"/>
            </w:tcBorders>
          </w:tcPr>
          <w:p w14:paraId="06D22957"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148</w:t>
            </w:r>
          </w:p>
        </w:tc>
        <w:tc>
          <w:tcPr>
            <w:tcW w:w="1844" w:type="dxa"/>
            <w:tcBorders>
              <w:left w:val="single" w:sz="6" w:space="0" w:color="000000"/>
            </w:tcBorders>
          </w:tcPr>
          <w:p w14:paraId="4788A574"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4991699.80</w:t>
            </w:r>
          </w:p>
        </w:tc>
        <w:tc>
          <w:tcPr>
            <w:tcW w:w="1725" w:type="dxa"/>
          </w:tcPr>
          <w:p w14:paraId="60402B7B"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5290362.94</w:t>
            </w:r>
          </w:p>
        </w:tc>
        <w:tc>
          <w:tcPr>
            <w:tcW w:w="1843" w:type="dxa"/>
          </w:tcPr>
          <w:p w14:paraId="18D0ED72"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2231E72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6F7CF072"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2EDFFAA4" w14:textId="77777777" w:rsidTr="00FB2784">
        <w:trPr>
          <w:trHeight w:val="738"/>
        </w:trPr>
        <w:tc>
          <w:tcPr>
            <w:tcW w:w="1417" w:type="dxa"/>
            <w:tcBorders>
              <w:right w:val="single" w:sz="6" w:space="0" w:color="000000"/>
            </w:tcBorders>
          </w:tcPr>
          <w:p w14:paraId="3F6AB352"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149</w:t>
            </w:r>
          </w:p>
        </w:tc>
        <w:tc>
          <w:tcPr>
            <w:tcW w:w="1844" w:type="dxa"/>
            <w:tcBorders>
              <w:left w:val="single" w:sz="6" w:space="0" w:color="000000"/>
            </w:tcBorders>
          </w:tcPr>
          <w:p w14:paraId="7B6E3989"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4991493.78</w:t>
            </w:r>
          </w:p>
        </w:tc>
        <w:tc>
          <w:tcPr>
            <w:tcW w:w="1725" w:type="dxa"/>
          </w:tcPr>
          <w:p w14:paraId="4EA23A6C"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5290351.45</w:t>
            </w:r>
          </w:p>
        </w:tc>
        <w:tc>
          <w:tcPr>
            <w:tcW w:w="1843" w:type="dxa"/>
          </w:tcPr>
          <w:p w14:paraId="40A8329A"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0FAA10F8"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0A59B777"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308C9A8F" w14:textId="77777777" w:rsidTr="00FB2784">
        <w:trPr>
          <w:trHeight w:val="738"/>
        </w:trPr>
        <w:tc>
          <w:tcPr>
            <w:tcW w:w="1417" w:type="dxa"/>
            <w:tcBorders>
              <w:right w:val="single" w:sz="6" w:space="0" w:color="000000"/>
            </w:tcBorders>
          </w:tcPr>
          <w:p w14:paraId="619F3813"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150</w:t>
            </w:r>
          </w:p>
        </w:tc>
        <w:tc>
          <w:tcPr>
            <w:tcW w:w="1844" w:type="dxa"/>
            <w:tcBorders>
              <w:left w:val="single" w:sz="6" w:space="0" w:color="000000"/>
            </w:tcBorders>
          </w:tcPr>
          <w:p w14:paraId="34370A38"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4991349.86</w:t>
            </w:r>
          </w:p>
        </w:tc>
        <w:tc>
          <w:tcPr>
            <w:tcW w:w="1725" w:type="dxa"/>
          </w:tcPr>
          <w:p w14:paraId="3E8FCD9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5290344.03</w:t>
            </w:r>
          </w:p>
        </w:tc>
        <w:tc>
          <w:tcPr>
            <w:tcW w:w="1843" w:type="dxa"/>
          </w:tcPr>
          <w:p w14:paraId="2DCF5CD2"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0728AFE5"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3EF0A23C"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5DF00076" w14:textId="77777777" w:rsidTr="00FB2784">
        <w:trPr>
          <w:trHeight w:val="744"/>
        </w:trPr>
        <w:tc>
          <w:tcPr>
            <w:tcW w:w="1417" w:type="dxa"/>
            <w:tcBorders>
              <w:right w:val="single" w:sz="6" w:space="0" w:color="000000"/>
            </w:tcBorders>
          </w:tcPr>
          <w:p w14:paraId="1D1233B9" w14:textId="77777777" w:rsidR="00CA5E6E" w:rsidRPr="00FB2784" w:rsidRDefault="00CA5E6E" w:rsidP="00DD32BE">
            <w:pPr>
              <w:pStyle w:val="TableParagraph"/>
              <w:spacing w:before="100"/>
              <w:ind w:left="62"/>
              <w:rPr>
                <w:rFonts w:ascii="Times New Roman" w:hAnsi="Times New Roman" w:cs="Times New Roman"/>
              </w:rPr>
            </w:pPr>
            <w:r w:rsidRPr="00FB2784">
              <w:rPr>
                <w:rFonts w:ascii="Times New Roman" w:hAnsi="Times New Roman" w:cs="Times New Roman"/>
              </w:rPr>
              <w:t>151</w:t>
            </w:r>
          </w:p>
        </w:tc>
        <w:tc>
          <w:tcPr>
            <w:tcW w:w="1844" w:type="dxa"/>
            <w:tcBorders>
              <w:left w:val="single" w:sz="6" w:space="0" w:color="000000"/>
            </w:tcBorders>
          </w:tcPr>
          <w:p w14:paraId="5E56F687" w14:textId="77777777" w:rsidR="00CA5E6E" w:rsidRPr="00FB2784" w:rsidRDefault="00CA5E6E" w:rsidP="00DD32BE">
            <w:pPr>
              <w:pStyle w:val="TableParagraph"/>
              <w:spacing w:before="100"/>
              <w:ind w:left="64"/>
              <w:rPr>
                <w:rFonts w:ascii="Times New Roman" w:hAnsi="Times New Roman" w:cs="Times New Roman"/>
              </w:rPr>
            </w:pPr>
            <w:r w:rsidRPr="00FB2784">
              <w:rPr>
                <w:rFonts w:ascii="Times New Roman" w:hAnsi="Times New Roman" w:cs="Times New Roman"/>
              </w:rPr>
              <w:t>4991350.10</w:t>
            </w:r>
          </w:p>
        </w:tc>
        <w:tc>
          <w:tcPr>
            <w:tcW w:w="1725" w:type="dxa"/>
          </w:tcPr>
          <w:p w14:paraId="493C8D55" w14:textId="77777777" w:rsidR="00CA5E6E" w:rsidRPr="00FB2784" w:rsidRDefault="00CA5E6E" w:rsidP="00DD32BE">
            <w:pPr>
              <w:pStyle w:val="TableParagraph"/>
              <w:spacing w:before="100"/>
              <w:ind w:left="66"/>
              <w:rPr>
                <w:rFonts w:ascii="Times New Roman" w:hAnsi="Times New Roman" w:cs="Times New Roman"/>
              </w:rPr>
            </w:pPr>
            <w:r w:rsidRPr="00FB2784">
              <w:rPr>
                <w:rFonts w:ascii="Times New Roman" w:hAnsi="Times New Roman" w:cs="Times New Roman"/>
              </w:rPr>
              <w:t>5290350.16</w:t>
            </w:r>
          </w:p>
        </w:tc>
        <w:tc>
          <w:tcPr>
            <w:tcW w:w="1843" w:type="dxa"/>
          </w:tcPr>
          <w:p w14:paraId="3306CC1F" w14:textId="77777777" w:rsidR="00CA5E6E" w:rsidRPr="00FB2784" w:rsidRDefault="00CA5E6E" w:rsidP="00DD32BE">
            <w:pPr>
              <w:pStyle w:val="TableParagraph"/>
              <w:spacing w:before="100"/>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26D19DBA" w14:textId="77777777" w:rsidR="00CA5E6E" w:rsidRPr="00FB2784" w:rsidRDefault="00CA5E6E" w:rsidP="00DD32BE">
            <w:pPr>
              <w:pStyle w:val="TableParagraph"/>
              <w:spacing w:before="100"/>
              <w:rPr>
                <w:rFonts w:ascii="Times New Roman" w:hAnsi="Times New Roman" w:cs="Times New Roman"/>
              </w:rPr>
            </w:pPr>
            <w:r w:rsidRPr="00FB2784">
              <w:rPr>
                <w:rFonts w:ascii="Times New Roman" w:hAnsi="Times New Roman" w:cs="Times New Roman"/>
              </w:rPr>
              <w:t>0.10</w:t>
            </w:r>
          </w:p>
        </w:tc>
        <w:tc>
          <w:tcPr>
            <w:tcW w:w="1156" w:type="dxa"/>
          </w:tcPr>
          <w:p w14:paraId="529CA197" w14:textId="77777777" w:rsidR="00CA5E6E" w:rsidRPr="00FB2784" w:rsidRDefault="00CA5E6E" w:rsidP="00DD32BE">
            <w:pPr>
              <w:pStyle w:val="TableParagraph"/>
              <w:spacing w:before="100"/>
              <w:ind w:left="65"/>
              <w:rPr>
                <w:rFonts w:ascii="Times New Roman" w:hAnsi="Times New Roman" w:cs="Times New Roman"/>
              </w:rPr>
            </w:pPr>
            <w:r w:rsidRPr="00FB2784">
              <w:rPr>
                <w:rFonts w:ascii="Times New Roman" w:hAnsi="Times New Roman" w:cs="Times New Roman"/>
                <w:w w:val="61"/>
              </w:rPr>
              <w:t>−</w:t>
            </w:r>
          </w:p>
        </w:tc>
      </w:tr>
      <w:tr w:rsidR="00CA5E6E" w:rsidRPr="00FB2784" w14:paraId="4885C537" w14:textId="77777777" w:rsidTr="00FB2784">
        <w:trPr>
          <w:trHeight w:val="738"/>
        </w:trPr>
        <w:tc>
          <w:tcPr>
            <w:tcW w:w="1417" w:type="dxa"/>
            <w:tcBorders>
              <w:right w:val="single" w:sz="6" w:space="0" w:color="000000"/>
            </w:tcBorders>
          </w:tcPr>
          <w:p w14:paraId="5B4E8A34"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152</w:t>
            </w:r>
          </w:p>
        </w:tc>
        <w:tc>
          <w:tcPr>
            <w:tcW w:w="1844" w:type="dxa"/>
            <w:tcBorders>
              <w:left w:val="single" w:sz="6" w:space="0" w:color="000000"/>
            </w:tcBorders>
          </w:tcPr>
          <w:p w14:paraId="6F18D6D6"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4991339.02</w:t>
            </w:r>
          </w:p>
        </w:tc>
        <w:tc>
          <w:tcPr>
            <w:tcW w:w="1725" w:type="dxa"/>
          </w:tcPr>
          <w:p w14:paraId="26F6C9CD"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5290349.50</w:t>
            </w:r>
          </w:p>
        </w:tc>
        <w:tc>
          <w:tcPr>
            <w:tcW w:w="1843" w:type="dxa"/>
          </w:tcPr>
          <w:p w14:paraId="64A89343"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322670B8"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07BF1498"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70158451" w14:textId="77777777" w:rsidTr="00FB2784">
        <w:trPr>
          <w:trHeight w:val="744"/>
        </w:trPr>
        <w:tc>
          <w:tcPr>
            <w:tcW w:w="1417" w:type="dxa"/>
            <w:tcBorders>
              <w:right w:val="single" w:sz="6" w:space="0" w:color="000000"/>
            </w:tcBorders>
          </w:tcPr>
          <w:p w14:paraId="4EEB9915" w14:textId="77777777" w:rsidR="00CA5E6E" w:rsidRPr="00FB2784" w:rsidRDefault="00CA5E6E" w:rsidP="00DD32BE">
            <w:pPr>
              <w:pStyle w:val="TableParagraph"/>
              <w:spacing w:before="101"/>
              <w:ind w:left="62"/>
              <w:rPr>
                <w:rFonts w:ascii="Times New Roman" w:hAnsi="Times New Roman" w:cs="Times New Roman"/>
              </w:rPr>
            </w:pPr>
            <w:r w:rsidRPr="00FB2784">
              <w:rPr>
                <w:rFonts w:ascii="Times New Roman" w:hAnsi="Times New Roman" w:cs="Times New Roman"/>
              </w:rPr>
              <w:t>153</w:t>
            </w:r>
          </w:p>
        </w:tc>
        <w:tc>
          <w:tcPr>
            <w:tcW w:w="1844" w:type="dxa"/>
            <w:tcBorders>
              <w:left w:val="single" w:sz="6" w:space="0" w:color="000000"/>
            </w:tcBorders>
          </w:tcPr>
          <w:p w14:paraId="3F5CAD1F" w14:textId="77777777" w:rsidR="00CA5E6E" w:rsidRPr="00FB2784" w:rsidRDefault="00CA5E6E" w:rsidP="00DD32BE">
            <w:pPr>
              <w:pStyle w:val="TableParagraph"/>
              <w:spacing w:before="101"/>
              <w:ind w:left="64"/>
              <w:rPr>
                <w:rFonts w:ascii="Times New Roman" w:hAnsi="Times New Roman" w:cs="Times New Roman"/>
              </w:rPr>
            </w:pPr>
            <w:r w:rsidRPr="00FB2784">
              <w:rPr>
                <w:rFonts w:ascii="Times New Roman" w:hAnsi="Times New Roman" w:cs="Times New Roman"/>
              </w:rPr>
              <w:t>4991199.70</w:t>
            </w:r>
          </w:p>
        </w:tc>
        <w:tc>
          <w:tcPr>
            <w:tcW w:w="1725" w:type="dxa"/>
          </w:tcPr>
          <w:p w14:paraId="616A46B7" w14:textId="77777777" w:rsidR="00CA5E6E" w:rsidRPr="00FB2784" w:rsidRDefault="00CA5E6E" w:rsidP="00DD32BE">
            <w:pPr>
              <w:pStyle w:val="TableParagraph"/>
              <w:spacing w:before="101"/>
              <w:ind w:left="66"/>
              <w:rPr>
                <w:rFonts w:ascii="Times New Roman" w:hAnsi="Times New Roman" w:cs="Times New Roman"/>
              </w:rPr>
            </w:pPr>
            <w:r w:rsidRPr="00FB2784">
              <w:rPr>
                <w:rFonts w:ascii="Times New Roman" w:hAnsi="Times New Roman" w:cs="Times New Roman"/>
              </w:rPr>
              <w:t>5290341.20</w:t>
            </w:r>
          </w:p>
        </w:tc>
        <w:tc>
          <w:tcPr>
            <w:tcW w:w="1843" w:type="dxa"/>
          </w:tcPr>
          <w:p w14:paraId="4527CD1F" w14:textId="77777777" w:rsidR="00CA5E6E" w:rsidRPr="00FB2784" w:rsidRDefault="00CA5E6E" w:rsidP="00DD32BE">
            <w:pPr>
              <w:pStyle w:val="TableParagraph"/>
              <w:spacing w:before="101"/>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22F4F4A8" w14:textId="77777777" w:rsidR="00CA5E6E" w:rsidRPr="00FB2784" w:rsidRDefault="00CA5E6E" w:rsidP="00DD32BE">
            <w:pPr>
              <w:pStyle w:val="TableParagraph"/>
              <w:spacing w:before="101"/>
              <w:rPr>
                <w:rFonts w:ascii="Times New Roman" w:hAnsi="Times New Roman" w:cs="Times New Roman"/>
              </w:rPr>
            </w:pPr>
            <w:r w:rsidRPr="00FB2784">
              <w:rPr>
                <w:rFonts w:ascii="Times New Roman" w:hAnsi="Times New Roman" w:cs="Times New Roman"/>
              </w:rPr>
              <w:t>0.10</w:t>
            </w:r>
          </w:p>
        </w:tc>
        <w:tc>
          <w:tcPr>
            <w:tcW w:w="1156" w:type="dxa"/>
          </w:tcPr>
          <w:p w14:paraId="2A5A9511" w14:textId="77777777" w:rsidR="00CA5E6E" w:rsidRPr="00FB2784" w:rsidRDefault="00CA5E6E" w:rsidP="00DD32BE">
            <w:pPr>
              <w:pStyle w:val="TableParagraph"/>
              <w:spacing w:before="101"/>
              <w:ind w:left="65"/>
              <w:rPr>
                <w:rFonts w:ascii="Times New Roman" w:hAnsi="Times New Roman" w:cs="Times New Roman"/>
              </w:rPr>
            </w:pPr>
            <w:r w:rsidRPr="00FB2784">
              <w:rPr>
                <w:rFonts w:ascii="Times New Roman" w:hAnsi="Times New Roman" w:cs="Times New Roman"/>
                <w:w w:val="61"/>
              </w:rPr>
              <w:t>−</w:t>
            </w:r>
          </w:p>
        </w:tc>
      </w:tr>
      <w:tr w:rsidR="00CA5E6E" w:rsidRPr="00FB2784" w14:paraId="0AFD3D88" w14:textId="77777777" w:rsidTr="00FB2784">
        <w:trPr>
          <w:trHeight w:val="743"/>
        </w:trPr>
        <w:tc>
          <w:tcPr>
            <w:tcW w:w="1417" w:type="dxa"/>
            <w:tcBorders>
              <w:right w:val="single" w:sz="6" w:space="0" w:color="000000"/>
            </w:tcBorders>
          </w:tcPr>
          <w:p w14:paraId="097E9F1B" w14:textId="77777777" w:rsidR="00CA5E6E" w:rsidRPr="00FB2784" w:rsidRDefault="00CA5E6E" w:rsidP="00DD32BE">
            <w:pPr>
              <w:pStyle w:val="TableParagraph"/>
              <w:spacing w:before="100"/>
              <w:ind w:left="62"/>
              <w:rPr>
                <w:rFonts w:ascii="Times New Roman" w:hAnsi="Times New Roman" w:cs="Times New Roman"/>
              </w:rPr>
            </w:pPr>
            <w:r w:rsidRPr="00FB2784">
              <w:rPr>
                <w:rFonts w:ascii="Times New Roman" w:hAnsi="Times New Roman" w:cs="Times New Roman"/>
              </w:rPr>
              <w:t>12</w:t>
            </w:r>
          </w:p>
        </w:tc>
        <w:tc>
          <w:tcPr>
            <w:tcW w:w="1844" w:type="dxa"/>
            <w:tcBorders>
              <w:left w:val="single" w:sz="6" w:space="0" w:color="000000"/>
            </w:tcBorders>
          </w:tcPr>
          <w:p w14:paraId="59AA771E" w14:textId="77777777" w:rsidR="00CA5E6E" w:rsidRPr="00FB2784" w:rsidRDefault="00CA5E6E" w:rsidP="00DD32BE">
            <w:pPr>
              <w:pStyle w:val="TableParagraph"/>
              <w:spacing w:before="100"/>
              <w:ind w:left="64"/>
              <w:rPr>
                <w:rFonts w:ascii="Times New Roman" w:hAnsi="Times New Roman" w:cs="Times New Roman"/>
              </w:rPr>
            </w:pPr>
            <w:r w:rsidRPr="00FB2784">
              <w:rPr>
                <w:rFonts w:ascii="Times New Roman" w:hAnsi="Times New Roman" w:cs="Times New Roman"/>
              </w:rPr>
              <w:t>4991027.09</w:t>
            </w:r>
          </w:p>
        </w:tc>
        <w:tc>
          <w:tcPr>
            <w:tcW w:w="1725" w:type="dxa"/>
          </w:tcPr>
          <w:p w14:paraId="7BA8AF75" w14:textId="77777777" w:rsidR="00CA5E6E" w:rsidRPr="00FB2784" w:rsidRDefault="00CA5E6E" w:rsidP="00DD32BE">
            <w:pPr>
              <w:pStyle w:val="TableParagraph"/>
              <w:spacing w:before="100"/>
              <w:ind w:left="66"/>
              <w:rPr>
                <w:rFonts w:ascii="Times New Roman" w:hAnsi="Times New Roman" w:cs="Times New Roman"/>
              </w:rPr>
            </w:pPr>
            <w:r w:rsidRPr="00FB2784">
              <w:rPr>
                <w:rFonts w:ascii="Times New Roman" w:hAnsi="Times New Roman" w:cs="Times New Roman"/>
              </w:rPr>
              <w:t>5290330.92</w:t>
            </w:r>
          </w:p>
        </w:tc>
        <w:tc>
          <w:tcPr>
            <w:tcW w:w="1843" w:type="dxa"/>
          </w:tcPr>
          <w:p w14:paraId="11601B7C" w14:textId="77777777" w:rsidR="00CA5E6E" w:rsidRPr="00FB2784" w:rsidRDefault="00CA5E6E" w:rsidP="00DD32BE">
            <w:pPr>
              <w:pStyle w:val="TableParagraph"/>
              <w:spacing w:before="104" w:line="235" w:lineRule="auto"/>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2F0B20D1" w14:textId="77777777" w:rsidR="00CA5E6E" w:rsidRPr="00FB2784" w:rsidRDefault="00CA5E6E" w:rsidP="00DD32BE">
            <w:pPr>
              <w:pStyle w:val="TableParagraph"/>
              <w:spacing w:before="100"/>
              <w:rPr>
                <w:rFonts w:ascii="Times New Roman" w:hAnsi="Times New Roman" w:cs="Times New Roman"/>
              </w:rPr>
            </w:pPr>
            <w:r w:rsidRPr="00FB2784">
              <w:rPr>
                <w:rFonts w:ascii="Times New Roman" w:hAnsi="Times New Roman" w:cs="Times New Roman"/>
              </w:rPr>
              <w:t>0.10</w:t>
            </w:r>
          </w:p>
        </w:tc>
        <w:tc>
          <w:tcPr>
            <w:tcW w:w="1156" w:type="dxa"/>
          </w:tcPr>
          <w:p w14:paraId="58F6B150" w14:textId="77777777" w:rsidR="00CA5E6E" w:rsidRPr="00FB2784" w:rsidRDefault="00CA5E6E" w:rsidP="00DD32BE">
            <w:pPr>
              <w:pStyle w:val="TableParagraph"/>
              <w:spacing w:before="100"/>
              <w:ind w:left="65"/>
              <w:rPr>
                <w:rFonts w:ascii="Times New Roman" w:hAnsi="Times New Roman" w:cs="Times New Roman"/>
              </w:rPr>
            </w:pPr>
            <w:r w:rsidRPr="00FB2784">
              <w:rPr>
                <w:rFonts w:ascii="Times New Roman" w:hAnsi="Times New Roman" w:cs="Times New Roman"/>
                <w:w w:val="61"/>
              </w:rPr>
              <w:t>−</w:t>
            </w:r>
          </w:p>
        </w:tc>
      </w:tr>
      <w:tr w:rsidR="00CA5E6E" w:rsidRPr="00FB2784" w14:paraId="7881BED9" w14:textId="77777777" w:rsidTr="00FB2784">
        <w:trPr>
          <w:trHeight w:val="470"/>
        </w:trPr>
        <w:tc>
          <w:tcPr>
            <w:tcW w:w="9522" w:type="dxa"/>
            <w:gridSpan w:val="6"/>
          </w:tcPr>
          <w:p w14:paraId="302E3A5D"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Часть</w:t>
            </w:r>
            <w:r w:rsidRPr="00FB2784">
              <w:rPr>
                <w:rFonts w:ascii="Times New Roman" w:hAnsi="Times New Roman" w:cs="Times New Roman"/>
                <w:spacing w:val="-1"/>
              </w:rPr>
              <w:t xml:space="preserve"> </w:t>
            </w:r>
            <w:r w:rsidRPr="00FB2784">
              <w:rPr>
                <w:rFonts w:ascii="Times New Roman" w:hAnsi="Times New Roman" w:cs="Times New Roman"/>
              </w:rPr>
              <w:t>№3</w:t>
            </w:r>
          </w:p>
        </w:tc>
      </w:tr>
      <w:tr w:rsidR="00CA5E6E" w:rsidRPr="00FB2784" w14:paraId="38A6B4DF" w14:textId="77777777" w:rsidTr="00FB2784">
        <w:trPr>
          <w:trHeight w:val="744"/>
        </w:trPr>
        <w:tc>
          <w:tcPr>
            <w:tcW w:w="1417" w:type="dxa"/>
            <w:tcBorders>
              <w:right w:val="single" w:sz="6" w:space="0" w:color="000000"/>
            </w:tcBorders>
          </w:tcPr>
          <w:p w14:paraId="24838C76" w14:textId="77777777" w:rsidR="00CA5E6E" w:rsidRPr="00FB2784" w:rsidRDefault="00CA5E6E" w:rsidP="00DD32BE">
            <w:pPr>
              <w:pStyle w:val="TableParagraph"/>
              <w:spacing w:before="101"/>
              <w:ind w:left="62"/>
              <w:rPr>
                <w:rFonts w:ascii="Times New Roman" w:hAnsi="Times New Roman" w:cs="Times New Roman"/>
              </w:rPr>
            </w:pPr>
            <w:r w:rsidRPr="00FB2784">
              <w:rPr>
                <w:rFonts w:ascii="Times New Roman" w:hAnsi="Times New Roman" w:cs="Times New Roman"/>
              </w:rPr>
              <w:t>154</w:t>
            </w:r>
          </w:p>
        </w:tc>
        <w:tc>
          <w:tcPr>
            <w:tcW w:w="1844" w:type="dxa"/>
            <w:tcBorders>
              <w:left w:val="single" w:sz="6" w:space="0" w:color="000000"/>
            </w:tcBorders>
          </w:tcPr>
          <w:p w14:paraId="65B047A2" w14:textId="77777777" w:rsidR="00CA5E6E" w:rsidRPr="00FB2784" w:rsidRDefault="00CA5E6E" w:rsidP="00DD32BE">
            <w:pPr>
              <w:pStyle w:val="TableParagraph"/>
              <w:spacing w:before="101"/>
              <w:ind w:left="64"/>
              <w:rPr>
                <w:rFonts w:ascii="Times New Roman" w:hAnsi="Times New Roman" w:cs="Times New Roman"/>
              </w:rPr>
            </w:pPr>
            <w:r w:rsidRPr="00FB2784">
              <w:rPr>
                <w:rFonts w:ascii="Times New Roman" w:hAnsi="Times New Roman" w:cs="Times New Roman"/>
              </w:rPr>
              <w:t>4992355.60</w:t>
            </w:r>
          </w:p>
        </w:tc>
        <w:tc>
          <w:tcPr>
            <w:tcW w:w="1725" w:type="dxa"/>
          </w:tcPr>
          <w:p w14:paraId="36B8F79B" w14:textId="77777777" w:rsidR="00CA5E6E" w:rsidRPr="00FB2784" w:rsidRDefault="00CA5E6E" w:rsidP="00DD32BE">
            <w:pPr>
              <w:pStyle w:val="TableParagraph"/>
              <w:spacing w:before="101"/>
              <w:ind w:left="66"/>
              <w:rPr>
                <w:rFonts w:ascii="Times New Roman" w:hAnsi="Times New Roman" w:cs="Times New Roman"/>
              </w:rPr>
            </w:pPr>
            <w:r w:rsidRPr="00FB2784">
              <w:rPr>
                <w:rFonts w:ascii="Times New Roman" w:hAnsi="Times New Roman" w:cs="Times New Roman"/>
              </w:rPr>
              <w:t>5290414.14</w:t>
            </w:r>
          </w:p>
        </w:tc>
        <w:tc>
          <w:tcPr>
            <w:tcW w:w="1843" w:type="dxa"/>
          </w:tcPr>
          <w:p w14:paraId="70FFC268" w14:textId="77777777" w:rsidR="00CA5E6E" w:rsidRPr="00FB2784" w:rsidRDefault="00CA5E6E" w:rsidP="00DD32BE">
            <w:pPr>
              <w:pStyle w:val="TableParagraph"/>
              <w:spacing w:before="105" w:line="235" w:lineRule="auto"/>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1ED20C77" w14:textId="77777777" w:rsidR="00CA5E6E" w:rsidRPr="00FB2784" w:rsidRDefault="00CA5E6E" w:rsidP="00DD32BE">
            <w:pPr>
              <w:pStyle w:val="TableParagraph"/>
              <w:spacing w:before="101"/>
              <w:rPr>
                <w:rFonts w:ascii="Times New Roman" w:hAnsi="Times New Roman" w:cs="Times New Roman"/>
              </w:rPr>
            </w:pPr>
            <w:r w:rsidRPr="00FB2784">
              <w:rPr>
                <w:rFonts w:ascii="Times New Roman" w:hAnsi="Times New Roman" w:cs="Times New Roman"/>
              </w:rPr>
              <w:t>0.10</w:t>
            </w:r>
          </w:p>
        </w:tc>
        <w:tc>
          <w:tcPr>
            <w:tcW w:w="1156" w:type="dxa"/>
          </w:tcPr>
          <w:p w14:paraId="7B34EE4B" w14:textId="77777777" w:rsidR="00CA5E6E" w:rsidRPr="00FB2784" w:rsidRDefault="00CA5E6E" w:rsidP="00DD32BE">
            <w:pPr>
              <w:pStyle w:val="TableParagraph"/>
              <w:spacing w:before="101"/>
              <w:ind w:left="65"/>
              <w:rPr>
                <w:rFonts w:ascii="Times New Roman" w:hAnsi="Times New Roman" w:cs="Times New Roman"/>
              </w:rPr>
            </w:pPr>
            <w:r w:rsidRPr="00FB2784">
              <w:rPr>
                <w:rFonts w:ascii="Times New Roman" w:hAnsi="Times New Roman" w:cs="Times New Roman"/>
                <w:w w:val="61"/>
              </w:rPr>
              <w:t>−</w:t>
            </w:r>
          </w:p>
        </w:tc>
      </w:tr>
      <w:tr w:rsidR="00CA5E6E" w:rsidRPr="00FB2784" w14:paraId="2B12676D" w14:textId="77777777" w:rsidTr="00FB2784">
        <w:trPr>
          <w:trHeight w:val="738"/>
        </w:trPr>
        <w:tc>
          <w:tcPr>
            <w:tcW w:w="1417" w:type="dxa"/>
            <w:tcBorders>
              <w:right w:val="single" w:sz="6" w:space="0" w:color="000000"/>
            </w:tcBorders>
          </w:tcPr>
          <w:p w14:paraId="6E75B224"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155</w:t>
            </w:r>
          </w:p>
        </w:tc>
        <w:tc>
          <w:tcPr>
            <w:tcW w:w="1844" w:type="dxa"/>
            <w:tcBorders>
              <w:left w:val="single" w:sz="6" w:space="0" w:color="000000"/>
            </w:tcBorders>
          </w:tcPr>
          <w:p w14:paraId="343FF4D5"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4992155.01</w:t>
            </w:r>
          </w:p>
        </w:tc>
        <w:tc>
          <w:tcPr>
            <w:tcW w:w="1725" w:type="dxa"/>
          </w:tcPr>
          <w:p w14:paraId="14A05CA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5290404.44</w:t>
            </w:r>
          </w:p>
        </w:tc>
        <w:tc>
          <w:tcPr>
            <w:tcW w:w="1843" w:type="dxa"/>
          </w:tcPr>
          <w:p w14:paraId="670E70BE"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30080436"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3E9667A1"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6A0F2A83" w14:textId="77777777" w:rsidTr="00FB2784">
        <w:trPr>
          <w:trHeight w:val="744"/>
        </w:trPr>
        <w:tc>
          <w:tcPr>
            <w:tcW w:w="1417" w:type="dxa"/>
            <w:tcBorders>
              <w:right w:val="single" w:sz="6" w:space="0" w:color="000000"/>
            </w:tcBorders>
          </w:tcPr>
          <w:p w14:paraId="7C169590" w14:textId="77777777" w:rsidR="00CA5E6E" w:rsidRPr="00FB2784" w:rsidRDefault="00CA5E6E" w:rsidP="00DD32BE">
            <w:pPr>
              <w:pStyle w:val="TableParagraph"/>
              <w:spacing w:before="100"/>
              <w:ind w:left="62"/>
              <w:rPr>
                <w:rFonts w:ascii="Times New Roman" w:hAnsi="Times New Roman" w:cs="Times New Roman"/>
              </w:rPr>
            </w:pPr>
            <w:r w:rsidRPr="00FB2784">
              <w:rPr>
                <w:rFonts w:ascii="Times New Roman" w:hAnsi="Times New Roman" w:cs="Times New Roman"/>
              </w:rPr>
              <w:t>156</w:t>
            </w:r>
          </w:p>
        </w:tc>
        <w:tc>
          <w:tcPr>
            <w:tcW w:w="1844" w:type="dxa"/>
            <w:tcBorders>
              <w:left w:val="single" w:sz="6" w:space="0" w:color="000000"/>
            </w:tcBorders>
          </w:tcPr>
          <w:p w14:paraId="0974B4C5" w14:textId="77777777" w:rsidR="00CA5E6E" w:rsidRPr="00FB2784" w:rsidRDefault="00CA5E6E" w:rsidP="00DD32BE">
            <w:pPr>
              <w:pStyle w:val="TableParagraph"/>
              <w:spacing w:before="100"/>
              <w:ind w:left="64"/>
              <w:rPr>
                <w:rFonts w:ascii="Times New Roman" w:hAnsi="Times New Roman" w:cs="Times New Roman"/>
              </w:rPr>
            </w:pPr>
            <w:r w:rsidRPr="00FB2784">
              <w:rPr>
                <w:rFonts w:ascii="Times New Roman" w:hAnsi="Times New Roman" w:cs="Times New Roman"/>
              </w:rPr>
              <w:t>4992136.29</w:t>
            </w:r>
          </w:p>
        </w:tc>
        <w:tc>
          <w:tcPr>
            <w:tcW w:w="1725" w:type="dxa"/>
          </w:tcPr>
          <w:p w14:paraId="5D479BFE" w14:textId="77777777" w:rsidR="00CA5E6E" w:rsidRPr="00FB2784" w:rsidRDefault="00CA5E6E" w:rsidP="00DD32BE">
            <w:pPr>
              <w:pStyle w:val="TableParagraph"/>
              <w:spacing w:before="100"/>
              <w:ind w:left="66"/>
              <w:rPr>
                <w:rFonts w:ascii="Times New Roman" w:hAnsi="Times New Roman" w:cs="Times New Roman"/>
              </w:rPr>
            </w:pPr>
            <w:r w:rsidRPr="00FB2784">
              <w:rPr>
                <w:rFonts w:ascii="Times New Roman" w:hAnsi="Times New Roman" w:cs="Times New Roman"/>
              </w:rPr>
              <w:t>5290336.30</w:t>
            </w:r>
          </w:p>
        </w:tc>
        <w:tc>
          <w:tcPr>
            <w:tcW w:w="1843" w:type="dxa"/>
          </w:tcPr>
          <w:p w14:paraId="1F38427B" w14:textId="77777777" w:rsidR="00CA5E6E" w:rsidRPr="00FB2784" w:rsidRDefault="00CA5E6E" w:rsidP="00DD32BE">
            <w:pPr>
              <w:pStyle w:val="TableParagraph"/>
              <w:spacing w:before="105" w:line="235" w:lineRule="auto"/>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4C5B2F0A" w14:textId="77777777" w:rsidR="00CA5E6E" w:rsidRPr="00FB2784" w:rsidRDefault="00CA5E6E" w:rsidP="00DD32BE">
            <w:pPr>
              <w:pStyle w:val="TableParagraph"/>
              <w:spacing w:before="100"/>
              <w:rPr>
                <w:rFonts w:ascii="Times New Roman" w:hAnsi="Times New Roman" w:cs="Times New Roman"/>
              </w:rPr>
            </w:pPr>
            <w:r w:rsidRPr="00FB2784">
              <w:rPr>
                <w:rFonts w:ascii="Times New Roman" w:hAnsi="Times New Roman" w:cs="Times New Roman"/>
              </w:rPr>
              <w:t>0.10</w:t>
            </w:r>
          </w:p>
        </w:tc>
        <w:tc>
          <w:tcPr>
            <w:tcW w:w="1156" w:type="dxa"/>
          </w:tcPr>
          <w:p w14:paraId="612881F9" w14:textId="77777777" w:rsidR="00CA5E6E" w:rsidRPr="00FB2784" w:rsidRDefault="00CA5E6E" w:rsidP="00DD32BE">
            <w:pPr>
              <w:pStyle w:val="TableParagraph"/>
              <w:spacing w:before="100"/>
              <w:ind w:left="65"/>
              <w:rPr>
                <w:rFonts w:ascii="Times New Roman" w:hAnsi="Times New Roman" w:cs="Times New Roman"/>
              </w:rPr>
            </w:pPr>
            <w:r w:rsidRPr="00FB2784">
              <w:rPr>
                <w:rFonts w:ascii="Times New Roman" w:hAnsi="Times New Roman" w:cs="Times New Roman"/>
                <w:w w:val="61"/>
              </w:rPr>
              <w:t>−</w:t>
            </w:r>
          </w:p>
        </w:tc>
      </w:tr>
      <w:tr w:rsidR="00CA5E6E" w:rsidRPr="00FB2784" w14:paraId="5133B480" w14:textId="77777777" w:rsidTr="00FB2784">
        <w:trPr>
          <w:trHeight w:val="738"/>
        </w:trPr>
        <w:tc>
          <w:tcPr>
            <w:tcW w:w="1417" w:type="dxa"/>
            <w:tcBorders>
              <w:right w:val="single" w:sz="6" w:space="0" w:color="000000"/>
            </w:tcBorders>
          </w:tcPr>
          <w:p w14:paraId="62DEC37F"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157</w:t>
            </w:r>
          </w:p>
        </w:tc>
        <w:tc>
          <w:tcPr>
            <w:tcW w:w="1844" w:type="dxa"/>
            <w:tcBorders>
              <w:left w:val="single" w:sz="6" w:space="0" w:color="000000"/>
            </w:tcBorders>
          </w:tcPr>
          <w:p w14:paraId="16FECC29"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4992198.80</w:t>
            </w:r>
          </w:p>
        </w:tc>
        <w:tc>
          <w:tcPr>
            <w:tcW w:w="1725" w:type="dxa"/>
          </w:tcPr>
          <w:p w14:paraId="47EAFF6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5290325.91</w:t>
            </w:r>
          </w:p>
        </w:tc>
        <w:tc>
          <w:tcPr>
            <w:tcW w:w="1843" w:type="dxa"/>
          </w:tcPr>
          <w:p w14:paraId="1D543F2D"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44085C6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0FCD4744"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3FE203EC" w14:textId="77777777" w:rsidTr="00FB2784">
        <w:trPr>
          <w:trHeight w:val="744"/>
        </w:trPr>
        <w:tc>
          <w:tcPr>
            <w:tcW w:w="1417" w:type="dxa"/>
            <w:tcBorders>
              <w:right w:val="single" w:sz="6" w:space="0" w:color="000000"/>
            </w:tcBorders>
          </w:tcPr>
          <w:p w14:paraId="47A06033"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158</w:t>
            </w:r>
          </w:p>
        </w:tc>
        <w:tc>
          <w:tcPr>
            <w:tcW w:w="1844" w:type="dxa"/>
            <w:tcBorders>
              <w:left w:val="single" w:sz="6" w:space="0" w:color="000000"/>
            </w:tcBorders>
          </w:tcPr>
          <w:p w14:paraId="6E976C3A"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4992262.40</w:t>
            </w:r>
          </w:p>
        </w:tc>
        <w:tc>
          <w:tcPr>
            <w:tcW w:w="1725" w:type="dxa"/>
          </w:tcPr>
          <w:p w14:paraId="421FD5E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5290312.78</w:t>
            </w:r>
          </w:p>
        </w:tc>
        <w:tc>
          <w:tcPr>
            <w:tcW w:w="1843" w:type="dxa"/>
          </w:tcPr>
          <w:p w14:paraId="5A5D9086"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527E58D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54223898"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45B62E7C" w14:textId="77777777" w:rsidTr="00FB2784">
        <w:trPr>
          <w:trHeight w:val="738"/>
        </w:trPr>
        <w:tc>
          <w:tcPr>
            <w:tcW w:w="1417" w:type="dxa"/>
            <w:tcBorders>
              <w:right w:val="single" w:sz="6" w:space="0" w:color="000000"/>
            </w:tcBorders>
          </w:tcPr>
          <w:p w14:paraId="5CBD535E"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159</w:t>
            </w:r>
          </w:p>
        </w:tc>
        <w:tc>
          <w:tcPr>
            <w:tcW w:w="1844" w:type="dxa"/>
            <w:tcBorders>
              <w:left w:val="single" w:sz="6" w:space="0" w:color="000000"/>
            </w:tcBorders>
          </w:tcPr>
          <w:p w14:paraId="663426CC"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4992324.80</w:t>
            </w:r>
          </w:p>
        </w:tc>
        <w:tc>
          <w:tcPr>
            <w:tcW w:w="1725" w:type="dxa"/>
          </w:tcPr>
          <w:p w14:paraId="79C13E4B"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5290298.41</w:t>
            </w:r>
          </w:p>
        </w:tc>
        <w:tc>
          <w:tcPr>
            <w:tcW w:w="1843" w:type="dxa"/>
          </w:tcPr>
          <w:p w14:paraId="057FA974"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0D94715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12CC611C"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09DFD03F" w14:textId="77777777" w:rsidTr="00FB2784">
        <w:trPr>
          <w:trHeight w:val="744"/>
        </w:trPr>
        <w:tc>
          <w:tcPr>
            <w:tcW w:w="1417" w:type="dxa"/>
            <w:tcBorders>
              <w:right w:val="single" w:sz="6" w:space="0" w:color="000000"/>
            </w:tcBorders>
          </w:tcPr>
          <w:p w14:paraId="7922378A"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160</w:t>
            </w:r>
          </w:p>
        </w:tc>
        <w:tc>
          <w:tcPr>
            <w:tcW w:w="1844" w:type="dxa"/>
            <w:tcBorders>
              <w:left w:val="single" w:sz="6" w:space="0" w:color="000000"/>
            </w:tcBorders>
          </w:tcPr>
          <w:p w14:paraId="30B9A9F0"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4992360.96</w:t>
            </w:r>
          </w:p>
        </w:tc>
        <w:tc>
          <w:tcPr>
            <w:tcW w:w="1725" w:type="dxa"/>
          </w:tcPr>
          <w:p w14:paraId="5DB918F4"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5290303.28</w:t>
            </w:r>
          </w:p>
        </w:tc>
        <w:tc>
          <w:tcPr>
            <w:tcW w:w="1843" w:type="dxa"/>
          </w:tcPr>
          <w:p w14:paraId="20FF2E65"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78A3A5CA"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391C3310"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51EF7856" w14:textId="77777777" w:rsidTr="00FB2784">
        <w:trPr>
          <w:trHeight w:val="738"/>
        </w:trPr>
        <w:tc>
          <w:tcPr>
            <w:tcW w:w="1417" w:type="dxa"/>
            <w:tcBorders>
              <w:right w:val="single" w:sz="6" w:space="0" w:color="000000"/>
            </w:tcBorders>
          </w:tcPr>
          <w:p w14:paraId="6A44B5C9"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lastRenderedPageBreak/>
              <w:t>161</w:t>
            </w:r>
          </w:p>
        </w:tc>
        <w:tc>
          <w:tcPr>
            <w:tcW w:w="1844" w:type="dxa"/>
            <w:tcBorders>
              <w:left w:val="single" w:sz="6" w:space="0" w:color="000000"/>
            </w:tcBorders>
          </w:tcPr>
          <w:p w14:paraId="68FEC2FF"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4992426.81</w:t>
            </w:r>
          </w:p>
        </w:tc>
        <w:tc>
          <w:tcPr>
            <w:tcW w:w="1725" w:type="dxa"/>
          </w:tcPr>
          <w:p w14:paraId="108BAED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5290316.75</w:t>
            </w:r>
          </w:p>
        </w:tc>
        <w:tc>
          <w:tcPr>
            <w:tcW w:w="1843" w:type="dxa"/>
          </w:tcPr>
          <w:p w14:paraId="59BE5D45"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770CF5A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47383253"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2FDA685B" w14:textId="77777777" w:rsidTr="00FB2784">
        <w:trPr>
          <w:trHeight w:val="743"/>
        </w:trPr>
        <w:tc>
          <w:tcPr>
            <w:tcW w:w="1417" w:type="dxa"/>
            <w:tcBorders>
              <w:right w:val="single" w:sz="6" w:space="0" w:color="000000"/>
            </w:tcBorders>
          </w:tcPr>
          <w:p w14:paraId="6AE86171"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162</w:t>
            </w:r>
          </w:p>
        </w:tc>
        <w:tc>
          <w:tcPr>
            <w:tcW w:w="1844" w:type="dxa"/>
            <w:tcBorders>
              <w:left w:val="single" w:sz="6" w:space="0" w:color="000000"/>
            </w:tcBorders>
          </w:tcPr>
          <w:p w14:paraId="6FEF22F6"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4992555.28</w:t>
            </w:r>
          </w:p>
        </w:tc>
        <w:tc>
          <w:tcPr>
            <w:tcW w:w="1725" w:type="dxa"/>
          </w:tcPr>
          <w:p w14:paraId="441D1B66"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5290323.51</w:t>
            </w:r>
          </w:p>
        </w:tc>
        <w:tc>
          <w:tcPr>
            <w:tcW w:w="1843" w:type="dxa"/>
          </w:tcPr>
          <w:p w14:paraId="2BB0DE6A"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3B51517D"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39AFFF1A"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40A75B09" w14:textId="77777777" w:rsidTr="00FB2784">
        <w:trPr>
          <w:trHeight w:val="739"/>
        </w:trPr>
        <w:tc>
          <w:tcPr>
            <w:tcW w:w="1417" w:type="dxa"/>
            <w:tcBorders>
              <w:right w:val="single" w:sz="6" w:space="0" w:color="000000"/>
            </w:tcBorders>
          </w:tcPr>
          <w:p w14:paraId="68E231B7" w14:textId="77777777" w:rsidR="00CA5E6E" w:rsidRPr="00FB2784" w:rsidRDefault="00CA5E6E" w:rsidP="00DD32BE">
            <w:pPr>
              <w:pStyle w:val="TableParagraph"/>
              <w:spacing w:before="96"/>
              <w:ind w:left="62"/>
              <w:rPr>
                <w:rFonts w:ascii="Times New Roman" w:hAnsi="Times New Roman" w:cs="Times New Roman"/>
              </w:rPr>
            </w:pPr>
            <w:r w:rsidRPr="00FB2784">
              <w:rPr>
                <w:rFonts w:ascii="Times New Roman" w:hAnsi="Times New Roman" w:cs="Times New Roman"/>
              </w:rPr>
              <w:t>163</w:t>
            </w:r>
          </w:p>
        </w:tc>
        <w:tc>
          <w:tcPr>
            <w:tcW w:w="1844" w:type="dxa"/>
            <w:tcBorders>
              <w:left w:val="single" w:sz="6" w:space="0" w:color="000000"/>
            </w:tcBorders>
          </w:tcPr>
          <w:p w14:paraId="489A1E55" w14:textId="77777777" w:rsidR="00CA5E6E" w:rsidRPr="00FB2784" w:rsidRDefault="00CA5E6E" w:rsidP="00DD32BE">
            <w:pPr>
              <w:pStyle w:val="TableParagraph"/>
              <w:spacing w:before="96"/>
              <w:ind w:left="64"/>
              <w:rPr>
                <w:rFonts w:ascii="Times New Roman" w:hAnsi="Times New Roman" w:cs="Times New Roman"/>
              </w:rPr>
            </w:pPr>
            <w:r w:rsidRPr="00FB2784">
              <w:rPr>
                <w:rFonts w:ascii="Times New Roman" w:hAnsi="Times New Roman" w:cs="Times New Roman"/>
              </w:rPr>
              <w:t>4992550.45</w:t>
            </w:r>
          </w:p>
        </w:tc>
        <w:tc>
          <w:tcPr>
            <w:tcW w:w="1725" w:type="dxa"/>
          </w:tcPr>
          <w:p w14:paraId="5B8A8F73" w14:textId="77777777" w:rsidR="00CA5E6E" w:rsidRPr="00FB2784" w:rsidRDefault="00CA5E6E" w:rsidP="00DD32BE">
            <w:pPr>
              <w:pStyle w:val="TableParagraph"/>
              <w:spacing w:before="96"/>
              <w:ind w:left="66"/>
              <w:rPr>
                <w:rFonts w:ascii="Times New Roman" w:hAnsi="Times New Roman" w:cs="Times New Roman"/>
              </w:rPr>
            </w:pPr>
            <w:r w:rsidRPr="00FB2784">
              <w:rPr>
                <w:rFonts w:ascii="Times New Roman" w:hAnsi="Times New Roman" w:cs="Times New Roman"/>
              </w:rPr>
              <w:t>5290423.56</w:t>
            </w:r>
          </w:p>
        </w:tc>
        <w:tc>
          <w:tcPr>
            <w:tcW w:w="1843" w:type="dxa"/>
          </w:tcPr>
          <w:p w14:paraId="6DAE102F" w14:textId="77777777" w:rsidR="00CA5E6E" w:rsidRPr="00FB2784" w:rsidRDefault="00CA5E6E" w:rsidP="00DD32BE">
            <w:pPr>
              <w:pStyle w:val="TableParagraph"/>
              <w:spacing w:before="96"/>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49AFBA02" w14:textId="77777777" w:rsidR="00CA5E6E" w:rsidRPr="00FB2784" w:rsidRDefault="00CA5E6E" w:rsidP="00DD32BE">
            <w:pPr>
              <w:pStyle w:val="TableParagraph"/>
              <w:spacing w:before="96"/>
              <w:rPr>
                <w:rFonts w:ascii="Times New Roman" w:hAnsi="Times New Roman" w:cs="Times New Roman"/>
              </w:rPr>
            </w:pPr>
            <w:r w:rsidRPr="00FB2784">
              <w:rPr>
                <w:rFonts w:ascii="Times New Roman" w:hAnsi="Times New Roman" w:cs="Times New Roman"/>
              </w:rPr>
              <w:t>0.10</w:t>
            </w:r>
          </w:p>
        </w:tc>
        <w:tc>
          <w:tcPr>
            <w:tcW w:w="1156" w:type="dxa"/>
          </w:tcPr>
          <w:p w14:paraId="757FBDF5" w14:textId="77777777" w:rsidR="00CA5E6E" w:rsidRPr="00FB2784" w:rsidRDefault="00CA5E6E" w:rsidP="00DD32BE">
            <w:pPr>
              <w:pStyle w:val="TableParagraph"/>
              <w:spacing w:before="96"/>
              <w:ind w:left="65"/>
              <w:rPr>
                <w:rFonts w:ascii="Times New Roman" w:hAnsi="Times New Roman" w:cs="Times New Roman"/>
              </w:rPr>
            </w:pPr>
            <w:r w:rsidRPr="00FB2784">
              <w:rPr>
                <w:rFonts w:ascii="Times New Roman" w:hAnsi="Times New Roman" w:cs="Times New Roman"/>
                <w:w w:val="61"/>
              </w:rPr>
              <w:t>−</w:t>
            </w:r>
          </w:p>
        </w:tc>
      </w:tr>
      <w:tr w:rsidR="00CA5E6E" w:rsidRPr="00FB2784" w14:paraId="2E0D001C" w14:textId="77777777" w:rsidTr="00FB2784">
        <w:trPr>
          <w:trHeight w:val="743"/>
        </w:trPr>
        <w:tc>
          <w:tcPr>
            <w:tcW w:w="1417" w:type="dxa"/>
            <w:tcBorders>
              <w:right w:val="single" w:sz="6" w:space="0" w:color="000000"/>
            </w:tcBorders>
          </w:tcPr>
          <w:p w14:paraId="6F5C4BFF"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154</w:t>
            </w:r>
          </w:p>
        </w:tc>
        <w:tc>
          <w:tcPr>
            <w:tcW w:w="1844" w:type="dxa"/>
            <w:tcBorders>
              <w:left w:val="single" w:sz="6" w:space="0" w:color="000000"/>
            </w:tcBorders>
          </w:tcPr>
          <w:p w14:paraId="42DC6CC6"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4992355.60</w:t>
            </w:r>
          </w:p>
        </w:tc>
        <w:tc>
          <w:tcPr>
            <w:tcW w:w="1725" w:type="dxa"/>
          </w:tcPr>
          <w:p w14:paraId="1D45BA94"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5290414.14</w:t>
            </w:r>
          </w:p>
        </w:tc>
        <w:tc>
          <w:tcPr>
            <w:tcW w:w="1843" w:type="dxa"/>
          </w:tcPr>
          <w:p w14:paraId="171380A8"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623B6C0B"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1CACD8FC"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34A3F5A8" w14:textId="77777777" w:rsidTr="00FB2784">
        <w:trPr>
          <w:trHeight w:val="470"/>
        </w:trPr>
        <w:tc>
          <w:tcPr>
            <w:tcW w:w="9522" w:type="dxa"/>
            <w:gridSpan w:val="6"/>
          </w:tcPr>
          <w:p w14:paraId="43C9ED5E" w14:textId="77777777" w:rsidR="00CA5E6E" w:rsidRPr="00FB2784" w:rsidRDefault="00CA5E6E" w:rsidP="00DD32BE">
            <w:pPr>
              <w:pStyle w:val="TableParagraph"/>
              <w:spacing w:before="96"/>
              <w:ind w:left="62"/>
              <w:rPr>
                <w:rFonts w:ascii="Times New Roman" w:hAnsi="Times New Roman" w:cs="Times New Roman"/>
              </w:rPr>
            </w:pPr>
            <w:r w:rsidRPr="00FB2784">
              <w:rPr>
                <w:rFonts w:ascii="Times New Roman" w:hAnsi="Times New Roman" w:cs="Times New Roman"/>
              </w:rPr>
              <w:t>Часть</w:t>
            </w:r>
            <w:r w:rsidRPr="00FB2784">
              <w:rPr>
                <w:rFonts w:ascii="Times New Roman" w:hAnsi="Times New Roman" w:cs="Times New Roman"/>
                <w:spacing w:val="-1"/>
              </w:rPr>
              <w:t xml:space="preserve"> </w:t>
            </w:r>
            <w:r w:rsidRPr="00FB2784">
              <w:rPr>
                <w:rFonts w:ascii="Times New Roman" w:hAnsi="Times New Roman" w:cs="Times New Roman"/>
              </w:rPr>
              <w:t>№4</w:t>
            </w:r>
          </w:p>
        </w:tc>
      </w:tr>
      <w:tr w:rsidR="00CA5E6E" w:rsidRPr="00FB2784" w14:paraId="162520E5" w14:textId="77777777" w:rsidTr="00FB2784">
        <w:trPr>
          <w:trHeight w:val="743"/>
        </w:trPr>
        <w:tc>
          <w:tcPr>
            <w:tcW w:w="1417" w:type="dxa"/>
            <w:tcBorders>
              <w:right w:val="single" w:sz="6" w:space="0" w:color="000000"/>
            </w:tcBorders>
          </w:tcPr>
          <w:p w14:paraId="111404F4"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164</w:t>
            </w:r>
          </w:p>
        </w:tc>
        <w:tc>
          <w:tcPr>
            <w:tcW w:w="1844" w:type="dxa"/>
            <w:tcBorders>
              <w:left w:val="single" w:sz="6" w:space="0" w:color="000000"/>
            </w:tcBorders>
          </w:tcPr>
          <w:p w14:paraId="480EACBA"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4992376.46</w:t>
            </w:r>
          </w:p>
        </w:tc>
        <w:tc>
          <w:tcPr>
            <w:tcW w:w="1725" w:type="dxa"/>
          </w:tcPr>
          <w:p w14:paraId="76053C3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5290440.31</w:t>
            </w:r>
          </w:p>
        </w:tc>
        <w:tc>
          <w:tcPr>
            <w:tcW w:w="1843" w:type="dxa"/>
          </w:tcPr>
          <w:p w14:paraId="41E4630C"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71B8A570"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53AFB0F9"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3D81FA9D" w14:textId="77777777" w:rsidTr="00FB2784">
        <w:trPr>
          <w:trHeight w:val="739"/>
        </w:trPr>
        <w:tc>
          <w:tcPr>
            <w:tcW w:w="1417" w:type="dxa"/>
            <w:tcBorders>
              <w:right w:val="single" w:sz="6" w:space="0" w:color="000000"/>
            </w:tcBorders>
          </w:tcPr>
          <w:p w14:paraId="296B9BE7"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165</w:t>
            </w:r>
          </w:p>
        </w:tc>
        <w:tc>
          <w:tcPr>
            <w:tcW w:w="1844" w:type="dxa"/>
            <w:tcBorders>
              <w:left w:val="single" w:sz="6" w:space="0" w:color="000000"/>
            </w:tcBorders>
          </w:tcPr>
          <w:p w14:paraId="2048B4ED"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4992365.38</w:t>
            </w:r>
          </w:p>
        </w:tc>
        <w:tc>
          <w:tcPr>
            <w:tcW w:w="1725" w:type="dxa"/>
          </w:tcPr>
          <w:p w14:paraId="2051B0EE"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5290669.39</w:t>
            </w:r>
          </w:p>
        </w:tc>
        <w:tc>
          <w:tcPr>
            <w:tcW w:w="1843" w:type="dxa"/>
          </w:tcPr>
          <w:p w14:paraId="78FD6337"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2BD41D22"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036E676A"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71B39B9C" w14:textId="77777777" w:rsidTr="00FB2784">
        <w:trPr>
          <w:trHeight w:val="743"/>
        </w:trPr>
        <w:tc>
          <w:tcPr>
            <w:tcW w:w="1417" w:type="dxa"/>
            <w:tcBorders>
              <w:right w:val="single" w:sz="6" w:space="0" w:color="000000"/>
            </w:tcBorders>
          </w:tcPr>
          <w:p w14:paraId="3E784036"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166</w:t>
            </w:r>
          </w:p>
        </w:tc>
        <w:tc>
          <w:tcPr>
            <w:tcW w:w="1844" w:type="dxa"/>
            <w:tcBorders>
              <w:left w:val="single" w:sz="6" w:space="0" w:color="000000"/>
            </w:tcBorders>
          </w:tcPr>
          <w:p w14:paraId="26443607"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4992316.46</w:t>
            </w:r>
          </w:p>
        </w:tc>
        <w:tc>
          <w:tcPr>
            <w:tcW w:w="1725" w:type="dxa"/>
          </w:tcPr>
          <w:p w14:paraId="21D97F4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5290648.82</w:t>
            </w:r>
          </w:p>
        </w:tc>
        <w:tc>
          <w:tcPr>
            <w:tcW w:w="1843" w:type="dxa"/>
          </w:tcPr>
          <w:p w14:paraId="2FF4FE12"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64C3B741"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435A13BA"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6E8E07C0" w14:textId="77777777" w:rsidTr="00FB2784">
        <w:trPr>
          <w:trHeight w:val="738"/>
        </w:trPr>
        <w:tc>
          <w:tcPr>
            <w:tcW w:w="1417" w:type="dxa"/>
            <w:tcBorders>
              <w:right w:val="single" w:sz="6" w:space="0" w:color="000000"/>
            </w:tcBorders>
          </w:tcPr>
          <w:p w14:paraId="1265B619"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167</w:t>
            </w:r>
          </w:p>
        </w:tc>
        <w:tc>
          <w:tcPr>
            <w:tcW w:w="1844" w:type="dxa"/>
            <w:tcBorders>
              <w:left w:val="single" w:sz="6" w:space="0" w:color="000000"/>
            </w:tcBorders>
          </w:tcPr>
          <w:p w14:paraId="63078B76"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4992304.56</w:t>
            </w:r>
          </w:p>
        </w:tc>
        <w:tc>
          <w:tcPr>
            <w:tcW w:w="1725" w:type="dxa"/>
          </w:tcPr>
          <w:p w14:paraId="337E186B"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5290648.93</w:t>
            </w:r>
          </w:p>
        </w:tc>
        <w:tc>
          <w:tcPr>
            <w:tcW w:w="1843" w:type="dxa"/>
          </w:tcPr>
          <w:p w14:paraId="077B7F97"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27DA789B"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0351A75B"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1C46E18B" w14:textId="77777777" w:rsidTr="00FB2784">
        <w:trPr>
          <w:trHeight w:val="475"/>
        </w:trPr>
        <w:tc>
          <w:tcPr>
            <w:tcW w:w="1417" w:type="dxa"/>
            <w:tcBorders>
              <w:right w:val="single" w:sz="6" w:space="0" w:color="000000"/>
            </w:tcBorders>
          </w:tcPr>
          <w:p w14:paraId="59CC4BB5" w14:textId="77777777" w:rsidR="00CA5E6E" w:rsidRPr="00FB2784" w:rsidRDefault="00CA5E6E" w:rsidP="00DD32BE">
            <w:pPr>
              <w:pStyle w:val="TableParagraph"/>
              <w:spacing w:before="96"/>
              <w:ind w:left="62"/>
              <w:rPr>
                <w:rFonts w:ascii="Times New Roman" w:hAnsi="Times New Roman" w:cs="Times New Roman"/>
              </w:rPr>
            </w:pPr>
            <w:r w:rsidRPr="00FB2784">
              <w:rPr>
                <w:rFonts w:ascii="Times New Roman" w:hAnsi="Times New Roman" w:cs="Times New Roman"/>
              </w:rPr>
              <w:t>168</w:t>
            </w:r>
          </w:p>
        </w:tc>
        <w:tc>
          <w:tcPr>
            <w:tcW w:w="1844" w:type="dxa"/>
            <w:tcBorders>
              <w:left w:val="single" w:sz="6" w:space="0" w:color="000000"/>
            </w:tcBorders>
          </w:tcPr>
          <w:p w14:paraId="0D81525F" w14:textId="77777777" w:rsidR="00CA5E6E" w:rsidRPr="00FB2784" w:rsidRDefault="00CA5E6E" w:rsidP="00DD32BE">
            <w:pPr>
              <w:pStyle w:val="TableParagraph"/>
              <w:spacing w:before="96"/>
              <w:ind w:left="64"/>
              <w:rPr>
                <w:rFonts w:ascii="Times New Roman" w:hAnsi="Times New Roman" w:cs="Times New Roman"/>
              </w:rPr>
            </w:pPr>
            <w:r w:rsidRPr="00FB2784">
              <w:rPr>
                <w:rFonts w:ascii="Times New Roman" w:hAnsi="Times New Roman" w:cs="Times New Roman"/>
              </w:rPr>
              <w:t>4992294.41</w:t>
            </w:r>
          </w:p>
        </w:tc>
        <w:tc>
          <w:tcPr>
            <w:tcW w:w="1725" w:type="dxa"/>
          </w:tcPr>
          <w:p w14:paraId="3541C467" w14:textId="77777777" w:rsidR="00CA5E6E" w:rsidRPr="00FB2784" w:rsidRDefault="00CA5E6E" w:rsidP="00DD32BE">
            <w:pPr>
              <w:pStyle w:val="TableParagraph"/>
              <w:spacing w:before="96"/>
              <w:ind w:left="66"/>
              <w:rPr>
                <w:rFonts w:ascii="Times New Roman" w:hAnsi="Times New Roman" w:cs="Times New Roman"/>
              </w:rPr>
            </w:pPr>
            <w:r w:rsidRPr="00FB2784">
              <w:rPr>
                <w:rFonts w:ascii="Times New Roman" w:hAnsi="Times New Roman" w:cs="Times New Roman"/>
              </w:rPr>
              <w:t>5290752.16</w:t>
            </w:r>
          </w:p>
        </w:tc>
        <w:tc>
          <w:tcPr>
            <w:tcW w:w="1843" w:type="dxa"/>
          </w:tcPr>
          <w:p w14:paraId="37187E9B" w14:textId="77777777" w:rsidR="00CA5E6E" w:rsidRPr="00FB2784" w:rsidRDefault="00CA5E6E" w:rsidP="00DD32BE">
            <w:pPr>
              <w:pStyle w:val="TableParagraph"/>
              <w:spacing w:before="96"/>
              <w:rPr>
                <w:rFonts w:ascii="Times New Roman" w:hAnsi="Times New Roman" w:cs="Times New Roman"/>
              </w:rPr>
            </w:pPr>
            <w:r w:rsidRPr="00FB2784">
              <w:rPr>
                <w:rFonts w:ascii="Times New Roman" w:hAnsi="Times New Roman" w:cs="Times New Roman"/>
              </w:rPr>
              <w:t>Картометричес</w:t>
            </w:r>
          </w:p>
        </w:tc>
        <w:tc>
          <w:tcPr>
            <w:tcW w:w="1537" w:type="dxa"/>
          </w:tcPr>
          <w:p w14:paraId="41BDDC52" w14:textId="77777777" w:rsidR="00CA5E6E" w:rsidRPr="00FB2784" w:rsidRDefault="00CA5E6E" w:rsidP="00DD32BE">
            <w:pPr>
              <w:pStyle w:val="TableParagraph"/>
              <w:spacing w:before="96"/>
              <w:rPr>
                <w:rFonts w:ascii="Times New Roman" w:hAnsi="Times New Roman" w:cs="Times New Roman"/>
              </w:rPr>
            </w:pPr>
            <w:r w:rsidRPr="00FB2784">
              <w:rPr>
                <w:rFonts w:ascii="Times New Roman" w:hAnsi="Times New Roman" w:cs="Times New Roman"/>
              </w:rPr>
              <w:t>0.10</w:t>
            </w:r>
          </w:p>
        </w:tc>
        <w:tc>
          <w:tcPr>
            <w:tcW w:w="1156" w:type="dxa"/>
          </w:tcPr>
          <w:p w14:paraId="2BBA11BA" w14:textId="77777777" w:rsidR="00CA5E6E" w:rsidRPr="00FB2784" w:rsidRDefault="00CA5E6E" w:rsidP="00DD32BE">
            <w:pPr>
              <w:pStyle w:val="TableParagraph"/>
              <w:spacing w:before="96"/>
              <w:ind w:left="65"/>
              <w:rPr>
                <w:rFonts w:ascii="Times New Roman" w:hAnsi="Times New Roman" w:cs="Times New Roman"/>
              </w:rPr>
            </w:pPr>
            <w:r w:rsidRPr="00FB2784">
              <w:rPr>
                <w:rFonts w:ascii="Times New Roman" w:hAnsi="Times New Roman" w:cs="Times New Roman"/>
                <w:w w:val="61"/>
              </w:rPr>
              <w:t>−</w:t>
            </w:r>
          </w:p>
        </w:tc>
      </w:tr>
      <w:tr w:rsidR="00CA5E6E" w:rsidRPr="00FB2784" w14:paraId="2AF4EB9A" w14:textId="77777777" w:rsidTr="00FB2784">
        <w:trPr>
          <w:trHeight w:val="474"/>
        </w:trPr>
        <w:tc>
          <w:tcPr>
            <w:tcW w:w="1417" w:type="dxa"/>
            <w:tcBorders>
              <w:right w:val="single" w:sz="6" w:space="0" w:color="000000"/>
            </w:tcBorders>
          </w:tcPr>
          <w:p w14:paraId="5711176C" w14:textId="77777777" w:rsidR="00CA5E6E" w:rsidRPr="00FB2784" w:rsidRDefault="00CA5E6E" w:rsidP="00DD32BE">
            <w:pPr>
              <w:pStyle w:val="TableParagraph"/>
              <w:ind w:left="0"/>
              <w:rPr>
                <w:rFonts w:ascii="Times New Roman" w:hAnsi="Times New Roman" w:cs="Times New Roman"/>
              </w:rPr>
            </w:pPr>
          </w:p>
        </w:tc>
        <w:tc>
          <w:tcPr>
            <w:tcW w:w="1844" w:type="dxa"/>
            <w:tcBorders>
              <w:left w:val="single" w:sz="6" w:space="0" w:color="000000"/>
            </w:tcBorders>
          </w:tcPr>
          <w:p w14:paraId="45BC6679" w14:textId="77777777" w:rsidR="00CA5E6E" w:rsidRPr="00FB2784" w:rsidRDefault="00CA5E6E" w:rsidP="00DD32BE">
            <w:pPr>
              <w:pStyle w:val="TableParagraph"/>
              <w:ind w:left="0"/>
              <w:rPr>
                <w:rFonts w:ascii="Times New Roman" w:hAnsi="Times New Roman" w:cs="Times New Roman"/>
              </w:rPr>
            </w:pPr>
          </w:p>
        </w:tc>
        <w:tc>
          <w:tcPr>
            <w:tcW w:w="1725" w:type="dxa"/>
          </w:tcPr>
          <w:p w14:paraId="67B3FA6F" w14:textId="77777777" w:rsidR="00CA5E6E" w:rsidRPr="00FB2784" w:rsidRDefault="00CA5E6E" w:rsidP="00DD32BE">
            <w:pPr>
              <w:pStyle w:val="TableParagraph"/>
              <w:ind w:left="0"/>
              <w:rPr>
                <w:rFonts w:ascii="Times New Roman" w:hAnsi="Times New Roman" w:cs="Times New Roman"/>
              </w:rPr>
            </w:pPr>
          </w:p>
        </w:tc>
        <w:tc>
          <w:tcPr>
            <w:tcW w:w="1843" w:type="dxa"/>
          </w:tcPr>
          <w:p w14:paraId="7E9B634A" w14:textId="77777777" w:rsidR="00CA5E6E" w:rsidRPr="00FB2784" w:rsidRDefault="00CA5E6E" w:rsidP="00DD32BE">
            <w:pPr>
              <w:pStyle w:val="TableParagraph"/>
              <w:spacing w:before="100"/>
              <w:rPr>
                <w:rFonts w:ascii="Times New Roman" w:hAnsi="Times New Roman" w:cs="Times New Roman"/>
              </w:rPr>
            </w:pPr>
            <w:r w:rsidRPr="00FB2784">
              <w:rPr>
                <w:rFonts w:ascii="Times New Roman" w:hAnsi="Times New Roman" w:cs="Times New Roman"/>
              </w:rPr>
              <w:t>кий</w:t>
            </w:r>
          </w:p>
        </w:tc>
        <w:tc>
          <w:tcPr>
            <w:tcW w:w="1537" w:type="dxa"/>
          </w:tcPr>
          <w:p w14:paraId="2A3D0E76" w14:textId="77777777" w:rsidR="00CA5E6E" w:rsidRPr="00FB2784" w:rsidRDefault="00CA5E6E" w:rsidP="00DD32BE">
            <w:pPr>
              <w:pStyle w:val="TableParagraph"/>
              <w:ind w:left="0"/>
              <w:rPr>
                <w:rFonts w:ascii="Times New Roman" w:hAnsi="Times New Roman" w:cs="Times New Roman"/>
              </w:rPr>
            </w:pPr>
          </w:p>
        </w:tc>
        <w:tc>
          <w:tcPr>
            <w:tcW w:w="1156" w:type="dxa"/>
          </w:tcPr>
          <w:p w14:paraId="03609305" w14:textId="77777777" w:rsidR="00CA5E6E" w:rsidRPr="00FB2784" w:rsidRDefault="00CA5E6E" w:rsidP="00DD32BE">
            <w:pPr>
              <w:pStyle w:val="TableParagraph"/>
              <w:ind w:left="0"/>
              <w:rPr>
                <w:rFonts w:ascii="Times New Roman" w:hAnsi="Times New Roman" w:cs="Times New Roman"/>
              </w:rPr>
            </w:pPr>
          </w:p>
        </w:tc>
      </w:tr>
      <w:tr w:rsidR="00CA5E6E" w:rsidRPr="00FB2784" w14:paraId="530843CB" w14:textId="77777777" w:rsidTr="00FB2784">
        <w:trPr>
          <w:trHeight w:val="738"/>
        </w:trPr>
        <w:tc>
          <w:tcPr>
            <w:tcW w:w="1417" w:type="dxa"/>
            <w:tcBorders>
              <w:right w:val="single" w:sz="6" w:space="0" w:color="000000"/>
            </w:tcBorders>
          </w:tcPr>
          <w:p w14:paraId="10FF430C"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169</w:t>
            </w:r>
          </w:p>
        </w:tc>
        <w:tc>
          <w:tcPr>
            <w:tcW w:w="1844" w:type="dxa"/>
            <w:tcBorders>
              <w:left w:val="single" w:sz="6" w:space="0" w:color="000000"/>
            </w:tcBorders>
          </w:tcPr>
          <w:p w14:paraId="2BBBDD81"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4992162.60</w:t>
            </w:r>
          </w:p>
        </w:tc>
        <w:tc>
          <w:tcPr>
            <w:tcW w:w="1725" w:type="dxa"/>
          </w:tcPr>
          <w:p w14:paraId="612D75E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5290754.25</w:t>
            </w:r>
          </w:p>
        </w:tc>
        <w:tc>
          <w:tcPr>
            <w:tcW w:w="1843" w:type="dxa"/>
          </w:tcPr>
          <w:p w14:paraId="2811092B"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30997FD4"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0BC9AD41"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5877741F" w14:textId="77777777" w:rsidTr="00FB2784">
        <w:trPr>
          <w:trHeight w:val="744"/>
        </w:trPr>
        <w:tc>
          <w:tcPr>
            <w:tcW w:w="1417" w:type="dxa"/>
            <w:tcBorders>
              <w:right w:val="single" w:sz="6" w:space="0" w:color="000000"/>
            </w:tcBorders>
          </w:tcPr>
          <w:p w14:paraId="7F1DB0E3" w14:textId="77777777" w:rsidR="00CA5E6E" w:rsidRPr="00FB2784" w:rsidRDefault="00CA5E6E" w:rsidP="00DD32BE">
            <w:pPr>
              <w:pStyle w:val="TableParagraph"/>
              <w:spacing w:before="101"/>
              <w:ind w:left="62"/>
              <w:rPr>
                <w:rFonts w:ascii="Times New Roman" w:hAnsi="Times New Roman" w:cs="Times New Roman"/>
              </w:rPr>
            </w:pPr>
            <w:r w:rsidRPr="00FB2784">
              <w:rPr>
                <w:rFonts w:ascii="Times New Roman" w:hAnsi="Times New Roman" w:cs="Times New Roman"/>
              </w:rPr>
              <w:t>170</w:t>
            </w:r>
          </w:p>
        </w:tc>
        <w:tc>
          <w:tcPr>
            <w:tcW w:w="1844" w:type="dxa"/>
            <w:tcBorders>
              <w:left w:val="single" w:sz="6" w:space="0" w:color="000000"/>
            </w:tcBorders>
          </w:tcPr>
          <w:p w14:paraId="3117F51E" w14:textId="77777777" w:rsidR="00CA5E6E" w:rsidRPr="00FB2784" w:rsidRDefault="00CA5E6E" w:rsidP="00DD32BE">
            <w:pPr>
              <w:pStyle w:val="TableParagraph"/>
              <w:spacing w:before="101"/>
              <w:ind w:left="64"/>
              <w:rPr>
                <w:rFonts w:ascii="Times New Roman" w:hAnsi="Times New Roman" w:cs="Times New Roman"/>
              </w:rPr>
            </w:pPr>
            <w:r w:rsidRPr="00FB2784">
              <w:rPr>
                <w:rFonts w:ascii="Times New Roman" w:hAnsi="Times New Roman" w:cs="Times New Roman"/>
              </w:rPr>
              <w:t>4992160.32</w:t>
            </w:r>
          </w:p>
        </w:tc>
        <w:tc>
          <w:tcPr>
            <w:tcW w:w="1725" w:type="dxa"/>
          </w:tcPr>
          <w:p w14:paraId="7F235517" w14:textId="77777777" w:rsidR="00CA5E6E" w:rsidRPr="00FB2784" w:rsidRDefault="00CA5E6E" w:rsidP="00DD32BE">
            <w:pPr>
              <w:pStyle w:val="TableParagraph"/>
              <w:spacing w:before="101"/>
              <w:ind w:left="66"/>
              <w:rPr>
                <w:rFonts w:ascii="Times New Roman" w:hAnsi="Times New Roman" w:cs="Times New Roman"/>
              </w:rPr>
            </w:pPr>
            <w:r w:rsidRPr="00FB2784">
              <w:rPr>
                <w:rFonts w:ascii="Times New Roman" w:hAnsi="Times New Roman" w:cs="Times New Roman"/>
              </w:rPr>
              <w:t>5290610.55</w:t>
            </w:r>
          </w:p>
        </w:tc>
        <w:tc>
          <w:tcPr>
            <w:tcW w:w="1843" w:type="dxa"/>
          </w:tcPr>
          <w:p w14:paraId="0984415B" w14:textId="77777777" w:rsidR="00CA5E6E" w:rsidRPr="00FB2784" w:rsidRDefault="00CA5E6E" w:rsidP="00DD32BE">
            <w:pPr>
              <w:pStyle w:val="TableParagraph"/>
              <w:spacing w:before="105" w:line="235" w:lineRule="auto"/>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31CBE60C" w14:textId="77777777" w:rsidR="00CA5E6E" w:rsidRPr="00FB2784" w:rsidRDefault="00CA5E6E" w:rsidP="00DD32BE">
            <w:pPr>
              <w:pStyle w:val="TableParagraph"/>
              <w:spacing w:before="101"/>
              <w:rPr>
                <w:rFonts w:ascii="Times New Roman" w:hAnsi="Times New Roman" w:cs="Times New Roman"/>
              </w:rPr>
            </w:pPr>
            <w:r w:rsidRPr="00FB2784">
              <w:rPr>
                <w:rFonts w:ascii="Times New Roman" w:hAnsi="Times New Roman" w:cs="Times New Roman"/>
              </w:rPr>
              <w:t>0.10</w:t>
            </w:r>
          </w:p>
        </w:tc>
        <w:tc>
          <w:tcPr>
            <w:tcW w:w="1156" w:type="dxa"/>
          </w:tcPr>
          <w:p w14:paraId="764537B8" w14:textId="77777777" w:rsidR="00CA5E6E" w:rsidRPr="00FB2784" w:rsidRDefault="00CA5E6E" w:rsidP="00DD32BE">
            <w:pPr>
              <w:pStyle w:val="TableParagraph"/>
              <w:spacing w:before="101"/>
              <w:ind w:left="65"/>
              <w:rPr>
                <w:rFonts w:ascii="Times New Roman" w:hAnsi="Times New Roman" w:cs="Times New Roman"/>
              </w:rPr>
            </w:pPr>
            <w:r w:rsidRPr="00FB2784">
              <w:rPr>
                <w:rFonts w:ascii="Times New Roman" w:hAnsi="Times New Roman" w:cs="Times New Roman"/>
                <w:w w:val="61"/>
              </w:rPr>
              <w:t>−</w:t>
            </w:r>
          </w:p>
        </w:tc>
      </w:tr>
      <w:tr w:rsidR="00CA5E6E" w:rsidRPr="00FB2784" w14:paraId="7A799126" w14:textId="77777777" w:rsidTr="00FB2784">
        <w:trPr>
          <w:trHeight w:val="738"/>
        </w:trPr>
        <w:tc>
          <w:tcPr>
            <w:tcW w:w="1417" w:type="dxa"/>
            <w:tcBorders>
              <w:right w:val="single" w:sz="6" w:space="0" w:color="000000"/>
            </w:tcBorders>
          </w:tcPr>
          <w:p w14:paraId="79AEA0DA"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171</w:t>
            </w:r>
          </w:p>
        </w:tc>
        <w:tc>
          <w:tcPr>
            <w:tcW w:w="1844" w:type="dxa"/>
            <w:tcBorders>
              <w:left w:val="single" w:sz="6" w:space="0" w:color="000000"/>
            </w:tcBorders>
          </w:tcPr>
          <w:p w14:paraId="3B5DB1FF"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4992157.49</w:t>
            </w:r>
          </w:p>
        </w:tc>
        <w:tc>
          <w:tcPr>
            <w:tcW w:w="1725" w:type="dxa"/>
          </w:tcPr>
          <w:p w14:paraId="1482659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5290432.27</w:t>
            </w:r>
          </w:p>
        </w:tc>
        <w:tc>
          <w:tcPr>
            <w:tcW w:w="1843" w:type="dxa"/>
          </w:tcPr>
          <w:p w14:paraId="697F5506"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54EDAFDB"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3D8034E2"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5684980F" w14:textId="77777777" w:rsidTr="00FB2784">
        <w:trPr>
          <w:trHeight w:val="744"/>
        </w:trPr>
        <w:tc>
          <w:tcPr>
            <w:tcW w:w="1417" w:type="dxa"/>
            <w:tcBorders>
              <w:right w:val="single" w:sz="6" w:space="0" w:color="000000"/>
            </w:tcBorders>
          </w:tcPr>
          <w:p w14:paraId="24C250D9" w14:textId="77777777" w:rsidR="00CA5E6E" w:rsidRPr="00FB2784" w:rsidRDefault="00CA5E6E" w:rsidP="00DD32BE">
            <w:pPr>
              <w:pStyle w:val="TableParagraph"/>
              <w:spacing w:before="100"/>
              <w:ind w:left="62"/>
              <w:rPr>
                <w:rFonts w:ascii="Times New Roman" w:hAnsi="Times New Roman" w:cs="Times New Roman"/>
              </w:rPr>
            </w:pPr>
            <w:r w:rsidRPr="00FB2784">
              <w:rPr>
                <w:rFonts w:ascii="Times New Roman" w:hAnsi="Times New Roman" w:cs="Times New Roman"/>
              </w:rPr>
              <w:t>172</w:t>
            </w:r>
          </w:p>
        </w:tc>
        <w:tc>
          <w:tcPr>
            <w:tcW w:w="1844" w:type="dxa"/>
            <w:tcBorders>
              <w:left w:val="single" w:sz="6" w:space="0" w:color="000000"/>
            </w:tcBorders>
          </w:tcPr>
          <w:p w14:paraId="4DA459FE" w14:textId="77777777" w:rsidR="00CA5E6E" w:rsidRPr="00FB2784" w:rsidRDefault="00CA5E6E" w:rsidP="00DD32BE">
            <w:pPr>
              <w:pStyle w:val="TableParagraph"/>
              <w:spacing w:before="100"/>
              <w:ind w:left="64"/>
              <w:rPr>
                <w:rFonts w:ascii="Times New Roman" w:hAnsi="Times New Roman" w:cs="Times New Roman"/>
              </w:rPr>
            </w:pPr>
            <w:r w:rsidRPr="00FB2784">
              <w:rPr>
                <w:rFonts w:ascii="Times New Roman" w:hAnsi="Times New Roman" w:cs="Times New Roman"/>
              </w:rPr>
              <w:t>4992277.19</w:t>
            </w:r>
          </w:p>
        </w:tc>
        <w:tc>
          <w:tcPr>
            <w:tcW w:w="1725" w:type="dxa"/>
          </w:tcPr>
          <w:p w14:paraId="351D31DA" w14:textId="77777777" w:rsidR="00CA5E6E" w:rsidRPr="00FB2784" w:rsidRDefault="00CA5E6E" w:rsidP="00DD32BE">
            <w:pPr>
              <w:pStyle w:val="TableParagraph"/>
              <w:spacing w:before="100"/>
              <w:ind w:left="66"/>
              <w:rPr>
                <w:rFonts w:ascii="Times New Roman" w:hAnsi="Times New Roman" w:cs="Times New Roman"/>
              </w:rPr>
            </w:pPr>
            <w:r w:rsidRPr="00FB2784">
              <w:rPr>
                <w:rFonts w:ascii="Times New Roman" w:hAnsi="Times New Roman" w:cs="Times New Roman"/>
              </w:rPr>
              <w:t>5290436.67</w:t>
            </w:r>
          </w:p>
        </w:tc>
        <w:tc>
          <w:tcPr>
            <w:tcW w:w="1843" w:type="dxa"/>
          </w:tcPr>
          <w:p w14:paraId="3C0E4419" w14:textId="77777777" w:rsidR="00CA5E6E" w:rsidRPr="00FB2784" w:rsidRDefault="00CA5E6E" w:rsidP="00DD32BE">
            <w:pPr>
              <w:pStyle w:val="TableParagraph"/>
              <w:spacing w:before="105" w:line="235" w:lineRule="auto"/>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0A574D00" w14:textId="77777777" w:rsidR="00CA5E6E" w:rsidRPr="00FB2784" w:rsidRDefault="00CA5E6E" w:rsidP="00DD32BE">
            <w:pPr>
              <w:pStyle w:val="TableParagraph"/>
              <w:spacing w:before="100"/>
              <w:rPr>
                <w:rFonts w:ascii="Times New Roman" w:hAnsi="Times New Roman" w:cs="Times New Roman"/>
              </w:rPr>
            </w:pPr>
            <w:r w:rsidRPr="00FB2784">
              <w:rPr>
                <w:rFonts w:ascii="Times New Roman" w:hAnsi="Times New Roman" w:cs="Times New Roman"/>
              </w:rPr>
              <w:t>0.10</w:t>
            </w:r>
          </w:p>
        </w:tc>
        <w:tc>
          <w:tcPr>
            <w:tcW w:w="1156" w:type="dxa"/>
          </w:tcPr>
          <w:p w14:paraId="5231AB47" w14:textId="77777777" w:rsidR="00CA5E6E" w:rsidRPr="00FB2784" w:rsidRDefault="00CA5E6E" w:rsidP="00DD32BE">
            <w:pPr>
              <w:pStyle w:val="TableParagraph"/>
              <w:spacing w:before="100"/>
              <w:ind w:left="65"/>
              <w:rPr>
                <w:rFonts w:ascii="Times New Roman" w:hAnsi="Times New Roman" w:cs="Times New Roman"/>
              </w:rPr>
            </w:pPr>
            <w:r w:rsidRPr="00FB2784">
              <w:rPr>
                <w:rFonts w:ascii="Times New Roman" w:hAnsi="Times New Roman" w:cs="Times New Roman"/>
                <w:w w:val="61"/>
              </w:rPr>
              <w:t>−</w:t>
            </w:r>
          </w:p>
        </w:tc>
      </w:tr>
      <w:tr w:rsidR="00CA5E6E" w:rsidRPr="00FB2784" w14:paraId="42B72097" w14:textId="77777777" w:rsidTr="00FB2784">
        <w:trPr>
          <w:trHeight w:val="738"/>
        </w:trPr>
        <w:tc>
          <w:tcPr>
            <w:tcW w:w="1417" w:type="dxa"/>
            <w:tcBorders>
              <w:right w:val="single" w:sz="6" w:space="0" w:color="000000"/>
            </w:tcBorders>
          </w:tcPr>
          <w:p w14:paraId="37CA6C6A"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164</w:t>
            </w:r>
          </w:p>
        </w:tc>
        <w:tc>
          <w:tcPr>
            <w:tcW w:w="1844" w:type="dxa"/>
            <w:tcBorders>
              <w:left w:val="single" w:sz="6" w:space="0" w:color="000000"/>
            </w:tcBorders>
          </w:tcPr>
          <w:p w14:paraId="6BADE6BD"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4992376.46</w:t>
            </w:r>
          </w:p>
        </w:tc>
        <w:tc>
          <w:tcPr>
            <w:tcW w:w="1725" w:type="dxa"/>
          </w:tcPr>
          <w:p w14:paraId="0979BE66"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5290440.31</w:t>
            </w:r>
          </w:p>
        </w:tc>
        <w:tc>
          <w:tcPr>
            <w:tcW w:w="1843" w:type="dxa"/>
          </w:tcPr>
          <w:p w14:paraId="1E8A0B86"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30E8DD8F"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70889488"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2D5B89AF" w14:textId="77777777" w:rsidTr="00FB2784">
        <w:trPr>
          <w:trHeight w:val="475"/>
        </w:trPr>
        <w:tc>
          <w:tcPr>
            <w:tcW w:w="9522" w:type="dxa"/>
            <w:gridSpan w:val="6"/>
          </w:tcPr>
          <w:p w14:paraId="066A0C03"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Часть</w:t>
            </w:r>
            <w:r w:rsidRPr="00FB2784">
              <w:rPr>
                <w:rFonts w:ascii="Times New Roman" w:hAnsi="Times New Roman" w:cs="Times New Roman"/>
                <w:spacing w:val="-1"/>
              </w:rPr>
              <w:t xml:space="preserve"> </w:t>
            </w:r>
            <w:r w:rsidRPr="00FB2784">
              <w:rPr>
                <w:rFonts w:ascii="Times New Roman" w:hAnsi="Times New Roman" w:cs="Times New Roman"/>
              </w:rPr>
              <w:t>№5</w:t>
            </w:r>
          </w:p>
        </w:tc>
      </w:tr>
      <w:tr w:rsidR="00CA5E6E" w:rsidRPr="00FB2784" w14:paraId="2C0DCDFF" w14:textId="77777777" w:rsidTr="00FB2784">
        <w:trPr>
          <w:trHeight w:val="738"/>
        </w:trPr>
        <w:tc>
          <w:tcPr>
            <w:tcW w:w="1417" w:type="dxa"/>
            <w:tcBorders>
              <w:right w:val="single" w:sz="6" w:space="0" w:color="000000"/>
            </w:tcBorders>
          </w:tcPr>
          <w:p w14:paraId="2BBDDA10"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173</w:t>
            </w:r>
          </w:p>
        </w:tc>
        <w:tc>
          <w:tcPr>
            <w:tcW w:w="1844" w:type="dxa"/>
            <w:tcBorders>
              <w:left w:val="single" w:sz="6" w:space="0" w:color="000000"/>
            </w:tcBorders>
          </w:tcPr>
          <w:p w14:paraId="2D636956"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4994074.35</w:t>
            </w:r>
          </w:p>
        </w:tc>
        <w:tc>
          <w:tcPr>
            <w:tcW w:w="1725" w:type="dxa"/>
          </w:tcPr>
          <w:p w14:paraId="59CCD3B2"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5290265.20</w:t>
            </w:r>
          </w:p>
        </w:tc>
        <w:tc>
          <w:tcPr>
            <w:tcW w:w="1843" w:type="dxa"/>
          </w:tcPr>
          <w:p w14:paraId="21E22A22"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7C77255A"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01E0E715"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1DCCFEC0" w14:textId="77777777" w:rsidTr="00FB2784">
        <w:trPr>
          <w:trHeight w:val="743"/>
        </w:trPr>
        <w:tc>
          <w:tcPr>
            <w:tcW w:w="1417" w:type="dxa"/>
            <w:tcBorders>
              <w:right w:val="single" w:sz="6" w:space="0" w:color="000000"/>
            </w:tcBorders>
          </w:tcPr>
          <w:p w14:paraId="28A4806A"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174</w:t>
            </w:r>
          </w:p>
        </w:tc>
        <w:tc>
          <w:tcPr>
            <w:tcW w:w="1844" w:type="dxa"/>
            <w:tcBorders>
              <w:left w:val="single" w:sz="6" w:space="0" w:color="000000"/>
            </w:tcBorders>
          </w:tcPr>
          <w:p w14:paraId="49DF25A5"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4994068.42</w:t>
            </w:r>
          </w:p>
        </w:tc>
        <w:tc>
          <w:tcPr>
            <w:tcW w:w="1725" w:type="dxa"/>
          </w:tcPr>
          <w:p w14:paraId="10B3FB31"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5290270.21</w:t>
            </w:r>
          </w:p>
        </w:tc>
        <w:tc>
          <w:tcPr>
            <w:tcW w:w="1843" w:type="dxa"/>
          </w:tcPr>
          <w:p w14:paraId="63B84EE1"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30B703E7"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781D798D"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14E9F3CE" w14:textId="77777777" w:rsidTr="00FB2784">
        <w:trPr>
          <w:trHeight w:val="739"/>
        </w:trPr>
        <w:tc>
          <w:tcPr>
            <w:tcW w:w="1417" w:type="dxa"/>
            <w:tcBorders>
              <w:right w:val="single" w:sz="6" w:space="0" w:color="000000"/>
            </w:tcBorders>
          </w:tcPr>
          <w:p w14:paraId="5C55CE36" w14:textId="77777777" w:rsidR="00CA5E6E" w:rsidRPr="00FB2784" w:rsidRDefault="00CA5E6E" w:rsidP="00DD32BE">
            <w:pPr>
              <w:pStyle w:val="TableParagraph"/>
              <w:spacing w:before="96"/>
              <w:ind w:left="62"/>
              <w:rPr>
                <w:rFonts w:ascii="Times New Roman" w:hAnsi="Times New Roman" w:cs="Times New Roman"/>
              </w:rPr>
            </w:pPr>
            <w:r w:rsidRPr="00FB2784">
              <w:rPr>
                <w:rFonts w:ascii="Times New Roman" w:hAnsi="Times New Roman" w:cs="Times New Roman"/>
              </w:rPr>
              <w:t>175</w:t>
            </w:r>
          </w:p>
        </w:tc>
        <w:tc>
          <w:tcPr>
            <w:tcW w:w="1844" w:type="dxa"/>
            <w:tcBorders>
              <w:left w:val="single" w:sz="6" w:space="0" w:color="000000"/>
            </w:tcBorders>
          </w:tcPr>
          <w:p w14:paraId="62D4CBE0" w14:textId="77777777" w:rsidR="00CA5E6E" w:rsidRPr="00FB2784" w:rsidRDefault="00CA5E6E" w:rsidP="00DD32BE">
            <w:pPr>
              <w:pStyle w:val="TableParagraph"/>
              <w:spacing w:before="96"/>
              <w:ind w:left="64"/>
              <w:rPr>
                <w:rFonts w:ascii="Times New Roman" w:hAnsi="Times New Roman" w:cs="Times New Roman"/>
              </w:rPr>
            </w:pPr>
            <w:r w:rsidRPr="00FB2784">
              <w:rPr>
                <w:rFonts w:ascii="Times New Roman" w:hAnsi="Times New Roman" w:cs="Times New Roman"/>
              </w:rPr>
              <w:t>4994030.18</w:t>
            </w:r>
          </w:p>
        </w:tc>
        <w:tc>
          <w:tcPr>
            <w:tcW w:w="1725" w:type="dxa"/>
          </w:tcPr>
          <w:p w14:paraId="189E3D8C" w14:textId="77777777" w:rsidR="00CA5E6E" w:rsidRPr="00FB2784" w:rsidRDefault="00CA5E6E" w:rsidP="00DD32BE">
            <w:pPr>
              <w:pStyle w:val="TableParagraph"/>
              <w:spacing w:before="96"/>
              <w:ind w:left="66"/>
              <w:rPr>
                <w:rFonts w:ascii="Times New Roman" w:hAnsi="Times New Roman" w:cs="Times New Roman"/>
              </w:rPr>
            </w:pPr>
            <w:r w:rsidRPr="00FB2784">
              <w:rPr>
                <w:rFonts w:ascii="Times New Roman" w:hAnsi="Times New Roman" w:cs="Times New Roman"/>
              </w:rPr>
              <w:t>5290302.41</w:t>
            </w:r>
          </w:p>
        </w:tc>
        <w:tc>
          <w:tcPr>
            <w:tcW w:w="1843" w:type="dxa"/>
          </w:tcPr>
          <w:p w14:paraId="09ABF04A" w14:textId="77777777" w:rsidR="00CA5E6E" w:rsidRPr="00FB2784" w:rsidRDefault="00CA5E6E" w:rsidP="00DD32BE">
            <w:pPr>
              <w:pStyle w:val="TableParagraph"/>
              <w:spacing w:before="96"/>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242E04DA" w14:textId="77777777" w:rsidR="00CA5E6E" w:rsidRPr="00FB2784" w:rsidRDefault="00CA5E6E" w:rsidP="00DD32BE">
            <w:pPr>
              <w:pStyle w:val="TableParagraph"/>
              <w:spacing w:before="96"/>
              <w:rPr>
                <w:rFonts w:ascii="Times New Roman" w:hAnsi="Times New Roman" w:cs="Times New Roman"/>
              </w:rPr>
            </w:pPr>
            <w:r w:rsidRPr="00FB2784">
              <w:rPr>
                <w:rFonts w:ascii="Times New Roman" w:hAnsi="Times New Roman" w:cs="Times New Roman"/>
              </w:rPr>
              <w:t>0.10</w:t>
            </w:r>
          </w:p>
        </w:tc>
        <w:tc>
          <w:tcPr>
            <w:tcW w:w="1156" w:type="dxa"/>
          </w:tcPr>
          <w:p w14:paraId="147CDAFE" w14:textId="77777777" w:rsidR="00CA5E6E" w:rsidRPr="00FB2784" w:rsidRDefault="00CA5E6E" w:rsidP="00DD32BE">
            <w:pPr>
              <w:pStyle w:val="TableParagraph"/>
              <w:spacing w:before="96"/>
              <w:ind w:left="65"/>
              <w:rPr>
                <w:rFonts w:ascii="Times New Roman" w:hAnsi="Times New Roman" w:cs="Times New Roman"/>
              </w:rPr>
            </w:pPr>
            <w:r w:rsidRPr="00FB2784">
              <w:rPr>
                <w:rFonts w:ascii="Times New Roman" w:hAnsi="Times New Roman" w:cs="Times New Roman"/>
                <w:w w:val="61"/>
              </w:rPr>
              <w:t>−</w:t>
            </w:r>
          </w:p>
        </w:tc>
      </w:tr>
      <w:tr w:rsidR="00CA5E6E" w:rsidRPr="00FB2784" w14:paraId="4B00DD86" w14:textId="77777777" w:rsidTr="00FB2784">
        <w:trPr>
          <w:trHeight w:val="743"/>
        </w:trPr>
        <w:tc>
          <w:tcPr>
            <w:tcW w:w="1417" w:type="dxa"/>
            <w:tcBorders>
              <w:right w:val="single" w:sz="6" w:space="0" w:color="000000"/>
            </w:tcBorders>
          </w:tcPr>
          <w:p w14:paraId="6E3ADBC8"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lastRenderedPageBreak/>
              <w:t>176</w:t>
            </w:r>
          </w:p>
        </w:tc>
        <w:tc>
          <w:tcPr>
            <w:tcW w:w="1844" w:type="dxa"/>
            <w:tcBorders>
              <w:left w:val="single" w:sz="6" w:space="0" w:color="000000"/>
            </w:tcBorders>
          </w:tcPr>
          <w:p w14:paraId="630E7F77"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4994019.17</w:t>
            </w:r>
          </w:p>
        </w:tc>
        <w:tc>
          <w:tcPr>
            <w:tcW w:w="1725" w:type="dxa"/>
          </w:tcPr>
          <w:p w14:paraId="3E3CE327"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5290289.34</w:t>
            </w:r>
          </w:p>
        </w:tc>
        <w:tc>
          <w:tcPr>
            <w:tcW w:w="1843" w:type="dxa"/>
          </w:tcPr>
          <w:p w14:paraId="40E330BA"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66D11613"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7E48D42E"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0B7814F7" w14:textId="77777777" w:rsidTr="00FB2784">
        <w:trPr>
          <w:trHeight w:val="739"/>
        </w:trPr>
        <w:tc>
          <w:tcPr>
            <w:tcW w:w="1417" w:type="dxa"/>
            <w:tcBorders>
              <w:right w:val="single" w:sz="6" w:space="0" w:color="000000"/>
            </w:tcBorders>
          </w:tcPr>
          <w:p w14:paraId="7B3F3E69" w14:textId="77777777" w:rsidR="00CA5E6E" w:rsidRPr="00FB2784" w:rsidRDefault="00CA5E6E" w:rsidP="00DD32BE">
            <w:pPr>
              <w:pStyle w:val="TableParagraph"/>
              <w:spacing w:before="96"/>
              <w:ind w:left="62"/>
              <w:rPr>
                <w:rFonts w:ascii="Times New Roman" w:hAnsi="Times New Roman" w:cs="Times New Roman"/>
              </w:rPr>
            </w:pPr>
            <w:r w:rsidRPr="00FB2784">
              <w:rPr>
                <w:rFonts w:ascii="Times New Roman" w:hAnsi="Times New Roman" w:cs="Times New Roman"/>
              </w:rPr>
              <w:t>177</w:t>
            </w:r>
          </w:p>
        </w:tc>
        <w:tc>
          <w:tcPr>
            <w:tcW w:w="1844" w:type="dxa"/>
            <w:tcBorders>
              <w:left w:val="single" w:sz="6" w:space="0" w:color="000000"/>
            </w:tcBorders>
          </w:tcPr>
          <w:p w14:paraId="444A2F17" w14:textId="77777777" w:rsidR="00CA5E6E" w:rsidRPr="00FB2784" w:rsidRDefault="00CA5E6E" w:rsidP="00DD32BE">
            <w:pPr>
              <w:pStyle w:val="TableParagraph"/>
              <w:spacing w:before="96"/>
              <w:ind w:left="64"/>
              <w:rPr>
                <w:rFonts w:ascii="Times New Roman" w:hAnsi="Times New Roman" w:cs="Times New Roman"/>
              </w:rPr>
            </w:pPr>
            <w:r w:rsidRPr="00FB2784">
              <w:rPr>
                <w:rFonts w:ascii="Times New Roman" w:hAnsi="Times New Roman" w:cs="Times New Roman"/>
              </w:rPr>
              <w:t>4994063.13</w:t>
            </w:r>
          </w:p>
        </w:tc>
        <w:tc>
          <w:tcPr>
            <w:tcW w:w="1725" w:type="dxa"/>
          </w:tcPr>
          <w:p w14:paraId="6CFD6363" w14:textId="77777777" w:rsidR="00CA5E6E" w:rsidRPr="00FB2784" w:rsidRDefault="00CA5E6E" w:rsidP="00DD32BE">
            <w:pPr>
              <w:pStyle w:val="TableParagraph"/>
              <w:spacing w:before="96"/>
              <w:ind w:left="66"/>
              <w:rPr>
                <w:rFonts w:ascii="Times New Roman" w:hAnsi="Times New Roman" w:cs="Times New Roman"/>
              </w:rPr>
            </w:pPr>
            <w:r w:rsidRPr="00FB2784">
              <w:rPr>
                <w:rFonts w:ascii="Times New Roman" w:hAnsi="Times New Roman" w:cs="Times New Roman"/>
              </w:rPr>
              <w:t>5290250.97</w:t>
            </w:r>
          </w:p>
        </w:tc>
        <w:tc>
          <w:tcPr>
            <w:tcW w:w="1843" w:type="dxa"/>
          </w:tcPr>
          <w:p w14:paraId="4FDACB98" w14:textId="77777777" w:rsidR="00CA5E6E" w:rsidRPr="00FB2784" w:rsidRDefault="00CA5E6E" w:rsidP="00DD32BE">
            <w:pPr>
              <w:pStyle w:val="TableParagraph"/>
              <w:spacing w:before="96"/>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17C15F29" w14:textId="77777777" w:rsidR="00CA5E6E" w:rsidRPr="00FB2784" w:rsidRDefault="00CA5E6E" w:rsidP="00DD32BE">
            <w:pPr>
              <w:pStyle w:val="TableParagraph"/>
              <w:spacing w:before="96"/>
              <w:rPr>
                <w:rFonts w:ascii="Times New Roman" w:hAnsi="Times New Roman" w:cs="Times New Roman"/>
              </w:rPr>
            </w:pPr>
            <w:r w:rsidRPr="00FB2784">
              <w:rPr>
                <w:rFonts w:ascii="Times New Roman" w:hAnsi="Times New Roman" w:cs="Times New Roman"/>
              </w:rPr>
              <w:t>0.10</w:t>
            </w:r>
          </w:p>
        </w:tc>
        <w:tc>
          <w:tcPr>
            <w:tcW w:w="1156" w:type="dxa"/>
          </w:tcPr>
          <w:p w14:paraId="706C72AC" w14:textId="77777777" w:rsidR="00CA5E6E" w:rsidRPr="00FB2784" w:rsidRDefault="00CA5E6E" w:rsidP="00DD32BE">
            <w:pPr>
              <w:pStyle w:val="TableParagraph"/>
              <w:spacing w:before="96"/>
              <w:ind w:left="65"/>
              <w:rPr>
                <w:rFonts w:ascii="Times New Roman" w:hAnsi="Times New Roman" w:cs="Times New Roman"/>
              </w:rPr>
            </w:pPr>
            <w:r w:rsidRPr="00FB2784">
              <w:rPr>
                <w:rFonts w:ascii="Times New Roman" w:hAnsi="Times New Roman" w:cs="Times New Roman"/>
                <w:w w:val="61"/>
              </w:rPr>
              <w:t>−</w:t>
            </w:r>
          </w:p>
        </w:tc>
      </w:tr>
      <w:tr w:rsidR="00CA5E6E" w:rsidRPr="00FB2784" w14:paraId="6D436ADD" w14:textId="77777777" w:rsidTr="00FB2784">
        <w:trPr>
          <w:trHeight w:val="743"/>
        </w:trPr>
        <w:tc>
          <w:tcPr>
            <w:tcW w:w="1417" w:type="dxa"/>
            <w:tcBorders>
              <w:right w:val="single" w:sz="6" w:space="0" w:color="000000"/>
            </w:tcBorders>
          </w:tcPr>
          <w:p w14:paraId="18C9118A"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173</w:t>
            </w:r>
          </w:p>
        </w:tc>
        <w:tc>
          <w:tcPr>
            <w:tcW w:w="1844" w:type="dxa"/>
            <w:tcBorders>
              <w:left w:val="single" w:sz="6" w:space="0" w:color="000000"/>
            </w:tcBorders>
          </w:tcPr>
          <w:p w14:paraId="74B28B62"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4994074.35</w:t>
            </w:r>
          </w:p>
        </w:tc>
        <w:tc>
          <w:tcPr>
            <w:tcW w:w="1725" w:type="dxa"/>
          </w:tcPr>
          <w:p w14:paraId="009A2DE9"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5290265.20</w:t>
            </w:r>
          </w:p>
        </w:tc>
        <w:tc>
          <w:tcPr>
            <w:tcW w:w="1843" w:type="dxa"/>
          </w:tcPr>
          <w:p w14:paraId="35DFE823"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69D94BCC"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503DC88B"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75F82A70" w14:textId="77777777" w:rsidTr="00FB2784">
        <w:trPr>
          <w:trHeight w:val="470"/>
        </w:trPr>
        <w:tc>
          <w:tcPr>
            <w:tcW w:w="9522" w:type="dxa"/>
            <w:gridSpan w:val="6"/>
          </w:tcPr>
          <w:p w14:paraId="4E678F7A"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Часть</w:t>
            </w:r>
            <w:r w:rsidRPr="00FB2784">
              <w:rPr>
                <w:rFonts w:ascii="Times New Roman" w:hAnsi="Times New Roman" w:cs="Times New Roman"/>
                <w:spacing w:val="-1"/>
              </w:rPr>
              <w:t xml:space="preserve"> </w:t>
            </w:r>
            <w:r w:rsidRPr="00FB2784">
              <w:rPr>
                <w:rFonts w:ascii="Times New Roman" w:hAnsi="Times New Roman" w:cs="Times New Roman"/>
              </w:rPr>
              <w:t>№6</w:t>
            </w:r>
          </w:p>
        </w:tc>
      </w:tr>
      <w:tr w:rsidR="00CA5E6E" w:rsidRPr="00FB2784" w14:paraId="7FC856A1" w14:textId="77777777" w:rsidTr="00FB2784">
        <w:trPr>
          <w:trHeight w:val="743"/>
        </w:trPr>
        <w:tc>
          <w:tcPr>
            <w:tcW w:w="1417" w:type="dxa"/>
            <w:tcBorders>
              <w:right w:val="single" w:sz="6" w:space="0" w:color="000000"/>
            </w:tcBorders>
          </w:tcPr>
          <w:p w14:paraId="4C80F2D6"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178</w:t>
            </w:r>
          </w:p>
        </w:tc>
        <w:tc>
          <w:tcPr>
            <w:tcW w:w="1844" w:type="dxa"/>
            <w:tcBorders>
              <w:left w:val="single" w:sz="6" w:space="0" w:color="000000"/>
            </w:tcBorders>
          </w:tcPr>
          <w:p w14:paraId="09F0E82B"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4993711.80</w:t>
            </w:r>
          </w:p>
        </w:tc>
        <w:tc>
          <w:tcPr>
            <w:tcW w:w="1725" w:type="dxa"/>
          </w:tcPr>
          <w:p w14:paraId="7A0766B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5290298.10</w:t>
            </w:r>
          </w:p>
        </w:tc>
        <w:tc>
          <w:tcPr>
            <w:tcW w:w="1843" w:type="dxa"/>
          </w:tcPr>
          <w:p w14:paraId="08FCD4C0"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667A81DF"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04D523BA"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694DF548" w14:textId="77777777" w:rsidTr="00FB2784">
        <w:trPr>
          <w:trHeight w:val="738"/>
        </w:trPr>
        <w:tc>
          <w:tcPr>
            <w:tcW w:w="1417" w:type="dxa"/>
            <w:tcBorders>
              <w:right w:val="single" w:sz="6" w:space="0" w:color="000000"/>
            </w:tcBorders>
          </w:tcPr>
          <w:p w14:paraId="43B06A4E"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179</w:t>
            </w:r>
          </w:p>
        </w:tc>
        <w:tc>
          <w:tcPr>
            <w:tcW w:w="1844" w:type="dxa"/>
            <w:tcBorders>
              <w:left w:val="single" w:sz="6" w:space="0" w:color="000000"/>
            </w:tcBorders>
          </w:tcPr>
          <w:p w14:paraId="61EB0A13"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4993709.28</w:t>
            </w:r>
          </w:p>
        </w:tc>
        <w:tc>
          <w:tcPr>
            <w:tcW w:w="1725" w:type="dxa"/>
          </w:tcPr>
          <w:p w14:paraId="10EE6FA5"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5290322.70</w:t>
            </w:r>
          </w:p>
        </w:tc>
        <w:tc>
          <w:tcPr>
            <w:tcW w:w="1843" w:type="dxa"/>
          </w:tcPr>
          <w:p w14:paraId="263DC045"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2A05DACE"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3DA7CC1B"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7FD35EFB" w14:textId="77777777" w:rsidTr="00FB2784">
        <w:trPr>
          <w:trHeight w:val="744"/>
        </w:trPr>
        <w:tc>
          <w:tcPr>
            <w:tcW w:w="1417" w:type="dxa"/>
            <w:tcBorders>
              <w:right w:val="single" w:sz="6" w:space="0" w:color="000000"/>
            </w:tcBorders>
          </w:tcPr>
          <w:p w14:paraId="6EC7C450" w14:textId="77777777" w:rsidR="00CA5E6E" w:rsidRPr="00FB2784" w:rsidRDefault="00CA5E6E" w:rsidP="00DD32BE">
            <w:pPr>
              <w:pStyle w:val="TableParagraph"/>
              <w:spacing w:before="96"/>
              <w:ind w:left="62"/>
              <w:rPr>
                <w:rFonts w:ascii="Times New Roman" w:hAnsi="Times New Roman" w:cs="Times New Roman"/>
              </w:rPr>
            </w:pPr>
            <w:r w:rsidRPr="00FB2784">
              <w:rPr>
                <w:rFonts w:ascii="Times New Roman" w:hAnsi="Times New Roman" w:cs="Times New Roman"/>
              </w:rPr>
              <w:t>180</w:t>
            </w:r>
          </w:p>
        </w:tc>
        <w:tc>
          <w:tcPr>
            <w:tcW w:w="1844" w:type="dxa"/>
            <w:tcBorders>
              <w:left w:val="single" w:sz="6" w:space="0" w:color="000000"/>
            </w:tcBorders>
          </w:tcPr>
          <w:p w14:paraId="00C32641" w14:textId="77777777" w:rsidR="00CA5E6E" w:rsidRPr="00FB2784" w:rsidRDefault="00CA5E6E" w:rsidP="00DD32BE">
            <w:pPr>
              <w:pStyle w:val="TableParagraph"/>
              <w:spacing w:before="96"/>
              <w:ind w:left="64"/>
              <w:rPr>
                <w:rFonts w:ascii="Times New Roman" w:hAnsi="Times New Roman" w:cs="Times New Roman"/>
              </w:rPr>
            </w:pPr>
            <w:r w:rsidRPr="00FB2784">
              <w:rPr>
                <w:rFonts w:ascii="Times New Roman" w:hAnsi="Times New Roman" w:cs="Times New Roman"/>
              </w:rPr>
              <w:t>4993706.91</w:t>
            </w:r>
          </w:p>
        </w:tc>
        <w:tc>
          <w:tcPr>
            <w:tcW w:w="1725" w:type="dxa"/>
          </w:tcPr>
          <w:p w14:paraId="599F4262" w14:textId="77777777" w:rsidR="00CA5E6E" w:rsidRPr="00FB2784" w:rsidRDefault="00CA5E6E" w:rsidP="00DD32BE">
            <w:pPr>
              <w:pStyle w:val="TableParagraph"/>
              <w:spacing w:before="96"/>
              <w:ind w:left="66"/>
              <w:rPr>
                <w:rFonts w:ascii="Times New Roman" w:hAnsi="Times New Roman" w:cs="Times New Roman"/>
              </w:rPr>
            </w:pPr>
            <w:r w:rsidRPr="00FB2784">
              <w:rPr>
                <w:rFonts w:ascii="Times New Roman" w:hAnsi="Times New Roman" w:cs="Times New Roman"/>
              </w:rPr>
              <w:t>5290339.90</w:t>
            </w:r>
          </w:p>
        </w:tc>
        <w:tc>
          <w:tcPr>
            <w:tcW w:w="1843" w:type="dxa"/>
          </w:tcPr>
          <w:p w14:paraId="4DC2A156" w14:textId="77777777" w:rsidR="00CA5E6E" w:rsidRPr="00FB2784" w:rsidRDefault="00CA5E6E" w:rsidP="00DD32BE">
            <w:pPr>
              <w:pStyle w:val="TableParagraph"/>
              <w:spacing w:before="96"/>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3EB44F96" w14:textId="77777777" w:rsidR="00CA5E6E" w:rsidRPr="00FB2784" w:rsidRDefault="00CA5E6E" w:rsidP="00DD32BE">
            <w:pPr>
              <w:pStyle w:val="TableParagraph"/>
              <w:spacing w:before="96"/>
              <w:rPr>
                <w:rFonts w:ascii="Times New Roman" w:hAnsi="Times New Roman" w:cs="Times New Roman"/>
              </w:rPr>
            </w:pPr>
            <w:r w:rsidRPr="00FB2784">
              <w:rPr>
                <w:rFonts w:ascii="Times New Roman" w:hAnsi="Times New Roman" w:cs="Times New Roman"/>
              </w:rPr>
              <w:t>0.10</w:t>
            </w:r>
          </w:p>
        </w:tc>
        <w:tc>
          <w:tcPr>
            <w:tcW w:w="1156" w:type="dxa"/>
          </w:tcPr>
          <w:p w14:paraId="265E0430" w14:textId="77777777" w:rsidR="00CA5E6E" w:rsidRPr="00FB2784" w:rsidRDefault="00CA5E6E" w:rsidP="00DD32BE">
            <w:pPr>
              <w:pStyle w:val="TableParagraph"/>
              <w:spacing w:before="96"/>
              <w:ind w:left="65"/>
              <w:rPr>
                <w:rFonts w:ascii="Times New Roman" w:hAnsi="Times New Roman" w:cs="Times New Roman"/>
              </w:rPr>
            </w:pPr>
            <w:r w:rsidRPr="00FB2784">
              <w:rPr>
                <w:rFonts w:ascii="Times New Roman" w:hAnsi="Times New Roman" w:cs="Times New Roman"/>
                <w:w w:val="61"/>
              </w:rPr>
              <w:t>−</w:t>
            </w:r>
          </w:p>
        </w:tc>
      </w:tr>
      <w:tr w:rsidR="00CA5E6E" w:rsidRPr="00FB2784" w14:paraId="0CB37FA7" w14:textId="77777777" w:rsidTr="00FB2784">
        <w:trPr>
          <w:trHeight w:val="738"/>
        </w:trPr>
        <w:tc>
          <w:tcPr>
            <w:tcW w:w="1417" w:type="dxa"/>
            <w:tcBorders>
              <w:right w:val="single" w:sz="6" w:space="0" w:color="000000"/>
            </w:tcBorders>
          </w:tcPr>
          <w:p w14:paraId="6AEFB034"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181</w:t>
            </w:r>
          </w:p>
        </w:tc>
        <w:tc>
          <w:tcPr>
            <w:tcW w:w="1844" w:type="dxa"/>
            <w:tcBorders>
              <w:left w:val="single" w:sz="6" w:space="0" w:color="000000"/>
            </w:tcBorders>
          </w:tcPr>
          <w:p w14:paraId="08479FD3"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4993660.28</w:t>
            </w:r>
          </w:p>
        </w:tc>
        <w:tc>
          <w:tcPr>
            <w:tcW w:w="1725" w:type="dxa"/>
          </w:tcPr>
          <w:p w14:paraId="3ECB088A"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5290330.81</w:t>
            </w:r>
          </w:p>
        </w:tc>
        <w:tc>
          <w:tcPr>
            <w:tcW w:w="1843" w:type="dxa"/>
          </w:tcPr>
          <w:p w14:paraId="0E137A64"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1C4B0328"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04C4CB2F"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599EE6E5" w14:textId="77777777" w:rsidTr="00FB2784">
        <w:trPr>
          <w:trHeight w:val="744"/>
        </w:trPr>
        <w:tc>
          <w:tcPr>
            <w:tcW w:w="1417" w:type="dxa"/>
            <w:tcBorders>
              <w:right w:val="single" w:sz="6" w:space="0" w:color="000000"/>
            </w:tcBorders>
          </w:tcPr>
          <w:p w14:paraId="5D34D846" w14:textId="77777777" w:rsidR="00CA5E6E" w:rsidRPr="00FB2784" w:rsidRDefault="00CA5E6E" w:rsidP="00DD32BE">
            <w:pPr>
              <w:pStyle w:val="TableParagraph"/>
              <w:ind w:left="62"/>
              <w:rPr>
                <w:rFonts w:ascii="Times New Roman" w:hAnsi="Times New Roman" w:cs="Times New Roman"/>
              </w:rPr>
            </w:pPr>
            <w:r w:rsidRPr="00FB2784">
              <w:rPr>
                <w:rFonts w:ascii="Times New Roman" w:hAnsi="Times New Roman" w:cs="Times New Roman"/>
              </w:rPr>
              <w:t>182</w:t>
            </w:r>
          </w:p>
        </w:tc>
        <w:tc>
          <w:tcPr>
            <w:tcW w:w="1844" w:type="dxa"/>
            <w:tcBorders>
              <w:left w:val="single" w:sz="6" w:space="0" w:color="000000"/>
            </w:tcBorders>
          </w:tcPr>
          <w:p w14:paraId="4F59CE85" w14:textId="77777777" w:rsidR="00CA5E6E" w:rsidRPr="00FB2784" w:rsidRDefault="00CA5E6E" w:rsidP="00DD32BE">
            <w:pPr>
              <w:pStyle w:val="TableParagraph"/>
              <w:ind w:left="64"/>
              <w:rPr>
                <w:rFonts w:ascii="Times New Roman" w:hAnsi="Times New Roman" w:cs="Times New Roman"/>
              </w:rPr>
            </w:pPr>
            <w:r w:rsidRPr="00FB2784">
              <w:rPr>
                <w:rFonts w:ascii="Times New Roman" w:hAnsi="Times New Roman" w:cs="Times New Roman"/>
              </w:rPr>
              <w:t>4993660.28</w:t>
            </w:r>
          </w:p>
        </w:tc>
        <w:tc>
          <w:tcPr>
            <w:tcW w:w="1725" w:type="dxa"/>
          </w:tcPr>
          <w:p w14:paraId="43549D08" w14:textId="77777777" w:rsidR="00CA5E6E" w:rsidRPr="00FB2784" w:rsidRDefault="00CA5E6E" w:rsidP="00DD32BE">
            <w:pPr>
              <w:pStyle w:val="TableParagraph"/>
              <w:ind w:left="66"/>
              <w:rPr>
                <w:rFonts w:ascii="Times New Roman" w:hAnsi="Times New Roman" w:cs="Times New Roman"/>
              </w:rPr>
            </w:pPr>
            <w:r w:rsidRPr="00FB2784">
              <w:rPr>
                <w:rFonts w:ascii="Times New Roman" w:hAnsi="Times New Roman" w:cs="Times New Roman"/>
              </w:rPr>
              <w:t>5290304.17</w:t>
            </w:r>
          </w:p>
        </w:tc>
        <w:tc>
          <w:tcPr>
            <w:tcW w:w="1843" w:type="dxa"/>
          </w:tcPr>
          <w:p w14:paraId="20191825" w14:textId="77777777" w:rsidR="00CA5E6E" w:rsidRPr="00FB2784" w:rsidRDefault="00CA5E6E" w:rsidP="00DD32BE">
            <w:pPr>
              <w:pStyle w:val="TableParagraph"/>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7DC00DEB" w14:textId="77777777" w:rsidR="00CA5E6E" w:rsidRPr="00FB2784" w:rsidRDefault="00CA5E6E" w:rsidP="00DD32BE">
            <w:pPr>
              <w:pStyle w:val="TableParagraph"/>
              <w:rPr>
                <w:rFonts w:ascii="Times New Roman" w:hAnsi="Times New Roman" w:cs="Times New Roman"/>
              </w:rPr>
            </w:pPr>
            <w:r w:rsidRPr="00FB2784">
              <w:rPr>
                <w:rFonts w:ascii="Times New Roman" w:hAnsi="Times New Roman" w:cs="Times New Roman"/>
              </w:rPr>
              <w:t>0.10</w:t>
            </w:r>
          </w:p>
        </w:tc>
        <w:tc>
          <w:tcPr>
            <w:tcW w:w="1156" w:type="dxa"/>
          </w:tcPr>
          <w:p w14:paraId="4BE2DF57" w14:textId="77777777" w:rsidR="00CA5E6E" w:rsidRPr="00FB2784" w:rsidRDefault="00CA5E6E" w:rsidP="00DD32BE">
            <w:pPr>
              <w:pStyle w:val="TableParagraph"/>
              <w:ind w:left="65"/>
              <w:rPr>
                <w:rFonts w:ascii="Times New Roman" w:hAnsi="Times New Roman" w:cs="Times New Roman"/>
              </w:rPr>
            </w:pPr>
            <w:r w:rsidRPr="00FB2784">
              <w:rPr>
                <w:rFonts w:ascii="Times New Roman" w:hAnsi="Times New Roman" w:cs="Times New Roman"/>
                <w:w w:val="61"/>
              </w:rPr>
              <w:t>−</w:t>
            </w:r>
          </w:p>
        </w:tc>
      </w:tr>
      <w:tr w:rsidR="00CA5E6E" w:rsidRPr="00FB2784" w14:paraId="5B39450E" w14:textId="77777777" w:rsidTr="00FB2784">
        <w:trPr>
          <w:trHeight w:val="743"/>
        </w:trPr>
        <w:tc>
          <w:tcPr>
            <w:tcW w:w="1417" w:type="dxa"/>
            <w:tcBorders>
              <w:right w:val="single" w:sz="6" w:space="0" w:color="000000"/>
            </w:tcBorders>
          </w:tcPr>
          <w:p w14:paraId="426E21BA" w14:textId="77777777" w:rsidR="00CA5E6E" w:rsidRPr="00FB2784" w:rsidRDefault="00CA5E6E" w:rsidP="00DD32BE">
            <w:pPr>
              <w:pStyle w:val="TableParagraph"/>
              <w:spacing w:before="100"/>
              <w:ind w:left="62"/>
              <w:rPr>
                <w:rFonts w:ascii="Times New Roman" w:hAnsi="Times New Roman" w:cs="Times New Roman"/>
              </w:rPr>
            </w:pPr>
            <w:r w:rsidRPr="00FB2784">
              <w:rPr>
                <w:rFonts w:ascii="Times New Roman" w:hAnsi="Times New Roman" w:cs="Times New Roman"/>
              </w:rPr>
              <w:t>178</w:t>
            </w:r>
          </w:p>
        </w:tc>
        <w:tc>
          <w:tcPr>
            <w:tcW w:w="1844" w:type="dxa"/>
            <w:tcBorders>
              <w:left w:val="single" w:sz="6" w:space="0" w:color="000000"/>
            </w:tcBorders>
          </w:tcPr>
          <w:p w14:paraId="1610AD0C" w14:textId="77777777" w:rsidR="00CA5E6E" w:rsidRPr="00FB2784" w:rsidRDefault="00CA5E6E" w:rsidP="00DD32BE">
            <w:pPr>
              <w:pStyle w:val="TableParagraph"/>
              <w:spacing w:before="100"/>
              <w:ind w:left="64"/>
              <w:rPr>
                <w:rFonts w:ascii="Times New Roman" w:hAnsi="Times New Roman" w:cs="Times New Roman"/>
              </w:rPr>
            </w:pPr>
            <w:r w:rsidRPr="00FB2784">
              <w:rPr>
                <w:rFonts w:ascii="Times New Roman" w:hAnsi="Times New Roman" w:cs="Times New Roman"/>
              </w:rPr>
              <w:t>4993711.80</w:t>
            </w:r>
          </w:p>
        </w:tc>
        <w:tc>
          <w:tcPr>
            <w:tcW w:w="1725" w:type="dxa"/>
          </w:tcPr>
          <w:p w14:paraId="18CB5BFC" w14:textId="77777777" w:rsidR="00CA5E6E" w:rsidRPr="00FB2784" w:rsidRDefault="00CA5E6E" w:rsidP="00DD32BE">
            <w:pPr>
              <w:pStyle w:val="TableParagraph"/>
              <w:spacing w:before="100"/>
              <w:ind w:left="66"/>
              <w:rPr>
                <w:rFonts w:ascii="Times New Roman" w:hAnsi="Times New Roman" w:cs="Times New Roman"/>
              </w:rPr>
            </w:pPr>
            <w:r w:rsidRPr="00FB2784">
              <w:rPr>
                <w:rFonts w:ascii="Times New Roman" w:hAnsi="Times New Roman" w:cs="Times New Roman"/>
              </w:rPr>
              <w:t>5290298.10</w:t>
            </w:r>
          </w:p>
        </w:tc>
        <w:tc>
          <w:tcPr>
            <w:tcW w:w="1843" w:type="dxa"/>
          </w:tcPr>
          <w:p w14:paraId="4C9495FB" w14:textId="77777777" w:rsidR="00CA5E6E" w:rsidRPr="00FB2784" w:rsidRDefault="00CA5E6E" w:rsidP="00DD32BE">
            <w:pPr>
              <w:pStyle w:val="TableParagraph"/>
              <w:spacing w:before="104" w:line="235" w:lineRule="auto"/>
              <w:ind w:right="44"/>
              <w:rPr>
                <w:rFonts w:ascii="Times New Roman" w:hAnsi="Times New Roman" w:cs="Times New Roman"/>
              </w:rPr>
            </w:pPr>
            <w:r w:rsidRPr="00FB2784">
              <w:rPr>
                <w:rFonts w:ascii="Times New Roman" w:hAnsi="Times New Roman" w:cs="Times New Roman"/>
              </w:rPr>
              <w:t>Картометричес</w:t>
            </w:r>
            <w:r w:rsidRPr="00FB2784">
              <w:rPr>
                <w:rFonts w:ascii="Times New Roman" w:hAnsi="Times New Roman" w:cs="Times New Roman"/>
                <w:spacing w:val="-47"/>
              </w:rPr>
              <w:t xml:space="preserve"> </w:t>
            </w:r>
            <w:r w:rsidRPr="00FB2784">
              <w:rPr>
                <w:rFonts w:ascii="Times New Roman" w:hAnsi="Times New Roman" w:cs="Times New Roman"/>
              </w:rPr>
              <w:t>кий</w:t>
            </w:r>
          </w:p>
        </w:tc>
        <w:tc>
          <w:tcPr>
            <w:tcW w:w="1537" w:type="dxa"/>
          </w:tcPr>
          <w:p w14:paraId="7B4AAA4D" w14:textId="77777777" w:rsidR="00CA5E6E" w:rsidRPr="00FB2784" w:rsidRDefault="00CA5E6E" w:rsidP="00DD32BE">
            <w:pPr>
              <w:pStyle w:val="TableParagraph"/>
              <w:spacing w:before="100"/>
              <w:rPr>
                <w:rFonts w:ascii="Times New Roman" w:hAnsi="Times New Roman" w:cs="Times New Roman"/>
              </w:rPr>
            </w:pPr>
            <w:r w:rsidRPr="00FB2784">
              <w:rPr>
                <w:rFonts w:ascii="Times New Roman" w:hAnsi="Times New Roman" w:cs="Times New Roman"/>
              </w:rPr>
              <w:t>0.10</w:t>
            </w:r>
          </w:p>
        </w:tc>
        <w:tc>
          <w:tcPr>
            <w:tcW w:w="1156" w:type="dxa"/>
          </w:tcPr>
          <w:p w14:paraId="7A74504B" w14:textId="77777777" w:rsidR="00CA5E6E" w:rsidRPr="00FB2784" w:rsidRDefault="00CA5E6E" w:rsidP="00DD32BE">
            <w:pPr>
              <w:pStyle w:val="TableParagraph"/>
              <w:spacing w:before="100"/>
              <w:ind w:left="65"/>
              <w:rPr>
                <w:rFonts w:ascii="Times New Roman" w:hAnsi="Times New Roman" w:cs="Times New Roman"/>
              </w:rPr>
            </w:pPr>
            <w:r w:rsidRPr="00FB2784">
              <w:rPr>
                <w:rFonts w:ascii="Times New Roman" w:hAnsi="Times New Roman" w:cs="Times New Roman"/>
                <w:w w:val="61"/>
              </w:rPr>
              <w:t>−</w:t>
            </w:r>
          </w:p>
        </w:tc>
      </w:tr>
    </w:tbl>
    <w:p w14:paraId="6D7959D0" w14:textId="77777777" w:rsidR="005C7B82" w:rsidRPr="00FB2784" w:rsidRDefault="005C7B82" w:rsidP="00CA5E6E"/>
    <w:sectPr w:rsidR="005C7B82" w:rsidRPr="00FB2784" w:rsidSect="008F6C80">
      <w:headerReference w:type="default" r:id="rId32"/>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FB2F9B" w14:textId="77777777" w:rsidR="00453407" w:rsidRDefault="00453407">
      <w:r>
        <w:separator/>
      </w:r>
    </w:p>
  </w:endnote>
  <w:endnote w:type="continuationSeparator" w:id="0">
    <w:p w14:paraId="47D17152" w14:textId="77777777" w:rsidR="00453407" w:rsidRDefault="00453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41754B" w14:textId="77777777" w:rsidR="00453407" w:rsidRDefault="00453407">
      <w:r>
        <w:separator/>
      </w:r>
    </w:p>
  </w:footnote>
  <w:footnote w:type="continuationSeparator" w:id="0">
    <w:p w14:paraId="60FDCCD0" w14:textId="77777777" w:rsidR="00453407" w:rsidRDefault="00453407">
      <w:r>
        <w:continuationSeparator/>
      </w:r>
    </w:p>
  </w:footnote>
  <w:footnote w:id="1">
    <w:p w14:paraId="5C99EEBF" w14:textId="77777777" w:rsidR="005D7EE7" w:rsidRDefault="005D7EE7" w:rsidP="005D7EE7">
      <w:pPr>
        <w:pStyle w:val="affc"/>
      </w:pPr>
      <w:r>
        <w:rPr>
          <w:rStyle w:val="affe"/>
        </w:rPr>
        <w:footnoteRef/>
      </w:r>
      <w:r>
        <w:t xml:space="preserve"> «Водный кодекс Российской Федерации» от 03.06.2006 № 74-ФЗ, ст. 6</w:t>
      </w:r>
    </w:p>
  </w:footnote>
  <w:footnote w:id="2">
    <w:p w14:paraId="1868F8BF" w14:textId="77777777" w:rsidR="005D7EE7" w:rsidRDefault="005D7EE7" w:rsidP="005D7EE7">
      <w:pPr>
        <w:pStyle w:val="affc"/>
      </w:pPr>
      <w:r>
        <w:rPr>
          <w:rStyle w:val="affe"/>
        </w:rPr>
        <w:footnoteRef/>
      </w:r>
      <w:r>
        <w:t xml:space="preserve"> «Градостроительный кодекс Российской Федерации» от 29.12.2004 № 190-ФЗ, ст.1</w:t>
      </w:r>
    </w:p>
  </w:footnote>
  <w:footnote w:id="3">
    <w:p w14:paraId="0E1B6552" w14:textId="77777777" w:rsidR="005D7EE7" w:rsidRDefault="005D7EE7" w:rsidP="005D7EE7">
      <w:pPr>
        <w:pStyle w:val="affc"/>
      </w:pPr>
      <w:r>
        <w:rPr>
          <w:rStyle w:val="affe"/>
        </w:rPr>
        <w:footnoteRef/>
      </w:r>
      <w:r>
        <w:t xml:space="preserve"> </w:t>
      </w:r>
      <w:r w:rsidRPr="00706066">
        <w:t>«Водный кодекс Российской Федерации» от 03.06.2006 № 74-ФЗ, ст. 6</w:t>
      </w:r>
      <w:r>
        <w:t>5</w:t>
      </w:r>
    </w:p>
  </w:footnote>
  <w:footnote w:id="4">
    <w:p w14:paraId="4C0ABB87" w14:textId="77777777" w:rsidR="005D7EE7" w:rsidRDefault="005D7EE7" w:rsidP="005D7EE7">
      <w:pPr>
        <w:pStyle w:val="affc"/>
      </w:pPr>
      <w:r>
        <w:rPr>
          <w:rStyle w:val="affe"/>
        </w:rPr>
        <w:footnoteRef/>
      </w:r>
      <w:r>
        <w:t xml:space="preserve"> </w:t>
      </w:r>
      <w:r w:rsidRPr="00706066">
        <w:t>«Градостроительный кодекс Российской Федерации» от 29.12.2004 № 190-ФЗ, ст.1</w:t>
      </w:r>
    </w:p>
  </w:footnote>
  <w:footnote w:id="5">
    <w:p w14:paraId="52C9017C" w14:textId="77777777" w:rsidR="005D7EE7" w:rsidRDefault="005D7EE7" w:rsidP="005D7EE7">
      <w:pPr>
        <w:pStyle w:val="affc"/>
      </w:pPr>
      <w:r>
        <w:rPr>
          <w:rStyle w:val="affe"/>
        </w:rPr>
        <w:footnoteRef/>
      </w:r>
      <w:r>
        <w:t xml:space="preserve"> </w:t>
      </w:r>
      <w:r w:rsidRPr="00706066">
        <w:t>«Градостроительный кодекс Российской Федерации» от 29.12.2004 № 190-ФЗ, ст.1</w:t>
      </w:r>
    </w:p>
  </w:footnote>
  <w:footnote w:id="6">
    <w:p w14:paraId="044ACAEA" w14:textId="77777777" w:rsidR="005D7EE7" w:rsidRDefault="005D7EE7" w:rsidP="005D7EE7">
      <w:pPr>
        <w:pStyle w:val="affc"/>
      </w:pPr>
      <w:r>
        <w:rPr>
          <w:rStyle w:val="affe"/>
        </w:rPr>
        <w:footnoteRef/>
      </w:r>
      <w:r>
        <w:t xml:space="preserve"> </w:t>
      </w:r>
      <w:r w:rsidRPr="00BA5219">
        <w:t>«Градостроительный кодекс Российской Федерации» от 29.12.2004 № 190-ФЗ, ст.1</w:t>
      </w:r>
    </w:p>
  </w:footnote>
  <w:footnote w:id="7">
    <w:p w14:paraId="445736D1" w14:textId="77777777" w:rsidR="005D7EE7" w:rsidRDefault="005D7EE7" w:rsidP="005D7EE7">
      <w:pPr>
        <w:pStyle w:val="affc"/>
        <w:jc w:val="both"/>
      </w:pPr>
      <w:r>
        <w:rPr>
          <w:rStyle w:val="affe"/>
        </w:rPr>
        <w:footnoteRef/>
      </w:r>
      <w:r>
        <w:t xml:space="preserve"> </w:t>
      </w:r>
      <w:r w:rsidRPr="00BA5219">
        <w:t>«Градостроительный кодекс Российской Федерации» от 29.12.2004 № 190-ФЗ, ст.1</w:t>
      </w:r>
      <w:r>
        <w:t>;</w:t>
      </w:r>
    </w:p>
  </w:footnote>
  <w:footnote w:id="8">
    <w:p w14:paraId="60DED886" w14:textId="77777777" w:rsidR="005D7EE7" w:rsidRDefault="005D7EE7" w:rsidP="005D7EE7">
      <w:pPr>
        <w:pStyle w:val="affc"/>
        <w:jc w:val="both"/>
      </w:pPr>
      <w:r>
        <w:rPr>
          <w:rStyle w:val="affe"/>
        </w:rPr>
        <w:footnoteRef/>
      </w:r>
      <w:r>
        <w:t xml:space="preserve"> Федеральный закон от 25.06.2002 № 73-ФЗ «Об объектах культурного наследия (памятниках истории и культуры) народов Российской Федерации», ст. 34;</w:t>
      </w:r>
    </w:p>
  </w:footnote>
  <w:footnote w:id="9">
    <w:p w14:paraId="60257C65" w14:textId="77777777" w:rsidR="005D7EE7" w:rsidRDefault="005D7EE7" w:rsidP="005D7EE7">
      <w:pPr>
        <w:pStyle w:val="affc"/>
        <w:jc w:val="both"/>
      </w:pPr>
      <w:r>
        <w:rPr>
          <w:rStyle w:val="affe"/>
        </w:rPr>
        <w:footnoteRef/>
      </w:r>
      <w:r>
        <w:t xml:space="preserve"> </w:t>
      </w:r>
      <w:r w:rsidRPr="00FA7B94">
        <w:t>Федеральный закон от 25.06.2002 № 73-ФЗ «Об объектах культурного наследия (памятниках истории и культуры) народов Российской Федерации», ст. 34;</w:t>
      </w:r>
    </w:p>
  </w:footnote>
  <w:footnote w:id="10">
    <w:p w14:paraId="1922283A" w14:textId="77777777" w:rsidR="005D7EE7" w:rsidRDefault="005D7EE7" w:rsidP="005D7EE7">
      <w:pPr>
        <w:pStyle w:val="affc"/>
        <w:jc w:val="both"/>
      </w:pPr>
      <w:r>
        <w:rPr>
          <w:rStyle w:val="affe"/>
        </w:rPr>
        <w:footnoteRef/>
      </w:r>
      <w:r>
        <w:t xml:space="preserve"> </w:t>
      </w:r>
      <w:r w:rsidRPr="00730C30">
        <w:t>«Градостроительный кодекс Российской Федерации» от 29.12.2004 № 190-ФЗ, ст.1</w:t>
      </w:r>
      <w:r>
        <w:t>;</w:t>
      </w:r>
    </w:p>
  </w:footnote>
  <w:footnote w:id="11">
    <w:p w14:paraId="4E6E045F" w14:textId="77777777" w:rsidR="005D7EE7" w:rsidRDefault="005D7EE7" w:rsidP="005D7EE7">
      <w:pPr>
        <w:pStyle w:val="affc"/>
        <w:jc w:val="both"/>
      </w:pPr>
      <w:r>
        <w:rPr>
          <w:rStyle w:val="affe"/>
        </w:rPr>
        <w:footnoteRef/>
      </w:r>
      <w:r>
        <w:t xml:space="preserve"> </w:t>
      </w:r>
      <w:r w:rsidRPr="00730C30">
        <w:t>«Градостроительный кодекс Российской Федерации» от 29.12.2004 № 190-ФЗ, ст.1;</w:t>
      </w:r>
    </w:p>
  </w:footnote>
  <w:footnote w:id="12">
    <w:p w14:paraId="6DAA9F67" w14:textId="77777777" w:rsidR="005D7EE7" w:rsidRDefault="005D7EE7" w:rsidP="005D7EE7">
      <w:pPr>
        <w:pStyle w:val="affc"/>
        <w:jc w:val="both"/>
      </w:pPr>
      <w:r>
        <w:rPr>
          <w:rStyle w:val="affe"/>
        </w:rPr>
        <w:footnoteRef/>
      </w:r>
      <w:r>
        <w:t xml:space="preserve"> </w:t>
      </w:r>
      <w:r w:rsidRPr="00735856">
        <w:t>«Градостроительный кодекс Российской Федерации» от 29.12.2004 № 190-ФЗ, ст.1;</w:t>
      </w:r>
      <w:r>
        <w:t xml:space="preserve"> </w:t>
      </w:r>
    </w:p>
  </w:footnote>
  <w:footnote w:id="13">
    <w:p w14:paraId="45B22C07" w14:textId="77777777" w:rsidR="005D7EE7" w:rsidRDefault="005D7EE7" w:rsidP="005D7EE7">
      <w:pPr>
        <w:pStyle w:val="affc"/>
        <w:jc w:val="both"/>
      </w:pPr>
      <w:r>
        <w:rPr>
          <w:rStyle w:val="affe"/>
        </w:rPr>
        <w:footnoteRef/>
      </w:r>
      <w:r>
        <w:t xml:space="preserve"> </w:t>
      </w:r>
      <w:r w:rsidRPr="00735856">
        <w:t>«Градостроительный кодекс Российской Федерации» от 29.12.2004 № 190-ФЗ, ст.1;</w:t>
      </w:r>
    </w:p>
  </w:footnote>
  <w:footnote w:id="14">
    <w:p w14:paraId="5F4FDAE3" w14:textId="77777777" w:rsidR="005D7EE7" w:rsidRDefault="005D7EE7" w:rsidP="005D7EE7">
      <w:pPr>
        <w:pStyle w:val="affc"/>
        <w:jc w:val="both"/>
      </w:pPr>
      <w:r>
        <w:rPr>
          <w:rStyle w:val="affe"/>
        </w:rPr>
        <w:footnoteRef/>
      </w:r>
      <w:r>
        <w:t xml:space="preserve"> </w:t>
      </w:r>
      <w:r w:rsidRPr="00735856">
        <w:t>«Градостроительный кодекс Российской Федерации» от 29.12.2004 № 190-ФЗ, ст.1;</w:t>
      </w:r>
    </w:p>
  </w:footnote>
  <w:footnote w:id="15">
    <w:p w14:paraId="158D2835" w14:textId="77777777" w:rsidR="005D7EE7" w:rsidRDefault="005D7EE7" w:rsidP="005D7EE7">
      <w:pPr>
        <w:pStyle w:val="affc"/>
        <w:jc w:val="both"/>
      </w:pPr>
      <w:r>
        <w:rPr>
          <w:rStyle w:val="affe"/>
        </w:rPr>
        <w:footnoteRef/>
      </w:r>
      <w:r>
        <w:t xml:space="preserve"> </w:t>
      </w:r>
      <w:r w:rsidRPr="00735856">
        <w:t xml:space="preserve">Федеральный закон от 29.07.2017 </w:t>
      </w:r>
      <w:r>
        <w:t>№</w:t>
      </w:r>
      <w:r w:rsidRPr="00735856">
        <w:t xml:space="preserve"> 217-ФЗ </w:t>
      </w:r>
      <w:r>
        <w:t>«</w:t>
      </w:r>
      <w:r w:rsidRPr="00735856">
        <w:t>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r>
        <w:t>»</w:t>
      </w:r>
      <w:r w:rsidRPr="00735856">
        <w:t>, ст. 3</w:t>
      </w:r>
      <w:r>
        <w:t>;</w:t>
      </w:r>
    </w:p>
  </w:footnote>
  <w:footnote w:id="16">
    <w:p w14:paraId="634C48C0" w14:textId="77777777" w:rsidR="005D7EE7" w:rsidRDefault="005D7EE7" w:rsidP="005D7EE7">
      <w:pPr>
        <w:pStyle w:val="affc"/>
      </w:pPr>
      <w:r>
        <w:rPr>
          <w:rStyle w:val="affe"/>
        </w:rPr>
        <w:footnoteRef/>
      </w:r>
      <w:r>
        <w:t xml:space="preserve"> Федеральный закон от 25.06.2002 № 73-ФЗ «Об объектах культурного наследия (памятниках истории и культуры) народов Российской Федерации», ст. 34</w:t>
      </w:r>
    </w:p>
  </w:footnote>
  <w:footnote w:id="17">
    <w:p w14:paraId="008FE33E" w14:textId="77777777" w:rsidR="005D7EE7" w:rsidRDefault="005D7EE7" w:rsidP="005D7EE7">
      <w:pPr>
        <w:pStyle w:val="affc"/>
      </w:pPr>
      <w:r>
        <w:rPr>
          <w:rStyle w:val="affe"/>
        </w:rPr>
        <w:footnoteRef/>
      </w:r>
      <w:r>
        <w:t xml:space="preserve"> «Градостроительный кодекс Российской Федерации» от 29.12.2004 № 190-ФЗ, ст.1</w:t>
      </w:r>
    </w:p>
  </w:footnote>
  <w:footnote w:id="18">
    <w:p w14:paraId="2B0D6DCF" w14:textId="77777777" w:rsidR="005D7EE7" w:rsidRDefault="005D7EE7" w:rsidP="005D7EE7">
      <w:pPr>
        <w:pStyle w:val="affc"/>
      </w:pPr>
      <w:r>
        <w:rPr>
          <w:rStyle w:val="affe"/>
        </w:rPr>
        <w:footnoteRef/>
      </w:r>
      <w:r>
        <w:t xml:space="preserve"> «Водный кодекс Российской Федерации» от 03.06.2006 № 74-ФЗ, ст.65</w:t>
      </w:r>
    </w:p>
  </w:footnote>
  <w:footnote w:id="19">
    <w:p w14:paraId="3D3A5F17" w14:textId="77777777" w:rsidR="005D7EE7" w:rsidRDefault="005D7EE7" w:rsidP="005D7EE7">
      <w:pPr>
        <w:pStyle w:val="affc"/>
      </w:pPr>
      <w:r>
        <w:rPr>
          <w:rStyle w:val="affe"/>
        </w:rPr>
        <w:footnoteRef/>
      </w:r>
      <w:r>
        <w:t xml:space="preserve">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ст. 3</w:t>
      </w:r>
    </w:p>
  </w:footnote>
  <w:footnote w:id="20">
    <w:p w14:paraId="035EBFE0" w14:textId="77777777" w:rsidR="005D7EE7" w:rsidRDefault="005D7EE7" w:rsidP="005D7EE7">
      <w:pPr>
        <w:pStyle w:val="affc"/>
      </w:pPr>
      <w:r>
        <w:rPr>
          <w:rStyle w:val="affe"/>
        </w:rPr>
        <w:footnoteRef/>
      </w:r>
      <w:r>
        <w:t xml:space="preserve"> </w:t>
      </w:r>
      <w:r w:rsidRPr="00F2256D">
        <w:t>«Градостроительный кодекс Российской Федерации» от 29.12.2004 № 190-ФЗ, ст.1</w:t>
      </w:r>
    </w:p>
  </w:footnote>
  <w:footnote w:id="21">
    <w:p w14:paraId="64F3AD52" w14:textId="77777777" w:rsidR="005D7EE7" w:rsidRDefault="005D7EE7" w:rsidP="005D7EE7">
      <w:pPr>
        <w:pStyle w:val="affc"/>
      </w:pPr>
      <w:r>
        <w:rPr>
          <w:rStyle w:val="affe"/>
        </w:rPr>
        <w:footnoteRef/>
      </w:r>
      <w:r w:rsidRPr="00886379">
        <w:t>«Градостроительный кодекс Российской Федерации» от 29.12.2004 № 190-ФЗ, ст.1</w:t>
      </w:r>
      <w:r>
        <w:t xml:space="preserve"> </w:t>
      </w:r>
    </w:p>
  </w:footnote>
  <w:footnote w:id="22">
    <w:p w14:paraId="734CFE6C" w14:textId="77777777" w:rsidR="005D7EE7" w:rsidRDefault="005D7EE7" w:rsidP="005D7EE7">
      <w:pPr>
        <w:pStyle w:val="affc"/>
      </w:pPr>
      <w:r>
        <w:rPr>
          <w:rStyle w:val="affe"/>
        </w:rPr>
        <w:footnoteRef/>
      </w:r>
      <w:r>
        <w:t xml:space="preserve"> </w:t>
      </w:r>
      <w:r w:rsidRPr="00886379">
        <w:t>«Градостроительный кодекс Российской Федерации» от 29.12.2004 № 190-ФЗ, ст.1</w:t>
      </w:r>
    </w:p>
  </w:footnote>
  <w:footnote w:id="23">
    <w:p w14:paraId="6BC97B0E" w14:textId="77777777" w:rsidR="005D7EE7" w:rsidRDefault="005D7EE7" w:rsidP="005D7EE7">
      <w:pPr>
        <w:pStyle w:val="affc"/>
      </w:pPr>
      <w:r>
        <w:rPr>
          <w:rStyle w:val="affe"/>
        </w:rPr>
        <w:footnoteRef/>
      </w:r>
      <w:r>
        <w:t xml:space="preserve"> </w:t>
      </w:r>
      <w:r w:rsidRPr="00886379">
        <w:t>«Градостроительный кодекс Российской Федерации» от 29.12.2004 № 190-ФЗ, ст.1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2B1D0" w14:textId="77777777" w:rsidR="005D7EE7" w:rsidRDefault="005D7EE7" w:rsidP="00DF063E">
    <w:pPr>
      <w:pStyle w:val="a9"/>
      <w:jc w:val="center"/>
    </w:pPr>
    <w:r>
      <w:rPr>
        <w:noProof/>
      </w:rPr>
      <w:fldChar w:fldCharType="begin"/>
    </w:r>
    <w:r>
      <w:rPr>
        <w:noProof/>
      </w:rPr>
      <w:instrText>PAGE   \* MERGEFORMAT</w:instrText>
    </w:r>
    <w:r>
      <w:rPr>
        <w:noProof/>
      </w:rPr>
      <w:fldChar w:fldCharType="separate"/>
    </w:r>
    <w:r>
      <w:rPr>
        <w:noProof/>
      </w:rPr>
      <w:t>3</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7962574"/>
      <w:docPartObj>
        <w:docPartGallery w:val="Page Numbers (Top of Page)"/>
        <w:docPartUnique/>
      </w:docPartObj>
    </w:sdtPr>
    <w:sdtEndPr/>
    <w:sdtContent>
      <w:p w14:paraId="0D1F14D9" w14:textId="0C786A51" w:rsidR="008F6C80" w:rsidRDefault="008F6C80">
        <w:pPr>
          <w:pStyle w:val="a9"/>
          <w:jc w:val="center"/>
        </w:pPr>
        <w:r>
          <w:fldChar w:fldCharType="begin"/>
        </w:r>
        <w:r>
          <w:instrText>PAGE   \* MERGEFORMAT</w:instrText>
        </w:r>
        <w:r>
          <w:fldChar w:fldCharType="separate"/>
        </w:r>
        <w: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363F9"/>
    <w:multiLevelType w:val="hybridMultilevel"/>
    <w:tmpl w:val="78002044"/>
    <w:lvl w:ilvl="0" w:tplc="259C1B1E">
      <w:start w:val="1"/>
      <w:numFmt w:val="bullet"/>
      <w:pStyle w:val="a"/>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44A2314C"/>
    <w:multiLevelType w:val="hybridMultilevel"/>
    <w:tmpl w:val="48AEB0CA"/>
    <w:lvl w:ilvl="0" w:tplc="D6401188">
      <w:start w:val="1"/>
      <w:numFmt w:val="bullet"/>
      <w:pStyle w:val="a0"/>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15:restartNumberingAfterBreak="0">
    <w:nsid w:val="4BED0640"/>
    <w:multiLevelType w:val="hybridMultilevel"/>
    <w:tmpl w:val="4434DA8A"/>
    <w:lvl w:ilvl="0" w:tplc="9B7ECEF2">
      <w:start w:val="1"/>
      <w:numFmt w:val="bullet"/>
      <w:pStyle w:val="1"/>
      <w:lvlText w:val=""/>
      <w:lvlJc w:val="left"/>
      <w:pPr>
        <w:ind w:left="854" w:hanging="360"/>
      </w:pPr>
      <w:rPr>
        <w:rFonts w:ascii="Symbol" w:hAnsi="Symbol" w:hint="default"/>
        <w:strike w:val="0"/>
      </w:rPr>
    </w:lvl>
    <w:lvl w:ilvl="1" w:tplc="04190003" w:tentative="1">
      <w:start w:val="1"/>
      <w:numFmt w:val="bullet"/>
      <w:lvlText w:val="o"/>
      <w:lvlJc w:val="left"/>
      <w:pPr>
        <w:ind w:left="1853" w:hanging="360"/>
      </w:pPr>
      <w:rPr>
        <w:rFonts w:ascii="Courier New" w:hAnsi="Courier New" w:cs="Courier New" w:hint="default"/>
      </w:rPr>
    </w:lvl>
    <w:lvl w:ilvl="2" w:tplc="04190005" w:tentative="1">
      <w:start w:val="1"/>
      <w:numFmt w:val="bullet"/>
      <w:lvlText w:val=""/>
      <w:lvlJc w:val="left"/>
      <w:pPr>
        <w:ind w:left="2573" w:hanging="360"/>
      </w:pPr>
      <w:rPr>
        <w:rFonts w:ascii="Wingdings" w:hAnsi="Wingdings" w:hint="default"/>
      </w:rPr>
    </w:lvl>
    <w:lvl w:ilvl="3" w:tplc="04190001" w:tentative="1">
      <w:start w:val="1"/>
      <w:numFmt w:val="bullet"/>
      <w:lvlText w:val=""/>
      <w:lvlJc w:val="left"/>
      <w:pPr>
        <w:ind w:left="3293" w:hanging="360"/>
      </w:pPr>
      <w:rPr>
        <w:rFonts w:ascii="Symbol" w:hAnsi="Symbol" w:hint="default"/>
      </w:rPr>
    </w:lvl>
    <w:lvl w:ilvl="4" w:tplc="04190003" w:tentative="1">
      <w:start w:val="1"/>
      <w:numFmt w:val="bullet"/>
      <w:lvlText w:val="o"/>
      <w:lvlJc w:val="left"/>
      <w:pPr>
        <w:ind w:left="4013" w:hanging="360"/>
      </w:pPr>
      <w:rPr>
        <w:rFonts w:ascii="Courier New" w:hAnsi="Courier New" w:cs="Courier New" w:hint="default"/>
      </w:rPr>
    </w:lvl>
    <w:lvl w:ilvl="5" w:tplc="04190005" w:tentative="1">
      <w:start w:val="1"/>
      <w:numFmt w:val="bullet"/>
      <w:lvlText w:val=""/>
      <w:lvlJc w:val="left"/>
      <w:pPr>
        <w:ind w:left="4733" w:hanging="360"/>
      </w:pPr>
      <w:rPr>
        <w:rFonts w:ascii="Wingdings" w:hAnsi="Wingdings" w:hint="default"/>
      </w:rPr>
    </w:lvl>
    <w:lvl w:ilvl="6" w:tplc="04190001" w:tentative="1">
      <w:start w:val="1"/>
      <w:numFmt w:val="bullet"/>
      <w:lvlText w:val=""/>
      <w:lvlJc w:val="left"/>
      <w:pPr>
        <w:ind w:left="5453" w:hanging="360"/>
      </w:pPr>
      <w:rPr>
        <w:rFonts w:ascii="Symbol" w:hAnsi="Symbol" w:hint="default"/>
      </w:rPr>
    </w:lvl>
    <w:lvl w:ilvl="7" w:tplc="04190003" w:tentative="1">
      <w:start w:val="1"/>
      <w:numFmt w:val="bullet"/>
      <w:lvlText w:val="o"/>
      <w:lvlJc w:val="left"/>
      <w:pPr>
        <w:ind w:left="6173" w:hanging="360"/>
      </w:pPr>
      <w:rPr>
        <w:rFonts w:ascii="Courier New" w:hAnsi="Courier New" w:cs="Courier New" w:hint="default"/>
      </w:rPr>
    </w:lvl>
    <w:lvl w:ilvl="8" w:tplc="04190005" w:tentative="1">
      <w:start w:val="1"/>
      <w:numFmt w:val="bullet"/>
      <w:lvlText w:val=""/>
      <w:lvlJc w:val="left"/>
      <w:pPr>
        <w:ind w:left="6893" w:hanging="360"/>
      </w:pPr>
      <w:rPr>
        <w:rFonts w:ascii="Wingdings" w:hAnsi="Wingdings" w:hint="default"/>
      </w:rPr>
    </w:lvl>
  </w:abstractNum>
  <w:num w:numId="1" w16cid:durableId="783884503">
    <w:abstractNumId w:val="2"/>
  </w:num>
  <w:num w:numId="2" w16cid:durableId="1507329722">
    <w:abstractNumId w:val="0"/>
  </w:num>
  <w:num w:numId="3" w16cid:durableId="1594509792">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74A"/>
    <w:rsid w:val="00003674"/>
    <w:rsid w:val="000043BD"/>
    <w:rsid w:val="0000496B"/>
    <w:rsid w:val="00004A91"/>
    <w:rsid w:val="00005CC0"/>
    <w:rsid w:val="000075B3"/>
    <w:rsid w:val="0001220B"/>
    <w:rsid w:val="0001604B"/>
    <w:rsid w:val="000172C6"/>
    <w:rsid w:val="00017442"/>
    <w:rsid w:val="00017598"/>
    <w:rsid w:val="000177AA"/>
    <w:rsid w:val="000200E4"/>
    <w:rsid w:val="00021F4C"/>
    <w:rsid w:val="00025F09"/>
    <w:rsid w:val="00026669"/>
    <w:rsid w:val="00027682"/>
    <w:rsid w:val="0003019F"/>
    <w:rsid w:val="00032036"/>
    <w:rsid w:val="000337F9"/>
    <w:rsid w:val="00035AAB"/>
    <w:rsid w:val="0003627F"/>
    <w:rsid w:val="00037AD7"/>
    <w:rsid w:val="00041133"/>
    <w:rsid w:val="000420E0"/>
    <w:rsid w:val="00045C8C"/>
    <w:rsid w:val="00046BDA"/>
    <w:rsid w:val="00050FB6"/>
    <w:rsid w:val="000514B2"/>
    <w:rsid w:val="000515CA"/>
    <w:rsid w:val="00051BFE"/>
    <w:rsid w:val="0005375C"/>
    <w:rsid w:val="00053E40"/>
    <w:rsid w:val="000551BC"/>
    <w:rsid w:val="000561F4"/>
    <w:rsid w:val="00060AA7"/>
    <w:rsid w:val="00064FE2"/>
    <w:rsid w:val="000666D4"/>
    <w:rsid w:val="00067949"/>
    <w:rsid w:val="000773A7"/>
    <w:rsid w:val="00082275"/>
    <w:rsid w:val="00082897"/>
    <w:rsid w:val="00083216"/>
    <w:rsid w:val="000901A5"/>
    <w:rsid w:val="00092440"/>
    <w:rsid w:val="00093494"/>
    <w:rsid w:val="000946DA"/>
    <w:rsid w:val="000A1672"/>
    <w:rsid w:val="000A470F"/>
    <w:rsid w:val="000A5DC4"/>
    <w:rsid w:val="000A6175"/>
    <w:rsid w:val="000A7622"/>
    <w:rsid w:val="000B077E"/>
    <w:rsid w:val="000B1AEB"/>
    <w:rsid w:val="000B349D"/>
    <w:rsid w:val="000B3BCA"/>
    <w:rsid w:val="000B439C"/>
    <w:rsid w:val="000B7823"/>
    <w:rsid w:val="000B7F15"/>
    <w:rsid w:val="000C0580"/>
    <w:rsid w:val="000C2277"/>
    <w:rsid w:val="000C4A4A"/>
    <w:rsid w:val="000C7843"/>
    <w:rsid w:val="000C7B20"/>
    <w:rsid w:val="000D17DD"/>
    <w:rsid w:val="000D28B0"/>
    <w:rsid w:val="000D3C59"/>
    <w:rsid w:val="000D3FFD"/>
    <w:rsid w:val="000D4E1E"/>
    <w:rsid w:val="000E0595"/>
    <w:rsid w:val="000E0942"/>
    <w:rsid w:val="000E1300"/>
    <w:rsid w:val="000E1707"/>
    <w:rsid w:val="000E53C5"/>
    <w:rsid w:val="000E664B"/>
    <w:rsid w:val="000E761B"/>
    <w:rsid w:val="000E7719"/>
    <w:rsid w:val="000F0937"/>
    <w:rsid w:val="000F1A9A"/>
    <w:rsid w:val="000F45BC"/>
    <w:rsid w:val="000F4817"/>
    <w:rsid w:val="000F4C6B"/>
    <w:rsid w:val="000F6979"/>
    <w:rsid w:val="00101B7E"/>
    <w:rsid w:val="0010548C"/>
    <w:rsid w:val="0010608F"/>
    <w:rsid w:val="00106E4F"/>
    <w:rsid w:val="00110FC4"/>
    <w:rsid w:val="001127EC"/>
    <w:rsid w:val="00112B11"/>
    <w:rsid w:val="00113779"/>
    <w:rsid w:val="00114E7C"/>
    <w:rsid w:val="00115491"/>
    <w:rsid w:val="001228E2"/>
    <w:rsid w:val="00125446"/>
    <w:rsid w:val="00126C9B"/>
    <w:rsid w:val="001318DD"/>
    <w:rsid w:val="0013388C"/>
    <w:rsid w:val="00137B1C"/>
    <w:rsid w:val="001411CD"/>
    <w:rsid w:val="00141C4B"/>
    <w:rsid w:val="00142EA3"/>
    <w:rsid w:val="0014364E"/>
    <w:rsid w:val="00150895"/>
    <w:rsid w:val="00152C7A"/>
    <w:rsid w:val="0015318A"/>
    <w:rsid w:val="00154EF5"/>
    <w:rsid w:val="00155F83"/>
    <w:rsid w:val="0015789A"/>
    <w:rsid w:val="0015791E"/>
    <w:rsid w:val="0016015B"/>
    <w:rsid w:val="00160F14"/>
    <w:rsid w:val="001614A9"/>
    <w:rsid w:val="00161503"/>
    <w:rsid w:val="00161C70"/>
    <w:rsid w:val="001654E9"/>
    <w:rsid w:val="0016576F"/>
    <w:rsid w:val="00170F8F"/>
    <w:rsid w:val="00171EDC"/>
    <w:rsid w:val="00174247"/>
    <w:rsid w:val="00174CAB"/>
    <w:rsid w:val="001752B1"/>
    <w:rsid w:val="001759C6"/>
    <w:rsid w:val="00177079"/>
    <w:rsid w:val="0018094E"/>
    <w:rsid w:val="00181198"/>
    <w:rsid w:val="00183471"/>
    <w:rsid w:val="00184982"/>
    <w:rsid w:val="00185865"/>
    <w:rsid w:val="00185E00"/>
    <w:rsid w:val="00186F96"/>
    <w:rsid w:val="00187870"/>
    <w:rsid w:val="00187E58"/>
    <w:rsid w:val="001914C7"/>
    <w:rsid w:val="00194988"/>
    <w:rsid w:val="001969F2"/>
    <w:rsid w:val="00196FE4"/>
    <w:rsid w:val="001A2899"/>
    <w:rsid w:val="001A3264"/>
    <w:rsid w:val="001A38FD"/>
    <w:rsid w:val="001A3CF4"/>
    <w:rsid w:val="001A4B8C"/>
    <w:rsid w:val="001A5494"/>
    <w:rsid w:val="001A6882"/>
    <w:rsid w:val="001A68D6"/>
    <w:rsid w:val="001A7929"/>
    <w:rsid w:val="001B0A20"/>
    <w:rsid w:val="001B14FD"/>
    <w:rsid w:val="001B4074"/>
    <w:rsid w:val="001B6C02"/>
    <w:rsid w:val="001C184E"/>
    <w:rsid w:val="001C1ADF"/>
    <w:rsid w:val="001C1BD3"/>
    <w:rsid w:val="001C23C0"/>
    <w:rsid w:val="001C5787"/>
    <w:rsid w:val="001C6A02"/>
    <w:rsid w:val="001C7C5E"/>
    <w:rsid w:val="001D642A"/>
    <w:rsid w:val="001D7E0D"/>
    <w:rsid w:val="001D7FBE"/>
    <w:rsid w:val="001E094D"/>
    <w:rsid w:val="001E0DD6"/>
    <w:rsid w:val="001E1801"/>
    <w:rsid w:val="001E1816"/>
    <w:rsid w:val="001E2A4D"/>
    <w:rsid w:val="001E526B"/>
    <w:rsid w:val="001E6701"/>
    <w:rsid w:val="001F04AF"/>
    <w:rsid w:val="001F2162"/>
    <w:rsid w:val="001F2505"/>
    <w:rsid w:val="001F3C1A"/>
    <w:rsid w:val="00203872"/>
    <w:rsid w:val="00205A9C"/>
    <w:rsid w:val="002065E1"/>
    <w:rsid w:val="00206D2B"/>
    <w:rsid w:val="00207326"/>
    <w:rsid w:val="00207586"/>
    <w:rsid w:val="00207DCD"/>
    <w:rsid w:val="00207F69"/>
    <w:rsid w:val="00210B6D"/>
    <w:rsid w:val="0021191B"/>
    <w:rsid w:val="002133E0"/>
    <w:rsid w:val="002139FF"/>
    <w:rsid w:val="00213A41"/>
    <w:rsid w:val="00213EC1"/>
    <w:rsid w:val="00214D54"/>
    <w:rsid w:val="00215674"/>
    <w:rsid w:val="002167EB"/>
    <w:rsid w:val="0022087C"/>
    <w:rsid w:val="0022101B"/>
    <w:rsid w:val="00221AA6"/>
    <w:rsid w:val="00221B5C"/>
    <w:rsid w:val="0022215E"/>
    <w:rsid w:val="0022244D"/>
    <w:rsid w:val="00231240"/>
    <w:rsid w:val="00232283"/>
    <w:rsid w:val="00233976"/>
    <w:rsid w:val="00233C0D"/>
    <w:rsid w:val="00235A64"/>
    <w:rsid w:val="00236374"/>
    <w:rsid w:val="0023756F"/>
    <w:rsid w:val="002401E2"/>
    <w:rsid w:val="00240AB1"/>
    <w:rsid w:val="00240ACA"/>
    <w:rsid w:val="00240B42"/>
    <w:rsid w:val="00241CC7"/>
    <w:rsid w:val="00243188"/>
    <w:rsid w:val="00243B01"/>
    <w:rsid w:val="002440D0"/>
    <w:rsid w:val="002441DD"/>
    <w:rsid w:val="00244F0B"/>
    <w:rsid w:val="00246B24"/>
    <w:rsid w:val="0025088D"/>
    <w:rsid w:val="0025097E"/>
    <w:rsid w:val="0025158E"/>
    <w:rsid w:val="002516DC"/>
    <w:rsid w:val="00251C64"/>
    <w:rsid w:val="00251DC4"/>
    <w:rsid w:val="00252BF7"/>
    <w:rsid w:val="00253B3B"/>
    <w:rsid w:val="0025698F"/>
    <w:rsid w:val="00260393"/>
    <w:rsid w:val="00262729"/>
    <w:rsid w:val="002634C9"/>
    <w:rsid w:val="00264AD7"/>
    <w:rsid w:val="00264CB9"/>
    <w:rsid w:val="00264EBC"/>
    <w:rsid w:val="002655B5"/>
    <w:rsid w:val="00267DA4"/>
    <w:rsid w:val="00270271"/>
    <w:rsid w:val="00272E84"/>
    <w:rsid w:val="00274854"/>
    <w:rsid w:val="00276003"/>
    <w:rsid w:val="00277712"/>
    <w:rsid w:val="002777ED"/>
    <w:rsid w:val="00277F82"/>
    <w:rsid w:val="00281E4F"/>
    <w:rsid w:val="00285584"/>
    <w:rsid w:val="0028683B"/>
    <w:rsid w:val="0028699A"/>
    <w:rsid w:val="00287BD7"/>
    <w:rsid w:val="002904F8"/>
    <w:rsid w:val="002921D7"/>
    <w:rsid w:val="002925C8"/>
    <w:rsid w:val="00294351"/>
    <w:rsid w:val="00294C4C"/>
    <w:rsid w:val="002A4AF4"/>
    <w:rsid w:val="002A5555"/>
    <w:rsid w:val="002A7075"/>
    <w:rsid w:val="002A7743"/>
    <w:rsid w:val="002A78DC"/>
    <w:rsid w:val="002B0402"/>
    <w:rsid w:val="002B341D"/>
    <w:rsid w:val="002B44CF"/>
    <w:rsid w:val="002B589C"/>
    <w:rsid w:val="002B67CD"/>
    <w:rsid w:val="002C1C99"/>
    <w:rsid w:val="002C39E8"/>
    <w:rsid w:val="002C5535"/>
    <w:rsid w:val="002C6CA6"/>
    <w:rsid w:val="002D0451"/>
    <w:rsid w:val="002D0BA8"/>
    <w:rsid w:val="002D275B"/>
    <w:rsid w:val="002D7E50"/>
    <w:rsid w:val="002E58E3"/>
    <w:rsid w:val="002F06AA"/>
    <w:rsid w:val="002F0943"/>
    <w:rsid w:val="002F3EA0"/>
    <w:rsid w:val="002F5409"/>
    <w:rsid w:val="002F5C9F"/>
    <w:rsid w:val="002F6157"/>
    <w:rsid w:val="002F61EE"/>
    <w:rsid w:val="002F6F2F"/>
    <w:rsid w:val="0030051C"/>
    <w:rsid w:val="003023A9"/>
    <w:rsid w:val="00304D8C"/>
    <w:rsid w:val="00305D00"/>
    <w:rsid w:val="00305EE9"/>
    <w:rsid w:val="00306845"/>
    <w:rsid w:val="003069A8"/>
    <w:rsid w:val="0030770D"/>
    <w:rsid w:val="00311FEC"/>
    <w:rsid w:val="003143CF"/>
    <w:rsid w:val="0032549A"/>
    <w:rsid w:val="0032630E"/>
    <w:rsid w:val="003268A8"/>
    <w:rsid w:val="00330484"/>
    <w:rsid w:val="00332139"/>
    <w:rsid w:val="00333090"/>
    <w:rsid w:val="00337F9F"/>
    <w:rsid w:val="0034107C"/>
    <w:rsid w:val="00342C1E"/>
    <w:rsid w:val="00343C05"/>
    <w:rsid w:val="0034401C"/>
    <w:rsid w:val="0034566B"/>
    <w:rsid w:val="003457A6"/>
    <w:rsid w:val="00345D68"/>
    <w:rsid w:val="003479CA"/>
    <w:rsid w:val="00352189"/>
    <w:rsid w:val="00354AFE"/>
    <w:rsid w:val="0035610B"/>
    <w:rsid w:val="00357EA3"/>
    <w:rsid w:val="00360191"/>
    <w:rsid w:val="003604B8"/>
    <w:rsid w:val="003628C5"/>
    <w:rsid w:val="0036444D"/>
    <w:rsid w:val="00371BEF"/>
    <w:rsid w:val="00372FCF"/>
    <w:rsid w:val="0037308D"/>
    <w:rsid w:val="003763CB"/>
    <w:rsid w:val="003764FC"/>
    <w:rsid w:val="0038175C"/>
    <w:rsid w:val="0038251B"/>
    <w:rsid w:val="00383490"/>
    <w:rsid w:val="003834B9"/>
    <w:rsid w:val="00383FC7"/>
    <w:rsid w:val="00384B65"/>
    <w:rsid w:val="00391827"/>
    <w:rsid w:val="00391848"/>
    <w:rsid w:val="00392D4E"/>
    <w:rsid w:val="003936B5"/>
    <w:rsid w:val="003969F8"/>
    <w:rsid w:val="0039741B"/>
    <w:rsid w:val="003A01A8"/>
    <w:rsid w:val="003A190B"/>
    <w:rsid w:val="003A3616"/>
    <w:rsid w:val="003A3F88"/>
    <w:rsid w:val="003A4626"/>
    <w:rsid w:val="003A5641"/>
    <w:rsid w:val="003A5EBB"/>
    <w:rsid w:val="003A68FA"/>
    <w:rsid w:val="003A787B"/>
    <w:rsid w:val="003A78C3"/>
    <w:rsid w:val="003A7F75"/>
    <w:rsid w:val="003B0A3D"/>
    <w:rsid w:val="003B18A5"/>
    <w:rsid w:val="003B2934"/>
    <w:rsid w:val="003B3A5C"/>
    <w:rsid w:val="003B48FB"/>
    <w:rsid w:val="003B6FD1"/>
    <w:rsid w:val="003C0709"/>
    <w:rsid w:val="003C2FE2"/>
    <w:rsid w:val="003C6D65"/>
    <w:rsid w:val="003D2694"/>
    <w:rsid w:val="003D4AA5"/>
    <w:rsid w:val="003D5FF0"/>
    <w:rsid w:val="003D7346"/>
    <w:rsid w:val="003D7992"/>
    <w:rsid w:val="003E1F3F"/>
    <w:rsid w:val="003E36CB"/>
    <w:rsid w:val="003F0C14"/>
    <w:rsid w:val="003F0EE5"/>
    <w:rsid w:val="003F2CD0"/>
    <w:rsid w:val="003F34BF"/>
    <w:rsid w:val="003F4741"/>
    <w:rsid w:val="003F49F3"/>
    <w:rsid w:val="003F631F"/>
    <w:rsid w:val="00410DEB"/>
    <w:rsid w:val="004124BF"/>
    <w:rsid w:val="00412EEC"/>
    <w:rsid w:val="004137E3"/>
    <w:rsid w:val="00413947"/>
    <w:rsid w:val="004143DD"/>
    <w:rsid w:val="004149D6"/>
    <w:rsid w:val="00414AB8"/>
    <w:rsid w:val="00422953"/>
    <w:rsid w:val="00422C17"/>
    <w:rsid w:val="00424FDE"/>
    <w:rsid w:val="0042723B"/>
    <w:rsid w:val="00433658"/>
    <w:rsid w:val="00434363"/>
    <w:rsid w:val="0043572E"/>
    <w:rsid w:val="004358F9"/>
    <w:rsid w:val="00437254"/>
    <w:rsid w:val="004377D0"/>
    <w:rsid w:val="00437B0E"/>
    <w:rsid w:val="00440C47"/>
    <w:rsid w:val="00441544"/>
    <w:rsid w:val="00441619"/>
    <w:rsid w:val="0044247A"/>
    <w:rsid w:val="00443E29"/>
    <w:rsid w:val="004442A4"/>
    <w:rsid w:val="00444777"/>
    <w:rsid w:val="00446B4C"/>
    <w:rsid w:val="00447B5D"/>
    <w:rsid w:val="004502E1"/>
    <w:rsid w:val="00450733"/>
    <w:rsid w:val="00452C8C"/>
    <w:rsid w:val="00453407"/>
    <w:rsid w:val="004570B6"/>
    <w:rsid w:val="00460E0E"/>
    <w:rsid w:val="00462697"/>
    <w:rsid w:val="004657F1"/>
    <w:rsid w:val="00466DF4"/>
    <w:rsid w:val="0047296D"/>
    <w:rsid w:val="00473209"/>
    <w:rsid w:val="0047388E"/>
    <w:rsid w:val="00474875"/>
    <w:rsid w:val="00476CFA"/>
    <w:rsid w:val="00477DFA"/>
    <w:rsid w:val="004819DD"/>
    <w:rsid w:val="00486B0D"/>
    <w:rsid w:val="00487AEC"/>
    <w:rsid w:val="00490CEC"/>
    <w:rsid w:val="004934DC"/>
    <w:rsid w:val="00493A10"/>
    <w:rsid w:val="00493F92"/>
    <w:rsid w:val="0049492B"/>
    <w:rsid w:val="004A1A6F"/>
    <w:rsid w:val="004A3443"/>
    <w:rsid w:val="004A39BA"/>
    <w:rsid w:val="004A41E1"/>
    <w:rsid w:val="004A4ECA"/>
    <w:rsid w:val="004A6C59"/>
    <w:rsid w:val="004A7169"/>
    <w:rsid w:val="004A74E3"/>
    <w:rsid w:val="004A7D06"/>
    <w:rsid w:val="004B1438"/>
    <w:rsid w:val="004B3522"/>
    <w:rsid w:val="004B3737"/>
    <w:rsid w:val="004B4CE5"/>
    <w:rsid w:val="004B7780"/>
    <w:rsid w:val="004B79E7"/>
    <w:rsid w:val="004C0DA7"/>
    <w:rsid w:val="004C1DB5"/>
    <w:rsid w:val="004C2C50"/>
    <w:rsid w:val="004C51D1"/>
    <w:rsid w:val="004C7D4B"/>
    <w:rsid w:val="004D129C"/>
    <w:rsid w:val="004D3426"/>
    <w:rsid w:val="004D34CB"/>
    <w:rsid w:val="004D46E6"/>
    <w:rsid w:val="004D4BCC"/>
    <w:rsid w:val="004E5301"/>
    <w:rsid w:val="004F15AF"/>
    <w:rsid w:val="004F2016"/>
    <w:rsid w:val="004F3F6A"/>
    <w:rsid w:val="004F4311"/>
    <w:rsid w:val="005021CB"/>
    <w:rsid w:val="00504781"/>
    <w:rsid w:val="00506D2C"/>
    <w:rsid w:val="00510ACE"/>
    <w:rsid w:val="00510E2D"/>
    <w:rsid w:val="005110B1"/>
    <w:rsid w:val="005115CC"/>
    <w:rsid w:val="005123E0"/>
    <w:rsid w:val="00515879"/>
    <w:rsid w:val="0051611A"/>
    <w:rsid w:val="00520870"/>
    <w:rsid w:val="00522788"/>
    <w:rsid w:val="005228E3"/>
    <w:rsid w:val="00523512"/>
    <w:rsid w:val="00523762"/>
    <w:rsid w:val="0052488C"/>
    <w:rsid w:val="00525882"/>
    <w:rsid w:val="0053079B"/>
    <w:rsid w:val="00532D6A"/>
    <w:rsid w:val="0053338F"/>
    <w:rsid w:val="005407C2"/>
    <w:rsid w:val="00542B51"/>
    <w:rsid w:val="005431DC"/>
    <w:rsid w:val="0054647E"/>
    <w:rsid w:val="00546625"/>
    <w:rsid w:val="00546859"/>
    <w:rsid w:val="0054739C"/>
    <w:rsid w:val="0055060B"/>
    <w:rsid w:val="00550BE0"/>
    <w:rsid w:val="00552CE8"/>
    <w:rsid w:val="00555B50"/>
    <w:rsid w:val="00557A72"/>
    <w:rsid w:val="00561136"/>
    <w:rsid w:val="0056163F"/>
    <w:rsid w:val="0056257E"/>
    <w:rsid w:val="00563455"/>
    <w:rsid w:val="00564E0D"/>
    <w:rsid w:val="00565544"/>
    <w:rsid w:val="00566A71"/>
    <w:rsid w:val="005670E4"/>
    <w:rsid w:val="00572B02"/>
    <w:rsid w:val="00572F2A"/>
    <w:rsid w:val="0057322E"/>
    <w:rsid w:val="00575487"/>
    <w:rsid w:val="00577929"/>
    <w:rsid w:val="0058009A"/>
    <w:rsid w:val="00584F0A"/>
    <w:rsid w:val="00586BC2"/>
    <w:rsid w:val="00587C62"/>
    <w:rsid w:val="00590338"/>
    <w:rsid w:val="0059097C"/>
    <w:rsid w:val="00590A8B"/>
    <w:rsid w:val="0059111C"/>
    <w:rsid w:val="00591E8C"/>
    <w:rsid w:val="0059412F"/>
    <w:rsid w:val="0059417A"/>
    <w:rsid w:val="0059439D"/>
    <w:rsid w:val="005946DA"/>
    <w:rsid w:val="0059530C"/>
    <w:rsid w:val="00597C0E"/>
    <w:rsid w:val="005A0328"/>
    <w:rsid w:val="005A2566"/>
    <w:rsid w:val="005A399D"/>
    <w:rsid w:val="005A48CC"/>
    <w:rsid w:val="005A57BE"/>
    <w:rsid w:val="005A5C3F"/>
    <w:rsid w:val="005A5C5C"/>
    <w:rsid w:val="005A7B6A"/>
    <w:rsid w:val="005B41F9"/>
    <w:rsid w:val="005B4E23"/>
    <w:rsid w:val="005B4E27"/>
    <w:rsid w:val="005B727D"/>
    <w:rsid w:val="005C0FB9"/>
    <w:rsid w:val="005C1044"/>
    <w:rsid w:val="005C23B4"/>
    <w:rsid w:val="005C4418"/>
    <w:rsid w:val="005C4B10"/>
    <w:rsid w:val="005C7A3F"/>
    <w:rsid w:val="005C7B82"/>
    <w:rsid w:val="005D14F5"/>
    <w:rsid w:val="005D2700"/>
    <w:rsid w:val="005D3196"/>
    <w:rsid w:val="005D5770"/>
    <w:rsid w:val="005D5831"/>
    <w:rsid w:val="005D5DB0"/>
    <w:rsid w:val="005D7EE7"/>
    <w:rsid w:val="005E00A7"/>
    <w:rsid w:val="005E070A"/>
    <w:rsid w:val="005E1490"/>
    <w:rsid w:val="005E1A15"/>
    <w:rsid w:val="005F1E59"/>
    <w:rsid w:val="005F3697"/>
    <w:rsid w:val="005F4EC0"/>
    <w:rsid w:val="005F5683"/>
    <w:rsid w:val="005F6C4A"/>
    <w:rsid w:val="005F79E9"/>
    <w:rsid w:val="0060008B"/>
    <w:rsid w:val="00600AAB"/>
    <w:rsid w:val="00603747"/>
    <w:rsid w:val="006041EC"/>
    <w:rsid w:val="00604937"/>
    <w:rsid w:val="00606F59"/>
    <w:rsid w:val="006108A1"/>
    <w:rsid w:val="0061206C"/>
    <w:rsid w:val="0061219E"/>
    <w:rsid w:val="006135FD"/>
    <w:rsid w:val="006155C6"/>
    <w:rsid w:val="00620026"/>
    <w:rsid w:val="0062396D"/>
    <w:rsid w:val="006260BA"/>
    <w:rsid w:val="006276A9"/>
    <w:rsid w:val="006304DE"/>
    <w:rsid w:val="0063054A"/>
    <w:rsid w:val="00631620"/>
    <w:rsid w:val="006334DC"/>
    <w:rsid w:val="00634E48"/>
    <w:rsid w:val="0063545C"/>
    <w:rsid w:val="00637DF0"/>
    <w:rsid w:val="00641DBC"/>
    <w:rsid w:val="00643F13"/>
    <w:rsid w:val="006455E4"/>
    <w:rsid w:val="00645EFF"/>
    <w:rsid w:val="00651A33"/>
    <w:rsid w:val="00654F87"/>
    <w:rsid w:val="006562AE"/>
    <w:rsid w:val="00657097"/>
    <w:rsid w:val="00657D53"/>
    <w:rsid w:val="0066172E"/>
    <w:rsid w:val="006633E1"/>
    <w:rsid w:val="0066473E"/>
    <w:rsid w:val="00666C52"/>
    <w:rsid w:val="00667A86"/>
    <w:rsid w:val="00672483"/>
    <w:rsid w:val="0067477F"/>
    <w:rsid w:val="00674995"/>
    <w:rsid w:val="00676342"/>
    <w:rsid w:val="0068168B"/>
    <w:rsid w:val="006818CD"/>
    <w:rsid w:val="006834DE"/>
    <w:rsid w:val="00683E90"/>
    <w:rsid w:val="006842C8"/>
    <w:rsid w:val="006858B2"/>
    <w:rsid w:val="00687223"/>
    <w:rsid w:val="00691D41"/>
    <w:rsid w:val="00692176"/>
    <w:rsid w:val="0069219A"/>
    <w:rsid w:val="00692E9C"/>
    <w:rsid w:val="00695DE9"/>
    <w:rsid w:val="006A0674"/>
    <w:rsid w:val="006A1741"/>
    <w:rsid w:val="006A2DB9"/>
    <w:rsid w:val="006B034F"/>
    <w:rsid w:val="006B3DBD"/>
    <w:rsid w:val="006B41E9"/>
    <w:rsid w:val="006C27F6"/>
    <w:rsid w:val="006C3A70"/>
    <w:rsid w:val="006C6BA0"/>
    <w:rsid w:val="006C6DCC"/>
    <w:rsid w:val="006C703E"/>
    <w:rsid w:val="006D4360"/>
    <w:rsid w:val="006D452B"/>
    <w:rsid w:val="006D47C6"/>
    <w:rsid w:val="006D683A"/>
    <w:rsid w:val="006E0C2A"/>
    <w:rsid w:val="006E2346"/>
    <w:rsid w:val="006E2676"/>
    <w:rsid w:val="006E2E65"/>
    <w:rsid w:val="006E3D22"/>
    <w:rsid w:val="006E70CA"/>
    <w:rsid w:val="006F317D"/>
    <w:rsid w:val="006F3D91"/>
    <w:rsid w:val="006F4747"/>
    <w:rsid w:val="006F5A68"/>
    <w:rsid w:val="006F5D91"/>
    <w:rsid w:val="0070204E"/>
    <w:rsid w:val="007037BF"/>
    <w:rsid w:val="00704E55"/>
    <w:rsid w:val="00706016"/>
    <w:rsid w:val="00707D9E"/>
    <w:rsid w:val="00713187"/>
    <w:rsid w:val="00713B84"/>
    <w:rsid w:val="007152BA"/>
    <w:rsid w:val="007178B2"/>
    <w:rsid w:val="00721671"/>
    <w:rsid w:val="00722B42"/>
    <w:rsid w:val="00722C40"/>
    <w:rsid w:val="0072322B"/>
    <w:rsid w:val="007249A3"/>
    <w:rsid w:val="00724C1C"/>
    <w:rsid w:val="00727FC3"/>
    <w:rsid w:val="00730405"/>
    <w:rsid w:val="00732B7E"/>
    <w:rsid w:val="00732BB1"/>
    <w:rsid w:val="007337A7"/>
    <w:rsid w:val="007340D3"/>
    <w:rsid w:val="00734554"/>
    <w:rsid w:val="007347A4"/>
    <w:rsid w:val="00734B0F"/>
    <w:rsid w:val="00734BA6"/>
    <w:rsid w:val="00735980"/>
    <w:rsid w:val="00737C82"/>
    <w:rsid w:val="00743C40"/>
    <w:rsid w:val="007453FB"/>
    <w:rsid w:val="0075290D"/>
    <w:rsid w:val="00754453"/>
    <w:rsid w:val="00754464"/>
    <w:rsid w:val="007550AD"/>
    <w:rsid w:val="00756599"/>
    <w:rsid w:val="007570CC"/>
    <w:rsid w:val="007601B1"/>
    <w:rsid w:val="00761835"/>
    <w:rsid w:val="0076242D"/>
    <w:rsid w:val="0076382B"/>
    <w:rsid w:val="0076395C"/>
    <w:rsid w:val="00765033"/>
    <w:rsid w:val="00766418"/>
    <w:rsid w:val="00767A33"/>
    <w:rsid w:val="00767B6C"/>
    <w:rsid w:val="00770559"/>
    <w:rsid w:val="00770E3D"/>
    <w:rsid w:val="00770EA4"/>
    <w:rsid w:val="00772778"/>
    <w:rsid w:val="00774490"/>
    <w:rsid w:val="00776854"/>
    <w:rsid w:val="00777B42"/>
    <w:rsid w:val="007807D3"/>
    <w:rsid w:val="00781BA1"/>
    <w:rsid w:val="00782966"/>
    <w:rsid w:val="007868D3"/>
    <w:rsid w:val="00791705"/>
    <w:rsid w:val="007929CC"/>
    <w:rsid w:val="00792E15"/>
    <w:rsid w:val="0079370C"/>
    <w:rsid w:val="00794F44"/>
    <w:rsid w:val="00797FC7"/>
    <w:rsid w:val="007A471D"/>
    <w:rsid w:val="007A50F6"/>
    <w:rsid w:val="007A5CDE"/>
    <w:rsid w:val="007B1A8D"/>
    <w:rsid w:val="007B64E4"/>
    <w:rsid w:val="007B6C6E"/>
    <w:rsid w:val="007B7A7B"/>
    <w:rsid w:val="007C1DCA"/>
    <w:rsid w:val="007C4863"/>
    <w:rsid w:val="007C7FD1"/>
    <w:rsid w:val="007D0497"/>
    <w:rsid w:val="007D10F4"/>
    <w:rsid w:val="007D261F"/>
    <w:rsid w:val="007D2D16"/>
    <w:rsid w:val="007D4E7A"/>
    <w:rsid w:val="007D5F1E"/>
    <w:rsid w:val="007D6E87"/>
    <w:rsid w:val="007D79D6"/>
    <w:rsid w:val="007E1624"/>
    <w:rsid w:val="007E4D76"/>
    <w:rsid w:val="007E574A"/>
    <w:rsid w:val="007E5C23"/>
    <w:rsid w:val="007E6A16"/>
    <w:rsid w:val="007E727C"/>
    <w:rsid w:val="007F1033"/>
    <w:rsid w:val="007F1410"/>
    <w:rsid w:val="007F22A2"/>
    <w:rsid w:val="007F4DDF"/>
    <w:rsid w:val="00800327"/>
    <w:rsid w:val="00800C0D"/>
    <w:rsid w:val="008023B8"/>
    <w:rsid w:val="00802AC5"/>
    <w:rsid w:val="008055F8"/>
    <w:rsid w:val="00806CF1"/>
    <w:rsid w:val="00811112"/>
    <w:rsid w:val="008118FC"/>
    <w:rsid w:val="00811A0F"/>
    <w:rsid w:val="00813016"/>
    <w:rsid w:val="008227B2"/>
    <w:rsid w:val="00824B95"/>
    <w:rsid w:val="00826122"/>
    <w:rsid w:val="00827A55"/>
    <w:rsid w:val="0083099E"/>
    <w:rsid w:val="00834837"/>
    <w:rsid w:val="00834B53"/>
    <w:rsid w:val="0083684B"/>
    <w:rsid w:val="00842504"/>
    <w:rsid w:val="00842CE8"/>
    <w:rsid w:val="00847C58"/>
    <w:rsid w:val="00847E02"/>
    <w:rsid w:val="0085448A"/>
    <w:rsid w:val="0085576A"/>
    <w:rsid w:val="00862667"/>
    <w:rsid w:val="0086616B"/>
    <w:rsid w:val="008708F6"/>
    <w:rsid w:val="0087166C"/>
    <w:rsid w:val="0087315D"/>
    <w:rsid w:val="00873BD8"/>
    <w:rsid w:val="00873CB6"/>
    <w:rsid w:val="008763E6"/>
    <w:rsid w:val="0087662E"/>
    <w:rsid w:val="00880F1A"/>
    <w:rsid w:val="00881258"/>
    <w:rsid w:val="00881D1E"/>
    <w:rsid w:val="00885E95"/>
    <w:rsid w:val="00890CAF"/>
    <w:rsid w:val="0089161C"/>
    <w:rsid w:val="00891C80"/>
    <w:rsid w:val="00892292"/>
    <w:rsid w:val="008936A5"/>
    <w:rsid w:val="008975D5"/>
    <w:rsid w:val="0089769F"/>
    <w:rsid w:val="008A18DC"/>
    <w:rsid w:val="008A310A"/>
    <w:rsid w:val="008A51CE"/>
    <w:rsid w:val="008A5546"/>
    <w:rsid w:val="008A7268"/>
    <w:rsid w:val="008B09E4"/>
    <w:rsid w:val="008B13CC"/>
    <w:rsid w:val="008B16FD"/>
    <w:rsid w:val="008B247E"/>
    <w:rsid w:val="008B48DE"/>
    <w:rsid w:val="008B51D7"/>
    <w:rsid w:val="008B5C24"/>
    <w:rsid w:val="008C0CFA"/>
    <w:rsid w:val="008C3943"/>
    <w:rsid w:val="008C67BE"/>
    <w:rsid w:val="008C6DE1"/>
    <w:rsid w:val="008C6F5E"/>
    <w:rsid w:val="008D106E"/>
    <w:rsid w:val="008D2C48"/>
    <w:rsid w:val="008D3CB1"/>
    <w:rsid w:val="008D441F"/>
    <w:rsid w:val="008D47E3"/>
    <w:rsid w:val="008E09E4"/>
    <w:rsid w:val="008E0F76"/>
    <w:rsid w:val="008E1879"/>
    <w:rsid w:val="008E2F2B"/>
    <w:rsid w:val="008E45BD"/>
    <w:rsid w:val="008E4BF1"/>
    <w:rsid w:val="008E4C6E"/>
    <w:rsid w:val="008E5031"/>
    <w:rsid w:val="008E5685"/>
    <w:rsid w:val="008E72EE"/>
    <w:rsid w:val="008F1254"/>
    <w:rsid w:val="008F2353"/>
    <w:rsid w:val="008F2AEA"/>
    <w:rsid w:val="008F407A"/>
    <w:rsid w:val="008F574F"/>
    <w:rsid w:val="008F5DEB"/>
    <w:rsid w:val="008F6228"/>
    <w:rsid w:val="008F662F"/>
    <w:rsid w:val="008F6C80"/>
    <w:rsid w:val="00902512"/>
    <w:rsid w:val="0090431C"/>
    <w:rsid w:val="009047F3"/>
    <w:rsid w:val="00905771"/>
    <w:rsid w:val="009060E7"/>
    <w:rsid w:val="00906E98"/>
    <w:rsid w:val="009120F6"/>
    <w:rsid w:val="00912BFC"/>
    <w:rsid w:val="009130EC"/>
    <w:rsid w:val="00913326"/>
    <w:rsid w:val="0091483C"/>
    <w:rsid w:val="00915260"/>
    <w:rsid w:val="00915932"/>
    <w:rsid w:val="00915A01"/>
    <w:rsid w:val="009164AA"/>
    <w:rsid w:val="009168FF"/>
    <w:rsid w:val="0091748B"/>
    <w:rsid w:val="009177B4"/>
    <w:rsid w:val="00920188"/>
    <w:rsid w:val="009218D5"/>
    <w:rsid w:val="009222D6"/>
    <w:rsid w:val="009239D1"/>
    <w:rsid w:val="00923EAD"/>
    <w:rsid w:val="00924029"/>
    <w:rsid w:val="009307BD"/>
    <w:rsid w:val="00931CC7"/>
    <w:rsid w:val="00932402"/>
    <w:rsid w:val="0093476C"/>
    <w:rsid w:val="009367B1"/>
    <w:rsid w:val="009373B8"/>
    <w:rsid w:val="00940C41"/>
    <w:rsid w:val="00941578"/>
    <w:rsid w:val="0094187F"/>
    <w:rsid w:val="00944575"/>
    <w:rsid w:val="00944682"/>
    <w:rsid w:val="00944CD6"/>
    <w:rsid w:val="00945A8D"/>
    <w:rsid w:val="009523E3"/>
    <w:rsid w:val="009544EB"/>
    <w:rsid w:val="0095664A"/>
    <w:rsid w:val="00960CB8"/>
    <w:rsid w:val="00961307"/>
    <w:rsid w:val="009638C7"/>
    <w:rsid w:val="009645F7"/>
    <w:rsid w:val="009651C5"/>
    <w:rsid w:val="00966636"/>
    <w:rsid w:val="00966663"/>
    <w:rsid w:val="009723E8"/>
    <w:rsid w:val="00973A84"/>
    <w:rsid w:val="00973C3E"/>
    <w:rsid w:val="00976230"/>
    <w:rsid w:val="00980EB8"/>
    <w:rsid w:val="009826F2"/>
    <w:rsid w:val="00983379"/>
    <w:rsid w:val="00985049"/>
    <w:rsid w:val="0098552E"/>
    <w:rsid w:val="0098561E"/>
    <w:rsid w:val="009866EC"/>
    <w:rsid w:val="0098750F"/>
    <w:rsid w:val="00987969"/>
    <w:rsid w:val="009879A2"/>
    <w:rsid w:val="009904FB"/>
    <w:rsid w:val="009906B5"/>
    <w:rsid w:val="00993BED"/>
    <w:rsid w:val="00995282"/>
    <w:rsid w:val="00996451"/>
    <w:rsid w:val="009A1D6A"/>
    <w:rsid w:val="009A390E"/>
    <w:rsid w:val="009B05F5"/>
    <w:rsid w:val="009B0FC7"/>
    <w:rsid w:val="009B1343"/>
    <w:rsid w:val="009B1FA4"/>
    <w:rsid w:val="009B2C84"/>
    <w:rsid w:val="009B4D4D"/>
    <w:rsid w:val="009B5F3F"/>
    <w:rsid w:val="009C03F8"/>
    <w:rsid w:val="009C0BF3"/>
    <w:rsid w:val="009C11FA"/>
    <w:rsid w:val="009C1334"/>
    <w:rsid w:val="009C3C74"/>
    <w:rsid w:val="009C47BD"/>
    <w:rsid w:val="009C4FDD"/>
    <w:rsid w:val="009C5EBB"/>
    <w:rsid w:val="009C742B"/>
    <w:rsid w:val="009D004D"/>
    <w:rsid w:val="009D025D"/>
    <w:rsid w:val="009D23BA"/>
    <w:rsid w:val="009D3511"/>
    <w:rsid w:val="009D4292"/>
    <w:rsid w:val="009D4912"/>
    <w:rsid w:val="009E198F"/>
    <w:rsid w:val="009E2909"/>
    <w:rsid w:val="009E6A2E"/>
    <w:rsid w:val="009F00A7"/>
    <w:rsid w:val="009F0444"/>
    <w:rsid w:val="009F1EA0"/>
    <w:rsid w:val="009F260F"/>
    <w:rsid w:val="009F2C9F"/>
    <w:rsid w:val="009F349C"/>
    <w:rsid w:val="009F37DB"/>
    <w:rsid w:val="009F37FB"/>
    <w:rsid w:val="009F481C"/>
    <w:rsid w:val="009F4EA3"/>
    <w:rsid w:val="009F506E"/>
    <w:rsid w:val="00A0069E"/>
    <w:rsid w:val="00A0361D"/>
    <w:rsid w:val="00A03779"/>
    <w:rsid w:val="00A04112"/>
    <w:rsid w:val="00A07025"/>
    <w:rsid w:val="00A10500"/>
    <w:rsid w:val="00A154CC"/>
    <w:rsid w:val="00A15CA9"/>
    <w:rsid w:val="00A16003"/>
    <w:rsid w:val="00A160EF"/>
    <w:rsid w:val="00A165A8"/>
    <w:rsid w:val="00A16C99"/>
    <w:rsid w:val="00A17EB4"/>
    <w:rsid w:val="00A214D6"/>
    <w:rsid w:val="00A22893"/>
    <w:rsid w:val="00A2372F"/>
    <w:rsid w:val="00A24772"/>
    <w:rsid w:val="00A24821"/>
    <w:rsid w:val="00A25835"/>
    <w:rsid w:val="00A27CAC"/>
    <w:rsid w:val="00A31664"/>
    <w:rsid w:val="00A318A4"/>
    <w:rsid w:val="00A3194B"/>
    <w:rsid w:val="00A327D5"/>
    <w:rsid w:val="00A3281F"/>
    <w:rsid w:val="00A32DE6"/>
    <w:rsid w:val="00A34F4B"/>
    <w:rsid w:val="00A36C53"/>
    <w:rsid w:val="00A3789C"/>
    <w:rsid w:val="00A40C1A"/>
    <w:rsid w:val="00A41277"/>
    <w:rsid w:val="00A4161D"/>
    <w:rsid w:val="00A41E7F"/>
    <w:rsid w:val="00A43609"/>
    <w:rsid w:val="00A4618E"/>
    <w:rsid w:val="00A46EF7"/>
    <w:rsid w:val="00A519A4"/>
    <w:rsid w:val="00A534F4"/>
    <w:rsid w:val="00A53ACE"/>
    <w:rsid w:val="00A53BC0"/>
    <w:rsid w:val="00A55BA8"/>
    <w:rsid w:val="00A55CAC"/>
    <w:rsid w:val="00A75632"/>
    <w:rsid w:val="00A767DD"/>
    <w:rsid w:val="00A77057"/>
    <w:rsid w:val="00A7765B"/>
    <w:rsid w:val="00A7769B"/>
    <w:rsid w:val="00A77AAF"/>
    <w:rsid w:val="00A81F44"/>
    <w:rsid w:val="00A826F8"/>
    <w:rsid w:val="00A8519C"/>
    <w:rsid w:val="00A8791C"/>
    <w:rsid w:val="00A90D4A"/>
    <w:rsid w:val="00A910BF"/>
    <w:rsid w:val="00A9158E"/>
    <w:rsid w:val="00A930C0"/>
    <w:rsid w:val="00A936F8"/>
    <w:rsid w:val="00A95035"/>
    <w:rsid w:val="00A97BA0"/>
    <w:rsid w:val="00AA1042"/>
    <w:rsid w:val="00AA1147"/>
    <w:rsid w:val="00AA2564"/>
    <w:rsid w:val="00AA3AAC"/>
    <w:rsid w:val="00AA5978"/>
    <w:rsid w:val="00AA6897"/>
    <w:rsid w:val="00AA6D47"/>
    <w:rsid w:val="00AB2D6E"/>
    <w:rsid w:val="00AB31A9"/>
    <w:rsid w:val="00AB43D6"/>
    <w:rsid w:val="00AB48C0"/>
    <w:rsid w:val="00AB48F7"/>
    <w:rsid w:val="00AB7134"/>
    <w:rsid w:val="00AC1560"/>
    <w:rsid w:val="00AC1F8E"/>
    <w:rsid w:val="00AC20FD"/>
    <w:rsid w:val="00AC2C58"/>
    <w:rsid w:val="00AC3160"/>
    <w:rsid w:val="00AC3A62"/>
    <w:rsid w:val="00AC54C3"/>
    <w:rsid w:val="00AC5BE6"/>
    <w:rsid w:val="00AC6192"/>
    <w:rsid w:val="00AC7E72"/>
    <w:rsid w:val="00AD006D"/>
    <w:rsid w:val="00AD1958"/>
    <w:rsid w:val="00AD2846"/>
    <w:rsid w:val="00AD3DBD"/>
    <w:rsid w:val="00AD4D18"/>
    <w:rsid w:val="00AD558C"/>
    <w:rsid w:val="00AD63CD"/>
    <w:rsid w:val="00AD6DBE"/>
    <w:rsid w:val="00AD7987"/>
    <w:rsid w:val="00AE065E"/>
    <w:rsid w:val="00AE17B4"/>
    <w:rsid w:val="00AE1C41"/>
    <w:rsid w:val="00AE3FB4"/>
    <w:rsid w:val="00AE5902"/>
    <w:rsid w:val="00AE6837"/>
    <w:rsid w:val="00AE7363"/>
    <w:rsid w:val="00AF3218"/>
    <w:rsid w:val="00AF52AD"/>
    <w:rsid w:val="00AF6C60"/>
    <w:rsid w:val="00AF6CD3"/>
    <w:rsid w:val="00AF7F1F"/>
    <w:rsid w:val="00B0444F"/>
    <w:rsid w:val="00B0516B"/>
    <w:rsid w:val="00B124AD"/>
    <w:rsid w:val="00B124B5"/>
    <w:rsid w:val="00B12C93"/>
    <w:rsid w:val="00B13754"/>
    <w:rsid w:val="00B1468C"/>
    <w:rsid w:val="00B16460"/>
    <w:rsid w:val="00B205F0"/>
    <w:rsid w:val="00B217C3"/>
    <w:rsid w:val="00B21E64"/>
    <w:rsid w:val="00B22574"/>
    <w:rsid w:val="00B234A8"/>
    <w:rsid w:val="00B23BD8"/>
    <w:rsid w:val="00B23F42"/>
    <w:rsid w:val="00B24A4C"/>
    <w:rsid w:val="00B254AF"/>
    <w:rsid w:val="00B26AF6"/>
    <w:rsid w:val="00B3130C"/>
    <w:rsid w:val="00B31A17"/>
    <w:rsid w:val="00B32AAA"/>
    <w:rsid w:val="00B32D12"/>
    <w:rsid w:val="00B34001"/>
    <w:rsid w:val="00B3404C"/>
    <w:rsid w:val="00B34481"/>
    <w:rsid w:val="00B345C3"/>
    <w:rsid w:val="00B35137"/>
    <w:rsid w:val="00B35B02"/>
    <w:rsid w:val="00B3634A"/>
    <w:rsid w:val="00B374BF"/>
    <w:rsid w:val="00B4151D"/>
    <w:rsid w:val="00B41F24"/>
    <w:rsid w:val="00B4312C"/>
    <w:rsid w:val="00B44FB8"/>
    <w:rsid w:val="00B466AF"/>
    <w:rsid w:val="00B474DF"/>
    <w:rsid w:val="00B507CF"/>
    <w:rsid w:val="00B511C8"/>
    <w:rsid w:val="00B522D5"/>
    <w:rsid w:val="00B53919"/>
    <w:rsid w:val="00B53A13"/>
    <w:rsid w:val="00B56114"/>
    <w:rsid w:val="00B57305"/>
    <w:rsid w:val="00B60DF4"/>
    <w:rsid w:val="00B61495"/>
    <w:rsid w:val="00B6237F"/>
    <w:rsid w:val="00B626DA"/>
    <w:rsid w:val="00B6276F"/>
    <w:rsid w:val="00B62964"/>
    <w:rsid w:val="00B63547"/>
    <w:rsid w:val="00B63CA9"/>
    <w:rsid w:val="00B640C8"/>
    <w:rsid w:val="00B656FD"/>
    <w:rsid w:val="00B71E3E"/>
    <w:rsid w:val="00B7473E"/>
    <w:rsid w:val="00B74A23"/>
    <w:rsid w:val="00B75553"/>
    <w:rsid w:val="00B76A36"/>
    <w:rsid w:val="00B77AB8"/>
    <w:rsid w:val="00B8281F"/>
    <w:rsid w:val="00B831B4"/>
    <w:rsid w:val="00B860B8"/>
    <w:rsid w:val="00B86516"/>
    <w:rsid w:val="00B87749"/>
    <w:rsid w:val="00B87AFE"/>
    <w:rsid w:val="00B93F23"/>
    <w:rsid w:val="00B9465B"/>
    <w:rsid w:val="00B95813"/>
    <w:rsid w:val="00BA0B11"/>
    <w:rsid w:val="00BA181C"/>
    <w:rsid w:val="00BA23E4"/>
    <w:rsid w:val="00BA3451"/>
    <w:rsid w:val="00BB0F61"/>
    <w:rsid w:val="00BB1EE0"/>
    <w:rsid w:val="00BB3477"/>
    <w:rsid w:val="00BB3B46"/>
    <w:rsid w:val="00BB3E88"/>
    <w:rsid w:val="00BB43AA"/>
    <w:rsid w:val="00BB57D4"/>
    <w:rsid w:val="00BB59E1"/>
    <w:rsid w:val="00BB642F"/>
    <w:rsid w:val="00BB6719"/>
    <w:rsid w:val="00BB7EA8"/>
    <w:rsid w:val="00BC17EA"/>
    <w:rsid w:val="00BC1E07"/>
    <w:rsid w:val="00BC333B"/>
    <w:rsid w:val="00BC3FF2"/>
    <w:rsid w:val="00BC46DB"/>
    <w:rsid w:val="00BC486F"/>
    <w:rsid w:val="00BC4C62"/>
    <w:rsid w:val="00BD0432"/>
    <w:rsid w:val="00BD0532"/>
    <w:rsid w:val="00BD43A1"/>
    <w:rsid w:val="00BD46AA"/>
    <w:rsid w:val="00BD4ACD"/>
    <w:rsid w:val="00BD4AF3"/>
    <w:rsid w:val="00BD5166"/>
    <w:rsid w:val="00BD5DC3"/>
    <w:rsid w:val="00BD5E6A"/>
    <w:rsid w:val="00BD7816"/>
    <w:rsid w:val="00BE0153"/>
    <w:rsid w:val="00BE2A07"/>
    <w:rsid w:val="00BE54D3"/>
    <w:rsid w:val="00BE6F81"/>
    <w:rsid w:val="00BE6FF3"/>
    <w:rsid w:val="00BE72A3"/>
    <w:rsid w:val="00BE7D4A"/>
    <w:rsid w:val="00BF1422"/>
    <w:rsid w:val="00BF7543"/>
    <w:rsid w:val="00C00D92"/>
    <w:rsid w:val="00C019DC"/>
    <w:rsid w:val="00C04059"/>
    <w:rsid w:val="00C045DD"/>
    <w:rsid w:val="00C0544F"/>
    <w:rsid w:val="00C140B2"/>
    <w:rsid w:val="00C14C43"/>
    <w:rsid w:val="00C154F5"/>
    <w:rsid w:val="00C17A4C"/>
    <w:rsid w:val="00C22AA4"/>
    <w:rsid w:val="00C24FD2"/>
    <w:rsid w:val="00C30E6F"/>
    <w:rsid w:val="00C31791"/>
    <w:rsid w:val="00C32125"/>
    <w:rsid w:val="00C33B35"/>
    <w:rsid w:val="00C41633"/>
    <w:rsid w:val="00C43A68"/>
    <w:rsid w:val="00C43B11"/>
    <w:rsid w:val="00C44787"/>
    <w:rsid w:val="00C44F35"/>
    <w:rsid w:val="00C45136"/>
    <w:rsid w:val="00C4537D"/>
    <w:rsid w:val="00C45E72"/>
    <w:rsid w:val="00C51499"/>
    <w:rsid w:val="00C518E6"/>
    <w:rsid w:val="00C54006"/>
    <w:rsid w:val="00C5414F"/>
    <w:rsid w:val="00C56FEB"/>
    <w:rsid w:val="00C6057C"/>
    <w:rsid w:val="00C621E9"/>
    <w:rsid w:val="00C62C43"/>
    <w:rsid w:val="00C63571"/>
    <w:rsid w:val="00C64B5D"/>
    <w:rsid w:val="00C653F8"/>
    <w:rsid w:val="00C65DD2"/>
    <w:rsid w:val="00C66EE7"/>
    <w:rsid w:val="00C70067"/>
    <w:rsid w:val="00C70A0B"/>
    <w:rsid w:val="00C70BDD"/>
    <w:rsid w:val="00C7156A"/>
    <w:rsid w:val="00C72B02"/>
    <w:rsid w:val="00C7327B"/>
    <w:rsid w:val="00C7372D"/>
    <w:rsid w:val="00C75E51"/>
    <w:rsid w:val="00C822ED"/>
    <w:rsid w:val="00C82B95"/>
    <w:rsid w:val="00C84944"/>
    <w:rsid w:val="00C84E69"/>
    <w:rsid w:val="00C87596"/>
    <w:rsid w:val="00C87828"/>
    <w:rsid w:val="00C87B72"/>
    <w:rsid w:val="00C926E5"/>
    <w:rsid w:val="00C9387D"/>
    <w:rsid w:val="00C951F1"/>
    <w:rsid w:val="00CA3D02"/>
    <w:rsid w:val="00CA43C1"/>
    <w:rsid w:val="00CA4B1A"/>
    <w:rsid w:val="00CA5E6E"/>
    <w:rsid w:val="00CA5FEE"/>
    <w:rsid w:val="00CA614B"/>
    <w:rsid w:val="00CA7384"/>
    <w:rsid w:val="00CA7DEA"/>
    <w:rsid w:val="00CB0D3F"/>
    <w:rsid w:val="00CB37F3"/>
    <w:rsid w:val="00CB65C2"/>
    <w:rsid w:val="00CB7E0F"/>
    <w:rsid w:val="00CC2509"/>
    <w:rsid w:val="00CC3504"/>
    <w:rsid w:val="00CC4A5B"/>
    <w:rsid w:val="00CC5364"/>
    <w:rsid w:val="00CC6EC9"/>
    <w:rsid w:val="00CD0CE9"/>
    <w:rsid w:val="00CD2DDF"/>
    <w:rsid w:val="00CD4B58"/>
    <w:rsid w:val="00CD4C8C"/>
    <w:rsid w:val="00CD70F5"/>
    <w:rsid w:val="00CE0049"/>
    <w:rsid w:val="00CE193B"/>
    <w:rsid w:val="00CE5954"/>
    <w:rsid w:val="00CF001E"/>
    <w:rsid w:val="00CF1329"/>
    <w:rsid w:val="00CF2A8B"/>
    <w:rsid w:val="00CF672D"/>
    <w:rsid w:val="00CF7DA6"/>
    <w:rsid w:val="00CF7E71"/>
    <w:rsid w:val="00D01F67"/>
    <w:rsid w:val="00D048F0"/>
    <w:rsid w:val="00D05CDE"/>
    <w:rsid w:val="00D06041"/>
    <w:rsid w:val="00D06C35"/>
    <w:rsid w:val="00D06EB5"/>
    <w:rsid w:val="00D076B6"/>
    <w:rsid w:val="00D07B43"/>
    <w:rsid w:val="00D11B05"/>
    <w:rsid w:val="00D14427"/>
    <w:rsid w:val="00D150CB"/>
    <w:rsid w:val="00D153A5"/>
    <w:rsid w:val="00D153D5"/>
    <w:rsid w:val="00D15FCB"/>
    <w:rsid w:val="00D173BD"/>
    <w:rsid w:val="00D1765B"/>
    <w:rsid w:val="00D21D0E"/>
    <w:rsid w:val="00D22A7A"/>
    <w:rsid w:val="00D23409"/>
    <w:rsid w:val="00D2351F"/>
    <w:rsid w:val="00D27007"/>
    <w:rsid w:val="00D27065"/>
    <w:rsid w:val="00D27769"/>
    <w:rsid w:val="00D27F96"/>
    <w:rsid w:val="00D310D6"/>
    <w:rsid w:val="00D32697"/>
    <w:rsid w:val="00D32F86"/>
    <w:rsid w:val="00D34295"/>
    <w:rsid w:val="00D35AC2"/>
    <w:rsid w:val="00D36FD1"/>
    <w:rsid w:val="00D372B0"/>
    <w:rsid w:val="00D37A85"/>
    <w:rsid w:val="00D37CF0"/>
    <w:rsid w:val="00D416E3"/>
    <w:rsid w:val="00D50F3A"/>
    <w:rsid w:val="00D52128"/>
    <w:rsid w:val="00D52385"/>
    <w:rsid w:val="00D5415E"/>
    <w:rsid w:val="00D61B80"/>
    <w:rsid w:val="00D61C73"/>
    <w:rsid w:val="00D64342"/>
    <w:rsid w:val="00D64C2A"/>
    <w:rsid w:val="00D64D9A"/>
    <w:rsid w:val="00D661F7"/>
    <w:rsid w:val="00D67A4E"/>
    <w:rsid w:val="00D67E7A"/>
    <w:rsid w:val="00D70131"/>
    <w:rsid w:val="00D738A4"/>
    <w:rsid w:val="00D73AF6"/>
    <w:rsid w:val="00D74DC8"/>
    <w:rsid w:val="00D76116"/>
    <w:rsid w:val="00D763D7"/>
    <w:rsid w:val="00D8056F"/>
    <w:rsid w:val="00D80D50"/>
    <w:rsid w:val="00D811D7"/>
    <w:rsid w:val="00D82017"/>
    <w:rsid w:val="00D82F40"/>
    <w:rsid w:val="00D8380D"/>
    <w:rsid w:val="00D90226"/>
    <w:rsid w:val="00D90899"/>
    <w:rsid w:val="00D90FF3"/>
    <w:rsid w:val="00D96343"/>
    <w:rsid w:val="00D969B5"/>
    <w:rsid w:val="00D975C6"/>
    <w:rsid w:val="00DA02E4"/>
    <w:rsid w:val="00DA157D"/>
    <w:rsid w:val="00DA2EB9"/>
    <w:rsid w:val="00DA4527"/>
    <w:rsid w:val="00DA5286"/>
    <w:rsid w:val="00DA73C6"/>
    <w:rsid w:val="00DA7CB4"/>
    <w:rsid w:val="00DB0819"/>
    <w:rsid w:val="00DB091F"/>
    <w:rsid w:val="00DB418A"/>
    <w:rsid w:val="00DB51EC"/>
    <w:rsid w:val="00DB78F5"/>
    <w:rsid w:val="00DC07A4"/>
    <w:rsid w:val="00DC081D"/>
    <w:rsid w:val="00DC10B9"/>
    <w:rsid w:val="00DC58D4"/>
    <w:rsid w:val="00DC67B7"/>
    <w:rsid w:val="00DC6879"/>
    <w:rsid w:val="00DC6D70"/>
    <w:rsid w:val="00DC7C3C"/>
    <w:rsid w:val="00DC7FE9"/>
    <w:rsid w:val="00DD01F0"/>
    <w:rsid w:val="00DD0F12"/>
    <w:rsid w:val="00DD3F58"/>
    <w:rsid w:val="00DD6CA0"/>
    <w:rsid w:val="00DE2FB0"/>
    <w:rsid w:val="00DE38CF"/>
    <w:rsid w:val="00DE45DE"/>
    <w:rsid w:val="00DE5B43"/>
    <w:rsid w:val="00DE5B4D"/>
    <w:rsid w:val="00DE68C5"/>
    <w:rsid w:val="00DE726A"/>
    <w:rsid w:val="00DE72C2"/>
    <w:rsid w:val="00DF2D1E"/>
    <w:rsid w:val="00DF681D"/>
    <w:rsid w:val="00E0079F"/>
    <w:rsid w:val="00E03634"/>
    <w:rsid w:val="00E03A9C"/>
    <w:rsid w:val="00E0427D"/>
    <w:rsid w:val="00E05FD7"/>
    <w:rsid w:val="00E06017"/>
    <w:rsid w:val="00E07AFA"/>
    <w:rsid w:val="00E12408"/>
    <w:rsid w:val="00E128C7"/>
    <w:rsid w:val="00E1329C"/>
    <w:rsid w:val="00E1341C"/>
    <w:rsid w:val="00E15F97"/>
    <w:rsid w:val="00E1656A"/>
    <w:rsid w:val="00E173C6"/>
    <w:rsid w:val="00E21F02"/>
    <w:rsid w:val="00E2292C"/>
    <w:rsid w:val="00E2728B"/>
    <w:rsid w:val="00E325E3"/>
    <w:rsid w:val="00E328AB"/>
    <w:rsid w:val="00E34196"/>
    <w:rsid w:val="00E34D67"/>
    <w:rsid w:val="00E350D9"/>
    <w:rsid w:val="00E35D0D"/>
    <w:rsid w:val="00E409BA"/>
    <w:rsid w:val="00E41C40"/>
    <w:rsid w:val="00E42660"/>
    <w:rsid w:val="00E43960"/>
    <w:rsid w:val="00E43E3E"/>
    <w:rsid w:val="00E472DF"/>
    <w:rsid w:val="00E504C6"/>
    <w:rsid w:val="00E50C5B"/>
    <w:rsid w:val="00E50DA5"/>
    <w:rsid w:val="00E50EF1"/>
    <w:rsid w:val="00E51CFB"/>
    <w:rsid w:val="00E53E8E"/>
    <w:rsid w:val="00E54512"/>
    <w:rsid w:val="00E5772D"/>
    <w:rsid w:val="00E57D57"/>
    <w:rsid w:val="00E6303B"/>
    <w:rsid w:val="00E636A8"/>
    <w:rsid w:val="00E64820"/>
    <w:rsid w:val="00E708B4"/>
    <w:rsid w:val="00E7142A"/>
    <w:rsid w:val="00E7382F"/>
    <w:rsid w:val="00E75ED1"/>
    <w:rsid w:val="00E7613E"/>
    <w:rsid w:val="00E76C7F"/>
    <w:rsid w:val="00E77922"/>
    <w:rsid w:val="00E812D2"/>
    <w:rsid w:val="00E87F6B"/>
    <w:rsid w:val="00E923E5"/>
    <w:rsid w:val="00E92EAF"/>
    <w:rsid w:val="00E97519"/>
    <w:rsid w:val="00EA0E02"/>
    <w:rsid w:val="00EA1FEB"/>
    <w:rsid w:val="00EA3709"/>
    <w:rsid w:val="00EA5F0E"/>
    <w:rsid w:val="00EA5F14"/>
    <w:rsid w:val="00EA6EF2"/>
    <w:rsid w:val="00EA7D00"/>
    <w:rsid w:val="00EB1174"/>
    <w:rsid w:val="00EB3D9B"/>
    <w:rsid w:val="00EB4A7F"/>
    <w:rsid w:val="00EB50C8"/>
    <w:rsid w:val="00EB68BE"/>
    <w:rsid w:val="00EC07AC"/>
    <w:rsid w:val="00EC12D2"/>
    <w:rsid w:val="00EC205C"/>
    <w:rsid w:val="00EC26F7"/>
    <w:rsid w:val="00EC28F6"/>
    <w:rsid w:val="00EC67B1"/>
    <w:rsid w:val="00EC7155"/>
    <w:rsid w:val="00ED0C32"/>
    <w:rsid w:val="00ED113E"/>
    <w:rsid w:val="00ED139D"/>
    <w:rsid w:val="00ED208F"/>
    <w:rsid w:val="00ED3A0D"/>
    <w:rsid w:val="00ED3AF0"/>
    <w:rsid w:val="00ED4EDB"/>
    <w:rsid w:val="00ED64F3"/>
    <w:rsid w:val="00ED658D"/>
    <w:rsid w:val="00ED6F02"/>
    <w:rsid w:val="00EE1C8E"/>
    <w:rsid w:val="00EE2148"/>
    <w:rsid w:val="00EE2472"/>
    <w:rsid w:val="00EF3199"/>
    <w:rsid w:val="00EF58DB"/>
    <w:rsid w:val="00EF5B9D"/>
    <w:rsid w:val="00EF6EB1"/>
    <w:rsid w:val="00EF7376"/>
    <w:rsid w:val="00F00785"/>
    <w:rsid w:val="00F0123F"/>
    <w:rsid w:val="00F01C3D"/>
    <w:rsid w:val="00F02C05"/>
    <w:rsid w:val="00F0392E"/>
    <w:rsid w:val="00F03A77"/>
    <w:rsid w:val="00F11A7B"/>
    <w:rsid w:val="00F11CF4"/>
    <w:rsid w:val="00F12696"/>
    <w:rsid w:val="00F13A4C"/>
    <w:rsid w:val="00F149D0"/>
    <w:rsid w:val="00F164DC"/>
    <w:rsid w:val="00F169DE"/>
    <w:rsid w:val="00F20823"/>
    <w:rsid w:val="00F21241"/>
    <w:rsid w:val="00F216CE"/>
    <w:rsid w:val="00F25DAF"/>
    <w:rsid w:val="00F26CCE"/>
    <w:rsid w:val="00F27123"/>
    <w:rsid w:val="00F31DF7"/>
    <w:rsid w:val="00F329FC"/>
    <w:rsid w:val="00F33D17"/>
    <w:rsid w:val="00F40061"/>
    <w:rsid w:val="00F40768"/>
    <w:rsid w:val="00F4097F"/>
    <w:rsid w:val="00F41388"/>
    <w:rsid w:val="00F41ECE"/>
    <w:rsid w:val="00F425E9"/>
    <w:rsid w:val="00F42B50"/>
    <w:rsid w:val="00F42C04"/>
    <w:rsid w:val="00F42C13"/>
    <w:rsid w:val="00F43316"/>
    <w:rsid w:val="00F45144"/>
    <w:rsid w:val="00F45B88"/>
    <w:rsid w:val="00F46453"/>
    <w:rsid w:val="00F47E14"/>
    <w:rsid w:val="00F50E56"/>
    <w:rsid w:val="00F536CC"/>
    <w:rsid w:val="00F5420F"/>
    <w:rsid w:val="00F54662"/>
    <w:rsid w:val="00F55150"/>
    <w:rsid w:val="00F56565"/>
    <w:rsid w:val="00F565E2"/>
    <w:rsid w:val="00F57DC7"/>
    <w:rsid w:val="00F6051E"/>
    <w:rsid w:val="00F62CE5"/>
    <w:rsid w:val="00F62E8B"/>
    <w:rsid w:val="00F63970"/>
    <w:rsid w:val="00F63AB8"/>
    <w:rsid w:val="00F65B7A"/>
    <w:rsid w:val="00F712CE"/>
    <w:rsid w:val="00F72B3E"/>
    <w:rsid w:val="00F738AC"/>
    <w:rsid w:val="00F74778"/>
    <w:rsid w:val="00F76166"/>
    <w:rsid w:val="00F773C6"/>
    <w:rsid w:val="00F803F3"/>
    <w:rsid w:val="00F87736"/>
    <w:rsid w:val="00F90C76"/>
    <w:rsid w:val="00F94FE1"/>
    <w:rsid w:val="00F96BA6"/>
    <w:rsid w:val="00F974D1"/>
    <w:rsid w:val="00FA09E0"/>
    <w:rsid w:val="00FA2697"/>
    <w:rsid w:val="00FA3BA3"/>
    <w:rsid w:val="00FA73B5"/>
    <w:rsid w:val="00FB085A"/>
    <w:rsid w:val="00FB0F8A"/>
    <w:rsid w:val="00FB254A"/>
    <w:rsid w:val="00FB2784"/>
    <w:rsid w:val="00FB2B2D"/>
    <w:rsid w:val="00FB2BE3"/>
    <w:rsid w:val="00FB434B"/>
    <w:rsid w:val="00FB5245"/>
    <w:rsid w:val="00FB6012"/>
    <w:rsid w:val="00FB6DA2"/>
    <w:rsid w:val="00FC064B"/>
    <w:rsid w:val="00FC2B96"/>
    <w:rsid w:val="00FC3636"/>
    <w:rsid w:val="00FC3C4C"/>
    <w:rsid w:val="00FD18AD"/>
    <w:rsid w:val="00FD1CE0"/>
    <w:rsid w:val="00FD42BD"/>
    <w:rsid w:val="00FD447F"/>
    <w:rsid w:val="00FD74DF"/>
    <w:rsid w:val="00FE095F"/>
    <w:rsid w:val="00FE1771"/>
    <w:rsid w:val="00FE4190"/>
    <w:rsid w:val="00FE441F"/>
    <w:rsid w:val="00FE4ACA"/>
    <w:rsid w:val="00FE5486"/>
    <w:rsid w:val="00FE7110"/>
    <w:rsid w:val="00FF5483"/>
    <w:rsid w:val="00FF5497"/>
    <w:rsid w:val="00FF633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metricconverter"/>
  <w:smartTagType w:namespaceuri="urn:schemas-microsoft-com:office:smarttags" w:name="date"/>
  <w:shapeDefaults>
    <o:shapedefaults v:ext="edit" spidmax="1026"/>
    <o:shapelayout v:ext="edit">
      <o:idmap v:ext="edit" data="1"/>
    </o:shapelayout>
  </w:shapeDefaults>
  <w:decimalSymbol w:val=","/>
  <w:listSeparator w:val=";"/>
  <w14:docId w14:val="5DB24D80"/>
  <w15:docId w15:val="{6571DBD5-B5B2-408C-8B92-CCA598C05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semiHidden="1" w:uiPriority="99"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BD0432"/>
    <w:rPr>
      <w:sz w:val="24"/>
      <w:szCs w:val="24"/>
    </w:rPr>
  </w:style>
  <w:style w:type="paragraph" w:styleId="10">
    <w:name w:val="heading 1"/>
    <w:basedOn w:val="a1"/>
    <w:next w:val="a1"/>
    <w:link w:val="11"/>
    <w:uiPriority w:val="99"/>
    <w:qFormat/>
    <w:rsid w:val="008F407A"/>
    <w:pPr>
      <w:keepNext/>
      <w:jc w:val="center"/>
      <w:outlineLvl w:val="0"/>
    </w:pPr>
    <w:rPr>
      <w:rFonts w:ascii="Bookman Old Style" w:hAnsi="Bookman Old Style"/>
      <w:b/>
      <w:bCs/>
    </w:rPr>
  </w:style>
  <w:style w:type="paragraph" w:styleId="2">
    <w:name w:val="heading 2"/>
    <w:basedOn w:val="a1"/>
    <w:next w:val="a1"/>
    <w:link w:val="20"/>
    <w:uiPriority w:val="99"/>
    <w:qFormat/>
    <w:rsid w:val="00941578"/>
    <w:pPr>
      <w:keepNext/>
      <w:spacing w:before="240" w:after="60"/>
      <w:outlineLvl w:val="1"/>
    </w:pPr>
    <w:rPr>
      <w:rFonts w:ascii="Arial" w:hAnsi="Arial" w:cs="Arial"/>
      <w:b/>
      <w:bCs/>
      <w:i/>
      <w:iCs/>
      <w:sz w:val="28"/>
      <w:szCs w:val="28"/>
    </w:rPr>
  </w:style>
  <w:style w:type="paragraph" w:styleId="3">
    <w:name w:val="heading 3"/>
    <w:basedOn w:val="a1"/>
    <w:next w:val="a1"/>
    <w:link w:val="30"/>
    <w:uiPriority w:val="99"/>
    <w:qFormat/>
    <w:rsid w:val="009B4D4D"/>
    <w:pPr>
      <w:keepNext/>
      <w:outlineLvl w:val="2"/>
    </w:pPr>
    <w:rPr>
      <w:b/>
      <w:bCs/>
      <w:sz w:val="22"/>
    </w:rPr>
  </w:style>
  <w:style w:type="paragraph" w:styleId="4">
    <w:name w:val="heading 4"/>
    <w:basedOn w:val="a1"/>
    <w:next w:val="a1"/>
    <w:link w:val="40"/>
    <w:uiPriority w:val="99"/>
    <w:qFormat/>
    <w:rsid w:val="005D7EE7"/>
    <w:pPr>
      <w:keepNext/>
      <w:keepLines/>
      <w:spacing w:before="200"/>
      <w:outlineLvl w:val="3"/>
    </w:pPr>
    <w:rPr>
      <w:rFonts w:ascii="Cambria" w:hAnsi="Cambria"/>
      <w:b/>
      <w:bCs/>
      <w:i/>
      <w:iCs/>
      <w:color w:val="4F81BD"/>
    </w:rPr>
  </w:style>
  <w:style w:type="paragraph" w:styleId="5">
    <w:name w:val="heading 5"/>
    <w:basedOn w:val="a1"/>
    <w:next w:val="a1"/>
    <w:link w:val="50"/>
    <w:semiHidden/>
    <w:unhideWhenUsed/>
    <w:qFormat/>
    <w:rsid w:val="005D7EE7"/>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1"/>
    <w:next w:val="a1"/>
    <w:qFormat/>
    <w:rsid w:val="00434363"/>
    <w:pPr>
      <w:spacing w:before="240" w:after="60"/>
      <w:outlineLvl w:val="5"/>
    </w:pPr>
    <w:rPr>
      <w:b/>
      <w:bCs/>
      <w:sz w:val="22"/>
      <w:szCs w:val="22"/>
    </w:rPr>
  </w:style>
  <w:style w:type="paragraph" w:styleId="7">
    <w:name w:val="heading 7"/>
    <w:basedOn w:val="a1"/>
    <w:next w:val="a1"/>
    <w:link w:val="70"/>
    <w:qFormat/>
    <w:rsid w:val="002F6F2F"/>
    <w:pPr>
      <w:spacing w:before="240" w:after="60"/>
      <w:outlineLvl w:val="6"/>
    </w:pPr>
    <w:rPr>
      <w:rFonts w:ascii="Calibri" w:hAnsi="Calibri"/>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Title"/>
    <w:basedOn w:val="a1"/>
    <w:link w:val="a6"/>
    <w:uiPriority w:val="99"/>
    <w:qFormat/>
    <w:rsid w:val="008F407A"/>
    <w:pPr>
      <w:jc w:val="center"/>
    </w:pPr>
    <w:rPr>
      <w:rFonts w:ascii="Bookman Old Style" w:hAnsi="Bookman Old Style"/>
      <w:sz w:val="28"/>
    </w:rPr>
  </w:style>
  <w:style w:type="table" w:styleId="a7">
    <w:name w:val="Table Grid"/>
    <w:basedOn w:val="a3"/>
    <w:uiPriority w:val="99"/>
    <w:rsid w:val="003263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age number"/>
    <w:basedOn w:val="a2"/>
    <w:rsid w:val="0063054A"/>
  </w:style>
  <w:style w:type="paragraph" w:styleId="a9">
    <w:name w:val="header"/>
    <w:aliases w:val="ВерхКолонтитул, Знак10,Знак10"/>
    <w:basedOn w:val="a1"/>
    <w:link w:val="aa"/>
    <w:uiPriority w:val="99"/>
    <w:rsid w:val="009B4D4D"/>
    <w:pPr>
      <w:tabs>
        <w:tab w:val="center" w:pos="4677"/>
        <w:tab w:val="right" w:pos="9355"/>
      </w:tabs>
    </w:pPr>
  </w:style>
  <w:style w:type="paragraph" w:styleId="ab">
    <w:name w:val="Document Map"/>
    <w:basedOn w:val="a1"/>
    <w:link w:val="ac"/>
    <w:uiPriority w:val="99"/>
    <w:semiHidden/>
    <w:rsid w:val="009B4D4D"/>
    <w:pPr>
      <w:shd w:val="clear" w:color="auto" w:fill="000080"/>
    </w:pPr>
    <w:rPr>
      <w:rFonts w:ascii="Tahoma" w:hAnsi="Tahoma" w:cs="Tahoma"/>
      <w:sz w:val="20"/>
      <w:szCs w:val="20"/>
    </w:rPr>
  </w:style>
  <w:style w:type="paragraph" w:styleId="ad">
    <w:name w:val="Balloon Text"/>
    <w:basedOn w:val="a1"/>
    <w:link w:val="ae"/>
    <w:uiPriority w:val="99"/>
    <w:semiHidden/>
    <w:rsid w:val="008763E6"/>
    <w:rPr>
      <w:rFonts w:ascii="Tahoma" w:hAnsi="Tahoma" w:cs="Tahoma"/>
      <w:sz w:val="16"/>
      <w:szCs w:val="16"/>
    </w:rPr>
  </w:style>
  <w:style w:type="paragraph" w:customStyle="1" w:styleId="ConsNormal">
    <w:name w:val="ConsNormal"/>
    <w:rsid w:val="00E03634"/>
    <w:pPr>
      <w:autoSpaceDE w:val="0"/>
      <w:autoSpaceDN w:val="0"/>
      <w:ind w:firstLine="720"/>
    </w:pPr>
    <w:rPr>
      <w:rFonts w:ascii="Arial" w:hAnsi="Arial" w:cs="Arial"/>
    </w:rPr>
  </w:style>
  <w:style w:type="paragraph" w:customStyle="1" w:styleId="Eiiey">
    <w:name w:val="Eiiey"/>
    <w:basedOn w:val="a1"/>
    <w:rsid w:val="00E03634"/>
    <w:pPr>
      <w:autoSpaceDE w:val="0"/>
      <w:autoSpaceDN w:val="0"/>
      <w:spacing w:before="240"/>
      <w:ind w:left="547" w:hanging="547"/>
    </w:pPr>
    <w:rPr>
      <w:rFonts w:ascii="Courier New" w:hAnsi="Courier New" w:cs="Courier New"/>
    </w:rPr>
  </w:style>
  <w:style w:type="paragraph" w:styleId="af">
    <w:name w:val="Body Text"/>
    <w:basedOn w:val="a1"/>
    <w:link w:val="af0"/>
    <w:uiPriority w:val="1"/>
    <w:qFormat/>
    <w:rsid w:val="002401E2"/>
    <w:pPr>
      <w:overflowPunct w:val="0"/>
      <w:autoSpaceDE w:val="0"/>
      <w:autoSpaceDN w:val="0"/>
      <w:adjustRightInd w:val="0"/>
      <w:spacing w:after="120"/>
      <w:textAlignment w:val="baseline"/>
    </w:pPr>
    <w:rPr>
      <w:kern w:val="32"/>
    </w:rPr>
  </w:style>
  <w:style w:type="character" w:customStyle="1" w:styleId="af0">
    <w:name w:val="Основной текст Знак"/>
    <w:link w:val="af"/>
    <w:uiPriority w:val="1"/>
    <w:rsid w:val="002401E2"/>
    <w:rPr>
      <w:kern w:val="32"/>
      <w:sz w:val="24"/>
      <w:szCs w:val="24"/>
      <w:lang w:val="ru-RU" w:eastAsia="ru-RU" w:bidi="ar-SA"/>
    </w:rPr>
  </w:style>
  <w:style w:type="paragraph" w:customStyle="1" w:styleId="ConsPlusNormal">
    <w:name w:val="ConsPlusNormal"/>
    <w:link w:val="ConsPlusNormal0"/>
    <w:rsid w:val="009168FF"/>
    <w:pPr>
      <w:widowControl w:val="0"/>
      <w:autoSpaceDE w:val="0"/>
      <w:autoSpaceDN w:val="0"/>
      <w:ind w:firstLine="720"/>
    </w:pPr>
    <w:rPr>
      <w:rFonts w:ascii="Arial" w:hAnsi="Arial" w:cs="Arial"/>
    </w:rPr>
  </w:style>
  <w:style w:type="character" w:customStyle="1" w:styleId="a6">
    <w:name w:val="Заголовок Знак"/>
    <w:link w:val="a5"/>
    <w:uiPriority w:val="99"/>
    <w:rsid w:val="009F37FB"/>
    <w:rPr>
      <w:rFonts w:ascii="Bookman Old Style" w:hAnsi="Bookman Old Style"/>
      <w:sz w:val="28"/>
      <w:szCs w:val="24"/>
    </w:rPr>
  </w:style>
  <w:style w:type="character" w:customStyle="1" w:styleId="70">
    <w:name w:val="Заголовок 7 Знак"/>
    <w:link w:val="7"/>
    <w:uiPriority w:val="9"/>
    <w:rsid w:val="002F6F2F"/>
    <w:rPr>
      <w:rFonts w:ascii="Calibri" w:eastAsia="Times New Roman" w:hAnsi="Calibri" w:cs="Times New Roman"/>
      <w:sz w:val="24"/>
      <w:szCs w:val="24"/>
    </w:rPr>
  </w:style>
  <w:style w:type="paragraph" w:styleId="HTML">
    <w:name w:val="HTML Preformatted"/>
    <w:basedOn w:val="a1"/>
    <w:link w:val="HTML0"/>
    <w:rsid w:val="000E761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SimSun" w:hAnsi="Courier New" w:cs="Courier New"/>
      <w:kern w:val="1"/>
      <w:sz w:val="20"/>
      <w:szCs w:val="20"/>
      <w:lang w:val="uk-UA" w:eastAsia="zh-CN" w:bidi="hi-IN"/>
    </w:rPr>
  </w:style>
  <w:style w:type="character" w:customStyle="1" w:styleId="HTML0">
    <w:name w:val="Стандартный HTML Знак"/>
    <w:basedOn w:val="a2"/>
    <w:link w:val="HTML"/>
    <w:locked/>
    <w:rsid w:val="000E761B"/>
    <w:rPr>
      <w:rFonts w:ascii="Courier New" w:eastAsia="SimSun" w:hAnsi="Courier New" w:cs="Courier New"/>
      <w:kern w:val="1"/>
      <w:lang w:val="uk-UA" w:eastAsia="zh-CN" w:bidi="hi-IN"/>
    </w:rPr>
  </w:style>
  <w:style w:type="character" w:customStyle="1" w:styleId="af1">
    <w:name w:val="Основной шрифт"/>
    <w:rsid w:val="009B5F3F"/>
  </w:style>
  <w:style w:type="paragraph" w:customStyle="1" w:styleId="12">
    <w:name w:val="Абзац списка1"/>
    <w:basedOn w:val="a1"/>
    <w:rsid w:val="00112B11"/>
    <w:pPr>
      <w:spacing w:after="200" w:line="276" w:lineRule="auto"/>
      <w:ind w:left="720"/>
      <w:contextualSpacing/>
    </w:pPr>
    <w:rPr>
      <w:rFonts w:ascii="Calibri" w:eastAsia="Calibri" w:hAnsi="Calibri"/>
      <w:sz w:val="22"/>
      <w:szCs w:val="22"/>
    </w:rPr>
  </w:style>
  <w:style w:type="paragraph" w:styleId="af2">
    <w:name w:val="No Spacing"/>
    <w:link w:val="af3"/>
    <w:uiPriority w:val="1"/>
    <w:qFormat/>
    <w:rsid w:val="00A16003"/>
    <w:rPr>
      <w:sz w:val="24"/>
      <w:szCs w:val="24"/>
    </w:rPr>
  </w:style>
  <w:style w:type="paragraph" w:styleId="af4">
    <w:name w:val="List Paragraph"/>
    <w:aliases w:val="Введение,Булит,Нумерация,List Paragraph,Bullet List,FooterText,numbered,Paragraphe de liste1,lp1,Bullet 1,Use Case List Paragraph,список 1,Маркер,Bullet Number,Нумерованый список,название,Абзац списка 2,СписокСТПр,ПАРАГРАФ"/>
    <w:basedOn w:val="a1"/>
    <w:link w:val="af5"/>
    <w:uiPriority w:val="1"/>
    <w:qFormat/>
    <w:rsid w:val="00E472DF"/>
    <w:pPr>
      <w:ind w:left="720"/>
      <w:contextualSpacing/>
    </w:pPr>
  </w:style>
  <w:style w:type="paragraph" w:customStyle="1" w:styleId="af6">
    <w:name w:val="Табличный_по_ширине"/>
    <w:basedOn w:val="a1"/>
    <w:qFormat/>
    <w:rsid w:val="00A767DD"/>
    <w:pPr>
      <w:jc w:val="both"/>
    </w:pPr>
    <w:rPr>
      <w:sz w:val="22"/>
      <w:szCs w:val="22"/>
    </w:rPr>
  </w:style>
  <w:style w:type="paragraph" w:customStyle="1" w:styleId="af7">
    <w:name w:val="Табличный_по_центру"/>
    <w:basedOn w:val="af6"/>
    <w:qFormat/>
    <w:rsid w:val="00A767DD"/>
    <w:pPr>
      <w:jc w:val="center"/>
    </w:pPr>
  </w:style>
  <w:style w:type="paragraph" w:customStyle="1" w:styleId="123">
    <w:name w:val="Табличный_список_1_2_3"/>
    <w:basedOn w:val="af6"/>
    <w:qFormat/>
    <w:rsid w:val="00A767DD"/>
    <w:pPr>
      <w:tabs>
        <w:tab w:val="left" w:pos="357"/>
      </w:tabs>
    </w:pPr>
    <w:rPr>
      <w:color w:val="2D2D2D"/>
      <w:spacing w:val="2"/>
    </w:rPr>
  </w:style>
  <w:style w:type="paragraph" w:customStyle="1" w:styleId="af8">
    <w:name w:val="Табличный_нумерация"/>
    <w:basedOn w:val="af7"/>
    <w:qFormat/>
    <w:rsid w:val="00A767DD"/>
    <w:pPr>
      <w:contextualSpacing/>
    </w:pPr>
  </w:style>
  <w:style w:type="paragraph" w:customStyle="1" w:styleId="1">
    <w:name w:val="Табличный_список_черточки_1_порядок"/>
    <w:basedOn w:val="af6"/>
    <w:qFormat/>
    <w:rsid w:val="00667A86"/>
    <w:pPr>
      <w:numPr>
        <w:numId w:val="1"/>
      </w:numPr>
      <w:tabs>
        <w:tab w:val="left" w:pos="567"/>
      </w:tabs>
    </w:pPr>
    <w:rPr>
      <w:color w:val="2D2D2D"/>
      <w:spacing w:val="2"/>
    </w:rPr>
  </w:style>
  <w:style w:type="paragraph" w:customStyle="1" w:styleId="af9">
    <w:name w:val="Табличный_заголовок"/>
    <w:basedOn w:val="af7"/>
    <w:qFormat/>
    <w:rsid w:val="00667A86"/>
    <w:rPr>
      <w:b/>
    </w:rPr>
  </w:style>
  <w:style w:type="paragraph" w:customStyle="1" w:styleId="21">
    <w:name w:val="Табличный_список_черточки_2_порядок"/>
    <w:basedOn w:val="1"/>
    <w:qFormat/>
    <w:rsid w:val="00667A86"/>
    <w:pPr>
      <w:tabs>
        <w:tab w:val="decimal" w:pos="567"/>
        <w:tab w:val="left" w:pos="1134"/>
      </w:tabs>
    </w:pPr>
  </w:style>
  <w:style w:type="paragraph" w:customStyle="1" w:styleId="1230">
    <w:name w:val="1.2.3. в таблице для работы"/>
    <w:basedOn w:val="1"/>
    <w:qFormat/>
    <w:rsid w:val="00667A86"/>
    <w:pPr>
      <w:widowControl w:val="0"/>
      <w:numPr>
        <w:numId w:val="0"/>
      </w:numPr>
      <w:tabs>
        <w:tab w:val="left" w:pos="0"/>
        <w:tab w:val="left" w:pos="357"/>
      </w:tabs>
      <w:ind w:left="227" w:hanging="227"/>
    </w:pPr>
  </w:style>
  <w:style w:type="paragraph" w:styleId="afa">
    <w:name w:val="footer"/>
    <w:aliases w:val=" Знак12,Знак12"/>
    <w:basedOn w:val="a1"/>
    <w:link w:val="afb"/>
    <w:uiPriority w:val="99"/>
    <w:unhideWhenUsed/>
    <w:rsid w:val="008F6C80"/>
    <w:pPr>
      <w:tabs>
        <w:tab w:val="center" w:pos="4677"/>
        <w:tab w:val="right" w:pos="9355"/>
      </w:tabs>
    </w:pPr>
  </w:style>
  <w:style w:type="character" w:customStyle="1" w:styleId="afb">
    <w:name w:val="Нижний колонтитул Знак"/>
    <w:aliases w:val=" Знак12 Знак,Знак12 Знак"/>
    <w:basedOn w:val="a2"/>
    <w:link w:val="afa"/>
    <w:uiPriority w:val="99"/>
    <w:rsid w:val="008F6C80"/>
    <w:rPr>
      <w:sz w:val="24"/>
      <w:szCs w:val="24"/>
    </w:rPr>
  </w:style>
  <w:style w:type="character" w:customStyle="1" w:styleId="aa">
    <w:name w:val="Верхний колонтитул Знак"/>
    <w:aliases w:val="ВерхКолонтитул Знак, Знак10 Знак,Знак10 Знак"/>
    <w:basedOn w:val="a2"/>
    <w:link w:val="a9"/>
    <w:uiPriority w:val="99"/>
    <w:rsid w:val="008F6C80"/>
    <w:rPr>
      <w:sz w:val="24"/>
      <w:szCs w:val="24"/>
    </w:rPr>
  </w:style>
  <w:style w:type="character" w:customStyle="1" w:styleId="40">
    <w:name w:val="Заголовок 4 Знак"/>
    <w:basedOn w:val="a2"/>
    <w:link w:val="4"/>
    <w:uiPriority w:val="99"/>
    <w:rsid w:val="005D7EE7"/>
    <w:rPr>
      <w:rFonts w:ascii="Cambria" w:hAnsi="Cambria"/>
      <w:b/>
      <w:bCs/>
      <w:i/>
      <w:iCs/>
      <w:color w:val="4F81BD"/>
      <w:sz w:val="24"/>
      <w:szCs w:val="24"/>
    </w:rPr>
  </w:style>
  <w:style w:type="character" w:customStyle="1" w:styleId="50">
    <w:name w:val="Заголовок 5 Знак"/>
    <w:basedOn w:val="a2"/>
    <w:link w:val="5"/>
    <w:semiHidden/>
    <w:rsid w:val="005D7EE7"/>
    <w:rPr>
      <w:rFonts w:asciiTheme="majorHAnsi" w:eastAsiaTheme="majorEastAsia" w:hAnsiTheme="majorHAnsi" w:cstheme="majorBidi"/>
      <w:color w:val="365F91" w:themeColor="accent1" w:themeShade="BF"/>
      <w:sz w:val="24"/>
      <w:szCs w:val="24"/>
    </w:rPr>
  </w:style>
  <w:style w:type="character" w:customStyle="1" w:styleId="11">
    <w:name w:val="Заголовок 1 Знак"/>
    <w:basedOn w:val="a2"/>
    <w:link w:val="10"/>
    <w:uiPriority w:val="99"/>
    <w:rsid w:val="005D7EE7"/>
    <w:rPr>
      <w:rFonts w:ascii="Bookman Old Style" w:hAnsi="Bookman Old Style"/>
      <w:b/>
      <w:bCs/>
      <w:sz w:val="24"/>
      <w:szCs w:val="24"/>
    </w:rPr>
  </w:style>
  <w:style w:type="character" w:customStyle="1" w:styleId="20">
    <w:name w:val="Заголовок 2 Знак"/>
    <w:basedOn w:val="a2"/>
    <w:link w:val="2"/>
    <w:uiPriority w:val="99"/>
    <w:rsid w:val="005D7EE7"/>
    <w:rPr>
      <w:rFonts w:ascii="Arial" w:hAnsi="Arial" w:cs="Arial"/>
      <w:b/>
      <w:bCs/>
      <w:i/>
      <w:iCs/>
      <w:sz w:val="28"/>
      <w:szCs w:val="28"/>
    </w:rPr>
  </w:style>
  <w:style w:type="character" w:customStyle="1" w:styleId="30">
    <w:name w:val="Заголовок 3 Знак"/>
    <w:basedOn w:val="a2"/>
    <w:link w:val="3"/>
    <w:uiPriority w:val="99"/>
    <w:rsid w:val="005D7EE7"/>
    <w:rPr>
      <w:b/>
      <w:bCs/>
      <w:sz w:val="22"/>
      <w:szCs w:val="24"/>
    </w:rPr>
  </w:style>
  <w:style w:type="character" w:customStyle="1" w:styleId="ConsPlusNormal0">
    <w:name w:val="ConsPlusNormal Знак"/>
    <w:link w:val="ConsPlusNormal"/>
    <w:locked/>
    <w:rsid w:val="005D7EE7"/>
    <w:rPr>
      <w:rFonts w:ascii="Arial" w:hAnsi="Arial" w:cs="Arial"/>
    </w:rPr>
  </w:style>
  <w:style w:type="paragraph" w:customStyle="1" w:styleId="afc">
    <w:name w:val="Содержимое таблицы"/>
    <w:basedOn w:val="a1"/>
    <w:uiPriority w:val="99"/>
    <w:rsid w:val="005D7EE7"/>
    <w:pPr>
      <w:widowControl w:val="0"/>
      <w:suppressLineNumbers/>
      <w:suppressAutoHyphens/>
    </w:pPr>
    <w:rPr>
      <w:rFonts w:eastAsia="Arial Unicode MS"/>
      <w:lang w:eastAsia="ar-SA"/>
    </w:rPr>
  </w:style>
  <w:style w:type="character" w:customStyle="1" w:styleId="ac">
    <w:name w:val="Схема документа Знак"/>
    <w:basedOn w:val="a2"/>
    <w:link w:val="ab"/>
    <w:uiPriority w:val="99"/>
    <w:semiHidden/>
    <w:rsid w:val="005D7EE7"/>
    <w:rPr>
      <w:rFonts w:ascii="Tahoma" w:hAnsi="Tahoma" w:cs="Tahoma"/>
      <w:shd w:val="clear" w:color="auto" w:fill="000080"/>
    </w:rPr>
  </w:style>
  <w:style w:type="character" w:customStyle="1" w:styleId="af5">
    <w:name w:val="Абзац списка Знак"/>
    <w:aliases w:val="Введение Знак,Булит Знак,Нумерация Знак,List Paragraph Знак,Bullet List Знак,FooterText Знак,numbered Знак,Paragraphe de liste1 Знак,lp1 Знак,Bullet 1 Знак,Use Case List Paragraph Знак,список 1 Знак,Маркер Знак,Bullet Number Знак"/>
    <w:link w:val="af4"/>
    <w:uiPriority w:val="99"/>
    <w:locked/>
    <w:rsid w:val="005D7EE7"/>
    <w:rPr>
      <w:sz w:val="24"/>
      <w:szCs w:val="24"/>
    </w:rPr>
  </w:style>
  <w:style w:type="paragraph" w:customStyle="1" w:styleId="consplusnormal1">
    <w:name w:val="consplusnormal"/>
    <w:basedOn w:val="a1"/>
    <w:uiPriority w:val="99"/>
    <w:rsid w:val="005D7EE7"/>
    <w:pPr>
      <w:spacing w:before="100" w:beforeAutospacing="1" w:after="100" w:afterAutospacing="1"/>
    </w:pPr>
  </w:style>
  <w:style w:type="character" w:styleId="afd">
    <w:name w:val="Hyperlink"/>
    <w:uiPriority w:val="99"/>
    <w:rsid w:val="005D7EE7"/>
    <w:rPr>
      <w:rFonts w:cs="Times New Roman"/>
      <w:color w:val="0000FF"/>
      <w:u w:val="single"/>
    </w:rPr>
  </w:style>
  <w:style w:type="character" w:customStyle="1" w:styleId="apple-converted-space">
    <w:name w:val="apple-converted-space"/>
    <w:uiPriority w:val="99"/>
    <w:rsid w:val="005D7EE7"/>
    <w:rPr>
      <w:rFonts w:cs="Times New Roman"/>
    </w:rPr>
  </w:style>
  <w:style w:type="paragraph" w:styleId="afe">
    <w:name w:val="Body Text Indent"/>
    <w:basedOn w:val="a1"/>
    <w:link w:val="aff"/>
    <w:uiPriority w:val="99"/>
    <w:semiHidden/>
    <w:rsid w:val="005D7EE7"/>
    <w:pPr>
      <w:spacing w:after="120"/>
      <w:ind w:left="283"/>
    </w:pPr>
  </w:style>
  <w:style w:type="character" w:customStyle="1" w:styleId="aff">
    <w:name w:val="Основной текст с отступом Знак"/>
    <w:basedOn w:val="a2"/>
    <w:link w:val="afe"/>
    <w:uiPriority w:val="99"/>
    <w:semiHidden/>
    <w:rsid w:val="005D7EE7"/>
    <w:rPr>
      <w:sz w:val="24"/>
      <w:szCs w:val="24"/>
    </w:rPr>
  </w:style>
  <w:style w:type="paragraph" w:customStyle="1" w:styleId="ArialNarrow13pt1">
    <w:name w:val="Arial Narrow 13 pt по ширине Первая строка:  1 см"/>
    <w:basedOn w:val="a1"/>
    <w:uiPriority w:val="99"/>
    <w:rsid w:val="005D7EE7"/>
    <w:pPr>
      <w:ind w:firstLine="567"/>
      <w:jc w:val="both"/>
    </w:pPr>
    <w:rPr>
      <w:rFonts w:ascii="Arial Narrow" w:hAnsi="Arial Narrow"/>
      <w:sz w:val="26"/>
      <w:szCs w:val="20"/>
      <w:lang w:val="en-US"/>
    </w:rPr>
  </w:style>
  <w:style w:type="paragraph" w:customStyle="1" w:styleId="a">
    <w:name w:val="Маркированный ГП"/>
    <w:basedOn w:val="af4"/>
    <w:link w:val="aff0"/>
    <w:uiPriority w:val="99"/>
    <w:rsid w:val="005D7EE7"/>
    <w:pPr>
      <w:numPr>
        <w:numId w:val="2"/>
      </w:numPr>
      <w:spacing w:line="276" w:lineRule="auto"/>
      <w:ind w:left="1134" w:hanging="425"/>
    </w:pPr>
    <w:rPr>
      <w:rFonts w:ascii="Tahoma" w:hAnsi="Tahoma" w:cs="Tahoma"/>
    </w:rPr>
  </w:style>
  <w:style w:type="character" w:customStyle="1" w:styleId="aff0">
    <w:name w:val="Маркированный ГП Знак"/>
    <w:link w:val="a"/>
    <w:uiPriority w:val="99"/>
    <w:locked/>
    <w:rsid w:val="005D7EE7"/>
    <w:rPr>
      <w:rFonts w:ascii="Tahoma" w:hAnsi="Tahoma" w:cs="Tahoma"/>
      <w:sz w:val="24"/>
      <w:szCs w:val="24"/>
    </w:rPr>
  </w:style>
  <w:style w:type="paragraph" w:styleId="aff1">
    <w:name w:val="caption"/>
    <w:basedOn w:val="a1"/>
    <w:next w:val="a1"/>
    <w:uiPriority w:val="99"/>
    <w:qFormat/>
    <w:rsid w:val="005D7EE7"/>
    <w:pPr>
      <w:spacing w:after="200"/>
    </w:pPr>
    <w:rPr>
      <w:b/>
      <w:bCs/>
      <w:color w:val="4F81BD"/>
      <w:sz w:val="18"/>
      <w:szCs w:val="18"/>
    </w:rPr>
  </w:style>
  <w:style w:type="paragraph" w:styleId="aff2">
    <w:name w:val="TOC Heading"/>
    <w:basedOn w:val="10"/>
    <w:next w:val="a1"/>
    <w:uiPriority w:val="39"/>
    <w:qFormat/>
    <w:rsid w:val="005D7EE7"/>
    <w:pPr>
      <w:keepLines/>
      <w:spacing w:before="480" w:line="276" w:lineRule="auto"/>
      <w:jc w:val="left"/>
      <w:outlineLvl w:val="9"/>
    </w:pPr>
    <w:rPr>
      <w:rFonts w:ascii="Cambria" w:hAnsi="Cambria"/>
      <w:color w:val="365F91"/>
      <w:sz w:val="28"/>
      <w:szCs w:val="28"/>
      <w:lang w:eastAsia="en-US"/>
    </w:rPr>
  </w:style>
  <w:style w:type="paragraph" w:styleId="13">
    <w:name w:val="toc 1"/>
    <w:basedOn w:val="a1"/>
    <w:next w:val="a1"/>
    <w:autoRedefine/>
    <w:uiPriority w:val="39"/>
    <w:rsid w:val="005D7EE7"/>
    <w:pPr>
      <w:tabs>
        <w:tab w:val="right" w:leader="dot" w:pos="9214"/>
      </w:tabs>
      <w:spacing w:after="100"/>
      <w:jc w:val="both"/>
    </w:pPr>
    <w:rPr>
      <w:noProof/>
      <w:sz w:val="28"/>
      <w:szCs w:val="28"/>
    </w:rPr>
  </w:style>
  <w:style w:type="paragraph" w:styleId="22">
    <w:name w:val="toc 2"/>
    <w:basedOn w:val="a1"/>
    <w:next w:val="a1"/>
    <w:autoRedefine/>
    <w:uiPriority w:val="39"/>
    <w:rsid w:val="005D7EE7"/>
    <w:pPr>
      <w:spacing w:after="100"/>
      <w:ind w:left="240"/>
    </w:pPr>
  </w:style>
  <w:style w:type="paragraph" w:styleId="31">
    <w:name w:val="toc 3"/>
    <w:basedOn w:val="a1"/>
    <w:next w:val="a1"/>
    <w:autoRedefine/>
    <w:uiPriority w:val="39"/>
    <w:rsid w:val="005D7EE7"/>
    <w:pPr>
      <w:spacing w:after="100"/>
      <w:ind w:left="480"/>
    </w:pPr>
  </w:style>
  <w:style w:type="character" w:customStyle="1" w:styleId="ae">
    <w:name w:val="Текст выноски Знак"/>
    <w:basedOn w:val="a2"/>
    <w:link w:val="ad"/>
    <w:uiPriority w:val="99"/>
    <w:semiHidden/>
    <w:rsid w:val="005D7EE7"/>
    <w:rPr>
      <w:rFonts w:ascii="Tahoma" w:hAnsi="Tahoma" w:cs="Tahoma"/>
      <w:sz w:val="16"/>
      <w:szCs w:val="16"/>
    </w:rPr>
  </w:style>
  <w:style w:type="character" w:customStyle="1" w:styleId="215pt">
    <w:name w:val="Основной текст (2) + 15 pt"/>
    <w:uiPriority w:val="99"/>
    <w:rsid w:val="005D7EE7"/>
    <w:rPr>
      <w:rFonts w:ascii="Times New Roman" w:hAnsi="Times New Roman" w:cs="Times New Roman"/>
      <w:color w:val="000000"/>
      <w:spacing w:val="0"/>
      <w:w w:val="100"/>
      <w:position w:val="0"/>
      <w:sz w:val="30"/>
      <w:szCs w:val="30"/>
      <w:u w:val="none"/>
      <w:lang w:val="ru-RU" w:eastAsia="ru-RU"/>
    </w:rPr>
  </w:style>
  <w:style w:type="character" w:customStyle="1" w:styleId="23">
    <w:name w:val="Основной текст (2)_"/>
    <w:link w:val="24"/>
    <w:locked/>
    <w:rsid w:val="005D7EE7"/>
    <w:rPr>
      <w:sz w:val="28"/>
      <w:szCs w:val="28"/>
      <w:shd w:val="clear" w:color="auto" w:fill="FFFFFF"/>
    </w:rPr>
  </w:style>
  <w:style w:type="paragraph" w:customStyle="1" w:styleId="24">
    <w:name w:val="Основной текст (2)"/>
    <w:basedOn w:val="a1"/>
    <w:link w:val="23"/>
    <w:rsid w:val="005D7EE7"/>
    <w:pPr>
      <w:widowControl w:val="0"/>
      <w:shd w:val="clear" w:color="auto" w:fill="FFFFFF"/>
      <w:spacing w:after="240" w:line="629" w:lineRule="exact"/>
      <w:ind w:hanging="1560"/>
      <w:jc w:val="center"/>
    </w:pPr>
    <w:rPr>
      <w:sz w:val="28"/>
      <w:szCs w:val="28"/>
    </w:rPr>
  </w:style>
  <w:style w:type="paragraph" w:customStyle="1" w:styleId="0">
    <w:name w:val="Основной текст 0"/>
    <w:aliases w:val="95 ПК"/>
    <w:basedOn w:val="a1"/>
    <w:uiPriority w:val="99"/>
    <w:rsid w:val="005D7EE7"/>
    <w:pPr>
      <w:ind w:firstLine="539"/>
      <w:jc w:val="both"/>
    </w:pPr>
    <w:rPr>
      <w:rFonts w:eastAsia="Calibri"/>
      <w:color w:val="000000"/>
      <w:kern w:val="24"/>
      <w:lang w:eastAsia="en-US"/>
    </w:rPr>
  </w:style>
  <w:style w:type="paragraph" w:styleId="aff3">
    <w:name w:val="Normal (Web)"/>
    <w:basedOn w:val="a1"/>
    <w:uiPriority w:val="99"/>
    <w:semiHidden/>
    <w:rsid w:val="005D7EE7"/>
    <w:pPr>
      <w:spacing w:before="100" w:beforeAutospacing="1" w:after="100" w:afterAutospacing="1"/>
    </w:pPr>
  </w:style>
  <w:style w:type="paragraph" w:customStyle="1" w:styleId="ConsPlusDocList">
    <w:name w:val="ConsPlusDocList"/>
    <w:uiPriority w:val="99"/>
    <w:rsid w:val="005D7EE7"/>
    <w:pPr>
      <w:widowControl w:val="0"/>
      <w:autoSpaceDE w:val="0"/>
      <w:autoSpaceDN w:val="0"/>
      <w:adjustRightInd w:val="0"/>
    </w:pPr>
    <w:rPr>
      <w:rFonts w:ascii="Tahoma" w:hAnsi="Tahoma" w:cs="Tahoma"/>
      <w:sz w:val="18"/>
      <w:szCs w:val="18"/>
    </w:rPr>
  </w:style>
  <w:style w:type="paragraph" w:customStyle="1" w:styleId="ConsPlusTitle">
    <w:name w:val="ConsPlusTitle"/>
    <w:rsid w:val="005D7EE7"/>
    <w:pPr>
      <w:autoSpaceDE w:val="0"/>
      <w:autoSpaceDN w:val="0"/>
      <w:adjustRightInd w:val="0"/>
    </w:pPr>
    <w:rPr>
      <w:rFonts w:eastAsia="Calibri"/>
      <w:b/>
      <w:bCs/>
      <w:sz w:val="28"/>
      <w:szCs w:val="28"/>
      <w:lang w:eastAsia="en-US"/>
    </w:rPr>
  </w:style>
  <w:style w:type="paragraph" w:customStyle="1" w:styleId="ConsNonformat">
    <w:name w:val="ConsNonformat"/>
    <w:rsid w:val="005D7EE7"/>
    <w:pPr>
      <w:widowControl w:val="0"/>
      <w:snapToGrid w:val="0"/>
    </w:pPr>
    <w:rPr>
      <w:rFonts w:ascii="Courier New" w:hAnsi="Courier New"/>
    </w:rPr>
  </w:style>
  <w:style w:type="character" w:styleId="aff4">
    <w:name w:val="FollowedHyperlink"/>
    <w:uiPriority w:val="99"/>
    <w:semiHidden/>
    <w:unhideWhenUsed/>
    <w:rsid w:val="005D7EE7"/>
    <w:rPr>
      <w:color w:val="800080"/>
      <w:u w:val="single"/>
    </w:rPr>
  </w:style>
  <w:style w:type="character" w:styleId="aff5">
    <w:name w:val="annotation reference"/>
    <w:uiPriority w:val="99"/>
    <w:semiHidden/>
    <w:unhideWhenUsed/>
    <w:rsid w:val="005D7EE7"/>
    <w:rPr>
      <w:sz w:val="16"/>
      <w:szCs w:val="16"/>
    </w:rPr>
  </w:style>
  <w:style w:type="paragraph" w:styleId="aff6">
    <w:name w:val="annotation text"/>
    <w:basedOn w:val="a1"/>
    <w:link w:val="aff7"/>
    <w:uiPriority w:val="99"/>
    <w:unhideWhenUsed/>
    <w:rsid w:val="005D7EE7"/>
    <w:rPr>
      <w:sz w:val="20"/>
      <w:szCs w:val="20"/>
    </w:rPr>
  </w:style>
  <w:style w:type="character" w:customStyle="1" w:styleId="aff7">
    <w:name w:val="Текст примечания Знак"/>
    <w:basedOn w:val="a2"/>
    <w:link w:val="aff6"/>
    <w:uiPriority w:val="99"/>
    <w:rsid w:val="005D7EE7"/>
  </w:style>
  <w:style w:type="paragraph" w:styleId="aff8">
    <w:name w:val="annotation subject"/>
    <w:basedOn w:val="aff6"/>
    <w:next w:val="aff6"/>
    <w:link w:val="aff9"/>
    <w:uiPriority w:val="99"/>
    <w:semiHidden/>
    <w:unhideWhenUsed/>
    <w:rsid w:val="005D7EE7"/>
    <w:rPr>
      <w:b/>
      <w:bCs/>
    </w:rPr>
  </w:style>
  <w:style w:type="character" w:customStyle="1" w:styleId="aff9">
    <w:name w:val="Тема примечания Знак"/>
    <w:basedOn w:val="aff7"/>
    <w:link w:val="aff8"/>
    <w:uiPriority w:val="99"/>
    <w:semiHidden/>
    <w:rsid w:val="005D7EE7"/>
    <w:rPr>
      <w:b/>
      <w:bCs/>
    </w:rPr>
  </w:style>
  <w:style w:type="character" w:customStyle="1" w:styleId="ConsPlusNormal10">
    <w:name w:val="ConsPlusNormal Знак1"/>
    <w:locked/>
    <w:rsid w:val="005D7EE7"/>
    <w:rPr>
      <w:rFonts w:ascii="Arial" w:hAnsi="Arial"/>
      <w:sz w:val="22"/>
      <w:lang w:eastAsia="ru-RU"/>
    </w:rPr>
  </w:style>
  <w:style w:type="character" w:customStyle="1" w:styleId="120">
    <w:name w:val="Основной текст + 12"/>
    <w:aliases w:val="5 pt,Полужирный,Интервал 0 pt"/>
    <w:rsid w:val="005D7EE7"/>
    <w:rPr>
      <w:rFonts w:ascii="Times New Roman" w:eastAsia="Times New Roman" w:hAnsi="Times New Roman" w:cs="Times New Roman" w:hint="default"/>
      <w:b/>
      <w:bCs/>
      <w:i w:val="0"/>
      <w:iCs w:val="0"/>
      <w:smallCaps w:val="0"/>
      <w:strike w:val="0"/>
      <w:dstrike w:val="0"/>
      <w:color w:val="000000"/>
      <w:spacing w:val="-8"/>
      <w:w w:val="100"/>
      <w:position w:val="0"/>
      <w:sz w:val="25"/>
      <w:szCs w:val="25"/>
      <w:u w:val="none"/>
      <w:effect w:val="none"/>
      <w:shd w:val="clear" w:color="auto" w:fill="FFFFFF"/>
      <w:lang w:val="ru-RU"/>
    </w:rPr>
  </w:style>
  <w:style w:type="paragraph" w:styleId="41">
    <w:name w:val="toc 4"/>
    <w:basedOn w:val="a1"/>
    <w:next w:val="a1"/>
    <w:autoRedefine/>
    <w:uiPriority w:val="39"/>
    <w:unhideWhenUsed/>
    <w:rsid w:val="005D7EE7"/>
    <w:pPr>
      <w:spacing w:after="100" w:line="259" w:lineRule="auto"/>
      <w:ind w:left="660"/>
    </w:pPr>
    <w:rPr>
      <w:rFonts w:ascii="Calibri" w:hAnsi="Calibri"/>
      <w:sz w:val="22"/>
      <w:szCs w:val="22"/>
    </w:rPr>
  </w:style>
  <w:style w:type="paragraph" w:styleId="51">
    <w:name w:val="toc 5"/>
    <w:basedOn w:val="a1"/>
    <w:next w:val="a1"/>
    <w:autoRedefine/>
    <w:uiPriority w:val="39"/>
    <w:unhideWhenUsed/>
    <w:rsid w:val="005D7EE7"/>
    <w:pPr>
      <w:spacing w:after="100" w:line="259" w:lineRule="auto"/>
      <w:ind w:left="880"/>
    </w:pPr>
    <w:rPr>
      <w:rFonts w:ascii="Calibri" w:hAnsi="Calibri"/>
      <w:sz w:val="22"/>
      <w:szCs w:val="22"/>
    </w:rPr>
  </w:style>
  <w:style w:type="paragraph" w:styleId="60">
    <w:name w:val="toc 6"/>
    <w:basedOn w:val="a1"/>
    <w:next w:val="a1"/>
    <w:autoRedefine/>
    <w:uiPriority w:val="39"/>
    <w:unhideWhenUsed/>
    <w:rsid w:val="005D7EE7"/>
    <w:pPr>
      <w:spacing w:after="100" w:line="259" w:lineRule="auto"/>
      <w:ind w:left="1100"/>
    </w:pPr>
    <w:rPr>
      <w:rFonts w:ascii="Calibri" w:hAnsi="Calibri"/>
      <w:sz w:val="22"/>
      <w:szCs w:val="22"/>
    </w:rPr>
  </w:style>
  <w:style w:type="paragraph" w:styleId="71">
    <w:name w:val="toc 7"/>
    <w:basedOn w:val="a1"/>
    <w:next w:val="a1"/>
    <w:autoRedefine/>
    <w:uiPriority w:val="39"/>
    <w:unhideWhenUsed/>
    <w:rsid w:val="005D7EE7"/>
    <w:pPr>
      <w:spacing w:after="100" w:line="259" w:lineRule="auto"/>
      <w:ind w:left="1320"/>
    </w:pPr>
    <w:rPr>
      <w:rFonts w:ascii="Calibri" w:hAnsi="Calibri"/>
      <w:sz w:val="22"/>
      <w:szCs w:val="22"/>
    </w:rPr>
  </w:style>
  <w:style w:type="paragraph" w:styleId="8">
    <w:name w:val="toc 8"/>
    <w:basedOn w:val="a1"/>
    <w:next w:val="a1"/>
    <w:autoRedefine/>
    <w:uiPriority w:val="39"/>
    <w:unhideWhenUsed/>
    <w:rsid w:val="005D7EE7"/>
    <w:pPr>
      <w:spacing w:after="100" w:line="259" w:lineRule="auto"/>
      <w:ind w:left="1540"/>
    </w:pPr>
    <w:rPr>
      <w:rFonts w:ascii="Calibri" w:hAnsi="Calibri"/>
      <w:sz w:val="22"/>
      <w:szCs w:val="22"/>
    </w:rPr>
  </w:style>
  <w:style w:type="paragraph" w:styleId="9">
    <w:name w:val="toc 9"/>
    <w:basedOn w:val="a1"/>
    <w:next w:val="a1"/>
    <w:autoRedefine/>
    <w:uiPriority w:val="39"/>
    <w:unhideWhenUsed/>
    <w:rsid w:val="005D7EE7"/>
    <w:pPr>
      <w:spacing w:after="100" w:line="259" w:lineRule="auto"/>
      <w:ind w:left="1760"/>
    </w:pPr>
    <w:rPr>
      <w:rFonts w:ascii="Calibri" w:hAnsi="Calibri"/>
      <w:sz w:val="22"/>
      <w:szCs w:val="22"/>
    </w:rPr>
  </w:style>
  <w:style w:type="paragraph" w:styleId="affa">
    <w:name w:val="Subtitle"/>
    <w:basedOn w:val="a1"/>
    <w:next w:val="a1"/>
    <w:link w:val="affb"/>
    <w:qFormat/>
    <w:rsid w:val="005D7EE7"/>
    <w:pPr>
      <w:spacing w:after="60"/>
      <w:jc w:val="center"/>
      <w:outlineLvl w:val="1"/>
    </w:pPr>
    <w:rPr>
      <w:rFonts w:asciiTheme="majorHAnsi" w:eastAsiaTheme="majorEastAsia" w:hAnsiTheme="majorHAnsi" w:cstheme="majorBidi"/>
    </w:rPr>
  </w:style>
  <w:style w:type="character" w:customStyle="1" w:styleId="affb">
    <w:name w:val="Подзаголовок Знак"/>
    <w:basedOn w:val="a2"/>
    <w:link w:val="affa"/>
    <w:rsid w:val="005D7EE7"/>
    <w:rPr>
      <w:rFonts w:asciiTheme="majorHAnsi" w:eastAsiaTheme="majorEastAsia" w:hAnsiTheme="majorHAnsi" w:cstheme="majorBidi"/>
      <w:sz w:val="24"/>
      <w:szCs w:val="24"/>
    </w:rPr>
  </w:style>
  <w:style w:type="character" w:customStyle="1" w:styleId="af3">
    <w:name w:val="Без интервала Знак"/>
    <w:basedOn w:val="a2"/>
    <w:link w:val="af2"/>
    <w:uiPriority w:val="1"/>
    <w:rsid w:val="005D7EE7"/>
    <w:rPr>
      <w:sz w:val="24"/>
      <w:szCs w:val="24"/>
    </w:rPr>
  </w:style>
  <w:style w:type="paragraph" w:styleId="affc">
    <w:name w:val="footnote text"/>
    <w:basedOn w:val="a1"/>
    <w:link w:val="affd"/>
    <w:uiPriority w:val="99"/>
    <w:semiHidden/>
    <w:unhideWhenUsed/>
    <w:rsid w:val="005D7EE7"/>
    <w:rPr>
      <w:sz w:val="20"/>
      <w:szCs w:val="20"/>
    </w:rPr>
  </w:style>
  <w:style w:type="character" w:customStyle="1" w:styleId="affd">
    <w:name w:val="Текст сноски Знак"/>
    <w:basedOn w:val="a2"/>
    <w:link w:val="affc"/>
    <w:uiPriority w:val="99"/>
    <w:semiHidden/>
    <w:rsid w:val="005D7EE7"/>
  </w:style>
  <w:style w:type="character" w:styleId="affe">
    <w:name w:val="footnote reference"/>
    <w:basedOn w:val="a2"/>
    <w:uiPriority w:val="99"/>
    <w:semiHidden/>
    <w:unhideWhenUsed/>
    <w:rsid w:val="005D7EE7"/>
    <w:rPr>
      <w:vertAlign w:val="superscript"/>
    </w:rPr>
  </w:style>
  <w:style w:type="paragraph" w:customStyle="1" w:styleId="formattext">
    <w:name w:val="formattext"/>
    <w:basedOn w:val="a1"/>
    <w:rsid w:val="005D7EE7"/>
    <w:pPr>
      <w:spacing w:before="100" w:beforeAutospacing="1" w:after="100" w:afterAutospacing="1"/>
    </w:pPr>
  </w:style>
  <w:style w:type="paragraph" w:styleId="afff">
    <w:name w:val="endnote text"/>
    <w:basedOn w:val="a1"/>
    <w:link w:val="afff0"/>
    <w:uiPriority w:val="99"/>
    <w:semiHidden/>
    <w:unhideWhenUsed/>
    <w:rsid w:val="005D7EE7"/>
    <w:rPr>
      <w:sz w:val="20"/>
      <w:szCs w:val="20"/>
    </w:rPr>
  </w:style>
  <w:style w:type="character" w:customStyle="1" w:styleId="afff0">
    <w:name w:val="Текст концевой сноски Знак"/>
    <w:basedOn w:val="a2"/>
    <w:link w:val="afff"/>
    <w:uiPriority w:val="99"/>
    <w:semiHidden/>
    <w:rsid w:val="005D7EE7"/>
  </w:style>
  <w:style w:type="paragraph" w:customStyle="1" w:styleId="CM3">
    <w:name w:val="CM3"/>
    <w:basedOn w:val="a1"/>
    <w:next w:val="a1"/>
    <w:uiPriority w:val="99"/>
    <w:rsid w:val="005D7EE7"/>
    <w:pPr>
      <w:widowControl w:val="0"/>
      <w:autoSpaceDE w:val="0"/>
      <w:autoSpaceDN w:val="0"/>
      <w:adjustRightInd w:val="0"/>
      <w:spacing w:line="231" w:lineRule="atLeast"/>
    </w:pPr>
    <w:rPr>
      <w:rFonts w:ascii="Arial" w:hAnsi="Arial" w:cs="Arial"/>
    </w:rPr>
  </w:style>
  <w:style w:type="paragraph" w:customStyle="1" w:styleId="a0">
    <w:name w:val="маркированный"/>
    <w:next w:val="a1"/>
    <w:qFormat/>
    <w:rsid w:val="005D7EE7"/>
    <w:pPr>
      <w:numPr>
        <w:numId w:val="3"/>
      </w:numPr>
      <w:spacing w:line="360" w:lineRule="auto"/>
      <w:ind w:left="0" w:firstLine="16"/>
      <w:jc w:val="both"/>
    </w:pPr>
    <w:rPr>
      <w:sz w:val="28"/>
      <w:szCs w:val="24"/>
    </w:rPr>
  </w:style>
  <w:style w:type="character" w:customStyle="1" w:styleId="-">
    <w:name w:val="Интернет-ссылка"/>
    <w:rsid w:val="005D7EE7"/>
    <w:rPr>
      <w:rFonts w:cs="Times New Roman"/>
      <w:color w:val="0000FF"/>
      <w:u w:val="single"/>
    </w:rPr>
  </w:style>
  <w:style w:type="character" w:customStyle="1" w:styleId="searchtext">
    <w:name w:val="searchtext"/>
    <w:basedOn w:val="a2"/>
    <w:rsid w:val="005D7EE7"/>
  </w:style>
  <w:style w:type="character" w:customStyle="1" w:styleId="comment">
    <w:name w:val="comment"/>
    <w:basedOn w:val="a2"/>
    <w:rsid w:val="005D7EE7"/>
  </w:style>
  <w:style w:type="character" w:styleId="afff1">
    <w:name w:val="Strong"/>
    <w:basedOn w:val="a2"/>
    <w:uiPriority w:val="22"/>
    <w:qFormat/>
    <w:rsid w:val="005D7EE7"/>
    <w:rPr>
      <w:b/>
      <w:bCs/>
    </w:rPr>
  </w:style>
  <w:style w:type="paragraph" w:styleId="afff2">
    <w:name w:val="Revision"/>
    <w:hidden/>
    <w:uiPriority w:val="99"/>
    <w:semiHidden/>
    <w:rsid w:val="005D7EE7"/>
    <w:rPr>
      <w:sz w:val="24"/>
      <w:szCs w:val="24"/>
    </w:rPr>
  </w:style>
  <w:style w:type="paragraph" w:customStyle="1" w:styleId="afff3">
    <w:name w:val="Основной стиль"/>
    <w:basedOn w:val="a1"/>
    <w:link w:val="afff4"/>
    <w:uiPriority w:val="99"/>
    <w:rsid w:val="005D7EE7"/>
    <w:pPr>
      <w:ind w:firstLine="680"/>
      <w:jc w:val="both"/>
    </w:pPr>
    <w:rPr>
      <w:rFonts w:ascii="Arial" w:hAnsi="Arial" w:cs="Arial"/>
    </w:rPr>
  </w:style>
  <w:style w:type="character" w:customStyle="1" w:styleId="afff4">
    <w:name w:val="Основной стиль Знак"/>
    <w:link w:val="afff3"/>
    <w:uiPriority w:val="99"/>
    <w:locked/>
    <w:rsid w:val="005D7EE7"/>
    <w:rPr>
      <w:rFonts w:ascii="Arial" w:hAnsi="Arial" w:cs="Arial"/>
      <w:sz w:val="24"/>
      <w:szCs w:val="24"/>
    </w:rPr>
  </w:style>
  <w:style w:type="paragraph" w:customStyle="1" w:styleId="TableParagraph">
    <w:name w:val="Table Paragraph"/>
    <w:basedOn w:val="a1"/>
    <w:uiPriority w:val="1"/>
    <w:qFormat/>
    <w:rsid w:val="005D7EE7"/>
    <w:pPr>
      <w:widowControl w:val="0"/>
      <w:autoSpaceDE w:val="0"/>
      <w:autoSpaceDN w:val="0"/>
      <w:ind w:left="103"/>
    </w:pPr>
    <w:rPr>
      <w:rFonts w:ascii="Arial" w:eastAsia="Arial" w:hAnsi="Arial" w:cs="Arial"/>
      <w:sz w:val="22"/>
      <w:szCs w:val="22"/>
      <w:lang w:val="en-US" w:eastAsia="en-US"/>
    </w:rPr>
  </w:style>
  <w:style w:type="paragraph" w:customStyle="1" w:styleId="afff5">
    <w:name w:val="Таблица в таблице"/>
    <w:basedOn w:val="a1"/>
    <w:qFormat/>
    <w:rsid w:val="005D7EE7"/>
    <w:pPr>
      <w:jc w:val="center"/>
      <w:textAlignment w:val="baseline"/>
    </w:pPr>
    <w:rPr>
      <w:spacing w:val="2"/>
      <w:sz w:val="20"/>
      <w:szCs w:val="20"/>
    </w:rPr>
  </w:style>
  <w:style w:type="table" w:customStyle="1" w:styleId="14">
    <w:name w:val="Сетка таблицы1"/>
    <w:basedOn w:val="a3"/>
    <w:next w:val="a7"/>
    <w:uiPriority w:val="39"/>
    <w:rsid w:val="005D7EE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3"/>
    <w:next w:val="a7"/>
    <w:uiPriority w:val="99"/>
    <w:rsid w:val="005D7EE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5">
    <w:name w:val="Гиперссылка1"/>
    <w:basedOn w:val="a2"/>
    <w:rsid w:val="005D7EE7"/>
  </w:style>
  <w:style w:type="character" w:customStyle="1" w:styleId="16">
    <w:name w:val="Строгий1"/>
    <w:basedOn w:val="a2"/>
    <w:rsid w:val="005D7EE7"/>
  </w:style>
  <w:style w:type="numbering" w:customStyle="1" w:styleId="17">
    <w:name w:val="Нет списка1"/>
    <w:next w:val="a4"/>
    <w:uiPriority w:val="99"/>
    <w:semiHidden/>
    <w:unhideWhenUsed/>
    <w:rsid w:val="005D7EE7"/>
  </w:style>
  <w:style w:type="table" w:customStyle="1" w:styleId="32">
    <w:name w:val="Сетка таблицы3"/>
    <w:basedOn w:val="a3"/>
    <w:next w:val="a7"/>
    <w:uiPriority w:val="99"/>
    <w:rsid w:val="005D7EE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3"/>
    <w:next w:val="a7"/>
    <w:uiPriority w:val="39"/>
    <w:rsid w:val="005D7EE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3"/>
    <w:next w:val="a7"/>
    <w:uiPriority w:val="99"/>
    <w:rsid w:val="005D7EE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105pt">
    <w:name w:val="Основной текст (2) + 10;5 pt"/>
    <w:basedOn w:val="23"/>
    <w:rsid w:val="005D7EE7"/>
    <w:rPr>
      <w:rFonts w:eastAsia="Times New Roman"/>
      <w:color w:val="000000"/>
      <w:spacing w:val="0"/>
      <w:w w:val="100"/>
      <w:position w:val="0"/>
      <w:sz w:val="21"/>
      <w:szCs w:val="21"/>
      <w:shd w:val="clear" w:color="auto" w:fill="FFFFFF"/>
      <w:lang w:val="ru-RU" w:eastAsia="ru-RU" w:bidi="ru-RU"/>
    </w:rPr>
  </w:style>
  <w:style w:type="table" w:customStyle="1" w:styleId="310">
    <w:name w:val="Сетка таблицы31"/>
    <w:basedOn w:val="a3"/>
    <w:next w:val="a7"/>
    <w:uiPriority w:val="99"/>
    <w:rsid w:val="005D7EE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uiPriority w:val="2"/>
    <w:semiHidden/>
    <w:unhideWhenUsed/>
    <w:qFormat/>
    <w:rsid w:val="008E4BF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26">
    <w:name w:val="Нет списка2"/>
    <w:next w:val="a4"/>
    <w:uiPriority w:val="99"/>
    <w:semiHidden/>
    <w:unhideWhenUsed/>
    <w:rsid w:val="00B164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445180">
      <w:bodyDiv w:val="1"/>
      <w:marLeft w:val="0"/>
      <w:marRight w:val="0"/>
      <w:marTop w:val="0"/>
      <w:marBottom w:val="0"/>
      <w:divBdr>
        <w:top w:val="none" w:sz="0" w:space="0" w:color="auto"/>
        <w:left w:val="none" w:sz="0" w:space="0" w:color="auto"/>
        <w:bottom w:val="none" w:sz="0" w:space="0" w:color="auto"/>
        <w:right w:val="none" w:sz="0" w:space="0" w:color="auto"/>
      </w:divBdr>
    </w:div>
    <w:div w:id="111823883">
      <w:bodyDiv w:val="1"/>
      <w:marLeft w:val="0"/>
      <w:marRight w:val="0"/>
      <w:marTop w:val="0"/>
      <w:marBottom w:val="0"/>
      <w:divBdr>
        <w:top w:val="none" w:sz="0" w:space="0" w:color="auto"/>
        <w:left w:val="none" w:sz="0" w:space="0" w:color="auto"/>
        <w:bottom w:val="none" w:sz="0" w:space="0" w:color="auto"/>
        <w:right w:val="none" w:sz="0" w:space="0" w:color="auto"/>
      </w:divBdr>
    </w:div>
    <w:div w:id="220217418">
      <w:bodyDiv w:val="1"/>
      <w:marLeft w:val="0"/>
      <w:marRight w:val="0"/>
      <w:marTop w:val="0"/>
      <w:marBottom w:val="0"/>
      <w:divBdr>
        <w:top w:val="none" w:sz="0" w:space="0" w:color="auto"/>
        <w:left w:val="none" w:sz="0" w:space="0" w:color="auto"/>
        <w:bottom w:val="none" w:sz="0" w:space="0" w:color="auto"/>
        <w:right w:val="none" w:sz="0" w:space="0" w:color="auto"/>
      </w:divBdr>
      <w:divsChild>
        <w:div w:id="769856454">
          <w:marLeft w:val="0"/>
          <w:marRight w:val="0"/>
          <w:marTop w:val="0"/>
          <w:marBottom w:val="0"/>
          <w:divBdr>
            <w:top w:val="none" w:sz="0" w:space="0" w:color="auto"/>
            <w:left w:val="none" w:sz="0" w:space="0" w:color="auto"/>
            <w:bottom w:val="none" w:sz="0" w:space="0" w:color="auto"/>
            <w:right w:val="none" w:sz="0" w:space="0" w:color="auto"/>
          </w:divBdr>
        </w:div>
        <w:div w:id="412048408">
          <w:marLeft w:val="0"/>
          <w:marRight w:val="0"/>
          <w:marTop w:val="0"/>
          <w:marBottom w:val="0"/>
          <w:divBdr>
            <w:top w:val="none" w:sz="0" w:space="0" w:color="auto"/>
            <w:left w:val="none" w:sz="0" w:space="0" w:color="auto"/>
            <w:bottom w:val="none" w:sz="0" w:space="0" w:color="auto"/>
            <w:right w:val="none" w:sz="0" w:space="0" w:color="auto"/>
          </w:divBdr>
        </w:div>
        <w:div w:id="534392541">
          <w:marLeft w:val="0"/>
          <w:marRight w:val="0"/>
          <w:marTop w:val="0"/>
          <w:marBottom w:val="0"/>
          <w:divBdr>
            <w:top w:val="none" w:sz="0" w:space="0" w:color="auto"/>
            <w:left w:val="none" w:sz="0" w:space="0" w:color="auto"/>
            <w:bottom w:val="none" w:sz="0" w:space="0" w:color="auto"/>
            <w:right w:val="none" w:sz="0" w:space="0" w:color="auto"/>
          </w:divBdr>
        </w:div>
        <w:div w:id="1658417681">
          <w:marLeft w:val="0"/>
          <w:marRight w:val="0"/>
          <w:marTop w:val="0"/>
          <w:marBottom w:val="0"/>
          <w:divBdr>
            <w:top w:val="none" w:sz="0" w:space="0" w:color="auto"/>
            <w:left w:val="none" w:sz="0" w:space="0" w:color="auto"/>
            <w:bottom w:val="none" w:sz="0" w:space="0" w:color="auto"/>
            <w:right w:val="none" w:sz="0" w:space="0" w:color="auto"/>
          </w:divBdr>
        </w:div>
        <w:div w:id="830945270">
          <w:marLeft w:val="0"/>
          <w:marRight w:val="0"/>
          <w:marTop w:val="0"/>
          <w:marBottom w:val="0"/>
          <w:divBdr>
            <w:top w:val="none" w:sz="0" w:space="0" w:color="auto"/>
            <w:left w:val="none" w:sz="0" w:space="0" w:color="auto"/>
            <w:bottom w:val="none" w:sz="0" w:space="0" w:color="auto"/>
            <w:right w:val="none" w:sz="0" w:space="0" w:color="auto"/>
          </w:divBdr>
        </w:div>
        <w:div w:id="1884248765">
          <w:marLeft w:val="0"/>
          <w:marRight w:val="0"/>
          <w:marTop w:val="0"/>
          <w:marBottom w:val="0"/>
          <w:divBdr>
            <w:top w:val="none" w:sz="0" w:space="0" w:color="auto"/>
            <w:left w:val="none" w:sz="0" w:space="0" w:color="auto"/>
            <w:bottom w:val="none" w:sz="0" w:space="0" w:color="auto"/>
            <w:right w:val="none" w:sz="0" w:space="0" w:color="auto"/>
          </w:divBdr>
        </w:div>
        <w:div w:id="896356835">
          <w:marLeft w:val="0"/>
          <w:marRight w:val="0"/>
          <w:marTop w:val="0"/>
          <w:marBottom w:val="0"/>
          <w:divBdr>
            <w:top w:val="none" w:sz="0" w:space="0" w:color="auto"/>
            <w:left w:val="none" w:sz="0" w:space="0" w:color="auto"/>
            <w:bottom w:val="none" w:sz="0" w:space="0" w:color="auto"/>
            <w:right w:val="none" w:sz="0" w:space="0" w:color="auto"/>
          </w:divBdr>
        </w:div>
        <w:div w:id="598950905">
          <w:marLeft w:val="0"/>
          <w:marRight w:val="0"/>
          <w:marTop w:val="0"/>
          <w:marBottom w:val="0"/>
          <w:divBdr>
            <w:top w:val="none" w:sz="0" w:space="0" w:color="auto"/>
            <w:left w:val="none" w:sz="0" w:space="0" w:color="auto"/>
            <w:bottom w:val="none" w:sz="0" w:space="0" w:color="auto"/>
            <w:right w:val="none" w:sz="0" w:space="0" w:color="auto"/>
          </w:divBdr>
        </w:div>
        <w:div w:id="1399329910">
          <w:marLeft w:val="0"/>
          <w:marRight w:val="0"/>
          <w:marTop w:val="0"/>
          <w:marBottom w:val="0"/>
          <w:divBdr>
            <w:top w:val="none" w:sz="0" w:space="0" w:color="auto"/>
            <w:left w:val="none" w:sz="0" w:space="0" w:color="auto"/>
            <w:bottom w:val="none" w:sz="0" w:space="0" w:color="auto"/>
            <w:right w:val="none" w:sz="0" w:space="0" w:color="auto"/>
          </w:divBdr>
        </w:div>
      </w:divsChild>
    </w:div>
    <w:div w:id="223835623">
      <w:bodyDiv w:val="1"/>
      <w:marLeft w:val="0"/>
      <w:marRight w:val="0"/>
      <w:marTop w:val="0"/>
      <w:marBottom w:val="0"/>
      <w:divBdr>
        <w:top w:val="none" w:sz="0" w:space="0" w:color="auto"/>
        <w:left w:val="none" w:sz="0" w:space="0" w:color="auto"/>
        <w:bottom w:val="none" w:sz="0" w:space="0" w:color="auto"/>
        <w:right w:val="none" w:sz="0" w:space="0" w:color="auto"/>
      </w:divBdr>
    </w:div>
    <w:div w:id="228540747">
      <w:bodyDiv w:val="1"/>
      <w:marLeft w:val="0"/>
      <w:marRight w:val="0"/>
      <w:marTop w:val="0"/>
      <w:marBottom w:val="0"/>
      <w:divBdr>
        <w:top w:val="none" w:sz="0" w:space="0" w:color="auto"/>
        <w:left w:val="none" w:sz="0" w:space="0" w:color="auto"/>
        <w:bottom w:val="none" w:sz="0" w:space="0" w:color="auto"/>
        <w:right w:val="none" w:sz="0" w:space="0" w:color="auto"/>
      </w:divBdr>
      <w:divsChild>
        <w:div w:id="100809322">
          <w:marLeft w:val="0"/>
          <w:marRight w:val="0"/>
          <w:marTop w:val="0"/>
          <w:marBottom w:val="0"/>
          <w:divBdr>
            <w:top w:val="none" w:sz="0" w:space="0" w:color="auto"/>
            <w:left w:val="none" w:sz="0" w:space="0" w:color="auto"/>
            <w:bottom w:val="none" w:sz="0" w:space="0" w:color="auto"/>
            <w:right w:val="none" w:sz="0" w:space="0" w:color="auto"/>
          </w:divBdr>
        </w:div>
        <w:div w:id="394201235">
          <w:marLeft w:val="0"/>
          <w:marRight w:val="0"/>
          <w:marTop w:val="0"/>
          <w:marBottom w:val="0"/>
          <w:divBdr>
            <w:top w:val="none" w:sz="0" w:space="0" w:color="auto"/>
            <w:left w:val="none" w:sz="0" w:space="0" w:color="auto"/>
            <w:bottom w:val="none" w:sz="0" w:space="0" w:color="auto"/>
            <w:right w:val="none" w:sz="0" w:space="0" w:color="auto"/>
          </w:divBdr>
        </w:div>
        <w:div w:id="1790663750">
          <w:marLeft w:val="0"/>
          <w:marRight w:val="0"/>
          <w:marTop w:val="0"/>
          <w:marBottom w:val="0"/>
          <w:divBdr>
            <w:top w:val="none" w:sz="0" w:space="0" w:color="auto"/>
            <w:left w:val="none" w:sz="0" w:space="0" w:color="auto"/>
            <w:bottom w:val="none" w:sz="0" w:space="0" w:color="auto"/>
            <w:right w:val="none" w:sz="0" w:space="0" w:color="auto"/>
          </w:divBdr>
        </w:div>
        <w:div w:id="2121794904">
          <w:marLeft w:val="0"/>
          <w:marRight w:val="0"/>
          <w:marTop w:val="0"/>
          <w:marBottom w:val="0"/>
          <w:divBdr>
            <w:top w:val="none" w:sz="0" w:space="0" w:color="auto"/>
            <w:left w:val="none" w:sz="0" w:space="0" w:color="auto"/>
            <w:bottom w:val="none" w:sz="0" w:space="0" w:color="auto"/>
            <w:right w:val="none" w:sz="0" w:space="0" w:color="auto"/>
          </w:divBdr>
        </w:div>
        <w:div w:id="366151096">
          <w:marLeft w:val="0"/>
          <w:marRight w:val="0"/>
          <w:marTop w:val="0"/>
          <w:marBottom w:val="0"/>
          <w:divBdr>
            <w:top w:val="none" w:sz="0" w:space="0" w:color="auto"/>
            <w:left w:val="none" w:sz="0" w:space="0" w:color="auto"/>
            <w:bottom w:val="none" w:sz="0" w:space="0" w:color="auto"/>
            <w:right w:val="none" w:sz="0" w:space="0" w:color="auto"/>
          </w:divBdr>
        </w:div>
        <w:div w:id="1875388958">
          <w:marLeft w:val="0"/>
          <w:marRight w:val="0"/>
          <w:marTop w:val="0"/>
          <w:marBottom w:val="0"/>
          <w:divBdr>
            <w:top w:val="none" w:sz="0" w:space="0" w:color="auto"/>
            <w:left w:val="none" w:sz="0" w:space="0" w:color="auto"/>
            <w:bottom w:val="none" w:sz="0" w:space="0" w:color="auto"/>
            <w:right w:val="none" w:sz="0" w:space="0" w:color="auto"/>
          </w:divBdr>
        </w:div>
        <w:div w:id="1353342497">
          <w:marLeft w:val="0"/>
          <w:marRight w:val="0"/>
          <w:marTop w:val="0"/>
          <w:marBottom w:val="0"/>
          <w:divBdr>
            <w:top w:val="none" w:sz="0" w:space="0" w:color="auto"/>
            <w:left w:val="none" w:sz="0" w:space="0" w:color="auto"/>
            <w:bottom w:val="none" w:sz="0" w:space="0" w:color="auto"/>
            <w:right w:val="none" w:sz="0" w:space="0" w:color="auto"/>
          </w:divBdr>
        </w:div>
        <w:div w:id="1135834207">
          <w:marLeft w:val="0"/>
          <w:marRight w:val="0"/>
          <w:marTop w:val="0"/>
          <w:marBottom w:val="0"/>
          <w:divBdr>
            <w:top w:val="none" w:sz="0" w:space="0" w:color="auto"/>
            <w:left w:val="none" w:sz="0" w:space="0" w:color="auto"/>
            <w:bottom w:val="none" w:sz="0" w:space="0" w:color="auto"/>
            <w:right w:val="none" w:sz="0" w:space="0" w:color="auto"/>
          </w:divBdr>
        </w:div>
        <w:div w:id="482238832">
          <w:marLeft w:val="0"/>
          <w:marRight w:val="0"/>
          <w:marTop w:val="0"/>
          <w:marBottom w:val="0"/>
          <w:divBdr>
            <w:top w:val="none" w:sz="0" w:space="0" w:color="auto"/>
            <w:left w:val="none" w:sz="0" w:space="0" w:color="auto"/>
            <w:bottom w:val="none" w:sz="0" w:space="0" w:color="auto"/>
            <w:right w:val="none" w:sz="0" w:space="0" w:color="auto"/>
          </w:divBdr>
        </w:div>
        <w:div w:id="554318127">
          <w:marLeft w:val="0"/>
          <w:marRight w:val="0"/>
          <w:marTop w:val="0"/>
          <w:marBottom w:val="0"/>
          <w:divBdr>
            <w:top w:val="none" w:sz="0" w:space="0" w:color="auto"/>
            <w:left w:val="none" w:sz="0" w:space="0" w:color="auto"/>
            <w:bottom w:val="none" w:sz="0" w:space="0" w:color="auto"/>
            <w:right w:val="none" w:sz="0" w:space="0" w:color="auto"/>
          </w:divBdr>
        </w:div>
        <w:div w:id="1418751425">
          <w:marLeft w:val="0"/>
          <w:marRight w:val="0"/>
          <w:marTop w:val="0"/>
          <w:marBottom w:val="0"/>
          <w:divBdr>
            <w:top w:val="none" w:sz="0" w:space="0" w:color="auto"/>
            <w:left w:val="none" w:sz="0" w:space="0" w:color="auto"/>
            <w:bottom w:val="none" w:sz="0" w:space="0" w:color="auto"/>
            <w:right w:val="none" w:sz="0" w:space="0" w:color="auto"/>
          </w:divBdr>
        </w:div>
        <w:div w:id="560795477">
          <w:marLeft w:val="0"/>
          <w:marRight w:val="0"/>
          <w:marTop w:val="0"/>
          <w:marBottom w:val="0"/>
          <w:divBdr>
            <w:top w:val="none" w:sz="0" w:space="0" w:color="auto"/>
            <w:left w:val="none" w:sz="0" w:space="0" w:color="auto"/>
            <w:bottom w:val="none" w:sz="0" w:space="0" w:color="auto"/>
            <w:right w:val="none" w:sz="0" w:space="0" w:color="auto"/>
          </w:divBdr>
        </w:div>
        <w:div w:id="1081099129">
          <w:marLeft w:val="0"/>
          <w:marRight w:val="0"/>
          <w:marTop w:val="0"/>
          <w:marBottom w:val="0"/>
          <w:divBdr>
            <w:top w:val="none" w:sz="0" w:space="0" w:color="auto"/>
            <w:left w:val="none" w:sz="0" w:space="0" w:color="auto"/>
            <w:bottom w:val="none" w:sz="0" w:space="0" w:color="auto"/>
            <w:right w:val="none" w:sz="0" w:space="0" w:color="auto"/>
          </w:divBdr>
        </w:div>
      </w:divsChild>
    </w:div>
    <w:div w:id="230894195">
      <w:bodyDiv w:val="1"/>
      <w:marLeft w:val="0"/>
      <w:marRight w:val="0"/>
      <w:marTop w:val="0"/>
      <w:marBottom w:val="0"/>
      <w:divBdr>
        <w:top w:val="none" w:sz="0" w:space="0" w:color="auto"/>
        <w:left w:val="none" w:sz="0" w:space="0" w:color="auto"/>
        <w:bottom w:val="none" w:sz="0" w:space="0" w:color="auto"/>
        <w:right w:val="none" w:sz="0" w:space="0" w:color="auto"/>
      </w:divBdr>
      <w:divsChild>
        <w:div w:id="703554238">
          <w:marLeft w:val="0"/>
          <w:marRight w:val="0"/>
          <w:marTop w:val="0"/>
          <w:marBottom w:val="0"/>
          <w:divBdr>
            <w:top w:val="none" w:sz="0" w:space="0" w:color="auto"/>
            <w:left w:val="none" w:sz="0" w:space="0" w:color="auto"/>
            <w:bottom w:val="none" w:sz="0" w:space="0" w:color="auto"/>
            <w:right w:val="none" w:sz="0" w:space="0" w:color="auto"/>
          </w:divBdr>
        </w:div>
        <w:div w:id="1170177801">
          <w:marLeft w:val="0"/>
          <w:marRight w:val="0"/>
          <w:marTop w:val="0"/>
          <w:marBottom w:val="0"/>
          <w:divBdr>
            <w:top w:val="none" w:sz="0" w:space="0" w:color="auto"/>
            <w:left w:val="none" w:sz="0" w:space="0" w:color="auto"/>
            <w:bottom w:val="none" w:sz="0" w:space="0" w:color="auto"/>
            <w:right w:val="none" w:sz="0" w:space="0" w:color="auto"/>
          </w:divBdr>
        </w:div>
        <w:div w:id="960646526">
          <w:marLeft w:val="0"/>
          <w:marRight w:val="0"/>
          <w:marTop w:val="0"/>
          <w:marBottom w:val="0"/>
          <w:divBdr>
            <w:top w:val="none" w:sz="0" w:space="0" w:color="auto"/>
            <w:left w:val="none" w:sz="0" w:space="0" w:color="auto"/>
            <w:bottom w:val="none" w:sz="0" w:space="0" w:color="auto"/>
            <w:right w:val="none" w:sz="0" w:space="0" w:color="auto"/>
          </w:divBdr>
        </w:div>
        <w:div w:id="1909069051">
          <w:marLeft w:val="0"/>
          <w:marRight w:val="0"/>
          <w:marTop w:val="0"/>
          <w:marBottom w:val="0"/>
          <w:divBdr>
            <w:top w:val="none" w:sz="0" w:space="0" w:color="auto"/>
            <w:left w:val="none" w:sz="0" w:space="0" w:color="auto"/>
            <w:bottom w:val="none" w:sz="0" w:space="0" w:color="auto"/>
            <w:right w:val="none" w:sz="0" w:space="0" w:color="auto"/>
          </w:divBdr>
        </w:div>
        <w:div w:id="1705714162">
          <w:marLeft w:val="0"/>
          <w:marRight w:val="0"/>
          <w:marTop w:val="0"/>
          <w:marBottom w:val="0"/>
          <w:divBdr>
            <w:top w:val="none" w:sz="0" w:space="0" w:color="auto"/>
            <w:left w:val="none" w:sz="0" w:space="0" w:color="auto"/>
            <w:bottom w:val="none" w:sz="0" w:space="0" w:color="auto"/>
            <w:right w:val="none" w:sz="0" w:space="0" w:color="auto"/>
          </w:divBdr>
        </w:div>
        <w:div w:id="1233007217">
          <w:marLeft w:val="0"/>
          <w:marRight w:val="0"/>
          <w:marTop w:val="0"/>
          <w:marBottom w:val="0"/>
          <w:divBdr>
            <w:top w:val="none" w:sz="0" w:space="0" w:color="auto"/>
            <w:left w:val="none" w:sz="0" w:space="0" w:color="auto"/>
            <w:bottom w:val="none" w:sz="0" w:space="0" w:color="auto"/>
            <w:right w:val="none" w:sz="0" w:space="0" w:color="auto"/>
          </w:divBdr>
        </w:div>
        <w:div w:id="653609452">
          <w:marLeft w:val="0"/>
          <w:marRight w:val="0"/>
          <w:marTop w:val="0"/>
          <w:marBottom w:val="0"/>
          <w:divBdr>
            <w:top w:val="none" w:sz="0" w:space="0" w:color="auto"/>
            <w:left w:val="none" w:sz="0" w:space="0" w:color="auto"/>
            <w:bottom w:val="none" w:sz="0" w:space="0" w:color="auto"/>
            <w:right w:val="none" w:sz="0" w:space="0" w:color="auto"/>
          </w:divBdr>
        </w:div>
        <w:div w:id="254636616">
          <w:marLeft w:val="0"/>
          <w:marRight w:val="0"/>
          <w:marTop w:val="0"/>
          <w:marBottom w:val="0"/>
          <w:divBdr>
            <w:top w:val="none" w:sz="0" w:space="0" w:color="auto"/>
            <w:left w:val="none" w:sz="0" w:space="0" w:color="auto"/>
            <w:bottom w:val="none" w:sz="0" w:space="0" w:color="auto"/>
            <w:right w:val="none" w:sz="0" w:space="0" w:color="auto"/>
          </w:divBdr>
        </w:div>
        <w:div w:id="1507288032">
          <w:marLeft w:val="0"/>
          <w:marRight w:val="0"/>
          <w:marTop w:val="0"/>
          <w:marBottom w:val="0"/>
          <w:divBdr>
            <w:top w:val="none" w:sz="0" w:space="0" w:color="auto"/>
            <w:left w:val="none" w:sz="0" w:space="0" w:color="auto"/>
            <w:bottom w:val="none" w:sz="0" w:space="0" w:color="auto"/>
            <w:right w:val="none" w:sz="0" w:space="0" w:color="auto"/>
          </w:divBdr>
        </w:div>
        <w:div w:id="605380822">
          <w:marLeft w:val="0"/>
          <w:marRight w:val="0"/>
          <w:marTop w:val="0"/>
          <w:marBottom w:val="0"/>
          <w:divBdr>
            <w:top w:val="none" w:sz="0" w:space="0" w:color="auto"/>
            <w:left w:val="none" w:sz="0" w:space="0" w:color="auto"/>
            <w:bottom w:val="none" w:sz="0" w:space="0" w:color="auto"/>
            <w:right w:val="none" w:sz="0" w:space="0" w:color="auto"/>
          </w:divBdr>
        </w:div>
        <w:div w:id="519439540">
          <w:marLeft w:val="0"/>
          <w:marRight w:val="0"/>
          <w:marTop w:val="0"/>
          <w:marBottom w:val="0"/>
          <w:divBdr>
            <w:top w:val="none" w:sz="0" w:space="0" w:color="auto"/>
            <w:left w:val="none" w:sz="0" w:space="0" w:color="auto"/>
            <w:bottom w:val="none" w:sz="0" w:space="0" w:color="auto"/>
            <w:right w:val="none" w:sz="0" w:space="0" w:color="auto"/>
          </w:divBdr>
        </w:div>
        <w:div w:id="1910114538">
          <w:marLeft w:val="0"/>
          <w:marRight w:val="0"/>
          <w:marTop w:val="0"/>
          <w:marBottom w:val="0"/>
          <w:divBdr>
            <w:top w:val="none" w:sz="0" w:space="0" w:color="auto"/>
            <w:left w:val="none" w:sz="0" w:space="0" w:color="auto"/>
            <w:bottom w:val="none" w:sz="0" w:space="0" w:color="auto"/>
            <w:right w:val="none" w:sz="0" w:space="0" w:color="auto"/>
          </w:divBdr>
        </w:div>
        <w:div w:id="17505991">
          <w:marLeft w:val="0"/>
          <w:marRight w:val="0"/>
          <w:marTop w:val="0"/>
          <w:marBottom w:val="0"/>
          <w:divBdr>
            <w:top w:val="none" w:sz="0" w:space="0" w:color="auto"/>
            <w:left w:val="none" w:sz="0" w:space="0" w:color="auto"/>
            <w:bottom w:val="none" w:sz="0" w:space="0" w:color="auto"/>
            <w:right w:val="none" w:sz="0" w:space="0" w:color="auto"/>
          </w:divBdr>
        </w:div>
        <w:div w:id="1543134667">
          <w:marLeft w:val="0"/>
          <w:marRight w:val="0"/>
          <w:marTop w:val="0"/>
          <w:marBottom w:val="0"/>
          <w:divBdr>
            <w:top w:val="none" w:sz="0" w:space="0" w:color="auto"/>
            <w:left w:val="none" w:sz="0" w:space="0" w:color="auto"/>
            <w:bottom w:val="none" w:sz="0" w:space="0" w:color="auto"/>
            <w:right w:val="none" w:sz="0" w:space="0" w:color="auto"/>
          </w:divBdr>
        </w:div>
        <w:div w:id="1800293998">
          <w:marLeft w:val="0"/>
          <w:marRight w:val="0"/>
          <w:marTop w:val="0"/>
          <w:marBottom w:val="0"/>
          <w:divBdr>
            <w:top w:val="none" w:sz="0" w:space="0" w:color="auto"/>
            <w:left w:val="none" w:sz="0" w:space="0" w:color="auto"/>
            <w:bottom w:val="none" w:sz="0" w:space="0" w:color="auto"/>
            <w:right w:val="none" w:sz="0" w:space="0" w:color="auto"/>
          </w:divBdr>
        </w:div>
        <w:div w:id="1930040531">
          <w:marLeft w:val="0"/>
          <w:marRight w:val="0"/>
          <w:marTop w:val="0"/>
          <w:marBottom w:val="0"/>
          <w:divBdr>
            <w:top w:val="none" w:sz="0" w:space="0" w:color="auto"/>
            <w:left w:val="none" w:sz="0" w:space="0" w:color="auto"/>
            <w:bottom w:val="none" w:sz="0" w:space="0" w:color="auto"/>
            <w:right w:val="none" w:sz="0" w:space="0" w:color="auto"/>
          </w:divBdr>
        </w:div>
        <w:div w:id="1691443868">
          <w:marLeft w:val="0"/>
          <w:marRight w:val="0"/>
          <w:marTop w:val="0"/>
          <w:marBottom w:val="0"/>
          <w:divBdr>
            <w:top w:val="none" w:sz="0" w:space="0" w:color="auto"/>
            <w:left w:val="none" w:sz="0" w:space="0" w:color="auto"/>
            <w:bottom w:val="none" w:sz="0" w:space="0" w:color="auto"/>
            <w:right w:val="none" w:sz="0" w:space="0" w:color="auto"/>
          </w:divBdr>
        </w:div>
        <w:div w:id="632057193">
          <w:marLeft w:val="0"/>
          <w:marRight w:val="0"/>
          <w:marTop w:val="0"/>
          <w:marBottom w:val="0"/>
          <w:divBdr>
            <w:top w:val="none" w:sz="0" w:space="0" w:color="auto"/>
            <w:left w:val="none" w:sz="0" w:space="0" w:color="auto"/>
            <w:bottom w:val="none" w:sz="0" w:space="0" w:color="auto"/>
            <w:right w:val="none" w:sz="0" w:space="0" w:color="auto"/>
          </w:divBdr>
        </w:div>
        <w:div w:id="1827474566">
          <w:marLeft w:val="0"/>
          <w:marRight w:val="0"/>
          <w:marTop w:val="0"/>
          <w:marBottom w:val="0"/>
          <w:divBdr>
            <w:top w:val="none" w:sz="0" w:space="0" w:color="auto"/>
            <w:left w:val="none" w:sz="0" w:space="0" w:color="auto"/>
            <w:bottom w:val="none" w:sz="0" w:space="0" w:color="auto"/>
            <w:right w:val="none" w:sz="0" w:space="0" w:color="auto"/>
          </w:divBdr>
        </w:div>
        <w:div w:id="2054503158">
          <w:marLeft w:val="0"/>
          <w:marRight w:val="0"/>
          <w:marTop w:val="0"/>
          <w:marBottom w:val="0"/>
          <w:divBdr>
            <w:top w:val="none" w:sz="0" w:space="0" w:color="auto"/>
            <w:left w:val="none" w:sz="0" w:space="0" w:color="auto"/>
            <w:bottom w:val="none" w:sz="0" w:space="0" w:color="auto"/>
            <w:right w:val="none" w:sz="0" w:space="0" w:color="auto"/>
          </w:divBdr>
        </w:div>
        <w:div w:id="394549117">
          <w:marLeft w:val="0"/>
          <w:marRight w:val="0"/>
          <w:marTop w:val="0"/>
          <w:marBottom w:val="0"/>
          <w:divBdr>
            <w:top w:val="none" w:sz="0" w:space="0" w:color="auto"/>
            <w:left w:val="none" w:sz="0" w:space="0" w:color="auto"/>
            <w:bottom w:val="none" w:sz="0" w:space="0" w:color="auto"/>
            <w:right w:val="none" w:sz="0" w:space="0" w:color="auto"/>
          </w:divBdr>
        </w:div>
        <w:div w:id="2034766710">
          <w:marLeft w:val="0"/>
          <w:marRight w:val="0"/>
          <w:marTop w:val="0"/>
          <w:marBottom w:val="0"/>
          <w:divBdr>
            <w:top w:val="none" w:sz="0" w:space="0" w:color="auto"/>
            <w:left w:val="none" w:sz="0" w:space="0" w:color="auto"/>
            <w:bottom w:val="none" w:sz="0" w:space="0" w:color="auto"/>
            <w:right w:val="none" w:sz="0" w:space="0" w:color="auto"/>
          </w:divBdr>
        </w:div>
        <w:div w:id="398787461">
          <w:marLeft w:val="0"/>
          <w:marRight w:val="0"/>
          <w:marTop w:val="0"/>
          <w:marBottom w:val="0"/>
          <w:divBdr>
            <w:top w:val="none" w:sz="0" w:space="0" w:color="auto"/>
            <w:left w:val="none" w:sz="0" w:space="0" w:color="auto"/>
            <w:bottom w:val="none" w:sz="0" w:space="0" w:color="auto"/>
            <w:right w:val="none" w:sz="0" w:space="0" w:color="auto"/>
          </w:divBdr>
        </w:div>
        <w:div w:id="359743450">
          <w:marLeft w:val="0"/>
          <w:marRight w:val="0"/>
          <w:marTop w:val="0"/>
          <w:marBottom w:val="0"/>
          <w:divBdr>
            <w:top w:val="none" w:sz="0" w:space="0" w:color="auto"/>
            <w:left w:val="none" w:sz="0" w:space="0" w:color="auto"/>
            <w:bottom w:val="none" w:sz="0" w:space="0" w:color="auto"/>
            <w:right w:val="none" w:sz="0" w:space="0" w:color="auto"/>
          </w:divBdr>
        </w:div>
        <w:div w:id="394819086">
          <w:marLeft w:val="0"/>
          <w:marRight w:val="0"/>
          <w:marTop w:val="0"/>
          <w:marBottom w:val="0"/>
          <w:divBdr>
            <w:top w:val="none" w:sz="0" w:space="0" w:color="auto"/>
            <w:left w:val="none" w:sz="0" w:space="0" w:color="auto"/>
            <w:bottom w:val="none" w:sz="0" w:space="0" w:color="auto"/>
            <w:right w:val="none" w:sz="0" w:space="0" w:color="auto"/>
          </w:divBdr>
        </w:div>
        <w:div w:id="706486278">
          <w:marLeft w:val="0"/>
          <w:marRight w:val="0"/>
          <w:marTop w:val="0"/>
          <w:marBottom w:val="0"/>
          <w:divBdr>
            <w:top w:val="none" w:sz="0" w:space="0" w:color="auto"/>
            <w:left w:val="none" w:sz="0" w:space="0" w:color="auto"/>
            <w:bottom w:val="none" w:sz="0" w:space="0" w:color="auto"/>
            <w:right w:val="none" w:sz="0" w:space="0" w:color="auto"/>
          </w:divBdr>
        </w:div>
        <w:div w:id="669453442">
          <w:marLeft w:val="0"/>
          <w:marRight w:val="0"/>
          <w:marTop w:val="0"/>
          <w:marBottom w:val="0"/>
          <w:divBdr>
            <w:top w:val="none" w:sz="0" w:space="0" w:color="auto"/>
            <w:left w:val="none" w:sz="0" w:space="0" w:color="auto"/>
            <w:bottom w:val="none" w:sz="0" w:space="0" w:color="auto"/>
            <w:right w:val="none" w:sz="0" w:space="0" w:color="auto"/>
          </w:divBdr>
        </w:div>
        <w:div w:id="1701003576">
          <w:marLeft w:val="0"/>
          <w:marRight w:val="0"/>
          <w:marTop w:val="0"/>
          <w:marBottom w:val="0"/>
          <w:divBdr>
            <w:top w:val="none" w:sz="0" w:space="0" w:color="auto"/>
            <w:left w:val="none" w:sz="0" w:space="0" w:color="auto"/>
            <w:bottom w:val="none" w:sz="0" w:space="0" w:color="auto"/>
            <w:right w:val="none" w:sz="0" w:space="0" w:color="auto"/>
          </w:divBdr>
        </w:div>
      </w:divsChild>
    </w:div>
    <w:div w:id="265582879">
      <w:bodyDiv w:val="1"/>
      <w:marLeft w:val="0"/>
      <w:marRight w:val="0"/>
      <w:marTop w:val="0"/>
      <w:marBottom w:val="0"/>
      <w:divBdr>
        <w:top w:val="none" w:sz="0" w:space="0" w:color="auto"/>
        <w:left w:val="none" w:sz="0" w:space="0" w:color="auto"/>
        <w:bottom w:val="none" w:sz="0" w:space="0" w:color="auto"/>
        <w:right w:val="none" w:sz="0" w:space="0" w:color="auto"/>
      </w:divBdr>
      <w:divsChild>
        <w:div w:id="1330327743">
          <w:marLeft w:val="0"/>
          <w:marRight w:val="0"/>
          <w:marTop w:val="0"/>
          <w:marBottom w:val="0"/>
          <w:divBdr>
            <w:top w:val="none" w:sz="0" w:space="0" w:color="auto"/>
            <w:left w:val="none" w:sz="0" w:space="0" w:color="auto"/>
            <w:bottom w:val="none" w:sz="0" w:space="0" w:color="auto"/>
            <w:right w:val="none" w:sz="0" w:space="0" w:color="auto"/>
          </w:divBdr>
        </w:div>
        <w:div w:id="646209015">
          <w:marLeft w:val="0"/>
          <w:marRight w:val="0"/>
          <w:marTop w:val="0"/>
          <w:marBottom w:val="0"/>
          <w:divBdr>
            <w:top w:val="none" w:sz="0" w:space="0" w:color="auto"/>
            <w:left w:val="none" w:sz="0" w:space="0" w:color="auto"/>
            <w:bottom w:val="none" w:sz="0" w:space="0" w:color="auto"/>
            <w:right w:val="none" w:sz="0" w:space="0" w:color="auto"/>
          </w:divBdr>
        </w:div>
        <w:div w:id="2136409321">
          <w:marLeft w:val="0"/>
          <w:marRight w:val="0"/>
          <w:marTop w:val="0"/>
          <w:marBottom w:val="0"/>
          <w:divBdr>
            <w:top w:val="none" w:sz="0" w:space="0" w:color="auto"/>
            <w:left w:val="none" w:sz="0" w:space="0" w:color="auto"/>
            <w:bottom w:val="none" w:sz="0" w:space="0" w:color="auto"/>
            <w:right w:val="none" w:sz="0" w:space="0" w:color="auto"/>
          </w:divBdr>
        </w:div>
        <w:div w:id="1561750573">
          <w:marLeft w:val="0"/>
          <w:marRight w:val="0"/>
          <w:marTop w:val="0"/>
          <w:marBottom w:val="0"/>
          <w:divBdr>
            <w:top w:val="none" w:sz="0" w:space="0" w:color="auto"/>
            <w:left w:val="none" w:sz="0" w:space="0" w:color="auto"/>
            <w:bottom w:val="none" w:sz="0" w:space="0" w:color="auto"/>
            <w:right w:val="none" w:sz="0" w:space="0" w:color="auto"/>
          </w:divBdr>
        </w:div>
        <w:div w:id="743259453">
          <w:marLeft w:val="0"/>
          <w:marRight w:val="0"/>
          <w:marTop w:val="0"/>
          <w:marBottom w:val="0"/>
          <w:divBdr>
            <w:top w:val="none" w:sz="0" w:space="0" w:color="auto"/>
            <w:left w:val="none" w:sz="0" w:space="0" w:color="auto"/>
            <w:bottom w:val="none" w:sz="0" w:space="0" w:color="auto"/>
            <w:right w:val="none" w:sz="0" w:space="0" w:color="auto"/>
          </w:divBdr>
        </w:div>
        <w:div w:id="1801877271">
          <w:marLeft w:val="0"/>
          <w:marRight w:val="0"/>
          <w:marTop w:val="0"/>
          <w:marBottom w:val="0"/>
          <w:divBdr>
            <w:top w:val="none" w:sz="0" w:space="0" w:color="auto"/>
            <w:left w:val="none" w:sz="0" w:space="0" w:color="auto"/>
            <w:bottom w:val="none" w:sz="0" w:space="0" w:color="auto"/>
            <w:right w:val="none" w:sz="0" w:space="0" w:color="auto"/>
          </w:divBdr>
        </w:div>
        <w:div w:id="1367175145">
          <w:marLeft w:val="0"/>
          <w:marRight w:val="0"/>
          <w:marTop w:val="0"/>
          <w:marBottom w:val="0"/>
          <w:divBdr>
            <w:top w:val="none" w:sz="0" w:space="0" w:color="auto"/>
            <w:left w:val="none" w:sz="0" w:space="0" w:color="auto"/>
            <w:bottom w:val="none" w:sz="0" w:space="0" w:color="auto"/>
            <w:right w:val="none" w:sz="0" w:space="0" w:color="auto"/>
          </w:divBdr>
        </w:div>
        <w:div w:id="1921871153">
          <w:marLeft w:val="0"/>
          <w:marRight w:val="0"/>
          <w:marTop w:val="0"/>
          <w:marBottom w:val="0"/>
          <w:divBdr>
            <w:top w:val="none" w:sz="0" w:space="0" w:color="auto"/>
            <w:left w:val="none" w:sz="0" w:space="0" w:color="auto"/>
            <w:bottom w:val="none" w:sz="0" w:space="0" w:color="auto"/>
            <w:right w:val="none" w:sz="0" w:space="0" w:color="auto"/>
          </w:divBdr>
        </w:div>
        <w:div w:id="317734098">
          <w:marLeft w:val="0"/>
          <w:marRight w:val="0"/>
          <w:marTop w:val="0"/>
          <w:marBottom w:val="0"/>
          <w:divBdr>
            <w:top w:val="none" w:sz="0" w:space="0" w:color="auto"/>
            <w:left w:val="none" w:sz="0" w:space="0" w:color="auto"/>
            <w:bottom w:val="none" w:sz="0" w:space="0" w:color="auto"/>
            <w:right w:val="none" w:sz="0" w:space="0" w:color="auto"/>
          </w:divBdr>
        </w:div>
        <w:div w:id="1401102773">
          <w:marLeft w:val="0"/>
          <w:marRight w:val="0"/>
          <w:marTop w:val="0"/>
          <w:marBottom w:val="0"/>
          <w:divBdr>
            <w:top w:val="none" w:sz="0" w:space="0" w:color="auto"/>
            <w:left w:val="none" w:sz="0" w:space="0" w:color="auto"/>
            <w:bottom w:val="none" w:sz="0" w:space="0" w:color="auto"/>
            <w:right w:val="none" w:sz="0" w:space="0" w:color="auto"/>
          </w:divBdr>
        </w:div>
        <w:div w:id="781337323">
          <w:marLeft w:val="0"/>
          <w:marRight w:val="0"/>
          <w:marTop w:val="0"/>
          <w:marBottom w:val="0"/>
          <w:divBdr>
            <w:top w:val="none" w:sz="0" w:space="0" w:color="auto"/>
            <w:left w:val="none" w:sz="0" w:space="0" w:color="auto"/>
            <w:bottom w:val="none" w:sz="0" w:space="0" w:color="auto"/>
            <w:right w:val="none" w:sz="0" w:space="0" w:color="auto"/>
          </w:divBdr>
        </w:div>
        <w:div w:id="1593322494">
          <w:marLeft w:val="0"/>
          <w:marRight w:val="0"/>
          <w:marTop w:val="0"/>
          <w:marBottom w:val="0"/>
          <w:divBdr>
            <w:top w:val="none" w:sz="0" w:space="0" w:color="auto"/>
            <w:left w:val="none" w:sz="0" w:space="0" w:color="auto"/>
            <w:bottom w:val="none" w:sz="0" w:space="0" w:color="auto"/>
            <w:right w:val="none" w:sz="0" w:space="0" w:color="auto"/>
          </w:divBdr>
        </w:div>
        <w:div w:id="1114712392">
          <w:marLeft w:val="0"/>
          <w:marRight w:val="0"/>
          <w:marTop w:val="0"/>
          <w:marBottom w:val="0"/>
          <w:divBdr>
            <w:top w:val="none" w:sz="0" w:space="0" w:color="auto"/>
            <w:left w:val="none" w:sz="0" w:space="0" w:color="auto"/>
            <w:bottom w:val="none" w:sz="0" w:space="0" w:color="auto"/>
            <w:right w:val="none" w:sz="0" w:space="0" w:color="auto"/>
          </w:divBdr>
        </w:div>
        <w:div w:id="1163662451">
          <w:marLeft w:val="0"/>
          <w:marRight w:val="0"/>
          <w:marTop w:val="0"/>
          <w:marBottom w:val="0"/>
          <w:divBdr>
            <w:top w:val="none" w:sz="0" w:space="0" w:color="auto"/>
            <w:left w:val="none" w:sz="0" w:space="0" w:color="auto"/>
            <w:bottom w:val="none" w:sz="0" w:space="0" w:color="auto"/>
            <w:right w:val="none" w:sz="0" w:space="0" w:color="auto"/>
          </w:divBdr>
        </w:div>
        <w:div w:id="324208536">
          <w:marLeft w:val="0"/>
          <w:marRight w:val="0"/>
          <w:marTop w:val="0"/>
          <w:marBottom w:val="0"/>
          <w:divBdr>
            <w:top w:val="none" w:sz="0" w:space="0" w:color="auto"/>
            <w:left w:val="none" w:sz="0" w:space="0" w:color="auto"/>
            <w:bottom w:val="none" w:sz="0" w:space="0" w:color="auto"/>
            <w:right w:val="none" w:sz="0" w:space="0" w:color="auto"/>
          </w:divBdr>
        </w:div>
        <w:div w:id="1616015555">
          <w:marLeft w:val="0"/>
          <w:marRight w:val="0"/>
          <w:marTop w:val="0"/>
          <w:marBottom w:val="0"/>
          <w:divBdr>
            <w:top w:val="none" w:sz="0" w:space="0" w:color="auto"/>
            <w:left w:val="none" w:sz="0" w:space="0" w:color="auto"/>
            <w:bottom w:val="none" w:sz="0" w:space="0" w:color="auto"/>
            <w:right w:val="none" w:sz="0" w:space="0" w:color="auto"/>
          </w:divBdr>
        </w:div>
        <w:div w:id="345987556">
          <w:marLeft w:val="0"/>
          <w:marRight w:val="0"/>
          <w:marTop w:val="0"/>
          <w:marBottom w:val="0"/>
          <w:divBdr>
            <w:top w:val="none" w:sz="0" w:space="0" w:color="auto"/>
            <w:left w:val="none" w:sz="0" w:space="0" w:color="auto"/>
            <w:bottom w:val="none" w:sz="0" w:space="0" w:color="auto"/>
            <w:right w:val="none" w:sz="0" w:space="0" w:color="auto"/>
          </w:divBdr>
        </w:div>
        <w:div w:id="638657860">
          <w:marLeft w:val="0"/>
          <w:marRight w:val="0"/>
          <w:marTop w:val="0"/>
          <w:marBottom w:val="0"/>
          <w:divBdr>
            <w:top w:val="none" w:sz="0" w:space="0" w:color="auto"/>
            <w:left w:val="none" w:sz="0" w:space="0" w:color="auto"/>
            <w:bottom w:val="none" w:sz="0" w:space="0" w:color="auto"/>
            <w:right w:val="none" w:sz="0" w:space="0" w:color="auto"/>
          </w:divBdr>
        </w:div>
        <w:div w:id="907232926">
          <w:marLeft w:val="0"/>
          <w:marRight w:val="0"/>
          <w:marTop w:val="0"/>
          <w:marBottom w:val="0"/>
          <w:divBdr>
            <w:top w:val="none" w:sz="0" w:space="0" w:color="auto"/>
            <w:left w:val="none" w:sz="0" w:space="0" w:color="auto"/>
            <w:bottom w:val="none" w:sz="0" w:space="0" w:color="auto"/>
            <w:right w:val="none" w:sz="0" w:space="0" w:color="auto"/>
          </w:divBdr>
        </w:div>
        <w:div w:id="958803178">
          <w:marLeft w:val="0"/>
          <w:marRight w:val="0"/>
          <w:marTop w:val="0"/>
          <w:marBottom w:val="0"/>
          <w:divBdr>
            <w:top w:val="none" w:sz="0" w:space="0" w:color="auto"/>
            <w:left w:val="none" w:sz="0" w:space="0" w:color="auto"/>
            <w:bottom w:val="none" w:sz="0" w:space="0" w:color="auto"/>
            <w:right w:val="none" w:sz="0" w:space="0" w:color="auto"/>
          </w:divBdr>
        </w:div>
        <w:div w:id="760760719">
          <w:marLeft w:val="0"/>
          <w:marRight w:val="0"/>
          <w:marTop w:val="0"/>
          <w:marBottom w:val="0"/>
          <w:divBdr>
            <w:top w:val="none" w:sz="0" w:space="0" w:color="auto"/>
            <w:left w:val="none" w:sz="0" w:space="0" w:color="auto"/>
            <w:bottom w:val="none" w:sz="0" w:space="0" w:color="auto"/>
            <w:right w:val="none" w:sz="0" w:space="0" w:color="auto"/>
          </w:divBdr>
        </w:div>
        <w:div w:id="574169554">
          <w:marLeft w:val="0"/>
          <w:marRight w:val="0"/>
          <w:marTop w:val="0"/>
          <w:marBottom w:val="0"/>
          <w:divBdr>
            <w:top w:val="none" w:sz="0" w:space="0" w:color="auto"/>
            <w:left w:val="none" w:sz="0" w:space="0" w:color="auto"/>
            <w:bottom w:val="none" w:sz="0" w:space="0" w:color="auto"/>
            <w:right w:val="none" w:sz="0" w:space="0" w:color="auto"/>
          </w:divBdr>
        </w:div>
        <w:div w:id="420638144">
          <w:marLeft w:val="0"/>
          <w:marRight w:val="0"/>
          <w:marTop w:val="0"/>
          <w:marBottom w:val="0"/>
          <w:divBdr>
            <w:top w:val="none" w:sz="0" w:space="0" w:color="auto"/>
            <w:left w:val="none" w:sz="0" w:space="0" w:color="auto"/>
            <w:bottom w:val="none" w:sz="0" w:space="0" w:color="auto"/>
            <w:right w:val="none" w:sz="0" w:space="0" w:color="auto"/>
          </w:divBdr>
        </w:div>
        <w:div w:id="1970235937">
          <w:marLeft w:val="0"/>
          <w:marRight w:val="0"/>
          <w:marTop w:val="0"/>
          <w:marBottom w:val="0"/>
          <w:divBdr>
            <w:top w:val="none" w:sz="0" w:space="0" w:color="auto"/>
            <w:left w:val="none" w:sz="0" w:space="0" w:color="auto"/>
            <w:bottom w:val="none" w:sz="0" w:space="0" w:color="auto"/>
            <w:right w:val="none" w:sz="0" w:space="0" w:color="auto"/>
          </w:divBdr>
        </w:div>
        <w:div w:id="530729726">
          <w:marLeft w:val="0"/>
          <w:marRight w:val="0"/>
          <w:marTop w:val="0"/>
          <w:marBottom w:val="0"/>
          <w:divBdr>
            <w:top w:val="none" w:sz="0" w:space="0" w:color="auto"/>
            <w:left w:val="none" w:sz="0" w:space="0" w:color="auto"/>
            <w:bottom w:val="none" w:sz="0" w:space="0" w:color="auto"/>
            <w:right w:val="none" w:sz="0" w:space="0" w:color="auto"/>
          </w:divBdr>
        </w:div>
        <w:div w:id="462312658">
          <w:marLeft w:val="0"/>
          <w:marRight w:val="0"/>
          <w:marTop w:val="0"/>
          <w:marBottom w:val="0"/>
          <w:divBdr>
            <w:top w:val="none" w:sz="0" w:space="0" w:color="auto"/>
            <w:left w:val="none" w:sz="0" w:space="0" w:color="auto"/>
            <w:bottom w:val="none" w:sz="0" w:space="0" w:color="auto"/>
            <w:right w:val="none" w:sz="0" w:space="0" w:color="auto"/>
          </w:divBdr>
        </w:div>
        <w:div w:id="699817474">
          <w:marLeft w:val="0"/>
          <w:marRight w:val="0"/>
          <w:marTop w:val="0"/>
          <w:marBottom w:val="0"/>
          <w:divBdr>
            <w:top w:val="none" w:sz="0" w:space="0" w:color="auto"/>
            <w:left w:val="none" w:sz="0" w:space="0" w:color="auto"/>
            <w:bottom w:val="none" w:sz="0" w:space="0" w:color="auto"/>
            <w:right w:val="none" w:sz="0" w:space="0" w:color="auto"/>
          </w:divBdr>
        </w:div>
        <w:div w:id="349792875">
          <w:marLeft w:val="0"/>
          <w:marRight w:val="0"/>
          <w:marTop w:val="0"/>
          <w:marBottom w:val="0"/>
          <w:divBdr>
            <w:top w:val="none" w:sz="0" w:space="0" w:color="auto"/>
            <w:left w:val="none" w:sz="0" w:space="0" w:color="auto"/>
            <w:bottom w:val="none" w:sz="0" w:space="0" w:color="auto"/>
            <w:right w:val="none" w:sz="0" w:space="0" w:color="auto"/>
          </w:divBdr>
        </w:div>
        <w:div w:id="647393703">
          <w:marLeft w:val="0"/>
          <w:marRight w:val="0"/>
          <w:marTop w:val="0"/>
          <w:marBottom w:val="0"/>
          <w:divBdr>
            <w:top w:val="none" w:sz="0" w:space="0" w:color="auto"/>
            <w:left w:val="none" w:sz="0" w:space="0" w:color="auto"/>
            <w:bottom w:val="none" w:sz="0" w:space="0" w:color="auto"/>
            <w:right w:val="none" w:sz="0" w:space="0" w:color="auto"/>
          </w:divBdr>
        </w:div>
        <w:div w:id="821628662">
          <w:marLeft w:val="0"/>
          <w:marRight w:val="0"/>
          <w:marTop w:val="0"/>
          <w:marBottom w:val="0"/>
          <w:divBdr>
            <w:top w:val="none" w:sz="0" w:space="0" w:color="auto"/>
            <w:left w:val="none" w:sz="0" w:space="0" w:color="auto"/>
            <w:bottom w:val="none" w:sz="0" w:space="0" w:color="auto"/>
            <w:right w:val="none" w:sz="0" w:space="0" w:color="auto"/>
          </w:divBdr>
        </w:div>
        <w:div w:id="16003524">
          <w:marLeft w:val="0"/>
          <w:marRight w:val="0"/>
          <w:marTop w:val="0"/>
          <w:marBottom w:val="0"/>
          <w:divBdr>
            <w:top w:val="none" w:sz="0" w:space="0" w:color="auto"/>
            <w:left w:val="none" w:sz="0" w:space="0" w:color="auto"/>
            <w:bottom w:val="none" w:sz="0" w:space="0" w:color="auto"/>
            <w:right w:val="none" w:sz="0" w:space="0" w:color="auto"/>
          </w:divBdr>
        </w:div>
        <w:div w:id="1337265375">
          <w:marLeft w:val="0"/>
          <w:marRight w:val="0"/>
          <w:marTop w:val="0"/>
          <w:marBottom w:val="0"/>
          <w:divBdr>
            <w:top w:val="none" w:sz="0" w:space="0" w:color="auto"/>
            <w:left w:val="none" w:sz="0" w:space="0" w:color="auto"/>
            <w:bottom w:val="none" w:sz="0" w:space="0" w:color="auto"/>
            <w:right w:val="none" w:sz="0" w:space="0" w:color="auto"/>
          </w:divBdr>
        </w:div>
        <w:div w:id="1214779891">
          <w:marLeft w:val="0"/>
          <w:marRight w:val="0"/>
          <w:marTop w:val="0"/>
          <w:marBottom w:val="0"/>
          <w:divBdr>
            <w:top w:val="none" w:sz="0" w:space="0" w:color="auto"/>
            <w:left w:val="none" w:sz="0" w:space="0" w:color="auto"/>
            <w:bottom w:val="none" w:sz="0" w:space="0" w:color="auto"/>
            <w:right w:val="none" w:sz="0" w:space="0" w:color="auto"/>
          </w:divBdr>
        </w:div>
        <w:div w:id="686909484">
          <w:marLeft w:val="0"/>
          <w:marRight w:val="0"/>
          <w:marTop w:val="0"/>
          <w:marBottom w:val="0"/>
          <w:divBdr>
            <w:top w:val="none" w:sz="0" w:space="0" w:color="auto"/>
            <w:left w:val="none" w:sz="0" w:space="0" w:color="auto"/>
            <w:bottom w:val="none" w:sz="0" w:space="0" w:color="auto"/>
            <w:right w:val="none" w:sz="0" w:space="0" w:color="auto"/>
          </w:divBdr>
        </w:div>
        <w:div w:id="254095741">
          <w:marLeft w:val="0"/>
          <w:marRight w:val="0"/>
          <w:marTop w:val="0"/>
          <w:marBottom w:val="0"/>
          <w:divBdr>
            <w:top w:val="none" w:sz="0" w:space="0" w:color="auto"/>
            <w:left w:val="none" w:sz="0" w:space="0" w:color="auto"/>
            <w:bottom w:val="none" w:sz="0" w:space="0" w:color="auto"/>
            <w:right w:val="none" w:sz="0" w:space="0" w:color="auto"/>
          </w:divBdr>
        </w:div>
        <w:div w:id="584846747">
          <w:marLeft w:val="0"/>
          <w:marRight w:val="0"/>
          <w:marTop w:val="0"/>
          <w:marBottom w:val="0"/>
          <w:divBdr>
            <w:top w:val="none" w:sz="0" w:space="0" w:color="auto"/>
            <w:left w:val="none" w:sz="0" w:space="0" w:color="auto"/>
            <w:bottom w:val="none" w:sz="0" w:space="0" w:color="auto"/>
            <w:right w:val="none" w:sz="0" w:space="0" w:color="auto"/>
          </w:divBdr>
        </w:div>
        <w:div w:id="2113545833">
          <w:marLeft w:val="0"/>
          <w:marRight w:val="0"/>
          <w:marTop w:val="0"/>
          <w:marBottom w:val="0"/>
          <w:divBdr>
            <w:top w:val="none" w:sz="0" w:space="0" w:color="auto"/>
            <w:left w:val="none" w:sz="0" w:space="0" w:color="auto"/>
            <w:bottom w:val="none" w:sz="0" w:space="0" w:color="auto"/>
            <w:right w:val="none" w:sz="0" w:space="0" w:color="auto"/>
          </w:divBdr>
        </w:div>
        <w:div w:id="529682251">
          <w:marLeft w:val="0"/>
          <w:marRight w:val="0"/>
          <w:marTop w:val="0"/>
          <w:marBottom w:val="0"/>
          <w:divBdr>
            <w:top w:val="none" w:sz="0" w:space="0" w:color="auto"/>
            <w:left w:val="none" w:sz="0" w:space="0" w:color="auto"/>
            <w:bottom w:val="none" w:sz="0" w:space="0" w:color="auto"/>
            <w:right w:val="none" w:sz="0" w:space="0" w:color="auto"/>
          </w:divBdr>
        </w:div>
        <w:div w:id="393621240">
          <w:marLeft w:val="0"/>
          <w:marRight w:val="0"/>
          <w:marTop w:val="0"/>
          <w:marBottom w:val="0"/>
          <w:divBdr>
            <w:top w:val="none" w:sz="0" w:space="0" w:color="auto"/>
            <w:left w:val="none" w:sz="0" w:space="0" w:color="auto"/>
            <w:bottom w:val="none" w:sz="0" w:space="0" w:color="auto"/>
            <w:right w:val="none" w:sz="0" w:space="0" w:color="auto"/>
          </w:divBdr>
        </w:div>
        <w:div w:id="22293076">
          <w:marLeft w:val="0"/>
          <w:marRight w:val="0"/>
          <w:marTop w:val="0"/>
          <w:marBottom w:val="0"/>
          <w:divBdr>
            <w:top w:val="none" w:sz="0" w:space="0" w:color="auto"/>
            <w:left w:val="none" w:sz="0" w:space="0" w:color="auto"/>
            <w:bottom w:val="none" w:sz="0" w:space="0" w:color="auto"/>
            <w:right w:val="none" w:sz="0" w:space="0" w:color="auto"/>
          </w:divBdr>
        </w:div>
        <w:div w:id="1689915906">
          <w:marLeft w:val="0"/>
          <w:marRight w:val="0"/>
          <w:marTop w:val="0"/>
          <w:marBottom w:val="0"/>
          <w:divBdr>
            <w:top w:val="none" w:sz="0" w:space="0" w:color="auto"/>
            <w:left w:val="none" w:sz="0" w:space="0" w:color="auto"/>
            <w:bottom w:val="none" w:sz="0" w:space="0" w:color="auto"/>
            <w:right w:val="none" w:sz="0" w:space="0" w:color="auto"/>
          </w:divBdr>
        </w:div>
        <w:div w:id="1865173507">
          <w:marLeft w:val="0"/>
          <w:marRight w:val="0"/>
          <w:marTop w:val="0"/>
          <w:marBottom w:val="0"/>
          <w:divBdr>
            <w:top w:val="none" w:sz="0" w:space="0" w:color="auto"/>
            <w:left w:val="none" w:sz="0" w:space="0" w:color="auto"/>
            <w:bottom w:val="none" w:sz="0" w:space="0" w:color="auto"/>
            <w:right w:val="none" w:sz="0" w:space="0" w:color="auto"/>
          </w:divBdr>
        </w:div>
        <w:div w:id="3173859">
          <w:marLeft w:val="0"/>
          <w:marRight w:val="0"/>
          <w:marTop w:val="0"/>
          <w:marBottom w:val="0"/>
          <w:divBdr>
            <w:top w:val="none" w:sz="0" w:space="0" w:color="auto"/>
            <w:left w:val="none" w:sz="0" w:space="0" w:color="auto"/>
            <w:bottom w:val="none" w:sz="0" w:space="0" w:color="auto"/>
            <w:right w:val="none" w:sz="0" w:space="0" w:color="auto"/>
          </w:divBdr>
        </w:div>
        <w:div w:id="929779690">
          <w:marLeft w:val="0"/>
          <w:marRight w:val="0"/>
          <w:marTop w:val="0"/>
          <w:marBottom w:val="0"/>
          <w:divBdr>
            <w:top w:val="none" w:sz="0" w:space="0" w:color="auto"/>
            <w:left w:val="none" w:sz="0" w:space="0" w:color="auto"/>
            <w:bottom w:val="none" w:sz="0" w:space="0" w:color="auto"/>
            <w:right w:val="none" w:sz="0" w:space="0" w:color="auto"/>
          </w:divBdr>
        </w:div>
        <w:div w:id="1897089189">
          <w:marLeft w:val="0"/>
          <w:marRight w:val="0"/>
          <w:marTop w:val="0"/>
          <w:marBottom w:val="0"/>
          <w:divBdr>
            <w:top w:val="none" w:sz="0" w:space="0" w:color="auto"/>
            <w:left w:val="none" w:sz="0" w:space="0" w:color="auto"/>
            <w:bottom w:val="none" w:sz="0" w:space="0" w:color="auto"/>
            <w:right w:val="none" w:sz="0" w:space="0" w:color="auto"/>
          </w:divBdr>
        </w:div>
        <w:div w:id="92435027">
          <w:marLeft w:val="0"/>
          <w:marRight w:val="0"/>
          <w:marTop w:val="0"/>
          <w:marBottom w:val="0"/>
          <w:divBdr>
            <w:top w:val="none" w:sz="0" w:space="0" w:color="auto"/>
            <w:left w:val="none" w:sz="0" w:space="0" w:color="auto"/>
            <w:bottom w:val="none" w:sz="0" w:space="0" w:color="auto"/>
            <w:right w:val="none" w:sz="0" w:space="0" w:color="auto"/>
          </w:divBdr>
        </w:div>
        <w:div w:id="2092463301">
          <w:marLeft w:val="0"/>
          <w:marRight w:val="0"/>
          <w:marTop w:val="0"/>
          <w:marBottom w:val="0"/>
          <w:divBdr>
            <w:top w:val="none" w:sz="0" w:space="0" w:color="auto"/>
            <w:left w:val="none" w:sz="0" w:space="0" w:color="auto"/>
            <w:bottom w:val="none" w:sz="0" w:space="0" w:color="auto"/>
            <w:right w:val="none" w:sz="0" w:space="0" w:color="auto"/>
          </w:divBdr>
        </w:div>
        <w:div w:id="1568998375">
          <w:marLeft w:val="0"/>
          <w:marRight w:val="0"/>
          <w:marTop w:val="0"/>
          <w:marBottom w:val="0"/>
          <w:divBdr>
            <w:top w:val="none" w:sz="0" w:space="0" w:color="auto"/>
            <w:left w:val="none" w:sz="0" w:space="0" w:color="auto"/>
            <w:bottom w:val="none" w:sz="0" w:space="0" w:color="auto"/>
            <w:right w:val="none" w:sz="0" w:space="0" w:color="auto"/>
          </w:divBdr>
        </w:div>
        <w:div w:id="1125657396">
          <w:marLeft w:val="0"/>
          <w:marRight w:val="0"/>
          <w:marTop w:val="0"/>
          <w:marBottom w:val="0"/>
          <w:divBdr>
            <w:top w:val="none" w:sz="0" w:space="0" w:color="auto"/>
            <w:left w:val="none" w:sz="0" w:space="0" w:color="auto"/>
            <w:bottom w:val="none" w:sz="0" w:space="0" w:color="auto"/>
            <w:right w:val="none" w:sz="0" w:space="0" w:color="auto"/>
          </w:divBdr>
        </w:div>
        <w:div w:id="2011054468">
          <w:marLeft w:val="0"/>
          <w:marRight w:val="0"/>
          <w:marTop w:val="0"/>
          <w:marBottom w:val="0"/>
          <w:divBdr>
            <w:top w:val="none" w:sz="0" w:space="0" w:color="auto"/>
            <w:left w:val="none" w:sz="0" w:space="0" w:color="auto"/>
            <w:bottom w:val="none" w:sz="0" w:space="0" w:color="auto"/>
            <w:right w:val="none" w:sz="0" w:space="0" w:color="auto"/>
          </w:divBdr>
        </w:div>
        <w:div w:id="95177520">
          <w:marLeft w:val="0"/>
          <w:marRight w:val="0"/>
          <w:marTop w:val="0"/>
          <w:marBottom w:val="0"/>
          <w:divBdr>
            <w:top w:val="none" w:sz="0" w:space="0" w:color="auto"/>
            <w:left w:val="none" w:sz="0" w:space="0" w:color="auto"/>
            <w:bottom w:val="none" w:sz="0" w:space="0" w:color="auto"/>
            <w:right w:val="none" w:sz="0" w:space="0" w:color="auto"/>
          </w:divBdr>
        </w:div>
        <w:div w:id="247153627">
          <w:marLeft w:val="0"/>
          <w:marRight w:val="0"/>
          <w:marTop w:val="0"/>
          <w:marBottom w:val="0"/>
          <w:divBdr>
            <w:top w:val="none" w:sz="0" w:space="0" w:color="auto"/>
            <w:left w:val="none" w:sz="0" w:space="0" w:color="auto"/>
            <w:bottom w:val="none" w:sz="0" w:space="0" w:color="auto"/>
            <w:right w:val="none" w:sz="0" w:space="0" w:color="auto"/>
          </w:divBdr>
        </w:div>
        <w:div w:id="1267889068">
          <w:marLeft w:val="0"/>
          <w:marRight w:val="0"/>
          <w:marTop w:val="0"/>
          <w:marBottom w:val="0"/>
          <w:divBdr>
            <w:top w:val="none" w:sz="0" w:space="0" w:color="auto"/>
            <w:left w:val="none" w:sz="0" w:space="0" w:color="auto"/>
            <w:bottom w:val="none" w:sz="0" w:space="0" w:color="auto"/>
            <w:right w:val="none" w:sz="0" w:space="0" w:color="auto"/>
          </w:divBdr>
        </w:div>
        <w:div w:id="672801774">
          <w:marLeft w:val="0"/>
          <w:marRight w:val="0"/>
          <w:marTop w:val="0"/>
          <w:marBottom w:val="0"/>
          <w:divBdr>
            <w:top w:val="none" w:sz="0" w:space="0" w:color="auto"/>
            <w:left w:val="none" w:sz="0" w:space="0" w:color="auto"/>
            <w:bottom w:val="none" w:sz="0" w:space="0" w:color="auto"/>
            <w:right w:val="none" w:sz="0" w:space="0" w:color="auto"/>
          </w:divBdr>
        </w:div>
        <w:div w:id="79448044">
          <w:marLeft w:val="0"/>
          <w:marRight w:val="0"/>
          <w:marTop w:val="0"/>
          <w:marBottom w:val="0"/>
          <w:divBdr>
            <w:top w:val="none" w:sz="0" w:space="0" w:color="auto"/>
            <w:left w:val="none" w:sz="0" w:space="0" w:color="auto"/>
            <w:bottom w:val="none" w:sz="0" w:space="0" w:color="auto"/>
            <w:right w:val="none" w:sz="0" w:space="0" w:color="auto"/>
          </w:divBdr>
        </w:div>
        <w:div w:id="1267227030">
          <w:marLeft w:val="0"/>
          <w:marRight w:val="0"/>
          <w:marTop w:val="0"/>
          <w:marBottom w:val="0"/>
          <w:divBdr>
            <w:top w:val="none" w:sz="0" w:space="0" w:color="auto"/>
            <w:left w:val="none" w:sz="0" w:space="0" w:color="auto"/>
            <w:bottom w:val="none" w:sz="0" w:space="0" w:color="auto"/>
            <w:right w:val="none" w:sz="0" w:space="0" w:color="auto"/>
          </w:divBdr>
        </w:div>
        <w:div w:id="1615988442">
          <w:marLeft w:val="0"/>
          <w:marRight w:val="0"/>
          <w:marTop w:val="0"/>
          <w:marBottom w:val="0"/>
          <w:divBdr>
            <w:top w:val="none" w:sz="0" w:space="0" w:color="auto"/>
            <w:left w:val="none" w:sz="0" w:space="0" w:color="auto"/>
            <w:bottom w:val="none" w:sz="0" w:space="0" w:color="auto"/>
            <w:right w:val="none" w:sz="0" w:space="0" w:color="auto"/>
          </w:divBdr>
        </w:div>
        <w:div w:id="1594819266">
          <w:marLeft w:val="0"/>
          <w:marRight w:val="0"/>
          <w:marTop w:val="0"/>
          <w:marBottom w:val="0"/>
          <w:divBdr>
            <w:top w:val="none" w:sz="0" w:space="0" w:color="auto"/>
            <w:left w:val="none" w:sz="0" w:space="0" w:color="auto"/>
            <w:bottom w:val="none" w:sz="0" w:space="0" w:color="auto"/>
            <w:right w:val="none" w:sz="0" w:space="0" w:color="auto"/>
          </w:divBdr>
        </w:div>
        <w:div w:id="1325160456">
          <w:marLeft w:val="0"/>
          <w:marRight w:val="0"/>
          <w:marTop w:val="0"/>
          <w:marBottom w:val="0"/>
          <w:divBdr>
            <w:top w:val="none" w:sz="0" w:space="0" w:color="auto"/>
            <w:left w:val="none" w:sz="0" w:space="0" w:color="auto"/>
            <w:bottom w:val="none" w:sz="0" w:space="0" w:color="auto"/>
            <w:right w:val="none" w:sz="0" w:space="0" w:color="auto"/>
          </w:divBdr>
        </w:div>
        <w:div w:id="1059283803">
          <w:marLeft w:val="0"/>
          <w:marRight w:val="0"/>
          <w:marTop w:val="0"/>
          <w:marBottom w:val="0"/>
          <w:divBdr>
            <w:top w:val="none" w:sz="0" w:space="0" w:color="auto"/>
            <w:left w:val="none" w:sz="0" w:space="0" w:color="auto"/>
            <w:bottom w:val="none" w:sz="0" w:space="0" w:color="auto"/>
            <w:right w:val="none" w:sz="0" w:space="0" w:color="auto"/>
          </w:divBdr>
        </w:div>
        <w:div w:id="1029061339">
          <w:marLeft w:val="0"/>
          <w:marRight w:val="0"/>
          <w:marTop w:val="0"/>
          <w:marBottom w:val="0"/>
          <w:divBdr>
            <w:top w:val="none" w:sz="0" w:space="0" w:color="auto"/>
            <w:left w:val="none" w:sz="0" w:space="0" w:color="auto"/>
            <w:bottom w:val="none" w:sz="0" w:space="0" w:color="auto"/>
            <w:right w:val="none" w:sz="0" w:space="0" w:color="auto"/>
          </w:divBdr>
        </w:div>
        <w:div w:id="161088921">
          <w:marLeft w:val="0"/>
          <w:marRight w:val="0"/>
          <w:marTop w:val="0"/>
          <w:marBottom w:val="0"/>
          <w:divBdr>
            <w:top w:val="none" w:sz="0" w:space="0" w:color="auto"/>
            <w:left w:val="none" w:sz="0" w:space="0" w:color="auto"/>
            <w:bottom w:val="none" w:sz="0" w:space="0" w:color="auto"/>
            <w:right w:val="none" w:sz="0" w:space="0" w:color="auto"/>
          </w:divBdr>
        </w:div>
        <w:div w:id="937561576">
          <w:marLeft w:val="0"/>
          <w:marRight w:val="0"/>
          <w:marTop w:val="0"/>
          <w:marBottom w:val="0"/>
          <w:divBdr>
            <w:top w:val="none" w:sz="0" w:space="0" w:color="auto"/>
            <w:left w:val="none" w:sz="0" w:space="0" w:color="auto"/>
            <w:bottom w:val="none" w:sz="0" w:space="0" w:color="auto"/>
            <w:right w:val="none" w:sz="0" w:space="0" w:color="auto"/>
          </w:divBdr>
        </w:div>
        <w:div w:id="442770080">
          <w:marLeft w:val="0"/>
          <w:marRight w:val="0"/>
          <w:marTop w:val="0"/>
          <w:marBottom w:val="0"/>
          <w:divBdr>
            <w:top w:val="none" w:sz="0" w:space="0" w:color="auto"/>
            <w:left w:val="none" w:sz="0" w:space="0" w:color="auto"/>
            <w:bottom w:val="none" w:sz="0" w:space="0" w:color="auto"/>
            <w:right w:val="none" w:sz="0" w:space="0" w:color="auto"/>
          </w:divBdr>
        </w:div>
        <w:div w:id="1625428884">
          <w:marLeft w:val="0"/>
          <w:marRight w:val="0"/>
          <w:marTop w:val="0"/>
          <w:marBottom w:val="0"/>
          <w:divBdr>
            <w:top w:val="none" w:sz="0" w:space="0" w:color="auto"/>
            <w:left w:val="none" w:sz="0" w:space="0" w:color="auto"/>
            <w:bottom w:val="none" w:sz="0" w:space="0" w:color="auto"/>
            <w:right w:val="none" w:sz="0" w:space="0" w:color="auto"/>
          </w:divBdr>
        </w:div>
        <w:div w:id="738526406">
          <w:marLeft w:val="0"/>
          <w:marRight w:val="0"/>
          <w:marTop w:val="0"/>
          <w:marBottom w:val="0"/>
          <w:divBdr>
            <w:top w:val="none" w:sz="0" w:space="0" w:color="auto"/>
            <w:left w:val="none" w:sz="0" w:space="0" w:color="auto"/>
            <w:bottom w:val="none" w:sz="0" w:space="0" w:color="auto"/>
            <w:right w:val="none" w:sz="0" w:space="0" w:color="auto"/>
          </w:divBdr>
        </w:div>
        <w:div w:id="645203273">
          <w:marLeft w:val="0"/>
          <w:marRight w:val="0"/>
          <w:marTop w:val="0"/>
          <w:marBottom w:val="0"/>
          <w:divBdr>
            <w:top w:val="none" w:sz="0" w:space="0" w:color="auto"/>
            <w:left w:val="none" w:sz="0" w:space="0" w:color="auto"/>
            <w:bottom w:val="none" w:sz="0" w:space="0" w:color="auto"/>
            <w:right w:val="none" w:sz="0" w:space="0" w:color="auto"/>
          </w:divBdr>
        </w:div>
        <w:div w:id="976836022">
          <w:marLeft w:val="0"/>
          <w:marRight w:val="0"/>
          <w:marTop w:val="0"/>
          <w:marBottom w:val="0"/>
          <w:divBdr>
            <w:top w:val="none" w:sz="0" w:space="0" w:color="auto"/>
            <w:left w:val="none" w:sz="0" w:space="0" w:color="auto"/>
            <w:bottom w:val="none" w:sz="0" w:space="0" w:color="auto"/>
            <w:right w:val="none" w:sz="0" w:space="0" w:color="auto"/>
          </w:divBdr>
        </w:div>
        <w:div w:id="911962786">
          <w:marLeft w:val="0"/>
          <w:marRight w:val="0"/>
          <w:marTop w:val="0"/>
          <w:marBottom w:val="0"/>
          <w:divBdr>
            <w:top w:val="none" w:sz="0" w:space="0" w:color="auto"/>
            <w:left w:val="none" w:sz="0" w:space="0" w:color="auto"/>
            <w:bottom w:val="none" w:sz="0" w:space="0" w:color="auto"/>
            <w:right w:val="none" w:sz="0" w:space="0" w:color="auto"/>
          </w:divBdr>
        </w:div>
        <w:div w:id="1601176646">
          <w:marLeft w:val="0"/>
          <w:marRight w:val="0"/>
          <w:marTop w:val="0"/>
          <w:marBottom w:val="0"/>
          <w:divBdr>
            <w:top w:val="none" w:sz="0" w:space="0" w:color="auto"/>
            <w:left w:val="none" w:sz="0" w:space="0" w:color="auto"/>
            <w:bottom w:val="none" w:sz="0" w:space="0" w:color="auto"/>
            <w:right w:val="none" w:sz="0" w:space="0" w:color="auto"/>
          </w:divBdr>
        </w:div>
        <w:div w:id="101147913">
          <w:marLeft w:val="0"/>
          <w:marRight w:val="0"/>
          <w:marTop w:val="0"/>
          <w:marBottom w:val="0"/>
          <w:divBdr>
            <w:top w:val="none" w:sz="0" w:space="0" w:color="auto"/>
            <w:left w:val="none" w:sz="0" w:space="0" w:color="auto"/>
            <w:bottom w:val="none" w:sz="0" w:space="0" w:color="auto"/>
            <w:right w:val="none" w:sz="0" w:space="0" w:color="auto"/>
          </w:divBdr>
        </w:div>
        <w:div w:id="1036275584">
          <w:marLeft w:val="0"/>
          <w:marRight w:val="0"/>
          <w:marTop w:val="0"/>
          <w:marBottom w:val="0"/>
          <w:divBdr>
            <w:top w:val="none" w:sz="0" w:space="0" w:color="auto"/>
            <w:left w:val="none" w:sz="0" w:space="0" w:color="auto"/>
            <w:bottom w:val="none" w:sz="0" w:space="0" w:color="auto"/>
            <w:right w:val="none" w:sz="0" w:space="0" w:color="auto"/>
          </w:divBdr>
        </w:div>
        <w:div w:id="243612270">
          <w:marLeft w:val="0"/>
          <w:marRight w:val="0"/>
          <w:marTop w:val="0"/>
          <w:marBottom w:val="0"/>
          <w:divBdr>
            <w:top w:val="none" w:sz="0" w:space="0" w:color="auto"/>
            <w:left w:val="none" w:sz="0" w:space="0" w:color="auto"/>
            <w:bottom w:val="none" w:sz="0" w:space="0" w:color="auto"/>
            <w:right w:val="none" w:sz="0" w:space="0" w:color="auto"/>
          </w:divBdr>
        </w:div>
        <w:div w:id="489753877">
          <w:marLeft w:val="0"/>
          <w:marRight w:val="0"/>
          <w:marTop w:val="0"/>
          <w:marBottom w:val="0"/>
          <w:divBdr>
            <w:top w:val="none" w:sz="0" w:space="0" w:color="auto"/>
            <w:left w:val="none" w:sz="0" w:space="0" w:color="auto"/>
            <w:bottom w:val="none" w:sz="0" w:space="0" w:color="auto"/>
            <w:right w:val="none" w:sz="0" w:space="0" w:color="auto"/>
          </w:divBdr>
        </w:div>
        <w:div w:id="1606691297">
          <w:marLeft w:val="0"/>
          <w:marRight w:val="0"/>
          <w:marTop w:val="0"/>
          <w:marBottom w:val="0"/>
          <w:divBdr>
            <w:top w:val="none" w:sz="0" w:space="0" w:color="auto"/>
            <w:left w:val="none" w:sz="0" w:space="0" w:color="auto"/>
            <w:bottom w:val="none" w:sz="0" w:space="0" w:color="auto"/>
            <w:right w:val="none" w:sz="0" w:space="0" w:color="auto"/>
          </w:divBdr>
        </w:div>
        <w:div w:id="1085955760">
          <w:marLeft w:val="0"/>
          <w:marRight w:val="0"/>
          <w:marTop w:val="0"/>
          <w:marBottom w:val="0"/>
          <w:divBdr>
            <w:top w:val="none" w:sz="0" w:space="0" w:color="auto"/>
            <w:left w:val="none" w:sz="0" w:space="0" w:color="auto"/>
            <w:bottom w:val="none" w:sz="0" w:space="0" w:color="auto"/>
            <w:right w:val="none" w:sz="0" w:space="0" w:color="auto"/>
          </w:divBdr>
        </w:div>
        <w:div w:id="577863242">
          <w:marLeft w:val="0"/>
          <w:marRight w:val="0"/>
          <w:marTop w:val="0"/>
          <w:marBottom w:val="0"/>
          <w:divBdr>
            <w:top w:val="none" w:sz="0" w:space="0" w:color="auto"/>
            <w:left w:val="none" w:sz="0" w:space="0" w:color="auto"/>
            <w:bottom w:val="none" w:sz="0" w:space="0" w:color="auto"/>
            <w:right w:val="none" w:sz="0" w:space="0" w:color="auto"/>
          </w:divBdr>
        </w:div>
        <w:div w:id="18774995">
          <w:marLeft w:val="0"/>
          <w:marRight w:val="0"/>
          <w:marTop w:val="0"/>
          <w:marBottom w:val="0"/>
          <w:divBdr>
            <w:top w:val="none" w:sz="0" w:space="0" w:color="auto"/>
            <w:left w:val="none" w:sz="0" w:space="0" w:color="auto"/>
            <w:bottom w:val="none" w:sz="0" w:space="0" w:color="auto"/>
            <w:right w:val="none" w:sz="0" w:space="0" w:color="auto"/>
          </w:divBdr>
        </w:div>
        <w:div w:id="1887913989">
          <w:marLeft w:val="0"/>
          <w:marRight w:val="0"/>
          <w:marTop w:val="0"/>
          <w:marBottom w:val="0"/>
          <w:divBdr>
            <w:top w:val="none" w:sz="0" w:space="0" w:color="auto"/>
            <w:left w:val="none" w:sz="0" w:space="0" w:color="auto"/>
            <w:bottom w:val="none" w:sz="0" w:space="0" w:color="auto"/>
            <w:right w:val="none" w:sz="0" w:space="0" w:color="auto"/>
          </w:divBdr>
        </w:div>
        <w:div w:id="1969165782">
          <w:marLeft w:val="0"/>
          <w:marRight w:val="0"/>
          <w:marTop w:val="0"/>
          <w:marBottom w:val="0"/>
          <w:divBdr>
            <w:top w:val="none" w:sz="0" w:space="0" w:color="auto"/>
            <w:left w:val="none" w:sz="0" w:space="0" w:color="auto"/>
            <w:bottom w:val="none" w:sz="0" w:space="0" w:color="auto"/>
            <w:right w:val="none" w:sz="0" w:space="0" w:color="auto"/>
          </w:divBdr>
        </w:div>
        <w:div w:id="1092705704">
          <w:marLeft w:val="0"/>
          <w:marRight w:val="0"/>
          <w:marTop w:val="0"/>
          <w:marBottom w:val="0"/>
          <w:divBdr>
            <w:top w:val="none" w:sz="0" w:space="0" w:color="auto"/>
            <w:left w:val="none" w:sz="0" w:space="0" w:color="auto"/>
            <w:bottom w:val="none" w:sz="0" w:space="0" w:color="auto"/>
            <w:right w:val="none" w:sz="0" w:space="0" w:color="auto"/>
          </w:divBdr>
        </w:div>
      </w:divsChild>
    </w:div>
    <w:div w:id="577832250">
      <w:bodyDiv w:val="1"/>
      <w:marLeft w:val="0"/>
      <w:marRight w:val="0"/>
      <w:marTop w:val="0"/>
      <w:marBottom w:val="0"/>
      <w:divBdr>
        <w:top w:val="none" w:sz="0" w:space="0" w:color="auto"/>
        <w:left w:val="none" w:sz="0" w:space="0" w:color="auto"/>
        <w:bottom w:val="none" w:sz="0" w:space="0" w:color="auto"/>
        <w:right w:val="none" w:sz="0" w:space="0" w:color="auto"/>
      </w:divBdr>
    </w:div>
    <w:div w:id="604267571">
      <w:bodyDiv w:val="1"/>
      <w:marLeft w:val="0"/>
      <w:marRight w:val="0"/>
      <w:marTop w:val="0"/>
      <w:marBottom w:val="0"/>
      <w:divBdr>
        <w:top w:val="none" w:sz="0" w:space="0" w:color="auto"/>
        <w:left w:val="none" w:sz="0" w:space="0" w:color="auto"/>
        <w:bottom w:val="none" w:sz="0" w:space="0" w:color="auto"/>
        <w:right w:val="none" w:sz="0" w:space="0" w:color="auto"/>
      </w:divBdr>
    </w:div>
    <w:div w:id="694162223">
      <w:bodyDiv w:val="1"/>
      <w:marLeft w:val="0"/>
      <w:marRight w:val="0"/>
      <w:marTop w:val="0"/>
      <w:marBottom w:val="0"/>
      <w:divBdr>
        <w:top w:val="none" w:sz="0" w:space="0" w:color="auto"/>
        <w:left w:val="none" w:sz="0" w:space="0" w:color="auto"/>
        <w:bottom w:val="none" w:sz="0" w:space="0" w:color="auto"/>
        <w:right w:val="none" w:sz="0" w:space="0" w:color="auto"/>
      </w:divBdr>
    </w:div>
    <w:div w:id="933897609">
      <w:bodyDiv w:val="1"/>
      <w:marLeft w:val="0"/>
      <w:marRight w:val="0"/>
      <w:marTop w:val="0"/>
      <w:marBottom w:val="0"/>
      <w:divBdr>
        <w:top w:val="none" w:sz="0" w:space="0" w:color="auto"/>
        <w:left w:val="none" w:sz="0" w:space="0" w:color="auto"/>
        <w:bottom w:val="none" w:sz="0" w:space="0" w:color="auto"/>
        <w:right w:val="none" w:sz="0" w:space="0" w:color="auto"/>
      </w:divBdr>
    </w:div>
    <w:div w:id="952244854">
      <w:bodyDiv w:val="1"/>
      <w:marLeft w:val="0"/>
      <w:marRight w:val="0"/>
      <w:marTop w:val="0"/>
      <w:marBottom w:val="0"/>
      <w:divBdr>
        <w:top w:val="none" w:sz="0" w:space="0" w:color="auto"/>
        <w:left w:val="none" w:sz="0" w:space="0" w:color="auto"/>
        <w:bottom w:val="none" w:sz="0" w:space="0" w:color="auto"/>
        <w:right w:val="none" w:sz="0" w:space="0" w:color="auto"/>
      </w:divBdr>
    </w:div>
    <w:div w:id="991762992">
      <w:bodyDiv w:val="1"/>
      <w:marLeft w:val="0"/>
      <w:marRight w:val="0"/>
      <w:marTop w:val="0"/>
      <w:marBottom w:val="0"/>
      <w:divBdr>
        <w:top w:val="none" w:sz="0" w:space="0" w:color="auto"/>
        <w:left w:val="none" w:sz="0" w:space="0" w:color="auto"/>
        <w:bottom w:val="none" w:sz="0" w:space="0" w:color="auto"/>
        <w:right w:val="none" w:sz="0" w:space="0" w:color="auto"/>
      </w:divBdr>
      <w:divsChild>
        <w:div w:id="1464468235">
          <w:marLeft w:val="0"/>
          <w:marRight w:val="0"/>
          <w:marTop w:val="0"/>
          <w:marBottom w:val="0"/>
          <w:divBdr>
            <w:top w:val="none" w:sz="0" w:space="0" w:color="auto"/>
            <w:left w:val="none" w:sz="0" w:space="0" w:color="auto"/>
            <w:bottom w:val="none" w:sz="0" w:space="0" w:color="auto"/>
            <w:right w:val="none" w:sz="0" w:space="0" w:color="auto"/>
          </w:divBdr>
        </w:div>
        <w:div w:id="1328245706">
          <w:marLeft w:val="0"/>
          <w:marRight w:val="0"/>
          <w:marTop w:val="0"/>
          <w:marBottom w:val="0"/>
          <w:divBdr>
            <w:top w:val="none" w:sz="0" w:space="0" w:color="auto"/>
            <w:left w:val="none" w:sz="0" w:space="0" w:color="auto"/>
            <w:bottom w:val="none" w:sz="0" w:space="0" w:color="auto"/>
            <w:right w:val="none" w:sz="0" w:space="0" w:color="auto"/>
          </w:divBdr>
        </w:div>
        <w:div w:id="1428035130">
          <w:marLeft w:val="0"/>
          <w:marRight w:val="0"/>
          <w:marTop w:val="0"/>
          <w:marBottom w:val="0"/>
          <w:divBdr>
            <w:top w:val="none" w:sz="0" w:space="0" w:color="auto"/>
            <w:left w:val="none" w:sz="0" w:space="0" w:color="auto"/>
            <w:bottom w:val="none" w:sz="0" w:space="0" w:color="auto"/>
            <w:right w:val="none" w:sz="0" w:space="0" w:color="auto"/>
          </w:divBdr>
        </w:div>
        <w:div w:id="929002097">
          <w:marLeft w:val="0"/>
          <w:marRight w:val="0"/>
          <w:marTop w:val="0"/>
          <w:marBottom w:val="0"/>
          <w:divBdr>
            <w:top w:val="none" w:sz="0" w:space="0" w:color="auto"/>
            <w:left w:val="none" w:sz="0" w:space="0" w:color="auto"/>
            <w:bottom w:val="none" w:sz="0" w:space="0" w:color="auto"/>
            <w:right w:val="none" w:sz="0" w:space="0" w:color="auto"/>
          </w:divBdr>
        </w:div>
        <w:div w:id="174345479">
          <w:marLeft w:val="0"/>
          <w:marRight w:val="0"/>
          <w:marTop w:val="0"/>
          <w:marBottom w:val="0"/>
          <w:divBdr>
            <w:top w:val="none" w:sz="0" w:space="0" w:color="auto"/>
            <w:left w:val="none" w:sz="0" w:space="0" w:color="auto"/>
            <w:bottom w:val="none" w:sz="0" w:space="0" w:color="auto"/>
            <w:right w:val="none" w:sz="0" w:space="0" w:color="auto"/>
          </w:divBdr>
        </w:div>
        <w:div w:id="916524518">
          <w:marLeft w:val="0"/>
          <w:marRight w:val="0"/>
          <w:marTop w:val="0"/>
          <w:marBottom w:val="0"/>
          <w:divBdr>
            <w:top w:val="none" w:sz="0" w:space="0" w:color="auto"/>
            <w:left w:val="none" w:sz="0" w:space="0" w:color="auto"/>
            <w:bottom w:val="none" w:sz="0" w:space="0" w:color="auto"/>
            <w:right w:val="none" w:sz="0" w:space="0" w:color="auto"/>
          </w:divBdr>
        </w:div>
        <w:div w:id="1295797565">
          <w:marLeft w:val="0"/>
          <w:marRight w:val="0"/>
          <w:marTop w:val="0"/>
          <w:marBottom w:val="0"/>
          <w:divBdr>
            <w:top w:val="none" w:sz="0" w:space="0" w:color="auto"/>
            <w:left w:val="none" w:sz="0" w:space="0" w:color="auto"/>
            <w:bottom w:val="none" w:sz="0" w:space="0" w:color="auto"/>
            <w:right w:val="none" w:sz="0" w:space="0" w:color="auto"/>
          </w:divBdr>
        </w:div>
      </w:divsChild>
    </w:div>
    <w:div w:id="1116369718">
      <w:bodyDiv w:val="1"/>
      <w:marLeft w:val="0"/>
      <w:marRight w:val="0"/>
      <w:marTop w:val="0"/>
      <w:marBottom w:val="0"/>
      <w:divBdr>
        <w:top w:val="none" w:sz="0" w:space="0" w:color="auto"/>
        <w:left w:val="none" w:sz="0" w:space="0" w:color="auto"/>
        <w:bottom w:val="none" w:sz="0" w:space="0" w:color="auto"/>
        <w:right w:val="none" w:sz="0" w:space="0" w:color="auto"/>
      </w:divBdr>
    </w:div>
    <w:div w:id="1393430401">
      <w:bodyDiv w:val="1"/>
      <w:marLeft w:val="0"/>
      <w:marRight w:val="0"/>
      <w:marTop w:val="0"/>
      <w:marBottom w:val="0"/>
      <w:divBdr>
        <w:top w:val="none" w:sz="0" w:space="0" w:color="auto"/>
        <w:left w:val="none" w:sz="0" w:space="0" w:color="auto"/>
        <w:bottom w:val="none" w:sz="0" w:space="0" w:color="auto"/>
        <w:right w:val="none" w:sz="0" w:space="0" w:color="auto"/>
      </w:divBdr>
    </w:div>
    <w:div w:id="1417942810">
      <w:bodyDiv w:val="1"/>
      <w:marLeft w:val="0"/>
      <w:marRight w:val="0"/>
      <w:marTop w:val="0"/>
      <w:marBottom w:val="0"/>
      <w:divBdr>
        <w:top w:val="none" w:sz="0" w:space="0" w:color="auto"/>
        <w:left w:val="none" w:sz="0" w:space="0" w:color="auto"/>
        <w:bottom w:val="none" w:sz="0" w:space="0" w:color="auto"/>
        <w:right w:val="none" w:sz="0" w:space="0" w:color="auto"/>
      </w:divBdr>
    </w:div>
    <w:div w:id="1718504135">
      <w:bodyDiv w:val="1"/>
      <w:marLeft w:val="0"/>
      <w:marRight w:val="0"/>
      <w:marTop w:val="0"/>
      <w:marBottom w:val="0"/>
      <w:divBdr>
        <w:top w:val="none" w:sz="0" w:space="0" w:color="auto"/>
        <w:left w:val="none" w:sz="0" w:space="0" w:color="auto"/>
        <w:bottom w:val="none" w:sz="0" w:space="0" w:color="auto"/>
        <w:right w:val="none" w:sz="0" w:space="0" w:color="auto"/>
      </w:divBdr>
    </w:div>
    <w:div w:id="1729182355">
      <w:bodyDiv w:val="1"/>
      <w:marLeft w:val="0"/>
      <w:marRight w:val="0"/>
      <w:marTop w:val="0"/>
      <w:marBottom w:val="0"/>
      <w:divBdr>
        <w:top w:val="none" w:sz="0" w:space="0" w:color="auto"/>
        <w:left w:val="none" w:sz="0" w:space="0" w:color="auto"/>
        <w:bottom w:val="none" w:sz="0" w:space="0" w:color="auto"/>
        <w:right w:val="none" w:sz="0" w:space="0" w:color="auto"/>
      </w:divBdr>
    </w:div>
    <w:div w:id="1729918530">
      <w:bodyDiv w:val="1"/>
      <w:marLeft w:val="0"/>
      <w:marRight w:val="0"/>
      <w:marTop w:val="0"/>
      <w:marBottom w:val="0"/>
      <w:divBdr>
        <w:top w:val="none" w:sz="0" w:space="0" w:color="auto"/>
        <w:left w:val="none" w:sz="0" w:space="0" w:color="auto"/>
        <w:bottom w:val="none" w:sz="0" w:space="0" w:color="auto"/>
        <w:right w:val="none" w:sz="0" w:space="0" w:color="auto"/>
      </w:divBdr>
    </w:div>
    <w:div w:id="1899974281">
      <w:bodyDiv w:val="1"/>
      <w:marLeft w:val="0"/>
      <w:marRight w:val="0"/>
      <w:marTop w:val="0"/>
      <w:marBottom w:val="0"/>
      <w:divBdr>
        <w:top w:val="none" w:sz="0" w:space="0" w:color="auto"/>
        <w:left w:val="none" w:sz="0" w:space="0" w:color="auto"/>
        <w:bottom w:val="none" w:sz="0" w:space="0" w:color="auto"/>
        <w:right w:val="none" w:sz="0" w:space="0" w:color="auto"/>
      </w:divBdr>
      <w:divsChild>
        <w:div w:id="463549763">
          <w:marLeft w:val="0"/>
          <w:marRight w:val="0"/>
          <w:marTop w:val="0"/>
          <w:marBottom w:val="0"/>
          <w:divBdr>
            <w:top w:val="none" w:sz="0" w:space="0" w:color="auto"/>
            <w:left w:val="none" w:sz="0" w:space="0" w:color="auto"/>
            <w:bottom w:val="none" w:sz="0" w:space="0" w:color="auto"/>
            <w:right w:val="none" w:sz="0" w:space="0" w:color="auto"/>
          </w:divBdr>
        </w:div>
        <w:div w:id="1613131112">
          <w:marLeft w:val="0"/>
          <w:marRight w:val="0"/>
          <w:marTop w:val="0"/>
          <w:marBottom w:val="0"/>
          <w:divBdr>
            <w:top w:val="none" w:sz="0" w:space="0" w:color="auto"/>
            <w:left w:val="none" w:sz="0" w:space="0" w:color="auto"/>
            <w:bottom w:val="none" w:sz="0" w:space="0" w:color="auto"/>
            <w:right w:val="none" w:sz="0" w:space="0" w:color="auto"/>
          </w:divBdr>
        </w:div>
        <w:div w:id="1543788793">
          <w:marLeft w:val="0"/>
          <w:marRight w:val="0"/>
          <w:marTop w:val="0"/>
          <w:marBottom w:val="0"/>
          <w:divBdr>
            <w:top w:val="none" w:sz="0" w:space="0" w:color="auto"/>
            <w:left w:val="none" w:sz="0" w:space="0" w:color="auto"/>
            <w:bottom w:val="none" w:sz="0" w:space="0" w:color="auto"/>
            <w:right w:val="none" w:sz="0" w:space="0" w:color="auto"/>
          </w:divBdr>
        </w:div>
        <w:div w:id="1630238936">
          <w:marLeft w:val="0"/>
          <w:marRight w:val="0"/>
          <w:marTop w:val="0"/>
          <w:marBottom w:val="0"/>
          <w:divBdr>
            <w:top w:val="none" w:sz="0" w:space="0" w:color="auto"/>
            <w:left w:val="none" w:sz="0" w:space="0" w:color="auto"/>
            <w:bottom w:val="none" w:sz="0" w:space="0" w:color="auto"/>
            <w:right w:val="none" w:sz="0" w:space="0" w:color="auto"/>
          </w:divBdr>
        </w:div>
        <w:div w:id="607126310">
          <w:marLeft w:val="0"/>
          <w:marRight w:val="0"/>
          <w:marTop w:val="0"/>
          <w:marBottom w:val="0"/>
          <w:divBdr>
            <w:top w:val="none" w:sz="0" w:space="0" w:color="auto"/>
            <w:left w:val="none" w:sz="0" w:space="0" w:color="auto"/>
            <w:bottom w:val="none" w:sz="0" w:space="0" w:color="auto"/>
            <w:right w:val="none" w:sz="0" w:space="0" w:color="auto"/>
          </w:divBdr>
        </w:div>
        <w:div w:id="1287154768">
          <w:marLeft w:val="0"/>
          <w:marRight w:val="0"/>
          <w:marTop w:val="0"/>
          <w:marBottom w:val="0"/>
          <w:divBdr>
            <w:top w:val="none" w:sz="0" w:space="0" w:color="auto"/>
            <w:left w:val="none" w:sz="0" w:space="0" w:color="auto"/>
            <w:bottom w:val="none" w:sz="0" w:space="0" w:color="auto"/>
            <w:right w:val="none" w:sz="0" w:space="0" w:color="auto"/>
          </w:divBdr>
        </w:div>
      </w:divsChild>
    </w:div>
    <w:div w:id="191446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6008A7F041F4106A2B7816844CC3470A36187238AE4D76280A90558F0B57LEI"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consultantplus://offline/ref=EBB13CFD45F15D475B3EB55897F6D71ADE73259D27A9DD12A338DDA98ADF5532B024E6A8801EWAz6I"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BB13CFD45F15D475B3EB55897F6D71ADE73259D27A9DD12A338DDA98ADF5532B024E6A8801EWAz6I" TargetMode="External"/><Relationship Id="rId24" Type="http://schemas.openxmlformats.org/officeDocument/2006/relationships/image" Target="media/image11.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consultantplus://offline/ref=13703503C21CE20D825D70F2DD877886809D65C7EE64F7380EAB2F91A327E52DCE56BADAA3065B0E72E20D6875F09E45353BDA6A026E1D30AC7DL" TargetMode="External"/><Relationship Id="rId23" Type="http://schemas.openxmlformats.org/officeDocument/2006/relationships/image" Target="media/image10.jpeg"/><Relationship Id="rId28"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consultantplus://offline/ref=DBE6E1C34DC20DB22030B638430F6ACCE439C5A6ED446FF4F815463EDFCA8765B2C5A664A747F8D07C6192455FK1cDO" TargetMode="External"/><Relationship Id="rId22" Type="http://schemas.openxmlformats.org/officeDocument/2006/relationships/image" Target="media/image9.jpeg"/><Relationship Id="rId27" Type="http://schemas.openxmlformats.org/officeDocument/2006/relationships/hyperlink" Target="consultantplus://offline/ref=ADB73B3213FF4A8B57EB9A878C74263B7D5BB24DD38BD39C5137F7F80D23C081B86F835B8840E34C0602B8E9E40EF8E64AF9B8A7A126A505r2d2M" TargetMode="External"/><Relationship Id="rId30"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3214C8-9400-4AE4-9092-27A94F6F3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TotalTime>
  <Pages>529</Pages>
  <Words>147857</Words>
  <Characters>842789</Characters>
  <Application>Microsoft Office Word</Application>
  <DocSecurity>0</DocSecurity>
  <Lines>7023</Lines>
  <Paragraphs>1977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988669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Budg2</dc:creator>
  <cp:lastModifiedBy>user</cp:lastModifiedBy>
  <cp:revision>17</cp:revision>
  <cp:lastPrinted>2023-12-21T07:02:00Z</cp:lastPrinted>
  <dcterms:created xsi:type="dcterms:W3CDTF">2023-12-14T05:58:00Z</dcterms:created>
  <dcterms:modified xsi:type="dcterms:W3CDTF">2023-12-21T08:50:00Z</dcterms:modified>
</cp:coreProperties>
</file>